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2C89A7" w14:textId="77777777" w:rsidR="007F3073" w:rsidRPr="007575FA" w:rsidRDefault="007F3073" w:rsidP="007F3073">
      <w:pPr>
        <w:jc w:val="center"/>
        <w:rPr>
          <w:b/>
          <w:sz w:val="72"/>
          <w:szCs w:val="72"/>
        </w:rPr>
      </w:pPr>
      <w:bookmarkStart w:id="0" w:name="_Hlk164926060"/>
    </w:p>
    <w:bookmarkEnd w:id="0"/>
    <w:p w14:paraId="67A99459" w14:textId="77777777" w:rsidR="007F3073" w:rsidRDefault="007F3073" w:rsidP="007F3073">
      <w:pPr>
        <w:jc w:val="center"/>
        <w:rPr>
          <w:b/>
          <w:sz w:val="72"/>
          <w:szCs w:val="72"/>
        </w:rPr>
      </w:pPr>
      <w:r>
        <w:rPr>
          <w:b/>
          <w:sz w:val="72"/>
          <w:szCs w:val="72"/>
        </w:rPr>
        <w:t xml:space="preserve">A DI ĐÀ KINH SỚ SAO </w:t>
      </w:r>
    </w:p>
    <w:p w14:paraId="6FACFB83" w14:textId="77777777" w:rsidR="007F3073" w:rsidRDefault="007F3073" w:rsidP="007F3073">
      <w:pPr>
        <w:jc w:val="center"/>
        <w:rPr>
          <w:b/>
          <w:sz w:val="72"/>
          <w:szCs w:val="72"/>
        </w:rPr>
      </w:pPr>
      <w:r>
        <w:rPr>
          <w:b/>
          <w:sz w:val="72"/>
          <w:szCs w:val="72"/>
        </w:rPr>
        <w:t xml:space="preserve">DIỄN NGHĨA </w:t>
      </w:r>
    </w:p>
    <w:p w14:paraId="5A39C0FB" w14:textId="77777777" w:rsidR="007F3073" w:rsidRDefault="007F3073" w:rsidP="007F3073">
      <w:pPr>
        <w:jc w:val="center"/>
        <w:rPr>
          <w:b/>
          <w:sz w:val="56"/>
          <w:szCs w:val="56"/>
        </w:rPr>
      </w:pPr>
      <w:r>
        <w:rPr>
          <w:b/>
          <w:sz w:val="56"/>
          <w:szCs w:val="56"/>
        </w:rPr>
        <w:t>QUYỂN VI</w:t>
      </w:r>
    </w:p>
    <w:p w14:paraId="74AD48B4" w14:textId="77777777" w:rsidR="007F3073" w:rsidRDefault="007F3073" w:rsidP="007F3073">
      <w:pPr>
        <w:jc w:val="center"/>
        <w:rPr>
          <w:b/>
          <w:sz w:val="40"/>
          <w:szCs w:val="40"/>
        </w:rPr>
      </w:pPr>
      <w:r>
        <w:rPr>
          <w:b/>
          <w:sz w:val="40"/>
          <w:szCs w:val="40"/>
        </w:rPr>
        <w:t>Liên Trì đại sư chùa Vân Thê soạn sớ sao</w:t>
      </w:r>
    </w:p>
    <w:p w14:paraId="36CB1455" w14:textId="77777777" w:rsidR="007F3073" w:rsidRDefault="007F3073" w:rsidP="007F3073">
      <w:pPr>
        <w:jc w:val="center"/>
        <w:rPr>
          <w:b/>
          <w:sz w:val="40"/>
          <w:szCs w:val="40"/>
        </w:rPr>
      </w:pPr>
      <w:r>
        <w:rPr>
          <w:b/>
          <w:sz w:val="40"/>
          <w:szCs w:val="40"/>
        </w:rPr>
        <w:t>Pháp sư Cổ Đức diễn nghĩa</w:t>
      </w:r>
    </w:p>
    <w:p w14:paraId="27D7CCEF" w14:textId="77777777" w:rsidR="007F3073" w:rsidRDefault="007F3073" w:rsidP="007F3073">
      <w:pPr>
        <w:jc w:val="center"/>
        <w:rPr>
          <w:b/>
          <w:sz w:val="56"/>
          <w:szCs w:val="56"/>
        </w:rPr>
      </w:pPr>
    </w:p>
    <w:p w14:paraId="1CDDAE50" w14:textId="77777777" w:rsidR="007F3073" w:rsidRDefault="007F3073" w:rsidP="007F3073">
      <w:pPr>
        <w:jc w:val="center"/>
        <w:rPr>
          <w:rFonts w:eastAsia="DFKai-SB" w:hAnsi="DFKai-SB"/>
          <w:b/>
          <w:sz w:val="80"/>
          <w:szCs w:val="80"/>
        </w:rPr>
      </w:pPr>
      <w:r>
        <w:rPr>
          <w:rFonts w:ascii="DFKai-SB" w:eastAsia="DFKai-SB" w:hAnsi="DFKai-SB" w:hint="eastAsia"/>
          <w:b/>
          <w:bCs/>
          <w:color w:val="000000"/>
          <w:spacing w:val="21"/>
          <w:sz w:val="80"/>
          <w:szCs w:val="80"/>
        </w:rPr>
        <w:t>阿</w:t>
      </w:r>
      <w:r>
        <w:rPr>
          <w:rFonts w:eastAsia="DFKai-SB" w:hAnsi="DFKai-SB" w:hint="eastAsia"/>
          <w:b/>
          <w:bCs/>
          <w:color w:val="000000"/>
          <w:spacing w:val="21"/>
          <w:sz w:val="80"/>
          <w:szCs w:val="80"/>
        </w:rPr>
        <w:t>彌陀經疏鈔演義</w:t>
      </w:r>
    </w:p>
    <w:p w14:paraId="7F750375" w14:textId="77777777" w:rsidR="007F3073" w:rsidRDefault="007F3073" w:rsidP="007F3073">
      <w:pPr>
        <w:jc w:val="center"/>
        <w:rPr>
          <w:rFonts w:eastAsia="DFKai-SB"/>
          <w:b/>
          <w:sz w:val="80"/>
          <w:szCs w:val="80"/>
        </w:rPr>
      </w:pPr>
      <w:r>
        <w:rPr>
          <w:rFonts w:eastAsia="DFKai-SB" w:hint="eastAsia"/>
          <w:b/>
          <w:sz w:val="80"/>
          <w:szCs w:val="80"/>
        </w:rPr>
        <w:t>卷</w:t>
      </w:r>
      <w:r>
        <w:rPr>
          <w:rFonts w:ascii="DFKai-SB" w:eastAsia="DFKai-SB" w:hAnsi="DFKai-SB" w:cs="MS Mincho" w:hint="eastAsia"/>
          <w:b/>
          <w:color w:val="000000"/>
          <w:sz w:val="80"/>
          <w:szCs w:val="80"/>
        </w:rPr>
        <w:t>六</w:t>
      </w:r>
    </w:p>
    <w:p w14:paraId="47129BE2" w14:textId="77777777" w:rsidR="007F3073" w:rsidRDefault="007F3073" w:rsidP="007F3073">
      <w:pPr>
        <w:shd w:val="clear" w:color="auto" w:fill="FFFFFF"/>
        <w:jc w:val="center"/>
        <w:rPr>
          <w:rFonts w:eastAsia="Times New Roman"/>
          <w:color w:val="000000"/>
          <w:sz w:val="36"/>
          <w:szCs w:val="36"/>
        </w:rPr>
      </w:pPr>
      <w:r>
        <w:rPr>
          <w:rFonts w:ascii="DFKai-SB" w:eastAsia="DFKai-SB" w:hAnsi="DFKai-SB" w:hint="eastAsia"/>
          <w:b/>
          <w:bCs/>
          <w:color w:val="000000"/>
          <w:sz w:val="36"/>
          <w:szCs w:val="36"/>
        </w:rPr>
        <w:t>明古杭雲棲寺沙門</w:t>
      </w:r>
      <w:r>
        <w:rPr>
          <w:rFonts w:ascii="DFKai-SB" w:eastAsia="DFKai-SB" w:hAnsi="DFKai-SB" w:cs="Arial" w:hint="eastAsia"/>
          <w:b/>
          <w:bCs/>
          <w:color w:val="222222"/>
          <w:sz w:val="36"/>
          <w:szCs w:val="36"/>
          <w:shd w:val="clear" w:color="auto" w:fill="FFFFFF"/>
        </w:rPr>
        <w:t>袾宏述</w:t>
      </w:r>
    </w:p>
    <w:p w14:paraId="2FF31B06" w14:textId="77777777" w:rsidR="007F3073" w:rsidRDefault="007F3073" w:rsidP="007F3073">
      <w:pPr>
        <w:shd w:val="clear" w:color="auto" w:fill="FFFFFF"/>
        <w:jc w:val="center"/>
        <w:rPr>
          <w:rFonts w:eastAsia="Times New Roman"/>
          <w:color w:val="000000"/>
        </w:rPr>
      </w:pPr>
      <w:r>
        <w:rPr>
          <w:rFonts w:eastAsia="DFKai-SB" w:hAnsi="DFKai-SB" w:hint="eastAsia"/>
          <w:b/>
          <w:bCs/>
          <w:color w:val="000000"/>
          <w:sz w:val="36"/>
          <w:szCs w:val="36"/>
        </w:rPr>
        <w:t>明雲棲寺古德法師演義</w:t>
      </w:r>
    </w:p>
    <w:p w14:paraId="1C607A91" w14:textId="77777777" w:rsidR="007F3073" w:rsidRDefault="007F3073" w:rsidP="007F3073">
      <w:pPr>
        <w:shd w:val="clear" w:color="auto" w:fill="FFFFFF"/>
        <w:jc w:val="center"/>
        <w:rPr>
          <w:rFonts w:eastAsia="Times New Roman"/>
          <w:color w:val="000000"/>
        </w:rPr>
      </w:pPr>
      <w:r>
        <w:rPr>
          <w:rFonts w:eastAsia="DFKai-SB" w:hAnsi="DFKai-SB" w:hint="eastAsia"/>
          <w:b/>
          <w:bCs/>
          <w:color w:val="000000"/>
          <w:sz w:val="36"/>
          <w:szCs w:val="36"/>
        </w:rPr>
        <w:t>民國淨業學人釋</w:t>
      </w:r>
      <w:r w:rsidRPr="00931447">
        <w:rPr>
          <w:rStyle w:val="key1"/>
          <w:rFonts w:ascii="DFKai-SB" w:eastAsia="DFKai-SB" w:hAnsi="DFKai-SB" w:hint="default"/>
          <w:color w:val="auto"/>
          <w:sz w:val="36"/>
          <w:szCs w:val="36"/>
        </w:rPr>
        <w:t>淨</w:t>
      </w:r>
      <w:r>
        <w:rPr>
          <w:rFonts w:eastAsia="DFKai-SB" w:hAnsi="DFKai-SB" w:hint="eastAsia"/>
          <w:b/>
          <w:bCs/>
          <w:color w:val="000000"/>
          <w:sz w:val="36"/>
          <w:szCs w:val="36"/>
        </w:rPr>
        <w:t>空演講</w:t>
      </w:r>
    </w:p>
    <w:p w14:paraId="3C4AC7CB" w14:textId="77777777" w:rsidR="007F3073" w:rsidRDefault="007F3073" w:rsidP="007F3073">
      <w:pPr>
        <w:jc w:val="center"/>
        <w:rPr>
          <w:rFonts w:ascii="DFKai-SB" w:eastAsia="DFKai-SB" w:hAnsi="DFKai-SB" w:cs="MS Gothic"/>
          <w:b/>
          <w:sz w:val="36"/>
          <w:szCs w:val="28"/>
        </w:rPr>
      </w:pPr>
      <w:r>
        <w:rPr>
          <w:rFonts w:ascii="DFKai-SB" w:eastAsia="DFKai-SB" w:hAnsi="DFKai-SB" w:cs="MS Gothic" w:hint="eastAsia"/>
          <w:b/>
          <w:sz w:val="36"/>
          <w:szCs w:val="28"/>
        </w:rPr>
        <w:t>越</w:t>
      </w:r>
      <w:r>
        <w:rPr>
          <w:rFonts w:ascii="DFKai-SB" w:eastAsia="DFKai-SB" w:hAnsi="DFKai-SB" w:cs="MS Gothic"/>
          <w:b/>
          <w:sz w:val="36"/>
          <w:szCs w:val="28"/>
        </w:rPr>
        <w:t>語</w:t>
      </w:r>
      <w:r>
        <w:rPr>
          <w:rFonts w:ascii="DFKai-SB" w:eastAsia="DFKai-SB" w:hAnsi="DFKai-SB" w:cs="MS Gothic" w:hint="eastAsia"/>
          <w:b/>
          <w:sz w:val="36"/>
          <w:szCs w:val="28"/>
        </w:rPr>
        <w:t>譯本</w:t>
      </w:r>
    </w:p>
    <w:p w14:paraId="1BDF9CA7" w14:textId="77777777" w:rsidR="00266468" w:rsidRPr="00BC0363" w:rsidRDefault="00266468" w:rsidP="00266468">
      <w:pPr>
        <w:jc w:val="center"/>
        <w:rPr>
          <w:b/>
          <w:sz w:val="72"/>
          <w:szCs w:val="72"/>
        </w:rPr>
      </w:pPr>
    </w:p>
    <w:p w14:paraId="6C896757" w14:textId="77777777" w:rsidR="00266468" w:rsidRPr="00BC0363" w:rsidRDefault="00266468" w:rsidP="00266468">
      <w:pPr>
        <w:jc w:val="center"/>
        <w:rPr>
          <w:b/>
          <w:sz w:val="40"/>
          <w:szCs w:val="40"/>
        </w:rPr>
      </w:pPr>
      <w:r w:rsidRPr="00BC0363">
        <w:rPr>
          <w:b/>
          <w:sz w:val="40"/>
          <w:szCs w:val="40"/>
        </w:rPr>
        <w:t>Chủ giảng: Lão pháp sư Tịnh Không</w:t>
      </w:r>
    </w:p>
    <w:p w14:paraId="6E4E690B" w14:textId="77777777" w:rsidR="007F3073" w:rsidRDefault="007F3073" w:rsidP="007F3073">
      <w:pPr>
        <w:jc w:val="center"/>
        <w:rPr>
          <w:b/>
          <w:sz w:val="40"/>
          <w:szCs w:val="40"/>
        </w:rPr>
      </w:pPr>
      <w:r>
        <w:rPr>
          <w:b/>
          <w:sz w:val="36"/>
          <w:szCs w:val="36"/>
        </w:rPr>
        <w:br w:type="page"/>
      </w:r>
      <w:r>
        <w:rPr>
          <w:b/>
          <w:sz w:val="56"/>
          <w:szCs w:val="56"/>
        </w:rPr>
        <w:lastRenderedPageBreak/>
        <w:t>A Di Đà Kinh Sớ Sao Diễn Nghĩa Quyển VI</w:t>
      </w:r>
    </w:p>
    <w:p w14:paraId="5120AF53" w14:textId="77777777" w:rsidR="007F3073" w:rsidRDefault="007F3073" w:rsidP="007F3073">
      <w:pPr>
        <w:jc w:val="center"/>
        <w:rPr>
          <w:rFonts w:eastAsia="DFKai-SB" w:hAnsi="DFKai-SB"/>
          <w:b/>
          <w:sz w:val="52"/>
          <w:szCs w:val="52"/>
        </w:rPr>
      </w:pPr>
      <w:r>
        <w:rPr>
          <w:rFonts w:ascii="DFKai-SB" w:eastAsia="DFKai-SB" w:hAnsi="DFKai-SB" w:hint="eastAsia"/>
          <w:b/>
          <w:bCs/>
          <w:color w:val="000000"/>
          <w:spacing w:val="21"/>
          <w:sz w:val="52"/>
          <w:szCs w:val="52"/>
        </w:rPr>
        <w:t>阿</w:t>
      </w:r>
      <w:r>
        <w:rPr>
          <w:rFonts w:eastAsia="DFKai-SB" w:hAnsi="DFKai-SB" w:hint="eastAsia"/>
          <w:b/>
          <w:bCs/>
          <w:color w:val="000000"/>
          <w:spacing w:val="21"/>
          <w:sz w:val="52"/>
          <w:szCs w:val="52"/>
        </w:rPr>
        <w:t>彌陀經疏鈔演義</w:t>
      </w:r>
    </w:p>
    <w:p w14:paraId="6DF2E561" w14:textId="77777777" w:rsidR="007F3073" w:rsidRDefault="007F3073" w:rsidP="007F3073">
      <w:pPr>
        <w:jc w:val="center"/>
        <w:rPr>
          <w:rFonts w:eastAsia="DFKai-SB"/>
          <w:b/>
          <w:color w:val="000000"/>
          <w:sz w:val="52"/>
          <w:szCs w:val="52"/>
        </w:rPr>
      </w:pPr>
      <w:r>
        <w:rPr>
          <w:rFonts w:eastAsia="DFKai-SB" w:hint="eastAsia"/>
          <w:b/>
          <w:sz w:val="52"/>
          <w:szCs w:val="52"/>
        </w:rPr>
        <w:t>卷</w:t>
      </w:r>
      <w:r>
        <w:rPr>
          <w:rFonts w:ascii="DFKai-SB" w:eastAsia="DFKai-SB" w:hAnsi="DFKai-SB" w:cs="MS Mincho" w:hint="eastAsia"/>
          <w:b/>
          <w:color w:val="000000"/>
          <w:sz w:val="52"/>
          <w:szCs w:val="52"/>
        </w:rPr>
        <w:t>六</w:t>
      </w:r>
    </w:p>
    <w:p w14:paraId="1A56BF77" w14:textId="77777777" w:rsidR="007F3073" w:rsidRDefault="007F3073" w:rsidP="007F3073">
      <w:pPr>
        <w:shd w:val="clear" w:color="auto" w:fill="FFFFFF"/>
        <w:jc w:val="center"/>
        <w:rPr>
          <w:rFonts w:eastAsia="Times New Roman"/>
          <w:color w:val="000000"/>
          <w:sz w:val="36"/>
          <w:szCs w:val="36"/>
        </w:rPr>
      </w:pPr>
      <w:r>
        <w:rPr>
          <w:rFonts w:ascii="DFKai-SB" w:eastAsia="DFKai-SB" w:hAnsi="DFKai-SB" w:hint="eastAsia"/>
          <w:b/>
          <w:bCs/>
          <w:color w:val="000000"/>
          <w:sz w:val="36"/>
          <w:szCs w:val="36"/>
        </w:rPr>
        <w:t>明古杭雲棲寺沙門</w:t>
      </w:r>
      <w:r>
        <w:rPr>
          <w:rFonts w:ascii="DFKai-SB" w:eastAsia="DFKai-SB" w:hAnsi="DFKai-SB" w:cs="Arial" w:hint="eastAsia"/>
          <w:b/>
          <w:bCs/>
          <w:color w:val="222222"/>
          <w:sz w:val="36"/>
          <w:szCs w:val="36"/>
          <w:shd w:val="clear" w:color="auto" w:fill="FFFFFF"/>
        </w:rPr>
        <w:t>袾宏述</w:t>
      </w:r>
    </w:p>
    <w:p w14:paraId="0CFBEA36" w14:textId="77777777" w:rsidR="007F3073" w:rsidRDefault="007F3073" w:rsidP="007F3073">
      <w:pPr>
        <w:shd w:val="clear" w:color="auto" w:fill="FFFFFF"/>
        <w:jc w:val="center"/>
        <w:rPr>
          <w:rFonts w:eastAsia="Times New Roman"/>
          <w:color w:val="000000"/>
        </w:rPr>
      </w:pPr>
      <w:r>
        <w:rPr>
          <w:rFonts w:eastAsia="DFKai-SB" w:hAnsi="DFKai-SB" w:hint="eastAsia"/>
          <w:b/>
          <w:bCs/>
          <w:color w:val="000000"/>
          <w:sz w:val="36"/>
          <w:szCs w:val="36"/>
        </w:rPr>
        <w:t>明雲棲寺古德法師演義</w:t>
      </w:r>
    </w:p>
    <w:p w14:paraId="3754D303" w14:textId="77777777" w:rsidR="007F3073" w:rsidRDefault="007F3073" w:rsidP="00360B19">
      <w:pPr>
        <w:shd w:val="clear" w:color="auto" w:fill="FFFFFF"/>
        <w:spacing w:line="276" w:lineRule="auto"/>
        <w:jc w:val="center"/>
        <w:rPr>
          <w:rFonts w:eastAsia="Times New Roman"/>
          <w:color w:val="000000"/>
        </w:rPr>
      </w:pPr>
      <w:r>
        <w:rPr>
          <w:rFonts w:eastAsia="DFKai-SB" w:hAnsi="DFKai-SB" w:hint="eastAsia"/>
          <w:b/>
          <w:bCs/>
          <w:color w:val="000000"/>
          <w:sz w:val="36"/>
          <w:szCs w:val="36"/>
        </w:rPr>
        <w:t>民國淨業學人釋</w:t>
      </w:r>
      <w:r w:rsidRPr="00931447">
        <w:rPr>
          <w:rStyle w:val="key1"/>
          <w:rFonts w:ascii="DFKai-SB" w:eastAsia="DFKai-SB" w:hAnsi="DFKai-SB" w:hint="default"/>
          <w:color w:val="auto"/>
          <w:sz w:val="36"/>
          <w:szCs w:val="36"/>
        </w:rPr>
        <w:t>淨</w:t>
      </w:r>
      <w:r>
        <w:rPr>
          <w:rFonts w:eastAsia="DFKai-SB" w:hAnsi="DFKai-SB" w:hint="eastAsia"/>
          <w:b/>
          <w:bCs/>
          <w:color w:val="000000"/>
          <w:sz w:val="36"/>
          <w:szCs w:val="36"/>
        </w:rPr>
        <w:t>空演講</w:t>
      </w:r>
    </w:p>
    <w:p w14:paraId="4C2FF92C" w14:textId="77777777" w:rsidR="00360B19" w:rsidRPr="00C64A3A" w:rsidRDefault="00360B19" w:rsidP="00360B19">
      <w:pPr>
        <w:spacing w:line="276" w:lineRule="auto"/>
        <w:jc w:val="center"/>
        <w:rPr>
          <w:b/>
          <w:bCs/>
          <w:sz w:val="32"/>
          <w:szCs w:val="32"/>
        </w:rPr>
      </w:pPr>
      <w:r w:rsidRPr="00C64A3A">
        <w:rPr>
          <w:b/>
          <w:bCs/>
          <w:sz w:val="32"/>
          <w:szCs w:val="32"/>
        </w:rPr>
        <w:t xml:space="preserve">Chủ giảng: Lão pháp sư Tịnh Không </w:t>
      </w:r>
    </w:p>
    <w:p w14:paraId="6776FA14" w14:textId="77777777" w:rsidR="00360B19" w:rsidRPr="00C64A3A" w:rsidRDefault="00360B19" w:rsidP="00360B19">
      <w:pPr>
        <w:spacing w:line="276" w:lineRule="auto"/>
        <w:jc w:val="center"/>
        <w:rPr>
          <w:b/>
          <w:bCs/>
          <w:sz w:val="32"/>
          <w:szCs w:val="32"/>
        </w:rPr>
      </w:pPr>
      <w:r w:rsidRPr="00C64A3A">
        <w:rPr>
          <w:b/>
          <w:bCs/>
          <w:sz w:val="32"/>
          <w:szCs w:val="32"/>
        </w:rPr>
        <w:t>Địa điểm: Đài Loan Cảnh Mỹ Hoa Tạng Đồ Thư Quán</w:t>
      </w:r>
    </w:p>
    <w:p w14:paraId="5A64BD16" w14:textId="77777777" w:rsidR="00360B19" w:rsidRPr="00C64A3A" w:rsidRDefault="00360B19" w:rsidP="00360B19">
      <w:pPr>
        <w:spacing w:line="276" w:lineRule="auto"/>
        <w:jc w:val="center"/>
        <w:rPr>
          <w:b/>
          <w:bCs/>
          <w:sz w:val="32"/>
          <w:szCs w:val="32"/>
        </w:rPr>
      </w:pPr>
      <w:r w:rsidRPr="00C64A3A">
        <w:rPr>
          <w:b/>
          <w:bCs/>
          <w:sz w:val="32"/>
          <w:szCs w:val="32"/>
        </w:rPr>
        <w:t>Thời gian: Tháng 12 năm 1984</w:t>
      </w:r>
    </w:p>
    <w:p w14:paraId="65B6DD71" w14:textId="77777777" w:rsidR="00360B19" w:rsidRPr="00C64A3A" w:rsidRDefault="00360B19" w:rsidP="00360B19">
      <w:pPr>
        <w:spacing w:line="276" w:lineRule="auto"/>
        <w:jc w:val="center"/>
        <w:rPr>
          <w:b/>
          <w:bCs/>
          <w:sz w:val="32"/>
          <w:szCs w:val="32"/>
        </w:rPr>
      </w:pPr>
      <w:r w:rsidRPr="00C64A3A">
        <w:rPr>
          <w:b/>
          <w:bCs/>
          <w:sz w:val="32"/>
          <w:szCs w:val="32"/>
        </w:rPr>
        <w:t>Chuyển ngữ: Bửu Quang Tự đệ tử Như Hòa</w:t>
      </w:r>
    </w:p>
    <w:p w14:paraId="335A19D5" w14:textId="77777777" w:rsidR="00360B19" w:rsidRPr="00C64A3A" w:rsidRDefault="00360B19" w:rsidP="00360B19">
      <w:pPr>
        <w:spacing w:line="276" w:lineRule="auto"/>
        <w:jc w:val="center"/>
        <w:rPr>
          <w:b/>
          <w:bCs/>
          <w:sz w:val="32"/>
          <w:szCs w:val="32"/>
        </w:rPr>
      </w:pPr>
      <w:r w:rsidRPr="00C64A3A">
        <w:rPr>
          <w:b/>
          <w:bCs/>
          <w:sz w:val="32"/>
          <w:szCs w:val="32"/>
        </w:rPr>
        <w:t>Giảo duyệt: Minh Tiến - Huệ Trang - Đức Phong</w:t>
      </w:r>
    </w:p>
    <w:p w14:paraId="229DDBCB" w14:textId="77777777" w:rsidR="007F3073" w:rsidRPr="00880A0B" w:rsidRDefault="007F3073" w:rsidP="007F3073">
      <w:pPr>
        <w:pStyle w:val="TOCHeading"/>
        <w:jc w:val="center"/>
        <w:rPr>
          <w:rFonts w:ascii="Times New Roman" w:hAnsi="Times New Roman"/>
          <w:b/>
          <w:bCs/>
          <w:color w:val="auto"/>
        </w:rPr>
      </w:pPr>
      <w:r w:rsidRPr="00880A0B">
        <w:rPr>
          <w:rFonts w:ascii="Times New Roman" w:hAnsi="Times New Roman"/>
          <w:b/>
          <w:bCs/>
          <w:color w:val="auto"/>
        </w:rPr>
        <w:t>Mục Lục</w:t>
      </w:r>
    </w:p>
    <w:p w14:paraId="1D05C54D" w14:textId="77777777" w:rsidR="007F3073" w:rsidRPr="007F3073" w:rsidRDefault="007F3073" w:rsidP="007F3073">
      <w:pPr>
        <w:rPr>
          <w:lang w:eastAsia="en-US"/>
        </w:rPr>
      </w:pPr>
    </w:p>
    <w:p w14:paraId="016EEA8D" w14:textId="77777777" w:rsidR="007F3073" w:rsidRDefault="007F3073" w:rsidP="007F3073">
      <w:pPr>
        <w:rPr>
          <w:lang w:eastAsia="en-US"/>
        </w:rPr>
        <w:sectPr w:rsidR="007F3073" w:rsidSect="00BC3E9F">
          <w:headerReference w:type="default" r:id="rId8"/>
          <w:footerReference w:type="default" r:id="rId9"/>
          <w:pgSz w:w="10656" w:h="14760" w:code="1"/>
          <w:pgMar w:top="1152" w:right="1008" w:bottom="1152" w:left="1440" w:header="720" w:footer="720" w:gutter="0"/>
          <w:cols w:space="720"/>
          <w:titlePg/>
          <w:docGrid w:linePitch="360"/>
        </w:sectPr>
      </w:pPr>
    </w:p>
    <w:p w14:paraId="1728D2F4" w14:textId="77777777" w:rsidR="007F3073" w:rsidRPr="00880A0B" w:rsidRDefault="007F3073" w:rsidP="007F3073">
      <w:pPr>
        <w:pStyle w:val="TOC6"/>
        <w:spacing w:line="276" w:lineRule="auto"/>
        <w:rPr>
          <w:rFonts w:ascii="Calibri" w:eastAsia="Times New Roman" w:hAnsi="Calibri"/>
          <w:b/>
          <w:bCs/>
          <w:noProof/>
          <w:kern w:val="2"/>
          <w:sz w:val="32"/>
          <w:szCs w:val="32"/>
          <w:lang w:eastAsia="en-US"/>
        </w:rPr>
      </w:pPr>
      <w:r w:rsidRPr="00A31030">
        <w:rPr>
          <w:sz w:val="32"/>
          <w:szCs w:val="32"/>
        </w:rPr>
        <w:fldChar w:fldCharType="begin"/>
      </w:r>
      <w:r w:rsidRPr="00A31030">
        <w:rPr>
          <w:sz w:val="32"/>
          <w:szCs w:val="32"/>
        </w:rPr>
        <w:instrText xml:space="preserve"> TOC \o "1-6" \h \z \u </w:instrText>
      </w:r>
      <w:r w:rsidRPr="00A31030">
        <w:rPr>
          <w:sz w:val="32"/>
          <w:szCs w:val="32"/>
        </w:rPr>
        <w:fldChar w:fldCharType="separate"/>
      </w:r>
      <w:hyperlink w:anchor="_Toc165051369" w:history="1">
        <w:r w:rsidRPr="00880A0B">
          <w:rPr>
            <w:rStyle w:val="Hyperlink"/>
            <w:b/>
            <w:bCs/>
            <w:noProof/>
            <w:sz w:val="32"/>
            <w:szCs w:val="32"/>
          </w:rPr>
          <w:t>Tập 151</w:t>
        </w:r>
        <w:r w:rsidRPr="005D1708">
          <w:rPr>
            <w:bCs/>
            <w:noProof/>
            <w:webHidden/>
            <w:sz w:val="32"/>
            <w:szCs w:val="32"/>
          </w:rPr>
          <w:tab/>
        </w:r>
        <w:r w:rsidRPr="00880A0B">
          <w:rPr>
            <w:b/>
            <w:bCs/>
            <w:noProof/>
            <w:webHidden/>
            <w:sz w:val="32"/>
            <w:szCs w:val="32"/>
          </w:rPr>
          <w:fldChar w:fldCharType="begin"/>
        </w:r>
        <w:r w:rsidRPr="00880A0B">
          <w:rPr>
            <w:b/>
            <w:bCs/>
            <w:noProof/>
            <w:webHidden/>
            <w:sz w:val="32"/>
            <w:szCs w:val="32"/>
          </w:rPr>
          <w:instrText xml:space="preserve"> PAGEREF _Toc165051369 \h </w:instrText>
        </w:r>
        <w:r w:rsidRPr="00880A0B">
          <w:rPr>
            <w:b/>
            <w:bCs/>
            <w:noProof/>
            <w:webHidden/>
            <w:sz w:val="32"/>
            <w:szCs w:val="32"/>
          </w:rPr>
        </w:r>
        <w:r w:rsidRPr="00880A0B">
          <w:rPr>
            <w:b/>
            <w:bCs/>
            <w:noProof/>
            <w:webHidden/>
            <w:sz w:val="32"/>
            <w:szCs w:val="32"/>
          </w:rPr>
          <w:fldChar w:fldCharType="separate"/>
        </w:r>
        <w:r w:rsidR="00C374D6">
          <w:rPr>
            <w:b/>
            <w:bCs/>
            <w:noProof/>
            <w:webHidden/>
            <w:sz w:val="32"/>
            <w:szCs w:val="32"/>
          </w:rPr>
          <w:t>3</w:t>
        </w:r>
        <w:r w:rsidRPr="00880A0B">
          <w:rPr>
            <w:b/>
            <w:bCs/>
            <w:noProof/>
            <w:webHidden/>
            <w:sz w:val="32"/>
            <w:szCs w:val="32"/>
          </w:rPr>
          <w:fldChar w:fldCharType="end"/>
        </w:r>
      </w:hyperlink>
    </w:p>
    <w:p w14:paraId="1431A92B" w14:textId="77777777" w:rsidR="007F3073" w:rsidRPr="00880A0B" w:rsidRDefault="00000000" w:rsidP="007F3073">
      <w:pPr>
        <w:pStyle w:val="TOC6"/>
        <w:spacing w:line="276" w:lineRule="auto"/>
        <w:rPr>
          <w:rFonts w:ascii="Calibri" w:eastAsia="Times New Roman" w:hAnsi="Calibri"/>
          <w:b/>
          <w:bCs/>
          <w:noProof/>
          <w:kern w:val="2"/>
          <w:sz w:val="32"/>
          <w:szCs w:val="32"/>
          <w:lang w:eastAsia="en-US"/>
        </w:rPr>
      </w:pPr>
      <w:hyperlink w:anchor="_Toc165051370" w:history="1">
        <w:r w:rsidR="007F3073" w:rsidRPr="00880A0B">
          <w:rPr>
            <w:rStyle w:val="Hyperlink"/>
            <w:b/>
            <w:bCs/>
            <w:noProof/>
            <w:sz w:val="32"/>
            <w:szCs w:val="32"/>
          </w:rPr>
          <w:t>Tập 152</w:t>
        </w:r>
        <w:r w:rsidR="007F3073" w:rsidRPr="005D1708">
          <w:rPr>
            <w:bCs/>
            <w:noProof/>
            <w:webHidden/>
            <w:sz w:val="32"/>
            <w:szCs w:val="32"/>
          </w:rPr>
          <w:tab/>
        </w:r>
        <w:r w:rsidR="007F3073" w:rsidRPr="00880A0B">
          <w:rPr>
            <w:b/>
            <w:bCs/>
            <w:noProof/>
            <w:webHidden/>
            <w:sz w:val="32"/>
            <w:szCs w:val="32"/>
          </w:rPr>
          <w:fldChar w:fldCharType="begin"/>
        </w:r>
        <w:r w:rsidR="007F3073" w:rsidRPr="00880A0B">
          <w:rPr>
            <w:b/>
            <w:bCs/>
            <w:noProof/>
            <w:webHidden/>
            <w:sz w:val="32"/>
            <w:szCs w:val="32"/>
          </w:rPr>
          <w:instrText xml:space="preserve"> PAGEREF _Toc165051370 \h </w:instrText>
        </w:r>
        <w:r w:rsidR="007F3073" w:rsidRPr="00880A0B">
          <w:rPr>
            <w:b/>
            <w:bCs/>
            <w:noProof/>
            <w:webHidden/>
            <w:sz w:val="32"/>
            <w:szCs w:val="32"/>
          </w:rPr>
        </w:r>
        <w:r w:rsidR="007F3073" w:rsidRPr="00880A0B">
          <w:rPr>
            <w:b/>
            <w:bCs/>
            <w:noProof/>
            <w:webHidden/>
            <w:sz w:val="32"/>
            <w:szCs w:val="32"/>
          </w:rPr>
          <w:fldChar w:fldCharType="separate"/>
        </w:r>
        <w:r w:rsidR="00C374D6">
          <w:rPr>
            <w:b/>
            <w:bCs/>
            <w:noProof/>
            <w:webHidden/>
            <w:sz w:val="32"/>
            <w:szCs w:val="32"/>
          </w:rPr>
          <w:t>23</w:t>
        </w:r>
        <w:r w:rsidR="007F3073" w:rsidRPr="00880A0B">
          <w:rPr>
            <w:b/>
            <w:bCs/>
            <w:noProof/>
            <w:webHidden/>
            <w:sz w:val="32"/>
            <w:szCs w:val="32"/>
          </w:rPr>
          <w:fldChar w:fldCharType="end"/>
        </w:r>
      </w:hyperlink>
    </w:p>
    <w:p w14:paraId="5033A362" w14:textId="77777777" w:rsidR="007F3073" w:rsidRPr="00880A0B" w:rsidRDefault="00000000" w:rsidP="007F3073">
      <w:pPr>
        <w:pStyle w:val="TOC6"/>
        <w:spacing w:line="276" w:lineRule="auto"/>
        <w:rPr>
          <w:rFonts w:ascii="Calibri" w:eastAsia="Times New Roman" w:hAnsi="Calibri"/>
          <w:b/>
          <w:bCs/>
          <w:noProof/>
          <w:kern w:val="2"/>
          <w:sz w:val="32"/>
          <w:szCs w:val="32"/>
          <w:lang w:eastAsia="en-US"/>
        </w:rPr>
      </w:pPr>
      <w:hyperlink w:anchor="_Toc165051371" w:history="1">
        <w:r w:rsidR="007F3073" w:rsidRPr="00880A0B">
          <w:rPr>
            <w:rStyle w:val="Hyperlink"/>
            <w:b/>
            <w:bCs/>
            <w:noProof/>
            <w:sz w:val="32"/>
            <w:szCs w:val="32"/>
          </w:rPr>
          <w:t>Tập 153</w:t>
        </w:r>
        <w:r w:rsidR="007F3073" w:rsidRPr="005D1708">
          <w:rPr>
            <w:bCs/>
            <w:noProof/>
            <w:webHidden/>
            <w:sz w:val="32"/>
            <w:szCs w:val="32"/>
          </w:rPr>
          <w:tab/>
        </w:r>
        <w:r w:rsidR="007F3073" w:rsidRPr="00880A0B">
          <w:rPr>
            <w:b/>
            <w:bCs/>
            <w:noProof/>
            <w:webHidden/>
            <w:sz w:val="32"/>
            <w:szCs w:val="32"/>
          </w:rPr>
          <w:fldChar w:fldCharType="begin"/>
        </w:r>
        <w:r w:rsidR="007F3073" w:rsidRPr="00880A0B">
          <w:rPr>
            <w:b/>
            <w:bCs/>
            <w:noProof/>
            <w:webHidden/>
            <w:sz w:val="32"/>
            <w:szCs w:val="32"/>
          </w:rPr>
          <w:instrText xml:space="preserve"> PAGEREF _Toc165051371 \h </w:instrText>
        </w:r>
        <w:r w:rsidR="007F3073" w:rsidRPr="00880A0B">
          <w:rPr>
            <w:b/>
            <w:bCs/>
            <w:noProof/>
            <w:webHidden/>
            <w:sz w:val="32"/>
            <w:szCs w:val="32"/>
          </w:rPr>
        </w:r>
        <w:r w:rsidR="007F3073" w:rsidRPr="00880A0B">
          <w:rPr>
            <w:b/>
            <w:bCs/>
            <w:noProof/>
            <w:webHidden/>
            <w:sz w:val="32"/>
            <w:szCs w:val="32"/>
          </w:rPr>
          <w:fldChar w:fldCharType="separate"/>
        </w:r>
        <w:r w:rsidR="00C374D6">
          <w:rPr>
            <w:b/>
            <w:bCs/>
            <w:noProof/>
            <w:webHidden/>
            <w:sz w:val="32"/>
            <w:szCs w:val="32"/>
          </w:rPr>
          <w:t>44</w:t>
        </w:r>
        <w:r w:rsidR="007F3073" w:rsidRPr="00880A0B">
          <w:rPr>
            <w:b/>
            <w:bCs/>
            <w:noProof/>
            <w:webHidden/>
            <w:sz w:val="32"/>
            <w:szCs w:val="32"/>
          </w:rPr>
          <w:fldChar w:fldCharType="end"/>
        </w:r>
      </w:hyperlink>
    </w:p>
    <w:p w14:paraId="680FD71B" w14:textId="77777777" w:rsidR="007F3073" w:rsidRPr="00880A0B" w:rsidRDefault="00000000" w:rsidP="007F3073">
      <w:pPr>
        <w:pStyle w:val="TOC6"/>
        <w:spacing w:line="276" w:lineRule="auto"/>
        <w:rPr>
          <w:rFonts w:ascii="Calibri" w:eastAsia="Times New Roman" w:hAnsi="Calibri"/>
          <w:b/>
          <w:bCs/>
          <w:noProof/>
          <w:kern w:val="2"/>
          <w:sz w:val="32"/>
          <w:szCs w:val="32"/>
          <w:lang w:eastAsia="en-US"/>
        </w:rPr>
      </w:pPr>
      <w:hyperlink w:anchor="_Toc165051372" w:history="1">
        <w:r w:rsidR="007F3073" w:rsidRPr="00880A0B">
          <w:rPr>
            <w:rStyle w:val="Hyperlink"/>
            <w:b/>
            <w:bCs/>
            <w:noProof/>
            <w:sz w:val="32"/>
            <w:szCs w:val="32"/>
          </w:rPr>
          <w:t>Tập 154</w:t>
        </w:r>
        <w:r w:rsidR="007F3073" w:rsidRPr="005D1708">
          <w:rPr>
            <w:bCs/>
            <w:noProof/>
            <w:webHidden/>
            <w:sz w:val="32"/>
            <w:szCs w:val="32"/>
          </w:rPr>
          <w:tab/>
        </w:r>
        <w:r w:rsidR="007F3073" w:rsidRPr="00880A0B">
          <w:rPr>
            <w:b/>
            <w:bCs/>
            <w:noProof/>
            <w:webHidden/>
            <w:sz w:val="32"/>
            <w:szCs w:val="32"/>
          </w:rPr>
          <w:fldChar w:fldCharType="begin"/>
        </w:r>
        <w:r w:rsidR="007F3073" w:rsidRPr="00880A0B">
          <w:rPr>
            <w:b/>
            <w:bCs/>
            <w:noProof/>
            <w:webHidden/>
            <w:sz w:val="32"/>
            <w:szCs w:val="32"/>
          </w:rPr>
          <w:instrText xml:space="preserve"> PAGEREF _Toc165051372 \h </w:instrText>
        </w:r>
        <w:r w:rsidR="007F3073" w:rsidRPr="00880A0B">
          <w:rPr>
            <w:b/>
            <w:bCs/>
            <w:noProof/>
            <w:webHidden/>
            <w:sz w:val="32"/>
            <w:szCs w:val="32"/>
          </w:rPr>
        </w:r>
        <w:r w:rsidR="007F3073" w:rsidRPr="00880A0B">
          <w:rPr>
            <w:b/>
            <w:bCs/>
            <w:noProof/>
            <w:webHidden/>
            <w:sz w:val="32"/>
            <w:szCs w:val="32"/>
          </w:rPr>
          <w:fldChar w:fldCharType="separate"/>
        </w:r>
        <w:r w:rsidR="00C374D6">
          <w:rPr>
            <w:b/>
            <w:bCs/>
            <w:noProof/>
            <w:webHidden/>
            <w:sz w:val="32"/>
            <w:szCs w:val="32"/>
          </w:rPr>
          <w:t>66</w:t>
        </w:r>
        <w:r w:rsidR="007F3073" w:rsidRPr="00880A0B">
          <w:rPr>
            <w:b/>
            <w:bCs/>
            <w:noProof/>
            <w:webHidden/>
            <w:sz w:val="32"/>
            <w:szCs w:val="32"/>
          </w:rPr>
          <w:fldChar w:fldCharType="end"/>
        </w:r>
      </w:hyperlink>
    </w:p>
    <w:p w14:paraId="42BC0990" w14:textId="77777777" w:rsidR="007F3073" w:rsidRPr="00880A0B" w:rsidRDefault="00000000" w:rsidP="007F3073">
      <w:pPr>
        <w:pStyle w:val="TOC6"/>
        <w:spacing w:line="276" w:lineRule="auto"/>
        <w:rPr>
          <w:rFonts w:ascii="Calibri" w:eastAsia="Times New Roman" w:hAnsi="Calibri"/>
          <w:b/>
          <w:bCs/>
          <w:noProof/>
          <w:kern w:val="2"/>
          <w:sz w:val="32"/>
          <w:szCs w:val="32"/>
          <w:lang w:eastAsia="en-US"/>
        </w:rPr>
      </w:pPr>
      <w:hyperlink w:anchor="_Toc165051373" w:history="1">
        <w:r w:rsidR="007F3073" w:rsidRPr="00880A0B">
          <w:rPr>
            <w:rStyle w:val="Hyperlink"/>
            <w:b/>
            <w:bCs/>
            <w:noProof/>
            <w:sz w:val="32"/>
            <w:szCs w:val="32"/>
          </w:rPr>
          <w:t>Tập 155</w:t>
        </w:r>
        <w:r w:rsidR="007F3073" w:rsidRPr="005D1708">
          <w:rPr>
            <w:bCs/>
            <w:noProof/>
            <w:webHidden/>
            <w:sz w:val="32"/>
            <w:szCs w:val="32"/>
          </w:rPr>
          <w:tab/>
        </w:r>
        <w:r w:rsidR="007F3073" w:rsidRPr="00880A0B">
          <w:rPr>
            <w:b/>
            <w:bCs/>
            <w:noProof/>
            <w:webHidden/>
            <w:sz w:val="32"/>
            <w:szCs w:val="32"/>
          </w:rPr>
          <w:fldChar w:fldCharType="begin"/>
        </w:r>
        <w:r w:rsidR="007F3073" w:rsidRPr="00880A0B">
          <w:rPr>
            <w:b/>
            <w:bCs/>
            <w:noProof/>
            <w:webHidden/>
            <w:sz w:val="32"/>
            <w:szCs w:val="32"/>
          </w:rPr>
          <w:instrText xml:space="preserve"> PAGEREF _Toc165051373 \h </w:instrText>
        </w:r>
        <w:r w:rsidR="007F3073" w:rsidRPr="00880A0B">
          <w:rPr>
            <w:b/>
            <w:bCs/>
            <w:noProof/>
            <w:webHidden/>
            <w:sz w:val="32"/>
            <w:szCs w:val="32"/>
          </w:rPr>
        </w:r>
        <w:r w:rsidR="007F3073" w:rsidRPr="00880A0B">
          <w:rPr>
            <w:b/>
            <w:bCs/>
            <w:noProof/>
            <w:webHidden/>
            <w:sz w:val="32"/>
            <w:szCs w:val="32"/>
          </w:rPr>
          <w:fldChar w:fldCharType="separate"/>
        </w:r>
        <w:r w:rsidR="00C374D6">
          <w:rPr>
            <w:b/>
            <w:bCs/>
            <w:noProof/>
            <w:webHidden/>
            <w:sz w:val="32"/>
            <w:szCs w:val="32"/>
          </w:rPr>
          <w:t>85</w:t>
        </w:r>
        <w:r w:rsidR="007F3073" w:rsidRPr="00880A0B">
          <w:rPr>
            <w:b/>
            <w:bCs/>
            <w:noProof/>
            <w:webHidden/>
            <w:sz w:val="32"/>
            <w:szCs w:val="32"/>
          </w:rPr>
          <w:fldChar w:fldCharType="end"/>
        </w:r>
      </w:hyperlink>
    </w:p>
    <w:p w14:paraId="42C7C296" w14:textId="77777777" w:rsidR="007F3073" w:rsidRPr="00880A0B" w:rsidRDefault="00000000" w:rsidP="007F3073">
      <w:pPr>
        <w:pStyle w:val="TOC6"/>
        <w:spacing w:line="276" w:lineRule="auto"/>
        <w:rPr>
          <w:rFonts w:ascii="Calibri" w:eastAsia="Times New Roman" w:hAnsi="Calibri"/>
          <w:b/>
          <w:bCs/>
          <w:noProof/>
          <w:kern w:val="2"/>
          <w:sz w:val="32"/>
          <w:szCs w:val="32"/>
          <w:lang w:eastAsia="en-US"/>
        </w:rPr>
      </w:pPr>
      <w:hyperlink w:anchor="_Toc165051374" w:history="1">
        <w:r w:rsidR="007F3073" w:rsidRPr="00880A0B">
          <w:rPr>
            <w:rStyle w:val="Hyperlink"/>
            <w:rFonts w:eastAsia="Arial Unicode MS"/>
            <w:b/>
            <w:bCs/>
            <w:noProof/>
            <w:sz w:val="32"/>
            <w:szCs w:val="32"/>
          </w:rPr>
          <w:t>Tập 156</w:t>
        </w:r>
        <w:r w:rsidR="007F3073" w:rsidRPr="005D1708">
          <w:rPr>
            <w:bCs/>
            <w:noProof/>
            <w:webHidden/>
            <w:sz w:val="32"/>
            <w:szCs w:val="32"/>
          </w:rPr>
          <w:tab/>
        </w:r>
        <w:r w:rsidR="007F3073" w:rsidRPr="00880A0B">
          <w:rPr>
            <w:b/>
            <w:bCs/>
            <w:noProof/>
            <w:webHidden/>
            <w:sz w:val="32"/>
            <w:szCs w:val="32"/>
          </w:rPr>
          <w:fldChar w:fldCharType="begin"/>
        </w:r>
        <w:r w:rsidR="007F3073" w:rsidRPr="00880A0B">
          <w:rPr>
            <w:b/>
            <w:bCs/>
            <w:noProof/>
            <w:webHidden/>
            <w:sz w:val="32"/>
            <w:szCs w:val="32"/>
          </w:rPr>
          <w:instrText xml:space="preserve"> PAGEREF _Toc165051374 \h </w:instrText>
        </w:r>
        <w:r w:rsidR="007F3073" w:rsidRPr="00880A0B">
          <w:rPr>
            <w:b/>
            <w:bCs/>
            <w:noProof/>
            <w:webHidden/>
            <w:sz w:val="32"/>
            <w:szCs w:val="32"/>
          </w:rPr>
        </w:r>
        <w:r w:rsidR="007F3073" w:rsidRPr="00880A0B">
          <w:rPr>
            <w:b/>
            <w:bCs/>
            <w:noProof/>
            <w:webHidden/>
            <w:sz w:val="32"/>
            <w:szCs w:val="32"/>
          </w:rPr>
          <w:fldChar w:fldCharType="separate"/>
        </w:r>
        <w:r w:rsidR="00C374D6">
          <w:rPr>
            <w:b/>
            <w:bCs/>
            <w:noProof/>
            <w:webHidden/>
            <w:sz w:val="32"/>
            <w:szCs w:val="32"/>
          </w:rPr>
          <w:t>111</w:t>
        </w:r>
        <w:r w:rsidR="007F3073" w:rsidRPr="00880A0B">
          <w:rPr>
            <w:b/>
            <w:bCs/>
            <w:noProof/>
            <w:webHidden/>
            <w:sz w:val="32"/>
            <w:szCs w:val="32"/>
          </w:rPr>
          <w:fldChar w:fldCharType="end"/>
        </w:r>
      </w:hyperlink>
    </w:p>
    <w:p w14:paraId="0480D634" w14:textId="77777777" w:rsidR="007F3073" w:rsidRPr="00880A0B" w:rsidRDefault="00000000" w:rsidP="007F3073">
      <w:pPr>
        <w:pStyle w:val="TOC6"/>
        <w:spacing w:line="276" w:lineRule="auto"/>
        <w:rPr>
          <w:rFonts w:ascii="Calibri" w:eastAsia="Times New Roman" w:hAnsi="Calibri"/>
          <w:b/>
          <w:bCs/>
          <w:noProof/>
          <w:kern w:val="2"/>
          <w:sz w:val="32"/>
          <w:szCs w:val="32"/>
          <w:lang w:eastAsia="en-US"/>
        </w:rPr>
      </w:pPr>
      <w:hyperlink w:anchor="_Toc165051375" w:history="1">
        <w:r w:rsidR="007F3073" w:rsidRPr="00880A0B">
          <w:rPr>
            <w:rStyle w:val="Hyperlink"/>
            <w:b/>
            <w:bCs/>
            <w:noProof/>
            <w:sz w:val="32"/>
            <w:szCs w:val="32"/>
          </w:rPr>
          <w:t>Tập 157</w:t>
        </w:r>
        <w:r w:rsidR="007F3073" w:rsidRPr="005D1708">
          <w:rPr>
            <w:bCs/>
            <w:noProof/>
            <w:webHidden/>
            <w:sz w:val="32"/>
            <w:szCs w:val="32"/>
          </w:rPr>
          <w:tab/>
        </w:r>
        <w:r w:rsidR="007F3073" w:rsidRPr="00880A0B">
          <w:rPr>
            <w:b/>
            <w:bCs/>
            <w:noProof/>
            <w:webHidden/>
            <w:sz w:val="32"/>
            <w:szCs w:val="32"/>
          </w:rPr>
          <w:fldChar w:fldCharType="begin"/>
        </w:r>
        <w:r w:rsidR="007F3073" w:rsidRPr="00880A0B">
          <w:rPr>
            <w:b/>
            <w:bCs/>
            <w:noProof/>
            <w:webHidden/>
            <w:sz w:val="32"/>
            <w:szCs w:val="32"/>
          </w:rPr>
          <w:instrText xml:space="preserve"> PAGEREF _Toc165051375 \h </w:instrText>
        </w:r>
        <w:r w:rsidR="007F3073" w:rsidRPr="00880A0B">
          <w:rPr>
            <w:b/>
            <w:bCs/>
            <w:noProof/>
            <w:webHidden/>
            <w:sz w:val="32"/>
            <w:szCs w:val="32"/>
          </w:rPr>
        </w:r>
        <w:r w:rsidR="007F3073" w:rsidRPr="00880A0B">
          <w:rPr>
            <w:b/>
            <w:bCs/>
            <w:noProof/>
            <w:webHidden/>
            <w:sz w:val="32"/>
            <w:szCs w:val="32"/>
          </w:rPr>
          <w:fldChar w:fldCharType="separate"/>
        </w:r>
        <w:r w:rsidR="00C374D6">
          <w:rPr>
            <w:b/>
            <w:bCs/>
            <w:noProof/>
            <w:webHidden/>
            <w:sz w:val="32"/>
            <w:szCs w:val="32"/>
          </w:rPr>
          <w:t>134</w:t>
        </w:r>
        <w:r w:rsidR="007F3073" w:rsidRPr="00880A0B">
          <w:rPr>
            <w:b/>
            <w:bCs/>
            <w:noProof/>
            <w:webHidden/>
            <w:sz w:val="32"/>
            <w:szCs w:val="32"/>
          </w:rPr>
          <w:fldChar w:fldCharType="end"/>
        </w:r>
      </w:hyperlink>
    </w:p>
    <w:p w14:paraId="5DA636F8" w14:textId="77777777" w:rsidR="007F3073" w:rsidRPr="00880A0B" w:rsidRDefault="00000000" w:rsidP="007F3073">
      <w:pPr>
        <w:pStyle w:val="TOC6"/>
        <w:spacing w:line="276" w:lineRule="auto"/>
        <w:rPr>
          <w:rFonts w:ascii="Calibri" w:eastAsia="Times New Roman" w:hAnsi="Calibri"/>
          <w:b/>
          <w:bCs/>
          <w:noProof/>
          <w:kern w:val="2"/>
          <w:sz w:val="32"/>
          <w:szCs w:val="32"/>
          <w:lang w:eastAsia="en-US"/>
        </w:rPr>
      </w:pPr>
      <w:hyperlink w:anchor="_Toc165051376" w:history="1">
        <w:r w:rsidR="007F3073" w:rsidRPr="00880A0B">
          <w:rPr>
            <w:rStyle w:val="Hyperlink"/>
            <w:b/>
            <w:bCs/>
            <w:noProof/>
            <w:sz w:val="32"/>
            <w:szCs w:val="32"/>
          </w:rPr>
          <w:t>Tập 158</w:t>
        </w:r>
        <w:r w:rsidR="007F3073" w:rsidRPr="005D1708">
          <w:rPr>
            <w:bCs/>
            <w:noProof/>
            <w:webHidden/>
            <w:sz w:val="32"/>
            <w:szCs w:val="32"/>
          </w:rPr>
          <w:tab/>
        </w:r>
        <w:r w:rsidR="007F3073" w:rsidRPr="00880A0B">
          <w:rPr>
            <w:b/>
            <w:bCs/>
            <w:noProof/>
            <w:webHidden/>
            <w:sz w:val="32"/>
            <w:szCs w:val="32"/>
          </w:rPr>
          <w:fldChar w:fldCharType="begin"/>
        </w:r>
        <w:r w:rsidR="007F3073" w:rsidRPr="00880A0B">
          <w:rPr>
            <w:b/>
            <w:bCs/>
            <w:noProof/>
            <w:webHidden/>
            <w:sz w:val="32"/>
            <w:szCs w:val="32"/>
          </w:rPr>
          <w:instrText xml:space="preserve"> PAGEREF _Toc165051376 \h </w:instrText>
        </w:r>
        <w:r w:rsidR="007F3073" w:rsidRPr="00880A0B">
          <w:rPr>
            <w:b/>
            <w:bCs/>
            <w:noProof/>
            <w:webHidden/>
            <w:sz w:val="32"/>
            <w:szCs w:val="32"/>
          </w:rPr>
        </w:r>
        <w:r w:rsidR="007F3073" w:rsidRPr="00880A0B">
          <w:rPr>
            <w:b/>
            <w:bCs/>
            <w:noProof/>
            <w:webHidden/>
            <w:sz w:val="32"/>
            <w:szCs w:val="32"/>
          </w:rPr>
          <w:fldChar w:fldCharType="separate"/>
        </w:r>
        <w:r w:rsidR="00C374D6">
          <w:rPr>
            <w:b/>
            <w:bCs/>
            <w:noProof/>
            <w:webHidden/>
            <w:sz w:val="32"/>
            <w:szCs w:val="32"/>
          </w:rPr>
          <w:t>153</w:t>
        </w:r>
        <w:r w:rsidR="007F3073" w:rsidRPr="00880A0B">
          <w:rPr>
            <w:b/>
            <w:bCs/>
            <w:noProof/>
            <w:webHidden/>
            <w:sz w:val="32"/>
            <w:szCs w:val="32"/>
          </w:rPr>
          <w:fldChar w:fldCharType="end"/>
        </w:r>
      </w:hyperlink>
    </w:p>
    <w:p w14:paraId="4C97BD22" w14:textId="77777777" w:rsidR="007F3073" w:rsidRPr="00880A0B" w:rsidRDefault="00000000" w:rsidP="007F3073">
      <w:pPr>
        <w:pStyle w:val="TOC6"/>
        <w:spacing w:line="276" w:lineRule="auto"/>
        <w:rPr>
          <w:rFonts w:ascii="Calibri" w:eastAsia="Times New Roman" w:hAnsi="Calibri"/>
          <w:b/>
          <w:bCs/>
          <w:noProof/>
          <w:kern w:val="2"/>
          <w:sz w:val="32"/>
          <w:szCs w:val="32"/>
          <w:lang w:eastAsia="en-US"/>
        </w:rPr>
      </w:pPr>
      <w:hyperlink w:anchor="_Toc165051377" w:history="1">
        <w:r w:rsidR="007F3073" w:rsidRPr="00880A0B">
          <w:rPr>
            <w:rStyle w:val="Hyperlink"/>
            <w:b/>
            <w:bCs/>
            <w:noProof/>
            <w:sz w:val="32"/>
            <w:szCs w:val="32"/>
          </w:rPr>
          <w:t>Tập 159</w:t>
        </w:r>
        <w:r w:rsidR="007F3073" w:rsidRPr="005D1708">
          <w:rPr>
            <w:bCs/>
            <w:noProof/>
            <w:webHidden/>
            <w:sz w:val="32"/>
            <w:szCs w:val="32"/>
          </w:rPr>
          <w:tab/>
        </w:r>
        <w:r w:rsidR="007F3073" w:rsidRPr="00880A0B">
          <w:rPr>
            <w:b/>
            <w:bCs/>
            <w:noProof/>
            <w:webHidden/>
            <w:sz w:val="32"/>
            <w:szCs w:val="32"/>
          </w:rPr>
          <w:fldChar w:fldCharType="begin"/>
        </w:r>
        <w:r w:rsidR="007F3073" w:rsidRPr="00880A0B">
          <w:rPr>
            <w:b/>
            <w:bCs/>
            <w:noProof/>
            <w:webHidden/>
            <w:sz w:val="32"/>
            <w:szCs w:val="32"/>
          </w:rPr>
          <w:instrText xml:space="preserve"> PAGEREF _Toc165051377 \h </w:instrText>
        </w:r>
        <w:r w:rsidR="007F3073" w:rsidRPr="00880A0B">
          <w:rPr>
            <w:b/>
            <w:bCs/>
            <w:noProof/>
            <w:webHidden/>
            <w:sz w:val="32"/>
            <w:szCs w:val="32"/>
          </w:rPr>
        </w:r>
        <w:r w:rsidR="007F3073" w:rsidRPr="00880A0B">
          <w:rPr>
            <w:b/>
            <w:bCs/>
            <w:noProof/>
            <w:webHidden/>
            <w:sz w:val="32"/>
            <w:szCs w:val="32"/>
          </w:rPr>
          <w:fldChar w:fldCharType="separate"/>
        </w:r>
        <w:r w:rsidR="00C374D6">
          <w:rPr>
            <w:b/>
            <w:bCs/>
            <w:noProof/>
            <w:webHidden/>
            <w:sz w:val="32"/>
            <w:szCs w:val="32"/>
          </w:rPr>
          <w:t>175</w:t>
        </w:r>
        <w:r w:rsidR="007F3073" w:rsidRPr="00880A0B">
          <w:rPr>
            <w:b/>
            <w:bCs/>
            <w:noProof/>
            <w:webHidden/>
            <w:sz w:val="32"/>
            <w:szCs w:val="32"/>
          </w:rPr>
          <w:fldChar w:fldCharType="end"/>
        </w:r>
      </w:hyperlink>
    </w:p>
    <w:p w14:paraId="743F908C" w14:textId="77777777" w:rsidR="007F3073" w:rsidRPr="00880A0B" w:rsidRDefault="00000000" w:rsidP="007F3073">
      <w:pPr>
        <w:pStyle w:val="TOC6"/>
        <w:spacing w:line="276" w:lineRule="auto"/>
        <w:rPr>
          <w:rFonts w:ascii="Calibri" w:eastAsia="Times New Roman" w:hAnsi="Calibri"/>
          <w:b/>
          <w:bCs/>
          <w:noProof/>
          <w:kern w:val="2"/>
          <w:sz w:val="32"/>
          <w:szCs w:val="32"/>
          <w:lang w:eastAsia="en-US"/>
        </w:rPr>
      </w:pPr>
      <w:hyperlink w:anchor="_Toc165051378" w:history="1">
        <w:r w:rsidR="007F3073" w:rsidRPr="00880A0B">
          <w:rPr>
            <w:rStyle w:val="Hyperlink"/>
            <w:b/>
            <w:bCs/>
            <w:noProof/>
            <w:sz w:val="32"/>
            <w:szCs w:val="32"/>
          </w:rPr>
          <w:t>Tập 160</w:t>
        </w:r>
        <w:r w:rsidR="007F3073" w:rsidRPr="005D1708">
          <w:rPr>
            <w:bCs/>
            <w:noProof/>
            <w:webHidden/>
            <w:sz w:val="32"/>
            <w:szCs w:val="32"/>
          </w:rPr>
          <w:tab/>
        </w:r>
        <w:r w:rsidR="007F3073" w:rsidRPr="00880A0B">
          <w:rPr>
            <w:b/>
            <w:bCs/>
            <w:noProof/>
            <w:webHidden/>
            <w:sz w:val="32"/>
            <w:szCs w:val="32"/>
          </w:rPr>
          <w:fldChar w:fldCharType="begin"/>
        </w:r>
        <w:r w:rsidR="007F3073" w:rsidRPr="00880A0B">
          <w:rPr>
            <w:b/>
            <w:bCs/>
            <w:noProof/>
            <w:webHidden/>
            <w:sz w:val="32"/>
            <w:szCs w:val="32"/>
          </w:rPr>
          <w:instrText xml:space="preserve"> PAGEREF _Toc165051378 \h </w:instrText>
        </w:r>
        <w:r w:rsidR="007F3073" w:rsidRPr="00880A0B">
          <w:rPr>
            <w:b/>
            <w:bCs/>
            <w:noProof/>
            <w:webHidden/>
            <w:sz w:val="32"/>
            <w:szCs w:val="32"/>
          </w:rPr>
        </w:r>
        <w:r w:rsidR="007F3073" w:rsidRPr="00880A0B">
          <w:rPr>
            <w:b/>
            <w:bCs/>
            <w:noProof/>
            <w:webHidden/>
            <w:sz w:val="32"/>
            <w:szCs w:val="32"/>
          </w:rPr>
          <w:fldChar w:fldCharType="separate"/>
        </w:r>
        <w:r w:rsidR="00C374D6">
          <w:rPr>
            <w:b/>
            <w:bCs/>
            <w:noProof/>
            <w:webHidden/>
            <w:sz w:val="32"/>
            <w:szCs w:val="32"/>
          </w:rPr>
          <w:t>197</w:t>
        </w:r>
        <w:r w:rsidR="007F3073" w:rsidRPr="00880A0B">
          <w:rPr>
            <w:b/>
            <w:bCs/>
            <w:noProof/>
            <w:webHidden/>
            <w:sz w:val="32"/>
            <w:szCs w:val="32"/>
          </w:rPr>
          <w:fldChar w:fldCharType="end"/>
        </w:r>
      </w:hyperlink>
    </w:p>
    <w:p w14:paraId="45994AD6" w14:textId="77777777" w:rsidR="007F3073" w:rsidRPr="00880A0B" w:rsidRDefault="00000000" w:rsidP="007F3073">
      <w:pPr>
        <w:pStyle w:val="TOC6"/>
        <w:spacing w:line="276" w:lineRule="auto"/>
        <w:rPr>
          <w:rFonts w:ascii="Calibri" w:eastAsia="Times New Roman" w:hAnsi="Calibri"/>
          <w:b/>
          <w:bCs/>
          <w:noProof/>
          <w:kern w:val="2"/>
          <w:sz w:val="32"/>
          <w:szCs w:val="32"/>
          <w:lang w:eastAsia="en-US"/>
        </w:rPr>
      </w:pPr>
      <w:hyperlink w:anchor="_Toc165051379" w:history="1">
        <w:r w:rsidR="007F3073" w:rsidRPr="00880A0B">
          <w:rPr>
            <w:rStyle w:val="Hyperlink"/>
            <w:b/>
            <w:bCs/>
            <w:noProof/>
            <w:sz w:val="32"/>
            <w:szCs w:val="32"/>
          </w:rPr>
          <w:t>Tập 161</w:t>
        </w:r>
        <w:r w:rsidR="007F3073" w:rsidRPr="005D1708">
          <w:rPr>
            <w:bCs/>
            <w:noProof/>
            <w:webHidden/>
            <w:sz w:val="32"/>
            <w:szCs w:val="32"/>
          </w:rPr>
          <w:tab/>
        </w:r>
        <w:r w:rsidR="007F3073" w:rsidRPr="00880A0B">
          <w:rPr>
            <w:b/>
            <w:bCs/>
            <w:noProof/>
            <w:webHidden/>
            <w:sz w:val="32"/>
            <w:szCs w:val="32"/>
          </w:rPr>
          <w:fldChar w:fldCharType="begin"/>
        </w:r>
        <w:r w:rsidR="007F3073" w:rsidRPr="00880A0B">
          <w:rPr>
            <w:b/>
            <w:bCs/>
            <w:noProof/>
            <w:webHidden/>
            <w:sz w:val="32"/>
            <w:szCs w:val="32"/>
          </w:rPr>
          <w:instrText xml:space="preserve"> PAGEREF _Toc165051379 \h </w:instrText>
        </w:r>
        <w:r w:rsidR="007F3073" w:rsidRPr="00880A0B">
          <w:rPr>
            <w:b/>
            <w:bCs/>
            <w:noProof/>
            <w:webHidden/>
            <w:sz w:val="32"/>
            <w:szCs w:val="32"/>
          </w:rPr>
        </w:r>
        <w:r w:rsidR="007F3073" w:rsidRPr="00880A0B">
          <w:rPr>
            <w:b/>
            <w:bCs/>
            <w:noProof/>
            <w:webHidden/>
            <w:sz w:val="32"/>
            <w:szCs w:val="32"/>
          </w:rPr>
          <w:fldChar w:fldCharType="separate"/>
        </w:r>
        <w:r w:rsidR="00C374D6">
          <w:rPr>
            <w:b/>
            <w:bCs/>
            <w:noProof/>
            <w:webHidden/>
            <w:sz w:val="32"/>
            <w:szCs w:val="32"/>
          </w:rPr>
          <w:t>217</w:t>
        </w:r>
        <w:r w:rsidR="007F3073" w:rsidRPr="00880A0B">
          <w:rPr>
            <w:b/>
            <w:bCs/>
            <w:noProof/>
            <w:webHidden/>
            <w:sz w:val="32"/>
            <w:szCs w:val="32"/>
          </w:rPr>
          <w:fldChar w:fldCharType="end"/>
        </w:r>
      </w:hyperlink>
    </w:p>
    <w:p w14:paraId="24D8D6E0" w14:textId="77777777" w:rsidR="007F3073" w:rsidRPr="00880A0B" w:rsidRDefault="00000000" w:rsidP="007F3073">
      <w:pPr>
        <w:pStyle w:val="TOC6"/>
        <w:spacing w:line="276" w:lineRule="auto"/>
        <w:rPr>
          <w:rFonts w:ascii="Calibri" w:eastAsia="Times New Roman" w:hAnsi="Calibri"/>
          <w:b/>
          <w:bCs/>
          <w:noProof/>
          <w:kern w:val="2"/>
          <w:sz w:val="32"/>
          <w:szCs w:val="32"/>
          <w:lang w:eastAsia="en-US"/>
        </w:rPr>
      </w:pPr>
      <w:hyperlink w:anchor="_Toc165051380" w:history="1">
        <w:r w:rsidR="007F3073" w:rsidRPr="00880A0B">
          <w:rPr>
            <w:rStyle w:val="Hyperlink"/>
            <w:b/>
            <w:bCs/>
            <w:noProof/>
            <w:sz w:val="32"/>
            <w:szCs w:val="32"/>
          </w:rPr>
          <w:t>Tập 162</w:t>
        </w:r>
        <w:r w:rsidR="007F3073" w:rsidRPr="005D1708">
          <w:rPr>
            <w:bCs/>
            <w:noProof/>
            <w:webHidden/>
            <w:sz w:val="32"/>
            <w:szCs w:val="32"/>
          </w:rPr>
          <w:tab/>
        </w:r>
        <w:r w:rsidR="007F3073" w:rsidRPr="00880A0B">
          <w:rPr>
            <w:b/>
            <w:bCs/>
            <w:noProof/>
            <w:webHidden/>
            <w:sz w:val="32"/>
            <w:szCs w:val="32"/>
          </w:rPr>
          <w:fldChar w:fldCharType="begin"/>
        </w:r>
        <w:r w:rsidR="007F3073" w:rsidRPr="00880A0B">
          <w:rPr>
            <w:b/>
            <w:bCs/>
            <w:noProof/>
            <w:webHidden/>
            <w:sz w:val="32"/>
            <w:szCs w:val="32"/>
          </w:rPr>
          <w:instrText xml:space="preserve"> PAGEREF _Toc165051380 \h </w:instrText>
        </w:r>
        <w:r w:rsidR="007F3073" w:rsidRPr="00880A0B">
          <w:rPr>
            <w:b/>
            <w:bCs/>
            <w:noProof/>
            <w:webHidden/>
            <w:sz w:val="32"/>
            <w:szCs w:val="32"/>
          </w:rPr>
        </w:r>
        <w:r w:rsidR="007F3073" w:rsidRPr="00880A0B">
          <w:rPr>
            <w:b/>
            <w:bCs/>
            <w:noProof/>
            <w:webHidden/>
            <w:sz w:val="32"/>
            <w:szCs w:val="32"/>
          </w:rPr>
          <w:fldChar w:fldCharType="separate"/>
        </w:r>
        <w:r w:rsidR="00C374D6">
          <w:rPr>
            <w:b/>
            <w:bCs/>
            <w:noProof/>
            <w:webHidden/>
            <w:sz w:val="32"/>
            <w:szCs w:val="32"/>
          </w:rPr>
          <w:t>238</w:t>
        </w:r>
        <w:r w:rsidR="007F3073" w:rsidRPr="00880A0B">
          <w:rPr>
            <w:b/>
            <w:bCs/>
            <w:noProof/>
            <w:webHidden/>
            <w:sz w:val="32"/>
            <w:szCs w:val="32"/>
          </w:rPr>
          <w:fldChar w:fldCharType="end"/>
        </w:r>
      </w:hyperlink>
    </w:p>
    <w:p w14:paraId="2DB80EC4" w14:textId="77777777" w:rsidR="007F3073" w:rsidRPr="00880A0B" w:rsidRDefault="00000000" w:rsidP="007F3073">
      <w:pPr>
        <w:pStyle w:val="TOC6"/>
        <w:spacing w:line="276" w:lineRule="auto"/>
        <w:rPr>
          <w:rFonts w:ascii="Calibri" w:eastAsia="Times New Roman" w:hAnsi="Calibri"/>
          <w:b/>
          <w:bCs/>
          <w:noProof/>
          <w:kern w:val="2"/>
          <w:sz w:val="32"/>
          <w:szCs w:val="32"/>
          <w:lang w:eastAsia="en-US"/>
        </w:rPr>
      </w:pPr>
      <w:hyperlink w:anchor="_Toc165051381" w:history="1">
        <w:r w:rsidR="007F3073" w:rsidRPr="00880A0B">
          <w:rPr>
            <w:rStyle w:val="Hyperlink"/>
            <w:b/>
            <w:bCs/>
            <w:noProof/>
            <w:sz w:val="32"/>
            <w:szCs w:val="32"/>
          </w:rPr>
          <w:t>Tập 163</w:t>
        </w:r>
        <w:r w:rsidR="007F3073" w:rsidRPr="005D1708">
          <w:rPr>
            <w:bCs/>
            <w:noProof/>
            <w:webHidden/>
            <w:sz w:val="32"/>
            <w:szCs w:val="32"/>
          </w:rPr>
          <w:tab/>
        </w:r>
        <w:r w:rsidR="007F3073" w:rsidRPr="00880A0B">
          <w:rPr>
            <w:b/>
            <w:bCs/>
            <w:noProof/>
            <w:webHidden/>
            <w:sz w:val="32"/>
            <w:szCs w:val="32"/>
          </w:rPr>
          <w:fldChar w:fldCharType="begin"/>
        </w:r>
        <w:r w:rsidR="007F3073" w:rsidRPr="00880A0B">
          <w:rPr>
            <w:b/>
            <w:bCs/>
            <w:noProof/>
            <w:webHidden/>
            <w:sz w:val="32"/>
            <w:szCs w:val="32"/>
          </w:rPr>
          <w:instrText xml:space="preserve"> PAGEREF _Toc165051381 \h </w:instrText>
        </w:r>
        <w:r w:rsidR="007F3073" w:rsidRPr="00880A0B">
          <w:rPr>
            <w:b/>
            <w:bCs/>
            <w:noProof/>
            <w:webHidden/>
            <w:sz w:val="32"/>
            <w:szCs w:val="32"/>
          </w:rPr>
        </w:r>
        <w:r w:rsidR="007F3073" w:rsidRPr="00880A0B">
          <w:rPr>
            <w:b/>
            <w:bCs/>
            <w:noProof/>
            <w:webHidden/>
            <w:sz w:val="32"/>
            <w:szCs w:val="32"/>
          </w:rPr>
          <w:fldChar w:fldCharType="separate"/>
        </w:r>
        <w:r w:rsidR="00C374D6">
          <w:rPr>
            <w:b/>
            <w:bCs/>
            <w:noProof/>
            <w:webHidden/>
            <w:sz w:val="32"/>
            <w:szCs w:val="32"/>
          </w:rPr>
          <w:t>256</w:t>
        </w:r>
        <w:r w:rsidR="007F3073" w:rsidRPr="00880A0B">
          <w:rPr>
            <w:b/>
            <w:bCs/>
            <w:noProof/>
            <w:webHidden/>
            <w:sz w:val="32"/>
            <w:szCs w:val="32"/>
          </w:rPr>
          <w:fldChar w:fldCharType="end"/>
        </w:r>
      </w:hyperlink>
    </w:p>
    <w:p w14:paraId="091B424F" w14:textId="77777777" w:rsidR="007F3073" w:rsidRPr="00880A0B" w:rsidRDefault="00000000" w:rsidP="007F3073">
      <w:pPr>
        <w:pStyle w:val="TOC6"/>
        <w:spacing w:line="276" w:lineRule="auto"/>
        <w:rPr>
          <w:rFonts w:ascii="Calibri" w:eastAsia="Times New Roman" w:hAnsi="Calibri"/>
          <w:b/>
          <w:bCs/>
          <w:noProof/>
          <w:kern w:val="2"/>
          <w:sz w:val="32"/>
          <w:szCs w:val="32"/>
          <w:lang w:eastAsia="en-US"/>
        </w:rPr>
      </w:pPr>
      <w:hyperlink w:anchor="_Toc165051382" w:history="1">
        <w:r w:rsidR="007F3073" w:rsidRPr="00880A0B">
          <w:rPr>
            <w:rStyle w:val="Hyperlink"/>
            <w:b/>
            <w:bCs/>
            <w:noProof/>
            <w:sz w:val="32"/>
            <w:szCs w:val="32"/>
          </w:rPr>
          <w:t>Tập 164</w:t>
        </w:r>
        <w:r w:rsidR="007F3073" w:rsidRPr="005D1708">
          <w:rPr>
            <w:bCs/>
            <w:noProof/>
            <w:webHidden/>
            <w:sz w:val="32"/>
            <w:szCs w:val="32"/>
          </w:rPr>
          <w:tab/>
        </w:r>
        <w:r w:rsidR="007F3073" w:rsidRPr="00880A0B">
          <w:rPr>
            <w:b/>
            <w:bCs/>
            <w:noProof/>
            <w:webHidden/>
            <w:sz w:val="32"/>
            <w:szCs w:val="32"/>
          </w:rPr>
          <w:fldChar w:fldCharType="begin"/>
        </w:r>
        <w:r w:rsidR="007F3073" w:rsidRPr="00880A0B">
          <w:rPr>
            <w:b/>
            <w:bCs/>
            <w:noProof/>
            <w:webHidden/>
            <w:sz w:val="32"/>
            <w:szCs w:val="32"/>
          </w:rPr>
          <w:instrText xml:space="preserve"> PAGEREF _Toc165051382 \h </w:instrText>
        </w:r>
        <w:r w:rsidR="007F3073" w:rsidRPr="00880A0B">
          <w:rPr>
            <w:b/>
            <w:bCs/>
            <w:noProof/>
            <w:webHidden/>
            <w:sz w:val="32"/>
            <w:szCs w:val="32"/>
          </w:rPr>
        </w:r>
        <w:r w:rsidR="007F3073" w:rsidRPr="00880A0B">
          <w:rPr>
            <w:b/>
            <w:bCs/>
            <w:noProof/>
            <w:webHidden/>
            <w:sz w:val="32"/>
            <w:szCs w:val="32"/>
          </w:rPr>
          <w:fldChar w:fldCharType="separate"/>
        </w:r>
        <w:r w:rsidR="00C374D6">
          <w:rPr>
            <w:b/>
            <w:bCs/>
            <w:noProof/>
            <w:webHidden/>
            <w:sz w:val="32"/>
            <w:szCs w:val="32"/>
          </w:rPr>
          <w:t>278</w:t>
        </w:r>
        <w:r w:rsidR="007F3073" w:rsidRPr="00880A0B">
          <w:rPr>
            <w:b/>
            <w:bCs/>
            <w:noProof/>
            <w:webHidden/>
            <w:sz w:val="32"/>
            <w:szCs w:val="32"/>
          </w:rPr>
          <w:fldChar w:fldCharType="end"/>
        </w:r>
      </w:hyperlink>
    </w:p>
    <w:p w14:paraId="75CB80A6" w14:textId="77777777" w:rsidR="007F3073" w:rsidRPr="00880A0B" w:rsidRDefault="00000000" w:rsidP="007F3073">
      <w:pPr>
        <w:pStyle w:val="TOC6"/>
        <w:spacing w:line="276" w:lineRule="auto"/>
        <w:rPr>
          <w:rFonts w:ascii="Calibri" w:eastAsia="Times New Roman" w:hAnsi="Calibri"/>
          <w:b/>
          <w:bCs/>
          <w:noProof/>
          <w:kern w:val="2"/>
          <w:sz w:val="32"/>
          <w:szCs w:val="32"/>
          <w:lang w:eastAsia="en-US"/>
        </w:rPr>
      </w:pPr>
      <w:hyperlink w:anchor="_Toc165051383" w:history="1">
        <w:r w:rsidR="007F3073" w:rsidRPr="00880A0B">
          <w:rPr>
            <w:rStyle w:val="Hyperlink"/>
            <w:b/>
            <w:bCs/>
            <w:noProof/>
            <w:sz w:val="32"/>
            <w:szCs w:val="32"/>
          </w:rPr>
          <w:t>Tập 165</w:t>
        </w:r>
        <w:r w:rsidR="007F3073" w:rsidRPr="005D1708">
          <w:rPr>
            <w:bCs/>
            <w:noProof/>
            <w:webHidden/>
            <w:sz w:val="32"/>
            <w:szCs w:val="32"/>
          </w:rPr>
          <w:tab/>
        </w:r>
        <w:r w:rsidR="007F3073" w:rsidRPr="00880A0B">
          <w:rPr>
            <w:b/>
            <w:bCs/>
            <w:noProof/>
            <w:webHidden/>
            <w:sz w:val="32"/>
            <w:szCs w:val="32"/>
          </w:rPr>
          <w:fldChar w:fldCharType="begin"/>
        </w:r>
        <w:r w:rsidR="007F3073" w:rsidRPr="00880A0B">
          <w:rPr>
            <w:b/>
            <w:bCs/>
            <w:noProof/>
            <w:webHidden/>
            <w:sz w:val="32"/>
            <w:szCs w:val="32"/>
          </w:rPr>
          <w:instrText xml:space="preserve"> PAGEREF _Toc165051383 \h </w:instrText>
        </w:r>
        <w:r w:rsidR="007F3073" w:rsidRPr="00880A0B">
          <w:rPr>
            <w:b/>
            <w:bCs/>
            <w:noProof/>
            <w:webHidden/>
            <w:sz w:val="32"/>
            <w:szCs w:val="32"/>
          </w:rPr>
        </w:r>
        <w:r w:rsidR="007F3073" w:rsidRPr="00880A0B">
          <w:rPr>
            <w:b/>
            <w:bCs/>
            <w:noProof/>
            <w:webHidden/>
            <w:sz w:val="32"/>
            <w:szCs w:val="32"/>
          </w:rPr>
          <w:fldChar w:fldCharType="separate"/>
        </w:r>
        <w:r w:rsidR="00C374D6">
          <w:rPr>
            <w:b/>
            <w:bCs/>
            <w:noProof/>
            <w:webHidden/>
            <w:sz w:val="32"/>
            <w:szCs w:val="32"/>
          </w:rPr>
          <w:t>297</w:t>
        </w:r>
        <w:r w:rsidR="007F3073" w:rsidRPr="00880A0B">
          <w:rPr>
            <w:b/>
            <w:bCs/>
            <w:noProof/>
            <w:webHidden/>
            <w:sz w:val="32"/>
            <w:szCs w:val="32"/>
          </w:rPr>
          <w:fldChar w:fldCharType="end"/>
        </w:r>
      </w:hyperlink>
    </w:p>
    <w:p w14:paraId="1B136A1A" w14:textId="77777777" w:rsidR="007F3073" w:rsidRPr="00880A0B" w:rsidRDefault="00000000" w:rsidP="007F3073">
      <w:pPr>
        <w:pStyle w:val="TOC6"/>
        <w:spacing w:line="276" w:lineRule="auto"/>
        <w:rPr>
          <w:rFonts w:ascii="Calibri" w:eastAsia="Times New Roman" w:hAnsi="Calibri"/>
          <w:b/>
          <w:bCs/>
          <w:noProof/>
          <w:kern w:val="2"/>
          <w:sz w:val="32"/>
          <w:szCs w:val="32"/>
          <w:lang w:eastAsia="en-US"/>
        </w:rPr>
      </w:pPr>
      <w:hyperlink w:anchor="_Toc165051384" w:history="1">
        <w:r w:rsidR="007F3073" w:rsidRPr="00880A0B">
          <w:rPr>
            <w:rStyle w:val="Hyperlink"/>
            <w:b/>
            <w:bCs/>
            <w:noProof/>
            <w:sz w:val="32"/>
            <w:szCs w:val="32"/>
          </w:rPr>
          <w:t>Tập 166</w:t>
        </w:r>
        <w:r w:rsidR="007F3073" w:rsidRPr="005D1708">
          <w:rPr>
            <w:bCs/>
            <w:noProof/>
            <w:webHidden/>
            <w:sz w:val="32"/>
            <w:szCs w:val="32"/>
          </w:rPr>
          <w:tab/>
        </w:r>
        <w:r w:rsidR="007F3073" w:rsidRPr="00880A0B">
          <w:rPr>
            <w:b/>
            <w:bCs/>
            <w:noProof/>
            <w:webHidden/>
            <w:sz w:val="32"/>
            <w:szCs w:val="32"/>
          </w:rPr>
          <w:fldChar w:fldCharType="begin"/>
        </w:r>
        <w:r w:rsidR="007F3073" w:rsidRPr="00880A0B">
          <w:rPr>
            <w:b/>
            <w:bCs/>
            <w:noProof/>
            <w:webHidden/>
            <w:sz w:val="32"/>
            <w:szCs w:val="32"/>
          </w:rPr>
          <w:instrText xml:space="preserve"> PAGEREF _Toc165051384 \h </w:instrText>
        </w:r>
        <w:r w:rsidR="007F3073" w:rsidRPr="00880A0B">
          <w:rPr>
            <w:b/>
            <w:bCs/>
            <w:noProof/>
            <w:webHidden/>
            <w:sz w:val="32"/>
            <w:szCs w:val="32"/>
          </w:rPr>
        </w:r>
        <w:r w:rsidR="007F3073" w:rsidRPr="00880A0B">
          <w:rPr>
            <w:b/>
            <w:bCs/>
            <w:noProof/>
            <w:webHidden/>
            <w:sz w:val="32"/>
            <w:szCs w:val="32"/>
          </w:rPr>
          <w:fldChar w:fldCharType="separate"/>
        </w:r>
        <w:r w:rsidR="00C374D6">
          <w:rPr>
            <w:b/>
            <w:bCs/>
            <w:noProof/>
            <w:webHidden/>
            <w:sz w:val="32"/>
            <w:szCs w:val="32"/>
          </w:rPr>
          <w:t>315</w:t>
        </w:r>
        <w:r w:rsidR="007F3073" w:rsidRPr="00880A0B">
          <w:rPr>
            <w:b/>
            <w:bCs/>
            <w:noProof/>
            <w:webHidden/>
            <w:sz w:val="32"/>
            <w:szCs w:val="32"/>
          </w:rPr>
          <w:fldChar w:fldCharType="end"/>
        </w:r>
      </w:hyperlink>
    </w:p>
    <w:p w14:paraId="52DA1C6B" w14:textId="77777777" w:rsidR="007F3073" w:rsidRPr="00880A0B" w:rsidRDefault="00000000" w:rsidP="007F3073">
      <w:pPr>
        <w:pStyle w:val="TOC6"/>
        <w:spacing w:line="276" w:lineRule="auto"/>
        <w:rPr>
          <w:rFonts w:ascii="Calibri" w:eastAsia="Times New Roman" w:hAnsi="Calibri"/>
          <w:b/>
          <w:bCs/>
          <w:noProof/>
          <w:kern w:val="2"/>
          <w:sz w:val="32"/>
          <w:szCs w:val="32"/>
          <w:lang w:eastAsia="en-US"/>
        </w:rPr>
      </w:pPr>
      <w:hyperlink w:anchor="_Toc165051385" w:history="1">
        <w:r w:rsidR="007F3073" w:rsidRPr="00880A0B">
          <w:rPr>
            <w:rStyle w:val="Hyperlink"/>
            <w:b/>
            <w:bCs/>
            <w:noProof/>
            <w:sz w:val="32"/>
            <w:szCs w:val="32"/>
          </w:rPr>
          <w:t>Tập 167</w:t>
        </w:r>
        <w:r w:rsidR="007F3073" w:rsidRPr="005D1708">
          <w:rPr>
            <w:bCs/>
            <w:noProof/>
            <w:webHidden/>
            <w:sz w:val="32"/>
            <w:szCs w:val="32"/>
          </w:rPr>
          <w:tab/>
        </w:r>
        <w:r w:rsidR="007F3073" w:rsidRPr="00880A0B">
          <w:rPr>
            <w:b/>
            <w:bCs/>
            <w:noProof/>
            <w:webHidden/>
            <w:sz w:val="32"/>
            <w:szCs w:val="32"/>
          </w:rPr>
          <w:fldChar w:fldCharType="begin"/>
        </w:r>
        <w:r w:rsidR="007F3073" w:rsidRPr="00880A0B">
          <w:rPr>
            <w:b/>
            <w:bCs/>
            <w:noProof/>
            <w:webHidden/>
            <w:sz w:val="32"/>
            <w:szCs w:val="32"/>
          </w:rPr>
          <w:instrText xml:space="preserve"> PAGEREF _Toc165051385 \h </w:instrText>
        </w:r>
        <w:r w:rsidR="007F3073" w:rsidRPr="00880A0B">
          <w:rPr>
            <w:b/>
            <w:bCs/>
            <w:noProof/>
            <w:webHidden/>
            <w:sz w:val="32"/>
            <w:szCs w:val="32"/>
          </w:rPr>
        </w:r>
        <w:r w:rsidR="007F3073" w:rsidRPr="00880A0B">
          <w:rPr>
            <w:b/>
            <w:bCs/>
            <w:noProof/>
            <w:webHidden/>
            <w:sz w:val="32"/>
            <w:szCs w:val="32"/>
          </w:rPr>
          <w:fldChar w:fldCharType="separate"/>
        </w:r>
        <w:r w:rsidR="00C374D6">
          <w:rPr>
            <w:b/>
            <w:bCs/>
            <w:noProof/>
            <w:webHidden/>
            <w:sz w:val="32"/>
            <w:szCs w:val="32"/>
          </w:rPr>
          <w:t>336</w:t>
        </w:r>
        <w:r w:rsidR="007F3073" w:rsidRPr="00880A0B">
          <w:rPr>
            <w:b/>
            <w:bCs/>
            <w:noProof/>
            <w:webHidden/>
            <w:sz w:val="32"/>
            <w:szCs w:val="32"/>
          </w:rPr>
          <w:fldChar w:fldCharType="end"/>
        </w:r>
      </w:hyperlink>
    </w:p>
    <w:p w14:paraId="14811ED3" w14:textId="77777777" w:rsidR="007F3073" w:rsidRPr="00880A0B" w:rsidRDefault="00000000" w:rsidP="007F3073">
      <w:pPr>
        <w:pStyle w:val="TOC6"/>
        <w:spacing w:line="276" w:lineRule="auto"/>
        <w:rPr>
          <w:rFonts w:ascii="Calibri" w:eastAsia="Times New Roman" w:hAnsi="Calibri"/>
          <w:b/>
          <w:bCs/>
          <w:noProof/>
          <w:kern w:val="2"/>
          <w:sz w:val="32"/>
          <w:szCs w:val="32"/>
          <w:lang w:eastAsia="en-US"/>
        </w:rPr>
      </w:pPr>
      <w:hyperlink w:anchor="_Toc165051386" w:history="1">
        <w:r w:rsidR="007F3073" w:rsidRPr="00880A0B">
          <w:rPr>
            <w:rStyle w:val="Hyperlink"/>
            <w:b/>
            <w:bCs/>
            <w:noProof/>
            <w:sz w:val="32"/>
            <w:szCs w:val="32"/>
          </w:rPr>
          <w:t>Tập 168</w:t>
        </w:r>
        <w:r w:rsidR="007F3073" w:rsidRPr="005D1708">
          <w:rPr>
            <w:bCs/>
            <w:noProof/>
            <w:webHidden/>
            <w:sz w:val="32"/>
            <w:szCs w:val="32"/>
          </w:rPr>
          <w:tab/>
        </w:r>
        <w:r w:rsidR="007F3073" w:rsidRPr="00880A0B">
          <w:rPr>
            <w:b/>
            <w:bCs/>
            <w:noProof/>
            <w:webHidden/>
            <w:sz w:val="32"/>
            <w:szCs w:val="32"/>
          </w:rPr>
          <w:fldChar w:fldCharType="begin"/>
        </w:r>
        <w:r w:rsidR="007F3073" w:rsidRPr="00880A0B">
          <w:rPr>
            <w:b/>
            <w:bCs/>
            <w:noProof/>
            <w:webHidden/>
            <w:sz w:val="32"/>
            <w:szCs w:val="32"/>
          </w:rPr>
          <w:instrText xml:space="preserve"> PAGEREF _Toc165051386 \h </w:instrText>
        </w:r>
        <w:r w:rsidR="007F3073" w:rsidRPr="00880A0B">
          <w:rPr>
            <w:b/>
            <w:bCs/>
            <w:noProof/>
            <w:webHidden/>
            <w:sz w:val="32"/>
            <w:szCs w:val="32"/>
          </w:rPr>
        </w:r>
        <w:r w:rsidR="007F3073" w:rsidRPr="00880A0B">
          <w:rPr>
            <w:b/>
            <w:bCs/>
            <w:noProof/>
            <w:webHidden/>
            <w:sz w:val="32"/>
            <w:szCs w:val="32"/>
          </w:rPr>
          <w:fldChar w:fldCharType="separate"/>
        </w:r>
        <w:r w:rsidR="00C374D6">
          <w:rPr>
            <w:b/>
            <w:bCs/>
            <w:noProof/>
            <w:webHidden/>
            <w:sz w:val="32"/>
            <w:szCs w:val="32"/>
          </w:rPr>
          <w:t>356</w:t>
        </w:r>
        <w:r w:rsidR="007F3073" w:rsidRPr="00880A0B">
          <w:rPr>
            <w:b/>
            <w:bCs/>
            <w:noProof/>
            <w:webHidden/>
            <w:sz w:val="32"/>
            <w:szCs w:val="32"/>
          </w:rPr>
          <w:fldChar w:fldCharType="end"/>
        </w:r>
      </w:hyperlink>
    </w:p>
    <w:p w14:paraId="388831FC" w14:textId="77777777" w:rsidR="007F3073" w:rsidRPr="00880A0B" w:rsidRDefault="00000000" w:rsidP="007F3073">
      <w:pPr>
        <w:pStyle w:val="TOC6"/>
        <w:spacing w:line="276" w:lineRule="auto"/>
        <w:rPr>
          <w:rFonts w:ascii="Calibri" w:eastAsia="Times New Roman" w:hAnsi="Calibri"/>
          <w:b/>
          <w:bCs/>
          <w:noProof/>
          <w:kern w:val="2"/>
          <w:sz w:val="32"/>
          <w:szCs w:val="32"/>
          <w:lang w:eastAsia="en-US"/>
        </w:rPr>
      </w:pPr>
      <w:hyperlink w:anchor="_Toc165051387" w:history="1">
        <w:r w:rsidR="007F3073" w:rsidRPr="00880A0B">
          <w:rPr>
            <w:rStyle w:val="Hyperlink"/>
            <w:b/>
            <w:bCs/>
            <w:noProof/>
            <w:sz w:val="32"/>
            <w:szCs w:val="32"/>
          </w:rPr>
          <w:t>Tập 169</w:t>
        </w:r>
        <w:r w:rsidR="007F3073" w:rsidRPr="005D1708">
          <w:rPr>
            <w:bCs/>
            <w:noProof/>
            <w:webHidden/>
            <w:sz w:val="32"/>
            <w:szCs w:val="32"/>
          </w:rPr>
          <w:tab/>
        </w:r>
        <w:r w:rsidR="007F3073" w:rsidRPr="00880A0B">
          <w:rPr>
            <w:b/>
            <w:bCs/>
            <w:noProof/>
            <w:webHidden/>
            <w:sz w:val="32"/>
            <w:szCs w:val="32"/>
          </w:rPr>
          <w:fldChar w:fldCharType="begin"/>
        </w:r>
        <w:r w:rsidR="007F3073" w:rsidRPr="00880A0B">
          <w:rPr>
            <w:b/>
            <w:bCs/>
            <w:noProof/>
            <w:webHidden/>
            <w:sz w:val="32"/>
            <w:szCs w:val="32"/>
          </w:rPr>
          <w:instrText xml:space="preserve"> PAGEREF _Toc165051387 \h </w:instrText>
        </w:r>
        <w:r w:rsidR="007F3073" w:rsidRPr="00880A0B">
          <w:rPr>
            <w:b/>
            <w:bCs/>
            <w:noProof/>
            <w:webHidden/>
            <w:sz w:val="32"/>
            <w:szCs w:val="32"/>
          </w:rPr>
        </w:r>
        <w:r w:rsidR="007F3073" w:rsidRPr="00880A0B">
          <w:rPr>
            <w:b/>
            <w:bCs/>
            <w:noProof/>
            <w:webHidden/>
            <w:sz w:val="32"/>
            <w:szCs w:val="32"/>
          </w:rPr>
          <w:fldChar w:fldCharType="separate"/>
        </w:r>
        <w:r w:rsidR="00C374D6">
          <w:rPr>
            <w:b/>
            <w:bCs/>
            <w:noProof/>
            <w:webHidden/>
            <w:sz w:val="32"/>
            <w:szCs w:val="32"/>
          </w:rPr>
          <w:t>374</w:t>
        </w:r>
        <w:r w:rsidR="007F3073" w:rsidRPr="00880A0B">
          <w:rPr>
            <w:b/>
            <w:bCs/>
            <w:noProof/>
            <w:webHidden/>
            <w:sz w:val="32"/>
            <w:szCs w:val="32"/>
          </w:rPr>
          <w:fldChar w:fldCharType="end"/>
        </w:r>
      </w:hyperlink>
    </w:p>
    <w:p w14:paraId="5BF26643" w14:textId="77777777" w:rsidR="007F3073" w:rsidRPr="00880A0B" w:rsidRDefault="00000000" w:rsidP="007F3073">
      <w:pPr>
        <w:pStyle w:val="TOC6"/>
        <w:spacing w:line="276" w:lineRule="auto"/>
        <w:rPr>
          <w:rFonts w:ascii="Calibri" w:eastAsia="Times New Roman" w:hAnsi="Calibri"/>
          <w:b/>
          <w:bCs/>
          <w:noProof/>
          <w:kern w:val="2"/>
          <w:sz w:val="32"/>
          <w:szCs w:val="32"/>
          <w:lang w:eastAsia="en-US"/>
        </w:rPr>
      </w:pPr>
      <w:hyperlink w:anchor="_Toc165051388" w:history="1">
        <w:r w:rsidR="007F3073" w:rsidRPr="00880A0B">
          <w:rPr>
            <w:rStyle w:val="Hyperlink"/>
            <w:b/>
            <w:bCs/>
            <w:noProof/>
            <w:sz w:val="32"/>
            <w:szCs w:val="32"/>
          </w:rPr>
          <w:t>Tập 170</w:t>
        </w:r>
        <w:r w:rsidR="007F3073" w:rsidRPr="005D1708">
          <w:rPr>
            <w:bCs/>
            <w:noProof/>
            <w:webHidden/>
            <w:sz w:val="32"/>
            <w:szCs w:val="32"/>
          </w:rPr>
          <w:tab/>
        </w:r>
        <w:r w:rsidR="007F3073" w:rsidRPr="00880A0B">
          <w:rPr>
            <w:b/>
            <w:bCs/>
            <w:noProof/>
            <w:webHidden/>
            <w:sz w:val="32"/>
            <w:szCs w:val="32"/>
          </w:rPr>
          <w:fldChar w:fldCharType="begin"/>
        </w:r>
        <w:r w:rsidR="007F3073" w:rsidRPr="00880A0B">
          <w:rPr>
            <w:b/>
            <w:bCs/>
            <w:noProof/>
            <w:webHidden/>
            <w:sz w:val="32"/>
            <w:szCs w:val="32"/>
          </w:rPr>
          <w:instrText xml:space="preserve"> PAGEREF _Toc165051388 \h </w:instrText>
        </w:r>
        <w:r w:rsidR="007F3073" w:rsidRPr="00880A0B">
          <w:rPr>
            <w:b/>
            <w:bCs/>
            <w:noProof/>
            <w:webHidden/>
            <w:sz w:val="32"/>
            <w:szCs w:val="32"/>
          </w:rPr>
        </w:r>
        <w:r w:rsidR="007F3073" w:rsidRPr="00880A0B">
          <w:rPr>
            <w:b/>
            <w:bCs/>
            <w:noProof/>
            <w:webHidden/>
            <w:sz w:val="32"/>
            <w:szCs w:val="32"/>
          </w:rPr>
          <w:fldChar w:fldCharType="separate"/>
        </w:r>
        <w:r w:rsidR="00C374D6">
          <w:rPr>
            <w:b/>
            <w:bCs/>
            <w:noProof/>
            <w:webHidden/>
            <w:sz w:val="32"/>
            <w:szCs w:val="32"/>
          </w:rPr>
          <w:t>393</w:t>
        </w:r>
        <w:r w:rsidR="007F3073" w:rsidRPr="00880A0B">
          <w:rPr>
            <w:b/>
            <w:bCs/>
            <w:noProof/>
            <w:webHidden/>
            <w:sz w:val="32"/>
            <w:szCs w:val="32"/>
          </w:rPr>
          <w:fldChar w:fldCharType="end"/>
        </w:r>
      </w:hyperlink>
    </w:p>
    <w:p w14:paraId="7D4A10BF" w14:textId="77777777" w:rsidR="007F3073" w:rsidRPr="00880A0B" w:rsidRDefault="00000000" w:rsidP="007F3073">
      <w:pPr>
        <w:pStyle w:val="TOC6"/>
        <w:spacing w:line="276" w:lineRule="auto"/>
        <w:rPr>
          <w:rFonts w:ascii="Calibri" w:eastAsia="Times New Roman" w:hAnsi="Calibri"/>
          <w:b/>
          <w:bCs/>
          <w:noProof/>
          <w:kern w:val="2"/>
          <w:sz w:val="32"/>
          <w:szCs w:val="32"/>
          <w:lang w:eastAsia="en-US"/>
        </w:rPr>
      </w:pPr>
      <w:hyperlink w:anchor="_Toc165051389" w:history="1">
        <w:r w:rsidR="007F3073" w:rsidRPr="00880A0B">
          <w:rPr>
            <w:rStyle w:val="Hyperlink"/>
            <w:b/>
            <w:bCs/>
            <w:noProof/>
            <w:sz w:val="32"/>
            <w:szCs w:val="32"/>
          </w:rPr>
          <w:t>Tập 171</w:t>
        </w:r>
        <w:r w:rsidR="007F3073" w:rsidRPr="005D1708">
          <w:rPr>
            <w:bCs/>
            <w:noProof/>
            <w:webHidden/>
            <w:sz w:val="32"/>
            <w:szCs w:val="32"/>
          </w:rPr>
          <w:tab/>
        </w:r>
        <w:r w:rsidR="007F3073" w:rsidRPr="00880A0B">
          <w:rPr>
            <w:b/>
            <w:bCs/>
            <w:noProof/>
            <w:webHidden/>
            <w:sz w:val="32"/>
            <w:szCs w:val="32"/>
          </w:rPr>
          <w:fldChar w:fldCharType="begin"/>
        </w:r>
        <w:r w:rsidR="007F3073" w:rsidRPr="00880A0B">
          <w:rPr>
            <w:b/>
            <w:bCs/>
            <w:noProof/>
            <w:webHidden/>
            <w:sz w:val="32"/>
            <w:szCs w:val="32"/>
          </w:rPr>
          <w:instrText xml:space="preserve"> PAGEREF _Toc165051389 \h </w:instrText>
        </w:r>
        <w:r w:rsidR="007F3073" w:rsidRPr="00880A0B">
          <w:rPr>
            <w:b/>
            <w:bCs/>
            <w:noProof/>
            <w:webHidden/>
            <w:sz w:val="32"/>
            <w:szCs w:val="32"/>
          </w:rPr>
        </w:r>
        <w:r w:rsidR="007F3073" w:rsidRPr="00880A0B">
          <w:rPr>
            <w:b/>
            <w:bCs/>
            <w:noProof/>
            <w:webHidden/>
            <w:sz w:val="32"/>
            <w:szCs w:val="32"/>
          </w:rPr>
          <w:fldChar w:fldCharType="separate"/>
        </w:r>
        <w:r w:rsidR="00C374D6">
          <w:rPr>
            <w:b/>
            <w:bCs/>
            <w:noProof/>
            <w:webHidden/>
            <w:sz w:val="32"/>
            <w:szCs w:val="32"/>
          </w:rPr>
          <w:t>411</w:t>
        </w:r>
        <w:r w:rsidR="007F3073" w:rsidRPr="00880A0B">
          <w:rPr>
            <w:b/>
            <w:bCs/>
            <w:noProof/>
            <w:webHidden/>
            <w:sz w:val="32"/>
            <w:szCs w:val="32"/>
          </w:rPr>
          <w:fldChar w:fldCharType="end"/>
        </w:r>
      </w:hyperlink>
    </w:p>
    <w:p w14:paraId="1D716B9F" w14:textId="77777777" w:rsidR="007F3073" w:rsidRPr="00880A0B" w:rsidRDefault="00000000" w:rsidP="007F3073">
      <w:pPr>
        <w:pStyle w:val="TOC6"/>
        <w:spacing w:line="276" w:lineRule="auto"/>
        <w:rPr>
          <w:rFonts w:ascii="Calibri" w:eastAsia="Times New Roman" w:hAnsi="Calibri"/>
          <w:b/>
          <w:bCs/>
          <w:noProof/>
          <w:kern w:val="2"/>
          <w:sz w:val="32"/>
          <w:szCs w:val="32"/>
          <w:lang w:eastAsia="en-US"/>
        </w:rPr>
      </w:pPr>
      <w:hyperlink w:anchor="_Toc165051390" w:history="1">
        <w:r w:rsidR="007F3073" w:rsidRPr="00880A0B">
          <w:rPr>
            <w:rStyle w:val="Hyperlink"/>
            <w:b/>
            <w:bCs/>
            <w:noProof/>
            <w:sz w:val="32"/>
            <w:szCs w:val="32"/>
          </w:rPr>
          <w:t>Tập 172</w:t>
        </w:r>
        <w:r w:rsidR="007F3073" w:rsidRPr="005D1708">
          <w:rPr>
            <w:bCs/>
            <w:noProof/>
            <w:webHidden/>
            <w:sz w:val="32"/>
            <w:szCs w:val="32"/>
          </w:rPr>
          <w:tab/>
        </w:r>
        <w:r w:rsidR="007F3073" w:rsidRPr="00880A0B">
          <w:rPr>
            <w:b/>
            <w:bCs/>
            <w:noProof/>
            <w:webHidden/>
            <w:sz w:val="32"/>
            <w:szCs w:val="32"/>
          </w:rPr>
          <w:fldChar w:fldCharType="begin"/>
        </w:r>
        <w:r w:rsidR="007F3073" w:rsidRPr="00880A0B">
          <w:rPr>
            <w:b/>
            <w:bCs/>
            <w:noProof/>
            <w:webHidden/>
            <w:sz w:val="32"/>
            <w:szCs w:val="32"/>
          </w:rPr>
          <w:instrText xml:space="preserve"> PAGEREF _Toc165051390 \h </w:instrText>
        </w:r>
        <w:r w:rsidR="007F3073" w:rsidRPr="00880A0B">
          <w:rPr>
            <w:b/>
            <w:bCs/>
            <w:noProof/>
            <w:webHidden/>
            <w:sz w:val="32"/>
            <w:szCs w:val="32"/>
          </w:rPr>
        </w:r>
        <w:r w:rsidR="007F3073" w:rsidRPr="00880A0B">
          <w:rPr>
            <w:b/>
            <w:bCs/>
            <w:noProof/>
            <w:webHidden/>
            <w:sz w:val="32"/>
            <w:szCs w:val="32"/>
          </w:rPr>
          <w:fldChar w:fldCharType="separate"/>
        </w:r>
        <w:r w:rsidR="00C374D6">
          <w:rPr>
            <w:b/>
            <w:bCs/>
            <w:noProof/>
            <w:webHidden/>
            <w:sz w:val="32"/>
            <w:szCs w:val="32"/>
          </w:rPr>
          <w:t>429</w:t>
        </w:r>
        <w:r w:rsidR="007F3073" w:rsidRPr="00880A0B">
          <w:rPr>
            <w:b/>
            <w:bCs/>
            <w:noProof/>
            <w:webHidden/>
            <w:sz w:val="32"/>
            <w:szCs w:val="32"/>
          </w:rPr>
          <w:fldChar w:fldCharType="end"/>
        </w:r>
      </w:hyperlink>
    </w:p>
    <w:p w14:paraId="233A6C89" w14:textId="77777777" w:rsidR="007F3073" w:rsidRPr="00880A0B" w:rsidRDefault="00000000" w:rsidP="007F3073">
      <w:pPr>
        <w:pStyle w:val="TOC6"/>
        <w:spacing w:line="276" w:lineRule="auto"/>
        <w:rPr>
          <w:rFonts w:ascii="Calibri" w:eastAsia="Times New Roman" w:hAnsi="Calibri"/>
          <w:b/>
          <w:bCs/>
          <w:noProof/>
          <w:kern w:val="2"/>
          <w:sz w:val="32"/>
          <w:szCs w:val="32"/>
          <w:lang w:eastAsia="en-US"/>
        </w:rPr>
      </w:pPr>
      <w:hyperlink w:anchor="_Toc165051391" w:history="1">
        <w:r w:rsidR="007F3073" w:rsidRPr="00880A0B">
          <w:rPr>
            <w:rStyle w:val="Hyperlink"/>
            <w:b/>
            <w:bCs/>
            <w:noProof/>
            <w:sz w:val="32"/>
            <w:szCs w:val="32"/>
          </w:rPr>
          <w:t>Tập 173</w:t>
        </w:r>
        <w:r w:rsidR="007F3073" w:rsidRPr="005D1708">
          <w:rPr>
            <w:bCs/>
            <w:noProof/>
            <w:webHidden/>
            <w:sz w:val="32"/>
            <w:szCs w:val="32"/>
          </w:rPr>
          <w:tab/>
        </w:r>
        <w:r w:rsidR="007F3073" w:rsidRPr="00880A0B">
          <w:rPr>
            <w:b/>
            <w:bCs/>
            <w:noProof/>
            <w:webHidden/>
            <w:sz w:val="32"/>
            <w:szCs w:val="32"/>
          </w:rPr>
          <w:fldChar w:fldCharType="begin"/>
        </w:r>
        <w:r w:rsidR="007F3073" w:rsidRPr="00880A0B">
          <w:rPr>
            <w:b/>
            <w:bCs/>
            <w:noProof/>
            <w:webHidden/>
            <w:sz w:val="32"/>
            <w:szCs w:val="32"/>
          </w:rPr>
          <w:instrText xml:space="preserve"> PAGEREF _Toc165051391 \h </w:instrText>
        </w:r>
        <w:r w:rsidR="007F3073" w:rsidRPr="00880A0B">
          <w:rPr>
            <w:b/>
            <w:bCs/>
            <w:noProof/>
            <w:webHidden/>
            <w:sz w:val="32"/>
            <w:szCs w:val="32"/>
          </w:rPr>
        </w:r>
        <w:r w:rsidR="007F3073" w:rsidRPr="00880A0B">
          <w:rPr>
            <w:b/>
            <w:bCs/>
            <w:noProof/>
            <w:webHidden/>
            <w:sz w:val="32"/>
            <w:szCs w:val="32"/>
          </w:rPr>
          <w:fldChar w:fldCharType="separate"/>
        </w:r>
        <w:r w:rsidR="00C374D6">
          <w:rPr>
            <w:b/>
            <w:bCs/>
            <w:noProof/>
            <w:webHidden/>
            <w:sz w:val="32"/>
            <w:szCs w:val="32"/>
          </w:rPr>
          <w:t>450</w:t>
        </w:r>
        <w:r w:rsidR="007F3073" w:rsidRPr="00880A0B">
          <w:rPr>
            <w:b/>
            <w:bCs/>
            <w:noProof/>
            <w:webHidden/>
            <w:sz w:val="32"/>
            <w:szCs w:val="32"/>
          </w:rPr>
          <w:fldChar w:fldCharType="end"/>
        </w:r>
      </w:hyperlink>
    </w:p>
    <w:p w14:paraId="136278F9" w14:textId="77777777" w:rsidR="007F3073" w:rsidRPr="00880A0B" w:rsidRDefault="00000000" w:rsidP="007F3073">
      <w:pPr>
        <w:pStyle w:val="TOC6"/>
        <w:spacing w:line="276" w:lineRule="auto"/>
        <w:rPr>
          <w:rFonts w:ascii="Calibri" w:eastAsia="Times New Roman" w:hAnsi="Calibri"/>
          <w:b/>
          <w:bCs/>
          <w:noProof/>
          <w:kern w:val="2"/>
          <w:sz w:val="32"/>
          <w:szCs w:val="32"/>
          <w:lang w:eastAsia="en-US"/>
        </w:rPr>
      </w:pPr>
      <w:hyperlink w:anchor="_Toc165051392" w:history="1">
        <w:r w:rsidR="007F3073" w:rsidRPr="00880A0B">
          <w:rPr>
            <w:rStyle w:val="Hyperlink"/>
            <w:b/>
            <w:bCs/>
            <w:noProof/>
            <w:sz w:val="32"/>
            <w:szCs w:val="32"/>
          </w:rPr>
          <w:t>Tập 174</w:t>
        </w:r>
        <w:r w:rsidR="007F3073" w:rsidRPr="005D1708">
          <w:rPr>
            <w:bCs/>
            <w:noProof/>
            <w:webHidden/>
            <w:sz w:val="32"/>
            <w:szCs w:val="32"/>
          </w:rPr>
          <w:tab/>
        </w:r>
        <w:r w:rsidR="007F3073" w:rsidRPr="00880A0B">
          <w:rPr>
            <w:b/>
            <w:bCs/>
            <w:noProof/>
            <w:webHidden/>
            <w:sz w:val="32"/>
            <w:szCs w:val="32"/>
          </w:rPr>
          <w:fldChar w:fldCharType="begin"/>
        </w:r>
        <w:r w:rsidR="007F3073" w:rsidRPr="00880A0B">
          <w:rPr>
            <w:b/>
            <w:bCs/>
            <w:noProof/>
            <w:webHidden/>
            <w:sz w:val="32"/>
            <w:szCs w:val="32"/>
          </w:rPr>
          <w:instrText xml:space="preserve"> PAGEREF _Toc165051392 \h </w:instrText>
        </w:r>
        <w:r w:rsidR="007F3073" w:rsidRPr="00880A0B">
          <w:rPr>
            <w:b/>
            <w:bCs/>
            <w:noProof/>
            <w:webHidden/>
            <w:sz w:val="32"/>
            <w:szCs w:val="32"/>
          </w:rPr>
        </w:r>
        <w:r w:rsidR="007F3073" w:rsidRPr="00880A0B">
          <w:rPr>
            <w:b/>
            <w:bCs/>
            <w:noProof/>
            <w:webHidden/>
            <w:sz w:val="32"/>
            <w:szCs w:val="32"/>
          </w:rPr>
          <w:fldChar w:fldCharType="separate"/>
        </w:r>
        <w:r w:rsidR="00C374D6">
          <w:rPr>
            <w:b/>
            <w:bCs/>
            <w:noProof/>
            <w:webHidden/>
            <w:sz w:val="32"/>
            <w:szCs w:val="32"/>
          </w:rPr>
          <w:t>468</w:t>
        </w:r>
        <w:r w:rsidR="007F3073" w:rsidRPr="00880A0B">
          <w:rPr>
            <w:b/>
            <w:bCs/>
            <w:noProof/>
            <w:webHidden/>
            <w:sz w:val="32"/>
            <w:szCs w:val="32"/>
          </w:rPr>
          <w:fldChar w:fldCharType="end"/>
        </w:r>
      </w:hyperlink>
    </w:p>
    <w:p w14:paraId="43C79A96" w14:textId="77777777" w:rsidR="007F3073" w:rsidRPr="00880A0B" w:rsidRDefault="00000000" w:rsidP="007F3073">
      <w:pPr>
        <w:pStyle w:val="TOC6"/>
        <w:spacing w:line="276" w:lineRule="auto"/>
        <w:rPr>
          <w:rFonts w:ascii="Calibri" w:eastAsia="Times New Roman" w:hAnsi="Calibri"/>
          <w:b/>
          <w:bCs/>
          <w:noProof/>
          <w:kern w:val="2"/>
          <w:sz w:val="32"/>
          <w:szCs w:val="32"/>
          <w:lang w:eastAsia="en-US"/>
        </w:rPr>
      </w:pPr>
      <w:hyperlink w:anchor="_Toc165051393" w:history="1">
        <w:r w:rsidR="007F3073" w:rsidRPr="00880A0B">
          <w:rPr>
            <w:rStyle w:val="Hyperlink"/>
            <w:b/>
            <w:bCs/>
            <w:noProof/>
            <w:sz w:val="32"/>
            <w:szCs w:val="32"/>
          </w:rPr>
          <w:t>Tập 175</w:t>
        </w:r>
        <w:r w:rsidR="007F3073" w:rsidRPr="005D1708">
          <w:rPr>
            <w:bCs/>
            <w:noProof/>
            <w:webHidden/>
            <w:sz w:val="32"/>
            <w:szCs w:val="32"/>
          </w:rPr>
          <w:tab/>
        </w:r>
        <w:r w:rsidR="007F3073" w:rsidRPr="00880A0B">
          <w:rPr>
            <w:b/>
            <w:bCs/>
            <w:noProof/>
            <w:webHidden/>
            <w:sz w:val="32"/>
            <w:szCs w:val="32"/>
          </w:rPr>
          <w:fldChar w:fldCharType="begin"/>
        </w:r>
        <w:r w:rsidR="007F3073" w:rsidRPr="00880A0B">
          <w:rPr>
            <w:b/>
            <w:bCs/>
            <w:noProof/>
            <w:webHidden/>
            <w:sz w:val="32"/>
            <w:szCs w:val="32"/>
          </w:rPr>
          <w:instrText xml:space="preserve"> PAGEREF _Toc165051393 \h </w:instrText>
        </w:r>
        <w:r w:rsidR="007F3073" w:rsidRPr="00880A0B">
          <w:rPr>
            <w:b/>
            <w:bCs/>
            <w:noProof/>
            <w:webHidden/>
            <w:sz w:val="32"/>
            <w:szCs w:val="32"/>
          </w:rPr>
        </w:r>
        <w:r w:rsidR="007F3073" w:rsidRPr="00880A0B">
          <w:rPr>
            <w:b/>
            <w:bCs/>
            <w:noProof/>
            <w:webHidden/>
            <w:sz w:val="32"/>
            <w:szCs w:val="32"/>
          </w:rPr>
          <w:fldChar w:fldCharType="separate"/>
        </w:r>
        <w:r w:rsidR="00C374D6">
          <w:rPr>
            <w:b/>
            <w:bCs/>
            <w:noProof/>
            <w:webHidden/>
            <w:sz w:val="32"/>
            <w:szCs w:val="32"/>
          </w:rPr>
          <w:t>483</w:t>
        </w:r>
        <w:r w:rsidR="007F3073" w:rsidRPr="00880A0B">
          <w:rPr>
            <w:b/>
            <w:bCs/>
            <w:noProof/>
            <w:webHidden/>
            <w:sz w:val="32"/>
            <w:szCs w:val="32"/>
          </w:rPr>
          <w:fldChar w:fldCharType="end"/>
        </w:r>
      </w:hyperlink>
    </w:p>
    <w:p w14:paraId="5B8233D3" w14:textId="77777777" w:rsidR="007F3073" w:rsidRPr="00880A0B" w:rsidRDefault="00000000" w:rsidP="007F3073">
      <w:pPr>
        <w:pStyle w:val="TOC6"/>
        <w:spacing w:line="276" w:lineRule="auto"/>
        <w:rPr>
          <w:rFonts w:ascii="Calibri" w:eastAsia="Times New Roman" w:hAnsi="Calibri"/>
          <w:b/>
          <w:bCs/>
          <w:noProof/>
          <w:kern w:val="2"/>
          <w:sz w:val="32"/>
          <w:szCs w:val="32"/>
          <w:lang w:eastAsia="en-US"/>
        </w:rPr>
      </w:pPr>
      <w:hyperlink w:anchor="_Toc165051394" w:history="1">
        <w:r w:rsidR="007F3073" w:rsidRPr="00880A0B">
          <w:rPr>
            <w:rStyle w:val="Hyperlink"/>
            <w:b/>
            <w:bCs/>
            <w:noProof/>
            <w:sz w:val="32"/>
            <w:szCs w:val="32"/>
          </w:rPr>
          <w:t>Tập 176</w:t>
        </w:r>
        <w:r w:rsidR="007F3073" w:rsidRPr="005D1708">
          <w:rPr>
            <w:bCs/>
            <w:noProof/>
            <w:webHidden/>
            <w:sz w:val="32"/>
            <w:szCs w:val="32"/>
          </w:rPr>
          <w:tab/>
        </w:r>
        <w:r w:rsidR="007F3073" w:rsidRPr="00880A0B">
          <w:rPr>
            <w:b/>
            <w:bCs/>
            <w:noProof/>
            <w:webHidden/>
            <w:sz w:val="32"/>
            <w:szCs w:val="32"/>
          </w:rPr>
          <w:fldChar w:fldCharType="begin"/>
        </w:r>
        <w:r w:rsidR="007F3073" w:rsidRPr="00880A0B">
          <w:rPr>
            <w:b/>
            <w:bCs/>
            <w:noProof/>
            <w:webHidden/>
            <w:sz w:val="32"/>
            <w:szCs w:val="32"/>
          </w:rPr>
          <w:instrText xml:space="preserve"> PAGEREF _Toc165051394 \h </w:instrText>
        </w:r>
        <w:r w:rsidR="007F3073" w:rsidRPr="00880A0B">
          <w:rPr>
            <w:b/>
            <w:bCs/>
            <w:noProof/>
            <w:webHidden/>
            <w:sz w:val="32"/>
            <w:szCs w:val="32"/>
          </w:rPr>
        </w:r>
        <w:r w:rsidR="007F3073" w:rsidRPr="00880A0B">
          <w:rPr>
            <w:b/>
            <w:bCs/>
            <w:noProof/>
            <w:webHidden/>
            <w:sz w:val="32"/>
            <w:szCs w:val="32"/>
          </w:rPr>
          <w:fldChar w:fldCharType="separate"/>
        </w:r>
        <w:r w:rsidR="00C374D6">
          <w:rPr>
            <w:b/>
            <w:bCs/>
            <w:noProof/>
            <w:webHidden/>
            <w:sz w:val="32"/>
            <w:szCs w:val="32"/>
          </w:rPr>
          <w:t>498</w:t>
        </w:r>
        <w:r w:rsidR="007F3073" w:rsidRPr="00880A0B">
          <w:rPr>
            <w:b/>
            <w:bCs/>
            <w:noProof/>
            <w:webHidden/>
            <w:sz w:val="32"/>
            <w:szCs w:val="32"/>
          </w:rPr>
          <w:fldChar w:fldCharType="end"/>
        </w:r>
      </w:hyperlink>
    </w:p>
    <w:p w14:paraId="2D0AFC7F" w14:textId="77777777" w:rsidR="007F3073" w:rsidRPr="00880A0B" w:rsidRDefault="00000000" w:rsidP="007F3073">
      <w:pPr>
        <w:pStyle w:val="TOC6"/>
        <w:spacing w:line="276" w:lineRule="auto"/>
        <w:rPr>
          <w:rFonts w:ascii="Calibri" w:eastAsia="Times New Roman" w:hAnsi="Calibri"/>
          <w:b/>
          <w:bCs/>
          <w:noProof/>
          <w:kern w:val="2"/>
          <w:sz w:val="32"/>
          <w:szCs w:val="32"/>
          <w:lang w:eastAsia="en-US"/>
        </w:rPr>
      </w:pPr>
      <w:hyperlink w:anchor="_Toc165051395" w:history="1">
        <w:r w:rsidR="007F3073" w:rsidRPr="00880A0B">
          <w:rPr>
            <w:rStyle w:val="Hyperlink"/>
            <w:b/>
            <w:bCs/>
            <w:noProof/>
            <w:sz w:val="32"/>
            <w:szCs w:val="32"/>
          </w:rPr>
          <w:t>Tập 177</w:t>
        </w:r>
        <w:r w:rsidR="007F3073" w:rsidRPr="005D1708">
          <w:rPr>
            <w:bCs/>
            <w:noProof/>
            <w:webHidden/>
            <w:sz w:val="32"/>
            <w:szCs w:val="32"/>
          </w:rPr>
          <w:tab/>
        </w:r>
        <w:r w:rsidR="007F3073" w:rsidRPr="00880A0B">
          <w:rPr>
            <w:b/>
            <w:bCs/>
            <w:noProof/>
            <w:webHidden/>
            <w:sz w:val="32"/>
            <w:szCs w:val="32"/>
          </w:rPr>
          <w:fldChar w:fldCharType="begin"/>
        </w:r>
        <w:r w:rsidR="007F3073" w:rsidRPr="00880A0B">
          <w:rPr>
            <w:b/>
            <w:bCs/>
            <w:noProof/>
            <w:webHidden/>
            <w:sz w:val="32"/>
            <w:szCs w:val="32"/>
          </w:rPr>
          <w:instrText xml:space="preserve"> PAGEREF _Toc165051395 \h </w:instrText>
        </w:r>
        <w:r w:rsidR="007F3073" w:rsidRPr="00880A0B">
          <w:rPr>
            <w:b/>
            <w:bCs/>
            <w:noProof/>
            <w:webHidden/>
            <w:sz w:val="32"/>
            <w:szCs w:val="32"/>
          </w:rPr>
        </w:r>
        <w:r w:rsidR="007F3073" w:rsidRPr="00880A0B">
          <w:rPr>
            <w:b/>
            <w:bCs/>
            <w:noProof/>
            <w:webHidden/>
            <w:sz w:val="32"/>
            <w:szCs w:val="32"/>
          </w:rPr>
          <w:fldChar w:fldCharType="separate"/>
        </w:r>
        <w:r w:rsidR="00C374D6">
          <w:rPr>
            <w:b/>
            <w:bCs/>
            <w:noProof/>
            <w:webHidden/>
            <w:sz w:val="32"/>
            <w:szCs w:val="32"/>
          </w:rPr>
          <w:t>519</w:t>
        </w:r>
        <w:r w:rsidR="007F3073" w:rsidRPr="00880A0B">
          <w:rPr>
            <w:b/>
            <w:bCs/>
            <w:noProof/>
            <w:webHidden/>
            <w:sz w:val="32"/>
            <w:szCs w:val="32"/>
          </w:rPr>
          <w:fldChar w:fldCharType="end"/>
        </w:r>
      </w:hyperlink>
    </w:p>
    <w:p w14:paraId="19855B9F" w14:textId="77777777" w:rsidR="007F3073" w:rsidRPr="00880A0B" w:rsidRDefault="00000000" w:rsidP="007F3073">
      <w:pPr>
        <w:pStyle w:val="TOC6"/>
        <w:spacing w:line="276" w:lineRule="auto"/>
        <w:rPr>
          <w:rFonts w:ascii="Calibri" w:eastAsia="Times New Roman" w:hAnsi="Calibri"/>
          <w:b/>
          <w:bCs/>
          <w:noProof/>
          <w:kern w:val="2"/>
          <w:sz w:val="32"/>
          <w:szCs w:val="32"/>
          <w:lang w:eastAsia="en-US"/>
        </w:rPr>
      </w:pPr>
      <w:hyperlink w:anchor="_Toc165051396" w:history="1">
        <w:r w:rsidR="007F3073" w:rsidRPr="00880A0B">
          <w:rPr>
            <w:rStyle w:val="Hyperlink"/>
            <w:b/>
            <w:bCs/>
            <w:noProof/>
            <w:sz w:val="32"/>
            <w:szCs w:val="32"/>
          </w:rPr>
          <w:t>Tập 178</w:t>
        </w:r>
        <w:r w:rsidR="007F3073" w:rsidRPr="005D1708">
          <w:rPr>
            <w:bCs/>
            <w:noProof/>
            <w:webHidden/>
            <w:sz w:val="32"/>
            <w:szCs w:val="32"/>
          </w:rPr>
          <w:tab/>
        </w:r>
        <w:r w:rsidR="007F3073" w:rsidRPr="00880A0B">
          <w:rPr>
            <w:b/>
            <w:bCs/>
            <w:noProof/>
            <w:webHidden/>
            <w:sz w:val="32"/>
            <w:szCs w:val="32"/>
          </w:rPr>
          <w:fldChar w:fldCharType="begin"/>
        </w:r>
        <w:r w:rsidR="007F3073" w:rsidRPr="00880A0B">
          <w:rPr>
            <w:b/>
            <w:bCs/>
            <w:noProof/>
            <w:webHidden/>
            <w:sz w:val="32"/>
            <w:szCs w:val="32"/>
          </w:rPr>
          <w:instrText xml:space="preserve"> PAGEREF _Toc165051396 \h </w:instrText>
        </w:r>
        <w:r w:rsidR="007F3073" w:rsidRPr="00880A0B">
          <w:rPr>
            <w:b/>
            <w:bCs/>
            <w:noProof/>
            <w:webHidden/>
            <w:sz w:val="32"/>
            <w:szCs w:val="32"/>
          </w:rPr>
        </w:r>
        <w:r w:rsidR="007F3073" w:rsidRPr="00880A0B">
          <w:rPr>
            <w:b/>
            <w:bCs/>
            <w:noProof/>
            <w:webHidden/>
            <w:sz w:val="32"/>
            <w:szCs w:val="32"/>
          </w:rPr>
          <w:fldChar w:fldCharType="separate"/>
        </w:r>
        <w:r w:rsidR="00C374D6">
          <w:rPr>
            <w:b/>
            <w:bCs/>
            <w:noProof/>
            <w:webHidden/>
            <w:sz w:val="32"/>
            <w:szCs w:val="32"/>
          </w:rPr>
          <w:t>540</w:t>
        </w:r>
        <w:r w:rsidR="007F3073" w:rsidRPr="00880A0B">
          <w:rPr>
            <w:b/>
            <w:bCs/>
            <w:noProof/>
            <w:webHidden/>
            <w:sz w:val="32"/>
            <w:szCs w:val="32"/>
          </w:rPr>
          <w:fldChar w:fldCharType="end"/>
        </w:r>
      </w:hyperlink>
    </w:p>
    <w:p w14:paraId="2C18A12E" w14:textId="77777777" w:rsidR="007F3073" w:rsidRPr="00880A0B" w:rsidRDefault="00000000" w:rsidP="007F3073">
      <w:pPr>
        <w:pStyle w:val="TOC6"/>
        <w:spacing w:line="276" w:lineRule="auto"/>
        <w:rPr>
          <w:rFonts w:ascii="Calibri" w:eastAsia="Times New Roman" w:hAnsi="Calibri"/>
          <w:b/>
          <w:bCs/>
          <w:noProof/>
          <w:kern w:val="2"/>
          <w:sz w:val="32"/>
          <w:szCs w:val="32"/>
          <w:lang w:eastAsia="en-US"/>
        </w:rPr>
      </w:pPr>
      <w:hyperlink w:anchor="_Toc165051397" w:history="1">
        <w:r w:rsidR="007F3073" w:rsidRPr="00880A0B">
          <w:rPr>
            <w:rStyle w:val="Hyperlink"/>
            <w:b/>
            <w:bCs/>
            <w:noProof/>
            <w:sz w:val="32"/>
            <w:szCs w:val="32"/>
          </w:rPr>
          <w:t>Tập 179</w:t>
        </w:r>
        <w:r w:rsidR="007F3073" w:rsidRPr="005D1708">
          <w:rPr>
            <w:bCs/>
            <w:noProof/>
            <w:webHidden/>
            <w:sz w:val="32"/>
            <w:szCs w:val="32"/>
          </w:rPr>
          <w:tab/>
        </w:r>
        <w:r w:rsidR="007F3073" w:rsidRPr="00880A0B">
          <w:rPr>
            <w:b/>
            <w:bCs/>
            <w:noProof/>
            <w:webHidden/>
            <w:sz w:val="32"/>
            <w:szCs w:val="32"/>
          </w:rPr>
          <w:fldChar w:fldCharType="begin"/>
        </w:r>
        <w:r w:rsidR="007F3073" w:rsidRPr="00880A0B">
          <w:rPr>
            <w:b/>
            <w:bCs/>
            <w:noProof/>
            <w:webHidden/>
            <w:sz w:val="32"/>
            <w:szCs w:val="32"/>
          </w:rPr>
          <w:instrText xml:space="preserve"> PAGEREF _Toc165051397 \h </w:instrText>
        </w:r>
        <w:r w:rsidR="007F3073" w:rsidRPr="00880A0B">
          <w:rPr>
            <w:b/>
            <w:bCs/>
            <w:noProof/>
            <w:webHidden/>
            <w:sz w:val="32"/>
            <w:szCs w:val="32"/>
          </w:rPr>
        </w:r>
        <w:r w:rsidR="007F3073" w:rsidRPr="00880A0B">
          <w:rPr>
            <w:b/>
            <w:bCs/>
            <w:noProof/>
            <w:webHidden/>
            <w:sz w:val="32"/>
            <w:szCs w:val="32"/>
          </w:rPr>
          <w:fldChar w:fldCharType="separate"/>
        </w:r>
        <w:r w:rsidR="00C374D6">
          <w:rPr>
            <w:b/>
            <w:bCs/>
            <w:noProof/>
            <w:webHidden/>
            <w:sz w:val="32"/>
            <w:szCs w:val="32"/>
          </w:rPr>
          <w:t>556</w:t>
        </w:r>
        <w:r w:rsidR="007F3073" w:rsidRPr="00880A0B">
          <w:rPr>
            <w:b/>
            <w:bCs/>
            <w:noProof/>
            <w:webHidden/>
            <w:sz w:val="32"/>
            <w:szCs w:val="32"/>
          </w:rPr>
          <w:fldChar w:fldCharType="end"/>
        </w:r>
      </w:hyperlink>
    </w:p>
    <w:p w14:paraId="47EC20F3" w14:textId="77777777" w:rsidR="007F3073" w:rsidRPr="00880A0B" w:rsidRDefault="00000000" w:rsidP="007F3073">
      <w:pPr>
        <w:pStyle w:val="TOC6"/>
        <w:spacing w:line="276" w:lineRule="auto"/>
        <w:rPr>
          <w:rFonts w:ascii="Calibri" w:eastAsia="Times New Roman" w:hAnsi="Calibri"/>
          <w:b/>
          <w:bCs/>
          <w:noProof/>
          <w:kern w:val="2"/>
          <w:sz w:val="32"/>
          <w:szCs w:val="32"/>
          <w:lang w:eastAsia="en-US"/>
        </w:rPr>
      </w:pPr>
      <w:hyperlink w:anchor="_Toc165051398" w:history="1">
        <w:r w:rsidR="007F3073" w:rsidRPr="00880A0B">
          <w:rPr>
            <w:rStyle w:val="Hyperlink"/>
            <w:b/>
            <w:bCs/>
            <w:noProof/>
            <w:sz w:val="32"/>
            <w:szCs w:val="32"/>
          </w:rPr>
          <w:t>Tập 180</w:t>
        </w:r>
        <w:r w:rsidR="007F3073" w:rsidRPr="005D1708">
          <w:rPr>
            <w:bCs/>
            <w:noProof/>
            <w:webHidden/>
            <w:sz w:val="32"/>
            <w:szCs w:val="32"/>
          </w:rPr>
          <w:tab/>
        </w:r>
        <w:r w:rsidR="007F3073" w:rsidRPr="00880A0B">
          <w:rPr>
            <w:b/>
            <w:bCs/>
            <w:noProof/>
            <w:webHidden/>
            <w:sz w:val="32"/>
            <w:szCs w:val="32"/>
          </w:rPr>
          <w:fldChar w:fldCharType="begin"/>
        </w:r>
        <w:r w:rsidR="007F3073" w:rsidRPr="00880A0B">
          <w:rPr>
            <w:b/>
            <w:bCs/>
            <w:noProof/>
            <w:webHidden/>
            <w:sz w:val="32"/>
            <w:szCs w:val="32"/>
          </w:rPr>
          <w:instrText xml:space="preserve"> PAGEREF _Toc165051398 \h </w:instrText>
        </w:r>
        <w:r w:rsidR="007F3073" w:rsidRPr="00880A0B">
          <w:rPr>
            <w:b/>
            <w:bCs/>
            <w:noProof/>
            <w:webHidden/>
            <w:sz w:val="32"/>
            <w:szCs w:val="32"/>
          </w:rPr>
        </w:r>
        <w:r w:rsidR="007F3073" w:rsidRPr="00880A0B">
          <w:rPr>
            <w:b/>
            <w:bCs/>
            <w:noProof/>
            <w:webHidden/>
            <w:sz w:val="32"/>
            <w:szCs w:val="32"/>
          </w:rPr>
          <w:fldChar w:fldCharType="separate"/>
        </w:r>
        <w:r w:rsidR="00C374D6">
          <w:rPr>
            <w:b/>
            <w:bCs/>
            <w:noProof/>
            <w:webHidden/>
            <w:sz w:val="32"/>
            <w:szCs w:val="32"/>
          </w:rPr>
          <w:t>579</w:t>
        </w:r>
        <w:r w:rsidR="007F3073" w:rsidRPr="00880A0B">
          <w:rPr>
            <w:b/>
            <w:bCs/>
            <w:noProof/>
            <w:webHidden/>
            <w:sz w:val="32"/>
            <w:szCs w:val="32"/>
          </w:rPr>
          <w:fldChar w:fldCharType="end"/>
        </w:r>
      </w:hyperlink>
    </w:p>
    <w:p w14:paraId="48B8EFCE" w14:textId="77777777" w:rsidR="007F3073" w:rsidRDefault="007F3073" w:rsidP="007F3073">
      <w:pPr>
        <w:rPr>
          <w:sz w:val="32"/>
          <w:szCs w:val="32"/>
        </w:rPr>
        <w:sectPr w:rsidR="007F3073" w:rsidSect="00BC3E9F">
          <w:type w:val="continuous"/>
          <w:pgSz w:w="10656" w:h="14760" w:code="1"/>
          <w:pgMar w:top="1152" w:right="1008" w:bottom="1152" w:left="1440" w:header="720" w:footer="720" w:gutter="0"/>
          <w:cols w:num="3" w:space="720"/>
          <w:docGrid w:linePitch="360"/>
        </w:sectPr>
      </w:pPr>
      <w:r w:rsidRPr="00A31030">
        <w:rPr>
          <w:sz w:val="32"/>
          <w:szCs w:val="32"/>
        </w:rPr>
        <w:fldChar w:fldCharType="end"/>
      </w:r>
    </w:p>
    <w:p w14:paraId="79D49064" w14:textId="77777777" w:rsidR="003031FC" w:rsidRPr="006806A3" w:rsidRDefault="00BF0D49" w:rsidP="00360B19">
      <w:pPr>
        <w:pStyle w:val="Heading6"/>
      </w:pPr>
      <w:r>
        <w:rPr>
          <w:noProof/>
          <w:color w:val="0000FF"/>
          <w:szCs w:val="32"/>
          <w:u w:val="single"/>
        </w:rPr>
        <mc:AlternateContent>
          <mc:Choice Requires="wps">
            <w:drawing>
              <wp:anchor distT="0" distB="0" distL="114300" distR="114300" simplePos="0" relativeHeight="251657728" behindDoc="0" locked="0" layoutInCell="1" allowOverlap="1" wp14:anchorId="2C89E4A8" wp14:editId="4115C404">
                <wp:simplePos x="0" y="0"/>
                <wp:positionH relativeFrom="column">
                  <wp:posOffset>1967230</wp:posOffset>
                </wp:positionH>
                <wp:positionV relativeFrom="paragraph">
                  <wp:posOffset>118110</wp:posOffset>
                </wp:positionV>
                <wp:extent cx="1344295" cy="348615"/>
                <wp:effectExtent l="0" t="3810" r="3175" b="0"/>
                <wp:wrapNone/>
                <wp:docPr id="4761454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48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0A5EF3" w14:textId="77777777" w:rsidR="007F3073" w:rsidRDefault="007F3073" w:rsidP="007F30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54.9pt;margin-top:9.3pt;width:105.85pt;height:27.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" stroked="f">
                <v:textbox>
                  <w:txbxContent>
                    <w:p w:rsidR="007F3073" w:rsidRDefault="007F3073" w:rsidP="007F3073"/>
                  </w:txbxContent>
                </v:textbox>
              </v:shape>
            </w:pict>
          </mc:Fallback>
        </mc:AlternateContent>
      </w:r>
      <w:r w:rsidR="007F3073">
        <w:br w:type="page"/>
      </w:r>
      <w:bookmarkStart w:id="1" w:name="_Toc165051369"/>
      <w:r w:rsidR="003031FC" w:rsidRPr="006806A3">
        <w:lastRenderedPageBreak/>
        <w:t>Tập 151</w:t>
      </w:r>
      <w:bookmarkEnd w:id="1"/>
    </w:p>
    <w:p w14:paraId="6AB4555F" w14:textId="77777777" w:rsidR="003031FC" w:rsidRPr="002E4973" w:rsidRDefault="003031FC" w:rsidP="008E3440">
      <w:pPr>
        <w:ind w:firstLine="720"/>
        <w:rPr>
          <w:sz w:val="28"/>
          <w:szCs w:val="28"/>
        </w:rPr>
      </w:pPr>
    </w:p>
    <w:p w14:paraId="233BFFE5" w14:textId="77777777" w:rsidR="003031FC" w:rsidRPr="002E4973" w:rsidRDefault="003031FC" w:rsidP="008E3440">
      <w:pPr>
        <w:ind w:firstLine="720"/>
        <w:rPr>
          <w:sz w:val="28"/>
          <w:szCs w:val="28"/>
        </w:rPr>
      </w:pPr>
      <w:r w:rsidRPr="002E4973">
        <w:rPr>
          <w:rFonts w:eastAsia="Arial Unicode MS"/>
          <w:sz w:val="28"/>
          <w:szCs w:val="28"/>
        </w:rPr>
        <w:t>Xin</w:t>
      </w:r>
      <w:r w:rsidRPr="002E4973">
        <w:rPr>
          <w:sz w:val="28"/>
          <w:szCs w:val="28"/>
        </w:rPr>
        <w:t xml:space="preserve"> xem </w:t>
      </w:r>
      <w:r w:rsidRPr="002E4973">
        <w:rPr>
          <w:rFonts w:eastAsia="Arial Unicode MS"/>
          <w:sz w:val="28"/>
          <w:szCs w:val="28"/>
        </w:rPr>
        <w:t>A</w:t>
      </w:r>
      <w:r w:rsidRPr="002E4973">
        <w:rPr>
          <w:sz w:val="28"/>
          <w:szCs w:val="28"/>
        </w:rPr>
        <w:t xml:space="preserve"> Di Đà Ki</w:t>
      </w:r>
      <w:r w:rsidRPr="002E4973">
        <w:rPr>
          <w:rFonts w:eastAsia="Arial Unicode MS"/>
          <w:sz w:val="28"/>
          <w:szCs w:val="28"/>
        </w:rPr>
        <w:t>nh</w:t>
      </w:r>
      <w:r w:rsidRPr="002E4973">
        <w:rPr>
          <w:sz w:val="28"/>
          <w:szCs w:val="28"/>
        </w:rPr>
        <w:t xml:space="preserve"> </w:t>
      </w:r>
      <w:r w:rsidRPr="002E4973">
        <w:rPr>
          <w:rFonts w:eastAsia="Arial Unicode MS"/>
          <w:sz w:val="28"/>
          <w:szCs w:val="28"/>
        </w:rPr>
        <w:t>Sớ</w:t>
      </w:r>
      <w:r w:rsidRPr="002E4973">
        <w:rPr>
          <w:sz w:val="28"/>
          <w:szCs w:val="28"/>
        </w:rPr>
        <w:t xml:space="preserve"> Sao </w:t>
      </w:r>
      <w:r w:rsidRPr="002E4973">
        <w:rPr>
          <w:rFonts w:eastAsia="Arial Unicode MS"/>
          <w:sz w:val="28"/>
          <w:szCs w:val="28"/>
        </w:rPr>
        <w:t>Diễn</w:t>
      </w:r>
      <w:r w:rsidRPr="002E4973">
        <w:rPr>
          <w:sz w:val="28"/>
          <w:szCs w:val="28"/>
        </w:rPr>
        <w:t xml:space="preserve"> Nghĩa Hội Bản</w:t>
      </w:r>
      <w:r w:rsidRPr="002E4973">
        <w:rPr>
          <w:rFonts w:eastAsia="Arial Unicode MS"/>
          <w:sz w:val="28"/>
          <w:szCs w:val="28"/>
        </w:rPr>
        <w:t>,</w:t>
      </w:r>
      <w:r w:rsidRPr="002E4973">
        <w:rPr>
          <w:sz w:val="28"/>
          <w:szCs w:val="28"/>
        </w:rPr>
        <w:t xml:space="preserve"> trang ba </w:t>
      </w:r>
      <w:r w:rsidRPr="002E4973">
        <w:rPr>
          <w:rFonts w:eastAsia="Arial Unicode MS"/>
          <w:sz w:val="28"/>
          <w:szCs w:val="28"/>
        </w:rPr>
        <w:t>trăm</w:t>
      </w:r>
      <w:r w:rsidRPr="002E4973">
        <w:rPr>
          <w:sz w:val="28"/>
          <w:szCs w:val="28"/>
        </w:rPr>
        <w:t xml:space="preserve"> </w:t>
      </w:r>
      <w:r w:rsidRPr="002E4973">
        <w:rPr>
          <w:rFonts w:eastAsia="Arial Unicode MS"/>
          <w:sz w:val="28"/>
          <w:szCs w:val="28"/>
        </w:rPr>
        <w:t>hai</w:t>
      </w:r>
      <w:r w:rsidRPr="002E4973">
        <w:rPr>
          <w:sz w:val="28"/>
          <w:szCs w:val="28"/>
        </w:rPr>
        <w:t xml:space="preserve"> m</w:t>
      </w:r>
      <w:r w:rsidRPr="002E4973">
        <w:rPr>
          <w:rFonts w:eastAsia="Arial Unicode MS"/>
          <w:sz w:val="28"/>
          <w:szCs w:val="28"/>
        </w:rPr>
        <w:t>ươi</w:t>
      </w:r>
      <w:r w:rsidRPr="002E4973">
        <w:rPr>
          <w:sz w:val="28"/>
          <w:szCs w:val="28"/>
        </w:rPr>
        <w:t xml:space="preserve"> ba:</w:t>
      </w:r>
    </w:p>
    <w:p w14:paraId="4FD4BAA0" w14:textId="77777777" w:rsidR="003031FC" w:rsidRPr="002E4973" w:rsidRDefault="003031FC" w:rsidP="00256ECC">
      <w:pPr>
        <w:rPr>
          <w:rFonts w:eastAsia="Arial Unicode MS"/>
          <w:sz w:val="28"/>
          <w:szCs w:val="28"/>
        </w:rPr>
      </w:pPr>
    </w:p>
    <w:p w14:paraId="2F085C13" w14:textId="77777777" w:rsidR="003031FC" w:rsidRPr="002E4973" w:rsidRDefault="003031FC" w:rsidP="008E3440">
      <w:pPr>
        <w:ind w:firstLine="720"/>
        <w:rPr>
          <w:b/>
          <w:i/>
          <w:sz w:val="28"/>
          <w:szCs w:val="28"/>
        </w:rPr>
      </w:pPr>
      <w:r w:rsidRPr="002E4973">
        <w:rPr>
          <w:rFonts w:eastAsia="Arial Unicode MS"/>
          <w:b/>
          <w:i/>
          <w:sz w:val="28"/>
          <w:szCs w:val="28"/>
        </w:rPr>
        <w:t>(Sớ)</w:t>
      </w:r>
      <w:r w:rsidRPr="002E4973">
        <w:rPr>
          <w:b/>
          <w:i/>
          <w:sz w:val="28"/>
          <w:szCs w:val="28"/>
        </w:rPr>
        <w:t xml:space="preserve"> Hựu công đức giả, vô lậu tánh công đức dã, phục hữu thắng liệt, kim thị thắng công đức cố.</w:t>
      </w:r>
    </w:p>
    <w:p w14:paraId="6EC11779" w14:textId="77777777" w:rsidR="003031FC" w:rsidRPr="002E4973" w:rsidRDefault="003031FC" w:rsidP="008E3440">
      <w:pPr>
        <w:ind w:firstLine="720"/>
        <w:rPr>
          <w:rFonts w:ascii="DFKai-SB" w:eastAsia="DFKai-SB" w:hAnsi="DFKai-SB" w:cs="DFKai-SB"/>
          <w:b/>
          <w:sz w:val="32"/>
          <w:szCs w:val="32"/>
        </w:rPr>
      </w:pPr>
      <w:r w:rsidRPr="002E4973">
        <w:rPr>
          <w:rFonts w:eastAsia="DFKai-SB"/>
          <w:b/>
          <w:sz w:val="32"/>
          <w:szCs w:val="32"/>
        </w:rPr>
        <w:t>(</w:t>
      </w:r>
      <w:r w:rsidRPr="002E4973">
        <w:rPr>
          <w:rFonts w:ascii="DFKai-SB" w:eastAsia="DFKai-SB" w:hAnsi="DFKai-SB" w:cs="DFKai-SB"/>
          <w:b/>
          <w:sz w:val="32"/>
          <w:szCs w:val="32"/>
        </w:rPr>
        <w:t>疏</w:t>
      </w:r>
      <w:r w:rsidRPr="002E4973">
        <w:rPr>
          <w:rFonts w:eastAsia="DFKai-SB"/>
          <w:b/>
          <w:sz w:val="32"/>
          <w:szCs w:val="32"/>
        </w:rPr>
        <w:t xml:space="preserve">) </w:t>
      </w:r>
      <w:r w:rsidRPr="002E4973">
        <w:rPr>
          <w:rFonts w:ascii="DFKai-SB" w:eastAsia="DFKai-SB" w:hAnsi="DFKai-SB" w:cs="DFKai-SB"/>
          <w:b/>
          <w:sz w:val="32"/>
          <w:szCs w:val="32"/>
        </w:rPr>
        <w:t>又功德者，無漏性功德也，復有勝劣，今是勝功德故。</w:t>
      </w:r>
    </w:p>
    <w:p w14:paraId="00AE5D3E" w14:textId="77777777" w:rsidR="003031FC" w:rsidRPr="002E4973" w:rsidRDefault="003031FC" w:rsidP="008E3440">
      <w:pPr>
        <w:ind w:firstLine="720"/>
        <w:rPr>
          <w:i/>
          <w:sz w:val="28"/>
          <w:szCs w:val="28"/>
        </w:rPr>
      </w:pPr>
      <w:r w:rsidRPr="002E4973">
        <w:rPr>
          <w:rFonts w:eastAsia="Arial Unicode MS"/>
          <w:i/>
          <w:sz w:val="28"/>
          <w:szCs w:val="28"/>
        </w:rPr>
        <w:t>(</w:t>
      </w:r>
      <w:r w:rsidRPr="002E4973">
        <w:rPr>
          <w:rFonts w:eastAsia="Arial Unicode MS"/>
          <w:b/>
          <w:i/>
          <w:sz w:val="28"/>
          <w:szCs w:val="28"/>
        </w:rPr>
        <w:t>Sớ</w:t>
      </w:r>
      <w:r w:rsidRPr="002E4973">
        <w:rPr>
          <w:rFonts w:eastAsia="Arial Unicode MS"/>
          <w:i/>
          <w:sz w:val="28"/>
          <w:szCs w:val="28"/>
        </w:rPr>
        <w:t>:</w:t>
      </w:r>
      <w:r w:rsidRPr="002E4973">
        <w:rPr>
          <w:i/>
          <w:sz w:val="28"/>
          <w:szCs w:val="28"/>
        </w:rPr>
        <w:t xml:space="preserve"> Lại nữa, “công đức” là công đức </w:t>
      </w:r>
      <w:r w:rsidRPr="002E4973">
        <w:rPr>
          <w:rFonts w:eastAsia="Arial Unicode MS"/>
          <w:i/>
          <w:sz w:val="28"/>
          <w:szCs w:val="28"/>
        </w:rPr>
        <w:t>của</w:t>
      </w:r>
      <w:r w:rsidRPr="002E4973">
        <w:rPr>
          <w:i/>
          <w:sz w:val="28"/>
          <w:szCs w:val="28"/>
        </w:rPr>
        <w:t xml:space="preserve"> tánh vô lậu, lại có thù thắng và kém cỏi. Nay [công đức được nói trong chánh kinh] là công đức thù thắng).</w:t>
      </w:r>
    </w:p>
    <w:p w14:paraId="3C3BD6BC" w14:textId="77777777" w:rsidR="003031FC" w:rsidRPr="002E4973" w:rsidRDefault="003031FC" w:rsidP="00256ECC">
      <w:pPr>
        <w:rPr>
          <w:i/>
          <w:sz w:val="28"/>
          <w:szCs w:val="28"/>
        </w:rPr>
      </w:pPr>
    </w:p>
    <w:p w14:paraId="5EA9C183" w14:textId="77777777" w:rsidR="003031FC" w:rsidRPr="002E4973" w:rsidRDefault="003031FC" w:rsidP="008E3440">
      <w:pPr>
        <w:ind w:firstLine="720"/>
        <w:rPr>
          <w:i/>
          <w:sz w:val="28"/>
          <w:szCs w:val="28"/>
        </w:rPr>
      </w:pPr>
      <w:r w:rsidRPr="002E4973">
        <w:rPr>
          <w:i/>
          <w:sz w:val="28"/>
          <w:szCs w:val="28"/>
        </w:rPr>
        <w:t>“</w:t>
      </w:r>
      <w:r w:rsidRPr="002E4973">
        <w:rPr>
          <w:rFonts w:eastAsia="Arial Unicode MS"/>
          <w:i/>
          <w:sz w:val="28"/>
          <w:szCs w:val="28"/>
        </w:rPr>
        <w:t>Vô</w:t>
      </w:r>
      <w:r w:rsidRPr="002E4973">
        <w:rPr>
          <w:i/>
          <w:sz w:val="28"/>
          <w:szCs w:val="28"/>
        </w:rPr>
        <w:t xml:space="preserve"> l</w:t>
      </w:r>
      <w:r w:rsidRPr="002E4973">
        <w:rPr>
          <w:rFonts w:eastAsia="Arial Unicode MS"/>
          <w:i/>
          <w:sz w:val="28"/>
          <w:szCs w:val="28"/>
        </w:rPr>
        <w:t>ậu</w:t>
      </w:r>
      <w:r w:rsidRPr="002E4973">
        <w:rPr>
          <w:i/>
          <w:sz w:val="28"/>
          <w:szCs w:val="28"/>
        </w:rPr>
        <w:t xml:space="preserve"> </w:t>
      </w:r>
      <w:r w:rsidRPr="002E4973">
        <w:rPr>
          <w:rFonts w:eastAsia="Arial Unicode MS"/>
          <w:i/>
          <w:sz w:val="28"/>
          <w:szCs w:val="28"/>
        </w:rPr>
        <w:t>tánh</w:t>
      </w:r>
      <w:r w:rsidRPr="002E4973">
        <w:rPr>
          <w:i/>
          <w:sz w:val="28"/>
          <w:szCs w:val="28"/>
        </w:rPr>
        <w:t>”</w:t>
      </w:r>
      <w:r w:rsidRPr="002E4973">
        <w:rPr>
          <w:rFonts w:eastAsia="Arial Unicode MS"/>
          <w:sz w:val="28"/>
          <w:szCs w:val="28"/>
        </w:rPr>
        <w:t>: Nói</w:t>
      </w:r>
      <w:r w:rsidRPr="002E4973">
        <w:rPr>
          <w:sz w:val="28"/>
          <w:szCs w:val="28"/>
        </w:rPr>
        <w:t xml:space="preserve"> r</w:t>
      </w:r>
      <w:r w:rsidRPr="002E4973">
        <w:rPr>
          <w:rFonts w:eastAsia="Arial Unicode MS"/>
          <w:sz w:val="28"/>
          <w:szCs w:val="28"/>
        </w:rPr>
        <w:t>õ</w:t>
      </w:r>
      <w:r w:rsidRPr="002E4973">
        <w:rPr>
          <w:sz w:val="28"/>
          <w:szCs w:val="28"/>
        </w:rPr>
        <w:t xml:space="preserve"> công đức này l</w:t>
      </w:r>
      <w:r w:rsidRPr="002E4973">
        <w:rPr>
          <w:rFonts w:eastAsia="Arial Unicode MS"/>
          <w:sz w:val="28"/>
          <w:szCs w:val="28"/>
        </w:rPr>
        <w:t>à</w:t>
      </w:r>
      <w:r w:rsidRPr="002E4973">
        <w:rPr>
          <w:sz w:val="28"/>
          <w:szCs w:val="28"/>
        </w:rPr>
        <w:t xml:space="preserve"> </w:t>
      </w:r>
      <w:r w:rsidRPr="002E4973">
        <w:rPr>
          <w:rFonts w:eastAsia="Arial Unicode MS"/>
          <w:sz w:val="28"/>
          <w:szCs w:val="28"/>
        </w:rPr>
        <w:t>xứng</w:t>
      </w:r>
      <w:r w:rsidRPr="002E4973">
        <w:rPr>
          <w:sz w:val="28"/>
          <w:szCs w:val="28"/>
        </w:rPr>
        <w:t xml:space="preserve"> tánh kh</w:t>
      </w:r>
      <w:r w:rsidRPr="002E4973">
        <w:rPr>
          <w:rFonts w:eastAsia="Arial Unicode MS"/>
          <w:sz w:val="28"/>
          <w:szCs w:val="28"/>
        </w:rPr>
        <w:t>ởi</w:t>
      </w:r>
      <w:r w:rsidRPr="002E4973">
        <w:rPr>
          <w:sz w:val="28"/>
          <w:szCs w:val="28"/>
        </w:rPr>
        <w:t xml:space="preserve"> tu, </w:t>
      </w:r>
      <w:r w:rsidRPr="002E4973">
        <w:rPr>
          <w:rFonts w:eastAsia="Arial Unicode MS"/>
          <w:sz w:val="28"/>
          <w:szCs w:val="28"/>
        </w:rPr>
        <w:t>nên</w:t>
      </w:r>
      <w:r w:rsidRPr="002E4973">
        <w:rPr>
          <w:sz w:val="28"/>
          <w:szCs w:val="28"/>
        </w:rPr>
        <w:t xml:space="preserve"> </w:t>
      </w:r>
      <w:r w:rsidRPr="002E4973">
        <w:rPr>
          <w:rFonts w:eastAsia="Arial Unicode MS"/>
          <w:sz w:val="28"/>
          <w:szCs w:val="28"/>
        </w:rPr>
        <w:t>gọi</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i/>
          <w:sz w:val="28"/>
          <w:szCs w:val="28"/>
        </w:rPr>
        <w:t>“</w:t>
      </w:r>
      <w:r w:rsidRPr="002E4973">
        <w:rPr>
          <w:rFonts w:eastAsia="Arial Unicode MS"/>
          <w:i/>
          <w:sz w:val="28"/>
          <w:szCs w:val="28"/>
        </w:rPr>
        <w:t>vô</w:t>
      </w:r>
      <w:r w:rsidRPr="002E4973">
        <w:rPr>
          <w:i/>
          <w:sz w:val="28"/>
          <w:szCs w:val="28"/>
        </w:rPr>
        <w:t xml:space="preserve"> l</w:t>
      </w:r>
      <w:r w:rsidRPr="002E4973">
        <w:rPr>
          <w:rFonts w:eastAsia="Arial Unicode MS"/>
          <w:i/>
          <w:sz w:val="28"/>
          <w:szCs w:val="28"/>
        </w:rPr>
        <w:t>ậu</w:t>
      </w:r>
      <w:r w:rsidRPr="002E4973">
        <w:rPr>
          <w:i/>
          <w:sz w:val="28"/>
          <w:szCs w:val="28"/>
        </w:rPr>
        <w:t xml:space="preserve"> </w:t>
      </w:r>
      <w:r w:rsidRPr="002E4973">
        <w:rPr>
          <w:rFonts w:eastAsia="Arial Unicode MS"/>
          <w:i/>
          <w:sz w:val="28"/>
          <w:szCs w:val="28"/>
        </w:rPr>
        <w:t>tánh</w:t>
      </w:r>
      <w:r w:rsidRPr="002E4973">
        <w:rPr>
          <w:i/>
          <w:sz w:val="28"/>
          <w:szCs w:val="28"/>
        </w:rPr>
        <w:t xml:space="preserve"> c</w:t>
      </w:r>
      <w:r w:rsidRPr="002E4973">
        <w:rPr>
          <w:rFonts w:eastAsia="Arial Unicode MS"/>
          <w:i/>
          <w:sz w:val="28"/>
          <w:szCs w:val="28"/>
        </w:rPr>
        <w:t>ông</w:t>
      </w:r>
      <w:r w:rsidRPr="002E4973">
        <w:rPr>
          <w:i/>
          <w:sz w:val="28"/>
          <w:szCs w:val="28"/>
        </w:rPr>
        <w:t xml:space="preserve"> </w:t>
      </w:r>
      <w:r w:rsidRPr="002E4973">
        <w:rPr>
          <w:rFonts w:eastAsia="Arial Unicode MS"/>
          <w:i/>
          <w:sz w:val="28"/>
          <w:szCs w:val="28"/>
        </w:rPr>
        <w:t>đức</w:t>
      </w:r>
      <w:r w:rsidRPr="002E4973">
        <w:rPr>
          <w:i/>
          <w:sz w:val="28"/>
          <w:szCs w:val="28"/>
        </w:rPr>
        <w:t>”.</w:t>
      </w:r>
    </w:p>
    <w:p w14:paraId="3171B461" w14:textId="77777777" w:rsidR="003031FC" w:rsidRPr="002E4973" w:rsidRDefault="003031FC" w:rsidP="00256ECC">
      <w:pPr>
        <w:rPr>
          <w:rFonts w:eastAsia="Arial Unicode MS"/>
          <w:sz w:val="28"/>
          <w:szCs w:val="28"/>
        </w:rPr>
      </w:pPr>
    </w:p>
    <w:p w14:paraId="7221B564" w14:textId="77777777" w:rsidR="003031FC" w:rsidRPr="002E4973" w:rsidRDefault="003031FC" w:rsidP="008E3440">
      <w:pPr>
        <w:ind w:firstLine="720"/>
        <w:rPr>
          <w:b/>
          <w:i/>
          <w:sz w:val="28"/>
          <w:szCs w:val="28"/>
        </w:rPr>
      </w:pPr>
      <w:r w:rsidRPr="002E4973">
        <w:rPr>
          <w:rFonts w:eastAsia="Arial Unicode MS"/>
          <w:b/>
          <w:i/>
          <w:sz w:val="28"/>
          <w:szCs w:val="28"/>
        </w:rPr>
        <w:t>(Sao)</w:t>
      </w:r>
      <w:r w:rsidRPr="002E4973">
        <w:rPr>
          <w:b/>
          <w:i/>
          <w:sz w:val="28"/>
          <w:szCs w:val="28"/>
        </w:rPr>
        <w:t xml:space="preserve"> Vô lậu công đức giả, Sơ Tổ dĩ doanh tu thế phước, vi hữu lậu chi nhân, bất danh công đức.</w:t>
      </w:r>
    </w:p>
    <w:p w14:paraId="1238BA76" w14:textId="77777777" w:rsidR="003031FC" w:rsidRPr="002E4973" w:rsidRDefault="003031FC" w:rsidP="008E3440">
      <w:pPr>
        <w:ind w:firstLine="720"/>
        <w:rPr>
          <w:rFonts w:ascii="DFKai-SB" w:eastAsia="DFKai-SB" w:hAnsi="DFKai-SB" w:cs="DFKai-SB"/>
          <w:b/>
          <w:sz w:val="32"/>
          <w:szCs w:val="32"/>
        </w:rPr>
      </w:pPr>
      <w:r w:rsidRPr="002E4973">
        <w:rPr>
          <w:rFonts w:eastAsia="DFKai-SB"/>
          <w:b/>
          <w:sz w:val="32"/>
          <w:szCs w:val="32"/>
        </w:rPr>
        <w:t>(</w:t>
      </w:r>
      <w:r w:rsidRPr="002E4973">
        <w:rPr>
          <w:rFonts w:ascii="DFKai-SB" w:eastAsia="DFKai-SB" w:hAnsi="DFKai-SB" w:cs="DFKai-SB"/>
          <w:b/>
          <w:sz w:val="32"/>
          <w:szCs w:val="32"/>
        </w:rPr>
        <w:t>鈔</w:t>
      </w:r>
      <w:r w:rsidRPr="002E4973">
        <w:rPr>
          <w:rFonts w:eastAsia="DFKai-SB"/>
          <w:b/>
          <w:sz w:val="32"/>
          <w:szCs w:val="32"/>
        </w:rPr>
        <w:t xml:space="preserve">) </w:t>
      </w:r>
      <w:r w:rsidRPr="002E4973">
        <w:rPr>
          <w:rFonts w:ascii="DFKai-SB" w:eastAsia="DFKai-SB" w:hAnsi="DFKai-SB" w:cs="DFKai-SB"/>
          <w:b/>
          <w:sz w:val="32"/>
          <w:szCs w:val="32"/>
        </w:rPr>
        <w:t>無漏功德者，初祖以營修世福，為有漏之因，不 名功德。</w:t>
      </w:r>
    </w:p>
    <w:p w14:paraId="25560188" w14:textId="77777777" w:rsidR="003031FC" w:rsidRPr="002E4973" w:rsidRDefault="003031FC" w:rsidP="008E3440">
      <w:pPr>
        <w:ind w:firstLine="720"/>
        <w:rPr>
          <w:i/>
          <w:sz w:val="28"/>
          <w:szCs w:val="28"/>
        </w:rPr>
      </w:pPr>
      <w:r w:rsidRPr="002E4973">
        <w:rPr>
          <w:rFonts w:eastAsia="Arial Unicode MS"/>
          <w:i/>
          <w:sz w:val="28"/>
          <w:szCs w:val="28"/>
        </w:rPr>
        <w:t>(</w:t>
      </w:r>
      <w:r w:rsidRPr="002E4973">
        <w:rPr>
          <w:rFonts w:eastAsia="Arial Unicode MS"/>
          <w:b/>
          <w:i/>
          <w:sz w:val="28"/>
          <w:szCs w:val="28"/>
        </w:rPr>
        <w:t>Sao</w:t>
      </w:r>
      <w:r w:rsidRPr="002E4973">
        <w:rPr>
          <w:rFonts w:eastAsia="Arial Unicode MS"/>
          <w:i/>
          <w:sz w:val="28"/>
          <w:szCs w:val="28"/>
        </w:rPr>
        <w:t>:</w:t>
      </w:r>
      <w:r w:rsidRPr="002E4973">
        <w:rPr>
          <w:i/>
          <w:sz w:val="28"/>
          <w:szCs w:val="28"/>
        </w:rPr>
        <w:t xml:space="preserve"> “V</w:t>
      </w:r>
      <w:r w:rsidRPr="002E4973">
        <w:rPr>
          <w:rFonts w:eastAsia="Arial Unicode MS"/>
          <w:i/>
          <w:sz w:val="28"/>
          <w:szCs w:val="28"/>
        </w:rPr>
        <w:t>ô</w:t>
      </w:r>
      <w:r w:rsidRPr="002E4973">
        <w:rPr>
          <w:i/>
          <w:sz w:val="28"/>
          <w:szCs w:val="28"/>
        </w:rPr>
        <w:t xml:space="preserve"> l</w:t>
      </w:r>
      <w:r w:rsidRPr="002E4973">
        <w:rPr>
          <w:rFonts w:eastAsia="Arial Unicode MS"/>
          <w:i/>
          <w:sz w:val="28"/>
          <w:szCs w:val="28"/>
        </w:rPr>
        <w:t>ậu</w:t>
      </w:r>
      <w:r w:rsidRPr="002E4973">
        <w:rPr>
          <w:i/>
          <w:sz w:val="28"/>
          <w:szCs w:val="28"/>
        </w:rPr>
        <w:t xml:space="preserve"> c</w:t>
      </w:r>
      <w:r w:rsidRPr="002E4973">
        <w:rPr>
          <w:rFonts w:eastAsia="Arial Unicode MS"/>
          <w:i/>
          <w:sz w:val="28"/>
          <w:szCs w:val="28"/>
        </w:rPr>
        <w:t>ông</w:t>
      </w:r>
      <w:r w:rsidRPr="002E4973">
        <w:rPr>
          <w:i/>
          <w:sz w:val="28"/>
          <w:szCs w:val="28"/>
        </w:rPr>
        <w:t xml:space="preserve"> </w:t>
      </w:r>
      <w:r w:rsidRPr="002E4973">
        <w:rPr>
          <w:rFonts w:eastAsia="Arial Unicode MS"/>
          <w:i/>
          <w:sz w:val="28"/>
          <w:szCs w:val="28"/>
        </w:rPr>
        <w:t>đức</w:t>
      </w:r>
      <w:r w:rsidRPr="002E4973">
        <w:rPr>
          <w:i/>
          <w:sz w:val="28"/>
          <w:szCs w:val="28"/>
        </w:rPr>
        <w:t xml:space="preserve">”: Sơ Tổ coi chuyện lo toan tu tập phước thế gian là cái nhân </w:t>
      </w:r>
      <w:r w:rsidRPr="002E4973">
        <w:rPr>
          <w:rFonts w:eastAsia="Arial Unicode MS"/>
          <w:i/>
          <w:sz w:val="28"/>
          <w:szCs w:val="28"/>
        </w:rPr>
        <w:t>hữu</w:t>
      </w:r>
      <w:r w:rsidRPr="002E4973">
        <w:rPr>
          <w:i/>
          <w:sz w:val="28"/>
          <w:szCs w:val="28"/>
        </w:rPr>
        <w:t xml:space="preserve"> lậu</w:t>
      </w:r>
      <w:r w:rsidRPr="002E4973">
        <w:rPr>
          <w:rFonts w:eastAsia="Arial Unicode MS"/>
          <w:i/>
          <w:sz w:val="28"/>
          <w:szCs w:val="28"/>
        </w:rPr>
        <w:t>,</w:t>
      </w:r>
      <w:r w:rsidRPr="002E4973">
        <w:rPr>
          <w:i/>
          <w:sz w:val="28"/>
          <w:szCs w:val="28"/>
        </w:rPr>
        <w:t xml:space="preserve"> chẳng đáng gọi là “</w:t>
      </w:r>
      <w:r w:rsidRPr="002E4973">
        <w:rPr>
          <w:rFonts w:eastAsia="Arial Unicode MS"/>
          <w:i/>
          <w:sz w:val="28"/>
          <w:szCs w:val="28"/>
        </w:rPr>
        <w:t>công</w:t>
      </w:r>
      <w:r w:rsidRPr="002E4973">
        <w:rPr>
          <w:i/>
          <w:sz w:val="28"/>
          <w:szCs w:val="28"/>
        </w:rPr>
        <w:t xml:space="preserve"> </w:t>
      </w:r>
      <w:r w:rsidRPr="002E4973">
        <w:rPr>
          <w:rFonts w:eastAsia="Arial Unicode MS"/>
          <w:i/>
          <w:sz w:val="28"/>
          <w:szCs w:val="28"/>
        </w:rPr>
        <w:t>đức</w:t>
      </w:r>
      <w:r w:rsidRPr="002E4973">
        <w:rPr>
          <w:i/>
          <w:sz w:val="28"/>
          <w:szCs w:val="28"/>
        </w:rPr>
        <w:t>”)</w:t>
      </w:r>
      <w:r w:rsidRPr="002E4973">
        <w:rPr>
          <w:rFonts w:eastAsia="Arial Unicode MS"/>
          <w:i/>
          <w:sz w:val="28"/>
          <w:szCs w:val="28"/>
        </w:rPr>
        <w:t>.</w:t>
      </w:r>
    </w:p>
    <w:p w14:paraId="6F858EE0" w14:textId="77777777" w:rsidR="003031FC" w:rsidRPr="002E4973" w:rsidRDefault="003031FC" w:rsidP="00256ECC">
      <w:pPr>
        <w:rPr>
          <w:rFonts w:eastAsia="Arial Unicode MS"/>
          <w:sz w:val="28"/>
          <w:szCs w:val="28"/>
        </w:rPr>
      </w:pPr>
    </w:p>
    <w:p w14:paraId="71C72AB9" w14:textId="77777777" w:rsidR="003031FC" w:rsidRPr="002E4973" w:rsidRDefault="003031FC" w:rsidP="008E3440">
      <w:pPr>
        <w:ind w:firstLine="720"/>
        <w:rPr>
          <w:rFonts w:eastAsia="Arial Unicode MS"/>
          <w:sz w:val="28"/>
          <w:szCs w:val="28"/>
        </w:rPr>
      </w:pPr>
      <w:r w:rsidRPr="002E4973">
        <w:rPr>
          <w:i/>
          <w:sz w:val="28"/>
          <w:szCs w:val="28"/>
        </w:rPr>
        <w:t>“Sơ Tổ”</w:t>
      </w:r>
      <w:r w:rsidRPr="002E4973">
        <w:rPr>
          <w:sz w:val="28"/>
          <w:szCs w:val="28"/>
        </w:rPr>
        <w:t xml:space="preserve"> là nói đến Sơ Tổ của </w:t>
      </w:r>
      <w:r w:rsidRPr="002E4973">
        <w:rPr>
          <w:rFonts w:eastAsia="Arial Unicode MS"/>
          <w:sz w:val="28"/>
          <w:szCs w:val="28"/>
        </w:rPr>
        <w:t>Thiền</w:t>
      </w:r>
      <w:r w:rsidRPr="002E4973">
        <w:rPr>
          <w:sz w:val="28"/>
          <w:szCs w:val="28"/>
        </w:rPr>
        <w:t xml:space="preserve"> Tông</w:t>
      </w:r>
      <w:r w:rsidRPr="002E4973">
        <w:rPr>
          <w:rFonts w:eastAsia="Arial Unicode MS"/>
          <w:sz w:val="28"/>
          <w:szCs w:val="28"/>
        </w:rPr>
        <w:t>,</w:t>
      </w:r>
      <w:r w:rsidRPr="002E4973">
        <w:rPr>
          <w:sz w:val="28"/>
          <w:szCs w:val="28"/>
        </w:rPr>
        <w:t xml:space="preserve"> tức là </w:t>
      </w:r>
      <w:r w:rsidRPr="002E4973">
        <w:rPr>
          <w:rFonts w:eastAsia="Arial Unicode MS"/>
          <w:sz w:val="28"/>
          <w:szCs w:val="28"/>
        </w:rPr>
        <w:t>Đạt</w:t>
      </w:r>
      <w:r w:rsidRPr="002E4973">
        <w:rPr>
          <w:sz w:val="28"/>
          <w:szCs w:val="28"/>
        </w:rPr>
        <w:t xml:space="preserve"> Ma </w:t>
      </w:r>
      <w:r w:rsidRPr="002E4973">
        <w:rPr>
          <w:rFonts w:eastAsia="Arial Unicode MS"/>
          <w:sz w:val="28"/>
          <w:szCs w:val="28"/>
        </w:rPr>
        <w:t>Tổ</w:t>
      </w:r>
      <w:r w:rsidRPr="002E4973">
        <w:rPr>
          <w:sz w:val="28"/>
          <w:szCs w:val="28"/>
        </w:rPr>
        <w:t xml:space="preserve"> </w:t>
      </w:r>
      <w:r w:rsidRPr="002E4973">
        <w:rPr>
          <w:rFonts w:eastAsia="Arial Unicode MS"/>
          <w:sz w:val="28"/>
          <w:szCs w:val="28"/>
        </w:rPr>
        <w:t>Sư.</w:t>
      </w:r>
      <w:r w:rsidRPr="002E4973">
        <w:rPr>
          <w:sz w:val="28"/>
          <w:szCs w:val="28"/>
        </w:rPr>
        <w:t xml:space="preserve"> </w:t>
      </w:r>
      <w:r w:rsidRPr="002E4973">
        <w:rPr>
          <w:rFonts w:eastAsia="Arial Unicode MS"/>
          <w:sz w:val="28"/>
          <w:szCs w:val="28"/>
        </w:rPr>
        <w:t>Nói</w:t>
      </w:r>
      <w:r w:rsidRPr="002E4973">
        <w:rPr>
          <w:sz w:val="28"/>
          <w:szCs w:val="28"/>
        </w:rPr>
        <w:t xml:space="preserve"> theo sự truyền thừa tại Ấn Độ, B</w:t>
      </w:r>
      <w:r w:rsidRPr="002E4973">
        <w:rPr>
          <w:rFonts w:eastAsia="Arial Unicode MS"/>
          <w:sz w:val="28"/>
          <w:szCs w:val="28"/>
        </w:rPr>
        <w:t>ồ</w:t>
      </w:r>
      <w:r w:rsidRPr="002E4973">
        <w:rPr>
          <w:sz w:val="28"/>
          <w:szCs w:val="28"/>
        </w:rPr>
        <w:t xml:space="preserve"> Đề </w:t>
      </w:r>
      <w:r w:rsidRPr="002E4973">
        <w:rPr>
          <w:rFonts w:eastAsia="Arial Unicode MS"/>
          <w:sz w:val="28"/>
          <w:szCs w:val="28"/>
        </w:rPr>
        <w:t>Đạt</w:t>
      </w:r>
      <w:r w:rsidRPr="002E4973">
        <w:rPr>
          <w:sz w:val="28"/>
          <w:szCs w:val="28"/>
        </w:rPr>
        <w:t xml:space="preserve"> Ma </w:t>
      </w:r>
      <w:r w:rsidRPr="002E4973">
        <w:rPr>
          <w:rFonts w:eastAsia="Arial Unicode MS"/>
          <w:sz w:val="28"/>
          <w:szCs w:val="28"/>
        </w:rPr>
        <w:t>thuộc</w:t>
      </w:r>
      <w:r w:rsidRPr="002E4973">
        <w:rPr>
          <w:sz w:val="28"/>
          <w:szCs w:val="28"/>
        </w:rPr>
        <w:t xml:space="preserve"> đời thứ hai mươi tám, tức là kể từ </w:t>
      </w:r>
      <w:r w:rsidRPr="002E4973">
        <w:rPr>
          <w:rFonts w:eastAsia="Arial Unicode MS"/>
          <w:sz w:val="28"/>
          <w:szCs w:val="28"/>
        </w:rPr>
        <w:t>Thích</w:t>
      </w:r>
      <w:r w:rsidRPr="002E4973">
        <w:rPr>
          <w:sz w:val="28"/>
          <w:szCs w:val="28"/>
        </w:rPr>
        <w:t xml:space="preserve"> Ca Mâu Ni </w:t>
      </w:r>
      <w:r w:rsidRPr="002E4973">
        <w:rPr>
          <w:rFonts w:eastAsia="Arial Unicode MS"/>
          <w:sz w:val="28"/>
          <w:szCs w:val="28"/>
        </w:rPr>
        <w:t>Phật</w:t>
      </w:r>
      <w:r w:rsidRPr="002E4973">
        <w:rPr>
          <w:sz w:val="28"/>
          <w:szCs w:val="28"/>
        </w:rPr>
        <w:t xml:space="preserve"> </w:t>
      </w:r>
      <w:r w:rsidRPr="002E4973">
        <w:rPr>
          <w:rFonts w:eastAsia="Arial Unicode MS"/>
          <w:sz w:val="28"/>
          <w:szCs w:val="28"/>
        </w:rPr>
        <w:t>truyền</w:t>
      </w:r>
      <w:r w:rsidRPr="002E4973">
        <w:rPr>
          <w:sz w:val="28"/>
          <w:szCs w:val="28"/>
        </w:rPr>
        <w:t xml:space="preserve"> cho tôn giả Ca Diếp là Sơ Tổ tại Ấn Độ</w:t>
      </w:r>
      <w:r w:rsidRPr="002E4973">
        <w:rPr>
          <w:rFonts w:eastAsia="Arial Unicode MS"/>
          <w:sz w:val="28"/>
          <w:szCs w:val="28"/>
        </w:rPr>
        <w:t>,</w:t>
      </w:r>
      <w:r w:rsidRPr="002E4973">
        <w:rPr>
          <w:sz w:val="28"/>
          <w:szCs w:val="28"/>
        </w:rPr>
        <w:t xml:space="preserve"> Ca Diếp truyền cho A Nan, truyền như vậy đến đời thứ hai mươi tám là </w:t>
      </w:r>
      <w:r w:rsidRPr="002E4973">
        <w:rPr>
          <w:rFonts w:eastAsia="Arial Unicode MS"/>
          <w:sz w:val="28"/>
          <w:szCs w:val="28"/>
        </w:rPr>
        <w:t>Đạt</w:t>
      </w:r>
      <w:r w:rsidRPr="002E4973">
        <w:rPr>
          <w:sz w:val="28"/>
          <w:szCs w:val="28"/>
        </w:rPr>
        <w:t xml:space="preserve"> Ma T</w:t>
      </w:r>
      <w:r w:rsidRPr="002E4973">
        <w:rPr>
          <w:rFonts w:eastAsia="Arial Unicode MS"/>
          <w:sz w:val="28"/>
          <w:szCs w:val="28"/>
        </w:rPr>
        <w:t>ổ</w:t>
      </w:r>
      <w:r w:rsidRPr="002E4973">
        <w:rPr>
          <w:sz w:val="28"/>
          <w:szCs w:val="28"/>
        </w:rPr>
        <w:t xml:space="preserve"> S</w:t>
      </w:r>
      <w:r w:rsidRPr="002E4973">
        <w:rPr>
          <w:rFonts w:eastAsia="Arial Unicode MS"/>
          <w:sz w:val="28"/>
          <w:szCs w:val="28"/>
        </w:rPr>
        <w:t>ư.</w:t>
      </w:r>
      <w:r w:rsidRPr="002E4973">
        <w:rPr>
          <w:sz w:val="28"/>
          <w:szCs w:val="28"/>
        </w:rPr>
        <w:t xml:space="preserve"> </w:t>
      </w:r>
      <w:r w:rsidRPr="002E4973">
        <w:rPr>
          <w:rFonts w:eastAsia="Arial Unicode MS"/>
          <w:sz w:val="28"/>
          <w:szCs w:val="28"/>
        </w:rPr>
        <w:t>Đạt</w:t>
      </w:r>
      <w:r w:rsidRPr="002E4973">
        <w:rPr>
          <w:sz w:val="28"/>
          <w:szCs w:val="28"/>
        </w:rPr>
        <w:t xml:space="preserve"> Ma đem T</w:t>
      </w:r>
      <w:r w:rsidRPr="002E4973">
        <w:rPr>
          <w:rFonts w:eastAsia="Arial Unicode MS"/>
          <w:sz w:val="28"/>
          <w:szCs w:val="28"/>
        </w:rPr>
        <w:t>hiền</w:t>
      </w:r>
      <w:r w:rsidRPr="002E4973">
        <w:rPr>
          <w:sz w:val="28"/>
          <w:szCs w:val="28"/>
        </w:rPr>
        <w:t xml:space="preserve"> Tông </w:t>
      </w:r>
      <w:r w:rsidRPr="002E4973">
        <w:rPr>
          <w:rFonts w:eastAsia="Arial Unicode MS"/>
          <w:sz w:val="28"/>
          <w:szCs w:val="28"/>
        </w:rPr>
        <w:t>truyền</w:t>
      </w:r>
      <w:r w:rsidRPr="002E4973">
        <w:rPr>
          <w:sz w:val="28"/>
          <w:szCs w:val="28"/>
        </w:rPr>
        <w:t xml:space="preserve"> </w:t>
      </w:r>
      <w:r w:rsidRPr="002E4973">
        <w:rPr>
          <w:rFonts w:eastAsia="Arial Unicode MS"/>
          <w:sz w:val="28"/>
          <w:szCs w:val="28"/>
        </w:rPr>
        <w:t>sang</w:t>
      </w:r>
      <w:r w:rsidRPr="002E4973">
        <w:rPr>
          <w:sz w:val="28"/>
          <w:szCs w:val="28"/>
        </w:rPr>
        <w:t xml:space="preserve"> Trung Qu</w:t>
      </w:r>
      <w:r w:rsidRPr="002E4973">
        <w:rPr>
          <w:rFonts w:eastAsia="Arial Unicode MS"/>
          <w:sz w:val="28"/>
          <w:szCs w:val="28"/>
        </w:rPr>
        <w:t>ốc,</w:t>
      </w:r>
      <w:r w:rsidRPr="002E4973">
        <w:rPr>
          <w:sz w:val="28"/>
          <w:szCs w:val="28"/>
        </w:rPr>
        <w:t xml:space="preserve"> </w:t>
      </w:r>
      <w:r w:rsidRPr="002E4973">
        <w:rPr>
          <w:rFonts w:eastAsia="Arial Unicode MS"/>
          <w:sz w:val="28"/>
          <w:szCs w:val="28"/>
        </w:rPr>
        <w:t>Đạt</w:t>
      </w:r>
      <w:r w:rsidRPr="002E4973">
        <w:rPr>
          <w:sz w:val="28"/>
          <w:szCs w:val="28"/>
        </w:rPr>
        <w:t xml:space="preserve"> Ma l</w:t>
      </w:r>
      <w:r w:rsidRPr="002E4973">
        <w:rPr>
          <w:rFonts w:eastAsia="Arial Unicode MS"/>
          <w:sz w:val="28"/>
          <w:szCs w:val="28"/>
        </w:rPr>
        <w:t>à</w:t>
      </w:r>
      <w:r w:rsidRPr="002E4973">
        <w:rPr>
          <w:sz w:val="28"/>
          <w:szCs w:val="28"/>
        </w:rPr>
        <w:t xml:space="preserve"> </w:t>
      </w:r>
      <w:r w:rsidRPr="002E4973">
        <w:rPr>
          <w:rFonts w:eastAsia="Arial Unicode MS"/>
          <w:sz w:val="28"/>
          <w:szCs w:val="28"/>
        </w:rPr>
        <w:t>Sơ</w:t>
      </w:r>
      <w:r w:rsidRPr="002E4973">
        <w:rPr>
          <w:sz w:val="28"/>
          <w:szCs w:val="28"/>
        </w:rPr>
        <w:t xml:space="preserve"> </w:t>
      </w:r>
      <w:r w:rsidRPr="002E4973">
        <w:rPr>
          <w:rFonts w:eastAsia="Arial Unicode MS"/>
          <w:sz w:val="28"/>
          <w:szCs w:val="28"/>
        </w:rPr>
        <w:t>Tổ</w:t>
      </w:r>
      <w:r w:rsidRPr="002E4973">
        <w:rPr>
          <w:sz w:val="28"/>
          <w:szCs w:val="28"/>
        </w:rPr>
        <w:t xml:space="preserve"> t</w:t>
      </w:r>
      <w:r w:rsidRPr="002E4973">
        <w:rPr>
          <w:rFonts w:eastAsia="Arial Unicode MS"/>
          <w:sz w:val="28"/>
          <w:szCs w:val="28"/>
        </w:rPr>
        <w:t>ại</w:t>
      </w:r>
      <w:r w:rsidRPr="002E4973">
        <w:rPr>
          <w:sz w:val="28"/>
          <w:szCs w:val="28"/>
        </w:rPr>
        <w:t xml:space="preserve"> Trung Qu</w:t>
      </w:r>
      <w:r w:rsidRPr="002E4973">
        <w:rPr>
          <w:rFonts w:eastAsia="Arial Unicode MS"/>
          <w:sz w:val="28"/>
          <w:szCs w:val="28"/>
        </w:rPr>
        <w:t>ốc.</w:t>
      </w:r>
      <w:r w:rsidRPr="002E4973">
        <w:rPr>
          <w:sz w:val="28"/>
          <w:szCs w:val="28"/>
        </w:rPr>
        <w:t xml:space="preserve"> </w:t>
      </w:r>
      <w:r w:rsidRPr="002E4973">
        <w:rPr>
          <w:i/>
          <w:sz w:val="28"/>
          <w:szCs w:val="28"/>
        </w:rPr>
        <w:t>“D</w:t>
      </w:r>
      <w:r w:rsidRPr="002E4973">
        <w:rPr>
          <w:rFonts w:eastAsia="Arial Unicode MS"/>
          <w:i/>
          <w:sz w:val="28"/>
          <w:szCs w:val="28"/>
        </w:rPr>
        <w:t>ĩ</w:t>
      </w:r>
      <w:r w:rsidRPr="002E4973">
        <w:rPr>
          <w:i/>
          <w:sz w:val="28"/>
          <w:szCs w:val="28"/>
        </w:rPr>
        <w:t xml:space="preserve"> doanh tu thế phước, vi hữu lậu chi nhân”</w:t>
      </w:r>
      <w:r w:rsidRPr="002E4973">
        <w:rPr>
          <w:sz w:val="28"/>
          <w:szCs w:val="28"/>
        </w:rPr>
        <w:t xml:space="preserve"> </w:t>
      </w:r>
      <w:r w:rsidRPr="002E4973">
        <w:rPr>
          <w:rFonts w:eastAsia="Arial Unicode MS"/>
          <w:sz w:val="28"/>
          <w:szCs w:val="28"/>
        </w:rPr>
        <w:t>(Coi</w:t>
      </w:r>
      <w:r w:rsidRPr="002E4973">
        <w:rPr>
          <w:sz w:val="28"/>
          <w:szCs w:val="28"/>
        </w:rPr>
        <w:t xml:space="preserve"> chuyện lo toan tu tập phướ</w:t>
      </w:r>
      <w:r w:rsidRPr="002E4973">
        <w:rPr>
          <w:rFonts w:eastAsia="Arial Unicode MS"/>
          <w:sz w:val="28"/>
          <w:szCs w:val="28"/>
        </w:rPr>
        <w:t>c</w:t>
      </w:r>
      <w:r w:rsidRPr="002E4973">
        <w:rPr>
          <w:sz w:val="28"/>
          <w:szCs w:val="28"/>
        </w:rPr>
        <w:t xml:space="preserve"> </w:t>
      </w:r>
      <w:r w:rsidRPr="002E4973">
        <w:rPr>
          <w:rFonts w:eastAsia="Arial Unicode MS"/>
          <w:sz w:val="28"/>
          <w:szCs w:val="28"/>
        </w:rPr>
        <w:t>thế</w:t>
      </w:r>
      <w:r w:rsidRPr="002E4973">
        <w:rPr>
          <w:sz w:val="28"/>
          <w:szCs w:val="28"/>
        </w:rPr>
        <w:t xml:space="preserve"> gian là cái nhân hữu lậu</w:t>
      </w:r>
      <w:r w:rsidRPr="002E4973">
        <w:rPr>
          <w:rFonts w:eastAsia="Arial Unicode MS"/>
          <w:sz w:val="28"/>
          <w:szCs w:val="28"/>
        </w:rPr>
        <w:t>):</w:t>
      </w:r>
      <w:r w:rsidRPr="002E4973">
        <w:rPr>
          <w:sz w:val="28"/>
          <w:szCs w:val="28"/>
        </w:rPr>
        <w:t xml:space="preserve"> Ngài </w:t>
      </w:r>
      <w:r w:rsidRPr="002E4973">
        <w:rPr>
          <w:rFonts w:eastAsia="Arial Unicode MS"/>
          <w:sz w:val="28"/>
          <w:szCs w:val="28"/>
        </w:rPr>
        <w:t>Đạt</w:t>
      </w:r>
      <w:r w:rsidRPr="002E4973">
        <w:rPr>
          <w:sz w:val="28"/>
          <w:szCs w:val="28"/>
        </w:rPr>
        <w:t xml:space="preserve"> Ma </w:t>
      </w:r>
      <w:r w:rsidRPr="002E4973">
        <w:rPr>
          <w:rFonts w:eastAsia="Arial Unicode MS"/>
          <w:sz w:val="28"/>
          <w:szCs w:val="28"/>
        </w:rPr>
        <w:t>đến</w:t>
      </w:r>
      <w:r w:rsidRPr="002E4973">
        <w:rPr>
          <w:sz w:val="28"/>
          <w:szCs w:val="28"/>
        </w:rPr>
        <w:t xml:space="preserve"> Trung Qu</w:t>
      </w:r>
      <w:r w:rsidRPr="002E4973">
        <w:rPr>
          <w:rFonts w:eastAsia="Arial Unicode MS"/>
          <w:sz w:val="28"/>
          <w:szCs w:val="28"/>
        </w:rPr>
        <w:t>ốc,</w:t>
      </w:r>
      <w:r w:rsidRPr="002E4973">
        <w:rPr>
          <w:sz w:val="28"/>
          <w:szCs w:val="28"/>
        </w:rPr>
        <w:t xml:space="preserve"> thu</w:t>
      </w:r>
      <w:r w:rsidRPr="002E4973">
        <w:rPr>
          <w:rFonts w:eastAsia="Arial Unicode MS"/>
          <w:sz w:val="28"/>
          <w:szCs w:val="28"/>
        </w:rPr>
        <w:t>ở</w:t>
      </w:r>
      <w:r w:rsidRPr="002E4973">
        <w:rPr>
          <w:sz w:val="28"/>
          <w:szCs w:val="28"/>
        </w:rPr>
        <w:t xml:space="preserve"> </w:t>
      </w:r>
      <w:r w:rsidRPr="002E4973">
        <w:rPr>
          <w:rFonts w:eastAsia="Arial Unicode MS"/>
          <w:sz w:val="28"/>
          <w:szCs w:val="28"/>
        </w:rPr>
        <w:t>ấy</w:t>
      </w:r>
      <w:r w:rsidRPr="002E4973">
        <w:rPr>
          <w:sz w:val="28"/>
          <w:szCs w:val="28"/>
        </w:rPr>
        <w:t xml:space="preserve"> nh</w:t>
      </w:r>
      <w:r w:rsidRPr="002E4973">
        <w:rPr>
          <w:rFonts w:eastAsia="Arial Unicode MS"/>
          <w:sz w:val="28"/>
          <w:szCs w:val="28"/>
        </w:rPr>
        <w:t>ằm</w:t>
      </w:r>
      <w:r w:rsidRPr="002E4973">
        <w:rPr>
          <w:sz w:val="28"/>
          <w:szCs w:val="28"/>
        </w:rPr>
        <w:t xml:space="preserve"> th</w:t>
      </w:r>
      <w:r w:rsidRPr="002E4973">
        <w:rPr>
          <w:rFonts w:eastAsia="Arial Unicode MS"/>
          <w:sz w:val="28"/>
          <w:szCs w:val="28"/>
        </w:rPr>
        <w:t>ời</w:t>
      </w:r>
      <w:r w:rsidRPr="002E4973">
        <w:rPr>
          <w:sz w:val="28"/>
          <w:szCs w:val="28"/>
        </w:rPr>
        <w:t xml:space="preserve"> </w:t>
      </w:r>
      <w:r w:rsidRPr="002E4973">
        <w:rPr>
          <w:rFonts w:eastAsia="Arial Unicode MS"/>
          <w:sz w:val="28"/>
          <w:szCs w:val="28"/>
        </w:rPr>
        <w:t>đại</w:t>
      </w:r>
      <w:r w:rsidRPr="002E4973">
        <w:rPr>
          <w:sz w:val="28"/>
          <w:szCs w:val="28"/>
        </w:rPr>
        <w:t xml:space="preserve"> </w:t>
      </w:r>
      <w:r w:rsidRPr="002E4973">
        <w:rPr>
          <w:rFonts w:eastAsia="Arial Unicode MS"/>
          <w:sz w:val="28"/>
          <w:szCs w:val="28"/>
        </w:rPr>
        <w:t>Lương</w:t>
      </w:r>
      <w:r w:rsidRPr="002E4973">
        <w:rPr>
          <w:sz w:val="28"/>
          <w:szCs w:val="28"/>
        </w:rPr>
        <w:t xml:space="preserve"> Vũ Đế, Ng</w:t>
      </w:r>
      <w:r w:rsidRPr="002E4973">
        <w:rPr>
          <w:rFonts w:eastAsia="Arial Unicode MS"/>
          <w:sz w:val="28"/>
          <w:szCs w:val="28"/>
        </w:rPr>
        <w:t>ài</w:t>
      </w:r>
      <w:r w:rsidRPr="002E4973">
        <w:rPr>
          <w:sz w:val="28"/>
          <w:szCs w:val="28"/>
        </w:rPr>
        <w:t xml:space="preserve"> g</w:t>
      </w:r>
      <w:r w:rsidRPr="002E4973">
        <w:rPr>
          <w:rFonts w:eastAsia="Arial Unicode MS"/>
          <w:sz w:val="28"/>
          <w:szCs w:val="28"/>
        </w:rPr>
        <w:t>ặp</w:t>
      </w:r>
      <w:r w:rsidRPr="002E4973">
        <w:rPr>
          <w:sz w:val="28"/>
          <w:szCs w:val="28"/>
        </w:rPr>
        <w:t xml:space="preserve"> </w:t>
      </w:r>
      <w:r w:rsidRPr="002E4973">
        <w:rPr>
          <w:rFonts w:eastAsia="Arial Unicode MS"/>
          <w:sz w:val="28"/>
          <w:szCs w:val="28"/>
        </w:rPr>
        <w:t>Lương</w:t>
      </w:r>
      <w:r w:rsidRPr="002E4973">
        <w:rPr>
          <w:sz w:val="28"/>
          <w:szCs w:val="28"/>
        </w:rPr>
        <w:t xml:space="preserve"> Vũ Đế</w:t>
      </w:r>
      <w:r w:rsidRPr="002E4973">
        <w:rPr>
          <w:rFonts w:eastAsia="Arial Unicode MS"/>
          <w:sz w:val="28"/>
          <w:szCs w:val="28"/>
        </w:rPr>
        <w:t>.</w:t>
      </w:r>
      <w:r w:rsidRPr="002E4973">
        <w:rPr>
          <w:sz w:val="28"/>
          <w:szCs w:val="28"/>
        </w:rPr>
        <w:t xml:space="preserve"> </w:t>
      </w:r>
      <w:r w:rsidRPr="002E4973">
        <w:rPr>
          <w:rFonts w:eastAsia="Arial Unicode MS"/>
          <w:sz w:val="28"/>
          <w:szCs w:val="28"/>
        </w:rPr>
        <w:t>Lương</w:t>
      </w:r>
      <w:r w:rsidRPr="002E4973">
        <w:rPr>
          <w:sz w:val="28"/>
          <w:szCs w:val="28"/>
        </w:rPr>
        <w:t xml:space="preserve"> Vũ Đế l</w:t>
      </w:r>
      <w:r w:rsidRPr="002E4973">
        <w:rPr>
          <w:rFonts w:eastAsia="Arial Unicode MS"/>
          <w:sz w:val="28"/>
          <w:szCs w:val="28"/>
        </w:rPr>
        <w:t>à</w:t>
      </w:r>
      <w:r w:rsidRPr="002E4973">
        <w:rPr>
          <w:sz w:val="28"/>
          <w:szCs w:val="28"/>
        </w:rPr>
        <w:t xml:space="preserve"> </w:t>
      </w:r>
      <w:r w:rsidRPr="002E4973">
        <w:rPr>
          <w:rFonts w:eastAsia="Arial Unicode MS"/>
          <w:sz w:val="28"/>
          <w:szCs w:val="28"/>
        </w:rPr>
        <w:t>đại</w:t>
      </w:r>
      <w:r w:rsidRPr="002E4973">
        <w:rPr>
          <w:sz w:val="28"/>
          <w:szCs w:val="28"/>
        </w:rPr>
        <w:t xml:space="preserve"> h</w:t>
      </w:r>
      <w:r w:rsidRPr="002E4973">
        <w:rPr>
          <w:rFonts w:eastAsia="Arial Unicode MS"/>
          <w:sz w:val="28"/>
          <w:szCs w:val="28"/>
        </w:rPr>
        <w:t>ộ</w:t>
      </w:r>
      <w:r w:rsidRPr="002E4973">
        <w:rPr>
          <w:sz w:val="28"/>
          <w:szCs w:val="28"/>
        </w:rPr>
        <w:t xml:space="preserve"> ph</w:t>
      </w:r>
      <w:r w:rsidRPr="002E4973">
        <w:rPr>
          <w:rFonts w:eastAsia="Arial Unicode MS"/>
          <w:sz w:val="28"/>
          <w:szCs w:val="28"/>
        </w:rPr>
        <w:t>áp</w:t>
      </w:r>
      <w:r w:rsidRPr="002E4973">
        <w:rPr>
          <w:sz w:val="28"/>
          <w:szCs w:val="28"/>
        </w:rPr>
        <w:t xml:space="preserve"> của </w:t>
      </w:r>
      <w:r w:rsidRPr="002E4973">
        <w:rPr>
          <w:rFonts w:eastAsia="Arial Unicode MS"/>
          <w:sz w:val="28"/>
          <w:szCs w:val="28"/>
        </w:rPr>
        <w:t>Phật</w:t>
      </w:r>
      <w:r w:rsidRPr="002E4973">
        <w:rPr>
          <w:sz w:val="28"/>
          <w:szCs w:val="28"/>
        </w:rPr>
        <w:t xml:space="preserve"> m</w:t>
      </w:r>
      <w:r w:rsidRPr="002E4973">
        <w:rPr>
          <w:rFonts w:eastAsia="Arial Unicode MS"/>
          <w:sz w:val="28"/>
          <w:szCs w:val="28"/>
        </w:rPr>
        <w:t>ôn,</w:t>
      </w:r>
      <w:r w:rsidRPr="002E4973">
        <w:rPr>
          <w:sz w:val="28"/>
          <w:szCs w:val="28"/>
        </w:rPr>
        <w:t xml:space="preserve"> là </w:t>
      </w:r>
      <w:r w:rsidRPr="002E4973">
        <w:rPr>
          <w:rFonts w:eastAsia="Arial Unicode MS"/>
          <w:sz w:val="28"/>
          <w:szCs w:val="28"/>
        </w:rPr>
        <w:t>một</w:t>
      </w:r>
      <w:r w:rsidRPr="002E4973">
        <w:rPr>
          <w:sz w:val="28"/>
          <w:szCs w:val="28"/>
        </w:rPr>
        <w:t xml:space="preserve"> </w:t>
      </w:r>
      <w:r w:rsidRPr="002E4973">
        <w:rPr>
          <w:rFonts w:eastAsia="Arial Unicode MS"/>
          <w:sz w:val="28"/>
          <w:szCs w:val="28"/>
        </w:rPr>
        <w:t>Phật</w:t>
      </w:r>
      <w:r w:rsidRPr="002E4973">
        <w:rPr>
          <w:sz w:val="28"/>
          <w:szCs w:val="28"/>
        </w:rPr>
        <w:t xml:space="preserve"> tử ki</w:t>
      </w:r>
      <w:r w:rsidRPr="002E4973">
        <w:rPr>
          <w:rFonts w:eastAsia="Arial Unicode MS"/>
          <w:sz w:val="28"/>
          <w:szCs w:val="28"/>
        </w:rPr>
        <w:t>ền</w:t>
      </w:r>
      <w:r w:rsidRPr="002E4973">
        <w:rPr>
          <w:sz w:val="28"/>
          <w:szCs w:val="28"/>
        </w:rPr>
        <w:t xml:space="preserve"> th</w:t>
      </w:r>
      <w:r w:rsidRPr="002E4973">
        <w:rPr>
          <w:rFonts w:eastAsia="Arial Unicode MS"/>
          <w:sz w:val="28"/>
          <w:szCs w:val="28"/>
        </w:rPr>
        <w:t>ành,</w:t>
      </w:r>
      <w:r w:rsidRPr="002E4973">
        <w:rPr>
          <w:sz w:val="28"/>
          <w:szCs w:val="28"/>
        </w:rPr>
        <w:t xml:space="preserve"> </w:t>
      </w:r>
      <w:r w:rsidRPr="002E4973">
        <w:rPr>
          <w:rFonts w:eastAsia="Arial Unicode MS"/>
          <w:sz w:val="28"/>
          <w:szCs w:val="28"/>
        </w:rPr>
        <w:t>đáng</w:t>
      </w:r>
      <w:r w:rsidRPr="002E4973">
        <w:rPr>
          <w:sz w:val="28"/>
          <w:szCs w:val="28"/>
        </w:rPr>
        <w:t xml:space="preserve"> ti</w:t>
      </w:r>
      <w:r w:rsidRPr="002E4973">
        <w:rPr>
          <w:rFonts w:eastAsia="Arial Unicode MS"/>
          <w:sz w:val="28"/>
          <w:szCs w:val="28"/>
        </w:rPr>
        <w:t>ếc</w:t>
      </w:r>
      <w:r w:rsidRPr="002E4973">
        <w:rPr>
          <w:sz w:val="28"/>
          <w:szCs w:val="28"/>
        </w:rPr>
        <w:t xml:space="preserve"> là nh</w:t>
      </w:r>
      <w:r w:rsidRPr="002E4973">
        <w:rPr>
          <w:rFonts w:eastAsia="Arial Unicode MS"/>
          <w:sz w:val="28"/>
          <w:szCs w:val="28"/>
        </w:rPr>
        <w:t>à</w:t>
      </w:r>
      <w:r w:rsidRPr="002E4973">
        <w:rPr>
          <w:sz w:val="28"/>
          <w:szCs w:val="28"/>
        </w:rPr>
        <w:t xml:space="preserve"> vua </w:t>
      </w:r>
      <w:r w:rsidRPr="002E4973">
        <w:rPr>
          <w:rFonts w:eastAsia="Arial Unicode MS"/>
          <w:sz w:val="28"/>
          <w:szCs w:val="28"/>
        </w:rPr>
        <w:t>toàn</w:t>
      </w:r>
      <w:r w:rsidRPr="002E4973">
        <w:rPr>
          <w:sz w:val="28"/>
          <w:szCs w:val="28"/>
        </w:rPr>
        <w:t xml:space="preserve"> </w:t>
      </w:r>
      <w:r w:rsidRPr="002E4973">
        <w:rPr>
          <w:rFonts w:eastAsia="Arial Unicode MS"/>
          <w:sz w:val="28"/>
          <w:szCs w:val="28"/>
        </w:rPr>
        <w:t>tu</w:t>
      </w:r>
      <w:r w:rsidRPr="002E4973">
        <w:rPr>
          <w:sz w:val="28"/>
          <w:szCs w:val="28"/>
        </w:rPr>
        <w:t xml:space="preserve"> </w:t>
      </w:r>
      <w:r w:rsidRPr="002E4973">
        <w:rPr>
          <w:rFonts w:eastAsia="Arial Unicode MS"/>
          <w:sz w:val="28"/>
          <w:szCs w:val="28"/>
        </w:rPr>
        <w:t>phước!</w:t>
      </w:r>
      <w:r w:rsidRPr="002E4973">
        <w:rPr>
          <w:sz w:val="28"/>
          <w:szCs w:val="28"/>
        </w:rPr>
        <w:t xml:space="preserve"> </w:t>
      </w:r>
      <w:r w:rsidRPr="002E4973">
        <w:rPr>
          <w:rFonts w:eastAsia="Arial Unicode MS"/>
          <w:sz w:val="28"/>
          <w:szCs w:val="28"/>
        </w:rPr>
        <w:t>Trong</w:t>
      </w:r>
      <w:r w:rsidRPr="002E4973">
        <w:rPr>
          <w:sz w:val="28"/>
          <w:szCs w:val="28"/>
        </w:rPr>
        <w:t xml:space="preserve"> thời gian làm </w:t>
      </w:r>
      <w:r w:rsidRPr="002E4973">
        <w:rPr>
          <w:rFonts w:eastAsia="Arial Unicode MS"/>
          <w:sz w:val="28"/>
          <w:szCs w:val="28"/>
        </w:rPr>
        <w:t>hoàng</w:t>
      </w:r>
      <w:r w:rsidRPr="002E4973">
        <w:rPr>
          <w:sz w:val="28"/>
          <w:szCs w:val="28"/>
        </w:rPr>
        <w:t xml:space="preserve"> </w:t>
      </w:r>
      <w:r w:rsidRPr="002E4973">
        <w:rPr>
          <w:rFonts w:eastAsia="Arial Unicode MS"/>
          <w:sz w:val="28"/>
          <w:szCs w:val="28"/>
        </w:rPr>
        <w:t>đế,</w:t>
      </w:r>
      <w:r w:rsidRPr="002E4973">
        <w:rPr>
          <w:sz w:val="28"/>
          <w:szCs w:val="28"/>
        </w:rPr>
        <w:t xml:space="preserve"> </w:t>
      </w:r>
      <w:r w:rsidRPr="002E4973">
        <w:rPr>
          <w:rFonts w:eastAsia="Arial Unicode MS"/>
          <w:sz w:val="28"/>
          <w:szCs w:val="28"/>
        </w:rPr>
        <w:t>ông</w:t>
      </w:r>
      <w:r w:rsidRPr="002E4973">
        <w:rPr>
          <w:sz w:val="28"/>
          <w:szCs w:val="28"/>
        </w:rPr>
        <w:t xml:space="preserve"> ta </w:t>
      </w:r>
      <w:r w:rsidRPr="002E4973">
        <w:rPr>
          <w:rFonts w:eastAsia="Arial Unicode MS"/>
          <w:sz w:val="28"/>
          <w:szCs w:val="28"/>
        </w:rPr>
        <w:t>đã</w:t>
      </w:r>
      <w:r w:rsidRPr="002E4973">
        <w:rPr>
          <w:sz w:val="28"/>
          <w:szCs w:val="28"/>
        </w:rPr>
        <w:t xml:space="preserve"> </w:t>
      </w:r>
      <w:r w:rsidRPr="002E4973">
        <w:rPr>
          <w:rFonts w:eastAsia="Arial Unicode MS"/>
          <w:sz w:val="28"/>
          <w:szCs w:val="28"/>
        </w:rPr>
        <w:t>kiến</w:t>
      </w:r>
      <w:r w:rsidRPr="002E4973">
        <w:rPr>
          <w:sz w:val="28"/>
          <w:szCs w:val="28"/>
        </w:rPr>
        <w:t xml:space="preserve"> t</w:t>
      </w:r>
      <w:r w:rsidRPr="002E4973">
        <w:rPr>
          <w:rFonts w:eastAsia="Arial Unicode MS"/>
          <w:sz w:val="28"/>
          <w:szCs w:val="28"/>
        </w:rPr>
        <w:t>ạo</w:t>
      </w:r>
      <w:r w:rsidRPr="002E4973">
        <w:rPr>
          <w:sz w:val="28"/>
          <w:szCs w:val="28"/>
        </w:rPr>
        <w:t xml:space="preserve"> t</w:t>
      </w:r>
      <w:r w:rsidRPr="002E4973">
        <w:rPr>
          <w:rFonts w:eastAsia="Arial Unicode MS"/>
          <w:sz w:val="28"/>
          <w:szCs w:val="28"/>
        </w:rPr>
        <w:t>ất</w:t>
      </w:r>
      <w:r w:rsidRPr="002E4973">
        <w:rPr>
          <w:sz w:val="28"/>
          <w:szCs w:val="28"/>
        </w:rPr>
        <w:t xml:space="preserve"> c</w:t>
      </w:r>
      <w:r w:rsidRPr="002E4973">
        <w:rPr>
          <w:rFonts w:eastAsia="Arial Unicode MS"/>
          <w:sz w:val="28"/>
          <w:szCs w:val="28"/>
        </w:rPr>
        <w:t>ả</w:t>
      </w:r>
      <w:r w:rsidRPr="002E4973">
        <w:rPr>
          <w:sz w:val="28"/>
          <w:szCs w:val="28"/>
        </w:rPr>
        <w:t xml:space="preserve"> </w:t>
      </w:r>
      <w:r w:rsidRPr="002E4973">
        <w:rPr>
          <w:rFonts w:eastAsia="Arial Unicode MS"/>
          <w:sz w:val="28"/>
          <w:szCs w:val="28"/>
        </w:rPr>
        <w:t>bốn</w:t>
      </w:r>
      <w:r w:rsidRPr="002E4973">
        <w:rPr>
          <w:sz w:val="28"/>
          <w:szCs w:val="28"/>
        </w:rPr>
        <w:t xml:space="preserve"> tr</w:t>
      </w:r>
      <w:r w:rsidRPr="002E4973">
        <w:rPr>
          <w:rFonts w:eastAsia="Arial Unicode MS"/>
          <w:sz w:val="28"/>
          <w:szCs w:val="28"/>
        </w:rPr>
        <w:t>ăm</w:t>
      </w:r>
      <w:r w:rsidRPr="002E4973">
        <w:rPr>
          <w:sz w:val="28"/>
          <w:szCs w:val="28"/>
        </w:rPr>
        <w:t xml:space="preserve"> t</w:t>
      </w:r>
      <w:r w:rsidRPr="002E4973">
        <w:rPr>
          <w:rFonts w:eastAsia="Arial Unicode MS"/>
          <w:sz w:val="28"/>
          <w:szCs w:val="28"/>
        </w:rPr>
        <w:t>ám</w:t>
      </w:r>
      <w:r w:rsidRPr="002E4973">
        <w:rPr>
          <w:sz w:val="28"/>
          <w:szCs w:val="28"/>
        </w:rPr>
        <w:t xml:space="preserve"> m</w:t>
      </w:r>
      <w:r w:rsidRPr="002E4973">
        <w:rPr>
          <w:rFonts w:eastAsia="Arial Unicode MS"/>
          <w:sz w:val="28"/>
          <w:szCs w:val="28"/>
        </w:rPr>
        <w:t>ươi</w:t>
      </w:r>
      <w:r w:rsidRPr="002E4973">
        <w:rPr>
          <w:sz w:val="28"/>
          <w:szCs w:val="28"/>
        </w:rPr>
        <w:t xml:space="preserve"> t</w:t>
      </w:r>
      <w:r w:rsidRPr="002E4973">
        <w:rPr>
          <w:rFonts w:eastAsia="Arial Unicode MS"/>
          <w:sz w:val="28"/>
          <w:szCs w:val="28"/>
        </w:rPr>
        <w:t>òa</w:t>
      </w:r>
      <w:r w:rsidRPr="002E4973">
        <w:rPr>
          <w:sz w:val="28"/>
          <w:szCs w:val="28"/>
        </w:rPr>
        <w:t xml:space="preserve"> t</w:t>
      </w:r>
      <w:r w:rsidRPr="002E4973">
        <w:rPr>
          <w:rFonts w:eastAsia="Arial Unicode MS"/>
          <w:sz w:val="28"/>
          <w:szCs w:val="28"/>
        </w:rPr>
        <w:t>ự</w:t>
      </w:r>
      <w:r w:rsidRPr="002E4973">
        <w:rPr>
          <w:sz w:val="28"/>
          <w:szCs w:val="28"/>
        </w:rPr>
        <w:t xml:space="preserve"> mi</w:t>
      </w:r>
      <w:r w:rsidRPr="002E4973">
        <w:rPr>
          <w:rFonts w:eastAsia="Arial Unicode MS"/>
          <w:sz w:val="28"/>
          <w:szCs w:val="28"/>
        </w:rPr>
        <w:t>ếu.</w:t>
      </w:r>
      <w:r w:rsidRPr="002E4973">
        <w:rPr>
          <w:sz w:val="28"/>
          <w:szCs w:val="28"/>
        </w:rPr>
        <w:t xml:space="preserve"> </w:t>
      </w:r>
      <w:r w:rsidRPr="002E4973">
        <w:rPr>
          <w:rFonts w:eastAsia="Arial Unicode MS"/>
          <w:sz w:val="28"/>
          <w:szCs w:val="28"/>
        </w:rPr>
        <w:t>Chép</w:t>
      </w:r>
      <w:r w:rsidRPr="002E4973">
        <w:rPr>
          <w:sz w:val="28"/>
          <w:szCs w:val="28"/>
        </w:rPr>
        <w:t xml:space="preserve"> kinh, th</w:t>
      </w:r>
      <w:r w:rsidRPr="002E4973">
        <w:rPr>
          <w:rFonts w:eastAsia="Arial Unicode MS"/>
          <w:sz w:val="28"/>
          <w:szCs w:val="28"/>
        </w:rPr>
        <w:t>ời</w:t>
      </w:r>
      <w:r w:rsidRPr="002E4973">
        <w:rPr>
          <w:sz w:val="28"/>
          <w:szCs w:val="28"/>
        </w:rPr>
        <w:t xml:space="preserve"> </w:t>
      </w:r>
      <w:r w:rsidRPr="002E4973">
        <w:rPr>
          <w:rFonts w:eastAsia="Arial Unicode MS"/>
          <w:sz w:val="28"/>
          <w:szCs w:val="28"/>
        </w:rPr>
        <w:t>ấy</w:t>
      </w:r>
      <w:r w:rsidRPr="002E4973">
        <w:rPr>
          <w:sz w:val="28"/>
          <w:szCs w:val="28"/>
        </w:rPr>
        <w:t xml:space="preserve"> ch</w:t>
      </w:r>
      <w:r w:rsidRPr="002E4973">
        <w:rPr>
          <w:rFonts w:eastAsia="Arial Unicode MS"/>
          <w:sz w:val="28"/>
          <w:szCs w:val="28"/>
        </w:rPr>
        <w:t>ưa</w:t>
      </w:r>
      <w:r w:rsidRPr="002E4973">
        <w:rPr>
          <w:sz w:val="28"/>
          <w:szCs w:val="28"/>
        </w:rPr>
        <w:t xml:space="preserve"> th</w:t>
      </w:r>
      <w:r w:rsidRPr="002E4973">
        <w:rPr>
          <w:rFonts w:eastAsia="Arial Unicode MS"/>
          <w:sz w:val="28"/>
          <w:szCs w:val="28"/>
        </w:rPr>
        <w:t>ể</w:t>
      </w:r>
      <w:r w:rsidRPr="002E4973">
        <w:rPr>
          <w:sz w:val="28"/>
          <w:szCs w:val="28"/>
        </w:rPr>
        <w:t xml:space="preserve"> in kinh, </w:t>
      </w:r>
      <w:r w:rsidRPr="002E4973">
        <w:rPr>
          <w:rFonts w:eastAsia="Arial Unicode MS"/>
          <w:sz w:val="28"/>
          <w:szCs w:val="28"/>
        </w:rPr>
        <w:t>phải</w:t>
      </w:r>
      <w:r w:rsidRPr="002E4973">
        <w:rPr>
          <w:sz w:val="28"/>
          <w:szCs w:val="28"/>
        </w:rPr>
        <w:t xml:space="preserve"> b</w:t>
      </w:r>
      <w:r w:rsidRPr="002E4973">
        <w:rPr>
          <w:rFonts w:eastAsia="Arial Unicode MS"/>
          <w:sz w:val="28"/>
          <w:szCs w:val="28"/>
        </w:rPr>
        <w:t>ỏ</w:t>
      </w:r>
      <w:r w:rsidRPr="002E4973">
        <w:rPr>
          <w:sz w:val="28"/>
          <w:szCs w:val="28"/>
        </w:rPr>
        <w:t xml:space="preserve"> ti</w:t>
      </w:r>
      <w:r w:rsidRPr="002E4973">
        <w:rPr>
          <w:rFonts w:eastAsia="Arial Unicode MS"/>
          <w:sz w:val="28"/>
          <w:szCs w:val="28"/>
        </w:rPr>
        <w:t>ền</w:t>
      </w:r>
      <w:r w:rsidRPr="002E4973">
        <w:rPr>
          <w:sz w:val="28"/>
          <w:szCs w:val="28"/>
        </w:rPr>
        <w:t xml:space="preserve"> thu</w:t>
      </w:r>
      <w:r w:rsidRPr="002E4973">
        <w:rPr>
          <w:rFonts w:eastAsia="Arial Unicode MS"/>
          <w:sz w:val="28"/>
          <w:szCs w:val="28"/>
        </w:rPr>
        <w:t>ê</w:t>
      </w:r>
      <w:r w:rsidRPr="002E4973">
        <w:rPr>
          <w:sz w:val="28"/>
          <w:szCs w:val="28"/>
        </w:rPr>
        <w:t xml:space="preserve"> </w:t>
      </w:r>
      <w:r w:rsidRPr="002E4973">
        <w:rPr>
          <w:rFonts w:eastAsia="Arial Unicode MS"/>
          <w:sz w:val="28"/>
          <w:szCs w:val="28"/>
        </w:rPr>
        <w:t>người</w:t>
      </w:r>
      <w:r w:rsidRPr="002E4973">
        <w:rPr>
          <w:sz w:val="28"/>
          <w:szCs w:val="28"/>
        </w:rPr>
        <w:t xml:space="preserve"> </w:t>
      </w:r>
      <w:r w:rsidRPr="002E4973">
        <w:rPr>
          <w:rFonts w:eastAsia="Arial Unicode MS"/>
          <w:sz w:val="28"/>
          <w:szCs w:val="28"/>
        </w:rPr>
        <w:t>chép</w:t>
      </w:r>
      <w:r w:rsidRPr="002E4973">
        <w:rPr>
          <w:sz w:val="28"/>
          <w:szCs w:val="28"/>
        </w:rPr>
        <w:t xml:space="preserve"> kinh. L</w:t>
      </w:r>
      <w:r w:rsidRPr="002E4973">
        <w:rPr>
          <w:rFonts w:eastAsia="Arial Unicode MS"/>
          <w:sz w:val="28"/>
          <w:szCs w:val="28"/>
        </w:rPr>
        <w:t>ại</w:t>
      </w:r>
      <w:r w:rsidRPr="002E4973">
        <w:rPr>
          <w:sz w:val="28"/>
          <w:szCs w:val="28"/>
        </w:rPr>
        <w:t xml:space="preserve"> c</w:t>
      </w:r>
      <w:r w:rsidRPr="002E4973">
        <w:rPr>
          <w:rFonts w:eastAsia="Arial Unicode MS"/>
          <w:sz w:val="28"/>
          <w:szCs w:val="28"/>
        </w:rPr>
        <w:t>òn</w:t>
      </w:r>
      <w:r w:rsidRPr="002E4973">
        <w:rPr>
          <w:sz w:val="28"/>
          <w:szCs w:val="28"/>
        </w:rPr>
        <w:t xml:space="preserve"> </w:t>
      </w:r>
      <w:r w:rsidRPr="002E4973">
        <w:rPr>
          <w:rFonts w:eastAsia="Arial Unicode MS"/>
          <w:sz w:val="28"/>
          <w:szCs w:val="28"/>
        </w:rPr>
        <w:t>độ</w:t>
      </w:r>
      <w:r w:rsidRPr="002E4973">
        <w:rPr>
          <w:sz w:val="28"/>
          <w:szCs w:val="28"/>
        </w:rPr>
        <w:t xml:space="preserve"> </w:t>
      </w:r>
      <w:r w:rsidRPr="002E4973">
        <w:rPr>
          <w:rFonts w:eastAsia="Arial Unicode MS"/>
          <w:sz w:val="28"/>
          <w:szCs w:val="28"/>
        </w:rPr>
        <w:t>người</w:t>
      </w:r>
      <w:r w:rsidRPr="002E4973">
        <w:rPr>
          <w:sz w:val="28"/>
          <w:szCs w:val="28"/>
        </w:rPr>
        <w:t xml:space="preserve"> </w:t>
      </w:r>
      <w:r w:rsidRPr="002E4973">
        <w:rPr>
          <w:rFonts w:eastAsia="Arial Unicode MS"/>
          <w:sz w:val="28"/>
          <w:szCs w:val="28"/>
        </w:rPr>
        <w:t>xuất</w:t>
      </w:r>
      <w:r w:rsidRPr="002E4973">
        <w:rPr>
          <w:sz w:val="28"/>
          <w:szCs w:val="28"/>
        </w:rPr>
        <w:t xml:space="preserve"> gia</w:t>
      </w:r>
      <w:r w:rsidRPr="002E4973">
        <w:rPr>
          <w:rFonts w:eastAsia="Arial Unicode MS"/>
          <w:sz w:val="28"/>
          <w:szCs w:val="28"/>
        </w:rPr>
        <w:t>;</w:t>
      </w:r>
      <w:r w:rsidRPr="002E4973">
        <w:rPr>
          <w:sz w:val="28"/>
          <w:szCs w:val="28"/>
        </w:rPr>
        <w:t xml:space="preserve"> ch</w:t>
      </w:r>
      <w:r w:rsidRPr="002E4973">
        <w:rPr>
          <w:rFonts w:eastAsia="Arial Unicode MS"/>
          <w:sz w:val="28"/>
          <w:szCs w:val="28"/>
        </w:rPr>
        <w:t>ỉ</w:t>
      </w:r>
      <w:r w:rsidRPr="002E4973">
        <w:rPr>
          <w:sz w:val="28"/>
          <w:szCs w:val="28"/>
        </w:rPr>
        <w:t xml:space="preserve"> c</w:t>
      </w:r>
      <w:r w:rsidRPr="002E4973">
        <w:rPr>
          <w:rFonts w:eastAsia="Arial Unicode MS"/>
          <w:sz w:val="28"/>
          <w:szCs w:val="28"/>
        </w:rPr>
        <w:t>ần</w:t>
      </w:r>
      <w:r w:rsidRPr="002E4973">
        <w:rPr>
          <w:sz w:val="28"/>
          <w:szCs w:val="28"/>
        </w:rPr>
        <w:t xml:space="preserve"> </w:t>
      </w:r>
      <w:r w:rsidRPr="002E4973">
        <w:rPr>
          <w:rFonts w:eastAsia="Arial Unicode MS"/>
          <w:sz w:val="28"/>
          <w:szCs w:val="28"/>
        </w:rPr>
        <w:t>có</w:t>
      </w:r>
      <w:r w:rsidRPr="002E4973">
        <w:rPr>
          <w:sz w:val="28"/>
          <w:szCs w:val="28"/>
        </w:rPr>
        <w:t xml:space="preserve"> </w:t>
      </w:r>
      <w:r w:rsidRPr="002E4973">
        <w:rPr>
          <w:rFonts w:eastAsia="Arial Unicode MS"/>
          <w:sz w:val="28"/>
          <w:szCs w:val="28"/>
        </w:rPr>
        <w:t>người</w:t>
      </w:r>
      <w:r w:rsidRPr="002E4973">
        <w:rPr>
          <w:sz w:val="28"/>
          <w:szCs w:val="28"/>
        </w:rPr>
        <w:t xml:space="preserve"> </w:t>
      </w:r>
      <w:r w:rsidRPr="002E4973">
        <w:rPr>
          <w:rFonts w:eastAsia="Arial Unicode MS"/>
          <w:sz w:val="28"/>
          <w:szCs w:val="28"/>
        </w:rPr>
        <w:t>phát</w:t>
      </w:r>
      <w:r w:rsidRPr="002E4973">
        <w:rPr>
          <w:sz w:val="28"/>
          <w:szCs w:val="28"/>
        </w:rPr>
        <w:t xml:space="preserve"> t</w:t>
      </w:r>
      <w:r w:rsidRPr="002E4973">
        <w:rPr>
          <w:rFonts w:eastAsia="Arial Unicode MS"/>
          <w:sz w:val="28"/>
          <w:szCs w:val="28"/>
        </w:rPr>
        <w:t>âm</w:t>
      </w:r>
      <w:r w:rsidRPr="002E4973">
        <w:rPr>
          <w:sz w:val="28"/>
          <w:szCs w:val="28"/>
        </w:rPr>
        <w:t xml:space="preserve"> xu</w:t>
      </w:r>
      <w:r w:rsidRPr="002E4973">
        <w:rPr>
          <w:rFonts w:eastAsia="Arial Unicode MS"/>
          <w:sz w:val="28"/>
          <w:szCs w:val="28"/>
        </w:rPr>
        <w:t>ất</w:t>
      </w:r>
      <w:r w:rsidRPr="002E4973">
        <w:rPr>
          <w:sz w:val="28"/>
          <w:szCs w:val="28"/>
        </w:rPr>
        <w:t xml:space="preserve"> gi</w:t>
      </w:r>
      <w:r w:rsidRPr="002E4973">
        <w:rPr>
          <w:rFonts w:eastAsia="Arial Unicode MS"/>
          <w:sz w:val="28"/>
          <w:szCs w:val="28"/>
        </w:rPr>
        <w:t>a,</w:t>
      </w:r>
      <w:r w:rsidRPr="002E4973">
        <w:rPr>
          <w:sz w:val="28"/>
          <w:szCs w:val="28"/>
        </w:rPr>
        <w:t xml:space="preserve"> nh</w:t>
      </w:r>
      <w:r w:rsidRPr="002E4973">
        <w:rPr>
          <w:rFonts w:eastAsia="Arial Unicode MS"/>
          <w:sz w:val="28"/>
          <w:szCs w:val="28"/>
        </w:rPr>
        <w:t>à</w:t>
      </w:r>
      <w:r w:rsidRPr="002E4973">
        <w:rPr>
          <w:sz w:val="28"/>
          <w:szCs w:val="28"/>
        </w:rPr>
        <w:t xml:space="preserve"> vua </w:t>
      </w:r>
      <w:r w:rsidRPr="002E4973">
        <w:rPr>
          <w:rFonts w:eastAsia="Arial Unicode MS"/>
          <w:sz w:val="28"/>
          <w:szCs w:val="28"/>
        </w:rPr>
        <w:t>đều</w:t>
      </w:r>
      <w:r w:rsidRPr="002E4973">
        <w:rPr>
          <w:sz w:val="28"/>
          <w:szCs w:val="28"/>
        </w:rPr>
        <w:t xml:space="preserve"> hoan h</w:t>
      </w:r>
      <w:r w:rsidRPr="002E4973">
        <w:rPr>
          <w:rFonts w:eastAsia="Arial Unicode MS"/>
          <w:sz w:val="28"/>
          <w:szCs w:val="28"/>
        </w:rPr>
        <w:t>ỷ</w:t>
      </w:r>
      <w:r w:rsidRPr="002E4973">
        <w:rPr>
          <w:sz w:val="28"/>
          <w:szCs w:val="28"/>
        </w:rPr>
        <w:t xml:space="preserve"> gi</w:t>
      </w:r>
      <w:r w:rsidRPr="002E4973">
        <w:rPr>
          <w:rFonts w:eastAsia="Arial Unicode MS"/>
          <w:sz w:val="28"/>
          <w:szCs w:val="28"/>
        </w:rPr>
        <w:t>úp</w:t>
      </w:r>
      <w:r w:rsidRPr="002E4973">
        <w:rPr>
          <w:sz w:val="28"/>
          <w:szCs w:val="28"/>
        </w:rPr>
        <w:t xml:space="preserve"> </w:t>
      </w:r>
      <w:r w:rsidRPr="002E4973">
        <w:rPr>
          <w:rFonts w:eastAsia="Arial Unicode MS"/>
          <w:sz w:val="28"/>
          <w:szCs w:val="28"/>
        </w:rPr>
        <w:t>đỡ,</w:t>
      </w:r>
      <w:r w:rsidRPr="002E4973">
        <w:rPr>
          <w:sz w:val="28"/>
          <w:szCs w:val="28"/>
        </w:rPr>
        <w:t xml:space="preserve"> </w:t>
      </w:r>
      <w:r w:rsidRPr="002E4973">
        <w:rPr>
          <w:rFonts w:eastAsia="Arial Unicode MS"/>
          <w:sz w:val="28"/>
          <w:szCs w:val="28"/>
        </w:rPr>
        <w:t>thành</w:t>
      </w:r>
      <w:r w:rsidRPr="002E4973">
        <w:rPr>
          <w:sz w:val="28"/>
          <w:szCs w:val="28"/>
        </w:rPr>
        <w:t xml:space="preserve"> to</w:t>
      </w:r>
      <w:r w:rsidRPr="002E4973">
        <w:rPr>
          <w:rFonts w:eastAsia="Arial Unicode MS"/>
          <w:sz w:val="28"/>
          <w:szCs w:val="28"/>
        </w:rPr>
        <w:t>àn</w:t>
      </w:r>
      <w:r w:rsidRPr="002E4973">
        <w:rPr>
          <w:sz w:val="28"/>
          <w:szCs w:val="28"/>
        </w:rPr>
        <w:t xml:space="preserve"> cho </w:t>
      </w:r>
      <w:r w:rsidRPr="002E4973">
        <w:rPr>
          <w:rFonts w:eastAsia="Arial Unicode MS"/>
          <w:sz w:val="28"/>
          <w:szCs w:val="28"/>
        </w:rPr>
        <w:t>người</w:t>
      </w:r>
      <w:r w:rsidRPr="002E4973">
        <w:rPr>
          <w:sz w:val="28"/>
          <w:szCs w:val="28"/>
        </w:rPr>
        <w:t xml:space="preserve"> ấ</w:t>
      </w:r>
      <w:r w:rsidRPr="002E4973">
        <w:rPr>
          <w:rFonts w:eastAsia="Arial Unicode MS"/>
          <w:sz w:val="28"/>
          <w:szCs w:val="28"/>
        </w:rPr>
        <w:t>y</w:t>
      </w:r>
      <w:r w:rsidRPr="002E4973">
        <w:rPr>
          <w:sz w:val="28"/>
          <w:szCs w:val="28"/>
        </w:rPr>
        <w:t xml:space="preserve"> </w:t>
      </w:r>
      <w:r w:rsidRPr="002E4973">
        <w:rPr>
          <w:rFonts w:eastAsia="Arial Unicode MS"/>
          <w:sz w:val="28"/>
          <w:szCs w:val="28"/>
        </w:rPr>
        <w:t>xuất</w:t>
      </w:r>
      <w:r w:rsidRPr="002E4973">
        <w:rPr>
          <w:sz w:val="28"/>
          <w:szCs w:val="28"/>
        </w:rPr>
        <w:t xml:space="preserve"> gia. </w:t>
      </w:r>
      <w:r w:rsidRPr="002E4973">
        <w:rPr>
          <w:rFonts w:eastAsia="Arial Unicode MS"/>
          <w:sz w:val="28"/>
          <w:szCs w:val="28"/>
        </w:rPr>
        <w:t>Nói</w:t>
      </w:r>
      <w:r w:rsidRPr="002E4973">
        <w:rPr>
          <w:sz w:val="28"/>
          <w:szCs w:val="28"/>
        </w:rPr>
        <w:t xml:space="preserve"> th</w:t>
      </w:r>
      <w:r w:rsidRPr="002E4973">
        <w:rPr>
          <w:rFonts w:eastAsia="Arial Unicode MS"/>
          <w:sz w:val="28"/>
          <w:szCs w:val="28"/>
        </w:rPr>
        <w:t>ông</w:t>
      </w:r>
      <w:r w:rsidRPr="002E4973">
        <w:rPr>
          <w:sz w:val="28"/>
          <w:szCs w:val="28"/>
        </w:rPr>
        <w:t xml:space="preserve"> </w:t>
      </w:r>
      <w:r w:rsidRPr="002E4973">
        <w:rPr>
          <w:rFonts w:eastAsia="Arial Unicode MS"/>
          <w:sz w:val="28"/>
          <w:szCs w:val="28"/>
        </w:rPr>
        <w:lastRenderedPageBreak/>
        <w:t>thường,</w:t>
      </w:r>
      <w:r w:rsidRPr="002E4973">
        <w:rPr>
          <w:sz w:val="28"/>
          <w:szCs w:val="28"/>
        </w:rPr>
        <w:t xml:space="preserve"> </w:t>
      </w:r>
      <w:r w:rsidRPr="002E4973">
        <w:rPr>
          <w:rFonts w:eastAsia="Arial Unicode MS"/>
          <w:sz w:val="28"/>
          <w:szCs w:val="28"/>
        </w:rPr>
        <w:t>công</w:t>
      </w:r>
      <w:r w:rsidRPr="002E4973">
        <w:rPr>
          <w:sz w:val="28"/>
          <w:szCs w:val="28"/>
        </w:rPr>
        <w:t xml:space="preserve"> đức ấ</w:t>
      </w:r>
      <w:r w:rsidRPr="002E4973">
        <w:rPr>
          <w:rFonts w:eastAsia="Arial Unicode MS"/>
          <w:sz w:val="28"/>
          <w:szCs w:val="28"/>
        </w:rPr>
        <w:t>y</w:t>
      </w:r>
      <w:r w:rsidRPr="002E4973">
        <w:rPr>
          <w:sz w:val="28"/>
          <w:szCs w:val="28"/>
        </w:rPr>
        <w:t xml:space="preserve"> c</w:t>
      </w:r>
      <w:r w:rsidRPr="002E4973">
        <w:rPr>
          <w:rFonts w:eastAsia="Arial Unicode MS"/>
          <w:sz w:val="28"/>
          <w:szCs w:val="28"/>
        </w:rPr>
        <w:t>ũng</w:t>
      </w:r>
      <w:r w:rsidRPr="002E4973">
        <w:rPr>
          <w:sz w:val="28"/>
          <w:szCs w:val="28"/>
        </w:rPr>
        <w:t xml:space="preserve"> </w:t>
      </w:r>
      <w:r w:rsidRPr="002E4973">
        <w:rPr>
          <w:rFonts w:eastAsia="Arial Unicode MS"/>
          <w:sz w:val="28"/>
          <w:szCs w:val="28"/>
        </w:rPr>
        <w:t>rất</w:t>
      </w:r>
      <w:r w:rsidRPr="002E4973">
        <w:rPr>
          <w:sz w:val="28"/>
          <w:szCs w:val="28"/>
        </w:rPr>
        <w:t xml:space="preserve"> l</w:t>
      </w:r>
      <w:r w:rsidRPr="002E4973">
        <w:rPr>
          <w:rFonts w:eastAsia="Arial Unicode MS"/>
          <w:sz w:val="28"/>
          <w:szCs w:val="28"/>
        </w:rPr>
        <w:t>ớn.</w:t>
      </w:r>
      <w:r w:rsidRPr="002E4973">
        <w:rPr>
          <w:sz w:val="28"/>
          <w:szCs w:val="28"/>
        </w:rPr>
        <w:t xml:space="preserve"> Khi t</w:t>
      </w:r>
      <w:r w:rsidRPr="002E4973">
        <w:rPr>
          <w:rFonts w:eastAsia="Arial Unicode MS"/>
          <w:sz w:val="28"/>
          <w:szCs w:val="28"/>
        </w:rPr>
        <w:t>ổ</w:t>
      </w:r>
      <w:r w:rsidRPr="002E4973">
        <w:rPr>
          <w:sz w:val="28"/>
          <w:szCs w:val="28"/>
        </w:rPr>
        <w:t xml:space="preserve"> </w:t>
      </w:r>
      <w:r w:rsidRPr="002E4973">
        <w:rPr>
          <w:rFonts w:eastAsia="Arial Unicode MS"/>
          <w:sz w:val="28"/>
          <w:szCs w:val="28"/>
        </w:rPr>
        <w:t>Đạt</w:t>
      </w:r>
      <w:r w:rsidRPr="002E4973">
        <w:rPr>
          <w:sz w:val="28"/>
          <w:szCs w:val="28"/>
        </w:rPr>
        <w:t xml:space="preserve"> Ma </w:t>
      </w:r>
      <w:r w:rsidRPr="002E4973">
        <w:rPr>
          <w:rFonts w:eastAsia="Arial Unicode MS"/>
          <w:sz w:val="28"/>
          <w:szCs w:val="28"/>
        </w:rPr>
        <w:t>đến,</w:t>
      </w:r>
      <w:r w:rsidRPr="002E4973">
        <w:rPr>
          <w:sz w:val="28"/>
          <w:szCs w:val="28"/>
        </w:rPr>
        <w:t xml:space="preserve"> nh</w:t>
      </w:r>
      <w:r w:rsidRPr="002E4973">
        <w:rPr>
          <w:rFonts w:eastAsia="Arial Unicode MS"/>
          <w:sz w:val="28"/>
          <w:szCs w:val="28"/>
        </w:rPr>
        <w:t>à</w:t>
      </w:r>
      <w:r w:rsidRPr="002E4973">
        <w:rPr>
          <w:sz w:val="28"/>
          <w:szCs w:val="28"/>
        </w:rPr>
        <w:t xml:space="preserve"> vua b</w:t>
      </w:r>
      <w:r w:rsidRPr="002E4973">
        <w:rPr>
          <w:rFonts w:eastAsia="Arial Unicode MS"/>
          <w:sz w:val="28"/>
          <w:szCs w:val="28"/>
        </w:rPr>
        <w:t>èn</w:t>
      </w:r>
      <w:r w:rsidRPr="002E4973">
        <w:rPr>
          <w:sz w:val="28"/>
          <w:szCs w:val="28"/>
        </w:rPr>
        <w:t xml:space="preserve"> h</w:t>
      </w:r>
      <w:r w:rsidRPr="002E4973">
        <w:rPr>
          <w:rFonts w:eastAsia="Arial Unicode MS"/>
          <w:sz w:val="28"/>
          <w:szCs w:val="28"/>
        </w:rPr>
        <w:t>ỏi</w:t>
      </w:r>
      <w:r w:rsidRPr="002E4973">
        <w:rPr>
          <w:sz w:val="28"/>
          <w:szCs w:val="28"/>
        </w:rPr>
        <w:t xml:space="preserve"> t</w:t>
      </w:r>
      <w:r w:rsidRPr="002E4973">
        <w:rPr>
          <w:rFonts w:eastAsia="Arial Unicode MS"/>
          <w:sz w:val="28"/>
          <w:szCs w:val="28"/>
        </w:rPr>
        <w:t>ổ</w:t>
      </w:r>
      <w:r w:rsidRPr="002E4973">
        <w:rPr>
          <w:sz w:val="28"/>
          <w:szCs w:val="28"/>
        </w:rPr>
        <w:t xml:space="preserve"> </w:t>
      </w:r>
      <w:r w:rsidRPr="002E4973">
        <w:rPr>
          <w:rFonts w:eastAsia="Arial Unicode MS"/>
          <w:sz w:val="28"/>
          <w:szCs w:val="28"/>
        </w:rPr>
        <w:t>Đạt</w:t>
      </w:r>
      <w:r w:rsidRPr="002E4973">
        <w:rPr>
          <w:sz w:val="28"/>
          <w:szCs w:val="28"/>
        </w:rPr>
        <w:t xml:space="preserve"> Ma: “Tr</w:t>
      </w:r>
      <w:r w:rsidRPr="002E4973">
        <w:rPr>
          <w:rFonts w:eastAsia="Arial Unicode MS"/>
          <w:sz w:val="28"/>
          <w:szCs w:val="28"/>
        </w:rPr>
        <w:t>ẫm</w:t>
      </w:r>
      <w:r w:rsidRPr="002E4973">
        <w:rPr>
          <w:sz w:val="28"/>
          <w:szCs w:val="28"/>
        </w:rPr>
        <w:t xml:space="preserve"> c</w:t>
      </w:r>
      <w:r w:rsidRPr="002E4973">
        <w:rPr>
          <w:rFonts w:eastAsia="Arial Unicode MS"/>
          <w:sz w:val="28"/>
          <w:szCs w:val="28"/>
        </w:rPr>
        <w:t>ất</w:t>
      </w:r>
      <w:r w:rsidRPr="002E4973">
        <w:rPr>
          <w:sz w:val="28"/>
          <w:szCs w:val="28"/>
        </w:rPr>
        <w:t xml:space="preserve"> ch</w:t>
      </w:r>
      <w:r w:rsidRPr="002E4973">
        <w:rPr>
          <w:rFonts w:eastAsia="Arial Unicode MS"/>
          <w:sz w:val="28"/>
          <w:szCs w:val="28"/>
        </w:rPr>
        <w:t>ùa,</w:t>
      </w:r>
      <w:r w:rsidRPr="002E4973">
        <w:rPr>
          <w:sz w:val="28"/>
          <w:szCs w:val="28"/>
        </w:rPr>
        <w:t xml:space="preserve"> ch</w:t>
      </w:r>
      <w:r w:rsidRPr="002E4973">
        <w:rPr>
          <w:rFonts w:eastAsia="Arial Unicode MS"/>
          <w:sz w:val="28"/>
          <w:szCs w:val="28"/>
        </w:rPr>
        <w:t>ép</w:t>
      </w:r>
      <w:r w:rsidRPr="002E4973">
        <w:rPr>
          <w:sz w:val="28"/>
          <w:szCs w:val="28"/>
        </w:rPr>
        <w:t xml:space="preserve"> </w:t>
      </w:r>
      <w:r w:rsidRPr="002E4973">
        <w:rPr>
          <w:rFonts w:eastAsia="Arial Unicode MS"/>
          <w:sz w:val="28"/>
          <w:szCs w:val="28"/>
        </w:rPr>
        <w:t>kinh,</w:t>
      </w:r>
      <w:r w:rsidRPr="002E4973">
        <w:rPr>
          <w:sz w:val="28"/>
          <w:szCs w:val="28"/>
        </w:rPr>
        <w:t xml:space="preserve"> </w:t>
      </w:r>
      <w:r w:rsidRPr="002E4973">
        <w:rPr>
          <w:rFonts w:eastAsia="Arial Unicode MS"/>
          <w:sz w:val="28"/>
          <w:szCs w:val="28"/>
        </w:rPr>
        <w:t>độ</w:t>
      </w:r>
      <w:r w:rsidRPr="002E4973">
        <w:rPr>
          <w:sz w:val="28"/>
          <w:szCs w:val="28"/>
        </w:rPr>
        <w:t xml:space="preserve"> ng</w:t>
      </w:r>
      <w:r w:rsidRPr="002E4973">
        <w:rPr>
          <w:rFonts w:eastAsia="Arial Unicode MS"/>
          <w:sz w:val="28"/>
          <w:szCs w:val="28"/>
        </w:rPr>
        <w:t>ười</w:t>
      </w:r>
      <w:r w:rsidRPr="002E4973">
        <w:rPr>
          <w:sz w:val="28"/>
          <w:szCs w:val="28"/>
        </w:rPr>
        <w:t xml:space="preserve"> xu</w:t>
      </w:r>
      <w:r w:rsidRPr="002E4973">
        <w:rPr>
          <w:rFonts w:eastAsia="Arial Unicode MS"/>
          <w:sz w:val="28"/>
          <w:szCs w:val="28"/>
        </w:rPr>
        <w:t>ất</w:t>
      </w:r>
      <w:r w:rsidRPr="002E4973">
        <w:rPr>
          <w:sz w:val="28"/>
          <w:szCs w:val="28"/>
        </w:rPr>
        <w:t xml:space="preserve"> gia v</w:t>
      </w:r>
      <w:r w:rsidRPr="002E4973">
        <w:rPr>
          <w:rFonts w:eastAsia="Arial Unicode MS"/>
          <w:sz w:val="28"/>
          <w:szCs w:val="28"/>
        </w:rPr>
        <w:t>ô</w:t>
      </w:r>
      <w:r w:rsidRPr="002E4973">
        <w:rPr>
          <w:sz w:val="28"/>
          <w:szCs w:val="28"/>
        </w:rPr>
        <w:t xml:space="preserve"> s</w:t>
      </w:r>
      <w:r w:rsidRPr="002E4973">
        <w:rPr>
          <w:rFonts w:eastAsia="Arial Unicode MS"/>
          <w:sz w:val="28"/>
          <w:szCs w:val="28"/>
        </w:rPr>
        <w:t>ố,</w:t>
      </w:r>
      <w:r w:rsidRPr="002E4973">
        <w:rPr>
          <w:sz w:val="28"/>
          <w:szCs w:val="28"/>
        </w:rPr>
        <w:t xml:space="preserve"> v</w:t>
      </w:r>
      <w:r w:rsidRPr="002E4973">
        <w:rPr>
          <w:rFonts w:eastAsia="Arial Unicode MS"/>
          <w:sz w:val="28"/>
          <w:szCs w:val="28"/>
        </w:rPr>
        <w:t>ô</w:t>
      </w:r>
      <w:r w:rsidRPr="002E4973">
        <w:rPr>
          <w:sz w:val="28"/>
          <w:szCs w:val="28"/>
        </w:rPr>
        <w:t xml:space="preserve"> l</w:t>
      </w:r>
      <w:r w:rsidRPr="002E4973">
        <w:rPr>
          <w:rFonts w:eastAsia="Arial Unicode MS"/>
          <w:sz w:val="28"/>
          <w:szCs w:val="28"/>
        </w:rPr>
        <w:t>ượng,</w:t>
      </w:r>
      <w:r w:rsidRPr="002E4973">
        <w:rPr>
          <w:sz w:val="28"/>
          <w:szCs w:val="28"/>
        </w:rPr>
        <w:t xml:space="preserve"> </w:t>
      </w:r>
      <w:r w:rsidRPr="002E4973">
        <w:rPr>
          <w:rFonts w:eastAsia="Arial Unicode MS"/>
          <w:sz w:val="28"/>
          <w:szCs w:val="28"/>
        </w:rPr>
        <w:t>công</w:t>
      </w:r>
      <w:r w:rsidRPr="002E4973">
        <w:rPr>
          <w:sz w:val="28"/>
          <w:szCs w:val="28"/>
        </w:rPr>
        <w:t xml:space="preserve"> đức </w:t>
      </w:r>
      <w:r w:rsidRPr="002E4973">
        <w:rPr>
          <w:rFonts w:eastAsia="Arial Unicode MS"/>
          <w:sz w:val="28"/>
          <w:szCs w:val="28"/>
        </w:rPr>
        <w:t>của</w:t>
      </w:r>
      <w:r w:rsidRPr="002E4973">
        <w:rPr>
          <w:sz w:val="28"/>
          <w:szCs w:val="28"/>
        </w:rPr>
        <w:t xml:space="preserve"> </w:t>
      </w:r>
      <w:r w:rsidRPr="002E4973">
        <w:rPr>
          <w:rFonts w:eastAsia="Arial Unicode MS"/>
          <w:sz w:val="28"/>
          <w:szCs w:val="28"/>
        </w:rPr>
        <w:t>trẫm</w:t>
      </w:r>
      <w:r w:rsidRPr="002E4973">
        <w:rPr>
          <w:sz w:val="28"/>
          <w:szCs w:val="28"/>
        </w:rPr>
        <w:t xml:space="preserve"> c</w:t>
      </w:r>
      <w:r w:rsidRPr="002E4973">
        <w:rPr>
          <w:rFonts w:eastAsia="Arial Unicode MS"/>
          <w:sz w:val="28"/>
          <w:szCs w:val="28"/>
        </w:rPr>
        <w:t>ó</w:t>
      </w:r>
      <w:r w:rsidRPr="002E4973">
        <w:rPr>
          <w:sz w:val="28"/>
          <w:szCs w:val="28"/>
        </w:rPr>
        <w:t xml:space="preserve"> to hay kh</w:t>
      </w:r>
      <w:r w:rsidRPr="002E4973">
        <w:rPr>
          <w:rFonts w:eastAsia="Arial Unicode MS"/>
          <w:sz w:val="28"/>
          <w:szCs w:val="28"/>
        </w:rPr>
        <w:t>ông?</w:t>
      </w:r>
      <w:r w:rsidRPr="002E4973">
        <w:rPr>
          <w:sz w:val="28"/>
          <w:szCs w:val="28"/>
        </w:rPr>
        <w:t xml:space="preserve">” </w:t>
      </w:r>
      <w:r w:rsidRPr="002E4973">
        <w:rPr>
          <w:rFonts w:eastAsia="Arial Unicode MS"/>
          <w:sz w:val="28"/>
          <w:szCs w:val="28"/>
        </w:rPr>
        <w:t>Đạt</w:t>
      </w:r>
      <w:r w:rsidRPr="002E4973">
        <w:rPr>
          <w:sz w:val="28"/>
          <w:szCs w:val="28"/>
        </w:rPr>
        <w:t xml:space="preserve"> Ma </w:t>
      </w:r>
      <w:r w:rsidRPr="002E4973">
        <w:rPr>
          <w:rFonts w:eastAsia="Arial Unicode MS"/>
          <w:sz w:val="28"/>
          <w:szCs w:val="28"/>
        </w:rPr>
        <w:t>Tổ</w:t>
      </w:r>
      <w:r w:rsidRPr="002E4973">
        <w:rPr>
          <w:sz w:val="28"/>
          <w:szCs w:val="28"/>
        </w:rPr>
        <w:t xml:space="preserve"> S</w:t>
      </w:r>
      <w:r w:rsidRPr="002E4973">
        <w:rPr>
          <w:rFonts w:eastAsia="Arial Unicode MS"/>
          <w:sz w:val="28"/>
          <w:szCs w:val="28"/>
        </w:rPr>
        <w:t>ư</w:t>
      </w:r>
      <w:r w:rsidRPr="002E4973">
        <w:rPr>
          <w:sz w:val="28"/>
          <w:szCs w:val="28"/>
        </w:rPr>
        <w:t xml:space="preserve"> </w:t>
      </w:r>
      <w:r w:rsidRPr="002E4973">
        <w:rPr>
          <w:rFonts w:eastAsia="Arial Unicode MS"/>
          <w:sz w:val="28"/>
          <w:szCs w:val="28"/>
        </w:rPr>
        <w:t>đáp:</w:t>
      </w:r>
      <w:r w:rsidRPr="002E4973">
        <w:rPr>
          <w:sz w:val="28"/>
          <w:szCs w:val="28"/>
        </w:rPr>
        <w:t xml:space="preserve"> </w:t>
      </w:r>
      <w:r w:rsidRPr="002E4973">
        <w:rPr>
          <w:i/>
          <w:sz w:val="28"/>
          <w:szCs w:val="28"/>
        </w:rPr>
        <w:t xml:space="preserve">“Thật </w:t>
      </w:r>
      <w:r w:rsidRPr="002E4973">
        <w:rPr>
          <w:rFonts w:eastAsia="Arial Unicode MS"/>
          <w:i/>
          <w:sz w:val="28"/>
          <w:szCs w:val="28"/>
        </w:rPr>
        <w:t>vô</w:t>
      </w:r>
      <w:r w:rsidRPr="002E4973">
        <w:rPr>
          <w:i/>
          <w:sz w:val="28"/>
          <w:szCs w:val="28"/>
        </w:rPr>
        <w:t xml:space="preserve"> </w:t>
      </w:r>
      <w:r w:rsidRPr="002E4973">
        <w:rPr>
          <w:rFonts w:eastAsia="Arial Unicode MS"/>
          <w:i/>
          <w:sz w:val="28"/>
          <w:szCs w:val="28"/>
        </w:rPr>
        <w:t>công</w:t>
      </w:r>
      <w:r w:rsidRPr="002E4973">
        <w:rPr>
          <w:i/>
          <w:sz w:val="28"/>
          <w:szCs w:val="28"/>
        </w:rPr>
        <w:t xml:space="preserve"> </w:t>
      </w:r>
      <w:r w:rsidRPr="002E4973">
        <w:rPr>
          <w:rFonts w:eastAsia="Arial Unicode MS"/>
          <w:i/>
          <w:sz w:val="28"/>
          <w:szCs w:val="28"/>
        </w:rPr>
        <w:t>đức</w:t>
      </w:r>
      <w:r w:rsidRPr="002E4973">
        <w:rPr>
          <w:i/>
          <w:sz w:val="28"/>
          <w:szCs w:val="28"/>
        </w:rPr>
        <w:t>”</w:t>
      </w:r>
      <w:r w:rsidRPr="002E4973">
        <w:rPr>
          <w:rFonts w:eastAsia="Arial Unicode MS"/>
          <w:sz w:val="28"/>
          <w:szCs w:val="28"/>
        </w:rPr>
        <w:t>,</w:t>
      </w:r>
      <w:r w:rsidRPr="002E4973">
        <w:rPr>
          <w:sz w:val="28"/>
          <w:szCs w:val="28"/>
        </w:rPr>
        <w:t xml:space="preserve"> [ngh</w:t>
      </w:r>
      <w:r w:rsidRPr="002E4973">
        <w:rPr>
          <w:rFonts w:eastAsia="Arial Unicode MS"/>
          <w:sz w:val="28"/>
          <w:szCs w:val="28"/>
        </w:rPr>
        <w:t>ĩa</w:t>
      </w:r>
      <w:r w:rsidRPr="002E4973">
        <w:rPr>
          <w:sz w:val="28"/>
          <w:szCs w:val="28"/>
        </w:rPr>
        <w:t xml:space="preserve"> l</w:t>
      </w:r>
      <w:r w:rsidRPr="002E4973">
        <w:rPr>
          <w:rFonts w:eastAsia="Arial Unicode MS"/>
          <w:sz w:val="28"/>
          <w:szCs w:val="28"/>
        </w:rPr>
        <w:t>à]</w:t>
      </w:r>
      <w:r w:rsidRPr="002E4973">
        <w:rPr>
          <w:sz w:val="28"/>
          <w:szCs w:val="28"/>
        </w:rPr>
        <w:t xml:space="preserve"> T</w:t>
      </w:r>
      <w:r w:rsidRPr="002E4973">
        <w:rPr>
          <w:rFonts w:eastAsia="Arial Unicode MS"/>
          <w:sz w:val="28"/>
          <w:szCs w:val="28"/>
        </w:rPr>
        <w:t>ổ</w:t>
      </w:r>
      <w:r w:rsidRPr="002E4973">
        <w:rPr>
          <w:sz w:val="28"/>
          <w:szCs w:val="28"/>
        </w:rPr>
        <w:t xml:space="preserve"> n</w:t>
      </w:r>
      <w:r w:rsidRPr="002E4973">
        <w:rPr>
          <w:rFonts w:eastAsia="Arial Unicode MS"/>
          <w:sz w:val="28"/>
          <w:szCs w:val="28"/>
        </w:rPr>
        <w:t>ói:</w:t>
      </w:r>
      <w:r w:rsidRPr="002E4973">
        <w:rPr>
          <w:sz w:val="28"/>
          <w:szCs w:val="28"/>
        </w:rPr>
        <w:t xml:space="preserve"> “T</w:t>
      </w:r>
      <w:r w:rsidRPr="002E4973">
        <w:rPr>
          <w:rFonts w:eastAsia="Arial Unicode MS"/>
          <w:sz w:val="28"/>
          <w:szCs w:val="28"/>
        </w:rPr>
        <w:t>ôi</w:t>
      </w:r>
      <w:r w:rsidRPr="002E4973">
        <w:rPr>
          <w:sz w:val="28"/>
          <w:szCs w:val="28"/>
        </w:rPr>
        <w:t xml:space="preserve"> n</w:t>
      </w:r>
      <w:r w:rsidRPr="002E4973">
        <w:rPr>
          <w:rFonts w:eastAsia="Arial Unicode MS"/>
          <w:sz w:val="28"/>
          <w:szCs w:val="28"/>
        </w:rPr>
        <w:t>ói</w:t>
      </w:r>
      <w:r w:rsidRPr="002E4973">
        <w:rPr>
          <w:sz w:val="28"/>
          <w:szCs w:val="28"/>
        </w:rPr>
        <w:t xml:space="preserve"> th</w:t>
      </w:r>
      <w:r w:rsidRPr="002E4973">
        <w:rPr>
          <w:rFonts w:eastAsia="Arial Unicode MS"/>
          <w:sz w:val="28"/>
          <w:szCs w:val="28"/>
        </w:rPr>
        <w:t>ật</w:t>
      </w:r>
      <w:r w:rsidRPr="002E4973">
        <w:rPr>
          <w:sz w:val="28"/>
          <w:szCs w:val="28"/>
        </w:rPr>
        <w:t xml:space="preserve"> cho b</w:t>
      </w:r>
      <w:r w:rsidRPr="002E4973">
        <w:rPr>
          <w:rFonts w:eastAsia="Arial Unicode MS"/>
          <w:sz w:val="28"/>
          <w:szCs w:val="28"/>
        </w:rPr>
        <w:t>ệ</w:t>
      </w:r>
      <w:r w:rsidRPr="002E4973">
        <w:rPr>
          <w:sz w:val="28"/>
          <w:szCs w:val="28"/>
        </w:rPr>
        <w:t xml:space="preserve"> h</w:t>
      </w:r>
      <w:r w:rsidRPr="002E4973">
        <w:rPr>
          <w:rFonts w:eastAsia="Arial Unicode MS"/>
          <w:sz w:val="28"/>
          <w:szCs w:val="28"/>
        </w:rPr>
        <w:t>ạ</w:t>
      </w:r>
      <w:r w:rsidRPr="002E4973">
        <w:rPr>
          <w:sz w:val="28"/>
          <w:szCs w:val="28"/>
        </w:rPr>
        <w:t xml:space="preserve"> bi</w:t>
      </w:r>
      <w:r w:rsidRPr="002E4973">
        <w:rPr>
          <w:rFonts w:eastAsia="Arial Unicode MS"/>
          <w:sz w:val="28"/>
          <w:szCs w:val="28"/>
        </w:rPr>
        <w:t>ết,</w:t>
      </w:r>
      <w:r w:rsidRPr="002E4973">
        <w:rPr>
          <w:sz w:val="28"/>
          <w:szCs w:val="28"/>
        </w:rPr>
        <w:t xml:space="preserve"> </w:t>
      </w:r>
      <w:r w:rsidRPr="002E4973">
        <w:rPr>
          <w:rFonts w:eastAsia="Arial Unicode MS"/>
          <w:sz w:val="28"/>
          <w:szCs w:val="28"/>
        </w:rPr>
        <w:t>chẳng</w:t>
      </w:r>
      <w:r w:rsidRPr="002E4973">
        <w:rPr>
          <w:sz w:val="28"/>
          <w:szCs w:val="28"/>
        </w:rPr>
        <w:t xml:space="preserve"> có </w:t>
      </w:r>
      <w:r w:rsidRPr="002E4973">
        <w:rPr>
          <w:rFonts w:eastAsia="Arial Unicode MS"/>
          <w:sz w:val="28"/>
          <w:szCs w:val="28"/>
        </w:rPr>
        <w:t>công</w:t>
      </w:r>
      <w:r w:rsidRPr="002E4973">
        <w:rPr>
          <w:sz w:val="28"/>
          <w:szCs w:val="28"/>
        </w:rPr>
        <w:t xml:space="preserve"> </w:t>
      </w:r>
      <w:r w:rsidRPr="002E4973">
        <w:rPr>
          <w:rFonts w:eastAsia="Arial Unicode MS"/>
          <w:sz w:val="28"/>
          <w:szCs w:val="28"/>
        </w:rPr>
        <w:t>đức</w:t>
      </w:r>
      <w:r w:rsidRPr="002E4973">
        <w:rPr>
          <w:sz w:val="28"/>
          <w:szCs w:val="28"/>
        </w:rPr>
        <w:t xml:space="preserve"> g</w:t>
      </w:r>
      <w:r w:rsidRPr="002E4973">
        <w:rPr>
          <w:rFonts w:eastAsia="Arial Unicode MS"/>
          <w:sz w:val="28"/>
          <w:szCs w:val="28"/>
        </w:rPr>
        <w:t>ì</w:t>
      </w:r>
      <w:r w:rsidRPr="002E4973">
        <w:rPr>
          <w:sz w:val="28"/>
          <w:szCs w:val="28"/>
        </w:rPr>
        <w:t xml:space="preserve"> c</w:t>
      </w:r>
      <w:r w:rsidRPr="002E4973">
        <w:rPr>
          <w:rFonts w:eastAsia="Arial Unicode MS"/>
          <w:sz w:val="28"/>
          <w:szCs w:val="28"/>
        </w:rPr>
        <w:t>ả!</w:t>
      </w:r>
      <w:r w:rsidRPr="002E4973">
        <w:rPr>
          <w:sz w:val="28"/>
          <w:szCs w:val="28"/>
        </w:rPr>
        <w:t xml:space="preserve">” </w:t>
      </w:r>
      <w:r w:rsidRPr="002E4973">
        <w:rPr>
          <w:rFonts w:eastAsia="Arial Unicode MS"/>
          <w:sz w:val="28"/>
          <w:szCs w:val="28"/>
        </w:rPr>
        <w:t>Lương</w:t>
      </w:r>
      <w:r w:rsidRPr="002E4973">
        <w:rPr>
          <w:sz w:val="28"/>
          <w:szCs w:val="28"/>
        </w:rPr>
        <w:t xml:space="preserve"> Vũ Đế </w:t>
      </w:r>
      <w:r w:rsidRPr="002E4973">
        <w:rPr>
          <w:rFonts w:eastAsia="Arial Unicode MS"/>
          <w:sz w:val="28"/>
          <w:szCs w:val="28"/>
        </w:rPr>
        <w:t>nghe</w:t>
      </w:r>
      <w:r w:rsidRPr="002E4973">
        <w:rPr>
          <w:sz w:val="28"/>
          <w:szCs w:val="28"/>
        </w:rPr>
        <w:t xml:space="preserve"> n</w:t>
      </w:r>
      <w:r w:rsidRPr="002E4973">
        <w:rPr>
          <w:rFonts w:eastAsia="Arial Unicode MS"/>
          <w:sz w:val="28"/>
          <w:szCs w:val="28"/>
        </w:rPr>
        <w:t>ói</w:t>
      </w:r>
      <w:r w:rsidRPr="002E4973">
        <w:rPr>
          <w:sz w:val="28"/>
          <w:szCs w:val="28"/>
        </w:rPr>
        <w:t xml:space="preserve"> v</w:t>
      </w:r>
      <w:r w:rsidRPr="002E4973">
        <w:rPr>
          <w:rFonts w:eastAsia="Arial Unicode MS"/>
          <w:sz w:val="28"/>
          <w:szCs w:val="28"/>
        </w:rPr>
        <w:t>ậy</w:t>
      </w:r>
      <w:r w:rsidRPr="002E4973">
        <w:rPr>
          <w:sz w:val="28"/>
          <w:szCs w:val="28"/>
        </w:rPr>
        <w:t xml:space="preserve"> r</w:t>
      </w:r>
      <w:r w:rsidRPr="002E4973">
        <w:rPr>
          <w:rFonts w:eastAsia="Arial Unicode MS"/>
          <w:sz w:val="28"/>
          <w:szCs w:val="28"/>
        </w:rPr>
        <w:t>ất</w:t>
      </w:r>
      <w:r w:rsidRPr="002E4973">
        <w:rPr>
          <w:sz w:val="28"/>
          <w:szCs w:val="28"/>
        </w:rPr>
        <w:t xml:space="preserve"> cụt hứng</w:t>
      </w:r>
      <w:r w:rsidRPr="002E4973">
        <w:rPr>
          <w:rFonts w:eastAsia="Arial Unicode MS"/>
          <w:sz w:val="28"/>
          <w:szCs w:val="28"/>
        </w:rPr>
        <w:t>,</w:t>
      </w:r>
      <w:r w:rsidRPr="002E4973">
        <w:rPr>
          <w:sz w:val="28"/>
          <w:szCs w:val="28"/>
        </w:rPr>
        <w:t xml:space="preserve"> c</w:t>
      </w:r>
      <w:r w:rsidRPr="002E4973">
        <w:rPr>
          <w:rFonts w:eastAsia="Arial Unicode MS"/>
          <w:sz w:val="28"/>
          <w:szCs w:val="28"/>
        </w:rPr>
        <w:t>ũng</w:t>
      </w:r>
      <w:r w:rsidRPr="002E4973">
        <w:rPr>
          <w:sz w:val="28"/>
          <w:szCs w:val="28"/>
        </w:rPr>
        <w:t xml:space="preserve"> ch</w:t>
      </w:r>
      <w:r w:rsidRPr="002E4973">
        <w:rPr>
          <w:rFonts w:eastAsia="Arial Unicode MS"/>
          <w:sz w:val="28"/>
          <w:szCs w:val="28"/>
        </w:rPr>
        <w:t>ẳng</w:t>
      </w:r>
      <w:r w:rsidRPr="002E4973">
        <w:rPr>
          <w:sz w:val="28"/>
          <w:szCs w:val="28"/>
        </w:rPr>
        <w:t xml:space="preserve"> h</w:t>
      </w:r>
      <w:r w:rsidRPr="002E4973">
        <w:rPr>
          <w:rFonts w:eastAsia="Arial Unicode MS"/>
          <w:sz w:val="28"/>
          <w:szCs w:val="28"/>
        </w:rPr>
        <w:t>ộ</w:t>
      </w:r>
      <w:r w:rsidRPr="002E4973">
        <w:rPr>
          <w:sz w:val="28"/>
          <w:szCs w:val="28"/>
        </w:rPr>
        <w:t xml:space="preserve"> tr</w:t>
      </w:r>
      <w:r w:rsidRPr="002E4973">
        <w:rPr>
          <w:rFonts w:eastAsia="Arial Unicode MS"/>
          <w:sz w:val="28"/>
          <w:szCs w:val="28"/>
        </w:rPr>
        <w:t>ì</w:t>
      </w:r>
      <w:r w:rsidRPr="002E4973">
        <w:rPr>
          <w:sz w:val="28"/>
          <w:szCs w:val="28"/>
        </w:rPr>
        <w:t xml:space="preserve"> </w:t>
      </w:r>
      <w:r w:rsidRPr="002E4973">
        <w:rPr>
          <w:rFonts w:eastAsia="Arial Unicode MS"/>
          <w:sz w:val="28"/>
          <w:szCs w:val="28"/>
        </w:rPr>
        <w:t>Tổ.</w:t>
      </w:r>
      <w:r w:rsidRPr="002E4973">
        <w:rPr>
          <w:sz w:val="28"/>
          <w:szCs w:val="28"/>
        </w:rPr>
        <w:t xml:space="preserve"> T</w:t>
      </w:r>
      <w:r w:rsidRPr="002E4973">
        <w:rPr>
          <w:rFonts w:eastAsia="Arial Unicode MS"/>
          <w:sz w:val="28"/>
          <w:szCs w:val="28"/>
        </w:rPr>
        <w:t>ổ</w:t>
      </w:r>
      <w:r w:rsidRPr="002E4973">
        <w:rPr>
          <w:sz w:val="28"/>
          <w:szCs w:val="28"/>
        </w:rPr>
        <w:t xml:space="preserve"> ch</w:t>
      </w:r>
      <w:r w:rsidRPr="002E4973">
        <w:rPr>
          <w:rFonts w:eastAsia="Arial Unicode MS"/>
          <w:sz w:val="28"/>
          <w:szCs w:val="28"/>
        </w:rPr>
        <w:t>ẳng</w:t>
      </w:r>
      <w:r w:rsidRPr="002E4973">
        <w:rPr>
          <w:sz w:val="28"/>
          <w:szCs w:val="28"/>
        </w:rPr>
        <w:t xml:space="preserve"> c</w:t>
      </w:r>
      <w:r w:rsidRPr="002E4973">
        <w:rPr>
          <w:rFonts w:eastAsia="Arial Unicode MS"/>
          <w:sz w:val="28"/>
          <w:szCs w:val="28"/>
        </w:rPr>
        <w:t>ó</w:t>
      </w:r>
      <w:r w:rsidRPr="002E4973">
        <w:rPr>
          <w:sz w:val="28"/>
          <w:szCs w:val="28"/>
        </w:rPr>
        <w:t xml:space="preserve"> c</w:t>
      </w:r>
      <w:r w:rsidRPr="002E4973">
        <w:rPr>
          <w:rFonts w:eastAsia="Arial Unicode MS"/>
          <w:sz w:val="28"/>
          <w:szCs w:val="28"/>
        </w:rPr>
        <w:t>ách</w:t>
      </w:r>
      <w:r w:rsidRPr="002E4973">
        <w:rPr>
          <w:sz w:val="28"/>
          <w:szCs w:val="28"/>
        </w:rPr>
        <w:t xml:space="preserve"> n</w:t>
      </w:r>
      <w:r w:rsidRPr="002E4973">
        <w:rPr>
          <w:rFonts w:eastAsia="Arial Unicode MS"/>
          <w:sz w:val="28"/>
          <w:szCs w:val="28"/>
        </w:rPr>
        <w:t>ào,</w:t>
      </w:r>
      <w:r w:rsidRPr="002E4973">
        <w:rPr>
          <w:sz w:val="28"/>
          <w:szCs w:val="28"/>
        </w:rPr>
        <w:t xml:space="preserve"> </w:t>
      </w:r>
      <w:r w:rsidRPr="002E4973">
        <w:rPr>
          <w:rFonts w:eastAsia="Arial Unicode MS"/>
          <w:sz w:val="28"/>
          <w:szCs w:val="28"/>
        </w:rPr>
        <w:t>đến</w:t>
      </w:r>
      <w:r w:rsidRPr="002E4973">
        <w:rPr>
          <w:sz w:val="28"/>
          <w:szCs w:val="28"/>
        </w:rPr>
        <w:t xml:space="preserve"> ch</w:t>
      </w:r>
      <w:r w:rsidRPr="002E4973">
        <w:rPr>
          <w:rFonts w:eastAsia="Arial Unicode MS"/>
          <w:sz w:val="28"/>
          <w:szCs w:val="28"/>
        </w:rPr>
        <w:t>ùa</w:t>
      </w:r>
      <w:r w:rsidRPr="002E4973">
        <w:rPr>
          <w:sz w:val="28"/>
          <w:szCs w:val="28"/>
        </w:rPr>
        <w:t xml:space="preserve"> Thi</w:t>
      </w:r>
      <w:r w:rsidRPr="002E4973">
        <w:rPr>
          <w:rFonts w:eastAsia="Arial Unicode MS"/>
          <w:sz w:val="28"/>
          <w:szCs w:val="28"/>
        </w:rPr>
        <w:t>ếu</w:t>
      </w:r>
      <w:r w:rsidRPr="002E4973">
        <w:rPr>
          <w:sz w:val="28"/>
          <w:szCs w:val="28"/>
        </w:rPr>
        <w:t xml:space="preserve"> L</w:t>
      </w:r>
      <w:r w:rsidRPr="002E4973">
        <w:rPr>
          <w:rFonts w:eastAsia="Arial Unicode MS"/>
          <w:sz w:val="28"/>
          <w:szCs w:val="28"/>
        </w:rPr>
        <w:t>âm</w:t>
      </w:r>
      <w:r w:rsidRPr="002E4973">
        <w:rPr>
          <w:sz w:val="28"/>
          <w:szCs w:val="28"/>
        </w:rPr>
        <w:t xml:space="preserve"> nh</w:t>
      </w:r>
      <w:r w:rsidRPr="002E4973">
        <w:rPr>
          <w:rFonts w:eastAsia="Arial Unicode MS"/>
          <w:sz w:val="28"/>
          <w:szCs w:val="28"/>
        </w:rPr>
        <w:t>ìn</w:t>
      </w:r>
      <w:r w:rsidRPr="002E4973">
        <w:rPr>
          <w:sz w:val="28"/>
          <w:szCs w:val="28"/>
        </w:rPr>
        <w:t xml:space="preserve"> </w:t>
      </w:r>
      <w:r w:rsidRPr="002E4973">
        <w:rPr>
          <w:rFonts w:eastAsia="Arial Unicode MS"/>
          <w:sz w:val="28"/>
          <w:szCs w:val="28"/>
        </w:rPr>
        <w:t>vào</w:t>
      </w:r>
      <w:r w:rsidRPr="002E4973">
        <w:rPr>
          <w:sz w:val="28"/>
          <w:szCs w:val="28"/>
        </w:rPr>
        <w:t xml:space="preserve"> </w:t>
      </w:r>
      <w:r w:rsidRPr="002E4973">
        <w:rPr>
          <w:rFonts w:eastAsia="Arial Unicode MS"/>
          <w:sz w:val="28"/>
          <w:szCs w:val="28"/>
        </w:rPr>
        <w:t>vách,</w:t>
      </w:r>
      <w:r w:rsidRPr="002E4973">
        <w:rPr>
          <w:sz w:val="28"/>
          <w:szCs w:val="28"/>
        </w:rPr>
        <w:t xml:space="preserve"> ch</w:t>
      </w:r>
      <w:r w:rsidRPr="002E4973">
        <w:rPr>
          <w:rFonts w:eastAsia="Arial Unicode MS"/>
          <w:sz w:val="28"/>
          <w:szCs w:val="28"/>
        </w:rPr>
        <w:t>ẳng</w:t>
      </w:r>
      <w:r w:rsidRPr="002E4973">
        <w:rPr>
          <w:sz w:val="28"/>
          <w:szCs w:val="28"/>
        </w:rPr>
        <w:t xml:space="preserve"> ai quan t</w:t>
      </w:r>
      <w:r w:rsidRPr="002E4973">
        <w:rPr>
          <w:rFonts w:eastAsia="Arial Unicode MS"/>
          <w:sz w:val="28"/>
          <w:szCs w:val="28"/>
        </w:rPr>
        <w:t>âm</w:t>
      </w:r>
      <w:r w:rsidRPr="002E4973">
        <w:rPr>
          <w:sz w:val="28"/>
          <w:szCs w:val="28"/>
        </w:rPr>
        <w:t xml:space="preserve"> </w:t>
      </w:r>
      <w:r w:rsidRPr="002E4973">
        <w:rPr>
          <w:rFonts w:eastAsia="Arial Unicode MS"/>
          <w:sz w:val="28"/>
          <w:szCs w:val="28"/>
        </w:rPr>
        <w:t>đến</w:t>
      </w:r>
      <w:r w:rsidRPr="002E4973">
        <w:rPr>
          <w:sz w:val="28"/>
          <w:szCs w:val="28"/>
        </w:rPr>
        <w:t xml:space="preserve"> Ng</w:t>
      </w:r>
      <w:r w:rsidRPr="002E4973">
        <w:rPr>
          <w:rFonts w:eastAsia="Arial Unicode MS"/>
          <w:sz w:val="28"/>
          <w:szCs w:val="28"/>
        </w:rPr>
        <w:t>ài.</w:t>
      </w:r>
      <w:r w:rsidRPr="002E4973">
        <w:rPr>
          <w:sz w:val="28"/>
          <w:szCs w:val="28"/>
        </w:rPr>
        <w:t xml:space="preserve"> </w:t>
      </w:r>
      <w:r w:rsidRPr="002E4973">
        <w:rPr>
          <w:rFonts w:eastAsia="Arial Unicode MS"/>
          <w:sz w:val="28"/>
          <w:szCs w:val="28"/>
        </w:rPr>
        <w:t>Nếu</w:t>
      </w:r>
      <w:r w:rsidRPr="002E4973">
        <w:rPr>
          <w:sz w:val="28"/>
          <w:szCs w:val="28"/>
        </w:rPr>
        <w:t xml:space="preserve"> T</w:t>
      </w:r>
      <w:r w:rsidRPr="002E4973">
        <w:rPr>
          <w:rFonts w:eastAsia="Arial Unicode MS"/>
          <w:sz w:val="28"/>
          <w:szCs w:val="28"/>
        </w:rPr>
        <w:t>ổ</w:t>
      </w:r>
      <w:r w:rsidRPr="002E4973">
        <w:rPr>
          <w:sz w:val="28"/>
          <w:szCs w:val="28"/>
        </w:rPr>
        <w:t xml:space="preserve"> </w:t>
      </w:r>
      <w:r w:rsidRPr="002E4973">
        <w:rPr>
          <w:rFonts w:eastAsia="Arial Unicode MS"/>
          <w:sz w:val="28"/>
          <w:szCs w:val="28"/>
        </w:rPr>
        <w:t>khen</w:t>
      </w:r>
      <w:r w:rsidRPr="002E4973">
        <w:rPr>
          <w:sz w:val="28"/>
          <w:szCs w:val="28"/>
        </w:rPr>
        <w:t xml:space="preserve"> </w:t>
      </w:r>
      <w:r w:rsidRPr="002E4973">
        <w:rPr>
          <w:rFonts w:eastAsia="Arial Unicode MS"/>
          <w:sz w:val="28"/>
          <w:szCs w:val="28"/>
        </w:rPr>
        <w:t>ngợi</w:t>
      </w:r>
      <w:r w:rsidRPr="002E4973">
        <w:rPr>
          <w:sz w:val="28"/>
          <w:szCs w:val="28"/>
        </w:rPr>
        <w:t xml:space="preserve"> </w:t>
      </w:r>
      <w:r w:rsidRPr="002E4973">
        <w:rPr>
          <w:rFonts w:eastAsia="Arial Unicode MS"/>
          <w:sz w:val="28"/>
          <w:szCs w:val="28"/>
        </w:rPr>
        <w:t>Lương</w:t>
      </w:r>
      <w:r w:rsidRPr="002E4973">
        <w:rPr>
          <w:sz w:val="28"/>
          <w:szCs w:val="28"/>
        </w:rPr>
        <w:t xml:space="preserve"> Vũ Đế</w:t>
      </w:r>
      <w:r w:rsidRPr="002E4973">
        <w:rPr>
          <w:rFonts w:eastAsia="Arial Unicode MS"/>
          <w:sz w:val="28"/>
          <w:szCs w:val="28"/>
        </w:rPr>
        <w:t>,</w:t>
      </w:r>
      <w:r w:rsidRPr="002E4973">
        <w:rPr>
          <w:sz w:val="28"/>
          <w:szCs w:val="28"/>
        </w:rPr>
        <w:t xml:space="preserve"> </w:t>
      </w:r>
      <w:r w:rsidRPr="002E4973">
        <w:rPr>
          <w:rFonts w:eastAsia="Arial Unicode MS"/>
          <w:sz w:val="28"/>
          <w:szCs w:val="28"/>
        </w:rPr>
        <w:t>Lương</w:t>
      </w:r>
      <w:r w:rsidRPr="002E4973">
        <w:rPr>
          <w:sz w:val="28"/>
          <w:szCs w:val="28"/>
        </w:rPr>
        <w:t xml:space="preserve"> Vũ Đế </w:t>
      </w:r>
      <w:r w:rsidRPr="002E4973">
        <w:rPr>
          <w:rFonts w:eastAsia="Arial Unicode MS"/>
          <w:sz w:val="28"/>
          <w:szCs w:val="28"/>
        </w:rPr>
        <w:t>sẽ</w:t>
      </w:r>
      <w:r w:rsidRPr="002E4973">
        <w:rPr>
          <w:sz w:val="28"/>
          <w:szCs w:val="28"/>
        </w:rPr>
        <w:t xml:space="preserve"> l</w:t>
      </w:r>
      <w:r w:rsidRPr="002E4973">
        <w:rPr>
          <w:rFonts w:eastAsia="Arial Unicode MS"/>
          <w:sz w:val="28"/>
          <w:szCs w:val="28"/>
        </w:rPr>
        <w:t>àm</w:t>
      </w:r>
      <w:r w:rsidRPr="002E4973">
        <w:rPr>
          <w:sz w:val="28"/>
          <w:szCs w:val="28"/>
        </w:rPr>
        <w:t xml:space="preserve"> </w:t>
      </w:r>
      <w:r w:rsidRPr="002E4973">
        <w:rPr>
          <w:rFonts w:eastAsia="Arial Unicode MS"/>
          <w:sz w:val="28"/>
          <w:szCs w:val="28"/>
        </w:rPr>
        <w:t>hộ</w:t>
      </w:r>
      <w:r w:rsidRPr="002E4973">
        <w:rPr>
          <w:sz w:val="28"/>
          <w:szCs w:val="28"/>
        </w:rPr>
        <w:t xml:space="preserve"> ph</w:t>
      </w:r>
      <w:r w:rsidRPr="002E4973">
        <w:rPr>
          <w:rFonts w:eastAsia="Arial Unicode MS"/>
          <w:sz w:val="28"/>
          <w:szCs w:val="28"/>
        </w:rPr>
        <w:t>áp</w:t>
      </w:r>
      <w:r w:rsidRPr="002E4973">
        <w:rPr>
          <w:sz w:val="28"/>
          <w:szCs w:val="28"/>
        </w:rPr>
        <w:t xml:space="preserve"> cho </w:t>
      </w:r>
      <w:r w:rsidRPr="002E4973">
        <w:rPr>
          <w:rFonts w:eastAsia="Arial Unicode MS"/>
          <w:sz w:val="28"/>
          <w:szCs w:val="28"/>
        </w:rPr>
        <w:t>Tổ,</w:t>
      </w:r>
      <w:r w:rsidRPr="002E4973">
        <w:rPr>
          <w:sz w:val="28"/>
          <w:szCs w:val="28"/>
        </w:rPr>
        <w:t xml:space="preserve"> s</w:t>
      </w:r>
      <w:r w:rsidRPr="002E4973">
        <w:rPr>
          <w:rFonts w:eastAsia="Arial Unicode MS"/>
          <w:sz w:val="28"/>
          <w:szCs w:val="28"/>
        </w:rPr>
        <w:t>ẽ</w:t>
      </w:r>
      <w:r w:rsidRPr="002E4973">
        <w:rPr>
          <w:sz w:val="28"/>
          <w:szCs w:val="28"/>
        </w:rPr>
        <w:t xml:space="preserve"> kh</w:t>
      </w:r>
      <w:r w:rsidRPr="002E4973">
        <w:rPr>
          <w:rFonts w:eastAsia="Arial Unicode MS"/>
          <w:sz w:val="28"/>
          <w:szCs w:val="28"/>
        </w:rPr>
        <w:t>á</w:t>
      </w:r>
      <w:r w:rsidRPr="002E4973">
        <w:rPr>
          <w:sz w:val="28"/>
          <w:szCs w:val="28"/>
        </w:rPr>
        <w:t xml:space="preserve"> l</w:t>
      </w:r>
      <w:r w:rsidRPr="002E4973">
        <w:rPr>
          <w:rFonts w:eastAsia="Arial Unicode MS"/>
          <w:sz w:val="28"/>
          <w:szCs w:val="28"/>
        </w:rPr>
        <w:t>ắm!</w:t>
      </w:r>
      <w:r w:rsidRPr="002E4973">
        <w:rPr>
          <w:sz w:val="28"/>
          <w:szCs w:val="28"/>
        </w:rPr>
        <w:t xml:space="preserve"> Ph</w:t>
      </w:r>
      <w:r w:rsidRPr="002E4973">
        <w:rPr>
          <w:rFonts w:eastAsia="Arial Unicode MS"/>
          <w:sz w:val="28"/>
          <w:szCs w:val="28"/>
        </w:rPr>
        <w:t>áp</w:t>
      </w:r>
      <w:r w:rsidRPr="002E4973">
        <w:rPr>
          <w:sz w:val="28"/>
          <w:szCs w:val="28"/>
        </w:rPr>
        <w:t xml:space="preserve"> duy</w:t>
      </w:r>
      <w:r w:rsidRPr="002E4973">
        <w:rPr>
          <w:rFonts w:eastAsia="Arial Unicode MS"/>
          <w:sz w:val="28"/>
          <w:szCs w:val="28"/>
        </w:rPr>
        <w:t>ên</w:t>
      </w:r>
      <w:r w:rsidRPr="002E4973">
        <w:rPr>
          <w:sz w:val="28"/>
          <w:szCs w:val="28"/>
        </w:rPr>
        <w:t xml:space="preserve"> c</w:t>
      </w:r>
      <w:r w:rsidRPr="002E4973">
        <w:rPr>
          <w:rFonts w:eastAsia="Arial Unicode MS"/>
          <w:sz w:val="28"/>
          <w:szCs w:val="28"/>
        </w:rPr>
        <w:t>ủa</w:t>
      </w:r>
      <w:r w:rsidRPr="002E4973">
        <w:rPr>
          <w:sz w:val="28"/>
          <w:szCs w:val="28"/>
        </w:rPr>
        <w:t xml:space="preserve"> Ng</w:t>
      </w:r>
      <w:r w:rsidRPr="002E4973">
        <w:rPr>
          <w:rFonts w:eastAsia="Arial Unicode MS"/>
          <w:sz w:val="28"/>
          <w:szCs w:val="28"/>
        </w:rPr>
        <w:t>ài</w:t>
      </w:r>
      <w:r w:rsidRPr="002E4973">
        <w:rPr>
          <w:sz w:val="28"/>
          <w:szCs w:val="28"/>
        </w:rPr>
        <w:t xml:space="preserve"> c</w:t>
      </w:r>
      <w:r w:rsidRPr="002E4973">
        <w:rPr>
          <w:rFonts w:eastAsia="Arial Unicode MS"/>
          <w:sz w:val="28"/>
          <w:szCs w:val="28"/>
        </w:rPr>
        <w:t>ó</w:t>
      </w:r>
      <w:r w:rsidRPr="002E4973">
        <w:rPr>
          <w:sz w:val="28"/>
          <w:szCs w:val="28"/>
        </w:rPr>
        <w:t xml:space="preserve"> th</w:t>
      </w:r>
      <w:r w:rsidRPr="002E4973">
        <w:rPr>
          <w:rFonts w:eastAsia="Arial Unicode MS"/>
          <w:sz w:val="28"/>
          <w:szCs w:val="28"/>
        </w:rPr>
        <w:t>ể</w:t>
      </w:r>
      <w:r w:rsidRPr="002E4973">
        <w:rPr>
          <w:sz w:val="28"/>
          <w:szCs w:val="28"/>
        </w:rPr>
        <w:t xml:space="preserve"> th</w:t>
      </w:r>
      <w:r w:rsidRPr="002E4973">
        <w:rPr>
          <w:rFonts w:eastAsia="Arial Unicode MS"/>
          <w:sz w:val="28"/>
          <w:szCs w:val="28"/>
        </w:rPr>
        <w:t>ù</w:t>
      </w:r>
      <w:r w:rsidRPr="002E4973">
        <w:rPr>
          <w:sz w:val="28"/>
          <w:szCs w:val="28"/>
        </w:rPr>
        <w:t xml:space="preserve"> th</w:t>
      </w:r>
      <w:r w:rsidRPr="002E4973">
        <w:rPr>
          <w:rFonts w:eastAsia="Arial Unicode MS"/>
          <w:sz w:val="28"/>
          <w:szCs w:val="28"/>
        </w:rPr>
        <w:t>ắng</w:t>
      </w:r>
      <w:r w:rsidRPr="002E4973">
        <w:rPr>
          <w:sz w:val="28"/>
          <w:szCs w:val="28"/>
        </w:rPr>
        <w:t xml:space="preserve"> l</w:t>
      </w:r>
      <w:r w:rsidRPr="002E4973">
        <w:rPr>
          <w:rFonts w:eastAsia="Arial Unicode MS"/>
          <w:sz w:val="28"/>
          <w:szCs w:val="28"/>
        </w:rPr>
        <w:t>ắm!</w:t>
      </w:r>
      <w:r w:rsidRPr="002E4973">
        <w:rPr>
          <w:sz w:val="28"/>
          <w:szCs w:val="28"/>
        </w:rPr>
        <w:t xml:space="preserve"> T</w:t>
      </w:r>
      <w:r w:rsidRPr="002E4973">
        <w:rPr>
          <w:rFonts w:eastAsia="Arial Unicode MS"/>
          <w:sz w:val="28"/>
          <w:szCs w:val="28"/>
        </w:rPr>
        <w:t>ổ</w:t>
      </w:r>
      <w:r w:rsidRPr="002E4973">
        <w:rPr>
          <w:sz w:val="28"/>
          <w:szCs w:val="28"/>
        </w:rPr>
        <w:t xml:space="preserve"> </w:t>
      </w:r>
      <w:r w:rsidRPr="002E4973">
        <w:rPr>
          <w:rFonts w:eastAsia="Arial Unicode MS"/>
          <w:sz w:val="28"/>
          <w:szCs w:val="28"/>
        </w:rPr>
        <w:t>ở</w:t>
      </w:r>
      <w:r w:rsidRPr="002E4973">
        <w:rPr>
          <w:sz w:val="28"/>
          <w:szCs w:val="28"/>
        </w:rPr>
        <w:t xml:space="preserve"> </w:t>
      </w:r>
      <w:r w:rsidRPr="002E4973">
        <w:rPr>
          <w:rFonts w:eastAsia="Arial Unicode MS"/>
          <w:sz w:val="28"/>
          <w:szCs w:val="28"/>
        </w:rPr>
        <w:t>Trung</w:t>
      </w:r>
      <w:r w:rsidRPr="002E4973">
        <w:rPr>
          <w:sz w:val="28"/>
          <w:szCs w:val="28"/>
        </w:rPr>
        <w:t xml:space="preserve"> Qu</w:t>
      </w:r>
      <w:r w:rsidRPr="002E4973">
        <w:rPr>
          <w:rFonts w:eastAsia="Arial Unicode MS"/>
          <w:sz w:val="28"/>
          <w:szCs w:val="28"/>
        </w:rPr>
        <w:t>ốc</w:t>
      </w:r>
      <w:r w:rsidRPr="002E4973">
        <w:rPr>
          <w:sz w:val="28"/>
          <w:szCs w:val="28"/>
        </w:rPr>
        <w:t xml:space="preserve"> nhiều n</w:t>
      </w:r>
      <w:r w:rsidRPr="002E4973">
        <w:rPr>
          <w:rFonts w:eastAsia="Arial Unicode MS"/>
          <w:sz w:val="28"/>
          <w:szCs w:val="28"/>
        </w:rPr>
        <w:t>ăm</w:t>
      </w:r>
      <w:r w:rsidRPr="002E4973">
        <w:rPr>
          <w:sz w:val="28"/>
          <w:szCs w:val="28"/>
        </w:rPr>
        <w:t xml:space="preserve"> ng</w:t>
      </w:r>
      <w:r w:rsidRPr="002E4973">
        <w:rPr>
          <w:rFonts w:eastAsia="Arial Unicode MS"/>
          <w:sz w:val="28"/>
          <w:szCs w:val="28"/>
        </w:rPr>
        <w:t>ần</w:t>
      </w:r>
      <w:r w:rsidRPr="002E4973">
        <w:rPr>
          <w:sz w:val="28"/>
          <w:szCs w:val="28"/>
        </w:rPr>
        <w:t xml:space="preserve"> </w:t>
      </w:r>
      <w:r w:rsidRPr="002E4973">
        <w:rPr>
          <w:rFonts w:eastAsia="Arial Unicode MS"/>
          <w:sz w:val="28"/>
          <w:szCs w:val="28"/>
        </w:rPr>
        <w:t>ấy,</w:t>
      </w:r>
      <w:r w:rsidRPr="002E4973">
        <w:rPr>
          <w:sz w:val="28"/>
          <w:szCs w:val="28"/>
        </w:rPr>
        <w:t xml:space="preserve"> ch</w:t>
      </w:r>
      <w:r w:rsidRPr="002E4973">
        <w:rPr>
          <w:rFonts w:eastAsia="Arial Unicode MS"/>
          <w:sz w:val="28"/>
          <w:szCs w:val="28"/>
        </w:rPr>
        <w:t>ỉ</w:t>
      </w:r>
      <w:r w:rsidRPr="002E4973">
        <w:rPr>
          <w:sz w:val="28"/>
          <w:szCs w:val="28"/>
        </w:rPr>
        <w:t xml:space="preserve"> </w:t>
      </w:r>
      <w:r w:rsidRPr="002E4973">
        <w:rPr>
          <w:rFonts w:eastAsia="Arial Unicode MS"/>
          <w:sz w:val="28"/>
          <w:szCs w:val="28"/>
        </w:rPr>
        <w:t>độ</w:t>
      </w:r>
      <w:r w:rsidRPr="002E4973">
        <w:rPr>
          <w:sz w:val="28"/>
          <w:szCs w:val="28"/>
        </w:rPr>
        <w:t xml:space="preserve"> </w:t>
      </w:r>
      <w:r w:rsidRPr="002E4973">
        <w:rPr>
          <w:rFonts w:eastAsia="Arial Unicode MS"/>
          <w:sz w:val="28"/>
          <w:szCs w:val="28"/>
        </w:rPr>
        <w:t>một</w:t>
      </w:r>
      <w:r w:rsidRPr="002E4973">
        <w:rPr>
          <w:sz w:val="28"/>
          <w:szCs w:val="28"/>
        </w:rPr>
        <w:t xml:space="preserve"> m</w:t>
      </w:r>
      <w:r w:rsidRPr="002E4973">
        <w:rPr>
          <w:rFonts w:eastAsia="Arial Unicode MS"/>
          <w:sz w:val="28"/>
          <w:szCs w:val="28"/>
        </w:rPr>
        <w:t>ình</w:t>
      </w:r>
      <w:r w:rsidRPr="002E4973">
        <w:rPr>
          <w:sz w:val="28"/>
          <w:szCs w:val="28"/>
        </w:rPr>
        <w:t xml:space="preserve"> </w:t>
      </w:r>
      <w:r w:rsidRPr="002E4973">
        <w:rPr>
          <w:rFonts w:eastAsia="Arial Unicode MS"/>
          <w:sz w:val="28"/>
          <w:szCs w:val="28"/>
        </w:rPr>
        <w:t>Nhị</w:t>
      </w:r>
      <w:r w:rsidRPr="002E4973">
        <w:rPr>
          <w:sz w:val="28"/>
          <w:szCs w:val="28"/>
        </w:rPr>
        <w:t xml:space="preserve"> T</w:t>
      </w:r>
      <w:r w:rsidRPr="002E4973">
        <w:rPr>
          <w:rFonts w:eastAsia="Arial Unicode MS"/>
          <w:sz w:val="28"/>
          <w:szCs w:val="28"/>
        </w:rPr>
        <w:t>ổ</w:t>
      </w:r>
      <w:r w:rsidRPr="002E4973">
        <w:rPr>
          <w:sz w:val="28"/>
          <w:szCs w:val="28"/>
        </w:rPr>
        <w:t xml:space="preserve"> H</w:t>
      </w:r>
      <w:r w:rsidRPr="002E4973">
        <w:rPr>
          <w:rFonts w:eastAsia="Arial Unicode MS"/>
          <w:sz w:val="28"/>
          <w:szCs w:val="28"/>
        </w:rPr>
        <w:t>uệ</w:t>
      </w:r>
      <w:r w:rsidRPr="002E4973">
        <w:rPr>
          <w:sz w:val="28"/>
          <w:szCs w:val="28"/>
        </w:rPr>
        <w:t xml:space="preserve"> </w:t>
      </w:r>
      <w:r w:rsidRPr="002E4973">
        <w:rPr>
          <w:rFonts w:eastAsia="Arial Unicode MS"/>
          <w:sz w:val="28"/>
          <w:szCs w:val="28"/>
        </w:rPr>
        <w:t>Khả,</w:t>
      </w:r>
      <w:r w:rsidRPr="002E4973">
        <w:rPr>
          <w:sz w:val="28"/>
          <w:szCs w:val="28"/>
        </w:rPr>
        <w:t xml:space="preserve"> ch</w:t>
      </w:r>
      <w:r w:rsidRPr="002E4973">
        <w:rPr>
          <w:rFonts w:eastAsia="Arial Unicode MS"/>
          <w:sz w:val="28"/>
          <w:szCs w:val="28"/>
        </w:rPr>
        <w:t>ỉ</w:t>
      </w:r>
      <w:r w:rsidRPr="002E4973">
        <w:rPr>
          <w:sz w:val="28"/>
          <w:szCs w:val="28"/>
        </w:rPr>
        <w:t xml:space="preserve"> truy</w:t>
      </w:r>
      <w:r w:rsidRPr="002E4973">
        <w:rPr>
          <w:rFonts w:eastAsia="Arial Unicode MS"/>
          <w:sz w:val="28"/>
          <w:szCs w:val="28"/>
        </w:rPr>
        <w:t>ền</w:t>
      </w:r>
      <w:r w:rsidRPr="002E4973">
        <w:rPr>
          <w:sz w:val="28"/>
          <w:szCs w:val="28"/>
        </w:rPr>
        <w:t xml:space="preserve"> </w:t>
      </w:r>
      <w:r w:rsidRPr="002E4973">
        <w:rPr>
          <w:rFonts w:eastAsia="Arial Unicode MS"/>
          <w:sz w:val="28"/>
          <w:szCs w:val="28"/>
        </w:rPr>
        <w:t>pháp</w:t>
      </w:r>
      <w:r w:rsidRPr="002E4973">
        <w:rPr>
          <w:sz w:val="28"/>
          <w:szCs w:val="28"/>
        </w:rPr>
        <w:t xml:space="preserve"> </w:t>
      </w:r>
      <w:r w:rsidRPr="002E4973">
        <w:rPr>
          <w:rFonts w:eastAsia="Arial Unicode MS"/>
          <w:sz w:val="28"/>
          <w:szCs w:val="28"/>
        </w:rPr>
        <w:t>cho</w:t>
      </w:r>
      <w:r w:rsidRPr="002E4973">
        <w:rPr>
          <w:sz w:val="28"/>
          <w:szCs w:val="28"/>
        </w:rPr>
        <w:t xml:space="preserve"> m</w:t>
      </w:r>
      <w:r w:rsidRPr="002E4973">
        <w:rPr>
          <w:rFonts w:eastAsia="Arial Unicode MS"/>
          <w:sz w:val="28"/>
          <w:szCs w:val="28"/>
        </w:rPr>
        <w:t>ột</w:t>
      </w:r>
      <w:r w:rsidRPr="002E4973">
        <w:rPr>
          <w:sz w:val="28"/>
          <w:szCs w:val="28"/>
        </w:rPr>
        <w:t xml:space="preserve"> </w:t>
      </w:r>
      <w:r w:rsidRPr="002E4973">
        <w:rPr>
          <w:rFonts w:eastAsia="Arial Unicode MS"/>
          <w:sz w:val="28"/>
          <w:szCs w:val="28"/>
        </w:rPr>
        <w:t>người.</w:t>
      </w:r>
      <w:r w:rsidRPr="002E4973">
        <w:rPr>
          <w:sz w:val="28"/>
          <w:szCs w:val="28"/>
        </w:rPr>
        <w:t xml:space="preserve"> </w:t>
      </w:r>
      <w:r w:rsidRPr="002E4973">
        <w:rPr>
          <w:rFonts w:eastAsia="Arial Unicode MS"/>
          <w:sz w:val="28"/>
          <w:szCs w:val="28"/>
        </w:rPr>
        <w:t>Đó</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i/>
          <w:sz w:val="28"/>
          <w:szCs w:val="28"/>
        </w:rPr>
        <w:t>“</w:t>
      </w:r>
      <w:r w:rsidRPr="002E4973">
        <w:rPr>
          <w:rFonts w:eastAsia="Arial Unicode MS"/>
          <w:i/>
          <w:sz w:val="28"/>
          <w:szCs w:val="28"/>
        </w:rPr>
        <w:t>thuyết</w:t>
      </w:r>
      <w:r w:rsidRPr="002E4973">
        <w:rPr>
          <w:i/>
          <w:sz w:val="28"/>
          <w:szCs w:val="28"/>
        </w:rPr>
        <w:t xml:space="preserve"> pháp chẳng </w:t>
      </w:r>
      <w:r w:rsidRPr="002E4973">
        <w:rPr>
          <w:rFonts w:eastAsia="Arial Unicode MS"/>
          <w:i/>
          <w:sz w:val="28"/>
          <w:szCs w:val="28"/>
        </w:rPr>
        <w:t>khế</w:t>
      </w:r>
      <w:r w:rsidRPr="002E4973">
        <w:rPr>
          <w:i/>
          <w:sz w:val="28"/>
          <w:szCs w:val="28"/>
        </w:rPr>
        <w:t xml:space="preserve"> cơ”</w:t>
      </w:r>
      <w:r w:rsidRPr="002E4973">
        <w:rPr>
          <w:rFonts w:eastAsia="Arial Unicode MS"/>
          <w:sz w:val="28"/>
          <w:szCs w:val="28"/>
        </w:rPr>
        <w:t>,</w:t>
      </w:r>
      <w:r w:rsidRPr="002E4973">
        <w:rPr>
          <w:sz w:val="28"/>
          <w:szCs w:val="28"/>
        </w:rPr>
        <w:t xml:space="preserve"> nh</w:t>
      </w:r>
      <w:r w:rsidRPr="002E4973">
        <w:rPr>
          <w:rFonts w:eastAsia="Arial Unicode MS"/>
          <w:sz w:val="28"/>
          <w:szCs w:val="28"/>
        </w:rPr>
        <w:t>ưng</w:t>
      </w:r>
      <w:r w:rsidRPr="002E4973">
        <w:rPr>
          <w:sz w:val="28"/>
          <w:szCs w:val="28"/>
        </w:rPr>
        <w:t xml:space="preserve"> </w:t>
      </w:r>
      <w:r w:rsidRPr="002E4973">
        <w:rPr>
          <w:rFonts w:eastAsia="Arial Unicode MS"/>
          <w:sz w:val="28"/>
          <w:szCs w:val="28"/>
        </w:rPr>
        <w:t>Đạt</w:t>
      </w:r>
      <w:r w:rsidRPr="002E4973">
        <w:rPr>
          <w:sz w:val="28"/>
          <w:szCs w:val="28"/>
        </w:rPr>
        <w:t xml:space="preserve"> Ma </w:t>
      </w:r>
      <w:r w:rsidRPr="002E4973">
        <w:rPr>
          <w:rFonts w:eastAsia="Arial Unicode MS"/>
          <w:sz w:val="28"/>
          <w:szCs w:val="28"/>
        </w:rPr>
        <w:t>Tổ</w:t>
      </w:r>
      <w:r w:rsidRPr="002E4973">
        <w:rPr>
          <w:sz w:val="28"/>
          <w:szCs w:val="28"/>
        </w:rPr>
        <w:t xml:space="preserve"> </w:t>
      </w:r>
      <w:r w:rsidRPr="002E4973">
        <w:rPr>
          <w:rFonts w:eastAsia="Arial Unicode MS"/>
          <w:sz w:val="28"/>
          <w:szCs w:val="28"/>
        </w:rPr>
        <w:t>Sư</w:t>
      </w:r>
      <w:r w:rsidRPr="002E4973">
        <w:rPr>
          <w:sz w:val="28"/>
          <w:szCs w:val="28"/>
        </w:rPr>
        <w:t xml:space="preserve"> </w:t>
      </w:r>
      <w:r w:rsidRPr="002E4973">
        <w:rPr>
          <w:rFonts w:eastAsia="Arial Unicode MS"/>
          <w:sz w:val="28"/>
          <w:szCs w:val="28"/>
        </w:rPr>
        <w:t>nói</w:t>
      </w:r>
      <w:r w:rsidRPr="002E4973">
        <w:rPr>
          <w:sz w:val="28"/>
          <w:szCs w:val="28"/>
        </w:rPr>
        <w:t xml:space="preserve"> l</w:t>
      </w:r>
      <w:r w:rsidRPr="002E4973">
        <w:rPr>
          <w:rFonts w:eastAsia="Arial Unicode MS"/>
          <w:sz w:val="28"/>
          <w:szCs w:val="28"/>
        </w:rPr>
        <w:t>ời</w:t>
      </w:r>
      <w:r w:rsidRPr="002E4973">
        <w:rPr>
          <w:sz w:val="28"/>
          <w:szCs w:val="28"/>
        </w:rPr>
        <w:t xml:space="preserve"> </w:t>
      </w:r>
      <w:r w:rsidRPr="002E4973">
        <w:rPr>
          <w:rFonts w:eastAsia="Arial Unicode MS"/>
          <w:sz w:val="28"/>
          <w:szCs w:val="28"/>
        </w:rPr>
        <w:t>chân</w:t>
      </w:r>
      <w:r w:rsidRPr="002E4973">
        <w:rPr>
          <w:sz w:val="28"/>
          <w:szCs w:val="28"/>
        </w:rPr>
        <w:t xml:space="preserve"> th</w:t>
      </w:r>
      <w:r w:rsidRPr="002E4973">
        <w:rPr>
          <w:rFonts w:eastAsia="Arial Unicode MS"/>
          <w:sz w:val="28"/>
          <w:szCs w:val="28"/>
        </w:rPr>
        <w:t>ật.</w:t>
      </w:r>
    </w:p>
    <w:p w14:paraId="00BEE516" w14:textId="77777777" w:rsidR="003031FC" w:rsidRPr="002E4973" w:rsidRDefault="003031FC" w:rsidP="008E3440">
      <w:pPr>
        <w:ind w:firstLine="720"/>
        <w:rPr>
          <w:sz w:val="28"/>
          <w:szCs w:val="28"/>
        </w:rPr>
      </w:pPr>
      <w:r w:rsidRPr="002E4973">
        <w:rPr>
          <w:rFonts w:eastAsia="Arial Unicode MS"/>
          <w:sz w:val="28"/>
          <w:szCs w:val="28"/>
        </w:rPr>
        <w:t>Bản</w:t>
      </w:r>
      <w:r w:rsidRPr="002E4973">
        <w:rPr>
          <w:sz w:val="28"/>
          <w:szCs w:val="28"/>
        </w:rPr>
        <w:t xml:space="preserve"> th</w:t>
      </w:r>
      <w:r w:rsidRPr="002E4973">
        <w:rPr>
          <w:rFonts w:eastAsia="Arial Unicode MS"/>
          <w:sz w:val="28"/>
          <w:szCs w:val="28"/>
        </w:rPr>
        <w:t>ân</w:t>
      </w:r>
      <w:r w:rsidRPr="002E4973">
        <w:rPr>
          <w:sz w:val="28"/>
          <w:szCs w:val="28"/>
        </w:rPr>
        <w:t xml:space="preserve"> ch</w:t>
      </w:r>
      <w:r w:rsidRPr="002E4973">
        <w:rPr>
          <w:rFonts w:eastAsia="Arial Unicode MS"/>
          <w:sz w:val="28"/>
          <w:szCs w:val="28"/>
        </w:rPr>
        <w:t>úng</w:t>
      </w:r>
      <w:r w:rsidRPr="002E4973">
        <w:rPr>
          <w:sz w:val="28"/>
          <w:szCs w:val="28"/>
        </w:rPr>
        <w:t xml:space="preserve"> ta h</w:t>
      </w:r>
      <w:r w:rsidRPr="002E4973">
        <w:rPr>
          <w:rFonts w:eastAsia="Arial Unicode MS"/>
          <w:sz w:val="28"/>
          <w:szCs w:val="28"/>
        </w:rPr>
        <w:t>ọc</w:t>
      </w:r>
      <w:r w:rsidRPr="002E4973">
        <w:rPr>
          <w:sz w:val="28"/>
          <w:szCs w:val="28"/>
        </w:rPr>
        <w:t xml:space="preserve"> </w:t>
      </w:r>
      <w:r w:rsidRPr="002E4973">
        <w:rPr>
          <w:rFonts w:eastAsia="Arial Unicode MS"/>
          <w:sz w:val="28"/>
          <w:szCs w:val="28"/>
        </w:rPr>
        <w:t>Phật</w:t>
      </w:r>
      <w:r w:rsidRPr="002E4973">
        <w:rPr>
          <w:sz w:val="28"/>
          <w:szCs w:val="28"/>
        </w:rPr>
        <w:t xml:space="preserve"> nh</w:t>
      </w:r>
      <w:r w:rsidRPr="002E4973">
        <w:rPr>
          <w:rFonts w:eastAsia="Arial Unicode MS"/>
          <w:sz w:val="28"/>
          <w:szCs w:val="28"/>
        </w:rPr>
        <w:t>ất</w:t>
      </w:r>
      <w:r w:rsidRPr="002E4973">
        <w:rPr>
          <w:sz w:val="28"/>
          <w:szCs w:val="28"/>
        </w:rPr>
        <w:t xml:space="preserve"> </w:t>
      </w:r>
      <w:r w:rsidRPr="002E4973">
        <w:rPr>
          <w:rFonts w:eastAsia="Arial Unicode MS"/>
          <w:sz w:val="28"/>
          <w:szCs w:val="28"/>
        </w:rPr>
        <w:t>định</w:t>
      </w:r>
      <w:r w:rsidRPr="002E4973">
        <w:rPr>
          <w:sz w:val="28"/>
          <w:szCs w:val="28"/>
        </w:rPr>
        <w:t xml:space="preserve"> ph</w:t>
      </w:r>
      <w:r w:rsidRPr="002E4973">
        <w:rPr>
          <w:rFonts w:eastAsia="Arial Unicode MS"/>
          <w:sz w:val="28"/>
          <w:szCs w:val="28"/>
        </w:rPr>
        <w:t>ải</w:t>
      </w:r>
      <w:r w:rsidRPr="002E4973">
        <w:rPr>
          <w:sz w:val="28"/>
          <w:szCs w:val="28"/>
        </w:rPr>
        <w:t xml:space="preserve"> bi</w:t>
      </w:r>
      <w:r w:rsidRPr="002E4973">
        <w:rPr>
          <w:rFonts w:eastAsia="Arial Unicode MS"/>
          <w:sz w:val="28"/>
          <w:szCs w:val="28"/>
        </w:rPr>
        <w:t>ết,</w:t>
      </w:r>
      <w:r w:rsidRPr="002E4973">
        <w:rPr>
          <w:sz w:val="28"/>
          <w:szCs w:val="28"/>
        </w:rPr>
        <w:t xml:space="preserve"> </w:t>
      </w:r>
      <w:r w:rsidRPr="002E4973">
        <w:rPr>
          <w:rFonts w:eastAsia="Arial Unicode MS"/>
          <w:sz w:val="28"/>
          <w:szCs w:val="28"/>
        </w:rPr>
        <w:t>rốt</w:t>
      </w:r>
      <w:r w:rsidRPr="002E4973">
        <w:rPr>
          <w:sz w:val="28"/>
          <w:szCs w:val="28"/>
        </w:rPr>
        <w:t xml:space="preserve"> ráo ch</w:t>
      </w:r>
      <w:r w:rsidRPr="002E4973">
        <w:rPr>
          <w:rFonts w:eastAsia="Arial Unicode MS"/>
          <w:sz w:val="28"/>
          <w:szCs w:val="28"/>
        </w:rPr>
        <w:t>úng</w:t>
      </w:r>
      <w:r w:rsidRPr="002E4973">
        <w:rPr>
          <w:sz w:val="28"/>
          <w:szCs w:val="28"/>
        </w:rPr>
        <w:t xml:space="preserve"> ta </w:t>
      </w:r>
      <w:r w:rsidRPr="002E4973">
        <w:rPr>
          <w:rFonts w:eastAsia="Arial Unicode MS"/>
          <w:sz w:val="28"/>
          <w:szCs w:val="28"/>
        </w:rPr>
        <w:t>đang</w:t>
      </w:r>
      <w:r w:rsidRPr="002E4973">
        <w:rPr>
          <w:sz w:val="28"/>
          <w:szCs w:val="28"/>
        </w:rPr>
        <w:t xml:space="preserve"> h</w:t>
      </w:r>
      <w:r w:rsidRPr="002E4973">
        <w:rPr>
          <w:rFonts w:eastAsia="Arial Unicode MS"/>
          <w:sz w:val="28"/>
          <w:szCs w:val="28"/>
        </w:rPr>
        <w:t>ọc</w:t>
      </w:r>
      <w:r w:rsidRPr="002E4973">
        <w:rPr>
          <w:sz w:val="28"/>
          <w:szCs w:val="28"/>
        </w:rPr>
        <w:t xml:space="preserve"> g</w:t>
      </w:r>
      <w:r w:rsidRPr="002E4973">
        <w:rPr>
          <w:rFonts w:eastAsia="Arial Unicode MS"/>
          <w:sz w:val="28"/>
          <w:szCs w:val="28"/>
        </w:rPr>
        <w:t>ì?</w:t>
      </w:r>
      <w:r w:rsidRPr="002E4973">
        <w:rPr>
          <w:sz w:val="28"/>
          <w:szCs w:val="28"/>
        </w:rPr>
        <w:t xml:space="preserve"> </w:t>
      </w:r>
      <w:r w:rsidRPr="002E4973">
        <w:rPr>
          <w:rFonts w:eastAsia="Arial Unicode MS"/>
          <w:sz w:val="28"/>
          <w:szCs w:val="28"/>
        </w:rPr>
        <w:t>Đang</w:t>
      </w:r>
      <w:r w:rsidRPr="002E4973">
        <w:rPr>
          <w:sz w:val="28"/>
          <w:szCs w:val="28"/>
        </w:rPr>
        <w:t xml:space="preserve"> </w:t>
      </w:r>
      <w:r w:rsidRPr="002E4973">
        <w:rPr>
          <w:rFonts w:eastAsia="Arial Unicode MS"/>
          <w:sz w:val="28"/>
          <w:szCs w:val="28"/>
        </w:rPr>
        <w:t>tu</w:t>
      </w:r>
      <w:r w:rsidRPr="002E4973">
        <w:rPr>
          <w:sz w:val="28"/>
          <w:szCs w:val="28"/>
        </w:rPr>
        <w:t xml:space="preserve"> </w:t>
      </w:r>
      <w:r w:rsidRPr="002E4973">
        <w:rPr>
          <w:rFonts w:eastAsia="Arial Unicode MS"/>
          <w:sz w:val="28"/>
          <w:szCs w:val="28"/>
        </w:rPr>
        <w:t>gì?</w:t>
      </w:r>
      <w:r w:rsidRPr="002E4973">
        <w:rPr>
          <w:sz w:val="28"/>
          <w:szCs w:val="28"/>
        </w:rPr>
        <w:t xml:space="preserve"> Ph</w:t>
      </w:r>
      <w:r w:rsidRPr="002E4973">
        <w:rPr>
          <w:rFonts w:eastAsia="Arial Unicode MS"/>
          <w:sz w:val="28"/>
          <w:szCs w:val="28"/>
        </w:rPr>
        <w:t>ải</w:t>
      </w:r>
      <w:r w:rsidRPr="002E4973">
        <w:rPr>
          <w:sz w:val="28"/>
          <w:szCs w:val="28"/>
        </w:rPr>
        <w:t xml:space="preserve"> </w:t>
      </w:r>
      <w:r w:rsidRPr="002E4973">
        <w:rPr>
          <w:rFonts w:eastAsia="Arial Unicode MS"/>
          <w:sz w:val="28"/>
          <w:szCs w:val="28"/>
        </w:rPr>
        <w:t>hiểu</w:t>
      </w:r>
      <w:r w:rsidRPr="002E4973">
        <w:rPr>
          <w:sz w:val="28"/>
          <w:szCs w:val="28"/>
        </w:rPr>
        <w:t xml:space="preserve"> rõ ràng</w:t>
      </w:r>
      <w:r w:rsidRPr="002E4973">
        <w:rPr>
          <w:rFonts w:eastAsia="Arial Unicode MS"/>
          <w:sz w:val="28"/>
          <w:szCs w:val="28"/>
        </w:rPr>
        <w:t>!</w:t>
      </w:r>
      <w:r w:rsidRPr="002E4973">
        <w:rPr>
          <w:sz w:val="28"/>
          <w:szCs w:val="28"/>
        </w:rPr>
        <w:t xml:space="preserve"> </w:t>
      </w:r>
      <w:r w:rsidRPr="002E4973">
        <w:rPr>
          <w:rFonts w:eastAsia="Arial Unicode MS"/>
          <w:sz w:val="28"/>
          <w:szCs w:val="28"/>
        </w:rPr>
        <w:t>Những</w:t>
      </w:r>
      <w:r w:rsidRPr="002E4973">
        <w:rPr>
          <w:sz w:val="28"/>
          <w:szCs w:val="28"/>
        </w:rPr>
        <w:t xml:space="preserve"> g</w:t>
      </w:r>
      <w:r w:rsidRPr="002E4973">
        <w:rPr>
          <w:rFonts w:eastAsia="Arial Unicode MS"/>
          <w:sz w:val="28"/>
          <w:szCs w:val="28"/>
        </w:rPr>
        <w:t>ì</w:t>
      </w:r>
      <w:r w:rsidRPr="002E4973">
        <w:rPr>
          <w:sz w:val="28"/>
          <w:szCs w:val="28"/>
        </w:rPr>
        <w:t xml:space="preserve"> </w:t>
      </w:r>
      <w:r w:rsidRPr="002E4973">
        <w:rPr>
          <w:rFonts w:eastAsia="Arial Unicode MS"/>
          <w:sz w:val="28"/>
          <w:szCs w:val="28"/>
        </w:rPr>
        <w:t>Lương</w:t>
      </w:r>
      <w:r w:rsidRPr="002E4973">
        <w:rPr>
          <w:sz w:val="28"/>
          <w:szCs w:val="28"/>
        </w:rPr>
        <w:t xml:space="preserve"> Vũ Đế </w:t>
      </w:r>
      <w:r w:rsidRPr="002E4973">
        <w:rPr>
          <w:rFonts w:eastAsia="Arial Unicode MS"/>
          <w:sz w:val="28"/>
          <w:szCs w:val="28"/>
        </w:rPr>
        <w:t>đã</w:t>
      </w:r>
      <w:r w:rsidRPr="002E4973">
        <w:rPr>
          <w:sz w:val="28"/>
          <w:szCs w:val="28"/>
        </w:rPr>
        <w:t xml:space="preserve"> l</w:t>
      </w:r>
      <w:r w:rsidRPr="002E4973">
        <w:rPr>
          <w:rFonts w:eastAsia="Arial Unicode MS"/>
          <w:sz w:val="28"/>
          <w:szCs w:val="28"/>
        </w:rPr>
        <w:t>àm</w:t>
      </w:r>
      <w:r w:rsidRPr="002E4973">
        <w:rPr>
          <w:sz w:val="28"/>
          <w:szCs w:val="28"/>
        </w:rPr>
        <w:t xml:space="preserve"> </w:t>
      </w:r>
      <w:r w:rsidRPr="002E4973">
        <w:rPr>
          <w:rFonts w:eastAsia="Arial Unicode MS"/>
          <w:sz w:val="28"/>
          <w:szCs w:val="28"/>
        </w:rPr>
        <w:t>là</w:t>
      </w:r>
      <w:r w:rsidRPr="002E4973">
        <w:rPr>
          <w:sz w:val="28"/>
          <w:szCs w:val="28"/>
        </w:rPr>
        <w:t xml:space="preserve"> </w:t>
      </w:r>
      <w:r w:rsidRPr="002E4973">
        <w:rPr>
          <w:rFonts w:eastAsia="Arial Unicode MS"/>
          <w:sz w:val="28"/>
          <w:szCs w:val="28"/>
        </w:rPr>
        <w:t>phước</w:t>
      </w:r>
      <w:r w:rsidRPr="002E4973">
        <w:rPr>
          <w:sz w:val="28"/>
          <w:szCs w:val="28"/>
        </w:rPr>
        <w:t xml:space="preserve"> b</w:t>
      </w:r>
      <w:r w:rsidRPr="002E4973">
        <w:rPr>
          <w:rFonts w:eastAsia="Arial Unicode MS"/>
          <w:sz w:val="28"/>
          <w:szCs w:val="28"/>
        </w:rPr>
        <w:t>áo</w:t>
      </w:r>
      <w:r w:rsidRPr="002E4973">
        <w:rPr>
          <w:sz w:val="28"/>
          <w:szCs w:val="28"/>
        </w:rPr>
        <w:t xml:space="preserve"> </w:t>
      </w:r>
      <w:r w:rsidRPr="002E4973">
        <w:rPr>
          <w:rFonts w:eastAsia="Arial Unicode MS"/>
          <w:sz w:val="28"/>
          <w:szCs w:val="28"/>
        </w:rPr>
        <w:t>nhân</w:t>
      </w:r>
      <w:r w:rsidRPr="002E4973">
        <w:rPr>
          <w:sz w:val="28"/>
          <w:szCs w:val="28"/>
        </w:rPr>
        <w:t xml:space="preserve"> thi</w:t>
      </w:r>
      <w:r w:rsidRPr="002E4973">
        <w:rPr>
          <w:rFonts w:eastAsia="Arial Unicode MS"/>
          <w:sz w:val="28"/>
          <w:szCs w:val="28"/>
        </w:rPr>
        <w:t>ên,</w:t>
      </w:r>
      <w:r w:rsidRPr="002E4973">
        <w:rPr>
          <w:sz w:val="28"/>
          <w:szCs w:val="28"/>
        </w:rPr>
        <w:t xml:space="preserve"> </w:t>
      </w:r>
      <w:r w:rsidRPr="002E4973">
        <w:rPr>
          <w:rFonts w:eastAsia="Arial Unicode MS"/>
          <w:sz w:val="28"/>
          <w:szCs w:val="28"/>
        </w:rPr>
        <w:t>là</w:t>
      </w:r>
      <w:r w:rsidRPr="002E4973">
        <w:rPr>
          <w:sz w:val="28"/>
          <w:szCs w:val="28"/>
        </w:rPr>
        <w:t xml:space="preserve"> nh</w:t>
      </w:r>
      <w:r w:rsidRPr="002E4973">
        <w:rPr>
          <w:rFonts w:eastAsia="Arial Unicode MS"/>
          <w:sz w:val="28"/>
          <w:szCs w:val="28"/>
        </w:rPr>
        <w:t>ân</w:t>
      </w:r>
      <w:r w:rsidRPr="002E4973">
        <w:rPr>
          <w:sz w:val="28"/>
          <w:szCs w:val="28"/>
        </w:rPr>
        <w:t xml:space="preserve"> </w:t>
      </w:r>
      <w:r w:rsidRPr="002E4973">
        <w:rPr>
          <w:rFonts w:eastAsia="Arial Unicode MS"/>
          <w:sz w:val="28"/>
          <w:szCs w:val="28"/>
        </w:rPr>
        <w:t>hữu</w:t>
      </w:r>
      <w:r w:rsidRPr="002E4973">
        <w:rPr>
          <w:sz w:val="28"/>
          <w:szCs w:val="28"/>
        </w:rPr>
        <w:t xml:space="preserve"> lậu</w:t>
      </w:r>
      <w:r w:rsidRPr="002E4973">
        <w:rPr>
          <w:rFonts w:eastAsia="Arial Unicode MS"/>
          <w:sz w:val="28"/>
          <w:szCs w:val="28"/>
        </w:rPr>
        <w:t>.</w:t>
      </w:r>
      <w:r w:rsidRPr="002E4973">
        <w:rPr>
          <w:sz w:val="28"/>
          <w:szCs w:val="28"/>
        </w:rPr>
        <w:t xml:space="preserve"> T</w:t>
      </w:r>
      <w:r w:rsidRPr="002E4973">
        <w:rPr>
          <w:rFonts w:eastAsia="Arial Unicode MS"/>
          <w:sz w:val="28"/>
          <w:szCs w:val="28"/>
        </w:rPr>
        <w:t>u</w:t>
      </w:r>
      <w:r w:rsidRPr="002E4973">
        <w:rPr>
          <w:sz w:val="28"/>
          <w:szCs w:val="28"/>
        </w:rPr>
        <w:t xml:space="preserve"> ph</w:t>
      </w:r>
      <w:r w:rsidRPr="002E4973">
        <w:rPr>
          <w:rFonts w:eastAsia="Arial Unicode MS"/>
          <w:sz w:val="28"/>
          <w:szCs w:val="28"/>
        </w:rPr>
        <w:t>ước</w:t>
      </w:r>
      <w:r w:rsidRPr="002E4973">
        <w:rPr>
          <w:sz w:val="28"/>
          <w:szCs w:val="28"/>
        </w:rPr>
        <w:t xml:space="preserve"> trong P</w:t>
      </w:r>
      <w:r w:rsidRPr="002E4973">
        <w:rPr>
          <w:rFonts w:eastAsia="Arial Unicode MS"/>
          <w:sz w:val="28"/>
          <w:szCs w:val="28"/>
        </w:rPr>
        <w:t>hật</w:t>
      </w:r>
      <w:r w:rsidRPr="002E4973">
        <w:rPr>
          <w:sz w:val="28"/>
          <w:szCs w:val="28"/>
        </w:rPr>
        <w:t xml:space="preserve"> m</w:t>
      </w:r>
      <w:r w:rsidRPr="002E4973">
        <w:rPr>
          <w:rFonts w:eastAsia="Arial Unicode MS"/>
          <w:sz w:val="28"/>
          <w:szCs w:val="28"/>
        </w:rPr>
        <w:t>ôn,</w:t>
      </w:r>
      <w:r w:rsidRPr="002E4973">
        <w:rPr>
          <w:sz w:val="28"/>
          <w:szCs w:val="28"/>
        </w:rPr>
        <w:t xml:space="preserve"> qu</w:t>
      </w:r>
      <w:r w:rsidRPr="002E4973">
        <w:rPr>
          <w:rFonts w:eastAsia="Arial Unicode MS"/>
          <w:sz w:val="28"/>
          <w:szCs w:val="28"/>
        </w:rPr>
        <w:t>ả</w:t>
      </w:r>
      <w:r w:rsidRPr="002E4973">
        <w:rPr>
          <w:sz w:val="28"/>
          <w:szCs w:val="28"/>
        </w:rPr>
        <w:t xml:space="preserve"> b</w:t>
      </w:r>
      <w:r w:rsidRPr="002E4973">
        <w:rPr>
          <w:rFonts w:eastAsia="Arial Unicode MS"/>
          <w:sz w:val="28"/>
          <w:szCs w:val="28"/>
        </w:rPr>
        <w:t>áo</w:t>
      </w:r>
      <w:r w:rsidRPr="002E4973">
        <w:rPr>
          <w:sz w:val="28"/>
          <w:szCs w:val="28"/>
        </w:rPr>
        <w:t xml:space="preserve"> trong tam gi</w:t>
      </w:r>
      <w:r w:rsidRPr="002E4973">
        <w:rPr>
          <w:rFonts w:eastAsia="Arial Unicode MS"/>
          <w:sz w:val="28"/>
          <w:szCs w:val="28"/>
        </w:rPr>
        <w:t>ới,</w:t>
      </w:r>
      <w:r w:rsidRPr="002E4973">
        <w:rPr>
          <w:sz w:val="28"/>
          <w:szCs w:val="28"/>
        </w:rPr>
        <w:t xml:space="preserve"> ch</w:t>
      </w:r>
      <w:r w:rsidRPr="002E4973">
        <w:rPr>
          <w:rFonts w:eastAsia="Arial Unicode MS"/>
          <w:sz w:val="28"/>
          <w:szCs w:val="28"/>
        </w:rPr>
        <w:t>ẳng</w:t>
      </w:r>
      <w:r w:rsidRPr="002E4973">
        <w:rPr>
          <w:sz w:val="28"/>
          <w:szCs w:val="28"/>
        </w:rPr>
        <w:t xml:space="preserve"> tho</w:t>
      </w:r>
      <w:r w:rsidRPr="002E4973">
        <w:rPr>
          <w:rFonts w:eastAsia="Arial Unicode MS"/>
          <w:sz w:val="28"/>
          <w:szCs w:val="28"/>
        </w:rPr>
        <w:t>át</w:t>
      </w:r>
      <w:r w:rsidRPr="002E4973">
        <w:rPr>
          <w:sz w:val="28"/>
          <w:szCs w:val="28"/>
        </w:rPr>
        <w:t xml:space="preserve"> ra </w:t>
      </w:r>
      <w:r w:rsidRPr="002E4973">
        <w:rPr>
          <w:rFonts w:eastAsia="Arial Unicode MS"/>
          <w:sz w:val="28"/>
          <w:szCs w:val="28"/>
        </w:rPr>
        <w:t>được,</w:t>
      </w:r>
      <w:r w:rsidRPr="002E4973">
        <w:rPr>
          <w:sz w:val="28"/>
          <w:szCs w:val="28"/>
        </w:rPr>
        <w:t xml:space="preserve"> n</w:t>
      </w:r>
      <w:r w:rsidRPr="002E4973">
        <w:rPr>
          <w:rFonts w:eastAsia="Arial Unicode MS"/>
          <w:sz w:val="28"/>
          <w:szCs w:val="28"/>
        </w:rPr>
        <w:t>ên</w:t>
      </w:r>
      <w:r w:rsidRPr="002E4973">
        <w:rPr>
          <w:sz w:val="28"/>
          <w:szCs w:val="28"/>
        </w:rPr>
        <w:t xml:space="preserve"> </w:t>
      </w:r>
      <w:r w:rsidRPr="002E4973">
        <w:rPr>
          <w:rFonts w:eastAsia="Arial Unicode MS"/>
          <w:sz w:val="28"/>
          <w:szCs w:val="28"/>
        </w:rPr>
        <w:t>chẳng</w:t>
      </w:r>
      <w:r w:rsidRPr="002E4973">
        <w:rPr>
          <w:sz w:val="28"/>
          <w:szCs w:val="28"/>
        </w:rPr>
        <w:t xml:space="preserve"> phải </w:t>
      </w:r>
      <w:r w:rsidRPr="002E4973">
        <w:rPr>
          <w:rFonts w:eastAsia="Arial Unicode MS"/>
          <w:sz w:val="28"/>
          <w:szCs w:val="28"/>
        </w:rPr>
        <w:t>là</w:t>
      </w:r>
      <w:r w:rsidRPr="002E4973">
        <w:rPr>
          <w:sz w:val="28"/>
          <w:szCs w:val="28"/>
        </w:rPr>
        <w:t xml:space="preserve"> </w:t>
      </w:r>
      <w:r w:rsidRPr="002E4973">
        <w:rPr>
          <w:rFonts w:eastAsia="Arial Unicode MS"/>
          <w:sz w:val="28"/>
          <w:szCs w:val="28"/>
        </w:rPr>
        <w:t>chân</w:t>
      </w:r>
      <w:r w:rsidRPr="002E4973">
        <w:rPr>
          <w:sz w:val="28"/>
          <w:szCs w:val="28"/>
        </w:rPr>
        <w:t xml:space="preserve"> th</w:t>
      </w:r>
      <w:r w:rsidRPr="002E4973">
        <w:rPr>
          <w:rFonts w:eastAsia="Arial Unicode MS"/>
          <w:sz w:val="28"/>
          <w:szCs w:val="28"/>
        </w:rPr>
        <w:t>ật.</w:t>
      </w:r>
      <w:r w:rsidRPr="002E4973">
        <w:rPr>
          <w:sz w:val="28"/>
          <w:szCs w:val="28"/>
        </w:rPr>
        <w:t xml:space="preserve"> </w:t>
      </w:r>
      <w:r w:rsidRPr="002E4973">
        <w:rPr>
          <w:rFonts w:eastAsia="Arial Unicode MS"/>
          <w:sz w:val="28"/>
          <w:szCs w:val="28"/>
        </w:rPr>
        <w:t>Công</w:t>
      </w:r>
      <w:r w:rsidRPr="002E4973">
        <w:rPr>
          <w:sz w:val="28"/>
          <w:szCs w:val="28"/>
        </w:rPr>
        <w:t xml:space="preserve"> </w:t>
      </w:r>
      <w:r w:rsidRPr="002E4973">
        <w:rPr>
          <w:rFonts w:eastAsia="Arial Unicode MS"/>
          <w:sz w:val="28"/>
          <w:szCs w:val="28"/>
        </w:rPr>
        <w:t>đức</w:t>
      </w:r>
      <w:r w:rsidRPr="002E4973">
        <w:rPr>
          <w:sz w:val="28"/>
          <w:szCs w:val="28"/>
        </w:rPr>
        <w:t xml:space="preserve"> </w:t>
      </w:r>
      <w:r w:rsidRPr="002E4973">
        <w:rPr>
          <w:rFonts w:eastAsia="Arial Unicode MS"/>
          <w:sz w:val="28"/>
          <w:szCs w:val="28"/>
        </w:rPr>
        <w:t>chân</w:t>
      </w:r>
      <w:r w:rsidRPr="002E4973">
        <w:rPr>
          <w:sz w:val="28"/>
          <w:szCs w:val="28"/>
        </w:rPr>
        <w:t xml:space="preserve"> th</w:t>
      </w:r>
      <w:r w:rsidRPr="002E4973">
        <w:rPr>
          <w:rFonts w:eastAsia="Arial Unicode MS"/>
          <w:sz w:val="28"/>
          <w:szCs w:val="28"/>
        </w:rPr>
        <w:t>ật</w:t>
      </w:r>
      <w:r w:rsidRPr="002E4973">
        <w:rPr>
          <w:sz w:val="28"/>
          <w:szCs w:val="28"/>
        </w:rPr>
        <w:t xml:space="preserve"> l</w:t>
      </w:r>
      <w:r w:rsidRPr="002E4973">
        <w:rPr>
          <w:rFonts w:eastAsia="Arial Unicode MS"/>
          <w:sz w:val="28"/>
          <w:szCs w:val="28"/>
        </w:rPr>
        <w:t>à</w:t>
      </w:r>
      <w:r w:rsidRPr="002E4973">
        <w:rPr>
          <w:sz w:val="28"/>
          <w:szCs w:val="28"/>
        </w:rPr>
        <w:t xml:space="preserve"> g</w:t>
      </w:r>
      <w:r w:rsidRPr="002E4973">
        <w:rPr>
          <w:rFonts w:eastAsia="Arial Unicode MS"/>
          <w:sz w:val="28"/>
          <w:szCs w:val="28"/>
        </w:rPr>
        <w:t>ì?</w:t>
      </w:r>
      <w:r w:rsidRPr="002E4973">
        <w:rPr>
          <w:sz w:val="28"/>
          <w:szCs w:val="28"/>
        </w:rPr>
        <w:t xml:space="preserve"> </w:t>
      </w:r>
      <w:r w:rsidRPr="002E4973">
        <w:rPr>
          <w:rFonts w:eastAsia="Arial Unicode MS"/>
          <w:sz w:val="28"/>
          <w:szCs w:val="28"/>
        </w:rPr>
        <w:t>Công</w:t>
      </w:r>
      <w:r w:rsidRPr="002E4973">
        <w:rPr>
          <w:sz w:val="28"/>
          <w:szCs w:val="28"/>
        </w:rPr>
        <w:t xml:space="preserve"> </w:t>
      </w:r>
      <w:r w:rsidRPr="002E4973">
        <w:rPr>
          <w:rFonts w:eastAsia="Arial Unicode MS"/>
          <w:sz w:val="28"/>
          <w:szCs w:val="28"/>
        </w:rPr>
        <w:t>đức</w:t>
      </w:r>
      <w:r w:rsidRPr="002E4973">
        <w:rPr>
          <w:sz w:val="28"/>
          <w:szCs w:val="28"/>
        </w:rPr>
        <w:t xml:space="preserve"> </w:t>
      </w:r>
      <w:r w:rsidRPr="002E4973">
        <w:rPr>
          <w:rFonts w:eastAsia="Arial Unicode MS"/>
          <w:sz w:val="28"/>
          <w:szCs w:val="28"/>
        </w:rPr>
        <w:t>chân</w:t>
      </w:r>
      <w:r w:rsidRPr="002E4973">
        <w:rPr>
          <w:sz w:val="28"/>
          <w:szCs w:val="28"/>
        </w:rPr>
        <w:t xml:space="preserve"> th</w:t>
      </w:r>
      <w:r w:rsidRPr="002E4973">
        <w:rPr>
          <w:rFonts w:eastAsia="Arial Unicode MS"/>
          <w:sz w:val="28"/>
          <w:szCs w:val="28"/>
        </w:rPr>
        <w:t>ật</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tâm</w:t>
      </w:r>
      <w:r w:rsidRPr="002E4973">
        <w:rPr>
          <w:sz w:val="28"/>
          <w:szCs w:val="28"/>
        </w:rPr>
        <w:t xml:space="preserve"> </w:t>
      </w:r>
      <w:r w:rsidRPr="002E4973">
        <w:rPr>
          <w:rFonts w:eastAsia="Arial Unicode MS"/>
          <w:sz w:val="28"/>
          <w:szCs w:val="28"/>
        </w:rPr>
        <w:t>thanh</w:t>
      </w:r>
      <w:r w:rsidRPr="002E4973">
        <w:rPr>
          <w:sz w:val="28"/>
          <w:szCs w:val="28"/>
        </w:rPr>
        <w:t xml:space="preserve"> t</w:t>
      </w:r>
      <w:r w:rsidRPr="002E4973">
        <w:rPr>
          <w:rFonts w:eastAsia="Arial Unicode MS"/>
          <w:sz w:val="28"/>
          <w:szCs w:val="28"/>
        </w:rPr>
        <w:t>ịnh.</w:t>
      </w:r>
      <w:r w:rsidRPr="002E4973">
        <w:rPr>
          <w:sz w:val="28"/>
          <w:szCs w:val="28"/>
        </w:rPr>
        <w:t xml:space="preserve"> T</w:t>
      </w:r>
      <w:r w:rsidRPr="002E4973">
        <w:rPr>
          <w:rFonts w:eastAsia="Arial Unicode MS"/>
          <w:sz w:val="28"/>
          <w:szCs w:val="28"/>
        </w:rPr>
        <w:t>rí</w:t>
      </w:r>
      <w:r w:rsidRPr="002E4973">
        <w:rPr>
          <w:sz w:val="28"/>
          <w:szCs w:val="28"/>
        </w:rPr>
        <w:t xml:space="preserve"> huệ </w:t>
      </w:r>
      <w:r w:rsidRPr="002E4973">
        <w:rPr>
          <w:rFonts w:eastAsia="Arial Unicode MS"/>
          <w:sz w:val="28"/>
          <w:szCs w:val="28"/>
        </w:rPr>
        <w:t>sanh</w:t>
      </w:r>
      <w:r w:rsidRPr="002E4973">
        <w:rPr>
          <w:sz w:val="28"/>
          <w:szCs w:val="28"/>
        </w:rPr>
        <w:t xml:space="preserve"> t</w:t>
      </w:r>
      <w:r w:rsidRPr="002E4973">
        <w:rPr>
          <w:rFonts w:eastAsia="Arial Unicode MS"/>
          <w:sz w:val="28"/>
          <w:szCs w:val="28"/>
        </w:rPr>
        <w:t>ừ</w:t>
      </w:r>
      <w:r w:rsidRPr="002E4973">
        <w:rPr>
          <w:sz w:val="28"/>
          <w:szCs w:val="28"/>
        </w:rPr>
        <w:t xml:space="preserve"> t</w:t>
      </w:r>
      <w:r w:rsidRPr="002E4973">
        <w:rPr>
          <w:rFonts w:eastAsia="Arial Unicode MS"/>
          <w:sz w:val="28"/>
          <w:szCs w:val="28"/>
        </w:rPr>
        <w:t>âm</w:t>
      </w:r>
      <w:r w:rsidRPr="002E4973">
        <w:rPr>
          <w:sz w:val="28"/>
          <w:szCs w:val="28"/>
        </w:rPr>
        <w:t xml:space="preserve"> </w:t>
      </w:r>
      <w:r w:rsidRPr="002E4973">
        <w:rPr>
          <w:rFonts w:eastAsia="Arial Unicode MS"/>
          <w:sz w:val="28"/>
          <w:szCs w:val="28"/>
        </w:rPr>
        <w:t>thanh</w:t>
      </w:r>
      <w:r w:rsidRPr="002E4973">
        <w:rPr>
          <w:sz w:val="28"/>
          <w:szCs w:val="28"/>
        </w:rPr>
        <w:t xml:space="preserve"> t</w:t>
      </w:r>
      <w:r w:rsidRPr="002E4973">
        <w:rPr>
          <w:rFonts w:eastAsia="Arial Unicode MS"/>
          <w:sz w:val="28"/>
          <w:szCs w:val="28"/>
        </w:rPr>
        <w:t>ịnh</w:t>
      </w:r>
      <w:r w:rsidRPr="002E4973">
        <w:rPr>
          <w:sz w:val="28"/>
          <w:szCs w:val="28"/>
        </w:rPr>
        <w:t xml:space="preserve"> </w:t>
      </w:r>
      <w:r w:rsidRPr="002E4973">
        <w:rPr>
          <w:rFonts w:eastAsia="Arial Unicode MS"/>
          <w:sz w:val="28"/>
          <w:szCs w:val="28"/>
        </w:rPr>
        <w:t>được</w:t>
      </w:r>
      <w:r w:rsidRPr="002E4973">
        <w:rPr>
          <w:sz w:val="28"/>
          <w:szCs w:val="28"/>
        </w:rPr>
        <w:t xml:space="preserve"> g</w:t>
      </w:r>
      <w:r w:rsidRPr="002E4973">
        <w:rPr>
          <w:rFonts w:eastAsia="Arial Unicode MS"/>
          <w:sz w:val="28"/>
          <w:szCs w:val="28"/>
        </w:rPr>
        <w:t>ọi</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trí</w:t>
      </w:r>
      <w:r w:rsidRPr="002E4973">
        <w:rPr>
          <w:sz w:val="28"/>
          <w:szCs w:val="28"/>
        </w:rPr>
        <w:t xml:space="preserve"> huệ </w:t>
      </w:r>
      <w:r w:rsidRPr="002E4973">
        <w:rPr>
          <w:rFonts w:eastAsia="Arial Unicode MS"/>
          <w:sz w:val="28"/>
          <w:szCs w:val="28"/>
        </w:rPr>
        <w:t>Bát</w:t>
      </w:r>
      <w:r w:rsidRPr="002E4973">
        <w:rPr>
          <w:sz w:val="28"/>
          <w:szCs w:val="28"/>
        </w:rPr>
        <w:t xml:space="preserve"> Nhã</w:t>
      </w:r>
      <w:r w:rsidRPr="002E4973">
        <w:rPr>
          <w:rFonts w:eastAsia="Arial Unicode MS"/>
          <w:sz w:val="28"/>
          <w:szCs w:val="28"/>
        </w:rPr>
        <w:t>;</w:t>
      </w:r>
      <w:r w:rsidRPr="002E4973">
        <w:rPr>
          <w:sz w:val="28"/>
          <w:szCs w:val="28"/>
        </w:rPr>
        <w:t xml:space="preserve"> </w:t>
      </w:r>
      <w:r w:rsidRPr="002E4973">
        <w:rPr>
          <w:rFonts w:eastAsia="Arial Unicode MS"/>
          <w:sz w:val="28"/>
          <w:szCs w:val="28"/>
        </w:rPr>
        <w:t>đó</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công</w:t>
      </w:r>
      <w:r w:rsidRPr="002E4973">
        <w:rPr>
          <w:sz w:val="28"/>
          <w:szCs w:val="28"/>
        </w:rPr>
        <w:t xml:space="preserve"> đức </w:t>
      </w:r>
      <w:r w:rsidRPr="002E4973">
        <w:rPr>
          <w:rFonts w:eastAsia="Arial Unicode MS"/>
          <w:sz w:val="28"/>
          <w:szCs w:val="28"/>
        </w:rPr>
        <w:t>chân</w:t>
      </w:r>
      <w:r w:rsidRPr="002E4973">
        <w:rPr>
          <w:sz w:val="28"/>
          <w:szCs w:val="28"/>
        </w:rPr>
        <w:t xml:space="preserve"> </w:t>
      </w:r>
      <w:r w:rsidRPr="002E4973">
        <w:rPr>
          <w:rFonts w:eastAsia="Arial Unicode MS"/>
          <w:sz w:val="28"/>
          <w:szCs w:val="28"/>
        </w:rPr>
        <w:t>thật.</w:t>
      </w:r>
      <w:r w:rsidRPr="002E4973">
        <w:rPr>
          <w:sz w:val="28"/>
          <w:szCs w:val="28"/>
        </w:rPr>
        <w:t xml:space="preserve"> </w:t>
      </w:r>
      <w:r w:rsidRPr="002E4973">
        <w:rPr>
          <w:rFonts w:eastAsia="Arial Unicode MS"/>
          <w:sz w:val="28"/>
          <w:szCs w:val="28"/>
        </w:rPr>
        <w:t>[Công</w:t>
      </w:r>
      <w:r w:rsidRPr="002E4973">
        <w:rPr>
          <w:sz w:val="28"/>
          <w:szCs w:val="28"/>
        </w:rPr>
        <w:t xml:space="preserve"> </w:t>
      </w:r>
      <w:r w:rsidRPr="002E4973">
        <w:rPr>
          <w:rFonts w:eastAsia="Arial Unicode MS"/>
          <w:sz w:val="28"/>
          <w:szCs w:val="28"/>
        </w:rPr>
        <w:t>đức]</w:t>
      </w:r>
      <w:r w:rsidRPr="002E4973">
        <w:rPr>
          <w:sz w:val="28"/>
          <w:szCs w:val="28"/>
        </w:rPr>
        <w:t xml:space="preserve"> tuy</w:t>
      </w:r>
      <w:r w:rsidRPr="002E4973">
        <w:rPr>
          <w:rFonts w:eastAsia="Arial Unicode MS"/>
          <w:sz w:val="28"/>
          <w:szCs w:val="28"/>
        </w:rPr>
        <w:t>ệt</w:t>
      </w:r>
      <w:r w:rsidRPr="002E4973">
        <w:rPr>
          <w:sz w:val="28"/>
          <w:szCs w:val="28"/>
        </w:rPr>
        <w:t xml:space="preserve"> </w:t>
      </w:r>
      <w:r w:rsidRPr="002E4973">
        <w:rPr>
          <w:rFonts w:eastAsia="Arial Unicode MS"/>
          <w:sz w:val="28"/>
          <w:szCs w:val="28"/>
        </w:rPr>
        <w:t>đối</w:t>
      </w:r>
      <w:r w:rsidRPr="002E4973">
        <w:rPr>
          <w:sz w:val="28"/>
          <w:szCs w:val="28"/>
        </w:rPr>
        <w:t xml:space="preserve"> ch</w:t>
      </w:r>
      <w:r w:rsidRPr="002E4973">
        <w:rPr>
          <w:rFonts w:eastAsia="Arial Unicode MS"/>
          <w:sz w:val="28"/>
          <w:szCs w:val="28"/>
        </w:rPr>
        <w:t>ẳng</w:t>
      </w:r>
      <w:r w:rsidRPr="002E4973">
        <w:rPr>
          <w:sz w:val="28"/>
          <w:szCs w:val="28"/>
        </w:rPr>
        <w:t xml:space="preserve"> th</w:t>
      </w:r>
      <w:r w:rsidRPr="002E4973">
        <w:rPr>
          <w:rFonts w:eastAsia="Arial Unicode MS"/>
          <w:sz w:val="28"/>
          <w:szCs w:val="28"/>
        </w:rPr>
        <w:t>ể</w:t>
      </w:r>
      <w:r w:rsidRPr="002E4973">
        <w:rPr>
          <w:sz w:val="28"/>
          <w:szCs w:val="28"/>
        </w:rPr>
        <w:t xml:space="preserve"> c</w:t>
      </w:r>
      <w:r w:rsidRPr="002E4973">
        <w:rPr>
          <w:rFonts w:eastAsia="Arial Unicode MS"/>
          <w:sz w:val="28"/>
          <w:szCs w:val="28"/>
        </w:rPr>
        <w:t>ầu</w:t>
      </w:r>
      <w:r w:rsidRPr="002E4973">
        <w:rPr>
          <w:sz w:val="28"/>
          <w:szCs w:val="28"/>
        </w:rPr>
        <w:t xml:space="preserve"> t</w:t>
      </w:r>
      <w:r w:rsidRPr="002E4973">
        <w:rPr>
          <w:rFonts w:eastAsia="Arial Unicode MS"/>
          <w:sz w:val="28"/>
          <w:szCs w:val="28"/>
        </w:rPr>
        <w:t>ừ</w:t>
      </w:r>
      <w:r w:rsidRPr="002E4973">
        <w:rPr>
          <w:sz w:val="28"/>
          <w:szCs w:val="28"/>
        </w:rPr>
        <w:t xml:space="preserve"> ph</w:t>
      </w:r>
      <w:r w:rsidRPr="002E4973">
        <w:rPr>
          <w:rFonts w:eastAsia="Arial Unicode MS"/>
          <w:sz w:val="28"/>
          <w:szCs w:val="28"/>
        </w:rPr>
        <w:t>áp</w:t>
      </w:r>
      <w:r w:rsidRPr="002E4973">
        <w:rPr>
          <w:sz w:val="28"/>
          <w:szCs w:val="28"/>
        </w:rPr>
        <w:t xml:space="preserve"> th</w:t>
      </w:r>
      <w:r w:rsidRPr="002E4973">
        <w:rPr>
          <w:rFonts w:eastAsia="Arial Unicode MS"/>
          <w:sz w:val="28"/>
          <w:szCs w:val="28"/>
        </w:rPr>
        <w:t>ế</w:t>
      </w:r>
      <w:r w:rsidRPr="002E4973">
        <w:rPr>
          <w:sz w:val="28"/>
          <w:szCs w:val="28"/>
        </w:rPr>
        <w:t xml:space="preserve"> gian, </w:t>
      </w:r>
      <w:r w:rsidRPr="002E4973">
        <w:rPr>
          <w:rFonts w:eastAsia="Arial Unicode MS"/>
          <w:sz w:val="28"/>
          <w:szCs w:val="28"/>
        </w:rPr>
        <w:t>chỉ</w:t>
      </w:r>
      <w:r w:rsidRPr="002E4973">
        <w:rPr>
          <w:sz w:val="28"/>
          <w:szCs w:val="28"/>
        </w:rPr>
        <w:t xml:space="preserve"> n</w:t>
      </w:r>
      <w:r w:rsidRPr="002E4973">
        <w:rPr>
          <w:rFonts w:eastAsia="Arial Unicode MS"/>
          <w:sz w:val="28"/>
          <w:szCs w:val="28"/>
        </w:rPr>
        <w:t>ên</w:t>
      </w:r>
      <w:r w:rsidRPr="002E4973">
        <w:rPr>
          <w:sz w:val="28"/>
          <w:szCs w:val="28"/>
        </w:rPr>
        <w:t xml:space="preserve"> c</w:t>
      </w:r>
      <w:r w:rsidRPr="002E4973">
        <w:rPr>
          <w:rFonts w:eastAsia="Arial Unicode MS"/>
          <w:sz w:val="28"/>
          <w:szCs w:val="28"/>
        </w:rPr>
        <w:t>ầu</w:t>
      </w:r>
      <w:r w:rsidRPr="002E4973">
        <w:rPr>
          <w:sz w:val="28"/>
          <w:szCs w:val="28"/>
        </w:rPr>
        <w:t xml:space="preserve"> </w:t>
      </w:r>
      <w:r w:rsidRPr="002E4973">
        <w:rPr>
          <w:rFonts w:eastAsia="Arial Unicode MS"/>
          <w:sz w:val="28"/>
          <w:szCs w:val="28"/>
        </w:rPr>
        <w:t>công</w:t>
      </w:r>
      <w:r w:rsidRPr="002E4973">
        <w:rPr>
          <w:sz w:val="28"/>
          <w:szCs w:val="28"/>
        </w:rPr>
        <w:t xml:space="preserve"> </w:t>
      </w:r>
      <w:r w:rsidRPr="002E4973">
        <w:rPr>
          <w:rFonts w:eastAsia="Arial Unicode MS"/>
          <w:sz w:val="28"/>
          <w:szCs w:val="28"/>
        </w:rPr>
        <w:t>đức</w:t>
      </w:r>
      <w:r w:rsidRPr="002E4973">
        <w:rPr>
          <w:sz w:val="28"/>
          <w:szCs w:val="28"/>
        </w:rPr>
        <w:t xml:space="preserve"> trong n</w:t>
      </w:r>
      <w:r w:rsidRPr="002E4973">
        <w:rPr>
          <w:rFonts w:eastAsia="Arial Unicode MS"/>
          <w:sz w:val="28"/>
          <w:szCs w:val="28"/>
        </w:rPr>
        <w:t>ội</w:t>
      </w:r>
      <w:r w:rsidRPr="002E4973">
        <w:rPr>
          <w:sz w:val="28"/>
          <w:szCs w:val="28"/>
        </w:rPr>
        <w:t xml:space="preserve"> t</w:t>
      </w:r>
      <w:r w:rsidRPr="002E4973">
        <w:rPr>
          <w:rFonts w:eastAsia="Arial Unicode MS"/>
          <w:sz w:val="28"/>
          <w:szCs w:val="28"/>
        </w:rPr>
        <w:t>âm.</w:t>
      </w:r>
      <w:r w:rsidRPr="002E4973">
        <w:rPr>
          <w:sz w:val="28"/>
          <w:szCs w:val="28"/>
        </w:rPr>
        <w:t xml:space="preserve"> </w:t>
      </w:r>
      <w:r w:rsidRPr="002E4973">
        <w:rPr>
          <w:i/>
          <w:sz w:val="28"/>
          <w:szCs w:val="28"/>
        </w:rPr>
        <w:t>“</w:t>
      </w:r>
      <w:r w:rsidRPr="002E4973">
        <w:rPr>
          <w:rFonts w:eastAsia="Arial Unicode MS"/>
          <w:i/>
          <w:sz w:val="28"/>
          <w:szCs w:val="28"/>
        </w:rPr>
        <w:t>Công</w:t>
      </w:r>
      <w:r w:rsidRPr="002E4973">
        <w:rPr>
          <w:i/>
          <w:sz w:val="28"/>
          <w:szCs w:val="28"/>
        </w:rPr>
        <w:t>”</w:t>
      </w:r>
      <w:r w:rsidRPr="002E4973">
        <w:rPr>
          <w:sz w:val="28"/>
          <w:szCs w:val="28"/>
        </w:rPr>
        <w:t xml:space="preserve"> l</w:t>
      </w:r>
      <w:r w:rsidRPr="002E4973">
        <w:rPr>
          <w:rFonts w:eastAsia="Arial Unicode MS"/>
          <w:sz w:val="28"/>
          <w:szCs w:val="28"/>
        </w:rPr>
        <w:t>à</w:t>
      </w:r>
      <w:r w:rsidRPr="002E4973">
        <w:rPr>
          <w:sz w:val="28"/>
          <w:szCs w:val="28"/>
        </w:rPr>
        <w:t xml:space="preserve"> c</w:t>
      </w:r>
      <w:r w:rsidRPr="002E4973">
        <w:rPr>
          <w:rFonts w:eastAsia="Arial Unicode MS"/>
          <w:sz w:val="28"/>
          <w:szCs w:val="28"/>
        </w:rPr>
        <w:t>ông</w:t>
      </w:r>
      <w:r w:rsidRPr="002E4973">
        <w:rPr>
          <w:sz w:val="28"/>
          <w:szCs w:val="28"/>
        </w:rPr>
        <w:t xml:space="preserve"> phu, </w:t>
      </w:r>
      <w:r w:rsidRPr="002E4973">
        <w:rPr>
          <w:i/>
          <w:sz w:val="28"/>
          <w:szCs w:val="28"/>
        </w:rPr>
        <w:t>“</w:t>
      </w:r>
      <w:r w:rsidRPr="002E4973">
        <w:rPr>
          <w:rFonts w:eastAsia="Arial Unicode MS"/>
          <w:i/>
          <w:sz w:val="28"/>
          <w:szCs w:val="28"/>
        </w:rPr>
        <w:t>Đức</w:t>
      </w:r>
      <w:r w:rsidRPr="002E4973">
        <w:rPr>
          <w:i/>
          <w:sz w:val="28"/>
          <w:szCs w:val="28"/>
        </w:rPr>
        <w:t>”</w:t>
      </w:r>
      <w:r w:rsidRPr="002E4973">
        <w:rPr>
          <w:sz w:val="28"/>
          <w:szCs w:val="28"/>
        </w:rPr>
        <w:t xml:space="preserve"> </w:t>
      </w:r>
      <w:r w:rsidRPr="002E4973">
        <w:rPr>
          <w:rFonts w:eastAsia="Arial Unicode MS"/>
          <w:sz w:val="28"/>
          <w:szCs w:val="28"/>
        </w:rPr>
        <w:t>là</w:t>
      </w:r>
      <w:r w:rsidRPr="002E4973">
        <w:rPr>
          <w:sz w:val="28"/>
          <w:szCs w:val="28"/>
        </w:rPr>
        <w:t xml:space="preserve"> c</w:t>
      </w:r>
      <w:r w:rsidRPr="002E4973">
        <w:rPr>
          <w:rFonts w:eastAsia="Arial Unicode MS"/>
          <w:sz w:val="28"/>
          <w:szCs w:val="28"/>
        </w:rPr>
        <w:t>ái</w:t>
      </w:r>
      <w:r w:rsidRPr="002E4973">
        <w:rPr>
          <w:sz w:val="28"/>
          <w:szCs w:val="28"/>
        </w:rPr>
        <w:t xml:space="preserve"> </w:t>
      </w:r>
      <w:r w:rsidRPr="002E4973">
        <w:rPr>
          <w:rFonts w:eastAsia="Arial Unicode MS"/>
          <w:sz w:val="28"/>
          <w:szCs w:val="28"/>
        </w:rPr>
        <w:t>quý</w:t>
      </w:r>
      <w:r w:rsidRPr="002E4973">
        <w:rPr>
          <w:sz w:val="28"/>
          <w:szCs w:val="28"/>
        </w:rPr>
        <w:t xml:space="preserve"> vị </w:t>
      </w:r>
      <w:r w:rsidRPr="002E4973">
        <w:rPr>
          <w:rFonts w:eastAsia="Arial Unicode MS"/>
          <w:sz w:val="28"/>
          <w:szCs w:val="28"/>
        </w:rPr>
        <w:t>thâu</w:t>
      </w:r>
      <w:r w:rsidRPr="002E4973">
        <w:rPr>
          <w:sz w:val="28"/>
          <w:szCs w:val="28"/>
        </w:rPr>
        <w:t xml:space="preserve"> ho</w:t>
      </w:r>
      <w:r w:rsidRPr="002E4973">
        <w:rPr>
          <w:rFonts w:eastAsia="Arial Unicode MS"/>
          <w:sz w:val="28"/>
          <w:szCs w:val="28"/>
        </w:rPr>
        <w:t>ạch,</w:t>
      </w:r>
      <w:r w:rsidRPr="002E4973">
        <w:rPr>
          <w:sz w:val="28"/>
          <w:szCs w:val="28"/>
        </w:rPr>
        <w:t xml:space="preserve"> </w:t>
      </w:r>
      <w:r w:rsidRPr="002E4973">
        <w:rPr>
          <w:rFonts w:eastAsia="Arial Unicode MS"/>
          <w:sz w:val="28"/>
          <w:szCs w:val="28"/>
        </w:rPr>
        <w:t>đó</w:t>
      </w:r>
      <w:r w:rsidRPr="002E4973">
        <w:rPr>
          <w:sz w:val="28"/>
          <w:szCs w:val="28"/>
        </w:rPr>
        <w:t xml:space="preserve"> g</w:t>
      </w:r>
      <w:r w:rsidRPr="002E4973">
        <w:rPr>
          <w:rFonts w:eastAsia="Arial Unicode MS"/>
          <w:sz w:val="28"/>
          <w:szCs w:val="28"/>
        </w:rPr>
        <w:t>ọi</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i/>
          <w:sz w:val="28"/>
          <w:szCs w:val="28"/>
        </w:rPr>
        <w:t>“cày cấy một phần, thâu hoạch một phần”</w:t>
      </w:r>
      <w:r w:rsidRPr="002E4973">
        <w:rPr>
          <w:rFonts w:eastAsia="Arial Unicode MS"/>
          <w:sz w:val="28"/>
          <w:szCs w:val="28"/>
        </w:rPr>
        <w:t>.</w:t>
      </w:r>
      <w:r w:rsidRPr="002E4973">
        <w:rPr>
          <w:sz w:val="28"/>
          <w:szCs w:val="28"/>
        </w:rPr>
        <w:t xml:space="preserve"> V</w:t>
      </w:r>
      <w:r w:rsidRPr="002E4973">
        <w:rPr>
          <w:rFonts w:eastAsia="Arial Unicode MS"/>
          <w:sz w:val="28"/>
          <w:szCs w:val="28"/>
        </w:rPr>
        <w:t>ì</w:t>
      </w:r>
      <w:r w:rsidRPr="002E4973">
        <w:rPr>
          <w:sz w:val="28"/>
          <w:szCs w:val="28"/>
        </w:rPr>
        <w:t xml:space="preserve"> l</w:t>
      </w:r>
      <w:r w:rsidRPr="002E4973">
        <w:rPr>
          <w:rFonts w:eastAsia="Arial Unicode MS"/>
          <w:sz w:val="28"/>
          <w:szCs w:val="28"/>
        </w:rPr>
        <w:t>ẽ</w:t>
      </w:r>
      <w:r w:rsidRPr="002E4973">
        <w:rPr>
          <w:sz w:val="28"/>
          <w:szCs w:val="28"/>
        </w:rPr>
        <w:t xml:space="preserve"> </w:t>
      </w:r>
      <w:r w:rsidRPr="002E4973">
        <w:rPr>
          <w:rFonts w:eastAsia="Arial Unicode MS"/>
          <w:sz w:val="28"/>
          <w:szCs w:val="28"/>
        </w:rPr>
        <w:t>đó,</w:t>
      </w:r>
      <w:r w:rsidRPr="002E4973">
        <w:rPr>
          <w:sz w:val="28"/>
          <w:szCs w:val="28"/>
        </w:rPr>
        <w:t xml:space="preserve"> [nh</w:t>
      </w:r>
      <w:r w:rsidRPr="002E4973">
        <w:rPr>
          <w:rFonts w:eastAsia="Arial Unicode MS"/>
          <w:sz w:val="28"/>
          <w:szCs w:val="28"/>
        </w:rPr>
        <w:t>ững</w:t>
      </w:r>
      <w:r w:rsidRPr="002E4973">
        <w:rPr>
          <w:sz w:val="28"/>
          <w:szCs w:val="28"/>
        </w:rPr>
        <w:t xml:space="preserve"> vi</w:t>
      </w:r>
      <w:r w:rsidRPr="002E4973">
        <w:rPr>
          <w:rFonts w:eastAsia="Arial Unicode MS"/>
          <w:sz w:val="28"/>
          <w:szCs w:val="28"/>
        </w:rPr>
        <w:t>ệc</w:t>
      </w:r>
      <w:r w:rsidRPr="002E4973">
        <w:rPr>
          <w:sz w:val="28"/>
          <w:szCs w:val="28"/>
        </w:rPr>
        <w:t xml:space="preserve"> L</w:t>
      </w:r>
      <w:r w:rsidRPr="002E4973">
        <w:rPr>
          <w:rFonts w:eastAsia="Arial Unicode MS"/>
          <w:sz w:val="28"/>
          <w:szCs w:val="28"/>
        </w:rPr>
        <w:t>ương</w:t>
      </w:r>
      <w:r w:rsidRPr="002E4973">
        <w:rPr>
          <w:sz w:val="28"/>
          <w:szCs w:val="28"/>
        </w:rPr>
        <w:t xml:space="preserve"> V</w:t>
      </w:r>
      <w:r w:rsidRPr="002E4973">
        <w:rPr>
          <w:rFonts w:eastAsia="Arial Unicode MS"/>
          <w:sz w:val="28"/>
          <w:szCs w:val="28"/>
        </w:rPr>
        <w:t>ũ</w:t>
      </w:r>
      <w:r w:rsidRPr="002E4973">
        <w:rPr>
          <w:sz w:val="28"/>
          <w:szCs w:val="28"/>
        </w:rPr>
        <w:t xml:space="preserve"> </w:t>
      </w:r>
      <w:r w:rsidRPr="002E4973">
        <w:rPr>
          <w:rFonts w:eastAsia="Arial Unicode MS"/>
          <w:sz w:val="28"/>
          <w:szCs w:val="28"/>
        </w:rPr>
        <w:t>Đế</w:t>
      </w:r>
      <w:r w:rsidRPr="002E4973">
        <w:rPr>
          <w:sz w:val="28"/>
          <w:szCs w:val="28"/>
        </w:rPr>
        <w:t xml:space="preserve"> </w:t>
      </w:r>
      <w:r w:rsidRPr="002E4973">
        <w:rPr>
          <w:rFonts w:eastAsia="Arial Unicode MS"/>
          <w:sz w:val="28"/>
          <w:szCs w:val="28"/>
        </w:rPr>
        <w:t>đã</w:t>
      </w:r>
      <w:r w:rsidRPr="002E4973">
        <w:rPr>
          <w:sz w:val="28"/>
          <w:szCs w:val="28"/>
        </w:rPr>
        <w:t xml:space="preserve"> l</w:t>
      </w:r>
      <w:r w:rsidRPr="002E4973">
        <w:rPr>
          <w:rFonts w:eastAsia="Arial Unicode MS"/>
          <w:sz w:val="28"/>
          <w:szCs w:val="28"/>
        </w:rPr>
        <w:t>àm]</w:t>
      </w:r>
      <w:r w:rsidRPr="002E4973">
        <w:rPr>
          <w:sz w:val="28"/>
          <w:szCs w:val="28"/>
        </w:rPr>
        <w:t xml:space="preserve"> </w:t>
      </w:r>
      <w:r w:rsidRPr="002E4973">
        <w:rPr>
          <w:i/>
          <w:sz w:val="28"/>
          <w:szCs w:val="28"/>
        </w:rPr>
        <w:t xml:space="preserve">“bất danh </w:t>
      </w:r>
      <w:r w:rsidRPr="002E4973">
        <w:rPr>
          <w:rFonts w:eastAsia="Arial Unicode MS"/>
          <w:i/>
          <w:sz w:val="28"/>
          <w:szCs w:val="28"/>
        </w:rPr>
        <w:t>công</w:t>
      </w:r>
      <w:r w:rsidRPr="002E4973">
        <w:rPr>
          <w:i/>
          <w:sz w:val="28"/>
          <w:szCs w:val="28"/>
        </w:rPr>
        <w:t xml:space="preserve"> </w:t>
      </w:r>
      <w:r w:rsidRPr="002E4973">
        <w:rPr>
          <w:rFonts w:eastAsia="Arial Unicode MS"/>
          <w:i/>
          <w:sz w:val="28"/>
          <w:szCs w:val="28"/>
        </w:rPr>
        <w:t>đức</w:t>
      </w:r>
      <w:r w:rsidRPr="002E4973">
        <w:rPr>
          <w:i/>
          <w:sz w:val="28"/>
          <w:szCs w:val="28"/>
        </w:rPr>
        <w:t>”</w:t>
      </w:r>
      <w:r w:rsidRPr="002E4973">
        <w:rPr>
          <w:sz w:val="28"/>
          <w:szCs w:val="28"/>
        </w:rPr>
        <w:t xml:space="preserve"> (ch</w:t>
      </w:r>
      <w:r w:rsidRPr="002E4973">
        <w:rPr>
          <w:rFonts w:eastAsia="Arial Unicode MS"/>
          <w:sz w:val="28"/>
          <w:szCs w:val="28"/>
        </w:rPr>
        <w:t>ẳng</w:t>
      </w:r>
      <w:r w:rsidRPr="002E4973">
        <w:rPr>
          <w:sz w:val="28"/>
          <w:szCs w:val="28"/>
        </w:rPr>
        <w:t xml:space="preserve"> g</w:t>
      </w:r>
      <w:r w:rsidRPr="002E4973">
        <w:rPr>
          <w:rFonts w:eastAsia="Arial Unicode MS"/>
          <w:sz w:val="28"/>
          <w:szCs w:val="28"/>
        </w:rPr>
        <w:t>ọi</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công</w:t>
      </w:r>
      <w:r w:rsidRPr="002E4973">
        <w:rPr>
          <w:sz w:val="28"/>
          <w:szCs w:val="28"/>
        </w:rPr>
        <w:t xml:space="preserve"> đứ</w:t>
      </w:r>
      <w:r w:rsidRPr="002E4973">
        <w:rPr>
          <w:rFonts w:eastAsia="Arial Unicode MS"/>
          <w:sz w:val="28"/>
          <w:szCs w:val="28"/>
        </w:rPr>
        <w:t>c).</w:t>
      </w:r>
    </w:p>
    <w:p w14:paraId="3667236E" w14:textId="77777777" w:rsidR="003031FC" w:rsidRPr="002E4973" w:rsidRDefault="003031FC" w:rsidP="00256ECC">
      <w:pPr>
        <w:rPr>
          <w:rFonts w:eastAsia="Arial Unicode MS"/>
          <w:sz w:val="28"/>
          <w:szCs w:val="28"/>
        </w:rPr>
      </w:pPr>
    </w:p>
    <w:p w14:paraId="2DC713C5" w14:textId="77777777" w:rsidR="003031FC" w:rsidRPr="002E4973" w:rsidRDefault="003031FC" w:rsidP="008E3440">
      <w:pPr>
        <w:ind w:firstLine="720"/>
        <w:rPr>
          <w:b/>
          <w:i/>
          <w:sz w:val="28"/>
          <w:szCs w:val="28"/>
        </w:rPr>
      </w:pPr>
      <w:r w:rsidRPr="002E4973">
        <w:rPr>
          <w:rFonts w:eastAsia="Arial Unicode MS"/>
          <w:b/>
          <w:i/>
          <w:sz w:val="28"/>
          <w:szCs w:val="28"/>
        </w:rPr>
        <w:t>(Sao)</w:t>
      </w:r>
      <w:r w:rsidRPr="002E4973">
        <w:rPr>
          <w:b/>
          <w:i/>
          <w:sz w:val="28"/>
          <w:szCs w:val="28"/>
        </w:rPr>
        <w:t xml:space="preserve"> H</w:t>
      </w:r>
      <w:r w:rsidRPr="002E4973">
        <w:rPr>
          <w:rFonts w:eastAsia="Arial Unicode MS"/>
          <w:b/>
          <w:i/>
          <w:sz w:val="28"/>
          <w:szCs w:val="28"/>
        </w:rPr>
        <w:t>ựu</w:t>
      </w:r>
      <w:r w:rsidRPr="002E4973">
        <w:rPr>
          <w:b/>
          <w:i/>
          <w:sz w:val="28"/>
          <w:szCs w:val="28"/>
        </w:rPr>
        <w:t xml:space="preserve"> vân công đức tại </w:t>
      </w:r>
      <w:r w:rsidRPr="002E4973">
        <w:rPr>
          <w:rFonts w:eastAsia="Arial Unicode MS"/>
          <w:b/>
          <w:i/>
          <w:sz w:val="28"/>
          <w:szCs w:val="28"/>
        </w:rPr>
        <w:t>Pháp</w:t>
      </w:r>
      <w:r w:rsidRPr="002E4973">
        <w:rPr>
          <w:b/>
          <w:i/>
          <w:sz w:val="28"/>
          <w:szCs w:val="28"/>
        </w:rPr>
        <w:t xml:space="preserve"> </w:t>
      </w:r>
      <w:r w:rsidRPr="002E4973">
        <w:rPr>
          <w:rFonts w:eastAsia="Arial Unicode MS"/>
          <w:b/>
          <w:i/>
          <w:sz w:val="28"/>
          <w:szCs w:val="28"/>
        </w:rPr>
        <w:t>Thân</w:t>
      </w:r>
      <w:r w:rsidRPr="002E4973">
        <w:rPr>
          <w:b/>
          <w:i/>
          <w:sz w:val="28"/>
          <w:szCs w:val="28"/>
        </w:rPr>
        <w:t xml:space="preserve"> trung</w:t>
      </w:r>
      <w:r w:rsidRPr="002E4973">
        <w:rPr>
          <w:rFonts w:eastAsia="Arial Unicode MS"/>
          <w:b/>
          <w:i/>
          <w:sz w:val="28"/>
          <w:szCs w:val="28"/>
        </w:rPr>
        <w:t>,</w:t>
      </w:r>
      <w:r w:rsidRPr="002E4973">
        <w:rPr>
          <w:b/>
          <w:i/>
          <w:sz w:val="28"/>
          <w:szCs w:val="28"/>
        </w:rPr>
        <w:t xml:space="preserve"> </w:t>
      </w:r>
      <w:r w:rsidRPr="002E4973">
        <w:rPr>
          <w:rFonts w:eastAsia="Arial Unicode MS"/>
          <w:b/>
          <w:i/>
          <w:sz w:val="28"/>
          <w:szCs w:val="28"/>
        </w:rPr>
        <w:t>tắc</w:t>
      </w:r>
      <w:r w:rsidRPr="002E4973">
        <w:rPr>
          <w:b/>
          <w:i/>
          <w:sz w:val="28"/>
          <w:szCs w:val="28"/>
        </w:rPr>
        <w:t xml:space="preserve"> thử chi đại </w:t>
      </w:r>
      <w:r w:rsidRPr="002E4973">
        <w:rPr>
          <w:rFonts w:eastAsia="Arial Unicode MS"/>
          <w:b/>
          <w:i/>
          <w:sz w:val="28"/>
          <w:szCs w:val="28"/>
        </w:rPr>
        <w:t>hạnh</w:t>
      </w:r>
      <w:r w:rsidRPr="002E4973">
        <w:rPr>
          <w:b/>
          <w:i/>
          <w:sz w:val="28"/>
          <w:szCs w:val="28"/>
        </w:rPr>
        <w:t xml:space="preserve"> đại nguyệ</w:t>
      </w:r>
      <w:r w:rsidRPr="002E4973">
        <w:rPr>
          <w:rFonts w:eastAsia="Arial Unicode MS"/>
          <w:b/>
          <w:i/>
          <w:sz w:val="28"/>
          <w:szCs w:val="28"/>
        </w:rPr>
        <w:t>n,</w:t>
      </w:r>
      <w:r w:rsidRPr="002E4973">
        <w:rPr>
          <w:b/>
          <w:i/>
          <w:sz w:val="28"/>
          <w:szCs w:val="28"/>
        </w:rPr>
        <w:t xml:space="preserve"> giai tự </w:t>
      </w:r>
      <w:r w:rsidRPr="002E4973">
        <w:rPr>
          <w:rFonts w:eastAsia="Arial Unicode MS"/>
          <w:b/>
          <w:i/>
          <w:sz w:val="28"/>
          <w:szCs w:val="28"/>
        </w:rPr>
        <w:t>tánh</w:t>
      </w:r>
      <w:r w:rsidRPr="002E4973">
        <w:rPr>
          <w:b/>
          <w:i/>
          <w:sz w:val="28"/>
          <w:szCs w:val="28"/>
        </w:rPr>
        <w:t xml:space="preserve"> vô lậu công đức, phi sự thượng nhân thiên tiểu quả </w:t>
      </w:r>
      <w:r w:rsidRPr="002E4973">
        <w:rPr>
          <w:rFonts w:eastAsia="Arial Unicode MS"/>
          <w:b/>
          <w:i/>
          <w:sz w:val="28"/>
          <w:szCs w:val="28"/>
        </w:rPr>
        <w:t>hữu</w:t>
      </w:r>
      <w:r w:rsidRPr="002E4973">
        <w:rPr>
          <w:b/>
          <w:i/>
          <w:sz w:val="28"/>
          <w:szCs w:val="28"/>
        </w:rPr>
        <w:t xml:space="preserve"> lậu chi nhân dã</w:t>
      </w:r>
      <w:r w:rsidRPr="002E4973">
        <w:rPr>
          <w:rFonts w:eastAsia="Arial Unicode MS"/>
          <w:b/>
          <w:i/>
          <w:sz w:val="28"/>
          <w:szCs w:val="28"/>
        </w:rPr>
        <w:t>.</w:t>
      </w:r>
    </w:p>
    <w:p w14:paraId="494E4595" w14:textId="77777777" w:rsidR="003031FC" w:rsidRPr="002E4973" w:rsidRDefault="003031FC" w:rsidP="008E3440">
      <w:pPr>
        <w:ind w:firstLine="720"/>
        <w:rPr>
          <w:rFonts w:ascii="DFKai-SB" w:eastAsia="DFKai-SB" w:hAnsi="DFKai-SB" w:cs="MS Mincho"/>
          <w:b/>
          <w:sz w:val="32"/>
          <w:szCs w:val="32"/>
        </w:rPr>
      </w:pPr>
      <w:r w:rsidRPr="002E4973">
        <w:rPr>
          <w:rFonts w:eastAsia="DFKai-SB"/>
          <w:b/>
          <w:sz w:val="32"/>
          <w:szCs w:val="32"/>
        </w:rPr>
        <w:t>(</w:t>
      </w:r>
      <w:r w:rsidRPr="002E4973">
        <w:rPr>
          <w:rFonts w:ascii="DFKai-SB" w:eastAsia="DFKai-SB" w:hAnsi="DFKai-SB" w:cs="MS Mincho"/>
          <w:b/>
          <w:sz w:val="32"/>
          <w:szCs w:val="32"/>
        </w:rPr>
        <w:t>鈔</w:t>
      </w:r>
      <w:r w:rsidRPr="002E4973">
        <w:rPr>
          <w:rFonts w:eastAsia="DFKai-SB"/>
          <w:b/>
          <w:sz w:val="32"/>
          <w:szCs w:val="32"/>
        </w:rPr>
        <w:t xml:space="preserve">) </w:t>
      </w:r>
      <w:r w:rsidRPr="002E4973">
        <w:rPr>
          <w:rFonts w:ascii="DFKai-SB" w:eastAsia="DFKai-SB" w:hAnsi="DFKai-SB" w:cs="MS Mincho"/>
          <w:b/>
          <w:sz w:val="32"/>
          <w:szCs w:val="32"/>
        </w:rPr>
        <w:t>又云功德在法身中，則此之大行大願，皆自性無</w:t>
      </w:r>
      <w:r w:rsidRPr="002E4973">
        <w:rPr>
          <w:rFonts w:ascii="DFKai-SB" w:eastAsia="DFKai-SB" w:hAnsi="DFKai-SB" w:cs="DFKai-SB"/>
          <w:b/>
          <w:sz w:val="32"/>
          <w:szCs w:val="32"/>
        </w:rPr>
        <w:t xml:space="preserve"> </w:t>
      </w:r>
      <w:r w:rsidRPr="002E4973">
        <w:rPr>
          <w:rFonts w:ascii="DFKai-SB" w:eastAsia="DFKai-SB" w:hAnsi="DFKai-SB" w:cs="MS Mincho"/>
          <w:b/>
          <w:sz w:val="32"/>
          <w:szCs w:val="32"/>
        </w:rPr>
        <w:t>漏功德，非事上人天小果有漏之因也。</w:t>
      </w:r>
    </w:p>
    <w:p w14:paraId="5AD036E0" w14:textId="77777777" w:rsidR="003031FC" w:rsidRPr="002E4973" w:rsidRDefault="003031FC" w:rsidP="008E3440">
      <w:pPr>
        <w:ind w:firstLine="720"/>
        <w:rPr>
          <w:rFonts w:eastAsia="Arial Unicode MS"/>
          <w:i/>
          <w:sz w:val="28"/>
          <w:szCs w:val="28"/>
        </w:rPr>
      </w:pPr>
      <w:r w:rsidRPr="002E4973">
        <w:rPr>
          <w:i/>
          <w:sz w:val="28"/>
          <w:szCs w:val="28"/>
        </w:rPr>
        <w:t>(</w:t>
      </w:r>
      <w:r w:rsidRPr="002E4973">
        <w:rPr>
          <w:b/>
          <w:i/>
          <w:sz w:val="28"/>
          <w:szCs w:val="28"/>
        </w:rPr>
        <w:t>Sao</w:t>
      </w:r>
      <w:r w:rsidRPr="002E4973">
        <w:rPr>
          <w:i/>
          <w:sz w:val="28"/>
          <w:szCs w:val="28"/>
        </w:rPr>
        <w:t xml:space="preserve">: Lại nói, công đức ở nơi </w:t>
      </w:r>
      <w:r w:rsidRPr="002E4973">
        <w:rPr>
          <w:rFonts w:eastAsia="Arial Unicode MS"/>
          <w:i/>
          <w:sz w:val="28"/>
          <w:szCs w:val="28"/>
        </w:rPr>
        <w:t>Pháp</w:t>
      </w:r>
      <w:r w:rsidRPr="002E4973">
        <w:rPr>
          <w:i/>
          <w:sz w:val="28"/>
          <w:szCs w:val="28"/>
        </w:rPr>
        <w:t xml:space="preserve"> Thân</w:t>
      </w:r>
      <w:r w:rsidRPr="002E4973">
        <w:rPr>
          <w:rFonts w:eastAsia="Arial Unicode MS"/>
          <w:i/>
          <w:sz w:val="28"/>
          <w:szCs w:val="28"/>
        </w:rPr>
        <w:t>,</w:t>
      </w:r>
      <w:r w:rsidRPr="002E4973">
        <w:rPr>
          <w:i/>
          <w:sz w:val="28"/>
          <w:szCs w:val="28"/>
        </w:rPr>
        <w:t xml:space="preserve"> nên đại hạnh đại nguyện này đều là </w:t>
      </w:r>
      <w:r w:rsidRPr="002E4973">
        <w:rPr>
          <w:rFonts w:eastAsia="Arial Unicode MS"/>
          <w:i/>
          <w:sz w:val="28"/>
          <w:szCs w:val="28"/>
        </w:rPr>
        <w:t>công</w:t>
      </w:r>
      <w:r w:rsidRPr="002E4973">
        <w:rPr>
          <w:i/>
          <w:sz w:val="28"/>
          <w:szCs w:val="28"/>
        </w:rPr>
        <w:t xml:space="preserve"> </w:t>
      </w:r>
      <w:r w:rsidRPr="002E4973">
        <w:rPr>
          <w:rFonts w:eastAsia="Arial Unicode MS"/>
          <w:i/>
          <w:sz w:val="28"/>
          <w:szCs w:val="28"/>
        </w:rPr>
        <w:t>đức</w:t>
      </w:r>
      <w:r w:rsidRPr="002E4973">
        <w:rPr>
          <w:i/>
          <w:sz w:val="28"/>
          <w:szCs w:val="28"/>
        </w:rPr>
        <w:t xml:space="preserve"> </w:t>
      </w:r>
      <w:r w:rsidRPr="002E4973">
        <w:rPr>
          <w:rFonts w:eastAsia="Arial Unicode MS"/>
          <w:i/>
          <w:sz w:val="28"/>
          <w:szCs w:val="28"/>
        </w:rPr>
        <w:t>vô</w:t>
      </w:r>
      <w:r w:rsidRPr="002E4973">
        <w:rPr>
          <w:i/>
          <w:sz w:val="28"/>
          <w:szCs w:val="28"/>
        </w:rPr>
        <w:t xml:space="preserve"> lậu </w:t>
      </w:r>
      <w:r w:rsidRPr="002E4973">
        <w:rPr>
          <w:rFonts w:eastAsia="Arial Unicode MS"/>
          <w:i/>
          <w:sz w:val="28"/>
          <w:szCs w:val="28"/>
        </w:rPr>
        <w:t>của</w:t>
      </w:r>
      <w:r w:rsidRPr="002E4973">
        <w:rPr>
          <w:i/>
          <w:sz w:val="28"/>
          <w:szCs w:val="28"/>
        </w:rPr>
        <w:t xml:space="preserve"> </w:t>
      </w:r>
      <w:r w:rsidRPr="002E4973">
        <w:rPr>
          <w:rFonts w:eastAsia="Arial Unicode MS"/>
          <w:i/>
          <w:sz w:val="28"/>
          <w:szCs w:val="28"/>
        </w:rPr>
        <w:t>tự</w:t>
      </w:r>
      <w:r w:rsidRPr="002E4973">
        <w:rPr>
          <w:i/>
          <w:sz w:val="28"/>
          <w:szCs w:val="28"/>
        </w:rPr>
        <w:t xml:space="preserve"> tánh</w:t>
      </w:r>
      <w:r w:rsidRPr="002E4973">
        <w:rPr>
          <w:rFonts w:eastAsia="Arial Unicode MS"/>
          <w:i/>
          <w:sz w:val="28"/>
          <w:szCs w:val="28"/>
        </w:rPr>
        <w:t>,</w:t>
      </w:r>
      <w:r w:rsidRPr="002E4973">
        <w:rPr>
          <w:i/>
          <w:sz w:val="28"/>
          <w:szCs w:val="28"/>
        </w:rPr>
        <w:t xml:space="preserve"> ch</w:t>
      </w:r>
      <w:r w:rsidRPr="002E4973">
        <w:rPr>
          <w:rFonts w:eastAsia="Arial Unicode MS"/>
          <w:i/>
          <w:sz w:val="28"/>
          <w:szCs w:val="28"/>
        </w:rPr>
        <w:t>ẳng</w:t>
      </w:r>
      <w:r w:rsidRPr="002E4973">
        <w:rPr>
          <w:i/>
          <w:sz w:val="28"/>
          <w:szCs w:val="28"/>
        </w:rPr>
        <w:t xml:space="preserve"> ph</w:t>
      </w:r>
      <w:r w:rsidRPr="002E4973">
        <w:rPr>
          <w:rFonts w:eastAsia="Arial Unicode MS"/>
          <w:i/>
          <w:sz w:val="28"/>
          <w:szCs w:val="28"/>
        </w:rPr>
        <w:t>ải</w:t>
      </w:r>
      <w:r w:rsidRPr="002E4973">
        <w:rPr>
          <w:i/>
          <w:sz w:val="28"/>
          <w:szCs w:val="28"/>
        </w:rPr>
        <w:t xml:space="preserve"> l</w:t>
      </w:r>
      <w:r w:rsidRPr="002E4973">
        <w:rPr>
          <w:rFonts w:eastAsia="Arial Unicode MS"/>
          <w:i/>
          <w:sz w:val="28"/>
          <w:szCs w:val="28"/>
        </w:rPr>
        <w:t>à</w:t>
      </w:r>
      <w:r w:rsidRPr="002E4973">
        <w:rPr>
          <w:i/>
          <w:sz w:val="28"/>
          <w:szCs w:val="28"/>
        </w:rPr>
        <w:t xml:space="preserve"> </w:t>
      </w:r>
      <w:r w:rsidRPr="002E4973">
        <w:rPr>
          <w:rFonts w:eastAsia="Arial Unicode MS"/>
          <w:i/>
          <w:sz w:val="28"/>
          <w:szCs w:val="28"/>
        </w:rPr>
        <w:t>cái</w:t>
      </w:r>
      <w:r w:rsidRPr="002E4973">
        <w:rPr>
          <w:i/>
          <w:sz w:val="28"/>
          <w:szCs w:val="28"/>
        </w:rPr>
        <w:t xml:space="preserve"> nhân hữu lậu </w:t>
      </w:r>
      <w:r w:rsidRPr="002E4973">
        <w:rPr>
          <w:rFonts w:eastAsia="Arial Unicode MS"/>
          <w:i/>
          <w:sz w:val="28"/>
          <w:szCs w:val="28"/>
        </w:rPr>
        <w:t>nơi</w:t>
      </w:r>
      <w:r w:rsidRPr="002E4973">
        <w:rPr>
          <w:i/>
          <w:sz w:val="28"/>
          <w:szCs w:val="28"/>
        </w:rPr>
        <w:t xml:space="preserve"> mặt Sự </w:t>
      </w:r>
      <w:r w:rsidRPr="002E4973">
        <w:rPr>
          <w:rFonts w:eastAsia="Arial Unicode MS"/>
          <w:i/>
          <w:sz w:val="28"/>
          <w:szCs w:val="28"/>
        </w:rPr>
        <w:t>thuộc</w:t>
      </w:r>
      <w:r w:rsidRPr="002E4973">
        <w:rPr>
          <w:i/>
          <w:sz w:val="28"/>
          <w:szCs w:val="28"/>
        </w:rPr>
        <w:t xml:space="preserve"> về tiểu quả trong cõi trời người</w:t>
      </w:r>
      <w:r w:rsidRPr="002E4973">
        <w:rPr>
          <w:rFonts w:eastAsia="Arial Unicode MS"/>
          <w:i/>
          <w:sz w:val="28"/>
          <w:szCs w:val="28"/>
        </w:rPr>
        <w:t>).</w:t>
      </w:r>
    </w:p>
    <w:p w14:paraId="00D60FBD" w14:textId="77777777" w:rsidR="003031FC" w:rsidRPr="002E4973" w:rsidRDefault="003031FC" w:rsidP="00256ECC">
      <w:pPr>
        <w:rPr>
          <w:rFonts w:eastAsia="Arial Unicode MS"/>
          <w:i/>
          <w:sz w:val="28"/>
          <w:szCs w:val="28"/>
        </w:rPr>
      </w:pPr>
    </w:p>
    <w:p w14:paraId="2F266967" w14:textId="77777777" w:rsidR="003031FC" w:rsidRPr="002E4973" w:rsidRDefault="003031FC" w:rsidP="008E3440">
      <w:pPr>
        <w:ind w:firstLine="720"/>
        <w:rPr>
          <w:rFonts w:eastAsia="Arial Unicode MS"/>
          <w:sz w:val="28"/>
          <w:szCs w:val="28"/>
        </w:rPr>
      </w:pPr>
      <w:r w:rsidRPr="002E4973">
        <w:rPr>
          <w:rFonts w:eastAsia="Arial Unicode MS"/>
          <w:sz w:val="28"/>
          <w:szCs w:val="28"/>
        </w:rPr>
        <w:t>Công</w:t>
      </w:r>
      <w:r w:rsidRPr="002E4973">
        <w:rPr>
          <w:sz w:val="28"/>
          <w:szCs w:val="28"/>
        </w:rPr>
        <w:t xml:space="preserve"> </w:t>
      </w:r>
      <w:r w:rsidRPr="002E4973">
        <w:rPr>
          <w:rFonts w:eastAsia="Arial Unicode MS"/>
          <w:sz w:val="28"/>
          <w:szCs w:val="28"/>
        </w:rPr>
        <w:t>đức</w:t>
      </w:r>
      <w:r w:rsidRPr="002E4973">
        <w:rPr>
          <w:sz w:val="28"/>
          <w:szCs w:val="28"/>
        </w:rPr>
        <w:t xml:space="preserve"> </w:t>
      </w:r>
      <w:r w:rsidRPr="002E4973">
        <w:rPr>
          <w:rFonts w:eastAsia="Arial Unicode MS"/>
          <w:sz w:val="28"/>
          <w:szCs w:val="28"/>
        </w:rPr>
        <w:t>ở</w:t>
      </w:r>
      <w:r w:rsidRPr="002E4973">
        <w:rPr>
          <w:sz w:val="28"/>
          <w:szCs w:val="28"/>
        </w:rPr>
        <w:t xml:space="preserve"> n</w:t>
      </w:r>
      <w:r w:rsidRPr="002E4973">
        <w:rPr>
          <w:rFonts w:eastAsia="Arial Unicode MS"/>
          <w:sz w:val="28"/>
          <w:szCs w:val="28"/>
        </w:rPr>
        <w:t>ơi</w:t>
      </w:r>
      <w:r w:rsidRPr="002E4973">
        <w:rPr>
          <w:sz w:val="28"/>
          <w:szCs w:val="28"/>
        </w:rPr>
        <w:t xml:space="preserve"> </w:t>
      </w:r>
      <w:r w:rsidRPr="002E4973">
        <w:rPr>
          <w:rFonts w:eastAsia="Arial Unicode MS"/>
          <w:sz w:val="28"/>
          <w:szCs w:val="28"/>
        </w:rPr>
        <w:t>Pháp</w:t>
      </w:r>
      <w:r w:rsidRPr="002E4973">
        <w:rPr>
          <w:sz w:val="28"/>
          <w:szCs w:val="28"/>
        </w:rPr>
        <w:t xml:space="preserve"> Thân</w:t>
      </w:r>
      <w:r w:rsidRPr="002E4973">
        <w:rPr>
          <w:rFonts w:eastAsia="Arial Unicode MS"/>
          <w:sz w:val="28"/>
          <w:szCs w:val="28"/>
        </w:rPr>
        <w:t>.</w:t>
      </w:r>
      <w:r w:rsidRPr="002E4973">
        <w:rPr>
          <w:sz w:val="28"/>
          <w:szCs w:val="28"/>
        </w:rPr>
        <w:t xml:space="preserve"> N</w:t>
      </w:r>
      <w:r w:rsidRPr="002E4973">
        <w:rPr>
          <w:rFonts w:eastAsia="Arial Unicode MS"/>
          <w:sz w:val="28"/>
          <w:szCs w:val="28"/>
        </w:rPr>
        <w:t>ói</w:t>
      </w:r>
      <w:r w:rsidRPr="002E4973">
        <w:rPr>
          <w:sz w:val="28"/>
          <w:szCs w:val="28"/>
        </w:rPr>
        <w:t xml:space="preserve"> cách khác</w:t>
      </w:r>
      <w:r w:rsidRPr="002E4973">
        <w:rPr>
          <w:rFonts w:eastAsia="Arial Unicode MS"/>
          <w:sz w:val="28"/>
          <w:szCs w:val="28"/>
        </w:rPr>
        <w:t>,</w:t>
      </w:r>
      <w:r w:rsidRPr="002E4973">
        <w:rPr>
          <w:sz w:val="28"/>
          <w:szCs w:val="28"/>
        </w:rPr>
        <w:t xml:space="preserve"> c</w:t>
      </w:r>
      <w:r w:rsidRPr="002E4973">
        <w:rPr>
          <w:rFonts w:eastAsia="Arial Unicode MS"/>
          <w:sz w:val="28"/>
          <w:szCs w:val="28"/>
        </w:rPr>
        <w:t>ông</w:t>
      </w:r>
      <w:r w:rsidRPr="002E4973">
        <w:rPr>
          <w:sz w:val="28"/>
          <w:szCs w:val="28"/>
        </w:rPr>
        <w:t xml:space="preserve"> </w:t>
      </w:r>
      <w:r w:rsidRPr="002E4973">
        <w:rPr>
          <w:rFonts w:eastAsia="Arial Unicode MS"/>
          <w:sz w:val="28"/>
          <w:szCs w:val="28"/>
        </w:rPr>
        <w:t>đức</w:t>
      </w:r>
      <w:r w:rsidRPr="002E4973">
        <w:rPr>
          <w:sz w:val="28"/>
          <w:szCs w:val="28"/>
        </w:rPr>
        <w:t xml:space="preserve"> nh</w:t>
      </w:r>
      <w:r w:rsidRPr="002E4973">
        <w:rPr>
          <w:rFonts w:eastAsia="Arial Unicode MS"/>
          <w:sz w:val="28"/>
          <w:szCs w:val="28"/>
        </w:rPr>
        <w:t>ất</w:t>
      </w:r>
      <w:r w:rsidRPr="002E4973">
        <w:rPr>
          <w:sz w:val="28"/>
          <w:szCs w:val="28"/>
        </w:rPr>
        <w:t xml:space="preserve"> </w:t>
      </w:r>
      <w:r w:rsidRPr="002E4973">
        <w:rPr>
          <w:rFonts w:eastAsia="Arial Unicode MS"/>
          <w:sz w:val="28"/>
          <w:szCs w:val="28"/>
        </w:rPr>
        <w:t>định</w:t>
      </w:r>
      <w:r w:rsidRPr="002E4973">
        <w:rPr>
          <w:sz w:val="28"/>
          <w:szCs w:val="28"/>
        </w:rPr>
        <w:t xml:space="preserve"> ph</w:t>
      </w:r>
      <w:r w:rsidRPr="002E4973">
        <w:rPr>
          <w:rFonts w:eastAsia="Arial Unicode MS"/>
          <w:sz w:val="28"/>
          <w:szCs w:val="28"/>
        </w:rPr>
        <w:t>ải</w:t>
      </w:r>
      <w:r w:rsidRPr="002E4973">
        <w:rPr>
          <w:sz w:val="28"/>
          <w:szCs w:val="28"/>
        </w:rPr>
        <w:t xml:space="preserve"> </w:t>
      </w:r>
      <w:r w:rsidRPr="002E4973">
        <w:rPr>
          <w:rFonts w:eastAsia="Arial Unicode MS"/>
          <w:sz w:val="28"/>
          <w:szCs w:val="28"/>
        </w:rPr>
        <w:t>tương</w:t>
      </w:r>
      <w:r w:rsidRPr="002E4973">
        <w:rPr>
          <w:sz w:val="28"/>
          <w:szCs w:val="28"/>
        </w:rPr>
        <w:t xml:space="preserve"> ứng v</w:t>
      </w:r>
      <w:r w:rsidRPr="002E4973">
        <w:rPr>
          <w:rFonts w:eastAsia="Arial Unicode MS"/>
          <w:sz w:val="28"/>
          <w:szCs w:val="28"/>
        </w:rPr>
        <w:t>ới</w:t>
      </w:r>
      <w:r w:rsidRPr="002E4973">
        <w:rPr>
          <w:sz w:val="28"/>
          <w:szCs w:val="28"/>
        </w:rPr>
        <w:t xml:space="preserve"> </w:t>
      </w:r>
      <w:r w:rsidRPr="002E4973">
        <w:rPr>
          <w:rFonts w:eastAsia="Arial Unicode MS"/>
          <w:sz w:val="28"/>
          <w:szCs w:val="28"/>
        </w:rPr>
        <w:t>Pháp</w:t>
      </w:r>
      <w:r w:rsidRPr="002E4973">
        <w:rPr>
          <w:sz w:val="28"/>
          <w:szCs w:val="28"/>
        </w:rPr>
        <w:t xml:space="preserve"> Thân</w:t>
      </w:r>
      <w:r w:rsidRPr="002E4973">
        <w:rPr>
          <w:rFonts w:eastAsia="Arial Unicode MS"/>
          <w:sz w:val="28"/>
          <w:szCs w:val="28"/>
        </w:rPr>
        <w:t>.</w:t>
      </w:r>
      <w:r w:rsidRPr="002E4973">
        <w:rPr>
          <w:sz w:val="28"/>
          <w:szCs w:val="28"/>
        </w:rPr>
        <w:t xml:space="preserve"> Nay l</w:t>
      </w:r>
      <w:r w:rsidRPr="002E4973">
        <w:rPr>
          <w:rFonts w:eastAsia="Arial Unicode MS"/>
          <w:sz w:val="28"/>
          <w:szCs w:val="28"/>
        </w:rPr>
        <w:t>ại</w:t>
      </w:r>
      <w:r w:rsidRPr="002E4973">
        <w:rPr>
          <w:sz w:val="28"/>
          <w:szCs w:val="28"/>
        </w:rPr>
        <w:t xml:space="preserve"> h</w:t>
      </w:r>
      <w:r w:rsidRPr="002E4973">
        <w:rPr>
          <w:rFonts w:eastAsia="Arial Unicode MS"/>
          <w:sz w:val="28"/>
          <w:szCs w:val="28"/>
        </w:rPr>
        <w:t>ỏi,</w:t>
      </w:r>
      <w:r w:rsidRPr="002E4973">
        <w:rPr>
          <w:sz w:val="28"/>
          <w:szCs w:val="28"/>
        </w:rPr>
        <w:t xml:space="preserve"> Ph</w:t>
      </w:r>
      <w:r w:rsidRPr="002E4973">
        <w:rPr>
          <w:rFonts w:eastAsia="Arial Unicode MS"/>
          <w:sz w:val="28"/>
          <w:szCs w:val="28"/>
        </w:rPr>
        <w:t>áp</w:t>
      </w:r>
      <w:r w:rsidRPr="002E4973">
        <w:rPr>
          <w:sz w:val="28"/>
          <w:szCs w:val="28"/>
        </w:rPr>
        <w:t xml:space="preserve"> Th</w:t>
      </w:r>
      <w:r w:rsidRPr="002E4973">
        <w:rPr>
          <w:rFonts w:eastAsia="Arial Unicode MS"/>
          <w:sz w:val="28"/>
          <w:szCs w:val="28"/>
        </w:rPr>
        <w:t>ân</w:t>
      </w:r>
      <w:r w:rsidRPr="002E4973">
        <w:rPr>
          <w:sz w:val="28"/>
          <w:szCs w:val="28"/>
        </w:rPr>
        <w:t xml:space="preserve"> l</w:t>
      </w:r>
      <w:r w:rsidRPr="002E4973">
        <w:rPr>
          <w:rFonts w:eastAsia="Arial Unicode MS"/>
          <w:sz w:val="28"/>
          <w:szCs w:val="28"/>
        </w:rPr>
        <w:t>à</w:t>
      </w:r>
      <w:r w:rsidRPr="002E4973">
        <w:rPr>
          <w:sz w:val="28"/>
          <w:szCs w:val="28"/>
        </w:rPr>
        <w:t xml:space="preserve"> g</w:t>
      </w:r>
      <w:r w:rsidRPr="002E4973">
        <w:rPr>
          <w:rFonts w:eastAsia="Arial Unicode MS"/>
          <w:sz w:val="28"/>
          <w:szCs w:val="28"/>
        </w:rPr>
        <w:t>ì?</w:t>
      </w:r>
      <w:r w:rsidRPr="002E4973">
        <w:rPr>
          <w:sz w:val="28"/>
          <w:szCs w:val="28"/>
        </w:rPr>
        <w:t xml:space="preserve"> Ch</w:t>
      </w:r>
      <w:r w:rsidRPr="002E4973">
        <w:rPr>
          <w:rFonts w:eastAsia="Arial Unicode MS"/>
          <w:sz w:val="28"/>
          <w:szCs w:val="28"/>
        </w:rPr>
        <w:t>ữ</w:t>
      </w:r>
      <w:r w:rsidRPr="002E4973">
        <w:rPr>
          <w:sz w:val="28"/>
          <w:szCs w:val="28"/>
        </w:rPr>
        <w:t xml:space="preserve"> </w:t>
      </w:r>
      <w:r w:rsidRPr="002E4973">
        <w:rPr>
          <w:i/>
          <w:sz w:val="28"/>
          <w:szCs w:val="28"/>
        </w:rPr>
        <w:t>“</w:t>
      </w:r>
      <w:r w:rsidRPr="002E4973">
        <w:rPr>
          <w:rFonts w:eastAsia="Arial Unicode MS"/>
          <w:i/>
          <w:sz w:val="28"/>
          <w:szCs w:val="28"/>
        </w:rPr>
        <w:t>Pháp</w:t>
      </w:r>
      <w:r w:rsidRPr="002E4973">
        <w:rPr>
          <w:i/>
          <w:sz w:val="28"/>
          <w:szCs w:val="28"/>
        </w:rPr>
        <w:t>”</w:t>
      </w:r>
      <w:r w:rsidRPr="002E4973">
        <w:rPr>
          <w:sz w:val="28"/>
          <w:szCs w:val="28"/>
        </w:rPr>
        <w:t xml:space="preserve"> ch</w:t>
      </w:r>
      <w:r w:rsidRPr="002E4973">
        <w:rPr>
          <w:rFonts w:eastAsia="Arial Unicode MS"/>
          <w:sz w:val="28"/>
          <w:szCs w:val="28"/>
        </w:rPr>
        <w:t>ỉ</w:t>
      </w:r>
      <w:r w:rsidRPr="002E4973">
        <w:rPr>
          <w:sz w:val="28"/>
          <w:szCs w:val="28"/>
        </w:rPr>
        <w:t xml:space="preserve"> h</w:t>
      </w:r>
      <w:r w:rsidRPr="002E4973">
        <w:rPr>
          <w:rFonts w:eastAsia="Arial Unicode MS"/>
          <w:sz w:val="28"/>
          <w:szCs w:val="28"/>
        </w:rPr>
        <w:t>ết</w:t>
      </w:r>
      <w:r w:rsidRPr="002E4973">
        <w:rPr>
          <w:sz w:val="28"/>
          <w:szCs w:val="28"/>
        </w:rPr>
        <w:t xml:space="preserve"> th</w:t>
      </w:r>
      <w:r w:rsidRPr="002E4973">
        <w:rPr>
          <w:rFonts w:eastAsia="Arial Unicode MS"/>
          <w:sz w:val="28"/>
          <w:szCs w:val="28"/>
        </w:rPr>
        <w:t>ảy</w:t>
      </w:r>
      <w:r w:rsidRPr="002E4973">
        <w:rPr>
          <w:sz w:val="28"/>
          <w:szCs w:val="28"/>
        </w:rPr>
        <w:t xml:space="preserve"> v</w:t>
      </w:r>
      <w:r w:rsidRPr="002E4973">
        <w:rPr>
          <w:rFonts w:eastAsia="Arial Unicode MS"/>
          <w:sz w:val="28"/>
          <w:szCs w:val="28"/>
        </w:rPr>
        <w:t>ạn</w:t>
      </w:r>
      <w:r w:rsidRPr="002E4973">
        <w:rPr>
          <w:sz w:val="28"/>
          <w:szCs w:val="28"/>
        </w:rPr>
        <w:t xml:space="preserve"> ph</w:t>
      </w:r>
      <w:r w:rsidRPr="002E4973">
        <w:rPr>
          <w:rFonts w:eastAsia="Arial Unicode MS"/>
          <w:sz w:val="28"/>
          <w:szCs w:val="28"/>
        </w:rPr>
        <w:t>áp,</w:t>
      </w:r>
      <w:r w:rsidRPr="002E4973">
        <w:rPr>
          <w:sz w:val="28"/>
          <w:szCs w:val="28"/>
        </w:rPr>
        <w:t xml:space="preserve"> </w:t>
      </w:r>
      <w:r w:rsidRPr="002E4973">
        <w:rPr>
          <w:i/>
          <w:sz w:val="28"/>
          <w:szCs w:val="28"/>
        </w:rPr>
        <w:t>“</w:t>
      </w:r>
      <w:r w:rsidRPr="002E4973">
        <w:rPr>
          <w:rFonts w:eastAsia="Arial Unicode MS"/>
          <w:i/>
          <w:sz w:val="28"/>
          <w:szCs w:val="28"/>
        </w:rPr>
        <w:t>Thân</w:t>
      </w:r>
      <w:r w:rsidRPr="002E4973">
        <w:rPr>
          <w:i/>
          <w:sz w:val="28"/>
          <w:szCs w:val="28"/>
        </w:rPr>
        <w:t>”</w:t>
      </w:r>
      <w:r w:rsidRPr="002E4973">
        <w:rPr>
          <w:sz w:val="28"/>
          <w:szCs w:val="28"/>
        </w:rPr>
        <w:t xml:space="preserve"> c</w:t>
      </w:r>
      <w:r w:rsidRPr="002E4973">
        <w:rPr>
          <w:rFonts w:eastAsia="Arial Unicode MS"/>
          <w:sz w:val="28"/>
          <w:szCs w:val="28"/>
        </w:rPr>
        <w:t>ó</w:t>
      </w:r>
      <w:r w:rsidRPr="002E4973">
        <w:rPr>
          <w:sz w:val="28"/>
          <w:szCs w:val="28"/>
        </w:rPr>
        <w:t xml:space="preserve"> ngh</w:t>
      </w:r>
      <w:r w:rsidRPr="002E4973">
        <w:rPr>
          <w:rFonts w:eastAsia="Arial Unicode MS"/>
          <w:sz w:val="28"/>
          <w:szCs w:val="28"/>
        </w:rPr>
        <w:t>ĩa</w:t>
      </w:r>
      <w:r w:rsidRPr="002E4973">
        <w:rPr>
          <w:sz w:val="28"/>
          <w:szCs w:val="28"/>
        </w:rPr>
        <w:t xml:space="preserve"> th</w:t>
      </w:r>
      <w:r w:rsidRPr="002E4973">
        <w:rPr>
          <w:rFonts w:eastAsia="Arial Unicode MS"/>
          <w:sz w:val="28"/>
          <w:szCs w:val="28"/>
        </w:rPr>
        <w:t>ể</w:t>
      </w:r>
      <w:r w:rsidRPr="002E4973">
        <w:rPr>
          <w:sz w:val="28"/>
          <w:szCs w:val="28"/>
        </w:rPr>
        <w:t xml:space="preserve"> t</w:t>
      </w:r>
      <w:r w:rsidRPr="002E4973">
        <w:rPr>
          <w:rFonts w:eastAsia="Arial Unicode MS"/>
          <w:sz w:val="28"/>
          <w:szCs w:val="28"/>
        </w:rPr>
        <w:t>ánh.</w:t>
      </w:r>
      <w:r w:rsidRPr="002E4973">
        <w:rPr>
          <w:sz w:val="28"/>
          <w:szCs w:val="28"/>
        </w:rPr>
        <w:t xml:space="preserve"> </w:t>
      </w:r>
      <w:r w:rsidRPr="002E4973">
        <w:rPr>
          <w:rFonts w:eastAsia="Arial Unicode MS"/>
          <w:sz w:val="28"/>
          <w:szCs w:val="28"/>
        </w:rPr>
        <w:t>Pháp</w:t>
      </w:r>
      <w:r w:rsidRPr="002E4973">
        <w:rPr>
          <w:sz w:val="28"/>
          <w:szCs w:val="28"/>
        </w:rPr>
        <w:t xml:space="preserve"> Thân</w:t>
      </w:r>
      <w:r w:rsidRPr="002E4973">
        <w:rPr>
          <w:rFonts w:eastAsia="Arial Unicode MS"/>
          <w:sz w:val="28"/>
          <w:szCs w:val="28"/>
        </w:rPr>
        <w:t>,</w:t>
      </w:r>
      <w:r w:rsidRPr="002E4973">
        <w:rPr>
          <w:sz w:val="28"/>
          <w:szCs w:val="28"/>
        </w:rPr>
        <w:t xml:space="preserve"> </w:t>
      </w:r>
      <w:r w:rsidRPr="002E4973">
        <w:rPr>
          <w:rFonts w:eastAsia="Arial Unicode MS"/>
          <w:sz w:val="28"/>
          <w:szCs w:val="28"/>
        </w:rPr>
        <w:t>nói</w:t>
      </w:r>
      <w:r w:rsidRPr="002E4973">
        <w:rPr>
          <w:sz w:val="28"/>
          <w:szCs w:val="28"/>
        </w:rPr>
        <w:t xml:space="preserve"> theo danh t</w:t>
      </w:r>
      <w:r w:rsidRPr="002E4973">
        <w:rPr>
          <w:rFonts w:eastAsia="Arial Unicode MS"/>
          <w:sz w:val="28"/>
          <w:szCs w:val="28"/>
        </w:rPr>
        <w:t>ừ</w:t>
      </w:r>
      <w:r w:rsidRPr="002E4973">
        <w:rPr>
          <w:sz w:val="28"/>
          <w:szCs w:val="28"/>
        </w:rPr>
        <w:t xml:space="preserve"> tri</w:t>
      </w:r>
      <w:r w:rsidRPr="002E4973">
        <w:rPr>
          <w:rFonts w:eastAsia="Arial Unicode MS"/>
          <w:sz w:val="28"/>
          <w:szCs w:val="28"/>
        </w:rPr>
        <w:t>ết</w:t>
      </w:r>
      <w:r w:rsidRPr="002E4973">
        <w:rPr>
          <w:sz w:val="28"/>
          <w:szCs w:val="28"/>
        </w:rPr>
        <w:t xml:space="preserve"> h</w:t>
      </w:r>
      <w:r w:rsidRPr="002E4973">
        <w:rPr>
          <w:rFonts w:eastAsia="Arial Unicode MS"/>
          <w:sz w:val="28"/>
          <w:szCs w:val="28"/>
        </w:rPr>
        <w:t>ọc</w:t>
      </w:r>
      <w:r w:rsidRPr="002E4973">
        <w:rPr>
          <w:sz w:val="28"/>
          <w:szCs w:val="28"/>
        </w:rPr>
        <w:t xml:space="preserve"> </w:t>
      </w:r>
      <w:r w:rsidRPr="002E4973">
        <w:rPr>
          <w:rFonts w:eastAsia="Arial Unicode MS"/>
          <w:sz w:val="28"/>
          <w:szCs w:val="28"/>
        </w:rPr>
        <w:t>hiện</w:t>
      </w:r>
      <w:r w:rsidRPr="002E4973">
        <w:rPr>
          <w:sz w:val="28"/>
          <w:szCs w:val="28"/>
        </w:rPr>
        <w:t xml:space="preserve"> </w:t>
      </w:r>
      <w:r w:rsidRPr="002E4973">
        <w:rPr>
          <w:rFonts w:eastAsia="Arial Unicode MS"/>
          <w:sz w:val="28"/>
          <w:szCs w:val="28"/>
        </w:rPr>
        <w:t>đại,</w:t>
      </w:r>
      <w:r w:rsidRPr="002E4973">
        <w:rPr>
          <w:sz w:val="28"/>
          <w:szCs w:val="28"/>
        </w:rPr>
        <w:t xml:space="preserve"> s</w:t>
      </w:r>
      <w:r w:rsidRPr="002E4973">
        <w:rPr>
          <w:rFonts w:eastAsia="Arial Unicode MS"/>
          <w:sz w:val="28"/>
          <w:szCs w:val="28"/>
        </w:rPr>
        <w:t>ẽ</w:t>
      </w:r>
      <w:r w:rsidRPr="002E4973">
        <w:rPr>
          <w:sz w:val="28"/>
          <w:szCs w:val="28"/>
        </w:rPr>
        <w:t xml:space="preserve"> l</w:t>
      </w:r>
      <w:r w:rsidRPr="002E4973">
        <w:rPr>
          <w:rFonts w:eastAsia="Arial Unicode MS"/>
          <w:sz w:val="28"/>
          <w:szCs w:val="28"/>
        </w:rPr>
        <w:t>à</w:t>
      </w:r>
      <w:r w:rsidRPr="002E4973">
        <w:rPr>
          <w:sz w:val="28"/>
          <w:szCs w:val="28"/>
        </w:rPr>
        <w:t xml:space="preserve"> “b</w:t>
      </w:r>
      <w:r w:rsidRPr="002E4973">
        <w:rPr>
          <w:rFonts w:eastAsia="Arial Unicode MS"/>
          <w:sz w:val="28"/>
          <w:szCs w:val="28"/>
        </w:rPr>
        <w:t>ản</w:t>
      </w:r>
      <w:r w:rsidRPr="002E4973">
        <w:rPr>
          <w:sz w:val="28"/>
          <w:szCs w:val="28"/>
        </w:rPr>
        <w:t xml:space="preserve"> th</w:t>
      </w:r>
      <w:r w:rsidRPr="002E4973">
        <w:rPr>
          <w:rFonts w:eastAsia="Arial Unicode MS"/>
          <w:sz w:val="28"/>
          <w:szCs w:val="28"/>
        </w:rPr>
        <w:t>ể</w:t>
      </w:r>
      <w:r w:rsidRPr="002E4973">
        <w:rPr>
          <w:sz w:val="28"/>
          <w:szCs w:val="28"/>
        </w:rPr>
        <w:t xml:space="preserve"> c</w:t>
      </w:r>
      <w:r w:rsidRPr="002E4973">
        <w:rPr>
          <w:rFonts w:eastAsia="Arial Unicode MS"/>
          <w:sz w:val="28"/>
          <w:szCs w:val="28"/>
        </w:rPr>
        <w:t>ủa</w:t>
      </w:r>
      <w:r w:rsidRPr="002E4973">
        <w:rPr>
          <w:sz w:val="28"/>
          <w:szCs w:val="28"/>
        </w:rPr>
        <w:t xml:space="preserve"> v</w:t>
      </w:r>
      <w:r w:rsidRPr="002E4973">
        <w:rPr>
          <w:rFonts w:eastAsia="Arial Unicode MS"/>
          <w:sz w:val="28"/>
          <w:szCs w:val="28"/>
        </w:rPr>
        <w:t>ạn</w:t>
      </w:r>
      <w:r w:rsidRPr="002E4973">
        <w:rPr>
          <w:sz w:val="28"/>
          <w:szCs w:val="28"/>
        </w:rPr>
        <w:t xml:space="preserve"> h</w:t>
      </w:r>
      <w:r w:rsidRPr="002E4973">
        <w:rPr>
          <w:rFonts w:eastAsia="Arial Unicode MS"/>
          <w:sz w:val="28"/>
          <w:szCs w:val="28"/>
        </w:rPr>
        <w:t>ữu</w:t>
      </w:r>
      <w:r w:rsidRPr="002E4973">
        <w:rPr>
          <w:sz w:val="28"/>
          <w:szCs w:val="28"/>
        </w:rPr>
        <w:t xml:space="preserve"> trong </w:t>
      </w:r>
      <w:r w:rsidRPr="002E4973">
        <w:rPr>
          <w:rFonts w:eastAsia="Arial Unicode MS"/>
          <w:sz w:val="28"/>
          <w:szCs w:val="28"/>
        </w:rPr>
        <w:t>vũ</w:t>
      </w:r>
      <w:r w:rsidRPr="002E4973">
        <w:rPr>
          <w:sz w:val="28"/>
          <w:szCs w:val="28"/>
        </w:rPr>
        <w:t xml:space="preserve"> tr</w:t>
      </w:r>
      <w:r w:rsidRPr="002E4973">
        <w:rPr>
          <w:rFonts w:eastAsia="Arial Unicode MS"/>
          <w:sz w:val="28"/>
          <w:szCs w:val="28"/>
        </w:rPr>
        <w:t>ụ”,</w:t>
      </w:r>
      <w:r w:rsidRPr="002E4973">
        <w:rPr>
          <w:sz w:val="28"/>
          <w:szCs w:val="28"/>
        </w:rPr>
        <w:t xml:space="preserve"> </w:t>
      </w:r>
      <w:r w:rsidRPr="002E4973">
        <w:rPr>
          <w:rFonts w:eastAsia="Arial Unicode MS"/>
          <w:sz w:val="28"/>
          <w:szCs w:val="28"/>
        </w:rPr>
        <w:t>Phật</w:t>
      </w:r>
      <w:r w:rsidRPr="002E4973">
        <w:rPr>
          <w:sz w:val="28"/>
          <w:szCs w:val="28"/>
        </w:rPr>
        <w:t xml:space="preserve"> pháp </w:t>
      </w:r>
      <w:r w:rsidRPr="002E4973">
        <w:rPr>
          <w:rFonts w:eastAsia="Arial Unicode MS"/>
          <w:sz w:val="28"/>
          <w:szCs w:val="28"/>
        </w:rPr>
        <w:t>gọi</w:t>
      </w:r>
      <w:r w:rsidRPr="002E4973">
        <w:rPr>
          <w:sz w:val="28"/>
          <w:szCs w:val="28"/>
        </w:rPr>
        <w:t xml:space="preserve"> [b</w:t>
      </w:r>
      <w:r w:rsidRPr="002E4973">
        <w:rPr>
          <w:rFonts w:eastAsia="Arial Unicode MS"/>
          <w:sz w:val="28"/>
          <w:szCs w:val="28"/>
        </w:rPr>
        <w:t>ản</w:t>
      </w:r>
      <w:r w:rsidRPr="002E4973">
        <w:rPr>
          <w:sz w:val="28"/>
          <w:szCs w:val="28"/>
        </w:rPr>
        <w:t xml:space="preserve"> th</w:t>
      </w:r>
      <w:r w:rsidRPr="002E4973">
        <w:rPr>
          <w:rFonts w:eastAsia="Arial Unicode MS"/>
          <w:sz w:val="28"/>
          <w:szCs w:val="28"/>
        </w:rPr>
        <w:t>ể</w:t>
      </w:r>
      <w:r w:rsidRPr="002E4973">
        <w:rPr>
          <w:sz w:val="28"/>
          <w:szCs w:val="28"/>
        </w:rPr>
        <w:t xml:space="preserve"> </w:t>
      </w:r>
      <w:r w:rsidRPr="002E4973">
        <w:rPr>
          <w:rFonts w:eastAsia="Arial Unicode MS"/>
          <w:sz w:val="28"/>
          <w:szCs w:val="28"/>
        </w:rPr>
        <w:t>ấy]</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Pháp</w:t>
      </w:r>
      <w:r w:rsidRPr="002E4973">
        <w:rPr>
          <w:sz w:val="28"/>
          <w:szCs w:val="28"/>
        </w:rPr>
        <w:t xml:space="preserve"> Thân</w:t>
      </w:r>
      <w:r w:rsidRPr="002E4973">
        <w:rPr>
          <w:rFonts w:eastAsia="Arial Unicode MS"/>
          <w:sz w:val="28"/>
          <w:szCs w:val="28"/>
        </w:rPr>
        <w:t>.</w:t>
      </w:r>
      <w:r w:rsidRPr="002E4973">
        <w:rPr>
          <w:sz w:val="28"/>
          <w:szCs w:val="28"/>
        </w:rPr>
        <w:t xml:space="preserve"> </w:t>
      </w:r>
      <w:r w:rsidRPr="002E4973">
        <w:rPr>
          <w:rFonts w:eastAsia="Arial Unicode MS"/>
          <w:sz w:val="28"/>
          <w:szCs w:val="28"/>
        </w:rPr>
        <w:t>Bản</w:t>
      </w:r>
      <w:r w:rsidRPr="002E4973">
        <w:rPr>
          <w:sz w:val="28"/>
          <w:szCs w:val="28"/>
        </w:rPr>
        <w:t xml:space="preserve"> th</w:t>
      </w:r>
      <w:r w:rsidRPr="002E4973">
        <w:rPr>
          <w:rFonts w:eastAsia="Arial Unicode MS"/>
          <w:sz w:val="28"/>
          <w:szCs w:val="28"/>
        </w:rPr>
        <w:t>ể</w:t>
      </w:r>
      <w:r w:rsidRPr="002E4973">
        <w:rPr>
          <w:sz w:val="28"/>
          <w:szCs w:val="28"/>
        </w:rPr>
        <w:t xml:space="preserve"> c</w:t>
      </w:r>
      <w:r w:rsidRPr="002E4973">
        <w:rPr>
          <w:rFonts w:eastAsia="Arial Unicode MS"/>
          <w:sz w:val="28"/>
          <w:szCs w:val="28"/>
        </w:rPr>
        <w:t>ủa</w:t>
      </w:r>
      <w:r w:rsidRPr="002E4973">
        <w:rPr>
          <w:sz w:val="28"/>
          <w:szCs w:val="28"/>
        </w:rPr>
        <w:t xml:space="preserve"> h</w:t>
      </w:r>
      <w:r w:rsidRPr="002E4973">
        <w:rPr>
          <w:rFonts w:eastAsia="Arial Unicode MS"/>
          <w:sz w:val="28"/>
          <w:szCs w:val="28"/>
        </w:rPr>
        <w:t>ết</w:t>
      </w:r>
      <w:r w:rsidRPr="002E4973">
        <w:rPr>
          <w:sz w:val="28"/>
          <w:szCs w:val="28"/>
        </w:rPr>
        <w:t xml:space="preserve"> th</w:t>
      </w:r>
      <w:r w:rsidRPr="002E4973">
        <w:rPr>
          <w:rFonts w:eastAsia="Arial Unicode MS"/>
          <w:sz w:val="28"/>
          <w:szCs w:val="28"/>
        </w:rPr>
        <w:t>ảy</w:t>
      </w:r>
      <w:r w:rsidRPr="002E4973">
        <w:rPr>
          <w:sz w:val="28"/>
          <w:szCs w:val="28"/>
        </w:rPr>
        <w:t xml:space="preserve"> v</w:t>
      </w:r>
      <w:r w:rsidRPr="002E4973">
        <w:rPr>
          <w:rFonts w:eastAsia="Arial Unicode MS"/>
          <w:sz w:val="28"/>
          <w:szCs w:val="28"/>
        </w:rPr>
        <w:t>ạn</w:t>
      </w:r>
      <w:r w:rsidRPr="002E4973">
        <w:rPr>
          <w:sz w:val="28"/>
          <w:szCs w:val="28"/>
        </w:rPr>
        <w:t xml:space="preserve"> ph</w:t>
      </w:r>
      <w:r w:rsidRPr="002E4973">
        <w:rPr>
          <w:rFonts w:eastAsia="Arial Unicode MS"/>
          <w:sz w:val="28"/>
          <w:szCs w:val="28"/>
        </w:rPr>
        <w:t>áp</w:t>
      </w:r>
      <w:r w:rsidRPr="002E4973">
        <w:rPr>
          <w:sz w:val="28"/>
          <w:szCs w:val="28"/>
        </w:rPr>
        <w:t xml:space="preserve"> </w:t>
      </w:r>
      <w:r w:rsidRPr="002E4973">
        <w:rPr>
          <w:rFonts w:eastAsia="Arial Unicode MS"/>
          <w:sz w:val="28"/>
          <w:szCs w:val="28"/>
        </w:rPr>
        <w:t>là</w:t>
      </w:r>
      <w:r w:rsidRPr="002E4973">
        <w:rPr>
          <w:sz w:val="28"/>
          <w:szCs w:val="28"/>
        </w:rPr>
        <w:t xml:space="preserve"> </w:t>
      </w:r>
      <w:r w:rsidRPr="002E4973">
        <w:rPr>
          <w:rFonts w:eastAsia="Arial Unicode MS"/>
          <w:sz w:val="28"/>
          <w:szCs w:val="28"/>
        </w:rPr>
        <w:t>không</w:t>
      </w:r>
      <w:r w:rsidRPr="002E4973">
        <w:rPr>
          <w:sz w:val="28"/>
          <w:szCs w:val="28"/>
        </w:rPr>
        <w:t xml:space="preserve"> t</w:t>
      </w:r>
      <w:r w:rsidRPr="002E4973">
        <w:rPr>
          <w:rFonts w:eastAsia="Arial Unicode MS"/>
          <w:sz w:val="28"/>
          <w:szCs w:val="28"/>
        </w:rPr>
        <w:t>ịch,</w:t>
      </w:r>
      <w:r w:rsidRPr="002E4973">
        <w:rPr>
          <w:sz w:val="28"/>
          <w:szCs w:val="28"/>
        </w:rPr>
        <w:t xml:space="preserve"> n</w:t>
      </w:r>
      <w:r w:rsidRPr="002E4973">
        <w:rPr>
          <w:rFonts w:eastAsia="Arial Unicode MS"/>
          <w:sz w:val="28"/>
          <w:szCs w:val="28"/>
        </w:rPr>
        <w:t>ên</w:t>
      </w:r>
      <w:r w:rsidRPr="002E4973">
        <w:rPr>
          <w:sz w:val="28"/>
          <w:szCs w:val="28"/>
        </w:rPr>
        <w:t xml:space="preserve"> n</w:t>
      </w:r>
      <w:r w:rsidRPr="002E4973">
        <w:rPr>
          <w:rFonts w:eastAsia="Arial Unicode MS"/>
          <w:sz w:val="28"/>
          <w:szCs w:val="28"/>
        </w:rPr>
        <w:t>ói</w:t>
      </w:r>
      <w:r w:rsidRPr="002E4973">
        <w:rPr>
          <w:sz w:val="28"/>
          <w:szCs w:val="28"/>
        </w:rPr>
        <w:t xml:space="preserve"> </w:t>
      </w:r>
      <w:r w:rsidRPr="002E4973">
        <w:rPr>
          <w:i/>
          <w:sz w:val="28"/>
          <w:szCs w:val="28"/>
        </w:rPr>
        <w:t>“vạn pháp đều là Không”</w:t>
      </w:r>
      <w:r w:rsidRPr="002E4973">
        <w:rPr>
          <w:rFonts w:eastAsia="Arial Unicode MS"/>
          <w:sz w:val="28"/>
          <w:szCs w:val="28"/>
        </w:rPr>
        <w:t>.</w:t>
      </w:r>
      <w:r w:rsidRPr="002E4973">
        <w:rPr>
          <w:sz w:val="28"/>
          <w:szCs w:val="28"/>
        </w:rPr>
        <w:t xml:space="preserve"> </w:t>
      </w:r>
      <w:r w:rsidRPr="002E4973">
        <w:rPr>
          <w:rFonts w:eastAsia="Arial Unicode MS"/>
          <w:sz w:val="28"/>
          <w:szCs w:val="28"/>
        </w:rPr>
        <w:t>Chúng</w:t>
      </w:r>
      <w:r w:rsidRPr="002E4973">
        <w:rPr>
          <w:sz w:val="28"/>
          <w:szCs w:val="28"/>
        </w:rPr>
        <w:t xml:space="preserve"> ta </w:t>
      </w:r>
      <w:r w:rsidRPr="002E4973">
        <w:rPr>
          <w:rFonts w:eastAsia="Arial Unicode MS"/>
          <w:sz w:val="28"/>
          <w:szCs w:val="28"/>
        </w:rPr>
        <w:t>nói</w:t>
      </w:r>
      <w:r w:rsidRPr="002E4973">
        <w:rPr>
          <w:sz w:val="28"/>
          <w:szCs w:val="28"/>
        </w:rPr>
        <w:t xml:space="preserve"> </w:t>
      </w:r>
      <w:r w:rsidRPr="002E4973">
        <w:rPr>
          <w:i/>
          <w:sz w:val="28"/>
          <w:szCs w:val="28"/>
        </w:rPr>
        <w:t>“</w:t>
      </w:r>
      <w:r w:rsidRPr="002E4973">
        <w:rPr>
          <w:rFonts w:eastAsia="Arial Unicode MS"/>
          <w:i/>
          <w:sz w:val="28"/>
          <w:szCs w:val="28"/>
        </w:rPr>
        <w:t>hết</w:t>
      </w:r>
      <w:r w:rsidRPr="002E4973">
        <w:rPr>
          <w:i/>
          <w:sz w:val="28"/>
          <w:szCs w:val="28"/>
        </w:rPr>
        <w:t xml:space="preserve"> thảy các pháp”</w:t>
      </w:r>
      <w:r w:rsidRPr="002E4973">
        <w:rPr>
          <w:sz w:val="28"/>
          <w:szCs w:val="28"/>
        </w:rPr>
        <w:t xml:space="preserve"> l</w:t>
      </w:r>
      <w:r w:rsidRPr="002E4973">
        <w:rPr>
          <w:rFonts w:eastAsia="Arial Unicode MS"/>
          <w:sz w:val="28"/>
          <w:szCs w:val="28"/>
        </w:rPr>
        <w:t>à</w:t>
      </w:r>
      <w:r w:rsidRPr="002E4973">
        <w:rPr>
          <w:sz w:val="28"/>
          <w:szCs w:val="28"/>
        </w:rPr>
        <w:t xml:space="preserve"> n</w:t>
      </w:r>
      <w:r w:rsidRPr="002E4973">
        <w:rPr>
          <w:rFonts w:eastAsia="Arial Unicode MS"/>
          <w:sz w:val="28"/>
          <w:szCs w:val="28"/>
        </w:rPr>
        <w:t>ói</w:t>
      </w:r>
      <w:r w:rsidRPr="002E4973">
        <w:rPr>
          <w:sz w:val="28"/>
          <w:szCs w:val="28"/>
        </w:rPr>
        <w:t xml:space="preserve"> theo </w:t>
      </w:r>
      <w:r w:rsidRPr="002E4973">
        <w:rPr>
          <w:rFonts w:eastAsia="Arial Unicode MS"/>
          <w:sz w:val="28"/>
          <w:szCs w:val="28"/>
        </w:rPr>
        <w:t>tướng,</w:t>
      </w:r>
      <w:r w:rsidRPr="002E4973">
        <w:rPr>
          <w:sz w:val="28"/>
          <w:szCs w:val="28"/>
        </w:rPr>
        <w:t xml:space="preserve"> tuy tướng là có, nhưng </w:t>
      </w:r>
      <w:r w:rsidRPr="002E4973">
        <w:rPr>
          <w:rFonts w:eastAsia="Arial Unicode MS"/>
          <w:sz w:val="28"/>
          <w:szCs w:val="28"/>
        </w:rPr>
        <w:t>chẳng</w:t>
      </w:r>
      <w:r w:rsidRPr="002E4973">
        <w:rPr>
          <w:sz w:val="28"/>
          <w:szCs w:val="28"/>
        </w:rPr>
        <w:t xml:space="preserve"> th</w:t>
      </w:r>
      <w:r w:rsidRPr="002E4973">
        <w:rPr>
          <w:rFonts w:eastAsia="Arial Unicode MS"/>
          <w:sz w:val="28"/>
          <w:szCs w:val="28"/>
        </w:rPr>
        <w:t>ật sự có,</w:t>
      </w:r>
      <w:r w:rsidRPr="002E4973">
        <w:rPr>
          <w:sz w:val="28"/>
          <w:szCs w:val="28"/>
        </w:rPr>
        <w:t xml:space="preserve"> n</w:t>
      </w:r>
      <w:r w:rsidRPr="002E4973">
        <w:rPr>
          <w:rFonts w:eastAsia="Arial Unicode MS"/>
          <w:sz w:val="28"/>
          <w:szCs w:val="28"/>
        </w:rPr>
        <w:t>ên</w:t>
      </w:r>
      <w:r w:rsidRPr="002E4973">
        <w:rPr>
          <w:sz w:val="28"/>
          <w:szCs w:val="28"/>
        </w:rPr>
        <w:t xml:space="preserve"> g</w:t>
      </w:r>
      <w:r w:rsidRPr="002E4973">
        <w:rPr>
          <w:rFonts w:eastAsia="Arial Unicode MS"/>
          <w:sz w:val="28"/>
          <w:szCs w:val="28"/>
        </w:rPr>
        <w:t>ọi</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Diệu</w:t>
      </w:r>
      <w:r w:rsidRPr="002E4973">
        <w:rPr>
          <w:sz w:val="28"/>
          <w:szCs w:val="28"/>
        </w:rPr>
        <w:t xml:space="preserve"> </w:t>
      </w:r>
      <w:r w:rsidRPr="002E4973">
        <w:rPr>
          <w:sz w:val="28"/>
          <w:szCs w:val="28"/>
        </w:rPr>
        <w:lastRenderedPageBreak/>
        <w:t>Hữu</w:t>
      </w:r>
      <w:r w:rsidRPr="002E4973">
        <w:rPr>
          <w:rFonts w:eastAsia="Arial Unicode MS"/>
          <w:sz w:val="28"/>
          <w:szCs w:val="28"/>
        </w:rPr>
        <w:t>.</w:t>
      </w:r>
      <w:r w:rsidRPr="002E4973">
        <w:rPr>
          <w:sz w:val="28"/>
          <w:szCs w:val="28"/>
        </w:rPr>
        <w:t xml:space="preserve"> </w:t>
      </w:r>
      <w:r w:rsidRPr="002E4973">
        <w:rPr>
          <w:rFonts w:eastAsia="Arial Unicode MS"/>
          <w:sz w:val="28"/>
          <w:szCs w:val="28"/>
        </w:rPr>
        <w:t>Vì</w:t>
      </w:r>
      <w:r w:rsidRPr="002E4973">
        <w:rPr>
          <w:sz w:val="28"/>
          <w:szCs w:val="28"/>
        </w:rPr>
        <w:t xml:space="preserve"> sao </w:t>
      </w:r>
      <w:r w:rsidRPr="002E4973">
        <w:rPr>
          <w:rFonts w:eastAsia="Arial Unicode MS"/>
          <w:sz w:val="28"/>
          <w:szCs w:val="28"/>
        </w:rPr>
        <w:t>gọi</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Diệu</w:t>
      </w:r>
      <w:r w:rsidRPr="002E4973">
        <w:rPr>
          <w:sz w:val="28"/>
          <w:szCs w:val="28"/>
        </w:rPr>
        <w:t xml:space="preserve"> Hữu</w:t>
      </w:r>
      <w:r w:rsidRPr="002E4973">
        <w:rPr>
          <w:rFonts w:eastAsia="Arial Unicode MS"/>
          <w:sz w:val="28"/>
          <w:szCs w:val="28"/>
        </w:rPr>
        <w:t>?</w:t>
      </w:r>
      <w:r w:rsidRPr="002E4973">
        <w:rPr>
          <w:sz w:val="28"/>
          <w:szCs w:val="28"/>
        </w:rPr>
        <w:t xml:space="preserve"> Di</w:t>
      </w:r>
      <w:r w:rsidRPr="002E4973">
        <w:rPr>
          <w:rFonts w:eastAsia="Arial Unicode MS"/>
          <w:sz w:val="28"/>
          <w:szCs w:val="28"/>
        </w:rPr>
        <w:t>ệu</w:t>
      </w:r>
      <w:r w:rsidRPr="002E4973">
        <w:rPr>
          <w:sz w:val="28"/>
          <w:szCs w:val="28"/>
        </w:rPr>
        <w:t xml:space="preserve"> </w:t>
      </w:r>
      <w:r w:rsidRPr="002E4973">
        <w:rPr>
          <w:rFonts w:eastAsia="Arial Unicode MS"/>
          <w:sz w:val="28"/>
          <w:szCs w:val="28"/>
        </w:rPr>
        <w:t>ở</w:t>
      </w:r>
      <w:r w:rsidRPr="002E4973">
        <w:rPr>
          <w:sz w:val="28"/>
          <w:szCs w:val="28"/>
        </w:rPr>
        <w:t xml:space="preserve"> chỗ nào</w:t>
      </w:r>
      <w:r w:rsidRPr="002E4973">
        <w:rPr>
          <w:rFonts w:eastAsia="Arial Unicode MS"/>
          <w:sz w:val="28"/>
          <w:szCs w:val="28"/>
        </w:rPr>
        <w:t>?</w:t>
      </w:r>
      <w:r w:rsidRPr="002E4973">
        <w:rPr>
          <w:sz w:val="28"/>
          <w:szCs w:val="28"/>
        </w:rPr>
        <w:t xml:space="preserve"> Di</w:t>
      </w:r>
      <w:r w:rsidRPr="002E4973">
        <w:rPr>
          <w:rFonts w:eastAsia="Arial Unicode MS"/>
          <w:sz w:val="28"/>
          <w:szCs w:val="28"/>
        </w:rPr>
        <w:t>ệu</w:t>
      </w:r>
      <w:r w:rsidRPr="002E4973">
        <w:rPr>
          <w:sz w:val="28"/>
          <w:szCs w:val="28"/>
        </w:rPr>
        <w:t xml:space="preserve"> </w:t>
      </w:r>
      <w:r w:rsidRPr="002E4973">
        <w:rPr>
          <w:rFonts w:eastAsia="Arial Unicode MS"/>
          <w:sz w:val="28"/>
          <w:szCs w:val="28"/>
        </w:rPr>
        <w:t>ở</w:t>
      </w:r>
      <w:r w:rsidRPr="002E4973">
        <w:rPr>
          <w:sz w:val="28"/>
          <w:szCs w:val="28"/>
        </w:rPr>
        <w:t xml:space="preserve"> </w:t>
      </w:r>
      <w:r w:rsidRPr="002E4973">
        <w:rPr>
          <w:rFonts w:eastAsia="Arial Unicode MS"/>
          <w:sz w:val="28"/>
          <w:szCs w:val="28"/>
        </w:rPr>
        <w:t>chỗ</w:t>
      </w:r>
      <w:r w:rsidRPr="002E4973">
        <w:rPr>
          <w:sz w:val="28"/>
          <w:szCs w:val="28"/>
        </w:rPr>
        <w:t xml:space="preserve"> n</w:t>
      </w:r>
      <w:r w:rsidRPr="002E4973">
        <w:rPr>
          <w:rFonts w:eastAsia="Arial Unicode MS"/>
          <w:sz w:val="28"/>
          <w:szCs w:val="28"/>
        </w:rPr>
        <w:t>ó</w:t>
      </w:r>
      <w:r w:rsidRPr="002E4973">
        <w:rPr>
          <w:sz w:val="28"/>
          <w:szCs w:val="28"/>
        </w:rPr>
        <w:t xml:space="preserve"> “</w:t>
      </w:r>
      <w:r w:rsidRPr="002E4973">
        <w:rPr>
          <w:rFonts w:eastAsia="Arial Unicode MS"/>
          <w:sz w:val="28"/>
          <w:szCs w:val="28"/>
        </w:rPr>
        <w:t>có</w:t>
      </w:r>
      <w:r w:rsidRPr="002E4973">
        <w:rPr>
          <w:sz w:val="28"/>
          <w:szCs w:val="28"/>
        </w:rPr>
        <w:t xml:space="preserve"> </w:t>
      </w:r>
      <w:r w:rsidRPr="002E4973">
        <w:rPr>
          <w:rFonts w:eastAsia="Arial Unicode MS"/>
          <w:sz w:val="28"/>
          <w:szCs w:val="28"/>
        </w:rPr>
        <w:t>mà</w:t>
      </w:r>
      <w:r w:rsidRPr="002E4973">
        <w:rPr>
          <w:sz w:val="28"/>
          <w:szCs w:val="28"/>
        </w:rPr>
        <w:t xml:space="preserve"> </w:t>
      </w:r>
      <w:r w:rsidRPr="002E4973">
        <w:rPr>
          <w:rFonts w:eastAsia="Arial Unicode MS"/>
          <w:sz w:val="28"/>
          <w:szCs w:val="28"/>
        </w:rPr>
        <w:t>chẳng</w:t>
      </w:r>
      <w:r w:rsidRPr="002E4973">
        <w:rPr>
          <w:sz w:val="28"/>
          <w:szCs w:val="28"/>
        </w:rPr>
        <w:t xml:space="preserve"> phải </w:t>
      </w:r>
      <w:r w:rsidRPr="002E4973">
        <w:rPr>
          <w:rFonts w:eastAsia="Arial Unicode MS"/>
          <w:sz w:val="28"/>
          <w:szCs w:val="28"/>
        </w:rPr>
        <w:t>có,</w:t>
      </w:r>
      <w:r w:rsidRPr="002E4973">
        <w:rPr>
          <w:sz w:val="28"/>
          <w:szCs w:val="28"/>
        </w:rPr>
        <w:t xml:space="preserve"> </w:t>
      </w:r>
      <w:r w:rsidRPr="002E4973">
        <w:rPr>
          <w:rFonts w:eastAsia="Arial Unicode MS"/>
          <w:sz w:val="28"/>
          <w:szCs w:val="28"/>
        </w:rPr>
        <w:t>chẳng</w:t>
      </w:r>
      <w:r w:rsidRPr="002E4973">
        <w:rPr>
          <w:sz w:val="28"/>
          <w:szCs w:val="28"/>
        </w:rPr>
        <w:t xml:space="preserve"> phải </w:t>
      </w:r>
      <w:r w:rsidRPr="002E4973">
        <w:rPr>
          <w:rFonts w:eastAsia="Arial Unicode MS"/>
          <w:sz w:val="28"/>
          <w:szCs w:val="28"/>
        </w:rPr>
        <w:t>có</w:t>
      </w:r>
      <w:r w:rsidRPr="002E4973">
        <w:rPr>
          <w:sz w:val="28"/>
          <w:szCs w:val="28"/>
        </w:rPr>
        <w:t xml:space="preserve"> m</w:t>
      </w:r>
      <w:r w:rsidRPr="002E4973">
        <w:rPr>
          <w:rFonts w:eastAsia="Arial Unicode MS"/>
          <w:sz w:val="28"/>
          <w:szCs w:val="28"/>
        </w:rPr>
        <w:t>à</w:t>
      </w:r>
      <w:r w:rsidRPr="002E4973">
        <w:rPr>
          <w:sz w:val="28"/>
          <w:szCs w:val="28"/>
        </w:rPr>
        <w:t xml:space="preserve"> l</w:t>
      </w:r>
      <w:r w:rsidRPr="002E4973">
        <w:rPr>
          <w:rFonts w:eastAsia="Arial Unicode MS"/>
          <w:sz w:val="28"/>
          <w:szCs w:val="28"/>
        </w:rPr>
        <w:t>à</w:t>
      </w:r>
      <w:r w:rsidRPr="002E4973">
        <w:rPr>
          <w:sz w:val="28"/>
          <w:szCs w:val="28"/>
        </w:rPr>
        <w:t xml:space="preserve"> c</w:t>
      </w:r>
      <w:r w:rsidRPr="002E4973">
        <w:rPr>
          <w:rFonts w:eastAsia="Arial Unicode MS"/>
          <w:sz w:val="28"/>
          <w:szCs w:val="28"/>
        </w:rPr>
        <w:t>ó</w:t>
      </w:r>
      <w:r w:rsidRPr="002E4973">
        <w:rPr>
          <w:sz w:val="28"/>
          <w:szCs w:val="28"/>
        </w:rPr>
        <w:t>”</w:t>
      </w:r>
      <w:r w:rsidRPr="002E4973">
        <w:rPr>
          <w:rFonts w:eastAsia="Arial Unicode MS"/>
          <w:sz w:val="28"/>
          <w:szCs w:val="28"/>
        </w:rPr>
        <w:t>,</w:t>
      </w:r>
      <w:r w:rsidRPr="002E4973">
        <w:rPr>
          <w:sz w:val="28"/>
          <w:szCs w:val="28"/>
        </w:rPr>
        <w:t xml:space="preserve"> </w:t>
      </w:r>
      <w:r w:rsidRPr="002E4973">
        <w:rPr>
          <w:rFonts w:eastAsia="Arial Unicode MS"/>
          <w:sz w:val="28"/>
          <w:szCs w:val="28"/>
        </w:rPr>
        <w:t>đó</w:t>
      </w:r>
      <w:r w:rsidRPr="002E4973">
        <w:rPr>
          <w:sz w:val="28"/>
          <w:szCs w:val="28"/>
        </w:rPr>
        <w:t xml:space="preserve"> l</w:t>
      </w:r>
      <w:r w:rsidRPr="002E4973">
        <w:rPr>
          <w:rFonts w:eastAsia="Arial Unicode MS"/>
          <w:sz w:val="28"/>
          <w:szCs w:val="28"/>
        </w:rPr>
        <w:t>à</w:t>
      </w:r>
      <w:r w:rsidRPr="002E4973">
        <w:rPr>
          <w:sz w:val="28"/>
          <w:szCs w:val="28"/>
        </w:rPr>
        <w:t xml:space="preserve"> Di</w:t>
      </w:r>
      <w:r w:rsidRPr="002E4973">
        <w:rPr>
          <w:rFonts w:eastAsia="Arial Unicode MS"/>
          <w:sz w:val="28"/>
          <w:szCs w:val="28"/>
        </w:rPr>
        <w:t>ệu!</w:t>
      </w:r>
      <w:r w:rsidRPr="002E4973">
        <w:rPr>
          <w:sz w:val="28"/>
          <w:szCs w:val="28"/>
        </w:rPr>
        <w:t xml:space="preserve"> </w:t>
      </w:r>
      <w:r w:rsidRPr="002E4973">
        <w:rPr>
          <w:rFonts w:eastAsia="Arial Unicode MS"/>
          <w:sz w:val="28"/>
          <w:szCs w:val="28"/>
        </w:rPr>
        <w:t>Hết</w:t>
      </w:r>
      <w:r w:rsidRPr="002E4973">
        <w:rPr>
          <w:sz w:val="28"/>
          <w:szCs w:val="28"/>
        </w:rPr>
        <w:t xml:space="preserve"> th</w:t>
      </w:r>
      <w:r w:rsidRPr="002E4973">
        <w:rPr>
          <w:rFonts w:eastAsia="Arial Unicode MS"/>
          <w:sz w:val="28"/>
          <w:szCs w:val="28"/>
        </w:rPr>
        <w:t>ảy</w:t>
      </w:r>
      <w:r w:rsidRPr="002E4973">
        <w:rPr>
          <w:sz w:val="28"/>
          <w:szCs w:val="28"/>
        </w:rPr>
        <w:t xml:space="preserve"> v</w:t>
      </w:r>
      <w:r w:rsidRPr="002E4973">
        <w:rPr>
          <w:rFonts w:eastAsia="Arial Unicode MS"/>
          <w:sz w:val="28"/>
          <w:szCs w:val="28"/>
        </w:rPr>
        <w:t>ạn</w:t>
      </w:r>
      <w:r w:rsidRPr="002E4973">
        <w:rPr>
          <w:sz w:val="28"/>
          <w:szCs w:val="28"/>
        </w:rPr>
        <w:t xml:space="preserve"> ph</w:t>
      </w:r>
      <w:r w:rsidRPr="002E4973">
        <w:rPr>
          <w:rFonts w:eastAsia="Arial Unicode MS"/>
          <w:sz w:val="28"/>
          <w:szCs w:val="28"/>
        </w:rPr>
        <w:t>áp</w:t>
      </w:r>
      <w:r w:rsidRPr="002E4973">
        <w:rPr>
          <w:sz w:val="28"/>
          <w:szCs w:val="28"/>
        </w:rPr>
        <w:t xml:space="preserve"> </w:t>
      </w:r>
      <w:r w:rsidRPr="002E4973">
        <w:rPr>
          <w:rFonts w:eastAsia="Arial Unicode MS"/>
          <w:sz w:val="28"/>
          <w:szCs w:val="28"/>
        </w:rPr>
        <w:t>chẳng</w:t>
      </w:r>
      <w:r w:rsidRPr="002E4973">
        <w:rPr>
          <w:sz w:val="28"/>
          <w:szCs w:val="28"/>
        </w:rPr>
        <w:t xml:space="preserve"> có t</w:t>
      </w:r>
      <w:r w:rsidRPr="002E4973">
        <w:rPr>
          <w:rFonts w:eastAsia="Arial Unicode MS"/>
          <w:sz w:val="28"/>
          <w:szCs w:val="28"/>
        </w:rPr>
        <w:t>ự</w:t>
      </w:r>
      <w:r w:rsidRPr="002E4973">
        <w:rPr>
          <w:sz w:val="28"/>
          <w:szCs w:val="28"/>
        </w:rPr>
        <w:t xml:space="preserve"> </w:t>
      </w:r>
      <w:r w:rsidRPr="002E4973">
        <w:rPr>
          <w:rFonts w:eastAsia="Arial Unicode MS"/>
          <w:sz w:val="28"/>
          <w:szCs w:val="28"/>
        </w:rPr>
        <w:t>tánh,</w:t>
      </w:r>
      <w:r w:rsidRPr="002E4973">
        <w:rPr>
          <w:sz w:val="28"/>
          <w:szCs w:val="28"/>
        </w:rPr>
        <w:t xml:space="preserve"> </w:t>
      </w:r>
      <w:r w:rsidRPr="002E4973">
        <w:rPr>
          <w:rFonts w:eastAsia="Arial Unicode MS"/>
          <w:sz w:val="28"/>
          <w:szCs w:val="28"/>
        </w:rPr>
        <w:t>chẳng</w:t>
      </w:r>
      <w:r w:rsidRPr="002E4973">
        <w:rPr>
          <w:sz w:val="28"/>
          <w:szCs w:val="28"/>
        </w:rPr>
        <w:t xml:space="preserve"> có t</w:t>
      </w:r>
      <w:r w:rsidRPr="002E4973">
        <w:rPr>
          <w:rFonts w:eastAsia="Arial Unicode MS"/>
          <w:sz w:val="28"/>
          <w:szCs w:val="28"/>
        </w:rPr>
        <w:t>ự</w:t>
      </w:r>
      <w:r w:rsidRPr="002E4973">
        <w:rPr>
          <w:sz w:val="28"/>
          <w:szCs w:val="28"/>
        </w:rPr>
        <w:t xml:space="preserve"> th</w:t>
      </w:r>
      <w:r w:rsidRPr="002E4973">
        <w:rPr>
          <w:rFonts w:eastAsia="Arial Unicode MS"/>
          <w:sz w:val="28"/>
          <w:szCs w:val="28"/>
        </w:rPr>
        <w:t>ể,</w:t>
      </w:r>
      <w:r w:rsidRPr="002E4973">
        <w:rPr>
          <w:sz w:val="28"/>
          <w:szCs w:val="28"/>
        </w:rPr>
        <w:t xml:space="preserve"> </w:t>
      </w:r>
      <w:r w:rsidRPr="002E4973">
        <w:rPr>
          <w:rFonts w:eastAsia="Arial Unicode MS"/>
          <w:sz w:val="28"/>
          <w:szCs w:val="28"/>
        </w:rPr>
        <w:t>tánh</w:t>
      </w:r>
      <w:r w:rsidRPr="002E4973">
        <w:rPr>
          <w:sz w:val="28"/>
          <w:szCs w:val="28"/>
        </w:rPr>
        <w:t xml:space="preserve"> “v</w:t>
      </w:r>
      <w:r w:rsidRPr="002E4973">
        <w:rPr>
          <w:rFonts w:eastAsia="Arial Unicode MS"/>
          <w:sz w:val="28"/>
          <w:szCs w:val="28"/>
        </w:rPr>
        <w:t>ô</w:t>
      </w:r>
      <w:r w:rsidRPr="002E4973">
        <w:rPr>
          <w:sz w:val="28"/>
          <w:szCs w:val="28"/>
        </w:rPr>
        <w:t xml:space="preserve"> t</w:t>
      </w:r>
      <w:r w:rsidRPr="002E4973">
        <w:rPr>
          <w:rFonts w:eastAsia="Arial Unicode MS"/>
          <w:sz w:val="28"/>
          <w:szCs w:val="28"/>
        </w:rPr>
        <w:t>ánh</w:t>
      </w:r>
      <w:r w:rsidRPr="002E4973">
        <w:rPr>
          <w:sz w:val="28"/>
          <w:szCs w:val="28"/>
        </w:rPr>
        <w:t>” l</w:t>
      </w:r>
      <w:r w:rsidRPr="002E4973">
        <w:rPr>
          <w:rFonts w:eastAsia="Arial Unicode MS"/>
          <w:sz w:val="28"/>
          <w:szCs w:val="28"/>
        </w:rPr>
        <w:t>à</w:t>
      </w:r>
      <w:r w:rsidRPr="002E4973">
        <w:rPr>
          <w:sz w:val="28"/>
          <w:szCs w:val="28"/>
        </w:rPr>
        <w:t xml:space="preserve"> ch</w:t>
      </w:r>
      <w:r w:rsidRPr="002E4973">
        <w:rPr>
          <w:rFonts w:eastAsia="Arial Unicode MS"/>
          <w:sz w:val="28"/>
          <w:szCs w:val="28"/>
        </w:rPr>
        <w:t>ân</w:t>
      </w:r>
      <w:r w:rsidRPr="002E4973">
        <w:rPr>
          <w:sz w:val="28"/>
          <w:szCs w:val="28"/>
        </w:rPr>
        <w:t xml:space="preserve"> t</w:t>
      </w:r>
      <w:r w:rsidRPr="002E4973">
        <w:rPr>
          <w:rFonts w:eastAsia="Arial Unicode MS"/>
          <w:sz w:val="28"/>
          <w:szCs w:val="28"/>
        </w:rPr>
        <w:t>ánh;</w:t>
      </w:r>
      <w:r w:rsidRPr="002E4973">
        <w:rPr>
          <w:sz w:val="28"/>
          <w:szCs w:val="28"/>
        </w:rPr>
        <w:t xml:space="preserve"> ch</w:t>
      </w:r>
      <w:r w:rsidRPr="002E4973">
        <w:rPr>
          <w:rFonts w:eastAsia="Arial Unicode MS"/>
          <w:sz w:val="28"/>
          <w:szCs w:val="28"/>
        </w:rPr>
        <w:t>ân</w:t>
      </w:r>
      <w:r w:rsidRPr="002E4973">
        <w:rPr>
          <w:sz w:val="28"/>
          <w:szCs w:val="28"/>
        </w:rPr>
        <w:t xml:space="preserve"> t</w:t>
      </w:r>
      <w:r w:rsidRPr="002E4973">
        <w:rPr>
          <w:rFonts w:eastAsia="Arial Unicode MS"/>
          <w:sz w:val="28"/>
          <w:szCs w:val="28"/>
        </w:rPr>
        <w:t>ánh</w:t>
      </w:r>
      <w:r w:rsidRPr="002E4973">
        <w:rPr>
          <w:sz w:val="28"/>
          <w:szCs w:val="28"/>
        </w:rPr>
        <w:t xml:space="preserve"> c</w:t>
      </w:r>
      <w:r w:rsidRPr="002E4973">
        <w:rPr>
          <w:rFonts w:eastAsia="Arial Unicode MS"/>
          <w:sz w:val="28"/>
          <w:szCs w:val="28"/>
        </w:rPr>
        <w:t>òn</w:t>
      </w:r>
      <w:r w:rsidRPr="002E4973">
        <w:rPr>
          <w:sz w:val="28"/>
          <w:szCs w:val="28"/>
        </w:rPr>
        <w:t xml:space="preserve"> g</w:t>
      </w:r>
      <w:r w:rsidRPr="002E4973">
        <w:rPr>
          <w:rFonts w:eastAsia="Arial Unicode MS"/>
          <w:sz w:val="28"/>
          <w:szCs w:val="28"/>
        </w:rPr>
        <w:t>ọi</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Pháp</w:t>
      </w:r>
      <w:r w:rsidRPr="002E4973">
        <w:rPr>
          <w:sz w:val="28"/>
          <w:szCs w:val="28"/>
        </w:rPr>
        <w:t xml:space="preserve"> Thân</w:t>
      </w:r>
      <w:r w:rsidRPr="002E4973">
        <w:rPr>
          <w:rFonts w:eastAsia="Arial Unicode MS"/>
          <w:sz w:val="28"/>
          <w:szCs w:val="28"/>
        </w:rPr>
        <w:t>.</w:t>
      </w:r>
    </w:p>
    <w:p w14:paraId="6FA6608B" w14:textId="77777777" w:rsidR="003031FC" w:rsidRPr="002E4973" w:rsidRDefault="003031FC" w:rsidP="008E3440">
      <w:pPr>
        <w:ind w:firstLine="720"/>
        <w:rPr>
          <w:rFonts w:eastAsia="Arial Unicode MS"/>
          <w:sz w:val="28"/>
          <w:szCs w:val="28"/>
        </w:rPr>
      </w:pPr>
      <w:r w:rsidRPr="002E4973">
        <w:rPr>
          <w:rFonts w:eastAsia="Arial Unicode MS"/>
          <w:sz w:val="28"/>
          <w:szCs w:val="28"/>
        </w:rPr>
        <w:t>Do</w:t>
      </w:r>
      <w:r w:rsidRPr="002E4973">
        <w:rPr>
          <w:sz w:val="28"/>
          <w:szCs w:val="28"/>
        </w:rPr>
        <w:t xml:space="preserve"> vậy có thể biết</w:t>
      </w:r>
      <w:r w:rsidRPr="002E4973">
        <w:rPr>
          <w:rFonts w:eastAsia="Arial Unicode MS"/>
          <w:sz w:val="28"/>
          <w:szCs w:val="28"/>
        </w:rPr>
        <w:t>,</w:t>
      </w:r>
      <w:r w:rsidRPr="002E4973">
        <w:rPr>
          <w:sz w:val="28"/>
          <w:szCs w:val="28"/>
        </w:rPr>
        <w:t xml:space="preserve"> tu h</w:t>
      </w:r>
      <w:r w:rsidRPr="002E4973">
        <w:rPr>
          <w:rFonts w:eastAsia="Arial Unicode MS"/>
          <w:sz w:val="28"/>
          <w:szCs w:val="28"/>
        </w:rPr>
        <w:t>ành</w:t>
      </w:r>
      <w:r w:rsidRPr="002E4973">
        <w:rPr>
          <w:sz w:val="28"/>
          <w:szCs w:val="28"/>
        </w:rPr>
        <w:t xml:space="preserve"> nh</w:t>
      </w:r>
      <w:r w:rsidRPr="002E4973">
        <w:rPr>
          <w:rFonts w:eastAsia="Arial Unicode MS"/>
          <w:sz w:val="28"/>
          <w:szCs w:val="28"/>
        </w:rPr>
        <w:t>ất</w:t>
      </w:r>
      <w:r w:rsidRPr="002E4973">
        <w:rPr>
          <w:sz w:val="28"/>
          <w:szCs w:val="28"/>
        </w:rPr>
        <w:t xml:space="preserve"> </w:t>
      </w:r>
      <w:r w:rsidRPr="002E4973">
        <w:rPr>
          <w:rFonts w:eastAsia="Arial Unicode MS"/>
          <w:sz w:val="28"/>
          <w:szCs w:val="28"/>
        </w:rPr>
        <w:t>định</w:t>
      </w:r>
      <w:r w:rsidRPr="002E4973">
        <w:rPr>
          <w:sz w:val="28"/>
          <w:szCs w:val="28"/>
        </w:rPr>
        <w:t xml:space="preserve"> ph</w:t>
      </w:r>
      <w:r w:rsidRPr="002E4973">
        <w:rPr>
          <w:rFonts w:eastAsia="Arial Unicode MS"/>
          <w:sz w:val="28"/>
          <w:szCs w:val="28"/>
        </w:rPr>
        <w:t>ải</w:t>
      </w:r>
      <w:r w:rsidRPr="002E4973">
        <w:rPr>
          <w:sz w:val="28"/>
          <w:szCs w:val="28"/>
        </w:rPr>
        <w:t xml:space="preserve"> </w:t>
      </w:r>
      <w:r w:rsidRPr="002E4973">
        <w:rPr>
          <w:rFonts w:eastAsia="Arial Unicode MS"/>
          <w:sz w:val="28"/>
          <w:szCs w:val="28"/>
        </w:rPr>
        <w:t>tương</w:t>
      </w:r>
      <w:r w:rsidRPr="002E4973">
        <w:rPr>
          <w:sz w:val="28"/>
          <w:szCs w:val="28"/>
        </w:rPr>
        <w:t xml:space="preserve"> ứng v</w:t>
      </w:r>
      <w:r w:rsidRPr="002E4973">
        <w:rPr>
          <w:rFonts w:eastAsia="Arial Unicode MS"/>
          <w:sz w:val="28"/>
          <w:szCs w:val="28"/>
        </w:rPr>
        <w:t>ới</w:t>
      </w:r>
      <w:r w:rsidRPr="002E4973">
        <w:rPr>
          <w:sz w:val="28"/>
          <w:szCs w:val="28"/>
        </w:rPr>
        <w:t xml:space="preserve"> </w:t>
      </w:r>
      <w:r w:rsidRPr="002E4973">
        <w:rPr>
          <w:rFonts w:eastAsia="Arial Unicode MS"/>
          <w:sz w:val="28"/>
          <w:szCs w:val="28"/>
        </w:rPr>
        <w:t>vô</w:t>
      </w:r>
      <w:r w:rsidRPr="002E4973">
        <w:rPr>
          <w:sz w:val="28"/>
          <w:szCs w:val="28"/>
        </w:rPr>
        <w:t xml:space="preserve"> t</w:t>
      </w:r>
      <w:r w:rsidRPr="002E4973">
        <w:rPr>
          <w:rFonts w:eastAsia="Arial Unicode MS"/>
          <w:sz w:val="28"/>
          <w:szCs w:val="28"/>
        </w:rPr>
        <w:t>ự</w:t>
      </w:r>
      <w:r w:rsidRPr="002E4973">
        <w:rPr>
          <w:sz w:val="28"/>
          <w:szCs w:val="28"/>
        </w:rPr>
        <w:t xml:space="preserve"> </w:t>
      </w:r>
      <w:r w:rsidRPr="002E4973">
        <w:rPr>
          <w:rFonts w:eastAsia="Arial Unicode MS"/>
          <w:sz w:val="28"/>
          <w:szCs w:val="28"/>
        </w:rPr>
        <w:t>tánh,</w:t>
      </w:r>
      <w:r w:rsidRPr="002E4973">
        <w:rPr>
          <w:sz w:val="28"/>
          <w:szCs w:val="28"/>
        </w:rPr>
        <w:t xml:space="preserve"> </w:t>
      </w:r>
      <w:r w:rsidRPr="002E4973">
        <w:rPr>
          <w:rFonts w:eastAsia="Arial Unicode MS"/>
          <w:sz w:val="28"/>
          <w:szCs w:val="28"/>
        </w:rPr>
        <w:t>đó</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i/>
          <w:sz w:val="28"/>
          <w:szCs w:val="28"/>
        </w:rPr>
        <w:t>“</w:t>
      </w:r>
      <w:r w:rsidRPr="002E4973">
        <w:rPr>
          <w:rFonts w:eastAsia="Arial Unicode MS"/>
          <w:i/>
          <w:sz w:val="28"/>
          <w:szCs w:val="28"/>
        </w:rPr>
        <w:t>công</w:t>
      </w:r>
      <w:r w:rsidRPr="002E4973">
        <w:rPr>
          <w:i/>
          <w:sz w:val="28"/>
          <w:szCs w:val="28"/>
        </w:rPr>
        <w:t xml:space="preserve"> </w:t>
      </w:r>
      <w:r w:rsidRPr="002E4973">
        <w:rPr>
          <w:rFonts w:eastAsia="Arial Unicode MS"/>
          <w:i/>
          <w:sz w:val="28"/>
          <w:szCs w:val="28"/>
        </w:rPr>
        <w:t>đức</w:t>
      </w:r>
      <w:r w:rsidRPr="002E4973">
        <w:rPr>
          <w:i/>
          <w:sz w:val="28"/>
          <w:szCs w:val="28"/>
        </w:rPr>
        <w:t>”</w:t>
      </w:r>
      <w:r w:rsidRPr="002E4973">
        <w:rPr>
          <w:rFonts w:eastAsia="Arial Unicode MS"/>
          <w:i/>
          <w:sz w:val="28"/>
          <w:szCs w:val="28"/>
        </w:rPr>
        <w:t>.</w:t>
      </w:r>
      <w:r w:rsidRPr="002E4973">
        <w:rPr>
          <w:sz w:val="28"/>
          <w:szCs w:val="28"/>
        </w:rPr>
        <w:t xml:space="preserve"> </w:t>
      </w:r>
      <w:r w:rsidRPr="002E4973">
        <w:rPr>
          <w:rFonts w:eastAsia="Arial Unicode MS"/>
          <w:sz w:val="28"/>
          <w:szCs w:val="28"/>
        </w:rPr>
        <w:t>Tự</w:t>
      </w:r>
      <w:r w:rsidRPr="002E4973">
        <w:rPr>
          <w:sz w:val="28"/>
          <w:szCs w:val="28"/>
        </w:rPr>
        <w:t xml:space="preserve"> </w:t>
      </w:r>
      <w:r w:rsidRPr="002E4973">
        <w:rPr>
          <w:rFonts w:eastAsia="Arial Unicode MS"/>
          <w:sz w:val="28"/>
          <w:szCs w:val="28"/>
        </w:rPr>
        <w:t>tánh</w:t>
      </w:r>
      <w:r w:rsidRPr="002E4973">
        <w:rPr>
          <w:sz w:val="28"/>
          <w:szCs w:val="28"/>
        </w:rPr>
        <w:t xml:space="preserve"> l</w:t>
      </w:r>
      <w:r w:rsidRPr="002E4973">
        <w:rPr>
          <w:rFonts w:eastAsia="Arial Unicode MS"/>
          <w:sz w:val="28"/>
          <w:szCs w:val="28"/>
        </w:rPr>
        <w:t>à</w:t>
      </w:r>
      <w:r w:rsidRPr="002E4973">
        <w:rPr>
          <w:sz w:val="28"/>
          <w:szCs w:val="28"/>
        </w:rPr>
        <w:t xml:space="preserve"> g</w:t>
      </w:r>
      <w:r w:rsidRPr="002E4973">
        <w:rPr>
          <w:rFonts w:eastAsia="Arial Unicode MS"/>
          <w:sz w:val="28"/>
          <w:szCs w:val="28"/>
        </w:rPr>
        <w:t>ì?</w:t>
      </w:r>
      <w:r w:rsidRPr="002E4973">
        <w:rPr>
          <w:sz w:val="28"/>
          <w:szCs w:val="28"/>
        </w:rPr>
        <w:t xml:space="preserve"> </w:t>
      </w:r>
      <w:r w:rsidRPr="002E4973">
        <w:rPr>
          <w:rFonts w:eastAsia="Arial Unicode MS"/>
          <w:sz w:val="28"/>
          <w:szCs w:val="28"/>
        </w:rPr>
        <w:t>Vô</w:t>
      </w:r>
      <w:r w:rsidRPr="002E4973">
        <w:rPr>
          <w:sz w:val="28"/>
          <w:szCs w:val="28"/>
        </w:rPr>
        <w:t xml:space="preserve"> t</w:t>
      </w:r>
      <w:r w:rsidRPr="002E4973">
        <w:rPr>
          <w:rFonts w:eastAsia="Arial Unicode MS"/>
          <w:sz w:val="28"/>
          <w:szCs w:val="28"/>
        </w:rPr>
        <w:t>ự</w:t>
      </w:r>
      <w:r w:rsidRPr="002E4973">
        <w:rPr>
          <w:sz w:val="28"/>
          <w:szCs w:val="28"/>
        </w:rPr>
        <w:t xml:space="preserve"> </w:t>
      </w:r>
      <w:r w:rsidRPr="002E4973">
        <w:rPr>
          <w:rFonts w:eastAsia="Arial Unicode MS"/>
          <w:sz w:val="28"/>
          <w:szCs w:val="28"/>
        </w:rPr>
        <w:t>tánh</w:t>
      </w:r>
      <w:r w:rsidRPr="002E4973">
        <w:rPr>
          <w:sz w:val="28"/>
          <w:szCs w:val="28"/>
        </w:rPr>
        <w:t xml:space="preserve"> l</w:t>
      </w:r>
      <w:r w:rsidRPr="002E4973">
        <w:rPr>
          <w:rFonts w:eastAsia="Arial Unicode MS"/>
          <w:sz w:val="28"/>
          <w:szCs w:val="28"/>
        </w:rPr>
        <w:t>à</w:t>
      </w:r>
      <w:r w:rsidRPr="002E4973">
        <w:rPr>
          <w:sz w:val="28"/>
          <w:szCs w:val="28"/>
        </w:rPr>
        <w:t xml:space="preserve"> g</w:t>
      </w:r>
      <w:r w:rsidRPr="002E4973">
        <w:rPr>
          <w:rFonts w:eastAsia="Arial Unicode MS"/>
          <w:sz w:val="28"/>
          <w:szCs w:val="28"/>
        </w:rPr>
        <w:t>ì?</w:t>
      </w:r>
      <w:r w:rsidRPr="002E4973">
        <w:rPr>
          <w:sz w:val="28"/>
          <w:szCs w:val="28"/>
        </w:rPr>
        <w:t xml:space="preserve"> </w:t>
      </w:r>
      <w:r w:rsidRPr="002E4973">
        <w:rPr>
          <w:rFonts w:eastAsia="Arial Unicode MS"/>
          <w:sz w:val="28"/>
          <w:szCs w:val="28"/>
        </w:rPr>
        <w:t>Trong</w:t>
      </w:r>
      <w:r w:rsidRPr="002E4973">
        <w:rPr>
          <w:sz w:val="28"/>
          <w:szCs w:val="28"/>
        </w:rPr>
        <w:t xml:space="preserve"> kinh Gi</w:t>
      </w:r>
      <w:r w:rsidRPr="002E4973">
        <w:rPr>
          <w:rFonts w:eastAsia="Arial Unicode MS"/>
          <w:sz w:val="28"/>
          <w:szCs w:val="28"/>
        </w:rPr>
        <w:t>ải</w:t>
      </w:r>
      <w:r w:rsidRPr="002E4973">
        <w:rPr>
          <w:sz w:val="28"/>
          <w:szCs w:val="28"/>
        </w:rPr>
        <w:t xml:space="preserve"> </w:t>
      </w:r>
      <w:r w:rsidRPr="002E4973">
        <w:rPr>
          <w:rFonts w:eastAsia="Arial Unicode MS"/>
          <w:sz w:val="28"/>
          <w:szCs w:val="28"/>
        </w:rPr>
        <w:t>Thâm</w:t>
      </w:r>
      <w:r w:rsidRPr="002E4973">
        <w:rPr>
          <w:sz w:val="28"/>
          <w:szCs w:val="28"/>
        </w:rPr>
        <w:t xml:space="preserve"> M</w:t>
      </w:r>
      <w:r w:rsidRPr="002E4973">
        <w:rPr>
          <w:rFonts w:eastAsia="Arial Unicode MS"/>
          <w:sz w:val="28"/>
          <w:szCs w:val="28"/>
        </w:rPr>
        <w:t>ật,</w:t>
      </w:r>
      <w:r w:rsidRPr="002E4973">
        <w:rPr>
          <w:sz w:val="28"/>
          <w:szCs w:val="28"/>
        </w:rPr>
        <w:t xml:space="preserve"> </w:t>
      </w:r>
      <w:r w:rsidRPr="002E4973">
        <w:rPr>
          <w:rFonts w:eastAsia="Arial Unicode MS"/>
          <w:sz w:val="28"/>
          <w:szCs w:val="28"/>
        </w:rPr>
        <w:t>đức</w:t>
      </w:r>
      <w:r w:rsidRPr="002E4973">
        <w:rPr>
          <w:sz w:val="28"/>
          <w:szCs w:val="28"/>
        </w:rPr>
        <w:t xml:space="preserve"> </w:t>
      </w:r>
      <w:r w:rsidRPr="002E4973">
        <w:rPr>
          <w:rFonts w:eastAsia="Arial Unicode MS"/>
          <w:sz w:val="28"/>
          <w:szCs w:val="28"/>
        </w:rPr>
        <w:t>Phật</w:t>
      </w:r>
      <w:r w:rsidRPr="002E4973">
        <w:rPr>
          <w:sz w:val="28"/>
          <w:szCs w:val="28"/>
        </w:rPr>
        <w:t xml:space="preserve"> đã gi</w:t>
      </w:r>
      <w:r w:rsidRPr="002E4973">
        <w:rPr>
          <w:rFonts w:eastAsia="Arial Unicode MS"/>
          <w:sz w:val="28"/>
          <w:szCs w:val="28"/>
        </w:rPr>
        <w:t>ảng</w:t>
      </w:r>
      <w:r w:rsidRPr="002E4973">
        <w:rPr>
          <w:sz w:val="28"/>
          <w:szCs w:val="28"/>
        </w:rPr>
        <w:t xml:space="preserve"> r</w:t>
      </w:r>
      <w:r w:rsidRPr="002E4973">
        <w:rPr>
          <w:rFonts w:eastAsia="Arial Unicode MS"/>
          <w:sz w:val="28"/>
          <w:szCs w:val="28"/>
        </w:rPr>
        <w:t>ất</w:t>
      </w:r>
      <w:r w:rsidRPr="002E4973">
        <w:rPr>
          <w:sz w:val="28"/>
          <w:szCs w:val="28"/>
        </w:rPr>
        <w:t xml:space="preserve"> r</w:t>
      </w:r>
      <w:r w:rsidRPr="002E4973">
        <w:rPr>
          <w:rFonts w:eastAsia="Arial Unicode MS"/>
          <w:sz w:val="28"/>
          <w:szCs w:val="28"/>
        </w:rPr>
        <w:t>õ</w:t>
      </w:r>
      <w:r w:rsidRPr="002E4973">
        <w:rPr>
          <w:sz w:val="28"/>
          <w:szCs w:val="28"/>
        </w:rPr>
        <w:t xml:space="preserve"> r</w:t>
      </w:r>
      <w:r w:rsidRPr="002E4973">
        <w:rPr>
          <w:rFonts w:eastAsia="Arial Unicode MS"/>
          <w:sz w:val="28"/>
          <w:szCs w:val="28"/>
        </w:rPr>
        <w:t>àng.</w:t>
      </w:r>
      <w:r w:rsidRPr="002E4973">
        <w:rPr>
          <w:sz w:val="28"/>
          <w:szCs w:val="28"/>
        </w:rPr>
        <w:t xml:space="preserve"> Kinh Gi</w:t>
      </w:r>
      <w:r w:rsidRPr="002E4973">
        <w:rPr>
          <w:rFonts w:eastAsia="Arial Unicode MS"/>
          <w:sz w:val="28"/>
          <w:szCs w:val="28"/>
        </w:rPr>
        <w:t>ải</w:t>
      </w:r>
      <w:r w:rsidRPr="002E4973">
        <w:rPr>
          <w:sz w:val="28"/>
          <w:szCs w:val="28"/>
        </w:rPr>
        <w:t xml:space="preserve"> Th</w:t>
      </w:r>
      <w:r w:rsidRPr="002E4973">
        <w:rPr>
          <w:rFonts w:eastAsia="Arial Unicode MS"/>
          <w:sz w:val="28"/>
          <w:szCs w:val="28"/>
        </w:rPr>
        <w:t>âm</w:t>
      </w:r>
      <w:r w:rsidRPr="002E4973">
        <w:rPr>
          <w:sz w:val="28"/>
          <w:szCs w:val="28"/>
        </w:rPr>
        <w:t xml:space="preserve"> M</w:t>
      </w:r>
      <w:r w:rsidRPr="002E4973">
        <w:rPr>
          <w:rFonts w:eastAsia="Arial Unicode MS"/>
          <w:sz w:val="28"/>
          <w:szCs w:val="28"/>
        </w:rPr>
        <w:t>ật</w:t>
      </w:r>
      <w:r w:rsidRPr="002E4973">
        <w:rPr>
          <w:sz w:val="28"/>
          <w:szCs w:val="28"/>
        </w:rPr>
        <w:t xml:space="preserve"> gi</w:t>
      </w:r>
      <w:r w:rsidRPr="002E4973">
        <w:rPr>
          <w:rFonts w:eastAsia="Arial Unicode MS"/>
          <w:sz w:val="28"/>
          <w:szCs w:val="28"/>
        </w:rPr>
        <w:t>ảng</w:t>
      </w:r>
      <w:r w:rsidRPr="002E4973">
        <w:rPr>
          <w:sz w:val="28"/>
          <w:szCs w:val="28"/>
        </w:rPr>
        <w:t xml:space="preserve"> ba t</w:t>
      </w:r>
      <w:r w:rsidRPr="002E4973">
        <w:rPr>
          <w:rFonts w:eastAsia="Arial Unicode MS"/>
          <w:sz w:val="28"/>
          <w:szCs w:val="28"/>
        </w:rPr>
        <w:t>ự</w:t>
      </w:r>
      <w:r w:rsidRPr="002E4973">
        <w:rPr>
          <w:sz w:val="28"/>
          <w:szCs w:val="28"/>
        </w:rPr>
        <w:t xml:space="preserve"> t</w:t>
      </w:r>
      <w:r w:rsidRPr="002E4973">
        <w:rPr>
          <w:rFonts w:eastAsia="Arial Unicode MS"/>
          <w:sz w:val="28"/>
          <w:szCs w:val="28"/>
        </w:rPr>
        <w:t>ánh</w:t>
      </w:r>
      <w:r w:rsidRPr="002E4973">
        <w:rPr>
          <w:sz w:val="28"/>
          <w:szCs w:val="28"/>
        </w:rPr>
        <w:t xml:space="preserve"> v</w:t>
      </w:r>
      <w:r w:rsidRPr="002E4973">
        <w:rPr>
          <w:rFonts w:eastAsia="Arial Unicode MS"/>
          <w:sz w:val="28"/>
          <w:szCs w:val="28"/>
        </w:rPr>
        <w:t>à</w:t>
      </w:r>
      <w:r w:rsidRPr="002E4973">
        <w:rPr>
          <w:sz w:val="28"/>
          <w:szCs w:val="28"/>
        </w:rPr>
        <w:t xml:space="preserve"> ba v</w:t>
      </w:r>
      <w:r w:rsidRPr="002E4973">
        <w:rPr>
          <w:rFonts w:eastAsia="Arial Unicode MS"/>
          <w:sz w:val="28"/>
          <w:szCs w:val="28"/>
        </w:rPr>
        <w:t>ô</w:t>
      </w:r>
      <w:r w:rsidRPr="002E4973">
        <w:rPr>
          <w:sz w:val="28"/>
          <w:szCs w:val="28"/>
        </w:rPr>
        <w:t xml:space="preserve"> t</w:t>
      </w:r>
      <w:r w:rsidRPr="002E4973">
        <w:rPr>
          <w:rFonts w:eastAsia="Arial Unicode MS"/>
          <w:sz w:val="28"/>
          <w:szCs w:val="28"/>
        </w:rPr>
        <w:t>ánh,</w:t>
      </w:r>
      <w:r w:rsidRPr="002E4973">
        <w:rPr>
          <w:sz w:val="28"/>
          <w:szCs w:val="28"/>
        </w:rPr>
        <w:t xml:space="preserve"> nh</w:t>
      </w:r>
      <w:r w:rsidRPr="002E4973">
        <w:rPr>
          <w:rFonts w:eastAsia="Arial Unicode MS"/>
          <w:sz w:val="28"/>
          <w:szCs w:val="28"/>
        </w:rPr>
        <w:t>ưng</w:t>
      </w:r>
      <w:r w:rsidRPr="002E4973">
        <w:rPr>
          <w:sz w:val="28"/>
          <w:szCs w:val="28"/>
        </w:rPr>
        <w:t xml:space="preserve"> c</w:t>
      </w:r>
      <w:r w:rsidRPr="002E4973">
        <w:rPr>
          <w:rFonts w:eastAsia="Arial Unicode MS"/>
          <w:sz w:val="28"/>
          <w:szCs w:val="28"/>
        </w:rPr>
        <w:t>ách</w:t>
      </w:r>
      <w:r w:rsidRPr="002E4973">
        <w:rPr>
          <w:sz w:val="28"/>
          <w:szCs w:val="28"/>
        </w:rPr>
        <w:t xml:space="preserve"> gi</w:t>
      </w:r>
      <w:r w:rsidRPr="002E4973">
        <w:rPr>
          <w:rFonts w:eastAsia="Arial Unicode MS"/>
          <w:sz w:val="28"/>
          <w:szCs w:val="28"/>
        </w:rPr>
        <w:t>ảng</w:t>
      </w:r>
      <w:r w:rsidRPr="002E4973">
        <w:rPr>
          <w:sz w:val="28"/>
          <w:szCs w:val="28"/>
        </w:rPr>
        <w:t xml:space="preserve"> ch</w:t>
      </w:r>
      <w:r w:rsidRPr="002E4973">
        <w:rPr>
          <w:rFonts w:eastAsia="Arial Unicode MS"/>
          <w:sz w:val="28"/>
          <w:szCs w:val="28"/>
        </w:rPr>
        <w:t>ẳng</w:t>
      </w:r>
      <w:r w:rsidRPr="002E4973">
        <w:rPr>
          <w:sz w:val="28"/>
          <w:szCs w:val="28"/>
        </w:rPr>
        <w:t xml:space="preserve"> </w:t>
      </w:r>
      <w:r w:rsidRPr="002E4973">
        <w:rPr>
          <w:rFonts w:eastAsia="Arial Unicode MS"/>
          <w:sz w:val="28"/>
          <w:szCs w:val="28"/>
        </w:rPr>
        <w:t>dễ</w:t>
      </w:r>
      <w:r w:rsidRPr="002E4973">
        <w:rPr>
          <w:sz w:val="28"/>
          <w:szCs w:val="28"/>
        </w:rPr>
        <w:t xml:space="preserve"> hiểu</w:t>
      </w:r>
      <w:r w:rsidRPr="002E4973">
        <w:rPr>
          <w:rFonts w:eastAsia="Arial Unicode MS"/>
          <w:sz w:val="28"/>
          <w:szCs w:val="28"/>
        </w:rPr>
        <w:t>.</w:t>
      </w:r>
      <w:r w:rsidRPr="002E4973">
        <w:rPr>
          <w:sz w:val="28"/>
          <w:szCs w:val="28"/>
        </w:rPr>
        <w:t xml:space="preserve"> </w:t>
      </w:r>
      <w:r w:rsidRPr="002E4973">
        <w:rPr>
          <w:rFonts w:eastAsia="Arial Unicode MS"/>
          <w:sz w:val="28"/>
          <w:szCs w:val="28"/>
        </w:rPr>
        <w:t>Nếu</w:t>
      </w:r>
      <w:r w:rsidRPr="002E4973">
        <w:rPr>
          <w:sz w:val="28"/>
          <w:szCs w:val="28"/>
        </w:rPr>
        <w:t xml:space="preserve"> c</w:t>
      </w:r>
      <w:r w:rsidRPr="002E4973">
        <w:rPr>
          <w:rFonts w:eastAsia="Arial Unicode MS"/>
          <w:sz w:val="28"/>
          <w:szCs w:val="28"/>
        </w:rPr>
        <w:t>húng</w:t>
      </w:r>
      <w:r w:rsidRPr="002E4973">
        <w:rPr>
          <w:sz w:val="28"/>
          <w:szCs w:val="28"/>
        </w:rPr>
        <w:t xml:space="preserve"> t</w:t>
      </w:r>
      <w:r w:rsidRPr="002E4973">
        <w:rPr>
          <w:rFonts w:eastAsia="Arial Unicode MS"/>
          <w:sz w:val="28"/>
          <w:szCs w:val="28"/>
        </w:rPr>
        <w:t>ôi</w:t>
      </w:r>
      <w:r w:rsidRPr="002E4973">
        <w:rPr>
          <w:sz w:val="28"/>
          <w:szCs w:val="28"/>
        </w:rPr>
        <w:t xml:space="preserve"> gi</w:t>
      </w:r>
      <w:r w:rsidRPr="002E4973">
        <w:rPr>
          <w:rFonts w:eastAsia="Arial Unicode MS"/>
          <w:sz w:val="28"/>
          <w:szCs w:val="28"/>
        </w:rPr>
        <w:t>ảng</w:t>
      </w:r>
      <w:r w:rsidRPr="002E4973">
        <w:rPr>
          <w:sz w:val="28"/>
          <w:szCs w:val="28"/>
        </w:rPr>
        <w:t xml:space="preserve"> n</w:t>
      </w:r>
      <w:r w:rsidRPr="002E4973">
        <w:rPr>
          <w:rFonts w:eastAsia="Arial Unicode MS"/>
          <w:sz w:val="28"/>
          <w:szCs w:val="28"/>
        </w:rPr>
        <w:t>ông</w:t>
      </w:r>
      <w:r w:rsidRPr="002E4973">
        <w:rPr>
          <w:sz w:val="28"/>
          <w:szCs w:val="28"/>
        </w:rPr>
        <w:t xml:space="preserve"> c</w:t>
      </w:r>
      <w:r w:rsidRPr="002E4973">
        <w:rPr>
          <w:rFonts w:eastAsia="Arial Unicode MS"/>
          <w:sz w:val="28"/>
          <w:szCs w:val="28"/>
        </w:rPr>
        <w:t>ạn</w:t>
      </w:r>
      <w:r w:rsidRPr="002E4973">
        <w:rPr>
          <w:sz w:val="28"/>
          <w:szCs w:val="28"/>
        </w:rPr>
        <w:t xml:space="preserve"> v</w:t>
      </w:r>
      <w:r w:rsidRPr="002E4973">
        <w:rPr>
          <w:rFonts w:eastAsia="Arial Unicode MS"/>
          <w:sz w:val="28"/>
          <w:szCs w:val="28"/>
        </w:rPr>
        <w:t>à</w:t>
      </w:r>
      <w:r w:rsidRPr="002E4973">
        <w:rPr>
          <w:sz w:val="28"/>
          <w:szCs w:val="28"/>
        </w:rPr>
        <w:t xml:space="preserve"> d</w:t>
      </w:r>
      <w:r w:rsidRPr="002E4973">
        <w:rPr>
          <w:rFonts w:eastAsia="Arial Unicode MS"/>
          <w:sz w:val="28"/>
          <w:szCs w:val="28"/>
        </w:rPr>
        <w:t>ễ</w:t>
      </w:r>
      <w:r w:rsidRPr="002E4973">
        <w:rPr>
          <w:sz w:val="28"/>
          <w:szCs w:val="28"/>
        </w:rPr>
        <w:t xml:space="preserve"> hi</w:t>
      </w:r>
      <w:r w:rsidRPr="002E4973">
        <w:rPr>
          <w:rFonts w:eastAsia="Arial Unicode MS"/>
          <w:sz w:val="28"/>
          <w:szCs w:val="28"/>
        </w:rPr>
        <w:t>ểu</w:t>
      </w:r>
      <w:r w:rsidRPr="002E4973">
        <w:rPr>
          <w:sz w:val="28"/>
          <w:szCs w:val="28"/>
        </w:rPr>
        <w:t xml:space="preserve"> h</w:t>
      </w:r>
      <w:r w:rsidRPr="002E4973">
        <w:rPr>
          <w:rFonts w:eastAsia="Arial Unicode MS"/>
          <w:sz w:val="28"/>
          <w:szCs w:val="28"/>
        </w:rPr>
        <w:t>ơn</w:t>
      </w:r>
      <w:r w:rsidRPr="002E4973">
        <w:rPr>
          <w:sz w:val="28"/>
          <w:szCs w:val="28"/>
        </w:rPr>
        <w:t xml:space="preserve"> m</w:t>
      </w:r>
      <w:r w:rsidRPr="002E4973">
        <w:rPr>
          <w:rFonts w:eastAsia="Arial Unicode MS"/>
          <w:sz w:val="28"/>
          <w:szCs w:val="28"/>
        </w:rPr>
        <w:t>ột</w:t>
      </w:r>
      <w:r w:rsidRPr="002E4973">
        <w:rPr>
          <w:sz w:val="28"/>
          <w:szCs w:val="28"/>
        </w:rPr>
        <w:t xml:space="preserve"> ch</w:t>
      </w:r>
      <w:r w:rsidRPr="002E4973">
        <w:rPr>
          <w:rFonts w:eastAsia="Arial Unicode MS"/>
          <w:sz w:val="28"/>
          <w:szCs w:val="28"/>
        </w:rPr>
        <w:t>út</w:t>
      </w:r>
      <w:r w:rsidRPr="002E4973">
        <w:rPr>
          <w:sz w:val="28"/>
          <w:szCs w:val="28"/>
        </w:rPr>
        <w:t xml:space="preserve"> th</w:t>
      </w:r>
      <w:r w:rsidRPr="002E4973">
        <w:rPr>
          <w:rFonts w:eastAsia="Arial Unicode MS"/>
          <w:sz w:val="28"/>
          <w:szCs w:val="28"/>
        </w:rPr>
        <w:t>ì</w:t>
      </w:r>
      <w:r w:rsidRPr="002E4973">
        <w:rPr>
          <w:sz w:val="28"/>
          <w:szCs w:val="28"/>
        </w:rPr>
        <w:t xml:space="preserve"> là: Trong t</w:t>
      </w:r>
      <w:r w:rsidRPr="002E4973">
        <w:rPr>
          <w:rFonts w:eastAsia="Arial Unicode MS"/>
          <w:sz w:val="28"/>
          <w:szCs w:val="28"/>
        </w:rPr>
        <w:t>ất</w:t>
      </w:r>
      <w:r w:rsidRPr="002E4973">
        <w:rPr>
          <w:sz w:val="28"/>
          <w:szCs w:val="28"/>
        </w:rPr>
        <w:t xml:space="preserve"> c</w:t>
      </w:r>
      <w:r w:rsidRPr="002E4973">
        <w:rPr>
          <w:rFonts w:eastAsia="Arial Unicode MS"/>
          <w:sz w:val="28"/>
          <w:szCs w:val="28"/>
        </w:rPr>
        <w:t>ả</w:t>
      </w:r>
      <w:r w:rsidRPr="002E4973">
        <w:rPr>
          <w:sz w:val="28"/>
          <w:szCs w:val="28"/>
        </w:rPr>
        <w:t xml:space="preserve"> </w:t>
      </w:r>
      <w:r w:rsidRPr="002E4973">
        <w:rPr>
          <w:rFonts w:eastAsia="Arial Unicode MS"/>
          <w:sz w:val="28"/>
          <w:szCs w:val="28"/>
        </w:rPr>
        <w:t>hết</w:t>
      </w:r>
      <w:r w:rsidRPr="002E4973">
        <w:rPr>
          <w:sz w:val="28"/>
          <w:szCs w:val="28"/>
        </w:rPr>
        <w:t xml:space="preserve"> thảy </w:t>
      </w:r>
      <w:r w:rsidRPr="002E4973">
        <w:rPr>
          <w:rFonts w:eastAsia="Arial Unicode MS"/>
          <w:sz w:val="28"/>
          <w:szCs w:val="28"/>
        </w:rPr>
        <w:t>sự</w:t>
      </w:r>
      <w:r w:rsidRPr="002E4973">
        <w:rPr>
          <w:sz w:val="28"/>
          <w:szCs w:val="28"/>
        </w:rPr>
        <w:t xml:space="preserve"> tu h</w:t>
      </w:r>
      <w:r w:rsidRPr="002E4973">
        <w:rPr>
          <w:rFonts w:eastAsia="Arial Unicode MS"/>
          <w:sz w:val="28"/>
          <w:szCs w:val="28"/>
        </w:rPr>
        <w:t>ọc</w:t>
      </w:r>
      <w:r w:rsidRPr="002E4973">
        <w:rPr>
          <w:sz w:val="28"/>
          <w:szCs w:val="28"/>
        </w:rPr>
        <w:t xml:space="preserve"> trong cu</w:t>
      </w:r>
      <w:r w:rsidRPr="002E4973">
        <w:rPr>
          <w:rFonts w:eastAsia="Arial Unicode MS"/>
          <w:sz w:val="28"/>
          <w:szCs w:val="28"/>
        </w:rPr>
        <w:t>ộc</w:t>
      </w:r>
      <w:r w:rsidRPr="002E4973">
        <w:rPr>
          <w:sz w:val="28"/>
          <w:szCs w:val="28"/>
        </w:rPr>
        <w:t xml:space="preserve"> s</w:t>
      </w:r>
      <w:r w:rsidRPr="002E4973">
        <w:rPr>
          <w:rFonts w:eastAsia="Arial Unicode MS"/>
          <w:sz w:val="28"/>
          <w:szCs w:val="28"/>
        </w:rPr>
        <w:t>ống</w:t>
      </w:r>
      <w:r w:rsidRPr="002E4973">
        <w:rPr>
          <w:sz w:val="28"/>
          <w:szCs w:val="28"/>
        </w:rPr>
        <w:t xml:space="preserve"> h</w:t>
      </w:r>
      <w:r w:rsidRPr="002E4973">
        <w:rPr>
          <w:rFonts w:eastAsia="Arial Unicode MS"/>
          <w:sz w:val="28"/>
          <w:szCs w:val="28"/>
        </w:rPr>
        <w:t>ằng</w:t>
      </w:r>
      <w:r w:rsidRPr="002E4973">
        <w:rPr>
          <w:sz w:val="28"/>
          <w:szCs w:val="28"/>
        </w:rPr>
        <w:t xml:space="preserve"> ng</w:t>
      </w:r>
      <w:r w:rsidRPr="002E4973">
        <w:rPr>
          <w:rFonts w:eastAsia="Arial Unicode MS"/>
          <w:sz w:val="28"/>
          <w:szCs w:val="28"/>
        </w:rPr>
        <w:t>ày,</w:t>
      </w:r>
      <w:r w:rsidRPr="002E4973">
        <w:rPr>
          <w:sz w:val="28"/>
          <w:szCs w:val="28"/>
        </w:rPr>
        <w:t xml:space="preserve"> </w:t>
      </w:r>
      <w:r w:rsidRPr="002E4973">
        <w:rPr>
          <w:rFonts w:eastAsia="Arial Unicode MS"/>
          <w:sz w:val="28"/>
          <w:szCs w:val="28"/>
        </w:rPr>
        <w:t>hễ</w:t>
      </w:r>
      <w:r w:rsidRPr="002E4973">
        <w:rPr>
          <w:sz w:val="28"/>
          <w:szCs w:val="28"/>
        </w:rPr>
        <w:t xml:space="preserve"> </w:t>
      </w:r>
      <w:r w:rsidRPr="002E4973">
        <w:rPr>
          <w:rFonts w:eastAsia="Arial Unicode MS"/>
          <w:sz w:val="28"/>
          <w:szCs w:val="28"/>
        </w:rPr>
        <w:t>quý</w:t>
      </w:r>
      <w:r w:rsidRPr="002E4973">
        <w:rPr>
          <w:sz w:val="28"/>
          <w:szCs w:val="28"/>
        </w:rPr>
        <w:t xml:space="preserve"> vị c</w:t>
      </w:r>
      <w:r w:rsidRPr="002E4973">
        <w:rPr>
          <w:rFonts w:eastAsia="Arial Unicode MS"/>
          <w:sz w:val="28"/>
          <w:szCs w:val="28"/>
        </w:rPr>
        <w:t>ó</w:t>
      </w:r>
      <w:r w:rsidRPr="002E4973">
        <w:rPr>
          <w:sz w:val="28"/>
          <w:szCs w:val="28"/>
        </w:rPr>
        <w:t xml:space="preserve"> th</w:t>
      </w:r>
      <w:r w:rsidRPr="002E4973">
        <w:rPr>
          <w:rFonts w:eastAsia="Arial Unicode MS"/>
          <w:sz w:val="28"/>
          <w:szCs w:val="28"/>
        </w:rPr>
        <w:t>ể</w:t>
      </w:r>
      <w:r w:rsidRPr="002E4973">
        <w:rPr>
          <w:sz w:val="28"/>
          <w:szCs w:val="28"/>
        </w:rPr>
        <w:t xml:space="preserve"> l</w:t>
      </w:r>
      <w:r w:rsidRPr="002E4973">
        <w:rPr>
          <w:rFonts w:eastAsia="Arial Unicode MS"/>
          <w:sz w:val="28"/>
          <w:szCs w:val="28"/>
        </w:rPr>
        <w:t>àm</w:t>
      </w:r>
      <w:r w:rsidRPr="002E4973">
        <w:rPr>
          <w:sz w:val="28"/>
          <w:szCs w:val="28"/>
        </w:rPr>
        <w:t xml:space="preserve"> </w:t>
      </w:r>
      <w:r w:rsidRPr="002E4973">
        <w:rPr>
          <w:rFonts w:eastAsia="Arial Unicode MS"/>
          <w:sz w:val="28"/>
          <w:szCs w:val="28"/>
        </w:rPr>
        <w:t>đến</w:t>
      </w:r>
      <w:r w:rsidRPr="002E4973">
        <w:rPr>
          <w:sz w:val="28"/>
          <w:szCs w:val="28"/>
        </w:rPr>
        <w:t xml:space="preserve"> </w:t>
      </w:r>
      <w:r w:rsidRPr="002E4973">
        <w:rPr>
          <w:rFonts w:eastAsia="Arial Unicode MS"/>
          <w:sz w:val="28"/>
          <w:szCs w:val="28"/>
        </w:rPr>
        <w:t>mức</w:t>
      </w:r>
      <w:r w:rsidRPr="002E4973">
        <w:rPr>
          <w:sz w:val="28"/>
          <w:szCs w:val="28"/>
        </w:rPr>
        <w:t xml:space="preserve"> ch</w:t>
      </w:r>
      <w:r w:rsidRPr="002E4973">
        <w:rPr>
          <w:rFonts w:eastAsia="Arial Unicode MS"/>
          <w:sz w:val="28"/>
          <w:szCs w:val="28"/>
        </w:rPr>
        <w:t>ẳng</w:t>
      </w:r>
      <w:r w:rsidRPr="002E4973">
        <w:rPr>
          <w:sz w:val="28"/>
          <w:szCs w:val="28"/>
        </w:rPr>
        <w:t xml:space="preserve"> ch</w:t>
      </w:r>
      <w:r w:rsidRPr="002E4973">
        <w:rPr>
          <w:rFonts w:eastAsia="Arial Unicode MS"/>
          <w:sz w:val="28"/>
          <w:szCs w:val="28"/>
        </w:rPr>
        <w:t>ấp</w:t>
      </w:r>
      <w:r w:rsidRPr="002E4973">
        <w:rPr>
          <w:sz w:val="28"/>
          <w:szCs w:val="28"/>
        </w:rPr>
        <w:t xml:space="preserve"> </w:t>
      </w:r>
      <w:r w:rsidRPr="002E4973">
        <w:rPr>
          <w:rFonts w:eastAsia="Arial Unicode MS"/>
          <w:sz w:val="28"/>
          <w:szCs w:val="28"/>
        </w:rPr>
        <w:t>tướng</w:t>
      </w:r>
      <w:r w:rsidRPr="002E4973">
        <w:rPr>
          <w:sz w:val="28"/>
          <w:szCs w:val="28"/>
        </w:rPr>
        <w:t xml:space="preserve"> </w:t>
      </w:r>
      <w:r w:rsidRPr="002E4973">
        <w:rPr>
          <w:rFonts w:eastAsia="Arial Unicode MS"/>
          <w:sz w:val="28"/>
          <w:szCs w:val="28"/>
        </w:rPr>
        <w:t>sẽ</w:t>
      </w:r>
      <w:r w:rsidRPr="002E4973">
        <w:rPr>
          <w:sz w:val="28"/>
          <w:szCs w:val="28"/>
        </w:rPr>
        <w:t xml:space="preserve"> </w:t>
      </w:r>
      <w:r w:rsidRPr="002E4973">
        <w:rPr>
          <w:rFonts w:eastAsia="Arial Unicode MS"/>
          <w:sz w:val="28"/>
          <w:szCs w:val="28"/>
        </w:rPr>
        <w:t>liền</w:t>
      </w:r>
      <w:r w:rsidRPr="002E4973">
        <w:rPr>
          <w:sz w:val="28"/>
          <w:szCs w:val="28"/>
        </w:rPr>
        <w:t xml:space="preserve"> </w:t>
      </w:r>
      <w:r w:rsidRPr="002E4973">
        <w:rPr>
          <w:rFonts w:eastAsia="Arial Unicode MS"/>
          <w:sz w:val="28"/>
          <w:szCs w:val="28"/>
        </w:rPr>
        <w:t>tương</w:t>
      </w:r>
      <w:r w:rsidRPr="002E4973">
        <w:rPr>
          <w:sz w:val="28"/>
          <w:szCs w:val="28"/>
        </w:rPr>
        <w:t xml:space="preserve"> ứng</w:t>
      </w:r>
      <w:r w:rsidRPr="002E4973">
        <w:rPr>
          <w:rFonts w:eastAsia="Arial Unicode MS"/>
          <w:sz w:val="28"/>
          <w:szCs w:val="28"/>
        </w:rPr>
        <w:t>.</w:t>
      </w:r>
      <w:r w:rsidRPr="002E4973">
        <w:rPr>
          <w:sz w:val="28"/>
          <w:szCs w:val="28"/>
        </w:rPr>
        <w:t xml:space="preserve"> </w:t>
      </w:r>
      <w:r w:rsidRPr="002E4973">
        <w:rPr>
          <w:rFonts w:eastAsia="Arial Unicode MS"/>
          <w:sz w:val="28"/>
          <w:szCs w:val="28"/>
        </w:rPr>
        <w:t>Quý</w:t>
      </w:r>
      <w:r w:rsidRPr="002E4973">
        <w:rPr>
          <w:sz w:val="28"/>
          <w:szCs w:val="28"/>
        </w:rPr>
        <w:t xml:space="preserve"> vị c</w:t>
      </w:r>
      <w:r w:rsidRPr="002E4973">
        <w:rPr>
          <w:rFonts w:eastAsia="Arial Unicode MS"/>
          <w:sz w:val="28"/>
          <w:szCs w:val="28"/>
        </w:rPr>
        <w:t>ó</w:t>
      </w:r>
      <w:r w:rsidRPr="002E4973">
        <w:rPr>
          <w:sz w:val="28"/>
          <w:szCs w:val="28"/>
        </w:rPr>
        <w:t xml:space="preserve"> </w:t>
      </w:r>
      <w:r w:rsidRPr="002E4973">
        <w:rPr>
          <w:rFonts w:eastAsia="Arial Unicode MS"/>
          <w:sz w:val="28"/>
          <w:szCs w:val="28"/>
        </w:rPr>
        <w:t>phân</w:t>
      </w:r>
      <w:r w:rsidRPr="002E4973">
        <w:rPr>
          <w:sz w:val="28"/>
          <w:szCs w:val="28"/>
        </w:rPr>
        <w:t xml:space="preserve"> biệt, chấp trước, vọng tưởng</w:t>
      </w:r>
      <w:r w:rsidRPr="002E4973">
        <w:rPr>
          <w:rFonts w:eastAsia="Arial Unicode MS"/>
          <w:sz w:val="28"/>
          <w:szCs w:val="28"/>
        </w:rPr>
        <w:t>,</w:t>
      </w:r>
      <w:r w:rsidRPr="002E4973">
        <w:rPr>
          <w:sz w:val="28"/>
          <w:szCs w:val="28"/>
        </w:rPr>
        <w:t xml:space="preserve"> </w:t>
      </w:r>
      <w:r w:rsidRPr="002E4973">
        <w:rPr>
          <w:rFonts w:eastAsia="Arial Unicode MS"/>
          <w:sz w:val="28"/>
          <w:szCs w:val="28"/>
        </w:rPr>
        <w:t>đó</w:t>
      </w:r>
      <w:r w:rsidRPr="002E4973">
        <w:rPr>
          <w:sz w:val="28"/>
          <w:szCs w:val="28"/>
        </w:rPr>
        <w:t xml:space="preserve"> l</w:t>
      </w:r>
      <w:r w:rsidRPr="002E4973">
        <w:rPr>
          <w:rFonts w:eastAsia="Arial Unicode MS"/>
          <w:sz w:val="28"/>
          <w:szCs w:val="28"/>
        </w:rPr>
        <w:t>à</w:t>
      </w:r>
      <w:r w:rsidRPr="002E4973">
        <w:rPr>
          <w:sz w:val="28"/>
          <w:szCs w:val="28"/>
        </w:rPr>
        <w:t xml:space="preserve"> c</w:t>
      </w:r>
      <w:r w:rsidRPr="002E4973">
        <w:rPr>
          <w:rFonts w:eastAsia="Arial Unicode MS"/>
          <w:sz w:val="28"/>
          <w:szCs w:val="28"/>
        </w:rPr>
        <w:t>ái</w:t>
      </w:r>
      <w:r w:rsidRPr="002E4973">
        <w:rPr>
          <w:sz w:val="28"/>
          <w:szCs w:val="28"/>
        </w:rPr>
        <w:t xml:space="preserve"> nh</w:t>
      </w:r>
      <w:r w:rsidRPr="002E4973">
        <w:rPr>
          <w:rFonts w:eastAsia="Arial Unicode MS"/>
          <w:sz w:val="28"/>
          <w:szCs w:val="28"/>
        </w:rPr>
        <w:t>ân</w:t>
      </w:r>
      <w:r w:rsidRPr="002E4973">
        <w:rPr>
          <w:sz w:val="28"/>
          <w:szCs w:val="28"/>
        </w:rPr>
        <w:t xml:space="preserve"> </w:t>
      </w:r>
      <w:r w:rsidRPr="002E4973">
        <w:rPr>
          <w:rFonts w:eastAsia="Arial Unicode MS"/>
          <w:sz w:val="28"/>
          <w:szCs w:val="28"/>
        </w:rPr>
        <w:t>hữu</w:t>
      </w:r>
      <w:r w:rsidRPr="002E4973">
        <w:rPr>
          <w:sz w:val="28"/>
          <w:szCs w:val="28"/>
        </w:rPr>
        <w:t xml:space="preserve"> lậu</w:t>
      </w:r>
      <w:r w:rsidRPr="002E4973">
        <w:rPr>
          <w:rFonts w:eastAsia="Arial Unicode MS"/>
          <w:sz w:val="28"/>
          <w:szCs w:val="28"/>
        </w:rPr>
        <w:t>.</w:t>
      </w:r>
      <w:r w:rsidRPr="002E4973">
        <w:rPr>
          <w:sz w:val="28"/>
          <w:szCs w:val="28"/>
        </w:rPr>
        <w:t xml:space="preserve"> L</w:t>
      </w:r>
      <w:r w:rsidRPr="002E4973">
        <w:rPr>
          <w:rFonts w:eastAsia="Arial Unicode MS"/>
          <w:sz w:val="28"/>
          <w:szCs w:val="28"/>
        </w:rPr>
        <w:t>ìa</w:t>
      </w:r>
      <w:r w:rsidRPr="002E4973">
        <w:rPr>
          <w:sz w:val="28"/>
          <w:szCs w:val="28"/>
        </w:rPr>
        <w:t xml:space="preserve"> kh</w:t>
      </w:r>
      <w:r w:rsidRPr="002E4973">
        <w:rPr>
          <w:rFonts w:eastAsia="Arial Unicode MS"/>
          <w:sz w:val="28"/>
          <w:szCs w:val="28"/>
        </w:rPr>
        <w:t>ỏi</w:t>
      </w:r>
      <w:r w:rsidRPr="002E4973">
        <w:rPr>
          <w:sz w:val="28"/>
          <w:szCs w:val="28"/>
        </w:rPr>
        <w:t xml:space="preserve"> </w:t>
      </w:r>
      <w:r w:rsidRPr="002E4973">
        <w:rPr>
          <w:rFonts w:eastAsia="Arial Unicode MS"/>
          <w:sz w:val="28"/>
          <w:szCs w:val="28"/>
        </w:rPr>
        <w:t>hết</w:t>
      </w:r>
      <w:r w:rsidRPr="002E4973">
        <w:rPr>
          <w:sz w:val="28"/>
          <w:szCs w:val="28"/>
        </w:rPr>
        <w:t xml:space="preserve"> th</w:t>
      </w:r>
      <w:r w:rsidRPr="002E4973">
        <w:rPr>
          <w:rFonts w:eastAsia="Arial Unicode MS"/>
          <w:sz w:val="28"/>
          <w:szCs w:val="28"/>
        </w:rPr>
        <w:t>ảy</w:t>
      </w:r>
      <w:r w:rsidRPr="002E4973">
        <w:rPr>
          <w:sz w:val="28"/>
          <w:szCs w:val="28"/>
        </w:rPr>
        <w:t xml:space="preserve"> </w:t>
      </w:r>
      <w:r w:rsidRPr="002E4973">
        <w:rPr>
          <w:rFonts w:eastAsia="Arial Unicode MS"/>
          <w:sz w:val="28"/>
          <w:szCs w:val="28"/>
        </w:rPr>
        <w:t>vọng</w:t>
      </w:r>
      <w:r w:rsidRPr="002E4973">
        <w:rPr>
          <w:sz w:val="28"/>
          <w:szCs w:val="28"/>
        </w:rPr>
        <w:t xml:space="preserve"> tưởng, chấp trước, b</w:t>
      </w:r>
      <w:r w:rsidRPr="002E4973">
        <w:rPr>
          <w:rFonts w:eastAsia="Arial Unicode MS"/>
          <w:sz w:val="28"/>
          <w:szCs w:val="28"/>
        </w:rPr>
        <w:t>èn</w:t>
      </w:r>
      <w:r w:rsidRPr="002E4973">
        <w:rPr>
          <w:sz w:val="28"/>
          <w:szCs w:val="28"/>
        </w:rPr>
        <w:t xml:space="preserve"> l</w:t>
      </w:r>
      <w:r w:rsidRPr="002E4973">
        <w:rPr>
          <w:rFonts w:eastAsia="Arial Unicode MS"/>
          <w:sz w:val="28"/>
          <w:szCs w:val="28"/>
        </w:rPr>
        <w:t>à</w:t>
      </w:r>
      <w:r w:rsidRPr="002E4973">
        <w:rPr>
          <w:sz w:val="28"/>
          <w:szCs w:val="28"/>
        </w:rPr>
        <w:t xml:space="preserve"> c</w:t>
      </w:r>
      <w:r w:rsidRPr="002E4973">
        <w:rPr>
          <w:rFonts w:eastAsia="Arial Unicode MS"/>
          <w:sz w:val="28"/>
          <w:szCs w:val="28"/>
        </w:rPr>
        <w:t>ông</w:t>
      </w:r>
      <w:r w:rsidRPr="002E4973">
        <w:rPr>
          <w:sz w:val="28"/>
          <w:szCs w:val="28"/>
        </w:rPr>
        <w:t xml:space="preserve"> </w:t>
      </w:r>
      <w:r w:rsidRPr="002E4973">
        <w:rPr>
          <w:rFonts w:eastAsia="Arial Unicode MS"/>
          <w:sz w:val="28"/>
          <w:szCs w:val="28"/>
        </w:rPr>
        <w:t>đức</w:t>
      </w:r>
      <w:r w:rsidRPr="002E4973">
        <w:rPr>
          <w:sz w:val="28"/>
          <w:szCs w:val="28"/>
        </w:rPr>
        <w:t xml:space="preserve"> </w:t>
      </w:r>
      <w:r w:rsidRPr="002E4973">
        <w:rPr>
          <w:rFonts w:eastAsia="Arial Unicode MS"/>
          <w:sz w:val="28"/>
          <w:szCs w:val="28"/>
        </w:rPr>
        <w:t>xứng</w:t>
      </w:r>
      <w:r w:rsidRPr="002E4973">
        <w:rPr>
          <w:sz w:val="28"/>
          <w:szCs w:val="28"/>
        </w:rPr>
        <w:t xml:space="preserve"> tánh</w:t>
      </w:r>
      <w:r w:rsidRPr="002E4973">
        <w:rPr>
          <w:rFonts w:eastAsia="Arial Unicode MS"/>
          <w:sz w:val="28"/>
          <w:szCs w:val="28"/>
        </w:rPr>
        <w:t>,</w:t>
      </w:r>
      <w:r w:rsidRPr="002E4973">
        <w:rPr>
          <w:sz w:val="28"/>
          <w:szCs w:val="28"/>
        </w:rPr>
        <w:t xml:space="preserve"> t</w:t>
      </w:r>
      <w:r w:rsidRPr="002E4973">
        <w:rPr>
          <w:rFonts w:eastAsia="Arial Unicode MS"/>
          <w:sz w:val="28"/>
          <w:szCs w:val="28"/>
        </w:rPr>
        <w:t>ương</w:t>
      </w:r>
      <w:r w:rsidRPr="002E4973">
        <w:rPr>
          <w:sz w:val="28"/>
          <w:szCs w:val="28"/>
        </w:rPr>
        <w:t xml:space="preserve"> </w:t>
      </w:r>
      <w:r w:rsidRPr="002E4973">
        <w:rPr>
          <w:rFonts w:eastAsia="Arial Unicode MS"/>
          <w:sz w:val="28"/>
          <w:szCs w:val="28"/>
        </w:rPr>
        <w:t>ứng</w:t>
      </w:r>
      <w:r w:rsidRPr="002E4973">
        <w:rPr>
          <w:sz w:val="28"/>
          <w:szCs w:val="28"/>
        </w:rPr>
        <w:t xml:space="preserve"> v</w:t>
      </w:r>
      <w:r w:rsidRPr="002E4973">
        <w:rPr>
          <w:rFonts w:eastAsia="Arial Unicode MS"/>
          <w:sz w:val="28"/>
          <w:szCs w:val="28"/>
        </w:rPr>
        <w:t>ới</w:t>
      </w:r>
      <w:r w:rsidRPr="002E4973">
        <w:rPr>
          <w:sz w:val="28"/>
          <w:szCs w:val="28"/>
        </w:rPr>
        <w:t xml:space="preserve"> </w:t>
      </w:r>
      <w:r w:rsidRPr="002E4973">
        <w:rPr>
          <w:rFonts w:eastAsia="Arial Unicode MS"/>
          <w:sz w:val="28"/>
          <w:szCs w:val="28"/>
        </w:rPr>
        <w:t>Pháp</w:t>
      </w:r>
      <w:r w:rsidRPr="002E4973">
        <w:rPr>
          <w:sz w:val="28"/>
          <w:szCs w:val="28"/>
        </w:rPr>
        <w:t xml:space="preserve"> Thân</w:t>
      </w:r>
      <w:r w:rsidRPr="002E4973">
        <w:rPr>
          <w:rFonts w:eastAsia="Arial Unicode MS"/>
          <w:sz w:val="28"/>
          <w:szCs w:val="28"/>
        </w:rPr>
        <w:t>.</w:t>
      </w:r>
    </w:p>
    <w:p w14:paraId="5CD2AED1" w14:textId="77777777" w:rsidR="003031FC" w:rsidRPr="002E4973" w:rsidRDefault="003031FC" w:rsidP="008E3440">
      <w:pPr>
        <w:ind w:firstLine="720"/>
        <w:rPr>
          <w:rFonts w:eastAsia="Arial Unicode MS"/>
          <w:sz w:val="28"/>
          <w:szCs w:val="28"/>
        </w:rPr>
      </w:pPr>
      <w:r w:rsidRPr="002E4973">
        <w:rPr>
          <w:rFonts w:eastAsia="Arial Unicode MS"/>
          <w:sz w:val="28"/>
          <w:szCs w:val="28"/>
        </w:rPr>
        <w:t>Vì</w:t>
      </w:r>
      <w:r w:rsidRPr="002E4973">
        <w:rPr>
          <w:sz w:val="28"/>
          <w:szCs w:val="28"/>
        </w:rPr>
        <w:t xml:space="preserve"> sao n</w:t>
      </w:r>
      <w:r w:rsidRPr="002E4973">
        <w:rPr>
          <w:rFonts w:eastAsia="Arial Unicode MS"/>
          <w:sz w:val="28"/>
          <w:szCs w:val="28"/>
        </w:rPr>
        <w:t>ói</w:t>
      </w:r>
      <w:r w:rsidRPr="002E4973">
        <w:rPr>
          <w:sz w:val="28"/>
          <w:szCs w:val="28"/>
        </w:rPr>
        <w:t xml:space="preserve"> </w:t>
      </w:r>
      <w:r w:rsidRPr="002E4973">
        <w:rPr>
          <w:rFonts w:eastAsia="Arial Unicode MS"/>
          <w:sz w:val="28"/>
          <w:szCs w:val="28"/>
        </w:rPr>
        <w:t>đại</w:t>
      </w:r>
      <w:r w:rsidRPr="002E4973">
        <w:rPr>
          <w:sz w:val="28"/>
          <w:szCs w:val="28"/>
        </w:rPr>
        <w:t xml:space="preserve"> hạnh </w:t>
      </w:r>
      <w:r w:rsidRPr="002E4973">
        <w:rPr>
          <w:rFonts w:eastAsia="Arial Unicode MS"/>
          <w:sz w:val="28"/>
          <w:szCs w:val="28"/>
        </w:rPr>
        <w:t>đại</w:t>
      </w:r>
      <w:r w:rsidRPr="002E4973">
        <w:rPr>
          <w:sz w:val="28"/>
          <w:szCs w:val="28"/>
        </w:rPr>
        <w:t xml:space="preserve"> nguy</w:t>
      </w:r>
      <w:r w:rsidRPr="002E4973">
        <w:rPr>
          <w:rFonts w:eastAsia="Arial Unicode MS"/>
          <w:sz w:val="28"/>
          <w:szCs w:val="28"/>
        </w:rPr>
        <w:t>ện</w:t>
      </w:r>
      <w:r w:rsidRPr="002E4973">
        <w:rPr>
          <w:sz w:val="28"/>
          <w:szCs w:val="28"/>
        </w:rPr>
        <w:t xml:space="preserve"> c</w:t>
      </w:r>
      <w:r w:rsidRPr="002E4973">
        <w:rPr>
          <w:rFonts w:eastAsia="Arial Unicode MS"/>
          <w:sz w:val="28"/>
          <w:szCs w:val="28"/>
        </w:rPr>
        <w:t>ủa</w:t>
      </w:r>
      <w:r w:rsidRPr="002E4973">
        <w:rPr>
          <w:sz w:val="28"/>
          <w:szCs w:val="28"/>
        </w:rPr>
        <w:t xml:space="preserve"> </w:t>
      </w:r>
      <w:r w:rsidRPr="002E4973">
        <w:rPr>
          <w:rFonts w:eastAsia="Arial Unicode MS"/>
          <w:sz w:val="28"/>
          <w:szCs w:val="28"/>
        </w:rPr>
        <w:t>Phật,</w:t>
      </w:r>
      <w:r w:rsidRPr="002E4973">
        <w:rPr>
          <w:sz w:val="28"/>
          <w:szCs w:val="28"/>
        </w:rPr>
        <w:t xml:space="preserve"> Bồ Tát l</w:t>
      </w:r>
      <w:r w:rsidRPr="002E4973">
        <w:rPr>
          <w:rFonts w:eastAsia="Arial Unicode MS"/>
          <w:sz w:val="28"/>
          <w:szCs w:val="28"/>
        </w:rPr>
        <w:t>à</w:t>
      </w:r>
      <w:r w:rsidRPr="002E4973">
        <w:rPr>
          <w:sz w:val="28"/>
          <w:szCs w:val="28"/>
        </w:rPr>
        <w:t xml:space="preserve"> </w:t>
      </w:r>
      <w:r w:rsidRPr="002E4973">
        <w:rPr>
          <w:i/>
          <w:sz w:val="28"/>
          <w:szCs w:val="28"/>
        </w:rPr>
        <w:t>“</w:t>
      </w:r>
      <w:r w:rsidRPr="002E4973">
        <w:rPr>
          <w:rFonts w:eastAsia="Arial Unicode MS"/>
          <w:i/>
          <w:sz w:val="28"/>
          <w:szCs w:val="28"/>
        </w:rPr>
        <w:t>đại</w:t>
      </w:r>
      <w:r w:rsidRPr="002E4973">
        <w:rPr>
          <w:i/>
          <w:sz w:val="28"/>
          <w:szCs w:val="28"/>
        </w:rPr>
        <w:t>”</w:t>
      </w:r>
      <w:r w:rsidRPr="002E4973">
        <w:rPr>
          <w:rFonts w:eastAsia="Arial Unicode MS"/>
          <w:sz w:val="28"/>
          <w:szCs w:val="28"/>
        </w:rPr>
        <w:t>?</w:t>
      </w:r>
      <w:r w:rsidRPr="002E4973">
        <w:rPr>
          <w:sz w:val="28"/>
          <w:szCs w:val="28"/>
        </w:rPr>
        <w:t xml:space="preserve"> </w:t>
      </w:r>
      <w:r w:rsidRPr="002E4973">
        <w:rPr>
          <w:rFonts w:eastAsia="Arial Unicode MS"/>
          <w:sz w:val="28"/>
          <w:szCs w:val="28"/>
        </w:rPr>
        <w:t>Vì</w:t>
      </w:r>
      <w:r w:rsidRPr="002E4973">
        <w:rPr>
          <w:sz w:val="28"/>
          <w:szCs w:val="28"/>
        </w:rPr>
        <w:t xml:space="preserve"> </w:t>
      </w:r>
      <w:r w:rsidRPr="002E4973">
        <w:rPr>
          <w:rFonts w:eastAsia="Arial Unicode MS"/>
          <w:sz w:val="28"/>
          <w:szCs w:val="28"/>
        </w:rPr>
        <w:t>chẳng</w:t>
      </w:r>
      <w:r w:rsidRPr="002E4973">
        <w:rPr>
          <w:sz w:val="28"/>
          <w:szCs w:val="28"/>
        </w:rPr>
        <w:t xml:space="preserve"> có </w:t>
      </w:r>
      <w:r w:rsidRPr="002E4973">
        <w:rPr>
          <w:rFonts w:eastAsia="Arial Unicode MS"/>
          <w:sz w:val="28"/>
          <w:szCs w:val="28"/>
        </w:rPr>
        <w:t>phân</w:t>
      </w:r>
      <w:r w:rsidRPr="002E4973">
        <w:rPr>
          <w:sz w:val="28"/>
          <w:szCs w:val="28"/>
        </w:rPr>
        <w:t xml:space="preserve"> biệt, chấp trước, vọng tưởng</w:t>
      </w:r>
      <w:r w:rsidRPr="002E4973">
        <w:rPr>
          <w:rFonts w:eastAsia="Arial Unicode MS"/>
          <w:sz w:val="28"/>
          <w:szCs w:val="28"/>
        </w:rPr>
        <w:t>,</w:t>
      </w:r>
      <w:r w:rsidRPr="002E4973">
        <w:rPr>
          <w:sz w:val="28"/>
          <w:szCs w:val="28"/>
        </w:rPr>
        <w:t xml:space="preserve"> </w:t>
      </w:r>
      <w:r w:rsidRPr="002E4973">
        <w:rPr>
          <w:rFonts w:eastAsia="Arial Unicode MS"/>
          <w:sz w:val="28"/>
          <w:szCs w:val="28"/>
        </w:rPr>
        <w:t>nên</w:t>
      </w:r>
      <w:r w:rsidRPr="002E4973">
        <w:rPr>
          <w:sz w:val="28"/>
          <w:szCs w:val="28"/>
        </w:rPr>
        <w:t xml:space="preserve"> h</w:t>
      </w:r>
      <w:r w:rsidRPr="002E4973">
        <w:rPr>
          <w:rFonts w:eastAsia="Arial Unicode MS"/>
          <w:sz w:val="28"/>
          <w:szCs w:val="28"/>
        </w:rPr>
        <w:t>ạnh</w:t>
      </w:r>
      <w:r w:rsidRPr="002E4973">
        <w:rPr>
          <w:sz w:val="28"/>
          <w:szCs w:val="28"/>
        </w:rPr>
        <w:t xml:space="preserve"> </w:t>
      </w:r>
      <w:r w:rsidRPr="002E4973">
        <w:rPr>
          <w:rFonts w:eastAsia="Arial Unicode MS"/>
          <w:sz w:val="28"/>
          <w:szCs w:val="28"/>
        </w:rPr>
        <w:t>ấy</w:t>
      </w:r>
      <w:r w:rsidRPr="002E4973">
        <w:rPr>
          <w:sz w:val="28"/>
          <w:szCs w:val="28"/>
        </w:rPr>
        <w:t xml:space="preserve"> b</w:t>
      </w:r>
      <w:r w:rsidRPr="002E4973">
        <w:rPr>
          <w:rFonts w:eastAsia="Arial Unicode MS"/>
          <w:sz w:val="28"/>
          <w:szCs w:val="28"/>
        </w:rPr>
        <w:t>èn</w:t>
      </w:r>
      <w:r w:rsidRPr="002E4973">
        <w:rPr>
          <w:sz w:val="28"/>
          <w:szCs w:val="28"/>
        </w:rPr>
        <w:t xml:space="preserve"> l</w:t>
      </w:r>
      <w:r w:rsidRPr="002E4973">
        <w:rPr>
          <w:rFonts w:eastAsia="Arial Unicode MS"/>
          <w:sz w:val="28"/>
          <w:szCs w:val="28"/>
        </w:rPr>
        <w:t>ớn.</w:t>
      </w:r>
      <w:r w:rsidRPr="002E4973">
        <w:rPr>
          <w:sz w:val="28"/>
          <w:szCs w:val="28"/>
        </w:rPr>
        <w:t xml:space="preserve"> H</w:t>
      </w:r>
      <w:r w:rsidRPr="002E4973">
        <w:rPr>
          <w:rFonts w:eastAsia="Arial Unicode MS"/>
          <w:sz w:val="28"/>
          <w:szCs w:val="28"/>
        </w:rPr>
        <w:t>ạnh</w:t>
      </w:r>
      <w:r w:rsidRPr="002E4973">
        <w:rPr>
          <w:sz w:val="28"/>
          <w:szCs w:val="28"/>
        </w:rPr>
        <w:t xml:space="preserve"> </w:t>
      </w:r>
      <w:r w:rsidRPr="002E4973">
        <w:rPr>
          <w:rFonts w:eastAsia="Arial Unicode MS"/>
          <w:sz w:val="28"/>
          <w:szCs w:val="28"/>
        </w:rPr>
        <w:t>được</w:t>
      </w:r>
      <w:r w:rsidRPr="002E4973">
        <w:rPr>
          <w:sz w:val="28"/>
          <w:szCs w:val="28"/>
        </w:rPr>
        <w:t xml:space="preserve"> tu b</w:t>
      </w:r>
      <w:r w:rsidRPr="002E4973">
        <w:rPr>
          <w:rFonts w:eastAsia="Arial Unicode MS"/>
          <w:sz w:val="28"/>
          <w:szCs w:val="28"/>
        </w:rPr>
        <w:t>ởi</w:t>
      </w:r>
      <w:r w:rsidRPr="002E4973">
        <w:rPr>
          <w:sz w:val="28"/>
          <w:szCs w:val="28"/>
        </w:rPr>
        <w:t xml:space="preserve"> </w:t>
      </w:r>
      <w:r w:rsidRPr="002E4973">
        <w:rPr>
          <w:rFonts w:eastAsia="Arial Unicode MS"/>
          <w:sz w:val="28"/>
          <w:szCs w:val="28"/>
        </w:rPr>
        <w:t>đại</w:t>
      </w:r>
      <w:r w:rsidRPr="002E4973">
        <w:rPr>
          <w:sz w:val="28"/>
          <w:szCs w:val="28"/>
        </w:rPr>
        <w:t xml:space="preserve"> </w:t>
      </w:r>
      <w:r w:rsidRPr="002E4973">
        <w:rPr>
          <w:rFonts w:eastAsia="Arial Unicode MS"/>
          <w:sz w:val="28"/>
          <w:szCs w:val="28"/>
        </w:rPr>
        <w:t>tâm</w:t>
      </w:r>
      <w:r w:rsidRPr="002E4973">
        <w:rPr>
          <w:sz w:val="28"/>
          <w:szCs w:val="28"/>
        </w:rPr>
        <w:t xml:space="preserve"> </w:t>
      </w:r>
      <w:r w:rsidRPr="002E4973">
        <w:rPr>
          <w:rFonts w:eastAsia="Arial Unicode MS"/>
          <w:sz w:val="28"/>
          <w:szCs w:val="28"/>
        </w:rPr>
        <w:t>được</w:t>
      </w:r>
      <w:r w:rsidRPr="002E4973">
        <w:rPr>
          <w:sz w:val="28"/>
          <w:szCs w:val="28"/>
        </w:rPr>
        <w:t xml:space="preserve"> </w:t>
      </w:r>
      <w:r w:rsidRPr="002E4973">
        <w:rPr>
          <w:rFonts w:eastAsia="Arial Unicode MS"/>
          <w:sz w:val="28"/>
          <w:szCs w:val="28"/>
        </w:rPr>
        <w:t>gọi</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i/>
          <w:sz w:val="28"/>
          <w:szCs w:val="28"/>
        </w:rPr>
        <w:t>“</w:t>
      </w:r>
      <w:r w:rsidRPr="002E4973">
        <w:rPr>
          <w:rFonts w:eastAsia="Arial Unicode MS"/>
          <w:i/>
          <w:sz w:val="28"/>
          <w:szCs w:val="28"/>
        </w:rPr>
        <w:t>đại</w:t>
      </w:r>
      <w:r w:rsidRPr="002E4973">
        <w:rPr>
          <w:i/>
          <w:sz w:val="28"/>
          <w:szCs w:val="28"/>
        </w:rPr>
        <w:t xml:space="preserve"> hạnh”.</w:t>
      </w:r>
      <w:r w:rsidRPr="002E4973">
        <w:rPr>
          <w:sz w:val="28"/>
          <w:szCs w:val="28"/>
        </w:rPr>
        <w:t xml:space="preserve"> Nay </w:t>
      </w:r>
      <w:r w:rsidRPr="002E4973">
        <w:rPr>
          <w:rFonts w:eastAsia="Arial Unicode MS"/>
          <w:sz w:val="28"/>
          <w:szCs w:val="28"/>
        </w:rPr>
        <w:t>ta</w:t>
      </w:r>
      <w:r w:rsidRPr="002E4973">
        <w:rPr>
          <w:sz w:val="28"/>
          <w:szCs w:val="28"/>
        </w:rPr>
        <w:t xml:space="preserve"> b</w:t>
      </w:r>
      <w:r w:rsidRPr="002E4973">
        <w:rPr>
          <w:rFonts w:eastAsia="Arial Unicode MS"/>
          <w:sz w:val="28"/>
          <w:szCs w:val="28"/>
        </w:rPr>
        <w:t>ố</w:t>
      </w:r>
      <w:r w:rsidRPr="002E4973">
        <w:rPr>
          <w:sz w:val="28"/>
          <w:szCs w:val="28"/>
        </w:rPr>
        <w:t xml:space="preserve"> th</w:t>
      </w:r>
      <w:r w:rsidRPr="002E4973">
        <w:rPr>
          <w:rFonts w:eastAsia="Arial Unicode MS"/>
          <w:sz w:val="28"/>
          <w:szCs w:val="28"/>
        </w:rPr>
        <w:t>í,</w:t>
      </w:r>
      <w:r w:rsidRPr="002E4973">
        <w:rPr>
          <w:sz w:val="28"/>
          <w:szCs w:val="28"/>
        </w:rPr>
        <w:t xml:space="preserve"> b</w:t>
      </w:r>
      <w:r w:rsidRPr="002E4973">
        <w:rPr>
          <w:rFonts w:eastAsia="Arial Unicode MS"/>
          <w:sz w:val="28"/>
          <w:szCs w:val="28"/>
        </w:rPr>
        <w:t>ố</w:t>
      </w:r>
      <w:r w:rsidRPr="002E4973">
        <w:rPr>
          <w:sz w:val="28"/>
          <w:szCs w:val="28"/>
        </w:rPr>
        <w:t xml:space="preserve"> th</w:t>
      </w:r>
      <w:r w:rsidRPr="002E4973">
        <w:rPr>
          <w:rFonts w:eastAsia="Arial Unicode MS"/>
          <w:sz w:val="28"/>
          <w:szCs w:val="28"/>
        </w:rPr>
        <w:t>í</w:t>
      </w:r>
      <w:r w:rsidRPr="002E4973">
        <w:rPr>
          <w:sz w:val="28"/>
          <w:szCs w:val="28"/>
        </w:rPr>
        <w:t xml:space="preserve"> m</w:t>
      </w:r>
      <w:r w:rsidRPr="002E4973">
        <w:rPr>
          <w:rFonts w:eastAsia="Arial Unicode MS"/>
          <w:sz w:val="28"/>
          <w:szCs w:val="28"/>
        </w:rPr>
        <w:t>ột</w:t>
      </w:r>
      <w:r w:rsidRPr="002E4973">
        <w:rPr>
          <w:sz w:val="28"/>
          <w:szCs w:val="28"/>
        </w:rPr>
        <w:t xml:space="preserve"> </w:t>
      </w:r>
      <w:r w:rsidRPr="002E4973">
        <w:rPr>
          <w:rFonts w:eastAsia="Arial Unicode MS"/>
          <w:sz w:val="28"/>
          <w:szCs w:val="28"/>
        </w:rPr>
        <w:t>đồng</w:t>
      </w:r>
      <w:r w:rsidRPr="002E4973">
        <w:rPr>
          <w:sz w:val="28"/>
          <w:szCs w:val="28"/>
        </w:rPr>
        <w:t xml:space="preserve"> ti</w:t>
      </w:r>
      <w:r w:rsidRPr="002E4973">
        <w:rPr>
          <w:rFonts w:eastAsia="Arial Unicode MS"/>
          <w:sz w:val="28"/>
          <w:szCs w:val="28"/>
        </w:rPr>
        <w:t>ền</w:t>
      </w:r>
      <w:r w:rsidRPr="002E4973">
        <w:rPr>
          <w:sz w:val="28"/>
          <w:szCs w:val="28"/>
        </w:rPr>
        <w:t xml:space="preserve"> b</w:t>
      </w:r>
      <w:r w:rsidRPr="002E4973">
        <w:rPr>
          <w:rFonts w:eastAsia="Arial Unicode MS"/>
          <w:sz w:val="28"/>
          <w:szCs w:val="28"/>
        </w:rPr>
        <w:t>èn</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đại</w:t>
      </w:r>
      <w:r w:rsidRPr="002E4973">
        <w:rPr>
          <w:sz w:val="28"/>
          <w:szCs w:val="28"/>
        </w:rPr>
        <w:t xml:space="preserve"> hạnh</w:t>
      </w:r>
      <w:r w:rsidRPr="002E4973">
        <w:rPr>
          <w:rFonts w:eastAsia="Arial Unicode MS"/>
          <w:sz w:val="28"/>
          <w:szCs w:val="28"/>
        </w:rPr>
        <w:t>,</w:t>
      </w:r>
      <w:r w:rsidRPr="002E4973">
        <w:rPr>
          <w:sz w:val="28"/>
          <w:szCs w:val="28"/>
        </w:rPr>
        <w:t xml:space="preserve"> </w:t>
      </w:r>
      <w:r w:rsidRPr="002E4973">
        <w:rPr>
          <w:rFonts w:eastAsia="Arial Unicode MS"/>
          <w:sz w:val="28"/>
          <w:szCs w:val="28"/>
        </w:rPr>
        <w:t>vì</w:t>
      </w:r>
      <w:r w:rsidRPr="002E4973">
        <w:rPr>
          <w:sz w:val="28"/>
          <w:szCs w:val="28"/>
        </w:rPr>
        <w:t xml:space="preserve"> sao</w:t>
      </w:r>
      <w:r w:rsidRPr="002E4973">
        <w:rPr>
          <w:rFonts w:eastAsia="Arial Unicode MS"/>
          <w:sz w:val="28"/>
          <w:szCs w:val="28"/>
        </w:rPr>
        <w:t>?</w:t>
      </w:r>
      <w:r w:rsidRPr="002E4973">
        <w:rPr>
          <w:sz w:val="28"/>
          <w:szCs w:val="28"/>
        </w:rPr>
        <w:t xml:space="preserve"> </w:t>
      </w:r>
      <w:r w:rsidRPr="002E4973">
        <w:rPr>
          <w:rFonts w:eastAsia="Arial Unicode MS"/>
          <w:sz w:val="28"/>
          <w:szCs w:val="28"/>
        </w:rPr>
        <w:t>Vì</w:t>
      </w:r>
      <w:r w:rsidRPr="002E4973">
        <w:rPr>
          <w:sz w:val="28"/>
          <w:szCs w:val="28"/>
        </w:rPr>
        <w:t xml:space="preserve"> b</w:t>
      </w:r>
      <w:r w:rsidRPr="002E4973">
        <w:rPr>
          <w:rFonts w:eastAsia="Arial Unicode MS"/>
          <w:sz w:val="28"/>
          <w:szCs w:val="28"/>
        </w:rPr>
        <w:t>ố</w:t>
      </w:r>
      <w:r w:rsidRPr="002E4973">
        <w:rPr>
          <w:sz w:val="28"/>
          <w:szCs w:val="28"/>
        </w:rPr>
        <w:t xml:space="preserve"> th</w:t>
      </w:r>
      <w:r w:rsidRPr="002E4973">
        <w:rPr>
          <w:rFonts w:eastAsia="Arial Unicode MS"/>
          <w:sz w:val="28"/>
          <w:szCs w:val="28"/>
        </w:rPr>
        <w:t>í</w:t>
      </w:r>
      <w:r w:rsidRPr="002E4973">
        <w:rPr>
          <w:sz w:val="28"/>
          <w:szCs w:val="28"/>
        </w:rPr>
        <w:t xml:space="preserve"> </w:t>
      </w:r>
      <w:r w:rsidRPr="002E4973">
        <w:rPr>
          <w:rFonts w:eastAsia="Arial Unicode MS"/>
          <w:sz w:val="28"/>
          <w:szCs w:val="28"/>
        </w:rPr>
        <w:t>một</w:t>
      </w:r>
      <w:r w:rsidRPr="002E4973">
        <w:rPr>
          <w:sz w:val="28"/>
          <w:szCs w:val="28"/>
        </w:rPr>
        <w:t xml:space="preserve"> </w:t>
      </w:r>
      <w:r w:rsidRPr="002E4973">
        <w:rPr>
          <w:rFonts w:eastAsia="Arial Unicode MS"/>
          <w:sz w:val="28"/>
          <w:szCs w:val="28"/>
        </w:rPr>
        <w:t>đồng</w:t>
      </w:r>
      <w:r w:rsidRPr="002E4973">
        <w:rPr>
          <w:sz w:val="28"/>
          <w:szCs w:val="28"/>
        </w:rPr>
        <w:t xml:space="preserve"> ti</w:t>
      </w:r>
      <w:r w:rsidRPr="002E4973">
        <w:rPr>
          <w:rFonts w:eastAsia="Arial Unicode MS"/>
          <w:sz w:val="28"/>
          <w:szCs w:val="28"/>
        </w:rPr>
        <w:t>ền,</w:t>
      </w:r>
      <w:r w:rsidRPr="002E4973">
        <w:rPr>
          <w:sz w:val="28"/>
          <w:szCs w:val="28"/>
        </w:rPr>
        <w:t xml:space="preserve"> ta ch</w:t>
      </w:r>
      <w:r w:rsidRPr="002E4973">
        <w:rPr>
          <w:rFonts w:eastAsia="Arial Unicode MS"/>
          <w:sz w:val="28"/>
          <w:szCs w:val="28"/>
        </w:rPr>
        <w:t>ẳng</w:t>
      </w:r>
      <w:r w:rsidRPr="002E4973">
        <w:rPr>
          <w:sz w:val="28"/>
          <w:szCs w:val="28"/>
        </w:rPr>
        <w:t xml:space="preserve"> c</w:t>
      </w:r>
      <w:r w:rsidRPr="002E4973">
        <w:rPr>
          <w:rFonts w:eastAsia="Arial Unicode MS"/>
          <w:sz w:val="28"/>
          <w:szCs w:val="28"/>
        </w:rPr>
        <w:t>ó</w:t>
      </w:r>
      <w:r w:rsidRPr="002E4973">
        <w:rPr>
          <w:sz w:val="28"/>
          <w:szCs w:val="28"/>
        </w:rPr>
        <w:t xml:space="preserve"> </w:t>
      </w:r>
      <w:r w:rsidRPr="002E4973">
        <w:rPr>
          <w:rFonts w:eastAsia="Arial Unicode MS"/>
          <w:sz w:val="28"/>
          <w:szCs w:val="28"/>
        </w:rPr>
        <w:t>phân</w:t>
      </w:r>
      <w:r w:rsidRPr="002E4973">
        <w:rPr>
          <w:sz w:val="28"/>
          <w:szCs w:val="28"/>
        </w:rPr>
        <w:t xml:space="preserve"> bi</w:t>
      </w:r>
      <w:r w:rsidRPr="002E4973">
        <w:rPr>
          <w:rFonts w:eastAsia="Arial Unicode MS"/>
          <w:sz w:val="28"/>
          <w:szCs w:val="28"/>
        </w:rPr>
        <w:t>ệt,</w:t>
      </w:r>
      <w:r w:rsidRPr="002E4973">
        <w:rPr>
          <w:sz w:val="28"/>
          <w:szCs w:val="28"/>
        </w:rPr>
        <w:t xml:space="preserve"> </w:t>
      </w:r>
      <w:r w:rsidRPr="002E4973">
        <w:rPr>
          <w:rFonts w:eastAsia="Arial Unicode MS"/>
          <w:sz w:val="28"/>
          <w:szCs w:val="28"/>
        </w:rPr>
        <w:t>chẳng</w:t>
      </w:r>
      <w:r w:rsidRPr="002E4973">
        <w:rPr>
          <w:sz w:val="28"/>
          <w:szCs w:val="28"/>
        </w:rPr>
        <w:t xml:space="preserve"> có </w:t>
      </w:r>
      <w:r w:rsidRPr="002E4973">
        <w:rPr>
          <w:rFonts w:eastAsia="Arial Unicode MS"/>
          <w:sz w:val="28"/>
          <w:szCs w:val="28"/>
        </w:rPr>
        <w:t>chấp</w:t>
      </w:r>
      <w:r w:rsidRPr="002E4973">
        <w:rPr>
          <w:sz w:val="28"/>
          <w:szCs w:val="28"/>
        </w:rPr>
        <w:t xml:space="preserve"> trước</w:t>
      </w:r>
      <w:r w:rsidRPr="002E4973">
        <w:rPr>
          <w:rFonts w:eastAsia="Arial Unicode MS"/>
          <w:sz w:val="28"/>
          <w:szCs w:val="28"/>
        </w:rPr>
        <w:t>.</w:t>
      </w:r>
      <w:r w:rsidRPr="002E4973">
        <w:rPr>
          <w:sz w:val="28"/>
          <w:szCs w:val="28"/>
        </w:rPr>
        <w:t xml:space="preserve"> </w:t>
      </w:r>
      <w:r w:rsidRPr="002E4973">
        <w:rPr>
          <w:rFonts w:eastAsia="Arial Unicode MS"/>
          <w:sz w:val="28"/>
          <w:szCs w:val="28"/>
        </w:rPr>
        <w:t>Chẳng</w:t>
      </w:r>
      <w:r w:rsidRPr="002E4973">
        <w:rPr>
          <w:sz w:val="28"/>
          <w:szCs w:val="28"/>
        </w:rPr>
        <w:t xml:space="preserve"> có ph</w:t>
      </w:r>
      <w:r w:rsidRPr="002E4973">
        <w:rPr>
          <w:rFonts w:eastAsia="Arial Unicode MS"/>
          <w:sz w:val="28"/>
          <w:szCs w:val="28"/>
        </w:rPr>
        <w:t>ân</w:t>
      </w:r>
      <w:r w:rsidRPr="002E4973">
        <w:rPr>
          <w:sz w:val="28"/>
          <w:szCs w:val="28"/>
        </w:rPr>
        <w:t xml:space="preserve"> bi</w:t>
      </w:r>
      <w:r w:rsidRPr="002E4973">
        <w:rPr>
          <w:rFonts w:eastAsia="Arial Unicode MS"/>
          <w:sz w:val="28"/>
          <w:szCs w:val="28"/>
        </w:rPr>
        <w:t>ệt</w:t>
      </w:r>
      <w:r w:rsidRPr="002E4973">
        <w:rPr>
          <w:sz w:val="28"/>
          <w:szCs w:val="28"/>
        </w:rPr>
        <w:t xml:space="preserve"> v</w:t>
      </w:r>
      <w:r w:rsidRPr="002E4973">
        <w:rPr>
          <w:rFonts w:eastAsia="Arial Unicode MS"/>
          <w:sz w:val="28"/>
          <w:szCs w:val="28"/>
        </w:rPr>
        <w:t>à</w:t>
      </w:r>
      <w:r w:rsidRPr="002E4973">
        <w:rPr>
          <w:sz w:val="28"/>
          <w:szCs w:val="28"/>
        </w:rPr>
        <w:t xml:space="preserve"> </w:t>
      </w:r>
      <w:r w:rsidRPr="002E4973">
        <w:rPr>
          <w:rFonts w:eastAsia="Arial Unicode MS"/>
          <w:sz w:val="28"/>
          <w:szCs w:val="28"/>
        </w:rPr>
        <w:t>chấp</w:t>
      </w:r>
      <w:r w:rsidRPr="002E4973">
        <w:rPr>
          <w:sz w:val="28"/>
          <w:szCs w:val="28"/>
        </w:rPr>
        <w:t xml:space="preserve"> trước</w:t>
      </w:r>
      <w:r w:rsidRPr="002E4973">
        <w:rPr>
          <w:rFonts w:eastAsia="Arial Unicode MS"/>
          <w:sz w:val="28"/>
          <w:szCs w:val="28"/>
        </w:rPr>
        <w:t>,</w:t>
      </w:r>
      <w:r w:rsidRPr="002E4973">
        <w:rPr>
          <w:sz w:val="28"/>
          <w:szCs w:val="28"/>
        </w:rPr>
        <w:t xml:space="preserve"> </w:t>
      </w:r>
      <w:r w:rsidRPr="002E4973">
        <w:rPr>
          <w:rFonts w:eastAsia="Arial Unicode MS"/>
          <w:sz w:val="28"/>
          <w:szCs w:val="28"/>
        </w:rPr>
        <w:t>công</w:t>
      </w:r>
      <w:r w:rsidRPr="002E4973">
        <w:rPr>
          <w:sz w:val="28"/>
          <w:szCs w:val="28"/>
        </w:rPr>
        <w:t xml:space="preserve"> đức </w:t>
      </w:r>
      <w:r w:rsidRPr="002E4973">
        <w:rPr>
          <w:rFonts w:eastAsia="Arial Unicode MS"/>
          <w:sz w:val="28"/>
          <w:szCs w:val="28"/>
        </w:rPr>
        <w:t>của</w:t>
      </w:r>
      <w:r w:rsidRPr="002E4973">
        <w:rPr>
          <w:sz w:val="28"/>
          <w:szCs w:val="28"/>
        </w:rPr>
        <w:t xml:space="preserve"> m</w:t>
      </w:r>
      <w:r w:rsidRPr="002E4973">
        <w:rPr>
          <w:rFonts w:eastAsia="Arial Unicode MS"/>
          <w:sz w:val="28"/>
          <w:szCs w:val="28"/>
        </w:rPr>
        <w:t>ột</w:t>
      </w:r>
      <w:r w:rsidRPr="002E4973">
        <w:rPr>
          <w:sz w:val="28"/>
          <w:szCs w:val="28"/>
        </w:rPr>
        <w:t xml:space="preserve"> </w:t>
      </w:r>
      <w:r w:rsidRPr="002E4973">
        <w:rPr>
          <w:rFonts w:eastAsia="Arial Unicode MS"/>
          <w:sz w:val="28"/>
          <w:szCs w:val="28"/>
        </w:rPr>
        <w:t>đồng</w:t>
      </w:r>
      <w:r w:rsidRPr="002E4973">
        <w:rPr>
          <w:sz w:val="28"/>
          <w:szCs w:val="28"/>
        </w:rPr>
        <w:t xml:space="preserve"> ti</w:t>
      </w:r>
      <w:r w:rsidRPr="002E4973">
        <w:rPr>
          <w:rFonts w:eastAsia="Arial Unicode MS"/>
          <w:sz w:val="28"/>
          <w:szCs w:val="28"/>
        </w:rPr>
        <w:t>ền</w:t>
      </w:r>
      <w:r w:rsidRPr="002E4973">
        <w:rPr>
          <w:sz w:val="28"/>
          <w:szCs w:val="28"/>
        </w:rPr>
        <w:t xml:space="preserve"> </w:t>
      </w:r>
      <w:r w:rsidRPr="002E4973">
        <w:rPr>
          <w:rFonts w:eastAsia="Arial Unicode MS"/>
          <w:sz w:val="28"/>
          <w:szCs w:val="28"/>
        </w:rPr>
        <w:t>ấy</w:t>
      </w:r>
      <w:r w:rsidRPr="002E4973">
        <w:rPr>
          <w:sz w:val="28"/>
          <w:szCs w:val="28"/>
        </w:rPr>
        <w:t xml:space="preserve"> </w:t>
      </w:r>
      <w:r w:rsidRPr="002E4973">
        <w:rPr>
          <w:rFonts w:eastAsia="Arial Unicode MS"/>
          <w:sz w:val="28"/>
          <w:szCs w:val="28"/>
        </w:rPr>
        <w:t>bèn</w:t>
      </w:r>
      <w:r w:rsidRPr="002E4973">
        <w:rPr>
          <w:sz w:val="28"/>
          <w:szCs w:val="28"/>
        </w:rPr>
        <w:t xml:space="preserve"> là </w:t>
      </w:r>
      <w:r w:rsidRPr="002E4973">
        <w:rPr>
          <w:rFonts w:eastAsia="Arial Unicode MS"/>
          <w:sz w:val="28"/>
          <w:szCs w:val="28"/>
        </w:rPr>
        <w:t>tận</w:t>
      </w:r>
      <w:r w:rsidRPr="002E4973">
        <w:rPr>
          <w:sz w:val="28"/>
          <w:szCs w:val="28"/>
        </w:rPr>
        <w:t xml:space="preserve"> h</w:t>
      </w:r>
      <w:r w:rsidRPr="002E4973">
        <w:rPr>
          <w:rFonts w:eastAsia="Arial Unicode MS"/>
          <w:sz w:val="28"/>
          <w:szCs w:val="28"/>
        </w:rPr>
        <w:t>ư</w:t>
      </w:r>
      <w:r w:rsidRPr="002E4973">
        <w:rPr>
          <w:sz w:val="28"/>
          <w:szCs w:val="28"/>
        </w:rPr>
        <w:t xml:space="preserve"> </w:t>
      </w:r>
      <w:r w:rsidRPr="002E4973">
        <w:rPr>
          <w:rFonts w:eastAsia="Arial Unicode MS"/>
          <w:sz w:val="28"/>
          <w:szCs w:val="28"/>
        </w:rPr>
        <w:t>không</w:t>
      </w:r>
      <w:r w:rsidRPr="002E4973">
        <w:rPr>
          <w:sz w:val="28"/>
          <w:szCs w:val="28"/>
        </w:rPr>
        <w:t xml:space="preserve"> </w:t>
      </w:r>
      <w:r w:rsidRPr="002E4973">
        <w:rPr>
          <w:rFonts w:eastAsia="Arial Unicode MS"/>
          <w:sz w:val="28"/>
          <w:szCs w:val="28"/>
        </w:rPr>
        <w:t>trọn</w:t>
      </w:r>
      <w:r w:rsidRPr="002E4973">
        <w:rPr>
          <w:sz w:val="28"/>
          <w:szCs w:val="28"/>
        </w:rPr>
        <w:t xml:space="preserve"> ph</w:t>
      </w:r>
      <w:r w:rsidRPr="002E4973">
        <w:rPr>
          <w:rFonts w:eastAsia="Arial Unicode MS"/>
          <w:sz w:val="28"/>
          <w:szCs w:val="28"/>
        </w:rPr>
        <w:t>áp</w:t>
      </w:r>
      <w:r w:rsidRPr="002E4973">
        <w:rPr>
          <w:sz w:val="28"/>
          <w:szCs w:val="28"/>
        </w:rPr>
        <w:t xml:space="preserve"> gi</w:t>
      </w:r>
      <w:r w:rsidRPr="002E4973">
        <w:rPr>
          <w:rFonts w:eastAsia="Arial Unicode MS"/>
          <w:sz w:val="28"/>
          <w:szCs w:val="28"/>
        </w:rPr>
        <w:t>ới,</w:t>
      </w:r>
      <w:r w:rsidRPr="002E4973">
        <w:rPr>
          <w:sz w:val="28"/>
          <w:szCs w:val="28"/>
        </w:rPr>
        <w:t xml:space="preserve"> </w:t>
      </w:r>
      <w:r w:rsidRPr="002E4973">
        <w:rPr>
          <w:rFonts w:eastAsia="Arial Unicode MS"/>
          <w:sz w:val="28"/>
          <w:szCs w:val="28"/>
        </w:rPr>
        <w:t>to</w:t>
      </w:r>
      <w:r w:rsidRPr="002E4973">
        <w:rPr>
          <w:sz w:val="28"/>
          <w:szCs w:val="28"/>
        </w:rPr>
        <w:t xml:space="preserve"> nh</w:t>
      </w:r>
      <w:r w:rsidRPr="002E4973">
        <w:rPr>
          <w:rFonts w:eastAsia="Arial Unicode MS"/>
          <w:sz w:val="28"/>
          <w:szCs w:val="28"/>
        </w:rPr>
        <w:t>ư</w:t>
      </w:r>
      <w:r w:rsidRPr="002E4973">
        <w:rPr>
          <w:sz w:val="28"/>
          <w:szCs w:val="28"/>
        </w:rPr>
        <w:t xml:space="preserve"> ph</w:t>
      </w:r>
      <w:r w:rsidRPr="002E4973">
        <w:rPr>
          <w:rFonts w:eastAsia="Arial Unicode MS"/>
          <w:sz w:val="28"/>
          <w:szCs w:val="28"/>
        </w:rPr>
        <w:t>áp</w:t>
      </w:r>
      <w:r w:rsidRPr="002E4973">
        <w:rPr>
          <w:sz w:val="28"/>
          <w:szCs w:val="28"/>
        </w:rPr>
        <w:t xml:space="preserve"> gi</w:t>
      </w:r>
      <w:r w:rsidRPr="002E4973">
        <w:rPr>
          <w:rFonts w:eastAsia="Arial Unicode MS"/>
          <w:sz w:val="28"/>
          <w:szCs w:val="28"/>
        </w:rPr>
        <w:t>ới,</w:t>
      </w:r>
      <w:r w:rsidRPr="002E4973">
        <w:rPr>
          <w:sz w:val="28"/>
          <w:szCs w:val="28"/>
        </w:rPr>
        <w:t xml:space="preserve"> n</w:t>
      </w:r>
      <w:r w:rsidRPr="002E4973">
        <w:rPr>
          <w:rFonts w:eastAsia="Arial Unicode MS"/>
          <w:sz w:val="28"/>
          <w:szCs w:val="28"/>
        </w:rPr>
        <w:t>ên</w:t>
      </w:r>
      <w:r w:rsidRPr="002E4973">
        <w:rPr>
          <w:sz w:val="28"/>
          <w:szCs w:val="28"/>
        </w:rPr>
        <w:t xml:space="preserve"> g</w:t>
      </w:r>
      <w:r w:rsidRPr="002E4973">
        <w:rPr>
          <w:rFonts w:eastAsia="Arial Unicode MS"/>
          <w:sz w:val="28"/>
          <w:szCs w:val="28"/>
        </w:rPr>
        <w:t>ọi</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i/>
          <w:sz w:val="28"/>
          <w:szCs w:val="28"/>
        </w:rPr>
        <w:t>“</w:t>
      </w:r>
      <w:r w:rsidRPr="002E4973">
        <w:rPr>
          <w:rFonts w:eastAsia="Arial Unicode MS"/>
          <w:i/>
          <w:sz w:val="28"/>
          <w:szCs w:val="28"/>
        </w:rPr>
        <w:t>đại</w:t>
      </w:r>
      <w:r w:rsidRPr="002E4973">
        <w:rPr>
          <w:i/>
          <w:sz w:val="28"/>
          <w:szCs w:val="28"/>
        </w:rPr>
        <w:t xml:space="preserve"> hạnh”</w:t>
      </w:r>
      <w:r w:rsidRPr="002E4973">
        <w:rPr>
          <w:rFonts w:eastAsia="Arial Unicode MS"/>
          <w:i/>
          <w:sz w:val="28"/>
          <w:szCs w:val="28"/>
        </w:rPr>
        <w:t>.</w:t>
      </w:r>
      <w:r w:rsidRPr="002E4973">
        <w:rPr>
          <w:sz w:val="28"/>
          <w:szCs w:val="28"/>
        </w:rPr>
        <w:t xml:space="preserve"> </w:t>
      </w:r>
      <w:r w:rsidRPr="002E4973">
        <w:rPr>
          <w:rFonts w:eastAsia="Arial Unicode MS"/>
          <w:sz w:val="28"/>
          <w:szCs w:val="28"/>
        </w:rPr>
        <w:t>Nay</w:t>
      </w:r>
      <w:r w:rsidRPr="002E4973">
        <w:rPr>
          <w:sz w:val="28"/>
          <w:szCs w:val="28"/>
        </w:rPr>
        <w:t xml:space="preserve"> ta </w:t>
      </w:r>
      <w:r w:rsidRPr="002E4973">
        <w:rPr>
          <w:rFonts w:eastAsia="Arial Unicode MS"/>
          <w:sz w:val="28"/>
          <w:szCs w:val="28"/>
        </w:rPr>
        <w:t>cúng</w:t>
      </w:r>
      <w:r w:rsidRPr="002E4973">
        <w:rPr>
          <w:sz w:val="28"/>
          <w:szCs w:val="28"/>
        </w:rPr>
        <w:t xml:space="preserve"> dường </w:t>
      </w:r>
      <w:r w:rsidRPr="002E4973">
        <w:rPr>
          <w:rFonts w:eastAsia="Arial Unicode MS"/>
          <w:sz w:val="28"/>
          <w:szCs w:val="28"/>
        </w:rPr>
        <w:t>một</w:t>
      </w:r>
      <w:r w:rsidRPr="002E4973">
        <w:rPr>
          <w:sz w:val="28"/>
          <w:szCs w:val="28"/>
        </w:rPr>
        <w:t xml:space="preserve"> tr</w:t>
      </w:r>
      <w:r w:rsidRPr="002E4973">
        <w:rPr>
          <w:rFonts w:eastAsia="Arial Unicode MS"/>
          <w:sz w:val="28"/>
          <w:szCs w:val="28"/>
        </w:rPr>
        <w:t>ăm</w:t>
      </w:r>
      <w:r w:rsidRPr="002E4973">
        <w:rPr>
          <w:sz w:val="28"/>
          <w:szCs w:val="28"/>
        </w:rPr>
        <w:t xml:space="preserve"> v</w:t>
      </w:r>
      <w:r w:rsidRPr="002E4973">
        <w:rPr>
          <w:rFonts w:eastAsia="Arial Unicode MS"/>
          <w:sz w:val="28"/>
          <w:szCs w:val="28"/>
        </w:rPr>
        <w:t>ạn,</w:t>
      </w:r>
      <w:r w:rsidRPr="002E4973">
        <w:rPr>
          <w:sz w:val="28"/>
          <w:szCs w:val="28"/>
        </w:rPr>
        <w:t xml:space="preserve"> </w:t>
      </w:r>
      <w:r w:rsidRPr="002E4973">
        <w:rPr>
          <w:rFonts w:eastAsia="Arial Unicode MS"/>
          <w:sz w:val="28"/>
          <w:szCs w:val="28"/>
        </w:rPr>
        <w:t>[bèn</w:t>
      </w:r>
      <w:r w:rsidRPr="002E4973">
        <w:rPr>
          <w:sz w:val="28"/>
          <w:szCs w:val="28"/>
        </w:rPr>
        <w:t xml:space="preserve"> t</w:t>
      </w:r>
      <w:r w:rsidRPr="002E4973">
        <w:rPr>
          <w:rFonts w:eastAsia="Arial Unicode MS"/>
          <w:sz w:val="28"/>
          <w:szCs w:val="28"/>
        </w:rPr>
        <w:t>ự</w:t>
      </w:r>
      <w:r w:rsidRPr="002E4973">
        <w:rPr>
          <w:sz w:val="28"/>
          <w:szCs w:val="28"/>
        </w:rPr>
        <w:t xml:space="preserve"> nh</w:t>
      </w:r>
      <w:r w:rsidRPr="002E4973">
        <w:rPr>
          <w:rFonts w:eastAsia="Arial Unicode MS"/>
          <w:sz w:val="28"/>
          <w:szCs w:val="28"/>
        </w:rPr>
        <w:t>ủ]</w:t>
      </w:r>
      <w:r w:rsidRPr="002E4973">
        <w:rPr>
          <w:sz w:val="28"/>
          <w:szCs w:val="28"/>
        </w:rPr>
        <w:t xml:space="preserve"> </w:t>
      </w:r>
      <w:r w:rsidRPr="002E4973">
        <w:rPr>
          <w:rFonts w:eastAsia="Arial Unicode MS"/>
          <w:sz w:val="28"/>
          <w:szCs w:val="28"/>
        </w:rPr>
        <w:t>ta</w:t>
      </w:r>
      <w:r w:rsidRPr="002E4973">
        <w:rPr>
          <w:sz w:val="28"/>
          <w:szCs w:val="28"/>
        </w:rPr>
        <w:t xml:space="preserve"> r</w:t>
      </w:r>
      <w:r w:rsidRPr="002E4973">
        <w:rPr>
          <w:rFonts w:eastAsia="Arial Unicode MS"/>
          <w:sz w:val="28"/>
          <w:szCs w:val="28"/>
        </w:rPr>
        <w:t>ất</w:t>
      </w:r>
      <w:r w:rsidRPr="002E4973">
        <w:rPr>
          <w:sz w:val="28"/>
          <w:szCs w:val="28"/>
        </w:rPr>
        <w:t xml:space="preserve"> gi</w:t>
      </w:r>
      <w:r w:rsidRPr="002E4973">
        <w:rPr>
          <w:rFonts w:eastAsia="Arial Unicode MS"/>
          <w:sz w:val="28"/>
          <w:szCs w:val="28"/>
        </w:rPr>
        <w:t>ỏi,</w:t>
      </w:r>
      <w:r w:rsidRPr="002E4973">
        <w:rPr>
          <w:sz w:val="28"/>
          <w:szCs w:val="28"/>
        </w:rPr>
        <w:t xml:space="preserve"> </w:t>
      </w:r>
      <w:r w:rsidRPr="002E4973">
        <w:rPr>
          <w:rFonts w:eastAsia="Arial Unicode MS"/>
          <w:sz w:val="28"/>
          <w:szCs w:val="28"/>
        </w:rPr>
        <w:t>nay</w:t>
      </w:r>
      <w:r w:rsidRPr="002E4973">
        <w:rPr>
          <w:sz w:val="28"/>
          <w:szCs w:val="28"/>
        </w:rPr>
        <w:t xml:space="preserve"> ta c</w:t>
      </w:r>
      <w:r w:rsidRPr="002E4973">
        <w:rPr>
          <w:rFonts w:eastAsia="Arial Unicode MS"/>
          <w:sz w:val="28"/>
          <w:szCs w:val="28"/>
        </w:rPr>
        <w:t>úng</w:t>
      </w:r>
      <w:r w:rsidRPr="002E4973">
        <w:rPr>
          <w:sz w:val="28"/>
          <w:szCs w:val="28"/>
        </w:rPr>
        <w:t xml:space="preserve"> dường r</w:t>
      </w:r>
      <w:r w:rsidRPr="002E4973">
        <w:rPr>
          <w:rFonts w:eastAsia="Arial Unicode MS"/>
          <w:sz w:val="28"/>
          <w:szCs w:val="28"/>
        </w:rPr>
        <w:t>ất</w:t>
      </w:r>
      <w:r w:rsidRPr="002E4973">
        <w:rPr>
          <w:sz w:val="28"/>
          <w:szCs w:val="28"/>
        </w:rPr>
        <w:t xml:space="preserve"> nhi</w:t>
      </w:r>
      <w:r w:rsidRPr="002E4973">
        <w:rPr>
          <w:rFonts w:eastAsia="Arial Unicode MS"/>
          <w:sz w:val="28"/>
          <w:szCs w:val="28"/>
        </w:rPr>
        <w:t>ều;</w:t>
      </w:r>
      <w:r w:rsidRPr="002E4973">
        <w:rPr>
          <w:sz w:val="28"/>
          <w:szCs w:val="28"/>
        </w:rPr>
        <w:t xml:space="preserve"> </w:t>
      </w:r>
      <w:r w:rsidRPr="002E4973">
        <w:rPr>
          <w:rFonts w:eastAsia="Arial Unicode MS"/>
          <w:sz w:val="28"/>
          <w:szCs w:val="28"/>
        </w:rPr>
        <w:t>do</w:t>
      </w:r>
      <w:r w:rsidRPr="002E4973">
        <w:rPr>
          <w:sz w:val="28"/>
          <w:szCs w:val="28"/>
        </w:rPr>
        <w:t xml:space="preserve"> c</w:t>
      </w:r>
      <w:r w:rsidRPr="002E4973">
        <w:rPr>
          <w:rFonts w:eastAsia="Arial Unicode MS"/>
          <w:sz w:val="28"/>
          <w:szCs w:val="28"/>
        </w:rPr>
        <w:t>ó</w:t>
      </w:r>
      <w:r w:rsidRPr="002E4973">
        <w:rPr>
          <w:sz w:val="28"/>
          <w:szCs w:val="28"/>
        </w:rPr>
        <w:t xml:space="preserve"> </w:t>
      </w:r>
      <w:r w:rsidRPr="002E4973">
        <w:rPr>
          <w:rFonts w:eastAsia="Arial Unicode MS"/>
          <w:sz w:val="28"/>
          <w:szCs w:val="28"/>
        </w:rPr>
        <w:t>chấp</w:t>
      </w:r>
      <w:r w:rsidRPr="002E4973">
        <w:rPr>
          <w:sz w:val="28"/>
          <w:szCs w:val="28"/>
        </w:rPr>
        <w:t xml:space="preserve"> trước</w:t>
      </w:r>
      <w:r w:rsidRPr="002E4973">
        <w:rPr>
          <w:rFonts w:eastAsia="Arial Unicode MS"/>
          <w:sz w:val="28"/>
          <w:szCs w:val="28"/>
        </w:rPr>
        <w:t>,</w:t>
      </w:r>
      <w:r w:rsidRPr="002E4973">
        <w:rPr>
          <w:sz w:val="28"/>
          <w:szCs w:val="28"/>
        </w:rPr>
        <w:t xml:space="preserve"> c</w:t>
      </w:r>
      <w:r w:rsidRPr="002E4973">
        <w:rPr>
          <w:rFonts w:eastAsia="Arial Unicode MS"/>
          <w:sz w:val="28"/>
          <w:szCs w:val="28"/>
        </w:rPr>
        <w:t>ó</w:t>
      </w:r>
      <w:r w:rsidRPr="002E4973">
        <w:rPr>
          <w:sz w:val="28"/>
          <w:szCs w:val="28"/>
        </w:rPr>
        <w:t xml:space="preserve"> v</w:t>
      </w:r>
      <w:r w:rsidRPr="002E4973">
        <w:rPr>
          <w:rFonts w:eastAsia="Arial Unicode MS"/>
          <w:sz w:val="28"/>
          <w:szCs w:val="28"/>
        </w:rPr>
        <w:t>ọng</w:t>
      </w:r>
      <w:r w:rsidRPr="002E4973">
        <w:rPr>
          <w:sz w:val="28"/>
          <w:szCs w:val="28"/>
        </w:rPr>
        <w:t xml:space="preserve"> t</w:t>
      </w:r>
      <w:r w:rsidRPr="002E4973">
        <w:rPr>
          <w:rFonts w:eastAsia="Arial Unicode MS"/>
          <w:sz w:val="28"/>
          <w:szCs w:val="28"/>
        </w:rPr>
        <w:t>ưởng,</w:t>
      </w:r>
      <w:r w:rsidRPr="002E4973">
        <w:rPr>
          <w:sz w:val="28"/>
          <w:szCs w:val="28"/>
        </w:rPr>
        <w:t xml:space="preserve"> </w:t>
      </w:r>
      <w:r w:rsidRPr="002E4973">
        <w:rPr>
          <w:rFonts w:eastAsia="Arial Unicode MS"/>
          <w:sz w:val="28"/>
          <w:szCs w:val="28"/>
        </w:rPr>
        <w:t>nên</w:t>
      </w:r>
      <w:r w:rsidRPr="002E4973">
        <w:rPr>
          <w:sz w:val="28"/>
          <w:szCs w:val="28"/>
        </w:rPr>
        <w:t xml:space="preserve"> g</w:t>
      </w:r>
      <w:r w:rsidRPr="002E4973">
        <w:rPr>
          <w:rFonts w:eastAsia="Arial Unicode MS"/>
          <w:sz w:val="28"/>
          <w:szCs w:val="28"/>
        </w:rPr>
        <w:t>ọi</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i/>
          <w:sz w:val="28"/>
          <w:szCs w:val="28"/>
        </w:rPr>
        <w:t>“</w:t>
      </w:r>
      <w:r w:rsidRPr="002E4973">
        <w:rPr>
          <w:rFonts w:eastAsia="Arial Unicode MS"/>
          <w:i/>
          <w:sz w:val="28"/>
          <w:szCs w:val="28"/>
        </w:rPr>
        <w:t>tiểu</w:t>
      </w:r>
      <w:r w:rsidRPr="002E4973">
        <w:rPr>
          <w:i/>
          <w:sz w:val="28"/>
          <w:szCs w:val="28"/>
        </w:rPr>
        <w:t xml:space="preserve"> hạnh”.</w:t>
      </w:r>
      <w:r w:rsidRPr="002E4973">
        <w:rPr>
          <w:sz w:val="28"/>
          <w:szCs w:val="28"/>
        </w:rPr>
        <w:t xml:space="preserve"> V</w:t>
      </w:r>
      <w:r w:rsidRPr="002E4973">
        <w:rPr>
          <w:rFonts w:eastAsia="Arial Unicode MS"/>
          <w:sz w:val="28"/>
          <w:szCs w:val="28"/>
        </w:rPr>
        <w:t>ì</w:t>
      </w:r>
      <w:r w:rsidRPr="002E4973">
        <w:rPr>
          <w:sz w:val="28"/>
          <w:szCs w:val="28"/>
        </w:rPr>
        <w:t xml:space="preserve"> th</w:t>
      </w:r>
      <w:r w:rsidRPr="002E4973">
        <w:rPr>
          <w:rFonts w:eastAsia="Arial Unicode MS"/>
          <w:sz w:val="28"/>
          <w:szCs w:val="28"/>
        </w:rPr>
        <w:t>ế,</w:t>
      </w:r>
      <w:r w:rsidRPr="002E4973">
        <w:rPr>
          <w:sz w:val="28"/>
          <w:szCs w:val="28"/>
        </w:rPr>
        <w:t xml:space="preserve"> tuy </w:t>
      </w:r>
      <w:r w:rsidRPr="002E4973">
        <w:rPr>
          <w:rFonts w:eastAsia="Arial Unicode MS"/>
          <w:sz w:val="28"/>
          <w:szCs w:val="28"/>
        </w:rPr>
        <w:t>Lương</w:t>
      </w:r>
      <w:r w:rsidRPr="002E4973">
        <w:rPr>
          <w:sz w:val="28"/>
          <w:szCs w:val="28"/>
        </w:rPr>
        <w:t xml:space="preserve"> Vũ Đế </w:t>
      </w:r>
      <w:r w:rsidRPr="002E4973">
        <w:rPr>
          <w:rFonts w:eastAsia="Arial Unicode MS"/>
          <w:sz w:val="28"/>
          <w:szCs w:val="28"/>
        </w:rPr>
        <w:t>kiến</w:t>
      </w:r>
      <w:r w:rsidRPr="002E4973">
        <w:rPr>
          <w:sz w:val="28"/>
          <w:szCs w:val="28"/>
        </w:rPr>
        <w:t xml:space="preserve"> t</w:t>
      </w:r>
      <w:r w:rsidRPr="002E4973">
        <w:rPr>
          <w:rFonts w:eastAsia="Arial Unicode MS"/>
          <w:sz w:val="28"/>
          <w:szCs w:val="28"/>
        </w:rPr>
        <w:t>ạo</w:t>
      </w:r>
      <w:r w:rsidRPr="002E4973">
        <w:rPr>
          <w:sz w:val="28"/>
          <w:szCs w:val="28"/>
        </w:rPr>
        <w:t xml:space="preserve"> </w:t>
      </w:r>
      <w:r w:rsidRPr="002E4973">
        <w:rPr>
          <w:rFonts w:eastAsia="Arial Unicode MS"/>
          <w:sz w:val="28"/>
          <w:szCs w:val="28"/>
        </w:rPr>
        <w:t>bốn</w:t>
      </w:r>
      <w:r w:rsidRPr="002E4973">
        <w:rPr>
          <w:sz w:val="28"/>
          <w:szCs w:val="28"/>
        </w:rPr>
        <w:t xml:space="preserve"> tr</w:t>
      </w:r>
      <w:r w:rsidRPr="002E4973">
        <w:rPr>
          <w:rFonts w:eastAsia="Arial Unicode MS"/>
          <w:sz w:val="28"/>
          <w:szCs w:val="28"/>
        </w:rPr>
        <w:t>ăm</w:t>
      </w:r>
      <w:r w:rsidRPr="002E4973">
        <w:rPr>
          <w:sz w:val="28"/>
          <w:szCs w:val="28"/>
        </w:rPr>
        <w:t xml:space="preserve"> t</w:t>
      </w:r>
      <w:r w:rsidRPr="002E4973">
        <w:rPr>
          <w:rFonts w:eastAsia="Arial Unicode MS"/>
          <w:sz w:val="28"/>
          <w:szCs w:val="28"/>
        </w:rPr>
        <w:t>ám</w:t>
      </w:r>
      <w:r w:rsidRPr="002E4973">
        <w:rPr>
          <w:sz w:val="28"/>
          <w:szCs w:val="28"/>
        </w:rPr>
        <w:t xml:space="preserve"> m</w:t>
      </w:r>
      <w:r w:rsidRPr="002E4973">
        <w:rPr>
          <w:rFonts w:eastAsia="Arial Unicode MS"/>
          <w:sz w:val="28"/>
          <w:szCs w:val="28"/>
        </w:rPr>
        <w:t>ươi</w:t>
      </w:r>
      <w:r w:rsidRPr="002E4973">
        <w:rPr>
          <w:sz w:val="28"/>
          <w:szCs w:val="28"/>
        </w:rPr>
        <w:t xml:space="preserve"> t</w:t>
      </w:r>
      <w:r w:rsidRPr="002E4973">
        <w:rPr>
          <w:rFonts w:eastAsia="Arial Unicode MS"/>
          <w:sz w:val="28"/>
          <w:szCs w:val="28"/>
        </w:rPr>
        <w:t>òa</w:t>
      </w:r>
      <w:r w:rsidRPr="002E4973">
        <w:rPr>
          <w:sz w:val="28"/>
          <w:szCs w:val="28"/>
        </w:rPr>
        <w:t xml:space="preserve"> t</w:t>
      </w:r>
      <w:r w:rsidRPr="002E4973">
        <w:rPr>
          <w:rFonts w:eastAsia="Arial Unicode MS"/>
          <w:sz w:val="28"/>
          <w:szCs w:val="28"/>
        </w:rPr>
        <w:t>ự</w:t>
      </w:r>
      <w:r w:rsidRPr="002E4973">
        <w:rPr>
          <w:sz w:val="28"/>
          <w:szCs w:val="28"/>
        </w:rPr>
        <w:t xml:space="preserve"> mi</w:t>
      </w:r>
      <w:r w:rsidRPr="002E4973">
        <w:rPr>
          <w:rFonts w:eastAsia="Arial Unicode MS"/>
          <w:sz w:val="28"/>
          <w:szCs w:val="28"/>
        </w:rPr>
        <w:t>ếu,</w:t>
      </w:r>
      <w:r w:rsidRPr="002E4973">
        <w:rPr>
          <w:sz w:val="28"/>
          <w:szCs w:val="28"/>
        </w:rPr>
        <w:t xml:space="preserve"> nhưng </w:t>
      </w:r>
      <w:r w:rsidRPr="002E4973">
        <w:rPr>
          <w:rFonts w:eastAsia="Arial Unicode MS"/>
          <w:sz w:val="28"/>
          <w:szCs w:val="28"/>
        </w:rPr>
        <w:t>cứ</w:t>
      </w:r>
      <w:r w:rsidRPr="002E4973">
        <w:rPr>
          <w:sz w:val="28"/>
          <w:szCs w:val="28"/>
        </w:rPr>
        <w:t xml:space="preserve"> ngh</w:t>
      </w:r>
      <w:r w:rsidRPr="002E4973">
        <w:rPr>
          <w:rFonts w:eastAsia="Arial Unicode MS"/>
          <w:sz w:val="28"/>
          <w:szCs w:val="28"/>
        </w:rPr>
        <w:t>ĩ</w:t>
      </w:r>
      <w:r w:rsidRPr="002E4973">
        <w:rPr>
          <w:sz w:val="28"/>
          <w:szCs w:val="28"/>
        </w:rPr>
        <w:t xml:space="preserve"> m</w:t>
      </w:r>
      <w:r w:rsidRPr="002E4973">
        <w:rPr>
          <w:rFonts w:eastAsia="Arial Unicode MS"/>
          <w:sz w:val="28"/>
          <w:szCs w:val="28"/>
        </w:rPr>
        <w:t>ãi</w:t>
      </w:r>
      <w:r w:rsidRPr="002E4973">
        <w:rPr>
          <w:sz w:val="28"/>
          <w:szCs w:val="28"/>
        </w:rPr>
        <w:t xml:space="preserve"> v</w:t>
      </w:r>
      <w:r w:rsidRPr="002E4973">
        <w:rPr>
          <w:rFonts w:eastAsia="Arial Unicode MS"/>
          <w:sz w:val="28"/>
          <w:szCs w:val="28"/>
        </w:rPr>
        <w:t>ề</w:t>
      </w:r>
      <w:r w:rsidRPr="002E4973">
        <w:rPr>
          <w:sz w:val="28"/>
          <w:szCs w:val="28"/>
        </w:rPr>
        <w:t xml:space="preserve"> con s</w:t>
      </w:r>
      <w:r w:rsidRPr="002E4973">
        <w:rPr>
          <w:rFonts w:eastAsia="Arial Unicode MS"/>
          <w:sz w:val="28"/>
          <w:szCs w:val="28"/>
        </w:rPr>
        <w:t>ố</w:t>
      </w:r>
      <w:r w:rsidRPr="002E4973">
        <w:rPr>
          <w:sz w:val="28"/>
          <w:szCs w:val="28"/>
        </w:rPr>
        <w:t xml:space="preserve"> “</w:t>
      </w:r>
      <w:r w:rsidRPr="002E4973">
        <w:rPr>
          <w:rFonts w:eastAsia="Arial Unicode MS"/>
          <w:sz w:val="28"/>
          <w:szCs w:val="28"/>
        </w:rPr>
        <w:t>bốn</w:t>
      </w:r>
      <w:r w:rsidRPr="002E4973">
        <w:rPr>
          <w:sz w:val="28"/>
          <w:szCs w:val="28"/>
        </w:rPr>
        <w:t xml:space="preserve"> tr</w:t>
      </w:r>
      <w:r w:rsidRPr="002E4973">
        <w:rPr>
          <w:rFonts w:eastAsia="Arial Unicode MS"/>
          <w:sz w:val="28"/>
          <w:szCs w:val="28"/>
        </w:rPr>
        <w:t>ăm</w:t>
      </w:r>
      <w:r w:rsidRPr="002E4973">
        <w:rPr>
          <w:sz w:val="28"/>
          <w:szCs w:val="28"/>
        </w:rPr>
        <w:t xml:space="preserve"> t</w:t>
      </w:r>
      <w:r w:rsidRPr="002E4973">
        <w:rPr>
          <w:rFonts w:eastAsia="Arial Unicode MS"/>
          <w:sz w:val="28"/>
          <w:szCs w:val="28"/>
        </w:rPr>
        <w:t>ám</w:t>
      </w:r>
      <w:r w:rsidRPr="002E4973">
        <w:rPr>
          <w:sz w:val="28"/>
          <w:szCs w:val="28"/>
        </w:rPr>
        <w:t xml:space="preserve"> m</w:t>
      </w:r>
      <w:r w:rsidRPr="002E4973">
        <w:rPr>
          <w:rFonts w:eastAsia="Arial Unicode MS"/>
          <w:sz w:val="28"/>
          <w:szCs w:val="28"/>
        </w:rPr>
        <w:t>ươi</w:t>
      </w:r>
      <w:r w:rsidRPr="002E4973">
        <w:rPr>
          <w:sz w:val="28"/>
          <w:szCs w:val="28"/>
        </w:rPr>
        <w:t xml:space="preserve"> </w:t>
      </w:r>
      <w:r w:rsidRPr="002E4973">
        <w:rPr>
          <w:rFonts w:eastAsia="Arial Unicode MS"/>
          <w:sz w:val="28"/>
          <w:szCs w:val="28"/>
        </w:rPr>
        <w:t>ấy”,</w:t>
      </w:r>
      <w:r w:rsidRPr="002E4973">
        <w:rPr>
          <w:sz w:val="28"/>
          <w:szCs w:val="28"/>
        </w:rPr>
        <w:t xml:space="preserve"> [nên phước đức trở thành] qu</w:t>
      </w:r>
      <w:r w:rsidRPr="002E4973">
        <w:rPr>
          <w:rFonts w:eastAsia="Arial Unicode MS"/>
          <w:sz w:val="28"/>
          <w:szCs w:val="28"/>
        </w:rPr>
        <w:t>á</w:t>
      </w:r>
      <w:r w:rsidRPr="002E4973">
        <w:rPr>
          <w:sz w:val="28"/>
          <w:szCs w:val="28"/>
        </w:rPr>
        <w:t xml:space="preserve"> </w:t>
      </w:r>
      <w:r w:rsidRPr="002E4973">
        <w:rPr>
          <w:rFonts w:eastAsia="Arial Unicode MS"/>
          <w:sz w:val="28"/>
          <w:szCs w:val="28"/>
        </w:rPr>
        <w:t>ít!</w:t>
      </w:r>
      <w:r w:rsidRPr="002E4973">
        <w:rPr>
          <w:sz w:val="28"/>
          <w:szCs w:val="28"/>
        </w:rPr>
        <w:t xml:space="preserve"> </w:t>
      </w:r>
      <w:r w:rsidRPr="002E4973">
        <w:rPr>
          <w:rFonts w:eastAsia="Arial Unicode MS"/>
          <w:sz w:val="28"/>
          <w:szCs w:val="28"/>
        </w:rPr>
        <w:t>Độ</w:t>
      </w:r>
      <w:r w:rsidRPr="002E4973">
        <w:rPr>
          <w:sz w:val="28"/>
          <w:szCs w:val="28"/>
        </w:rPr>
        <w:t xml:space="preserve"> </w:t>
      </w:r>
      <w:r w:rsidRPr="002E4973">
        <w:rPr>
          <w:rFonts w:eastAsia="Arial Unicode MS"/>
          <w:sz w:val="28"/>
          <w:szCs w:val="28"/>
        </w:rPr>
        <w:t>mấy</w:t>
      </w:r>
      <w:r w:rsidRPr="002E4973">
        <w:rPr>
          <w:sz w:val="28"/>
          <w:szCs w:val="28"/>
        </w:rPr>
        <w:t xml:space="preserve"> vạn ng</w:t>
      </w:r>
      <w:r w:rsidRPr="002E4973">
        <w:rPr>
          <w:rFonts w:eastAsia="Arial Unicode MS"/>
          <w:sz w:val="28"/>
          <w:szCs w:val="28"/>
        </w:rPr>
        <w:t>ười</w:t>
      </w:r>
      <w:r w:rsidRPr="002E4973">
        <w:rPr>
          <w:sz w:val="28"/>
          <w:szCs w:val="28"/>
        </w:rPr>
        <w:t xml:space="preserve"> xu</w:t>
      </w:r>
      <w:r w:rsidRPr="002E4973">
        <w:rPr>
          <w:rFonts w:eastAsia="Arial Unicode MS"/>
          <w:sz w:val="28"/>
          <w:szCs w:val="28"/>
        </w:rPr>
        <w:t>ất</w:t>
      </w:r>
      <w:r w:rsidRPr="002E4973">
        <w:rPr>
          <w:sz w:val="28"/>
          <w:szCs w:val="28"/>
        </w:rPr>
        <w:t xml:space="preserve"> gia, </w:t>
      </w:r>
      <w:r w:rsidRPr="002E4973">
        <w:rPr>
          <w:rFonts w:eastAsia="Arial Unicode MS"/>
          <w:sz w:val="28"/>
          <w:szCs w:val="28"/>
        </w:rPr>
        <w:t>con</w:t>
      </w:r>
      <w:r w:rsidRPr="002E4973">
        <w:rPr>
          <w:sz w:val="28"/>
          <w:szCs w:val="28"/>
        </w:rPr>
        <w:t xml:space="preserve"> s</w:t>
      </w:r>
      <w:r w:rsidRPr="002E4973">
        <w:rPr>
          <w:rFonts w:eastAsia="Arial Unicode MS"/>
          <w:sz w:val="28"/>
          <w:szCs w:val="28"/>
        </w:rPr>
        <w:t>ố</w:t>
      </w:r>
      <w:r w:rsidRPr="002E4973">
        <w:rPr>
          <w:sz w:val="28"/>
          <w:szCs w:val="28"/>
        </w:rPr>
        <w:t xml:space="preserve"> </w:t>
      </w:r>
      <w:r w:rsidRPr="002E4973">
        <w:rPr>
          <w:rFonts w:eastAsia="Arial Unicode MS"/>
          <w:sz w:val="28"/>
          <w:szCs w:val="28"/>
        </w:rPr>
        <w:t>mấy</w:t>
      </w:r>
      <w:r w:rsidRPr="002E4973">
        <w:rPr>
          <w:sz w:val="28"/>
          <w:szCs w:val="28"/>
        </w:rPr>
        <w:t xml:space="preserve"> vạn </w:t>
      </w:r>
      <w:r w:rsidRPr="002E4973">
        <w:rPr>
          <w:rFonts w:eastAsia="Arial Unicode MS"/>
          <w:sz w:val="28"/>
          <w:szCs w:val="28"/>
        </w:rPr>
        <w:t>ấy</w:t>
      </w:r>
      <w:r w:rsidRPr="002E4973">
        <w:rPr>
          <w:sz w:val="28"/>
          <w:szCs w:val="28"/>
        </w:rPr>
        <w:t xml:space="preserve"> c</w:t>
      </w:r>
      <w:r w:rsidRPr="002E4973">
        <w:rPr>
          <w:rFonts w:eastAsia="Arial Unicode MS"/>
          <w:sz w:val="28"/>
          <w:szCs w:val="28"/>
        </w:rPr>
        <w:t>ũng</w:t>
      </w:r>
      <w:r w:rsidRPr="002E4973">
        <w:rPr>
          <w:sz w:val="28"/>
          <w:szCs w:val="28"/>
        </w:rPr>
        <w:t xml:space="preserve"> ch</w:t>
      </w:r>
      <w:r w:rsidRPr="002E4973">
        <w:rPr>
          <w:rFonts w:eastAsia="Arial Unicode MS"/>
          <w:sz w:val="28"/>
          <w:szCs w:val="28"/>
        </w:rPr>
        <w:t>ẳng</w:t>
      </w:r>
      <w:r w:rsidRPr="002E4973">
        <w:rPr>
          <w:sz w:val="28"/>
          <w:szCs w:val="28"/>
        </w:rPr>
        <w:t xml:space="preserve"> </w:t>
      </w:r>
      <w:r w:rsidRPr="002E4973">
        <w:rPr>
          <w:rFonts w:eastAsia="Arial Unicode MS"/>
          <w:sz w:val="28"/>
          <w:szCs w:val="28"/>
        </w:rPr>
        <w:t>nhiều!</w:t>
      </w:r>
      <w:r w:rsidRPr="002E4973">
        <w:rPr>
          <w:sz w:val="28"/>
          <w:szCs w:val="28"/>
        </w:rPr>
        <w:t xml:space="preserve"> </w:t>
      </w:r>
      <w:r w:rsidRPr="002E4973">
        <w:rPr>
          <w:rFonts w:eastAsia="Arial Unicode MS"/>
          <w:sz w:val="28"/>
          <w:szCs w:val="28"/>
        </w:rPr>
        <w:t>Do</w:t>
      </w:r>
      <w:r w:rsidRPr="002E4973">
        <w:rPr>
          <w:sz w:val="28"/>
          <w:szCs w:val="28"/>
        </w:rPr>
        <w:t xml:space="preserve"> </w:t>
      </w:r>
      <w:r w:rsidRPr="002E4973">
        <w:rPr>
          <w:rFonts w:eastAsia="Arial Unicode MS"/>
          <w:sz w:val="28"/>
          <w:szCs w:val="28"/>
        </w:rPr>
        <w:t>đó,</w:t>
      </w:r>
      <w:r w:rsidRPr="002E4973">
        <w:rPr>
          <w:sz w:val="28"/>
          <w:szCs w:val="28"/>
        </w:rPr>
        <w:t xml:space="preserve"> </w:t>
      </w:r>
      <w:r w:rsidRPr="002E4973">
        <w:rPr>
          <w:rFonts w:eastAsia="Arial Unicode MS"/>
          <w:sz w:val="28"/>
          <w:szCs w:val="28"/>
        </w:rPr>
        <w:t>biến</w:t>
      </w:r>
      <w:r w:rsidRPr="002E4973">
        <w:rPr>
          <w:sz w:val="28"/>
          <w:szCs w:val="28"/>
        </w:rPr>
        <w:t xml:space="preserve"> th</w:t>
      </w:r>
      <w:r w:rsidRPr="002E4973">
        <w:rPr>
          <w:rFonts w:eastAsia="Arial Unicode MS"/>
          <w:sz w:val="28"/>
          <w:szCs w:val="28"/>
        </w:rPr>
        <w:t>ành</w:t>
      </w:r>
      <w:r w:rsidRPr="002E4973">
        <w:rPr>
          <w:sz w:val="28"/>
          <w:szCs w:val="28"/>
        </w:rPr>
        <w:t xml:space="preserve"> </w:t>
      </w:r>
      <w:r w:rsidRPr="002E4973">
        <w:rPr>
          <w:rFonts w:eastAsia="Arial Unicode MS"/>
          <w:sz w:val="28"/>
          <w:szCs w:val="28"/>
        </w:rPr>
        <w:t>tiểu</w:t>
      </w:r>
      <w:r w:rsidRPr="002E4973">
        <w:rPr>
          <w:sz w:val="28"/>
          <w:szCs w:val="28"/>
        </w:rPr>
        <w:t xml:space="preserve"> hạnh</w:t>
      </w:r>
      <w:r w:rsidRPr="002E4973">
        <w:rPr>
          <w:rFonts w:eastAsia="Arial Unicode MS"/>
          <w:sz w:val="28"/>
          <w:szCs w:val="28"/>
        </w:rPr>
        <w:t>.</w:t>
      </w:r>
      <w:r w:rsidRPr="002E4973">
        <w:rPr>
          <w:sz w:val="28"/>
          <w:szCs w:val="28"/>
        </w:rPr>
        <w:t xml:space="preserve"> </w:t>
      </w:r>
      <w:r w:rsidRPr="002E4973">
        <w:rPr>
          <w:rFonts w:eastAsia="Arial Unicode MS"/>
          <w:sz w:val="28"/>
          <w:szCs w:val="28"/>
        </w:rPr>
        <w:t>Nếu</w:t>
      </w:r>
      <w:r w:rsidRPr="002E4973">
        <w:rPr>
          <w:sz w:val="28"/>
          <w:szCs w:val="28"/>
        </w:rPr>
        <w:t xml:space="preserve"> nh</w:t>
      </w:r>
      <w:r w:rsidRPr="002E4973">
        <w:rPr>
          <w:rFonts w:eastAsia="Arial Unicode MS"/>
          <w:sz w:val="28"/>
          <w:szCs w:val="28"/>
        </w:rPr>
        <w:t>à</w:t>
      </w:r>
      <w:r w:rsidRPr="002E4973">
        <w:rPr>
          <w:sz w:val="28"/>
          <w:szCs w:val="28"/>
        </w:rPr>
        <w:t xml:space="preserve"> vua c</w:t>
      </w:r>
      <w:r w:rsidRPr="002E4973">
        <w:rPr>
          <w:rFonts w:eastAsia="Arial Unicode MS"/>
          <w:sz w:val="28"/>
          <w:szCs w:val="28"/>
        </w:rPr>
        <w:t>ó</w:t>
      </w:r>
      <w:r w:rsidRPr="002E4973">
        <w:rPr>
          <w:sz w:val="28"/>
          <w:szCs w:val="28"/>
        </w:rPr>
        <w:t xml:space="preserve"> th</w:t>
      </w:r>
      <w:r w:rsidRPr="002E4973">
        <w:rPr>
          <w:rFonts w:eastAsia="Arial Unicode MS"/>
          <w:sz w:val="28"/>
          <w:szCs w:val="28"/>
        </w:rPr>
        <w:t xml:space="preserve">ể </w:t>
      </w:r>
      <w:r w:rsidRPr="002E4973">
        <w:rPr>
          <w:sz w:val="28"/>
          <w:szCs w:val="28"/>
        </w:rPr>
        <w:t>thật sự “tam luâ</w:t>
      </w:r>
      <w:r w:rsidRPr="002E4973">
        <w:rPr>
          <w:rFonts w:eastAsia="Arial Unicode MS"/>
          <w:sz w:val="28"/>
          <w:szCs w:val="28"/>
        </w:rPr>
        <w:t>n</w:t>
      </w:r>
      <w:r w:rsidRPr="002E4973">
        <w:rPr>
          <w:sz w:val="28"/>
          <w:szCs w:val="28"/>
        </w:rPr>
        <w:t xml:space="preserve"> th</w:t>
      </w:r>
      <w:r w:rsidRPr="002E4973">
        <w:rPr>
          <w:rFonts w:eastAsia="Arial Unicode MS"/>
          <w:sz w:val="28"/>
          <w:szCs w:val="28"/>
        </w:rPr>
        <w:t>ể</w:t>
      </w:r>
      <w:r w:rsidRPr="002E4973">
        <w:rPr>
          <w:sz w:val="28"/>
          <w:szCs w:val="28"/>
        </w:rPr>
        <w:t xml:space="preserve"> </w:t>
      </w:r>
      <w:r w:rsidRPr="002E4973">
        <w:rPr>
          <w:rFonts w:eastAsia="Arial Unicode MS"/>
          <w:sz w:val="28"/>
          <w:szCs w:val="28"/>
        </w:rPr>
        <w:t>không</w:t>
      </w:r>
      <w:r w:rsidRPr="002E4973">
        <w:rPr>
          <w:sz w:val="28"/>
          <w:szCs w:val="28"/>
        </w:rPr>
        <w:t>” nh</w:t>
      </w:r>
      <w:r w:rsidRPr="002E4973">
        <w:rPr>
          <w:rFonts w:eastAsia="Arial Unicode MS"/>
          <w:sz w:val="28"/>
          <w:szCs w:val="28"/>
        </w:rPr>
        <w:t>ư</w:t>
      </w:r>
      <w:r w:rsidRPr="002E4973">
        <w:rPr>
          <w:sz w:val="28"/>
          <w:szCs w:val="28"/>
        </w:rPr>
        <w:t xml:space="preserve"> kinh B</w:t>
      </w:r>
      <w:r w:rsidRPr="002E4973">
        <w:rPr>
          <w:rFonts w:eastAsia="Arial Unicode MS"/>
          <w:sz w:val="28"/>
          <w:szCs w:val="28"/>
        </w:rPr>
        <w:t>át</w:t>
      </w:r>
      <w:r w:rsidRPr="002E4973">
        <w:rPr>
          <w:sz w:val="28"/>
          <w:szCs w:val="28"/>
        </w:rPr>
        <w:t xml:space="preserve"> Nh</w:t>
      </w:r>
      <w:r w:rsidRPr="002E4973">
        <w:rPr>
          <w:rFonts w:eastAsia="Arial Unicode MS"/>
          <w:sz w:val="28"/>
          <w:szCs w:val="28"/>
        </w:rPr>
        <w:t>ã</w:t>
      </w:r>
      <w:r w:rsidRPr="002E4973">
        <w:rPr>
          <w:sz w:val="28"/>
          <w:szCs w:val="28"/>
        </w:rPr>
        <w:t xml:space="preserve"> </w:t>
      </w:r>
      <w:r w:rsidRPr="002E4973">
        <w:rPr>
          <w:rFonts w:eastAsia="Arial Unicode MS"/>
          <w:sz w:val="28"/>
          <w:szCs w:val="28"/>
        </w:rPr>
        <w:t>đã</w:t>
      </w:r>
      <w:r w:rsidRPr="002E4973">
        <w:rPr>
          <w:sz w:val="28"/>
          <w:szCs w:val="28"/>
        </w:rPr>
        <w:t xml:space="preserve"> d</w:t>
      </w:r>
      <w:r w:rsidRPr="002E4973">
        <w:rPr>
          <w:rFonts w:eastAsia="Arial Unicode MS"/>
          <w:sz w:val="28"/>
          <w:szCs w:val="28"/>
        </w:rPr>
        <w:t>ạy,</w:t>
      </w:r>
      <w:r w:rsidRPr="002E4973">
        <w:rPr>
          <w:sz w:val="28"/>
          <w:szCs w:val="28"/>
        </w:rPr>
        <w:t xml:space="preserve"> nay ta tu m</w:t>
      </w:r>
      <w:r w:rsidRPr="002E4973">
        <w:rPr>
          <w:rFonts w:eastAsia="Arial Unicode MS"/>
          <w:sz w:val="28"/>
          <w:szCs w:val="28"/>
        </w:rPr>
        <w:t>à</w:t>
      </w:r>
      <w:r w:rsidRPr="002E4973">
        <w:rPr>
          <w:sz w:val="28"/>
          <w:szCs w:val="28"/>
        </w:rPr>
        <w:t xml:space="preserve"> ch</w:t>
      </w:r>
      <w:r w:rsidRPr="002E4973">
        <w:rPr>
          <w:rFonts w:eastAsia="Arial Unicode MS"/>
          <w:sz w:val="28"/>
          <w:szCs w:val="28"/>
        </w:rPr>
        <w:t>ẳng</w:t>
      </w:r>
      <w:r w:rsidRPr="002E4973">
        <w:rPr>
          <w:sz w:val="28"/>
          <w:szCs w:val="28"/>
        </w:rPr>
        <w:t xml:space="preserve"> ch</w:t>
      </w:r>
      <w:r w:rsidRPr="002E4973">
        <w:rPr>
          <w:rFonts w:eastAsia="Arial Unicode MS"/>
          <w:sz w:val="28"/>
          <w:szCs w:val="28"/>
        </w:rPr>
        <w:t>ấp</w:t>
      </w:r>
      <w:r w:rsidRPr="002E4973">
        <w:rPr>
          <w:sz w:val="28"/>
          <w:szCs w:val="28"/>
        </w:rPr>
        <w:t xml:space="preserve"> </w:t>
      </w:r>
      <w:r w:rsidRPr="002E4973">
        <w:rPr>
          <w:rFonts w:eastAsia="Arial Unicode MS"/>
          <w:sz w:val="28"/>
          <w:szCs w:val="28"/>
        </w:rPr>
        <w:t>ngã</w:t>
      </w:r>
      <w:r w:rsidRPr="002E4973">
        <w:rPr>
          <w:sz w:val="28"/>
          <w:szCs w:val="28"/>
        </w:rPr>
        <w:t xml:space="preserve"> </w:t>
      </w:r>
      <w:r w:rsidRPr="002E4973">
        <w:rPr>
          <w:rFonts w:eastAsia="Arial Unicode MS"/>
          <w:sz w:val="28"/>
          <w:szCs w:val="28"/>
        </w:rPr>
        <w:t>tướng,</w:t>
      </w:r>
      <w:r w:rsidRPr="002E4973">
        <w:rPr>
          <w:sz w:val="28"/>
          <w:szCs w:val="28"/>
        </w:rPr>
        <w:t xml:space="preserve"> c</w:t>
      </w:r>
      <w:r w:rsidRPr="002E4973">
        <w:rPr>
          <w:rFonts w:eastAsia="Arial Unicode MS"/>
          <w:sz w:val="28"/>
          <w:szCs w:val="28"/>
        </w:rPr>
        <w:t>ũng</w:t>
      </w:r>
      <w:r w:rsidRPr="002E4973">
        <w:rPr>
          <w:sz w:val="28"/>
          <w:szCs w:val="28"/>
        </w:rPr>
        <w:t xml:space="preserve"> ch</w:t>
      </w:r>
      <w:r w:rsidRPr="002E4973">
        <w:rPr>
          <w:rFonts w:eastAsia="Arial Unicode MS"/>
          <w:sz w:val="28"/>
          <w:szCs w:val="28"/>
        </w:rPr>
        <w:t>ẳng</w:t>
      </w:r>
      <w:r w:rsidRPr="002E4973">
        <w:rPr>
          <w:sz w:val="28"/>
          <w:szCs w:val="28"/>
        </w:rPr>
        <w:t xml:space="preserve"> ch</w:t>
      </w:r>
      <w:r w:rsidRPr="002E4973">
        <w:rPr>
          <w:rFonts w:eastAsia="Arial Unicode MS"/>
          <w:sz w:val="28"/>
          <w:szCs w:val="28"/>
        </w:rPr>
        <w:t>ấp</w:t>
      </w:r>
      <w:r w:rsidRPr="002E4973">
        <w:rPr>
          <w:sz w:val="28"/>
          <w:szCs w:val="28"/>
        </w:rPr>
        <w:t xml:space="preserve"> </w:t>
      </w:r>
      <w:r w:rsidRPr="002E4973">
        <w:rPr>
          <w:rFonts w:eastAsia="Arial Unicode MS"/>
          <w:sz w:val="28"/>
          <w:szCs w:val="28"/>
        </w:rPr>
        <w:t>chúng</w:t>
      </w:r>
      <w:r w:rsidRPr="002E4973">
        <w:rPr>
          <w:sz w:val="28"/>
          <w:szCs w:val="28"/>
        </w:rPr>
        <w:t xml:space="preserve"> </w:t>
      </w:r>
      <w:r w:rsidRPr="002E4973">
        <w:rPr>
          <w:rFonts w:eastAsia="Arial Unicode MS"/>
          <w:sz w:val="28"/>
          <w:szCs w:val="28"/>
        </w:rPr>
        <w:t>sanh</w:t>
      </w:r>
      <w:r w:rsidRPr="002E4973">
        <w:rPr>
          <w:sz w:val="28"/>
          <w:szCs w:val="28"/>
        </w:rPr>
        <w:t xml:space="preserve"> t</w:t>
      </w:r>
      <w:r w:rsidRPr="002E4973">
        <w:rPr>
          <w:rFonts w:eastAsia="Arial Unicode MS"/>
          <w:sz w:val="28"/>
          <w:szCs w:val="28"/>
        </w:rPr>
        <w:t>ướng.</w:t>
      </w:r>
      <w:r w:rsidRPr="002E4973">
        <w:rPr>
          <w:sz w:val="28"/>
          <w:szCs w:val="28"/>
        </w:rPr>
        <w:t xml:space="preserve"> L</w:t>
      </w:r>
      <w:r w:rsidRPr="002E4973">
        <w:rPr>
          <w:rFonts w:eastAsia="Arial Unicode MS"/>
          <w:sz w:val="28"/>
          <w:szCs w:val="28"/>
        </w:rPr>
        <w:t>ấy</w:t>
      </w:r>
      <w:r w:rsidRPr="002E4973">
        <w:rPr>
          <w:sz w:val="28"/>
          <w:szCs w:val="28"/>
        </w:rPr>
        <w:t xml:space="preserve"> </w:t>
      </w:r>
      <w:r w:rsidRPr="002E4973">
        <w:rPr>
          <w:rFonts w:eastAsia="Arial Unicode MS"/>
          <w:sz w:val="28"/>
          <w:szCs w:val="28"/>
        </w:rPr>
        <w:t>bố</w:t>
      </w:r>
      <w:r w:rsidRPr="002E4973">
        <w:rPr>
          <w:sz w:val="28"/>
          <w:szCs w:val="28"/>
        </w:rPr>
        <w:t xml:space="preserve"> th</w:t>
      </w:r>
      <w:r w:rsidRPr="002E4973">
        <w:rPr>
          <w:rFonts w:eastAsia="Arial Unicode MS"/>
          <w:sz w:val="28"/>
          <w:szCs w:val="28"/>
        </w:rPr>
        <w:t>í</w:t>
      </w:r>
      <w:r w:rsidRPr="002E4973">
        <w:rPr>
          <w:sz w:val="28"/>
          <w:szCs w:val="28"/>
        </w:rPr>
        <w:t xml:space="preserve"> </w:t>
      </w:r>
      <w:r w:rsidRPr="002E4973">
        <w:rPr>
          <w:rFonts w:eastAsia="Arial Unicode MS"/>
          <w:sz w:val="28"/>
          <w:szCs w:val="28"/>
        </w:rPr>
        <w:t>để</w:t>
      </w:r>
      <w:r w:rsidRPr="002E4973">
        <w:rPr>
          <w:sz w:val="28"/>
          <w:szCs w:val="28"/>
        </w:rPr>
        <w:t xml:space="preserve"> n</w:t>
      </w:r>
      <w:r w:rsidRPr="002E4973">
        <w:rPr>
          <w:rFonts w:eastAsia="Arial Unicode MS"/>
          <w:sz w:val="28"/>
          <w:szCs w:val="28"/>
        </w:rPr>
        <w:t>ói,</w:t>
      </w:r>
      <w:r w:rsidRPr="002E4973">
        <w:rPr>
          <w:sz w:val="28"/>
          <w:szCs w:val="28"/>
        </w:rPr>
        <w:t xml:space="preserve"> </w:t>
      </w:r>
      <w:r w:rsidRPr="002E4973">
        <w:rPr>
          <w:rFonts w:eastAsia="Arial Unicode MS"/>
          <w:sz w:val="28"/>
          <w:szCs w:val="28"/>
        </w:rPr>
        <w:t>chẳng</w:t>
      </w:r>
      <w:r w:rsidRPr="002E4973">
        <w:rPr>
          <w:sz w:val="28"/>
          <w:szCs w:val="28"/>
        </w:rPr>
        <w:t xml:space="preserve"> </w:t>
      </w:r>
      <w:r w:rsidRPr="002E4973">
        <w:rPr>
          <w:rFonts w:eastAsia="Arial Unicode MS"/>
          <w:sz w:val="28"/>
          <w:szCs w:val="28"/>
        </w:rPr>
        <w:t>chấp</w:t>
      </w:r>
      <w:r w:rsidRPr="002E4973">
        <w:rPr>
          <w:sz w:val="28"/>
          <w:szCs w:val="28"/>
        </w:rPr>
        <w:t xml:space="preserve"> trước ta, c</w:t>
      </w:r>
      <w:r w:rsidRPr="002E4973">
        <w:rPr>
          <w:rFonts w:eastAsia="Arial Unicode MS"/>
          <w:sz w:val="28"/>
          <w:szCs w:val="28"/>
        </w:rPr>
        <w:t>ũng</w:t>
      </w:r>
      <w:r w:rsidRPr="002E4973">
        <w:rPr>
          <w:sz w:val="28"/>
          <w:szCs w:val="28"/>
        </w:rPr>
        <w:t xml:space="preserve"> </w:t>
      </w:r>
      <w:r w:rsidRPr="002E4973">
        <w:rPr>
          <w:rFonts w:eastAsia="Arial Unicode MS"/>
          <w:sz w:val="28"/>
          <w:szCs w:val="28"/>
        </w:rPr>
        <w:t>chẳng</w:t>
      </w:r>
      <w:r w:rsidRPr="002E4973">
        <w:rPr>
          <w:sz w:val="28"/>
          <w:szCs w:val="28"/>
        </w:rPr>
        <w:t xml:space="preserve"> </w:t>
      </w:r>
      <w:r w:rsidRPr="002E4973">
        <w:rPr>
          <w:rFonts w:eastAsia="Arial Unicode MS"/>
          <w:sz w:val="28"/>
          <w:szCs w:val="28"/>
        </w:rPr>
        <w:t>chấp</w:t>
      </w:r>
      <w:r w:rsidRPr="002E4973">
        <w:rPr>
          <w:sz w:val="28"/>
          <w:szCs w:val="28"/>
        </w:rPr>
        <w:t xml:space="preserve"> trước </w:t>
      </w:r>
      <w:r w:rsidRPr="002E4973">
        <w:rPr>
          <w:rFonts w:eastAsia="Arial Unicode MS"/>
          <w:sz w:val="28"/>
          <w:szCs w:val="28"/>
        </w:rPr>
        <w:t>người</w:t>
      </w:r>
      <w:r w:rsidRPr="002E4973">
        <w:rPr>
          <w:sz w:val="28"/>
          <w:szCs w:val="28"/>
        </w:rPr>
        <w:t xml:space="preserve"> </w:t>
      </w:r>
      <w:r w:rsidRPr="002E4973">
        <w:rPr>
          <w:rFonts w:eastAsia="Arial Unicode MS"/>
          <w:sz w:val="28"/>
          <w:szCs w:val="28"/>
        </w:rPr>
        <w:t>nhận</w:t>
      </w:r>
      <w:r w:rsidRPr="002E4973">
        <w:rPr>
          <w:sz w:val="28"/>
          <w:szCs w:val="28"/>
        </w:rPr>
        <w:t xml:space="preserve"> s</w:t>
      </w:r>
      <w:r w:rsidRPr="002E4973">
        <w:rPr>
          <w:rFonts w:eastAsia="Arial Unicode MS"/>
          <w:sz w:val="28"/>
          <w:szCs w:val="28"/>
        </w:rPr>
        <w:t>ự</w:t>
      </w:r>
      <w:r w:rsidRPr="002E4973">
        <w:rPr>
          <w:sz w:val="28"/>
          <w:szCs w:val="28"/>
        </w:rPr>
        <w:t xml:space="preserve"> b</w:t>
      </w:r>
      <w:r w:rsidRPr="002E4973">
        <w:rPr>
          <w:rFonts w:eastAsia="Arial Unicode MS"/>
          <w:sz w:val="28"/>
          <w:szCs w:val="28"/>
        </w:rPr>
        <w:t>ố</w:t>
      </w:r>
      <w:r w:rsidRPr="002E4973">
        <w:rPr>
          <w:sz w:val="28"/>
          <w:szCs w:val="28"/>
        </w:rPr>
        <w:t xml:space="preserve"> th</w:t>
      </w:r>
      <w:r w:rsidRPr="002E4973">
        <w:rPr>
          <w:rFonts w:eastAsia="Arial Unicode MS"/>
          <w:sz w:val="28"/>
          <w:szCs w:val="28"/>
        </w:rPr>
        <w:t>í</w:t>
      </w:r>
      <w:r w:rsidRPr="002E4973">
        <w:rPr>
          <w:sz w:val="28"/>
          <w:szCs w:val="28"/>
        </w:rPr>
        <w:t xml:space="preserve"> c</w:t>
      </w:r>
      <w:r w:rsidRPr="002E4973">
        <w:rPr>
          <w:rFonts w:eastAsia="Arial Unicode MS"/>
          <w:sz w:val="28"/>
          <w:szCs w:val="28"/>
        </w:rPr>
        <w:t>ủa</w:t>
      </w:r>
      <w:r w:rsidRPr="002E4973">
        <w:rPr>
          <w:sz w:val="28"/>
          <w:szCs w:val="28"/>
        </w:rPr>
        <w:t xml:space="preserve"> ta, c</w:t>
      </w:r>
      <w:r w:rsidRPr="002E4973">
        <w:rPr>
          <w:rFonts w:eastAsia="Arial Unicode MS"/>
          <w:sz w:val="28"/>
          <w:szCs w:val="28"/>
        </w:rPr>
        <w:t>ũng</w:t>
      </w:r>
      <w:r w:rsidRPr="002E4973">
        <w:rPr>
          <w:sz w:val="28"/>
          <w:szCs w:val="28"/>
        </w:rPr>
        <w:t xml:space="preserve"> kh</w:t>
      </w:r>
      <w:r w:rsidRPr="002E4973">
        <w:rPr>
          <w:rFonts w:eastAsia="Arial Unicode MS"/>
          <w:sz w:val="28"/>
          <w:szCs w:val="28"/>
        </w:rPr>
        <w:t>ông</w:t>
      </w:r>
      <w:r w:rsidRPr="002E4973">
        <w:rPr>
          <w:sz w:val="28"/>
          <w:szCs w:val="28"/>
        </w:rPr>
        <w:t xml:space="preserve"> ngh</w:t>
      </w:r>
      <w:r w:rsidRPr="002E4973">
        <w:rPr>
          <w:rFonts w:eastAsia="Arial Unicode MS"/>
          <w:sz w:val="28"/>
          <w:szCs w:val="28"/>
        </w:rPr>
        <w:t>ĩ</w:t>
      </w:r>
      <w:r w:rsidRPr="002E4973">
        <w:rPr>
          <w:sz w:val="28"/>
          <w:szCs w:val="28"/>
        </w:rPr>
        <w:t xml:space="preserve"> t</w:t>
      </w:r>
      <w:r w:rsidRPr="002E4973">
        <w:rPr>
          <w:rFonts w:eastAsia="Arial Unicode MS"/>
          <w:sz w:val="28"/>
          <w:szCs w:val="28"/>
        </w:rPr>
        <w:t>ới</w:t>
      </w:r>
      <w:r w:rsidRPr="002E4973">
        <w:rPr>
          <w:sz w:val="28"/>
          <w:szCs w:val="28"/>
        </w:rPr>
        <w:t xml:space="preserve"> nh</w:t>
      </w:r>
      <w:r w:rsidRPr="002E4973">
        <w:rPr>
          <w:rFonts w:eastAsia="Arial Unicode MS"/>
          <w:sz w:val="28"/>
          <w:szCs w:val="28"/>
        </w:rPr>
        <w:t>ững</w:t>
      </w:r>
      <w:r w:rsidRPr="002E4973">
        <w:rPr>
          <w:sz w:val="28"/>
          <w:szCs w:val="28"/>
        </w:rPr>
        <w:t xml:space="preserve"> v</w:t>
      </w:r>
      <w:r w:rsidRPr="002E4973">
        <w:rPr>
          <w:rFonts w:eastAsia="Arial Unicode MS"/>
          <w:sz w:val="28"/>
          <w:szCs w:val="28"/>
        </w:rPr>
        <w:t>ật</w:t>
      </w:r>
      <w:r w:rsidRPr="002E4973">
        <w:rPr>
          <w:sz w:val="28"/>
          <w:szCs w:val="28"/>
        </w:rPr>
        <w:t xml:space="preserve"> ta </w:t>
      </w:r>
      <w:r w:rsidRPr="002E4973">
        <w:rPr>
          <w:rFonts w:eastAsia="Arial Unicode MS"/>
          <w:sz w:val="28"/>
          <w:szCs w:val="28"/>
        </w:rPr>
        <w:t>đem</w:t>
      </w:r>
      <w:r w:rsidRPr="002E4973">
        <w:rPr>
          <w:sz w:val="28"/>
          <w:szCs w:val="28"/>
        </w:rPr>
        <w:t xml:space="preserve"> </w:t>
      </w:r>
      <w:r w:rsidRPr="002E4973">
        <w:rPr>
          <w:rFonts w:eastAsia="Arial Unicode MS"/>
          <w:sz w:val="28"/>
          <w:szCs w:val="28"/>
        </w:rPr>
        <w:t>bố</w:t>
      </w:r>
      <w:r w:rsidRPr="002E4973">
        <w:rPr>
          <w:sz w:val="28"/>
          <w:szCs w:val="28"/>
        </w:rPr>
        <w:t xml:space="preserve"> th</w:t>
      </w:r>
      <w:r w:rsidRPr="002E4973">
        <w:rPr>
          <w:rFonts w:eastAsia="Arial Unicode MS"/>
          <w:sz w:val="28"/>
          <w:szCs w:val="28"/>
        </w:rPr>
        <w:t>í.</w:t>
      </w:r>
      <w:r w:rsidRPr="002E4973">
        <w:rPr>
          <w:sz w:val="28"/>
          <w:szCs w:val="28"/>
        </w:rPr>
        <w:t xml:space="preserve"> Tuy tu b</w:t>
      </w:r>
      <w:r w:rsidRPr="002E4973">
        <w:rPr>
          <w:rFonts w:eastAsia="Arial Unicode MS"/>
          <w:sz w:val="28"/>
          <w:szCs w:val="28"/>
        </w:rPr>
        <w:t>ố</w:t>
      </w:r>
      <w:r w:rsidRPr="002E4973">
        <w:rPr>
          <w:sz w:val="28"/>
          <w:szCs w:val="28"/>
        </w:rPr>
        <w:t xml:space="preserve"> th</w:t>
      </w:r>
      <w:r w:rsidRPr="002E4973">
        <w:rPr>
          <w:rFonts w:eastAsia="Arial Unicode MS"/>
          <w:sz w:val="28"/>
          <w:szCs w:val="28"/>
        </w:rPr>
        <w:t>í,</w:t>
      </w:r>
      <w:r w:rsidRPr="002E4973">
        <w:rPr>
          <w:sz w:val="28"/>
          <w:szCs w:val="28"/>
        </w:rPr>
        <w:t xml:space="preserve"> </w:t>
      </w:r>
      <w:r w:rsidRPr="002E4973">
        <w:rPr>
          <w:rFonts w:eastAsia="Arial Unicode MS"/>
          <w:sz w:val="28"/>
          <w:szCs w:val="28"/>
        </w:rPr>
        <w:t>chẳng</w:t>
      </w:r>
      <w:r w:rsidRPr="002E4973">
        <w:rPr>
          <w:sz w:val="28"/>
          <w:szCs w:val="28"/>
        </w:rPr>
        <w:t xml:space="preserve"> b</w:t>
      </w:r>
      <w:r w:rsidRPr="002E4973">
        <w:rPr>
          <w:rFonts w:eastAsia="Arial Unicode MS"/>
          <w:sz w:val="28"/>
          <w:szCs w:val="28"/>
        </w:rPr>
        <w:t>ận</w:t>
      </w:r>
      <w:r w:rsidRPr="002E4973">
        <w:rPr>
          <w:sz w:val="28"/>
          <w:szCs w:val="28"/>
        </w:rPr>
        <w:t xml:space="preserve"> l</w:t>
      </w:r>
      <w:r w:rsidRPr="002E4973">
        <w:rPr>
          <w:rFonts w:eastAsia="Arial Unicode MS"/>
          <w:sz w:val="28"/>
          <w:szCs w:val="28"/>
        </w:rPr>
        <w:t>òng</w:t>
      </w:r>
      <w:r w:rsidRPr="002E4973">
        <w:rPr>
          <w:sz w:val="28"/>
          <w:szCs w:val="28"/>
        </w:rPr>
        <w:t xml:space="preserve"> </w:t>
      </w:r>
      <w:r w:rsidRPr="002E4973">
        <w:rPr>
          <w:rFonts w:eastAsia="Arial Unicode MS"/>
          <w:sz w:val="28"/>
          <w:szCs w:val="28"/>
        </w:rPr>
        <w:t>đến</w:t>
      </w:r>
      <w:r w:rsidRPr="002E4973">
        <w:rPr>
          <w:sz w:val="28"/>
          <w:szCs w:val="28"/>
        </w:rPr>
        <w:t xml:space="preserve"> </w:t>
      </w:r>
      <w:r w:rsidRPr="002E4973">
        <w:rPr>
          <w:rFonts w:eastAsia="Arial Unicode MS"/>
          <w:sz w:val="28"/>
          <w:szCs w:val="28"/>
        </w:rPr>
        <w:t>chuyện</w:t>
      </w:r>
      <w:r w:rsidRPr="002E4973">
        <w:rPr>
          <w:sz w:val="28"/>
          <w:szCs w:val="28"/>
        </w:rPr>
        <w:t xml:space="preserve"> </w:t>
      </w:r>
      <w:r w:rsidRPr="002E4973">
        <w:rPr>
          <w:rFonts w:eastAsia="Arial Unicode MS"/>
          <w:sz w:val="28"/>
          <w:szCs w:val="28"/>
        </w:rPr>
        <w:t>ấy,</w:t>
      </w:r>
      <w:r w:rsidRPr="002E4973">
        <w:rPr>
          <w:sz w:val="28"/>
          <w:szCs w:val="28"/>
        </w:rPr>
        <w:t xml:space="preserve"> </w:t>
      </w:r>
      <w:r w:rsidRPr="002E4973">
        <w:rPr>
          <w:rFonts w:eastAsia="Arial Unicode MS"/>
          <w:sz w:val="28"/>
          <w:szCs w:val="28"/>
        </w:rPr>
        <w:t>đó</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i/>
          <w:sz w:val="28"/>
          <w:szCs w:val="28"/>
        </w:rPr>
        <w:t>“</w:t>
      </w:r>
      <w:r w:rsidRPr="002E4973">
        <w:rPr>
          <w:rFonts w:eastAsia="Arial Unicode MS"/>
          <w:i/>
          <w:sz w:val="28"/>
          <w:szCs w:val="28"/>
        </w:rPr>
        <w:t>tam</w:t>
      </w:r>
      <w:r w:rsidRPr="002E4973">
        <w:rPr>
          <w:i/>
          <w:sz w:val="28"/>
          <w:szCs w:val="28"/>
        </w:rPr>
        <w:t xml:space="preserve"> luân th</w:t>
      </w:r>
      <w:r w:rsidRPr="002E4973">
        <w:rPr>
          <w:rFonts w:eastAsia="Arial Unicode MS"/>
          <w:i/>
          <w:sz w:val="28"/>
          <w:szCs w:val="28"/>
        </w:rPr>
        <w:t>ể</w:t>
      </w:r>
      <w:r w:rsidRPr="002E4973">
        <w:rPr>
          <w:i/>
          <w:sz w:val="28"/>
          <w:szCs w:val="28"/>
        </w:rPr>
        <w:t xml:space="preserve"> </w:t>
      </w:r>
      <w:r w:rsidRPr="002E4973">
        <w:rPr>
          <w:rFonts w:eastAsia="Arial Unicode MS"/>
          <w:i/>
          <w:sz w:val="28"/>
          <w:szCs w:val="28"/>
        </w:rPr>
        <w:t>không</w:t>
      </w:r>
      <w:r w:rsidRPr="002E4973">
        <w:rPr>
          <w:i/>
          <w:sz w:val="28"/>
          <w:szCs w:val="28"/>
        </w:rPr>
        <w:t>”</w:t>
      </w:r>
      <w:r w:rsidRPr="002E4973">
        <w:rPr>
          <w:rFonts w:eastAsia="Arial Unicode MS"/>
          <w:i/>
          <w:sz w:val="28"/>
          <w:szCs w:val="28"/>
        </w:rPr>
        <w:t>.</w:t>
      </w:r>
      <w:r w:rsidRPr="002E4973">
        <w:rPr>
          <w:sz w:val="28"/>
          <w:szCs w:val="28"/>
        </w:rPr>
        <w:t xml:space="preserve"> </w:t>
      </w:r>
      <w:r w:rsidRPr="002E4973">
        <w:rPr>
          <w:rFonts w:eastAsia="Arial Unicode MS"/>
          <w:sz w:val="28"/>
          <w:szCs w:val="28"/>
        </w:rPr>
        <w:t>Bố</w:t>
      </w:r>
      <w:r w:rsidRPr="002E4973">
        <w:rPr>
          <w:sz w:val="28"/>
          <w:szCs w:val="28"/>
        </w:rPr>
        <w:t xml:space="preserve"> th</w:t>
      </w:r>
      <w:r w:rsidRPr="002E4973">
        <w:rPr>
          <w:rFonts w:eastAsia="Arial Unicode MS"/>
          <w:sz w:val="28"/>
          <w:szCs w:val="28"/>
        </w:rPr>
        <w:t>í</w:t>
      </w:r>
      <w:r w:rsidRPr="002E4973">
        <w:rPr>
          <w:sz w:val="28"/>
          <w:szCs w:val="28"/>
        </w:rPr>
        <w:t xml:space="preserve"> </w:t>
      </w:r>
      <w:r w:rsidRPr="002E4973">
        <w:rPr>
          <w:rFonts w:eastAsia="Arial Unicode MS"/>
          <w:sz w:val="28"/>
          <w:szCs w:val="28"/>
        </w:rPr>
        <w:t>như</w:t>
      </w:r>
      <w:r w:rsidRPr="002E4973">
        <w:rPr>
          <w:sz w:val="28"/>
          <w:szCs w:val="28"/>
        </w:rPr>
        <w:t xml:space="preserve"> v</w:t>
      </w:r>
      <w:r w:rsidRPr="002E4973">
        <w:rPr>
          <w:rFonts w:eastAsia="Arial Unicode MS"/>
          <w:sz w:val="28"/>
          <w:szCs w:val="28"/>
        </w:rPr>
        <w:t>ậy,</w:t>
      </w:r>
      <w:r w:rsidRPr="002E4973">
        <w:rPr>
          <w:sz w:val="28"/>
          <w:szCs w:val="28"/>
        </w:rPr>
        <w:t xml:space="preserve"> c</w:t>
      </w:r>
      <w:r w:rsidRPr="002E4973">
        <w:rPr>
          <w:rFonts w:eastAsia="Arial Unicode MS"/>
          <w:sz w:val="28"/>
          <w:szCs w:val="28"/>
        </w:rPr>
        <w:t>ông</w:t>
      </w:r>
      <w:r w:rsidRPr="002E4973">
        <w:rPr>
          <w:sz w:val="28"/>
          <w:szCs w:val="28"/>
        </w:rPr>
        <w:t xml:space="preserve"> </w:t>
      </w:r>
      <w:r w:rsidRPr="002E4973">
        <w:rPr>
          <w:rFonts w:eastAsia="Arial Unicode MS"/>
          <w:sz w:val="28"/>
          <w:szCs w:val="28"/>
        </w:rPr>
        <w:t>đức</w:t>
      </w:r>
      <w:r w:rsidRPr="002E4973">
        <w:rPr>
          <w:sz w:val="28"/>
          <w:szCs w:val="28"/>
        </w:rPr>
        <w:t xml:space="preserve"> li</w:t>
      </w:r>
      <w:r w:rsidRPr="002E4973">
        <w:rPr>
          <w:rFonts w:eastAsia="Arial Unicode MS"/>
          <w:sz w:val="28"/>
          <w:szCs w:val="28"/>
        </w:rPr>
        <w:t>ền</w:t>
      </w:r>
      <w:r w:rsidRPr="002E4973">
        <w:rPr>
          <w:sz w:val="28"/>
          <w:szCs w:val="28"/>
        </w:rPr>
        <w:t xml:space="preserve"> </w:t>
      </w:r>
      <w:r w:rsidRPr="002E4973">
        <w:rPr>
          <w:rFonts w:eastAsia="Arial Unicode MS"/>
          <w:sz w:val="28"/>
          <w:szCs w:val="28"/>
        </w:rPr>
        <w:t>xứng</w:t>
      </w:r>
      <w:r w:rsidRPr="002E4973">
        <w:rPr>
          <w:sz w:val="28"/>
          <w:szCs w:val="28"/>
        </w:rPr>
        <w:t xml:space="preserve"> tánh</w:t>
      </w:r>
      <w:r w:rsidRPr="002E4973">
        <w:rPr>
          <w:rFonts w:eastAsia="Arial Unicode MS"/>
          <w:sz w:val="28"/>
          <w:szCs w:val="28"/>
        </w:rPr>
        <w:t>.</w:t>
      </w:r>
      <w:r w:rsidRPr="002E4973">
        <w:rPr>
          <w:sz w:val="28"/>
          <w:szCs w:val="28"/>
        </w:rPr>
        <w:t xml:space="preserve"> N</w:t>
      </w:r>
      <w:r w:rsidRPr="002E4973">
        <w:rPr>
          <w:rFonts w:eastAsia="Arial Unicode MS"/>
          <w:sz w:val="28"/>
          <w:szCs w:val="28"/>
        </w:rPr>
        <w:t>ói</w:t>
      </w:r>
      <w:r w:rsidRPr="002E4973">
        <w:rPr>
          <w:sz w:val="28"/>
          <w:szCs w:val="28"/>
        </w:rPr>
        <w:t xml:space="preserve"> </w:t>
      </w:r>
      <w:r w:rsidRPr="002E4973">
        <w:rPr>
          <w:rFonts w:eastAsia="Arial Unicode MS"/>
          <w:sz w:val="28"/>
          <w:szCs w:val="28"/>
        </w:rPr>
        <w:t>gọn</w:t>
      </w:r>
      <w:r w:rsidRPr="002E4973">
        <w:rPr>
          <w:sz w:val="28"/>
          <w:szCs w:val="28"/>
        </w:rPr>
        <w:t xml:space="preserve"> l</w:t>
      </w:r>
      <w:r w:rsidRPr="002E4973">
        <w:rPr>
          <w:rFonts w:eastAsia="Arial Unicode MS"/>
          <w:sz w:val="28"/>
          <w:szCs w:val="28"/>
        </w:rPr>
        <w:t>ại</w:t>
      </w:r>
      <w:r w:rsidRPr="002E4973">
        <w:rPr>
          <w:sz w:val="28"/>
          <w:szCs w:val="28"/>
        </w:rPr>
        <w:t xml:space="preserve"> m</w:t>
      </w:r>
      <w:r w:rsidRPr="002E4973">
        <w:rPr>
          <w:rFonts w:eastAsia="Arial Unicode MS"/>
          <w:sz w:val="28"/>
          <w:szCs w:val="28"/>
        </w:rPr>
        <w:t>ột</w:t>
      </w:r>
      <w:r w:rsidRPr="002E4973">
        <w:rPr>
          <w:sz w:val="28"/>
          <w:szCs w:val="28"/>
        </w:rPr>
        <w:t xml:space="preserve"> c</w:t>
      </w:r>
      <w:r w:rsidRPr="002E4973">
        <w:rPr>
          <w:rFonts w:eastAsia="Arial Unicode MS"/>
          <w:sz w:val="28"/>
          <w:szCs w:val="28"/>
        </w:rPr>
        <w:t>âu,</w:t>
      </w:r>
      <w:r w:rsidRPr="002E4973">
        <w:rPr>
          <w:sz w:val="28"/>
          <w:szCs w:val="28"/>
        </w:rPr>
        <w:t xml:space="preserve"> </w:t>
      </w:r>
      <w:r w:rsidRPr="002E4973">
        <w:rPr>
          <w:rFonts w:eastAsia="Arial Unicode MS"/>
          <w:sz w:val="28"/>
          <w:szCs w:val="28"/>
        </w:rPr>
        <w:t>đối</w:t>
      </w:r>
      <w:r w:rsidRPr="002E4973">
        <w:rPr>
          <w:sz w:val="28"/>
          <w:szCs w:val="28"/>
        </w:rPr>
        <w:t xml:space="preserve"> với </w:t>
      </w:r>
      <w:r w:rsidRPr="002E4973">
        <w:rPr>
          <w:rFonts w:eastAsia="Arial Unicode MS"/>
          <w:sz w:val="28"/>
          <w:szCs w:val="28"/>
        </w:rPr>
        <w:t>tám</w:t>
      </w:r>
      <w:r w:rsidRPr="002E4973">
        <w:rPr>
          <w:sz w:val="28"/>
          <w:szCs w:val="28"/>
        </w:rPr>
        <w:t xml:space="preserve"> v</w:t>
      </w:r>
      <w:r w:rsidRPr="002E4973">
        <w:rPr>
          <w:rFonts w:eastAsia="Arial Unicode MS"/>
          <w:sz w:val="28"/>
          <w:szCs w:val="28"/>
        </w:rPr>
        <w:t>ạn</w:t>
      </w:r>
      <w:r w:rsidRPr="002E4973">
        <w:rPr>
          <w:sz w:val="28"/>
          <w:szCs w:val="28"/>
        </w:rPr>
        <w:t xml:space="preserve"> b</w:t>
      </w:r>
      <w:r w:rsidRPr="002E4973">
        <w:rPr>
          <w:rFonts w:eastAsia="Arial Unicode MS"/>
          <w:sz w:val="28"/>
          <w:szCs w:val="28"/>
        </w:rPr>
        <w:t>ốn</w:t>
      </w:r>
      <w:r w:rsidRPr="002E4973">
        <w:rPr>
          <w:sz w:val="28"/>
          <w:szCs w:val="28"/>
        </w:rPr>
        <w:t xml:space="preserve"> ng</w:t>
      </w:r>
      <w:r w:rsidRPr="002E4973">
        <w:rPr>
          <w:rFonts w:eastAsia="Arial Unicode MS"/>
          <w:sz w:val="28"/>
          <w:szCs w:val="28"/>
        </w:rPr>
        <w:t>àn</w:t>
      </w:r>
      <w:r w:rsidRPr="002E4973">
        <w:rPr>
          <w:sz w:val="28"/>
          <w:szCs w:val="28"/>
        </w:rPr>
        <w:t xml:space="preserve"> </w:t>
      </w:r>
      <w:r w:rsidRPr="002E4973">
        <w:rPr>
          <w:rFonts w:eastAsia="Arial Unicode MS"/>
          <w:sz w:val="28"/>
          <w:szCs w:val="28"/>
        </w:rPr>
        <w:t>hạnh</w:t>
      </w:r>
      <w:r w:rsidRPr="002E4973">
        <w:rPr>
          <w:sz w:val="28"/>
          <w:szCs w:val="28"/>
        </w:rPr>
        <w:t xml:space="preserve"> môn</w:t>
      </w:r>
      <w:r w:rsidRPr="002E4973">
        <w:rPr>
          <w:rFonts w:eastAsia="Arial Unicode MS"/>
          <w:sz w:val="28"/>
          <w:szCs w:val="28"/>
        </w:rPr>
        <w:t>,</w:t>
      </w:r>
      <w:r w:rsidRPr="002E4973">
        <w:rPr>
          <w:sz w:val="28"/>
          <w:szCs w:val="28"/>
        </w:rPr>
        <w:t xml:space="preserve"> ch</w:t>
      </w:r>
      <w:r w:rsidRPr="002E4973">
        <w:rPr>
          <w:rFonts w:eastAsia="Arial Unicode MS"/>
          <w:sz w:val="28"/>
          <w:szCs w:val="28"/>
        </w:rPr>
        <w:t>ỉ</w:t>
      </w:r>
      <w:r w:rsidRPr="002E4973">
        <w:rPr>
          <w:sz w:val="28"/>
          <w:szCs w:val="28"/>
        </w:rPr>
        <w:t xml:space="preserve"> c</w:t>
      </w:r>
      <w:r w:rsidRPr="002E4973">
        <w:rPr>
          <w:rFonts w:eastAsia="Arial Unicode MS"/>
          <w:sz w:val="28"/>
          <w:szCs w:val="28"/>
        </w:rPr>
        <w:t>ần</w:t>
      </w:r>
      <w:r w:rsidRPr="002E4973">
        <w:rPr>
          <w:sz w:val="28"/>
          <w:szCs w:val="28"/>
        </w:rPr>
        <w:t xml:space="preserve"> </w:t>
      </w:r>
      <w:r w:rsidRPr="002E4973">
        <w:rPr>
          <w:rFonts w:eastAsia="Arial Unicode MS"/>
          <w:sz w:val="28"/>
          <w:szCs w:val="28"/>
        </w:rPr>
        <w:t>quý</w:t>
      </w:r>
      <w:r w:rsidRPr="002E4973">
        <w:rPr>
          <w:sz w:val="28"/>
          <w:szCs w:val="28"/>
        </w:rPr>
        <w:t xml:space="preserve"> vị c</w:t>
      </w:r>
      <w:r w:rsidRPr="002E4973">
        <w:rPr>
          <w:rFonts w:eastAsia="Arial Unicode MS"/>
          <w:sz w:val="28"/>
          <w:szCs w:val="28"/>
        </w:rPr>
        <w:t>ó</w:t>
      </w:r>
      <w:r w:rsidRPr="002E4973">
        <w:rPr>
          <w:sz w:val="28"/>
          <w:szCs w:val="28"/>
        </w:rPr>
        <w:t xml:space="preserve"> </w:t>
      </w:r>
      <w:r w:rsidRPr="002E4973">
        <w:rPr>
          <w:rFonts w:eastAsia="Arial Unicode MS"/>
          <w:sz w:val="28"/>
          <w:szCs w:val="28"/>
        </w:rPr>
        <w:t>chấp</w:t>
      </w:r>
      <w:r w:rsidRPr="002E4973">
        <w:rPr>
          <w:sz w:val="28"/>
          <w:szCs w:val="28"/>
        </w:rPr>
        <w:t xml:space="preserve"> trước</w:t>
      </w:r>
      <w:r w:rsidRPr="002E4973">
        <w:rPr>
          <w:rFonts w:eastAsia="Arial Unicode MS"/>
          <w:sz w:val="28"/>
          <w:szCs w:val="28"/>
        </w:rPr>
        <w:t>,</w:t>
      </w:r>
      <w:r w:rsidRPr="002E4973">
        <w:rPr>
          <w:sz w:val="28"/>
          <w:szCs w:val="28"/>
        </w:rPr>
        <w:t xml:space="preserve"> h</w:t>
      </w:r>
      <w:r w:rsidRPr="002E4973">
        <w:rPr>
          <w:rFonts w:eastAsia="Arial Unicode MS"/>
          <w:sz w:val="28"/>
          <w:szCs w:val="28"/>
        </w:rPr>
        <w:t>ạnh</w:t>
      </w:r>
      <w:r w:rsidRPr="002E4973">
        <w:rPr>
          <w:sz w:val="28"/>
          <w:szCs w:val="28"/>
        </w:rPr>
        <w:t xml:space="preserve"> </w:t>
      </w:r>
      <w:r w:rsidRPr="002E4973">
        <w:rPr>
          <w:rFonts w:eastAsia="Arial Unicode MS"/>
          <w:sz w:val="28"/>
          <w:szCs w:val="28"/>
        </w:rPr>
        <w:t>ấy</w:t>
      </w:r>
      <w:r w:rsidRPr="002E4973">
        <w:rPr>
          <w:sz w:val="28"/>
          <w:szCs w:val="28"/>
        </w:rPr>
        <w:t xml:space="preserve"> b</w:t>
      </w:r>
      <w:r w:rsidRPr="002E4973">
        <w:rPr>
          <w:rFonts w:eastAsia="Arial Unicode MS"/>
          <w:sz w:val="28"/>
          <w:szCs w:val="28"/>
        </w:rPr>
        <w:t>èn</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tiểu</w:t>
      </w:r>
      <w:r w:rsidRPr="002E4973">
        <w:rPr>
          <w:sz w:val="28"/>
          <w:szCs w:val="28"/>
        </w:rPr>
        <w:t xml:space="preserve"> hạnh</w:t>
      </w:r>
      <w:r w:rsidRPr="002E4973">
        <w:rPr>
          <w:rFonts w:eastAsia="Arial Unicode MS"/>
          <w:sz w:val="28"/>
          <w:szCs w:val="28"/>
        </w:rPr>
        <w:t>.</w:t>
      </w:r>
      <w:r w:rsidRPr="002E4973">
        <w:rPr>
          <w:sz w:val="28"/>
          <w:szCs w:val="28"/>
        </w:rPr>
        <w:t xml:space="preserve"> K</w:t>
      </w:r>
      <w:r w:rsidRPr="002E4973">
        <w:rPr>
          <w:rFonts w:eastAsia="Arial Unicode MS"/>
          <w:sz w:val="28"/>
          <w:szCs w:val="28"/>
        </w:rPr>
        <w:t>inh</w:t>
      </w:r>
      <w:r w:rsidRPr="002E4973">
        <w:rPr>
          <w:sz w:val="28"/>
          <w:szCs w:val="28"/>
        </w:rPr>
        <w:t xml:space="preserve"> Kim Cang </w:t>
      </w:r>
      <w:r w:rsidRPr="002E4973">
        <w:rPr>
          <w:rFonts w:eastAsia="Arial Unicode MS"/>
          <w:sz w:val="28"/>
          <w:szCs w:val="28"/>
        </w:rPr>
        <w:t>nói</w:t>
      </w:r>
      <w:r w:rsidRPr="002E4973">
        <w:rPr>
          <w:sz w:val="28"/>
          <w:szCs w:val="28"/>
        </w:rPr>
        <w:t xml:space="preserve"> qu</w:t>
      </w:r>
      <w:r w:rsidRPr="002E4973">
        <w:rPr>
          <w:rFonts w:eastAsia="Arial Unicode MS"/>
          <w:sz w:val="28"/>
          <w:szCs w:val="28"/>
        </w:rPr>
        <w:t>ý</w:t>
      </w:r>
      <w:r w:rsidRPr="002E4973">
        <w:rPr>
          <w:sz w:val="28"/>
          <w:szCs w:val="28"/>
        </w:rPr>
        <w:t xml:space="preserve"> v</w:t>
      </w:r>
      <w:r w:rsidRPr="002E4973">
        <w:rPr>
          <w:rFonts w:eastAsia="Arial Unicode MS"/>
          <w:sz w:val="28"/>
          <w:szCs w:val="28"/>
        </w:rPr>
        <w:t>ị</w:t>
      </w:r>
      <w:r w:rsidRPr="002E4973">
        <w:rPr>
          <w:sz w:val="28"/>
          <w:szCs w:val="28"/>
        </w:rPr>
        <w:t xml:space="preserve"> c</w:t>
      </w:r>
      <w:r w:rsidRPr="002E4973">
        <w:rPr>
          <w:rFonts w:eastAsia="Arial Unicode MS"/>
          <w:sz w:val="28"/>
          <w:szCs w:val="28"/>
        </w:rPr>
        <w:t>ó</w:t>
      </w:r>
      <w:r w:rsidRPr="002E4973">
        <w:rPr>
          <w:sz w:val="28"/>
          <w:szCs w:val="28"/>
        </w:rPr>
        <w:t xml:space="preserve"> t</w:t>
      </w:r>
      <w:r w:rsidRPr="002E4973">
        <w:rPr>
          <w:rFonts w:eastAsia="Arial Unicode MS"/>
          <w:sz w:val="28"/>
          <w:szCs w:val="28"/>
        </w:rPr>
        <w:t>ướng</w:t>
      </w:r>
      <w:r w:rsidRPr="002E4973">
        <w:rPr>
          <w:sz w:val="28"/>
          <w:szCs w:val="28"/>
        </w:rPr>
        <w:t xml:space="preserve"> ta, t</w:t>
      </w:r>
      <w:r w:rsidRPr="002E4973">
        <w:rPr>
          <w:rFonts w:eastAsia="Arial Unicode MS"/>
          <w:sz w:val="28"/>
          <w:szCs w:val="28"/>
        </w:rPr>
        <w:t>ướng</w:t>
      </w:r>
      <w:r w:rsidRPr="002E4973">
        <w:rPr>
          <w:sz w:val="28"/>
          <w:szCs w:val="28"/>
        </w:rPr>
        <w:t xml:space="preserve"> </w:t>
      </w:r>
      <w:r w:rsidRPr="002E4973">
        <w:rPr>
          <w:rFonts w:eastAsia="Arial Unicode MS"/>
          <w:sz w:val="28"/>
          <w:szCs w:val="28"/>
        </w:rPr>
        <w:t>người,</w:t>
      </w:r>
      <w:r w:rsidRPr="002E4973">
        <w:rPr>
          <w:sz w:val="28"/>
          <w:szCs w:val="28"/>
        </w:rPr>
        <w:t xml:space="preserve"> t</w:t>
      </w:r>
      <w:r w:rsidRPr="002E4973">
        <w:rPr>
          <w:rFonts w:eastAsia="Arial Unicode MS"/>
          <w:sz w:val="28"/>
          <w:szCs w:val="28"/>
        </w:rPr>
        <w:t>ướng</w:t>
      </w:r>
      <w:r w:rsidRPr="002E4973">
        <w:rPr>
          <w:sz w:val="28"/>
          <w:szCs w:val="28"/>
        </w:rPr>
        <w:t xml:space="preserve"> </w:t>
      </w:r>
      <w:r w:rsidRPr="002E4973">
        <w:rPr>
          <w:rFonts w:eastAsia="Arial Unicode MS"/>
          <w:sz w:val="28"/>
          <w:szCs w:val="28"/>
        </w:rPr>
        <w:t>chúng</w:t>
      </w:r>
      <w:r w:rsidRPr="002E4973">
        <w:rPr>
          <w:sz w:val="28"/>
          <w:szCs w:val="28"/>
        </w:rPr>
        <w:t xml:space="preserve"> sanh, t</w:t>
      </w:r>
      <w:r w:rsidRPr="002E4973">
        <w:rPr>
          <w:rFonts w:eastAsia="Arial Unicode MS"/>
          <w:sz w:val="28"/>
          <w:szCs w:val="28"/>
        </w:rPr>
        <w:t>ướng</w:t>
      </w:r>
      <w:r w:rsidRPr="002E4973">
        <w:rPr>
          <w:sz w:val="28"/>
          <w:szCs w:val="28"/>
        </w:rPr>
        <w:t xml:space="preserve"> th</w:t>
      </w:r>
      <w:r w:rsidRPr="002E4973">
        <w:rPr>
          <w:rFonts w:eastAsia="Arial Unicode MS"/>
          <w:sz w:val="28"/>
          <w:szCs w:val="28"/>
        </w:rPr>
        <w:t>ọ</w:t>
      </w:r>
      <w:r w:rsidRPr="002E4973">
        <w:rPr>
          <w:sz w:val="28"/>
          <w:szCs w:val="28"/>
        </w:rPr>
        <w:t xml:space="preserve"> gi</w:t>
      </w:r>
      <w:r w:rsidRPr="002E4973">
        <w:rPr>
          <w:rFonts w:eastAsia="Arial Unicode MS"/>
          <w:sz w:val="28"/>
          <w:szCs w:val="28"/>
        </w:rPr>
        <w:t>ả,</w:t>
      </w:r>
      <w:r w:rsidRPr="002E4973">
        <w:rPr>
          <w:sz w:val="28"/>
          <w:szCs w:val="28"/>
        </w:rPr>
        <w:t xml:space="preserve"> h</w:t>
      </w:r>
      <w:r w:rsidRPr="002E4973">
        <w:rPr>
          <w:rFonts w:eastAsia="Arial Unicode MS"/>
          <w:sz w:val="28"/>
          <w:szCs w:val="28"/>
        </w:rPr>
        <w:t>ạnh</w:t>
      </w:r>
      <w:r w:rsidRPr="002E4973">
        <w:rPr>
          <w:sz w:val="28"/>
          <w:szCs w:val="28"/>
        </w:rPr>
        <w:t xml:space="preserve"> do </w:t>
      </w:r>
      <w:r w:rsidRPr="002E4973">
        <w:rPr>
          <w:rFonts w:eastAsia="Arial Unicode MS"/>
          <w:sz w:val="28"/>
          <w:szCs w:val="28"/>
        </w:rPr>
        <w:t>quý</w:t>
      </w:r>
      <w:r w:rsidRPr="002E4973">
        <w:rPr>
          <w:sz w:val="28"/>
          <w:szCs w:val="28"/>
        </w:rPr>
        <w:t xml:space="preserve"> vị </w:t>
      </w:r>
      <w:r w:rsidRPr="002E4973">
        <w:rPr>
          <w:rFonts w:eastAsia="Arial Unicode MS"/>
          <w:sz w:val="28"/>
          <w:szCs w:val="28"/>
        </w:rPr>
        <w:t>tu</w:t>
      </w:r>
      <w:r w:rsidRPr="002E4973">
        <w:rPr>
          <w:sz w:val="28"/>
          <w:szCs w:val="28"/>
        </w:rPr>
        <w:t xml:space="preserve"> s</w:t>
      </w:r>
      <w:r w:rsidRPr="002E4973">
        <w:rPr>
          <w:rFonts w:eastAsia="Arial Unicode MS"/>
          <w:sz w:val="28"/>
          <w:szCs w:val="28"/>
        </w:rPr>
        <w:t>ẽ</w:t>
      </w:r>
      <w:r w:rsidRPr="002E4973">
        <w:rPr>
          <w:sz w:val="28"/>
          <w:szCs w:val="28"/>
        </w:rPr>
        <w:t xml:space="preserve"> l</w:t>
      </w:r>
      <w:r w:rsidRPr="002E4973">
        <w:rPr>
          <w:rFonts w:eastAsia="Arial Unicode MS"/>
          <w:sz w:val="28"/>
          <w:szCs w:val="28"/>
        </w:rPr>
        <w:t>à</w:t>
      </w:r>
      <w:r w:rsidRPr="002E4973">
        <w:rPr>
          <w:sz w:val="28"/>
          <w:szCs w:val="28"/>
        </w:rPr>
        <w:t xml:space="preserve"> ti</w:t>
      </w:r>
      <w:r w:rsidRPr="002E4973">
        <w:rPr>
          <w:rFonts w:eastAsia="Arial Unicode MS"/>
          <w:sz w:val="28"/>
          <w:szCs w:val="28"/>
        </w:rPr>
        <w:t>ểu</w:t>
      </w:r>
      <w:r w:rsidRPr="002E4973">
        <w:rPr>
          <w:sz w:val="28"/>
          <w:szCs w:val="28"/>
        </w:rPr>
        <w:t xml:space="preserve"> h</w:t>
      </w:r>
      <w:r w:rsidRPr="002E4973">
        <w:rPr>
          <w:rFonts w:eastAsia="Arial Unicode MS"/>
          <w:sz w:val="28"/>
          <w:szCs w:val="28"/>
        </w:rPr>
        <w:t>ạnh,</w:t>
      </w:r>
      <w:r w:rsidRPr="002E4973">
        <w:rPr>
          <w:sz w:val="28"/>
          <w:szCs w:val="28"/>
        </w:rPr>
        <w:t xml:space="preserve"> tu c</w:t>
      </w:r>
      <w:r w:rsidRPr="002E4973">
        <w:rPr>
          <w:rFonts w:eastAsia="Arial Unicode MS"/>
          <w:sz w:val="28"/>
          <w:szCs w:val="28"/>
        </w:rPr>
        <w:t>ái</w:t>
      </w:r>
      <w:r w:rsidRPr="002E4973">
        <w:rPr>
          <w:sz w:val="28"/>
          <w:szCs w:val="28"/>
        </w:rPr>
        <w:t xml:space="preserve"> nh</w:t>
      </w:r>
      <w:r w:rsidRPr="002E4973">
        <w:rPr>
          <w:rFonts w:eastAsia="Arial Unicode MS"/>
          <w:sz w:val="28"/>
          <w:szCs w:val="28"/>
        </w:rPr>
        <w:t>ân</w:t>
      </w:r>
      <w:r w:rsidRPr="002E4973">
        <w:rPr>
          <w:sz w:val="28"/>
          <w:szCs w:val="28"/>
        </w:rPr>
        <w:t xml:space="preserve"> h</w:t>
      </w:r>
      <w:r w:rsidRPr="002E4973">
        <w:rPr>
          <w:rFonts w:eastAsia="Arial Unicode MS"/>
          <w:sz w:val="28"/>
          <w:szCs w:val="28"/>
        </w:rPr>
        <w:t>ữu</w:t>
      </w:r>
      <w:r w:rsidRPr="002E4973">
        <w:rPr>
          <w:sz w:val="28"/>
          <w:szCs w:val="28"/>
        </w:rPr>
        <w:t xml:space="preserve"> l</w:t>
      </w:r>
      <w:r w:rsidRPr="002E4973">
        <w:rPr>
          <w:rFonts w:eastAsia="Arial Unicode MS"/>
          <w:sz w:val="28"/>
          <w:szCs w:val="28"/>
        </w:rPr>
        <w:t>ậu,</w:t>
      </w:r>
      <w:r w:rsidRPr="002E4973">
        <w:rPr>
          <w:sz w:val="28"/>
          <w:szCs w:val="28"/>
        </w:rPr>
        <w:t xml:space="preserve"> ch</w:t>
      </w:r>
      <w:r w:rsidRPr="002E4973">
        <w:rPr>
          <w:rFonts w:eastAsia="Arial Unicode MS"/>
          <w:sz w:val="28"/>
          <w:szCs w:val="28"/>
        </w:rPr>
        <w:t>ắc</w:t>
      </w:r>
      <w:r w:rsidRPr="002E4973">
        <w:rPr>
          <w:sz w:val="28"/>
          <w:szCs w:val="28"/>
        </w:rPr>
        <w:t xml:space="preserve"> ch</w:t>
      </w:r>
      <w:r w:rsidRPr="002E4973">
        <w:rPr>
          <w:rFonts w:eastAsia="Arial Unicode MS"/>
          <w:sz w:val="28"/>
          <w:szCs w:val="28"/>
        </w:rPr>
        <w:t>ắn</w:t>
      </w:r>
      <w:r w:rsidRPr="002E4973">
        <w:rPr>
          <w:sz w:val="28"/>
          <w:szCs w:val="28"/>
        </w:rPr>
        <w:t xml:space="preserve"> </w:t>
      </w:r>
      <w:r w:rsidRPr="002E4973">
        <w:rPr>
          <w:rFonts w:eastAsia="Arial Unicode MS"/>
          <w:sz w:val="28"/>
          <w:szCs w:val="28"/>
        </w:rPr>
        <w:t>là</w:t>
      </w:r>
      <w:r w:rsidRPr="002E4973">
        <w:rPr>
          <w:sz w:val="28"/>
          <w:szCs w:val="28"/>
        </w:rPr>
        <w:t xml:space="preserve"> </w:t>
      </w:r>
      <w:r w:rsidRPr="002E4973">
        <w:rPr>
          <w:rFonts w:eastAsia="Arial Unicode MS"/>
          <w:sz w:val="28"/>
          <w:szCs w:val="28"/>
        </w:rPr>
        <w:t>tám</w:t>
      </w:r>
      <w:r w:rsidRPr="002E4973">
        <w:rPr>
          <w:sz w:val="28"/>
          <w:szCs w:val="28"/>
        </w:rPr>
        <w:t xml:space="preserve"> v</w:t>
      </w:r>
      <w:r w:rsidRPr="002E4973">
        <w:rPr>
          <w:rFonts w:eastAsia="Arial Unicode MS"/>
          <w:sz w:val="28"/>
          <w:szCs w:val="28"/>
        </w:rPr>
        <w:t>ạn</w:t>
      </w:r>
      <w:r w:rsidRPr="002E4973">
        <w:rPr>
          <w:sz w:val="28"/>
          <w:szCs w:val="28"/>
        </w:rPr>
        <w:t xml:space="preserve"> b</w:t>
      </w:r>
      <w:r w:rsidRPr="002E4973">
        <w:rPr>
          <w:rFonts w:eastAsia="Arial Unicode MS"/>
          <w:sz w:val="28"/>
          <w:szCs w:val="28"/>
        </w:rPr>
        <w:t>ốn</w:t>
      </w:r>
      <w:r w:rsidRPr="002E4973">
        <w:rPr>
          <w:sz w:val="28"/>
          <w:szCs w:val="28"/>
        </w:rPr>
        <w:t xml:space="preserve"> ng</w:t>
      </w:r>
      <w:r w:rsidRPr="002E4973">
        <w:rPr>
          <w:rFonts w:eastAsia="Arial Unicode MS"/>
          <w:sz w:val="28"/>
          <w:szCs w:val="28"/>
        </w:rPr>
        <w:t>àn</w:t>
      </w:r>
      <w:r w:rsidRPr="002E4973">
        <w:rPr>
          <w:sz w:val="28"/>
          <w:szCs w:val="28"/>
        </w:rPr>
        <w:t xml:space="preserve"> ph</w:t>
      </w:r>
      <w:r w:rsidRPr="002E4973">
        <w:rPr>
          <w:rFonts w:eastAsia="Arial Unicode MS"/>
          <w:sz w:val="28"/>
          <w:szCs w:val="28"/>
        </w:rPr>
        <w:t>áp</w:t>
      </w:r>
      <w:r w:rsidRPr="002E4973">
        <w:rPr>
          <w:sz w:val="28"/>
          <w:szCs w:val="28"/>
        </w:rPr>
        <w:t xml:space="preserve"> m</w:t>
      </w:r>
      <w:r w:rsidRPr="002E4973">
        <w:rPr>
          <w:rFonts w:eastAsia="Arial Unicode MS"/>
          <w:sz w:val="28"/>
          <w:szCs w:val="28"/>
        </w:rPr>
        <w:t>ôn</w:t>
      </w:r>
      <w:r w:rsidRPr="002E4973">
        <w:rPr>
          <w:sz w:val="28"/>
          <w:szCs w:val="28"/>
        </w:rPr>
        <w:t xml:space="preserve"> kh</w:t>
      </w:r>
      <w:r w:rsidRPr="002E4973">
        <w:rPr>
          <w:rFonts w:eastAsia="Arial Unicode MS"/>
          <w:sz w:val="28"/>
          <w:szCs w:val="28"/>
        </w:rPr>
        <w:t>ông</w:t>
      </w:r>
      <w:r w:rsidRPr="002E4973">
        <w:rPr>
          <w:sz w:val="28"/>
          <w:szCs w:val="28"/>
        </w:rPr>
        <w:t xml:space="preserve"> </w:t>
      </w:r>
      <w:r w:rsidRPr="002E4973">
        <w:rPr>
          <w:rFonts w:eastAsia="Arial Unicode MS"/>
          <w:sz w:val="28"/>
          <w:szCs w:val="28"/>
        </w:rPr>
        <w:t>thoát</w:t>
      </w:r>
      <w:r w:rsidRPr="002E4973">
        <w:rPr>
          <w:sz w:val="28"/>
          <w:szCs w:val="28"/>
        </w:rPr>
        <w:t xml:space="preserve"> kh</w:t>
      </w:r>
      <w:r w:rsidRPr="002E4973">
        <w:rPr>
          <w:rFonts w:eastAsia="Arial Unicode MS"/>
          <w:sz w:val="28"/>
          <w:szCs w:val="28"/>
        </w:rPr>
        <w:t>ỏi</w:t>
      </w:r>
      <w:r w:rsidRPr="002E4973">
        <w:rPr>
          <w:sz w:val="28"/>
          <w:szCs w:val="28"/>
        </w:rPr>
        <w:t xml:space="preserve"> tam giới</w:t>
      </w:r>
      <w:r w:rsidRPr="002E4973">
        <w:rPr>
          <w:rFonts w:eastAsia="Arial Unicode MS"/>
          <w:sz w:val="28"/>
          <w:szCs w:val="28"/>
        </w:rPr>
        <w:t>;</w:t>
      </w:r>
      <w:r w:rsidRPr="002E4973">
        <w:rPr>
          <w:sz w:val="28"/>
          <w:szCs w:val="28"/>
        </w:rPr>
        <w:t xml:space="preserve"> ch</w:t>
      </w:r>
      <w:r w:rsidRPr="002E4973">
        <w:rPr>
          <w:rFonts w:eastAsia="Arial Unicode MS"/>
          <w:sz w:val="28"/>
          <w:szCs w:val="28"/>
        </w:rPr>
        <w:t>ư</w:t>
      </w:r>
      <w:r w:rsidRPr="002E4973">
        <w:rPr>
          <w:sz w:val="28"/>
          <w:szCs w:val="28"/>
        </w:rPr>
        <w:t xml:space="preserve"> v</w:t>
      </w:r>
      <w:r w:rsidRPr="002E4973">
        <w:rPr>
          <w:rFonts w:eastAsia="Arial Unicode MS"/>
          <w:sz w:val="28"/>
          <w:szCs w:val="28"/>
        </w:rPr>
        <w:t>ị</w:t>
      </w:r>
      <w:r w:rsidRPr="002E4973">
        <w:rPr>
          <w:sz w:val="28"/>
          <w:szCs w:val="28"/>
        </w:rPr>
        <w:t xml:space="preserve"> ph</w:t>
      </w:r>
      <w:r w:rsidRPr="002E4973">
        <w:rPr>
          <w:rFonts w:eastAsia="Arial Unicode MS"/>
          <w:sz w:val="28"/>
          <w:szCs w:val="28"/>
        </w:rPr>
        <w:t>ải</w:t>
      </w:r>
      <w:r w:rsidRPr="002E4973">
        <w:rPr>
          <w:sz w:val="28"/>
          <w:szCs w:val="28"/>
        </w:rPr>
        <w:t xml:space="preserve"> bi</w:t>
      </w:r>
      <w:r w:rsidRPr="002E4973">
        <w:rPr>
          <w:rFonts w:eastAsia="Arial Unicode MS"/>
          <w:sz w:val="28"/>
          <w:szCs w:val="28"/>
        </w:rPr>
        <w:t>ết</w:t>
      </w:r>
      <w:r w:rsidRPr="002E4973">
        <w:rPr>
          <w:sz w:val="28"/>
          <w:szCs w:val="28"/>
        </w:rPr>
        <w:t xml:space="preserve"> </w:t>
      </w:r>
      <w:r w:rsidRPr="002E4973">
        <w:rPr>
          <w:rFonts w:eastAsia="Arial Unicode MS"/>
          <w:sz w:val="28"/>
          <w:szCs w:val="28"/>
        </w:rPr>
        <w:t>điều</w:t>
      </w:r>
      <w:r w:rsidRPr="002E4973">
        <w:rPr>
          <w:sz w:val="28"/>
          <w:szCs w:val="28"/>
        </w:rPr>
        <w:t xml:space="preserve"> n</w:t>
      </w:r>
      <w:r w:rsidRPr="002E4973">
        <w:rPr>
          <w:rFonts w:eastAsia="Arial Unicode MS"/>
          <w:sz w:val="28"/>
          <w:szCs w:val="28"/>
        </w:rPr>
        <w:t>ày!</w:t>
      </w:r>
    </w:p>
    <w:p w14:paraId="198962F7" w14:textId="77777777" w:rsidR="003031FC" w:rsidRPr="002E4973" w:rsidRDefault="003031FC" w:rsidP="008E3440">
      <w:pPr>
        <w:ind w:firstLine="720"/>
        <w:rPr>
          <w:rFonts w:eastAsia="Arial Unicode MS"/>
          <w:sz w:val="28"/>
          <w:szCs w:val="28"/>
        </w:rPr>
      </w:pPr>
      <w:r w:rsidRPr="002E4973">
        <w:rPr>
          <w:rFonts w:eastAsia="Arial Unicode MS"/>
          <w:sz w:val="28"/>
          <w:szCs w:val="28"/>
        </w:rPr>
        <w:t>Chuyện</w:t>
      </w:r>
      <w:r w:rsidRPr="002E4973">
        <w:rPr>
          <w:sz w:val="28"/>
          <w:szCs w:val="28"/>
        </w:rPr>
        <w:t xml:space="preserve"> n</w:t>
      </w:r>
      <w:r w:rsidRPr="002E4973">
        <w:rPr>
          <w:rFonts w:eastAsia="Arial Unicode MS"/>
          <w:sz w:val="28"/>
          <w:szCs w:val="28"/>
        </w:rPr>
        <w:t>ày</w:t>
      </w:r>
      <w:r w:rsidRPr="002E4973">
        <w:rPr>
          <w:sz w:val="28"/>
          <w:szCs w:val="28"/>
        </w:rPr>
        <w:t xml:space="preserve"> kh</w:t>
      </w:r>
      <w:r w:rsidRPr="002E4973">
        <w:rPr>
          <w:rFonts w:eastAsia="Arial Unicode MS"/>
          <w:sz w:val="28"/>
          <w:szCs w:val="28"/>
        </w:rPr>
        <w:t>ó</w:t>
      </w:r>
      <w:r w:rsidRPr="002E4973">
        <w:rPr>
          <w:sz w:val="28"/>
          <w:szCs w:val="28"/>
        </w:rPr>
        <w:t xml:space="preserve"> l</w:t>
      </w:r>
      <w:r w:rsidRPr="002E4973">
        <w:rPr>
          <w:rFonts w:eastAsia="Arial Unicode MS"/>
          <w:sz w:val="28"/>
          <w:szCs w:val="28"/>
        </w:rPr>
        <w:t>ắm!</w:t>
      </w:r>
      <w:r w:rsidRPr="002E4973">
        <w:rPr>
          <w:sz w:val="28"/>
          <w:szCs w:val="28"/>
        </w:rPr>
        <w:t xml:space="preserve"> N</w:t>
      </w:r>
      <w:r w:rsidRPr="002E4973">
        <w:rPr>
          <w:rFonts w:eastAsia="Arial Unicode MS"/>
          <w:sz w:val="28"/>
          <w:szCs w:val="28"/>
        </w:rPr>
        <w:t>ếu</w:t>
      </w:r>
      <w:r w:rsidRPr="002E4973">
        <w:rPr>
          <w:sz w:val="28"/>
          <w:szCs w:val="28"/>
        </w:rPr>
        <w:t xml:space="preserve"> ch</w:t>
      </w:r>
      <w:r w:rsidRPr="002E4973">
        <w:rPr>
          <w:rFonts w:eastAsia="Arial Unicode MS"/>
          <w:sz w:val="28"/>
          <w:szCs w:val="28"/>
        </w:rPr>
        <w:t>úng</w:t>
      </w:r>
      <w:r w:rsidRPr="002E4973">
        <w:rPr>
          <w:sz w:val="28"/>
          <w:szCs w:val="28"/>
        </w:rPr>
        <w:t xml:space="preserve"> ta mu</w:t>
      </w:r>
      <w:r w:rsidRPr="002E4973">
        <w:rPr>
          <w:rFonts w:eastAsia="Arial Unicode MS"/>
          <w:sz w:val="28"/>
          <w:szCs w:val="28"/>
        </w:rPr>
        <w:t>ốn</w:t>
      </w:r>
      <w:r w:rsidRPr="002E4973">
        <w:rPr>
          <w:sz w:val="28"/>
          <w:szCs w:val="28"/>
        </w:rPr>
        <w:t xml:space="preserve"> </w:t>
      </w:r>
      <w:r w:rsidRPr="002E4973">
        <w:rPr>
          <w:rFonts w:eastAsia="Arial Unicode MS"/>
          <w:sz w:val="28"/>
          <w:szCs w:val="28"/>
        </w:rPr>
        <w:t>phá</w:t>
      </w:r>
      <w:r w:rsidRPr="002E4973">
        <w:rPr>
          <w:sz w:val="28"/>
          <w:szCs w:val="28"/>
        </w:rPr>
        <w:t xml:space="preserve"> </w:t>
      </w:r>
      <w:r w:rsidRPr="002E4973">
        <w:rPr>
          <w:rFonts w:eastAsia="Arial Unicode MS"/>
          <w:sz w:val="28"/>
          <w:szCs w:val="28"/>
        </w:rPr>
        <w:t>vọng</w:t>
      </w:r>
      <w:r w:rsidRPr="002E4973">
        <w:rPr>
          <w:sz w:val="28"/>
          <w:szCs w:val="28"/>
        </w:rPr>
        <w:t xml:space="preserve"> tưởng, chấp trước</w:t>
      </w:r>
      <w:r w:rsidRPr="002E4973">
        <w:rPr>
          <w:rFonts w:eastAsia="Arial Unicode MS"/>
          <w:sz w:val="28"/>
          <w:szCs w:val="28"/>
        </w:rPr>
        <w:t>,</w:t>
      </w:r>
      <w:r w:rsidRPr="002E4973">
        <w:rPr>
          <w:sz w:val="28"/>
          <w:szCs w:val="28"/>
        </w:rPr>
        <w:t xml:space="preserve"> h</w:t>
      </w:r>
      <w:r w:rsidRPr="002E4973">
        <w:rPr>
          <w:rFonts w:eastAsia="Arial Unicode MS"/>
          <w:sz w:val="28"/>
          <w:szCs w:val="28"/>
        </w:rPr>
        <w:t>á</w:t>
      </w:r>
      <w:r w:rsidRPr="002E4973">
        <w:rPr>
          <w:sz w:val="28"/>
          <w:szCs w:val="28"/>
        </w:rPr>
        <w:t xml:space="preserve"> ph</w:t>
      </w:r>
      <w:r w:rsidRPr="002E4973">
        <w:rPr>
          <w:rFonts w:eastAsia="Arial Unicode MS"/>
          <w:sz w:val="28"/>
          <w:szCs w:val="28"/>
        </w:rPr>
        <w:t>ải</w:t>
      </w:r>
      <w:r w:rsidRPr="002E4973">
        <w:rPr>
          <w:sz w:val="28"/>
          <w:szCs w:val="28"/>
        </w:rPr>
        <w:t xml:space="preserve"> l</w:t>
      </w:r>
      <w:r w:rsidRPr="002E4973">
        <w:rPr>
          <w:rFonts w:eastAsia="Arial Unicode MS"/>
          <w:sz w:val="28"/>
          <w:szCs w:val="28"/>
        </w:rPr>
        <w:t>à</w:t>
      </w:r>
      <w:r w:rsidRPr="002E4973">
        <w:rPr>
          <w:sz w:val="28"/>
          <w:szCs w:val="28"/>
        </w:rPr>
        <w:t xml:space="preserve"> chuy</w:t>
      </w:r>
      <w:r w:rsidRPr="002E4973">
        <w:rPr>
          <w:rFonts w:eastAsia="Arial Unicode MS"/>
          <w:sz w:val="28"/>
          <w:szCs w:val="28"/>
        </w:rPr>
        <w:t>ện</w:t>
      </w:r>
      <w:r w:rsidRPr="002E4973">
        <w:rPr>
          <w:sz w:val="28"/>
          <w:szCs w:val="28"/>
        </w:rPr>
        <w:t xml:space="preserve"> d</w:t>
      </w:r>
      <w:r w:rsidRPr="002E4973">
        <w:rPr>
          <w:rFonts w:eastAsia="Arial Unicode MS"/>
          <w:sz w:val="28"/>
          <w:szCs w:val="28"/>
        </w:rPr>
        <w:t>ễ</w:t>
      </w:r>
      <w:r w:rsidRPr="002E4973">
        <w:rPr>
          <w:sz w:val="28"/>
          <w:szCs w:val="28"/>
        </w:rPr>
        <w:t xml:space="preserve"> </w:t>
      </w:r>
      <w:r w:rsidRPr="002E4973">
        <w:rPr>
          <w:rFonts w:eastAsia="Arial Unicode MS"/>
          <w:sz w:val="28"/>
          <w:szCs w:val="28"/>
        </w:rPr>
        <w:t>dàng?</w:t>
      </w:r>
      <w:r w:rsidRPr="002E4973">
        <w:rPr>
          <w:sz w:val="28"/>
          <w:szCs w:val="28"/>
        </w:rPr>
        <w:t xml:space="preserve"> May m</w:t>
      </w:r>
      <w:r w:rsidRPr="002E4973">
        <w:rPr>
          <w:rFonts w:eastAsia="Arial Unicode MS"/>
          <w:sz w:val="28"/>
          <w:szCs w:val="28"/>
        </w:rPr>
        <w:t>ắn</w:t>
      </w:r>
      <w:r w:rsidRPr="002E4973">
        <w:rPr>
          <w:sz w:val="28"/>
          <w:szCs w:val="28"/>
        </w:rPr>
        <w:t xml:space="preserve"> </w:t>
      </w:r>
      <w:r w:rsidRPr="002E4973">
        <w:rPr>
          <w:rFonts w:eastAsia="Arial Unicode MS"/>
          <w:sz w:val="28"/>
          <w:szCs w:val="28"/>
        </w:rPr>
        <w:t>thay!</w:t>
      </w:r>
      <w:r w:rsidRPr="002E4973">
        <w:rPr>
          <w:sz w:val="28"/>
          <w:szCs w:val="28"/>
        </w:rPr>
        <w:t xml:space="preserve"> C</w:t>
      </w:r>
      <w:r w:rsidRPr="002E4973">
        <w:rPr>
          <w:rFonts w:eastAsia="Arial Unicode MS"/>
          <w:sz w:val="28"/>
          <w:szCs w:val="28"/>
        </w:rPr>
        <w:t>ó</w:t>
      </w:r>
      <w:r w:rsidRPr="002E4973">
        <w:rPr>
          <w:sz w:val="28"/>
          <w:szCs w:val="28"/>
        </w:rPr>
        <w:t xml:space="preserve"> </w:t>
      </w:r>
      <w:r w:rsidRPr="002E4973">
        <w:rPr>
          <w:rFonts w:eastAsia="Arial Unicode MS"/>
          <w:sz w:val="28"/>
          <w:szCs w:val="28"/>
        </w:rPr>
        <w:t>pháp</w:t>
      </w:r>
      <w:r w:rsidRPr="002E4973">
        <w:rPr>
          <w:sz w:val="28"/>
          <w:szCs w:val="28"/>
        </w:rPr>
        <w:t xml:space="preserve"> môn Niệm Phật c</w:t>
      </w:r>
      <w:r w:rsidRPr="002E4973">
        <w:rPr>
          <w:rFonts w:eastAsia="Arial Unicode MS"/>
          <w:sz w:val="28"/>
          <w:szCs w:val="28"/>
        </w:rPr>
        <w:t>ó</w:t>
      </w:r>
      <w:r w:rsidRPr="002E4973">
        <w:rPr>
          <w:sz w:val="28"/>
          <w:szCs w:val="28"/>
        </w:rPr>
        <w:t xml:space="preserve"> th</w:t>
      </w:r>
      <w:r w:rsidRPr="002E4973">
        <w:rPr>
          <w:rFonts w:eastAsia="Arial Unicode MS"/>
          <w:sz w:val="28"/>
          <w:szCs w:val="28"/>
        </w:rPr>
        <w:t>ể</w:t>
      </w:r>
      <w:r w:rsidRPr="002E4973">
        <w:rPr>
          <w:sz w:val="28"/>
          <w:szCs w:val="28"/>
        </w:rPr>
        <w:t xml:space="preserve"> </w:t>
      </w:r>
      <w:r w:rsidRPr="002E4973">
        <w:rPr>
          <w:rFonts w:eastAsia="Arial Unicode MS"/>
          <w:sz w:val="28"/>
          <w:szCs w:val="28"/>
        </w:rPr>
        <w:t>đới</w:t>
      </w:r>
      <w:r w:rsidRPr="002E4973">
        <w:rPr>
          <w:sz w:val="28"/>
          <w:szCs w:val="28"/>
        </w:rPr>
        <w:t xml:space="preserve"> nghi</w:t>
      </w:r>
      <w:r w:rsidRPr="002E4973">
        <w:rPr>
          <w:rFonts w:eastAsia="Arial Unicode MS"/>
          <w:sz w:val="28"/>
          <w:szCs w:val="28"/>
        </w:rPr>
        <w:t>ệp</w:t>
      </w:r>
      <w:r w:rsidRPr="002E4973">
        <w:rPr>
          <w:sz w:val="28"/>
          <w:szCs w:val="28"/>
        </w:rPr>
        <w:t xml:space="preserve"> </w:t>
      </w:r>
      <w:r w:rsidRPr="002E4973">
        <w:rPr>
          <w:rFonts w:eastAsia="Arial Unicode MS"/>
          <w:sz w:val="28"/>
          <w:szCs w:val="28"/>
        </w:rPr>
        <w:t>vãng</w:t>
      </w:r>
      <w:r w:rsidRPr="002E4973">
        <w:rPr>
          <w:sz w:val="28"/>
          <w:szCs w:val="28"/>
        </w:rPr>
        <w:t xml:space="preserve"> sanh</w:t>
      </w:r>
      <w:r w:rsidRPr="002E4973">
        <w:rPr>
          <w:rFonts w:eastAsia="Arial Unicode MS"/>
          <w:sz w:val="28"/>
          <w:szCs w:val="28"/>
        </w:rPr>
        <w:t>,</w:t>
      </w:r>
      <w:r w:rsidRPr="002E4973">
        <w:rPr>
          <w:sz w:val="28"/>
          <w:szCs w:val="28"/>
        </w:rPr>
        <w:t xml:space="preserve"> </w:t>
      </w:r>
      <w:r w:rsidRPr="002E4973">
        <w:rPr>
          <w:rFonts w:eastAsia="Arial Unicode MS"/>
          <w:sz w:val="28"/>
          <w:szCs w:val="28"/>
        </w:rPr>
        <w:t>mang</w:t>
      </w:r>
      <w:r w:rsidRPr="002E4973">
        <w:rPr>
          <w:sz w:val="28"/>
          <w:szCs w:val="28"/>
        </w:rPr>
        <w:t xml:space="preserve"> theo n</w:t>
      </w:r>
      <w:r w:rsidRPr="002E4973">
        <w:rPr>
          <w:rFonts w:eastAsia="Arial Unicode MS"/>
          <w:sz w:val="28"/>
          <w:szCs w:val="28"/>
        </w:rPr>
        <w:t>ghiệp</w:t>
      </w:r>
      <w:r w:rsidRPr="002E4973">
        <w:rPr>
          <w:sz w:val="28"/>
          <w:szCs w:val="28"/>
        </w:rPr>
        <w:t xml:space="preserve"> g</w:t>
      </w:r>
      <w:r w:rsidRPr="002E4973">
        <w:rPr>
          <w:rFonts w:eastAsia="Arial Unicode MS"/>
          <w:sz w:val="28"/>
          <w:szCs w:val="28"/>
        </w:rPr>
        <w:t>ì?</w:t>
      </w:r>
      <w:r w:rsidRPr="002E4973">
        <w:rPr>
          <w:sz w:val="28"/>
          <w:szCs w:val="28"/>
        </w:rPr>
        <w:t xml:space="preserve"> </w:t>
      </w:r>
      <w:r w:rsidRPr="002E4973">
        <w:rPr>
          <w:rFonts w:eastAsia="Arial Unicode MS"/>
          <w:sz w:val="28"/>
          <w:szCs w:val="28"/>
        </w:rPr>
        <w:t>Mang</w:t>
      </w:r>
      <w:r w:rsidRPr="002E4973">
        <w:rPr>
          <w:sz w:val="28"/>
          <w:szCs w:val="28"/>
        </w:rPr>
        <w:t xml:space="preserve"> theo </w:t>
      </w:r>
      <w:r w:rsidRPr="002E4973">
        <w:rPr>
          <w:rFonts w:eastAsia="Arial Unicode MS"/>
          <w:sz w:val="28"/>
          <w:szCs w:val="28"/>
        </w:rPr>
        <w:t>vọng</w:t>
      </w:r>
      <w:r w:rsidRPr="002E4973">
        <w:rPr>
          <w:sz w:val="28"/>
          <w:szCs w:val="28"/>
        </w:rPr>
        <w:t xml:space="preserve"> tưởng, </w:t>
      </w:r>
      <w:r w:rsidRPr="002E4973">
        <w:rPr>
          <w:sz w:val="28"/>
          <w:szCs w:val="28"/>
        </w:rPr>
        <w:lastRenderedPageBreak/>
        <w:t xml:space="preserve">chấp trước </w:t>
      </w:r>
      <w:r w:rsidRPr="002E4973">
        <w:rPr>
          <w:rFonts w:eastAsia="Arial Unicode MS"/>
          <w:sz w:val="28"/>
          <w:szCs w:val="28"/>
        </w:rPr>
        <w:t>đi</w:t>
      </w:r>
      <w:r w:rsidRPr="002E4973">
        <w:rPr>
          <w:sz w:val="28"/>
          <w:szCs w:val="28"/>
        </w:rPr>
        <w:t xml:space="preserve"> </w:t>
      </w:r>
      <w:r w:rsidRPr="002E4973">
        <w:rPr>
          <w:rFonts w:eastAsia="Arial Unicode MS"/>
          <w:sz w:val="28"/>
          <w:szCs w:val="28"/>
        </w:rPr>
        <w:t>vãng</w:t>
      </w:r>
      <w:r w:rsidRPr="002E4973">
        <w:rPr>
          <w:sz w:val="28"/>
          <w:szCs w:val="28"/>
        </w:rPr>
        <w:t xml:space="preserve"> sanh</w:t>
      </w:r>
      <w:r w:rsidRPr="002E4973">
        <w:rPr>
          <w:rFonts w:eastAsia="Arial Unicode MS"/>
          <w:sz w:val="28"/>
          <w:szCs w:val="28"/>
        </w:rPr>
        <w:t>.</w:t>
      </w:r>
      <w:r w:rsidRPr="002E4973">
        <w:rPr>
          <w:sz w:val="28"/>
          <w:szCs w:val="28"/>
        </w:rPr>
        <w:t xml:space="preserve"> Tr</w:t>
      </w:r>
      <w:r w:rsidRPr="002E4973">
        <w:rPr>
          <w:rFonts w:eastAsia="Arial Unicode MS"/>
          <w:sz w:val="28"/>
          <w:szCs w:val="28"/>
        </w:rPr>
        <w:t>ừ</w:t>
      </w:r>
      <w:r w:rsidRPr="002E4973">
        <w:rPr>
          <w:sz w:val="28"/>
          <w:szCs w:val="28"/>
        </w:rPr>
        <w:t xml:space="preserve"> pháp môn này </w:t>
      </w:r>
      <w:r w:rsidRPr="002E4973">
        <w:rPr>
          <w:rFonts w:eastAsia="Arial Unicode MS"/>
          <w:sz w:val="28"/>
          <w:szCs w:val="28"/>
        </w:rPr>
        <w:t>ra,</w:t>
      </w:r>
      <w:r w:rsidRPr="002E4973">
        <w:rPr>
          <w:sz w:val="28"/>
          <w:szCs w:val="28"/>
        </w:rPr>
        <w:t xml:space="preserve"> ch</w:t>
      </w:r>
      <w:r w:rsidRPr="002E4973">
        <w:rPr>
          <w:rFonts w:eastAsia="Arial Unicode MS"/>
          <w:sz w:val="28"/>
          <w:szCs w:val="28"/>
        </w:rPr>
        <w:t>ẳng</w:t>
      </w:r>
      <w:r w:rsidRPr="002E4973">
        <w:rPr>
          <w:sz w:val="28"/>
          <w:szCs w:val="28"/>
        </w:rPr>
        <w:t xml:space="preserve"> c</w:t>
      </w:r>
      <w:r w:rsidRPr="002E4973">
        <w:rPr>
          <w:rFonts w:eastAsia="Arial Unicode MS"/>
          <w:sz w:val="28"/>
          <w:szCs w:val="28"/>
        </w:rPr>
        <w:t>ó</w:t>
      </w:r>
      <w:r w:rsidRPr="002E4973">
        <w:rPr>
          <w:sz w:val="28"/>
          <w:szCs w:val="28"/>
        </w:rPr>
        <w:t xml:space="preserve"> ph</w:t>
      </w:r>
      <w:r w:rsidRPr="002E4973">
        <w:rPr>
          <w:rFonts w:eastAsia="Arial Unicode MS"/>
          <w:sz w:val="28"/>
          <w:szCs w:val="28"/>
        </w:rPr>
        <w:t>áp</w:t>
      </w:r>
      <w:r w:rsidRPr="002E4973">
        <w:rPr>
          <w:sz w:val="28"/>
          <w:szCs w:val="28"/>
        </w:rPr>
        <w:t xml:space="preserve"> n</w:t>
      </w:r>
      <w:r w:rsidRPr="002E4973">
        <w:rPr>
          <w:rFonts w:eastAsia="Arial Unicode MS"/>
          <w:sz w:val="28"/>
          <w:szCs w:val="28"/>
        </w:rPr>
        <w:t>ào</w:t>
      </w:r>
      <w:r w:rsidRPr="002E4973">
        <w:rPr>
          <w:sz w:val="28"/>
          <w:szCs w:val="28"/>
        </w:rPr>
        <w:t xml:space="preserve"> c</w:t>
      </w:r>
      <w:r w:rsidRPr="002E4973">
        <w:rPr>
          <w:rFonts w:eastAsia="Arial Unicode MS"/>
          <w:sz w:val="28"/>
          <w:szCs w:val="28"/>
        </w:rPr>
        <w:t>ó</w:t>
      </w:r>
      <w:r w:rsidRPr="002E4973">
        <w:rPr>
          <w:sz w:val="28"/>
          <w:szCs w:val="28"/>
        </w:rPr>
        <w:t xml:space="preserve"> th</w:t>
      </w:r>
      <w:r w:rsidRPr="002E4973">
        <w:rPr>
          <w:rFonts w:eastAsia="Arial Unicode MS"/>
          <w:sz w:val="28"/>
          <w:szCs w:val="28"/>
        </w:rPr>
        <w:t>ể</w:t>
      </w:r>
      <w:r w:rsidRPr="002E4973">
        <w:rPr>
          <w:sz w:val="28"/>
          <w:szCs w:val="28"/>
        </w:rPr>
        <w:t xml:space="preserve"> </w:t>
      </w:r>
      <w:r w:rsidRPr="002E4973">
        <w:rPr>
          <w:rFonts w:eastAsia="Arial Unicode MS"/>
          <w:sz w:val="28"/>
          <w:szCs w:val="28"/>
        </w:rPr>
        <w:t>đới</w:t>
      </w:r>
      <w:r w:rsidRPr="002E4973">
        <w:rPr>
          <w:sz w:val="28"/>
          <w:szCs w:val="28"/>
        </w:rPr>
        <w:t xml:space="preserve"> nghi</w:t>
      </w:r>
      <w:r w:rsidRPr="002E4973">
        <w:rPr>
          <w:rFonts w:eastAsia="Arial Unicode MS"/>
          <w:sz w:val="28"/>
          <w:szCs w:val="28"/>
        </w:rPr>
        <w:t>ệp</w:t>
      </w:r>
      <w:r w:rsidRPr="002E4973">
        <w:rPr>
          <w:sz w:val="28"/>
          <w:szCs w:val="28"/>
        </w:rPr>
        <w:t xml:space="preserve"> ch</w:t>
      </w:r>
      <w:r w:rsidRPr="002E4973">
        <w:rPr>
          <w:rFonts w:eastAsia="Arial Unicode MS"/>
          <w:sz w:val="28"/>
          <w:szCs w:val="28"/>
        </w:rPr>
        <w:t>ứng</w:t>
      </w:r>
      <w:r w:rsidRPr="002E4973">
        <w:rPr>
          <w:sz w:val="28"/>
          <w:szCs w:val="28"/>
        </w:rPr>
        <w:t xml:space="preserve"> qu</w:t>
      </w:r>
      <w:r w:rsidRPr="002E4973">
        <w:rPr>
          <w:rFonts w:eastAsia="Arial Unicode MS"/>
          <w:sz w:val="28"/>
          <w:szCs w:val="28"/>
        </w:rPr>
        <w:t>ả,</w:t>
      </w:r>
      <w:r w:rsidRPr="002E4973">
        <w:rPr>
          <w:sz w:val="28"/>
          <w:szCs w:val="28"/>
        </w:rPr>
        <w:t xml:space="preserve"> </w:t>
      </w:r>
      <w:r w:rsidRPr="002E4973">
        <w:rPr>
          <w:rFonts w:eastAsia="Arial Unicode MS"/>
          <w:sz w:val="28"/>
          <w:szCs w:val="28"/>
        </w:rPr>
        <w:t>chẳng</w:t>
      </w:r>
      <w:r w:rsidRPr="002E4973">
        <w:rPr>
          <w:sz w:val="28"/>
          <w:szCs w:val="28"/>
        </w:rPr>
        <w:t xml:space="preserve"> có </w:t>
      </w:r>
      <w:r w:rsidRPr="002E4973">
        <w:rPr>
          <w:rFonts w:eastAsia="Arial Unicode MS"/>
          <w:sz w:val="28"/>
          <w:szCs w:val="28"/>
        </w:rPr>
        <w:t>pháp</w:t>
      </w:r>
      <w:r w:rsidRPr="002E4973">
        <w:rPr>
          <w:sz w:val="28"/>
          <w:szCs w:val="28"/>
        </w:rPr>
        <w:t xml:space="preserve"> n</w:t>
      </w:r>
      <w:r w:rsidRPr="002E4973">
        <w:rPr>
          <w:rFonts w:eastAsia="Arial Unicode MS"/>
          <w:sz w:val="28"/>
          <w:szCs w:val="28"/>
        </w:rPr>
        <w:t>ào</w:t>
      </w:r>
      <w:r w:rsidRPr="002E4973">
        <w:rPr>
          <w:sz w:val="28"/>
          <w:szCs w:val="28"/>
        </w:rPr>
        <w:t xml:space="preserve"> </w:t>
      </w:r>
      <w:r w:rsidRPr="002E4973">
        <w:rPr>
          <w:rFonts w:eastAsia="Arial Unicode MS"/>
          <w:sz w:val="28"/>
          <w:szCs w:val="28"/>
        </w:rPr>
        <w:t>đới</w:t>
      </w:r>
      <w:r w:rsidRPr="002E4973">
        <w:rPr>
          <w:sz w:val="28"/>
          <w:szCs w:val="28"/>
        </w:rPr>
        <w:t xml:space="preserve"> n</w:t>
      </w:r>
      <w:r w:rsidRPr="002E4973">
        <w:rPr>
          <w:rFonts w:eastAsia="Arial Unicode MS"/>
          <w:sz w:val="28"/>
          <w:szCs w:val="28"/>
        </w:rPr>
        <w:t>ghiệp</w:t>
      </w:r>
      <w:r w:rsidRPr="002E4973">
        <w:rPr>
          <w:sz w:val="28"/>
          <w:szCs w:val="28"/>
        </w:rPr>
        <w:t xml:space="preserve"> th</w:t>
      </w:r>
      <w:r w:rsidRPr="002E4973">
        <w:rPr>
          <w:rFonts w:eastAsia="Arial Unicode MS"/>
          <w:sz w:val="28"/>
          <w:szCs w:val="28"/>
        </w:rPr>
        <w:t>ành</w:t>
      </w:r>
      <w:r w:rsidRPr="002E4973">
        <w:rPr>
          <w:sz w:val="28"/>
          <w:szCs w:val="28"/>
        </w:rPr>
        <w:t xml:space="preserve"> </w:t>
      </w:r>
      <w:r w:rsidRPr="002E4973">
        <w:rPr>
          <w:rFonts w:eastAsia="Arial Unicode MS"/>
          <w:sz w:val="28"/>
          <w:szCs w:val="28"/>
        </w:rPr>
        <w:t>Phật,</w:t>
      </w:r>
      <w:r w:rsidRPr="002E4973">
        <w:rPr>
          <w:sz w:val="28"/>
          <w:szCs w:val="28"/>
        </w:rPr>
        <w:t xml:space="preserve"> </w:t>
      </w:r>
      <w:r w:rsidRPr="002E4973">
        <w:rPr>
          <w:rFonts w:eastAsia="Arial Unicode MS"/>
          <w:sz w:val="28"/>
          <w:szCs w:val="28"/>
        </w:rPr>
        <w:t>chẳng</w:t>
      </w:r>
      <w:r w:rsidRPr="002E4973">
        <w:rPr>
          <w:sz w:val="28"/>
          <w:szCs w:val="28"/>
        </w:rPr>
        <w:t xml:space="preserve"> có </w:t>
      </w:r>
      <w:r w:rsidRPr="002E4973">
        <w:rPr>
          <w:rFonts w:eastAsia="Arial Unicode MS"/>
          <w:sz w:val="28"/>
          <w:szCs w:val="28"/>
        </w:rPr>
        <w:t>pháp</w:t>
      </w:r>
      <w:r w:rsidRPr="002E4973">
        <w:rPr>
          <w:sz w:val="28"/>
          <w:szCs w:val="28"/>
        </w:rPr>
        <w:t xml:space="preserve"> n</w:t>
      </w:r>
      <w:r w:rsidRPr="002E4973">
        <w:rPr>
          <w:rFonts w:eastAsia="Arial Unicode MS"/>
          <w:sz w:val="28"/>
          <w:szCs w:val="28"/>
        </w:rPr>
        <w:t>ào</w:t>
      </w:r>
      <w:r w:rsidRPr="002E4973">
        <w:rPr>
          <w:sz w:val="28"/>
          <w:szCs w:val="28"/>
        </w:rPr>
        <w:t xml:space="preserve"> </w:t>
      </w:r>
      <w:r w:rsidRPr="002E4973">
        <w:rPr>
          <w:rFonts w:eastAsia="Arial Unicode MS"/>
          <w:sz w:val="28"/>
          <w:szCs w:val="28"/>
        </w:rPr>
        <w:t>đới</w:t>
      </w:r>
      <w:r w:rsidRPr="002E4973">
        <w:rPr>
          <w:sz w:val="28"/>
          <w:szCs w:val="28"/>
        </w:rPr>
        <w:t xml:space="preserve"> nghi</w:t>
      </w:r>
      <w:r w:rsidRPr="002E4973">
        <w:rPr>
          <w:rFonts w:eastAsia="Arial Unicode MS"/>
          <w:sz w:val="28"/>
          <w:szCs w:val="28"/>
        </w:rPr>
        <w:t>ệp</w:t>
      </w:r>
      <w:r w:rsidRPr="002E4973">
        <w:rPr>
          <w:sz w:val="28"/>
          <w:szCs w:val="28"/>
        </w:rPr>
        <w:t xml:space="preserve"> th</w:t>
      </w:r>
      <w:r w:rsidRPr="002E4973">
        <w:rPr>
          <w:rFonts w:eastAsia="Arial Unicode MS"/>
          <w:sz w:val="28"/>
          <w:szCs w:val="28"/>
        </w:rPr>
        <w:t>ành</w:t>
      </w:r>
      <w:r w:rsidRPr="002E4973">
        <w:rPr>
          <w:sz w:val="28"/>
          <w:szCs w:val="28"/>
        </w:rPr>
        <w:t xml:space="preserve"> </w:t>
      </w:r>
      <w:r w:rsidRPr="002E4973">
        <w:rPr>
          <w:rFonts w:eastAsia="Arial Unicode MS"/>
          <w:sz w:val="28"/>
          <w:szCs w:val="28"/>
        </w:rPr>
        <w:t>Bồ</w:t>
      </w:r>
      <w:r w:rsidRPr="002E4973">
        <w:rPr>
          <w:sz w:val="28"/>
          <w:szCs w:val="28"/>
        </w:rPr>
        <w:t xml:space="preserve"> Tát</w:t>
      </w:r>
      <w:r w:rsidRPr="002E4973">
        <w:rPr>
          <w:rFonts w:eastAsia="Arial Unicode MS"/>
          <w:sz w:val="28"/>
          <w:szCs w:val="28"/>
        </w:rPr>
        <w:t>,</w:t>
      </w:r>
      <w:r w:rsidRPr="002E4973">
        <w:rPr>
          <w:sz w:val="28"/>
          <w:szCs w:val="28"/>
        </w:rPr>
        <w:t xml:space="preserve"> c</w:t>
      </w:r>
      <w:r w:rsidRPr="002E4973">
        <w:rPr>
          <w:rFonts w:eastAsia="Arial Unicode MS"/>
          <w:sz w:val="28"/>
          <w:szCs w:val="28"/>
        </w:rPr>
        <w:t>ũng</w:t>
      </w:r>
      <w:r w:rsidRPr="002E4973">
        <w:rPr>
          <w:sz w:val="28"/>
          <w:szCs w:val="28"/>
        </w:rPr>
        <w:t xml:space="preserve"> </w:t>
      </w:r>
      <w:r w:rsidRPr="002E4973">
        <w:rPr>
          <w:rFonts w:eastAsia="Arial Unicode MS"/>
          <w:sz w:val="28"/>
          <w:szCs w:val="28"/>
        </w:rPr>
        <w:t>chẳng</w:t>
      </w:r>
      <w:r w:rsidRPr="002E4973">
        <w:rPr>
          <w:sz w:val="28"/>
          <w:szCs w:val="28"/>
        </w:rPr>
        <w:t xml:space="preserve"> có ph</w:t>
      </w:r>
      <w:r w:rsidRPr="002E4973">
        <w:rPr>
          <w:rFonts w:eastAsia="Arial Unicode MS"/>
          <w:sz w:val="28"/>
          <w:szCs w:val="28"/>
        </w:rPr>
        <w:t>áp</w:t>
      </w:r>
      <w:r w:rsidRPr="002E4973">
        <w:rPr>
          <w:sz w:val="28"/>
          <w:szCs w:val="28"/>
        </w:rPr>
        <w:t xml:space="preserve"> n</w:t>
      </w:r>
      <w:r w:rsidRPr="002E4973">
        <w:rPr>
          <w:rFonts w:eastAsia="Arial Unicode MS"/>
          <w:sz w:val="28"/>
          <w:szCs w:val="28"/>
        </w:rPr>
        <w:t>ào</w:t>
      </w:r>
      <w:r w:rsidRPr="002E4973">
        <w:rPr>
          <w:sz w:val="28"/>
          <w:szCs w:val="28"/>
        </w:rPr>
        <w:t xml:space="preserve"> </w:t>
      </w:r>
      <w:r w:rsidRPr="002E4973">
        <w:rPr>
          <w:rFonts w:eastAsia="Arial Unicode MS"/>
          <w:sz w:val="28"/>
          <w:szCs w:val="28"/>
        </w:rPr>
        <w:t>đới</w:t>
      </w:r>
      <w:r w:rsidRPr="002E4973">
        <w:rPr>
          <w:sz w:val="28"/>
          <w:szCs w:val="28"/>
        </w:rPr>
        <w:t xml:space="preserve"> nghi</w:t>
      </w:r>
      <w:r w:rsidRPr="002E4973">
        <w:rPr>
          <w:rFonts w:eastAsia="Arial Unicode MS"/>
          <w:sz w:val="28"/>
          <w:szCs w:val="28"/>
        </w:rPr>
        <w:t>ệp</w:t>
      </w:r>
      <w:r w:rsidRPr="002E4973">
        <w:rPr>
          <w:sz w:val="28"/>
          <w:szCs w:val="28"/>
        </w:rPr>
        <w:t xml:space="preserve"> ch</w:t>
      </w:r>
      <w:r w:rsidRPr="002E4973">
        <w:rPr>
          <w:rFonts w:eastAsia="Arial Unicode MS"/>
          <w:sz w:val="28"/>
          <w:szCs w:val="28"/>
        </w:rPr>
        <w:t>ứng</w:t>
      </w:r>
      <w:r w:rsidRPr="002E4973">
        <w:rPr>
          <w:sz w:val="28"/>
          <w:szCs w:val="28"/>
        </w:rPr>
        <w:t xml:space="preserve"> </w:t>
      </w:r>
      <w:r w:rsidRPr="002E4973">
        <w:rPr>
          <w:rFonts w:eastAsia="Arial Unicode MS"/>
          <w:sz w:val="28"/>
          <w:szCs w:val="28"/>
        </w:rPr>
        <w:t>quả</w:t>
      </w:r>
      <w:r w:rsidRPr="002E4973">
        <w:rPr>
          <w:sz w:val="28"/>
          <w:szCs w:val="28"/>
        </w:rPr>
        <w:t xml:space="preserve"> </w:t>
      </w:r>
      <w:r w:rsidRPr="002E4973">
        <w:rPr>
          <w:rFonts w:eastAsia="Arial Unicode MS"/>
          <w:sz w:val="28"/>
          <w:szCs w:val="28"/>
        </w:rPr>
        <w:t>Tu</w:t>
      </w:r>
      <w:r w:rsidRPr="002E4973">
        <w:rPr>
          <w:sz w:val="28"/>
          <w:szCs w:val="28"/>
        </w:rPr>
        <w:t xml:space="preserve"> Đà Hoàn</w:t>
      </w:r>
      <w:r w:rsidRPr="002E4973">
        <w:rPr>
          <w:rFonts w:eastAsia="Arial Unicode MS"/>
          <w:sz w:val="28"/>
          <w:szCs w:val="28"/>
        </w:rPr>
        <w:t>,</w:t>
      </w:r>
      <w:r w:rsidRPr="002E4973">
        <w:rPr>
          <w:sz w:val="28"/>
          <w:szCs w:val="28"/>
        </w:rPr>
        <w:t xml:space="preserve"> </w:t>
      </w:r>
      <w:r w:rsidRPr="002E4973">
        <w:rPr>
          <w:rFonts w:eastAsia="Arial Unicode MS"/>
          <w:sz w:val="28"/>
          <w:szCs w:val="28"/>
        </w:rPr>
        <w:t>chẳng</w:t>
      </w:r>
      <w:r w:rsidRPr="002E4973">
        <w:rPr>
          <w:sz w:val="28"/>
          <w:szCs w:val="28"/>
        </w:rPr>
        <w:t xml:space="preserve"> có</w:t>
      </w:r>
      <w:r w:rsidRPr="002E4973">
        <w:rPr>
          <w:rFonts w:eastAsia="Arial Unicode MS"/>
          <w:sz w:val="28"/>
          <w:szCs w:val="28"/>
        </w:rPr>
        <w:t>!</w:t>
      </w:r>
      <w:r w:rsidRPr="002E4973">
        <w:rPr>
          <w:sz w:val="28"/>
          <w:szCs w:val="28"/>
        </w:rPr>
        <w:t xml:space="preserve"> </w:t>
      </w:r>
      <w:r w:rsidRPr="002E4973">
        <w:rPr>
          <w:rFonts w:eastAsia="Arial Unicode MS"/>
          <w:sz w:val="28"/>
          <w:szCs w:val="28"/>
        </w:rPr>
        <w:t>Chỉ</w:t>
      </w:r>
      <w:r w:rsidRPr="002E4973">
        <w:rPr>
          <w:sz w:val="28"/>
          <w:szCs w:val="28"/>
        </w:rPr>
        <w:t xml:space="preserve"> ri</w:t>
      </w:r>
      <w:r w:rsidRPr="002E4973">
        <w:rPr>
          <w:rFonts w:eastAsia="Arial Unicode MS"/>
          <w:sz w:val="28"/>
          <w:szCs w:val="28"/>
        </w:rPr>
        <w:t>êng</w:t>
      </w:r>
      <w:r w:rsidRPr="002E4973">
        <w:rPr>
          <w:sz w:val="28"/>
          <w:szCs w:val="28"/>
        </w:rPr>
        <w:t xml:space="preserve"> </w:t>
      </w:r>
      <w:r w:rsidRPr="002E4973">
        <w:rPr>
          <w:rFonts w:eastAsia="Arial Unicode MS"/>
          <w:sz w:val="28"/>
          <w:szCs w:val="28"/>
        </w:rPr>
        <w:t>pháp</w:t>
      </w:r>
      <w:r w:rsidRPr="002E4973">
        <w:rPr>
          <w:sz w:val="28"/>
          <w:szCs w:val="28"/>
        </w:rPr>
        <w:t xml:space="preserve"> môn Niệm Phật </w:t>
      </w:r>
      <w:r w:rsidRPr="002E4973">
        <w:rPr>
          <w:rFonts w:eastAsia="Arial Unicode MS"/>
          <w:sz w:val="28"/>
          <w:szCs w:val="28"/>
        </w:rPr>
        <w:t>là</w:t>
      </w:r>
      <w:r w:rsidRPr="002E4973">
        <w:rPr>
          <w:sz w:val="28"/>
          <w:szCs w:val="28"/>
        </w:rPr>
        <w:t xml:space="preserve"> </w:t>
      </w:r>
      <w:r w:rsidRPr="002E4973">
        <w:rPr>
          <w:rFonts w:eastAsia="Arial Unicode MS"/>
          <w:sz w:val="28"/>
          <w:szCs w:val="28"/>
        </w:rPr>
        <w:t>có</w:t>
      </w:r>
      <w:r w:rsidRPr="002E4973">
        <w:rPr>
          <w:sz w:val="28"/>
          <w:szCs w:val="28"/>
        </w:rPr>
        <w:t xml:space="preserve"> th</w:t>
      </w:r>
      <w:r w:rsidRPr="002E4973">
        <w:rPr>
          <w:rFonts w:eastAsia="Arial Unicode MS"/>
          <w:sz w:val="28"/>
          <w:szCs w:val="28"/>
        </w:rPr>
        <w:t>ể</w:t>
      </w:r>
      <w:r w:rsidRPr="002E4973">
        <w:rPr>
          <w:sz w:val="28"/>
          <w:szCs w:val="28"/>
        </w:rPr>
        <w:t xml:space="preserve"> </w:t>
      </w:r>
      <w:r w:rsidRPr="002E4973">
        <w:rPr>
          <w:rFonts w:eastAsia="Arial Unicode MS"/>
          <w:sz w:val="28"/>
          <w:szCs w:val="28"/>
        </w:rPr>
        <w:t>đới</w:t>
      </w:r>
      <w:r w:rsidRPr="002E4973">
        <w:rPr>
          <w:sz w:val="28"/>
          <w:szCs w:val="28"/>
        </w:rPr>
        <w:t xml:space="preserve"> nghi</w:t>
      </w:r>
      <w:r w:rsidRPr="002E4973">
        <w:rPr>
          <w:rFonts w:eastAsia="Arial Unicode MS"/>
          <w:sz w:val="28"/>
          <w:szCs w:val="28"/>
        </w:rPr>
        <w:t>ệp</w:t>
      </w:r>
      <w:r w:rsidRPr="002E4973">
        <w:rPr>
          <w:sz w:val="28"/>
          <w:szCs w:val="28"/>
        </w:rPr>
        <w:t xml:space="preserve"> </w:t>
      </w:r>
      <w:r w:rsidRPr="002E4973">
        <w:rPr>
          <w:rFonts w:eastAsia="Arial Unicode MS"/>
          <w:sz w:val="28"/>
          <w:szCs w:val="28"/>
        </w:rPr>
        <w:t>vãng</w:t>
      </w:r>
      <w:r w:rsidRPr="002E4973">
        <w:rPr>
          <w:sz w:val="28"/>
          <w:szCs w:val="28"/>
        </w:rPr>
        <w:t xml:space="preserve"> sanh</w:t>
      </w:r>
      <w:r w:rsidRPr="002E4973">
        <w:rPr>
          <w:rFonts w:eastAsia="Arial Unicode MS"/>
          <w:sz w:val="28"/>
          <w:szCs w:val="28"/>
        </w:rPr>
        <w:t>,</w:t>
      </w:r>
      <w:r w:rsidRPr="002E4973">
        <w:rPr>
          <w:sz w:val="28"/>
          <w:szCs w:val="28"/>
        </w:rPr>
        <w:t xml:space="preserve"> ch</w:t>
      </w:r>
      <w:r w:rsidRPr="002E4973">
        <w:rPr>
          <w:rFonts w:eastAsia="Arial Unicode MS"/>
          <w:sz w:val="28"/>
          <w:szCs w:val="28"/>
        </w:rPr>
        <w:t>úng</w:t>
      </w:r>
      <w:r w:rsidRPr="002E4973">
        <w:rPr>
          <w:sz w:val="28"/>
          <w:szCs w:val="28"/>
        </w:rPr>
        <w:t xml:space="preserve"> ta m</w:t>
      </w:r>
      <w:r w:rsidRPr="002E4973">
        <w:rPr>
          <w:rFonts w:eastAsia="Arial Unicode MS"/>
          <w:sz w:val="28"/>
          <w:szCs w:val="28"/>
        </w:rPr>
        <w:t>ới</w:t>
      </w:r>
      <w:r w:rsidRPr="002E4973">
        <w:rPr>
          <w:sz w:val="28"/>
          <w:szCs w:val="28"/>
        </w:rPr>
        <w:t xml:space="preserve"> </w:t>
      </w:r>
      <w:r w:rsidRPr="002E4973">
        <w:rPr>
          <w:rFonts w:eastAsia="Arial Unicode MS"/>
          <w:sz w:val="28"/>
          <w:szCs w:val="28"/>
        </w:rPr>
        <w:t>được</w:t>
      </w:r>
      <w:r w:rsidRPr="002E4973">
        <w:rPr>
          <w:sz w:val="28"/>
          <w:szCs w:val="28"/>
        </w:rPr>
        <w:t xml:space="preserve"> c</w:t>
      </w:r>
      <w:r w:rsidRPr="002E4973">
        <w:rPr>
          <w:rFonts w:eastAsia="Arial Unicode MS"/>
          <w:sz w:val="28"/>
          <w:szCs w:val="28"/>
        </w:rPr>
        <w:t>ứu!</w:t>
      </w:r>
      <w:r w:rsidRPr="002E4973">
        <w:rPr>
          <w:sz w:val="28"/>
          <w:szCs w:val="28"/>
        </w:rPr>
        <w:t xml:space="preserve"> N</w:t>
      </w:r>
      <w:r w:rsidRPr="002E4973">
        <w:rPr>
          <w:rFonts w:eastAsia="Arial Unicode MS"/>
          <w:sz w:val="28"/>
          <w:szCs w:val="28"/>
        </w:rPr>
        <w:t>ếu</w:t>
      </w:r>
      <w:r w:rsidRPr="002E4973">
        <w:rPr>
          <w:sz w:val="28"/>
          <w:szCs w:val="28"/>
        </w:rPr>
        <w:t xml:space="preserve"> kh</w:t>
      </w:r>
      <w:r w:rsidRPr="002E4973">
        <w:rPr>
          <w:rFonts w:eastAsia="Arial Unicode MS"/>
          <w:sz w:val="28"/>
          <w:szCs w:val="28"/>
        </w:rPr>
        <w:t>ông,</w:t>
      </w:r>
      <w:r w:rsidRPr="002E4973">
        <w:rPr>
          <w:sz w:val="28"/>
          <w:szCs w:val="28"/>
        </w:rPr>
        <w:t xml:space="preserve"> </w:t>
      </w:r>
      <w:r w:rsidRPr="002E4973">
        <w:rPr>
          <w:rFonts w:eastAsia="Arial Unicode MS"/>
          <w:sz w:val="28"/>
          <w:szCs w:val="28"/>
        </w:rPr>
        <w:t>chẳng</w:t>
      </w:r>
      <w:r w:rsidRPr="002E4973">
        <w:rPr>
          <w:sz w:val="28"/>
          <w:szCs w:val="28"/>
        </w:rPr>
        <w:t xml:space="preserve"> có </w:t>
      </w:r>
      <w:r w:rsidRPr="002E4973">
        <w:rPr>
          <w:rFonts w:eastAsia="Arial Unicode MS"/>
          <w:sz w:val="28"/>
          <w:szCs w:val="28"/>
        </w:rPr>
        <w:t>cách</w:t>
      </w:r>
      <w:r w:rsidRPr="002E4973">
        <w:rPr>
          <w:sz w:val="28"/>
          <w:szCs w:val="28"/>
        </w:rPr>
        <w:t xml:space="preserve"> n</w:t>
      </w:r>
      <w:r w:rsidRPr="002E4973">
        <w:rPr>
          <w:rFonts w:eastAsia="Arial Unicode MS"/>
          <w:sz w:val="28"/>
          <w:szCs w:val="28"/>
        </w:rPr>
        <w:t>ào</w:t>
      </w:r>
      <w:r w:rsidRPr="002E4973">
        <w:rPr>
          <w:sz w:val="28"/>
          <w:szCs w:val="28"/>
        </w:rPr>
        <w:t xml:space="preserve"> c</w:t>
      </w:r>
      <w:r w:rsidRPr="002E4973">
        <w:rPr>
          <w:rFonts w:eastAsia="Arial Unicode MS"/>
          <w:sz w:val="28"/>
          <w:szCs w:val="28"/>
        </w:rPr>
        <w:t>ứu.</w:t>
      </w:r>
      <w:r w:rsidRPr="002E4973">
        <w:rPr>
          <w:sz w:val="28"/>
          <w:szCs w:val="28"/>
        </w:rPr>
        <w:t xml:space="preserve"> Tuy l</w:t>
      </w:r>
      <w:r w:rsidRPr="002E4973">
        <w:rPr>
          <w:rFonts w:eastAsia="Arial Unicode MS"/>
          <w:sz w:val="28"/>
          <w:szCs w:val="28"/>
        </w:rPr>
        <w:t>à</w:t>
      </w:r>
      <w:r w:rsidRPr="002E4973">
        <w:rPr>
          <w:sz w:val="28"/>
          <w:szCs w:val="28"/>
        </w:rPr>
        <w:t xml:space="preserve"> </w:t>
      </w:r>
      <w:r w:rsidRPr="002E4973">
        <w:rPr>
          <w:rFonts w:eastAsia="Arial Unicode MS"/>
          <w:sz w:val="28"/>
          <w:szCs w:val="28"/>
        </w:rPr>
        <w:t>như</w:t>
      </w:r>
      <w:r w:rsidRPr="002E4973">
        <w:rPr>
          <w:sz w:val="28"/>
          <w:szCs w:val="28"/>
        </w:rPr>
        <w:t xml:space="preserve"> vậy, </w:t>
      </w:r>
      <w:r w:rsidRPr="002E4973">
        <w:rPr>
          <w:rFonts w:eastAsia="Arial Unicode MS"/>
          <w:sz w:val="28"/>
          <w:szCs w:val="28"/>
        </w:rPr>
        <w:t>chúng</w:t>
      </w:r>
      <w:r w:rsidRPr="002E4973">
        <w:rPr>
          <w:sz w:val="28"/>
          <w:szCs w:val="28"/>
        </w:rPr>
        <w:t xml:space="preserve"> ta v</w:t>
      </w:r>
      <w:r w:rsidRPr="002E4973">
        <w:rPr>
          <w:rFonts w:eastAsia="Arial Unicode MS"/>
          <w:sz w:val="28"/>
          <w:szCs w:val="28"/>
        </w:rPr>
        <w:t>ẫn</w:t>
      </w:r>
      <w:r w:rsidRPr="002E4973">
        <w:rPr>
          <w:sz w:val="28"/>
          <w:szCs w:val="28"/>
        </w:rPr>
        <w:t xml:space="preserve"> ph</w:t>
      </w:r>
      <w:r w:rsidRPr="002E4973">
        <w:rPr>
          <w:rFonts w:eastAsia="Arial Unicode MS"/>
          <w:sz w:val="28"/>
          <w:szCs w:val="28"/>
        </w:rPr>
        <w:t>ải</w:t>
      </w:r>
      <w:r w:rsidRPr="002E4973">
        <w:rPr>
          <w:sz w:val="28"/>
          <w:szCs w:val="28"/>
        </w:rPr>
        <w:t xml:space="preserve"> r</w:t>
      </w:r>
      <w:r w:rsidRPr="002E4973">
        <w:rPr>
          <w:rFonts w:eastAsia="Arial Unicode MS"/>
          <w:sz w:val="28"/>
          <w:szCs w:val="28"/>
        </w:rPr>
        <w:t>ất</w:t>
      </w:r>
      <w:r w:rsidRPr="002E4973">
        <w:rPr>
          <w:sz w:val="28"/>
          <w:szCs w:val="28"/>
        </w:rPr>
        <w:t xml:space="preserve"> n</w:t>
      </w:r>
      <w:r w:rsidRPr="002E4973">
        <w:rPr>
          <w:rFonts w:eastAsia="Arial Unicode MS"/>
          <w:sz w:val="28"/>
          <w:szCs w:val="28"/>
        </w:rPr>
        <w:t>ỗ</w:t>
      </w:r>
      <w:r w:rsidRPr="002E4973">
        <w:rPr>
          <w:sz w:val="28"/>
          <w:szCs w:val="28"/>
        </w:rPr>
        <w:t xml:space="preserve"> l</w:t>
      </w:r>
      <w:r w:rsidRPr="002E4973">
        <w:rPr>
          <w:rFonts w:eastAsia="Arial Unicode MS"/>
          <w:sz w:val="28"/>
          <w:szCs w:val="28"/>
        </w:rPr>
        <w:t>ực,</w:t>
      </w:r>
      <w:r w:rsidRPr="002E4973">
        <w:rPr>
          <w:sz w:val="28"/>
          <w:szCs w:val="28"/>
        </w:rPr>
        <w:t xml:space="preserve"> trong </w:t>
      </w:r>
      <w:r w:rsidRPr="002E4973">
        <w:rPr>
          <w:rFonts w:eastAsia="Arial Unicode MS"/>
          <w:sz w:val="28"/>
          <w:szCs w:val="28"/>
        </w:rPr>
        <w:t>hết</w:t>
      </w:r>
      <w:r w:rsidRPr="002E4973">
        <w:rPr>
          <w:sz w:val="28"/>
          <w:szCs w:val="28"/>
        </w:rPr>
        <w:t xml:space="preserve"> thảy các pháp</w:t>
      </w:r>
      <w:r w:rsidRPr="002E4973">
        <w:rPr>
          <w:rFonts w:eastAsia="Arial Unicode MS"/>
          <w:sz w:val="28"/>
          <w:szCs w:val="28"/>
        </w:rPr>
        <w:t>,</w:t>
      </w:r>
      <w:r w:rsidRPr="002E4973">
        <w:rPr>
          <w:sz w:val="28"/>
          <w:szCs w:val="28"/>
        </w:rPr>
        <w:t xml:space="preserve"> gi</w:t>
      </w:r>
      <w:r w:rsidRPr="002E4973">
        <w:rPr>
          <w:rFonts w:eastAsia="Arial Unicode MS"/>
          <w:sz w:val="28"/>
          <w:szCs w:val="28"/>
        </w:rPr>
        <w:t>ảm</w:t>
      </w:r>
      <w:r w:rsidRPr="002E4973">
        <w:rPr>
          <w:sz w:val="28"/>
          <w:szCs w:val="28"/>
        </w:rPr>
        <w:t xml:space="preserve"> thi</w:t>
      </w:r>
      <w:r w:rsidRPr="002E4973">
        <w:rPr>
          <w:rFonts w:eastAsia="Arial Unicode MS"/>
          <w:sz w:val="28"/>
          <w:szCs w:val="28"/>
        </w:rPr>
        <w:t>ểu</w:t>
      </w:r>
      <w:r w:rsidRPr="002E4973">
        <w:rPr>
          <w:sz w:val="28"/>
          <w:szCs w:val="28"/>
        </w:rPr>
        <w:t xml:space="preserve"> c</w:t>
      </w:r>
      <w:r w:rsidRPr="002E4973">
        <w:rPr>
          <w:rFonts w:eastAsia="Arial Unicode MS"/>
          <w:sz w:val="28"/>
          <w:szCs w:val="28"/>
        </w:rPr>
        <w:t>ác</w:t>
      </w:r>
      <w:r w:rsidRPr="002E4973">
        <w:rPr>
          <w:sz w:val="28"/>
          <w:szCs w:val="28"/>
        </w:rPr>
        <w:t xml:space="preserve"> </w:t>
      </w:r>
      <w:r w:rsidRPr="002E4973">
        <w:rPr>
          <w:rFonts w:eastAsia="Arial Unicode MS"/>
          <w:sz w:val="28"/>
          <w:szCs w:val="28"/>
        </w:rPr>
        <w:t>ý</w:t>
      </w:r>
      <w:r w:rsidRPr="002E4973">
        <w:rPr>
          <w:sz w:val="28"/>
          <w:szCs w:val="28"/>
        </w:rPr>
        <w:t xml:space="preserve"> ni</w:t>
      </w:r>
      <w:r w:rsidRPr="002E4973">
        <w:rPr>
          <w:rFonts w:eastAsia="Arial Unicode MS"/>
          <w:sz w:val="28"/>
          <w:szCs w:val="28"/>
        </w:rPr>
        <w:t>ệm</w:t>
      </w:r>
      <w:r w:rsidRPr="002E4973">
        <w:rPr>
          <w:sz w:val="28"/>
          <w:szCs w:val="28"/>
        </w:rPr>
        <w:t xml:space="preserve"> v</w:t>
      </w:r>
      <w:r w:rsidRPr="002E4973">
        <w:rPr>
          <w:rFonts w:eastAsia="Arial Unicode MS"/>
          <w:sz w:val="28"/>
          <w:szCs w:val="28"/>
        </w:rPr>
        <w:t>ọng</w:t>
      </w:r>
      <w:r w:rsidRPr="002E4973">
        <w:rPr>
          <w:sz w:val="28"/>
          <w:szCs w:val="28"/>
        </w:rPr>
        <w:t xml:space="preserve"> tưởng, chấp trước </w:t>
      </w:r>
      <w:r w:rsidRPr="002E4973">
        <w:rPr>
          <w:rFonts w:eastAsia="Arial Unicode MS"/>
          <w:sz w:val="28"/>
          <w:szCs w:val="28"/>
        </w:rPr>
        <w:t>càng</w:t>
      </w:r>
      <w:r w:rsidRPr="002E4973">
        <w:rPr>
          <w:sz w:val="28"/>
          <w:szCs w:val="28"/>
        </w:rPr>
        <w:t xml:space="preserve"> nh</w:t>
      </w:r>
      <w:r w:rsidRPr="002E4973">
        <w:rPr>
          <w:rFonts w:eastAsia="Arial Unicode MS"/>
          <w:sz w:val="28"/>
          <w:szCs w:val="28"/>
        </w:rPr>
        <w:t>ẹ</w:t>
      </w:r>
      <w:r w:rsidRPr="002E4973">
        <w:rPr>
          <w:sz w:val="28"/>
          <w:szCs w:val="28"/>
        </w:rPr>
        <w:t xml:space="preserve"> c</w:t>
      </w:r>
      <w:r w:rsidRPr="002E4973">
        <w:rPr>
          <w:rFonts w:eastAsia="Arial Unicode MS"/>
          <w:sz w:val="28"/>
          <w:szCs w:val="28"/>
        </w:rPr>
        <w:t>àng</w:t>
      </w:r>
      <w:r w:rsidRPr="002E4973">
        <w:rPr>
          <w:sz w:val="28"/>
          <w:szCs w:val="28"/>
        </w:rPr>
        <w:t xml:space="preserve"> t</w:t>
      </w:r>
      <w:r w:rsidRPr="002E4973">
        <w:rPr>
          <w:rFonts w:eastAsia="Arial Unicode MS"/>
          <w:sz w:val="28"/>
          <w:szCs w:val="28"/>
        </w:rPr>
        <w:t>ốt,</w:t>
      </w:r>
      <w:r w:rsidRPr="002E4973">
        <w:rPr>
          <w:sz w:val="28"/>
          <w:szCs w:val="28"/>
        </w:rPr>
        <w:t xml:space="preserve"> v</w:t>
      </w:r>
      <w:r w:rsidRPr="002E4973">
        <w:rPr>
          <w:rFonts w:eastAsia="Arial Unicode MS"/>
          <w:sz w:val="28"/>
          <w:szCs w:val="28"/>
        </w:rPr>
        <w:t>ì</w:t>
      </w:r>
      <w:r w:rsidRPr="002E4973">
        <w:rPr>
          <w:sz w:val="28"/>
          <w:szCs w:val="28"/>
        </w:rPr>
        <w:t xml:space="preserve"> sao? </w:t>
      </w:r>
      <w:r w:rsidRPr="002E4973">
        <w:rPr>
          <w:rFonts w:eastAsia="Arial Unicode MS"/>
          <w:sz w:val="28"/>
          <w:szCs w:val="28"/>
        </w:rPr>
        <w:t>Quý</w:t>
      </w:r>
      <w:r w:rsidRPr="002E4973">
        <w:rPr>
          <w:sz w:val="28"/>
          <w:szCs w:val="28"/>
        </w:rPr>
        <w:t xml:space="preserve"> vị </w:t>
      </w:r>
      <w:r w:rsidRPr="002E4973">
        <w:rPr>
          <w:rFonts w:eastAsia="Arial Unicode MS"/>
          <w:sz w:val="28"/>
          <w:szCs w:val="28"/>
        </w:rPr>
        <w:t>sanh</w:t>
      </w:r>
      <w:r w:rsidRPr="002E4973">
        <w:rPr>
          <w:sz w:val="28"/>
          <w:szCs w:val="28"/>
        </w:rPr>
        <w:t xml:space="preserve"> v</w:t>
      </w:r>
      <w:r w:rsidRPr="002E4973">
        <w:rPr>
          <w:rFonts w:eastAsia="Arial Unicode MS"/>
          <w:sz w:val="28"/>
          <w:szCs w:val="28"/>
        </w:rPr>
        <w:t>ề</w:t>
      </w:r>
      <w:r w:rsidRPr="002E4973">
        <w:rPr>
          <w:sz w:val="28"/>
          <w:szCs w:val="28"/>
        </w:rPr>
        <w:t xml:space="preserve"> </w:t>
      </w:r>
      <w:r w:rsidRPr="002E4973">
        <w:rPr>
          <w:rFonts w:eastAsia="Arial Unicode MS"/>
          <w:sz w:val="28"/>
          <w:szCs w:val="28"/>
        </w:rPr>
        <w:t>Tây</w:t>
      </w:r>
      <w:r w:rsidRPr="002E4973">
        <w:rPr>
          <w:sz w:val="28"/>
          <w:szCs w:val="28"/>
        </w:rPr>
        <w:t xml:space="preserve"> Phương </w:t>
      </w:r>
      <w:r w:rsidRPr="002E4973">
        <w:rPr>
          <w:rFonts w:eastAsia="Arial Unicode MS"/>
          <w:sz w:val="28"/>
          <w:szCs w:val="28"/>
        </w:rPr>
        <w:t>Cực</w:t>
      </w:r>
      <w:r w:rsidRPr="002E4973">
        <w:rPr>
          <w:sz w:val="28"/>
          <w:szCs w:val="28"/>
        </w:rPr>
        <w:t xml:space="preserve"> Lạc th</w:t>
      </w:r>
      <w:r w:rsidRPr="002E4973">
        <w:rPr>
          <w:rFonts w:eastAsia="Arial Unicode MS"/>
          <w:sz w:val="28"/>
          <w:szCs w:val="28"/>
        </w:rPr>
        <w:t>ế</w:t>
      </w:r>
      <w:r w:rsidRPr="002E4973">
        <w:rPr>
          <w:sz w:val="28"/>
          <w:szCs w:val="28"/>
        </w:rPr>
        <w:t xml:space="preserve"> gi</w:t>
      </w:r>
      <w:r w:rsidRPr="002E4973">
        <w:rPr>
          <w:rFonts w:eastAsia="Arial Unicode MS"/>
          <w:sz w:val="28"/>
          <w:szCs w:val="28"/>
        </w:rPr>
        <w:t>ới</w:t>
      </w:r>
      <w:r w:rsidRPr="002E4973">
        <w:rPr>
          <w:sz w:val="28"/>
          <w:szCs w:val="28"/>
        </w:rPr>
        <w:t xml:space="preserve"> </w:t>
      </w:r>
      <w:r w:rsidRPr="002E4973">
        <w:rPr>
          <w:rFonts w:eastAsia="Arial Unicode MS"/>
          <w:sz w:val="28"/>
          <w:szCs w:val="28"/>
        </w:rPr>
        <w:t>phẩm</w:t>
      </w:r>
      <w:r w:rsidRPr="002E4973">
        <w:rPr>
          <w:sz w:val="28"/>
          <w:szCs w:val="28"/>
        </w:rPr>
        <w:t xml:space="preserve"> vị </w:t>
      </w:r>
      <w:r w:rsidRPr="002E4973">
        <w:rPr>
          <w:rFonts w:eastAsia="Arial Unicode MS"/>
          <w:sz w:val="28"/>
          <w:szCs w:val="28"/>
        </w:rPr>
        <w:t>khác</w:t>
      </w:r>
      <w:r w:rsidRPr="002E4973">
        <w:rPr>
          <w:sz w:val="28"/>
          <w:szCs w:val="28"/>
        </w:rPr>
        <w:t xml:space="preserve"> nhau</w:t>
      </w:r>
      <w:r w:rsidRPr="002E4973">
        <w:rPr>
          <w:rFonts w:eastAsia="Arial Unicode MS"/>
          <w:sz w:val="28"/>
          <w:szCs w:val="28"/>
        </w:rPr>
        <w:t>.</w:t>
      </w:r>
      <w:r w:rsidRPr="002E4973">
        <w:rPr>
          <w:sz w:val="28"/>
          <w:szCs w:val="28"/>
        </w:rPr>
        <w:t xml:space="preserve"> N</w:t>
      </w:r>
      <w:r w:rsidRPr="002E4973">
        <w:rPr>
          <w:rFonts w:eastAsia="Arial Unicode MS"/>
          <w:sz w:val="28"/>
          <w:szCs w:val="28"/>
        </w:rPr>
        <w:t>ếu</w:t>
      </w:r>
      <w:r w:rsidRPr="002E4973">
        <w:rPr>
          <w:sz w:val="28"/>
          <w:szCs w:val="28"/>
        </w:rPr>
        <w:t xml:space="preserve"> </w:t>
      </w:r>
      <w:r w:rsidRPr="002E4973">
        <w:rPr>
          <w:rFonts w:eastAsia="Arial Unicode MS"/>
          <w:sz w:val="28"/>
          <w:szCs w:val="28"/>
        </w:rPr>
        <w:t>đối</w:t>
      </w:r>
      <w:r w:rsidRPr="002E4973">
        <w:rPr>
          <w:sz w:val="28"/>
          <w:szCs w:val="28"/>
        </w:rPr>
        <w:t xml:space="preserve"> v</w:t>
      </w:r>
      <w:r w:rsidRPr="002E4973">
        <w:rPr>
          <w:rFonts w:eastAsia="Arial Unicode MS"/>
          <w:sz w:val="28"/>
          <w:szCs w:val="28"/>
        </w:rPr>
        <w:t>ới</w:t>
      </w:r>
      <w:r w:rsidRPr="002E4973">
        <w:rPr>
          <w:sz w:val="28"/>
          <w:szCs w:val="28"/>
        </w:rPr>
        <w:t xml:space="preserve"> h</w:t>
      </w:r>
      <w:r w:rsidRPr="002E4973">
        <w:rPr>
          <w:rFonts w:eastAsia="Arial Unicode MS"/>
          <w:sz w:val="28"/>
          <w:szCs w:val="28"/>
        </w:rPr>
        <w:t>ết</w:t>
      </w:r>
      <w:r w:rsidRPr="002E4973">
        <w:rPr>
          <w:sz w:val="28"/>
          <w:szCs w:val="28"/>
        </w:rPr>
        <w:t xml:space="preserve"> th</w:t>
      </w:r>
      <w:r w:rsidRPr="002E4973">
        <w:rPr>
          <w:rFonts w:eastAsia="Arial Unicode MS"/>
          <w:sz w:val="28"/>
          <w:szCs w:val="28"/>
        </w:rPr>
        <w:t>ảy</w:t>
      </w:r>
      <w:r w:rsidRPr="002E4973">
        <w:rPr>
          <w:sz w:val="28"/>
          <w:szCs w:val="28"/>
        </w:rPr>
        <w:t xml:space="preserve"> s</w:t>
      </w:r>
      <w:r w:rsidRPr="002E4973">
        <w:rPr>
          <w:rFonts w:eastAsia="Arial Unicode MS"/>
          <w:sz w:val="28"/>
          <w:szCs w:val="28"/>
        </w:rPr>
        <w:t>ự</w:t>
      </w:r>
      <w:r w:rsidRPr="002E4973">
        <w:rPr>
          <w:sz w:val="28"/>
          <w:szCs w:val="28"/>
        </w:rPr>
        <w:t xml:space="preserve"> v</w:t>
      </w:r>
      <w:r w:rsidRPr="002E4973">
        <w:rPr>
          <w:rFonts w:eastAsia="Arial Unicode MS"/>
          <w:sz w:val="28"/>
          <w:szCs w:val="28"/>
        </w:rPr>
        <w:t>ật</w:t>
      </w:r>
      <w:r w:rsidRPr="002E4973">
        <w:rPr>
          <w:sz w:val="28"/>
          <w:szCs w:val="28"/>
        </w:rPr>
        <w:t xml:space="preserve"> </w:t>
      </w:r>
      <w:r w:rsidRPr="002E4973">
        <w:rPr>
          <w:rFonts w:eastAsia="Arial Unicode MS"/>
          <w:sz w:val="28"/>
          <w:szCs w:val="28"/>
        </w:rPr>
        <w:t>đều</w:t>
      </w:r>
      <w:r w:rsidRPr="002E4973">
        <w:rPr>
          <w:sz w:val="28"/>
          <w:szCs w:val="28"/>
        </w:rPr>
        <w:t xml:space="preserve"> </w:t>
      </w:r>
      <w:r w:rsidRPr="002E4973">
        <w:rPr>
          <w:rFonts w:eastAsia="Arial Unicode MS"/>
          <w:sz w:val="28"/>
          <w:szCs w:val="28"/>
        </w:rPr>
        <w:t>hết</w:t>
      </w:r>
      <w:r w:rsidRPr="002E4973">
        <w:rPr>
          <w:sz w:val="28"/>
          <w:szCs w:val="28"/>
        </w:rPr>
        <w:t xml:space="preserve"> sức </w:t>
      </w:r>
      <w:r w:rsidRPr="002E4973">
        <w:rPr>
          <w:rFonts w:eastAsia="Arial Unicode MS"/>
          <w:sz w:val="28"/>
          <w:szCs w:val="28"/>
        </w:rPr>
        <w:t>lạt</w:t>
      </w:r>
      <w:r w:rsidRPr="002E4973">
        <w:rPr>
          <w:sz w:val="28"/>
          <w:szCs w:val="28"/>
        </w:rPr>
        <w:t xml:space="preserve"> l</w:t>
      </w:r>
      <w:r w:rsidRPr="002E4973">
        <w:rPr>
          <w:rFonts w:eastAsia="Arial Unicode MS"/>
          <w:sz w:val="28"/>
          <w:szCs w:val="28"/>
        </w:rPr>
        <w:t>ẽo,</w:t>
      </w:r>
      <w:r w:rsidRPr="002E4973">
        <w:rPr>
          <w:sz w:val="28"/>
          <w:szCs w:val="28"/>
        </w:rPr>
        <w:t xml:space="preserve"> ch</w:t>
      </w:r>
      <w:r w:rsidRPr="002E4973">
        <w:rPr>
          <w:rFonts w:eastAsia="Arial Unicode MS"/>
          <w:sz w:val="28"/>
          <w:szCs w:val="28"/>
        </w:rPr>
        <w:t>ẳng</w:t>
      </w:r>
      <w:r w:rsidRPr="002E4973">
        <w:rPr>
          <w:sz w:val="28"/>
          <w:szCs w:val="28"/>
        </w:rPr>
        <w:t xml:space="preserve"> ghim tr</w:t>
      </w:r>
      <w:r w:rsidRPr="002E4973">
        <w:rPr>
          <w:rFonts w:eastAsia="Arial Unicode MS"/>
          <w:sz w:val="28"/>
          <w:szCs w:val="28"/>
        </w:rPr>
        <w:t>ong</w:t>
      </w:r>
      <w:r w:rsidRPr="002E4973">
        <w:rPr>
          <w:sz w:val="28"/>
          <w:szCs w:val="28"/>
        </w:rPr>
        <w:t xml:space="preserve"> </w:t>
      </w:r>
      <w:r w:rsidRPr="002E4973">
        <w:rPr>
          <w:rFonts w:eastAsia="Arial Unicode MS"/>
          <w:sz w:val="28"/>
          <w:szCs w:val="28"/>
        </w:rPr>
        <w:t>lòng,</w:t>
      </w:r>
      <w:r w:rsidRPr="002E4973">
        <w:rPr>
          <w:sz w:val="28"/>
          <w:szCs w:val="28"/>
        </w:rPr>
        <w:t xml:space="preserve"> </w:t>
      </w:r>
      <w:r w:rsidRPr="002E4973">
        <w:rPr>
          <w:rFonts w:eastAsia="Arial Unicode MS"/>
          <w:sz w:val="28"/>
          <w:szCs w:val="28"/>
        </w:rPr>
        <w:t>quý</w:t>
      </w:r>
      <w:r w:rsidRPr="002E4973">
        <w:rPr>
          <w:sz w:val="28"/>
          <w:szCs w:val="28"/>
        </w:rPr>
        <w:t xml:space="preserve"> vị ni</w:t>
      </w:r>
      <w:r w:rsidRPr="002E4973">
        <w:rPr>
          <w:rFonts w:eastAsia="Arial Unicode MS"/>
          <w:sz w:val="28"/>
          <w:szCs w:val="28"/>
        </w:rPr>
        <w:t>ệm</w:t>
      </w:r>
      <w:r w:rsidRPr="002E4973">
        <w:rPr>
          <w:sz w:val="28"/>
          <w:szCs w:val="28"/>
        </w:rPr>
        <w:t xml:space="preserve"> </w:t>
      </w:r>
      <w:r w:rsidRPr="002E4973">
        <w:rPr>
          <w:rFonts w:eastAsia="Arial Unicode MS"/>
          <w:sz w:val="28"/>
          <w:szCs w:val="28"/>
        </w:rPr>
        <w:t>Phật</w:t>
      </w:r>
      <w:r w:rsidRPr="002E4973">
        <w:rPr>
          <w:sz w:val="28"/>
          <w:szCs w:val="28"/>
        </w:rPr>
        <w:t xml:space="preserve"> </w:t>
      </w:r>
      <w:r w:rsidRPr="002E4973">
        <w:rPr>
          <w:rFonts w:eastAsia="Arial Unicode MS"/>
          <w:sz w:val="28"/>
          <w:szCs w:val="28"/>
        </w:rPr>
        <w:t>như</w:t>
      </w:r>
      <w:r w:rsidRPr="002E4973">
        <w:rPr>
          <w:sz w:val="28"/>
          <w:szCs w:val="28"/>
        </w:rPr>
        <w:t xml:space="preserve"> th</w:t>
      </w:r>
      <w:r w:rsidRPr="002E4973">
        <w:rPr>
          <w:rFonts w:eastAsia="Arial Unicode MS"/>
          <w:sz w:val="28"/>
          <w:szCs w:val="28"/>
        </w:rPr>
        <w:t>ế</w:t>
      </w:r>
      <w:r w:rsidRPr="002E4973">
        <w:rPr>
          <w:sz w:val="28"/>
          <w:szCs w:val="28"/>
        </w:rPr>
        <w:t xml:space="preserve"> </w:t>
      </w:r>
      <w:r w:rsidRPr="002E4973">
        <w:rPr>
          <w:rFonts w:eastAsia="Arial Unicode MS"/>
          <w:sz w:val="28"/>
          <w:szCs w:val="28"/>
        </w:rPr>
        <w:t>sẽ</w:t>
      </w:r>
      <w:r w:rsidRPr="002E4973">
        <w:rPr>
          <w:sz w:val="28"/>
          <w:szCs w:val="28"/>
        </w:rPr>
        <w:t xml:space="preserve"> </w:t>
      </w:r>
      <w:r w:rsidRPr="002E4973">
        <w:rPr>
          <w:rFonts w:eastAsia="Arial Unicode MS"/>
          <w:sz w:val="28"/>
          <w:szCs w:val="28"/>
        </w:rPr>
        <w:t>chẳng</w:t>
      </w:r>
      <w:r w:rsidRPr="002E4973">
        <w:rPr>
          <w:sz w:val="28"/>
          <w:szCs w:val="28"/>
        </w:rPr>
        <w:t xml:space="preserve"> b</w:t>
      </w:r>
      <w:r w:rsidRPr="002E4973">
        <w:rPr>
          <w:rFonts w:eastAsia="Arial Unicode MS"/>
          <w:sz w:val="28"/>
          <w:szCs w:val="28"/>
        </w:rPr>
        <w:t>ị</w:t>
      </w:r>
      <w:r w:rsidRPr="002E4973">
        <w:rPr>
          <w:sz w:val="28"/>
          <w:szCs w:val="28"/>
        </w:rPr>
        <w:t xml:space="preserve"> ch</w:t>
      </w:r>
      <w:r w:rsidRPr="002E4973">
        <w:rPr>
          <w:rFonts w:eastAsia="Arial Unicode MS"/>
          <w:sz w:val="28"/>
          <w:szCs w:val="28"/>
        </w:rPr>
        <w:t>ướng</w:t>
      </w:r>
      <w:r w:rsidRPr="002E4973">
        <w:rPr>
          <w:sz w:val="28"/>
          <w:szCs w:val="28"/>
        </w:rPr>
        <w:t xml:space="preserve"> ng</w:t>
      </w:r>
      <w:r w:rsidRPr="002E4973">
        <w:rPr>
          <w:rFonts w:eastAsia="Arial Unicode MS"/>
          <w:sz w:val="28"/>
          <w:szCs w:val="28"/>
        </w:rPr>
        <w:t>ại,</w:t>
      </w:r>
      <w:r w:rsidRPr="002E4973">
        <w:rPr>
          <w:sz w:val="28"/>
          <w:szCs w:val="28"/>
        </w:rPr>
        <w:t xml:space="preserve"> </w:t>
      </w:r>
      <w:r w:rsidRPr="002E4973">
        <w:rPr>
          <w:rFonts w:eastAsia="Arial Unicode MS"/>
          <w:sz w:val="28"/>
          <w:szCs w:val="28"/>
        </w:rPr>
        <w:t>rất</w:t>
      </w:r>
      <w:r w:rsidRPr="002E4973">
        <w:rPr>
          <w:sz w:val="28"/>
          <w:szCs w:val="28"/>
        </w:rPr>
        <w:t xml:space="preserve"> d</w:t>
      </w:r>
      <w:r w:rsidRPr="002E4973">
        <w:rPr>
          <w:rFonts w:eastAsia="Arial Unicode MS"/>
          <w:sz w:val="28"/>
          <w:szCs w:val="28"/>
        </w:rPr>
        <w:t>ễ</w:t>
      </w:r>
      <w:r w:rsidRPr="002E4973">
        <w:rPr>
          <w:sz w:val="28"/>
          <w:szCs w:val="28"/>
        </w:rPr>
        <w:t xml:space="preserve"> d</w:t>
      </w:r>
      <w:r w:rsidRPr="002E4973">
        <w:rPr>
          <w:rFonts w:eastAsia="Arial Unicode MS"/>
          <w:sz w:val="28"/>
          <w:szCs w:val="28"/>
        </w:rPr>
        <w:t>àng</w:t>
      </w:r>
      <w:r w:rsidRPr="002E4973">
        <w:rPr>
          <w:sz w:val="28"/>
          <w:szCs w:val="28"/>
        </w:rPr>
        <w:t xml:space="preserve"> </w:t>
      </w:r>
      <w:r w:rsidRPr="002E4973">
        <w:rPr>
          <w:rFonts w:eastAsia="Arial Unicode MS"/>
          <w:sz w:val="28"/>
          <w:szCs w:val="28"/>
        </w:rPr>
        <w:t>đắc</w:t>
      </w:r>
      <w:r w:rsidRPr="002E4973">
        <w:rPr>
          <w:sz w:val="28"/>
          <w:szCs w:val="28"/>
        </w:rPr>
        <w:t xml:space="preserve"> c</w:t>
      </w:r>
      <w:r w:rsidRPr="002E4973">
        <w:rPr>
          <w:rFonts w:eastAsia="Arial Unicode MS"/>
          <w:sz w:val="28"/>
          <w:szCs w:val="28"/>
        </w:rPr>
        <w:t>ông</w:t>
      </w:r>
      <w:r w:rsidRPr="002E4973">
        <w:rPr>
          <w:sz w:val="28"/>
          <w:szCs w:val="28"/>
        </w:rPr>
        <w:t xml:space="preserve"> phu th</w:t>
      </w:r>
      <w:r w:rsidRPr="002E4973">
        <w:rPr>
          <w:rFonts w:eastAsia="Arial Unicode MS"/>
          <w:sz w:val="28"/>
          <w:szCs w:val="28"/>
        </w:rPr>
        <w:t>ành</w:t>
      </w:r>
      <w:r w:rsidRPr="002E4973">
        <w:rPr>
          <w:sz w:val="28"/>
          <w:szCs w:val="28"/>
        </w:rPr>
        <w:t xml:space="preserve"> phi</w:t>
      </w:r>
      <w:r w:rsidRPr="002E4973">
        <w:rPr>
          <w:rFonts w:eastAsia="Arial Unicode MS"/>
          <w:sz w:val="28"/>
          <w:szCs w:val="28"/>
        </w:rPr>
        <w:t>ến,</w:t>
      </w:r>
      <w:r w:rsidRPr="002E4973">
        <w:rPr>
          <w:sz w:val="28"/>
          <w:szCs w:val="28"/>
        </w:rPr>
        <w:t xml:space="preserve"> </w:t>
      </w:r>
      <w:r w:rsidRPr="002E4973">
        <w:rPr>
          <w:rFonts w:eastAsia="Arial Unicode MS"/>
          <w:sz w:val="28"/>
          <w:szCs w:val="28"/>
        </w:rPr>
        <w:t>rất</w:t>
      </w:r>
      <w:r w:rsidRPr="002E4973">
        <w:rPr>
          <w:sz w:val="28"/>
          <w:szCs w:val="28"/>
        </w:rPr>
        <w:t xml:space="preserve"> d</w:t>
      </w:r>
      <w:r w:rsidRPr="002E4973">
        <w:rPr>
          <w:rFonts w:eastAsia="Arial Unicode MS"/>
          <w:sz w:val="28"/>
          <w:szCs w:val="28"/>
        </w:rPr>
        <w:t>ễ</w:t>
      </w:r>
      <w:r w:rsidRPr="002E4973">
        <w:rPr>
          <w:sz w:val="28"/>
          <w:szCs w:val="28"/>
        </w:rPr>
        <w:t xml:space="preserve"> d</w:t>
      </w:r>
      <w:r w:rsidRPr="002E4973">
        <w:rPr>
          <w:rFonts w:eastAsia="Arial Unicode MS"/>
          <w:sz w:val="28"/>
          <w:szCs w:val="28"/>
        </w:rPr>
        <w:t>àng</w:t>
      </w:r>
      <w:r w:rsidRPr="002E4973">
        <w:rPr>
          <w:sz w:val="28"/>
          <w:szCs w:val="28"/>
        </w:rPr>
        <w:t xml:space="preserve"> </w:t>
      </w:r>
      <w:r w:rsidRPr="002E4973">
        <w:rPr>
          <w:rFonts w:eastAsia="Arial Unicode MS"/>
          <w:sz w:val="28"/>
          <w:szCs w:val="28"/>
        </w:rPr>
        <w:t>đắc</w:t>
      </w:r>
      <w:r w:rsidRPr="002E4973">
        <w:rPr>
          <w:sz w:val="28"/>
          <w:szCs w:val="28"/>
        </w:rPr>
        <w:t xml:space="preserve"> </w:t>
      </w:r>
      <w:r w:rsidRPr="002E4973">
        <w:rPr>
          <w:rFonts w:eastAsia="Arial Unicode MS"/>
          <w:sz w:val="28"/>
          <w:szCs w:val="28"/>
        </w:rPr>
        <w:t>nhất</w:t>
      </w:r>
      <w:r w:rsidRPr="002E4973">
        <w:rPr>
          <w:sz w:val="28"/>
          <w:szCs w:val="28"/>
        </w:rPr>
        <w:t xml:space="preserve"> tâm bất loạn</w:t>
      </w:r>
      <w:r w:rsidRPr="002E4973">
        <w:rPr>
          <w:rFonts w:eastAsia="Arial Unicode MS"/>
          <w:sz w:val="28"/>
          <w:szCs w:val="28"/>
        </w:rPr>
        <w:t>.</w:t>
      </w:r>
      <w:r w:rsidRPr="002E4973">
        <w:rPr>
          <w:sz w:val="28"/>
          <w:szCs w:val="28"/>
        </w:rPr>
        <w:t xml:space="preserve"> Ph</w:t>
      </w:r>
      <w:r w:rsidRPr="002E4973">
        <w:rPr>
          <w:rFonts w:eastAsia="Arial Unicode MS"/>
          <w:sz w:val="28"/>
          <w:szCs w:val="28"/>
        </w:rPr>
        <w:t>àm</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kẻ</w:t>
      </w:r>
      <w:r w:rsidRPr="002E4973">
        <w:rPr>
          <w:sz w:val="28"/>
          <w:szCs w:val="28"/>
        </w:rPr>
        <w:t xml:space="preserve"> </w:t>
      </w:r>
      <w:r w:rsidRPr="002E4973">
        <w:rPr>
          <w:rFonts w:eastAsia="Arial Unicode MS"/>
          <w:sz w:val="28"/>
          <w:szCs w:val="28"/>
        </w:rPr>
        <w:t>không</w:t>
      </w:r>
      <w:r w:rsidRPr="002E4973">
        <w:rPr>
          <w:sz w:val="28"/>
          <w:szCs w:val="28"/>
        </w:rPr>
        <w:t xml:space="preserve"> th</w:t>
      </w:r>
      <w:r w:rsidRPr="002E4973">
        <w:rPr>
          <w:rFonts w:eastAsia="Arial Unicode MS"/>
          <w:sz w:val="28"/>
          <w:szCs w:val="28"/>
        </w:rPr>
        <w:t>ể</w:t>
      </w:r>
      <w:r w:rsidRPr="002E4973">
        <w:rPr>
          <w:sz w:val="28"/>
          <w:szCs w:val="28"/>
        </w:rPr>
        <w:t xml:space="preserve"> th</w:t>
      </w:r>
      <w:r w:rsidRPr="002E4973">
        <w:rPr>
          <w:rFonts w:eastAsia="Arial Unicode MS"/>
          <w:sz w:val="28"/>
          <w:szCs w:val="28"/>
        </w:rPr>
        <w:t>ành</w:t>
      </w:r>
      <w:r w:rsidRPr="002E4973">
        <w:rPr>
          <w:sz w:val="28"/>
          <w:szCs w:val="28"/>
        </w:rPr>
        <w:t xml:space="preserve"> t</w:t>
      </w:r>
      <w:r w:rsidRPr="002E4973">
        <w:rPr>
          <w:rFonts w:eastAsia="Arial Unicode MS"/>
          <w:sz w:val="28"/>
          <w:szCs w:val="28"/>
        </w:rPr>
        <w:t>ựu,</w:t>
      </w:r>
      <w:r w:rsidRPr="002E4973">
        <w:rPr>
          <w:sz w:val="28"/>
          <w:szCs w:val="28"/>
        </w:rPr>
        <w:t xml:space="preserve"> </w:t>
      </w:r>
      <w:r w:rsidRPr="002E4973">
        <w:rPr>
          <w:rFonts w:eastAsia="Arial Unicode MS"/>
          <w:sz w:val="28"/>
          <w:szCs w:val="28"/>
        </w:rPr>
        <w:t>đều</w:t>
      </w:r>
      <w:r w:rsidRPr="002E4973">
        <w:rPr>
          <w:sz w:val="28"/>
          <w:szCs w:val="28"/>
        </w:rPr>
        <w:t xml:space="preserve"> </w:t>
      </w:r>
      <w:r w:rsidRPr="002E4973">
        <w:rPr>
          <w:rFonts w:eastAsia="Arial Unicode MS"/>
          <w:sz w:val="28"/>
          <w:szCs w:val="28"/>
        </w:rPr>
        <w:t>vì</w:t>
      </w:r>
      <w:r w:rsidRPr="002E4973">
        <w:rPr>
          <w:sz w:val="28"/>
          <w:szCs w:val="28"/>
        </w:rPr>
        <w:t xml:space="preserve"> </w:t>
      </w:r>
      <w:r w:rsidRPr="002E4973">
        <w:rPr>
          <w:rFonts w:eastAsia="Arial Unicode MS"/>
          <w:sz w:val="28"/>
          <w:szCs w:val="28"/>
        </w:rPr>
        <w:t>ý</w:t>
      </w:r>
      <w:r w:rsidRPr="002E4973">
        <w:rPr>
          <w:sz w:val="28"/>
          <w:szCs w:val="28"/>
        </w:rPr>
        <w:t xml:space="preserve"> ni</w:t>
      </w:r>
      <w:r w:rsidRPr="002E4973">
        <w:rPr>
          <w:rFonts w:eastAsia="Arial Unicode MS"/>
          <w:sz w:val="28"/>
          <w:szCs w:val="28"/>
        </w:rPr>
        <w:t>ệm</w:t>
      </w:r>
      <w:r w:rsidRPr="002E4973">
        <w:rPr>
          <w:sz w:val="28"/>
          <w:szCs w:val="28"/>
        </w:rPr>
        <w:t xml:space="preserve"> </w:t>
      </w:r>
      <w:r w:rsidRPr="002E4973">
        <w:rPr>
          <w:rFonts w:eastAsia="Arial Unicode MS"/>
          <w:sz w:val="28"/>
          <w:szCs w:val="28"/>
        </w:rPr>
        <w:t>chấp</w:t>
      </w:r>
      <w:r w:rsidRPr="002E4973">
        <w:rPr>
          <w:sz w:val="28"/>
          <w:szCs w:val="28"/>
        </w:rPr>
        <w:t xml:space="preserve"> trước qu</w:t>
      </w:r>
      <w:r w:rsidRPr="002E4973">
        <w:rPr>
          <w:rFonts w:eastAsia="Arial Unicode MS"/>
          <w:sz w:val="28"/>
          <w:szCs w:val="28"/>
        </w:rPr>
        <w:t>á</w:t>
      </w:r>
      <w:r w:rsidRPr="002E4973">
        <w:rPr>
          <w:sz w:val="28"/>
          <w:szCs w:val="28"/>
        </w:rPr>
        <w:t xml:space="preserve"> n</w:t>
      </w:r>
      <w:r w:rsidRPr="002E4973">
        <w:rPr>
          <w:rFonts w:eastAsia="Arial Unicode MS"/>
          <w:sz w:val="28"/>
          <w:szCs w:val="28"/>
        </w:rPr>
        <w:t>ặng.</w:t>
      </w:r>
      <w:r w:rsidRPr="002E4973">
        <w:rPr>
          <w:sz w:val="28"/>
          <w:szCs w:val="28"/>
        </w:rPr>
        <w:t xml:space="preserve"> Ch</w:t>
      </w:r>
      <w:r w:rsidRPr="002E4973">
        <w:rPr>
          <w:rFonts w:eastAsia="Arial Unicode MS"/>
          <w:sz w:val="28"/>
          <w:szCs w:val="28"/>
        </w:rPr>
        <w:t>ướng</w:t>
      </w:r>
      <w:r w:rsidRPr="002E4973">
        <w:rPr>
          <w:sz w:val="28"/>
          <w:szCs w:val="28"/>
        </w:rPr>
        <w:t xml:space="preserve"> ng</w:t>
      </w:r>
      <w:r w:rsidRPr="002E4973">
        <w:rPr>
          <w:rFonts w:eastAsia="Arial Unicode MS"/>
          <w:sz w:val="28"/>
          <w:szCs w:val="28"/>
        </w:rPr>
        <w:t>ại</w:t>
      </w:r>
      <w:r w:rsidRPr="002E4973">
        <w:rPr>
          <w:sz w:val="28"/>
          <w:szCs w:val="28"/>
        </w:rPr>
        <w:t xml:space="preserve"> r</w:t>
      </w:r>
      <w:r w:rsidRPr="002E4973">
        <w:rPr>
          <w:rFonts w:eastAsia="Arial Unicode MS"/>
          <w:sz w:val="28"/>
          <w:szCs w:val="28"/>
        </w:rPr>
        <w:t>ất</w:t>
      </w:r>
      <w:r w:rsidRPr="002E4973">
        <w:rPr>
          <w:sz w:val="28"/>
          <w:szCs w:val="28"/>
        </w:rPr>
        <w:t xml:space="preserve"> l</w:t>
      </w:r>
      <w:r w:rsidRPr="002E4973">
        <w:rPr>
          <w:rFonts w:eastAsia="Arial Unicode MS"/>
          <w:sz w:val="28"/>
          <w:szCs w:val="28"/>
        </w:rPr>
        <w:t>ớn</w:t>
      </w:r>
      <w:r w:rsidRPr="002E4973">
        <w:rPr>
          <w:sz w:val="28"/>
          <w:szCs w:val="28"/>
        </w:rPr>
        <w:t xml:space="preserve"> th</w:t>
      </w:r>
      <w:r w:rsidRPr="002E4973">
        <w:rPr>
          <w:rFonts w:eastAsia="Arial Unicode MS"/>
          <w:sz w:val="28"/>
          <w:szCs w:val="28"/>
        </w:rPr>
        <w:t>ì</w:t>
      </w:r>
      <w:r w:rsidRPr="002E4973">
        <w:rPr>
          <w:sz w:val="28"/>
          <w:szCs w:val="28"/>
        </w:rPr>
        <w:t xml:space="preserve"> </w:t>
      </w:r>
      <w:r w:rsidRPr="002E4973">
        <w:rPr>
          <w:rFonts w:eastAsia="Arial Unicode MS"/>
          <w:sz w:val="28"/>
          <w:szCs w:val="28"/>
        </w:rPr>
        <w:t>một</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chấp</w:t>
      </w:r>
      <w:r w:rsidRPr="002E4973">
        <w:rPr>
          <w:sz w:val="28"/>
          <w:szCs w:val="28"/>
        </w:rPr>
        <w:t xml:space="preserve"> trước</w:t>
      </w:r>
      <w:r w:rsidRPr="002E4973">
        <w:rPr>
          <w:rFonts w:eastAsia="Arial Unicode MS"/>
          <w:sz w:val="28"/>
          <w:szCs w:val="28"/>
        </w:rPr>
        <w:t>,</w:t>
      </w:r>
      <w:r w:rsidRPr="002E4973">
        <w:rPr>
          <w:sz w:val="28"/>
          <w:szCs w:val="28"/>
        </w:rPr>
        <w:t xml:space="preserve"> </w:t>
      </w:r>
      <w:r w:rsidRPr="002E4973">
        <w:rPr>
          <w:rFonts w:eastAsia="Arial Unicode MS"/>
          <w:sz w:val="28"/>
          <w:szCs w:val="28"/>
        </w:rPr>
        <w:t>hai</w:t>
      </w:r>
      <w:r w:rsidRPr="002E4973">
        <w:rPr>
          <w:sz w:val="28"/>
          <w:szCs w:val="28"/>
        </w:rPr>
        <w:t xml:space="preserve"> l</w:t>
      </w:r>
      <w:r w:rsidRPr="002E4973">
        <w:rPr>
          <w:rFonts w:eastAsia="Arial Unicode MS"/>
          <w:sz w:val="28"/>
          <w:szCs w:val="28"/>
        </w:rPr>
        <w:t>à</w:t>
      </w:r>
      <w:r w:rsidRPr="002E4973">
        <w:rPr>
          <w:sz w:val="28"/>
          <w:szCs w:val="28"/>
        </w:rPr>
        <w:t xml:space="preserve"> nghi h</w:t>
      </w:r>
      <w:r w:rsidRPr="002E4973">
        <w:rPr>
          <w:rFonts w:eastAsia="Arial Unicode MS"/>
          <w:sz w:val="28"/>
          <w:szCs w:val="28"/>
        </w:rPr>
        <w:t>oặc.</w:t>
      </w:r>
      <w:r w:rsidRPr="002E4973">
        <w:rPr>
          <w:sz w:val="28"/>
          <w:szCs w:val="28"/>
        </w:rPr>
        <w:t xml:space="preserve"> </w:t>
      </w:r>
      <w:r w:rsidRPr="002E4973">
        <w:rPr>
          <w:rFonts w:eastAsia="Arial Unicode MS"/>
          <w:sz w:val="28"/>
          <w:szCs w:val="28"/>
        </w:rPr>
        <w:t>Trong</w:t>
      </w:r>
      <w:r w:rsidRPr="002E4973">
        <w:rPr>
          <w:sz w:val="28"/>
          <w:szCs w:val="28"/>
        </w:rPr>
        <w:t xml:space="preserve"> </w:t>
      </w:r>
      <w:r w:rsidRPr="002E4973">
        <w:rPr>
          <w:rFonts w:eastAsia="Arial Unicode MS"/>
          <w:sz w:val="28"/>
          <w:szCs w:val="28"/>
        </w:rPr>
        <w:t>kinh</w:t>
      </w:r>
      <w:r w:rsidRPr="002E4973">
        <w:rPr>
          <w:sz w:val="28"/>
          <w:szCs w:val="28"/>
        </w:rPr>
        <w:t xml:space="preserve"> Vô Lượng Thọ</w:t>
      </w:r>
      <w:r w:rsidRPr="002E4973">
        <w:rPr>
          <w:rFonts w:eastAsia="Arial Unicode MS"/>
          <w:sz w:val="28"/>
          <w:szCs w:val="28"/>
        </w:rPr>
        <w:t>,</w:t>
      </w:r>
      <w:r w:rsidRPr="002E4973">
        <w:rPr>
          <w:sz w:val="28"/>
          <w:szCs w:val="28"/>
        </w:rPr>
        <w:t xml:space="preserve"> </w:t>
      </w:r>
      <w:r w:rsidRPr="002E4973">
        <w:rPr>
          <w:rFonts w:eastAsia="Arial Unicode MS"/>
          <w:sz w:val="28"/>
          <w:szCs w:val="28"/>
        </w:rPr>
        <w:t>đức</w:t>
      </w:r>
      <w:r w:rsidRPr="002E4973">
        <w:rPr>
          <w:sz w:val="28"/>
          <w:szCs w:val="28"/>
        </w:rPr>
        <w:t xml:space="preserve"> </w:t>
      </w:r>
      <w:r w:rsidRPr="002E4973">
        <w:rPr>
          <w:rFonts w:eastAsia="Arial Unicode MS"/>
          <w:sz w:val="28"/>
          <w:szCs w:val="28"/>
        </w:rPr>
        <w:t>Phật</w:t>
      </w:r>
      <w:r w:rsidRPr="002E4973">
        <w:rPr>
          <w:sz w:val="28"/>
          <w:szCs w:val="28"/>
        </w:rPr>
        <w:t xml:space="preserve"> đã d</w:t>
      </w:r>
      <w:r w:rsidRPr="002E4973">
        <w:rPr>
          <w:rFonts w:eastAsia="Arial Unicode MS"/>
          <w:sz w:val="28"/>
          <w:szCs w:val="28"/>
        </w:rPr>
        <w:t>ạy</w:t>
      </w:r>
      <w:r w:rsidRPr="002E4973">
        <w:rPr>
          <w:sz w:val="28"/>
          <w:szCs w:val="28"/>
        </w:rPr>
        <w:t xml:space="preserve"> nghi ho</w:t>
      </w:r>
      <w:r w:rsidRPr="002E4973">
        <w:rPr>
          <w:rFonts w:eastAsia="Arial Unicode MS"/>
          <w:sz w:val="28"/>
          <w:szCs w:val="28"/>
        </w:rPr>
        <w:t>ặc</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chướng</w:t>
      </w:r>
      <w:r w:rsidRPr="002E4973">
        <w:rPr>
          <w:sz w:val="28"/>
          <w:szCs w:val="28"/>
        </w:rPr>
        <w:t xml:space="preserve"> ngại </w:t>
      </w:r>
      <w:r w:rsidRPr="002E4973">
        <w:rPr>
          <w:rFonts w:eastAsia="Arial Unicode MS"/>
          <w:sz w:val="28"/>
          <w:szCs w:val="28"/>
        </w:rPr>
        <w:t>trọng</w:t>
      </w:r>
      <w:r w:rsidRPr="002E4973">
        <w:rPr>
          <w:sz w:val="28"/>
          <w:szCs w:val="28"/>
        </w:rPr>
        <w:t xml:space="preserve"> </w:t>
      </w:r>
      <w:r w:rsidRPr="002E4973">
        <w:rPr>
          <w:rFonts w:eastAsia="Arial Unicode MS"/>
          <w:sz w:val="28"/>
          <w:szCs w:val="28"/>
        </w:rPr>
        <w:t>đại</w:t>
      </w:r>
      <w:r w:rsidRPr="002E4973">
        <w:rPr>
          <w:sz w:val="28"/>
          <w:szCs w:val="28"/>
        </w:rPr>
        <w:t xml:space="preserve"> </w:t>
      </w:r>
      <w:r w:rsidRPr="002E4973">
        <w:rPr>
          <w:rFonts w:eastAsia="Arial Unicode MS"/>
          <w:sz w:val="28"/>
          <w:szCs w:val="28"/>
        </w:rPr>
        <w:t>đối</w:t>
      </w:r>
      <w:r w:rsidRPr="002E4973">
        <w:rPr>
          <w:sz w:val="28"/>
          <w:szCs w:val="28"/>
        </w:rPr>
        <w:t xml:space="preserve"> với </w:t>
      </w:r>
      <w:r w:rsidRPr="002E4973">
        <w:rPr>
          <w:rFonts w:eastAsia="Arial Unicode MS"/>
          <w:sz w:val="28"/>
          <w:szCs w:val="28"/>
        </w:rPr>
        <w:t>hàng</w:t>
      </w:r>
      <w:r w:rsidRPr="002E4973">
        <w:rPr>
          <w:sz w:val="28"/>
          <w:szCs w:val="28"/>
        </w:rPr>
        <w:t xml:space="preserve"> </w:t>
      </w:r>
      <w:r w:rsidRPr="002E4973">
        <w:rPr>
          <w:rFonts w:eastAsia="Arial Unicode MS"/>
          <w:sz w:val="28"/>
          <w:szCs w:val="28"/>
        </w:rPr>
        <w:t>Bồ</w:t>
      </w:r>
      <w:r w:rsidRPr="002E4973">
        <w:rPr>
          <w:sz w:val="28"/>
          <w:szCs w:val="28"/>
        </w:rPr>
        <w:t xml:space="preserve"> Tát, </w:t>
      </w:r>
      <w:r w:rsidRPr="002E4973">
        <w:rPr>
          <w:rFonts w:eastAsia="Arial Unicode MS"/>
          <w:sz w:val="28"/>
          <w:szCs w:val="28"/>
        </w:rPr>
        <w:t>huống</w:t>
      </w:r>
      <w:r w:rsidRPr="002E4973">
        <w:rPr>
          <w:sz w:val="28"/>
          <w:szCs w:val="28"/>
        </w:rPr>
        <w:t xml:space="preserve"> h</w:t>
      </w:r>
      <w:r w:rsidRPr="002E4973">
        <w:rPr>
          <w:rFonts w:eastAsia="Arial Unicode MS"/>
          <w:sz w:val="28"/>
          <w:szCs w:val="28"/>
        </w:rPr>
        <w:t>ồ</w:t>
      </w:r>
      <w:r w:rsidRPr="002E4973">
        <w:rPr>
          <w:sz w:val="28"/>
          <w:szCs w:val="28"/>
        </w:rPr>
        <w:t xml:space="preserve"> ph</w:t>
      </w:r>
      <w:r w:rsidRPr="002E4973">
        <w:rPr>
          <w:rFonts w:eastAsia="Arial Unicode MS"/>
          <w:sz w:val="28"/>
          <w:szCs w:val="28"/>
        </w:rPr>
        <w:t>àm</w:t>
      </w:r>
      <w:r w:rsidRPr="002E4973">
        <w:rPr>
          <w:sz w:val="28"/>
          <w:szCs w:val="28"/>
        </w:rPr>
        <w:t xml:space="preserve"> phu ch</w:t>
      </w:r>
      <w:r w:rsidRPr="002E4973">
        <w:rPr>
          <w:rFonts w:eastAsia="Arial Unicode MS"/>
          <w:sz w:val="28"/>
          <w:szCs w:val="28"/>
        </w:rPr>
        <w:t>úng</w:t>
      </w:r>
      <w:r w:rsidRPr="002E4973">
        <w:rPr>
          <w:sz w:val="28"/>
          <w:szCs w:val="28"/>
        </w:rPr>
        <w:t xml:space="preserve"> ta</w:t>
      </w:r>
      <w:r w:rsidRPr="002E4973">
        <w:rPr>
          <w:rFonts w:eastAsia="Arial Unicode MS"/>
          <w:sz w:val="28"/>
          <w:szCs w:val="28"/>
        </w:rPr>
        <w:t>!</w:t>
      </w:r>
      <w:r w:rsidRPr="002E4973">
        <w:rPr>
          <w:sz w:val="28"/>
          <w:szCs w:val="28"/>
        </w:rPr>
        <w:t xml:space="preserve"> Do v</w:t>
      </w:r>
      <w:r w:rsidRPr="002E4973">
        <w:rPr>
          <w:rFonts w:eastAsia="Arial Unicode MS"/>
          <w:sz w:val="28"/>
          <w:szCs w:val="28"/>
        </w:rPr>
        <w:t>ậy,</w:t>
      </w:r>
      <w:r w:rsidRPr="002E4973">
        <w:rPr>
          <w:sz w:val="28"/>
          <w:szCs w:val="28"/>
        </w:rPr>
        <w:t xml:space="preserve"> ph</w:t>
      </w:r>
      <w:r w:rsidRPr="002E4973">
        <w:rPr>
          <w:rFonts w:eastAsia="Arial Unicode MS"/>
          <w:sz w:val="28"/>
          <w:szCs w:val="28"/>
        </w:rPr>
        <w:t>ải</w:t>
      </w:r>
      <w:r w:rsidRPr="002E4973">
        <w:rPr>
          <w:sz w:val="28"/>
          <w:szCs w:val="28"/>
        </w:rPr>
        <w:t xml:space="preserve"> c</w:t>
      </w:r>
      <w:r w:rsidRPr="002E4973">
        <w:rPr>
          <w:rFonts w:eastAsia="Arial Unicode MS"/>
          <w:sz w:val="28"/>
          <w:szCs w:val="28"/>
        </w:rPr>
        <w:t>ó</w:t>
      </w:r>
      <w:r w:rsidRPr="002E4973">
        <w:rPr>
          <w:sz w:val="28"/>
          <w:szCs w:val="28"/>
        </w:rPr>
        <w:t xml:space="preserve"> t</w:t>
      </w:r>
      <w:r w:rsidRPr="002E4973">
        <w:rPr>
          <w:rFonts w:eastAsia="Arial Unicode MS"/>
          <w:sz w:val="28"/>
          <w:szCs w:val="28"/>
        </w:rPr>
        <w:t>ín</w:t>
      </w:r>
      <w:r w:rsidRPr="002E4973">
        <w:rPr>
          <w:sz w:val="28"/>
          <w:szCs w:val="28"/>
        </w:rPr>
        <w:t xml:space="preserve"> t</w:t>
      </w:r>
      <w:r w:rsidRPr="002E4973">
        <w:rPr>
          <w:rFonts w:eastAsia="Arial Unicode MS"/>
          <w:sz w:val="28"/>
          <w:szCs w:val="28"/>
        </w:rPr>
        <w:t>âm</w:t>
      </w:r>
      <w:r w:rsidRPr="002E4973">
        <w:rPr>
          <w:sz w:val="28"/>
          <w:szCs w:val="28"/>
        </w:rPr>
        <w:t xml:space="preserve"> </w:t>
      </w:r>
      <w:r w:rsidRPr="002E4973">
        <w:rPr>
          <w:rFonts w:eastAsia="Arial Unicode MS"/>
          <w:sz w:val="28"/>
          <w:szCs w:val="28"/>
        </w:rPr>
        <w:t>kiên</w:t>
      </w:r>
      <w:r w:rsidRPr="002E4973">
        <w:rPr>
          <w:sz w:val="28"/>
          <w:szCs w:val="28"/>
        </w:rPr>
        <w:t xml:space="preserve"> </w:t>
      </w:r>
      <w:r w:rsidRPr="002E4973">
        <w:rPr>
          <w:rFonts w:eastAsia="Arial Unicode MS"/>
          <w:sz w:val="28"/>
          <w:szCs w:val="28"/>
        </w:rPr>
        <w:t>định,</w:t>
      </w:r>
      <w:r w:rsidRPr="002E4973">
        <w:rPr>
          <w:sz w:val="28"/>
          <w:szCs w:val="28"/>
        </w:rPr>
        <w:t xml:space="preserve"> </w:t>
      </w:r>
      <w:r w:rsidRPr="002E4973">
        <w:rPr>
          <w:rFonts w:eastAsia="Arial Unicode MS"/>
          <w:sz w:val="28"/>
          <w:szCs w:val="28"/>
        </w:rPr>
        <w:t>quyết</w:t>
      </w:r>
      <w:r w:rsidRPr="002E4973">
        <w:rPr>
          <w:sz w:val="28"/>
          <w:szCs w:val="28"/>
        </w:rPr>
        <w:t xml:space="preserve"> </w:t>
      </w:r>
      <w:r w:rsidRPr="002E4973">
        <w:rPr>
          <w:rFonts w:eastAsia="Arial Unicode MS"/>
          <w:sz w:val="28"/>
          <w:szCs w:val="28"/>
        </w:rPr>
        <w:t>định</w:t>
      </w:r>
      <w:r w:rsidRPr="002E4973">
        <w:rPr>
          <w:sz w:val="28"/>
          <w:szCs w:val="28"/>
        </w:rPr>
        <w:t xml:space="preserve"> </w:t>
      </w:r>
      <w:r w:rsidRPr="002E4973">
        <w:rPr>
          <w:rFonts w:eastAsia="Arial Unicode MS"/>
          <w:sz w:val="28"/>
          <w:szCs w:val="28"/>
        </w:rPr>
        <w:t>chẳng</w:t>
      </w:r>
      <w:r w:rsidRPr="002E4973">
        <w:rPr>
          <w:sz w:val="28"/>
          <w:szCs w:val="28"/>
        </w:rPr>
        <w:t xml:space="preserve"> </w:t>
      </w:r>
      <w:r w:rsidRPr="002E4973">
        <w:rPr>
          <w:rFonts w:eastAsia="Arial Unicode MS"/>
          <w:sz w:val="28"/>
          <w:szCs w:val="28"/>
        </w:rPr>
        <w:t>nghi</w:t>
      </w:r>
      <w:r w:rsidRPr="002E4973">
        <w:rPr>
          <w:sz w:val="28"/>
          <w:szCs w:val="28"/>
        </w:rPr>
        <w:t xml:space="preserve"> ho</w:t>
      </w:r>
      <w:r w:rsidRPr="002E4973">
        <w:rPr>
          <w:rFonts w:eastAsia="Arial Unicode MS"/>
          <w:sz w:val="28"/>
          <w:szCs w:val="28"/>
        </w:rPr>
        <w:t>ặc.</w:t>
      </w:r>
      <w:r w:rsidRPr="002E4973">
        <w:rPr>
          <w:sz w:val="28"/>
          <w:szCs w:val="28"/>
        </w:rPr>
        <w:t xml:space="preserve"> </w:t>
      </w:r>
      <w:r w:rsidRPr="002E4973">
        <w:rPr>
          <w:rFonts w:eastAsia="Arial Unicode MS"/>
          <w:sz w:val="28"/>
          <w:szCs w:val="28"/>
        </w:rPr>
        <w:t>Phải</w:t>
      </w:r>
      <w:r w:rsidRPr="002E4973">
        <w:rPr>
          <w:sz w:val="28"/>
          <w:szCs w:val="28"/>
        </w:rPr>
        <w:t xml:space="preserve"> coi nh</w:t>
      </w:r>
      <w:r w:rsidRPr="002E4973">
        <w:rPr>
          <w:rFonts w:eastAsia="Arial Unicode MS"/>
          <w:sz w:val="28"/>
          <w:szCs w:val="28"/>
        </w:rPr>
        <w:t>ạt</w:t>
      </w:r>
      <w:r w:rsidRPr="002E4973">
        <w:rPr>
          <w:sz w:val="28"/>
          <w:szCs w:val="28"/>
        </w:rPr>
        <w:t xml:space="preserve"> </w:t>
      </w:r>
      <w:r w:rsidRPr="002E4973">
        <w:rPr>
          <w:rFonts w:eastAsia="Arial Unicode MS"/>
          <w:sz w:val="28"/>
          <w:szCs w:val="28"/>
        </w:rPr>
        <w:t>nhẽo</w:t>
      </w:r>
      <w:r w:rsidRPr="002E4973">
        <w:rPr>
          <w:sz w:val="28"/>
          <w:szCs w:val="28"/>
        </w:rPr>
        <w:t xml:space="preserve"> </w:t>
      </w:r>
      <w:r w:rsidRPr="002E4973">
        <w:rPr>
          <w:rFonts w:eastAsia="Arial Unicode MS"/>
          <w:sz w:val="28"/>
          <w:szCs w:val="28"/>
        </w:rPr>
        <w:t>hết</w:t>
      </w:r>
      <w:r w:rsidRPr="002E4973">
        <w:rPr>
          <w:sz w:val="28"/>
          <w:szCs w:val="28"/>
        </w:rPr>
        <w:t xml:space="preserve"> th</w:t>
      </w:r>
      <w:r w:rsidRPr="002E4973">
        <w:rPr>
          <w:rFonts w:eastAsia="Arial Unicode MS"/>
          <w:sz w:val="28"/>
          <w:szCs w:val="28"/>
        </w:rPr>
        <w:t>ảy</w:t>
      </w:r>
      <w:r w:rsidRPr="002E4973">
        <w:rPr>
          <w:sz w:val="28"/>
          <w:szCs w:val="28"/>
        </w:rPr>
        <w:t xml:space="preserve"> s</w:t>
      </w:r>
      <w:r w:rsidRPr="002E4973">
        <w:rPr>
          <w:rFonts w:eastAsia="Arial Unicode MS"/>
          <w:sz w:val="28"/>
          <w:szCs w:val="28"/>
        </w:rPr>
        <w:t>ự</w:t>
      </w:r>
      <w:r w:rsidRPr="002E4973">
        <w:rPr>
          <w:sz w:val="28"/>
          <w:szCs w:val="28"/>
        </w:rPr>
        <w:t xml:space="preserve"> v</w:t>
      </w:r>
      <w:r w:rsidRPr="002E4973">
        <w:rPr>
          <w:rFonts w:eastAsia="Arial Unicode MS"/>
          <w:sz w:val="28"/>
          <w:szCs w:val="28"/>
        </w:rPr>
        <w:t>ật,</w:t>
      </w:r>
      <w:r w:rsidRPr="002E4973">
        <w:rPr>
          <w:sz w:val="28"/>
          <w:szCs w:val="28"/>
        </w:rPr>
        <w:t xml:space="preserve"> kinh </w:t>
      </w:r>
      <w:r w:rsidRPr="002E4973">
        <w:rPr>
          <w:rFonts w:eastAsia="Arial Unicode MS"/>
          <w:sz w:val="28"/>
          <w:szCs w:val="28"/>
        </w:rPr>
        <w:t>Kim</w:t>
      </w:r>
      <w:r w:rsidRPr="002E4973">
        <w:rPr>
          <w:sz w:val="28"/>
          <w:szCs w:val="28"/>
        </w:rPr>
        <w:t xml:space="preserve"> Cang </w:t>
      </w:r>
      <w:r w:rsidRPr="002E4973">
        <w:rPr>
          <w:rFonts w:eastAsia="Arial Unicode MS"/>
          <w:sz w:val="28"/>
          <w:szCs w:val="28"/>
        </w:rPr>
        <w:t>đã</w:t>
      </w:r>
      <w:r w:rsidRPr="002E4973">
        <w:rPr>
          <w:sz w:val="28"/>
          <w:szCs w:val="28"/>
        </w:rPr>
        <w:t xml:space="preserve"> n</w:t>
      </w:r>
      <w:r w:rsidRPr="002E4973">
        <w:rPr>
          <w:rFonts w:eastAsia="Arial Unicode MS"/>
          <w:sz w:val="28"/>
          <w:szCs w:val="28"/>
        </w:rPr>
        <w:t>ói</w:t>
      </w:r>
      <w:r w:rsidRPr="002E4973">
        <w:rPr>
          <w:sz w:val="28"/>
          <w:szCs w:val="28"/>
        </w:rPr>
        <w:t xml:space="preserve"> r</w:t>
      </w:r>
      <w:r w:rsidRPr="002E4973">
        <w:rPr>
          <w:rFonts w:eastAsia="Arial Unicode MS"/>
          <w:sz w:val="28"/>
          <w:szCs w:val="28"/>
        </w:rPr>
        <w:t>ất</w:t>
      </w:r>
      <w:r w:rsidRPr="002E4973">
        <w:rPr>
          <w:sz w:val="28"/>
          <w:szCs w:val="28"/>
        </w:rPr>
        <w:t xml:space="preserve"> ha</w:t>
      </w:r>
      <w:r w:rsidRPr="002E4973">
        <w:rPr>
          <w:rFonts w:eastAsia="Arial Unicode MS"/>
          <w:sz w:val="28"/>
          <w:szCs w:val="28"/>
        </w:rPr>
        <w:t>y:</w:t>
      </w:r>
      <w:r w:rsidRPr="002E4973">
        <w:rPr>
          <w:sz w:val="28"/>
          <w:szCs w:val="28"/>
        </w:rPr>
        <w:t xml:space="preserve"> </w:t>
      </w:r>
      <w:r w:rsidRPr="002E4973">
        <w:rPr>
          <w:i/>
          <w:sz w:val="28"/>
          <w:szCs w:val="28"/>
        </w:rPr>
        <w:t>“</w:t>
      </w:r>
      <w:r w:rsidRPr="002E4973">
        <w:rPr>
          <w:rFonts w:eastAsia="Arial Unicode MS"/>
          <w:i/>
          <w:sz w:val="28"/>
          <w:szCs w:val="28"/>
        </w:rPr>
        <w:t>Phàm</w:t>
      </w:r>
      <w:r w:rsidRPr="002E4973">
        <w:rPr>
          <w:i/>
          <w:sz w:val="28"/>
          <w:szCs w:val="28"/>
        </w:rPr>
        <w:t xml:space="preserve"> </w:t>
      </w:r>
      <w:r w:rsidRPr="002E4973">
        <w:rPr>
          <w:rFonts w:eastAsia="Arial Unicode MS"/>
          <w:i/>
          <w:sz w:val="28"/>
          <w:szCs w:val="28"/>
        </w:rPr>
        <w:t>những</w:t>
      </w:r>
      <w:r w:rsidRPr="002E4973">
        <w:rPr>
          <w:i/>
          <w:sz w:val="28"/>
          <w:szCs w:val="28"/>
        </w:rPr>
        <w:t xml:space="preserve"> gì có </w:t>
      </w:r>
      <w:r w:rsidRPr="002E4973">
        <w:rPr>
          <w:rFonts w:eastAsia="Arial Unicode MS"/>
          <w:i/>
          <w:sz w:val="28"/>
          <w:szCs w:val="28"/>
        </w:rPr>
        <w:t>tướng</w:t>
      </w:r>
      <w:r w:rsidRPr="002E4973">
        <w:rPr>
          <w:i/>
          <w:sz w:val="28"/>
          <w:szCs w:val="28"/>
        </w:rPr>
        <w:t xml:space="preserve"> </w:t>
      </w:r>
      <w:r w:rsidRPr="002E4973">
        <w:rPr>
          <w:rFonts w:eastAsia="Arial Unicode MS"/>
          <w:i/>
          <w:sz w:val="28"/>
          <w:szCs w:val="28"/>
        </w:rPr>
        <w:t>đều</w:t>
      </w:r>
      <w:r w:rsidRPr="002E4973">
        <w:rPr>
          <w:i/>
          <w:sz w:val="28"/>
          <w:szCs w:val="28"/>
        </w:rPr>
        <w:t xml:space="preserve"> l</w:t>
      </w:r>
      <w:r w:rsidRPr="002E4973">
        <w:rPr>
          <w:rFonts w:eastAsia="Arial Unicode MS"/>
          <w:i/>
          <w:sz w:val="28"/>
          <w:szCs w:val="28"/>
        </w:rPr>
        <w:t>à</w:t>
      </w:r>
      <w:r w:rsidRPr="002E4973">
        <w:rPr>
          <w:i/>
          <w:sz w:val="28"/>
          <w:szCs w:val="28"/>
        </w:rPr>
        <w:t xml:space="preserve"> h</w:t>
      </w:r>
      <w:r w:rsidRPr="002E4973">
        <w:rPr>
          <w:rFonts w:eastAsia="Arial Unicode MS"/>
          <w:i/>
          <w:sz w:val="28"/>
          <w:szCs w:val="28"/>
        </w:rPr>
        <w:t>ư</w:t>
      </w:r>
      <w:r w:rsidRPr="002E4973">
        <w:rPr>
          <w:i/>
          <w:sz w:val="28"/>
          <w:szCs w:val="28"/>
        </w:rPr>
        <w:t xml:space="preserve"> v</w:t>
      </w:r>
      <w:r w:rsidRPr="002E4973">
        <w:rPr>
          <w:rFonts w:eastAsia="Arial Unicode MS"/>
          <w:i/>
          <w:sz w:val="28"/>
          <w:szCs w:val="28"/>
        </w:rPr>
        <w:t>ọng</w:t>
      </w:r>
      <w:r w:rsidRPr="002E4973">
        <w:rPr>
          <w:i/>
          <w:sz w:val="28"/>
          <w:szCs w:val="28"/>
        </w:rPr>
        <w:t>”</w:t>
      </w:r>
      <w:r w:rsidRPr="002E4973">
        <w:rPr>
          <w:rFonts w:eastAsia="Arial Unicode MS"/>
          <w:sz w:val="28"/>
          <w:szCs w:val="28"/>
        </w:rPr>
        <w:t>,</w:t>
      </w:r>
      <w:r w:rsidRPr="002E4973">
        <w:rPr>
          <w:i/>
          <w:sz w:val="28"/>
          <w:szCs w:val="28"/>
        </w:rPr>
        <w:t xml:space="preserve"> </w:t>
      </w:r>
      <w:r w:rsidRPr="002E4973">
        <w:rPr>
          <w:rFonts w:eastAsia="Arial Unicode MS"/>
          <w:sz w:val="28"/>
          <w:szCs w:val="28"/>
        </w:rPr>
        <w:t>cớ</w:t>
      </w:r>
      <w:r w:rsidRPr="002E4973">
        <w:rPr>
          <w:sz w:val="28"/>
          <w:szCs w:val="28"/>
        </w:rPr>
        <w:t xml:space="preserve"> g</w:t>
      </w:r>
      <w:r w:rsidRPr="002E4973">
        <w:rPr>
          <w:rFonts w:eastAsia="Arial Unicode MS"/>
          <w:sz w:val="28"/>
          <w:szCs w:val="28"/>
        </w:rPr>
        <w:t>ì</w:t>
      </w:r>
      <w:r w:rsidRPr="002E4973">
        <w:rPr>
          <w:sz w:val="28"/>
          <w:szCs w:val="28"/>
        </w:rPr>
        <w:t xml:space="preserve"> ph</w:t>
      </w:r>
      <w:r w:rsidRPr="002E4973">
        <w:rPr>
          <w:rFonts w:eastAsia="Arial Unicode MS"/>
          <w:sz w:val="28"/>
          <w:szCs w:val="28"/>
        </w:rPr>
        <w:t>ải</w:t>
      </w:r>
      <w:r w:rsidRPr="002E4973">
        <w:rPr>
          <w:sz w:val="28"/>
          <w:szCs w:val="28"/>
        </w:rPr>
        <w:t xml:space="preserve"> coi ch</w:t>
      </w:r>
      <w:r w:rsidRPr="002E4973">
        <w:rPr>
          <w:rFonts w:eastAsia="Arial Unicode MS"/>
          <w:sz w:val="28"/>
          <w:szCs w:val="28"/>
        </w:rPr>
        <w:t>úng</w:t>
      </w:r>
      <w:r w:rsidRPr="002E4973">
        <w:rPr>
          <w:sz w:val="28"/>
          <w:szCs w:val="28"/>
        </w:rPr>
        <w:t xml:space="preserve"> r</w:t>
      </w:r>
      <w:r w:rsidRPr="002E4973">
        <w:rPr>
          <w:rFonts w:eastAsia="Arial Unicode MS"/>
          <w:sz w:val="28"/>
          <w:szCs w:val="28"/>
        </w:rPr>
        <w:t>ất</w:t>
      </w:r>
      <w:r w:rsidRPr="002E4973">
        <w:rPr>
          <w:sz w:val="28"/>
          <w:szCs w:val="28"/>
        </w:rPr>
        <w:t xml:space="preserve"> tr</w:t>
      </w:r>
      <w:r w:rsidRPr="002E4973">
        <w:rPr>
          <w:rFonts w:eastAsia="Arial Unicode MS"/>
          <w:sz w:val="28"/>
          <w:szCs w:val="28"/>
        </w:rPr>
        <w:t>ọng?</w:t>
      </w:r>
      <w:r w:rsidRPr="002E4973">
        <w:rPr>
          <w:sz w:val="28"/>
          <w:szCs w:val="28"/>
        </w:rPr>
        <w:t xml:space="preserve"> Coi ch</w:t>
      </w:r>
      <w:r w:rsidRPr="002E4973">
        <w:rPr>
          <w:rFonts w:eastAsia="Arial Unicode MS"/>
          <w:sz w:val="28"/>
          <w:szCs w:val="28"/>
        </w:rPr>
        <w:t>úng</w:t>
      </w:r>
      <w:r w:rsidRPr="002E4973">
        <w:rPr>
          <w:sz w:val="28"/>
          <w:szCs w:val="28"/>
        </w:rPr>
        <w:t xml:space="preserve"> l</w:t>
      </w:r>
      <w:r w:rsidRPr="002E4973">
        <w:rPr>
          <w:rFonts w:eastAsia="Arial Unicode MS"/>
          <w:sz w:val="28"/>
          <w:szCs w:val="28"/>
        </w:rPr>
        <w:t>à</w:t>
      </w:r>
      <w:r w:rsidRPr="002E4973">
        <w:rPr>
          <w:sz w:val="28"/>
          <w:szCs w:val="28"/>
        </w:rPr>
        <w:t xml:space="preserve"> r</w:t>
      </w:r>
      <w:r w:rsidRPr="002E4973">
        <w:rPr>
          <w:rFonts w:eastAsia="Arial Unicode MS"/>
          <w:sz w:val="28"/>
          <w:szCs w:val="28"/>
        </w:rPr>
        <w:t>ất</w:t>
      </w:r>
      <w:r w:rsidRPr="002E4973">
        <w:rPr>
          <w:sz w:val="28"/>
          <w:szCs w:val="28"/>
        </w:rPr>
        <w:t xml:space="preserve"> quan tr</w:t>
      </w:r>
      <w:r w:rsidRPr="002E4973">
        <w:rPr>
          <w:rFonts w:eastAsia="Arial Unicode MS"/>
          <w:sz w:val="28"/>
          <w:szCs w:val="28"/>
        </w:rPr>
        <w:t>ọng</w:t>
      </w:r>
      <w:r w:rsidRPr="002E4973">
        <w:rPr>
          <w:sz w:val="28"/>
          <w:szCs w:val="28"/>
        </w:rPr>
        <w:t xml:space="preserve"> th</w:t>
      </w:r>
      <w:r w:rsidRPr="002E4973">
        <w:rPr>
          <w:rFonts w:eastAsia="Arial Unicode MS"/>
          <w:sz w:val="28"/>
          <w:szCs w:val="28"/>
        </w:rPr>
        <w:t>ì</w:t>
      </w:r>
      <w:r w:rsidRPr="002E4973">
        <w:rPr>
          <w:sz w:val="28"/>
          <w:szCs w:val="28"/>
        </w:rPr>
        <w:t xml:space="preserve"> ch</w:t>
      </w:r>
      <w:r w:rsidRPr="002E4973">
        <w:rPr>
          <w:rFonts w:eastAsia="Arial Unicode MS"/>
          <w:sz w:val="28"/>
          <w:szCs w:val="28"/>
        </w:rPr>
        <w:t>ắc</w:t>
      </w:r>
      <w:r w:rsidRPr="002E4973">
        <w:rPr>
          <w:sz w:val="28"/>
          <w:szCs w:val="28"/>
        </w:rPr>
        <w:t xml:space="preserve"> ch</w:t>
      </w:r>
      <w:r w:rsidRPr="002E4973">
        <w:rPr>
          <w:rFonts w:eastAsia="Arial Unicode MS"/>
          <w:sz w:val="28"/>
          <w:szCs w:val="28"/>
        </w:rPr>
        <w:t>ắc</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chính</w:t>
      </w:r>
      <w:r w:rsidRPr="002E4973">
        <w:rPr>
          <w:sz w:val="28"/>
          <w:szCs w:val="28"/>
        </w:rPr>
        <w:t xml:space="preserve"> mình </w:t>
      </w:r>
      <w:r w:rsidRPr="002E4973">
        <w:rPr>
          <w:rFonts w:eastAsia="Arial Unicode MS"/>
          <w:sz w:val="28"/>
          <w:szCs w:val="28"/>
        </w:rPr>
        <w:t>bị</w:t>
      </w:r>
      <w:r w:rsidRPr="002E4973">
        <w:rPr>
          <w:sz w:val="28"/>
          <w:szCs w:val="28"/>
        </w:rPr>
        <w:t xml:space="preserve"> t</w:t>
      </w:r>
      <w:r w:rsidRPr="002E4973">
        <w:rPr>
          <w:rFonts w:eastAsia="Arial Unicode MS"/>
          <w:sz w:val="28"/>
          <w:szCs w:val="28"/>
        </w:rPr>
        <w:t>ổn</w:t>
      </w:r>
      <w:r w:rsidRPr="002E4973">
        <w:rPr>
          <w:sz w:val="28"/>
          <w:szCs w:val="28"/>
        </w:rPr>
        <w:t xml:space="preserve"> </w:t>
      </w:r>
      <w:r w:rsidRPr="002E4973">
        <w:rPr>
          <w:rFonts w:eastAsia="Arial Unicode MS"/>
          <w:sz w:val="28"/>
          <w:szCs w:val="28"/>
        </w:rPr>
        <w:t>hại.</w:t>
      </w:r>
    </w:p>
    <w:p w14:paraId="46A66BCE" w14:textId="77777777" w:rsidR="003031FC" w:rsidRPr="002E4973" w:rsidRDefault="003031FC" w:rsidP="008E3440">
      <w:pPr>
        <w:ind w:firstLine="720"/>
        <w:rPr>
          <w:rFonts w:eastAsia="Arial Unicode MS"/>
          <w:sz w:val="28"/>
          <w:szCs w:val="28"/>
        </w:rPr>
      </w:pPr>
      <w:r w:rsidRPr="002E4973">
        <w:rPr>
          <w:rFonts w:eastAsia="Arial Unicode MS"/>
          <w:sz w:val="28"/>
          <w:szCs w:val="28"/>
        </w:rPr>
        <w:t>Do</w:t>
      </w:r>
      <w:r w:rsidRPr="002E4973">
        <w:rPr>
          <w:sz w:val="28"/>
          <w:szCs w:val="28"/>
        </w:rPr>
        <w:t xml:space="preserve"> t</w:t>
      </w:r>
      <w:r w:rsidRPr="002E4973">
        <w:rPr>
          <w:rFonts w:eastAsia="Arial Unicode MS"/>
          <w:sz w:val="28"/>
          <w:szCs w:val="28"/>
        </w:rPr>
        <w:t>âm</w:t>
      </w:r>
      <w:r w:rsidRPr="002E4973">
        <w:rPr>
          <w:sz w:val="28"/>
          <w:szCs w:val="28"/>
        </w:rPr>
        <w:t xml:space="preserve"> c</w:t>
      </w:r>
      <w:r w:rsidRPr="002E4973">
        <w:rPr>
          <w:rFonts w:eastAsia="Arial Unicode MS"/>
          <w:sz w:val="28"/>
          <w:szCs w:val="28"/>
        </w:rPr>
        <w:t>ác</w:t>
      </w:r>
      <w:r w:rsidRPr="002E4973">
        <w:rPr>
          <w:sz w:val="28"/>
          <w:szCs w:val="28"/>
        </w:rPr>
        <w:t xml:space="preserve"> Ng</w:t>
      </w:r>
      <w:r w:rsidRPr="002E4973">
        <w:rPr>
          <w:rFonts w:eastAsia="Arial Unicode MS"/>
          <w:sz w:val="28"/>
          <w:szCs w:val="28"/>
        </w:rPr>
        <w:t>ài</w:t>
      </w:r>
      <w:r w:rsidRPr="002E4973">
        <w:rPr>
          <w:sz w:val="28"/>
          <w:szCs w:val="28"/>
        </w:rPr>
        <w:t xml:space="preserve"> to l</w:t>
      </w:r>
      <w:r w:rsidRPr="002E4973">
        <w:rPr>
          <w:rFonts w:eastAsia="Arial Unicode MS"/>
          <w:sz w:val="28"/>
          <w:szCs w:val="28"/>
        </w:rPr>
        <w:t>ớn,</w:t>
      </w:r>
      <w:r w:rsidRPr="002E4973">
        <w:rPr>
          <w:sz w:val="28"/>
          <w:szCs w:val="28"/>
        </w:rPr>
        <w:t xml:space="preserve"> t</w:t>
      </w:r>
      <w:r w:rsidRPr="002E4973">
        <w:rPr>
          <w:rFonts w:eastAsia="Arial Unicode MS"/>
          <w:sz w:val="28"/>
          <w:szCs w:val="28"/>
        </w:rPr>
        <w:t>âm</w:t>
      </w:r>
      <w:r w:rsidRPr="002E4973">
        <w:rPr>
          <w:sz w:val="28"/>
          <w:szCs w:val="28"/>
        </w:rPr>
        <w:t xml:space="preserve"> l</w:t>
      </w:r>
      <w:r w:rsidRPr="002E4973">
        <w:rPr>
          <w:rFonts w:eastAsia="Arial Unicode MS"/>
          <w:sz w:val="28"/>
          <w:szCs w:val="28"/>
        </w:rPr>
        <w:t>à</w:t>
      </w:r>
      <w:r w:rsidRPr="002E4973">
        <w:rPr>
          <w:sz w:val="28"/>
          <w:szCs w:val="28"/>
        </w:rPr>
        <w:t xml:space="preserve"> t</w:t>
      </w:r>
      <w:r w:rsidRPr="002E4973">
        <w:rPr>
          <w:rFonts w:eastAsia="Arial Unicode MS"/>
          <w:sz w:val="28"/>
          <w:szCs w:val="28"/>
        </w:rPr>
        <w:t>âm</w:t>
      </w:r>
      <w:r w:rsidRPr="002E4973">
        <w:rPr>
          <w:sz w:val="28"/>
          <w:szCs w:val="28"/>
        </w:rPr>
        <w:t xml:space="preserve"> </w:t>
      </w:r>
      <w:r w:rsidRPr="002E4973">
        <w:rPr>
          <w:rFonts w:eastAsia="Arial Unicode MS"/>
          <w:sz w:val="28"/>
          <w:szCs w:val="28"/>
        </w:rPr>
        <w:t>thanh</w:t>
      </w:r>
      <w:r w:rsidRPr="002E4973">
        <w:rPr>
          <w:sz w:val="28"/>
          <w:szCs w:val="28"/>
        </w:rPr>
        <w:t xml:space="preserve"> t</w:t>
      </w:r>
      <w:r w:rsidRPr="002E4973">
        <w:rPr>
          <w:rFonts w:eastAsia="Arial Unicode MS"/>
          <w:sz w:val="28"/>
          <w:szCs w:val="28"/>
        </w:rPr>
        <w:t>ịnh,</w:t>
      </w:r>
      <w:r w:rsidRPr="002E4973">
        <w:rPr>
          <w:sz w:val="28"/>
          <w:szCs w:val="28"/>
        </w:rPr>
        <w:t xml:space="preserve"> </w:t>
      </w:r>
      <w:r w:rsidRPr="002E4973">
        <w:rPr>
          <w:rFonts w:eastAsia="Arial Unicode MS"/>
          <w:sz w:val="28"/>
          <w:szCs w:val="28"/>
        </w:rPr>
        <w:t>chẳng</w:t>
      </w:r>
      <w:r w:rsidRPr="002E4973">
        <w:rPr>
          <w:sz w:val="28"/>
          <w:szCs w:val="28"/>
        </w:rPr>
        <w:t xml:space="preserve"> phải </w:t>
      </w:r>
      <w:r w:rsidRPr="002E4973">
        <w:rPr>
          <w:rFonts w:eastAsia="Arial Unicode MS"/>
          <w:sz w:val="28"/>
          <w:szCs w:val="28"/>
        </w:rPr>
        <w:t>là</w:t>
      </w:r>
      <w:r w:rsidRPr="002E4973">
        <w:rPr>
          <w:sz w:val="28"/>
          <w:szCs w:val="28"/>
        </w:rPr>
        <w:t xml:space="preserve"> t</w:t>
      </w:r>
      <w:r w:rsidRPr="002E4973">
        <w:rPr>
          <w:rFonts w:eastAsia="Arial Unicode MS"/>
          <w:sz w:val="28"/>
          <w:szCs w:val="28"/>
        </w:rPr>
        <w:t>âm</w:t>
      </w:r>
      <w:r w:rsidRPr="002E4973">
        <w:rPr>
          <w:sz w:val="28"/>
          <w:szCs w:val="28"/>
        </w:rPr>
        <w:t xml:space="preserve"> </w:t>
      </w:r>
      <w:r w:rsidRPr="002E4973">
        <w:rPr>
          <w:rFonts w:eastAsia="Arial Unicode MS"/>
          <w:sz w:val="28"/>
          <w:szCs w:val="28"/>
        </w:rPr>
        <w:t>phân</w:t>
      </w:r>
      <w:r w:rsidRPr="002E4973">
        <w:rPr>
          <w:sz w:val="28"/>
          <w:szCs w:val="28"/>
        </w:rPr>
        <w:t xml:space="preserve"> bi</w:t>
      </w:r>
      <w:r w:rsidRPr="002E4973">
        <w:rPr>
          <w:rFonts w:eastAsia="Arial Unicode MS"/>
          <w:sz w:val="28"/>
          <w:szCs w:val="28"/>
        </w:rPr>
        <w:t>ệt,</w:t>
      </w:r>
      <w:r w:rsidRPr="002E4973">
        <w:rPr>
          <w:sz w:val="28"/>
          <w:szCs w:val="28"/>
        </w:rPr>
        <w:t xml:space="preserve"> t</w:t>
      </w:r>
      <w:r w:rsidRPr="002E4973">
        <w:rPr>
          <w:rFonts w:eastAsia="Arial Unicode MS"/>
          <w:sz w:val="28"/>
          <w:szCs w:val="28"/>
        </w:rPr>
        <w:t>âm</w:t>
      </w:r>
      <w:r w:rsidRPr="002E4973">
        <w:rPr>
          <w:sz w:val="28"/>
          <w:szCs w:val="28"/>
        </w:rPr>
        <w:t xml:space="preserve"> b</w:t>
      </w:r>
      <w:r w:rsidRPr="002E4973">
        <w:rPr>
          <w:rFonts w:eastAsia="Arial Unicode MS"/>
          <w:sz w:val="28"/>
          <w:szCs w:val="28"/>
        </w:rPr>
        <w:t>èn</w:t>
      </w:r>
      <w:r w:rsidRPr="002E4973">
        <w:rPr>
          <w:sz w:val="28"/>
          <w:szCs w:val="28"/>
        </w:rPr>
        <w:t xml:space="preserve"> to </w:t>
      </w:r>
      <w:r w:rsidRPr="002E4973">
        <w:rPr>
          <w:rFonts w:eastAsia="Arial Unicode MS"/>
          <w:sz w:val="28"/>
          <w:szCs w:val="28"/>
        </w:rPr>
        <w:t>lớn.</w:t>
      </w:r>
      <w:r w:rsidRPr="002E4973">
        <w:rPr>
          <w:sz w:val="28"/>
          <w:szCs w:val="28"/>
        </w:rPr>
        <w:t xml:space="preserve"> T</w:t>
      </w:r>
      <w:r w:rsidRPr="002E4973">
        <w:rPr>
          <w:rFonts w:eastAsia="Arial Unicode MS"/>
          <w:sz w:val="28"/>
          <w:szCs w:val="28"/>
        </w:rPr>
        <w:t>âm</w:t>
      </w:r>
      <w:r w:rsidRPr="002E4973">
        <w:rPr>
          <w:sz w:val="28"/>
          <w:szCs w:val="28"/>
        </w:rPr>
        <w:t xml:space="preserve"> </w:t>
      </w:r>
      <w:r w:rsidRPr="002E4973">
        <w:rPr>
          <w:rFonts w:eastAsia="Arial Unicode MS"/>
          <w:sz w:val="28"/>
          <w:szCs w:val="28"/>
        </w:rPr>
        <w:t>lớn</w:t>
      </w:r>
      <w:r w:rsidRPr="002E4973">
        <w:rPr>
          <w:sz w:val="28"/>
          <w:szCs w:val="28"/>
        </w:rPr>
        <w:t xml:space="preserve"> n</w:t>
      </w:r>
      <w:r w:rsidRPr="002E4973">
        <w:rPr>
          <w:rFonts w:eastAsia="Arial Unicode MS"/>
          <w:sz w:val="28"/>
          <w:szCs w:val="28"/>
        </w:rPr>
        <w:t>ên</w:t>
      </w:r>
      <w:r w:rsidRPr="002E4973">
        <w:rPr>
          <w:sz w:val="28"/>
          <w:szCs w:val="28"/>
        </w:rPr>
        <w:t xml:space="preserve"> h</w:t>
      </w:r>
      <w:r w:rsidRPr="002E4973">
        <w:rPr>
          <w:rFonts w:eastAsia="Arial Unicode MS"/>
          <w:sz w:val="28"/>
          <w:szCs w:val="28"/>
        </w:rPr>
        <w:t>ạnh</w:t>
      </w:r>
      <w:r w:rsidRPr="002E4973">
        <w:rPr>
          <w:sz w:val="28"/>
          <w:szCs w:val="28"/>
        </w:rPr>
        <w:t xml:space="preserve"> </w:t>
      </w:r>
      <w:r w:rsidRPr="002E4973">
        <w:rPr>
          <w:rFonts w:eastAsia="Arial Unicode MS"/>
          <w:sz w:val="28"/>
          <w:szCs w:val="28"/>
        </w:rPr>
        <w:t>cũng</w:t>
      </w:r>
      <w:r w:rsidRPr="002E4973">
        <w:rPr>
          <w:sz w:val="28"/>
          <w:szCs w:val="28"/>
        </w:rPr>
        <w:t xml:space="preserve"> </w:t>
      </w:r>
      <w:r w:rsidRPr="002E4973">
        <w:rPr>
          <w:rFonts w:eastAsia="Arial Unicode MS"/>
          <w:sz w:val="28"/>
          <w:szCs w:val="28"/>
        </w:rPr>
        <w:t>lớn,</w:t>
      </w:r>
      <w:r w:rsidRPr="002E4973">
        <w:rPr>
          <w:sz w:val="28"/>
          <w:szCs w:val="28"/>
        </w:rPr>
        <w:t xml:space="preserve"> nguy</w:t>
      </w:r>
      <w:r w:rsidRPr="002E4973">
        <w:rPr>
          <w:rFonts w:eastAsia="Arial Unicode MS"/>
          <w:sz w:val="28"/>
          <w:szCs w:val="28"/>
        </w:rPr>
        <w:t>ện</w:t>
      </w:r>
      <w:r w:rsidRPr="002E4973">
        <w:rPr>
          <w:sz w:val="28"/>
          <w:szCs w:val="28"/>
        </w:rPr>
        <w:t xml:space="preserve"> c</w:t>
      </w:r>
      <w:r w:rsidRPr="002E4973">
        <w:rPr>
          <w:rFonts w:eastAsia="Arial Unicode MS"/>
          <w:sz w:val="28"/>
          <w:szCs w:val="28"/>
        </w:rPr>
        <w:t>ũng</w:t>
      </w:r>
      <w:r w:rsidRPr="002E4973">
        <w:rPr>
          <w:sz w:val="28"/>
          <w:szCs w:val="28"/>
        </w:rPr>
        <w:t xml:space="preserve"> l</w:t>
      </w:r>
      <w:r w:rsidRPr="002E4973">
        <w:rPr>
          <w:rFonts w:eastAsia="Arial Unicode MS"/>
          <w:sz w:val="28"/>
          <w:szCs w:val="28"/>
        </w:rPr>
        <w:t>ớn,</w:t>
      </w:r>
      <w:r w:rsidRPr="002E4973">
        <w:rPr>
          <w:sz w:val="28"/>
          <w:szCs w:val="28"/>
        </w:rPr>
        <w:t xml:space="preserve"> ch</w:t>
      </w:r>
      <w:r w:rsidRPr="002E4973">
        <w:rPr>
          <w:rFonts w:eastAsia="Arial Unicode MS"/>
          <w:sz w:val="28"/>
          <w:szCs w:val="28"/>
        </w:rPr>
        <w:t>ẳng</w:t>
      </w:r>
      <w:r w:rsidRPr="002E4973">
        <w:rPr>
          <w:sz w:val="28"/>
          <w:szCs w:val="28"/>
        </w:rPr>
        <w:t xml:space="preserve"> c</w:t>
      </w:r>
      <w:r w:rsidRPr="002E4973">
        <w:rPr>
          <w:rFonts w:eastAsia="Arial Unicode MS"/>
          <w:sz w:val="28"/>
          <w:szCs w:val="28"/>
        </w:rPr>
        <w:t>ó</w:t>
      </w:r>
      <w:r w:rsidRPr="002E4973">
        <w:rPr>
          <w:sz w:val="28"/>
          <w:szCs w:val="28"/>
        </w:rPr>
        <w:t xml:space="preserve"> g</w:t>
      </w:r>
      <w:r w:rsidRPr="002E4973">
        <w:rPr>
          <w:rFonts w:eastAsia="Arial Unicode MS"/>
          <w:sz w:val="28"/>
          <w:szCs w:val="28"/>
        </w:rPr>
        <w:t>ì</w:t>
      </w:r>
      <w:r w:rsidRPr="002E4973">
        <w:rPr>
          <w:sz w:val="28"/>
          <w:szCs w:val="28"/>
        </w:rPr>
        <w:t xml:space="preserve"> kh</w:t>
      </w:r>
      <w:r w:rsidRPr="002E4973">
        <w:rPr>
          <w:rFonts w:eastAsia="Arial Unicode MS"/>
          <w:sz w:val="28"/>
          <w:szCs w:val="28"/>
        </w:rPr>
        <w:t>ông</w:t>
      </w:r>
      <w:r w:rsidRPr="002E4973">
        <w:rPr>
          <w:sz w:val="28"/>
          <w:szCs w:val="28"/>
        </w:rPr>
        <w:t xml:space="preserve"> l</w:t>
      </w:r>
      <w:r w:rsidRPr="002E4973">
        <w:rPr>
          <w:rFonts w:eastAsia="Arial Unicode MS"/>
          <w:sz w:val="28"/>
          <w:szCs w:val="28"/>
        </w:rPr>
        <w:t>ớn.</w:t>
      </w:r>
      <w:r w:rsidRPr="002E4973">
        <w:rPr>
          <w:sz w:val="28"/>
          <w:szCs w:val="28"/>
        </w:rPr>
        <w:t xml:space="preserve"> </w:t>
      </w:r>
      <w:r w:rsidRPr="002E4973">
        <w:rPr>
          <w:i/>
          <w:sz w:val="28"/>
          <w:szCs w:val="28"/>
        </w:rPr>
        <w:t>“G</w:t>
      </w:r>
      <w:r w:rsidRPr="002E4973">
        <w:rPr>
          <w:rFonts w:eastAsia="Arial Unicode MS"/>
          <w:i/>
          <w:sz w:val="28"/>
          <w:szCs w:val="28"/>
        </w:rPr>
        <w:t>iai</w:t>
      </w:r>
      <w:r w:rsidRPr="002E4973">
        <w:rPr>
          <w:i/>
          <w:sz w:val="28"/>
          <w:szCs w:val="28"/>
        </w:rPr>
        <w:t xml:space="preserve"> t</w:t>
      </w:r>
      <w:r w:rsidRPr="002E4973">
        <w:rPr>
          <w:rFonts w:eastAsia="Arial Unicode MS"/>
          <w:i/>
          <w:sz w:val="28"/>
          <w:szCs w:val="28"/>
        </w:rPr>
        <w:t>ự</w:t>
      </w:r>
      <w:r w:rsidRPr="002E4973">
        <w:rPr>
          <w:i/>
          <w:sz w:val="28"/>
          <w:szCs w:val="28"/>
        </w:rPr>
        <w:t xml:space="preserve"> </w:t>
      </w:r>
      <w:r w:rsidRPr="002E4973">
        <w:rPr>
          <w:rFonts w:eastAsia="Arial Unicode MS"/>
          <w:i/>
          <w:sz w:val="28"/>
          <w:szCs w:val="28"/>
        </w:rPr>
        <w:t>tánh</w:t>
      </w:r>
      <w:r w:rsidRPr="002E4973">
        <w:rPr>
          <w:i/>
          <w:sz w:val="28"/>
          <w:szCs w:val="28"/>
        </w:rPr>
        <w:t xml:space="preserve"> v</w:t>
      </w:r>
      <w:r w:rsidRPr="002E4973">
        <w:rPr>
          <w:rFonts w:eastAsia="Arial Unicode MS"/>
          <w:i/>
          <w:sz w:val="28"/>
          <w:szCs w:val="28"/>
        </w:rPr>
        <w:t>ô</w:t>
      </w:r>
      <w:r w:rsidRPr="002E4973">
        <w:rPr>
          <w:i/>
          <w:sz w:val="28"/>
          <w:szCs w:val="28"/>
        </w:rPr>
        <w:t xml:space="preserve"> l</w:t>
      </w:r>
      <w:r w:rsidRPr="002E4973">
        <w:rPr>
          <w:rFonts w:eastAsia="Arial Unicode MS"/>
          <w:i/>
          <w:sz w:val="28"/>
          <w:szCs w:val="28"/>
        </w:rPr>
        <w:t>ậu</w:t>
      </w:r>
      <w:r w:rsidRPr="002E4973">
        <w:rPr>
          <w:i/>
          <w:sz w:val="28"/>
          <w:szCs w:val="28"/>
        </w:rPr>
        <w:t xml:space="preserve"> c</w:t>
      </w:r>
      <w:r w:rsidRPr="002E4973">
        <w:rPr>
          <w:rFonts w:eastAsia="Arial Unicode MS"/>
          <w:i/>
          <w:sz w:val="28"/>
          <w:szCs w:val="28"/>
        </w:rPr>
        <w:t>ông</w:t>
      </w:r>
      <w:r w:rsidRPr="002E4973">
        <w:rPr>
          <w:i/>
          <w:sz w:val="28"/>
          <w:szCs w:val="28"/>
        </w:rPr>
        <w:t xml:space="preserve"> </w:t>
      </w:r>
      <w:r w:rsidRPr="002E4973">
        <w:rPr>
          <w:rFonts w:eastAsia="Arial Unicode MS"/>
          <w:i/>
          <w:sz w:val="28"/>
          <w:szCs w:val="28"/>
        </w:rPr>
        <w:t>đức</w:t>
      </w:r>
      <w:r w:rsidRPr="002E4973">
        <w:rPr>
          <w:i/>
          <w:sz w:val="28"/>
          <w:szCs w:val="28"/>
        </w:rPr>
        <w:t>”</w:t>
      </w:r>
      <w:r w:rsidRPr="002E4973">
        <w:rPr>
          <w:sz w:val="28"/>
          <w:szCs w:val="28"/>
        </w:rPr>
        <w:t xml:space="preserve"> (Đ</w:t>
      </w:r>
      <w:r w:rsidRPr="002E4973">
        <w:rPr>
          <w:rFonts w:eastAsia="Arial Unicode MS"/>
          <w:sz w:val="28"/>
          <w:szCs w:val="28"/>
        </w:rPr>
        <w:t>ều</w:t>
      </w:r>
      <w:r w:rsidRPr="002E4973">
        <w:rPr>
          <w:sz w:val="28"/>
          <w:szCs w:val="28"/>
        </w:rPr>
        <w:t xml:space="preserve"> l</w:t>
      </w:r>
      <w:r w:rsidRPr="002E4973">
        <w:rPr>
          <w:rFonts w:eastAsia="Arial Unicode MS"/>
          <w:sz w:val="28"/>
          <w:szCs w:val="28"/>
        </w:rPr>
        <w:t>à</w:t>
      </w:r>
      <w:r w:rsidRPr="002E4973">
        <w:rPr>
          <w:sz w:val="28"/>
          <w:szCs w:val="28"/>
        </w:rPr>
        <w:t xml:space="preserve"> c</w:t>
      </w:r>
      <w:r w:rsidRPr="002E4973">
        <w:rPr>
          <w:rFonts w:eastAsia="Arial Unicode MS"/>
          <w:sz w:val="28"/>
          <w:szCs w:val="28"/>
        </w:rPr>
        <w:t>ông</w:t>
      </w:r>
      <w:r w:rsidRPr="002E4973">
        <w:rPr>
          <w:sz w:val="28"/>
          <w:szCs w:val="28"/>
        </w:rPr>
        <w:t xml:space="preserve"> </w:t>
      </w:r>
      <w:r w:rsidRPr="002E4973">
        <w:rPr>
          <w:rFonts w:eastAsia="Arial Unicode MS"/>
          <w:sz w:val="28"/>
          <w:szCs w:val="28"/>
        </w:rPr>
        <w:t>đức</w:t>
      </w:r>
      <w:r w:rsidRPr="002E4973">
        <w:rPr>
          <w:sz w:val="28"/>
          <w:szCs w:val="28"/>
        </w:rPr>
        <w:t xml:space="preserve"> v</w:t>
      </w:r>
      <w:r w:rsidRPr="002E4973">
        <w:rPr>
          <w:rFonts w:eastAsia="Arial Unicode MS"/>
          <w:sz w:val="28"/>
          <w:szCs w:val="28"/>
        </w:rPr>
        <w:t>ô</w:t>
      </w:r>
      <w:r w:rsidRPr="002E4973">
        <w:rPr>
          <w:sz w:val="28"/>
          <w:szCs w:val="28"/>
        </w:rPr>
        <w:t xml:space="preserve"> l</w:t>
      </w:r>
      <w:r w:rsidRPr="002E4973">
        <w:rPr>
          <w:rFonts w:eastAsia="Arial Unicode MS"/>
          <w:sz w:val="28"/>
          <w:szCs w:val="28"/>
        </w:rPr>
        <w:t>ậu</w:t>
      </w:r>
      <w:r w:rsidRPr="002E4973">
        <w:rPr>
          <w:sz w:val="28"/>
          <w:szCs w:val="28"/>
        </w:rPr>
        <w:t xml:space="preserve"> n</w:t>
      </w:r>
      <w:r w:rsidRPr="002E4973">
        <w:rPr>
          <w:rFonts w:eastAsia="Arial Unicode MS"/>
          <w:sz w:val="28"/>
          <w:szCs w:val="28"/>
        </w:rPr>
        <w:t>ơi</w:t>
      </w:r>
      <w:r w:rsidRPr="002E4973">
        <w:rPr>
          <w:sz w:val="28"/>
          <w:szCs w:val="28"/>
        </w:rPr>
        <w:t xml:space="preserve"> t</w:t>
      </w:r>
      <w:r w:rsidRPr="002E4973">
        <w:rPr>
          <w:rFonts w:eastAsia="Arial Unicode MS"/>
          <w:sz w:val="28"/>
          <w:szCs w:val="28"/>
        </w:rPr>
        <w:t>ự</w:t>
      </w:r>
      <w:r w:rsidRPr="002E4973">
        <w:rPr>
          <w:sz w:val="28"/>
          <w:szCs w:val="28"/>
        </w:rPr>
        <w:t xml:space="preserve"> t</w:t>
      </w:r>
      <w:r w:rsidRPr="002E4973">
        <w:rPr>
          <w:rFonts w:eastAsia="Arial Unicode MS"/>
          <w:sz w:val="28"/>
          <w:szCs w:val="28"/>
        </w:rPr>
        <w:t>ánh),</w:t>
      </w:r>
      <w:r w:rsidRPr="002E4973">
        <w:rPr>
          <w:sz w:val="28"/>
          <w:szCs w:val="28"/>
        </w:rPr>
        <w:t xml:space="preserve"> </w:t>
      </w:r>
      <w:r w:rsidRPr="002E4973">
        <w:rPr>
          <w:rFonts w:eastAsia="Arial Unicode MS"/>
          <w:sz w:val="28"/>
          <w:szCs w:val="28"/>
        </w:rPr>
        <w:t>chẳng</w:t>
      </w:r>
      <w:r w:rsidRPr="002E4973">
        <w:rPr>
          <w:sz w:val="28"/>
          <w:szCs w:val="28"/>
        </w:rPr>
        <w:t xml:space="preserve"> phải </w:t>
      </w:r>
      <w:r w:rsidRPr="002E4973">
        <w:rPr>
          <w:rFonts w:eastAsia="Arial Unicode MS"/>
          <w:sz w:val="28"/>
          <w:szCs w:val="28"/>
        </w:rPr>
        <w:t>là</w:t>
      </w:r>
      <w:r w:rsidRPr="002E4973">
        <w:rPr>
          <w:sz w:val="28"/>
          <w:szCs w:val="28"/>
        </w:rPr>
        <w:t xml:space="preserve"> </w:t>
      </w:r>
      <w:r w:rsidRPr="002E4973">
        <w:rPr>
          <w:i/>
          <w:sz w:val="28"/>
          <w:szCs w:val="28"/>
        </w:rPr>
        <w:t xml:space="preserve">“sự thượng nhân </w:t>
      </w:r>
      <w:r w:rsidRPr="002E4973">
        <w:rPr>
          <w:rFonts w:eastAsia="Arial Unicode MS"/>
          <w:i/>
          <w:sz w:val="28"/>
          <w:szCs w:val="28"/>
        </w:rPr>
        <w:t>thiên</w:t>
      </w:r>
      <w:r w:rsidRPr="002E4973">
        <w:rPr>
          <w:i/>
          <w:sz w:val="28"/>
          <w:szCs w:val="28"/>
        </w:rPr>
        <w:t xml:space="preserve"> ti</w:t>
      </w:r>
      <w:r w:rsidRPr="002E4973">
        <w:rPr>
          <w:rFonts w:eastAsia="Arial Unicode MS"/>
          <w:i/>
          <w:sz w:val="28"/>
          <w:szCs w:val="28"/>
        </w:rPr>
        <w:t>ểu</w:t>
      </w:r>
      <w:r w:rsidRPr="002E4973">
        <w:rPr>
          <w:i/>
          <w:sz w:val="28"/>
          <w:szCs w:val="28"/>
        </w:rPr>
        <w:t xml:space="preserve"> qu</w:t>
      </w:r>
      <w:r w:rsidRPr="002E4973">
        <w:rPr>
          <w:rFonts w:eastAsia="Arial Unicode MS"/>
          <w:i/>
          <w:sz w:val="28"/>
          <w:szCs w:val="28"/>
        </w:rPr>
        <w:t>ả</w:t>
      </w:r>
      <w:r w:rsidRPr="002E4973">
        <w:rPr>
          <w:i/>
          <w:sz w:val="28"/>
          <w:szCs w:val="28"/>
        </w:rPr>
        <w:t xml:space="preserve"> </w:t>
      </w:r>
      <w:r w:rsidRPr="002E4973">
        <w:rPr>
          <w:rFonts w:eastAsia="Arial Unicode MS"/>
          <w:i/>
          <w:sz w:val="28"/>
          <w:szCs w:val="28"/>
        </w:rPr>
        <w:t>hữu</w:t>
      </w:r>
      <w:r w:rsidRPr="002E4973">
        <w:rPr>
          <w:i/>
          <w:sz w:val="28"/>
          <w:szCs w:val="28"/>
        </w:rPr>
        <w:t xml:space="preserve"> lậu chi nh</w:t>
      </w:r>
      <w:r w:rsidRPr="002E4973">
        <w:rPr>
          <w:rFonts w:eastAsia="Arial Unicode MS"/>
          <w:i/>
          <w:sz w:val="28"/>
          <w:szCs w:val="28"/>
        </w:rPr>
        <w:t>ân</w:t>
      </w:r>
      <w:r w:rsidRPr="002E4973">
        <w:rPr>
          <w:i/>
          <w:sz w:val="28"/>
          <w:szCs w:val="28"/>
        </w:rPr>
        <w:t xml:space="preserve">” </w:t>
      </w:r>
      <w:r w:rsidRPr="002E4973">
        <w:rPr>
          <w:sz w:val="28"/>
          <w:szCs w:val="28"/>
        </w:rPr>
        <w:t>(</w:t>
      </w:r>
      <w:r w:rsidRPr="002E4973">
        <w:rPr>
          <w:rFonts w:eastAsia="Arial Unicode MS"/>
          <w:sz w:val="28"/>
          <w:szCs w:val="28"/>
        </w:rPr>
        <w:t>cái</w:t>
      </w:r>
      <w:r w:rsidRPr="002E4973">
        <w:rPr>
          <w:sz w:val="28"/>
          <w:szCs w:val="28"/>
        </w:rPr>
        <w:t xml:space="preserve"> nhân hữu lậu nơi mặt Sự thuộc về tiểu quả trong cõi trời người</w:t>
      </w:r>
      <w:r w:rsidRPr="002E4973">
        <w:rPr>
          <w:rFonts w:eastAsia="Arial Unicode MS"/>
          <w:sz w:val="28"/>
          <w:szCs w:val="28"/>
        </w:rPr>
        <w:t>).</w:t>
      </w:r>
    </w:p>
    <w:p w14:paraId="7982A203" w14:textId="77777777" w:rsidR="003031FC" w:rsidRPr="002E4973" w:rsidRDefault="003031FC" w:rsidP="00256ECC">
      <w:pPr>
        <w:rPr>
          <w:rFonts w:eastAsia="Arial Unicode MS"/>
          <w:sz w:val="28"/>
          <w:szCs w:val="28"/>
        </w:rPr>
      </w:pPr>
    </w:p>
    <w:p w14:paraId="238E47AD" w14:textId="77777777" w:rsidR="003031FC" w:rsidRPr="002E4973" w:rsidRDefault="003031FC" w:rsidP="008E3440">
      <w:pPr>
        <w:ind w:firstLine="720"/>
        <w:rPr>
          <w:b/>
          <w:i/>
          <w:sz w:val="28"/>
          <w:szCs w:val="28"/>
        </w:rPr>
      </w:pPr>
      <w:r w:rsidRPr="002E4973">
        <w:rPr>
          <w:rFonts w:eastAsia="Arial Unicode MS"/>
          <w:b/>
          <w:i/>
          <w:sz w:val="28"/>
          <w:szCs w:val="28"/>
        </w:rPr>
        <w:t>(Sao)</w:t>
      </w:r>
      <w:r w:rsidRPr="002E4973">
        <w:rPr>
          <w:b/>
          <w:i/>
          <w:sz w:val="28"/>
          <w:szCs w:val="28"/>
        </w:rPr>
        <w:t xml:space="preserve"> Thắng liệt giả, Thanh Văn, Bồ Tát, nãi chí ư Phật, giai hữu công đức, tiểu đại huyền thù. Kim thị bỉ Phật nhân địa, tu vô lượng nguyện hạnh chi sở thành tựu, sùng công chí đức, bất khả tư nghị, cố vân thắng dã.</w:t>
      </w:r>
    </w:p>
    <w:p w14:paraId="2460719F" w14:textId="77777777" w:rsidR="003031FC" w:rsidRPr="002E4973" w:rsidRDefault="003031FC" w:rsidP="008E3440">
      <w:pPr>
        <w:ind w:firstLine="720"/>
        <w:rPr>
          <w:rFonts w:ascii="DFKai-SB" w:eastAsia="DFKai-SB" w:hAnsi="DFKai-SB" w:cs="DFKai-SB"/>
          <w:b/>
          <w:sz w:val="32"/>
          <w:szCs w:val="32"/>
        </w:rPr>
      </w:pPr>
      <w:r w:rsidRPr="002E4973">
        <w:rPr>
          <w:rFonts w:eastAsia="DFKai-SB"/>
          <w:b/>
          <w:sz w:val="32"/>
          <w:szCs w:val="32"/>
        </w:rPr>
        <w:t>(</w:t>
      </w:r>
      <w:r w:rsidRPr="002E4973">
        <w:rPr>
          <w:rFonts w:ascii="DFKai-SB" w:eastAsia="DFKai-SB" w:hAnsi="DFKai-SB" w:cs="DFKai-SB"/>
          <w:b/>
          <w:sz w:val="32"/>
          <w:szCs w:val="32"/>
        </w:rPr>
        <w:t>鈔</w:t>
      </w:r>
      <w:r w:rsidRPr="002E4973">
        <w:rPr>
          <w:rFonts w:eastAsia="DFKai-SB"/>
          <w:b/>
          <w:sz w:val="32"/>
          <w:szCs w:val="32"/>
        </w:rPr>
        <w:t xml:space="preserve">) </w:t>
      </w:r>
      <w:r w:rsidRPr="002E4973">
        <w:rPr>
          <w:rFonts w:ascii="DFKai-SB" w:eastAsia="DFKai-SB" w:hAnsi="DFKai-SB" w:cs="DFKai-SB"/>
          <w:b/>
          <w:sz w:val="32"/>
          <w:szCs w:val="32"/>
        </w:rPr>
        <w:t>勝劣者，聲聞菩薩，乃至於佛，皆有功德，小大懸殊。今是彼佛因地，修無量願行之所成就，崇功至德，不可思議，故云勝也。</w:t>
      </w:r>
    </w:p>
    <w:p w14:paraId="22F395F7" w14:textId="77777777" w:rsidR="003031FC" w:rsidRPr="002E4973" w:rsidRDefault="003031FC" w:rsidP="008E3440">
      <w:pPr>
        <w:ind w:firstLine="720"/>
        <w:rPr>
          <w:i/>
          <w:sz w:val="28"/>
          <w:szCs w:val="28"/>
        </w:rPr>
      </w:pPr>
      <w:r w:rsidRPr="002E4973">
        <w:rPr>
          <w:i/>
          <w:sz w:val="28"/>
          <w:szCs w:val="28"/>
        </w:rPr>
        <w:t>(</w:t>
      </w:r>
      <w:r w:rsidRPr="002E4973">
        <w:rPr>
          <w:b/>
          <w:i/>
          <w:sz w:val="28"/>
          <w:szCs w:val="28"/>
        </w:rPr>
        <w:t>Sao</w:t>
      </w:r>
      <w:r w:rsidRPr="002E4973">
        <w:rPr>
          <w:i/>
          <w:sz w:val="28"/>
          <w:szCs w:val="28"/>
        </w:rPr>
        <w:t xml:space="preserve">: “Thù thắng và hơn kém”: Từ Thanh Văn, Bồ Tát cho đến Phật </w:t>
      </w:r>
      <w:r w:rsidRPr="002E4973">
        <w:rPr>
          <w:rFonts w:eastAsia="Arial Unicode MS"/>
          <w:i/>
          <w:sz w:val="28"/>
          <w:szCs w:val="28"/>
        </w:rPr>
        <w:t>đều</w:t>
      </w:r>
      <w:r w:rsidRPr="002E4973">
        <w:rPr>
          <w:i/>
          <w:sz w:val="28"/>
          <w:szCs w:val="28"/>
        </w:rPr>
        <w:t xml:space="preserve"> c</w:t>
      </w:r>
      <w:r w:rsidRPr="002E4973">
        <w:rPr>
          <w:rFonts w:eastAsia="Arial Unicode MS"/>
          <w:i/>
          <w:sz w:val="28"/>
          <w:szCs w:val="28"/>
        </w:rPr>
        <w:t>ó</w:t>
      </w:r>
      <w:r w:rsidRPr="002E4973">
        <w:rPr>
          <w:i/>
          <w:sz w:val="28"/>
          <w:szCs w:val="28"/>
        </w:rPr>
        <w:t xml:space="preserve"> c</w:t>
      </w:r>
      <w:r w:rsidRPr="002E4973">
        <w:rPr>
          <w:rFonts w:eastAsia="Arial Unicode MS"/>
          <w:i/>
          <w:sz w:val="28"/>
          <w:szCs w:val="28"/>
        </w:rPr>
        <w:t>ông</w:t>
      </w:r>
      <w:r w:rsidRPr="002E4973">
        <w:rPr>
          <w:i/>
          <w:sz w:val="28"/>
          <w:szCs w:val="28"/>
        </w:rPr>
        <w:t xml:space="preserve"> </w:t>
      </w:r>
      <w:r w:rsidRPr="002E4973">
        <w:rPr>
          <w:rFonts w:eastAsia="Arial Unicode MS"/>
          <w:i/>
          <w:sz w:val="28"/>
          <w:szCs w:val="28"/>
        </w:rPr>
        <w:t>đức,</w:t>
      </w:r>
      <w:r w:rsidRPr="002E4973">
        <w:rPr>
          <w:i/>
          <w:sz w:val="28"/>
          <w:szCs w:val="28"/>
        </w:rPr>
        <w:t xml:space="preserve"> </w:t>
      </w:r>
      <w:r w:rsidRPr="002E4973">
        <w:rPr>
          <w:rFonts w:eastAsia="Arial Unicode MS"/>
          <w:i/>
          <w:sz w:val="28"/>
          <w:szCs w:val="28"/>
        </w:rPr>
        <w:t>nhưng</w:t>
      </w:r>
      <w:r w:rsidRPr="002E4973">
        <w:rPr>
          <w:i/>
          <w:sz w:val="28"/>
          <w:szCs w:val="28"/>
        </w:rPr>
        <w:t xml:space="preserve"> nh</w:t>
      </w:r>
      <w:r w:rsidRPr="002E4973">
        <w:rPr>
          <w:rFonts w:eastAsia="Arial Unicode MS"/>
          <w:i/>
          <w:sz w:val="28"/>
          <w:szCs w:val="28"/>
        </w:rPr>
        <w:t>ỏ</w:t>
      </w:r>
      <w:r w:rsidRPr="002E4973">
        <w:rPr>
          <w:i/>
          <w:sz w:val="28"/>
          <w:szCs w:val="28"/>
        </w:rPr>
        <w:t xml:space="preserve"> hay to kh</w:t>
      </w:r>
      <w:r w:rsidRPr="002E4973">
        <w:rPr>
          <w:rFonts w:eastAsia="Arial Unicode MS"/>
          <w:i/>
          <w:sz w:val="28"/>
          <w:szCs w:val="28"/>
        </w:rPr>
        <w:t>ác</w:t>
      </w:r>
      <w:r w:rsidRPr="002E4973">
        <w:rPr>
          <w:i/>
          <w:sz w:val="28"/>
          <w:szCs w:val="28"/>
        </w:rPr>
        <w:t xml:space="preserve"> bi</w:t>
      </w:r>
      <w:r w:rsidRPr="002E4973">
        <w:rPr>
          <w:rFonts w:eastAsia="Arial Unicode MS"/>
          <w:i/>
          <w:sz w:val="28"/>
          <w:szCs w:val="28"/>
        </w:rPr>
        <w:t>ệt</w:t>
      </w:r>
      <w:r w:rsidRPr="002E4973">
        <w:rPr>
          <w:i/>
          <w:sz w:val="28"/>
          <w:szCs w:val="28"/>
        </w:rPr>
        <w:t xml:space="preserve"> r</w:t>
      </w:r>
      <w:r w:rsidRPr="002E4973">
        <w:rPr>
          <w:rFonts w:eastAsia="Arial Unicode MS"/>
          <w:i/>
          <w:sz w:val="28"/>
          <w:szCs w:val="28"/>
        </w:rPr>
        <w:t>ất</w:t>
      </w:r>
      <w:r w:rsidRPr="002E4973">
        <w:rPr>
          <w:i/>
          <w:sz w:val="28"/>
          <w:szCs w:val="28"/>
        </w:rPr>
        <w:t xml:space="preserve"> xa. Nay </w:t>
      </w:r>
      <w:r w:rsidRPr="002E4973">
        <w:rPr>
          <w:rFonts w:eastAsia="Arial Unicode MS"/>
          <w:i/>
          <w:sz w:val="28"/>
          <w:szCs w:val="28"/>
        </w:rPr>
        <w:t>đức</w:t>
      </w:r>
      <w:r w:rsidRPr="002E4973">
        <w:rPr>
          <w:i/>
          <w:sz w:val="28"/>
          <w:szCs w:val="28"/>
        </w:rPr>
        <w:t xml:space="preserve"> </w:t>
      </w:r>
      <w:r w:rsidRPr="002E4973">
        <w:rPr>
          <w:rFonts w:eastAsia="Arial Unicode MS"/>
          <w:i/>
          <w:sz w:val="28"/>
          <w:szCs w:val="28"/>
        </w:rPr>
        <w:t>Phật</w:t>
      </w:r>
      <w:r w:rsidRPr="002E4973">
        <w:rPr>
          <w:i/>
          <w:sz w:val="28"/>
          <w:szCs w:val="28"/>
        </w:rPr>
        <w:t xml:space="preserve"> ấ</w:t>
      </w:r>
      <w:r w:rsidRPr="002E4973">
        <w:rPr>
          <w:rFonts w:eastAsia="Arial Unicode MS"/>
          <w:i/>
          <w:sz w:val="28"/>
          <w:szCs w:val="28"/>
        </w:rPr>
        <w:t>y</w:t>
      </w:r>
      <w:r w:rsidRPr="002E4973">
        <w:rPr>
          <w:i/>
          <w:sz w:val="28"/>
          <w:szCs w:val="28"/>
        </w:rPr>
        <w:t xml:space="preserve"> (</w:t>
      </w:r>
      <w:r w:rsidRPr="002E4973">
        <w:rPr>
          <w:rFonts w:eastAsia="Arial Unicode MS"/>
          <w:i/>
          <w:sz w:val="28"/>
          <w:szCs w:val="28"/>
        </w:rPr>
        <w:t>A</w:t>
      </w:r>
      <w:r w:rsidRPr="002E4973">
        <w:rPr>
          <w:i/>
          <w:sz w:val="28"/>
          <w:szCs w:val="28"/>
        </w:rPr>
        <w:t xml:space="preserve"> Di Đà Phậ</w:t>
      </w:r>
      <w:r w:rsidRPr="002E4973">
        <w:rPr>
          <w:rFonts w:eastAsia="Arial Unicode MS"/>
          <w:i/>
          <w:sz w:val="28"/>
          <w:szCs w:val="28"/>
        </w:rPr>
        <w:t>t)</w:t>
      </w:r>
      <w:r w:rsidRPr="002E4973">
        <w:rPr>
          <w:i/>
          <w:sz w:val="28"/>
          <w:szCs w:val="28"/>
        </w:rPr>
        <w:t xml:space="preserve"> trong l</w:t>
      </w:r>
      <w:r w:rsidRPr="002E4973">
        <w:rPr>
          <w:rFonts w:eastAsia="Arial Unicode MS"/>
          <w:i/>
          <w:sz w:val="28"/>
          <w:szCs w:val="28"/>
        </w:rPr>
        <w:t>úc</w:t>
      </w:r>
      <w:r w:rsidRPr="002E4973">
        <w:rPr>
          <w:i/>
          <w:sz w:val="28"/>
          <w:szCs w:val="28"/>
        </w:rPr>
        <w:t xml:space="preserve"> tu nh</w:t>
      </w:r>
      <w:r w:rsidRPr="002E4973">
        <w:rPr>
          <w:rFonts w:eastAsia="Arial Unicode MS"/>
          <w:i/>
          <w:sz w:val="28"/>
          <w:szCs w:val="28"/>
        </w:rPr>
        <w:t>ân</w:t>
      </w:r>
      <w:r w:rsidRPr="002E4973">
        <w:rPr>
          <w:i/>
          <w:sz w:val="28"/>
          <w:szCs w:val="28"/>
        </w:rPr>
        <w:t xml:space="preserve"> </w:t>
      </w:r>
      <w:r w:rsidRPr="002E4973">
        <w:rPr>
          <w:rFonts w:eastAsia="Arial Unicode MS"/>
          <w:i/>
          <w:sz w:val="28"/>
          <w:szCs w:val="28"/>
        </w:rPr>
        <w:t>đã</w:t>
      </w:r>
      <w:r w:rsidRPr="002E4973">
        <w:rPr>
          <w:i/>
          <w:sz w:val="28"/>
          <w:szCs w:val="28"/>
        </w:rPr>
        <w:t xml:space="preserve"> </w:t>
      </w:r>
      <w:r w:rsidRPr="002E4973">
        <w:rPr>
          <w:rFonts w:eastAsia="Arial Unicode MS"/>
          <w:i/>
          <w:sz w:val="28"/>
          <w:szCs w:val="28"/>
        </w:rPr>
        <w:t>tu</w:t>
      </w:r>
      <w:r w:rsidRPr="002E4973">
        <w:rPr>
          <w:i/>
          <w:sz w:val="28"/>
          <w:szCs w:val="28"/>
        </w:rPr>
        <w:t xml:space="preserve"> v</w:t>
      </w:r>
      <w:r w:rsidRPr="002E4973">
        <w:rPr>
          <w:rFonts w:eastAsia="Arial Unicode MS"/>
          <w:i/>
          <w:sz w:val="28"/>
          <w:szCs w:val="28"/>
        </w:rPr>
        <w:t>ô</w:t>
      </w:r>
      <w:r w:rsidRPr="002E4973">
        <w:rPr>
          <w:i/>
          <w:sz w:val="28"/>
          <w:szCs w:val="28"/>
        </w:rPr>
        <w:t xml:space="preserve"> l</w:t>
      </w:r>
      <w:r w:rsidRPr="002E4973">
        <w:rPr>
          <w:rFonts w:eastAsia="Arial Unicode MS"/>
          <w:i/>
          <w:sz w:val="28"/>
          <w:szCs w:val="28"/>
        </w:rPr>
        <w:t>ượng</w:t>
      </w:r>
      <w:r w:rsidRPr="002E4973">
        <w:rPr>
          <w:i/>
          <w:sz w:val="28"/>
          <w:szCs w:val="28"/>
        </w:rPr>
        <w:t xml:space="preserve"> nguy</w:t>
      </w:r>
      <w:r w:rsidRPr="002E4973">
        <w:rPr>
          <w:rFonts w:eastAsia="Arial Unicode MS"/>
          <w:i/>
          <w:sz w:val="28"/>
          <w:szCs w:val="28"/>
        </w:rPr>
        <w:t>ện</w:t>
      </w:r>
      <w:r w:rsidRPr="002E4973">
        <w:rPr>
          <w:i/>
          <w:sz w:val="28"/>
          <w:szCs w:val="28"/>
        </w:rPr>
        <w:t xml:space="preserve"> </w:t>
      </w:r>
      <w:r w:rsidRPr="002E4973">
        <w:rPr>
          <w:rFonts w:eastAsia="Arial Unicode MS"/>
          <w:i/>
          <w:sz w:val="28"/>
          <w:szCs w:val="28"/>
        </w:rPr>
        <w:t>hạnh</w:t>
      </w:r>
      <w:r w:rsidRPr="002E4973">
        <w:rPr>
          <w:i/>
          <w:sz w:val="28"/>
          <w:szCs w:val="28"/>
        </w:rPr>
        <w:t xml:space="preserve"> th</w:t>
      </w:r>
      <w:r w:rsidRPr="002E4973">
        <w:rPr>
          <w:rFonts w:eastAsia="Arial Unicode MS"/>
          <w:i/>
          <w:sz w:val="28"/>
          <w:szCs w:val="28"/>
        </w:rPr>
        <w:t>ành</w:t>
      </w:r>
      <w:r w:rsidRPr="002E4973">
        <w:rPr>
          <w:i/>
          <w:sz w:val="28"/>
          <w:szCs w:val="28"/>
        </w:rPr>
        <w:t xml:space="preserve"> t</w:t>
      </w:r>
      <w:r w:rsidRPr="002E4973">
        <w:rPr>
          <w:rFonts w:eastAsia="Arial Unicode MS"/>
          <w:i/>
          <w:sz w:val="28"/>
          <w:szCs w:val="28"/>
        </w:rPr>
        <w:t>ựu,</w:t>
      </w:r>
      <w:r w:rsidRPr="002E4973">
        <w:rPr>
          <w:i/>
          <w:sz w:val="28"/>
          <w:szCs w:val="28"/>
        </w:rPr>
        <w:t xml:space="preserve"> </w:t>
      </w:r>
      <w:r w:rsidRPr="002E4973">
        <w:rPr>
          <w:rFonts w:eastAsia="Arial Unicode MS"/>
          <w:i/>
          <w:sz w:val="28"/>
          <w:szCs w:val="28"/>
        </w:rPr>
        <w:t>công</w:t>
      </w:r>
      <w:r w:rsidRPr="002E4973">
        <w:rPr>
          <w:i/>
          <w:sz w:val="28"/>
          <w:szCs w:val="28"/>
        </w:rPr>
        <w:t xml:space="preserve"> </w:t>
      </w:r>
      <w:r w:rsidRPr="002E4973">
        <w:rPr>
          <w:rFonts w:eastAsia="Arial Unicode MS"/>
          <w:i/>
          <w:sz w:val="28"/>
          <w:szCs w:val="28"/>
        </w:rPr>
        <w:t>đức</w:t>
      </w:r>
      <w:r w:rsidRPr="002E4973">
        <w:rPr>
          <w:i/>
          <w:sz w:val="28"/>
          <w:szCs w:val="28"/>
        </w:rPr>
        <w:t xml:space="preserve"> cao c</w:t>
      </w:r>
      <w:r w:rsidRPr="002E4973">
        <w:rPr>
          <w:rFonts w:eastAsia="Arial Unicode MS"/>
          <w:i/>
          <w:sz w:val="28"/>
          <w:szCs w:val="28"/>
        </w:rPr>
        <w:t>ả</w:t>
      </w:r>
      <w:r w:rsidRPr="002E4973">
        <w:rPr>
          <w:i/>
          <w:sz w:val="28"/>
          <w:szCs w:val="28"/>
        </w:rPr>
        <w:t xml:space="preserve"> t</w:t>
      </w:r>
      <w:r w:rsidRPr="002E4973">
        <w:rPr>
          <w:rFonts w:eastAsia="Arial Unicode MS"/>
          <w:i/>
          <w:sz w:val="28"/>
          <w:szCs w:val="28"/>
        </w:rPr>
        <w:t>ột</w:t>
      </w:r>
      <w:r w:rsidRPr="002E4973">
        <w:rPr>
          <w:i/>
          <w:sz w:val="28"/>
          <w:szCs w:val="28"/>
        </w:rPr>
        <w:t xml:space="preserve"> b</w:t>
      </w:r>
      <w:r w:rsidRPr="002E4973">
        <w:rPr>
          <w:rFonts w:eastAsia="Arial Unicode MS"/>
          <w:i/>
          <w:sz w:val="28"/>
          <w:szCs w:val="28"/>
        </w:rPr>
        <w:t>ậc,</w:t>
      </w:r>
      <w:r w:rsidRPr="002E4973">
        <w:rPr>
          <w:i/>
          <w:sz w:val="28"/>
          <w:szCs w:val="28"/>
        </w:rPr>
        <w:t xml:space="preserve"> ch</w:t>
      </w:r>
      <w:r w:rsidRPr="002E4973">
        <w:rPr>
          <w:rFonts w:eastAsia="Arial Unicode MS"/>
          <w:i/>
          <w:sz w:val="28"/>
          <w:szCs w:val="28"/>
        </w:rPr>
        <w:t>ẳng</w:t>
      </w:r>
      <w:r w:rsidRPr="002E4973">
        <w:rPr>
          <w:i/>
          <w:sz w:val="28"/>
          <w:szCs w:val="28"/>
        </w:rPr>
        <w:t xml:space="preserve"> th</w:t>
      </w:r>
      <w:r w:rsidRPr="002E4973">
        <w:rPr>
          <w:rFonts w:eastAsia="Arial Unicode MS"/>
          <w:i/>
          <w:sz w:val="28"/>
          <w:szCs w:val="28"/>
        </w:rPr>
        <w:t>ể</w:t>
      </w:r>
      <w:r w:rsidRPr="002E4973">
        <w:rPr>
          <w:i/>
          <w:sz w:val="28"/>
          <w:szCs w:val="28"/>
        </w:rPr>
        <w:t xml:space="preserve"> ngh</w:t>
      </w:r>
      <w:r w:rsidRPr="002E4973">
        <w:rPr>
          <w:rFonts w:eastAsia="Arial Unicode MS"/>
          <w:i/>
          <w:sz w:val="28"/>
          <w:szCs w:val="28"/>
        </w:rPr>
        <w:t>ĩ</w:t>
      </w:r>
      <w:r w:rsidRPr="002E4973">
        <w:rPr>
          <w:i/>
          <w:sz w:val="28"/>
          <w:szCs w:val="28"/>
        </w:rPr>
        <w:t xml:space="preserve"> b</w:t>
      </w:r>
      <w:r w:rsidRPr="002E4973">
        <w:rPr>
          <w:rFonts w:eastAsia="Arial Unicode MS"/>
          <w:i/>
          <w:sz w:val="28"/>
          <w:szCs w:val="28"/>
        </w:rPr>
        <w:t>àn,</w:t>
      </w:r>
      <w:r w:rsidRPr="002E4973">
        <w:rPr>
          <w:i/>
          <w:sz w:val="28"/>
          <w:szCs w:val="28"/>
        </w:rPr>
        <w:t xml:space="preserve"> </w:t>
      </w:r>
      <w:r w:rsidRPr="002E4973">
        <w:rPr>
          <w:rFonts w:eastAsia="Arial Unicode MS"/>
          <w:i/>
          <w:sz w:val="28"/>
          <w:szCs w:val="28"/>
        </w:rPr>
        <w:t>nên</w:t>
      </w:r>
      <w:r w:rsidRPr="002E4973">
        <w:rPr>
          <w:i/>
          <w:sz w:val="28"/>
          <w:szCs w:val="28"/>
        </w:rPr>
        <w:t xml:space="preserve"> n</w:t>
      </w:r>
      <w:r w:rsidRPr="002E4973">
        <w:rPr>
          <w:rFonts w:eastAsia="Arial Unicode MS"/>
          <w:i/>
          <w:sz w:val="28"/>
          <w:szCs w:val="28"/>
        </w:rPr>
        <w:t>ói</w:t>
      </w:r>
      <w:r w:rsidRPr="002E4973">
        <w:rPr>
          <w:i/>
          <w:sz w:val="28"/>
          <w:szCs w:val="28"/>
        </w:rPr>
        <w:t xml:space="preserve"> l</w:t>
      </w:r>
      <w:r w:rsidRPr="002E4973">
        <w:rPr>
          <w:rFonts w:eastAsia="Arial Unicode MS"/>
          <w:i/>
          <w:sz w:val="28"/>
          <w:szCs w:val="28"/>
        </w:rPr>
        <w:t>à</w:t>
      </w:r>
      <w:r w:rsidRPr="002E4973">
        <w:rPr>
          <w:i/>
          <w:sz w:val="28"/>
          <w:szCs w:val="28"/>
        </w:rPr>
        <w:t xml:space="preserve"> “th</w:t>
      </w:r>
      <w:r w:rsidRPr="002E4973">
        <w:rPr>
          <w:rFonts w:eastAsia="Arial Unicode MS"/>
          <w:i/>
          <w:sz w:val="28"/>
          <w:szCs w:val="28"/>
        </w:rPr>
        <w:t>ù</w:t>
      </w:r>
      <w:r w:rsidRPr="002E4973">
        <w:rPr>
          <w:i/>
          <w:sz w:val="28"/>
          <w:szCs w:val="28"/>
        </w:rPr>
        <w:t xml:space="preserve"> th</w:t>
      </w:r>
      <w:r w:rsidRPr="002E4973">
        <w:rPr>
          <w:rFonts w:eastAsia="Arial Unicode MS"/>
          <w:i/>
          <w:sz w:val="28"/>
          <w:szCs w:val="28"/>
        </w:rPr>
        <w:t>ắng</w:t>
      </w:r>
      <w:r w:rsidRPr="002E4973">
        <w:rPr>
          <w:i/>
          <w:sz w:val="28"/>
          <w:szCs w:val="28"/>
        </w:rPr>
        <w:t>”).</w:t>
      </w:r>
    </w:p>
    <w:p w14:paraId="75CCD6DB" w14:textId="77777777" w:rsidR="003031FC" w:rsidRPr="002E4973" w:rsidRDefault="003031FC" w:rsidP="00256ECC">
      <w:pPr>
        <w:rPr>
          <w:rFonts w:eastAsia="Arial Unicode MS"/>
          <w:sz w:val="28"/>
          <w:szCs w:val="28"/>
        </w:rPr>
      </w:pPr>
    </w:p>
    <w:p w14:paraId="4E5B7D41" w14:textId="77777777" w:rsidR="003031FC" w:rsidRPr="002E4973" w:rsidRDefault="003031FC" w:rsidP="008E3440">
      <w:pPr>
        <w:ind w:firstLine="720"/>
        <w:rPr>
          <w:rFonts w:eastAsia="Arial Unicode MS"/>
          <w:sz w:val="28"/>
          <w:szCs w:val="28"/>
        </w:rPr>
      </w:pPr>
      <w:r w:rsidRPr="002E4973">
        <w:rPr>
          <w:rFonts w:eastAsia="Arial Unicode MS"/>
          <w:sz w:val="28"/>
          <w:szCs w:val="28"/>
        </w:rPr>
        <w:lastRenderedPageBreak/>
        <w:t>Ở</w:t>
      </w:r>
      <w:r w:rsidRPr="002E4973">
        <w:rPr>
          <w:sz w:val="28"/>
          <w:szCs w:val="28"/>
        </w:rPr>
        <w:t xml:space="preserve"> </w:t>
      </w:r>
      <w:r w:rsidRPr="002E4973">
        <w:rPr>
          <w:rFonts w:eastAsia="Arial Unicode MS"/>
          <w:sz w:val="28"/>
          <w:szCs w:val="28"/>
        </w:rPr>
        <w:t>đây</w:t>
      </w:r>
      <w:r w:rsidRPr="002E4973">
        <w:rPr>
          <w:sz w:val="28"/>
          <w:szCs w:val="28"/>
        </w:rPr>
        <w:t xml:space="preserve"> n</w:t>
      </w:r>
      <w:r w:rsidRPr="002E4973">
        <w:rPr>
          <w:rFonts w:eastAsia="Arial Unicode MS"/>
          <w:sz w:val="28"/>
          <w:szCs w:val="28"/>
        </w:rPr>
        <w:t>ói</w:t>
      </w:r>
      <w:r w:rsidRPr="002E4973">
        <w:rPr>
          <w:sz w:val="28"/>
          <w:szCs w:val="28"/>
        </w:rPr>
        <w:t xml:space="preserve"> v</w:t>
      </w:r>
      <w:r w:rsidRPr="002E4973">
        <w:rPr>
          <w:rFonts w:eastAsia="Arial Unicode MS"/>
          <w:sz w:val="28"/>
          <w:szCs w:val="28"/>
        </w:rPr>
        <w:t>ề</w:t>
      </w:r>
      <w:r w:rsidRPr="002E4973">
        <w:rPr>
          <w:sz w:val="28"/>
          <w:szCs w:val="28"/>
        </w:rPr>
        <w:t xml:space="preserve"> </w:t>
      </w:r>
      <w:r w:rsidRPr="002E4973">
        <w:rPr>
          <w:rFonts w:eastAsia="Arial Unicode MS"/>
          <w:sz w:val="28"/>
          <w:szCs w:val="28"/>
        </w:rPr>
        <w:t>A</w:t>
      </w:r>
      <w:r w:rsidRPr="002E4973">
        <w:rPr>
          <w:sz w:val="28"/>
          <w:szCs w:val="28"/>
        </w:rPr>
        <w:t xml:space="preserve"> Di Đà </w:t>
      </w:r>
      <w:r w:rsidRPr="002E4973">
        <w:rPr>
          <w:rFonts w:eastAsia="Arial Unicode MS"/>
          <w:sz w:val="28"/>
          <w:szCs w:val="28"/>
        </w:rPr>
        <w:t>Phật,</w:t>
      </w:r>
      <w:r w:rsidRPr="002E4973">
        <w:rPr>
          <w:sz w:val="28"/>
          <w:szCs w:val="28"/>
        </w:rPr>
        <w:t xml:space="preserve"> </w:t>
      </w:r>
      <w:r w:rsidRPr="002E4973">
        <w:rPr>
          <w:rFonts w:eastAsia="Arial Unicode MS"/>
          <w:sz w:val="28"/>
          <w:szCs w:val="28"/>
        </w:rPr>
        <w:t>chẳng</w:t>
      </w:r>
      <w:r w:rsidRPr="002E4973">
        <w:rPr>
          <w:sz w:val="28"/>
          <w:szCs w:val="28"/>
        </w:rPr>
        <w:t xml:space="preserve"> phải </w:t>
      </w:r>
      <w:r w:rsidRPr="002E4973">
        <w:rPr>
          <w:rFonts w:eastAsia="Arial Unicode MS"/>
          <w:sz w:val="28"/>
          <w:szCs w:val="28"/>
        </w:rPr>
        <w:t>nói</w:t>
      </w:r>
      <w:r w:rsidRPr="002E4973">
        <w:rPr>
          <w:sz w:val="28"/>
          <w:szCs w:val="28"/>
        </w:rPr>
        <w:t xml:space="preserve"> t</w:t>
      </w:r>
      <w:r w:rsidRPr="002E4973">
        <w:rPr>
          <w:rFonts w:eastAsia="Arial Unicode MS"/>
          <w:sz w:val="28"/>
          <w:szCs w:val="28"/>
        </w:rPr>
        <w:t>ới</w:t>
      </w:r>
      <w:r w:rsidRPr="002E4973">
        <w:rPr>
          <w:sz w:val="28"/>
          <w:szCs w:val="28"/>
        </w:rPr>
        <w:t xml:space="preserve"> </w:t>
      </w:r>
      <w:r w:rsidRPr="002E4973">
        <w:rPr>
          <w:rFonts w:eastAsia="Arial Unicode MS"/>
          <w:sz w:val="28"/>
          <w:szCs w:val="28"/>
        </w:rPr>
        <w:t>Thanh</w:t>
      </w:r>
      <w:r w:rsidRPr="002E4973">
        <w:rPr>
          <w:sz w:val="28"/>
          <w:szCs w:val="28"/>
        </w:rPr>
        <w:t xml:space="preserve"> Văn</w:t>
      </w:r>
      <w:r w:rsidRPr="002E4973">
        <w:rPr>
          <w:rFonts w:eastAsia="Arial Unicode MS"/>
          <w:sz w:val="28"/>
          <w:szCs w:val="28"/>
        </w:rPr>
        <w:t>,</w:t>
      </w:r>
      <w:r w:rsidRPr="002E4973">
        <w:rPr>
          <w:sz w:val="28"/>
          <w:szCs w:val="28"/>
        </w:rPr>
        <w:t xml:space="preserve"> </w:t>
      </w:r>
      <w:r w:rsidRPr="002E4973">
        <w:rPr>
          <w:rFonts w:eastAsia="Arial Unicode MS"/>
          <w:sz w:val="28"/>
          <w:szCs w:val="28"/>
        </w:rPr>
        <w:t>Duyên</w:t>
      </w:r>
      <w:r w:rsidRPr="002E4973">
        <w:rPr>
          <w:sz w:val="28"/>
          <w:szCs w:val="28"/>
        </w:rPr>
        <w:t xml:space="preserve"> Giác</w:t>
      </w:r>
      <w:r w:rsidRPr="002E4973">
        <w:rPr>
          <w:rFonts w:eastAsia="Arial Unicode MS"/>
          <w:sz w:val="28"/>
          <w:szCs w:val="28"/>
        </w:rPr>
        <w:t>,</w:t>
      </w:r>
      <w:r w:rsidRPr="002E4973">
        <w:rPr>
          <w:sz w:val="28"/>
          <w:szCs w:val="28"/>
        </w:rPr>
        <w:t xml:space="preserve"> </w:t>
      </w:r>
      <w:r w:rsidRPr="002E4973">
        <w:rPr>
          <w:rFonts w:eastAsia="Arial Unicode MS"/>
          <w:sz w:val="28"/>
          <w:szCs w:val="28"/>
        </w:rPr>
        <w:t>hay</w:t>
      </w:r>
      <w:r w:rsidRPr="002E4973">
        <w:rPr>
          <w:sz w:val="28"/>
          <w:szCs w:val="28"/>
        </w:rPr>
        <w:t xml:space="preserve"> h</w:t>
      </w:r>
      <w:r w:rsidRPr="002E4973">
        <w:rPr>
          <w:rFonts w:eastAsia="Arial Unicode MS"/>
          <w:sz w:val="28"/>
          <w:szCs w:val="28"/>
        </w:rPr>
        <w:t>àng</w:t>
      </w:r>
      <w:r w:rsidRPr="002E4973">
        <w:rPr>
          <w:sz w:val="28"/>
          <w:szCs w:val="28"/>
        </w:rPr>
        <w:t xml:space="preserve"> </w:t>
      </w:r>
      <w:r w:rsidRPr="002E4973">
        <w:rPr>
          <w:rFonts w:eastAsia="Arial Unicode MS"/>
          <w:sz w:val="28"/>
          <w:szCs w:val="28"/>
        </w:rPr>
        <w:t>Bồ</w:t>
      </w:r>
      <w:r w:rsidRPr="002E4973">
        <w:rPr>
          <w:sz w:val="28"/>
          <w:szCs w:val="28"/>
        </w:rPr>
        <w:t xml:space="preserve"> Tát th</w:t>
      </w:r>
      <w:r w:rsidRPr="002E4973">
        <w:rPr>
          <w:rFonts w:eastAsia="Arial Unicode MS"/>
          <w:sz w:val="28"/>
          <w:szCs w:val="28"/>
        </w:rPr>
        <w:t>ông</w:t>
      </w:r>
      <w:r w:rsidRPr="002E4973">
        <w:rPr>
          <w:sz w:val="28"/>
          <w:szCs w:val="28"/>
        </w:rPr>
        <w:t xml:space="preserve"> th</w:t>
      </w:r>
      <w:r w:rsidRPr="002E4973">
        <w:rPr>
          <w:rFonts w:eastAsia="Arial Unicode MS"/>
          <w:sz w:val="28"/>
          <w:szCs w:val="28"/>
        </w:rPr>
        <w:t>ường,</w:t>
      </w:r>
      <w:r w:rsidRPr="002E4973">
        <w:rPr>
          <w:sz w:val="28"/>
          <w:szCs w:val="28"/>
        </w:rPr>
        <w:t xml:space="preserve"> n</w:t>
      </w:r>
      <w:r w:rsidRPr="002E4973">
        <w:rPr>
          <w:rFonts w:eastAsia="Arial Unicode MS"/>
          <w:sz w:val="28"/>
          <w:szCs w:val="28"/>
        </w:rPr>
        <w:t>ên</w:t>
      </w:r>
      <w:r w:rsidRPr="002E4973">
        <w:rPr>
          <w:sz w:val="28"/>
          <w:szCs w:val="28"/>
        </w:rPr>
        <w:t xml:space="preserve"> c</w:t>
      </w:r>
      <w:r w:rsidRPr="002E4973">
        <w:rPr>
          <w:rFonts w:eastAsia="Arial Unicode MS"/>
          <w:sz w:val="28"/>
          <w:szCs w:val="28"/>
        </w:rPr>
        <w:t>ông</w:t>
      </w:r>
      <w:r w:rsidRPr="002E4973">
        <w:rPr>
          <w:sz w:val="28"/>
          <w:szCs w:val="28"/>
        </w:rPr>
        <w:t xml:space="preserve"> </w:t>
      </w:r>
      <w:r w:rsidRPr="002E4973">
        <w:rPr>
          <w:rFonts w:eastAsia="Arial Unicode MS"/>
          <w:sz w:val="28"/>
          <w:szCs w:val="28"/>
        </w:rPr>
        <w:t>đức</w:t>
      </w:r>
      <w:r w:rsidRPr="002E4973">
        <w:rPr>
          <w:sz w:val="28"/>
          <w:szCs w:val="28"/>
        </w:rPr>
        <w:t xml:space="preserve"> c</w:t>
      </w:r>
      <w:r w:rsidRPr="002E4973">
        <w:rPr>
          <w:rFonts w:eastAsia="Arial Unicode MS"/>
          <w:sz w:val="28"/>
          <w:szCs w:val="28"/>
        </w:rPr>
        <w:t>ó</w:t>
      </w:r>
      <w:r w:rsidRPr="002E4973">
        <w:rPr>
          <w:sz w:val="28"/>
          <w:szCs w:val="28"/>
        </w:rPr>
        <w:t xml:space="preserve"> l</w:t>
      </w:r>
      <w:r w:rsidRPr="002E4973">
        <w:rPr>
          <w:rFonts w:eastAsia="Arial Unicode MS"/>
          <w:sz w:val="28"/>
          <w:szCs w:val="28"/>
        </w:rPr>
        <w:t>ớn</w:t>
      </w:r>
      <w:r w:rsidRPr="002E4973">
        <w:rPr>
          <w:sz w:val="28"/>
          <w:szCs w:val="28"/>
        </w:rPr>
        <w:t xml:space="preserve"> hay nh</w:t>
      </w:r>
      <w:r w:rsidRPr="002E4973">
        <w:rPr>
          <w:rFonts w:eastAsia="Arial Unicode MS"/>
          <w:sz w:val="28"/>
          <w:szCs w:val="28"/>
        </w:rPr>
        <w:t>ỏ,</w:t>
      </w:r>
      <w:r w:rsidRPr="002E4973">
        <w:rPr>
          <w:sz w:val="28"/>
          <w:szCs w:val="28"/>
        </w:rPr>
        <w:t xml:space="preserve"> kh</w:t>
      </w:r>
      <w:r w:rsidRPr="002E4973">
        <w:rPr>
          <w:rFonts w:eastAsia="Arial Unicode MS"/>
          <w:sz w:val="28"/>
          <w:szCs w:val="28"/>
        </w:rPr>
        <w:t>ác</w:t>
      </w:r>
      <w:r w:rsidRPr="002E4973">
        <w:rPr>
          <w:sz w:val="28"/>
          <w:szCs w:val="28"/>
        </w:rPr>
        <w:t xml:space="preserve"> nhau</w:t>
      </w:r>
      <w:r w:rsidRPr="002E4973">
        <w:rPr>
          <w:rFonts w:eastAsia="Arial Unicode MS"/>
          <w:sz w:val="28"/>
          <w:szCs w:val="28"/>
        </w:rPr>
        <w:t>!</w:t>
      </w:r>
      <w:r w:rsidRPr="002E4973">
        <w:rPr>
          <w:sz w:val="28"/>
          <w:szCs w:val="28"/>
        </w:rPr>
        <w:t xml:space="preserve"> H</w:t>
      </w:r>
      <w:r w:rsidRPr="002E4973">
        <w:rPr>
          <w:rFonts w:eastAsia="Arial Unicode MS"/>
          <w:sz w:val="28"/>
          <w:szCs w:val="28"/>
        </w:rPr>
        <w:t>ạnh</w:t>
      </w:r>
      <w:r w:rsidRPr="002E4973">
        <w:rPr>
          <w:sz w:val="28"/>
          <w:szCs w:val="28"/>
        </w:rPr>
        <w:t xml:space="preserve"> do phàm phu ch</w:t>
      </w:r>
      <w:r w:rsidRPr="002E4973">
        <w:rPr>
          <w:rFonts w:eastAsia="Arial Unicode MS"/>
          <w:sz w:val="28"/>
          <w:szCs w:val="28"/>
        </w:rPr>
        <w:t>úng</w:t>
      </w:r>
      <w:r w:rsidRPr="002E4973">
        <w:rPr>
          <w:sz w:val="28"/>
          <w:szCs w:val="28"/>
        </w:rPr>
        <w:t xml:space="preserve"> ta tu ch</w:t>
      </w:r>
      <w:r w:rsidRPr="002E4973">
        <w:rPr>
          <w:rFonts w:eastAsia="Arial Unicode MS"/>
          <w:sz w:val="28"/>
          <w:szCs w:val="28"/>
        </w:rPr>
        <w:t>ẳng</w:t>
      </w:r>
      <w:r w:rsidRPr="002E4973">
        <w:rPr>
          <w:sz w:val="28"/>
          <w:szCs w:val="28"/>
        </w:rPr>
        <w:t xml:space="preserve"> s</w:t>
      </w:r>
      <w:r w:rsidRPr="002E4973">
        <w:rPr>
          <w:rFonts w:eastAsia="Arial Unicode MS"/>
          <w:sz w:val="28"/>
          <w:szCs w:val="28"/>
        </w:rPr>
        <w:t>ánh</w:t>
      </w:r>
      <w:r w:rsidRPr="002E4973">
        <w:rPr>
          <w:sz w:val="28"/>
          <w:szCs w:val="28"/>
        </w:rPr>
        <w:t xml:space="preserve"> b</w:t>
      </w:r>
      <w:r w:rsidRPr="002E4973">
        <w:rPr>
          <w:rFonts w:eastAsia="Arial Unicode MS"/>
          <w:sz w:val="28"/>
          <w:szCs w:val="28"/>
        </w:rPr>
        <w:t>ằng</w:t>
      </w:r>
      <w:r w:rsidRPr="002E4973">
        <w:rPr>
          <w:sz w:val="28"/>
          <w:szCs w:val="28"/>
        </w:rPr>
        <w:t xml:space="preserve"> A La Hán. S</w:t>
      </w:r>
      <w:r w:rsidRPr="002E4973">
        <w:rPr>
          <w:rFonts w:eastAsia="Arial Unicode MS"/>
          <w:sz w:val="28"/>
          <w:szCs w:val="28"/>
        </w:rPr>
        <w:t>ở</w:t>
      </w:r>
      <w:r w:rsidRPr="002E4973">
        <w:rPr>
          <w:sz w:val="28"/>
          <w:szCs w:val="28"/>
        </w:rPr>
        <w:t xml:space="preserve"> tu c</w:t>
      </w:r>
      <w:r w:rsidRPr="002E4973">
        <w:rPr>
          <w:rFonts w:eastAsia="Arial Unicode MS"/>
          <w:sz w:val="28"/>
          <w:szCs w:val="28"/>
        </w:rPr>
        <w:t>ủa</w:t>
      </w:r>
      <w:r w:rsidRPr="002E4973">
        <w:rPr>
          <w:sz w:val="28"/>
          <w:szCs w:val="28"/>
        </w:rPr>
        <w:t xml:space="preserve"> </w:t>
      </w:r>
      <w:r w:rsidRPr="002E4973">
        <w:rPr>
          <w:rFonts w:eastAsia="Arial Unicode MS"/>
          <w:sz w:val="28"/>
          <w:szCs w:val="28"/>
        </w:rPr>
        <w:t>A</w:t>
      </w:r>
      <w:r w:rsidRPr="002E4973">
        <w:rPr>
          <w:sz w:val="28"/>
          <w:szCs w:val="28"/>
        </w:rPr>
        <w:t xml:space="preserve"> La Hán </w:t>
      </w:r>
      <w:r w:rsidRPr="002E4973">
        <w:rPr>
          <w:rFonts w:eastAsia="Arial Unicode MS"/>
          <w:sz w:val="28"/>
          <w:szCs w:val="28"/>
        </w:rPr>
        <w:t>chẳng</w:t>
      </w:r>
      <w:r w:rsidRPr="002E4973">
        <w:rPr>
          <w:sz w:val="28"/>
          <w:szCs w:val="28"/>
        </w:rPr>
        <w:t xml:space="preserve"> s</w:t>
      </w:r>
      <w:r w:rsidRPr="002E4973">
        <w:rPr>
          <w:rFonts w:eastAsia="Arial Unicode MS"/>
          <w:sz w:val="28"/>
          <w:szCs w:val="28"/>
        </w:rPr>
        <w:t>ánh</w:t>
      </w:r>
      <w:r w:rsidRPr="002E4973">
        <w:rPr>
          <w:sz w:val="28"/>
          <w:szCs w:val="28"/>
        </w:rPr>
        <w:t xml:space="preserve"> b</w:t>
      </w:r>
      <w:r w:rsidRPr="002E4973">
        <w:rPr>
          <w:rFonts w:eastAsia="Arial Unicode MS"/>
          <w:sz w:val="28"/>
          <w:szCs w:val="28"/>
        </w:rPr>
        <w:t>ằng</w:t>
      </w:r>
      <w:r w:rsidRPr="002E4973">
        <w:rPr>
          <w:sz w:val="28"/>
          <w:szCs w:val="28"/>
        </w:rPr>
        <w:t xml:space="preserve"> </w:t>
      </w:r>
      <w:r w:rsidRPr="002E4973">
        <w:rPr>
          <w:rFonts w:eastAsia="Arial Unicode MS"/>
          <w:sz w:val="28"/>
          <w:szCs w:val="28"/>
        </w:rPr>
        <w:t>Bồ</w:t>
      </w:r>
      <w:r w:rsidRPr="002E4973">
        <w:rPr>
          <w:sz w:val="28"/>
          <w:szCs w:val="28"/>
        </w:rPr>
        <w:t xml:space="preserve"> Tát</w:t>
      </w:r>
      <w:r w:rsidRPr="002E4973">
        <w:rPr>
          <w:rFonts w:eastAsia="Arial Unicode MS"/>
          <w:sz w:val="28"/>
          <w:szCs w:val="28"/>
        </w:rPr>
        <w:t>,</w:t>
      </w:r>
      <w:r w:rsidRPr="002E4973">
        <w:rPr>
          <w:sz w:val="28"/>
          <w:szCs w:val="28"/>
        </w:rPr>
        <w:t xml:space="preserve"> </w:t>
      </w:r>
      <w:r w:rsidRPr="002E4973">
        <w:rPr>
          <w:rFonts w:eastAsia="Arial Unicode MS"/>
          <w:sz w:val="28"/>
          <w:szCs w:val="28"/>
        </w:rPr>
        <w:t>sở</w:t>
      </w:r>
      <w:r w:rsidRPr="002E4973">
        <w:rPr>
          <w:sz w:val="28"/>
          <w:szCs w:val="28"/>
        </w:rPr>
        <w:t xml:space="preserve"> tu c</w:t>
      </w:r>
      <w:r w:rsidRPr="002E4973">
        <w:rPr>
          <w:rFonts w:eastAsia="Arial Unicode MS"/>
          <w:sz w:val="28"/>
          <w:szCs w:val="28"/>
        </w:rPr>
        <w:t>ủa</w:t>
      </w:r>
      <w:r w:rsidRPr="002E4973">
        <w:rPr>
          <w:sz w:val="28"/>
          <w:szCs w:val="28"/>
        </w:rPr>
        <w:t xml:space="preserve"> </w:t>
      </w:r>
      <w:r w:rsidRPr="002E4973">
        <w:rPr>
          <w:rFonts w:eastAsia="Arial Unicode MS"/>
          <w:sz w:val="28"/>
          <w:szCs w:val="28"/>
        </w:rPr>
        <w:t>Bồ</w:t>
      </w:r>
      <w:r w:rsidRPr="002E4973">
        <w:rPr>
          <w:sz w:val="28"/>
          <w:szCs w:val="28"/>
        </w:rPr>
        <w:t xml:space="preserve"> Tát </w:t>
      </w:r>
      <w:r w:rsidRPr="002E4973">
        <w:rPr>
          <w:rFonts w:eastAsia="Arial Unicode MS"/>
          <w:sz w:val="28"/>
          <w:szCs w:val="28"/>
        </w:rPr>
        <w:t>chẳng</w:t>
      </w:r>
      <w:r w:rsidRPr="002E4973">
        <w:rPr>
          <w:sz w:val="28"/>
          <w:szCs w:val="28"/>
        </w:rPr>
        <w:t xml:space="preserve"> s</w:t>
      </w:r>
      <w:r w:rsidRPr="002E4973">
        <w:rPr>
          <w:rFonts w:eastAsia="Arial Unicode MS"/>
          <w:sz w:val="28"/>
          <w:szCs w:val="28"/>
        </w:rPr>
        <w:t>ánh</w:t>
      </w:r>
      <w:r w:rsidRPr="002E4973">
        <w:rPr>
          <w:sz w:val="28"/>
          <w:szCs w:val="28"/>
        </w:rPr>
        <w:t xml:space="preserve"> b</w:t>
      </w:r>
      <w:r w:rsidRPr="002E4973">
        <w:rPr>
          <w:rFonts w:eastAsia="Arial Unicode MS"/>
          <w:sz w:val="28"/>
          <w:szCs w:val="28"/>
        </w:rPr>
        <w:t>ằng</w:t>
      </w:r>
      <w:r w:rsidRPr="002E4973">
        <w:rPr>
          <w:sz w:val="28"/>
          <w:szCs w:val="28"/>
        </w:rPr>
        <w:t xml:space="preserve"> </w:t>
      </w:r>
      <w:r w:rsidRPr="002E4973">
        <w:rPr>
          <w:rFonts w:eastAsia="Arial Unicode MS"/>
          <w:sz w:val="28"/>
          <w:szCs w:val="28"/>
        </w:rPr>
        <w:t>Phật.</w:t>
      </w:r>
      <w:r w:rsidRPr="002E4973">
        <w:rPr>
          <w:sz w:val="28"/>
          <w:szCs w:val="28"/>
        </w:rPr>
        <w:t xml:space="preserve"> S</w:t>
      </w:r>
      <w:r w:rsidRPr="002E4973">
        <w:rPr>
          <w:rFonts w:eastAsia="Arial Unicode MS"/>
          <w:sz w:val="28"/>
          <w:szCs w:val="28"/>
        </w:rPr>
        <w:t>ở</w:t>
      </w:r>
      <w:r w:rsidRPr="002E4973">
        <w:rPr>
          <w:sz w:val="28"/>
          <w:szCs w:val="28"/>
        </w:rPr>
        <w:t xml:space="preserve"> tu c</w:t>
      </w:r>
      <w:r w:rsidRPr="002E4973">
        <w:rPr>
          <w:rFonts w:eastAsia="Arial Unicode MS"/>
          <w:sz w:val="28"/>
          <w:szCs w:val="28"/>
        </w:rPr>
        <w:t>ủa</w:t>
      </w:r>
      <w:r w:rsidRPr="002E4973">
        <w:rPr>
          <w:sz w:val="28"/>
          <w:szCs w:val="28"/>
        </w:rPr>
        <w:t xml:space="preserve"> </w:t>
      </w:r>
      <w:r w:rsidRPr="002E4973">
        <w:rPr>
          <w:rFonts w:eastAsia="Arial Unicode MS"/>
          <w:sz w:val="28"/>
          <w:szCs w:val="28"/>
        </w:rPr>
        <w:t>hết</w:t>
      </w:r>
      <w:r w:rsidRPr="002E4973">
        <w:rPr>
          <w:sz w:val="28"/>
          <w:szCs w:val="28"/>
        </w:rPr>
        <w:t xml:space="preserve"> th</w:t>
      </w:r>
      <w:r w:rsidRPr="002E4973">
        <w:rPr>
          <w:rFonts w:eastAsia="Arial Unicode MS"/>
          <w:sz w:val="28"/>
          <w:szCs w:val="28"/>
        </w:rPr>
        <w:t>ảy</w:t>
      </w:r>
      <w:r w:rsidRPr="002E4973">
        <w:rPr>
          <w:sz w:val="28"/>
          <w:szCs w:val="28"/>
        </w:rPr>
        <w:t xml:space="preserve"> ch</w:t>
      </w:r>
      <w:r w:rsidRPr="002E4973">
        <w:rPr>
          <w:rFonts w:eastAsia="Arial Unicode MS"/>
          <w:sz w:val="28"/>
          <w:szCs w:val="28"/>
        </w:rPr>
        <w:t>ư</w:t>
      </w:r>
      <w:r w:rsidRPr="002E4973">
        <w:rPr>
          <w:sz w:val="28"/>
          <w:szCs w:val="28"/>
        </w:rPr>
        <w:t xml:space="preserve"> </w:t>
      </w:r>
      <w:r w:rsidRPr="002E4973">
        <w:rPr>
          <w:rFonts w:eastAsia="Arial Unicode MS"/>
          <w:sz w:val="28"/>
          <w:szCs w:val="28"/>
        </w:rPr>
        <w:t>Phật</w:t>
      </w:r>
      <w:r w:rsidRPr="002E4973">
        <w:rPr>
          <w:sz w:val="28"/>
          <w:szCs w:val="28"/>
        </w:rPr>
        <w:t xml:space="preserve"> </w:t>
      </w:r>
      <w:r w:rsidRPr="002E4973">
        <w:rPr>
          <w:rFonts w:eastAsia="Arial Unicode MS"/>
          <w:sz w:val="28"/>
          <w:szCs w:val="28"/>
        </w:rPr>
        <w:t>vẫn</w:t>
      </w:r>
      <w:r w:rsidRPr="002E4973">
        <w:rPr>
          <w:sz w:val="28"/>
          <w:szCs w:val="28"/>
        </w:rPr>
        <w:t xml:space="preserve"> chẳng sánh bằng </w:t>
      </w:r>
      <w:r w:rsidRPr="002E4973">
        <w:rPr>
          <w:rFonts w:eastAsia="Arial Unicode MS"/>
          <w:sz w:val="28"/>
          <w:szCs w:val="28"/>
        </w:rPr>
        <w:t>A</w:t>
      </w:r>
      <w:r w:rsidRPr="002E4973">
        <w:rPr>
          <w:sz w:val="28"/>
          <w:szCs w:val="28"/>
        </w:rPr>
        <w:t xml:space="preserve"> Di Đà </w:t>
      </w:r>
      <w:r w:rsidRPr="002E4973">
        <w:rPr>
          <w:rFonts w:eastAsia="Arial Unicode MS"/>
          <w:sz w:val="28"/>
          <w:szCs w:val="28"/>
        </w:rPr>
        <w:t>Phật.</w:t>
      </w:r>
      <w:r w:rsidRPr="002E4973">
        <w:rPr>
          <w:sz w:val="28"/>
          <w:szCs w:val="28"/>
        </w:rPr>
        <w:t xml:space="preserve"> </w:t>
      </w:r>
      <w:r w:rsidRPr="002E4973">
        <w:rPr>
          <w:rFonts w:eastAsia="Arial Unicode MS"/>
          <w:sz w:val="28"/>
          <w:szCs w:val="28"/>
        </w:rPr>
        <w:t>Mọi</w:t>
      </w:r>
      <w:r w:rsidRPr="002E4973">
        <w:rPr>
          <w:sz w:val="28"/>
          <w:szCs w:val="28"/>
        </w:rPr>
        <w:t xml:space="preserve"> </w:t>
      </w:r>
      <w:r w:rsidRPr="002E4973">
        <w:rPr>
          <w:rFonts w:eastAsia="Arial Unicode MS"/>
          <w:sz w:val="28"/>
          <w:szCs w:val="28"/>
        </w:rPr>
        <w:t>người</w:t>
      </w:r>
      <w:r w:rsidRPr="002E4973">
        <w:rPr>
          <w:sz w:val="28"/>
          <w:szCs w:val="28"/>
        </w:rPr>
        <w:t xml:space="preserve"> đề</w:t>
      </w:r>
      <w:r w:rsidRPr="002E4973">
        <w:rPr>
          <w:rFonts w:eastAsia="Arial Unicode MS"/>
          <w:sz w:val="28"/>
          <w:szCs w:val="28"/>
        </w:rPr>
        <w:t>u</w:t>
      </w:r>
      <w:r w:rsidRPr="002E4973">
        <w:rPr>
          <w:sz w:val="28"/>
          <w:szCs w:val="28"/>
        </w:rPr>
        <w:t xml:space="preserve"> </w:t>
      </w:r>
      <w:r w:rsidRPr="002E4973">
        <w:rPr>
          <w:rFonts w:eastAsia="Arial Unicode MS"/>
          <w:sz w:val="28"/>
          <w:szCs w:val="28"/>
        </w:rPr>
        <w:t>đã</w:t>
      </w:r>
      <w:r w:rsidRPr="002E4973">
        <w:rPr>
          <w:sz w:val="28"/>
          <w:szCs w:val="28"/>
        </w:rPr>
        <w:t xml:space="preserve"> </w:t>
      </w:r>
      <w:r w:rsidRPr="002E4973">
        <w:rPr>
          <w:rFonts w:eastAsia="Arial Unicode MS"/>
          <w:sz w:val="28"/>
          <w:szCs w:val="28"/>
        </w:rPr>
        <w:t>đọc</w:t>
      </w:r>
      <w:r w:rsidRPr="002E4973">
        <w:rPr>
          <w:sz w:val="28"/>
          <w:szCs w:val="28"/>
        </w:rPr>
        <w:t xml:space="preserve"> th</w:t>
      </w:r>
      <w:r w:rsidRPr="002E4973">
        <w:rPr>
          <w:rFonts w:eastAsia="Arial Unicode MS"/>
          <w:sz w:val="28"/>
          <w:szCs w:val="28"/>
        </w:rPr>
        <w:t>ấy</w:t>
      </w:r>
      <w:r w:rsidRPr="002E4973">
        <w:rPr>
          <w:sz w:val="28"/>
          <w:szCs w:val="28"/>
        </w:rPr>
        <w:t xml:space="preserve"> </w:t>
      </w:r>
      <w:r w:rsidRPr="002E4973">
        <w:rPr>
          <w:rFonts w:eastAsia="Arial Unicode MS"/>
          <w:sz w:val="28"/>
          <w:szCs w:val="28"/>
        </w:rPr>
        <w:t>điều</w:t>
      </w:r>
      <w:r w:rsidRPr="002E4973">
        <w:rPr>
          <w:sz w:val="28"/>
          <w:szCs w:val="28"/>
        </w:rPr>
        <w:t xml:space="preserve"> n</w:t>
      </w:r>
      <w:r w:rsidRPr="002E4973">
        <w:rPr>
          <w:rFonts w:eastAsia="Arial Unicode MS"/>
          <w:sz w:val="28"/>
          <w:szCs w:val="28"/>
        </w:rPr>
        <w:t>ày</w:t>
      </w:r>
      <w:r w:rsidRPr="002E4973">
        <w:rPr>
          <w:sz w:val="28"/>
          <w:szCs w:val="28"/>
        </w:rPr>
        <w:t xml:space="preserve"> trong kinh </w:t>
      </w:r>
      <w:r w:rsidRPr="002E4973">
        <w:rPr>
          <w:rFonts w:eastAsia="Arial Unicode MS"/>
          <w:sz w:val="28"/>
          <w:szCs w:val="28"/>
        </w:rPr>
        <w:t>Vô</w:t>
      </w:r>
      <w:r w:rsidRPr="002E4973">
        <w:rPr>
          <w:sz w:val="28"/>
          <w:szCs w:val="28"/>
        </w:rPr>
        <w:t xml:space="preserve"> Lượng Thọ</w:t>
      </w:r>
      <w:r w:rsidRPr="002E4973">
        <w:rPr>
          <w:rFonts w:eastAsia="Arial Unicode MS"/>
          <w:sz w:val="28"/>
          <w:szCs w:val="28"/>
        </w:rPr>
        <w:t>.</w:t>
      </w:r>
      <w:r w:rsidRPr="002E4973">
        <w:rPr>
          <w:sz w:val="28"/>
          <w:szCs w:val="28"/>
        </w:rPr>
        <w:t xml:space="preserve"> C</w:t>
      </w:r>
      <w:r w:rsidRPr="002E4973">
        <w:rPr>
          <w:rFonts w:eastAsia="Arial Unicode MS"/>
          <w:sz w:val="28"/>
          <w:szCs w:val="28"/>
        </w:rPr>
        <w:t>ông</w:t>
      </w:r>
      <w:r w:rsidRPr="002E4973">
        <w:rPr>
          <w:sz w:val="28"/>
          <w:szCs w:val="28"/>
        </w:rPr>
        <w:t xml:space="preserve"> </w:t>
      </w:r>
      <w:r w:rsidRPr="002E4973">
        <w:rPr>
          <w:rFonts w:eastAsia="Arial Unicode MS"/>
          <w:sz w:val="28"/>
          <w:szCs w:val="28"/>
        </w:rPr>
        <w:t>đức</w:t>
      </w:r>
      <w:r w:rsidRPr="002E4973">
        <w:rPr>
          <w:sz w:val="28"/>
          <w:szCs w:val="28"/>
        </w:rPr>
        <w:t xml:space="preserve"> c</w:t>
      </w:r>
      <w:r w:rsidRPr="002E4973">
        <w:rPr>
          <w:rFonts w:eastAsia="Arial Unicode MS"/>
          <w:sz w:val="28"/>
          <w:szCs w:val="28"/>
        </w:rPr>
        <w:t>ủa</w:t>
      </w:r>
      <w:r w:rsidRPr="002E4973">
        <w:rPr>
          <w:sz w:val="28"/>
          <w:szCs w:val="28"/>
        </w:rPr>
        <w:t xml:space="preserve"> </w:t>
      </w:r>
      <w:r w:rsidRPr="002E4973">
        <w:rPr>
          <w:rFonts w:eastAsia="Arial Unicode MS"/>
          <w:sz w:val="28"/>
          <w:szCs w:val="28"/>
        </w:rPr>
        <w:t>A</w:t>
      </w:r>
      <w:r w:rsidRPr="002E4973">
        <w:rPr>
          <w:sz w:val="28"/>
          <w:szCs w:val="28"/>
        </w:rPr>
        <w:t xml:space="preserve"> Di Đà </w:t>
      </w:r>
      <w:r w:rsidRPr="002E4973">
        <w:rPr>
          <w:rFonts w:eastAsia="Arial Unicode MS"/>
          <w:sz w:val="28"/>
          <w:szCs w:val="28"/>
        </w:rPr>
        <w:t>Phật</w:t>
      </w:r>
      <w:r w:rsidRPr="002E4973">
        <w:rPr>
          <w:sz w:val="28"/>
          <w:szCs w:val="28"/>
        </w:rPr>
        <w:t xml:space="preserve"> </w:t>
      </w:r>
      <w:r w:rsidRPr="002E4973">
        <w:rPr>
          <w:rFonts w:eastAsia="Arial Unicode MS"/>
          <w:sz w:val="28"/>
          <w:szCs w:val="28"/>
        </w:rPr>
        <w:t>vòi</w:t>
      </w:r>
      <w:r w:rsidRPr="002E4973">
        <w:rPr>
          <w:sz w:val="28"/>
          <w:szCs w:val="28"/>
        </w:rPr>
        <w:t xml:space="preserve"> v</w:t>
      </w:r>
      <w:r w:rsidRPr="002E4973">
        <w:rPr>
          <w:rFonts w:eastAsia="Arial Unicode MS"/>
          <w:sz w:val="28"/>
          <w:szCs w:val="28"/>
        </w:rPr>
        <w:t>ọi,</w:t>
      </w:r>
      <w:r w:rsidRPr="002E4973">
        <w:rPr>
          <w:sz w:val="28"/>
          <w:szCs w:val="28"/>
        </w:rPr>
        <w:t xml:space="preserve"> ch</w:t>
      </w:r>
      <w:r w:rsidRPr="002E4973">
        <w:rPr>
          <w:rFonts w:eastAsia="Arial Unicode MS"/>
          <w:sz w:val="28"/>
          <w:szCs w:val="28"/>
        </w:rPr>
        <w:t>ẳng</w:t>
      </w:r>
      <w:r w:rsidRPr="002E4973">
        <w:rPr>
          <w:sz w:val="28"/>
          <w:szCs w:val="28"/>
        </w:rPr>
        <w:t xml:space="preserve"> th</w:t>
      </w:r>
      <w:r w:rsidRPr="002E4973">
        <w:rPr>
          <w:rFonts w:eastAsia="Arial Unicode MS"/>
          <w:sz w:val="28"/>
          <w:szCs w:val="28"/>
        </w:rPr>
        <w:t>ể</w:t>
      </w:r>
      <w:r w:rsidRPr="002E4973">
        <w:rPr>
          <w:sz w:val="28"/>
          <w:szCs w:val="28"/>
        </w:rPr>
        <w:t xml:space="preserve"> n</w:t>
      </w:r>
      <w:r w:rsidRPr="002E4973">
        <w:rPr>
          <w:rFonts w:eastAsia="Arial Unicode MS"/>
          <w:sz w:val="28"/>
          <w:szCs w:val="28"/>
        </w:rPr>
        <w:t>ói</w:t>
      </w:r>
      <w:r w:rsidRPr="002E4973">
        <w:rPr>
          <w:sz w:val="28"/>
          <w:szCs w:val="28"/>
        </w:rPr>
        <w:t xml:space="preserve"> k</w:t>
      </w:r>
      <w:r w:rsidRPr="002E4973">
        <w:rPr>
          <w:rFonts w:eastAsia="Arial Unicode MS"/>
          <w:sz w:val="28"/>
          <w:szCs w:val="28"/>
        </w:rPr>
        <w:t>ể,</w:t>
      </w:r>
      <w:r w:rsidRPr="002E4973">
        <w:rPr>
          <w:sz w:val="28"/>
          <w:szCs w:val="28"/>
        </w:rPr>
        <w:t xml:space="preserve"> v</w:t>
      </w:r>
      <w:r w:rsidRPr="002E4973">
        <w:rPr>
          <w:rFonts w:eastAsia="Arial Unicode MS"/>
          <w:sz w:val="28"/>
          <w:szCs w:val="28"/>
        </w:rPr>
        <w:t>ượt</w:t>
      </w:r>
      <w:r w:rsidRPr="002E4973">
        <w:rPr>
          <w:sz w:val="28"/>
          <w:szCs w:val="28"/>
        </w:rPr>
        <w:t xml:space="preserve"> t</w:t>
      </w:r>
      <w:r w:rsidRPr="002E4973">
        <w:rPr>
          <w:rFonts w:eastAsia="Arial Unicode MS"/>
          <w:sz w:val="28"/>
          <w:szCs w:val="28"/>
        </w:rPr>
        <w:t>rỗi</w:t>
      </w:r>
      <w:r w:rsidRPr="002E4973">
        <w:rPr>
          <w:sz w:val="28"/>
          <w:szCs w:val="28"/>
        </w:rPr>
        <w:t xml:space="preserve"> </w:t>
      </w:r>
      <w:r w:rsidRPr="002E4973">
        <w:rPr>
          <w:rFonts w:eastAsia="Arial Unicode MS"/>
          <w:sz w:val="28"/>
          <w:szCs w:val="28"/>
        </w:rPr>
        <w:t>hết</w:t>
      </w:r>
      <w:r w:rsidRPr="002E4973">
        <w:rPr>
          <w:sz w:val="28"/>
          <w:szCs w:val="28"/>
        </w:rPr>
        <w:t xml:space="preserve"> th</w:t>
      </w:r>
      <w:r w:rsidRPr="002E4973">
        <w:rPr>
          <w:rFonts w:eastAsia="Arial Unicode MS"/>
          <w:sz w:val="28"/>
          <w:szCs w:val="28"/>
        </w:rPr>
        <w:t>ảy</w:t>
      </w:r>
      <w:r w:rsidRPr="002E4973">
        <w:rPr>
          <w:sz w:val="28"/>
          <w:szCs w:val="28"/>
        </w:rPr>
        <w:t xml:space="preserve"> ch</w:t>
      </w:r>
      <w:r w:rsidRPr="002E4973">
        <w:rPr>
          <w:rFonts w:eastAsia="Arial Unicode MS"/>
          <w:sz w:val="28"/>
          <w:szCs w:val="28"/>
        </w:rPr>
        <w:t>ư</w:t>
      </w:r>
      <w:r w:rsidRPr="002E4973">
        <w:rPr>
          <w:sz w:val="28"/>
          <w:szCs w:val="28"/>
        </w:rPr>
        <w:t xml:space="preserve"> </w:t>
      </w:r>
      <w:r w:rsidRPr="002E4973">
        <w:rPr>
          <w:rFonts w:eastAsia="Arial Unicode MS"/>
          <w:sz w:val="28"/>
          <w:szCs w:val="28"/>
        </w:rPr>
        <w:t>Phật,</w:t>
      </w:r>
      <w:r w:rsidRPr="002E4973">
        <w:rPr>
          <w:sz w:val="28"/>
          <w:szCs w:val="28"/>
        </w:rPr>
        <w:t xml:space="preserve"> n</w:t>
      </w:r>
      <w:r w:rsidRPr="002E4973">
        <w:rPr>
          <w:rFonts w:eastAsia="Arial Unicode MS"/>
          <w:sz w:val="28"/>
          <w:szCs w:val="28"/>
        </w:rPr>
        <w:t>ên</w:t>
      </w:r>
      <w:r w:rsidRPr="002E4973">
        <w:rPr>
          <w:sz w:val="28"/>
          <w:szCs w:val="28"/>
        </w:rPr>
        <w:t xml:space="preserve"> </w:t>
      </w:r>
      <w:r w:rsidRPr="002E4973">
        <w:rPr>
          <w:rFonts w:eastAsia="Arial Unicode MS"/>
          <w:sz w:val="28"/>
          <w:szCs w:val="28"/>
        </w:rPr>
        <w:t>công</w:t>
      </w:r>
      <w:r w:rsidRPr="002E4973">
        <w:rPr>
          <w:sz w:val="28"/>
          <w:szCs w:val="28"/>
        </w:rPr>
        <w:t xml:space="preserve"> đức đượ</w:t>
      </w:r>
      <w:r w:rsidRPr="002E4973">
        <w:rPr>
          <w:rFonts w:eastAsia="Arial Unicode MS"/>
          <w:sz w:val="28"/>
          <w:szCs w:val="28"/>
        </w:rPr>
        <w:t>c</w:t>
      </w:r>
      <w:r w:rsidRPr="002E4973">
        <w:rPr>
          <w:sz w:val="28"/>
          <w:szCs w:val="28"/>
        </w:rPr>
        <w:t xml:space="preserve"> n</w:t>
      </w:r>
      <w:r w:rsidRPr="002E4973">
        <w:rPr>
          <w:rFonts w:eastAsia="Arial Unicode MS"/>
          <w:sz w:val="28"/>
          <w:szCs w:val="28"/>
        </w:rPr>
        <w:t>ói</w:t>
      </w:r>
      <w:r w:rsidRPr="002E4973">
        <w:rPr>
          <w:sz w:val="28"/>
          <w:szCs w:val="28"/>
        </w:rPr>
        <w:t xml:space="preserve"> </w:t>
      </w:r>
      <w:r w:rsidRPr="002E4973">
        <w:rPr>
          <w:rFonts w:eastAsia="Arial Unicode MS"/>
          <w:sz w:val="28"/>
          <w:szCs w:val="28"/>
        </w:rPr>
        <w:t>ở</w:t>
      </w:r>
      <w:r w:rsidRPr="002E4973">
        <w:rPr>
          <w:sz w:val="28"/>
          <w:szCs w:val="28"/>
        </w:rPr>
        <w:t xml:space="preserve"> </w:t>
      </w:r>
      <w:r w:rsidRPr="002E4973">
        <w:rPr>
          <w:rFonts w:eastAsia="Arial Unicode MS"/>
          <w:sz w:val="28"/>
          <w:szCs w:val="28"/>
        </w:rPr>
        <w:t>đây</w:t>
      </w:r>
      <w:r w:rsidRPr="002E4973">
        <w:rPr>
          <w:sz w:val="28"/>
          <w:szCs w:val="28"/>
        </w:rPr>
        <w:t xml:space="preserve"> </w:t>
      </w:r>
      <w:r w:rsidRPr="002E4973">
        <w:rPr>
          <w:rFonts w:eastAsia="Arial Unicode MS"/>
          <w:sz w:val="28"/>
          <w:szCs w:val="28"/>
        </w:rPr>
        <w:t>thù</w:t>
      </w:r>
      <w:r w:rsidRPr="002E4973">
        <w:rPr>
          <w:sz w:val="28"/>
          <w:szCs w:val="28"/>
        </w:rPr>
        <w:t xml:space="preserve"> th</w:t>
      </w:r>
      <w:r w:rsidRPr="002E4973">
        <w:rPr>
          <w:rFonts w:eastAsia="Arial Unicode MS"/>
          <w:sz w:val="28"/>
          <w:szCs w:val="28"/>
        </w:rPr>
        <w:t>ắng</w:t>
      </w:r>
      <w:r w:rsidRPr="002E4973">
        <w:rPr>
          <w:sz w:val="28"/>
          <w:szCs w:val="28"/>
        </w:rPr>
        <w:t xml:space="preserve"> kh</w:t>
      </w:r>
      <w:r w:rsidRPr="002E4973">
        <w:rPr>
          <w:rFonts w:eastAsia="Arial Unicode MS"/>
          <w:sz w:val="28"/>
          <w:szCs w:val="28"/>
        </w:rPr>
        <w:t>ôn</w:t>
      </w:r>
      <w:r w:rsidRPr="002E4973">
        <w:rPr>
          <w:sz w:val="28"/>
          <w:szCs w:val="28"/>
        </w:rPr>
        <w:t xml:space="preserve"> s</w:t>
      </w:r>
      <w:r w:rsidRPr="002E4973">
        <w:rPr>
          <w:rFonts w:eastAsia="Arial Unicode MS"/>
          <w:sz w:val="28"/>
          <w:szCs w:val="28"/>
        </w:rPr>
        <w:t>ánh.</w:t>
      </w:r>
      <w:r w:rsidRPr="002E4973">
        <w:rPr>
          <w:sz w:val="28"/>
          <w:szCs w:val="28"/>
        </w:rPr>
        <w:t xml:space="preserve"> Ti</w:t>
      </w:r>
      <w:r w:rsidRPr="002E4973">
        <w:rPr>
          <w:rFonts w:eastAsia="Arial Unicode MS"/>
          <w:sz w:val="28"/>
          <w:szCs w:val="28"/>
        </w:rPr>
        <w:t>ếp</w:t>
      </w:r>
      <w:r w:rsidRPr="002E4973">
        <w:rPr>
          <w:sz w:val="28"/>
          <w:szCs w:val="28"/>
        </w:rPr>
        <w:t xml:space="preserve"> </w:t>
      </w:r>
      <w:r w:rsidRPr="002E4973">
        <w:rPr>
          <w:rFonts w:eastAsia="Arial Unicode MS"/>
          <w:sz w:val="28"/>
          <w:szCs w:val="28"/>
        </w:rPr>
        <w:t>đó,</w:t>
      </w:r>
      <w:r w:rsidRPr="002E4973">
        <w:rPr>
          <w:sz w:val="28"/>
          <w:szCs w:val="28"/>
        </w:rPr>
        <w:t xml:space="preserve"> </w:t>
      </w:r>
      <w:r w:rsidRPr="002E4973">
        <w:rPr>
          <w:rFonts w:eastAsia="Arial Unicode MS"/>
          <w:sz w:val="28"/>
          <w:szCs w:val="28"/>
        </w:rPr>
        <w:t>đại</w:t>
      </w:r>
      <w:r w:rsidRPr="002E4973">
        <w:rPr>
          <w:sz w:val="28"/>
          <w:szCs w:val="28"/>
        </w:rPr>
        <w:t xml:space="preserve"> s</w:t>
      </w:r>
      <w:r w:rsidRPr="002E4973">
        <w:rPr>
          <w:rFonts w:eastAsia="Arial Unicode MS"/>
          <w:sz w:val="28"/>
          <w:szCs w:val="28"/>
        </w:rPr>
        <w:t>ư</w:t>
      </w:r>
      <w:r w:rsidRPr="002E4973">
        <w:rPr>
          <w:sz w:val="28"/>
          <w:szCs w:val="28"/>
        </w:rPr>
        <w:t xml:space="preserve"> gi</w:t>
      </w:r>
      <w:r w:rsidRPr="002E4973">
        <w:rPr>
          <w:rFonts w:eastAsia="Arial Unicode MS"/>
          <w:sz w:val="28"/>
          <w:szCs w:val="28"/>
        </w:rPr>
        <w:t>ả</w:t>
      </w:r>
      <w:r w:rsidRPr="002E4973">
        <w:rPr>
          <w:sz w:val="28"/>
          <w:szCs w:val="28"/>
        </w:rPr>
        <w:t xml:space="preserve"> l</w:t>
      </w:r>
      <w:r w:rsidRPr="002E4973">
        <w:rPr>
          <w:rFonts w:eastAsia="Arial Unicode MS"/>
          <w:sz w:val="28"/>
          <w:szCs w:val="28"/>
        </w:rPr>
        <w:t>ập</w:t>
      </w:r>
      <w:r w:rsidRPr="002E4973">
        <w:rPr>
          <w:sz w:val="28"/>
          <w:szCs w:val="28"/>
        </w:rPr>
        <w:t xml:space="preserve"> m</w:t>
      </w:r>
      <w:r w:rsidRPr="002E4973">
        <w:rPr>
          <w:rFonts w:eastAsia="Arial Unicode MS"/>
          <w:sz w:val="28"/>
          <w:szCs w:val="28"/>
        </w:rPr>
        <w:t>ột</w:t>
      </w:r>
      <w:r w:rsidRPr="002E4973">
        <w:rPr>
          <w:sz w:val="28"/>
          <w:szCs w:val="28"/>
        </w:rPr>
        <w:t xml:space="preserve"> </w:t>
      </w:r>
      <w:r w:rsidRPr="002E4973">
        <w:rPr>
          <w:rFonts w:eastAsia="Arial Unicode MS"/>
          <w:sz w:val="28"/>
          <w:szCs w:val="28"/>
        </w:rPr>
        <w:t>đoạn</w:t>
      </w:r>
      <w:r w:rsidRPr="002E4973">
        <w:rPr>
          <w:sz w:val="28"/>
          <w:szCs w:val="28"/>
        </w:rPr>
        <w:t xml:space="preserve"> </w:t>
      </w:r>
      <w:r w:rsidRPr="002E4973">
        <w:rPr>
          <w:rFonts w:eastAsia="Arial Unicode MS"/>
          <w:sz w:val="28"/>
          <w:szCs w:val="28"/>
        </w:rPr>
        <w:t>vấn</w:t>
      </w:r>
      <w:r w:rsidRPr="002E4973">
        <w:rPr>
          <w:sz w:val="28"/>
          <w:szCs w:val="28"/>
        </w:rPr>
        <w:t xml:space="preserve"> </w:t>
      </w:r>
      <w:r w:rsidRPr="002E4973">
        <w:rPr>
          <w:rFonts w:eastAsia="Arial Unicode MS"/>
          <w:sz w:val="28"/>
          <w:szCs w:val="28"/>
        </w:rPr>
        <w:t>đáp:</w:t>
      </w:r>
    </w:p>
    <w:p w14:paraId="26E0FD75" w14:textId="77777777" w:rsidR="003031FC" w:rsidRPr="002E4973" w:rsidRDefault="003031FC" w:rsidP="00256ECC">
      <w:pPr>
        <w:rPr>
          <w:rFonts w:eastAsia="Arial Unicode MS"/>
          <w:sz w:val="28"/>
          <w:szCs w:val="28"/>
        </w:rPr>
      </w:pPr>
    </w:p>
    <w:p w14:paraId="206838FD" w14:textId="77777777" w:rsidR="003031FC" w:rsidRPr="002E4973" w:rsidRDefault="003031FC" w:rsidP="004A413E">
      <w:pPr>
        <w:ind w:firstLine="720"/>
        <w:rPr>
          <w:b/>
          <w:i/>
          <w:sz w:val="28"/>
          <w:szCs w:val="28"/>
        </w:rPr>
      </w:pPr>
      <w:r w:rsidRPr="002E4973">
        <w:rPr>
          <w:rFonts w:eastAsia="Arial Unicode MS"/>
          <w:b/>
          <w:i/>
          <w:sz w:val="28"/>
          <w:szCs w:val="28"/>
        </w:rPr>
        <w:t>(Sớ)</w:t>
      </w:r>
      <w:r w:rsidRPr="002E4973">
        <w:rPr>
          <w:b/>
          <w:i/>
          <w:sz w:val="28"/>
          <w:szCs w:val="28"/>
        </w:rPr>
        <w:t xml:space="preserve"> Vấn: Kim Cang Bát Nhã vị “trang nghiêm Phật độ giả, thật phi trang nghiêm, thị danh trang nghiêm”, kim nãi quảng trần y chánh, vân hà nhị kinh ý nghĩa tương bội?</w:t>
      </w:r>
    </w:p>
    <w:p w14:paraId="595F0053" w14:textId="77777777" w:rsidR="003031FC" w:rsidRPr="002E4973" w:rsidRDefault="003031FC" w:rsidP="008E3440">
      <w:pPr>
        <w:ind w:firstLine="720"/>
        <w:rPr>
          <w:rFonts w:ascii="DFKai-SB" w:eastAsia="DFKai-SB" w:hAnsi="DFKai-SB" w:cs="MS Mincho"/>
          <w:b/>
          <w:sz w:val="32"/>
          <w:szCs w:val="32"/>
        </w:rPr>
      </w:pPr>
      <w:r w:rsidRPr="002E4973">
        <w:rPr>
          <w:rFonts w:eastAsia="DFKai-SB"/>
          <w:b/>
          <w:sz w:val="32"/>
          <w:szCs w:val="32"/>
        </w:rPr>
        <w:t>(</w:t>
      </w:r>
      <w:r w:rsidRPr="002E4973">
        <w:rPr>
          <w:rFonts w:ascii="DFKai-SB" w:eastAsia="DFKai-SB" w:hAnsi="DFKai-SB" w:cs="MS Mincho"/>
          <w:b/>
          <w:sz w:val="32"/>
          <w:szCs w:val="32"/>
        </w:rPr>
        <w:t>疏</w:t>
      </w:r>
      <w:r w:rsidRPr="002E4973">
        <w:rPr>
          <w:rFonts w:eastAsia="DFKai-SB"/>
          <w:b/>
          <w:sz w:val="32"/>
          <w:szCs w:val="32"/>
        </w:rPr>
        <w:t xml:space="preserve">) </w:t>
      </w:r>
      <w:r w:rsidRPr="002E4973">
        <w:rPr>
          <w:rFonts w:ascii="DFKai-SB" w:eastAsia="DFKai-SB" w:hAnsi="DFKai-SB" w:cs="MS Mincho"/>
          <w:b/>
          <w:sz w:val="32"/>
          <w:szCs w:val="32"/>
        </w:rPr>
        <w:t>問：金剛般若謂莊嚴佛土者，實非莊嚴，是名莊嚴。今乃廣陳依正，云何二經意義相背？</w:t>
      </w:r>
    </w:p>
    <w:p w14:paraId="2C9C55C2" w14:textId="77777777" w:rsidR="003031FC" w:rsidRPr="002E4973" w:rsidRDefault="003031FC" w:rsidP="008E3440">
      <w:pPr>
        <w:ind w:firstLine="720"/>
        <w:rPr>
          <w:i/>
          <w:sz w:val="28"/>
          <w:szCs w:val="28"/>
        </w:rPr>
      </w:pPr>
      <w:r w:rsidRPr="002E4973">
        <w:rPr>
          <w:rFonts w:eastAsia="MS Mincho"/>
          <w:i/>
          <w:sz w:val="28"/>
          <w:szCs w:val="28"/>
        </w:rPr>
        <w:t>(</w:t>
      </w:r>
      <w:r w:rsidRPr="002E4973">
        <w:rPr>
          <w:rFonts w:eastAsia="MS Mincho"/>
          <w:b/>
          <w:i/>
          <w:sz w:val="28"/>
          <w:szCs w:val="28"/>
        </w:rPr>
        <w:t>Sớ</w:t>
      </w:r>
      <w:r w:rsidRPr="002E4973">
        <w:rPr>
          <w:rFonts w:eastAsia="MS Mincho"/>
          <w:i/>
          <w:sz w:val="28"/>
          <w:szCs w:val="28"/>
        </w:rPr>
        <w:t>:</w:t>
      </w:r>
      <w:r w:rsidRPr="002E4973">
        <w:rPr>
          <w:i/>
          <w:sz w:val="28"/>
          <w:szCs w:val="28"/>
        </w:rPr>
        <w:t xml:space="preserve"> </w:t>
      </w:r>
      <w:r w:rsidRPr="002E4973">
        <w:rPr>
          <w:rFonts w:eastAsia="MS Mincho"/>
          <w:i/>
          <w:sz w:val="28"/>
          <w:szCs w:val="28"/>
        </w:rPr>
        <w:t>Hỏi:</w:t>
      </w:r>
      <w:r w:rsidRPr="002E4973">
        <w:rPr>
          <w:i/>
          <w:sz w:val="28"/>
          <w:szCs w:val="28"/>
        </w:rPr>
        <w:t xml:space="preserve"> Kinh Kim Cang B</w:t>
      </w:r>
      <w:r w:rsidRPr="002E4973">
        <w:rPr>
          <w:rFonts w:eastAsia="MS Mincho"/>
          <w:i/>
          <w:sz w:val="28"/>
          <w:szCs w:val="28"/>
        </w:rPr>
        <w:t>át</w:t>
      </w:r>
      <w:r w:rsidRPr="002E4973">
        <w:rPr>
          <w:i/>
          <w:sz w:val="28"/>
          <w:szCs w:val="28"/>
        </w:rPr>
        <w:t xml:space="preserve"> Nh</w:t>
      </w:r>
      <w:r w:rsidRPr="002E4973">
        <w:rPr>
          <w:rFonts w:eastAsia="MS Mincho"/>
          <w:i/>
          <w:sz w:val="28"/>
          <w:szCs w:val="28"/>
        </w:rPr>
        <w:t>ã</w:t>
      </w:r>
      <w:r w:rsidRPr="002E4973">
        <w:rPr>
          <w:i/>
          <w:sz w:val="28"/>
          <w:szCs w:val="28"/>
        </w:rPr>
        <w:t xml:space="preserve"> n</w:t>
      </w:r>
      <w:r w:rsidRPr="002E4973">
        <w:rPr>
          <w:rFonts w:eastAsia="MS Mincho"/>
          <w:i/>
          <w:sz w:val="28"/>
          <w:szCs w:val="28"/>
        </w:rPr>
        <w:t>ói</w:t>
      </w:r>
      <w:r w:rsidRPr="002E4973">
        <w:rPr>
          <w:i/>
          <w:sz w:val="28"/>
          <w:szCs w:val="28"/>
        </w:rPr>
        <w:t xml:space="preserve"> “trang </w:t>
      </w:r>
      <w:r w:rsidRPr="002E4973">
        <w:rPr>
          <w:rFonts w:eastAsia="MS Mincho"/>
          <w:i/>
          <w:sz w:val="28"/>
          <w:szCs w:val="28"/>
        </w:rPr>
        <w:t>nghiêm</w:t>
      </w:r>
      <w:r w:rsidRPr="002E4973">
        <w:rPr>
          <w:i/>
          <w:sz w:val="28"/>
          <w:szCs w:val="28"/>
        </w:rPr>
        <w:t xml:space="preserve"> c</w:t>
      </w:r>
      <w:r w:rsidRPr="002E4973">
        <w:rPr>
          <w:rFonts w:eastAsia="MS Mincho"/>
          <w:i/>
          <w:sz w:val="28"/>
          <w:szCs w:val="28"/>
        </w:rPr>
        <w:t>õi</w:t>
      </w:r>
      <w:r w:rsidRPr="002E4973">
        <w:rPr>
          <w:i/>
          <w:sz w:val="28"/>
          <w:szCs w:val="28"/>
        </w:rPr>
        <w:t xml:space="preserve"> </w:t>
      </w:r>
      <w:r w:rsidRPr="002E4973">
        <w:rPr>
          <w:rFonts w:eastAsia="MS Mincho"/>
          <w:i/>
          <w:sz w:val="28"/>
          <w:szCs w:val="28"/>
        </w:rPr>
        <w:t>Phật</w:t>
      </w:r>
      <w:r w:rsidRPr="002E4973">
        <w:rPr>
          <w:i/>
          <w:sz w:val="28"/>
          <w:szCs w:val="28"/>
        </w:rPr>
        <w:t xml:space="preserve"> nh</w:t>
      </w:r>
      <w:r w:rsidRPr="002E4973">
        <w:rPr>
          <w:rFonts w:eastAsia="MS Mincho"/>
          <w:i/>
          <w:sz w:val="28"/>
          <w:szCs w:val="28"/>
        </w:rPr>
        <w:t>ưng</w:t>
      </w:r>
      <w:r w:rsidRPr="002E4973">
        <w:rPr>
          <w:i/>
          <w:sz w:val="28"/>
          <w:szCs w:val="28"/>
        </w:rPr>
        <w:t xml:space="preserve"> th</w:t>
      </w:r>
      <w:r w:rsidRPr="002E4973">
        <w:rPr>
          <w:rFonts w:eastAsia="MS Mincho"/>
          <w:i/>
          <w:sz w:val="28"/>
          <w:szCs w:val="28"/>
        </w:rPr>
        <w:t>ật</w:t>
      </w:r>
      <w:r w:rsidRPr="002E4973">
        <w:rPr>
          <w:i/>
          <w:sz w:val="28"/>
          <w:szCs w:val="28"/>
        </w:rPr>
        <w:t xml:space="preserve"> ra ch</w:t>
      </w:r>
      <w:r w:rsidRPr="002E4973">
        <w:rPr>
          <w:rFonts w:eastAsia="MS Mincho"/>
          <w:i/>
          <w:sz w:val="28"/>
          <w:szCs w:val="28"/>
        </w:rPr>
        <w:t>ẳng</w:t>
      </w:r>
      <w:r w:rsidRPr="002E4973">
        <w:rPr>
          <w:i/>
          <w:sz w:val="28"/>
          <w:szCs w:val="28"/>
        </w:rPr>
        <w:t xml:space="preserve"> trang nghi</w:t>
      </w:r>
      <w:r w:rsidRPr="002E4973">
        <w:rPr>
          <w:rFonts w:eastAsia="MS Mincho"/>
          <w:i/>
          <w:sz w:val="28"/>
          <w:szCs w:val="28"/>
        </w:rPr>
        <w:t>êm</w:t>
      </w:r>
      <w:r w:rsidRPr="002E4973">
        <w:rPr>
          <w:i/>
          <w:sz w:val="28"/>
          <w:szCs w:val="28"/>
        </w:rPr>
        <w:t xml:space="preserve"> th</w:t>
      </w:r>
      <w:r w:rsidRPr="002E4973">
        <w:rPr>
          <w:rFonts w:eastAsia="MS Mincho"/>
          <w:i/>
          <w:sz w:val="28"/>
          <w:szCs w:val="28"/>
        </w:rPr>
        <w:t>ì</w:t>
      </w:r>
      <w:r w:rsidRPr="002E4973">
        <w:rPr>
          <w:i/>
          <w:sz w:val="28"/>
          <w:szCs w:val="28"/>
        </w:rPr>
        <w:t xml:space="preserve"> m</w:t>
      </w:r>
      <w:r w:rsidRPr="002E4973">
        <w:rPr>
          <w:rFonts w:eastAsia="MS Mincho"/>
          <w:i/>
          <w:sz w:val="28"/>
          <w:szCs w:val="28"/>
        </w:rPr>
        <w:t>ới</w:t>
      </w:r>
      <w:r w:rsidRPr="002E4973">
        <w:rPr>
          <w:i/>
          <w:sz w:val="28"/>
          <w:szCs w:val="28"/>
        </w:rPr>
        <w:t xml:space="preserve"> g</w:t>
      </w:r>
      <w:r w:rsidRPr="002E4973">
        <w:rPr>
          <w:rFonts w:eastAsia="MS Mincho"/>
          <w:i/>
          <w:sz w:val="28"/>
          <w:szCs w:val="28"/>
        </w:rPr>
        <w:t>ọi</w:t>
      </w:r>
      <w:r w:rsidRPr="002E4973">
        <w:rPr>
          <w:i/>
          <w:sz w:val="28"/>
          <w:szCs w:val="28"/>
        </w:rPr>
        <w:t xml:space="preserve"> l</w:t>
      </w:r>
      <w:r w:rsidRPr="002E4973">
        <w:rPr>
          <w:rFonts w:eastAsia="MS Mincho"/>
          <w:i/>
          <w:sz w:val="28"/>
          <w:szCs w:val="28"/>
        </w:rPr>
        <w:t>à</w:t>
      </w:r>
      <w:r w:rsidRPr="002E4973">
        <w:rPr>
          <w:i/>
          <w:sz w:val="28"/>
          <w:szCs w:val="28"/>
        </w:rPr>
        <w:t xml:space="preserve"> trang nghi</w:t>
      </w:r>
      <w:r w:rsidRPr="002E4973">
        <w:rPr>
          <w:rFonts w:eastAsia="MS Mincho"/>
          <w:i/>
          <w:sz w:val="28"/>
          <w:szCs w:val="28"/>
        </w:rPr>
        <w:t>êm</w:t>
      </w:r>
      <w:r w:rsidRPr="002E4973">
        <w:rPr>
          <w:i/>
          <w:sz w:val="28"/>
          <w:szCs w:val="28"/>
        </w:rPr>
        <w:t>”, nay [kinh n</w:t>
      </w:r>
      <w:r w:rsidRPr="002E4973">
        <w:rPr>
          <w:rFonts w:eastAsia="MS Mincho"/>
          <w:i/>
          <w:sz w:val="28"/>
          <w:szCs w:val="28"/>
        </w:rPr>
        <w:t>ày]</w:t>
      </w:r>
      <w:r w:rsidRPr="002E4973">
        <w:rPr>
          <w:i/>
          <w:sz w:val="28"/>
          <w:szCs w:val="28"/>
        </w:rPr>
        <w:t xml:space="preserve"> l</w:t>
      </w:r>
      <w:r w:rsidRPr="002E4973">
        <w:rPr>
          <w:rFonts w:eastAsia="MS Mincho"/>
          <w:i/>
          <w:sz w:val="28"/>
          <w:szCs w:val="28"/>
        </w:rPr>
        <w:t>ại</w:t>
      </w:r>
      <w:r w:rsidRPr="002E4973">
        <w:rPr>
          <w:i/>
          <w:sz w:val="28"/>
          <w:szCs w:val="28"/>
        </w:rPr>
        <w:t xml:space="preserve"> </w:t>
      </w:r>
      <w:r w:rsidRPr="002E4973">
        <w:rPr>
          <w:rFonts w:eastAsia="MS Mincho"/>
          <w:i/>
          <w:sz w:val="28"/>
          <w:szCs w:val="28"/>
        </w:rPr>
        <w:t>trần</w:t>
      </w:r>
      <w:r w:rsidRPr="002E4973">
        <w:rPr>
          <w:i/>
          <w:sz w:val="28"/>
          <w:szCs w:val="28"/>
        </w:rPr>
        <w:t xml:space="preserve"> </w:t>
      </w:r>
      <w:r w:rsidRPr="002E4973">
        <w:rPr>
          <w:rFonts w:eastAsia="MS Mincho"/>
          <w:i/>
          <w:sz w:val="28"/>
          <w:szCs w:val="28"/>
        </w:rPr>
        <w:t>thuật</w:t>
      </w:r>
      <w:r w:rsidRPr="002E4973">
        <w:rPr>
          <w:i/>
          <w:sz w:val="28"/>
          <w:szCs w:val="28"/>
        </w:rPr>
        <w:t xml:space="preserve"> r</w:t>
      </w:r>
      <w:r w:rsidRPr="002E4973">
        <w:rPr>
          <w:rFonts w:eastAsia="MS Mincho"/>
          <w:i/>
          <w:sz w:val="28"/>
          <w:szCs w:val="28"/>
        </w:rPr>
        <w:t>ộng</w:t>
      </w:r>
      <w:r w:rsidRPr="002E4973">
        <w:rPr>
          <w:i/>
          <w:sz w:val="28"/>
          <w:szCs w:val="28"/>
        </w:rPr>
        <w:t xml:space="preserve"> r</w:t>
      </w:r>
      <w:r w:rsidRPr="002E4973">
        <w:rPr>
          <w:rFonts w:eastAsia="MS Mincho"/>
          <w:i/>
          <w:sz w:val="28"/>
          <w:szCs w:val="28"/>
        </w:rPr>
        <w:t>ãi</w:t>
      </w:r>
      <w:r w:rsidRPr="002E4973">
        <w:rPr>
          <w:i/>
          <w:sz w:val="28"/>
          <w:szCs w:val="28"/>
        </w:rPr>
        <w:t xml:space="preserve"> y b</w:t>
      </w:r>
      <w:r w:rsidRPr="002E4973">
        <w:rPr>
          <w:rFonts w:eastAsia="MS Mincho"/>
          <w:i/>
          <w:sz w:val="28"/>
          <w:szCs w:val="28"/>
        </w:rPr>
        <w:t>áo</w:t>
      </w:r>
      <w:r w:rsidRPr="002E4973">
        <w:rPr>
          <w:i/>
          <w:sz w:val="28"/>
          <w:szCs w:val="28"/>
        </w:rPr>
        <w:t xml:space="preserve"> v</w:t>
      </w:r>
      <w:r w:rsidRPr="002E4973">
        <w:rPr>
          <w:rFonts w:eastAsia="MS Mincho"/>
          <w:i/>
          <w:sz w:val="28"/>
          <w:szCs w:val="28"/>
        </w:rPr>
        <w:t>à</w:t>
      </w:r>
      <w:r w:rsidRPr="002E4973">
        <w:rPr>
          <w:i/>
          <w:sz w:val="28"/>
          <w:szCs w:val="28"/>
        </w:rPr>
        <w:t xml:space="preserve"> ch</w:t>
      </w:r>
      <w:r w:rsidRPr="002E4973">
        <w:rPr>
          <w:rFonts w:eastAsia="MS Mincho"/>
          <w:i/>
          <w:sz w:val="28"/>
          <w:szCs w:val="28"/>
        </w:rPr>
        <w:t>ánh</w:t>
      </w:r>
      <w:r w:rsidRPr="002E4973">
        <w:rPr>
          <w:i/>
          <w:sz w:val="28"/>
          <w:szCs w:val="28"/>
        </w:rPr>
        <w:t xml:space="preserve"> b</w:t>
      </w:r>
      <w:r w:rsidRPr="002E4973">
        <w:rPr>
          <w:rFonts w:eastAsia="MS Mincho"/>
          <w:i/>
          <w:sz w:val="28"/>
          <w:szCs w:val="28"/>
        </w:rPr>
        <w:t>áo,</w:t>
      </w:r>
      <w:r w:rsidRPr="002E4973">
        <w:rPr>
          <w:i/>
          <w:sz w:val="28"/>
          <w:szCs w:val="28"/>
        </w:rPr>
        <w:t xml:space="preserve"> c</w:t>
      </w:r>
      <w:r w:rsidRPr="002E4973">
        <w:rPr>
          <w:rFonts w:eastAsia="MS Mincho"/>
          <w:i/>
          <w:sz w:val="28"/>
          <w:szCs w:val="28"/>
        </w:rPr>
        <w:t>ớ</w:t>
      </w:r>
      <w:r w:rsidRPr="002E4973">
        <w:rPr>
          <w:i/>
          <w:sz w:val="28"/>
          <w:szCs w:val="28"/>
        </w:rPr>
        <w:t xml:space="preserve"> sao hai kinh c</w:t>
      </w:r>
      <w:r w:rsidRPr="002E4973">
        <w:rPr>
          <w:rFonts w:eastAsia="MS Mincho"/>
          <w:i/>
          <w:sz w:val="28"/>
          <w:szCs w:val="28"/>
        </w:rPr>
        <w:t>ó</w:t>
      </w:r>
      <w:r w:rsidRPr="002E4973">
        <w:rPr>
          <w:i/>
          <w:sz w:val="28"/>
          <w:szCs w:val="28"/>
        </w:rPr>
        <w:t xml:space="preserve"> </w:t>
      </w:r>
      <w:r w:rsidRPr="002E4973">
        <w:rPr>
          <w:rFonts w:eastAsia="MS Mincho"/>
          <w:i/>
          <w:sz w:val="28"/>
          <w:szCs w:val="28"/>
        </w:rPr>
        <w:t>ý</w:t>
      </w:r>
      <w:r w:rsidRPr="002E4973">
        <w:rPr>
          <w:i/>
          <w:sz w:val="28"/>
          <w:szCs w:val="28"/>
        </w:rPr>
        <w:t xml:space="preserve"> ngh</w:t>
      </w:r>
      <w:r w:rsidRPr="002E4973">
        <w:rPr>
          <w:rFonts w:eastAsia="MS Mincho"/>
          <w:i/>
          <w:sz w:val="28"/>
          <w:szCs w:val="28"/>
        </w:rPr>
        <w:t>ĩa</w:t>
      </w:r>
      <w:r w:rsidRPr="002E4973">
        <w:rPr>
          <w:i/>
          <w:sz w:val="28"/>
          <w:szCs w:val="28"/>
        </w:rPr>
        <w:t xml:space="preserve"> m</w:t>
      </w:r>
      <w:r w:rsidRPr="002E4973">
        <w:rPr>
          <w:rFonts w:eastAsia="MS Mincho"/>
          <w:i/>
          <w:sz w:val="28"/>
          <w:szCs w:val="28"/>
        </w:rPr>
        <w:t>âu</w:t>
      </w:r>
      <w:r w:rsidRPr="002E4973">
        <w:rPr>
          <w:i/>
          <w:sz w:val="28"/>
          <w:szCs w:val="28"/>
        </w:rPr>
        <w:t xml:space="preserve"> thu</w:t>
      </w:r>
      <w:r w:rsidRPr="002E4973">
        <w:rPr>
          <w:rFonts w:eastAsia="MS Mincho"/>
          <w:i/>
          <w:sz w:val="28"/>
          <w:szCs w:val="28"/>
        </w:rPr>
        <w:t>ẫn</w:t>
      </w:r>
      <w:r w:rsidRPr="002E4973">
        <w:rPr>
          <w:i/>
          <w:sz w:val="28"/>
          <w:szCs w:val="28"/>
        </w:rPr>
        <w:t xml:space="preserve"> nhau?)</w:t>
      </w:r>
    </w:p>
    <w:p w14:paraId="0492B2A5" w14:textId="77777777" w:rsidR="003031FC" w:rsidRPr="002E4973" w:rsidRDefault="003031FC" w:rsidP="00256ECC">
      <w:pPr>
        <w:rPr>
          <w:rFonts w:eastAsia="MS Mincho"/>
          <w:i/>
          <w:sz w:val="28"/>
          <w:szCs w:val="28"/>
        </w:rPr>
      </w:pPr>
    </w:p>
    <w:p w14:paraId="0ADC1C24" w14:textId="77777777" w:rsidR="003031FC" w:rsidRPr="002E4973" w:rsidRDefault="003031FC" w:rsidP="008E3440">
      <w:pPr>
        <w:ind w:firstLine="720"/>
        <w:rPr>
          <w:rFonts w:eastAsia="Arial Unicode MS"/>
          <w:sz w:val="28"/>
          <w:szCs w:val="28"/>
        </w:rPr>
      </w:pPr>
      <w:r w:rsidRPr="002E4973">
        <w:rPr>
          <w:sz w:val="28"/>
          <w:szCs w:val="28"/>
        </w:rPr>
        <w:t xml:space="preserve"> </w:t>
      </w:r>
      <w:r w:rsidRPr="002E4973">
        <w:rPr>
          <w:rFonts w:eastAsia="Arial Unicode MS"/>
          <w:sz w:val="28"/>
          <w:szCs w:val="28"/>
        </w:rPr>
        <w:t>Kinh</w:t>
      </w:r>
      <w:r w:rsidRPr="002E4973">
        <w:rPr>
          <w:sz w:val="28"/>
          <w:szCs w:val="28"/>
        </w:rPr>
        <w:t xml:space="preserve"> Di </w:t>
      </w:r>
      <w:r w:rsidRPr="002E4973">
        <w:rPr>
          <w:rFonts w:eastAsia="Arial Unicode MS"/>
          <w:sz w:val="28"/>
          <w:szCs w:val="28"/>
        </w:rPr>
        <w:t>Đà</w:t>
      </w:r>
      <w:r w:rsidRPr="002E4973">
        <w:rPr>
          <w:sz w:val="28"/>
          <w:szCs w:val="28"/>
        </w:rPr>
        <w:t xml:space="preserve"> ho</w:t>
      </w:r>
      <w:r w:rsidRPr="002E4973">
        <w:rPr>
          <w:rFonts w:eastAsia="Arial Unicode MS"/>
          <w:sz w:val="28"/>
          <w:szCs w:val="28"/>
        </w:rPr>
        <w:t>àn</w:t>
      </w:r>
      <w:r w:rsidRPr="002E4973">
        <w:rPr>
          <w:sz w:val="28"/>
          <w:szCs w:val="28"/>
        </w:rPr>
        <w:t xml:space="preserve"> to</w:t>
      </w:r>
      <w:r w:rsidRPr="002E4973">
        <w:rPr>
          <w:rFonts w:eastAsia="Arial Unicode MS"/>
          <w:sz w:val="28"/>
          <w:szCs w:val="28"/>
        </w:rPr>
        <w:t>àn</w:t>
      </w:r>
      <w:r w:rsidRPr="002E4973">
        <w:rPr>
          <w:sz w:val="28"/>
          <w:szCs w:val="28"/>
        </w:rPr>
        <w:t xml:space="preserve"> n</w:t>
      </w:r>
      <w:r w:rsidRPr="002E4973">
        <w:rPr>
          <w:rFonts w:eastAsia="Arial Unicode MS"/>
          <w:sz w:val="28"/>
          <w:szCs w:val="28"/>
        </w:rPr>
        <w:t>ói</w:t>
      </w:r>
      <w:r w:rsidRPr="002E4973">
        <w:rPr>
          <w:sz w:val="28"/>
          <w:szCs w:val="28"/>
        </w:rPr>
        <w:t xml:space="preserve"> tương phản kinh Kim Cang l</w:t>
      </w:r>
      <w:r w:rsidRPr="002E4973">
        <w:rPr>
          <w:rFonts w:eastAsia="Arial Unicode MS"/>
          <w:sz w:val="28"/>
          <w:szCs w:val="28"/>
        </w:rPr>
        <w:t>à</w:t>
      </w:r>
      <w:r w:rsidRPr="002E4973">
        <w:rPr>
          <w:sz w:val="28"/>
          <w:szCs w:val="28"/>
        </w:rPr>
        <w:t xml:space="preserve"> v</w:t>
      </w:r>
      <w:r w:rsidRPr="002E4973">
        <w:rPr>
          <w:rFonts w:eastAsia="Arial Unicode MS"/>
          <w:sz w:val="28"/>
          <w:szCs w:val="28"/>
        </w:rPr>
        <w:t>ì</w:t>
      </w:r>
      <w:r w:rsidRPr="002E4973">
        <w:rPr>
          <w:sz w:val="28"/>
          <w:szCs w:val="28"/>
        </w:rPr>
        <w:t xml:space="preserve"> l</w:t>
      </w:r>
      <w:r w:rsidRPr="002E4973">
        <w:rPr>
          <w:rFonts w:eastAsia="Arial Unicode MS"/>
          <w:sz w:val="28"/>
          <w:szCs w:val="28"/>
        </w:rPr>
        <w:t>ẽ</w:t>
      </w:r>
      <w:r w:rsidRPr="002E4973">
        <w:rPr>
          <w:sz w:val="28"/>
          <w:szCs w:val="28"/>
        </w:rPr>
        <w:t xml:space="preserve"> n</w:t>
      </w:r>
      <w:r w:rsidRPr="002E4973">
        <w:rPr>
          <w:rFonts w:eastAsia="Arial Unicode MS"/>
          <w:sz w:val="28"/>
          <w:szCs w:val="28"/>
        </w:rPr>
        <w:t>ào?</w:t>
      </w:r>
      <w:r w:rsidRPr="002E4973">
        <w:rPr>
          <w:sz w:val="28"/>
          <w:szCs w:val="28"/>
        </w:rPr>
        <w:t xml:space="preserve"> </w:t>
      </w:r>
      <w:r w:rsidRPr="002E4973">
        <w:rPr>
          <w:rFonts w:eastAsia="Arial Unicode MS"/>
          <w:sz w:val="28"/>
          <w:szCs w:val="28"/>
        </w:rPr>
        <w:t>Nếu</w:t>
      </w:r>
      <w:r w:rsidRPr="002E4973">
        <w:rPr>
          <w:sz w:val="28"/>
          <w:szCs w:val="28"/>
        </w:rPr>
        <w:t xml:space="preserve"> </w:t>
      </w:r>
      <w:r w:rsidRPr="002E4973">
        <w:rPr>
          <w:rFonts w:eastAsia="Arial Unicode MS"/>
          <w:sz w:val="28"/>
          <w:szCs w:val="28"/>
        </w:rPr>
        <w:t>đã</w:t>
      </w:r>
      <w:r w:rsidRPr="002E4973">
        <w:rPr>
          <w:sz w:val="28"/>
          <w:szCs w:val="28"/>
        </w:rPr>
        <w:t xml:space="preserve"> </w:t>
      </w:r>
      <w:r w:rsidRPr="002E4973">
        <w:rPr>
          <w:rFonts w:eastAsia="Arial Unicode MS"/>
          <w:sz w:val="28"/>
          <w:szCs w:val="28"/>
        </w:rPr>
        <w:t>đọc</w:t>
      </w:r>
      <w:r w:rsidRPr="002E4973">
        <w:rPr>
          <w:sz w:val="28"/>
          <w:szCs w:val="28"/>
        </w:rPr>
        <w:t xml:space="preserve"> hai b</w:t>
      </w:r>
      <w:r w:rsidRPr="002E4973">
        <w:rPr>
          <w:rFonts w:eastAsia="Arial Unicode MS"/>
          <w:sz w:val="28"/>
          <w:szCs w:val="28"/>
        </w:rPr>
        <w:t>ộ</w:t>
      </w:r>
      <w:r w:rsidRPr="002E4973">
        <w:rPr>
          <w:sz w:val="28"/>
          <w:szCs w:val="28"/>
        </w:rPr>
        <w:t xml:space="preserve"> kinh </w:t>
      </w:r>
      <w:r w:rsidRPr="002E4973">
        <w:rPr>
          <w:rFonts w:eastAsia="Arial Unicode MS"/>
          <w:sz w:val="28"/>
          <w:szCs w:val="28"/>
        </w:rPr>
        <w:t>ấy,</w:t>
      </w:r>
      <w:r w:rsidRPr="002E4973">
        <w:rPr>
          <w:sz w:val="28"/>
          <w:szCs w:val="28"/>
        </w:rPr>
        <w:t xml:space="preserve"> ch</w:t>
      </w:r>
      <w:r w:rsidRPr="002E4973">
        <w:rPr>
          <w:rFonts w:eastAsia="Arial Unicode MS"/>
          <w:sz w:val="28"/>
          <w:szCs w:val="28"/>
        </w:rPr>
        <w:t>ắc</w:t>
      </w:r>
      <w:r w:rsidRPr="002E4973">
        <w:rPr>
          <w:sz w:val="28"/>
          <w:szCs w:val="28"/>
        </w:rPr>
        <w:t xml:space="preserve"> c</w:t>
      </w:r>
      <w:r w:rsidRPr="002E4973">
        <w:rPr>
          <w:rFonts w:eastAsia="Arial Unicode MS"/>
          <w:sz w:val="28"/>
          <w:szCs w:val="28"/>
        </w:rPr>
        <w:t>ó</w:t>
      </w:r>
      <w:r w:rsidRPr="002E4973">
        <w:rPr>
          <w:sz w:val="28"/>
          <w:szCs w:val="28"/>
        </w:rPr>
        <w:t xml:space="preserve"> l</w:t>
      </w:r>
      <w:r w:rsidRPr="002E4973">
        <w:rPr>
          <w:rFonts w:eastAsia="Arial Unicode MS"/>
          <w:sz w:val="28"/>
          <w:szCs w:val="28"/>
        </w:rPr>
        <w:t>ẽ</w:t>
      </w:r>
      <w:r w:rsidRPr="002E4973">
        <w:rPr>
          <w:sz w:val="28"/>
          <w:szCs w:val="28"/>
        </w:rPr>
        <w:t xml:space="preserve"> c</w:t>
      </w:r>
      <w:r w:rsidRPr="002E4973">
        <w:rPr>
          <w:rFonts w:eastAsia="Arial Unicode MS"/>
          <w:sz w:val="28"/>
          <w:szCs w:val="28"/>
        </w:rPr>
        <w:t>ũng</w:t>
      </w:r>
      <w:r w:rsidRPr="002E4973">
        <w:rPr>
          <w:sz w:val="28"/>
          <w:szCs w:val="28"/>
        </w:rPr>
        <w:t xml:space="preserve"> c</w:t>
      </w:r>
      <w:r w:rsidRPr="002E4973">
        <w:rPr>
          <w:rFonts w:eastAsia="Arial Unicode MS"/>
          <w:sz w:val="28"/>
          <w:szCs w:val="28"/>
        </w:rPr>
        <w:t>ó</w:t>
      </w:r>
      <w:r w:rsidRPr="002E4973">
        <w:rPr>
          <w:sz w:val="28"/>
          <w:szCs w:val="28"/>
        </w:rPr>
        <w:t xml:space="preserve"> </w:t>
      </w:r>
      <w:r w:rsidRPr="002E4973">
        <w:rPr>
          <w:rFonts w:eastAsia="Arial Unicode MS"/>
          <w:sz w:val="28"/>
          <w:szCs w:val="28"/>
        </w:rPr>
        <w:t>người thật sự có</w:t>
      </w:r>
      <w:r w:rsidRPr="002E4973">
        <w:rPr>
          <w:sz w:val="28"/>
          <w:szCs w:val="28"/>
        </w:rPr>
        <w:t xml:space="preserve"> nghi v</w:t>
      </w:r>
      <w:r w:rsidRPr="002E4973">
        <w:rPr>
          <w:rFonts w:eastAsia="Arial Unicode MS"/>
          <w:sz w:val="28"/>
          <w:szCs w:val="28"/>
        </w:rPr>
        <w:t>ấn</w:t>
      </w:r>
      <w:r w:rsidRPr="002E4973">
        <w:rPr>
          <w:sz w:val="28"/>
          <w:szCs w:val="28"/>
        </w:rPr>
        <w:t xml:space="preserve"> n</w:t>
      </w:r>
      <w:r w:rsidRPr="002E4973">
        <w:rPr>
          <w:rFonts w:eastAsia="Arial Unicode MS"/>
          <w:sz w:val="28"/>
          <w:szCs w:val="28"/>
        </w:rPr>
        <w:t>ày.</w:t>
      </w:r>
      <w:r w:rsidRPr="002E4973">
        <w:rPr>
          <w:sz w:val="28"/>
          <w:szCs w:val="28"/>
        </w:rPr>
        <w:t xml:space="preserve"> </w:t>
      </w:r>
      <w:r w:rsidRPr="002E4973">
        <w:rPr>
          <w:rFonts w:eastAsia="Arial Unicode MS"/>
          <w:sz w:val="28"/>
          <w:szCs w:val="28"/>
        </w:rPr>
        <w:t>Ở</w:t>
      </w:r>
      <w:r w:rsidRPr="002E4973">
        <w:rPr>
          <w:sz w:val="28"/>
          <w:szCs w:val="28"/>
        </w:rPr>
        <w:t xml:space="preserve"> </w:t>
      </w:r>
      <w:r w:rsidRPr="002E4973">
        <w:rPr>
          <w:rFonts w:eastAsia="Arial Unicode MS"/>
          <w:sz w:val="28"/>
          <w:szCs w:val="28"/>
        </w:rPr>
        <w:t>đây,</w:t>
      </w:r>
      <w:r w:rsidRPr="002E4973">
        <w:rPr>
          <w:sz w:val="28"/>
          <w:szCs w:val="28"/>
        </w:rPr>
        <w:t xml:space="preserve"> </w:t>
      </w:r>
      <w:r w:rsidRPr="002E4973">
        <w:rPr>
          <w:rFonts w:eastAsia="Arial Unicode MS"/>
          <w:sz w:val="28"/>
          <w:szCs w:val="28"/>
        </w:rPr>
        <w:t>trước</w:t>
      </w:r>
      <w:r w:rsidRPr="002E4973">
        <w:rPr>
          <w:sz w:val="28"/>
          <w:szCs w:val="28"/>
        </w:rPr>
        <w:t xml:space="preserve"> h</w:t>
      </w:r>
      <w:r w:rsidRPr="002E4973">
        <w:rPr>
          <w:rFonts w:eastAsia="Arial Unicode MS"/>
          <w:sz w:val="28"/>
          <w:szCs w:val="28"/>
        </w:rPr>
        <w:t>ết</w:t>
      </w:r>
      <w:r w:rsidRPr="002E4973">
        <w:rPr>
          <w:sz w:val="28"/>
          <w:szCs w:val="28"/>
        </w:rPr>
        <w:t xml:space="preserve"> ch</w:t>
      </w:r>
      <w:r w:rsidRPr="002E4973">
        <w:rPr>
          <w:rFonts w:eastAsia="Arial Unicode MS"/>
          <w:sz w:val="28"/>
          <w:szCs w:val="28"/>
        </w:rPr>
        <w:t>úng</w:t>
      </w:r>
      <w:r w:rsidRPr="002E4973">
        <w:rPr>
          <w:sz w:val="28"/>
          <w:szCs w:val="28"/>
        </w:rPr>
        <w:t xml:space="preserve"> t</w:t>
      </w:r>
      <w:r w:rsidRPr="002E4973">
        <w:rPr>
          <w:rFonts w:eastAsia="Arial Unicode MS"/>
          <w:sz w:val="28"/>
          <w:szCs w:val="28"/>
        </w:rPr>
        <w:t>ôi</w:t>
      </w:r>
      <w:r w:rsidRPr="002E4973">
        <w:rPr>
          <w:sz w:val="28"/>
          <w:szCs w:val="28"/>
        </w:rPr>
        <w:t xml:space="preserve"> ph</w:t>
      </w:r>
      <w:r w:rsidRPr="002E4973">
        <w:rPr>
          <w:rFonts w:eastAsia="Arial Unicode MS"/>
          <w:sz w:val="28"/>
          <w:szCs w:val="28"/>
        </w:rPr>
        <w:t>ải</w:t>
      </w:r>
      <w:r w:rsidRPr="002E4973">
        <w:rPr>
          <w:sz w:val="28"/>
          <w:szCs w:val="28"/>
        </w:rPr>
        <w:t xml:space="preserve"> thuy</w:t>
      </w:r>
      <w:r w:rsidRPr="002E4973">
        <w:rPr>
          <w:rFonts w:eastAsia="Arial Unicode MS"/>
          <w:sz w:val="28"/>
          <w:szCs w:val="28"/>
        </w:rPr>
        <w:t>ết</w:t>
      </w:r>
      <w:r w:rsidRPr="002E4973">
        <w:rPr>
          <w:sz w:val="28"/>
          <w:szCs w:val="28"/>
        </w:rPr>
        <w:t xml:space="preserve"> minh </w:t>
      </w:r>
      <w:r w:rsidRPr="002E4973">
        <w:rPr>
          <w:rFonts w:eastAsia="Arial Unicode MS"/>
          <w:sz w:val="28"/>
          <w:szCs w:val="28"/>
        </w:rPr>
        <w:t>đơn</w:t>
      </w:r>
      <w:r w:rsidRPr="002E4973">
        <w:rPr>
          <w:sz w:val="28"/>
          <w:szCs w:val="28"/>
        </w:rPr>
        <w:t xml:space="preserve"> gi</w:t>
      </w:r>
      <w:r w:rsidRPr="002E4973">
        <w:rPr>
          <w:rFonts w:eastAsia="Arial Unicode MS"/>
          <w:sz w:val="28"/>
          <w:szCs w:val="28"/>
        </w:rPr>
        <w:t>ản.</w:t>
      </w:r>
      <w:r w:rsidRPr="002E4973">
        <w:rPr>
          <w:sz w:val="28"/>
          <w:szCs w:val="28"/>
        </w:rPr>
        <w:t xml:space="preserve"> Kinh Kim Cang </w:t>
      </w:r>
      <w:r w:rsidRPr="002E4973">
        <w:rPr>
          <w:rFonts w:eastAsia="Arial Unicode MS"/>
          <w:sz w:val="28"/>
          <w:szCs w:val="28"/>
        </w:rPr>
        <w:t>được</w:t>
      </w:r>
      <w:r w:rsidRPr="002E4973">
        <w:rPr>
          <w:sz w:val="28"/>
          <w:szCs w:val="28"/>
        </w:rPr>
        <w:t xml:space="preserve"> gi</w:t>
      </w:r>
      <w:r w:rsidRPr="002E4973">
        <w:rPr>
          <w:rFonts w:eastAsia="Arial Unicode MS"/>
          <w:sz w:val="28"/>
          <w:szCs w:val="28"/>
        </w:rPr>
        <w:t>ảng</w:t>
      </w:r>
      <w:r w:rsidRPr="002E4973">
        <w:rPr>
          <w:sz w:val="28"/>
          <w:szCs w:val="28"/>
        </w:rPr>
        <w:t xml:space="preserve"> cho b</w:t>
      </w:r>
      <w:r w:rsidRPr="002E4973">
        <w:rPr>
          <w:rFonts w:eastAsia="Arial Unicode MS"/>
          <w:sz w:val="28"/>
          <w:szCs w:val="28"/>
        </w:rPr>
        <w:t>ậc</w:t>
      </w:r>
      <w:r w:rsidRPr="002E4973">
        <w:rPr>
          <w:sz w:val="28"/>
          <w:szCs w:val="28"/>
        </w:rPr>
        <w:t xml:space="preserve"> </w:t>
      </w:r>
      <w:r w:rsidRPr="002E4973">
        <w:rPr>
          <w:rFonts w:eastAsia="Arial Unicode MS"/>
          <w:sz w:val="28"/>
          <w:szCs w:val="28"/>
        </w:rPr>
        <w:t>đương</w:t>
      </w:r>
      <w:r w:rsidRPr="002E4973">
        <w:rPr>
          <w:sz w:val="28"/>
          <w:szCs w:val="28"/>
        </w:rPr>
        <w:t xml:space="preserve"> c</w:t>
      </w:r>
      <w:r w:rsidRPr="002E4973">
        <w:rPr>
          <w:rFonts w:eastAsia="Arial Unicode MS"/>
          <w:sz w:val="28"/>
          <w:szCs w:val="28"/>
        </w:rPr>
        <w:t>ơ</w:t>
      </w:r>
      <w:r w:rsidRPr="002E4973">
        <w:rPr>
          <w:sz w:val="28"/>
          <w:szCs w:val="28"/>
        </w:rPr>
        <w:t xml:space="preserve"> l</w:t>
      </w:r>
      <w:r w:rsidRPr="002E4973">
        <w:rPr>
          <w:rFonts w:eastAsia="Arial Unicode MS"/>
          <w:sz w:val="28"/>
          <w:szCs w:val="28"/>
        </w:rPr>
        <w:t>à</w:t>
      </w:r>
      <w:r w:rsidRPr="002E4973">
        <w:rPr>
          <w:sz w:val="28"/>
          <w:szCs w:val="28"/>
        </w:rPr>
        <w:t xml:space="preserve"> t</w:t>
      </w:r>
      <w:r w:rsidRPr="002E4973">
        <w:rPr>
          <w:rFonts w:eastAsia="Arial Unicode MS"/>
          <w:sz w:val="28"/>
          <w:szCs w:val="28"/>
        </w:rPr>
        <w:t>ôn</w:t>
      </w:r>
      <w:r w:rsidRPr="002E4973">
        <w:rPr>
          <w:sz w:val="28"/>
          <w:szCs w:val="28"/>
        </w:rPr>
        <w:t xml:space="preserve"> gi</w:t>
      </w:r>
      <w:r w:rsidRPr="002E4973">
        <w:rPr>
          <w:rFonts w:eastAsia="Arial Unicode MS"/>
          <w:sz w:val="28"/>
          <w:szCs w:val="28"/>
        </w:rPr>
        <w:t>ả</w:t>
      </w:r>
      <w:r w:rsidRPr="002E4973">
        <w:rPr>
          <w:sz w:val="28"/>
          <w:szCs w:val="28"/>
        </w:rPr>
        <w:t xml:space="preserve"> T</w:t>
      </w:r>
      <w:r w:rsidRPr="002E4973">
        <w:rPr>
          <w:rFonts w:eastAsia="Arial Unicode MS"/>
          <w:sz w:val="28"/>
          <w:szCs w:val="28"/>
        </w:rPr>
        <w:t>u</w:t>
      </w:r>
      <w:r w:rsidRPr="002E4973">
        <w:rPr>
          <w:sz w:val="28"/>
          <w:szCs w:val="28"/>
        </w:rPr>
        <w:t xml:space="preserve"> </w:t>
      </w:r>
      <w:r w:rsidRPr="002E4973">
        <w:rPr>
          <w:rFonts w:eastAsia="Arial Unicode MS"/>
          <w:sz w:val="28"/>
          <w:szCs w:val="28"/>
        </w:rPr>
        <w:t>Bồ</w:t>
      </w:r>
      <w:r w:rsidRPr="002E4973">
        <w:rPr>
          <w:sz w:val="28"/>
          <w:szCs w:val="28"/>
        </w:rPr>
        <w:t xml:space="preserve"> Đề</w:t>
      </w:r>
      <w:r w:rsidRPr="002E4973">
        <w:rPr>
          <w:rFonts w:eastAsia="Arial Unicode MS"/>
          <w:sz w:val="28"/>
          <w:szCs w:val="28"/>
        </w:rPr>
        <w:t>,</w:t>
      </w:r>
      <w:r w:rsidRPr="002E4973">
        <w:rPr>
          <w:sz w:val="28"/>
          <w:szCs w:val="28"/>
        </w:rPr>
        <w:t xml:space="preserve"> </w:t>
      </w:r>
      <w:r w:rsidRPr="002E4973">
        <w:rPr>
          <w:rFonts w:eastAsia="Arial Unicode MS"/>
          <w:sz w:val="28"/>
          <w:szCs w:val="28"/>
        </w:rPr>
        <w:t>Thích</w:t>
      </w:r>
      <w:r w:rsidRPr="002E4973">
        <w:rPr>
          <w:sz w:val="28"/>
          <w:szCs w:val="28"/>
        </w:rPr>
        <w:t xml:space="preserve"> Ca Mâu Ni </w:t>
      </w:r>
      <w:r w:rsidRPr="002E4973">
        <w:rPr>
          <w:rFonts w:eastAsia="Arial Unicode MS"/>
          <w:sz w:val="28"/>
          <w:szCs w:val="28"/>
        </w:rPr>
        <w:t>Phật</w:t>
      </w:r>
      <w:r w:rsidRPr="002E4973">
        <w:rPr>
          <w:sz w:val="28"/>
          <w:szCs w:val="28"/>
        </w:rPr>
        <w:t xml:space="preserve"> </w:t>
      </w:r>
      <w:r w:rsidRPr="002E4973">
        <w:rPr>
          <w:rFonts w:eastAsia="Arial Unicode MS"/>
          <w:sz w:val="28"/>
          <w:szCs w:val="28"/>
        </w:rPr>
        <w:t>gọi</w:t>
      </w:r>
      <w:r w:rsidRPr="002E4973">
        <w:rPr>
          <w:sz w:val="28"/>
          <w:szCs w:val="28"/>
        </w:rPr>
        <w:t xml:space="preserve"> ng</w:t>
      </w:r>
      <w:r w:rsidRPr="002E4973">
        <w:rPr>
          <w:rFonts w:eastAsia="Arial Unicode MS"/>
          <w:sz w:val="28"/>
          <w:szCs w:val="28"/>
        </w:rPr>
        <w:t>ài</w:t>
      </w:r>
      <w:r w:rsidRPr="002E4973">
        <w:rPr>
          <w:sz w:val="28"/>
          <w:szCs w:val="28"/>
        </w:rPr>
        <w:t xml:space="preserve"> Tu </w:t>
      </w:r>
      <w:r w:rsidRPr="002E4973">
        <w:rPr>
          <w:rFonts w:eastAsia="Arial Unicode MS"/>
          <w:sz w:val="28"/>
          <w:szCs w:val="28"/>
        </w:rPr>
        <w:t>Bồ</w:t>
      </w:r>
      <w:r w:rsidRPr="002E4973">
        <w:rPr>
          <w:sz w:val="28"/>
          <w:szCs w:val="28"/>
        </w:rPr>
        <w:t xml:space="preserve"> Đề </w:t>
      </w:r>
      <w:r w:rsidRPr="002E4973">
        <w:rPr>
          <w:rFonts w:eastAsia="Arial Unicode MS"/>
          <w:sz w:val="28"/>
          <w:szCs w:val="28"/>
        </w:rPr>
        <w:t>hỏi:</w:t>
      </w:r>
      <w:r w:rsidRPr="002E4973">
        <w:rPr>
          <w:i/>
          <w:sz w:val="28"/>
          <w:szCs w:val="28"/>
        </w:rPr>
        <w:t xml:space="preserve"> “Ư ý vân hà, </w:t>
      </w:r>
      <w:r w:rsidRPr="002E4973">
        <w:rPr>
          <w:rFonts w:eastAsia="Arial Unicode MS"/>
          <w:i/>
          <w:sz w:val="28"/>
          <w:szCs w:val="28"/>
        </w:rPr>
        <w:t>Bồ</w:t>
      </w:r>
      <w:r w:rsidRPr="002E4973">
        <w:rPr>
          <w:i/>
          <w:sz w:val="28"/>
          <w:szCs w:val="28"/>
        </w:rPr>
        <w:t xml:space="preserve"> Tát trang nghi</w:t>
      </w:r>
      <w:r w:rsidRPr="002E4973">
        <w:rPr>
          <w:rFonts w:eastAsia="Arial Unicode MS"/>
          <w:i/>
          <w:sz w:val="28"/>
          <w:szCs w:val="28"/>
        </w:rPr>
        <w:t>êm</w:t>
      </w:r>
      <w:r w:rsidRPr="002E4973">
        <w:rPr>
          <w:i/>
          <w:sz w:val="28"/>
          <w:szCs w:val="28"/>
        </w:rPr>
        <w:t xml:space="preserve"> </w:t>
      </w:r>
      <w:r w:rsidRPr="002E4973">
        <w:rPr>
          <w:rFonts w:eastAsia="Arial Unicode MS"/>
          <w:i/>
          <w:sz w:val="28"/>
          <w:szCs w:val="28"/>
        </w:rPr>
        <w:t>Phật</w:t>
      </w:r>
      <w:r w:rsidRPr="002E4973">
        <w:rPr>
          <w:i/>
          <w:sz w:val="28"/>
          <w:szCs w:val="28"/>
        </w:rPr>
        <w:t xml:space="preserve"> </w:t>
      </w:r>
      <w:r w:rsidRPr="002E4973">
        <w:rPr>
          <w:rFonts w:eastAsia="Arial Unicode MS"/>
          <w:i/>
          <w:sz w:val="28"/>
          <w:szCs w:val="28"/>
        </w:rPr>
        <w:t>độ</w:t>
      </w:r>
      <w:r w:rsidRPr="002E4973">
        <w:rPr>
          <w:i/>
          <w:sz w:val="28"/>
          <w:szCs w:val="28"/>
        </w:rPr>
        <w:t xml:space="preserve"> phủ</w:t>
      </w:r>
      <w:r w:rsidRPr="002E4973">
        <w:rPr>
          <w:rFonts w:eastAsia="Arial Unicode MS"/>
          <w:i/>
          <w:sz w:val="28"/>
          <w:szCs w:val="28"/>
        </w:rPr>
        <w:t>?</w:t>
      </w:r>
      <w:r w:rsidRPr="002E4973">
        <w:rPr>
          <w:i/>
          <w:sz w:val="28"/>
          <w:szCs w:val="28"/>
        </w:rPr>
        <w:t>”</w:t>
      </w:r>
      <w:r w:rsidRPr="002E4973">
        <w:rPr>
          <w:sz w:val="28"/>
          <w:szCs w:val="28"/>
        </w:rPr>
        <w:t xml:space="preserve"> (</w:t>
      </w:r>
      <w:r w:rsidRPr="002E4973">
        <w:rPr>
          <w:rFonts w:eastAsia="Arial Unicode MS"/>
          <w:sz w:val="28"/>
          <w:szCs w:val="28"/>
        </w:rPr>
        <w:t>Ý</w:t>
      </w:r>
      <w:r w:rsidRPr="002E4973">
        <w:rPr>
          <w:sz w:val="28"/>
          <w:szCs w:val="28"/>
        </w:rPr>
        <w:t xml:space="preserve"> </w:t>
      </w:r>
      <w:r w:rsidRPr="002E4973">
        <w:rPr>
          <w:rFonts w:eastAsia="Arial Unicode MS"/>
          <w:sz w:val="28"/>
          <w:szCs w:val="28"/>
        </w:rPr>
        <w:t>ông</w:t>
      </w:r>
      <w:r w:rsidRPr="002E4973">
        <w:rPr>
          <w:sz w:val="28"/>
          <w:szCs w:val="28"/>
        </w:rPr>
        <w:t xml:space="preserve"> ngh</w:t>
      </w:r>
      <w:r w:rsidRPr="002E4973">
        <w:rPr>
          <w:rFonts w:eastAsia="Arial Unicode MS"/>
          <w:sz w:val="28"/>
          <w:szCs w:val="28"/>
        </w:rPr>
        <w:t>ĩ</w:t>
      </w:r>
      <w:r w:rsidRPr="002E4973">
        <w:rPr>
          <w:sz w:val="28"/>
          <w:szCs w:val="28"/>
        </w:rPr>
        <w:t xml:space="preserve"> sao, </w:t>
      </w:r>
      <w:r w:rsidRPr="002E4973">
        <w:rPr>
          <w:rFonts w:eastAsia="Arial Unicode MS"/>
          <w:sz w:val="28"/>
          <w:szCs w:val="28"/>
        </w:rPr>
        <w:t>Bồ</w:t>
      </w:r>
      <w:r w:rsidRPr="002E4973">
        <w:rPr>
          <w:sz w:val="28"/>
          <w:szCs w:val="28"/>
        </w:rPr>
        <w:t xml:space="preserve"> Tát </w:t>
      </w:r>
      <w:r w:rsidRPr="002E4973">
        <w:rPr>
          <w:rFonts w:eastAsia="Arial Unicode MS"/>
          <w:sz w:val="28"/>
          <w:szCs w:val="28"/>
        </w:rPr>
        <w:t>có</w:t>
      </w:r>
      <w:r w:rsidRPr="002E4973">
        <w:rPr>
          <w:sz w:val="28"/>
          <w:szCs w:val="28"/>
        </w:rPr>
        <w:t xml:space="preserve"> trang nghi</w:t>
      </w:r>
      <w:r w:rsidRPr="002E4973">
        <w:rPr>
          <w:rFonts w:eastAsia="Arial Unicode MS"/>
          <w:sz w:val="28"/>
          <w:szCs w:val="28"/>
        </w:rPr>
        <w:t>êm</w:t>
      </w:r>
      <w:r w:rsidRPr="002E4973">
        <w:rPr>
          <w:sz w:val="28"/>
          <w:szCs w:val="28"/>
        </w:rPr>
        <w:t xml:space="preserve"> c</w:t>
      </w:r>
      <w:r w:rsidRPr="002E4973">
        <w:rPr>
          <w:rFonts w:eastAsia="Arial Unicode MS"/>
          <w:sz w:val="28"/>
          <w:szCs w:val="28"/>
        </w:rPr>
        <w:t>õi</w:t>
      </w:r>
      <w:r w:rsidRPr="002E4973">
        <w:rPr>
          <w:sz w:val="28"/>
          <w:szCs w:val="28"/>
        </w:rPr>
        <w:t xml:space="preserve"> </w:t>
      </w:r>
      <w:r w:rsidRPr="002E4973">
        <w:rPr>
          <w:rFonts w:eastAsia="Arial Unicode MS"/>
          <w:sz w:val="28"/>
          <w:szCs w:val="28"/>
        </w:rPr>
        <w:t>Phật</w:t>
      </w:r>
      <w:r w:rsidRPr="002E4973">
        <w:rPr>
          <w:sz w:val="28"/>
          <w:szCs w:val="28"/>
        </w:rPr>
        <w:t xml:space="preserve"> </w:t>
      </w:r>
      <w:r w:rsidRPr="002E4973">
        <w:rPr>
          <w:rFonts w:eastAsia="Arial Unicode MS"/>
          <w:sz w:val="28"/>
          <w:szCs w:val="28"/>
        </w:rPr>
        <w:t>hay</w:t>
      </w:r>
      <w:r w:rsidRPr="002E4973">
        <w:rPr>
          <w:sz w:val="28"/>
          <w:szCs w:val="28"/>
        </w:rPr>
        <w:t xml:space="preserve"> kh</w:t>
      </w:r>
      <w:r w:rsidRPr="002E4973">
        <w:rPr>
          <w:rFonts w:eastAsia="Arial Unicode MS"/>
          <w:sz w:val="28"/>
          <w:szCs w:val="28"/>
        </w:rPr>
        <w:t>ông?).</w:t>
      </w:r>
      <w:r w:rsidRPr="002E4973">
        <w:rPr>
          <w:sz w:val="28"/>
          <w:szCs w:val="28"/>
        </w:rPr>
        <w:t xml:space="preserve"> Tu </w:t>
      </w:r>
      <w:r w:rsidRPr="002E4973">
        <w:rPr>
          <w:rFonts w:eastAsia="Arial Unicode MS"/>
          <w:sz w:val="28"/>
          <w:szCs w:val="28"/>
        </w:rPr>
        <w:t>Bồ</w:t>
      </w:r>
      <w:r w:rsidRPr="002E4973">
        <w:rPr>
          <w:sz w:val="28"/>
          <w:szCs w:val="28"/>
        </w:rPr>
        <w:t xml:space="preserve"> Đề </w:t>
      </w:r>
      <w:r w:rsidRPr="002E4973">
        <w:rPr>
          <w:rFonts w:eastAsia="Arial Unicode MS"/>
          <w:sz w:val="28"/>
          <w:szCs w:val="28"/>
        </w:rPr>
        <w:t>rất</w:t>
      </w:r>
      <w:r w:rsidRPr="002E4973">
        <w:rPr>
          <w:sz w:val="28"/>
          <w:szCs w:val="28"/>
        </w:rPr>
        <w:t xml:space="preserve"> th</w:t>
      </w:r>
      <w:r w:rsidRPr="002E4973">
        <w:rPr>
          <w:rFonts w:eastAsia="Arial Unicode MS"/>
          <w:sz w:val="28"/>
          <w:szCs w:val="28"/>
        </w:rPr>
        <w:t>ông</w:t>
      </w:r>
      <w:r w:rsidRPr="002E4973">
        <w:rPr>
          <w:sz w:val="28"/>
          <w:szCs w:val="28"/>
        </w:rPr>
        <w:t xml:space="preserve"> minh, l</w:t>
      </w:r>
      <w:r w:rsidRPr="002E4973">
        <w:rPr>
          <w:rFonts w:eastAsia="Arial Unicode MS"/>
          <w:sz w:val="28"/>
          <w:szCs w:val="28"/>
        </w:rPr>
        <w:t>ập</w:t>
      </w:r>
      <w:r w:rsidRPr="002E4973">
        <w:rPr>
          <w:sz w:val="28"/>
          <w:szCs w:val="28"/>
        </w:rPr>
        <w:t xml:space="preserve"> t</w:t>
      </w:r>
      <w:r w:rsidRPr="002E4973">
        <w:rPr>
          <w:rFonts w:eastAsia="Arial Unicode MS"/>
          <w:sz w:val="28"/>
          <w:szCs w:val="28"/>
        </w:rPr>
        <w:t>ức</w:t>
      </w:r>
      <w:r w:rsidRPr="002E4973">
        <w:rPr>
          <w:sz w:val="28"/>
          <w:szCs w:val="28"/>
        </w:rPr>
        <w:t xml:space="preserve"> </w:t>
      </w:r>
      <w:r w:rsidRPr="002E4973">
        <w:rPr>
          <w:rFonts w:eastAsia="Arial Unicode MS"/>
          <w:sz w:val="28"/>
          <w:szCs w:val="28"/>
        </w:rPr>
        <w:t>đáp:</w:t>
      </w:r>
      <w:r w:rsidRPr="002E4973">
        <w:rPr>
          <w:sz w:val="28"/>
          <w:szCs w:val="28"/>
        </w:rPr>
        <w:t xml:space="preserve"> </w:t>
      </w:r>
      <w:r w:rsidRPr="002E4973">
        <w:rPr>
          <w:i/>
          <w:sz w:val="28"/>
          <w:szCs w:val="28"/>
        </w:rPr>
        <w:t xml:space="preserve">“Phất dã, Thế Tôn! Hà dĩ cố? </w:t>
      </w:r>
      <w:r w:rsidRPr="002E4973">
        <w:rPr>
          <w:rFonts w:eastAsia="Arial Unicode MS"/>
          <w:i/>
          <w:sz w:val="28"/>
          <w:szCs w:val="28"/>
        </w:rPr>
        <w:t>Trang</w:t>
      </w:r>
      <w:r w:rsidRPr="002E4973">
        <w:rPr>
          <w:i/>
          <w:sz w:val="28"/>
          <w:szCs w:val="28"/>
        </w:rPr>
        <w:t xml:space="preserve"> nghi</w:t>
      </w:r>
      <w:r w:rsidRPr="002E4973">
        <w:rPr>
          <w:rFonts w:eastAsia="Arial Unicode MS"/>
          <w:i/>
          <w:sz w:val="28"/>
          <w:szCs w:val="28"/>
        </w:rPr>
        <w:t>êm</w:t>
      </w:r>
      <w:r w:rsidRPr="002E4973">
        <w:rPr>
          <w:i/>
          <w:sz w:val="28"/>
          <w:szCs w:val="28"/>
        </w:rPr>
        <w:t xml:space="preserve"> </w:t>
      </w:r>
      <w:r w:rsidRPr="002E4973">
        <w:rPr>
          <w:rFonts w:eastAsia="Arial Unicode MS"/>
          <w:i/>
          <w:sz w:val="28"/>
          <w:szCs w:val="28"/>
        </w:rPr>
        <w:t>Phật</w:t>
      </w:r>
      <w:r w:rsidRPr="002E4973">
        <w:rPr>
          <w:i/>
          <w:sz w:val="28"/>
          <w:szCs w:val="28"/>
        </w:rPr>
        <w:t xml:space="preserve"> </w:t>
      </w:r>
      <w:r w:rsidRPr="002E4973">
        <w:rPr>
          <w:rFonts w:eastAsia="Arial Unicode MS"/>
          <w:i/>
          <w:sz w:val="28"/>
          <w:szCs w:val="28"/>
        </w:rPr>
        <w:t>độ</w:t>
      </w:r>
      <w:r w:rsidRPr="002E4973">
        <w:rPr>
          <w:i/>
          <w:sz w:val="28"/>
          <w:szCs w:val="28"/>
        </w:rPr>
        <w:t xml:space="preserve"> giả, </w:t>
      </w:r>
      <w:r w:rsidRPr="002E4973">
        <w:rPr>
          <w:rFonts w:eastAsia="Arial Unicode MS"/>
          <w:i/>
          <w:sz w:val="28"/>
          <w:szCs w:val="28"/>
        </w:rPr>
        <w:t>tắc</w:t>
      </w:r>
      <w:r w:rsidRPr="002E4973">
        <w:rPr>
          <w:i/>
          <w:sz w:val="28"/>
          <w:szCs w:val="28"/>
        </w:rPr>
        <w:t xml:space="preserve"> phi trang nghiêm, thị danh </w:t>
      </w:r>
      <w:r w:rsidRPr="002E4973">
        <w:rPr>
          <w:rFonts w:eastAsia="Arial Unicode MS"/>
          <w:i/>
          <w:sz w:val="28"/>
          <w:szCs w:val="28"/>
        </w:rPr>
        <w:t>trang</w:t>
      </w:r>
      <w:r w:rsidRPr="002E4973">
        <w:rPr>
          <w:i/>
          <w:sz w:val="28"/>
          <w:szCs w:val="28"/>
        </w:rPr>
        <w:t xml:space="preserve"> nghi</w:t>
      </w:r>
      <w:r w:rsidRPr="002E4973">
        <w:rPr>
          <w:rFonts w:eastAsia="Arial Unicode MS"/>
          <w:i/>
          <w:sz w:val="28"/>
          <w:szCs w:val="28"/>
        </w:rPr>
        <w:t>êm</w:t>
      </w:r>
      <w:r w:rsidRPr="002E4973">
        <w:rPr>
          <w:i/>
          <w:sz w:val="28"/>
          <w:szCs w:val="28"/>
        </w:rPr>
        <w:t>”</w:t>
      </w:r>
      <w:r w:rsidRPr="002E4973">
        <w:rPr>
          <w:sz w:val="28"/>
          <w:szCs w:val="28"/>
        </w:rPr>
        <w:t xml:space="preserve"> (B</w:t>
      </w:r>
      <w:r w:rsidRPr="002E4973">
        <w:rPr>
          <w:rFonts w:eastAsia="Arial Unicode MS"/>
          <w:sz w:val="28"/>
          <w:szCs w:val="28"/>
        </w:rPr>
        <w:t>ạch</w:t>
      </w:r>
      <w:r w:rsidRPr="002E4973">
        <w:rPr>
          <w:sz w:val="28"/>
          <w:szCs w:val="28"/>
        </w:rPr>
        <w:t xml:space="preserve"> </w:t>
      </w:r>
      <w:r w:rsidRPr="002E4973">
        <w:rPr>
          <w:rFonts w:eastAsia="Arial Unicode MS"/>
          <w:sz w:val="28"/>
          <w:szCs w:val="28"/>
        </w:rPr>
        <w:t>đức</w:t>
      </w:r>
      <w:r w:rsidRPr="002E4973">
        <w:rPr>
          <w:sz w:val="28"/>
          <w:szCs w:val="28"/>
        </w:rPr>
        <w:t xml:space="preserve"> Th</w:t>
      </w:r>
      <w:r w:rsidRPr="002E4973">
        <w:rPr>
          <w:rFonts w:eastAsia="Arial Unicode MS"/>
          <w:sz w:val="28"/>
          <w:szCs w:val="28"/>
        </w:rPr>
        <w:t>ế</w:t>
      </w:r>
      <w:r w:rsidRPr="002E4973">
        <w:rPr>
          <w:sz w:val="28"/>
          <w:szCs w:val="28"/>
        </w:rPr>
        <w:t xml:space="preserve"> T</w:t>
      </w:r>
      <w:r w:rsidRPr="002E4973">
        <w:rPr>
          <w:rFonts w:eastAsia="Arial Unicode MS"/>
          <w:sz w:val="28"/>
          <w:szCs w:val="28"/>
        </w:rPr>
        <w:t>ôn!</w:t>
      </w:r>
      <w:r w:rsidRPr="002E4973">
        <w:rPr>
          <w:sz w:val="28"/>
          <w:szCs w:val="28"/>
        </w:rPr>
        <w:t xml:space="preserve"> Kh</w:t>
      </w:r>
      <w:r w:rsidRPr="002E4973">
        <w:rPr>
          <w:rFonts w:eastAsia="Arial Unicode MS"/>
          <w:sz w:val="28"/>
          <w:szCs w:val="28"/>
        </w:rPr>
        <w:t>ông</w:t>
      </w:r>
      <w:r w:rsidRPr="002E4973">
        <w:rPr>
          <w:sz w:val="28"/>
          <w:szCs w:val="28"/>
        </w:rPr>
        <w:t xml:space="preserve"> </w:t>
      </w:r>
      <w:r w:rsidRPr="002E4973">
        <w:rPr>
          <w:rFonts w:eastAsia="Arial Unicode MS"/>
          <w:sz w:val="28"/>
          <w:szCs w:val="28"/>
        </w:rPr>
        <w:t>ạ!</w:t>
      </w:r>
      <w:r w:rsidRPr="002E4973">
        <w:rPr>
          <w:sz w:val="28"/>
          <w:szCs w:val="28"/>
        </w:rPr>
        <w:t xml:space="preserve"> V</w:t>
      </w:r>
      <w:r w:rsidRPr="002E4973">
        <w:rPr>
          <w:rFonts w:eastAsia="Arial Unicode MS"/>
          <w:sz w:val="28"/>
          <w:szCs w:val="28"/>
        </w:rPr>
        <w:t>ì</w:t>
      </w:r>
      <w:r w:rsidRPr="002E4973">
        <w:rPr>
          <w:sz w:val="28"/>
          <w:szCs w:val="28"/>
        </w:rPr>
        <w:t xml:space="preserve"> c</w:t>
      </w:r>
      <w:r w:rsidRPr="002E4973">
        <w:rPr>
          <w:rFonts w:eastAsia="Arial Unicode MS"/>
          <w:sz w:val="28"/>
          <w:szCs w:val="28"/>
        </w:rPr>
        <w:t>ớ</w:t>
      </w:r>
      <w:r w:rsidRPr="002E4973">
        <w:rPr>
          <w:sz w:val="28"/>
          <w:szCs w:val="28"/>
        </w:rPr>
        <w:t xml:space="preserve"> sao? Trang nghi</w:t>
      </w:r>
      <w:r w:rsidRPr="002E4973">
        <w:rPr>
          <w:rFonts w:eastAsia="Arial Unicode MS"/>
          <w:sz w:val="28"/>
          <w:szCs w:val="28"/>
        </w:rPr>
        <w:t>êm</w:t>
      </w:r>
      <w:r w:rsidRPr="002E4973">
        <w:rPr>
          <w:sz w:val="28"/>
          <w:szCs w:val="28"/>
        </w:rPr>
        <w:t xml:space="preserve"> c</w:t>
      </w:r>
      <w:r w:rsidRPr="002E4973">
        <w:rPr>
          <w:rFonts w:eastAsia="Arial Unicode MS"/>
          <w:sz w:val="28"/>
          <w:szCs w:val="28"/>
        </w:rPr>
        <w:t>õi</w:t>
      </w:r>
      <w:r w:rsidRPr="002E4973">
        <w:rPr>
          <w:sz w:val="28"/>
          <w:szCs w:val="28"/>
        </w:rPr>
        <w:t xml:space="preserve"> </w:t>
      </w:r>
      <w:r w:rsidRPr="002E4973">
        <w:rPr>
          <w:rFonts w:eastAsia="Arial Unicode MS"/>
          <w:sz w:val="28"/>
          <w:szCs w:val="28"/>
        </w:rPr>
        <w:t>Phật</w:t>
      </w:r>
      <w:r w:rsidRPr="002E4973">
        <w:rPr>
          <w:sz w:val="28"/>
          <w:szCs w:val="28"/>
        </w:rPr>
        <w:t xml:space="preserve"> </w:t>
      </w:r>
      <w:r w:rsidRPr="002E4973">
        <w:rPr>
          <w:rFonts w:eastAsia="Arial Unicode MS"/>
          <w:sz w:val="28"/>
          <w:szCs w:val="28"/>
        </w:rPr>
        <w:t>chẳng</w:t>
      </w:r>
      <w:r w:rsidRPr="002E4973">
        <w:rPr>
          <w:sz w:val="28"/>
          <w:szCs w:val="28"/>
        </w:rPr>
        <w:t xml:space="preserve"> ph</w:t>
      </w:r>
      <w:r w:rsidRPr="002E4973">
        <w:rPr>
          <w:rFonts w:eastAsia="Arial Unicode MS"/>
          <w:sz w:val="28"/>
          <w:szCs w:val="28"/>
        </w:rPr>
        <w:t>ải</w:t>
      </w:r>
      <w:r w:rsidRPr="002E4973">
        <w:rPr>
          <w:sz w:val="28"/>
          <w:szCs w:val="28"/>
        </w:rPr>
        <w:t xml:space="preserve"> l</w:t>
      </w:r>
      <w:r w:rsidRPr="002E4973">
        <w:rPr>
          <w:rFonts w:eastAsia="Arial Unicode MS"/>
          <w:sz w:val="28"/>
          <w:szCs w:val="28"/>
        </w:rPr>
        <w:t>à</w:t>
      </w:r>
      <w:r w:rsidRPr="002E4973">
        <w:rPr>
          <w:sz w:val="28"/>
          <w:szCs w:val="28"/>
        </w:rPr>
        <w:t xml:space="preserve"> trang nghi</w:t>
      </w:r>
      <w:r w:rsidRPr="002E4973">
        <w:rPr>
          <w:rFonts w:eastAsia="Arial Unicode MS"/>
          <w:sz w:val="28"/>
          <w:szCs w:val="28"/>
        </w:rPr>
        <w:t>êm,</w:t>
      </w:r>
      <w:r w:rsidRPr="002E4973">
        <w:rPr>
          <w:sz w:val="28"/>
          <w:szCs w:val="28"/>
        </w:rPr>
        <w:t xml:space="preserve"> b</w:t>
      </w:r>
      <w:r w:rsidRPr="002E4973">
        <w:rPr>
          <w:rFonts w:eastAsia="Arial Unicode MS"/>
          <w:sz w:val="28"/>
          <w:szCs w:val="28"/>
        </w:rPr>
        <w:t>èn</w:t>
      </w:r>
      <w:r w:rsidRPr="002E4973">
        <w:rPr>
          <w:sz w:val="28"/>
          <w:szCs w:val="28"/>
        </w:rPr>
        <w:t xml:space="preserve"> g</w:t>
      </w:r>
      <w:r w:rsidRPr="002E4973">
        <w:rPr>
          <w:rFonts w:eastAsia="Arial Unicode MS"/>
          <w:sz w:val="28"/>
          <w:szCs w:val="28"/>
        </w:rPr>
        <w:t>ọi</w:t>
      </w:r>
      <w:r w:rsidRPr="002E4973">
        <w:rPr>
          <w:sz w:val="28"/>
          <w:szCs w:val="28"/>
        </w:rPr>
        <w:t xml:space="preserve"> l</w:t>
      </w:r>
      <w:r w:rsidRPr="002E4973">
        <w:rPr>
          <w:rFonts w:eastAsia="Arial Unicode MS"/>
          <w:sz w:val="28"/>
          <w:szCs w:val="28"/>
        </w:rPr>
        <w:t>à</w:t>
      </w:r>
      <w:r w:rsidRPr="002E4973">
        <w:rPr>
          <w:sz w:val="28"/>
          <w:szCs w:val="28"/>
        </w:rPr>
        <w:t xml:space="preserve"> trang nghi</w:t>
      </w:r>
      <w:r w:rsidRPr="002E4973">
        <w:rPr>
          <w:rFonts w:eastAsia="Arial Unicode MS"/>
          <w:sz w:val="28"/>
          <w:szCs w:val="28"/>
        </w:rPr>
        <w:t>êm).</w:t>
      </w:r>
      <w:r w:rsidRPr="002E4973">
        <w:rPr>
          <w:sz w:val="28"/>
          <w:szCs w:val="28"/>
        </w:rPr>
        <w:t xml:space="preserve"> Trong kinh Kim Cang, nh</w:t>
      </w:r>
      <w:r w:rsidRPr="002E4973">
        <w:rPr>
          <w:rFonts w:eastAsia="Arial Unicode MS"/>
          <w:sz w:val="28"/>
          <w:szCs w:val="28"/>
        </w:rPr>
        <w:t>ững</w:t>
      </w:r>
      <w:r w:rsidRPr="002E4973">
        <w:rPr>
          <w:sz w:val="28"/>
          <w:szCs w:val="28"/>
        </w:rPr>
        <w:t xml:space="preserve"> c</w:t>
      </w:r>
      <w:r w:rsidRPr="002E4973">
        <w:rPr>
          <w:rFonts w:eastAsia="Arial Unicode MS"/>
          <w:sz w:val="28"/>
          <w:szCs w:val="28"/>
        </w:rPr>
        <w:t>âu</w:t>
      </w:r>
      <w:r w:rsidRPr="002E4973">
        <w:rPr>
          <w:sz w:val="28"/>
          <w:szCs w:val="28"/>
        </w:rPr>
        <w:t xml:space="preserve"> </w:t>
      </w:r>
      <w:r w:rsidRPr="002E4973">
        <w:rPr>
          <w:rFonts w:eastAsia="Arial Unicode MS"/>
          <w:sz w:val="28"/>
          <w:szCs w:val="28"/>
        </w:rPr>
        <w:t>giống</w:t>
      </w:r>
      <w:r w:rsidRPr="002E4973">
        <w:rPr>
          <w:sz w:val="28"/>
          <w:szCs w:val="28"/>
        </w:rPr>
        <w:t xml:space="preserve"> </w:t>
      </w:r>
      <w:r w:rsidRPr="002E4973">
        <w:rPr>
          <w:rFonts w:eastAsia="Arial Unicode MS"/>
          <w:sz w:val="28"/>
          <w:szCs w:val="28"/>
        </w:rPr>
        <w:t>như</w:t>
      </w:r>
      <w:r w:rsidRPr="002E4973">
        <w:rPr>
          <w:sz w:val="28"/>
          <w:szCs w:val="28"/>
        </w:rPr>
        <w:t xml:space="preserve"> vậy </w:t>
      </w:r>
      <w:r w:rsidRPr="002E4973">
        <w:rPr>
          <w:rFonts w:eastAsia="Arial Unicode MS"/>
          <w:sz w:val="28"/>
          <w:szCs w:val="28"/>
        </w:rPr>
        <w:t>rất</w:t>
      </w:r>
      <w:r w:rsidRPr="002E4973">
        <w:rPr>
          <w:sz w:val="28"/>
          <w:szCs w:val="28"/>
        </w:rPr>
        <w:t xml:space="preserve"> nhi</w:t>
      </w:r>
      <w:r w:rsidRPr="002E4973">
        <w:rPr>
          <w:rFonts w:eastAsia="Arial Unicode MS"/>
          <w:sz w:val="28"/>
          <w:szCs w:val="28"/>
        </w:rPr>
        <w:t>ều.</w:t>
      </w:r>
      <w:r w:rsidRPr="002E4973">
        <w:rPr>
          <w:sz w:val="28"/>
          <w:szCs w:val="28"/>
        </w:rPr>
        <w:t xml:space="preserve"> Kinh </w:t>
      </w:r>
      <w:r w:rsidRPr="002E4973">
        <w:rPr>
          <w:rFonts w:eastAsia="Arial Unicode MS"/>
          <w:sz w:val="28"/>
          <w:szCs w:val="28"/>
        </w:rPr>
        <w:t>ấy</w:t>
      </w:r>
      <w:r w:rsidRPr="002E4973">
        <w:rPr>
          <w:sz w:val="28"/>
          <w:szCs w:val="28"/>
        </w:rPr>
        <w:t xml:space="preserve"> t</w:t>
      </w:r>
      <w:r w:rsidRPr="002E4973">
        <w:rPr>
          <w:rFonts w:eastAsia="Arial Unicode MS"/>
          <w:sz w:val="28"/>
          <w:szCs w:val="28"/>
        </w:rPr>
        <w:t>ừ</w:t>
      </w:r>
      <w:r w:rsidRPr="002E4973">
        <w:rPr>
          <w:sz w:val="28"/>
          <w:szCs w:val="28"/>
        </w:rPr>
        <w:t xml:space="preserve"> </w:t>
      </w:r>
      <w:r w:rsidRPr="002E4973">
        <w:rPr>
          <w:rFonts w:eastAsia="Arial Unicode MS"/>
          <w:sz w:val="28"/>
          <w:szCs w:val="28"/>
        </w:rPr>
        <w:t>đầu</w:t>
      </w:r>
      <w:r w:rsidRPr="002E4973">
        <w:rPr>
          <w:sz w:val="28"/>
          <w:szCs w:val="28"/>
        </w:rPr>
        <w:t xml:space="preserve"> t</w:t>
      </w:r>
      <w:r w:rsidRPr="002E4973">
        <w:rPr>
          <w:rFonts w:eastAsia="Arial Unicode MS"/>
          <w:sz w:val="28"/>
          <w:szCs w:val="28"/>
        </w:rPr>
        <w:t>ới</w:t>
      </w:r>
      <w:r w:rsidRPr="002E4973">
        <w:rPr>
          <w:sz w:val="28"/>
          <w:szCs w:val="28"/>
        </w:rPr>
        <w:t xml:space="preserve"> cu</w:t>
      </w:r>
      <w:r w:rsidRPr="002E4973">
        <w:rPr>
          <w:rFonts w:eastAsia="Arial Unicode MS"/>
          <w:sz w:val="28"/>
          <w:szCs w:val="28"/>
        </w:rPr>
        <w:t>ối</w:t>
      </w:r>
      <w:r w:rsidRPr="002E4973">
        <w:rPr>
          <w:sz w:val="28"/>
          <w:szCs w:val="28"/>
        </w:rPr>
        <w:t xml:space="preserve"> tu</w:t>
      </w:r>
      <w:r w:rsidRPr="002E4973">
        <w:rPr>
          <w:rFonts w:eastAsia="Arial Unicode MS"/>
          <w:sz w:val="28"/>
          <w:szCs w:val="28"/>
        </w:rPr>
        <w:t>ân</w:t>
      </w:r>
      <w:r w:rsidRPr="002E4973">
        <w:rPr>
          <w:sz w:val="28"/>
          <w:szCs w:val="28"/>
        </w:rPr>
        <w:t xml:space="preserve"> theo c</w:t>
      </w:r>
      <w:r w:rsidRPr="002E4973">
        <w:rPr>
          <w:rFonts w:eastAsia="Arial Unicode MS"/>
          <w:sz w:val="28"/>
          <w:szCs w:val="28"/>
        </w:rPr>
        <w:t>ách</w:t>
      </w:r>
      <w:r w:rsidRPr="002E4973">
        <w:rPr>
          <w:sz w:val="28"/>
          <w:szCs w:val="28"/>
        </w:rPr>
        <w:t xml:space="preserve"> n</w:t>
      </w:r>
      <w:r w:rsidRPr="002E4973">
        <w:rPr>
          <w:rFonts w:eastAsia="Arial Unicode MS"/>
          <w:sz w:val="28"/>
          <w:szCs w:val="28"/>
        </w:rPr>
        <w:t>ói</w:t>
      </w:r>
      <w:r w:rsidRPr="002E4973">
        <w:rPr>
          <w:sz w:val="28"/>
          <w:szCs w:val="28"/>
        </w:rPr>
        <w:t xml:space="preserve"> ch</w:t>
      </w:r>
      <w:r w:rsidRPr="002E4973">
        <w:rPr>
          <w:rFonts w:eastAsia="Arial Unicode MS"/>
          <w:sz w:val="28"/>
          <w:szCs w:val="28"/>
        </w:rPr>
        <w:t>ẳng</w:t>
      </w:r>
      <w:r w:rsidRPr="002E4973">
        <w:rPr>
          <w:sz w:val="28"/>
          <w:szCs w:val="28"/>
        </w:rPr>
        <w:t xml:space="preserve"> </w:t>
      </w:r>
      <w:r w:rsidRPr="002E4973">
        <w:rPr>
          <w:rFonts w:eastAsia="Arial Unicode MS"/>
          <w:sz w:val="28"/>
          <w:szCs w:val="28"/>
        </w:rPr>
        <w:t>để</w:t>
      </w:r>
      <w:r w:rsidRPr="002E4973">
        <w:rPr>
          <w:sz w:val="28"/>
          <w:szCs w:val="28"/>
        </w:rPr>
        <w:t xml:space="preserve"> l</w:t>
      </w:r>
      <w:r w:rsidRPr="002E4973">
        <w:rPr>
          <w:rFonts w:eastAsia="Arial Unicode MS"/>
          <w:sz w:val="28"/>
          <w:szCs w:val="28"/>
        </w:rPr>
        <w:t>ại</w:t>
      </w:r>
      <w:r w:rsidRPr="002E4973">
        <w:rPr>
          <w:sz w:val="28"/>
          <w:szCs w:val="28"/>
        </w:rPr>
        <w:t xml:space="preserve"> d</w:t>
      </w:r>
      <w:r w:rsidRPr="002E4973">
        <w:rPr>
          <w:rFonts w:eastAsia="Arial Unicode MS"/>
          <w:sz w:val="28"/>
          <w:szCs w:val="28"/>
        </w:rPr>
        <w:t>ấu</w:t>
      </w:r>
      <w:r w:rsidRPr="002E4973">
        <w:rPr>
          <w:sz w:val="28"/>
          <w:szCs w:val="28"/>
        </w:rPr>
        <w:t xml:space="preserve"> v</w:t>
      </w:r>
      <w:r w:rsidRPr="002E4973">
        <w:rPr>
          <w:rFonts w:eastAsia="Arial Unicode MS"/>
          <w:sz w:val="28"/>
          <w:szCs w:val="28"/>
        </w:rPr>
        <w:t>ết.</w:t>
      </w:r>
      <w:r w:rsidRPr="002E4973">
        <w:rPr>
          <w:sz w:val="28"/>
          <w:szCs w:val="28"/>
        </w:rPr>
        <w:t xml:space="preserve"> </w:t>
      </w:r>
      <w:r w:rsidRPr="002E4973">
        <w:rPr>
          <w:rFonts w:eastAsia="Arial Unicode MS"/>
          <w:sz w:val="28"/>
          <w:szCs w:val="28"/>
        </w:rPr>
        <w:t>Nói</w:t>
      </w:r>
      <w:r w:rsidRPr="002E4973">
        <w:rPr>
          <w:sz w:val="28"/>
          <w:szCs w:val="28"/>
        </w:rPr>
        <w:t xml:space="preserve"> xong</w:t>
      </w:r>
      <w:r w:rsidRPr="002E4973">
        <w:rPr>
          <w:rFonts w:eastAsia="Arial Unicode MS"/>
          <w:sz w:val="28"/>
          <w:szCs w:val="28"/>
        </w:rPr>
        <w:t>,</w:t>
      </w:r>
      <w:r w:rsidRPr="002E4973">
        <w:rPr>
          <w:sz w:val="28"/>
          <w:szCs w:val="28"/>
        </w:rPr>
        <w:t xml:space="preserve"> ngay l</w:t>
      </w:r>
      <w:r w:rsidRPr="002E4973">
        <w:rPr>
          <w:rFonts w:eastAsia="Arial Unicode MS"/>
          <w:sz w:val="28"/>
          <w:szCs w:val="28"/>
        </w:rPr>
        <w:t>ập</w:t>
      </w:r>
      <w:r w:rsidRPr="002E4973">
        <w:rPr>
          <w:sz w:val="28"/>
          <w:szCs w:val="28"/>
        </w:rPr>
        <w:t xml:space="preserve"> t</w:t>
      </w:r>
      <w:r w:rsidRPr="002E4973">
        <w:rPr>
          <w:rFonts w:eastAsia="Arial Unicode MS"/>
          <w:sz w:val="28"/>
          <w:szCs w:val="28"/>
        </w:rPr>
        <w:t>ức</w:t>
      </w:r>
      <w:r w:rsidRPr="002E4973">
        <w:rPr>
          <w:sz w:val="28"/>
          <w:szCs w:val="28"/>
        </w:rPr>
        <w:t xml:space="preserve"> </w:t>
      </w:r>
      <w:r w:rsidRPr="002E4973">
        <w:rPr>
          <w:rFonts w:eastAsia="Arial Unicode MS"/>
          <w:sz w:val="28"/>
          <w:szCs w:val="28"/>
        </w:rPr>
        <w:t>phủ</w:t>
      </w:r>
      <w:r w:rsidRPr="002E4973">
        <w:rPr>
          <w:sz w:val="28"/>
          <w:szCs w:val="28"/>
        </w:rPr>
        <w:t xml:space="preserve"> </w:t>
      </w:r>
      <w:r w:rsidRPr="002E4973">
        <w:rPr>
          <w:rFonts w:eastAsia="Arial Unicode MS"/>
          <w:sz w:val="28"/>
          <w:szCs w:val="28"/>
        </w:rPr>
        <w:t>định,</w:t>
      </w:r>
      <w:r w:rsidRPr="002E4973">
        <w:rPr>
          <w:sz w:val="28"/>
          <w:szCs w:val="28"/>
        </w:rPr>
        <w:t xml:space="preserve"> </w:t>
      </w:r>
      <w:r w:rsidRPr="002E4973">
        <w:rPr>
          <w:rFonts w:eastAsia="Arial Unicode MS"/>
          <w:sz w:val="28"/>
          <w:szCs w:val="28"/>
        </w:rPr>
        <w:t>lại</w:t>
      </w:r>
      <w:r w:rsidRPr="002E4973">
        <w:rPr>
          <w:sz w:val="28"/>
          <w:szCs w:val="28"/>
        </w:rPr>
        <w:t xml:space="preserve"> ph</w:t>
      </w:r>
      <w:r w:rsidRPr="002E4973">
        <w:rPr>
          <w:rFonts w:eastAsia="Arial Unicode MS"/>
          <w:sz w:val="28"/>
          <w:szCs w:val="28"/>
        </w:rPr>
        <w:t>ủ</w:t>
      </w:r>
      <w:r w:rsidRPr="002E4973">
        <w:rPr>
          <w:sz w:val="28"/>
          <w:szCs w:val="28"/>
        </w:rPr>
        <w:t xml:space="preserve"> </w:t>
      </w:r>
      <w:r w:rsidRPr="002E4973">
        <w:rPr>
          <w:rFonts w:eastAsia="Arial Unicode MS"/>
          <w:sz w:val="28"/>
          <w:szCs w:val="28"/>
        </w:rPr>
        <w:t>định</w:t>
      </w:r>
      <w:r w:rsidRPr="002E4973">
        <w:rPr>
          <w:sz w:val="28"/>
          <w:szCs w:val="28"/>
        </w:rPr>
        <w:t xml:space="preserve"> c</w:t>
      </w:r>
      <w:r w:rsidRPr="002E4973">
        <w:rPr>
          <w:rFonts w:eastAsia="Arial Unicode MS"/>
          <w:sz w:val="28"/>
          <w:szCs w:val="28"/>
        </w:rPr>
        <w:t>ủa</w:t>
      </w:r>
      <w:r w:rsidRPr="002E4973">
        <w:rPr>
          <w:sz w:val="28"/>
          <w:szCs w:val="28"/>
        </w:rPr>
        <w:t xml:space="preserve"> </w:t>
      </w:r>
      <w:r w:rsidRPr="002E4973">
        <w:rPr>
          <w:rFonts w:eastAsia="Arial Unicode MS"/>
          <w:sz w:val="28"/>
          <w:szCs w:val="28"/>
        </w:rPr>
        <w:t>phủ</w:t>
      </w:r>
      <w:r w:rsidRPr="002E4973">
        <w:rPr>
          <w:sz w:val="28"/>
          <w:szCs w:val="28"/>
        </w:rPr>
        <w:t xml:space="preserve"> </w:t>
      </w:r>
      <w:r w:rsidRPr="002E4973">
        <w:rPr>
          <w:rFonts w:eastAsia="Arial Unicode MS"/>
          <w:sz w:val="28"/>
          <w:szCs w:val="28"/>
        </w:rPr>
        <w:t>định,</w:t>
      </w:r>
      <w:r w:rsidRPr="002E4973">
        <w:rPr>
          <w:sz w:val="28"/>
          <w:szCs w:val="28"/>
        </w:rPr>
        <w:t xml:space="preserve"> d</w:t>
      </w:r>
      <w:r w:rsidRPr="002E4973">
        <w:rPr>
          <w:rFonts w:eastAsia="Arial Unicode MS"/>
          <w:sz w:val="28"/>
          <w:szCs w:val="28"/>
        </w:rPr>
        <w:t>ùng</w:t>
      </w:r>
      <w:r w:rsidRPr="002E4973">
        <w:rPr>
          <w:sz w:val="28"/>
          <w:szCs w:val="28"/>
        </w:rPr>
        <w:t xml:space="preserve"> c</w:t>
      </w:r>
      <w:r w:rsidRPr="002E4973">
        <w:rPr>
          <w:rFonts w:eastAsia="Arial Unicode MS"/>
          <w:sz w:val="28"/>
          <w:szCs w:val="28"/>
        </w:rPr>
        <w:t>ách</w:t>
      </w:r>
      <w:r w:rsidRPr="002E4973">
        <w:rPr>
          <w:sz w:val="28"/>
          <w:szCs w:val="28"/>
        </w:rPr>
        <w:t xml:space="preserve"> </w:t>
      </w:r>
      <w:r w:rsidRPr="002E4973">
        <w:rPr>
          <w:rFonts w:eastAsia="Arial Unicode MS"/>
          <w:sz w:val="28"/>
          <w:szCs w:val="28"/>
        </w:rPr>
        <w:t>thức</w:t>
      </w:r>
      <w:r w:rsidRPr="002E4973">
        <w:rPr>
          <w:sz w:val="28"/>
          <w:szCs w:val="28"/>
        </w:rPr>
        <w:t xml:space="preserve"> </w:t>
      </w:r>
      <w:r w:rsidRPr="002E4973">
        <w:rPr>
          <w:rFonts w:eastAsia="Arial Unicode MS"/>
          <w:sz w:val="28"/>
          <w:szCs w:val="28"/>
        </w:rPr>
        <w:t>ấy</w:t>
      </w:r>
      <w:r w:rsidRPr="002E4973">
        <w:rPr>
          <w:sz w:val="28"/>
          <w:szCs w:val="28"/>
        </w:rPr>
        <w:t xml:space="preserve"> </w:t>
      </w:r>
      <w:r w:rsidRPr="002E4973">
        <w:rPr>
          <w:rFonts w:eastAsia="Arial Unicode MS"/>
          <w:sz w:val="28"/>
          <w:szCs w:val="28"/>
        </w:rPr>
        <w:t>để</w:t>
      </w:r>
      <w:r w:rsidRPr="002E4973">
        <w:rPr>
          <w:sz w:val="28"/>
          <w:szCs w:val="28"/>
        </w:rPr>
        <w:t xml:space="preserve"> tr</w:t>
      </w:r>
      <w:r w:rsidRPr="002E4973">
        <w:rPr>
          <w:rFonts w:eastAsia="Arial Unicode MS"/>
          <w:sz w:val="28"/>
          <w:szCs w:val="28"/>
        </w:rPr>
        <w:t>ình</w:t>
      </w:r>
      <w:r w:rsidRPr="002E4973">
        <w:rPr>
          <w:sz w:val="28"/>
          <w:szCs w:val="28"/>
        </w:rPr>
        <w:t xml:space="preserve"> </w:t>
      </w:r>
      <w:r w:rsidRPr="002E4973">
        <w:rPr>
          <w:rFonts w:eastAsia="Arial Unicode MS"/>
          <w:sz w:val="28"/>
          <w:szCs w:val="28"/>
        </w:rPr>
        <w:t>bày</w:t>
      </w:r>
      <w:r w:rsidRPr="002E4973">
        <w:rPr>
          <w:sz w:val="28"/>
          <w:szCs w:val="28"/>
        </w:rPr>
        <w:t xml:space="preserve"> </w:t>
      </w:r>
      <w:r w:rsidRPr="002E4973">
        <w:rPr>
          <w:rFonts w:eastAsia="Arial Unicode MS"/>
          <w:sz w:val="28"/>
          <w:szCs w:val="28"/>
        </w:rPr>
        <w:t>nghĩa</w:t>
      </w:r>
      <w:r w:rsidRPr="002E4973">
        <w:rPr>
          <w:sz w:val="28"/>
          <w:szCs w:val="28"/>
        </w:rPr>
        <w:t xml:space="preserve"> </w:t>
      </w:r>
      <w:r w:rsidRPr="002E4973">
        <w:rPr>
          <w:rFonts w:eastAsia="Arial Unicode MS"/>
          <w:sz w:val="28"/>
          <w:szCs w:val="28"/>
        </w:rPr>
        <w:t>chân</w:t>
      </w:r>
      <w:r w:rsidRPr="002E4973">
        <w:rPr>
          <w:sz w:val="28"/>
          <w:szCs w:val="28"/>
        </w:rPr>
        <w:t xml:space="preserve"> th</w:t>
      </w:r>
      <w:r w:rsidRPr="002E4973">
        <w:rPr>
          <w:rFonts w:eastAsia="Arial Unicode MS"/>
          <w:sz w:val="28"/>
          <w:szCs w:val="28"/>
        </w:rPr>
        <w:t>ật,</w:t>
      </w:r>
      <w:r w:rsidRPr="002E4973">
        <w:rPr>
          <w:sz w:val="28"/>
          <w:szCs w:val="28"/>
        </w:rPr>
        <w:t xml:space="preserve"> h</w:t>
      </w:r>
      <w:r w:rsidRPr="002E4973">
        <w:rPr>
          <w:rFonts w:eastAsia="Arial Unicode MS"/>
          <w:sz w:val="28"/>
          <w:szCs w:val="28"/>
        </w:rPr>
        <w:t>òng</w:t>
      </w:r>
      <w:r w:rsidRPr="002E4973">
        <w:rPr>
          <w:sz w:val="28"/>
          <w:szCs w:val="28"/>
        </w:rPr>
        <w:t xml:space="preserve"> t</w:t>
      </w:r>
      <w:r w:rsidRPr="002E4973">
        <w:rPr>
          <w:rFonts w:eastAsia="Arial Unicode MS"/>
          <w:sz w:val="28"/>
          <w:szCs w:val="28"/>
        </w:rPr>
        <w:t>ỏ</w:t>
      </w:r>
      <w:r w:rsidRPr="002E4973">
        <w:rPr>
          <w:sz w:val="28"/>
          <w:szCs w:val="28"/>
        </w:rPr>
        <w:t xml:space="preserve"> l</w:t>
      </w:r>
      <w:r w:rsidRPr="002E4973">
        <w:rPr>
          <w:rFonts w:eastAsia="Arial Unicode MS"/>
          <w:sz w:val="28"/>
          <w:szCs w:val="28"/>
        </w:rPr>
        <w:t>ộ</w:t>
      </w:r>
      <w:r w:rsidRPr="002E4973">
        <w:rPr>
          <w:sz w:val="28"/>
          <w:szCs w:val="28"/>
        </w:rPr>
        <w:t xml:space="preserve"> ch</w:t>
      </w:r>
      <w:r w:rsidRPr="002E4973">
        <w:rPr>
          <w:rFonts w:eastAsia="Arial Unicode MS"/>
          <w:sz w:val="28"/>
          <w:szCs w:val="28"/>
        </w:rPr>
        <w:t>ân</w:t>
      </w:r>
      <w:r w:rsidRPr="002E4973">
        <w:rPr>
          <w:sz w:val="28"/>
          <w:szCs w:val="28"/>
        </w:rPr>
        <w:t xml:space="preserve"> ngh</w:t>
      </w:r>
      <w:r w:rsidRPr="002E4973">
        <w:rPr>
          <w:rFonts w:eastAsia="Arial Unicode MS"/>
          <w:sz w:val="28"/>
          <w:szCs w:val="28"/>
        </w:rPr>
        <w:t>ĩa.</w:t>
      </w:r>
    </w:p>
    <w:p w14:paraId="39304D65" w14:textId="77777777" w:rsidR="003031FC" w:rsidRPr="002E4973" w:rsidRDefault="003031FC" w:rsidP="008E3440">
      <w:pPr>
        <w:ind w:firstLine="720"/>
        <w:rPr>
          <w:sz w:val="28"/>
          <w:szCs w:val="28"/>
        </w:rPr>
      </w:pPr>
      <w:r w:rsidRPr="002E4973">
        <w:rPr>
          <w:rFonts w:eastAsia="Arial Unicode MS"/>
          <w:sz w:val="28"/>
          <w:szCs w:val="28"/>
        </w:rPr>
        <w:t>Bồ</w:t>
      </w:r>
      <w:r w:rsidRPr="002E4973">
        <w:rPr>
          <w:sz w:val="28"/>
          <w:szCs w:val="28"/>
        </w:rPr>
        <w:t xml:space="preserve"> Tát </w:t>
      </w:r>
      <w:r w:rsidRPr="002E4973">
        <w:rPr>
          <w:rFonts w:eastAsia="Arial Unicode MS"/>
          <w:sz w:val="28"/>
          <w:szCs w:val="28"/>
        </w:rPr>
        <w:t>tuy</w:t>
      </w:r>
      <w:r w:rsidRPr="002E4973">
        <w:rPr>
          <w:sz w:val="28"/>
          <w:szCs w:val="28"/>
        </w:rPr>
        <w:t xml:space="preserve"> tu h</w:t>
      </w:r>
      <w:r w:rsidRPr="002E4973">
        <w:rPr>
          <w:rFonts w:eastAsia="Arial Unicode MS"/>
          <w:sz w:val="28"/>
          <w:szCs w:val="28"/>
        </w:rPr>
        <w:t>ành</w:t>
      </w:r>
      <w:r w:rsidRPr="002E4973">
        <w:rPr>
          <w:sz w:val="28"/>
          <w:szCs w:val="28"/>
        </w:rPr>
        <w:t xml:space="preserve"> trang nghi</w:t>
      </w:r>
      <w:r w:rsidRPr="002E4973">
        <w:rPr>
          <w:rFonts w:eastAsia="Arial Unicode MS"/>
          <w:sz w:val="28"/>
          <w:szCs w:val="28"/>
        </w:rPr>
        <w:t>êm</w:t>
      </w:r>
      <w:r w:rsidRPr="002E4973">
        <w:rPr>
          <w:sz w:val="28"/>
          <w:szCs w:val="28"/>
        </w:rPr>
        <w:t xml:space="preserve"> </w:t>
      </w:r>
      <w:r w:rsidRPr="002E4973">
        <w:rPr>
          <w:rFonts w:eastAsia="Arial Unicode MS"/>
          <w:sz w:val="28"/>
          <w:szCs w:val="28"/>
        </w:rPr>
        <w:t>Tịnh</w:t>
      </w:r>
      <w:r w:rsidRPr="002E4973">
        <w:rPr>
          <w:sz w:val="28"/>
          <w:szCs w:val="28"/>
        </w:rPr>
        <w:t xml:space="preserve"> Độ</w:t>
      </w:r>
      <w:r w:rsidRPr="002E4973">
        <w:rPr>
          <w:rFonts w:eastAsia="Arial Unicode MS"/>
          <w:sz w:val="28"/>
          <w:szCs w:val="28"/>
        </w:rPr>
        <w:t>,</w:t>
      </w:r>
      <w:r w:rsidRPr="002E4973">
        <w:rPr>
          <w:sz w:val="28"/>
          <w:szCs w:val="28"/>
        </w:rPr>
        <w:t xml:space="preserve"> </w:t>
      </w:r>
      <w:r w:rsidRPr="002E4973">
        <w:rPr>
          <w:rFonts w:eastAsia="Arial Unicode MS"/>
          <w:sz w:val="28"/>
          <w:szCs w:val="28"/>
        </w:rPr>
        <w:t>nhưng</w:t>
      </w:r>
      <w:r w:rsidRPr="002E4973">
        <w:rPr>
          <w:sz w:val="28"/>
          <w:szCs w:val="28"/>
        </w:rPr>
        <w:t xml:space="preserve"> </w:t>
      </w:r>
      <w:r w:rsidRPr="002E4973">
        <w:rPr>
          <w:rFonts w:eastAsia="Arial Unicode MS"/>
          <w:sz w:val="28"/>
          <w:szCs w:val="28"/>
        </w:rPr>
        <w:t>nếu</w:t>
      </w:r>
      <w:r w:rsidRPr="002E4973">
        <w:rPr>
          <w:sz w:val="28"/>
          <w:szCs w:val="28"/>
        </w:rPr>
        <w:t xml:space="preserve"> th</w:t>
      </w:r>
      <w:r w:rsidRPr="002E4973">
        <w:rPr>
          <w:rFonts w:eastAsia="Arial Unicode MS"/>
          <w:sz w:val="28"/>
          <w:szCs w:val="28"/>
        </w:rPr>
        <w:t>ật</w:t>
      </w:r>
      <w:r w:rsidRPr="002E4973">
        <w:rPr>
          <w:sz w:val="28"/>
          <w:szCs w:val="28"/>
        </w:rPr>
        <w:t xml:space="preserve"> s</w:t>
      </w:r>
      <w:r w:rsidRPr="002E4973">
        <w:rPr>
          <w:rFonts w:eastAsia="Arial Unicode MS"/>
          <w:sz w:val="28"/>
          <w:szCs w:val="28"/>
        </w:rPr>
        <w:t>ự</w:t>
      </w:r>
      <w:r w:rsidRPr="002E4973">
        <w:rPr>
          <w:sz w:val="28"/>
          <w:szCs w:val="28"/>
        </w:rPr>
        <w:t xml:space="preserve"> </w:t>
      </w:r>
      <w:r w:rsidRPr="002E4973">
        <w:rPr>
          <w:rFonts w:eastAsia="Arial Unicode MS"/>
          <w:sz w:val="28"/>
          <w:szCs w:val="28"/>
        </w:rPr>
        <w:t>hữu</w:t>
      </w:r>
      <w:r w:rsidRPr="002E4973">
        <w:rPr>
          <w:sz w:val="28"/>
          <w:szCs w:val="28"/>
        </w:rPr>
        <w:t xml:space="preserve"> </w:t>
      </w:r>
      <w:r w:rsidRPr="002E4973">
        <w:rPr>
          <w:rFonts w:eastAsia="Arial Unicode MS"/>
          <w:sz w:val="28"/>
          <w:szCs w:val="28"/>
        </w:rPr>
        <w:t>ý</w:t>
      </w:r>
      <w:r w:rsidRPr="002E4973">
        <w:rPr>
          <w:sz w:val="28"/>
          <w:szCs w:val="28"/>
        </w:rPr>
        <w:t xml:space="preserve"> trang nghi</w:t>
      </w:r>
      <w:r w:rsidRPr="002E4973">
        <w:rPr>
          <w:rFonts w:eastAsia="Arial Unicode MS"/>
          <w:sz w:val="28"/>
          <w:szCs w:val="28"/>
        </w:rPr>
        <w:t>êm</w:t>
      </w:r>
      <w:r w:rsidRPr="002E4973">
        <w:rPr>
          <w:sz w:val="28"/>
          <w:szCs w:val="28"/>
        </w:rPr>
        <w:t xml:space="preserve"> th</w:t>
      </w:r>
      <w:r w:rsidRPr="002E4973">
        <w:rPr>
          <w:rFonts w:eastAsia="Arial Unicode MS"/>
          <w:sz w:val="28"/>
          <w:szCs w:val="28"/>
        </w:rPr>
        <w:t>ì</w:t>
      </w:r>
      <w:r w:rsidRPr="002E4973">
        <w:rPr>
          <w:sz w:val="28"/>
          <w:szCs w:val="28"/>
        </w:rPr>
        <w:t xml:space="preserve"> sai m</w:t>
      </w:r>
      <w:r w:rsidRPr="002E4973">
        <w:rPr>
          <w:rFonts w:eastAsia="Arial Unicode MS"/>
          <w:sz w:val="28"/>
          <w:szCs w:val="28"/>
        </w:rPr>
        <w:t>ất</w:t>
      </w:r>
      <w:r w:rsidRPr="002E4973">
        <w:rPr>
          <w:sz w:val="28"/>
          <w:szCs w:val="28"/>
        </w:rPr>
        <w:t xml:space="preserve"> r</w:t>
      </w:r>
      <w:r w:rsidRPr="002E4973">
        <w:rPr>
          <w:rFonts w:eastAsia="Arial Unicode MS"/>
          <w:sz w:val="28"/>
          <w:szCs w:val="28"/>
        </w:rPr>
        <w:t>ồi!</w:t>
      </w:r>
      <w:r w:rsidRPr="002E4973">
        <w:rPr>
          <w:sz w:val="28"/>
          <w:szCs w:val="28"/>
        </w:rPr>
        <w:t xml:space="preserve"> V</w:t>
      </w:r>
      <w:r w:rsidRPr="002E4973">
        <w:rPr>
          <w:rFonts w:eastAsia="Arial Unicode MS"/>
          <w:sz w:val="28"/>
          <w:szCs w:val="28"/>
        </w:rPr>
        <w:t>ì</w:t>
      </w:r>
      <w:r w:rsidRPr="002E4973">
        <w:rPr>
          <w:sz w:val="28"/>
          <w:szCs w:val="28"/>
        </w:rPr>
        <w:t xml:space="preserve"> th</w:t>
      </w:r>
      <w:r w:rsidRPr="002E4973">
        <w:rPr>
          <w:rFonts w:eastAsia="Arial Unicode MS"/>
          <w:sz w:val="28"/>
          <w:szCs w:val="28"/>
        </w:rPr>
        <w:t>ế,</w:t>
      </w:r>
      <w:r w:rsidRPr="002E4973">
        <w:rPr>
          <w:sz w:val="28"/>
          <w:szCs w:val="28"/>
        </w:rPr>
        <w:t xml:space="preserve"> </w:t>
      </w:r>
      <w:r w:rsidRPr="002E4973">
        <w:rPr>
          <w:rFonts w:eastAsia="Arial Unicode MS"/>
          <w:sz w:val="28"/>
          <w:szCs w:val="28"/>
        </w:rPr>
        <w:t>Bồ</w:t>
      </w:r>
      <w:r w:rsidRPr="002E4973">
        <w:rPr>
          <w:sz w:val="28"/>
          <w:szCs w:val="28"/>
        </w:rPr>
        <w:t xml:space="preserve"> Tát tu h</w:t>
      </w:r>
      <w:r w:rsidRPr="002E4973">
        <w:rPr>
          <w:rFonts w:eastAsia="Arial Unicode MS"/>
          <w:sz w:val="28"/>
          <w:szCs w:val="28"/>
        </w:rPr>
        <w:t>ành</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i/>
          <w:sz w:val="28"/>
          <w:szCs w:val="28"/>
        </w:rPr>
        <w:t>“hành m</w:t>
      </w:r>
      <w:r w:rsidRPr="002E4973">
        <w:rPr>
          <w:rFonts w:eastAsia="Arial Unicode MS"/>
          <w:i/>
          <w:sz w:val="28"/>
          <w:szCs w:val="28"/>
        </w:rPr>
        <w:t>à</w:t>
      </w:r>
      <w:r w:rsidRPr="002E4973">
        <w:rPr>
          <w:i/>
          <w:sz w:val="28"/>
          <w:szCs w:val="28"/>
        </w:rPr>
        <w:t xml:space="preserve"> v</w:t>
      </w:r>
      <w:r w:rsidRPr="002E4973">
        <w:rPr>
          <w:rFonts w:eastAsia="Arial Unicode MS"/>
          <w:i/>
          <w:sz w:val="28"/>
          <w:szCs w:val="28"/>
        </w:rPr>
        <w:t>ô</w:t>
      </w:r>
      <w:r w:rsidRPr="002E4973">
        <w:rPr>
          <w:i/>
          <w:sz w:val="28"/>
          <w:szCs w:val="28"/>
        </w:rPr>
        <w:t xml:space="preserve"> </w:t>
      </w:r>
      <w:r w:rsidRPr="002E4973">
        <w:rPr>
          <w:rFonts w:eastAsia="Arial Unicode MS"/>
          <w:i/>
          <w:sz w:val="28"/>
          <w:szCs w:val="28"/>
        </w:rPr>
        <w:t>hành,</w:t>
      </w:r>
      <w:r w:rsidRPr="002E4973">
        <w:rPr>
          <w:i/>
          <w:sz w:val="28"/>
          <w:szCs w:val="28"/>
        </w:rPr>
        <w:t xml:space="preserve"> </w:t>
      </w:r>
      <w:r w:rsidRPr="002E4973">
        <w:rPr>
          <w:rFonts w:eastAsia="Arial Unicode MS"/>
          <w:i/>
          <w:sz w:val="28"/>
          <w:szCs w:val="28"/>
        </w:rPr>
        <w:t>làm</w:t>
      </w:r>
      <w:r w:rsidRPr="002E4973">
        <w:rPr>
          <w:i/>
          <w:sz w:val="28"/>
          <w:szCs w:val="28"/>
        </w:rPr>
        <w:t xml:space="preserve"> mà không làm, không làm mà làm”</w:t>
      </w:r>
      <w:r w:rsidRPr="002E4973">
        <w:rPr>
          <w:rFonts w:eastAsia="Arial Unicode MS"/>
          <w:sz w:val="28"/>
          <w:szCs w:val="28"/>
        </w:rPr>
        <w:t>.</w:t>
      </w:r>
      <w:r w:rsidRPr="002E4973">
        <w:rPr>
          <w:sz w:val="28"/>
          <w:szCs w:val="28"/>
        </w:rPr>
        <w:t xml:space="preserve"> </w:t>
      </w:r>
      <w:r w:rsidRPr="002E4973">
        <w:rPr>
          <w:rFonts w:eastAsia="Arial Unicode MS"/>
          <w:sz w:val="28"/>
          <w:szCs w:val="28"/>
        </w:rPr>
        <w:t>Đối</w:t>
      </w:r>
      <w:r w:rsidRPr="002E4973">
        <w:rPr>
          <w:sz w:val="28"/>
          <w:szCs w:val="28"/>
        </w:rPr>
        <w:t xml:space="preserve"> v</w:t>
      </w:r>
      <w:r w:rsidRPr="002E4973">
        <w:rPr>
          <w:rFonts w:eastAsia="Arial Unicode MS"/>
          <w:sz w:val="28"/>
          <w:szCs w:val="28"/>
        </w:rPr>
        <w:t>ới</w:t>
      </w:r>
      <w:r w:rsidRPr="002E4973">
        <w:rPr>
          <w:sz w:val="28"/>
          <w:szCs w:val="28"/>
        </w:rPr>
        <w:t xml:space="preserve"> </w:t>
      </w:r>
      <w:r w:rsidRPr="002E4973">
        <w:rPr>
          <w:rFonts w:eastAsia="Arial Unicode MS"/>
          <w:sz w:val="28"/>
          <w:szCs w:val="28"/>
        </w:rPr>
        <w:t>phàm</w:t>
      </w:r>
      <w:r w:rsidRPr="002E4973">
        <w:rPr>
          <w:sz w:val="28"/>
          <w:szCs w:val="28"/>
        </w:rPr>
        <w:t xml:space="preserve"> phu </w:t>
      </w:r>
      <w:r w:rsidRPr="002E4973">
        <w:rPr>
          <w:rFonts w:eastAsia="Arial Unicode MS"/>
          <w:sz w:val="28"/>
          <w:szCs w:val="28"/>
        </w:rPr>
        <w:t>chúng</w:t>
      </w:r>
      <w:r w:rsidRPr="002E4973">
        <w:rPr>
          <w:sz w:val="28"/>
          <w:szCs w:val="28"/>
        </w:rPr>
        <w:t xml:space="preserve"> ta m</w:t>
      </w:r>
      <w:r w:rsidRPr="002E4973">
        <w:rPr>
          <w:rFonts w:eastAsia="Arial Unicode MS"/>
          <w:sz w:val="28"/>
          <w:szCs w:val="28"/>
        </w:rPr>
        <w:t>à</w:t>
      </w:r>
      <w:r w:rsidRPr="002E4973">
        <w:rPr>
          <w:sz w:val="28"/>
          <w:szCs w:val="28"/>
        </w:rPr>
        <w:t xml:space="preserve"> n</w:t>
      </w:r>
      <w:r w:rsidRPr="002E4973">
        <w:rPr>
          <w:rFonts w:eastAsia="Arial Unicode MS"/>
          <w:sz w:val="28"/>
          <w:szCs w:val="28"/>
        </w:rPr>
        <w:t>ói,</w:t>
      </w:r>
      <w:r w:rsidRPr="002E4973">
        <w:rPr>
          <w:sz w:val="28"/>
          <w:szCs w:val="28"/>
        </w:rPr>
        <w:t xml:space="preserve"> </w:t>
      </w:r>
      <w:r w:rsidRPr="002E4973">
        <w:rPr>
          <w:rFonts w:eastAsia="Arial Unicode MS"/>
          <w:sz w:val="28"/>
          <w:szCs w:val="28"/>
        </w:rPr>
        <w:t>dường</w:t>
      </w:r>
      <w:r w:rsidRPr="002E4973">
        <w:rPr>
          <w:sz w:val="28"/>
          <w:szCs w:val="28"/>
        </w:rPr>
        <w:t xml:space="preserve"> </w:t>
      </w:r>
      <w:r w:rsidRPr="002E4973">
        <w:rPr>
          <w:rFonts w:eastAsia="Arial Unicode MS"/>
          <w:sz w:val="28"/>
          <w:szCs w:val="28"/>
        </w:rPr>
        <w:t>như</w:t>
      </w:r>
      <w:r w:rsidRPr="002E4973">
        <w:rPr>
          <w:sz w:val="28"/>
          <w:szCs w:val="28"/>
        </w:rPr>
        <w:t xml:space="preserve"> </w:t>
      </w:r>
      <w:r w:rsidRPr="002E4973">
        <w:rPr>
          <w:rFonts w:eastAsia="Arial Unicode MS"/>
          <w:sz w:val="28"/>
          <w:szCs w:val="28"/>
        </w:rPr>
        <w:t>Bồ</w:t>
      </w:r>
      <w:r w:rsidRPr="002E4973">
        <w:rPr>
          <w:sz w:val="28"/>
          <w:szCs w:val="28"/>
        </w:rPr>
        <w:t xml:space="preserve"> Tát th</w:t>
      </w:r>
      <w:r w:rsidRPr="002E4973">
        <w:rPr>
          <w:rFonts w:eastAsia="Arial Unicode MS"/>
          <w:sz w:val="28"/>
          <w:szCs w:val="28"/>
        </w:rPr>
        <w:t>ật</w:t>
      </w:r>
      <w:r w:rsidRPr="002E4973">
        <w:rPr>
          <w:sz w:val="28"/>
          <w:szCs w:val="28"/>
        </w:rPr>
        <w:t xml:space="preserve"> s</w:t>
      </w:r>
      <w:r w:rsidRPr="002E4973">
        <w:rPr>
          <w:rFonts w:eastAsia="Arial Unicode MS"/>
          <w:sz w:val="28"/>
          <w:szCs w:val="28"/>
        </w:rPr>
        <w:t>ự</w:t>
      </w:r>
      <w:r w:rsidRPr="002E4973">
        <w:rPr>
          <w:sz w:val="28"/>
          <w:szCs w:val="28"/>
        </w:rPr>
        <w:t xml:space="preserve"> c</w:t>
      </w:r>
      <w:r w:rsidRPr="002E4973">
        <w:rPr>
          <w:rFonts w:eastAsia="Arial Unicode MS"/>
          <w:sz w:val="28"/>
          <w:szCs w:val="28"/>
        </w:rPr>
        <w:t>ó</w:t>
      </w:r>
      <w:r w:rsidRPr="002E4973">
        <w:rPr>
          <w:sz w:val="28"/>
          <w:szCs w:val="28"/>
        </w:rPr>
        <w:t xml:space="preserve"> </w:t>
      </w:r>
      <w:r w:rsidRPr="002E4973">
        <w:rPr>
          <w:rFonts w:eastAsia="Arial Unicode MS"/>
          <w:sz w:val="28"/>
          <w:szCs w:val="28"/>
        </w:rPr>
        <w:t>tạo</w:t>
      </w:r>
      <w:r w:rsidRPr="002E4973">
        <w:rPr>
          <w:sz w:val="28"/>
          <w:szCs w:val="28"/>
        </w:rPr>
        <w:t xml:space="preserve"> tác</w:t>
      </w:r>
      <w:r w:rsidRPr="002E4973">
        <w:rPr>
          <w:rFonts w:eastAsia="Arial Unicode MS"/>
          <w:sz w:val="28"/>
          <w:szCs w:val="28"/>
        </w:rPr>
        <w:t>,</w:t>
      </w:r>
      <w:r w:rsidRPr="002E4973">
        <w:rPr>
          <w:sz w:val="28"/>
          <w:szCs w:val="28"/>
        </w:rPr>
        <w:t xml:space="preserve"> th</w:t>
      </w:r>
      <w:r w:rsidRPr="002E4973">
        <w:rPr>
          <w:rFonts w:eastAsia="Arial Unicode MS"/>
          <w:sz w:val="28"/>
          <w:szCs w:val="28"/>
        </w:rPr>
        <w:t>ật</w:t>
      </w:r>
      <w:r w:rsidRPr="002E4973">
        <w:rPr>
          <w:sz w:val="28"/>
          <w:szCs w:val="28"/>
        </w:rPr>
        <w:t xml:space="preserve"> s</w:t>
      </w:r>
      <w:r w:rsidRPr="002E4973">
        <w:rPr>
          <w:rFonts w:eastAsia="Arial Unicode MS"/>
          <w:sz w:val="28"/>
          <w:szCs w:val="28"/>
        </w:rPr>
        <w:t>ự</w:t>
      </w:r>
      <w:r w:rsidRPr="002E4973">
        <w:rPr>
          <w:sz w:val="28"/>
          <w:szCs w:val="28"/>
        </w:rPr>
        <w:t xml:space="preserve"> c</w:t>
      </w:r>
      <w:r w:rsidRPr="002E4973">
        <w:rPr>
          <w:rFonts w:eastAsia="Arial Unicode MS"/>
          <w:sz w:val="28"/>
          <w:szCs w:val="28"/>
        </w:rPr>
        <w:t>ó</w:t>
      </w:r>
      <w:r w:rsidRPr="002E4973">
        <w:rPr>
          <w:sz w:val="28"/>
          <w:szCs w:val="28"/>
        </w:rPr>
        <w:t xml:space="preserve"> trang nghi</w:t>
      </w:r>
      <w:r w:rsidRPr="002E4973">
        <w:rPr>
          <w:rFonts w:eastAsia="Arial Unicode MS"/>
          <w:sz w:val="28"/>
          <w:szCs w:val="28"/>
        </w:rPr>
        <w:t>êm,</w:t>
      </w:r>
      <w:r w:rsidRPr="002E4973">
        <w:rPr>
          <w:sz w:val="28"/>
          <w:szCs w:val="28"/>
        </w:rPr>
        <w:t xml:space="preserve"> </w:t>
      </w:r>
      <w:r w:rsidRPr="002E4973">
        <w:rPr>
          <w:rFonts w:eastAsia="Arial Unicode MS"/>
          <w:sz w:val="28"/>
          <w:szCs w:val="28"/>
        </w:rPr>
        <w:t>nhưng</w:t>
      </w:r>
      <w:r w:rsidRPr="002E4973">
        <w:rPr>
          <w:sz w:val="28"/>
          <w:szCs w:val="28"/>
        </w:rPr>
        <w:t xml:space="preserve"> trong t</w:t>
      </w:r>
      <w:r w:rsidRPr="002E4973">
        <w:rPr>
          <w:rFonts w:eastAsia="Arial Unicode MS"/>
          <w:sz w:val="28"/>
          <w:szCs w:val="28"/>
        </w:rPr>
        <w:t>âm</w:t>
      </w:r>
      <w:r w:rsidRPr="002E4973">
        <w:rPr>
          <w:sz w:val="28"/>
          <w:szCs w:val="28"/>
        </w:rPr>
        <w:t xml:space="preserve"> </w:t>
      </w:r>
      <w:r w:rsidRPr="002E4973">
        <w:rPr>
          <w:rFonts w:eastAsia="Arial Unicode MS"/>
          <w:sz w:val="28"/>
          <w:szCs w:val="28"/>
        </w:rPr>
        <w:t>Bồ</w:t>
      </w:r>
      <w:r w:rsidRPr="002E4973">
        <w:rPr>
          <w:sz w:val="28"/>
          <w:szCs w:val="28"/>
        </w:rPr>
        <w:t xml:space="preserve"> Tát </w:t>
      </w:r>
      <w:r w:rsidRPr="002E4973">
        <w:rPr>
          <w:rFonts w:eastAsia="Arial Unicode MS"/>
          <w:sz w:val="28"/>
          <w:szCs w:val="28"/>
        </w:rPr>
        <w:t>chẳng</w:t>
      </w:r>
      <w:r w:rsidRPr="002E4973">
        <w:rPr>
          <w:sz w:val="28"/>
          <w:szCs w:val="28"/>
        </w:rPr>
        <w:t xml:space="preserve"> ch</w:t>
      </w:r>
      <w:r w:rsidRPr="002E4973">
        <w:rPr>
          <w:rFonts w:eastAsia="Arial Unicode MS"/>
          <w:sz w:val="28"/>
          <w:szCs w:val="28"/>
        </w:rPr>
        <w:t>ấp</w:t>
      </w:r>
      <w:r w:rsidRPr="002E4973">
        <w:rPr>
          <w:sz w:val="28"/>
          <w:szCs w:val="28"/>
        </w:rPr>
        <w:t xml:space="preserve"> t</w:t>
      </w:r>
      <w:r w:rsidRPr="002E4973">
        <w:rPr>
          <w:rFonts w:eastAsia="Arial Unicode MS"/>
          <w:sz w:val="28"/>
          <w:szCs w:val="28"/>
        </w:rPr>
        <w:t>ướng</w:t>
      </w:r>
      <w:r w:rsidRPr="002E4973">
        <w:rPr>
          <w:sz w:val="28"/>
          <w:szCs w:val="28"/>
        </w:rPr>
        <w:t xml:space="preserve"> </w:t>
      </w:r>
      <w:r w:rsidRPr="002E4973">
        <w:rPr>
          <w:rFonts w:eastAsia="Arial Unicode MS"/>
          <w:sz w:val="28"/>
          <w:szCs w:val="28"/>
        </w:rPr>
        <w:t>ấy,</w:t>
      </w:r>
      <w:r w:rsidRPr="002E4973">
        <w:rPr>
          <w:sz w:val="28"/>
          <w:szCs w:val="28"/>
        </w:rPr>
        <w:t xml:space="preserve"> b</w:t>
      </w:r>
      <w:r w:rsidRPr="002E4973">
        <w:rPr>
          <w:rFonts w:eastAsia="Arial Unicode MS"/>
          <w:sz w:val="28"/>
          <w:szCs w:val="28"/>
        </w:rPr>
        <w:t>ốn</w:t>
      </w:r>
      <w:r w:rsidRPr="002E4973">
        <w:rPr>
          <w:sz w:val="28"/>
          <w:szCs w:val="28"/>
        </w:rPr>
        <w:t xml:space="preserve"> </w:t>
      </w:r>
      <w:r w:rsidRPr="002E4973">
        <w:rPr>
          <w:rFonts w:eastAsia="Arial Unicode MS"/>
          <w:sz w:val="28"/>
          <w:szCs w:val="28"/>
        </w:rPr>
        <w:t>tướng</w:t>
      </w:r>
      <w:r w:rsidRPr="002E4973">
        <w:rPr>
          <w:sz w:val="28"/>
          <w:szCs w:val="28"/>
        </w:rPr>
        <w:t xml:space="preserve"> </w:t>
      </w:r>
      <w:r w:rsidRPr="002E4973">
        <w:rPr>
          <w:rFonts w:eastAsia="Arial Unicode MS"/>
          <w:sz w:val="28"/>
          <w:szCs w:val="28"/>
        </w:rPr>
        <w:t>đều</w:t>
      </w:r>
      <w:r w:rsidRPr="002E4973">
        <w:rPr>
          <w:sz w:val="28"/>
          <w:szCs w:val="28"/>
        </w:rPr>
        <w:t xml:space="preserve"> l</w:t>
      </w:r>
      <w:r w:rsidRPr="002E4973">
        <w:rPr>
          <w:rFonts w:eastAsia="Arial Unicode MS"/>
          <w:sz w:val="28"/>
          <w:szCs w:val="28"/>
        </w:rPr>
        <w:t>à</w:t>
      </w:r>
      <w:r w:rsidRPr="002E4973">
        <w:rPr>
          <w:sz w:val="28"/>
          <w:szCs w:val="28"/>
        </w:rPr>
        <w:t xml:space="preserve"> kh</w:t>
      </w:r>
      <w:r w:rsidRPr="002E4973">
        <w:rPr>
          <w:rFonts w:eastAsia="Arial Unicode MS"/>
          <w:sz w:val="28"/>
          <w:szCs w:val="28"/>
        </w:rPr>
        <w:t>ông,</w:t>
      </w:r>
      <w:r w:rsidRPr="002E4973">
        <w:rPr>
          <w:sz w:val="28"/>
          <w:szCs w:val="28"/>
        </w:rPr>
        <w:t xml:space="preserve"> </w:t>
      </w:r>
      <w:r w:rsidRPr="002E4973">
        <w:rPr>
          <w:rFonts w:eastAsia="Arial Unicode MS"/>
          <w:sz w:val="28"/>
          <w:szCs w:val="28"/>
        </w:rPr>
        <w:t>đấy</w:t>
      </w:r>
      <w:r w:rsidRPr="002E4973">
        <w:rPr>
          <w:sz w:val="28"/>
          <w:szCs w:val="28"/>
        </w:rPr>
        <w:t xml:space="preserve"> m</w:t>
      </w:r>
      <w:r w:rsidRPr="002E4973">
        <w:rPr>
          <w:rFonts w:eastAsia="Arial Unicode MS"/>
          <w:sz w:val="28"/>
          <w:szCs w:val="28"/>
        </w:rPr>
        <w:t>ới</w:t>
      </w:r>
      <w:r w:rsidRPr="002E4973">
        <w:rPr>
          <w:sz w:val="28"/>
          <w:szCs w:val="28"/>
        </w:rPr>
        <w:t xml:space="preserve"> </w:t>
      </w:r>
      <w:r w:rsidRPr="002E4973">
        <w:rPr>
          <w:sz w:val="28"/>
          <w:szCs w:val="28"/>
        </w:rPr>
        <w:lastRenderedPageBreak/>
        <w:t>l</w:t>
      </w:r>
      <w:r w:rsidRPr="002E4973">
        <w:rPr>
          <w:rFonts w:eastAsia="Arial Unicode MS"/>
          <w:sz w:val="28"/>
          <w:szCs w:val="28"/>
        </w:rPr>
        <w:t>à</w:t>
      </w:r>
      <w:r w:rsidRPr="002E4973">
        <w:rPr>
          <w:sz w:val="28"/>
          <w:szCs w:val="28"/>
        </w:rPr>
        <w:t xml:space="preserve"> </w:t>
      </w:r>
      <w:r w:rsidRPr="002E4973">
        <w:rPr>
          <w:rFonts w:eastAsia="Arial Unicode MS"/>
          <w:sz w:val="28"/>
          <w:szCs w:val="28"/>
        </w:rPr>
        <w:t>trang</w:t>
      </w:r>
      <w:r w:rsidRPr="002E4973">
        <w:rPr>
          <w:sz w:val="28"/>
          <w:szCs w:val="28"/>
        </w:rPr>
        <w:t xml:space="preserve"> nghi</w:t>
      </w:r>
      <w:r w:rsidRPr="002E4973">
        <w:rPr>
          <w:rFonts w:eastAsia="Arial Unicode MS"/>
          <w:sz w:val="28"/>
          <w:szCs w:val="28"/>
        </w:rPr>
        <w:t>êm</w:t>
      </w:r>
      <w:r w:rsidRPr="002E4973">
        <w:rPr>
          <w:sz w:val="28"/>
          <w:szCs w:val="28"/>
        </w:rPr>
        <w:t xml:space="preserve"> </w:t>
      </w:r>
      <w:r w:rsidRPr="002E4973">
        <w:rPr>
          <w:rFonts w:eastAsia="Arial Unicode MS"/>
          <w:sz w:val="28"/>
          <w:szCs w:val="28"/>
        </w:rPr>
        <w:t>thật</w:t>
      </w:r>
      <w:r w:rsidRPr="002E4973">
        <w:rPr>
          <w:sz w:val="28"/>
          <w:szCs w:val="28"/>
        </w:rPr>
        <w:t xml:space="preserve"> sự</w:t>
      </w:r>
      <w:r w:rsidRPr="002E4973">
        <w:rPr>
          <w:rFonts w:eastAsia="Arial Unicode MS"/>
          <w:sz w:val="28"/>
          <w:szCs w:val="28"/>
        </w:rPr>
        <w:t>,</w:t>
      </w:r>
      <w:r w:rsidRPr="002E4973">
        <w:rPr>
          <w:sz w:val="28"/>
          <w:szCs w:val="28"/>
        </w:rPr>
        <w:t xml:space="preserve"> n</w:t>
      </w:r>
      <w:r w:rsidRPr="002E4973">
        <w:rPr>
          <w:rFonts w:eastAsia="Arial Unicode MS"/>
          <w:sz w:val="28"/>
          <w:szCs w:val="28"/>
        </w:rPr>
        <w:t>ên</w:t>
      </w:r>
      <w:r w:rsidRPr="002E4973">
        <w:rPr>
          <w:sz w:val="28"/>
          <w:szCs w:val="28"/>
        </w:rPr>
        <w:t xml:space="preserve"> n</w:t>
      </w:r>
      <w:r w:rsidRPr="002E4973">
        <w:rPr>
          <w:rFonts w:eastAsia="Arial Unicode MS"/>
          <w:sz w:val="28"/>
          <w:szCs w:val="28"/>
        </w:rPr>
        <w:t>ói:</w:t>
      </w:r>
      <w:r w:rsidRPr="002E4973">
        <w:rPr>
          <w:sz w:val="28"/>
          <w:szCs w:val="28"/>
        </w:rPr>
        <w:t xml:space="preserve"> </w:t>
      </w:r>
      <w:r w:rsidRPr="002E4973">
        <w:rPr>
          <w:i/>
          <w:sz w:val="28"/>
          <w:szCs w:val="28"/>
        </w:rPr>
        <w:t>“Tắc phi trang nghi</w:t>
      </w:r>
      <w:r w:rsidRPr="002E4973">
        <w:rPr>
          <w:rFonts w:eastAsia="Arial Unicode MS"/>
          <w:i/>
          <w:sz w:val="28"/>
          <w:szCs w:val="28"/>
        </w:rPr>
        <w:t>êm,</w:t>
      </w:r>
      <w:r w:rsidRPr="002E4973">
        <w:rPr>
          <w:i/>
          <w:sz w:val="28"/>
          <w:szCs w:val="28"/>
        </w:rPr>
        <w:t xml:space="preserve"> </w:t>
      </w:r>
      <w:r w:rsidRPr="002E4973">
        <w:rPr>
          <w:rFonts w:eastAsia="Arial Unicode MS"/>
          <w:i/>
          <w:sz w:val="28"/>
          <w:szCs w:val="28"/>
        </w:rPr>
        <w:t>thị</w:t>
      </w:r>
      <w:r w:rsidRPr="002E4973">
        <w:rPr>
          <w:i/>
          <w:sz w:val="28"/>
          <w:szCs w:val="28"/>
        </w:rPr>
        <w:t xml:space="preserve"> </w:t>
      </w:r>
      <w:r w:rsidRPr="002E4973">
        <w:rPr>
          <w:rFonts w:eastAsia="Arial Unicode MS"/>
          <w:i/>
          <w:sz w:val="28"/>
          <w:szCs w:val="28"/>
        </w:rPr>
        <w:t>danh</w:t>
      </w:r>
      <w:r w:rsidRPr="002E4973">
        <w:rPr>
          <w:i/>
          <w:sz w:val="28"/>
          <w:szCs w:val="28"/>
        </w:rPr>
        <w:t xml:space="preserve"> trang nghi</w:t>
      </w:r>
      <w:r w:rsidRPr="002E4973">
        <w:rPr>
          <w:rFonts w:eastAsia="Arial Unicode MS"/>
          <w:i/>
          <w:sz w:val="28"/>
          <w:szCs w:val="28"/>
        </w:rPr>
        <w:t>êm</w:t>
      </w:r>
      <w:r w:rsidRPr="002E4973">
        <w:rPr>
          <w:i/>
          <w:sz w:val="28"/>
          <w:szCs w:val="28"/>
        </w:rPr>
        <w:t>”</w:t>
      </w:r>
      <w:r w:rsidRPr="002E4973">
        <w:rPr>
          <w:sz w:val="28"/>
          <w:szCs w:val="28"/>
        </w:rPr>
        <w:t xml:space="preserve"> (C</w:t>
      </w:r>
      <w:r w:rsidRPr="002E4973">
        <w:rPr>
          <w:rFonts w:eastAsia="Arial Unicode MS"/>
          <w:sz w:val="28"/>
          <w:szCs w:val="28"/>
        </w:rPr>
        <w:t>hẳng</w:t>
      </w:r>
      <w:r w:rsidRPr="002E4973">
        <w:rPr>
          <w:sz w:val="28"/>
          <w:szCs w:val="28"/>
        </w:rPr>
        <w:t xml:space="preserve"> phải </w:t>
      </w:r>
      <w:r w:rsidRPr="002E4973">
        <w:rPr>
          <w:rFonts w:eastAsia="Arial Unicode MS"/>
          <w:sz w:val="28"/>
          <w:szCs w:val="28"/>
        </w:rPr>
        <w:t>là</w:t>
      </w:r>
      <w:r w:rsidRPr="002E4973">
        <w:rPr>
          <w:sz w:val="28"/>
          <w:szCs w:val="28"/>
        </w:rPr>
        <w:t xml:space="preserve"> trang nghi</w:t>
      </w:r>
      <w:r w:rsidRPr="002E4973">
        <w:rPr>
          <w:rFonts w:eastAsia="Arial Unicode MS"/>
          <w:sz w:val="28"/>
          <w:szCs w:val="28"/>
        </w:rPr>
        <w:t>êm,</w:t>
      </w:r>
      <w:r w:rsidRPr="002E4973">
        <w:rPr>
          <w:sz w:val="28"/>
          <w:szCs w:val="28"/>
        </w:rPr>
        <w:t xml:space="preserve"> n</w:t>
      </w:r>
      <w:r w:rsidRPr="002E4973">
        <w:rPr>
          <w:rFonts w:eastAsia="Arial Unicode MS"/>
          <w:sz w:val="28"/>
          <w:szCs w:val="28"/>
        </w:rPr>
        <w:t>ên</w:t>
      </w:r>
      <w:r w:rsidRPr="002E4973">
        <w:rPr>
          <w:sz w:val="28"/>
          <w:szCs w:val="28"/>
        </w:rPr>
        <w:t xml:space="preserve"> m</w:t>
      </w:r>
      <w:r w:rsidRPr="002E4973">
        <w:rPr>
          <w:rFonts w:eastAsia="Arial Unicode MS"/>
          <w:sz w:val="28"/>
          <w:szCs w:val="28"/>
        </w:rPr>
        <w:t>ới</w:t>
      </w:r>
      <w:r w:rsidRPr="002E4973">
        <w:rPr>
          <w:sz w:val="28"/>
          <w:szCs w:val="28"/>
        </w:rPr>
        <w:t xml:space="preserve"> g</w:t>
      </w:r>
      <w:r w:rsidRPr="002E4973">
        <w:rPr>
          <w:rFonts w:eastAsia="Arial Unicode MS"/>
          <w:sz w:val="28"/>
          <w:szCs w:val="28"/>
        </w:rPr>
        <w:t>ọi</w:t>
      </w:r>
      <w:r w:rsidRPr="002E4973">
        <w:rPr>
          <w:sz w:val="28"/>
          <w:szCs w:val="28"/>
        </w:rPr>
        <w:t xml:space="preserve"> l</w:t>
      </w:r>
      <w:r w:rsidRPr="002E4973">
        <w:rPr>
          <w:rFonts w:eastAsia="Arial Unicode MS"/>
          <w:sz w:val="28"/>
          <w:szCs w:val="28"/>
        </w:rPr>
        <w:t>à</w:t>
      </w:r>
      <w:r w:rsidRPr="002E4973">
        <w:rPr>
          <w:sz w:val="28"/>
          <w:szCs w:val="28"/>
        </w:rPr>
        <w:t xml:space="preserve"> trang nghi</w:t>
      </w:r>
      <w:r w:rsidRPr="002E4973">
        <w:rPr>
          <w:rFonts w:eastAsia="Arial Unicode MS"/>
          <w:sz w:val="28"/>
          <w:szCs w:val="28"/>
        </w:rPr>
        <w:t>êm).</w:t>
      </w:r>
    </w:p>
    <w:p w14:paraId="0D15FE00" w14:textId="77777777" w:rsidR="003031FC" w:rsidRPr="002E4973" w:rsidRDefault="003031FC" w:rsidP="00256ECC">
      <w:pPr>
        <w:ind w:firstLine="720"/>
        <w:rPr>
          <w:rFonts w:eastAsia="Arial Unicode MS"/>
          <w:sz w:val="28"/>
          <w:szCs w:val="28"/>
        </w:rPr>
      </w:pPr>
      <w:r w:rsidRPr="002E4973">
        <w:rPr>
          <w:rFonts w:eastAsia="Arial Unicode MS"/>
          <w:sz w:val="28"/>
          <w:szCs w:val="28"/>
        </w:rPr>
        <w:t>Chúng</w:t>
      </w:r>
      <w:r w:rsidRPr="002E4973">
        <w:rPr>
          <w:sz w:val="28"/>
          <w:szCs w:val="28"/>
        </w:rPr>
        <w:t xml:space="preserve"> ta ph</w:t>
      </w:r>
      <w:r w:rsidRPr="002E4973">
        <w:rPr>
          <w:rFonts w:eastAsia="Arial Unicode MS"/>
          <w:sz w:val="28"/>
          <w:szCs w:val="28"/>
        </w:rPr>
        <w:t>ải</w:t>
      </w:r>
      <w:r w:rsidRPr="002E4973">
        <w:rPr>
          <w:sz w:val="28"/>
          <w:szCs w:val="28"/>
        </w:rPr>
        <w:t xml:space="preserve"> bi</w:t>
      </w:r>
      <w:r w:rsidRPr="002E4973">
        <w:rPr>
          <w:rFonts w:eastAsia="Arial Unicode MS"/>
          <w:sz w:val="28"/>
          <w:szCs w:val="28"/>
        </w:rPr>
        <w:t>ết</w:t>
      </w:r>
      <w:r w:rsidRPr="002E4973">
        <w:rPr>
          <w:sz w:val="28"/>
          <w:szCs w:val="28"/>
        </w:rPr>
        <w:t xml:space="preserve"> </w:t>
      </w:r>
      <w:r w:rsidRPr="002E4973">
        <w:rPr>
          <w:rFonts w:eastAsia="Arial Unicode MS"/>
          <w:sz w:val="28"/>
          <w:szCs w:val="28"/>
        </w:rPr>
        <w:t>ý</w:t>
      </w:r>
      <w:r w:rsidRPr="002E4973">
        <w:rPr>
          <w:sz w:val="28"/>
          <w:szCs w:val="28"/>
        </w:rPr>
        <w:t xml:space="preserve"> ngh</w:t>
      </w:r>
      <w:r w:rsidRPr="002E4973">
        <w:rPr>
          <w:rFonts w:eastAsia="Arial Unicode MS"/>
          <w:sz w:val="28"/>
          <w:szCs w:val="28"/>
        </w:rPr>
        <w:t>ĩa</w:t>
      </w:r>
      <w:r w:rsidRPr="002E4973">
        <w:rPr>
          <w:sz w:val="28"/>
          <w:szCs w:val="28"/>
        </w:rPr>
        <w:t xml:space="preserve"> </w:t>
      </w:r>
      <w:r w:rsidRPr="002E4973">
        <w:rPr>
          <w:rFonts w:eastAsia="Arial Unicode MS"/>
          <w:sz w:val="28"/>
          <w:szCs w:val="28"/>
        </w:rPr>
        <w:t>thật</w:t>
      </w:r>
      <w:r w:rsidRPr="002E4973">
        <w:rPr>
          <w:sz w:val="28"/>
          <w:szCs w:val="28"/>
        </w:rPr>
        <w:t xml:space="preserve"> sự </w:t>
      </w:r>
      <w:r w:rsidRPr="002E4973">
        <w:rPr>
          <w:rFonts w:eastAsia="Arial Unicode MS"/>
          <w:sz w:val="28"/>
          <w:szCs w:val="28"/>
        </w:rPr>
        <w:t>của</w:t>
      </w:r>
      <w:r w:rsidRPr="002E4973">
        <w:rPr>
          <w:sz w:val="28"/>
          <w:szCs w:val="28"/>
        </w:rPr>
        <w:t xml:space="preserve"> ba c</w:t>
      </w:r>
      <w:r w:rsidRPr="002E4973">
        <w:rPr>
          <w:rFonts w:eastAsia="Arial Unicode MS"/>
          <w:sz w:val="28"/>
          <w:szCs w:val="28"/>
        </w:rPr>
        <w:t>âu</w:t>
      </w:r>
      <w:r w:rsidRPr="002E4973">
        <w:rPr>
          <w:sz w:val="28"/>
          <w:szCs w:val="28"/>
        </w:rPr>
        <w:t xml:space="preserve"> n</w:t>
      </w:r>
      <w:r w:rsidRPr="002E4973">
        <w:rPr>
          <w:rFonts w:eastAsia="Arial Unicode MS"/>
          <w:sz w:val="28"/>
          <w:szCs w:val="28"/>
        </w:rPr>
        <w:t>ày</w:t>
      </w:r>
      <w:r w:rsidRPr="002E4973">
        <w:rPr>
          <w:sz w:val="28"/>
          <w:szCs w:val="28"/>
        </w:rPr>
        <w:t xml:space="preserve"> </w:t>
      </w:r>
      <w:r w:rsidRPr="002E4973">
        <w:rPr>
          <w:rFonts w:eastAsia="Arial Unicode MS"/>
          <w:sz w:val="28"/>
          <w:szCs w:val="28"/>
        </w:rPr>
        <w:t>ở</w:t>
      </w:r>
      <w:r w:rsidRPr="002E4973">
        <w:rPr>
          <w:sz w:val="28"/>
          <w:szCs w:val="28"/>
        </w:rPr>
        <w:t xml:space="preserve"> </w:t>
      </w:r>
      <w:r w:rsidRPr="002E4973">
        <w:rPr>
          <w:rFonts w:eastAsia="Arial Unicode MS"/>
          <w:sz w:val="28"/>
          <w:szCs w:val="28"/>
        </w:rPr>
        <w:t>đâu.</w:t>
      </w:r>
      <w:r w:rsidRPr="002E4973">
        <w:rPr>
          <w:sz w:val="28"/>
          <w:szCs w:val="28"/>
        </w:rPr>
        <w:t xml:space="preserve"> </w:t>
      </w:r>
      <w:r w:rsidRPr="002E4973">
        <w:rPr>
          <w:i/>
          <w:sz w:val="28"/>
          <w:szCs w:val="28"/>
        </w:rPr>
        <w:t>“</w:t>
      </w:r>
      <w:r w:rsidRPr="002E4973">
        <w:rPr>
          <w:rFonts w:eastAsia="Arial Unicode MS"/>
          <w:i/>
          <w:sz w:val="28"/>
          <w:szCs w:val="28"/>
        </w:rPr>
        <w:t>Trang</w:t>
      </w:r>
      <w:r w:rsidRPr="002E4973">
        <w:rPr>
          <w:i/>
          <w:sz w:val="28"/>
          <w:szCs w:val="28"/>
        </w:rPr>
        <w:t xml:space="preserve"> </w:t>
      </w:r>
      <w:r w:rsidRPr="002E4973">
        <w:rPr>
          <w:rFonts w:eastAsia="Arial Unicode MS"/>
          <w:i/>
          <w:sz w:val="28"/>
          <w:szCs w:val="28"/>
        </w:rPr>
        <w:t>nghiêm</w:t>
      </w:r>
      <w:r w:rsidRPr="002E4973">
        <w:rPr>
          <w:i/>
          <w:sz w:val="28"/>
          <w:szCs w:val="28"/>
        </w:rPr>
        <w:t xml:space="preserve"> </w:t>
      </w:r>
      <w:r w:rsidRPr="002E4973">
        <w:rPr>
          <w:rFonts w:eastAsia="Arial Unicode MS"/>
          <w:i/>
          <w:sz w:val="28"/>
          <w:szCs w:val="28"/>
        </w:rPr>
        <w:t>Phật</w:t>
      </w:r>
      <w:r w:rsidRPr="002E4973">
        <w:rPr>
          <w:i/>
          <w:sz w:val="28"/>
          <w:szCs w:val="28"/>
        </w:rPr>
        <w:t xml:space="preserve"> độ”</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Tướng;</w:t>
      </w:r>
      <w:r w:rsidRPr="002E4973">
        <w:rPr>
          <w:sz w:val="28"/>
          <w:szCs w:val="28"/>
        </w:rPr>
        <w:t xml:space="preserve"> </w:t>
      </w:r>
      <w:r w:rsidRPr="002E4973">
        <w:rPr>
          <w:i/>
          <w:sz w:val="28"/>
          <w:szCs w:val="28"/>
        </w:rPr>
        <w:t>“t</w:t>
      </w:r>
      <w:r w:rsidRPr="002E4973">
        <w:rPr>
          <w:rFonts w:eastAsia="Arial Unicode MS"/>
          <w:i/>
          <w:sz w:val="28"/>
          <w:szCs w:val="28"/>
        </w:rPr>
        <w:t>ắc</w:t>
      </w:r>
      <w:r w:rsidRPr="002E4973">
        <w:rPr>
          <w:i/>
          <w:sz w:val="28"/>
          <w:szCs w:val="28"/>
        </w:rPr>
        <w:t xml:space="preserve"> phi trang nghi</w:t>
      </w:r>
      <w:r w:rsidRPr="002E4973">
        <w:rPr>
          <w:rFonts w:eastAsia="Arial Unicode MS"/>
          <w:i/>
          <w:sz w:val="28"/>
          <w:szCs w:val="28"/>
        </w:rPr>
        <w:t>êm</w:t>
      </w:r>
      <w:r w:rsidRPr="002E4973">
        <w:rPr>
          <w:i/>
          <w:sz w:val="28"/>
          <w:szCs w:val="28"/>
        </w:rPr>
        <w:t>”</w:t>
      </w:r>
      <w:r w:rsidRPr="002E4973">
        <w:rPr>
          <w:sz w:val="28"/>
          <w:szCs w:val="28"/>
        </w:rPr>
        <w:t xml:space="preserve"> l</w:t>
      </w:r>
      <w:r w:rsidRPr="002E4973">
        <w:rPr>
          <w:rFonts w:eastAsia="Arial Unicode MS"/>
          <w:sz w:val="28"/>
          <w:szCs w:val="28"/>
        </w:rPr>
        <w:t>à</w:t>
      </w:r>
      <w:r w:rsidRPr="002E4973">
        <w:rPr>
          <w:sz w:val="28"/>
          <w:szCs w:val="28"/>
        </w:rPr>
        <w:t xml:space="preserve"> n</w:t>
      </w:r>
      <w:r w:rsidRPr="002E4973">
        <w:rPr>
          <w:rFonts w:eastAsia="Arial Unicode MS"/>
          <w:sz w:val="28"/>
          <w:szCs w:val="28"/>
        </w:rPr>
        <w:t>ói</w:t>
      </w:r>
      <w:r w:rsidRPr="002E4973">
        <w:rPr>
          <w:sz w:val="28"/>
          <w:szCs w:val="28"/>
        </w:rPr>
        <w:t xml:space="preserve"> v</w:t>
      </w:r>
      <w:r w:rsidRPr="002E4973">
        <w:rPr>
          <w:rFonts w:eastAsia="Arial Unicode MS"/>
          <w:sz w:val="28"/>
          <w:szCs w:val="28"/>
        </w:rPr>
        <w:t>ề</w:t>
      </w:r>
      <w:r w:rsidRPr="002E4973">
        <w:rPr>
          <w:sz w:val="28"/>
          <w:szCs w:val="28"/>
        </w:rPr>
        <w:t xml:space="preserve"> T</w:t>
      </w:r>
      <w:r w:rsidRPr="002E4973">
        <w:rPr>
          <w:rFonts w:eastAsia="Arial Unicode MS"/>
          <w:sz w:val="28"/>
          <w:szCs w:val="28"/>
        </w:rPr>
        <w:t>ánh,</w:t>
      </w:r>
      <w:r w:rsidRPr="002E4973">
        <w:rPr>
          <w:sz w:val="28"/>
          <w:szCs w:val="28"/>
        </w:rPr>
        <w:t xml:space="preserve"> </w:t>
      </w:r>
      <w:r w:rsidRPr="002E4973">
        <w:rPr>
          <w:rFonts w:eastAsia="Arial Unicode MS"/>
          <w:sz w:val="28"/>
          <w:szCs w:val="28"/>
        </w:rPr>
        <w:t>và</w:t>
      </w:r>
      <w:r w:rsidRPr="002E4973">
        <w:rPr>
          <w:sz w:val="28"/>
          <w:szCs w:val="28"/>
        </w:rPr>
        <w:t xml:space="preserve"> </w:t>
      </w:r>
      <w:r w:rsidRPr="002E4973">
        <w:rPr>
          <w:rFonts w:eastAsia="Arial Unicode MS"/>
          <w:sz w:val="28"/>
          <w:szCs w:val="28"/>
        </w:rPr>
        <w:t>cũng</w:t>
      </w:r>
      <w:r w:rsidRPr="002E4973">
        <w:rPr>
          <w:sz w:val="28"/>
          <w:szCs w:val="28"/>
        </w:rPr>
        <w:t xml:space="preserve"> </w:t>
      </w:r>
      <w:r w:rsidRPr="002E4973">
        <w:rPr>
          <w:rFonts w:eastAsia="Arial Unicode MS"/>
          <w:sz w:val="28"/>
          <w:szCs w:val="28"/>
        </w:rPr>
        <w:t>là</w:t>
      </w:r>
      <w:r w:rsidRPr="002E4973">
        <w:rPr>
          <w:sz w:val="28"/>
          <w:szCs w:val="28"/>
        </w:rPr>
        <w:t xml:space="preserve"> T</w:t>
      </w:r>
      <w:r w:rsidRPr="002E4973">
        <w:rPr>
          <w:rFonts w:eastAsia="Arial Unicode MS"/>
          <w:sz w:val="28"/>
          <w:szCs w:val="28"/>
        </w:rPr>
        <w:t>hể.</w:t>
      </w:r>
      <w:r w:rsidRPr="002E4973">
        <w:rPr>
          <w:sz w:val="28"/>
          <w:szCs w:val="28"/>
        </w:rPr>
        <w:t xml:space="preserve"> </w:t>
      </w:r>
      <w:r w:rsidRPr="002E4973">
        <w:rPr>
          <w:i/>
          <w:sz w:val="28"/>
          <w:szCs w:val="28"/>
        </w:rPr>
        <w:t xml:space="preserve">“Thị </w:t>
      </w:r>
      <w:r w:rsidRPr="002E4973">
        <w:rPr>
          <w:rFonts w:eastAsia="Arial Unicode MS"/>
          <w:i/>
          <w:sz w:val="28"/>
          <w:szCs w:val="28"/>
        </w:rPr>
        <w:t>danh</w:t>
      </w:r>
      <w:r w:rsidRPr="002E4973">
        <w:rPr>
          <w:i/>
          <w:sz w:val="28"/>
          <w:szCs w:val="28"/>
        </w:rPr>
        <w:t xml:space="preserve"> trang nghi</w:t>
      </w:r>
      <w:r w:rsidRPr="002E4973">
        <w:rPr>
          <w:rFonts w:eastAsia="Arial Unicode MS"/>
          <w:i/>
          <w:sz w:val="28"/>
          <w:szCs w:val="28"/>
        </w:rPr>
        <w:t>êm</w:t>
      </w:r>
      <w:r w:rsidRPr="002E4973">
        <w:rPr>
          <w:i/>
          <w:sz w:val="28"/>
          <w:szCs w:val="28"/>
        </w:rPr>
        <w:t>”</w:t>
      </w:r>
      <w:r w:rsidRPr="002E4973">
        <w:rPr>
          <w:sz w:val="28"/>
          <w:szCs w:val="28"/>
        </w:rPr>
        <w:t xml:space="preserve"> </w:t>
      </w:r>
      <w:r w:rsidRPr="002E4973">
        <w:rPr>
          <w:rFonts w:eastAsia="Arial Unicode MS"/>
          <w:sz w:val="28"/>
          <w:szCs w:val="28"/>
        </w:rPr>
        <w:t>là</w:t>
      </w:r>
      <w:r w:rsidRPr="002E4973">
        <w:rPr>
          <w:sz w:val="28"/>
          <w:szCs w:val="28"/>
        </w:rPr>
        <w:t xml:space="preserve"> n</w:t>
      </w:r>
      <w:r w:rsidRPr="002E4973">
        <w:rPr>
          <w:rFonts w:eastAsia="Arial Unicode MS"/>
          <w:sz w:val="28"/>
          <w:szCs w:val="28"/>
        </w:rPr>
        <w:t>ói</w:t>
      </w:r>
      <w:r w:rsidRPr="002E4973">
        <w:rPr>
          <w:sz w:val="28"/>
          <w:szCs w:val="28"/>
        </w:rPr>
        <w:t xml:space="preserve"> t</w:t>
      </w:r>
      <w:r w:rsidRPr="002E4973">
        <w:rPr>
          <w:rFonts w:eastAsia="Arial Unicode MS"/>
          <w:sz w:val="28"/>
          <w:szCs w:val="28"/>
        </w:rPr>
        <w:t>ới</w:t>
      </w:r>
      <w:r w:rsidRPr="002E4973">
        <w:rPr>
          <w:sz w:val="28"/>
          <w:szCs w:val="28"/>
        </w:rPr>
        <w:t xml:space="preserve"> t</w:t>
      </w:r>
      <w:r w:rsidRPr="002E4973">
        <w:rPr>
          <w:rFonts w:eastAsia="Arial Unicode MS"/>
          <w:sz w:val="28"/>
          <w:szCs w:val="28"/>
        </w:rPr>
        <w:t>ác</w:t>
      </w:r>
      <w:r w:rsidRPr="002E4973">
        <w:rPr>
          <w:sz w:val="28"/>
          <w:szCs w:val="28"/>
        </w:rPr>
        <w:t xml:space="preserve"> d</w:t>
      </w:r>
      <w:r w:rsidRPr="002E4973">
        <w:rPr>
          <w:rFonts w:eastAsia="Arial Unicode MS"/>
          <w:sz w:val="28"/>
          <w:szCs w:val="28"/>
        </w:rPr>
        <w:t>ụng,</w:t>
      </w:r>
      <w:r w:rsidRPr="002E4973">
        <w:rPr>
          <w:sz w:val="28"/>
          <w:szCs w:val="28"/>
        </w:rPr>
        <w:t xml:space="preserve"> Th</w:t>
      </w:r>
      <w:r w:rsidRPr="002E4973">
        <w:rPr>
          <w:rFonts w:eastAsia="Arial Unicode MS"/>
          <w:sz w:val="28"/>
          <w:szCs w:val="28"/>
        </w:rPr>
        <w:t>ể</w:t>
      </w:r>
      <w:r w:rsidRPr="002E4973">
        <w:rPr>
          <w:sz w:val="28"/>
          <w:szCs w:val="28"/>
        </w:rPr>
        <w:t xml:space="preserve"> - T</w:t>
      </w:r>
      <w:r w:rsidRPr="002E4973">
        <w:rPr>
          <w:rFonts w:eastAsia="Arial Unicode MS"/>
          <w:sz w:val="28"/>
          <w:szCs w:val="28"/>
        </w:rPr>
        <w:t>ướng</w:t>
      </w:r>
      <w:r w:rsidRPr="002E4973">
        <w:rPr>
          <w:sz w:val="28"/>
          <w:szCs w:val="28"/>
        </w:rPr>
        <w:t xml:space="preserve"> - D</w:t>
      </w:r>
      <w:r w:rsidRPr="002E4973">
        <w:rPr>
          <w:rFonts w:eastAsia="Arial Unicode MS"/>
          <w:sz w:val="28"/>
          <w:szCs w:val="28"/>
        </w:rPr>
        <w:t>ụng.</w:t>
      </w:r>
      <w:r w:rsidRPr="002E4973">
        <w:rPr>
          <w:sz w:val="28"/>
          <w:szCs w:val="28"/>
        </w:rPr>
        <w:t xml:space="preserve"> </w:t>
      </w:r>
      <w:r w:rsidRPr="002E4973">
        <w:rPr>
          <w:rFonts w:eastAsia="Arial Unicode MS"/>
          <w:sz w:val="28"/>
          <w:szCs w:val="28"/>
        </w:rPr>
        <w:t>Tướng</w:t>
      </w:r>
      <w:r w:rsidRPr="002E4973">
        <w:rPr>
          <w:sz w:val="28"/>
          <w:szCs w:val="28"/>
        </w:rPr>
        <w:t xml:space="preserve"> </w:t>
      </w:r>
      <w:r w:rsidRPr="002E4973">
        <w:rPr>
          <w:rFonts w:eastAsia="Arial Unicode MS"/>
          <w:sz w:val="28"/>
          <w:szCs w:val="28"/>
        </w:rPr>
        <w:t>có</w:t>
      </w:r>
      <w:r w:rsidRPr="002E4973">
        <w:rPr>
          <w:sz w:val="28"/>
          <w:szCs w:val="28"/>
        </w:rPr>
        <w:t xml:space="preserve"> </w:t>
      </w:r>
      <w:r w:rsidRPr="002E4973">
        <w:rPr>
          <w:rFonts w:eastAsia="Arial Unicode MS"/>
          <w:sz w:val="28"/>
          <w:szCs w:val="28"/>
        </w:rPr>
        <w:t>hay</w:t>
      </w:r>
      <w:r w:rsidRPr="002E4973">
        <w:rPr>
          <w:sz w:val="28"/>
          <w:szCs w:val="28"/>
        </w:rPr>
        <w:t xml:space="preserve"> kh</w:t>
      </w:r>
      <w:r w:rsidRPr="002E4973">
        <w:rPr>
          <w:rFonts w:eastAsia="Arial Unicode MS"/>
          <w:sz w:val="28"/>
          <w:szCs w:val="28"/>
        </w:rPr>
        <w:t>ông?</w:t>
      </w:r>
      <w:r w:rsidRPr="002E4973">
        <w:rPr>
          <w:sz w:val="28"/>
          <w:szCs w:val="28"/>
        </w:rPr>
        <w:t xml:space="preserve"> </w:t>
      </w:r>
      <w:r w:rsidRPr="002E4973">
        <w:rPr>
          <w:rFonts w:eastAsia="Arial Unicode MS"/>
          <w:sz w:val="28"/>
          <w:szCs w:val="28"/>
        </w:rPr>
        <w:t>Có,</w:t>
      </w:r>
      <w:r w:rsidRPr="002E4973">
        <w:rPr>
          <w:sz w:val="28"/>
          <w:szCs w:val="28"/>
        </w:rPr>
        <w:t xml:space="preserve"> nh</w:t>
      </w:r>
      <w:r w:rsidRPr="002E4973">
        <w:rPr>
          <w:rFonts w:eastAsia="Arial Unicode MS"/>
          <w:sz w:val="28"/>
          <w:szCs w:val="28"/>
        </w:rPr>
        <w:t>ưng</w:t>
      </w:r>
      <w:r w:rsidRPr="002E4973">
        <w:rPr>
          <w:sz w:val="28"/>
          <w:szCs w:val="28"/>
        </w:rPr>
        <w:t xml:space="preserve"> Th</w:t>
      </w:r>
      <w:r w:rsidRPr="002E4973">
        <w:rPr>
          <w:rFonts w:eastAsia="Arial Unicode MS"/>
          <w:sz w:val="28"/>
          <w:szCs w:val="28"/>
        </w:rPr>
        <w:t>ể</w:t>
      </w:r>
      <w:r w:rsidRPr="002E4973">
        <w:rPr>
          <w:sz w:val="28"/>
          <w:szCs w:val="28"/>
        </w:rPr>
        <w:t xml:space="preserve"> thì ch</w:t>
      </w:r>
      <w:r w:rsidRPr="002E4973">
        <w:rPr>
          <w:rFonts w:eastAsia="Arial Unicode MS"/>
          <w:sz w:val="28"/>
          <w:szCs w:val="28"/>
        </w:rPr>
        <w:t>ẳng</w:t>
      </w:r>
      <w:r w:rsidRPr="002E4973">
        <w:rPr>
          <w:sz w:val="28"/>
          <w:szCs w:val="28"/>
        </w:rPr>
        <w:t xml:space="preserve"> c</w:t>
      </w:r>
      <w:r w:rsidRPr="002E4973">
        <w:rPr>
          <w:rFonts w:eastAsia="Arial Unicode MS"/>
          <w:sz w:val="28"/>
          <w:szCs w:val="28"/>
        </w:rPr>
        <w:t>ó!</w:t>
      </w:r>
      <w:r w:rsidRPr="002E4973">
        <w:rPr>
          <w:sz w:val="28"/>
          <w:szCs w:val="28"/>
        </w:rPr>
        <w:t xml:space="preserve"> </w:t>
      </w:r>
      <w:r w:rsidRPr="002E4973">
        <w:rPr>
          <w:rFonts w:eastAsia="Arial Unicode MS"/>
          <w:sz w:val="28"/>
          <w:szCs w:val="28"/>
        </w:rPr>
        <w:t>Nếu</w:t>
      </w:r>
      <w:r w:rsidRPr="002E4973">
        <w:rPr>
          <w:sz w:val="28"/>
          <w:szCs w:val="28"/>
        </w:rPr>
        <w:t xml:space="preserve"> </w:t>
      </w:r>
      <w:r w:rsidRPr="002E4973">
        <w:rPr>
          <w:rFonts w:eastAsia="Arial Unicode MS"/>
          <w:sz w:val="28"/>
          <w:szCs w:val="28"/>
        </w:rPr>
        <w:t>phối</w:t>
      </w:r>
      <w:r w:rsidRPr="002E4973">
        <w:rPr>
          <w:sz w:val="28"/>
          <w:szCs w:val="28"/>
        </w:rPr>
        <w:t xml:space="preserve"> h</w:t>
      </w:r>
      <w:r w:rsidRPr="002E4973">
        <w:rPr>
          <w:rFonts w:eastAsia="Arial Unicode MS"/>
          <w:sz w:val="28"/>
          <w:szCs w:val="28"/>
        </w:rPr>
        <w:t>ợp</w:t>
      </w:r>
      <w:r w:rsidRPr="002E4973">
        <w:rPr>
          <w:sz w:val="28"/>
          <w:szCs w:val="28"/>
        </w:rPr>
        <w:t xml:space="preserve"> v</w:t>
      </w:r>
      <w:r w:rsidRPr="002E4973">
        <w:rPr>
          <w:rFonts w:eastAsia="Arial Unicode MS"/>
          <w:sz w:val="28"/>
          <w:szCs w:val="28"/>
        </w:rPr>
        <w:t>ới</w:t>
      </w:r>
      <w:r w:rsidRPr="002E4973">
        <w:rPr>
          <w:sz w:val="28"/>
          <w:szCs w:val="28"/>
        </w:rPr>
        <w:t xml:space="preserve"> Tam </w:t>
      </w:r>
      <w:r w:rsidRPr="002E4973">
        <w:rPr>
          <w:rFonts w:eastAsia="Arial Unicode MS"/>
          <w:sz w:val="28"/>
          <w:szCs w:val="28"/>
        </w:rPr>
        <w:t>Đế</w:t>
      </w:r>
      <w:r w:rsidRPr="002E4973">
        <w:rPr>
          <w:sz w:val="28"/>
          <w:szCs w:val="28"/>
        </w:rPr>
        <w:t xml:space="preserve"> </w:t>
      </w:r>
      <w:r w:rsidRPr="002E4973">
        <w:rPr>
          <w:rFonts w:eastAsia="Arial Unicode MS"/>
          <w:sz w:val="28"/>
          <w:szCs w:val="28"/>
        </w:rPr>
        <w:t>để</w:t>
      </w:r>
      <w:r w:rsidRPr="002E4973">
        <w:rPr>
          <w:sz w:val="28"/>
          <w:szCs w:val="28"/>
        </w:rPr>
        <w:t xml:space="preserve"> n</w:t>
      </w:r>
      <w:r w:rsidRPr="002E4973">
        <w:rPr>
          <w:rFonts w:eastAsia="Arial Unicode MS"/>
          <w:sz w:val="28"/>
          <w:szCs w:val="28"/>
        </w:rPr>
        <w:t>ói,</w:t>
      </w:r>
      <w:r w:rsidRPr="002E4973">
        <w:rPr>
          <w:sz w:val="28"/>
          <w:szCs w:val="28"/>
        </w:rPr>
        <w:t xml:space="preserve"> </w:t>
      </w:r>
      <w:r w:rsidRPr="002E4973">
        <w:rPr>
          <w:i/>
          <w:sz w:val="28"/>
          <w:szCs w:val="28"/>
        </w:rPr>
        <w:t>“</w:t>
      </w:r>
      <w:r w:rsidRPr="002E4973">
        <w:rPr>
          <w:rFonts w:eastAsia="Arial Unicode MS"/>
          <w:i/>
          <w:sz w:val="28"/>
          <w:szCs w:val="28"/>
        </w:rPr>
        <w:t>trang</w:t>
      </w:r>
      <w:r w:rsidRPr="002E4973">
        <w:rPr>
          <w:i/>
          <w:sz w:val="28"/>
          <w:szCs w:val="28"/>
        </w:rPr>
        <w:t xml:space="preserve"> nghi</w:t>
      </w:r>
      <w:r w:rsidRPr="002E4973">
        <w:rPr>
          <w:rFonts w:eastAsia="Arial Unicode MS"/>
          <w:i/>
          <w:sz w:val="28"/>
          <w:szCs w:val="28"/>
        </w:rPr>
        <w:t>êm</w:t>
      </w:r>
      <w:r w:rsidRPr="002E4973">
        <w:rPr>
          <w:i/>
          <w:sz w:val="28"/>
          <w:szCs w:val="28"/>
        </w:rPr>
        <w:t xml:space="preserve"> </w:t>
      </w:r>
      <w:r w:rsidRPr="002E4973">
        <w:rPr>
          <w:rFonts w:eastAsia="Arial Unicode MS"/>
          <w:i/>
          <w:sz w:val="28"/>
          <w:szCs w:val="28"/>
        </w:rPr>
        <w:t>Phật</w:t>
      </w:r>
      <w:r w:rsidRPr="002E4973">
        <w:rPr>
          <w:i/>
          <w:sz w:val="28"/>
          <w:szCs w:val="28"/>
        </w:rPr>
        <w:t xml:space="preserve"> độ”</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Tục</w:t>
      </w:r>
      <w:r w:rsidRPr="002E4973">
        <w:rPr>
          <w:sz w:val="28"/>
          <w:szCs w:val="28"/>
        </w:rPr>
        <w:t xml:space="preserve"> </w:t>
      </w:r>
      <w:r w:rsidRPr="002E4973">
        <w:rPr>
          <w:rFonts w:eastAsia="Arial Unicode MS"/>
          <w:sz w:val="28"/>
          <w:szCs w:val="28"/>
        </w:rPr>
        <w:t>Đế,</w:t>
      </w:r>
      <w:r w:rsidRPr="002E4973">
        <w:rPr>
          <w:sz w:val="28"/>
          <w:szCs w:val="28"/>
        </w:rPr>
        <w:t xml:space="preserve"> </w:t>
      </w:r>
      <w:r w:rsidRPr="002E4973">
        <w:rPr>
          <w:i/>
          <w:sz w:val="28"/>
          <w:szCs w:val="28"/>
        </w:rPr>
        <w:t>“</w:t>
      </w:r>
      <w:r w:rsidRPr="002E4973">
        <w:rPr>
          <w:rFonts w:eastAsia="Arial Unicode MS"/>
          <w:i/>
          <w:sz w:val="28"/>
          <w:szCs w:val="28"/>
        </w:rPr>
        <w:t>tắc</w:t>
      </w:r>
      <w:r w:rsidRPr="002E4973">
        <w:rPr>
          <w:i/>
          <w:sz w:val="28"/>
          <w:szCs w:val="28"/>
        </w:rPr>
        <w:t xml:space="preserve"> phi trang nghi</w:t>
      </w:r>
      <w:r w:rsidRPr="002E4973">
        <w:rPr>
          <w:rFonts w:eastAsia="Arial Unicode MS"/>
          <w:i/>
          <w:sz w:val="28"/>
          <w:szCs w:val="28"/>
        </w:rPr>
        <w:t>êm</w:t>
      </w:r>
      <w:r w:rsidRPr="002E4973">
        <w:rPr>
          <w:i/>
          <w:sz w:val="28"/>
          <w:szCs w:val="28"/>
        </w:rPr>
        <w:t>”</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Chân</w:t>
      </w:r>
      <w:r w:rsidRPr="002E4973">
        <w:rPr>
          <w:sz w:val="28"/>
          <w:szCs w:val="28"/>
        </w:rPr>
        <w:t xml:space="preserve"> Đế</w:t>
      </w:r>
      <w:r w:rsidRPr="002E4973">
        <w:rPr>
          <w:rFonts w:eastAsia="Arial Unicode MS"/>
          <w:sz w:val="28"/>
          <w:szCs w:val="28"/>
        </w:rPr>
        <w:t>,</w:t>
      </w:r>
      <w:r w:rsidRPr="002E4973">
        <w:rPr>
          <w:sz w:val="28"/>
          <w:szCs w:val="28"/>
        </w:rPr>
        <w:t xml:space="preserve"> </w:t>
      </w:r>
      <w:r w:rsidRPr="002E4973">
        <w:rPr>
          <w:i/>
          <w:sz w:val="28"/>
          <w:szCs w:val="28"/>
        </w:rPr>
        <w:t xml:space="preserve">“thị </w:t>
      </w:r>
      <w:r w:rsidRPr="002E4973">
        <w:rPr>
          <w:rFonts w:eastAsia="Arial Unicode MS"/>
          <w:i/>
          <w:sz w:val="28"/>
          <w:szCs w:val="28"/>
        </w:rPr>
        <w:t>danh</w:t>
      </w:r>
      <w:r w:rsidRPr="002E4973">
        <w:rPr>
          <w:i/>
          <w:sz w:val="28"/>
          <w:szCs w:val="28"/>
        </w:rPr>
        <w:t xml:space="preserve"> trang nghi</w:t>
      </w:r>
      <w:r w:rsidRPr="002E4973">
        <w:rPr>
          <w:rFonts w:eastAsia="Arial Unicode MS"/>
          <w:i/>
          <w:sz w:val="28"/>
          <w:szCs w:val="28"/>
        </w:rPr>
        <w:t>êm</w:t>
      </w:r>
      <w:r w:rsidRPr="002E4973">
        <w:rPr>
          <w:i/>
          <w:sz w:val="28"/>
          <w:szCs w:val="28"/>
        </w:rPr>
        <w:t>”</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Trung</w:t>
      </w:r>
      <w:r w:rsidRPr="002E4973">
        <w:rPr>
          <w:sz w:val="28"/>
          <w:szCs w:val="28"/>
        </w:rPr>
        <w:t xml:space="preserve"> </w:t>
      </w:r>
      <w:r w:rsidRPr="002E4973">
        <w:rPr>
          <w:rFonts w:eastAsia="Arial Unicode MS"/>
          <w:sz w:val="28"/>
          <w:szCs w:val="28"/>
        </w:rPr>
        <w:t>Đế.</w:t>
      </w:r>
      <w:r w:rsidRPr="002E4973">
        <w:rPr>
          <w:sz w:val="28"/>
          <w:szCs w:val="28"/>
        </w:rPr>
        <w:t xml:space="preserve"> Tam </w:t>
      </w:r>
      <w:r w:rsidRPr="002E4973">
        <w:rPr>
          <w:rFonts w:eastAsia="Arial Unicode MS"/>
          <w:sz w:val="28"/>
          <w:szCs w:val="28"/>
        </w:rPr>
        <w:t>Đế</w:t>
      </w:r>
      <w:r w:rsidRPr="002E4973">
        <w:rPr>
          <w:sz w:val="28"/>
          <w:szCs w:val="28"/>
        </w:rPr>
        <w:t xml:space="preserve"> như t</w:t>
      </w:r>
      <w:r w:rsidRPr="002E4973">
        <w:rPr>
          <w:rFonts w:eastAsia="Arial Unicode MS"/>
          <w:sz w:val="28"/>
          <w:szCs w:val="28"/>
        </w:rPr>
        <w:t>ông</w:t>
      </w:r>
      <w:r w:rsidRPr="002E4973">
        <w:rPr>
          <w:sz w:val="28"/>
          <w:szCs w:val="28"/>
        </w:rPr>
        <w:t xml:space="preserve"> </w:t>
      </w:r>
      <w:r w:rsidRPr="002E4973">
        <w:rPr>
          <w:rFonts w:eastAsia="Arial Unicode MS"/>
          <w:sz w:val="28"/>
          <w:szCs w:val="28"/>
        </w:rPr>
        <w:t>Thiên</w:t>
      </w:r>
      <w:r w:rsidRPr="002E4973">
        <w:rPr>
          <w:sz w:val="28"/>
          <w:szCs w:val="28"/>
        </w:rPr>
        <w:t xml:space="preserve"> Thai đã </w:t>
      </w:r>
      <w:r w:rsidRPr="002E4973">
        <w:rPr>
          <w:rFonts w:eastAsia="Arial Unicode MS"/>
          <w:sz w:val="28"/>
          <w:szCs w:val="28"/>
        </w:rPr>
        <w:t>nói chính</w:t>
      </w:r>
      <w:r w:rsidRPr="002E4973">
        <w:rPr>
          <w:sz w:val="28"/>
          <w:szCs w:val="28"/>
        </w:rPr>
        <w:t xml:space="preserve"> l</w:t>
      </w:r>
      <w:r w:rsidRPr="002E4973">
        <w:rPr>
          <w:rFonts w:eastAsia="Arial Unicode MS"/>
          <w:sz w:val="28"/>
          <w:szCs w:val="28"/>
        </w:rPr>
        <w:t>à</w:t>
      </w:r>
      <w:r w:rsidRPr="002E4973">
        <w:rPr>
          <w:sz w:val="28"/>
          <w:szCs w:val="28"/>
        </w:rPr>
        <w:t xml:space="preserve"> T</w:t>
      </w:r>
      <w:r w:rsidRPr="002E4973">
        <w:rPr>
          <w:rFonts w:eastAsia="Arial Unicode MS"/>
          <w:sz w:val="28"/>
          <w:szCs w:val="28"/>
        </w:rPr>
        <w:t>hể,</w:t>
      </w:r>
      <w:r w:rsidRPr="002E4973">
        <w:rPr>
          <w:sz w:val="28"/>
          <w:szCs w:val="28"/>
        </w:rPr>
        <w:t xml:space="preserve"> T</w:t>
      </w:r>
      <w:r w:rsidRPr="002E4973">
        <w:rPr>
          <w:rFonts w:eastAsia="Arial Unicode MS"/>
          <w:sz w:val="28"/>
          <w:szCs w:val="28"/>
        </w:rPr>
        <w:t>ướng,</w:t>
      </w:r>
      <w:r w:rsidRPr="002E4973">
        <w:rPr>
          <w:sz w:val="28"/>
          <w:szCs w:val="28"/>
        </w:rPr>
        <w:t xml:space="preserve"> D</w:t>
      </w:r>
      <w:r w:rsidRPr="002E4973">
        <w:rPr>
          <w:rFonts w:eastAsia="Arial Unicode MS"/>
          <w:sz w:val="28"/>
          <w:szCs w:val="28"/>
        </w:rPr>
        <w:t>ụng, quý</w:t>
      </w:r>
      <w:r w:rsidRPr="002E4973">
        <w:rPr>
          <w:sz w:val="28"/>
          <w:szCs w:val="28"/>
        </w:rPr>
        <w:t xml:space="preserve"> vị </w:t>
      </w:r>
      <w:r w:rsidRPr="002E4973">
        <w:rPr>
          <w:rFonts w:eastAsia="Arial Unicode MS"/>
          <w:sz w:val="28"/>
          <w:szCs w:val="28"/>
        </w:rPr>
        <w:t>quan</w:t>
      </w:r>
      <w:r w:rsidRPr="002E4973">
        <w:rPr>
          <w:sz w:val="28"/>
          <w:szCs w:val="28"/>
        </w:rPr>
        <w:t xml:space="preserve"> s</w:t>
      </w:r>
      <w:r w:rsidRPr="002E4973">
        <w:rPr>
          <w:rFonts w:eastAsia="Arial Unicode MS"/>
          <w:sz w:val="28"/>
          <w:szCs w:val="28"/>
        </w:rPr>
        <w:t>át</w:t>
      </w:r>
      <w:r w:rsidRPr="002E4973">
        <w:rPr>
          <w:sz w:val="28"/>
          <w:szCs w:val="28"/>
        </w:rPr>
        <w:t xml:space="preserve"> t</w:t>
      </w:r>
      <w:r w:rsidRPr="002E4973">
        <w:rPr>
          <w:rFonts w:eastAsia="Arial Unicode MS"/>
          <w:sz w:val="28"/>
          <w:szCs w:val="28"/>
        </w:rPr>
        <w:t>ừ</w:t>
      </w:r>
      <w:r w:rsidRPr="002E4973">
        <w:rPr>
          <w:sz w:val="28"/>
          <w:szCs w:val="28"/>
        </w:rPr>
        <w:t xml:space="preserve"> g</w:t>
      </w:r>
      <w:r w:rsidRPr="002E4973">
        <w:rPr>
          <w:rFonts w:eastAsia="Arial Unicode MS"/>
          <w:sz w:val="28"/>
          <w:szCs w:val="28"/>
        </w:rPr>
        <w:t>óc</w:t>
      </w:r>
      <w:r w:rsidRPr="002E4973">
        <w:rPr>
          <w:sz w:val="28"/>
          <w:szCs w:val="28"/>
        </w:rPr>
        <w:t xml:space="preserve"> </w:t>
      </w:r>
      <w:r w:rsidRPr="002E4973">
        <w:rPr>
          <w:rFonts w:eastAsia="Arial Unicode MS"/>
          <w:sz w:val="28"/>
          <w:szCs w:val="28"/>
        </w:rPr>
        <w:t>độ</w:t>
      </w:r>
      <w:r w:rsidRPr="002E4973">
        <w:rPr>
          <w:sz w:val="28"/>
          <w:szCs w:val="28"/>
        </w:rPr>
        <w:t xml:space="preserve"> n</w:t>
      </w:r>
      <w:r w:rsidRPr="002E4973">
        <w:rPr>
          <w:rFonts w:eastAsia="Arial Unicode MS"/>
          <w:sz w:val="28"/>
          <w:szCs w:val="28"/>
        </w:rPr>
        <w:t>ào?</w:t>
      </w:r>
      <w:r w:rsidRPr="002E4973">
        <w:rPr>
          <w:sz w:val="28"/>
          <w:szCs w:val="28"/>
        </w:rPr>
        <w:t xml:space="preserve"> Nh</w:t>
      </w:r>
      <w:r w:rsidRPr="002E4973">
        <w:rPr>
          <w:rFonts w:eastAsia="Arial Unicode MS"/>
          <w:sz w:val="28"/>
          <w:szCs w:val="28"/>
        </w:rPr>
        <w:t>ưng</w:t>
      </w:r>
      <w:r w:rsidRPr="002E4973">
        <w:rPr>
          <w:sz w:val="28"/>
          <w:szCs w:val="28"/>
        </w:rPr>
        <w:t xml:space="preserve"> </w:t>
      </w:r>
      <w:r w:rsidRPr="002E4973">
        <w:rPr>
          <w:rFonts w:eastAsia="Arial Unicode MS"/>
          <w:sz w:val="28"/>
          <w:szCs w:val="28"/>
        </w:rPr>
        <w:t>quý</w:t>
      </w:r>
      <w:r w:rsidRPr="002E4973">
        <w:rPr>
          <w:sz w:val="28"/>
          <w:szCs w:val="28"/>
        </w:rPr>
        <w:t xml:space="preserve"> vị </w:t>
      </w:r>
      <w:r w:rsidRPr="002E4973">
        <w:rPr>
          <w:rFonts w:eastAsia="Arial Unicode MS"/>
          <w:sz w:val="28"/>
          <w:szCs w:val="28"/>
        </w:rPr>
        <w:t>phải</w:t>
      </w:r>
      <w:r w:rsidRPr="002E4973">
        <w:rPr>
          <w:sz w:val="28"/>
          <w:szCs w:val="28"/>
        </w:rPr>
        <w:t xml:space="preserve"> bi</w:t>
      </w:r>
      <w:r w:rsidRPr="002E4973">
        <w:rPr>
          <w:rFonts w:eastAsia="Arial Unicode MS"/>
          <w:sz w:val="28"/>
          <w:szCs w:val="28"/>
        </w:rPr>
        <w:t>ết</w:t>
      </w:r>
      <w:r w:rsidRPr="002E4973">
        <w:rPr>
          <w:sz w:val="28"/>
          <w:szCs w:val="28"/>
        </w:rPr>
        <w:t xml:space="preserve"> T</w:t>
      </w:r>
      <w:r w:rsidRPr="002E4973">
        <w:rPr>
          <w:rFonts w:eastAsia="Arial Unicode MS"/>
          <w:sz w:val="28"/>
          <w:szCs w:val="28"/>
        </w:rPr>
        <w:t>hể,</w:t>
      </w:r>
      <w:r w:rsidRPr="002E4973">
        <w:rPr>
          <w:sz w:val="28"/>
          <w:szCs w:val="28"/>
        </w:rPr>
        <w:t xml:space="preserve"> Tướng, D</w:t>
      </w:r>
      <w:r w:rsidRPr="002E4973">
        <w:rPr>
          <w:rFonts w:eastAsia="Arial Unicode MS"/>
          <w:sz w:val="28"/>
          <w:szCs w:val="28"/>
        </w:rPr>
        <w:t>ụng</w:t>
      </w:r>
      <w:r w:rsidRPr="002E4973">
        <w:rPr>
          <w:sz w:val="28"/>
          <w:szCs w:val="28"/>
        </w:rPr>
        <w:t xml:space="preserve"> l</w:t>
      </w:r>
      <w:r w:rsidRPr="002E4973">
        <w:rPr>
          <w:rFonts w:eastAsia="Arial Unicode MS"/>
          <w:sz w:val="28"/>
          <w:szCs w:val="28"/>
        </w:rPr>
        <w:t>à</w:t>
      </w:r>
      <w:r w:rsidRPr="002E4973">
        <w:rPr>
          <w:sz w:val="28"/>
          <w:szCs w:val="28"/>
        </w:rPr>
        <w:t xml:space="preserve"> m</w:t>
      </w:r>
      <w:r w:rsidRPr="002E4973">
        <w:rPr>
          <w:rFonts w:eastAsia="Arial Unicode MS"/>
          <w:sz w:val="28"/>
          <w:szCs w:val="28"/>
        </w:rPr>
        <w:t>ột</w:t>
      </w:r>
      <w:r w:rsidRPr="002E4973">
        <w:rPr>
          <w:sz w:val="28"/>
          <w:szCs w:val="28"/>
        </w:rPr>
        <w:t xml:space="preserve"> m</w:t>
      </w:r>
      <w:r w:rsidRPr="002E4973">
        <w:rPr>
          <w:rFonts w:eastAsia="Arial Unicode MS"/>
          <w:sz w:val="28"/>
          <w:szCs w:val="28"/>
        </w:rPr>
        <w:t>à</w:t>
      </w:r>
      <w:r w:rsidRPr="002E4973">
        <w:rPr>
          <w:sz w:val="28"/>
          <w:szCs w:val="28"/>
        </w:rPr>
        <w:t xml:space="preserve"> ba, tuy ba m</w:t>
      </w:r>
      <w:r w:rsidRPr="002E4973">
        <w:rPr>
          <w:rFonts w:eastAsia="Arial Unicode MS"/>
          <w:sz w:val="28"/>
          <w:szCs w:val="28"/>
        </w:rPr>
        <w:t>à</w:t>
      </w:r>
      <w:r w:rsidRPr="002E4973">
        <w:rPr>
          <w:sz w:val="28"/>
          <w:szCs w:val="28"/>
        </w:rPr>
        <w:t xml:space="preserve"> m</w:t>
      </w:r>
      <w:r w:rsidRPr="002E4973">
        <w:rPr>
          <w:rFonts w:eastAsia="Arial Unicode MS"/>
          <w:sz w:val="28"/>
          <w:szCs w:val="28"/>
        </w:rPr>
        <w:t>ột.</w:t>
      </w:r>
      <w:r w:rsidRPr="002E4973">
        <w:rPr>
          <w:sz w:val="28"/>
          <w:szCs w:val="28"/>
        </w:rPr>
        <w:t xml:space="preserve"> N</w:t>
      </w:r>
      <w:r w:rsidRPr="002E4973">
        <w:rPr>
          <w:rFonts w:eastAsia="Arial Unicode MS"/>
          <w:sz w:val="28"/>
          <w:szCs w:val="28"/>
        </w:rPr>
        <w:t>ó</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một</w:t>
      </w:r>
      <w:r w:rsidRPr="002E4973">
        <w:rPr>
          <w:sz w:val="28"/>
          <w:szCs w:val="28"/>
        </w:rPr>
        <w:t xml:space="preserve"> chuyện</w:t>
      </w:r>
      <w:r w:rsidRPr="002E4973">
        <w:rPr>
          <w:rFonts w:eastAsia="Arial Unicode MS"/>
          <w:sz w:val="28"/>
          <w:szCs w:val="28"/>
        </w:rPr>
        <w:t>,</w:t>
      </w:r>
      <w:r w:rsidRPr="002E4973">
        <w:rPr>
          <w:sz w:val="28"/>
          <w:szCs w:val="28"/>
        </w:rPr>
        <w:t xml:space="preserve"> </w:t>
      </w:r>
      <w:r w:rsidRPr="002E4973">
        <w:rPr>
          <w:rFonts w:eastAsia="Arial Unicode MS"/>
          <w:sz w:val="28"/>
          <w:szCs w:val="28"/>
        </w:rPr>
        <w:t>một</w:t>
      </w:r>
      <w:r w:rsidRPr="002E4973">
        <w:rPr>
          <w:sz w:val="28"/>
          <w:szCs w:val="28"/>
        </w:rPr>
        <w:t xml:space="preserve"> chuyện </w:t>
      </w:r>
      <w:r w:rsidRPr="002E4973">
        <w:rPr>
          <w:rFonts w:eastAsia="Arial Unicode MS"/>
          <w:sz w:val="28"/>
          <w:szCs w:val="28"/>
        </w:rPr>
        <w:t>được</w:t>
      </w:r>
      <w:r w:rsidRPr="002E4973">
        <w:rPr>
          <w:sz w:val="28"/>
          <w:szCs w:val="28"/>
        </w:rPr>
        <w:t xml:space="preserve"> nh</w:t>
      </w:r>
      <w:r w:rsidRPr="002E4973">
        <w:rPr>
          <w:rFonts w:eastAsia="Arial Unicode MS"/>
          <w:sz w:val="28"/>
          <w:szCs w:val="28"/>
        </w:rPr>
        <w:t>ìn</w:t>
      </w:r>
      <w:r w:rsidRPr="002E4973">
        <w:rPr>
          <w:sz w:val="28"/>
          <w:szCs w:val="28"/>
        </w:rPr>
        <w:t xml:space="preserve"> t</w:t>
      </w:r>
      <w:r w:rsidRPr="002E4973">
        <w:rPr>
          <w:rFonts w:eastAsia="Arial Unicode MS"/>
          <w:sz w:val="28"/>
          <w:szCs w:val="28"/>
        </w:rPr>
        <w:t>ừ</w:t>
      </w:r>
      <w:r w:rsidRPr="002E4973">
        <w:rPr>
          <w:sz w:val="28"/>
          <w:szCs w:val="28"/>
        </w:rPr>
        <w:t xml:space="preserve"> ba </w:t>
      </w:r>
      <w:r w:rsidRPr="002E4973">
        <w:rPr>
          <w:rFonts w:eastAsia="Arial Unicode MS"/>
          <w:sz w:val="28"/>
          <w:szCs w:val="28"/>
        </w:rPr>
        <w:t>góc</w:t>
      </w:r>
      <w:r w:rsidRPr="002E4973">
        <w:rPr>
          <w:sz w:val="28"/>
          <w:szCs w:val="28"/>
        </w:rPr>
        <w:t xml:space="preserve"> </w:t>
      </w:r>
      <w:r w:rsidRPr="002E4973">
        <w:rPr>
          <w:rFonts w:eastAsia="Arial Unicode MS"/>
          <w:sz w:val="28"/>
          <w:szCs w:val="28"/>
        </w:rPr>
        <w:t>độ,</w:t>
      </w:r>
      <w:r w:rsidRPr="002E4973">
        <w:rPr>
          <w:sz w:val="28"/>
          <w:szCs w:val="28"/>
        </w:rPr>
        <w:t xml:space="preserve"> </w:t>
      </w:r>
      <w:r w:rsidRPr="002E4973">
        <w:rPr>
          <w:rFonts w:eastAsia="Arial Unicode MS"/>
          <w:sz w:val="28"/>
          <w:szCs w:val="28"/>
        </w:rPr>
        <w:t>quý</w:t>
      </w:r>
      <w:r w:rsidRPr="002E4973">
        <w:rPr>
          <w:sz w:val="28"/>
          <w:szCs w:val="28"/>
        </w:rPr>
        <w:t xml:space="preserve"> vị </w:t>
      </w:r>
      <w:r w:rsidRPr="002E4973">
        <w:rPr>
          <w:rFonts w:eastAsia="Arial Unicode MS"/>
          <w:sz w:val="28"/>
          <w:szCs w:val="28"/>
        </w:rPr>
        <w:t>mới</w:t>
      </w:r>
      <w:r w:rsidRPr="002E4973">
        <w:rPr>
          <w:sz w:val="28"/>
          <w:szCs w:val="28"/>
        </w:rPr>
        <w:t xml:space="preserve"> c</w:t>
      </w:r>
      <w:r w:rsidRPr="002E4973">
        <w:rPr>
          <w:rFonts w:eastAsia="Arial Unicode MS"/>
          <w:sz w:val="28"/>
          <w:szCs w:val="28"/>
        </w:rPr>
        <w:t>ó</w:t>
      </w:r>
      <w:r w:rsidRPr="002E4973">
        <w:rPr>
          <w:sz w:val="28"/>
          <w:szCs w:val="28"/>
        </w:rPr>
        <w:t xml:space="preserve"> th</w:t>
      </w:r>
      <w:r w:rsidRPr="002E4973">
        <w:rPr>
          <w:rFonts w:eastAsia="Arial Unicode MS"/>
          <w:sz w:val="28"/>
          <w:szCs w:val="28"/>
        </w:rPr>
        <w:t>ể</w:t>
      </w:r>
      <w:r w:rsidRPr="002E4973">
        <w:rPr>
          <w:sz w:val="28"/>
          <w:szCs w:val="28"/>
        </w:rPr>
        <w:t xml:space="preserve"> th</w:t>
      </w:r>
      <w:r w:rsidRPr="002E4973">
        <w:rPr>
          <w:rFonts w:eastAsia="Arial Unicode MS"/>
          <w:sz w:val="28"/>
          <w:szCs w:val="28"/>
        </w:rPr>
        <w:t>ấy</w:t>
      </w:r>
      <w:r w:rsidRPr="002E4973">
        <w:rPr>
          <w:sz w:val="28"/>
          <w:szCs w:val="28"/>
        </w:rPr>
        <w:t xml:space="preserve"> ch</w:t>
      </w:r>
      <w:r w:rsidRPr="002E4973">
        <w:rPr>
          <w:rFonts w:eastAsia="Arial Unicode MS"/>
          <w:sz w:val="28"/>
          <w:szCs w:val="28"/>
        </w:rPr>
        <w:t>ân</w:t>
      </w:r>
      <w:r w:rsidRPr="002E4973">
        <w:rPr>
          <w:sz w:val="28"/>
          <w:szCs w:val="28"/>
        </w:rPr>
        <w:t xml:space="preserve"> t</w:t>
      </w:r>
      <w:r w:rsidRPr="002E4973">
        <w:rPr>
          <w:rFonts w:eastAsia="Arial Unicode MS"/>
          <w:sz w:val="28"/>
          <w:szCs w:val="28"/>
        </w:rPr>
        <w:t>ướng</w:t>
      </w:r>
      <w:r w:rsidRPr="002E4973">
        <w:rPr>
          <w:sz w:val="28"/>
          <w:szCs w:val="28"/>
        </w:rPr>
        <w:t xml:space="preserve"> c</w:t>
      </w:r>
      <w:r w:rsidRPr="002E4973">
        <w:rPr>
          <w:rFonts w:eastAsia="Arial Unicode MS"/>
          <w:sz w:val="28"/>
          <w:szCs w:val="28"/>
        </w:rPr>
        <w:t>ủa</w:t>
      </w:r>
      <w:r w:rsidRPr="002E4973">
        <w:rPr>
          <w:sz w:val="28"/>
          <w:szCs w:val="28"/>
        </w:rPr>
        <w:t xml:space="preserve"> s</w:t>
      </w:r>
      <w:r w:rsidRPr="002E4973">
        <w:rPr>
          <w:rFonts w:eastAsia="Arial Unicode MS"/>
          <w:sz w:val="28"/>
          <w:szCs w:val="28"/>
        </w:rPr>
        <w:t>ự</w:t>
      </w:r>
      <w:r w:rsidRPr="002E4973">
        <w:rPr>
          <w:sz w:val="28"/>
          <w:szCs w:val="28"/>
        </w:rPr>
        <w:t xml:space="preserve"> vi</w:t>
      </w:r>
      <w:r w:rsidRPr="002E4973">
        <w:rPr>
          <w:rFonts w:eastAsia="Arial Unicode MS"/>
          <w:sz w:val="28"/>
          <w:szCs w:val="28"/>
        </w:rPr>
        <w:t>ệc</w:t>
      </w:r>
      <w:r w:rsidRPr="002E4973">
        <w:rPr>
          <w:sz w:val="28"/>
          <w:szCs w:val="28"/>
        </w:rPr>
        <w:t xml:space="preserve"> r</w:t>
      </w:r>
      <w:r w:rsidRPr="002E4973">
        <w:rPr>
          <w:rFonts w:eastAsia="Arial Unicode MS"/>
          <w:sz w:val="28"/>
          <w:szCs w:val="28"/>
        </w:rPr>
        <w:t>õ</w:t>
      </w:r>
      <w:r w:rsidRPr="002E4973">
        <w:rPr>
          <w:sz w:val="28"/>
          <w:szCs w:val="28"/>
        </w:rPr>
        <w:t xml:space="preserve"> r</w:t>
      </w:r>
      <w:r w:rsidRPr="002E4973">
        <w:rPr>
          <w:rFonts w:eastAsia="Arial Unicode MS"/>
          <w:sz w:val="28"/>
          <w:szCs w:val="28"/>
        </w:rPr>
        <w:t>àng,</w:t>
      </w:r>
      <w:r w:rsidRPr="002E4973">
        <w:rPr>
          <w:sz w:val="28"/>
          <w:szCs w:val="28"/>
        </w:rPr>
        <w:t xml:space="preserve"> m</w:t>
      </w:r>
      <w:r w:rsidRPr="002E4973">
        <w:rPr>
          <w:rFonts w:eastAsia="Arial Unicode MS"/>
          <w:sz w:val="28"/>
          <w:szCs w:val="28"/>
        </w:rPr>
        <w:t>ới</w:t>
      </w:r>
      <w:r w:rsidRPr="002E4973">
        <w:rPr>
          <w:sz w:val="28"/>
          <w:szCs w:val="28"/>
        </w:rPr>
        <w:t xml:space="preserve"> ch</w:t>
      </w:r>
      <w:r w:rsidRPr="002E4973">
        <w:rPr>
          <w:rFonts w:eastAsia="Arial Unicode MS"/>
          <w:sz w:val="28"/>
          <w:szCs w:val="28"/>
        </w:rPr>
        <w:t>ẳng</w:t>
      </w:r>
      <w:r w:rsidRPr="002E4973">
        <w:rPr>
          <w:sz w:val="28"/>
          <w:szCs w:val="28"/>
        </w:rPr>
        <w:t xml:space="preserve"> </w:t>
      </w:r>
      <w:r w:rsidRPr="002E4973">
        <w:rPr>
          <w:rFonts w:eastAsia="Arial Unicode MS"/>
          <w:sz w:val="28"/>
          <w:szCs w:val="28"/>
        </w:rPr>
        <w:t>mê</w:t>
      </w:r>
      <w:r w:rsidRPr="002E4973">
        <w:rPr>
          <w:sz w:val="28"/>
          <w:szCs w:val="28"/>
        </w:rPr>
        <w:t xml:space="preserve"> ho</w:t>
      </w:r>
      <w:r w:rsidRPr="002E4973">
        <w:rPr>
          <w:rFonts w:eastAsia="Arial Unicode MS"/>
          <w:sz w:val="28"/>
          <w:szCs w:val="28"/>
        </w:rPr>
        <w:t>ặc.</w:t>
      </w:r>
    </w:p>
    <w:p w14:paraId="1FBE0577" w14:textId="77777777" w:rsidR="003031FC" w:rsidRPr="002E4973" w:rsidRDefault="003031FC" w:rsidP="008E3440">
      <w:pPr>
        <w:ind w:firstLine="720"/>
        <w:rPr>
          <w:rFonts w:eastAsia="Arial Unicode MS"/>
          <w:sz w:val="28"/>
          <w:szCs w:val="28"/>
        </w:rPr>
      </w:pPr>
      <w:r w:rsidRPr="002E4973">
        <w:rPr>
          <w:rFonts w:eastAsia="Arial Unicode MS"/>
          <w:sz w:val="28"/>
          <w:szCs w:val="28"/>
        </w:rPr>
        <w:t>Câu</w:t>
      </w:r>
      <w:r w:rsidRPr="002E4973">
        <w:rPr>
          <w:sz w:val="28"/>
          <w:szCs w:val="28"/>
        </w:rPr>
        <w:t xml:space="preserve"> h</w:t>
      </w:r>
      <w:r w:rsidRPr="002E4973">
        <w:rPr>
          <w:rFonts w:eastAsia="Arial Unicode MS"/>
          <w:sz w:val="28"/>
          <w:szCs w:val="28"/>
        </w:rPr>
        <w:t>ỏi</w:t>
      </w:r>
      <w:r w:rsidRPr="002E4973">
        <w:rPr>
          <w:sz w:val="28"/>
          <w:szCs w:val="28"/>
        </w:rPr>
        <w:t xml:space="preserve"> </w:t>
      </w:r>
      <w:r w:rsidRPr="002E4973">
        <w:rPr>
          <w:rFonts w:eastAsia="Arial Unicode MS"/>
          <w:sz w:val="28"/>
          <w:szCs w:val="28"/>
        </w:rPr>
        <w:t>được</w:t>
      </w:r>
      <w:r w:rsidRPr="002E4973">
        <w:rPr>
          <w:sz w:val="28"/>
          <w:szCs w:val="28"/>
        </w:rPr>
        <w:t xml:space="preserve"> gi</w:t>
      </w:r>
      <w:r w:rsidRPr="002E4973">
        <w:rPr>
          <w:rFonts w:eastAsia="Arial Unicode MS"/>
          <w:sz w:val="28"/>
          <w:szCs w:val="28"/>
        </w:rPr>
        <w:t>ả</w:t>
      </w:r>
      <w:r w:rsidRPr="002E4973">
        <w:rPr>
          <w:sz w:val="28"/>
          <w:szCs w:val="28"/>
        </w:rPr>
        <w:t xml:space="preserve"> thi</w:t>
      </w:r>
      <w:r w:rsidRPr="002E4973">
        <w:rPr>
          <w:rFonts w:eastAsia="Arial Unicode MS"/>
          <w:sz w:val="28"/>
          <w:szCs w:val="28"/>
        </w:rPr>
        <w:t>ết</w:t>
      </w:r>
      <w:r w:rsidRPr="002E4973">
        <w:rPr>
          <w:sz w:val="28"/>
          <w:szCs w:val="28"/>
        </w:rPr>
        <w:t xml:space="preserve"> l</w:t>
      </w:r>
      <w:r w:rsidRPr="002E4973">
        <w:rPr>
          <w:rFonts w:eastAsia="Arial Unicode MS"/>
          <w:sz w:val="28"/>
          <w:szCs w:val="28"/>
        </w:rPr>
        <w:t>à</w:t>
      </w:r>
      <w:r w:rsidRPr="002E4973">
        <w:rPr>
          <w:sz w:val="28"/>
          <w:szCs w:val="28"/>
        </w:rPr>
        <w:t xml:space="preserve"> c</w:t>
      </w:r>
      <w:r w:rsidRPr="002E4973">
        <w:rPr>
          <w:rFonts w:eastAsia="Arial Unicode MS"/>
          <w:sz w:val="28"/>
          <w:szCs w:val="28"/>
        </w:rPr>
        <w:t>ó</w:t>
      </w:r>
      <w:r w:rsidRPr="002E4973">
        <w:rPr>
          <w:sz w:val="28"/>
          <w:szCs w:val="28"/>
        </w:rPr>
        <w:t xml:space="preserve"> </w:t>
      </w:r>
      <w:r w:rsidRPr="002E4973">
        <w:rPr>
          <w:rFonts w:eastAsia="Arial Unicode MS"/>
          <w:sz w:val="28"/>
          <w:szCs w:val="28"/>
        </w:rPr>
        <w:t>người</w:t>
      </w:r>
      <w:r w:rsidRPr="002E4973">
        <w:rPr>
          <w:sz w:val="28"/>
          <w:szCs w:val="28"/>
        </w:rPr>
        <w:t xml:space="preserve"> </w:t>
      </w:r>
      <w:r w:rsidRPr="002E4973">
        <w:rPr>
          <w:rFonts w:eastAsia="Arial Unicode MS"/>
          <w:sz w:val="28"/>
          <w:szCs w:val="28"/>
        </w:rPr>
        <w:t>nói:</w:t>
      </w:r>
      <w:r w:rsidRPr="002E4973">
        <w:rPr>
          <w:sz w:val="28"/>
          <w:szCs w:val="28"/>
        </w:rPr>
        <w:t xml:space="preserve"> </w:t>
      </w:r>
      <w:r w:rsidRPr="002E4973">
        <w:rPr>
          <w:i/>
          <w:sz w:val="28"/>
          <w:szCs w:val="28"/>
        </w:rPr>
        <w:t>“</w:t>
      </w:r>
      <w:r w:rsidRPr="002E4973">
        <w:rPr>
          <w:rFonts w:eastAsia="Arial Unicode MS"/>
          <w:i/>
          <w:sz w:val="28"/>
          <w:szCs w:val="28"/>
        </w:rPr>
        <w:t>Kim</w:t>
      </w:r>
      <w:r w:rsidRPr="002E4973">
        <w:rPr>
          <w:i/>
          <w:sz w:val="28"/>
          <w:szCs w:val="28"/>
        </w:rPr>
        <w:t xml:space="preserve"> n</w:t>
      </w:r>
      <w:r w:rsidRPr="002E4973">
        <w:rPr>
          <w:rFonts w:eastAsia="Arial Unicode MS"/>
          <w:i/>
          <w:sz w:val="28"/>
          <w:szCs w:val="28"/>
        </w:rPr>
        <w:t>ãi</w:t>
      </w:r>
      <w:r w:rsidRPr="002E4973">
        <w:rPr>
          <w:i/>
          <w:sz w:val="28"/>
          <w:szCs w:val="28"/>
        </w:rPr>
        <w:t xml:space="preserve"> qu</w:t>
      </w:r>
      <w:r w:rsidRPr="002E4973">
        <w:rPr>
          <w:rFonts w:eastAsia="Arial Unicode MS"/>
          <w:i/>
          <w:sz w:val="28"/>
          <w:szCs w:val="28"/>
        </w:rPr>
        <w:t>ảng</w:t>
      </w:r>
      <w:r w:rsidRPr="002E4973">
        <w:rPr>
          <w:i/>
          <w:sz w:val="28"/>
          <w:szCs w:val="28"/>
        </w:rPr>
        <w:t xml:space="preserve"> tr</w:t>
      </w:r>
      <w:r w:rsidRPr="002E4973">
        <w:rPr>
          <w:rFonts w:eastAsia="Arial Unicode MS"/>
          <w:i/>
          <w:sz w:val="28"/>
          <w:szCs w:val="28"/>
        </w:rPr>
        <w:t>ần</w:t>
      </w:r>
      <w:r w:rsidRPr="002E4973">
        <w:rPr>
          <w:i/>
          <w:sz w:val="28"/>
          <w:szCs w:val="28"/>
        </w:rPr>
        <w:t xml:space="preserve"> </w:t>
      </w:r>
      <w:r w:rsidRPr="002E4973">
        <w:rPr>
          <w:rFonts w:eastAsia="Arial Unicode MS"/>
          <w:i/>
          <w:sz w:val="28"/>
          <w:szCs w:val="28"/>
        </w:rPr>
        <w:t>y</w:t>
      </w:r>
      <w:r w:rsidRPr="002E4973">
        <w:rPr>
          <w:i/>
          <w:sz w:val="28"/>
          <w:szCs w:val="28"/>
        </w:rPr>
        <w:t xml:space="preserve"> chánh báo</w:t>
      </w:r>
      <w:r w:rsidRPr="002E4973">
        <w:rPr>
          <w:rFonts w:eastAsia="Arial Unicode MS"/>
          <w:i/>
          <w:sz w:val="28"/>
          <w:szCs w:val="28"/>
        </w:rPr>
        <w:t>,</w:t>
      </w:r>
      <w:r w:rsidRPr="002E4973">
        <w:rPr>
          <w:i/>
          <w:sz w:val="28"/>
          <w:szCs w:val="28"/>
        </w:rPr>
        <w:t xml:space="preserve"> v</w:t>
      </w:r>
      <w:r w:rsidRPr="002E4973">
        <w:rPr>
          <w:rFonts w:eastAsia="Arial Unicode MS"/>
          <w:i/>
          <w:sz w:val="28"/>
          <w:szCs w:val="28"/>
        </w:rPr>
        <w:t>ân</w:t>
      </w:r>
      <w:r w:rsidRPr="002E4973">
        <w:rPr>
          <w:i/>
          <w:sz w:val="28"/>
          <w:szCs w:val="28"/>
        </w:rPr>
        <w:t xml:space="preserve"> </w:t>
      </w:r>
      <w:r w:rsidRPr="002E4973">
        <w:rPr>
          <w:rFonts w:eastAsia="Arial Unicode MS"/>
          <w:i/>
          <w:sz w:val="28"/>
          <w:szCs w:val="28"/>
        </w:rPr>
        <w:t>hà</w:t>
      </w:r>
      <w:r w:rsidRPr="002E4973">
        <w:rPr>
          <w:i/>
          <w:sz w:val="28"/>
          <w:szCs w:val="28"/>
        </w:rPr>
        <w:t xml:space="preserve"> nh</w:t>
      </w:r>
      <w:r w:rsidRPr="002E4973">
        <w:rPr>
          <w:rFonts w:eastAsia="Arial Unicode MS"/>
          <w:i/>
          <w:sz w:val="28"/>
          <w:szCs w:val="28"/>
        </w:rPr>
        <w:t>ị</w:t>
      </w:r>
      <w:r w:rsidRPr="002E4973">
        <w:rPr>
          <w:i/>
          <w:sz w:val="28"/>
          <w:szCs w:val="28"/>
        </w:rPr>
        <w:t xml:space="preserve"> </w:t>
      </w:r>
      <w:r w:rsidRPr="002E4973">
        <w:rPr>
          <w:rFonts w:eastAsia="Arial Unicode MS"/>
          <w:i/>
          <w:sz w:val="28"/>
          <w:szCs w:val="28"/>
        </w:rPr>
        <w:t>kinh</w:t>
      </w:r>
      <w:r w:rsidRPr="002E4973">
        <w:rPr>
          <w:i/>
          <w:sz w:val="28"/>
          <w:szCs w:val="28"/>
        </w:rPr>
        <w:t xml:space="preserve"> </w:t>
      </w:r>
      <w:r w:rsidRPr="002E4973">
        <w:rPr>
          <w:rFonts w:eastAsia="Arial Unicode MS"/>
          <w:i/>
          <w:sz w:val="28"/>
          <w:szCs w:val="28"/>
        </w:rPr>
        <w:t>ý</w:t>
      </w:r>
      <w:r w:rsidRPr="002E4973">
        <w:rPr>
          <w:i/>
          <w:sz w:val="28"/>
          <w:szCs w:val="28"/>
        </w:rPr>
        <w:t xml:space="preserve"> ngh</w:t>
      </w:r>
      <w:r w:rsidRPr="002E4973">
        <w:rPr>
          <w:rFonts w:eastAsia="Arial Unicode MS"/>
          <w:i/>
          <w:sz w:val="28"/>
          <w:szCs w:val="28"/>
        </w:rPr>
        <w:t>ĩa</w:t>
      </w:r>
      <w:r w:rsidRPr="002E4973">
        <w:rPr>
          <w:i/>
          <w:sz w:val="28"/>
          <w:szCs w:val="28"/>
        </w:rPr>
        <w:t xml:space="preserve"> </w:t>
      </w:r>
      <w:r w:rsidRPr="002E4973">
        <w:rPr>
          <w:rFonts w:eastAsia="Arial Unicode MS"/>
          <w:i/>
          <w:sz w:val="28"/>
          <w:szCs w:val="28"/>
        </w:rPr>
        <w:t>tương</w:t>
      </w:r>
      <w:r w:rsidRPr="002E4973">
        <w:rPr>
          <w:i/>
          <w:sz w:val="28"/>
          <w:szCs w:val="28"/>
        </w:rPr>
        <w:t xml:space="preserve"> b</w:t>
      </w:r>
      <w:r w:rsidRPr="002E4973">
        <w:rPr>
          <w:rFonts w:eastAsia="Arial Unicode MS"/>
          <w:i/>
          <w:sz w:val="28"/>
          <w:szCs w:val="28"/>
        </w:rPr>
        <w:t>ối?</w:t>
      </w:r>
      <w:r w:rsidRPr="002E4973">
        <w:rPr>
          <w:i/>
          <w:sz w:val="28"/>
          <w:szCs w:val="28"/>
        </w:rPr>
        <w:t>”</w:t>
      </w:r>
      <w:r w:rsidRPr="002E4973">
        <w:rPr>
          <w:sz w:val="28"/>
          <w:szCs w:val="28"/>
        </w:rPr>
        <w:t xml:space="preserve"> </w:t>
      </w:r>
      <w:r w:rsidRPr="002E4973">
        <w:rPr>
          <w:rFonts w:eastAsia="Arial Unicode MS"/>
          <w:sz w:val="28"/>
          <w:szCs w:val="28"/>
        </w:rPr>
        <w:t>(N</w:t>
      </w:r>
      <w:r w:rsidRPr="002E4973">
        <w:rPr>
          <w:rFonts w:eastAsia="MS Mincho"/>
          <w:sz w:val="28"/>
          <w:szCs w:val="28"/>
        </w:rPr>
        <w:t>ay</w:t>
      </w:r>
      <w:r w:rsidRPr="002E4973">
        <w:rPr>
          <w:sz w:val="28"/>
          <w:szCs w:val="28"/>
        </w:rPr>
        <w:t xml:space="preserve"> [kinh này] lại </w:t>
      </w:r>
      <w:r w:rsidRPr="002E4973">
        <w:rPr>
          <w:rFonts w:eastAsia="MS Mincho"/>
          <w:sz w:val="28"/>
          <w:szCs w:val="28"/>
        </w:rPr>
        <w:t>trần</w:t>
      </w:r>
      <w:r w:rsidRPr="002E4973">
        <w:rPr>
          <w:sz w:val="28"/>
          <w:szCs w:val="28"/>
        </w:rPr>
        <w:t xml:space="preserve"> </w:t>
      </w:r>
      <w:r w:rsidRPr="002E4973">
        <w:rPr>
          <w:rFonts w:eastAsia="MS Mincho"/>
          <w:sz w:val="28"/>
          <w:szCs w:val="28"/>
        </w:rPr>
        <w:t>thuật</w:t>
      </w:r>
      <w:r w:rsidRPr="002E4973">
        <w:rPr>
          <w:sz w:val="28"/>
          <w:szCs w:val="28"/>
        </w:rPr>
        <w:t xml:space="preserve"> rộng rãi y báo và chánh báo, cớ sao hai kinh có ý nghĩa mâu thuẫn nhau</w:t>
      </w:r>
      <w:r w:rsidRPr="002E4973">
        <w:rPr>
          <w:rFonts w:eastAsia="MS Mincho"/>
          <w:sz w:val="28"/>
          <w:szCs w:val="28"/>
        </w:rPr>
        <w:t>).</w:t>
      </w:r>
      <w:r w:rsidRPr="002E4973">
        <w:rPr>
          <w:sz w:val="28"/>
          <w:szCs w:val="28"/>
        </w:rPr>
        <w:t xml:space="preserve"> </w:t>
      </w:r>
      <w:r w:rsidRPr="002E4973">
        <w:rPr>
          <w:rFonts w:eastAsia="MS Mincho"/>
          <w:sz w:val="28"/>
          <w:szCs w:val="28"/>
        </w:rPr>
        <w:t>Ý</w:t>
      </w:r>
      <w:r w:rsidRPr="002E4973">
        <w:rPr>
          <w:sz w:val="28"/>
          <w:szCs w:val="28"/>
        </w:rPr>
        <w:t xml:space="preserve"> ngh</w:t>
      </w:r>
      <w:r w:rsidRPr="002E4973">
        <w:rPr>
          <w:rFonts w:eastAsia="MS Mincho"/>
          <w:sz w:val="28"/>
          <w:szCs w:val="28"/>
        </w:rPr>
        <w:t>ĩa</w:t>
      </w:r>
      <w:r w:rsidRPr="002E4973">
        <w:rPr>
          <w:sz w:val="28"/>
          <w:szCs w:val="28"/>
        </w:rPr>
        <w:t xml:space="preserve"> c</w:t>
      </w:r>
      <w:r w:rsidRPr="002E4973">
        <w:rPr>
          <w:rFonts w:eastAsia="MS Mincho"/>
          <w:sz w:val="28"/>
          <w:szCs w:val="28"/>
        </w:rPr>
        <w:t>ủa</w:t>
      </w:r>
      <w:r w:rsidRPr="002E4973">
        <w:rPr>
          <w:sz w:val="28"/>
          <w:szCs w:val="28"/>
        </w:rPr>
        <w:t xml:space="preserve"> hai kinh </w:t>
      </w:r>
      <w:r w:rsidRPr="002E4973">
        <w:rPr>
          <w:rFonts w:eastAsia="MS Mincho"/>
          <w:sz w:val="28"/>
          <w:szCs w:val="28"/>
        </w:rPr>
        <w:t>quyết</w:t>
      </w:r>
      <w:r w:rsidRPr="002E4973">
        <w:rPr>
          <w:sz w:val="28"/>
          <w:szCs w:val="28"/>
        </w:rPr>
        <w:t xml:space="preserve"> định </w:t>
      </w:r>
      <w:r w:rsidRPr="002E4973">
        <w:rPr>
          <w:rFonts w:eastAsia="MS Mincho"/>
          <w:sz w:val="28"/>
          <w:szCs w:val="28"/>
        </w:rPr>
        <w:t>chẳng</w:t>
      </w:r>
      <w:r w:rsidRPr="002E4973">
        <w:rPr>
          <w:sz w:val="28"/>
          <w:szCs w:val="28"/>
        </w:rPr>
        <w:t xml:space="preserve"> tr</w:t>
      </w:r>
      <w:r w:rsidRPr="002E4973">
        <w:rPr>
          <w:rFonts w:eastAsia="MS Mincho"/>
          <w:sz w:val="28"/>
          <w:szCs w:val="28"/>
        </w:rPr>
        <w:t>ái</w:t>
      </w:r>
      <w:r w:rsidRPr="002E4973">
        <w:rPr>
          <w:sz w:val="28"/>
          <w:szCs w:val="28"/>
        </w:rPr>
        <w:t xml:space="preserve"> ngh</w:t>
      </w:r>
      <w:r w:rsidRPr="002E4973">
        <w:rPr>
          <w:rFonts w:eastAsia="MS Mincho"/>
          <w:sz w:val="28"/>
          <w:szCs w:val="28"/>
        </w:rPr>
        <w:t>ịch,</w:t>
      </w:r>
      <w:r w:rsidRPr="002E4973">
        <w:rPr>
          <w:sz w:val="28"/>
          <w:szCs w:val="28"/>
        </w:rPr>
        <w:t xml:space="preserve"> </w:t>
      </w:r>
      <w:r w:rsidRPr="002E4973">
        <w:rPr>
          <w:rFonts w:eastAsia="MS Mincho"/>
          <w:sz w:val="28"/>
          <w:szCs w:val="28"/>
        </w:rPr>
        <w:t>đức</w:t>
      </w:r>
      <w:r w:rsidRPr="002E4973">
        <w:rPr>
          <w:sz w:val="28"/>
          <w:szCs w:val="28"/>
        </w:rPr>
        <w:t xml:space="preserve"> P</w:t>
      </w:r>
      <w:r w:rsidRPr="002E4973">
        <w:rPr>
          <w:rFonts w:eastAsia="Arial Unicode MS"/>
          <w:sz w:val="28"/>
          <w:szCs w:val="28"/>
        </w:rPr>
        <w:t>hật</w:t>
      </w:r>
      <w:r w:rsidRPr="002E4973">
        <w:rPr>
          <w:sz w:val="28"/>
          <w:szCs w:val="28"/>
        </w:rPr>
        <w:t xml:space="preserve"> </w:t>
      </w:r>
      <w:r w:rsidRPr="002E4973">
        <w:rPr>
          <w:rFonts w:eastAsia="Arial Unicode MS"/>
          <w:sz w:val="28"/>
          <w:szCs w:val="28"/>
        </w:rPr>
        <w:t>nói</w:t>
      </w:r>
      <w:r w:rsidRPr="002E4973">
        <w:rPr>
          <w:sz w:val="28"/>
          <w:szCs w:val="28"/>
        </w:rPr>
        <w:t xml:space="preserve"> h</w:t>
      </w:r>
      <w:r w:rsidRPr="002E4973">
        <w:rPr>
          <w:rFonts w:eastAsia="Arial Unicode MS"/>
          <w:sz w:val="28"/>
          <w:szCs w:val="28"/>
        </w:rPr>
        <w:t>ết</w:t>
      </w:r>
      <w:r w:rsidRPr="002E4973">
        <w:rPr>
          <w:sz w:val="28"/>
          <w:szCs w:val="28"/>
        </w:rPr>
        <w:t xml:space="preserve"> th</w:t>
      </w:r>
      <w:r w:rsidRPr="002E4973">
        <w:rPr>
          <w:rFonts w:eastAsia="Arial Unicode MS"/>
          <w:sz w:val="28"/>
          <w:szCs w:val="28"/>
        </w:rPr>
        <w:t>ảy</w:t>
      </w:r>
      <w:r w:rsidRPr="002E4973">
        <w:rPr>
          <w:sz w:val="28"/>
          <w:szCs w:val="28"/>
        </w:rPr>
        <w:t xml:space="preserve"> </w:t>
      </w:r>
      <w:r w:rsidRPr="002E4973">
        <w:rPr>
          <w:rFonts w:eastAsia="Arial Unicode MS"/>
          <w:sz w:val="28"/>
          <w:szCs w:val="28"/>
        </w:rPr>
        <w:t>các</w:t>
      </w:r>
      <w:r w:rsidRPr="002E4973">
        <w:rPr>
          <w:sz w:val="28"/>
          <w:szCs w:val="28"/>
        </w:rPr>
        <w:t xml:space="preserve"> </w:t>
      </w:r>
      <w:r w:rsidRPr="002E4973">
        <w:rPr>
          <w:rFonts w:eastAsia="Arial Unicode MS"/>
          <w:sz w:val="28"/>
          <w:szCs w:val="28"/>
        </w:rPr>
        <w:t>kinh</w:t>
      </w:r>
      <w:r w:rsidRPr="002E4973">
        <w:rPr>
          <w:sz w:val="28"/>
          <w:szCs w:val="28"/>
        </w:rPr>
        <w:t xml:space="preserve"> </w:t>
      </w:r>
      <w:r w:rsidRPr="002E4973">
        <w:rPr>
          <w:rFonts w:eastAsia="Arial Unicode MS"/>
          <w:sz w:val="28"/>
          <w:szCs w:val="28"/>
        </w:rPr>
        <w:t>chẳng</w:t>
      </w:r>
      <w:r w:rsidRPr="002E4973">
        <w:rPr>
          <w:sz w:val="28"/>
          <w:szCs w:val="28"/>
        </w:rPr>
        <w:t xml:space="preserve"> t</w:t>
      </w:r>
      <w:r w:rsidRPr="002E4973">
        <w:rPr>
          <w:rFonts w:eastAsia="Arial Unicode MS"/>
          <w:sz w:val="28"/>
          <w:szCs w:val="28"/>
        </w:rPr>
        <w:t>ự</w:t>
      </w:r>
      <w:r w:rsidRPr="002E4973">
        <w:rPr>
          <w:sz w:val="28"/>
          <w:szCs w:val="28"/>
        </w:rPr>
        <w:t xml:space="preserve"> m</w:t>
      </w:r>
      <w:r w:rsidRPr="002E4973">
        <w:rPr>
          <w:rFonts w:eastAsia="Arial Unicode MS"/>
          <w:sz w:val="28"/>
          <w:szCs w:val="28"/>
        </w:rPr>
        <w:t>âu</w:t>
      </w:r>
      <w:r w:rsidRPr="002E4973">
        <w:rPr>
          <w:sz w:val="28"/>
          <w:szCs w:val="28"/>
        </w:rPr>
        <w:t xml:space="preserve"> thu</w:t>
      </w:r>
      <w:r w:rsidRPr="002E4973">
        <w:rPr>
          <w:rFonts w:eastAsia="Arial Unicode MS"/>
          <w:sz w:val="28"/>
          <w:szCs w:val="28"/>
        </w:rPr>
        <w:t>ẫn,</w:t>
      </w:r>
      <w:r w:rsidRPr="002E4973">
        <w:rPr>
          <w:sz w:val="28"/>
          <w:szCs w:val="28"/>
        </w:rPr>
        <w:t xml:space="preserve"> quy</w:t>
      </w:r>
      <w:r w:rsidRPr="002E4973">
        <w:rPr>
          <w:rFonts w:eastAsia="Arial Unicode MS"/>
          <w:sz w:val="28"/>
          <w:szCs w:val="28"/>
        </w:rPr>
        <w:t>ết</w:t>
      </w:r>
      <w:r w:rsidRPr="002E4973">
        <w:rPr>
          <w:sz w:val="28"/>
          <w:szCs w:val="28"/>
        </w:rPr>
        <w:t xml:space="preserve"> </w:t>
      </w:r>
      <w:r w:rsidRPr="002E4973">
        <w:rPr>
          <w:rFonts w:eastAsia="Arial Unicode MS"/>
          <w:sz w:val="28"/>
          <w:szCs w:val="28"/>
        </w:rPr>
        <w:t>định</w:t>
      </w:r>
      <w:r w:rsidRPr="002E4973">
        <w:rPr>
          <w:sz w:val="28"/>
          <w:szCs w:val="28"/>
        </w:rPr>
        <w:t xml:space="preserve"> </w:t>
      </w:r>
      <w:r w:rsidRPr="002E4973">
        <w:rPr>
          <w:rFonts w:eastAsia="Arial Unicode MS"/>
          <w:sz w:val="28"/>
          <w:szCs w:val="28"/>
        </w:rPr>
        <w:t>chẳng</w:t>
      </w:r>
      <w:r w:rsidRPr="002E4973">
        <w:rPr>
          <w:sz w:val="28"/>
          <w:szCs w:val="28"/>
        </w:rPr>
        <w:t xml:space="preserve"> th</w:t>
      </w:r>
      <w:r w:rsidRPr="002E4973">
        <w:rPr>
          <w:rFonts w:eastAsia="Arial Unicode MS"/>
          <w:sz w:val="28"/>
          <w:szCs w:val="28"/>
        </w:rPr>
        <w:t>ể</w:t>
      </w:r>
      <w:r w:rsidRPr="002E4973">
        <w:rPr>
          <w:sz w:val="28"/>
          <w:szCs w:val="28"/>
        </w:rPr>
        <w:t xml:space="preserve"> n</w:t>
      </w:r>
      <w:r w:rsidRPr="002E4973">
        <w:rPr>
          <w:rFonts w:eastAsia="Arial Unicode MS"/>
          <w:sz w:val="28"/>
          <w:szCs w:val="28"/>
        </w:rPr>
        <w:t>ào!</w:t>
      </w:r>
      <w:r w:rsidRPr="002E4973">
        <w:rPr>
          <w:sz w:val="28"/>
          <w:szCs w:val="28"/>
        </w:rPr>
        <w:t xml:space="preserve"> </w:t>
      </w:r>
      <w:r w:rsidRPr="002E4973">
        <w:rPr>
          <w:rFonts w:eastAsia="Arial Unicode MS"/>
          <w:sz w:val="28"/>
          <w:szCs w:val="28"/>
        </w:rPr>
        <w:t>Đây</w:t>
      </w:r>
      <w:r w:rsidRPr="002E4973">
        <w:rPr>
          <w:sz w:val="28"/>
          <w:szCs w:val="28"/>
        </w:rPr>
        <w:t xml:space="preserve"> l</w:t>
      </w:r>
      <w:r w:rsidRPr="002E4973">
        <w:rPr>
          <w:rFonts w:eastAsia="Arial Unicode MS"/>
          <w:sz w:val="28"/>
          <w:szCs w:val="28"/>
        </w:rPr>
        <w:t>à</w:t>
      </w:r>
      <w:r w:rsidRPr="002E4973">
        <w:rPr>
          <w:sz w:val="28"/>
          <w:szCs w:val="28"/>
        </w:rPr>
        <w:t xml:space="preserve"> d</w:t>
      </w:r>
      <w:r w:rsidRPr="002E4973">
        <w:rPr>
          <w:rFonts w:eastAsia="Arial Unicode MS"/>
          <w:sz w:val="28"/>
          <w:szCs w:val="28"/>
        </w:rPr>
        <w:t>o</w:t>
      </w:r>
      <w:r w:rsidRPr="002E4973">
        <w:rPr>
          <w:sz w:val="28"/>
          <w:szCs w:val="28"/>
        </w:rPr>
        <w:t xml:space="preserve"> </w:t>
      </w:r>
      <w:r w:rsidRPr="002E4973">
        <w:rPr>
          <w:rFonts w:eastAsia="Arial Unicode MS"/>
          <w:sz w:val="28"/>
          <w:szCs w:val="28"/>
        </w:rPr>
        <w:t>người</w:t>
      </w:r>
      <w:r w:rsidRPr="002E4973">
        <w:rPr>
          <w:sz w:val="28"/>
          <w:szCs w:val="28"/>
        </w:rPr>
        <w:t xml:space="preserve"> đọ</w:t>
      </w:r>
      <w:r w:rsidRPr="002E4973">
        <w:rPr>
          <w:rFonts w:eastAsia="Arial Unicode MS"/>
          <w:sz w:val="28"/>
          <w:szCs w:val="28"/>
        </w:rPr>
        <w:t>c</w:t>
      </w:r>
      <w:r w:rsidRPr="002E4973">
        <w:rPr>
          <w:sz w:val="28"/>
          <w:szCs w:val="28"/>
        </w:rPr>
        <w:t xml:space="preserve"> kinh d</w:t>
      </w:r>
      <w:r w:rsidRPr="002E4973">
        <w:rPr>
          <w:rFonts w:eastAsia="Arial Unicode MS"/>
          <w:sz w:val="28"/>
          <w:szCs w:val="28"/>
        </w:rPr>
        <w:t>ấy</w:t>
      </w:r>
      <w:r w:rsidRPr="002E4973">
        <w:rPr>
          <w:sz w:val="28"/>
          <w:szCs w:val="28"/>
        </w:rPr>
        <w:t xml:space="preserve"> l</w:t>
      </w:r>
      <w:r w:rsidRPr="002E4973">
        <w:rPr>
          <w:rFonts w:eastAsia="Arial Unicode MS"/>
          <w:sz w:val="28"/>
          <w:szCs w:val="28"/>
        </w:rPr>
        <w:t>ên</w:t>
      </w:r>
      <w:r w:rsidRPr="002E4973">
        <w:rPr>
          <w:sz w:val="28"/>
          <w:szCs w:val="28"/>
        </w:rPr>
        <w:t xml:space="preserve"> </w:t>
      </w:r>
      <w:r w:rsidRPr="002E4973">
        <w:rPr>
          <w:rFonts w:eastAsia="Arial Unicode MS"/>
          <w:sz w:val="28"/>
          <w:szCs w:val="28"/>
        </w:rPr>
        <w:t>sự</w:t>
      </w:r>
      <w:r w:rsidRPr="002E4973">
        <w:rPr>
          <w:sz w:val="28"/>
          <w:szCs w:val="28"/>
        </w:rPr>
        <w:t xml:space="preserve"> </w:t>
      </w:r>
      <w:r w:rsidRPr="002E4973">
        <w:rPr>
          <w:rFonts w:eastAsia="Arial Unicode MS"/>
          <w:sz w:val="28"/>
          <w:szCs w:val="28"/>
        </w:rPr>
        <w:t>hiểu</w:t>
      </w:r>
      <w:r w:rsidRPr="002E4973">
        <w:rPr>
          <w:sz w:val="28"/>
          <w:szCs w:val="28"/>
        </w:rPr>
        <w:t xml:space="preserve"> l</w:t>
      </w:r>
      <w:r w:rsidRPr="002E4973">
        <w:rPr>
          <w:rFonts w:eastAsia="Arial Unicode MS"/>
          <w:sz w:val="28"/>
          <w:szCs w:val="28"/>
        </w:rPr>
        <w:t>ầm,</w:t>
      </w:r>
      <w:r w:rsidRPr="002E4973">
        <w:rPr>
          <w:sz w:val="28"/>
          <w:szCs w:val="28"/>
        </w:rPr>
        <w:t xml:space="preserve"> n</w:t>
      </w:r>
      <w:r w:rsidRPr="002E4973">
        <w:rPr>
          <w:rFonts w:eastAsia="Arial Unicode MS"/>
          <w:sz w:val="28"/>
          <w:szCs w:val="28"/>
        </w:rPr>
        <w:t>ên</w:t>
      </w:r>
      <w:r w:rsidRPr="002E4973">
        <w:rPr>
          <w:sz w:val="28"/>
          <w:szCs w:val="28"/>
        </w:rPr>
        <w:t xml:space="preserve"> m</w:t>
      </w:r>
      <w:r w:rsidRPr="002E4973">
        <w:rPr>
          <w:rFonts w:eastAsia="Arial Unicode MS"/>
          <w:sz w:val="28"/>
          <w:szCs w:val="28"/>
        </w:rPr>
        <w:t>ới</w:t>
      </w:r>
      <w:r w:rsidRPr="002E4973">
        <w:rPr>
          <w:sz w:val="28"/>
          <w:szCs w:val="28"/>
        </w:rPr>
        <w:t xml:space="preserve"> c</w:t>
      </w:r>
      <w:r w:rsidRPr="002E4973">
        <w:rPr>
          <w:rFonts w:eastAsia="Arial Unicode MS"/>
          <w:sz w:val="28"/>
          <w:szCs w:val="28"/>
        </w:rPr>
        <w:t>ó</w:t>
      </w:r>
      <w:r w:rsidRPr="002E4973">
        <w:rPr>
          <w:sz w:val="28"/>
          <w:szCs w:val="28"/>
        </w:rPr>
        <w:t xml:space="preserve"> c</w:t>
      </w:r>
      <w:r w:rsidRPr="002E4973">
        <w:rPr>
          <w:rFonts w:eastAsia="Arial Unicode MS"/>
          <w:sz w:val="28"/>
          <w:szCs w:val="28"/>
        </w:rPr>
        <w:t>âu</w:t>
      </w:r>
      <w:r w:rsidRPr="002E4973">
        <w:rPr>
          <w:sz w:val="28"/>
          <w:szCs w:val="28"/>
        </w:rPr>
        <w:t xml:space="preserve"> h</w:t>
      </w:r>
      <w:r w:rsidRPr="002E4973">
        <w:rPr>
          <w:rFonts w:eastAsia="Arial Unicode MS"/>
          <w:sz w:val="28"/>
          <w:szCs w:val="28"/>
        </w:rPr>
        <w:t>ỏi</w:t>
      </w:r>
      <w:r w:rsidRPr="002E4973">
        <w:rPr>
          <w:sz w:val="28"/>
          <w:szCs w:val="28"/>
        </w:rPr>
        <w:t xml:space="preserve"> n</w:t>
      </w:r>
      <w:r w:rsidRPr="002E4973">
        <w:rPr>
          <w:rFonts w:eastAsia="Arial Unicode MS"/>
          <w:sz w:val="28"/>
          <w:szCs w:val="28"/>
        </w:rPr>
        <w:t>ày,</w:t>
      </w:r>
      <w:r w:rsidRPr="002E4973">
        <w:rPr>
          <w:sz w:val="28"/>
          <w:szCs w:val="28"/>
        </w:rPr>
        <w:t xml:space="preserve"> </w:t>
      </w:r>
      <w:r w:rsidRPr="002E4973">
        <w:rPr>
          <w:rFonts w:eastAsia="Arial Unicode MS"/>
          <w:sz w:val="28"/>
          <w:szCs w:val="28"/>
        </w:rPr>
        <w:t>đó</w:t>
      </w:r>
      <w:r w:rsidRPr="002E4973">
        <w:rPr>
          <w:sz w:val="28"/>
          <w:szCs w:val="28"/>
        </w:rPr>
        <w:t xml:space="preserve"> g</w:t>
      </w:r>
      <w:r w:rsidRPr="002E4973">
        <w:rPr>
          <w:rFonts w:eastAsia="Arial Unicode MS"/>
          <w:sz w:val="28"/>
          <w:szCs w:val="28"/>
        </w:rPr>
        <w:t>ọi</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i/>
          <w:sz w:val="28"/>
          <w:szCs w:val="28"/>
        </w:rPr>
        <w:t>“</w:t>
      </w:r>
      <w:r w:rsidRPr="002E4973">
        <w:rPr>
          <w:rFonts w:eastAsia="Arial Unicode MS"/>
          <w:i/>
          <w:sz w:val="28"/>
          <w:szCs w:val="28"/>
        </w:rPr>
        <w:t>đoạn</w:t>
      </w:r>
      <w:r w:rsidRPr="002E4973">
        <w:rPr>
          <w:i/>
          <w:sz w:val="28"/>
          <w:szCs w:val="28"/>
        </w:rPr>
        <w:t xml:space="preserve"> ch</w:t>
      </w:r>
      <w:r w:rsidRPr="002E4973">
        <w:rPr>
          <w:rFonts w:eastAsia="Arial Unicode MS"/>
          <w:i/>
          <w:sz w:val="28"/>
          <w:szCs w:val="28"/>
        </w:rPr>
        <w:t>ương</w:t>
      </w:r>
      <w:r w:rsidRPr="002E4973">
        <w:rPr>
          <w:i/>
          <w:sz w:val="28"/>
          <w:szCs w:val="28"/>
        </w:rPr>
        <w:t xml:space="preserve"> th</w:t>
      </w:r>
      <w:r w:rsidRPr="002E4973">
        <w:rPr>
          <w:rFonts w:eastAsia="Arial Unicode MS"/>
          <w:i/>
          <w:sz w:val="28"/>
          <w:szCs w:val="28"/>
        </w:rPr>
        <w:t>ủ</w:t>
      </w:r>
      <w:r w:rsidRPr="002E4973">
        <w:rPr>
          <w:i/>
          <w:sz w:val="28"/>
          <w:szCs w:val="28"/>
        </w:rPr>
        <w:t xml:space="preserve"> ngh</w:t>
      </w:r>
      <w:r w:rsidRPr="002E4973">
        <w:rPr>
          <w:rFonts w:eastAsia="Arial Unicode MS"/>
          <w:i/>
          <w:sz w:val="28"/>
          <w:szCs w:val="28"/>
        </w:rPr>
        <w:t>ĩa</w:t>
      </w:r>
      <w:r w:rsidRPr="002E4973">
        <w:rPr>
          <w:i/>
          <w:sz w:val="28"/>
          <w:szCs w:val="28"/>
        </w:rPr>
        <w:t>”</w:t>
      </w:r>
      <w:r w:rsidRPr="002E4973">
        <w:rPr>
          <w:sz w:val="28"/>
          <w:szCs w:val="28"/>
        </w:rPr>
        <w:t xml:space="preserve"> (</w:t>
      </w:r>
      <w:r w:rsidRPr="002E4973">
        <w:rPr>
          <w:rFonts w:eastAsia="Arial Unicode MS"/>
          <w:sz w:val="28"/>
          <w:szCs w:val="28"/>
        </w:rPr>
        <w:t>hiểu</w:t>
      </w:r>
      <w:r w:rsidRPr="002E4973">
        <w:rPr>
          <w:sz w:val="28"/>
          <w:szCs w:val="28"/>
        </w:rPr>
        <w:t xml:space="preserve"> </w:t>
      </w:r>
      <w:r w:rsidRPr="002E4973">
        <w:rPr>
          <w:rFonts w:eastAsia="Arial Unicode MS"/>
          <w:sz w:val="28"/>
          <w:szCs w:val="28"/>
        </w:rPr>
        <w:t>ý</w:t>
      </w:r>
      <w:r w:rsidRPr="002E4973">
        <w:rPr>
          <w:sz w:val="28"/>
          <w:szCs w:val="28"/>
        </w:rPr>
        <w:t xml:space="preserve"> ngh</w:t>
      </w:r>
      <w:r w:rsidRPr="002E4973">
        <w:rPr>
          <w:rFonts w:eastAsia="Arial Unicode MS"/>
          <w:sz w:val="28"/>
          <w:szCs w:val="28"/>
        </w:rPr>
        <w:t>ĩa</w:t>
      </w:r>
      <w:r w:rsidRPr="002E4973">
        <w:rPr>
          <w:sz w:val="28"/>
          <w:szCs w:val="28"/>
        </w:rPr>
        <w:t xml:space="preserve"> t</w:t>
      </w:r>
      <w:r w:rsidRPr="002E4973">
        <w:rPr>
          <w:rFonts w:eastAsia="Arial Unicode MS"/>
          <w:sz w:val="28"/>
          <w:szCs w:val="28"/>
        </w:rPr>
        <w:t>ách</w:t>
      </w:r>
      <w:r w:rsidRPr="002E4973">
        <w:rPr>
          <w:sz w:val="28"/>
          <w:szCs w:val="28"/>
        </w:rPr>
        <w:t xml:space="preserve"> r</w:t>
      </w:r>
      <w:r w:rsidRPr="002E4973">
        <w:rPr>
          <w:rFonts w:eastAsia="Arial Unicode MS"/>
          <w:sz w:val="28"/>
          <w:szCs w:val="28"/>
        </w:rPr>
        <w:t>ời</w:t>
      </w:r>
      <w:r w:rsidRPr="002E4973">
        <w:rPr>
          <w:sz w:val="28"/>
          <w:szCs w:val="28"/>
        </w:rPr>
        <w:t xml:space="preserve"> kh</w:t>
      </w:r>
      <w:r w:rsidRPr="002E4973">
        <w:rPr>
          <w:rFonts w:eastAsia="Arial Unicode MS"/>
          <w:sz w:val="28"/>
          <w:szCs w:val="28"/>
        </w:rPr>
        <w:t>ỏi</w:t>
      </w:r>
      <w:r w:rsidRPr="002E4973">
        <w:rPr>
          <w:sz w:val="28"/>
          <w:szCs w:val="28"/>
        </w:rPr>
        <w:t xml:space="preserve"> ng</w:t>
      </w:r>
      <w:r w:rsidRPr="002E4973">
        <w:rPr>
          <w:rFonts w:eastAsia="Arial Unicode MS"/>
          <w:sz w:val="28"/>
          <w:szCs w:val="28"/>
        </w:rPr>
        <w:t>ữ</w:t>
      </w:r>
      <w:r w:rsidRPr="002E4973">
        <w:rPr>
          <w:sz w:val="28"/>
          <w:szCs w:val="28"/>
        </w:rPr>
        <w:t xml:space="preserve"> c</w:t>
      </w:r>
      <w:r w:rsidRPr="002E4973">
        <w:rPr>
          <w:rFonts w:eastAsia="Arial Unicode MS"/>
          <w:sz w:val="28"/>
          <w:szCs w:val="28"/>
        </w:rPr>
        <w:t>ảnh).</w:t>
      </w:r>
      <w:r w:rsidRPr="002E4973">
        <w:rPr>
          <w:sz w:val="28"/>
          <w:szCs w:val="28"/>
        </w:rPr>
        <w:t xml:space="preserve"> Quy</w:t>
      </w:r>
      <w:r w:rsidRPr="002E4973">
        <w:rPr>
          <w:rFonts w:eastAsia="Arial Unicode MS"/>
          <w:sz w:val="28"/>
          <w:szCs w:val="28"/>
        </w:rPr>
        <w:t>ết</w:t>
      </w:r>
      <w:r w:rsidRPr="002E4973">
        <w:rPr>
          <w:sz w:val="28"/>
          <w:szCs w:val="28"/>
        </w:rPr>
        <w:t xml:space="preserve"> </w:t>
      </w:r>
      <w:r w:rsidRPr="002E4973">
        <w:rPr>
          <w:rFonts w:eastAsia="Arial Unicode MS"/>
          <w:sz w:val="28"/>
          <w:szCs w:val="28"/>
        </w:rPr>
        <w:t>chẳng</w:t>
      </w:r>
      <w:r w:rsidRPr="002E4973">
        <w:rPr>
          <w:sz w:val="28"/>
          <w:szCs w:val="28"/>
        </w:rPr>
        <w:t xml:space="preserve"> phải l</w:t>
      </w:r>
      <w:r w:rsidRPr="002E4973">
        <w:rPr>
          <w:rFonts w:eastAsia="Arial Unicode MS"/>
          <w:sz w:val="28"/>
          <w:szCs w:val="28"/>
        </w:rPr>
        <w:t>à</w:t>
      </w:r>
      <w:r w:rsidRPr="002E4973">
        <w:rPr>
          <w:sz w:val="28"/>
          <w:szCs w:val="28"/>
        </w:rPr>
        <w:t xml:space="preserve"> n</w:t>
      </w:r>
      <w:r w:rsidRPr="002E4973">
        <w:rPr>
          <w:rFonts w:eastAsia="Arial Unicode MS"/>
          <w:sz w:val="28"/>
          <w:szCs w:val="28"/>
        </w:rPr>
        <w:t>ói</w:t>
      </w:r>
      <w:r w:rsidRPr="002E4973">
        <w:rPr>
          <w:sz w:val="28"/>
          <w:szCs w:val="28"/>
        </w:rPr>
        <w:t xml:space="preserve"> </w:t>
      </w:r>
      <w:r w:rsidRPr="002E4973">
        <w:rPr>
          <w:rFonts w:eastAsia="Arial Unicode MS"/>
          <w:sz w:val="28"/>
          <w:szCs w:val="28"/>
        </w:rPr>
        <w:t>thật</w:t>
      </w:r>
      <w:r w:rsidRPr="002E4973">
        <w:rPr>
          <w:sz w:val="28"/>
          <w:szCs w:val="28"/>
        </w:rPr>
        <w:t xml:space="preserve"> sự </w:t>
      </w:r>
      <w:r w:rsidRPr="002E4973">
        <w:rPr>
          <w:rFonts w:eastAsia="Arial Unicode MS"/>
          <w:sz w:val="28"/>
          <w:szCs w:val="28"/>
        </w:rPr>
        <w:t>không</w:t>
      </w:r>
      <w:r w:rsidRPr="002E4973">
        <w:rPr>
          <w:sz w:val="28"/>
          <w:szCs w:val="28"/>
        </w:rPr>
        <w:t xml:space="preserve"> trang nghi</w:t>
      </w:r>
      <w:r w:rsidRPr="002E4973">
        <w:rPr>
          <w:rFonts w:eastAsia="Arial Unicode MS"/>
          <w:sz w:val="28"/>
          <w:szCs w:val="28"/>
        </w:rPr>
        <w:t>êm</w:t>
      </w:r>
      <w:r w:rsidRPr="002E4973">
        <w:rPr>
          <w:sz w:val="28"/>
          <w:szCs w:val="28"/>
        </w:rPr>
        <w:t xml:space="preserve"> m</w:t>
      </w:r>
      <w:r w:rsidRPr="002E4973">
        <w:rPr>
          <w:rFonts w:eastAsia="Arial Unicode MS"/>
          <w:sz w:val="28"/>
          <w:szCs w:val="28"/>
        </w:rPr>
        <w:t>ới</w:t>
      </w:r>
      <w:r w:rsidRPr="002E4973">
        <w:rPr>
          <w:sz w:val="28"/>
          <w:szCs w:val="28"/>
        </w:rPr>
        <w:t xml:space="preserve"> l</w:t>
      </w:r>
      <w:r w:rsidRPr="002E4973">
        <w:rPr>
          <w:rFonts w:eastAsia="Arial Unicode MS"/>
          <w:sz w:val="28"/>
          <w:szCs w:val="28"/>
        </w:rPr>
        <w:t>à</w:t>
      </w:r>
      <w:r w:rsidRPr="002E4973">
        <w:rPr>
          <w:sz w:val="28"/>
          <w:szCs w:val="28"/>
        </w:rPr>
        <w:t xml:space="preserve"> trang nghi</w:t>
      </w:r>
      <w:r w:rsidRPr="002E4973">
        <w:rPr>
          <w:rFonts w:eastAsia="Arial Unicode MS"/>
          <w:sz w:val="28"/>
          <w:szCs w:val="28"/>
        </w:rPr>
        <w:t>êm</w:t>
      </w:r>
      <w:r w:rsidRPr="002E4973">
        <w:rPr>
          <w:sz w:val="28"/>
          <w:szCs w:val="28"/>
        </w:rPr>
        <w:t xml:space="preserve"> </w:t>
      </w:r>
      <w:r w:rsidRPr="002E4973">
        <w:rPr>
          <w:rFonts w:eastAsia="Arial Unicode MS"/>
          <w:sz w:val="28"/>
          <w:szCs w:val="28"/>
        </w:rPr>
        <w:t>thật</w:t>
      </w:r>
      <w:r w:rsidRPr="002E4973">
        <w:rPr>
          <w:sz w:val="28"/>
          <w:szCs w:val="28"/>
        </w:rPr>
        <w:t xml:space="preserve"> sự</w:t>
      </w:r>
      <w:r w:rsidRPr="002E4973">
        <w:rPr>
          <w:rFonts w:eastAsia="Arial Unicode MS"/>
          <w:sz w:val="28"/>
          <w:szCs w:val="28"/>
        </w:rPr>
        <w:t>,</w:t>
      </w:r>
      <w:r w:rsidRPr="002E4973">
        <w:rPr>
          <w:sz w:val="28"/>
          <w:szCs w:val="28"/>
        </w:rPr>
        <w:t xml:space="preserve"> [nếu hiểu như vậy thì] </w:t>
      </w:r>
      <w:r w:rsidRPr="002E4973">
        <w:rPr>
          <w:rFonts w:eastAsia="Arial Unicode MS"/>
          <w:sz w:val="28"/>
          <w:szCs w:val="28"/>
        </w:rPr>
        <w:t>cũng</w:t>
      </w:r>
      <w:r w:rsidRPr="002E4973">
        <w:rPr>
          <w:sz w:val="28"/>
          <w:szCs w:val="28"/>
        </w:rPr>
        <w:t xml:space="preserve"> </w:t>
      </w:r>
      <w:r w:rsidRPr="002E4973">
        <w:rPr>
          <w:rFonts w:eastAsia="Arial Unicode MS"/>
          <w:sz w:val="28"/>
          <w:szCs w:val="28"/>
        </w:rPr>
        <w:t>sai</w:t>
      </w:r>
      <w:r w:rsidRPr="002E4973">
        <w:rPr>
          <w:sz w:val="28"/>
          <w:szCs w:val="28"/>
        </w:rPr>
        <w:t xml:space="preserve"> m</w:t>
      </w:r>
      <w:r w:rsidRPr="002E4973">
        <w:rPr>
          <w:rFonts w:eastAsia="Arial Unicode MS"/>
          <w:sz w:val="28"/>
          <w:szCs w:val="28"/>
        </w:rPr>
        <w:t>ất</w:t>
      </w:r>
      <w:r w:rsidRPr="002E4973">
        <w:rPr>
          <w:sz w:val="28"/>
          <w:szCs w:val="28"/>
        </w:rPr>
        <w:t xml:space="preserve"> r</w:t>
      </w:r>
      <w:r w:rsidRPr="002E4973">
        <w:rPr>
          <w:rFonts w:eastAsia="Arial Unicode MS"/>
          <w:sz w:val="28"/>
          <w:szCs w:val="28"/>
        </w:rPr>
        <w:t>ồi!</w:t>
      </w:r>
      <w:r w:rsidRPr="002E4973">
        <w:rPr>
          <w:sz w:val="28"/>
          <w:szCs w:val="28"/>
        </w:rPr>
        <w:t xml:space="preserve"> Trong t</w:t>
      </w:r>
      <w:r w:rsidRPr="002E4973">
        <w:rPr>
          <w:rFonts w:eastAsia="Arial Unicode MS"/>
          <w:sz w:val="28"/>
          <w:szCs w:val="28"/>
        </w:rPr>
        <w:t>âm</w:t>
      </w:r>
      <w:r w:rsidRPr="002E4973">
        <w:rPr>
          <w:sz w:val="28"/>
          <w:szCs w:val="28"/>
        </w:rPr>
        <w:t xml:space="preserve"> c</w:t>
      </w:r>
      <w:r w:rsidRPr="002E4973">
        <w:rPr>
          <w:rFonts w:eastAsia="Arial Unicode MS"/>
          <w:sz w:val="28"/>
          <w:szCs w:val="28"/>
        </w:rPr>
        <w:t>òn</w:t>
      </w:r>
      <w:r w:rsidRPr="002E4973">
        <w:rPr>
          <w:sz w:val="28"/>
          <w:szCs w:val="28"/>
        </w:rPr>
        <w:t xml:space="preserve"> c</w:t>
      </w:r>
      <w:r w:rsidRPr="002E4973">
        <w:rPr>
          <w:rFonts w:eastAsia="Arial Unicode MS"/>
          <w:sz w:val="28"/>
          <w:szCs w:val="28"/>
        </w:rPr>
        <w:t>ó</w:t>
      </w:r>
      <w:r w:rsidRPr="002E4973">
        <w:rPr>
          <w:sz w:val="28"/>
          <w:szCs w:val="28"/>
        </w:rPr>
        <w:t xml:space="preserve"> [</w:t>
      </w:r>
      <w:r w:rsidRPr="002E4973">
        <w:rPr>
          <w:rFonts w:eastAsia="Arial Unicode MS"/>
          <w:sz w:val="28"/>
          <w:szCs w:val="28"/>
        </w:rPr>
        <w:t>ý</w:t>
      </w:r>
      <w:r w:rsidRPr="002E4973">
        <w:rPr>
          <w:sz w:val="28"/>
          <w:szCs w:val="28"/>
        </w:rPr>
        <w:t xml:space="preserve"> ni</w:t>
      </w:r>
      <w:r w:rsidRPr="002E4973">
        <w:rPr>
          <w:rFonts w:eastAsia="Arial Unicode MS"/>
          <w:sz w:val="28"/>
          <w:szCs w:val="28"/>
        </w:rPr>
        <w:t>ệm]</w:t>
      </w:r>
      <w:r w:rsidRPr="002E4973">
        <w:rPr>
          <w:sz w:val="28"/>
          <w:szCs w:val="28"/>
        </w:rPr>
        <w:t xml:space="preserve"> trang nghi</w:t>
      </w:r>
      <w:r w:rsidRPr="002E4973">
        <w:rPr>
          <w:rFonts w:eastAsia="Arial Unicode MS"/>
          <w:sz w:val="28"/>
          <w:szCs w:val="28"/>
        </w:rPr>
        <w:t>êm,</w:t>
      </w:r>
      <w:r w:rsidRPr="002E4973">
        <w:rPr>
          <w:sz w:val="28"/>
          <w:szCs w:val="28"/>
        </w:rPr>
        <w:t xml:space="preserve"> t</w:t>
      </w:r>
      <w:r w:rsidRPr="002E4973">
        <w:rPr>
          <w:rFonts w:eastAsia="Arial Unicode MS"/>
          <w:sz w:val="28"/>
          <w:szCs w:val="28"/>
        </w:rPr>
        <w:t>ức</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đã</w:t>
      </w:r>
      <w:r w:rsidRPr="002E4973">
        <w:rPr>
          <w:sz w:val="28"/>
          <w:szCs w:val="28"/>
        </w:rPr>
        <w:t xml:space="preserve"> </w:t>
      </w:r>
      <w:r w:rsidRPr="002E4973">
        <w:rPr>
          <w:rFonts w:eastAsia="Arial Unicode MS"/>
          <w:sz w:val="28"/>
          <w:szCs w:val="28"/>
        </w:rPr>
        <w:t>không</w:t>
      </w:r>
      <w:r w:rsidRPr="002E4973">
        <w:rPr>
          <w:sz w:val="28"/>
          <w:szCs w:val="28"/>
        </w:rPr>
        <w:t xml:space="preserve"> trang nghi</w:t>
      </w:r>
      <w:r w:rsidRPr="002E4973">
        <w:rPr>
          <w:rFonts w:eastAsia="Arial Unicode MS"/>
          <w:sz w:val="28"/>
          <w:szCs w:val="28"/>
        </w:rPr>
        <w:t>êm.</w:t>
      </w:r>
      <w:r w:rsidRPr="002E4973">
        <w:rPr>
          <w:sz w:val="28"/>
          <w:szCs w:val="28"/>
        </w:rPr>
        <w:t xml:space="preserve"> Do v</w:t>
      </w:r>
      <w:r w:rsidRPr="002E4973">
        <w:rPr>
          <w:rFonts w:eastAsia="Arial Unicode MS"/>
          <w:sz w:val="28"/>
          <w:szCs w:val="28"/>
        </w:rPr>
        <w:t>ậy,</w:t>
      </w:r>
      <w:r w:rsidRPr="002E4973">
        <w:rPr>
          <w:sz w:val="28"/>
          <w:szCs w:val="28"/>
        </w:rPr>
        <w:t xml:space="preserve"> n</w:t>
      </w:r>
      <w:r w:rsidRPr="002E4973">
        <w:rPr>
          <w:rFonts w:eastAsia="Arial Unicode MS"/>
          <w:sz w:val="28"/>
          <w:szCs w:val="28"/>
        </w:rPr>
        <w:t>êu</w:t>
      </w:r>
      <w:r w:rsidRPr="002E4973">
        <w:rPr>
          <w:sz w:val="28"/>
          <w:szCs w:val="28"/>
        </w:rPr>
        <w:t xml:space="preserve"> l</w:t>
      </w:r>
      <w:r w:rsidRPr="002E4973">
        <w:rPr>
          <w:rFonts w:eastAsia="Arial Unicode MS"/>
          <w:sz w:val="28"/>
          <w:szCs w:val="28"/>
        </w:rPr>
        <w:t>ên</w:t>
      </w:r>
      <w:r w:rsidRPr="002E4973">
        <w:rPr>
          <w:sz w:val="28"/>
          <w:szCs w:val="28"/>
        </w:rPr>
        <w:t xml:space="preserve"> c</w:t>
      </w:r>
      <w:r w:rsidRPr="002E4973">
        <w:rPr>
          <w:rFonts w:eastAsia="Arial Unicode MS"/>
          <w:sz w:val="28"/>
          <w:szCs w:val="28"/>
        </w:rPr>
        <w:t>âu</w:t>
      </w:r>
      <w:r w:rsidRPr="002E4973">
        <w:rPr>
          <w:sz w:val="28"/>
          <w:szCs w:val="28"/>
        </w:rPr>
        <w:t xml:space="preserve"> h</w:t>
      </w:r>
      <w:r w:rsidRPr="002E4973">
        <w:rPr>
          <w:rFonts w:eastAsia="Arial Unicode MS"/>
          <w:sz w:val="28"/>
          <w:szCs w:val="28"/>
        </w:rPr>
        <w:t>ỏi</w:t>
      </w:r>
      <w:r w:rsidRPr="002E4973">
        <w:rPr>
          <w:sz w:val="28"/>
          <w:szCs w:val="28"/>
        </w:rPr>
        <w:t xml:space="preserve"> n</w:t>
      </w:r>
      <w:r w:rsidRPr="002E4973">
        <w:rPr>
          <w:rFonts w:eastAsia="Arial Unicode MS"/>
          <w:sz w:val="28"/>
          <w:szCs w:val="28"/>
        </w:rPr>
        <w:t>ày,</w:t>
      </w:r>
      <w:r w:rsidRPr="002E4973">
        <w:rPr>
          <w:sz w:val="28"/>
          <w:szCs w:val="28"/>
        </w:rPr>
        <w:t xml:space="preserve"> kh</w:t>
      </w:r>
      <w:r w:rsidRPr="002E4973">
        <w:rPr>
          <w:rFonts w:eastAsia="Arial Unicode MS"/>
          <w:sz w:val="28"/>
          <w:szCs w:val="28"/>
        </w:rPr>
        <w:t>ông</w:t>
      </w:r>
      <w:r w:rsidRPr="002E4973">
        <w:rPr>
          <w:sz w:val="28"/>
          <w:szCs w:val="28"/>
        </w:rPr>
        <w:t xml:space="preserve"> ch</w:t>
      </w:r>
      <w:r w:rsidRPr="002E4973">
        <w:rPr>
          <w:rFonts w:eastAsia="Arial Unicode MS"/>
          <w:sz w:val="28"/>
          <w:szCs w:val="28"/>
        </w:rPr>
        <w:t>ỉ</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người</w:t>
      </w:r>
      <w:r w:rsidRPr="002E4973">
        <w:rPr>
          <w:sz w:val="28"/>
          <w:szCs w:val="28"/>
        </w:rPr>
        <w:t xml:space="preserve"> ấ</w:t>
      </w:r>
      <w:r w:rsidRPr="002E4973">
        <w:rPr>
          <w:rFonts w:eastAsia="Arial Unicode MS"/>
          <w:sz w:val="28"/>
          <w:szCs w:val="28"/>
        </w:rPr>
        <w:t>y</w:t>
      </w:r>
      <w:r w:rsidRPr="002E4973">
        <w:rPr>
          <w:sz w:val="28"/>
          <w:szCs w:val="28"/>
        </w:rPr>
        <w:t xml:space="preserve"> ch</w:t>
      </w:r>
      <w:r w:rsidRPr="002E4973">
        <w:rPr>
          <w:rFonts w:eastAsia="Arial Unicode MS"/>
          <w:sz w:val="28"/>
          <w:szCs w:val="28"/>
        </w:rPr>
        <w:t>ưa</w:t>
      </w:r>
      <w:r w:rsidRPr="002E4973">
        <w:rPr>
          <w:sz w:val="28"/>
          <w:szCs w:val="28"/>
        </w:rPr>
        <w:t xml:space="preserve"> hi</w:t>
      </w:r>
      <w:r w:rsidRPr="002E4973">
        <w:rPr>
          <w:rFonts w:eastAsia="Arial Unicode MS"/>
          <w:sz w:val="28"/>
          <w:szCs w:val="28"/>
        </w:rPr>
        <w:t>ểu</w:t>
      </w:r>
      <w:r w:rsidRPr="002E4973">
        <w:rPr>
          <w:sz w:val="28"/>
          <w:szCs w:val="28"/>
        </w:rPr>
        <w:t xml:space="preserve"> </w:t>
      </w:r>
      <w:r w:rsidRPr="002E4973">
        <w:rPr>
          <w:rFonts w:eastAsia="Arial Unicode MS"/>
          <w:sz w:val="28"/>
          <w:szCs w:val="28"/>
        </w:rPr>
        <w:t>rõ</w:t>
      </w:r>
      <w:r w:rsidRPr="002E4973">
        <w:rPr>
          <w:sz w:val="28"/>
          <w:szCs w:val="28"/>
        </w:rPr>
        <w:t xml:space="preserve"> </w:t>
      </w:r>
      <w:r w:rsidRPr="002E4973">
        <w:rPr>
          <w:rFonts w:eastAsia="Arial Unicode MS"/>
          <w:sz w:val="28"/>
          <w:szCs w:val="28"/>
        </w:rPr>
        <w:t>Tịnh</w:t>
      </w:r>
      <w:r w:rsidRPr="002E4973">
        <w:rPr>
          <w:sz w:val="28"/>
          <w:szCs w:val="28"/>
        </w:rPr>
        <w:t xml:space="preserve"> Độ</w:t>
      </w:r>
      <w:r w:rsidRPr="002E4973">
        <w:rPr>
          <w:rFonts w:eastAsia="Arial Unicode MS"/>
          <w:sz w:val="28"/>
          <w:szCs w:val="28"/>
        </w:rPr>
        <w:t>,</w:t>
      </w:r>
      <w:r w:rsidRPr="002E4973">
        <w:rPr>
          <w:sz w:val="28"/>
          <w:szCs w:val="28"/>
        </w:rPr>
        <w:t xml:space="preserve"> m</w:t>
      </w:r>
      <w:r w:rsidRPr="002E4973">
        <w:rPr>
          <w:rFonts w:eastAsia="Arial Unicode MS"/>
          <w:sz w:val="28"/>
          <w:szCs w:val="28"/>
        </w:rPr>
        <w:t>à</w:t>
      </w:r>
      <w:r w:rsidRPr="002E4973">
        <w:rPr>
          <w:sz w:val="28"/>
          <w:szCs w:val="28"/>
        </w:rPr>
        <w:t xml:space="preserve"> c</w:t>
      </w:r>
      <w:r w:rsidRPr="002E4973">
        <w:rPr>
          <w:rFonts w:eastAsia="Arial Unicode MS"/>
          <w:sz w:val="28"/>
          <w:szCs w:val="28"/>
        </w:rPr>
        <w:t>ũng</w:t>
      </w:r>
      <w:r w:rsidRPr="002E4973">
        <w:rPr>
          <w:sz w:val="28"/>
          <w:szCs w:val="28"/>
        </w:rPr>
        <w:t xml:space="preserve"> ch</w:t>
      </w:r>
      <w:r w:rsidRPr="002E4973">
        <w:rPr>
          <w:rFonts w:eastAsia="Arial Unicode MS"/>
          <w:sz w:val="28"/>
          <w:szCs w:val="28"/>
        </w:rPr>
        <w:t>ẳng</w:t>
      </w:r>
      <w:r w:rsidRPr="002E4973">
        <w:rPr>
          <w:sz w:val="28"/>
          <w:szCs w:val="28"/>
        </w:rPr>
        <w:t xml:space="preserve"> hi</w:t>
      </w:r>
      <w:r w:rsidRPr="002E4973">
        <w:rPr>
          <w:rFonts w:eastAsia="Arial Unicode MS"/>
          <w:sz w:val="28"/>
          <w:szCs w:val="28"/>
        </w:rPr>
        <w:t>ểu</w:t>
      </w:r>
      <w:r w:rsidRPr="002E4973">
        <w:rPr>
          <w:sz w:val="28"/>
          <w:szCs w:val="28"/>
        </w:rPr>
        <w:t xml:space="preserve"> r</w:t>
      </w:r>
      <w:r w:rsidRPr="002E4973">
        <w:rPr>
          <w:rFonts w:eastAsia="Arial Unicode MS"/>
          <w:sz w:val="28"/>
          <w:szCs w:val="28"/>
        </w:rPr>
        <w:t>õ</w:t>
      </w:r>
      <w:r w:rsidRPr="002E4973">
        <w:rPr>
          <w:sz w:val="28"/>
          <w:szCs w:val="28"/>
        </w:rPr>
        <w:t xml:space="preserve"> </w:t>
      </w:r>
      <w:r w:rsidRPr="002E4973">
        <w:rPr>
          <w:rFonts w:eastAsia="Arial Unicode MS"/>
          <w:sz w:val="28"/>
          <w:szCs w:val="28"/>
        </w:rPr>
        <w:t>kinh</w:t>
      </w:r>
      <w:r w:rsidRPr="002E4973">
        <w:rPr>
          <w:sz w:val="28"/>
          <w:szCs w:val="28"/>
        </w:rPr>
        <w:t xml:space="preserve"> Kim Cang</w:t>
      </w:r>
      <w:r w:rsidRPr="002E4973">
        <w:rPr>
          <w:rFonts w:eastAsia="Arial Unicode MS"/>
          <w:sz w:val="28"/>
          <w:szCs w:val="28"/>
        </w:rPr>
        <w:t>.</w:t>
      </w:r>
    </w:p>
    <w:p w14:paraId="57E47A4D" w14:textId="77777777" w:rsidR="003031FC" w:rsidRPr="002E4973" w:rsidRDefault="003031FC" w:rsidP="008E3440">
      <w:pPr>
        <w:ind w:firstLine="720"/>
        <w:rPr>
          <w:rFonts w:eastAsia="Arial Unicode MS"/>
          <w:sz w:val="28"/>
          <w:szCs w:val="28"/>
        </w:rPr>
      </w:pPr>
      <w:r w:rsidRPr="002E4973">
        <w:rPr>
          <w:rFonts w:eastAsia="Arial Unicode MS"/>
          <w:sz w:val="28"/>
          <w:szCs w:val="28"/>
        </w:rPr>
        <w:t>Đại</w:t>
      </w:r>
      <w:r w:rsidRPr="002E4973">
        <w:rPr>
          <w:sz w:val="28"/>
          <w:szCs w:val="28"/>
        </w:rPr>
        <w:t xml:space="preserve"> Thừa </w:t>
      </w:r>
      <w:r w:rsidRPr="002E4973">
        <w:rPr>
          <w:rFonts w:eastAsia="Arial Unicode MS"/>
          <w:sz w:val="28"/>
          <w:szCs w:val="28"/>
        </w:rPr>
        <w:t>Phật</w:t>
      </w:r>
      <w:r w:rsidRPr="002E4973">
        <w:rPr>
          <w:sz w:val="28"/>
          <w:szCs w:val="28"/>
        </w:rPr>
        <w:t xml:space="preserve"> pháp th</w:t>
      </w:r>
      <w:r w:rsidRPr="002E4973">
        <w:rPr>
          <w:rFonts w:eastAsia="Arial Unicode MS"/>
          <w:sz w:val="28"/>
          <w:szCs w:val="28"/>
        </w:rPr>
        <w:t>ường</w:t>
      </w:r>
      <w:r w:rsidRPr="002E4973">
        <w:rPr>
          <w:sz w:val="28"/>
          <w:szCs w:val="28"/>
        </w:rPr>
        <w:t xml:space="preserve"> </w:t>
      </w:r>
      <w:r w:rsidRPr="002E4973">
        <w:rPr>
          <w:rFonts w:eastAsia="Arial Unicode MS"/>
          <w:sz w:val="28"/>
          <w:szCs w:val="28"/>
        </w:rPr>
        <w:t>nói</w:t>
      </w:r>
      <w:r w:rsidRPr="002E4973">
        <w:rPr>
          <w:sz w:val="28"/>
          <w:szCs w:val="28"/>
        </w:rPr>
        <w:t xml:space="preserve"> </w:t>
      </w:r>
      <w:r w:rsidRPr="002E4973">
        <w:rPr>
          <w:rFonts w:eastAsia="Arial Unicode MS"/>
          <w:sz w:val="28"/>
          <w:szCs w:val="28"/>
        </w:rPr>
        <w:t>hết</w:t>
      </w:r>
      <w:r w:rsidRPr="002E4973">
        <w:rPr>
          <w:sz w:val="28"/>
          <w:szCs w:val="28"/>
        </w:rPr>
        <w:t xml:space="preserve"> thảy các pháp</w:t>
      </w:r>
      <w:r w:rsidRPr="002E4973">
        <w:rPr>
          <w:rFonts w:eastAsia="Arial Unicode MS"/>
          <w:sz w:val="28"/>
          <w:szCs w:val="28"/>
        </w:rPr>
        <w:t>,</w:t>
      </w:r>
      <w:r w:rsidRPr="002E4973">
        <w:rPr>
          <w:sz w:val="28"/>
          <w:szCs w:val="28"/>
        </w:rPr>
        <w:t xml:space="preserve"> </w:t>
      </w:r>
      <w:r w:rsidRPr="002E4973">
        <w:rPr>
          <w:rFonts w:eastAsia="Arial Unicode MS"/>
          <w:sz w:val="28"/>
          <w:szCs w:val="28"/>
        </w:rPr>
        <w:t>y</w:t>
      </w:r>
      <w:r w:rsidRPr="002E4973">
        <w:rPr>
          <w:sz w:val="28"/>
          <w:szCs w:val="28"/>
        </w:rPr>
        <w:t xml:space="preserve"> báo và chánh báo trang nghi</w:t>
      </w:r>
      <w:r w:rsidRPr="002E4973">
        <w:rPr>
          <w:rFonts w:eastAsia="Arial Unicode MS"/>
          <w:sz w:val="28"/>
          <w:szCs w:val="28"/>
        </w:rPr>
        <w:t>êm</w:t>
      </w:r>
      <w:r w:rsidRPr="002E4973">
        <w:rPr>
          <w:sz w:val="28"/>
          <w:szCs w:val="28"/>
        </w:rPr>
        <w:t xml:space="preserve"> trong </w:t>
      </w:r>
      <w:r w:rsidRPr="002E4973">
        <w:rPr>
          <w:rFonts w:eastAsia="Arial Unicode MS"/>
          <w:sz w:val="28"/>
          <w:szCs w:val="28"/>
        </w:rPr>
        <w:t>mười</w:t>
      </w:r>
      <w:r w:rsidRPr="002E4973">
        <w:rPr>
          <w:sz w:val="28"/>
          <w:szCs w:val="28"/>
        </w:rPr>
        <w:t xml:space="preserve"> ph</w:t>
      </w:r>
      <w:r w:rsidRPr="002E4973">
        <w:rPr>
          <w:rFonts w:eastAsia="Arial Unicode MS"/>
          <w:sz w:val="28"/>
          <w:szCs w:val="28"/>
        </w:rPr>
        <w:t>áp</w:t>
      </w:r>
      <w:r w:rsidRPr="002E4973">
        <w:rPr>
          <w:sz w:val="28"/>
          <w:szCs w:val="28"/>
        </w:rPr>
        <w:t xml:space="preserve"> gi</w:t>
      </w:r>
      <w:r w:rsidRPr="002E4973">
        <w:rPr>
          <w:rFonts w:eastAsia="Arial Unicode MS"/>
          <w:sz w:val="28"/>
          <w:szCs w:val="28"/>
        </w:rPr>
        <w:t>ới,</w:t>
      </w:r>
      <w:r w:rsidRPr="002E4973">
        <w:rPr>
          <w:sz w:val="28"/>
          <w:szCs w:val="28"/>
        </w:rPr>
        <w:t xml:space="preserve"> </w:t>
      </w:r>
      <w:r w:rsidRPr="002E4973">
        <w:rPr>
          <w:i/>
          <w:sz w:val="28"/>
          <w:szCs w:val="28"/>
        </w:rPr>
        <w:t>“</w:t>
      </w:r>
      <w:r w:rsidRPr="002E4973">
        <w:rPr>
          <w:rFonts w:eastAsia="Arial Unicode MS"/>
          <w:i/>
          <w:sz w:val="28"/>
          <w:szCs w:val="28"/>
        </w:rPr>
        <w:t>duy</w:t>
      </w:r>
      <w:r w:rsidRPr="002E4973">
        <w:rPr>
          <w:i/>
          <w:sz w:val="28"/>
          <w:szCs w:val="28"/>
        </w:rPr>
        <w:t xml:space="preserve"> t</w:t>
      </w:r>
      <w:r w:rsidRPr="002E4973">
        <w:rPr>
          <w:rFonts w:eastAsia="Arial Unicode MS"/>
          <w:i/>
          <w:sz w:val="28"/>
          <w:szCs w:val="28"/>
        </w:rPr>
        <w:t>âm</w:t>
      </w:r>
      <w:r w:rsidRPr="002E4973">
        <w:rPr>
          <w:i/>
          <w:sz w:val="28"/>
          <w:szCs w:val="28"/>
        </w:rPr>
        <w:t xml:space="preserve"> s</w:t>
      </w:r>
      <w:r w:rsidRPr="002E4973">
        <w:rPr>
          <w:rFonts w:eastAsia="Arial Unicode MS"/>
          <w:i/>
          <w:sz w:val="28"/>
          <w:szCs w:val="28"/>
        </w:rPr>
        <w:t>ở</w:t>
      </w:r>
      <w:r w:rsidRPr="002E4973">
        <w:rPr>
          <w:i/>
          <w:sz w:val="28"/>
          <w:szCs w:val="28"/>
        </w:rPr>
        <w:t xml:space="preserve"> hi</w:t>
      </w:r>
      <w:r w:rsidRPr="002E4973">
        <w:rPr>
          <w:rFonts w:eastAsia="Arial Unicode MS"/>
          <w:i/>
          <w:sz w:val="28"/>
          <w:szCs w:val="28"/>
        </w:rPr>
        <w:t>ện,</w:t>
      </w:r>
      <w:r w:rsidRPr="002E4973">
        <w:rPr>
          <w:i/>
          <w:sz w:val="28"/>
          <w:szCs w:val="28"/>
        </w:rPr>
        <w:t xml:space="preserve"> </w:t>
      </w:r>
      <w:r w:rsidRPr="002E4973">
        <w:rPr>
          <w:rFonts w:eastAsia="Arial Unicode MS"/>
          <w:i/>
          <w:sz w:val="28"/>
          <w:szCs w:val="28"/>
        </w:rPr>
        <w:t>duy</w:t>
      </w:r>
      <w:r w:rsidRPr="002E4973">
        <w:rPr>
          <w:i/>
          <w:sz w:val="28"/>
          <w:szCs w:val="28"/>
        </w:rPr>
        <w:t xml:space="preserve"> </w:t>
      </w:r>
      <w:r w:rsidRPr="002E4973">
        <w:rPr>
          <w:rFonts w:eastAsia="Arial Unicode MS"/>
          <w:i/>
          <w:sz w:val="28"/>
          <w:szCs w:val="28"/>
        </w:rPr>
        <w:t>thức</w:t>
      </w:r>
      <w:r w:rsidRPr="002E4973">
        <w:rPr>
          <w:i/>
          <w:sz w:val="28"/>
          <w:szCs w:val="28"/>
        </w:rPr>
        <w:t xml:space="preserve"> s</w:t>
      </w:r>
      <w:r w:rsidRPr="002E4973">
        <w:rPr>
          <w:rFonts w:eastAsia="Arial Unicode MS"/>
          <w:i/>
          <w:sz w:val="28"/>
          <w:szCs w:val="28"/>
        </w:rPr>
        <w:t>ở</w:t>
      </w:r>
      <w:r w:rsidRPr="002E4973">
        <w:rPr>
          <w:i/>
          <w:sz w:val="28"/>
          <w:szCs w:val="28"/>
        </w:rPr>
        <w:t xml:space="preserve"> bi</w:t>
      </w:r>
      <w:r w:rsidRPr="002E4973">
        <w:rPr>
          <w:rFonts w:eastAsia="Arial Unicode MS"/>
          <w:i/>
          <w:sz w:val="28"/>
          <w:szCs w:val="28"/>
        </w:rPr>
        <w:t>ến</w:t>
      </w:r>
      <w:r w:rsidRPr="002E4973">
        <w:rPr>
          <w:i/>
          <w:sz w:val="28"/>
          <w:szCs w:val="28"/>
        </w:rPr>
        <w:t>”</w:t>
      </w:r>
      <w:r w:rsidRPr="002E4973">
        <w:rPr>
          <w:rFonts w:eastAsia="Arial Unicode MS"/>
          <w:i/>
          <w:sz w:val="28"/>
          <w:szCs w:val="28"/>
        </w:rPr>
        <w:t>.</w:t>
      </w:r>
      <w:r w:rsidRPr="002E4973">
        <w:rPr>
          <w:sz w:val="28"/>
          <w:szCs w:val="28"/>
        </w:rPr>
        <w:t xml:space="preserve"> </w:t>
      </w:r>
      <w:r w:rsidRPr="002E4973">
        <w:rPr>
          <w:rFonts w:eastAsia="Arial Unicode MS"/>
          <w:sz w:val="28"/>
          <w:szCs w:val="28"/>
        </w:rPr>
        <w:t>Tịnh</w:t>
      </w:r>
      <w:r w:rsidRPr="002E4973">
        <w:rPr>
          <w:sz w:val="28"/>
          <w:szCs w:val="28"/>
        </w:rPr>
        <w:t xml:space="preserve"> Độ </w:t>
      </w:r>
      <w:r w:rsidRPr="002E4973">
        <w:rPr>
          <w:rFonts w:eastAsia="Arial Unicode MS"/>
          <w:sz w:val="28"/>
          <w:szCs w:val="28"/>
        </w:rPr>
        <w:t>của</w:t>
      </w:r>
      <w:r w:rsidRPr="002E4973">
        <w:rPr>
          <w:sz w:val="28"/>
          <w:szCs w:val="28"/>
        </w:rPr>
        <w:t xml:space="preserve"> </w:t>
      </w:r>
      <w:r w:rsidRPr="002E4973">
        <w:rPr>
          <w:rFonts w:eastAsia="Arial Unicode MS"/>
          <w:sz w:val="28"/>
          <w:szCs w:val="28"/>
        </w:rPr>
        <w:t>Phật</w:t>
      </w:r>
      <w:r w:rsidRPr="002E4973">
        <w:rPr>
          <w:sz w:val="28"/>
          <w:szCs w:val="28"/>
        </w:rPr>
        <w:t xml:space="preserve"> c</w:t>
      </w:r>
      <w:r w:rsidRPr="002E4973">
        <w:rPr>
          <w:rFonts w:eastAsia="Arial Unicode MS"/>
          <w:sz w:val="28"/>
          <w:szCs w:val="28"/>
        </w:rPr>
        <w:t>ó</w:t>
      </w:r>
      <w:r w:rsidRPr="002E4973">
        <w:rPr>
          <w:sz w:val="28"/>
          <w:szCs w:val="28"/>
        </w:rPr>
        <w:t xml:space="preserve"> s</w:t>
      </w:r>
      <w:r w:rsidRPr="002E4973">
        <w:rPr>
          <w:rFonts w:eastAsia="Arial Unicode MS"/>
          <w:sz w:val="28"/>
          <w:szCs w:val="28"/>
        </w:rPr>
        <w:t>ự</w:t>
      </w:r>
      <w:r w:rsidRPr="002E4973">
        <w:rPr>
          <w:sz w:val="28"/>
          <w:szCs w:val="28"/>
        </w:rPr>
        <w:t xml:space="preserve"> </w:t>
      </w:r>
      <w:r w:rsidRPr="002E4973">
        <w:rPr>
          <w:rFonts w:eastAsia="Arial Unicode MS"/>
          <w:sz w:val="28"/>
          <w:szCs w:val="28"/>
        </w:rPr>
        <w:t>trang</w:t>
      </w:r>
      <w:r w:rsidRPr="002E4973">
        <w:rPr>
          <w:sz w:val="28"/>
          <w:szCs w:val="28"/>
        </w:rPr>
        <w:t xml:space="preserve"> nghi</w:t>
      </w:r>
      <w:r w:rsidRPr="002E4973">
        <w:rPr>
          <w:rFonts w:eastAsia="Arial Unicode MS"/>
          <w:sz w:val="28"/>
          <w:szCs w:val="28"/>
        </w:rPr>
        <w:t>êm</w:t>
      </w:r>
      <w:r w:rsidRPr="002E4973">
        <w:rPr>
          <w:sz w:val="28"/>
          <w:szCs w:val="28"/>
        </w:rPr>
        <w:t xml:space="preserve"> c</w:t>
      </w:r>
      <w:r w:rsidRPr="002E4973">
        <w:rPr>
          <w:rFonts w:eastAsia="Arial Unicode MS"/>
          <w:sz w:val="28"/>
          <w:szCs w:val="28"/>
        </w:rPr>
        <w:t>ủa</w:t>
      </w:r>
      <w:r w:rsidRPr="002E4973">
        <w:rPr>
          <w:sz w:val="28"/>
          <w:szCs w:val="28"/>
        </w:rPr>
        <w:t xml:space="preserve"> P</w:t>
      </w:r>
      <w:r w:rsidRPr="002E4973">
        <w:rPr>
          <w:rFonts w:eastAsia="Arial Unicode MS"/>
          <w:sz w:val="28"/>
          <w:szCs w:val="28"/>
        </w:rPr>
        <w:t>hật</w:t>
      </w:r>
      <w:r w:rsidRPr="002E4973">
        <w:rPr>
          <w:sz w:val="28"/>
          <w:szCs w:val="28"/>
        </w:rPr>
        <w:t xml:space="preserve"> </w:t>
      </w:r>
      <w:r w:rsidRPr="002E4973">
        <w:rPr>
          <w:rFonts w:eastAsia="Arial Unicode MS"/>
          <w:sz w:val="28"/>
          <w:szCs w:val="28"/>
        </w:rPr>
        <w:t>Tịnh</w:t>
      </w:r>
      <w:r w:rsidRPr="002E4973">
        <w:rPr>
          <w:sz w:val="28"/>
          <w:szCs w:val="28"/>
        </w:rPr>
        <w:t xml:space="preserve"> Độ</w:t>
      </w:r>
      <w:r w:rsidRPr="002E4973">
        <w:rPr>
          <w:rFonts w:eastAsia="Arial Unicode MS"/>
          <w:sz w:val="28"/>
          <w:szCs w:val="28"/>
        </w:rPr>
        <w:t>,</w:t>
      </w:r>
      <w:r w:rsidRPr="002E4973">
        <w:rPr>
          <w:sz w:val="28"/>
          <w:szCs w:val="28"/>
        </w:rPr>
        <w:t xml:space="preserve"> </w:t>
      </w:r>
      <w:r w:rsidRPr="002E4973">
        <w:rPr>
          <w:rFonts w:eastAsia="Arial Unicode MS"/>
          <w:sz w:val="28"/>
          <w:szCs w:val="28"/>
        </w:rPr>
        <w:t>Bồ</w:t>
      </w:r>
      <w:r w:rsidRPr="002E4973">
        <w:rPr>
          <w:sz w:val="28"/>
          <w:szCs w:val="28"/>
        </w:rPr>
        <w:t xml:space="preserve"> Tát </w:t>
      </w:r>
      <w:r w:rsidRPr="002E4973">
        <w:rPr>
          <w:rFonts w:eastAsia="Arial Unicode MS"/>
          <w:sz w:val="28"/>
          <w:szCs w:val="28"/>
        </w:rPr>
        <w:t>và</w:t>
      </w:r>
      <w:r w:rsidRPr="002E4973">
        <w:rPr>
          <w:sz w:val="28"/>
          <w:szCs w:val="28"/>
        </w:rPr>
        <w:t xml:space="preserve"> La H</w:t>
      </w:r>
      <w:r w:rsidRPr="002E4973">
        <w:rPr>
          <w:rFonts w:eastAsia="Arial Unicode MS"/>
          <w:sz w:val="28"/>
          <w:szCs w:val="28"/>
        </w:rPr>
        <w:t>án</w:t>
      </w:r>
      <w:r w:rsidRPr="002E4973">
        <w:rPr>
          <w:sz w:val="28"/>
          <w:szCs w:val="28"/>
        </w:rPr>
        <w:t xml:space="preserve"> c</w:t>
      </w:r>
      <w:r w:rsidRPr="002E4973">
        <w:rPr>
          <w:rFonts w:eastAsia="Arial Unicode MS"/>
          <w:sz w:val="28"/>
          <w:szCs w:val="28"/>
        </w:rPr>
        <w:t>ó</w:t>
      </w:r>
      <w:r w:rsidRPr="002E4973">
        <w:rPr>
          <w:sz w:val="28"/>
          <w:szCs w:val="28"/>
        </w:rPr>
        <w:t xml:space="preserve"> s</w:t>
      </w:r>
      <w:r w:rsidRPr="002E4973">
        <w:rPr>
          <w:rFonts w:eastAsia="Arial Unicode MS"/>
          <w:sz w:val="28"/>
          <w:szCs w:val="28"/>
        </w:rPr>
        <w:t>ự</w:t>
      </w:r>
      <w:r w:rsidRPr="002E4973">
        <w:rPr>
          <w:sz w:val="28"/>
          <w:szCs w:val="28"/>
        </w:rPr>
        <w:t xml:space="preserve"> trang nghi</w:t>
      </w:r>
      <w:r w:rsidRPr="002E4973">
        <w:rPr>
          <w:rFonts w:eastAsia="Arial Unicode MS"/>
          <w:sz w:val="28"/>
          <w:szCs w:val="28"/>
        </w:rPr>
        <w:t>êm</w:t>
      </w:r>
      <w:r w:rsidRPr="002E4973">
        <w:rPr>
          <w:sz w:val="28"/>
          <w:szCs w:val="28"/>
        </w:rPr>
        <w:t xml:space="preserve"> c</w:t>
      </w:r>
      <w:r w:rsidRPr="002E4973">
        <w:rPr>
          <w:rFonts w:eastAsia="Arial Unicode MS"/>
          <w:sz w:val="28"/>
          <w:szCs w:val="28"/>
        </w:rPr>
        <w:t>ủa</w:t>
      </w:r>
      <w:r w:rsidRPr="002E4973">
        <w:rPr>
          <w:sz w:val="28"/>
          <w:szCs w:val="28"/>
        </w:rPr>
        <w:t xml:space="preserve"> </w:t>
      </w:r>
      <w:r w:rsidRPr="002E4973">
        <w:rPr>
          <w:rFonts w:eastAsia="Arial Unicode MS"/>
          <w:sz w:val="28"/>
          <w:szCs w:val="28"/>
        </w:rPr>
        <w:t>Bồ</w:t>
      </w:r>
      <w:r w:rsidRPr="002E4973">
        <w:rPr>
          <w:sz w:val="28"/>
          <w:szCs w:val="28"/>
        </w:rPr>
        <w:t xml:space="preserve"> Tát </w:t>
      </w:r>
      <w:r w:rsidRPr="002E4973">
        <w:rPr>
          <w:rFonts w:eastAsia="Arial Unicode MS"/>
          <w:sz w:val="28"/>
          <w:szCs w:val="28"/>
        </w:rPr>
        <w:t>và</w:t>
      </w:r>
      <w:r w:rsidRPr="002E4973">
        <w:rPr>
          <w:sz w:val="28"/>
          <w:szCs w:val="28"/>
        </w:rPr>
        <w:t xml:space="preserve"> La H</w:t>
      </w:r>
      <w:r w:rsidRPr="002E4973">
        <w:rPr>
          <w:rFonts w:eastAsia="Arial Unicode MS"/>
          <w:sz w:val="28"/>
          <w:szCs w:val="28"/>
        </w:rPr>
        <w:t>án,</w:t>
      </w:r>
      <w:r w:rsidRPr="002E4973">
        <w:rPr>
          <w:sz w:val="28"/>
          <w:szCs w:val="28"/>
        </w:rPr>
        <w:t xml:space="preserve"> ch</w:t>
      </w:r>
      <w:r w:rsidRPr="002E4973">
        <w:rPr>
          <w:rFonts w:eastAsia="Arial Unicode MS"/>
          <w:sz w:val="28"/>
          <w:szCs w:val="28"/>
        </w:rPr>
        <w:t>ư</w:t>
      </w:r>
      <w:r w:rsidRPr="002E4973">
        <w:rPr>
          <w:sz w:val="28"/>
          <w:szCs w:val="28"/>
        </w:rPr>
        <w:t xml:space="preserve"> </w:t>
      </w:r>
      <w:r w:rsidRPr="002E4973">
        <w:rPr>
          <w:rFonts w:eastAsia="Arial Unicode MS"/>
          <w:sz w:val="28"/>
          <w:szCs w:val="28"/>
        </w:rPr>
        <w:t>thiên</w:t>
      </w:r>
      <w:r w:rsidRPr="002E4973">
        <w:rPr>
          <w:sz w:val="28"/>
          <w:szCs w:val="28"/>
        </w:rPr>
        <w:t xml:space="preserve"> c</w:t>
      </w:r>
      <w:r w:rsidRPr="002E4973">
        <w:rPr>
          <w:rFonts w:eastAsia="Arial Unicode MS"/>
          <w:sz w:val="28"/>
          <w:szCs w:val="28"/>
        </w:rPr>
        <w:t>ó</w:t>
      </w:r>
      <w:r w:rsidRPr="002E4973">
        <w:rPr>
          <w:sz w:val="28"/>
          <w:szCs w:val="28"/>
        </w:rPr>
        <w:t xml:space="preserve"> </w:t>
      </w:r>
      <w:r w:rsidRPr="002E4973">
        <w:rPr>
          <w:rFonts w:eastAsia="Arial Unicode MS"/>
          <w:sz w:val="28"/>
          <w:szCs w:val="28"/>
        </w:rPr>
        <w:t>sự</w:t>
      </w:r>
      <w:r w:rsidRPr="002E4973">
        <w:rPr>
          <w:sz w:val="28"/>
          <w:szCs w:val="28"/>
        </w:rPr>
        <w:t xml:space="preserve"> trang nghi</w:t>
      </w:r>
      <w:r w:rsidRPr="002E4973">
        <w:rPr>
          <w:rFonts w:eastAsia="Arial Unicode MS"/>
          <w:sz w:val="28"/>
          <w:szCs w:val="28"/>
        </w:rPr>
        <w:t>êm</w:t>
      </w:r>
      <w:r w:rsidRPr="002E4973">
        <w:rPr>
          <w:sz w:val="28"/>
          <w:szCs w:val="28"/>
        </w:rPr>
        <w:t xml:space="preserve"> c</w:t>
      </w:r>
      <w:r w:rsidRPr="002E4973">
        <w:rPr>
          <w:rFonts w:eastAsia="Arial Unicode MS"/>
          <w:sz w:val="28"/>
          <w:szCs w:val="28"/>
        </w:rPr>
        <w:t>ủa</w:t>
      </w:r>
      <w:r w:rsidRPr="002E4973">
        <w:rPr>
          <w:sz w:val="28"/>
          <w:szCs w:val="28"/>
        </w:rPr>
        <w:t xml:space="preserve"> ch</w:t>
      </w:r>
      <w:r w:rsidRPr="002E4973">
        <w:rPr>
          <w:rFonts w:eastAsia="Arial Unicode MS"/>
          <w:sz w:val="28"/>
          <w:szCs w:val="28"/>
        </w:rPr>
        <w:t>ư</w:t>
      </w:r>
      <w:r w:rsidRPr="002E4973">
        <w:rPr>
          <w:sz w:val="28"/>
          <w:szCs w:val="28"/>
        </w:rPr>
        <w:t xml:space="preserve"> thi</w:t>
      </w:r>
      <w:r w:rsidRPr="002E4973">
        <w:rPr>
          <w:rFonts w:eastAsia="Arial Unicode MS"/>
          <w:sz w:val="28"/>
          <w:szCs w:val="28"/>
        </w:rPr>
        <w:t>ên,</w:t>
      </w:r>
      <w:r w:rsidRPr="002E4973">
        <w:rPr>
          <w:sz w:val="28"/>
          <w:szCs w:val="28"/>
        </w:rPr>
        <w:t xml:space="preserve"> </w:t>
      </w:r>
      <w:r w:rsidRPr="002E4973">
        <w:rPr>
          <w:rFonts w:eastAsia="Arial Unicode MS"/>
          <w:sz w:val="28"/>
          <w:szCs w:val="28"/>
        </w:rPr>
        <w:t>con</w:t>
      </w:r>
      <w:r w:rsidRPr="002E4973">
        <w:rPr>
          <w:sz w:val="28"/>
          <w:szCs w:val="28"/>
        </w:rPr>
        <w:t xml:space="preserve"> </w:t>
      </w:r>
      <w:r w:rsidRPr="002E4973">
        <w:rPr>
          <w:rFonts w:eastAsia="Arial Unicode MS"/>
          <w:sz w:val="28"/>
          <w:szCs w:val="28"/>
        </w:rPr>
        <w:t>người</w:t>
      </w:r>
      <w:r w:rsidRPr="002E4973">
        <w:rPr>
          <w:sz w:val="28"/>
          <w:szCs w:val="28"/>
        </w:rPr>
        <w:t xml:space="preserve"> </w:t>
      </w:r>
      <w:r w:rsidRPr="002E4973">
        <w:rPr>
          <w:rFonts w:eastAsia="Arial Unicode MS"/>
          <w:sz w:val="28"/>
          <w:szCs w:val="28"/>
        </w:rPr>
        <w:t>có</w:t>
      </w:r>
      <w:r w:rsidRPr="002E4973">
        <w:rPr>
          <w:sz w:val="28"/>
          <w:szCs w:val="28"/>
        </w:rPr>
        <w:t xml:space="preserve"> s</w:t>
      </w:r>
      <w:r w:rsidRPr="002E4973">
        <w:rPr>
          <w:rFonts w:eastAsia="Arial Unicode MS"/>
          <w:sz w:val="28"/>
          <w:szCs w:val="28"/>
        </w:rPr>
        <w:t>ự</w:t>
      </w:r>
      <w:r w:rsidRPr="002E4973">
        <w:rPr>
          <w:sz w:val="28"/>
          <w:szCs w:val="28"/>
        </w:rPr>
        <w:t xml:space="preserve"> trang nghi</w:t>
      </w:r>
      <w:r w:rsidRPr="002E4973">
        <w:rPr>
          <w:rFonts w:eastAsia="Arial Unicode MS"/>
          <w:sz w:val="28"/>
          <w:szCs w:val="28"/>
        </w:rPr>
        <w:t>êm</w:t>
      </w:r>
      <w:r w:rsidRPr="002E4973">
        <w:rPr>
          <w:sz w:val="28"/>
          <w:szCs w:val="28"/>
        </w:rPr>
        <w:t xml:space="preserve"> c</w:t>
      </w:r>
      <w:r w:rsidRPr="002E4973">
        <w:rPr>
          <w:rFonts w:eastAsia="Arial Unicode MS"/>
          <w:sz w:val="28"/>
          <w:szCs w:val="28"/>
        </w:rPr>
        <w:t>ủa</w:t>
      </w:r>
      <w:r w:rsidRPr="002E4973">
        <w:rPr>
          <w:sz w:val="28"/>
          <w:szCs w:val="28"/>
        </w:rPr>
        <w:t xml:space="preserve"> con </w:t>
      </w:r>
      <w:r w:rsidRPr="002E4973">
        <w:rPr>
          <w:rFonts w:eastAsia="Arial Unicode MS"/>
          <w:sz w:val="28"/>
          <w:szCs w:val="28"/>
        </w:rPr>
        <w:t>người,</w:t>
      </w:r>
      <w:r w:rsidRPr="002E4973">
        <w:rPr>
          <w:sz w:val="28"/>
          <w:szCs w:val="28"/>
        </w:rPr>
        <w:t xml:space="preserve"> cho </w:t>
      </w:r>
      <w:r w:rsidRPr="002E4973">
        <w:rPr>
          <w:rFonts w:eastAsia="Arial Unicode MS"/>
          <w:sz w:val="28"/>
          <w:szCs w:val="28"/>
        </w:rPr>
        <w:t>đến</w:t>
      </w:r>
      <w:r w:rsidRPr="002E4973">
        <w:rPr>
          <w:sz w:val="28"/>
          <w:szCs w:val="28"/>
        </w:rPr>
        <w:t xml:space="preserve"> </w:t>
      </w:r>
      <w:r w:rsidRPr="002E4973">
        <w:rPr>
          <w:rFonts w:eastAsia="Arial Unicode MS"/>
          <w:sz w:val="28"/>
          <w:szCs w:val="28"/>
        </w:rPr>
        <w:t>địa</w:t>
      </w:r>
      <w:r w:rsidRPr="002E4973">
        <w:rPr>
          <w:sz w:val="28"/>
          <w:szCs w:val="28"/>
        </w:rPr>
        <w:t xml:space="preserve"> ng</w:t>
      </w:r>
      <w:r w:rsidRPr="002E4973">
        <w:rPr>
          <w:rFonts w:eastAsia="Arial Unicode MS"/>
          <w:sz w:val="28"/>
          <w:szCs w:val="28"/>
        </w:rPr>
        <w:t>ục</w:t>
      </w:r>
      <w:r w:rsidRPr="002E4973">
        <w:rPr>
          <w:sz w:val="28"/>
          <w:szCs w:val="28"/>
        </w:rPr>
        <w:t xml:space="preserve"> c</w:t>
      </w:r>
      <w:r w:rsidRPr="002E4973">
        <w:rPr>
          <w:rFonts w:eastAsia="Arial Unicode MS"/>
          <w:sz w:val="28"/>
          <w:szCs w:val="28"/>
        </w:rPr>
        <w:t>ũng</w:t>
      </w:r>
      <w:r w:rsidRPr="002E4973">
        <w:rPr>
          <w:sz w:val="28"/>
          <w:szCs w:val="28"/>
        </w:rPr>
        <w:t xml:space="preserve"> c</w:t>
      </w:r>
      <w:r w:rsidRPr="002E4973">
        <w:rPr>
          <w:rFonts w:eastAsia="Arial Unicode MS"/>
          <w:sz w:val="28"/>
          <w:szCs w:val="28"/>
        </w:rPr>
        <w:t>ó</w:t>
      </w:r>
      <w:r w:rsidRPr="002E4973">
        <w:rPr>
          <w:sz w:val="28"/>
          <w:szCs w:val="28"/>
        </w:rPr>
        <w:t xml:space="preserve"> </w:t>
      </w:r>
      <w:r w:rsidRPr="002E4973">
        <w:rPr>
          <w:rFonts w:eastAsia="Arial Unicode MS"/>
          <w:sz w:val="28"/>
          <w:szCs w:val="28"/>
        </w:rPr>
        <w:t>sự</w:t>
      </w:r>
      <w:r w:rsidRPr="002E4973">
        <w:rPr>
          <w:sz w:val="28"/>
          <w:szCs w:val="28"/>
        </w:rPr>
        <w:t xml:space="preserve"> </w:t>
      </w:r>
      <w:r w:rsidRPr="002E4973">
        <w:rPr>
          <w:rFonts w:eastAsia="Arial Unicode MS"/>
          <w:sz w:val="28"/>
          <w:szCs w:val="28"/>
        </w:rPr>
        <w:t>trang</w:t>
      </w:r>
      <w:r w:rsidRPr="002E4973">
        <w:rPr>
          <w:sz w:val="28"/>
          <w:szCs w:val="28"/>
        </w:rPr>
        <w:t xml:space="preserve"> nghi</w:t>
      </w:r>
      <w:r w:rsidRPr="002E4973">
        <w:rPr>
          <w:rFonts w:eastAsia="Arial Unicode MS"/>
          <w:sz w:val="28"/>
          <w:szCs w:val="28"/>
        </w:rPr>
        <w:t>êm</w:t>
      </w:r>
      <w:r w:rsidRPr="002E4973">
        <w:rPr>
          <w:sz w:val="28"/>
          <w:szCs w:val="28"/>
        </w:rPr>
        <w:t xml:space="preserve"> c</w:t>
      </w:r>
      <w:r w:rsidRPr="002E4973">
        <w:rPr>
          <w:rFonts w:eastAsia="Arial Unicode MS"/>
          <w:sz w:val="28"/>
          <w:szCs w:val="28"/>
        </w:rPr>
        <w:t>ủa</w:t>
      </w:r>
      <w:r w:rsidRPr="002E4973">
        <w:rPr>
          <w:sz w:val="28"/>
          <w:szCs w:val="28"/>
        </w:rPr>
        <w:t xml:space="preserve"> </w:t>
      </w:r>
      <w:r w:rsidRPr="002E4973">
        <w:rPr>
          <w:rFonts w:eastAsia="Arial Unicode MS"/>
          <w:sz w:val="28"/>
          <w:szCs w:val="28"/>
        </w:rPr>
        <w:t>địa</w:t>
      </w:r>
      <w:r w:rsidRPr="002E4973">
        <w:rPr>
          <w:sz w:val="28"/>
          <w:szCs w:val="28"/>
        </w:rPr>
        <w:t xml:space="preserve"> ng</w:t>
      </w:r>
      <w:r w:rsidRPr="002E4973">
        <w:rPr>
          <w:rFonts w:eastAsia="Arial Unicode MS"/>
          <w:sz w:val="28"/>
          <w:szCs w:val="28"/>
        </w:rPr>
        <w:t>ục,</w:t>
      </w:r>
      <w:r w:rsidRPr="002E4973">
        <w:rPr>
          <w:sz w:val="28"/>
          <w:szCs w:val="28"/>
        </w:rPr>
        <w:t xml:space="preserve"> nh</w:t>
      </w:r>
      <w:r w:rsidRPr="002E4973">
        <w:rPr>
          <w:rFonts w:eastAsia="Arial Unicode MS"/>
          <w:sz w:val="28"/>
          <w:szCs w:val="28"/>
        </w:rPr>
        <w:t>ưng</w:t>
      </w:r>
      <w:r w:rsidRPr="002E4973">
        <w:rPr>
          <w:sz w:val="28"/>
          <w:szCs w:val="28"/>
        </w:rPr>
        <w:t xml:space="preserve"> </w:t>
      </w:r>
      <w:r w:rsidRPr="002E4973">
        <w:rPr>
          <w:rFonts w:eastAsia="Arial Unicode MS"/>
          <w:sz w:val="28"/>
          <w:szCs w:val="28"/>
        </w:rPr>
        <w:t>các</w:t>
      </w:r>
      <w:r w:rsidRPr="002E4973">
        <w:rPr>
          <w:sz w:val="28"/>
          <w:szCs w:val="28"/>
        </w:rPr>
        <w:t xml:space="preserve"> t</w:t>
      </w:r>
      <w:r w:rsidRPr="002E4973">
        <w:rPr>
          <w:rFonts w:eastAsia="Arial Unicode MS"/>
          <w:sz w:val="28"/>
          <w:szCs w:val="28"/>
        </w:rPr>
        <w:t>ướng</w:t>
      </w:r>
      <w:r w:rsidRPr="002E4973">
        <w:rPr>
          <w:sz w:val="28"/>
          <w:szCs w:val="28"/>
        </w:rPr>
        <w:t xml:space="preserve"> </w:t>
      </w:r>
      <w:r w:rsidRPr="002E4973">
        <w:rPr>
          <w:rFonts w:eastAsia="Arial Unicode MS"/>
          <w:sz w:val="28"/>
          <w:szCs w:val="28"/>
        </w:rPr>
        <w:t>trang</w:t>
      </w:r>
      <w:r w:rsidRPr="002E4973">
        <w:rPr>
          <w:sz w:val="28"/>
          <w:szCs w:val="28"/>
        </w:rPr>
        <w:t xml:space="preserve"> ngh</w:t>
      </w:r>
      <w:r w:rsidRPr="002E4973">
        <w:rPr>
          <w:rFonts w:eastAsia="Arial Unicode MS"/>
          <w:sz w:val="28"/>
          <w:szCs w:val="28"/>
        </w:rPr>
        <w:t>iêm</w:t>
      </w:r>
      <w:r w:rsidRPr="002E4973">
        <w:rPr>
          <w:sz w:val="28"/>
          <w:szCs w:val="28"/>
        </w:rPr>
        <w:t xml:space="preserve"> </w:t>
      </w:r>
      <w:r w:rsidRPr="002E4973">
        <w:rPr>
          <w:rFonts w:eastAsia="Arial Unicode MS"/>
          <w:sz w:val="28"/>
          <w:szCs w:val="28"/>
        </w:rPr>
        <w:t>ấy</w:t>
      </w:r>
      <w:r w:rsidRPr="002E4973">
        <w:rPr>
          <w:sz w:val="28"/>
          <w:szCs w:val="28"/>
        </w:rPr>
        <w:t xml:space="preserve"> </w:t>
      </w:r>
      <w:r w:rsidRPr="002E4973">
        <w:rPr>
          <w:rFonts w:eastAsia="Arial Unicode MS"/>
          <w:sz w:val="28"/>
          <w:szCs w:val="28"/>
        </w:rPr>
        <w:t>khác</w:t>
      </w:r>
      <w:r w:rsidRPr="002E4973">
        <w:rPr>
          <w:sz w:val="28"/>
          <w:szCs w:val="28"/>
        </w:rPr>
        <w:t xml:space="preserve"> nhau</w:t>
      </w:r>
      <w:r w:rsidRPr="002E4973">
        <w:rPr>
          <w:rFonts w:eastAsia="Arial Unicode MS"/>
          <w:sz w:val="28"/>
          <w:szCs w:val="28"/>
        </w:rPr>
        <w:t>,</w:t>
      </w:r>
      <w:r w:rsidRPr="002E4973">
        <w:rPr>
          <w:sz w:val="28"/>
          <w:szCs w:val="28"/>
        </w:rPr>
        <w:t xml:space="preserve"> </w:t>
      </w:r>
      <w:r w:rsidRPr="002E4973">
        <w:rPr>
          <w:rFonts w:eastAsia="Arial Unicode MS"/>
          <w:sz w:val="28"/>
          <w:szCs w:val="28"/>
        </w:rPr>
        <w:t>chỗ</w:t>
      </w:r>
      <w:r w:rsidRPr="002E4973">
        <w:rPr>
          <w:sz w:val="28"/>
          <w:szCs w:val="28"/>
        </w:rPr>
        <w:t xml:space="preserve"> </w:t>
      </w:r>
      <w:r w:rsidRPr="002E4973">
        <w:rPr>
          <w:rFonts w:eastAsia="Arial Unicode MS"/>
          <w:sz w:val="28"/>
          <w:szCs w:val="28"/>
        </w:rPr>
        <w:t>khác</w:t>
      </w:r>
      <w:r w:rsidRPr="002E4973">
        <w:rPr>
          <w:sz w:val="28"/>
          <w:szCs w:val="28"/>
        </w:rPr>
        <w:t xml:space="preserve"> nhau </w:t>
      </w:r>
      <w:r w:rsidRPr="002E4973">
        <w:rPr>
          <w:rFonts w:eastAsia="Arial Unicode MS"/>
          <w:sz w:val="28"/>
          <w:szCs w:val="28"/>
        </w:rPr>
        <w:t>là</w:t>
      </w:r>
      <w:r w:rsidRPr="002E4973">
        <w:rPr>
          <w:sz w:val="28"/>
          <w:szCs w:val="28"/>
        </w:rPr>
        <w:t xml:space="preserve"> </w:t>
      </w:r>
      <w:r w:rsidRPr="002E4973">
        <w:rPr>
          <w:i/>
          <w:sz w:val="28"/>
          <w:szCs w:val="28"/>
        </w:rPr>
        <w:t>“d</w:t>
      </w:r>
      <w:r w:rsidRPr="002E4973">
        <w:rPr>
          <w:rFonts w:eastAsia="Arial Unicode MS"/>
          <w:i/>
          <w:sz w:val="28"/>
          <w:szCs w:val="28"/>
        </w:rPr>
        <w:t>uy</w:t>
      </w:r>
      <w:r w:rsidRPr="002E4973">
        <w:rPr>
          <w:i/>
          <w:sz w:val="28"/>
          <w:szCs w:val="28"/>
        </w:rPr>
        <w:t xml:space="preserve"> t</w:t>
      </w:r>
      <w:r w:rsidRPr="002E4973">
        <w:rPr>
          <w:rFonts w:eastAsia="Arial Unicode MS"/>
          <w:i/>
          <w:sz w:val="28"/>
          <w:szCs w:val="28"/>
        </w:rPr>
        <w:t>hức</w:t>
      </w:r>
      <w:r w:rsidRPr="002E4973">
        <w:rPr>
          <w:i/>
          <w:sz w:val="28"/>
          <w:szCs w:val="28"/>
        </w:rPr>
        <w:t xml:space="preserve"> s</w:t>
      </w:r>
      <w:r w:rsidRPr="002E4973">
        <w:rPr>
          <w:rFonts w:eastAsia="Arial Unicode MS"/>
          <w:i/>
          <w:sz w:val="28"/>
          <w:szCs w:val="28"/>
        </w:rPr>
        <w:t>ở</w:t>
      </w:r>
      <w:r w:rsidRPr="002E4973">
        <w:rPr>
          <w:i/>
          <w:sz w:val="28"/>
          <w:szCs w:val="28"/>
        </w:rPr>
        <w:t xml:space="preserve"> bi</w:t>
      </w:r>
      <w:r w:rsidRPr="002E4973">
        <w:rPr>
          <w:rFonts w:eastAsia="Arial Unicode MS"/>
          <w:i/>
          <w:sz w:val="28"/>
          <w:szCs w:val="28"/>
        </w:rPr>
        <w:t>ến</w:t>
      </w:r>
      <w:r w:rsidRPr="002E4973">
        <w:rPr>
          <w:i/>
          <w:sz w:val="28"/>
          <w:szCs w:val="28"/>
        </w:rPr>
        <w:t>”</w:t>
      </w:r>
      <w:r w:rsidRPr="002E4973">
        <w:rPr>
          <w:sz w:val="28"/>
          <w:szCs w:val="28"/>
        </w:rPr>
        <w:t>,</w:t>
      </w:r>
      <w:r w:rsidRPr="002E4973">
        <w:rPr>
          <w:i/>
          <w:sz w:val="28"/>
          <w:szCs w:val="28"/>
        </w:rPr>
        <w:t xml:space="preserve"> </w:t>
      </w:r>
      <w:r w:rsidRPr="002E4973">
        <w:rPr>
          <w:rFonts w:eastAsia="Arial Unicode MS"/>
          <w:sz w:val="28"/>
          <w:szCs w:val="28"/>
        </w:rPr>
        <w:t>do</w:t>
      </w:r>
      <w:r w:rsidRPr="002E4973">
        <w:rPr>
          <w:sz w:val="28"/>
          <w:szCs w:val="28"/>
        </w:rPr>
        <w:t xml:space="preserve"> th</w:t>
      </w:r>
      <w:r w:rsidRPr="002E4973">
        <w:rPr>
          <w:rFonts w:eastAsia="Arial Unicode MS"/>
          <w:sz w:val="28"/>
          <w:szCs w:val="28"/>
        </w:rPr>
        <w:t>ức</w:t>
      </w:r>
      <w:r w:rsidRPr="002E4973">
        <w:rPr>
          <w:sz w:val="28"/>
          <w:szCs w:val="28"/>
        </w:rPr>
        <w:t xml:space="preserve"> bi</w:t>
      </w:r>
      <w:r w:rsidRPr="002E4973">
        <w:rPr>
          <w:rFonts w:eastAsia="Arial Unicode MS"/>
          <w:sz w:val="28"/>
          <w:szCs w:val="28"/>
        </w:rPr>
        <w:t>ến.</w:t>
      </w:r>
      <w:r w:rsidRPr="002E4973">
        <w:rPr>
          <w:sz w:val="28"/>
          <w:szCs w:val="28"/>
        </w:rPr>
        <w:t xml:space="preserve"> Nh</w:t>
      </w:r>
      <w:r w:rsidRPr="002E4973">
        <w:rPr>
          <w:rFonts w:eastAsia="Arial Unicode MS"/>
          <w:sz w:val="28"/>
          <w:szCs w:val="28"/>
        </w:rPr>
        <w:t>ưng</w:t>
      </w:r>
      <w:r w:rsidRPr="002E4973">
        <w:rPr>
          <w:sz w:val="28"/>
          <w:szCs w:val="28"/>
        </w:rPr>
        <w:t xml:space="preserve"> </w:t>
      </w:r>
      <w:r w:rsidRPr="002E4973">
        <w:rPr>
          <w:rFonts w:eastAsia="Arial Unicode MS"/>
          <w:sz w:val="28"/>
          <w:szCs w:val="28"/>
        </w:rPr>
        <w:t>tướng</w:t>
      </w:r>
      <w:r w:rsidRPr="002E4973">
        <w:rPr>
          <w:sz w:val="28"/>
          <w:szCs w:val="28"/>
        </w:rPr>
        <w:t xml:space="preserve"> </w:t>
      </w:r>
      <w:r w:rsidRPr="002E4973">
        <w:rPr>
          <w:rFonts w:eastAsia="Arial Unicode MS"/>
          <w:sz w:val="28"/>
          <w:szCs w:val="28"/>
        </w:rPr>
        <w:t>ấy</w:t>
      </w:r>
      <w:r w:rsidRPr="002E4973">
        <w:rPr>
          <w:sz w:val="28"/>
          <w:szCs w:val="28"/>
        </w:rPr>
        <w:t xml:space="preserve"> </w:t>
      </w:r>
      <w:r w:rsidRPr="002E4973">
        <w:rPr>
          <w:rFonts w:eastAsia="Arial Unicode MS"/>
          <w:sz w:val="28"/>
          <w:szCs w:val="28"/>
        </w:rPr>
        <w:t>sanh</w:t>
      </w:r>
      <w:r w:rsidRPr="002E4973">
        <w:rPr>
          <w:sz w:val="28"/>
          <w:szCs w:val="28"/>
        </w:rPr>
        <w:t xml:space="preserve"> t</w:t>
      </w:r>
      <w:r w:rsidRPr="002E4973">
        <w:rPr>
          <w:rFonts w:eastAsia="Arial Unicode MS"/>
          <w:sz w:val="28"/>
          <w:szCs w:val="28"/>
        </w:rPr>
        <w:t>ừ</w:t>
      </w:r>
      <w:r w:rsidRPr="002E4973">
        <w:rPr>
          <w:sz w:val="28"/>
          <w:szCs w:val="28"/>
        </w:rPr>
        <w:t xml:space="preserve"> t</w:t>
      </w:r>
      <w:r w:rsidRPr="002E4973">
        <w:rPr>
          <w:rFonts w:eastAsia="Arial Unicode MS"/>
          <w:sz w:val="28"/>
          <w:szCs w:val="28"/>
        </w:rPr>
        <w:t>ánh,</w:t>
      </w:r>
      <w:r w:rsidRPr="002E4973">
        <w:rPr>
          <w:sz w:val="28"/>
          <w:szCs w:val="28"/>
        </w:rPr>
        <w:t xml:space="preserve"> </w:t>
      </w:r>
      <w:r w:rsidRPr="002E4973">
        <w:rPr>
          <w:rFonts w:eastAsia="Arial Unicode MS"/>
          <w:sz w:val="28"/>
          <w:szCs w:val="28"/>
        </w:rPr>
        <w:t>tướng</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Tướng</w:t>
      </w:r>
      <w:r w:rsidRPr="002E4973">
        <w:rPr>
          <w:sz w:val="28"/>
          <w:szCs w:val="28"/>
        </w:rPr>
        <w:t xml:space="preserve"> Ph</w:t>
      </w:r>
      <w:r w:rsidRPr="002E4973">
        <w:rPr>
          <w:rFonts w:eastAsia="Arial Unicode MS"/>
          <w:sz w:val="28"/>
          <w:szCs w:val="28"/>
        </w:rPr>
        <w:t>ần</w:t>
      </w:r>
      <w:r w:rsidRPr="002E4973">
        <w:rPr>
          <w:sz w:val="28"/>
          <w:szCs w:val="28"/>
        </w:rPr>
        <w:t xml:space="preserve"> c</w:t>
      </w:r>
      <w:r w:rsidRPr="002E4973">
        <w:rPr>
          <w:rFonts w:eastAsia="Arial Unicode MS"/>
          <w:sz w:val="28"/>
          <w:szCs w:val="28"/>
        </w:rPr>
        <w:t>ủa</w:t>
      </w:r>
      <w:r w:rsidRPr="002E4973">
        <w:rPr>
          <w:sz w:val="28"/>
          <w:szCs w:val="28"/>
        </w:rPr>
        <w:t xml:space="preserve"> Chân Như bổ</w:t>
      </w:r>
      <w:r w:rsidRPr="002E4973">
        <w:rPr>
          <w:rFonts w:eastAsia="Arial Unicode MS"/>
          <w:sz w:val="28"/>
          <w:szCs w:val="28"/>
        </w:rPr>
        <w:t>n</w:t>
      </w:r>
      <w:r w:rsidRPr="002E4973">
        <w:rPr>
          <w:sz w:val="28"/>
          <w:szCs w:val="28"/>
        </w:rPr>
        <w:t xml:space="preserve"> </w:t>
      </w:r>
      <w:r w:rsidRPr="002E4973">
        <w:rPr>
          <w:rFonts w:eastAsia="Arial Unicode MS"/>
          <w:sz w:val="28"/>
          <w:szCs w:val="28"/>
        </w:rPr>
        <w:t>tánh,</w:t>
      </w:r>
      <w:r w:rsidRPr="002E4973">
        <w:rPr>
          <w:sz w:val="28"/>
          <w:szCs w:val="28"/>
        </w:rPr>
        <w:t xml:space="preserve"> </w:t>
      </w:r>
      <w:r w:rsidRPr="002E4973">
        <w:rPr>
          <w:rFonts w:eastAsia="Arial Unicode MS"/>
          <w:sz w:val="28"/>
          <w:szCs w:val="28"/>
        </w:rPr>
        <w:t>tướng</w:t>
      </w:r>
      <w:r w:rsidRPr="002E4973">
        <w:rPr>
          <w:sz w:val="28"/>
          <w:szCs w:val="28"/>
        </w:rPr>
        <w:t xml:space="preserve"> </w:t>
      </w:r>
      <w:r w:rsidRPr="002E4973">
        <w:rPr>
          <w:rFonts w:eastAsia="Arial Unicode MS"/>
          <w:sz w:val="28"/>
          <w:szCs w:val="28"/>
        </w:rPr>
        <w:t>là</w:t>
      </w:r>
      <w:r w:rsidRPr="002E4973">
        <w:rPr>
          <w:sz w:val="28"/>
          <w:szCs w:val="28"/>
        </w:rPr>
        <w:t xml:space="preserve"> </w:t>
      </w:r>
      <w:r w:rsidRPr="002E4973">
        <w:rPr>
          <w:rFonts w:eastAsia="Arial Unicode MS"/>
          <w:sz w:val="28"/>
          <w:szCs w:val="28"/>
        </w:rPr>
        <w:t>tánh,</w:t>
      </w:r>
      <w:r w:rsidRPr="002E4973">
        <w:rPr>
          <w:sz w:val="28"/>
          <w:szCs w:val="28"/>
        </w:rPr>
        <w:t xml:space="preserve"> </w:t>
      </w:r>
      <w:r w:rsidRPr="002E4973">
        <w:rPr>
          <w:rFonts w:eastAsia="Arial Unicode MS"/>
          <w:sz w:val="28"/>
          <w:szCs w:val="28"/>
        </w:rPr>
        <w:t>tánh</w:t>
      </w:r>
      <w:r w:rsidRPr="002E4973">
        <w:rPr>
          <w:sz w:val="28"/>
          <w:szCs w:val="28"/>
        </w:rPr>
        <w:t xml:space="preserve"> </w:t>
      </w:r>
      <w:r w:rsidRPr="002E4973">
        <w:rPr>
          <w:rFonts w:eastAsia="Arial Unicode MS"/>
          <w:sz w:val="28"/>
          <w:szCs w:val="28"/>
        </w:rPr>
        <w:t>là</w:t>
      </w:r>
      <w:r w:rsidRPr="002E4973">
        <w:rPr>
          <w:sz w:val="28"/>
          <w:szCs w:val="28"/>
        </w:rPr>
        <w:t xml:space="preserve"> </w:t>
      </w:r>
      <w:r w:rsidRPr="002E4973">
        <w:rPr>
          <w:rFonts w:eastAsia="Arial Unicode MS"/>
          <w:sz w:val="28"/>
          <w:szCs w:val="28"/>
        </w:rPr>
        <w:t>tướng,</w:t>
      </w:r>
      <w:r w:rsidRPr="002E4973">
        <w:rPr>
          <w:sz w:val="28"/>
          <w:szCs w:val="28"/>
        </w:rPr>
        <w:t xml:space="preserve"> </w:t>
      </w:r>
      <w:r w:rsidRPr="002E4973">
        <w:rPr>
          <w:rFonts w:eastAsia="Arial Unicode MS"/>
          <w:sz w:val="28"/>
          <w:szCs w:val="28"/>
        </w:rPr>
        <w:t>nên</w:t>
      </w:r>
      <w:r w:rsidRPr="002E4973">
        <w:rPr>
          <w:sz w:val="28"/>
          <w:szCs w:val="28"/>
        </w:rPr>
        <w:t xml:space="preserve"> </w:t>
      </w:r>
      <w:r w:rsidRPr="002E4973">
        <w:rPr>
          <w:rFonts w:eastAsia="Arial Unicode MS"/>
          <w:sz w:val="28"/>
          <w:szCs w:val="28"/>
        </w:rPr>
        <w:t>tướng</w:t>
      </w:r>
      <w:r w:rsidRPr="002E4973">
        <w:rPr>
          <w:sz w:val="28"/>
          <w:szCs w:val="28"/>
        </w:rPr>
        <w:t xml:space="preserve"> c</w:t>
      </w:r>
      <w:r w:rsidRPr="002E4973">
        <w:rPr>
          <w:rFonts w:eastAsia="Arial Unicode MS"/>
          <w:sz w:val="28"/>
          <w:szCs w:val="28"/>
        </w:rPr>
        <w:t>ủa</w:t>
      </w:r>
      <w:r w:rsidRPr="002E4973">
        <w:rPr>
          <w:sz w:val="28"/>
          <w:szCs w:val="28"/>
        </w:rPr>
        <w:t xml:space="preserve"> </w:t>
      </w:r>
      <w:r w:rsidRPr="002E4973">
        <w:rPr>
          <w:rFonts w:eastAsia="Arial Unicode MS"/>
          <w:sz w:val="28"/>
          <w:szCs w:val="28"/>
        </w:rPr>
        <w:t>mười</w:t>
      </w:r>
      <w:r w:rsidRPr="002E4973">
        <w:rPr>
          <w:sz w:val="28"/>
          <w:szCs w:val="28"/>
        </w:rPr>
        <w:t xml:space="preserve"> ph</w:t>
      </w:r>
      <w:r w:rsidRPr="002E4973">
        <w:rPr>
          <w:rFonts w:eastAsia="Arial Unicode MS"/>
          <w:sz w:val="28"/>
          <w:szCs w:val="28"/>
        </w:rPr>
        <w:t>áp</w:t>
      </w:r>
      <w:r w:rsidRPr="002E4973">
        <w:rPr>
          <w:sz w:val="28"/>
          <w:szCs w:val="28"/>
        </w:rPr>
        <w:t xml:space="preserve"> gi</w:t>
      </w:r>
      <w:r w:rsidRPr="002E4973">
        <w:rPr>
          <w:rFonts w:eastAsia="Arial Unicode MS"/>
          <w:sz w:val="28"/>
          <w:szCs w:val="28"/>
        </w:rPr>
        <w:t>ới</w:t>
      </w:r>
      <w:r w:rsidRPr="002E4973">
        <w:rPr>
          <w:sz w:val="28"/>
          <w:szCs w:val="28"/>
        </w:rPr>
        <w:t xml:space="preserve"> </w:t>
      </w:r>
      <w:r w:rsidRPr="002E4973">
        <w:rPr>
          <w:rFonts w:eastAsia="Arial Unicode MS"/>
          <w:sz w:val="28"/>
          <w:szCs w:val="28"/>
        </w:rPr>
        <w:t>y</w:t>
      </w:r>
      <w:r w:rsidRPr="002E4973">
        <w:rPr>
          <w:sz w:val="28"/>
          <w:szCs w:val="28"/>
        </w:rPr>
        <w:t xml:space="preserve"> báo và chánh báo trang nghi</w:t>
      </w:r>
      <w:r w:rsidRPr="002E4973">
        <w:rPr>
          <w:rFonts w:eastAsia="Arial Unicode MS"/>
          <w:sz w:val="28"/>
          <w:szCs w:val="28"/>
        </w:rPr>
        <w:t>êm</w:t>
      </w:r>
      <w:r w:rsidRPr="002E4973">
        <w:rPr>
          <w:sz w:val="28"/>
          <w:szCs w:val="28"/>
        </w:rPr>
        <w:t xml:space="preserve"> </w:t>
      </w:r>
      <w:r w:rsidRPr="002E4973">
        <w:rPr>
          <w:rFonts w:eastAsia="Arial Unicode MS"/>
          <w:sz w:val="28"/>
          <w:szCs w:val="28"/>
        </w:rPr>
        <w:t>là</w:t>
      </w:r>
      <w:r w:rsidRPr="002E4973">
        <w:rPr>
          <w:sz w:val="28"/>
          <w:szCs w:val="28"/>
        </w:rPr>
        <w:t xml:space="preserve"> </w:t>
      </w:r>
      <w:r w:rsidRPr="002E4973">
        <w:rPr>
          <w:rFonts w:eastAsia="Arial Unicode MS"/>
          <w:sz w:val="28"/>
          <w:szCs w:val="28"/>
        </w:rPr>
        <w:t>Chân</w:t>
      </w:r>
      <w:r w:rsidRPr="002E4973">
        <w:rPr>
          <w:sz w:val="28"/>
          <w:szCs w:val="28"/>
        </w:rPr>
        <w:t xml:space="preserve"> Như </w:t>
      </w:r>
      <w:r w:rsidRPr="002E4973">
        <w:rPr>
          <w:rFonts w:eastAsia="Arial Unicode MS"/>
          <w:sz w:val="28"/>
          <w:szCs w:val="28"/>
        </w:rPr>
        <w:t>bổn</w:t>
      </w:r>
      <w:r w:rsidRPr="002E4973">
        <w:rPr>
          <w:sz w:val="28"/>
          <w:szCs w:val="28"/>
        </w:rPr>
        <w:t xml:space="preserve"> tánh</w:t>
      </w:r>
      <w:r w:rsidRPr="002E4973">
        <w:rPr>
          <w:rFonts w:eastAsia="Arial Unicode MS"/>
          <w:sz w:val="28"/>
          <w:szCs w:val="28"/>
        </w:rPr>
        <w:t>.</w:t>
      </w:r>
      <w:r w:rsidRPr="002E4973">
        <w:rPr>
          <w:sz w:val="28"/>
          <w:szCs w:val="28"/>
        </w:rPr>
        <w:t xml:space="preserve"> M</w:t>
      </w:r>
      <w:r w:rsidRPr="002E4973">
        <w:rPr>
          <w:rFonts w:eastAsia="Arial Unicode MS"/>
          <w:sz w:val="28"/>
          <w:szCs w:val="28"/>
        </w:rPr>
        <w:t>ười</w:t>
      </w:r>
      <w:r w:rsidRPr="002E4973">
        <w:rPr>
          <w:sz w:val="28"/>
          <w:szCs w:val="28"/>
        </w:rPr>
        <w:t xml:space="preserve"> ph</w:t>
      </w:r>
      <w:r w:rsidRPr="002E4973">
        <w:rPr>
          <w:rFonts w:eastAsia="Arial Unicode MS"/>
          <w:sz w:val="28"/>
          <w:szCs w:val="28"/>
        </w:rPr>
        <w:t>áp</w:t>
      </w:r>
      <w:r w:rsidRPr="002E4973">
        <w:rPr>
          <w:sz w:val="28"/>
          <w:szCs w:val="28"/>
        </w:rPr>
        <w:t xml:space="preserve"> gi</w:t>
      </w:r>
      <w:r w:rsidRPr="002E4973">
        <w:rPr>
          <w:rFonts w:eastAsia="Arial Unicode MS"/>
          <w:sz w:val="28"/>
          <w:szCs w:val="28"/>
        </w:rPr>
        <w:t>ới</w:t>
      </w:r>
      <w:r w:rsidRPr="002E4973">
        <w:rPr>
          <w:sz w:val="28"/>
          <w:szCs w:val="28"/>
        </w:rPr>
        <w:t xml:space="preserve"> r</w:t>
      </w:r>
      <w:r w:rsidRPr="002E4973">
        <w:rPr>
          <w:rFonts w:eastAsia="Arial Unicode MS"/>
          <w:sz w:val="28"/>
          <w:szCs w:val="28"/>
        </w:rPr>
        <w:t>ốt</w:t>
      </w:r>
      <w:r w:rsidRPr="002E4973">
        <w:rPr>
          <w:sz w:val="28"/>
          <w:szCs w:val="28"/>
        </w:rPr>
        <w:t xml:space="preserve"> cu</w:t>
      </w:r>
      <w:r w:rsidRPr="002E4973">
        <w:rPr>
          <w:rFonts w:eastAsia="Arial Unicode MS"/>
          <w:sz w:val="28"/>
          <w:szCs w:val="28"/>
        </w:rPr>
        <w:t>ộc</w:t>
      </w:r>
      <w:r w:rsidRPr="002E4973">
        <w:rPr>
          <w:sz w:val="28"/>
          <w:szCs w:val="28"/>
        </w:rPr>
        <w:t xml:space="preserve"> l</w:t>
      </w:r>
      <w:r w:rsidRPr="002E4973">
        <w:rPr>
          <w:rFonts w:eastAsia="Arial Unicode MS"/>
          <w:sz w:val="28"/>
          <w:szCs w:val="28"/>
        </w:rPr>
        <w:t>à</w:t>
      </w:r>
      <w:r w:rsidRPr="002E4973">
        <w:rPr>
          <w:sz w:val="28"/>
          <w:szCs w:val="28"/>
        </w:rPr>
        <w:t xml:space="preserve"> m</w:t>
      </w:r>
      <w:r w:rsidRPr="002E4973">
        <w:rPr>
          <w:rFonts w:eastAsia="Arial Unicode MS"/>
          <w:sz w:val="28"/>
          <w:szCs w:val="28"/>
        </w:rPr>
        <w:t>ười</w:t>
      </w:r>
      <w:r w:rsidRPr="002E4973">
        <w:rPr>
          <w:sz w:val="28"/>
          <w:szCs w:val="28"/>
        </w:rPr>
        <w:t xml:space="preserve"> </w:t>
      </w:r>
      <w:r w:rsidRPr="002E4973">
        <w:rPr>
          <w:rFonts w:eastAsia="Arial Unicode MS"/>
          <w:sz w:val="28"/>
          <w:szCs w:val="28"/>
        </w:rPr>
        <w:t>hay</w:t>
      </w:r>
      <w:r w:rsidRPr="002E4973">
        <w:rPr>
          <w:sz w:val="28"/>
          <w:szCs w:val="28"/>
        </w:rPr>
        <w:t xml:space="preserve"> </w:t>
      </w:r>
      <w:r w:rsidRPr="002E4973">
        <w:rPr>
          <w:rFonts w:eastAsia="Arial Unicode MS"/>
          <w:sz w:val="28"/>
          <w:szCs w:val="28"/>
        </w:rPr>
        <w:t>chẳng</w:t>
      </w:r>
      <w:r w:rsidRPr="002E4973">
        <w:rPr>
          <w:sz w:val="28"/>
          <w:szCs w:val="28"/>
        </w:rPr>
        <w:t xml:space="preserve"> phải </w:t>
      </w:r>
      <w:r w:rsidRPr="002E4973">
        <w:rPr>
          <w:rFonts w:eastAsia="Arial Unicode MS"/>
          <w:sz w:val="28"/>
          <w:szCs w:val="28"/>
        </w:rPr>
        <w:t>là</w:t>
      </w:r>
      <w:r w:rsidRPr="002E4973">
        <w:rPr>
          <w:sz w:val="28"/>
          <w:szCs w:val="28"/>
        </w:rPr>
        <w:t xml:space="preserve"> </w:t>
      </w:r>
      <w:r w:rsidRPr="002E4973">
        <w:rPr>
          <w:rFonts w:eastAsia="Arial Unicode MS"/>
          <w:sz w:val="28"/>
          <w:szCs w:val="28"/>
        </w:rPr>
        <w:t>mười?</w:t>
      </w:r>
      <w:r w:rsidRPr="002E4973">
        <w:rPr>
          <w:sz w:val="28"/>
          <w:szCs w:val="28"/>
        </w:rPr>
        <w:t xml:space="preserve"> </w:t>
      </w:r>
      <w:r w:rsidRPr="002E4973">
        <w:rPr>
          <w:rFonts w:eastAsia="Arial Unicode MS"/>
          <w:sz w:val="28"/>
          <w:szCs w:val="28"/>
        </w:rPr>
        <w:t>Trong</w:t>
      </w:r>
      <w:r w:rsidRPr="002E4973">
        <w:rPr>
          <w:sz w:val="28"/>
          <w:szCs w:val="28"/>
        </w:rPr>
        <w:t xml:space="preserve"> </w:t>
      </w:r>
      <w:r w:rsidRPr="002E4973">
        <w:rPr>
          <w:rFonts w:eastAsia="Arial Unicode MS"/>
          <w:sz w:val="28"/>
          <w:szCs w:val="28"/>
        </w:rPr>
        <w:t>Phật</w:t>
      </w:r>
      <w:r w:rsidRPr="002E4973">
        <w:rPr>
          <w:sz w:val="28"/>
          <w:szCs w:val="28"/>
        </w:rPr>
        <w:t xml:space="preserve"> </w:t>
      </w:r>
      <w:r w:rsidRPr="002E4973">
        <w:rPr>
          <w:rFonts w:eastAsia="Arial Unicode MS"/>
          <w:sz w:val="28"/>
          <w:szCs w:val="28"/>
        </w:rPr>
        <w:t>pháp</w:t>
      </w:r>
      <w:r w:rsidRPr="002E4973">
        <w:rPr>
          <w:sz w:val="28"/>
          <w:szCs w:val="28"/>
        </w:rPr>
        <w:t xml:space="preserve"> c</w:t>
      </w:r>
      <w:r w:rsidRPr="002E4973">
        <w:rPr>
          <w:rFonts w:eastAsia="Arial Unicode MS"/>
          <w:sz w:val="28"/>
          <w:szCs w:val="28"/>
        </w:rPr>
        <w:t>ó</w:t>
      </w:r>
      <w:r w:rsidRPr="002E4973">
        <w:rPr>
          <w:sz w:val="28"/>
          <w:szCs w:val="28"/>
        </w:rPr>
        <w:t xml:space="preserve"> n</w:t>
      </w:r>
      <w:r w:rsidRPr="002E4973">
        <w:rPr>
          <w:rFonts w:eastAsia="Arial Unicode MS"/>
          <w:sz w:val="28"/>
          <w:szCs w:val="28"/>
        </w:rPr>
        <w:t>ói</w:t>
      </w:r>
      <w:r w:rsidRPr="002E4973">
        <w:rPr>
          <w:sz w:val="28"/>
          <w:szCs w:val="28"/>
        </w:rPr>
        <w:t xml:space="preserve"> </w:t>
      </w:r>
      <w:r w:rsidRPr="002E4973">
        <w:rPr>
          <w:i/>
          <w:sz w:val="28"/>
          <w:szCs w:val="28"/>
        </w:rPr>
        <w:t>“phi nhất, phi dị”</w:t>
      </w:r>
      <w:r w:rsidRPr="002E4973">
        <w:rPr>
          <w:rFonts w:eastAsia="Arial Unicode MS"/>
          <w:sz w:val="28"/>
          <w:szCs w:val="28"/>
        </w:rPr>
        <w:t>,</w:t>
      </w:r>
      <w:r w:rsidRPr="002E4973">
        <w:rPr>
          <w:sz w:val="28"/>
          <w:szCs w:val="28"/>
        </w:rPr>
        <w:t xml:space="preserve"> [ngh</w:t>
      </w:r>
      <w:r w:rsidRPr="002E4973">
        <w:rPr>
          <w:rFonts w:eastAsia="Arial Unicode MS"/>
          <w:sz w:val="28"/>
          <w:szCs w:val="28"/>
        </w:rPr>
        <w:t>ĩa</w:t>
      </w:r>
      <w:r w:rsidRPr="002E4973">
        <w:rPr>
          <w:sz w:val="28"/>
          <w:szCs w:val="28"/>
        </w:rPr>
        <w:t xml:space="preserve"> l</w:t>
      </w:r>
      <w:r w:rsidRPr="002E4973">
        <w:rPr>
          <w:rFonts w:eastAsia="Arial Unicode MS"/>
          <w:sz w:val="28"/>
          <w:szCs w:val="28"/>
        </w:rPr>
        <w:t>à]</w:t>
      </w:r>
      <w:r w:rsidRPr="002E4973">
        <w:rPr>
          <w:sz w:val="28"/>
          <w:szCs w:val="28"/>
        </w:rPr>
        <w:t xml:space="preserve"> ch</w:t>
      </w:r>
      <w:r w:rsidRPr="002E4973">
        <w:rPr>
          <w:rFonts w:eastAsia="Arial Unicode MS"/>
          <w:sz w:val="28"/>
          <w:szCs w:val="28"/>
        </w:rPr>
        <w:t>ẳng</w:t>
      </w:r>
      <w:r w:rsidRPr="002E4973">
        <w:rPr>
          <w:sz w:val="28"/>
          <w:szCs w:val="28"/>
        </w:rPr>
        <w:t xml:space="preserve"> th</w:t>
      </w:r>
      <w:r w:rsidRPr="002E4973">
        <w:rPr>
          <w:rFonts w:eastAsia="Arial Unicode MS"/>
          <w:sz w:val="28"/>
          <w:szCs w:val="28"/>
        </w:rPr>
        <w:t>ể</w:t>
      </w:r>
      <w:r w:rsidRPr="002E4973">
        <w:rPr>
          <w:sz w:val="28"/>
          <w:szCs w:val="28"/>
        </w:rPr>
        <w:t xml:space="preserve"> n</w:t>
      </w:r>
      <w:r w:rsidRPr="002E4973">
        <w:rPr>
          <w:rFonts w:eastAsia="Arial Unicode MS"/>
          <w:sz w:val="28"/>
          <w:szCs w:val="28"/>
        </w:rPr>
        <w:t>ói</w:t>
      </w:r>
      <w:r w:rsidRPr="002E4973">
        <w:rPr>
          <w:sz w:val="28"/>
          <w:szCs w:val="28"/>
        </w:rPr>
        <w:t xml:space="preserve"> “l</w:t>
      </w:r>
      <w:r w:rsidRPr="002E4973">
        <w:rPr>
          <w:rFonts w:eastAsia="Arial Unicode MS"/>
          <w:sz w:val="28"/>
          <w:szCs w:val="28"/>
        </w:rPr>
        <w:t>à</w:t>
      </w:r>
      <w:r w:rsidRPr="002E4973">
        <w:rPr>
          <w:sz w:val="28"/>
          <w:szCs w:val="28"/>
        </w:rPr>
        <w:t xml:space="preserve"> m</w:t>
      </w:r>
      <w:r w:rsidRPr="002E4973">
        <w:rPr>
          <w:rFonts w:eastAsia="Arial Unicode MS"/>
          <w:sz w:val="28"/>
          <w:szCs w:val="28"/>
        </w:rPr>
        <w:t>ột”,</w:t>
      </w:r>
      <w:r w:rsidRPr="002E4973">
        <w:rPr>
          <w:sz w:val="28"/>
          <w:szCs w:val="28"/>
        </w:rPr>
        <w:t xml:space="preserve"> m</w:t>
      </w:r>
      <w:r w:rsidRPr="002E4973">
        <w:rPr>
          <w:rFonts w:eastAsia="Arial Unicode MS"/>
          <w:sz w:val="28"/>
          <w:szCs w:val="28"/>
        </w:rPr>
        <w:t>à</w:t>
      </w:r>
      <w:r w:rsidRPr="002E4973">
        <w:rPr>
          <w:sz w:val="28"/>
          <w:szCs w:val="28"/>
        </w:rPr>
        <w:t xml:space="preserve"> </w:t>
      </w:r>
      <w:r w:rsidRPr="002E4973">
        <w:rPr>
          <w:rFonts w:eastAsia="Arial Unicode MS"/>
          <w:sz w:val="28"/>
          <w:szCs w:val="28"/>
        </w:rPr>
        <w:t>cũng</w:t>
      </w:r>
      <w:r w:rsidRPr="002E4973">
        <w:rPr>
          <w:sz w:val="28"/>
          <w:szCs w:val="28"/>
        </w:rPr>
        <w:t xml:space="preserve"> </w:t>
      </w:r>
      <w:r w:rsidRPr="002E4973">
        <w:rPr>
          <w:rFonts w:eastAsia="Arial Unicode MS"/>
          <w:sz w:val="28"/>
          <w:szCs w:val="28"/>
        </w:rPr>
        <w:t>chẳng</w:t>
      </w:r>
      <w:r w:rsidRPr="002E4973">
        <w:rPr>
          <w:sz w:val="28"/>
          <w:szCs w:val="28"/>
        </w:rPr>
        <w:t xml:space="preserve"> thể n</w:t>
      </w:r>
      <w:r w:rsidRPr="002E4973">
        <w:rPr>
          <w:rFonts w:eastAsia="Arial Unicode MS"/>
          <w:sz w:val="28"/>
          <w:szCs w:val="28"/>
        </w:rPr>
        <w:t>ói</w:t>
      </w:r>
      <w:r w:rsidRPr="002E4973">
        <w:rPr>
          <w:sz w:val="28"/>
          <w:szCs w:val="28"/>
        </w:rPr>
        <w:t xml:space="preserve"> “</w:t>
      </w:r>
      <w:r w:rsidRPr="002E4973">
        <w:rPr>
          <w:rFonts w:eastAsia="Arial Unicode MS"/>
          <w:sz w:val="28"/>
          <w:szCs w:val="28"/>
        </w:rPr>
        <w:t>không</w:t>
      </w:r>
      <w:r w:rsidRPr="002E4973">
        <w:rPr>
          <w:sz w:val="28"/>
          <w:szCs w:val="28"/>
        </w:rPr>
        <w:t xml:space="preserve"> phải là một”</w:t>
      </w:r>
      <w:r w:rsidRPr="002E4973">
        <w:rPr>
          <w:rFonts w:eastAsia="Arial Unicode MS"/>
          <w:sz w:val="28"/>
          <w:szCs w:val="28"/>
        </w:rPr>
        <w:t>.</w:t>
      </w:r>
      <w:r w:rsidRPr="002E4973">
        <w:rPr>
          <w:sz w:val="28"/>
          <w:szCs w:val="28"/>
        </w:rPr>
        <w:t xml:space="preserve"> </w:t>
      </w:r>
      <w:r w:rsidRPr="002E4973">
        <w:rPr>
          <w:rFonts w:eastAsia="Arial Unicode MS"/>
          <w:sz w:val="28"/>
          <w:szCs w:val="28"/>
        </w:rPr>
        <w:t>Nếu</w:t>
      </w:r>
      <w:r w:rsidRPr="002E4973">
        <w:rPr>
          <w:sz w:val="28"/>
          <w:szCs w:val="28"/>
        </w:rPr>
        <w:t xml:space="preserve"> q</w:t>
      </w:r>
      <w:r w:rsidRPr="002E4973">
        <w:rPr>
          <w:rFonts w:eastAsia="Arial Unicode MS"/>
          <w:sz w:val="28"/>
          <w:szCs w:val="28"/>
        </w:rPr>
        <w:t>uý</w:t>
      </w:r>
      <w:r w:rsidRPr="002E4973">
        <w:rPr>
          <w:sz w:val="28"/>
          <w:szCs w:val="28"/>
        </w:rPr>
        <w:t xml:space="preserve"> vị </w:t>
      </w:r>
      <w:r w:rsidRPr="002E4973">
        <w:rPr>
          <w:rFonts w:eastAsia="Arial Unicode MS"/>
          <w:sz w:val="28"/>
          <w:szCs w:val="28"/>
        </w:rPr>
        <w:t>nói</w:t>
      </w:r>
      <w:r w:rsidRPr="002E4973">
        <w:rPr>
          <w:sz w:val="28"/>
          <w:szCs w:val="28"/>
        </w:rPr>
        <w:t xml:space="preserve"> “</w:t>
      </w:r>
      <w:r w:rsidRPr="002E4973">
        <w:rPr>
          <w:rFonts w:eastAsia="Arial Unicode MS"/>
          <w:sz w:val="28"/>
          <w:szCs w:val="28"/>
        </w:rPr>
        <w:t>chẳng</w:t>
      </w:r>
      <w:r w:rsidRPr="002E4973">
        <w:rPr>
          <w:sz w:val="28"/>
          <w:szCs w:val="28"/>
        </w:rPr>
        <w:t xml:space="preserve"> ph</w:t>
      </w:r>
      <w:r w:rsidRPr="002E4973">
        <w:rPr>
          <w:rFonts w:eastAsia="Arial Unicode MS"/>
          <w:sz w:val="28"/>
          <w:szCs w:val="28"/>
        </w:rPr>
        <w:t>ải</w:t>
      </w:r>
      <w:r w:rsidRPr="002E4973">
        <w:rPr>
          <w:sz w:val="28"/>
          <w:szCs w:val="28"/>
        </w:rPr>
        <w:t xml:space="preserve"> l</w:t>
      </w:r>
      <w:r w:rsidRPr="002E4973">
        <w:rPr>
          <w:rFonts w:eastAsia="Arial Unicode MS"/>
          <w:sz w:val="28"/>
          <w:szCs w:val="28"/>
        </w:rPr>
        <w:t>à</w:t>
      </w:r>
      <w:r w:rsidRPr="002E4973">
        <w:rPr>
          <w:sz w:val="28"/>
          <w:szCs w:val="28"/>
        </w:rPr>
        <w:t xml:space="preserve"> m</w:t>
      </w:r>
      <w:r w:rsidRPr="002E4973">
        <w:rPr>
          <w:rFonts w:eastAsia="Arial Unicode MS"/>
          <w:sz w:val="28"/>
          <w:szCs w:val="28"/>
        </w:rPr>
        <w:t>ột</w:t>
      </w:r>
      <w:r w:rsidRPr="002E4973">
        <w:rPr>
          <w:sz w:val="28"/>
          <w:szCs w:val="28"/>
        </w:rPr>
        <w:t xml:space="preserve">” </w:t>
      </w:r>
      <w:r w:rsidRPr="002E4973">
        <w:rPr>
          <w:rFonts w:eastAsia="Arial Unicode MS"/>
          <w:sz w:val="28"/>
          <w:szCs w:val="28"/>
        </w:rPr>
        <w:t>ư?</w:t>
      </w:r>
      <w:r w:rsidRPr="002E4973">
        <w:rPr>
          <w:sz w:val="28"/>
          <w:szCs w:val="28"/>
        </w:rPr>
        <w:t xml:space="preserve"> </w:t>
      </w:r>
      <w:r w:rsidRPr="002E4973">
        <w:rPr>
          <w:rFonts w:eastAsia="Arial Unicode MS"/>
          <w:sz w:val="28"/>
          <w:szCs w:val="28"/>
        </w:rPr>
        <w:t>Tánh</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một.</w:t>
      </w:r>
      <w:r w:rsidRPr="002E4973">
        <w:rPr>
          <w:sz w:val="28"/>
          <w:szCs w:val="28"/>
        </w:rPr>
        <w:t xml:space="preserve"> N</w:t>
      </w:r>
      <w:r w:rsidRPr="002E4973">
        <w:rPr>
          <w:rFonts w:eastAsia="Arial Unicode MS"/>
          <w:sz w:val="28"/>
          <w:szCs w:val="28"/>
        </w:rPr>
        <w:t>ếu</w:t>
      </w:r>
      <w:r w:rsidRPr="002E4973">
        <w:rPr>
          <w:sz w:val="28"/>
          <w:szCs w:val="28"/>
        </w:rPr>
        <w:t xml:space="preserve"> </w:t>
      </w:r>
      <w:r w:rsidRPr="002E4973">
        <w:rPr>
          <w:rFonts w:eastAsia="Arial Unicode MS"/>
          <w:sz w:val="28"/>
          <w:szCs w:val="28"/>
        </w:rPr>
        <w:t>quý</w:t>
      </w:r>
      <w:r w:rsidRPr="002E4973">
        <w:rPr>
          <w:sz w:val="28"/>
          <w:szCs w:val="28"/>
        </w:rPr>
        <w:t xml:space="preserve"> vị </w:t>
      </w:r>
      <w:r w:rsidRPr="002E4973">
        <w:rPr>
          <w:rFonts w:eastAsia="Arial Unicode MS"/>
          <w:sz w:val="28"/>
          <w:szCs w:val="28"/>
        </w:rPr>
        <w:lastRenderedPageBreak/>
        <w:t>nói</w:t>
      </w:r>
      <w:r w:rsidRPr="002E4973">
        <w:rPr>
          <w:sz w:val="28"/>
          <w:szCs w:val="28"/>
        </w:rPr>
        <w:t xml:space="preserve"> l</w:t>
      </w:r>
      <w:r w:rsidRPr="002E4973">
        <w:rPr>
          <w:rFonts w:eastAsia="Arial Unicode MS"/>
          <w:sz w:val="28"/>
          <w:szCs w:val="28"/>
        </w:rPr>
        <w:t>à</w:t>
      </w:r>
      <w:r w:rsidRPr="002E4973">
        <w:rPr>
          <w:sz w:val="28"/>
          <w:szCs w:val="28"/>
        </w:rPr>
        <w:t xml:space="preserve"> m</w:t>
      </w:r>
      <w:r w:rsidRPr="002E4973">
        <w:rPr>
          <w:rFonts w:eastAsia="Arial Unicode MS"/>
          <w:sz w:val="28"/>
          <w:szCs w:val="28"/>
        </w:rPr>
        <w:t>ột</w:t>
      </w:r>
      <w:r w:rsidRPr="002E4973">
        <w:rPr>
          <w:sz w:val="28"/>
          <w:szCs w:val="28"/>
        </w:rPr>
        <w:t xml:space="preserve"> </w:t>
      </w:r>
      <w:r w:rsidRPr="002E4973">
        <w:rPr>
          <w:rFonts w:eastAsia="Arial Unicode MS"/>
          <w:sz w:val="28"/>
          <w:szCs w:val="28"/>
        </w:rPr>
        <w:t>ư?</w:t>
      </w:r>
      <w:r w:rsidRPr="002E4973">
        <w:rPr>
          <w:sz w:val="28"/>
          <w:szCs w:val="28"/>
        </w:rPr>
        <w:t xml:space="preserve"> </w:t>
      </w:r>
      <w:r w:rsidRPr="002E4973">
        <w:rPr>
          <w:rFonts w:eastAsia="Arial Unicode MS"/>
          <w:sz w:val="28"/>
          <w:szCs w:val="28"/>
        </w:rPr>
        <w:t>Tướng</w:t>
      </w:r>
      <w:r w:rsidRPr="002E4973">
        <w:rPr>
          <w:sz w:val="28"/>
          <w:szCs w:val="28"/>
        </w:rPr>
        <w:t xml:space="preserve"> </w:t>
      </w:r>
      <w:r w:rsidRPr="002E4973">
        <w:rPr>
          <w:rFonts w:eastAsia="Arial Unicode MS"/>
          <w:sz w:val="28"/>
          <w:szCs w:val="28"/>
        </w:rPr>
        <w:t>khác</w:t>
      </w:r>
      <w:r w:rsidRPr="002E4973">
        <w:rPr>
          <w:sz w:val="28"/>
          <w:szCs w:val="28"/>
        </w:rPr>
        <w:t xml:space="preserve"> nhau</w:t>
      </w:r>
      <w:r w:rsidRPr="002E4973">
        <w:rPr>
          <w:rFonts w:eastAsia="Arial Unicode MS"/>
          <w:sz w:val="28"/>
          <w:szCs w:val="28"/>
        </w:rPr>
        <w:t>.</w:t>
      </w:r>
      <w:r w:rsidRPr="002E4973">
        <w:rPr>
          <w:sz w:val="28"/>
          <w:szCs w:val="28"/>
        </w:rPr>
        <w:t xml:space="preserve"> </w:t>
      </w:r>
      <w:r w:rsidRPr="002E4973">
        <w:rPr>
          <w:rFonts w:eastAsia="Arial Unicode MS"/>
          <w:sz w:val="28"/>
          <w:szCs w:val="28"/>
        </w:rPr>
        <w:t>Vì</w:t>
      </w:r>
      <w:r w:rsidRPr="002E4973">
        <w:rPr>
          <w:sz w:val="28"/>
          <w:szCs w:val="28"/>
        </w:rPr>
        <w:t xml:space="preserve"> th</w:t>
      </w:r>
      <w:r w:rsidRPr="002E4973">
        <w:rPr>
          <w:rFonts w:eastAsia="Arial Unicode MS"/>
          <w:sz w:val="28"/>
          <w:szCs w:val="28"/>
        </w:rPr>
        <w:t>ế,</w:t>
      </w:r>
      <w:r w:rsidRPr="002E4973">
        <w:rPr>
          <w:sz w:val="28"/>
          <w:szCs w:val="28"/>
        </w:rPr>
        <w:t xml:space="preserve"> ch</w:t>
      </w:r>
      <w:r w:rsidRPr="002E4973">
        <w:rPr>
          <w:rFonts w:eastAsia="Arial Unicode MS"/>
          <w:sz w:val="28"/>
          <w:szCs w:val="28"/>
        </w:rPr>
        <w:t>ẳng</w:t>
      </w:r>
      <w:r w:rsidRPr="002E4973">
        <w:rPr>
          <w:sz w:val="28"/>
          <w:szCs w:val="28"/>
        </w:rPr>
        <w:t xml:space="preserve"> th</w:t>
      </w:r>
      <w:r w:rsidRPr="002E4973">
        <w:rPr>
          <w:rFonts w:eastAsia="Arial Unicode MS"/>
          <w:sz w:val="28"/>
          <w:szCs w:val="28"/>
        </w:rPr>
        <w:t>ể</w:t>
      </w:r>
      <w:r w:rsidRPr="002E4973">
        <w:rPr>
          <w:sz w:val="28"/>
          <w:szCs w:val="28"/>
        </w:rPr>
        <w:t xml:space="preserve"> n</w:t>
      </w:r>
      <w:r w:rsidRPr="002E4973">
        <w:rPr>
          <w:rFonts w:eastAsia="Arial Unicode MS"/>
          <w:sz w:val="28"/>
          <w:szCs w:val="28"/>
        </w:rPr>
        <w:t>ói</w:t>
      </w:r>
      <w:r w:rsidRPr="002E4973">
        <w:rPr>
          <w:sz w:val="28"/>
          <w:szCs w:val="28"/>
        </w:rPr>
        <w:t xml:space="preserve"> l</w:t>
      </w:r>
      <w:r w:rsidRPr="002E4973">
        <w:rPr>
          <w:rFonts w:eastAsia="Arial Unicode MS"/>
          <w:sz w:val="28"/>
          <w:szCs w:val="28"/>
        </w:rPr>
        <w:t>à</w:t>
      </w:r>
      <w:r w:rsidRPr="002E4973">
        <w:rPr>
          <w:sz w:val="28"/>
          <w:szCs w:val="28"/>
        </w:rPr>
        <w:t xml:space="preserve"> m</w:t>
      </w:r>
      <w:r w:rsidRPr="002E4973">
        <w:rPr>
          <w:rFonts w:eastAsia="Arial Unicode MS"/>
          <w:sz w:val="28"/>
          <w:szCs w:val="28"/>
        </w:rPr>
        <w:t>ột,</w:t>
      </w:r>
      <w:r w:rsidRPr="002E4973">
        <w:rPr>
          <w:sz w:val="28"/>
          <w:szCs w:val="28"/>
        </w:rPr>
        <w:t xml:space="preserve"> m</w:t>
      </w:r>
      <w:r w:rsidRPr="002E4973">
        <w:rPr>
          <w:rFonts w:eastAsia="Arial Unicode MS"/>
          <w:sz w:val="28"/>
          <w:szCs w:val="28"/>
        </w:rPr>
        <w:t>à</w:t>
      </w:r>
      <w:r w:rsidRPr="002E4973">
        <w:rPr>
          <w:sz w:val="28"/>
          <w:szCs w:val="28"/>
        </w:rPr>
        <w:t xml:space="preserve"> c</w:t>
      </w:r>
      <w:r w:rsidRPr="002E4973">
        <w:rPr>
          <w:rFonts w:eastAsia="Arial Unicode MS"/>
          <w:sz w:val="28"/>
          <w:szCs w:val="28"/>
        </w:rPr>
        <w:t>ũng</w:t>
      </w:r>
      <w:r w:rsidRPr="002E4973">
        <w:rPr>
          <w:sz w:val="28"/>
          <w:szCs w:val="28"/>
        </w:rPr>
        <w:t xml:space="preserve"> ch</w:t>
      </w:r>
      <w:r w:rsidRPr="002E4973">
        <w:rPr>
          <w:rFonts w:eastAsia="Arial Unicode MS"/>
          <w:sz w:val="28"/>
          <w:szCs w:val="28"/>
        </w:rPr>
        <w:t>ẳng</w:t>
      </w:r>
      <w:r w:rsidRPr="002E4973">
        <w:rPr>
          <w:sz w:val="28"/>
          <w:szCs w:val="28"/>
        </w:rPr>
        <w:t xml:space="preserve"> th</w:t>
      </w:r>
      <w:r w:rsidRPr="002E4973">
        <w:rPr>
          <w:rFonts w:eastAsia="Arial Unicode MS"/>
          <w:sz w:val="28"/>
          <w:szCs w:val="28"/>
        </w:rPr>
        <w:t>ể</w:t>
      </w:r>
      <w:r w:rsidRPr="002E4973">
        <w:rPr>
          <w:sz w:val="28"/>
          <w:szCs w:val="28"/>
        </w:rPr>
        <w:t xml:space="preserve"> n</w:t>
      </w:r>
      <w:r w:rsidRPr="002E4973">
        <w:rPr>
          <w:rFonts w:eastAsia="Arial Unicode MS"/>
          <w:sz w:val="28"/>
          <w:szCs w:val="28"/>
        </w:rPr>
        <w:t>ói</w:t>
      </w:r>
      <w:r w:rsidRPr="002E4973">
        <w:rPr>
          <w:sz w:val="28"/>
          <w:szCs w:val="28"/>
        </w:rPr>
        <w:t xml:space="preserve"> l</w:t>
      </w:r>
      <w:r w:rsidRPr="002E4973">
        <w:rPr>
          <w:rFonts w:eastAsia="Arial Unicode MS"/>
          <w:sz w:val="28"/>
          <w:szCs w:val="28"/>
        </w:rPr>
        <w:t>à</w:t>
      </w:r>
      <w:r w:rsidRPr="002E4973">
        <w:rPr>
          <w:sz w:val="28"/>
          <w:szCs w:val="28"/>
        </w:rPr>
        <w:t xml:space="preserve"> kh</w:t>
      </w:r>
      <w:r w:rsidRPr="002E4973">
        <w:rPr>
          <w:rFonts w:eastAsia="Arial Unicode MS"/>
          <w:sz w:val="28"/>
          <w:szCs w:val="28"/>
        </w:rPr>
        <w:t>ác,</w:t>
      </w:r>
      <w:r w:rsidRPr="002E4973">
        <w:rPr>
          <w:sz w:val="28"/>
          <w:szCs w:val="28"/>
        </w:rPr>
        <w:t xml:space="preserve"> </w:t>
      </w:r>
      <w:r w:rsidRPr="002E4973">
        <w:rPr>
          <w:rFonts w:eastAsia="Arial Unicode MS"/>
          <w:sz w:val="28"/>
          <w:szCs w:val="28"/>
        </w:rPr>
        <w:t>đó</w:t>
      </w:r>
      <w:r w:rsidRPr="002E4973">
        <w:rPr>
          <w:sz w:val="28"/>
          <w:szCs w:val="28"/>
        </w:rPr>
        <w:t xml:space="preserve"> l</w:t>
      </w:r>
      <w:r w:rsidRPr="002E4973">
        <w:rPr>
          <w:rFonts w:eastAsia="Arial Unicode MS"/>
          <w:sz w:val="28"/>
          <w:szCs w:val="28"/>
        </w:rPr>
        <w:t>à</w:t>
      </w:r>
      <w:r w:rsidRPr="002E4973">
        <w:rPr>
          <w:sz w:val="28"/>
          <w:szCs w:val="28"/>
        </w:rPr>
        <w:t xml:space="preserve"> n</w:t>
      </w:r>
      <w:r w:rsidRPr="002E4973">
        <w:rPr>
          <w:rFonts w:eastAsia="Arial Unicode MS"/>
          <w:sz w:val="28"/>
          <w:szCs w:val="28"/>
        </w:rPr>
        <w:t>ói</w:t>
      </w:r>
      <w:r w:rsidRPr="002E4973">
        <w:rPr>
          <w:sz w:val="28"/>
          <w:szCs w:val="28"/>
        </w:rPr>
        <w:t xml:space="preserve"> r</w:t>
      </w:r>
      <w:r w:rsidRPr="002E4973">
        <w:rPr>
          <w:rFonts w:eastAsia="Arial Unicode MS"/>
          <w:sz w:val="28"/>
          <w:szCs w:val="28"/>
        </w:rPr>
        <w:t>õ</w:t>
      </w:r>
      <w:r w:rsidRPr="002E4973">
        <w:rPr>
          <w:sz w:val="28"/>
          <w:szCs w:val="28"/>
        </w:rPr>
        <w:t xml:space="preserve"> cho ch</w:t>
      </w:r>
      <w:r w:rsidRPr="002E4973">
        <w:rPr>
          <w:rFonts w:eastAsia="Arial Unicode MS"/>
          <w:sz w:val="28"/>
          <w:szCs w:val="28"/>
        </w:rPr>
        <w:t>úng</w:t>
      </w:r>
      <w:r w:rsidRPr="002E4973">
        <w:rPr>
          <w:sz w:val="28"/>
          <w:szCs w:val="28"/>
        </w:rPr>
        <w:t xml:space="preserve"> ta bi</w:t>
      </w:r>
      <w:r w:rsidRPr="002E4973">
        <w:rPr>
          <w:rFonts w:eastAsia="Arial Unicode MS"/>
          <w:sz w:val="28"/>
          <w:szCs w:val="28"/>
        </w:rPr>
        <w:t>ết</w:t>
      </w:r>
      <w:r w:rsidRPr="002E4973">
        <w:rPr>
          <w:sz w:val="28"/>
          <w:szCs w:val="28"/>
        </w:rPr>
        <w:t xml:space="preserve"> ch</w:t>
      </w:r>
      <w:r w:rsidRPr="002E4973">
        <w:rPr>
          <w:rFonts w:eastAsia="Arial Unicode MS"/>
          <w:sz w:val="28"/>
          <w:szCs w:val="28"/>
        </w:rPr>
        <w:t>ân</w:t>
      </w:r>
      <w:r w:rsidRPr="002E4973">
        <w:rPr>
          <w:sz w:val="28"/>
          <w:szCs w:val="28"/>
        </w:rPr>
        <w:t xml:space="preserve"> t</w:t>
      </w:r>
      <w:r w:rsidRPr="002E4973">
        <w:rPr>
          <w:rFonts w:eastAsia="Arial Unicode MS"/>
          <w:sz w:val="28"/>
          <w:szCs w:val="28"/>
        </w:rPr>
        <w:t>ướng.</w:t>
      </w:r>
    </w:p>
    <w:p w14:paraId="7334AE2B" w14:textId="77777777" w:rsidR="003031FC" w:rsidRPr="002E4973" w:rsidRDefault="003031FC" w:rsidP="00256ECC">
      <w:pPr>
        <w:rPr>
          <w:rFonts w:eastAsia="Arial Unicode MS"/>
          <w:sz w:val="28"/>
          <w:szCs w:val="28"/>
        </w:rPr>
      </w:pPr>
    </w:p>
    <w:p w14:paraId="470A8B6D" w14:textId="77777777" w:rsidR="003031FC" w:rsidRPr="002E4973" w:rsidRDefault="003031FC" w:rsidP="008E3440">
      <w:pPr>
        <w:ind w:firstLine="720"/>
        <w:rPr>
          <w:b/>
          <w:i/>
          <w:sz w:val="28"/>
          <w:szCs w:val="28"/>
        </w:rPr>
      </w:pPr>
      <w:r w:rsidRPr="002E4973">
        <w:rPr>
          <w:rFonts w:eastAsia="Arial Unicode MS"/>
          <w:b/>
          <w:i/>
          <w:sz w:val="28"/>
          <w:szCs w:val="28"/>
        </w:rPr>
        <w:t>(Sớ)</w:t>
      </w:r>
      <w:r w:rsidRPr="002E4973">
        <w:rPr>
          <w:b/>
          <w:i/>
          <w:sz w:val="28"/>
          <w:szCs w:val="28"/>
        </w:rPr>
        <w:t xml:space="preserve"> </w:t>
      </w:r>
      <w:r w:rsidRPr="002E4973">
        <w:rPr>
          <w:rFonts w:eastAsia="Arial Unicode MS"/>
          <w:b/>
          <w:i/>
          <w:sz w:val="28"/>
          <w:szCs w:val="28"/>
        </w:rPr>
        <w:t>Đáp:</w:t>
      </w:r>
      <w:r w:rsidRPr="002E4973">
        <w:rPr>
          <w:b/>
          <w:i/>
          <w:sz w:val="28"/>
          <w:szCs w:val="28"/>
        </w:rPr>
        <w:t xml:space="preserve"> </w:t>
      </w:r>
      <w:r w:rsidRPr="002E4973">
        <w:rPr>
          <w:rFonts w:eastAsia="Arial Unicode MS"/>
          <w:b/>
          <w:i/>
          <w:sz w:val="28"/>
          <w:szCs w:val="28"/>
        </w:rPr>
        <w:t>Tánh</w:t>
      </w:r>
      <w:r w:rsidRPr="002E4973">
        <w:rPr>
          <w:b/>
          <w:i/>
          <w:sz w:val="28"/>
          <w:szCs w:val="28"/>
        </w:rPr>
        <w:t xml:space="preserve"> </w:t>
      </w:r>
      <w:r w:rsidRPr="002E4973">
        <w:rPr>
          <w:rFonts w:eastAsia="Arial Unicode MS"/>
          <w:b/>
          <w:i/>
          <w:sz w:val="28"/>
          <w:szCs w:val="28"/>
        </w:rPr>
        <w:t>tướng</w:t>
      </w:r>
      <w:r w:rsidRPr="002E4973">
        <w:rPr>
          <w:b/>
          <w:i/>
          <w:sz w:val="28"/>
          <w:szCs w:val="28"/>
        </w:rPr>
        <w:t xml:space="preserve"> </w:t>
      </w:r>
      <w:r w:rsidRPr="002E4973">
        <w:rPr>
          <w:rFonts w:eastAsia="Arial Unicode MS"/>
          <w:b/>
          <w:i/>
          <w:sz w:val="28"/>
          <w:szCs w:val="28"/>
        </w:rPr>
        <w:t>bất</w:t>
      </w:r>
      <w:r w:rsidRPr="002E4973">
        <w:rPr>
          <w:b/>
          <w:i/>
          <w:sz w:val="28"/>
          <w:szCs w:val="28"/>
        </w:rPr>
        <w:t xml:space="preserve"> </w:t>
      </w:r>
      <w:r w:rsidRPr="002E4973">
        <w:rPr>
          <w:rFonts w:eastAsia="Arial Unicode MS"/>
          <w:b/>
          <w:i/>
          <w:sz w:val="28"/>
          <w:szCs w:val="28"/>
        </w:rPr>
        <w:t>thù,</w:t>
      </w:r>
      <w:r w:rsidRPr="002E4973">
        <w:rPr>
          <w:b/>
          <w:i/>
          <w:sz w:val="28"/>
          <w:szCs w:val="28"/>
        </w:rPr>
        <w:t xml:space="preserve"> s</w:t>
      </w:r>
      <w:r w:rsidRPr="002E4973">
        <w:rPr>
          <w:rFonts w:eastAsia="Arial Unicode MS"/>
          <w:b/>
          <w:i/>
          <w:sz w:val="28"/>
          <w:szCs w:val="28"/>
        </w:rPr>
        <w:t>ở</w:t>
      </w:r>
      <w:r w:rsidRPr="002E4973">
        <w:rPr>
          <w:b/>
          <w:i/>
          <w:sz w:val="28"/>
          <w:szCs w:val="28"/>
        </w:rPr>
        <w:t xml:space="preserve"> t</w:t>
      </w:r>
      <w:r w:rsidRPr="002E4973">
        <w:rPr>
          <w:rFonts w:eastAsia="Arial Unicode MS"/>
          <w:b/>
          <w:i/>
          <w:sz w:val="28"/>
          <w:szCs w:val="28"/>
        </w:rPr>
        <w:t>ông</w:t>
      </w:r>
      <w:r w:rsidRPr="002E4973">
        <w:rPr>
          <w:b/>
          <w:i/>
          <w:sz w:val="28"/>
          <w:szCs w:val="28"/>
        </w:rPr>
        <w:t xml:space="preserve"> d</w:t>
      </w:r>
      <w:r w:rsidRPr="002E4973">
        <w:rPr>
          <w:rFonts w:eastAsia="Arial Unicode MS"/>
          <w:b/>
          <w:i/>
          <w:sz w:val="28"/>
          <w:szCs w:val="28"/>
        </w:rPr>
        <w:t>ị</w:t>
      </w:r>
      <w:r w:rsidRPr="002E4973">
        <w:rPr>
          <w:b/>
          <w:i/>
          <w:sz w:val="28"/>
          <w:szCs w:val="28"/>
        </w:rPr>
        <w:t xml:space="preserve"> c</w:t>
      </w:r>
      <w:r w:rsidRPr="002E4973">
        <w:rPr>
          <w:rFonts w:eastAsia="Arial Unicode MS"/>
          <w:b/>
          <w:i/>
          <w:sz w:val="28"/>
          <w:szCs w:val="28"/>
        </w:rPr>
        <w:t>ố.</w:t>
      </w:r>
    </w:p>
    <w:p w14:paraId="7A93AC56" w14:textId="77777777" w:rsidR="003031FC" w:rsidRPr="002E4973" w:rsidRDefault="003031FC" w:rsidP="008E3440">
      <w:pPr>
        <w:ind w:firstLine="720"/>
        <w:rPr>
          <w:rFonts w:ascii="DFKai-SB" w:eastAsia="DFKai-SB" w:hAnsi="DFKai-SB" w:cs="DFKai-SB"/>
          <w:b/>
          <w:sz w:val="32"/>
          <w:szCs w:val="32"/>
        </w:rPr>
      </w:pPr>
      <w:r w:rsidRPr="002E4973">
        <w:rPr>
          <w:rFonts w:eastAsia="DFKai-SB"/>
          <w:b/>
          <w:sz w:val="32"/>
          <w:szCs w:val="32"/>
        </w:rPr>
        <w:t>(</w:t>
      </w:r>
      <w:r w:rsidRPr="002E4973">
        <w:rPr>
          <w:rFonts w:ascii="DFKai-SB" w:eastAsia="DFKai-SB" w:hAnsi="DFKai-SB" w:cs="DFKai-SB"/>
          <w:b/>
          <w:sz w:val="32"/>
          <w:szCs w:val="32"/>
        </w:rPr>
        <w:t>疏</w:t>
      </w:r>
      <w:r w:rsidRPr="002E4973">
        <w:rPr>
          <w:rFonts w:eastAsia="DFKai-SB"/>
          <w:b/>
          <w:sz w:val="32"/>
          <w:szCs w:val="32"/>
        </w:rPr>
        <w:t xml:space="preserve">) </w:t>
      </w:r>
      <w:r w:rsidRPr="002E4973">
        <w:rPr>
          <w:rFonts w:ascii="DFKai-SB" w:eastAsia="DFKai-SB" w:hAnsi="DFKai-SB" w:cs="DFKai-SB"/>
          <w:b/>
          <w:sz w:val="32"/>
          <w:szCs w:val="32"/>
        </w:rPr>
        <w:t>答：性相不殊，所宗異故。</w:t>
      </w:r>
    </w:p>
    <w:p w14:paraId="0E4753FC" w14:textId="77777777" w:rsidR="003031FC" w:rsidRPr="002E4973" w:rsidRDefault="003031FC" w:rsidP="008E3440">
      <w:pPr>
        <w:ind w:firstLine="720"/>
        <w:rPr>
          <w:i/>
          <w:sz w:val="28"/>
          <w:szCs w:val="28"/>
        </w:rPr>
      </w:pPr>
      <w:r w:rsidRPr="002E4973">
        <w:rPr>
          <w:rFonts w:eastAsia="MS Mincho"/>
          <w:i/>
          <w:sz w:val="28"/>
          <w:szCs w:val="28"/>
        </w:rPr>
        <w:t>(</w:t>
      </w:r>
      <w:r w:rsidRPr="002E4973">
        <w:rPr>
          <w:rFonts w:eastAsia="MS Mincho"/>
          <w:b/>
          <w:i/>
          <w:sz w:val="28"/>
          <w:szCs w:val="28"/>
        </w:rPr>
        <w:t>Sớ</w:t>
      </w:r>
      <w:r w:rsidRPr="002E4973">
        <w:rPr>
          <w:rFonts w:eastAsia="MS Mincho"/>
          <w:i/>
          <w:sz w:val="28"/>
          <w:szCs w:val="28"/>
        </w:rPr>
        <w:t>:</w:t>
      </w:r>
      <w:r w:rsidRPr="002E4973">
        <w:rPr>
          <w:i/>
          <w:sz w:val="28"/>
          <w:szCs w:val="28"/>
        </w:rPr>
        <w:t xml:space="preserve"> Đáp: Tánh và tướng chẳng khác, nhưng mỗi kinh đề cao những điều khác nhau).</w:t>
      </w:r>
    </w:p>
    <w:p w14:paraId="616D9E05" w14:textId="77777777" w:rsidR="003031FC" w:rsidRPr="002E4973" w:rsidRDefault="003031FC" w:rsidP="008E3440">
      <w:pPr>
        <w:ind w:firstLine="720"/>
        <w:rPr>
          <w:rFonts w:eastAsia="Arial Unicode MS"/>
          <w:sz w:val="28"/>
          <w:szCs w:val="28"/>
        </w:rPr>
      </w:pPr>
      <w:r w:rsidRPr="002E4973">
        <w:rPr>
          <w:rFonts w:eastAsia="Arial Unicode MS"/>
          <w:sz w:val="28"/>
          <w:szCs w:val="28"/>
        </w:rPr>
        <w:t>Dưới</w:t>
      </w:r>
      <w:r w:rsidRPr="002E4973">
        <w:rPr>
          <w:sz w:val="28"/>
          <w:szCs w:val="28"/>
        </w:rPr>
        <w:t xml:space="preserve"> </w:t>
      </w:r>
      <w:r w:rsidRPr="002E4973">
        <w:rPr>
          <w:rFonts w:eastAsia="Arial Unicode MS"/>
          <w:sz w:val="28"/>
          <w:szCs w:val="28"/>
        </w:rPr>
        <w:t>đây</w:t>
      </w:r>
      <w:r w:rsidRPr="002E4973">
        <w:rPr>
          <w:sz w:val="28"/>
          <w:szCs w:val="28"/>
        </w:rPr>
        <w:t xml:space="preserve"> c</w:t>
      </w:r>
      <w:r w:rsidRPr="002E4973">
        <w:rPr>
          <w:rFonts w:eastAsia="Arial Unicode MS"/>
          <w:sz w:val="28"/>
          <w:szCs w:val="28"/>
        </w:rPr>
        <w:t>òn</w:t>
      </w:r>
      <w:r w:rsidRPr="002E4973">
        <w:rPr>
          <w:sz w:val="28"/>
          <w:szCs w:val="28"/>
        </w:rPr>
        <w:t xml:space="preserve"> c</w:t>
      </w:r>
      <w:r w:rsidRPr="002E4973">
        <w:rPr>
          <w:rFonts w:eastAsia="Arial Unicode MS"/>
          <w:sz w:val="28"/>
          <w:szCs w:val="28"/>
        </w:rPr>
        <w:t>ó</w:t>
      </w:r>
      <w:r w:rsidRPr="002E4973">
        <w:rPr>
          <w:sz w:val="28"/>
          <w:szCs w:val="28"/>
        </w:rPr>
        <w:t xml:space="preserve"> gi</w:t>
      </w:r>
      <w:r w:rsidRPr="002E4973">
        <w:rPr>
          <w:rFonts w:eastAsia="Arial Unicode MS"/>
          <w:sz w:val="28"/>
          <w:szCs w:val="28"/>
        </w:rPr>
        <w:t>ải</w:t>
      </w:r>
      <w:r w:rsidRPr="002E4973">
        <w:rPr>
          <w:sz w:val="28"/>
          <w:szCs w:val="28"/>
        </w:rPr>
        <w:t xml:space="preserve"> th</w:t>
      </w:r>
      <w:r w:rsidRPr="002E4973">
        <w:rPr>
          <w:rFonts w:eastAsia="Arial Unicode MS"/>
          <w:sz w:val="28"/>
          <w:szCs w:val="28"/>
        </w:rPr>
        <w:t>ích.</w:t>
      </w:r>
    </w:p>
    <w:p w14:paraId="45541DDA" w14:textId="77777777" w:rsidR="003031FC" w:rsidRPr="002E4973" w:rsidRDefault="003031FC" w:rsidP="00256ECC">
      <w:pPr>
        <w:rPr>
          <w:rFonts w:eastAsia="Arial Unicode MS"/>
          <w:sz w:val="28"/>
          <w:szCs w:val="28"/>
        </w:rPr>
      </w:pPr>
    </w:p>
    <w:p w14:paraId="470A0D96" w14:textId="77777777" w:rsidR="003031FC" w:rsidRPr="002E4973" w:rsidRDefault="003031FC" w:rsidP="008E3440">
      <w:pPr>
        <w:ind w:firstLine="720"/>
        <w:rPr>
          <w:b/>
          <w:i/>
          <w:sz w:val="28"/>
          <w:szCs w:val="28"/>
        </w:rPr>
      </w:pPr>
      <w:r w:rsidRPr="002E4973">
        <w:rPr>
          <w:rFonts w:eastAsia="Arial Unicode MS"/>
          <w:b/>
          <w:i/>
          <w:sz w:val="28"/>
          <w:szCs w:val="28"/>
        </w:rPr>
        <w:t>(Sao)</w:t>
      </w:r>
      <w:r w:rsidRPr="002E4973">
        <w:rPr>
          <w:b/>
          <w:i/>
          <w:sz w:val="28"/>
          <w:szCs w:val="28"/>
        </w:rPr>
        <w:t xml:space="preserve"> Tánh tướng bất thù giả.</w:t>
      </w:r>
    </w:p>
    <w:p w14:paraId="67B801B7" w14:textId="77777777" w:rsidR="003031FC" w:rsidRPr="002E4973" w:rsidRDefault="003031FC" w:rsidP="008E3440">
      <w:pPr>
        <w:ind w:firstLine="720"/>
        <w:rPr>
          <w:rFonts w:ascii="DFKai-SB" w:eastAsia="DFKai-SB" w:hAnsi="DFKai-SB" w:cs="DFKai-SB"/>
          <w:b/>
          <w:sz w:val="32"/>
          <w:szCs w:val="32"/>
        </w:rPr>
      </w:pPr>
      <w:r w:rsidRPr="002E4973">
        <w:rPr>
          <w:rFonts w:eastAsia="DFKai-SB"/>
          <w:b/>
          <w:sz w:val="32"/>
          <w:szCs w:val="32"/>
        </w:rPr>
        <w:t>(</w:t>
      </w:r>
      <w:r w:rsidRPr="002E4973">
        <w:rPr>
          <w:rFonts w:ascii="DFKai-SB" w:eastAsia="DFKai-SB" w:hAnsi="DFKai-SB" w:cs="DFKai-SB"/>
          <w:b/>
          <w:sz w:val="32"/>
          <w:szCs w:val="32"/>
        </w:rPr>
        <w:t>鈔</w:t>
      </w:r>
      <w:r w:rsidRPr="002E4973">
        <w:rPr>
          <w:rFonts w:eastAsia="DFKai-SB"/>
          <w:b/>
          <w:sz w:val="32"/>
          <w:szCs w:val="32"/>
        </w:rPr>
        <w:t xml:space="preserve">) </w:t>
      </w:r>
      <w:r w:rsidRPr="002E4973">
        <w:rPr>
          <w:rFonts w:ascii="DFKai-SB" w:eastAsia="DFKai-SB" w:hAnsi="DFKai-SB" w:cs="DFKai-SB"/>
          <w:b/>
          <w:sz w:val="32"/>
          <w:szCs w:val="32"/>
        </w:rPr>
        <w:t>性相不殊者。</w:t>
      </w:r>
    </w:p>
    <w:p w14:paraId="1926BB99" w14:textId="77777777" w:rsidR="003031FC" w:rsidRPr="002E4973" w:rsidRDefault="003031FC" w:rsidP="008E3440">
      <w:pPr>
        <w:ind w:firstLine="720"/>
        <w:rPr>
          <w:i/>
          <w:sz w:val="28"/>
          <w:szCs w:val="28"/>
        </w:rPr>
      </w:pPr>
      <w:r w:rsidRPr="002E4973">
        <w:rPr>
          <w:rFonts w:eastAsia="Arial Unicode MS"/>
          <w:i/>
          <w:sz w:val="28"/>
          <w:szCs w:val="28"/>
        </w:rPr>
        <w:t>(</w:t>
      </w:r>
      <w:r w:rsidRPr="002E4973">
        <w:rPr>
          <w:rFonts w:eastAsia="Arial Unicode MS"/>
          <w:b/>
          <w:i/>
          <w:sz w:val="28"/>
          <w:szCs w:val="28"/>
        </w:rPr>
        <w:t>Sao</w:t>
      </w:r>
      <w:r w:rsidRPr="002E4973">
        <w:rPr>
          <w:rFonts w:eastAsia="Arial Unicode MS"/>
          <w:i/>
          <w:sz w:val="28"/>
          <w:szCs w:val="28"/>
        </w:rPr>
        <w:t>:</w:t>
      </w:r>
      <w:r w:rsidRPr="002E4973">
        <w:rPr>
          <w:i/>
          <w:sz w:val="28"/>
          <w:szCs w:val="28"/>
        </w:rPr>
        <w:t xml:space="preserve"> Tánh và tướng chẳng khác).</w:t>
      </w:r>
    </w:p>
    <w:p w14:paraId="7DF7A88E" w14:textId="77777777" w:rsidR="003031FC" w:rsidRPr="002E4973" w:rsidRDefault="003031FC" w:rsidP="00256ECC">
      <w:pPr>
        <w:rPr>
          <w:rFonts w:eastAsia="Arial Unicode MS"/>
          <w:sz w:val="28"/>
          <w:szCs w:val="28"/>
        </w:rPr>
      </w:pPr>
    </w:p>
    <w:p w14:paraId="210A56D5" w14:textId="77777777" w:rsidR="003031FC" w:rsidRPr="002E4973" w:rsidRDefault="003031FC" w:rsidP="008E3440">
      <w:pPr>
        <w:ind w:firstLine="720"/>
        <w:rPr>
          <w:rFonts w:eastAsia="Arial Unicode MS"/>
          <w:sz w:val="28"/>
          <w:szCs w:val="28"/>
        </w:rPr>
      </w:pPr>
      <w:r w:rsidRPr="002E4973">
        <w:rPr>
          <w:i/>
          <w:sz w:val="28"/>
          <w:szCs w:val="28"/>
        </w:rPr>
        <w:t>“Thù”</w:t>
      </w:r>
      <w:r w:rsidRPr="002E4973">
        <w:rPr>
          <w:sz w:val="28"/>
          <w:szCs w:val="28"/>
        </w:rPr>
        <w:t xml:space="preserve"> (</w:t>
      </w:r>
      <w:r w:rsidRPr="002E4973">
        <w:rPr>
          <w:rFonts w:ascii="DFKai-SB" w:eastAsia="DFKai-SB" w:hAnsi="DFKai-SB" w:cs="DFKai-SB"/>
          <w:szCs w:val="28"/>
        </w:rPr>
        <w:t>殊</w:t>
      </w:r>
      <w:r w:rsidRPr="002E4973">
        <w:rPr>
          <w:rFonts w:eastAsia="Arial Unicode MS"/>
          <w:sz w:val="28"/>
          <w:szCs w:val="28"/>
        </w:rPr>
        <w:t>)</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sai</w:t>
      </w:r>
      <w:r w:rsidRPr="002E4973">
        <w:rPr>
          <w:sz w:val="28"/>
          <w:szCs w:val="28"/>
        </w:rPr>
        <w:t xml:space="preserve"> bi</w:t>
      </w:r>
      <w:r w:rsidRPr="002E4973">
        <w:rPr>
          <w:rFonts w:eastAsia="Arial Unicode MS"/>
          <w:sz w:val="28"/>
          <w:szCs w:val="28"/>
        </w:rPr>
        <w:t>ệt.</w:t>
      </w:r>
    </w:p>
    <w:p w14:paraId="24B1FDFA" w14:textId="77777777" w:rsidR="003031FC" w:rsidRPr="002E4973" w:rsidRDefault="003031FC" w:rsidP="008E3440">
      <w:pPr>
        <w:ind w:firstLine="720"/>
        <w:rPr>
          <w:rFonts w:eastAsia="Arial Unicode MS"/>
        </w:rPr>
      </w:pPr>
    </w:p>
    <w:p w14:paraId="5B691611" w14:textId="77777777" w:rsidR="003031FC" w:rsidRPr="002E4973" w:rsidRDefault="003031FC" w:rsidP="008E3440">
      <w:pPr>
        <w:ind w:firstLine="720"/>
        <w:rPr>
          <w:rFonts w:eastAsia="Arial Unicode MS"/>
          <w:b/>
          <w:i/>
          <w:sz w:val="28"/>
          <w:szCs w:val="28"/>
        </w:rPr>
      </w:pPr>
      <w:r w:rsidRPr="002E4973">
        <w:rPr>
          <w:rFonts w:eastAsia="Arial Unicode MS"/>
          <w:b/>
          <w:i/>
          <w:sz w:val="28"/>
          <w:szCs w:val="28"/>
        </w:rPr>
        <w:t>(Sao)</w:t>
      </w:r>
      <w:r w:rsidRPr="002E4973">
        <w:rPr>
          <w:b/>
          <w:i/>
          <w:sz w:val="28"/>
          <w:szCs w:val="28"/>
        </w:rPr>
        <w:t xml:space="preserve"> Toàn tánh khởi tướng, toàn tướng quy tánh, tánh tướng bổn phi nhị vật. </w:t>
      </w:r>
    </w:p>
    <w:p w14:paraId="6980777E" w14:textId="77777777" w:rsidR="003031FC" w:rsidRPr="002E4973" w:rsidRDefault="003031FC" w:rsidP="008E3440">
      <w:pPr>
        <w:ind w:firstLine="720"/>
        <w:rPr>
          <w:rFonts w:ascii="DFKai-SB" w:eastAsia="DFKai-SB" w:hAnsi="DFKai-SB" w:cs="DFKai-SB"/>
          <w:b/>
          <w:sz w:val="32"/>
          <w:szCs w:val="32"/>
        </w:rPr>
      </w:pPr>
      <w:r w:rsidRPr="002E4973">
        <w:rPr>
          <w:rFonts w:eastAsia="DFKai-SB"/>
          <w:b/>
          <w:sz w:val="32"/>
          <w:szCs w:val="32"/>
        </w:rPr>
        <w:t>(</w:t>
      </w:r>
      <w:r w:rsidRPr="002E4973">
        <w:rPr>
          <w:rFonts w:ascii="DFKai-SB" w:eastAsia="DFKai-SB" w:hAnsi="DFKai-SB" w:cs="DFKai-SB"/>
          <w:b/>
          <w:sz w:val="32"/>
          <w:szCs w:val="32"/>
        </w:rPr>
        <w:t>鈔</w:t>
      </w:r>
      <w:r w:rsidRPr="002E4973">
        <w:rPr>
          <w:rFonts w:eastAsia="DFKai-SB"/>
          <w:b/>
          <w:sz w:val="32"/>
          <w:szCs w:val="32"/>
        </w:rPr>
        <w:t xml:space="preserve">) </w:t>
      </w:r>
      <w:r w:rsidRPr="002E4973">
        <w:rPr>
          <w:rFonts w:ascii="DFKai-SB" w:eastAsia="DFKai-SB" w:hAnsi="DFKai-SB" w:cs="DFKai-SB"/>
          <w:b/>
          <w:sz w:val="32"/>
          <w:szCs w:val="32"/>
        </w:rPr>
        <w:t>全性起相，全相歸性，性相本非二物。</w:t>
      </w:r>
    </w:p>
    <w:p w14:paraId="00751D81" w14:textId="77777777" w:rsidR="003031FC" w:rsidRPr="002E4973" w:rsidRDefault="003031FC" w:rsidP="008E3440">
      <w:pPr>
        <w:ind w:firstLine="720"/>
        <w:rPr>
          <w:i/>
          <w:sz w:val="28"/>
          <w:szCs w:val="28"/>
        </w:rPr>
      </w:pPr>
      <w:r w:rsidRPr="002E4973">
        <w:rPr>
          <w:sz w:val="28"/>
          <w:szCs w:val="28"/>
        </w:rPr>
        <w:t xml:space="preserve"> </w:t>
      </w:r>
      <w:r w:rsidRPr="002E4973">
        <w:rPr>
          <w:rFonts w:eastAsia="Arial Unicode MS"/>
          <w:i/>
          <w:sz w:val="28"/>
          <w:szCs w:val="28"/>
        </w:rPr>
        <w:t>(</w:t>
      </w:r>
      <w:r w:rsidRPr="002E4973">
        <w:rPr>
          <w:rFonts w:eastAsia="Arial Unicode MS"/>
          <w:b/>
          <w:i/>
          <w:sz w:val="28"/>
          <w:szCs w:val="28"/>
        </w:rPr>
        <w:t>Sao</w:t>
      </w:r>
      <w:r w:rsidRPr="002E4973">
        <w:rPr>
          <w:rFonts w:eastAsia="Arial Unicode MS"/>
          <w:i/>
          <w:sz w:val="28"/>
          <w:szCs w:val="28"/>
        </w:rPr>
        <w:t>:</w:t>
      </w:r>
      <w:r w:rsidRPr="002E4973">
        <w:rPr>
          <w:i/>
          <w:sz w:val="28"/>
          <w:szCs w:val="28"/>
        </w:rPr>
        <w:t xml:space="preserve"> Toàn bộ tánh khởi tướng, toàn bộ tướng quy hồi tánh, tánh và tướng vốn chẳng phải là hai vật).</w:t>
      </w:r>
    </w:p>
    <w:p w14:paraId="27F99397" w14:textId="77777777" w:rsidR="003031FC" w:rsidRPr="002E4973" w:rsidRDefault="003031FC" w:rsidP="00256ECC">
      <w:pPr>
        <w:rPr>
          <w:rFonts w:eastAsia="Arial Unicode MS"/>
          <w:sz w:val="28"/>
          <w:szCs w:val="28"/>
        </w:rPr>
      </w:pPr>
    </w:p>
    <w:p w14:paraId="2C9FC466" w14:textId="77777777" w:rsidR="003031FC" w:rsidRPr="002E4973" w:rsidRDefault="003031FC" w:rsidP="008E3440">
      <w:pPr>
        <w:ind w:firstLine="720"/>
        <w:rPr>
          <w:rFonts w:eastAsia="Arial Unicode MS"/>
          <w:sz w:val="28"/>
          <w:szCs w:val="28"/>
        </w:rPr>
      </w:pPr>
      <w:r w:rsidRPr="002E4973">
        <w:rPr>
          <w:i/>
          <w:sz w:val="28"/>
          <w:szCs w:val="28"/>
        </w:rPr>
        <w:t>“T</w:t>
      </w:r>
      <w:r w:rsidRPr="002E4973">
        <w:rPr>
          <w:rFonts w:eastAsia="Arial Unicode MS"/>
          <w:i/>
          <w:sz w:val="28"/>
          <w:szCs w:val="28"/>
        </w:rPr>
        <w:t>ánh</w:t>
      </w:r>
      <w:r w:rsidRPr="002E4973">
        <w:rPr>
          <w:i/>
          <w:sz w:val="28"/>
          <w:szCs w:val="28"/>
        </w:rPr>
        <w:t xml:space="preserve"> </w:t>
      </w:r>
      <w:r w:rsidRPr="002E4973">
        <w:rPr>
          <w:rFonts w:eastAsia="Arial Unicode MS"/>
          <w:i/>
          <w:sz w:val="28"/>
          <w:szCs w:val="28"/>
        </w:rPr>
        <w:t>-</w:t>
      </w:r>
      <w:r w:rsidRPr="002E4973">
        <w:rPr>
          <w:i/>
          <w:sz w:val="28"/>
          <w:szCs w:val="28"/>
        </w:rPr>
        <w:t xml:space="preserve"> </w:t>
      </w:r>
      <w:r w:rsidRPr="002E4973">
        <w:rPr>
          <w:rFonts w:eastAsia="Arial Unicode MS"/>
          <w:i/>
          <w:sz w:val="28"/>
          <w:szCs w:val="28"/>
        </w:rPr>
        <w:t>tướng</w:t>
      </w:r>
      <w:r w:rsidRPr="002E4973">
        <w:rPr>
          <w:i/>
          <w:sz w:val="28"/>
          <w:szCs w:val="28"/>
        </w:rPr>
        <w:t>”</w:t>
      </w:r>
      <w:r w:rsidRPr="002E4973">
        <w:rPr>
          <w:sz w:val="28"/>
          <w:szCs w:val="28"/>
        </w:rPr>
        <w:t xml:space="preserve"> </w:t>
      </w:r>
      <w:r w:rsidRPr="002E4973">
        <w:rPr>
          <w:rFonts w:eastAsia="Arial Unicode MS"/>
          <w:sz w:val="28"/>
          <w:szCs w:val="28"/>
        </w:rPr>
        <w:t>là</w:t>
      </w:r>
      <w:r w:rsidRPr="002E4973">
        <w:rPr>
          <w:sz w:val="28"/>
          <w:szCs w:val="28"/>
        </w:rPr>
        <w:t xml:space="preserve"> một, không hai</w:t>
      </w:r>
      <w:r w:rsidRPr="002E4973">
        <w:rPr>
          <w:rFonts w:eastAsia="Arial Unicode MS"/>
          <w:sz w:val="28"/>
          <w:szCs w:val="28"/>
        </w:rPr>
        <w:t>,</w:t>
      </w:r>
      <w:r w:rsidRPr="002E4973">
        <w:rPr>
          <w:sz w:val="28"/>
          <w:szCs w:val="28"/>
        </w:rPr>
        <w:t xml:space="preserve"> </w:t>
      </w:r>
      <w:r w:rsidRPr="002E4973">
        <w:rPr>
          <w:rFonts w:eastAsia="Arial Unicode MS"/>
          <w:sz w:val="28"/>
          <w:szCs w:val="28"/>
        </w:rPr>
        <w:t>thật</w:t>
      </w:r>
      <w:r w:rsidRPr="002E4973">
        <w:rPr>
          <w:sz w:val="28"/>
          <w:szCs w:val="28"/>
        </w:rPr>
        <w:t xml:space="preserve"> v</w:t>
      </w:r>
      <w:r w:rsidRPr="002E4973">
        <w:rPr>
          <w:rFonts w:eastAsia="Arial Unicode MS"/>
          <w:sz w:val="28"/>
          <w:szCs w:val="28"/>
        </w:rPr>
        <w:t>ậy,</w:t>
      </w:r>
      <w:r w:rsidRPr="002E4973">
        <w:rPr>
          <w:sz w:val="28"/>
          <w:szCs w:val="28"/>
        </w:rPr>
        <w:t xml:space="preserve"> nh</w:t>
      </w:r>
      <w:r w:rsidRPr="002E4973">
        <w:rPr>
          <w:rFonts w:eastAsia="Arial Unicode MS"/>
          <w:sz w:val="28"/>
          <w:szCs w:val="28"/>
        </w:rPr>
        <w:t>ưng</w:t>
      </w:r>
      <w:r w:rsidRPr="002E4973">
        <w:rPr>
          <w:sz w:val="28"/>
          <w:szCs w:val="28"/>
        </w:rPr>
        <w:t xml:space="preserve"> </w:t>
      </w:r>
      <w:r w:rsidRPr="002E4973">
        <w:rPr>
          <w:rFonts w:eastAsia="Arial Unicode MS"/>
          <w:sz w:val="28"/>
          <w:szCs w:val="28"/>
        </w:rPr>
        <w:t>người</w:t>
      </w:r>
      <w:r w:rsidRPr="002E4973">
        <w:rPr>
          <w:sz w:val="28"/>
          <w:szCs w:val="28"/>
        </w:rPr>
        <w:t xml:space="preserve"> thật sự </w:t>
      </w:r>
      <w:r w:rsidRPr="002E4973">
        <w:rPr>
          <w:rFonts w:eastAsia="Arial Unicode MS"/>
          <w:sz w:val="28"/>
          <w:szCs w:val="28"/>
        </w:rPr>
        <w:t>có</w:t>
      </w:r>
      <w:r w:rsidRPr="002E4973">
        <w:rPr>
          <w:sz w:val="28"/>
          <w:szCs w:val="28"/>
        </w:rPr>
        <w:t xml:space="preserve"> th</w:t>
      </w:r>
      <w:r w:rsidRPr="002E4973">
        <w:rPr>
          <w:rFonts w:eastAsia="Arial Unicode MS"/>
          <w:sz w:val="28"/>
          <w:szCs w:val="28"/>
        </w:rPr>
        <w:t>ể</w:t>
      </w:r>
      <w:r w:rsidRPr="002E4973">
        <w:rPr>
          <w:sz w:val="28"/>
          <w:szCs w:val="28"/>
        </w:rPr>
        <w:t xml:space="preserve"> ng</w:t>
      </w:r>
      <w:r w:rsidRPr="002E4973">
        <w:rPr>
          <w:rFonts w:eastAsia="Arial Unicode MS"/>
          <w:sz w:val="28"/>
          <w:szCs w:val="28"/>
        </w:rPr>
        <w:t>ộ</w:t>
      </w:r>
      <w:r w:rsidRPr="002E4973">
        <w:rPr>
          <w:sz w:val="28"/>
          <w:szCs w:val="28"/>
        </w:rPr>
        <w:t xml:space="preserve"> nh</w:t>
      </w:r>
      <w:r w:rsidRPr="002E4973">
        <w:rPr>
          <w:rFonts w:eastAsia="Arial Unicode MS"/>
          <w:sz w:val="28"/>
          <w:szCs w:val="28"/>
        </w:rPr>
        <w:t>ập</w:t>
      </w:r>
      <w:r w:rsidRPr="002E4973">
        <w:rPr>
          <w:sz w:val="28"/>
          <w:szCs w:val="28"/>
        </w:rPr>
        <w:t xml:space="preserve"> ch</w:t>
      </w:r>
      <w:r w:rsidRPr="002E4973">
        <w:rPr>
          <w:rFonts w:eastAsia="Arial Unicode MS"/>
          <w:sz w:val="28"/>
          <w:szCs w:val="28"/>
        </w:rPr>
        <w:t>ẳng</w:t>
      </w:r>
      <w:r w:rsidRPr="002E4973">
        <w:rPr>
          <w:sz w:val="28"/>
          <w:szCs w:val="28"/>
        </w:rPr>
        <w:t xml:space="preserve"> </w:t>
      </w:r>
      <w:r w:rsidRPr="002E4973">
        <w:rPr>
          <w:rFonts w:eastAsia="Arial Unicode MS"/>
          <w:sz w:val="28"/>
          <w:szCs w:val="28"/>
        </w:rPr>
        <w:t>nhiều</w:t>
      </w:r>
      <w:r w:rsidRPr="002E4973">
        <w:rPr>
          <w:sz w:val="28"/>
          <w:szCs w:val="28"/>
        </w:rPr>
        <w:t xml:space="preserve"> l</w:t>
      </w:r>
      <w:r w:rsidRPr="002E4973">
        <w:rPr>
          <w:rFonts w:eastAsia="Arial Unicode MS"/>
          <w:sz w:val="28"/>
          <w:szCs w:val="28"/>
        </w:rPr>
        <w:t>ắm.</w:t>
      </w:r>
      <w:r w:rsidRPr="002E4973">
        <w:rPr>
          <w:sz w:val="28"/>
          <w:szCs w:val="28"/>
        </w:rPr>
        <w:t xml:space="preserve"> Q</w:t>
      </w:r>
      <w:r w:rsidRPr="002E4973">
        <w:rPr>
          <w:rFonts w:eastAsia="Arial Unicode MS"/>
          <w:sz w:val="28"/>
          <w:szCs w:val="28"/>
        </w:rPr>
        <w:t>uý</w:t>
      </w:r>
      <w:r w:rsidRPr="002E4973">
        <w:rPr>
          <w:sz w:val="28"/>
          <w:szCs w:val="28"/>
        </w:rPr>
        <w:t xml:space="preserve"> vị </w:t>
      </w:r>
      <w:r w:rsidRPr="002E4973">
        <w:rPr>
          <w:rFonts w:eastAsia="Arial Unicode MS"/>
          <w:sz w:val="28"/>
          <w:szCs w:val="28"/>
        </w:rPr>
        <w:t>thật</w:t>
      </w:r>
      <w:r w:rsidRPr="002E4973">
        <w:rPr>
          <w:sz w:val="28"/>
          <w:szCs w:val="28"/>
        </w:rPr>
        <w:t xml:space="preserve"> sự </w:t>
      </w:r>
      <w:r w:rsidRPr="002E4973">
        <w:rPr>
          <w:rFonts w:eastAsia="Arial Unicode MS"/>
          <w:sz w:val="28"/>
          <w:szCs w:val="28"/>
        </w:rPr>
        <w:t>có</w:t>
      </w:r>
      <w:r w:rsidRPr="002E4973">
        <w:rPr>
          <w:sz w:val="28"/>
          <w:szCs w:val="28"/>
        </w:rPr>
        <w:t xml:space="preserve"> th</w:t>
      </w:r>
      <w:r w:rsidRPr="002E4973">
        <w:rPr>
          <w:rFonts w:eastAsia="Arial Unicode MS"/>
          <w:sz w:val="28"/>
          <w:szCs w:val="28"/>
        </w:rPr>
        <w:t>ể</w:t>
      </w:r>
      <w:r w:rsidRPr="002E4973">
        <w:rPr>
          <w:sz w:val="28"/>
          <w:szCs w:val="28"/>
        </w:rPr>
        <w:t xml:space="preserve"> ng</w:t>
      </w:r>
      <w:r w:rsidRPr="002E4973">
        <w:rPr>
          <w:rFonts w:eastAsia="Arial Unicode MS"/>
          <w:sz w:val="28"/>
          <w:szCs w:val="28"/>
        </w:rPr>
        <w:t>ộ</w:t>
      </w:r>
      <w:r w:rsidRPr="002E4973">
        <w:rPr>
          <w:sz w:val="28"/>
          <w:szCs w:val="28"/>
        </w:rPr>
        <w:t xml:space="preserve"> nh</w:t>
      </w:r>
      <w:r w:rsidRPr="002E4973">
        <w:rPr>
          <w:rFonts w:eastAsia="Arial Unicode MS"/>
          <w:sz w:val="28"/>
          <w:szCs w:val="28"/>
        </w:rPr>
        <w:t>ập</w:t>
      </w:r>
      <w:r w:rsidRPr="002E4973">
        <w:rPr>
          <w:sz w:val="28"/>
          <w:szCs w:val="28"/>
        </w:rPr>
        <w:t xml:space="preserve"> th</w:t>
      </w:r>
      <w:r w:rsidRPr="002E4973">
        <w:rPr>
          <w:rFonts w:eastAsia="Arial Unicode MS"/>
          <w:sz w:val="28"/>
          <w:szCs w:val="28"/>
        </w:rPr>
        <w:t>ì</w:t>
      </w:r>
      <w:r w:rsidRPr="002E4973">
        <w:rPr>
          <w:sz w:val="28"/>
          <w:szCs w:val="28"/>
        </w:rPr>
        <w:t xml:space="preserve"> trong cu</w:t>
      </w:r>
      <w:r w:rsidRPr="002E4973">
        <w:rPr>
          <w:rFonts w:eastAsia="Arial Unicode MS"/>
          <w:sz w:val="28"/>
          <w:szCs w:val="28"/>
        </w:rPr>
        <w:t>ộc</w:t>
      </w:r>
      <w:r w:rsidRPr="002E4973">
        <w:rPr>
          <w:sz w:val="28"/>
          <w:szCs w:val="28"/>
        </w:rPr>
        <w:t xml:space="preserve"> s</w:t>
      </w:r>
      <w:r w:rsidRPr="002E4973">
        <w:rPr>
          <w:rFonts w:eastAsia="Arial Unicode MS"/>
          <w:sz w:val="28"/>
          <w:szCs w:val="28"/>
        </w:rPr>
        <w:t>ống</w:t>
      </w:r>
      <w:r w:rsidRPr="002E4973">
        <w:rPr>
          <w:sz w:val="28"/>
          <w:szCs w:val="28"/>
        </w:rPr>
        <w:t xml:space="preserve"> s</w:t>
      </w:r>
      <w:r w:rsidRPr="002E4973">
        <w:rPr>
          <w:rFonts w:eastAsia="Arial Unicode MS"/>
          <w:sz w:val="28"/>
          <w:szCs w:val="28"/>
        </w:rPr>
        <w:t>ẽ</w:t>
      </w:r>
      <w:r w:rsidRPr="002E4973">
        <w:rPr>
          <w:sz w:val="28"/>
          <w:szCs w:val="28"/>
        </w:rPr>
        <w:t xml:space="preserve"> c</w:t>
      </w:r>
      <w:r w:rsidRPr="002E4973">
        <w:rPr>
          <w:rFonts w:eastAsia="Arial Unicode MS"/>
          <w:sz w:val="28"/>
          <w:szCs w:val="28"/>
        </w:rPr>
        <w:t>ó</w:t>
      </w:r>
      <w:r w:rsidRPr="002E4973">
        <w:rPr>
          <w:sz w:val="28"/>
          <w:szCs w:val="28"/>
        </w:rPr>
        <w:t xml:space="preserve"> thụ d</w:t>
      </w:r>
      <w:r w:rsidRPr="002E4973">
        <w:rPr>
          <w:rFonts w:eastAsia="Arial Unicode MS"/>
          <w:sz w:val="28"/>
          <w:szCs w:val="28"/>
        </w:rPr>
        <w:t>ụng,</w:t>
      </w:r>
      <w:r w:rsidRPr="002E4973">
        <w:rPr>
          <w:sz w:val="28"/>
          <w:szCs w:val="28"/>
        </w:rPr>
        <w:t xml:space="preserve"> </w:t>
      </w:r>
      <w:r w:rsidRPr="002E4973">
        <w:rPr>
          <w:rFonts w:eastAsia="Arial Unicode MS"/>
          <w:sz w:val="28"/>
          <w:szCs w:val="28"/>
        </w:rPr>
        <w:t>được</w:t>
      </w:r>
      <w:r w:rsidRPr="002E4973">
        <w:rPr>
          <w:sz w:val="28"/>
          <w:szCs w:val="28"/>
        </w:rPr>
        <w:t xml:space="preserve"> t</w:t>
      </w:r>
      <w:r w:rsidRPr="002E4973">
        <w:rPr>
          <w:rFonts w:eastAsia="Arial Unicode MS"/>
          <w:sz w:val="28"/>
          <w:szCs w:val="28"/>
        </w:rPr>
        <w:t>ự</w:t>
      </w:r>
      <w:r w:rsidRPr="002E4973">
        <w:rPr>
          <w:sz w:val="28"/>
          <w:szCs w:val="28"/>
        </w:rPr>
        <w:t xml:space="preserve"> t</w:t>
      </w:r>
      <w:r w:rsidRPr="002E4973">
        <w:rPr>
          <w:rFonts w:eastAsia="Arial Unicode MS"/>
          <w:sz w:val="28"/>
          <w:szCs w:val="28"/>
        </w:rPr>
        <w:t>ại.</w:t>
      </w:r>
      <w:r w:rsidRPr="002E4973">
        <w:rPr>
          <w:sz w:val="28"/>
          <w:szCs w:val="28"/>
        </w:rPr>
        <w:t xml:space="preserve"> Q</w:t>
      </w:r>
      <w:r w:rsidRPr="002E4973">
        <w:rPr>
          <w:rFonts w:eastAsia="Arial Unicode MS"/>
          <w:sz w:val="28"/>
          <w:szCs w:val="28"/>
        </w:rPr>
        <w:t>uý</w:t>
      </w:r>
      <w:r w:rsidRPr="002E4973">
        <w:rPr>
          <w:sz w:val="28"/>
          <w:szCs w:val="28"/>
        </w:rPr>
        <w:t xml:space="preserve"> vị </w:t>
      </w:r>
      <w:r w:rsidRPr="002E4973">
        <w:rPr>
          <w:rFonts w:eastAsia="Arial Unicode MS"/>
          <w:sz w:val="28"/>
          <w:szCs w:val="28"/>
        </w:rPr>
        <w:t>chưa</w:t>
      </w:r>
      <w:r w:rsidRPr="002E4973">
        <w:rPr>
          <w:sz w:val="28"/>
          <w:szCs w:val="28"/>
        </w:rPr>
        <w:t xml:space="preserve"> ng</w:t>
      </w:r>
      <w:r w:rsidRPr="002E4973">
        <w:rPr>
          <w:rFonts w:eastAsia="Arial Unicode MS"/>
          <w:sz w:val="28"/>
          <w:szCs w:val="28"/>
        </w:rPr>
        <w:t>ộ</w:t>
      </w:r>
      <w:r w:rsidRPr="002E4973">
        <w:rPr>
          <w:sz w:val="28"/>
          <w:szCs w:val="28"/>
        </w:rPr>
        <w:t xml:space="preserve"> nh</w:t>
      </w:r>
      <w:r w:rsidRPr="002E4973">
        <w:rPr>
          <w:rFonts w:eastAsia="Arial Unicode MS"/>
          <w:sz w:val="28"/>
          <w:szCs w:val="28"/>
        </w:rPr>
        <w:t>ập</w:t>
      </w:r>
      <w:r w:rsidRPr="002E4973">
        <w:rPr>
          <w:sz w:val="28"/>
          <w:szCs w:val="28"/>
        </w:rPr>
        <w:t xml:space="preserve"> th</w:t>
      </w:r>
      <w:r w:rsidRPr="002E4973">
        <w:rPr>
          <w:rFonts w:eastAsia="Arial Unicode MS"/>
          <w:sz w:val="28"/>
          <w:szCs w:val="28"/>
        </w:rPr>
        <w:t>ì</w:t>
      </w:r>
      <w:r w:rsidRPr="002E4973">
        <w:rPr>
          <w:sz w:val="28"/>
          <w:szCs w:val="28"/>
        </w:rPr>
        <w:t xml:space="preserve"> </w:t>
      </w:r>
      <w:r w:rsidRPr="002E4973">
        <w:rPr>
          <w:rFonts w:eastAsia="Arial Unicode MS"/>
          <w:sz w:val="28"/>
          <w:szCs w:val="28"/>
        </w:rPr>
        <w:t>tánh</w:t>
      </w:r>
      <w:r w:rsidRPr="002E4973">
        <w:rPr>
          <w:sz w:val="28"/>
          <w:szCs w:val="28"/>
        </w:rPr>
        <w:t xml:space="preserve"> </w:t>
      </w:r>
      <w:r w:rsidRPr="002E4973">
        <w:rPr>
          <w:rFonts w:eastAsia="Arial Unicode MS"/>
          <w:sz w:val="28"/>
          <w:szCs w:val="28"/>
        </w:rPr>
        <w:t>và</w:t>
      </w:r>
      <w:r w:rsidRPr="002E4973">
        <w:rPr>
          <w:sz w:val="28"/>
          <w:szCs w:val="28"/>
        </w:rPr>
        <w:t xml:space="preserve"> </w:t>
      </w:r>
      <w:r w:rsidRPr="002E4973">
        <w:rPr>
          <w:rFonts w:eastAsia="Arial Unicode MS"/>
          <w:sz w:val="28"/>
          <w:szCs w:val="28"/>
        </w:rPr>
        <w:t>tướng</w:t>
      </w:r>
      <w:r w:rsidRPr="002E4973">
        <w:rPr>
          <w:sz w:val="28"/>
          <w:szCs w:val="28"/>
        </w:rPr>
        <w:t xml:space="preserve"> c</w:t>
      </w:r>
      <w:r w:rsidRPr="002E4973">
        <w:rPr>
          <w:rFonts w:eastAsia="Arial Unicode MS"/>
          <w:sz w:val="28"/>
          <w:szCs w:val="28"/>
        </w:rPr>
        <w:t>ó</w:t>
      </w:r>
      <w:r w:rsidRPr="002E4973">
        <w:rPr>
          <w:sz w:val="28"/>
          <w:szCs w:val="28"/>
        </w:rPr>
        <w:t xml:space="preserve"> c</w:t>
      </w:r>
      <w:r w:rsidRPr="002E4973">
        <w:rPr>
          <w:rFonts w:eastAsia="Arial Unicode MS"/>
          <w:sz w:val="28"/>
          <w:szCs w:val="28"/>
        </w:rPr>
        <w:t>ách</w:t>
      </w:r>
      <w:r w:rsidRPr="002E4973">
        <w:rPr>
          <w:sz w:val="28"/>
          <w:szCs w:val="28"/>
        </w:rPr>
        <w:t xml:space="preserve"> </w:t>
      </w:r>
      <w:r w:rsidRPr="002E4973">
        <w:rPr>
          <w:rFonts w:eastAsia="Arial Unicode MS"/>
          <w:sz w:val="28"/>
          <w:szCs w:val="28"/>
        </w:rPr>
        <w:t>biệt.</w:t>
      </w:r>
      <w:r w:rsidRPr="002E4973">
        <w:rPr>
          <w:sz w:val="28"/>
          <w:szCs w:val="28"/>
        </w:rPr>
        <w:t xml:space="preserve"> Ph</w:t>
      </w:r>
      <w:r w:rsidRPr="002E4973">
        <w:rPr>
          <w:rFonts w:eastAsia="Arial Unicode MS"/>
          <w:sz w:val="28"/>
          <w:szCs w:val="28"/>
        </w:rPr>
        <w:t>ải</w:t>
      </w:r>
      <w:r w:rsidRPr="002E4973">
        <w:rPr>
          <w:sz w:val="28"/>
          <w:szCs w:val="28"/>
        </w:rPr>
        <w:t xml:space="preserve"> </w:t>
      </w:r>
      <w:r w:rsidRPr="002E4973">
        <w:rPr>
          <w:rFonts w:eastAsia="Arial Unicode MS"/>
          <w:sz w:val="28"/>
          <w:szCs w:val="28"/>
        </w:rPr>
        <w:t>có</w:t>
      </w:r>
      <w:r w:rsidRPr="002E4973">
        <w:rPr>
          <w:sz w:val="28"/>
          <w:szCs w:val="28"/>
        </w:rPr>
        <w:t xml:space="preserve"> </w:t>
      </w:r>
      <w:r w:rsidRPr="002E4973">
        <w:rPr>
          <w:rFonts w:eastAsia="Arial Unicode MS"/>
          <w:sz w:val="28"/>
          <w:szCs w:val="28"/>
        </w:rPr>
        <w:t>điều</w:t>
      </w:r>
      <w:r w:rsidRPr="002E4973">
        <w:rPr>
          <w:sz w:val="28"/>
          <w:szCs w:val="28"/>
        </w:rPr>
        <w:t xml:space="preserve"> ki</w:t>
      </w:r>
      <w:r w:rsidRPr="002E4973">
        <w:rPr>
          <w:rFonts w:eastAsia="Arial Unicode MS"/>
          <w:sz w:val="28"/>
          <w:szCs w:val="28"/>
        </w:rPr>
        <w:t>ện</w:t>
      </w:r>
      <w:r w:rsidRPr="002E4973">
        <w:rPr>
          <w:sz w:val="28"/>
          <w:szCs w:val="28"/>
        </w:rPr>
        <w:t xml:space="preserve"> </w:t>
      </w:r>
      <w:r w:rsidRPr="002E4973">
        <w:rPr>
          <w:rFonts w:eastAsia="Arial Unicode MS"/>
          <w:sz w:val="28"/>
          <w:szCs w:val="28"/>
        </w:rPr>
        <w:t>gì</w:t>
      </w:r>
      <w:r w:rsidRPr="002E4973">
        <w:rPr>
          <w:sz w:val="28"/>
          <w:szCs w:val="28"/>
        </w:rPr>
        <w:t xml:space="preserve"> th</w:t>
      </w:r>
      <w:r w:rsidRPr="002E4973">
        <w:rPr>
          <w:rFonts w:eastAsia="Arial Unicode MS"/>
          <w:sz w:val="28"/>
          <w:szCs w:val="28"/>
        </w:rPr>
        <w:t>ì</w:t>
      </w:r>
      <w:r w:rsidRPr="002E4973">
        <w:rPr>
          <w:sz w:val="28"/>
          <w:szCs w:val="28"/>
        </w:rPr>
        <w:t xml:space="preserve"> </w:t>
      </w:r>
      <w:r w:rsidRPr="002E4973">
        <w:rPr>
          <w:rFonts w:eastAsia="Arial Unicode MS"/>
          <w:sz w:val="28"/>
          <w:szCs w:val="28"/>
        </w:rPr>
        <w:t>mới</w:t>
      </w:r>
      <w:r w:rsidRPr="002E4973">
        <w:rPr>
          <w:sz w:val="28"/>
          <w:szCs w:val="28"/>
        </w:rPr>
        <w:t xml:space="preserve"> c</w:t>
      </w:r>
      <w:r w:rsidRPr="002E4973">
        <w:rPr>
          <w:rFonts w:eastAsia="Arial Unicode MS"/>
          <w:sz w:val="28"/>
          <w:szCs w:val="28"/>
        </w:rPr>
        <w:t>ó</w:t>
      </w:r>
      <w:r w:rsidRPr="002E4973">
        <w:rPr>
          <w:sz w:val="28"/>
          <w:szCs w:val="28"/>
        </w:rPr>
        <w:t xml:space="preserve"> th</w:t>
      </w:r>
      <w:r w:rsidRPr="002E4973">
        <w:rPr>
          <w:rFonts w:eastAsia="Arial Unicode MS"/>
          <w:sz w:val="28"/>
          <w:szCs w:val="28"/>
        </w:rPr>
        <w:t>ể</w:t>
      </w:r>
      <w:r w:rsidRPr="002E4973">
        <w:rPr>
          <w:sz w:val="28"/>
          <w:szCs w:val="28"/>
        </w:rPr>
        <w:t xml:space="preserve"> ng</w:t>
      </w:r>
      <w:r w:rsidRPr="002E4973">
        <w:rPr>
          <w:rFonts w:eastAsia="Arial Unicode MS"/>
          <w:sz w:val="28"/>
          <w:szCs w:val="28"/>
        </w:rPr>
        <w:t>ộ</w:t>
      </w:r>
      <w:r w:rsidRPr="002E4973">
        <w:rPr>
          <w:sz w:val="28"/>
          <w:szCs w:val="28"/>
        </w:rPr>
        <w:t xml:space="preserve"> nh</w:t>
      </w:r>
      <w:r w:rsidRPr="002E4973">
        <w:rPr>
          <w:rFonts w:eastAsia="Arial Unicode MS"/>
          <w:sz w:val="28"/>
          <w:szCs w:val="28"/>
        </w:rPr>
        <w:t>ập?</w:t>
      </w:r>
      <w:r w:rsidRPr="002E4973">
        <w:rPr>
          <w:sz w:val="28"/>
          <w:szCs w:val="28"/>
        </w:rPr>
        <w:t xml:space="preserve"> Ph</w:t>
      </w:r>
      <w:r w:rsidRPr="002E4973">
        <w:rPr>
          <w:rFonts w:eastAsia="Arial Unicode MS"/>
          <w:sz w:val="28"/>
          <w:szCs w:val="28"/>
        </w:rPr>
        <w:t>ải</w:t>
      </w:r>
      <w:r w:rsidRPr="002E4973">
        <w:rPr>
          <w:sz w:val="28"/>
          <w:szCs w:val="28"/>
        </w:rPr>
        <w:t xml:space="preserve"> </w:t>
      </w:r>
      <w:r w:rsidRPr="002E4973">
        <w:rPr>
          <w:rFonts w:eastAsia="Arial Unicode MS"/>
          <w:sz w:val="28"/>
          <w:szCs w:val="28"/>
        </w:rPr>
        <w:t>có</w:t>
      </w:r>
      <w:r w:rsidRPr="002E4973">
        <w:rPr>
          <w:sz w:val="28"/>
          <w:szCs w:val="28"/>
        </w:rPr>
        <w:t xml:space="preserve"> c</w:t>
      </w:r>
      <w:r w:rsidRPr="002E4973">
        <w:rPr>
          <w:rFonts w:eastAsia="Arial Unicode MS"/>
          <w:sz w:val="28"/>
          <w:szCs w:val="28"/>
        </w:rPr>
        <w:t>ông</w:t>
      </w:r>
      <w:r w:rsidRPr="002E4973">
        <w:rPr>
          <w:sz w:val="28"/>
          <w:szCs w:val="28"/>
        </w:rPr>
        <w:t xml:space="preserve"> phu </w:t>
      </w:r>
      <w:r w:rsidRPr="002E4973">
        <w:rPr>
          <w:rFonts w:eastAsia="Arial Unicode MS"/>
          <w:sz w:val="28"/>
          <w:szCs w:val="28"/>
        </w:rPr>
        <w:t>định</w:t>
      </w:r>
      <w:r w:rsidRPr="002E4973">
        <w:rPr>
          <w:sz w:val="28"/>
          <w:szCs w:val="28"/>
        </w:rPr>
        <w:t xml:space="preserve"> l</w:t>
      </w:r>
      <w:r w:rsidRPr="002E4973">
        <w:rPr>
          <w:rFonts w:eastAsia="Arial Unicode MS"/>
          <w:sz w:val="28"/>
          <w:szCs w:val="28"/>
        </w:rPr>
        <w:t>ực</w:t>
      </w:r>
      <w:r w:rsidRPr="002E4973">
        <w:rPr>
          <w:sz w:val="28"/>
          <w:szCs w:val="28"/>
        </w:rPr>
        <w:t xml:space="preserve"> kha kh</w:t>
      </w:r>
      <w:r w:rsidRPr="002E4973">
        <w:rPr>
          <w:rFonts w:eastAsia="Arial Unicode MS"/>
          <w:sz w:val="28"/>
          <w:szCs w:val="28"/>
        </w:rPr>
        <w:t>á,</w:t>
      </w:r>
      <w:r w:rsidRPr="002E4973">
        <w:rPr>
          <w:sz w:val="28"/>
          <w:szCs w:val="28"/>
        </w:rPr>
        <w:t xml:space="preserve"> </w:t>
      </w:r>
      <w:r w:rsidRPr="002E4973">
        <w:rPr>
          <w:rFonts w:eastAsia="Arial Unicode MS"/>
          <w:sz w:val="28"/>
          <w:szCs w:val="28"/>
        </w:rPr>
        <w:t>và</w:t>
      </w:r>
      <w:r w:rsidRPr="002E4973">
        <w:rPr>
          <w:sz w:val="28"/>
          <w:szCs w:val="28"/>
        </w:rPr>
        <w:t xml:space="preserve"> c</w:t>
      </w:r>
      <w:r w:rsidRPr="002E4973">
        <w:rPr>
          <w:rFonts w:eastAsia="Arial Unicode MS"/>
          <w:sz w:val="28"/>
          <w:szCs w:val="28"/>
        </w:rPr>
        <w:t>ũng</w:t>
      </w:r>
      <w:r w:rsidRPr="002E4973">
        <w:rPr>
          <w:sz w:val="28"/>
          <w:szCs w:val="28"/>
        </w:rPr>
        <w:t xml:space="preserve"> ph</w:t>
      </w:r>
      <w:r w:rsidRPr="002E4973">
        <w:rPr>
          <w:rFonts w:eastAsia="Arial Unicode MS"/>
          <w:sz w:val="28"/>
          <w:szCs w:val="28"/>
        </w:rPr>
        <w:t>ải</w:t>
      </w:r>
      <w:r w:rsidRPr="002E4973">
        <w:rPr>
          <w:sz w:val="28"/>
          <w:szCs w:val="28"/>
        </w:rPr>
        <w:t xml:space="preserve"> c</w:t>
      </w:r>
      <w:r w:rsidRPr="002E4973">
        <w:rPr>
          <w:rFonts w:eastAsia="Arial Unicode MS"/>
          <w:sz w:val="28"/>
          <w:szCs w:val="28"/>
        </w:rPr>
        <w:t>ó</w:t>
      </w:r>
      <w:r w:rsidRPr="002E4973">
        <w:rPr>
          <w:sz w:val="28"/>
          <w:szCs w:val="28"/>
        </w:rPr>
        <w:t xml:space="preserve"> t</w:t>
      </w:r>
      <w:r w:rsidRPr="002E4973">
        <w:rPr>
          <w:rFonts w:eastAsia="Arial Unicode MS"/>
          <w:sz w:val="28"/>
          <w:szCs w:val="28"/>
        </w:rPr>
        <w:t>âm</w:t>
      </w:r>
      <w:r w:rsidRPr="002E4973">
        <w:rPr>
          <w:sz w:val="28"/>
          <w:szCs w:val="28"/>
        </w:rPr>
        <w:t xml:space="preserve"> thanh t</w:t>
      </w:r>
      <w:r w:rsidRPr="002E4973">
        <w:rPr>
          <w:rFonts w:eastAsia="Arial Unicode MS"/>
          <w:sz w:val="28"/>
          <w:szCs w:val="28"/>
        </w:rPr>
        <w:t>ịnh</w:t>
      </w:r>
      <w:r w:rsidRPr="002E4973">
        <w:rPr>
          <w:sz w:val="28"/>
          <w:szCs w:val="28"/>
        </w:rPr>
        <w:t xml:space="preserve"> kha kh</w:t>
      </w:r>
      <w:r w:rsidRPr="002E4973">
        <w:rPr>
          <w:rFonts w:eastAsia="Arial Unicode MS"/>
          <w:sz w:val="28"/>
          <w:szCs w:val="28"/>
        </w:rPr>
        <w:t>á</w:t>
      </w:r>
      <w:r w:rsidRPr="002E4973">
        <w:rPr>
          <w:sz w:val="28"/>
          <w:szCs w:val="28"/>
        </w:rPr>
        <w:t xml:space="preserve"> th</w:t>
      </w:r>
      <w:r w:rsidRPr="002E4973">
        <w:rPr>
          <w:rFonts w:eastAsia="Arial Unicode MS"/>
          <w:sz w:val="28"/>
          <w:szCs w:val="28"/>
        </w:rPr>
        <w:t>ì</w:t>
      </w:r>
      <w:r w:rsidRPr="002E4973">
        <w:rPr>
          <w:sz w:val="28"/>
          <w:szCs w:val="28"/>
        </w:rPr>
        <w:t xml:space="preserve"> </w:t>
      </w:r>
      <w:r w:rsidRPr="002E4973">
        <w:rPr>
          <w:rFonts w:eastAsia="Arial Unicode MS"/>
          <w:sz w:val="28"/>
          <w:szCs w:val="28"/>
        </w:rPr>
        <w:t>mới</w:t>
      </w:r>
      <w:r w:rsidRPr="002E4973">
        <w:rPr>
          <w:sz w:val="28"/>
          <w:szCs w:val="28"/>
        </w:rPr>
        <w:t xml:space="preserve"> c</w:t>
      </w:r>
      <w:r w:rsidRPr="002E4973">
        <w:rPr>
          <w:rFonts w:eastAsia="Arial Unicode MS"/>
          <w:sz w:val="28"/>
          <w:szCs w:val="28"/>
        </w:rPr>
        <w:t>ó</w:t>
      </w:r>
      <w:r w:rsidRPr="002E4973">
        <w:rPr>
          <w:sz w:val="28"/>
          <w:szCs w:val="28"/>
        </w:rPr>
        <w:t xml:space="preserve"> th</w:t>
      </w:r>
      <w:r w:rsidRPr="002E4973">
        <w:rPr>
          <w:rFonts w:eastAsia="Arial Unicode MS"/>
          <w:sz w:val="28"/>
          <w:szCs w:val="28"/>
        </w:rPr>
        <w:t>ể</w:t>
      </w:r>
      <w:r w:rsidRPr="002E4973">
        <w:rPr>
          <w:sz w:val="28"/>
          <w:szCs w:val="28"/>
        </w:rPr>
        <w:t xml:space="preserve"> ng</w:t>
      </w:r>
      <w:r w:rsidRPr="002E4973">
        <w:rPr>
          <w:rFonts w:eastAsia="Arial Unicode MS"/>
          <w:sz w:val="28"/>
          <w:szCs w:val="28"/>
        </w:rPr>
        <w:t>ộ</w:t>
      </w:r>
      <w:r w:rsidRPr="002E4973">
        <w:rPr>
          <w:sz w:val="28"/>
          <w:szCs w:val="28"/>
        </w:rPr>
        <w:t xml:space="preserve"> nh</w:t>
      </w:r>
      <w:r w:rsidRPr="002E4973">
        <w:rPr>
          <w:rFonts w:eastAsia="Arial Unicode MS"/>
          <w:sz w:val="28"/>
          <w:szCs w:val="28"/>
        </w:rPr>
        <w:t>ập.</w:t>
      </w:r>
      <w:r w:rsidRPr="002E4973">
        <w:rPr>
          <w:sz w:val="28"/>
          <w:szCs w:val="28"/>
        </w:rPr>
        <w:t xml:space="preserve"> </w:t>
      </w:r>
      <w:r w:rsidRPr="002E4973">
        <w:rPr>
          <w:rFonts w:eastAsia="Arial Unicode MS"/>
          <w:sz w:val="28"/>
          <w:szCs w:val="28"/>
        </w:rPr>
        <w:t>Phải</w:t>
      </w:r>
      <w:r w:rsidRPr="002E4973">
        <w:rPr>
          <w:sz w:val="28"/>
          <w:szCs w:val="28"/>
        </w:rPr>
        <w:t xml:space="preserve"> làm thế nào để </w:t>
      </w:r>
      <w:r w:rsidRPr="002E4973">
        <w:rPr>
          <w:rFonts w:eastAsia="Arial Unicode MS"/>
          <w:sz w:val="28"/>
          <w:szCs w:val="28"/>
        </w:rPr>
        <w:t>đắc</w:t>
      </w:r>
      <w:r w:rsidRPr="002E4973">
        <w:rPr>
          <w:sz w:val="28"/>
          <w:szCs w:val="28"/>
        </w:rPr>
        <w:t xml:space="preserve"> t</w:t>
      </w:r>
      <w:r w:rsidRPr="002E4973">
        <w:rPr>
          <w:rFonts w:eastAsia="Arial Unicode MS"/>
          <w:sz w:val="28"/>
          <w:szCs w:val="28"/>
        </w:rPr>
        <w:t>âm</w:t>
      </w:r>
      <w:r w:rsidRPr="002E4973">
        <w:rPr>
          <w:sz w:val="28"/>
          <w:szCs w:val="28"/>
        </w:rPr>
        <w:t xml:space="preserve"> t</w:t>
      </w:r>
      <w:r w:rsidRPr="002E4973">
        <w:rPr>
          <w:rFonts w:eastAsia="Arial Unicode MS"/>
          <w:sz w:val="28"/>
          <w:szCs w:val="28"/>
        </w:rPr>
        <w:t>hanh</w:t>
      </w:r>
      <w:r w:rsidRPr="002E4973">
        <w:rPr>
          <w:sz w:val="28"/>
          <w:szCs w:val="28"/>
        </w:rPr>
        <w:t xml:space="preserve"> t</w:t>
      </w:r>
      <w:r w:rsidRPr="002E4973">
        <w:rPr>
          <w:rFonts w:eastAsia="Arial Unicode MS"/>
          <w:sz w:val="28"/>
          <w:szCs w:val="28"/>
        </w:rPr>
        <w:t>ịnh?</w:t>
      </w:r>
      <w:r w:rsidRPr="002E4973">
        <w:rPr>
          <w:sz w:val="28"/>
          <w:szCs w:val="28"/>
        </w:rPr>
        <w:t xml:space="preserve"> V</w:t>
      </w:r>
      <w:r w:rsidRPr="002E4973">
        <w:rPr>
          <w:rFonts w:eastAsia="Arial Unicode MS"/>
          <w:sz w:val="28"/>
          <w:szCs w:val="28"/>
        </w:rPr>
        <w:t>ẫn</w:t>
      </w:r>
      <w:r w:rsidRPr="002E4973">
        <w:rPr>
          <w:sz w:val="28"/>
          <w:szCs w:val="28"/>
        </w:rPr>
        <w:t xml:space="preserve"> l</w:t>
      </w:r>
      <w:r w:rsidRPr="002E4973">
        <w:rPr>
          <w:rFonts w:eastAsia="Arial Unicode MS"/>
          <w:sz w:val="28"/>
          <w:szCs w:val="28"/>
        </w:rPr>
        <w:t>à</w:t>
      </w:r>
      <w:r w:rsidRPr="002E4973">
        <w:rPr>
          <w:sz w:val="28"/>
          <w:szCs w:val="28"/>
        </w:rPr>
        <w:t xml:space="preserve"> m</w:t>
      </w:r>
      <w:r w:rsidRPr="002E4973">
        <w:rPr>
          <w:rFonts w:eastAsia="Arial Unicode MS"/>
          <w:sz w:val="28"/>
          <w:szCs w:val="28"/>
        </w:rPr>
        <w:t>ột</w:t>
      </w:r>
      <w:r w:rsidRPr="002E4973">
        <w:rPr>
          <w:sz w:val="28"/>
          <w:szCs w:val="28"/>
        </w:rPr>
        <w:t xml:space="preserve"> c</w:t>
      </w:r>
      <w:r w:rsidRPr="002E4973">
        <w:rPr>
          <w:rFonts w:eastAsia="Arial Unicode MS"/>
          <w:sz w:val="28"/>
          <w:szCs w:val="28"/>
        </w:rPr>
        <w:t>âu</w:t>
      </w:r>
      <w:r w:rsidRPr="002E4973">
        <w:rPr>
          <w:sz w:val="28"/>
          <w:szCs w:val="28"/>
        </w:rPr>
        <w:t xml:space="preserve"> c</w:t>
      </w:r>
      <w:r w:rsidRPr="002E4973">
        <w:rPr>
          <w:rFonts w:eastAsia="Arial Unicode MS"/>
          <w:sz w:val="28"/>
          <w:szCs w:val="28"/>
        </w:rPr>
        <w:t>ũ</w:t>
      </w:r>
      <w:r w:rsidRPr="002E4973">
        <w:rPr>
          <w:sz w:val="28"/>
          <w:szCs w:val="28"/>
        </w:rPr>
        <w:t xml:space="preserve"> m</w:t>
      </w:r>
      <w:r w:rsidRPr="002E4973">
        <w:rPr>
          <w:rFonts w:eastAsia="Arial Unicode MS"/>
          <w:sz w:val="28"/>
          <w:szCs w:val="28"/>
        </w:rPr>
        <w:t>èm:</w:t>
      </w:r>
      <w:r w:rsidRPr="002E4973">
        <w:rPr>
          <w:sz w:val="28"/>
          <w:szCs w:val="28"/>
        </w:rPr>
        <w:t xml:space="preserve"> </w:t>
      </w:r>
      <w:r w:rsidRPr="002E4973">
        <w:rPr>
          <w:i/>
          <w:sz w:val="28"/>
          <w:szCs w:val="28"/>
        </w:rPr>
        <w:t xml:space="preserve">“Phải lìa </w:t>
      </w:r>
      <w:r w:rsidRPr="002E4973">
        <w:rPr>
          <w:rFonts w:eastAsia="Arial Unicode MS"/>
          <w:i/>
          <w:sz w:val="28"/>
          <w:szCs w:val="28"/>
        </w:rPr>
        <w:t>vọng</w:t>
      </w:r>
      <w:r w:rsidRPr="002E4973">
        <w:rPr>
          <w:i/>
          <w:sz w:val="28"/>
          <w:szCs w:val="28"/>
        </w:rPr>
        <w:t xml:space="preserve"> tưởng, chấp trước”</w:t>
      </w:r>
      <w:r w:rsidRPr="002E4973">
        <w:rPr>
          <w:rFonts w:eastAsia="Arial Unicode MS"/>
          <w:i/>
          <w:sz w:val="28"/>
          <w:szCs w:val="28"/>
        </w:rPr>
        <w:t>.</w:t>
      </w:r>
      <w:r w:rsidRPr="002E4973">
        <w:rPr>
          <w:sz w:val="28"/>
          <w:szCs w:val="28"/>
        </w:rPr>
        <w:t xml:space="preserve"> </w:t>
      </w:r>
      <w:r w:rsidRPr="002E4973">
        <w:rPr>
          <w:rFonts w:eastAsia="Arial Unicode MS"/>
          <w:sz w:val="28"/>
          <w:szCs w:val="28"/>
        </w:rPr>
        <w:t>Vì</w:t>
      </w:r>
      <w:r w:rsidRPr="002E4973">
        <w:rPr>
          <w:sz w:val="28"/>
          <w:szCs w:val="28"/>
        </w:rPr>
        <w:t xml:space="preserve"> </w:t>
      </w:r>
      <w:r w:rsidRPr="002E4973">
        <w:rPr>
          <w:rFonts w:eastAsia="Arial Unicode MS"/>
          <w:sz w:val="28"/>
          <w:szCs w:val="28"/>
        </w:rPr>
        <w:t>quý</w:t>
      </w:r>
      <w:r w:rsidRPr="002E4973">
        <w:rPr>
          <w:sz w:val="28"/>
          <w:szCs w:val="28"/>
        </w:rPr>
        <w:t xml:space="preserve"> vị c</w:t>
      </w:r>
      <w:r w:rsidRPr="002E4973">
        <w:rPr>
          <w:rFonts w:eastAsia="Arial Unicode MS"/>
          <w:sz w:val="28"/>
          <w:szCs w:val="28"/>
        </w:rPr>
        <w:t>ó</w:t>
      </w:r>
      <w:r w:rsidRPr="002E4973">
        <w:rPr>
          <w:sz w:val="28"/>
          <w:szCs w:val="28"/>
        </w:rPr>
        <w:t xml:space="preserve"> </w:t>
      </w:r>
      <w:r w:rsidRPr="002E4973">
        <w:rPr>
          <w:rFonts w:eastAsia="Arial Unicode MS"/>
          <w:sz w:val="28"/>
          <w:szCs w:val="28"/>
        </w:rPr>
        <w:t>vọng</w:t>
      </w:r>
      <w:r w:rsidRPr="002E4973">
        <w:rPr>
          <w:sz w:val="28"/>
          <w:szCs w:val="28"/>
        </w:rPr>
        <w:t xml:space="preserve"> tưởng, chấp trước</w:t>
      </w:r>
      <w:r w:rsidRPr="002E4973">
        <w:rPr>
          <w:rFonts w:eastAsia="Arial Unicode MS"/>
          <w:sz w:val="28"/>
          <w:szCs w:val="28"/>
        </w:rPr>
        <w:t>,</w:t>
      </w:r>
      <w:r w:rsidRPr="002E4973">
        <w:rPr>
          <w:sz w:val="28"/>
          <w:szCs w:val="28"/>
        </w:rPr>
        <w:t xml:space="preserve"> </w:t>
      </w:r>
      <w:r w:rsidRPr="002E4973">
        <w:rPr>
          <w:rFonts w:eastAsia="Arial Unicode MS"/>
          <w:sz w:val="28"/>
          <w:szCs w:val="28"/>
        </w:rPr>
        <w:t>nên</w:t>
      </w:r>
      <w:r w:rsidRPr="002E4973">
        <w:rPr>
          <w:sz w:val="28"/>
          <w:szCs w:val="28"/>
        </w:rPr>
        <w:t xml:space="preserve"> t</w:t>
      </w:r>
      <w:r w:rsidRPr="002E4973">
        <w:rPr>
          <w:rFonts w:eastAsia="Arial Unicode MS"/>
          <w:sz w:val="28"/>
          <w:szCs w:val="28"/>
        </w:rPr>
        <w:t>âm</w:t>
      </w:r>
      <w:r w:rsidRPr="002E4973">
        <w:rPr>
          <w:sz w:val="28"/>
          <w:szCs w:val="28"/>
        </w:rPr>
        <w:t xml:space="preserve"> ch</w:t>
      </w:r>
      <w:r w:rsidRPr="002E4973">
        <w:rPr>
          <w:rFonts w:eastAsia="Arial Unicode MS"/>
          <w:sz w:val="28"/>
          <w:szCs w:val="28"/>
        </w:rPr>
        <w:t>ẳng</w:t>
      </w:r>
      <w:r w:rsidRPr="002E4973">
        <w:rPr>
          <w:sz w:val="28"/>
          <w:szCs w:val="28"/>
        </w:rPr>
        <w:t xml:space="preserve"> thanh t</w:t>
      </w:r>
      <w:r w:rsidRPr="002E4973">
        <w:rPr>
          <w:rFonts w:eastAsia="Arial Unicode MS"/>
          <w:sz w:val="28"/>
          <w:szCs w:val="28"/>
        </w:rPr>
        <w:t>ịnh.</w:t>
      </w:r>
      <w:r w:rsidRPr="002E4973">
        <w:rPr>
          <w:sz w:val="28"/>
          <w:szCs w:val="28"/>
        </w:rPr>
        <w:t xml:space="preserve"> T</w:t>
      </w:r>
      <w:r w:rsidRPr="002E4973">
        <w:rPr>
          <w:rFonts w:eastAsia="Arial Unicode MS"/>
          <w:sz w:val="28"/>
          <w:szCs w:val="28"/>
        </w:rPr>
        <w:t>âm</w:t>
      </w:r>
      <w:r w:rsidRPr="002E4973">
        <w:rPr>
          <w:sz w:val="28"/>
          <w:szCs w:val="28"/>
        </w:rPr>
        <w:t xml:space="preserve"> ch</w:t>
      </w:r>
      <w:r w:rsidRPr="002E4973">
        <w:rPr>
          <w:rFonts w:eastAsia="Arial Unicode MS"/>
          <w:sz w:val="28"/>
          <w:szCs w:val="28"/>
        </w:rPr>
        <w:t>ẳng</w:t>
      </w:r>
      <w:r w:rsidRPr="002E4973">
        <w:rPr>
          <w:sz w:val="28"/>
          <w:szCs w:val="28"/>
        </w:rPr>
        <w:t xml:space="preserve"> thanh tịnh, ch</w:t>
      </w:r>
      <w:r w:rsidRPr="002E4973">
        <w:rPr>
          <w:rFonts w:eastAsia="Arial Unicode MS"/>
          <w:sz w:val="28"/>
          <w:szCs w:val="28"/>
        </w:rPr>
        <w:t>ắc</w:t>
      </w:r>
      <w:r w:rsidRPr="002E4973">
        <w:rPr>
          <w:sz w:val="28"/>
          <w:szCs w:val="28"/>
        </w:rPr>
        <w:t xml:space="preserve"> ch</w:t>
      </w:r>
      <w:r w:rsidRPr="002E4973">
        <w:rPr>
          <w:rFonts w:eastAsia="Arial Unicode MS"/>
          <w:sz w:val="28"/>
          <w:szCs w:val="28"/>
        </w:rPr>
        <w:t>ắn</w:t>
      </w:r>
      <w:r w:rsidRPr="002E4973">
        <w:rPr>
          <w:sz w:val="28"/>
          <w:szCs w:val="28"/>
        </w:rPr>
        <w:t xml:space="preserve"> ch</w:t>
      </w:r>
      <w:r w:rsidRPr="002E4973">
        <w:rPr>
          <w:rFonts w:eastAsia="Arial Unicode MS"/>
          <w:sz w:val="28"/>
          <w:szCs w:val="28"/>
        </w:rPr>
        <w:t>ẳng</w:t>
      </w:r>
      <w:r w:rsidRPr="002E4973">
        <w:rPr>
          <w:sz w:val="28"/>
          <w:szCs w:val="28"/>
        </w:rPr>
        <w:t xml:space="preserve"> thể </w:t>
      </w:r>
      <w:r w:rsidRPr="002E4973">
        <w:rPr>
          <w:rFonts w:eastAsia="Arial Unicode MS"/>
          <w:sz w:val="28"/>
          <w:szCs w:val="28"/>
        </w:rPr>
        <w:t>tiến</w:t>
      </w:r>
      <w:r w:rsidRPr="002E4973">
        <w:rPr>
          <w:sz w:val="28"/>
          <w:szCs w:val="28"/>
        </w:rPr>
        <w:t xml:space="preserve"> </w:t>
      </w:r>
      <w:r w:rsidRPr="002E4973">
        <w:rPr>
          <w:rFonts w:eastAsia="Arial Unicode MS"/>
          <w:sz w:val="28"/>
          <w:szCs w:val="28"/>
        </w:rPr>
        <w:t>nhập</w:t>
      </w:r>
      <w:r w:rsidRPr="002E4973">
        <w:rPr>
          <w:sz w:val="28"/>
          <w:szCs w:val="28"/>
        </w:rPr>
        <w:t xml:space="preserve"> </w:t>
      </w:r>
      <w:r w:rsidRPr="002E4973">
        <w:rPr>
          <w:rFonts w:eastAsia="Arial Unicode MS"/>
          <w:sz w:val="28"/>
          <w:szCs w:val="28"/>
        </w:rPr>
        <w:t>cảnh</w:t>
      </w:r>
      <w:r w:rsidRPr="002E4973">
        <w:rPr>
          <w:sz w:val="28"/>
          <w:szCs w:val="28"/>
        </w:rPr>
        <w:t xml:space="preserve"> giới </w:t>
      </w:r>
      <w:r w:rsidRPr="002E4973">
        <w:rPr>
          <w:rFonts w:eastAsia="Arial Unicode MS"/>
          <w:sz w:val="28"/>
          <w:szCs w:val="28"/>
        </w:rPr>
        <w:t>này.</w:t>
      </w:r>
      <w:r w:rsidRPr="002E4973">
        <w:rPr>
          <w:sz w:val="28"/>
          <w:szCs w:val="28"/>
        </w:rPr>
        <w:t xml:space="preserve"> T</w:t>
      </w:r>
      <w:r w:rsidRPr="002E4973">
        <w:rPr>
          <w:rFonts w:eastAsia="Arial Unicode MS"/>
          <w:sz w:val="28"/>
          <w:szCs w:val="28"/>
        </w:rPr>
        <w:t>âm</w:t>
      </w:r>
      <w:r w:rsidRPr="002E4973">
        <w:rPr>
          <w:sz w:val="28"/>
          <w:szCs w:val="28"/>
        </w:rPr>
        <w:t xml:space="preserve"> </w:t>
      </w:r>
      <w:r w:rsidRPr="002E4973">
        <w:rPr>
          <w:rFonts w:eastAsia="Arial Unicode MS"/>
          <w:sz w:val="28"/>
          <w:szCs w:val="28"/>
        </w:rPr>
        <w:t>nhất</w:t>
      </w:r>
      <w:r w:rsidRPr="002E4973">
        <w:rPr>
          <w:sz w:val="28"/>
          <w:szCs w:val="28"/>
        </w:rPr>
        <w:t xml:space="preserve"> định </w:t>
      </w:r>
      <w:r w:rsidRPr="002E4973">
        <w:rPr>
          <w:rFonts w:eastAsia="Arial Unicode MS"/>
          <w:sz w:val="28"/>
          <w:szCs w:val="28"/>
        </w:rPr>
        <w:t>phải</w:t>
      </w:r>
      <w:r w:rsidRPr="002E4973">
        <w:rPr>
          <w:sz w:val="28"/>
          <w:szCs w:val="28"/>
        </w:rPr>
        <w:t xml:space="preserve"> </w:t>
      </w:r>
      <w:r w:rsidRPr="002E4973">
        <w:rPr>
          <w:rFonts w:eastAsia="Arial Unicode MS"/>
          <w:sz w:val="28"/>
          <w:szCs w:val="28"/>
        </w:rPr>
        <w:t>thanh</w:t>
      </w:r>
      <w:r w:rsidRPr="002E4973">
        <w:rPr>
          <w:sz w:val="28"/>
          <w:szCs w:val="28"/>
        </w:rPr>
        <w:t xml:space="preserve"> t</w:t>
      </w:r>
      <w:r w:rsidRPr="002E4973">
        <w:rPr>
          <w:rFonts w:eastAsia="Arial Unicode MS"/>
          <w:sz w:val="28"/>
          <w:szCs w:val="28"/>
        </w:rPr>
        <w:t>ịnh</w:t>
      </w:r>
      <w:r w:rsidRPr="002E4973">
        <w:rPr>
          <w:sz w:val="28"/>
          <w:szCs w:val="28"/>
        </w:rPr>
        <w:t xml:space="preserve"> </w:t>
      </w:r>
      <w:r w:rsidRPr="002E4973">
        <w:rPr>
          <w:rFonts w:eastAsia="Arial Unicode MS"/>
          <w:sz w:val="28"/>
          <w:szCs w:val="28"/>
        </w:rPr>
        <w:t>thì</w:t>
      </w:r>
      <w:r w:rsidRPr="002E4973">
        <w:rPr>
          <w:sz w:val="28"/>
          <w:szCs w:val="28"/>
        </w:rPr>
        <w:t xml:space="preserve"> </w:t>
      </w:r>
      <w:r w:rsidRPr="002E4973">
        <w:rPr>
          <w:rFonts w:eastAsia="Arial Unicode MS"/>
          <w:sz w:val="28"/>
          <w:szCs w:val="28"/>
        </w:rPr>
        <w:t>mới</w:t>
      </w:r>
      <w:r w:rsidRPr="002E4973">
        <w:rPr>
          <w:sz w:val="28"/>
          <w:szCs w:val="28"/>
        </w:rPr>
        <w:t xml:space="preserve"> c</w:t>
      </w:r>
      <w:r w:rsidRPr="002E4973">
        <w:rPr>
          <w:rFonts w:eastAsia="Arial Unicode MS"/>
          <w:sz w:val="28"/>
          <w:szCs w:val="28"/>
        </w:rPr>
        <w:t>ó</w:t>
      </w:r>
      <w:r w:rsidRPr="002E4973">
        <w:rPr>
          <w:sz w:val="28"/>
          <w:szCs w:val="28"/>
        </w:rPr>
        <w:t xml:space="preserve"> th</w:t>
      </w:r>
      <w:r w:rsidRPr="002E4973">
        <w:rPr>
          <w:rFonts w:eastAsia="Arial Unicode MS"/>
          <w:sz w:val="28"/>
          <w:szCs w:val="28"/>
        </w:rPr>
        <w:t>ể</w:t>
      </w:r>
      <w:r w:rsidRPr="002E4973">
        <w:rPr>
          <w:sz w:val="28"/>
          <w:szCs w:val="28"/>
        </w:rPr>
        <w:t xml:space="preserve"> nh</w:t>
      </w:r>
      <w:r w:rsidRPr="002E4973">
        <w:rPr>
          <w:rFonts w:eastAsia="Arial Unicode MS"/>
          <w:sz w:val="28"/>
          <w:szCs w:val="28"/>
        </w:rPr>
        <w:t>ập</w:t>
      </w:r>
      <w:r w:rsidRPr="002E4973">
        <w:rPr>
          <w:sz w:val="28"/>
          <w:szCs w:val="28"/>
        </w:rPr>
        <w:t xml:space="preserve"> c</w:t>
      </w:r>
      <w:r w:rsidRPr="002E4973">
        <w:rPr>
          <w:rFonts w:eastAsia="Arial Unicode MS"/>
          <w:sz w:val="28"/>
          <w:szCs w:val="28"/>
        </w:rPr>
        <w:t>ảnh</w:t>
      </w:r>
      <w:r w:rsidRPr="002E4973">
        <w:rPr>
          <w:sz w:val="28"/>
          <w:szCs w:val="28"/>
        </w:rPr>
        <w:t xml:space="preserve"> gi</w:t>
      </w:r>
      <w:r w:rsidRPr="002E4973">
        <w:rPr>
          <w:rFonts w:eastAsia="Arial Unicode MS"/>
          <w:sz w:val="28"/>
          <w:szCs w:val="28"/>
        </w:rPr>
        <w:t>ới</w:t>
      </w:r>
      <w:r w:rsidRPr="002E4973">
        <w:rPr>
          <w:sz w:val="28"/>
          <w:szCs w:val="28"/>
        </w:rPr>
        <w:t xml:space="preserve"> </w:t>
      </w:r>
      <w:r w:rsidRPr="002E4973">
        <w:rPr>
          <w:rFonts w:eastAsia="Arial Unicode MS"/>
          <w:sz w:val="28"/>
          <w:szCs w:val="28"/>
        </w:rPr>
        <w:t>này,</w:t>
      </w:r>
      <w:r w:rsidRPr="002E4973">
        <w:rPr>
          <w:sz w:val="28"/>
          <w:szCs w:val="28"/>
        </w:rPr>
        <w:t xml:space="preserve"> m</w:t>
      </w:r>
      <w:r w:rsidRPr="002E4973">
        <w:rPr>
          <w:rFonts w:eastAsia="Arial Unicode MS"/>
          <w:sz w:val="28"/>
          <w:szCs w:val="28"/>
        </w:rPr>
        <w:t>ới</w:t>
      </w:r>
      <w:r w:rsidRPr="002E4973">
        <w:rPr>
          <w:sz w:val="28"/>
          <w:szCs w:val="28"/>
        </w:rPr>
        <w:t xml:space="preserve"> c</w:t>
      </w:r>
      <w:r w:rsidRPr="002E4973">
        <w:rPr>
          <w:rFonts w:eastAsia="Arial Unicode MS"/>
          <w:sz w:val="28"/>
          <w:szCs w:val="28"/>
        </w:rPr>
        <w:t>ó</w:t>
      </w:r>
      <w:r w:rsidRPr="002E4973">
        <w:rPr>
          <w:sz w:val="28"/>
          <w:szCs w:val="28"/>
        </w:rPr>
        <w:t xml:space="preserve"> th</w:t>
      </w:r>
      <w:r w:rsidRPr="002E4973">
        <w:rPr>
          <w:rFonts w:eastAsia="Arial Unicode MS"/>
          <w:sz w:val="28"/>
          <w:szCs w:val="28"/>
        </w:rPr>
        <w:t>ể</w:t>
      </w:r>
      <w:r w:rsidRPr="002E4973">
        <w:rPr>
          <w:sz w:val="28"/>
          <w:szCs w:val="28"/>
        </w:rPr>
        <w:t xml:space="preserve"> </w:t>
      </w:r>
      <w:r w:rsidRPr="002E4973">
        <w:rPr>
          <w:rFonts w:eastAsia="Arial Unicode MS"/>
          <w:sz w:val="28"/>
          <w:szCs w:val="28"/>
        </w:rPr>
        <w:t>thụ</w:t>
      </w:r>
      <w:r w:rsidRPr="002E4973">
        <w:rPr>
          <w:sz w:val="28"/>
          <w:szCs w:val="28"/>
        </w:rPr>
        <w:t xml:space="preserve"> d</w:t>
      </w:r>
      <w:r w:rsidRPr="002E4973">
        <w:rPr>
          <w:rFonts w:eastAsia="Arial Unicode MS"/>
          <w:sz w:val="28"/>
          <w:szCs w:val="28"/>
        </w:rPr>
        <w:t>ụng</w:t>
      </w:r>
      <w:r w:rsidRPr="002E4973">
        <w:rPr>
          <w:sz w:val="28"/>
          <w:szCs w:val="28"/>
        </w:rPr>
        <w:t xml:space="preserve"> ch</w:t>
      </w:r>
      <w:r w:rsidRPr="002E4973">
        <w:rPr>
          <w:rFonts w:eastAsia="Arial Unicode MS"/>
          <w:sz w:val="28"/>
          <w:szCs w:val="28"/>
        </w:rPr>
        <w:t>ân</w:t>
      </w:r>
      <w:r w:rsidRPr="002E4973">
        <w:rPr>
          <w:sz w:val="28"/>
          <w:szCs w:val="28"/>
        </w:rPr>
        <w:t xml:space="preserve"> th</w:t>
      </w:r>
      <w:r w:rsidRPr="002E4973">
        <w:rPr>
          <w:rFonts w:eastAsia="Arial Unicode MS"/>
          <w:sz w:val="28"/>
          <w:szCs w:val="28"/>
        </w:rPr>
        <w:t>ật.</w:t>
      </w:r>
      <w:r w:rsidRPr="002E4973">
        <w:rPr>
          <w:sz w:val="28"/>
          <w:szCs w:val="28"/>
        </w:rPr>
        <w:t xml:space="preserve"> </w:t>
      </w:r>
      <w:r w:rsidRPr="002E4973">
        <w:rPr>
          <w:rFonts w:eastAsia="Arial Unicode MS"/>
          <w:sz w:val="28"/>
          <w:szCs w:val="28"/>
        </w:rPr>
        <w:t>Nay</w:t>
      </w:r>
      <w:r w:rsidRPr="002E4973">
        <w:rPr>
          <w:sz w:val="28"/>
          <w:szCs w:val="28"/>
        </w:rPr>
        <w:t xml:space="preserve"> có thể nói là hễ n</w:t>
      </w:r>
      <w:r w:rsidRPr="002E4973">
        <w:rPr>
          <w:rFonts w:eastAsia="Arial Unicode MS"/>
          <w:sz w:val="28"/>
          <w:szCs w:val="28"/>
        </w:rPr>
        <w:t>ói</w:t>
      </w:r>
      <w:r w:rsidRPr="002E4973">
        <w:rPr>
          <w:sz w:val="28"/>
          <w:szCs w:val="28"/>
        </w:rPr>
        <w:t xml:space="preserve"> theo L</w:t>
      </w:r>
      <w:r w:rsidRPr="002E4973">
        <w:rPr>
          <w:rFonts w:eastAsia="Arial Unicode MS"/>
          <w:sz w:val="28"/>
          <w:szCs w:val="28"/>
        </w:rPr>
        <w:t>ý</w:t>
      </w:r>
      <w:r w:rsidRPr="002E4973">
        <w:rPr>
          <w:sz w:val="28"/>
          <w:szCs w:val="28"/>
        </w:rPr>
        <w:t xml:space="preserve"> th</w:t>
      </w:r>
      <w:r w:rsidRPr="002E4973">
        <w:rPr>
          <w:rFonts w:eastAsia="Arial Unicode MS"/>
          <w:sz w:val="28"/>
          <w:szCs w:val="28"/>
        </w:rPr>
        <w:t>ì</w:t>
      </w:r>
      <w:r w:rsidRPr="002E4973">
        <w:rPr>
          <w:sz w:val="28"/>
          <w:szCs w:val="28"/>
        </w:rPr>
        <w:t xml:space="preserve"> ch</w:t>
      </w:r>
      <w:r w:rsidRPr="002E4973">
        <w:rPr>
          <w:rFonts w:eastAsia="Arial Unicode MS"/>
          <w:sz w:val="28"/>
          <w:szCs w:val="28"/>
        </w:rPr>
        <w:t>úng</w:t>
      </w:r>
      <w:r w:rsidRPr="002E4973">
        <w:rPr>
          <w:sz w:val="28"/>
          <w:szCs w:val="28"/>
        </w:rPr>
        <w:t xml:space="preserve"> ta c</w:t>
      </w:r>
      <w:r w:rsidRPr="002E4973">
        <w:rPr>
          <w:rFonts w:eastAsia="Arial Unicode MS"/>
          <w:sz w:val="28"/>
          <w:szCs w:val="28"/>
        </w:rPr>
        <w:t>ó</w:t>
      </w:r>
      <w:r w:rsidRPr="002E4973">
        <w:rPr>
          <w:sz w:val="28"/>
          <w:szCs w:val="28"/>
        </w:rPr>
        <w:t xml:space="preserve"> th</w:t>
      </w:r>
      <w:r w:rsidRPr="002E4973">
        <w:rPr>
          <w:rFonts w:eastAsia="Arial Unicode MS"/>
          <w:sz w:val="28"/>
          <w:szCs w:val="28"/>
        </w:rPr>
        <w:t>ể</w:t>
      </w:r>
      <w:r w:rsidRPr="002E4973">
        <w:rPr>
          <w:sz w:val="28"/>
          <w:szCs w:val="28"/>
        </w:rPr>
        <w:t xml:space="preserve"> hi</w:t>
      </w:r>
      <w:r w:rsidRPr="002E4973">
        <w:rPr>
          <w:rFonts w:eastAsia="Arial Unicode MS"/>
          <w:sz w:val="28"/>
          <w:szCs w:val="28"/>
        </w:rPr>
        <w:t>ểu,</w:t>
      </w:r>
      <w:r w:rsidRPr="002E4973">
        <w:rPr>
          <w:sz w:val="28"/>
          <w:szCs w:val="28"/>
        </w:rPr>
        <w:t xml:space="preserve"> nhưng </w:t>
      </w:r>
      <w:r w:rsidRPr="002E4973">
        <w:rPr>
          <w:rFonts w:eastAsia="Arial Unicode MS"/>
          <w:sz w:val="28"/>
          <w:szCs w:val="28"/>
        </w:rPr>
        <w:t>về</w:t>
      </w:r>
      <w:r w:rsidRPr="002E4973">
        <w:rPr>
          <w:sz w:val="28"/>
          <w:szCs w:val="28"/>
        </w:rPr>
        <w:t xml:space="preserve"> S</w:t>
      </w:r>
      <w:r w:rsidRPr="002E4973">
        <w:rPr>
          <w:rFonts w:eastAsia="Arial Unicode MS"/>
          <w:sz w:val="28"/>
          <w:szCs w:val="28"/>
        </w:rPr>
        <w:t>ự</w:t>
      </w:r>
      <w:r w:rsidRPr="002E4973">
        <w:rPr>
          <w:sz w:val="28"/>
          <w:szCs w:val="28"/>
        </w:rPr>
        <w:t xml:space="preserve"> bèn ch</w:t>
      </w:r>
      <w:r w:rsidRPr="002E4973">
        <w:rPr>
          <w:rFonts w:eastAsia="Arial Unicode MS"/>
          <w:sz w:val="28"/>
          <w:szCs w:val="28"/>
        </w:rPr>
        <w:t>ẳng</w:t>
      </w:r>
      <w:r w:rsidRPr="002E4973">
        <w:rPr>
          <w:sz w:val="28"/>
          <w:szCs w:val="28"/>
        </w:rPr>
        <w:t xml:space="preserve"> th</w:t>
      </w:r>
      <w:r w:rsidRPr="002E4973">
        <w:rPr>
          <w:rFonts w:eastAsia="Arial Unicode MS"/>
          <w:sz w:val="28"/>
          <w:szCs w:val="28"/>
        </w:rPr>
        <w:t>ể</w:t>
      </w:r>
      <w:r w:rsidRPr="002E4973">
        <w:rPr>
          <w:sz w:val="28"/>
          <w:szCs w:val="28"/>
        </w:rPr>
        <w:t xml:space="preserve"> dung n</w:t>
      </w:r>
      <w:r w:rsidRPr="002E4973">
        <w:rPr>
          <w:rFonts w:eastAsia="Arial Unicode MS"/>
          <w:sz w:val="28"/>
          <w:szCs w:val="28"/>
        </w:rPr>
        <w:t>ạp,</w:t>
      </w:r>
      <w:r w:rsidRPr="002E4973">
        <w:rPr>
          <w:sz w:val="28"/>
          <w:szCs w:val="28"/>
        </w:rPr>
        <w:t xml:space="preserve"> c</w:t>
      </w:r>
      <w:r w:rsidRPr="002E4973">
        <w:rPr>
          <w:rFonts w:eastAsia="Arial Unicode MS"/>
          <w:sz w:val="28"/>
          <w:szCs w:val="28"/>
        </w:rPr>
        <w:t>ũng</w:t>
      </w:r>
      <w:r w:rsidRPr="002E4973">
        <w:rPr>
          <w:sz w:val="28"/>
          <w:szCs w:val="28"/>
        </w:rPr>
        <w:t xml:space="preserve"> l</w:t>
      </w:r>
      <w:r w:rsidRPr="002E4973">
        <w:rPr>
          <w:rFonts w:eastAsia="Arial Unicode MS"/>
          <w:sz w:val="28"/>
          <w:szCs w:val="28"/>
        </w:rPr>
        <w:t>à</w:t>
      </w:r>
      <w:r w:rsidRPr="002E4973">
        <w:rPr>
          <w:sz w:val="28"/>
          <w:szCs w:val="28"/>
        </w:rPr>
        <w:t xml:space="preserve"> ch</w:t>
      </w:r>
      <w:r w:rsidRPr="002E4973">
        <w:rPr>
          <w:rFonts w:eastAsia="Arial Unicode MS"/>
          <w:sz w:val="28"/>
          <w:szCs w:val="28"/>
        </w:rPr>
        <w:t>ẳng</w:t>
      </w:r>
      <w:r w:rsidRPr="002E4973">
        <w:rPr>
          <w:sz w:val="28"/>
          <w:szCs w:val="28"/>
        </w:rPr>
        <w:t xml:space="preserve"> th</w:t>
      </w:r>
      <w:r w:rsidRPr="002E4973">
        <w:rPr>
          <w:rFonts w:eastAsia="Arial Unicode MS"/>
          <w:sz w:val="28"/>
          <w:szCs w:val="28"/>
        </w:rPr>
        <w:t>ể</w:t>
      </w:r>
      <w:r w:rsidRPr="002E4973">
        <w:rPr>
          <w:sz w:val="28"/>
          <w:szCs w:val="28"/>
        </w:rPr>
        <w:t xml:space="preserve"> thụ d</w:t>
      </w:r>
      <w:r w:rsidRPr="002E4973">
        <w:rPr>
          <w:rFonts w:eastAsia="Arial Unicode MS"/>
          <w:sz w:val="28"/>
          <w:szCs w:val="28"/>
        </w:rPr>
        <w:t>ụng</w:t>
      </w:r>
      <w:r w:rsidRPr="002E4973">
        <w:rPr>
          <w:sz w:val="28"/>
          <w:szCs w:val="28"/>
        </w:rPr>
        <w:t xml:space="preserve"> n</w:t>
      </w:r>
      <w:r w:rsidRPr="002E4973">
        <w:rPr>
          <w:rFonts w:eastAsia="Arial Unicode MS"/>
          <w:sz w:val="28"/>
          <w:szCs w:val="28"/>
        </w:rPr>
        <w:t>ơi</w:t>
      </w:r>
      <w:r w:rsidRPr="002E4973">
        <w:rPr>
          <w:sz w:val="28"/>
          <w:szCs w:val="28"/>
        </w:rPr>
        <w:t xml:space="preserve"> m</w:t>
      </w:r>
      <w:r w:rsidRPr="002E4973">
        <w:rPr>
          <w:rFonts w:eastAsia="Arial Unicode MS"/>
          <w:sz w:val="28"/>
          <w:szCs w:val="28"/>
        </w:rPr>
        <w:t>ặt</w:t>
      </w:r>
      <w:r w:rsidRPr="002E4973">
        <w:rPr>
          <w:sz w:val="28"/>
          <w:szCs w:val="28"/>
        </w:rPr>
        <w:t xml:space="preserve"> S</w:t>
      </w:r>
      <w:r w:rsidRPr="002E4973">
        <w:rPr>
          <w:rFonts w:eastAsia="Arial Unicode MS"/>
          <w:sz w:val="28"/>
          <w:szCs w:val="28"/>
        </w:rPr>
        <w:t>ự.</w:t>
      </w:r>
      <w:r w:rsidRPr="002E4973">
        <w:rPr>
          <w:sz w:val="28"/>
          <w:szCs w:val="28"/>
        </w:rPr>
        <w:t xml:space="preserve"> Hi</w:t>
      </w:r>
      <w:r w:rsidRPr="002E4973">
        <w:rPr>
          <w:rFonts w:eastAsia="Arial Unicode MS"/>
          <w:sz w:val="28"/>
          <w:szCs w:val="28"/>
        </w:rPr>
        <w:t>ểu</w:t>
      </w:r>
      <w:r w:rsidRPr="002E4973">
        <w:rPr>
          <w:sz w:val="28"/>
          <w:szCs w:val="28"/>
        </w:rPr>
        <w:t xml:space="preserve"> r</w:t>
      </w:r>
      <w:r w:rsidRPr="002E4973">
        <w:rPr>
          <w:rFonts w:eastAsia="Arial Unicode MS"/>
          <w:sz w:val="28"/>
          <w:szCs w:val="28"/>
        </w:rPr>
        <w:t>õ</w:t>
      </w:r>
      <w:r w:rsidRPr="002E4973">
        <w:rPr>
          <w:sz w:val="28"/>
          <w:szCs w:val="28"/>
        </w:rPr>
        <w:t xml:space="preserve"> L</w:t>
      </w:r>
      <w:r w:rsidRPr="002E4973">
        <w:rPr>
          <w:rFonts w:eastAsia="Arial Unicode MS"/>
          <w:sz w:val="28"/>
          <w:szCs w:val="28"/>
        </w:rPr>
        <w:t>ý</w:t>
      </w:r>
      <w:r w:rsidRPr="002E4973">
        <w:rPr>
          <w:sz w:val="28"/>
          <w:szCs w:val="28"/>
        </w:rPr>
        <w:t xml:space="preserve"> th</w:t>
      </w:r>
      <w:r w:rsidRPr="002E4973">
        <w:rPr>
          <w:rFonts w:eastAsia="Arial Unicode MS"/>
          <w:sz w:val="28"/>
          <w:szCs w:val="28"/>
        </w:rPr>
        <w:t>ì</w:t>
      </w:r>
      <w:r w:rsidRPr="002E4973">
        <w:rPr>
          <w:sz w:val="28"/>
          <w:szCs w:val="28"/>
        </w:rPr>
        <w:t xml:space="preserve"> nh</w:t>
      </w:r>
      <w:r w:rsidRPr="002E4973">
        <w:rPr>
          <w:rFonts w:eastAsia="Arial Unicode MS"/>
          <w:sz w:val="28"/>
          <w:szCs w:val="28"/>
        </w:rPr>
        <w:t>ư</w:t>
      </w:r>
      <w:r w:rsidRPr="002E4973">
        <w:rPr>
          <w:sz w:val="28"/>
          <w:szCs w:val="28"/>
        </w:rPr>
        <w:t xml:space="preserve"> c</w:t>
      </w:r>
      <w:r w:rsidRPr="002E4973">
        <w:rPr>
          <w:rFonts w:eastAsia="Arial Unicode MS"/>
          <w:sz w:val="28"/>
          <w:szCs w:val="28"/>
        </w:rPr>
        <w:t>ổ</w:t>
      </w:r>
      <w:r w:rsidRPr="002E4973">
        <w:rPr>
          <w:sz w:val="28"/>
          <w:szCs w:val="28"/>
        </w:rPr>
        <w:t xml:space="preserve"> nh</w:t>
      </w:r>
      <w:r w:rsidRPr="002E4973">
        <w:rPr>
          <w:rFonts w:eastAsia="Arial Unicode MS"/>
          <w:sz w:val="28"/>
          <w:szCs w:val="28"/>
        </w:rPr>
        <w:t>ân</w:t>
      </w:r>
      <w:r w:rsidRPr="002E4973">
        <w:rPr>
          <w:sz w:val="28"/>
          <w:szCs w:val="28"/>
        </w:rPr>
        <w:t xml:space="preserve"> </w:t>
      </w:r>
      <w:r w:rsidRPr="002E4973">
        <w:rPr>
          <w:rFonts w:eastAsia="Arial Unicode MS"/>
          <w:sz w:val="28"/>
          <w:szCs w:val="28"/>
        </w:rPr>
        <w:t>thường</w:t>
      </w:r>
      <w:r w:rsidRPr="002E4973">
        <w:rPr>
          <w:sz w:val="28"/>
          <w:szCs w:val="28"/>
        </w:rPr>
        <w:t xml:space="preserve"> </w:t>
      </w:r>
      <w:r w:rsidRPr="002E4973">
        <w:rPr>
          <w:rFonts w:eastAsia="Arial Unicode MS"/>
          <w:sz w:val="28"/>
          <w:szCs w:val="28"/>
        </w:rPr>
        <w:t>nói:</w:t>
      </w:r>
      <w:r w:rsidRPr="002E4973">
        <w:rPr>
          <w:sz w:val="28"/>
          <w:szCs w:val="28"/>
        </w:rPr>
        <w:t xml:space="preserve"> </w:t>
      </w:r>
      <w:r w:rsidRPr="002E4973">
        <w:rPr>
          <w:i/>
          <w:sz w:val="28"/>
          <w:szCs w:val="28"/>
        </w:rPr>
        <w:t>“</w:t>
      </w:r>
      <w:r w:rsidRPr="002E4973">
        <w:rPr>
          <w:rFonts w:eastAsia="Arial Unicode MS"/>
          <w:i/>
          <w:sz w:val="28"/>
          <w:szCs w:val="28"/>
        </w:rPr>
        <w:t>Lý</w:t>
      </w:r>
      <w:r w:rsidRPr="002E4973">
        <w:rPr>
          <w:i/>
          <w:sz w:val="28"/>
          <w:szCs w:val="28"/>
        </w:rPr>
        <w:t xml:space="preserve"> có thể đốn ngộ, nhưng Sự cần phải trừ dần dần”</w:t>
      </w:r>
      <w:r w:rsidRPr="002E4973">
        <w:rPr>
          <w:sz w:val="28"/>
          <w:szCs w:val="28"/>
        </w:rPr>
        <w:t>,</w:t>
      </w:r>
      <w:r w:rsidRPr="002E4973">
        <w:rPr>
          <w:i/>
          <w:sz w:val="28"/>
          <w:szCs w:val="28"/>
        </w:rPr>
        <w:t xml:space="preserve"> </w:t>
      </w:r>
      <w:r w:rsidRPr="002E4973">
        <w:rPr>
          <w:rFonts w:eastAsia="Arial Unicode MS"/>
          <w:sz w:val="28"/>
          <w:szCs w:val="28"/>
        </w:rPr>
        <w:t>trừ</w:t>
      </w:r>
      <w:r w:rsidRPr="002E4973">
        <w:rPr>
          <w:sz w:val="28"/>
          <w:szCs w:val="28"/>
        </w:rPr>
        <w:t xml:space="preserve"> </w:t>
      </w:r>
      <w:r w:rsidRPr="002E4973">
        <w:rPr>
          <w:rFonts w:eastAsia="Arial Unicode MS"/>
          <w:sz w:val="28"/>
          <w:szCs w:val="28"/>
        </w:rPr>
        <w:t>gì</w:t>
      </w:r>
      <w:r w:rsidRPr="002E4973">
        <w:rPr>
          <w:sz w:val="28"/>
          <w:szCs w:val="28"/>
        </w:rPr>
        <w:t xml:space="preserve"> v</w:t>
      </w:r>
      <w:r w:rsidRPr="002E4973">
        <w:rPr>
          <w:rFonts w:eastAsia="Arial Unicode MS"/>
          <w:sz w:val="28"/>
          <w:szCs w:val="28"/>
        </w:rPr>
        <w:t>ậy?</w:t>
      </w:r>
      <w:r w:rsidRPr="002E4973">
        <w:rPr>
          <w:sz w:val="28"/>
          <w:szCs w:val="28"/>
        </w:rPr>
        <w:t xml:space="preserve"> Tr</w:t>
      </w:r>
      <w:r w:rsidRPr="002E4973">
        <w:rPr>
          <w:rFonts w:eastAsia="Arial Unicode MS"/>
          <w:sz w:val="28"/>
          <w:szCs w:val="28"/>
        </w:rPr>
        <w:t>ừ</w:t>
      </w:r>
      <w:r w:rsidRPr="002E4973">
        <w:rPr>
          <w:sz w:val="28"/>
          <w:szCs w:val="28"/>
        </w:rPr>
        <w:t xml:space="preserve"> </w:t>
      </w:r>
      <w:r w:rsidRPr="002E4973">
        <w:rPr>
          <w:rFonts w:eastAsia="Arial Unicode MS"/>
          <w:sz w:val="28"/>
          <w:szCs w:val="28"/>
        </w:rPr>
        <w:t>vọng</w:t>
      </w:r>
      <w:r w:rsidRPr="002E4973">
        <w:rPr>
          <w:sz w:val="28"/>
          <w:szCs w:val="28"/>
        </w:rPr>
        <w:t xml:space="preserve"> tưởng, chấp trước</w:t>
      </w:r>
      <w:r w:rsidRPr="002E4973">
        <w:rPr>
          <w:rFonts w:eastAsia="Arial Unicode MS"/>
          <w:sz w:val="28"/>
          <w:szCs w:val="28"/>
        </w:rPr>
        <w:t>.</w:t>
      </w:r>
      <w:r w:rsidRPr="002E4973">
        <w:rPr>
          <w:sz w:val="28"/>
          <w:szCs w:val="28"/>
        </w:rPr>
        <w:t xml:space="preserve"> </w:t>
      </w:r>
      <w:r w:rsidRPr="002E4973">
        <w:rPr>
          <w:rFonts w:eastAsia="Arial Unicode MS"/>
          <w:sz w:val="28"/>
          <w:szCs w:val="28"/>
        </w:rPr>
        <w:t>Sau</w:t>
      </w:r>
      <w:r w:rsidRPr="002E4973">
        <w:rPr>
          <w:sz w:val="28"/>
          <w:szCs w:val="28"/>
        </w:rPr>
        <w:t xml:space="preserve"> khi </w:t>
      </w:r>
      <w:r w:rsidRPr="002E4973">
        <w:rPr>
          <w:rFonts w:eastAsia="Arial Unicode MS"/>
          <w:sz w:val="28"/>
          <w:szCs w:val="28"/>
        </w:rPr>
        <w:t>đã</w:t>
      </w:r>
      <w:r w:rsidRPr="002E4973">
        <w:rPr>
          <w:sz w:val="28"/>
          <w:szCs w:val="28"/>
        </w:rPr>
        <w:t xml:space="preserve"> t</w:t>
      </w:r>
      <w:r w:rsidRPr="002E4973">
        <w:rPr>
          <w:rFonts w:eastAsia="Arial Unicode MS"/>
          <w:sz w:val="28"/>
          <w:szCs w:val="28"/>
        </w:rPr>
        <w:t>rừ</w:t>
      </w:r>
      <w:r w:rsidRPr="002E4973">
        <w:rPr>
          <w:sz w:val="28"/>
          <w:szCs w:val="28"/>
        </w:rPr>
        <w:t xml:space="preserve"> </w:t>
      </w:r>
      <w:r w:rsidRPr="002E4973">
        <w:rPr>
          <w:rFonts w:eastAsia="Arial Unicode MS"/>
          <w:sz w:val="28"/>
          <w:szCs w:val="28"/>
        </w:rPr>
        <w:t>vọng</w:t>
      </w:r>
      <w:r w:rsidRPr="002E4973">
        <w:rPr>
          <w:sz w:val="28"/>
          <w:szCs w:val="28"/>
        </w:rPr>
        <w:t xml:space="preserve"> tưởng, chấp trước</w:t>
      </w:r>
      <w:r w:rsidRPr="002E4973">
        <w:rPr>
          <w:rFonts w:eastAsia="Arial Unicode MS"/>
          <w:sz w:val="28"/>
          <w:szCs w:val="28"/>
        </w:rPr>
        <w:t>,</w:t>
      </w:r>
      <w:r w:rsidRPr="002E4973">
        <w:rPr>
          <w:sz w:val="28"/>
          <w:szCs w:val="28"/>
        </w:rPr>
        <w:t xml:space="preserve"> </w:t>
      </w:r>
      <w:r w:rsidRPr="002E4973">
        <w:rPr>
          <w:rFonts w:eastAsia="Arial Unicode MS"/>
          <w:sz w:val="28"/>
          <w:szCs w:val="28"/>
        </w:rPr>
        <w:t>đó</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i/>
          <w:sz w:val="28"/>
          <w:szCs w:val="28"/>
        </w:rPr>
        <w:t>“c</w:t>
      </w:r>
      <w:r w:rsidRPr="002E4973">
        <w:rPr>
          <w:rFonts w:eastAsia="Arial Unicode MS"/>
          <w:i/>
          <w:sz w:val="28"/>
          <w:szCs w:val="28"/>
        </w:rPr>
        <w:t>hứng</w:t>
      </w:r>
      <w:r w:rsidRPr="002E4973">
        <w:rPr>
          <w:i/>
          <w:sz w:val="28"/>
          <w:szCs w:val="28"/>
        </w:rPr>
        <w:t xml:space="preserve"> ng</w:t>
      </w:r>
      <w:r w:rsidRPr="002E4973">
        <w:rPr>
          <w:rFonts w:eastAsia="Arial Unicode MS"/>
          <w:i/>
          <w:sz w:val="28"/>
          <w:szCs w:val="28"/>
        </w:rPr>
        <w:t>ộ</w:t>
      </w:r>
      <w:r w:rsidRPr="002E4973">
        <w:rPr>
          <w:i/>
          <w:sz w:val="28"/>
          <w:szCs w:val="28"/>
        </w:rPr>
        <w:t>”</w:t>
      </w:r>
      <w:r w:rsidRPr="002E4973">
        <w:rPr>
          <w:rFonts w:eastAsia="Arial Unicode MS"/>
          <w:sz w:val="28"/>
          <w:szCs w:val="28"/>
        </w:rPr>
        <w:t>,</w:t>
      </w:r>
      <w:r w:rsidRPr="002E4973">
        <w:rPr>
          <w:sz w:val="28"/>
          <w:szCs w:val="28"/>
        </w:rPr>
        <w:t xml:space="preserve"> </w:t>
      </w:r>
      <w:r w:rsidRPr="002E4973">
        <w:rPr>
          <w:rFonts w:eastAsia="Arial Unicode MS"/>
          <w:sz w:val="28"/>
          <w:szCs w:val="28"/>
        </w:rPr>
        <w:t>nay</w:t>
      </w:r>
      <w:r w:rsidRPr="002E4973">
        <w:rPr>
          <w:sz w:val="28"/>
          <w:szCs w:val="28"/>
        </w:rPr>
        <w:t xml:space="preserve"> ch</w:t>
      </w:r>
      <w:r w:rsidRPr="002E4973">
        <w:rPr>
          <w:rFonts w:eastAsia="Arial Unicode MS"/>
          <w:sz w:val="28"/>
          <w:szCs w:val="28"/>
        </w:rPr>
        <w:t>úng</w:t>
      </w:r>
      <w:r w:rsidRPr="002E4973">
        <w:rPr>
          <w:sz w:val="28"/>
          <w:szCs w:val="28"/>
        </w:rPr>
        <w:t xml:space="preserve"> ta g</w:t>
      </w:r>
      <w:r w:rsidRPr="002E4973">
        <w:rPr>
          <w:rFonts w:eastAsia="Arial Unicode MS"/>
          <w:sz w:val="28"/>
          <w:szCs w:val="28"/>
        </w:rPr>
        <w:t>ọi</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i/>
          <w:sz w:val="28"/>
          <w:szCs w:val="28"/>
        </w:rPr>
        <w:t>“giải ngộ”</w:t>
      </w:r>
      <w:r w:rsidRPr="002E4973">
        <w:rPr>
          <w:rFonts w:eastAsia="Arial Unicode MS"/>
          <w:sz w:val="28"/>
          <w:szCs w:val="28"/>
        </w:rPr>
        <w:t>.</w:t>
      </w:r>
      <w:r w:rsidRPr="002E4973">
        <w:rPr>
          <w:sz w:val="28"/>
          <w:szCs w:val="28"/>
        </w:rPr>
        <w:t xml:space="preserve"> Gi</w:t>
      </w:r>
      <w:r w:rsidRPr="002E4973">
        <w:rPr>
          <w:rFonts w:eastAsia="Arial Unicode MS"/>
          <w:sz w:val="28"/>
          <w:szCs w:val="28"/>
        </w:rPr>
        <w:t>ải</w:t>
      </w:r>
      <w:r w:rsidRPr="002E4973">
        <w:rPr>
          <w:sz w:val="28"/>
          <w:szCs w:val="28"/>
        </w:rPr>
        <w:t xml:space="preserve"> ng</w:t>
      </w:r>
      <w:r w:rsidRPr="002E4973">
        <w:rPr>
          <w:rFonts w:eastAsia="Arial Unicode MS"/>
          <w:sz w:val="28"/>
          <w:szCs w:val="28"/>
        </w:rPr>
        <w:t>ộ</w:t>
      </w:r>
      <w:r w:rsidRPr="002E4973">
        <w:rPr>
          <w:sz w:val="28"/>
          <w:szCs w:val="28"/>
        </w:rPr>
        <w:t xml:space="preserve"> ch</w:t>
      </w:r>
      <w:r w:rsidRPr="002E4973">
        <w:rPr>
          <w:rFonts w:eastAsia="Arial Unicode MS"/>
          <w:sz w:val="28"/>
          <w:szCs w:val="28"/>
        </w:rPr>
        <w:t>ẳng</w:t>
      </w:r>
      <w:r w:rsidRPr="002E4973">
        <w:rPr>
          <w:sz w:val="28"/>
          <w:szCs w:val="28"/>
        </w:rPr>
        <w:t xml:space="preserve"> th</w:t>
      </w:r>
      <w:r w:rsidRPr="002E4973">
        <w:rPr>
          <w:rFonts w:eastAsia="Arial Unicode MS"/>
          <w:sz w:val="28"/>
          <w:szCs w:val="28"/>
        </w:rPr>
        <w:t>ể</w:t>
      </w:r>
      <w:r w:rsidRPr="002E4973">
        <w:rPr>
          <w:sz w:val="28"/>
          <w:szCs w:val="28"/>
        </w:rPr>
        <w:t xml:space="preserve"> </w:t>
      </w:r>
      <w:r w:rsidRPr="002E4973">
        <w:rPr>
          <w:rFonts w:eastAsia="Arial Unicode MS"/>
          <w:sz w:val="28"/>
          <w:szCs w:val="28"/>
        </w:rPr>
        <w:t>đoạn</w:t>
      </w:r>
      <w:r w:rsidRPr="002E4973">
        <w:rPr>
          <w:sz w:val="28"/>
          <w:szCs w:val="28"/>
        </w:rPr>
        <w:t xml:space="preserve"> </w:t>
      </w:r>
      <w:r w:rsidRPr="002E4973">
        <w:rPr>
          <w:rFonts w:eastAsia="Arial Unicode MS"/>
          <w:sz w:val="28"/>
          <w:szCs w:val="28"/>
        </w:rPr>
        <w:t>phiền</w:t>
      </w:r>
      <w:r w:rsidRPr="002E4973">
        <w:rPr>
          <w:sz w:val="28"/>
          <w:szCs w:val="28"/>
        </w:rPr>
        <w:t xml:space="preserve"> n</w:t>
      </w:r>
      <w:r w:rsidRPr="002E4973">
        <w:rPr>
          <w:rFonts w:eastAsia="Arial Unicode MS"/>
          <w:sz w:val="28"/>
          <w:szCs w:val="28"/>
        </w:rPr>
        <w:t>ão,</w:t>
      </w:r>
      <w:r w:rsidRPr="002E4973">
        <w:rPr>
          <w:sz w:val="28"/>
          <w:szCs w:val="28"/>
        </w:rPr>
        <w:t xml:space="preserve"> kh</w:t>
      </w:r>
      <w:r w:rsidRPr="002E4973">
        <w:rPr>
          <w:rFonts w:eastAsia="Arial Unicode MS"/>
          <w:sz w:val="28"/>
          <w:szCs w:val="28"/>
        </w:rPr>
        <w:t>ông</w:t>
      </w:r>
      <w:r w:rsidRPr="002E4973">
        <w:rPr>
          <w:sz w:val="28"/>
          <w:szCs w:val="28"/>
        </w:rPr>
        <w:t xml:space="preserve"> th</w:t>
      </w:r>
      <w:r w:rsidRPr="002E4973">
        <w:rPr>
          <w:rFonts w:eastAsia="Arial Unicode MS"/>
          <w:sz w:val="28"/>
          <w:szCs w:val="28"/>
        </w:rPr>
        <w:t>ể</w:t>
      </w:r>
      <w:r w:rsidRPr="002E4973">
        <w:rPr>
          <w:sz w:val="28"/>
          <w:szCs w:val="28"/>
        </w:rPr>
        <w:t xml:space="preserve"> </w:t>
      </w:r>
      <w:r w:rsidRPr="002E4973">
        <w:rPr>
          <w:rFonts w:eastAsia="Arial Unicode MS"/>
          <w:sz w:val="28"/>
          <w:szCs w:val="28"/>
        </w:rPr>
        <w:t>liễu</w:t>
      </w:r>
      <w:r w:rsidRPr="002E4973">
        <w:rPr>
          <w:sz w:val="28"/>
          <w:szCs w:val="28"/>
        </w:rPr>
        <w:t xml:space="preserve"> </w:t>
      </w:r>
      <w:r w:rsidRPr="002E4973">
        <w:rPr>
          <w:rFonts w:eastAsia="Arial Unicode MS"/>
          <w:sz w:val="28"/>
          <w:szCs w:val="28"/>
        </w:rPr>
        <w:t>sanh</w:t>
      </w:r>
      <w:r w:rsidRPr="002E4973">
        <w:rPr>
          <w:sz w:val="28"/>
          <w:szCs w:val="28"/>
        </w:rPr>
        <w:t xml:space="preserve"> t</w:t>
      </w:r>
      <w:r w:rsidRPr="002E4973">
        <w:rPr>
          <w:rFonts w:eastAsia="Arial Unicode MS"/>
          <w:sz w:val="28"/>
          <w:szCs w:val="28"/>
        </w:rPr>
        <w:t>ử,</w:t>
      </w:r>
      <w:r w:rsidRPr="002E4973">
        <w:rPr>
          <w:sz w:val="28"/>
          <w:szCs w:val="28"/>
        </w:rPr>
        <w:t xml:space="preserve"> </w:t>
      </w:r>
      <w:r w:rsidRPr="002E4973">
        <w:rPr>
          <w:rFonts w:eastAsia="Arial Unicode MS"/>
          <w:sz w:val="28"/>
          <w:szCs w:val="28"/>
        </w:rPr>
        <w:t>ắt</w:t>
      </w:r>
      <w:r w:rsidRPr="002E4973">
        <w:rPr>
          <w:sz w:val="28"/>
          <w:szCs w:val="28"/>
        </w:rPr>
        <w:t xml:space="preserve"> </w:t>
      </w:r>
      <w:r w:rsidRPr="002E4973">
        <w:rPr>
          <w:rFonts w:eastAsia="Arial Unicode MS"/>
          <w:sz w:val="28"/>
          <w:szCs w:val="28"/>
        </w:rPr>
        <w:t>phải</w:t>
      </w:r>
      <w:r w:rsidRPr="002E4973">
        <w:rPr>
          <w:sz w:val="28"/>
          <w:szCs w:val="28"/>
        </w:rPr>
        <w:t xml:space="preserve"> ch</w:t>
      </w:r>
      <w:r w:rsidRPr="002E4973">
        <w:rPr>
          <w:rFonts w:eastAsia="Arial Unicode MS"/>
          <w:sz w:val="28"/>
          <w:szCs w:val="28"/>
        </w:rPr>
        <w:t>ứng</w:t>
      </w:r>
      <w:r w:rsidRPr="002E4973">
        <w:rPr>
          <w:sz w:val="28"/>
          <w:szCs w:val="28"/>
        </w:rPr>
        <w:t xml:space="preserve"> ng</w:t>
      </w:r>
      <w:r w:rsidRPr="002E4973">
        <w:rPr>
          <w:rFonts w:eastAsia="Arial Unicode MS"/>
          <w:sz w:val="28"/>
          <w:szCs w:val="28"/>
        </w:rPr>
        <w:t>ộ</w:t>
      </w:r>
      <w:r w:rsidRPr="002E4973">
        <w:rPr>
          <w:sz w:val="28"/>
          <w:szCs w:val="28"/>
        </w:rPr>
        <w:t xml:space="preserve"> </w:t>
      </w:r>
      <w:r w:rsidRPr="002E4973">
        <w:rPr>
          <w:rFonts w:eastAsia="Arial Unicode MS"/>
          <w:sz w:val="28"/>
          <w:szCs w:val="28"/>
        </w:rPr>
        <w:t>thì</w:t>
      </w:r>
      <w:r w:rsidRPr="002E4973">
        <w:rPr>
          <w:sz w:val="28"/>
          <w:szCs w:val="28"/>
        </w:rPr>
        <w:t xml:space="preserve"> </w:t>
      </w:r>
      <w:r w:rsidRPr="002E4973">
        <w:rPr>
          <w:rFonts w:eastAsia="Arial Unicode MS"/>
          <w:sz w:val="28"/>
          <w:szCs w:val="28"/>
        </w:rPr>
        <w:t>mới</w:t>
      </w:r>
      <w:r w:rsidRPr="002E4973">
        <w:rPr>
          <w:sz w:val="28"/>
          <w:szCs w:val="28"/>
        </w:rPr>
        <w:t xml:space="preserve"> </w:t>
      </w:r>
      <w:r w:rsidRPr="002E4973">
        <w:rPr>
          <w:rFonts w:eastAsia="Arial Unicode MS"/>
          <w:sz w:val="28"/>
          <w:szCs w:val="28"/>
        </w:rPr>
        <w:t>được.</w:t>
      </w:r>
    </w:p>
    <w:p w14:paraId="083E5968" w14:textId="77777777" w:rsidR="003031FC" w:rsidRPr="002E4973" w:rsidRDefault="003031FC" w:rsidP="008E3440">
      <w:pPr>
        <w:ind w:firstLine="720"/>
        <w:rPr>
          <w:sz w:val="28"/>
          <w:szCs w:val="28"/>
        </w:rPr>
      </w:pPr>
      <w:r w:rsidRPr="002E4973">
        <w:rPr>
          <w:i/>
          <w:sz w:val="28"/>
          <w:szCs w:val="28"/>
        </w:rPr>
        <w:lastRenderedPageBreak/>
        <w:t>“Tánh”</w:t>
      </w:r>
      <w:r w:rsidRPr="002E4973">
        <w:rPr>
          <w:sz w:val="28"/>
          <w:szCs w:val="28"/>
        </w:rPr>
        <w:t xml:space="preserve"> </w:t>
      </w:r>
      <w:r w:rsidRPr="002E4973">
        <w:rPr>
          <w:rFonts w:eastAsia="Arial Unicode MS"/>
          <w:sz w:val="28"/>
          <w:szCs w:val="28"/>
        </w:rPr>
        <w:t>là</w:t>
      </w:r>
      <w:r w:rsidRPr="002E4973">
        <w:rPr>
          <w:sz w:val="28"/>
          <w:szCs w:val="28"/>
        </w:rPr>
        <w:t xml:space="preserve"> </w:t>
      </w:r>
      <w:r w:rsidRPr="002E4973">
        <w:rPr>
          <w:rFonts w:eastAsia="Arial Unicode MS"/>
          <w:sz w:val="28"/>
          <w:szCs w:val="28"/>
        </w:rPr>
        <w:t>chân</w:t>
      </w:r>
      <w:r w:rsidRPr="002E4973">
        <w:rPr>
          <w:sz w:val="28"/>
          <w:szCs w:val="28"/>
        </w:rPr>
        <w:t xml:space="preserve"> tánh</w:t>
      </w:r>
      <w:r w:rsidRPr="002E4973">
        <w:rPr>
          <w:rFonts w:eastAsia="Arial Unicode MS"/>
          <w:sz w:val="28"/>
          <w:szCs w:val="28"/>
        </w:rPr>
        <w:t>,</w:t>
      </w:r>
      <w:r w:rsidRPr="002E4973">
        <w:rPr>
          <w:sz w:val="28"/>
          <w:szCs w:val="28"/>
        </w:rPr>
        <w:t xml:space="preserve"> </w:t>
      </w:r>
      <w:r w:rsidRPr="002E4973">
        <w:rPr>
          <w:i/>
          <w:sz w:val="28"/>
          <w:szCs w:val="28"/>
        </w:rPr>
        <w:t>“t</w:t>
      </w:r>
      <w:r w:rsidRPr="002E4973">
        <w:rPr>
          <w:rFonts w:eastAsia="Arial Unicode MS"/>
          <w:i/>
          <w:sz w:val="28"/>
          <w:szCs w:val="28"/>
        </w:rPr>
        <w:t>ướng</w:t>
      </w:r>
      <w:r w:rsidRPr="002E4973">
        <w:rPr>
          <w:i/>
          <w:sz w:val="28"/>
          <w:szCs w:val="28"/>
        </w:rPr>
        <w:t>”</w:t>
      </w:r>
      <w:r w:rsidRPr="002E4973">
        <w:rPr>
          <w:sz w:val="28"/>
          <w:szCs w:val="28"/>
        </w:rPr>
        <w:t xml:space="preserve"> l</w:t>
      </w:r>
      <w:r w:rsidRPr="002E4973">
        <w:rPr>
          <w:rFonts w:eastAsia="Arial Unicode MS"/>
          <w:sz w:val="28"/>
          <w:szCs w:val="28"/>
        </w:rPr>
        <w:t>à</w:t>
      </w:r>
      <w:r w:rsidRPr="002E4973">
        <w:rPr>
          <w:sz w:val="28"/>
          <w:szCs w:val="28"/>
        </w:rPr>
        <w:t xml:space="preserve"> hi</w:t>
      </w:r>
      <w:r w:rsidRPr="002E4973">
        <w:rPr>
          <w:rFonts w:eastAsia="Arial Unicode MS"/>
          <w:sz w:val="28"/>
          <w:szCs w:val="28"/>
        </w:rPr>
        <w:t>ện</w:t>
      </w:r>
      <w:r w:rsidRPr="002E4973">
        <w:rPr>
          <w:sz w:val="28"/>
          <w:szCs w:val="28"/>
        </w:rPr>
        <w:t xml:space="preserve"> t</w:t>
      </w:r>
      <w:r w:rsidRPr="002E4973">
        <w:rPr>
          <w:rFonts w:eastAsia="Arial Unicode MS"/>
          <w:sz w:val="28"/>
          <w:szCs w:val="28"/>
        </w:rPr>
        <w:t>ượng.</w:t>
      </w:r>
      <w:r w:rsidRPr="002E4973">
        <w:rPr>
          <w:sz w:val="28"/>
          <w:szCs w:val="28"/>
        </w:rPr>
        <w:t xml:space="preserve"> Hi</w:t>
      </w:r>
      <w:r w:rsidRPr="002E4973">
        <w:rPr>
          <w:rFonts w:eastAsia="Arial Unicode MS"/>
          <w:sz w:val="28"/>
          <w:szCs w:val="28"/>
        </w:rPr>
        <w:t>ện</w:t>
      </w:r>
      <w:r w:rsidRPr="002E4973">
        <w:rPr>
          <w:sz w:val="28"/>
          <w:szCs w:val="28"/>
        </w:rPr>
        <w:t xml:space="preserve"> t</w:t>
      </w:r>
      <w:r w:rsidRPr="002E4973">
        <w:rPr>
          <w:rFonts w:eastAsia="Arial Unicode MS"/>
          <w:sz w:val="28"/>
          <w:szCs w:val="28"/>
        </w:rPr>
        <w:t>ượng</w:t>
      </w:r>
      <w:r w:rsidRPr="002E4973">
        <w:rPr>
          <w:sz w:val="28"/>
          <w:szCs w:val="28"/>
        </w:rPr>
        <w:t xml:space="preserve"> trong </w:t>
      </w:r>
      <w:r w:rsidRPr="002E4973">
        <w:rPr>
          <w:rFonts w:eastAsia="Arial Unicode MS"/>
          <w:sz w:val="28"/>
          <w:szCs w:val="28"/>
        </w:rPr>
        <w:t>tận</w:t>
      </w:r>
      <w:r w:rsidRPr="002E4973">
        <w:rPr>
          <w:sz w:val="28"/>
          <w:szCs w:val="28"/>
        </w:rPr>
        <w:t xml:space="preserve"> h</w:t>
      </w:r>
      <w:r w:rsidRPr="002E4973">
        <w:rPr>
          <w:rFonts w:eastAsia="Arial Unicode MS"/>
          <w:sz w:val="28"/>
          <w:szCs w:val="28"/>
        </w:rPr>
        <w:t>ư</w:t>
      </w:r>
      <w:r w:rsidRPr="002E4973">
        <w:rPr>
          <w:sz w:val="28"/>
          <w:szCs w:val="28"/>
        </w:rPr>
        <w:t xml:space="preserve"> </w:t>
      </w:r>
      <w:r w:rsidRPr="002E4973">
        <w:rPr>
          <w:rFonts w:eastAsia="Arial Unicode MS"/>
          <w:sz w:val="28"/>
          <w:szCs w:val="28"/>
        </w:rPr>
        <w:t>không</w:t>
      </w:r>
      <w:r w:rsidRPr="002E4973">
        <w:rPr>
          <w:sz w:val="28"/>
          <w:szCs w:val="28"/>
        </w:rPr>
        <w:t xml:space="preserve"> </w:t>
      </w:r>
      <w:r w:rsidRPr="002E4973">
        <w:rPr>
          <w:rFonts w:eastAsia="Arial Unicode MS"/>
          <w:sz w:val="28"/>
          <w:szCs w:val="28"/>
        </w:rPr>
        <w:t>trọn</w:t>
      </w:r>
      <w:r w:rsidRPr="002E4973">
        <w:rPr>
          <w:sz w:val="28"/>
          <w:szCs w:val="28"/>
        </w:rPr>
        <w:t xml:space="preserve"> ph</w:t>
      </w:r>
      <w:r w:rsidRPr="002E4973">
        <w:rPr>
          <w:rFonts w:eastAsia="Arial Unicode MS"/>
          <w:sz w:val="28"/>
          <w:szCs w:val="28"/>
        </w:rPr>
        <w:t>áp</w:t>
      </w:r>
      <w:r w:rsidRPr="002E4973">
        <w:rPr>
          <w:sz w:val="28"/>
          <w:szCs w:val="28"/>
        </w:rPr>
        <w:t xml:space="preserve"> gi</w:t>
      </w:r>
      <w:r w:rsidRPr="002E4973">
        <w:rPr>
          <w:rFonts w:eastAsia="Arial Unicode MS"/>
          <w:sz w:val="28"/>
          <w:szCs w:val="28"/>
        </w:rPr>
        <w:t>ới</w:t>
      </w:r>
      <w:r w:rsidRPr="002E4973">
        <w:rPr>
          <w:sz w:val="28"/>
          <w:szCs w:val="28"/>
        </w:rPr>
        <w:t xml:space="preserve"> </w:t>
      </w:r>
      <w:r w:rsidRPr="002E4973">
        <w:rPr>
          <w:rFonts w:eastAsia="Arial Unicode MS"/>
          <w:sz w:val="28"/>
          <w:szCs w:val="28"/>
        </w:rPr>
        <w:t>được</w:t>
      </w:r>
      <w:r w:rsidRPr="002E4973">
        <w:rPr>
          <w:sz w:val="28"/>
          <w:szCs w:val="28"/>
        </w:rPr>
        <w:t xml:space="preserve"> g</w:t>
      </w:r>
      <w:r w:rsidRPr="002E4973">
        <w:rPr>
          <w:rFonts w:eastAsia="Arial Unicode MS"/>
          <w:sz w:val="28"/>
          <w:szCs w:val="28"/>
        </w:rPr>
        <w:t>ọi</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i/>
          <w:sz w:val="28"/>
          <w:szCs w:val="28"/>
        </w:rPr>
        <w:t>“</w:t>
      </w:r>
      <w:r w:rsidRPr="002E4973">
        <w:rPr>
          <w:rFonts w:eastAsia="Arial Unicode MS"/>
          <w:i/>
          <w:sz w:val="28"/>
          <w:szCs w:val="28"/>
        </w:rPr>
        <w:t>sâm</w:t>
      </w:r>
      <w:r w:rsidRPr="002E4973">
        <w:rPr>
          <w:i/>
          <w:sz w:val="28"/>
          <w:szCs w:val="28"/>
        </w:rPr>
        <w:t xml:space="preserve"> la v</w:t>
      </w:r>
      <w:r w:rsidRPr="002E4973">
        <w:rPr>
          <w:rFonts w:eastAsia="Arial Unicode MS"/>
          <w:i/>
          <w:sz w:val="28"/>
          <w:szCs w:val="28"/>
        </w:rPr>
        <w:t>ạn</w:t>
      </w:r>
      <w:r w:rsidRPr="002E4973">
        <w:rPr>
          <w:i/>
          <w:sz w:val="28"/>
          <w:szCs w:val="28"/>
        </w:rPr>
        <w:t xml:space="preserve"> t</w:t>
      </w:r>
      <w:r w:rsidRPr="002E4973">
        <w:rPr>
          <w:rFonts w:eastAsia="Arial Unicode MS"/>
          <w:i/>
          <w:sz w:val="28"/>
          <w:szCs w:val="28"/>
        </w:rPr>
        <w:t>ượng</w:t>
      </w:r>
      <w:r w:rsidRPr="002E4973">
        <w:rPr>
          <w:i/>
          <w:sz w:val="28"/>
          <w:szCs w:val="28"/>
        </w:rPr>
        <w:t>”</w:t>
      </w:r>
      <w:r w:rsidRPr="002E4973">
        <w:rPr>
          <w:rFonts w:eastAsia="Arial Unicode MS"/>
          <w:sz w:val="28"/>
          <w:szCs w:val="28"/>
        </w:rPr>
        <w:t>,</w:t>
      </w:r>
      <w:r w:rsidRPr="002E4973">
        <w:rPr>
          <w:sz w:val="28"/>
          <w:szCs w:val="28"/>
        </w:rPr>
        <w:t xml:space="preserve"> </w:t>
      </w:r>
      <w:r w:rsidRPr="002E4973">
        <w:rPr>
          <w:rFonts w:eastAsia="Arial Unicode MS"/>
          <w:sz w:val="28"/>
          <w:szCs w:val="28"/>
        </w:rPr>
        <w:t>do</w:t>
      </w:r>
      <w:r w:rsidRPr="002E4973">
        <w:rPr>
          <w:sz w:val="28"/>
          <w:szCs w:val="28"/>
        </w:rPr>
        <w:t xml:space="preserve"> đâu mà có</w:t>
      </w:r>
      <w:r w:rsidRPr="002E4973">
        <w:rPr>
          <w:rFonts w:eastAsia="Arial Unicode MS"/>
          <w:sz w:val="28"/>
          <w:szCs w:val="28"/>
        </w:rPr>
        <w:t>?</w:t>
      </w:r>
      <w:r w:rsidRPr="002E4973">
        <w:rPr>
          <w:sz w:val="28"/>
          <w:szCs w:val="28"/>
        </w:rPr>
        <w:t xml:space="preserve"> </w:t>
      </w:r>
      <w:r w:rsidRPr="002E4973">
        <w:rPr>
          <w:rFonts w:eastAsia="Arial Unicode MS"/>
          <w:sz w:val="28"/>
          <w:szCs w:val="28"/>
        </w:rPr>
        <w:t>Từ</w:t>
      </w:r>
      <w:r w:rsidRPr="002E4973">
        <w:rPr>
          <w:sz w:val="28"/>
          <w:szCs w:val="28"/>
        </w:rPr>
        <w:t xml:space="preserve"> bổ</w:t>
      </w:r>
      <w:r w:rsidRPr="002E4973">
        <w:rPr>
          <w:rFonts w:eastAsia="Arial Unicode MS"/>
          <w:sz w:val="28"/>
          <w:szCs w:val="28"/>
        </w:rPr>
        <w:t>n</w:t>
      </w:r>
      <w:r w:rsidRPr="002E4973">
        <w:rPr>
          <w:sz w:val="28"/>
          <w:szCs w:val="28"/>
        </w:rPr>
        <w:t xml:space="preserve"> t</w:t>
      </w:r>
      <w:r w:rsidRPr="002E4973">
        <w:rPr>
          <w:rFonts w:eastAsia="Arial Unicode MS"/>
          <w:sz w:val="28"/>
          <w:szCs w:val="28"/>
        </w:rPr>
        <w:t>ánh</w:t>
      </w:r>
      <w:r w:rsidRPr="002E4973">
        <w:rPr>
          <w:sz w:val="28"/>
          <w:szCs w:val="28"/>
        </w:rPr>
        <w:t xml:space="preserve"> c</w:t>
      </w:r>
      <w:r w:rsidRPr="002E4973">
        <w:rPr>
          <w:rFonts w:eastAsia="Arial Unicode MS"/>
          <w:sz w:val="28"/>
          <w:szCs w:val="28"/>
        </w:rPr>
        <w:t>ủa</w:t>
      </w:r>
      <w:r w:rsidRPr="002E4973">
        <w:rPr>
          <w:sz w:val="28"/>
          <w:szCs w:val="28"/>
        </w:rPr>
        <w:t xml:space="preserve"> ch</w:t>
      </w:r>
      <w:r w:rsidRPr="002E4973">
        <w:rPr>
          <w:rFonts w:eastAsia="Arial Unicode MS"/>
          <w:sz w:val="28"/>
          <w:szCs w:val="28"/>
        </w:rPr>
        <w:t>úng</w:t>
      </w:r>
      <w:r w:rsidRPr="002E4973">
        <w:rPr>
          <w:sz w:val="28"/>
          <w:szCs w:val="28"/>
        </w:rPr>
        <w:t xml:space="preserve"> ta </w:t>
      </w:r>
      <w:r w:rsidRPr="002E4973">
        <w:rPr>
          <w:rFonts w:eastAsia="Arial Unicode MS"/>
          <w:sz w:val="28"/>
          <w:szCs w:val="28"/>
        </w:rPr>
        <w:t>biến</w:t>
      </w:r>
      <w:r w:rsidRPr="002E4973">
        <w:rPr>
          <w:sz w:val="28"/>
          <w:szCs w:val="28"/>
        </w:rPr>
        <w:t xml:space="preserve"> hi</w:t>
      </w:r>
      <w:r w:rsidRPr="002E4973">
        <w:rPr>
          <w:rFonts w:eastAsia="Arial Unicode MS"/>
          <w:sz w:val="28"/>
          <w:szCs w:val="28"/>
        </w:rPr>
        <w:t>ện.</w:t>
      </w:r>
      <w:r w:rsidRPr="002E4973">
        <w:rPr>
          <w:sz w:val="28"/>
          <w:szCs w:val="28"/>
        </w:rPr>
        <w:t xml:space="preserve"> </w:t>
      </w:r>
      <w:r w:rsidRPr="002E4973">
        <w:rPr>
          <w:rFonts w:eastAsia="Arial Unicode MS"/>
          <w:sz w:val="28"/>
          <w:szCs w:val="28"/>
        </w:rPr>
        <w:t>Giống</w:t>
      </w:r>
      <w:r w:rsidRPr="002E4973">
        <w:rPr>
          <w:sz w:val="28"/>
          <w:szCs w:val="28"/>
        </w:rPr>
        <w:t xml:space="preserve"> nh</w:t>
      </w:r>
      <w:r w:rsidRPr="002E4973">
        <w:rPr>
          <w:rFonts w:eastAsia="Arial Unicode MS"/>
          <w:sz w:val="28"/>
          <w:szCs w:val="28"/>
        </w:rPr>
        <w:t>ư</w:t>
      </w:r>
      <w:r w:rsidRPr="002E4973">
        <w:rPr>
          <w:sz w:val="28"/>
          <w:szCs w:val="28"/>
        </w:rPr>
        <w:t xml:space="preserve"> </w:t>
      </w:r>
      <w:r w:rsidRPr="002E4973">
        <w:rPr>
          <w:rFonts w:eastAsia="Arial Unicode MS"/>
          <w:sz w:val="28"/>
          <w:szCs w:val="28"/>
        </w:rPr>
        <w:t>nằm</w:t>
      </w:r>
      <w:r w:rsidRPr="002E4973">
        <w:rPr>
          <w:sz w:val="28"/>
          <w:szCs w:val="28"/>
        </w:rPr>
        <w:t xml:space="preserve"> m</w:t>
      </w:r>
      <w:r w:rsidRPr="002E4973">
        <w:rPr>
          <w:rFonts w:eastAsia="Arial Unicode MS"/>
          <w:sz w:val="28"/>
          <w:szCs w:val="28"/>
        </w:rPr>
        <w:t>ộng,</w:t>
      </w:r>
      <w:r w:rsidRPr="002E4973">
        <w:rPr>
          <w:sz w:val="28"/>
          <w:szCs w:val="28"/>
        </w:rPr>
        <w:t xml:space="preserve"> khi </w:t>
      </w:r>
      <w:r w:rsidRPr="002E4973">
        <w:rPr>
          <w:rFonts w:eastAsia="Arial Unicode MS"/>
          <w:sz w:val="28"/>
          <w:szCs w:val="28"/>
        </w:rPr>
        <w:t>quý</w:t>
      </w:r>
      <w:r w:rsidRPr="002E4973">
        <w:rPr>
          <w:sz w:val="28"/>
          <w:szCs w:val="28"/>
        </w:rPr>
        <w:t xml:space="preserve"> vị </w:t>
      </w:r>
      <w:r w:rsidRPr="002E4973">
        <w:rPr>
          <w:rFonts w:eastAsia="Arial Unicode MS"/>
          <w:sz w:val="28"/>
          <w:szCs w:val="28"/>
        </w:rPr>
        <w:t>nằm</w:t>
      </w:r>
      <w:r w:rsidRPr="002E4973">
        <w:rPr>
          <w:sz w:val="28"/>
          <w:szCs w:val="28"/>
        </w:rPr>
        <w:t xml:space="preserve"> m</w:t>
      </w:r>
      <w:r w:rsidRPr="002E4973">
        <w:rPr>
          <w:rFonts w:eastAsia="Arial Unicode MS"/>
          <w:sz w:val="28"/>
          <w:szCs w:val="28"/>
        </w:rPr>
        <w:t>ộng,</w:t>
      </w:r>
      <w:r w:rsidRPr="002E4973">
        <w:rPr>
          <w:sz w:val="28"/>
          <w:szCs w:val="28"/>
        </w:rPr>
        <w:t xml:space="preserve"> trong m</w:t>
      </w:r>
      <w:r w:rsidRPr="002E4973">
        <w:rPr>
          <w:rFonts w:eastAsia="Arial Unicode MS"/>
          <w:sz w:val="28"/>
          <w:szCs w:val="28"/>
        </w:rPr>
        <w:t>ộng</w:t>
      </w:r>
      <w:r w:rsidRPr="002E4973">
        <w:rPr>
          <w:sz w:val="28"/>
          <w:szCs w:val="28"/>
        </w:rPr>
        <w:t xml:space="preserve"> c</w:t>
      </w:r>
      <w:r w:rsidRPr="002E4973">
        <w:rPr>
          <w:rFonts w:eastAsia="Arial Unicode MS"/>
          <w:sz w:val="28"/>
          <w:szCs w:val="28"/>
        </w:rPr>
        <w:t>ó</w:t>
      </w:r>
      <w:r w:rsidRPr="002E4973">
        <w:rPr>
          <w:sz w:val="28"/>
          <w:szCs w:val="28"/>
        </w:rPr>
        <w:t xml:space="preserve"> c</w:t>
      </w:r>
      <w:r w:rsidRPr="002E4973">
        <w:rPr>
          <w:rFonts w:eastAsia="Arial Unicode MS"/>
          <w:sz w:val="28"/>
          <w:szCs w:val="28"/>
        </w:rPr>
        <w:t>ảnh</w:t>
      </w:r>
      <w:r w:rsidRPr="002E4973">
        <w:rPr>
          <w:sz w:val="28"/>
          <w:szCs w:val="28"/>
        </w:rPr>
        <w:t xml:space="preserve"> gi</w:t>
      </w:r>
      <w:r w:rsidRPr="002E4973">
        <w:rPr>
          <w:rFonts w:eastAsia="Arial Unicode MS"/>
          <w:sz w:val="28"/>
          <w:szCs w:val="28"/>
        </w:rPr>
        <w:t>ới,</w:t>
      </w:r>
      <w:r w:rsidRPr="002E4973">
        <w:rPr>
          <w:sz w:val="28"/>
          <w:szCs w:val="28"/>
        </w:rPr>
        <w:t xml:space="preserve"> c</w:t>
      </w:r>
      <w:r w:rsidRPr="002E4973">
        <w:rPr>
          <w:rFonts w:eastAsia="Arial Unicode MS"/>
          <w:sz w:val="28"/>
          <w:szCs w:val="28"/>
        </w:rPr>
        <w:t>ó</w:t>
      </w:r>
      <w:r w:rsidRPr="002E4973">
        <w:rPr>
          <w:sz w:val="28"/>
          <w:szCs w:val="28"/>
        </w:rPr>
        <w:t xml:space="preserve"> </w:t>
      </w:r>
      <w:r w:rsidRPr="002E4973">
        <w:rPr>
          <w:rFonts w:eastAsia="Arial Unicode MS"/>
          <w:sz w:val="28"/>
          <w:szCs w:val="28"/>
        </w:rPr>
        <w:t>tướng,</w:t>
      </w:r>
      <w:r w:rsidRPr="002E4973">
        <w:rPr>
          <w:sz w:val="28"/>
          <w:szCs w:val="28"/>
        </w:rPr>
        <w:t xml:space="preserve"> </w:t>
      </w:r>
      <w:r w:rsidRPr="002E4973">
        <w:rPr>
          <w:rFonts w:eastAsia="Arial Unicode MS"/>
          <w:sz w:val="28"/>
          <w:szCs w:val="28"/>
        </w:rPr>
        <w:t>do</w:t>
      </w:r>
      <w:r w:rsidRPr="002E4973">
        <w:rPr>
          <w:sz w:val="28"/>
          <w:szCs w:val="28"/>
        </w:rPr>
        <w:t xml:space="preserve"> </w:t>
      </w:r>
      <w:r w:rsidRPr="002E4973">
        <w:rPr>
          <w:rFonts w:eastAsia="Arial Unicode MS"/>
          <w:sz w:val="28"/>
          <w:szCs w:val="28"/>
        </w:rPr>
        <w:t>đâu</w:t>
      </w:r>
      <w:r w:rsidRPr="002E4973">
        <w:rPr>
          <w:sz w:val="28"/>
          <w:szCs w:val="28"/>
        </w:rPr>
        <w:t xml:space="preserve"> m</w:t>
      </w:r>
      <w:r w:rsidRPr="002E4973">
        <w:rPr>
          <w:rFonts w:eastAsia="Arial Unicode MS"/>
          <w:sz w:val="28"/>
          <w:szCs w:val="28"/>
        </w:rPr>
        <w:t>à</w:t>
      </w:r>
      <w:r w:rsidRPr="002E4973">
        <w:rPr>
          <w:sz w:val="28"/>
          <w:szCs w:val="28"/>
        </w:rPr>
        <w:t xml:space="preserve"> c</w:t>
      </w:r>
      <w:r w:rsidRPr="002E4973">
        <w:rPr>
          <w:rFonts w:eastAsia="Arial Unicode MS"/>
          <w:sz w:val="28"/>
          <w:szCs w:val="28"/>
        </w:rPr>
        <w:t>ó</w:t>
      </w:r>
      <w:r w:rsidRPr="002E4973">
        <w:rPr>
          <w:sz w:val="28"/>
          <w:szCs w:val="28"/>
        </w:rPr>
        <w:t xml:space="preserve"> </w:t>
      </w:r>
      <w:r w:rsidRPr="002E4973">
        <w:rPr>
          <w:rFonts w:eastAsia="Arial Unicode MS"/>
          <w:sz w:val="28"/>
          <w:szCs w:val="28"/>
        </w:rPr>
        <w:t>tướng?</w:t>
      </w:r>
      <w:r w:rsidRPr="002E4973">
        <w:rPr>
          <w:sz w:val="28"/>
          <w:szCs w:val="28"/>
        </w:rPr>
        <w:t xml:space="preserve"> </w:t>
      </w:r>
      <w:r w:rsidRPr="002E4973">
        <w:rPr>
          <w:rFonts w:eastAsia="Arial Unicode MS"/>
          <w:sz w:val="28"/>
          <w:szCs w:val="28"/>
        </w:rPr>
        <w:t>Từ</w:t>
      </w:r>
      <w:r w:rsidRPr="002E4973">
        <w:rPr>
          <w:sz w:val="28"/>
          <w:szCs w:val="28"/>
        </w:rPr>
        <w:t xml:space="preserve"> c</w:t>
      </w:r>
      <w:r w:rsidRPr="002E4973">
        <w:rPr>
          <w:rFonts w:eastAsia="Arial Unicode MS"/>
          <w:sz w:val="28"/>
          <w:szCs w:val="28"/>
        </w:rPr>
        <w:t>ái</w:t>
      </w:r>
      <w:r w:rsidRPr="002E4973">
        <w:rPr>
          <w:sz w:val="28"/>
          <w:szCs w:val="28"/>
        </w:rPr>
        <w:t xml:space="preserve"> t</w:t>
      </w:r>
      <w:r w:rsidRPr="002E4973">
        <w:rPr>
          <w:rFonts w:eastAsia="Arial Unicode MS"/>
          <w:sz w:val="28"/>
          <w:szCs w:val="28"/>
        </w:rPr>
        <w:t>âm</w:t>
      </w:r>
      <w:r w:rsidRPr="002E4973">
        <w:rPr>
          <w:sz w:val="28"/>
          <w:szCs w:val="28"/>
        </w:rPr>
        <w:t xml:space="preserve"> c</w:t>
      </w:r>
      <w:r w:rsidRPr="002E4973">
        <w:rPr>
          <w:rFonts w:eastAsia="Arial Unicode MS"/>
          <w:sz w:val="28"/>
          <w:szCs w:val="28"/>
        </w:rPr>
        <w:t>ó</w:t>
      </w:r>
      <w:r w:rsidRPr="002E4973">
        <w:rPr>
          <w:sz w:val="28"/>
          <w:szCs w:val="28"/>
        </w:rPr>
        <w:t xml:space="preserve"> </w:t>
      </w:r>
      <w:r w:rsidRPr="002E4973">
        <w:rPr>
          <w:rFonts w:eastAsia="Arial Unicode MS"/>
          <w:sz w:val="28"/>
          <w:szCs w:val="28"/>
        </w:rPr>
        <w:t>thể</w:t>
      </w:r>
      <w:r w:rsidRPr="002E4973">
        <w:rPr>
          <w:sz w:val="28"/>
          <w:szCs w:val="28"/>
        </w:rPr>
        <w:t xml:space="preserve"> n</w:t>
      </w:r>
      <w:r w:rsidRPr="002E4973">
        <w:rPr>
          <w:rFonts w:eastAsia="Arial Unicode MS"/>
          <w:sz w:val="28"/>
          <w:szCs w:val="28"/>
        </w:rPr>
        <w:t>ằm</w:t>
      </w:r>
      <w:r w:rsidRPr="002E4973">
        <w:rPr>
          <w:sz w:val="28"/>
          <w:szCs w:val="28"/>
        </w:rPr>
        <w:t xml:space="preserve"> m</w:t>
      </w:r>
      <w:r w:rsidRPr="002E4973">
        <w:rPr>
          <w:rFonts w:eastAsia="Arial Unicode MS"/>
          <w:sz w:val="28"/>
          <w:szCs w:val="28"/>
        </w:rPr>
        <w:t>ộng</w:t>
      </w:r>
      <w:r w:rsidRPr="002E4973">
        <w:rPr>
          <w:sz w:val="28"/>
          <w:szCs w:val="28"/>
        </w:rPr>
        <w:t xml:space="preserve"> c</w:t>
      </w:r>
      <w:r w:rsidRPr="002E4973">
        <w:rPr>
          <w:rFonts w:eastAsia="Arial Unicode MS"/>
          <w:sz w:val="28"/>
          <w:szCs w:val="28"/>
        </w:rPr>
        <w:t>ủa</w:t>
      </w:r>
      <w:r w:rsidRPr="002E4973">
        <w:rPr>
          <w:sz w:val="28"/>
          <w:szCs w:val="28"/>
        </w:rPr>
        <w:t xml:space="preserve"> </w:t>
      </w:r>
      <w:r w:rsidRPr="002E4973">
        <w:rPr>
          <w:rFonts w:eastAsia="Arial Unicode MS"/>
          <w:sz w:val="28"/>
          <w:szCs w:val="28"/>
        </w:rPr>
        <w:t>quý</w:t>
      </w:r>
      <w:r w:rsidRPr="002E4973">
        <w:rPr>
          <w:sz w:val="28"/>
          <w:szCs w:val="28"/>
        </w:rPr>
        <w:t xml:space="preserve"> vị </w:t>
      </w:r>
      <w:r w:rsidRPr="002E4973">
        <w:rPr>
          <w:rFonts w:eastAsia="Arial Unicode MS"/>
          <w:sz w:val="28"/>
          <w:szCs w:val="28"/>
        </w:rPr>
        <w:t>biến</w:t>
      </w:r>
      <w:r w:rsidRPr="002E4973">
        <w:rPr>
          <w:sz w:val="28"/>
          <w:szCs w:val="28"/>
        </w:rPr>
        <w:t xml:space="preserve"> hi</w:t>
      </w:r>
      <w:r w:rsidRPr="002E4973">
        <w:rPr>
          <w:rFonts w:eastAsia="Arial Unicode MS"/>
          <w:sz w:val="28"/>
          <w:szCs w:val="28"/>
        </w:rPr>
        <w:t>ện.</w:t>
      </w:r>
      <w:r w:rsidRPr="002E4973">
        <w:rPr>
          <w:sz w:val="28"/>
          <w:szCs w:val="28"/>
        </w:rPr>
        <w:t xml:space="preserve"> </w:t>
      </w:r>
      <w:r w:rsidRPr="002E4973">
        <w:rPr>
          <w:rFonts w:eastAsia="Arial Unicode MS"/>
          <w:sz w:val="28"/>
          <w:szCs w:val="28"/>
        </w:rPr>
        <w:t>Lại</w:t>
      </w:r>
      <w:r w:rsidRPr="002E4973">
        <w:rPr>
          <w:sz w:val="28"/>
          <w:szCs w:val="28"/>
        </w:rPr>
        <w:t xml:space="preserve"> b</w:t>
      </w:r>
      <w:r w:rsidRPr="002E4973">
        <w:rPr>
          <w:rFonts w:eastAsia="Arial Unicode MS"/>
          <w:sz w:val="28"/>
          <w:szCs w:val="28"/>
        </w:rPr>
        <w:t>ảo</w:t>
      </w:r>
      <w:r w:rsidRPr="002E4973">
        <w:rPr>
          <w:sz w:val="28"/>
          <w:szCs w:val="28"/>
        </w:rPr>
        <w:t xml:space="preserve"> qu</w:t>
      </w:r>
      <w:r w:rsidRPr="002E4973">
        <w:rPr>
          <w:rFonts w:eastAsia="Arial Unicode MS"/>
          <w:sz w:val="28"/>
          <w:szCs w:val="28"/>
        </w:rPr>
        <w:t>ý</w:t>
      </w:r>
      <w:r w:rsidRPr="002E4973">
        <w:rPr>
          <w:sz w:val="28"/>
          <w:szCs w:val="28"/>
        </w:rPr>
        <w:t xml:space="preserve"> v</w:t>
      </w:r>
      <w:r w:rsidRPr="002E4973">
        <w:rPr>
          <w:rFonts w:eastAsia="Arial Unicode MS"/>
          <w:sz w:val="28"/>
          <w:szCs w:val="28"/>
        </w:rPr>
        <w:t>ị,</w:t>
      </w:r>
      <w:r w:rsidRPr="002E4973">
        <w:rPr>
          <w:sz w:val="28"/>
          <w:szCs w:val="28"/>
        </w:rPr>
        <w:t xml:space="preserve"> s</w:t>
      </w:r>
      <w:r w:rsidRPr="002E4973">
        <w:rPr>
          <w:rFonts w:eastAsia="Arial Unicode MS"/>
          <w:sz w:val="28"/>
          <w:szCs w:val="28"/>
        </w:rPr>
        <w:t>ự</w:t>
      </w:r>
      <w:r w:rsidRPr="002E4973">
        <w:rPr>
          <w:sz w:val="28"/>
          <w:szCs w:val="28"/>
        </w:rPr>
        <w:t xml:space="preserve"> </w:t>
      </w:r>
      <w:r w:rsidRPr="002E4973">
        <w:rPr>
          <w:rFonts w:eastAsia="Arial Unicode MS"/>
          <w:sz w:val="28"/>
          <w:szCs w:val="28"/>
        </w:rPr>
        <w:t>biến</w:t>
      </w:r>
      <w:r w:rsidRPr="002E4973">
        <w:rPr>
          <w:sz w:val="28"/>
          <w:szCs w:val="28"/>
        </w:rPr>
        <w:t xml:space="preserve"> hi</w:t>
      </w:r>
      <w:r w:rsidRPr="002E4973">
        <w:rPr>
          <w:rFonts w:eastAsia="Arial Unicode MS"/>
          <w:sz w:val="28"/>
          <w:szCs w:val="28"/>
        </w:rPr>
        <w:t>ện</w:t>
      </w:r>
      <w:r w:rsidRPr="002E4973">
        <w:rPr>
          <w:sz w:val="28"/>
          <w:szCs w:val="28"/>
        </w:rPr>
        <w:t xml:space="preserve"> </w:t>
      </w:r>
      <w:r w:rsidRPr="002E4973">
        <w:rPr>
          <w:rFonts w:eastAsia="Arial Unicode MS"/>
          <w:sz w:val="28"/>
          <w:szCs w:val="28"/>
        </w:rPr>
        <w:t>ấy</w:t>
      </w:r>
      <w:r w:rsidRPr="002E4973">
        <w:rPr>
          <w:sz w:val="28"/>
          <w:szCs w:val="28"/>
        </w:rPr>
        <w:t xml:space="preserve"> ch</w:t>
      </w:r>
      <w:r w:rsidRPr="002E4973">
        <w:rPr>
          <w:rFonts w:eastAsia="Arial Unicode MS"/>
          <w:sz w:val="28"/>
          <w:szCs w:val="28"/>
        </w:rPr>
        <w:t>ẳng</w:t>
      </w:r>
      <w:r w:rsidRPr="002E4973">
        <w:rPr>
          <w:sz w:val="28"/>
          <w:szCs w:val="28"/>
        </w:rPr>
        <w:t xml:space="preserve"> c</w:t>
      </w:r>
      <w:r w:rsidRPr="002E4973">
        <w:rPr>
          <w:rFonts w:eastAsia="Arial Unicode MS"/>
          <w:sz w:val="28"/>
          <w:szCs w:val="28"/>
        </w:rPr>
        <w:t>ó</w:t>
      </w:r>
      <w:r w:rsidRPr="002E4973">
        <w:rPr>
          <w:sz w:val="28"/>
          <w:szCs w:val="28"/>
        </w:rPr>
        <w:t xml:space="preserve"> th</w:t>
      </w:r>
      <w:r w:rsidRPr="002E4973">
        <w:rPr>
          <w:rFonts w:eastAsia="Arial Unicode MS"/>
          <w:sz w:val="28"/>
          <w:szCs w:val="28"/>
        </w:rPr>
        <w:t>ứ</w:t>
      </w:r>
      <w:r w:rsidRPr="002E4973">
        <w:rPr>
          <w:sz w:val="28"/>
          <w:szCs w:val="28"/>
        </w:rPr>
        <w:t xml:space="preserve"> t</w:t>
      </w:r>
      <w:r w:rsidRPr="002E4973">
        <w:rPr>
          <w:rFonts w:eastAsia="Arial Unicode MS"/>
          <w:sz w:val="28"/>
          <w:szCs w:val="28"/>
        </w:rPr>
        <w:t>ự</w:t>
      </w:r>
      <w:r w:rsidRPr="002E4973">
        <w:rPr>
          <w:sz w:val="28"/>
          <w:szCs w:val="28"/>
        </w:rPr>
        <w:t xml:space="preserve"> </w:t>
      </w:r>
      <w:r w:rsidRPr="002E4973">
        <w:rPr>
          <w:rFonts w:eastAsia="Arial Unicode MS"/>
          <w:sz w:val="28"/>
          <w:szCs w:val="28"/>
        </w:rPr>
        <w:t>trước</w:t>
      </w:r>
      <w:r w:rsidRPr="002E4973">
        <w:rPr>
          <w:sz w:val="28"/>
          <w:szCs w:val="28"/>
        </w:rPr>
        <w:t xml:space="preserve"> </w:t>
      </w:r>
      <w:r w:rsidRPr="002E4973">
        <w:rPr>
          <w:rFonts w:eastAsia="Arial Unicode MS"/>
          <w:sz w:val="28"/>
          <w:szCs w:val="28"/>
        </w:rPr>
        <w:t>sau,</w:t>
      </w:r>
      <w:r w:rsidRPr="002E4973">
        <w:rPr>
          <w:sz w:val="28"/>
          <w:szCs w:val="28"/>
        </w:rPr>
        <w:t xml:space="preserve"> </w:t>
      </w:r>
      <w:r w:rsidRPr="002E4973">
        <w:rPr>
          <w:rFonts w:eastAsia="Arial Unicode MS"/>
          <w:sz w:val="28"/>
          <w:szCs w:val="28"/>
        </w:rPr>
        <w:t>đồng</w:t>
      </w:r>
      <w:r w:rsidRPr="002E4973">
        <w:rPr>
          <w:sz w:val="28"/>
          <w:szCs w:val="28"/>
        </w:rPr>
        <w:t xml:space="preserve"> th</w:t>
      </w:r>
      <w:r w:rsidRPr="002E4973">
        <w:rPr>
          <w:rFonts w:eastAsia="Arial Unicode MS"/>
          <w:sz w:val="28"/>
          <w:szCs w:val="28"/>
        </w:rPr>
        <w:t>ời</w:t>
      </w:r>
      <w:r w:rsidRPr="002E4973">
        <w:rPr>
          <w:sz w:val="28"/>
          <w:szCs w:val="28"/>
        </w:rPr>
        <w:t xml:space="preserve"> bi</w:t>
      </w:r>
      <w:r w:rsidRPr="002E4973">
        <w:rPr>
          <w:rFonts w:eastAsia="Arial Unicode MS"/>
          <w:sz w:val="28"/>
          <w:szCs w:val="28"/>
        </w:rPr>
        <w:t>ến</w:t>
      </w:r>
      <w:r w:rsidRPr="002E4973">
        <w:rPr>
          <w:sz w:val="28"/>
          <w:szCs w:val="28"/>
        </w:rPr>
        <w:t xml:space="preserve"> </w:t>
      </w:r>
      <w:r w:rsidRPr="002E4973">
        <w:rPr>
          <w:rFonts w:eastAsia="Arial Unicode MS"/>
          <w:sz w:val="28"/>
          <w:szCs w:val="28"/>
        </w:rPr>
        <w:t>ra!</w:t>
      </w:r>
      <w:r w:rsidRPr="002E4973">
        <w:rPr>
          <w:sz w:val="28"/>
          <w:szCs w:val="28"/>
        </w:rPr>
        <w:t xml:space="preserve"> Ch</w:t>
      </w:r>
      <w:r w:rsidRPr="002E4973">
        <w:rPr>
          <w:rFonts w:eastAsia="Arial Unicode MS"/>
          <w:sz w:val="28"/>
          <w:szCs w:val="28"/>
        </w:rPr>
        <w:t>úng</w:t>
      </w:r>
      <w:r w:rsidRPr="002E4973">
        <w:rPr>
          <w:sz w:val="28"/>
          <w:szCs w:val="28"/>
        </w:rPr>
        <w:t xml:space="preserve"> ta </w:t>
      </w:r>
      <w:r w:rsidRPr="002E4973">
        <w:rPr>
          <w:rFonts w:eastAsia="Arial Unicode MS"/>
          <w:sz w:val="28"/>
          <w:szCs w:val="28"/>
        </w:rPr>
        <w:t>biết</w:t>
      </w:r>
      <w:r w:rsidRPr="002E4973">
        <w:rPr>
          <w:sz w:val="28"/>
          <w:szCs w:val="28"/>
        </w:rPr>
        <w:t xml:space="preserve"> m</w:t>
      </w:r>
      <w:r w:rsidRPr="002E4973">
        <w:rPr>
          <w:rFonts w:eastAsia="Arial Unicode MS"/>
          <w:sz w:val="28"/>
          <w:szCs w:val="28"/>
        </w:rPr>
        <w:t>ộng</w:t>
      </w:r>
      <w:r w:rsidRPr="002E4973">
        <w:rPr>
          <w:sz w:val="28"/>
          <w:szCs w:val="28"/>
        </w:rPr>
        <w:t xml:space="preserve"> </w:t>
      </w:r>
      <w:r w:rsidRPr="002E4973">
        <w:rPr>
          <w:rFonts w:eastAsia="Arial Unicode MS"/>
          <w:sz w:val="28"/>
          <w:szCs w:val="28"/>
        </w:rPr>
        <w:t>do</w:t>
      </w:r>
      <w:r w:rsidRPr="002E4973">
        <w:rPr>
          <w:sz w:val="28"/>
          <w:szCs w:val="28"/>
        </w:rPr>
        <w:t xml:space="preserve"> </w:t>
      </w:r>
      <w:r w:rsidRPr="002E4973">
        <w:rPr>
          <w:rFonts w:eastAsia="Arial Unicode MS"/>
          <w:sz w:val="28"/>
          <w:szCs w:val="28"/>
        </w:rPr>
        <w:t>tự</w:t>
      </w:r>
      <w:r w:rsidRPr="002E4973">
        <w:rPr>
          <w:sz w:val="28"/>
          <w:szCs w:val="28"/>
        </w:rPr>
        <w:t xml:space="preserve"> t</w:t>
      </w:r>
      <w:r w:rsidRPr="002E4973">
        <w:rPr>
          <w:rFonts w:eastAsia="Arial Unicode MS"/>
          <w:sz w:val="28"/>
          <w:szCs w:val="28"/>
        </w:rPr>
        <w:t>âm</w:t>
      </w:r>
      <w:r w:rsidRPr="002E4973">
        <w:rPr>
          <w:sz w:val="28"/>
          <w:szCs w:val="28"/>
        </w:rPr>
        <w:t xml:space="preserve"> bi</w:t>
      </w:r>
      <w:r w:rsidRPr="002E4973">
        <w:rPr>
          <w:rFonts w:eastAsia="Arial Unicode MS"/>
          <w:sz w:val="28"/>
          <w:szCs w:val="28"/>
        </w:rPr>
        <w:t>ến</w:t>
      </w:r>
      <w:r w:rsidRPr="002E4973">
        <w:rPr>
          <w:sz w:val="28"/>
          <w:szCs w:val="28"/>
        </w:rPr>
        <w:t xml:space="preserve"> hi</w:t>
      </w:r>
      <w:r w:rsidRPr="002E4973">
        <w:rPr>
          <w:rFonts w:eastAsia="Arial Unicode MS"/>
          <w:sz w:val="28"/>
          <w:szCs w:val="28"/>
        </w:rPr>
        <w:t>ện;</w:t>
      </w:r>
      <w:r w:rsidRPr="002E4973">
        <w:rPr>
          <w:sz w:val="28"/>
          <w:szCs w:val="28"/>
        </w:rPr>
        <w:t xml:space="preserve"> </w:t>
      </w:r>
      <w:r w:rsidRPr="002E4973">
        <w:rPr>
          <w:rFonts w:eastAsia="Arial Unicode MS"/>
          <w:sz w:val="28"/>
          <w:szCs w:val="28"/>
        </w:rPr>
        <w:t>vì</w:t>
      </w:r>
      <w:r w:rsidRPr="002E4973">
        <w:rPr>
          <w:sz w:val="28"/>
          <w:szCs w:val="28"/>
        </w:rPr>
        <w:t xml:space="preserve"> th</w:t>
      </w:r>
      <w:r w:rsidRPr="002E4973">
        <w:rPr>
          <w:rFonts w:eastAsia="Arial Unicode MS"/>
          <w:sz w:val="28"/>
          <w:szCs w:val="28"/>
        </w:rPr>
        <w:t>ế,</w:t>
      </w:r>
      <w:r w:rsidRPr="002E4973">
        <w:rPr>
          <w:sz w:val="28"/>
          <w:szCs w:val="28"/>
        </w:rPr>
        <w:t xml:space="preserve"> c</w:t>
      </w:r>
      <w:r w:rsidRPr="002E4973">
        <w:rPr>
          <w:rFonts w:eastAsia="Arial Unicode MS"/>
          <w:sz w:val="28"/>
          <w:szCs w:val="28"/>
        </w:rPr>
        <w:t>ũng</w:t>
      </w:r>
      <w:r w:rsidRPr="002E4973">
        <w:rPr>
          <w:sz w:val="28"/>
          <w:szCs w:val="28"/>
        </w:rPr>
        <w:t xml:space="preserve"> </w:t>
      </w:r>
      <w:r w:rsidRPr="002E4973">
        <w:rPr>
          <w:rFonts w:eastAsia="Arial Unicode MS"/>
          <w:sz w:val="28"/>
          <w:szCs w:val="28"/>
        </w:rPr>
        <w:t>hiểu</w:t>
      </w:r>
      <w:r w:rsidRPr="002E4973">
        <w:rPr>
          <w:sz w:val="28"/>
          <w:szCs w:val="28"/>
        </w:rPr>
        <w:t xml:space="preserve"> </w:t>
      </w:r>
      <w:r w:rsidRPr="002E4973">
        <w:rPr>
          <w:rFonts w:eastAsia="Arial Unicode MS"/>
          <w:sz w:val="28"/>
          <w:szCs w:val="28"/>
        </w:rPr>
        <w:t>rõ</w:t>
      </w:r>
      <w:r w:rsidRPr="002E4973">
        <w:rPr>
          <w:sz w:val="28"/>
          <w:szCs w:val="28"/>
        </w:rPr>
        <w:t xml:space="preserve"> to</w:t>
      </w:r>
      <w:r w:rsidRPr="002E4973">
        <w:rPr>
          <w:rFonts w:eastAsia="Arial Unicode MS"/>
          <w:sz w:val="28"/>
          <w:szCs w:val="28"/>
        </w:rPr>
        <w:t>àn</w:t>
      </w:r>
      <w:r w:rsidRPr="002E4973">
        <w:rPr>
          <w:sz w:val="28"/>
          <w:szCs w:val="28"/>
        </w:rPr>
        <w:t xml:space="preserve"> th</w:t>
      </w:r>
      <w:r w:rsidRPr="002E4973">
        <w:rPr>
          <w:rFonts w:eastAsia="Arial Unicode MS"/>
          <w:sz w:val="28"/>
          <w:szCs w:val="28"/>
        </w:rPr>
        <w:t>ể</w:t>
      </w:r>
      <w:r w:rsidRPr="002E4973">
        <w:rPr>
          <w:sz w:val="28"/>
          <w:szCs w:val="28"/>
        </w:rPr>
        <w:t xml:space="preserve"> </w:t>
      </w:r>
      <w:r w:rsidRPr="002E4973">
        <w:rPr>
          <w:rFonts w:eastAsia="Arial Unicode MS"/>
          <w:sz w:val="28"/>
          <w:szCs w:val="28"/>
        </w:rPr>
        <w:t>mộng</w:t>
      </w:r>
      <w:r w:rsidRPr="002E4973">
        <w:rPr>
          <w:sz w:val="28"/>
          <w:szCs w:val="28"/>
        </w:rPr>
        <w:t xml:space="preserve"> c</w:t>
      </w:r>
      <w:r w:rsidRPr="002E4973">
        <w:rPr>
          <w:rFonts w:eastAsia="Arial Unicode MS"/>
          <w:sz w:val="28"/>
          <w:szCs w:val="28"/>
        </w:rPr>
        <w:t>ảnh</w:t>
      </w:r>
      <w:r w:rsidRPr="002E4973">
        <w:rPr>
          <w:sz w:val="28"/>
          <w:szCs w:val="28"/>
        </w:rPr>
        <w:t xml:space="preserve"> </w:t>
      </w:r>
      <w:r w:rsidRPr="002E4973">
        <w:rPr>
          <w:rFonts w:eastAsia="Arial Unicode MS"/>
          <w:sz w:val="28"/>
          <w:szCs w:val="28"/>
        </w:rPr>
        <w:t>là</w:t>
      </w:r>
      <w:r w:rsidRPr="002E4973">
        <w:rPr>
          <w:sz w:val="28"/>
          <w:szCs w:val="28"/>
        </w:rPr>
        <w:t xml:space="preserve"> t</w:t>
      </w:r>
      <w:r w:rsidRPr="002E4973">
        <w:rPr>
          <w:rFonts w:eastAsia="Arial Unicode MS"/>
          <w:sz w:val="28"/>
          <w:szCs w:val="28"/>
        </w:rPr>
        <w:t>âm!</w:t>
      </w:r>
      <w:r w:rsidRPr="002E4973">
        <w:rPr>
          <w:sz w:val="28"/>
          <w:szCs w:val="28"/>
        </w:rPr>
        <w:t xml:space="preserve"> N</w:t>
      </w:r>
      <w:r w:rsidRPr="002E4973">
        <w:rPr>
          <w:rFonts w:eastAsia="Arial Unicode MS"/>
          <w:sz w:val="28"/>
          <w:szCs w:val="28"/>
        </w:rPr>
        <w:t>ếu</w:t>
      </w:r>
      <w:r w:rsidRPr="002E4973">
        <w:rPr>
          <w:sz w:val="28"/>
          <w:szCs w:val="28"/>
        </w:rPr>
        <w:t xml:space="preserve"> </w:t>
      </w:r>
      <w:r w:rsidRPr="002E4973">
        <w:rPr>
          <w:rFonts w:eastAsia="Arial Unicode MS"/>
          <w:sz w:val="28"/>
          <w:szCs w:val="28"/>
        </w:rPr>
        <w:t>hỏi</w:t>
      </w:r>
      <w:r w:rsidRPr="002E4973">
        <w:rPr>
          <w:sz w:val="28"/>
          <w:szCs w:val="28"/>
        </w:rPr>
        <w:t xml:space="preserve"> </w:t>
      </w:r>
      <w:r w:rsidRPr="002E4973">
        <w:rPr>
          <w:rFonts w:eastAsia="Arial Unicode MS"/>
          <w:sz w:val="28"/>
          <w:szCs w:val="28"/>
        </w:rPr>
        <w:t>quý</w:t>
      </w:r>
      <w:r w:rsidRPr="002E4973">
        <w:rPr>
          <w:sz w:val="28"/>
          <w:szCs w:val="28"/>
        </w:rPr>
        <w:t xml:space="preserve"> vị</w:t>
      </w:r>
      <w:r w:rsidRPr="002E4973">
        <w:rPr>
          <w:rFonts w:eastAsia="Arial Unicode MS"/>
          <w:sz w:val="28"/>
          <w:szCs w:val="28"/>
        </w:rPr>
        <w:t>,</w:t>
      </w:r>
      <w:r w:rsidRPr="002E4973">
        <w:rPr>
          <w:sz w:val="28"/>
          <w:szCs w:val="28"/>
        </w:rPr>
        <w:t xml:space="preserve"> t</w:t>
      </w:r>
      <w:r w:rsidRPr="002E4973">
        <w:rPr>
          <w:rFonts w:eastAsia="Arial Unicode MS"/>
          <w:sz w:val="28"/>
          <w:szCs w:val="28"/>
        </w:rPr>
        <w:t>âm</w:t>
      </w:r>
      <w:r w:rsidRPr="002E4973">
        <w:rPr>
          <w:sz w:val="28"/>
          <w:szCs w:val="28"/>
        </w:rPr>
        <w:t xml:space="preserve"> </w:t>
      </w:r>
      <w:r w:rsidRPr="002E4973">
        <w:rPr>
          <w:rFonts w:eastAsia="Arial Unicode MS"/>
          <w:sz w:val="28"/>
          <w:szCs w:val="28"/>
        </w:rPr>
        <w:t>có</w:t>
      </w:r>
      <w:r w:rsidRPr="002E4973">
        <w:rPr>
          <w:sz w:val="28"/>
          <w:szCs w:val="28"/>
        </w:rPr>
        <w:t xml:space="preserve"> h</w:t>
      </w:r>
      <w:r w:rsidRPr="002E4973">
        <w:rPr>
          <w:rFonts w:eastAsia="Arial Unicode MS"/>
          <w:sz w:val="28"/>
          <w:szCs w:val="28"/>
        </w:rPr>
        <w:t>ình</w:t>
      </w:r>
      <w:r w:rsidRPr="002E4973">
        <w:rPr>
          <w:sz w:val="28"/>
          <w:szCs w:val="28"/>
        </w:rPr>
        <w:t xml:space="preserve"> tr</w:t>
      </w:r>
      <w:r w:rsidRPr="002E4973">
        <w:rPr>
          <w:rFonts w:eastAsia="Arial Unicode MS"/>
          <w:sz w:val="28"/>
          <w:szCs w:val="28"/>
        </w:rPr>
        <w:t>ạng</w:t>
      </w:r>
      <w:r w:rsidRPr="002E4973">
        <w:rPr>
          <w:sz w:val="28"/>
          <w:szCs w:val="28"/>
        </w:rPr>
        <w:t xml:space="preserve"> nh</w:t>
      </w:r>
      <w:r w:rsidRPr="002E4973">
        <w:rPr>
          <w:rFonts w:eastAsia="Arial Unicode MS"/>
          <w:sz w:val="28"/>
          <w:szCs w:val="28"/>
        </w:rPr>
        <w:t>ư</w:t>
      </w:r>
      <w:r w:rsidRPr="002E4973">
        <w:rPr>
          <w:sz w:val="28"/>
          <w:szCs w:val="28"/>
        </w:rPr>
        <w:t xml:space="preserve"> th</w:t>
      </w:r>
      <w:r w:rsidRPr="002E4973">
        <w:rPr>
          <w:rFonts w:eastAsia="Arial Unicode MS"/>
          <w:sz w:val="28"/>
          <w:szCs w:val="28"/>
        </w:rPr>
        <w:t>ế</w:t>
      </w:r>
      <w:r w:rsidRPr="002E4973">
        <w:rPr>
          <w:sz w:val="28"/>
          <w:szCs w:val="28"/>
        </w:rPr>
        <w:t xml:space="preserve"> n</w:t>
      </w:r>
      <w:r w:rsidRPr="002E4973">
        <w:rPr>
          <w:rFonts w:eastAsia="Arial Unicode MS"/>
          <w:sz w:val="28"/>
          <w:szCs w:val="28"/>
        </w:rPr>
        <w:t>ào</w:t>
      </w:r>
      <w:r w:rsidRPr="002E4973">
        <w:rPr>
          <w:sz w:val="28"/>
          <w:szCs w:val="28"/>
        </w:rPr>
        <w:t xml:space="preserve"> </w:t>
      </w:r>
      <w:r w:rsidRPr="002E4973">
        <w:rPr>
          <w:rFonts w:eastAsia="Arial Unicode MS"/>
          <w:sz w:val="28"/>
          <w:szCs w:val="28"/>
        </w:rPr>
        <w:t>ư?</w:t>
      </w:r>
      <w:r w:rsidRPr="002E4973">
        <w:rPr>
          <w:sz w:val="28"/>
          <w:szCs w:val="28"/>
        </w:rPr>
        <w:t xml:space="preserve"> </w:t>
      </w:r>
      <w:r w:rsidRPr="002E4973">
        <w:rPr>
          <w:rFonts w:eastAsia="Arial Unicode MS"/>
          <w:sz w:val="28"/>
          <w:szCs w:val="28"/>
        </w:rPr>
        <w:t>Khi</w:t>
      </w:r>
      <w:r w:rsidRPr="002E4973">
        <w:rPr>
          <w:sz w:val="28"/>
          <w:szCs w:val="28"/>
        </w:rPr>
        <w:t xml:space="preserve"> q</w:t>
      </w:r>
      <w:r w:rsidRPr="002E4973">
        <w:rPr>
          <w:rFonts w:eastAsia="Arial Unicode MS"/>
          <w:sz w:val="28"/>
          <w:szCs w:val="28"/>
        </w:rPr>
        <w:t>uý</w:t>
      </w:r>
      <w:r w:rsidRPr="002E4973">
        <w:rPr>
          <w:sz w:val="28"/>
          <w:szCs w:val="28"/>
        </w:rPr>
        <w:t xml:space="preserve"> vị n</w:t>
      </w:r>
      <w:r w:rsidRPr="002E4973">
        <w:rPr>
          <w:rFonts w:eastAsia="Arial Unicode MS"/>
          <w:sz w:val="28"/>
          <w:szCs w:val="28"/>
        </w:rPr>
        <w:t>ằm</w:t>
      </w:r>
      <w:r w:rsidRPr="002E4973">
        <w:rPr>
          <w:sz w:val="28"/>
          <w:szCs w:val="28"/>
        </w:rPr>
        <w:t xml:space="preserve"> m</w:t>
      </w:r>
      <w:r w:rsidRPr="002E4973">
        <w:rPr>
          <w:rFonts w:eastAsia="Arial Unicode MS"/>
          <w:sz w:val="28"/>
          <w:szCs w:val="28"/>
        </w:rPr>
        <w:t>ộng,</w:t>
      </w:r>
      <w:r w:rsidRPr="002E4973">
        <w:rPr>
          <w:sz w:val="28"/>
          <w:szCs w:val="28"/>
        </w:rPr>
        <w:t xml:space="preserve"> </w:t>
      </w:r>
      <w:r w:rsidRPr="002E4973">
        <w:rPr>
          <w:rFonts w:eastAsia="Arial Unicode MS"/>
          <w:sz w:val="28"/>
          <w:szCs w:val="28"/>
        </w:rPr>
        <w:t>quý</w:t>
      </w:r>
      <w:r w:rsidRPr="002E4973">
        <w:rPr>
          <w:sz w:val="28"/>
          <w:szCs w:val="28"/>
        </w:rPr>
        <w:t xml:space="preserve"> vị </w:t>
      </w:r>
      <w:r w:rsidRPr="002E4973">
        <w:rPr>
          <w:rFonts w:eastAsia="Arial Unicode MS"/>
          <w:sz w:val="28"/>
          <w:szCs w:val="28"/>
        </w:rPr>
        <w:t>nghĩ</w:t>
      </w:r>
      <w:r w:rsidRPr="002E4973">
        <w:rPr>
          <w:sz w:val="28"/>
          <w:szCs w:val="28"/>
        </w:rPr>
        <w:t xml:space="preserve"> t</w:t>
      </w:r>
      <w:r w:rsidRPr="002E4973">
        <w:rPr>
          <w:rFonts w:eastAsia="Arial Unicode MS"/>
          <w:sz w:val="28"/>
          <w:szCs w:val="28"/>
        </w:rPr>
        <w:t>ới</w:t>
      </w:r>
      <w:r w:rsidRPr="002E4973">
        <w:rPr>
          <w:sz w:val="28"/>
          <w:szCs w:val="28"/>
        </w:rPr>
        <w:t xml:space="preserve"> </w:t>
      </w:r>
      <w:r w:rsidRPr="002E4973">
        <w:rPr>
          <w:rFonts w:eastAsia="Arial Unicode MS"/>
          <w:sz w:val="28"/>
          <w:szCs w:val="28"/>
        </w:rPr>
        <w:t>điều</w:t>
      </w:r>
      <w:r w:rsidRPr="002E4973">
        <w:rPr>
          <w:sz w:val="28"/>
          <w:szCs w:val="28"/>
        </w:rPr>
        <w:t xml:space="preserve"> g</w:t>
      </w:r>
      <w:r w:rsidRPr="002E4973">
        <w:rPr>
          <w:rFonts w:eastAsia="Arial Unicode MS"/>
          <w:sz w:val="28"/>
          <w:szCs w:val="28"/>
        </w:rPr>
        <w:t>ì,</w:t>
      </w:r>
      <w:r w:rsidRPr="002E4973">
        <w:rPr>
          <w:sz w:val="28"/>
          <w:szCs w:val="28"/>
        </w:rPr>
        <w:t xml:space="preserve"> t</w:t>
      </w:r>
      <w:r w:rsidRPr="002E4973">
        <w:rPr>
          <w:rFonts w:eastAsia="Arial Unicode MS"/>
          <w:sz w:val="28"/>
          <w:szCs w:val="28"/>
        </w:rPr>
        <w:t>ức</w:t>
      </w:r>
      <w:r w:rsidRPr="002E4973">
        <w:rPr>
          <w:sz w:val="28"/>
          <w:szCs w:val="28"/>
        </w:rPr>
        <w:t xml:space="preserve"> l</w:t>
      </w:r>
      <w:r w:rsidRPr="002E4973">
        <w:rPr>
          <w:rFonts w:eastAsia="Arial Unicode MS"/>
          <w:sz w:val="28"/>
          <w:szCs w:val="28"/>
        </w:rPr>
        <w:t>à</w:t>
      </w:r>
      <w:r w:rsidRPr="002E4973">
        <w:rPr>
          <w:sz w:val="28"/>
          <w:szCs w:val="28"/>
        </w:rPr>
        <w:t xml:space="preserve"> t</w:t>
      </w:r>
      <w:r w:rsidRPr="002E4973">
        <w:rPr>
          <w:rFonts w:eastAsia="Arial Unicode MS"/>
          <w:sz w:val="28"/>
          <w:szCs w:val="28"/>
        </w:rPr>
        <w:t>âm</w:t>
      </w:r>
      <w:r w:rsidRPr="002E4973">
        <w:rPr>
          <w:sz w:val="28"/>
          <w:szCs w:val="28"/>
        </w:rPr>
        <w:t xml:space="preserve"> c</w:t>
      </w:r>
      <w:r w:rsidRPr="002E4973">
        <w:rPr>
          <w:rFonts w:eastAsia="Arial Unicode MS"/>
          <w:sz w:val="28"/>
          <w:szCs w:val="28"/>
        </w:rPr>
        <w:t>ó</w:t>
      </w:r>
      <w:r w:rsidRPr="002E4973">
        <w:rPr>
          <w:sz w:val="28"/>
          <w:szCs w:val="28"/>
        </w:rPr>
        <w:t xml:space="preserve"> t</w:t>
      </w:r>
      <w:r w:rsidRPr="002E4973">
        <w:rPr>
          <w:rFonts w:eastAsia="Arial Unicode MS"/>
          <w:sz w:val="28"/>
          <w:szCs w:val="28"/>
        </w:rPr>
        <w:t>ình</w:t>
      </w:r>
      <w:r w:rsidRPr="002E4973">
        <w:rPr>
          <w:sz w:val="28"/>
          <w:szCs w:val="28"/>
        </w:rPr>
        <w:t xml:space="preserve"> tr</w:t>
      </w:r>
      <w:r w:rsidRPr="002E4973">
        <w:rPr>
          <w:rFonts w:eastAsia="Arial Unicode MS"/>
          <w:sz w:val="28"/>
          <w:szCs w:val="28"/>
        </w:rPr>
        <w:t>ạng</w:t>
      </w:r>
      <w:r w:rsidRPr="002E4973">
        <w:rPr>
          <w:sz w:val="28"/>
          <w:szCs w:val="28"/>
        </w:rPr>
        <w:t xml:space="preserve"> nh</w:t>
      </w:r>
      <w:r w:rsidRPr="002E4973">
        <w:rPr>
          <w:rFonts w:eastAsia="Arial Unicode MS"/>
          <w:sz w:val="28"/>
          <w:szCs w:val="28"/>
        </w:rPr>
        <w:t>ư</w:t>
      </w:r>
      <w:r w:rsidRPr="002E4973">
        <w:rPr>
          <w:sz w:val="28"/>
          <w:szCs w:val="28"/>
        </w:rPr>
        <w:t xml:space="preserve"> th</w:t>
      </w:r>
      <w:r w:rsidRPr="002E4973">
        <w:rPr>
          <w:rFonts w:eastAsia="Arial Unicode MS"/>
          <w:sz w:val="28"/>
          <w:szCs w:val="28"/>
        </w:rPr>
        <w:t>ế</w:t>
      </w:r>
      <w:r w:rsidRPr="002E4973">
        <w:rPr>
          <w:sz w:val="28"/>
          <w:szCs w:val="28"/>
        </w:rPr>
        <w:t xml:space="preserve"> n</w:t>
      </w:r>
      <w:r w:rsidRPr="002E4973">
        <w:rPr>
          <w:rFonts w:eastAsia="Arial Unicode MS"/>
          <w:sz w:val="28"/>
          <w:szCs w:val="28"/>
        </w:rPr>
        <w:t>ào,</w:t>
      </w:r>
      <w:r w:rsidRPr="002E4973">
        <w:rPr>
          <w:sz w:val="28"/>
          <w:szCs w:val="28"/>
        </w:rPr>
        <w:t xml:space="preserve"> n</w:t>
      </w:r>
      <w:r w:rsidRPr="002E4973">
        <w:rPr>
          <w:rFonts w:eastAsia="Arial Unicode MS"/>
          <w:sz w:val="28"/>
          <w:szCs w:val="28"/>
        </w:rPr>
        <w:t>ó</w:t>
      </w:r>
      <w:r w:rsidRPr="002E4973">
        <w:rPr>
          <w:sz w:val="28"/>
          <w:szCs w:val="28"/>
        </w:rPr>
        <w:t xml:space="preserve"> s</w:t>
      </w:r>
      <w:r w:rsidRPr="002E4973">
        <w:rPr>
          <w:rFonts w:eastAsia="Arial Unicode MS"/>
          <w:sz w:val="28"/>
          <w:szCs w:val="28"/>
        </w:rPr>
        <w:t>ẽ</w:t>
      </w:r>
      <w:r w:rsidRPr="002E4973">
        <w:rPr>
          <w:sz w:val="28"/>
          <w:szCs w:val="28"/>
        </w:rPr>
        <w:t xml:space="preserve"> bi</w:t>
      </w:r>
      <w:r w:rsidRPr="002E4973">
        <w:rPr>
          <w:rFonts w:eastAsia="Arial Unicode MS"/>
          <w:sz w:val="28"/>
          <w:szCs w:val="28"/>
        </w:rPr>
        <w:t>ến</w:t>
      </w:r>
      <w:r w:rsidRPr="002E4973">
        <w:rPr>
          <w:sz w:val="28"/>
          <w:szCs w:val="28"/>
        </w:rPr>
        <w:t xml:space="preserve"> ra c</w:t>
      </w:r>
      <w:r w:rsidRPr="002E4973">
        <w:rPr>
          <w:rFonts w:eastAsia="Arial Unicode MS"/>
          <w:sz w:val="28"/>
          <w:szCs w:val="28"/>
        </w:rPr>
        <w:t>ảnh</w:t>
      </w:r>
      <w:r w:rsidRPr="002E4973">
        <w:rPr>
          <w:sz w:val="28"/>
          <w:szCs w:val="28"/>
        </w:rPr>
        <w:t xml:space="preserve"> gi</w:t>
      </w:r>
      <w:r w:rsidRPr="002E4973">
        <w:rPr>
          <w:rFonts w:eastAsia="Arial Unicode MS"/>
          <w:sz w:val="28"/>
          <w:szCs w:val="28"/>
        </w:rPr>
        <w:t>ới</w:t>
      </w:r>
      <w:r w:rsidRPr="002E4973">
        <w:rPr>
          <w:sz w:val="28"/>
          <w:szCs w:val="28"/>
        </w:rPr>
        <w:t xml:space="preserve"> c</w:t>
      </w:r>
      <w:r w:rsidRPr="002E4973">
        <w:rPr>
          <w:rFonts w:eastAsia="Arial Unicode MS"/>
          <w:sz w:val="28"/>
          <w:szCs w:val="28"/>
        </w:rPr>
        <w:t>ó</w:t>
      </w:r>
      <w:r w:rsidRPr="002E4973">
        <w:rPr>
          <w:sz w:val="28"/>
          <w:szCs w:val="28"/>
        </w:rPr>
        <w:t xml:space="preserve"> t</w:t>
      </w:r>
      <w:r w:rsidRPr="002E4973">
        <w:rPr>
          <w:rFonts w:eastAsia="Arial Unicode MS"/>
          <w:sz w:val="28"/>
          <w:szCs w:val="28"/>
        </w:rPr>
        <w:t>ướng</w:t>
      </w:r>
      <w:r w:rsidRPr="002E4973">
        <w:rPr>
          <w:sz w:val="28"/>
          <w:szCs w:val="28"/>
        </w:rPr>
        <w:t xml:space="preserve"> tr</w:t>
      </w:r>
      <w:r w:rsidRPr="002E4973">
        <w:rPr>
          <w:rFonts w:eastAsia="Arial Unicode MS"/>
          <w:sz w:val="28"/>
          <w:szCs w:val="28"/>
        </w:rPr>
        <w:t>ạng</w:t>
      </w:r>
      <w:r w:rsidRPr="002E4973">
        <w:rPr>
          <w:sz w:val="28"/>
          <w:szCs w:val="28"/>
        </w:rPr>
        <w:t xml:space="preserve"> nh</w:t>
      </w:r>
      <w:r w:rsidRPr="002E4973">
        <w:rPr>
          <w:rFonts w:eastAsia="Arial Unicode MS"/>
          <w:sz w:val="28"/>
          <w:szCs w:val="28"/>
        </w:rPr>
        <w:t>ư</w:t>
      </w:r>
      <w:r w:rsidRPr="002E4973">
        <w:rPr>
          <w:sz w:val="28"/>
          <w:szCs w:val="28"/>
        </w:rPr>
        <w:t xml:space="preserve"> th</w:t>
      </w:r>
      <w:r w:rsidRPr="002E4973">
        <w:rPr>
          <w:rFonts w:eastAsia="Arial Unicode MS"/>
          <w:sz w:val="28"/>
          <w:szCs w:val="28"/>
        </w:rPr>
        <w:t>ế</w:t>
      </w:r>
      <w:r w:rsidRPr="002E4973">
        <w:rPr>
          <w:sz w:val="28"/>
          <w:szCs w:val="28"/>
        </w:rPr>
        <w:t xml:space="preserve"> </w:t>
      </w:r>
      <w:r w:rsidRPr="002E4973">
        <w:rPr>
          <w:rFonts w:eastAsia="Arial Unicode MS"/>
          <w:sz w:val="28"/>
          <w:szCs w:val="28"/>
        </w:rPr>
        <w:t>ấy,</w:t>
      </w:r>
      <w:r w:rsidRPr="002E4973">
        <w:rPr>
          <w:sz w:val="28"/>
          <w:szCs w:val="28"/>
        </w:rPr>
        <w:t xml:space="preserve"> bi</w:t>
      </w:r>
      <w:r w:rsidRPr="002E4973">
        <w:rPr>
          <w:rFonts w:eastAsia="Arial Unicode MS"/>
          <w:sz w:val="28"/>
          <w:szCs w:val="28"/>
        </w:rPr>
        <w:t>ến</w:t>
      </w:r>
      <w:r w:rsidRPr="002E4973">
        <w:rPr>
          <w:sz w:val="28"/>
          <w:szCs w:val="28"/>
        </w:rPr>
        <w:t xml:space="preserve"> th</w:t>
      </w:r>
      <w:r w:rsidRPr="002E4973">
        <w:rPr>
          <w:rFonts w:eastAsia="Arial Unicode MS"/>
          <w:sz w:val="28"/>
          <w:szCs w:val="28"/>
        </w:rPr>
        <w:t>ành</w:t>
      </w:r>
      <w:r w:rsidRPr="002E4973">
        <w:rPr>
          <w:sz w:val="28"/>
          <w:szCs w:val="28"/>
        </w:rPr>
        <w:t xml:space="preserve"> Tướng Phần</w:t>
      </w:r>
      <w:r w:rsidRPr="002E4973">
        <w:rPr>
          <w:rFonts w:eastAsia="Arial Unicode MS"/>
          <w:sz w:val="28"/>
          <w:szCs w:val="28"/>
        </w:rPr>
        <w:t>.</w:t>
      </w:r>
      <w:r w:rsidRPr="002E4973">
        <w:rPr>
          <w:sz w:val="28"/>
          <w:szCs w:val="28"/>
        </w:rPr>
        <w:t xml:space="preserve"> </w:t>
      </w:r>
      <w:r w:rsidRPr="002E4973">
        <w:rPr>
          <w:rFonts w:eastAsia="Arial Unicode MS"/>
          <w:sz w:val="28"/>
          <w:szCs w:val="28"/>
        </w:rPr>
        <w:t>[Do</w:t>
      </w:r>
      <w:r w:rsidRPr="002E4973">
        <w:rPr>
          <w:sz w:val="28"/>
          <w:szCs w:val="28"/>
        </w:rPr>
        <w:t xml:space="preserve"> </w:t>
      </w:r>
      <w:r w:rsidRPr="002E4973">
        <w:rPr>
          <w:rFonts w:eastAsia="Arial Unicode MS"/>
          <w:sz w:val="28"/>
          <w:szCs w:val="28"/>
        </w:rPr>
        <w:t>đó],</w:t>
      </w:r>
      <w:r w:rsidRPr="002E4973">
        <w:rPr>
          <w:sz w:val="28"/>
          <w:szCs w:val="28"/>
        </w:rPr>
        <w:t xml:space="preserve"> v</w:t>
      </w:r>
      <w:r w:rsidRPr="002E4973">
        <w:rPr>
          <w:rFonts w:eastAsia="Arial Unicode MS"/>
          <w:sz w:val="28"/>
          <w:szCs w:val="28"/>
        </w:rPr>
        <w:t>ừa</w:t>
      </w:r>
      <w:r w:rsidRPr="002E4973">
        <w:rPr>
          <w:sz w:val="28"/>
          <w:szCs w:val="28"/>
        </w:rPr>
        <w:t xml:space="preserve"> tr</w:t>
      </w:r>
      <w:r w:rsidRPr="002E4973">
        <w:rPr>
          <w:rFonts w:eastAsia="Arial Unicode MS"/>
          <w:sz w:val="28"/>
          <w:szCs w:val="28"/>
        </w:rPr>
        <w:t>ông</w:t>
      </w:r>
      <w:r w:rsidRPr="002E4973">
        <w:rPr>
          <w:sz w:val="28"/>
          <w:szCs w:val="28"/>
        </w:rPr>
        <w:t xml:space="preserve"> th</w:t>
      </w:r>
      <w:r w:rsidRPr="002E4973">
        <w:rPr>
          <w:rFonts w:eastAsia="Arial Unicode MS"/>
          <w:sz w:val="28"/>
          <w:szCs w:val="28"/>
        </w:rPr>
        <w:t>ấy</w:t>
      </w:r>
      <w:r w:rsidRPr="002E4973">
        <w:rPr>
          <w:sz w:val="28"/>
          <w:szCs w:val="28"/>
        </w:rPr>
        <w:t xml:space="preserve"> [t</w:t>
      </w:r>
      <w:r w:rsidRPr="002E4973">
        <w:rPr>
          <w:rFonts w:eastAsia="Arial Unicode MS"/>
          <w:sz w:val="28"/>
          <w:szCs w:val="28"/>
        </w:rPr>
        <w:t>ướng</w:t>
      </w:r>
      <w:r w:rsidRPr="002E4973">
        <w:rPr>
          <w:sz w:val="28"/>
          <w:szCs w:val="28"/>
        </w:rPr>
        <w:t xml:space="preserve"> </w:t>
      </w:r>
      <w:r w:rsidRPr="002E4973">
        <w:rPr>
          <w:rFonts w:eastAsia="Arial Unicode MS"/>
          <w:sz w:val="28"/>
          <w:szCs w:val="28"/>
        </w:rPr>
        <w:t>cảnh</w:t>
      </w:r>
      <w:r w:rsidRPr="002E4973">
        <w:rPr>
          <w:sz w:val="28"/>
          <w:szCs w:val="28"/>
        </w:rPr>
        <w:t xml:space="preserve"> giới ấ</w:t>
      </w:r>
      <w:r w:rsidRPr="002E4973">
        <w:rPr>
          <w:rFonts w:eastAsia="Arial Unicode MS"/>
          <w:sz w:val="28"/>
          <w:szCs w:val="28"/>
        </w:rPr>
        <w:t>y],</w:t>
      </w:r>
      <w:r w:rsidRPr="002E4973">
        <w:rPr>
          <w:sz w:val="28"/>
          <w:szCs w:val="28"/>
        </w:rPr>
        <w:t xml:space="preserve"> s</w:t>
      </w:r>
      <w:r w:rsidRPr="002E4973">
        <w:rPr>
          <w:rFonts w:eastAsia="Arial Unicode MS"/>
          <w:sz w:val="28"/>
          <w:szCs w:val="28"/>
        </w:rPr>
        <w:t>ẽ</w:t>
      </w:r>
      <w:r w:rsidRPr="002E4973">
        <w:rPr>
          <w:sz w:val="28"/>
          <w:szCs w:val="28"/>
        </w:rPr>
        <w:t xml:space="preserve"> bi</w:t>
      </w:r>
      <w:r w:rsidRPr="002E4973">
        <w:rPr>
          <w:rFonts w:eastAsia="Arial Unicode MS"/>
          <w:sz w:val="28"/>
          <w:szCs w:val="28"/>
        </w:rPr>
        <w:t>ết</w:t>
      </w:r>
      <w:r w:rsidRPr="002E4973">
        <w:rPr>
          <w:sz w:val="28"/>
          <w:szCs w:val="28"/>
        </w:rPr>
        <w:t xml:space="preserve"> t</w:t>
      </w:r>
      <w:r w:rsidRPr="002E4973">
        <w:rPr>
          <w:rFonts w:eastAsia="Arial Unicode MS"/>
          <w:sz w:val="28"/>
          <w:szCs w:val="28"/>
        </w:rPr>
        <w:t>ướng</w:t>
      </w:r>
      <w:r w:rsidRPr="002E4973">
        <w:rPr>
          <w:sz w:val="28"/>
          <w:szCs w:val="28"/>
        </w:rPr>
        <w:t xml:space="preserve"> tr</w:t>
      </w:r>
      <w:r w:rsidRPr="002E4973">
        <w:rPr>
          <w:rFonts w:eastAsia="Arial Unicode MS"/>
          <w:sz w:val="28"/>
          <w:szCs w:val="28"/>
        </w:rPr>
        <w:t>ạng</w:t>
      </w:r>
      <w:r w:rsidRPr="002E4973">
        <w:rPr>
          <w:sz w:val="28"/>
          <w:szCs w:val="28"/>
        </w:rPr>
        <w:t xml:space="preserve"> c</w:t>
      </w:r>
      <w:r w:rsidRPr="002E4973">
        <w:rPr>
          <w:rFonts w:eastAsia="Arial Unicode MS"/>
          <w:sz w:val="28"/>
          <w:szCs w:val="28"/>
        </w:rPr>
        <w:t>ủa</w:t>
      </w:r>
      <w:r w:rsidRPr="002E4973">
        <w:rPr>
          <w:sz w:val="28"/>
          <w:szCs w:val="28"/>
        </w:rPr>
        <w:t xml:space="preserve"> t</w:t>
      </w:r>
      <w:r w:rsidRPr="002E4973">
        <w:rPr>
          <w:rFonts w:eastAsia="Arial Unicode MS"/>
          <w:sz w:val="28"/>
          <w:szCs w:val="28"/>
        </w:rPr>
        <w:t>âm</w:t>
      </w:r>
      <w:r w:rsidRPr="002E4973">
        <w:rPr>
          <w:sz w:val="28"/>
          <w:szCs w:val="28"/>
        </w:rPr>
        <w:t xml:space="preserve"> [l</w:t>
      </w:r>
      <w:r w:rsidRPr="002E4973">
        <w:rPr>
          <w:rFonts w:eastAsia="Arial Unicode MS"/>
          <w:sz w:val="28"/>
          <w:szCs w:val="28"/>
        </w:rPr>
        <w:t>à</w:t>
      </w:r>
      <w:r w:rsidRPr="002E4973">
        <w:rPr>
          <w:sz w:val="28"/>
          <w:szCs w:val="28"/>
        </w:rPr>
        <w:t xml:space="preserve"> nh</w:t>
      </w:r>
      <w:r w:rsidRPr="002E4973">
        <w:rPr>
          <w:rFonts w:eastAsia="Arial Unicode MS"/>
          <w:sz w:val="28"/>
          <w:szCs w:val="28"/>
        </w:rPr>
        <w:t>ư</w:t>
      </w:r>
      <w:r w:rsidRPr="002E4973">
        <w:rPr>
          <w:sz w:val="28"/>
          <w:szCs w:val="28"/>
        </w:rPr>
        <w:t xml:space="preserve"> th</w:t>
      </w:r>
      <w:r w:rsidRPr="002E4973">
        <w:rPr>
          <w:rFonts w:eastAsia="Arial Unicode MS"/>
          <w:sz w:val="28"/>
          <w:szCs w:val="28"/>
        </w:rPr>
        <w:t>ế</w:t>
      </w:r>
      <w:r w:rsidRPr="002E4973">
        <w:rPr>
          <w:sz w:val="28"/>
          <w:szCs w:val="28"/>
        </w:rPr>
        <w:t xml:space="preserve"> n</w:t>
      </w:r>
      <w:r w:rsidRPr="002E4973">
        <w:rPr>
          <w:rFonts w:eastAsia="Arial Unicode MS"/>
          <w:sz w:val="28"/>
          <w:szCs w:val="28"/>
        </w:rPr>
        <w:t>ào].</w:t>
      </w:r>
    </w:p>
    <w:p w14:paraId="5AF8AC88" w14:textId="77777777" w:rsidR="003031FC" w:rsidRPr="002E4973" w:rsidRDefault="003031FC" w:rsidP="008E3440">
      <w:pPr>
        <w:ind w:firstLine="720"/>
        <w:rPr>
          <w:rFonts w:eastAsia="Arial Unicode MS"/>
          <w:i/>
          <w:sz w:val="28"/>
          <w:szCs w:val="28"/>
        </w:rPr>
      </w:pPr>
      <w:r w:rsidRPr="002E4973">
        <w:rPr>
          <w:rFonts w:eastAsia="Arial Unicode MS"/>
          <w:sz w:val="28"/>
          <w:szCs w:val="28"/>
        </w:rPr>
        <w:t>Nếu</w:t>
      </w:r>
      <w:r w:rsidRPr="002E4973">
        <w:rPr>
          <w:sz w:val="28"/>
          <w:szCs w:val="28"/>
        </w:rPr>
        <w:t xml:space="preserve"> b</w:t>
      </w:r>
      <w:r w:rsidRPr="002E4973">
        <w:rPr>
          <w:rFonts w:eastAsia="Arial Unicode MS"/>
          <w:sz w:val="28"/>
          <w:szCs w:val="28"/>
        </w:rPr>
        <w:t>ây</w:t>
      </w:r>
      <w:r w:rsidRPr="002E4973">
        <w:rPr>
          <w:sz w:val="28"/>
          <w:szCs w:val="28"/>
        </w:rPr>
        <w:t xml:space="preserve"> gi</w:t>
      </w:r>
      <w:r w:rsidRPr="002E4973">
        <w:rPr>
          <w:rFonts w:eastAsia="Arial Unicode MS"/>
          <w:sz w:val="28"/>
          <w:szCs w:val="28"/>
        </w:rPr>
        <w:t>ờ</w:t>
      </w:r>
      <w:r w:rsidRPr="002E4973">
        <w:rPr>
          <w:sz w:val="28"/>
          <w:szCs w:val="28"/>
        </w:rPr>
        <w:t xml:space="preserve"> </w:t>
      </w:r>
      <w:r w:rsidRPr="002E4973">
        <w:rPr>
          <w:rFonts w:eastAsia="Arial Unicode MS"/>
          <w:sz w:val="28"/>
          <w:szCs w:val="28"/>
        </w:rPr>
        <w:t>quý</w:t>
      </w:r>
      <w:r w:rsidRPr="002E4973">
        <w:rPr>
          <w:sz w:val="28"/>
          <w:szCs w:val="28"/>
        </w:rPr>
        <w:t xml:space="preserve"> vị </w:t>
      </w:r>
      <w:r w:rsidRPr="002E4973">
        <w:rPr>
          <w:rFonts w:eastAsia="Arial Unicode MS"/>
          <w:sz w:val="28"/>
          <w:szCs w:val="28"/>
        </w:rPr>
        <w:t>hỏi:</w:t>
      </w:r>
      <w:r w:rsidRPr="002E4973">
        <w:rPr>
          <w:sz w:val="28"/>
          <w:szCs w:val="28"/>
        </w:rPr>
        <w:t xml:space="preserve"> Ch</w:t>
      </w:r>
      <w:r w:rsidRPr="002E4973">
        <w:rPr>
          <w:rFonts w:eastAsia="Arial Unicode MS"/>
          <w:sz w:val="28"/>
          <w:szCs w:val="28"/>
        </w:rPr>
        <w:t>ân</w:t>
      </w:r>
      <w:r w:rsidRPr="002E4973">
        <w:rPr>
          <w:sz w:val="28"/>
          <w:szCs w:val="28"/>
        </w:rPr>
        <w:t xml:space="preserve"> Nh</w:t>
      </w:r>
      <w:r w:rsidRPr="002E4973">
        <w:rPr>
          <w:rFonts w:eastAsia="Arial Unicode MS"/>
          <w:sz w:val="28"/>
          <w:szCs w:val="28"/>
        </w:rPr>
        <w:t>ư</w:t>
      </w:r>
      <w:r w:rsidRPr="002E4973">
        <w:rPr>
          <w:sz w:val="28"/>
          <w:szCs w:val="28"/>
        </w:rPr>
        <w:t xml:space="preserve"> bổ</w:t>
      </w:r>
      <w:r w:rsidRPr="002E4973">
        <w:rPr>
          <w:rFonts w:eastAsia="Arial Unicode MS"/>
          <w:sz w:val="28"/>
          <w:szCs w:val="28"/>
        </w:rPr>
        <w:t>n</w:t>
      </w:r>
      <w:r w:rsidRPr="002E4973">
        <w:rPr>
          <w:sz w:val="28"/>
          <w:szCs w:val="28"/>
        </w:rPr>
        <w:t xml:space="preserve"> t</w:t>
      </w:r>
      <w:r w:rsidRPr="002E4973">
        <w:rPr>
          <w:rFonts w:eastAsia="Arial Unicode MS"/>
          <w:sz w:val="28"/>
          <w:szCs w:val="28"/>
        </w:rPr>
        <w:t>ánh</w:t>
      </w:r>
      <w:r w:rsidRPr="002E4973">
        <w:rPr>
          <w:sz w:val="28"/>
          <w:szCs w:val="28"/>
        </w:rPr>
        <w:t xml:space="preserve"> c</w:t>
      </w:r>
      <w:r w:rsidRPr="002E4973">
        <w:rPr>
          <w:rFonts w:eastAsia="Arial Unicode MS"/>
          <w:sz w:val="28"/>
          <w:szCs w:val="28"/>
        </w:rPr>
        <w:t>ủa</w:t>
      </w:r>
      <w:r w:rsidRPr="002E4973">
        <w:rPr>
          <w:sz w:val="28"/>
          <w:szCs w:val="28"/>
        </w:rPr>
        <w:t xml:space="preserve"> ch</w:t>
      </w:r>
      <w:r w:rsidRPr="002E4973">
        <w:rPr>
          <w:rFonts w:eastAsia="Arial Unicode MS"/>
          <w:sz w:val="28"/>
          <w:szCs w:val="28"/>
        </w:rPr>
        <w:t>úng</w:t>
      </w:r>
      <w:r w:rsidRPr="002E4973">
        <w:rPr>
          <w:sz w:val="28"/>
          <w:szCs w:val="28"/>
        </w:rPr>
        <w:t xml:space="preserve"> ta c</w:t>
      </w:r>
      <w:r w:rsidRPr="002E4973">
        <w:rPr>
          <w:rFonts w:eastAsia="Arial Unicode MS"/>
          <w:sz w:val="28"/>
          <w:szCs w:val="28"/>
        </w:rPr>
        <w:t>ó</w:t>
      </w:r>
      <w:r w:rsidRPr="002E4973">
        <w:rPr>
          <w:sz w:val="28"/>
          <w:szCs w:val="28"/>
        </w:rPr>
        <w:t xml:space="preserve"> h</w:t>
      </w:r>
      <w:r w:rsidRPr="002E4973">
        <w:rPr>
          <w:rFonts w:eastAsia="Arial Unicode MS"/>
          <w:sz w:val="28"/>
          <w:szCs w:val="28"/>
        </w:rPr>
        <w:t>ình</w:t>
      </w:r>
      <w:r w:rsidRPr="002E4973">
        <w:rPr>
          <w:sz w:val="28"/>
          <w:szCs w:val="28"/>
        </w:rPr>
        <w:t xml:space="preserve"> d</w:t>
      </w:r>
      <w:r w:rsidRPr="002E4973">
        <w:rPr>
          <w:rFonts w:eastAsia="Arial Unicode MS"/>
          <w:sz w:val="28"/>
          <w:szCs w:val="28"/>
        </w:rPr>
        <w:t>ạng</w:t>
      </w:r>
      <w:r w:rsidRPr="002E4973">
        <w:rPr>
          <w:sz w:val="28"/>
          <w:szCs w:val="28"/>
        </w:rPr>
        <w:t xml:space="preserve"> nh</w:t>
      </w:r>
      <w:r w:rsidRPr="002E4973">
        <w:rPr>
          <w:rFonts w:eastAsia="Arial Unicode MS"/>
          <w:sz w:val="28"/>
          <w:szCs w:val="28"/>
        </w:rPr>
        <w:t>ư</w:t>
      </w:r>
      <w:r w:rsidRPr="002E4973">
        <w:rPr>
          <w:sz w:val="28"/>
          <w:szCs w:val="28"/>
        </w:rPr>
        <w:t xml:space="preserve"> th</w:t>
      </w:r>
      <w:r w:rsidRPr="002E4973">
        <w:rPr>
          <w:rFonts w:eastAsia="Arial Unicode MS"/>
          <w:sz w:val="28"/>
          <w:szCs w:val="28"/>
        </w:rPr>
        <w:t>ế</w:t>
      </w:r>
      <w:r w:rsidRPr="002E4973">
        <w:rPr>
          <w:sz w:val="28"/>
          <w:szCs w:val="28"/>
        </w:rPr>
        <w:t xml:space="preserve"> n</w:t>
      </w:r>
      <w:r w:rsidRPr="002E4973">
        <w:rPr>
          <w:rFonts w:eastAsia="Arial Unicode MS"/>
          <w:sz w:val="28"/>
          <w:szCs w:val="28"/>
        </w:rPr>
        <w:t>ào?</w:t>
      </w:r>
      <w:r w:rsidRPr="002E4973">
        <w:rPr>
          <w:sz w:val="28"/>
          <w:szCs w:val="28"/>
        </w:rPr>
        <w:t xml:space="preserve"> Nay l</w:t>
      </w:r>
      <w:r w:rsidRPr="002E4973">
        <w:rPr>
          <w:rFonts w:eastAsia="Arial Unicode MS"/>
          <w:sz w:val="28"/>
          <w:szCs w:val="28"/>
        </w:rPr>
        <w:t>ục</w:t>
      </w:r>
      <w:r w:rsidRPr="002E4973">
        <w:rPr>
          <w:sz w:val="28"/>
          <w:szCs w:val="28"/>
        </w:rPr>
        <w:t xml:space="preserve"> c</w:t>
      </w:r>
      <w:r w:rsidRPr="002E4973">
        <w:rPr>
          <w:rFonts w:eastAsia="Arial Unicode MS"/>
          <w:sz w:val="28"/>
          <w:szCs w:val="28"/>
        </w:rPr>
        <w:t>ăn</w:t>
      </w:r>
      <w:r w:rsidRPr="002E4973">
        <w:rPr>
          <w:sz w:val="28"/>
          <w:szCs w:val="28"/>
        </w:rPr>
        <w:t xml:space="preserve"> c</w:t>
      </w:r>
      <w:r w:rsidRPr="002E4973">
        <w:rPr>
          <w:rFonts w:eastAsia="Arial Unicode MS"/>
          <w:sz w:val="28"/>
          <w:szCs w:val="28"/>
        </w:rPr>
        <w:t>ủa</w:t>
      </w:r>
      <w:r w:rsidRPr="002E4973">
        <w:rPr>
          <w:sz w:val="28"/>
          <w:szCs w:val="28"/>
        </w:rPr>
        <w:t xml:space="preserve"> </w:t>
      </w:r>
      <w:r w:rsidRPr="002E4973">
        <w:rPr>
          <w:rFonts w:eastAsia="Arial Unicode MS"/>
          <w:sz w:val="28"/>
          <w:szCs w:val="28"/>
        </w:rPr>
        <w:t>quý</w:t>
      </w:r>
      <w:r w:rsidRPr="002E4973">
        <w:rPr>
          <w:sz w:val="28"/>
          <w:szCs w:val="28"/>
        </w:rPr>
        <w:t xml:space="preserve"> vị </w:t>
      </w:r>
      <w:r w:rsidRPr="002E4973">
        <w:rPr>
          <w:rFonts w:eastAsia="Arial Unicode MS"/>
          <w:sz w:val="28"/>
          <w:szCs w:val="28"/>
        </w:rPr>
        <w:t>tiếp</w:t>
      </w:r>
      <w:r w:rsidRPr="002E4973">
        <w:rPr>
          <w:sz w:val="28"/>
          <w:szCs w:val="28"/>
        </w:rPr>
        <w:t xml:space="preserve"> x</w:t>
      </w:r>
      <w:r w:rsidRPr="002E4973">
        <w:rPr>
          <w:rFonts w:eastAsia="Arial Unicode MS"/>
          <w:sz w:val="28"/>
          <w:szCs w:val="28"/>
        </w:rPr>
        <w:t>úc</w:t>
      </w:r>
      <w:r w:rsidRPr="002E4973">
        <w:rPr>
          <w:sz w:val="28"/>
          <w:szCs w:val="28"/>
        </w:rPr>
        <w:t xml:space="preserve"> </w:t>
      </w:r>
      <w:r w:rsidRPr="002E4973">
        <w:rPr>
          <w:rFonts w:eastAsia="Arial Unicode MS"/>
          <w:sz w:val="28"/>
          <w:szCs w:val="28"/>
        </w:rPr>
        <w:t>cảnh</w:t>
      </w:r>
      <w:r w:rsidRPr="002E4973">
        <w:rPr>
          <w:sz w:val="28"/>
          <w:szCs w:val="28"/>
        </w:rPr>
        <w:t xml:space="preserve"> giới </w:t>
      </w:r>
      <w:r w:rsidRPr="002E4973">
        <w:rPr>
          <w:rFonts w:eastAsia="Arial Unicode MS"/>
          <w:sz w:val="28"/>
          <w:szCs w:val="28"/>
        </w:rPr>
        <w:t>lục</w:t>
      </w:r>
      <w:r w:rsidRPr="002E4973">
        <w:rPr>
          <w:sz w:val="28"/>
          <w:szCs w:val="28"/>
        </w:rPr>
        <w:t xml:space="preserve"> tr</w:t>
      </w:r>
      <w:r w:rsidRPr="002E4973">
        <w:rPr>
          <w:rFonts w:eastAsia="Arial Unicode MS"/>
          <w:sz w:val="28"/>
          <w:szCs w:val="28"/>
        </w:rPr>
        <w:t>ần,</w:t>
      </w:r>
      <w:r w:rsidRPr="002E4973">
        <w:rPr>
          <w:sz w:val="28"/>
          <w:szCs w:val="28"/>
        </w:rPr>
        <w:t xml:space="preserve"> </w:t>
      </w:r>
      <w:r w:rsidRPr="002E4973">
        <w:rPr>
          <w:rFonts w:eastAsia="Arial Unicode MS"/>
          <w:sz w:val="28"/>
          <w:szCs w:val="28"/>
        </w:rPr>
        <w:t>đó</w:t>
      </w:r>
      <w:r w:rsidRPr="002E4973">
        <w:rPr>
          <w:sz w:val="28"/>
          <w:szCs w:val="28"/>
        </w:rPr>
        <w:t xml:space="preserve"> l</w:t>
      </w:r>
      <w:r w:rsidRPr="002E4973">
        <w:rPr>
          <w:rFonts w:eastAsia="Arial Unicode MS"/>
          <w:sz w:val="28"/>
          <w:szCs w:val="28"/>
        </w:rPr>
        <w:t>à</w:t>
      </w:r>
      <w:r w:rsidRPr="002E4973">
        <w:rPr>
          <w:sz w:val="28"/>
          <w:szCs w:val="28"/>
        </w:rPr>
        <w:t xml:space="preserve"> h</w:t>
      </w:r>
      <w:r w:rsidRPr="002E4973">
        <w:rPr>
          <w:rFonts w:eastAsia="Arial Unicode MS"/>
          <w:sz w:val="28"/>
          <w:szCs w:val="28"/>
        </w:rPr>
        <w:t>ình</w:t>
      </w:r>
      <w:r w:rsidRPr="002E4973">
        <w:rPr>
          <w:sz w:val="28"/>
          <w:szCs w:val="28"/>
        </w:rPr>
        <w:t xml:space="preserve"> d</w:t>
      </w:r>
      <w:r w:rsidRPr="002E4973">
        <w:rPr>
          <w:rFonts w:eastAsia="Arial Unicode MS"/>
          <w:sz w:val="28"/>
          <w:szCs w:val="28"/>
        </w:rPr>
        <w:t>ạng</w:t>
      </w:r>
      <w:r w:rsidRPr="002E4973">
        <w:rPr>
          <w:sz w:val="28"/>
          <w:szCs w:val="28"/>
        </w:rPr>
        <w:t xml:space="preserve"> c</w:t>
      </w:r>
      <w:r w:rsidRPr="002E4973">
        <w:rPr>
          <w:rFonts w:eastAsia="Arial Unicode MS"/>
          <w:sz w:val="28"/>
          <w:szCs w:val="28"/>
        </w:rPr>
        <w:t>ủa</w:t>
      </w:r>
      <w:r w:rsidRPr="002E4973">
        <w:rPr>
          <w:sz w:val="28"/>
          <w:szCs w:val="28"/>
        </w:rPr>
        <w:t xml:space="preserve"> Ch</w:t>
      </w:r>
      <w:r w:rsidRPr="002E4973">
        <w:rPr>
          <w:rFonts w:eastAsia="Arial Unicode MS"/>
          <w:sz w:val="28"/>
          <w:szCs w:val="28"/>
        </w:rPr>
        <w:t>ân</w:t>
      </w:r>
      <w:r w:rsidRPr="002E4973">
        <w:rPr>
          <w:sz w:val="28"/>
          <w:szCs w:val="28"/>
        </w:rPr>
        <w:t xml:space="preserve"> Nh</w:t>
      </w:r>
      <w:r w:rsidRPr="002E4973">
        <w:rPr>
          <w:rFonts w:eastAsia="Arial Unicode MS"/>
          <w:sz w:val="28"/>
          <w:szCs w:val="28"/>
        </w:rPr>
        <w:t>ư</w:t>
      </w:r>
      <w:r w:rsidRPr="002E4973">
        <w:rPr>
          <w:sz w:val="28"/>
          <w:szCs w:val="28"/>
        </w:rPr>
        <w:t xml:space="preserve"> </w:t>
      </w:r>
      <w:r w:rsidRPr="002E4973">
        <w:rPr>
          <w:rFonts w:eastAsia="Arial Unicode MS"/>
          <w:sz w:val="28"/>
          <w:szCs w:val="28"/>
        </w:rPr>
        <w:t>bổn</w:t>
      </w:r>
      <w:r w:rsidRPr="002E4973">
        <w:rPr>
          <w:sz w:val="28"/>
          <w:szCs w:val="28"/>
        </w:rPr>
        <w:t xml:space="preserve"> tánh</w:t>
      </w:r>
      <w:r w:rsidRPr="002E4973">
        <w:rPr>
          <w:rFonts w:eastAsia="Arial Unicode MS"/>
          <w:sz w:val="28"/>
          <w:szCs w:val="28"/>
        </w:rPr>
        <w:t>,</w:t>
      </w:r>
      <w:r w:rsidRPr="002E4973">
        <w:rPr>
          <w:sz w:val="28"/>
          <w:szCs w:val="28"/>
        </w:rPr>
        <w:t xml:space="preserve"> v</w:t>
      </w:r>
      <w:r w:rsidRPr="002E4973">
        <w:rPr>
          <w:rFonts w:eastAsia="Arial Unicode MS"/>
          <w:sz w:val="28"/>
          <w:szCs w:val="28"/>
        </w:rPr>
        <w:t>ì</w:t>
      </w:r>
      <w:r w:rsidRPr="002E4973">
        <w:rPr>
          <w:sz w:val="28"/>
          <w:szCs w:val="28"/>
        </w:rPr>
        <w:t xml:space="preserve"> </w:t>
      </w:r>
      <w:r w:rsidRPr="002E4973">
        <w:rPr>
          <w:rFonts w:eastAsia="Arial Unicode MS"/>
          <w:sz w:val="28"/>
          <w:szCs w:val="28"/>
        </w:rPr>
        <w:t>cảnh</w:t>
      </w:r>
      <w:r w:rsidRPr="002E4973">
        <w:rPr>
          <w:sz w:val="28"/>
          <w:szCs w:val="28"/>
        </w:rPr>
        <w:t xml:space="preserve"> giới </w:t>
      </w:r>
      <w:r w:rsidRPr="002E4973">
        <w:rPr>
          <w:rFonts w:eastAsia="Arial Unicode MS"/>
          <w:sz w:val="28"/>
          <w:szCs w:val="28"/>
        </w:rPr>
        <w:t>chúng</w:t>
      </w:r>
      <w:r w:rsidRPr="002E4973">
        <w:rPr>
          <w:sz w:val="28"/>
          <w:szCs w:val="28"/>
        </w:rPr>
        <w:t xml:space="preserve"> ta tr</w:t>
      </w:r>
      <w:r w:rsidRPr="002E4973">
        <w:rPr>
          <w:rFonts w:eastAsia="Arial Unicode MS"/>
          <w:sz w:val="28"/>
          <w:szCs w:val="28"/>
        </w:rPr>
        <w:t>ông</w:t>
      </w:r>
      <w:r w:rsidRPr="002E4973">
        <w:rPr>
          <w:sz w:val="28"/>
          <w:szCs w:val="28"/>
        </w:rPr>
        <w:t xml:space="preserve"> th</w:t>
      </w:r>
      <w:r w:rsidRPr="002E4973">
        <w:rPr>
          <w:rFonts w:eastAsia="Arial Unicode MS"/>
          <w:sz w:val="28"/>
          <w:szCs w:val="28"/>
        </w:rPr>
        <w:t>ấy</w:t>
      </w:r>
      <w:r w:rsidRPr="002E4973">
        <w:rPr>
          <w:sz w:val="28"/>
          <w:szCs w:val="28"/>
        </w:rPr>
        <w:t xml:space="preserve"> tr</w:t>
      </w:r>
      <w:r w:rsidRPr="002E4973">
        <w:rPr>
          <w:rFonts w:eastAsia="Arial Unicode MS"/>
          <w:sz w:val="28"/>
          <w:szCs w:val="28"/>
        </w:rPr>
        <w:t>ước</w:t>
      </w:r>
      <w:r w:rsidRPr="002E4973">
        <w:rPr>
          <w:sz w:val="28"/>
          <w:szCs w:val="28"/>
        </w:rPr>
        <w:t xml:space="preserve"> m</w:t>
      </w:r>
      <w:r w:rsidRPr="002E4973">
        <w:rPr>
          <w:rFonts w:eastAsia="Arial Unicode MS"/>
          <w:sz w:val="28"/>
          <w:szCs w:val="28"/>
        </w:rPr>
        <w:t>ắt</w:t>
      </w:r>
      <w:r w:rsidRPr="002E4973">
        <w:rPr>
          <w:sz w:val="28"/>
          <w:szCs w:val="28"/>
        </w:rPr>
        <w:t xml:space="preserve"> do t</w:t>
      </w:r>
      <w:r w:rsidRPr="002E4973">
        <w:rPr>
          <w:rFonts w:eastAsia="Arial Unicode MS"/>
          <w:sz w:val="28"/>
          <w:szCs w:val="28"/>
        </w:rPr>
        <w:t>ự</w:t>
      </w:r>
      <w:r w:rsidRPr="002E4973">
        <w:rPr>
          <w:sz w:val="28"/>
          <w:szCs w:val="28"/>
        </w:rPr>
        <w:t xml:space="preserve"> t</w:t>
      </w:r>
      <w:r w:rsidRPr="002E4973">
        <w:rPr>
          <w:rFonts w:eastAsia="Arial Unicode MS"/>
          <w:sz w:val="28"/>
          <w:szCs w:val="28"/>
        </w:rPr>
        <w:t>âm</w:t>
      </w:r>
      <w:r w:rsidRPr="002E4973">
        <w:rPr>
          <w:sz w:val="28"/>
          <w:szCs w:val="28"/>
        </w:rPr>
        <w:t xml:space="preserve"> c</w:t>
      </w:r>
      <w:r w:rsidRPr="002E4973">
        <w:rPr>
          <w:rFonts w:eastAsia="Arial Unicode MS"/>
          <w:sz w:val="28"/>
          <w:szCs w:val="28"/>
        </w:rPr>
        <w:t>ủa</w:t>
      </w:r>
      <w:r w:rsidRPr="002E4973">
        <w:rPr>
          <w:sz w:val="28"/>
          <w:szCs w:val="28"/>
        </w:rPr>
        <w:t xml:space="preserve"> ch</w:t>
      </w:r>
      <w:r w:rsidRPr="002E4973">
        <w:rPr>
          <w:rFonts w:eastAsia="Arial Unicode MS"/>
          <w:sz w:val="28"/>
          <w:szCs w:val="28"/>
        </w:rPr>
        <w:t>úng</w:t>
      </w:r>
      <w:r w:rsidRPr="002E4973">
        <w:rPr>
          <w:sz w:val="28"/>
          <w:szCs w:val="28"/>
        </w:rPr>
        <w:t xml:space="preserve"> ta bi</w:t>
      </w:r>
      <w:r w:rsidRPr="002E4973">
        <w:rPr>
          <w:rFonts w:eastAsia="Arial Unicode MS"/>
          <w:sz w:val="28"/>
          <w:szCs w:val="28"/>
        </w:rPr>
        <w:t>ến</w:t>
      </w:r>
      <w:r w:rsidRPr="002E4973">
        <w:rPr>
          <w:sz w:val="28"/>
          <w:szCs w:val="28"/>
        </w:rPr>
        <w:t xml:space="preserve"> hi</w:t>
      </w:r>
      <w:r w:rsidRPr="002E4973">
        <w:rPr>
          <w:rFonts w:eastAsia="Arial Unicode MS"/>
          <w:sz w:val="28"/>
          <w:szCs w:val="28"/>
        </w:rPr>
        <w:t>ện,</w:t>
      </w:r>
      <w:r w:rsidRPr="002E4973">
        <w:rPr>
          <w:sz w:val="28"/>
          <w:szCs w:val="28"/>
        </w:rPr>
        <w:t xml:space="preserve"> n</w:t>
      </w:r>
      <w:r w:rsidRPr="002E4973">
        <w:rPr>
          <w:rFonts w:eastAsia="Arial Unicode MS"/>
          <w:sz w:val="28"/>
          <w:szCs w:val="28"/>
        </w:rPr>
        <w:t>ó</w:t>
      </w:r>
      <w:r w:rsidRPr="002E4973">
        <w:rPr>
          <w:sz w:val="28"/>
          <w:szCs w:val="28"/>
        </w:rPr>
        <w:t xml:space="preserve"> l</w:t>
      </w:r>
      <w:r w:rsidRPr="002E4973">
        <w:rPr>
          <w:rFonts w:eastAsia="Arial Unicode MS"/>
          <w:sz w:val="28"/>
          <w:szCs w:val="28"/>
        </w:rPr>
        <w:t>à</w:t>
      </w:r>
      <w:r w:rsidRPr="002E4973">
        <w:rPr>
          <w:sz w:val="28"/>
          <w:szCs w:val="28"/>
        </w:rPr>
        <w:t xml:space="preserve"> T</w:t>
      </w:r>
      <w:r w:rsidRPr="002E4973">
        <w:rPr>
          <w:rFonts w:eastAsia="Arial Unicode MS"/>
          <w:sz w:val="28"/>
          <w:szCs w:val="28"/>
        </w:rPr>
        <w:t>ướng</w:t>
      </w:r>
      <w:r w:rsidRPr="002E4973">
        <w:rPr>
          <w:sz w:val="28"/>
          <w:szCs w:val="28"/>
        </w:rPr>
        <w:t xml:space="preserve"> Ph</w:t>
      </w:r>
      <w:r w:rsidRPr="002E4973">
        <w:rPr>
          <w:rFonts w:eastAsia="Arial Unicode MS"/>
          <w:sz w:val="28"/>
          <w:szCs w:val="28"/>
        </w:rPr>
        <w:t>ần</w:t>
      </w:r>
      <w:r w:rsidRPr="002E4973">
        <w:rPr>
          <w:sz w:val="28"/>
          <w:szCs w:val="28"/>
        </w:rPr>
        <w:t xml:space="preserve"> </w:t>
      </w:r>
      <w:r w:rsidRPr="002E4973">
        <w:rPr>
          <w:rFonts w:eastAsia="Arial Unicode MS"/>
          <w:sz w:val="28"/>
          <w:szCs w:val="28"/>
        </w:rPr>
        <w:t>của</w:t>
      </w:r>
      <w:r w:rsidRPr="002E4973">
        <w:rPr>
          <w:sz w:val="28"/>
          <w:szCs w:val="28"/>
        </w:rPr>
        <w:t xml:space="preserve"> </w:t>
      </w:r>
      <w:r w:rsidRPr="002E4973">
        <w:rPr>
          <w:rFonts w:eastAsia="Arial Unicode MS"/>
          <w:sz w:val="28"/>
          <w:szCs w:val="28"/>
        </w:rPr>
        <w:t>tự</w:t>
      </w:r>
      <w:r w:rsidRPr="002E4973">
        <w:rPr>
          <w:sz w:val="28"/>
          <w:szCs w:val="28"/>
        </w:rPr>
        <w:t xml:space="preserve"> </w:t>
      </w:r>
      <w:r w:rsidRPr="002E4973">
        <w:rPr>
          <w:rFonts w:eastAsia="Arial Unicode MS"/>
          <w:sz w:val="28"/>
          <w:szCs w:val="28"/>
        </w:rPr>
        <w:t>tánh.</w:t>
      </w:r>
      <w:r w:rsidRPr="002E4973">
        <w:rPr>
          <w:sz w:val="28"/>
          <w:szCs w:val="28"/>
        </w:rPr>
        <w:t xml:space="preserve"> T</w:t>
      </w:r>
      <w:r w:rsidRPr="002E4973">
        <w:rPr>
          <w:rFonts w:eastAsia="Arial Unicode MS"/>
          <w:sz w:val="28"/>
          <w:szCs w:val="28"/>
        </w:rPr>
        <w:t>ướng</w:t>
      </w:r>
      <w:r w:rsidRPr="002E4973">
        <w:rPr>
          <w:sz w:val="28"/>
          <w:szCs w:val="28"/>
        </w:rPr>
        <w:t xml:space="preserve"> </w:t>
      </w:r>
      <w:r w:rsidRPr="002E4973">
        <w:rPr>
          <w:rFonts w:eastAsia="Arial Unicode MS"/>
          <w:sz w:val="28"/>
          <w:szCs w:val="28"/>
        </w:rPr>
        <w:t>ấy</w:t>
      </w:r>
      <w:r w:rsidRPr="002E4973">
        <w:rPr>
          <w:sz w:val="28"/>
          <w:szCs w:val="28"/>
        </w:rPr>
        <w:t xml:space="preserve"> t</w:t>
      </w:r>
      <w:r w:rsidRPr="002E4973">
        <w:rPr>
          <w:rFonts w:eastAsia="Arial Unicode MS"/>
          <w:sz w:val="28"/>
          <w:szCs w:val="28"/>
        </w:rPr>
        <w:t>ốt</w:t>
      </w:r>
      <w:r w:rsidRPr="002E4973">
        <w:rPr>
          <w:sz w:val="28"/>
          <w:szCs w:val="28"/>
        </w:rPr>
        <w:t xml:space="preserve"> hay x</w:t>
      </w:r>
      <w:r w:rsidRPr="002E4973">
        <w:rPr>
          <w:rFonts w:eastAsia="Arial Unicode MS"/>
          <w:sz w:val="28"/>
          <w:szCs w:val="28"/>
        </w:rPr>
        <w:t>ấu</w:t>
      </w:r>
      <w:r w:rsidRPr="002E4973">
        <w:rPr>
          <w:sz w:val="28"/>
          <w:szCs w:val="28"/>
        </w:rPr>
        <w:t xml:space="preserve"> do ch</w:t>
      </w:r>
      <w:r w:rsidRPr="002E4973">
        <w:rPr>
          <w:rFonts w:eastAsia="Arial Unicode MS"/>
          <w:sz w:val="28"/>
          <w:szCs w:val="28"/>
        </w:rPr>
        <w:t>ính</w:t>
      </w:r>
      <w:r w:rsidRPr="002E4973">
        <w:rPr>
          <w:sz w:val="28"/>
          <w:szCs w:val="28"/>
        </w:rPr>
        <w:t xml:space="preserve"> qu</w:t>
      </w:r>
      <w:r w:rsidRPr="002E4973">
        <w:rPr>
          <w:rFonts w:eastAsia="Arial Unicode MS"/>
          <w:sz w:val="28"/>
          <w:szCs w:val="28"/>
        </w:rPr>
        <w:t>ý</w:t>
      </w:r>
      <w:r w:rsidRPr="002E4973">
        <w:rPr>
          <w:sz w:val="28"/>
          <w:szCs w:val="28"/>
        </w:rPr>
        <w:t xml:space="preserve"> v</w:t>
      </w:r>
      <w:r w:rsidRPr="002E4973">
        <w:rPr>
          <w:rFonts w:eastAsia="Arial Unicode MS"/>
          <w:sz w:val="28"/>
          <w:szCs w:val="28"/>
        </w:rPr>
        <w:t>ị</w:t>
      </w:r>
      <w:r w:rsidRPr="002E4973">
        <w:rPr>
          <w:sz w:val="28"/>
          <w:szCs w:val="28"/>
        </w:rPr>
        <w:t xml:space="preserve"> bi</w:t>
      </w:r>
      <w:r w:rsidRPr="002E4973">
        <w:rPr>
          <w:rFonts w:eastAsia="Arial Unicode MS"/>
          <w:sz w:val="28"/>
          <w:szCs w:val="28"/>
        </w:rPr>
        <w:t>ến</w:t>
      </w:r>
      <w:r w:rsidRPr="002E4973">
        <w:rPr>
          <w:sz w:val="28"/>
          <w:szCs w:val="28"/>
        </w:rPr>
        <w:t xml:space="preserve"> h</w:t>
      </w:r>
      <w:r w:rsidRPr="002E4973">
        <w:rPr>
          <w:rFonts w:eastAsia="Arial Unicode MS"/>
          <w:sz w:val="28"/>
          <w:szCs w:val="28"/>
        </w:rPr>
        <w:t>óa.</w:t>
      </w:r>
      <w:r w:rsidRPr="002E4973">
        <w:rPr>
          <w:sz w:val="28"/>
          <w:szCs w:val="28"/>
        </w:rPr>
        <w:t xml:space="preserve"> T</w:t>
      </w:r>
      <w:r w:rsidRPr="002E4973">
        <w:rPr>
          <w:rFonts w:eastAsia="Arial Unicode MS"/>
          <w:sz w:val="28"/>
          <w:szCs w:val="28"/>
        </w:rPr>
        <w:t>âm</w:t>
      </w:r>
      <w:r w:rsidRPr="002E4973">
        <w:rPr>
          <w:sz w:val="28"/>
          <w:szCs w:val="28"/>
        </w:rPr>
        <w:t xml:space="preserve"> </w:t>
      </w:r>
      <w:r w:rsidRPr="002E4973">
        <w:rPr>
          <w:rFonts w:eastAsia="Arial Unicode MS"/>
          <w:sz w:val="28"/>
          <w:szCs w:val="28"/>
        </w:rPr>
        <w:t>quý</w:t>
      </w:r>
      <w:r w:rsidRPr="002E4973">
        <w:rPr>
          <w:sz w:val="28"/>
          <w:szCs w:val="28"/>
        </w:rPr>
        <w:t xml:space="preserve"> vị </w:t>
      </w:r>
      <w:r w:rsidRPr="002E4973">
        <w:rPr>
          <w:rFonts w:eastAsia="Arial Unicode MS"/>
          <w:sz w:val="28"/>
          <w:szCs w:val="28"/>
        </w:rPr>
        <w:t>tốt</w:t>
      </w:r>
      <w:r w:rsidRPr="002E4973">
        <w:rPr>
          <w:sz w:val="28"/>
          <w:szCs w:val="28"/>
        </w:rPr>
        <w:t xml:space="preserve"> </w:t>
      </w:r>
      <w:r w:rsidRPr="002E4973">
        <w:rPr>
          <w:rFonts w:eastAsia="Arial Unicode MS"/>
          <w:sz w:val="28"/>
          <w:szCs w:val="28"/>
        </w:rPr>
        <w:t>đẹp</w:t>
      </w:r>
      <w:r w:rsidRPr="002E4973">
        <w:rPr>
          <w:sz w:val="28"/>
          <w:szCs w:val="28"/>
        </w:rPr>
        <w:t xml:space="preserve"> </w:t>
      </w:r>
      <w:r w:rsidRPr="002E4973">
        <w:rPr>
          <w:rFonts w:eastAsia="Arial Unicode MS"/>
          <w:sz w:val="28"/>
          <w:szCs w:val="28"/>
        </w:rPr>
        <w:t>liền</w:t>
      </w:r>
      <w:r w:rsidRPr="002E4973">
        <w:rPr>
          <w:sz w:val="28"/>
          <w:szCs w:val="28"/>
        </w:rPr>
        <w:t xml:space="preserve"> bi</w:t>
      </w:r>
      <w:r w:rsidRPr="002E4973">
        <w:rPr>
          <w:rFonts w:eastAsia="Arial Unicode MS"/>
          <w:sz w:val="28"/>
          <w:szCs w:val="28"/>
        </w:rPr>
        <w:t>ến</w:t>
      </w:r>
      <w:r w:rsidRPr="002E4973">
        <w:rPr>
          <w:sz w:val="28"/>
          <w:szCs w:val="28"/>
        </w:rPr>
        <w:t xml:space="preserve"> </w:t>
      </w:r>
      <w:r w:rsidRPr="002E4973">
        <w:rPr>
          <w:rFonts w:eastAsia="Arial Unicode MS"/>
          <w:sz w:val="28"/>
          <w:szCs w:val="28"/>
        </w:rPr>
        <w:t>ra</w:t>
      </w:r>
      <w:r w:rsidRPr="002E4973">
        <w:rPr>
          <w:sz w:val="28"/>
          <w:szCs w:val="28"/>
        </w:rPr>
        <w:t xml:space="preserve"> t</w:t>
      </w:r>
      <w:r w:rsidRPr="002E4973">
        <w:rPr>
          <w:rFonts w:eastAsia="Arial Unicode MS"/>
          <w:sz w:val="28"/>
          <w:szCs w:val="28"/>
        </w:rPr>
        <w:t>ướng</w:t>
      </w:r>
      <w:r w:rsidRPr="002E4973">
        <w:rPr>
          <w:sz w:val="28"/>
          <w:szCs w:val="28"/>
        </w:rPr>
        <w:t xml:space="preserve"> t</w:t>
      </w:r>
      <w:r w:rsidRPr="002E4973">
        <w:rPr>
          <w:rFonts w:eastAsia="Arial Unicode MS"/>
          <w:sz w:val="28"/>
          <w:szCs w:val="28"/>
        </w:rPr>
        <w:t>ốt</w:t>
      </w:r>
      <w:r w:rsidRPr="002E4973">
        <w:rPr>
          <w:sz w:val="28"/>
          <w:szCs w:val="28"/>
        </w:rPr>
        <w:t xml:space="preserve"> </w:t>
      </w:r>
      <w:r w:rsidRPr="002E4973">
        <w:rPr>
          <w:rFonts w:eastAsia="Arial Unicode MS"/>
          <w:sz w:val="28"/>
          <w:szCs w:val="28"/>
        </w:rPr>
        <w:t>đẹp,</w:t>
      </w:r>
      <w:r w:rsidRPr="002E4973">
        <w:rPr>
          <w:sz w:val="28"/>
          <w:szCs w:val="28"/>
        </w:rPr>
        <w:t xml:space="preserve"> t</w:t>
      </w:r>
      <w:r w:rsidRPr="002E4973">
        <w:rPr>
          <w:rFonts w:eastAsia="Arial Unicode MS"/>
          <w:sz w:val="28"/>
          <w:szCs w:val="28"/>
        </w:rPr>
        <w:t>âm</w:t>
      </w:r>
      <w:r w:rsidRPr="002E4973">
        <w:rPr>
          <w:sz w:val="28"/>
          <w:szCs w:val="28"/>
        </w:rPr>
        <w:t xml:space="preserve"> qu</w:t>
      </w:r>
      <w:r w:rsidRPr="002E4973">
        <w:rPr>
          <w:rFonts w:eastAsia="Arial Unicode MS"/>
          <w:sz w:val="28"/>
          <w:szCs w:val="28"/>
        </w:rPr>
        <w:t>ý</w:t>
      </w:r>
      <w:r w:rsidRPr="002E4973">
        <w:rPr>
          <w:sz w:val="28"/>
          <w:szCs w:val="28"/>
        </w:rPr>
        <w:t xml:space="preserve"> v</w:t>
      </w:r>
      <w:r w:rsidRPr="002E4973">
        <w:rPr>
          <w:rFonts w:eastAsia="Arial Unicode MS"/>
          <w:sz w:val="28"/>
          <w:szCs w:val="28"/>
        </w:rPr>
        <w:t>ị</w:t>
      </w:r>
      <w:r w:rsidRPr="002E4973">
        <w:rPr>
          <w:sz w:val="28"/>
          <w:szCs w:val="28"/>
        </w:rPr>
        <w:t xml:space="preserve"> </w:t>
      </w:r>
      <w:r w:rsidRPr="002E4973">
        <w:rPr>
          <w:rFonts w:eastAsia="Arial Unicode MS"/>
          <w:sz w:val="28"/>
          <w:szCs w:val="28"/>
        </w:rPr>
        <w:t>ác</w:t>
      </w:r>
      <w:r w:rsidRPr="002E4973">
        <w:rPr>
          <w:sz w:val="28"/>
          <w:szCs w:val="28"/>
        </w:rPr>
        <w:t xml:space="preserve"> s</w:t>
      </w:r>
      <w:r w:rsidRPr="002E4973">
        <w:rPr>
          <w:rFonts w:eastAsia="Arial Unicode MS"/>
          <w:sz w:val="28"/>
          <w:szCs w:val="28"/>
        </w:rPr>
        <w:t>ẽ</w:t>
      </w:r>
      <w:r w:rsidRPr="002E4973">
        <w:rPr>
          <w:sz w:val="28"/>
          <w:szCs w:val="28"/>
        </w:rPr>
        <w:t xml:space="preserve"> bi</w:t>
      </w:r>
      <w:r w:rsidRPr="002E4973">
        <w:rPr>
          <w:rFonts w:eastAsia="Arial Unicode MS"/>
          <w:sz w:val="28"/>
          <w:szCs w:val="28"/>
        </w:rPr>
        <w:t>ến</w:t>
      </w:r>
      <w:r w:rsidRPr="002E4973">
        <w:rPr>
          <w:sz w:val="28"/>
          <w:szCs w:val="28"/>
        </w:rPr>
        <w:t xml:space="preserve"> ra t</w:t>
      </w:r>
      <w:r w:rsidRPr="002E4973">
        <w:rPr>
          <w:rFonts w:eastAsia="Arial Unicode MS"/>
          <w:sz w:val="28"/>
          <w:szCs w:val="28"/>
        </w:rPr>
        <w:t>ướng</w:t>
      </w:r>
      <w:r w:rsidRPr="002E4973">
        <w:rPr>
          <w:sz w:val="28"/>
          <w:szCs w:val="28"/>
        </w:rPr>
        <w:t xml:space="preserve"> </w:t>
      </w:r>
      <w:r w:rsidRPr="002E4973">
        <w:rPr>
          <w:rFonts w:eastAsia="Arial Unicode MS"/>
          <w:sz w:val="28"/>
          <w:szCs w:val="28"/>
        </w:rPr>
        <w:t>ác.</w:t>
      </w:r>
      <w:r w:rsidRPr="002E4973">
        <w:rPr>
          <w:sz w:val="28"/>
          <w:szCs w:val="28"/>
        </w:rPr>
        <w:t xml:space="preserve"> T</w:t>
      </w:r>
      <w:r w:rsidRPr="002E4973">
        <w:rPr>
          <w:rFonts w:eastAsia="Arial Unicode MS"/>
          <w:sz w:val="28"/>
          <w:szCs w:val="28"/>
        </w:rPr>
        <w:t>ướng</w:t>
      </w:r>
      <w:r w:rsidRPr="002E4973">
        <w:rPr>
          <w:sz w:val="28"/>
          <w:szCs w:val="28"/>
        </w:rPr>
        <w:t xml:space="preserve"> chuy</w:t>
      </w:r>
      <w:r w:rsidRPr="002E4973">
        <w:rPr>
          <w:rFonts w:eastAsia="Arial Unicode MS"/>
          <w:sz w:val="28"/>
          <w:szCs w:val="28"/>
        </w:rPr>
        <w:t>ển</w:t>
      </w:r>
      <w:r w:rsidRPr="002E4973">
        <w:rPr>
          <w:sz w:val="28"/>
          <w:szCs w:val="28"/>
        </w:rPr>
        <w:t xml:space="preserve"> theo t</w:t>
      </w:r>
      <w:r w:rsidRPr="002E4973">
        <w:rPr>
          <w:rFonts w:eastAsia="Arial Unicode MS"/>
          <w:sz w:val="28"/>
          <w:szCs w:val="28"/>
        </w:rPr>
        <w:t>âm</w:t>
      </w:r>
      <w:r w:rsidRPr="002E4973">
        <w:rPr>
          <w:sz w:val="28"/>
          <w:szCs w:val="28"/>
        </w:rPr>
        <w:t xml:space="preserve"> m</w:t>
      </w:r>
      <w:r w:rsidRPr="002E4973">
        <w:rPr>
          <w:rFonts w:eastAsia="Arial Unicode MS"/>
          <w:sz w:val="28"/>
          <w:szCs w:val="28"/>
        </w:rPr>
        <w:t>à!</w:t>
      </w:r>
      <w:r w:rsidRPr="002E4973">
        <w:rPr>
          <w:sz w:val="28"/>
          <w:szCs w:val="28"/>
        </w:rPr>
        <w:t xml:space="preserve"> T</w:t>
      </w:r>
      <w:r w:rsidRPr="002E4973">
        <w:rPr>
          <w:rFonts w:eastAsia="Arial Unicode MS"/>
          <w:sz w:val="28"/>
          <w:szCs w:val="28"/>
        </w:rPr>
        <w:t>ướng</w:t>
      </w:r>
      <w:r w:rsidRPr="002E4973">
        <w:rPr>
          <w:sz w:val="28"/>
          <w:szCs w:val="28"/>
        </w:rPr>
        <w:t xml:space="preserve"> t</w:t>
      </w:r>
      <w:r w:rsidRPr="002E4973">
        <w:rPr>
          <w:rFonts w:eastAsia="Arial Unicode MS"/>
          <w:sz w:val="28"/>
          <w:szCs w:val="28"/>
        </w:rPr>
        <w:t>ốt</w:t>
      </w:r>
      <w:r w:rsidRPr="002E4973">
        <w:rPr>
          <w:sz w:val="28"/>
          <w:szCs w:val="28"/>
        </w:rPr>
        <w:t xml:space="preserve"> </w:t>
      </w:r>
      <w:r w:rsidRPr="002E4973">
        <w:rPr>
          <w:rFonts w:eastAsia="Arial Unicode MS"/>
          <w:sz w:val="28"/>
          <w:szCs w:val="28"/>
        </w:rPr>
        <w:t>-</w:t>
      </w:r>
      <w:r w:rsidRPr="002E4973">
        <w:rPr>
          <w:sz w:val="28"/>
          <w:szCs w:val="28"/>
        </w:rPr>
        <w:t xml:space="preserve"> </w:t>
      </w:r>
      <w:r w:rsidRPr="002E4973">
        <w:rPr>
          <w:rFonts w:eastAsia="Arial Unicode MS"/>
          <w:sz w:val="28"/>
          <w:szCs w:val="28"/>
        </w:rPr>
        <w:t>xấu</w:t>
      </w:r>
      <w:r w:rsidRPr="002E4973">
        <w:rPr>
          <w:sz w:val="28"/>
          <w:szCs w:val="28"/>
        </w:rPr>
        <w:t xml:space="preserve"> trong m</w:t>
      </w:r>
      <w:r w:rsidRPr="002E4973">
        <w:rPr>
          <w:rFonts w:eastAsia="Arial Unicode MS"/>
          <w:sz w:val="28"/>
          <w:szCs w:val="28"/>
        </w:rPr>
        <w:t>ười</w:t>
      </w:r>
      <w:r w:rsidRPr="002E4973">
        <w:rPr>
          <w:sz w:val="28"/>
          <w:szCs w:val="28"/>
        </w:rPr>
        <w:t xml:space="preserve"> ph</w:t>
      </w:r>
      <w:r w:rsidRPr="002E4973">
        <w:rPr>
          <w:rFonts w:eastAsia="Arial Unicode MS"/>
          <w:sz w:val="28"/>
          <w:szCs w:val="28"/>
        </w:rPr>
        <w:t>áp</w:t>
      </w:r>
      <w:r w:rsidRPr="002E4973">
        <w:rPr>
          <w:sz w:val="28"/>
          <w:szCs w:val="28"/>
        </w:rPr>
        <w:t xml:space="preserve"> gi</w:t>
      </w:r>
      <w:r w:rsidRPr="002E4973">
        <w:rPr>
          <w:rFonts w:eastAsia="Arial Unicode MS"/>
          <w:sz w:val="28"/>
          <w:szCs w:val="28"/>
        </w:rPr>
        <w:t>ới</w:t>
      </w:r>
      <w:r w:rsidRPr="002E4973">
        <w:rPr>
          <w:sz w:val="28"/>
          <w:szCs w:val="28"/>
        </w:rPr>
        <w:t xml:space="preserve"> </w:t>
      </w:r>
      <w:r w:rsidRPr="002E4973">
        <w:rPr>
          <w:rFonts w:eastAsia="Arial Unicode MS"/>
          <w:sz w:val="28"/>
          <w:szCs w:val="28"/>
        </w:rPr>
        <w:t>đều</w:t>
      </w:r>
      <w:r w:rsidRPr="002E4973">
        <w:rPr>
          <w:sz w:val="28"/>
          <w:szCs w:val="28"/>
        </w:rPr>
        <w:t xml:space="preserve"> </w:t>
      </w:r>
      <w:r w:rsidRPr="002E4973">
        <w:rPr>
          <w:rFonts w:eastAsia="Arial Unicode MS"/>
          <w:sz w:val="28"/>
          <w:szCs w:val="28"/>
        </w:rPr>
        <w:t>do</w:t>
      </w:r>
      <w:r w:rsidRPr="002E4973">
        <w:rPr>
          <w:sz w:val="28"/>
          <w:szCs w:val="28"/>
        </w:rPr>
        <w:t xml:space="preserve"> </w:t>
      </w:r>
      <w:r w:rsidRPr="002E4973">
        <w:rPr>
          <w:rFonts w:eastAsia="Arial Unicode MS"/>
          <w:sz w:val="28"/>
          <w:szCs w:val="28"/>
        </w:rPr>
        <w:t>chính</w:t>
      </w:r>
      <w:r w:rsidRPr="002E4973">
        <w:rPr>
          <w:sz w:val="28"/>
          <w:szCs w:val="28"/>
        </w:rPr>
        <w:t xml:space="preserve"> m</w:t>
      </w:r>
      <w:r w:rsidRPr="002E4973">
        <w:rPr>
          <w:rFonts w:eastAsia="Arial Unicode MS"/>
          <w:sz w:val="28"/>
          <w:szCs w:val="28"/>
        </w:rPr>
        <w:t>ình</w:t>
      </w:r>
      <w:r w:rsidRPr="002E4973">
        <w:rPr>
          <w:sz w:val="28"/>
          <w:szCs w:val="28"/>
        </w:rPr>
        <w:t xml:space="preserve"> bi</w:t>
      </w:r>
      <w:r w:rsidRPr="002E4973">
        <w:rPr>
          <w:rFonts w:eastAsia="Arial Unicode MS"/>
          <w:sz w:val="28"/>
          <w:szCs w:val="28"/>
        </w:rPr>
        <w:t>ến</w:t>
      </w:r>
      <w:r w:rsidRPr="002E4973">
        <w:rPr>
          <w:sz w:val="28"/>
          <w:szCs w:val="28"/>
        </w:rPr>
        <w:t xml:space="preserve"> hi</w:t>
      </w:r>
      <w:r w:rsidRPr="002E4973">
        <w:rPr>
          <w:rFonts w:eastAsia="Arial Unicode MS"/>
          <w:sz w:val="28"/>
          <w:szCs w:val="28"/>
        </w:rPr>
        <w:t>ện,</w:t>
      </w:r>
      <w:r w:rsidRPr="002E4973">
        <w:rPr>
          <w:sz w:val="28"/>
          <w:szCs w:val="28"/>
        </w:rPr>
        <w:t xml:space="preserve"> ch</w:t>
      </w:r>
      <w:r w:rsidRPr="002E4973">
        <w:rPr>
          <w:rFonts w:eastAsia="Arial Unicode MS"/>
          <w:sz w:val="28"/>
          <w:szCs w:val="28"/>
        </w:rPr>
        <w:t>ẳng</w:t>
      </w:r>
      <w:r w:rsidRPr="002E4973">
        <w:rPr>
          <w:sz w:val="28"/>
          <w:szCs w:val="28"/>
        </w:rPr>
        <w:t xml:space="preserve"> th</w:t>
      </w:r>
      <w:r w:rsidRPr="002E4973">
        <w:rPr>
          <w:rFonts w:eastAsia="Arial Unicode MS"/>
          <w:sz w:val="28"/>
          <w:szCs w:val="28"/>
        </w:rPr>
        <w:t>ể</w:t>
      </w:r>
      <w:r w:rsidRPr="002E4973">
        <w:rPr>
          <w:sz w:val="28"/>
          <w:szCs w:val="28"/>
        </w:rPr>
        <w:t xml:space="preserve"> tr</w:t>
      </w:r>
      <w:r w:rsidRPr="002E4973">
        <w:rPr>
          <w:rFonts w:eastAsia="Arial Unicode MS"/>
          <w:sz w:val="28"/>
          <w:szCs w:val="28"/>
        </w:rPr>
        <w:t>ách</w:t>
      </w:r>
      <w:r w:rsidRPr="002E4973">
        <w:rPr>
          <w:sz w:val="28"/>
          <w:szCs w:val="28"/>
        </w:rPr>
        <w:t xml:space="preserve"> ai kh</w:t>
      </w:r>
      <w:r w:rsidRPr="002E4973">
        <w:rPr>
          <w:rFonts w:eastAsia="Arial Unicode MS"/>
          <w:sz w:val="28"/>
          <w:szCs w:val="28"/>
        </w:rPr>
        <w:t>ác,</w:t>
      </w:r>
      <w:r w:rsidRPr="002E4973">
        <w:rPr>
          <w:sz w:val="28"/>
          <w:szCs w:val="28"/>
        </w:rPr>
        <w:t xml:space="preserve"> ch</w:t>
      </w:r>
      <w:r w:rsidRPr="002E4973">
        <w:rPr>
          <w:rFonts w:eastAsia="Arial Unicode MS"/>
          <w:sz w:val="28"/>
          <w:szCs w:val="28"/>
        </w:rPr>
        <w:t>ẳng</w:t>
      </w:r>
      <w:r w:rsidRPr="002E4973">
        <w:rPr>
          <w:sz w:val="28"/>
          <w:szCs w:val="28"/>
        </w:rPr>
        <w:t xml:space="preserve"> th</w:t>
      </w:r>
      <w:r w:rsidRPr="002E4973">
        <w:rPr>
          <w:rFonts w:eastAsia="Arial Unicode MS"/>
          <w:sz w:val="28"/>
          <w:szCs w:val="28"/>
        </w:rPr>
        <w:t>ể</w:t>
      </w:r>
      <w:r w:rsidRPr="002E4973">
        <w:rPr>
          <w:sz w:val="28"/>
          <w:szCs w:val="28"/>
        </w:rPr>
        <w:t xml:space="preserve"> o</w:t>
      </w:r>
      <w:r w:rsidRPr="002E4973">
        <w:rPr>
          <w:rFonts w:eastAsia="Arial Unicode MS"/>
          <w:sz w:val="28"/>
          <w:szCs w:val="28"/>
        </w:rPr>
        <w:t>án</w:t>
      </w:r>
      <w:r w:rsidRPr="002E4973">
        <w:rPr>
          <w:sz w:val="28"/>
          <w:szCs w:val="28"/>
        </w:rPr>
        <w:t xml:space="preserve"> tr</w:t>
      </w:r>
      <w:r w:rsidRPr="002E4973">
        <w:rPr>
          <w:rFonts w:eastAsia="Arial Unicode MS"/>
          <w:sz w:val="28"/>
          <w:szCs w:val="28"/>
        </w:rPr>
        <w:t>ời,</w:t>
      </w:r>
      <w:r w:rsidRPr="002E4973">
        <w:rPr>
          <w:sz w:val="28"/>
          <w:szCs w:val="28"/>
        </w:rPr>
        <w:t xml:space="preserve"> h</w:t>
      </w:r>
      <w:r w:rsidRPr="002E4973">
        <w:rPr>
          <w:rFonts w:eastAsia="Arial Unicode MS"/>
          <w:sz w:val="28"/>
          <w:szCs w:val="28"/>
        </w:rPr>
        <w:t>ờn</w:t>
      </w:r>
      <w:r w:rsidRPr="002E4973">
        <w:rPr>
          <w:sz w:val="28"/>
          <w:szCs w:val="28"/>
        </w:rPr>
        <w:t xml:space="preserve"> </w:t>
      </w:r>
      <w:r w:rsidRPr="002E4973">
        <w:rPr>
          <w:rFonts w:eastAsia="Arial Unicode MS"/>
          <w:sz w:val="28"/>
          <w:szCs w:val="28"/>
        </w:rPr>
        <w:t>người!</w:t>
      </w:r>
      <w:r w:rsidRPr="002E4973">
        <w:rPr>
          <w:sz w:val="28"/>
          <w:szCs w:val="28"/>
        </w:rPr>
        <w:t xml:space="preserve"> V</w:t>
      </w:r>
      <w:r w:rsidRPr="002E4973">
        <w:rPr>
          <w:rFonts w:eastAsia="Arial Unicode MS"/>
          <w:sz w:val="28"/>
          <w:szCs w:val="28"/>
        </w:rPr>
        <w:t>ì</w:t>
      </w:r>
      <w:r w:rsidRPr="002E4973">
        <w:rPr>
          <w:sz w:val="28"/>
          <w:szCs w:val="28"/>
        </w:rPr>
        <w:t xml:space="preserve"> th</w:t>
      </w:r>
      <w:r w:rsidRPr="002E4973">
        <w:rPr>
          <w:rFonts w:eastAsia="Arial Unicode MS"/>
          <w:sz w:val="28"/>
          <w:szCs w:val="28"/>
        </w:rPr>
        <w:t>ế,</w:t>
      </w:r>
      <w:r w:rsidRPr="002E4973">
        <w:rPr>
          <w:sz w:val="28"/>
          <w:szCs w:val="28"/>
        </w:rPr>
        <w:t xml:space="preserve"> </w:t>
      </w:r>
      <w:r w:rsidRPr="002E4973">
        <w:rPr>
          <w:i/>
          <w:sz w:val="28"/>
          <w:szCs w:val="28"/>
        </w:rPr>
        <w:t xml:space="preserve">“toàn tướng </w:t>
      </w:r>
      <w:r w:rsidRPr="002E4973">
        <w:rPr>
          <w:rFonts w:eastAsia="Arial Unicode MS"/>
          <w:i/>
          <w:sz w:val="28"/>
          <w:szCs w:val="28"/>
        </w:rPr>
        <w:t>quy</w:t>
      </w:r>
      <w:r w:rsidRPr="002E4973">
        <w:rPr>
          <w:i/>
          <w:sz w:val="28"/>
          <w:szCs w:val="28"/>
        </w:rPr>
        <w:t xml:space="preserve"> </w:t>
      </w:r>
      <w:r w:rsidRPr="002E4973">
        <w:rPr>
          <w:rFonts w:eastAsia="Arial Unicode MS"/>
          <w:i/>
          <w:sz w:val="28"/>
          <w:szCs w:val="28"/>
        </w:rPr>
        <w:t>tánh</w:t>
      </w:r>
      <w:r w:rsidRPr="002E4973">
        <w:rPr>
          <w:i/>
          <w:sz w:val="28"/>
          <w:szCs w:val="28"/>
        </w:rPr>
        <w:t>”</w:t>
      </w:r>
      <w:r w:rsidRPr="002E4973">
        <w:rPr>
          <w:rFonts w:eastAsia="Arial Unicode MS"/>
          <w:i/>
          <w:sz w:val="28"/>
          <w:szCs w:val="28"/>
        </w:rPr>
        <w:t>.</w:t>
      </w:r>
    </w:p>
    <w:p w14:paraId="10FFB304" w14:textId="77777777" w:rsidR="003031FC" w:rsidRPr="002E4973" w:rsidRDefault="003031FC" w:rsidP="008E3440">
      <w:pPr>
        <w:ind w:firstLine="720"/>
        <w:rPr>
          <w:sz w:val="28"/>
          <w:szCs w:val="28"/>
        </w:rPr>
      </w:pPr>
      <w:r w:rsidRPr="002E4973">
        <w:rPr>
          <w:rFonts w:eastAsia="Arial Unicode MS"/>
          <w:sz w:val="28"/>
          <w:szCs w:val="28"/>
        </w:rPr>
        <w:t>Tánh</w:t>
      </w:r>
      <w:r w:rsidRPr="002E4973">
        <w:rPr>
          <w:sz w:val="28"/>
          <w:szCs w:val="28"/>
        </w:rPr>
        <w:t xml:space="preserve"> </w:t>
      </w:r>
      <w:r w:rsidRPr="002E4973">
        <w:rPr>
          <w:rFonts w:eastAsia="Arial Unicode MS"/>
          <w:sz w:val="28"/>
          <w:szCs w:val="28"/>
        </w:rPr>
        <w:t>ở</w:t>
      </w:r>
      <w:r w:rsidRPr="002E4973">
        <w:rPr>
          <w:sz w:val="28"/>
          <w:szCs w:val="28"/>
        </w:rPr>
        <w:t xml:space="preserve"> chỗ nào</w:t>
      </w:r>
      <w:r w:rsidRPr="002E4973">
        <w:rPr>
          <w:rFonts w:eastAsia="Arial Unicode MS"/>
          <w:sz w:val="28"/>
          <w:szCs w:val="28"/>
        </w:rPr>
        <w:t>?</w:t>
      </w:r>
      <w:r w:rsidRPr="002E4973">
        <w:rPr>
          <w:sz w:val="28"/>
          <w:szCs w:val="28"/>
        </w:rPr>
        <w:t xml:space="preserve"> H</w:t>
      </w:r>
      <w:r w:rsidRPr="002E4973">
        <w:rPr>
          <w:rFonts w:eastAsia="Arial Unicode MS"/>
          <w:sz w:val="28"/>
          <w:szCs w:val="28"/>
        </w:rPr>
        <w:t>ết</w:t>
      </w:r>
      <w:r w:rsidRPr="002E4973">
        <w:rPr>
          <w:sz w:val="28"/>
          <w:szCs w:val="28"/>
        </w:rPr>
        <w:t xml:space="preserve"> th</w:t>
      </w:r>
      <w:r w:rsidRPr="002E4973">
        <w:rPr>
          <w:rFonts w:eastAsia="Arial Unicode MS"/>
          <w:sz w:val="28"/>
          <w:szCs w:val="28"/>
        </w:rPr>
        <w:t>ảy</w:t>
      </w:r>
      <w:r w:rsidRPr="002E4973">
        <w:rPr>
          <w:sz w:val="28"/>
          <w:szCs w:val="28"/>
        </w:rPr>
        <w:t xml:space="preserve"> hi</w:t>
      </w:r>
      <w:r w:rsidRPr="002E4973">
        <w:rPr>
          <w:rFonts w:eastAsia="Arial Unicode MS"/>
          <w:sz w:val="28"/>
          <w:szCs w:val="28"/>
        </w:rPr>
        <w:t>ện</w:t>
      </w:r>
      <w:r w:rsidRPr="002E4973">
        <w:rPr>
          <w:sz w:val="28"/>
          <w:szCs w:val="28"/>
        </w:rPr>
        <w:t xml:space="preserve"> t</w:t>
      </w:r>
      <w:r w:rsidRPr="002E4973">
        <w:rPr>
          <w:rFonts w:eastAsia="Arial Unicode MS"/>
          <w:sz w:val="28"/>
          <w:szCs w:val="28"/>
        </w:rPr>
        <w:t>ượng</w:t>
      </w:r>
      <w:r w:rsidRPr="002E4973">
        <w:rPr>
          <w:sz w:val="28"/>
          <w:szCs w:val="28"/>
        </w:rPr>
        <w:t xml:space="preserve"> </w:t>
      </w:r>
      <w:r w:rsidRPr="002E4973">
        <w:rPr>
          <w:rFonts w:eastAsia="Arial Unicode MS"/>
          <w:sz w:val="28"/>
          <w:szCs w:val="28"/>
        </w:rPr>
        <w:t>là</w:t>
      </w:r>
      <w:r w:rsidRPr="002E4973">
        <w:rPr>
          <w:sz w:val="28"/>
          <w:szCs w:val="28"/>
        </w:rPr>
        <w:t xml:space="preserve"> </w:t>
      </w:r>
      <w:r w:rsidRPr="002E4973">
        <w:rPr>
          <w:rFonts w:eastAsia="Arial Unicode MS"/>
          <w:sz w:val="28"/>
          <w:szCs w:val="28"/>
        </w:rPr>
        <w:t>tánh.</w:t>
      </w:r>
      <w:r w:rsidRPr="002E4973">
        <w:rPr>
          <w:sz w:val="28"/>
          <w:szCs w:val="28"/>
        </w:rPr>
        <w:t xml:space="preserve"> </w:t>
      </w:r>
      <w:r w:rsidRPr="002E4973">
        <w:rPr>
          <w:rFonts w:eastAsia="Arial Unicode MS"/>
          <w:sz w:val="28"/>
          <w:szCs w:val="28"/>
        </w:rPr>
        <w:t>Nếu</w:t>
      </w:r>
      <w:r w:rsidRPr="002E4973">
        <w:rPr>
          <w:sz w:val="28"/>
          <w:szCs w:val="28"/>
        </w:rPr>
        <w:t xml:space="preserve"> </w:t>
      </w:r>
      <w:r w:rsidRPr="002E4973">
        <w:rPr>
          <w:rFonts w:eastAsia="Arial Unicode MS"/>
          <w:sz w:val="28"/>
          <w:szCs w:val="28"/>
        </w:rPr>
        <w:t>quý</w:t>
      </w:r>
      <w:r w:rsidRPr="002E4973">
        <w:rPr>
          <w:sz w:val="28"/>
          <w:szCs w:val="28"/>
        </w:rPr>
        <w:t xml:space="preserve"> vị hi</w:t>
      </w:r>
      <w:r w:rsidRPr="002E4973">
        <w:rPr>
          <w:rFonts w:eastAsia="Arial Unicode MS"/>
          <w:sz w:val="28"/>
          <w:szCs w:val="28"/>
        </w:rPr>
        <w:t>ểu</w:t>
      </w:r>
      <w:r w:rsidRPr="002E4973">
        <w:rPr>
          <w:sz w:val="28"/>
          <w:szCs w:val="28"/>
        </w:rPr>
        <w:t xml:space="preserve"> </w:t>
      </w:r>
      <w:r w:rsidRPr="002E4973">
        <w:rPr>
          <w:rFonts w:eastAsia="Arial Unicode MS"/>
          <w:sz w:val="28"/>
          <w:szCs w:val="28"/>
        </w:rPr>
        <w:t>đạo</w:t>
      </w:r>
      <w:r w:rsidRPr="002E4973">
        <w:rPr>
          <w:sz w:val="28"/>
          <w:szCs w:val="28"/>
        </w:rPr>
        <w:t xml:space="preserve"> l</w:t>
      </w:r>
      <w:r w:rsidRPr="002E4973">
        <w:rPr>
          <w:rFonts w:eastAsia="Arial Unicode MS"/>
          <w:sz w:val="28"/>
          <w:szCs w:val="28"/>
        </w:rPr>
        <w:t>ý</w:t>
      </w:r>
      <w:r w:rsidRPr="002E4973">
        <w:rPr>
          <w:sz w:val="28"/>
          <w:szCs w:val="28"/>
        </w:rPr>
        <w:t xml:space="preserve"> n</w:t>
      </w:r>
      <w:r w:rsidRPr="002E4973">
        <w:rPr>
          <w:rFonts w:eastAsia="Arial Unicode MS"/>
          <w:sz w:val="28"/>
          <w:szCs w:val="28"/>
        </w:rPr>
        <w:t>ày,</w:t>
      </w:r>
      <w:r w:rsidRPr="002E4973">
        <w:rPr>
          <w:sz w:val="28"/>
          <w:szCs w:val="28"/>
        </w:rPr>
        <w:t xml:space="preserve"> </w:t>
      </w:r>
      <w:r w:rsidRPr="002E4973">
        <w:rPr>
          <w:rFonts w:eastAsia="Arial Unicode MS"/>
          <w:sz w:val="28"/>
          <w:szCs w:val="28"/>
        </w:rPr>
        <w:t>đọc</w:t>
      </w:r>
      <w:r w:rsidRPr="002E4973">
        <w:rPr>
          <w:sz w:val="28"/>
          <w:szCs w:val="28"/>
        </w:rPr>
        <w:t xml:space="preserve"> nh</w:t>
      </w:r>
      <w:r w:rsidRPr="002E4973">
        <w:rPr>
          <w:rFonts w:eastAsia="Arial Unicode MS"/>
          <w:sz w:val="28"/>
          <w:szCs w:val="28"/>
        </w:rPr>
        <w:t>ững</w:t>
      </w:r>
      <w:r w:rsidRPr="002E4973">
        <w:rPr>
          <w:sz w:val="28"/>
          <w:szCs w:val="28"/>
        </w:rPr>
        <w:t xml:space="preserve"> c</w:t>
      </w:r>
      <w:r w:rsidRPr="002E4973">
        <w:rPr>
          <w:rFonts w:eastAsia="Arial Unicode MS"/>
          <w:sz w:val="28"/>
          <w:szCs w:val="28"/>
        </w:rPr>
        <w:t>âu</w:t>
      </w:r>
      <w:r w:rsidRPr="002E4973">
        <w:rPr>
          <w:sz w:val="28"/>
          <w:szCs w:val="28"/>
        </w:rPr>
        <w:t xml:space="preserve"> c</w:t>
      </w:r>
      <w:r w:rsidRPr="002E4973">
        <w:rPr>
          <w:rFonts w:eastAsia="Arial Unicode MS"/>
          <w:sz w:val="28"/>
          <w:szCs w:val="28"/>
        </w:rPr>
        <w:t>ơ</w:t>
      </w:r>
      <w:r w:rsidRPr="002E4973">
        <w:rPr>
          <w:sz w:val="28"/>
          <w:szCs w:val="28"/>
        </w:rPr>
        <w:t xml:space="preserve"> phong trong ng</w:t>
      </w:r>
      <w:r w:rsidRPr="002E4973">
        <w:rPr>
          <w:rFonts w:eastAsia="Arial Unicode MS"/>
          <w:sz w:val="28"/>
          <w:szCs w:val="28"/>
        </w:rPr>
        <w:t>ữ</w:t>
      </w:r>
      <w:r w:rsidRPr="002E4973">
        <w:rPr>
          <w:sz w:val="28"/>
          <w:szCs w:val="28"/>
        </w:rPr>
        <w:t xml:space="preserve"> l</w:t>
      </w:r>
      <w:r w:rsidRPr="002E4973">
        <w:rPr>
          <w:rFonts w:eastAsia="Arial Unicode MS"/>
          <w:sz w:val="28"/>
          <w:szCs w:val="28"/>
        </w:rPr>
        <w:t>ục</w:t>
      </w:r>
      <w:r w:rsidRPr="002E4973">
        <w:rPr>
          <w:sz w:val="28"/>
          <w:szCs w:val="28"/>
        </w:rPr>
        <w:t xml:space="preserve"> c</w:t>
      </w:r>
      <w:r w:rsidRPr="002E4973">
        <w:rPr>
          <w:rFonts w:eastAsia="Arial Unicode MS"/>
          <w:sz w:val="28"/>
          <w:szCs w:val="28"/>
        </w:rPr>
        <w:t>ủa</w:t>
      </w:r>
      <w:r w:rsidRPr="002E4973">
        <w:rPr>
          <w:sz w:val="28"/>
          <w:szCs w:val="28"/>
        </w:rPr>
        <w:t xml:space="preserve"> </w:t>
      </w:r>
      <w:r w:rsidRPr="002E4973">
        <w:rPr>
          <w:rFonts w:eastAsia="Arial Unicode MS"/>
          <w:sz w:val="28"/>
          <w:szCs w:val="28"/>
        </w:rPr>
        <w:t>Thiền</w:t>
      </w:r>
      <w:r w:rsidRPr="002E4973">
        <w:rPr>
          <w:sz w:val="28"/>
          <w:szCs w:val="28"/>
        </w:rPr>
        <w:t xml:space="preserve"> Tông c</w:t>
      </w:r>
      <w:r w:rsidRPr="002E4973">
        <w:rPr>
          <w:rFonts w:eastAsia="Arial Unicode MS"/>
          <w:sz w:val="28"/>
          <w:szCs w:val="28"/>
        </w:rPr>
        <w:t>ũng</w:t>
      </w:r>
      <w:r w:rsidRPr="002E4973">
        <w:rPr>
          <w:sz w:val="28"/>
          <w:szCs w:val="28"/>
        </w:rPr>
        <w:t xml:space="preserve"> r</w:t>
      </w:r>
      <w:r w:rsidRPr="002E4973">
        <w:rPr>
          <w:rFonts w:eastAsia="Arial Unicode MS"/>
          <w:sz w:val="28"/>
          <w:szCs w:val="28"/>
        </w:rPr>
        <w:t>ất</w:t>
      </w:r>
      <w:r w:rsidRPr="002E4973">
        <w:rPr>
          <w:sz w:val="28"/>
          <w:szCs w:val="28"/>
        </w:rPr>
        <w:t xml:space="preserve"> thú v</w:t>
      </w:r>
      <w:r w:rsidRPr="002E4973">
        <w:rPr>
          <w:rFonts w:eastAsia="Arial Unicode MS"/>
          <w:sz w:val="28"/>
          <w:szCs w:val="28"/>
        </w:rPr>
        <w:t>ị.</w:t>
      </w:r>
      <w:r w:rsidRPr="002E4973">
        <w:rPr>
          <w:sz w:val="28"/>
          <w:szCs w:val="28"/>
        </w:rPr>
        <w:t xml:space="preserve"> </w:t>
      </w:r>
      <w:r w:rsidRPr="002E4973">
        <w:rPr>
          <w:rFonts w:eastAsia="Arial Unicode MS"/>
          <w:sz w:val="28"/>
          <w:szCs w:val="28"/>
        </w:rPr>
        <w:t>Những</w:t>
      </w:r>
      <w:r w:rsidRPr="002E4973">
        <w:rPr>
          <w:sz w:val="28"/>
          <w:szCs w:val="28"/>
        </w:rPr>
        <w:t xml:space="preserve"> </w:t>
      </w:r>
      <w:r w:rsidRPr="002E4973">
        <w:rPr>
          <w:rFonts w:eastAsia="Arial Unicode MS"/>
          <w:sz w:val="28"/>
          <w:szCs w:val="28"/>
        </w:rPr>
        <w:t>người</w:t>
      </w:r>
      <w:r w:rsidRPr="002E4973">
        <w:rPr>
          <w:sz w:val="28"/>
          <w:szCs w:val="28"/>
        </w:rPr>
        <w:t xml:space="preserve"> ấ</w:t>
      </w:r>
      <w:r w:rsidRPr="002E4973">
        <w:rPr>
          <w:rFonts w:eastAsia="Arial Unicode MS"/>
          <w:sz w:val="28"/>
          <w:szCs w:val="28"/>
        </w:rPr>
        <w:t>y</w:t>
      </w:r>
      <w:r w:rsidRPr="002E4973">
        <w:rPr>
          <w:sz w:val="28"/>
          <w:szCs w:val="28"/>
        </w:rPr>
        <w:t xml:space="preserve"> sau khi </w:t>
      </w:r>
      <w:r w:rsidRPr="002E4973">
        <w:rPr>
          <w:rFonts w:eastAsia="Arial Unicode MS"/>
          <w:sz w:val="28"/>
          <w:szCs w:val="28"/>
        </w:rPr>
        <w:t>đã</w:t>
      </w:r>
      <w:r w:rsidRPr="002E4973">
        <w:rPr>
          <w:sz w:val="28"/>
          <w:szCs w:val="28"/>
        </w:rPr>
        <w:t xml:space="preserve"> nh</w:t>
      </w:r>
      <w:r w:rsidRPr="002E4973">
        <w:rPr>
          <w:rFonts w:eastAsia="Arial Unicode MS"/>
          <w:sz w:val="28"/>
          <w:szCs w:val="28"/>
        </w:rPr>
        <w:t>ập</w:t>
      </w:r>
      <w:r w:rsidRPr="002E4973">
        <w:rPr>
          <w:sz w:val="28"/>
          <w:szCs w:val="28"/>
        </w:rPr>
        <w:t xml:space="preserve"> </w:t>
      </w:r>
      <w:r w:rsidRPr="002E4973">
        <w:rPr>
          <w:rFonts w:eastAsia="Arial Unicode MS"/>
          <w:sz w:val="28"/>
          <w:szCs w:val="28"/>
        </w:rPr>
        <w:t>cảnh</w:t>
      </w:r>
      <w:r w:rsidRPr="002E4973">
        <w:rPr>
          <w:sz w:val="28"/>
          <w:szCs w:val="28"/>
        </w:rPr>
        <w:t xml:space="preserve"> giới, n</w:t>
      </w:r>
      <w:r w:rsidRPr="002E4973">
        <w:rPr>
          <w:rFonts w:eastAsia="Arial Unicode MS"/>
          <w:sz w:val="28"/>
          <w:szCs w:val="28"/>
        </w:rPr>
        <w:t>ếu</w:t>
      </w:r>
      <w:r w:rsidRPr="002E4973">
        <w:rPr>
          <w:sz w:val="28"/>
          <w:szCs w:val="28"/>
        </w:rPr>
        <w:t xml:space="preserve"> q</w:t>
      </w:r>
      <w:r w:rsidRPr="002E4973">
        <w:rPr>
          <w:rFonts w:eastAsia="Arial Unicode MS"/>
          <w:sz w:val="28"/>
          <w:szCs w:val="28"/>
        </w:rPr>
        <w:t>uý</w:t>
      </w:r>
      <w:r w:rsidRPr="002E4973">
        <w:rPr>
          <w:sz w:val="28"/>
          <w:szCs w:val="28"/>
        </w:rPr>
        <w:t xml:space="preserve"> v</w:t>
      </w:r>
      <w:r w:rsidRPr="002E4973">
        <w:rPr>
          <w:rFonts w:eastAsia="Arial Unicode MS"/>
          <w:sz w:val="28"/>
          <w:szCs w:val="28"/>
        </w:rPr>
        <w:t>ị</w:t>
      </w:r>
      <w:r w:rsidRPr="002E4973">
        <w:rPr>
          <w:sz w:val="28"/>
          <w:szCs w:val="28"/>
        </w:rPr>
        <w:t xml:space="preserve"> h</w:t>
      </w:r>
      <w:r w:rsidRPr="002E4973">
        <w:rPr>
          <w:rFonts w:eastAsia="Arial Unicode MS"/>
          <w:sz w:val="28"/>
          <w:szCs w:val="28"/>
        </w:rPr>
        <w:t>ỏi</w:t>
      </w:r>
      <w:r w:rsidRPr="002E4973">
        <w:rPr>
          <w:sz w:val="28"/>
          <w:szCs w:val="28"/>
        </w:rPr>
        <w:t xml:space="preserve"> h</w:t>
      </w:r>
      <w:r w:rsidRPr="002E4973">
        <w:rPr>
          <w:rFonts w:eastAsia="Arial Unicode MS"/>
          <w:sz w:val="28"/>
          <w:szCs w:val="28"/>
        </w:rPr>
        <w:t>ọ:</w:t>
      </w:r>
      <w:r w:rsidRPr="002E4973">
        <w:rPr>
          <w:sz w:val="28"/>
          <w:szCs w:val="28"/>
        </w:rPr>
        <w:t xml:space="preserve"> “</w:t>
      </w:r>
      <w:r w:rsidRPr="002E4973">
        <w:rPr>
          <w:rFonts w:eastAsia="Arial Unicode MS"/>
          <w:sz w:val="28"/>
          <w:szCs w:val="28"/>
        </w:rPr>
        <w:t>Đạo</w:t>
      </w:r>
      <w:r w:rsidRPr="002E4973">
        <w:rPr>
          <w:sz w:val="28"/>
          <w:szCs w:val="28"/>
        </w:rPr>
        <w:t xml:space="preserve"> </w:t>
      </w:r>
      <w:r w:rsidRPr="002E4973">
        <w:rPr>
          <w:rFonts w:eastAsia="Arial Unicode MS"/>
          <w:sz w:val="28"/>
          <w:szCs w:val="28"/>
        </w:rPr>
        <w:t>ở</w:t>
      </w:r>
      <w:r w:rsidRPr="002E4973">
        <w:rPr>
          <w:sz w:val="28"/>
          <w:szCs w:val="28"/>
        </w:rPr>
        <w:t xml:space="preserve"> </w:t>
      </w:r>
      <w:r w:rsidRPr="002E4973">
        <w:rPr>
          <w:rFonts w:eastAsia="Arial Unicode MS"/>
          <w:sz w:val="28"/>
          <w:szCs w:val="28"/>
        </w:rPr>
        <w:t>chỗ</w:t>
      </w:r>
      <w:r w:rsidRPr="002E4973">
        <w:rPr>
          <w:sz w:val="28"/>
          <w:szCs w:val="28"/>
        </w:rPr>
        <w:t xml:space="preserve"> n</w:t>
      </w:r>
      <w:r w:rsidRPr="002E4973">
        <w:rPr>
          <w:rFonts w:eastAsia="Arial Unicode MS"/>
          <w:sz w:val="28"/>
          <w:szCs w:val="28"/>
        </w:rPr>
        <w:t>ào?</w:t>
      </w:r>
      <w:r w:rsidRPr="002E4973">
        <w:rPr>
          <w:sz w:val="28"/>
          <w:szCs w:val="28"/>
        </w:rPr>
        <w:t>” H</w:t>
      </w:r>
      <w:r w:rsidRPr="002E4973">
        <w:rPr>
          <w:rFonts w:eastAsia="Arial Unicode MS"/>
          <w:sz w:val="28"/>
          <w:szCs w:val="28"/>
        </w:rPr>
        <w:t>òa</w:t>
      </w:r>
      <w:r w:rsidRPr="002E4973">
        <w:rPr>
          <w:sz w:val="28"/>
          <w:szCs w:val="28"/>
        </w:rPr>
        <w:t xml:space="preserve"> th</w:t>
      </w:r>
      <w:r w:rsidRPr="002E4973">
        <w:rPr>
          <w:rFonts w:eastAsia="Arial Unicode MS"/>
          <w:sz w:val="28"/>
          <w:szCs w:val="28"/>
        </w:rPr>
        <w:t>ượng</w:t>
      </w:r>
      <w:r w:rsidRPr="002E4973">
        <w:rPr>
          <w:sz w:val="28"/>
          <w:szCs w:val="28"/>
        </w:rPr>
        <w:t xml:space="preserve"> Tri</w:t>
      </w:r>
      <w:r w:rsidRPr="002E4973">
        <w:rPr>
          <w:rFonts w:eastAsia="Arial Unicode MS"/>
          <w:sz w:val="28"/>
          <w:szCs w:val="28"/>
        </w:rPr>
        <w:t>ệu</w:t>
      </w:r>
      <w:r w:rsidRPr="002E4973">
        <w:rPr>
          <w:sz w:val="28"/>
          <w:szCs w:val="28"/>
        </w:rPr>
        <w:t xml:space="preserve"> Ch</w:t>
      </w:r>
      <w:r w:rsidRPr="002E4973">
        <w:rPr>
          <w:rFonts w:eastAsia="Arial Unicode MS"/>
          <w:sz w:val="28"/>
          <w:szCs w:val="28"/>
        </w:rPr>
        <w:t>âu</w:t>
      </w:r>
      <w:r w:rsidRPr="002E4973">
        <w:rPr>
          <w:sz w:val="28"/>
          <w:szCs w:val="28"/>
        </w:rPr>
        <w:t xml:space="preserve"> n</w:t>
      </w:r>
      <w:r w:rsidRPr="002E4973">
        <w:rPr>
          <w:rFonts w:eastAsia="Arial Unicode MS"/>
          <w:sz w:val="28"/>
          <w:szCs w:val="28"/>
        </w:rPr>
        <w:t>ói:</w:t>
      </w:r>
      <w:r w:rsidRPr="002E4973">
        <w:rPr>
          <w:sz w:val="28"/>
          <w:szCs w:val="28"/>
        </w:rPr>
        <w:t xml:space="preserve"> </w:t>
      </w:r>
      <w:r w:rsidRPr="002E4973">
        <w:rPr>
          <w:i/>
          <w:sz w:val="28"/>
          <w:szCs w:val="28"/>
        </w:rPr>
        <w:t>“Uống trà nhé!”</w:t>
      </w:r>
      <w:r w:rsidRPr="002E4973">
        <w:rPr>
          <w:sz w:val="28"/>
          <w:szCs w:val="28"/>
        </w:rPr>
        <w:t xml:space="preserve">, </w:t>
      </w:r>
      <w:r w:rsidRPr="002E4973">
        <w:rPr>
          <w:rFonts w:eastAsia="Arial Unicode MS"/>
          <w:sz w:val="28"/>
          <w:szCs w:val="28"/>
        </w:rPr>
        <w:t>uống</w:t>
      </w:r>
      <w:r w:rsidRPr="002E4973">
        <w:rPr>
          <w:sz w:val="28"/>
          <w:szCs w:val="28"/>
        </w:rPr>
        <w:t xml:space="preserve"> tr</w:t>
      </w:r>
      <w:r w:rsidRPr="002E4973">
        <w:rPr>
          <w:rFonts w:eastAsia="Arial Unicode MS"/>
          <w:sz w:val="28"/>
          <w:szCs w:val="28"/>
        </w:rPr>
        <w:t>à</w:t>
      </w:r>
      <w:r w:rsidRPr="002E4973">
        <w:rPr>
          <w:sz w:val="28"/>
          <w:szCs w:val="28"/>
        </w:rPr>
        <w:t xml:space="preserve"> </w:t>
      </w:r>
      <w:r w:rsidRPr="002E4973">
        <w:rPr>
          <w:rFonts w:eastAsia="Arial Unicode MS"/>
          <w:sz w:val="28"/>
          <w:szCs w:val="28"/>
        </w:rPr>
        <w:t>chính</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đạo!</w:t>
      </w:r>
      <w:r w:rsidRPr="002E4973">
        <w:rPr>
          <w:sz w:val="28"/>
          <w:szCs w:val="28"/>
        </w:rPr>
        <w:t xml:space="preserve"> </w:t>
      </w:r>
      <w:r w:rsidRPr="002E4973">
        <w:rPr>
          <w:rFonts w:eastAsia="Arial Unicode MS"/>
          <w:sz w:val="28"/>
          <w:szCs w:val="28"/>
        </w:rPr>
        <w:t>Vì</w:t>
      </w:r>
      <w:r w:rsidRPr="002E4973">
        <w:rPr>
          <w:sz w:val="28"/>
          <w:szCs w:val="28"/>
        </w:rPr>
        <w:t xml:space="preserve"> th</w:t>
      </w:r>
      <w:r w:rsidRPr="002E4973">
        <w:rPr>
          <w:rFonts w:eastAsia="Arial Unicode MS"/>
          <w:sz w:val="28"/>
          <w:szCs w:val="28"/>
        </w:rPr>
        <w:t>ế</w:t>
      </w:r>
      <w:r w:rsidRPr="002E4973">
        <w:rPr>
          <w:sz w:val="28"/>
          <w:szCs w:val="28"/>
        </w:rPr>
        <w:t xml:space="preserve"> n</w:t>
      </w:r>
      <w:r w:rsidRPr="002E4973">
        <w:rPr>
          <w:rFonts w:eastAsia="Arial Unicode MS"/>
          <w:sz w:val="28"/>
          <w:szCs w:val="28"/>
        </w:rPr>
        <w:t>ói</w:t>
      </w:r>
      <w:r w:rsidRPr="002E4973">
        <w:rPr>
          <w:sz w:val="28"/>
          <w:szCs w:val="28"/>
        </w:rPr>
        <w:t xml:space="preserve"> </w:t>
      </w:r>
      <w:r w:rsidRPr="002E4973">
        <w:rPr>
          <w:i/>
          <w:sz w:val="28"/>
          <w:szCs w:val="28"/>
        </w:rPr>
        <w:t>“Tr</w:t>
      </w:r>
      <w:r w:rsidRPr="002E4973">
        <w:rPr>
          <w:rFonts w:eastAsia="Arial Unicode MS"/>
          <w:i/>
          <w:sz w:val="28"/>
          <w:szCs w:val="28"/>
        </w:rPr>
        <w:t>iệu</w:t>
      </w:r>
      <w:r w:rsidRPr="002E4973">
        <w:rPr>
          <w:i/>
          <w:sz w:val="28"/>
          <w:szCs w:val="28"/>
        </w:rPr>
        <w:t xml:space="preserve"> </w:t>
      </w:r>
      <w:r w:rsidRPr="002E4973">
        <w:rPr>
          <w:rFonts w:eastAsia="Arial Unicode MS"/>
          <w:i/>
          <w:sz w:val="28"/>
          <w:szCs w:val="28"/>
        </w:rPr>
        <w:t>Châu</w:t>
      </w:r>
      <w:r w:rsidRPr="002E4973">
        <w:rPr>
          <w:i/>
          <w:sz w:val="28"/>
          <w:szCs w:val="28"/>
        </w:rPr>
        <w:t xml:space="preserve"> tr</w:t>
      </w:r>
      <w:r w:rsidRPr="002E4973">
        <w:rPr>
          <w:rFonts w:eastAsia="Arial Unicode MS"/>
          <w:i/>
          <w:sz w:val="28"/>
          <w:szCs w:val="28"/>
        </w:rPr>
        <w:t>à</w:t>
      </w:r>
      <w:r w:rsidRPr="002E4973">
        <w:rPr>
          <w:i/>
          <w:sz w:val="28"/>
          <w:szCs w:val="28"/>
        </w:rPr>
        <w:t xml:space="preserve">” </w:t>
      </w:r>
      <w:r w:rsidRPr="002E4973">
        <w:rPr>
          <w:rFonts w:eastAsia="Arial Unicode MS"/>
          <w:sz w:val="28"/>
          <w:szCs w:val="28"/>
        </w:rPr>
        <w:t>là</w:t>
      </w:r>
      <w:r w:rsidRPr="002E4973">
        <w:rPr>
          <w:sz w:val="28"/>
          <w:szCs w:val="28"/>
        </w:rPr>
        <w:t xml:space="preserve"> </w:t>
      </w:r>
      <w:r w:rsidRPr="002E4973">
        <w:rPr>
          <w:rFonts w:eastAsia="Arial Unicode MS"/>
          <w:sz w:val="28"/>
          <w:szCs w:val="28"/>
        </w:rPr>
        <w:t>nói</w:t>
      </w:r>
      <w:r w:rsidRPr="002E4973">
        <w:rPr>
          <w:sz w:val="28"/>
          <w:szCs w:val="28"/>
        </w:rPr>
        <w:t xml:space="preserve"> </w:t>
      </w:r>
      <w:r w:rsidRPr="002E4973">
        <w:rPr>
          <w:rFonts w:eastAsia="Arial Unicode MS"/>
          <w:sz w:val="28"/>
          <w:szCs w:val="28"/>
        </w:rPr>
        <w:t>về</w:t>
      </w:r>
      <w:r w:rsidRPr="002E4973">
        <w:rPr>
          <w:sz w:val="28"/>
          <w:szCs w:val="28"/>
        </w:rPr>
        <w:t xml:space="preserve"> </w:t>
      </w:r>
      <w:r w:rsidRPr="002E4973">
        <w:rPr>
          <w:rFonts w:eastAsia="Arial Unicode MS"/>
          <w:sz w:val="28"/>
          <w:szCs w:val="28"/>
        </w:rPr>
        <w:t>minh</w:t>
      </w:r>
      <w:r w:rsidRPr="002E4973">
        <w:rPr>
          <w:sz w:val="28"/>
          <w:szCs w:val="28"/>
        </w:rPr>
        <w:t xml:space="preserve"> t</w:t>
      </w:r>
      <w:r w:rsidRPr="002E4973">
        <w:rPr>
          <w:rFonts w:eastAsia="Arial Unicode MS"/>
          <w:sz w:val="28"/>
          <w:szCs w:val="28"/>
        </w:rPr>
        <w:t>âm</w:t>
      </w:r>
      <w:r w:rsidRPr="002E4973">
        <w:rPr>
          <w:sz w:val="28"/>
          <w:szCs w:val="28"/>
        </w:rPr>
        <w:t xml:space="preserve"> ki</w:t>
      </w:r>
      <w:r w:rsidRPr="002E4973">
        <w:rPr>
          <w:rFonts w:eastAsia="Arial Unicode MS"/>
          <w:sz w:val="28"/>
          <w:szCs w:val="28"/>
        </w:rPr>
        <w:t>ến</w:t>
      </w:r>
      <w:r w:rsidRPr="002E4973">
        <w:rPr>
          <w:sz w:val="28"/>
          <w:szCs w:val="28"/>
        </w:rPr>
        <w:t xml:space="preserve"> </w:t>
      </w:r>
      <w:r w:rsidRPr="002E4973">
        <w:rPr>
          <w:rFonts w:eastAsia="Arial Unicode MS"/>
          <w:sz w:val="28"/>
          <w:szCs w:val="28"/>
        </w:rPr>
        <w:t>tánh.</w:t>
      </w:r>
      <w:r w:rsidRPr="002E4973">
        <w:rPr>
          <w:sz w:val="28"/>
          <w:szCs w:val="28"/>
        </w:rPr>
        <w:t xml:space="preserve"> </w:t>
      </w:r>
      <w:r w:rsidRPr="002E4973">
        <w:rPr>
          <w:rFonts w:eastAsia="Arial Unicode MS"/>
          <w:sz w:val="28"/>
          <w:szCs w:val="28"/>
        </w:rPr>
        <w:t>Chẳng</w:t>
      </w:r>
      <w:r w:rsidRPr="002E4973">
        <w:rPr>
          <w:sz w:val="28"/>
          <w:szCs w:val="28"/>
        </w:rPr>
        <w:t xml:space="preserve"> c</w:t>
      </w:r>
      <w:r w:rsidRPr="002E4973">
        <w:rPr>
          <w:rFonts w:eastAsia="Arial Unicode MS"/>
          <w:sz w:val="28"/>
          <w:szCs w:val="28"/>
        </w:rPr>
        <w:t>ó</w:t>
      </w:r>
      <w:r w:rsidRPr="002E4973">
        <w:rPr>
          <w:sz w:val="28"/>
          <w:szCs w:val="28"/>
        </w:rPr>
        <w:t xml:space="preserve"> ph</w:t>
      </w:r>
      <w:r w:rsidRPr="002E4973">
        <w:rPr>
          <w:rFonts w:eastAsia="Arial Unicode MS"/>
          <w:sz w:val="28"/>
          <w:szCs w:val="28"/>
        </w:rPr>
        <w:t>áp</w:t>
      </w:r>
      <w:r w:rsidRPr="002E4973">
        <w:rPr>
          <w:sz w:val="28"/>
          <w:szCs w:val="28"/>
        </w:rPr>
        <w:t xml:space="preserve"> n</w:t>
      </w:r>
      <w:r w:rsidRPr="002E4973">
        <w:rPr>
          <w:rFonts w:eastAsia="Arial Unicode MS"/>
          <w:sz w:val="28"/>
          <w:szCs w:val="28"/>
        </w:rPr>
        <w:t>ào</w:t>
      </w:r>
      <w:r w:rsidRPr="002E4973">
        <w:rPr>
          <w:sz w:val="28"/>
          <w:szCs w:val="28"/>
        </w:rPr>
        <w:t xml:space="preserve"> ch</w:t>
      </w:r>
      <w:r w:rsidRPr="002E4973">
        <w:rPr>
          <w:rFonts w:eastAsia="Arial Unicode MS"/>
          <w:sz w:val="28"/>
          <w:szCs w:val="28"/>
        </w:rPr>
        <w:t>ẳng</w:t>
      </w:r>
      <w:r w:rsidRPr="002E4973">
        <w:rPr>
          <w:sz w:val="28"/>
          <w:szCs w:val="28"/>
        </w:rPr>
        <w:t xml:space="preserve"> ph</w:t>
      </w:r>
      <w:r w:rsidRPr="002E4973">
        <w:rPr>
          <w:rFonts w:eastAsia="Arial Unicode MS"/>
          <w:sz w:val="28"/>
          <w:szCs w:val="28"/>
        </w:rPr>
        <w:t>ải,</w:t>
      </w:r>
      <w:r w:rsidRPr="002E4973">
        <w:rPr>
          <w:sz w:val="28"/>
          <w:szCs w:val="28"/>
        </w:rPr>
        <w:t xml:space="preserve"> ph</w:t>
      </w:r>
      <w:r w:rsidRPr="002E4973">
        <w:rPr>
          <w:rFonts w:eastAsia="Arial Unicode MS"/>
          <w:sz w:val="28"/>
          <w:szCs w:val="28"/>
        </w:rPr>
        <w:t>áp</w:t>
      </w:r>
      <w:r w:rsidRPr="002E4973">
        <w:rPr>
          <w:sz w:val="28"/>
          <w:szCs w:val="28"/>
        </w:rPr>
        <w:t xml:space="preserve"> n</w:t>
      </w:r>
      <w:r w:rsidRPr="002E4973">
        <w:rPr>
          <w:rFonts w:eastAsia="Arial Unicode MS"/>
          <w:sz w:val="28"/>
          <w:szCs w:val="28"/>
        </w:rPr>
        <w:t>ào</w:t>
      </w:r>
      <w:r w:rsidRPr="002E4973">
        <w:rPr>
          <w:sz w:val="28"/>
          <w:szCs w:val="28"/>
        </w:rPr>
        <w:t xml:space="preserve"> c</w:t>
      </w:r>
      <w:r w:rsidRPr="002E4973">
        <w:rPr>
          <w:rFonts w:eastAsia="Arial Unicode MS"/>
          <w:sz w:val="28"/>
          <w:szCs w:val="28"/>
        </w:rPr>
        <w:t>ũng</w:t>
      </w:r>
      <w:r w:rsidRPr="002E4973">
        <w:rPr>
          <w:sz w:val="28"/>
          <w:szCs w:val="28"/>
        </w:rPr>
        <w:t xml:space="preserve"> </w:t>
      </w:r>
      <w:r w:rsidRPr="002E4973">
        <w:rPr>
          <w:rFonts w:eastAsia="Arial Unicode MS"/>
          <w:sz w:val="28"/>
          <w:szCs w:val="28"/>
        </w:rPr>
        <w:t>đều</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đạo,</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cảnh</w:t>
      </w:r>
      <w:r w:rsidRPr="002E4973">
        <w:rPr>
          <w:sz w:val="28"/>
          <w:szCs w:val="28"/>
        </w:rPr>
        <w:t xml:space="preserve"> giới </w:t>
      </w:r>
      <w:r w:rsidRPr="002E4973">
        <w:rPr>
          <w:rFonts w:eastAsia="Arial Unicode MS"/>
          <w:sz w:val="28"/>
          <w:szCs w:val="28"/>
        </w:rPr>
        <w:t>minh</w:t>
      </w:r>
      <w:r w:rsidRPr="002E4973">
        <w:rPr>
          <w:sz w:val="28"/>
          <w:szCs w:val="28"/>
        </w:rPr>
        <w:t xml:space="preserve"> t</w:t>
      </w:r>
      <w:r w:rsidRPr="002E4973">
        <w:rPr>
          <w:rFonts w:eastAsia="Arial Unicode MS"/>
          <w:sz w:val="28"/>
          <w:szCs w:val="28"/>
        </w:rPr>
        <w:t>âm</w:t>
      </w:r>
      <w:r w:rsidRPr="002E4973">
        <w:rPr>
          <w:sz w:val="28"/>
          <w:szCs w:val="28"/>
        </w:rPr>
        <w:t xml:space="preserve"> ki</w:t>
      </w:r>
      <w:r w:rsidRPr="002E4973">
        <w:rPr>
          <w:rFonts w:eastAsia="Arial Unicode MS"/>
          <w:sz w:val="28"/>
          <w:szCs w:val="28"/>
        </w:rPr>
        <w:t>ến</w:t>
      </w:r>
      <w:r w:rsidRPr="002E4973">
        <w:rPr>
          <w:sz w:val="28"/>
          <w:szCs w:val="28"/>
        </w:rPr>
        <w:t xml:space="preserve"> t</w:t>
      </w:r>
      <w:r w:rsidRPr="002E4973">
        <w:rPr>
          <w:rFonts w:eastAsia="Arial Unicode MS"/>
          <w:sz w:val="28"/>
          <w:szCs w:val="28"/>
        </w:rPr>
        <w:t>ánh]!</w:t>
      </w:r>
      <w:r w:rsidRPr="002E4973">
        <w:rPr>
          <w:sz w:val="28"/>
          <w:szCs w:val="28"/>
        </w:rPr>
        <w:t xml:space="preserve"> T</w:t>
      </w:r>
      <w:r w:rsidRPr="002E4973">
        <w:rPr>
          <w:rFonts w:eastAsia="Arial Unicode MS"/>
          <w:sz w:val="28"/>
          <w:szCs w:val="28"/>
        </w:rPr>
        <w:t>ùy</w:t>
      </w:r>
      <w:r w:rsidRPr="002E4973">
        <w:rPr>
          <w:sz w:val="28"/>
          <w:szCs w:val="28"/>
        </w:rPr>
        <w:t xml:space="preserve"> ti</w:t>
      </w:r>
      <w:r w:rsidRPr="002E4973">
        <w:rPr>
          <w:rFonts w:eastAsia="Arial Unicode MS"/>
          <w:sz w:val="28"/>
          <w:szCs w:val="28"/>
        </w:rPr>
        <w:t>ện</w:t>
      </w:r>
      <w:r w:rsidRPr="002E4973">
        <w:rPr>
          <w:sz w:val="28"/>
          <w:szCs w:val="28"/>
        </w:rPr>
        <w:t xml:space="preserve"> </w:t>
      </w:r>
      <w:r w:rsidRPr="002E4973">
        <w:rPr>
          <w:rFonts w:eastAsia="Arial Unicode MS"/>
          <w:sz w:val="28"/>
          <w:szCs w:val="28"/>
        </w:rPr>
        <w:t>lấy</w:t>
      </w:r>
      <w:r w:rsidRPr="002E4973">
        <w:rPr>
          <w:sz w:val="28"/>
          <w:szCs w:val="28"/>
        </w:rPr>
        <w:t xml:space="preserve"> m</w:t>
      </w:r>
      <w:r w:rsidRPr="002E4973">
        <w:rPr>
          <w:rFonts w:eastAsia="Arial Unicode MS"/>
          <w:sz w:val="28"/>
          <w:szCs w:val="28"/>
        </w:rPr>
        <w:t>ột</w:t>
      </w:r>
      <w:r w:rsidRPr="002E4973">
        <w:rPr>
          <w:sz w:val="28"/>
          <w:szCs w:val="28"/>
        </w:rPr>
        <w:t xml:space="preserve"> ph</w:t>
      </w:r>
      <w:r w:rsidRPr="002E4973">
        <w:rPr>
          <w:rFonts w:eastAsia="Arial Unicode MS"/>
          <w:sz w:val="28"/>
          <w:szCs w:val="28"/>
        </w:rPr>
        <w:t>áp,</w:t>
      </w:r>
      <w:r w:rsidRPr="002E4973">
        <w:rPr>
          <w:sz w:val="28"/>
          <w:szCs w:val="28"/>
        </w:rPr>
        <w:t xml:space="preserve"> </w:t>
      </w:r>
      <w:r w:rsidRPr="002E4973">
        <w:rPr>
          <w:rFonts w:eastAsia="Arial Unicode MS"/>
          <w:sz w:val="28"/>
          <w:szCs w:val="28"/>
        </w:rPr>
        <w:t>chẳng</w:t>
      </w:r>
      <w:r w:rsidRPr="002E4973">
        <w:rPr>
          <w:sz w:val="28"/>
          <w:szCs w:val="28"/>
        </w:rPr>
        <w:t xml:space="preserve"> c</w:t>
      </w:r>
      <w:r w:rsidRPr="002E4973">
        <w:rPr>
          <w:rFonts w:eastAsia="Arial Unicode MS"/>
          <w:sz w:val="28"/>
          <w:szCs w:val="28"/>
        </w:rPr>
        <w:t>ó</w:t>
      </w:r>
      <w:r w:rsidRPr="002E4973">
        <w:rPr>
          <w:sz w:val="28"/>
          <w:szCs w:val="28"/>
        </w:rPr>
        <w:t xml:space="preserve"> </w:t>
      </w:r>
      <w:r w:rsidRPr="002E4973">
        <w:rPr>
          <w:rFonts w:eastAsia="Arial Unicode MS"/>
          <w:sz w:val="28"/>
          <w:szCs w:val="28"/>
        </w:rPr>
        <w:t>pháp</w:t>
      </w:r>
      <w:r w:rsidRPr="002E4973">
        <w:rPr>
          <w:sz w:val="28"/>
          <w:szCs w:val="28"/>
        </w:rPr>
        <w:t xml:space="preserve"> n</w:t>
      </w:r>
      <w:r w:rsidRPr="002E4973">
        <w:rPr>
          <w:rFonts w:eastAsia="Arial Unicode MS"/>
          <w:sz w:val="28"/>
          <w:szCs w:val="28"/>
        </w:rPr>
        <w:t>ào</w:t>
      </w:r>
      <w:r w:rsidRPr="002E4973">
        <w:rPr>
          <w:sz w:val="28"/>
          <w:szCs w:val="28"/>
        </w:rPr>
        <w:t xml:space="preserve"> kh</w:t>
      </w:r>
      <w:r w:rsidRPr="002E4973">
        <w:rPr>
          <w:rFonts w:eastAsia="Arial Unicode MS"/>
          <w:sz w:val="28"/>
          <w:szCs w:val="28"/>
        </w:rPr>
        <w:t>ông</w:t>
      </w:r>
      <w:r w:rsidRPr="002E4973">
        <w:rPr>
          <w:sz w:val="28"/>
          <w:szCs w:val="28"/>
        </w:rPr>
        <w:t xml:space="preserve"> ph</w:t>
      </w:r>
      <w:r w:rsidRPr="002E4973">
        <w:rPr>
          <w:rFonts w:eastAsia="Arial Unicode MS"/>
          <w:sz w:val="28"/>
          <w:szCs w:val="28"/>
        </w:rPr>
        <w:t>ải!</w:t>
      </w:r>
      <w:r w:rsidRPr="002E4973">
        <w:rPr>
          <w:sz w:val="28"/>
          <w:szCs w:val="28"/>
        </w:rPr>
        <w:t xml:space="preserve"> G</w:t>
      </w:r>
      <w:r w:rsidRPr="002E4973">
        <w:rPr>
          <w:rFonts w:eastAsia="Arial Unicode MS"/>
          <w:sz w:val="28"/>
          <w:szCs w:val="28"/>
        </w:rPr>
        <w:t>iống</w:t>
      </w:r>
      <w:r w:rsidRPr="002E4973">
        <w:rPr>
          <w:sz w:val="28"/>
          <w:szCs w:val="28"/>
        </w:rPr>
        <w:t xml:space="preserve"> nh</w:t>
      </w:r>
      <w:r w:rsidRPr="002E4973">
        <w:rPr>
          <w:rFonts w:eastAsia="Arial Unicode MS"/>
          <w:sz w:val="28"/>
          <w:szCs w:val="28"/>
        </w:rPr>
        <w:t>ư</w:t>
      </w:r>
      <w:r w:rsidRPr="002E4973">
        <w:rPr>
          <w:sz w:val="28"/>
          <w:szCs w:val="28"/>
        </w:rPr>
        <w:t xml:space="preserve"> ch</w:t>
      </w:r>
      <w:r w:rsidRPr="002E4973">
        <w:rPr>
          <w:rFonts w:eastAsia="Arial Unicode MS"/>
          <w:sz w:val="28"/>
          <w:szCs w:val="28"/>
        </w:rPr>
        <w:t>úng</w:t>
      </w:r>
      <w:r w:rsidRPr="002E4973">
        <w:rPr>
          <w:sz w:val="28"/>
          <w:szCs w:val="28"/>
        </w:rPr>
        <w:t xml:space="preserve"> ta </w:t>
      </w:r>
      <w:r w:rsidRPr="002E4973">
        <w:rPr>
          <w:rFonts w:eastAsia="Arial Unicode MS"/>
          <w:sz w:val="28"/>
          <w:szCs w:val="28"/>
        </w:rPr>
        <w:t>nằm</w:t>
      </w:r>
      <w:r w:rsidRPr="002E4973">
        <w:rPr>
          <w:sz w:val="28"/>
          <w:szCs w:val="28"/>
        </w:rPr>
        <w:t xml:space="preserve"> mộng</w:t>
      </w:r>
      <w:r w:rsidRPr="002E4973">
        <w:rPr>
          <w:rFonts w:eastAsia="Arial Unicode MS"/>
          <w:sz w:val="28"/>
          <w:szCs w:val="28"/>
        </w:rPr>
        <w:t>,</w:t>
      </w:r>
      <w:r w:rsidRPr="002E4973">
        <w:rPr>
          <w:sz w:val="28"/>
          <w:szCs w:val="28"/>
        </w:rPr>
        <w:t xml:space="preserve"> </w:t>
      </w:r>
      <w:r w:rsidRPr="002E4973">
        <w:rPr>
          <w:rFonts w:eastAsia="Arial Unicode MS"/>
          <w:sz w:val="28"/>
          <w:szCs w:val="28"/>
        </w:rPr>
        <w:t>cảnh</w:t>
      </w:r>
      <w:r w:rsidRPr="002E4973">
        <w:rPr>
          <w:sz w:val="28"/>
          <w:szCs w:val="28"/>
        </w:rPr>
        <w:t xml:space="preserve"> giới </w:t>
      </w:r>
      <w:r w:rsidRPr="002E4973">
        <w:rPr>
          <w:rFonts w:eastAsia="Arial Unicode MS"/>
          <w:sz w:val="28"/>
          <w:szCs w:val="28"/>
        </w:rPr>
        <w:t>trong</w:t>
      </w:r>
      <w:r w:rsidRPr="002E4973">
        <w:rPr>
          <w:sz w:val="28"/>
          <w:szCs w:val="28"/>
        </w:rPr>
        <w:t xml:space="preserve"> m</w:t>
      </w:r>
      <w:r w:rsidRPr="002E4973">
        <w:rPr>
          <w:rFonts w:eastAsia="Arial Unicode MS"/>
          <w:sz w:val="28"/>
          <w:szCs w:val="28"/>
        </w:rPr>
        <w:t>ộng</w:t>
      </w:r>
      <w:r w:rsidRPr="002E4973">
        <w:rPr>
          <w:sz w:val="28"/>
          <w:szCs w:val="28"/>
        </w:rPr>
        <w:t xml:space="preserve"> </w:t>
      </w:r>
      <w:r w:rsidRPr="002E4973">
        <w:rPr>
          <w:rFonts w:eastAsia="Arial Unicode MS"/>
          <w:sz w:val="28"/>
          <w:szCs w:val="28"/>
        </w:rPr>
        <w:t>chẳng</w:t>
      </w:r>
      <w:r w:rsidRPr="002E4973">
        <w:rPr>
          <w:sz w:val="28"/>
          <w:szCs w:val="28"/>
        </w:rPr>
        <w:t xml:space="preserve"> phải </w:t>
      </w:r>
      <w:r w:rsidRPr="002E4973">
        <w:rPr>
          <w:rFonts w:eastAsia="Arial Unicode MS"/>
          <w:sz w:val="28"/>
          <w:szCs w:val="28"/>
        </w:rPr>
        <w:t>là</w:t>
      </w:r>
      <w:r w:rsidRPr="002E4973">
        <w:rPr>
          <w:sz w:val="28"/>
          <w:szCs w:val="28"/>
        </w:rPr>
        <w:t xml:space="preserve"> t</w:t>
      </w:r>
      <w:r w:rsidRPr="002E4973">
        <w:rPr>
          <w:rFonts w:eastAsia="Arial Unicode MS"/>
          <w:sz w:val="28"/>
          <w:szCs w:val="28"/>
        </w:rPr>
        <w:t>âm</w:t>
      </w:r>
      <w:r w:rsidRPr="002E4973">
        <w:rPr>
          <w:sz w:val="28"/>
          <w:szCs w:val="28"/>
        </w:rPr>
        <w:t xml:space="preserve"> </w:t>
      </w:r>
      <w:r w:rsidRPr="002E4973">
        <w:rPr>
          <w:rFonts w:eastAsia="Arial Unicode MS"/>
          <w:sz w:val="28"/>
          <w:szCs w:val="28"/>
        </w:rPr>
        <w:t>ư?</w:t>
      </w:r>
      <w:r w:rsidRPr="002E4973">
        <w:rPr>
          <w:sz w:val="28"/>
          <w:szCs w:val="28"/>
        </w:rPr>
        <w:t xml:space="preserve"> C</w:t>
      </w:r>
      <w:r w:rsidRPr="002E4973">
        <w:rPr>
          <w:rFonts w:eastAsia="Arial Unicode MS"/>
          <w:sz w:val="28"/>
          <w:szCs w:val="28"/>
        </w:rPr>
        <w:t>ảnh</w:t>
      </w:r>
      <w:r w:rsidRPr="002E4973">
        <w:rPr>
          <w:sz w:val="28"/>
          <w:szCs w:val="28"/>
        </w:rPr>
        <w:t xml:space="preserve"> gi</w:t>
      </w:r>
      <w:r w:rsidRPr="002E4973">
        <w:rPr>
          <w:rFonts w:eastAsia="Arial Unicode MS"/>
          <w:sz w:val="28"/>
          <w:szCs w:val="28"/>
        </w:rPr>
        <w:t>ới</w:t>
      </w:r>
      <w:r w:rsidRPr="002E4973">
        <w:rPr>
          <w:sz w:val="28"/>
          <w:szCs w:val="28"/>
        </w:rPr>
        <w:t xml:space="preserve"> </w:t>
      </w:r>
      <w:r w:rsidRPr="002E4973">
        <w:rPr>
          <w:rFonts w:eastAsia="Arial Unicode MS"/>
          <w:sz w:val="28"/>
          <w:szCs w:val="28"/>
        </w:rPr>
        <w:t>ấy</w:t>
      </w:r>
      <w:r w:rsidRPr="002E4973">
        <w:rPr>
          <w:sz w:val="28"/>
          <w:szCs w:val="28"/>
        </w:rPr>
        <w:t xml:space="preserve"> l</w:t>
      </w:r>
      <w:r w:rsidRPr="002E4973">
        <w:rPr>
          <w:rFonts w:eastAsia="Arial Unicode MS"/>
          <w:sz w:val="28"/>
          <w:szCs w:val="28"/>
        </w:rPr>
        <w:t>à</w:t>
      </w:r>
      <w:r w:rsidRPr="002E4973">
        <w:rPr>
          <w:sz w:val="28"/>
          <w:szCs w:val="28"/>
        </w:rPr>
        <w:t xml:space="preserve"> t</w:t>
      </w:r>
      <w:r w:rsidRPr="002E4973">
        <w:rPr>
          <w:rFonts w:eastAsia="Arial Unicode MS"/>
          <w:sz w:val="28"/>
          <w:szCs w:val="28"/>
        </w:rPr>
        <w:t>âm</w:t>
      </w:r>
      <w:r w:rsidRPr="002E4973">
        <w:rPr>
          <w:sz w:val="28"/>
          <w:szCs w:val="28"/>
        </w:rPr>
        <w:t xml:space="preserve"> bi</w:t>
      </w:r>
      <w:r w:rsidRPr="002E4973">
        <w:rPr>
          <w:rFonts w:eastAsia="Arial Unicode MS"/>
          <w:sz w:val="28"/>
          <w:szCs w:val="28"/>
        </w:rPr>
        <w:t>ến;</w:t>
      </w:r>
      <w:r w:rsidRPr="002E4973">
        <w:rPr>
          <w:sz w:val="28"/>
          <w:szCs w:val="28"/>
        </w:rPr>
        <w:t xml:space="preserve"> v</w:t>
      </w:r>
      <w:r w:rsidRPr="002E4973">
        <w:rPr>
          <w:rFonts w:eastAsia="Arial Unicode MS"/>
          <w:sz w:val="28"/>
          <w:szCs w:val="28"/>
        </w:rPr>
        <w:t>ì</w:t>
      </w:r>
      <w:r w:rsidRPr="002E4973">
        <w:rPr>
          <w:sz w:val="28"/>
          <w:szCs w:val="28"/>
        </w:rPr>
        <w:t xml:space="preserve"> th</w:t>
      </w:r>
      <w:r w:rsidRPr="002E4973">
        <w:rPr>
          <w:rFonts w:eastAsia="Arial Unicode MS"/>
          <w:sz w:val="28"/>
          <w:szCs w:val="28"/>
        </w:rPr>
        <w:t>ế,</w:t>
      </w:r>
      <w:r w:rsidRPr="002E4973">
        <w:rPr>
          <w:sz w:val="28"/>
          <w:szCs w:val="28"/>
        </w:rPr>
        <w:t xml:space="preserve"> b</w:t>
      </w:r>
      <w:r w:rsidRPr="002E4973">
        <w:rPr>
          <w:rFonts w:eastAsia="Arial Unicode MS"/>
          <w:sz w:val="28"/>
          <w:szCs w:val="28"/>
        </w:rPr>
        <w:t>ất</w:t>
      </w:r>
      <w:r w:rsidRPr="002E4973">
        <w:rPr>
          <w:sz w:val="28"/>
          <w:szCs w:val="28"/>
        </w:rPr>
        <w:t xml:space="preserve"> lu</w:t>
      </w:r>
      <w:r w:rsidRPr="002E4973">
        <w:rPr>
          <w:rFonts w:eastAsia="Arial Unicode MS"/>
          <w:sz w:val="28"/>
          <w:szCs w:val="28"/>
        </w:rPr>
        <w:t>ận</w:t>
      </w:r>
      <w:r w:rsidRPr="002E4973">
        <w:rPr>
          <w:sz w:val="28"/>
          <w:szCs w:val="28"/>
        </w:rPr>
        <w:t xml:space="preserve"> </w:t>
      </w:r>
      <w:r w:rsidRPr="002E4973">
        <w:rPr>
          <w:rFonts w:eastAsia="Arial Unicode MS"/>
          <w:sz w:val="28"/>
          <w:szCs w:val="28"/>
        </w:rPr>
        <w:t>cảnh</w:t>
      </w:r>
      <w:r w:rsidRPr="002E4973">
        <w:rPr>
          <w:sz w:val="28"/>
          <w:szCs w:val="28"/>
        </w:rPr>
        <w:t xml:space="preserve"> giới </w:t>
      </w:r>
      <w:r w:rsidRPr="002E4973">
        <w:rPr>
          <w:rFonts w:eastAsia="Arial Unicode MS"/>
          <w:sz w:val="28"/>
          <w:szCs w:val="28"/>
        </w:rPr>
        <w:t>nào</w:t>
      </w:r>
      <w:r w:rsidRPr="002E4973">
        <w:rPr>
          <w:sz w:val="28"/>
          <w:szCs w:val="28"/>
        </w:rPr>
        <w:t xml:space="preserve"> c</w:t>
      </w:r>
      <w:r w:rsidRPr="002E4973">
        <w:rPr>
          <w:rFonts w:eastAsia="Arial Unicode MS"/>
          <w:sz w:val="28"/>
          <w:szCs w:val="28"/>
        </w:rPr>
        <w:t>ũng</w:t>
      </w:r>
      <w:r w:rsidRPr="002E4973">
        <w:rPr>
          <w:sz w:val="28"/>
          <w:szCs w:val="28"/>
        </w:rPr>
        <w:t xml:space="preserve"> to</w:t>
      </w:r>
      <w:r w:rsidRPr="002E4973">
        <w:rPr>
          <w:rFonts w:eastAsia="Arial Unicode MS"/>
          <w:sz w:val="28"/>
          <w:szCs w:val="28"/>
        </w:rPr>
        <w:t>àn</w:t>
      </w:r>
      <w:r w:rsidRPr="002E4973">
        <w:rPr>
          <w:sz w:val="28"/>
          <w:szCs w:val="28"/>
        </w:rPr>
        <w:t xml:space="preserve"> l</w:t>
      </w:r>
      <w:r w:rsidRPr="002E4973">
        <w:rPr>
          <w:rFonts w:eastAsia="Arial Unicode MS"/>
          <w:sz w:val="28"/>
          <w:szCs w:val="28"/>
        </w:rPr>
        <w:t>à</w:t>
      </w:r>
      <w:r w:rsidRPr="002E4973">
        <w:rPr>
          <w:sz w:val="28"/>
          <w:szCs w:val="28"/>
        </w:rPr>
        <w:t xml:space="preserve"> t</w:t>
      </w:r>
      <w:r w:rsidRPr="002E4973">
        <w:rPr>
          <w:rFonts w:eastAsia="Arial Unicode MS"/>
          <w:sz w:val="28"/>
          <w:szCs w:val="28"/>
        </w:rPr>
        <w:t>âm!</w:t>
      </w:r>
      <w:r w:rsidRPr="002E4973">
        <w:rPr>
          <w:sz w:val="28"/>
          <w:szCs w:val="28"/>
        </w:rPr>
        <w:t xml:space="preserve"> To</w:t>
      </w:r>
      <w:r w:rsidRPr="002E4973">
        <w:rPr>
          <w:rFonts w:eastAsia="Arial Unicode MS"/>
          <w:sz w:val="28"/>
          <w:szCs w:val="28"/>
        </w:rPr>
        <w:t>àn</w:t>
      </w:r>
      <w:r w:rsidRPr="002E4973">
        <w:rPr>
          <w:sz w:val="28"/>
          <w:szCs w:val="28"/>
        </w:rPr>
        <w:t xml:space="preserve"> th</w:t>
      </w:r>
      <w:r w:rsidRPr="002E4973">
        <w:rPr>
          <w:rFonts w:eastAsia="Arial Unicode MS"/>
          <w:sz w:val="28"/>
          <w:szCs w:val="28"/>
        </w:rPr>
        <w:t>ể</w:t>
      </w:r>
      <w:r w:rsidRPr="002E4973">
        <w:rPr>
          <w:sz w:val="28"/>
          <w:szCs w:val="28"/>
        </w:rPr>
        <w:t xml:space="preserve"> t</w:t>
      </w:r>
      <w:r w:rsidRPr="002E4973">
        <w:rPr>
          <w:rFonts w:eastAsia="Arial Unicode MS"/>
          <w:sz w:val="28"/>
          <w:szCs w:val="28"/>
        </w:rPr>
        <w:t>âm</w:t>
      </w:r>
      <w:r w:rsidRPr="002E4973">
        <w:rPr>
          <w:sz w:val="28"/>
          <w:szCs w:val="28"/>
        </w:rPr>
        <w:t xml:space="preserve"> </w:t>
      </w:r>
      <w:r w:rsidRPr="002E4973">
        <w:rPr>
          <w:rFonts w:eastAsia="Arial Unicode MS"/>
          <w:sz w:val="28"/>
          <w:szCs w:val="28"/>
        </w:rPr>
        <w:t>biến</w:t>
      </w:r>
      <w:r w:rsidRPr="002E4973">
        <w:rPr>
          <w:sz w:val="28"/>
          <w:szCs w:val="28"/>
        </w:rPr>
        <w:t xml:space="preserve"> th</w:t>
      </w:r>
      <w:r w:rsidRPr="002E4973">
        <w:rPr>
          <w:rFonts w:eastAsia="Arial Unicode MS"/>
          <w:sz w:val="28"/>
          <w:szCs w:val="28"/>
        </w:rPr>
        <w:t>ành</w:t>
      </w:r>
      <w:r w:rsidRPr="002E4973">
        <w:rPr>
          <w:sz w:val="28"/>
          <w:szCs w:val="28"/>
        </w:rPr>
        <w:t xml:space="preserve"> m</w:t>
      </w:r>
      <w:r w:rsidRPr="002E4973">
        <w:rPr>
          <w:rFonts w:eastAsia="Arial Unicode MS"/>
          <w:sz w:val="28"/>
          <w:szCs w:val="28"/>
        </w:rPr>
        <w:t>ộng,</w:t>
      </w:r>
      <w:r w:rsidRPr="002E4973">
        <w:rPr>
          <w:sz w:val="28"/>
          <w:szCs w:val="28"/>
        </w:rPr>
        <w:t xml:space="preserve"> to</w:t>
      </w:r>
      <w:r w:rsidRPr="002E4973">
        <w:rPr>
          <w:rFonts w:eastAsia="Arial Unicode MS"/>
          <w:sz w:val="28"/>
          <w:szCs w:val="28"/>
        </w:rPr>
        <w:t>àn</w:t>
      </w:r>
      <w:r w:rsidRPr="002E4973">
        <w:rPr>
          <w:sz w:val="28"/>
          <w:szCs w:val="28"/>
        </w:rPr>
        <w:t xml:space="preserve"> b</w:t>
      </w:r>
      <w:r w:rsidRPr="002E4973">
        <w:rPr>
          <w:rFonts w:eastAsia="Arial Unicode MS"/>
          <w:sz w:val="28"/>
          <w:szCs w:val="28"/>
        </w:rPr>
        <w:t>ộ</w:t>
      </w:r>
      <w:r w:rsidRPr="002E4973">
        <w:rPr>
          <w:sz w:val="28"/>
          <w:szCs w:val="28"/>
        </w:rPr>
        <w:t xml:space="preserve"> m</w:t>
      </w:r>
      <w:r w:rsidRPr="002E4973">
        <w:rPr>
          <w:rFonts w:eastAsia="Arial Unicode MS"/>
          <w:sz w:val="28"/>
          <w:szCs w:val="28"/>
        </w:rPr>
        <w:t>ộng</w:t>
      </w:r>
      <w:r w:rsidRPr="002E4973">
        <w:rPr>
          <w:sz w:val="28"/>
          <w:szCs w:val="28"/>
        </w:rPr>
        <w:t xml:space="preserve"> </w:t>
      </w:r>
      <w:r w:rsidRPr="002E4973">
        <w:rPr>
          <w:rFonts w:eastAsia="Arial Unicode MS"/>
          <w:sz w:val="28"/>
          <w:szCs w:val="28"/>
        </w:rPr>
        <w:t>là</w:t>
      </w:r>
      <w:r w:rsidRPr="002E4973">
        <w:rPr>
          <w:sz w:val="28"/>
          <w:szCs w:val="28"/>
        </w:rPr>
        <w:t xml:space="preserve"> t</w:t>
      </w:r>
      <w:r w:rsidRPr="002E4973">
        <w:rPr>
          <w:rFonts w:eastAsia="Arial Unicode MS"/>
          <w:sz w:val="28"/>
          <w:szCs w:val="28"/>
        </w:rPr>
        <w:t>âm,</w:t>
      </w:r>
      <w:r w:rsidRPr="002E4973">
        <w:rPr>
          <w:sz w:val="28"/>
          <w:szCs w:val="28"/>
        </w:rPr>
        <w:t xml:space="preserve"> </w:t>
      </w:r>
      <w:r w:rsidRPr="002E4973">
        <w:rPr>
          <w:rFonts w:eastAsia="Arial Unicode MS"/>
          <w:sz w:val="28"/>
          <w:szCs w:val="28"/>
        </w:rPr>
        <w:t>cái</w:t>
      </w:r>
      <w:r w:rsidRPr="002E4973">
        <w:rPr>
          <w:sz w:val="28"/>
          <w:szCs w:val="28"/>
        </w:rPr>
        <w:t xml:space="preserve"> th</w:t>
      </w:r>
      <w:r w:rsidRPr="002E4973">
        <w:rPr>
          <w:rFonts w:eastAsia="Arial Unicode MS"/>
          <w:sz w:val="28"/>
          <w:szCs w:val="28"/>
        </w:rPr>
        <w:t>ân</w:t>
      </w:r>
      <w:r w:rsidRPr="002E4973">
        <w:rPr>
          <w:sz w:val="28"/>
          <w:szCs w:val="28"/>
        </w:rPr>
        <w:t xml:space="preserve"> c</w:t>
      </w:r>
      <w:r w:rsidRPr="002E4973">
        <w:rPr>
          <w:rFonts w:eastAsia="Arial Unicode MS"/>
          <w:sz w:val="28"/>
          <w:szCs w:val="28"/>
        </w:rPr>
        <w:t>ủa</w:t>
      </w:r>
      <w:r w:rsidRPr="002E4973">
        <w:rPr>
          <w:sz w:val="28"/>
          <w:szCs w:val="28"/>
        </w:rPr>
        <w:t xml:space="preserve"> </w:t>
      </w:r>
      <w:r w:rsidRPr="002E4973">
        <w:rPr>
          <w:rFonts w:eastAsia="Arial Unicode MS"/>
          <w:sz w:val="28"/>
          <w:szCs w:val="28"/>
        </w:rPr>
        <w:t>chính</w:t>
      </w:r>
      <w:r w:rsidRPr="002E4973">
        <w:rPr>
          <w:sz w:val="28"/>
          <w:szCs w:val="28"/>
        </w:rPr>
        <w:t xml:space="preserve"> mình </w:t>
      </w:r>
      <w:r w:rsidRPr="002E4973">
        <w:rPr>
          <w:rFonts w:eastAsia="Arial Unicode MS"/>
          <w:sz w:val="28"/>
          <w:szCs w:val="28"/>
        </w:rPr>
        <w:t>trong</w:t>
      </w:r>
      <w:r w:rsidRPr="002E4973">
        <w:rPr>
          <w:sz w:val="28"/>
          <w:szCs w:val="28"/>
        </w:rPr>
        <w:t xml:space="preserve"> </w:t>
      </w:r>
      <w:r w:rsidRPr="002E4973">
        <w:rPr>
          <w:rFonts w:eastAsia="Arial Unicode MS"/>
          <w:sz w:val="28"/>
          <w:szCs w:val="28"/>
        </w:rPr>
        <w:t>mộng</w:t>
      </w:r>
      <w:r w:rsidRPr="002E4973">
        <w:rPr>
          <w:sz w:val="28"/>
          <w:szCs w:val="28"/>
        </w:rPr>
        <w:t xml:space="preserve"> </w:t>
      </w:r>
      <w:r w:rsidRPr="002E4973">
        <w:rPr>
          <w:rFonts w:eastAsia="Arial Unicode MS"/>
          <w:sz w:val="28"/>
          <w:szCs w:val="28"/>
        </w:rPr>
        <w:t>do</w:t>
      </w:r>
      <w:r w:rsidRPr="002E4973">
        <w:rPr>
          <w:sz w:val="28"/>
          <w:szCs w:val="28"/>
        </w:rPr>
        <w:t xml:space="preserve"> t</w:t>
      </w:r>
      <w:r w:rsidRPr="002E4973">
        <w:rPr>
          <w:rFonts w:eastAsia="Arial Unicode MS"/>
          <w:sz w:val="28"/>
          <w:szCs w:val="28"/>
        </w:rPr>
        <w:t>ự</w:t>
      </w:r>
      <w:r w:rsidRPr="002E4973">
        <w:rPr>
          <w:sz w:val="28"/>
          <w:szCs w:val="28"/>
        </w:rPr>
        <w:t xml:space="preserve"> t</w:t>
      </w:r>
      <w:r w:rsidRPr="002E4973">
        <w:rPr>
          <w:rFonts w:eastAsia="Arial Unicode MS"/>
          <w:sz w:val="28"/>
          <w:szCs w:val="28"/>
        </w:rPr>
        <w:t>âm</w:t>
      </w:r>
      <w:r w:rsidRPr="002E4973">
        <w:rPr>
          <w:sz w:val="28"/>
          <w:szCs w:val="28"/>
        </w:rPr>
        <w:t xml:space="preserve"> bi</w:t>
      </w:r>
      <w:r w:rsidRPr="002E4973">
        <w:rPr>
          <w:rFonts w:eastAsia="Arial Unicode MS"/>
          <w:sz w:val="28"/>
          <w:szCs w:val="28"/>
        </w:rPr>
        <w:t>ến</w:t>
      </w:r>
      <w:r w:rsidRPr="002E4973">
        <w:rPr>
          <w:sz w:val="28"/>
          <w:szCs w:val="28"/>
        </w:rPr>
        <w:t xml:space="preserve"> hi</w:t>
      </w:r>
      <w:r w:rsidRPr="002E4973">
        <w:rPr>
          <w:rFonts w:eastAsia="Arial Unicode MS"/>
          <w:sz w:val="28"/>
          <w:szCs w:val="28"/>
        </w:rPr>
        <w:t>ện.</w:t>
      </w:r>
      <w:r w:rsidRPr="002E4973">
        <w:rPr>
          <w:sz w:val="28"/>
          <w:szCs w:val="28"/>
        </w:rPr>
        <w:t xml:space="preserve"> Trong m</w:t>
      </w:r>
      <w:r w:rsidRPr="002E4973">
        <w:rPr>
          <w:rFonts w:eastAsia="Arial Unicode MS"/>
          <w:sz w:val="28"/>
          <w:szCs w:val="28"/>
        </w:rPr>
        <w:t>ộng</w:t>
      </w:r>
      <w:r w:rsidRPr="002E4973">
        <w:rPr>
          <w:sz w:val="28"/>
          <w:szCs w:val="28"/>
        </w:rPr>
        <w:t xml:space="preserve"> th</w:t>
      </w:r>
      <w:r w:rsidRPr="002E4973">
        <w:rPr>
          <w:rFonts w:eastAsia="Arial Unicode MS"/>
          <w:sz w:val="28"/>
          <w:szCs w:val="28"/>
        </w:rPr>
        <w:t>ấy</w:t>
      </w:r>
      <w:r w:rsidRPr="002E4973">
        <w:rPr>
          <w:sz w:val="28"/>
          <w:szCs w:val="28"/>
        </w:rPr>
        <w:t xml:space="preserve"> k</w:t>
      </w:r>
      <w:r w:rsidRPr="002E4973">
        <w:rPr>
          <w:rFonts w:eastAsia="Arial Unicode MS"/>
          <w:sz w:val="28"/>
          <w:szCs w:val="28"/>
        </w:rPr>
        <w:t>ẻ</w:t>
      </w:r>
      <w:r w:rsidRPr="002E4973">
        <w:rPr>
          <w:sz w:val="28"/>
          <w:szCs w:val="28"/>
        </w:rPr>
        <w:t xml:space="preserve"> kh</w:t>
      </w:r>
      <w:r w:rsidRPr="002E4973">
        <w:rPr>
          <w:rFonts w:eastAsia="Arial Unicode MS"/>
          <w:sz w:val="28"/>
          <w:szCs w:val="28"/>
        </w:rPr>
        <w:t>ác</w:t>
      </w:r>
      <w:r w:rsidRPr="002E4973">
        <w:rPr>
          <w:sz w:val="28"/>
          <w:szCs w:val="28"/>
        </w:rPr>
        <w:t xml:space="preserve"> th</w:t>
      </w:r>
      <w:r w:rsidRPr="002E4973">
        <w:rPr>
          <w:rFonts w:eastAsia="Arial Unicode MS"/>
          <w:sz w:val="28"/>
          <w:szCs w:val="28"/>
        </w:rPr>
        <w:t>ì</w:t>
      </w:r>
      <w:r w:rsidRPr="002E4973">
        <w:rPr>
          <w:sz w:val="28"/>
          <w:szCs w:val="28"/>
        </w:rPr>
        <w:t xml:space="preserve"> [nh</w:t>
      </w:r>
      <w:r w:rsidRPr="002E4973">
        <w:rPr>
          <w:rFonts w:eastAsia="Arial Unicode MS"/>
          <w:sz w:val="28"/>
          <w:szCs w:val="28"/>
        </w:rPr>
        <w:t>ững</w:t>
      </w:r>
      <w:r w:rsidRPr="002E4973">
        <w:rPr>
          <w:sz w:val="28"/>
          <w:szCs w:val="28"/>
        </w:rPr>
        <w:t xml:space="preserve"> k</w:t>
      </w:r>
      <w:r w:rsidRPr="002E4973">
        <w:rPr>
          <w:rFonts w:eastAsia="Arial Unicode MS"/>
          <w:sz w:val="28"/>
          <w:szCs w:val="28"/>
        </w:rPr>
        <w:t>ẻ</w:t>
      </w:r>
      <w:r w:rsidRPr="002E4973">
        <w:rPr>
          <w:sz w:val="28"/>
          <w:szCs w:val="28"/>
        </w:rPr>
        <w:t xml:space="preserve"> </w:t>
      </w:r>
      <w:r w:rsidRPr="002E4973">
        <w:rPr>
          <w:rFonts w:eastAsia="Arial Unicode MS"/>
          <w:sz w:val="28"/>
          <w:szCs w:val="28"/>
        </w:rPr>
        <w:t>đó]</w:t>
      </w:r>
      <w:r w:rsidRPr="002E4973">
        <w:rPr>
          <w:sz w:val="28"/>
          <w:szCs w:val="28"/>
        </w:rPr>
        <w:t xml:space="preserve"> v</w:t>
      </w:r>
      <w:r w:rsidRPr="002E4973">
        <w:rPr>
          <w:rFonts w:eastAsia="Arial Unicode MS"/>
          <w:sz w:val="28"/>
          <w:szCs w:val="28"/>
        </w:rPr>
        <w:t>ẫn</w:t>
      </w:r>
      <w:r w:rsidRPr="002E4973">
        <w:rPr>
          <w:sz w:val="28"/>
          <w:szCs w:val="28"/>
        </w:rPr>
        <w:t xml:space="preserve"> do </w:t>
      </w:r>
      <w:r w:rsidRPr="002E4973">
        <w:rPr>
          <w:rFonts w:eastAsia="Arial Unicode MS"/>
          <w:sz w:val="28"/>
          <w:szCs w:val="28"/>
        </w:rPr>
        <w:t>tự</w:t>
      </w:r>
      <w:r w:rsidRPr="002E4973">
        <w:rPr>
          <w:sz w:val="28"/>
          <w:szCs w:val="28"/>
        </w:rPr>
        <w:t xml:space="preserve"> t</w:t>
      </w:r>
      <w:r w:rsidRPr="002E4973">
        <w:rPr>
          <w:rFonts w:eastAsia="Arial Unicode MS"/>
          <w:sz w:val="28"/>
          <w:szCs w:val="28"/>
        </w:rPr>
        <w:t>âm</w:t>
      </w:r>
      <w:r w:rsidRPr="002E4973">
        <w:rPr>
          <w:sz w:val="28"/>
          <w:szCs w:val="28"/>
        </w:rPr>
        <w:t xml:space="preserve"> bi</w:t>
      </w:r>
      <w:r w:rsidRPr="002E4973">
        <w:rPr>
          <w:rFonts w:eastAsia="Arial Unicode MS"/>
          <w:sz w:val="28"/>
          <w:szCs w:val="28"/>
        </w:rPr>
        <w:t>ến</w:t>
      </w:r>
      <w:r w:rsidRPr="002E4973">
        <w:rPr>
          <w:sz w:val="28"/>
          <w:szCs w:val="28"/>
        </w:rPr>
        <w:t xml:space="preserve"> hi</w:t>
      </w:r>
      <w:r w:rsidRPr="002E4973">
        <w:rPr>
          <w:rFonts w:eastAsia="Arial Unicode MS"/>
          <w:sz w:val="28"/>
          <w:szCs w:val="28"/>
        </w:rPr>
        <w:t>ện.</w:t>
      </w:r>
      <w:r w:rsidRPr="002E4973">
        <w:rPr>
          <w:sz w:val="28"/>
          <w:szCs w:val="28"/>
        </w:rPr>
        <w:t xml:space="preserve"> N</w:t>
      </w:r>
      <w:r w:rsidRPr="002E4973">
        <w:rPr>
          <w:rFonts w:eastAsia="Arial Unicode MS"/>
          <w:sz w:val="28"/>
          <w:szCs w:val="28"/>
        </w:rPr>
        <w:t>úi,</w:t>
      </w:r>
      <w:r w:rsidRPr="002E4973">
        <w:rPr>
          <w:sz w:val="28"/>
          <w:szCs w:val="28"/>
        </w:rPr>
        <w:t xml:space="preserve"> s</w:t>
      </w:r>
      <w:r w:rsidRPr="002E4973">
        <w:rPr>
          <w:rFonts w:eastAsia="Arial Unicode MS"/>
          <w:sz w:val="28"/>
          <w:szCs w:val="28"/>
        </w:rPr>
        <w:t>ông,</w:t>
      </w:r>
      <w:r w:rsidRPr="002E4973">
        <w:rPr>
          <w:sz w:val="28"/>
          <w:szCs w:val="28"/>
        </w:rPr>
        <w:t xml:space="preserve"> </w:t>
      </w:r>
      <w:r w:rsidRPr="002E4973">
        <w:rPr>
          <w:rFonts w:eastAsia="Arial Unicode MS"/>
          <w:sz w:val="28"/>
          <w:szCs w:val="28"/>
        </w:rPr>
        <w:t>đại</w:t>
      </w:r>
      <w:r w:rsidRPr="002E4973">
        <w:rPr>
          <w:sz w:val="28"/>
          <w:szCs w:val="28"/>
        </w:rPr>
        <w:t xml:space="preserve"> </w:t>
      </w:r>
      <w:r w:rsidRPr="002E4973">
        <w:rPr>
          <w:rFonts w:eastAsia="Arial Unicode MS"/>
          <w:sz w:val="28"/>
          <w:szCs w:val="28"/>
        </w:rPr>
        <w:t>địa,</w:t>
      </w:r>
      <w:r w:rsidRPr="002E4973">
        <w:rPr>
          <w:sz w:val="28"/>
          <w:szCs w:val="28"/>
        </w:rPr>
        <w:t xml:space="preserve"> c</w:t>
      </w:r>
      <w:r w:rsidRPr="002E4973">
        <w:rPr>
          <w:rFonts w:eastAsia="Arial Unicode MS"/>
          <w:sz w:val="28"/>
          <w:szCs w:val="28"/>
        </w:rPr>
        <w:t>ây</w:t>
      </w:r>
      <w:r w:rsidRPr="002E4973">
        <w:rPr>
          <w:sz w:val="28"/>
          <w:szCs w:val="28"/>
        </w:rPr>
        <w:t xml:space="preserve"> c</w:t>
      </w:r>
      <w:r w:rsidRPr="002E4973">
        <w:rPr>
          <w:rFonts w:eastAsia="Arial Unicode MS"/>
          <w:sz w:val="28"/>
          <w:szCs w:val="28"/>
        </w:rPr>
        <w:t>ối,</w:t>
      </w:r>
      <w:r w:rsidRPr="002E4973">
        <w:rPr>
          <w:sz w:val="28"/>
          <w:szCs w:val="28"/>
        </w:rPr>
        <w:t xml:space="preserve"> hoa, c</w:t>
      </w:r>
      <w:r w:rsidRPr="002E4973">
        <w:rPr>
          <w:rFonts w:eastAsia="Arial Unicode MS"/>
          <w:sz w:val="28"/>
          <w:szCs w:val="28"/>
        </w:rPr>
        <w:t>ỏ</w:t>
      </w:r>
      <w:r w:rsidRPr="002E4973">
        <w:rPr>
          <w:sz w:val="28"/>
          <w:szCs w:val="28"/>
        </w:rPr>
        <w:t xml:space="preserve"> trong </w:t>
      </w:r>
      <w:r w:rsidRPr="002E4973">
        <w:rPr>
          <w:rFonts w:eastAsia="Arial Unicode MS"/>
          <w:sz w:val="28"/>
          <w:szCs w:val="28"/>
        </w:rPr>
        <w:t>mộng</w:t>
      </w:r>
      <w:r w:rsidRPr="002E4973">
        <w:rPr>
          <w:sz w:val="28"/>
          <w:szCs w:val="28"/>
        </w:rPr>
        <w:t xml:space="preserve"> </w:t>
      </w:r>
      <w:r w:rsidRPr="002E4973">
        <w:rPr>
          <w:rFonts w:eastAsia="Arial Unicode MS"/>
          <w:sz w:val="28"/>
          <w:szCs w:val="28"/>
        </w:rPr>
        <w:t>đều</w:t>
      </w:r>
      <w:r w:rsidRPr="002E4973">
        <w:rPr>
          <w:sz w:val="28"/>
          <w:szCs w:val="28"/>
        </w:rPr>
        <w:t xml:space="preserve"> </w:t>
      </w:r>
      <w:r w:rsidRPr="002E4973">
        <w:rPr>
          <w:rFonts w:eastAsia="Arial Unicode MS"/>
          <w:sz w:val="28"/>
          <w:szCs w:val="28"/>
        </w:rPr>
        <w:t>do</w:t>
      </w:r>
      <w:r w:rsidRPr="002E4973">
        <w:rPr>
          <w:sz w:val="28"/>
          <w:szCs w:val="28"/>
        </w:rPr>
        <w:t xml:space="preserve"> t</w:t>
      </w:r>
      <w:r w:rsidRPr="002E4973">
        <w:rPr>
          <w:rFonts w:eastAsia="Arial Unicode MS"/>
          <w:sz w:val="28"/>
          <w:szCs w:val="28"/>
        </w:rPr>
        <w:t>ự</w:t>
      </w:r>
      <w:r w:rsidRPr="002E4973">
        <w:rPr>
          <w:sz w:val="28"/>
          <w:szCs w:val="28"/>
        </w:rPr>
        <w:t xml:space="preserve"> t</w:t>
      </w:r>
      <w:r w:rsidRPr="002E4973">
        <w:rPr>
          <w:rFonts w:eastAsia="Arial Unicode MS"/>
          <w:sz w:val="28"/>
          <w:szCs w:val="28"/>
        </w:rPr>
        <w:t>âm</w:t>
      </w:r>
      <w:r w:rsidRPr="002E4973">
        <w:rPr>
          <w:sz w:val="28"/>
          <w:szCs w:val="28"/>
        </w:rPr>
        <w:t xml:space="preserve"> bi</w:t>
      </w:r>
      <w:r w:rsidRPr="002E4973">
        <w:rPr>
          <w:rFonts w:eastAsia="Arial Unicode MS"/>
          <w:sz w:val="28"/>
          <w:szCs w:val="28"/>
        </w:rPr>
        <w:t>ến</w:t>
      </w:r>
      <w:r w:rsidRPr="002E4973">
        <w:rPr>
          <w:sz w:val="28"/>
          <w:szCs w:val="28"/>
        </w:rPr>
        <w:t xml:space="preserve"> hi</w:t>
      </w:r>
      <w:r w:rsidRPr="002E4973">
        <w:rPr>
          <w:rFonts w:eastAsia="Arial Unicode MS"/>
          <w:sz w:val="28"/>
          <w:szCs w:val="28"/>
        </w:rPr>
        <w:t>ện.</w:t>
      </w:r>
      <w:r w:rsidRPr="002E4973">
        <w:rPr>
          <w:sz w:val="28"/>
          <w:szCs w:val="28"/>
        </w:rPr>
        <w:t xml:space="preserve"> Ngo</w:t>
      </w:r>
      <w:r w:rsidRPr="002E4973">
        <w:rPr>
          <w:rFonts w:eastAsia="Arial Unicode MS"/>
          <w:sz w:val="28"/>
          <w:szCs w:val="28"/>
        </w:rPr>
        <w:t>ài</w:t>
      </w:r>
      <w:r w:rsidRPr="002E4973">
        <w:rPr>
          <w:sz w:val="28"/>
          <w:szCs w:val="28"/>
        </w:rPr>
        <w:t xml:space="preserve"> c</w:t>
      </w:r>
      <w:r w:rsidRPr="002E4973">
        <w:rPr>
          <w:rFonts w:eastAsia="Arial Unicode MS"/>
          <w:sz w:val="28"/>
          <w:szCs w:val="28"/>
        </w:rPr>
        <w:t>ái</w:t>
      </w:r>
      <w:r w:rsidRPr="002E4973">
        <w:rPr>
          <w:sz w:val="28"/>
          <w:szCs w:val="28"/>
        </w:rPr>
        <w:t xml:space="preserve"> t</w:t>
      </w:r>
      <w:r w:rsidRPr="002E4973">
        <w:rPr>
          <w:rFonts w:eastAsia="Arial Unicode MS"/>
          <w:sz w:val="28"/>
          <w:szCs w:val="28"/>
        </w:rPr>
        <w:t>âm</w:t>
      </w:r>
      <w:r w:rsidRPr="002E4973">
        <w:rPr>
          <w:sz w:val="28"/>
          <w:szCs w:val="28"/>
        </w:rPr>
        <w:t xml:space="preserve"> c</w:t>
      </w:r>
      <w:r w:rsidRPr="002E4973">
        <w:rPr>
          <w:rFonts w:eastAsia="Arial Unicode MS"/>
          <w:sz w:val="28"/>
          <w:szCs w:val="28"/>
        </w:rPr>
        <w:t>ủa</w:t>
      </w:r>
      <w:r w:rsidRPr="002E4973">
        <w:rPr>
          <w:sz w:val="28"/>
          <w:szCs w:val="28"/>
        </w:rPr>
        <w:t xml:space="preserve"> </w:t>
      </w:r>
      <w:r w:rsidRPr="002E4973">
        <w:rPr>
          <w:rFonts w:eastAsia="Arial Unicode MS"/>
          <w:sz w:val="28"/>
          <w:szCs w:val="28"/>
        </w:rPr>
        <w:t>chính</w:t>
      </w:r>
      <w:r w:rsidRPr="002E4973">
        <w:rPr>
          <w:sz w:val="28"/>
          <w:szCs w:val="28"/>
        </w:rPr>
        <w:t xml:space="preserve"> mình </w:t>
      </w:r>
      <w:r w:rsidRPr="002E4973">
        <w:rPr>
          <w:rFonts w:eastAsia="Arial Unicode MS"/>
          <w:sz w:val="28"/>
          <w:szCs w:val="28"/>
        </w:rPr>
        <w:t>ra,</w:t>
      </w:r>
      <w:r w:rsidRPr="002E4973">
        <w:rPr>
          <w:sz w:val="28"/>
          <w:szCs w:val="28"/>
        </w:rPr>
        <w:t xml:space="preserve"> </w:t>
      </w:r>
      <w:r w:rsidRPr="002E4973">
        <w:rPr>
          <w:rFonts w:eastAsia="Arial Unicode MS"/>
          <w:sz w:val="28"/>
          <w:szCs w:val="28"/>
        </w:rPr>
        <w:t>chẳng</w:t>
      </w:r>
      <w:r w:rsidRPr="002E4973">
        <w:rPr>
          <w:sz w:val="28"/>
          <w:szCs w:val="28"/>
        </w:rPr>
        <w:t xml:space="preserve"> có </w:t>
      </w:r>
      <w:r w:rsidRPr="002E4973">
        <w:rPr>
          <w:rFonts w:eastAsia="Arial Unicode MS"/>
          <w:sz w:val="28"/>
          <w:szCs w:val="28"/>
        </w:rPr>
        <w:t>một</w:t>
      </w:r>
      <w:r w:rsidRPr="002E4973">
        <w:rPr>
          <w:sz w:val="28"/>
          <w:szCs w:val="28"/>
        </w:rPr>
        <w:t xml:space="preserve"> ph</w:t>
      </w:r>
      <w:r w:rsidRPr="002E4973">
        <w:rPr>
          <w:rFonts w:eastAsia="Arial Unicode MS"/>
          <w:sz w:val="28"/>
          <w:szCs w:val="28"/>
        </w:rPr>
        <w:t>áp</w:t>
      </w:r>
      <w:r w:rsidRPr="002E4973">
        <w:rPr>
          <w:sz w:val="28"/>
          <w:szCs w:val="28"/>
        </w:rPr>
        <w:t xml:space="preserve"> n</w:t>
      </w:r>
      <w:r w:rsidRPr="002E4973">
        <w:rPr>
          <w:rFonts w:eastAsia="Arial Unicode MS"/>
          <w:sz w:val="28"/>
          <w:szCs w:val="28"/>
        </w:rPr>
        <w:t>ào.</w:t>
      </w:r>
      <w:r w:rsidRPr="002E4973">
        <w:rPr>
          <w:sz w:val="28"/>
          <w:szCs w:val="28"/>
        </w:rPr>
        <w:t xml:space="preserve"> </w:t>
      </w:r>
      <w:r w:rsidRPr="002E4973">
        <w:rPr>
          <w:rFonts w:eastAsia="Arial Unicode MS"/>
          <w:sz w:val="28"/>
          <w:szCs w:val="28"/>
        </w:rPr>
        <w:t>Đó</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i/>
          <w:sz w:val="28"/>
          <w:szCs w:val="28"/>
        </w:rPr>
        <w:t>“ngoài tâm chẳng có pháp, ngoài pháp chẳng có tâm”</w:t>
      </w:r>
      <w:r w:rsidRPr="002E4973">
        <w:rPr>
          <w:rFonts w:eastAsia="Arial Unicode MS"/>
          <w:i/>
          <w:sz w:val="28"/>
          <w:szCs w:val="28"/>
        </w:rPr>
        <w:t>.</w:t>
      </w:r>
      <w:r w:rsidRPr="002E4973">
        <w:rPr>
          <w:sz w:val="28"/>
          <w:szCs w:val="28"/>
        </w:rPr>
        <w:t xml:space="preserve"> Nh</w:t>
      </w:r>
      <w:r w:rsidRPr="002E4973">
        <w:rPr>
          <w:rFonts w:eastAsia="Arial Unicode MS"/>
          <w:sz w:val="28"/>
          <w:szCs w:val="28"/>
        </w:rPr>
        <w:t>ư</w:t>
      </w:r>
      <w:r w:rsidRPr="002E4973">
        <w:rPr>
          <w:sz w:val="28"/>
          <w:szCs w:val="28"/>
        </w:rPr>
        <w:t xml:space="preserve"> th</w:t>
      </w:r>
      <w:r w:rsidRPr="002E4973">
        <w:rPr>
          <w:rFonts w:eastAsia="Arial Unicode MS"/>
          <w:sz w:val="28"/>
          <w:szCs w:val="28"/>
        </w:rPr>
        <w:t>ế</w:t>
      </w:r>
      <w:r w:rsidRPr="002E4973">
        <w:rPr>
          <w:sz w:val="28"/>
          <w:szCs w:val="28"/>
        </w:rPr>
        <w:t xml:space="preserve"> th</w:t>
      </w:r>
      <w:r w:rsidRPr="002E4973">
        <w:rPr>
          <w:rFonts w:eastAsia="Arial Unicode MS"/>
          <w:sz w:val="28"/>
          <w:szCs w:val="28"/>
        </w:rPr>
        <w:t>ì</w:t>
      </w:r>
      <w:r w:rsidRPr="002E4973">
        <w:rPr>
          <w:sz w:val="28"/>
          <w:szCs w:val="28"/>
        </w:rPr>
        <w:t xml:space="preserve"> m</w:t>
      </w:r>
      <w:r w:rsidRPr="002E4973">
        <w:rPr>
          <w:rFonts w:eastAsia="Arial Unicode MS"/>
          <w:sz w:val="28"/>
          <w:szCs w:val="28"/>
        </w:rPr>
        <w:t>ới</w:t>
      </w:r>
      <w:r w:rsidRPr="002E4973">
        <w:rPr>
          <w:sz w:val="28"/>
          <w:szCs w:val="28"/>
        </w:rPr>
        <w:t xml:space="preserve"> c</w:t>
      </w:r>
      <w:r w:rsidRPr="002E4973">
        <w:rPr>
          <w:rFonts w:eastAsia="Arial Unicode MS"/>
          <w:sz w:val="28"/>
          <w:szCs w:val="28"/>
        </w:rPr>
        <w:t>ó</w:t>
      </w:r>
      <w:r w:rsidRPr="002E4973">
        <w:rPr>
          <w:sz w:val="28"/>
          <w:szCs w:val="28"/>
        </w:rPr>
        <w:t xml:space="preserve"> th</w:t>
      </w:r>
      <w:r w:rsidRPr="002E4973">
        <w:rPr>
          <w:rFonts w:eastAsia="Arial Unicode MS"/>
          <w:sz w:val="28"/>
          <w:szCs w:val="28"/>
        </w:rPr>
        <w:t>ể</w:t>
      </w:r>
      <w:r w:rsidRPr="002E4973">
        <w:rPr>
          <w:sz w:val="28"/>
          <w:szCs w:val="28"/>
        </w:rPr>
        <w:t xml:space="preserve"> </w:t>
      </w:r>
      <w:r w:rsidRPr="002E4973">
        <w:rPr>
          <w:rFonts w:eastAsia="Arial Unicode MS"/>
          <w:sz w:val="28"/>
          <w:szCs w:val="28"/>
        </w:rPr>
        <w:t>thật</w:t>
      </w:r>
      <w:r w:rsidRPr="002E4973">
        <w:rPr>
          <w:sz w:val="28"/>
          <w:szCs w:val="28"/>
        </w:rPr>
        <w:t xml:space="preserve"> sự </w:t>
      </w:r>
      <w:r w:rsidRPr="002E4973">
        <w:rPr>
          <w:rFonts w:eastAsia="Arial Unicode MS"/>
          <w:sz w:val="28"/>
          <w:szCs w:val="28"/>
        </w:rPr>
        <w:t>thấu hiểu</w:t>
      </w:r>
      <w:r w:rsidRPr="002E4973">
        <w:rPr>
          <w:sz w:val="28"/>
          <w:szCs w:val="28"/>
        </w:rPr>
        <w:t xml:space="preserve"> </w:t>
      </w:r>
      <w:r w:rsidRPr="002E4973">
        <w:rPr>
          <w:i/>
          <w:sz w:val="28"/>
          <w:szCs w:val="28"/>
        </w:rPr>
        <w:t>“v</w:t>
      </w:r>
      <w:r w:rsidRPr="002E4973">
        <w:rPr>
          <w:rFonts w:eastAsia="Arial Unicode MS"/>
          <w:i/>
          <w:sz w:val="28"/>
          <w:szCs w:val="28"/>
        </w:rPr>
        <w:t>ô</w:t>
      </w:r>
      <w:r w:rsidRPr="002E4973">
        <w:rPr>
          <w:i/>
          <w:sz w:val="28"/>
          <w:szCs w:val="28"/>
        </w:rPr>
        <w:t xml:space="preserve"> duy</w:t>
      </w:r>
      <w:r w:rsidRPr="002E4973">
        <w:rPr>
          <w:rFonts w:eastAsia="Arial Unicode MS"/>
          <w:i/>
          <w:sz w:val="28"/>
          <w:szCs w:val="28"/>
        </w:rPr>
        <w:t>ên</w:t>
      </w:r>
      <w:r w:rsidRPr="002E4973">
        <w:rPr>
          <w:i/>
          <w:sz w:val="28"/>
          <w:szCs w:val="28"/>
        </w:rPr>
        <w:t xml:space="preserve"> </w:t>
      </w:r>
      <w:r w:rsidRPr="002E4973">
        <w:rPr>
          <w:rFonts w:eastAsia="Arial Unicode MS"/>
          <w:i/>
          <w:sz w:val="28"/>
          <w:szCs w:val="28"/>
        </w:rPr>
        <w:t>đại</w:t>
      </w:r>
      <w:r w:rsidRPr="002E4973">
        <w:rPr>
          <w:i/>
          <w:sz w:val="28"/>
          <w:szCs w:val="28"/>
        </w:rPr>
        <w:t xml:space="preserve"> </w:t>
      </w:r>
      <w:r w:rsidRPr="002E4973">
        <w:rPr>
          <w:rFonts w:eastAsia="Arial Unicode MS"/>
          <w:i/>
          <w:sz w:val="28"/>
          <w:szCs w:val="28"/>
        </w:rPr>
        <w:t>từ,</w:t>
      </w:r>
      <w:r w:rsidRPr="002E4973">
        <w:rPr>
          <w:i/>
          <w:sz w:val="28"/>
          <w:szCs w:val="28"/>
        </w:rPr>
        <w:t xml:space="preserve"> </w:t>
      </w:r>
      <w:r w:rsidRPr="002E4973">
        <w:rPr>
          <w:rFonts w:eastAsia="Arial Unicode MS"/>
          <w:i/>
          <w:sz w:val="28"/>
          <w:szCs w:val="28"/>
        </w:rPr>
        <w:t>đồng</w:t>
      </w:r>
      <w:r w:rsidRPr="002E4973">
        <w:rPr>
          <w:i/>
          <w:sz w:val="28"/>
          <w:szCs w:val="28"/>
        </w:rPr>
        <w:t xml:space="preserve"> th</w:t>
      </w:r>
      <w:r w:rsidRPr="002E4973">
        <w:rPr>
          <w:rFonts w:eastAsia="Arial Unicode MS"/>
          <w:i/>
          <w:sz w:val="28"/>
          <w:szCs w:val="28"/>
        </w:rPr>
        <w:t>ể</w:t>
      </w:r>
      <w:r w:rsidRPr="002E4973">
        <w:rPr>
          <w:i/>
          <w:sz w:val="28"/>
          <w:szCs w:val="28"/>
        </w:rPr>
        <w:t xml:space="preserve"> </w:t>
      </w:r>
      <w:r w:rsidRPr="002E4973">
        <w:rPr>
          <w:rFonts w:eastAsia="Arial Unicode MS"/>
          <w:i/>
          <w:sz w:val="28"/>
          <w:szCs w:val="28"/>
        </w:rPr>
        <w:t>đại</w:t>
      </w:r>
      <w:r w:rsidRPr="002E4973">
        <w:rPr>
          <w:i/>
          <w:sz w:val="28"/>
          <w:szCs w:val="28"/>
        </w:rPr>
        <w:t xml:space="preserve"> bi”</w:t>
      </w:r>
      <w:r w:rsidRPr="002E4973">
        <w:rPr>
          <w:sz w:val="28"/>
          <w:szCs w:val="28"/>
        </w:rPr>
        <w:t xml:space="preserve"> nh</w:t>
      </w:r>
      <w:r w:rsidRPr="002E4973">
        <w:rPr>
          <w:rFonts w:eastAsia="Arial Unicode MS"/>
          <w:sz w:val="28"/>
          <w:szCs w:val="28"/>
        </w:rPr>
        <w:t>ư</w:t>
      </w:r>
      <w:r w:rsidRPr="002E4973">
        <w:rPr>
          <w:sz w:val="28"/>
          <w:szCs w:val="28"/>
        </w:rPr>
        <w:t xml:space="preserve"> </w:t>
      </w:r>
      <w:r w:rsidRPr="002E4973">
        <w:rPr>
          <w:rFonts w:eastAsia="Arial Unicode MS"/>
          <w:sz w:val="28"/>
          <w:szCs w:val="28"/>
        </w:rPr>
        <w:t>đức</w:t>
      </w:r>
      <w:r w:rsidRPr="002E4973">
        <w:rPr>
          <w:sz w:val="28"/>
          <w:szCs w:val="28"/>
        </w:rPr>
        <w:t xml:space="preserve"> </w:t>
      </w:r>
      <w:r w:rsidRPr="002E4973">
        <w:rPr>
          <w:rFonts w:eastAsia="Arial Unicode MS"/>
          <w:sz w:val="28"/>
          <w:szCs w:val="28"/>
        </w:rPr>
        <w:t>Phật</w:t>
      </w:r>
      <w:r w:rsidRPr="002E4973">
        <w:rPr>
          <w:sz w:val="28"/>
          <w:szCs w:val="28"/>
        </w:rPr>
        <w:t xml:space="preserve"> đã d</w:t>
      </w:r>
      <w:r w:rsidRPr="002E4973">
        <w:rPr>
          <w:rFonts w:eastAsia="Arial Unicode MS"/>
          <w:sz w:val="28"/>
          <w:szCs w:val="28"/>
        </w:rPr>
        <w:t>ạy.</w:t>
      </w:r>
      <w:r w:rsidRPr="002E4973">
        <w:rPr>
          <w:sz w:val="28"/>
          <w:szCs w:val="28"/>
        </w:rPr>
        <w:t xml:space="preserve"> </w:t>
      </w:r>
      <w:r w:rsidRPr="002E4973">
        <w:rPr>
          <w:rFonts w:eastAsia="Arial Unicode MS"/>
          <w:sz w:val="28"/>
          <w:szCs w:val="28"/>
        </w:rPr>
        <w:t>Xác</w:t>
      </w:r>
      <w:r w:rsidRPr="002E4973">
        <w:rPr>
          <w:sz w:val="28"/>
          <w:szCs w:val="28"/>
        </w:rPr>
        <w:t xml:space="preserve"> th</w:t>
      </w:r>
      <w:r w:rsidRPr="002E4973">
        <w:rPr>
          <w:rFonts w:eastAsia="Arial Unicode MS"/>
          <w:sz w:val="28"/>
          <w:szCs w:val="28"/>
        </w:rPr>
        <w:t>ực</w:t>
      </w:r>
      <w:r w:rsidRPr="002E4973">
        <w:rPr>
          <w:sz w:val="28"/>
          <w:szCs w:val="28"/>
        </w:rPr>
        <w:t xml:space="preserve"> l</w:t>
      </w:r>
      <w:r w:rsidRPr="002E4973">
        <w:rPr>
          <w:rFonts w:eastAsia="Arial Unicode MS"/>
          <w:sz w:val="28"/>
          <w:szCs w:val="28"/>
        </w:rPr>
        <w:t>à</w:t>
      </w:r>
      <w:r w:rsidRPr="002E4973">
        <w:rPr>
          <w:sz w:val="28"/>
          <w:szCs w:val="28"/>
        </w:rPr>
        <w:t xml:space="preserve"> v</w:t>
      </w:r>
      <w:r w:rsidRPr="002E4973">
        <w:rPr>
          <w:rFonts w:eastAsia="Arial Unicode MS"/>
          <w:sz w:val="28"/>
          <w:szCs w:val="28"/>
        </w:rPr>
        <w:t>ạn</w:t>
      </w:r>
      <w:r w:rsidRPr="002E4973">
        <w:rPr>
          <w:sz w:val="28"/>
          <w:szCs w:val="28"/>
        </w:rPr>
        <w:t xml:space="preserve"> ph</w:t>
      </w:r>
      <w:r w:rsidRPr="002E4973">
        <w:rPr>
          <w:rFonts w:eastAsia="Arial Unicode MS"/>
          <w:sz w:val="28"/>
          <w:szCs w:val="28"/>
        </w:rPr>
        <w:t>áp</w:t>
      </w:r>
      <w:r w:rsidRPr="002E4973">
        <w:rPr>
          <w:sz w:val="28"/>
          <w:szCs w:val="28"/>
        </w:rPr>
        <w:t xml:space="preserve"> trong v</w:t>
      </w:r>
      <w:r w:rsidRPr="002E4973">
        <w:rPr>
          <w:rFonts w:eastAsia="Arial Unicode MS"/>
          <w:sz w:val="28"/>
          <w:szCs w:val="28"/>
        </w:rPr>
        <w:t>ũ</w:t>
      </w:r>
      <w:r w:rsidRPr="002E4973">
        <w:rPr>
          <w:sz w:val="28"/>
          <w:szCs w:val="28"/>
        </w:rPr>
        <w:t xml:space="preserve"> tr</w:t>
      </w:r>
      <w:r w:rsidRPr="002E4973">
        <w:rPr>
          <w:rFonts w:eastAsia="Arial Unicode MS"/>
          <w:sz w:val="28"/>
          <w:szCs w:val="28"/>
        </w:rPr>
        <w:t>ụ</w:t>
      </w:r>
      <w:r w:rsidRPr="002E4973">
        <w:rPr>
          <w:sz w:val="28"/>
          <w:szCs w:val="28"/>
        </w:rPr>
        <w:t xml:space="preserve"> v</w:t>
      </w:r>
      <w:r w:rsidRPr="002E4973">
        <w:rPr>
          <w:rFonts w:eastAsia="Arial Unicode MS"/>
          <w:sz w:val="28"/>
          <w:szCs w:val="28"/>
        </w:rPr>
        <w:t>à</w:t>
      </w:r>
      <w:r w:rsidRPr="002E4973">
        <w:rPr>
          <w:sz w:val="28"/>
          <w:szCs w:val="28"/>
        </w:rPr>
        <w:t xml:space="preserve"> </w:t>
      </w:r>
      <w:r w:rsidRPr="002E4973">
        <w:rPr>
          <w:rFonts w:eastAsia="Arial Unicode MS"/>
          <w:sz w:val="28"/>
          <w:szCs w:val="28"/>
        </w:rPr>
        <w:t>chính</w:t>
      </w:r>
      <w:r w:rsidRPr="002E4973">
        <w:rPr>
          <w:sz w:val="28"/>
          <w:szCs w:val="28"/>
        </w:rPr>
        <w:t xml:space="preserve"> mình </w:t>
      </w:r>
      <w:r w:rsidRPr="002E4973">
        <w:rPr>
          <w:rFonts w:eastAsia="Arial Unicode MS"/>
          <w:sz w:val="28"/>
          <w:szCs w:val="28"/>
        </w:rPr>
        <w:t>có</w:t>
      </w:r>
      <w:r w:rsidRPr="002E4973">
        <w:rPr>
          <w:sz w:val="28"/>
          <w:szCs w:val="28"/>
        </w:rPr>
        <w:t xml:space="preserve"> c</w:t>
      </w:r>
      <w:r w:rsidRPr="002E4973">
        <w:rPr>
          <w:rFonts w:eastAsia="Arial Unicode MS"/>
          <w:sz w:val="28"/>
          <w:szCs w:val="28"/>
        </w:rPr>
        <w:t>ùng</w:t>
      </w:r>
      <w:r w:rsidRPr="002E4973">
        <w:rPr>
          <w:sz w:val="28"/>
          <w:szCs w:val="28"/>
        </w:rPr>
        <w:t xml:space="preserve"> m</w:t>
      </w:r>
      <w:r w:rsidRPr="002E4973">
        <w:rPr>
          <w:rFonts w:eastAsia="Arial Unicode MS"/>
          <w:sz w:val="28"/>
          <w:szCs w:val="28"/>
        </w:rPr>
        <w:t>ột</w:t>
      </w:r>
      <w:r w:rsidRPr="002E4973">
        <w:rPr>
          <w:sz w:val="28"/>
          <w:szCs w:val="28"/>
        </w:rPr>
        <w:t xml:space="preserve"> Th</w:t>
      </w:r>
      <w:r w:rsidRPr="002E4973">
        <w:rPr>
          <w:rFonts w:eastAsia="Arial Unicode MS"/>
          <w:sz w:val="28"/>
          <w:szCs w:val="28"/>
        </w:rPr>
        <w:t>ể,</w:t>
      </w:r>
      <w:r w:rsidRPr="002E4973">
        <w:rPr>
          <w:sz w:val="28"/>
          <w:szCs w:val="28"/>
        </w:rPr>
        <w:t xml:space="preserve"> c</w:t>
      </w:r>
      <w:r w:rsidRPr="002E4973">
        <w:rPr>
          <w:rFonts w:eastAsia="Arial Unicode MS"/>
          <w:sz w:val="28"/>
          <w:szCs w:val="28"/>
        </w:rPr>
        <w:t>ùng</w:t>
      </w:r>
      <w:r w:rsidRPr="002E4973">
        <w:rPr>
          <w:sz w:val="28"/>
          <w:szCs w:val="28"/>
        </w:rPr>
        <w:t xml:space="preserve"> m</w:t>
      </w:r>
      <w:r w:rsidRPr="002E4973">
        <w:rPr>
          <w:rFonts w:eastAsia="Arial Unicode MS"/>
          <w:sz w:val="28"/>
          <w:szCs w:val="28"/>
        </w:rPr>
        <w:t>ột</w:t>
      </w:r>
      <w:r w:rsidRPr="002E4973">
        <w:rPr>
          <w:sz w:val="28"/>
          <w:szCs w:val="28"/>
        </w:rPr>
        <w:t xml:space="preserve"> t</w:t>
      </w:r>
      <w:r w:rsidRPr="002E4973">
        <w:rPr>
          <w:rFonts w:eastAsia="Arial Unicode MS"/>
          <w:sz w:val="28"/>
          <w:szCs w:val="28"/>
        </w:rPr>
        <w:t>âm</w:t>
      </w:r>
      <w:r w:rsidRPr="002E4973">
        <w:rPr>
          <w:sz w:val="28"/>
          <w:szCs w:val="28"/>
        </w:rPr>
        <w:t xml:space="preserve"> t</w:t>
      </w:r>
      <w:r w:rsidRPr="002E4973">
        <w:rPr>
          <w:rFonts w:eastAsia="Arial Unicode MS"/>
          <w:sz w:val="28"/>
          <w:szCs w:val="28"/>
        </w:rPr>
        <w:t>ánh.</w:t>
      </w:r>
      <w:r w:rsidRPr="002E4973">
        <w:rPr>
          <w:sz w:val="28"/>
          <w:szCs w:val="28"/>
        </w:rPr>
        <w:t xml:space="preserve"> </w:t>
      </w:r>
      <w:r w:rsidRPr="002E4973">
        <w:rPr>
          <w:rFonts w:eastAsia="Arial Unicode MS"/>
          <w:sz w:val="28"/>
          <w:szCs w:val="28"/>
        </w:rPr>
        <w:t>Điều</w:t>
      </w:r>
      <w:r w:rsidRPr="002E4973">
        <w:rPr>
          <w:sz w:val="28"/>
          <w:szCs w:val="28"/>
        </w:rPr>
        <w:t xml:space="preserve"> n</w:t>
      </w:r>
      <w:r w:rsidRPr="002E4973">
        <w:rPr>
          <w:rFonts w:eastAsia="Arial Unicode MS"/>
          <w:sz w:val="28"/>
          <w:szCs w:val="28"/>
        </w:rPr>
        <w:t>ày</w:t>
      </w:r>
      <w:r w:rsidRPr="002E4973">
        <w:rPr>
          <w:sz w:val="28"/>
          <w:szCs w:val="28"/>
        </w:rPr>
        <w:t xml:space="preserve"> n</w:t>
      </w:r>
      <w:r w:rsidRPr="002E4973">
        <w:rPr>
          <w:rFonts w:eastAsia="Arial Unicode MS"/>
          <w:sz w:val="28"/>
          <w:szCs w:val="28"/>
        </w:rPr>
        <w:t>êu</w:t>
      </w:r>
      <w:r w:rsidRPr="002E4973">
        <w:rPr>
          <w:sz w:val="28"/>
          <w:szCs w:val="28"/>
        </w:rPr>
        <w:t xml:space="preserve"> </w:t>
      </w:r>
      <w:r w:rsidRPr="002E4973">
        <w:rPr>
          <w:rFonts w:eastAsia="Arial Unicode MS"/>
          <w:sz w:val="28"/>
          <w:szCs w:val="28"/>
        </w:rPr>
        <w:t>rõ</w:t>
      </w:r>
      <w:r w:rsidRPr="002E4973">
        <w:rPr>
          <w:sz w:val="28"/>
          <w:szCs w:val="28"/>
        </w:rPr>
        <w:t xml:space="preserve"> </w:t>
      </w:r>
      <w:r w:rsidRPr="002E4973">
        <w:rPr>
          <w:i/>
          <w:sz w:val="28"/>
          <w:szCs w:val="28"/>
        </w:rPr>
        <w:t xml:space="preserve">“tánh và </w:t>
      </w:r>
      <w:r w:rsidRPr="002E4973">
        <w:rPr>
          <w:i/>
          <w:sz w:val="28"/>
          <w:szCs w:val="28"/>
        </w:rPr>
        <w:lastRenderedPageBreak/>
        <w:t>tướng vốn chẳng phải là hai vật”</w:t>
      </w:r>
      <w:r w:rsidRPr="002E4973">
        <w:rPr>
          <w:sz w:val="28"/>
          <w:szCs w:val="28"/>
        </w:rPr>
        <w:t xml:space="preserve">, </w:t>
      </w:r>
      <w:r w:rsidRPr="002E4973">
        <w:rPr>
          <w:rFonts w:eastAsia="Arial Unicode MS"/>
          <w:sz w:val="28"/>
          <w:szCs w:val="28"/>
        </w:rPr>
        <w:t>tánh</w:t>
      </w:r>
      <w:r w:rsidRPr="002E4973">
        <w:rPr>
          <w:sz w:val="28"/>
          <w:szCs w:val="28"/>
        </w:rPr>
        <w:t xml:space="preserve"> </w:t>
      </w:r>
      <w:r w:rsidRPr="002E4973">
        <w:rPr>
          <w:rFonts w:eastAsia="Arial Unicode MS"/>
          <w:sz w:val="28"/>
          <w:szCs w:val="28"/>
        </w:rPr>
        <w:t>và</w:t>
      </w:r>
      <w:r w:rsidRPr="002E4973">
        <w:rPr>
          <w:sz w:val="28"/>
          <w:szCs w:val="28"/>
        </w:rPr>
        <w:t xml:space="preserve"> </w:t>
      </w:r>
      <w:r w:rsidRPr="002E4973">
        <w:rPr>
          <w:rFonts w:eastAsia="Arial Unicode MS"/>
          <w:sz w:val="28"/>
          <w:szCs w:val="28"/>
        </w:rPr>
        <w:t>tướng</w:t>
      </w:r>
      <w:r w:rsidRPr="002E4973">
        <w:rPr>
          <w:sz w:val="28"/>
          <w:szCs w:val="28"/>
        </w:rPr>
        <w:t xml:space="preserve"> l</w:t>
      </w:r>
      <w:r w:rsidRPr="002E4973">
        <w:rPr>
          <w:rFonts w:eastAsia="Arial Unicode MS"/>
          <w:sz w:val="28"/>
          <w:szCs w:val="28"/>
        </w:rPr>
        <w:t>à</w:t>
      </w:r>
      <w:r w:rsidRPr="002E4973">
        <w:rPr>
          <w:sz w:val="28"/>
          <w:szCs w:val="28"/>
        </w:rPr>
        <w:t xml:space="preserve"> m</w:t>
      </w:r>
      <w:r w:rsidRPr="002E4973">
        <w:rPr>
          <w:rFonts w:eastAsia="Arial Unicode MS"/>
          <w:sz w:val="28"/>
          <w:szCs w:val="28"/>
        </w:rPr>
        <w:t>ột,</w:t>
      </w:r>
      <w:r w:rsidRPr="002E4973">
        <w:rPr>
          <w:sz w:val="28"/>
          <w:szCs w:val="28"/>
        </w:rPr>
        <w:t xml:space="preserve"> v</w:t>
      </w:r>
      <w:r w:rsidRPr="002E4973">
        <w:rPr>
          <w:rFonts w:eastAsia="Arial Unicode MS"/>
          <w:sz w:val="28"/>
          <w:szCs w:val="28"/>
        </w:rPr>
        <w:t>ốn</w:t>
      </w:r>
      <w:r w:rsidRPr="002E4973">
        <w:rPr>
          <w:sz w:val="28"/>
          <w:szCs w:val="28"/>
        </w:rPr>
        <w:t xml:space="preserve"> </w:t>
      </w:r>
      <w:r w:rsidRPr="002E4973">
        <w:rPr>
          <w:rFonts w:eastAsia="Arial Unicode MS"/>
          <w:sz w:val="28"/>
          <w:szCs w:val="28"/>
        </w:rPr>
        <w:t>chẳng</w:t>
      </w:r>
      <w:r w:rsidRPr="002E4973">
        <w:rPr>
          <w:sz w:val="28"/>
          <w:szCs w:val="28"/>
        </w:rPr>
        <w:t xml:space="preserve"> phải hai. </w:t>
      </w:r>
      <w:r w:rsidRPr="002E4973">
        <w:rPr>
          <w:rFonts w:eastAsia="Arial Unicode MS"/>
          <w:sz w:val="28"/>
          <w:szCs w:val="28"/>
        </w:rPr>
        <w:t>Tánh</w:t>
      </w:r>
      <w:r w:rsidRPr="002E4973">
        <w:rPr>
          <w:sz w:val="28"/>
          <w:szCs w:val="28"/>
        </w:rPr>
        <w:t xml:space="preserve"> </w:t>
      </w:r>
      <w:r w:rsidRPr="002E4973">
        <w:rPr>
          <w:rFonts w:eastAsia="Arial Unicode MS"/>
          <w:sz w:val="28"/>
          <w:szCs w:val="28"/>
        </w:rPr>
        <w:t>Tông</w:t>
      </w:r>
      <w:r w:rsidRPr="002E4973">
        <w:rPr>
          <w:sz w:val="28"/>
          <w:szCs w:val="28"/>
        </w:rPr>
        <w:t xml:space="preserve"> </w:t>
      </w:r>
      <w:r w:rsidRPr="002E4973">
        <w:rPr>
          <w:rFonts w:eastAsia="Arial Unicode MS"/>
          <w:sz w:val="28"/>
          <w:szCs w:val="28"/>
        </w:rPr>
        <w:t>và</w:t>
      </w:r>
      <w:r w:rsidRPr="002E4973">
        <w:rPr>
          <w:sz w:val="28"/>
          <w:szCs w:val="28"/>
        </w:rPr>
        <w:t xml:space="preserve"> T</w:t>
      </w:r>
      <w:r w:rsidRPr="002E4973">
        <w:rPr>
          <w:rFonts w:eastAsia="Arial Unicode MS"/>
          <w:sz w:val="28"/>
          <w:szCs w:val="28"/>
        </w:rPr>
        <w:t>ướng</w:t>
      </w:r>
      <w:r w:rsidRPr="002E4973">
        <w:rPr>
          <w:sz w:val="28"/>
          <w:szCs w:val="28"/>
        </w:rPr>
        <w:t xml:space="preserve"> </w:t>
      </w:r>
      <w:r w:rsidRPr="002E4973">
        <w:rPr>
          <w:rFonts w:eastAsia="Arial Unicode MS"/>
          <w:sz w:val="28"/>
          <w:szCs w:val="28"/>
        </w:rPr>
        <w:t>Tông</w:t>
      </w:r>
      <w:r w:rsidRPr="002E4973">
        <w:rPr>
          <w:sz w:val="28"/>
          <w:szCs w:val="28"/>
        </w:rPr>
        <w:t xml:space="preserve"> </w:t>
      </w:r>
      <w:r w:rsidRPr="002E4973">
        <w:rPr>
          <w:rFonts w:eastAsia="Arial Unicode MS"/>
          <w:sz w:val="28"/>
          <w:szCs w:val="28"/>
        </w:rPr>
        <w:t>đều</w:t>
      </w:r>
      <w:r w:rsidRPr="002E4973">
        <w:rPr>
          <w:sz w:val="28"/>
          <w:szCs w:val="28"/>
        </w:rPr>
        <w:t xml:space="preserve"> </w:t>
      </w:r>
      <w:r w:rsidRPr="002E4973">
        <w:rPr>
          <w:rFonts w:eastAsia="Arial Unicode MS"/>
          <w:sz w:val="28"/>
          <w:szCs w:val="28"/>
        </w:rPr>
        <w:t>giảng</w:t>
      </w:r>
      <w:r w:rsidRPr="002E4973">
        <w:rPr>
          <w:sz w:val="28"/>
          <w:szCs w:val="28"/>
        </w:rPr>
        <w:t xml:space="preserve"> r</w:t>
      </w:r>
      <w:r w:rsidRPr="002E4973">
        <w:rPr>
          <w:rFonts w:eastAsia="Arial Unicode MS"/>
          <w:sz w:val="28"/>
          <w:szCs w:val="28"/>
        </w:rPr>
        <w:t>ất</w:t>
      </w:r>
      <w:r w:rsidRPr="002E4973">
        <w:rPr>
          <w:sz w:val="28"/>
          <w:szCs w:val="28"/>
        </w:rPr>
        <w:t xml:space="preserve"> th</w:t>
      </w:r>
      <w:r w:rsidRPr="002E4973">
        <w:rPr>
          <w:rFonts w:eastAsia="Arial Unicode MS"/>
          <w:sz w:val="28"/>
          <w:szCs w:val="28"/>
        </w:rPr>
        <w:t>ấu</w:t>
      </w:r>
      <w:r w:rsidRPr="002E4973">
        <w:rPr>
          <w:sz w:val="28"/>
          <w:szCs w:val="28"/>
        </w:rPr>
        <w:t xml:space="preserve"> tri</w:t>
      </w:r>
      <w:r w:rsidRPr="002E4973">
        <w:rPr>
          <w:rFonts w:eastAsia="Arial Unicode MS"/>
          <w:sz w:val="28"/>
          <w:szCs w:val="28"/>
        </w:rPr>
        <w:t>ệt</w:t>
      </w:r>
      <w:r w:rsidRPr="002E4973">
        <w:rPr>
          <w:sz w:val="28"/>
          <w:szCs w:val="28"/>
        </w:rPr>
        <w:t xml:space="preserve"> [</w:t>
      </w:r>
      <w:r w:rsidRPr="002E4973">
        <w:rPr>
          <w:rFonts w:eastAsia="Arial Unicode MS"/>
          <w:sz w:val="28"/>
          <w:szCs w:val="28"/>
        </w:rPr>
        <w:t>đạo</w:t>
      </w:r>
      <w:r w:rsidRPr="002E4973">
        <w:rPr>
          <w:sz w:val="28"/>
          <w:szCs w:val="28"/>
        </w:rPr>
        <w:t xml:space="preserve"> l</w:t>
      </w:r>
      <w:r w:rsidRPr="002E4973">
        <w:rPr>
          <w:rFonts w:eastAsia="Arial Unicode MS"/>
          <w:sz w:val="28"/>
          <w:szCs w:val="28"/>
        </w:rPr>
        <w:t>ý</w:t>
      </w:r>
      <w:r w:rsidRPr="002E4973">
        <w:rPr>
          <w:sz w:val="28"/>
          <w:szCs w:val="28"/>
        </w:rPr>
        <w:t xml:space="preserve"> n</w:t>
      </w:r>
      <w:r w:rsidRPr="002E4973">
        <w:rPr>
          <w:rFonts w:eastAsia="Arial Unicode MS"/>
          <w:sz w:val="28"/>
          <w:szCs w:val="28"/>
        </w:rPr>
        <w:t>ày]!</w:t>
      </w:r>
    </w:p>
    <w:p w14:paraId="3C8354E7" w14:textId="77777777" w:rsidR="003031FC" w:rsidRPr="002E4973" w:rsidRDefault="003031FC" w:rsidP="00256ECC">
      <w:pPr>
        <w:rPr>
          <w:rFonts w:eastAsia="Arial Unicode MS"/>
        </w:rPr>
      </w:pPr>
    </w:p>
    <w:p w14:paraId="155D0174" w14:textId="77777777" w:rsidR="003031FC" w:rsidRPr="002E4973" w:rsidRDefault="003031FC" w:rsidP="008E3440">
      <w:pPr>
        <w:ind w:firstLine="720"/>
        <w:rPr>
          <w:b/>
          <w:i/>
          <w:sz w:val="28"/>
          <w:szCs w:val="28"/>
        </w:rPr>
      </w:pPr>
      <w:r w:rsidRPr="002E4973">
        <w:rPr>
          <w:rFonts w:eastAsia="Arial Unicode MS"/>
          <w:b/>
          <w:i/>
          <w:sz w:val="28"/>
          <w:szCs w:val="28"/>
        </w:rPr>
        <w:t>(Sao)</w:t>
      </w:r>
      <w:r w:rsidRPr="002E4973">
        <w:rPr>
          <w:b/>
          <w:i/>
          <w:sz w:val="28"/>
          <w:szCs w:val="28"/>
        </w:rPr>
        <w:t xml:space="preserve"> Nhi đương kinh các hữu sở tông, bỉ kinh dĩ Vô Tướng vi Tông.</w:t>
      </w:r>
    </w:p>
    <w:p w14:paraId="2C0D8952" w14:textId="77777777" w:rsidR="003031FC" w:rsidRPr="002E4973" w:rsidRDefault="003031FC" w:rsidP="008E3440">
      <w:pPr>
        <w:ind w:firstLine="720"/>
        <w:rPr>
          <w:rFonts w:ascii="DFKai-SB" w:eastAsia="DFKai-SB" w:hAnsi="DFKai-SB" w:cs="DFKai-SB"/>
          <w:b/>
          <w:sz w:val="32"/>
          <w:szCs w:val="32"/>
        </w:rPr>
      </w:pPr>
      <w:r w:rsidRPr="002E4973">
        <w:rPr>
          <w:rFonts w:eastAsia="DFKai-SB"/>
          <w:b/>
          <w:sz w:val="32"/>
          <w:szCs w:val="32"/>
        </w:rPr>
        <w:t>(</w:t>
      </w:r>
      <w:r w:rsidRPr="002E4973">
        <w:rPr>
          <w:rFonts w:ascii="DFKai-SB" w:eastAsia="DFKai-SB" w:hAnsi="DFKai-SB" w:cs="DFKai-SB"/>
          <w:b/>
          <w:sz w:val="32"/>
          <w:szCs w:val="32"/>
        </w:rPr>
        <w:t>鈔</w:t>
      </w:r>
      <w:r w:rsidRPr="002E4973">
        <w:rPr>
          <w:rFonts w:eastAsia="DFKai-SB"/>
          <w:b/>
          <w:sz w:val="32"/>
          <w:szCs w:val="32"/>
        </w:rPr>
        <w:t xml:space="preserve">) </w:t>
      </w:r>
      <w:r w:rsidRPr="002E4973">
        <w:rPr>
          <w:rFonts w:ascii="DFKai-SB" w:eastAsia="DFKai-SB" w:hAnsi="DFKai-SB" w:cs="DFKai-SB"/>
          <w:b/>
          <w:sz w:val="32"/>
          <w:szCs w:val="32"/>
        </w:rPr>
        <w:t>而當經各有所宗，</w:t>
      </w:r>
      <w:r w:rsidRPr="002E4973">
        <w:rPr>
          <w:rFonts w:ascii="DFKai-SB" w:eastAsia="DFKai-SB" w:hAnsi="DFKai-SB" w:cs="MS Mincho"/>
          <w:b/>
          <w:sz w:val="32"/>
          <w:szCs w:val="32"/>
        </w:rPr>
        <w:t>彼經以無相為宗</w:t>
      </w:r>
      <w:r w:rsidRPr="002E4973">
        <w:rPr>
          <w:rFonts w:ascii="DFKai-SB" w:eastAsia="DFKai-SB" w:hAnsi="DFKai-SB" w:cs="DFKai-SB"/>
          <w:b/>
          <w:sz w:val="32"/>
          <w:szCs w:val="32"/>
        </w:rPr>
        <w:t>。</w:t>
      </w:r>
    </w:p>
    <w:p w14:paraId="1E59E1E3" w14:textId="77777777" w:rsidR="003031FC" w:rsidRPr="002E4973" w:rsidRDefault="003031FC" w:rsidP="008E3440">
      <w:pPr>
        <w:ind w:firstLine="720"/>
        <w:rPr>
          <w:i/>
          <w:sz w:val="28"/>
          <w:szCs w:val="28"/>
        </w:rPr>
      </w:pPr>
      <w:r w:rsidRPr="002E4973">
        <w:rPr>
          <w:rFonts w:eastAsia="Arial Unicode MS"/>
          <w:i/>
          <w:sz w:val="28"/>
          <w:szCs w:val="28"/>
        </w:rPr>
        <w:t>(</w:t>
      </w:r>
      <w:r w:rsidRPr="002E4973">
        <w:rPr>
          <w:rFonts w:eastAsia="Arial Unicode MS"/>
          <w:b/>
          <w:i/>
          <w:sz w:val="28"/>
          <w:szCs w:val="28"/>
        </w:rPr>
        <w:t>Sao</w:t>
      </w:r>
      <w:r w:rsidRPr="002E4973">
        <w:rPr>
          <w:rFonts w:eastAsia="Arial Unicode MS"/>
          <w:i/>
          <w:sz w:val="28"/>
          <w:szCs w:val="28"/>
        </w:rPr>
        <w:t>:</w:t>
      </w:r>
      <w:r w:rsidRPr="002E4973">
        <w:rPr>
          <w:i/>
          <w:sz w:val="28"/>
          <w:szCs w:val="28"/>
        </w:rPr>
        <w:t xml:space="preserve"> Nhưng mỗi kinh có </w:t>
      </w:r>
      <w:r w:rsidRPr="002E4973">
        <w:rPr>
          <w:rFonts w:eastAsia="Arial Unicode MS"/>
          <w:i/>
          <w:sz w:val="28"/>
          <w:szCs w:val="28"/>
        </w:rPr>
        <w:t>điều</w:t>
      </w:r>
      <w:r w:rsidRPr="002E4973">
        <w:rPr>
          <w:i/>
          <w:sz w:val="28"/>
          <w:szCs w:val="28"/>
        </w:rPr>
        <w:t xml:space="preserve"> </w:t>
      </w:r>
      <w:r w:rsidRPr="002E4973">
        <w:rPr>
          <w:rFonts w:eastAsia="Arial Unicode MS"/>
          <w:i/>
          <w:sz w:val="28"/>
          <w:szCs w:val="28"/>
        </w:rPr>
        <w:t>được</w:t>
      </w:r>
      <w:r w:rsidRPr="002E4973">
        <w:rPr>
          <w:i/>
          <w:sz w:val="28"/>
          <w:szCs w:val="28"/>
        </w:rPr>
        <w:t xml:space="preserve"> </w:t>
      </w:r>
      <w:r w:rsidRPr="002E4973">
        <w:rPr>
          <w:rFonts w:eastAsia="Arial Unicode MS"/>
          <w:i/>
          <w:sz w:val="28"/>
          <w:szCs w:val="28"/>
        </w:rPr>
        <w:t>đề</w:t>
      </w:r>
      <w:r w:rsidRPr="002E4973">
        <w:rPr>
          <w:i/>
          <w:sz w:val="28"/>
          <w:szCs w:val="28"/>
        </w:rPr>
        <w:t xml:space="preserve"> cao </w:t>
      </w:r>
      <w:r w:rsidRPr="002E4973">
        <w:rPr>
          <w:rFonts w:eastAsia="Arial Unicode MS"/>
          <w:i/>
          <w:sz w:val="28"/>
          <w:szCs w:val="28"/>
        </w:rPr>
        <w:t>riêng,</w:t>
      </w:r>
      <w:r w:rsidRPr="002E4973">
        <w:rPr>
          <w:i/>
          <w:sz w:val="28"/>
          <w:szCs w:val="28"/>
        </w:rPr>
        <w:t xml:space="preserve"> kinh kia lấy Vô Tướng làm Tông).</w:t>
      </w:r>
    </w:p>
    <w:p w14:paraId="793B85CC" w14:textId="77777777" w:rsidR="003031FC" w:rsidRPr="002E4973" w:rsidRDefault="003031FC" w:rsidP="00256ECC">
      <w:pPr>
        <w:rPr>
          <w:rFonts w:eastAsia="Arial Unicode MS"/>
          <w:sz w:val="28"/>
          <w:szCs w:val="28"/>
        </w:rPr>
      </w:pPr>
    </w:p>
    <w:p w14:paraId="7B88D61F" w14:textId="77777777" w:rsidR="003031FC" w:rsidRPr="002E4973" w:rsidRDefault="003031FC" w:rsidP="008E3440">
      <w:pPr>
        <w:ind w:firstLine="720"/>
        <w:rPr>
          <w:sz w:val="28"/>
          <w:szCs w:val="28"/>
        </w:rPr>
      </w:pPr>
      <w:r w:rsidRPr="002E4973">
        <w:rPr>
          <w:rFonts w:eastAsia="Arial Unicode MS"/>
          <w:sz w:val="28"/>
          <w:szCs w:val="28"/>
        </w:rPr>
        <w:t>Đức</w:t>
      </w:r>
      <w:r w:rsidRPr="002E4973">
        <w:rPr>
          <w:sz w:val="28"/>
          <w:szCs w:val="28"/>
        </w:rPr>
        <w:t xml:space="preserve"> </w:t>
      </w:r>
      <w:r w:rsidRPr="002E4973">
        <w:rPr>
          <w:rFonts w:eastAsia="Arial Unicode MS"/>
          <w:sz w:val="28"/>
          <w:szCs w:val="28"/>
        </w:rPr>
        <w:t>Phật</w:t>
      </w:r>
      <w:r w:rsidRPr="002E4973">
        <w:rPr>
          <w:sz w:val="28"/>
          <w:szCs w:val="28"/>
        </w:rPr>
        <w:t xml:space="preserve"> gi</w:t>
      </w:r>
      <w:r w:rsidRPr="002E4973">
        <w:rPr>
          <w:rFonts w:eastAsia="Arial Unicode MS"/>
          <w:sz w:val="28"/>
          <w:szCs w:val="28"/>
        </w:rPr>
        <w:t>ảng</w:t>
      </w:r>
      <w:r w:rsidRPr="002E4973">
        <w:rPr>
          <w:sz w:val="28"/>
          <w:szCs w:val="28"/>
        </w:rPr>
        <w:t xml:space="preserve"> c</w:t>
      </w:r>
      <w:r w:rsidRPr="002E4973">
        <w:rPr>
          <w:rFonts w:eastAsia="Arial Unicode MS"/>
          <w:sz w:val="28"/>
          <w:szCs w:val="28"/>
        </w:rPr>
        <w:t>ác</w:t>
      </w:r>
      <w:r w:rsidRPr="002E4973">
        <w:rPr>
          <w:sz w:val="28"/>
          <w:szCs w:val="28"/>
        </w:rPr>
        <w:t xml:space="preserve"> </w:t>
      </w:r>
      <w:r w:rsidRPr="002E4973">
        <w:rPr>
          <w:rFonts w:eastAsia="Arial Unicode MS"/>
          <w:sz w:val="28"/>
          <w:szCs w:val="28"/>
        </w:rPr>
        <w:t>loại</w:t>
      </w:r>
      <w:r w:rsidRPr="002E4973">
        <w:rPr>
          <w:sz w:val="28"/>
          <w:szCs w:val="28"/>
        </w:rPr>
        <w:t xml:space="preserve"> kinh, c</w:t>
      </w:r>
      <w:r w:rsidRPr="002E4973">
        <w:rPr>
          <w:rFonts w:eastAsia="Arial Unicode MS"/>
          <w:sz w:val="28"/>
          <w:szCs w:val="28"/>
        </w:rPr>
        <w:t>ũng</w:t>
      </w:r>
      <w:r w:rsidRPr="002E4973">
        <w:rPr>
          <w:sz w:val="28"/>
          <w:szCs w:val="28"/>
        </w:rPr>
        <w:t xml:space="preserve"> t</w:t>
      </w:r>
      <w:r w:rsidRPr="002E4973">
        <w:rPr>
          <w:rFonts w:eastAsia="Arial Unicode MS"/>
          <w:sz w:val="28"/>
          <w:szCs w:val="28"/>
        </w:rPr>
        <w:t>ức</w:t>
      </w:r>
      <w:r w:rsidRPr="002E4973">
        <w:rPr>
          <w:sz w:val="28"/>
          <w:szCs w:val="28"/>
        </w:rPr>
        <w:t xml:space="preserve"> l</w:t>
      </w:r>
      <w:r w:rsidRPr="002E4973">
        <w:rPr>
          <w:rFonts w:eastAsia="Arial Unicode MS"/>
          <w:sz w:val="28"/>
          <w:szCs w:val="28"/>
        </w:rPr>
        <w:t>à</w:t>
      </w:r>
      <w:r w:rsidRPr="002E4973">
        <w:rPr>
          <w:sz w:val="28"/>
          <w:szCs w:val="28"/>
        </w:rPr>
        <w:t xml:space="preserve"> trong </w:t>
      </w:r>
      <w:r w:rsidRPr="002E4973">
        <w:rPr>
          <w:rFonts w:eastAsia="Arial Unicode MS"/>
          <w:sz w:val="28"/>
          <w:szCs w:val="28"/>
        </w:rPr>
        <w:t>hết</w:t>
      </w:r>
      <w:r w:rsidRPr="002E4973">
        <w:rPr>
          <w:sz w:val="28"/>
          <w:szCs w:val="28"/>
        </w:rPr>
        <w:t xml:space="preserve"> thảy </w:t>
      </w:r>
      <w:r w:rsidRPr="002E4973">
        <w:rPr>
          <w:rFonts w:eastAsia="Arial Unicode MS"/>
          <w:sz w:val="28"/>
          <w:szCs w:val="28"/>
        </w:rPr>
        <w:t>các</w:t>
      </w:r>
      <w:r w:rsidRPr="002E4973">
        <w:rPr>
          <w:sz w:val="28"/>
          <w:szCs w:val="28"/>
        </w:rPr>
        <w:t xml:space="preserve"> ph</w:t>
      </w:r>
      <w:r w:rsidRPr="002E4973">
        <w:rPr>
          <w:rFonts w:eastAsia="Arial Unicode MS"/>
          <w:sz w:val="28"/>
          <w:szCs w:val="28"/>
        </w:rPr>
        <w:t>áp</w:t>
      </w:r>
      <w:r w:rsidRPr="002E4973">
        <w:rPr>
          <w:sz w:val="28"/>
          <w:szCs w:val="28"/>
        </w:rPr>
        <w:t xml:space="preserve"> m</w:t>
      </w:r>
      <w:r w:rsidRPr="002E4973">
        <w:rPr>
          <w:rFonts w:eastAsia="Arial Unicode MS"/>
          <w:sz w:val="28"/>
          <w:szCs w:val="28"/>
        </w:rPr>
        <w:t>ôn,</w:t>
      </w:r>
      <w:r w:rsidRPr="002E4973">
        <w:rPr>
          <w:sz w:val="28"/>
          <w:szCs w:val="28"/>
        </w:rPr>
        <w:t xml:space="preserve"> [trong m</w:t>
      </w:r>
      <w:r w:rsidRPr="002E4973">
        <w:rPr>
          <w:rFonts w:eastAsia="Arial Unicode MS"/>
          <w:sz w:val="28"/>
          <w:szCs w:val="28"/>
        </w:rPr>
        <w:t>ỗi</w:t>
      </w:r>
      <w:r w:rsidRPr="002E4973">
        <w:rPr>
          <w:sz w:val="28"/>
          <w:szCs w:val="28"/>
        </w:rPr>
        <w:t xml:space="preserve"> kinh b</w:t>
      </w:r>
      <w:r w:rsidRPr="002E4973">
        <w:rPr>
          <w:rFonts w:eastAsia="Arial Unicode MS"/>
          <w:sz w:val="28"/>
          <w:szCs w:val="28"/>
        </w:rPr>
        <w:t>èn]</w:t>
      </w:r>
      <w:r w:rsidRPr="002E4973">
        <w:rPr>
          <w:sz w:val="28"/>
          <w:szCs w:val="28"/>
        </w:rPr>
        <w:t xml:space="preserve"> n</w:t>
      </w:r>
      <w:r w:rsidRPr="002E4973">
        <w:rPr>
          <w:rFonts w:eastAsia="Arial Unicode MS"/>
          <w:sz w:val="28"/>
          <w:szCs w:val="28"/>
        </w:rPr>
        <w:t>êu</w:t>
      </w:r>
      <w:r w:rsidRPr="002E4973">
        <w:rPr>
          <w:sz w:val="28"/>
          <w:szCs w:val="28"/>
        </w:rPr>
        <w:t xml:space="preserve"> ra, ch</w:t>
      </w:r>
      <w:r w:rsidRPr="002E4973">
        <w:rPr>
          <w:rFonts w:eastAsia="Arial Unicode MS"/>
          <w:sz w:val="28"/>
          <w:szCs w:val="28"/>
        </w:rPr>
        <w:t>ỉ</w:t>
      </w:r>
      <w:r w:rsidRPr="002E4973">
        <w:rPr>
          <w:sz w:val="28"/>
          <w:szCs w:val="28"/>
        </w:rPr>
        <w:t xml:space="preserve"> d</w:t>
      </w:r>
      <w:r w:rsidRPr="002E4973">
        <w:rPr>
          <w:rFonts w:eastAsia="Arial Unicode MS"/>
          <w:sz w:val="28"/>
          <w:szCs w:val="28"/>
        </w:rPr>
        <w:t>ạy</w:t>
      </w:r>
      <w:r w:rsidRPr="002E4973">
        <w:rPr>
          <w:sz w:val="28"/>
          <w:szCs w:val="28"/>
        </w:rPr>
        <w:t xml:space="preserve"> m</w:t>
      </w:r>
      <w:r w:rsidRPr="002E4973">
        <w:rPr>
          <w:rFonts w:eastAsia="Arial Unicode MS"/>
          <w:sz w:val="28"/>
          <w:szCs w:val="28"/>
        </w:rPr>
        <w:t>ột</w:t>
      </w:r>
      <w:r w:rsidRPr="002E4973">
        <w:rPr>
          <w:sz w:val="28"/>
          <w:szCs w:val="28"/>
        </w:rPr>
        <w:t xml:space="preserve"> ph</w:t>
      </w:r>
      <w:r w:rsidRPr="002E4973">
        <w:rPr>
          <w:rFonts w:eastAsia="Arial Unicode MS"/>
          <w:sz w:val="28"/>
          <w:szCs w:val="28"/>
        </w:rPr>
        <w:t>ương</w:t>
      </w:r>
      <w:r w:rsidRPr="002E4973">
        <w:rPr>
          <w:sz w:val="28"/>
          <w:szCs w:val="28"/>
        </w:rPr>
        <w:t xml:space="preserve"> ph</w:t>
      </w:r>
      <w:r w:rsidRPr="002E4973">
        <w:rPr>
          <w:rFonts w:eastAsia="Arial Unicode MS"/>
          <w:sz w:val="28"/>
          <w:szCs w:val="28"/>
        </w:rPr>
        <w:t>áp.</w:t>
      </w:r>
      <w:r w:rsidRPr="002E4973">
        <w:rPr>
          <w:sz w:val="28"/>
          <w:szCs w:val="28"/>
        </w:rPr>
        <w:t xml:space="preserve"> N</w:t>
      </w:r>
      <w:r w:rsidRPr="002E4973">
        <w:rPr>
          <w:rFonts w:eastAsia="Arial Unicode MS"/>
          <w:sz w:val="28"/>
          <w:szCs w:val="28"/>
        </w:rPr>
        <w:t>ói</w:t>
      </w:r>
      <w:r w:rsidRPr="002E4973">
        <w:rPr>
          <w:sz w:val="28"/>
          <w:szCs w:val="28"/>
        </w:rPr>
        <w:t xml:space="preserve"> c</w:t>
      </w:r>
      <w:r w:rsidRPr="002E4973">
        <w:rPr>
          <w:rFonts w:eastAsia="Arial Unicode MS"/>
          <w:sz w:val="28"/>
          <w:szCs w:val="28"/>
        </w:rPr>
        <w:t>ách</w:t>
      </w:r>
      <w:r w:rsidRPr="002E4973">
        <w:rPr>
          <w:sz w:val="28"/>
          <w:szCs w:val="28"/>
        </w:rPr>
        <w:t xml:space="preserve"> </w:t>
      </w:r>
      <w:r w:rsidRPr="002E4973">
        <w:rPr>
          <w:rFonts w:eastAsia="Arial Unicode MS"/>
          <w:sz w:val="28"/>
          <w:szCs w:val="28"/>
        </w:rPr>
        <w:t>khác,</w:t>
      </w:r>
      <w:r w:rsidRPr="002E4973">
        <w:rPr>
          <w:sz w:val="28"/>
          <w:szCs w:val="28"/>
        </w:rPr>
        <w:t xml:space="preserve"> </w:t>
      </w:r>
      <w:r w:rsidRPr="002E4973">
        <w:rPr>
          <w:rFonts w:eastAsia="Arial Unicode MS"/>
          <w:sz w:val="28"/>
          <w:szCs w:val="28"/>
        </w:rPr>
        <w:t>mỗi</w:t>
      </w:r>
      <w:r w:rsidRPr="002E4973">
        <w:rPr>
          <w:sz w:val="28"/>
          <w:szCs w:val="28"/>
        </w:rPr>
        <w:t xml:space="preserve"> m</w:t>
      </w:r>
      <w:r w:rsidRPr="002E4973">
        <w:rPr>
          <w:rFonts w:eastAsia="Arial Unicode MS"/>
          <w:sz w:val="28"/>
          <w:szCs w:val="28"/>
        </w:rPr>
        <w:t>ột</w:t>
      </w:r>
      <w:r w:rsidRPr="002E4973">
        <w:rPr>
          <w:sz w:val="28"/>
          <w:szCs w:val="28"/>
        </w:rPr>
        <w:t xml:space="preserve"> b</w:t>
      </w:r>
      <w:r w:rsidRPr="002E4973">
        <w:rPr>
          <w:rFonts w:eastAsia="Arial Unicode MS"/>
          <w:sz w:val="28"/>
          <w:szCs w:val="28"/>
        </w:rPr>
        <w:t>ộ</w:t>
      </w:r>
      <w:r w:rsidRPr="002E4973">
        <w:rPr>
          <w:sz w:val="28"/>
          <w:szCs w:val="28"/>
        </w:rPr>
        <w:t xml:space="preserve"> kinh </w:t>
      </w:r>
      <w:r w:rsidRPr="002E4973">
        <w:rPr>
          <w:rFonts w:eastAsia="Arial Unicode MS"/>
          <w:sz w:val="28"/>
          <w:szCs w:val="28"/>
        </w:rPr>
        <w:t>giảng</w:t>
      </w:r>
      <w:r w:rsidRPr="002E4973">
        <w:rPr>
          <w:sz w:val="28"/>
          <w:szCs w:val="28"/>
        </w:rPr>
        <w:t xml:space="preserve"> m</w:t>
      </w:r>
      <w:r w:rsidRPr="002E4973">
        <w:rPr>
          <w:rFonts w:eastAsia="Arial Unicode MS"/>
          <w:sz w:val="28"/>
          <w:szCs w:val="28"/>
        </w:rPr>
        <w:t>ột</w:t>
      </w:r>
      <w:r w:rsidRPr="002E4973">
        <w:rPr>
          <w:sz w:val="28"/>
          <w:szCs w:val="28"/>
        </w:rPr>
        <w:t xml:space="preserve"> </w:t>
      </w:r>
      <w:r w:rsidRPr="002E4973">
        <w:rPr>
          <w:rFonts w:eastAsia="Arial Unicode MS"/>
          <w:sz w:val="28"/>
          <w:szCs w:val="28"/>
        </w:rPr>
        <w:t>phương</w:t>
      </w:r>
      <w:r w:rsidRPr="002E4973">
        <w:rPr>
          <w:sz w:val="28"/>
          <w:szCs w:val="28"/>
        </w:rPr>
        <w:t xml:space="preserve"> pháp </w:t>
      </w:r>
      <w:r w:rsidRPr="002E4973">
        <w:rPr>
          <w:rFonts w:eastAsia="Arial Unicode MS"/>
          <w:sz w:val="28"/>
          <w:szCs w:val="28"/>
        </w:rPr>
        <w:t>khác</w:t>
      </w:r>
      <w:r w:rsidRPr="002E4973">
        <w:rPr>
          <w:sz w:val="28"/>
          <w:szCs w:val="28"/>
        </w:rPr>
        <w:t xml:space="preserve"> bi</w:t>
      </w:r>
      <w:r w:rsidRPr="002E4973">
        <w:rPr>
          <w:rFonts w:eastAsia="Arial Unicode MS"/>
          <w:sz w:val="28"/>
          <w:szCs w:val="28"/>
        </w:rPr>
        <w:t>ệt.</w:t>
      </w:r>
      <w:r w:rsidRPr="002E4973">
        <w:rPr>
          <w:sz w:val="28"/>
          <w:szCs w:val="28"/>
        </w:rPr>
        <w:t xml:space="preserve"> N</w:t>
      </w:r>
      <w:r w:rsidRPr="002E4973">
        <w:rPr>
          <w:rFonts w:eastAsia="Arial Unicode MS"/>
          <w:sz w:val="28"/>
          <w:szCs w:val="28"/>
        </w:rPr>
        <w:t>ếu</w:t>
      </w:r>
      <w:r w:rsidRPr="002E4973">
        <w:rPr>
          <w:sz w:val="28"/>
          <w:szCs w:val="28"/>
        </w:rPr>
        <w:t xml:space="preserve"> ho</w:t>
      </w:r>
      <w:r w:rsidRPr="002E4973">
        <w:rPr>
          <w:rFonts w:eastAsia="Arial Unicode MS"/>
          <w:sz w:val="28"/>
          <w:szCs w:val="28"/>
        </w:rPr>
        <w:t>àn</w:t>
      </w:r>
      <w:r w:rsidRPr="002E4973">
        <w:rPr>
          <w:sz w:val="28"/>
          <w:szCs w:val="28"/>
        </w:rPr>
        <w:t xml:space="preserve"> to</w:t>
      </w:r>
      <w:r w:rsidRPr="002E4973">
        <w:rPr>
          <w:rFonts w:eastAsia="Arial Unicode MS"/>
          <w:sz w:val="28"/>
          <w:szCs w:val="28"/>
        </w:rPr>
        <w:t>àn</w:t>
      </w:r>
      <w:r w:rsidRPr="002E4973">
        <w:rPr>
          <w:sz w:val="28"/>
          <w:szCs w:val="28"/>
        </w:rPr>
        <w:t xml:space="preserve"> gi</w:t>
      </w:r>
      <w:r w:rsidRPr="002E4973">
        <w:rPr>
          <w:rFonts w:eastAsia="Arial Unicode MS"/>
          <w:sz w:val="28"/>
          <w:szCs w:val="28"/>
        </w:rPr>
        <w:t>ống</w:t>
      </w:r>
      <w:r w:rsidRPr="002E4973">
        <w:rPr>
          <w:sz w:val="28"/>
          <w:szCs w:val="28"/>
        </w:rPr>
        <w:t xml:space="preserve"> nhau, c</w:t>
      </w:r>
      <w:r w:rsidRPr="002E4973">
        <w:rPr>
          <w:rFonts w:eastAsia="Arial Unicode MS"/>
          <w:sz w:val="28"/>
          <w:szCs w:val="28"/>
        </w:rPr>
        <w:t>ần</w:t>
      </w:r>
      <w:r w:rsidRPr="002E4973">
        <w:rPr>
          <w:sz w:val="28"/>
          <w:szCs w:val="28"/>
        </w:rPr>
        <w:t xml:space="preserve"> g</w:t>
      </w:r>
      <w:r w:rsidRPr="002E4973">
        <w:rPr>
          <w:rFonts w:eastAsia="Arial Unicode MS"/>
          <w:sz w:val="28"/>
          <w:szCs w:val="28"/>
        </w:rPr>
        <w:t>ì</w:t>
      </w:r>
      <w:r w:rsidRPr="002E4973">
        <w:rPr>
          <w:sz w:val="28"/>
          <w:szCs w:val="28"/>
        </w:rPr>
        <w:t xml:space="preserve"> ph</w:t>
      </w:r>
      <w:r w:rsidRPr="002E4973">
        <w:rPr>
          <w:rFonts w:eastAsia="Arial Unicode MS"/>
          <w:sz w:val="28"/>
          <w:szCs w:val="28"/>
        </w:rPr>
        <w:t>ải</w:t>
      </w:r>
      <w:r w:rsidRPr="002E4973">
        <w:rPr>
          <w:sz w:val="28"/>
          <w:szCs w:val="28"/>
        </w:rPr>
        <w:t xml:space="preserve"> gi</w:t>
      </w:r>
      <w:r w:rsidRPr="002E4973">
        <w:rPr>
          <w:rFonts w:eastAsia="Arial Unicode MS"/>
          <w:sz w:val="28"/>
          <w:szCs w:val="28"/>
        </w:rPr>
        <w:t>ảng</w:t>
      </w:r>
      <w:r w:rsidRPr="002E4973">
        <w:rPr>
          <w:sz w:val="28"/>
          <w:szCs w:val="28"/>
        </w:rPr>
        <w:t xml:space="preserve"> hai th</w:t>
      </w:r>
      <w:r w:rsidRPr="002E4973">
        <w:rPr>
          <w:rFonts w:eastAsia="Arial Unicode MS"/>
          <w:sz w:val="28"/>
          <w:szCs w:val="28"/>
        </w:rPr>
        <w:t>ứ?</w:t>
      </w:r>
      <w:r w:rsidRPr="002E4973">
        <w:rPr>
          <w:sz w:val="28"/>
          <w:szCs w:val="28"/>
        </w:rPr>
        <w:t xml:space="preserve"> Ch</w:t>
      </w:r>
      <w:r w:rsidRPr="002E4973">
        <w:rPr>
          <w:rFonts w:eastAsia="Arial Unicode MS"/>
          <w:sz w:val="28"/>
          <w:szCs w:val="28"/>
        </w:rPr>
        <w:t>ẳng</w:t>
      </w:r>
      <w:r w:rsidRPr="002E4973">
        <w:rPr>
          <w:sz w:val="28"/>
          <w:szCs w:val="28"/>
        </w:rPr>
        <w:t xml:space="preserve"> c</w:t>
      </w:r>
      <w:r w:rsidRPr="002E4973">
        <w:rPr>
          <w:rFonts w:eastAsia="Arial Unicode MS"/>
          <w:sz w:val="28"/>
          <w:szCs w:val="28"/>
        </w:rPr>
        <w:t>ần</w:t>
      </w:r>
      <w:r w:rsidRPr="002E4973">
        <w:rPr>
          <w:sz w:val="28"/>
          <w:szCs w:val="28"/>
        </w:rPr>
        <w:t xml:space="preserve"> gi</w:t>
      </w:r>
      <w:r w:rsidRPr="002E4973">
        <w:rPr>
          <w:rFonts w:eastAsia="Arial Unicode MS"/>
          <w:sz w:val="28"/>
          <w:szCs w:val="28"/>
        </w:rPr>
        <w:t>ảng!</w:t>
      </w:r>
      <w:r w:rsidRPr="002E4973">
        <w:rPr>
          <w:sz w:val="28"/>
          <w:szCs w:val="28"/>
        </w:rPr>
        <w:t xml:space="preserve"> Th</w:t>
      </w:r>
      <w:r w:rsidRPr="002E4973">
        <w:rPr>
          <w:rFonts w:eastAsia="Arial Unicode MS"/>
          <w:sz w:val="28"/>
          <w:szCs w:val="28"/>
        </w:rPr>
        <w:t>ể</w:t>
      </w:r>
      <w:r w:rsidRPr="002E4973">
        <w:rPr>
          <w:sz w:val="28"/>
          <w:szCs w:val="28"/>
        </w:rPr>
        <w:t xml:space="preserve"> t</w:t>
      </w:r>
      <w:r w:rsidRPr="002E4973">
        <w:rPr>
          <w:rFonts w:eastAsia="Arial Unicode MS"/>
          <w:sz w:val="28"/>
          <w:szCs w:val="28"/>
        </w:rPr>
        <w:t>ánh</w:t>
      </w:r>
      <w:r w:rsidRPr="002E4973">
        <w:rPr>
          <w:sz w:val="28"/>
          <w:szCs w:val="28"/>
        </w:rPr>
        <w:t xml:space="preserve"> c</w:t>
      </w:r>
      <w:r w:rsidRPr="002E4973">
        <w:rPr>
          <w:rFonts w:eastAsia="Arial Unicode MS"/>
          <w:sz w:val="28"/>
          <w:szCs w:val="28"/>
        </w:rPr>
        <w:t>ủa</w:t>
      </w:r>
      <w:r w:rsidRPr="002E4973">
        <w:rPr>
          <w:sz w:val="28"/>
          <w:szCs w:val="28"/>
        </w:rPr>
        <w:t xml:space="preserve"> h</w:t>
      </w:r>
      <w:r w:rsidRPr="002E4973">
        <w:rPr>
          <w:rFonts w:eastAsia="Arial Unicode MS"/>
          <w:sz w:val="28"/>
          <w:szCs w:val="28"/>
        </w:rPr>
        <w:t>ết</w:t>
      </w:r>
      <w:r w:rsidRPr="002E4973">
        <w:rPr>
          <w:sz w:val="28"/>
          <w:szCs w:val="28"/>
        </w:rPr>
        <w:t xml:space="preserve"> th</w:t>
      </w:r>
      <w:r w:rsidRPr="002E4973">
        <w:rPr>
          <w:rFonts w:eastAsia="Arial Unicode MS"/>
          <w:sz w:val="28"/>
          <w:szCs w:val="28"/>
        </w:rPr>
        <w:t>ảy</w:t>
      </w:r>
      <w:r w:rsidRPr="002E4973">
        <w:rPr>
          <w:sz w:val="28"/>
          <w:szCs w:val="28"/>
        </w:rPr>
        <w:t xml:space="preserve"> c</w:t>
      </w:r>
      <w:r w:rsidRPr="002E4973">
        <w:rPr>
          <w:rFonts w:eastAsia="Arial Unicode MS"/>
          <w:sz w:val="28"/>
          <w:szCs w:val="28"/>
        </w:rPr>
        <w:t>ác</w:t>
      </w:r>
      <w:r w:rsidRPr="002E4973">
        <w:rPr>
          <w:sz w:val="28"/>
          <w:szCs w:val="28"/>
        </w:rPr>
        <w:t xml:space="preserve"> kinh </w:t>
      </w:r>
      <w:r w:rsidRPr="002E4973">
        <w:rPr>
          <w:rFonts w:eastAsia="Arial Unicode MS"/>
          <w:sz w:val="28"/>
          <w:szCs w:val="28"/>
        </w:rPr>
        <w:t>giống</w:t>
      </w:r>
      <w:r w:rsidRPr="002E4973">
        <w:rPr>
          <w:sz w:val="28"/>
          <w:szCs w:val="28"/>
        </w:rPr>
        <w:t xml:space="preserve"> nhau, nh</w:t>
      </w:r>
      <w:r w:rsidRPr="002E4973">
        <w:rPr>
          <w:rFonts w:eastAsia="Arial Unicode MS"/>
          <w:sz w:val="28"/>
          <w:szCs w:val="28"/>
        </w:rPr>
        <w:t>ưng</w:t>
      </w:r>
      <w:r w:rsidRPr="002E4973">
        <w:rPr>
          <w:sz w:val="28"/>
          <w:szCs w:val="28"/>
        </w:rPr>
        <w:t xml:space="preserve"> </w:t>
      </w:r>
      <w:r w:rsidRPr="002E4973">
        <w:rPr>
          <w:rFonts w:eastAsia="Arial Unicode MS"/>
          <w:sz w:val="28"/>
          <w:szCs w:val="28"/>
        </w:rPr>
        <w:t>phương</w:t>
      </w:r>
      <w:r w:rsidRPr="002E4973">
        <w:rPr>
          <w:sz w:val="28"/>
          <w:szCs w:val="28"/>
        </w:rPr>
        <w:t xml:space="preserve"> pháp </w:t>
      </w:r>
      <w:r w:rsidRPr="002E4973">
        <w:rPr>
          <w:rFonts w:eastAsia="Arial Unicode MS"/>
          <w:sz w:val="28"/>
          <w:szCs w:val="28"/>
        </w:rPr>
        <w:t>tu</w:t>
      </w:r>
      <w:r w:rsidRPr="002E4973">
        <w:rPr>
          <w:sz w:val="28"/>
          <w:szCs w:val="28"/>
        </w:rPr>
        <w:t xml:space="preserve"> h</w:t>
      </w:r>
      <w:r w:rsidRPr="002E4973">
        <w:rPr>
          <w:rFonts w:eastAsia="Arial Unicode MS"/>
          <w:sz w:val="28"/>
          <w:szCs w:val="28"/>
        </w:rPr>
        <w:t>ành</w:t>
      </w:r>
      <w:r w:rsidRPr="002E4973">
        <w:rPr>
          <w:sz w:val="28"/>
          <w:szCs w:val="28"/>
        </w:rPr>
        <w:t xml:space="preserve"> </w:t>
      </w:r>
      <w:r w:rsidRPr="002E4973">
        <w:rPr>
          <w:rFonts w:eastAsia="Arial Unicode MS"/>
          <w:sz w:val="28"/>
          <w:szCs w:val="28"/>
        </w:rPr>
        <w:t>được</w:t>
      </w:r>
      <w:r w:rsidRPr="002E4973">
        <w:rPr>
          <w:sz w:val="28"/>
          <w:szCs w:val="28"/>
        </w:rPr>
        <w:t xml:space="preserve"> n</w:t>
      </w:r>
      <w:r w:rsidRPr="002E4973">
        <w:rPr>
          <w:rFonts w:eastAsia="Arial Unicode MS"/>
          <w:sz w:val="28"/>
          <w:szCs w:val="28"/>
        </w:rPr>
        <w:t>ói</w:t>
      </w:r>
      <w:r w:rsidRPr="002E4973">
        <w:rPr>
          <w:sz w:val="28"/>
          <w:szCs w:val="28"/>
        </w:rPr>
        <w:t xml:space="preserve"> trong </w:t>
      </w:r>
      <w:r w:rsidRPr="002E4973">
        <w:rPr>
          <w:rFonts w:eastAsia="Arial Unicode MS"/>
          <w:sz w:val="28"/>
          <w:szCs w:val="28"/>
        </w:rPr>
        <w:t>hết</w:t>
      </w:r>
      <w:r w:rsidRPr="002E4973">
        <w:rPr>
          <w:sz w:val="28"/>
          <w:szCs w:val="28"/>
        </w:rPr>
        <w:t xml:space="preserve"> thảy </w:t>
      </w:r>
      <w:r w:rsidRPr="002E4973">
        <w:rPr>
          <w:rFonts w:eastAsia="Arial Unicode MS"/>
          <w:sz w:val="28"/>
          <w:szCs w:val="28"/>
        </w:rPr>
        <w:t>các</w:t>
      </w:r>
      <w:r w:rsidRPr="002E4973">
        <w:rPr>
          <w:sz w:val="28"/>
          <w:szCs w:val="28"/>
        </w:rPr>
        <w:t xml:space="preserve"> kinh kh</w:t>
      </w:r>
      <w:r w:rsidRPr="002E4973">
        <w:rPr>
          <w:rFonts w:eastAsia="Arial Unicode MS"/>
          <w:sz w:val="28"/>
          <w:szCs w:val="28"/>
        </w:rPr>
        <w:t>ác</w:t>
      </w:r>
      <w:r w:rsidRPr="002E4973">
        <w:rPr>
          <w:sz w:val="28"/>
          <w:szCs w:val="28"/>
        </w:rPr>
        <w:t xml:space="preserve"> nhau. </w:t>
      </w:r>
      <w:r w:rsidRPr="002E4973">
        <w:rPr>
          <w:i/>
          <w:sz w:val="28"/>
          <w:szCs w:val="28"/>
        </w:rPr>
        <w:t>“Tông”</w:t>
      </w:r>
      <w:r w:rsidRPr="002E4973">
        <w:rPr>
          <w:sz w:val="28"/>
          <w:szCs w:val="28"/>
        </w:rPr>
        <w:t xml:space="preserve"> l</w:t>
      </w:r>
      <w:r w:rsidRPr="002E4973">
        <w:rPr>
          <w:rFonts w:eastAsia="Arial Unicode MS"/>
          <w:sz w:val="28"/>
          <w:szCs w:val="28"/>
        </w:rPr>
        <w:t>à</w:t>
      </w:r>
      <w:r w:rsidRPr="002E4973">
        <w:rPr>
          <w:sz w:val="28"/>
          <w:szCs w:val="28"/>
        </w:rPr>
        <w:t xml:space="preserve"> ph</w:t>
      </w:r>
      <w:r w:rsidRPr="002E4973">
        <w:rPr>
          <w:rFonts w:eastAsia="Arial Unicode MS"/>
          <w:sz w:val="28"/>
          <w:szCs w:val="28"/>
        </w:rPr>
        <w:t>ương</w:t>
      </w:r>
      <w:r w:rsidRPr="002E4973">
        <w:rPr>
          <w:sz w:val="28"/>
          <w:szCs w:val="28"/>
        </w:rPr>
        <w:t xml:space="preserve"> ph</w:t>
      </w:r>
      <w:r w:rsidRPr="002E4973">
        <w:rPr>
          <w:rFonts w:eastAsia="Arial Unicode MS"/>
          <w:sz w:val="28"/>
          <w:szCs w:val="28"/>
        </w:rPr>
        <w:t>áp</w:t>
      </w:r>
      <w:r w:rsidRPr="002E4973">
        <w:rPr>
          <w:sz w:val="28"/>
          <w:szCs w:val="28"/>
        </w:rPr>
        <w:t xml:space="preserve"> tu h</w:t>
      </w:r>
      <w:r w:rsidRPr="002E4973">
        <w:rPr>
          <w:rFonts w:eastAsia="Arial Unicode MS"/>
          <w:sz w:val="28"/>
          <w:szCs w:val="28"/>
        </w:rPr>
        <w:t>ành.</w:t>
      </w:r>
      <w:r w:rsidRPr="002E4973">
        <w:rPr>
          <w:sz w:val="28"/>
          <w:szCs w:val="28"/>
        </w:rPr>
        <w:t xml:space="preserve"> </w:t>
      </w:r>
      <w:r w:rsidRPr="002E4973">
        <w:rPr>
          <w:rFonts w:eastAsia="Arial Unicode MS"/>
          <w:sz w:val="28"/>
          <w:szCs w:val="28"/>
        </w:rPr>
        <w:t>Phương</w:t>
      </w:r>
      <w:r w:rsidRPr="002E4973">
        <w:rPr>
          <w:sz w:val="28"/>
          <w:szCs w:val="28"/>
        </w:rPr>
        <w:t xml:space="preserve"> ph</w:t>
      </w:r>
      <w:r w:rsidRPr="002E4973">
        <w:rPr>
          <w:rFonts w:eastAsia="Arial Unicode MS"/>
          <w:sz w:val="28"/>
          <w:szCs w:val="28"/>
        </w:rPr>
        <w:t>áp</w:t>
      </w:r>
      <w:r w:rsidRPr="002E4973">
        <w:rPr>
          <w:sz w:val="28"/>
          <w:szCs w:val="28"/>
        </w:rPr>
        <w:t xml:space="preserve"> [c</w:t>
      </w:r>
      <w:r w:rsidRPr="002E4973">
        <w:rPr>
          <w:rFonts w:eastAsia="Arial Unicode MS"/>
          <w:sz w:val="28"/>
          <w:szCs w:val="28"/>
        </w:rPr>
        <w:t>ủa</w:t>
      </w:r>
      <w:r w:rsidRPr="002E4973">
        <w:rPr>
          <w:sz w:val="28"/>
          <w:szCs w:val="28"/>
        </w:rPr>
        <w:t xml:space="preserve"> c</w:t>
      </w:r>
      <w:r w:rsidRPr="002E4973">
        <w:rPr>
          <w:rFonts w:eastAsia="Arial Unicode MS"/>
          <w:sz w:val="28"/>
          <w:szCs w:val="28"/>
        </w:rPr>
        <w:t>ác</w:t>
      </w:r>
      <w:r w:rsidRPr="002E4973">
        <w:rPr>
          <w:sz w:val="28"/>
          <w:szCs w:val="28"/>
        </w:rPr>
        <w:t xml:space="preserve"> kinh lu</w:t>
      </w:r>
      <w:r w:rsidRPr="002E4973">
        <w:rPr>
          <w:rFonts w:eastAsia="Arial Unicode MS"/>
          <w:sz w:val="28"/>
          <w:szCs w:val="28"/>
        </w:rPr>
        <w:t>ận</w:t>
      </w:r>
      <w:r w:rsidRPr="002E4973">
        <w:rPr>
          <w:sz w:val="28"/>
          <w:szCs w:val="28"/>
        </w:rPr>
        <w:t xml:space="preserve"> thu</w:t>
      </w:r>
      <w:r w:rsidRPr="002E4973">
        <w:rPr>
          <w:rFonts w:eastAsia="Arial Unicode MS"/>
          <w:sz w:val="28"/>
          <w:szCs w:val="28"/>
        </w:rPr>
        <w:t>ộc]</w:t>
      </w:r>
      <w:r w:rsidRPr="002E4973">
        <w:rPr>
          <w:sz w:val="28"/>
          <w:szCs w:val="28"/>
        </w:rPr>
        <w:t xml:space="preserve"> </w:t>
      </w:r>
      <w:r w:rsidRPr="002E4973">
        <w:rPr>
          <w:rFonts w:eastAsia="Arial Unicode MS"/>
          <w:sz w:val="28"/>
          <w:szCs w:val="28"/>
        </w:rPr>
        <w:t>Bát</w:t>
      </w:r>
      <w:r w:rsidRPr="002E4973">
        <w:rPr>
          <w:sz w:val="28"/>
          <w:szCs w:val="28"/>
        </w:rPr>
        <w:t xml:space="preserve"> Nhã </w:t>
      </w:r>
      <w:r w:rsidRPr="002E4973">
        <w:rPr>
          <w:rFonts w:eastAsia="Arial Unicode MS"/>
          <w:sz w:val="28"/>
          <w:szCs w:val="28"/>
        </w:rPr>
        <w:t>Bộ</w:t>
      </w:r>
      <w:r w:rsidRPr="002E4973">
        <w:rPr>
          <w:sz w:val="28"/>
          <w:szCs w:val="28"/>
        </w:rPr>
        <w:t xml:space="preserve"> </w:t>
      </w:r>
      <w:r w:rsidRPr="002E4973">
        <w:rPr>
          <w:rFonts w:eastAsia="Arial Unicode MS"/>
          <w:sz w:val="28"/>
          <w:szCs w:val="28"/>
        </w:rPr>
        <w:t>là</w:t>
      </w:r>
      <w:r w:rsidRPr="002E4973">
        <w:rPr>
          <w:sz w:val="28"/>
          <w:szCs w:val="28"/>
        </w:rPr>
        <w:t xml:space="preserve"> d</w:t>
      </w:r>
      <w:r w:rsidRPr="002E4973">
        <w:rPr>
          <w:rFonts w:eastAsia="Arial Unicode MS"/>
          <w:sz w:val="28"/>
          <w:szCs w:val="28"/>
        </w:rPr>
        <w:t>ốc</w:t>
      </w:r>
      <w:r w:rsidRPr="002E4973">
        <w:rPr>
          <w:sz w:val="28"/>
          <w:szCs w:val="28"/>
        </w:rPr>
        <w:t xml:space="preserve"> s</w:t>
      </w:r>
      <w:r w:rsidRPr="002E4973">
        <w:rPr>
          <w:rFonts w:eastAsia="Arial Unicode MS"/>
          <w:sz w:val="28"/>
          <w:szCs w:val="28"/>
        </w:rPr>
        <w:t>ức</w:t>
      </w:r>
      <w:r w:rsidRPr="002E4973">
        <w:rPr>
          <w:sz w:val="28"/>
          <w:szCs w:val="28"/>
        </w:rPr>
        <w:t xml:space="preserve"> tu t</w:t>
      </w:r>
      <w:r w:rsidRPr="002E4973">
        <w:rPr>
          <w:rFonts w:eastAsia="Arial Unicode MS"/>
          <w:sz w:val="28"/>
          <w:szCs w:val="28"/>
        </w:rPr>
        <w:t>ập</w:t>
      </w:r>
      <w:r w:rsidRPr="002E4973">
        <w:rPr>
          <w:sz w:val="28"/>
          <w:szCs w:val="28"/>
        </w:rPr>
        <w:t xml:space="preserve"> t</w:t>
      </w:r>
      <w:r w:rsidRPr="002E4973">
        <w:rPr>
          <w:rFonts w:eastAsia="Arial Unicode MS"/>
          <w:sz w:val="28"/>
          <w:szCs w:val="28"/>
        </w:rPr>
        <w:t>ừ</w:t>
      </w:r>
      <w:r w:rsidRPr="002E4973">
        <w:rPr>
          <w:sz w:val="28"/>
          <w:szCs w:val="28"/>
        </w:rPr>
        <w:t xml:space="preserve"> V</w:t>
      </w:r>
      <w:r w:rsidRPr="002E4973">
        <w:rPr>
          <w:rFonts w:eastAsia="Arial Unicode MS"/>
          <w:sz w:val="28"/>
          <w:szCs w:val="28"/>
        </w:rPr>
        <w:t>ô</w:t>
      </w:r>
      <w:r w:rsidRPr="002E4973">
        <w:rPr>
          <w:sz w:val="28"/>
          <w:szCs w:val="28"/>
        </w:rPr>
        <w:t xml:space="preserve"> T</w:t>
      </w:r>
      <w:r w:rsidRPr="002E4973">
        <w:rPr>
          <w:rFonts w:eastAsia="Arial Unicode MS"/>
          <w:sz w:val="28"/>
          <w:szCs w:val="28"/>
        </w:rPr>
        <w:t>ướng,</w:t>
      </w:r>
      <w:r w:rsidRPr="002E4973">
        <w:rPr>
          <w:sz w:val="28"/>
          <w:szCs w:val="28"/>
        </w:rPr>
        <w:t xml:space="preserve"> </w:t>
      </w:r>
      <w:r w:rsidRPr="002E4973">
        <w:rPr>
          <w:rFonts w:eastAsia="Arial Unicode MS"/>
          <w:sz w:val="28"/>
          <w:szCs w:val="28"/>
        </w:rPr>
        <w:t>đi</w:t>
      </w:r>
      <w:r w:rsidRPr="002E4973">
        <w:rPr>
          <w:sz w:val="28"/>
          <w:szCs w:val="28"/>
        </w:rPr>
        <w:t xml:space="preserve"> theo Kh</w:t>
      </w:r>
      <w:r w:rsidRPr="002E4973">
        <w:rPr>
          <w:rFonts w:eastAsia="Arial Unicode MS"/>
          <w:sz w:val="28"/>
          <w:szCs w:val="28"/>
        </w:rPr>
        <w:t>ông</w:t>
      </w:r>
      <w:r w:rsidRPr="002E4973">
        <w:rPr>
          <w:sz w:val="28"/>
          <w:szCs w:val="28"/>
        </w:rPr>
        <w:t xml:space="preserve"> m</w:t>
      </w:r>
      <w:r w:rsidRPr="002E4973">
        <w:rPr>
          <w:rFonts w:eastAsia="Arial Unicode MS"/>
          <w:sz w:val="28"/>
          <w:szCs w:val="28"/>
        </w:rPr>
        <w:t>ôn.</w:t>
      </w:r>
      <w:r w:rsidRPr="002E4973">
        <w:rPr>
          <w:sz w:val="28"/>
          <w:szCs w:val="28"/>
        </w:rPr>
        <w:t xml:space="preserve"> </w:t>
      </w:r>
      <w:r w:rsidRPr="002E4973">
        <w:rPr>
          <w:rFonts w:eastAsia="Arial Unicode MS"/>
          <w:sz w:val="28"/>
          <w:szCs w:val="28"/>
        </w:rPr>
        <w:t>Đó</w:t>
      </w:r>
      <w:r w:rsidRPr="002E4973">
        <w:rPr>
          <w:sz w:val="28"/>
          <w:szCs w:val="28"/>
        </w:rPr>
        <w:t xml:space="preserve"> l</w:t>
      </w:r>
      <w:r w:rsidRPr="002E4973">
        <w:rPr>
          <w:rFonts w:eastAsia="Arial Unicode MS"/>
          <w:sz w:val="28"/>
          <w:szCs w:val="28"/>
        </w:rPr>
        <w:t>à</w:t>
      </w:r>
      <w:r w:rsidRPr="002E4973">
        <w:rPr>
          <w:sz w:val="28"/>
          <w:szCs w:val="28"/>
        </w:rPr>
        <w:t xml:space="preserve"> ch</w:t>
      </w:r>
      <w:r w:rsidRPr="002E4973">
        <w:rPr>
          <w:rFonts w:eastAsia="Arial Unicode MS"/>
          <w:sz w:val="28"/>
          <w:szCs w:val="28"/>
        </w:rPr>
        <w:t>ỗ</w:t>
      </w:r>
      <w:r w:rsidRPr="002E4973">
        <w:rPr>
          <w:sz w:val="28"/>
          <w:szCs w:val="28"/>
        </w:rPr>
        <w:t xml:space="preserve"> kh</w:t>
      </w:r>
      <w:r w:rsidRPr="002E4973">
        <w:rPr>
          <w:rFonts w:eastAsia="Arial Unicode MS"/>
          <w:sz w:val="28"/>
          <w:szCs w:val="28"/>
        </w:rPr>
        <w:t>ác</w:t>
      </w:r>
      <w:r w:rsidRPr="002E4973">
        <w:rPr>
          <w:sz w:val="28"/>
          <w:szCs w:val="28"/>
        </w:rPr>
        <w:t xml:space="preserve"> bi</w:t>
      </w:r>
      <w:r w:rsidRPr="002E4973">
        <w:rPr>
          <w:rFonts w:eastAsia="Arial Unicode MS"/>
          <w:sz w:val="28"/>
          <w:szCs w:val="28"/>
        </w:rPr>
        <w:t>ệt.</w:t>
      </w:r>
      <w:r w:rsidRPr="002E4973">
        <w:rPr>
          <w:sz w:val="28"/>
          <w:szCs w:val="28"/>
        </w:rPr>
        <w:t xml:space="preserve"> C</w:t>
      </w:r>
      <w:r w:rsidRPr="002E4973">
        <w:rPr>
          <w:rFonts w:eastAsia="Arial Unicode MS"/>
          <w:sz w:val="28"/>
          <w:szCs w:val="28"/>
        </w:rPr>
        <w:t>ũng</w:t>
      </w:r>
      <w:r w:rsidRPr="002E4973">
        <w:rPr>
          <w:sz w:val="28"/>
          <w:szCs w:val="28"/>
        </w:rPr>
        <w:t xml:space="preserve"> c</w:t>
      </w:r>
      <w:r w:rsidRPr="002E4973">
        <w:rPr>
          <w:rFonts w:eastAsia="Arial Unicode MS"/>
          <w:sz w:val="28"/>
          <w:szCs w:val="28"/>
        </w:rPr>
        <w:t>ó</w:t>
      </w:r>
      <w:r w:rsidRPr="002E4973">
        <w:rPr>
          <w:sz w:val="28"/>
          <w:szCs w:val="28"/>
        </w:rPr>
        <w:t xml:space="preserve"> ngh</w:t>
      </w:r>
      <w:r w:rsidRPr="002E4973">
        <w:rPr>
          <w:rFonts w:eastAsia="Arial Unicode MS"/>
          <w:sz w:val="28"/>
          <w:szCs w:val="28"/>
        </w:rPr>
        <w:t>ĩa</w:t>
      </w:r>
      <w:r w:rsidRPr="002E4973">
        <w:rPr>
          <w:sz w:val="28"/>
          <w:szCs w:val="28"/>
        </w:rPr>
        <w:t xml:space="preserve"> l</w:t>
      </w:r>
      <w:r w:rsidRPr="002E4973">
        <w:rPr>
          <w:rFonts w:eastAsia="Arial Unicode MS"/>
          <w:sz w:val="28"/>
          <w:szCs w:val="28"/>
        </w:rPr>
        <w:t>à</w:t>
      </w:r>
      <w:r w:rsidRPr="002E4973">
        <w:rPr>
          <w:sz w:val="28"/>
          <w:szCs w:val="28"/>
        </w:rPr>
        <w:t xml:space="preserve"> n</w:t>
      </w:r>
      <w:r w:rsidRPr="002E4973">
        <w:rPr>
          <w:rFonts w:eastAsia="Arial Unicode MS"/>
          <w:sz w:val="28"/>
          <w:szCs w:val="28"/>
        </w:rPr>
        <w:t>ói</w:t>
      </w:r>
      <w:r w:rsidRPr="002E4973">
        <w:rPr>
          <w:sz w:val="28"/>
          <w:szCs w:val="28"/>
        </w:rPr>
        <w:t xml:space="preserve"> “</w:t>
      </w:r>
      <w:r w:rsidRPr="002E4973">
        <w:rPr>
          <w:rFonts w:eastAsia="Arial Unicode MS"/>
          <w:sz w:val="28"/>
          <w:szCs w:val="28"/>
        </w:rPr>
        <w:t>phải</w:t>
      </w:r>
      <w:r w:rsidRPr="002E4973">
        <w:rPr>
          <w:sz w:val="28"/>
          <w:szCs w:val="28"/>
        </w:rPr>
        <w:t xml:space="preserve"> l</w:t>
      </w:r>
      <w:r w:rsidRPr="002E4973">
        <w:rPr>
          <w:rFonts w:eastAsia="Arial Unicode MS"/>
          <w:sz w:val="28"/>
          <w:szCs w:val="28"/>
        </w:rPr>
        <w:t>ìa</w:t>
      </w:r>
      <w:r w:rsidRPr="002E4973">
        <w:rPr>
          <w:sz w:val="28"/>
          <w:szCs w:val="28"/>
        </w:rPr>
        <w:t xml:space="preserve"> </w:t>
      </w:r>
      <w:r w:rsidRPr="002E4973">
        <w:rPr>
          <w:rFonts w:eastAsia="Arial Unicode MS"/>
          <w:sz w:val="28"/>
          <w:szCs w:val="28"/>
        </w:rPr>
        <w:t>hết</w:t>
      </w:r>
      <w:r w:rsidRPr="002E4973">
        <w:rPr>
          <w:sz w:val="28"/>
          <w:szCs w:val="28"/>
        </w:rPr>
        <w:t xml:space="preserve"> thảy </w:t>
      </w:r>
      <w:r w:rsidRPr="002E4973">
        <w:rPr>
          <w:rFonts w:eastAsia="Arial Unicode MS"/>
          <w:sz w:val="28"/>
          <w:szCs w:val="28"/>
        </w:rPr>
        <w:t>tướng</w:t>
      </w:r>
      <w:r w:rsidRPr="002E4973">
        <w:rPr>
          <w:sz w:val="28"/>
          <w:szCs w:val="28"/>
        </w:rPr>
        <w:t>”</w:t>
      </w:r>
      <w:r w:rsidRPr="002E4973">
        <w:rPr>
          <w:rFonts w:eastAsia="Arial Unicode MS"/>
          <w:sz w:val="28"/>
          <w:szCs w:val="28"/>
        </w:rPr>
        <w:t>,</w:t>
      </w:r>
      <w:r w:rsidRPr="002E4973">
        <w:rPr>
          <w:sz w:val="28"/>
          <w:szCs w:val="28"/>
        </w:rPr>
        <w:t xml:space="preserve"> gi</w:t>
      </w:r>
      <w:r w:rsidRPr="002E4973">
        <w:rPr>
          <w:rFonts w:eastAsia="Arial Unicode MS"/>
          <w:sz w:val="28"/>
          <w:szCs w:val="28"/>
        </w:rPr>
        <w:t>ống</w:t>
      </w:r>
      <w:r w:rsidRPr="002E4973">
        <w:rPr>
          <w:sz w:val="28"/>
          <w:szCs w:val="28"/>
        </w:rPr>
        <w:t xml:space="preserve"> nh</w:t>
      </w:r>
      <w:r w:rsidRPr="002E4973">
        <w:rPr>
          <w:rFonts w:eastAsia="Arial Unicode MS"/>
          <w:sz w:val="28"/>
          <w:szCs w:val="28"/>
        </w:rPr>
        <w:t>ư</w:t>
      </w:r>
      <w:r w:rsidRPr="002E4973">
        <w:rPr>
          <w:sz w:val="28"/>
          <w:szCs w:val="28"/>
        </w:rPr>
        <w:t xml:space="preserve"> kinh Kim Cang </w:t>
      </w:r>
      <w:r w:rsidRPr="002E4973">
        <w:rPr>
          <w:rFonts w:eastAsia="Arial Unicode MS"/>
          <w:sz w:val="28"/>
          <w:szCs w:val="28"/>
        </w:rPr>
        <w:t>đã</w:t>
      </w:r>
      <w:r w:rsidRPr="002E4973">
        <w:rPr>
          <w:sz w:val="28"/>
          <w:szCs w:val="28"/>
        </w:rPr>
        <w:t xml:space="preserve"> n</w:t>
      </w:r>
      <w:r w:rsidRPr="002E4973">
        <w:rPr>
          <w:rFonts w:eastAsia="Arial Unicode MS"/>
          <w:sz w:val="28"/>
          <w:szCs w:val="28"/>
        </w:rPr>
        <w:t>ói</w:t>
      </w:r>
      <w:r w:rsidRPr="002E4973">
        <w:rPr>
          <w:sz w:val="28"/>
          <w:szCs w:val="28"/>
        </w:rPr>
        <w:t xml:space="preserve"> </w:t>
      </w:r>
      <w:r w:rsidRPr="002E4973">
        <w:rPr>
          <w:i/>
          <w:sz w:val="28"/>
          <w:szCs w:val="28"/>
        </w:rPr>
        <w:t>“</w:t>
      </w:r>
      <w:r w:rsidRPr="002E4973">
        <w:rPr>
          <w:rFonts w:eastAsia="Arial Unicode MS"/>
          <w:i/>
          <w:sz w:val="28"/>
          <w:szCs w:val="28"/>
        </w:rPr>
        <w:t>vô</w:t>
      </w:r>
      <w:r w:rsidRPr="002E4973">
        <w:rPr>
          <w:i/>
          <w:sz w:val="28"/>
          <w:szCs w:val="28"/>
        </w:rPr>
        <w:t xml:space="preserve"> ng</w:t>
      </w:r>
      <w:r w:rsidRPr="002E4973">
        <w:rPr>
          <w:rFonts w:eastAsia="Arial Unicode MS"/>
          <w:i/>
          <w:sz w:val="28"/>
          <w:szCs w:val="28"/>
        </w:rPr>
        <w:t>ã</w:t>
      </w:r>
      <w:r w:rsidRPr="002E4973">
        <w:rPr>
          <w:i/>
          <w:sz w:val="28"/>
          <w:szCs w:val="28"/>
        </w:rPr>
        <w:t xml:space="preserve"> </w:t>
      </w:r>
      <w:r w:rsidRPr="002E4973">
        <w:rPr>
          <w:rFonts w:eastAsia="Arial Unicode MS"/>
          <w:i/>
          <w:sz w:val="28"/>
          <w:szCs w:val="28"/>
        </w:rPr>
        <w:t>tướng,</w:t>
      </w:r>
      <w:r w:rsidRPr="002E4973">
        <w:rPr>
          <w:i/>
          <w:sz w:val="28"/>
          <w:szCs w:val="28"/>
        </w:rPr>
        <w:t xml:space="preserve"> </w:t>
      </w:r>
      <w:r w:rsidRPr="002E4973">
        <w:rPr>
          <w:rFonts w:eastAsia="Arial Unicode MS"/>
          <w:i/>
          <w:sz w:val="28"/>
          <w:szCs w:val="28"/>
        </w:rPr>
        <w:t>vô</w:t>
      </w:r>
      <w:r w:rsidRPr="002E4973">
        <w:rPr>
          <w:i/>
          <w:sz w:val="28"/>
          <w:szCs w:val="28"/>
        </w:rPr>
        <w:t xml:space="preserve"> nhân </w:t>
      </w:r>
      <w:r w:rsidRPr="002E4973">
        <w:rPr>
          <w:rFonts w:eastAsia="Arial Unicode MS"/>
          <w:i/>
          <w:sz w:val="28"/>
          <w:szCs w:val="28"/>
        </w:rPr>
        <w:t>tướng,</w:t>
      </w:r>
      <w:r w:rsidRPr="002E4973">
        <w:rPr>
          <w:i/>
          <w:sz w:val="28"/>
          <w:szCs w:val="28"/>
        </w:rPr>
        <w:t xml:space="preserve"> v</w:t>
      </w:r>
      <w:r w:rsidRPr="002E4973">
        <w:rPr>
          <w:rFonts w:eastAsia="Arial Unicode MS"/>
          <w:i/>
          <w:sz w:val="28"/>
          <w:szCs w:val="28"/>
        </w:rPr>
        <w:t>ô</w:t>
      </w:r>
      <w:r w:rsidRPr="002E4973">
        <w:rPr>
          <w:i/>
          <w:sz w:val="28"/>
          <w:szCs w:val="28"/>
        </w:rPr>
        <w:t xml:space="preserve"> ch</w:t>
      </w:r>
      <w:r w:rsidRPr="002E4973">
        <w:rPr>
          <w:rFonts w:eastAsia="Arial Unicode MS"/>
          <w:i/>
          <w:sz w:val="28"/>
          <w:szCs w:val="28"/>
        </w:rPr>
        <w:t>úng</w:t>
      </w:r>
      <w:r w:rsidRPr="002E4973">
        <w:rPr>
          <w:i/>
          <w:sz w:val="28"/>
          <w:szCs w:val="28"/>
        </w:rPr>
        <w:t xml:space="preserve"> </w:t>
      </w:r>
      <w:r w:rsidRPr="002E4973">
        <w:rPr>
          <w:rFonts w:eastAsia="Arial Unicode MS"/>
          <w:i/>
          <w:sz w:val="28"/>
          <w:szCs w:val="28"/>
        </w:rPr>
        <w:t>sanh</w:t>
      </w:r>
      <w:r w:rsidRPr="002E4973">
        <w:rPr>
          <w:i/>
          <w:sz w:val="28"/>
          <w:szCs w:val="28"/>
        </w:rPr>
        <w:t xml:space="preserve"> </w:t>
      </w:r>
      <w:r w:rsidRPr="002E4973">
        <w:rPr>
          <w:rFonts w:eastAsia="Arial Unicode MS"/>
          <w:i/>
          <w:sz w:val="28"/>
          <w:szCs w:val="28"/>
        </w:rPr>
        <w:t>tướng,</w:t>
      </w:r>
      <w:r w:rsidRPr="002E4973">
        <w:rPr>
          <w:i/>
          <w:sz w:val="28"/>
          <w:szCs w:val="28"/>
        </w:rPr>
        <w:t xml:space="preserve"> v</w:t>
      </w:r>
      <w:r w:rsidRPr="002E4973">
        <w:rPr>
          <w:rFonts w:eastAsia="Arial Unicode MS"/>
          <w:i/>
          <w:sz w:val="28"/>
          <w:szCs w:val="28"/>
        </w:rPr>
        <w:t>ô</w:t>
      </w:r>
      <w:r w:rsidRPr="002E4973">
        <w:rPr>
          <w:i/>
          <w:sz w:val="28"/>
          <w:szCs w:val="28"/>
        </w:rPr>
        <w:t xml:space="preserve"> th</w:t>
      </w:r>
      <w:r w:rsidRPr="002E4973">
        <w:rPr>
          <w:rFonts w:eastAsia="Arial Unicode MS"/>
          <w:i/>
          <w:sz w:val="28"/>
          <w:szCs w:val="28"/>
        </w:rPr>
        <w:t>ọ</w:t>
      </w:r>
      <w:r w:rsidRPr="002E4973">
        <w:rPr>
          <w:i/>
          <w:sz w:val="28"/>
          <w:szCs w:val="28"/>
        </w:rPr>
        <w:t xml:space="preserve"> </w:t>
      </w:r>
      <w:r w:rsidRPr="002E4973">
        <w:rPr>
          <w:rFonts w:eastAsia="Arial Unicode MS"/>
          <w:i/>
          <w:sz w:val="28"/>
          <w:szCs w:val="28"/>
        </w:rPr>
        <w:t>giả</w:t>
      </w:r>
      <w:r w:rsidRPr="002E4973">
        <w:rPr>
          <w:i/>
          <w:sz w:val="28"/>
          <w:szCs w:val="28"/>
        </w:rPr>
        <w:t xml:space="preserve"> </w:t>
      </w:r>
      <w:r w:rsidRPr="002E4973">
        <w:rPr>
          <w:rFonts w:eastAsia="Arial Unicode MS"/>
          <w:i/>
          <w:sz w:val="28"/>
          <w:szCs w:val="28"/>
        </w:rPr>
        <w:t>tướng</w:t>
      </w:r>
      <w:r w:rsidRPr="002E4973">
        <w:rPr>
          <w:i/>
          <w:sz w:val="28"/>
          <w:szCs w:val="28"/>
        </w:rPr>
        <w:t>”</w:t>
      </w:r>
      <w:r w:rsidRPr="002E4973">
        <w:rPr>
          <w:rFonts w:eastAsia="Arial Unicode MS"/>
          <w:sz w:val="28"/>
          <w:szCs w:val="28"/>
        </w:rPr>
        <w:t>,</w:t>
      </w:r>
      <w:r w:rsidRPr="002E4973">
        <w:rPr>
          <w:sz w:val="28"/>
          <w:szCs w:val="28"/>
        </w:rPr>
        <w:t xml:space="preserve"> </w:t>
      </w:r>
      <w:r w:rsidRPr="002E4973">
        <w:rPr>
          <w:i/>
          <w:sz w:val="28"/>
          <w:szCs w:val="28"/>
        </w:rPr>
        <w:t>“</w:t>
      </w:r>
      <w:r w:rsidRPr="002E4973">
        <w:rPr>
          <w:rFonts w:eastAsia="Arial Unicode MS"/>
          <w:i/>
          <w:sz w:val="28"/>
          <w:szCs w:val="28"/>
        </w:rPr>
        <w:t>vô</w:t>
      </w:r>
      <w:r w:rsidRPr="002E4973">
        <w:rPr>
          <w:i/>
          <w:sz w:val="28"/>
          <w:szCs w:val="28"/>
        </w:rPr>
        <w:t xml:space="preserve"> pháp tướng, diệc vô phi pháp tướng”</w:t>
      </w:r>
      <w:r w:rsidRPr="002E4973">
        <w:rPr>
          <w:sz w:val="28"/>
          <w:szCs w:val="28"/>
        </w:rPr>
        <w:t xml:space="preserve"> (ch</w:t>
      </w:r>
      <w:r w:rsidRPr="002E4973">
        <w:rPr>
          <w:rFonts w:eastAsia="Arial Unicode MS"/>
          <w:sz w:val="28"/>
          <w:szCs w:val="28"/>
        </w:rPr>
        <w:t>ẳng</w:t>
      </w:r>
      <w:r w:rsidRPr="002E4973">
        <w:rPr>
          <w:sz w:val="28"/>
          <w:szCs w:val="28"/>
        </w:rPr>
        <w:t xml:space="preserve"> c</w:t>
      </w:r>
      <w:r w:rsidRPr="002E4973">
        <w:rPr>
          <w:rFonts w:eastAsia="Arial Unicode MS"/>
          <w:sz w:val="28"/>
          <w:szCs w:val="28"/>
        </w:rPr>
        <w:t>ó</w:t>
      </w:r>
      <w:r w:rsidRPr="002E4973">
        <w:rPr>
          <w:sz w:val="28"/>
          <w:szCs w:val="28"/>
        </w:rPr>
        <w:t xml:space="preserve"> ph</w:t>
      </w:r>
      <w:r w:rsidRPr="002E4973">
        <w:rPr>
          <w:rFonts w:eastAsia="Arial Unicode MS"/>
          <w:sz w:val="28"/>
          <w:szCs w:val="28"/>
        </w:rPr>
        <w:t>áp</w:t>
      </w:r>
      <w:r w:rsidRPr="002E4973">
        <w:rPr>
          <w:sz w:val="28"/>
          <w:szCs w:val="28"/>
        </w:rPr>
        <w:t xml:space="preserve"> t</w:t>
      </w:r>
      <w:r w:rsidRPr="002E4973">
        <w:rPr>
          <w:rFonts w:eastAsia="Arial Unicode MS"/>
          <w:sz w:val="28"/>
          <w:szCs w:val="28"/>
        </w:rPr>
        <w:t>ướng,</w:t>
      </w:r>
      <w:r w:rsidRPr="002E4973">
        <w:rPr>
          <w:sz w:val="28"/>
          <w:szCs w:val="28"/>
        </w:rPr>
        <w:t xml:space="preserve"> m</w:t>
      </w:r>
      <w:r w:rsidRPr="002E4973">
        <w:rPr>
          <w:rFonts w:eastAsia="Arial Unicode MS"/>
          <w:sz w:val="28"/>
          <w:szCs w:val="28"/>
        </w:rPr>
        <w:t>à</w:t>
      </w:r>
      <w:r w:rsidRPr="002E4973">
        <w:rPr>
          <w:sz w:val="28"/>
          <w:szCs w:val="28"/>
        </w:rPr>
        <w:t xml:space="preserve"> c</w:t>
      </w:r>
      <w:r w:rsidRPr="002E4973">
        <w:rPr>
          <w:rFonts w:eastAsia="Arial Unicode MS"/>
          <w:sz w:val="28"/>
          <w:szCs w:val="28"/>
        </w:rPr>
        <w:t>ũng</w:t>
      </w:r>
      <w:r w:rsidRPr="002E4973">
        <w:rPr>
          <w:sz w:val="28"/>
          <w:szCs w:val="28"/>
        </w:rPr>
        <w:t xml:space="preserve"> ch</w:t>
      </w:r>
      <w:r w:rsidRPr="002E4973">
        <w:rPr>
          <w:rFonts w:eastAsia="Arial Unicode MS"/>
          <w:sz w:val="28"/>
          <w:szCs w:val="28"/>
        </w:rPr>
        <w:t>ẳng</w:t>
      </w:r>
      <w:r w:rsidRPr="002E4973">
        <w:rPr>
          <w:sz w:val="28"/>
          <w:szCs w:val="28"/>
        </w:rPr>
        <w:t xml:space="preserve"> ph</w:t>
      </w:r>
      <w:r w:rsidRPr="002E4973">
        <w:rPr>
          <w:rFonts w:eastAsia="Arial Unicode MS"/>
          <w:sz w:val="28"/>
          <w:szCs w:val="28"/>
        </w:rPr>
        <w:t>ải</w:t>
      </w:r>
      <w:r w:rsidRPr="002E4973">
        <w:rPr>
          <w:sz w:val="28"/>
          <w:szCs w:val="28"/>
        </w:rPr>
        <w:t xml:space="preserve"> l</w:t>
      </w:r>
      <w:r w:rsidRPr="002E4973">
        <w:rPr>
          <w:rFonts w:eastAsia="Arial Unicode MS"/>
          <w:sz w:val="28"/>
          <w:szCs w:val="28"/>
        </w:rPr>
        <w:t>à</w:t>
      </w:r>
      <w:r w:rsidRPr="002E4973">
        <w:rPr>
          <w:sz w:val="28"/>
          <w:szCs w:val="28"/>
        </w:rPr>
        <w:t xml:space="preserve"> kh</w:t>
      </w:r>
      <w:r w:rsidRPr="002E4973">
        <w:rPr>
          <w:rFonts w:eastAsia="Arial Unicode MS"/>
          <w:sz w:val="28"/>
          <w:szCs w:val="28"/>
        </w:rPr>
        <w:t>ông</w:t>
      </w:r>
      <w:r w:rsidRPr="002E4973">
        <w:rPr>
          <w:sz w:val="28"/>
          <w:szCs w:val="28"/>
        </w:rPr>
        <w:t xml:space="preserve"> c</w:t>
      </w:r>
      <w:r w:rsidRPr="002E4973">
        <w:rPr>
          <w:rFonts w:eastAsia="Arial Unicode MS"/>
          <w:sz w:val="28"/>
          <w:szCs w:val="28"/>
        </w:rPr>
        <w:t>ó</w:t>
      </w:r>
      <w:r w:rsidRPr="002E4973">
        <w:rPr>
          <w:sz w:val="28"/>
          <w:szCs w:val="28"/>
        </w:rPr>
        <w:t xml:space="preserve"> ph</w:t>
      </w:r>
      <w:r w:rsidRPr="002E4973">
        <w:rPr>
          <w:rFonts w:eastAsia="Arial Unicode MS"/>
          <w:sz w:val="28"/>
          <w:szCs w:val="28"/>
        </w:rPr>
        <w:t>áp</w:t>
      </w:r>
      <w:r w:rsidRPr="002E4973">
        <w:rPr>
          <w:sz w:val="28"/>
          <w:szCs w:val="28"/>
        </w:rPr>
        <w:t xml:space="preserve"> t</w:t>
      </w:r>
      <w:r w:rsidRPr="002E4973">
        <w:rPr>
          <w:rFonts w:eastAsia="Arial Unicode MS"/>
          <w:sz w:val="28"/>
          <w:szCs w:val="28"/>
        </w:rPr>
        <w:t>ướng),</w:t>
      </w:r>
      <w:r w:rsidRPr="002E4973">
        <w:rPr>
          <w:sz w:val="28"/>
          <w:szCs w:val="28"/>
        </w:rPr>
        <w:t xml:space="preserve"> h</w:t>
      </w:r>
      <w:r w:rsidRPr="002E4973">
        <w:rPr>
          <w:rFonts w:eastAsia="Arial Unicode MS"/>
          <w:sz w:val="28"/>
          <w:szCs w:val="28"/>
        </w:rPr>
        <w:t>ọ</w:t>
      </w:r>
      <w:r w:rsidRPr="002E4973">
        <w:rPr>
          <w:sz w:val="28"/>
          <w:szCs w:val="28"/>
        </w:rPr>
        <w:t xml:space="preserve"> nh</w:t>
      </w:r>
      <w:r w:rsidRPr="002E4973">
        <w:rPr>
          <w:rFonts w:eastAsia="Arial Unicode MS"/>
          <w:sz w:val="28"/>
          <w:szCs w:val="28"/>
        </w:rPr>
        <w:t>ập</w:t>
      </w:r>
      <w:r w:rsidRPr="002E4973">
        <w:rPr>
          <w:sz w:val="28"/>
          <w:szCs w:val="28"/>
        </w:rPr>
        <w:t xml:space="preserve"> m</w:t>
      </w:r>
      <w:r w:rsidRPr="002E4973">
        <w:rPr>
          <w:rFonts w:eastAsia="Arial Unicode MS"/>
          <w:sz w:val="28"/>
          <w:szCs w:val="28"/>
        </w:rPr>
        <w:t>ôn</w:t>
      </w:r>
      <w:r w:rsidRPr="002E4973">
        <w:rPr>
          <w:sz w:val="28"/>
          <w:szCs w:val="28"/>
        </w:rPr>
        <w:t xml:space="preserve"> t</w:t>
      </w:r>
      <w:r w:rsidRPr="002E4973">
        <w:rPr>
          <w:rFonts w:eastAsia="Arial Unicode MS"/>
          <w:sz w:val="28"/>
          <w:szCs w:val="28"/>
        </w:rPr>
        <w:t>ừ</w:t>
      </w:r>
      <w:r w:rsidRPr="002E4973">
        <w:rPr>
          <w:sz w:val="28"/>
          <w:szCs w:val="28"/>
        </w:rPr>
        <w:t xml:space="preserve"> ch</w:t>
      </w:r>
      <w:r w:rsidRPr="002E4973">
        <w:rPr>
          <w:rFonts w:eastAsia="Arial Unicode MS"/>
          <w:sz w:val="28"/>
          <w:szCs w:val="28"/>
        </w:rPr>
        <w:t>ỗ</w:t>
      </w:r>
      <w:r w:rsidRPr="002E4973">
        <w:rPr>
          <w:sz w:val="28"/>
          <w:szCs w:val="28"/>
        </w:rPr>
        <w:t xml:space="preserve"> n</w:t>
      </w:r>
      <w:r w:rsidRPr="002E4973">
        <w:rPr>
          <w:rFonts w:eastAsia="Arial Unicode MS"/>
          <w:sz w:val="28"/>
          <w:szCs w:val="28"/>
        </w:rPr>
        <w:t>ày.</w:t>
      </w:r>
      <w:r w:rsidRPr="002E4973">
        <w:rPr>
          <w:sz w:val="28"/>
          <w:szCs w:val="28"/>
        </w:rPr>
        <w:t xml:space="preserve"> Nh</w:t>
      </w:r>
      <w:r w:rsidRPr="002E4973">
        <w:rPr>
          <w:rFonts w:eastAsia="Arial Unicode MS"/>
          <w:sz w:val="28"/>
          <w:szCs w:val="28"/>
        </w:rPr>
        <w:t>ập</w:t>
      </w:r>
      <w:r w:rsidRPr="002E4973">
        <w:rPr>
          <w:sz w:val="28"/>
          <w:szCs w:val="28"/>
        </w:rPr>
        <w:t xml:space="preserve"> m</w:t>
      </w:r>
      <w:r w:rsidRPr="002E4973">
        <w:rPr>
          <w:rFonts w:eastAsia="Arial Unicode MS"/>
          <w:sz w:val="28"/>
          <w:szCs w:val="28"/>
        </w:rPr>
        <w:t>ôn</w:t>
      </w:r>
      <w:r w:rsidRPr="002E4973">
        <w:rPr>
          <w:sz w:val="28"/>
          <w:szCs w:val="28"/>
        </w:rPr>
        <w:t xml:space="preserve"> ki</w:t>
      </w:r>
      <w:r w:rsidRPr="002E4973">
        <w:rPr>
          <w:rFonts w:eastAsia="Arial Unicode MS"/>
          <w:sz w:val="28"/>
          <w:szCs w:val="28"/>
        </w:rPr>
        <w:t>ểu</w:t>
      </w:r>
      <w:r w:rsidRPr="002E4973">
        <w:rPr>
          <w:sz w:val="28"/>
          <w:szCs w:val="28"/>
        </w:rPr>
        <w:t xml:space="preserve"> n</w:t>
      </w:r>
      <w:r w:rsidRPr="002E4973">
        <w:rPr>
          <w:rFonts w:eastAsia="Arial Unicode MS"/>
          <w:sz w:val="28"/>
          <w:szCs w:val="28"/>
        </w:rPr>
        <w:t>ày</w:t>
      </w:r>
      <w:r w:rsidRPr="002E4973">
        <w:rPr>
          <w:sz w:val="28"/>
          <w:szCs w:val="28"/>
        </w:rPr>
        <w:t xml:space="preserve"> đúng là kh</w:t>
      </w:r>
      <w:r w:rsidRPr="002E4973">
        <w:rPr>
          <w:rFonts w:eastAsia="Arial Unicode MS"/>
          <w:sz w:val="28"/>
          <w:szCs w:val="28"/>
        </w:rPr>
        <w:t>ó</w:t>
      </w:r>
      <w:r w:rsidRPr="002E4973">
        <w:rPr>
          <w:sz w:val="28"/>
          <w:szCs w:val="28"/>
        </w:rPr>
        <w:t xml:space="preserve"> kh</w:t>
      </w:r>
      <w:r w:rsidRPr="002E4973">
        <w:rPr>
          <w:rFonts w:eastAsia="Arial Unicode MS"/>
          <w:sz w:val="28"/>
          <w:szCs w:val="28"/>
        </w:rPr>
        <w:t>ăn.</w:t>
      </w:r>
      <w:r w:rsidRPr="002E4973">
        <w:rPr>
          <w:sz w:val="28"/>
          <w:szCs w:val="28"/>
        </w:rPr>
        <w:t xml:space="preserve"> N</w:t>
      </w:r>
      <w:r w:rsidRPr="002E4973">
        <w:rPr>
          <w:rFonts w:eastAsia="Arial Unicode MS"/>
          <w:sz w:val="28"/>
          <w:szCs w:val="28"/>
        </w:rPr>
        <w:t>ếu</w:t>
      </w:r>
      <w:r w:rsidRPr="002E4973">
        <w:rPr>
          <w:sz w:val="28"/>
          <w:szCs w:val="28"/>
        </w:rPr>
        <w:t xml:space="preserve"> b</w:t>
      </w:r>
      <w:r w:rsidRPr="002E4973">
        <w:rPr>
          <w:rFonts w:eastAsia="Arial Unicode MS"/>
          <w:sz w:val="28"/>
          <w:szCs w:val="28"/>
        </w:rPr>
        <w:t>ốn</w:t>
      </w:r>
      <w:r w:rsidRPr="002E4973">
        <w:rPr>
          <w:sz w:val="28"/>
          <w:szCs w:val="28"/>
        </w:rPr>
        <w:t xml:space="preserve"> t</w:t>
      </w:r>
      <w:r w:rsidRPr="002E4973">
        <w:rPr>
          <w:rFonts w:eastAsia="Arial Unicode MS"/>
          <w:sz w:val="28"/>
          <w:szCs w:val="28"/>
        </w:rPr>
        <w:t>ướng</w:t>
      </w:r>
      <w:r w:rsidRPr="002E4973">
        <w:rPr>
          <w:sz w:val="28"/>
          <w:szCs w:val="28"/>
        </w:rPr>
        <w:t xml:space="preserve"> ch</w:t>
      </w:r>
      <w:r w:rsidRPr="002E4973">
        <w:rPr>
          <w:rFonts w:eastAsia="Arial Unicode MS"/>
          <w:sz w:val="28"/>
          <w:szCs w:val="28"/>
        </w:rPr>
        <w:t>ẳng</w:t>
      </w:r>
      <w:r w:rsidRPr="002E4973">
        <w:rPr>
          <w:sz w:val="28"/>
          <w:szCs w:val="28"/>
        </w:rPr>
        <w:t xml:space="preserve"> kh</w:t>
      </w:r>
      <w:r w:rsidRPr="002E4973">
        <w:rPr>
          <w:rFonts w:eastAsia="Arial Unicode MS"/>
          <w:sz w:val="28"/>
          <w:szCs w:val="28"/>
        </w:rPr>
        <w:t>ông,</w:t>
      </w:r>
      <w:r w:rsidRPr="002E4973">
        <w:rPr>
          <w:sz w:val="28"/>
          <w:szCs w:val="28"/>
        </w:rPr>
        <w:t xml:space="preserve"> qu</w:t>
      </w:r>
      <w:r w:rsidRPr="002E4973">
        <w:rPr>
          <w:rFonts w:eastAsia="Arial Unicode MS"/>
          <w:sz w:val="28"/>
          <w:szCs w:val="28"/>
        </w:rPr>
        <w:t>ý</w:t>
      </w:r>
      <w:r w:rsidRPr="002E4973">
        <w:rPr>
          <w:sz w:val="28"/>
          <w:szCs w:val="28"/>
        </w:rPr>
        <w:t xml:space="preserve"> v</w:t>
      </w:r>
      <w:r w:rsidRPr="002E4973">
        <w:rPr>
          <w:rFonts w:eastAsia="Arial Unicode MS"/>
          <w:sz w:val="28"/>
          <w:szCs w:val="28"/>
        </w:rPr>
        <w:t>ị</w:t>
      </w:r>
      <w:r w:rsidRPr="002E4973">
        <w:rPr>
          <w:sz w:val="28"/>
          <w:szCs w:val="28"/>
        </w:rPr>
        <w:t xml:space="preserve"> v</w:t>
      </w:r>
      <w:r w:rsidRPr="002E4973">
        <w:rPr>
          <w:rFonts w:eastAsia="Arial Unicode MS"/>
          <w:sz w:val="28"/>
          <w:szCs w:val="28"/>
        </w:rPr>
        <w:t>ĩnh</w:t>
      </w:r>
      <w:r w:rsidRPr="002E4973">
        <w:rPr>
          <w:sz w:val="28"/>
          <w:szCs w:val="28"/>
        </w:rPr>
        <w:t xml:space="preserve"> vi</w:t>
      </w:r>
      <w:r w:rsidRPr="002E4973">
        <w:rPr>
          <w:rFonts w:eastAsia="Arial Unicode MS"/>
          <w:sz w:val="28"/>
          <w:szCs w:val="28"/>
        </w:rPr>
        <w:t>ễn</w:t>
      </w:r>
      <w:r w:rsidRPr="002E4973">
        <w:rPr>
          <w:sz w:val="28"/>
          <w:szCs w:val="28"/>
        </w:rPr>
        <w:t xml:space="preserve"> </w:t>
      </w:r>
      <w:r w:rsidRPr="002E4973">
        <w:rPr>
          <w:rFonts w:eastAsia="Arial Unicode MS"/>
          <w:sz w:val="28"/>
          <w:szCs w:val="28"/>
        </w:rPr>
        <w:t>ở</w:t>
      </w:r>
      <w:r w:rsidRPr="002E4973">
        <w:rPr>
          <w:sz w:val="28"/>
          <w:szCs w:val="28"/>
        </w:rPr>
        <w:t xml:space="preserve"> ngo</w:t>
      </w:r>
      <w:r w:rsidRPr="002E4973">
        <w:rPr>
          <w:rFonts w:eastAsia="Arial Unicode MS"/>
          <w:sz w:val="28"/>
          <w:szCs w:val="28"/>
        </w:rPr>
        <w:t>ài</w:t>
      </w:r>
      <w:r w:rsidRPr="002E4973">
        <w:rPr>
          <w:sz w:val="28"/>
          <w:szCs w:val="28"/>
        </w:rPr>
        <w:t xml:space="preserve"> c</w:t>
      </w:r>
      <w:r w:rsidRPr="002E4973">
        <w:rPr>
          <w:rFonts w:eastAsia="Arial Unicode MS"/>
          <w:sz w:val="28"/>
          <w:szCs w:val="28"/>
        </w:rPr>
        <w:t>ửa</w:t>
      </w:r>
      <w:r w:rsidRPr="002E4973">
        <w:rPr>
          <w:sz w:val="28"/>
          <w:szCs w:val="28"/>
        </w:rPr>
        <w:t xml:space="preserve"> </w:t>
      </w:r>
      <w:r w:rsidRPr="002E4973">
        <w:rPr>
          <w:rFonts w:eastAsia="Arial Unicode MS"/>
          <w:sz w:val="28"/>
          <w:szCs w:val="28"/>
        </w:rPr>
        <w:t>Bát</w:t>
      </w:r>
      <w:r w:rsidRPr="002E4973">
        <w:rPr>
          <w:sz w:val="28"/>
          <w:szCs w:val="28"/>
        </w:rPr>
        <w:t xml:space="preserve"> Nhã</w:t>
      </w:r>
      <w:r w:rsidRPr="002E4973">
        <w:rPr>
          <w:rFonts w:eastAsia="Arial Unicode MS"/>
          <w:sz w:val="28"/>
          <w:szCs w:val="28"/>
        </w:rPr>
        <w:t>,</w:t>
      </w:r>
      <w:r w:rsidRPr="002E4973">
        <w:rPr>
          <w:sz w:val="28"/>
          <w:szCs w:val="28"/>
        </w:rPr>
        <w:t xml:space="preserve"> ch</w:t>
      </w:r>
      <w:r w:rsidRPr="002E4973">
        <w:rPr>
          <w:rFonts w:eastAsia="Arial Unicode MS"/>
          <w:sz w:val="28"/>
          <w:szCs w:val="28"/>
        </w:rPr>
        <w:t>ắc</w:t>
      </w:r>
      <w:r w:rsidRPr="002E4973">
        <w:rPr>
          <w:sz w:val="28"/>
          <w:szCs w:val="28"/>
        </w:rPr>
        <w:t xml:space="preserve"> ch</w:t>
      </w:r>
      <w:r w:rsidRPr="002E4973">
        <w:rPr>
          <w:rFonts w:eastAsia="Arial Unicode MS"/>
          <w:sz w:val="28"/>
          <w:szCs w:val="28"/>
        </w:rPr>
        <w:t>ắn</w:t>
      </w:r>
      <w:r w:rsidRPr="002E4973">
        <w:rPr>
          <w:sz w:val="28"/>
          <w:szCs w:val="28"/>
        </w:rPr>
        <w:t xml:space="preserve"> ch</w:t>
      </w:r>
      <w:r w:rsidRPr="002E4973">
        <w:rPr>
          <w:rFonts w:eastAsia="Arial Unicode MS"/>
          <w:sz w:val="28"/>
          <w:szCs w:val="28"/>
        </w:rPr>
        <w:t>ẳng</w:t>
      </w:r>
      <w:r w:rsidRPr="002E4973">
        <w:rPr>
          <w:sz w:val="28"/>
          <w:szCs w:val="28"/>
        </w:rPr>
        <w:t xml:space="preserve"> </w:t>
      </w:r>
      <w:r w:rsidRPr="002E4973">
        <w:rPr>
          <w:rFonts w:eastAsia="Arial Unicode MS"/>
          <w:sz w:val="28"/>
          <w:szCs w:val="28"/>
        </w:rPr>
        <w:t>thể</w:t>
      </w:r>
      <w:r w:rsidRPr="002E4973">
        <w:rPr>
          <w:sz w:val="28"/>
          <w:szCs w:val="28"/>
        </w:rPr>
        <w:t xml:space="preserve"> </w:t>
      </w:r>
      <w:r w:rsidRPr="002E4973">
        <w:rPr>
          <w:rFonts w:eastAsia="Arial Unicode MS"/>
          <w:sz w:val="28"/>
          <w:szCs w:val="28"/>
        </w:rPr>
        <w:t>nhập</w:t>
      </w:r>
      <w:r w:rsidRPr="002E4973">
        <w:rPr>
          <w:sz w:val="28"/>
          <w:szCs w:val="28"/>
        </w:rPr>
        <w:t xml:space="preserve"> m</w:t>
      </w:r>
      <w:r w:rsidRPr="002E4973">
        <w:rPr>
          <w:rFonts w:eastAsia="Arial Unicode MS"/>
          <w:sz w:val="28"/>
          <w:szCs w:val="28"/>
        </w:rPr>
        <w:t>ôn</w:t>
      </w:r>
      <w:r w:rsidRPr="002E4973">
        <w:rPr>
          <w:sz w:val="28"/>
          <w:szCs w:val="28"/>
        </w:rPr>
        <w:t xml:space="preserve"> </w:t>
      </w:r>
      <w:r w:rsidRPr="002E4973">
        <w:rPr>
          <w:rFonts w:eastAsia="Arial Unicode MS"/>
          <w:sz w:val="28"/>
          <w:szCs w:val="28"/>
        </w:rPr>
        <w:t>được!</w:t>
      </w:r>
    </w:p>
    <w:p w14:paraId="4B8B5C92" w14:textId="77777777" w:rsidR="003031FC" w:rsidRPr="002E4973" w:rsidRDefault="003031FC" w:rsidP="00256ECC">
      <w:pPr>
        <w:rPr>
          <w:rFonts w:eastAsia="Arial Unicode MS"/>
          <w:sz w:val="28"/>
          <w:szCs w:val="28"/>
        </w:rPr>
      </w:pPr>
    </w:p>
    <w:p w14:paraId="3C6B29E0" w14:textId="77777777" w:rsidR="003031FC" w:rsidRPr="002E4973" w:rsidRDefault="003031FC" w:rsidP="008E3440">
      <w:pPr>
        <w:ind w:firstLine="720"/>
        <w:rPr>
          <w:b/>
          <w:i/>
          <w:sz w:val="28"/>
          <w:szCs w:val="28"/>
        </w:rPr>
      </w:pPr>
      <w:r w:rsidRPr="002E4973">
        <w:rPr>
          <w:rFonts w:eastAsia="Arial Unicode MS"/>
          <w:b/>
          <w:i/>
          <w:sz w:val="28"/>
          <w:szCs w:val="28"/>
        </w:rPr>
        <w:t>(Sao)</w:t>
      </w:r>
      <w:r w:rsidRPr="002E4973">
        <w:rPr>
          <w:b/>
          <w:i/>
          <w:sz w:val="28"/>
          <w:szCs w:val="28"/>
        </w:rPr>
        <w:t xml:space="preserve"> </w:t>
      </w:r>
      <w:r w:rsidRPr="002E4973">
        <w:rPr>
          <w:rFonts w:eastAsia="Arial Unicode MS"/>
          <w:b/>
          <w:i/>
          <w:sz w:val="28"/>
          <w:szCs w:val="28"/>
        </w:rPr>
        <w:t>Cố</w:t>
      </w:r>
      <w:r w:rsidRPr="002E4973">
        <w:rPr>
          <w:b/>
          <w:i/>
          <w:sz w:val="28"/>
          <w:szCs w:val="28"/>
        </w:rPr>
        <w:t xml:space="preserve"> duy minh Đệ Nhất Nghĩa tướng, bất thủ hình tướng, thật tắc thanh tịnh tâm trung, thân độ tự hiện.</w:t>
      </w:r>
    </w:p>
    <w:p w14:paraId="7632523C" w14:textId="77777777" w:rsidR="003031FC" w:rsidRPr="002E4973" w:rsidRDefault="003031FC" w:rsidP="008E3440">
      <w:pPr>
        <w:ind w:firstLine="720"/>
        <w:rPr>
          <w:rFonts w:ascii="DFKai-SB" w:eastAsia="DFKai-SB" w:hAnsi="DFKai-SB" w:cs="MS Mincho"/>
          <w:b/>
          <w:sz w:val="32"/>
          <w:szCs w:val="32"/>
        </w:rPr>
      </w:pPr>
      <w:r w:rsidRPr="002E4973">
        <w:rPr>
          <w:rFonts w:eastAsia="DFKai-SB"/>
          <w:b/>
          <w:sz w:val="32"/>
          <w:szCs w:val="32"/>
        </w:rPr>
        <w:t>(</w:t>
      </w:r>
      <w:r w:rsidRPr="002E4973">
        <w:rPr>
          <w:rFonts w:ascii="DFKai-SB" w:eastAsia="DFKai-SB" w:hAnsi="DFKai-SB" w:cs="MS Mincho"/>
          <w:b/>
          <w:sz w:val="32"/>
          <w:szCs w:val="32"/>
        </w:rPr>
        <w:t>鈔</w:t>
      </w:r>
      <w:r w:rsidRPr="002E4973">
        <w:rPr>
          <w:rFonts w:eastAsia="DFKai-SB"/>
          <w:b/>
          <w:sz w:val="32"/>
          <w:szCs w:val="32"/>
        </w:rPr>
        <w:t xml:space="preserve">) </w:t>
      </w:r>
      <w:r w:rsidRPr="002E4973">
        <w:rPr>
          <w:rFonts w:ascii="DFKai-SB" w:eastAsia="DFKai-SB" w:hAnsi="DFKai-SB" w:cs="MS Mincho"/>
          <w:b/>
          <w:sz w:val="32"/>
          <w:szCs w:val="32"/>
        </w:rPr>
        <w:t>故唯明第一義相，不取形相，實則清淨心中，身土自現。</w:t>
      </w:r>
    </w:p>
    <w:p w14:paraId="0389BC2A" w14:textId="77777777" w:rsidR="003031FC" w:rsidRPr="002E4973" w:rsidRDefault="003031FC" w:rsidP="008E3440">
      <w:pPr>
        <w:ind w:firstLine="720"/>
        <w:rPr>
          <w:sz w:val="28"/>
          <w:szCs w:val="28"/>
        </w:rPr>
      </w:pPr>
      <w:r w:rsidRPr="002E4973">
        <w:rPr>
          <w:rFonts w:eastAsia="MS Mincho"/>
          <w:i/>
          <w:sz w:val="28"/>
          <w:szCs w:val="28"/>
        </w:rPr>
        <w:t>(</w:t>
      </w:r>
      <w:r w:rsidRPr="002E4973">
        <w:rPr>
          <w:rFonts w:eastAsia="MS Mincho"/>
          <w:b/>
          <w:i/>
          <w:sz w:val="28"/>
          <w:szCs w:val="28"/>
        </w:rPr>
        <w:t>Sao</w:t>
      </w:r>
      <w:r w:rsidRPr="002E4973">
        <w:rPr>
          <w:rFonts w:eastAsia="MS Mincho"/>
          <w:i/>
          <w:sz w:val="28"/>
          <w:szCs w:val="28"/>
        </w:rPr>
        <w:t>:</w:t>
      </w:r>
      <w:r w:rsidRPr="002E4973">
        <w:rPr>
          <w:i/>
          <w:sz w:val="28"/>
          <w:szCs w:val="28"/>
        </w:rPr>
        <w:t xml:space="preserve"> Do vậy, chỉ nói về tướng Đệ N</w:t>
      </w:r>
      <w:r w:rsidRPr="002E4973">
        <w:rPr>
          <w:rFonts w:eastAsia="Arial Unicode MS"/>
          <w:i/>
          <w:sz w:val="28"/>
          <w:szCs w:val="28"/>
        </w:rPr>
        <w:t>hất</w:t>
      </w:r>
      <w:r w:rsidRPr="002E4973">
        <w:rPr>
          <w:i/>
          <w:sz w:val="28"/>
          <w:szCs w:val="28"/>
        </w:rPr>
        <w:t xml:space="preserve"> </w:t>
      </w:r>
      <w:r w:rsidRPr="002E4973">
        <w:rPr>
          <w:rFonts w:eastAsia="Arial Unicode MS"/>
          <w:i/>
          <w:sz w:val="28"/>
          <w:szCs w:val="28"/>
        </w:rPr>
        <w:t>Nghĩa,</w:t>
      </w:r>
      <w:r w:rsidRPr="002E4973">
        <w:rPr>
          <w:i/>
          <w:sz w:val="28"/>
          <w:szCs w:val="28"/>
        </w:rPr>
        <w:t xml:space="preserve"> chẳng giữ lấy hình </w:t>
      </w:r>
      <w:r w:rsidRPr="002E4973">
        <w:rPr>
          <w:rFonts w:eastAsia="Arial Unicode MS"/>
          <w:i/>
          <w:sz w:val="28"/>
          <w:szCs w:val="28"/>
        </w:rPr>
        <w:t>tướng,</w:t>
      </w:r>
      <w:r w:rsidRPr="002E4973">
        <w:rPr>
          <w:i/>
          <w:sz w:val="28"/>
          <w:szCs w:val="28"/>
        </w:rPr>
        <w:t xml:space="preserve"> </w:t>
      </w:r>
      <w:r w:rsidRPr="002E4973">
        <w:rPr>
          <w:rFonts w:eastAsia="Arial Unicode MS"/>
          <w:i/>
          <w:sz w:val="28"/>
          <w:szCs w:val="28"/>
        </w:rPr>
        <w:t>thật</w:t>
      </w:r>
      <w:r w:rsidRPr="002E4973">
        <w:rPr>
          <w:i/>
          <w:sz w:val="28"/>
          <w:szCs w:val="28"/>
        </w:rPr>
        <w:t xml:space="preserve"> sự là từ trong tâm thanh tịnh, thân và cõi nước tự hiện).</w:t>
      </w:r>
    </w:p>
    <w:p w14:paraId="56044E2E" w14:textId="77777777" w:rsidR="003031FC" w:rsidRPr="002E4973" w:rsidRDefault="003031FC" w:rsidP="00256ECC">
      <w:pPr>
        <w:rPr>
          <w:rFonts w:eastAsia="Arial Unicode MS"/>
          <w:sz w:val="28"/>
          <w:szCs w:val="28"/>
        </w:rPr>
      </w:pPr>
    </w:p>
    <w:p w14:paraId="7E381A04" w14:textId="77777777" w:rsidR="003031FC" w:rsidRPr="002E4973" w:rsidRDefault="003031FC" w:rsidP="008E3440">
      <w:pPr>
        <w:ind w:firstLine="720"/>
        <w:rPr>
          <w:sz w:val="28"/>
          <w:szCs w:val="28"/>
        </w:rPr>
      </w:pPr>
      <w:r w:rsidRPr="002E4973">
        <w:rPr>
          <w:rFonts w:eastAsia="Arial Unicode MS"/>
          <w:sz w:val="28"/>
          <w:szCs w:val="28"/>
        </w:rPr>
        <w:t>Đó</w:t>
      </w:r>
      <w:r w:rsidRPr="002E4973">
        <w:rPr>
          <w:sz w:val="28"/>
          <w:szCs w:val="28"/>
        </w:rPr>
        <w:t xml:space="preserve"> l</w:t>
      </w:r>
      <w:r w:rsidRPr="002E4973">
        <w:rPr>
          <w:rFonts w:eastAsia="Arial Unicode MS"/>
          <w:sz w:val="28"/>
          <w:szCs w:val="28"/>
        </w:rPr>
        <w:t>à</w:t>
      </w:r>
      <w:r w:rsidRPr="002E4973">
        <w:rPr>
          <w:sz w:val="28"/>
          <w:szCs w:val="28"/>
        </w:rPr>
        <w:t xml:space="preserve"> nh</w:t>
      </w:r>
      <w:r w:rsidRPr="002E4973">
        <w:rPr>
          <w:rFonts w:eastAsia="Arial Unicode MS"/>
          <w:sz w:val="28"/>
          <w:szCs w:val="28"/>
        </w:rPr>
        <w:t>ư</w:t>
      </w:r>
      <w:r w:rsidRPr="002E4973">
        <w:rPr>
          <w:sz w:val="28"/>
          <w:szCs w:val="28"/>
        </w:rPr>
        <w:t xml:space="preserve"> kinh Kim Cang n</w:t>
      </w:r>
      <w:r w:rsidRPr="002E4973">
        <w:rPr>
          <w:rFonts w:eastAsia="Arial Unicode MS"/>
          <w:sz w:val="28"/>
          <w:szCs w:val="28"/>
        </w:rPr>
        <w:t>ói:</w:t>
      </w:r>
      <w:r w:rsidRPr="002E4973">
        <w:rPr>
          <w:sz w:val="28"/>
          <w:szCs w:val="28"/>
        </w:rPr>
        <w:t xml:space="preserve"> </w:t>
      </w:r>
      <w:r w:rsidRPr="002E4973">
        <w:rPr>
          <w:i/>
          <w:sz w:val="28"/>
          <w:szCs w:val="28"/>
        </w:rPr>
        <w:t xml:space="preserve">“Dĩ tam thập nhị tướng kiến </w:t>
      </w:r>
      <w:r w:rsidRPr="002E4973">
        <w:rPr>
          <w:rFonts w:eastAsia="Arial Unicode MS"/>
          <w:i/>
          <w:sz w:val="28"/>
          <w:szCs w:val="28"/>
        </w:rPr>
        <w:t>Như</w:t>
      </w:r>
      <w:r w:rsidRPr="002E4973">
        <w:rPr>
          <w:i/>
          <w:sz w:val="28"/>
          <w:szCs w:val="28"/>
        </w:rPr>
        <w:t xml:space="preserve"> Lai”</w:t>
      </w:r>
      <w:r w:rsidRPr="002E4973">
        <w:rPr>
          <w:sz w:val="28"/>
          <w:szCs w:val="28"/>
        </w:rPr>
        <w:t xml:space="preserve"> (D</w:t>
      </w:r>
      <w:r w:rsidRPr="002E4973">
        <w:rPr>
          <w:rFonts w:eastAsia="Arial Unicode MS"/>
          <w:sz w:val="28"/>
          <w:szCs w:val="28"/>
        </w:rPr>
        <w:t>ùng</w:t>
      </w:r>
      <w:r w:rsidRPr="002E4973">
        <w:rPr>
          <w:sz w:val="28"/>
          <w:szCs w:val="28"/>
        </w:rPr>
        <w:t xml:space="preserve"> ba m</w:t>
      </w:r>
      <w:r w:rsidRPr="002E4973">
        <w:rPr>
          <w:rFonts w:eastAsia="Arial Unicode MS"/>
          <w:sz w:val="28"/>
          <w:szCs w:val="28"/>
        </w:rPr>
        <w:t>ươi</w:t>
      </w:r>
      <w:r w:rsidRPr="002E4973">
        <w:rPr>
          <w:sz w:val="28"/>
          <w:szCs w:val="28"/>
        </w:rPr>
        <w:t xml:space="preserve"> hai t</w:t>
      </w:r>
      <w:r w:rsidRPr="002E4973">
        <w:rPr>
          <w:rFonts w:eastAsia="Arial Unicode MS"/>
          <w:sz w:val="28"/>
          <w:szCs w:val="28"/>
        </w:rPr>
        <w:t>ướng</w:t>
      </w:r>
      <w:r w:rsidRPr="002E4973">
        <w:rPr>
          <w:sz w:val="28"/>
          <w:szCs w:val="28"/>
        </w:rPr>
        <w:t xml:space="preserve"> </w:t>
      </w:r>
      <w:r w:rsidRPr="002E4973">
        <w:rPr>
          <w:rFonts w:eastAsia="Arial Unicode MS"/>
          <w:sz w:val="28"/>
          <w:szCs w:val="28"/>
        </w:rPr>
        <w:t>để</w:t>
      </w:r>
      <w:r w:rsidRPr="002E4973">
        <w:rPr>
          <w:sz w:val="28"/>
          <w:szCs w:val="28"/>
        </w:rPr>
        <w:t xml:space="preserve"> th</w:t>
      </w:r>
      <w:r w:rsidRPr="002E4973">
        <w:rPr>
          <w:rFonts w:eastAsia="Arial Unicode MS"/>
          <w:sz w:val="28"/>
          <w:szCs w:val="28"/>
        </w:rPr>
        <w:t>ấy</w:t>
      </w:r>
      <w:r w:rsidRPr="002E4973">
        <w:rPr>
          <w:sz w:val="28"/>
          <w:szCs w:val="28"/>
        </w:rPr>
        <w:t xml:space="preserve"> </w:t>
      </w:r>
      <w:r w:rsidRPr="002E4973">
        <w:rPr>
          <w:rFonts w:eastAsia="Arial Unicode MS"/>
          <w:sz w:val="28"/>
          <w:szCs w:val="28"/>
        </w:rPr>
        <w:t>Như</w:t>
      </w:r>
      <w:r w:rsidRPr="002E4973">
        <w:rPr>
          <w:sz w:val="28"/>
          <w:szCs w:val="28"/>
        </w:rPr>
        <w:t xml:space="preserve"> Lai</w:t>
      </w:r>
      <w:r w:rsidRPr="002E4973">
        <w:rPr>
          <w:rFonts w:eastAsia="Arial Unicode MS"/>
          <w:sz w:val="28"/>
          <w:szCs w:val="28"/>
        </w:rPr>
        <w:t>)</w:t>
      </w:r>
      <w:r w:rsidRPr="002E4973">
        <w:rPr>
          <w:rStyle w:val="FootnoteReference"/>
          <w:rFonts w:eastAsia="Arial Unicode MS"/>
        </w:rPr>
        <w:footnoteReference w:id="1"/>
      </w:r>
      <w:r w:rsidRPr="002E4973">
        <w:rPr>
          <w:rFonts w:eastAsia="Arial Unicode MS"/>
          <w:sz w:val="28"/>
          <w:szCs w:val="28"/>
        </w:rPr>
        <w:t>,</w:t>
      </w:r>
      <w:r w:rsidRPr="002E4973">
        <w:rPr>
          <w:sz w:val="28"/>
          <w:szCs w:val="28"/>
        </w:rPr>
        <w:t xml:space="preserve"> l</w:t>
      </w:r>
      <w:r w:rsidRPr="002E4973">
        <w:rPr>
          <w:rFonts w:eastAsia="Arial Unicode MS"/>
          <w:sz w:val="28"/>
          <w:szCs w:val="28"/>
        </w:rPr>
        <w:t>ại</w:t>
      </w:r>
      <w:r w:rsidRPr="002E4973">
        <w:rPr>
          <w:sz w:val="28"/>
          <w:szCs w:val="28"/>
        </w:rPr>
        <w:t xml:space="preserve"> n</w:t>
      </w:r>
      <w:r w:rsidRPr="002E4973">
        <w:rPr>
          <w:rFonts w:eastAsia="Arial Unicode MS"/>
          <w:sz w:val="28"/>
          <w:szCs w:val="28"/>
        </w:rPr>
        <w:t>ói:</w:t>
      </w:r>
      <w:r w:rsidRPr="002E4973">
        <w:rPr>
          <w:sz w:val="28"/>
          <w:szCs w:val="28"/>
        </w:rPr>
        <w:t xml:space="preserve"> </w:t>
      </w:r>
      <w:r w:rsidRPr="002E4973">
        <w:rPr>
          <w:i/>
          <w:sz w:val="28"/>
          <w:szCs w:val="28"/>
        </w:rPr>
        <w:t xml:space="preserve">“Ư pháp bất </w:t>
      </w:r>
      <w:r w:rsidRPr="002E4973">
        <w:rPr>
          <w:i/>
          <w:sz w:val="28"/>
          <w:szCs w:val="28"/>
        </w:rPr>
        <w:lastRenderedPageBreak/>
        <w:t>thuyết đoạn diệt tướng”</w:t>
      </w:r>
      <w:r w:rsidRPr="002E4973">
        <w:rPr>
          <w:sz w:val="28"/>
          <w:szCs w:val="28"/>
        </w:rPr>
        <w:t xml:space="preserve"> (Đ</w:t>
      </w:r>
      <w:r w:rsidRPr="002E4973">
        <w:rPr>
          <w:rFonts w:eastAsia="Arial Unicode MS"/>
          <w:sz w:val="28"/>
          <w:szCs w:val="28"/>
        </w:rPr>
        <w:t>ối</w:t>
      </w:r>
      <w:r w:rsidRPr="002E4973">
        <w:rPr>
          <w:sz w:val="28"/>
          <w:szCs w:val="28"/>
        </w:rPr>
        <w:t xml:space="preserve"> với </w:t>
      </w:r>
      <w:r w:rsidRPr="002E4973">
        <w:rPr>
          <w:rFonts w:eastAsia="Arial Unicode MS"/>
          <w:sz w:val="28"/>
          <w:szCs w:val="28"/>
        </w:rPr>
        <w:t>pháp,</w:t>
      </w:r>
      <w:r w:rsidRPr="002E4973">
        <w:rPr>
          <w:sz w:val="28"/>
          <w:szCs w:val="28"/>
        </w:rPr>
        <w:t xml:space="preserve"> ch</w:t>
      </w:r>
      <w:r w:rsidRPr="002E4973">
        <w:rPr>
          <w:rFonts w:eastAsia="Arial Unicode MS"/>
          <w:sz w:val="28"/>
          <w:szCs w:val="28"/>
        </w:rPr>
        <w:t>ẳng</w:t>
      </w:r>
      <w:r w:rsidRPr="002E4973">
        <w:rPr>
          <w:sz w:val="28"/>
          <w:szCs w:val="28"/>
        </w:rPr>
        <w:t xml:space="preserve"> n</w:t>
      </w:r>
      <w:r w:rsidRPr="002E4973">
        <w:rPr>
          <w:rFonts w:eastAsia="Arial Unicode MS"/>
          <w:sz w:val="28"/>
          <w:szCs w:val="28"/>
        </w:rPr>
        <w:t>ói</w:t>
      </w:r>
      <w:r w:rsidRPr="002E4973">
        <w:rPr>
          <w:sz w:val="28"/>
          <w:szCs w:val="28"/>
        </w:rPr>
        <w:t xml:space="preserve"> </w:t>
      </w:r>
      <w:r w:rsidRPr="002E4973">
        <w:rPr>
          <w:rFonts w:eastAsia="Arial Unicode MS"/>
          <w:sz w:val="28"/>
          <w:szCs w:val="28"/>
        </w:rPr>
        <w:t>đến</w:t>
      </w:r>
      <w:r w:rsidRPr="002E4973">
        <w:rPr>
          <w:sz w:val="28"/>
          <w:szCs w:val="28"/>
        </w:rPr>
        <w:t xml:space="preserve"> t</w:t>
      </w:r>
      <w:r w:rsidRPr="002E4973">
        <w:rPr>
          <w:rFonts w:eastAsia="Arial Unicode MS"/>
          <w:sz w:val="28"/>
          <w:szCs w:val="28"/>
        </w:rPr>
        <w:t>ướng</w:t>
      </w:r>
      <w:r w:rsidRPr="002E4973">
        <w:rPr>
          <w:sz w:val="28"/>
          <w:szCs w:val="28"/>
        </w:rPr>
        <w:t xml:space="preserve"> </w:t>
      </w:r>
      <w:r w:rsidRPr="002E4973">
        <w:rPr>
          <w:rFonts w:eastAsia="Arial Unicode MS"/>
          <w:sz w:val="28"/>
          <w:szCs w:val="28"/>
        </w:rPr>
        <w:t>đoạn</w:t>
      </w:r>
      <w:r w:rsidRPr="002E4973">
        <w:rPr>
          <w:sz w:val="28"/>
          <w:szCs w:val="28"/>
        </w:rPr>
        <w:t xml:space="preserve"> di</w:t>
      </w:r>
      <w:r w:rsidRPr="002E4973">
        <w:rPr>
          <w:rFonts w:eastAsia="Arial Unicode MS"/>
          <w:sz w:val="28"/>
          <w:szCs w:val="28"/>
        </w:rPr>
        <w:t>ệt),</w:t>
      </w:r>
      <w:r w:rsidRPr="002E4973">
        <w:rPr>
          <w:sz w:val="28"/>
          <w:szCs w:val="28"/>
        </w:rPr>
        <w:t xml:space="preserve"> c</w:t>
      </w:r>
      <w:r w:rsidRPr="002E4973">
        <w:rPr>
          <w:rFonts w:eastAsia="Arial Unicode MS"/>
          <w:sz w:val="28"/>
          <w:szCs w:val="28"/>
        </w:rPr>
        <w:t>ó</w:t>
      </w:r>
      <w:r w:rsidRPr="002E4973">
        <w:rPr>
          <w:sz w:val="28"/>
          <w:szCs w:val="28"/>
        </w:rPr>
        <w:t xml:space="preserve"> </w:t>
      </w:r>
      <w:r w:rsidRPr="002E4973">
        <w:rPr>
          <w:rFonts w:eastAsia="Arial Unicode MS"/>
          <w:sz w:val="28"/>
          <w:szCs w:val="28"/>
        </w:rPr>
        <w:t>ý</w:t>
      </w:r>
      <w:r w:rsidRPr="002E4973">
        <w:rPr>
          <w:sz w:val="28"/>
          <w:szCs w:val="28"/>
        </w:rPr>
        <w:t xml:space="preserve"> ngh</w:t>
      </w:r>
      <w:r w:rsidRPr="002E4973">
        <w:rPr>
          <w:rFonts w:eastAsia="Arial Unicode MS"/>
          <w:sz w:val="28"/>
          <w:szCs w:val="28"/>
        </w:rPr>
        <w:t>ĩa</w:t>
      </w:r>
      <w:r w:rsidRPr="002E4973">
        <w:rPr>
          <w:sz w:val="28"/>
          <w:szCs w:val="28"/>
        </w:rPr>
        <w:t xml:space="preserve"> </w:t>
      </w:r>
      <w:r w:rsidRPr="002E4973">
        <w:rPr>
          <w:rFonts w:eastAsia="Arial Unicode MS"/>
          <w:sz w:val="28"/>
          <w:szCs w:val="28"/>
        </w:rPr>
        <w:t>ấy,</w:t>
      </w:r>
      <w:r w:rsidRPr="002E4973">
        <w:rPr>
          <w:sz w:val="28"/>
          <w:szCs w:val="28"/>
        </w:rPr>
        <w:t xml:space="preserve"> </w:t>
      </w:r>
      <w:r w:rsidRPr="002E4973">
        <w:rPr>
          <w:rFonts w:eastAsia="Arial Unicode MS"/>
          <w:sz w:val="28"/>
          <w:szCs w:val="28"/>
        </w:rPr>
        <w:t>bảo</w:t>
      </w:r>
      <w:r w:rsidRPr="002E4973">
        <w:rPr>
          <w:sz w:val="28"/>
          <w:szCs w:val="28"/>
        </w:rPr>
        <w:t xml:space="preserve"> qu</w:t>
      </w:r>
      <w:r w:rsidRPr="002E4973">
        <w:rPr>
          <w:rFonts w:eastAsia="Arial Unicode MS"/>
          <w:sz w:val="28"/>
          <w:szCs w:val="28"/>
        </w:rPr>
        <w:t>ý</w:t>
      </w:r>
      <w:r w:rsidRPr="002E4973">
        <w:rPr>
          <w:sz w:val="28"/>
          <w:szCs w:val="28"/>
        </w:rPr>
        <w:t xml:space="preserve"> v</w:t>
      </w:r>
      <w:r w:rsidRPr="002E4973">
        <w:rPr>
          <w:rFonts w:eastAsia="Arial Unicode MS"/>
          <w:sz w:val="28"/>
          <w:szCs w:val="28"/>
        </w:rPr>
        <w:t>ị</w:t>
      </w:r>
      <w:r w:rsidRPr="002E4973">
        <w:rPr>
          <w:sz w:val="28"/>
          <w:szCs w:val="28"/>
        </w:rPr>
        <w:t xml:space="preserve"> h</w:t>
      </w:r>
      <w:r w:rsidRPr="002E4973">
        <w:rPr>
          <w:rFonts w:eastAsia="Arial Unicode MS"/>
          <w:sz w:val="28"/>
          <w:szCs w:val="28"/>
        </w:rPr>
        <w:t>ãy</w:t>
      </w:r>
      <w:r w:rsidRPr="002E4973">
        <w:rPr>
          <w:sz w:val="28"/>
          <w:szCs w:val="28"/>
        </w:rPr>
        <w:t xml:space="preserve"> l</w:t>
      </w:r>
      <w:r w:rsidRPr="002E4973">
        <w:rPr>
          <w:rFonts w:eastAsia="Arial Unicode MS"/>
          <w:sz w:val="28"/>
          <w:szCs w:val="28"/>
        </w:rPr>
        <w:t>ìa</w:t>
      </w:r>
      <w:r w:rsidRPr="002E4973">
        <w:rPr>
          <w:sz w:val="28"/>
          <w:szCs w:val="28"/>
        </w:rPr>
        <w:t xml:space="preserve"> t</w:t>
      </w:r>
      <w:r w:rsidRPr="002E4973">
        <w:rPr>
          <w:rFonts w:eastAsia="Arial Unicode MS"/>
          <w:sz w:val="28"/>
          <w:szCs w:val="28"/>
        </w:rPr>
        <w:t>ướng</w:t>
      </w:r>
      <w:r w:rsidRPr="002E4973">
        <w:rPr>
          <w:sz w:val="28"/>
          <w:szCs w:val="28"/>
        </w:rPr>
        <w:t xml:space="preserve"> t</w:t>
      </w:r>
      <w:r w:rsidRPr="002E4973">
        <w:rPr>
          <w:rFonts w:eastAsia="Arial Unicode MS"/>
          <w:sz w:val="28"/>
          <w:szCs w:val="28"/>
        </w:rPr>
        <w:t>ừ</w:t>
      </w:r>
      <w:r w:rsidRPr="002E4973">
        <w:rPr>
          <w:sz w:val="28"/>
          <w:szCs w:val="28"/>
        </w:rPr>
        <w:t xml:space="preserve"> ngay n</w:t>
      </w:r>
      <w:r w:rsidRPr="002E4973">
        <w:rPr>
          <w:rFonts w:eastAsia="Arial Unicode MS"/>
          <w:sz w:val="28"/>
          <w:szCs w:val="28"/>
        </w:rPr>
        <w:t>ơi</w:t>
      </w:r>
      <w:r w:rsidRPr="002E4973">
        <w:rPr>
          <w:sz w:val="28"/>
          <w:szCs w:val="28"/>
        </w:rPr>
        <w:t xml:space="preserve"> t</w:t>
      </w:r>
      <w:r w:rsidRPr="002E4973">
        <w:rPr>
          <w:rFonts w:eastAsia="Arial Unicode MS"/>
          <w:sz w:val="28"/>
          <w:szCs w:val="28"/>
        </w:rPr>
        <w:t>ướng.</w:t>
      </w:r>
      <w:r w:rsidRPr="002E4973">
        <w:rPr>
          <w:sz w:val="28"/>
          <w:szCs w:val="28"/>
        </w:rPr>
        <w:t xml:space="preserve"> Tr</w:t>
      </w:r>
      <w:r w:rsidRPr="002E4973">
        <w:rPr>
          <w:rFonts w:eastAsia="Arial Unicode MS"/>
          <w:sz w:val="28"/>
          <w:szCs w:val="28"/>
        </w:rPr>
        <w:t>ên</w:t>
      </w:r>
      <w:r w:rsidRPr="002E4973">
        <w:rPr>
          <w:sz w:val="28"/>
          <w:szCs w:val="28"/>
        </w:rPr>
        <w:t xml:space="preserve"> t</w:t>
      </w:r>
      <w:r w:rsidRPr="002E4973">
        <w:rPr>
          <w:rFonts w:eastAsia="Arial Unicode MS"/>
          <w:sz w:val="28"/>
          <w:szCs w:val="28"/>
        </w:rPr>
        <w:t>hực</w:t>
      </w:r>
      <w:r w:rsidRPr="002E4973">
        <w:rPr>
          <w:sz w:val="28"/>
          <w:szCs w:val="28"/>
        </w:rPr>
        <w:t xml:space="preserve"> t</w:t>
      </w:r>
      <w:r w:rsidRPr="002E4973">
        <w:rPr>
          <w:rFonts w:eastAsia="Arial Unicode MS"/>
          <w:sz w:val="28"/>
          <w:szCs w:val="28"/>
        </w:rPr>
        <w:t>ế,</w:t>
      </w:r>
      <w:r w:rsidRPr="002E4973">
        <w:rPr>
          <w:sz w:val="28"/>
          <w:szCs w:val="28"/>
        </w:rPr>
        <w:t xml:space="preserve"> c</w:t>
      </w:r>
      <w:r w:rsidRPr="002E4973">
        <w:rPr>
          <w:rFonts w:eastAsia="Arial Unicode MS"/>
          <w:sz w:val="28"/>
          <w:szCs w:val="28"/>
        </w:rPr>
        <w:t>ó</w:t>
      </w:r>
      <w:r w:rsidRPr="002E4973">
        <w:rPr>
          <w:sz w:val="28"/>
          <w:szCs w:val="28"/>
        </w:rPr>
        <w:t xml:space="preserve"> th</w:t>
      </w:r>
      <w:r w:rsidRPr="002E4973">
        <w:rPr>
          <w:rFonts w:eastAsia="Arial Unicode MS"/>
          <w:sz w:val="28"/>
          <w:szCs w:val="28"/>
        </w:rPr>
        <w:t>ể</w:t>
      </w:r>
      <w:r w:rsidRPr="002E4973">
        <w:rPr>
          <w:sz w:val="28"/>
          <w:szCs w:val="28"/>
        </w:rPr>
        <w:t xml:space="preserve"> l</w:t>
      </w:r>
      <w:r w:rsidRPr="002E4973">
        <w:rPr>
          <w:rFonts w:eastAsia="Arial Unicode MS"/>
          <w:sz w:val="28"/>
          <w:szCs w:val="28"/>
        </w:rPr>
        <w:t>ìa</w:t>
      </w:r>
      <w:r w:rsidRPr="002E4973">
        <w:rPr>
          <w:sz w:val="28"/>
          <w:szCs w:val="28"/>
        </w:rPr>
        <w:t xml:space="preserve"> t</w:t>
      </w:r>
      <w:r w:rsidRPr="002E4973">
        <w:rPr>
          <w:rFonts w:eastAsia="Arial Unicode MS"/>
          <w:sz w:val="28"/>
          <w:szCs w:val="28"/>
        </w:rPr>
        <w:t>ướng</w:t>
      </w:r>
      <w:r w:rsidRPr="002E4973">
        <w:rPr>
          <w:sz w:val="28"/>
          <w:szCs w:val="28"/>
        </w:rPr>
        <w:t xml:space="preserve"> hay kh</w:t>
      </w:r>
      <w:r w:rsidRPr="002E4973">
        <w:rPr>
          <w:rFonts w:eastAsia="Arial Unicode MS"/>
          <w:sz w:val="28"/>
          <w:szCs w:val="28"/>
        </w:rPr>
        <w:t>ông?</w:t>
      </w:r>
      <w:r w:rsidRPr="002E4973">
        <w:rPr>
          <w:sz w:val="28"/>
          <w:szCs w:val="28"/>
        </w:rPr>
        <w:t xml:space="preserve"> Ch</w:t>
      </w:r>
      <w:r w:rsidRPr="002E4973">
        <w:rPr>
          <w:rFonts w:eastAsia="Arial Unicode MS"/>
          <w:sz w:val="28"/>
          <w:szCs w:val="28"/>
        </w:rPr>
        <w:t>ắc</w:t>
      </w:r>
      <w:r w:rsidRPr="002E4973">
        <w:rPr>
          <w:sz w:val="28"/>
          <w:szCs w:val="28"/>
        </w:rPr>
        <w:t xml:space="preserve"> ch</w:t>
      </w:r>
      <w:r w:rsidRPr="002E4973">
        <w:rPr>
          <w:rFonts w:eastAsia="Arial Unicode MS"/>
          <w:sz w:val="28"/>
          <w:szCs w:val="28"/>
        </w:rPr>
        <w:t>ắn</w:t>
      </w:r>
      <w:r w:rsidRPr="002E4973">
        <w:rPr>
          <w:sz w:val="28"/>
          <w:szCs w:val="28"/>
        </w:rPr>
        <w:t xml:space="preserve"> ch</w:t>
      </w:r>
      <w:r w:rsidRPr="002E4973">
        <w:rPr>
          <w:rFonts w:eastAsia="Arial Unicode MS"/>
          <w:sz w:val="28"/>
          <w:szCs w:val="28"/>
        </w:rPr>
        <w:t>ẳng</w:t>
      </w:r>
      <w:r w:rsidRPr="002E4973">
        <w:rPr>
          <w:sz w:val="28"/>
          <w:szCs w:val="28"/>
        </w:rPr>
        <w:t xml:space="preserve"> th</w:t>
      </w:r>
      <w:r w:rsidRPr="002E4973">
        <w:rPr>
          <w:rFonts w:eastAsia="Arial Unicode MS"/>
          <w:sz w:val="28"/>
          <w:szCs w:val="28"/>
        </w:rPr>
        <w:t>ể</w:t>
      </w:r>
      <w:r w:rsidRPr="002E4973">
        <w:rPr>
          <w:sz w:val="28"/>
          <w:szCs w:val="28"/>
        </w:rPr>
        <w:t xml:space="preserve"> l</w:t>
      </w:r>
      <w:r w:rsidRPr="002E4973">
        <w:rPr>
          <w:rFonts w:eastAsia="Arial Unicode MS"/>
          <w:sz w:val="28"/>
          <w:szCs w:val="28"/>
        </w:rPr>
        <w:t>ìa</w:t>
      </w:r>
      <w:r w:rsidRPr="002E4973">
        <w:rPr>
          <w:sz w:val="28"/>
          <w:szCs w:val="28"/>
        </w:rPr>
        <w:t xml:space="preserve"> t</w:t>
      </w:r>
      <w:r w:rsidRPr="002E4973">
        <w:rPr>
          <w:rFonts w:eastAsia="Arial Unicode MS"/>
          <w:sz w:val="28"/>
          <w:szCs w:val="28"/>
        </w:rPr>
        <w:t>ướng!</w:t>
      </w:r>
      <w:r w:rsidRPr="002E4973">
        <w:rPr>
          <w:sz w:val="28"/>
          <w:szCs w:val="28"/>
        </w:rPr>
        <w:t xml:space="preserve"> V</w:t>
      </w:r>
      <w:r w:rsidRPr="002E4973">
        <w:rPr>
          <w:rFonts w:eastAsia="Arial Unicode MS"/>
          <w:sz w:val="28"/>
          <w:szCs w:val="28"/>
        </w:rPr>
        <w:t>ì</w:t>
      </w:r>
      <w:r w:rsidRPr="002E4973">
        <w:rPr>
          <w:sz w:val="28"/>
          <w:szCs w:val="28"/>
        </w:rPr>
        <w:t xml:space="preserve"> sao? </w:t>
      </w:r>
      <w:r w:rsidRPr="002E4973">
        <w:rPr>
          <w:rFonts w:eastAsia="Arial Unicode MS"/>
          <w:sz w:val="28"/>
          <w:szCs w:val="28"/>
        </w:rPr>
        <w:t>Vì</w:t>
      </w:r>
      <w:r w:rsidRPr="002E4973">
        <w:rPr>
          <w:sz w:val="28"/>
          <w:szCs w:val="28"/>
        </w:rPr>
        <w:t xml:space="preserve"> </w:t>
      </w:r>
      <w:r w:rsidRPr="002E4973">
        <w:rPr>
          <w:rFonts w:eastAsia="Arial Unicode MS"/>
          <w:sz w:val="28"/>
          <w:szCs w:val="28"/>
        </w:rPr>
        <w:t>tướng</w:t>
      </w:r>
      <w:r w:rsidRPr="002E4973">
        <w:rPr>
          <w:sz w:val="28"/>
          <w:szCs w:val="28"/>
        </w:rPr>
        <w:t xml:space="preserve"> </w:t>
      </w:r>
      <w:r w:rsidRPr="002E4973">
        <w:rPr>
          <w:rFonts w:eastAsia="Arial Unicode MS"/>
          <w:sz w:val="28"/>
          <w:szCs w:val="28"/>
        </w:rPr>
        <w:t>là</w:t>
      </w:r>
      <w:r w:rsidRPr="002E4973">
        <w:rPr>
          <w:sz w:val="28"/>
          <w:szCs w:val="28"/>
        </w:rPr>
        <w:t xml:space="preserve"> </w:t>
      </w:r>
      <w:r w:rsidRPr="002E4973">
        <w:rPr>
          <w:rFonts w:eastAsia="Arial Unicode MS"/>
          <w:sz w:val="28"/>
          <w:szCs w:val="28"/>
        </w:rPr>
        <w:t>tánh,</w:t>
      </w:r>
      <w:r w:rsidRPr="002E4973">
        <w:rPr>
          <w:sz w:val="28"/>
          <w:szCs w:val="28"/>
        </w:rPr>
        <w:t xml:space="preserve"> n</w:t>
      </w:r>
      <w:r w:rsidRPr="002E4973">
        <w:rPr>
          <w:rFonts w:eastAsia="Arial Unicode MS"/>
          <w:sz w:val="28"/>
          <w:szCs w:val="28"/>
        </w:rPr>
        <w:t>ếu</w:t>
      </w:r>
      <w:r w:rsidRPr="002E4973">
        <w:rPr>
          <w:sz w:val="28"/>
          <w:szCs w:val="28"/>
        </w:rPr>
        <w:t xml:space="preserve"> </w:t>
      </w:r>
      <w:r w:rsidRPr="002E4973">
        <w:rPr>
          <w:rFonts w:eastAsia="Arial Unicode MS"/>
          <w:sz w:val="28"/>
          <w:szCs w:val="28"/>
        </w:rPr>
        <w:t>quý</w:t>
      </w:r>
      <w:r w:rsidRPr="002E4973">
        <w:rPr>
          <w:sz w:val="28"/>
          <w:szCs w:val="28"/>
        </w:rPr>
        <w:t xml:space="preserve"> vị </w:t>
      </w:r>
      <w:r w:rsidRPr="002E4973">
        <w:rPr>
          <w:rFonts w:eastAsia="Arial Unicode MS"/>
          <w:sz w:val="28"/>
          <w:szCs w:val="28"/>
        </w:rPr>
        <w:t>tách</w:t>
      </w:r>
      <w:r w:rsidRPr="002E4973">
        <w:rPr>
          <w:sz w:val="28"/>
          <w:szCs w:val="28"/>
        </w:rPr>
        <w:t xml:space="preserve"> l</w:t>
      </w:r>
      <w:r w:rsidRPr="002E4973">
        <w:rPr>
          <w:rFonts w:eastAsia="Arial Unicode MS"/>
          <w:sz w:val="28"/>
          <w:szCs w:val="28"/>
        </w:rPr>
        <w:t>ìa</w:t>
      </w:r>
      <w:r w:rsidRPr="002E4973">
        <w:rPr>
          <w:sz w:val="28"/>
          <w:szCs w:val="28"/>
        </w:rPr>
        <w:t xml:space="preserve"> t</w:t>
      </w:r>
      <w:r w:rsidRPr="002E4973">
        <w:rPr>
          <w:rFonts w:eastAsia="Arial Unicode MS"/>
          <w:sz w:val="28"/>
          <w:szCs w:val="28"/>
        </w:rPr>
        <w:t>ướng,</w:t>
      </w:r>
      <w:r w:rsidRPr="002E4973">
        <w:rPr>
          <w:sz w:val="28"/>
          <w:szCs w:val="28"/>
        </w:rPr>
        <w:t xml:space="preserve"> </w:t>
      </w:r>
      <w:r w:rsidRPr="002E4973">
        <w:rPr>
          <w:rFonts w:eastAsia="Arial Unicode MS"/>
          <w:sz w:val="28"/>
          <w:szCs w:val="28"/>
        </w:rPr>
        <w:t>tánh</w:t>
      </w:r>
      <w:r w:rsidRPr="002E4973">
        <w:rPr>
          <w:sz w:val="28"/>
          <w:szCs w:val="28"/>
        </w:rPr>
        <w:t xml:space="preserve"> c</w:t>
      </w:r>
      <w:r w:rsidRPr="002E4973">
        <w:rPr>
          <w:rFonts w:eastAsia="Arial Unicode MS"/>
          <w:sz w:val="28"/>
          <w:szCs w:val="28"/>
        </w:rPr>
        <w:t>ũng</w:t>
      </w:r>
      <w:r w:rsidRPr="002E4973">
        <w:rPr>
          <w:sz w:val="28"/>
          <w:szCs w:val="28"/>
        </w:rPr>
        <w:t xml:space="preserve"> </w:t>
      </w:r>
      <w:r w:rsidRPr="002E4973">
        <w:rPr>
          <w:rFonts w:eastAsia="Arial Unicode MS"/>
          <w:sz w:val="28"/>
          <w:szCs w:val="28"/>
        </w:rPr>
        <w:t>chẳng</w:t>
      </w:r>
      <w:r w:rsidRPr="002E4973">
        <w:rPr>
          <w:sz w:val="28"/>
          <w:szCs w:val="28"/>
        </w:rPr>
        <w:t xml:space="preserve"> có</w:t>
      </w:r>
      <w:r w:rsidRPr="002E4973">
        <w:rPr>
          <w:rFonts w:eastAsia="Arial Unicode MS"/>
          <w:sz w:val="28"/>
          <w:szCs w:val="28"/>
        </w:rPr>
        <w:t>,</w:t>
      </w:r>
      <w:r w:rsidRPr="002E4973">
        <w:rPr>
          <w:sz w:val="28"/>
          <w:szCs w:val="28"/>
        </w:rPr>
        <w:t xml:space="preserve"> </w:t>
      </w:r>
      <w:r w:rsidRPr="002E4973">
        <w:rPr>
          <w:rFonts w:eastAsia="Arial Unicode MS"/>
          <w:sz w:val="28"/>
          <w:szCs w:val="28"/>
        </w:rPr>
        <w:t>há</w:t>
      </w:r>
      <w:r w:rsidRPr="002E4973">
        <w:rPr>
          <w:sz w:val="28"/>
          <w:szCs w:val="28"/>
        </w:rPr>
        <w:t xml:space="preserve"> c</w:t>
      </w:r>
      <w:r w:rsidRPr="002E4973">
        <w:rPr>
          <w:rFonts w:eastAsia="Arial Unicode MS"/>
          <w:sz w:val="28"/>
          <w:szCs w:val="28"/>
        </w:rPr>
        <w:t>ó</w:t>
      </w:r>
      <w:r w:rsidRPr="002E4973">
        <w:rPr>
          <w:sz w:val="28"/>
          <w:szCs w:val="28"/>
        </w:rPr>
        <w:t xml:space="preserve"> l</w:t>
      </w:r>
      <w:r w:rsidRPr="002E4973">
        <w:rPr>
          <w:rFonts w:eastAsia="Arial Unicode MS"/>
          <w:sz w:val="28"/>
          <w:szCs w:val="28"/>
        </w:rPr>
        <w:t>ẽ</w:t>
      </w:r>
      <w:r w:rsidRPr="002E4973">
        <w:rPr>
          <w:sz w:val="28"/>
          <w:szCs w:val="28"/>
        </w:rPr>
        <w:t xml:space="preserve"> </w:t>
      </w:r>
      <w:r w:rsidRPr="002E4973">
        <w:rPr>
          <w:rFonts w:eastAsia="Arial Unicode MS"/>
          <w:sz w:val="28"/>
          <w:szCs w:val="28"/>
        </w:rPr>
        <w:t>ấy?</w:t>
      </w:r>
      <w:r w:rsidRPr="002E4973">
        <w:rPr>
          <w:sz w:val="28"/>
          <w:szCs w:val="28"/>
        </w:rPr>
        <w:t xml:space="preserve"> </w:t>
      </w:r>
      <w:r w:rsidRPr="002E4973">
        <w:rPr>
          <w:rFonts w:eastAsia="Arial Unicode MS"/>
          <w:sz w:val="28"/>
          <w:szCs w:val="28"/>
        </w:rPr>
        <w:t>Nói</w:t>
      </w:r>
      <w:r w:rsidRPr="002E4973">
        <w:rPr>
          <w:sz w:val="28"/>
          <w:szCs w:val="28"/>
        </w:rPr>
        <w:t xml:space="preserve"> c</w:t>
      </w:r>
      <w:r w:rsidRPr="002E4973">
        <w:rPr>
          <w:rFonts w:eastAsia="Arial Unicode MS"/>
          <w:sz w:val="28"/>
          <w:szCs w:val="28"/>
        </w:rPr>
        <w:t>ách</w:t>
      </w:r>
      <w:r w:rsidRPr="002E4973">
        <w:rPr>
          <w:sz w:val="28"/>
          <w:szCs w:val="28"/>
        </w:rPr>
        <w:t xml:space="preserve"> n</w:t>
      </w:r>
      <w:r w:rsidRPr="002E4973">
        <w:rPr>
          <w:rFonts w:eastAsia="Arial Unicode MS"/>
          <w:sz w:val="28"/>
          <w:szCs w:val="28"/>
        </w:rPr>
        <w:t>ào</w:t>
      </w:r>
      <w:r w:rsidRPr="002E4973">
        <w:rPr>
          <w:sz w:val="28"/>
          <w:szCs w:val="28"/>
        </w:rPr>
        <w:t xml:space="preserve"> c</w:t>
      </w:r>
      <w:r w:rsidRPr="002E4973">
        <w:rPr>
          <w:rFonts w:eastAsia="Arial Unicode MS"/>
          <w:sz w:val="28"/>
          <w:szCs w:val="28"/>
        </w:rPr>
        <w:t>ũng</w:t>
      </w:r>
      <w:r w:rsidRPr="002E4973">
        <w:rPr>
          <w:sz w:val="28"/>
          <w:szCs w:val="28"/>
        </w:rPr>
        <w:t xml:space="preserve"> ch</w:t>
      </w:r>
      <w:r w:rsidRPr="002E4973">
        <w:rPr>
          <w:rFonts w:eastAsia="Arial Unicode MS"/>
          <w:sz w:val="28"/>
          <w:szCs w:val="28"/>
        </w:rPr>
        <w:t>ẳng</w:t>
      </w:r>
      <w:r w:rsidRPr="002E4973">
        <w:rPr>
          <w:sz w:val="28"/>
          <w:szCs w:val="28"/>
        </w:rPr>
        <w:t xml:space="preserve"> su</w:t>
      </w:r>
      <w:r w:rsidRPr="002E4973">
        <w:rPr>
          <w:rFonts w:eastAsia="Arial Unicode MS"/>
          <w:sz w:val="28"/>
          <w:szCs w:val="28"/>
        </w:rPr>
        <w:t>ông!</w:t>
      </w:r>
      <w:r w:rsidRPr="002E4973">
        <w:rPr>
          <w:sz w:val="28"/>
          <w:szCs w:val="28"/>
        </w:rPr>
        <w:t xml:space="preserve"> Ch</w:t>
      </w:r>
      <w:r w:rsidRPr="002E4973">
        <w:rPr>
          <w:rFonts w:eastAsia="Arial Unicode MS"/>
          <w:sz w:val="28"/>
          <w:szCs w:val="28"/>
        </w:rPr>
        <w:t>ắc</w:t>
      </w:r>
      <w:r w:rsidRPr="002E4973">
        <w:rPr>
          <w:sz w:val="28"/>
          <w:szCs w:val="28"/>
        </w:rPr>
        <w:t xml:space="preserve"> ch</w:t>
      </w:r>
      <w:r w:rsidRPr="002E4973">
        <w:rPr>
          <w:rFonts w:eastAsia="Arial Unicode MS"/>
          <w:sz w:val="28"/>
          <w:szCs w:val="28"/>
        </w:rPr>
        <w:t>ắn</w:t>
      </w:r>
      <w:r w:rsidRPr="002E4973">
        <w:rPr>
          <w:sz w:val="28"/>
          <w:szCs w:val="28"/>
        </w:rPr>
        <w:t xml:space="preserve"> kh</w:t>
      </w:r>
      <w:r w:rsidRPr="002E4973">
        <w:rPr>
          <w:rFonts w:eastAsia="Arial Unicode MS"/>
          <w:sz w:val="28"/>
          <w:szCs w:val="28"/>
        </w:rPr>
        <w:t>ông</w:t>
      </w:r>
      <w:r w:rsidRPr="002E4973">
        <w:rPr>
          <w:sz w:val="28"/>
          <w:szCs w:val="28"/>
        </w:rPr>
        <w:t xml:space="preserve"> th</w:t>
      </w:r>
      <w:r w:rsidRPr="002E4973">
        <w:rPr>
          <w:rFonts w:eastAsia="Arial Unicode MS"/>
          <w:sz w:val="28"/>
          <w:szCs w:val="28"/>
        </w:rPr>
        <w:t>ể</w:t>
      </w:r>
      <w:r w:rsidRPr="002E4973">
        <w:rPr>
          <w:sz w:val="28"/>
          <w:szCs w:val="28"/>
        </w:rPr>
        <w:t xml:space="preserve"> l</w:t>
      </w:r>
      <w:r w:rsidRPr="002E4973">
        <w:rPr>
          <w:rFonts w:eastAsia="Arial Unicode MS"/>
          <w:sz w:val="28"/>
          <w:szCs w:val="28"/>
        </w:rPr>
        <w:t>ìa</w:t>
      </w:r>
      <w:r w:rsidRPr="002E4973">
        <w:rPr>
          <w:sz w:val="28"/>
          <w:szCs w:val="28"/>
        </w:rPr>
        <w:t xml:space="preserve"> t</w:t>
      </w:r>
      <w:r w:rsidRPr="002E4973">
        <w:rPr>
          <w:rFonts w:eastAsia="Arial Unicode MS"/>
          <w:sz w:val="28"/>
          <w:szCs w:val="28"/>
        </w:rPr>
        <w:t>ướng!</w:t>
      </w:r>
      <w:r w:rsidRPr="002E4973">
        <w:rPr>
          <w:sz w:val="28"/>
          <w:szCs w:val="28"/>
        </w:rPr>
        <w:t xml:space="preserve"> B</w:t>
      </w:r>
      <w:r w:rsidRPr="002E4973">
        <w:rPr>
          <w:rFonts w:eastAsia="Arial Unicode MS"/>
          <w:sz w:val="28"/>
          <w:szCs w:val="28"/>
        </w:rPr>
        <w:t>ảo</w:t>
      </w:r>
      <w:r w:rsidRPr="002E4973">
        <w:rPr>
          <w:sz w:val="28"/>
          <w:szCs w:val="28"/>
        </w:rPr>
        <w:t xml:space="preserve"> </w:t>
      </w:r>
      <w:r w:rsidRPr="002E4973">
        <w:rPr>
          <w:rFonts w:eastAsia="Arial Unicode MS"/>
          <w:sz w:val="28"/>
          <w:szCs w:val="28"/>
        </w:rPr>
        <w:t>quý</w:t>
      </w:r>
      <w:r w:rsidRPr="002E4973">
        <w:rPr>
          <w:sz w:val="28"/>
          <w:szCs w:val="28"/>
        </w:rPr>
        <w:t xml:space="preserve"> vị “l</w:t>
      </w:r>
      <w:r w:rsidRPr="002E4973">
        <w:rPr>
          <w:rFonts w:eastAsia="Arial Unicode MS"/>
          <w:sz w:val="28"/>
          <w:szCs w:val="28"/>
        </w:rPr>
        <w:t>ìa</w:t>
      </w:r>
      <w:r w:rsidRPr="002E4973">
        <w:rPr>
          <w:sz w:val="28"/>
          <w:szCs w:val="28"/>
        </w:rPr>
        <w:t xml:space="preserve"> t</w:t>
      </w:r>
      <w:r w:rsidRPr="002E4973">
        <w:rPr>
          <w:rFonts w:eastAsia="Arial Unicode MS"/>
          <w:sz w:val="28"/>
          <w:szCs w:val="28"/>
        </w:rPr>
        <w:t>ướng</w:t>
      </w:r>
      <w:r w:rsidRPr="002E4973">
        <w:rPr>
          <w:sz w:val="28"/>
          <w:szCs w:val="28"/>
        </w:rPr>
        <w:t>” ch</w:t>
      </w:r>
      <w:r w:rsidRPr="002E4973">
        <w:rPr>
          <w:rFonts w:eastAsia="Arial Unicode MS"/>
          <w:sz w:val="28"/>
          <w:szCs w:val="28"/>
        </w:rPr>
        <w:t>ính</w:t>
      </w:r>
      <w:r w:rsidRPr="002E4973">
        <w:rPr>
          <w:sz w:val="28"/>
          <w:szCs w:val="28"/>
        </w:rPr>
        <w:t xml:space="preserve"> l</w:t>
      </w:r>
      <w:r w:rsidRPr="002E4973">
        <w:rPr>
          <w:rFonts w:eastAsia="Arial Unicode MS"/>
          <w:sz w:val="28"/>
          <w:szCs w:val="28"/>
        </w:rPr>
        <w:t>à</w:t>
      </w:r>
      <w:r w:rsidRPr="002E4973">
        <w:rPr>
          <w:sz w:val="28"/>
          <w:szCs w:val="28"/>
        </w:rPr>
        <w:t xml:space="preserve"> b</w:t>
      </w:r>
      <w:r w:rsidRPr="002E4973">
        <w:rPr>
          <w:rFonts w:eastAsia="Arial Unicode MS"/>
          <w:sz w:val="28"/>
          <w:szCs w:val="28"/>
        </w:rPr>
        <w:t>ảo</w:t>
      </w:r>
      <w:r w:rsidRPr="002E4973">
        <w:rPr>
          <w:sz w:val="28"/>
          <w:szCs w:val="28"/>
        </w:rPr>
        <w:t xml:space="preserve"> qu</w:t>
      </w:r>
      <w:r w:rsidRPr="002E4973">
        <w:rPr>
          <w:rFonts w:eastAsia="Arial Unicode MS"/>
          <w:sz w:val="28"/>
          <w:szCs w:val="28"/>
        </w:rPr>
        <w:t>ý</w:t>
      </w:r>
      <w:r w:rsidRPr="002E4973">
        <w:rPr>
          <w:sz w:val="28"/>
          <w:szCs w:val="28"/>
        </w:rPr>
        <w:t xml:space="preserve"> v</w:t>
      </w:r>
      <w:r w:rsidRPr="002E4973">
        <w:rPr>
          <w:rFonts w:eastAsia="Arial Unicode MS"/>
          <w:sz w:val="28"/>
          <w:szCs w:val="28"/>
        </w:rPr>
        <w:t>ị</w:t>
      </w:r>
      <w:r w:rsidRPr="002E4973">
        <w:rPr>
          <w:sz w:val="28"/>
          <w:szCs w:val="28"/>
        </w:rPr>
        <w:t xml:space="preserve"> </w:t>
      </w:r>
      <w:r w:rsidRPr="002E4973">
        <w:rPr>
          <w:rFonts w:eastAsia="Arial Unicode MS"/>
          <w:sz w:val="28"/>
          <w:szCs w:val="28"/>
        </w:rPr>
        <w:t>đừng</w:t>
      </w:r>
      <w:r w:rsidRPr="002E4973">
        <w:rPr>
          <w:sz w:val="28"/>
          <w:szCs w:val="28"/>
        </w:rPr>
        <w:t xml:space="preserve"> ch</w:t>
      </w:r>
      <w:r w:rsidRPr="002E4973">
        <w:rPr>
          <w:rFonts w:eastAsia="Arial Unicode MS"/>
          <w:sz w:val="28"/>
          <w:szCs w:val="28"/>
        </w:rPr>
        <w:t>ấp</w:t>
      </w:r>
      <w:r w:rsidRPr="002E4973">
        <w:rPr>
          <w:sz w:val="28"/>
          <w:szCs w:val="28"/>
        </w:rPr>
        <w:t xml:space="preserve"> </w:t>
      </w:r>
      <w:r w:rsidRPr="002E4973">
        <w:rPr>
          <w:rFonts w:eastAsia="Arial Unicode MS"/>
          <w:sz w:val="28"/>
          <w:szCs w:val="28"/>
        </w:rPr>
        <w:t>tướng,</w:t>
      </w:r>
      <w:r w:rsidRPr="002E4973">
        <w:rPr>
          <w:sz w:val="28"/>
          <w:szCs w:val="28"/>
        </w:rPr>
        <w:t xml:space="preserve"> “</w:t>
      </w:r>
      <w:r w:rsidRPr="002E4973">
        <w:rPr>
          <w:rFonts w:eastAsia="Arial Unicode MS"/>
          <w:sz w:val="28"/>
          <w:szCs w:val="28"/>
        </w:rPr>
        <w:t>không</w:t>
      </w:r>
      <w:r w:rsidRPr="002E4973">
        <w:rPr>
          <w:sz w:val="28"/>
          <w:szCs w:val="28"/>
        </w:rPr>
        <w:t xml:space="preserve"> ch</w:t>
      </w:r>
      <w:r w:rsidRPr="002E4973">
        <w:rPr>
          <w:rFonts w:eastAsia="Arial Unicode MS"/>
          <w:sz w:val="28"/>
          <w:szCs w:val="28"/>
        </w:rPr>
        <w:t>ấp</w:t>
      </w:r>
      <w:r w:rsidRPr="002E4973">
        <w:rPr>
          <w:sz w:val="28"/>
          <w:szCs w:val="28"/>
        </w:rPr>
        <w:t>” l</w:t>
      </w:r>
      <w:r w:rsidRPr="002E4973">
        <w:rPr>
          <w:rFonts w:eastAsia="Arial Unicode MS"/>
          <w:sz w:val="28"/>
          <w:szCs w:val="28"/>
        </w:rPr>
        <w:t>à</w:t>
      </w:r>
      <w:r w:rsidRPr="002E4973">
        <w:rPr>
          <w:sz w:val="28"/>
          <w:szCs w:val="28"/>
        </w:rPr>
        <w:t xml:space="preserve"> g</w:t>
      </w:r>
      <w:r w:rsidRPr="002E4973">
        <w:rPr>
          <w:rFonts w:eastAsia="Arial Unicode MS"/>
          <w:sz w:val="28"/>
          <w:szCs w:val="28"/>
        </w:rPr>
        <w:t>ì?</w:t>
      </w:r>
      <w:r w:rsidRPr="002E4973">
        <w:rPr>
          <w:sz w:val="28"/>
          <w:szCs w:val="28"/>
        </w:rPr>
        <w:t xml:space="preserve"> Trong t</w:t>
      </w:r>
      <w:r w:rsidRPr="002E4973">
        <w:rPr>
          <w:rFonts w:eastAsia="Arial Unicode MS"/>
          <w:sz w:val="28"/>
          <w:szCs w:val="28"/>
        </w:rPr>
        <w:t>âm</w:t>
      </w:r>
      <w:r w:rsidRPr="002E4973">
        <w:rPr>
          <w:sz w:val="28"/>
          <w:szCs w:val="28"/>
        </w:rPr>
        <w:t xml:space="preserve"> </w:t>
      </w:r>
      <w:r w:rsidRPr="002E4973">
        <w:rPr>
          <w:rFonts w:eastAsia="Arial Unicode MS"/>
          <w:sz w:val="28"/>
          <w:szCs w:val="28"/>
        </w:rPr>
        <w:t>đừng</w:t>
      </w:r>
      <w:r w:rsidRPr="002E4973">
        <w:rPr>
          <w:sz w:val="28"/>
          <w:szCs w:val="28"/>
        </w:rPr>
        <w:t xml:space="preserve"> ngh</w:t>
      </w:r>
      <w:r w:rsidRPr="002E4973">
        <w:rPr>
          <w:rFonts w:eastAsia="Arial Unicode MS"/>
          <w:sz w:val="28"/>
          <w:szCs w:val="28"/>
        </w:rPr>
        <w:t>ĩ</w:t>
      </w:r>
      <w:r w:rsidRPr="002E4973">
        <w:rPr>
          <w:sz w:val="28"/>
          <w:szCs w:val="28"/>
        </w:rPr>
        <w:t xml:space="preserve"> t</w:t>
      </w:r>
      <w:r w:rsidRPr="002E4973">
        <w:rPr>
          <w:rFonts w:eastAsia="Arial Unicode MS"/>
          <w:sz w:val="28"/>
          <w:szCs w:val="28"/>
        </w:rPr>
        <w:t>ới</w:t>
      </w:r>
      <w:r w:rsidRPr="002E4973">
        <w:rPr>
          <w:sz w:val="28"/>
          <w:szCs w:val="28"/>
        </w:rPr>
        <w:t xml:space="preserve"> n</w:t>
      </w:r>
      <w:r w:rsidRPr="002E4973">
        <w:rPr>
          <w:rFonts w:eastAsia="Arial Unicode MS"/>
          <w:sz w:val="28"/>
          <w:szCs w:val="28"/>
        </w:rPr>
        <w:t>ó,</w:t>
      </w:r>
      <w:r w:rsidRPr="002E4973">
        <w:rPr>
          <w:sz w:val="28"/>
          <w:szCs w:val="28"/>
        </w:rPr>
        <w:t xml:space="preserve"> ch</w:t>
      </w:r>
      <w:r w:rsidRPr="002E4973">
        <w:rPr>
          <w:rFonts w:eastAsia="Arial Unicode MS"/>
          <w:sz w:val="28"/>
          <w:szCs w:val="28"/>
        </w:rPr>
        <w:t>ớ</w:t>
      </w:r>
      <w:r w:rsidRPr="002E4973">
        <w:rPr>
          <w:sz w:val="28"/>
          <w:szCs w:val="28"/>
        </w:rPr>
        <w:t xml:space="preserve"> n</w:t>
      </w:r>
      <w:r w:rsidRPr="002E4973">
        <w:rPr>
          <w:rFonts w:eastAsia="Arial Unicode MS"/>
          <w:sz w:val="28"/>
          <w:szCs w:val="28"/>
        </w:rPr>
        <w:t>ên</w:t>
      </w:r>
      <w:r w:rsidRPr="002E4973">
        <w:rPr>
          <w:sz w:val="28"/>
          <w:szCs w:val="28"/>
        </w:rPr>
        <w:t xml:space="preserve"> </w:t>
      </w:r>
      <w:r w:rsidRPr="002E4973">
        <w:rPr>
          <w:rFonts w:eastAsia="Arial Unicode MS"/>
          <w:sz w:val="28"/>
          <w:szCs w:val="28"/>
        </w:rPr>
        <w:t>chấp</w:t>
      </w:r>
      <w:r w:rsidRPr="002E4973">
        <w:rPr>
          <w:sz w:val="28"/>
          <w:szCs w:val="28"/>
        </w:rPr>
        <w:t xml:space="preserve"> trước n</w:t>
      </w:r>
      <w:r w:rsidRPr="002E4973">
        <w:rPr>
          <w:rFonts w:eastAsia="Arial Unicode MS"/>
          <w:sz w:val="28"/>
          <w:szCs w:val="28"/>
        </w:rPr>
        <w:t>ó,</w:t>
      </w:r>
      <w:r w:rsidRPr="002E4973">
        <w:rPr>
          <w:sz w:val="28"/>
          <w:szCs w:val="28"/>
        </w:rPr>
        <w:t xml:space="preserve"> </w:t>
      </w:r>
      <w:r w:rsidRPr="002E4973">
        <w:rPr>
          <w:rFonts w:eastAsia="Arial Unicode MS"/>
          <w:sz w:val="28"/>
          <w:szCs w:val="28"/>
        </w:rPr>
        <w:t>đó</w:t>
      </w:r>
      <w:r w:rsidRPr="002E4973">
        <w:rPr>
          <w:sz w:val="28"/>
          <w:szCs w:val="28"/>
        </w:rPr>
        <w:t xml:space="preserve"> l</w:t>
      </w:r>
      <w:r w:rsidRPr="002E4973">
        <w:rPr>
          <w:rFonts w:eastAsia="Arial Unicode MS"/>
          <w:sz w:val="28"/>
          <w:szCs w:val="28"/>
        </w:rPr>
        <w:t>à</w:t>
      </w:r>
      <w:r w:rsidRPr="002E4973">
        <w:rPr>
          <w:sz w:val="28"/>
          <w:szCs w:val="28"/>
        </w:rPr>
        <w:t xml:space="preserve"> “l</w:t>
      </w:r>
      <w:r w:rsidRPr="002E4973">
        <w:rPr>
          <w:rFonts w:eastAsia="Arial Unicode MS"/>
          <w:sz w:val="28"/>
          <w:szCs w:val="28"/>
        </w:rPr>
        <w:t>ìa</w:t>
      </w:r>
      <w:r w:rsidRPr="002E4973">
        <w:rPr>
          <w:sz w:val="28"/>
          <w:szCs w:val="28"/>
        </w:rPr>
        <w:t xml:space="preserve"> </w:t>
      </w:r>
      <w:r w:rsidRPr="002E4973">
        <w:rPr>
          <w:rFonts w:eastAsia="Arial Unicode MS"/>
          <w:sz w:val="28"/>
          <w:szCs w:val="28"/>
        </w:rPr>
        <w:t>tướng</w:t>
      </w:r>
      <w:r w:rsidRPr="002E4973">
        <w:rPr>
          <w:sz w:val="28"/>
          <w:szCs w:val="28"/>
        </w:rPr>
        <w:t>”</w:t>
      </w:r>
      <w:r w:rsidRPr="002E4973">
        <w:rPr>
          <w:rFonts w:eastAsia="Arial Unicode MS"/>
          <w:sz w:val="28"/>
          <w:szCs w:val="28"/>
        </w:rPr>
        <w:t>.</w:t>
      </w:r>
      <w:r w:rsidRPr="002E4973">
        <w:rPr>
          <w:sz w:val="28"/>
          <w:szCs w:val="28"/>
        </w:rPr>
        <w:t xml:space="preserve"> </w:t>
      </w:r>
      <w:r w:rsidRPr="002E4973">
        <w:rPr>
          <w:rFonts w:eastAsia="Arial Unicode MS"/>
          <w:sz w:val="28"/>
          <w:szCs w:val="28"/>
        </w:rPr>
        <w:t>Tâm</w:t>
      </w:r>
      <w:r w:rsidRPr="002E4973">
        <w:rPr>
          <w:sz w:val="28"/>
          <w:szCs w:val="28"/>
        </w:rPr>
        <w:t xml:space="preserve"> ph</w:t>
      </w:r>
      <w:r w:rsidRPr="002E4973">
        <w:rPr>
          <w:rFonts w:eastAsia="Arial Unicode MS"/>
          <w:sz w:val="28"/>
          <w:szCs w:val="28"/>
        </w:rPr>
        <w:t>ải</w:t>
      </w:r>
      <w:r w:rsidRPr="002E4973">
        <w:rPr>
          <w:sz w:val="28"/>
          <w:szCs w:val="28"/>
        </w:rPr>
        <w:t xml:space="preserve"> </w:t>
      </w:r>
      <w:r w:rsidRPr="002E4973">
        <w:rPr>
          <w:rFonts w:eastAsia="Arial Unicode MS"/>
          <w:sz w:val="28"/>
          <w:szCs w:val="28"/>
        </w:rPr>
        <w:t>thật</w:t>
      </w:r>
      <w:r w:rsidRPr="002E4973">
        <w:rPr>
          <w:sz w:val="28"/>
          <w:szCs w:val="28"/>
        </w:rPr>
        <w:t xml:space="preserve"> s</w:t>
      </w:r>
      <w:r w:rsidRPr="002E4973">
        <w:rPr>
          <w:rFonts w:eastAsia="Arial Unicode MS"/>
          <w:sz w:val="28"/>
          <w:szCs w:val="28"/>
        </w:rPr>
        <w:t>ự</w:t>
      </w:r>
      <w:r w:rsidRPr="002E4973">
        <w:rPr>
          <w:sz w:val="28"/>
          <w:szCs w:val="28"/>
        </w:rPr>
        <w:t xml:space="preserve"> thanh t</w:t>
      </w:r>
      <w:r w:rsidRPr="002E4973">
        <w:rPr>
          <w:rFonts w:eastAsia="Arial Unicode MS"/>
          <w:sz w:val="28"/>
          <w:szCs w:val="28"/>
        </w:rPr>
        <w:t>ịnh.</w:t>
      </w:r>
      <w:r w:rsidRPr="002E4973">
        <w:rPr>
          <w:sz w:val="28"/>
          <w:szCs w:val="28"/>
        </w:rPr>
        <w:t xml:space="preserve"> </w:t>
      </w:r>
      <w:r w:rsidRPr="002E4973">
        <w:rPr>
          <w:rFonts w:eastAsia="Arial Unicode MS"/>
          <w:sz w:val="28"/>
          <w:szCs w:val="28"/>
        </w:rPr>
        <w:t>Lục</w:t>
      </w:r>
      <w:r w:rsidRPr="002E4973">
        <w:rPr>
          <w:sz w:val="28"/>
          <w:szCs w:val="28"/>
        </w:rPr>
        <w:t xml:space="preserve"> Tổ </w:t>
      </w:r>
      <w:r w:rsidRPr="002E4973">
        <w:rPr>
          <w:rFonts w:eastAsia="Arial Unicode MS"/>
          <w:sz w:val="28"/>
          <w:szCs w:val="28"/>
        </w:rPr>
        <w:t>nói</w:t>
      </w:r>
      <w:r w:rsidRPr="002E4973">
        <w:rPr>
          <w:sz w:val="28"/>
          <w:szCs w:val="28"/>
        </w:rPr>
        <w:t xml:space="preserve"> </w:t>
      </w:r>
      <w:r w:rsidRPr="002E4973">
        <w:rPr>
          <w:i/>
          <w:sz w:val="28"/>
          <w:szCs w:val="28"/>
        </w:rPr>
        <w:t>“</w:t>
      </w:r>
      <w:r w:rsidRPr="002E4973">
        <w:rPr>
          <w:rFonts w:eastAsia="Arial Unicode MS"/>
          <w:i/>
          <w:sz w:val="28"/>
          <w:szCs w:val="28"/>
        </w:rPr>
        <w:t>vốn</w:t>
      </w:r>
      <w:r w:rsidRPr="002E4973">
        <w:rPr>
          <w:i/>
          <w:sz w:val="28"/>
          <w:szCs w:val="28"/>
        </w:rPr>
        <w:t xml:space="preserve"> chẳng có </w:t>
      </w:r>
      <w:r w:rsidRPr="002E4973">
        <w:rPr>
          <w:rFonts w:eastAsia="Arial Unicode MS"/>
          <w:i/>
          <w:sz w:val="28"/>
          <w:szCs w:val="28"/>
        </w:rPr>
        <w:t>một</w:t>
      </w:r>
      <w:r w:rsidRPr="002E4973">
        <w:rPr>
          <w:i/>
          <w:sz w:val="28"/>
          <w:szCs w:val="28"/>
        </w:rPr>
        <w:t xml:space="preserve"> v</w:t>
      </w:r>
      <w:r w:rsidRPr="002E4973">
        <w:rPr>
          <w:rFonts w:eastAsia="Arial Unicode MS"/>
          <w:i/>
          <w:sz w:val="28"/>
          <w:szCs w:val="28"/>
        </w:rPr>
        <w:t>ật</w:t>
      </w:r>
      <w:r w:rsidRPr="002E4973">
        <w:rPr>
          <w:i/>
          <w:sz w:val="28"/>
          <w:szCs w:val="28"/>
        </w:rPr>
        <w:t>”</w:t>
      </w:r>
      <w:r w:rsidRPr="002E4973">
        <w:rPr>
          <w:rFonts w:eastAsia="Arial Unicode MS"/>
          <w:sz w:val="28"/>
          <w:szCs w:val="28"/>
        </w:rPr>
        <w:t>,</w:t>
      </w:r>
      <w:r w:rsidRPr="002E4973">
        <w:rPr>
          <w:i/>
          <w:sz w:val="28"/>
          <w:szCs w:val="28"/>
        </w:rPr>
        <w:t xml:space="preserve"> </w:t>
      </w:r>
      <w:r w:rsidRPr="002E4973">
        <w:rPr>
          <w:rFonts w:eastAsia="Arial Unicode MS"/>
          <w:sz w:val="28"/>
          <w:szCs w:val="28"/>
        </w:rPr>
        <w:t>chẳng</w:t>
      </w:r>
      <w:r w:rsidRPr="002E4973">
        <w:rPr>
          <w:sz w:val="28"/>
          <w:szCs w:val="28"/>
        </w:rPr>
        <w:t xml:space="preserve"> phải là bên ngoài vốn chẳng có </w:t>
      </w:r>
      <w:r w:rsidRPr="002E4973">
        <w:rPr>
          <w:rFonts w:eastAsia="Arial Unicode MS"/>
          <w:sz w:val="28"/>
          <w:szCs w:val="28"/>
        </w:rPr>
        <w:t>một</w:t>
      </w:r>
      <w:r w:rsidRPr="002E4973">
        <w:rPr>
          <w:sz w:val="28"/>
          <w:szCs w:val="28"/>
        </w:rPr>
        <w:t xml:space="preserve"> v</w:t>
      </w:r>
      <w:r w:rsidRPr="002E4973">
        <w:rPr>
          <w:rFonts w:eastAsia="Arial Unicode MS"/>
          <w:sz w:val="28"/>
          <w:szCs w:val="28"/>
        </w:rPr>
        <w:t>ật,</w:t>
      </w:r>
      <w:r w:rsidRPr="002E4973">
        <w:rPr>
          <w:sz w:val="28"/>
          <w:szCs w:val="28"/>
        </w:rPr>
        <w:t xml:space="preserve"> </w:t>
      </w:r>
      <w:r w:rsidRPr="002E4973">
        <w:rPr>
          <w:rFonts w:eastAsia="Arial Unicode MS"/>
          <w:sz w:val="28"/>
          <w:szCs w:val="28"/>
        </w:rPr>
        <w:t>bên</w:t>
      </w:r>
      <w:r w:rsidRPr="002E4973">
        <w:rPr>
          <w:sz w:val="28"/>
          <w:szCs w:val="28"/>
        </w:rPr>
        <w:t xml:space="preserve"> ngo</w:t>
      </w:r>
      <w:r w:rsidRPr="002E4973">
        <w:rPr>
          <w:rFonts w:eastAsia="Arial Unicode MS"/>
          <w:sz w:val="28"/>
          <w:szCs w:val="28"/>
        </w:rPr>
        <w:t>ài</w:t>
      </w:r>
      <w:r w:rsidRPr="002E4973">
        <w:rPr>
          <w:sz w:val="28"/>
          <w:szCs w:val="28"/>
        </w:rPr>
        <w:t xml:space="preserve"> </w:t>
      </w:r>
      <w:r w:rsidRPr="002E4973">
        <w:rPr>
          <w:rFonts w:eastAsia="Arial Unicode MS"/>
          <w:sz w:val="28"/>
          <w:szCs w:val="28"/>
        </w:rPr>
        <w:t>thứ</w:t>
      </w:r>
      <w:r w:rsidRPr="002E4973">
        <w:rPr>
          <w:sz w:val="28"/>
          <w:szCs w:val="28"/>
        </w:rPr>
        <w:t xml:space="preserve"> gì </w:t>
      </w:r>
      <w:r w:rsidRPr="002E4973">
        <w:rPr>
          <w:rFonts w:eastAsia="Arial Unicode MS"/>
          <w:sz w:val="28"/>
          <w:szCs w:val="28"/>
        </w:rPr>
        <w:t>cũng</w:t>
      </w:r>
      <w:r w:rsidRPr="002E4973">
        <w:rPr>
          <w:sz w:val="28"/>
          <w:szCs w:val="28"/>
        </w:rPr>
        <w:t xml:space="preserve"> c</w:t>
      </w:r>
      <w:r w:rsidRPr="002E4973">
        <w:rPr>
          <w:rFonts w:eastAsia="Arial Unicode MS"/>
          <w:sz w:val="28"/>
          <w:szCs w:val="28"/>
        </w:rPr>
        <w:t>ó,</w:t>
      </w:r>
      <w:r w:rsidRPr="002E4973">
        <w:rPr>
          <w:sz w:val="28"/>
          <w:szCs w:val="28"/>
        </w:rPr>
        <w:t xml:space="preserve"> nh</w:t>
      </w:r>
      <w:r w:rsidRPr="002E4973">
        <w:rPr>
          <w:rFonts w:eastAsia="Arial Unicode MS"/>
          <w:sz w:val="28"/>
          <w:szCs w:val="28"/>
        </w:rPr>
        <w:t>ưng</w:t>
      </w:r>
      <w:r w:rsidRPr="002E4973">
        <w:rPr>
          <w:sz w:val="28"/>
          <w:szCs w:val="28"/>
        </w:rPr>
        <w:t xml:space="preserve"> trong t</w:t>
      </w:r>
      <w:r w:rsidRPr="002E4973">
        <w:rPr>
          <w:rFonts w:eastAsia="Arial Unicode MS"/>
          <w:sz w:val="28"/>
          <w:szCs w:val="28"/>
        </w:rPr>
        <w:t>âm</w:t>
      </w:r>
      <w:r w:rsidRPr="002E4973">
        <w:rPr>
          <w:sz w:val="28"/>
          <w:szCs w:val="28"/>
        </w:rPr>
        <w:t xml:space="preserve"> </w:t>
      </w:r>
      <w:r w:rsidRPr="002E4973">
        <w:rPr>
          <w:rFonts w:eastAsia="Arial Unicode MS"/>
          <w:sz w:val="28"/>
          <w:szCs w:val="28"/>
        </w:rPr>
        <w:t>chẳng</w:t>
      </w:r>
      <w:r w:rsidRPr="002E4973">
        <w:rPr>
          <w:sz w:val="28"/>
          <w:szCs w:val="28"/>
        </w:rPr>
        <w:t xml:space="preserve"> có</w:t>
      </w:r>
      <w:r w:rsidRPr="002E4973">
        <w:rPr>
          <w:rFonts w:eastAsia="Arial Unicode MS"/>
          <w:sz w:val="28"/>
          <w:szCs w:val="28"/>
        </w:rPr>
        <w:t>.</w:t>
      </w:r>
      <w:r w:rsidRPr="002E4973">
        <w:rPr>
          <w:sz w:val="28"/>
          <w:szCs w:val="28"/>
        </w:rPr>
        <w:t xml:space="preserve"> </w:t>
      </w:r>
      <w:smartTag w:uri="urn:schemas-microsoft-com:office:smarttags" w:element="country-region">
        <w:r w:rsidRPr="002E4973">
          <w:rPr>
            <w:sz w:val="28"/>
            <w:szCs w:val="28"/>
          </w:rPr>
          <w:t>Ch</w:t>
        </w:r>
        <w:r w:rsidRPr="002E4973">
          <w:rPr>
            <w:rFonts w:eastAsia="Arial Unicode MS"/>
            <w:sz w:val="28"/>
            <w:szCs w:val="28"/>
          </w:rPr>
          <w:t>ư</w:t>
        </w:r>
      </w:smartTag>
      <w:r w:rsidRPr="002E4973">
        <w:rPr>
          <w:sz w:val="28"/>
          <w:szCs w:val="28"/>
        </w:rPr>
        <w:t xml:space="preserve"> v</w:t>
      </w:r>
      <w:r w:rsidRPr="002E4973">
        <w:rPr>
          <w:rFonts w:eastAsia="Arial Unicode MS"/>
          <w:sz w:val="28"/>
          <w:szCs w:val="28"/>
        </w:rPr>
        <w:t>ị</w:t>
      </w:r>
      <w:r w:rsidRPr="002E4973">
        <w:rPr>
          <w:sz w:val="28"/>
          <w:szCs w:val="28"/>
        </w:rPr>
        <w:t xml:space="preserve"> ph</w:t>
      </w:r>
      <w:r w:rsidRPr="002E4973">
        <w:rPr>
          <w:rFonts w:eastAsia="Arial Unicode MS"/>
          <w:sz w:val="28"/>
          <w:szCs w:val="28"/>
        </w:rPr>
        <w:t>ải</w:t>
      </w:r>
      <w:r w:rsidRPr="002E4973">
        <w:rPr>
          <w:sz w:val="28"/>
          <w:szCs w:val="28"/>
        </w:rPr>
        <w:t xml:space="preserve"> </w:t>
      </w:r>
      <w:r w:rsidRPr="002E4973">
        <w:rPr>
          <w:rFonts w:eastAsia="Arial Unicode MS"/>
          <w:sz w:val="28"/>
          <w:szCs w:val="28"/>
        </w:rPr>
        <w:t>biết:</w:t>
      </w:r>
      <w:r w:rsidRPr="002E4973">
        <w:rPr>
          <w:sz w:val="28"/>
          <w:szCs w:val="28"/>
        </w:rPr>
        <w:t xml:space="preserve"> </w:t>
      </w:r>
      <w:r w:rsidRPr="002E4973">
        <w:rPr>
          <w:i/>
          <w:sz w:val="28"/>
          <w:szCs w:val="28"/>
        </w:rPr>
        <w:t>“Lìa tướng”</w:t>
      </w:r>
      <w:r w:rsidRPr="002E4973">
        <w:rPr>
          <w:sz w:val="28"/>
          <w:szCs w:val="28"/>
        </w:rPr>
        <w:t xml:space="preserve"> l</w:t>
      </w:r>
      <w:r w:rsidRPr="002E4973">
        <w:rPr>
          <w:rFonts w:eastAsia="Arial Unicode MS"/>
          <w:sz w:val="28"/>
          <w:szCs w:val="28"/>
        </w:rPr>
        <w:t>à</w:t>
      </w:r>
      <w:r w:rsidRPr="002E4973">
        <w:rPr>
          <w:sz w:val="28"/>
          <w:szCs w:val="28"/>
        </w:rPr>
        <w:t xml:space="preserve"> t</w:t>
      </w:r>
      <w:r w:rsidRPr="002E4973">
        <w:rPr>
          <w:rFonts w:eastAsia="Arial Unicode MS"/>
          <w:sz w:val="28"/>
          <w:szCs w:val="28"/>
        </w:rPr>
        <w:t>âm</w:t>
      </w:r>
      <w:r w:rsidRPr="002E4973">
        <w:rPr>
          <w:sz w:val="28"/>
          <w:szCs w:val="28"/>
        </w:rPr>
        <w:t xml:space="preserve"> l</w:t>
      </w:r>
      <w:r w:rsidRPr="002E4973">
        <w:rPr>
          <w:rFonts w:eastAsia="Arial Unicode MS"/>
          <w:sz w:val="28"/>
          <w:szCs w:val="28"/>
        </w:rPr>
        <w:t>ìa</w:t>
      </w:r>
      <w:r w:rsidRPr="002E4973">
        <w:rPr>
          <w:sz w:val="28"/>
          <w:szCs w:val="28"/>
        </w:rPr>
        <w:t xml:space="preserve"> </w:t>
      </w:r>
      <w:r w:rsidRPr="002E4973">
        <w:rPr>
          <w:rFonts w:eastAsia="Arial Unicode MS"/>
          <w:sz w:val="28"/>
          <w:szCs w:val="28"/>
        </w:rPr>
        <w:t>tướng,</w:t>
      </w:r>
      <w:r w:rsidRPr="002E4973">
        <w:rPr>
          <w:sz w:val="28"/>
          <w:szCs w:val="28"/>
        </w:rPr>
        <w:t xml:space="preserve"> </w:t>
      </w:r>
      <w:r w:rsidRPr="002E4973">
        <w:rPr>
          <w:rFonts w:eastAsia="Arial Unicode MS"/>
          <w:sz w:val="28"/>
          <w:szCs w:val="28"/>
        </w:rPr>
        <w:t>chẳng</w:t>
      </w:r>
      <w:r w:rsidRPr="002E4973">
        <w:rPr>
          <w:sz w:val="28"/>
          <w:szCs w:val="28"/>
        </w:rPr>
        <w:t xml:space="preserve"> phải </w:t>
      </w:r>
      <w:r w:rsidRPr="002E4973">
        <w:rPr>
          <w:rFonts w:eastAsia="Arial Unicode MS"/>
          <w:sz w:val="28"/>
          <w:szCs w:val="28"/>
        </w:rPr>
        <w:t>là</w:t>
      </w:r>
      <w:r w:rsidRPr="002E4973">
        <w:rPr>
          <w:sz w:val="28"/>
          <w:szCs w:val="28"/>
        </w:rPr>
        <w:t xml:space="preserve"> </w:t>
      </w:r>
      <w:r w:rsidRPr="002E4973">
        <w:rPr>
          <w:rFonts w:eastAsia="Arial Unicode MS"/>
          <w:sz w:val="28"/>
          <w:szCs w:val="28"/>
        </w:rPr>
        <w:t>thân</w:t>
      </w:r>
      <w:r w:rsidRPr="002E4973">
        <w:rPr>
          <w:sz w:val="28"/>
          <w:szCs w:val="28"/>
        </w:rPr>
        <w:t xml:space="preserve"> l</w:t>
      </w:r>
      <w:r w:rsidRPr="002E4973">
        <w:rPr>
          <w:rFonts w:eastAsia="Arial Unicode MS"/>
          <w:sz w:val="28"/>
          <w:szCs w:val="28"/>
        </w:rPr>
        <w:t>ìa</w:t>
      </w:r>
      <w:r w:rsidRPr="002E4973">
        <w:rPr>
          <w:sz w:val="28"/>
          <w:szCs w:val="28"/>
        </w:rPr>
        <w:t xml:space="preserve"> </w:t>
      </w:r>
      <w:r w:rsidRPr="002E4973">
        <w:rPr>
          <w:rFonts w:eastAsia="Arial Unicode MS"/>
          <w:sz w:val="28"/>
          <w:szCs w:val="28"/>
        </w:rPr>
        <w:t>tướng,</w:t>
      </w:r>
      <w:r w:rsidRPr="002E4973">
        <w:rPr>
          <w:sz w:val="28"/>
          <w:szCs w:val="28"/>
        </w:rPr>
        <w:t xml:space="preserve"> th</w:t>
      </w:r>
      <w:r w:rsidRPr="002E4973">
        <w:rPr>
          <w:rFonts w:eastAsia="Arial Unicode MS"/>
          <w:sz w:val="28"/>
          <w:szCs w:val="28"/>
        </w:rPr>
        <w:t>ân</w:t>
      </w:r>
      <w:r w:rsidRPr="002E4973">
        <w:rPr>
          <w:sz w:val="28"/>
          <w:szCs w:val="28"/>
        </w:rPr>
        <w:t xml:space="preserve"> </w:t>
      </w:r>
      <w:r w:rsidRPr="002E4973">
        <w:rPr>
          <w:rFonts w:eastAsia="Arial Unicode MS"/>
          <w:sz w:val="28"/>
          <w:szCs w:val="28"/>
        </w:rPr>
        <w:t>chẳng</w:t>
      </w:r>
      <w:r w:rsidRPr="002E4973">
        <w:rPr>
          <w:sz w:val="28"/>
          <w:szCs w:val="28"/>
        </w:rPr>
        <w:t xml:space="preserve"> l</w:t>
      </w:r>
      <w:r w:rsidRPr="002E4973">
        <w:rPr>
          <w:rFonts w:eastAsia="Arial Unicode MS"/>
          <w:sz w:val="28"/>
          <w:szCs w:val="28"/>
        </w:rPr>
        <w:t>ìa</w:t>
      </w:r>
      <w:r w:rsidRPr="002E4973">
        <w:rPr>
          <w:sz w:val="28"/>
          <w:szCs w:val="28"/>
        </w:rPr>
        <w:t xml:space="preserve"> </w:t>
      </w:r>
      <w:r w:rsidRPr="002E4973">
        <w:rPr>
          <w:rFonts w:eastAsia="Arial Unicode MS"/>
          <w:sz w:val="28"/>
          <w:szCs w:val="28"/>
        </w:rPr>
        <w:t>được!</w:t>
      </w:r>
      <w:r w:rsidRPr="002E4973">
        <w:rPr>
          <w:sz w:val="28"/>
          <w:szCs w:val="28"/>
        </w:rPr>
        <w:t xml:space="preserve"> </w:t>
      </w:r>
      <w:r w:rsidRPr="002E4973">
        <w:rPr>
          <w:rFonts w:eastAsia="Arial Unicode MS"/>
          <w:sz w:val="28"/>
          <w:szCs w:val="28"/>
        </w:rPr>
        <w:t>Ví</w:t>
      </w:r>
      <w:r w:rsidRPr="002E4973">
        <w:rPr>
          <w:sz w:val="28"/>
          <w:szCs w:val="28"/>
        </w:rPr>
        <w:t xml:space="preserve"> nh</w:t>
      </w:r>
      <w:r w:rsidRPr="002E4973">
        <w:rPr>
          <w:rFonts w:eastAsia="Arial Unicode MS"/>
          <w:sz w:val="28"/>
          <w:szCs w:val="28"/>
        </w:rPr>
        <w:t>ư</w:t>
      </w:r>
      <w:r w:rsidRPr="002E4973">
        <w:rPr>
          <w:sz w:val="28"/>
          <w:szCs w:val="28"/>
        </w:rPr>
        <w:t xml:space="preserve"> </w:t>
      </w:r>
      <w:r w:rsidRPr="002E4973">
        <w:rPr>
          <w:rFonts w:eastAsia="Arial Unicode MS"/>
          <w:sz w:val="28"/>
          <w:szCs w:val="28"/>
        </w:rPr>
        <w:t>cái</w:t>
      </w:r>
      <w:r w:rsidRPr="002E4973">
        <w:rPr>
          <w:sz w:val="28"/>
          <w:szCs w:val="28"/>
        </w:rPr>
        <w:t xml:space="preserve"> </w:t>
      </w:r>
      <w:r w:rsidRPr="002E4973">
        <w:rPr>
          <w:rFonts w:eastAsia="Arial Unicode MS"/>
          <w:sz w:val="28"/>
          <w:szCs w:val="28"/>
        </w:rPr>
        <w:t>thân,</w:t>
      </w:r>
      <w:r w:rsidRPr="002E4973">
        <w:rPr>
          <w:sz w:val="28"/>
          <w:szCs w:val="28"/>
        </w:rPr>
        <w:t xml:space="preserve"> ta l</w:t>
      </w:r>
      <w:r w:rsidRPr="002E4973">
        <w:rPr>
          <w:rFonts w:eastAsia="Arial Unicode MS"/>
          <w:sz w:val="28"/>
          <w:szCs w:val="28"/>
        </w:rPr>
        <w:t>ìa</w:t>
      </w:r>
      <w:r w:rsidRPr="002E4973">
        <w:rPr>
          <w:sz w:val="28"/>
          <w:szCs w:val="28"/>
        </w:rPr>
        <w:t xml:space="preserve"> t</w:t>
      </w:r>
      <w:r w:rsidRPr="002E4973">
        <w:rPr>
          <w:rFonts w:eastAsia="Arial Unicode MS"/>
          <w:sz w:val="28"/>
          <w:szCs w:val="28"/>
        </w:rPr>
        <w:t>ướng</w:t>
      </w:r>
      <w:r w:rsidRPr="002E4973">
        <w:rPr>
          <w:sz w:val="28"/>
          <w:szCs w:val="28"/>
        </w:rPr>
        <w:t xml:space="preserve"> b</w:t>
      </w:r>
      <w:r w:rsidRPr="002E4973">
        <w:rPr>
          <w:rFonts w:eastAsia="Arial Unicode MS"/>
          <w:sz w:val="28"/>
          <w:szCs w:val="28"/>
        </w:rPr>
        <w:t>èn</w:t>
      </w:r>
      <w:r w:rsidRPr="002E4973">
        <w:rPr>
          <w:sz w:val="28"/>
          <w:szCs w:val="28"/>
        </w:rPr>
        <w:t xml:space="preserve"> v</w:t>
      </w:r>
      <w:r w:rsidRPr="002E4973">
        <w:rPr>
          <w:rFonts w:eastAsia="Arial Unicode MS"/>
          <w:sz w:val="28"/>
          <w:szCs w:val="28"/>
        </w:rPr>
        <w:t>ào</w:t>
      </w:r>
      <w:r w:rsidRPr="002E4973">
        <w:rPr>
          <w:sz w:val="28"/>
          <w:szCs w:val="28"/>
        </w:rPr>
        <w:t xml:space="preserve"> ch</w:t>
      </w:r>
      <w:r w:rsidRPr="002E4973">
        <w:rPr>
          <w:rFonts w:eastAsia="Arial Unicode MS"/>
          <w:sz w:val="28"/>
          <w:szCs w:val="28"/>
        </w:rPr>
        <w:t>ốn</w:t>
      </w:r>
      <w:r w:rsidRPr="002E4973">
        <w:rPr>
          <w:sz w:val="28"/>
          <w:szCs w:val="28"/>
        </w:rPr>
        <w:t xml:space="preserve"> n</w:t>
      </w:r>
      <w:r w:rsidRPr="002E4973">
        <w:rPr>
          <w:rFonts w:eastAsia="Arial Unicode MS"/>
          <w:sz w:val="28"/>
          <w:szCs w:val="28"/>
        </w:rPr>
        <w:t>úi</w:t>
      </w:r>
      <w:r w:rsidRPr="002E4973">
        <w:rPr>
          <w:sz w:val="28"/>
          <w:szCs w:val="28"/>
        </w:rPr>
        <w:t xml:space="preserve"> th</w:t>
      </w:r>
      <w:r w:rsidRPr="002E4973">
        <w:rPr>
          <w:rFonts w:eastAsia="Arial Unicode MS"/>
          <w:sz w:val="28"/>
          <w:szCs w:val="28"/>
        </w:rPr>
        <w:t>ẳm,</w:t>
      </w:r>
      <w:r w:rsidRPr="002E4973">
        <w:rPr>
          <w:sz w:val="28"/>
          <w:szCs w:val="28"/>
        </w:rPr>
        <w:t xml:space="preserve"> </w:t>
      </w:r>
      <w:r w:rsidRPr="002E4973">
        <w:rPr>
          <w:rFonts w:eastAsia="Arial Unicode MS"/>
          <w:sz w:val="28"/>
          <w:szCs w:val="28"/>
        </w:rPr>
        <w:t>tìm</w:t>
      </w:r>
      <w:r w:rsidRPr="002E4973">
        <w:rPr>
          <w:sz w:val="28"/>
          <w:szCs w:val="28"/>
        </w:rPr>
        <w:t xml:space="preserve"> m</w:t>
      </w:r>
      <w:r w:rsidRPr="002E4973">
        <w:rPr>
          <w:rFonts w:eastAsia="Arial Unicode MS"/>
          <w:sz w:val="28"/>
          <w:szCs w:val="28"/>
        </w:rPr>
        <w:t>ột</w:t>
      </w:r>
      <w:r w:rsidRPr="002E4973">
        <w:rPr>
          <w:sz w:val="28"/>
          <w:szCs w:val="28"/>
        </w:rPr>
        <w:t xml:space="preserve"> </w:t>
      </w:r>
      <w:r w:rsidRPr="002E4973">
        <w:rPr>
          <w:rFonts w:eastAsia="Arial Unicode MS"/>
          <w:sz w:val="28"/>
          <w:szCs w:val="28"/>
        </w:rPr>
        <w:t>cái</w:t>
      </w:r>
      <w:r w:rsidRPr="002E4973">
        <w:rPr>
          <w:sz w:val="28"/>
          <w:szCs w:val="28"/>
        </w:rPr>
        <w:t xml:space="preserve"> hang </w:t>
      </w:r>
      <w:r w:rsidRPr="002E4973">
        <w:rPr>
          <w:rFonts w:eastAsia="Arial Unicode MS"/>
          <w:sz w:val="28"/>
          <w:szCs w:val="28"/>
        </w:rPr>
        <w:t>để</w:t>
      </w:r>
      <w:r w:rsidRPr="002E4973">
        <w:rPr>
          <w:sz w:val="28"/>
          <w:szCs w:val="28"/>
        </w:rPr>
        <w:t xml:space="preserve"> </w:t>
      </w:r>
      <w:r w:rsidRPr="002E4973">
        <w:rPr>
          <w:rFonts w:eastAsia="Arial Unicode MS"/>
          <w:sz w:val="28"/>
          <w:szCs w:val="28"/>
        </w:rPr>
        <w:t>tu</w:t>
      </w:r>
      <w:r w:rsidRPr="002E4973">
        <w:rPr>
          <w:sz w:val="28"/>
          <w:szCs w:val="28"/>
        </w:rPr>
        <w:t xml:space="preserve"> h</w:t>
      </w:r>
      <w:r w:rsidRPr="002E4973">
        <w:rPr>
          <w:rFonts w:eastAsia="Arial Unicode MS"/>
          <w:sz w:val="28"/>
          <w:szCs w:val="28"/>
        </w:rPr>
        <w:t>ành</w:t>
      </w:r>
      <w:r w:rsidRPr="002E4973">
        <w:rPr>
          <w:sz w:val="28"/>
          <w:szCs w:val="28"/>
        </w:rPr>
        <w:t xml:space="preserve"> trong </w:t>
      </w:r>
      <w:r w:rsidRPr="002E4973">
        <w:rPr>
          <w:rFonts w:eastAsia="Arial Unicode MS"/>
          <w:sz w:val="28"/>
          <w:szCs w:val="28"/>
        </w:rPr>
        <w:t>ấy.</w:t>
      </w:r>
      <w:r w:rsidRPr="002E4973">
        <w:rPr>
          <w:sz w:val="28"/>
          <w:szCs w:val="28"/>
        </w:rPr>
        <w:t xml:space="preserve"> Qu</w:t>
      </w:r>
      <w:r w:rsidRPr="002E4973">
        <w:rPr>
          <w:rFonts w:eastAsia="Arial Unicode MS"/>
          <w:sz w:val="28"/>
          <w:szCs w:val="28"/>
        </w:rPr>
        <w:t>ả</w:t>
      </w:r>
      <w:r w:rsidRPr="002E4973">
        <w:rPr>
          <w:sz w:val="28"/>
          <w:szCs w:val="28"/>
        </w:rPr>
        <w:t xml:space="preserve"> n</w:t>
      </w:r>
      <w:r w:rsidRPr="002E4973">
        <w:rPr>
          <w:rFonts w:eastAsia="Arial Unicode MS"/>
          <w:sz w:val="28"/>
          <w:szCs w:val="28"/>
        </w:rPr>
        <w:t>úi</w:t>
      </w:r>
      <w:r w:rsidRPr="002E4973">
        <w:rPr>
          <w:sz w:val="28"/>
          <w:szCs w:val="28"/>
        </w:rPr>
        <w:t xml:space="preserve"> </w:t>
      </w:r>
      <w:r w:rsidRPr="002E4973">
        <w:rPr>
          <w:rFonts w:eastAsia="Arial Unicode MS"/>
          <w:sz w:val="28"/>
          <w:szCs w:val="28"/>
        </w:rPr>
        <w:t>đó</w:t>
      </w:r>
      <w:r w:rsidRPr="002E4973">
        <w:rPr>
          <w:sz w:val="28"/>
          <w:szCs w:val="28"/>
        </w:rPr>
        <w:t xml:space="preserve"> v</w:t>
      </w:r>
      <w:r w:rsidRPr="002E4973">
        <w:rPr>
          <w:rFonts w:eastAsia="Arial Unicode MS"/>
          <w:sz w:val="28"/>
          <w:szCs w:val="28"/>
        </w:rPr>
        <w:t>ẫn</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tướng,</w:t>
      </w:r>
      <w:r w:rsidRPr="002E4973">
        <w:rPr>
          <w:sz w:val="28"/>
          <w:szCs w:val="28"/>
        </w:rPr>
        <w:t xml:space="preserve"> </w:t>
      </w:r>
      <w:r w:rsidRPr="002E4973">
        <w:rPr>
          <w:rFonts w:eastAsia="Arial Unicode MS"/>
          <w:sz w:val="28"/>
          <w:szCs w:val="28"/>
        </w:rPr>
        <w:t>hang</w:t>
      </w:r>
      <w:r w:rsidRPr="002E4973">
        <w:rPr>
          <w:sz w:val="28"/>
          <w:szCs w:val="28"/>
        </w:rPr>
        <w:t xml:space="preserve"> v</w:t>
      </w:r>
      <w:r w:rsidRPr="002E4973">
        <w:rPr>
          <w:rFonts w:eastAsia="Arial Unicode MS"/>
          <w:sz w:val="28"/>
          <w:szCs w:val="28"/>
        </w:rPr>
        <w:t>ẫn</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tướng,</w:t>
      </w:r>
      <w:r w:rsidRPr="002E4973">
        <w:rPr>
          <w:sz w:val="28"/>
          <w:szCs w:val="28"/>
        </w:rPr>
        <w:t xml:space="preserve"> </w:t>
      </w:r>
      <w:r w:rsidRPr="002E4973">
        <w:rPr>
          <w:rFonts w:eastAsia="Arial Unicode MS"/>
          <w:sz w:val="28"/>
          <w:szCs w:val="28"/>
        </w:rPr>
        <w:t>quý</w:t>
      </w:r>
      <w:r w:rsidRPr="002E4973">
        <w:rPr>
          <w:sz w:val="28"/>
          <w:szCs w:val="28"/>
        </w:rPr>
        <w:t xml:space="preserve"> vị v</w:t>
      </w:r>
      <w:r w:rsidRPr="002E4973">
        <w:rPr>
          <w:rFonts w:eastAsia="Arial Unicode MS"/>
          <w:sz w:val="28"/>
          <w:szCs w:val="28"/>
        </w:rPr>
        <w:t>ẫn</w:t>
      </w:r>
      <w:r w:rsidRPr="002E4973">
        <w:rPr>
          <w:sz w:val="28"/>
          <w:szCs w:val="28"/>
        </w:rPr>
        <w:t xml:space="preserve"> </w:t>
      </w:r>
      <w:r w:rsidRPr="002E4973">
        <w:rPr>
          <w:rFonts w:eastAsia="Arial Unicode MS"/>
          <w:sz w:val="28"/>
          <w:szCs w:val="28"/>
        </w:rPr>
        <w:t>chẳng</w:t>
      </w:r>
      <w:r w:rsidRPr="002E4973">
        <w:rPr>
          <w:sz w:val="28"/>
          <w:szCs w:val="28"/>
        </w:rPr>
        <w:t xml:space="preserve"> có </w:t>
      </w:r>
      <w:r w:rsidRPr="002E4973">
        <w:rPr>
          <w:rFonts w:eastAsia="Arial Unicode MS"/>
          <w:sz w:val="28"/>
          <w:szCs w:val="28"/>
        </w:rPr>
        <w:t>cách</w:t>
      </w:r>
      <w:r w:rsidRPr="002E4973">
        <w:rPr>
          <w:sz w:val="28"/>
          <w:szCs w:val="28"/>
        </w:rPr>
        <w:t xml:space="preserve"> n</w:t>
      </w:r>
      <w:r w:rsidRPr="002E4973">
        <w:rPr>
          <w:rFonts w:eastAsia="Arial Unicode MS"/>
          <w:sz w:val="28"/>
          <w:szCs w:val="28"/>
        </w:rPr>
        <w:t>ào</w:t>
      </w:r>
      <w:r w:rsidRPr="002E4973">
        <w:rPr>
          <w:sz w:val="28"/>
          <w:szCs w:val="28"/>
        </w:rPr>
        <w:t xml:space="preserve"> r</w:t>
      </w:r>
      <w:r w:rsidRPr="002E4973">
        <w:rPr>
          <w:rFonts w:eastAsia="Arial Unicode MS"/>
          <w:sz w:val="28"/>
          <w:szCs w:val="28"/>
        </w:rPr>
        <w:t>ời</w:t>
      </w:r>
      <w:r w:rsidRPr="002E4973">
        <w:rPr>
          <w:sz w:val="28"/>
          <w:szCs w:val="28"/>
        </w:rPr>
        <w:t xml:space="preserve"> l</w:t>
      </w:r>
      <w:r w:rsidRPr="002E4973">
        <w:rPr>
          <w:rFonts w:eastAsia="Arial Unicode MS"/>
          <w:sz w:val="28"/>
          <w:szCs w:val="28"/>
        </w:rPr>
        <w:t>ìa!</w:t>
      </w:r>
      <w:r w:rsidRPr="002E4973">
        <w:rPr>
          <w:sz w:val="28"/>
          <w:szCs w:val="28"/>
        </w:rPr>
        <w:t xml:space="preserve"> “L</w:t>
      </w:r>
      <w:r w:rsidRPr="002E4973">
        <w:rPr>
          <w:rFonts w:eastAsia="Arial Unicode MS"/>
          <w:sz w:val="28"/>
          <w:szCs w:val="28"/>
        </w:rPr>
        <w:t>ìa</w:t>
      </w:r>
      <w:r w:rsidRPr="002E4973">
        <w:rPr>
          <w:sz w:val="28"/>
          <w:szCs w:val="28"/>
        </w:rPr>
        <w:t xml:space="preserve">” </w:t>
      </w:r>
      <w:r w:rsidRPr="002E4973">
        <w:rPr>
          <w:rFonts w:eastAsia="Arial Unicode MS"/>
          <w:sz w:val="28"/>
          <w:szCs w:val="28"/>
        </w:rPr>
        <w:t>là</w:t>
      </w:r>
      <w:r w:rsidRPr="002E4973">
        <w:rPr>
          <w:sz w:val="28"/>
          <w:szCs w:val="28"/>
        </w:rPr>
        <w:t xml:space="preserve"> t</w:t>
      </w:r>
      <w:r w:rsidRPr="002E4973">
        <w:rPr>
          <w:rFonts w:eastAsia="Arial Unicode MS"/>
          <w:sz w:val="28"/>
          <w:szCs w:val="28"/>
        </w:rPr>
        <w:t>âm</w:t>
      </w:r>
      <w:r w:rsidRPr="002E4973">
        <w:rPr>
          <w:sz w:val="28"/>
          <w:szCs w:val="28"/>
        </w:rPr>
        <w:t xml:space="preserve"> l</w:t>
      </w:r>
      <w:r w:rsidRPr="002E4973">
        <w:rPr>
          <w:rFonts w:eastAsia="Arial Unicode MS"/>
          <w:sz w:val="28"/>
          <w:szCs w:val="28"/>
        </w:rPr>
        <w:t>ìa!</w:t>
      </w:r>
      <w:r w:rsidRPr="002E4973">
        <w:rPr>
          <w:sz w:val="28"/>
          <w:szCs w:val="28"/>
        </w:rPr>
        <w:t xml:space="preserve"> T</w:t>
      </w:r>
      <w:r w:rsidRPr="002E4973">
        <w:rPr>
          <w:rFonts w:eastAsia="Arial Unicode MS"/>
          <w:sz w:val="28"/>
          <w:szCs w:val="28"/>
        </w:rPr>
        <w:t>âm</w:t>
      </w:r>
      <w:r w:rsidRPr="002E4973">
        <w:rPr>
          <w:sz w:val="28"/>
          <w:szCs w:val="28"/>
        </w:rPr>
        <w:t xml:space="preserve"> thanh t</w:t>
      </w:r>
      <w:r w:rsidRPr="002E4973">
        <w:rPr>
          <w:rFonts w:eastAsia="Arial Unicode MS"/>
          <w:sz w:val="28"/>
          <w:szCs w:val="28"/>
        </w:rPr>
        <w:t>ịnh,</w:t>
      </w:r>
      <w:r w:rsidRPr="002E4973">
        <w:rPr>
          <w:sz w:val="28"/>
          <w:szCs w:val="28"/>
        </w:rPr>
        <w:t xml:space="preserve"> </w:t>
      </w:r>
      <w:r w:rsidRPr="002E4973">
        <w:rPr>
          <w:rFonts w:eastAsia="Arial Unicode MS"/>
          <w:sz w:val="28"/>
          <w:szCs w:val="28"/>
        </w:rPr>
        <w:t>chẳng</w:t>
      </w:r>
      <w:r w:rsidRPr="002E4973">
        <w:rPr>
          <w:sz w:val="28"/>
          <w:szCs w:val="28"/>
        </w:rPr>
        <w:t xml:space="preserve"> nhi</w:t>
      </w:r>
      <w:r w:rsidRPr="002E4973">
        <w:rPr>
          <w:rFonts w:eastAsia="Arial Unicode MS"/>
          <w:sz w:val="28"/>
          <w:szCs w:val="28"/>
        </w:rPr>
        <w:t>ễm,</w:t>
      </w:r>
      <w:r w:rsidRPr="002E4973">
        <w:rPr>
          <w:sz w:val="28"/>
          <w:szCs w:val="28"/>
        </w:rPr>
        <w:t xml:space="preserve"> ch</w:t>
      </w:r>
      <w:r w:rsidRPr="002E4973">
        <w:rPr>
          <w:rFonts w:eastAsia="Arial Unicode MS"/>
          <w:sz w:val="28"/>
          <w:szCs w:val="28"/>
        </w:rPr>
        <w:t>ẳng</w:t>
      </w:r>
      <w:r w:rsidRPr="002E4973">
        <w:rPr>
          <w:sz w:val="28"/>
          <w:szCs w:val="28"/>
        </w:rPr>
        <w:t xml:space="preserve"> ch</w:t>
      </w:r>
      <w:r w:rsidRPr="002E4973">
        <w:rPr>
          <w:rFonts w:eastAsia="Arial Unicode MS"/>
          <w:sz w:val="28"/>
          <w:szCs w:val="28"/>
        </w:rPr>
        <w:t>ấp</w:t>
      </w:r>
      <w:r w:rsidRPr="002E4973">
        <w:rPr>
          <w:sz w:val="28"/>
          <w:szCs w:val="28"/>
        </w:rPr>
        <w:t xml:space="preserve"> </w:t>
      </w:r>
      <w:r w:rsidRPr="002E4973">
        <w:rPr>
          <w:rFonts w:eastAsia="Arial Unicode MS"/>
          <w:sz w:val="28"/>
          <w:szCs w:val="28"/>
        </w:rPr>
        <w:t>hết</w:t>
      </w:r>
      <w:r w:rsidRPr="002E4973">
        <w:rPr>
          <w:sz w:val="28"/>
          <w:szCs w:val="28"/>
        </w:rPr>
        <w:t xml:space="preserve"> thảy các pháp</w:t>
      </w:r>
      <w:r w:rsidRPr="002E4973">
        <w:rPr>
          <w:rFonts w:eastAsia="Arial Unicode MS"/>
          <w:sz w:val="28"/>
          <w:szCs w:val="28"/>
        </w:rPr>
        <w:t>.</w:t>
      </w:r>
      <w:r w:rsidRPr="002E4973">
        <w:rPr>
          <w:sz w:val="28"/>
          <w:szCs w:val="28"/>
        </w:rPr>
        <w:t xml:space="preserve"> Ch</w:t>
      </w:r>
      <w:r w:rsidRPr="002E4973">
        <w:rPr>
          <w:rFonts w:eastAsia="Arial Unicode MS"/>
          <w:sz w:val="28"/>
          <w:szCs w:val="28"/>
        </w:rPr>
        <w:t>úng</w:t>
      </w:r>
      <w:r w:rsidRPr="002E4973">
        <w:rPr>
          <w:sz w:val="28"/>
          <w:szCs w:val="28"/>
        </w:rPr>
        <w:t xml:space="preserve"> t</w:t>
      </w:r>
      <w:r w:rsidRPr="002E4973">
        <w:rPr>
          <w:rFonts w:eastAsia="Arial Unicode MS"/>
          <w:sz w:val="28"/>
          <w:szCs w:val="28"/>
        </w:rPr>
        <w:t>ôi</w:t>
      </w:r>
      <w:r w:rsidRPr="002E4973">
        <w:rPr>
          <w:sz w:val="28"/>
          <w:szCs w:val="28"/>
        </w:rPr>
        <w:t xml:space="preserve"> n</w:t>
      </w:r>
      <w:r w:rsidRPr="002E4973">
        <w:rPr>
          <w:rFonts w:eastAsia="Arial Unicode MS"/>
          <w:sz w:val="28"/>
          <w:szCs w:val="28"/>
        </w:rPr>
        <w:t>ói</w:t>
      </w:r>
      <w:r w:rsidRPr="002E4973">
        <w:rPr>
          <w:sz w:val="28"/>
          <w:szCs w:val="28"/>
        </w:rPr>
        <w:t xml:space="preserve"> r</w:t>
      </w:r>
      <w:r w:rsidRPr="002E4973">
        <w:rPr>
          <w:rFonts w:eastAsia="Arial Unicode MS"/>
          <w:sz w:val="28"/>
          <w:szCs w:val="28"/>
        </w:rPr>
        <w:t>õ</w:t>
      </w:r>
      <w:r w:rsidRPr="002E4973">
        <w:rPr>
          <w:sz w:val="28"/>
          <w:szCs w:val="28"/>
        </w:rPr>
        <w:t xml:space="preserve"> h</w:t>
      </w:r>
      <w:r w:rsidRPr="002E4973">
        <w:rPr>
          <w:rFonts w:eastAsia="Arial Unicode MS"/>
          <w:sz w:val="28"/>
          <w:szCs w:val="28"/>
        </w:rPr>
        <w:t>ơn</w:t>
      </w:r>
      <w:r w:rsidRPr="002E4973">
        <w:rPr>
          <w:sz w:val="28"/>
          <w:szCs w:val="28"/>
        </w:rPr>
        <w:t xml:space="preserve"> m</w:t>
      </w:r>
      <w:r w:rsidRPr="002E4973">
        <w:rPr>
          <w:rFonts w:eastAsia="Arial Unicode MS"/>
          <w:sz w:val="28"/>
          <w:szCs w:val="28"/>
        </w:rPr>
        <w:t>ột</w:t>
      </w:r>
      <w:r w:rsidRPr="002E4973">
        <w:rPr>
          <w:sz w:val="28"/>
          <w:szCs w:val="28"/>
        </w:rPr>
        <w:t xml:space="preserve"> ch</w:t>
      </w:r>
      <w:r w:rsidRPr="002E4973">
        <w:rPr>
          <w:rFonts w:eastAsia="Arial Unicode MS"/>
          <w:sz w:val="28"/>
          <w:szCs w:val="28"/>
        </w:rPr>
        <w:t>út</w:t>
      </w:r>
      <w:r w:rsidRPr="002E4973">
        <w:rPr>
          <w:sz w:val="28"/>
          <w:szCs w:val="28"/>
        </w:rPr>
        <w:t xml:space="preserve"> </w:t>
      </w:r>
      <w:r w:rsidRPr="002E4973">
        <w:rPr>
          <w:rFonts w:eastAsia="Arial Unicode MS"/>
          <w:sz w:val="28"/>
          <w:szCs w:val="28"/>
        </w:rPr>
        <w:t>thì</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chẳng</w:t>
      </w:r>
      <w:r w:rsidRPr="002E4973">
        <w:rPr>
          <w:sz w:val="28"/>
          <w:szCs w:val="28"/>
        </w:rPr>
        <w:t xml:space="preserve"> kh</w:t>
      </w:r>
      <w:r w:rsidRPr="002E4973">
        <w:rPr>
          <w:rFonts w:eastAsia="Arial Unicode MS"/>
          <w:sz w:val="28"/>
          <w:szCs w:val="28"/>
        </w:rPr>
        <w:t>ởi</w:t>
      </w:r>
      <w:r w:rsidRPr="002E4973">
        <w:rPr>
          <w:sz w:val="28"/>
          <w:szCs w:val="28"/>
        </w:rPr>
        <w:t xml:space="preserve"> t</w:t>
      </w:r>
      <w:r w:rsidRPr="002E4973">
        <w:rPr>
          <w:rFonts w:eastAsia="Arial Unicode MS"/>
          <w:sz w:val="28"/>
          <w:szCs w:val="28"/>
        </w:rPr>
        <w:t>âm,</w:t>
      </w:r>
      <w:r w:rsidRPr="002E4973">
        <w:rPr>
          <w:sz w:val="28"/>
          <w:szCs w:val="28"/>
        </w:rPr>
        <w:t xml:space="preserve"> ch</w:t>
      </w:r>
      <w:r w:rsidRPr="002E4973">
        <w:rPr>
          <w:rFonts w:eastAsia="Arial Unicode MS"/>
          <w:sz w:val="28"/>
          <w:szCs w:val="28"/>
        </w:rPr>
        <w:t>ẳng</w:t>
      </w:r>
      <w:r w:rsidRPr="002E4973">
        <w:rPr>
          <w:sz w:val="28"/>
          <w:szCs w:val="28"/>
        </w:rPr>
        <w:t xml:space="preserve"> </w:t>
      </w:r>
      <w:r w:rsidRPr="002E4973">
        <w:rPr>
          <w:rFonts w:eastAsia="Arial Unicode MS"/>
          <w:sz w:val="28"/>
          <w:szCs w:val="28"/>
        </w:rPr>
        <w:t>động</w:t>
      </w:r>
      <w:r w:rsidRPr="002E4973">
        <w:rPr>
          <w:sz w:val="28"/>
          <w:szCs w:val="28"/>
        </w:rPr>
        <w:t xml:space="preserve"> </w:t>
      </w:r>
      <w:r w:rsidRPr="002E4973">
        <w:rPr>
          <w:rFonts w:eastAsia="Arial Unicode MS"/>
          <w:sz w:val="28"/>
          <w:szCs w:val="28"/>
        </w:rPr>
        <w:t>niệm,</w:t>
      </w:r>
      <w:r w:rsidRPr="002E4973">
        <w:rPr>
          <w:sz w:val="28"/>
          <w:szCs w:val="28"/>
        </w:rPr>
        <w:t xml:space="preserve"> ch</w:t>
      </w:r>
      <w:r w:rsidRPr="002E4973">
        <w:rPr>
          <w:rFonts w:eastAsia="Arial Unicode MS"/>
          <w:sz w:val="28"/>
          <w:szCs w:val="28"/>
        </w:rPr>
        <w:t>ẳng</w:t>
      </w:r>
      <w:r w:rsidRPr="002E4973">
        <w:rPr>
          <w:sz w:val="28"/>
          <w:szCs w:val="28"/>
        </w:rPr>
        <w:t xml:space="preserve"> ph</w:t>
      </w:r>
      <w:r w:rsidRPr="002E4973">
        <w:rPr>
          <w:rFonts w:eastAsia="Arial Unicode MS"/>
          <w:sz w:val="28"/>
          <w:szCs w:val="28"/>
        </w:rPr>
        <w:t>ân</w:t>
      </w:r>
      <w:r w:rsidRPr="002E4973">
        <w:rPr>
          <w:sz w:val="28"/>
          <w:szCs w:val="28"/>
        </w:rPr>
        <w:t xml:space="preserve"> bi</w:t>
      </w:r>
      <w:r w:rsidRPr="002E4973">
        <w:rPr>
          <w:rFonts w:eastAsia="Arial Unicode MS"/>
          <w:sz w:val="28"/>
          <w:szCs w:val="28"/>
        </w:rPr>
        <w:t>ệt,</w:t>
      </w:r>
      <w:r w:rsidRPr="002E4973">
        <w:rPr>
          <w:sz w:val="28"/>
          <w:szCs w:val="28"/>
        </w:rPr>
        <w:t xml:space="preserve"> ch</w:t>
      </w:r>
      <w:r w:rsidRPr="002E4973">
        <w:rPr>
          <w:rFonts w:eastAsia="Arial Unicode MS"/>
          <w:sz w:val="28"/>
          <w:szCs w:val="28"/>
        </w:rPr>
        <w:t>ẳng</w:t>
      </w:r>
      <w:r w:rsidRPr="002E4973">
        <w:rPr>
          <w:sz w:val="28"/>
          <w:szCs w:val="28"/>
        </w:rPr>
        <w:t xml:space="preserve"> ch</w:t>
      </w:r>
      <w:r w:rsidRPr="002E4973">
        <w:rPr>
          <w:rFonts w:eastAsia="Arial Unicode MS"/>
          <w:sz w:val="28"/>
          <w:szCs w:val="28"/>
        </w:rPr>
        <w:t>ấp</w:t>
      </w:r>
      <w:r w:rsidRPr="002E4973">
        <w:rPr>
          <w:sz w:val="28"/>
          <w:szCs w:val="28"/>
        </w:rPr>
        <w:t xml:space="preserve"> tr</w:t>
      </w:r>
      <w:r w:rsidRPr="002E4973">
        <w:rPr>
          <w:rFonts w:eastAsia="Arial Unicode MS"/>
          <w:sz w:val="28"/>
          <w:szCs w:val="28"/>
        </w:rPr>
        <w:t>ước</w:t>
      </w:r>
      <w:r w:rsidRPr="002E4973">
        <w:rPr>
          <w:sz w:val="28"/>
          <w:szCs w:val="28"/>
        </w:rPr>
        <w:t xml:space="preserve"> </w:t>
      </w:r>
      <w:r w:rsidRPr="002E4973">
        <w:rPr>
          <w:rFonts w:eastAsia="Arial Unicode MS"/>
          <w:sz w:val="28"/>
          <w:szCs w:val="28"/>
        </w:rPr>
        <w:t>hết</w:t>
      </w:r>
      <w:r w:rsidRPr="002E4973">
        <w:rPr>
          <w:sz w:val="28"/>
          <w:szCs w:val="28"/>
        </w:rPr>
        <w:t xml:space="preserve"> thảy </w:t>
      </w:r>
      <w:r w:rsidRPr="002E4973">
        <w:rPr>
          <w:rFonts w:eastAsia="Arial Unicode MS"/>
          <w:sz w:val="28"/>
          <w:szCs w:val="28"/>
        </w:rPr>
        <w:t>các</w:t>
      </w:r>
      <w:r w:rsidRPr="002E4973">
        <w:rPr>
          <w:sz w:val="28"/>
          <w:szCs w:val="28"/>
        </w:rPr>
        <w:t xml:space="preserve"> </w:t>
      </w:r>
      <w:r w:rsidRPr="002E4973">
        <w:rPr>
          <w:rFonts w:eastAsia="Arial Unicode MS"/>
          <w:sz w:val="28"/>
          <w:szCs w:val="28"/>
        </w:rPr>
        <w:t>pháp!</w:t>
      </w:r>
      <w:r w:rsidRPr="002E4973">
        <w:rPr>
          <w:sz w:val="28"/>
          <w:szCs w:val="28"/>
        </w:rPr>
        <w:t xml:space="preserve"> </w:t>
      </w:r>
      <w:r w:rsidRPr="002E4973">
        <w:rPr>
          <w:rFonts w:eastAsia="Arial Unicode MS"/>
          <w:sz w:val="28"/>
          <w:szCs w:val="28"/>
        </w:rPr>
        <w:t>Đó</w:t>
      </w:r>
      <w:r w:rsidRPr="002E4973">
        <w:rPr>
          <w:sz w:val="28"/>
          <w:szCs w:val="28"/>
        </w:rPr>
        <w:t xml:space="preserve"> l</w:t>
      </w:r>
      <w:r w:rsidRPr="002E4973">
        <w:rPr>
          <w:rFonts w:eastAsia="Arial Unicode MS"/>
          <w:sz w:val="28"/>
          <w:szCs w:val="28"/>
        </w:rPr>
        <w:t>à</w:t>
      </w:r>
      <w:r w:rsidRPr="002E4973">
        <w:rPr>
          <w:sz w:val="28"/>
          <w:szCs w:val="28"/>
        </w:rPr>
        <w:t xml:space="preserve"> “l</w:t>
      </w:r>
      <w:r w:rsidRPr="002E4973">
        <w:rPr>
          <w:rFonts w:eastAsia="Arial Unicode MS"/>
          <w:sz w:val="28"/>
          <w:szCs w:val="28"/>
        </w:rPr>
        <w:t>ìa</w:t>
      </w:r>
      <w:r w:rsidRPr="002E4973">
        <w:rPr>
          <w:sz w:val="28"/>
          <w:szCs w:val="28"/>
        </w:rPr>
        <w:t>”.</w:t>
      </w:r>
    </w:p>
    <w:p w14:paraId="494B0D74" w14:textId="77777777" w:rsidR="003031FC" w:rsidRPr="002E4973" w:rsidRDefault="003031FC" w:rsidP="008E3440">
      <w:pPr>
        <w:ind w:firstLine="720"/>
        <w:rPr>
          <w:rFonts w:eastAsia="Arial Unicode MS"/>
          <w:sz w:val="28"/>
          <w:szCs w:val="28"/>
        </w:rPr>
      </w:pPr>
      <w:r w:rsidRPr="002E4973">
        <w:rPr>
          <w:rFonts w:eastAsia="Arial Unicode MS"/>
          <w:sz w:val="28"/>
          <w:szCs w:val="28"/>
        </w:rPr>
        <w:t>Nếu</w:t>
      </w:r>
      <w:r w:rsidRPr="002E4973">
        <w:rPr>
          <w:sz w:val="28"/>
          <w:szCs w:val="28"/>
        </w:rPr>
        <w:t xml:space="preserve"> c</w:t>
      </w:r>
      <w:r w:rsidRPr="002E4973">
        <w:rPr>
          <w:rFonts w:eastAsia="Arial Unicode MS"/>
          <w:sz w:val="28"/>
          <w:szCs w:val="28"/>
        </w:rPr>
        <w:t>húng</w:t>
      </w:r>
      <w:r w:rsidRPr="002E4973">
        <w:rPr>
          <w:sz w:val="28"/>
          <w:szCs w:val="28"/>
        </w:rPr>
        <w:t xml:space="preserve"> ta </w:t>
      </w:r>
      <w:r w:rsidRPr="002E4973">
        <w:rPr>
          <w:rFonts w:eastAsia="Arial Unicode MS"/>
          <w:sz w:val="28"/>
          <w:szCs w:val="28"/>
        </w:rPr>
        <w:t xml:space="preserve">nhìn vào </w:t>
      </w:r>
      <w:r w:rsidRPr="002E4973">
        <w:rPr>
          <w:sz w:val="28"/>
          <w:szCs w:val="28"/>
        </w:rPr>
        <w:t>n</w:t>
      </w:r>
      <w:r w:rsidRPr="002E4973">
        <w:rPr>
          <w:rFonts w:eastAsia="Arial Unicode MS"/>
          <w:sz w:val="28"/>
          <w:szCs w:val="28"/>
        </w:rPr>
        <w:t>ăm</w:t>
      </w:r>
      <w:r w:rsidRPr="002E4973">
        <w:rPr>
          <w:sz w:val="28"/>
          <w:szCs w:val="28"/>
        </w:rPr>
        <w:t xml:space="preserve"> m</w:t>
      </w:r>
      <w:r w:rsidRPr="002E4973">
        <w:rPr>
          <w:rFonts w:eastAsia="Arial Unicode MS"/>
          <w:sz w:val="28"/>
          <w:szCs w:val="28"/>
        </w:rPr>
        <w:t>ươi</w:t>
      </w:r>
      <w:r w:rsidRPr="002E4973">
        <w:rPr>
          <w:sz w:val="28"/>
          <w:szCs w:val="28"/>
        </w:rPr>
        <w:t xml:space="preserve"> ba l</w:t>
      </w:r>
      <w:r w:rsidRPr="002E4973">
        <w:rPr>
          <w:rFonts w:eastAsia="Arial Unicode MS"/>
          <w:sz w:val="28"/>
          <w:szCs w:val="28"/>
        </w:rPr>
        <w:t>ần</w:t>
      </w:r>
      <w:r w:rsidRPr="002E4973">
        <w:rPr>
          <w:sz w:val="28"/>
          <w:szCs w:val="28"/>
        </w:rPr>
        <w:t xml:space="preserve"> tham h</w:t>
      </w:r>
      <w:r w:rsidRPr="002E4973">
        <w:rPr>
          <w:rFonts w:eastAsia="Arial Unicode MS"/>
          <w:sz w:val="28"/>
          <w:szCs w:val="28"/>
        </w:rPr>
        <w:t>ọc</w:t>
      </w:r>
      <w:r w:rsidRPr="002E4973">
        <w:rPr>
          <w:sz w:val="28"/>
          <w:szCs w:val="28"/>
        </w:rPr>
        <w:t xml:space="preserve"> c</w:t>
      </w:r>
      <w:r w:rsidRPr="002E4973">
        <w:rPr>
          <w:rFonts w:eastAsia="Arial Unicode MS"/>
          <w:sz w:val="28"/>
          <w:szCs w:val="28"/>
        </w:rPr>
        <w:t>ủa</w:t>
      </w:r>
      <w:r w:rsidRPr="002E4973">
        <w:rPr>
          <w:sz w:val="28"/>
          <w:szCs w:val="28"/>
        </w:rPr>
        <w:t xml:space="preserve"> Thi</w:t>
      </w:r>
      <w:r w:rsidRPr="002E4973">
        <w:rPr>
          <w:rFonts w:eastAsia="Arial Unicode MS"/>
          <w:sz w:val="28"/>
          <w:szCs w:val="28"/>
        </w:rPr>
        <w:t>ện</w:t>
      </w:r>
      <w:r w:rsidRPr="002E4973">
        <w:rPr>
          <w:sz w:val="28"/>
          <w:szCs w:val="28"/>
        </w:rPr>
        <w:t xml:space="preserve"> T</w:t>
      </w:r>
      <w:r w:rsidRPr="002E4973">
        <w:rPr>
          <w:rFonts w:eastAsia="Arial Unicode MS"/>
          <w:sz w:val="28"/>
          <w:szCs w:val="28"/>
        </w:rPr>
        <w:t>ài</w:t>
      </w:r>
      <w:r w:rsidRPr="002E4973">
        <w:rPr>
          <w:sz w:val="28"/>
          <w:szCs w:val="28"/>
        </w:rPr>
        <w:t xml:space="preserve"> </w:t>
      </w:r>
      <w:r w:rsidRPr="002E4973">
        <w:rPr>
          <w:rFonts w:eastAsia="Arial Unicode MS"/>
          <w:sz w:val="28"/>
          <w:szCs w:val="28"/>
        </w:rPr>
        <w:t>đồng</w:t>
      </w:r>
      <w:r w:rsidRPr="002E4973">
        <w:rPr>
          <w:sz w:val="28"/>
          <w:szCs w:val="28"/>
        </w:rPr>
        <w:t xml:space="preserve"> t</w:t>
      </w:r>
      <w:r w:rsidRPr="002E4973">
        <w:rPr>
          <w:rFonts w:eastAsia="Arial Unicode MS"/>
          <w:sz w:val="28"/>
          <w:szCs w:val="28"/>
        </w:rPr>
        <w:t>ử</w:t>
      </w:r>
      <w:r w:rsidRPr="002E4973">
        <w:rPr>
          <w:sz w:val="28"/>
          <w:szCs w:val="28"/>
        </w:rPr>
        <w:t xml:space="preserve"> trong kinh Hoa Nghiêm, </w:t>
      </w:r>
      <w:r w:rsidRPr="002E4973">
        <w:rPr>
          <w:rFonts w:eastAsia="Arial Unicode MS"/>
          <w:sz w:val="28"/>
          <w:szCs w:val="28"/>
        </w:rPr>
        <w:t>năm</w:t>
      </w:r>
      <w:r w:rsidRPr="002E4973">
        <w:rPr>
          <w:sz w:val="28"/>
          <w:szCs w:val="28"/>
        </w:rPr>
        <w:t xml:space="preserve"> m</w:t>
      </w:r>
      <w:r w:rsidRPr="002E4973">
        <w:rPr>
          <w:rFonts w:eastAsia="Arial Unicode MS"/>
          <w:sz w:val="28"/>
          <w:szCs w:val="28"/>
        </w:rPr>
        <w:t>ươi</w:t>
      </w:r>
      <w:r w:rsidRPr="002E4973">
        <w:rPr>
          <w:sz w:val="28"/>
          <w:szCs w:val="28"/>
        </w:rPr>
        <w:t xml:space="preserve"> ba v</w:t>
      </w:r>
      <w:r w:rsidRPr="002E4973">
        <w:rPr>
          <w:rFonts w:eastAsia="Arial Unicode MS"/>
          <w:sz w:val="28"/>
          <w:szCs w:val="28"/>
        </w:rPr>
        <w:t>ị</w:t>
      </w:r>
      <w:r w:rsidRPr="002E4973">
        <w:rPr>
          <w:sz w:val="28"/>
          <w:szCs w:val="28"/>
        </w:rPr>
        <w:t xml:space="preserve"> </w:t>
      </w:r>
      <w:r w:rsidRPr="002E4973">
        <w:rPr>
          <w:rFonts w:eastAsia="Arial Unicode MS"/>
          <w:sz w:val="28"/>
          <w:szCs w:val="28"/>
        </w:rPr>
        <w:t>[tri</w:t>
      </w:r>
      <w:r w:rsidRPr="002E4973">
        <w:rPr>
          <w:sz w:val="28"/>
          <w:szCs w:val="28"/>
        </w:rPr>
        <w:t xml:space="preserve"> th</w:t>
      </w:r>
      <w:r w:rsidRPr="002E4973">
        <w:rPr>
          <w:rFonts w:eastAsia="Arial Unicode MS"/>
          <w:sz w:val="28"/>
          <w:szCs w:val="28"/>
        </w:rPr>
        <w:t>ức</w:t>
      </w:r>
      <w:r w:rsidRPr="002E4973">
        <w:rPr>
          <w:sz w:val="28"/>
          <w:szCs w:val="28"/>
        </w:rPr>
        <w:t xml:space="preserve"> </w:t>
      </w:r>
      <w:r w:rsidRPr="002E4973">
        <w:rPr>
          <w:rFonts w:eastAsia="Arial Unicode MS"/>
          <w:sz w:val="28"/>
          <w:szCs w:val="28"/>
        </w:rPr>
        <w:t>ấy]</w:t>
      </w:r>
      <w:r w:rsidRPr="002E4973">
        <w:rPr>
          <w:sz w:val="28"/>
          <w:szCs w:val="28"/>
        </w:rPr>
        <w:t xml:space="preserve"> </w:t>
      </w:r>
      <w:r w:rsidRPr="002E4973">
        <w:rPr>
          <w:rFonts w:eastAsia="Arial Unicode MS"/>
          <w:sz w:val="28"/>
          <w:szCs w:val="28"/>
        </w:rPr>
        <w:t>đều</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đại</w:t>
      </w:r>
      <w:r w:rsidRPr="002E4973">
        <w:rPr>
          <w:sz w:val="28"/>
          <w:szCs w:val="28"/>
        </w:rPr>
        <w:t xml:space="preserve"> thi</w:t>
      </w:r>
      <w:r w:rsidRPr="002E4973">
        <w:rPr>
          <w:rFonts w:eastAsia="Arial Unicode MS"/>
          <w:sz w:val="28"/>
          <w:szCs w:val="28"/>
        </w:rPr>
        <w:t>ện</w:t>
      </w:r>
      <w:r w:rsidRPr="002E4973">
        <w:rPr>
          <w:sz w:val="28"/>
          <w:szCs w:val="28"/>
        </w:rPr>
        <w:t xml:space="preserve"> tri th</w:t>
      </w:r>
      <w:r w:rsidRPr="002E4973">
        <w:rPr>
          <w:rFonts w:eastAsia="Arial Unicode MS"/>
          <w:sz w:val="28"/>
          <w:szCs w:val="28"/>
        </w:rPr>
        <w:t>ức,</w:t>
      </w:r>
      <w:r w:rsidRPr="002E4973">
        <w:rPr>
          <w:sz w:val="28"/>
          <w:szCs w:val="28"/>
        </w:rPr>
        <w:t xml:space="preserve"> </w:t>
      </w:r>
      <w:r w:rsidRPr="002E4973">
        <w:rPr>
          <w:rFonts w:eastAsia="Arial Unicode MS"/>
          <w:sz w:val="28"/>
          <w:szCs w:val="28"/>
        </w:rPr>
        <w:t>đều</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Pháp</w:t>
      </w:r>
      <w:r w:rsidRPr="002E4973">
        <w:rPr>
          <w:sz w:val="28"/>
          <w:szCs w:val="28"/>
        </w:rPr>
        <w:t xml:space="preserve"> Thân </w:t>
      </w:r>
      <w:r w:rsidRPr="002E4973">
        <w:rPr>
          <w:rFonts w:eastAsia="Arial Unicode MS"/>
          <w:sz w:val="28"/>
          <w:szCs w:val="28"/>
        </w:rPr>
        <w:t>đại</w:t>
      </w:r>
      <w:r w:rsidRPr="002E4973">
        <w:rPr>
          <w:sz w:val="28"/>
          <w:szCs w:val="28"/>
        </w:rPr>
        <w:t xml:space="preserve"> s</w:t>
      </w:r>
      <w:r w:rsidRPr="002E4973">
        <w:rPr>
          <w:rFonts w:eastAsia="Arial Unicode MS"/>
          <w:sz w:val="28"/>
          <w:szCs w:val="28"/>
        </w:rPr>
        <w:t>ĩ,</w:t>
      </w:r>
      <w:r w:rsidRPr="002E4973">
        <w:rPr>
          <w:sz w:val="28"/>
          <w:szCs w:val="28"/>
        </w:rPr>
        <w:t xml:space="preserve"> </w:t>
      </w:r>
      <w:r w:rsidRPr="002E4973">
        <w:rPr>
          <w:rFonts w:eastAsia="Arial Unicode MS"/>
          <w:sz w:val="28"/>
          <w:szCs w:val="28"/>
        </w:rPr>
        <w:t>chẳng</w:t>
      </w:r>
      <w:r w:rsidRPr="002E4973">
        <w:rPr>
          <w:sz w:val="28"/>
          <w:szCs w:val="28"/>
        </w:rPr>
        <w:t xml:space="preserve"> phải </w:t>
      </w:r>
      <w:r w:rsidRPr="002E4973">
        <w:rPr>
          <w:rFonts w:eastAsia="Arial Unicode MS"/>
          <w:sz w:val="28"/>
          <w:szCs w:val="28"/>
        </w:rPr>
        <w:t>là</w:t>
      </w:r>
      <w:r w:rsidRPr="002E4973">
        <w:rPr>
          <w:sz w:val="28"/>
          <w:szCs w:val="28"/>
        </w:rPr>
        <w:t xml:space="preserve"> ph</w:t>
      </w:r>
      <w:r w:rsidRPr="002E4973">
        <w:rPr>
          <w:rFonts w:eastAsia="Arial Unicode MS"/>
          <w:sz w:val="28"/>
          <w:szCs w:val="28"/>
        </w:rPr>
        <w:t>àm</w:t>
      </w:r>
      <w:r w:rsidRPr="002E4973">
        <w:rPr>
          <w:sz w:val="28"/>
          <w:szCs w:val="28"/>
        </w:rPr>
        <w:t xml:space="preserve"> nh</w:t>
      </w:r>
      <w:r w:rsidRPr="002E4973">
        <w:rPr>
          <w:rFonts w:eastAsia="Arial Unicode MS"/>
          <w:sz w:val="28"/>
          <w:szCs w:val="28"/>
        </w:rPr>
        <w:t>ân,</w:t>
      </w:r>
      <w:r w:rsidRPr="002E4973">
        <w:rPr>
          <w:sz w:val="28"/>
          <w:szCs w:val="28"/>
        </w:rPr>
        <w:t xml:space="preserve"> </w:t>
      </w:r>
      <w:r w:rsidRPr="002E4973">
        <w:rPr>
          <w:rFonts w:eastAsia="Arial Unicode MS"/>
          <w:sz w:val="28"/>
          <w:szCs w:val="28"/>
        </w:rPr>
        <w:t>đều</w:t>
      </w:r>
      <w:r w:rsidRPr="002E4973">
        <w:rPr>
          <w:sz w:val="28"/>
          <w:szCs w:val="28"/>
        </w:rPr>
        <w:t xml:space="preserve"> l</w:t>
      </w:r>
      <w:r w:rsidRPr="002E4973">
        <w:rPr>
          <w:rFonts w:eastAsia="Arial Unicode MS"/>
          <w:sz w:val="28"/>
          <w:szCs w:val="28"/>
        </w:rPr>
        <w:t>à</w:t>
      </w:r>
      <w:r w:rsidRPr="002E4973">
        <w:rPr>
          <w:sz w:val="28"/>
          <w:szCs w:val="28"/>
        </w:rPr>
        <w:t xml:space="preserve"> b</w:t>
      </w:r>
      <w:r w:rsidRPr="002E4973">
        <w:rPr>
          <w:rFonts w:eastAsia="Arial Unicode MS"/>
          <w:sz w:val="28"/>
          <w:szCs w:val="28"/>
        </w:rPr>
        <w:t>ậc</w:t>
      </w:r>
      <w:r w:rsidRPr="002E4973">
        <w:rPr>
          <w:sz w:val="28"/>
          <w:szCs w:val="28"/>
        </w:rPr>
        <w:t xml:space="preserve"> </w:t>
      </w:r>
      <w:r w:rsidRPr="002E4973">
        <w:rPr>
          <w:rFonts w:eastAsia="Arial Unicode MS"/>
          <w:sz w:val="28"/>
          <w:szCs w:val="28"/>
        </w:rPr>
        <w:t>đại</w:t>
      </w:r>
      <w:r w:rsidRPr="002E4973">
        <w:rPr>
          <w:sz w:val="28"/>
          <w:szCs w:val="28"/>
        </w:rPr>
        <w:t xml:space="preserve"> </w:t>
      </w:r>
      <w:r w:rsidRPr="002E4973">
        <w:rPr>
          <w:rFonts w:eastAsia="Arial Unicode MS"/>
          <w:sz w:val="28"/>
          <w:szCs w:val="28"/>
        </w:rPr>
        <w:t>Bồ</w:t>
      </w:r>
      <w:r w:rsidRPr="002E4973">
        <w:rPr>
          <w:sz w:val="28"/>
          <w:szCs w:val="28"/>
        </w:rPr>
        <w:t xml:space="preserve"> Tát minh t</w:t>
      </w:r>
      <w:r w:rsidRPr="002E4973">
        <w:rPr>
          <w:rFonts w:eastAsia="Arial Unicode MS"/>
          <w:sz w:val="28"/>
          <w:szCs w:val="28"/>
        </w:rPr>
        <w:t>âm</w:t>
      </w:r>
      <w:r w:rsidRPr="002E4973">
        <w:rPr>
          <w:sz w:val="28"/>
          <w:szCs w:val="28"/>
        </w:rPr>
        <w:t xml:space="preserve"> ki</w:t>
      </w:r>
      <w:r w:rsidRPr="002E4973">
        <w:rPr>
          <w:rFonts w:eastAsia="Arial Unicode MS"/>
          <w:sz w:val="28"/>
          <w:szCs w:val="28"/>
        </w:rPr>
        <w:t>ến</w:t>
      </w:r>
      <w:r w:rsidRPr="002E4973">
        <w:rPr>
          <w:sz w:val="28"/>
          <w:szCs w:val="28"/>
        </w:rPr>
        <w:t xml:space="preserve"> </w:t>
      </w:r>
      <w:r w:rsidRPr="002E4973">
        <w:rPr>
          <w:rFonts w:eastAsia="Arial Unicode MS"/>
          <w:sz w:val="28"/>
          <w:szCs w:val="28"/>
        </w:rPr>
        <w:t>tánh,</w:t>
      </w:r>
      <w:r w:rsidRPr="002E4973">
        <w:rPr>
          <w:sz w:val="28"/>
          <w:szCs w:val="28"/>
        </w:rPr>
        <w:t xml:space="preserve"> m</w:t>
      </w:r>
      <w:r w:rsidRPr="002E4973">
        <w:rPr>
          <w:rFonts w:eastAsia="Arial Unicode MS"/>
          <w:sz w:val="28"/>
          <w:szCs w:val="28"/>
        </w:rPr>
        <w:t>à</w:t>
      </w:r>
      <w:r w:rsidRPr="002E4973">
        <w:rPr>
          <w:sz w:val="28"/>
          <w:szCs w:val="28"/>
        </w:rPr>
        <w:t xml:space="preserve"> c</w:t>
      </w:r>
      <w:r w:rsidRPr="002E4973">
        <w:rPr>
          <w:rFonts w:eastAsia="Arial Unicode MS"/>
          <w:sz w:val="28"/>
          <w:szCs w:val="28"/>
        </w:rPr>
        <w:t>ũng</w:t>
      </w:r>
      <w:r w:rsidRPr="002E4973">
        <w:rPr>
          <w:sz w:val="28"/>
          <w:szCs w:val="28"/>
        </w:rPr>
        <w:t xml:space="preserve"> </w:t>
      </w:r>
      <w:r w:rsidRPr="002E4973">
        <w:rPr>
          <w:rFonts w:eastAsia="Arial Unicode MS"/>
          <w:sz w:val="28"/>
          <w:szCs w:val="28"/>
        </w:rPr>
        <w:t>đều</w:t>
      </w:r>
      <w:r w:rsidRPr="002E4973">
        <w:rPr>
          <w:sz w:val="28"/>
          <w:szCs w:val="28"/>
        </w:rPr>
        <w:t xml:space="preserve"> [t</w:t>
      </w:r>
      <w:r w:rsidRPr="002E4973">
        <w:rPr>
          <w:rFonts w:eastAsia="Arial Unicode MS"/>
          <w:sz w:val="28"/>
          <w:szCs w:val="28"/>
        </w:rPr>
        <w:t>ối</w:t>
      </w:r>
      <w:r w:rsidRPr="002E4973">
        <w:rPr>
          <w:sz w:val="28"/>
          <w:szCs w:val="28"/>
        </w:rPr>
        <w:t xml:space="preserve"> thi</w:t>
      </w:r>
      <w:r w:rsidRPr="002E4973">
        <w:rPr>
          <w:rFonts w:eastAsia="Arial Unicode MS"/>
          <w:sz w:val="28"/>
          <w:szCs w:val="28"/>
        </w:rPr>
        <w:t>ểu]</w:t>
      </w:r>
      <w:r w:rsidRPr="002E4973">
        <w:rPr>
          <w:sz w:val="28"/>
          <w:szCs w:val="28"/>
        </w:rPr>
        <w:t xml:space="preserve"> </w:t>
      </w:r>
      <w:r w:rsidRPr="002E4973">
        <w:rPr>
          <w:rFonts w:eastAsia="Arial Unicode MS"/>
          <w:sz w:val="28"/>
          <w:szCs w:val="28"/>
        </w:rPr>
        <w:t>đạt</w:t>
      </w:r>
      <w:r w:rsidRPr="002E4973">
        <w:rPr>
          <w:sz w:val="28"/>
          <w:szCs w:val="28"/>
        </w:rPr>
        <w:t xml:space="preserve"> ti</w:t>
      </w:r>
      <w:r w:rsidRPr="002E4973">
        <w:rPr>
          <w:rFonts w:eastAsia="Arial Unicode MS"/>
          <w:sz w:val="28"/>
          <w:szCs w:val="28"/>
        </w:rPr>
        <w:t>êu</w:t>
      </w:r>
      <w:r w:rsidRPr="002E4973">
        <w:rPr>
          <w:sz w:val="28"/>
          <w:szCs w:val="28"/>
        </w:rPr>
        <w:t xml:space="preserve"> chu</w:t>
      </w:r>
      <w:r w:rsidRPr="002E4973">
        <w:rPr>
          <w:rFonts w:eastAsia="Arial Unicode MS"/>
          <w:sz w:val="28"/>
          <w:szCs w:val="28"/>
        </w:rPr>
        <w:t>ẩn</w:t>
      </w:r>
      <w:r w:rsidRPr="002E4973">
        <w:rPr>
          <w:sz w:val="28"/>
          <w:szCs w:val="28"/>
        </w:rPr>
        <w:t xml:space="preserve"> c</w:t>
      </w:r>
      <w:r w:rsidRPr="002E4973">
        <w:rPr>
          <w:rFonts w:eastAsia="Arial Unicode MS"/>
          <w:sz w:val="28"/>
          <w:szCs w:val="28"/>
        </w:rPr>
        <w:t>ủa</w:t>
      </w:r>
      <w:r w:rsidRPr="002E4973">
        <w:rPr>
          <w:sz w:val="28"/>
          <w:szCs w:val="28"/>
        </w:rPr>
        <w:t xml:space="preserve"> kin</w:t>
      </w:r>
      <w:r w:rsidRPr="002E4973">
        <w:rPr>
          <w:rFonts w:eastAsia="Arial Unicode MS"/>
          <w:sz w:val="28"/>
          <w:szCs w:val="28"/>
        </w:rPr>
        <w:t>h</w:t>
      </w:r>
      <w:r w:rsidRPr="002E4973">
        <w:rPr>
          <w:sz w:val="28"/>
          <w:szCs w:val="28"/>
        </w:rPr>
        <w:t xml:space="preserve"> Kim Cang </w:t>
      </w:r>
      <w:r w:rsidRPr="002E4973">
        <w:rPr>
          <w:rFonts w:eastAsia="Arial Unicode MS"/>
          <w:sz w:val="28"/>
          <w:szCs w:val="28"/>
        </w:rPr>
        <w:t>trở</w:t>
      </w:r>
      <w:r w:rsidRPr="002E4973">
        <w:rPr>
          <w:sz w:val="28"/>
          <w:szCs w:val="28"/>
        </w:rPr>
        <w:t xml:space="preserve"> l</w:t>
      </w:r>
      <w:r w:rsidRPr="002E4973">
        <w:rPr>
          <w:rFonts w:eastAsia="Arial Unicode MS"/>
          <w:sz w:val="28"/>
          <w:szCs w:val="28"/>
        </w:rPr>
        <w:t>ên,</w:t>
      </w:r>
      <w:r w:rsidRPr="002E4973">
        <w:rPr>
          <w:sz w:val="28"/>
          <w:szCs w:val="28"/>
        </w:rPr>
        <w:t xml:space="preserve"> </w:t>
      </w:r>
      <w:r w:rsidRPr="002E4973">
        <w:rPr>
          <w:rFonts w:eastAsia="Arial Unicode MS"/>
          <w:sz w:val="28"/>
          <w:szCs w:val="28"/>
        </w:rPr>
        <w:t>chẳng</w:t>
      </w:r>
      <w:r w:rsidRPr="002E4973">
        <w:rPr>
          <w:sz w:val="28"/>
          <w:szCs w:val="28"/>
        </w:rPr>
        <w:t xml:space="preserve"> có </w:t>
      </w:r>
      <w:r w:rsidRPr="002E4973">
        <w:rPr>
          <w:rFonts w:eastAsia="Arial Unicode MS"/>
          <w:sz w:val="28"/>
          <w:szCs w:val="28"/>
        </w:rPr>
        <w:t>vị</w:t>
      </w:r>
      <w:r w:rsidRPr="002E4973">
        <w:rPr>
          <w:sz w:val="28"/>
          <w:szCs w:val="28"/>
        </w:rPr>
        <w:t xml:space="preserve"> n</w:t>
      </w:r>
      <w:r w:rsidRPr="002E4973">
        <w:rPr>
          <w:rFonts w:eastAsia="Arial Unicode MS"/>
          <w:sz w:val="28"/>
          <w:szCs w:val="28"/>
        </w:rPr>
        <w:t>ào</w:t>
      </w:r>
      <w:r w:rsidRPr="002E4973">
        <w:rPr>
          <w:sz w:val="28"/>
          <w:szCs w:val="28"/>
        </w:rPr>
        <w:t xml:space="preserve"> th</w:t>
      </w:r>
      <w:r w:rsidRPr="002E4973">
        <w:rPr>
          <w:rFonts w:eastAsia="Arial Unicode MS"/>
          <w:sz w:val="28"/>
          <w:szCs w:val="28"/>
        </w:rPr>
        <w:t>ấp</w:t>
      </w:r>
      <w:r w:rsidRPr="002E4973">
        <w:rPr>
          <w:sz w:val="28"/>
          <w:szCs w:val="28"/>
        </w:rPr>
        <w:t xml:space="preserve"> h</w:t>
      </w:r>
      <w:r w:rsidRPr="002E4973">
        <w:rPr>
          <w:rFonts w:eastAsia="Arial Unicode MS"/>
          <w:sz w:val="28"/>
          <w:szCs w:val="28"/>
        </w:rPr>
        <w:t>ơn</w:t>
      </w:r>
      <w:r w:rsidRPr="002E4973">
        <w:rPr>
          <w:sz w:val="28"/>
          <w:szCs w:val="28"/>
        </w:rPr>
        <w:t xml:space="preserve"> </w:t>
      </w:r>
      <w:r w:rsidRPr="002E4973">
        <w:rPr>
          <w:rFonts w:eastAsia="Arial Unicode MS"/>
          <w:sz w:val="28"/>
          <w:szCs w:val="28"/>
        </w:rPr>
        <w:t>tiêu</w:t>
      </w:r>
      <w:r w:rsidRPr="002E4973">
        <w:rPr>
          <w:sz w:val="28"/>
          <w:szCs w:val="28"/>
        </w:rPr>
        <w:t xml:space="preserve"> chu</w:t>
      </w:r>
      <w:r w:rsidRPr="002E4973">
        <w:rPr>
          <w:rFonts w:eastAsia="Arial Unicode MS"/>
          <w:sz w:val="28"/>
          <w:szCs w:val="28"/>
        </w:rPr>
        <w:t>ẩn</w:t>
      </w:r>
      <w:r w:rsidRPr="002E4973">
        <w:rPr>
          <w:sz w:val="28"/>
          <w:szCs w:val="28"/>
        </w:rPr>
        <w:t xml:space="preserve"> </w:t>
      </w:r>
      <w:r w:rsidRPr="002E4973">
        <w:rPr>
          <w:rFonts w:eastAsia="Arial Unicode MS"/>
          <w:sz w:val="28"/>
          <w:szCs w:val="28"/>
        </w:rPr>
        <w:t>của</w:t>
      </w:r>
      <w:r w:rsidRPr="002E4973">
        <w:rPr>
          <w:sz w:val="28"/>
          <w:szCs w:val="28"/>
        </w:rPr>
        <w:t xml:space="preserve"> </w:t>
      </w:r>
      <w:r w:rsidRPr="002E4973">
        <w:rPr>
          <w:rFonts w:eastAsia="Arial Unicode MS"/>
          <w:sz w:val="28"/>
          <w:szCs w:val="28"/>
        </w:rPr>
        <w:t>kinh</w:t>
      </w:r>
      <w:r w:rsidRPr="002E4973">
        <w:rPr>
          <w:sz w:val="28"/>
          <w:szCs w:val="28"/>
        </w:rPr>
        <w:t xml:space="preserve"> Kim Cang</w:t>
      </w:r>
      <w:r w:rsidRPr="002E4973">
        <w:rPr>
          <w:rFonts w:eastAsia="Arial Unicode MS"/>
          <w:sz w:val="28"/>
          <w:szCs w:val="28"/>
        </w:rPr>
        <w:t>,</w:t>
      </w:r>
      <w:r w:rsidRPr="002E4973">
        <w:rPr>
          <w:sz w:val="28"/>
          <w:szCs w:val="28"/>
        </w:rPr>
        <w:t xml:space="preserve"> t</w:t>
      </w:r>
      <w:r w:rsidRPr="002E4973">
        <w:rPr>
          <w:rFonts w:eastAsia="Arial Unicode MS"/>
          <w:sz w:val="28"/>
          <w:szCs w:val="28"/>
        </w:rPr>
        <w:t>ức</w:t>
      </w:r>
      <w:r w:rsidRPr="002E4973">
        <w:rPr>
          <w:sz w:val="28"/>
          <w:szCs w:val="28"/>
        </w:rPr>
        <w:t xml:space="preserve"> l</w:t>
      </w:r>
      <w:r w:rsidRPr="002E4973">
        <w:rPr>
          <w:rFonts w:eastAsia="Arial Unicode MS"/>
          <w:sz w:val="28"/>
          <w:szCs w:val="28"/>
        </w:rPr>
        <w:t>à</w:t>
      </w:r>
      <w:r w:rsidRPr="002E4973">
        <w:rPr>
          <w:sz w:val="28"/>
          <w:szCs w:val="28"/>
        </w:rPr>
        <w:t xml:space="preserve"> t</w:t>
      </w:r>
      <w:r w:rsidRPr="002E4973">
        <w:rPr>
          <w:rFonts w:eastAsia="Arial Unicode MS"/>
          <w:sz w:val="28"/>
          <w:szCs w:val="28"/>
        </w:rPr>
        <w:t>ứ</w:t>
      </w:r>
      <w:r w:rsidRPr="002E4973">
        <w:rPr>
          <w:sz w:val="28"/>
          <w:szCs w:val="28"/>
        </w:rPr>
        <w:t xml:space="preserve"> t</w:t>
      </w:r>
      <w:r w:rsidRPr="002E4973">
        <w:rPr>
          <w:rFonts w:eastAsia="Arial Unicode MS"/>
          <w:sz w:val="28"/>
          <w:szCs w:val="28"/>
        </w:rPr>
        <w:t>ướng</w:t>
      </w:r>
      <w:r w:rsidRPr="002E4973">
        <w:rPr>
          <w:sz w:val="28"/>
          <w:szCs w:val="28"/>
        </w:rPr>
        <w:t xml:space="preserve"> v</w:t>
      </w:r>
      <w:r w:rsidRPr="002E4973">
        <w:rPr>
          <w:rFonts w:eastAsia="Arial Unicode MS"/>
          <w:sz w:val="28"/>
          <w:szCs w:val="28"/>
        </w:rPr>
        <w:t>à</w:t>
      </w:r>
      <w:r w:rsidRPr="002E4973">
        <w:rPr>
          <w:sz w:val="28"/>
          <w:szCs w:val="28"/>
        </w:rPr>
        <w:t xml:space="preserve"> t</w:t>
      </w:r>
      <w:r w:rsidRPr="002E4973">
        <w:rPr>
          <w:rFonts w:eastAsia="Arial Unicode MS"/>
          <w:sz w:val="28"/>
          <w:szCs w:val="28"/>
        </w:rPr>
        <w:t>ứ</w:t>
      </w:r>
      <w:r w:rsidRPr="002E4973">
        <w:rPr>
          <w:sz w:val="28"/>
          <w:szCs w:val="28"/>
        </w:rPr>
        <w:t xml:space="preserve"> ki</w:t>
      </w:r>
      <w:r w:rsidRPr="002E4973">
        <w:rPr>
          <w:rFonts w:eastAsia="Arial Unicode MS"/>
          <w:sz w:val="28"/>
          <w:szCs w:val="28"/>
        </w:rPr>
        <w:t>ến</w:t>
      </w:r>
      <w:r w:rsidRPr="002E4973">
        <w:rPr>
          <w:sz w:val="28"/>
          <w:szCs w:val="28"/>
        </w:rPr>
        <w:t xml:space="preserve"> thảy </w:t>
      </w:r>
      <w:r w:rsidRPr="002E4973">
        <w:rPr>
          <w:rFonts w:eastAsia="Arial Unicode MS"/>
          <w:sz w:val="28"/>
          <w:szCs w:val="28"/>
        </w:rPr>
        <w:t>đều</w:t>
      </w:r>
      <w:r w:rsidRPr="002E4973">
        <w:rPr>
          <w:sz w:val="28"/>
          <w:szCs w:val="28"/>
        </w:rPr>
        <w:t xml:space="preserve"> </w:t>
      </w:r>
      <w:r w:rsidRPr="002E4973">
        <w:rPr>
          <w:rFonts w:eastAsia="Arial Unicode MS"/>
          <w:sz w:val="28"/>
          <w:szCs w:val="28"/>
        </w:rPr>
        <w:t>đã</w:t>
      </w:r>
      <w:r w:rsidRPr="002E4973">
        <w:rPr>
          <w:sz w:val="28"/>
          <w:szCs w:val="28"/>
        </w:rPr>
        <w:t xml:space="preserve"> ph</w:t>
      </w:r>
      <w:r w:rsidRPr="002E4973">
        <w:rPr>
          <w:rFonts w:eastAsia="Arial Unicode MS"/>
          <w:sz w:val="28"/>
          <w:szCs w:val="28"/>
        </w:rPr>
        <w:t>á.</w:t>
      </w:r>
      <w:r w:rsidRPr="002E4973">
        <w:rPr>
          <w:sz w:val="28"/>
          <w:szCs w:val="28"/>
        </w:rPr>
        <w:t xml:space="preserve"> </w:t>
      </w:r>
      <w:r w:rsidRPr="002E4973">
        <w:rPr>
          <w:rFonts w:eastAsia="Arial Unicode MS"/>
          <w:sz w:val="28"/>
          <w:szCs w:val="28"/>
        </w:rPr>
        <w:t>Chúng</w:t>
      </w:r>
      <w:r w:rsidRPr="002E4973">
        <w:rPr>
          <w:sz w:val="28"/>
          <w:szCs w:val="28"/>
        </w:rPr>
        <w:t xml:space="preserve"> ta </w:t>
      </w:r>
      <w:r w:rsidRPr="002E4973">
        <w:rPr>
          <w:rFonts w:eastAsia="Arial Unicode MS"/>
          <w:sz w:val="28"/>
          <w:szCs w:val="28"/>
        </w:rPr>
        <w:t>mở</w:t>
      </w:r>
      <w:r w:rsidRPr="002E4973">
        <w:rPr>
          <w:sz w:val="28"/>
          <w:szCs w:val="28"/>
        </w:rPr>
        <w:t xml:space="preserve"> kinh Hoa Nghiêm ra xem, </w:t>
      </w:r>
      <w:r w:rsidRPr="002E4973">
        <w:rPr>
          <w:rFonts w:eastAsia="Arial Unicode MS"/>
          <w:sz w:val="28"/>
          <w:szCs w:val="28"/>
        </w:rPr>
        <w:t>quý</w:t>
      </w:r>
      <w:r w:rsidRPr="002E4973">
        <w:rPr>
          <w:sz w:val="28"/>
          <w:szCs w:val="28"/>
        </w:rPr>
        <w:t xml:space="preserve"> vị </w:t>
      </w:r>
      <w:r w:rsidRPr="002E4973">
        <w:rPr>
          <w:rFonts w:eastAsia="Arial Unicode MS"/>
          <w:sz w:val="28"/>
          <w:szCs w:val="28"/>
        </w:rPr>
        <w:t>thấy</w:t>
      </w:r>
      <w:r w:rsidRPr="002E4973">
        <w:rPr>
          <w:sz w:val="28"/>
          <w:szCs w:val="28"/>
        </w:rPr>
        <w:t xml:space="preserve"> nh</w:t>
      </w:r>
      <w:r w:rsidRPr="002E4973">
        <w:rPr>
          <w:rFonts w:eastAsia="Arial Unicode MS"/>
          <w:sz w:val="28"/>
          <w:szCs w:val="28"/>
        </w:rPr>
        <w:t>ững</w:t>
      </w:r>
      <w:r w:rsidRPr="002E4973">
        <w:rPr>
          <w:sz w:val="28"/>
          <w:szCs w:val="28"/>
        </w:rPr>
        <w:t xml:space="preserve"> </w:t>
      </w:r>
      <w:r w:rsidRPr="002E4973">
        <w:rPr>
          <w:rFonts w:eastAsia="Arial Unicode MS"/>
          <w:sz w:val="28"/>
          <w:szCs w:val="28"/>
        </w:rPr>
        <w:t>điều</w:t>
      </w:r>
      <w:r w:rsidRPr="002E4973">
        <w:rPr>
          <w:sz w:val="28"/>
          <w:szCs w:val="28"/>
        </w:rPr>
        <w:t xml:space="preserve"> mi</w:t>
      </w:r>
      <w:r w:rsidRPr="002E4973">
        <w:rPr>
          <w:rFonts w:eastAsia="Arial Unicode MS"/>
          <w:sz w:val="28"/>
          <w:szCs w:val="28"/>
        </w:rPr>
        <w:t>êu</w:t>
      </w:r>
      <w:r w:rsidRPr="002E4973">
        <w:rPr>
          <w:sz w:val="28"/>
          <w:szCs w:val="28"/>
        </w:rPr>
        <w:t xml:space="preserve"> t</w:t>
      </w:r>
      <w:r w:rsidRPr="002E4973">
        <w:rPr>
          <w:rFonts w:eastAsia="Arial Unicode MS"/>
          <w:sz w:val="28"/>
          <w:szCs w:val="28"/>
        </w:rPr>
        <w:t>ả</w:t>
      </w:r>
      <w:r w:rsidRPr="002E4973">
        <w:rPr>
          <w:sz w:val="28"/>
          <w:szCs w:val="28"/>
        </w:rPr>
        <w:t xml:space="preserve"> trong kinh c</w:t>
      </w:r>
      <w:r w:rsidRPr="002E4973">
        <w:rPr>
          <w:rFonts w:eastAsia="Arial Unicode MS"/>
          <w:sz w:val="28"/>
          <w:szCs w:val="28"/>
        </w:rPr>
        <w:t>ó</w:t>
      </w:r>
      <w:r w:rsidRPr="002E4973">
        <w:rPr>
          <w:sz w:val="28"/>
          <w:szCs w:val="28"/>
        </w:rPr>
        <w:t xml:space="preserve"> kh</w:t>
      </w:r>
      <w:r w:rsidRPr="002E4973">
        <w:rPr>
          <w:rFonts w:eastAsia="Arial Unicode MS"/>
          <w:sz w:val="28"/>
          <w:szCs w:val="28"/>
        </w:rPr>
        <w:t>ác</w:t>
      </w:r>
      <w:r w:rsidRPr="002E4973">
        <w:rPr>
          <w:sz w:val="28"/>
          <w:szCs w:val="28"/>
        </w:rPr>
        <w:t xml:space="preserve"> g</w:t>
      </w:r>
      <w:r w:rsidRPr="002E4973">
        <w:rPr>
          <w:rFonts w:eastAsia="Arial Unicode MS"/>
          <w:sz w:val="28"/>
          <w:szCs w:val="28"/>
        </w:rPr>
        <w:t>ì</w:t>
      </w:r>
      <w:r w:rsidRPr="002E4973">
        <w:rPr>
          <w:sz w:val="28"/>
          <w:szCs w:val="28"/>
        </w:rPr>
        <w:t xml:space="preserve"> x</w:t>
      </w:r>
      <w:r w:rsidRPr="002E4973">
        <w:rPr>
          <w:rFonts w:eastAsia="Arial Unicode MS"/>
          <w:sz w:val="28"/>
          <w:szCs w:val="28"/>
        </w:rPr>
        <w:t>ã</w:t>
      </w:r>
      <w:r w:rsidRPr="002E4973">
        <w:rPr>
          <w:sz w:val="28"/>
          <w:szCs w:val="28"/>
        </w:rPr>
        <w:t xml:space="preserve"> h</w:t>
      </w:r>
      <w:r w:rsidRPr="002E4973">
        <w:rPr>
          <w:rFonts w:eastAsia="Arial Unicode MS"/>
          <w:sz w:val="28"/>
          <w:szCs w:val="28"/>
        </w:rPr>
        <w:t>ội</w:t>
      </w:r>
      <w:r w:rsidRPr="002E4973">
        <w:rPr>
          <w:sz w:val="28"/>
          <w:szCs w:val="28"/>
        </w:rPr>
        <w:t xml:space="preserve"> v</w:t>
      </w:r>
      <w:r w:rsidRPr="002E4973">
        <w:rPr>
          <w:rFonts w:eastAsia="Arial Unicode MS"/>
          <w:sz w:val="28"/>
          <w:szCs w:val="28"/>
        </w:rPr>
        <w:t>à</w:t>
      </w:r>
      <w:r w:rsidRPr="002E4973">
        <w:rPr>
          <w:sz w:val="28"/>
          <w:szCs w:val="28"/>
        </w:rPr>
        <w:t xml:space="preserve"> nh</w:t>
      </w:r>
      <w:r w:rsidRPr="002E4973">
        <w:rPr>
          <w:rFonts w:eastAsia="Arial Unicode MS"/>
          <w:sz w:val="28"/>
          <w:szCs w:val="28"/>
        </w:rPr>
        <w:t>ân</w:t>
      </w:r>
      <w:r w:rsidRPr="002E4973">
        <w:rPr>
          <w:sz w:val="28"/>
          <w:szCs w:val="28"/>
        </w:rPr>
        <w:t xml:space="preserve"> sinh c</w:t>
      </w:r>
      <w:r w:rsidRPr="002E4973">
        <w:rPr>
          <w:rFonts w:eastAsia="Arial Unicode MS"/>
          <w:sz w:val="28"/>
          <w:szCs w:val="28"/>
        </w:rPr>
        <w:t>ủa</w:t>
      </w:r>
      <w:r w:rsidRPr="002E4973">
        <w:rPr>
          <w:sz w:val="28"/>
          <w:szCs w:val="28"/>
        </w:rPr>
        <w:t xml:space="preserve"> ch</w:t>
      </w:r>
      <w:r w:rsidRPr="002E4973">
        <w:rPr>
          <w:rFonts w:eastAsia="Arial Unicode MS"/>
          <w:sz w:val="28"/>
          <w:szCs w:val="28"/>
        </w:rPr>
        <w:t>úng</w:t>
      </w:r>
      <w:r w:rsidRPr="002E4973">
        <w:rPr>
          <w:sz w:val="28"/>
          <w:szCs w:val="28"/>
        </w:rPr>
        <w:t xml:space="preserve"> ta trong hi</w:t>
      </w:r>
      <w:r w:rsidRPr="002E4973">
        <w:rPr>
          <w:rFonts w:eastAsia="Arial Unicode MS"/>
          <w:sz w:val="28"/>
          <w:szCs w:val="28"/>
        </w:rPr>
        <w:t>ện</w:t>
      </w:r>
      <w:r w:rsidRPr="002E4973">
        <w:rPr>
          <w:sz w:val="28"/>
          <w:szCs w:val="28"/>
        </w:rPr>
        <w:t xml:space="preserve"> th</w:t>
      </w:r>
      <w:r w:rsidRPr="002E4973">
        <w:rPr>
          <w:rFonts w:eastAsia="Arial Unicode MS"/>
          <w:sz w:val="28"/>
          <w:szCs w:val="28"/>
        </w:rPr>
        <w:t>ực?</w:t>
      </w:r>
      <w:r w:rsidRPr="002E4973">
        <w:rPr>
          <w:sz w:val="28"/>
          <w:szCs w:val="28"/>
        </w:rPr>
        <w:t xml:space="preserve"> Ch</w:t>
      </w:r>
      <w:r w:rsidRPr="002E4973">
        <w:rPr>
          <w:rFonts w:eastAsia="Arial Unicode MS"/>
          <w:sz w:val="28"/>
          <w:szCs w:val="28"/>
        </w:rPr>
        <w:t>ẳng</w:t>
      </w:r>
      <w:r w:rsidRPr="002E4973">
        <w:rPr>
          <w:sz w:val="28"/>
          <w:szCs w:val="28"/>
        </w:rPr>
        <w:t xml:space="preserve"> kh</w:t>
      </w:r>
      <w:r w:rsidRPr="002E4973">
        <w:rPr>
          <w:rFonts w:eastAsia="Arial Unicode MS"/>
          <w:sz w:val="28"/>
          <w:szCs w:val="28"/>
        </w:rPr>
        <w:t>ác</w:t>
      </w:r>
      <w:r w:rsidRPr="002E4973">
        <w:rPr>
          <w:sz w:val="28"/>
          <w:szCs w:val="28"/>
        </w:rPr>
        <w:t xml:space="preserve"> g</w:t>
      </w:r>
      <w:r w:rsidRPr="002E4973">
        <w:rPr>
          <w:rFonts w:eastAsia="Arial Unicode MS"/>
          <w:sz w:val="28"/>
          <w:szCs w:val="28"/>
        </w:rPr>
        <w:t>ì</w:t>
      </w:r>
      <w:r w:rsidRPr="002E4973">
        <w:rPr>
          <w:sz w:val="28"/>
          <w:szCs w:val="28"/>
        </w:rPr>
        <w:t xml:space="preserve"> nhau! </w:t>
      </w:r>
      <w:r w:rsidRPr="002E4973">
        <w:rPr>
          <w:rFonts w:eastAsia="Arial Unicode MS"/>
          <w:sz w:val="28"/>
          <w:szCs w:val="28"/>
        </w:rPr>
        <w:t>Trong</w:t>
      </w:r>
      <w:r w:rsidRPr="002E4973">
        <w:rPr>
          <w:sz w:val="28"/>
          <w:szCs w:val="28"/>
        </w:rPr>
        <w:t xml:space="preserve"> n</w:t>
      </w:r>
      <w:r w:rsidRPr="002E4973">
        <w:rPr>
          <w:rFonts w:eastAsia="Arial Unicode MS"/>
          <w:sz w:val="28"/>
          <w:szCs w:val="28"/>
        </w:rPr>
        <w:t>ăm</w:t>
      </w:r>
      <w:r w:rsidRPr="002E4973">
        <w:rPr>
          <w:sz w:val="28"/>
          <w:szCs w:val="28"/>
        </w:rPr>
        <w:t xml:space="preserve"> m</w:t>
      </w:r>
      <w:r w:rsidRPr="002E4973">
        <w:rPr>
          <w:rFonts w:eastAsia="Arial Unicode MS"/>
          <w:sz w:val="28"/>
          <w:szCs w:val="28"/>
        </w:rPr>
        <w:t>ươi</w:t>
      </w:r>
      <w:r w:rsidRPr="002E4973">
        <w:rPr>
          <w:sz w:val="28"/>
          <w:szCs w:val="28"/>
        </w:rPr>
        <w:t xml:space="preserve"> ba v</w:t>
      </w:r>
      <w:r w:rsidRPr="002E4973">
        <w:rPr>
          <w:rFonts w:eastAsia="Arial Unicode MS"/>
          <w:sz w:val="28"/>
          <w:szCs w:val="28"/>
        </w:rPr>
        <w:t>ị</w:t>
      </w:r>
      <w:r w:rsidRPr="002E4973">
        <w:rPr>
          <w:sz w:val="28"/>
          <w:szCs w:val="28"/>
        </w:rPr>
        <w:t xml:space="preserve"> thi</w:t>
      </w:r>
      <w:r w:rsidRPr="002E4973">
        <w:rPr>
          <w:rFonts w:eastAsia="Arial Unicode MS"/>
          <w:sz w:val="28"/>
          <w:szCs w:val="28"/>
        </w:rPr>
        <w:t>ện</w:t>
      </w:r>
      <w:r w:rsidRPr="002E4973">
        <w:rPr>
          <w:sz w:val="28"/>
          <w:szCs w:val="28"/>
        </w:rPr>
        <w:t xml:space="preserve"> tri th</w:t>
      </w:r>
      <w:r w:rsidRPr="002E4973">
        <w:rPr>
          <w:rFonts w:eastAsia="Arial Unicode MS"/>
          <w:sz w:val="28"/>
          <w:szCs w:val="28"/>
        </w:rPr>
        <w:t>ức,</w:t>
      </w:r>
      <w:r w:rsidRPr="002E4973">
        <w:rPr>
          <w:sz w:val="28"/>
          <w:szCs w:val="28"/>
        </w:rPr>
        <w:t xml:space="preserve"> ch</w:t>
      </w:r>
      <w:r w:rsidRPr="002E4973">
        <w:rPr>
          <w:rFonts w:eastAsia="Arial Unicode MS"/>
          <w:sz w:val="28"/>
          <w:szCs w:val="28"/>
        </w:rPr>
        <w:t>ỉ</w:t>
      </w:r>
      <w:r w:rsidRPr="002E4973">
        <w:rPr>
          <w:sz w:val="28"/>
          <w:szCs w:val="28"/>
        </w:rPr>
        <w:t xml:space="preserve"> c</w:t>
      </w:r>
      <w:r w:rsidRPr="002E4973">
        <w:rPr>
          <w:rFonts w:eastAsia="Arial Unicode MS"/>
          <w:sz w:val="28"/>
          <w:szCs w:val="28"/>
        </w:rPr>
        <w:t>ó</w:t>
      </w:r>
      <w:r w:rsidRPr="002E4973">
        <w:rPr>
          <w:sz w:val="28"/>
          <w:szCs w:val="28"/>
        </w:rPr>
        <w:t xml:space="preserve"> s</w:t>
      </w:r>
      <w:r w:rsidRPr="002E4973">
        <w:rPr>
          <w:rFonts w:eastAsia="Arial Unicode MS"/>
          <w:sz w:val="28"/>
          <w:szCs w:val="28"/>
        </w:rPr>
        <w:t>áu</w:t>
      </w:r>
      <w:r w:rsidRPr="002E4973">
        <w:rPr>
          <w:sz w:val="28"/>
          <w:szCs w:val="28"/>
        </w:rPr>
        <w:t xml:space="preserve"> v</w:t>
      </w:r>
      <w:r w:rsidRPr="002E4973">
        <w:rPr>
          <w:rFonts w:eastAsia="Arial Unicode MS"/>
          <w:sz w:val="28"/>
          <w:szCs w:val="28"/>
        </w:rPr>
        <w:t>ị</w:t>
      </w:r>
      <w:r w:rsidRPr="002E4973">
        <w:rPr>
          <w:sz w:val="28"/>
          <w:szCs w:val="28"/>
        </w:rPr>
        <w:t xml:space="preserve"> </w:t>
      </w:r>
      <w:r w:rsidRPr="002E4973">
        <w:rPr>
          <w:rFonts w:eastAsia="Arial Unicode MS"/>
          <w:sz w:val="28"/>
          <w:szCs w:val="28"/>
        </w:rPr>
        <w:t>xuất</w:t>
      </w:r>
      <w:r w:rsidRPr="002E4973">
        <w:rPr>
          <w:sz w:val="28"/>
          <w:szCs w:val="28"/>
        </w:rPr>
        <w:t xml:space="preserve"> gia</w:t>
      </w:r>
      <w:r w:rsidRPr="002E4973">
        <w:rPr>
          <w:rFonts w:eastAsia="Arial Unicode MS"/>
          <w:sz w:val="28"/>
          <w:szCs w:val="28"/>
        </w:rPr>
        <w:t>,</w:t>
      </w:r>
      <w:r w:rsidRPr="002E4973">
        <w:rPr>
          <w:sz w:val="28"/>
          <w:szCs w:val="28"/>
        </w:rPr>
        <w:t xml:space="preserve"> nh</w:t>
      </w:r>
      <w:r w:rsidRPr="002E4973">
        <w:rPr>
          <w:rFonts w:eastAsia="Arial Unicode MS"/>
          <w:sz w:val="28"/>
          <w:szCs w:val="28"/>
        </w:rPr>
        <w:t>ững</w:t>
      </w:r>
      <w:r w:rsidRPr="002E4973">
        <w:rPr>
          <w:sz w:val="28"/>
          <w:szCs w:val="28"/>
        </w:rPr>
        <w:t xml:space="preserve"> v</w:t>
      </w:r>
      <w:r w:rsidRPr="002E4973">
        <w:rPr>
          <w:rFonts w:eastAsia="Arial Unicode MS"/>
          <w:sz w:val="28"/>
          <w:szCs w:val="28"/>
        </w:rPr>
        <w:t>ị</w:t>
      </w:r>
      <w:r w:rsidRPr="002E4973">
        <w:rPr>
          <w:sz w:val="28"/>
          <w:szCs w:val="28"/>
        </w:rPr>
        <w:t xml:space="preserve"> kh</w:t>
      </w:r>
      <w:r w:rsidRPr="002E4973">
        <w:rPr>
          <w:rFonts w:eastAsia="Arial Unicode MS"/>
          <w:sz w:val="28"/>
          <w:szCs w:val="28"/>
        </w:rPr>
        <w:t>ác</w:t>
      </w:r>
      <w:r w:rsidRPr="002E4973">
        <w:rPr>
          <w:sz w:val="28"/>
          <w:szCs w:val="28"/>
        </w:rPr>
        <w:t xml:space="preserve"> </w:t>
      </w:r>
      <w:r w:rsidRPr="002E4973">
        <w:rPr>
          <w:rFonts w:eastAsia="Arial Unicode MS"/>
          <w:sz w:val="28"/>
          <w:szCs w:val="28"/>
        </w:rPr>
        <w:t>đều</w:t>
      </w:r>
      <w:r w:rsidRPr="002E4973">
        <w:rPr>
          <w:sz w:val="28"/>
          <w:szCs w:val="28"/>
        </w:rPr>
        <w:t xml:space="preserve"> l</w:t>
      </w:r>
      <w:r w:rsidRPr="002E4973">
        <w:rPr>
          <w:rFonts w:eastAsia="Arial Unicode MS"/>
          <w:sz w:val="28"/>
          <w:szCs w:val="28"/>
        </w:rPr>
        <w:t>à</w:t>
      </w:r>
      <w:r w:rsidRPr="002E4973">
        <w:rPr>
          <w:sz w:val="28"/>
          <w:szCs w:val="28"/>
        </w:rPr>
        <w:t xml:space="preserve"> t</w:t>
      </w:r>
      <w:r w:rsidRPr="002E4973">
        <w:rPr>
          <w:rFonts w:eastAsia="Arial Unicode MS"/>
          <w:sz w:val="28"/>
          <w:szCs w:val="28"/>
        </w:rPr>
        <w:t>ại</w:t>
      </w:r>
      <w:r w:rsidRPr="002E4973">
        <w:rPr>
          <w:sz w:val="28"/>
          <w:szCs w:val="28"/>
        </w:rPr>
        <w:t xml:space="preserve"> gia, nam, n</w:t>
      </w:r>
      <w:r w:rsidRPr="002E4973">
        <w:rPr>
          <w:rFonts w:eastAsia="Arial Unicode MS"/>
          <w:sz w:val="28"/>
          <w:szCs w:val="28"/>
        </w:rPr>
        <w:t>ữ,</w:t>
      </w:r>
      <w:r w:rsidRPr="002E4973">
        <w:rPr>
          <w:sz w:val="28"/>
          <w:szCs w:val="28"/>
        </w:rPr>
        <w:t xml:space="preserve"> gi</w:t>
      </w:r>
      <w:r w:rsidRPr="002E4973">
        <w:rPr>
          <w:rFonts w:eastAsia="Arial Unicode MS"/>
          <w:sz w:val="28"/>
          <w:szCs w:val="28"/>
        </w:rPr>
        <w:t>à,</w:t>
      </w:r>
      <w:r w:rsidRPr="002E4973">
        <w:rPr>
          <w:sz w:val="28"/>
          <w:szCs w:val="28"/>
        </w:rPr>
        <w:t xml:space="preserve"> tr</w:t>
      </w:r>
      <w:r w:rsidRPr="002E4973">
        <w:rPr>
          <w:rFonts w:eastAsia="Arial Unicode MS"/>
          <w:sz w:val="28"/>
          <w:szCs w:val="28"/>
        </w:rPr>
        <w:t>ẻ,</w:t>
      </w:r>
      <w:r w:rsidRPr="002E4973">
        <w:rPr>
          <w:sz w:val="28"/>
          <w:szCs w:val="28"/>
        </w:rPr>
        <w:t xml:space="preserve"> c</w:t>
      </w:r>
      <w:r w:rsidRPr="002E4973">
        <w:rPr>
          <w:rFonts w:eastAsia="Arial Unicode MS"/>
          <w:sz w:val="28"/>
          <w:szCs w:val="28"/>
        </w:rPr>
        <w:t>ác</w:t>
      </w:r>
      <w:r w:rsidRPr="002E4973">
        <w:rPr>
          <w:sz w:val="28"/>
          <w:szCs w:val="28"/>
        </w:rPr>
        <w:t xml:space="preserve"> ng</w:t>
      </w:r>
      <w:r w:rsidRPr="002E4973">
        <w:rPr>
          <w:rFonts w:eastAsia="Arial Unicode MS"/>
          <w:sz w:val="28"/>
          <w:szCs w:val="28"/>
        </w:rPr>
        <w:t>ành</w:t>
      </w:r>
      <w:r w:rsidRPr="002E4973">
        <w:rPr>
          <w:sz w:val="28"/>
          <w:szCs w:val="28"/>
        </w:rPr>
        <w:t xml:space="preserve"> c</w:t>
      </w:r>
      <w:r w:rsidRPr="002E4973">
        <w:rPr>
          <w:rFonts w:eastAsia="Arial Unicode MS"/>
          <w:sz w:val="28"/>
          <w:szCs w:val="28"/>
        </w:rPr>
        <w:t>ác</w:t>
      </w:r>
      <w:r w:rsidRPr="002E4973">
        <w:rPr>
          <w:sz w:val="28"/>
          <w:szCs w:val="28"/>
        </w:rPr>
        <w:t xml:space="preserve"> ngh</w:t>
      </w:r>
      <w:r w:rsidRPr="002E4973">
        <w:rPr>
          <w:rFonts w:eastAsia="Arial Unicode MS"/>
          <w:sz w:val="28"/>
          <w:szCs w:val="28"/>
        </w:rPr>
        <w:t>ề</w:t>
      </w:r>
      <w:r w:rsidRPr="002E4973">
        <w:rPr>
          <w:sz w:val="28"/>
          <w:szCs w:val="28"/>
        </w:rPr>
        <w:t xml:space="preserve"> </w:t>
      </w:r>
      <w:r w:rsidRPr="002E4973">
        <w:rPr>
          <w:rFonts w:eastAsia="Arial Unicode MS"/>
          <w:sz w:val="28"/>
          <w:szCs w:val="28"/>
        </w:rPr>
        <w:t>đều</w:t>
      </w:r>
      <w:r w:rsidRPr="002E4973">
        <w:rPr>
          <w:sz w:val="28"/>
          <w:szCs w:val="28"/>
        </w:rPr>
        <w:t xml:space="preserve"> c</w:t>
      </w:r>
      <w:r w:rsidRPr="002E4973">
        <w:rPr>
          <w:rFonts w:eastAsia="Arial Unicode MS"/>
          <w:sz w:val="28"/>
          <w:szCs w:val="28"/>
        </w:rPr>
        <w:t>ó!</w:t>
      </w:r>
      <w:r w:rsidRPr="002E4973">
        <w:rPr>
          <w:sz w:val="28"/>
          <w:szCs w:val="28"/>
        </w:rPr>
        <w:t xml:space="preserve"> H</w:t>
      </w:r>
      <w:r w:rsidRPr="002E4973">
        <w:rPr>
          <w:rFonts w:eastAsia="Arial Unicode MS"/>
          <w:sz w:val="28"/>
          <w:szCs w:val="28"/>
        </w:rPr>
        <w:t>ọ</w:t>
      </w:r>
      <w:r w:rsidRPr="002E4973">
        <w:rPr>
          <w:sz w:val="28"/>
          <w:szCs w:val="28"/>
        </w:rPr>
        <w:t xml:space="preserve"> </w:t>
      </w:r>
      <w:r w:rsidRPr="002E4973">
        <w:rPr>
          <w:rFonts w:eastAsia="Arial Unicode MS"/>
          <w:sz w:val="28"/>
          <w:szCs w:val="28"/>
        </w:rPr>
        <w:t>đều</w:t>
      </w:r>
      <w:r w:rsidRPr="002E4973">
        <w:rPr>
          <w:sz w:val="28"/>
          <w:szCs w:val="28"/>
        </w:rPr>
        <w:t xml:space="preserve"> </w:t>
      </w:r>
      <w:r w:rsidRPr="002E4973">
        <w:rPr>
          <w:rFonts w:eastAsia="Arial Unicode MS"/>
          <w:sz w:val="28"/>
          <w:szCs w:val="28"/>
        </w:rPr>
        <w:t>là</w:t>
      </w:r>
      <w:r w:rsidRPr="002E4973">
        <w:rPr>
          <w:sz w:val="28"/>
          <w:szCs w:val="28"/>
        </w:rPr>
        <w:t xml:space="preserve"> </w:t>
      </w:r>
      <w:r w:rsidRPr="002E4973">
        <w:rPr>
          <w:rFonts w:eastAsia="Arial Unicode MS"/>
          <w:sz w:val="28"/>
          <w:szCs w:val="28"/>
        </w:rPr>
        <w:t>Phật,</w:t>
      </w:r>
      <w:r w:rsidRPr="002E4973">
        <w:rPr>
          <w:sz w:val="28"/>
          <w:szCs w:val="28"/>
        </w:rPr>
        <w:t xml:space="preserve"> Bồ Tát</w:t>
      </w:r>
      <w:r w:rsidRPr="002E4973">
        <w:rPr>
          <w:rFonts w:eastAsia="Arial Unicode MS"/>
          <w:sz w:val="28"/>
          <w:szCs w:val="28"/>
        </w:rPr>
        <w:t>.</w:t>
      </w:r>
    </w:p>
    <w:p w14:paraId="5F4FFAAC" w14:textId="77777777" w:rsidR="003031FC" w:rsidRPr="002E4973" w:rsidRDefault="003031FC" w:rsidP="008E3440">
      <w:pPr>
        <w:ind w:firstLine="720"/>
        <w:rPr>
          <w:sz w:val="28"/>
          <w:szCs w:val="28"/>
        </w:rPr>
      </w:pPr>
      <w:r w:rsidRPr="002E4973">
        <w:rPr>
          <w:rFonts w:eastAsia="Arial Unicode MS"/>
          <w:sz w:val="28"/>
          <w:szCs w:val="28"/>
        </w:rPr>
        <w:t>Vì</w:t>
      </w:r>
      <w:r w:rsidRPr="002E4973">
        <w:rPr>
          <w:sz w:val="28"/>
          <w:szCs w:val="28"/>
        </w:rPr>
        <w:t xml:space="preserve"> th</w:t>
      </w:r>
      <w:r w:rsidRPr="002E4973">
        <w:rPr>
          <w:rFonts w:eastAsia="Arial Unicode MS"/>
          <w:sz w:val="28"/>
          <w:szCs w:val="28"/>
        </w:rPr>
        <w:t>ế,</w:t>
      </w:r>
      <w:r w:rsidRPr="002E4973">
        <w:rPr>
          <w:sz w:val="28"/>
          <w:szCs w:val="28"/>
        </w:rPr>
        <w:t xml:space="preserve"> kinh Hoa Nghi</w:t>
      </w:r>
      <w:r w:rsidRPr="002E4973">
        <w:rPr>
          <w:rFonts w:eastAsia="Arial Unicode MS"/>
          <w:sz w:val="28"/>
          <w:szCs w:val="28"/>
        </w:rPr>
        <w:t>êm</w:t>
      </w:r>
      <w:r w:rsidRPr="002E4973">
        <w:rPr>
          <w:sz w:val="28"/>
          <w:szCs w:val="28"/>
        </w:rPr>
        <w:t xml:space="preserve"> ch</w:t>
      </w:r>
      <w:r w:rsidRPr="002E4973">
        <w:rPr>
          <w:rFonts w:eastAsia="Arial Unicode MS"/>
          <w:sz w:val="28"/>
          <w:szCs w:val="28"/>
        </w:rPr>
        <w:t>ỉ</w:t>
      </w:r>
      <w:r w:rsidRPr="002E4973">
        <w:rPr>
          <w:sz w:val="28"/>
          <w:szCs w:val="28"/>
        </w:rPr>
        <w:t xml:space="preserve"> r</w:t>
      </w:r>
      <w:r w:rsidRPr="002E4973">
        <w:rPr>
          <w:rFonts w:eastAsia="Arial Unicode MS"/>
          <w:sz w:val="28"/>
          <w:szCs w:val="28"/>
        </w:rPr>
        <w:t>õ</w:t>
      </w:r>
      <w:r w:rsidRPr="002E4973">
        <w:rPr>
          <w:sz w:val="28"/>
          <w:szCs w:val="28"/>
        </w:rPr>
        <w:t xml:space="preserve"> </w:t>
      </w:r>
      <w:r w:rsidRPr="002E4973">
        <w:rPr>
          <w:rFonts w:eastAsia="Arial Unicode MS"/>
          <w:sz w:val="28"/>
          <w:szCs w:val="28"/>
        </w:rPr>
        <w:t>Phật,</w:t>
      </w:r>
      <w:r w:rsidRPr="002E4973">
        <w:rPr>
          <w:sz w:val="28"/>
          <w:szCs w:val="28"/>
        </w:rPr>
        <w:t xml:space="preserve"> </w:t>
      </w:r>
      <w:r w:rsidRPr="002E4973">
        <w:rPr>
          <w:rFonts w:eastAsia="Arial Unicode MS"/>
          <w:sz w:val="28"/>
          <w:szCs w:val="28"/>
        </w:rPr>
        <w:t>Bồ</w:t>
      </w:r>
      <w:r w:rsidRPr="002E4973">
        <w:rPr>
          <w:sz w:val="28"/>
          <w:szCs w:val="28"/>
        </w:rPr>
        <w:t xml:space="preserve"> Tát </w:t>
      </w:r>
      <w:r w:rsidRPr="002E4973">
        <w:rPr>
          <w:rFonts w:eastAsia="Arial Unicode MS"/>
          <w:sz w:val="28"/>
          <w:szCs w:val="28"/>
        </w:rPr>
        <w:t>tại</w:t>
      </w:r>
      <w:r w:rsidRPr="002E4973">
        <w:rPr>
          <w:sz w:val="28"/>
          <w:szCs w:val="28"/>
        </w:rPr>
        <w:t xml:space="preserve"> gia </w:t>
      </w:r>
      <w:r w:rsidRPr="002E4973">
        <w:rPr>
          <w:rFonts w:eastAsia="Arial Unicode MS"/>
          <w:sz w:val="28"/>
          <w:szCs w:val="28"/>
        </w:rPr>
        <w:t>đông</w:t>
      </w:r>
      <w:r w:rsidRPr="002E4973">
        <w:rPr>
          <w:sz w:val="28"/>
          <w:szCs w:val="28"/>
        </w:rPr>
        <w:t xml:space="preserve"> h</w:t>
      </w:r>
      <w:r w:rsidRPr="002E4973">
        <w:rPr>
          <w:rFonts w:eastAsia="Arial Unicode MS"/>
          <w:sz w:val="28"/>
          <w:szCs w:val="28"/>
        </w:rPr>
        <w:t>ơn</w:t>
      </w:r>
      <w:r w:rsidRPr="002E4973">
        <w:rPr>
          <w:sz w:val="28"/>
          <w:szCs w:val="28"/>
        </w:rPr>
        <w:t xml:space="preserve"> h</w:t>
      </w:r>
      <w:r w:rsidRPr="002E4973">
        <w:rPr>
          <w:rFonts w:eastAsia="Arial Unicode MS"/>
          <w:sz w:val="28"/>
          <w:szCs w:val="28"/>
        </w:rPr>
        <w:t>àng</w:t>
      </w:r>
      <w:r w:rsidRPr="002E4973">
        <w:rPr>
          <w:sz w:val="28"/>
          <w:szCs w:val="28"/>
        </w:rPr>
        <w:t xml:space="preserve"> xu</w:t>
      </w:r>
      <w:r w:rsidRPr="002E4973">
        <w:rPr>
          <w:rFonts w:eastAsia="Arial Unicode MS"/>
          <w:sz w:val="28"/>
          <w:szCs w:val="28"/>
        </w:rPr>
        <w:t>ất</w:t>
      </w:r>
      <w:r w:rsidRPr="002E4973">
        <w:rPr>
          <w:sz w:val="28"/>
          <w:szCs w:val="28"/>
        </w:rPr>
        <w:t xml:space="preserve"> gia</w:t>
      </w:r>
      <w:r w:rsidRPr="002E4973">
        <w:rPr>
          <w:rFonts w:eastAsia="Arial Unicode MS"/>
          <w:sz w:val="28"/>
          <w:szCs w:val="28"/>
        </w:rPr>
        <w:t>,</w:t>
      </w:r>
      <w:r w:rsidRPr="002E4973">
        <w:rPr>
          <w:sz w:val="28"/>
          <w:szCs w:val="28"/>
        </w:rPr>
        <w:t xml:space="preserve"> </w:t>
      </w:r>
      <w:r w:rsidRPr="002E4973">
        <w:rPr>
          <w:rFonts w:eastAsia="Arial Unicode MS"/>
          <w:sz w:val="28"/>
          <w:szCs w:val="28"/>
        </w:rPr>
        <w:t>rất</w:t>
      </w:r>
      <w:r w:rsidRPr="002E4973">
        <w:rPr>
          <w:sz w:val="28"/>
          <w:szCs w:val="28"/>
        </w:rPr>
        <w:t xml:space="preserve"> </w:t>
      </w:r>
      <w:r w:rsidRPr="002E4973">
        <w:rPr>
          <w:rFonts w:eastAsia="Arial Unicode MS"/>
          <w:sz w:val="28"/>
          <w:szCs w:val="28"/>
        </w:rPr>
        <w:t>ư</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đông!</w:t>
      </w:r>
      <w:r w:rsidRPr="002E4973">
        <w:rPr>
          <w:sz w:val="28"/>
          <w:szCs w:val="28"/>
        </w:rPr>
        <w:t xml:space="preserve"> Trong s</w:t>
      </w:r>
      <w:r w:rsidRPr="002E4973">
        <w:rPr>
          <w:rFonts w:eastAsia="Arial Unicode MS"/>
          <w:sz w:val="28"/>
          <w:szCs w:val="28"/>
        </w:rPr>
        <w:t>ố</w:t>
      </w:r>
      <w:r w:rsidRPr="002E4973">
        <w:rPr>
          <w:sz w:val="28"/>
          <w:szCs w:val="28"/>
        </w:rPr>
        <w:t xml:space="preserve"> </w:t>
      </w:r>
      <w:r w:rsidRPr="002E4973">
        <w:rPr>
          <w:rFonts w:eastAsia="Arial Unicode MS"/>
          <w:sz w:val="28"/>
          <w:szCs w:val="28"/>
        </w:rPr>
        <w:t>đó,</w:t>
      </w:r>
      <w:r w:rsidRPr="002E4973">
        <w:rPr>
          <w:sz w:val="28"/>
          <w:szCs w:val="28"/>
        </w:rPr>
        <w:t xml:space="preserve"> k</w:t>
      </w:r>
      <w:r w:rsidRPr="002E4973">
        <w:rPr>
          <w:rFonts w:eastAsia="Arial Unicode MS"/>
          <w:sz w:val="28"/>
          <w:szCs w:val="28"/>
        </w:rPr>
        <w:t>hông</w:t>
      </w:r>
      <w:r w:rsidRPr="002E4973">
        <w:rPr>
          <w:sz w:val="28"/>
          <w:szCs w:val="28"/>
        </w:rPr>
        <w:t xml:space="preserve"> chỉ </w:t>
      </w:r>
      <w:r w:rsidRPr="002E4973">
        <w:rPr>
          <w:rFonts w:eastAsia="Arial Unicode MS"/>
          <w:sz w:val="28"/>
          <w:szCs w:val="28"/>
        </w:rPr>
        <w:t>có</w:t>
      </w:r>
      <w:r w:rsidRPr="002E4973">
        <w:rPr>
          <w:sz w:val="28"/>
          <w:szCs w:val="28"/>
        </w:rPr>
        <w:t xml:space="preserve"> nh</w:t>
      </w:r>
      <w:r w:rsidRPr="002E4973">
        <w:rPr>
          <w:rFonts w:eastAsia="Arial Unicode MS"/>
          <w:sz w:val="28"/>
          <w:szCs w:val="28"/>
        </w:rPr>
        <w:t>ững</w:t>
      </w:r>
      <w:r w:rsidRPr="002E4973">
        <w:rPr>
          <w:sz w:val="28"/>
          <w:szCs w:val="28"/>
        </w:rPr>
        <w:t xml:space="preserve"> v</w:t>
      </w:r>
      <w:r w:rsidRPr="002E4973">
        <w:rPr>
          <w:rFonts w:eastAsia="Arial Unicode MS"/>
          <w:sz w:val="28"/>
          <w:szCs w:val="28"/>
        </w:rPr>
        <w:t>ị</w:t>
      </w:r>
      <w:r w:rsidRPr="002E4973">
        <w:rPr>
          <w:sz w:val="28"/>
          <w:szCs w:val="28"/>
        </w:rPr>
        <w:t xml:space="preserve"> h</w:t>
      </w:r>
      <w:r w:rsidRPr="002E4973">
        <w:rPr>
          <w:rFonts w:eastAsia="Arial Unicode MS"/>
          <w:sz w:val="28"/>
          <w:szCs w:val="28"/>
        </w:rPr>
        <w:t>ành</w:t>
      </w:r>
      <w:r w:rsidRPr="002E4973">
        <w:rPr>
          <w:sz w:val="28"/>
          <w:szCs w:val="28"/>
        </w:rPr>
        <w:t xml:space="preserve"> ch</w:t>
      </w:r>
      <w:r w:rsidRPr="002E4973">
        <w:rPr>
          <w:rFonts w:eastAsia="Arial Unicode MS"/>
          <w:sz w:val="28"/>
          <w:szCs w:val="28"/>
        </w:rPr>
        <w:t>ánh</w:t>
      </w:r>
      <w:r w:rsidRPr="002E4973">
        <w:rPr>
          <w:sz w:val="28"/>
          <w:szCs w:val="28"/>
        </w:rPr>
        <w:t xml:space="preserve"> ph</w:t>
      </w:r>
      <w:r w:rsidRPr="002E4973">
        <w:rPr>
          <w:rFonts w:eastAsia="Arial Unicode MS"/>
          <w:sz w:val="28"/>
          <w:szCs w:val="28"/>
        </w:rPr>
        <w:t>áp,</w:t>
      </w:r>
      <w:r w:rsidRPr="002E4973">
        <w:rPr>
          <w:sz w:val="28"/>
          <w:szCs w:val="28"/>
        </w:rPr>
        <w:t xml:space="preserve"> m</w:t>
      </w:r>
      <w:r w:rsidRPr="002E4973">
        <w:rPr>
          <w:rFonts w:eastAsia="Arial Unicode MS"/>
          <w:sz w:val="28"/>
          <w:szCs w:val="28"/>
        </w:rPr>
        <w:t>à</w:t>
      </w:r>
      <w:r w:rsidRPr="002E4973">
        <w:rPr>
          <w:sz w:val="28"/>
          <w:szCs w:val="28"/>
        </w:rPr>
        <w:t xml:space="preserve"> c</w:t>
      </w:r>
      <w:r w:rsidRPr="002E4973">
        <w:rPr>
          <w:rFonts w:eastAsia="Arial Unicode MS"/>
          <w:sz w:val="28"/>
          <w:szCs w:val="28"/>
        </w:rPr>
        <w:t>òn</w:t>
      </w:r>
      <w:r w:rsidRPr="002E4973">
        <w:rPr>
          <w:sz w:val="28"/>
          <w:szCs w:val="28"/>
        </w:rPr>
        <w:t xml:space="preserve"> c</w:t>
      </w:r>
      <w:r w:rsidRPr="002E4973">
        <w:rPr>
          <w:rFonts w:eastAsia="Arial Unicode MS"/>
          <w:sz w:val="28"/>
          <w:szCs w:val="28"/>
        </w:rPr>
        <w:t>ó</w:t>
      </w:r>
      <w:r w:rsidRPr="002E4973">
        <w:rPr>
          <w:sz w:val="28"/>
          <w:szCs w:val="28"/>
        </w:rPr>
        <w:t xml:space="preserve"> </w:t>
      </w:r>
      <w:r w:rsidRPr="002E4973">
        <w:rPr>
          <w:rFonts w:eastAsia="Arial Unicode MS"/>
          <w:sz w:val="28"/>
          <w:szCs w:val="28"/>
        </w:rPr>
        <w:t>người</w:t>
      </w:r>
      <w:r w:rsidRPr="002E4973">
        <w:rPr>
          <w:sz w:val="28"/>
          <w:szCs w:val="28"/>
        </w:rPr>
        <w:t xml:space="preserve"> </w:t>
      </w:r>
      <w:r w:rsidRPr="002E4973">
        <w:rPr>
          <w:rFonts w:eastAsia="Arial Unicode MS"/>
          <w:sz w:val="28"/>
          <w:szCs w:val="28"/>
        </w:rPr>
        <w:t>hành</w:t>
      </w:r>
      <w:r w:rsidRPr="002E4973">
        <w:rPr>
          <w:sz w:val="28"/>
          <w:szCs w:val="28"/>
        </w:rPr>
        <w:t xml:space="preserve"> t</w:t>
      </w:r>
      <w:r w:rsidRPr="002E4973">
        <w:rPr>
          <w:rFonts w:eastAsia="Arial Unicode MS"/>
          <w:sz w:val="28"/>
          <w:szCs w:val="28"/>
        </w:rPr>
        <w:t>à</w:t>
      </w:r>
      <w:r w:rsidRPr="002E4973">
        <w:rPr>
          <w:sz w:val="28"/>
          <w:szCs w:val="28"/>
        </w:rPr>
        <w:t xml:space="preserve"> ph</w:t>
      </w:r>
      <w:r w:rsidRPr="002E4973">
        <w:rPr>
          <w:rFonts w:eastAsia="Arial Unicode MS"/>
          <w:sz w:val="28"/>
          <w:szCs w:val="28"/>
        </w:rPr>
        <w:t>áp,</w:t>
      </w:r>
      <w:r w:rsidRPr="002E4973">
        <w:rPr>
          <w:sz w:val="28"/>
          <w:szCs w:val="28"/>
        </w:rPr>
        <w:t xml:space="preserve"> </w:t>
      </w:r>
      <w:r w:rsidRPr="002E4973">
        <w:rPr>
          <w:rFonts w:eastAsia="Arial Unicode MS"/>
          <w:sz w:val="28"/>
          <w:szCs w:val="28"/>
        </w:rPr>
        <w:t>giết,</w:t>
      </w:r>
      <w:r w:rsidRPr="002E4973">
        <w:rPr>
          <w:sz w:val="28"/>
          <w:szCs w:val="28"/>
        </w:rPr>
        <w:t xml:space="preserve"> tr</w:t>
      </w:r>
      <w:r w:rsidRPr="002E4973">
        <w:rPr>
          <w:rFonts w:eastAsia="Arial Unicode MS"/>
          <w:sz w:val="28"/>
          <w:szCs w:val="28"/>
        </w:rPr>
        <w:t>ộm,</w:t>
      </w:r>
      <w:r w:rsidRPr="002E4973">
        <w:rPr>
          <w:sz w:val="28"/>
          <w:szCs w:val="28"/>
        </w:rPr>
        <w:t xml:space="preserve"> d</w:t>
      </w:r>
      <w:r w:rsidRPr="002E4973">
        <w:rPr>
          <w:rFonts w:eastAsia="Arial Unicode MS"/>
          <w:sz w:val="28"/>
          <w:szCs w:val="28"/>
        </w:rPr>
        <w:t>âm,</w:t>
      </w:r>
      <w:r w:rsidRPr="002E4973">
        <w:rPr>
          <w:sz w:val="28"/>
          <w:szCs w:val="28"/>
        </w:rPr>
        <w:t xml:space="preserve"> d</w:t>
      </w:r>
      <w:r w:rsidRPr="002E4973">
        <w:rPr>
          <w:rFonts w:eastAsia="Arial Unicode MS"/>
          <w:sz w:val="28"/>
          <w:szCs w:val="28"/>
        </w:rPr>
        <w:t>ối</w:t>
      </w:r>
      <w:r w:rsidRPr="002E4973">
        <w:rPr>
          <w:sz w:val="28"/>
          <w:szCs w:val="28"/>
        </w:rPr>
        <w:t xml:space="preserve"> </w:t>
      </w:r>
      <w:r w:rsidRPr="002E4973">
        <w:rPr>
          <w:rFonts w:eastAsia="Arial Unicode MS"/>
          <w:sz w:val="28"/>
          <w:szCs w:val="28"/>
        </w:rPr>
        <w:t>đều</w:t>
      </w:r>
      <w:r w:rsidRPr="002E4973">
        <w:rPr>
          <w:sz w:val="28"/>
          <w:szCs w:val="28"/>
        </w:rPr>
        <w:t xml:space="preserve"> c</w:t>
      </w:r>
      <w:r w:rsidRPr="002E4973">
        <w:rPr>
          <w:rFonts w:eastAsia="Arial Unicode MS"/>
          <w:sz w:val="28"/>
          <w:szCs w:val="28"/>
        </w:rPr>
        <w:t>ó.</w:t>
      </w:r>
      <w:r w:rsidRPr="002E4973">
        <w:rPr>
          <w:sz w:val="28"/>
          <w:szCs w:val="28"/>
        </w:rPr>
        <w:t xml:space="preserve"> H</w:t>
      </w:r>
      <w:r w:rsidRPr="002E4973">
        <w:rPr>
          <w:rFonts w:eastAsia="Arial Unicode MS"/>
          <w:sz w:val="28"/>
          <w:szCs w:val="28"/>
        </w:rPr>
        <w:t>ọ</w:t>
      </w:r>
      <w:r w:rsidRPr="002E4973">
        <w:rPr>
          <w:sz w:val="28"/>
          <w:szCs w:val="28"/>
        </w:rPr>
        <w:t xml:space="preserve"> </w:t>
      </w:r>
      <w:r w:rsidRPr="002E4973">
        <w:rPr>
          <w:rFonts w:eastAsia="Arial Unicode MS"/>
          <w:sz w:val="28"/>
          <w:szCs w:val="28"/>
        </w:rPr>
        <w:t>đều</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Bồ</w:t>
      </w:r>
      <w:r w:rsidRPr="002E4973">
        <w:rPr>
          <w:sz w:val="28"/>
          <w:szCs w:val="28"/>
        </w:rPr>
        <w:t xml:space="preserve"> Tát, </w:t>
      </w:r>
      <w:r w:rsidRPr="002E4973">
        <w:rPr>
          <w:rFonts w:eastAsia="Arial Unicode MS"/>
          <w:sz w:val="28"/>
          <w:szCs w:val="28"/>
        </w:rPr>
        <w:t>đều</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Phật,</w:t>
      </w:r>
      <w:r w:rsidRPr="002E4973">
        <w:rPr>
          <w:sz w:val="28"/>
          <w:szCs w:val="28"/>
        </w:rPr>
        <w:t xml:space="preserve"> c</w:t>
      </w:r>
      <w:r w:rsidRPr="002E4973">
        <w:rPr>
          <w:rFonts w:eastAsia="Arial Unicode MS"/>
          <w:sz w:val="28"/>
          <w:szCs w:val="28"/>
        </w:rPr>
        <w:t>ớ</w:t>
      </w:r>
      <w:r w:rsidRPr="002E4973">
        <w:rPr>
          <w:sz w:val="28"/>
          <w:szCs w:val="28"/>
        </w:rPr>
        <w:t xml:space="preserve"> sao c</w:t>
      </w:r>
      <w:r w:rsidRPr="002E4973">
        <w:rPr>
          <w:rFonts w:eastAsia="Arial Unicode MS"/>
          <w:sz w:val="28"/>
          <w:szCs w:val="28"/>
        </w:rPr>
        <w:t>òn</w:t>
      </w:r>
      <w:r w:rsidRPr="002E4973">
        <w:rPr>
          <w:sz w:val="28"/>
          <w:szCs w:val="28"/>
        </w:rPr>
        <w:t xml:space="preserve"> c</w:t>
      </w:r>
      <w:r w:rsidRPr="002E4973">
        <w:rPr>
          <w:rFonts w:eastAsia="Arial Unicode MS"/>
          <w:sz w:val="28"/>
          <w:szCs w:val="28"/>
        </w:rPr>
        <w:t>ó</w:t>
      </w:r>
      <w:r w:rsidRPr="002E4973">
        <w:rPr>
          <w:sz w:val="28"/>
          <w:szCs w:val="28"/>
        </w:rPr>
        <w:t xml:space="preserve"> nh</w:t>
      </w:r>
      <w:r w:rsidRPr="002E4973">
        <w:rPr>
          <w:rFonts w:eastAsia="Arial Unicode MS"/>
          <w:sz w:val="28"/>
          <w:szCs w:val="28"/>
        </w:rPr>
        <w:t>ững</w:t>
      </w:r>
      <w:r w:rsidRPr="002E4973">
        <w:rPr>
          <w:sz w:val="28"/>
          <w:szCs w:val="28"/>
        </w:rPr>
        <w:t xml:space="preserve"> chuy</w:t>
      </w:r>
      <w:r w:rsidRPr="002E4973">
        <w:rPr>
          <w:rFonts w:eastAsia="Arial Unicode MS"/>
          <w:sz w:val="28"/>
          <w:szCs w:val="28"/>
        </w:rPr>
        <w:t>ện</w:t>
      </w:r>
      <w:r w:rsidRPr="002E4973">
        <w:rPr>
          <w:sz w:val="28"/>
          <w:szCs w:val="28"/>
        </w:rPr>
        <w:t xml:space="preserve"> </w:t>
      </w:r>
      <w:r w:rsidRPr="002E4973">
        <w:rPr>
          <w:rFonts w:eastAsia="Arial Unicode MS"/>
          <w:sz w:val="28"/>
          <w:szCs w:val="28"/>
        </w:rPr>
        <w:t>ấy?</w:t>
      </w:r>
      <w:r w:rsidRPr="002E4973">
        <w:rPr>
          <w:sz w:val="28"/>
          <w:szCs w:val="28"/>
        </w:rPr>
        <w:t xml:space="preserve"> Thưa cùng quý vị</w:t>
      </w:r>
      <w:r w:rsidRPr="002E4973">
        <w:rPr>
          <w:rFonts w:eastAsia="Arial Unicode MS"/>
          <w:sz w:val="28"/>
          <w:szCs w:val="28"/>
        </w:rPr>
        <w:t>,</w:t>
      </w:r>
      <w:r w:rsidRPr="002E4973">
        <w:rPr>
          <w:sz w:val="28"/>
          <w:szCs w:val="28"/>
        </w:rPr>
        <w:t xml:space="preserve"> </w:t>
      </w:r>
      <w:r w:rsidRPr="002E4973">
        <w:rPr>
          <w:rFonts w:eastAsia="Arial Unicode MS"/>
          <w:sz w:val="28"/>
          <w:szCs w:val="28"/>
        </w:rPr>
        <w:t>về</w:t>
      </w:r>
      <w:r w:rsidRPr="002E4973">
        <w:rPr>
          <w:sz w:val="28"/>
          <w:szCs w:val="28"/>
        </w:rPr>
        <w:t xml:space="preserve"> S</w:t>
      </w:r>
      <w:r w:rsidRPr="002E4973">
        <w:rPr>
          <w:rFonts w:eastAsia="Arial Unicode MS"/>
          <w:sz w:val="28"/>
          <w:szCs w:val="28"/>
        </w:rPr>
        <w:t>ự</w:t>
      </w:r>
      <w:r w:rsidRPr="002E4973">
        <w:rPr>
          <w:sz w:val="28"/>
          <w:szCs w:val="28"/>
        </w:rPr>
        <w:t xml:space="preserve"> th</w:t>
      </w:r>
      <w:r w:rsidRPr="002E4973">
        <w:rPr>
          <w:rFonts w:eastAsia="Arial Unicode MS"/>
          <w:sz w:val="28"/>
          <w:szCs w:val="28"/>
        </w:rPr>
        <w:t>ì</w:t>
      </w:r>
      <w:r w:rsidRPr="002E4973">
        <w:rPr>
          <w:sz w:val="28"/>
          <w:szCs w:val="28"/>
        </w:rPr>
        <w:t xml:space="preserve"> c</w:t>
      </w:r>
      <w:r w:rsidRPr="002E4973">
        <w:rPr>
          <w:rFonts w:eastAsia="Arial Unicode MS"/>
          <w:sz w:val="28"/>
          <w:szCs w:val="28"/>
        </w:rPr>
        <w:t>ó,</w:t>
      </w:r>
      <w:r w:rsidRPr="002E4973">
        <w:rPr>
          <w:sz w:val="28"/>
          <w:szCs w:val="28"/>
        </w:rPr>
        <w:t xml:space="preserve"> nh</w:t>
      </w:r>
      <w:r w:rsidRPr="002E4973">
        <w:rPr>
          <w:rFonts w:eastAsia="Arial Unicode MS"/>
          <w:sz w:val="28"/>
          <w:szCs w:val="28"/>
        </w:rPr>
        <w:t>ưng</w:t>
      </w:r>
      <w:r w:rsidRPr="002E4973">
        <w:rPr>
          <w:sz w:val="28"/>
          <w:szCs w:val="28"/>
        </w:rPr>
        <w:t xml:space="preserve"> trong t</w:t>
      </w:r>
      <w:r w:rsidRPr="002E4973">
        <w:rPr>
          <w:rFonts w:eastAsia="Arial Unicode MS"/>
          <w:sz w:val="28"/>
          <w:szCs w:val="28"/>
        </w:rPr>
        <w:t>âm</w:t>
      </w:r>
      <w:r w:rsidRPr="002E4973">
        <w:rPr>
          <w:sz w:val="28"/>
          <w:szCs w:val="28"/>
        </w:rPr>
        <w:t xml:space="preserve"> kh</w:t>
      </w:r>
      <w:r w:rsidRPr="002E4973">
        <w:rPr>
          <w:rFonts w:eastAsia="Arial Unicode MS"/>
          <w:sz w:val="28"/>
          <w:szCs w:val="28"/>
        </w:rPr>
        <w:t>ông</w:t>
      </w:r>
      <w:r w:rsidRPr="002E4973">
        <w:rPr>
          <w:sz w:val="28"/>
          <w:szCs w:val="28"/>
        </w:rPr>
        <w:t xml:space="preserve"> c</w:t>
      </w:r>
      <w:r w:rsidRPr="002E4973">
        <w:rPr>
          <w:rFonts w:eastAsia="Arial Unicode MS"/>
          <w:sz w:val="28"/>
          <w:szCs w:val="28"/>
        </w:rPr>
        <w:t>ó!</w:t>
      </w:r>
      <w:r w:rsidRPr="002E4973">
        <w:rPr>
          <w:sz w:val="28"/>
          <w:szCs w:val="28"/>
        </w:rPr>
        <w:t xml:space="preserve"> Qu</w:t>
      </w:r>
      <w:r w:rsidRPr="002E4973">
        <w:rPr>
          <w:rFonts w:eastAsia="Arial Unicode MS"/>
          <w:sz w:val="28"/>
          <w:szCs w:val="28"/>
        </w:rPr>
        <w:t>ý</w:t>
      </w:r>
      <w:r w:rsidRPr="002E4973">
        <w:rPr>
          <w:sz w:val="28"/>
          <w:szCs w:val="28"/>
        </w:rPr>
        <w:t xml:space="preserve"> v</w:t>
      </w:r>
      <w:r w:rsidRPr="002E4973">
        <w:rPr>
          <w:rFonts w:eastAsia="Arial Unicode MS"/>
          <w:sz w:val="28"/>
          <w:szCs w:val="28"/>
        </w:rPr>
        <w:t>ị</w:t>
      </w:r>
      <w:r w:rsidRPr="002E4973">
        <w:rPr>
          <w:sz w:val="28"/>
          <w:szCs w:val="28"/>
        </w:rPr>
        <w:t xml:space="preserve"> th</w:t>
      </w:r>
      <w:r w:rsidRPr="002E4973">
        <w:rPr>
          <w:rFonts w:eastAsia="Arial Unicode MS"/>
          <w:sz w:val="28"/>
          <w:szCs w:val="28"/>
        </w:rPr>
        <w:t>ấy</w:t>
      </w:r>
      <w:r w:rsidRPr="002E4973">
        <w:rPr>
          <w:sz w:val="28"/>
          <w:szCs w:val="28"/>
        </w:rPr>
        <w:t xml:space="preserve"> Cam Lộ Hỏa Vương</w:t>
      </w:r>
      <w:r w:rsidRPr="002E4973">
        <w:rPr>
          <w:rFonts w:eastAsia="Arial Unicode MS"/>
          <w:sz w:val="28"/>
          <w:szCs w:val="28"/>
        </w:rPr>
        <w:t>,</w:t>
      </w:r>
      <w:r w:rsidRPr="002E4973">
        <w:rPr>
          <w:sz w:val="28"/>
          <w:szCs w:val="28"/>
        </w:rPr>
        <w:t xml:space="preserve"> </w:t>
      </w:r>
      <w:r w:rsidRPr="002E4973">
        <w:rPr>
          <w:rFonts w:eastAsia="Arial Unicode MS"/>
          <w:sz w:val="28"/>
          <w:szCs w:val="28"/>
        </w:rPr>
        <w:t>Cam</w:t>
      </w:r>
      <w:r w:rsidRPr="002E4973">
        <w:rPr>
          <w:sz w:val="28"/>
          <w:szCs w:val="28"/>
        </w:rPr>
        <w:t xml:space="preserve"> Lộ Hỏa Vương su</w:t>
      </w:r>
      <w:r w:rsidRPr="002E4973">
        <w:rPr>
          <w:rFonts w:eastAsia="Arial Unicode MS"/>
          <w:sz w:val="28"/>
          <w:szCs w:val="28"/>
        </w:rPr>
        <w:t>ốt</w:t>
      </w:r>
      <w:r w:rsidRPr="002E4973">
        <w:rPr>
          <w:sz w:val="28"/>
          <w:szCs w:val="28"/>
        </w:rPr>
        <w:t xml:space="preserve"> ng</w:t>
      </w:r>
      <w:r w:rsidRPr="002E4973">
        <w:rPr>
          <w:rFonts w:eastAsia="Arial Unicode MS"/>
          <w:sz w:val="28"/>
          <w:szCs w:val="28"/>
        </w:rPr>
        <w:t>ày</w:t>
      </w:r>
      <w:r w:rsidRPr="002E4973">
        <w:rPr>
          <w:sz w:val="28"/>
          <w:szCs w:val="28"/>
        </w:rPr>
        <w:t xml:space="preserve"> t</w:t>
      </w:r>
      <w:r w:rsidRPr="002E4973">
        <w:rPr>
          <w:rFonts w:eastAsia="Arial Unicode MS"/>
          <w:sz w:val="28"/>
          <w:szCs w:val="28"/>
        </w:rPr>
        <w:t>ừ</w:t>
      </w:r>
      <w:r w:rsidRPr="002E4973">
        <w:rPr>
          <w:sz w:val="28"/>
          <w:szCs w:val="28"/>
        </w:rPr>
        <w:t xml:space="preserve"> s</w:t>
      </w:r>
      <w:r w:rsidRPr="002E4973">
        <w:rPr>
          <w:rFonts w:eastAsia="Arial Unicode MS"/>
          <w:sz w:val="28"/>
          <w:szCs w:val="28"/>
        </w:rPr>
        <w:t>áng</w:t>
      </w:r>
      <w:r w:rsidRPr="002E4973">
        <w:rPr>
          <w:sz w:val="28"/>
          <w:szCs w:val="28"/>
        </w:rPr>
        <w:t xml:space="preserve"> </w:t>
      </w:r>
      <w:r w:rsidRPr="002E4973">
        <w:rPr>
          <w:rFonts w:eastAsia="Arial Unicode MS"/>
          <w:sz w:val="28"/>
          <w:szCs w:val="28"/>
        </w:rPr>
        <w:t>đến</w:t>
      </w:r>
      <w:r w:rsidRPr="002E4973">
        <w:rPr>
          <w:sz w:val="28"/>
          <w:szCs w:val="28"/>
        </w:rPr>
        <w:t xml:space="preserve"> t</w:t>
      </w:r>
      <w:r w:rsidRPr="002E4973">
        <w:rPr>
          <w:rFonts w:eastAsia="Arial Unicode MS"/>
          <w:sz w:val="28"/>
          <w:szCs w:val="28"/>
        </w:rPr>
        <w:t>ối</w:t>
      </w:r>
      <w:r w:rsidRPr="002E4973">
        <w:rPr>
          <w:sz w:val="28"/>
          <w:szCs w:val="28"/>
        </w:rPr>
        <w:t xml:space="preserve"> </w:t>
      </w:r>
      <w:r w:rsidRPr="002E4973">
        <w:rPr>
          <w:rFonts w:eastAsia="Arial Unicode MS"/>
          <w:sz w:val="28"/>
          <w:szCs w:val="28"/>
        </w:rPr>
        <w:t>giết</w:t>
      </w:r>
      <w:r w:rsidRPr="002E4973">
        <w:rPr>
          <w:sz w:val="28"/>
          <w:szCs w:val="28"/>
        </w:rPr>
        <w:t xml:space="preserve"> </w:t>
      </w:r>
      <w:r w:rsidRPr="002E4973">
        <w:rPr>
          <w:rFonts w:eastAsia="Arial Unicode MS"/>
          <w:sz w:val="28"/>
          <w:szCs w:val="28"/>
        </w:rPr>
        <w:t>người,</w:t>
      </w:r>
      <w:r w:rsidRPr="002E4973">
        <w:rPr>
          <w:sz w:val="28"/>
          <w:szCs w:val="28"/>
        </w:rPr>
        <w:t xml:space="preserve"> </w:t>
      </w:r>
      <w:r w:rsidRPr="002E4973">
        <w:rPr>
          <w:rFonts w:eastAsia="Arial Unicode MS"/>
          <w:sz w:val="28"/>
          <w:szCs w:val="28"/>
        </w:rPr>
        <w:t>hết</w:t>
      </w:r>
      <w:r w:rsidRPr="002E4973">
        <w:rPr>
          <w:sz w:val="28"/>
          <w:szCs w:val="28"/>
        </w:rPr>
        <w:t xml:space="preserve"> sức </w:t>
      </w:r>
      <w:r w:rsidRPr="002E4973">
        <w:rPr>
          <w:rFonts w:eastAsia="Arial Unicode MS"/>
          <w:sz w:val="28"/>
          <w:szCs w:val="28"/>
        </w:rPr>
        <w:t>nóng</w:t>
      </w:r>
      <w:r w:rsidRPr="002E4973">
        <w:rPr>
          <w:sz w:val="28"/>
          <w:szCs w:val="28"/>
        </w:rPr>
        <w:t xml:space="preserve"> n</w:t>
      </w:r>
      <w:r w:rsidRPr="002E4973">
        <w:rPr>
          <w:rFonts w:eastAsia="Arial Unicode MS"/>
          <w:sz w:val="28"/>
          <w:szCs w:val="28"/>
        </w:rPr>
        <w:t>ảy,</w:t>
      </w:r>
      <w:r w:rsidRPr="002E4973">
        <w:rPr>
          <w:sz w:val="28"/>
          <w:szCs w:val="28"/>
        </w:rPr>
        <w:t xml:space="preserve"> hở ra là gi</w:t>
      </w:r>
      <w:r w:rsidRPr="002E4973">
        <w:rPr>
          <w:rFonts w:eastAsia="Arial Unicode MS"/>
          <w:sz w:val="28"/>
          <w:szCs w:val="28"/>
        </w:rPr>
        <w:t>ết</w:t>
      </w:r>
      <w:r w:rsidRPr="002E4973">
        <w:rPr>
          <w:sz w:val="28"/>
          <w:szCs w:val="28"/>
        </w:rPr>
        <w:t xml:space="preserve"> </w:t>
      </w:r>
      <w:r w:rsidRPr="002E4973">
        <w:rPr>
          <w:rFonts w:eastAsia="Arial Unicode MS"/>
          <w:sz w:val="28"/>
          <w:szCs w:val="28"/>
        </w:rPr>
        <w:t>người,</w:t>
      </w:r>
      <w:r w:rsidRPr="002E4973">
        <w:rPr>
          <w:sz w:val="28"/>
          <w:szCs w:val="28"/>
        </w:rPr>
        <w:t xml:space="preserve"> nh</w:t>
      </w:r>
      <w:r w:rsidRPr="002E4973">
        <w:rPr>
          <w:rFonts w:eastAsia="Arial Unicode MS"/>
          <w:sz w:val="28"/>
          <w:szCs w:val="28"/>
        </w:rPr>
        <w:t>ưng</w:t>
      </w:r>
      <w:r w:rsidRPr="002E4973">
        <w:rPr>
          <w:sz w:val="28"/>
          <w:szCs w:val="28"/>
        </w:rPr>
        <w:t xml:space="preserve"> t</w:t>
      </w:r>
      <w:r w:rsidRPr="002E4973">
        <w:rPr>
          <w:rFonts w:eastAsia="Arial Unicode MS"/>
          <w:sz w:val="28"/>
          <w:szCs w:val="28"/>
        </w:rPr>
        <w:t>âm</w:t>
      </w:r>
      <w:r w:rsidRPr="002E4973">
        <w:rPr>
          <w:sz w:val="28"/>
          <w:szCs w:val="28"/>
        </w:rPr>
        <w:t xml:space="preserve"> </w:t>
      </w:r>
      <w:r w:rsidRPr="002E4973">
        <w:rPr>
          <w:rFonts w:eastAsia="Arial Unicode MS"/>
          <w:sz w:val="28"/>
          <w:szCs w:val="28"/>
        </w:rPr>
        <w:t>địa</w:t>
      </w:r>
      <w:r w:rsidRPr="002E4973">
        <w:rPr>
          <w:sz w:val="28"/>
          <w:szCs w:val="28"/>
        </w:rPr>
        <w:t xml:space="preserve"> nh</w:t>
      </w:r>
      <w:r w:rsidRPr="002E4973">
        <w:rPr>
          <w:rFonts w:eastAsia="Arial Unicode MS"/>
          <w:sz w:val="28"/>
          <w:szCs w:val="28"/>
        </w:rPr>
        <w:t>à</w:t>
      </w:r>
      <w:r w:rsidRPr="002E4973">
        <w:rPr>
          <w:sz w:val="28"/>
          <w:szCs w:val="28"/>
        </w:rPr>
        <w:t xml:space="preserve"> vua </w:t>
      </w:r>
      <w:r w:rsidRPr="002E4973">
        <w:rPr>
          <w:rFonts w:eastAsia="Arial Unicode MS"/>
          <w:sz w:val="28"/>
          <w:szCs w:val="28"/>
        </w:rPr>
        <w:t>thanh</w:t>
      </w:r>
      <w:r w:rsidRPr="002E4973">
        <w:rPr>
          <w:sz w:val="28"/>
          <w:szCs w:val="28"/>
        </w:rPr>
        <w:t xml:space="preserve"> l</w:t>
      </w:r>
      <w:r w:rsidRPr="002E4973">
        <w:rPr>
          <w:rFonts w:eastAsia="Arial Unicode MS"/>
          <w:sz w:val="28"/>
          <w:szCs w:val="28"/>
        </w:rPr>
        <w:t>ương</w:t>
      </w:r>
      <w:r w:rsidRPr="002E4973">
        <w:rPr>
          <w:sz w:val="28"/>
          <w:szCs w:val="28"/>
        </w:rPr>
        <w:t xml:space="preserve"> t</w:t>
      </w:r>
      <w:r w:rsidRPr="002E4973">
        <w:rPr>
          <w:rFonts w:eastAsia="Arial Unicode MS"/>
          <w:sz w:val="28"/>
          <w:szCs w:val="28"/>
        </w:rPr>
        <w:t>ự</w:t>
      </w:r>
      <w:r w:rsidRPr="002E4973">
        <w:rPr>
          <w:sz w:val="28"/>
          <w:szCs w:val="28"/>
        </w:rPr>
        <w:t xml:space="preserve"> t</w:t>
      </w:r>
      <w:r w:rsidRPr="002E4973">
        <w:rPr>
          <w:rFonts w:eastAsia="Arial Unicode MS"/>
          <w:sz w:val="28"/>
          <w:szCs w:val="28"/>
        </w:rPr>
        <w:t>ại,</w:t>
      </w:r>
      <w:r w:rsidRPr="002E4973">
        <w:rPr>
          <w:sz w:val="28"/>
          <w:szCs w:val="28"/>
        </w:rPr>
        <w:t xml:space="preserve"> ng</w:t>
      </w:r>
      <w:r w:rsidRPr="002E4973">
        <w:rPr>
          <w:rFonts w:eastAsia="Arial Unicode MS"/>
          <w:sz w:val="28"/>
          <w:szCs w:val="28"/>
        </w:rPr>
        <w:t>ười</w:t>
      </w:r>
      <w:r w:rsidRPr="002E4973">
        <w:rPr>
          <w:sz w:val="28"/>
          <w:szCs w:val="28"/>
        </w:rPr>
        <w:t xml:space="preserve"> ta </w:t>
      </w:r>
      <w:r w:rsidRPr="002E4973">
        <w:rPr>
          <w:rFonts w:eastAsia="Arial Unicode MS"/>
          <w:sz w:val="28"/>
          <w:szCs w:val="28"/>
        </w:rPr>
        <w:t>thật</w:t>
      </w:r>
      <w:r w:rsidRPr="002E4973">
        <w:rPr>
          <w:sz w:val="28"/>
          <w:szCs w:val="28"/>
        </w:rPr>
        <w:t xml:space="preserve"> sự </w:t>
      </w:r>
      <w:r w:rsidRPr="002E4973">
        <w:rPr>
          <w:rFonts w:eastAsia="Arial Unicode MS"/>
          <w:sz w:val="28"/>
          <w:szCs w:val="28"/>
        </w:rPr>
        <w:t>làm</w:t>
      </w:r>
      <w:r w:rsidRPr="002E4973">
        <w:rPr>
          <w:sz w:val="28"/>
          <w:szCs w:val="28"/>
        </w:rPr>
        <w:t xml:space="preserve"> </w:t>
      </w:r>
      <w:r w:rsidRPr="002E4973">
        <w:rPr>
          <w:rFonts w:eastAsia="Arial Unicode MS"/>
          <w:sz w:val="28"/>
          <w:szCs w:val="28"/>
        </w:rPr>
        <w:t>được</w:t>
      </w:r>
      <w:r w:rsidRPr="002E4973">
        <w:rPr>
          <w:sz w:val="28"/>
          <w:szCs w:val="28"/>
        </w:rPr>
        <w:t xml:space="preserve"> </w:t>
      </w:r>
      <w:r w:rsidRPr="002E4973">
        <w:rPr>
          <w:i/>
          <w:sz w:val="28"/>
          <w:szCs w:val="28"/>
        </w:rPr>
        <w:t>“làm mà không làm, không làm mà làm”</w:t>
      </w:r>
      <w:r w:rsidRPr="002E4973">
        <w:rPr>
          <w:rFonts w:eastAsia="Arial Unicode MS"/>
          <w:i/>
          <w:sz w:val="28"/>
          <w:szCs w:val="28"/>
        </w:rPr>
        <w:t>.</w:t>
      </w:r>
      <w:r w:rsidRPr="002E4973">
        <w:rPr>
          <w:sz w:val="28"/>
          <w:szCs w:val="28"/>
        </w:rPr>
        <w:t xml:space="preserve"> V</w:t>
      </w:r>
      <w:r w:rsidRPr="002E4973">
        <w:rPr>
          <w:rFonts w:eastAsia="Arial Unicode MS"/>
          <w:sz w:val="28"/>
          <w:szCs w:val="28"/>
        </w:rPr>
        <w:t>ì</w:t>
      </w:r>
      <w:r w:rsidRPr="002E4973">
        <w:rPr>
          <w:sz w:val="28"/>
          <w:szCs w:val="28"/>
        </w:rPr>
        <w:t xml:space="preserve"> l</w:t>
      </w:r>
      <w:r w:rsidRPr="002E4973">
        <w:rPr>
          <w:rFonts w:eastAsia="Arial Unicode MS"/>
          <w:sz w:val="28"/>
          <w:szCs w:val="28"/>
        </w:rPr>
        <w:t>ẽ</w:t>
      </w:r>
      <w:r w:rsidRPr="002E4973">
        <w:rPr>
          <w:sz w:val="28"/>
          <w:szCs w:val="28"/>
        </w:rPr>
        <w:t xml:space="preserve"> </w:t>
      </w:r>
      <w:r w:rsidRPr="002E4973">
        <w:rPr>
          <w:rFonts w:eastAsia="Arial Unicode MS"/>
          <w:sz w:val="28"/>
          <w:szCs w:val="28"/>
        </w:rPr>
        <w:t>đó,</w:t>
      </w:r>
      <w:r w:rsidRPr="002E4973">
        <w:rPr>
          <w:sz w:val="28"/>
          <w:szCs w:val="28"/>
        </w:rPr>
        <w:t xml:space="preserve"> </w:t>
      </w:r>
      <w:r w:rsidRPr="002E4973">
        <w:rPr>
          <w:sz w:val="28"/>
          <w:szCs w:val="28"/>
        </w:rPr>
        <w:lastRenderedPageBreak/>
        <w:t>kinh Hoa Nghi</w:t>
      </w:r>
      <w:r w:rsidRPr="002E4973">
        <w:rPr>
          <w:rFonts w:eastAsia="Arial Unicode MS"/>
          <w:sz w:val="28"/>
          <w:szCs w:val="28"/>
        </w:rPr>
        <w:t>êm</w:t>
      </w:r>
      <w:r w:rsidRPr="002E4973">
        <w:rPr>
          <w:sz w:val="28"/>
          <w:szCs w:val="28"/>
        </w:rPr>
        <w:t xml:space="preserve"> n</w:t>
      </w:r>
      <w:r w:rsidRPr="002E4973">
        <w:rPr>
          <w:rFonts w:eastAsia="Arial Unicode MS"/>
          <w:sz w:val="28"/>
          <w:szCs w:val="28"/>
        </w:rPr>
        <w:t>ói</w:t>
      </w:r>
      <w:r w:rsidRPr="002E4973">
        <w:rPr>
          <w:sz w:val="28"/>
          <w:szCs w:val="28"/>
        </w:rPr>
        <w:t xml:space="preserve"> </w:t>
      </w:r>
      <w:r w:rsidRPr="002E4973">
        <w:rPr>
          <w:rFonts w:eastAsia="Arial Unicode MS"/>
          <w:sz w:val="28"/>
          <w:szCs w:val="28"/>
        </w:rPr>
        <w:t>đến</w:t>
      </w:r>
      <w:r w:rsidRPr="002E4973">
        <w:rPr>
          <w:sz w:val="28"/>
          <w:szCs w:val="28"/>
        </w:rPr>
        <w:t xml:space="preserve"> chuy</w:t>
      </w:r>
      <w:r w:rsidRPr="002E4973">
        <w:rPr>
          <w:rFonts w:eastAsia="Arial Unicode MS"/>
          <w:sz w:val="28"/>
          <w:szCs w:val="28"/>
        </w:rPr>
        <w:t>ện</w:t>
      </w:r>
      <w:r w:rsidRPr="002E4973">
        <w:rPr>
          <w:sz w:val="28"/>
          <w:szCs w:val="28"/>
        </w:rPr>
        <w:t xml:space="preserve"> </w:t>
      </w:r>
      <w:r w:rsidRPr="002E4973">
        <w:rPr>
          <w:i/>
          <w:sz w:val="28"/>
          <w:szCs w:val="28"/>
        </w:rPr>
        <w:t>“luyện tâm bằng cách trải qua sự việc”.</w:t>
      </w:r>
      <w:r w:rsidRPr="002E4973">
        <w:rPr>
          <w:sz w:val="28"/>
          <w:szCs w:val="28"/>
        </w:rPr>
        <w:t xml:space="preserve"> T</w:t>
      </w:r>
      <w:r w:rsidRPr="002E4973">
        <w:rPr>
          <w:rFonts w:eastAsia="Arial Unicode MS"/>
          <w:sz w:val="28"/>
          <w:szCs w:val="28"/>
        </w:rPr>
        <w:t>âm</w:t>
      </w:r>
      <w:r w:rsidRPr="002E4973">
        <w:rPr>
          <w:sz w:val="28"/>
          <w:szCs w:val="28"/>
        </w:rPr>
        <w:t xml:space="preserve"> </w:t>
      </w:r>
      <w:r w:rsidRPr="002E4973">
        <w:rPr>
          <w:rFonts w:eastAsia="Arial Unicode MS"/>
          <w:sz w:val="28"/>
          <w:szCs w:val="28"/>
        </w:rPr>
        <w:t>quý</w:t>
      </w:r>
      <w:r w:rsidRPr="002E4973">
        <w:rPr>
          <w:sz w:val="28"/>
          <w:szCs w:val="28"/>
        </w:rPr>
        <w:t xml:space="preserve"> vị </w:t>
      </w:r>
      <w:r w:rsidRPr="002E4973">
        <w:rPr>
          <w:rFonts w:eastAsia="Arial Unicode MS"/>
          <w:sz w:val="28"/>
          <w:szCs w:val="28"/>
        </w:rPr>
        <w:t>thanh</w:t>
      </w:r>
      <w:r w:rsidRPr="002E4973">
        <w:rPr>
          <w:sz w:val="28"/>
          <w:szCs w:val="28"/>
        </w:rPr>
        <w:t xml:space="preserve"> t</w:t>
      </w:r>
      <w:r w:rsidRPr="002E4973">
        <w:rPr>
          <w:rFonts w:eastAsia="Arial Unicode MS"/>
          <w:sz w:val="28"/>
          <w:szCs w:val="28"/>
        </w:rPr>
        <w:t>ịnh,</w:t>
      </w:r>
      <w:r w:rsidRPr="002E4973">
        <w:rPr>
          <w:sz w:val="28"/>
          <w:szCs w:val="28"/>
        </w:rPr>
        <w:t xml:space="preserve"> v</w:t>
      </w:r>
      <w:r w:rsidRPr="002E4973">
        <w:rPr>
          <w:rFonts w:eastAsia="Arial Unicode MS"/>
          <w:sz w:val="28"/>
          <w:szCs w:val="28"/>
        </w:rPr>
        <w:t>ốn</w:t>
      </w:r>
      <w:r w:rsidRPr="002E4973">
        <w:rPr>
          <w:sz w:val="28"/>
          <w:szCs w:val="28"/>
        </w:rPr>
        <w:t xml:space="preserve"> ch</w:t>
      </w:r>
      <w:r w:rsidRPr="002E4973">
        <w:rPr>
          <w:rFonts w:eastAsia="Arial Unicode MS"/>
          <w:sz w:val="28"/>
          <w:szCs w:val="28"/>
        </w:rPr>
        <w:t>ẳng</w:t>
      </w:r>
      <w:r w:rsidRPr="002E4973">
        <w:rPr>
          <w:sz w:val="28"/>
          <w:szCs w:val="28"/>
        </w:rPr>
        <w:t xml:space="preserve"> </w:t>
      </w:r>
      <w:r w:rsidRPr="002E4973">
        <w:rPr>
          <w:rFonts w:eastAsia="Arial Unicode MS"/>
          <w:sz w:val="28"/>
          <w:szCs w:val="28"/>
        </w:rPr>
        <w:t>ưu</w:t>
      </w:r>
      <w:r w:rsidRPr="002E4973">
        <w:rPr>
          <w:sz w:val="28"/>
          <w:szCs w:val="28"/>
        </w:rPr>
        <w:t xml:space="preserve"> n</w:t>
      </w:r>
      <w:r w:rsidRPr="002E4973">
        <w:rPr>
          <w:rFonts w:eastAsia="Arial Unicode MS"/>
          <w:sz w:val="28"/>
          <w:szCs w:val="28"/>
        </w:rPr>
        <w:t>ão,</w:t>
      </w:r>
      <w:r w:rsidRPr="002E4973">
        <w:rPr>
          <w:sz w:val="28"/>
          <w:szCs w:val="28"/>
        </w:rPr>
        <w:t xml:space="preserve"> ch</w:t>
      </w:r>
      <w:r w:rsidRPr="002E4973">
        <w:rPr>
          <w:rFonts w:eastAsia="Arial Unicode MS"/>
          <w:sz w:val="28"/>
          <w:szCs w:val="28"/>
        </w:rPr>
        <w:t>ẳng</w:t>
      </w:r>
      <w:r w:rsidRPr="002E4973">
        <w:rPr>
          <w:sz w:val="28"/>
          <w:szCs w:val="28"/>
        </w:rPr>
        <w:t xml:space="preserve"> nhi</w:t>
      </w:r>
      <w:r w:rsidRPr="002E4973">
        <w:rPr>
          <w:rFonts w:eastAsia="Arial Unicode MS"/>
          <w:sz w:val="28"/>
          <w:szCs w:val="28"/>
        </w:rPr>
        <w:t>ễm</w:t>
      </w:r>
      <w:r w:rsidRPr="002E4973">
        <w:rPr>
          <w:sz w:val="28"/>
          <w:szCs w:val="28"/>
        </w:rPr>
        <w:t xml:space="preserve"> m</w:t>
      </w:r>
      <w:r w:rsidRPr="002E4973">
        <w:rPr>
          <w:rFonts w:eastAsia="Arial Unicode MS"/>
          <w:sz w:val="28"/>
          <w:szCs w:val="28"/>
        </w:rPr>
        <w:t>ảy</w:t>
      </w:r>
      <w:r w:rsidRPr="002E4973">
        <w:rPr>
          <w:sz w:val="28"/>
          <w:szCs w:val="28"/>
        </w:rPr>
        <w:t xml:space="preserve"> tr</w:t>
      </w:r>
      <w:r w:rsidRPr="002E4973">
        <w:rPr>
          <w:rFonts w:eastAsia="Arial Unicode MS"/>
          <w:sz w:val="28"/>
          <w:szCs w:val="28"/>
        </w:rPr>
        <w:t>ần,</w:t>
      </w:r>
      <w:r w:rsidRPr="002E4973">
        <w:rPr>
          <w:sz w:val="28"/>
          <w:szCs w:val="28"/>
        </w:rPr>
        <w:t xml:space="preserve"> </w:t>
      </w:r>
      <w:r w:rsidRPr="002E4973">
        <w:rPr>
          <w:rFonts w:eastAsia="Arial Unicode MS"/>
          <w:sz w:val="28"/>
          <w:szCs w:val="28"/>
        </w:rPr>
        <w:t>luyện</w:t>
      </w:r>
      <w:r w:rsidRPr="002E4973">
        <w:rPr>
          <w:sz w:val="28"/>
          <w:szCs w:val="28"/>
        </w:rPr>
        <w:t xml:space="preserve"> t</w:t>
      </w:r>
      <w:r w:rsidRPr="002E4973">
        <w:rPr>
          <w:rFonts w:eastAsia="Arial Unicode MS"/>
          <w:sz w:val="28"/>
          <w:szCs w:val="28"/>
        </w:rPr>
        <w:t>ừ</w:t>
      </w:r>
      <w:r w:rsidRPr="002E4973">
        <w:rPr>
          <w:sz w:val="28"/>
          <w:szCs w:val="28"/>
        </w:rPr>
        <w:t xml:space="preserve"> ch</w:t>
      </w:r>
      <w:r w:rsidRPr="002E4973">
        <w:rPr>
          <w:rFonts w:eastAsia="Arial Unicode MS"/>
          <w:sz w:val="28"/>
          <w:szCs w:val="28"/>
        </w:rPr>
        <w:t>ỗ</w:t>
      </w:r>
      <w:r w:rsidRPr="002E4973">
        <w:rPr>
          <w:sz w:val="28"/>
          <w:szCs w:val="28"/>
        </w:rPr>
        <w:t xml:space="preserve"> n</w:t>
      </w:r>
      <w:r w:rsidRPr="002E4973">
        <w:rPr>
          <w:rFonts w:eastAsia="Arial Unicode MS"/>
          <w:sz w:val="28"/>
          <w:szCs w:val="28"/>
        </w:rPr>
        <w:t>ào? Thể</w:t>
      </w:r>
      <w:r w:rsidRPr="002E4973">
        <w:rPr>
          <w:sz w:val="28"/>
          <w:szCs w:val="28"/>
        </w:rPr>
        <w:t xml:space="preserve"> </w:t>
      </w:r>
      <w:r w:rsidRPr="002E4973">
        <w:rPr>
          <w:rFonts w:eastAsia="Arial Unicode MS"/>
          <w:sz w:val="28"/>
          <w:szCs w:val="28"/>
        </w:rPr>
        <w:t>nghiệm</w:t>
      </w:r>
      <w:r w:rsidRPr="002E4973">
        <w:rPr>
          <w:sz w:val="28"/>
          <w:szCs w:val="28"/>
        </w:rPr>
        <w:t xml:space="preserve"> trong </w:t>
      </w:r>
      <w:r w:rsidRPr="002E4973">
        <w:rPr>
          <w:rFonts w:eastAsia="Arial Unicode MS"/>
          <w:sz w:val="28"/>
          <w:szCs w:val="28"/>
        </w:rPr>
        <w:t>hết</w:t>
      </w:r>
      <w:r w:rsidRPr="002E4973">
        <w:rPr>
          <w:sz w:val="28"/>
          <w:szCs w:val="28"/>
        </w:rPr>
        <w:t xml:space="preserve"> thảy </w:t>
      </w:r>
      <w:r w:rsidRPr="002E4973">
        <w:rPr>
          <w:rFonts w:eastAsia="Arial Unicode MS"/>
          <w:sz w:val="28"/>
          <w:szCs w:val="28"/>
        </w:rPr>
        <w:t>hoàn</w:t>
      </w:r>
      <w:r w:rsidRPr="002E4973">
        <w:rPr>
          <w:sz w:val="28"/>
          <w:szCs w:val="28"/>
        </w:rPr>
        <w:t xml:space="preserve"> c</w:t>
      </w:r>
      <w:r w:rsidRPr="002E4973">
        <w:rPr>
          <w:rFonts w:eastAsia="Arial Unicode MS"/>
          <w:sz w:val="28"/>
          <w:szCs w:val="28"/>
        </w:rPr>
        <w:t>ảnh</w:t>
      </w:r>
      <w:r w:rsidRPr="002E4973">
        <w:rPr>
          <w:sz w:val="28"/>
          <w:szCs w:val="28"/>
        </w:rPr>
        <w:t xml:space="preserve"> nh</w:t>
      </w:r>
      <w:r w:rsidRPr="002E4973">
        <w:rPr>
          <w:rFonts w:eastAsia="Arial Unicode MS"/>
          <w:sz w:val="28"/>
          <w:szCs w:val="28"/>
        </w:rPr>
        <w:t>ân</w:t>
      </w:r>
      <w:r w:rsidRPr="002E4973">
        <w:rPr>
          <w:sz w:val="28"/>
          <w:szCs w:val="28"/>
        </w:rPr>
        <w:t xml:space="preserve"> s</w:t>
      </w:r>
      <w:r w:rsidRPr="002E4973">
        <w:rPr>
          <w:rFonts w:eastAsia="Arial Unicode MS"/>
          <w:sz w:val="28"/>
          <w:szCs w:val="28"/>
        </w:rPr>
        <w:t>ự</w:t>
      </w:r>
      <w:r w:rsidRPr="002E4973">
        <w:rPr>
          <w:sz w:val="28"/>
          <w:szCs w:val="28"/>
        </w:rPr>
        <w:t xml:space="preserve"> c</w:t>
      </w:r>
      <w:r w:rsidRPr="002E4973">
        <w:rPr>
          <w:rFonts w:eastAsia="Arial Unicode MS"/>
          <w:sz w:val="28"/>
          <w:szCs w:val="28"/>
        </w:rPr>
        <w:t>ủa</w:t>
      </w:r>
      <w:r w:rsidRPr="002E4973">
        <w:rPr>
          <w:sz w:val="28"/>
          <w:szCs w:val="28"/>
        </w:rPr>
        <w:t xml:space="preserve"> x</w:t>
      </w:r>
      <w:r w:rsidRPr="002E4973">
        <w:rPr>
          <w:rFonts w:eastAsia="Arial Unicode MS"/>
          <w:sz w:val="28"/>
          <w:szCs w:val="28"/>
        </w:rPr>
        <w:t>ã</w:t>
      </w:r>
      <w:r w:rsidRPr="002E4973">
        <w:rPr>
          <w:sz w:val="28"/>
          <w:szCs w:val="28"/>
        </w:rPr>
        <w:t xml:space="preserve"> h</w:t>
      </w:r>
      <w:r w:rsidRPr="002E4973">
        <w:rPr>
          <w:rFonts w:eastAsia="Arial Unicode MS"/>
          <w:sz w:val="28"/>
          <w:szCs w:val="28"/>
        </w:rPr>
        <w:t>ội,</w:t>
      </w:r>
      <w:r w:rsidRPr="002E4973">
        <w:rPr>
          <w:sz w:val="28"/>
          <w:szCs w:val="28"/>
        </w:rPr>
        <w:t xml:space="preserve"> tu h</w:t>
      </w:r>
      <w:r w:rsidRPr="002E4973">
        <w:rPr>
          <w:rFonts w:eastAsia="Arial Unicode MS"/>
          <w:sz w:val="28"/>
          <w:szCs w:val="28"/>
        </w:rPr>
        <w:t>ành</w:t>
      </w:r>
      <w:r w:rsidRPr="002E4973">
        <w:rPr>
          <w:sz w:val="28"/>
          <w:szCs w:val="28"/>
        </w:rPr>
        <w:t xml:space="preserve"> tron</w:t>
      </w:r>
      <w:r w:rsidRPr="002E4973">
        <w:rPr>
          <w:rFonts w:eastAsia="Arial Unicode MS"/>
          <w:sz w:val="28"/>
          <w:szCs w:val="28"/>
        </w:rPr>
        <w:t>g</w:t>
      </w:r>
      <w:r w:rsidRPr="002E4973">
        <w:rPr>
          <w:sz w:val="28"/>
          <w:szCs w:val="28"/>
        </w:rPr>
        <w:t xml:space="preserve"> </w:t>
      </w:r>
      <w:r w:rsidRPr="002E4973">
        <w:rPr>
          <w:rFonts w:eastAsia="Arial Unicode MS"/>
          <w:sz w:val="28"/>
          <w:szCs w:val="28"/>
        </w:rPr>
        <w:t>đó,</w:t>
      </w:r>
      <w:r w:rsidRPr="002E4973">
        <w:rPr>
          <w:sz w:val="28"/>
          <w:szCs w:val="28"/>
        </w:rPr>
        <w:t xml:space="preserve"> </w:t>
      </w:r>
      <w:r w:rsidRPr="002E4973">
        <w:rPr>
          <w:rFonts w:eastAsia="Arial Unicode MS"/>
          <w:sz w:val="28"/>
          <w:szCs w:val="28"/>
        </w:rPr>
        <w:t>đổ</w:t>
      </w:r>
      <w:r w:rsidRPr="002E4973">
        <w:rPr>
          <w:sz w:val="28"/>
          <w:szCs w:val="28"/>
        </w:rPr>
        <w:t xml:space="preserve"> c</w:t>
      </w:r>
      <w:r w:rsidRPr="002E4973">
        <w:rPr>
          <w:rFonts w:eastAsia="Arial Unicode MS"/>
          <w:sz w:val="28"/>
          <w:szCs w:val="28"/>
        </w:rPr>
        <w:t>ông</w:t>
      </w:r>
      <w:r w:rsidRPr="002E4973">
        <w:rPr>
          <w:sz w:val="28"/>
          <w:szCs w:val="28"/>
        </w:rPr>
        <w:t xml:space="preserve"> d</w:t>
      </w:r>
      <w:r w:rsidRPr="002E4973">
        <w:rPr>
          <w:rFonts w:eastAsia="Arial Unicode MS"/>
          <w:sz w:val="28"/>
          <w:szCs w:val="28"/>
        </w:rPr>
        <w:t>ốc</w:t>
      </w:r>
      <w:r w:rsidRPr="002E4973">
        <w:rPr>
          <w:sz w:val="28"/>
          <w:szCs w:val="28"/>
        </w:rPr>
        <w:t xml:space="preserve"> s</w:t>
      </w:r>
      <w:r w:rsidRPr="002E4973">
        <w:rPr>
          <w:rFonts w:eastAsia="Arial Unicode MS"/>
          <w:sz w:val="28"/>
          <w:szCs w:val="28"/>
        </w:rPr>
        <w:t>ức</w:t>
      </w:r>
      <w:r w:rsidRPr="002E4973">
        <w:rPr>
          <w:sz w:val="28"/>
          <w:szCs w:val="28"/>
        </w:rPr>
        <w:t xml:space="preserve"> n</w:t>
      </w:r>
      <w:r w:rsidRPr="002E4973">
        <w:rPr>
          <w:rFonts w:eastAsia="Arial Unicode MS"/>
          <w:sz w:val="28"/>
          <w:szCs w:val="28"/>
        </w:rPr>
        <w:t>ơi</w:t>
      </w:r>
      <w:r w:rsidRPr="002E4973">
        <w:rPr>
          <w:sz w:val="28"/>
          <w:szCs w:val="28"/>
        </w:rPr>
        <w:t xml:space="preserve"> </w:t>
      </w:r>
      <w:r w:rsidRPr="002E4973">
        <w:rPr>
          <w:rFonts w:eastAsia="Arial Unicode MS"/>
          <w:sz w:val="28"/>
          <w:szCs w:val="28"/>
        </w:rPr>
        <w:t>đó,</w:t>
      </w:r>
      <w:r w:rsidRPr="002E4973">
        <w:rPr>
          <w:sz w:val="28"/>
          <w:szCs w:val="28"/>
        </w:rPr>
        <w:t xml:space="preserve"> th</w:t>
      </w:r>
      <w:r w:rsidRPr="002E4973">
        <w:rPr>
          <w:rFonts w:eastAsia="Arial Unicode MS"/>
          <w:sz w:val="28"/>
          <w:szCs w:val="28"/>
        </w:rPr>
        <w:t>ành</w:t>
      </w:r>
      <w:r w:rsidRPr="002E4973">
        <w:rPr>
          <w:sz w:val="28"/>
          <w:szCs w:val="28"/>
        </w:rPr>
        <w:t xml:space="preserve"> t</w:t>
      </w:r>
      <w:r w:rsidRPr="002E4973">
        <w:rPr>
          <w:rFonts w:eastAsia="Arial Unicode MS"/>
          <w:sz w:val="28"/>
          <w:szCs w:val="28"/>
        </w:rPr>
        <w:t>ựu</w:t>
      </w:r>
      <w:r w:rsidRPr="002E4973">
        <w:rPr>
          <w:sz w:val="28"/>
          <w:szCs w:val="28"/>
        </w:rPr>
        <w:t xml:space="preserve"> s</w:t>
      </w:r>
      <w:r w:rsidRPr="002E4973">
        <w:rPr>
          <w:rFonts w:eastAsia="Arial Unicode MS"/>
          <w:sz w:val="28"/>
          <w:szCs w:val="28"/>
        </w:rPr>
        <w:t>ự</w:t>
      </w:r>
      <w:r w:rsidRPr="002E4973">
        <w:rPr>
          <w:sz w:val="28"/>
          <w:szCs w:val="28"/>
        </w:rPr>
        <w:t xml:space="preserve"> thanh t</w:t>
      </w:r>
      <w:r w:rsidRPr="002E4973">
        <w:rPr>
          <w:rFonts w:eastAsia="Arial Unicode MS"/>
          <w:sz w:val="28"/>
          <w:szCs w:val="28"/>
        </w:rPr>
        <w:t>ịnh</w:t>
      </w:r>
      <w:r w:rsidRPr="002E4973">
        <w:rPr>
          <w:sz w:val="28"/>
          <w:szCs w:val="28"/>
        </w:rPr>
        <w:t xml:space="preserve"> ch</w:t>
      </w:r>
      <w:r w:rsidRPr="002E4973">
        <w:rPr>
          <w:rFonts w:eastAsia="Arial Unicode MS"/>
          <w:sz w:val="28"/>
          <w:szCs w:val="28"/>
        </w:rPr>
        <w:t>ân</w:t>
      </w:r>
      <w:r w:rsidRPr="002E4973">
        <w:rPr>
          <w:sz w:val="28"/>
          <w:szCs w:val="28"/>
        </w:rPr>
        <w:t xml:space="preserve"> th</w:t>
      </w:r>
      <w:r w:rsidRPr="002E4973">
        <w:rPr>
          <w:rFonts w:eastAsia="Arial Unicode MS"/>
          <w:sz w:val="28"/>
          <w:szCs w:val="28"/>
        </w:rPr>
        <w:t>ật</w:t>
      </w:r>
      <w:r w:rsidRPr="002E4973">
        <w:rPr>
          <w:sz w:val="28"/>
          <w:szCs w:val="28"/>
        </w:rPr>
        <w:t xml:space="preserve"> c</w:t>
      </w:r>
      <w:r w:rsidRPr="002E4973">
        <w:rPr>
          <w:rFonts w:eastAsia="Arial Unicode MS"/>
          <w:sz w:val="28"/>
          <w:szCs w:val="28"/>
        </w:rPr>
        <w:t>ủa</w:t>
      </w:r>
      <w:r w:rsidRPr="002E4973">
        <w:rPr>
          <w:sz w:val="28"/>
          <w:szCs w:val="28"/>
        </w:rPr>
        <w:t xml:space="preserve"> </w:t>
      </w:r>
      <w:r w:rsidRPr="002E4973">
        <w:rPr>
          <w:rFonts w:eastAsia="Arial Unicode MS"/>
          <w:sz w:val="28"/>
          <w:szCs w:val="28"/>
        </w:rPr>
        <w:t>chính</w:t>
      </w:r>
      <w:r w:rsidRPr="002E4973">
        <w:rPr>
          <w:sz w:val="28"/>
          <w:szCs w:val="28"/>
        </w:rPr>
        <w:t xml:space="preserve"> mình, s</w:t>
      </w:r>
      <w:r w:rsidRPr="002E4973">
        <w:rPr>
          <w:rFonts w:eastAsia="Arial Unicode MS"/>
          <w:sz w:val="28"/>
          <w:szCs w:val="28"/>
        </w:rPr>
        <w:t>ẽ</w:t>
      </w:r>
      <w:r w:rsidRPr="002E4973">
        <w:rPr>
          <w:sz w:val="28"/>
          <w:szCs w:val="28"/>
        </w:rPr>
        <w:t xml:space="preserve"> b</w:t>
      </w:r>
      <w:r w:rsidRPr="002E4973">
        <w:rPr>
          <w:rFonts w:eastAsia="Arial Unicode MS"/>
          <w:sz w:val="28"/>
          <w:szCs w:val="28"/>
        </w:rPr>
        <w:t>èn</w:t>
      </w:r>
      <w:r w:rsidRPr="002E4973">
        <w:rPr>
          <w:sz w:val="28"/>
          <w:szCs w:val="28"/>
        </w:rPr>
        <w:t xml:space="preserve"> th</w:t>
      </w:r>
      <w:r w:rsidRPr="002E4973">
        <w:rPr>
          <w:rFonts w:eastAsia="Arial Unicode MS"/>
          <w:sz w:val="28"/>
          <w:szCs w:val="28"/>
        </w:rPr>
        <w:t>ành</w:t>
      </w:r>
      <w:r w:rsidRPr="002E4973">
        <w:rPr>
          <w:sz w:val="28"/>
          <w:szCs w:val="28"/>
        </w:rPr>
        <w:t xml:space="preserve"> c</w:t>
      </w:r>
      <w:r w:rsidRPr="002E4973">
        <w:rPr>
          <w:rFonts w:eastAsia="Arial Unicode MS"/>
          <w:sz w:val="28"/>
          <w:szCs w:val="28"/>
        </w:rPr>
        <w:t>ông.</w:t>
      </w:r>
      <w:r w:rsidRPr="002E4973">
        <w:rPr>
          <w:sz w:val="28"/>
          <w:szCs w:val="28"/>
        </w:rPr>
        <w:t xml:space="preserve"> </w:t>
      </w:r>
      <w:r w:rsidRPr="002E4973">
        <w:rPr>
          <w:rFonts w:eastAsia="Arial Unicode MS"/>
          <w:sz w:val="28"/>
          <w:szCs w:val="28"/>
        </w:rPr>
        <w:t>Do</w:t>
      </w:r>
      <w:r w:rsidRPr="002E4973">
        <w:rPr>
          <w:sz w:val="28"/>
          <w:szCs w:val="28"/>
        </w:rPr>
        <w:t xml:space="preserve"> </w:t>
      </w:r>
      <w:r w:rsidRPr="002E4973">
        <w:rPr>
          <w:rFonts w:eastAsia="Arial Unicode MS"/>
          <w:sz w:val="28"/>
          <w:szCs w:val="28"/>
        </w:rPr>
        <w:t>đó,</w:t>
      </w:r>
      <w:r w:rsidRPr="002E4973">
        <w:rPr>
          <w:sz w:val="28"/>
          <w:szCs w:val="28"/>
        </w:rPr>
        <w:t xml:space="preserve"> kh</w:t>
      </w:r>
      <w:r w:rsidRPr="002E4973">
        <w:rPr>
          <w:rFonts w:eastAsia="Arial Unicode MS"/>
          <w:sz w:val="28"/>
          <w:szCs w:val="28"/>
        </w:rPr>
        <w:t>ác</w:t>
      </w:r>
      <w:r w:rsidRPr="002E4973">
        <w:rPr>
          <w:sz w:val="28"/>
          <w:szCs w:val="28"/>
        </w:rPr>
        <w:t xml:space="preserve"> v</w:t>
      </w:r>
      <w:r w:rsidRPr="002E4973">
        <w:rPr>
          <w:rFonts w:eastAsia="Arial Unicode MS"/>
          <w:sz w:val="28"/>
          <w:szCs w:val="28"/>
        </w:rPr>
        <w:t>ới</w:t>
      </w:r>
      <w:r w:rsidRPr="002E4973">
        <w:rPr>
          <w:sz w:val="28"/>
          <w:szCs w:val="28"/>
        </w:rPr>
        <w:t xml:space="preserve"> T</w:t>
      </w:r>
      <w:r w:rsidRPr="002E4973">
        <w:rPr>
          <w:rFonts w:eastAsia="Arial Unicode MS"/>
          <w:sz w:val="28"/>
          <w:szCs w:val="28"/>
        </w:rPr>
        <w:t>iểu</w:t>
      </w:r>
      <w:r w:rsidRPr="002E4973">
        <w:rPr>
          <w:sz w:val="28"/>
          <w:szCs w:val="28"/>
        </w:rPr>
        <w:t xml:space="preserve"> Thừa</w:t>
      </w:r>
      <w:r w:rsidRPr="002E4973">
        <w:rPr>
          <w:rFonts w:eastAsia="Arial Unicode MS"/>
          <w:sz w:val="28"/>
          <w:szCs w:val="28"/>
        </w:rPr>
        <w:t>,</w:t>
      </w:r>
      <w:r w:rsidRPr="002E4973">
        <w:rPr>
          <w:sz w:val="28"/>
          <w:szCs w:val="28"/>
        </w:rPr>
        <w:t xml:space="preserve"> </w:t>
      </w:r>
      <w:r w:rsidRPr="002E4973">
        <w:rPr>
          <w:rFonts w:eastAsia="Arial Unicode MS"/>
          <w:sz w:val="28"/>
          <w:szCs w:val="28"/>
        </w:rPr>
        <w:t>Tiểu</w:t>
      </w:r>
      <w:r w:rsidRPr="002E4973">
        <w:rPr>
          <w:sz w:val="28"/>
          <w:szCs w:val="28"/>
        </w:rPr>
        <w:t xml:space="preserve"> Thừa </w:t>
      </w:r>
      <w:r w:rsidRPr="002E4973">
        <w:rPr>
          <w:rFonts w:eastAsia="Arial Unicode MS"/>
          <w:sz w:val="28"/>
          <w:szCs w:val="28"/>
        </w:rPr>
        <w:t>chẳng</w:t>
      </w:r>
      <w:r w:rsidRPr="002E4973">
        <w:rPr>
          <w:sz w:val="28"/>
          <w:szCs w:val="28"/>
        </w:rPr>
        <w:t xml:space="preserve"> </w:t>
      </w:r>
      <w:r w:rsidRPr="002E4973">
        <w:rPr>
          <w:rFonts w:eastAsia="Arial Unicode MS"/>
          <w:sz w:val="28"/>
          <w:szCs w:val="28"/>
        </w:rPr>
        <w:t>trải</w:t>
      </w:r>
      <w:r w:rsidRPr="002E4973">
        <w:rPr>
          <w:sz w:val="28"/>
          <w:szCs w:val="28"/>
        </w:rPr>
        <w:t xml:space="preserve"> qua kh</w:t>
      </w:r>
      <w:r w:rsidRPr="002E4973">
        <w:rPr>
          <w:rFonts w:eastAsia="Arial Unicode MS"/>
          <w:sz w:val="28"/>
          <w:szCs w:val="28"/>
        </w:rPr>
        <w:t>ảo</w:t>
      </w:r>
      <w:r w:rsidRPr="002E4973">
        <w:rPr>
          <w:sz w:val="28"/>
          <w:szCs w:val="28"/>
        </w:rPr>
        <w:t xml:space="preserve"> nghi</w:t>
      </w:r>
      <w:r w:rsidRPr="002E4973">
        <w:rPr>
          <w:rFonts w:eastAsia="Arial Unicode MS"/>
          <w:sz w:val="28"/>
          <w:szCs w:val="28"/>
        </w:rPr>
        <w:t>ệm,</w:t>
      </w:r>
      <w:r w:rsidRPr="002E4973">
        <w:rPr>
          <w:sz w:val="28"/>
          <w:szCs w:val="28"/>
        </w:rPr>
        <w:t xml:space="preserve"> </w:t>
      </w:r>
      <w:r w:rsidRPr="002E4973">
        <w:rPr>
          <w:rFonts w:eastAsia="Arial Unicode MS"/>
          <w:sz w:val="28"/>
          <w:szCs w:val="28"/>
        </w:rPr>
        <w:t>Đại</w:t>
      </w:r>
      <w:r w:rsidRPr="002E4973">
        <w:rPr>
          <w:sz w:val="28"/>
          <w:szCs w:val="28"/>
        </w:rPr>
        <w:t xml:space="preserve"> Thừa </w:t>
      </w:r>
      <w:r w:rsidRPr="002E4973">
        <w:rPr>
          <w:rFonts w:eastAsia="Arial Unicode MS"/>
          <w:sz w:val="28"/>
          <w:szCs w:val="28"/>
        </w:rPr>
        <w:t>Bồ</w:t>
      </w:r>
      <w:r w:rsidRPr="002E4973">
        <w:rPr>
          <w:sz w:val="28"/>
          <w:szCs w:val="28"/>
        </w:rPr>
        <w:t xml:space="preserve"> Tát tr</w:t>
      </w:r>
      <w:r w:rsidRPr="002E4973">
        <w:rPr>
          <w:rFonts w:eastAsia="Arial Unicode MS"/>
          <w:sz w:val="28"/>
          <w:szCs w:val="28"/>
        </w:rPr>
        <w:t>ải</w:t>
      </w:r>
      <w:r w:rsidRPr="002E4973">
        <w:rPr>
          <w:sz w:val="28"/>
          <w:szCs w:val="28"/>
        </w:rPr>
        <w:t xml:space="preserve"> qua kh</w:t>
      </w:r>
      <w:r w:rsidRPr="002E4973">
        <w:rPr>
          <w:rFonts w:eastAsia="Arial Unicode MS"/>
          <w:sz w:val="28"/>
          <w:szCs w:val="28"/>
        </w:rPr>
        <w:t>ảo</w:t>
      </w:r>
      <w:r w:rsidRPr="002E4973">
        <w:rPr>
          <w:sz w:val="28"/>
          <w:szCs w:val="28"/>
        </w:rPr>
        <w:t xml:space="preserve"> nghi</w:t>
      </w:r>
      <w:r w:rsidRPr="002E4973">
        <w:rPr>
          <w:rFonts w:eastAsia="Arial Unicode MS"/>
          <w:sz w:val="28"/>
          <w:szCs w:val="28"/>
        </w:rPr>
        <w:t>ệm</w:t>
      </w:r>
      <w:r w:rsidRPr="002E4973">
        <w:rPr>
          <w:sz w:val="28"/>
          <w:szCs w:val="28"/>
        </w:rPr>
        <w:t xml:space="preserve"> th</w:t>
      </w:r>
      <w:r w:rsidRPr="002E4973">
        <w:rPr>
          <w:rFonts w:eastAsia="Arial Unicode MS"/>
          <w:sz w:val="28"/>
          <w:szCs w:val="28"/>
        </w:rPr>
        <w:t>ì</w:t>
      </w:r>
      <w:r w:rsidRPr="002E4973">
        <w:rPr>
          <w:sz w:val="28"/>
          <w:szCs w:val="28"/>
        </w:rPr>
        <w:t xml:space="preserve"> m</w:t>
      </w:r>
      <w:r w:rsidRPr="002E4973">
        <w:rPr>
          <w:rFonts w:eastAsia="Arial Unicode MS"/>
          <w:sz w:val="28"/>
          <w:szCs w:val="28"/>
        </w:rPr>
        <w:t>ới</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thanh</w:t>
      </w:r>
      <w:r w:rsidRPr="002E4973">
        <w:rPr>
          <w:sz w:val="28"/>
          <w:szCs w:val="28"/>
        </w:rPr>
        <w:t xml:space="preserve"> t</w:t>
      </w:r>
      <w:r w:rsidRPr="002E4973">
        <w:rPr>
          <w:rFonts w:eastAsia="Arial Unicode MS"/>
          <w:sz w:val="28"/>
          <w:szCs w:val="28"/>
        </w:rPr>
        <w:t>ịnh</w:t>
      </w:r>
      <w:r w:rsidRPr="002E4973">
        <w:rPr>
          <w:sz w:val="28"/>
          <w:szCs w:val="28"/>
        </w:rPr>
        <w:t xml:space="preserve"> </w:t>
      </w:r>
      <w:r w:rsidRPr="002E4973">
        <w:rPr>
          <w:rFonts w:eastAsia="Arial Unicode MS"/>
          <w:sz w:val="28"/>
          <w:szCs w:val="28"/>
        </w:rPr>
        <w:t>thật</w:t>
      </w:r>
      <w:r w:rsidRPr="002E4973">
        <w:rPr>
          <w:sz w:val="28"/>
          <w:szCs w:val="28"/>
        </w:rPr>
        <w:t xml:space="preserve"> sự. Khi </w:t>
      </w:r>
      <w:r w:rsidRPr="002E4973">
        <w:rPr>
          <w:rFonts w:eastAsia="Arial Unicode MS"/>
          <w:sz w:val="28"/>
          <w:szCs w:val="28"/>
        </w:rPr>
        <w:t>ấy,</w:t>
      </w:r>
      <w:r w:rsidRPr="002E4973">
        <w:rPr>
          <w:sz w:val="28"/>
          <w:szCs w:val="28"/>
        </w:rPr>
        <w:t xml:space="preserve"> th</w:t>
      </w:r>
      <w:r w:rsidRPr="002E4973">
        <w:rPr>
          <w:rFonts w:eastAsia="Arial Unicode MS"/>
          <w:sz w:val="28"/>
          <w:szCs w:val="28"/>
        </w:rPr>
        <w:t>ân</w:t>
      </w:r>
      <w:r w:rsidRPr="002E4973">
        <w:rPr>
          <w:sz w:val="28"/>
          <w:szCs w:val="28"/>
        </w:rPr>
        <w:t xml:space="preserve"> v</w:t>
      </w:r>
      <w:r w:rsidRPr="002E4973">
        <w:rPr>
          <w:rFonts w:eastAsia="Arial Unicode MS"/>
          <w:sz w:val="28"/>
          <w:szCs w:val="28"/>
        </w:rPr>
        <w:t>à</w:t>
      </w:r>
      <w:r w:rsidRPr="002E4973">
        <w:rPr>
          <w:sz w:val="28"/>
          <w:szCs w:val="28"/>
        </w:rPr>
        <w:t xml:space="preserve"> c</w:t>
      </w:r>
      <w:r w:rsidRPr="002E4973">
        <w:rPr>
          <w:rFonts w:eastAsia="Arial Unicode MS"/>
          <w:sz w:val="28"/>
          <w:szCs w:val="28"/>
        </w:rPr>
        <w:t>õi</w:t>
      </w:r>
      <w:r w:rsidRPr="002E4973">
        <w:rPr>
          <w:sz w:val="28"/>
          <w:szCs w:val="28"/>
        </w:rPr>
        <w:t xml:space="preserve"> n</w:t>
      </w:r>
      <w:r w:rsidRPr="002E4973">
        <w:rPr>
          <w:rFonts w:eastAsia="Arial Unicode MS"/>
          <w:sz w:val="28"/>
          <w:szCs w:val="28"/>
        </w:rPr>
        <w:t>ước</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một,</w:t>
      </w:r>
      <w:r w:rsidRPr="002E4973">
        <w:rPr>
          <w:sz w:val="28"/>
          <w:szCs w:val="28"/>
        </w:rPr>
        <w:t xml:space="preserve"> không hai</w:t>
      </w:r>
      <w:r w:rsidRPr="002E4973">
        <w:rPr>
          <w:rFonts w:eastAsia="Arial Unicode MS"/>
          <w:sz w:val="28"/>
          <w:szCs w:val="28"/>
        </w:rPr>
        <w:t>,</w:t>
      </w:r>
      <w:r w:rsidRPr="002E4973">
        <w:rPr>
          <w:sz w:val="28"/>
          <w:szCs w:val="28"/>
        </w:rPr>
        <w:t xml:space="preserve"> </w:t>
      </w:r>
      <w:r w:rsidRPr="002E4973">
        <w:rPr>
          <w:rFonts w:eastAsia="Arial Unicode MS"/>
          <w:sz w:val="28"/>
          <w:szCs w:val="28"/>
        </w:rPr>
        <w:t>tánh,</w:t>
      </w:r>
      <w:r w:rsidRPr="002E4973">
        <w:rPr>
          <w:sz w:val="28"/>
          <w:szCs w:val="28"/>
        </w:rPr>
        <w:t xml:space="preserve"> </w:t>
      </w:r>
      <w:r w:rsidRPr="002E4973">
        <w:rPr>
          <w:rFonts w:eastAsia="Arial Unicode MS"/>
          <w:sz w:val="28"/>
          <w:szCs w:val="28"/>
        </w:rPr>
        <w:t>tướng</w:t>
      </w:r>
      <w:r w:rsidRPr="002E4973">
        <w:rPr>
          <w:sz w:val="28"/>
          <w:szCs w:val="28"/>
        </w:rPr>
        <w:t xml:space="preserve"> nh</w:t>
      </w:r>
      <w:r w:rsidRPr="002E4973">
        <w:rPr>
          <w:rFonts w:eastAsia="Arial Unicode MS"/>
          <w:sz w:val="28"/>
          <w:szCs w:val="28"/>
        </w:rPr>
        <w:t>ư</w:t>
      </w:r>
      <w:r w:rsidRPr="002E4973">
        <w:rPr>
          <w:sz w:val="28"/>
          <w:szCs w:val="28"/>
        </w:rPr>
        <w:t xml:space="preserve"> </w:t>
      </w:r>
      <w:r w:rsidRPr="002E4973">
        <w:rPr>
          <w:rFonts w:eastAsia="Arial Unicode MS"/>
          <w:sz w:val="28"/>
          <w:szCs w:val="28"/>
        </w:rPr>
        <w:t>một.</w:t>
      </w:r>
      <w:r w:rsidRPr="002E4973">
        <w:rPr>
          <w:sz w:val="28"/>
          <w:szCs w:val="28"/>
        </w:rPr>
        <w:t xml:space="preserve"> </w:t>
      </w:r>
      <w:r w:rsidRPr="002E4973">
        <w:rPr>
          <w:rFonts w:eastAsia="Arial Unicode MS"/>
          <w:sz w:val="28"/>
          <w:szCs w:val="28"/>
        </w:rPr>
        <w:t>Dưới</w:t>
      </w:r>
      <w:r w:rsidRPr="002E4973">
        <w:rPr>
          <w:sz w:val="28"/>
          <w:szCs w:val="28"/>
        </w:rPr>
        <w:t xml:space="preserve"> </w:t>
      </w:r>
      <w:r w:rsidRPr="002E4973">
        <w:rPr>
          <w:rFonts w:eastAsia="Arial Unicode MS"/>
          <w:sz w:val="28"/>
          <w:szCs w:val="28"/>
        </w:rPr>
        <w:t>đây,</w:t>
      </w:r>
      <w:r w:rsidRPr="002E4973">
        <w:rPr>
          <w:sz w:val="28"/>
          <w:szCs w:val="28"/>
        </w:rPr>
        <w:t xml:space="preserve"> </w:t>
      </w:r>
      <w:r w:rsidRPr="002E4973">
        <w:rPr>
          <w:rFonts w:eastAsia="Arial Unicode MS"/>
          <w:sz w:val="28"/>
          <w:szCs w:val="28"/>
        </w:rPr>
        <w:t>đại</w:t>
      </w:r>
      <w:r w:rsidRPr="002E4973">
        <w:rPr>
          <w:sz w:val="28"/>
          <w:szCs w:val="28"/>
        </w:rPr>
        <w:t xml:space="preserve"> s</w:t>
      </w:r>
      <w:r w:rsidRPr="002E4973">
        <w:rPr>
          <w:rFonts w:eastAsia="Arial Unicode MS"/>
          <w:sz w:val="28"/>
          <w:szCs w:val="28"/>
        </w:rPr>
        <w:t>ư</w:t>
      </w:r>
      <w:r w:rsidRPr="002E4973">
        <w:rPr>
          <w:sz w:val="28"/>
          <w:szCs w:val="28"/>
        </w:rPr>
        <w:t xml:space="preserve"> n</w:t>
      </w:r>
      <w:r w:rsidRPr="002E4973">
        <w:rPr>
          <w:rFonts w:eastAsia="Arial Unicode MS"/>
          <w:sz w:val="28"/>
          <w:szCs w:val="28"/>
        </w:rPr>
        <w:t>êu</w:t>
      </w:r>
      <w:r w:rsidRPr="002E4973">
        <w:rPr>
          <w:sz w:val="28"/>
          <w:szCs w:val="28"/>
        </w:rPr>
        <w:t xml:space="preserve"> m</w:t>
      </w:r>
      <w:r w:rsidRPr="002E4973">
        <w:rPr>
          <w:rFonts w:eastAsia="Arial Unicode MS"/>
          <w:sz w:val="28"/>
          <w:szCs w:val="28"/>
        </w:rPr>
        <w:t>ột</w:t>
      </w:r>
      <w:r w:rsidRPr="002E4973">
        <w:rPr>
          <w:sz w:val="28"/>
          <w:szCs w:val="28"/>
        </w:rPr>
        <w:t xml:space="preserve"> t</w:t>
      </w:r>
      <w:r w:rsidRPr="002E4973">
        <w:rPr>
          <w:rFonts w:eastAsia="Arial Unicode MS"/>
          <w:sz w:val="28"/>
          <w:szCs w:val="28"/>
        </w:rPr>
        <w:t>ỷ</w:t>
      </w:r>
      <w:r w:rsidRPr="002E4973">
        <w:rPr>
          <w:sz w:val="28"/>
          <w:szCs w:val="28"/>
        </w:rPr>
        <w:t xml:space="preserve"> d</w:t>
      </w:r>
      <w:r w:rsidRPr="002E4973">
        <w:rPr>
          <w:rFonts w:eastAsia="Arial Unicode MS"/>
          <w:sz w:val="28"/>
          <w:szCs w:val="28"/>
        </w:rPr>
        <w:t>ụ</w:t>
      </w:r>
      <w:r w:rsidRPr="002E4973">
        <w:rPr>
          <w:sz w:val="28"/>
          <w:szCs w:val="28"/>
        </w:rPr>
        <w:t xml:space="preserve"> </w:t>
      </w:r>
      <w:r w:rsidRPr="002E4973">
        <w:rPr>
          <w:rFonts w:eastAsia="Arial Unicode MS"/>
          <w:sz w:val="28"/>
          <w:szCs w:val="28"/>
        </w:rPr>
        <w:t>để</w:t>
      </w:r>
      <w:r w:rsidRPr="002E4973">
        <w:rPr>
          <w:sz w:val="28"/>
          <w:szCs w:val="28"/>
        </w:rPr>
        <w:t xml:space="preserve"> n</w:t>
      </w:r>
      <w:r w:rsidRPr="002E4973">
        <w:rPr>
          <w:rFonts w:eastAsia="Arial Unicode MS"/>
          <w:sz w:val="28"/>
          <w:szCs w:val="28"/>
        </w:rPr>
        <w:t>ói:</w:t>
      </w:r>
    </w:p>
    <w:p w14:paraId="1A508907" w14:textId="77777777" w:rsidR="003031FC" w:rsidRPr="002E4973" w:rsidRDefault="003031FC" w:rsidP="00256ECC">
      <w:pPr>
        <w:rPr>
          <w:rFonts w:eastAsia="Arial Unicode MS"/>
          <w:sz w:val="28"/>
          <w:szCs w:val="28"/>
        </w:rPr>
      </w:pPr>
    </w:p>
    <w:p w14:paraId="1EA5A4A4" w14:textId="77777777" w:rsidR="003031FC" w:rsidRPr="002E4973" w:rsidRDefault="003031FC" w:rsidP="008E3440">
      <w:pPr>
        <w:ind w:firstLine="720"/>
        <w:rPr>
          <w:b/>
          <w:i/>
          <w:sz w:val="28"/>
          <w:szCs w:val="28"/>
        </w:rPr>
      </w:pPr>
      <w:r w:rsidRPr="002E4973">
        <w:rPr>
          <w:rFonts w:eastAsia="Arial Unicode MS"/>
          <w:b/>
          <w:i/>
          <w:sz w:val="28"/>
          <w:szCs w:val="28"/>
        </w:rPr>
        <w:t>(Sao)</w:t>
      </w:r>
      <w:r w:rsidRPr="002E4973">
        <w:rPr>
          <w:b/>
          <w:i/>
          <w:sz w:val="28"/>
          <w:szCs w:val="28"/>
        </w:rPr>
        <w:t xml:space="preserve"> Dụ như ma kính, trần tận, tượng sanh.</w:t>
      </w:r>
    </w:p>
    <w:p w14:paraId="53A9EBE9" w14:textId="77777777" w:rsidR="003031FC" w:rsidRPr="002E4973" w:rsidRDefault="003031FC" w:rsidP="008E3440">
      <w:pPr>
        <w:ind w:firstLine="720"/>
        <w:rPr>
          <w:rFonts w:ascii="DFKai-SB" w:eastAsia="DFKai-SB" w:hAnsi="DFKai-SB" w:cs="DFKai-SB"/>
          <w:b/>
          <w:sz w:val="32"/>
          <w:szCs w:val="32"/>
        </w:rPr>
      </w:pPr>
      <w:r w:rsidRPr="002E4973">
        <w:rPr>
          <w:rFonts w:eastAsia="DFKai-SB"/>
          <w:b/>
          <w:sz w:val="32"/>
          <w:szCs w:val="32"/>
        </w:rPr>
        <w:t>(</w:t>
      </w:r>
      <w:r w:rsidRPr="002E4973">
        <w:rPr>
          <w:rFonts w:ascii="DFKai-SB" w:eastAsia="DFKai-SB" w:hAnsi="DFKai-SB" w:cs="DFKai-SB"/>
          <w:b/>
          <w:sz w:val="32"/>
          <w:szCs w:val="32"/>
        </w:rPr>
        <w:t>鈔</w:t>
      </w:r>
      <w:r w:rsidRPr="002E4973">
        <w:rPr>
          <w:rFonts w:eastAsia="DFKai-SB"/>
          <w:b/>
          <w:sz w:val="32"/>
          <w:szCs w:val="32"/>
        </w:rPr>
        <w:t xml:space="preserve">) </w:t>
      </w:r>
      <w:r w:rsidRPr="002E4973">
        <w:rPr>
          <w:rFonts w:ascii="DFKai-SB" w:eastAsia="DFKai-SB" w:hAnsi="DFKai-SB" w:cs="DFKai-SB"/>
          <w:b/>
          <w:sz w:val="32"/>
          <w:szCs w:val="32"/>
        </w:rPr>
        <w:t>喻如磨鏡，塵盡像生。</w:t>
      </w:r>
    </w:p>
    <w:p w14:paraId="38CC3CA9" w14:textId="77777777" w:rsidR="003031FC" w:rsidRPr="002E4973" w:rsidRDefault="003031FC" w:rsidP="008E3440">
      <w:pPr>
        <w:ind w:firstLine="720"/>
        <w:rPr>
          <w:sz w:val="28"/>
          <w:szCs w:val="28"/>
        </w:rPr>
      </w:pPr>
      <w:r w:rsidRPr="002E4973">
        <w:rPr>
          <w:rFonts w:eastAsia="Arial Unicode MS"/>
          <w:i/>
          <w:sz w:val="28"/>
          <w:szCs w:val="28"/>
        </w:rPr>
        <w:t>(</w:t>
      </w:r>
      <w:r w:rsidRPr="002E4973">
        <w:rPr>
          <w:rFonts w:eastAsia="Arial Unicode MS"/>
          <w:b/>
          <w:i/>
          <w:sz w:val="28"/>
          <w:szCs w:val="28"/>
        </w:rPr>
        <w:t>Sao</w:t>
      </w:r>
      <w:r w:rsidRPr="002E4973">
        <w:rPr>
          <w:rFonts w:eastAsia="Arial Unicode MS"/>
          <w:i/>
          <w:sz w:val="28"/>
          <w:szCs w:val="28"/>
        </w:rPr>
        <w:t>:</w:t>
      </w:r>
      <w:r w:rsidRPr="002E4973">
        <w:rPr>
          <w:i/>
          <w:sz w:val="28"/>
          <w:szCs w:val="28"/>
        </w:rPr>
        <w:t xml:space="preserve"> Ví như mài gương, bụi hết, hình bóng bèn sanh).</w:t>
      </w:r>
    </w:p>
    <w:p w14:paraId="0E3FF245" w14:textId="77777777" w:rsidR="003031FC" w:rsidRPr="002E4973" w:rsidRDefault="003031FC" w:rsidP="00256ECC">
      <w:pPr>
        <w:rPr>
          <w:rFonts w:eastAsia="Arial Unicode MS"/>
          <w:sz w:val="28"/>
          <w:szCs w:val="28"/>
        </w:rPr>
      </w:pPr>
    </w:p>
    <w:p w14:paraId="463DF07F" w14:textId="77777777" w:rsidR="003031FC" w:rsidRPr="002E4973" w:rsidRDefault="003031FC" w:rsidP="008E3440">
      <w:pPr>
        <w:ind w:firstLine="720"/>
        <w:rPr>
          <w:rFonts w:eastAsia="Arial Unicode MS"/>
          <w:sz w:val="28"/>
          <w:szCs w:val="28"/>
        </w:rPr>
      </w:pPr>
      <w:r w:rsidRPr="002E4973">
        <w:rPr>
          <w:rFonts w:eastAsia="Arial Unicode MS"/>
          <w:sz w:val="28"/>
          <w:szCs w:val="28"/>
        </w:rPr>
        <w:t>Đối</w:t>
      </w:r>
      <w:r w:rsidRPr="002E4973">
        <w:rPr>
          <w:sz w:val="28"/>
          <w:szCs w:val="28"/>
        </w:rPr>
        <w:t xml:space="preserve"> v</w:t>
      </w:r>
      <w:r w:rsidRPr="002E4973">
        <w:rPr>
          <w:rFonts w:eastAsia="Arial Unicode MS"/>
          <w:sz w:val="28"/>
          <w:szCs w:val="28"/>
        </w:rPr>
        <w:t>ới</w:t>
      </w:r>
      <w:r w:rsidRPr="002E4973">
        <w:rPr>
          <w:sz w:val="28"/>
          <w:szCs w:val="28"/>
        </w:rPr>
        <w:t xml:space="preserve"> n</w:t>
      </w:r>
      <w:r w:rsidRPr="002E4973">
        <w:rPr>
          <w:rFonts w:eastAsia="Arial Unicode MS"/>
          <w:sz w:val="28"/>
          <w:szCs w:val="28"/>
        </w:rPr>
        <w:t>gười</w:t>
      </w:r>
      <w:r w:rsidRPr="002E4973">
        <w:rPr>
          <w:sz w:val="28"/>
          <w:szCs w:val="28"/>
        </w:rPr>
        <w:t xml:space="preserve"> </w:t>
      </w:r>
      <w:r w:rsidRPr="002E4973">
        <w:rPr>
          <w:rFonts w:eastAsia="Arial Unicode MS"/>
          <w:sz w:val="28"/>
          <w:szCs w:val="28"/>
        </w:rPr>
        <w:t>hiện</w:t>
      </w:r>
      <w:r w:rsidRPr="002E4973">
        <w:rPr>
          <w:sz w:val="28"/>
          <w:szCs w:val="28"/>
        </w:rPr>
        <w:t xml:space="preserve"> th</w:t>
      </w:r>
      <w:r w:rsidRPr="002E4973">
        <w:rPr>
          <w:rFonts w:eastAsia="Arial Unicode MS"/>
          <w:sz w:val="28"/>
          <w:szCs w:val="28"/>
        </w:rPr>
        <w:t>ời,</w:t>
      </w:r>
      <w:r w:rsidRPr="002E4973">
        <w:rPr>
          <w:sz w:val="28"/>
          <w:szCs w:val="28"/>
        </w:rPr>
        <w:t xml:space="preserve"> chuy</w:t>
      </w:r>
      <w:r w:rsidRPr="002E4973">
        <w:rPr>
          <w:rFonts w:eastAsia="Arial Unicode MS"/>
          <w:sz w:val="28"/>
          <w:szCs w:val="28"/>
        </w:rPr>
        <w:t>ện</w:t>
      </w:r>
      <w:r w:rsidRPr="002E4973">
        <w:rPr>
          <w:sz w:val="28"/>
          <w:szCs w:val="28"/>
        </w:rPr>
        <w:t xml:space="preserve"> n</w:t>
      </w:r>
      <w:r w:rsidRPr="002E4973">
        <w:rPr>
          <w:rFonts w:eastAsia="Arial Unicode MS"/>
          <w:sz w:val="28"/>
          <w:szCs w:val="28"/>
        </w:rPr>
        <w:t>ày</w:t>
      </w:r>
      <w:r w:rsidRPr="002E4973">
        <w:rPr>
          <w:sz w:val="28"/>
          <w:szCs w:val="28"/>
        </w:rPr>
        <w:t xml:space="preserve"> r</w:t>
      </w:r>
      <w:r w:rsidRPr="002E4973">
        <w:rPr>
          <w:rFonts w:eastAsia="Arial Unicode MS"/>
          <w:sz w:val="28"/>
          <w:szCs w:val="28"/>
        </w:rPr>
        <w:t>ất</w:t>
      </w:r>
      <w:r w:rsidRPr="002E4973">
        <w:rPr>
          <w:sz w:val="28"/>
          <w:szCs w:val="28"/>
        </w:rPr>
        <w:t xml:space="preserve"> kh</w:t>
      </w:r>
      <w:r w:rsidRPr="002E4973">
        <w:rPr>
          <w:rFonts w:eastAsia="Arial Unicode MS"/>
          <w:sz w:val="28"/>
          <w:szCs w:val="28"/>
        </w:rPr>
        <w:t>ó</w:t>
      </w:r>
      <w:r w:rsidRPr="002E4973">
        <w:rPr>
          <w:sz w:val="28"/>
          <w:szCs w:val="28"/>
        </w:rPr>
        <w:t xml:space="preserve"> hi</w:t>
      </w:r>
      <w:r w:rsidRPr="002E4973">
        <w:rPr>
          <w:rFonts w:eastAsia="Arial Unicode MS"/>
          <w:sz w:val="28"/>
          <w:szCs w:val="28"/>
        </w:rPr>
        <w:t>ểu!</w:t>
      </w:r>
      <w:r w:rsidRPr="002E4973">
        <w:rPr>
          <w:sz w:val="28"/>
          <w:szCs w:val="28"/>
        </w:rPr>
        <w:t xml:space="preserve"> V</w:t>
      </w:r>
      <w:r w:rsidRPr="002E4973">
        <w:rPr>
          <w:rFonts w:eastAsia="Arial Unicode MS"/>
          <w:sz w:val="28"/>
          <w:szCs w:val="28"/>
        </w:rPr>
        <w:t>ì</w:t>
      </w:r>
      <w:r w:rsidRPr="002E4973">
        <w:rPr>
          <w:sz w:val="28"/>
          <w:szCs w:val="28"/>
        </w:rPr>
        <w:t xml:space="preserve"> sao? G</w:t>
      </w:r>
      <w:r w:rsidRPr="002E4973">
        <w:rPr>
          <w:rFonts w:eastAsia="Arial Unicode MS"/>
          <w:sz w:val="28"/>
          <w:szCs w:val="28"/>
        </w:rPr>
        <w:t>ương</w:t>
      </w:r>
      <w:r w:rsidRPr="002E4973">
        <w:rPr>
          <w:sz w:val="28"/>
          <w:szCs w:val="28"/>
        </w:rPr>
        <w:t xml:space="preserve"> trong hi</w:t>
      </w:r>
      <w:r w:rsidRPr="002E4973">
        <w:rPr>
          <w:rFonts w:eastAsia="Arial Unicode MS"/>
          <w:sz w:val="28"/>
          <w:szCs w:val="28"/>
        </w:rPr>
        <w:t>ện</w:t>
      </w:r>
      <w:r w:rsidRPr="002E4973">
        <w:rPr>
          <w:sz w:val="28"/>
          <w:szCs w:val="28"/>
        </w:rPr>
        <w:t xml:space="preserve"> t</w:t>
      </w:r>
      <w:r w:rsidRPr="002E4973">
        <w:rPr>
          <w:rFonts w:eastAsia="Arial Unicode MS"/>
          <w:sz w:val="28"/>
          <w:szCs w:val="28"/>
        </w:rPr>
        <w:t>ại</w:t>
      </w:r>
      <w:r w:rsidRPr="002E4973">
        <w:rPr>
          <w:sz w:val="28"/>
          <w:szCs w:val="28"/>
        </w:rPr>
        <w:t xml:space="preserve"> ch</w:t>
      </w:r>
      <w:r w:rsidRPr="002E4973">
        <w:rPr>
          <w:rFonts w:eastAsia="Arial Unicode MS"/>
          <w:sz w:val="28"/>
          <w:szCs w:val="28"/>
        </w:rPr>
        <w:t>ẳng</w:t>
      </w:r>
      <w:r w:rsidRPr="002E4973">
        <w:rPr>
          <w:sz w:val="28"/>
          <w:szCs w:val="28"/>
        </w:rPr>
        <w:t xml:space="preserve"> gi</w:t>
      </w:r>
      <w:r w:rsidRPr="002E4973">
        <w:rPr>
          <w:rFonts w:eastAsia="Arial Unicode MS"/>
          <w:sz w:val="28"/>
          <w:szCs w:val="28"/>
        </w:rPr>
        <w:t>ống</w:t>
      </w:r>
      <w:r w:rsidRPr="002E4973">
        <w:rPr>
          <w:sz w:val="28"/>
          <w:szCs w:val="28"/>
        </w:rPr>
        <w:t xml:space="preserve"> </w:t>
      </w:r>
      <w:r w:rsidRPr="002E4973">
        <w:rPr>
          <w:rFonts w:eastAsia="Arial Unicode MS"/>
          <w:sz w:val="28"/>
          <w:szCs w:val="28"/>
        </w:rPr>
        <w:t>như</w:t>
      </w:r>
      <w:r w:rsidRPr="002E4973">
        <w:rPr>
          <w:sz w:val="28"/>
          <w:szCs w:val="28"/>
        </w:rPr>
        <w:t xml:space="preserve"> </w:t>
      </w:r>
      <w:r w:rsidRPr="002E4973">
        <w:rPr>
          <w:rFonts w:eastAsia="Arial Unicode MS"/>
          <w:sz w:val="28"/>
          <w:szCs w:val="28"/>
        </w:rPr>
        <w:t>gương</w:t>
      </w:r>
      <w:r w:rsidRPr="002E4973">
        <w:rPr>
          <w:sz w:val="28"/>
          <w:szCs w:val="28"/>
        </w:rPr>
        <w:t xml:space="preserve"> th</w:t>
      </w:r>
      <w:r w:rsidRPr="002E4973">
        <w:rPr>
          <w:rFonts w:eastAsia="Arial Unicode MS"/>
          <w:sz w:val="28"/>
          <w:szCs w:val="28"/>
        </w:rPr>
        <w:t>ời</w:t>
      </w:r>
      <w:r w:rsidRPr="002E4973">
        <w:rPr>
          <w:sz w:val="28"/>
          <w:szCs w:val="28"/>
        </w:rPr>
        <w:t xml:space="preserve"> c</w:t>
      </w:r>
      <w:r w:rsidRPr="002E4973">
        <w:rPr>
          <w:rFonts w:eastAsia="Arial Unicode MS"/>
          <w:sz w:val="28"/>
          <w:szCs w:val="28"/>
        </w:rPr>
        <w:t>ổ.</w:t>
      </w:r>
      <w:r w:rsidRPr="002E4973">
        <w:rPr>
          <w:sz w:val="28"/>
          <w:szCs w:val="28"/>
        </w:rPr>
        <w:t xml:space="preserve"> G</w:t>
      </w:r>
      <w:r w:rsidRPr="002E4973">
        <w:rPr>
          <w:rFonts w:eastAsia="Arial Unicode MS"/>
          <w:sz w:val="28"/>
          <w:szCs w:val="28"/>
        </w:rPr>
        <w:t>ương</w:t>
      </w:r>
      <w:r w:rsidRPr="002E4973">
        <w:rPr>
          <w:sz w:val="28"/>
          <w:szCs w:val="28"/>
        </w:rPr>
        <w:t xml:space="preserve"> th</w:t>
      </w:r>
      <w:r w:rsidRPr="002E4973">
        <w:rPr>
          <w:rFonts w:eastAsia="Arial Unicode MS"/>
          <w:sz w:val="28"/>
          <w:szCs w:val="28"/>
        </w:rPr>
        <w:t>ời</w:t>
      </w:r>
      <w:r w:rsidRPr="002E4973">
        <w:rPr>
          <w:sz w:val="28"/>
          <w:szCs w:val="28"/>
        </w:rPr>
        <w:t xml:space="preserve"> c</w:t>
      </w:r>
      <w:r w:rsidRPr="002E4973">
        <w:rPr>
          <w:rFonts w:eastAsia="Arial Unicode MS"/>
          <w:sz w:val="28"/>
          <w:szCs w:val="28"/>
        </w:rPr>
        <w:t>ổ,</w:t>
      </w:r>
      <w:r w:rsidRPr="002E4973">
        <w:rPr>
          <w:sz w:val="28"/>
          <w:szCs w:val="28"/>
        </w:rPr>
        <w:t xml:space="preserve"> qu</w:t>
      </w:r>
      <w:r w:rsidRPr="002E4973">
        <w:rPr>
          <w:rFonts w:eastAsia="Arial Unicode MS"/>
          <w:sz w:val="28"/>
          <w:szCs w:val="28"/>
        </w:rPr>
        <w:t>á</w:t>
      </w:r>
      <w:r w:rsidRPr="002E4973">
        <w:rPr>
          <w:sz w:val="28"/>
          <w:szCs w:val="28"/>
        </w:rPr>
        <w:t xml:space="preserve"> n</w:t>
      </w:r>
      <w:r w:rsidRPr="002E4973">
        <w:rPr>
          <w:rFonts w:eastAsia="Arial Unicode MS"/>
          <w:sz w:val="28"/>
          <w:szCs w:val="28"/>
        </w:rPr>
        <w:t>ửa</w:t>
      </w:r>
      <w:r w:rsidRPr="002E4973">
        <w:rPr>
          <w:sz w:val="28"/>
          <w:szCs w:val="28"/>
        </w:rPr>
        <w:t xml:space="preserve"> b</w:t>
      </w:r>
      <w:r w:rsidRPr="002E4973">
        <w:rPr>
          <w:rFonts w:eastAsia="Arial Unicode MS"/>
          <w:sz w:val="28"/>
          <w:szCs w:val="28"/>
        </w:rPr>
        <w:t>ằng</w:t>
      </w:r>
      <w:r w:rsidRPr="002E4973">
        <w:rPr>
          <w:sz w:val="28"/>
          <w:szCs w:val="28"/>
        </w:rPr>
        <w:t xml:space="preserve"> </w:t>
      </w:r>
      <w:r w:rsidRPr="002E4973">
        <w:rPr>
          <w:rFonts w:eastAsia="Arial Unicode MS"/>
          <w:sz w:val="28"/>
          <w:szCs w:val="28"/>
        </w:rPr>
        <w:t>đồng,</w:t>
      </w:r>
      <w:r w:rsidRPr="002E4973">
        <w:rPr>
          <w:sz w:val="28"/>
          <w:szCs w:val="28"/>
        </w:rPr>
        <w:t xml:space="preserve"> g</w:t>
      </w:r>
      <w:r w:rsidRPr="002E4973">
        <w:rPr>
          <w:rFonts w:eastAsia="Arial Unicode MS"/>
          <w:sz w:val="28"/>
          <w:szCs w:val="28"/>
        </w:rPr>
        <w:t>ương</w:t>
      </w:r>
      <w:r w:rsidRPr="002E4973">
        <w:rPr>
          <w:sz w:val="28"/>
          <w:szCs w:val="28"/>
        </w:rPr>
        <w:t xml:space="preserve"> </w:t>
      </w:r>
      <w:r w:rsidRPr="002E4973">
        <w:rPr>
          <w:rFonts w:eastAsia="Arial Unicode MS"/>
          <w:sz w:val="28"/>
          <w:szCs w:val="28"/>
        </w:rPr>
        <w:t>đồng!</w:t>
      </w:r>
      <w:r w:rsidRPr="002E4973">
        <w:rPr>
          <w:sz w:val="28"/>
          <w:szCs w:val="28"/>
        </w:rPr>
        <w:t xml:space="preserve"> L</w:t>
      </w:r>
      <w:r w:rsidRPr="002E4973">
        <w:rPr>
          <w:rFonts w:eastAsia="Arial Unicode MS"/>
          <w:sz w:val="28"/>
          <w:szCs w:val="28"/>
        </w:rPr>
        <w:t>âu</w:t>
      </w:r>
      <w:r w:rsidRPr="002E4973">
        <w:rPr>
          <w:sz w:val="28"/>
          <w:szCs w:val="28"/>
        </w:rPr>
        <w:t xml:space="preserve"> ng</w:t>
      </w:r>
      <w:r w:rsidRPr="002E4973">
        <w:rPr>
          <w:rFonts w:eastAsia="Arial Unicode MS"/>
          <w:sz w:val="28"/>
          <w:szCs w:val="28"/>
        </w:rPr>
        <w:t>ày,</w:t>
      </w:r>
      <w:r w:rsidRPr="002E4973">
        <w:rPr>
          <w:sz w:val="28"/>
          <w:szCs w:val="28"/>
        </w:rPr>
        <w:t xml:space="preserve"> g</w:t>
      </w:r>
      <w:r w:rsidRPr="002E4973">
        <w:rPr>
          <w:rFonts w:eastAsia="Arial Unicode MS"/>
          <w:sz w:val="28"/>
          <w:szCs w:val="28"/>
        </w:rPr>
        <w:t>ương</w:t>
      </w:r>
      <w:r w:rsidRPr="002E4973">
        <w:rPr>
          <w:sz w:val="28"/>
          <w:szCs w:val="28"/>
        </w:rPr>
        <w:t xml:space="preserve"> </w:t>
      </w:r>
      <w:r w:rsidRPr="002E4973">
        <w:rPr>
          <w:rFonts w:eastAsia="Arial Unicode MS"/>
          <w:sz w:val="28"/>
          <w:szCs w:val="28"/>
        </w:rPr>
        <w:t>đồng</w:t>
      </w:r>
      <w:r w:rsidRPr="002E4973">
        <w:rPr>
          <w:sz w:val="28"/>
          <w:szCs w:val="28"/>
        </w:rPr>
        <w:t xml:space="preserve"> ch</w:t>
      </w:r>
      <w:r w:rsidRPr="002E4973">
        <w:rPr>
          <w:rFonts w:eastAsia="Arial Unicode MS"/>
          <w:sz w:val="28"/>
          <w:szCs w:val="28"/>
        </w:rPr>
        <w:t>ẳng</w:t>
      </w:r>
      <w:r w:rsidRPr="002E4973">
        <w:rPr>
          <w:sz w:val="28"/>
          <w:szCs w:val="28"/>
        </w:rPr>
        <w:t xml:space="preserve"> s</w:t>
      </w:r>
      <w:r w:rsidRPr="002E4973">
        <w:rPr>
          <w:rFonts w:eastAsia="Arial Unicode MS"/>
          <w:sz w:val="28"/>
          <w:szCs w:val="28"/>
        </w:rPr>
        <w:t>áng,</w:t>
      </w:r>
      <w:r w:rsidRPr="002E4973">
        <w:rPr>
          <w:sz w:val="28"/>
          <w:szCs w:val="28"/>
        </w:rPr>
        <w:t xml:space="preserve"> </w:t>
      </w:r>
      <w:r w:rsidRPr="002E4973">
        <w:rPr>
          <w:rFonts w:eastAsia="Arial Unicode MS"/>
          <w:sz w:val="28"/>
          <w:szCs w:val="28"/>
        </w:rPr>
        <w:t>nhất</w:t>
      </w:r>
      <w:r w:rsidRPr="002E4973">
        <w:rPr>
          <w:sz w:val="28"/>
          <w:szCs w:val="28"/>
        </w:rPr>
        <w:t xml:space="preserve"> </w:t>
      </w:r>
      <w:r w:rsidRPr="002E4973">
        <w:rPr>
          <w:rFonts w:eastAsia="Arial Unicode MS"/>
          <w:sz w:val="28"/>
          <w:szCs w:val="28"/>
        </w:rPr>
        <w:t>định</w:t>
      </w:r>
      <w:r w:rsidRPr="002E4973">
        <w:rPr>
          <w:sz w:val="28"/>
          <w:szCs w:val="28"/>
        </w:rPr>
        <w:t xml:space="preserve"> ph</w:t>
      </w:r>
      <w:r w:rsidRPr="002E4973">
        <w:rPr>
          <w:rFonts w:eastAsia="Arial Unicode MS"/>
          <w:sz w:val="28"/>
          <w:szCs w:val="28"/>
        </w:rPr>
        <w:t>ải</w:t>
      </w:r>
      <w:r w:rsidRPr="002E4973">
        <w:rPr>
          <w:sz w:val="28"/>
          <w:szCs w:val="28"/>
        </w:rPr>
        <w:t xml:space="preserve"> </w:t>
      </w:r>
      <w:r w:rsidRPr="002E4973">
        <w:rPr>
          <w:rFonts w:eastAsia="Arial Unicode MS"/>
          <w:sz w:val="28"/>
          <w:szCs w:val="28"/>
        </w:rPr>
        <w:t>mài,</w:t>
      </w:r>
      <w:r w:rsidRPr="002E4973">
        <w:rPr>
          <w:sz w:val="28"/>
          <w:szCs w:val="28"/>
        </w:rPr>
        <w:t xml:space="preserve"> tr</w:t>
      </w:r>
      <w:r w:rsidRPr="002E4973">
        <w:rPr>
          <w:rFonts w:eastAsia="Arial Unicode MS"/>
          <w:sz w:val="28"/>
          <w:szCs w:val="28"/>
        </w:rPr>
        <w:t>ừ</w:t>
      </w:r>
      <w:r w:rsidRPr="002E4973">
        <w:rPr>
          <w:sz w:val="28"/>
          <w:szCs w:val="28"/>
        </w:rPr>
        <w:t xml:space="preserve"> s</w:t>
      </w:r>
      <w:r w:rsidRPr="002E4973">
        <w:rPr>
          <w:rFonts w:eastAsia="Arial Unicode MS"/>
          <w:sz w:val="28"/>
          <w:szCs w:val="28"/>
        </w:rPr>
        <w:t>ạch</w:t>
      </w:r>
      <w:r w:rsidRPr="002E4973">
        <w:rPr>
          <w:sz w:val="28"/>
          <w:szCs w:val="28"/>
        </w:rPr>
        <w:t xml:space="preserve"> </w:t>
      </w:r>
      <w:r w:rsidRPr="002E4973">
        <w:rPr>
          <w:rFonts w:eastAsia="Arial Unicode MS"/>
          <w:sz w:val="28"/>
          <w:szCs w:val="28"/>
        </w:rPr>
        <w:t>sẽ</w:t>
      </w:r>
      <w:r w:rsidRPr="002E4973">
        <w:rPr>
          <w:sz w:val="28"/>
          <w:szCs w:val="28"/>
        </w:rPr>
        <w:t xml:space="preserve"> </w:t>
      </w:r>
      <w:r w:rsidRPr="002E4973">
        <w:rPr>
          <w:rFonts w:eastAsia="Arial Unicode MS"/>
          <w:sz w:val="28"/>
          <w:szCs w:val="28"/>
        </w:rPr>
        <w:t>những</w:t>
      </w:r>
      <w:r w:rsidRPr="002E4973">
        <w:rPr>
          <w:sz w:val="28"/>
          <w:szCs w:val="28"/>
        </w:rPr>
        <w:t xml:space="preserve"> th</w:t>
      </w:r>
      <w:r w:rsidRPr="002E4973">
        <w:rPr>
          <w:rFonts w:eastAsia="Arial Unicode MS"/>
          <w:sz w:val="28"/>
          <w:szCs w:val="28"/>
        </w:rPr>
        <w:t>ứ</w:t>
      </w:r>
      <w:r w:rsidRPr="002E4973">
        <w:rPr>
          <w:sz w:val="28"/>
          <w:szCs w:val="28"/>
        </w:rPr>
        <w:t xml:space="preserve"> d</w:t>
      </w:r>
      <w:r w:rsidRPr="002E4973">
        <w:rPr>
          <w:rFonts w:eastAsia="Arial Unicode MS"/>
          <w:sz w:val="28"/>
          <w:szCs w:val="28"/>
        </w:rPr>
        <w:t>ơ</w:t>
      </w:r>
      <w:r w:rsidRPr="002E4973">
        <w:rPr>
          <w:sz w:val="28"/>
          <w:szCs w:val="28"/>
        </w:rPr>
        <w:t xml:space="preserve"> b</w:t>
      </w:r>
      <w:r w:rsidRPr="002E4973">
        <w:rPr>
          <w:rFonts w:eastAsia="Arial Unicode MS"/>
          <w:sz w:val="28"/>
          <w:szCs w:val="28"/>
        </w:rPr>
        <w:t>ẩn,</w:t>
      </w:r>
      <w:r w:rsidRPr="002E4973">
        <w:rPr>
          <w:sz w:val="28"/>
          <w:szCs w:val="28"/>
        </w:rPr>
        <w:t xml:space="preserve"> </w:t>
      </w:r>
      <w:r w:rsidRPr="002E4973">
        <w:rPr>
          <w:rFonts w:eastAsia="Arial Unicode MS"/>
          <w:sz w:val="28"/>
          <w:szCs w:val="28"/>
        </w:rPr>
        <w:t>nó</w:t>
      </w:r>
      <w:r w:rsidRPr="002E4973">
        <w:rPr>
          <w:sz w:val="28"/>
          <w:szCs w:val="28"/>
        </w:rPr>
        <w:t xml:space="preserve"> l</w:t>
      </w:r>
      <w:r w:rsidRPr="002E4973">
        <w:rPr>
          <w:rFonts w:eastAsia="Arial Unicode MS"/>
          <w:sz w:val="28"/>
          <w:szCs w:val="28"/>
        </w:rPr>
        <w:t>ại</w:t>
      </w:r>
      <w:r w:rsidRPr="002E4973">
        <w:rPr>
          <w:sz w:val="28"/>
          <w:szCs w:val="28"/>
        </w:rPr>
        <w:t xml:space="preserve"> s</w:t>
      </w:r>
      <w:r w:rsidRPr="002E4973">
        <w:rPr>
          <w:rFonts w:eastAsia="Arial Unicode MS"/>
          <w:sz w:val="28"/>
          <w:szCs w:val="28"/>
        </w:rPr>
        <w:t>áng,</w:t>
      </w:r>
      <w:r w:rsidRPr="002E4973">
        <w:rPr>
          <w:sz w:val="28"/>
          <w:szCs w:val="28"/>
        </w:rPr>
        <w:t xml:space="preserve"> c</w:t>
      </w:r>
      <w:r w:rsidRPr="002E4973">
        <w:rPr>
          <w:rFonts w:eastAsia="Arial Unicode MS"/>
          <w:sz w:val="28"/>
          <w:szCs w:val="28"/>
        </w:rPr>
        <w:t>ó</w:t>
      </w:r>
      <w:r w:rsidRPr="002E4973">
        <w:rPr>
          <w:sz w:val="28"/>
          <w:szCs w:val="28"/>
        </w:rPr>
        <w:t xml:space="preserve"> th</w:t>
      </w:r>
      <w:r w:rsidRPr="002E4973">
        <w:rPr>
          <w:rFonts w:eastAsia="Arial Unicode MS"/>
          <w:sz w:val="28"/>
          <w:szCs w:val="28"/>
        </w:rPr>
        <w:t>ể</w:t>
      </w:r>
      <w:r w:rsidRPr="002E4973">
        <w:rPr>
          <w:sz w:val="28"/>
          <w:szCs w:val="28"/>
        </w:rPr>
        <w:t xml:space="preserve"> soi chi</w:t>
      </w:r>
      <w:r w:rsidRPr="002E4973">
        <w:rPr>
          <w:rFonts w:eastAsia="Arial Unicode MS"/>
          <w:sz w:val="28"/>
          <w:szCs w:val="28"/>
        </w:rPr>
        <w:t>ếu</w:t>
      </w:r>
      <w:r w:rsidRPr="002E4973">
        <w:rPr>
          <w:sz w:val="28"/>
          <w:szCs w:val="28"/>
        </w:rPr>
        <w:t xml:space="preserve"> </w:t>
      </w:r>
      <w:r w:rsidRPr="002E4973">
        <w:rPr>
          <w:rFonts w:eastAsia="Arial Unicode MS"/>
          <w:sz w:val="28"/>
          <w:szCs w:val="28"/>
        </w:rPr>
        <w:t>người</w:t>
      </w:r>
      <w:r w:rsidRPr="002E4973">
        <w:rPr>
          <w:sz w:val="28"/>
          <w:szCs w:val="28"/>
        </w:rPr>
        <w:t xml:space="preserve"> </w:t>
      </w:r>
      <w:r w:rsidRPr="002E4973">
        <w:rPr>
          <w:rFonts w:eastAsia="Arial Unicode MS"/>
          <w:sz w:val="28"/>
          <w:szCs w:val="28"/>
        </w:rPr>
        <w:t>ta.</w:t>
      </w:r>
      <w:r w:rsidRPr="002E4973">
        <w:rPr>
          <w:sz w:val="28"/>
          <w:szCs w:val="28"/>
        </w:rPr>
        <w:t xml:space="preserve"> </w:t>
      </w:r>
      <w:r w:rsidRPr="002E4973">
        <w:rPr>
          <w:rFonts w:eastAsia="Arial Unicode MS"/>
          <w:sz w:val="28"/>
          <w:szCs w:val="28"/>
        </w:rPr>
        <w:t>Đương</w:t>
      </w:r>
      <w:r w:rsidRPr="002E4973">
        <w:rPr>
          <w:sz w:val="28"/>
          <w:szCs w:val="28"/>
        </w:rPr>
        <w:t xml:space="preserve"> nhi</w:t>
      </w:r>
      <w:r w:rsidRPr="002E4973">
        <w:rPr>
          <w:rFonts w:eastAsia="Arial Unicode MS"/>
          <w:sz w:val="28"/>
          <w:szCs w:val="28"/>
        </w:rPr>
        <w:t>ên</w:t>
      </w:r>
      <w:r w:rsidRPr="002E4973">
        <w:rPr>
          <w:sz w:val="28"/>
          <w:szCs w:val="28"/>
        </w:rPr>
        <w:t xml:space="preserve"> </w:t>
      </w:r>
      <w:r w:rsidRPr="002E4973">
        <w:rPr>
          <w:rFonts w:eastAsia="Arial Unicode MS"/>
          <w:sz w:val="28"/>
          <w:szCs w:val="28"/>
        </w:rPr>
        <w:t>là [gương đồng]</w:t>
      </w:r>
      <w:r w:rsidRPr="002E4973">
        <w:rPr>
          <w:sz w:val="28"/>
          <w:szCs w:val="28"/>
        </w:rPr>
        <w:t xml:space="preserve"> thua g</w:t>
      </w:r>
      <w:r w:rsidRPr="002E4973">
        <w:rPr>
          <w:rFonts w:eastAsia="Arial Unicode MS"/>
          <w:sz w:val="28"/>
          <w:szCs w:val="28"/>
        </w:rPr>
        <w:t>ương</w:t>
      </w:r>
      <w:r w:rsidRPr="002E4973">
        <w:rPr>
          <w:sz w:val="28"/>
          <w:szCs w:val="28"/>
        </w:rPr>
        <w:t xml:space="preserve"> </w:t>
      </w:r>
      <w:r w:rsidRPr="002E4973">
        <w:rPr>
          <w:rFonts w:eastAsia="Arial Unicode MS"/>
          <w:sz w:val="28"/>
          <w:szCs w:val="28"/>
        </w:rPr>
        <w:t>hiện</w:t>
      </w:r>
      <w:r w:rsidRPr="002E4973">
        <w:rPr>
          <w:sz w:val="28"/>
          <w:szCs w:val="28"/>
        </w:rPr>
        <w:t xml:space="preserve"> th</w:t>
      </w:r>
      <w:r w:rsidRPr="002E4973">
        <w:rPr>
          <w:rFonts w:eastAsia="Arial Unicode MS"/>
          <w:sz w:val="28"/>
          <w:szCs w:val="28"/>
        </w:rPr>
        <w:t>ời</w:t>
      </w:r>
      <w:r w:rsidRPr="002E4973">
        <w:rPr>
          <w:sz w:val="28"/>
          <w:szCs w:val="28"/>
        </w:rPr>
        <w:t xml:space="preserve"> r</w:t>
      </w:r>
      <w:r w:rsidRPr="002E4973">
        <w:rPr>
          <w:rFonts w:eastAsia="Arial Unicode MS"/>
          <w:sz w:val="28"/>
          <w:szCs w:val="28"/>
        </w:rPr>
        <w:t>ất</w:t>
      </w:r>
      <w:r w:rsidRPr="002E4973">
        <w:rPr>
          <w:sz w:val="28"/>
          <w:szCs w:val="28"/>
        </w:rPr>
        <w:t xml:space="preserve"> xa; hi</w:t>
      </w:r>
      <w:r w:rsidRPr="002E4973">
        <w:rPr>
          <w:rFonts w:eastAsia="Arial Unicode MS"/>
          <w:sz w:val="28"/>
          <w:szCs w:val="28"/>
        </w:rPr>
        <w:t>ện</w:t>
      </w:r>
      <w:r w:rsidRPr="002E4973">
        <w:rPr>
          <w:sz w:val="28"/>
          <w:szCs w:val="28"/>
        </w:rPr>
        <w:t xml:space="preserve"> th</w:t>
      </w:r>
      <w:r w:rsidRPr="002E4973">
        <w:rPr>
          <w:rFonts w:eastAsia="Arial Unicode MS"/>
          <w:sz w:val="28"/>
          <w:szCs w:val="28"/>
        </w:rPr>
        <w:t>ời</w:t>
      </w:r>
      <w:r w:rsidRPr="002E4973">
        <w:rPr>
          <w:sz w:val="28"/>
          <w:szCs w:val="28"/>
        </w:rPr>
        <w:t xml:space="preserve"> ti</w:t>
      </w:r>
      <w:r w:rsidRPr="002E4973">
        <w:rPr>
          <w:rFonts w:eastAsia="Arial Unicode MS"/>
          <w:sz w:val="28"/>
          <w:szCs w:val="28"/>
        </w:rPr>
        <w:t>ến</w:t>
      </w:r>
      <w:r w:rsidRPr="002E4973">
        <w:rPr>
          <w:sz w:val="28"/>
          <w:szCs w:val="28"/>
        </w:rPr>
        <w:t xml:space="preserve"> b</w:t>
      </w:r>
      <w:r w:rsidRPr="002E4973">
        <w:rPr>
          <w:rFonts w:eastAsia="Arial Unicode MS"/>
          <w:sz w:val="28"/>
          <w:szCs w:val="28"/>
        </w:rPr>
        <w:t>ộ,</w:t>
      </w:r>
      <w:r w:rsidRPr="002E4973">
        <w:rPr>
          <w:sz w:val="28"/>
          <w:szCs w:val="28"/>
        </w:rPr>
        <w:t xml:space="preserve"> ch</w:t>
      </w:r>
      <w:r w:rsidRPr="002E4973">
        <w:rPr>
          <w:rFonts w:eastAsia="Arial Unicode MS"/>
          <w:sz w:val="28"/>
          <w:szCs w:val="28"/>
        </w:rPr>
        <w:t>ẳng</w:t>
      </w:r>
      <w:r w:rsidRPr="002E4973">
        <w:rPr>
          <w:sz w:val="28"/>
          <w:szCs w:val="28"/>
        </w:rPr>
        <w:t xml:space="preserve"> </w:t>
      </w:r>
      <w:r w:rsidRPr="002E4973">
        <w:rPr>
          <w:rFonts w:eastAsia="Arial Unicode MS"/>
          <w:sz w:val="28"/>
          <w:szCs w:val="28"/>
        </w:rPr>
        <w:t>dùng</w:t>
      </w:r>
      <w:r w:rsidRPr="002E4973">
        <w:rPr>
          <w:sz w:val="28"/>
          <w:szCs w:val="28"/>
        </w:rPr>
        <w:t xml:space="preserve"> g</w:t>
      </w:r>
      <w:r w:rsidRPr="002E4973">
        <w:rPr>
          <w:rFonts w:eastAsia="Arial Unicode MS"/>
          <w:sz w:val="28"/>
          <w:szCs w:val="28"/>
        </w:rPr>
        <w:t>ương</w:t>
      </w:r>
      <w:r w:rsidRPr="002E4973">
        <w:rPr>
          <w:sz w:val="28"/>
          <w:szCs w:val="28"/>
        </w:rPr>
        <w:t xml:space="preserve"> </w:t>
      </w:r>
      <w:r w:rsidRPr="002E4973">
        <w:rPr>
          <w:rFonts w:eastAsia="Arial Unicode MS"/>
          <w:sz w:val="28"/>
          <w:szCs w:val="28"/>
        </w:rPr>
        <w:t>đồng</w:t>
      </w:r>
      <w:r w:rsidRPr="002E4973">
        <w:rPr>
          <w:sz w:val="28"/>
          <w:szCs w:val="28"/>
        </w:rPr>
        <w:t xml:space="preserve"> n</w:t>
      </w:r>
      <w:r w:rsidRPr="002E4973">
        <w:rPr>
          <w:rFonts w:eastAsia="Arial Unicode MS"/>
          <w:sz w:val="28"/>
          <w:szCs w:val="28"/>
        </w:rPr>
        <w:t>ữa.</w:t>
      </w:r>
      <w:r w:rsidRPr="002E4973">
        <w:rPr>
          <w:sz w:val="28"/>
          <w:szCs w:val="28"/>
        </w:rPr>
        <w:t xml:space="preserve"> Trong t</w:t>
      </w:r>
      <w:r w:rsidRPr="002E4973">
        <w:rPr>
          <w:rFonts w:eastAsia="Arial Unicode MS"/>
          <w:sz w:val="28"/>
          <w:szCs w:val="28"/>
        </w:rPr>
        <w:t>ỷ</w:t>
      </w:r>
      <w:r w:rsidRPr="002E4973">
        <w:rPr>
          <w:sz w:val="28"/>
          <w:szCs w:val="28"/>
        </w:rPr>
        <w:t xml:space="preserve"> d</w:t>
      </w:r>
      <w:r w:rsidRPr="002E4973">
        <w:rPr>
          <w:rFonts w:eastAsia="Arial Unicode MS"/>
          <w:sz w:val="28"/>
          <w:szCs w:val="28"/>
        </w:rPr>
        <w:t>ụ</w:t>
      </w:r>
      <w:r w:rsidRPr="002E4973">
        <w:rPr>
          <w:sz w:val="28"/>
          <w:szCs w:val="28"/>
        </w:rPr>
        <w:t xml:space="preserve"> n</w:t>
      </w:r>
      <w:r w:rsidRPr="002E4973">
        <w:rPr>
          <w:rFonts w:eastAsia="Arial Unicode MS"/>
          <w:sz w:val="28"/>
          <w:szCs w:val="28"/>
        </w:rPr>
        <w:t>ày,</w:t>
      </w:r>
      <w:r w:rsidRPr="002E4973">
        <w:rPr>
          <w:sz w:val="28"/>
          <w:szCs w:val="28"/>
        </w:rPr>
        <w:t xml:space="preserve"> </w:t>
      </w:r>
      <w:r w:rsidRPr="002E4973">
        <w:rPr>
          <w:rFonts w:eastAsia="Arial Unicode MS"/>
          <w:sz w:val="28"/>
          <w:szCs w:val="28"/>
        </w:rPr>
        <w:t>vọng</w:t>
      </w:r>
      <w:r w:rsidRPr="002E4973">
        <w:rPr>
          <w:sz w:val="28"/>
          <w:szCs w:val="28"/>
        </w:rPr>
        <w:t xml:space="preserve"> t</w:t>
      </w:r>
      <w:r w:rsidRPr="002E4973">
        <w:rPr>
          <w:rFonts w:eastAsia="Arial Unicode MS"/>
          <w:sz w:val="28"/>
          <w:szCs w:val="28"/>
        </w:rPr>
        <w:t>ưởng,</w:t>
      </w:r>
      <w:r w:rsidRPr="002E4973">
        <w:rPr>
          <w:sz w:val="28"/>
          <w:szCs w:val="28"/>
        </w:rPr>
        <w:t xml:space="preserve"> ph</w:t>
      </w:r>
      <w:r w:rsidRPr="002E4973">
        <w:rPr>
          <w:rFonts w:eastAsia="Arial Unicode MS"/>
          <w:sz w:val="28"/>
          <w:szCs w:val="28"/>
        </w:rPr>
        <w:t>ân</w:t>
      </w:r>
      <w:r w:rsidRPr="002E4973">
        <w:rPr>
          <w:sz w:val="28"/>
          <w:szCs w:val="28"/>
        </w:rPr>
        <w:t xml:space="preserve"> bi</w:t>
      </w:r>
      <w:r w:rsidRPr="002E4973">
        <w:rPr>
          <w:rFonts w:eastAsia="Arial Unicode MS"/>
          <w:sz w:val="28"/>
          <w:szCs w:val="28"/>
        </w:rPr>
        <w:t>ệt,</w:t>
      </w:r>
      <w:r w:rsidRPr="002E4973">
        <w:rPr>
          <w:sz w:val="28"/>
          <w:szCs w:val="28"/>
        </w:rPr>
        <w:t xml:space="preserve"> </w:t>
      </w:r>
      <w:r w:rsidRPr="002E4973">
        <w:rPr>
          <w:rFonts w:eastAsia="Arial Unicode MS"/>
          <w:sz w:val="28"/>
          <w:szCs w:val="28"/>
        </w:rPr>
        <w:t>chấp</w:t>
      </w:r>
      <w:r w:rsidRPr="002E4973">
        <w:rPr>
          <w:sz w:val="28"/>
          <w:szCs w:val="28"/>
        </w:rPr>
        <w:t xml:space="preserve"> trước </w:t>
      </w:r>
      <w:r w:rsidRPr="002E4973">
        <w:rPr>
          <w:rFonts w:eastAsia="Arial Unicode MS"/>
          <w:sz w:val="28"/>
          <w:szCs w:val="28"/>
        </w:rPr>
        <w:t>là</w:t>
      </w:r>
      <w:r w:rsidRPr="002E4973">
        <w:rPr>
          <w:sz w:val="28"/>
          <w:szCs w:val="28"/>
        </w:rPr>
        <w:t xml:space="preserve"> </w:t>
      </w:r>
      <w:r w:rsidRPr="002E4973">
        <w:rPr>
          <w:rFonts w:eastAsia="Arial Unicode MS"/>
          <w:sz w:val="28"/>
          <w:szCs w:val="28"/>
        </w:rPr>
        <w:t>bụi</w:t>
      </w:r>
      <w:r w:rsidRPr="002E4973">
        <w:rPr>
          <w:sz w:val="28"/>
          <w:szCs w:val="28"/>
        </w:rPr>
        <w:t xml:space="preserve"> </w:t>
      </w:r>
      <w:r w:rsidRPr="002E4973">
        <w:rPr>
          <w:rFonts w:eastAsia="Arial Unicode MS"/>
          <w:sz w:val="28"/>
          <w:szCs w:val="28"/>
        </w:rPr>
        <w:t>đất</w:t>
      </w:r>
      <w:r w:rsidRPr="002E4973">
        <w:rPr>
          <w:sz w:val="28"/>
          <w:szCs w:val="28"/>
        </w:rPr>
        <w:t xml:space="preserve"> n</w:t>
      </w:r>
      <w:r w:rsidRPr="002E4973">
        <w:rPr>
          <w:rFonts w:eastAsia="Arial Unicode MS"/>
          <w:sz w:val="28"/>
          <w:szCs w:val="28"/>
        </w:rPr>
        <w:t>ơi</w:t>
      </w:r>
      <w:r w:rsidRPr="002E4973">
        <w:rPr>
          <w:sz w:val="28"/>
          <w:szCs w:val="28"/>
        </w:rPr>
        <w:t xml:space="preserve"> c</w:t>
      </w:r>
      <w:r w:rsidRPr="002E4973">
        <w:rPr>
          <w:rFonts w:eastAsia="Arial Unicode MS"/>
          <w:sz w:val="28"/>
          <w:szCs w:val="28"/>
        </w:rPr>
        <w:t>ái</w:t>
      </w:r>
      <w:r w:rsidRPr="002E4973">
        <w:rPr>
          <w:sz w:val="28"/>
          <w:szCs w:val="28"/>
        </w:rPr>
        <w:t xml:space="preserve"> t</w:t>
      </w:r>
      <w:r w:rsidRPr="002E4973">
        <w:rPr>
          <w:rFonts w:eastAsia="Arial Unicode MS"/>
          <w:sz w:val="28"/>
          <w:szCs w:val="28"/>
        </w:rPr>
        <w:t>âm</w:t>
      </w:r>
      <w:r w:rsidRPr="002E4973">
        <w:rPr>
          <w:sz w:val="28"/>
          <w:szCs w:val="28"/>
        </w:rPr>
        <w:t xml:space="preserve"> thanh t</w:t>
      </w:r>
      <w:r w:rsidRPr="002E4973">
        <w:rPr>
          <w:rFonts w:eastAsia="Arial Unicode MS"/>
          <w:sz w:val="28"/>
          <w:szCs w:val="28"/>
        </w:rPr>
        <w:t>ịnh</w:t>
      </w:r>
      <w:r w:rsidRPr="002E4973">
        <w:rPr>
          <w:sz w:val="28"/>
          <w:szCs w:val="28"/>
        </w:rPr>
        <w:t xml:space="preserve"> c</w:t>
      </w:r>
      <w:r w:rsidRPr="002E4973">
        <w:rPr>
          <w:rFonts w:eastAsia="Arial Unicode MS"/>
          <w:sz w:val="28"/>
          <w:szCs w:val="28"/>
        </w:rPr>
        <w:t>ủa</w:t>
      </w:r>
      <w:r w:rsidRPr="002E4973">
        <w:rPr>
          <w:sz w:val="28"/>
          <w:szCs w:val="28"/>
        </w:rPr>
        <w:t xml:space="preserve"> ch</w:t>
      </w:r>
      <w:r w:rsidRPr="002E4973">
        <w:rPr>
          <w:rFonts w:eastAsia="Arial Unicode MS"/>
          <w:sz w:val="28"/>
          <w:szCs w:val="28"/>
        </w:rPr>
        <w:t>úng</w:t>
      </w:r>
      <w:r w:rsidRPr="002E4973">
        <w:rPr>
          <w:sz w:val="28"/>
          <w:szCs w:val="28"/>
        </w:rPr>
        <w:t xml:space="preserve"> ta. Q</w:t>
      </w:r>
      <w:r w:rsidRPr="002E4973">
        <w:rPr>
          <w:rFonts w:eastAsia="Arial Unicode MS"/>
          <w:sz w:val="28"/>
          <w:szCs w:val="28"/>
        </w:rPr>
        <w:t>uý</w:t>
      </w:r>
      <w:r w:rsidRPr="002E4973">
        <w:rPr>
          <w:sz w:val="28"/>
          <w:szCs w:val="28"/>
        </w:rPr>
        <w:t xml:space="preserve"> vị </w:t>
      </w:r>
      <w:r w:rsidRPr="002E4973">
        <w:rPr>
          <w:rFonts w:eastAsia="Arial Unicode MS"/>
          <w:sz w:val="28"/>
          <w:szCs w:val="28"/>
        </w:rPr>
        <w:t>có</w:t>
      </w:r>
      <w:r w:rsidRPr="002E4973">
        <w:rPr>
          <w:sz w:val="28"/>
          <w:szCs w:val="28"/>
        </w:rPr>
        <w:t xml:space="preserve"> th</w:t>
      </w:r>
      <w:r w:rsidRPr="002E4973">
        <w:rPr>
          <w:rFonts w:eastAsia="Arial Unicode MS"/>
          <w:sz w:val="28"/>
          <w:szCs w:val="28"/>
        </w:rPr>
        <w:t>ể</w:t>
      </w:r>
      <w:r w:rsidRPr="002E4973">
        <w:rPr>
          <w:sz w:val="28"/>
          <w:szCs w:val="28"/>
        </w:rPr>
        <w:t xml:space="preserve"> m</w:t>
      </w:r>
      <w:r w:rsidRPr="002E4973">
        <w:rPr>
          <w:rFonts w:eastAsia="Arial Unicode MS"/>
          <w:sz w:val="28"/>
          <w:szCs w:val="28"/>
        </w:rPr>
        <w:t>ài</w:t>
      </w:r>
      <w:r w:rsidRPr="002E4973">
        <w:rPr>
          <w:sz w:val="28"/>
          <w:szCs w:val="28"/>
        </w:rPr>
        <w:t xml:space="preserve"> s</w:t>
      </w:r>
      <w:r w:rsidRPr="002E4973">
        <w:rPr>
          <w:rFonts w:eastAsia="Arial Unicode MS"/>
          <w:sz w:val="28"/>
          <w:szCs w:val="28"/>
        </w:rPr>
        <w:t>ạch</w:t>
      </w:r>
      <w:r w:rsidRPr="002E4973">
        <w:rPr>
          <w:sz w:val="28"/>
          <w:szCs w:val="28"/>
        </w:rPr>
        <w:t xml:space="preserve"> ph</w:t>
      </w:r>
      <w:r w:rsidRPr="002E4973">
        <w:rPr>
          <w:rFonts w:eastAsia="Arial Unicode MS"/>
          <w:sz w:val="28"/>
          <w:szCs w:val="28"/>
        </w:rPr>
        <w:t>ân</w:t>
      </w:r>
      <w:r w:rsidRPr="002E4973">
        <w:rPr>
          <w:sz w:val="28"/>
          <w:szCs w:val="28"/>
        </w:rPr>
        <w:t xml:space="preserve"> bi</w:t>
      </w:r>
      <w:r w:rsidRPr="002E4973">
        <w:rPr>
          <w:rFonts w:eastAsia="Arial Unicode MS"/>
          <w:sz w:val="28"/>
          <w:szCs w:val="28"/>
        </w:rPr>
        <w:t>ệt,</w:t>
      </w:r>
      <w:r w:rsidRPr="002E4973">
        <w:rPr>
          <w:sz w:val="28"/>
          <w:szCs w:val="28"/>
        </w:rPr>
        <w:t xml:space="preserve"> ch</w:t>
      </w:r>
      <w:r w:rsidRPr="002E4973">
        <w:rPr>
          <w:rFonts w:eastAsia="Arial Unicode MS"/>
          <w:sz w:val="28"/>
          <w:szCs w:val="28"/>
        </w:rPr>
        <w:t>ấp</w:t>
      </w:r>
      <w:r w:rsidRPr="002E4973">
        <w:rPr>
          <w:sz w:val="28"/>
          <w:szCs w:val="28"/>
        </w:rPr>
        <w:t xml:space="preserve"> tr</w:t>
      </w:r>
      <w:r w:rsidRPr="002E4973">
        <w:rPr>
          <w:rFonts w:eastAsia="Arial Unicode MS"/>
          <w:sz w:val="28"/>
          <w:szCs w:val="28"/>
        </w:rPr>
        <w:t>ước</w:t>
      </w:r>
      <w:r w:rsidRPr="002E4973">
        <w:rPr>
          <w:sz w:val="28"/>
          <w:szCs w:val="28"/>
        </w:rPr>
        <w:t xml:space="preserve"> trong </w:t>
      </w:r>
      <w:r w:rsidRPr="002E4973">
        <w:rPr>
          <w:rFonts w:eastAsia="Arial Unicode MS"/>
          <w:sz w:val="28"/>
          <w:szCs w:val="28"/>
        </w:rPr>
        <w:t>hết</w:t>
      </w:r>
      <w:r w:rsidRPr="002E4973">
        <w:rPr>
          <w:sz w:val="28"/>
          <w:szCs w:val="28"/>
        </w:rPr>
        <w:t xml:space="preserve"> thảy </w:t>
      </w:r>
      <w:r w:rsidRPr="002E4973">
        <w:rPr>
          <w:rFonts w:eastAsia="Arial Unicode MS"/>
          <w:sz w:val="28"/>
          <w:szCs w:val="28"/>
        </w:rPr>
        <w:t>cảnh</w:t>
      </w:r>
      <w:r w:rsidRPr="002E4973">
        <w:rPr>
          <w:sz w:val="28"/>
          <w:szCs w:val="28"/>
        </w:rPr>
        <w:t xml:space="preserve"> gi</w:t>
      </w:r>
      <w:r w:rsidRPr="002E4973">
        <w:rPr>
          <w:rFonts w:eastAsia="Arial Unicode MS"/>
          <w:sz w:val="28"/>
          <w:szCs w:val="28"/>
        </w:rPr>
        <w:t>ới</w:t>
      </w:r>
      <w:r w:rsidRPr="002E4973">
        <w:rPr>
          <w:sz w:val="28"/>
          <w:szCs w:val="28"/>
        </w:rPr>
        <w:t xml:space="preserve"> kh</w:t>
      </w:r>
      <w:r w:rsidRPr="002E4973">
        <w:rPr>
          <w:rFonts w:eastAsia="Arial Unicode MS"/>
          <w:sz w:val="28"/>
          <w:szCs w:val="28"/>
        </w:rPr>
        <w:t>ác</w:t>
      </w:r>
      <w:r w:rsidRPr="002E4973">
        <w:rPr>
          <w:sz w:val="28"/>
          <w:szCs w:val="28"/>
        </w:rPr>
        <w:t xml:space="preserve"> nhau, t</w:t>
      </w:r>
      <w:r w:rsidRPr="002E4973">
        <w:rPr>
          <w:rFonts w:eastAsia="Arial Unicode MS"/>
          <w:sz w:val="28"/>
          <w:szCs w:val="28"/>
        </w:rPr>
        <w:t>âm</w:t>
      </w:r>
      <w:r w:rsidRPr="002E4973">
        <w:rPr>
          <w:sz w:val="28"/>
          <w:szCs w:val="28"/>
        </w:rPr>
        <w:t xml:space="preserve"> </w:t>
      </w:r>
      <w:r w:rsidRPr="002E4973">
        <w:rPr>
          <w:rFonts w:eastAsia="Arial Unicode MS"/>
          <w:sz w:val="28"/>
          <w:szCs w:val="28"/>
        </w:rPr>
        <w:t>thanh</w:t>
      </w:r>
      <w:r w:rsidRPr="002E4973">
        <w:rPr>
          <w:sz w:val="28"/>
          <w:szCs w:val="28"/>
        </w:rPr>
        <w:t xml:space="preserve"> t</w:t>
      </w:r>
      <w:r w:rsidRPr="002E4973">
        <w:rPr>
          <w:rFonts w:eastAsia="Arial Unicode MS"/>
          <w:sz w:val="28"/>
          <w:szCs w:val="28"/>
        </w:rPr>
        <w:t>ịnh</w:t>
      </w:r>
      <w:r w:rsidRPr="002E4973">
        <w:rPr>
          <w:sz w:val="28"/>
          <w:szCs w:val="28"/>
        </w:rPr>
        <w:t xml:space="preserve"> li</w:t>
      </w:r>
      <w:r w:rsidRPr="002E4973">
        <w:rPr>
          <w:rFonts w:eastAsia="Arial Unicode MS"/>
          <w:sz w:val="28"/>
          <w:szCs w:val="28"/>
        </w:rPr>
        <w:t>ền</w:t>
      </w:r>
      <w:r w:rsidRPr="002E4973">
        <w:rPr>
          <w:sz w:val="28"/>
          <w:szCs w:val="28"/>
        </w:rPr>
        <w:t xml:space="preserve"> hi</w:t>
      </w:r>
      <w:r w:rsidRPr="002E4973">
        <w:rPr>
          <w:rFonts w:eastAsia="Arial Unicode MS"/>
          <w:sz w:val="28"/>
          <w:szCs w:val="28"/>
        </w:rPr>
        <w:t>ện</w:t>
      </w:r>
      <w:r w:rsidRPr="002E4973">
        <w:rPr>
          <w:sz w:val="28"/>
          <w:szCs w:val="28"/>
        </w:rPr>
        <w:t xml:space="preserve"> ti</w:t>
      </w:r>
      <w:r w:rsidRPr="002E4973">
        <w:rPr>
          <w:rFonts w:eastAsia="Arial Unicode MS"/>
          <w:sz w:val="28"/>
          <w:szCs w:val="28"/>
        </w:rPr>
        <w:t>ền.</w:t>
      </w:r>
    </w:p>
    <w:p w14:paraId="51401127" w14:textId="77777777" w:rsidR="003031FC" w:rsidRPr="002E4973" w:rsidRDefault="003031FC" w:rsidP="008E3440">
      <w:pPr>
        <w:ind w:firstLine="720"/>
        <w:rPr>
          <w:sz w:val="28"/>
          <w:szCs w:val="28"/>
        </w:rPr>
      </w:pPr>
      <w:r w:rsidRPr="002E4973">
        <w:rPr>
          <w:rFonts w:eastAsia="Arial Unicode MS"/>
          <w:sz w:val="28"/>
          <w:szCs w:val="28"/>
        </w:rPr>
        <w:t>Chúng</w:t>
      </w:r>
      <w:r w:rsidRPr="002E4973">
        <w:rPr>
          <w:sz w:val="28"/>
          <w:szCs w:val="28"/>
        </w:rPr>
        <w:t xml:space="preserve"> ta c</w:t>
      </w:r>
      <w:r w:rsidRPr="002E4973">
        <w:rPr>
          <w:rFonts w:eastAsia="Arial Unicode MS"/>
          <w:sz w:val="28"/>
          <w:szCs w:val="28"/>
        </w:rPr>
        <w:t>ó</w:t>
      </w:r>
      <w:r w:rsidRPr="002E4973">
        <w:rPr>
          <w:sz w:val="28"/>
          <w:szCs w:val="28"/>
        </w:rPr>
        <w:t xml:space="preserve"> </w:t>
      </w:r>
      <w:r w:rsidRPr="002E4973">
        <w:rPr>
          <w:rFonts w:eastAsia="Arial Unicode MS"/>
          <w:sz w:val="28"/>
          <w:szCs w:val="28"/>
        </w:rPr>
        <w:t>tham,</w:t>
      </w:r>
      <w:r w:rsidRPr="002E4973">
        <w:rPr>
          <w:sz w:val="28"/>
          <w:szCs w:val="28"/>
        </w:rPr>
        <w:t xml:space="preserve"> sân, si</w:t>
      </w:r>
      <w:r w:rsidRPr="002E4973">
        <w:rPr>
          <w:rFonts w:eastAsia="Arial Unicode MS"/>
          <w:sz w:val="28"/>
          <w:szCs w:val="28"/>
        </w:rPr>
        <w:t>,</w:t>
      </w:r>
      <w:r w:rsidRPr="002E4973">
        <w:rPr>
          <w:sz w:val="28"/>
          <w:szCs w:val="28"/>
        </w:rPr>
        <w:t xml:space="preserve"> </w:t>
      </w:r>
      <w:r w:rsidRPr="002E4973">
        <w:rPr>
          <w:rFonts w:eastAsia="Arial Unicode MS"/>
          <w:sz w:val="28"/>
          <w:szCs w:val="28"/>
        </w:rPr>
        <w:t>vì</w:t>
      </w:r>
      <w:r w:rsidRPr="002E4973">
        <w:rPr>
          <w:sz w:val="28"/>
          <w:szCs w:val="28"/>
        </w:rPr>
        <w:t xml:space="preserve"> sao bi</w:t>
      </w:r>
      <w:r w:rsidRPr="002E4973">
        <w:rPr>
          <w:rFonts w:eastAsia="Arial Unicode MS"/>
          <w:sz w:val="28"/>
          <w:szCs w:val="28"/>
        </w:rPr>
        <w:t>ết</w:t>
      </w:r>
      <w:r w:rsidRPr="002E4973">
        <w:rPr>
          <w:sz w:val="28"/>
          <w:szCs w:val="28"/>
        </w:rPr>
        <w:t xml:space="preserve"> c</w:t>
      </w:r>
      <w:r w:rsidRPr="002E4973">
        <w:rPr>
          <w:rFonts w:eastAsia="Arial Unicode MS"/>
          <w:sz w:val="28"/>
          <w:szCs w:val="28"/>
        </w:rPr>
        <w:t>ó</w:t>
      </w:r>
      <w:r w:rsidRPr="002E4973">
        <w:rPr>
          <w:sz w:val="28"/>
          <w:szCs w:val="28"/>
        </w:rPr>
        <w:t xml:space="preserve"> tham, sân, si</w:t>
      </w:r>
      <w:r w:rsidRPr="002E4973">
        <w:rPr>
          <w:rFonts w:eastAsia="Arial Unicode MS"/>
          <w:sz w:val="28"/>
          <w:szCs w:val="28"/>
        </w:rPr>
        <w:t>?</w:t>
      </w:r>
      <w:r w:rsidRPr="002E4973">
        <w:rPr>
          <w:sz w:val="28"/>
          <w:szCs w:val="28"/>
        </w:rPr>
        <w:t xml:space="preserve"> </w:t>
      </w:r>
      <w:r w:rsidRPr="002E4973">
        <w:rPr>
          <w:rFonts w:eastAsia="Arial Unicode MS"/>
          <w:sz w:val="28"/>
          <w:szCs w:val="28"/>
        </w:rPr>
        <w:t>Thấy</w:t>
      </w:r>
      <w:r w:rsidRPr="002E4973">
        <w:rPr>
          <w:sz w:val="28"/>
          <w:szCs w:val="28"/>
        </w:rPr>
        <w:t xml:space="preserve"> th</w:t>
      </w:r>
      <w:r w:rsidRPr="002E4973">
        <w:rPr>
          <w:rFonts w:eastAsia="Arial Unicode MS"/>
          <w:sz w:val="28"/>
          <w:szCs w:val="28"/>
        </w:rPr>
        <w:t>ứ</w:t>
      </w:r>
      <w:r w:rsidRPr="002E4973">
        <w:rPr>
          <w:sz w:val="28"/>
          <w:szCs w:val="28"/>
        </w:rPr>
        <w:t xml:space="preserve"> g</w:t>
      </w:r>
      <w:r w:rsidRPr="002E4973">
        <w:rPr>
          <w:rFonts w:eastAsia="Arial Unicode MS"/>
          <w:sz w:val="28"/>
          <w:szCs w:val="28"/>
        </w:rPr>
        <w:t>ì</w:t>
      </w:r>
      <w:r w:rsidRPr="002E4973">
        <w:rPr>
          <w:sz w:val="28"/>
          <w:szCs w:val="28"/>
        </w:rPr>
        <w:t xml:space="preserve"> </w:t>
      </w:r>
      <w:r w:rsidRPr="002E4973">
        <w:rPr>
          <w:rFonts w:eastAsia="Arial Unicode MS"/>
          <w:sz w:val="28"/>
          <w:szCs w:val="28"/>
        </w:rPr>
        <w:t>hợp</w:t>
      </w:r>
      <w:r w:rsidRPr="002E4973">
        <w:rPr>
          <w:sz w:val="28"/>
          <w:szCs w:val="28"/>
        </w:rPr>
        <w:t xml:space="preserve"> </w:t>
      </w:r>
      <w:r w:rsidRPr="002E4973">
        <w:rPr>
          <w:rFonts w:eastAsia="Arial Unicode MS"/>
          <w:sz w:val="28"/>
          <w:szCs w:val="28"/>
        </w:rPr>
        <w:t>ý</w:t>
      </w:r>
      <w:r w:rsidRPr="002E4973">
        <w:rPr>
          <w:sz w:val="28"/>
          <w:szCs w:val="28"/>
        </w:rPr>
        <w:t xml:space="preserve"> m</w:t>
      </w:r>
      <w:r w:rsidRPr="002E4973">
        <w:rPr>
          <w:rFonts w:eastAsia="Arial Unicode MS"/>
          <w:sz w:val="28"/>
          <w:szCs w:val="28"/>
        </w:rPr>
        <w:t>ình</w:t>
      </w:r>
      <w:r w:rsidRPr="002E4973">
        <w:rPr>
          <w:sz w:val="28"/>
          <w:szCs w:val="28"/>
        </w:rPr>
        <w:t xml:space="preserve"> li</w:t>
      </w:r>
      <w:r w:rsidRPr="002E4973">
        <w:rPr>
          <w:rFonts w:eastAsia="Arial Unicode MS"/>
          <w:sz w:val="28"/>
          <w:szCs w:val="28"/>
        </w:rPr>
        <w:t>ền</w:t>
      </w:r>
      <w:r w:rsidRPr="002E4973">
        <w:rPr>
          <w:sz w:val="28"/>
          <w:szCs w:val="28"/>
        </w:rPr>
        <w:t xml:space="preserve"> sanh t</w:t>
      </w:r>
      <w:r w:rsidRPr="002E4973">
        <w:rPr>
          <w:rFonts w:eastAsia="Arial Unicode MS"/>
          <w:sz w:val="28"/>
          <w:szCs w:val="28"/>
        </w:rPr>
        <w:t>âm</w:t>
      </w:r>
      <w:r w:rsidRPr="002E4973">
        <w:rPr>
          <w:sz w:val="28"/>
          <w:szCs w:val="28"/>
        </w:rPr>
        <w:t xml:space="preserve"> hoan h</w:t>
      </w:r>
      <w:r w:rsidRPr="002E4973">
        <w:rPr>
          <w:rFonts w:eastAsia="Arial Unicode MS"/>
          <w:sz w:val="28"/>
          <w:szCs w:val="28"/>
        </w:rPr>
        <w:t>ỷ,</w:t>
      </w:r>
      <w:r w:rsidRPr="002E4973">
        <w:rPr>
          <w:sz w:val="28"/>
          <w:szCs w:val="28"/>
        </w:rPr>
        <w:t xml:space="preserve"> b</w:t>
      </w:r>
      <w:r w:rsidRPr="002E4973">
        <w:rPr>
          <w:rFonts w:eastAsia="Arial Unicode MS"/>
          <w:sz w:val="28"/>
          <w:szCs w:val="28"/>
        </w:rPr>
        <w:t>èn</w:t>
      </w:r>
      <w:r w:rsidRPr="002E4973">
        <w:rPr>
          <w:sz w:val="28"/>
          <w:szCs w:val="28"/>
        </w:rPr>
        <w:t xml:space="preserve"> bi</w:t>
      </w:r>
      <w:r w:rsidRPr="002E4973">
        <w:rPr>
          <w:rFonts w:eastAsia="Arial Unicode MS"/>
          <w:sz w:val="28"/>
          <w:szCs w:val="28"/>
        </w:rPr>
        <w:t>ết</w:t>
      </w:r>
      <w:r w:rsidRPr="002E4973">
        <w:rPr>
          <w:sz w:val="28"/>
          <w:szCs w:val="28"/>
        </w:rPr>
        <w:t xml:space="preserve"> l</w:t>
      </w:r>
      <w:r w:rsidRPr="002E4973">
        <w:rPr>
          <w:rFonts w:eastAsia="Arial Unicode MS"/>
          <w:sz w:val="28"/>
          <w:szCs w:val="28"/>
        </w:rPr>
        <w:t>à</w:t>
      </w:r>
      <w:r w:rsidRPr="002E4973">
        <w:rPr>
          <w:sz w:val="28"/>
          <w:szCs w:val="28"/>
        </w:rPr>
        <w:t xml:space="preserve"> c</w:t>
      </w:r>
      <w:r w:rsidRPr="002E4973">
        <w:rPr>
          <w:rFonts w:eastAsia="Arial Unicode MS"/>
          <w:sz w:val="28"/>
          <w:szCs w:val="28"/>
        </w:rPr>
        <w:t>ó</w:t>
      </w:r>
      <w:r w:rsidRPr="002E4973">
        <w:rPr>
          <w:sz w:val="28"/>
          <w:szCs w:val="28"/>
        </w:rPr>
        <w:t xml:space="preserve"> t</w:t>
      </w:r>
      <w:r w:rsidRPr="002E4973">
        <w:rPr>
          <w:rFonts w:eastAsia="Arial Unicode MS"/>
          <w:sz w:val="28"/>
          <w:szCs w:val="28"/>
        </w:rPr>
        <w:t>âm</w:t>
      </w:r>
      <w:r w:rsidRPr="002E4973">
        <w:rPr>
          <w:sz w:val="28"/>
          <w:szCs w:val="28"/>
        </w:rPr>
        <w:t xml:space="preserve"> tham. </w:t>
      </w:r>
      <w:r w:rsidRPr="002E4973">
        <w:rPr>
          <w:rFonts w:eastAsia="Arial Unicode MS"/>
          <w:sz w:val="28"/>
          <w:szCs w:val="28"/>
        </w:rPr>
        <w:t>Thấy</w:t>
      </w:r>
      <w:r w:rsidRPr="002E4973">
        <w:rPr>
          <w:sz w:val="28"/>
          <w:szCs w:val="28"/>
        </w:rPr>
        <w:t xml:space="preserve"> th</w:t>
      </w:r>
      <w:r w:rsidRPr="002E4973">
        <w:rPr>
          <w:rFonts w:eastAsia="Arial Unicode MS"/>
          <w:sz w:val="28"/>
          <w:szCs w:val="28"/>
        </w:rPr>
        <w:t>ứ</w:t>
      </w:r>
      <w:r w:rsidRPr="002E4973">
        <w:rPr>
          <w:sz w:val="28"/>
          <w:szCs w:val="28"/>
        </w:rPr>
        <w:t xml:space="preserve"> g</w:t>
      </w:r>
      <w:r w:rsidRPr="002E4973">
        <w:rPr>
          <w:rFonts w:eastAsia="Arial Unicode MS"/>
          <w:sz w:val="28"/>
          <w:szCs w:val="28"/>
        </w:rPr>
        <w:t>ì</w:t>
      </w:r>
      <w:r w:rsidRPr="002E4973">
        <w:rPr>
          <w:sz w:val="28"/>
          <w:szCs w:val="28"/>
        </w:rPr>
        <w:t xml:space="preserve"> ch</w:t>
      </w:r>
      <w:r w:rsidRPr="002E4973">
        <w:rPr>
          <w:rFonts w:eastAsia="Arial Unicode MS"/>
          <w:sz w:val="28"/>
          <w:szCs w:val="28"/>
        </w:rPr>
        <w:t>ẳng</w:t>
      </w:r>
      <w:r w:rsidRPr="002E4973">
        <w:rPr>
          <w:sz w:val="28"/>
          <w:szCs w:val="28"/>
        </w:rPr>
        <w:t xml:space="preserve"> h</w:t>
      </w:r>
      <w:r w:rsidRPr="002E4973">
        <w:rPr>
          <w:rFonts w:eastAsia="Arial Unicode MS"/>
          <w:sz w:val="28"/>
          <w:szCs w:val="28"/>
        </w:rPr>
        <w:t>ợp</w:t>
      </w:r>
      <w:r w:rsidRPr="002E4973">
        <w:rPr>
          <w:sz w:val="28"/>
          <w:szCs w:val="28"/>
        </w:rPr>
        <w:t xml:space="preserve"> </w:t>
      </w:r>
      <w:r w:rsidRPr="002E4973">
        <w:rPr>
          <w:rFonts w:eastAsia="Arial Unicode MS"/>
          <w:sz w:val="28"/>
          <w:szCs w:val="28"/>
        </w:rPr>
        <w:t>ý</w:t>
      </w:r>
      <w:r w:rsidRPr="002E4973">
        <w:rPr>
          <w:sz w:val="28"/>
          <w:szCs w:val="28"/>
        </w:rPr>
        <w:t xml:space="preserve"> m</w:t>
      </w:r>
      <w:r w:rsidRPr="002E4973">
        <w:rPr>
          <w:rFonts w:eastAsia="Arial Unicode MS"/>
          <w:sz w:val="28"/>
          <w:szCs w:val="28"/>
        </w:rPr>
        <w:t>ình</w:t>
      </w:r>
      <w:r w:rsidRPr="002E4973">
        <w:rPr>
          <w:sz w:val="28"/>
          <w:szCs w:val="28"/>
        </w:rPr>
        <w:t xml:space="preserve"> s</w:t>
      </w:r>
      <w:r w:rsidRPr="002E4973">
        <w:rPr>
          <w:rFonts w:eastAsia="Arial Unicode MS"/>
          <w:sz w:val="28"/>
          <w:szCs w:val="28"/>
        </w:rPr>
        <w:t>ẽ</w:t>
      </w:r>
      <w:r w:rsidRPr="002E4973">
        <w:rPr>
          <w:sz w:val="28"/>
          <w:szCs w:val="28"/>
        </w:rPr>
        <w:t xml:space="preserve"> b</w:t>
      </w:r>
      <w:r w:rsidRPr="002E4973">
        <w:rPr>
          <w:rFonts w:eastAsia="Arial Unicode MS"/>
          <w:sz w:val="28"/>
          <w:szCs w:val="28"/>
        </w:rPr>
        <w:t>ực</w:t>
      </w:r>
      <w:r w:rsidRPr="002E4973">
        <w:rPr>
          <w:sz w:val="28"/>
          <w:szCs w:val="28"/>
        </w:rPr>
        <w:t xml:space="preserve"> b</w:t>
      </w:r>
      <w:r w:rsidRPr="002E4973">
        <w:rPr>
          <w:rFonts w:eastAsia="Arial Unicode MS"/>
          <w:sz w:val="28"/>
          <w:szCs w:val="28"/>
        </w:rPr>
        <w:t>ội,</w:t>
      </w:r>
      <w:r w:rsidRPr="002E4973">
        <w:rPr>
          <w:sz w:val="28"/>
          <w:szCs w:val="28"/>
        </w:rPr>
        <w:t xml:space="preserve"> b</w:t>
      </w:r>
      <w:r w:rsidRPr="002E4973">
        <w:rPr>
          <w:rFonts w:eastAsia="Arial Unicode MS"/>
          <w:sz w:val="28"/>
          <w:szCs w:val="28"/>
        </w:rPr>
        <w:t>èn</w:t>
      </w:r>
      <w:r w:rsidRPr="002E4973">
        <w:rPr>
          <w:sz w:val="28"/>
          <w:szCs w:val="28"/>
        </w:rPr>
        <w:t xml:space="preserve"> bi</w:t>
      </w:r>
      <w:r w:rsidRPr="002E4973">
        <w:rPr>
          <w:rFonts w:eastAsia="Arial Unicode MS"/>
          <w:sz w:val="28"/>
          <w:szCs w:val="28"/>
        </w:rPr>
        <w:t>ết</w:t>
      </w:r>
      <w:r w:rsidRPr="002E4973">
        <w:rPr>
          <w:sz w:val="28"/>
          <w:szCs w:val="28"/>
        </w:rPr>
        <w:t xml:space="preserve"> c</w:t>
      </w:r>
      <w:r w:rsidRPr="002E4973">
        <w:rPr>
          <w:rFonts w:eastAsia="Arial Unicode MS"/>
          <w:sz w:val="28"/>
          <w:szCs w:val="28"/>
        </w:rPr>
        <w:t>ó</w:t>
      </w:r>
      <w:r w:rsidRPr="002E4973">
        <w:rPr>
          <w:sz w:val="28"/>
          <w:szCs w:val="28"/>
        </w:rPr>
        <w:t xml:space="preserve"> t</w:t>
      </w:r>
      <w:r w:rsidRPr="002E4973">
        <w:rPr>
          <w:rFonts w:eastAsia="Arial Unicode MS"/>
          <w:sz w:val="28"/>
          <w:szCs w:val="28"/>
        </w:rPr>
        <w:t>âm</w:t>
      </w:r>
      <w:r w:rsidRPr="002E4973">
        <w:rPr>
          <w:sz w:val="28"/>
          <w:szCs w:val="28"/>
        </w:rPr>
        <w:t xml:space="preserve"> s</w:t>
      </w:r>
      <w:r w:rsidRPr="002E4973">
        <w:rPr>
          <w:rFonts w:eastAsia="Arial Unicode MS"/>
          <w:sz w:val="28"/>
          <w:szCs w:val="28"/>
        </w:rPr>
        <w:t>ân</w:t>
      </w:r>
      <w:r w:rsidRPr="002E4973">
        <w:rPr>
          <w:sz w:val="28"/>
          <w:szCs w:val="28"/>
        </w:rPr>
        <w:t xml:space="preserve"> khu</w:t>
      </w:r>
      <w:r w:rsidRPr="002E4973">
        <w:rPr>
          <w:rFonts w:eastAsia="Arial Unicode MS"/>
          <w:sz w:val="28"/>
          <w:szCs w:val="28"/>
        </w:rPr>
        <w:t>ể.</w:t>
      </w:r>
      <w:r w:rsidRPr="002E4973">
        <w:rPr>
          <w:sz w:val="28"/>
          <w:szCs w:val="28"/>
        </w:rPr>
        <w:t xml:space="preserve"> Do v</w:t>
      </w:r>
      <w:r w:rsidRPr="002E4973">
        <w:rPr>
          <w:rFonts w:eastAsia="Arial Unicode MS"/>
          <w:sz w:val="28"/>
          <w:szCs w:val="28"/>
        </w:rPr>
        <w:t>ậy,</w:t>
      </w:r>
      <w:r w:rsidRPr="002E4973">
        <w:rPr>
          <w:sz w:val="28"/>
          <w:szCs w:val="28"/>
        </w:rPr>
        <w:t xml:space="preserve"> h</w:t>
      </w:r>
      <w:r w:rsidRPr="002E4973">
        <w:rPr>
          <w:rFonts w:eastAsia="Arial Unicode MS"/>
          <w:sz w:val="28"/>
          <w:szCs w:val="28"/>
        </w:rPr>
        <w:t>ễ</w:t>
      </w:r>
      <w:r w:rsidRPr="002E4973">
        <w:rPr>
          <w:sz w:val="28"/>
          <w:szCs w:val="28"/>
        </w:rPr>
        <w:t xml:space="preserve"> c</w:t>
      </w:r>
      <w:r w:rsidRPr="002E4973">
        <w:rPr>
          <w:rFonts w:eastAsia="Arial Unicode MS"/>
          <w:sz w:val="28"/>
          <w:szCs w:val="28"/>
        </w:rPr>
        <w:t>ảnh</w:t>
      </w:r>
      <w:r w:rsidRPr="002E4973">
        <w:rPr>
          <w:sz w:val="28"/>
          <w:szCs w:val="28"/>
        </w:rPr>
        <w:t xml:space="preserve"> gi</w:t>
      </w:r>
      <w:r w:rsidRPr="002E4973">
        <w:rPr>
          <w:rFonts w:eastAsia="Arial Unicode MS"/>
          <w:sz w:val="28"/>
          <w:szCs w:val="28"/>
        </w:rPr>
        <w:t>ới</w:t>
      </w:r>
      <w:r w:rsidRPr="002E4973">
        <w:rPr>
          <w:sz w:val="28"/>
          <w:szCs w:val="28"/>
        </w:rPr>
        <w:t xml:space="preserve"> hi</w:t>
      </w:r>
      <w:r w:rsidRPr="002E4973">
        <w:rPr>
          <w:rFonts w:eastAsia="Arial Unicode MS"/>
          <w:sz w:val="28"/>
          <w:szCs w:val="28"/>
        </w:rPr>
        <w:t>ện</w:t>
      </w:r>
      <w:r w:rsidRPr="002E4973">
        <w:rPr>
          <w:sz w:val="28"/>
          <w:szCs w:val="28"/>
        </w:rPr>
        <w:t xml:space="preserve"> ti</w:t>
      </w:r>
      <w:r w:rsidRPr="002E4973">
        <w:rPr>
          <w:rFonts w:eastAsia="Arial Unicode MS"/>
          <w:sz w:val="28"/>
          <w:szCs w:val="28"/>
        </w:rPr>
        <w:t>ền,</w:t>
      </w:r>
      <w:r w:rsidRPr="002E4973">
        <w:rPr>
          <w:sz w:val="28"/>
          <w:szCs w:val="28"/>
        </w:rPr>
        <w:t xml:space="preserve"> </w:t>
      </w:r>
      <w:r w:rsidRPr="002E4973">
        <w:rPr>
          <w:rFonts w:eastAsia="Arial Unicode MS"/>
          <w:sz w:val="28"/>
          <w:szCs w:val="28"/>
        </w:rPr>
        <w:t>chính</w:t>
      </w:r>
      <w:r w:rsidRPr="002E4973">
        <w:rPr>
          <w:sz w:val="28"/>
          <w:szCs w:val="28"/>
        </w:rPr>
        <w:t xml:space="preserve"> </w:t>
      </w:r>
      <w:r w:rsidRPr="002E4973">
        <w:rPr>
          <w:rFonts w:eastAsia="Arial Unicode MS"/>
          <w:sz w:val="28"/>
          <w:szCs w:val="28"/>
        </w:rPr>
        <w:t>quý</w:t>
      </w:r>
      <w:r w:rsidRPr="002E4973">
        <w:rPr>
          <w:sz w:val="28"/>
          <w:szCs w:val="28"/>
        </w:rPr>
        <w:t xml:space="preserve"> vị </w:t>
      </w:r>
      <w:r w:rsidRPr="002E4973">
        <w:rPr>
          <w:rFonts w:eastAsia="Arial Unicode MS"/>
          <w:sz w:val="28"/>
          <w:szCs w:val="28"/>
        </w:rPr>
        <w:t>sẽ</w:t>
      </w:r>
      <w:r w:rsidRPr="002E4973">
        <w:rPr>
          <w:sz w:val="28"/>
          <w:szCs w:val="28"/>
        </w:rPr>
        <w:t xml:space="preserve"> </w:t>
      </w:r>
      <w:r w:rsidRPr="002E4973">
        <w:rPr>
          <w:rFonts w:eastAsia="Arial Unicode MS"/>
          <w:sz w:val="28"/>
          <w:szCs w:val="28"/>
        </w:rPr>
        <w:t>nhận</w:t>
      </w:r>
      <w:r w:rsidRPr="002E4973">
        <w:rPr>
          <w:sz w:val="28"/>
          <w:szCs w:val="28"/>
        </w:rPr>
        <w:t xml:space="preserve"> bi</w:t>
      </w:r>
      <w:r w:rsidRPr="002E4973">
        <w:rPr>
          <w:rFonts w:eastAsia="Arial Unicode MS"/>
          <w:sz w:val="28"/>
          <w:szCs w:val="28"/>
        </w:rPr>
        <w:t>ết</w:t>
      </w:r>
      <w:r w:rsidRPr="002E4973">
        <w:rPr>
          <w:sz w:val="28"/>
          <w:szCs w:val="28"/>
        </w:rPr>
        <w:t xml:space="preserve"> ta c</w:t>
      </w:r>
      <w:r w:rsidRPr="002E4973">
        <w:rPr>
          <w:rFonts w:eastAsia="Arial Unicode MS"/>
          <w:sz w:val="28"/>
          <w:szCs w:val="28"/>
        </w:rPr>
        <w:t>òn</w:t>
      </w:r>
      <w:r w:rsidRPr="002E4973">
        <w:rPr>
          <w:sz w:val="28"/>
          <w:szCs w:val="28"/>
        </w:rPr>
        <w:t xml:space="preserve"> c</w:t>
      </w:r>
      <w:r w:rsidRPr="002E4973">
        <w:rPr>
          <w:rFonts w:eastAsia="Arial Unicode MS"/>
          <w:sz w:val="28"/>
          <w:szCs w:val="28"/>
        </w:rPr>
        <w:t>ó</w:t>
      </w:r>
      <w:r w:rsidRPr="002E4973">
        <w:rPr>
          <w:sz w:val="28"/>
          <w:szCs w:val="28"/>
        </w:rPr>
        <w:t xml:space="preserve"> </w:t>
      </w:r>
      <w:r w:rsidRPr="002E4973">
        <w:rPr>
          <w:rFonts w:eastAsia="Arial Unicode MS"/>
          <w:sz w:val="28"/>
          <w:szCs w:val="28"/>
        </w:rPr>
        <w:t>tham,</w:t>
      </w:r>
      <w:r w:rsidRPr="002E4973">
        <w:rPr>
          <w:sz w:val="28"/>
          <w:szCs w:val="28"/>
        </w:rPr>
        <w:t xml:space="preserve"> sân, si phi</w:t>
      </w:r>
      <w:r w:rsidRPr="002E4973">
        <w:rPr>
          <w:rFonts w:eastAsia="Arial Unicode MS"/>
          <w:sz w:val="28"/>
          <w:szCs w:val="28"/>
        </w:rPr>
        <w:t>ền</w:t>
      </w:r>
      <w:r w:rsidRPr="002E4973">
        <w:rPr>
          <w:sz w:val="28"/>
          <w:szCs w:val="28"/>
        </w:rPr>
        <w:t xml:space="preserve"> n</w:t>
      </w:r>
      <w:r w:rsidRPr="002E4973">
        <w:rPr>
          <w:rFonts w:eastAsia="Arial Unicode MS"/>
          <w:sz w:val="28"/>
          <w:szCs w:val="28"/>
        </w:rPr>
        <w:t>ão</w:t>
      </w:r>
      <w:r w:rsidRPr="002E4973">
        <w:rPr>
          <w:sz w:val="28"/>
          <w:szCs w:val="28"/>
        </w:rPr>
        <w:t xml:space="preserve"> </w:t>
      </w:r>
      <w:r w:rsidRPr="002E4973">
        <w:rPr>
          <w:rFonts w:eastAsia="Arial Unicode MS"/>
          <w:sz w:val="28"/>
          <w:szCs w:val="28"/>
        </w:rPr>
        <w:t>dầy</w:t>
      </w:r>
      <w:r w:rsidRPr="002E4973">
        <w:rPr>
          <w:sz w:val="28"/>
          <w:szCs w:val="28"/>
        </w:rPr>
        <w:t xml:space="preserve"> </w:t>
      </w:r>
      <w:r w:rsidRPr="002E4973">
        <w:rPr>
          <w:rFonts w:eastAsia="Arial Unicode MS"/>
          <w:sz w:val="28"/>
          <w:szCs w:val="28"/>
        </w:rPr>
        <w:t>đặc</w:t>
      </w:r>
      <w:r w:rsidRPr="002E4973">
        <w:rPr>
          <w:sz w:val="28"/>
          <w:szCs w:val="28"/>
        </w:rPr>
        <w:t xml:space="preserve"> d</w:t>
      </w:r>
      <w:r w:rsidRPr="002E4973">
        <w:rPr>
          <w:rFonts w:eastAsia="Arial Unicode MS"/>
          <w:sz w:val="28"/>
          <w:szCs w:val="28"/>
        </w:rPr>
        <w:t>ường</w:t>
      </w:r>
      <w:r w:rsidRPr="002E4973">
        <w:rPr>
          <w:sz w:val="28"/>
          <w:szCs w:val="28"/>
        </w:rPr>
        <w:t xml:space="preserve"> </w:t>
      </w:r>
      <w:r w:rsidRPr="002E4973">
        <w:rPr>
          <w:rFonts w:eastAsia="Arial Unicode MS"/>
          <w:sz w:val="28"/>
          <w:szCs w:val="28"/>
        </w:rPr>
        <w:t>ấy!</w:t>
      </w:r>
      <w:r w:rsidRPr="002E4973">
        <w:rPr>
          <w:sz w:val="28"/>
          <w:szCs w:val="28"/>
        </w:rPr>
        <w:t xml:space="preserve"> L</w:t>
      </w:r>
      <w:r w:rsidRPr="002E4973">
        <w:rPr>
          <w:rFonts w:eastAsia="Arial Unicode MS"/>
          <w:sz w:val="28"/>
          <w:szCs w:val="28"/>
        </w:rPr>
        <w:t>àm</w:t>
      </w:r>
      <w:r w:rsidRPr="002E4973">
        <w:rPr>
          <w:sz w:val="28"/>
          <w:szCs w:val="28"/>
        </w:rPr>
        <w:t xml:space="preserve"> th</w:t>
      </w:r>
      <w:r w:rsidRPr="002E4973">
        <w:rPr>
          <w:rFonts w:eastAsia="Arial Unicode MS"/>
          <w:sz w:val="28"/>
          <w:szCs w:val="28"/>
        </w:rPr>
        <w:t>ế</w:t>
      </w:r>
      <w:r w:rsidRPr="002E4973">
        <w:rPr>
          <w:sz w:val="28"/>
          <w:szCs w:val="28"/>
        </w:rPr>
        <w:t xml:space="preserve"> n</w:t>
      </w:r>
      <w:r w:rsidRPr="002E4973">
        <w:rPr>
          <w:rFonts w:eastAsia="Arial Unicode MS"/>
          <w:sz w:val="28"/>
          <w:szCs w:val="28"/>
        </w:rPr>
        <w:t>ào</w:t>
      </w:r>
      <w:r w:rsidRPr="002E4973">
        <w:rPr>
          <w:sz w:val="28"/>
          <w:szCs w:val="28"/>
        </w:rPr>
        <w:t xml:space="preserve"> </w:t>
      </w:r>
      <w:r w:rsidRPr="002E4973">
        <w:rPr>
          <w:rFonts w:eastAsia="Arial Unicode MS"/>
          <w:sz w:val="28"/>
          <w:szCs w:val="28"/>
        </w:rPr>
        <w:t>để</w:t>
      </w:r>
      <w:r w:rsidRPr="002E4973">
        <w:rPr>
          <w:sz w:val="28"/>
          <w:szCs w:val="28"/>
        </w:rPr>
        <w:t xml:space="preserve"> bi</w:t>
      </w:r>
      <w:r w:rsidRPr="002E4973">
        <w:rPr>
          <w:rFonts w:eastAsia="Arial Unicode MS"/>
          <w:sz w:val="28"/>
          <w:szCs w:val="28"/>
        </w:rPr>
        <w:t>ết</w:t>
      </w:r>
      <w:r w:rsidRPr="002E4973">
        <w:rPr>
          <w:sz w:val="28"/>
          <w:szCs w:val="28"/>
        </w:rPr>
        <w:t xml:space="preserve"> </w:t>
      </w:r>
      <w:r w:rsidRPr="002E4973">
        <w:rPr>
          <w:rFonts w:eastAsia="Arial Unicode MS"/>
          <w:sz w:val="28"/>
          <w:szCs w:val="28"/>
        </w:rPr>
        <w:t>tham,</w:t>
      </w:r>
      <w:r w:rsidRPr="002E4973">
        <w:rPr>
          <w:sz w:val="28"/>
          <w:szCs w:val="28"/>
        </w:rPr>
        <w:t xml:space="preserve"> sân, si </w:t>
      </w:r>
      <w:r w:rsidRPr="002E4973">
        <w:rPr>
          <w:rFonts w:eastAsia="Arial Unicode MS"/>
          <w:sz w:val="28"/>
          <w:szCs w:val="28"/>
        </w:rPr>
        <w:t>chẳng</w:t>
      </w:r>
      <w:r w:rsidRPr="002E4973">
        <w:rPr>
          <w:sz w:val="28"/>
          <w:szCs w:val="28"/>
        </w:rPr>
        <w:t xml:space="preserve"> có</w:t>
      </w:r>
      <w:r w:rsidRPr="002E4973">
        <w:rPr>
          <w:rFonts w:eastAsia="Arial Unicode MS"/>
          <w:sz w:val="28"/>
          <w:szCs w:val="28"/>
        </w:rPr>
        <w:t>?</w:t>
      </w:r>
      <w:r w:rsidRPr="002E4973">
        <w:rPr>
          <w:sz w:val="28"/>
          <w:szCs w:val="28"/>
        </w:rPr>
        <w:t xml:space="preserve"> </w:t>
      </w:r>
      <w:r w:rsidRPr="002E4973">
        <w:rPr>
          <w:rFonts w:eastAsia="Arial Unicode MS"/>
          <w:sz w:val="28"/>
          <w:szCs w:val="28"/>
        </w:rPr>
        <w:t>Vẫn</w:t>
      </w:r>
      <w:r w:rsidRPr="002E4973">
        <w:rPr>
          <w:sz w:val="28"/>
          <w:szCs w:val="28"/>
        </w:rPr>
        <w:t xml:space="preserve"> ph</w:t>
      </w:r>
      <w:r w:rsidRPr="002E4973">
        <w:rPr>
          <w:rFonts w:eastAsia="Arial Unicode MS"/>
          <w:sz w:val="28"/>
          <w:szCs w:val="28"/>
        </w:rPr>
        <w:t>ải</w:t>
      </w:r>
      <w:r w:rsidRPr="002E4973">
        <w:rPr>
          <w:sz w:val="28"/>
          <w:szCs w:val="28"/>
        </w:rPr>
        <w:t xml:space="preserve"> nh</w:t>
      </w:r>
      <w:r w:rsidRPr="002E4973">
        <w:rPr>
          <w:rFonts w:eastAsia="Arial Unicode MS"/>
          <w:sz w:val="28"/>
          <w:szCs w:val="28"/>
        </w:rPr>
        <w:t>ờ</w:t>
      </w:r>
      <w:r w:rsidRPr="002E4973">
        <w:rPr>
          <w:sz w:val="28"/>
          <w:szCs w:val="28"/>
        </w:rPr>
        <w:t xml:space="preserve"> v</w:t>
      </w:r>
      <w:r w:rsidRPr="002E4973">
        <w:rPr>
          <w:rFonts w:eastAsia="Arial Unicode MS"/>
          <w:sz w:val="28"/>
          <w:szCs w:val="28"/>
        </w:rPr>
        <w:t>ào</w:t>
      </w:r>
      <w:r w:rsidRPr="002E4973">
        <w:rPr>
          <w:sz w:val="28"/>
          <w:szCs w:val="28"/>
        </w:rPr>
        <w:t xml:space="preserve"> </w:t>
      </w:r>
      <w:r w:rsidRPr="002E4973">
        <w:rPr>
          <w:rFonts w:eastAsia="Arial Unicode MS"/>
          <w:sz w:val="28"/>
          <w:szCs w:val="28"/>
        </w:rPr>
        <w:t>cảnh</w:t>
      </w:r>
      <w:r w:rsidRPr="002E4973">
        <w:rPr>
          <w:sz w:val="28"/>
          <w:szCs w:val="28"/>
        </w:rPr>
        <w:t xml:space="preserve"> giới </w:t>
      </w:r>
      <w:r w:rsidRPr="002E4973">
        <w:rPr>
          <w:rFonts w:eastAsia="Arial Unicode MS"/>
          <w:sz w:val="28"/>
          <w:szCs w:val="28"/>
        </w:rPr>
        <w:t>hiện</w:t>
      </w:r>
      <w:r w:rsidRPr="002E4973">
        <w:rPr>
          <w:sz w:val="28"/>
          <w:szCs w:val="28"/>
        </w:rPr>
        <w:t xml:space="preserve"> ti</w:t>
      </w:r>
      <w:r w:rsidRPr="002E4973">
        <w:rPr>
          <w:rFonts w:eastAsia="Arial Unicode MS"/>
          <w:sz w:val="28"/>
          <w:szCs w:val="28"/>
        </w:rPr>
        <w:t>ền.</w:t>
      </w:r>
      <w:r w:rsidRPr="002E4973">
        <w:rPr>
          <w:sz w:val="28"/>
          <w:szCs w:val="28"/>
        </w:rPr>
        <w:t xml:space="preserve"> T</w:t>
      </w:r>
      <w:r w:rsidRPr="002E4973">
        <w:rPr>
          <w:rFonts w:eastAsia="Arial Unicode MS"/>
          <w:sz w:val="28"/>
          <w:szCs w:val="28"/>
        </w:rPr>
        <w:t>huận</w:t>
      </w:r>
      <w:r w:rsidRPr="002E4973">
        <w:rPr>
          <w:sz w:val="28"/>
          <w:szCs w:val="28"/>
        </w:rPr>
        <w:t xml:space="preserve"> c</w:t>
      </w:r>
      <w:r w:rsidRPr="002E4973">
        <w:rPr>
          <w:rFonts w:eastAsia="Arial Unicode MS"/>
          <w:sz w:val="28"/>
          <w:szCs w:val="28"/>
        </w:rPr>
        <w:t>ảnh</w:t>
      </w:r>
      <w:r w:rsidRPr="002E4973">
        <w:rPr>
          <w:sz w:val="28"/>
          <w:szCs w:val="28"/>
        </w:rPr>
        <w:t xml:space="preserve"> hi</w:t>
      </w:r>
      <w:r w:rsidRPr="002E4973">
        <w:rPr>
          <w:rFonts w:eastAsia="Arial Unicode MS"/>
          <w:sz w:val="28"/>
          <w:szCs w:val="28"/>
        </w:rPr>
        <w:t>ện</w:t>
      </w:r>
      <w:r w:rsidRPr="002E4973">
        <w:rPr>
          <w:sz w:val="28"/>
          <w:szCs w:val="28"/>
        </w:rPr>
        <w:t xml:space="preserve"> ti</w:t>
      </w:r>
      <w:r w:rsidRPr="002E4973">
        <w:rPr>
          <w:rFonts w:eastAsia="Arial Unicode MS"/>
          <w:sz w:val="28"/>
          <w:szCs w:val="28"/>
        </w:rPr>
        <w:t>ền,</w:t>
      </w:r>
      <w:r w:rsidRPr="002E4973">
        <w:rPr>
          <w:sz w:val="28"/>
          <w:szCs w:val="28"/>
        </w:rPr>
        <w:t xml:space="preserve"> t</w:t>
      </w:r>
      <w:r w:rsidRPr="002E4973">
        <w:rPr>
          <w:rFonts w:eastAsia="Arial Unicode MS"/>
          <w:sz w:val="28"/>
          <w:szCs w:val="28"/>
        </w:rPr>
        <w:t>âm</w:t>
      </w:r>
      <w:r w:rsidRPr="002E4973">
        <w:rPr>
          <w:sz w:val="28"/>
          <w:szCs w:val="28"/>
        </w:rPr>
        <w:t xml:space="preserve"> </w:t>
      </w:r>
      <w:r w:rsidRPr="002E4973">
        <w:rPr>
          <w:rFonts w:eastAsia="Arial Unicode MS"/>
          <w:sz w:val="28"/>
          <w:szCs w:val="28"/>
        </w:rPr>
        <w:t>đạm</w:t>
      </w:r>
      <w:r w:rsidRPr="002E4973">
        <w:rPr>
          <w:sz w:val="28"/>
          <w:szCs w:val="28"/>
        </w:rPr>
        <w:t xml:space="preserve"> b</w:t>
      </w:r>
      <w:r w:rsidRPr="002E4973">
        <w:rPr>
          <w:rFonts w:eastAsia="Arial Unicode MS"/>
          <w:sz w:val="28"/>
          <w:szCs w:val="28"/>
        </w:rPr>
        <w:t>ạc,</w:t>
      </w:r>
      <w:r w:rsidRPr="002E4973">
        <w:rPr>
          <w:sz w:val="28"/>
          <w:szCs w:val="28"/>
        </w:rPr>
        <w:t xml:space="preserve"> </w:t>
      </w:r>
      <w:r w:rsidRPr="002E4973">
        <w:rPr>
          <w:rFonts w:eastAsia="Arial Unicode MS"/>
          <w:sz w:val="28"/>
          <w:szCs w:val="28"/>
        </w:rPr>
        <w:t>chẳng</w:t>
      </w:r>
      <w:r w:rsidRPr="002E4973">
        <w:rPr>
          <w:sz w:val="28"/>
          <w:szCs w:val="28"/>
        </w:rPr>
        <w:t xml:space="preserve"> có tham </w:t>
      </w:r>
      <w:r w:rsidRPr="002E4973">
        <w:rPr>
          <w:rFonts w:eastAsia="Arial Unicode MS"/>
          <w:sz w:val="28"/>
          <w:szCs w:val="28"/>
        </w:rPr>
        <w:t>ái,</w:t>
      </w:r>
      <w:r w:rsidRPr="002E4973">
        <w:rPr>
          <w:sz w:val="28"/>
          <w:szCs w:val="28"/>
        </w:rPr>
        <w:t xml:space="preserve"> </w:t>
      </w:r>
      <w:r w:rsidRPr="002E4973">
        <w:rPr>
          <w:rFonts w:eastAsia="Arial Unicode MS"/>
          <w:sz w:val="28"/>
          <w:szCs w:val="28"/>
        </w:rPr>
        <w:t>tâm</w:t>
      </w:r>
      <w:r w:rsidRPr="002E4973">
        <w:rPr>
          <w:sz w:val="28"/>
          <w:szCs w:val="28"/>
        </w:rPr>
        <w:t xml:space="preserve"> </w:t>
      </w:r>
      <w:r w:rsidRPr="002E4973">
        <w:rPr>
          <w:rFonts w:eastAsia="Arial Unicode MS"/>
          <w:sz w:val="28"/>
          <w:szCs w:val="28"/>
        </w:rPr>
        <w:t>tham</w:t>
      </w:r>
      <w:r w:rsidRPr="002E4973">
        <w:rPr>
          <w:sz w:val="28"/>
          <w:szCs w:val="28"/>
        </w:rPr>
        <w:t xml:space="preserve"> </w:t>
      </w:r>
      <w:r w:rsidRPr="002E4973">
        <w:rPr>
          <w:rFonts w:eastAsia="Arial Unicode MS"/>
          <w:sz w:val="28"/>
          <w:szCs w:val="28"/>
        </w:rPr>
        <w:t>chẳng</w:t>
      </w:r>
      <w:r w:rsidRPr="002E4973">
        <w:rPr>
          <w:sz w:val="28"/>
          <w:szCs w:val="28"/>
        </w:rPr>
        <w:t xml:space="preserve"> có</w:t>
      </w:r>
      <w:r w:rsidRPr="002E4973">
        <w:rPr>
          <w:rFonts w:eastAsia="Arial Unicode MS"/>
          <w:sz w:val="28"/>
          <w:szCs w:val="28"/>
        </w:rPr>
        <w:t>.</w:t>
      </w:r>
      <w:r w:rsidRPr="002E4973">
        <w:rPr>
          <w:sz w:val="28"/>
          <w:szCs w:val="28"/>
        </w:rPr>
        <w:t xml:space="preserve"> N</w:t>
      </w:r>
      <w:r w:rsidRPr="002E4973">
        <w:rPr>
          <w:rFonts w:eastAsia="Arial Unicode MS"/>
          <w:sz w:val="28"/>
          <w:szCs w:val="28"/>
        </w:rPr>
        <w:t>ghịch</w:t>
      </w:r>
      <w:r w:rsidRPr="002E4973">
        <w:rPr>
          <w:sz w:val="28"/>
          <w:szCs w:val="28"/>
        </w:rPr>
        <w:t xml:space="preserve"> c</w:t>
      </w:r>
      <w:r w:rsidRPr="002E4973">
        <w:rPr>
          <w:rFonts w:eastAsia="Arial Unicode MS"/>
          <w:sz w:val="28"/>
          <w:szCs w:val="28"/>
        </w:rPr>
        <w:t>ảnh</w:t>
      </w:r>
      <w:r w:rsidRPr="002E4973">
        <w:rPr>
          <w:sz w:val="28"/>
          <w:szCs w:val="28"/>
        </w:rPr>
        <w:t xml:space="preserve"> hi</w:t>
      </w:r>
      <w:r w:rsidRPr="002E4973">
        <w:rPr>
          <w:rFonts w:eastAsia="Arial Unicode MS"/>
          <w:sz w:val="28"/>
          <w:szCs w:val="28"/>
        </w:rPr>
        <w:t>ện</w:t>
      </w:r>
      <w:r w:rsidRPr="002E4973">
        <w:rPr>
          <w:sz w:val="28"/>
          <w:szCs w:val="28"/>
        </w:rPr>
        <w:t xml:space="preserve"> ti</w:t>
      </w:r>
      <w:r w:rsidRPr="002E4973">
        <w:rPr>
          <w:rFonts w:eastAsia="Arial Unicode MS"/>
          <w:sz w:val="28"/>
          <w:szCs w:val="28"/>
        </w:rPr>
        <w:t>ền,</w:t>
      </w:r>
      <w:r w:rsidRPr="002E4973">
        <w:rPr>
          <w:sz w:val="28"/>
          <w:szCs w:val="28"/>
        </w:rPr>
        <w:t xml:space="preserve"> t</w:t>
      </w:r>
      <w:r w:rsidRPr="002E4973">
        <w:rPr>
          <w:rFonts w:eastAsia="Arial Unicode MS"/>
          <w:sz w:val="28"/>
          <w:szCs w:val="28"/>
        </w:rPr>
        <w:t>âm</w:t>
      </w:r>
      <w:r w:rsidRPr="002E4973">
        <w:rPr>
          <w:sz w:val="28"/>
          <w:szCs w:val="28"/>
        </w:rPr>
        <w:t xml:space="preserve"> </w:t>
      </w:r>
      <w:r w:rsidRPr="002E4973">
        <w:rPr>
          <w:rFonts w:eastAsia="Arial Unicode MS"/>
          <w:sz w:val="28"/>
          <w:szCs w:val="28"/>
        </w:rPr>
        <w:t>chẳng</w:t>
      </w:r>
      <w:r w:rsidRPr="002E4973">
        <w:rPr>
          <w:sz w:val="28"/>
          <w:szCs w:val="28"/>
        </w:rPr>
        <w:t xml:space="preserve"> </w:t>
      </w:r>
      <w:r w:rsidRPr="002E4973">
        <w:rPr>
          <w:rFonts w:eastAsia="Arial Unicode MS"/>
          <w:sz w:val="28"/>
          <w:szCs w:val="28"/>
        </w:rPr>
        <w:t>sân</w:t>
      </w:r>
      <w:r w:rsidRPr="002E4973">
        <w:rPr>
          <w:sz w:val="28"/>
          <w:szCs w:val="28"/>
        </w:rPr>
        <w:t xml:space="preserve"> khu</w:t>
      </w:r>
      <w:r w:rsidRPr="002E4973">
        <w:rPr>
          <w:rFonts w:eastAsia="Arial Unicode MS"/>
          <w:sz w:val="28"/>
          <w:szCs w:val="28"/>
        </w:rPr>
        <w:t>ể,</w:t>
      </w:r>
      <w:r w:rsidRPr="002E4973">
        <w:rPr>
          <w:sz w:val="28"/>
          <w:szCs w:val="28"/>
        </w:rPr>
        <w:t xml:space="preserve"> t</w:t>
      </w:r>
      <w:r w:rsidRPr="002E4973">
        <w:rPr>
          <w:rFonts w:eastAsia="Arial Unicode MS"/>
          <w:sz w:val="28"/>
          <w:szCs w:val="28"/>
        </w:rPr>
        <w:t>âm</w:t>
      </w:r>
      <w:r w:rsidRPr="002E4973">
        <w:rPr>
          <w:sz w:val="28"/>
          <w:szCs w:val="28"/>
        </w:rPr>
        <w:t xml:space="preserve"> </w:t>
      </w:r>
      <w:r w:rsidRPr="002E4973">
        <w:rPr>
          <w:rFonts w:eastAsia="Arial Unicode MS"/>
          <w:sz w:val="28"/>
          <w:szCs w:val="28"/>
        </w:rPr>
        <w:t>bình</w:t>
      </w:r>
      <w:r w:rsidRPr="002E4973">
        <w:rPr>
          <w:sz w:val="28"/>
          <w:szCs w:val="28"/>
        </w:rPr>
        <w:t xml:space="preserve"> th</w:t>
      </w:r>
      <w:r w:rsidRPr="002E4973">
        <w:rPr>
          <w:rFonts w:eastAsia="Arial Unicode MS"/>
          <w:sz w:val="28"/>
          <w:szCs w:val="28"/>
        </w:rPr>
        <w:t>ản,</w:t>
      </w:r>
      <w:r w:rsidRPr="002E4973">
        <w:rPr>
          <w:sz w:val="28"/>
          <w:szCs w:val="28"/>
        </w:rPr>
        <w:t xml:space="preserve"> t</w:t>
      </w:r>
      <w:r w:rsidRPr="002E4973">
        <w:rPr>
          <w:rFonts w:eastAsia="Arial Unicode MS"/>
          <w:sz w:val="28"/>
          <w:szCs w:val="28"/>
        </w:rPr>
        <w:t>ĩnh</w:t>
      </w:r>
      <w:r w:rsidRPr="002E4973">
        <w:rPr>
          <w:sz w:val="28"/>
          <w:szCs w:val="28"/>
        </w:rPr>
        <w:t xml:space="preserve"> l</w:t>
      </w:r>
      <w:r w:rsidRPr="002E4973">
        <w:rPr>
          <w:rFonts w:eastAsia="Arial Unicode MS"/>
          <w:sz w:val="28"/>
          <w:szCs w:val="28"/>
        </w:rPr>
        <w:t>ặng,</w:t>
      </w:r>
      <w:r w:rsidRPr="002E4973">
        <w:rPr>
          <w:sz w:val="28"/>
          <w:szCs w:val="28"/>
        </w:rPr>
        <w:t xml:space="preserve"> </w:t>
      </w:r>
      <w:r w:rsidRPr="002E4973">
        <w:rPr>
          <w:rFonts w:eastAsia="Arial Unicode MS"/>
          <w:sz w:val="28"/>
          <w:szCs w:val="28"/>
        </w:rPr>
        <w:t>[tức</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ta</w:t>
      </w:r>
      <w:r w:rsidRPr="002E4973">
        <w:rPr>
          <w:sz w:val="28"/>
          <w:szCs w:val="28"/>
        </w:rPr>
        <w:t xml:space="preserve"> ch</w:t>
      </w:r>
      <w:r w:rsidRPr="002E4973">
        <w:rPr>
          <w:rFonts w:eastAsia="Arial Unicode MS"/>
          <w:sz w:val="28"/>
          <w:szCs w:val="28"/>
        </w:rPr>
        <w:t>ẳng</w:t>
      </w:r>
      <w:r w:rsidRPr="002E4973">
        <w:rPr>
          <w:sz w:val="28"/>
          <w:szCs w:val="28"/>
        </w:rPr>
        <w:t xml:space="preserve"> c</w:t>
      </w:r>
      <w:r w:rsidRPr="002E4973">
        <w:rPr>
          <w:rFonts w:eastAsia="Arial Unicode MS"/>
          <w:sz w:val="28"/>
          <w:szCs w:val="28"/>
        </w:rPr>
        <w:t>ó</w:t>
      </w:r>
      <w:r w:rsidRPr="002E4973">
        <w:rPr>
          <w:sz w:val="28"/>
          <w:szCs w:val="28"/>
        </w:rPr>
        <w:t xml:space="preserve"> t</w:t>
      </w:r>
      <w:r w:rsidRPr="002E4973">
        <w:rPr>
          <w:rFonts w:eastAsia="Arial Unicode MS"/>
          <w:sz w:val="28"/>
          <w:szCs w:val="28"/>
        </w:rPr>
        <w:t>âm</w:t>
      </w:r>
      <w:r w:rsidRPr="002E4973">
        <w:rPr>
          <w:sz w:val="28"/>
          <w:szCs w:val="28"/>
        </w:rPr>
        <w:t xml:space="preserve"> </w:t>
      </w:r>
      <w:r w:rsidRPr="002E4973">
        <w:rPr>
          <w:rFonts w:eastAsia="Arial Unicode MS"/>
          <w:sz w:val="28"/>
          <w:szCs w:val="28"/>
        </w:rPr>
        <w:t>sân</w:t>
      </w:r>
      <w:r w:rsidRPr="002E4973">
        <w:rPr>
          <w:sz w:val="28"/>
          <w:szCs w:val="28"/>
        </w:rPr>
        <w:t xml:space="preserve"> khu</w:t>
      </w:r>
      <w:r w:rsidRPr="002E4973">
        <w:rPr>
          <w:rFonts w:eastAsia="Arial Unicode MS"/>
          <w:sz w:val="28"/>
          <w:szCs w:val="28"/>
        </w:rPr>
        <w:t>ể.</w:t>
      </w:r>
      <w:r w:rsidRPr="002E4973">
        <w:rPr>
          <w:sz w:val="28"/>
          <w:szCs w:val="28"/>
        </w:rPr>
        <w:t xml:space="preserve"> </w:t>
      </w:r>
      <w:r w:rsidRPr="002E4973">
        <w:rPr>
          <w:rFonts w:eastAsia="Arial Unicode MS"/>
          <w:sz w:val="28"/>
          <w:szCs w:val="28"/>
        </w:rPr>
        <w:t>Vì</w:t>
      </w:r>
      <w:r w:rsidRPr="002E4973">
        <w:rPr>
          <w:sz w:val="28"/>
          <w:szCs w:val="28"/>
        </w:rPr>
        <w:t xml:space="preserve"> th</w:t>
      </w:r>
      <w:r w:rsidRPr="002E4973">
        <w:rPr>
          <w:rFonts w:eastAsia="Arial Unicode MS"/>
          <w:sz w:val="28"/>
          <w:szCs w:val="28"/>
        </w:rPr>
        <w:t>ế,</w:t>
      </w:r>
      <w:r w:rsidRPr="002E4973">
        <w:rPr>
          <w:sz w:val="28"/>
          <w:szCs w:val="28"/>
        </w:rPr>
        <w:t xml:space="preserve"> l</w:t>
      </w:r>
      <w:r w:rsidRPr="002E4973">
        <w:rPr>
          <w:rFonts w:eastAsia="Arial Unicode MS"/>
          <w:sz w:val="28"/>
          <w:szCs w:val="28"/>
        </w:rPr>
        <w:t>ìa</w:t>
      </w:r>
      <w:r w:rsidRPr="002E4973">
        <w:rPr>
          <w:sz w:val="28"/>
          <w:szCs w:val="28"/>
        </w:rPr>
        <w:t xml:space="preserve"> </w:t>
      </w:r>
      <w:r w:rsidRPr="002E4973">
        <w:rPr>
          <w:rFonts w:eastAsia="Arial Unicode MS"/>
          <w:sz w:val="28"/>
          <w:szCs w:val="28"/>
        </w:rPr>
        <w:t>khỏi</w:t>
      </w:r>
      <w:r w:rsidRPr="002E4973">
        <w:rPr>
          <w:sz w:val="28"/>
          <w:szCs w:val="28"/>
        </w:rPr>
        <w:t xml:space="preserve"> </w:t>
      </w:r>
      <w:r w:rsidRPr="002E4973">
        <w:rPr>
          <w:rFonts w:eastAsia="Arial Unicode MS"/>
          <w:sz w:val="28"/>
          <w:szCs w:val="28"/>
        </w:rPr>
        <w:t>các</w:t>
      </w:r>
      <w:r w:rsidRPr="002E4973">
        <w:rPr>
          <w:sz w:val="28"/>
          <w:szCs w:val="28"/>
        </w:rPr>
        <w:t xml:space="preserve"> </w:t>
      </w:r>
      <w:r w:rsidRPr="002E4973">
        <w:rPr>
          <w:rFonts w:eastAsia="Arial Unicode MS"/>
          <w:sz w:val="28"/>
          <w:szCs w:val="28"/>
        </w:rPr>
        <w:t>sự</w:t>
      </w:r>
      <w:r w:rsidRPr="002E4973">
        <w:rPr>
          <w:sz w:val="28"/>
          <w:szCs w:val="28"/>
        </w:rPr>
        <w:t xml:space="preserve"> </w:t>
      </w:r>
      <w:r w:rsidRPr="002E4973">
        <w:rPr>
          <w:rFonts w:eastAsia="Arial Unicode MS"/>
          <w:sz w:val="28"/>
          <w:szCs w:val="28"/>
        </w:rPr>
        <w:t>tướng,</w:t>
      </w:r>
      <w:r w:rsidRPr="002E4973">
        <w:rPr>
          <w:sz w:val="28"/>
          <w:szCs w:val="28"/>
        </w:rPr>
        <w:t xml:space="preserve"> </w:t>
      </w:r>
      <w:r w:rsidRPr="002E4973">
        <w:rPr>
          <w:rFonts w:eastAsia="Arial Unicode MS"/>
          <w:sz w:val="28"/>
          <w:szCs w:val="28"/>
        </w:rPr>
        <w:t>quý</w:t>
      </w:r>
      <w:r w:rsidRPr="002E4973">
        <w:rPr>
          <w:sz w:val="28"/>
          <w:szCs w:val="28"/>
        </w:rPr>
        <w:t xml:space="preserve"> vị </w:t>
      </w:r>
      <w:r w:rsidRPr="002E4973">
        <w:rPr>
          <w:rFonts w:eastAsia="Arial Unicode MS"/>
          <w:sz w:val="28"/>
          <w:szCs w:val="28"/>
        </w:rPr>
        <w:t>chẳng</w:t>
      </w:r>
      <w:r w:rsidRPr="002E4973">
        <w:rPr>
          <w:sz w:val="28"/>
          <w:szCs w:val="28"/>
        </w:rPr>
        <w:t xml:space="preserve"> th</w:t>
      </w:r>
      <w:r w:rsidRPr="002E4973">
        <w:rPr>
          <w:rFonts w:eastAsia="Arial Unicode MS"/>
          <w:sz w:val="28"/>
          <w:szCs w:val="28"/>
        </w:rPr>
        <w:t>ể</w:t>
      </w:r>
      <w:r w:rsidRPr="002E4973">
        <w:rPr>
          <w:sz w:val="28"/>
          <w:szCs w:val="28"/>
        </w:rPr>
        <w:t xml:space="preserve"> ph</w:t>
      </w:r>
      <w:r w:rsidRPr="002E4973">
        <w:rPr>
          <w:rFonts w:eastAsia="Arial Unicode MS"/>
          <w:sz w:val="28"/>
          <w:szCs w:val="28"/>
        </w:rPr>
        <w:t>át</w:t>
      </w:r>
      <w:r w:rsidRPr="002E4973">
        <w:rPr>
          <w:sz w:val="28"/>
          <w:szCs w:val="28"/>
        </w:rPr>
        <w:t xml:space="preserve"> hi</w:t>
      </w:r>
      <w:r w:rsidRPr="002E4973">
        <w:rPr>
          <w:rFonts w:eastAsia="Arial Unicode MS"/>
          <w:sz w:val="28"/>
          <w:szCs w:val="28"/>
        </w:rPr>
        <w:t>ện phiền</w:t>
      </w:r>
      <w:r w:rsidRPr="002E4973">
        <w:rPr>
          <w:sz w:val="28"/>
          <w:szCs w:val="28"/>
        </w:rPr>
        <w:t xml:space="preserve"> não, </w:t>
      </w:r>
      <w:r w:rsidRPr="002E4973">
        <w:rPr>
          <w:rFonts w:eastAsia="Arial Unicode MS"/>
          <w:sz w:val="28"/>
          <w:szCs w:val="28"/>
        </w:rPr>
        <w:t>mà</w:t>
      </w:r>
      <w:r w:rsidRPr="002E4973">
        <w:rPr>
          <w:sz w:val="28"/>
          <w:szCs w:val="28"/>
        </w:rPr>
        <w:t xml:space="preserve"> </w:t>
      </w:r>
      <w:r w:rsidRPr="002E4973">
        <w:rPr>
          <w:rFonts w:eastAsia="Arial Unicode MS"/>
          <w:sz w:val="28"/>
          <w:szCs w:val="28"/>
        </w:rPr>
        <w:t>phiền</w:t>
      </w:r>
      <w:r w:rsidRPr="002E4973">
        <w:rPr>
          <w:sz w:val="28"/>
          <w:szCs w:val="28"/>
        </w:rPr>
        <w:t xml:space="preserve"> n</w:t>
      </w:r>
      <w:r w:rsidRPr="002E4973">
        <w:rPr>
          <w:rFonts w:eastAsia="Arial Unicode MS"/>
          <w:sz w:val="28"/>
          <w:szCs w:val="28"/>
        </w:rPr>
        <w:t>ão</w:t>
      </w:r>
      <w:r w:rsidRPr="002E4973">
        <w:rPr>
          <w:sz w:val="28"/>
          <w:szCs w:val="28"/>
        </w:rPr>
        <w:t xml:space="preserve"> c</w:t>
      </w:r>
      <w:r w:rsidRPr="002E4973">
        <w:rPr>
          <w:rFonts w:eastAsia="Arial Unicode MS"/>
          <w:sz w:val="28"/>
          <w:szCs w:val="28"/>
        </w:rPr>
        <w:t>ũng</w:t>
      </w:r>
      <w:r w:rsidRPr="002E4973">
        <w:rPr>
          <w:sz w:val="28"/>
          <w:szCs w:val="28"/>
        </w:rPr>
        <w:t xml:space="preserve"> </w:t>
      </w:r>
      <w:r w:rsidRPr="002E4973">
        <w:rPr>
          <w:rFonts w:eastAsia="Arial Unicode MS"/>
          <w:sz w:val="28"/>
          <w:szCs w:val="28"/>
        </w:rPr>
        <w:t>chẳng</w:t>
      </w:r>
      <w:r w:rsidRPr="002E4973">
        <w:rPr>
          <w:sz w:val="28"/>
          <w:szCs w:val="28"/>
        </w:rPr>
        <w:t xml:space="preserve"> thể </w:t>
      </w:r>
      <w:r w:rsidRPr="002E4973">
        <w:rPr>
          <w:rFonts w:eastAsia="Arial Unicode MS"/>
          <w:sz w:val="28"/>
          <w:szCs w:val="28"/>
        </w:rPr>
        <w:t>trừ</w:t>
      </w:r>
      <w:r w:rsidRPr="002E4973">
        <w:rPr>
          <w:sz w:val="28"/>
          <w:szCs w:val="28"/>
        </w:rPr>
        <w:t xml:space="preserve"> kh</w:t>
      </w:r>
      <w:r w:rsidRPr="002E4973">
        <w:rPr>
          <w:rFonts w:eastAsia="Arial Unicode MS"/>
          <w:sz w:val="28"/>
          <w:szCs w:val="28"/>
        </w:rPr>
        <w:t>ử.</w:t>
      </w:r>
    </w:p>
    <w:p w14:paraId="21DED6EB" w14:textId="77777777" w:rsidR="003031FC" w:rsidRPr="002E4973" w:rsidRDefault="003031FC" w:rsidP="008E3440">
      <w:pPr>
        <w:ind w:firstLine="720"/>
        <w:rPr>
          <w:rFonts w:eastAsia="Arial Unicode MS"/>
          <w:sz w:val="28"/>
          <w:szCs w:val="28"/>
        </w:rPr>
      </w:pPr>
      <w:r w:rsidRPr="002E4973">
        <w:rPr>
          <w:rFonts w:eastAsia="Arial Unicode MS"/>
          <w:sz w:val="28"/>
          <w:szCs w:val="28"/>
        </w:rPr>
        <w:t>Vì</w:t>
      </w:r>
      <w:r w:rsidRPr="002E4973">
        <w:rPr>
          <w:sz w:val="28"/>
          <w:szCs w:val="28"/>
        </w:rPr>
        <w:t xml:space="preserve"> l</w:t>
      </w:r>
      <w:r w:rsidRPr="002E4973">
        <w:rPr>
          <w:rFonts w:eastAsia="Arial Unicode MS"/>
          <w:sz w:val="28"/>
          <w:szCs w:val="28"/>
        </w:rPr>
        <w:t>ẽ</w:t>
      </w:r>
      <w:r w:rsidRPr="002E4973">
        <w:rPr>
          <w:sz w:val="28"/>
          <w:szCs w:val="28"/>
        </w:rPr>
        <w:t xml:space="preserve"> </w:t>
      </w:r>
      <w:r w:rsidRPr="002E4973">
        <w:rPr>
          <w:rFonts w:eastAsia="Arial Unicode MS"/>
          <w:sz w:val="28"/>
          <w:szCs w:val="28"/>
        </w:rPr>
        <w:t>đó,</w:t>
      </w:r>
      <w:r w:rsidRPr="002E4973">
        <w:rPr>
          <w:sz w:val="28"/>
          <w:szCs w:val="28"/>
        </w:rPr>
        <w:t xml:space="preserve"> tu h</w:t>
      </w:r>
      <w:r w:rsidRPr="002E4973">
        <w:rPr>
          <w:rFonts w:eastAsia="Arial Unicode MS"/>
          <w:sz w:val="28"/>
          <w:szCs w:val="28"/>
        </w:rPr>
        <w:t>ành</w:t>
      </w:r>
      <w:r w:rsidRPr="002E4973">
        <w:rPr>
          <w:sz w:val="28"/>
          <w:szCs w:val="28"/>
        </w:rPr>
        <w:t xml:space="preserve"> l</w:t>
      </w:r>
      <w:r w:rsidRPr="002E4973">
        <w:rPr>
          <w:rFonts w:eastAsia="Arial Unicode MS"/>
          <w:sz w:val="28"/>
          <w:szCs w:val="28"/>
        </w:rPr>
        <w:t>à</w:t>
      </w:r>
      <w:r w:rsidRPr="002E4973">
        <w:rPr>
          <w:sz w:val="28"/>
          <w:szCs w:val="28"/>
        </w:rPr>
        <w:t xml:space="preserve"> tu </w:t>
      </w:r>
      <w:r w:rsidRPr="002E4973">
        <w:rPr>
          <w:rFonts w:eastAsia="Arial Unicode MS"/>
          <w:sz w:val="28"/>
          <w:szCs w:val="28"/>
        </w:rPr>
        <w:t>ở</w:t>
      </w:r>
      <w:r w:rsidRPr="002E4973">
        <w:rPr>
          <w:sz w:val="28"/>
          <w:szCs w:val="28"/>
        </w:rPr>
        <w:t xml:space="preserve"> n</w:t>
      </w:r>
      <w:r w:rsidRPr="002E4973">
        <w:rPr>
          <w:rFonts w:eastAsia="Arial Unicode MS"/>
          <w:sz w:val="28"/>
          <w:szCs w:val="28"/>
        </w:rPr>
        <w:t>ơi</w:t>
      </w:r>
      <w:r w:rsidRPr="002E4973">
        <w:rPr>
          <w:sz w:val="28"/>
          <w:szCs w:val="28"/>
        </w:rPr>
        <w:t xml:space="preserve"> </w:t>
      </w:r>
      <w:r w:rsidRPr="002E4973">
        <w:rPr>
          <w:rFonts w:eastAsia="Arial Unicode MS"/>
          <w:sz w:val="28"/>
          <w:szCs w:val="28"/>
        </w:rPr>
        <w:t>đâu?</w:t>
      </w:r>
      <w:r w:rsidRPr="002E4973">
        <w:rPr>
          <w:sz w:val="28"/>
          <w:szCs w:val="28"/>
        </w:rPr>
        <w:t xml:space="preserve"> T</w:t>
      </w:r>
      <w:r w:rsidRPr="002E4973">
        <w:rPr>
          <w:rFonts w:eastAsia="Arial Unicode MS"/>
          <w:sz w:val="28"/>
          <w:szCs w:val="28"/>
        </w:rPr>
        <w:t>uyệt</w:t>
      </w:r>
      <w:r w:rsidRPr="002E4973">
        <w:rPr>
          <w:sz w:val="28"/>
          <w:szCs w:val="28"/>
        </w:rPr>
        <w:t xml:space="preserve"> </w:t>
      </w:r>
      <w:r w:rsidRPr="002E4973">
        <w:rPr>
          <w:rFonts w:eastAsia="Arial Unicode MS"/>
          <w:sz w:val="28"/>
          <w:szCs w:val="28"/>
        </w:rPr>
        <w:t>đối</w:t>
      </w:r>
      <w:r w:rsidRPr="002E4973">
        <w:rPr>
          <w:sz w:val="28"/>
          <w:szCs w:val="28"/>
        </w:rPr>
        <w:t xml:space="preserve"> </w:t>
      </w:r>
      <w:r w:rsidRPr="002E4973">
        <w:rPr>
          <w:rFonts w:eastAsia="Arial Unicode MS"/>
          <w:sz w:val="28"/>
          <w:szCs w:val="28"/>
        </w:rPr>
        <w:t>chẳng</w:t>
      </w:r>
      <w:r w:rsidRPr="002E4973">
        <w:rPr>
          <w:sz w:val="28"/>
          <w:szCs w:val="28"/>
        </w:rPr>
        <w:t xml:space="preserve"> phải </w:t>
      </w:r>
      <w:r w:rsidRPr="002E4973">
        <w:rPr>
          <w:rFonts w:eastAsia="Arial Unicode MS"/>
          <w:sz w:val="28"/>
          <w:szCs w:val="28"/>
        </w:rPr>
        <w:t>là</w:t>
      </w:r>
      <w:r w:rsidRPr="002E4973">
        <w:rPr>
          <w:sz w:val="28"/>
          <w:szCs w:val="28"/>
        </w:rPr>
        <w:t xml:space="preserve"> v</w:t>
      </w:r>
      <w:r w:rsidRPr="002E4973">
        <w:rPr>
          <w:rFonts w:eastAsia="Arial Unicode MS"/>
          <w:sz w:val="28"/>
          <w:szCs w:val="28"/>
        </w:rPr>
        <w:t>ào</w:t>
      </w:r>
      <w:r w:rsidRPr="002E4973">
        <w:rPr>
          <w:sz w:val="28"/>
          <w:szCs w:val="28"/>
        </w:rPr>
        <w:t xml:space="preserve"> n</w:t>
      </w:r>
      <w:r w:rsidRPr="002E4973">
        <w:rPr>
          <w:rFonts w:eastAsia="Arial Unicode MS"/>
          <w:sz w:val="28"/>
          <w:szCs w:val="28"/>
        </w:rPr>
        <w:t>úi</w:t>
      </w:r>
      <w:r w:rsidRPr="002E4973">
        <w:rPr>
          <w:sz w:val="28"/>
          <w:szCs w:val="28"/>
        </w:rPr>
        <w:t xml:space="preserve"> th</w:t>
      </w:r>
      <w:r w:rsidRPr="002E4973">
        <w:rPr>
          <w:rFonts w:eastAsia="Arial Unicode MS"/>
          <w:sz w:val="28"/>
          <w:szCs w:val="28"/>
        </w:rPr>
        <w:t>ẳm</w:t>
      </w:r>
      <w:r w:rsidRPr="002E4973">
        <w:rPr>
          <w:sz w:val="28"/>
          <w:szCs w:val="28"/>
        </w:rPr>
        <w:t xml:space="preserve"> </w:t>
      </w:r>
      <w:r w:rsidRPr="002E4973">
        <w:rPr>
          <w:rFonts w:eastAsia="Arial Unicode MS"/>
          <w:sz w:val="28"/>
          <w:szCs w:val="28"/>
        </w:rPr>
        <w:t>tu</w:t>
      </w:r>
      <w:r w:rsidRPr="002E4973">
        <w:rPr>
          <w:sz w:val="28"/>
          <w:szCs w:val="28"/>
        </w:rPr>
        <w:t xml:space="preserve"> h</w:t>
      </w:r>
      <w:r w:rsidRPr="002E4973">
        <w:rPr>
          <w:rFonts w:eastAsia="Arial Unicode MS"/>
          <w:sz w:val="28"/>
          <w:szCs w:val="28"/>
        </w:rPr>
        <w:t>ành!</w:t>
      </w:r>
      <w:r w:rsidRPr="002E4973">
        <w:rPr>
          <w:sz w:val="28"/>
          <w:szCs w:val="28"/>
        </w:rPr>
        <w:t xml:space="preserve"> </w:t>
      </w:r>
      <w:r w:rsidRPr="002E4973">
        <w:rPr>
          <w:rFonts w:eastAsia="Arial Unicode MS"/>
          <w:sz w:val="28"/>
          <w:szCs w:val="28"/>
        </w:rPr>
        <w:t>Có</w:t>
      </w:r>
      <w:r w:rsidRPr="002E4973">
        <w:rPr>
          <w:sz w:val="28"/>
          <w:szCs w:val="28"/>
        </w:rPr>
        <w:t xml:space="preserve"> </w:t>
      </w:r>
      <w:r w:rsidRPr="002E4973">
        <w:rPr>
          <w:rFonts w:eastAsia="Arial Unicode MS"/>
          <w:sz w:val="28"/>
          <w:szCs w:val="28"/>
        </w:rPr>
        <w:t>những</w:t>
      </w:r>
      <w:r w:rsidRPr="002E4973">
        <w:rPr>
          <w:sz w:val="28"/>
          <w:szCs w:val="28"/>
        </w:rPr>
        <w:t xml:space="preserve"> k</w:t>
      </w:r>
      <w:r w:rsidRPr="002E4973">
        <w:rPr>
          <w:rFonts w:eastAsia="Arial Unicode MS"/>
          <w:sz w:val="28"/>
          <w:szCs w:val="28"/>
        </w:rPr>
        <w:t>ẻ</w:t>
      </w:r>
      <w:r w:rsidRPr="002E4973">
        <w:rPr>
          <w:sz w:val="28"/>
          <w:szCs w:val="28"/>
        </w:rPr>
        <w:t xml:space="preserve"> n</w:t>
      </w:r>
      <w:r w:rsidRPr="002E4973">
        <w:rPr>
          <w:rFonts w:eastAsia="Arial Unicode MS"/>
          <w:sz w:val="28"/>
          <w:szCs w:val="28"/>
        </w:rPr>
        <w:t>ói:</w:t>
      </w:r>
      <w:r w:rsidRPr="002E4973">
        <w:rPr>
          <w:sz w:val="28"/>
          <w:szCs w:val="28"/>
        </w:rPr>
        <w:t xml:space="preserve"> “R</w:t>
      </w:r>
      <w:r w:rsidRPr="002E4973">
        <w:rPr>
          <w:rFonts w:eastAsia="Arial Unicode MS"/>
          <w:sz w:val="28"/>
          <w:szCs w:val="28"/>
        </w:rPr>
        <w:t>ất</w:t>
      </w:r>
      <w:r w:rsidRPr="002E4973">
        <w:rPr>
          <w:sz w:val="28"/>
          <w:szCs w:val="28"/>
        </w:rPr>
        <w:t xml:space="preserve"> h</w:t>
      </w:r>
      <w:r w:rsidRPr="002E4973">
        <w:rPr>
          <w:rFonts w:eastAsia="Arial Unicode MS"/>
          <w:sz w:val="28"/>
          <w:szCs w:val="28"/>
        </w:rPr>
        <w:t>âm</w:t>
      </w:r>
      <w:r w:rsidRPr="002E4973">
        <w:rPr>
          <w:sz w:val="28"/>
          <w:szCs w:val="28"/>
        </w:rPr>
        <w:t xml:space="preserve"> m</w:t>
      </w:r>
      <w:r w:rsidRPr="002E4973">
        <w:rPr>
          <w:rFonts w:eastAsia="Arial Unicode MS"/>
          <w:sz w:val="28"/>
          <w:szCs w:val="28"/>
        </w:rPr>
        <w:t>ộ</w:t>
      </w:r>
      <w:r w:rsidRPr="002E4973">
        <w:rPr>
          <w:sz w:val="28"/>
          <w:szCs w:val="28"/>
        </w:rPr>
        <w:t xml:space="preserve"> </w:t>
      </w:r>
      <w:r w:rsidRPr="002E4973">
        <w:rPr>
          <w:rFonts w:eastAsia="Arial Unicode MS"/>
          <w:sz w:val="28"/>
          <w:szCs w:val="28"/>
        </w:rPr>
        <w:t>người</w:t>
      </w:r>
      <w:r w:rsidRPr="002E4973">
        <w:rPr>
          <w:sz w:val="28"/>
          <w:szCs w:val="28"/>
        </w:rPr>
        <w:t xml:space="preserve"> </w:t>
      </w:r>
      <w:r w:rsidRPr="002E4973">
        <w:rPr>
          <w:rFonts w:eastAsia="Arial Unicode MS"/>
          <w:sz w:val="28"/>
          <w:szCs w:val="28"/>
        </w:rPr>
        <w:t>nào</w:t>
      </w:r>
      <w:r w:rsidRPr="002E4973">
        <w:rPr>
          <w:sz w:val="28"/>
          <w:szCs w:val="28"/>
        </w:rPr>
        <w:t xml:space="preserve"> </w:t>
      </w:r>
      <w:r w:rsidRPr="002E4973">
        <w:rPr>
          <w:rFonts w:eastAsia="Arial Unicode MS"/>
          <w:sz w:val="28"/>
          <w:szCs w:val="28"/>
        </w:rPr>
        <w:t>đó,</w:t>
      </w:r>
      <w:r w:rsidRPr="002E4973">
        <w:rPr>
          <w:sz w:val="28"/>
          <w:szCs w:val="28"/>
        </w:rPr>
        <w:t xml:space="preserve"> ph</w:t>
      </w:r>
      <w:r w:rsidRPr="002E4973">
        <w:rPr>
          <w:rFonts w:eastAsia="Arial Unicode MS"/>
          <w:sz w:val="28"/>
          <w:szCs w:val="28"/>
        </w:rPr>
        <w:t>ước</w:t>
      </w:r>
      <w:r w:rsidRPr="002E4973">
        <w:rPr>
          <w:sz w:val="28"/>
          <w:szCs w:val="28"/>
        </w:rPr>
        <w:t xml:space="preserve"> kh</w:t>
      </w:r>
      <w:r w:rsidRPr="002E4973">
        <w:rPr>
          <w:rFonts w:eastAsia="Arial Unicode MS"/>
          <w:sz w:val="28"/>
          <w:szCs w:val="28"/>
        </w:rPr>
        <w:t>í</w:t>
      </w:r>
      <w:r w:rsidRPr="002E4973">
        <w:rPr>
          <w:sz w:val="28"/>
          <w:szCs w:val="28"/>
        </w:rPr>
        <w:t xml:space="preserve"> th</w:t>
      </w:r>
      <w:r w:rsidRPr="002E4973">
        <w:rPr>
          <w:rFonts w:eastAsia="Arial Unicode MS"/>
          <w:sz w:val="28"/>
          <w:szCs w:val="28"/>
        </w:rPr>
        <w:t>ật</w:t>
      </w:r>
      <w:r w:rsidRPr="002E4973">
        <w:rPr>
          <w:sz w:val="28"/>
          <w:szCs w:val="28"/>
        </w:rPr>
        <w:t xml:space="preserve"> to, c</w:t>
      </w:r>
      <w:r w:rsidRPr="002E4973">
        <w:rPr>
          <w:rFonts w:eastAsia="Arial Unicode MS"/>
          <w:sz w:val="28"/>
          <w:szCs w:val="28"/>
        </w:rPr>
        <w:t>ó</w:t>
      </w:r>
      <w:r w:rsidRPr="002E4973">
        <w:rPr>
          <w:sz w:val="28"/>
          <w:szCs w:val="28"/>
        </w:rPr>
        <w:t xml:space="preserve"> th</w:t>
      </w:r>
      <w:r w:rsidRPr="002E4973">
        <w:rPr>
          <w:rFonts w:eastAsia="Arial Unicode MS"/>
          <w:sz w:val="28"/>
          <w:szCs w:val="28"/>
        </w:rPr>
        <w:t>ể</w:t>
      </w:r>
      <w:r w:rsidRPr="002E4973">
        <w:rPr>
          <w:sz w:val="28"/>
          <w:szCs w:val="28"/>
        </w:rPr>
        <w:t xml:space="preserve"> v</w:t>
      </w:r>
      <w:r w:rsidRPr="002E4973">
        <w:rPr>
          <w:rFonts w:eastAsia="Arial Unicode MS"/>
          <w:sz w:val="28"/>
          <w:szCs w:val="28"/>
        </w:rPr>
        <w:t>ào</w:t>
      </w:r>
      <w:r w:rsidRPr="002E4973">
        <w:rPr>
          <w:sz w:val="28"/>
          <w:szCs w:val="28"/>
        </w:rPr>
        <w:t xml:space="preserve"> n</w:t>
      </w:r>
      <w:r w:rsidRPr="002E4973">
        <w:rPr>
          <w:rFonts w:eastAsia="Arial Unicode MS"/>
          <w:sz w:val="28"/>
          <w:szCs w:val="28"/>
        </w:rPr>
        <w:t>úi</w:t>
      </w:r>
      <w:r w:rsidRPr="002E4973">
        <w:rPr>
          <w:sz w:val="28"/>
          <w:szCs w:val="28"/>
        </w:rPr>
        <w:t xml:space="preserve"> th</w:t>
      </w:r>
      <w:r w:rsidRPr="002E4973">
        <w:rPr>
          <w:rFonts w:eastAsia="Arial Unicode MS"/>
          <w:sz w:val="28"/>
          <w:szCs w:val="28"/>
        </w:rPr>
        <w:t>ẳm</w:t>
      </w:r>
      <w:r w:rsidRPr="002E4973">
        <w:rPr>
          <w:sz w:val="28"/>
          <w:szCs w:val="28"/>
        </w:rPr>
        <w:t xml:space="preserve"> tu h</w:t>
      </w:r>
      <w:r w:rsidRPr="002E4973">
        <w:rPr>
          <w:rFonts w:eastAsia="Arial Unicode MS"/>
          <w:sz w:val="28"/>
          <w:szCs w:val="28"/>
        </w:rPr>
        <w:t>ành</w:t>
      </w:r>
      <w:r w:rsidRPr="002E4973">
        <w:rPr>
          <w:sz w:val="28"/>
          <w:szCs w:val="28"/>
        </w:rPr>
        <w:t>”. Tu m</w:t>
      </w:r>
      <w:r w:rsidRPr="002E4973">
        <w:rPr>
          <w:rFonts w:eastAsia="Arial Unicode MS"/>
          <w:sz w:val="28"/>
          <w:szCs w:val="28"/>
        </w:rPr>
        <w:t>ấy</w:t>
      </w:r>
      <w:r w:rsidRPr="002E4973">
        <w:rPr>
          <w:sz w:val="28"/>
          <w:szCs w:val="28"/>
        </w:rPr>
        <w:t xml:space="preserve"> ch</w:t>
      </w:r>
      <w:r w:rsidRPr="002E4973">
        <w:rPr>
          <w:rFonts w:eastAsia="Arial Unicode MS"/>
          <w:sz w:val="28"/>
          <w:szCs w:val="28"/>
        </w:rPr>
        <w:t>ục</w:t>
      </w:r>
      <w:r w:rsidRPr="002E4973">
        <w:rPr>
          <w:sz w:val="28"/>
          <w:szCs w:val="28"/>
        </w:rPr>
        <w:t xml:space="preserve"> n</w:t>
      </w:r>
      <w:r w:rsidRPr="002E4973">
        <w:rPr>
          <w:rFonts w:eastAsia="Arial Unicode MS"/>
          <w:sz w:val="28"/>
          <w:szCs w:val="28"/>
        </w:rPr>
        <w:t>ăm</w:t>
      </w:r>
      <w:r w:rsidRPr="002E4973">
        <w:rPr>
          <w:sz w:val="28"/>
          <w:szCs w:val="28"/>
        </w:rPr>
        <w:t xml:space="preserve"> trong non s</w:t>
      </w:r>
      <w:r w:rsidRPr="002E4973">
        <w:rPr>
          <w:rFonts w:eastAsia="Arial Unicode MS"/>
          <w:sz w:val="28"/>
          <w:szCs w:val="28"/>
        </w:rPr>
        <w:t>âu,</w:t>
      </w:r>
      <w:r w:rsidRPr="002E4973">
        <w:rPr>
          <w:sz w:val="28"/>
          <w:szCs w:val="28"/>
        </w:rPr>
        <w:t xml:space="preserve"> nh</w:t>
      </w:r>
      <w:r w:rsidRPr="002E4973">
        <w:rPr>
          <w:rFonts w:eastAsia="Arial Unicode MS"/>
          <w:sz w:val="28"/>
          <w:szCs w:val="28"/>
        </w:rPr>
        <w:t>ưng</w:t>
      </w:r>
      <w:r w:rsidRPr="002E4973">
        <w:rPr>
          <w:sz w:val="28"/>
          <w:szCs w:val="28"/>
        </w:rPr>
        <w:t xml:space="preserve"> n</w:t>
      </w:r>
      <w:r w:rsidRPr="002E4973">
        <w:rPr>
          <w:rFonts w:eastAsia="Arial Unicode MS"/>
          <w:sz w:val="28"/>
          <w:szCs w:val="28"/>
        </w:rPr>
        <w:t>ếu</w:t>
      </w:r>
      <w:r w:rsidRPr="002E4973">
        <w:rPr>
          <w:sz w:val="28"/>
          <w:szCs w:val="28"/>
        </w:rPr>
        <w:t xml:space="preserve"> </w:t>
      </w:r>
      <w:r w:rsidRPr="002E4973">
        <w:rPr>
          <w:rFonts w:eastAsia="Arial Unicode MS"/>
          <w:sz w:val="28"/>
          <w:szCs w:val="28"/>
        </w:rPr>
        <w:t>đến</w:t>
      </w:r>
      <w:r w:rsidRPr="002E4973">
        <w:rPr>
          <w:sz w:val="28"/>
          <w:szCs w:val="28"/>
        </w:rPr>
        <w:t xml:space="preserve"> </w:t>
      </w:r>
      <w:r w:rsidRPr="002E4973">
        <w:rPr>
          <w:rFonts w:eastAsia="Arial Unicode MS"/>
          <w:sz w:val="28"/>
          <w:szCs w:val="28"/>
        </w:rPr>
        <w:t>đô</w:t>
      </w:r>
      <w:r w:rsidRPr="002E4973">
        <w:rPr>
          <w:sz w:val="28"/>
          <w:szCs w:val="28"/>
        </w:rPr>
        <w:t xml:space="preserve"> th</w:t>
      </w:r>
      <w:r w:rsidRPr="002E4973">
        <w:rPr>
          <w:rFonts w:eastAsia="Arial Unicode MS"/>
          <w:sz w:val="28"/>
          <w:szCs w:val="28"/>
        </w:rPr>
        <w:t>ị</w:t>
      </w:r>
      <w:r w:rsidRPr="002E4973">
        <w:rPr>
          <w:sz w:val="28"/>
          <w:szCs w:val="28"/>
        </w:rPr>
        <w:t xml:space="preserve"> m</w:t>
      </w:r>
      <w:r w:rsidRPr="002E4973">
        <w:rPr>
          <w:rFonts w:eastAsia="Arial Unicode MS"/>
          <w:sz w:val="28"/>
          <w:szCs w:val="28"/>
        </w:rPr>
        <w:t>ột</w:t>
      </w:r>
      <w:r w:rsidRPr="002E4973">
        <w:rPr>
          <w:sz w:val="28"/>
          <w:szCs w:val="28"/>
        </w:rPr>
        <w:t xml:space="preserve"> chuy</w:t>
      </w:r>
      <w:r w:rsidRPr="002E4973">
        <w:rPr>
          <w:rFonts w:eastAsia="Arial Unicode MS"/>
          <w:sz w:val="28"/>
          <w:szCs w:val="28"/>
        </w:rPr>
        <w:t>ến,</w:t>
      </w:r>
      <w:r w:rsidRPr="002E4973">
        <w:rPr>
          <w:sz w:val="28"/>
          <w:szCs w:val="28"/>
        </w:rPr>
        <w:t xml:space="preserve"> </w:t>
      </w:r>
      <w:r w:rsidRPr="002E4973">
        <w:rPr>
          <w:rFonts w:eastAsia="Arial Unicode MS"/>
          <w:sz w:val="28"/>
          <w:szCs w:val="28"/>
        </w:rPr>
        <w:t>hết</w:t>
      </w:r>
      <w:r w:rsidRPr="002E4973">
        <w:rPr>
          <w:sz w:val="28"/>
          <w:szCs w:val="28"/>
        </w:rPr>
        <w:t xml:space="preserve"> thảy đề</w:t>
      </w:r>
      <w:r w:rsidRPr="002E4973">
        <w:rPr>
          <w:rFonts w:eastAsia="Arial Unicode MS"/>
          <w:sz w:val="28"/>
          <w:szCs w:val="28"/>
        </w:rPr>
        <w:t>u</w:t>
      </w:r>
      <w:r w:rsidRPr="002E4973">
        <w:rPr>
          <w:sz w:val="28"/>
          <w:szCs w:val="28"/>
        </w:rPr>
        <w:t xml:space="preserve"> tr</w:t>
      </w:r>
      <w:r w:rsidRPr="002E4973">
        <w:rPr>
          <w:rFonts w:eastAsia="Arial Unicode MS"/>
          <w:sz w:val="28"/>
          <w:szCs w:val="28"/>
        </w:rPr>
        <w:t>ắng</w:t>
      </w:r>
      <w:r w:rsidRPr="002E4973">
        <w:rPr>
          <w:sz w:val="28"/>
          <w:szCs w:val="28"/>
        </w:rPr>
        <w:t xml:space="preserve"> tay! </w:t>
      </w:r>
      <w:r w:rsidRPr="002E4973">
        <w:rPr>
          <w:rFonts w:eastAsia="Arial Unicode MS"/>
          <w:sz w:val="28"/>
          <w:szCs w:val="28"/>
        </w:rPr>
        <w:t>Vì</w:t>
      </w:r>
      <w:r w:rsidRPr="002E4973">
        <w:rPr>
          <w:sz w:val="28"/>
          <w:szCs w:val="28"/>
        </w:rPr>
        <w:t xml:space="preserve"> </w:t>
      </w:r>
      <w:r w:rsidRPr="002E4973">
        <w:rPr>
          <w:rFonts w:eastAsia="Arial Unicode MS"/>
          <w:sz w:val="28"/>
          <w:szCs w:val="28"/>
        </w:rPr>
        <w:t>chẳng</w:t>
      </w:r>
      <w:r w:rsidRPr="002E4973">
        <w:rPr>
          <w:sz w:val="28"/>
          <w:szCs w:val="28"/>
        </w:rPr>
        <w:t xml:space="preserve"> </w:t>
      </w:r>
      <w:r w:rsidRPr="002E4973">
        <w:rPr>
          <w:rFonts w:eastAsia="Arial Unicode MS"/>
          <w:sz w:val="28"/>
          <w:szCs w:val="28"/>
        </w:rPr>
        <w:t>trải</w:t>
      </w:r>
      <w:r w:rsidRPr="002E4973">
        <w:rPr>
          <w:sz w:val="28"/>
          <w:szCs w:val="28"/>
        </w:rPr>
        <w:t xml:space="preserve"> qua kh</w:t>
      </w:r>
      <w:r w:rsidRPr="002E4973">
        <w:rPr>
          <w:rFonts w:eastAsia="Arial Unicode MS"/>
          <w:sz w:val="28"/>
          <w:szCs w:val="28"/>
        </w:rPr>
        <w:t>ảo</w:t>
      </w:r>
      <w:r w:rsidRPr="002E4973">
        <w:rPr>
          <w:sz w:val="28"/>
          <w:szCs w:val="28"/>
        </w:rPr>
        <w:t xml:space="preserve"> nghi</w:t>
      </w:r>
      <w:r w:rsidRPr="002E4973">
        <w:rPr>
          <w:rFonts w:eastAsia="Arial Unicode MS"/>
          <w:sz w:val="28"/>
          <w:szCs w:val="28"/>
        </w:rPr>
        <w:t>ệm!</w:t>
      </w:r>
      <w:r w:rsidRPr="002E4973">
        <w:rPr>
          <w:sz w:val="28"/>
          <w:szCs w:val="28"/>
        </w:rPr>
        <w:t xml:space="preserve"> </w:t>
      </w:r>
      <w:r w:rsidRPr="002E4973">
        <w:rPr>
          <w:rFonts w:eastAsia="Arial Unicode MS"/>
          <w:sz w:val="28"/>
          <w:szCs w:val="28"/>
        </w:rPr>
        <w:t>Thật</w:t>
      </w:r>
      <w:r w:rsidRPr="002E4973">
        <w:rPr>
          <w:sz w:val="28"/>
          <w:szCs w:val="28"/>
        </w:rPr>
        <w:t xml:space="preserve"> s</w:t>
      </w:r>
      <w:r w:rsidRPr="002E4973">
        <w:rPr>
          <w:rFonts w:eastAsia="Arial Unicode MS"/>
          <w:sz w:val="28"/>
          <w:szCs w:val="28"/>
        </w:rPr>
        <w:t>ự</w:t>
      </w:r>
      <w:r w:rsidRPr="002E4973">
        <w:rPr>
          <w:sz w:val="28"/>
          <w:szCs w:val="28"/>
        </w:rPr>
        <w:t xml:space="preserve"> tu h</w:t>
      </w:r>
      <w:r w:rsidRPr="002E4973">
        <w:rPr>
          <w:rFonts w:eastAsia="Arial Unicode MS"/>
          <w:sz w:val="28"/>
          <w:szCs w:val="28"/>
        </w:rPr>
        <w:t>ành</w:t>
      </w:r>
      <w:r w:rsidRPr="002E4973">
        <w:rPr>
          <w:sz w:val="28"/>
          <w:szCs w:val="28"/>
        </w:rPr>
        <w:t xml:space="preserve"> th</w:t>
      </w:r>
      <w:r w:rsidRPr="002E4973">
        <w:rPr>
          <w:rFonts w:eastAsia="Arial Unicode MS"/>
          <w:sz w:val="28"/>
          <w:szCs w:val="28"/>
        </w:rPr>
        <w:t>ì</w:t>
      </w:r>
      <w:r w:rsidRPr="002E4973">
        <w:rPr>
          <w:sz w:val="28"/>
          <w:szCs w:val="28"/>
        </w:rPr>
        <w:t xml:space="preserve"> tu h</w:t>
      </w:r>
      <w:r w:rsidRPr="002E4973">
        <w:rPr>
          <w:rFonts w:eastAsia="Arial Unicode MS"/>
          <w:sz w:val="28"/>
          <w:szCs w:val="28"/>
        </w:rPr>
        <w:t>ành</w:t>
      </w:r>
      <w:r w:rsidRPr="002E4973">
        <w:rPr>
          <w:sz w:val="28"/>
          <w:szCs w:val="28"/>
        </w:rPr>
        <w:t xml:space="preserve"> </w:t>
      </w:r>
      <w:r w:rsidRPr="002E4973">
        <w:rPr>
          <w:rFonts w:eastAsia="Arial Unicode MS"/>
          <w:sz w:val="28"/>
          <w:szCs w:val="28"/>
        </w:rPr>
        <w:t>ở</w:t>
      </w:r>
      <w:r w:rsidRPr="002E4973">
        <w:rPr>
          <w:sz w:val="28"/>
          <w:szCs w:val="28"/>
        </w:rPr>
        <w:t xml:space="preserve"> n</w:t>
      </w:r>
      <w:r w:rsidRPr="002E4973">
        <w:rPr>
          <w:rFonts w:eastAsia="Arial Unicode MS"/>
          <w:sz w:val="28"/>
          <w:szCs w:val="28"/>
        </w:rPr>
        <w:t>ơi</w:t>
      </w:r>
      <w:r w:rsidRPr="002E4973">
        <w:rPr>
          <w:sz w:val="28"/>
          <w:szCs w:val="28"/>
        </w:rPr>
        <w:t xml:space="preserve"> </w:t>
      </w:r>
      <w:r w:rsidRPr="002E4973">
        <w:rPr>
          <w:rFonts w:eastAsia="Arial Unicode MS"/>
          <w:sz w:val="28"/>
          <w:szCs w:val="28"/>
        </w:rPr>
        <w:t>đâu</w:t>
      </w:r>
      <w:r w:rsidRPr="002E4973">
        <w:rPr>
          <w:sz w:val="28"/>
          <w:szCs w:val="28"/>
        </w:rPr>
        <w:t xml:space="preserve"> </w:t>
      </w:r>
      <w:r w:rsidRPr="002E4973">
        <w:rPr>
          <w:rFonts w:eastAsia="Arial Unicode MS"/>
          <w:sz w:val="28"/>
          <w:szCs w:val="28"/>
        </w:rPr>
        <w:t>là</w:t>
      </w:r>
      <w:r w:rsidRPr="002E4973">
        <w:rPr>
          <w:sz w:val="28"/>
          <w:szCs w:val="28"/>
        </w:rPr>
        <w:t xml:space="preserve"> </w:t>
      </w:r>
      <w:r w:rsidRPr="002E4973">
        <w:rPr>
          <w:rFonts w:eastAsia="Arial Unicode MS"/>
          <w:sz w:val="28"/>
          <w:szCs w:val="28"/>
        </w:rPr>
        <w:t>tốt</w:t>
      </w:r>
      <w:r w:rsidRPr="002E4973">
        <w:rPr>
          <w:sz w:val="28"/>
          <w:szCs w:val="28"/>
        </w:rPr>
        <w:t xml:space="preserve"> </w:t>
      </w:r>
      <w:r w:rsidRPr="002E4973">
        <w:rPr>
          <w:rFonts w:eastAsia="Arial Unicode MS"/>
          <w:sz w:val="28"/>
          <w:szCs w:val="28"/>
        </w:rPr>
        <w:t>nhất?</w:t>
      </w:r>
      <w:r w:rsidRPr="002E4973">
        <w:rPr>
          <w:sz w:val="28"/>
          <w:szCs w:val="28"/>
        </w:rPr>
        <w:t xml:space="preserve"> Trong ng</w:t>
      </w:r>
      <w:r w:rsidRPr="002E4973">
        <w:rPr>
          <w:rFonts w:eastAsia="Arial Unicode MS"/>
          <w:sz w:val="28"/>
          <w:szCs w:val="28"/>
        </w:rPr>
        <w:t>hịch</w:t>
      </w:r>
      <w:r w:rsidRPr="002E4973">
        <w:rPr>
          <w:sz w:val="28"/>
          <w:szCs w:val="28"/>
        </w:rPr>
        <w:t xml:space="preserve"> c</w:t>
      </w:r>
      <w:r w:rsidRPr="002E4973">
        <w:rPr>
          <w:rFonts w:eastAsia="Arial Unicode MS"/>
          <w:sz w:val="28"/>
          <w:szCs w:val="28"/>
        </w:rPr>
        <w:t>ảnh.</w:t>
      </w:r>
      <w:r w:rsidRPr="002E4973">
        <w:rPr>
          <w:sz w:val="28"/>
          <w:szCs w:val="28"/>
        </w:rPr>
        <w:t xml:space="preserve"> Ch</w:t>
      </w:r>
      <w:r w:rsidRPr="002E4973">
        <w:rPr>
          <w:rFonts w:eastAsia="Arial Unicode MS"/>
          <w:sz w:val="28"/>
          <w:szCs w:val="28"/>
        </w:rPr>
        <w:t>úng</w:t>
      </w:r>
      <w:r w:rsidRPr="002E4973">
        <w:rPr>
          <w:sz w:val="28"/>
          <w:szCs w:val="28"/>
        </w:rPr>
        <w:t xml:space="preserve"> ta </w:t>
      </w:r>
      <w:r w:rsidRPr="002E4973">
        <w:rPr>
          <w:rFonts w:eastAsia="Arial Unicode MS"/>
          <w:sz w:val="28"/>
          <w:szCs w:val="28"/>
        </w:rPr>
        <w:t>là</w:t>
      </w:r>
      <w:r w:rsidRPr="002E4973">
        <w:rPr>
          <w:sz w:val="28"/>
          <w:szCs w:val="28"/>
        </w:rPr>
        <w:t xml:space="preserve"> phàm phu</w:t>
      </w:r>
      <w:r w:rsidRPr="002E4973">
        <w:rPr>
          <w:rFonts w:eastAsia="Arial Unicode MS"/>
          <w:sz w:val="28"/>
          <w:szCs w:val="28"/>
        </w:rPr>
        <w:t>,</w:t>
      </w:r>
      <w:r w:rsidRPr="002E4973">
        <w:rPr>
          <w:sz w:val="28"/>
          <w:szCs w:val="28"/>
        </w:rPr>
        <w:t xml:space="preserve"> tr</w:t>
      </w:r>
      <w:r w:rsidRPr="002E4973">
        <w:rPr>
          <w:rFonts w:eastAsia="Arial Unicode MS"/>
          <w:sz w:val="28"/>
          <w:szCs w:val="28"/>
        </w:rPr>
        <w:t>ước</w:t>
      </w:r>
      <w:r w:rsidRPr="002E4973">
        <w:rPr>
          <w:sz w:val="28"/>
          <w:szCs w:val="28"/>
        </w:rPr>
        <w:t xml:space="preserve"> h</w:t>
      </w:r>
      <w:r w:rsidRPr="002E4973">
        <w:rPr>
          <w:rFonts w:eastAsia="Arial Unicode MS"/>
          <w:sz w:val="28"/>
          <w:szCs w:val="28"/>
        </w:rPr>
        <w:t>ết,</w:t>
      </w:r>
      <w:r w:rsidRPr="002E4973">
        <w:rPr>
          <w:sz w:val="28"/>
          <w:szCs w:val="28"/>
        </w:rPr>
        <w:t xml:space="preserve"> hãy </w:t>
      </w:r>
      <w:r w:rsidRPr="002E4973">
        <w:rPr>
          <w:rFonts w:eastAsia="Arial Unicode MS"/>
          <w:sz w:val="28"/>
          <w:szCs w:val="28"/>
        </w:rPr>
        <w:t>tu</w:t>
      </w:r>
      <w:r w:rsidRPr="002E4973">
        <w:rPr>
          <w:sz w:val="28"/>
          <w:szCs w:val="28"/>
        </w:rPr>
        <w:t xml:space="preserve"> </w:t>
      </w:r>
      <w:r w:rsidRPr="002E4973">
        <w:rPr>
          <w:rFonts w:eastAsia="Arial Unicode MS"/>
          <w:sz w:val="28"/>
          <w:szCs w:val="28"/>
        </w:rPr>
        <w:t>trong</w:t>
      </w:r>
      <w:r w:rsidRPr="002E4973">
        <w:rPr>
          <w:sz w:val="28"/>
          <w:szCs w:val="28"/>
        </w:rPr>
        <w:t xml:space="preserve"> </w:t>
      </w:r>
      <w:r w:rsidRPr="002E4973">
        <w:rPr>
          <w:rFonts w:eastAsia="Arial Unicode MS"/>
          <w:sz w:val="28"/>
          <w:szCs w:val="28"/>
        </w:rPr>
        <w:t>nghịch</w:t>
      </w:r>
      <w:r w:rsidRPr="002E4973">
        <w:rPr>
          <w:sz w:val="28"/>
          <w:szCs w:val="28"/>
        </w:rPr>
        <w:t xml:space="preserve"> c</w:t>
      </w:r>
      <w:r w:rsidRPr="002E4973">
        <w:rPr>
          <w:rFonts w:eastAsia="Arial Unicode MS"/>
          <w:sz w:val="28"/>
          <w:szCs w:val="28"/>
        </w:rPr>
        <w:t>ảnh,</w:t>
      </w:r>
      <w:r w:rsidRPr="002E4973">
        <w:rPr>
          <w:sz w:val="28"/>
          <w:szCs w:val="28"/>
        </w:rPr>
        <w:t xml:space="preserve"> </w:t>
      </w:r>
      <w:r w:rsidRPr="002E4973">
        <w:rPr>
          <w:rFonts w:eastAsia="Arial Unicode MS"/>
          <w:sz w:val="28"/>
          <w:szCs w:val="28"/>
        </w:rPr>
        <w:lastRenderedPageBreak/>
        <w:t>điều</w:t>
      </w:r>
      <w:r w:rsidRPr="002E4973">
        <w:rPr>
          <w:sz w:val="28"/>
          <w:szCs w:val="28"/>
        </w:rPr>
        <w:t xml:space="preserve"> g</w:t>
      </w:r>
      <w:r w:rsidRPr="002E4973">
        <w:rPr>
          <w:rFonts w:eastAsia="Arial Unicode MS"/>
          <w:sz w:val="28"/>
          <w:szCs w:val="28"/>
        </w:rPr>
        <w:t>ì</w:t>
      </w:r>
      <w:r w:rsidRPr="002E4973">
        <w:rPr>
          <w:sz w:val="28"/>
          <w:szCs w:val="28"/>
        </w:rPr>
        <w:t xml:space="preserve"> </w:t>
      </w:r>
      <w:r w:rsidRPr="002E4973">
        <w:rPr>
          <w:rFonts w:eastAsia="Arial Unicode MS"/>
          <w:sz w:val="28"/>
          <w:szCs w:val="28"/>
        </w:rPr>
        <w:t>cũng</w:t>
      </w:r>
      <w:r w:rsidRPr="002E4973">
        <w:rPr>
          <w:sz w:val="28"/>
          <w:szCs w:val="28"/>
        </w:rPr>
        <w:t xml:space="preserve"> </w:t>
      </w:r>
      <w:r w:rsidRPr="002E4973">
        <w:rPr>
          <w:rFonts w:eastAsia="Arial Unicode MS"/>
          <w:sz w:val="28"/>
          <w:szCs w:val="28"/>
        </w:rPr>
        <w:t>đều</w:t>
      </w:r>
      <w:r w:rsidRPr="002E4973">
        <w:rPr>
          <w:sz w:val="28"/>
          <w:szCs w:val="28"/>
        </w:rPr>
        <w:t xml:space="preserve"> ch</w:t>
      </w:r>
      <w:r w:rsidRPr="002E4973">
        <w:rPr>
          <w:rFonts w:eastAsia="Arial Unicode MS"/>
          <w:sz w:val="28"/>
          <w:szCs w:val="28"/>
        </w:rPr>
        <w:t>ẳng</w:t>
      </w:r>
      <w:r w:rsidRPr="002E4973">
        <w:rPr>
          <w:sz w:val="28"/>
          <w:szCs w:val="28"/>
        </w:rPr>
        <w:t xml:space="preserve"> </w:t>
      </w:r>
      <w:r w:rsidRPr="002E4973">
        <w:rPr>
          <w:rFonts w:eastAsia="Arial Unicode MS"/>
          <w:sz w:val="28"/>
          <w:szCs w:val="28"/>
        </w:rPr>
        <w:t>vừa</w:t>
      </w:r>
      <w:r w:rsidRPr="002E4973">
        <w:rPr>
          <w:sz w:val="28"/>
          <w:szCs w:val="28"/>
        </w:rPr>
        <w:t xml:space="preserve"> l</w:t>
      </w:r>
      <w:r w:rsidRPr="002E4973">
        <w:rPr>
          <w:rFonts w:eastAsia="Arial Unicode MS"/>
          <w:sz w:val="28"/>
          <w:szCs w:val="28"/>
        </w:rPr>
        <w:t>òng, điều gì cũng trái ý.</w:t>
      </w:r>
      <w:r w:rsidRPr="002E4973">
        <w:rPr>
          <w:sz w:val="28"/>
          <w:szCs w:val="28"/>
        </w:rPr>
        <w:t xml:space="preserve"> N</w:t>
      </w:r>
      <w:r w:rsidRPr="002E4973">
        <w:rPr>
          <w:rFonts w:eastAsia="Arial Unicode MS"/>
          <w:sz w:val="28"/>
          <w:szCs w:val="28"/>
        </w:rPr>
        <w:t>ói</w:t>
      </w:r>
      <w:r w:rsidRPr="002E4973">
        <w:rPr>
          <w:sz w:val="28"/>
          <w:szCs w:val="28"/>
        </w:rPr>
        <w:t xml:space="preserve"> cách khác</w:t>
      </w:r>
      <w:r w:rsidRPr="002E4973">
        <w:rPr>
          <w:rFonts w:eastAsia="Arial Unicode MS"/>
          <w:sz w:val="28"/>
          <w:szCs w:val="28"/>
        </w:rPr>
        <w:t>,</w:t>
      </w:r>
      <w:r w:rsidRPr="002E4973">
        <w:rPr>
          <w:sz w:val="28"/>
          <w:szCs w:val="28"/>
        </w:rPr>
        <w:t xml:space="preserve"> phi</w:t>
      </w:r>
      <w:r w:rsidRPr="002E4973">
        <w:rPr>
          <w:rFonts w:eastAsia="Arial Unicode MS"/>
          <w:sz w:val="28"/>
          <w:szCs w:val="28"/>
        </w:rPr>
        <w:t>ền</w:t>
      </w:r>
      <w:r w:rsidRPr="002E4973">
        <w:rPr>
          <w:sz w:val="28"/>
          <w:szCs w:val="28"/>
        </w:rPr>
        <w:t xml:space="preserve"> n</w:t>
      </w:r>
      <w:r w:rsidRPr="002E4973">
        <w:rPr>
          <w:rFonts w:eastAsia="Arial Unicode MS"/>
          <w:sz w:val="28"/>
          <w:szCs w:val="28"/>
        </w:rPr>
        <w:t>ão</w:t>
      </w:r>
      <w:r w:rsidRPr="002E4973">
        <w:rPr>
          <w:sz w:val="28"/>
          <w:szCs w:val="28"/>
        </w:rPr>
        <w:t xml:space="preserve"> n</w:t>
      </w:r>
      <w:r w:rsidRPr="002E4973">
        <w:rPr>
          <w:rFonts w:eastAsia="Arial Unicode MS"/>
          <w:sz w:val="28"/>
          <w:szCs w:val="28"/>
        </w:rPr>
        <w:t>ặng</w:t>
      </w:r>
      <w:r w:rsidRPr="002E4973">
        <w:rPr>
          <w:sz w:val="28"/>
          <w:szCs w:val="28"/>
        </w:rPr>
        <w:t xml:space="preserve"> nh</w:t>
      </w:r>
      <w:r w:rsidRPr="002E4973">
        <w:rPr>
          <w:rFonts w:eastAsia="Arial Unicode MS"/>
          <w:sz w:val="28"/>
          <w:szCs w:val="28"/>
        </w:rPr>
        <w:t>ất</w:t>
      </w:r>
      <w:r w:rsidRPr="002E4973">
        <w:rPr>
          <w:sz w:val="28"/>
          <w:szCs w:val="28"/>
        </w:rPr>
        <w:t xml:space="preserve"> </w:t>
      </w:r>
      <w:r w:rsidRPr="002E4973">
        <w:rPr>
          <w:rFonts w:eastAsia="Arial Unicode MS"/>
          <w:sz w:val="28"/>
          <w:szCs w:val="28"/>
        </w:rPr>
        <w:t>là</w:t>
      </w:r>
      <w:r w:rsidRPr="002E4973">
        <w:rPr>
          <w:sz w:val="28"/>
          <w:szCs w:val="28"/>
        </w:rPr>
        <w:t xml:space="preserve"> s</w:t>
      </w:r>
      <w:r w:rsidRPr="002E4973">
        <w:rPr>
          <w:rFonts w:eastAsia="Arial Unicode MS"/>
          <w:sz w:val="28"/>
          <w:szCs w:val="28"/>
        </w:rPr>
        <w:t>ân</w:t>
      </w:r>
      <w:r w:rsidRPr="002E4973">
        <w:rPr>
          <w:sz w:val="28"/>
          <w:szCs w:val="28"/>
        </w:rPr>
        <w:t xml:space="preserve"> khu</w:t>
      </w:r>
      <w:r w:rsidRPr="002E4973">
        <w:rPr>
          <w:rFonts w:eastAsia="Arial Unicode MS"/>
          <w:sz w:val="28"/>
          <w:szCs w:val="28"/>
        </w:rPr>
        <w:t>ể,</w:t>
      </w:r>
      <w:r w:rsidRPr="002E4973">
        <w:rPr>
          <w:sz w:val="28"/>
          <w:szCs w:val="28"/>
        </w:rPr>
        <w:t xml:space="preserve"> h</w:t>
      </w:r>
      <w:r w:rsidRPr="002E4973">
        <w:rPr>
          <w:rFonts w:eastAsia="Arial Unicode MS"/>
          <w:sz w:val="28"/>
          <w:szCs w:val="28"/>
        </w:rPr>
        <w:t>ãy</w:t>
      </w:r>
      <w:r w:rsidRPr="002E4973">
        <w:rPr>
          <w:sz w:val="28"/>
          <w:szCs w:val="28"/>
        </w:rPr>
        <w:t xml:space="preserve"> </w:t>
      </w:r>
      <w:r w:rsidRPr="002E4973">
        <w:rPr>
          <w:rFonts w:eastAsia="Arial Unicode MS"/>
          <w:sz w:val="28"/>
          <w:szCs w:val="28"/>
        </w:rPr>
        <w:t>đoạn</w:t>
      </w:r>
      <w:r w:rsidRPr="002E4973">
        <w:rPr>
          <w:sz w:val="28"/>
          <w:szCs w:val="28"/>
        </w:rPr>
        <w:t xml:space="preserve"> </w:t>
      </w:r>
      <w:r w:rsidRPr="002E4973">
        <w:rPr>
          <w:rFonts w:eastAsia="Arial Unicode MS"/>
          <w:sz w:val="28"/>
          <w:szCs w:val="28"/>
        </w:rPr>
        <w:t>nó</w:t>
      </w:r>
      <w:r w:rsidRPr="002E4973">
        <w:rPr>
          <w:sz w:val="28"/>
          <w:szCs w:val="28"/>
        </w:rPr>
        <w:t xml:space="preserve"> tr</w:t>
      </w:r>
      <w:r w:rsidRPr="002E4973">
        <w:rPr>
          <w:rFonts w:eastAsia="Arial Unicode MS"/>
          <w:sz w:val="28"/>
          <w:szCs w:val="28"/>
        </w:rPr>
        <w:t>ước</w:t>
      </w:r>
      <w:r w:rsidRPr="002E4973">
        <w:rPr>
          <w:sz w:val="28"/>
          <w:szCs w:val="28"/>
        </w:rPr>
        <w:t xml:space="preserve"> h</w:t>
      </w:r>
      <w:r w:rsidRPr="002E4973">
        <w:rPr>
          <w:rFonts w:eastAsia="Arial Unicode MS"/>
          <w:sz w:val="28"/>
          <w:szCs w:val="28"/>
        </w:rPr>
        <w:t>ết.</w:t>
      </w:r>
      <w:r w:rsidRPr="002E4973">
        <w:rPr>
          <w:sz w:val="28"/>
          <w:szCs w:val="28"/>
        </w:rPr>
        <w:t xml:space="preserve"> </w:t>
      </w:r>
      <w:r w:rsidRPr="002E4973">
        <w:rPr>
          <w:rFonts w:eastAsia="Arial Unicode MS"/>
          <w:sz w:val="28"/>
          <w:szCs w:val="28"/>
        </w:rPr>
        <w:t>Đến</w:t>
      </w:r>
      <w:r w:rsidRPr="002E4973">
        <w:rPr>
          <w:sz w:val="28"/>
          <w:szCs w:val="28"/>
        </w:rPr>
        <w:t xml:space="preserve"> khi </w:t>
      </w:r>
      <w:r w:rsidRPr="002E4973">
        <w:rPr>
          <w:rFonts w:eastAsia="Arial Unicode MS"/>
          <w:sz w:val="28"/>
          <w:szCs w:val="28"/>
        </w:rPr>
        <w:t>chính</w:t>
      </w:r>
      <w:r w:rsidRPr="002E4973">
        <w:rPr>
          <w:sz w:val="28"/>
          <w:szCs w:val="28"/>
        </w:rPr>
        <w:t xml:space="preserve"> mình thật sự chẳng có </w:t>
      </w:r>
      <w:r w:rsidRPr="002E4973">
        <w:rPr>
          <w:rFonts w:eastAsia="Arial Unicode MS"/>
          <w:sz w:val="28"/>
          <w:szCs w:val="28"/>
        </w:rPr>
        <w:t>tâm</w:t>
      </w:r>
      <w:r w:rsidRPr="002E4973">
        <w:rPr>
          <w:sz w:val="28"/>
          <w:szCs w:val="28"/>
        </w:rPr>
        <w:t xml:space="preserve"> </w:t>
      </w:r>
      <w:r w:rsidRPr="002E4973">
        <w:rPr>
          <w:rFonts w:eastAsia="Arial Unicode MS"/>
          <w:sz w:val="28"/>
          <w:szCs w:val="28"/>
        </w:rPr>
        <w:t>sân</w:t>
      </w:r>
      <w:r w:rsidRPr="002E4973">
        <w:rPr>
          <w:sz w:val="28"/>
          <w:szCs w:val="28"/>
        </w:rPr>
        <w:t xml:space="preserve"> khu</w:t>
      </w:r>
      <w:r w:rsidRPr="002E4973">
        <w:rPr>
          <w:rFonts w:eastAsia="Arial Unicode MS"/>
          <w:sz w:val="28"/>
          <w:szCs w:val="28"/>
        </w:rPr>
        <w:t>ể,</w:t>
      </w:r>
      <w:r w:rsidRPr="002E4973">
        <w:rPr>
          <w:sz w:val="28"/>
          <w:szCs w:val="28"/>
        </w:rPr>
        <w:t xml:space="preserve"> </w:t>
      </w:r>
      <w:r w:rsidRPr="002E4973">
        <w:rPr>
          <w:rFonts w:eastAsia="Arial Unicode MS"/>
          <w:sz w:val="28"/>
          <w:szCs w:val="28"/>
        </w:rPr>
        <w:t>cảnh</w:t>
      </w:r>
      <w:r w:rsidRPr="002E4973">
        <w:rPr>
          <w:sz w:val="28"/>
          <w:szCs w:val="28"/>
        </w:rPr>
        <w:t xml:space="preserve"> giới </w:t>
      </w:r>
      <w:r w:rsidRPr="002E4973">
        <w:rPr>
          <w:rFonts w:eastAsia="Arial Unicode MS"/>
          <w:sz w:val="28"/>
          <w:szCs w:val="28"/>
        </w:rPr>
        <w:t>thứ</w:t>
      </w:r>
      <w:r w:rsidRPr="002E4973">
        <w:rPr>
          <w:sz w:val="28"/>
          <w:szCs w:val="28"/>
        </w:rPr>
        <w:t xml:space="preserve"> hai l</w:t>
      </w:r>
      <w:r w:rsidRPr="002E4973">
        <w:rPr>
          <w:rFonts w:eastAsia="Arial Unicode MS"/>
          <w:sz w:val="28"/>
          <w:szCs w:val="28"/>
        </w:rPr>
        <w:t>à</w:t>
      </w:r>
      <w:r w:rsidRPr="002E4973">
        <w:rPr>
          <w:sz w:val="28"/>
          <w:szCs w:val="28"/>
        </w:rPr>
        <w:t xml:space="preserve"> tr</w:t>
      </w:r>
      <w:r w:rsidRPr="002E4973">
        <w:rPr>
          <w:rFonts w:eastAsia="Arial Unicode MS"/>
          <w:sz w:val="28"/>
          <w:szCs w:val="28"/>
        </w:rPr>
        <w:t>ừ</w:t>
      </w:r>
      <w:r w:rsidRPr="002E4973">
        <w:rPr>
          <w:sz w:val="28"/>
          <w:szCs w:val="28"/>
        </w:rPr>
        <w:t xml:space="preserve"> </w:t>
      </w:r>
      <w:r w:rsidRPr="002E4973">
        <w:rPr>
          <w:rFonts w:eastAsia="Arial Unicode MS"/>
          <w:sz w:val="28"/>
          <w:szCs w:val="28"/>
        </w:rPr>
        <w:t>khử</w:t>
      </w:r>
      <w:r w:rsidRPr="002E4973">
        <w:rPr>
          <w:sz w:val="28"/>
          <w:szCs w:val="28"/>
        </w:rPr>
        <w:t xml:space="preserve"> t</w:t>
      </w:r>
      <w:r w:rsidRPr="002E4973">
        <w:rPr>
          <w:rFonts w:eastAsia="Arial Unicode MS"/>
          <w:sz w:val="28"/>
          <w:szCs w:val="28"/>
        </w:rPr>
        <w:t>âm</w:t>
      </w:r>
      <w:r w:rsidRPr="002E4973">
        <w:rPr>
          <w:sz w:val="28"/>
          <w:szCs w:val="28"/>
        </w:rPr>
        <w:t xml:space="preserve"> </w:t>
      </w:r>
      <w:r w:rsidRPr="002E4973">
        <w:rPr>
          <w:rFonts w:eastAsia="Arial Unicode MS"/>
          <w:sz w:val="28"/>
          <w:szCs w:val="28"/>
        </w:rPr>
        <w:t>tham,</w:t>
      </w:r>
      <w:r w:rsidRPr="002E4973">
        <w:rPr>
          <w:sz w:val="28"/>
          <w:szCs w:val="28"/>
        </w:rPr>
        <w:t xml:space="preserve"> </w:t>
      </w:r>
      <w:r w:rsidRPr="002E4973">
        <w:rPr>
          <w:rFonts w:eastAsia="Arial Unicode MS"/>
          <w:sz w:val="28"/>
          <w:szCs w:val="28"/>
        </w:rPr>
        <w:t>đó</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thuận</w:t>
      </w:r>
      <w:r w:rsidRPr="002E4973">
        <w:rPr>
          <w:sz w:val="28"/>
          <w:szCs w:val="28"/>
        </w:rPr>
        <w:t xml:space="preserve"> c</w:t>
      </w:r>
      <w:r w:rsidRPr="002E4973">
        <w:rPr>
          <w:rFonts w:eastAsia="Arial Unicode MS"/>
          <w:sz w:val="28"/>
          <w:szCs w:val="28"/>
        </w:rPr>
        <w:t>ảnh.</w:t>
      </w:r>
      <w:r w:rsidRPr="002E4973">
        <w:rPr>
          <w:sz w:val="28"/>
          <w:szCs w:val="28"/>
        </w:rPr>
        <w:t xml:space="preserve"> Trong t</w:t>
      </w:r>
      <w:r w:rsidRPr="002E4973">
        <w:rPr>
          <w:rFonts w:eastAsia="Arial Unicode MS"/>
          <w:sz w:val="28"/>
          <w:szCs w:val="28"/>
        </w:rPr>
        <w:t>huận</w:t>
      </w:r>
      <w:r w:rsidRPr="002E4973">
        <w:rPr>
          <w:sz w:val="28"/>
          <w:szCs w:val="28"/>
        </w:rPr>
        <w:t xml:space="preserve"> c</w:t>
      </w:r>
      <w:r w:rsidRPr="002E4973">
        <w:rPr>
          <w:rFonts w:eastAsia="Arial Unicode MS"/>
          <w:sz w:val="28"/>
          <w:szCs w:val="28"/>
        </w:rPr>
        <w:t>ảnh,</w:t>
      </w:r>
      <w:r w:rsidRPr="002E4973">
        <w:rPr>
          <w:sz w:val="28"/>
          <w:szCs w:val="28"/>
        </w:rPr>
        <w:t xml:space="preserve"> </w:t>
      </w:r>
      <w:r w:rsidRPr="002E4973">
        <w:rPr>
          <w:rFonts w:eastAsia="Arial Unicode MS"/>
          <w:sz w:val="28"/>
          <w:szCs w:val="28"/>
        </w:rPr>
        <w:t>đoạn</w:t>
      </w:r>
      <w:r w:rsidRPr="002E4973">
        <w:rPr>
          <w:sz w:val="28"/>
          <w:szCs w:val="28"/>
        </w:rPr>
        <w:t xml:space="preserve"> t</w:t>
      </w:r>
      <w:r w:rsidRPr="002E4973">
        <w:rPr>
          <w:rFonts w:eastAsia="Arial Unicode MS"/>
          <w:sz w:val="28"/>
          <w:szCs w:val="28"/>
        </w:rPr>
        <w:t>âm</w:t>
      </w:r>
      <w:r w:rsidRPr="002E4973">
        <w:rPr>
          <w:sz w:val="28"/>
          <w:szCs w:val="28"/>
        </w:rPr>
        <w:t xml:space="preserve"> tham</w:t>
      </w:r>
      <w:r w:rsidRPr="002E4973">
        <w:rPr>
          <w:rFonts w:eastAsia="Arial Unicode MS"/>
          <w:sz w:val="28"/>
          <w:szCs w:val="28"/>
        </w:rPr>
        <w:t>.</w:t>
      </w:r>
      <w:r w:rsidRPr="002E4973">
        <w:rPr>
          <w:sz w:val="28"/>
          <w:szCs w:val="28"/>
        </w:rPr>
        <w:t xml:space="preserve"> T</w:t>
      </w:r>
      <w:r w:rsidRPr="002E4973">
        <w:rPr>
          <w:rFonts w:eastAsia="Arial Unicode MS"/>
          <w:sz w:val="28"/>
          <w:szCs w:val="28"/>
        </w:rPr>
        <w:t>rong</w:t>
      </w:r>
      <w:r w:rsidRPr="002E4973">
        <w:rPr>
          <w:sz w:val="28"/>
          <w:szCs w:val="28"/>
        </w:rPr>
        <w:t xml:space="preserve"> ngh</w:t>
      </w:r>
      <w:r w:rsidRPr="002E4973">
        <w:rPr>
          <w:rFonts w:eastAsia="Arial Unicode MS"/>
          <w:sz w:val="28"/>
          <w:szCs w:val="28"/>
        </w:rPr>
        <w:t>ịch</w:t>
      </w:r>
      <w:r w:rsidRPr="002E4973">
        <w:rPr>
          <w:sz w:val="28"/>
          <w:szCs w:val="28"/>
        </w:rPr>
        <w:t xml:space="preserve"> c</w:t>
      </w:r>
      <w:r w:rsidRPr="002E4973">
        <w:rPr>
          <w:rFonts w:eastAsia="Arial Unicode MS"/>
          <w:sz w:val="28"/>
          <w:szCs w:val="28"/>
        </w:rPr>
        <w:t>ảnh,</w:t>
      </w:r>
      <w:r w:rsidRPr="002E4973">
        <w:rPr>
          <w:sz w:val="28"/>
          <w:szCs w:val="28"/>
        </w:rPr>
        <w:t xml:space="preserve"> </w:t>
      </w:r>
      <w:r w:rsidRPr="002E4973">
        <w:rPr>
          <w:rFonts w:eastAsia="Arial Unicode MS"/>
          <w:sz w:val="28"/>
          <w:szCs w:val="28"/>
        </w:rPr>
        <w:t>đoạn</w:t>
      </w:r>
      <w:r w:rsidRPr="002E4973">
        <w:rPr>
          <w:sz w:val="28"/>
          <w:szCs w:val="28"/>
        </w:rPr>
        <w:t xml:space="preserve"> t</w:t>
      </w:r>
      <w:r w:rsidRPr="002E4973">
        <w:rPr>
          <w:rFonts w:eastAsia="Arial Unicode MS"/>
          <w:sz w:val="28"/>
          <w:szCs w:val="28"/>
        </w:rPr>
        <w:t>âm</w:t>
      </w:r>
      <w:r w:rsidRPr="002E4973">
        <w:rPr>
          <w:sz w:val="28"/>
          <w:szCs w:val="28"/>
        </w:rPr>
        <w:t xml:space="preserve"> </w:t>
      </w:r>
      <w:r w:rsidRPr="002E4973">
        <w:rPr>
          <w:rFonts w:eastAsia="Arial Unicode MS"/>
          <w:sz w:val="28"/>
          <w:szCs w:val="28"/>
        </w:rPr>
        <w:t>sân</w:t>
      </w:r>
      <w:r w:rsidRPr="002E4973">
        <w:rPr>
          <w:sz w:val="28"/>
          <w:szCs w:val="28"/>
        </w:rPr>
        <w:t xml:space="preserve"> khu</w:t>
      </w:r>
      <w:r w:rsidRPr="002E4973">
        <w:rPr>
          <w:rFonts w:eastAsia="Arial Unicode MS"/>
          <w:sz w:val="28"/>
          <w:szCs w:val="28"/>
        </w:rPr>
        <w:t>ể.</w:t>
      </w:r>
      <w:r w:rsidRPr="002E4973">
        <w:rPr>
          <w:sz w:val="28"/>
          <w:szCs w:val="28"/>
        </w:rPr>
        <w:t xml:space="preserve"> </w:t>
      </w:r>
      <w:r w:rsidRPr="002E4973">
        <w:rPr>
          <w:rFonts w:eastAsia="Arial Unicode MS"/>
          <w:sz w:val="28"/>
          <w:szCs w:val="28"/>
        </w:rPr>
        <w:t>Trong</w:t>
      </w:r>
      <w:r w:rsidRPr="002E4973">
        <w:rPr>
          <w:sz w:val="28"/>
          <w:szCs w:val="28"/>
        </w:rPr>
        <w:t xml:space="preserve"> </w:t>
      </w:r>
      <w:r w:rsidRPr="002E4973">
        <w:rPr>
          <w:rFonts w:eastAsia="Arial Unicode MS"/>
          <w:sz w:val="28"/>
          <w:szCs w:val="28"/>
        </w:rPr>
        <w:t>Đại</w:t>
      </w:r>
      <w:r w:rsidRPr="002E4973">
        <w:rPr>
          <w:sz w:val="28"/>
          <w:szCs w:val="28"/>
        </w:rPr>
        <w:t xml:space="preserve"> Thừa </w:t>
      </w:r>
      <w:r w:rsidRPr="002E4973">
        <w:rPr>
          <w:rFonts w:eastAsia="Arial Unicode MS"/>
          <w:sz w:val="28"/>
          <w:szCs w:val="28"/>
        </w:rPr>
        <w:t>Phật</w:t>
      </w:r>
      <w:r w:rsidRPr="002E4973">
        <w:rPr>
          <w:sz w:val="28"/>
          <w:szCs w:val="28"/>
        </w:rPr>
        <w:t xml:space="preserve"> pháp</w:t>
      </w:r>
      <w:r w:rsidRPr="002E4973">
        <w:rPr>
          <w:rFonts w:eastAsia="Arial Unicode MS"/>
          <w:sz w:val="28"/>
          <w:szCs w:val="28"/>
        </w:rPr>
        <w:t>,</w:t>
      </w:r>
      <w:r w:rsidRPr="002E4973">
        <w:rPr>
          <w:sz w:val="28"/>
          <w:szCs w:val="28"/>
        </w:rPr>
        <w:t xml:space="preserve"> c</w:t>
      </w:r>
      <w:r w:rsidRPr="002E4973">
        <w:rPr>
          <w:rFonts w:eastAsia="Arial Unicode MS"/>
          <w:sz w:val="28"/>
          <w:szCs w:val="28"/>
        </w:rPr>
        <w:t>ó</w:t>
      </w:r>
      <w:r w:rsidRPr="002E4973">
        <w:rPr>
          <w:sz w:val="28"/>
          <w:szCs w:val="28"/>
        </w:rPr>
        <w:t xml:space="preserve"> hai v</w:t>
      </w:r>
      <w:r w:rsidRPr="002E4973">
        <w:rPr>
          <w:rFonts w:eastAsia="Arial Unicode MS"/>
          <w:sz w:val="28"/>
          <w:szCs w:val="28"/>
        </w:rPr>
        <w:t>ị</w:t>
      </w:r>
      <w:r w:rsidRPr="002E4973">
        <w:rPr>
          <w:sz w:val="28"/>
          <w:szCs w:val="28"/>
        </w:rPr>
        <w:t xml:space="preserve"> t</w:t>
      </w:r>
      <w:r w:rsidRPr="002E4973">
        <w:rPr>
          <w:rFonts w:eastAsia="Arial Unicode MS"/>
          <w:sz w:val="28"/>
          <w:szCs w:val="28"/>
        </w:rPr>
        <w:t>ôn</w:t>
      </w:r>
      <w:r w:rsidRPr="002E4973">
        <w:rPr>
          <w:sz w:val="28"/>
          <w:szCs w:val="28"/>
        </w:rPr>
        <w:t xml:space="preserve"> gi</w:t>
      </w:r>
      <w:r w:rsidRPr="002E4973">
        <w:rPr>
          <w:rFonts w:eastAsia="Arial Unicode MS"/>
          <w:sz w:val="28"/>
          <w:szCs w:val="28"/>
        </w:rPr>
        <w:t>ả</w:t>
      </w:r>
      <w:r w:rsidRPr="002E4973">
        <w:rPr>
          <w:sz w:val="28"/>
          <w:szCs w:val="28"/>
        </w:rPr>
        <w:t xml:space="preserve"> </w:t>
      </w:r>
      <w:r w:rsidRPr="002E4973">
        <w:rPr>
          <w:rFonts w:eastAsia="Arial Unicode MS"/>
          <w:sz w:val="28"/>
          <w:szCs w:val="28"/>
        </w:rPr>
        <w:t>tiêu</w:t>
      </w:r>
      <w:r w:rsidRPr="002E4973">
        <w:rPr>
          <w:sz w:val="28"/>
          <w:szCs w:val="28"/>
        </w:rPr>
        <w:t xml:space="preserve"> bi</w:t>
      </w:r>
      <w:r w:rsidRPr="002E4973">
        <w:rPr>
          <w:rFonts w:eastAsia="Arial Unicode MS"/>
          <w:sz w:val="28"/>
          <w:szCs w:val="28"/>
        </w:rPr>
        <w:t>ểu,</w:t>
      </w:r>
      <w:r w:rsidRPr="002E4973">
        <w:rPr>
          <w:sz w:val="28"/>
          <w:szCs w:val="28"/>
        </w:rPr>
        <w:t xml:space="preserve"> </w:t>
      </w:r>
      <w:r w:rsidRPr="002E4973">
        <w:rPr>
          <w:rFonts w:eastAsia="Arial Unicode MS"/>
          <w:sz w:val="28"/>
          <w:szCs w:val="28"/>
        </w:rPr>
        <w:t>tôn</w:t>
      </w:r>
      <w:r w:rsidRPr="002E4973">
        <w:rPr>
          <w:sz w:val="28"/>
          <w:szCs w:val="28"/>
        </w:rPr>
        <w:t xml:space="preserve"> gi</w:t>
      </w:r>
      <w:r w:rsidRPr="002E4973">
        <w:rPr>
          <w:rFonts w:eastAsia="Arial Unicode MS"/>
          <w:sz w:val="28"/>
          <w:szCs w:val="28"/>
        </w:rPr>
        <w:t>ả</w:t>
      </w:r>
      <w:r w:rsidRPr="002E4973">
        <w:rPr>
          <w:sz w:val="28"/>
          <w:szCs w:val="28"/>
        </w:rPr>
        <w:t xml:space="preserve"> Ca Di</w:t>
      </w:r>
      <w:r w:rsidRPr="002E4973">
        <w:rPr>
          <w:rFonts w:eastAsia="Arial Unicode MS"/>
          <w:sz w:val="28"/>
          <w:szCs w:val="28"/>
        </w:rPr>
        <w:t>ếp</w:t>
      </w:r>
      <w:r w:rsidRPr="002E4973">
        <w:rPr>
          <w:sz w:val="28"/>
          <w:szCs w:val="28"/>
        </w:rPr>
        <w:t xml:space="preserve"> </w:t>
      </w:r>
      <w:r w:rsidRPr="002E4973">
        <w:rPr>
          <w:rFonts w:eastAsia="Arial Unicode MS"/>
          <w:sz w:val="28"/>
          <w:szCs w:val="28"/>
        </w:rPr>
        <w:t>đại</w:t>
      </w:r>
      <w:r w:rsidRPr="002E4973">
        <w:rPr>
          <w:sz w:val="28"/>
          <w:szCs w:val="28"/>
        </w:rPr>
        <w:t xml:space="preserve"> bi</w:t>
      </w:r>
      <w:r w:rsidRPr="002E4973">
        <w:rPr>
          <w:rFonts w:eastAsia="Arial Unicode MS"/>
          <w:sz w:val="28"/>
          <w:szCs w:val="28"/>
        </w:rPr>
        <w:t>ểu</w:t>
      </w:r>
      <w:r w:rsidRPr="002E4973">
        <w:rPr>
          <w:sz w:val="28"/>
          <w:szCs w:val="28"/>
        </w:rPr>
        <w:t xml:space="preserve"> kh</w:t>
      </w:r>
      <w:r w:rsidRPr="002E4973">
        <w:rPr>
          <w:rFonts w:eastAsia="Arial Unicode MS"/>
          <w:sz w:val="28"/>
          <w:szCs w:val="28"/>
        </w:rPr>
        <w:t>ổ</w:t>
      </w:r>
      <w:r w:rsidRPr="002E4973">
        <w:rPr>
          <w:sz w:val="28"/>
          <w:szCs w:val="28"/>
        </w:rPr>
        <w:t xml:space="preserve"> h</w:t>
      </w:r>
      <w:r w:rsidRPr="002E4973">
        <w:rPr>
          <w:rFonts w:eastAsia="Arial Unicode MS"/>
          <w:sz w:val="28"/>
          <w:szCs w:val="28"/>
        </w:rPr>
        <w:t>ạnh,</w:t>
      </w:r>
      <w:r w:rsidRPr="002E4973">
        <w:rPr>
          <w:sz w:val="28"/>
          <w:szCs w:val="28"/>
        </w:rPr>
        <w:t xml:space="preserve"> </w:t>
      </w:r>
      <w:r w:rsidRPr="002E4973">
        <w:rPr>
          <w:rFonts w:eastAsia="Arial Unicode MS"/>
          <w:sz w:val="28"/>
          <w:szCs w:val="28"/>
        </w:rPr>
        <w:t>đại</w:t>
      </w:r>
      <w:r w:rsidRPr="002E4973">
        <w:rPr>
          <w:sz w:val="28"/>
          <w:szCs w:val="28"/>
        </w:rPr>
        <w:t xml:space="preserve"> bi</w:t>
      </w:r>
      <w:r w:rsidRPr="002E4973">
        <w:rPr>
          <w:rFonts w:eastAsia="Arial Unicode MS"/>
          <w:sz w:val="28"/>
          <w:szCs w:val="28"/>
        </w:rPr>
        <w:t>ểu</w:t>
      </w:r>
      <w:r w:rsidRPr="002E4973">
        <w:rPr>
          <w:sz w:val="28"/>
          <w:szCs w:val="28"/>
        </w:rPr>
        <w:t xml:space="preserve"> ngh</w:t>
      </w:r>
      <w:r w:rsidRPr="002E4973">
        <w:rPr>
          <w:rFonts w:eastAsia="Arial Unicode MS"/>
          <w:sz w:val="28"/>
          <w:szCs w:val="28"/>
        </w:rPr>
        <w:t>ịch</w:t>
      </w:r>
      <w:r w:rsidRPr="002E4973">
        <w:rPr>
          <w:sz w:val="28"/>
          <w:szCs w:val="28"/>
        </w:rPr>
        <w:t xml:space="preserve"> c</w:t>
      </w:r>
      <w:r w:rsidRPr="002E4973">
        <w:rPr>
          <w:rFonts w:eastAsia="Arial Unicode MS"/>
          <w:sz w:val="28"/>
          <w:szCs w:val="28"/>
        </w:rPr>
        <w:t>ảnh.</w:t>
      </w:r>
      <w:r w:rsidRPr="002E4973">
        <w:rPr>
          <w:sz w:val="28"/>
          <w:szCs w:val="28"/>
        </w:rPr>
        <w:t xml:space="preserve"> </w:t>
      </w:r>
      <w:r w:rsidRPr="002E4973">
        <w:rPr>
          <w:rFonts w:eastAsia="Arial Unicode MS"/>
          <w:sz w:val="28"/>
          <w:szCs w:val="28"/>
        </w:rPr>
        <w:t>Ngài</w:t>
      </w:r>
      <w:r w:rsidRPr="002E4973">
        <w:rPr>
          <w:sz w:val="28"/>
          <w:szCs w:val="28"/>
        </w:rPr>
        <w:t xml:space="preserve"> l</w:t>
      </w:r>
      <w:r w:rsidRPr="002E4973">
        <w:rPr>
          <w:rFonts w:eastAsia="Arial Unicode MS"/>
          <w:sz w:val="28"/>
          <w:szCs w:val="28"/>
        </w:rPr>
        <w:t>à</w:t>
      </w:r>
      <w:r w:rsidRPr="002E4973">
        <w:rPr>
          <w:sz w:val="28"/>
          <w:szCs w:val="28"/>
        </w:rPr>
        <w:t xml:space="preserve"> m</w:t>
      </w:r>
      <w:r w:rsidRPr="002E4973">
        <w:rPr>
          <w:rFonts w:eastAsia="Arial Unicode MS"/>
          <w:sz w:val="28"/>
          <w:szCs w:val="28"/>
        </w:rPr>
        <w:t>ột</w:t>
      </w:r>
      <w:r w:rsidRPr="002E4973">
        <w:rPr>
          <w:sz w:val="28"/>
          <w:szCs w:val="28"/>
        </w:rPr>
        <w:t xml:space="preserve"> v</w:t>
      </w:r>
      <w:r w:rsidRPr="002E4973">
        <w:rPr>
          <w:rFonts w:eastAsia="Arial Unicode MS"/>
          <w:sz w:val="28"/>
          <w:szCs w:val="28"/>
        </w:rPr>
        <w:t>ị</w:t>
      </w:r>
      <w:r w:rsidRPr="002E4973">
        <w:rPr>
          <w:sz w:val="28"/>
          <w:szCs w:val="28"/>
        </w:rPr>
        <w:t xml:space="preserve"> </w:t>
      </w:r>
      <w:r w:rsidRPr="002E4973">
        <w:rPr>
          <w:rFonts w:eastAsia="Arial Unicode MS"/>
          <w:sz w:val="28"/>
          <w:szCs w:val="28"/>
        </w:rPr>
        <w:t>đại</w:t>
      </w:r>
      <w:r w:rsidRPr="002E4973">
        <w:rPr>
          <w:sz w:val="28"/>
          <w:szCs w:val="28"/>
        </w:rPr>
        <w:t xml:space="preserve"> ph</w:t>
      </w:r>
      <w:r w:rsidRPr="002E4973">
        <w:rPr>
          <w:rFonts w:eastAsia="Arial Unicode MS"/>
          <w:sz w:val="28"/>
          <w:szCs w:val="28"/>
        </w:rPr>
        <w:t>ú</w:t>
      </w:r>
      <w:r w:rsidRPr="002E4973">
        <w:rPr>
          <w:sz w:val="28"/>
          <w:szCs w:val="28"/>
        </w:rPr>
        <w:t xml:space="preserve"> tr</w:t>
      </w:r>
      <w:r w:rsidRPr="002E4973">
        <w:rPr>
          <w:rFonts w:eastAsia="Arial Unicode MS"/>
          <w:sz w:val="28"/>
          <w:szCs w:val="28"/>
        </w:rPr>
        <w:t>ưởng</w:t>
      </w:r>
      <w:r w:rsidRPr="002E4973">
        <w:rPr>
          <w:sz w:val="28"/>
          <w:szCs w:val="28"/>
        </w:rPr>
        <w:t xml:space="preserve"> gi</w:t>
      </w:r>
      <w:r w:rsidRPr="002E4973">
        <w:rPr>
          <w:rFonts w:eastAsia="Arial Unicode MS"/>
          <w:sz w:val="28"/>
          <w:szCs w:val="28"/>
        </w:rPr>
        <w:t>ả,</w:t>
      </w:r>
      <w:r w:rsidRPr="002E4973">
        <w:rPr>
          <w:sz w:val="28"/>
          <w:szCs w:val="28"/>
        </w:rPr>
        <w:t xml:space="preserve"> l</w:t>
      </w:r>
      <w:r w:rsidRPr="002E4973">
        <w:rPr>
          <w:rFonts w:eastAsia="Arial Unicode MS"/>
          <w:sz w:val="28"/>
          <w:szCs w:val="28"/>
        </w:rPr>
        <w:t>à</w:t>
      </w:r>
      <w:r w:rsidRPr="002E4973">
        <w:rPr>
          <w:sz w:val="28"/>
          <w:szCs w:val="28"/>
        </w:rPr>
        <w:t xml:space="preserve"> con em nh</w:t>
      </w:r>
      <w:r w:rsidRPr="002E4973">
        <w:rPr>
          <w:rFonts w:eastAsia="Arial Unicode MS"/>
          <w:sz w:val="28"/>
          <w:szCs w:val="28"/>
        </w:rPr>
        <w:t>à</w:t>
      </w:r>
      <w:r w:rsidRPr="002E4973">
        <w:rPr>
          <w:sz w:val="28"/>
          <w:szCs w:val="28"/>
        </w:rPr>
        <w:t xml:space="preserve"> gi</w:t>
      </w:r>
      <w:r w:rsidRPr="002E4973">
        <w:rPr>
          <w:rFonts w:eastAsia="Arial Unicode MS"/>
          <w:sz w:val="28"/>
          <w:szCs w:val="28"/>
        </w:rPr>
        <w:t>àu</w:t>
      </w:r>
      <w:r w:rsidRPr="002E4973">
        <w:rPr>
          <w:sz w:val="28"/>
          <w:szCs w:val="28"/>
        </w:rPr>
        <w:t xml:space="preserve"> c</w:t>
      </w:r>
      <w:r w:rsidRPr="002E4973">
        <w:rPr>
          <w:rFonts w:eastAsia="Arial Unicode MS"/>
          <w:sz w:val="28"/>
          <w:szCs w:val="28"/>
        </w:rPr>
        <w:t>ó</w:t>
      </w:r>
      <w:r w:rsidRPr="002E4973">
        <w:rPr>
          <w:sz w:val="28"/>
          <w:szCs w:val="28"/>
        </w:rPr>
        <w:t xml:space="preserve"> xu</w:t>
      </w:r>
      <w:r w:rsidRPr="002E4973">
        <w:rPr>
          <w:rFonts w:eastAsia="Arial Unicode MS"/>
          <w:sz w:val="28"/>
          <w:szCs w:val="28"/>
        </w:rPr>
        <w:t>ất</w:t>
      </w:r>
      <w:r w:rsidRPr="002E4973">
        <w:rPr>
          <w:sz w:val="28"/>
          <w:szCs w:val="28"/>
        </w:rPr>
        <w:t xml:space="preserve"> gia, </w:t>
      </w:r>
      <w:r w:rsidRPr="002E4973">
        <w:rPr>
          <w:rFonts w:eastAsia="Arial Unicode MS"/>
          <w:sz w:val="28"/>
          <w:szCs w:val="28"/>
        </w:rPr>
        <w:t>suốt</w:t>
      </w:r>
      <w:r w:rsidRPr="002E4973">
        <w:rPr>
          <w:sz w:val="28"/>
          <w:szCs w:val="28"/>
        </w:rPr>
        <w:t xml:space="preserve"> </w:t>
      </w:r>
      <w:r w:rsidRPr="002E4973">
        <w:rPr>
          <w:rFonts w:eastAsia="Arial Unicode MS"/>
          <w:sz w:val="28"/>
          <w:szCs w:val="28"/>
        </w:rPr>
        <w:t>đời</w:t>
      </w:r>
      <w:r w:rsidRPr="002E4973">
        <w:rPr>
          <w:sz w:val="28"/>
          <w:szCs w:val="28"/>
        </w:rPr>
        <w:t xml:space="preserve"> tu kh</w:t>
      </w:r>
      <w:r w:rsidRPr="002E4973">
        <w:rPr>
          <w:rFonts w:eastAsia="Arial Unicode MS"/>
          <w:sz w:val="28"/>
          <w:szCs w:val="28"/>
        </w:rPr>
        <w:t>ổ</w:t>
      </w:r>
      <w:r w:rsidRPr="002E4973">
        <w:rPr>
          <w:sz w:val="28"/>
          <w:szCs w:val="28"/>
        </w:rPr>
        <w:t xml:space="preserve"> h</w:t>
      </w:r>
      <w:r w:rsidRPr="002E4973">
        <w:rPr>
          <w:rFonts w:eastAsia="Arial Unicode MS"/>
          <w:sz w:val="28"/>
          <w:szCs w:val="28"/>
        </w:rPr>
        <w:t>ạnh,</w:t>
      </w:r>
      <w:r w:rsidRPr="002E4973">
        <w:rPr>
          <w:sz w:val="28"/>
          <w:szCs w:val="28"/>
        </w:rPr>
        <w:t xml:space="preserve"> tu trong </w:t>
      </w:r>
      <w:r w:rsidRPr="002E4973">
        <w:rPr>
          <w:rFonts w:eastAsia="Arial Unicode MS"/>
          <w:sz w:val="28"/>
          <w:szCs w:val="28"/>
        </w:rPr>
        <w:t>nghịch</w:t>
      </w:r>
      <w:r w:rsidRPr="002E4973">
        <w:rPr>
          <w:sz w:val="28"/>
          <w:szCs w:val="28"/>
        </w:rPr>
        <w:t xml:space="preserve"> c</w:t>
      </w:r>
      <w:r w:rsidRPr="002E4973">
        <w:rPr>
          <w:rFonts w:eastAsia="Arial Unicode MS"/>
          <w:sz w:val="28"/>
          <w:szCs w:val="28"/>
        </w:rPr>
        <w:t>ảnh.</w:t>
      </w:r>
      <w:r w:rsidRPr="002E4973">
        <w:rPr>
          <w:sz w:val="28"/>
          <w:szCs w:val="28"/>
        </w:rPr>
        <w:t xml:space="preserve"> V</w:t>
      </w:r>
      <w:r w:rsidRPr="002E4973">
        <w:rPr>
          <w:rFonts w:eastAsia="Arial Unicode MS"/>
          <w:sz w:val="28"/>
          <w:szCs w:val="28"/>
        </w:rPr>
        <w:t>ị</w:t>
      </w:r>
      <w:r w:rsidRPr="002E4973">
        <w:rPr>
          <w:sz w:val="28"/>
          <w:szCs w:val="28"/>
        </w:rPr>
        <w:t xml:space="preserve"> th</w:t>
      </w:r>
      <w:r w:rsidRPr="002E4973">
        <w:rPr>
          <w:rFonts w:eastAsia="Arial Unicode MS"/>
          <w:sz w:val="28"/>
          <w:szCs w:val="28"/>
        </w:rPr>
        <w:t>ứ</w:t>
      </w:r>
      <w:r w:rsidRPr="002E4973">
        <w:rPr>
          <w:sz w:val="28"/>
          <w:szCs w:val="28"/>
        </w:rPr>
        <w:t xml:space="preserve"> hai l</w:t>
      </w:r>
      <w:r w:rsidRPr="002E4973">
        <w:rPr>
          <w:rFonts w:eastAsia="Arial Unicode MS"/>
          <w:sz w:val="28"/>
          <w:szCs w:val="28"/>
        </w:rPr>
        <w:t>à</w:t>
      </w:r>
      <w:r w:rsidRPr="002E4973">
        <w:rPr>
          <w:sz w:val="28"/>
          <w:szCs w:val="28"/>
        </w:rPr>
        <w:t xml:space="preserve"> T</w:t>
      </w:r>
      <w:r w:rsidRPr="002E4973">
        <w:rPr>
          <w:rFonts w:eastAsia="Arial Unicode MS"/>
          <w:sz w:val="28"/>
          <w:szCs w:val="28"/>
        </w:rPr>
        <w:t>hiện</w:t>
      </w:r>
      <w:r w:rsidRPr="002E4973">
        <w:rPr>
          <w:sz w:val="28"/>
          <w:szCs w:val="28"/>
        </w:rPr>
        <w:t xml:space="preserve"> T</w:t>
      </w:r>
      <w:r w:rsidRPr="002E4973">
        <w:rPr>
          <w:rFonts w:eastAsia="Arial Unicode MS"/>
          <w:sz w:val="28"/>
          <w:szCs w:val="28"/>
        </w:rPr>
        <w:t>ài</w:t>
      </w:r>
      <w:r w:rsidRPr="002E4973">
        <w:rPr>
          <w:sz w:val="28"/>
          <w:szCs w:val="28"/>
        </w:rPr>
        <w:t xml:space="preserve"> </w:t>
      </w:r>
      <w:r w:rsidRPr="002E4973">
        <w:rPr>
          <w:rFonts w:eastAsia="Arial Unicode MS"/>
          <w:sz w:val="28"/>
          <w:szCs w:val="28"/>
        </w:rPr>
        <w:t>đồng</w:t>
      </w:r>
      <w:r w:rsidRPr="002E4973">
        <w:rPr>
          <w:sz w:val="28"/>
          <w:szCs w:val="28"/>
        </w:rPr>
        <w:t xml:space="preserve"> t</w:t>
      </w:r>
      <w:r w:rsidRPr="002E4973">
        <w:rPr>
          <w:rFonts w:eastAsia="Arial Unicode MS"/>
          <w:sz w:val="28"/>
          <w:szCs w:val="28"/>
        </w:rPr>
        <w:t>ử,</w:t>
      </w:r>
      <w:r w:rsidRPr="002E4973">
        <w:rPr>
          <w:sz w:val="28"/>
          <w:szCs w:val="28"/>
        </w:rPr>
        <w:t xml:space="preserve"> </w:t>
      </w:r>
      <w:r w:rsidRPr="002E4973">
        <w:rPr>
          <w:rFonts w:eastAsia="Arial Unicode MS"/>
          <w:sz w:val="28"/>
          <w:szCs w:val="28"/>
        </w:rPr>
        <w:t>đại</w:t>
      </w:r>
      <w:r w:rsidRPr="002E4973">
        <w:rPr>
          <w:sz w:val="28"/>
          <w:szCs w:val="28"/>
        </w:rPr>
        <w:t xml:space="preserve"> bi</w:t>
      </w:r>
      <w:r w:rsidRPr="002E4973">
        <w:rPr>
          <w:rFonts w:eastAsia="Arial Unicode MS"/>
          <w:sz w:val="28"/>
          <w:szCs w:val="28"/>
        </w:rPr>
        <w:t>ểu</w:t>
      </w:r>
      <w:r w:rsidRPr="002E4973">
        <w:rPr>
          <w:sz w:val="28"/>
          <w:szCs w:val="28"/>
        </w:rPr>
        <w:t xml:space="preserve"> </w:t>
      </w:r>
      <w:r w:rsidRPr="002E4973">
        <w:rPr>
          <w:rFonts w:eastAsia="Arial Unicode MS"/>
          <w:sz w:val="28"/>
          <w:szCs w:val="28"/>
        </w:rPr>
        <w:t>tu</w:t>
      </w:r>
      <w:r w:rsidRPr="002E4973">
        <w:rPr>
          <w:sz w:val="28"/>
          <w:szCs w:val="28"/>
        </w:rPr>
        <w:t xml:space="preserve"> trong thu</w:t>
      </w:r>
      <w:r w:rsidRPr="002E4973">
        <w:rPr>
          <w:rFonts w:eastAsia="Arial Unicode MS"/>
          <w:sz w:val="28"/>
          <w:szCs w:val="28"/>
        </w:rPr>
        <w:t>ận</w:t>
      </w:r>
      <w:r w:rsidRPr="002E4973">
        <w:rPr>
          <w:sz w:val="28"/>
          <w:szCs w:val="28"/>
        </w:rPr>
        <w:t xml:space="preserve"> c</w:t>
      </w:r>
      <w:r w:rsidRPr="002E4973">
        <w:rPr>
          <w:rFonts w:eastAsia="Arial Unicode MS"/>
          <w:sz w:val="28"/>
          <w:szCs w:val="28"/>
        </w:rPr>
        <w:t>ảnh.</w:t>
      </w:r>
    </w:p>
    <w:p w14:paraId="7CE7AF5D" w14:textId="77777777" w:rsidR="003031FC" w:rsidRPr="002E4973" w:rsidRDefault="003031FC" w:rsidP="008E3440">
      <w:pPr>
        <w:ind w:firstLine="720"/>
        <w:rPr>
          <w:sz w:val="28"/>
          <w:szCs w:val="28"/>
        </w:rPr>
      </w:pPr>
      <w:r w:rsidRPr="002E4973">
        <w:rPr>
          <w:rFonts w:eastAsia="Arial Unicode MS"/>
          <w:sz w:val="28"/>
          <w:szCs w:val="28"/>
        </w:rPr>
        <w:t>Có</w:t>
      </w:r>
      <w:r w:rsidRPr="002E4973">
        <w:rPr>
          <w:sz w:val="28"/>
          <w:szCs w:val="28"/>
        </w:rPr>
        <w:t xml:space="preserve"> th</w:t>
      </w:r>
      <w:r w:rsidRPr="002E4973">
        <w:rPr>
          <w:rFonts w:eastAsia="Arial Unicode MS"/>
          <w:sz w:val="28"/>
          <w:szCs w:val="28"/>
        </w:rPr>
        <w:t>ể</w:t>
      </w:r>
      <w:r w:rsidRPr="002E4973">
        <w:rPr>
          <w:sz w:val="28"/>
          <w:szCs w:val="28"/>
        </w:rPr>
        <w:t xml:space="preserve"> th</w:t>
      </w:r>
      <w:r w:rsidRPr="002E4973">
        <w:rPr>
          <w:rFonts w:eastAsia="Arial Unicode MS"/>
          <w:sz w:val="28"/>
          <w:szCs w:val="28"/>
        </w:rPr>
        <w:t>ấy</w:t>
      </w:r>
      <w:r w:rsidRPr="002E4973">
        <w:rPr>
          <w:sz w:val="28"/>
          <w:szCs w:val="28"/>
        </w:rPr>
        <w:t xml:space="preserve"> </w:t>
      </w:r>
      <w:r w:rsidRPr="002E4973">
        <w:rPr>
          <w:rFonts w:eastAsia="Arial Unicode MS"/>
          <w:sz w:val="28"/>
          <w:szCs w:val="28"/>
        </w:rPr>
        <w:t>cảnh</w:t>
      </w:r>
      <w:r w:rsidRPr="002E4973">
        <w:rPr>
          <w:sz w:val="28"/>
          <w:szCs w:val="28"/>
        </w:rPr>
        <w:t xml:space="preserve"> giới </w:t>
      </w:r>
      <w:r w:rsidRPr="002E4973">
        <w:rPr>
          <w:rFonts w:eastAsia="Arial Unicode MS"/>
          <w:sz w:val="28"/>
          <w:szCs w:val="28"/>
        </w:rPr>
        <w:t>thuận</w:t>
      </w:r>
      <w:r w:rsidRPr="002E4973">
        <w:rPr>
          <w:sz w:val="28"/>
          <w:szCs w:val="28"/>
        </w:rPr>
        <w:t xml:space="preserve"> hay ngh</w:t>
      </w:r>
      <w:r w:rsidRPr="002E4973">
        <w:rPr>
          <w:rFonts w:eastAsia="Arial Unicode MS"/>
          <w:sz w:val="28"/>
          <w:szCs w:val="28"/>
        </w:rPr>
        <w:t>ịch</w:t>
      </w:r>
      <w:r w:rsidRPr="002E4973">
        <w:rPr>
          <w:sz w:val="28"/>
          <w:szCs w:val="28"/>
        </w:rPr>
        <w:t xml:space="preserve"> </w:t>
      </w:r>
      <w:r w:rsidRPr="002E4973">
        <w:rPr>
          <w:rFonts w:eastAsia="Arial Unicode MS"/>
          <w:sz w:val="28"/>
          <w:szCs w:val="28"/>
        </w:rPr>
        <w:t>đều</w:t>
      </w:r>
      <w:r w:rsidRPr="002E4973">
        <w:rPr>
          <w:sz w:val="28"/>
          <w:szCs w:val="28"/>
        </w:rPr>
        <w:t xml:space="preserve"> l</w:t>
      </w:r>
      <w:r w:rsidRPr="002E4973">
        <w:rPr>
          <w:rFonts w:eastAsia="Arial Unicode MS"/>
          <w:sz w:val="28"/>
          <w:szCs w:val="28"/>
        </w:rPr>
        <w:t>à</w:t>
      </w:r>
      <w:r w:rsidRPr="002E4973">
        <w:rPr>
          <w:sz w:val="28"/>
          <w:szCs w:val="28"/>
        </w:rPr>
        <w:t xml:space="preserve"> ch</w:t>
      </w:r>
      <w:r w:rsidRPr="002E4973">
        <w:rPr>
          <w:rFonts w:eastAsia="Arial Unicode MS"/>
          <w:sz w:val="28"/>
          <w:szCs w:val="28"/>
        </w:rPr>
        <w:t>ỗ</w:t>
      </w:r>
      <w:r w:rsidRPr="002E4973">
        <w:rPr>
          <w:sz w:val="28"/>
          <w:szCs w:val="28"/>
        </w:rPr>
        <w:t xml:space="preserve"> tu h</w:t>
      </w:r>
      <w:r w:rsidRPr="002E4973">
        <w:rPr>
          <w:rFonts w:eastAsia="Arial Unicode MS"/>
          <w:sz w:val="28"/>
          <w:szCs w:val="28"/>
        </w:rPr>
        <w:t>ành</w:t>
      </w:r>
      <w:r w:rsidRPr="002E4973">
        <w:rPr>
          <w:sz w:val="28"/>
          <w:szCs w:val="28"/>
        </w:rPr>
        <w:t xml:space="preserve"> t</w:t>
      </w:r>
      <w:r w:rsidRPr="002E4973">
        <w:rPr>
          <w:rFonts w:eastAsia="Arial Unicode MS"/>
          <w:sz w:val="28"/>
          <w:szCs w:val="28"/>
        </w:rPr>
        <w:t>ốt</w:t>
      </w:r>
      <w:r w:rsidRPr="002E4973">
        <w:rPr>
          <w:sz w:val="28"/>
          <w:szCs w:val="28"/>
        </w:rPr>
        <w:t xml:space="preserve"> </w:t>
      </w:r>
      <w:r w:rsidRPr="002E4973">
        <w:rPr>
          <w:rFonts w:eastAsia="Arial Unicode MS"/>
          <w:sz w:val="28"/>
          <w:szCs w:val="28"/>
        </w:rPr>
        <w:t>đẹp</w:t>
      </w:r>
      <w:r w:rsidRPr="002E4973">
        <w:rPr>
          <w:sz w:val="28"/>
          <w:szCs w:val="28"/>
        </w:rPr>
        <w:t xml:space="preserve"> cho ch</w:t>
      </w:r>
      <w:r w:rsidRPr="002E4973">
        <w:rPr>
          <w:rFonts w:eastAsia="Arial Unicode MS"/>
          <w:sz w:val="28"/>
          <w:szCs w:val="28"/>
        </w:rPr>
        <w:t>úng</w:t>
      </w:r>
      <w:r w:rsidRPr="002E4973">
        <w:rPr>
          <w:sz w:val="28"/>
          <w:szCs w:val="28"/>
        </w:rPr>
        <w:t xml:space="preserve"> ta. V</w:t>
      </w:r>
      <w:r w:rsidRPr="002E4973">
        <w:rPr>
          <w:rFonts w:eastAsia="Arial Unicode MS"/>
          <w:sz w:val="28"/>
          <w:szCs w:val="28"/>
        </w:rPr>
        <w:t>ấn</w:t>
      </w:r>
      <w:r w:rsidRPr="002E4973">
        <w:rPr>
          <w:sz w:val="28"/>
          <w:szCs w:val="28"/>
        </w:rPr>
        <w:t xml:space="preserve"> </w:t>
      </w:r>
      <w:r w:rsidRPr="002E4973">
        <w:rPr>
          <w:rFonts w:eastAsia="Arial Unicode MS"/>
          <w:sz w:val="28"/>
          <w:szCs w:val="28"/>
        </w:rPr>
        <w:t>đề</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quý</w:t>
      </w:r>
      <w:r w:rsidRPr="002E4973">
        <w:rPr>
          <w:sz w:val="28"/>
          <w:szCs w:val="28"/>
        </w:rPr>
        <w:t xml:space="preserve"> vị ph</w:t>
      </w:r>
      <w:r w:rsidRPr="002E4973">
        <w:rPr>
          <w:rFonts w:eastAsia="Arial Unicode MS"/>
          <w:sz w:val="28"/>
          <w:szCs w:val="28"/>
        </w:rPr>
        <w:t>ải</w:t>
      </w:r>
      <w:r w:rsidRPr="002E4973">
        <w:rPr>
          <w:sz w:val="28"/>
          <w:szCs w:val="28"/>
        </w:rPr>
        <w:t xml:space="preserve"> </w:t>
      </w:r>
      <w:r w:rsidRPr="002E4973">
        <w:rPr>
          <w:rFonts w:eastAsia="Arial Unicode MS"/>
          <w:sz w:val="28"/>
          <w:szCs w:val="28"/>
        </w:rPr>
        <w:t>biết</w:t>
      </w:r>
      <w:r w:rsidRPr="002E4973">
        <w:rPr>
          <w:sz w:val="28"/>
          <w:szCs w:val="28"/>
        </w:rPr>
        <w:t xml:space="preserve"> tu </w:t>
      </w:r>
      <w:r w:rsidRPr="002E4973">
        <w:rPr>
          <w:rFonts w:eastAsia="Arial Unicode MS"/>
          <w:sz w:val="28"/>
          <w:szCs w:val="28"/>
        </w:rPr>
        <w:t>thì</w:t>
      </w:r>
      <w:r w:rsidRPr="002E4973">
        <w:rPr>
          <w:sz w:val="28"/>
          <w:szCs w:val="28"/>
        </w:rPr>
        <w:t xml:space="preserve"> </w:t>
      </w:r>
      <w:r w:rsidRPr="002E4973">
        <w:rPr>
          <w:rFonts w:eastAsia="Arial Unicode MS"/>
          <w:sz w:val="28"/>
          <w:szCs w:val="28"/>
        </w:rPr>
        <w:t>mới</w:t>
      </w:r>
      <w:r w:rsidRPr="002E4973">
        <w:rPr>
          <w:sz w:val="28"/>
          <w:szCs w:val="28"/>
        </w:rPr>
        <w:t xml:space="preserve"> </w:t>
      </w:r>
      <w:r w:rsidRPr="002E4973">
        <w:rPr>
          <w:rFonts w:eastAsia="Arial Unicode MS"/>
          <w:sz w:val="28"/>
          <w:szCs w:val="28"/>
        </w:rPr>
        <w:t>được.</w:t>
      </w:r>
      <w:r w:rsidRPr="002E4973">
        <w:rPr>
          <w:sz w:val="28"/>
          <w:szCs w:val="28"/>
        </w:rPr>
        <w:t xml:space="preserve"> N</w:t>
      </w:r>
      <w:r w:rsidRPr="002E4973">
        <w:rPr>
          <w:rFonts w:eastAsia="Arial Unicode MS"/>
          <w:sz w:val="28"/>
          <w:szCs w:val="28"/>
        </w:rPr>
        <w:t>ếu</w:t>
      </w:r>
      <w:r w:rsidRPr="002E4973">
        <w:rPr>
          <w:sz w:val="28"/>
          <w:szCs w:val="28"/>
        </w:rPr>
        <w:t xml:space="preserve"> </w:t>
      </w:r>
      <w:r w:rsidRPr="002E4973">
        <w:rPr>
          <w:rFonts w:eastAsia="Arial Unicode MS"/>
          <w:sz w:val="28"/>
          <w:szCs w:val="28"/>
        </w:rPr>
        <w:t>quý</w:t>
      </w:r>
      <w:r w:rsidRPr="002E4973">
        <w:rPr>
          <w:sz w:val="28"/>
          <w:szCs w:val="28"/>
        </w:rPr>
        <w:t xml:space="preserve"> vị </w:t>
      </w:r>
      <w:r w:rsidRPr="002E4973">
        <w:rPr>
          <w:rFonts w:eastAsia="Arial Unicode MS"/>
          <w:sz w:val="28"/>
          <w:szCs w:val="28"/>
        </w:rPr>
        <w:t>chẳng</w:t>
      </w:r>
      <w:r w:rsidRPr="002E4973">
        <w:rPr>
          <w:sz w:val="28"/>
          <w:szCs w:val="28"/>
        </w:rPr>
        <w:t xml:space="preserve"> biết tu, </w:t>
      </w:r>
      <w:r w:rsidRPr="002E4973">
        <w:rPr>
          <w:rFonts w:eastAsia="Arial Unicode MS"/>
          <w:sz w:val="28"/>
          <w:szCs w:val="28"/>
        </w:rPr>
        <w:t>sẽ</w:t>
      </w:r>
      <w:r w:rsidRPr="002E4973">
        <w:rPr>
          <w:sz w:val="28"/>
          <w:szCs w:val="28"/>
        </w:rPr>
        <w:t xml:space="preserve"> b</w:t>
      </w:r>
      <w:r w:rsidRPr="002E4973">
        <w:rPr>
          <w:rFonts w:eastAsia="Arial Unicode MS"/>
          <w:sz w:val="28"/>
          <w:szCs w:val="28"/>
        </w:rPr>
        <w:t>ị</w:t>
      </w:r>
      <w:r w:rsidRPr="002E4973">
        <w:rPr>
          <w:sz w:val="28"/>
          <w:szCs w:val="28"/>
        </w:rPr>
        <w:t xml:space="preserve"> c</w:t>
      </w:r>
      <w:r w:rsidRPr="002E4973">
        <w:rPr>
          <w:rFonts w:eastAsia="Arial Unicode MS"/>
          <w:sz w:val="28"/>
          <w:szCs w:val="28"/>
        </w:rPr>
        <w:t>ảnh</w:t>
      </w:r>
      <w:r w:rsidRPr="002E4973">
        <w:rPr>
          <w:sz w:val="28"/>
          <w:szCs w:val="28"/>
        </w:rPr>
        <w:t xml:space="preserve"> gi</w:t>
      </w:r>
      <w:r w:rsidRPr="002E4973">
        <w:rPr>
          <w:rFonts w:eastAsia="Arial Unicode MS"/>
          <w:sz w:val="28"/>
          <w:szCs w:val="28"/>
        </w:rPr>
        <w:t>ới</w:t>
      </w:r>
      <w:r w:rsidRPr="002E4973">
        <w:rPr>
          <w:sz w:val="28"/>
          <w:szCs w:val="28"/>
        </w:rPr>
        <w:t xml:space="preserve"> </w:t>
      </w:r>
      <w:r w:rsidRPr="002E4973">
        <w:rPr>
          <w:rFonts w:eastAsia="Arial Unicode MS"/>
          <w:sz w:val="28"/>
          <w:szCs w:val="28"/>
        </w:rPr>
        <w:t>đào</w:t>
      </w:r>
      <w:r w:rsidRPr="002E4973">
        <w:rPr>
          <w:sz w:val="28"/>
          <w:szCs w:val="28"/>
        </w:rPr>
        <w:t xml:space="preserve"> th</w:t>
      </w:r>
      <w:r w:rsidRPr="002E4973">
        <w:rPr>
          <w:rFonts w:eastAsia="Arial Unicode MS"/>
          <w:sz w:val="28"/>
          <w:szCs w:val="28"/>
        </w:rPr>
        <w:t>ải.</w:t>
      </w:r>
      <w:r w:rsidRPr="002E4973">
        <w:rPr>
          <w:sz w:val="28"/>
          <w:szCs w:val="28"/>
        </w:rPr>
        <w:t xml:space="preserve"> </w:t>
      </w:r>
      <w:r w:rsidRPr="002E4973">
        <w:rPr>
          <w:rFonts w:eastAsia="Arial Unicode MS"/>
          <w:sz w:val="28"/>
          <w:szCs w:val="28"/>
        </w:rPr>
        <w:t>Đào</w:t>
      </w:r>
      <w:r w:rsidRPr="002E4973">
        <w:rPr>
          <w:sz w:val="28"/>
          <w:szCs w:val="28"/>
        </w:rPr>
        <w:t xml:space="preserve"> th</w:t>
      </w:r>
      <w:r w:rsidRPr="002E4973">
        <w:rPr>
          <w:rFonts w:eastAsia="Arial Unicode MS"/>
          <w:sz w:val="28"/>
          <w:szCs w:val="28"/>
        </w:rPr>
        <w:t>ải</w:t>
      </w:r>
      <w:r w:rsidRPr="002E4973">
        <w:rPr>
          <w:sz w:val="28"/>
          <w:szCs w:val="28"/>
        </w:rPr>
        <w:t xml:space="preserve"> </w:t>
      </w:r>
      <w:r w:rsidRPr="002E4973">
        <w:rPr>
          <w:rFonts w:eastAsia="Arial Unicode MS"/>
          <w:sz w:val="28"/>
          <w:szCs w:val="28"/>
        </w:rPr>
        <w:t>thật</w:t>
      </w:r>
      <w:r w:rsidRPr="002E4973">
        <w:rPr>
          <w:sz w:val="28"/>
          <w:szCs w:val="28"/>
        </w:rPr>
        <w:t xml:space="preserve"> mau ch</w:t>
      </w:r>
      <w:r w:rsidRPr="002E4973">
        <w:rPr>
          <w:rFonts w:eastAsia="Arial Unicode MS"/>
          <w:sz w:val="28"/>
          <w:szCs w:val="28"/>
        </w:rPr>
        <w:t>óng.</w:t>
      </w:r>
      <w:r w:rsidRPr="002E4973">
        <w:rPr>
          <w:sz w:val="28"/>
          <w:szCs w:val="28"/>
        </w:rPr>
        <w:t xml:space="preserve"> Qu</w:t>
      </w:r>
      <w:r w:rsidRPr="002E4973">
        <w:rPr>
          <w:rFonts w:eastAsia="Arial Unicode MS"/>
          <w:sz w:val="28"/>
          <w:szCs w:val="28"/>
        </w:rPr>
        <w:t>ý</w:t>
      </w:r>
      <w:r w:rsidRPr="002E4973">
        <w:rPr>
          <w:sz w:val="28"/>
          <w:szCs w:val="28"/>
        </w:rPr>
        <w:t xml:space="preserve"> v</w:t>
      </w:r>
      <w:r w:rsidRPr="002E4973">
        <w:rPr>
          <w:rFonts w:eastAsia="Arial Unicode MS"/>
          <w:sz w:val="28"/>
          <w:szCs w:val="28"/>
        </w:rPr>
        <w:t>ị</w:t>
      </w:r>
      <w:r w:rsidRPr="002E4973">
        <w:rPr>
          <w:sz w:val="28"/>
          <w:szCs w:val="28"/>
        </w:rPr>
        <w:t xml:space="preserve"> kh</w:t>
      </w:r>
      <w:r w:rsidRPr="002E4973">
        <w:rPr>
          <w:rFonts w:eastAsia="Arial Unicode MS"/>
          <w:sz w:val="28"/>
          <w:szCs w:val="28"/>
        </w:rPr>
        <w:t>ông</w:t>
      </w:r>
      <w:r w:rsidRPr="002E4973">
        <w:rPr>
          <w:sz w:val="28"/>
          <w:szCs w:val="28"/>
        </w:rPr>
        <w:t xml:space="preserve"> biết tu th</w:t>
      </w:r>
      <w:r w:rsidRPr="002E4973">
        <w:rPr>
          <w:rFonts w:eastAsia="Arial Unicode MS"/>
          <w:sz w:val="28"/>
          <w:szCs w:val="28"/>
        </w:rPr>
        <w:t>ì</w:t>
      </w:r>
      <w:r w:rsidRPr="002E4973">
        <w:rPr>
          <w:sz w:val="28"/>
          <w:szCs w:val="28"/>
        </w:rPr>
        <w:t xml:space="preserve"> </w:t>
      </w:r>
      <w:r w:rsidRPr="002E4973">
        <w:rPr>
          <w:rFonts w:eastAsia="Arial Unicode MS"/>
          <w:sz w:val="28"/>
          <w:szCs w:val="28"/>
        </w:rPr>
        <w:t>chính</w:t>
      </w:r>
      <w:r w:rsidRPr="002E4973">
        <w:rPr>
          <w:sz w:val="28"/>
          <w:szCs w:val="28"/>
        </w:rPr>
        <w:t xml:space="preserve"> mình </w:t>
      </w:r>
      <w:r w:rsidRPr="002E4973">
        <w:rPr>
          <w:rFonts w:eastAsia="Arial Unicode MS"/>
          <w:sz w:val="28"/>
          <w:szCs w:val="28"/>
        </w:rPr>
        <w:t>chẳng</w:t>
      </w:r>
      <w:r w:rsidRPr="002E4973">
        <w:rPr>
          <w:sz w:val="28"/>
          <w:szCs w:val="28"/>
        </w:rPr>
        <w:t xml:space="preserve"> </w:t>
      </w:r>
      <w:r w:rsidRPr="002E4973">
        <w:rPr>
          <w:rFonts w:eastAsia="Arial Unicode MS"/>
          <w:sz w:val="28"/>
          <w:szCs w:val="28"/>
        </w:rPr>
        <w:t>nắm</w:t>
      </w:r>
      <w:r w:rsidRPr="002E4973">
        <w:rPr>
          <w:sz w:val="28"/>
          <w:szCs w:val="28"/>
        </w:rPr>
        <w:t xml:space="preserve"> ch</w:t>
      </w:r>
      <w:r w:rsidRPr="002E4973">
        <w:rPr>
          <w:rFonts w:eastAsia="Arial Unicode MS"/>
          <w:sz w:val="28"/>
          <w:szCs w:val="28"/>
        </w:rPr>
        <w:t>ắc;</w:t>
      </w:r>
      <w:r w:rsidRPr="002E4973">
        <w:rPr>
          <w:sz w:val="28"/>
          <w:szCs w:val="28"/>
        </w:rPr>
        <w:t xml:space="preserve"> trong </w:t>
      </w:r>
      <w:r w:rsidRPr="002E4973">
        <w:rPr>
          <w:rFonts w:eastAsia="Arial Unicode MS"/>
          <w:sz w:val="28"/>
          <w:szCs w:val="28"/>
        </w:rPr>
        <w:t>cảnh</w:t>
      </w:r>
      <w:r w:rsidRPr="002E4973">
        <w:rPr>
          <w:sz w:val="28"/>
          <w:szCs w:val="28"/>
        </w:rPr>
        <w:t xml:space="preserve"> giới </w:t>
      </w:r>
      <w:r w:rsidRPr="002E4973">
        <w:rPr>
          <w:rFonts w:eastAsia="Arial Unicode MS"/>
          <w:sz w:val="28"/>
          <w:szCs w:val="28"/>
        </w:rPr>
        <w:t>tăng</w:t>
      </w:r>
      <w:r w:rsidRPr="002E4973">
        <w:rPr>
          <w:sz w:val="28"/>
          <w:szCs w:val="28"/>
        </w:rPr>
        <w:t xml:space="preserve"> trưởng </w:t>
      </w:r>
      <w:r w:rsidRPr="002E4973">
        <w:rPr>
          <w:rFonts w:eastAsia="Arial Unicode MS"/>
          <w:sz w:val="28"/>
          <w:szCs w:val="28"/>
        </w:rPr>
        <w:t>tham,</w:t>
      </w:r>
      <w:r w:rsidRPr="002E4973">
        <w:rPr>
          <w:sz w:val="28"/>
          <w:szCs w:val="28"/>
        </w:rPr>
        <w:t xml:space="preserve"> sân, si</w:t>
      </w:r>
      <w:r w:rsidRPr="002E4973">
        <w:rPr>
          <w:rFonts w:eastAsia="Arial Unicode MS"/>
          <w:sz w:val="28"/>
          <w:szCs w:val="28"/>
        </w:rPr>
        <w:t>,</w:t>
      </w:r>
      <w:r w:rsidRPr="002E4973">
        <w:rPr>
          <w:sz w:val="28"/>
          <w:szCs w:val="28"/>
        </w:rPr>
        <w:t xml:space="preserve"> m</w:t>
      </w:r>
      <w:r w:rsidRPr="002E4973">
        <w:rPr>
          <w:rFonts w:eastAsia="Arial Unicode MS"/>
          <w:sz w:val="28"/>
          <w:szCs w:val="28"/>
        </w:rPr>
        <w:t>ạn.</w:t>
      </w:r>
      <w:r w:rsidRPr="002E4973">
        <w:rPr>
          <w:sz w:val="28"/>
          <w:szCs w:val="28"/>
        </w:rPr>
        <w:t xml:space="preserve"> </w:t>
      </w:r>
      <w:r w:rsidRPr="002E4973">
        <w:rPr>
          <w:rFonts w:eastAsia="Arial Unicode MS"/>
          <w:sz w:val="28"/>
          <w:szCs w:val="28"/>
        </w:rPr>
        <w:t>Nói</w:t>
      </w:r>
      <w:r w:rsidRPr="002E4973">
        <w:rPr>
          <w:sz w:val="28"/>
          <w:szCs w:val="28"/>
        </w:rPr>
        <w:t xml:space="preserve"> cách khác</w:t>
      </w:r>
      <w:r w:rsidRPr="002E4973">
        <w:rPr>
          <w:rFonts w:eastAsia="Arial Unicode MS"/>
          <w:sz w:val="28"/>
          <w:szCs w:val="28"/>
        </w:rPr>
        <w:t>,</w:t>
      </w:r>
      <w:r w:rsidRPr="002E4973">
        <w:rPr>
          <w:sz w:val="28"/>
          <w:szCs w:val="28"/>
        </w:rPr>
        <w:t xml:space="preserve"> </w:t>
      </w:r>
      <w:r w:rsidRPr="002E4973">
        <w:rPr>
          <w:rFonts w:eastAsia="Arial Unicode MS"/>
          <w:sz w:val="28"/>
          <w:szCs w:val="28"/>
        </w:rPr>
        <w:t>ngay</w:t>
      </w:r>
      <w:r w:rsidRPr="002E4973">
        <w:rPr>
          <w:sz w:val="28"/>
          <w:szCs w:val="28"/>
        </w:rPr>
        <w:t xml:space="preserve"> l</w:t>
      </w:r>
      <w:r w:rsidRPr="002E4973">
        <w:rPr>
          <w:rFonts w:eastAsia="Arial Unicode MS"/>
          <w:sz w:val="28"/>
          <w:szCs w:val="28"/>
        </w:rPr>
        <w:t>ập</w:t>
      </w:r>
      <w:r w:rsidRPr="002E4973">
        <w:rPr>
          <w:sz w:val="28"/>
          <w:szCs w:val="28"/>
        </w:rPr>
        <w:t xml:space="preserve"> t</w:t>
      </w:r>
      <w:r w:rsidRPr="002E4973">
        <w:rPr>
          <w:rFonts w:eastAsia="Arial Unicode MS"/>
          <w:sz w:val="28"/>
          <w:szCs w:val="28"/>
        </w:rPr>
        <w:t>ức</w:t>
      </w:r>
      <w:r w:rsidRPr="002E4973">
        <w:rPr>
          <w:sz w:val="28"/>
          <w:szCs w:val="28"/>
        </w:rPr>
        <w:t xml:space="preserve"> </w:t>
      </w:r>
      <w:r w:rsidRPr="002E4973">
        <w:rPr>
          <w:rFonts w:eastAsia="Arial Unicode MS"/>
          <w:sz w:val="28"/>
          <w:szCs w:val="28"/>
        </w:rPr>
        <w:t>đọa</w:t>
      </w:r>
      <w:r w:rsidRPr="002E4973">
        <w:rPr>
          <w:sz w:val="28"/>
          <w:szCs w:val="28"/>
        </w:rPr>
        <w:t xml:space="preserve"> l</w:t>
      </w:r>
      <w:r w:rsidRPr="002E4973">
        <w:rPr>
          <w:rFonts w:eastAsia="Arial Unicode MS"/>
          <w:sz w:val="28"/>
          <w:szCs w:val="28"/>
        </w:rPr>
        <w:t>ạc.</w:t>
      </w:r>
      <w:r w:rsidRPr="002E4973">
        <w:rPr>
          <w:sz w:val="28"/>
          <w:szCs w:val="28"/>
        </w:rPr>
        <w:t xml:space="preserve"> </w:t>
      </w:r>
      <w:r w:rsidRPr="002E4973">
        <w:rPr>
          <w:rFonts w:eastAsia="Arial Unicode MS"/>
          <w:sz w:val="28"/>
          <w:szCs w:val="28"/>
        </w:rPr>
        <w:t>Nếu</w:t>
      </w:r>
      <w:r w:rsidRPr="002E4973">
        <w:rPr>
          <w:sz w:val="28"/>
          <w:szCs w:val="28"/>
        </w:rPr>
        <w:t xml:space="preserve"> q</w:t>
      </w:r>
      <w:r w:rsidRPr="002E4973">
        <w:rPr>
          <w:rFonts w:eastAsia="Arial Unicode MS"/>
          <w:sz w:val="28"/>
          <w:szCs w:val="28"/>
        </w:rPr>
        <w:t>uý</w:t>
      </w:r>
      <w:r w:rsidRPr="002E4973">
        <w:rPr>
          <w:sz w:val="28"/>
          <w:szCs w:val="28"/>
        </w:rPr>
        <w:t xml:space="preserve"> vị </w:t>
      </w:r>
      <w:r w:rsidRPr="002E4973">
        <w:rPr>
          <w:rFonts w:eastAsia="Arial Unicode MS"/>
          <w:sz w:val="28"/>
          <w:szCs w:val="28"/>
        </w:rPr>
        <w:t>chẳng</w:t>
      </w:r>
      <w:r w:rsidRPr="002E4973">
        <w:rPr>
          <w:sz w:val="28"/>
          <w:szCs w:val="28"/>
        </w:rPr>
        <w:t xml:space="preserve"> </w:t>
      </w:r>
      <w:r w:rsidRPr="002E4973">
        <w:rPr>
          <w:rFonts w:eastAsia="Arial Unicode MS"/>
          <w:sz w:val="28"/>
          <w:szCs w:val="28"/>
        </w:rPr>
        <w:t>đọa</w:t>
      </w:r>
      <w:r w:rsidRPr="002E4973">
        <w:rPr>
          <w:sz w:val="28"/>
          <w:szCs w:val="28"/>
        </w:rPr>
        <w:t xml:space="preserve"> l</w:t>
      </w:r>
      <w:r w:rsidRPr="002E4973">
        <w:rPr>
          <w:rFonts w:eastAsia="Arial Unicode MS"/>
          <w:sz w:val="28"/>
          <w:szCs w:val="28"/>
        </w:rPr>
        <w:t>ạc,</w:t>
      </w:r>
      <w:r w:rsidRPr="002E4973">
        <w:rPr>
          <w:sz w:val="28"/>
          <w:szCs w:val="28"/>
        </w:rPr>
        <w:t xml:space="preserve"> </w:t>
      </w:r>
      <w:r w:rsidRPr="002E4973">
        <w:rPr>
          <w:rFonts w:eastAsia="Arial Unicode MS"/>
          <w:sz w:val="28"/>
          <w:szCs w:val="28"/>
        </w:rPr>
        <w:t>sẽ</w:t>
      </w:r>
      <w:r w:rsidRPr="002E4973">
        <w:rPr>
          <w:sz w:val="28"/>
          <w:szCs w:val="28"/>
        </w:rPr>
        <w:t xml:space="preserve"> ngay l</w:t>
      </w:r>
      <w:r w:rsidRPr="002E4973">
        <w:rPr>
          <w:rFonts w:eastAsia="Arial Unicode MS"/>
          <w:sz w:val="28"/>
          <w:szCs w:val="28"/>
        </w:rPr>
        <w:t>ập</w:t>
      </w:r>
      <w:r w:rsidRPr="002E4973">
        <w:rPr>
          <w:sz w:val="28"/>
          <w:szCs w:val="28"/>
        </w:rPr>
        <w:t xml:space="preserve"> </w:t>
      </w:r>
      <w:r w:rsidRPr="002E4973">
        <w:rPr>
          <w:rFonts w:eastAsia="Arial Unicode MS"/>
          <w:sz w:val="28"/>
          <w:szCs w:val="28"/>
        </w:rPr>
        <w:t>tức</w:t>
      </w:r>
      <w:r w:rsidRPr="002E4973">
        <w:rPr>
          <w:sz w:val="28"/>
          <w:szCs w:val="28"/>
        </w:rPr>
        <w:t xml:space="preserve"> n</w:t>
      </w:r>
      <w:r w:rsidRPr="002E4973">
        <w:rPr>
          <w:rFonts w:eastAsia="Arial Unicode MS"/>
          <w:sz w:val="28"/>
          <w:szCs w:val="28"/>
        </w:rPr>
        <w:t>ổi</w:t>
      </w:r>
      <w:r w:rsidRPr="002E4973">
        <w:rPr>
          <w:sz w:val="28"/>
          <w:szCs w:val="28"/>
        </w:rPr>
        <w:t xml:space="preserve"> tr</w:t>
      </w:r>
      <w:r w:rsidRPr="002E4973">
        <w:rPr>
          <w:rFonts w:eastAsia="Arial Unicode MS"/>
          <w:sz w:val="28"/>
          <w:szCs w:val="28"/>
        </w:rPr>
        <w:t>ội.</w:t>
      </w:r>
      <w:r w:rsidRPr="002E4973">
        <w:rPr>
          <w:sz w:val="28"/>
          <w:szCs w:val="28"/>
        </w:rPr>
        <w:t xml:space="preserve"> V</w:t>
      </w:r>
      <w:r w:rsidRPr="002E4973">
        <w:rPr>
          <w:rFonts w:eastAsia="Arial Unicode MS"/>
          <w:sz w:val="28"/>
          <w:szCs w:val="28"/>
        </w:rPr>
        <w:t>ì</w:t>
      </w:r>
      <w:r w:rsidRPr="002E4973">
        <w:rPr>
          <w:sz w:val="28"/>
          <w:szCs w:val="28"/>
        </w:rPr>
        <w:t xml:space="preserve"> v</w:t>
      </w:r>
      <w:r w:rsidRPr="002E4973">
        <w:rPr>
          <w:rFonts w:eastAsia="Arial Unicode MS"/>
          <w:sz w:val="28"/>
          <w:szCs w:val="28"/>
        </w:rPr>
        <w:t>ậy,</w:t>
      </w:r>
      <w:r w:rsidRPr="002E4973">
        <w:rPr>
          <w:sz w:val="28"/>
          <w:szCs w:val="28"/>
        </w:rPr>
        <w:t xml:space="preserve"> l</w:t>
      </w:r>
      <w:r w:rsidRPr="002E4973">
        <w:rPr>
          <w:rFonts w:eastAsia="Arial Unicode MS"/>
          <w:sz w:val="28"/>
          <w:szCs w:val="28"/>
        </w:rPr>
        <w:t>ên</w:t>
      </w:r>
      <w:r w:rsidRPr="002E4973">
        <w:rPr>
          <w:sz w:val="28"/>
          <w:szCs w:val="28"/>
        </w:rPr>
        <w:t xml:space="preserve"> cao c</w:t>
      </w:r>
      <w:r w:rsidRPr="002E4973">
        <w:rPr>
          <w:rFonts w:eastAsia="Arial Unicode MS"/>
          <w:sz w:val="28"/>
          <w:szCs w:val="28"/>
        </w:rPr>
        <w:t>ũng</w:t>
      </w:r>
      <w:r w:rsidRPr="002E4973">
        <w:rPr>
          <w:sz w:val="28"/>
          <w:szCs w:val="28"/>
        </w:rPr>
        <w:t xml:space="preserve"> mau, m</w:t>
      </w:r>
      <w:r w:rsidRPr="002E4973">
        <w:rPr>
          <w:rFonts w:eastAsia="Arial Unicode MS"/>
          <w:sz w:val="28"/>
          <w:szCs w:val="28"/>
        </w:rPr>
        <w:t>à</w:t>
      </w:r>
      <w:r w:rsidRPr="002E4973">
        <w:rPr>
          <w:sz w:val="28"/>
          <w:szCs w:val="28"/>
        </w:rPr>
        <w:t xml:space="preserve"> </w:t>
      </w:r>
      <w:r w:rsidRPr="002E4973">
        <w:rPr>
          <w:rFonts w:eastAsia="Arial Unicode MS"/>
          <w:sz w:val="28"/>
          <w:szCs w:val="28"/>
        </w:rPr>
        <w:t>đọa</w:t>
      </w:r>
      <w:r w:rsidRPr="002E4973">
        <w:rPr>
          <w:sz w:val="28"/>
          <w:szCs w:val="28"/>
        </w:rPr>
        <w:t xml:space="preserve"> l</w:t>
      </w:r>
      <w:r w:rsidRPr="002E4973">
        <w:rPr>
          <w:rFonts w:eastAsia="Arial Unicode MS"/>
          <w:sz w:val="28"/>
          <w:szCs w:val="28"/>
        </w:rPr>
        <w:t>ạc</w:t>
      </w:r>
      <w:r w:rsidRPr="002E4973">
        <w:rPr>
          <w:sz w:val="28"/>
          <w:szCs w:val="28"/>
        </w:rPr>
        <w:t xml:space="preserve"> c</w:t>
      </w:r>
      <w:r w:rsidRPr="002E4973">
        <w:rPr>
          <w:rFonts w:eastAsia="Arial Unicode MS"/>
          <w:sz w:val="28"/>
          <w:szCs w:val="28"/>
        </w:rPr>
        <w:t>ũng</w:t>
      </w:r>
      <w:r w:rsidRPr="002E4973">
        <w:rPr>
          <w:sz w:val="28"/>
          <w:szCs w:val="28"/>
        </w:rPr>
        <w:t xml:space="preserve"> ch</w:t>
      </w:r>
      <w:r w:rsidRPr="002E4973">
        <w:rPr>
          <w:rFonts w:eastAsia="Arial Unicode MS"/>
          <w:sz w:val="28"/>
          <w:szCs w:val="28"/>
        </w:rPr>
        <w:t>óng!</w:t>
      </w:r>
      <w:r w:rsidRPr="002E4973">
        <w:rPr>
          <w:sz w:val="28"/>
          <w:szCs w:val="28"/>
        </w:rPr>
        <w:t xml:space="preserve"> Qu</w:t>
      </w:r>
      <w:r w:rsidRPr="002E4973">
        <w:rPr>
          <w:rFonts w:eastAsia="Arial Unicode MS"/>
          <w:sz w:val="28"/>
          <w:szCs w:val="28"/>
        </w:rPr>
        <w:t>ý</w:t>
      </w:r>
      <w:r w:rsidRPr="002E4973">
        <w:rPr>
          <w:sz w:val="28"/>
          <w:szCs w:val="28"/>
        </w:rPr>
        <w:t xml:space="preserve"> v</w:t>
      </w:r>
      <w:r w:rsidRPr="002E4973">
        <w:rPr>
          <w:rFonts w:eastAsia="Arial Unicode MS"/>
          <w:sz w:val="28"/>
          <w:szCs w:val="28"/>
        </w:rPr>
        <w:t>ị</w:t>
      </w:r>
      <w:r w:rsidRPr="002E4973">
        <w:rPr>
          <w:sz w:val="28"/>
          <w:szCs w:val="28"/>
        </w:rPr>
        <w:t xml:space="preserve"> ch</w:t>
      </w:r>
      <w:r w:rsidRPr="002E4973">
        <w:rPr>
          <w:rFonts w:eastAsia="Arial Unicode MS"/>
          <w:sz w:val="28"/>
          <w:szCs w:val="28"/>
        </w:rPr>
        <w:t>ẳng</w:t>
      </w:r>
      <w:r w:rsidRPr="002E4973">
        <w:rPr>
          <w:sz w:val="28"/>
          <w:szCs w:val="28"/>
        </w:rPr>
        <w:t xml:space="preserve"> th</w:t>
      </w:r>
      <w:r w:rsidRPr="002E4973">
        <w:rPr>
          <w:rFonts w:eastAsia="Arial Unicode MS"/>
          <w:sz w:val="28"/>
          <w:szCs w:val="28"/>
        </w:rPr>
        <w:t>ể</w:t>
      </w:r>
      <w:r w:rsidRPr="002E4973">
        <w:rPr>
          <w:sz w:val="28"/>
          <w:szCs w:val="28"/>
        </w:rPr>
        <w:t xml:space="preserve"> n</w:t>
      </w:r>
      <w:r w:rsidRPr="002E4973">
        <w:rPr>
          <w:rFonts w:eastAsia="Arial Unicode MS"/>
          <w:sz w:val="28"/>
          <w:szCs w:val="28"/>
        </w:rPr>
        <w:t>ói</w:t>
      </w:r>
      <w:r w:rsidRPr="002E4973">
        <w:rPr>
          <w:sz w:val="28"/>
          <w:szCs w:val="28"/>
        </w:rPr>
        <w:t xml:space="preserve"> Ti</w:t>
      </w:r>
      <w:r w:rsidRPr="002E4973">
        <w:rPr>
          <w:rFonts w:eastAsia="Arial Unicode MS"/>
          <w:sz w:val="28"/>
          <w:szCs w:val="28"/>
        </w:rPr>
        <w:t>ểu</w:t>
      </w:r>
      <w:r w:rsidRPr="002E4973">
        <w:rPr>
          <w:sz w:val="28"/>
          <w:szCs w:val="28"/>
        </w:rPr>
        <w:t xml:space="preserve"> Th</w:t>
      </w:r>
      <w:r w:rsidRPr="002E4973">
        <w:rPr>
          <w:rFonts w:eastAsia="Arial Unicode MS"/>
          <w:sz w:val="28"/>
          <w:szCs w:val="28"/>
        </w:rPr>
        <w:t>ừa</w:t>
      </w:r>
      <w:r w:rsidRPr="002E4973">
        <w:rPr>
          <w:sz w:val="28"/>
          <w:szCs w:val="28"/>
        </w:rPr>
        <w:t xml:space="preserve"> kh</w:t>
      </w:r>
      <w:r w:rsidRPr="002E4973">
        <w:rPr>
          <w:rFonts w:eastAsia="Arial Unicode MS"/>
          <w:sz w:val="28"/>
          <w:szCs w:val="28"/>
        </w:rPr>
        <w:t>ông</w:t>
      </w:r>
      <w:r w:rsidRPr="002E4973">
        <w:rPr>
          <w:sz w:val="28"/>
          <w:szCs w:val="28"/>
        </w:rPr>
        <w:t xml:space="preserve"> </w:t>
      </w:r>
      <w:r w:rsidRPr="002E4973">
        <w:rPr>
          <w:rFonts w:eastAsia="Arial Unicode MS"/>
          <w:sz w:val="28"/>
          <w:szCs w:val="28"/>
        </w:rPr>
        <w:t>đúng,</w:t>
      </w:r>
      <w:r w:rsidRPr="002E4973">
        <w:rPr>
          <w:sz w:val="28"/>
          <w:szCs w:val="28"/>
        </w:rPr>
        <w:t xml:space="preserve"> h</w:t>
      </w:r>
      <w:r w:rsidRPr="002E4973">
        <w:rPr>
          <w:rFonts w:eastAsia="Arial Unicode MS"/>
          <w:sz w:val="28"/>
          <w:szCs w:val="28"/>
        </w:rPr>
        <w:t>ọ</w:t>
      </w:r>
      <w:r w:rsidRPr="002E4973">
        <w:rPr>
          <w:sz w:val="28"/>
          <w:szCs w:val="28"/>
        </w:rPr>
        <w:t xml:space="preserve"> ti</w:t>
      </w:r>
      <w:r w:rsidRPr="002E4973">
        <w:rPr>
          <w:rFonts w:eastAsia="Arial Unicode MS"/>
          <w:sz w:val="28"/>
          <w:szCs w:val="28"/>
        </w:rPr>
        <w:t>ến</w:t>
      </w:r>
      <w:r w:rsidRPr="002E4973">
        <w:rPr>
          <w:sz w:val="28"/>
          <w:szCs w:val="28"/>
        </w:rPr>
        <w:t xml:space="preserve"> lên cao r</w:t>
      </w:r>
      <w:r w:rsidRPr="002E4973">
        <w:rPr>
          <w:rFonts w:eastAsia="Arial Unicode MS"/>
          <w:sz w:val="28"/>
          <w:szCs w:val="28"/>
        </w:rPr>
        <w:t>ất</w:t>
      </w:r>
      <w:r w:rsidRPr="002E4973">
        <w:rPr>
          <w:sz w:val="28"/>
          <w:szCs w:val="28"/>
        </w:rPr>
        <w:t xml:space="preserve"> ch</w:t>
      </w:r>
      <w:r w:rsidRPr="002E4973">
        <w:rPr>
          <w:rFonts w:eastAsia="Arial Unicode MS"/>
          <w:sz w:val="28"/>
          <w:szCs w:val="28"/>
        </w:rPr>
        <w:t>ậm,</w:t>
      </w:r>
      <w:r w:rsidRPr="002E4973">
        <w:rPr>
          <w:sz w:val="28"/>
          <w:szCs w:val="28"/>
        </w:rPr>
        <w:t xml:space="preserve"> nh</w:t>
      </w:r>
      <w:r w:rsidRPr="002E4973">
        <w:rPr>
          <w:rFonts w:eastAsia="Arial Unicode MS"/>
          <w:sz w:val="28"/>
          <w:szCs w:val="28"/>
        </w:rPr>
        <w:t>ưng</w:t>
      </w:r>
      <w:r w:rsidRPr="002E4973">
        <w:rPr>
          <w:sz w:val="28"/>
          <w:szCs w:val="28"/>
        </w:rPr>
        <w:t xml:space="preserve"> c</w:t>
      </w:r>
      <w:r w:rsidRPr="002E4973">
        <w:rPr>
          <w:rFonts w:eastAsia="Arial Unicode MS"/>
          <w:sz w:val="28"/>
          <w:szCs w:val="28"/>
        </w:rPr>
        <w:t>ũng</w:t>
      </w:r>
      <w:r w:rsidRPr="002E4973">
        <w:rPr>
          <w:sz w:val="28"/>
          <w:szCs w:val="28"/>
        </w:rPr>
        <w:t xml:space="preserve"> kh</w:t>
      </w:r>
      <w:r w:rsidRPr="002E4973">
        <w:rPr>
          <w:rFonts w:eastAsia="Arial Unicode MS"/>
          <w:sz w:val="28"/>
          <w:szCs w:val="28"/>
        </w:rPr>
        <w:t>ó</w:t>
      </w:r>
      <w:r w:rsidRPr="002E4973">
        <w:rPr>
          <w:sz w:val="28"/>
          <w:szCs w:val="28"/>
        </w:rPr>
        <w:t xml:space="preserve"> tho</w:t>
      </w:r>
      <w:r w:rsidRPr="002E4973">
        <w:rPr>
          <w:rFonts w:eastAsia="Arial Unicode MS"/>
          <w:sz w:val="28"/>
          <w:szCs w:val="28"/>
        </w:rPr>
        <w:t>ái</w:t>
      </w:r>
      <w:r w:rsidRPr="002E4973">
        <w:rPr>
          <w:sz w:val="28"/>
          <w:szCs w:val="28"/>
        </w:rPr>
        <w:t xml:space="preserve"> chuy</w:t>
      </w:r>
      <w:r w:rsidRPr="002E4973">
        <w:rPr>
          <w:rFonts w:eastAsia="Arial Unicode MS"/>
          <w:sz w:val="28"/>
          <w:szCs w:val="28"/>
        </w:rPr>
        <w:t>ển.</w:t>
      </w:r>
      <w:r w:rsidRPr="002E4973">
        <w:rPr>
          <w:sz w:val="28"/>
          <w:szCs w:val="28"/>
        </w:rPr>
        <w:t xml:space="preserve"> H</w:t>
      </w:r>
      <w:r w:rsidRPr="002E4973">
        <w:rPr>
          <w:rFonts w:eastAsia="Arial Unicode MS"/>
          <w:sz w:val="28"/>
          <w:szCs w:val="28"/>
        </w:rPr>
        <w:t>ọ</w:t>
      </w:r>
      <w:r w:rsidRPr="002E4973">
        <w:rPr>
          <w:sz w:val="28"/>
          <w:szCs w:val="28"/>
        </w:rPr>
        <w:t xml:space="preserve"> c</w:t>
      </w:r>
      <w:r w:rsidRPr="002E4973">
        <w:rPr>
          <w:rFonts w:eastAsia="Arial Unicode MS"/>
          <w:sz w:val="28"/>
          <w:szCs w:val="28"/>
        </w:rPr>
        <w:t>ách</w:t>
      </w:r>
      <w:r w:rsidRPr="002E4973">
        <w:rPr>
          <w:sz w:val="28"/>
          <w:szCs w:val="28"/>
        </w:rPr>
        <w:t xml:space="preserve"> tuy</w:t>
      </w:r>
      <w:r w:rsidRPr="002E4973">
        <w:rPr>
          <w:rFonts w:eastAsia="Arial Unicode MS"/>
          <w:sz w:val="28"/>
          <w:szCs w:val="28"/>
        </w:rPr>
        <w:t>ệt</w:t>
      </w:r>
      <w:r w:rsidRPr="002E4973">
        <w:rPr>
          <w:sz w:val="28"/>
          <w:szCs w:val="28"/>
        </w:rPr>
        <w:t xml:space="preserve"> ngo</w:t>
      </w:r>
      <w:r w:rsidRPr="002E4973">
        <w:rPr>
          <w:rFonts w:eastAsia="Arial Unicode MS"/>
          <w:sz w:val="28"/>
          <w:szCs w:val="28"/>
        </w:rPr>
        <w:t>ại</w:t>
      </w:r>
      <w:r w:rsidRPr="002E4973">
        <w:rPr>
          <w:sz w:val="28"/>
          <w:szCs w:val="28"/>
        </w:rPr>
        <w:t xml:space="preserve"> gi</w:t>
      </w:r>
      <w:r w:rsidRPr="002E4973">
        <w:rPr>
          <w:rFonts w:eastAsia="Arial Unicode MS"/>
          <w:sz w:val="28"/>
          <w:szCs w:val="28"/>
        </w:rPr>
        <w:t>ới,</w:t>
      </w:r>
      <w:r w:rsidRPr="002E4973">
        <w:rPr>
          <w:sz w:val="28"/>
          <w:szCs w:val="28"/>
        </w:rPr>
        <w:t xml:space="preserve"> gi</w:t>
      </w:r>
      <w:r w:rsidRPr="002E4973">
        <w:rPr>
          <w:rFonts w:eastAsia="Arial Unicode MS"/>
          <w:sz w:val="28"/>
          <w:szCs w:val="28"/>
        </w:rPr>
        <w:t>ữ</w:t>
      </w:r>
      <w:r w:rsidRPr="002E4973">
        <w:rPr>
          <w:sz w:val="28"/>
          <w:szCs w:val="28"/>
        </w:rPr>
        <w:t xml:space="preserve"> v</w:t>
      </w:r>
      <w:r w:rsidRPr="002E4973">
        <w:rPr>
          <w:rFonts w:eastAsia="Arial Unicode MS"/>
          <w:sz w:val="28"/>
          <w:szCs w:val="28"/>
        </w:rPr>
        <w:t>ững</w:t>
      </w:r>
      <w:r w:rsidRPr="002E4973">
        <w:rPr>
          <w:sz w:val="28"/>
          <w:szCs w:val="28"/>
        </w:rPr>
        <w:t xml:space="preserve"> c</w:t>
      </w:r>
      <w:r w:rsidRPr="002E4973">
        <w:rPr>
          <w:rFonts w:eastAsia="Arial Unicode MS"/>
          <w:sz w:val="28"/>
          <w:szCs w:val="28"/>
        </w:rPr>
        <w:t>ái</w:t>
      </w:r>
      <w:r w:rsidRPr="002E4973">
        <w:rPr>
          <w:sz w:val="28"/>
          <w:szCs w:val="28"/>
        </w:rPr>
        <w:t xml:space="preserve"> t</w:t>
      </w:r>
      <w:r w:rsidRPr="002E4973">
        <w:rPr>
          <w:rFonts w:eastAsia="Arial Unicode MS"/>
          <w:sz w:val="28"/>
          <w:szCs w:val="28"/>
        </w:rPr>
        <w:t>âm</w:t>
      </w:r>
      <w:r w:rsidRPr="002E4973">
        <w:rPr>
          <w:sz w:val="28"/>
          <w:szCs w:val="28"/>
        </w:rPr>
        <w:t xml:space="preserve"> thanh t</w:t>
      </w:r>
      <w:r w:rsidRPr="002E4973">
        <w:rPr>
          <w:rFonts w:eastAsia="Arial Unicode MS"/>
          <w:sz w:val="28"/>
          <w:szCs w:val="28"/>
        </w:rPr>
        <w:t>ịnh</w:t>
      </w:r>
      <w:r w:rsidRPr="002E4973">
        <w:rPr>
          <w:sz w:val="28"/>
          <w:szCs w:val="28"/>
        </w:rPr>
        <w:t xml:space="preserve"> c</w:t>
      </w:r>
      <w:r w:rsidRPr="002E4973">
        <w:rPr>
          <w:rFonts w:eastAsia="Arial Unicode MS"/>
          <w:sz w:val="28"/>
          <w:szCs w:val="28"/>
        </w:rPr>
        <w:t>ủa</w:t>
      </w:r>
      <w:r w:rsidRPr="002E4973">
        <w:rPr>
          <w:sz w:val="28"/>
          <w:szCs w:val="28"/>
        </w:rPr>
        <w:t xml:space="preserve"> </w:t>
      </w:r>
      <w:r w:rsidRPr="002E4973">
        <w:rPr>
          <w:rFonts w:eastAsia="Arial Unicode MS"/>
          <w:sz w:val="28"/>
          <w:szCs w:val="28"/>
        </w:rPr>
        <w:t>chính</w:t>
      </w:r>
      <w:r w:rsidRPr="002E4973">
        <w:rPr>
          <w:sz w:val="28"/>
          <w:szCs w:val="28"/>
        </w:rPr>
        <w:t xml:space="preserve"> mình. </w:t>
      </w:r>
      <w:r w:rsidRPr="002E4973">
        <w:rPr>
          <w:rFonts w:eastAsia="Arial Unicode MS"/>
          <w:sz w:val="28"/>
          <w:szCs w:val="28"/>
        </w:rPr>
        <w:t>Bồ</w:t>
      </w:r>
      <w:r w:rsidRPr="002E4973">
        <w:rPr>
          <w:sz w:val="28"/>
          <w:szCs w:val="28"/>
        </w:rPr>
        <w:t xml:space="preserve"> Tát tu h</w:t>
      </w:r>
      <w:r w:rsidRPr="002E4973">
        <w:rPr>
          <w:rFonts w:eastAsia="Arial Unicode MS"/>
          <w:sz w:val="28"/>
          <w:szCs w:val="28"/>
        </w:rPr>
        <w:t>ành</w:t>
      </w:r>
      <w:r w:rsidRPr="002E4973">
        <w:rPr>
          <w:sz w:val="28"/>
          <w:szCs w:val="28"/>
        </w:rPr>
        <w:t xml:space="preserve"> </w:t>
      </w:r>
      <w:r w:rsidRPr="002E4973">
        <w:rPr>
          <w:rFonts w:eastAsia="Arial Unicode MS"/>
          <w:sz w:val="28"/>
          <w:szCs w:val="28"/>
        </w:rPr>
        <w:t>trong</w:t>
      </w:r>
      <w:r w:rsidRPr="002E4973">
        <w:rPr>
          <w:sz w:val="28"/>
          <w:szCs w:val="28"/>
        </w:rPr>
        <w:t xml:space="preserve"> ch</w:t>
      </w:r>
      <w:r w:rsidRPr="002E4973">
        <w:rPr>
          <w:rFonts w:eastAsia="Arial Unicode MS"/>
          <w:sz w:val="28"/>
          <w:szCs w:val="28"/>
        </w:rPr>
        <w:t>ốn</w:t>
      </w:r>
      <w:r w:rsidRPr="002E4973">
        <w:rPr>
          <w:sz w:val="28"/>
          <w:szCs w:val="28"/>
        </w:rPr>
        <w:t xml:space="preserve"> </w:t>
      </w:r>
      <w:r w:rsidRPr="002E4973">
        <w:rPr>
          <w:rFonts w:eastAsia="Arial Unicode MS"/>
          <w:sz w:val="28"/>
          <w:szCs w:val="28"/>
        </w:rPr>
        <w:t>hồng</w:t>
      </w:r>
      <w:r w:rsidRPr="002E4973">
        <w:rPr>
          <w:sz w:val="28"/>
          <w:szCs w:val="28"/>
        </w:rPr>
        <w:t xml:space="preserve"> tr</w:t>
      </w:r>
      <w:r w:rsidRPr="002E4973">
        <w:rPr>
          <w:rFonts w:eastAsia="Arial Unicode MS"/>
          <w:sz w:val="28"/>
          <w:szCs w:val="28"/>
        </w:rPr>
        <w:t>ần,</w:t>
      </w:r>
      <w:r w:rsidRPr="002E4973">
        <w:rPr>
          <w:sz w:val="28"/>
          <w:szCs w:val="28"/>
        </w:rPr>
        <w:t xml:space="preserve"> s</w:t>
      </w:r>
      <w:r w:rsidRPr="002E4973">
        <w:rPr>
          <w:rFonts w:eastAsia="Arial Unicode MS"/>
          <w:sz w:val="28"/>
          <w:szCs w:val="28"/>
        </w:rPr>
        <w:t>óng</w:t>
      </w:r>
      <w:r w:rsidRPr="002E4973">
        <w:rPr>
          <w:sz w:val="28"/>
          <w:szCs w:val="28"/>
        </w:rPr>
        <w:t xml:space="preserve"> to</w:t>
      </w:r>
      <w:r w:rsidRPr="002E4973">
        <w:rPr>
          <w:rFonts w:eastAsia="Arial Unicode MS"/>
          <w:sz w:val="28"/>
          <w:szCs w:val="28"/>
        </w:rPr>
        <w:t>,</w:t>
      </w:r>
      <w:r w:rsidRPr="002E4973">
        <w:rPr>
          <w:sz w:val="28"/>
          <w:szCs w:val="28"/>
        </w:rPr>
        <w:t xml:space="preserve"> gi</w:t>
      </w:r>
      <w:r w:rsidRPr="002E4973">
        <w:rPr>
          <w:rFonts w:eastAsia="Arial Unicode MS"/>
          <w:sz w:val="28"/>
          <w:szCs w:val="28"/>
        </w:rPr>
        <w:t>ó</w:t>
      </w:r>
      <w:r w:rsidRPr="002E4973">
        <w:rPr>
          <w:sz w:val="28"/>
          <w:szCs w:val="28"/>
        </w:rPr>
        <w:t xml:space="preserve"> l</w:t>
      </w:r>
      <w:r w:rsidRPr="002E4973">
        <w:rPr>
          <w:rFonts w:eastAsia="Arial Unicode MS"/>
          <w:sz w:val="28"/>
          <w:szCs w:val="28"/>
        </w:rPr>
        <w:t>ớn,</w:t>
      </w:r>
      <w:r w:rsidRPr="002E4973">
        <w:rPr>
          <w:sz w:val="28"/>
          <w:szCs w:val="28"/>
        </w:rPr>
        <w:t xml:space="preserve"> h</w:t>
      </w:r>
      <w:r w:rsidRPr="002E4973">
        <w:rPr>
          <w:rFonts w:eastAsia="Arial Unicode MS"/>
          <w:sz w:val="28"/>
          <w:szCs w:val="28"/>
        </w:rPr>
        <w:t>ễ</w:t>
      </w:r>
      <w:r w:rsidRPr="002E4973">
        <w:rPr>
          <w:sz w:val="28"/>
          <w:szCs w:val="28"/>
        </w:rPr>
        <w:t xml:space="preserve"> ch</w:t>
      </w:r>
      <w:r w:rsidRPr="002E4973">
        <w:rPr>
          <w:rFonts w:eastAsia="Arial Unicode MS"/>
          <w:sz w:val="28"/>
          <w:szCs w:val="28"/>
        </w:rPr>
        <w:t>ống</w:t>
      </w:r>
      <w:r w:rsidRPr="002E4973">
        <w:rPr>
          <w:sz w:val="28"/>
          <w:szCs w:val="28"/>
        </w:rPr>
        <w:t xml:space="preserve"> n</w:t>
      </w:r>
      <w:r w:rsidRPr="002E4973">
        <w:rPr>
          <w:rFonts w:eastAsia="Arial Unicode MS"/>
          <w:sz w:val="28"/>
          <w:szCs w:val="28"/>
        </w:rPr>
        <w:t>ổi</w:t>
      </w:r>
      <w:r w:rsidRPr="002E4973">
        <w:rPr>
          <w:sz w:val="28"/>
          <w:szCs w:val="28"/>
        </w:rPr>
        <w:t xml:space="preserve"> kh</w:t>
      </w:r>
      <w:r w:rsidRPr="002E4973">
        <w:rPr>
          <w:rFonts w:eastAsia="Arial Unicode MS"/>
          <w:sz w:val="28"/>
          <w:szCs w:val="28"/>
        </w:rPr>
        <w:t>ảo</w:t>
      </w:r>
      <w:r w:rsidRPr="002E4973">
        <w:rPr>
          <w:sz w:val="28"/>
          <w:szCs w:val="28"/>
        </w:rPr>
        <w:t xml:space="preserve"> nghi</w:t>
      </w:r>
      <w:r w:rsidRPr="002E4973">
        <w:rPr>
          <w:rFonts w:eastAsia="Arial Unicode MS"/>
          <w:sz w:val="28"/>
          <w:szCs w:val="28"/>
        </w:rPr>
        <w:t>ệm,</w:t>
      </w:r>
      <w:r w:rsidRPr="002E4973">
        <w:rPr>
          <w:sz w:val="28"/>
          <w:szCs w:val="28"/>
        </w:rPr>
        <w:t xml:space="preserve"> </w:t>
      </w:r>
      <w:r w:rsidRPr="002E4973">
        <w:rPr>
          <w:rFonts w:eastAsia="Arial Unicode MS"/>
          <w:sz w:val="28"/>
          <w:szCs w:val="28"/>
        </w:rPr>
        <w:t>chư</w:t>
      </w:r>
      <w:r w:rsidRPr="002E4973">
        <w:rPr>
          <w:sz w:val="28"/>
          <w:szCs w:val="28"/>
        </w:rPr>
        <w:t xml:space="preserve"> </w:t>
      </w:r>
      <w:r w:rsidRPr="002E4973">
        <w:rPr>
          <w:rFonts w:eastAsia="Arial Unicode MS"/>
          <w:sz w:val="28"/>
          <w:szCs w:val="28"/>
        </w:rPr>
        <w:t>Phật</w:t>
      </w:r>
      <w:r w:rsidRPr="002E4973">
        <w:rPr>
          <w:sz w:val="28"/>
          <w:szCs w:val="28"/>
        </w:rPr>
        <w:t xml:space="preserve"> </w:t>
      </w:r>
      <w:r w:rsidRPr="002E4973">
        <w:rPr>
          <w:rFonts w:eastAsia="Arial Unicode MS"/>
          <w:sz w:val="28"/>
          <w:szCs w:val="28"/>
        </w:rPr>
        <w:t>đều</w:t>
      </w:r>
      <w:r w:rsidRPr="002E4973">
        <w:rPr>
          <w:sz w:val="28"/>
          <w:szCs w:val="28"/>
        </w:rPr>
        <w:t xml:space="preserve"> t</w:t>
      </w:r>
      <w:r w:rsidRPr="002E4973">
        <w:rPr>
          <w:rFonts w:eastAsia="Arial Unicode MS"/>
          <w:sz w:val="28"/>
          <w:szCs w:val="28"/>
        </w:rPr>
        <w:t>án</w:t>
      </w:r>
      <w:r w:rsidRPr="002E4973">
        <w:rPr>
          <w:sz w:val="28"/>
          <w:szCs w:val="28"/>
        </w:rPr>
        <w:t xml:space="preserve"> th</w:t>
      </w:r>
      <w:r w:rsidRPr="002E4973">
        <w:rPr>
          <w:rFonts w:eastAsia="Arial Unicode MS"/>
          <w:sz w:val="28"/>
          <w:szCs w:val="28"/>
        </w:rPr>
        <w:t>án!</w:t>
      </w:r>
      <w:r w:rsidRPr="002E4973">
        <w:rPr>
          <w:sz w:val="28"/>
          <w:szCs w:val="28"/>
        </w:rPr>
        <w:t xml:space="preserve"> </w:t>
      </w:r>
      <w:r w:rsidRPr="002E4973">
        <w:rPr>
          <w:rFonts w:eastAsia="Arial Unicode MS"/>
          <w:sz w:val="28"/>
          <w:szCs w:val="28"/>
        </w:rPr>
        <w:t>Trong</w:t>
      </w:r>
      <w:r w:rsidRPr="002E4973">
        <w:rPr>
          <w:sz w:val="28"/>
          <w:szCs w:val="28"/>
        </w:rPr>
        <w:t xml:space="preserve"> s</w:t>
      </w:r>
      <w:r w:rsidRPr="002E4973">
        <w:rPr>
          <w:rFonts w:eastAsia="Arial Unicode MS"/>
          <w:sz w:val="28"/>
          <w:szCs w:val="28"/>
        </w:rPr>
        <w:t>óng</w:t>
      </w:r>
      <w:r w:rsidRPr="002E4973">
        <w:rPr>
          <w:sz w:val="28"/>
          <w:szCs w:val="28"/>
        </w:rPr>
        <w:t xml:space="preserve"> gi</w:t>
      </w:r>
      <w:r w:rsidRPr="002E4973">
        <w:rPr>
          <w:rFonts w:eastAsia="Arial Unicode MS"/>
          <w:sz w:val="28"/>
          <w:szCs w:val="28"/>
        </w:rPr>
        <w:t>ó,</w:t>
      </w:r>
      <w:r w:rsidRPr="002E4973">
        <w:rPr>
          <w:sz w:val="28"/>
          <w:szCs w:val="28"/>
        </w:rPr>
        <w:t xml:space="preserve"> </w:t>
      </w:r>
      <w:r w:rsidRPr="002E4973">
        <w:rPr>
          <w:rFonts w:eastAsia="Arial Unicode MS"/>
          <w:sz w:val="28"/>
          <w:szCs w:val="28"/>
        </w:rPr>
        <w:t>chính</w:t>
      </w:r>
      <w:r w:rsidRPr="002E4973">
        <w:rPr>
          <w:sz w:val="28"/>
          <w:szCs w:val="28"/>
        </w:rPr>
        <w:t xml:space="preserve"> mình </w:t>
      </w:r>
      <w:r w:rsidRPr="002E4973">
        <w:rPr>
          <w:rFonts w:eastAsia="Arial Unicode MS"/>
          <w:sz w:val="28"/>
          <w:szCs w:val="28"/>
        </w:rPr>
        <w:t>phải</w:t>
      </w:r>
      <w:r w:rsidRPr="002E4973">
        <w:rPr>
          <w:sz w:val="28"/>
          <w:szCs w:val="28"/>
        </w:rPr>
        <w:t xml:space="preserve"> </w:t>
      </w:r>
      <w:r w:rsidRPr="002E4973">
        <w:rPr>
          <w:rFonts w:eastAsia="Arial Unicode MS"/>
          <w:sz w:val="28"/>
          <w:szCs w:val="28"/>
        </w:rPr>
        <w:t>thật</w:t>
      </w:r>
      <w:r w:rsidRPr="002E4973">
        <w:rPr>
          <w:sz w:val="28"/>
          <w:szCs w:val="28"/>
        </w:rPr>
        <w:t xml:space="preserve"> sự </w:t>
      </w:r>
      <w:r w:rsidRPr="002E4973">
        <w:rPr>
          <w:rFonts w:eastAsia="Arial Unicode MS"/>
          <w:sz w:val="28"/>
          <w:szCs w:val="28"/>
        </w:rPr>
        <w:t>chịu</w:t>
      </w:r>
      <w:r w:rsidRPr="002E4973">
        <w:rPr>
          <w:sz w:val="28"/>
          <w:szCs w:val="28"/>
        </w:rPr>
        <w:t xml:space="preserve"> n</w:t>
      </w:r>
      <w:r w:rsidRPr="002E4973">
        <w:rPr>
          <w:rFonts w:eastAsia="Arial Unicode MS"/>
          <w:sz w:val="28"/>
          <w:szCs w:val="28"/>
        </w:rPr>
        <w:t>ổi</w:t>
      </w:r>
      <w:r w:rsidRPr="002E4973">
        <w:rPr>
          <w:sz w:val="28"/>
          <w:szCs w:val="28"/>
        </w:rPr>
        <w:t xml:space="preserve"> </w:t>
      </w:r>
      <w:r w:rsidRPr="002E4973">
        <w:rPr>
          <w:rFonts w:eastAsia="Arial Unicode MS"/>
          <w:sz w:val="28"/>
          <w:szCs w:val="28"/>
        </w:rPr>
        <w:t>khảo</w:t>
      </w:r>
      <w:r w:rsidRPr="002E4973">
        <w:rPr>
          <w:sz w:val="28"/>
          <w:szCs w:val="28"/>
        </w:rPr>
        <w:t xml:space="preserve"> nghi</w:t>
      </w:r>
      <w:r w:rsidRPr="002E4973">
        <w:rPr>
          <w:rFonts w:eastAsia="Arial Unicode MS"/>
          <w:sz w:val="28"/>
          <w:szCs w:val="28"/>
        </w:rPr>
        <w:t>ệm,</w:t>
      </w:r>
      <w:r w:rsidRPr="002E4973">
        <w:rPr>
          <w:sz w:val="28"/>
          <w:szCs w:val="28"/>
        </w:rPr>
        <w:t xml:space="preserve"> </w:t>
      </w:r>
      <w:r w:rsidRPr="002E4973">
        <w:rPr>
          <w:rFonts w:eastAsia="Arial Unicode MS"/>
          <w:sz w:val="28"/>
          <w:szCs w:val="28"/>
        </w:rPr>
        <w:t>biết</w:t>
      </w:r>
      <w:r w:rsidRPr="002E4973">
        <w:rPr>
          <w:sz w:val="28"/>
          <w:szCs w:val="28"/>
        </w:rPr>
        <w:t xml:space="preserve"> d</w:t>
      </w:r>
      <w:r w:rsidRPr="002E4973">
        <w:rPr>
          <w:rFonts w:eastAsia="Arial Unicode MS"/>
          <w:sz w:val="28"/>
          <w:szCs w:val="28"/>
        </w:rPr>
        <w:t>ụng</w:t>
      </w:r>
      <w:r w:rsidRPr="002E4973">
        <w:rPr>
          <w:sz w:val="28"/>
          <w:szCs w:val="28"/>
        </w:rPr>
        <w:t xml:space="preserve"> c</w:t>
      </w:r>
      <w:r w:rsidRPr="002E4973">
        <w:rPr>
          <w:rFonts w:eastAsia="Arial Unicode MS"/>
          <w:sz w:val="28"/>
          <w:szCs w:val="28"/>
        </w:rPr>
        <w:t>ông</w:t>
      </w:r>
      <w:r w:rsidRPr="002E4973">
        <w:rPr>
          <w:sz w:val="28"/>
          <w:szCs w:val="28"/>
        </w:rPr>
        <w:t xml:space="preserve"> trong c</w:t>
      </w:r>
      <w:r w:rsidRPr="002E4973">
        <w:rPr>
          <w:rFonts w:eastAsia="Arial Unicode MS"/>
          <w:sz w:val="28"/>
          <w:szCs w:val="28"/>
        </w:rPr>
        <w:t>ảnh</w:t>
      </w:r>
      <w:r w:rsidRPr="002E4973">
        <w:rPr>
          <w:sz w:val="28"/>
          <w:szCs w:val="28"/>
        </w:rPr>
        <w:t xml:space="preserve"> gi</w:t>
      </w:r>
      <w:r w:rsidRPr="002E4973">
        <w:rPr>
          <w:rFonts w:eastAsia="Arial Unicode MS"/>
          <w:sz w:val="28"/>
          <w:szCs w:val="28"/>
        </w:rPr>
        <w:t>ới,</w:t>
      </w:r>
      <w:r w:rsidRPr="002E4973">
        <w:rPr>
          <w:sz w:val="28"/>
          <w:szCs w:val="28"/>
        </w:rPr>
        <w:t xml:space="preserve"> th</w:t>
      </w:r>
      <w:r w:rsidRPr="002E4973">
        <w:rPr>
          <w:rFonts w:eastAsia="Arial Unicode MS"/>
          <w:sz w:val="28"/>
          <w:szCs w:val="28"/>
        </w:rPr>
        <w:t>ành</w:t>
      </w:r>
      <w:r w:rsidRPr="002E4973">
        <w:rPr>
          <w:sz w:val="28"/>
          <w:szCs w:val="28"/>
        </w:rPr>
        <w:t xml:space="preserve"> t</w:t>
      </w:r>
      <w:r w:rsidRPr="002E4973">
        <w:rPr>
          <w:rFonts w:eastAsia="Arial Unicode MS"/>
          <w:sz w:val="28"/>
          <w:szCs w:val="28"/>
        </w:rPr>
        <w:t>ựu</w:t>
      </w:r>
      <w:r w:rsidRPr="002E4973">
        <w:rPr>
          <w:sz w:val="28"/>
          <w:szCs w:val="28"/>
        </w:rPr>
        <w:t xml:space="preserve"> </w:t>
      </w:r>
      <w:r w:rsidRPr="002E4973">
        <w:rPr>
          <w:rFonts w:eastAsia="Arial Unicode MS"/>
          <w:sz w:val="28"/>
          <w:szCs w:val="28"/>
        </w:rPr>
        <w:t>đạo</w:t>
      </w:r>
      <w:r w:rsidRPr="002E4973">
        <w:rPr>
          <w:sz w:val="28"/>
          <w:szCs w:val="28"/>
        </w:rPr>
        <w:t xml:space="preserve"> </w:t>
      </w:r>
      <w:r w:rsidRPr="002E4973">
        <w:rPr>
          <w:rFonts w:eastAsia="Arial Unicode MS"/>
          <w:sz w:val="28"/>
          <w:szCs w:val="28"/>
        </w:rPr>
        <w:t>nghiệp</w:t>
      </w:r>
      <w:r w:rsidRPr="002E4973">
        <w:rPr>
          <w:sz w:val="28"/>
          <w:szCs w:val="28"/>
        </w:rPr>
        <w:t xml:space="preserve"> c</w:t>
      </w:r>
      <w:r w:rsidRPr="002E4973">
        <w:rPr>
          <w:rFonts w:eastAsia="Arial Unicode MS"/>
          <w:sz w:val="28"/>
          <w:szCs w:val="28"/>
        </w:rPr>
        <w:t>ủa</w:t>
      </w:r>
      <w:r w:rsidRPr="002E4973">
        <w:rPr>
          <w:sz w:val="28"/>
          <w:szCs w:val="28"/>
        </w:rPr>
        <w:t xml:space="preserve"> </w:t>
      </w:r>
      <w:r w:rsidRPr="002E4973">
        <w:rPr>
          <w:rFonts w:eastAsia="Arial Unicode MS"/>
          <w:sz w:val="28"/>
          <w:szCs w:val="28"/>
        </w:rPr>
        <w:t>chính</w:t>
      </w:r>
      <w:r w:rsidRPr="002E4973">
        <w:rPr>
          <w:sz w:val="28"/>
          <w:szCs w:val="28"/>
        </w:rPr>
        <w:t xml:space="preserve"> mình </w:t>
      </w:r>
      <w:r w:rsidRPr="002E4973">
        <w:rPr>
          <w:rFonts w:eastAsia="Arial Unicode MS"/>
          <w:sz w:val="28"/>
          <w:szCs w:val="28"/>
        </w:rPr>
        <w:t>trong</w:t>
      </w:r>
      <w:r w:rsidRPr="002E4973">
        <w:rPr>
          <w:sz w:val="28"/>
          <w:szCs w:val="28"/>
        </w:rPr>
        <w:t xml:space="preserve"> c</w:t>
      </w:r>
      <w:r w:rsidRPr="002E4973">
        <w:rPr>
          <w:rFonts w:eastAsia="Arial Unicode MS"/>
          <w:sz w:val="28"/>
          <w:szCs w:val="28"/>
        </w:rPr>
        <w:t>ảnh</w:t>
      </w:r>
      <w:r w:rsidRPr="002E4973">
        <w:rPr>
          <w:sz w:val="28"/>
          <w:szCs w:val="28"/>
        </w:rPr>
        <w:t xml:space="preserve"> gi</w:t>
      </w:r>
      <w:r w:rsidRPr="002E4973">
        <w:rPr>
          <w:rFonts w:eastAsia="Arial Unicode MS"/>
          <w:sz w:val="28"/>
          <w:szCs w:val="28"/>
        </w:rPr>
        <w:t>ới,</w:t>
      </w:r>
      <w:r w:rsidRPr="002E4973">
        <w:rPr>
          <w:sz w:val="28"/>
          <w:szCs w:val="28"/>
        </w:rPr>
        <w:t xml:space="preserve"> th</w:t>
      </w:r>
      <w:r w:rsidRPr="002E4973">
        <w:rPr>
          <w:rFonts w:eastAsia="Arial Unicode MS"/>
          <w:sz w:val="28"/>
          <w:szCs w:val="28"/>
        </w:rPr>
        <w:t>ành</w:t>
      </w:r>
      <w:r w:rsidRPr="002E4973">
        <w:rPr>
          <w:sz w:val="28"/>
          <w:szCs w:val="28"/>
        </w:rPr>
        <w:t xml:space="preserve"> t</w:t>
      </w:r>
      <w:r w:rsidRPr="002E4973">
        <w:rPr>
          <w:rFonts w:eastAsia="Arial Unicode MS"/>
          <w:sz w:val="28"/>
          <w:szCs w:val="28"/>
        </w:rPr>
        <w:t>ựu</w:t>
      </w:r>
      <w:r w:rsidRPr="002E4973">
        <w:rPr>
          <w:sz w:val="28"/>
          <w:szCs w:val="28"/>
        </w:rPr>
        <w:t xml:space="preserve"> s</w:t>
      </w:r>
      <w:r w:rsidRPr="002E4973">
        <w:rPr>
          <w:rFonts w:eastAsia="Arial Unicode MS"/>
          <w:sz w:val="28"/>
          <w:szCs w:val="28"/>
        </w:rPr>
        <w:t>ự</w:t>
      </w:r>
      <w:r w:rsidRPr="002E4973">
        <w:rPr>
          <w:sz w:val="28"/>
          <w:szCs w:val="28"/>
        </w:rPr>
        <w:t xml:space="preserve"> thanh t</w:t>
      </w:r>
      <w:r w:rsidRPr="002E4973">
        <w:rPr>
          <w:rFonts w:eastAsia="Arial Unicode MS"/>
          <w:sz w:val="28"/>
          <w:szCs w:val="28"/>
        </w:rPr>
        <w:t>ịnh,</w:t>
      </w:r>
      <w:r w:rsidRPr="002E4973">
        <w:rPr>
          <w:sz w:val="28"/>
          <w:szCs w:val="28"/>
        </w:rPr>
        <w:t xml:space="preserve"> </w:t>
      </w:r>
      <w:r w:rsidRPr="002E4973">
        <w:rPr>
          <w:rFonts w:eastAsia="Arial Unicode MS"/>
          <w:sz w:val="28"/>
          <w:szCs w:val="28"/>
        </w:rPr>
        <w:t>bình</w:t>
      </w:r>
      <w:r w:rsidRPr="002E4973">
        <w:rPr>
          <w:sz w:val="28"/>
          <w:szCs w:val="28"/>
        </w:rPr>
        <w:t xml:space="preserve"> đẳng</w:t>
      </w:r>
      <w:r w:rsidRPr="002E4973">
        <w:rPr>
          <w:rFonts w:eastAsia="Arial Unicode MS"/>
          <w:sz w:val="28"/>
          <w:szCs w:val="28"/>
        </w:rPr>
        <w:t>,</w:t>
      </w:r>
      <w:r w:rsidRPr="002E4973">
        <w:rPr>
          <w:sz w:val="28"/>
          <w:szCs w:val="28"/>
        </w:rPr>
        <w:t xml:space="preserve"> t</w:t>
      </w:r>
      <w:r w:rsidRPr="002E4973">
        <w:rPr>
          <w:rFonts w:eastAsia="Arial Unicode MS"/>
          <w:sz w:val="28"/>
          <w:szCs w:val="28"/>
        </w:rPr>
        <w:t>ừ</w:t>
      </w:r>
      <w:r w:rsidRPr="002E4973">
        <w:rPr>
          <w:sz w:val="28"/>
          <w:szCs w:val="28"/>
        </w:rPr>
        <w:t xml:space="preserve"> bi c</w:t>
      </w:r>
      <w:r w:rsidRPr="002E4973">
        <w:rPr>
          <w:rFonts w:eastAsia="Arial Unicode MS"/>
          <w:sz w:val="28"/>
          <w:szCs w:val="28"/>
        </w:rPr>
        <w:t>ủa</w:t>
      </w:r>
      <w:r w:rsidRPr="002E4973">
        <w:rPr>
          <w:sz w:val="28"/>
          <w:szCs w:val="28"/>
        </w:rPr>
        <w:t xml:space="preserve"> </w:t>
      </w:r>
      <w:r w:rsidRPr="002E4973">
        <w:rPr>
          <w:rFonts w:eastAsia="Arial Unicode MS"/>
          <w:sz w:val="28"/>
          <w:szCs w:val="28"/>
        </w:rPr>
        <w:t>chính</w:t>
      </w:r>
      <w:r w:rsidRPr="002E4973">
        <w:rPr>
          <w:sz w:val="28"/>
          <w:szCs w:val="28"/>
        </w:rPr>
        <w:t xml:space="preserve"> mình. </w:t>
      </w:r>
      <w:r w:rsidRPr="002E4973">
        <w:rPr>
          <w:rFonts w:eastAsia="Arial Unicode MS"/>
          <w:sz w:val="28"/>
          <w:szCs w:val="28"/>
        </w:rPr>
        <w:t>Từ</w:t>
      </w:r>
      <w:r w:rsidRPr="002E4973">
        <w:rPr>
          <w:sz w:val="28"/>
          <w:szCs w:val="28"/>
        </w:rPr>
        <w:t xml:space="preserve"> bi nh</w:t>
      </w:r>
      <w:r w:rsidRPr="002E4973">
        <w:rPr>
          <w:rFonts w:eastAsia="Arial Unicode MS"/>
          <w:sz w:val="28"/>
          <w:szCs w:val="28"/>
        </w:rPr>
        <w:t>ất</w:t>
      </w:r>
      <w:r w:rsidRPr="002E4973">
        <w:rPr>
          <w:sz w:val="28"/>
          <w:szCs w:val="28"/>
        </w:rPr>
        <w:t xml:space="preserve"> </w:t>
      </w:r>
      <w:r w:rsidRPr="002E4973">
        <w:rPr>
          <w:rFonts w:eastAsia="Arial Unicode MS"/>
          <w:sz w:val="28"/>
          <w:szCs w:val="28"/>
        </w:rPr>
        <w:t>định</w:t>
      </w:r>
      <w:r w:rsidRPr="002E4973">
        <w:rPr>
          <w:sz w:val="28"/>
          <w:szCs w:val="28"/>
        </w:rPr>
        <w:t xml:space="preserve"> </w:t>
      </w:r>
      <w:r w:rsidRPr="002E4973">
        <w:rPr>
          <w:rFonts w:eastAsia="Arial Unicode MS"/>
          <w:sz w:val="28"/>
          <w:szCs w:val="28"/>
        </w:rPr>
        <w:t>sanh</w:t>
      </w:r>
      <w:r w:rsidRPr="002E4973">
        <w:rPr>
          <w:sz w:val="28"/>
          <w:szCs w:val="28"/>
        </w:rPr>
        <w:t xml:space="preserve"> t</w:t>
      </w:r>
      <w:r w:rsidRPr="002E4973">
        <w:rPr>
          <w:rFonts w:eastAsia="Arial Unicode MS"/>
          <w:sz w:val="28"/>
          <w:szCs w:val="28"/>
        </w:rPr>
        <w:t>ừ</w:t>
      </w:r>
      <w:r w:rsidRPr="002E4973">
        <w:rPr>
          <w:sz w:val="28"/>
          <w:szCs w:val="28"/>
        </w:rPr>
        <w:t xml:space="preserve"> </w:t>
      </w:r>
      <w:r w:rsidRPr="002E4973">
        <w:rPr>
          <w:rFonts w:eastAsia="Arial Unicode MS"/>
          <w:sz w:val="28"/>
          <w:szCs w:val="28"/>
        </w:rPr>
        <w:t>thanh</w:t>
      </w:r>
      <w:r w:rsidRPr="002E4973">
        <w:rPr>
          <w:sz w:val="28"/>
          <w:szCs w:val="28"/>
        </w:rPr>
        <w:t xml:space="preserve"> t</w:t>
      </w:r>
      <w:r w:rsidRPr="002E4973">
        <w:rPr>
          <w:rFonts w:eastAsia="Arial Unicode MS"/>
          <w:sz w:val="28"/>
          <w:szCs w:val="28"/>
        </w:rPr>
        <w:t>ịnh</w:t>
      </w:r>
      <w:r w:rsidRPr="002E4973">
        <w:rPr>
          <w:sz w:val="28"/>
          <w:szCs w:val="28"/>
        </w:rPr>
        <w:t xml:space="preserve"> </w:t>
      </w:r>
      <w:r w:rsidRPr="002E4973">
        <w:rPr>
          <w:rFonts w:eastAsia="Arial Unicode MS"/>
          <w:sz w:val="28"/>
          <w:szCs w:val="28"/>
        </w:rPr>
        <w:t>và</w:t>
      </w:r>
      <w:r w:rsidRPr="002E4973">
        <w:rPr>
          <w:sz w:val="28"/>
          <w:szCs w:val="28"/>
        </w:rPr>
        <w:t xml:space="preserve"> </w:t>
      </w:r>
      <w:r w:rsidRPr="002E4973">
        <w:rPr>
          <w:rFonts w:eastAsia="Arial Unicode MS"/>
          <w:sz w:val="28"/>
          <w:szCs w:val="28"/>
        </w:rPr>
        <w:t>bình</w:t>
      </w:r>
      <w:r w:rsidRPr="002E4973">
        <w:rPr>
          <w:sz w:val="28"/>
          <w:szCs w:val="28"/>
        </w:rPr>
        <w:t xml:space="preserve"> đẳng</w:t>
      </w:r>
      <w:r w:rsidRPr="002E4973">
        <w:rPr>
          <w:rFonts w:eastAsia="Arial Unicode MS"/>
          <w:sz w:val="28"/>
          <w:szCs w:val="28"/>
        </w:rPr>
        <w:t>,</w:t>
      </w:r>
      <w:r w:rsidRPr="002E4973">
        <w:rPr>
          <w:sz w:val="28"/>
          <w:szCs w:val="28"/>
        </w:rPr>
        <w:t xml:space="preserve"> l</w:t>
      </w:r>
      <w:r w:rsidRPr="002E4973">
        <w:rPr>
          <w:rFonts w:eastAsia="Arial Unicode MS"/>
          <w:sz w:val="28"/>
          <w:szCs w:val="28"/>
        </w:rPr>
        <w:t>òng</w:t>
      </w:r>
      <w:r w:rsidRPr="002E4973">
        <w:rPr>
          <w:sz w:val="28"/>
          <w:szCs w:val="28"/>
        </w:rPr>
        <w:t xml:space="preserve"> t</w:t>
      </w:r>
      <w:r w:rsidRPr="002E4973">
        <w:rPr>
          <w:rFonts w:eastAsia="Arial Unicode MS"/>
          <w:sz w:val="28"/>
          <w:szCs w:val="28"/>
        </w:rPr>
        <w:t>ừ</w:t>
      </w:r>
      <w:r w:rsidRPr="002E4973">
        <w:rPr>
          <w:sz w:val="28"/>
          <w:szCs w:val="28"/>
        </w:rPr>
        <w:t xml:space="preserve"> bi </w:t>
      </w:r>
      <w:r w:rsidRPr="002E4973">
        <w:rPr>
          <w:rFonts w:eastAsia="Arial Unicode MS"/>
          <w:sz w:val="28"/>
          <w:szCs w:val="28"/>
        </w:rPr>
        <w:t>ấy</w:t>
      </w:r>
      <w:r w:rsidRPr="002E4973">
        <w:rPr>
          <w:sz w:val="28"/>
          <w:szCs w:val="28"/>
        </w:rPr>
        <w:t xml:space="preserve"> l</w:t>
      </w:r>
      <w:r w:rsidRPr="002E4973">
        <w:rPr>
          <w:rFonts w:eastAsia="Arial Unicode MS"/>
          <w:sz w:val="28"/>
          <w:szCs w:val="28"/>
        </w:rPr>
        <w:t>à</w:t>
      </w:r>
      <w:r w:rsidRPr="002E4973">
        <w:rPr>
          <w:sz w:val="28"/>
          <w:szCs w:val="28"/>
        </w:rPr>
        <w:t xml:space="preserve"> th</w:t>
      </w:r>
      <w:r w:rsidRPr="002E4973">
        <w:rPr>
          <w:rFonts w:eastAsia="Arial Unicode MS"/>
          <w:sz w:val="28"/>
          <w:szCs w:val="28"/>
        </w:rPr>
        <w:t>ật,</w:t>
      </w:r>
      <w:r w:rsidRPr="002E4973">
        <w:rPr>
          <w:sz w:val="28"/>
          <w:szCs w:val="28"/>
        </w:rPr>
        <w:t xml:space="preserve"> </w:t>
      </w:r>
      <w:r w:rsidRPr="002E4973">
        <w:rPr>
          <w:rFonts w:eastAsia="Arial Unicode MS"/>
          <w:sz w:val="28"/>
          <w:szCs w:val="28"/>
        </w:rPr>
        <w:t>là</w:t>
      </w:r>
      <w:r w:rsidRPr="002E4973">
        <w:rPr>
          <w:sz w:val="28"/>
          <w:szCs w:val="28"/>
        </w:rPr>
        <w:t xml:space="preserve"> </w:t>
      </w:r>
      <w:r w:rsidRPr="002E4973">
        <w:rPr>
          <w:rFonts w:eastAsia="Arial Unicode MS"/>
          <w:sz w:val="28"/>
          <w:szCs w:val="28"/>
        </w:rPr>
        <w:t>đại</w:t>
      </w:r>
      <w:r w:rsidRPr="002E4973">
        <w:rPr>
          <w:sz w:val="28"/>
          <w:szCs w:val="28"/>
        </w:rPr>
        <w:t xml:space="preserve"> t</w:t>
      </w:r>
      <w:r w:rsidRPr="002E4973">
        <w:rPr>
          <w:rFonts w:eastAsia="Arial Unicode MS"/>
          <w:sz w:val="28"/>
          <w:szCs w:val="28"/>
        </w:rPr>
        <w:t>ừ,</w:t>
      </w:r>
      <w:r w:rsidRPr="002E4973">
        <w:rPr>
          <w:sz w:val="28"/>
          <w:szCs w:val="28"/>
        </w:rPr>
        <w:t xml:space="preserve"> </w:t>
      </w:r>
      <w:r w:rsidRPr="002E4973">
        <w:rPr>
          <w:rFonts w:eastAsia="Arial Unicode MS"/>
          <w:sz w:val="28"/>
          <w:szCs w:val="28"/>
        </w:rPr>
        <w:t>đại</w:t>
      </w:r>
      <w:r w:rsidRPr="002E4973">
        <w:rPr>
          <w:sz w:val="28"/>
          <w:szCs w:val="28"/>
        </w:rPr>
        <w:t xml:space="preserve"> bi. N</w:t>
      </w:r>
      <w:r w:rsidRPr="002E4973">
        <w:rPr>
          <w:rFonts w:eastAsia="Arial Unicode MS"/>
          <w:sz w:val="28"/>
          <w:szCs w:val="28"/>
        </w:rPr>
        <w:t>ếu</w:t>
      </w:r>
      <w:r w:rsidRPr="002E4973">
        <w:rPr>
          <w:sz w:val="28"/>
          <w:szCs w:val="28"/>
        </w:rPr>
        <w:t xml:space="preserve"> </w:t>
      </w:r>
      <w:r w:rsidRPr="002E4973">
        <w:rPr>
          <w:rFonts w:eastAsia="Arial Unicode MS"/>
          <w:sz w:val="28"/>
          <w:szCs w:val="28"/>
        </w:rPr>
        <w:t>tâm</w:t>
      </w:r>
      <w:r w:rsidRPr="002E4973">
        <w:rPr>
          <w:sz w:val="28"/>
          <w:szCs w:val="28"/>
        </w:rPr>
        <w:t xml:space="preserve"> ch</w:t>
      </w:r>
      <w:r w:rsidRPr="002E4973">
        <w:rPr>
          <w:rFonts w:eastAsia="Arial Unicode MS"/>
          <w:sz w:val="28"/>
          <w:szCs w:val="28"/>
        </w:rPr>
        <w:t>ẳng</w:t>
      </w:r>
      <w:r w:rsidRPr="002E4973">
        <w:rPr>
          <w:sz w:val="28"/>
          <w:szCs w:val="28"/>
        </w:rPr>
        <w:t xml:space="preserve"> </w:t>
      </w:r>
      <w:r w:rsidRPr="002E4973">
        <w:rPr>
          <w:rFonts w:eastAsia="Arial Unicode MS"/>
          <w:sz w:val="28"/>
          <w:szCs w:val="28"/>
        </w:rPr>
        <w:t>thanh</w:t>
      </w:r>
      <w:r w:rsidRPr="002E4973">
        <w:rPr>
          <w:sz w:val="28"/>
          <w:szCs w:val="28"/>
        </w:rPr>
        <w:t xml:space="preserve"> t</w:t>
      </w:r>
      <w:r w:rsidRPr="002E4973">
        <w:rPr>
          <w:rFonts w:eastAsia="Arial Unicode MS"/>
          <w:sz w:val="28"/>
          <w:szCs w:val="28"/>
        </w:rPr>
        <w:t>ịnh,</w:t>
      </w:r>
      <w:r w:rsidRPr="002E4973">
        <w:rPr>
          <w:sz w:val="28"/>
          <w:szCs w:val="28"/>
        </w:rPr>
        <w:t xml:space="preserve"> t</w:t>
      </w:r>
      <w:r w:rsidRPr="002E4973">
        <w:rPr>
          <w:rFonts w:eastAsia="Arial Unicode MS"/>
          <w:sz w:val="28"/>
          <w:szCs w:val="28"/>
        </w:rPr>
        <w:t>âm</w:t>
      </w:r>
      <w:r w:rsidRPr="002E4973">
        <w:rPr>
          <w:sz w:val="28"/>
          <w:szCs w:val="28"/>
        </w:rPr>
        <w:t xml:space="preserve"> </w:t>
      </w:r>
      <w:r w:rsidRPr="002E4973">
        <w:rPr>
          <w:rFonts w:eastAsia="Arial Unicode MS"/>
          <w:sz w:val="28"/>
          <w:szCs w:val="28"/>
        </w:rPr>
        <w:t>chẳng</w:t>
      </w:r>
      <w:r w:rsidRPr="002E4973">
        <w:rPr>
          <w:sz w:val="28"/>
          <w:szCs w:val="28"/>
        </w:rPr>
        <w:t xml:space="preserve"> </w:t>
      </w:r>
      <w:r w:rsidRPr="002E4973">
        <w:rPr>
          <w:rFonts w:eastAsia="Arial Unicode MS"/>
          <w:sz w:val="28"/>
          <w:szCs w:val="28"/>
        </w:rPr>
        <w:t>bình</w:t>
      </w:r>
      <w:r w:rsidRPr="002E4973">
        <w:rPr>
          <w:sz w:val="28"/>
          <w:szCs w:val="28"/>
        </w:rPr>
        <w:t xml:space="preserve"> đẳng</w:t>
      </w:r>
      <w:r w:rsidRPr="002E4973">
        <w:rPr>
          <w:rFonts w:eastAsia="Arial Unicode MS"/>
          <w:sz w:val="28"/>
          <w:szCs w:val="28"/>
        </w:rPr>
        <w:t>,</w:t>
      </w:r>
      <w:r w:rsidRPr="002E4973">
        <w:rPr>
          <w:sz w:val="28"/>
          <w:szCs w:val="28"/>
        </w:rPr>
        <w:t xml:space="preserve"> l</w:t>
      </w:r>
      <w:r w:rsidRPr="002E4973">
        <w:rPr>
          <w:rFonts w:eastAsia="Arial Unicode MS"/>
          <w:sz w:val="28"/>
          <w:szCs w:val="28"/>
        </w:rPr>
        <w:t>òng</w:t>
      </w:r>
      <w:r w:rsidRPr="002E4973">
        <w:rPr>
          <w:sz w:val="28"/>
          <w:szCs w:val="28"/>
        </w:rPr>
        <w:t xml:space="preserve"> t</w:t>
      </w:r>
      <w:r w:rsidRPr="002E4973">
        <w:rPr>
          <w:rFonts w:eastAsia="Arial Unicode MS"/>
          <w:sz w:val="28"/>
          <w:szCs w:val="28"/>
        </w:rPr>
        <w:t>ừ</w:t>
      </w:r>
      <w:r w:rsidRPr="002E4973">
        <w:rPr>
          <w:sz w:val="28"/>
          <w:szCs w:val="28"/>
        </w:rPr>
        <w:t xml:space="preserve"> bi </w:t>
      </w:r>
      <w:r w:rsidRPr="002E4973">
        <w:rPr>
          <w:rFonts w:eastAsia="Arial Unicode MS"/>
          <w:sz w:val="28"/>
          <w:szCs w:val="28"/>
        </w:rPr>
        <w:t>ấy</w:t>
      </w:r>
      <w:r w:rsidRPr="002E4973">
        <w:rPr>
          <w:sz w:val="28"/>
          <w:szCs w:val="28"/>
        </w:rPr>
        <w:t xml:space="preserve"> </w:t>
      </w:r>
      <w:r w:rsidRPr="002E4973">
        <w:rPr>
          <w:rFonts w:eastAsia="Arial Unicode MS"/>
          <w:sz w:val="28"/>
          <w:szCs w:val="28"/>
        </w:rPr>
        <w:t>được</w:t>
      </w:r>
      <w:r w:rsidRPr="002E4973">
        <w:rPr>
          <w:sz w:val="28"/>
          <w:szCs w:val="28"/>
        </w:rPr>
        <w:t xml:space="preserve"> g</w:t>
      </w:r>
      <w:r w:rsidRPr="002E4973">
        <w:rPr>
          <w:rFonts w:eastAsia="Arial Unicode MS"/>
          <w:sz w:val="28"/>
          <w:szCs w:val="28"/>
        </w:rPr>
        <w:t>ọi</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i/>
          <w:sz w:val="28"/>
          <w:szCs w:val="28"/>
        </w:rPr>
        <w:t>“ái duyên từ bi”</w:t>
      </w:r>
      <w:r w:rsidRPr="002E4973">
        <w:rPr>
          <w:rFonts w:eastAsia="Arial Unicode MS"/>
          <w:sz w:val="28"/>
          <w:szCs w:val="28"/>
        </w:rPr>
        <w:t>,</w:t>
      </w:r>
      <w:r w:rsidRPr="002E4973">
        <w:rPr>
          <w:sz w:val="28"/>
          <w:szCs w:val="28"/>
        </w:rPr>
        <w:t xml:space="preserve"> sanh t</w:t>
      </w:r>
      <w:r w:rsidRPr="002E4973">
        <w:rPr>
          <w:rFonts w:eastAsia="Arial Unicode MS"/>
          <w:sz w:val="28"/>
          <w:szCs w:val="28"/>
        </w:rPr>
        <w:t>ừ</w:t>
      </w:r>
      <w:r w:rsidRPr="002E4973">
        <w:rPr>
          <w:sz w:val="28"/>
          <w:szCs w:val="28"/>
        </w:rPr>
        <w:t xml:space="preserve"> c</w:t>
      </w:r>
      <w:r w:rsidRPr="002E4973">
        <w:rPr>
          <w:rFonts w:eastAsia="Arial Unicode MS"/>
          <w:sz w:val="28"/>
          <w:szCs w:val="28"/>
        </w:rPr>
        <w:t>ảm</w:t>
      </w:r>
      <w:r w:rsidRPr="002E4973">
        <w:rPr>
          <w:sz w:val="28"/>
          <w:szCs w:val="28"/>
        </w:rPr>
        <w:t xml:space="preserve"> t</w:t>
      </w:r>
      <w:r w:rsidRPr="002E4973">
        <w:rPr>
          <w:rFonts w:eastAsia="Arial Unicode MS"/>
          <w:sz w:val="28"/>
          <w:szCs w:val="28"/>
        </w:rPr>
        <w:t>ình,</w:t>
      </w:r>
      <w:r w:rsidRPr="002E4973">
        <w:rPr>
          <w:sz w:val="28"/>
          <w:szCs w:val="28"/>
        </w:rPr>
        <w:t xml:space="preserve"> nên </w:t>
      </w:r>
      <w:r w:rsidRPr="002E4973">
        <w:rPr>
          <w:rFonts w:eastAsia="Arial Unicode MS"/>
          <w:sz w:val="28"/>
          <w:szCs w:val="28"/>
        </w:rPr>
        <w:t>nó</w:t>
      </w:r>
      <w:r w:rsidRPr="002E4973">
        <w:rPr>
          <w:sz w:val="28"/>
          <w:szCs w:val="28"/>
        </w:rPr>
        <w:t xml:space="preserve"> </w:t>
      </w:r>
      <w:r w:rsidRPr="002E4973">
        <w:rPr>
          <w:rFonts w:eastAsia="Arial Unicode MS"/>
          <w:sz w:val="28"/>
          <w:szCs w:val="28"/>
        </w:rPr>
        <w:t>bất</w:t>
      </w:r>
      <w:r w:rsidRPr="002E4973">
        <w:rPr>
          <w:sz w:val="28"/>
          <w:szCs w:val="28"/>
        </w:rPr>
        <w:t xml:space="preserve"> </w:t>
      </w:r>
      <w:r w:rsidRPr="002E4973">
        <w:rPr>
          <w:rFonts w:eastAsia="Arial Unicode MS"/>
          <w:sz w:val="28"/>
          <w:szCs w:val="28"/>
        </w:rPr>
        <w:t>bình</w:t>
      </w:r>
      <w:r w:rsidRPr="002E4973">
        <w:rPr>
          <w:sz w:val="28"/>
          <w:szCs w:val="28"/>
        </w:rPr>
        <w:t xml:space="preserve"> đẳng</w:t>
      </w:r>
      <w:r w:rsidRPr="002E4973">
        <w:rPr>
          <w:rFonts w:eastAsia="Arial Unicode MS"/>
          <w:sz w:val="28"/>
          <w:szCs w:val="28"/>
        </w:rPr>
        <w:t>.</w:t>
      </w:r>
      <w:r w:rsidRPr="002E4973">
        <w:rPr>
          <w:sz w:val="28"/>
          <w:szCs w:val="28"/>
        </w:rPr>
        <w:t xml:space="preserve"> </w:t>
      </w:r>
      <w:r w:rsidRPr="002E4973">
        <w:rPr>
          <w:rFonts w:eastAsia="Arial Unicode MS"/>
          <w:sz w:val="28"/>
          <w:szCs w:val="28"/>
        </w:rPr>
        <w:t>Đây</w:t>
      </w:r>
      <w:r w:rsidRPr="002E4973">
        <w:rPr>
          <w:sz w:val="28"/>
          <w:szCs w:val="28"/>
        </w:rPr>
        <w:t xml:space="preserve"> l</w:t>
      </w:r>
      <w:r w:rsidRPr="002E4973">
        <w:rPr>
          <w:rFonts w:eastAsia="Arial Unicode MS"/>
          <w:sz w:val="28"/>
          <w:szCs w:val="28"/>
        </w:rPr>
        <w:t>à</w:t>
      </w:r>
      <w:r w:rsidRPr="002E4973">
        <w:rPr>
          <w:sz w:val="28"/>
          <w:szCs w:val="28"/>
        </w:rPr>
        <w:t xml:space="preserve"> n</w:t>
      </w:r>
      <w:r w:rsidRPr="002E4973">
        <w:rPr>
          <w:rFonts w:eastAsia="Arial Unicode MS"/>
          <w:sz w:val="28"/>
          <w:szCs w:val="28"/>
        </w:rPr>
        <w:t>ói</w:t>
      </w:r>
      <w:r w:rsidRPr="002E4973">
        <w:rPr>
          <w:sz w:val="28"/>
          <w:szCs w:val="28"/>
        </w:rPr>
        <w:t xml:space="preserve"> r</w:t>
      </w:r>
      <w:r w:rsidRPr="002E4973">
        <w:rPr>
          <w:rFonts w:eastAsia="Arial Unicode MS"/>
          <w:sz w:val="28"/>
          <w:szCs w:val="28"/>
        </w:rPr>
        <w:t>õ</w:t>
      </w:r>
      <w:r w:rsidRPr="002E4973">
        <w:rPr>
          <w:sz w:val="28"/>
          <w:szCs w:val="28"/>
        </w:rPr>
        <w:t xml:space="preserve"> ngh</w:t>
      </w:r>
      <w:r w:rsidRPr="002E4973">
        <w:rPr>
          <w:rFonts w:eastAsia="Arial Unicode MS"/>
          <w:sz w:val="28"/>
          <w:szCs w:val="28"/>
        </w:rPr>
        <w:t>ĩa</w:t>
      </w:r>
      <w:r w:rsidRPr="002E4973">
        <w:rPr>
          <w:sz w:val="28"/>
          <w:szCs w:val="28"/>
        </w:rPr>
        <w:t xml:space="preserve"> th</w:t>
      </w:r>
      <w:r w:rsidRPr="002E4973">
        <w:rPr>
          <w:rFonts w:eastAsia="Arial Unicode MS"/>
          <w:sz w:val="28"/>
          <w:szCs w:val="28"/>
        </w:rPr>
        <w:t>ú</w:t>
      </w:r>
      <w:r w:rsidRPr="002E4973">
        <w:rPr>
          <w:sz w:val="28"/>
          <w:szCs w:val="28"/>
        </w:rPr>
        <w:t xml:space="preserve"> c</w:t>
      </w:r>
      <w:r w:rsidRPr="002E4973">
        <w:rPr>
          <w:rFonts w:eastAsia="Arial Unicode MS"/>
          <w:sz w:val="28"/>
          <w:szCs w:val="28"/>
        </w:rPr>
        <w:t>ủa</w:t>
      </w:r>
      <w:r w:rsidRPr="002E4973">
        <w:rPr>
          <w:sz w:val="28"/>
          <w:szCs w:val="28"/>
        </w:rPr>
        <w:t xml:space="preserve"> B</w:t>
      </w:r>
      <w:r w:rsidRPr="002E4973">
        <w:rPr>
          <w:rFonts w:eastAsia="Arial Unicode MS"/>
          <w:sz w:val="28"/>
          <w:szCs w:val="28"/>
        </w:rPr>
        <w:t>át</w:t>
      </w:r>
      <w:r w:rsidRPr="002E4973">
        <w:rPr>
          <w:sz w:val="28"/>
          <w:szCs w:val="28"/>
        </w:rPr>
        <w:t xml:space="preserve"> Nh</w:t>
      </w:r>
      <w:r w:rsidRPr="002E4973">
        <w:rPr>
          <w:rFonts w:eastAsia="Arial Unicode MS"/>
          <w:sz w:val="28"/>
          <w:szCs w:val="28"/>
        </w:rPr>
        <w:t>ã</w:t>
      </w:r>
      <w:r w:rsidRPr="002E4973">
        <w:rPr>
          <w:sz w:val="28"/>
          <w:szCs w:val="28"/>
        </w:rPr>
        <w:t xml:space="preserve"> v</w:t>
      </w:r>
      <w:r w:rsidRPr="002E4973">
        <w:rPr>
          <w:rFonts w:eastAsia="Arial Unicode MS"/>
          <w:sz w:val="28"/>
          <w:szCs w:val="28"/>
        </w:rPr>
        <w:t>à</w:t>
      </w:r>
      <w:r w:rsidRPr="002E4973">
        <w:rPr>
          <w:sz w:val="28"/>
          <w:szCs w:val="28"/>
        </w:rPr>
        <w:t xml:space="preserve"> T</w:t>
      </w:r>
      <w:r w:rsidRPr="002E4973">
        <w:rPr>
          <w:rFonts w:eastAsia="Arial Unicode MS"/>
          <w:sz w:val="28"/>
          <w:szCs w:val="28"/>
        </w:rPr>
        <w:t>ịnh</w:t>
      </w:r>
      <w:r w:rsidRPr="002E4973">
        <w:rPr>
          <w:sz w:val="28"/>
          <w:szCs w:val="28"/>
        </w:rPr>
        <w:t xml:space="preserve"> </w:t>
      </w:r>
      <w:r w:rsidRPr="002E4973">
        <w:rPr>
          <w:rFonts w:eastAsia="Arial Unicode MS"/>
          <w:sz w:val="28"/>
          <w:szCs w:val="28"/>
        </w:rPr>
        <w:t>Độ</w:t>
      </w:r>
      <w:r w:rsidRPr="002E4973">
        <w:rPr>
          <w:sz w:val="28"/>
          <w:szCs w:val="28"/>
        </w:rPr>
        <w:t xml:space="preserve"> ch</w:t>
      </w:r>
      <w:r w:rsidRPr="002E4973">
        <w:rPr>
          <w:rFonts w:eastAsia="Arial Unicode MS"/>
          <w:sz w:val="28"/>
          <w:szCs w:val="28"/>
        </w:rPr>
        <w:t>ẳng</w:t>
      </w:r>
      <w:r w:rsidRPr="002E4973">
        <w:rPr>
          <w:sz w:val="28"/>
          <w:szCs w:val="28"/>
        </w:rPr>
        <w:t xml:space="preserve"> gi</w:t>
      </w:r>
      <w:r w:rsidRPr="002E4973">
        <w:rPr>
          <w:rFonts w:eastAsia="Arial Unicode MS"/>
          <w:sz w:val="28"/>
          <w:szCs w:val="28"/>
        </w:rPr>
        <w:t>ống</w:t>
      </w:r>
      <w:r w:rsidRPr="002E4973">
        <w:rPr>
          <w:sz w:val="28"/>
          <w:szCs w:val="28"/>
        </w:rPr>
        <w:t xml:space="preserve"> nhau!</w:t>
      </w:r>
    </w:p>
    <w:p w14:paraId="5F3F7340" w14:textId="77777777" w:rsidR="003031FC" w:rsidRPr="002E4973" w:rsidRDefault="003031FC" w:rsidP="00256ECC">
      <w:pPr>
        <w:rPr>
          <w:rFonts w:eastAsia="Arial Unicode MS"/>
          <w:sz w:val="28"/>
          <w:szCs w:val="28"/>
        </w:rPr>
      </w:pPr>
    </w:p>
    <w:p w14:paraId="203550D1" w14:textId="77777777" w:rsidR="003031FC" w:rsidRPr="002E4973" w:rsidRDefault="003031FC" w:rsidP="008E3440">
      <w:pPr>
        <w:ind w:firstLine="720"/>
        <w:rPr>
          <w:b/>
          <w:i/>
          <w:sz w:val="28"/>
          <w:szCs w:val="28"/>
        </w:rPr>
      </w:pPr>
      <w:r w:rsidRPr="002E4973">
        <w:rPr>
          <w:rFonts w:eastAsia="Arial Unicode MS"/>
          <w:b/>
          <w:i/>
          <w:sz w:val="28"/>
          <w:szCs w:val="28"/>
        </w:rPr>
        <w:t>(Sao)</w:t>
      </w:r>
      <w:r w:rsidRPr="002E4973">
        <w:rPr>
          <w:b/>
          <w:i/>
          <w:sz w:val="28"/>
          <w:szCs w:val="28"/>
        </w:rPr>
        <w:t xml:space="preserve"> Kỳ chuyên ngôn tánh giả, cái tức tướng chi tánh, phi khí tướng nhi thủ tánh dã.</w:t>
      </w:r>
    </w:p>
    <w:p w14:paraId="386A315A" w14:textId="77777777" w:rsidR="003031FC" w:rsidRPr="002E4973" w:rsidRDefault="003031FC" w:rsidP="008E3440">
      <w:pPr>
        <w:ind w:firstLine="720"/>
        <w:rPr>
          <w:rFonts w:ascii="DFKai-SB" w:eastAsia="DFKai-SB" w:hAnsi="DFKai-SB" w:cs="DFKai-SB"/>
          <w:b/>
          <w:sz w:val="32"/>
          <w:szCs w:val="32"/>
        </w:rPr>
      </w:pPr>
      <w:r w:rsidRPr="002E4973">
        <w:rPr>
          <w:rFonts w:eastAsia="DFKai-SB"/>
          <w:b/>
          <w:sz w:val="32"/>
          <w:szCs w:val="32"/>
        </w:rPr>
        <w:t>(</w:t>
      </w:r>
      <w:r w:rsidRPr="002E4973">
        <w:rPr>
          <w:rFonts w:ascii="DFKai-SB" w:eastAsia="DFKai-SB" w:hAnsi="DFKai-SB" w:cs="DFKai-SB"/>
          <w:b/>
          <w:sz w:val="32"/>
          <w:szCs w:val="32"/>
        </w:rPr>
        <w:t>鈔</w:t>
      </w:r>
      <w:r w:rsidRPr="002E4973">
        <w:rPr>
          <w:rFonts w:eastAsia="DFKai-SB"/>
          <w:b/>
          <w:sz w:val="32"/>
          <w:szCs w:val="32"/>
        </w:rPr>
        <w:t xml:space="preserve">) </w:t>
      </w:r>
      <w:r w:rsidRPr="002E4973">
        <w:rPr>
          <w:rFonts w:ascii="DFKai-SB" w:eastAsia="DFKai-SB" w:hAnsi="DFKai-SB" w:cs="DFKai-SB"/>
          <w:b/>
          <w:sz w:val="32"/>
          <w:szCs w:val="32"/>
        </w:rPr>
        <w:t>其專言性者，蓋即相之性，非棄相而取性也。</w:t>
      </w:r>
    </w:p>
    <w:p w14:paraId="5CF411DA" w14:textId="77777777" w:rsidR="003031FC" w:rsidRPr="002E4973" w:rsidRDefault="003031FC" w:rsidP="008E3440">
      <w:pPr>
        <w:ind w:firstLine="720"/>
        <w:rPr>
          <w:i/>
          <w:sz w:val="28"/>
          <w:szCs w:val="28"/>
        </w:rPr>
      </w:pPr>
      <w:r w:rsidRPr="002E4973">
        <w:rPr>
          <w:sz w:val="28"/>
          <w:szCs w:val="28"/>
        </w:rPr>
        <w:t xml:space="preserve"> </w:t>
      </w:r>
      <w:r w:rsidRPr="002E4973">
        <w:rPr>
          <w:rFonts w:eastAsia="Arial Unicode MS"/>
          <w:i/>
          <w:sz w:val="28"/>
          <w:szCs w:val="28"/>
        </w:rPr>
        <w:t>(</w:t>
      </w:r>
      <w:r w:rsidRPr="002E4973">
        <w:rPr>
          <w:rFonts w:eastAsia="Arial Unicode MS"/>
          <w:b/>
          <w:i/>
          <w:sz w:val="28"/>
          <w:szCs w:val="28"/>
        </w:rPr>
        <w:t>Sao:</w:t>
      </w:r>
      <w:r w:rsidRPr="002E4973">
        <w:rPr>
          <w:b/>
          <w:i/>
          <w:sz w:val="28"/>
          <w:szCs w:val="28"/>
        </w:rPr>
        <w:t xml:space="preserve"> </w:t>
      </w:r>
      <w:r w:rsidRPr="002E4973">
        <w:rPr>
          <w:rFonts w:eastAsia="Arial Unicode MS"/>
          <w:i/>
          <w:sz w:val="28"/>
          <w:szCs w:val="28"/>
        </w:rPr>
        <w:t>Kinh</w:t>
      </w:r>
      <w:r w:rsidRPr="002E4973">
        <w:rPr>
          <w:i/>
          <w:sz w:val="28"/>
          <w:szCs w:val="28"/>
        </w:rPr>
        <w:t xml:space="preserve"> kia c</w:t>
      </w:r>
      <w:r w:rsidRPr="002E4973">
        <w:rPr>
          <w:rFonts w:eastAsia="Arial Unicode MS"/>
          <w:i/>
          <w:sz w:val="28"/>
          <w:szCs w:val="28"/>
        </w:rPr>
        <w:t>huyên</w:t>
      </w:r>
      <w:r w:rsidRPr="002E4973">
        <w:rPr>
          <w:i/>
          <w:sz w:val="28"/>
          <w:szCs w:val="28"/>
        </w:rPr>
        <w:t xml:space="preserve"> nói tới tánh, tức là nói đến tánh của tướng, chẳng phải là vứt bỏ tướng để lấy tánh).</w:t>
      </w:r>
    </w:p>
    <w:p w14:paraId="1A5DAEF7" w14:textId="77777777" w:rsidR="003031FC" w:rsidRPr="002E4973" w:rsidRDefault="003031FC" w:rsidP="00256ECC">
      <w:pPr>
        <w:rPr>
          <w:rFonts w:eastAsia="Arial Unicode MS"/>
          <w:sz w:val="28"/>
          <w:szCs w:val="28"/>
        </w:rPr>
      </w:pPr>
    </w:p>
    <w:p w14:paraId="170DFA3F" w14:textId="77777777" w:rsidR="003031FC" w:rsidRPr="002E4973" w:rsidRDefault="003031FC" w:rsidP="008E3440">
      <w:pPr>
        <w:ind w:firstLine="720"/>
        <w:rPr>
          <w:rFonts w:eastAsia="Arial Unicode MS"/>
          <w:sz w:val="28"/>
          <w:szCs w:val="28"/>
        </w:rPr>
      </w:pPr>
      <w:r w:rsidRPr="002E4973">
        <w:rPr>
          <w:rFonts w:eastAsia="Arial Unicode MS"/>
          <w:sz w:val="28"/>
          <w:szCs w:val="28"/>
        </w:rPr>
        <w:t>Tuyệt</w:t>
      </w:r>
      <w:r w:rsidRPr="002E4973">
        <w:rPr>
          <w:sz w:val="28"/>
          <w:szCs w:val="28"/>
        </w:rPr>
        <w:t xml:space="preserve"> </w:t>
      </w:r>
      <w:r w:rsidRPr="002E4973">
        <w:rPr>
          <w:rFonts w:eastAsia="Arial Unicode MS"/>
          <w:sz w:val="28"/>
          <w:szCs w:val="28"/>
        </w:rPr>
        <w:t>đối</w:t>
      </w:r>
      <w:r w:rsidRPr="002E4973">
        <w:rPr>
          <w:sz w:val="28"/>
          <w:szCs w:val="28"/>
        </w:rPr>
        <w:t xml:space="preserve"> </w:t>
      </w:r>
      <w:r w:rsidRPr="002E4973">
        <w:rPr>
          <w:rFonts w:eastAsia="Arial Unicode MS"/>
          <w:sz w:val="28"/>
          <w:szCs w:val="28"/>
        </w:rPr>
        <w:t>chẳng</w:t>
      </w:r>
      <w:r w:rsidRPr="002E4973">
        <w:rPr>
          <w:sz w:val="28"/>
          <w:szCs w:val="28"/>
        </w:rPr>
        <w:t xml:space="preserve"> phải </w:t>
      </w:r>
      <w:r w:rsidRPr="002E4973">
        <w:rPr>
          <w:rFonts w:eastAsia="Arial Unicode MS"/>
          <w:sz w:val="28"/>
          <w:szCs w:val="28"/>
        </w:rPr>
        <w:t>là</w:t>
      </w:r>
      <w:r w:rsidRPr="002E4973">
        <w:rPr>
          <w:sz w:val="28"/>
          <w:szCs w:val="28"/>
        </w:rPr>
        <w:t xml:space="preserve"> n</w:t>
      </w:r>
      <w:r w:rsidRPr="002E4973">
        <w:rPr>
          <w:rFonts w:eastAsia="Arial Unicode MS"/>
          <w:sz w:val="28"/>
          <w:szCs w:val="28"/>
        </w:rPr>
        <w:t>ói</w:t>
      </w:r>
      <w:r w:rsidRPr="002E4973">
        <w:rPr>
          <w:sz w:val="28"/>
          <w:szCs w:val="28"/>
        </w:rPr>
        <w:t xml:space="preserve"> ph</w:t>
      </w:r>
      <w:r w:rsidRPr="002E4973">
        <w:rPr>
          <w:rFonts w:eastAsia="Arial Unicode MS"/>
          <w:sz w:val="28"/>
          <w:szCs w:val="28"/>
        </w:rPr>
        <w:t>ải</w:t>
      </w:r>
      <w:r w:rsidRPr="002E4973">
        <w:rPr>
          <w:sz w:val="28"/>
          <w:szCs w:val="28"/>
        </w:rPr>
        <w:t xml:space="preserve"> t</w:t>
      </w:r>
      <w:r w:rsidRPr="002E4973">
        <w:rPr>
          <w:rFonts w:eastAsia="Arial Unicode MS"/>
          <w:sz w:val="28"/>
          <w:szCs w:val="28"/>
        </w:rPr>
        <w:t>ừ</w:t>
      </w:r>
      <w:r w:rsidRPr="002E4973">
        <w:rPr>
          <w:sz w:val="28"/>
          <w:szCs w:val="28"/>
        </w:rPr>
        <w:t xml:space="preserve"> b</w:t>
      </w:r>
      <w:r w:rsidRPr="002E4973">
        <w:rPr>
          <w:rFonts w:eastAsia="Arial Unicode MS"/>
          <w:sz w:val="28"/>
          <w:szCs w:val="28"/>
        </w:rPr>
        <w:t>ỏ</w:t>
      </w:r>
      <w:r w:rsidRPr="002E4973">
        <w:rPr>
          <w:sz w:val="28"/>
          <w:szCs w:val="28"/>
        </w:rPr>
        <w:t xml:space="preserve"> t</w:t>
      </w:r>
      <w:r w:rsidRPr="002E4973">
        <w:rPr>
          <w:rFonts w:eastAsia="Arial Unicode MS"/>
          <w:sz w:val="28"/>
          <w:szCs w:val="28"/>
        </w:rPr>
        <w:t>ướng,</w:t>
      </w:r>
      <w:r w:rsidRPr="002E4973">
        <w:rPr>
          <w:sz w:val="28"/>
          <w:szCs w:val="28"/>
        </w:rPr>
        <w:t xml:space="preserve"> gi</w:t>
      </w:r>
      <w:r w:rsidRPr="002E4973">
        <w:rPr>
          <w:rFonts w:eastAsia="Arial Unicode MS"/>
          <w:sz w:val="28"/>
          <w:szCs w:val="28"/>
        </w:rPr>
        <w:t>ữ</w:t>
      </w:r>
      <w:r w:rsidRPr="002E4973">
        <w:rPr>
          <w:sz w:val="28"/>
          <w:szCs w:val="28"/>
        </w:rPr>
        <w:t xml:space="preserve"> l</w:t>
      </w:r>
      <w:r w:rsidRPr="002E4973">
        <w:rPr>
          <w:rFonts w:eastAsia="Arial Unicode MS"/>
          <w:sz w:val="28"/>
          <w:szCs w:val="28"/>
        </w:rPr>
        <w:t>ấy</w:t>
      </w:r>
      <w:r w:rsidRPr="002E4973">
        <w:rPr>
          <w:sz w:val="28"/>
          <w:szCs w:val="28"/>
        </w:rPr>
        <w:t xml:space="preserve"> kiến tánh</w:t>
      </w:r>
      <w:r w:rsidRPr="002E4973">
        <w:rPr>
          <w:rFonts w:eastAsia="Arial Unicode MS"/>
          <w:sz w:val="28"/>
          <w:szCs w:val="28"/>
        </w:rPr>
        <w:t>.</w:t>
      </w:r>
      <w:r w:rsidRPr="002E4973">
        <w:rPr>
          <w:sz w:val="28"/>
          <w:szCs w:val="28"/>
        </w:rPr>
        <w:t xml:space="preserve"> Ch</w:t>
      </w:r>
      <w:r w:rsidRPr="002E4973">
        <w:rPr>
          <w:rFonts w:eastAsia="Arial Unicode MS"/>
          <w:sz w:val="28"/>
          <w:szCs w:val="28"/>
        </w:rPr>
        <w:t>ẳng</w:t>
      </w:r>
      <w:r w:rsidRPr="002E4973">
        <w:rPr>
          <w:sz w:val="28"/>
          <w:szCs w:val="28"/>
        </w:rPr>
        <w:t xml:space="preserve"> c</w:t>
      </w:r>
      <w:r w:rsidRPr="002E4973">
        <w:rPr>
          <w:rFonts w:eastAsia="Arial Unicode MS"/>
          <w:sz w:val="28"/>
          <w:szCs w:val="28"/>
        </w:rPr>
        <w:t>ó</w:t>
      </w:r>
      <w:r w:rsidRPr="002E4973">
        <w:rPr>
          <w:sz w:val="28"/>
          <w:szCs w:val="28"/>
        </w:rPr>
        <w:t xml:space="preserve"> </w:t>
      </w:r>
      <w:r w:rsidRPr="002E4973">
        <w:rPr>
          <w:rFonts w:eastAsia="Arial Unicode MS"/>
          <w:sz w:val="28"/>
          <w:szCs w:val="28"/>
        </w:rPr>
        <w:t>đạo</w:t>
      </w:r>
      <w:r w:rsidRPr="002E4973">
        <w:rPr>
          <w:sz w:val="28"/>
          <w:szCs w:val="28"/>
        </w:rPr>
        <w:t xml:space="preserve"> l</w:t>
      </w:r>
      <w:r w:rsidRPr="002E4973">
        <w:rPr>
          <w:rFonts w:eastAsia="Arial Unicode MS"/>
          <w:sz w:val="28"/>
          <w:szCs w:val="28"/>
        </w:rPr>
        <w:t>ý</w:t>
      </w:r>
      <w:r w:rsidRPr="002E4973">
        <w:rPr>
          <w:sz w:val="28"/>
          <w:szCs w:val="28"/>
        </w:rPr>
        <w:t xml:space="preserve"> </w:t>
      </w:r>
      <w:r w:rsidRPr="002E4973">
        <w:rPr>
          <w:rFonts w:eastAsia="Arial Unicode MS"/>
          <w:sz w:val="28"/>
          <w:szCs w:val="28"/>
        </w:rPr>
        <w:t>ấy!</w:t>
      </w:r>
      <w:r w:rsidRPr="002E4973">
        <w:rPr>
          <w:sz w:val="28"/>
          <w:szCs w:val="28"/>
        </w:rPr>
        <w:t xml:space="preserve"> T</w:t>
      </w:r>
      <w:r w:rsidRPr="002E4973">
        <w:rPr>
          <w:rFonts w:eastAsia="Arial Unicode MS"/>
          <w:sz w:val="28"/>
          <w:szCs w:val="28"/>
        </w:rPr>
        <w:t>ướng</w:t>
      </w:r>
      <w:r w:rsidRPr="002E4973">
        <w:rPr>
          <w:sz w:val="28"/>
          <w:szCs w:val="28"/>
        </w:rPr>
        <w:t xml:space="preserve"> l</w:t>
      </w:r>
      <w:r w:rsidRPr="002E4973">
        <w:rPr>
          <w:rFonts w:eastAsia="Arial Unicode MS"/>
          <w:sz w:val="28"/>
          <w:szCs w:val="28"/>
        </w:rPr>
        <w:t>à</w:t>
      </w:r>
      <w:r w:rsidRPr="002E4973">
        <w:rPr>
          <w:sz w:val="28"/>
          <w:szCs w:val="28"/>
        </w:rPr>
        <w:t xml:space="preserve"> t</w:t>
      </w:r>
      <w:r w:rsidRPr="002E4973">
        <w:rPr>
          <w:rFonts w:eastAsia="Arial Unicode MS"/>
          <w:sz w:val="28"/>
          <w:szCs w:val="28"/>
        </w:rPr>
        <w:t>ánh.</w:t>
      </w:r>
      <w:r w:rsidRPr="002E4973">
        <w:rPr>
          <w:sz w:val="28"/>
          <w:szCs w:val="28"/>
        </w:rPr>
        <w:t xml:space="preserve"> H</w:t>
      </w:r>
      <w:r w:rsidRPr="002E4973">
        <w:rPr>
          <w:rFonts w:eastAsia="Arial Unicode MS"/>
          <w:sz w:val="28"/>
          <w:szCs w:val="28"/>
        </w:rPr>
        <w:t>ảo</w:t>
      </w:r>
      <w:r w:rsidRPr="002E4973">
        <w:rPr>
          <w:sz w:val="28"/>
          <w:szCs w:val="28"/>
        </w:rPr>
        <w:t xml:space="preserve"> t</w:t>
      </w:r>
      <w:r w:rsidRPr="002E4973">
        <w:rPr>
          <w:rFonts w:eastAsia="Arial Unicode MS"/>
          <w:sz w:val="28"/>
          <w:szCs w:val="28"/>
        </w:rPr>
        <w:t>ướng</w:t>
      </w:r>
      <w:r w:rsidRPr="002E4973">
        <w:rPr>
          <w:sz w:val="28"/>
          <w:szCs w:val="28"/>
        </w:rPr>
        <w:t xml:space="preserve"> </w:t>
      </w:r>
      <w:r w:rsidRPr="002E4973">
        <w:rPr>
          <w:rFonts w:eastAsia="Arial Unicode MS"/>
          <w:sz w:val="28"/>
          <w:szCs w:val="28"/>
        </w:rPr>
        <w:t>là</w:t>
      </w:r>
      <w:r w:rsidRPr="002E4973">
        <w:rPr>
          <w:sz w:val="28"/>
          <w:szCs w:val="28"/>
        </w:rPr>
        <w:t xml:space="preserve"> </w:t>
      </w:r>
      <w:r w:rsidRPr="002E4973">
        <w:rPr>
          <w:rFonts w:eastAsia="Arial Unicode MS"/>
          <w:sz w:val="28"/>
          <w:szCs w:val="28"/>
        </w:rPr>
        <w:t>tánh,</w:t>
      </w:r>
      <w:r w:rsidRPr="002E4973">
        <w:rPr>
          <w:sz w:val="28"/>
          <w:szCs w:val="28"/>
        </w:rPr>
        <w:t xml:space="preserve"> </w:t>
      </w:r>
      <w:r w:rsidRPr="002E4973">
        <w:rPr>
          <w:rFonts w:eastAsia="Arial Unicode MS"/>
          <w:sz w:val="28"/>
          <w:szCs w:val="28"/>
        </w:rPr>
        <w:t>ác</w:t>
      </w:r>
      <w:r w:rsidRPr="002E4973">
        <w:rPr>
          <w:sz w:val="28"/>
          <w:szCs w:val="28"/>
        </w:rPr>
        <w:t xml:space="preserve"> t</w:t>
      </w:r>
      <w:r w:rsidRPr="002E4973">
        <w:rPr>
          <w:rFonts w:eastAsia="Arial Unicode MS"/>
          <w:sz w:val="28"/>
          <w:szCs w:val="28"/>
        </w:rPr>
        <w:t>ướng</w:t>
      </w:r>
      <w:r w:rsidRPr="002E4973">
        <w:rPr>
          <w:sz w:val="28"/>
          <w:szCs w:val="28"/>
        </w:rPr>
        <w:t xml:space="preserve"> c</w:t>
      </w:r>
      <w:r w:rsidRPr="002E4973">
        <w:rPr>
          <w:rFonts w:eastAsia="Arial Unicode MS"/>
          <w:sz w:val="28"/>
          <w:szCs w:val="28"/>
        </w:rPr>
        <w:t>ũng</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tánh,</w:t>
      </w:r>
      <w:r w:rsidRPr="002E4973">
        <w:rPr>
          <w:sz w:val="28"/>
          <w:szCs w:val="28"/>
        </w:rPr>
        <w:t xml:space="preserve"> thu</w:t>
      </w:r>
      <w:r w:rsidRPr="002E4973">
        <w:rPr>
          <w:rFonts w:eastAsia="Arial Unicode MS"/>
          <w:sz w:val="28"/>
          <w:szCs w:val="28"/>
        </w:rPr>
        <w:t>ận</w:t>
      </w:r>
      <w:r w:rsidRPr="002E4973">
        <w:rPr>
          <w:sz w:val="28"/>
          <w:szCs w:val="28"/>
        </w:rPr>
        <w:t xml:space="preserve"> c</w:t>
      </w:r>
      <w:r w:rsidRPr="002E4973">
        <w:rPr>
          <w:rFonts w:eastAsia="Arial Unicode MS"/>
          <w:sz w:val="28"/>
          <w:szCs w:val="28"/>
        </w:rPr>
        <w:t>ảnh</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tánh,</w:t>
      </w:r>
      <w:r w:rsidRPr="002E4973">
        <w:rPr>
          <w:sz w:val="28"/>
          <w:szCs w:val="28"/>
        </w:rPr>
        <w:t xml:space="preserve"> ngh</w:t>
      </w:r>
      <w:r w:rsidRPr="002E4973">
        <w:rPr>
          <w:rFonts w:eastAsia="Arial Unicode MS"/>
          <w:sz w:val="28"/>
          <w:szCs w:val="28"/>
        </w:rPr>
        <w:t>ịch</w:t>
      </w:r>
      <w:r w:rsidRPr="002E4973">
        <w:rPr>
          <w:sz w:val="28"/>
          <w:szCs w:val="28"/>
        </w:rPr>
        <w:t xml:space="preserve"> c</w:t>
      </w:r>
      <w:r w:rsidRPr="002E4973">
        <w:rPr>
          <w:rFonts w:eastAsia="Arial Unicode MS"/>
          <w:sz w:val="28"/>
          <w:szCs w:val="28"/>
        </w:rPr>
        <w:t>ảnh</w:t>
      </w:r>
      <w:r w:rsidRPr="002E4973">
        <w:rPr>
          <w:sz w:val="28"/>
          <w:szCs w:val="28"/>
        </w:rPr>
        <w:t xml:space="preserve"> v</w:t>
      </w:r>
      <w:r w:rsidRPr="002E4973">
        <w:rPr>
          <w:rFonts w:eastAsia="Arial Unicode MS"/>
          <w:sz w:val="28"/>
          <w:szCs w:val="28"/>
        </w:rPr>
        <w:t>ẫn</w:t>
      </w:r>
      <w:r w:rsidRPr="002E4973">
        <w:rPr>
          <w:sz w:val="28"/>
          <w:szCs w:val="28"/>
        </w:rPr>
        <w:t xml:space="preserve"> </w:t>
      </w:r>
      <w:r w:rsidRPr="002E4973">
        <w:rPr>
          <w:rFonts w:eastAsia="Arial Unicode MS"/>
          <w:sz w:val="28"/>
          <w:szCs w:val="28"/>
        </w:rPr>
        <w:t>là</w:t>
      </w:r>
      <w:r w:rsidRPr="002E4973">
        <w:rPr>
          <w:sz w:val="28"/>
          <w:szCs w:val="28"/>
        </w:rPr>
        <w:t xml:space="preserve"> </w:t>
      </w:r>
      <w:r w:rsidRPr="002E4973">
        <w:rPr>
          <w:rFonts w:eastAsia="Arial Unicode MS"/>
          <w:sz w:val="28"/>
          <w:szCs w:val="28"/>
        </w:rPr>
        <w:t>tánh.</w:t>
      </w:r>
      <w:r w:rsidRPr="002E4973">
        <w:rPr>
          <w:sz w:val="28"/>
          <w:szCs w:val="28"/>
        </w:rPr>
        <w:t xml:space="preserve"> T</w:t>
      </w:r>
      <w:r w:rsidRPr="002E4973">
        <w:rPr>
          <w:rFonts w:eastAsia="Arial Unicode MS"/>
          <w:sz w:val="28"/>
          <w:szCs w:val="28"/>
        </w:rPr>
        <w:t>hiên</w:t>
      </w:r>
      <w:r w:rsidRPr="002E4973">
        <w:rPr>
          <w:sz w:val="28"/>
          <w:szCs w:val="28"/>
        </w:rPr>
        <w:t xml:space="preserve"> </w:t>
      </w:r>
      <w:r w:rsidRPr="002E4973">
        <w:rPr>
          <w:rFonts w:eastAsia="Arial Unicode MS"/>
          <w:sz w:val="28"/>
          <w:szCs w:val="28"/>
        </w:rPr>
        <w:t>đường</w:t>
      </w:r>
      <w:r w:rsidRPr="002E4973">
        <w:rPr>
          <w:sz w:val="28"/>
          <w:szCs w:val="28"/>
        </w:rPr>
        <w:t xml:space="preserve"> </w:t>
      </w:r>
      <w:r w:rsidRPr="002E4973">
        <w:rPr>
          <w:rFonts w:eastAsia="Arial Unicode MS"/>
          <w:sz w:val="28"/>
          <w:szCs w:val="28"/>
        </w:rPr>
        <w:t>do</w:t>
      </w:r>
      <w:r w:rsidRPr="002E4973">
        <w:rPr>
          <w:sz w:val="28"/>
          <w:szCs w:val="28"/>
        </w:rPr>
        <w:t xml:space="preserve"> </w:t>
      </w:r>
      <w:r w:rsidRPr="002E4973">
        <w:rPr>
          <w:rFonts w:eastAsia="Arial Unicode MS"/>
          <w:sz w:val="28"/>
          <w:szCs w:val="28"/>
        </w:rPr>
        <w:t>Chân</w:t>
      </w:r>
      <w:r w:rsidRPr="002E4973">
        <w:rPr>
          <w:sz w:val="28"/>
          <w:szCs w:val="28"/>
        </w:rPr>
        <w:t xml:space="preserve"> Như bổ</w:t>
      </w:r>
      <w:r w:rsidRPr="002E4973">
        <w:rPr>
          <w:rFonts w:eastAsia="Arial Unicode MS"/>
          <w:sz w:val="28"/>
          <w:szCs w:val="28"/>
        </w:rPr>
        <w:t>n</w:t>
      </w:r>
      <w:r w:rsidRPr="002E4973">
        <w:rPr>
          <w:sz w:val="28"/>
          <w:szCs w:val="28"/>
        </w:rPr>
        <w:t xml:space="preserve"> </w:t>
      </w:r>
      <w:r w:rsidRPr="002E4973">
        <w:rPr>
          <w:rFonts w:eastAsia="Arial Unicode MS"/>
          <w:sz w:val="28"/>
          <w:szCs w:val="28"/>
        </w:rPr>
        <w:t>tánh</w:t>
      </w:r>
      <w:r w:rsidRPr="002E4973">
        <w:rPr>
          <w:sz w:val="28"/>
          <w:szCs w:val="28"/>
        </w:rPr>
        <w:t xml:space="preserve"> bi</w:t>
      </w:r>
      <w:r w:rsidRPr="002E4973">
        <w:rPr>
          <w:rFonts w:eastAsia="Arial Unicode MS"/>
          <w:sz w:val="28"/>
          <w:szCs w:val="28"/>
        </w:rPr>
        <w:t>ến</w:t>
      </w:r>
      <w:r w:rsidRPr="002E4973">
        <w:rPr>
          <w:sz w:val="28"/>
          <w:szCs w:val="28"/>
        </w:rPr>
        <w:t xml:space="preserve"> hi</w:t>
      </w:r>
      <w:r w:rsidRPr="002E4973">
        <w:rPr>
          <w:rFonts w:eastAsia="Arial Unicode MS"/>
          <w:sz w:val="28"/>
          <w:szCs w:val="28"/>
        </w:rPr>
        <w:t>ện,</w:t>
      </w:r>
      <w:r w:rsidRPr="002E4973">
        <w:rPr>
          <w:sz w:val="28"/>
          <w:szCs w:val="28"/>
        </w:rPr>
        <w:t xml:space="preserve"> A T</w:t>
      </w:r>
      <w:r w:rsidRPr="002E4973">
        <w:rPr>
          <w:rFonts w:eastAsia="Arial Unicode MS"/>
          <w:sz w:val="28"/>
          <w:szCs w:val="28"/>
        </w:rPr>
        <w:t>ỳ</w:t>
      </w:r>
      <w:r w:rsidRPr="002E4973">
        <w:rPr>
          <w:sz w:val="28"/>
          <w:szCs w:val="28"/>
        </w:rPr>
        <w:t xml:space="preserve"> </w:t>
      </w:r>
      <w:r w:rsidRPr="002E4973">
        <w:rPr>
          <w:rFonts w:eastAsia="Arial Unicode MS"/>
          <w:sz w:val="28"/>
          <w:szCs w:val="28"/>
        </w:rPr>
        <w:t>địa</w:t>
      </w:r>
      <w:r w:rsidRPr="002E4973">
        <w:rPr>
          <w:sz w:val="28"/>
          <w:szCs w:val="28"/>
        </w:rPr>
        <w:t xml:space="preserve"> ng</w:t>
      </w:r>
      <w:r w:rsidRPr="002E4973">
        <w:rPr>
          <w:rFonts w:eastAsia="Arial Unicode MS"/>
          <w:sz w:val="28"/>
          <w:szCs w:val="28"/>
        </w:rPr>
        <w:t>ục</w:t>
      </w:r>
      <w:r w:rsidRPr="002E4973">
        <w:rPr>
          <w:sz w:val="28"/>
          <w:szCs w:val="28"/>
        </w:rPr>
        <w:t xml:space="preserve"> v</w:t>
      </w:r>
      <w:r w:rsidRPr="002E4973">
        <w:rPr>
          <w:rFonts w:eastAsia="Arial Unicode MS"/>
          <w:sz w:val="28"/>
          <w:szCs w:val="28"/>
        </w:rPr>
        <w:t>ẫn</w:t>
      </w:r>
      <w:r w:rsidRPr="002E4973">
        <w:rPr>
          <w:sz w:val="28"/>
          <w:szCs w:val="28"/>
        </w:rPr>
        <w:t xml:space="preserve"> </w:t>
      </w:r>
      <w:r w:rsidRPr="002E4973">
        <w:rPr>
          <w:rFonts w:eastAsia="Arial Unicode MS"/>
          <w:sz w:val="28"/>
          <w:szCs w:val="28"/>
        </w:rPr>
        <w:t>do</w:t>
      </w:r>
      <w:r w:rsidRPr="002E4973">
        <w:rPr>
          <w:sz w:val="28"/>
          <w:szCs w:val="28"/>
        </w:rPr>
        <w:t xml:space="preserve"> </w:t>
      </w:r>
      <w:r w:rsidRPr="002E4973">
        <w:rPr>
          <w:rFonts w:eastAsia="Arial Unicode MS"/>
          <w:sz w:val="28"/>
          <w:szCs w:val="28"/>
        </w:rPr>
        <w:t>Chân</w:t>
      </w:r>
      <w:r w:rsidRPr="002E4973">
        <w:rPr>
          <w:sz w:val="28"/>
          <w:szCs w:val="28"/>
        </w:rPr>
        <w:t xml:space="preserve"> Như bổ</w:t>
      </w:r>
      <w:r w:rsidRPr="002E4973">
        <w:rPr>
          <w:rFonts w:eastAsia="Arial Unicode MS"/>
          <w:sz w:val="28"/>
          <w:szCs w:val="28"/>
        </w:rPr>
        <w:t>n</w:t>
      </w:r>
      <w:r w:rsidRPr="002E4973">
        <w:rPr>
          <w:sz w:val="28"/>
          <w:szCs w:val="28"/>
        </w:rPr>
        <w:t xml:space="preserve"> tánh bi</w:t>
      </w:r>
      <w:r w:rsidRPr="002E4973">
        <w:rPr>
          <w:rFonts w:eastAsia="Arial Unicode MS"/>
          <w:sz w:val="28"/>
          <w:szCs w:val="28"/>
        </w:rPr>
        <w:t>ến</w:t>
      </w:r>
      <w:r w:rsidRPr="002E4973">
        <w:rPr>
          <w:sz w:val="28"/>
          <w:szCs w:val="28"/>
        </w:rPr>
        <w:t xml:space="preserve"> hi</w:t>
      </w:r>
      <w:r w:rsidRPr="002E4973">
        <w:rPr>
          <w:rFonts w:eastAsia="Arial Unicode MS"/>
          <w:sz w:val="28"/>
          <w:szCs w:val="28"/>
        </w:rPr>
        <w:t>ện.</w:t>
      </w:r>
      <w:r w:rsidRPr="002E4973">
        <w:rPr>
          <w:sz w:val="28"/>
          <w:szCs w:val="28"/>
        </w:rPr>
        <w:t xml:space="preserve"> T</w:t>
      </w:r>
      <w:r w:rsidRPr="002E4973">
        <w:rPr>
          <w:rFonts w:eastAsia="Arial Unicode MS"/>
          <w:sz w:val="28"/>
          <w:szCs w:val="28"/>
        </w:rPr>
        <w:t>ướng</w:t>
      </w:r>
      <w:r w:rsidRPr="002E4973">
        <w:rPr>
          <w:sz w:val="28"/>
          <w:szCs w:val="28"/>
        </w:rPr>
        <w:t xml:space="preserve"> tuy kh</w:t>
      </w:r>
      <w:r w:rsidRPr="002E4973">
        <w:rPr>
          <w:rFonts w:eastAsia="Arial Unicode MS"/>
          <w:sz w:val="28"/>
          <w:szCs w:val="28"/>
        </w:rPr>
        <w:t>ác</w:t>
      </w:r>
      <w:r w:rsidRPr="002E4973">
        <w:rPr>
          <w:sz w:val="28"/>
          <w:szCs w:val="28"/>
        </w:rPr>
        <w:t xml:space="preserve"> nhau, t</w:t>
      </w:r>
      <w:r w:rsidRPr="002E4973">
        <w:rPr>
          <w:rFonts w:eastAsia="Arial Unicode MS"/>
          <w:sz w:val="28"/>
          <w:szCs w:val="28"/>
        </w:rPr>
        <w:t>ánh</w:t>
      </w:r>
      <w:r w:rsidRPr="002E4973">
        <w:rPr>
          <w:sz w:val="28"/>
          <w:szCs w:val="28"/>
        </w:rPr>
        <w:t xml:space="preserve"> gi</w:t>
      </w:r>
      <w:r w:rsidRPr="002E4973">
        <w:rPr>
          <w:rFonts w:eastAsia="Arial Unicode MS"/>
          <w:sz w:val="28"/>
          <w:szCs w:val="28"/>
        </w:rPr>
        <w:t>ống</w:t>
      </w:r>
      <w:r w:rsidRPr="002E4973">
        <w:rPr>
          <w:sz w:val="28"/>
          <w:szCs w:val="28"/>
        </w:rPr>
        <w:t xml:space="preserve"> h</w:t>
      </w:r>
      <w:r w:rsidRPr="002E4973">
        <w:rPr>
          <w:rFonts w:eastAsia="Arial Unicode MS"/>
          <w:sz w:val="28"/>
          <w:szCs w:val="28"/>
        </w:rPr>
        <w:t>ệt.</w:t>
      </w:r>
      <w:r w:rsidRPr="002E4973">
        <w:rPr>
          <w:sz w:val="28"/>
          <w:szCs w:val="28"/>
        </w:rPr>
        <w:t xml:space="preserve"> </w:t>
      </w:r>
      <w:r w:rsidRPr="002E4973">
        <w:rPr>
          <w:rFonts w:eastAsia="Arial Unicode MS"/>
          <w:sz w:val="28"/>
          <w:szCs w:val="28"/>
        </w:rPr>
        <w:t>Quý</w:t>
      </w:r>
      <w:r w:rsidRPr="002E4973">
        <w:rPr>
          <w:sz w:val="28"/>
          <w:szCs w:val="28"/>
        </w:rPr>
        <w:t xml:space="preserve"> vị </w:t>
      </w:r>
      <w:r w:rsidRPr="002E4973">
        <w:rPr>
          <w:rFonts w:eastAsia="Arial Unicode MS"/>
          <w:sz w:val="28"/>
          <w:szCs w:val="28"/>
        </w:rPr>
        <w:t>kiến</w:t>
      </w:r>
      <w:r w:rsidRPr="002E4973">
        <w:rPr>
          <w:sz w:val="28"/>
          <w:szCs w:val="28"/>
        </w:rPr>
        <w:t xml:space="preserve"> </w:t>
      </w:r>
      <w:r w:rsidRPr="002E4973">
        <w:rPr>
          <w:rFonts w:eastAsia="Arial Unicode MS"/>
          <w:sz w:val="28"/>
          <w:szCs w:val="28"/>
        </w:rPr>
        <w:t>tánh,</w:t>
      </w:r>
      <w:r w:rsidRPr="002E4973">
        <w:rPr>
          <w:sz w:val="28"/>
          <w:szCs w:val="28"/>
        </w:rPr>
        <w:t xml:space="preserve"> </w:t>
      </w:r>
      <w:r w:rsidRPr="002E4973">
        <w:rPr>
          <w:rFonts w:eastAsia="Arial Unicode MS"/>
          <w:sz w:val="28"/>
          <w:szCs w:val="28"/>
        </w:rPr>
        <w:t>cũng</w:t>
      </w:r>
      <w:r w:rsidRPr="002E4973">
        <w:rPr>
          <w:sz w:val="28"/>
          <w:szCs w:val="28"/>
        </w:rPr>
        <w:t xml:space="preserve"> c</w:t>
      </w:r>
      <w:r w:rsidRPr="002E4973">
        <w:rPr>
          <w:rFonts w:eastAsia="Arial Unicode MS"/>
          <w:sz w:val="28"/>
          <w:szCs w:val="28"/>
        </w:rPr>
        <w:t>ó</w:t>
      </w:r>
      <w:r w:rsidRPr="002E4973">
        <w:rPr>
          <w:sz w:val="28"/>
          <w:szCs w:val="28"/>
        </w:rPr>
        <w:t xml:space="preserve"> </w:t>
      </w:r>
      <w:r w:rsidRPr="002E4973">
        <w:rPr>
          <w:sz w:val="28"/>
          <w:szCs w:val="28"/>
        </w:rPr>
        <w:lastRenderedPageBreak/>
        <w:t>ngh</w:t>
      </w:r>
      <w:r w:rsidRPr="002E4973">
        <w:rPr>
          <w:rFonts w:eastAsia="Arial Unicode MS"/>
          <w:sz w:val="28"/>
          <w:szCs w:val="28"/>
        </w:rPr>
        <w:t>ĩa</w:t>
      </w:r>
      <w:r w:rsidRPr="002E4973">
        <w:rPr>
          <w:sz w:val="28"/>
          <w:szCs w:val="28"/>
        </w:rPr>
        <w:t xml:space="preserve"> l</w:t>
      </w:r>
      <w:r w:rsidRPr="002E4973">
        <w:rPr>
          <w:rFonts w:eastAsia="Arial Unicode MS"/>
          <w:sz w:val="28"/>
          <w:szCs w:val="28"/>
        </w:rPr>
        <w:t>à</w:t>
      </w:r>
      <w:r w:rsidRPr="002E4973">
        <w:rPr>
          <w:sz w:val="28"/>
          <w:szCs w:val="28"/>
        </w:rPr>
        <w:t xml:space="preserve"> n</w:t>
      </w:r>
      <w:r w:rsidRPr="002E4973">
        <w:rPr>
          <w:rFonts w:eastAsia="Arial Unicode MS"/>
          <w:sz w:val="28"/>
          <w:szCs w:val="28"/>
        </w:rPr>
        <w:t>ói</w:t>
      </w:r>
      <w:r w:rsidRPr="002E4973">
        <w:rPr>
          <w:sz w:val="28"/>
          <w:szCs w:val="28"/>
        </w:rPr>
        <w:t xml:space="preserve"> t</w:t>
      </w:r>
      <w:r w:rsidRPr="002E4973">
        <w:rPr>
          <w:rFonts w:eastAsia="Arial Unicode MS"/>
          <w:sz w:val="28"/>
          <w:szCs w:val="28"/>
        </w:rPr>
        <w:t>âm</w:t>
      </w:r>
      <w:r w:rsidRPr="002E4973">
        <w:rPr>
          <w:sz w:val="28"/>
          <w:szCs w:val="28"/>
        </w:rPr>
        <w:t xml:space="preserve"> </w:t>
      </w:r>
      <w:r w:rsidRPr="002E4973">
        <w:rPr>
          <w:rFonts w:eastAsia="Arial Unicode MS"/>
          <w:sz w:val="28"/>
          <w:szCs w:val="28"/>
        </w:rPr>
        <w:t>quý</w:t>
      </w:r>
      <w:r w:rsidRPr="002E4973">
        <w:rPr>
          <w:sz w:val="28"/>
          <w:szCs w:val="28"/>
        </w:rPr>
        <w:t xml:space="preserve"> vị thật sự </w:t>
      </w:r>
      <w:r w:rsidRPr="002E4973">
        <w:rPr>
          <w:rFonts w:eastAsia="Arial Unicode MS"/>
          <w:sz w:val="28"/>
          <w:szCs w:val="28"/>
        </w:rPr>
        <w:t>bình</w:t>
      </w:r>
      <w:r w:rsidRPr="002E4973">
        <w:rPr>
          <w:sz w:val="28"/>
          <w:szCs w:val="28"/>
        </w:rPr>
        <w:t xml:space="preserve"> đẳng</w:t>
      </w:r>
      <w:r w:rsidRPr="002E4973">
        <w:rPr>
          <w:rFonts w:eastAsia="Arial Unicode MS"/>
          <w:sz w:val="28"/>
          <w:szCs w:val="28"/>
        </w:rPr>
        <w:t>,</w:t>
      </w:r>
      <w:r w:rsidRPr="002E4973">
        <w:rPr>
          <w:sz w:val="28"/>
          <w:szCs w:val="28"/>
        </w:rPr>
        <w:t xml:space="preserve"> </w:t>
      </w:r>
      <w:r w:rsidRPr="002E4973">
        <w:rPr>
          <w:rFonts w:eastAsia="Arial Unicode MS"/>
          <w:sz w:val="28"/>
          <w:szCs w:val="28"/>
        </w:rPr>
        <w:t>Bình</w:t>
      </w:r>
      <w:r w:rsidRPr="002E4973">
        <w:rPr>
          <w:sz w:val="28"/>
          <w:szCs w:val="28"/>
        </w:rPr>
        <w:t xml:space="preserve"> </w:t>
      </w:r>
      <w:r w:rsidRPr="002E4973">
        <w:rPr>
          <w:rFonts w:eastAsia="Arial Unicode MS"/>
          <w:sz w:val="28"/>
          <w:szCs w:val="28"/>
        </w:rPr>
        <w:t>Đẳng</w:t>
      </w:r>
      <w:r w:rsidRPr="002E4973">
        <w:rPr>
          <w:sz w:val="28"/>
          <w:szCs w:val="28"/>
        </w:rPr>
        <w:t xml:space="preserve"> </w:t>
      </w:r>
      <w:r w:rsidRPr="002E4973">
        <w:rPr>
          <w:rFonts w:eastAsia="Arial Unicode MS"/>
          <w:sz w:val="28"/>
          <w:szCs w:val="28"/>
        </w:rPr>
        <w:t>Tánh</w:t>
      </w:r>
      <w:r w:rsidRPr="002E4973">
        <w:rPr>
          <w:sz w:val="28"/>
          <w:szCs w:val="28"/>
        </w:rPr>
        <w:t xml:space="preserve"> </w:t>
      </w:r>
      <w:r w:rsidRPr="002E4973">
        <w:rPr>
          <w:rFonts w:eastAsia="Arial Unicode MS"/>
          <w:sz w:val="28"/>
          <w:szCs w:val="28"/>
        </w:rPr>
        <w:t>Trí!</w:t>
      </w:r>
      <w:r w:rsidRPr="002E4973">
        <w:rPr>
          <w:sz w:val="28"/>
          <w:szCs w:val="28"/>
        </w:rPr>
        <w:t xml:space="preserve"> T</w:t>
      </w:r>
      <w:r w:rsidRPr="002E4973">
        <w:rPr>
          <w:rFonts w:eastAsia="Arial Unicode MS"/>
          <w:sz w:val="28"/>
          <w:szCs w:val="28"/>
        </w:rPr>
        <w:t>âm</w:t>
      </w:r>
      <w:r w:rsidRPr="002E4973">
        <w:rPr>
          <w:sz w:val="28"/>
          <w:szCs w:val="28"/>
        </w:rPr>
        <w:t xml:space="preserve"> b</w:t>
      </w:r>
      <w:r w:rsidRPr="002E4973">
        <w:rPr>
          <w:rFonts w:eastAsia="Arial Unicode MS"/>
          <w:sz w:val="28"/>
          <w:szCs w:val="28"/>
        </w:rPr>
        <w:t>ất</w:t>
      </w:r>
      <w:r w:rsidRPr="002E4973">
        <w:rPr>
          <w:sz w:val="28"/>
          <w:szCs w:val="28"/>
        </w:rPr>
        <w:t xml:space="preserve"> b</w:t>
      </w:r>
      <w:r w:rsidRPr="002E4973">
        <w:rPr>
          <w:rFonts w:eastAsia="Arial Unicode MS"/>
          <w:sz w:val="28"/>
          <w:szCs w:val="28"/>
        </w:rPr>
        <w:t>ình</w:t>
      </w:r>
      <w:r w:rsidRPr="002E4973">
        <w:rPr>
          <w:sz w:val="28"/>
          <w:szCs w:val="28"/>
        </w:rPr>
        <w:t xml:space="preserve"> b</w:t>
      </w:r>
      <w:r w:rsidRPr="002E4973">
        <w:rPr>
          <w:rFonts w:eastAsia="Arial Unicode MS"/>
          <w:sz w:val="28"/>
          <w:szCs w:val="28"/>
        </w:rPr>
        <w:t>èn</w:t>
      </w:r>
      <w:r w:rsidRPr="002E4973">
        <w:rPr>
          <w:sz w:val="28"/>
          <w:szCs w:val="28"/>
        </w:rPr>
        <w:t xml:space="preserve"> ch</w:t>
      </w:r>
      <w:r w:rsidRPr="002E4973">
        <w:rPr>
          <w:rFonts w:eastAsia="Arial Unicode MS"/>
          <w:sz w:val="28"/>
          <w:szCs w:val="28"/>
        </w:rPr>
        <w:t>ẳng</w:t>
      </w:r>
      <w:r w:rsidRPr="002E4973">
        <w:rPr>
          <w:sz w:val="28"/>
          <w:szCs w:val="28"/>
        </w:rPr>
        <w:t xml:space="preserve"> ki</w:t>
      </w:r>
      <w:r w:rsidRPr="002E4973">
        <w:rPr>
          <w:rFonts w:eastAsia="Arial Unicode MS"/>
          <w:sz w:val="28"/>
          <w:szCs w:val="28"/>
        </w:rPr>
        <w:t>ến</w:t>
      </w:r>
      <w:r w:rsidRPr="002E4973">
        <w:rPr>
          <w:sz w:val="28"/>
          <w:szCs w:val="28"/>
        </w:rPr>
        <w:t xml:space="preserve"> t</w:t>
      </w:r>
      <w:r w:rsidRPr="002E4973">
        <w:rPr>
          <w:rFonts w:eastAsia="Arial Unicode MS"/>
          <w:sz w:val="28"/>
          <w:szCs w:val="28"/>
        </w:rPr>
        <w:t>ánh;</w:t>
      </w:r>
      <w:r w:rsidRPr="002E4973">
        <w:rPr>
          <w:sz w:val="28"/>
          <w:szCs w:val="28"/>
        </w:rPr>
        <w:t xml:space="preserve"> t</w:t>
      </w:r>
      <w:r w:rsidRPr="002E4973">
        <w:rPr>
          <w:rFonts w:eastAsia="Arial Unicode MS"/>
          <w:sz w:val="28"/>
          <w:szCs w:val="28"/>
        </w:rPr>
        <w:t>âm</w:t>
      </w:r>
      <w:r w:rsidRPr="002E4973">
        <w:rPr>
          <w:sz w:val="28"/>
          <w:szCs w:val="28"/>
        </w:rPr>
        <w:t xml:space="preserve"> th</w:t>
      </w:r>
      <w:r w:rsidRPr="002E4973">
        <w:rPr>
          <w:rFonts w:eastAsia="Arial Unicode MS"/>
          <w:sz w:val="28"/>
          <w:szCs w:val="28"/>
        </w:rPr>
        <w:t>ật</w:t>
      </w:r>
      <w:r w:rsidRPr="002E4973">
        <w:rPr>
          <w:sz w:val="28"/>
          <w:szCs w:val="28"/>
        </w:rPr>
        <w:t xml:space="preserve"> s</w:t>
      </w:r>
      <w:r w:rsidRPr="002E4973">
        <w:rPr>
          <w:rFonts w:eastAsia="Arial Unicode MS"/>
          <w:sz w:val="28"/>
          <w:szCs w:val="28"/>
        </w:rPr>
        <w:t>ự</w:t>
      </w:r>
      <w:r w:rsidRPr="002E4973">
        <w:rPr>
          <w:sz w:val="28"/>
          <w:szCs w:val="28"/>
        </w:rPr>
        <w:t xml:space="preserve"> b</w:t>
      </w:r>
      <w:r w:rsidRPr="002E4973">
        <w:rPr>
          <w:rFonts w:eastAsia="Arial Unicode MS"/>
          <w:sz w:val="28"/>
          <w:szCs w:val="28"/>
        </w:rPr>
        <w:t>ình</w:t>
      </w:r>
      <w:r w:rsidRPr="002E4973">
        <w:rPr>
          <w:sz w:val="28"/>
          <w:szCs w:val="28"/>
        </w:rPr>
        <w:t xml:space="preserve"> </w:t>
      </w:r>
      <w:r w:rsidRPr="002E4973">
        <w:rPr>
          <w:rFonts w:eastAsia="Arial Unicode MS"/>
          <w:sz w:val="28"/>
          <w:szCs w:val="28"/>
        </w:rPr>
        <w:t>đẳng</w:t>
      </w:r>
      <w:r w:rsidRPr="002E4973">
        <w:rPr>
          <w:sz w:val="28"/>
          <w:szCs w:val="28"/>
        </w:rPr>
        <w:t xml:space="preserve"> li</w:t>
      </w:r>
      <w:r w:rsidRPr="002E4973">
        <w:rPr>
          <w:rFonts w:eastAsia="Arial Unicode MS"/>
          <w:sz w:val="28"/>
          <w:szCs w:val="28"/>
        </w:rPr>
        <w:t>ền</w:t>
      </w:r>
      <w:r w:rsidRPr="002E4973">
        <w:rPr>
          <w:sz w:val="28"/>
          <w:szCs w:val="28"/>
        </w:rPr>
        <w:t xml:space="preserve"> k</w:t>
      </w:r>
      <w:r w:rsidRPr="002E4973">
        <w:rPr>
          <w:rFonts w:eastAsia="Arial Unicode MS"/>
          <w:sz w:val="28"/>
          <w:szCs w:val="28"/>
        </w:rPr>
        <w:t>iến</w:t>
      </w:r>
      <w:r w:rsidRPr="002E4973">
        <w:rPr>
          <w:sz w:val="28"/>
          <w:szCs w:val="28"/>
        </w:rPr>
        <w:t xml:space="preserve"> </w:t>
      </w:r>
      <w:r w:rsidRPr="002E4973">
        <w:rPr>
          <w:rFonts w:eastAsia="Arial Unicode MS"/>
          <w:sz w:val="28"/>
          <w:szCs w:val="28"/>
        </w:rPr>
        <w:t>tánh.</w:t>
      </w:r>
    </w:p>
    <w:p w14:paraId="0E46056D" w14:textId="77777777" w:rsidR="003031FC" w:rsidRPr="002E4973" w:rsidRDefault="003031FC" w:rsidP="008E3440">
      <w:pPr>
        <w:ind w:firstLine="720"/>
        <w:rPr>
          <w:sz w:val="28"/>
          <w:szCs w:val="28"/>
        </w:rPr>
      </w:pPr>
      <w:r w:rsidRPr="002E4973">
        <w:rPr>
          <w:rFonts w:eastAsia="Arial Unicode MS"/>
          <w:sz w:val="28"/>
          <w:szCs w:val="28"/>
        </w:rPr>
        <w:t>Phương</w:t>
      </w:r>
      <w:r w:rsidRPr="002E4973">
        <w:rPr>
          <w:sz w:val="28"/>
          <w:szCs w:val="28"/>
        </w:rPr>
        <w:t xml:space="preserve"> pháp trong </w:t>
      </w:r>
      <w:r w:rsidRPr="002E4973">
        <w:rPr>
          <w:rFonts w:eastAsia="Arial Unicode MS"/>
          <w:sz w:val="28"/>
          <w:szCs w:val="28"/>
        </w:rPr>
        <w:t>Thiền</w:t>
      </w:r>
      <w:r w:rsidRPr="002E4973">
        <w:rPr>
          <w:sz w:val="28"/>
          <w:szCs w:val="28"/>
        </w:rPr>
        <w:t xml:space="preserve"> Tông </w:t>
      </w:r>
      <w:r w:rsidRPr="002E4973">
        <w:rPr>
          <w:rFonts w:eastAsia="Arial Unicode MS"/>
          <w:sz w:val="28"/>
          <w:szCs w:val="28"/>
        </w:rPr>
        <w:t>được</w:t>
      </w:r>
      <w:r w:rsidRPr="002E4973">
        <w:rPr>
          <w:sz w:val="28"/>
          <w:szCs w:val="28"/>
        </w:rPr>
        <w:t xml:space="preserve"> L</w:t>
      </w:r>
      <w:r w:rsidRPr="002E4973">
        <w:rPr>
          <w:rFonts w:eastAsia="Arial Unicode MS"/>
          <w:sz w:val="28"/>
          <w:szCs w:val="28"/>
        </w:rPr>
        <w:t>ục</w:t>
      </w:r>
      <w:r w:rsidRPr="002E4973">
        <w:rPr>
          <w:sz w:val="28"/>
          <w:szCs w:val="28"/>
        </w:rPr>
        <w:t xml:space="preserve"> T</w:t>
      </w:r>
      <w:r w:rsidRPr="002E4973">
        <w:rPr>
          <w:rFonts w:eastAsia="Arial Unicode MS"/>
          <w:sz w:val="28"/>
          <w:szCs w:val="28"/>
        </w:rPr>
        <w:t>ổ</w:t>
      </w:r>
      <w:r w:rsidRPr="002E4973">
        <w:rPr>
          <w:sz w:val="28"/>
          <w:szCs w:val="28"/>
        </w:rPr>
        <w:t xml:space="preserve"> quy n</w:t>
      </w:r>
      <w:r w:rsidRPr="002E4973">
        <w:rPr>
          <w:rFonts w:eastAsia="Arial Unicode MS"/>
          <w:sz w:val="28"/>
          <w:szCs w:val="28"/>
        </w:rPr>
        <w:t>ạp</w:t>
      </w:r>
      <w:r w:rsidRPr="002E4973">
        <w:rPr>
          <w:sz w:val="28"/>
          <w:szCs w:val="28"/>
        </w:rPr>
        <w:t xml:space="preserve"> th</w:t>
      </w:r>
      <w:r w:rsidRPr="002E4973">
        <w:rPr>
          <w:rFonts w:eastAsia="Arial Unicode MS"/>
          <w:sz w:val="28"/>
          <w:szCs w:val="28"/>
        </w:rPr>
        <w:t>ành</w:t>
      </w:r>
      <w:r w:rsidRPr="002E4973">
        <w:rPr>
          <w:sz w:val="28"/>
          <w:szCs w:val="28"/>
        </w:rPr>
        <w:t xml:space="preserve"> c</w:t>
      </w:r>
      <w:r w:rsidRPr="002E4973">
        <w:rPr>
          <w:rFonts w:eastAsia="Arial Unicode MS"/>
          <w:sz w:val="28"/>
          <w:szCs w:val="28"/>
        </w:rPr>
        <w:t>âu</w:t>
      </w:r>
      <w:r w:rsidRPr="002E4973">
        <w:rPr>
          <w:sz w:val="28"/>
          <w:szCs w:val="28"/>
        </w:rPr>
        <w:t xml:space="preserve"> n</w:t>
      </w:r>
      <w:r w:rsidRPr="002E4973">
        <w:rPr>
          <w:rFonts w:eastAsia="Arial Unicode MS"/>
          <w:sz w:val="28"/>
          <w:szCs w:val="28"/>
        </w:rPr>
        <w:t>ói</w:t>
      </w:r>
      <w:r w:rsidRPr="002E4973">
        <w:rPr>
          <w:sz w:val="28"/>
          <w:szCs w:val="28"/>
        </w:rPr>
        <w:t xml:space="preserve"> sau </w:t>
      </w:r>
      <w:r w:rsidRPr="002E4973">
        <w:rPr>
          <w:rFonts w:eastAsia="Arial Unicode MS"/>
          <w:sz w:val="28"/>
          <w:szCs w:val="28"/>
        </w:rPr>
        <w:t>đây,</w:t>
      </w:r>
      <w:r w:rsidRPr="002E4973">
        <w:rPr>
          <w:sz w:val="28"/>
          <w:szCs w:val="28"/>
        </w:rPr>
        <w:t xml:space="preserve"> n</w:t>
      </w:r>
      <w:r w:rsidRPr="002E4973">
        <w:rPr>
          <w:rFonts w:eastAsia="Arial Unicode MS"/>
          <w:sz w:val="28"/>
          <w:szCs w:val="28"/>
        </w:rPr>
        <w:t>ó</w:t>
      </w:r>
      <w:r w:rsidRPr="002E4973">
        <w:rPr>
          <w:sz w:val="28"/>
          <w:szCs w:val="28"/>
        </w:rPr>
        <w:t xml:space="preserve"> l</w:t>
      </w:r>
      <w:r w:rsidRPr="002E4973">
        <w:rPr>
          <w:rFonts w:eastAsia="Arial Unicode MS"/>
          <w:sz w:val="28"/>
          <w:szCs w:val="28"/>
        </w:rPr>
        <w:t>à</w:t>
      </w:r>
      <w:r w:rsidRPr="002E4973">
        <w:rPr>
          <w:sz w:val="28"/>
          <w:szCs w:val="28"/>
        </w:rPr>
        <w:t xml:space="preserve"> c</w:t>
      </w:r>
      <w:r w:rsidRPr="002E4973">
        <w:rPr>
          <w:rFonts w:eastAsia="Arial Unicode MS"/>
          <w:sz w:val="28"/>
          <w:szCs w:val="28"/>
        </w:rPr>
        <w:t>ương</w:t>
      </w:r>
      <w:r w:rsidRPr="002E4973">
        <w:rPr>
          <w:sz w:val="28"/>
          <w:szCs w:val="28"/>
        </w:rPr>
        <w:t xml:space="preserve"> l</w:t>
      </w:r>
      <w:r w:rsidRPr="002E4973">
        <w:rPr>
          <w:rFonts w:eastAsia="Arial Unicode MS"/>
          <w:sz w:val="28"/>
          <w:szCs w:val="28"/>
        </w:rPr>
        <w:t>ãnh,</w:t>
      </w:r>
      <w:r w:rsidRPr="002E4973">
        <w:rPr>
          <w:sz w:val="28"/>
          <w:szCs w:val="28"/>
        </w:rPr>
        <w:t xml:space="preserve"> </w:t>
      </w:r>
      <w:r w:rsidRPr="002E4973">
        <w:rPr>
          <w:i/>
          <w:sz w:val="28"/>
          <w:szCs w:val="28"/>
        </w:rPr>
        <w:t>“</w:t>
      </w:r>
      <w:r w:rsidRPr="002E4973">
        <w:rPr>
          <w:rFonts w:eastAsia="Arial Unicode MS"/>
          <w:i/>
          <w:sz w:val="28"/>
          <w:szCs w:val="28"/>
        </w:rPr>
        <w:t>vốn</w:t>
      </w:r>
      <w:r w:rsidRPr="002E4973">
        <w:rPr>
          <w:i/>
          <w:sz w:val="28"/>
          <w:szCs w:val="28"/>
        </w:rPr>
        <w:t xml:space="preserve"> </w:t>
      </w:r>
      <w:r w:rsidRPr="002E4973">
        <w:rPr>
          <w:rFonts w:eastAsia="Arial Unicode MS"/>
          <w:i/>
          <w:sz w:val="28"/>
          <w:szCs w:val="28"/>
        </w:rPr>
        <w:t>chẳng</w:t>
      </w:r>
      <w:r w:rsidRPr="002E4973">
        <w:rPr>
          <w:i/>
          <w:sz w:val="28"/>
          <w:szCs w:val="28"/>
        </w:rPr>
        <w:t xml:space="preserve"> có </w:t>
      </w:r>
      <w:r w:rsidRPr="002E4973">
        <w:rPr>
          <w:rFonts w:eastAsia="Arial Unicode MS"/>
          <w:i/>
          <w:sz w:val="28"/>
          <w:szCs w:val="28"/>
        </w:rPr>
        <w:t>một</w:t>
      </w:r>
      <w:r w:rsidRPr="002E4973">
        <w:rPr>
          <w:i/>
          <w:sz w:val="28"/>
          <w:szCs w:val="28"/>
        </w:rPr>
        <w:t xml:space="preserve"> v</w:t>
      </w:r>
      <w:r w:rsidRPr="002E4973">
        <w:rPr>
          <w:rFonts w:eastAsia="Arial Unicode MS"/>
          <w:i/>
          <w:sz w:val="28"/>
          <w:szCs w:val="28"/>
        </w:rPr>
        <w:t>ật</w:t>
      </w:r>
      <w:r w:rsidRPr="002E4973">
        <w:rPr>
          <w:i/>
          <w:sz w:val="28"/>
          <w:szCs w:val="28"/>
        </w:rPr>
        <w:t>”</w:t>
      </w:r>
      <w:r w:rsidRPr="002E4973">
        <w:rPr>
          <w:rFonts w:eastAsia="Arial Unicode MS"/>
          <w:sz w:val="28"/>
          <w:szCs w:val="28"/>
        </w:rPr>
        <w:t>,</w:t>
      </w:r>
      <w:r w:rsidRPr="002E4973">
        <w:rPr>
          <w:sz w:val="28"/>
          <w:szCs w:val="28"/>
        </w:rPr>
        <w:t xml:space="preserve"> </w:t>
      </w:r>
      <w:r w:rsidRPr="002E4973">
        <w:rPr>
          <w:rFonts w:eastAsia="Arial Unicode MS"/>
          <w:sz w:val="28"/>
          <w:szCs w:val="28"/>
        </w:rPr>
        <w:t>nói</w:t>
      </w:r>
      <w:r w:rsidRPr="002E4973">
        <w:rPr>
          <w:sz w:val="28"/>
          <w:szCs w:val="28"/>
        </w:rPr>
        <w:t xml:space="preserve"> </w:t>
      </w:r>
      <w:r w:rsidRPr="002E4973">
        <w:rPr>
          <w:rFonts w:eastAsia="Arial Unicode MS"/>
          <w:sz w:val="28"/>
          <w:szCs w:val="28"/>
        </w:rPr>
        <w:t>hết</w:t>
      </w:r>
      <w:r w:rsidRPr="002E4973">
        <w:rPr>
          <w:sz w:val="28"/>
          <w:szCs w:val="28"/>
        </w:rPr>
        <w:t xml:space="preserve"> sức </w:t>
      </w:r>
      <w:r w:rsidRPr="002E4973">
        <w:rPr>
          <w:rFonts w:eastAsia="Arial Unicode MS"/>
          <w:sz w:val="28"/>
          <w:szCs w:val="28"/>
        </w:rPr>
        <w:t>thích</w:t>
      </w:r>
      <w:r w:rsidRPr="002E4973">
        <w:rPr>
          <w:sz w:val="28"/>
          <w:szCs w:val="28"/>
        </w:rPr>
        <w:t xml:space="preserve"> h</w:t>
      </w:r>
      <w:r w:rsidRPr="002E4973">
        <w:rPr>
          <w:rFonts w:eastAsia="Arial Unicode MS"/>
          <w:sz w:val="28"/>
          <w:szCs w:val="28"/>
        </w:rPr>
        <w:t>ợp.</w:t>
      </w:r>
      <w:r w:rsidRPr="002E4973">
        <w:rPr>
          <w:sz w:val="28"/>
          <w:szCs w:val="28"/>
        </w:rPr>
        <w:t xml:space="preserve"> Trong t</w:t>
      </w:r>
      <w:r w:rsidRPr="002E4973">
        <w:rPr>
          <w:rFonts w:eastAsia="Arial Unicode MS"/>
          <w:sz w:val="28"/>
          <w:szCs w:val="28"/>
        </w:rPr>
        <w:t>âm</w:t>
      </w:r>
      <w:r w:rsidRPr="002E4973">
        <w:rPr>
          <w:sz w:val="28"/>
          <w:szCs w:val="28"/>
        </w:rPr>
        <w:t xml:space="preserve"> qu</w:t>
      </w:r>
      <w:r w:rsidRPr="002E4973">
        <w:rPr>
          <w:rFonts w:eastAsia="Arial Unicode MS"/>
          <w:sz w:val="28"/>
          <w:szCs w:val="28"/>
        </w:rPr>
        <w:t>ý</w:t>
      </w:r>
      <w:r w:rsidRPr="002E4973">
        <w:rPr>
          <w:sz w:val="28"/>
          <w:szCs w:val="28"/>
        </w:rPr>
        <w:t xml:space="preserve"> v</w:t>
      </w:r>
      <w:r w:rsidRPr="002E4973">
        <w:rPr>
          <w:rFonts w:eastAsia="Arial Unicode MS"/>
          <w:sz w:val="28"/>
          <w:szCs w:val="28"/>
        </w:rPr>
        <w:t>ị</w:t>
      </w:r>
      <w:r w:rsidRPr="002E4973">
        <w:rPr>
          <w:sz w:val="28"/>
          <w:szCs w:val="28"/>
        </w:rPr>
        <w:t xml:space="preserve"> s</w:t>
      </w:r>
      <w:r w:rsidRPr="002E4973">
        <w:rPr>
          <w:rFonts w:eastAsia="Arial Unicode MS"/>
          <w:sz w:val="28"/>
          <w:szCs w:val="28"/>
        </w:rPr>
        <w:t>ạch</w:t>
      </w:r>
      <w:r w:rsidRPr="002E4973">
        <w:rPr>
          <w:sz w:val="28"/>
          <w:szCs w:val="28"/>
        </w:rPr>
        <w:t xml:space="preserve"> l</w:t>
      </w:r>
      <w:r w:rsidRPr="002E4973">
        <w:rPr>
          <w:rFonts w:eastAsia="Arial Unicode MS"/>
          <w:sz w:val="28"/>
          <w:szCs w:val="28"/>
        </w:rPr>
        <w:t>àu</w:t>
      </w:r>
      <w:r w:rsidRPr="002E4973">
        <w:rPr>
          <w:sz w:val="28"/>
          <w:szCs w:val="28"/>
        </w:rPr>
        <w:t xml:space="preserve"> l</w:t>
      </w:r>
      <w:r w:rsidRPr="002E4973">
        <w:rPr>
          <w:rFonts w:eastAsia="Arial Unicode MS"/>
          <w:sz w:val="28"/>
          <w:szCs w:val="28"/>
        </w:rPr>
        <w:t>àu,</w:t>
      </w:r>
      <w:r w:rsidRPr="002E4973">
        <w:rPr>
          <w:sz w:val="28"/>
          <w:szCs w:val="28"/>
        </w:rPr>
        <w:t xml:space="preserve"> ch</w:t>
      </w:r>
      <w:r w:rsidRPr="002E4973">
        <w:rPr>
          <w:rFonts w:eastAsia="Arial Unicode MS"/>
          <w:sz w:val="28"/>
          <w:szCs w:val="28"/>
        </w:rPr>
        <w:t>ẳng</w:t>
      </w:r>
      <w:r w:rsidRPr="002E4973">
        <w:rPr>
          <w:sz w:val="28"/>
          <w:szCs w:val="28"/>
        </w:rPr>
        <w:t xml:space="preserve"> sanh </w:t>
      </w:r>
      <w:r w:rsidRPr="002E4973">
        <w:rPr>
          <w:rFonts w:eastAsia="Arial Unicode MS"/>
          <w:sz w:val="28"/>
          <w:szCs w:val="28"/>
        </w:rPr>
        <w:t>một</w:t>
      </w:r>
      <w:r w:rsidRPr="002E4973">
        <w:rPr>
          <w:sz w:val="28"/>
          <w:szCs w:val="28"/>
        </w:rPr>
        <w:t xml:space="preserve"> ni</w:t>
      </w:r>
      <w:r w:rsidRPr="002E4973">
        <w:rPr>
          <w:rFonts w:eastAsia="Arial Unicode MS"/>
          <w:sz w:val="28"/>
          <w:szCs w:val="28"/>
        </w:rPr>
        <w:t>ệm;</w:t>
      </w:r>
      <w:r w:rsidRPr="002E4973">
        <w:rPr>
          <w:sz w:val="28"/>
          <w:szCs w:val="28"/>
        </w:rPr>
        <w:t xml:space="preserve"> t</w:t>
      </w:r>
      <w:r w:rsidRPr="002E4973">
        <w:rPr>
          <w:rFonts w:eastAsia="Arial Unicode MS"/>
          <w:sz w:val="28"/>
          <w:szCs w:val="28"/>
        </w:rPr>
        <w:t>âm</w:t>
      </w:r>
      <w:r w:rsidRPr="002E4973">
        <w:rPr>
          <w:sz w:val="28"/>
          <w:szCs w:val="28"/>
        </w:rPr>
        <w:t xml:space="preserve"> </w:t>
      </w:r>
      <w:r w:rsidRPr="002E4973">
        <w:rPr>
          <w:rFonts w:eastAsia="Arial Unicode MS"/>
          <w:sz w:val="28"/>
          <w:szCs w:val="28"/>
        </w:rPr>
        <w:t>ấy</w:t>
      </w:r>
      <w:r w:rsidRPr="002E4973">
        <w:rPr>
          <w:sz w:val="28"/>
          <w:szCs w:val="28"/>
        </w:rPr>
        <w:t xml:space="preserve"> thanh t</w:t>
      </w:r>
      <w:r w:rsidRPr="002E4973">
        <w:rPr>
          <w:rFonts w:eastAsia="Arial Unicode MS"/>
          <w:sz w:val="28"/>
          <w:szCs w:val="28"/>
        </w:rPr>
        <w:t>ịnh,</w:t>
      </w:r>
      <w:r w:rsidRPr="002E4973">
        <w:rPr>
          <w:sz w:val="28"/>
          <w:szCs w:val="28"/>
        </w:rPr>
        <w:t xml:space="preserve"> t</w:t>
      </w:r>
      <w:r w:rsidRPr="002E4973">
        <w:rPr>
          <w:rFonts w:eastAsia="Arial Unicode MS"/>
          <w:sz w:val="28"/>
          <w:szCs w:val="28"/>
        </w:rPr>
        <w:t>âm</w:t>
      </w:r>
      <w:r w:rsidRPr="002E4973">
        <w:rPr>
          <w:sz w:val="28"/>
          <w:szCs w:val="28"/>
        </w:rPr>
        <w:t xml:space="preserve"> ấy th</w:t>
      </w:r>
      <w:r w:rsidRPr="002E4973">
        <w:rPr>
          <w:rFonts w:eastAsia="Arial Unicode MS"/>
          <w:sz w:val="28"/>
          <w:szCs w:val="28"/>
        </w:rPr>
        <w:t>ường</w:t>
      </w:r>
      <w:r w:rsidRPr="002E4973">
        <w:rPr>
          <w:sz w:val="28"/>
          <w:szCs w:val="28"/>
        </w:rPr>
        <w:t xml:space="preserve"> sanh </w:t>
      </w:r>
      <w:r w:rsidRPr="002E4973">
        <w:rPr>
          <w:rFonts w:eastAsia="Arial Unicode MS"/>
          <w:sz w:val="28"/>
          <w:szCs w:val="28"/>
        </w:rPr>
        <w:t>trí</w:t>
      </w:r>
      <w:r w:rsidRPr="002E4973">
        <w:rPr>
          <w:sz w:val="28"/>
          <w:szCs w:val="28"/>
        </w:rPr>
        <w:t xml:space="preserve"> huệ. </w:t>
      </w:r>
      <w:r w:rsidRPr="002E4973">
        <w:rPr>
          <w:rFonts w:eastAsia="Arial Unicode MS"/>
          <w:sz w:val="28"/>
          <w:szCs w:val="28"/>
        </w:rPr>
        <w:t>Lục</w:t>
      </w:r>
      <w:r w:rsidRPr="002E4973">
        <w:rPr>
          <w:sz w:val="28"/>
          <w:szCs w:val="28"/>
        </w:rPr>
        <w:t xml:space="preserve"> Tổ </w:t>
      </w:r>
      <w:r w:rsidRPr="002E4973">
        <w:rPr>
          <w:rFonts w:eastAsia="Arial Unicode MS"/>
          <w:sz w:val="28"/>
          <w:szCs w:val="28"/>
        </w:rPr>
        <w:t>nói:</w:t>
      </w:r>
      <w:r w:rsidRPr="002E4973">
        <w:rPr>
          <w:sz w:val="28"/>
          <w:szCs w:val="28"/>
        </w:rPr>
        <w:t xml:space="preserve"> </w:t>
      </w:r>
      <w:r w:rsidRPr="002E4973">
        <w:rPr>
          <w:i/>
          <w:sz w:val="28"/>
          <w:szCs w:val="28"/>
        </w:rPr>
        <w:t>“Trong tâm đ</w:t>
      </w:r>
      <w:r w:rsidRPr="002E4973">
        <w:rPr>
          <w:rFonts w:eastAsia="Arial Unicode MS"/>
          <w:i/>
          <w:sz w:val="28"/>
          <w:szCs w:val="28"/>
        </w:rPr>
        <w:t>ệ</w:t>
      </w:r>
      <w:r w:rsidRPr="002E4973">
        <w:rPr>
          <w:i/>
          <w:sz w:val="28"/>
          <w:szCs w:val="28"/>
        </w:rPr>
        <w:t xml:space="preserve"> t</w:t>
      </w:r>
      <w:r w:rsidRPr="002E4973">
        <w:rPr>
          <w:rFonts w:eastAsia="Arial Unicode MS"/>
          <w:i/>
          <w:sz w:val="28"/>
          <w:szCs w:val="28"/>
        </w:rPr>
        <w:t>ử</w:t>
      </w:r>
      <w:r w:rsidRPr="002E4973">
        <w:rPr>
          <w:i/>
          <w:sz w:val="28"/>
          <w:szCs w:val="28"/>
        </w:rPr>
        <w:t xml:space="preserve"> th</w:t>
      </w:r>
      <w:r w:rsidRPr="002E4973">
        <w:rPr>
          <w:rFonts w:eastAsia="Arial Unicode MS"/>
          <w:i/>
          <w:sz w:val="28"/>
          <w:szCs w:val="28"/>
        </w:rPr>
        <w:t>ường</w:t>
      </w:r>
      <w:r w:rsidRPr="002E4973">
        <w:rPr>
          <w:i/>
          <w:sz w:val="28"/>
          <w:szCs w:val="28"/>
        </w:rPr>
        <w:t xml:space="preserve"> </w:t>
      </w:r>
      <w:r w:rsidRPr="002E4973">
        <w:rPr>
          <w:rFonts w:eastAsia="Arial Unicode MS"/>
          <w:i/>
          <w:sz w:val="28"/>
          <w:szCs w:val="28"/>
        </w:rPr>
        <w:t>sanh</w:t>
      </w:r>
      <w:r w:rsidRPr="002E4973">
        <w:rPr>
          <w:i/>
          <w:sz w:val="28"/>
          <w:szCs w:val="28"/>
        </w:rPr>
        <w:t xml:space="preserve"> tr</w:t>
      </w:r>
      <w:r w:rsidRPr="002E4973">
        <w:rPr>
          <w:rFonts w:eastAsia="Arial Unicode MS"/>
          <w:i/>
          <w:sz w:val="28"/>
          <w:szCs w:val="28"/>
        </w:rPr>
        <w:t>í</w:t>
      </w:r>
      <w:r w:rsidRPr="002E4973">
        <w:rPr>
          <w:i/>
          <w:sz w:val="28"/>
          <w:szCs w:val="28"/>
        </w:rPr>
        <w:t xml:space="preserve"> </w:t>
      </w:r>
      <w:r w:rsidRPr="002E4973">
        <w:rPr>
          <w:rFonts w:eastAsia="Arial Unicode MS"/>
          <w:i/>
          <w:sz w:val="28"/>
          <w:szCs w:val="28"/>
        </w:rPr>
        <w:t>huệ</w:t>
      </w:r>
      <w:r w:rsidRPr="002E4973">
        <w:rPr>
          <w:i/>
          <w:sz w:val="28"/>
          <w:szCs w:val="28"/>
        </w:rPr>
        <w:t>”</w:t>
      </w:r>
      <w:r w:rsidRPr="002E4973">
        <w:rPr>
          <w:rFonts w:eastAsia="Arial Unicode MS"/>
          <w:sz w:val="28"/>
          <w:szCs w:val="28"/>
        </w:rPr>
        <w:t>;</w:t>
      </w:r>
      <w:r w:rsidRPr="002E4973">
        <w:rPr>
          <w:sz w:val="28"/>
          <w:szCs w:val="28"/>
        </w:rPr>
        <w:t xml:space="preserve"> l</w:t>
      </w:r>
      <w:r w:rsidRPr="002E4973">
        <w:rPr>
          <w:rFonts w:eastAsia="Arial Unicode MS"/>
          <w:sz w:val="28"/>
          <w:szCs w:val="28"/>
        </w:rPr>
        <w:t>ũ</w:t>
      </w:r>
      <w:r w:rsidRPr="002E4973">
        <w:rPr>
          <w:sz w:val="28"/>
          <w:szCs w:val="28"/>
        </w:rPr>
        <w:t xml:space="preserve"> </w:t>
      </w:r>
      <w:r w:rsidRPr="002E4973">
        <w:rPr>
          <w:rFonts w:eastAsia="Arial Unicode MS"/>
          <w:sz w:val="28"/>
          <w:szCs w:val="28"/>
        </w:rPr>
        <w:t>phàm</w:t>
      </w:r>
      <w:r w:rsidRPr="002E4973">
        <w:rPr>
          <w:sz w:val="28"/>
          <w:szCs w:val="28"/>
        </w:rPr>
        <w:t xml:space="preserve"> phu </w:t>
      </w:r>
      <w:r w:rsidRPr="002E4973">
        <w:rPr>
          <w:rFonts w:eastAsia="Arial Unicode MS"/>
          <w:sz w:val="28"/>
          <w:szCs w:val="28"/>
        </w:rPr>
        <w:t>chúng</w:t>
      </w:r>
      <w:r w:rsidRPr="002E4973">
        <w:rPr>
          <w:sz w:val="28"/>
          <w:szCs w:val="28"/>
        </w:rPr>
        <w:t xml:space="preserve"> ta </w:t>
      </w:r>
      <w:r w:rsidRPr="002E4973">
        <w:rPr>
          <w:rFonts w:eastAsia="Arial Unicode MS"/>
          <w:sz w:val="28"/>
          <w:szCs w:val="28"/>
        </w:rPr>
        <w:t>trong</w:t>
      </w:r>
      <w:r w:rsidRPr="002E4973">
        <w:rPr>
          <w:sz w:val="28"/>
          <w:szCs w:val="28"/>
        </w:rPr>
        <w:t xml:space="preserve"> t</w:t>
      </w:r>
      <w:r w:rsidRPr="002E4973">
        <w:rPr>
          <w:rFonts w:eastAsia="Arial Unicode MS"/>
          <w:sz w:val="28"/>
          <w:szCs w:val="28"/>
        </w:rPr>
        <w:t>âm</w:t>
      </w:r>
      <w:r w:rsidRPr="002E4973">
        <w:rPr>
          <w:sz w:val="28"/>
          <w:szCs w:val="28"/>
        </w:rPr>
        <w:t xml:space="preserve"> th</w:t>
      </w:r>
      <w:r w:rsidRPr="002E4973">
        <w:rPr>
          <w:rFonts w:eastAsia="Arial Unicode MS"/>
          <w:sz w:val="28"/>
          <w:szCs w:val="28"/>
        </w:rPr>
        <w:t>ường</w:t>
      </w:r>
      <w:r w:rsidRPr="002E4973">
        <w:rPr>
          <w:sz w:val="28"/>
          <w:szCs w:val="28"/>
        </w:rPr>
        <w:t xml:space="preserve"> </w:t>
      </w:r>
      <w:r w:rsidRPr="002E4973">
        <w:rPr>
          <w:rFonts w:eastAsia="Arial Unicode MS"/>
          <w:sz w:val="28"/>
          <w:szCs w:val="28"/>
        </w:rPr>
        <w:t>sanh</w:t>
      </w:r>
      <w:r w:rsidRPr="002E4973">
        <w:rPr>
          <w:sz w:val="28"/>
          <w:szCs w:val="28"/>
        </w:rPr>
        <w:t xml:space="preserve"> phi</w:t>
      </w:r>
      <w:r w:rsidRPr="002E4973">
        <w:rPr>
          <w:rFonts w:eastAsia="Arial Unicode MS"/>
          <w:sz w:val="28"/>
          <w:szCs w:val="28"/>
        </w:rPr>
        <w:t>ền</w:t>
      </w:r>
      <w:r w:rsidRPr="002E4973">
        <w:rPr>
          <w:sz w:val="28"/>
          <w:szCs w:val="28"/>
        </w:rPr>
        <w:t xml:space="preserve"> n</w:t>
      </w:r>
      <w:r w:rsidRPr="002E4973">
        <w:rPr>
          <w:rFonts w:eastAsia="Arial Unicode MS"/>
          <w:sz w:val="28"/>
          <w:szCs w:val="28"/>
        </w:rPr>
        <w:t>ão.</w:t>
      </w:r>
      <w:r w:rsidRPr="002E4973">
        <w:rPr>
          <w:sz w:val="28"/>
          <w:szCs w:val="28"/>
        </w:rPr>
        <w:t xml:space="preserve"> K</w:t>
      </w:r>
      <w:r w:rsidRPr="002E4973">
        <w:rPr>
          <w:rFonts w:eastAsia="Arial Unicode MS"/>
          <w:sz w:val="28"/>
          <w:szCs w:val="28"/>
        </w:rPr>
        <w:t>hông</w:t>
      </w:r>
      <w:r w:rsidRPr="002E4973">
        <w:rPr>
          <w:sz w:val="28"/>
          <w:szCs w:val="28"/>
        </w:rPr>
        <w:t xml:space="preserve"> </w:t>
      </w:r>
      <w:r w:rsidRPr="002E4973">
        <w:rPr>
          <w:rFonts w:eastAsia="Arial Unicode MS"/>
          <w:sz w:val="28"/>
          <w:szCs w:val="28"/>
        </w:rPr>
        <w:t>thanh</w:t>
      </w:r>
      <w:r w:rsidRPr="002E4973">
        <w:rPr>
          <w:sz w:val="28"/>
          <w:szCs w:val="28"/>
        </w:rPr>
        <w:t xml:space="preserve"> tịnh </w:t>
      </w:r>
      <w:r w:rsidRPr="002E4973">
        <w:rPr>
          <w:rFonts w:eastAsia="Arial Unicode MS"/>
          <w:sz w:val="28"/>
          <w:szCs w:val="28"/>
        </w:rPr>
        <w:t>bèn</w:t>
      </w:r>
      <w:r w:rsidRPr="002E4973">
        <w:rPr>
          <w:sz w:val="28"/>
          <w:szCs w:val="28"/>
        </w:rPr>
        <w:t xml:space="preserve"> </w:t>
      </w:r>
      <w:r w:rsidRPr="002E4973">
        <w:rPr>
          <w:rFonts w:eastAsia="Arial Unicode MS"/>
          <w:sz w:val="28"/>
          <w:szCs w:val="28"/>
        </w:rPr>
        <w:t>sanh</w:t>
      </w:r>
      <w:r w:rsidRPr="002E4973">
        <w:rPr>
          <w:sz w:val="28"/>
          <w:szCs w:val="28"/>
        </w:rPr>
        <w:t xml:space="preserve"> phi</w:t>
      </w:r>
      <w:r w:rsidRPr="002E4973">
        <w:rPr>
          <w:rFonts w:eastAsia="Arial Unicode MS"/>
          <w:sz w:val="28"/>
          <w:szCs w:val="28"/>
        </w:rPr>
        <w:t>ền</w:t>
      </w:r>
      <w:r w:rsidRPr="002E4973">
        <w:rPr>
          <w:sz w:val="28"/>
          <w:szCs w:val="28"/>
        </w:rPr>
        <w:t xml:space="preserve"> n</w:t>
      </w:r>
      <w:r w:rsidRPr="002E4973">
        <w:rPr>
          <w:rFonts w:eastAsia="Arial Unicode MS"/>
          <w:sz w:val="28"/>
          <w:szCs w:val="28"/>
        </w:rPr>
        <w:t>ão,</w:t>
      </w:r>
      <w:r w:rsidRPr="002E4973">
        <w:rPr>
          <w:sz w:val="28"/>
          <w:szCs w:val="28"/>
        </w:rPr>
        <w:t xml:space="preserve"> thanh t</w:t>
      </w:r>
      <w:r w:rsidRPr="002E4973">
        <w:rPr>
          <w:rFonts w:eastAsia="Arial Unicode MS"/>
          <w:sz w:val="28"/>
          <w:szCs w:val="28"/>
        </w:rPr>
        <w:t>ịnh</w:t>
      </w:r>
      <w:r w:rsidRPr="002E4973">
        <w:rPr>
          <w:sz w:val="28"/>
          <w:szCs w:val="28"/>
        </w:rPr>
        <w:t xml:space="preserve"> </w:t>
      </w:r>
      <w:r w:rsidRPr="002E4973">
        <w:rPr>
          <w:rFonts w:eastAsia="Arial Unicode MS"/>
          <w:sz w:val="28"/>
          <w:szCs w:val="28"/>
        </w:rPr>
        <w:t>sẽ</w:t>
      </w:r>
      <w:r w:rsidRPr="002E4973">
        <w:rPr>
          <w:sz w:val="28"/>
          <w:szCs w:val="28"/>
        </w:rPr>
        <w:t xml:space="preserve"> </w:t>
      </w:r>
      <w:r w:rsidRPr="002E4973">
        <w:rPr>
          <w:rFonts w:eastAsia="Arial Unicode MS"/>
          <w:sz w:val="28"/>
          <w:szCs w:val="28"/>
        </w:rPr>
        <w:t>sanh</w:t>
      </w:r>
      <w:r w:rsidRPr="002E4973">
        <w:rPr>
          <w:sz w:val="28"/>
          <w:szCs w:val="28"/>
        </w:rPr>
        <w:t xml:space="preserve"> tr</w:t>
      </w:r>
      <w:r w:rsidRPr="002E4973">
        <w:rPr>
          <w:rFonts w:eastAsia="Arial Unicode MS"/>
          <w:sz w:val="28"/>
          <w:szCs w:val="28"/>
        </w:rPr>
        <w:t>í</w:t>
      </w:r>
      <w:r w:rsidRPr="002E4973">
        <w:rPr>
          <w:sz w:val="28"/>
          <w:szCs w:val="28"/>
        </w:rPr>
        <w:t xml:space="preserve"> </w:t>
      </w:r>
      <w:r w:rsidRPr="002E4973">
        <w:rPr>
          <w:rFonts w:eastAsia="Arial Unicode MS"/>
          <w:sz w:val="28"/>
          <w:szCs w:val="28"/>
        </w:rPr>
        <w:t>huệ.</w:t>
      </w:r>
      <w:r w:rsidRPr="002E4973">
        <w:rPr>
          <w:sz w:val="28"/>
          <w:szCs w:val="28"/>
        </w:rPr>
        <w:t xml:space="preserve"> </w:t>
      </w:r>
      <w:r w:rsidRPr="002E4973">
        <w:rPr>
          <w:rFonts w:eastAsia="Arial Unicode MS"/>
          <w:sz w:val="28"/>
          <w:szCs w:val="28"/>
        </w:rPr>
        <w:t>Vì</w:t>
      </w:r>
      <w:r w:rsidRPr="002E4973">
        <w:rPr>
          <w:sz w:val="28"/>
          <w:szCs w:val="28"/>
        </w:rPr>
        <w:t xml:space="preserve"> l</w:t>
      </w:r>
      <w:r w:rsidRPr="002E4973">
        <w:rPr>
          <w:rFonts w:eastAsia="Arial Unicode MS"/>
          <w:sz w:val="28"/>
          <w:szCs w:val="28"/>
        </w:rPr>
        <w:t>ẽ</w:t>
      </w:r>
      <w:r w:rsidRPr="002E4973">
        <w:rPr>
          <w:sz w:val="28"/>
          <w:szCs w:val="28"/>
        </w:rPr>
        <w:t xml:space="preserve"> </w:t>
      </w:r>
      <w:r w:rsidRPr="002E4973">
        <w:rPr>
          <w:rFonts w:eastAsia="Arial Unicode MS"/>
          <w:sz w:val="28"/>
          <w:szCs w:val="28"/>
        </w:rPr>
        <w:t>đó,</w:t>
      </w:r>
      <w:r w:rsidRPr="002E4973">
        <w:rPr>
          <w:sz w:val="28"/>
          <w:szCs w:val="28"/>
        </w:rPr>
        <w:t xml:space="preserve"> tr</w:t>
      </w:r>
      <w:r w:rsidRPr="002E4973">
        <w:rPr>
          <w:rFonts w:eastAsia="Arial Unicode MS"/>
          <w:sz w:val="28"/>
          <w:szCs w:val="28"/>
        </w:rPr>
        <w:t>í</w:t>
      </w:r>
      <w:r w:rsidRPr="002E4973">
        <w:rPr>
          <w:sz w:val="28"/>
          <w:szCs w:val="28"/>
        </w:rPr>
        <w:t xml:space="preserve"> </w:t>
      </w:r>
      <w:r w:rsidRPr="002E4973">
        <w:rPr>
          <w:rFonts w:eastAsia="Arial Unicode MS"/>
          <w:sz w:val="28"/>
          <w:szCs w:val="28"/>
        </w:rPr>
        <w:t>huệ</w:t>
      </w:r>
      <w:r w:rsidRPr="002E4973">
        <w:rPr>
          <w:sz w:val="28"/>
          <w:szCs w:val="28"/>
        </w:rPr>
        <w:t xml:space="preserve"> </w:t>
      </w:r>
      <w:r w:rsidRPr="002E4973">
        <w:rPr>
          <w:rFonts w:eastAsia="Arial Unicode MS"/>
          <w:sz w:val="28"/>
          <w:szCs w:val="28"/>
        </w:rPr>
        <w:t>và</w:t>
      </w:r>
      <w:r w:rsidRPr="002E4973">
        <w:rPr>
          <w:sz w:val="28"/>
          <w:szCs w:val="28"/>
        </w:rPr>
        <w:t xml:space="preserve"> phi</w:t>
      </w:r>
      <w:r w:rsidRPr="002E4973">
        <w:rPr>
          <w:rFonts w:eastAsia="Arial Unicode MS"/>
          <w:sz w:val="28"/>
          <w:szCs w:val="28"/>
        </w:rPr>
        <w:t>ền</w:t>
      </w:r>
      <w:r w:rsidRPr="002E4973">
        <w:rPr>
          <w:sz w:val="28"/>
          <w:szCs w:val="28"/>
        </w:rPr>
        <w:t xml:space="preserve"> n</w:t>
      </w:r>
      <w:r w:rsidRPr="002E4973">
        <w:rPr>
          <w:rFonts w:eastAsia="Arial Unicode MS"/>
          <w:sz w:val="28"/>
          <w:szCs w:val="28"/>
        </w:rPr>
        <w:t>ão</w:t>
      </w:r>
      <w:r w:rsidRPr="002E4973">
        <w:rPr>
          <w:sz w:val="28"/>
          <w:szCs w:val="28"/>
        </w:rPr>
        <w:t xml:space="preserve"> </w:t>
      </w:r>
      <w:r w:rsidRPr="002E4973">
        <w:rPr>
          <w:rFonts w:eastAsia="Arial Unicode MS"/>
          <w:sz w:val="28"/>
          <w:szCs w:val="28"/>
        </w:rPr>
        <w:t>là</w:t>
      </w:r>
      <w:r w:rsidRPr="002E4973">
        <w:rPr>
          <w:sz w:val="28"/>
          <w:szCs w:val="28"/>
        </w:rPr>
        <w:t xml:space="preserve"> một, không hai</w:t>
      </w:r>
      <w:r w:rsidRPr="002E4973">
        <w:rPr>
          <w:rFonts w:eastAsia="Arial Unicode MS"/>
          <w:sz w:val="28"/>
          <w:szCs w:val="28"/>
        </w:rPr>
        <w:t>.</w:t>
      </w:r>
      <w:r w:rsidRPr="002E4973">
        <w:rPr>
          <w:sz w:val="28"/>
          <w:szCs w:val="28"/>
        </w:rPr>
        <w:t xml:space="preserve"> </w:t>
      </w:r>
      <w:r w:rsidRPr="002E4973">
        <w:rPr>
          <w:rFonts w:eastAsia="Arial Unicode MS"/>
          <w:sz w:val="28"/>
          <w:szCs w:val="28"/>
        </w:rPr>
        <w:t>Vì</w:t>
      </w:r>
      <w:r w:rsidRPr="002E4973">
        <w:rPr>
          <w:sz w:val="28"/>
          <w:szCs w:val="28"/>
        </w:rPr>
        <w:t xml:space="preserve"> </w:t>
      </w:r>
      <w:r w:rsidRPr="002E4973">
        <w:rPr>
          <w:rFonts w:eastAsia="Arial Unicode MS"/>
          <w:sz w:val="28"/>
          <w:szCs w:val="28"/>
        </w:rPr>
        <w:t>Năng</w:t>
      </w:r>
      <w:r w:rsidRPr="002E4973">
        <w:rPr>
          <w:sz w:val="28"/>
          <w:szCs w:val="28"/>
        </w:rPr>
        <w:t xml:space="preserve"> Sanh (</w:t>
      </w:r>
      <w:r w:rsidRPr="002E4973">
        <w:rPr>
          <w:rFonts w:eastAsia="Arial Unicode MS"/>
          <w:sz w:val="28"/>
          <w:szCs w:val="28"/>
        </w:rPr>
        <w:t>cái</w:t>
      </w:r>
      <w:r w:rsidRPr="002E4973">
        <w:rPr>
          <w:sz w:val="28"/>
          <w:szCs w:val="28"/>
        </w:rPr>
        <w:t xml:space="preserve"> c</w:t>
      </w:r>
      <w:r w:rsidRPr="002E4973">
        <w:rPr>
          <w:rFonts w:eastAsia="Arial Unicode MS"/>
          <w:sz w:val="28"/>
          <w:szCs w:val="28"/>
        </w:rPr>
        <w:t>ó</w:t>
      </w:r>
      <w:r w:rsidRPr="002E4973">
        <w:rPr>
          <w:sz w:val="28"/>
          <w:szCs w:val="28"/>
        </w:rPr>
        <w:t xml:space="preserve"> th</w:t>
      </w:r>
      <w:r w:rsidRPr="002E4973">
        <w:rPr>
          <w:rFonts w:eastAsia="Arial Unicode MS"/>
          <w:sz w:val="28"/>
          <w:szCs w:val="28"/>
        </w:rPr>
        <w:t>ể</w:t>
      </w:r>
      <w:r w:rsidRPr="002E4973">
        <w:rPr>
          <w:sz w:val="28"/>
          <w:szCs w:val="28"/>
        </w:rPr>
        <w:t xml:space="preserve"> sanh</w:t>
      </w:r>
      <w:r w:rsidRPr="002E4973">
        <w:rPr>
          <w:rFonts w:eastAsia="Arial Unicode MS"/>
          <w:sz w:val="28"/>
          <w:szCs w:val="28"/>
        </w:rPr>
        <w:t>,</w:t>
      </w:r>
      <w:r w:rsidRPr="002E4973">
        <w:rPr>
          <w:sz w:val="28"/>
          <w:szCs w:val="28"/>
        </w:rPr>
        <w:t xml:space="preserve"> t</w:t>
      </w:r>
      <w:r w:rsidRPr="002E4973">
        <w:rPr>
          <w:rFonts w:eastAsia="Arial Unicode MS"/>
          <w:sz w:val="28"/>
          <w:szCs w:val="28"/>
        </w:rPr>
        <w:t>ức</w:t>
      </w:r>
      <w:r w:rsidRPr="002E4973">
        <w:rPr>
          <w:sz w:val="28"/>
          <w:szCs w:val="28"/>
        </w:rPr>
        <w:t xml:space="preserve"> ch</w:t>
      </w:r>
      <w:r w:rsidRPr="002E4973">
        <w:rPr>
          <w:rFonts w:eastAsia="Arial Unicode MS"/>
          <w:sz w:val="28"/>
          <w:szCs w:val="28"/>
        </w:rPr>
        <w:t>ân</w:t>
      </w:r>
      <w:r w:rsidRPr="002E4973">
        <w:rPr>
          <w:sz w:val="28"/>
          <w:szCs w:val="28"/>
        </w:rPr>
        <w:t xml:space="preserve"> t</w:t>
      </w:r>
      <w:r w:rsidRPr="002E4973">
        <w:rPr>
          <w:rFonts w:eastAsia="Arial Unicode MS"/>
          <w:sz w:val="28"/>
          <w:szCs w:val="28"/>
        </w:rPr>
        <w:t>âm</w:t>
      </w:r>
      <w:r w:rsidRPr="002E4973">
        <w:rPr>
          <w:sz w:val="28"/>
          <w:szCs w:val="28"/>
        </w:rPr>
        <w:t xml:space="preserve"> b</w:t>
      </w:r>
      <w:r w:rsidRPr="002E4973">
        <w:rPr>
          <w:rFonts w:eastAsia="Arial Unicode MS"/>
          <w:sz w:val="28"/>
          <w:szCs w:val="28"/>
        </w:rPr>
        <w:t>ổn</w:t>
      </w:r>
      <w:r w:rsidRPr="002E4973">
        <w:rPr>
          <w:sz w:val="28"/>
          <w:szCs w:val="28"/>
        </w:rPr>
        <w:t xml:space="preserve"> </w:t>
      </w:r>
      <w:r w:rsidRPr="002E4973">
        <w:rPr>
          <w:rFonts w:eastAsia="Arial Unicode MS"/>
          <w:sz w:val="28"/>
          <w:szCs w:val="28"/>
        </w:rPr>
        <w:t>tánh)</w:t>
      </w:r>
      <w:r w:rsidRPr="002E4973">
        <w:rPr>
          <w:sz w:val="28"/>
          <w:szCs w:val="28"/>
        </w:rPr>
        <w:t xml:space="preserve"> nh</w:t>
      </w:r>
      <w:r w:rsidRPr="002E4973">
        <w:rPr>
          <w:rFonts w:eastAsia="Arial Unicode MS"/>
          <w:sz w:val="28"/>
          <w:szCs w:val="28"/>
        </w:rPr>
        <w:t>ư</w:t>
      </w:r>
      <w:r w:rsidRPr="002E4973">
        <w:rPr>
          <w:sz w:val="28"/>
          <w:szCs w:val="28"/>
        </w:rPr>
        <w:t xml:space="preserve"> nhau, [</w:t>
      </w:r>
      <w:r w:rsidRPr="002E4973">
        <w:rPr>
          <w:rFonts w:eastAsia="Arial Unicode MS"/>
          <w:sz w:val="28"/>
          <w:szCs w:val="28"/>
        </w:rPr>
        <w:t>phiền</w:t>
      </w:r>
      <w:r w:rsidRPr="002E4973">
        <w:rPr>
          <w:sz w:val="28"/>
          <w:szCs w:val="28"/>
        </w:rPr>
        <w:t xml:space="preserve"> não </w:t>
      </w:r>
      <w:r w:rsidRPr="002E4973">
        <w:rPr>
          <w:rFonts w:eastAsia="Arial Unicode MS"/>
          <w:sz w:val="28"/>
          <w:szCs w:val="28"/>
        </w:rPr>
        <w:t>và</w:t>
      </w:r>
      <w:r w:rsidRPr="002E4973">
        <w:rPr>
          <w:sz w:val="28"/>
          <w:szCs w:val="28"/>
        </w:rPr>
        <w:t xml:space="preserve"> </w:t>
      </w:r>
      <w:r w:rsidRPr="002E4973">
        <w:rPr>
          <w:rFonts w:eastAsia="Arial Unicode MS"/>
          <w:sz w:val="28"/>
          <w:szCs w:val="28"/>
        </w:rPr>
        <w:t>trí</w:t>
      </w:r>
      <w:r w:rsidRPr="002E4973">
        <w:rPr>
          <w:sz w:val="28"/>
          <w:szCs w:val="28"/>
        </w:rPr>
        <w:t xml:space="preserve"> huệ</w:t>
      </w:r>
      <w:r w:rsidRPr="002E4973">
        <w:rPr>
          <w:rFonts w:eastAsia="Arial Unicode MS"/>
          <w:sz w:val="28"/>
          <w:szCs w:val="28"/>
        </w:rPr>
        <w:t>]</w:t>
      </w:r>
      <w:r w:rsidRPr="002E4973">
        <w:rPr>
          <w:sz w:val="28"/>
          <w:szCs w:val="28"/>
        </w:rPr>
        <w:t xml:space="preserve"> </w:t>
      </w:r>
      <w:r w:rsidRPr="002E4973">
        <w:rPr>
          <w:rFonts w:eastAsia="Arial Unicode MS"/>
          <w:sz w:val="28"/>
          <w:szCs w:val="28"/>
        </w:rPr>
        <w:t>đều</w:t>
      </w:r>
      <w:r w:rsidRPr="002E4973">
        <w:rPr>
          <w:sz w:val="28"/>
          <w:szCs w:val="28"/>
        </w:rPr>
        <w:t xml:space="preserve"> </w:t>
      </w:r>
      <w:r w:rsidRPr="002E4973">
        <w:rPr>
          <w:rFonts w:eastAsia="Arial Unicode MS"/>
          <w:sz w:val="28"/>
          <w:szCs w:val="28"/>
        </w:rPr>
        <w:t>sanh</w:t>
      </w:r>
      <w:r w:rsidRPr="002E4973">
        <w:rPr>
          <w:sz w:val="28"/>
          <w:szCs w:val="28"/>
        </w:rPr>
        <w:t xml:space="preserve"> t</w:t>
      </w:r>
      <w:r w:rsidRPr="002E4973">
        <w:rPr>
          <w:rFonts w:eastAsia="Arial Unicode MS"/>
          <w:sz w:val="28"/>
          <w:szCs w:val="28"/>
        </w:rPr>
        <w:t>ừ</w:t>
      </w:r>
      <w:r w:rsidRPr="002E4973">
        <w:rPr>
          <w:sz w:val="28"/>
          <w:szCs w:val="28"/>
        </w:rPr>
        <w:t xml:space="preserve"> ch</w:t>
      </w:r>
      <w:r w:rsidRPr="002E4973">
        <w:rPr>
          <w:rFonts w:eastAsia="Arial Unicode MS"/>
          <w:sz w:val="28"/>
          <w:szCs w:val="28"/>
        </w:rPr>
        <w:t>ân</w:t>
      </w:r>
      <w:r w:rsidRPr="002E4973">
        <w:rPr>
          <w:sz w:val="28"/>
          <w:szCs w:val="28"/>
        </w:rPr>
        <w:t xml:space="preserve"> t</w:t>
      </w:r>
      <w:r w:rsidRPr="002E4973">
        <w:rPr>
          <w:rFonts w:eastAsia="Arial Unicode MS"/>
          <w:sz w:val="28"/>
          <w:szCs w:val="28"/>
        </w:rPr>
        <w:t>âm</w:t>
      </w:r>
      <w:r w:rsidRPr="002E4973">
        <w:rPr>
          <w:sz w:val="28"/>
          <w:szCs w:val="28"/>
        </w:rPr>
        <w:t xml:space="preserve"> b</w:t>
      </w:r>
      <w:r w:rsidRPr="002E4973">
        <w:rPr>
          <w:rFonts w:eastAsia="Arial Unicode MS"/>
          <w:sz w:val="28"/>
          <w:szCs w:val="28"/>
        </w:rPr>
        <w:t>ổn</w:t>
      </w:r>
      <w:r w:rsidRPr="002E4973">
        <w:rPr>
          <w:sz w:val="28"/>
          <w:szCs w:val="28"/>
        </w:rPr>
        <w:t xml:space="preserve"> t</w:t>
      </w:r>
      <w:r w:rsidRPr="002E4973">
        <w:rPr>
          <w:rFonts w:eastAsia="Arial Unicode MS"/>
          <w:sz w:val="28"/>
          <w:szCs w:val="28"/>
        </w:rPr>
        <w:t>ánh,</w:t>
      </w:r>
      <w:r w:rsidRPr="002E4973">
        <w:rPr>
          <w:sz w:val="28"/>
          <w:szCs w:val="28"/>
        </w:rPr>
        <w:t xml:space="preserve"> ch</w:t>
      </w:r>
      <w:r w:rsidRPr="002E4973">
        <w:rPr>
          <w:rFonts w:eastAsia="Arial Unicode MS"/>
          <w:sz w:val="28"/>
          <w:szCs w:val="28"/>
        </w:rPr>
        <w:t>ỗ</w:t>
      </w:r>
      <w:r w:rsidRPr="002E4973">
        <w:rPr>
          <w:sz w:val="28"/>
          <w:szCs w:val="28"/>
        </w:rPr>
        <w:t xml:space="preserve"> kh</w:t>
      </w:r>
      <w:r w:rsidRPr="002E4973">
        <w:rPr>
          <w:rFonts w:eastAsia="Arial Unicode MS"/>
          <w:sz w:val="28"/>
          <w:szCs w:val="28"/>
        </w:rPr>
        <w:t>ác</w:t>
      </w:r>
      <w:r w:rsidRPr="002E4973">
        <w:rPr>
          <w:sz w:val="28"/>
          <w:szCs w:val="28"/>
        </w:rPr>
        <w:t xml:space="preserve"> bi</w:t>
      </w:r>
      <w:r w:rsidRPr="002E4973">
        <w:rPr>
          <w:rFonts w:eastAsia="Arial Unicode MS"/>
          <w:sz w:val="28"/>
          <w:szCs w:val="28"/>
        </w:rPr>
        <w:t>ệt</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do</w:t>
      </w:r>
      <w:r w:rsidRPr="002E4973">
        <w:rPr>
          <w:sz w:val="28"/>
          <w:szCs w:val="28"/>
        </w:rPr>
        <w:t xml:space="preserve"> </w:t>
      </w:r>
      <w:r w:rsidRPr="002E4973">
        <w:rPr>
          <w:rFonts w:eastAsia="Arial Unicode MS"/>
          <w:sz w:val="28"/>
          <w:szCs w:val="28"/>
        </w:rPr>
        <w:t>một</w:t>
      </w:r>
      <w:r w:rsidRPr="002E4973">
        <w:rPr>
          <w:sz w:val="28"/>
          <w:szCs w:val="28"/>
        </w:rPr>
        <w:t xml:space="preserve"> </w:t>
      </w:r>
      <w:r w:rsidRPr="002E4973">
        <w:rPr>
          <w:rFonts w:eastAsia="Arial Unicode MS"/>
          <w:sz w:val="28"/>
          <w:szCs w:val="28"/>
        </w:rPr>
        <w:t>đằng</w:t>
      </w:r>
      <w:r w:rsidRPr="002E4973">
        <w:rPr>
          <w:sz w:val="28"/>
          <w:szCs w:val="28"/>
        </w:rPr>
        <w:t xml:space="preserve"> </w:t>
      </w:r>
      <w:r w:rsidRPr="002E4973">
        <w:rPr>
          <w:rFonts w:eastAsia="Arial Unicode MS"/>
          <w:sz w:val="28"/>
          <w:szCs w:val="28"/>
        </w:rPr>
        <w:t>tâm</w:t>
      </w:r>
      <w:r w:rsidRPr="002E4973">
        <w:rPr>
          <w:sz w:val="28"/>
          <w:szCs w:val="28"/>
        </w:rPr>
        <w:t xml:space="preserve"> thanh t</w:t>
      </w:r>
      <w:r w:rsidRPr="002E4973">
        <w:rPr>
          <w:rFonts w:eastAsia="Arial Unicode MS"/>
          <w:sz w:val="28"/>
          <w:szCs w:val="28"/>
        </w:rPr>
        <w:t>ịnh,</w:t>
      </w:r>
      <w:r w:rsidRPr="002E4973">
        <w:rPr>
          <w:sz w:val="28"/>
          <w:szCs w:val="28"/>
        </w:rPr>
        <w:t xml:space="preserve"> </w:t>
      </w:r>
      <w:r w:rsidRPr="002E4973">
        <w:rPr>
          <w:rFonts w:eastAsia="Arial Unicode MS"/>
          <w:sz w:val="28"/>
          <w:szCs w:val="28"/>
        </w:rPr>
        <w:t>đằng</w:t>
      </w:r>
      <w:r w:rsidRPr="002E4973">
        <w:rPr>
          <w:sz w:val="28"/>
          <w:szCs w:val="28"/>
        </w:rPr>
        <w:t xml:space="preserve"> kia l</w:t>
      </w:r>
      <w:r w:rsidRPr="002E4973">
        <w:rPr>
          <w:rFonts w:eastAsia="Arial Unicode MS"/>
          <w:sz w:val="28"/>
          <w:szCs w:val="28"/>
        </w:rPr>
        <w:t>à</w:t>
      </w:r>
      <w:r w:rsidRPr="002E4973">
        <w:rPr>
          <w:sz w:val="28"/>
          <w:szCs w:val="28"/>
        </w:rPr>
        <w:t xml:space="preserve"> t</w:t>
      </w:r>
      <w:r w:rsidRPr="002E4973">
        <w:rPr>
          <w:rFonts w:eastAsia="Arial Unicode MS"/>
          <w:sz w:val="28"/>
          <w:szCs w:val="28"/>
        </w:rPr>
        <w:t>âm</w:t>
      </w:r>
      <w:r w:rsidRPr="002E4973">
        <w:rPr>
          <w:sz w:val="28"/>
          <w:szCs w:val="28"/>
        </w:rPr>
        <w:t xml:space="preserve"> ch</w:t>
      </w:r>
      <w:r w:rsidRPr="002E4973">
        <w:rPr>
          <w:rFonts w:eastAsia="Arial Unicode MS"/>
          <w:sz w:val="28"/>
          <w:szCs w:val="28"/>
        </w:rPr>
        <w:t>ẳng</w:t>
      </w:r>
      <w:r w:rsidRPr="002E4973">
        <w:rPr>
          <w:sz w:val="28"/>
          <w:szCs w:val="28"/>
        </w:rPr>
        <w:t xml:space="preserve"> </w:t>
      </w:r>
      <w:r w:rsidRPr="002E4973">
        <w:rPr>
          <w:rFonts w:eastAsia="Arial Unicode MS"/>
          <w:sz w:val="28"/>
          <w:szCs w:val="28"/>
        </w:rPr>
        <w:t>thanh</w:t>
      </w:r>
      <w:r w:rsidRPr="002E4973">
        <w:rPr>
          <w:sz w:val="28"/>
          <w:szCs w:val="28"/>
        </w:rPr>
        <w:t xml:space="preserve"> tịnh</w:t>
      </w:r>
      <w:r w:rsidRPr="002E4973">
        <w:rPr>
          <w:rFonts w:eastAsia="Arial Unicode MS"/>
          <w:sz w:val="28"/>
          <w:szCs w:val="28"/>
        </w:rPr>
        <w:t>.</w:t>
      </w:r>
      <w:r w:rsidRPr="002E4973">
        <w:rPr>
          <w:sz w:val="28"/>
          <w:szCs w:val="28"/>
        </w:rPr>
        <w:t xml:space="preserve"> </w:t>
      </w:r>
      <w:r w:rsidRPr="002E4973">
        <w:rPr>
          <w:rFonts w:eastAsia="Arial Unicode MS"/>
          <w:sz w:val="28"/>
          <w:szCs w:val="28"/>
        </w:rPr>
        <w:t>Bởi</w:t>
      </w:r>
      <w:r w:rsidRPr="002E4973">
        <w:rPr>
          <w:sz w:val="28"/>
          <w:szCs w:val="28"/>
        </w:rPr>
        <w:t xml:space="preserve"> v</w:t>
      </w:r>
      <w:r w:rsidRPr="002E4973">
        <w:rPr>
          <w:rFonts w:eastAsia="Arial Unicode MS"/>
          <w:sz w:val="28"/>
          <w:szCs w:val="28"/>
        </w:rPr>
        <w:t>ậy,</w:t>
      </w:r>
      <w:r w:rsidRPr="002E4973">
        <w:rPr>
          <w:sz w:val="28"/>
          <w:szCs w:val="28"/>
        </w:rPr>
        <w:t xml:space="preserve"> phi</w:t>
      </w:r>
      <w:r w:rsidRPr="002E4973">
        <w:rPr>
          <w:rFonts w:eastAsia="Arial Unicode MS"/>
          <w:sz w:val="28"/>
          <w:szCs w:val="28"/>
        </w:rPr>
        <w:t>ền</w:t>
      </w:r>
      <w:r w:rsidRPr="002E4973">
        <w:rPr>
          <w:sz w:val="28"/>
          <w:szCs w:val="28"/>
        </w:rPr>
        <w:t xml:space="preserve"> n</w:t>
      </w:r>
      <w:r w:rsidRPr="002E4973">
        <w:rPr>
          <w:rFonts w:eastAsia="Arial Unicode MS"/>
          <w:sz w:val="28"/>
          <w:szCs w:val="28"/>
        </w:rPr>
        <w:t>ão</w:t>
      </w:r>
      <w:r w:rsidRPr="002E4973">
        <w:rPr>
          <w:sz w:val="28"/>
          <w:szCs w:val="28"/>
        </w:rPr>
        <w:t xml:space="preserve"> t</w:t>
      </w:r>
      <w:r w:rsidRPr="002E4973">
        <w:rPr>
          <w:rFonts w:eastAsia="Arial Unicode MS"/>
          <w:sz w:val="28"/>
          <w:szCs w:val="28"/>
        </w:rPr>
        <w:t>ức</w:t>
      </w:r>
      <w:r w:rsidRPr="002E4973">
        <w:rPr>
          <w:sz w:val="28"/>
          <w:szCs w:val="28"/>
        </w:rPr>
        <w:t xml:space="preserve"> </w:t>
      </w:r>
      <w:r w:rsidRPr="002E4973">
        <w:rPr>
          <w:rFonts w:eastAsia="Arial Unicode MS"/>
          <w:sz w:val="28"/>
          <w:szCs w:val="28"/>
        </w:rPr>
        <w:t>Bồ</w:t>
      </w:r>
      <w:r w:rsidRPr="002E4973">
        <w:rPr>
          <w:sz w:val="28"/>
          <w:szCs w:val="28"/>
        </w:rPr>
        <w:t xml:space="preserve"> Đề</w:t>
      </w:r>
      <w:r w:rsidRPr="002E4973">
        <w:rPr>
          <w:rFonts w:eastAsia="Arial Unicode MS"/>
          <w:sz w:val="28"/>
          <w:szCs w:val="28"/>
        </w:rPr>
        <w:t>,</w:t>
      </w:r>
      <w:r w:rsidRPr="002E4973">
        <w:rPr>
          <w:sz w:val="28"/>
          <w:szCs w:val="28"/>
        </w:rPr>
        <w:t xml:space="preserve"> </w:t>
      </w:r>
      <w:r w:rsidRPr="002E4973">
        <w:rPr>
          <w:rFonts w:eastAsia="Arial Unicode MS"/>
          <w:sz w:val="28"/>
          <w:szCs w:val="28"/>
        </w:rPr>
        <w:t>Bồ</w:t>
      </w:r>
      <w:r w:rsidRPr="002E4973">
        <w:rPr>
          <w:sz w:val="28"/>
          <w:szCs w:val="28"/>
        </w:rPr>
        <w:t xml:space="preserve"> Đề </w:t>
      </w:r>
      <w:r w:rsidRPr="002E4973">
        <w:rPr>
          <w:rFonts w:eastAsia="Arial Unicode MS"/>
          <w:sz w:val="28"/>
          <w:szCs w:val="28"/>
        </w:rPr>
        <w:t>là</w:t>
      </w:r>
      <w:r w:rsidRPr="002E4973">
        <w:rPr>
          <w:sz w:val="28"/>
          <w:szCs w:val="28"/>
        </w:rPr>
        <w:t xml:space="preserve"> tr</w:t>
      </w:r>
      <w:r w:rsidRPr="002E4973">
        <w:rPr>
          <w:rFonts w:eastAsia="Arial Unicode MS"/>
          <w:sz w:val="28"/>
          <w:szCs w:val="28"/>
        </w:rPr>
        <w:t>í</w:t>
      </w:r>
      <w:r w:rsidRPr="002E4973">
        <w:rPr>
          <w:sz w:val="28"/>
          <w:szCs w:val="28"/>
        </w:rPr>
        <w:t xml:space="preserve"> </w:t>
      </w:r>
      <w:r w:rsidRPr="002E4973">
        <w:rPr>
          <w:rFonts w:eastAsia="Arial Unicode MS"/>
          <w:sz w:val="28"/>
          <w:szCs w:val="28"/>
        </w:rPr>
        <w:t>huệ,</w:t>
      </w:r>
      <w:r w:rsidRPr="002E4973">
        <w:rPr>
          <w:sz w:val="28"/>
          <w:szCs w:val="28"/>
        </w:rPr>
        <w:t xml:space="preserve"> tr</w:t>
      </w:r>
      <w:r w:rsidRPr="002E4973">
        <w:rPr>
          <w:rFonts w:eastAsia="Arial Unicode MS"/>
          <w:sz w:val="28"/>
          <w:szCs w:val="28"/>
        </w:rPr>
        <w:t>í</w:t>
      </w:r>
      <w:r w:rsidRPr="002E4973">
        <w:rPr>
          <w:sz w:val="28"/>
          <w:szCs w:val="28"/>
        </w:rPr>
        <w:t xml:space="preserve"> </w:t>
      </w:r>
      <w:r w:rsidRPr="002E4973">
        <w:rPr>
          <w:rFonts w:eastAsia="Arial Unicode MS"/>
          <w:sz w:val="28"/>
          <w:szCs w:val="28"/>
        </w:rPr>
        <w:t>huệ</w:t>
      </w:r>
      <w:r w:rsidRPr="002E4973">
        <w:rPr>
          <w:sz w:val="28"/>
          <w:szCs w:val="28"/>
        </w:rPr>
        <w:t xml:space="preserve"> </w:t>
      </w:r>
      <w:r w:rsidRPr="002E4973">
        <w:rPr>
          <w:rFonts w:eastAsia="Arial Unicode MS"/>
          <w:sz w:val="28"/>
          <w:szCs w:val="28"/>
        </w:rPr>
        <w:t>và</w:t>
      </w:r>
      <w:r w:rsidRPr="002E4973">
        <w:rPr>
          <w:sz w:val="28"/>
          <w:szCs w:val="28"/>
        </w:rPr>
        <w:t xml:space="preserve"> phi</w:t>
      </w:r>
      <w:r w:rsidRPr="002E4973">
        <w:rPr>
          <w:rFonts w:eastAsia="Arial Unicode MS"/>
          <w:sz w:val="28"/>
          <w:szCs w:val="28"/>
        </w:rPr>
        <w:t>ền</w:t>
      </w:r>
      <w:r w:rsidRPr="002E4973">
        <w:rPr>
          <w:sz w:val="28"/>
          <w:szCs w:val="28"/>
        </w:rPr>
        <w:t xml:space="preserve"> n</w:t>
      </w:r>
      <w:r w:rsidRPr="002E4973">
        <w:rPr>
          <w:rFonts w:eastAsia="Arial Unicode MS"/>
          <w:sz w:val="28"/>
          <w:szCs w:val="28"/>
        </w:rPr>
        <w:t>ão</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một</w:t>
      </w:r>
      <w:r w:rsidRPr="002E4973">
        <w:rPr>
          <w:sz w:val="28"/>
          <w:szCs w:val="28"/>
        </w:rPr>
        <w:t xml:space="preserve"> chuyện</w:t>
      </w:r>
      <w:r w:rsidRPr="002E4973">
        <w:rPr>
          <w:rFonts w:eastAsia="Arial Unicode MS"/>
          <w:sz w:val="28"/>
          <w:szCs w:val="28"/>
        </w:rPr>
        <w:t>.</w:t>
      </w:r>
      <w:r w:rsidRPr="002E4973">
        <w:rPr>
          <w:sz w:val="28"/>
          <w:szCs w:val="28"/>
        </w:rPr>
        <w:t xml:space="preserve"> Tông </w:t>
      </w:r>
      <w:r w:rsidRPr="002E4973">
        <w:rPr>
          <w:rFonts w:eastAsia="Arial Unicode MS"/>
          <w:sz w:val="28"/>
          <w:szCs w:val="28"/>
        </w:rPr>
        <w:t>Bát</w:t>
      </w:r>
      <w:r w:rsidRPr="002E4973">
        <w:rPr>
          <w:sz w:val="28"/>
          <w:szCs w:val="28"/>
        </w:rPr>
        <w:t xml:space="preserve"> Nhã </w:t>
      </w:r>
      <w:r w:rsidRPr="002E4973">
        <w:rPr>
          <w:rFonts w:eastAsia="Arial Unicode MS"/>
          <w:sz w:val="28"/>
          <w:szCs w:val="28"/>
        </w:rPr>
        <w:t>đề</w:t>
      </w:r>
      <w:r w:rsidRPr="002E4973">
        <w:rPr>
          <w:sz w:val="28"/>
          <w:szCs w:val="28"/>
        </w:rPr>
        <w:t xml:space="preserve"> x</w:t>
      </w:r>
      <w:r w:rsidRPr="002E4973">
        <w:rPr>
          <w:rFonts w:eastAsia="Arial Unicode MS"/>
          <w:sz w:val="28"/>
          <w:szCs w:val="28"/>
        </w:rPr>
        <w:t>ướng</w:t>
      </w:r>
      <w:r w:rsidRPr="002E4973">
        <w:rPr>
          <w:sz w:val="28"/>
          <w:szCs w:val="28"/>
        </w:rPr>
        <w:t xml:space="preserve"> điều n</w:t>
      </w:r>
      <w:r w:rsidRPr="002E4973">
        <w:rPr>
          <w:rFonts w:eastAsia="Arial Unicode MS"/>
          <w:sz w:val="28"/>
          <w:szCs w:val="28"/>
        </w:rPr>
        <w:t>ày,</w:t>
      </w:r>
      <w:r w:rsidRPr="002E4973">
        <w:rPr>
          <w:sz w:val="28"/>
          <w:szCs w:val="28"/>
        </w:rPr>
        <w:t xml:space="preserve"> </w:t>
      </w:r>
      <w:r w:rsidRPr="002E4973">
        <w:rPr>
          <w:rFonts w:eastAsia="Arial Unicode MS"/>
          <w:sz w:val="28"/>
          <w:szCs w:val="28"/>
        </w:rPr>
        <w:t>đích</w:t>
      </w:r>
      <w:r w:rsidRPr="002E4973">
        <w:rPr>
          <w:sz w:val="28"/>
          <w:szCs w:val="28"/>
        </w:rPr>
        <w:t xml:space="preserve"> x</w:t>
      </w:r>
      <w:r w:rsidRPr="002E4973">
        <w:rPr>
          <w:rFonts w:eastAsia="Arial Unicode MS"/>
          <w:sz w:val="28"/>
          <w:szCs w:val="28"/>
        </w:rPr>
        <w:t>ác</w:t>
      </w:r>
      <w:r w:rsidRPr="002E4973">
        <w:rPr>
          <w:sz w:val="28"/>
          <w:szCs w:val="28"/>
        </w:rPr>
        <w:t xml:space="preserve"> l</w:t>
      </w:r>
      <w:r w:rsidRPr="002E4973">
        <w:rPr>
          <w:rFonts w:eastAsia="Arial Unicode MS"/>
          <w:sz w:val="28"/>
          <w:szCs w:val="28"/>
        </w:rPr>
        <w:t>à</w:t>
      </w:r>
      <w:r w:rsidRPr="002E4973">
        <w:rPr>
          <w:sz w:val="28"/>
          <w:szCs w:val="28"/>
        </w:rPr>
        <w:t xml:space="preserve"> r</w:t>
      </w:r>
      <w:r w:rsidRPr="002E4973">
        <w:rPr>
          <w:rFonts w:eastAsia="Arial Unicode MS"/>
          <w:sz w:val="28"/>
          <w:szCs w:val="28"/>
        </w:rPr>
        <w:t>ất</w:t>
      </w:r>
      <w:r w:rsidRPr="002E4973">
        <w:rPr>
          <w:sz w:val="28"/>
          <w:szCs w:val="28"/>
        </w:rPr>
        <w:t xml:space="preserve"> kh</w:t>
      </w:r>
      <w:r w:rsidRPr="002E4973">
        <w:rPr>
          <w:rFonts w:eastAsia="Arial Unicode MS"/>
          <w:sz w:val="28"/>
          <w:szCs w:val="28"/>
        </w:rPr>
        <w:t>ó!</w:t>
      </w:r>
      <w:r w:rsidRPr="002E4973">
        <w:rPr>
          <w:sz w:val="28"/>
          <w:szCs w:val="28"/>
        </w:rPr>
        <w:t xml:space="preserve"> B</w:t>
      </w:r>
      <w:r w:rsidRPr="002E4973">
        <w:rPr>
          <w:rFonts w:eastAsia="Arial Unicode MS"/>
          <w:sz w:val="28"/>
          <w:szCs w:val="28"/>
        </w:rPr>
        <w:t>ản</w:t>
      </w:r>
      <w:r w:rsidRPr="002E4973">
        <w:rPr>
          <w:sz w:val="28"/>
          <w:szCs w:val="28"/>
        </w:rPr>
        <w:t xml:space="preserve"> th</w:t>
      </w:r>
      <w:r w:rsidRPr="002E4973">
        <w:rPr>
          <w:rFonts w:eastAsia="Arial Unicode MS"/>
          <w:sz w:val="28"/>
          <w:szCs w:val="28"/>
        </w:rPr>
        <w:t>ân</w:t>
      </w:r>
      <w:r w:rsidRPr="002E4973">
        <w:rPr>
          <w:sz w:val="28"/>
          <w:szCs w:val="28"/>
        </w:rPr>
        <w:t xml:space="preserve"> ch</w:t>
      </w:r>
      <w:r w:rsidRPr="002E4973">
        <w:rPr>
          <w:rFonts w:eastAsia="Arial Unicode MS"/>
          <w:sz w:val="28"/>
          <w:szCs w:val="28"/>
        </w:rPr>
        <w:t>úng</w:t>
      </w:r>
      <w:r w:rsidRPr="002E4973">
        <w:rPr>
          <w:sz w:val="28"/>
          <w:szCs w:val="28"/>
        </w:rPr>
        <w:t xml:space="preserve"> ta h</w:t>
      </w:r>
      <w:r w:rsidRPr="002E4973">
        <w:rPr>
          <w:rFonts w:eastAsia="Arial Unicode MS"/>
          <w:sz w:val="28"/>
          <w:szCs w:val="28"/>
        </w:rPr>
        <w:t>ãy</w:t>
      </w:r>
      <w:r w:rsidRPr="002E4973">
        <w:rPr>
          <w:sz w:val="28"/>
          <w:szCs w:val="28"/>
        </w:rPr>
        <w:t xml:space="preserve"> l</w:t>
      </w:r>
      <w:r w:rsidRPr="002E4973">
        <w:rPr>
          <w:rFonts w:eastAsia="Arial Unicode MS"/>
          <w:sz w:val="28"/>
          <w:szCs w:val="28"/>
        </w:rPr>
        <w:t>àm</w:t>
      </w:r>
      <w:r w:rsidRPr="002E4973">
        <w:rPr>
          <w:sz w:val="28"/>
          <w:szCs w:val="28"/>
        </w:rPr>
        <w:t xml:space="preserve"> th</w:t>
      </w:r>
      <w:r w:rsidRPr="002E4973">
        <w:rPr>
          <w:rFonts w:eastAsia="Arial Unicode MS"/>
          <w:sz w:val="28"/>
          <w:szCs w:val="28"/>
        </w:rPr>
        <w:t>ử</w:t>
      </w:r>
      <w:r w:rsidRPr="002E4973">
        <w:rPr>
          <w:sz w:val="28"/>
          <w:szCs w:val="28"/>
        </w:rPr>
        <w:t xml:space="preserve"> s</w:t>
      </w:r>
      <w:r w:rsidRPr="002E4973">
        <w:rPr>
          <w:rFonts w:eastAsia="Arial Unicode MS"/>
          <w:sz w:val="28"/>
          <w:szCs w:val="28"/>
        </w:rPr>
        <w:t>ẽ</w:t>
      </w:r>
      <w:r w:rsidRPr="002E4973">
        <w:rPr>
          <w:sz w:val="28"/>
          <w:szCs w:val="28"/>
        </w:rPr>
        <w:t xml:space="preserve"> hi</w:t>
      </w:r>
      <w:r w:rsidRPr="002E4973">
        <w:rPr>
          <w:rFonts w:eastAsia="Arial Unicode MS"/>
          <w:sz w:val="28"/>
          <w:szCs w:val="28"/>
        </w:rPr>
        <w:t>ểu</w:t>
      </w:r>
      <w:r w:rsidRPr="002E4973">
        <w:rPr>
          <w:sz w:val="28"/>
          <w:szCs w:val="28"/>
        </w:rPr>
        <w:t xml:space="preserve"> ngay, xem </w:t>
      </w:r>
      <w:r w:rsidRPr="002E4973">
        <w:rPr>
          <w:rFonts w:eastAsia="Arial Unicode MS"/>
          <w:sz w:val="28"/>
          <w:szCs w:val="28"/>
        </w:rPr>
        <w:t>chính</w:t>
      </w:r>
      <w:r w:rsidRPr="002E4973">
        <w:rPr>
          <w:sz w:val="28"/>
          <w:szCs w:val="28"/>
        </w:rPr>
        <w:t xml:space="preserve"> mình </w:t>
      </w:r>
      <w:r w:rsidRPr="002E4973">
        <w:rPr>
          <w:rFonts w:eastAsia="Arial Unicode MS"/>
          <w:sz w:val="28"/>
          <w:szCs w:val="28"/>
        </w:rPr>
        <w:t>có</w:t>
      </w:r>
      <w:r w:rsidRPr="002E4973">
        <w:rPr>
          <w:sz w:val="28"/>
          <w:szCs w:val="28"/>
        </w:rPr>
        <w:t xml:space="preserve"> th</w:t>
      </w:r>
      <w:r w:rsidRPr="002E4973">
        <w:rPr>
          <w:rFonts w:eastAsia="Arial Unicode MS"/>
          <w:sz w:val="28"/>
          <w:szCs w:val="28"/>
        </w:rPr>
        <w:t>ể</w:t>
      </w:r>
      <w:r w:rsidRPr="002E4973">
        <w:rPr>
          <w:sz w:val="28"/>
          <w:szCs w:val="28"/>
        </w:rPr>
        <w:t xml:space="preserve"> l</w:t>
      </w:r>
      <w:r w:rsidRPr="002E4973">
        <w:rPr>
          <w:rFonts w:eastAsia="Arial Unicode MS"/>
          <w:sz w:val="28"/>
          <w:szCs w:val="28"/>
        </w:rPr>
        <w:t>ìa</w:t>
      </w:r>
      <w:r w:rsidRPr="002E4973">
        <w:rPr>
          <w:sz w:val="28"/>
          <w:szCs w:val="28"/>
        </w:rPr>
        <w:t xml:space="preserve"> b</w:t>
      </w:r>
      <w:r w:rsidRPr="002E4973">
        <w:rPr>
          <w:rFonts w:eastAsia="Arial Unicode MS"/>
          <w:sz w:val="28"/>
          <w:szCs w:val="28"/>
        </w:rPr>
        <w:t>ốn</w:t>
      </w:r>
      <w:r w:rsidRPr="002E4973">
        <w:rPr>
          <w:sz w:val="28"/>
          <w:szCs w:val="28"/>
        </w:rPr>
        <w:t xml:space="preserve"> </w:t>
      </w:r>
      <w:r w:rsidRPr="002E4973">
        <w:rPr>
          <w:rFonts w:eastAsia="Arial Unicode MS"/>
          <w:sz w:val="28"/>
          <w:szCs w:val="28"/>
        </w:rPr>
        <w:t>tướng</w:t>
      </w:r>
      <w:r w:rsidRPr="002E4973">
        <w:rPr>
          <w:sz w:val="28"/>
          <w:szCs w:val="28"/>
        </w:rPr>
        <w:t xml:space="preserve"> hay kh</w:t>
      </w:r>
      <w:r w:rsidRPr="002E4973">
        <w:rPr>
          <w:rFonts w:eastAsia="Arial Unicode MS"/>
          <w:sz w:val="28"/>
          <w:szCs w:val="28"/>
        </w:rPr>
        <w:t>ông?</w:t>
      </w:r>
      <w:r w:rsidRPr="002E4973">
        <w:rPr>
          <w:sz w:val="28"/>
          <w:szCs w:val="28"/>
        </w:rPr>
        <w:t xml:space="preserve"> </w:t>
      </w:r>
      <w:r w:rsidRPr="002E4973">
        <w:rPr>
          <w:rFonts w:eastAsia="Arial Unicode MS"/>
          <w:sz w:val="28"/>
          <w:szCs w:val="28"/>
        </w:rPr>
        <w:t>Có</w:t>
      </w:r>
      <w:r w:rsidRPr="002E4973">
        <w:rPr>
          <w:sz w:val="28"/>
          <w:szCs w:val="28"/>
        </w:rPr>
        <w:t xml:space="preserve"> th</w:t>
      </w:r>
      <w:r w:rsidRPr="002E4973">
        <w:rPr>
          <w:rFonts w:eastAsia="Arial Unicode MS"/>
          <w:sz w:val="28"/>
          <w:szCs w:val="28"/>
        </w:rPr>
        <w:t>ể</w:t>
      </w:r>
      <w:r w:rsidRPr="002E4973">
        <w:rPr>
          <w:sz w:val="28"/>
          <w:szCs w:val="28"/>
        </w:rPr>
        <w:t xml:space="preserve"> ch</w:t>
      </w:r>
      <w:r w:rsidRPr="002E4973">
        <w:rPr>
          <w:rFonts w:eastAsia="Arial Unicode MS"/>
          <w:sz w:val="28"/>
          <w:szCs w:val="28"/>
        </w:rPr>
        <w:t>ẳng</w:t>
      </w:r>
      <w:r w:rsidRPr="002E4973">
        <w:rPr>
          <w:sz w:val="28"/>
          <w:szCs w:val="28"/>
        </w:rPr>
        <w:t xml:space="preserve"> c</w:t>
      </w:r>
      <w:r w:rsidRPr="002E4973">
        <w:rPr>
          <w:rFonts w:eastAsia="Arial Unicode MS"/>
          <w:sz w:val="28"/>
          <w:szCs w:val="28"/>
        </w:rPr>
        <w:t>ó</w:t>
      </w:r>
      <w:r w:rsidRPr="002E4973">
        <w:rPr>
          <w:sz w:val="28"/>
          <w:szCs w:val="28"/>
        </w:rPr>
        <w:t xml:space="preserve"> v</w:t>
      </w:r>
      <w:r w:rsidRPr="002E4973">
        <w:rPr>
          <w:rFonts w:eastAsia="Arial Unicode MS"/>
          <w:sz w:val="28"/>
          <w:szCs w:val="28"/>
        </w:rPr>
        <w:t>ướng</w:t>
      </w:r>
      <w:r w:rsidRPr="002E4973">
        <w:rPr>
          <w:sz w:val="28"/>
          <w:szCs w:val="28"/>
        </w:rPr>
        <w:t xml:space="preserve"> m</w:t>
      </w:r>
      <w:r w:rsidRPr="002E4973">
        <w:rPr>
          <w:rFonts w:eastAsia="Arial Unicode MS"/>
          <w:sz w:val="28"/>
          <w:szCs w:val="28"/>
        </w:rPr>
        <w:t>ắc</w:t>
      </w:r>
      <w:r w:rsidRPr="002E4973">
        <w:rPr>
          <w:sz w:val="28"/>
          <w:szCs w:val="28"/>
        </w:rPr>
        <w:t xml:space="preserve"> g</w:t>
      </w:r>
      <w:r w:rsidRPr="002E4973">
        <w:rPr>
          <w:rFonts w:eastAsia="Arial Unicode MS"/>
          <w:sz w:val="28"/>
          <w:szCs w:val="28"/>
        </w:rPr>
        <w:t>ì</w:t>
      </w:r>
      <w:r w:rsidRPr="002E4973">
        <w:rPr>
          <w:sz w:val="28"/>
          <w:szCs w:val="28"/>
        </w:rPr>
        <w:t xml:space="preserve"> </w:t>
      </w:r>
      <w:r w:rsidRPr="002E4973">
        <w:rPr>
          <w:rFonts w:eastAsia="Arial Unicode MS"/>
          <w:sz w:val="28"/>
          <w:szCs w:val="28"/>
        </w:rPr>
        <w:t>đối</w:t>
      </w:r>
      <w:r w:rsidRPr="002E4973">
        <w:rPr>
          <w:sz w:val="28"/>
          <w:szCs w:val="28"/>
        </w:rPr>
        <w:t xml:space="preserve"> v</w:t>
      </w:r>
      <w:r w:rsidRPr="002E4973">
        <w:rPr>
          <w:rFonts w:eastAsia="Arial Unicode MS"/>
          <w:sz w:val="28"/>
          <w:szCs w:val="28"/>
        </w:rPr>
        <w:t>ới</w:t>
      </w:r>
      <w:r w:rsidRPr="002E4973">
        <w:rPr>
          <w:sz w:val="28"/>
          <w:szCs w:val="28"/>
        </w:rPr>
        <w:t xml:space="preserve"> </w:t>
      </w:r>
      <w:r w:rsidRPr="002E4973">
        <w:rPr>
          <w:rFonts w:eastAsia="Arial Unicode MS"/>
          <w:sz w:val="28"/>
          <w:szCs w:val="28"/>
        </w:rPr>
        <w:t>hết</w:t>
      </w:r>
      <w:r w:rsidRPr="002E4973">
        <w:rPr>
          <w:sz w:val="28"/>
          <w:szCs w:val="28"/>
        </w:rPr>
        <w:t xml:space="preserve"> thảy </w:t>
      </w:r>
      <w:r w:rsidRPr="002E4973">
        <w:rPr>
          <w:rFonts w:eastAsia="Arial Unicode MS"/>
          <w:sz w:val="28"/>
          <w:szCs w:val="28"/>
        </w:rPr>
        <w:t>người,</w:t>
      </w:r>
      <w:r w:rsidRPr="002E4973">
        <w:rPr>
          <w:sz w:val="28"/>
          <w:szCs w:val="28"/>
        </w:rPr>
        <w:t xml:space="preserve"> s</w:t>
      </w:r>
      <w:r w:rsidRPr="002E4973">
        <w:rPr>
          <w:rFonts w:eastAsia="Arial Unicode MS"/>
          <w:sz w:val="28"/>
          <w:szCs w:val="28"/>
        </w:rPr>
        <w:t>ự,</w:t>
      </w:r>
      <w:r w:rsidRPr="002E4973">
        <w:rPr>
          <w:sz w:val="28"/>
          <w:szCs w:val="28"/>
        </w:rPr>
        <w:t xml:space="preserve"> v</w:t>
      </w:r>
      <w:r w:rsidRPr="002E4973">
        <w:rPr>
          <w:rFonts w:eastAsia="Arial Unicode MS"/>
          <w:sz w:val="28"/>
          <w:szCs w:val="28"/>
        </w:rPr>
        <w:t>ật</w:t>
      </w:r>
      <w:r w:rsidRPr="002E4973">
        <w:rPr>
          <w:sz w:val="28"/>
          <w:szCs w:val="28"/>
        </w:rPr>
        <w:t xml:space="preserve"> hay kh</w:t>
      </w:r>
      <w:r w:rsidRPr="002E4973">
        <w:rPr>
          <w:rFonts w:eastAsia="Arial Unicode MS"/>
          <w:sz w:val="28"/>
          <w:szCs w:val="28"/>
        </w:rPr>
        <w:t>ông?</w:t>
      </w:r>
      <w:r w:rsidRPr="002E4973">
        <w:rPr>
          <w:sz w:val="28"/>
          <w:szCs w:val="28"/>
        </w:rPr>
        <w:t xml:space="preserve"> Qu</w:t>
      </w:r>
      <w:r w:rsidRPr="002E4973">
        <w:rPr>
          <w:rFonts w:eastAsia="Arial Unicode MS"/>
          <w:sz w:val="28"/>
          <w:szCs w:val="28"/>
        </w:rPr>
        <w:t>ý</w:t>
      </w:r>
      <w:r w:rsidRPr="002E4973">
        <w:rPr>
          <w:sz w:val="28"/>
          <w:szCs w:val="28"/>
        </w:rPr>
        <w:t xml:space="preserve"> v</w:t>
      </w:r>
      <w:r w:rsidRPr="002E4973">
        <w:rPr>
          <w:rFonts w:eastAsia="Arial Unicode MS"/>
          <w:sz w:val="28"/>
          <w:szCs w:val="28"/>
        </w:rPr>
        <w:t>ị</w:t>
      </w:r>
      <w:r w:rsidRPr="002E4973">
        <w:rPr>
          <w:sz w:val="28"/>
          <w:szCs w:val="28"/>
        </w:rPr>
        <w:t xml:space="preserve"> c</w:t>
      </w:r>
      <w:r w:rsidRPr="002E4973">
        <w:rPr>
          <w:rFonts w:eastAsia="Arial Unicode MS"/>
          <w:sz w:val="28"/>
          <w:szCs w:val="28"/>
        </w:rPr>
        <w:t>ó</w:t>
      </w:r>
      <w:r w:rsidRPr="002E4973">
        <w:rPr>
          <w:sz w:val="28"/>
          <w:szCs w:val="28"/>
        </w:rPr>
        <w:t xml:space="preserve"> th</w:t>
      </w:r>
      <w:r w:rsidRPr="002E4973">
        <w:rPr>
          <w:rFonts w:eastAsia="Arial Unicode MS"/>
          <w:sz w:val="28"/>
          <w:szCs w:val="28"/>
        </w:rPr>
        <w:t>ể</w:t>
      </w:r>
      <w:r w:rsidRPr="002E4973">
        <w:rPr>
          <w:sz w:val="28"/>
          <w:szCs w:val="28"/>
        </w:rPr>
        <w:t xml:space="preserve"> l</w:t>
      </w:r>
      <w:r w:rsidRPr="002E4973">
        <w:rPr>
          <w:rFonts w:eastAsia="Arial Unicode MS"/>
          <w:sz w:val="28"/>
          <w:szCs w:val="28"/>
        </w:rPr>
        <w:t>àm</w:t>
      </w:r>
      <w:r w:rsidRPr="002E4973">
        <w:rPr>
          <w:sz w:val="28"/>
          <w:szCs w:val="28"/>
        </w:rPr>
        <w:t xml:space="preserve"> </w:t>
      </w:r>
      <w:r w:rsidRPr="002E4973">
        <w:rPr>
          <w:rFonts w:eastAsia="Arial Unicode MS"/>
          <w:sz w:val="28"/>
          <w:szCs w:val="28"/>
        </w:rPr>
        <w:t>được</w:t>
      </w:r>
      <w:r w:rsidRPr="002E4973">
        <w:rPr>
          <w:sz w:val="28"/>
          <w:szCs w:val="28"/>
        </w:rPr>
        <w:t xml:space="preserve"> hay kh</w:t>
      </w:r>
      <w:r w:rsidRPr="002E4973">
        <w:rPr>
          <w:rFonts w:eastAsia="Arial Unicode MS"/>
          <w:sz w:val="28"/>
          <w:szCs w:val="28"/>
        </w:rPr>
        <w:t>ông?</w:t>
      </w:r>
    </w:p>
    <w:p w14:paraId="2F4AE577" w14:textId="77777777" w:rsidR="003031FC" w:rsidRPr="002E4973" w:rsidRDefault="003031FC" w:rsidP="00256ECC">
      <w:pPr>
        <w:rPr>
          <w:rFonts w:eastAsia="Arial Unicode MS"/>
          <w:sz w:val="28"/>
          <w:szCs w:val="28"/>
        </w:rPr>
      </w:pPr>
    </w:p>
    <w:p w14:paraId="6751C8EA" w14:textId="77777777" w:rsidR="003031FC" w:rsidRPr="002E4973" w:rsidRDefault="003031FC" w:rsidP="008E3440">
      <w:pPr>
        <w:ind w:firstLine="720"/>
        <w:rPr>
          <w:b/>
          <w:i/>
          <w:sz w:val="28"/>
          <w:szCs w:val="28"/>
        </w:rPr>
      </w:pPr>
      <w:r w:rsidRPr="002E4973">
        <w:rPr>
          <w:rFonts w:eastAsia="Arial Unicode MS"/>
          <w:b/>
          <w:i/>
          <w:sz w:val="28"/>
          <w:szCs w:val="28"/>
        </w:rPr>
        <w:t>(Sao)</w:t>
      </w:r>
      <w:r w:rsidRPr="002E4973">
        <w:rPr>
          <w:b/>
          <w:i/>
          <w:sz w:val="28"/>
          <w:szCs w:val="28"/>
        </w:rPr>
        <w:t xml:space="preserve"> Kim kinh dĩ khuyến sanh Tịnh Độ vi Tông, cố ư Cực Lạc y chánh chủng chủng trang nghiêm, phản phúc khai minh, linh khởi hân mộ</w:t>
      </w:r>
      <w:r w:rsidRPr="002E4973">
        <w:rPr>
          <w:rFonts w:eastAsia="Arial Unicode MS"/>
          <w:b/>
          <w:i/>
          <w:sz w:val="28"/>
          <w:szCs w:val="28"/>
        </w:rPr>
        <w:t>.</w:t>
      </w:r>
      <w:r w:rsidRPr="002E4973">
        <w:rPr>
          <w:b/>
          <w:i/>
          <w:sz w:val="28"/>
          <w:szCs w:val="28"/>
        </w:rPr>
        <w:t xml:space="preserve"> T</w:t>
      </w:r>
      <w:r w:rsidRPr="002E4973">
        <w:rPr>
          <w:rFonts w:eastAsia="Arial Unicode MS"/>
          <w:b/>
          <w:i/>
          <w:sz w:val="28"/>
          <w:szCs w:val="28"/>
        </w:rPr>
        <w:t>hật</w:t>
      </w:r>
      <w:r w:rsidRPr="002E4973">
        <w:rPr>
          <w:b/>
          <w:i/>
          <w:sz w:val="28"/>
          <w:szCs w:val="28"/>
        </w:rPr>
        <w:t xml:space="preserve"> </w:t>
      </w:r>
      <w:r w:rsidRPr="002E4973">
        <w:rPr>
          <w:rFonts w:eastAsia="Arial Unicode MS"/>
          <w:b/>
          <w:i/>
          <w:sz w:val="28"/>
          <w:szCs w:val="28"/>
        </w:rPr>
        <w:t>tắc</w:t>
      </w:r>
      <w:r w:rsidRPr="002E4973">
        <w:rPr>
          <w:b/>
          <w:i/>
          <w:sz w:val="28"/>
          <w:szCs w:val="28"/>
        </w:rPr>
        <w:t xml:space="preserve"> t</w:t>
      </w:r>
      <w:r w:rsidRPr="002E4973">
        <w:rPr>
          <w:rFonts w:eastAsia="Arial Unicode MS"/>
          <w:b/>
          <w:i/>
          <w:sz w:val="28"/>
          <w:szCs w:val="28"/>
        </w:rPr>
        <w:t>ướng</w:t>
      </w:r>
      <w:r w:rsidRPr="002E4973">
        <w:rPr>
          <w:b/>
          <w:i/>
          <w:sz w:val="28"/>
          <w:szCs w:val="28"/>
        </w:rPr>
        <w:t xml:space="preserve"> bổn tự không, duy tâm, duy thức.</w:t>
      </w:r>
    </w:p>
    <w:p w14:paraId="4795AC2C" w14:textId="77777777" w:rsidR="003031FC" w:rsidRPr="002E4973" w:rsidRDefault="003031FC" w:rsidP="008E3440">
      <w:pPr>
        <w:ind w:firstLine="720"/>
        <w:rPr>
          <w:rFonts w:ascii="DFKai-SB" w:eastAsia="DFKai-SB" w:hAnsi="DFKai-SB" w:cs="DFKai-SB"/>
          <w:b/>
          <w:sz w:val="32"/>
          <w:szCs w:val="32"/>
        </w:rPr>
      </w:pPr>
      <w:r w:rsidRPr="002E4973">
        <w:rPr>
          <w:rFonts w:eastAsia="DFKai-SB"/>
          <w:b/>
          <w:sz w:val="32"/>
          <w:szCs w:val="32"/>
        </w:rPr>
        <w:t>(</w:t>
      </w:r>
      <w:r w:rsidRPr="002E4973">
        <w:rPr>
          <w:rFonts w:ascii="DFKai-SB" w:eastAsia="DFKai-SB" w:hAnsi="DFKai-SB" w:cs="DFKai-SB"/>
          <w:b/>
          <w:sz w:val="32"/>
          <w:szCs w:val="32"/>
        </w:rPr>
        <w:t>鈔</w:t>
      </w:r>
      <w:r w:rsidRPr="002E4973">
        <w:rPr>
          <w:rFonts w:eastAsia="DFKai-SB"/>
          <w:b/>
          <w:sz w:val="32"/>
          <w:szCs w:val="32"/>
        </w:rPr>
        <w:t xml:space="preserve">) </w:t>
      </w:r>
      <w:r w:rsidRPr="002E4973">
        <w:rPr>
          <w:rFonts w:ascii="DFKai-SB" w:eastAsia="DFKai-SB" w:hAnsi="DFKai-SB" w:cs="DFKai-SB"/>
          <w:b/>
          <w:sz w:val="32"/>
          <w:szCs w:val="32"/>
        </w:rPr>
        <w:t>今經以勸生淨土為宗，故於極樂依正種種莊嚴，反覆開明，令起忻慕，實則相本自空，唯心唯識。</w:t>
      </w:r>
    </w:p>
    <w:p w14:paraId="53FAF4CA" w14:textId="77777777" w:rsidR="003031FC" w:rsidRPr="002E4973" w:rsidRDefault="003031FC" w:rsidP="008E3440">
      <w:pPr>
        <w:ind w:firstLine="720"/>
        <w:rPr>
          <w:i/>
          <w:sz w:val="28"/>
          <w:szCs w:val="28"/>
        </w:rPr>
      </w:pPr>
      <w:r w:rsidRPr="002E4973">
        <w:rPr>
          <w:i/>
          <w:sz w:val="28"/>
          <w:szCs w:val="28"/>
        </w:rPr>
        <w:t>(</w:t>
      </w:r>
      <w:r w:rsidRPr="002E4973">
        <w:rPr>
          <w:b/>
          <w:i/>
          <w:sz w:val="28"/>
          <w:szCs w:val="28"/>
        </w:rPr>
        <w:t>Sao</w:t>
      </w:r>
      <w:r w:rsidRPr="002E4973">
        <w:rPr>
          <w:i/>
          <w:sz w:val="28"/>
          <w:szCs w:val="28"/>
        </w:rPr>
        <w:t xml:space="preserve">: Nay kinh lấy “khuyên sanh Tịnh Độ” làm Tông, nên </w:t>
      </w:r>
      <w:r w:rsidRPr="002E4973">
        <w:rPr>
          <w:rFonts w:eastAsia="Arial Unicode MS"/>
          <w:i/>
          <w:sz w:val="28"/>
          <w:szCs w:val="28"/>
        </w:rPr>
        <w:t>giảng</w:t>
      </w:r>
      <w:r w:rsidRPr="002E4973">
        <w:rPr>
          <w:i/>
          <w:sz w:val="28"/>
          <w:szCs w:val="28"/>
        </w:rPr>
        <w:t xml:space="preserve"> đi, giảng lại rõ ràng các thứ trang nghiêm nơi y báo và chánh báo trong cõi </w:t>
      </w:r>
      <w:r w:rsidRPr="002E4973">
        <w:rPr>
          <w:rFonts w:eastAsia="Arial Unicode MS"/>
          <w:i/>
          <w:sz w:val="28"/>
          <w:szCs w:val="28"/>
        </w:rPr>
        <w:t>Cực</w:t>
      </w:r>
      <w:r w:rsidRPr="002E4973">
        <w:rPr>
          <w:i/>
          <w:sz w:val="28"/>
          <w:szCs w:val="28"/>
        </w:rPr>
        <w:t xml:space="preserve"> Lạc hòng [khiến cho chúng sanh nghe pháp này] sẽ dấy lòng ưa thích, hâm mộ. Thật </w:t>
      </w:r>
      <w:r w:rsidRPr="002E4973">
        <w:rPr>
          <w:rFonts w:eastAsia="Arial Unicode MS"/>
          <w:i/>
          <w:sz w:val="28"/>
          <w:szCs w:val="28"/>
        </w:rPr>
        <w:t>ra,</w:t>
      </w:r>
      <w:r w:rsidRPr="002E4973">
        <w:rPr>
          <w:i/>
          <w:sz w:val="28"/>
          <w:szCs w:val="28"/>
        </w:rPr>
        <w:t xml:space="preserve"> t</w:t>
      </w:r>
      <w:r w:rsidRPr="002E4973">
        <w:rPr>
          <w:rFonts w:eastAsia="Arial Unicode MS"/>
          <w:i/>
          <w:sz w:val="28"/>
          <w:szCs w:val="28"/>
        </w:rPr>
        <w:t>ướng</w:t>
      </w:r>
      <w:r w:rsidRPr="002E4973">
        <w:rPr>
          <w:i/>
          <w:sz w:val="28"/>
          <w:szCs w:val="28"/>
        </w:rPr>
        <w:t xml:space="preserve"> v</w:t>
      </w:r>
      <w:r w:rsidRPr="002E4973">
        <w:rPr>
          <w:rFonts w:eastAsia="Arial Unicode MS"/>
          <w:i/>
          <w:sz w:val="28"/>
          <w:szCs w:val="28"/>
        </w:rPr>
        <w:t>ốn</w:t>
      </w:r>
      <w:r w:rsidRPr="002E4973">
        <w:rPr>
          <w:i/>
          <w:sz w:val="28"/>
          <w:szCs w:val="28"/>
        </w:rPr>
        <w:t xml:space="preserve"> l</w:t>
      </w:r>
      <w:r w:rsidRPr="002E4973">
        <w:rPr>
          <w:rFonts w:eastAsia="Arial Unicode MS"/>
          <w:i/>
          <w:sz w:val="28"/>
          <w:szCs w:val="28"/>
        </w:rPr>
        <w:t>à</w:t>
      </w:r>
      <w:r w:rsidRPr="002E4973">
        <w:rPr>
          <w:i/>
          <w:sz w:val="28"/>
          <w:szCs w:val="28"/>
        </w:rPr>
        <w:t xml:space="preserve"> Không, duy tâm, duy thức).</w:t>
      </w:r>
    </w:p>
    <w:p w14:paraId="5D8DDD4C" w14:textId="77777777" w:rsidR="003031FC" w:rsidRPr="002E4973" w:rsidRDefault="003031FC" w:rsidP="00256ECC">
      <w:pPr>
        <w:rPr>
          <w:rFonts w:eastAsia="Arial Unicode MS"/>
          <w:i/>
          <w:sz w:val="28"/>
          <w:szCs w:val="28"/>
        </w:rPr>
      </w:pPr>
    </w:p>
    <w:p w14:paraId="266F8660" w14:textId="77777777" w:rsidR="003031FC" w:rsidRPr="002E4973" w:rsidRDefault="003031FC" w:rsidP="008E3440">
      <w:pPr>
        <w:ind w:firstLine="720"/>
        <w:rPr>
          <w:rFonts w:eastAsia="Arial Unicode MS"/>
          <w:sz w:val="28"/>
          <w:szCs w:val="28"/>
        </w:rPr>
      </w:pPr>
      <w:r w:rsidRPr="002E4973">
        <w:rPr>
          <w:rFonts w:eastAsia="Arial Unicode MS"/>
          <w:sz w:val="28"/>
          <w:szCs w:val="28"/>
        </w:rPr>
        <w:t>Nói</w:t>
      </w:r>
      <w:r w:rsidRPr="002E4973">
        <w:rPr>
          <w:sz w:val="28"/>
          <w:szCs w:val="28"/>
        </w:rPr>
        <w:t xml:space="preserve"> t</w:t>
      </w:r>
      <w:r w:rsidRPr="002E4973">
        <w:rPr>
          <w:rFonts w:eastAsia="Arial Unicode MS"/>
          <w:sz w:val="28"/>
          <w:szCs w:val="28"/>
        </w:rPr>
        <w:t>ới</w:t>
      </w:r>
      <w:r w:rsidRPr="002E4973">
        <w:rPr>
          <w:sz w:val="28"/>
          <w:szCs w:val="28"/>
        </w:rPr>
        <w:t xml:space="preserve"> t</w:t>
      </w:r>
      <w:r w:rsidRPr="002E4973">
        <w:rPr>
          <w:rFonts w:eastAsia="Arial Unicode MS"/>
          <w:sz w:val="28"/>
          <w:szCs w:val="28"/>
        </w:rPr>
        <w:t>ông</w:t>
      </w:r>
      <w:r w:rsidRPr="002E4973">
        <w:rPr>
          <w:sz w:val="28"/>
          <w:szCs w:val="28"/>
        </w:rPr>
        <w:t xml:space="preserve"> t</w:t>
      </w:r>
      <w:r w:rsidRPr="002E4973">
        <w:rPr>
          <w:rFonts w:eastAsia="Arial Unicode MS"/>
          <w:sz w:val="28"/>
          <w:szCs w:val="28"/>
        </w:rPr>
        <w:t>hú</w:t>
      </w:r>
      <w:r w:rsidRPr="002E4973">
        <w:rPr>
          <w:sz w:val="28"/>
          <w:szCs w:val="28"/>
        </w:rPr>
        <w:t xml:space="preserve"> kh</w:t>
      </w:r>
      <w:r w:rsidRPr="002E4973">
        <w:rPr>
          <w:rFonts w:eastAsia="Arial Unicode MS"/>
          <w:sz w:val="28"/>
          <w:szCs w:val="28"/>
        </w:rPr>
        <w:t>ác</w:t>
      </w:r>
      <w:r w:rsidRPr="002E4973">
        <w:rPr>
          <w:sz w:val="28"/>
          <w:szCs w:val="28"/>
        </w:rPr>
        <w:t xml:space="preserve"> nhau! Kinh n</w:t>
      </w:r>
      <w:r w:rsidRPr="002E4973">
        <w:rPr>
          <w:rFonts w:eastAsia="Arial Unicode MS"/>
          <w:sz w:val="28"/>
          <w:szCs w:val="28"/>
        </w:rPr>
        <w:t>ày</w:t>
      </w:r>
      <w:r w:rsidRPr="002E4973">
        <w:rPr>
          <w:sz w:val="28"/>
          <w:szCs w:val="28"/>
        </w:rPr>
        <w:t xml:space="preserve"> d</w:t>
      </w:r>
      <w:r w:rsidRPr="002E4973">
        <w:rPr>
          <w:rFonts w:eastAsia="Arial Unicode MS"/>
          <w:sz w:val="28"/>
          <w:szCs w:val="28"/>
        </w:rPr>
        <w:t>ạy</w:t>
      </w:r>
      <w:r w:rsidRPr="002E4973">
        <w:rPr>
          <w:sz w:val="28"/>
          <w:szCs w:val="28"/>
        </w:rPr>
        <w:t xml:space="preserve"> ch</w:t>
      </w:r>
      <w:r w:rsidRPr="002E4973">
        <w:rPr>
          <w:rFonts w:eastAsia="Arial Unicode MS"/>
          <w:sz w:val="28"/>
          <w:szCs w:val="28"/>
        </w:rPr>
        <w:t>úng</w:t>
      </w:r>
      <w:r w:rsidRPr="002E4973">
        <w:rPr>
          <w:sz w:val="28"/>
          <w:szCs w:val="28"/>
        </w:rPr>
        <w:t xml:space="preserve"> ta </w:t>
      </w:r>
      <w:r w:rsidRPr="002E4973">
        <w:rPr>
          <w:rFonts w:eastAsia="Arial Unicode MS"/>
          <w:sz w:val="28"/>
          <w:szCs w:val="28"/>
        </w:rPr>
        <w:t>phương</w:t>
      </w:r>
      <w:r w:rsidRPr="002E4973">
        <w:rPr>
          <w:sz w:val="28"/>
          <w:szCs w:val="28"/>
        </w:rPr>
        <w:t xml:space="preserve"> pháp </w:t>
      </w:r>
      <w:r w:rsidRPr="002E4973">
        <w:rPr>
          <w:rFonts w:eastAsia="Arial Unicode MS"/>
          <w:sz w:val="28"/>
          <w:szCs w:val="28"/>
        </w:rPr>
        <w:t>cầu</w:t>
      </w:r>
      <w:r w:rsidRPr="002E4973">
        <w:rPr>
          <w:sz w:val="28"/>
          <w:szCs w:val="28"/>
        </w:rPr>
        <w:t xml:space="preserve"> sanh </w:t>
      </w:r>
      <w:r w:rsidRPr="002E4973">
        <w:rPr>
          <w:rFonts w:eastAsia="Arial Unicode MS"/>
          <w:sz w:val="28"/>
          <w:szCs w:val="28"/>
        </w:rPr>
        <w:t>Tây</w:t>
      </w:r>
      <w:r w:rsidRPr="002E4973">
        <w:rPr>
          <w:sz w:val="28"/>
          <w:szCs w:val="28"/>
        </w:rPr>
        <w:t xml:space="preserve"> Phương </w:t>
      </w:r>
      <w:r w:rsidRPr="002E4973">
        <w:rPr>
          <w:rFonts w:eastAsia="Arial Unicode MS"/>
          <w:sz w:val="28"/>
          <w:szCs w:val="28"/>
        </w:rPr>
        <w:t>Cực</w:t>
      </w:r>
      <w:r w:rsidRPr="002E4973">
        <w:rPr>
          <w:sz w:val="28"/>
          <w:szCs w:val="28"/>
        </w:rPr>
        <w:t xml:space="preserve"> Lạc th</w:t>
      </w:r>
      <w:r w:rsidRPr="002E4973">
        <w:rPr>
          <w:rFonts w:eastAsia="Arial Unicode MS"/>
          <w:sz w:val="28"/>
          <w:szCs w:val="28"/>
        </w:rPr>
        <w:t>ế</w:t>
      </w:r>
      <w:r w:rsidRPr="002E4973">
        <w:rPr>
          <w:sz w:val="28"/>
          <w:szCs w:val="28"/>
        </w:rPr>
        <w:t xml:space="preserve"> gi</w:t>
      </w:r>
      <w:r w:rsidRPr="002E4973">
        <w:rPr>
          <w:rFonts w:eastAsia="Arial Unicode MS"/>
          <w:sz w:val="28"/>
          <w:szCs w:val="28"/>
        </w:rPr>
        <w:t>ới,</w:t>
      </w:r>
      <w:r w:rsidRPr="002E4973">
        <w:rPr>
          <w:sz w:val="28"/>
          <w:szCs w:val="28"/>
        </w:rPr>
        <w:t xml:space="preserve"> </w:t>
      </w:r>
      <w:r w:rsidRPr="002E4973">
        <w:rPr>
          <w:rFonts w:eastAsia="Arial Unicode MS"/>
          <w:sz w:val="28"/>
          <w:szCs w:val="28"/>
        </w:rPr>
        <w:t>hoàn</w:t>
      </w:r>
      <w:r w:rsidRPr="002E4973">
        <w:rPr>
          <w:sz w:val="28"/>
          <w:szCs w:val="28"/>
        </w:rPr>
        <w:t xml:space="preserve"> to</w:t>
      </w:r>
      <w:r w:rsidRPr="002E4973">
        <w:rPr>
          <w:rFonts w:eastAsia="Arial Unicode MS"/>
          <w:sz w:val="28"/>
          <w:szCs w:val="28"/>
        </w:rPr>
        <w:t>àn</w:t>
      </w:r>
      <w:r w:rsidRPr="002E4973">
        <w:rPr>
          <w:sz w:val="28"/>
          <w:szCs w:val="28"/>
        </w:rPr>
        <w:t xml:space="preserve"> kh</w:t>
      </w:r>
      <w:r w:rsidRPr="002E4973">
        <w:rPr>
          <w:rFonts w:eastAsia="Arial Unicode MS"/>
          <w:sz w:val="28"/>
          <w:szCs w:val="28"/>
        </w:rPr>
        <w:t>ác</w:t>
      </w:r>
      <w:r w:rsidRPr="002E4973">
        <w:rPr>
          <w:sz w:val="28"/>
          <w:szCs w:val="28"/>
        </w:rPr>
        <w:t xml:space="preserve"> </w:t>
      </w:r>
      <w:r w:rsidRPr="002E4973">
        <w:rPr>
          <w:rFonts w:eastAsia="Arial Unicode MS"/>
          <w:sz w:val="28"/>
          <w:szCs w:val="28"/>
        </w:rPr>
        <w:t>kinh</w:t>
      </w:r>
      <w:r w:rsidRPr="002E4973">
        <w:rPr>
          <w:sz w:val="28"/>
          <w:szCs w:val="28"/>
        </w:rPr>
        <w:t xml:space="preserve"> Kim Cang. Kinh </w:t>
      </w:r>
      <w:r w:rsidRPr="002E4973">
        <w:rPr>
          <w:rFonts w:eastAsia="Arial Unicode MS"/>
          <w:sz w:val="28"/>
          <w:szCs w:val="28"/>
        </w:rPr>
        <w:t>Kim</w:t>
      </w:r>
      <w:r w:rsidRPr="002E4973">
        <w:rPr>
          <w:sz w:val="28"/>
          <w:szCs w:val="28"/>
        </w:rPr>
        <w:t xml:space="preserve"> Cang d</w:t>
      </w:r>
      <w:r w:rsidRPr="002E4973">
        <w:rPr>
          <w:rFonts w:eastAsia="Arial Unicode MS"/>
          <w:sz w:val="28"/>
          <w:szCs w:val="28"/>
        </w:rPr>
        <w:t>ạy</w:t>
      </w:r>
      <w:r w:rsidRPr="002E4973">
        <w:rPr>
          <w:sz w:val="28"/>
          <w:szCs w:val="28"/>
        </w:rPr>
        <w:t xml:space="preserve"> qu</w:t>
      </w:r>
      <w:r w:rsidRPr="002E4973">
        <w:rPr>
          <w:rFonts w:eastAsia="Arial Unicode MS"/>
          <w:sz w:val="28"/>
          <w:szCs w:val="28"/>
        </w:rPr>
        <w:t>ý</w:t>
      </w:r>
      <w:r w:rsidRPr="002E4973">
        <w:rPr>
          <w:sz w:val="28"/>
          <w:szCs w:val="28"/>
        </w:rPr>
        <w:t xml:space="preserve"> v</w:t>
      </w:r>
      <w:r w:rsidRPr="002E4973">
        <w:rPr>
          <w:rFonts w:eastAsia="Arial Unicode MS"/>
          <w:sz w:val="28"/>
          <w:szCs w:val="28"/>
        </w:rPr>
        <w:t>ị</w:t>
      </w:r>
      <w:r w:rsidRPr="002E4973">
        <w:rPr>
          <w:sz w:val="28"/>
          <w:szCs w:val="28"/>
        </w:rPr>
        <w:t xml:space="preserve"> trong t</w:t>
      </w:r>
      <w:r w:rsidRPr="002E4973">
        <w:rPr>
          <w:rFonts w:eastAsia="Arial Unicode MS"/>
          <w:sz w:val="28"/>
          <w:szCs w:val="28"/>
        </w:rPr>
        <w:t>âm</w:t>
      </w:r>
      <w:r w:rsidRPr="002E4973">
        <w:rPr>
          <w:sz w:val="28"/>
          <w:szCs w:val="28"/>
        </w:rPr>
        <w:t xml:space="preserve"> </w:t>
      </w:r>
      <w:r w:rsidRPr="002E4973">
        <w:rPr>
          <w:rFonts w:eastAsia="Arial Unicode MS"/>
          <w:sz w:val="28"/>
          <w:szCs w:val="28"/>
        </w:rPr>
        <w:t>một</w:t>
      </w:r>
      <w:r w:rsidRPr="002E4973">
        <w:rPr>
          <w:sz w:val="28"/>
          <w:szCs w:val="28"/>
        </w:rPr>
        <w:t xml:space="preserve"> ni</w:t>
      </w:r>
      <w:r w:rsidRPr="002E4973">
        <w:rPr>
          <w:rFonts w:eastAsia="Arial Unicode MS"/>
          <w:sz w:val="28"/>
          <w:szCs w:val="28"/>
        </w:rPr>
        <w:t>ệm</w:t>
      </w:r>
      <w:r w:rsidRPr="002E4973">
        <w:rPr>
          <w:sz w:val="28"/>
          <w:szCs w:val="28"/>
        </w:rPr>
        <w:t xml:space="preserve"> </w:t>
      </w:r>
      <w:r w:rsidRPr="002E4973">
        <w:rPr>
          <w:rFonts w:eastAsia="Arial Unicode MS"/>
          <w:sz w:val="28"/>
          <w:szCs w:val="28"/>
        </w:rPr>
        <w:t>chẳng</w:t>
      </w:r>
      <w:r w:rsidRPr="002E4973">
        <w:rPr>
          <w:sz w:val="28"/>
          <w:szCs w:val="28"/>
        </w:rPr>
        <w:t xml:space="preserve"> </w:t>
      </w:r>
      <w:r w:rsidRPr="002E4973">
        <w:rPr>
          <w:rFonts w:eastAsia="Arial Unicode MS"/>
          <w:sz w:val="28"/>
          <w:szCs w:val="28"/>
        </w:rPr>
        <w:t>sanh,</w:t>
      </w:r>
      <w:r w:rsidRPr="002E4973">
        <w:rPr>
          <w:sz w:val="28"/>
          <w:szCs w:val="28"/>
        </w:rPr>
        <w:t xml:space="preserve"> d</w:t>
      </w:r>
      <w:r w:rsidRPr="002E4973">
        <w:rPr>
          <w:rFonts w:eastAsia="Arial Unicode MS"/>
          <w:sz w:val="28"/>
          <w:szCs w:val="28"/>
        </w:rPr>
        <w:t>ùng</w:t>
      </w:r>
      <w:r w:rsidRPr="002E4973">
        <w:rPr>
          <w:sz w:val="28"/>
          <w:szCs w:val="28"/>
        </w:rPr>
        <w:t xml:space="preserve"> ph</w:t>
      </w:r>
      <w:r w:rsidRPr="002E4973">
        <w:rPr>
          <w:rFonts w:eastAsia="Arial Unicode MS"/>
          <w:sz w:val="28"/>
          <w:szCs w:val="28"/>
        </w:rPr>
        <w:t>ương</w:t>
      </w:r>
      <w:r w:rsidRPr="002E4973">
        <w:rPr>
          <w:sz w:val="28"/>
          <w:szCs w:val="28"/>
        </w:rPr>
        <w:t xml:space="preserve"> ph</w:t>
      </w:r>
      <w:r w:rsidRPr="002E4973">
        <w:rPr>
          <w:rFonts w:eastAsia="Arial Unicode MS"/>
          <w:sz w:val="28"/>
          <w:szCs w:val="28"/>
        </w:rPr>
        <w:t>áp</w:t>
      </w:r>
      <w:r w:rsidRPr="002E4973">
        <w:rPr>
          <w:sz w:val="28"/>
          <w:szCs w:val="28"/>
        </w:rPr>
        <w:t xml:space="preserve"> </w:t>
      </w:r>
      <w:r w:rsidRPr="002E4973">
        <w:rPr>
          <w:rFonts w:eastAsia="Arial Unicode MS"/>
          <w:sz w:val="28"/>
          <w:szCs w:val="28"/>
        </w:rPr>
        <w:t>ấy.</w:t>
      </w:r>
      <w:r w:rsidRPr="002E4973">
        <w:rPr>
          <w:sz w:val="28"/>
          <w:szCs w:val="28"/>
        </w:rPr>
        <w:t xml:space="preserve"> </w:t>
      </w:r>
      <w:r w:rsidRPr="002E4973">
        <w:rPr>
          <w:rFonts w:eastAsia="Arial Unicode MS"/>
          <w:sz w:val="28"/>
          <w:szCs w:val="28"/>
        </w:rPr>
        <w:t>Kinh</w:t>
      </w:r>
      <w:r w:rsidRPr="002E4973">
        <w:rPr>
          <w:sz w:val="28"/>
          <w:szCs w:val="28"/>
        </w:rPr>
        <w:t xml:space="preserve"> n</w:t>
      </w:r>
      <w:r w:rsidRPr="002E4973">
        <w:rPr>
          <w:rFonts w:eastAsia="Arial Unicode MS"/>
          <w:sz w:val="28"/>
          <w:szCs w:val="28"/>
        </w:rPr>
        <w:t>ày</w:t>
      </w:r>
      <w:r w:rsidRPr="002E4973">
        <w:rPr>
          <w:sz w:val="28"/>
          <w:szCs w:val="28"/>
        </w:rPr>
        <w:t xml:space="preserve"> mong m</w:t>
      </w:r>
      <w:r w:rsidRPr="002E4973">
        <w:rPr>
          <w:rFonts w:eastAsia="Arial Unicode MS"/>
          <w:sz w:val="28"/>
          <w:szCs w:val="28"/>
        </w:rPr>
        <w:t>ỏi</w:t>
      </w:r>
      <w:r w:rsidRPr="002E4973">
        <w:rPr>
          <w:sz w:val="28"/>
          <w:szCs w:val="28"/>
        </w:rPr>
        <w:t xml:space="preserve"> ch</w:t>
      </w:r>
      <w:r w:rsidRPr="002E4973">
        <w:rPr>
          <w:rFonts w:eastAsia="Arial Unicode MS"/>
          <w:sz w:val="28"/>
          <w:szCs w:val="28"/>
        </w:rPr>
        <w:t>úng</w:t>
      </w:r>
      <w:r w:rsidRPr="002E4973">
        <w:rPr>
          <w:sz w:val="28"/>
          <w:szCs w:val="28"/>
        </w:rPr>
        <w:t xml:space="preserve"> ta </w:t>
      </w:r>
      <w:r w:rsidRPr="002E4973">
        <w:rPr>
          <w:rFonts w:eastAsia="Arial Unicode MS"/>
          <w:sz w:val="28"/>
          <w:szCs w:val="28"/>
        </w:rPr>
        <w:t>phát</w:t>
      </w:r>
      <w:r w:rsidRPr="002E4973">
        <w:rPr>
          <w:sz w:val="28"/>
          <w:szCs w:val="28"/>
        </w:rPr>
        <w:t xml:space="preserve"> t</w:t>
      </w:r>
      <w:r w:rsidRPr="002E4973">
        <w:rPr>
          <w:rFonts w:eastAsia="Arial Unicode MS"/>
          <w:sz w:val="28"/>
          <w:szCs w:val="28"/>
        </w:rPr>
        <w:t>âm</w:t>
      </w:r>
      <w:r w:rsidRPr="002E4973">
        <w:rPr>
          <w:sz w:val="28"/>
          <w:szCs w:val="28"/>
        </w:rPr>
        <w:t xml:space="preserve"> </w:t>
      </w:r>
      <w:r w:rsidRPr="002E4973">
        <w:rPr>
          <w:rFonts w:eastAsia="Arial Unicode MS"/>
          <w:sz w:val="28"/>
          <w:szCs w:val="28"/>
        </w:rPr>
        <w:t>cầu</w:t>
      </w:r>
      <w:r w:rsidRPr="002E4973">
        <w:rPr>
          <w:sz w:val="28"/>
          <w:szCs w:val="28"/>
        </w:rPr>
        <w:t xml:space="preserve"> sanh </w:t>
      </w:r>
      <w:r w:rsidRPr="002E4973">
        <w:rPr>
          <w:rFonts w:eastAsia="Arial Unicode MS"/>
          <w:sz w:val="28"/>
          <w:szCs w:val="28"/>
        </w:rPr>
        <w:t>Tây</w:t>
      </w:r>
      <w:r w:rsidRPr="002E4973">
        <w:rPr>
          <w:sz w:val="28"/>
          <w:szCs w:val="28"/>
        </w:rPr>
        <w:t xml:space="preserve"> Phương </w:t>
      </w:r>
      <w:r w:rsidRPr="002E4973">
        <w:rPr>
          <w:rFonts w:eastAsia="Arial Unicode MS"/>
          <w:sz w:val="28"/>
          <w:szCs w:val="28"/>
        </w:rPr>
        <w:t>Tịnh</w:t>
      </w:r>
      <w:r w:rsidRPr="002E4973">
        <w:rPr>
          <w:sz w:val="28"/>
          <w:szCs w:val="28"/>
        </w:rPr>
        <w:t xml:space="preserve"> Độ</w:t>
      </w:r>
      <w:r w:rsidRPr="002E4973">
        <w:rPr>
          <w:rFonts w:eastAsia="Arial Unicode MS"/>
          <w:sz w:val="28"/>
          <w:szCs w:val="28"/>
        </w:rPr>
        <w:t>,</w:t>
      </w:r>
      <w:r w:rsidRPr="002E4973">
        <w:rPr>
          <w:sz w:val="28"/>
          <w:szCs w:val="28"/>
        </w:rPr>
        <w:t xml:space="preserve"> </w:t>
      </w:r>
      <w:r w:rsidRPr="002E4973">
        <w:rPr>
          <w:rFonts w:eastAsia="Arial Unicode MS"/>
          <w:sz w:val="28"/>
          <w:szCs w:val="28"/>
        </w:rPr>
        <w:t>nên</w:t>
      </w:r>
      <w:r w:rsidRPr="002E4973">
        <w:rPr>
          <w:sz w:val="28"/>
          <w:szCs w:val="28"/>
        </w:rPr>
        <w:t xml:space="preserve"> </w:t>
      </w:r>
      <w:r w:rsidRPr="002E4973">
        <w:rPr>
          <w:rFonts w:eastAsia="Arial Unicode MS"/>
          <w:sz w:val="28"/>
          <w:szCs w:val="28"/>
        </w:rPr>
        <w:t>đối</w:t>
      </w:r>
      <w:r w:rsidRPr="002E4973">
        <w:rPr>
          <w:sz w:val="28"/>
          <w:szCs w:val="28"/>
        </w:rPr>
        <w:t xml:space="preserve"> v</w:t>
      </w:r>
      <w:r w:rsidRPr="002E4973">
        <w:rPr>
          <w:rFonts w:eastAsia="Arial Unicode MS"/>
          <w:sz w:val="28"/>
          <w:szCs w:val="28"/>
        </w:rPr>
        <w:t>ới</w:t>
      </w:r>
      <w:r w:rsidRPr="002E4973">
        <w:rPr>
          <w:sz w:val="28"/>
          <w:szCs w:val="28"/>
        </w:rPr>
        <w:t xml:space="preserve"> </w:t>
      </w:r>
      <w:r w:rsidRPr="002E4973">
        <w:rPr>
          <w:rFonts w:eastAsia="Arial Unicode MS"/>
          <w:sz w:val="28"/>
          <w:szCs w:val="28"/>
        </w:rPr>
        <w:t>y</w:t>
      </w:r>
      <w:r w:rsidRPr="002E4973">
        <w:rPr>
          <w:sz w:val="28"/>
          <w:szCs w:val="28"/>
        </w:rPr>
        <w:t xml:space="preserve"> báo và chánh báo trang nghi</w:t>
      </w:r>
      <w:r w:rsidRPr="002E4973">
        <w:rPr>
          <w:rFonts w:eastAsia="Arial Unicode MS"/>
          <w:sz w:val="28"/>
          <w:szCs w:val="28"/>
        </w:rPr>
        <w:t>êm</w:t>
      </w:r>
      <w:r w:rsidRPr="002E4973">
        <w:rPr>
          <w:sz w:val="28"/>
          <w:szCs w:val="28"/>
        </w:rPr>
        <w:t xml:space="preserve"> </w:t>
      </w:r>
      <w:r w:rsidRPr="002E4973">
        <w:rPr>
          <w:rFonts w:eastAsia="Arial Unicode MS"/>
          <w:sz w:val="28"/>
          <w:szCs w:val="28"/>
        </w:rPr>
        <w:t>trong</w:t>
      </w:r>
      <w:r w:rsidRPr="002E4973">
        <w:rPr>
          <w:sz w:val="28"/>
          <w:szCs w:val="28"/>
        </w:rPr>
        <w:t xml:space="preserve"> </w:t>
      </w:r>
      <w:r w:rsidRPr="002E4973">
        <w:rPr>
          <w:rFonts w:eastAsia="Arial Unicode MS"/>
          <w:sz w:val="28"/>
          <w:szCs w:val="28"/>
        </w:rPr>
        <w:t>Tây</w:t>
      </w:r>
      <w:r w:rsidRPr="002E4973">
        <w:rPr>
          <w:sz w:val="28"/>
          <w:szCs w:val="28"/>
        </w:rPr>
        <w:t xml:space="preserve"> Phương </w:t>
      </w:r>
      <w:r w:rsidRPr="002E4973">
        <w:rPr>
          <w:rFonts w:eastAsia="Arial Unicode MS"/>
          <w:sz w:val="28"/>
          <w:szCs w:val="28"/>
        </w:rPr>
        <w:t>Cực</w:t>
      </w:r>
      <w:r w:rsidRPr="002E4973">
        <w:rPr>
          <w:sz w:val="28"/>
          <w:szCs w:val="28"/>
        </w:rPr>
        <w:t xml:space="preserve"> Lạc</w:t>
      </w:r>
      <w:r w:rsidRPr="002E4973">
        <w:rPr>
          <w:rFonts w:eastAsia="Arial Unicode MS"/>
          <w:sz w:val="28"/>
          <w:szCs w:val="28"/>
        </w:rPr>
        <w:t>,</w:t>
      </w:r>
      <w:r w:rsidRPr="002E4973">
        <w:rPr>
          <w:sz w:val="28"/>
          <w:szCs w:val="28"/>
        </w:rPr>
        <w:t xml:space="preserve"> </w:t>
      </w:r>
      <w:r w:rsidRPr="002E4973">
        <w:rPr>
          <w:rFonts w:eastAsia="Arial Unicode MS"/>
          <w:sz w:val="28"/>
          <w:szCs w:val="28"/>
        </w:rPr>
        <w:t>đã</w:t>
      </w:r>
      <w:r w:rsidRPr="002E4973">
        <w:rPr>
          <w:sz w:val="28"/>
          <w:szCs w:val="28"/>
        </w:rPr>
        <w:t xml:space="preserve"> gi</w:t>
      </w:r>
      <w:r w:rsidRPr="002E4973">
        <w:rPr>
          <w:rFonts w:eastAsia="Arial Unicode MS"/>
          <w:sz w:val="28"/>
          <w:szCs w:val="28"/>
        </w:rPr>
        <w:t>ảng</w:t>
      </w:r>
      <w:r w:rsidRPr="002E4973">
        <w:rPr>
          <w:sz w:val="28"/>
          <w:szCs w:val="28"/>
        </w:rPr>
        <w:t xml:space="preserve"> r</w:t>
      </w:r>
      <w:r w:rsidRPr="002E4973">
        <w:rPr>
          <w:rFonts w:eastAsia="Arial Unicode MS"/>
          <w:sz w:val="28"/>
          <w:szCs w:val="28"/>
        </w:rPr>
        <w:t>õ</w:t>
      </w:r>
      <w:r w:rsidRPr="002E4973">
        <w:rPr>
          <w:sz w:val="28"/>
          <w:szCs w:val="28"/>
        </w:rPr>
        <w:t xml:space="preserve"> r</w:t>
      </w:r>
      <w:r w:rsidRPr="002E4973">
        <w:rPr>
          <w:rFonts w:eastAsia="Arial Unicode MS"/>
          <w:sz w:val="28"/>
          <w:szCs w:val="28"/>
        </w:rPr>
        <w:t>àng</w:t>
      </w:r>
      <w:r w:rsidRPr="002E4973">
        <w:rPr>
          <w:sz w:val="28"/>
          <w:szCs w:val="28"/>
        </w:rPr>
        <w:t xml:space="preserve"> l</w:t>
      </w:r>
      <w:r w:rsidRPr="002E4973">
        <w:rPr>
          <w:rFonts w:eastAsia="Arial Unicode MS"/>
          <w:sz w:val="28"/>
          <w:szCs w:val="28"/>
        </w:rPr>
        <w:t>ặp</w:t>
      </w:r>
      <w:r w:rsidRPr="002E4973">
        <w:rPr>
          <w:sz w:val="28"/>
          <w:szCs w:val="28"/>
        </w:rPr>
        <w:t xml:space="preserve"> </w:t>
      </w:r>
      <w:r w:rsidRPr="002E4973">
        <w:rPr>
          <w:rFonts w:eastAsia="Arial Unicode MS"/>
          <w:sz w:val="28"/>
          <w:szCs w:val="28"/>
        </w:rPr>
        <w:t>đi</w:t>
      </w:r>
      <w:r w:rsidRPr="002E4973">
        <w:rPr>
          <w:sz w:val="28"/>
          <w:szCs w:val="28"/>
        </w:rPr>
        <w:t xml:space="preserve"> l</w:t>
      </w:r>
      <w:r w:rsidRPr="002E4973">
        <w:rPr>
          <w:rFonts w:eastAsia="Arial Unicode MS"/>
          <w:sz w:val="28"/>
          <w:szCs w:val="28"/>
        </w:rPr>
        <w:t>ặp</w:t>
      </w:r>
      <w:r w:rsidRPr="002E4973">
        <w:rPr>
          <w:sz w:val="28"/>
          <w:szCs w:val="28"/>
        </w:rPr>
        <w:t xml:space="preserve"> l</w:t>
      </w:r>
      <w:r w:rsidRPr="002E4973">
        <w:rPr>
          <w:rFonts w:eastAsia="Arial Unicode MS"/>
          <w:sz w:val="28"/>
          <w:szCs w:val="28"/>
        </w:rPr>
        <w:t>ại</w:t>
      </w:r>
      <w:r w:rsidRPr="002E4973">
        <w:rPr>
          <w:sz w:val="28"/>
          <w:szCs w:val="28"/>
        </w:rPr>
        <w:t xml:space="preserve"> nhi</w:t>
      </w:r>
      <w:r w:rsidRPr="002E4973">
        <w:rPr>
          <w:rFonts w:eastAsia="Arial Unicode MS"/>
          <w:sz w:val="28"/>
          <w:szCs w:val="28"/>
        </w:rPr>
        <w:t>ều</w:t>
      </w:r>
      <w:r w:rsidRPr="002E4973">
        <w:rPr>
          <w:sz w:val="28"/>
          <w:szCs w:val="28"/>
        </w:rPr>
        <w:t xml:space="preserve"> l</w:t>
      </w:r>
      <w:r w:rsidRPr="002E4973">
        <w:rPr>
          <w:rFonts w:eastAsia="Arial Unicode MS"/>
          <w:sz w:val="28"/>
          <w:szCs w:val="28"/>
        </w:rPr>
        <w:t>ượt.</w:t>
      </w:r>
      <w:r w:rsidRPr="002E4973">
        <w:rPr>
          <w:sz w:val="28"/>
          <w:szCs w:val="28"/>
        </w:rPr>
        <w:t xml:space="preserve"> Ch</w:t>
      </w:r>
      <w:r w:rsidRPr="002E4973">
        <w:rPr>
          <w:rFonts w:eastAsia="Arial Unicode MS"/>
          <w:sz w:val="28"/>
          <w:szCs w:val="28"/>
        </w:rPr>
        <w:t>ẳng</w:t>
      </w:r>
      <w:r w:rsidRPr="002E4973">
        <w:rPr>
          <w:sz w:val="28"/>
          <w:szCs w:val="28"/>
        </w:rPr>
        <w:t xml:space="preserve"> h</w:t>
      </w:r>
      <w:r w:rsidRPr="002E4973">
        <w:rPr>
          <w:rFonts w:eastAsia="Arial Unicode MS"/>
          <w:sz w:val="28"/>
          <w:szCs w:val="28"/>
        </w:rPr>
        <w:t>ạn</w:t>
      </w:r>
      <w:r w:rsidRPr="002E4973">
        <w:rPr>
          <w:sz w:val="28"/>
          <w:szCs w:val="28"/>
        </w:rPr>
        <w:t xml:space="preserve"> nh</w:t>
      </w:r>
      <w:r w:rsidRPr="002E4973">
        <w:rPr>
          <w:rFonts w:eastAsia="Arial Unicode MS"/>
          <w:sz w:val="28"/>
          <w:szCs w:val="28"/>
        </w:rPr>
        <w:t>ư</w:t>
      </w:r>
      <w:r w:rsidRPr="002E4973">
        <w:rPr>
          <w:sz w:val="28"/>
          <w:szCs w:val="28"/>
        </w:rPr>
        <w:t xml:space="preserve"> kinh n</w:t>
      </w:r>
      <w:r w:rsidRPr="002E4973">
        <w:rPr>
          <w:rFonts w:eastAsia="Arial Unicode MS"/>
          <w:sz w:val="28"/>
          <w:szCs w:val="28"/>
        </w:rPr>
        <w:t>ói</w:t>
      </w:r>
      <w:r w:rsidRPr="002E4973">
        <w:rPr>
          <w:sz w:val="28"/>
          <w:szCs w:val="28"/>
        </w:rPr>
        <w:t xml:space="preserve"> </w:t>
      </w:r>
      <w:r w:rsidRPr="002E4973">
        <w:rPr>
          <w:rFonts w:eastAsia="Arial Unicode MS"/>
          <w:sz w:val="28"/>
          <w:szCs w:val="28"/>
        </w:rPr>
        <w:t>đến</w:t>
      </w:r>
      <w:r w:rsidRPr="002E4973">
        <w:rPr>
          <w:sz w:val="28"/>
          <w:szCs w:val="28"/>
        </w:rPr>
        <w:t xml:space="preserve"> lan can, l</w:t>
      </w:r>
      <w:r w:rsidRPr="002E4973">
        <w:rPr>
          <w:rFonts w:eastAsia="Arial Unicode MS"/>
          <w:sz w:val="28"/>
          <w:szCs w:val="28"/>
        </w:rPr>
        <w:t>ưới</w:t>
      </w:r>
      <w:r w:rsidRPr="002E4973">
        <w:rPr>
          <w:sz w:val="28"/>
          <w:szCs w:val="28"/>
        </w:rPr>
        <w:t xml:space="preserve"> m</w:t>
      </w:r>
      <w:r w:rsidRPr="002E4973">
        <w:rPr>
          <w:rFonts w:eastAsia="Arial Unicode MS"/>
          <w:sz w:val="28"/>
          <w:szCs w:val="28"/>
        </w:rPr>
        <w:t>ành,</w:t>
      </w:r>
      <w:r w:rsidRPr="002E4973">
        <w:rPr>
          <w:sz w:val="28"/>
          <w:szCs w:val="28"/>
        </w:rPr>
        <w:t xml:space="preserve"> h</w:t>
      </w:r>
      <w:r w:rsidRPr="002E4973">
        <w:rPr>
          <w:rFonts w:eastAsia="Arial Unicode MS"/>
          <w:sz w:val="28"/>
          <w:szCs w:val="28"/>
        </w:rPr>
        <w:t>àng</w:t>
      </w:r>
      <w:r w:rsidRPr="002E4973">
        <w:rPr>
          <w:sz w:val="28"/>
          <w:szCs w:val="28"/>
        </w:rPr>
        <w:t xml:space="preserve"> c</w:t>
      </w:r>
      <w:r w:rsidRPr="002E4973">
        <w:rPr>
          <w:rFonts w:eastAsia="Arial Unicode MS"/>
          <w:sz w:val="28"/>
          <w:szCs w:val="28"/>
        </w:rPr>
        <w:t>ây,</w:t>
      </w:r>
      <w:r w:rsidRPr="002E4973">
        <w:rPr>
          <w:sz w:val="28"/>
          <w:szCs w:val="28"/>
        </w:rPr>
        <w:t xml:space="preserve"> ao b</w:t>
      </w:r>
      <w:r w:rsidRPr="002E4973">
        <w:rPr>
          <w:rFonts w:eastAsia="Arial Unicode MS"/>
          <w:sz w:val="28"/>
          <w:szCs w:val="28"/>
        </w:rPr>
        <w:t>áu,</w:t>
      </w:r>
      <w:r w:rsidRPr="002E4973">
        <w:rPr>
          <w:sz w:val="28"/>
          <w:szCs w:val="28"/>
        </w:rPr>
        <w:t xml:space="preserve"> l</w:t>
      </w:r>
      <w:r w:rsidRPr="002E4973">
        <w:rPr>
          <w:rFonts w:eastAsia="Arial Unicode MS"/>
          <w:sz w:val="28"/>
          <w:szCs w:val="28"/>
        </w:rPr>
        <w:t>ầu</w:t>
      </w:r>
      <w:r w:rsidRPr="002E4973">
        <w:rPr>
          <w:sz w:val="28"/>
          <w:szCs w:val="28"/>
        </w:rPr>
        <w:t xml:space="preserve"> g</w:t>
      </w:r>
      <w:r w:rsidRPr="002E4973">
        <w:rPr>
          <w:rFonts w:eastAsia="Arial Unicode MS"/>
          <w:sz w:val="28"/>
          <w:szCs w:val="28"/>
        </w:rPr>
        <w:t>ác,</w:t>
      </w:r>
      <w:r w:rsidRPr="002E4973">
        <w:rPr>
          <w:sz w:val="28"/>
          <w:szCs w:val="28"/>
        </w:rPr>
        <w:t xml:space="preserve"> hoa sen, thi</w:t>
      </w:r>
      <w:r w:rsidRPr="002E4973">
        <w:rPr>
          <w:rFonts w:eastAsia="Arial Unicode MS"/>
          <w:sz w:val="28"/>
          <w:szCs w:val="28"/>
        </w:rPr>
        <w:t>ên</w:t>
      </w:r>
      <w:r w:rsidRPr="002E4973">
        <w:rPr>
          <w:sz w:val="28"/>
          <w:szCs w:val="28"/>
        </w:rPr>
        <w:t xml:space="preserve"> nh</w:t>
      </w:r>
      <w:r w:rsidRPr="002E4973">
        <w:rPr>
          <w:rFonts w:eastAsia="Arial Unicode MS"/>
          <w:sz w:val="28"/>
          <w:szCs w:val="28"/>
        </w:rPr>
        <w:t>ạc,</w:t>
      </w:r>
      <w:r w:rsidRPr="002E4973">
        <w:rPr>
          <w:sz w:val="28"/>
          <w:szCs w:val="28"/>
        </w:rPr>
        <w:t xml:space="preserve"> </w:t>
      </w:r>
      <w:r w:rsidRPr="002E4973">
        <w:rPr>
          <w:rFonts w:eastAsia="Arial Unicode MS"/>
          <w:sz w:val="28"/>
          <w:szCs w:val="28"/>
        </w:rPr>
        <w:t>mưa</w:t>
      </w:r>
      <w:r w:rsidRPr="002E4973">
        <w:rPr>
          <w:sz w:val="28"/>
          <w:szCs w:val="28"/>
        </w:rPr>
        <w:t xml:space="preserve"> </w:t>
      </w:r>
      <w:r w:rsidRPr="002E4973">
        <w:rPr>
          <w:rFonts w:eastAsia="Arial Unicode MS"/>
          <w:sz w:val="28"/>
          <w:szCs w:val="28"/>
        </w:rPr>
        <w:t>hoa,</w:t>
      </w:r>
      <w:r w:rsidRPr="002E4973">
        <w:rPr>
          <w:sz w:val="28"/>
          <w:szCs w:val="28"/>
        </w:rPr>
        <w:t xml:space="preserve"> </w:t>
      </w:r>
      <w:r w:rsidRPr="002E4973">
        <w:rPr>
          <w:rFonts w:eastAsia="Arial Unicode MS"/>
          <w:sz w:val="28"/>
          <w:szCs w:val="28"/>
        </w:rPr>
        <w:t>cho</w:t>
      </w:r>
      <w:r w:rsidRPr="002E4973">
        <w:rPr>
          <w:sz w:val="28"/>
          <w:szCs w:val="28"/>
        </w:rPr>
        <w:t xml:space="preserve"> </w:t>
      </w:r>
      <w:r w:rsidRPr="002E4973">
        <w:rPr>
          <w:rFonts w:eastAsia="Arial Unicode MS"/>
          <w:sz w:val="28"/>
          <w:szCs w:val="28"/>
        </w:rPr>
        <w:t>đến</w:t>
      </w:r>
      <w:r w:rsidRPr="002E4973">
        <w:rPr>
          <w:sz w:val="28"/>
          <w:szCs w:val="28"/>
        </w:rPr>
        <w:t xml:space="preserve"> </w:t>
      </w:r>
      <w:r w:rsidRPr="002E4973">
        <w:rPr>
          <w:rFonts w:eastAsia="Arial Unicode MS"/>
          <w:sz w:val="28"/>
          <w:szCs w:val="28"/>
        </w:rPr>
        <w:t>A</w:t>
      </w:r>
      <w:r w:rsidRPr="002E4973">
        <w:rPr>
          <w:sz w:val="28"/>
          <w:szCs w:val="28"/>
        </w:rPr>
        <w:t xml:space="preserve"> Di Đà </w:t>
      </w:r>
      <w:r w:rsidRPr="002E4973">
        <w:rPr>
          <w:rFonts w:eastAsia="Arial Unicode MS"/>
          <w:sz w:val="28"/>
          <w:szCs w:val="28"/>
        </w:rPr>
        <w:t>Phật</w:t>
      </w:r>
      <w:r w:rsidRPr="002E4973">
        <w:rPr>
          <w:sz w:val="28"/>
          <w:szCs w:val="28"/>
        </w:rPr>
        <w:t xml:space="preserve"> h</w:t>
      </w:r>
      <w:r w:rsidRPr="002E4973">
        <w:rPr>
          <w:rFonts w:eastAsia="Arial Unicode MS"/>
          <w:sz w:val="28"/>
          <w:szCs w:val="28"/>
        </w:rPr>
        <w:t>óa</w:t>
      </w:r>
      <w:r w:rsidRPr="002E4973">
        <w:rPr>
          <w:sz w:val="28"/>
          <w:szCs w:val="28"/>
        </w:rPr>
        <w:t xml:space="preserve"> th</w:t>
      </w:r>
      <w:r w:rsidRPr="002E4973">
        <w:rPr>
          <w:rFonts w:eastAsia="Arial Unicode MS"/>
          <w:sz w:val="28"/>
          <w:szCs w:val="28"/>
        </w:rPr>
        <w:t>ành</w:t>
      </w:r>
      <w:r w:rsidRPr="002E4973">
        <w:rPr>
          <w:sz w:val="28"/>
          <w:szCs w:val="28"/>
        </w:rPr>
        <w:t xml:space="preserve"> </w:t>
      </w:r>
      <w:r w:rsidRPr="002E4973">
        <w:rPr>
          <w:rFonts w:eastAsia="Arial Unicode MS"/>
          <w:sz w:val="28"/>
          <w:szCs w:val="28"/>
        </w:rPr>
        <w:t>các</w:t>
      </w:r>
      <w:r w:rsidRPr="002E4973">
        <w:rPr>
          <w:sz w:val="28"/>
          <w:szCs w:val="28"/>
        </w:rPr>
        <w:t xml:space="preserve"> l</w:t>
      </w:r>
      <w:r w:rsidRPr="002E4973">
        <w:rPr>
          <w:rFonts w:eastAsia="Arial Unicode MS"/>
          <w:sz w:val="28"/>
          <w:szCs w:val="28"/>
        </w:rPr>
        <w:t>oài</w:t>
      </w:r>
      <w:r w:rsidRPr="002E4973">
        <w:rPr>
          <w:sz w:val="28"/>
          <w:szCs w:val="28"/>
        </w:rPr>
        <w:t xml:space="preserve"> chim, th</w:t>
      </w:r>
      <w:r w:rsidRPr="002E4973">
        <w:rPr>
          <w:rFonts w:eastAsia="Arial Unicode MS"/>
          <w:sz w:val="28"/>
          <w:szCs w:val="28"/>
        </w:rPr>
        <w:t>ọ</w:t>
      </w:r>
      <w:r w:rsidRPr="002E4973">
        <w:rPr>
          <w:sz w:val="28"/>
          <w:szCs w:val="28"/>
        </w:rPr>
        <w:t xml:space="preserve"> m</w:t>
      </w:r>
      <w:r w:rsidRPr="002E4973">
        <w:rPr>
          <w:rFonts w:eastAsia="Arial Unicode MS"/>
          <w:sz w:val="28"/>
          <w:szCs w:val="28"/>
        </w:rPr>
        <w:t>ạng,</w:t>
      </w:r>
      <w:r w:rsidRPr="002E4973">
        <w:rPr>
          <w:sz w:val="28"/>
          <w:szCs w:val="28"/>
        </w:rPr>
        <w:t xml:space="preserve"> quang minh, </w:t>
      </w:r>
      <w:r w:rsidRPr="002E4973">
        <w:rPr>
          <w:rFonts w:eastAsia="Arial Unicode MS"/>
          <w:sz w:val="28"/>
          <w:szCs w:val="28"/>
        </w:rPr>
        <w:t>y</w:t>
      </w:r>
      <w:r w:rsidRPr="002E4973">
        <w:rPr>
          <w:sz w:val="28"/>
          <w:szCs w:val="28"/>
        </w:rPr>
        <w:t xml:space="preserve"> b</w:t>
      </w:r>
      <w:r w:rsidRPr="002E4973">
        <w:rPr>
          <w:rFonts w:eastAsia="Arial Unicode MS"/>
          <w:sz w:val="28"/>
          <w:szCs w:val="28"/>
        </w:rPr>
        <w:t>áo,</w:t>
      </w:r>
      <w:r w:rsidRPr="002E4973">
        <w:rPr>
          <w:sz w:val="28"/>
          <w:szCs w:val="28"/>
        </w:rPr>
        <w:t xml:space="preserve"> ch</w:t>
      </w:r>
      <w:r w:rsidRPr="002E4973">
        <w:rPr>
          <w:rFonts w:eastAsia="Arial Unicode MS"/>
          <w:sz w:val="28"/>
          <w:szCs w:val="28"/>
        </w:rPr>
        <w:t>ánh</w:t>
      </w:r>
      <w:r w:rsidRPr="002E4973">
        <w:rPr>
          <w:sz w:val="28"/>
          <w:szCs w:val="28"/>
        </w:rPr>
        <w:t xml:space="preserve"> b</w:t>
      </w:r>
      <w:r w:rsidRPr="002E4973">
        <w:rPr>
          <w:rFonts w:eastAsia="Arial Unicode MS"/>
          <w:sz w:val="28"/>
          <w:szCs w:val="28"/>
        </w:rPr>
        <w:t>áo,</w:t>
      </w:r>
      <w:r w:rsidRPr="002E4973">
        <w:rPr>
          <w:sz w:val="28"/>
          <w:szCs w:val="28"/>
        </w:rPr>
        <w:t xml:space="preserve"> gi</w:t>
      </w:r>
      <w:r w:rsidRPr="002E4973">
        <w:rPr>
          <w:rFonts w:eastAsia="Arial Unicode MS"/>
          <w:sz w:val="28"/>
          <w:szCs w:val="28"/>
        </w:rPr>
        <w:t>ảng</w:t>
      </w:r>
      <w:r w:rsidRPr="002E4973">
        <w:rPr>
          <w:sz w:val="28"/>
          <w:szCs w:val="28"/>
        </w:rPr>
        <w:t xml:space="preserve"> c</w:t>
      </w:r>
      <w:r w:rsidRPr="002E4973">
        <w:rPr>
          <w:rFonts w:eastAsia="Arial Unicode MS"/>
          <w:sz w:val="28"/>
          <w:szCs w:val="28"/>
        </w:rPr>
        <w:t>ặn</w:t>
      </w:r>
      <w:r w:rsidRPr="002E4973">
        <w:rPr>
          <w:sz w:val="28"/>
          <w:szCs w:val="28"/>
        </w:rPr>
        <w:t xml:space="preserve"> k</w:t>
      </w:r>
      <w:r w:rsidRPr="002E4973">
        <w:rPr>
          <w:rFonts w:eastAsia="Arial Unicode MS"/>
          <w:sz w:val="28"/>
          <w:szCs w:val="28"/>
        </w:rPr>
        <w:t>ẽ,</w:t>
      </w:r>
      <w:r w:rsidRPr="002E4973">
        <w:rPr>
          <w:sz w:val="28"/>
          <w:szCs w:val="28"/>
        </w:rPr>
        <w:t xml:space="preserve"> r</w:t>
      </w:r>
      <w:r w:rsidRPr="002E4973">
        <w:rPr>
          <w:rFonts w:eastAsia="Arial Unicode MS"/>
          <w:sz w:val="28"/>
          <w:szCs w:val="28"/>
        </w:rPr>
        <w:t>õ</w:t>
      </w:r>
      <w:r w:rsidRPr="002E4973">
        <w:rPr>
          <w:sz w:val="28"/>
          <w:szCs w:val="28"/>
        </w:rPr>
        <w:t xml:space="preserve"> r</w:t>
      </w:r>
      <w:r w:rsidRPr="002E4973">
        <w:rPr>
          <w:rFonts w:eastAsia="Arial Unicode MS"/>
          <w:sz w:val="28"/>
          <w:szCs w:val="28"/>
        </w:rPr>
        <w:t>àng,</w:t>
      </w:r>
      <w:r w:rsidRPr="002E4973">
        <w:rPr>
          <w:sz w:val="28"/>
          <w:szCs w:val="28"/>
        </w:rPr>
        <w:t xml:space="preserve"> </w:t>
      </w:r>
      <w:r w:rsidRPr="002E4973">
        <w:rPr>
          <w:rFonts w:eastAsia="Arial Unicode MS"/>
          <w:sz w:val="28"/>
          <w:szCs w:val="28"/>
        </w:rPr>
        <w:t>nói</w:t>
      </w:r>
      <w:r w:rsidRPr="002E4973">
        <w:rPr>
          <w:sz w:val="28"/>
          <w:szCs w:val="28"/>
        </w:rPr>
        <w:t xml:space="preserve"> nh</w:t>
      </w:r>
      <w:r w:rsidRPr="002E4973">
        <w:rPr>
          <w:rFonts w:eastAsia="Arial Unicode MS"/>
          <w:sz w:val="28"/>
          <w:szCs w:val="28"/>
        </w:rPr>
        <w:t>ững</w:t>
      </w:r>
      <w:r w:rsidRPr="002E4973">
        <w:rPr>
          <w:sz w:val="28"/>
          <w:szCs w:val="28"/>
        </w:rPr>
        <w:t xml:space="preserve"> chuy</w:t>
      </w:r>
      <w:r w:rsidRPr="002E4973">
        <w:rPr>
          <w:rFonts w:eastAsia="Arial Unicode MS"/>
          <w:sz w:val="28"/>
          <w:szCs w:val="28"/>
        </w:rPr>
        <w:t>ện</w:t>
      </w:r>
      <w:r w:rsidRPr="002E4973">
        <w:rPr>
          <w:sz w:val="28"/>
          <w:szCs w:val="28"/>
        </w:rPr>
        <w:t xml:space="preserve"> </w:t>
      </w:r>
      <w:r w:rsidRPr="002E4973">
        <w:rPr>
          <w:rFonts w:eastAsia="Arial Unicode MS"/>
          <w:sz w:val="28"/>
          <w:szCs w:val="28"/>
        </w:rPr>
        <w:t>ấy</w:t>
      </w:r>
      <w:r w:rsidRPr="002E4973">
        <w:rPr>
          <w:sz w:val="28"/>
          <w:szCs w:val="28"/>
        </w:rPr>
        <w:t xml:space="preserve"> </w:t>
      </w:r>
      <w:r w:rsidRPr="002E4973">
        <w:rPr>
          <w:rFonts w:eastAsia="Arial Unicode MS"/>
          <w:sz w:val="28"/>
          <w:szCs w:val="28"/>
        </w:rPr>
        <w:t>để</w:t>
      </w:r>
      <w:r w:rsidRPr="002E4973">
        <w:rPr>
          <w:sz w:val="28"/>
          <w:szCs w:val="28"/>
        </w:rPr>
        <w:t xml:space="preserve"> l</w:t>
      </w:r>
      <w:r w:rsidRPr="002E4973">
        <w:rPr>
          <w:rFonts w:eastAsia="Arial Unicode MS"/>
          <w:sz w:val="28"/>
          <w:szCs w:val="28"/>
        </w:rPr>
        <w:t>àm</w:t>
      </w:r>
      <w:r w:rsidRPr="002E4973">
        <w:rPr>
          <w:sz w:val="28"/>
          <w:szCs w:val="28"/>
        </w:rPr>
        <w:t xml:space="preserve"> g</w:t>
      </w:r>
      <w:r w:rsidRPr="002E4973">
        <w:rPr>
          <w:rFonts w:eastAsia="Arial Unicode MS"/>
          <w:sz w:val="28"/>
          <w:szCs w:val="28"/>
        </w:rPr>
        <w:t>ì?</w:t>
      </w:r>
      <w:r w:rsidRPr="002E4973">
        <w:rPr>
          <w:sz w:val="28"/>
          <w:szCs w:val="28"/>
        </w:rPr>
        <w:t xml:space="preserve"> N</w:t>
      </w:r>
      <w:r w:rsidRPr="002E4973">
        <w:rPr>
          <w:rFonts w:eastAsia="Arial Unicode MS"/>
          <w:sz w:val="28"/>
          <w:szCs w:val="28"/>
        </w:rPr>
        <w:t>ói</w:t>
      </w:r>
      <w:r w:rsidRPr="002E4973">
        <w:rPr>
          <w:sz w:val="28"/>
          <w:szCs w:val="28"/>
        </w:rPr>
        <w:t xml:space="preserve"> nh</w:t>
      </w:r>
      <w:r w:rsidRPr="002E4973">
        <w:rPr>
          <w:rFonts w:eastAsia="Arial Unicode MS"/>
          <w:sz w:val="28"/>
          <w:szCs w:val="28"/>
        </w:rPr>
        <w:t>ững</w:t>
      </w:r>
      <w:r w:rsidRPr="002E4973">
        <w:rPr>
          <w:sz w:val="28"/>
          <w:szCs w:val="28"/>
        </w:rPr>
        <w:t xml:space="preserve"> chuy</w:t>
      </w:r>
      <w:r w:rsidRPr="002E4973">
        <w:rPr>
          <w:rFonts w:eastAsia="Arial Unicode MS"/>
          <w:sz w:val="28"/>
          <w:szCs w:val="28"/>
        </w:rPr>
        <w:t>ện</w:t>
      </w:r>
      <w:r w:rsidRPr="002E4973">
        <w:rPr>
          <w:sz w:val="28"/>
          <w:szCs w:val="28"/>
        </w:rPr>
        <w:t xml:space="preserve"> </w:t>
      </w:r>
      <w:r w:rsidRPr="002E4973">
        <w:rPr>
          <w:rFonts w:eastAsia="Arial Unicode MS"/>
          <w:sz w:val="28"/>
          <w:szCs w:val="28"/>
        </w:rPr>
        <w:t>ấy</w:t>
      </w:r>
      <w:r w:rsidRPr="002E4973">
        <w:rPr>
          <w:sz w:val="28"/>
          <w:szCs w:val="28"/>
        </w:rPr>
        <w:t xml:space="preserve"> nh</w:t>
      </w:r>
      <w:r w:rsidRPr="002E4973">
        <w:rPr>
          <w:rFonts w:eastAsia="Arial Unicode MS"/>
          <w:sz w:val="28"/>
          <w:szCs w:val="28"/>
        </w:rPr>
        <w:t>ằm</w:t>
      </w:r>
      <w:r w:rsidRPr="002E4973">
        <w:rPr>
          <w:sz w:val="28"/>
          <w:szCs w:val="28"/>
        </w:rPr>
        <w:t xml:space="preserve"> mong m</w:t>
      </w:r>
      <w:r w:rsidRPr="002E4973">
        <w:rPr>
          <w:rFonts w:eastAsia="Arial Unicode MS"/>
          <w:sz w:val="28"/>
          <w:szCs w:val="28"/>
        </w:rPr>
        <w:t>ỏi</w:t>
      </w:r>
      <w:r w:rsidRPr="002E4973">
        <w:rPr>
          <w:sz w:val="28"/>
          <w:szCs w:val="28"/>
        </w:rPr>
        <w:t xml:space="preserve"> ch</w:t>
      </w:r>
      <w:r w:rsidRPr="002E4973">
        <w:rPr>
          <w:rFonts w:eastAsia="Arial Unicode MS"/>
          <w:sz w:val="28"/>
          <w:szCs w:val="28"/>
        </w:rPr>
        <w:t>úng</w:t>
      </w:r>
      <w:r w:rsidRPr="002E4973">
        <w:rPr>
          <w:sz w:val="28"/>
          <w:szCs w:val="28"/>
        </w:rPr>
        <w:t xml:space="preserve"> ta s</w:t>
      </w:r>
      <w:r w:rsidRPr="002E4973">
        <w:rPr>
          <w:rFonts w:eastAsia="Arial Unicode MS"/>
          <w:sz w:val="28"/>
          <w:szCs w:val="28"/>
        </w:rPr>
        <w:t>ẽ</w:t>
      </w:r>
      <w:r w:rsidRPr="002E4973">
        <w:rPr>
          <w:sz w:val="28"/>
          <w:szCs w:val="28"/>
        </w:rPr>
        <w:t xml:space="preserve"> d</w:t>
      </w:r>
      <w:r w:rsidRPr="002E4973">
        <w:rPr>
          <w:rFonts w:eastAsia="Arial Unicode MS"/>
          <w:sz w:val="28"/>
          <w:szCs w:val="28"/>
        </w:rPr>
        <w:t>ấy</w:t>
      </w:r>
      <w:r w:rsidRPr="002E4973">
        <w:rPr>
          <w:sz w:val="28"/>
          <w:szCs w:val="28"/>
        </w:rPr>
        <w:t xml:space="preserve"> l</w:t>
      </w:r>
      <w:r w:rsidRPr="002E4973">
        <w:rPr>
          <w:rFonts w:eastAsia="Arial Unicode MS"/>
          <w:sz w:val="28"/>
          <w:szCs w:val="28"/>
        </w:rPr>
        <w:t>òng</w:t>
      </w:r>
      <w:r w:rsidRPr="002E4973">
        <w:rPr>
          <w:sz w:val="28"/>
          <w:szCs w:val="28"/>
        </w:rPr>
        <w:t xml:space="preserve"> </w:t>
      </w:r>
      <w:r w:rsidRPr="002E4973">
        <w:rPr>
          <w:rFonts w:eastAsia="Arial Unicode MS"/>
          <w:sz w:val="28"/>
          <w:szCs w:val="28"/>
        </w:rPr>
        <w:t>ưa</w:t>
      </w:r>
      <w:r w:rsidRPr="002E4973">
        <w:rPr>
          <w:sz w:val="28"/>
          <w:szCs w:val="28"/>
        </w:rPr>
        <w:t xml:space="preserve"> chu</w:t>
      </w:r>
      <w:r w:rsidRPr="002E4973">
        <w:rPr>
          <w:rFonts w:eastAsia="Arial Unicode MS"/>
          <w:sz w:val="28"/>
          <w:szCs w:val="28"/>
        </w:rPr>
        <w:t>ộng,</w:t>
      </w:r>
      <w:r w:rsidRPr="002E4973">
        <w:rPr>
          <w:sz w:val="28"/>
          <w:szCs w:val="28"/>
        </w:rPr>
        <w:t xml:space="preserve"> h</w:t>
      </w:r>
      <w:r w:rsidRPr="002E4973">
        <w:rPr>
          <w:rFonts w:eastAsia="Arial Unicode MS"/>
          <w:sz w:val="28"/>
          <w:szCs w:val="28"/>
        </w:rPr>
        <w:t>âm</w:t>
      </w:r>
      <w:r w:rsidRPr="002E4973">
        <w:rPr>
          <w:sz w:val="28"/>
          <w:szCs w:val="28"/>
        </w:rPr>
        <w:t xml:space="preserve"> m</w:t>
      </w:r>
      <w:r w:rsidRPr="002E4973">
        <w:rPr>
          <w:rFonts w:eastAsia="Arial Unicode MS"/>
          <w:sz w:val="28"/>
          <w:szCs w:val="28"/>
        </w:rPr>
        <w:t>ộ,</w:t>
      </w:r>
      <w:r w:rsidRPr="002E4973">
        <w:rPr>
          <w:sz w:val="28"/>
          <w:szCs w:val="28"/>
        </w:rPr>
        <w:t xml:space="preserve"> n</w:t>
      </w:r>
      <w:r w:rsidRPr="002E4973">
        <w:rPr>
          <w:rFonts w:eastAsia="Arial Unicode MS"/>
          <w:sz w:val="28"/>
          <w:szCs w:val="28"/>
        </w:rPr>
        <w:t>ên</w:t>
      </w:r>
      <w:r w:rsidRPr="002E4973">
        <w:rPr>
          <w:sz w:val="28"/>
          <w:szCs w:val="28"/>
        </w:rPr>
        <w:t xml:space="preserve"> kinh n</w:t>
      </w:r>
      <w:r w:rsidRPr="002E4973">
        <w:rPr>
          <w:rFonts w:eastAsia="Arial Unicode MS"/>
          <w:sz w:val="28"/>
          <w:szCs w:val="28"/>
        </w:rPr>
        <w:t>ày</w:t>
      </w:r>
      <w:r w:rsidRPr="002E4973">
        <w:rPr>
          <w:sz w:val="28"/>
          <w:szCs w:val="28"/>
        </w:rPr>
        <w:t xml:space="preserve"> khác kinh K</w:t>
      </w:r>
      <w:r w:rsidRPr="002E4973">
        <w:rPr>
          <w:rFonts w:eastAsia="Arial Unicode MS"/>
          <w:sz w:val="28"/>
          <w:szCs w:val="28"/>
        </w:rPr>
        <w:t>im</w:t>
      </w:r>
      <w:r w:rsidRPr="002E4973">
        <w:rPr>
          <w:sz w:val="28"/>
          <w:szCs w:val="28"/>
        </w:rPr>
        <w:t xml:space="preserve"> Cang</w:t>
      </w:r>
      <w:r w:rsidRPr="002E4973">
        <w:rPr>
          <w:rFonts w:eastAsia="Arial Unicode MS"/>
          <w:sz w:val="28"/>
          <w:szCs w:val="28"/>
        </w:rPr>
        <w:t>.</w:t>
      </w:r>
      <w:r w:rsidRPr="002E4973">
        <w:rPr>
          <w:sz w:val="28"/>
          <w:szCs w:val="28"/>
        </w:rPr>
        <w:t xml:space="preserve"> Kinh Kim Cang bu</w:t>
      </w:r>
      <w:r w:rsidRPr="002E4973">
        <w:rPr>
          <w:rFonts w:eastAsia="Arial Unicode MS"/>
          <w:sz w:val="28"/>
          <w:szCs w:val="28"/>
        </w:rPr>
        <w:t>ộc</w:t>
      </w:r>
      <w:r w:rsidRPr="002E4973">
        <w:rPr>
          <w:sz w:val="28"/>
          <w:szCs w:val="28"/>
        </w:rPr>
        <w:t xml:space="preserve"> </w:t>
      </w:r>
      <w:r w:rsidRPr="002E4973">
        <w:rPr>
          <w:sz w:val="28"/>
          <w:szCs w:val="28"/>
        </w:rPr>
        <w:lastRenderedPageBreak/>
        <w:t>qu</w:t>
      </w:r>
      <w:r w:rsidRPr="002E4973">
        <w:rPr>
          <w:rFonts w:eastAsia="Arial Unicode MS"/>
          <w:sz w:val="28"/>
          <w:szCs w:val="28"/>
        </w:rPr>
        <w:t>ý</w:t>
      </w:r>
      <w:r w:rsidRPr="002E4973">
        <w:rPr>
          <w:sz w:val="28"/>
          <w:szCs w:val="28"/>
        </w:rPr>
        <w:t xml:space="preserve"> v</w:t>
      </w:r>
      <w:r w:rsidRPr="002E4973">
        <w:rPr>
          <w:rFonts w:eastAsia="Arial Unicode MS"/>
          <w:sz w:val="28"/>
          <w:szCs w:val="28"/>
        </w:rPr>
        <w:t>ị</w:t>
      </w:r>
      <w:r w:rsidRPr="002E4973">
        <w:rPr>
          <w:sz w:val="28"/>
          <w:szCs w:val="28"/>
        </w:rPr>
        <w:t xml:space="preserve"> ph</w:t>
      </w:r>
      <w:r w:rsidRPr="002E4973">
        <w:rPr>
          <w:rFonts w:eastAsia="Arial Unicode MS"/>
          <w:sz w:val="28"/>
          <w:szCs w:val="28"/>
        </w:rPr>
        <w:t>ải</w:t>
      </w:r>
      <w:r w:rsidRPr="002E4973">
        <w:rPr>
          <w:sz w:val="28"/>
          <w:szCs w:val="28"/>
        </w:rPr>
        <w:t xml:space="preserve"> r</w:t>
      </w:r>
      <w:r w:rsidRPr="002E4973">
        <w:rPr>
          <w:rFonts w:eastAsia="Arial Unicode MS"/>
          <w:sz w:val="28"/>
          <w:szCs w:val="28"/>
        </w:rPr>
        <w:t>ỗng</w:t>
      </w:r>
      <w:r w:rsidRPr="002E4973">
        <w:rPr>
          <w:sz w:val="28"/>
          <w:szCs w:val="28"/>
        </w:rPr>
        <w:t xml:space="preserve"> kh</w:t>
      </w:r>
      <w:r w:rsidRPr="002E4973">
        <w:rPr>
          <w:rFonts w:eastAsia="Arial Unicode MS"/>
          <w:sz w:val="28"/>
          <w:szCs w:val="28"/>
        </w:rPr>
        <w:t>ông</w:t>
      </w:r>
      <w:r w:rsidRPr="002E4973">
        <w:rPr>
          <w:sz w:val="28"/>
          <w:szCs w:val="28"/>
        </w:rPr>
        <w:t xml:space="preserve"> t</w:t>
      </w:r>
      <w:r w:rsidRPr="002E4973">
        <w:rPr>
          <w:rFonts w:eastAsia="Arial Unicode MS"/>
          <w:sz w:val="28"/>
          <w:szCs w:val="28"/>
        </w:rPr>
        <w:t>ất</w:t>
      </w:r>
      <w:r w:rsidRPr="002E4973">
        <w:rPr>
          <w:sz w:val="28"/>
          <w:szCs w:val="28"/>
        </w:rPr>
        <w:t xml:space="preserve"> c</w:t>
      </w:r>
      <w:r w:rsidRPr="002E4973">
        <w:rPr>
          <w:rFonts w:eastAsia="Arial Unicode MS"/>
          <w:sz w:val="28"/>
          <w:szCs w:val="28"/>
        </w:rPr>
        <w:t>ả</w:t>
      </w:r>
      <w:r w:rsidRPr="002E4973">
        <w:rPr>
          <w:sz w:val="28"/>
          <w:szCs w:val="28"/>
        </w:rPr>
        <w:t xml:space="preserve"> </w:t>
      </w:r>
      <w:r w:rsidRPr="002E4973">
        <w:rPr>
          <w:rFonts w:eastAsia="Arial Unicode MS"/>
          <w:sz w:val="28"/>
          <w:szCs w:val="28"/>
        </w:rPr>
        <w:t>ý</w:t>
      </w:r>
      <w:r w:rsidRPr="002E4973">
        <w:rPr>
          <w:sz w:val="28"/>
          <w:szCs w:val="28"/>
        </w:rPr>
        <w:t xml:space="preserve"> ni</w:t>
      </w:r>
      <w:r w:rsidRPr="002E4973">
        <w:rPr>
          <w:rFonts w:eastAsia="Arial Unicode MS"/>
          <w:sz w:val="28"/>
          <w:szCs w:val="28"/>
        </w:rPr>
        <w:t>ệm</w:t>
      </w:r>
      <w:r w:rsidRPr="002E4973">
        <w:rPr>
          <w:sz w:val="28"/>
          <w:szCs w:val="28"/>
        </w:rPr>
        <w:t xml:space="preserve"> trong t</w:t>
      </w:r>
      <w:r w:rsidRPr="002E4973">
        <w:rPr>
          <w:rFonts w:eastAsia="Arial Unicode MS"/>
          <w:sz w:val="28"/>
          <w:szCs w:val="28"/>
        </w:rPr>
        <w:t>âm;</w:t>
      </w:r>
      <w:r w:rsidRPr="002E4973">
        <w:rPr>
          <w:sz w:val="28"/>
          <w:szCs w:val="28"/>
        </w:rPr>
        <w:t xml:space="preserve"> kinh n</w:t>
      </w:r>
      <w:r w:rsidRPr="002E4973">
        <w:rPr>
          <w:rFonts w:eastAsia="Arial Unicode MS"/>
          <w:sz w:val="28"/>
          <w:szCs w:val="28"/>
        </w:rPr>
        <w:t>ày</w:t>
      </w:r>
      <w:r w:rsidRPr="002E4973">
        <w:rPr>
          <w:sz w:val="28"/>
          <w:szCs w:val="28"/>
        </w:rPr>
        <w:t xml:space="preserve"> ch</w:t>
      </w:r>
      <w:r w:rsidRPr="002E4973">
        <w:rPr>
          <w:rFonts w:eastAsia="Arial Unicode MS"/>
          <w:sz w:val="28"/>
          <w:szCs w:val="28"/>
        </w:rPr>
        <w:t>ẳng</w:t>
      </w:r>
      <w:r w:rsidRPr="002E4973">
        <w:rPr>
          <w:sz w:val="28"/>
          <w:szCs w:val="28"/>
        </w:rPr>
        <w:t xml:space="preserve"> v</w:t>
      </w:r>
      <w:r w:rsidRPr="002E4973">
        <w:rPr>
          <w:rFonts w:eastAsia="Arial Unicode MS"/>
          <w:sz w:val="28"/>
          <w:szCs w:val="28"/>
        </w:rPr>
        <w:t>ậy.</w:t>
      </w:r>
      <w:r w:rsidRPr="002E4973">
        <w:rPr>
          <w:sz w:val="28"/>
          <w:szCs w:val="28"/>
        </w:rPr>
        <w:t xml:space="preserve"> </w:t>
      </w:r>
      <w:r w:rsidRPr="002E4973">
        <w:rPr>
          <w:rFonts w:eastAsia="Arial Unicode MS"/>
          <w:sz w:val="28"/>
          <w:szCs w:val="28"/>
        </w:rPr>
        <w:t>Kinh</w:t>
      </w:r>
      <w:r w:rsidRPr="002E4973">
        <w:rPr>
          <w:sz w:val="28"/>
          <w:szCs w:val="28"/>
        </w:rPr>
        <w:t xml:space="preserve"> n</w:t>
      </w:r>
      <w:r w:rsidRPr="002E4973">
        <w:rPr>
          <w:rFonts w:eastAsia="Arial Unicode MS"/>
          <w:sz w:val="28"/>
          <w:szCs w:val="28"/>
        </w:rPr>
        <w:t>ày</w:t>
      </w:r>
      <w:r w:rsidRPr="002E4973">
        <w:rPr>
          <w:sz w:val="28"/>
          <w:szCs w:val="28"/>
        </w:rPr>
        <w:t xml:space="preserve"> khi</w:t>
      </w:r>
      <w:r w:rsidRPr="002E4973">
        <w:rPr>
          <w:rFonts w:eastAsia="Arial Unicode MS"/>
          <w:sz w:val="28"/>
          <w:szCs w:val="28"/>
        </w:rPr>
        <w:t>ến</w:t>
      </w:r>
      <w:r w:rsidRPr="002E4973">
        <w:rPr>
          <w:sz w:val="28"/>
          <w:szCs w:val="28"/>
        </w:rPr>
        <w:t xml:space="preserve"> cho qu</w:t>
      </w:r>
      <w:r w:rsidRPr="002E4973">
        <w:rPr>
          <w:rFonts w:eastAsia="Arial Unicode MS"/>
          <w:sz w:val="28"/>
          <w:szCs w:val="28"/>
        </w:rPr>
        <w:t>ý</w:t>
      </w:r>
      <w:r w:rsidRPr="002E4973">
        <w:rPr>
          <w:sz w:val="28"/>
          <w:szCs w:val="28"/>
        </w:rPr>
        <w:t xml:space="preserve"> v</w:t>
      </w:r>
      <w:r w:rsidRPr="002E4973">
        <w:rPr>
          <w:rFonts w:eastAsia="Arial Unicode MS"/>
          <w:sz w:val="28"/>
          <w:szCs w:val="28"/>
        </w:rPr>
        <w:t>ị</w:t>
      </w:r>
      <w:r w:rsidRPr="002E4973">
        <w:rPr>
          <w:sz w:val="28"/>
          <w:szCs w:val="28"/>
        </w:rPr>
        <w:t xml:space="preserve"> d</w:t>
      </w:r>
      <w:r w:rsidRPr="002E4973">
        <w:rPr>
          <w:rFonts w:eastAsia="Arial Unicode MS"/>
          <w:sz w:val="28"/>
          <w:szCs w:val="28"/>
        </w:rPr>
        <w:t>ấy</w:t>
      </w:r>
      <w:r w:rsidRPr="002E4973">
        <w:rPr>
          <w:sz w:val="28"/>
          <w:szCs w:val="28"/>
        </w:rPr>
        <w:t xml:space="preserve"> l</w:t>
      </w:r>
      <w:r w:rsidRPr="002E4973">
        <w:rPr>
          <w:rFonts w:eastAsia="Arial Unicode MS"/>
          <w:sz w:val="28"/>
          <w:szCs w:val="28"/>
        </w:rPr>
        <w:t>òng</w:t>
      </w:r>
      <w:r w:rsidRPr="002E4973">
        <w:rPr>
          <w:sz w:val="28"/>
          <w:szCs w:val="28"/>
        </w:rPr>
        <w:t xml:space="preserve"> mong m</w:t>
      </w:r>
      <w:r w:rsidRPr="002E4973">
        <w:rPr>
          <w:rFonts w:eastAsia="Arial Unicode MS"/>
          <w:sz w:val="28"/>
          <w:szCs w:val="28"/>
        </w:rPr>
        <w:t>ỏi,</w:t>
      </w:r>
      <w:r w:rsidRPr="002E4973">
        <w:rPr>
          <w:sz w:val="28"/>
          <w:szCs w:val="28"/>
        </w:rPr>
        <w:t xml:space="preserve"> t</w:t>
      </w:r>
      <w:r w:rsidRPr="002E4973">
        <w:rPr>
          <w:rFonts w:eastAsia="Arial Unicode MS"/>
          <w:sz w:val="28"/>
          <w:szCs w:val="28"/>
        </w:rPr>
        <w:t>âm</w:t>
      </w:r>
      <w:r w:rsidRPr="002E4973">
        <w:rPr>
          <w:sz w:val="28"/>
          <w:szCs w:val="28"/>
        </w:rPr>
        <w:t xml:space="preserve"> ch</w:t>
      </w:r>
      <w:r w:rsidRPr="002E4973">
        <w:rPr>
          <w:rFonts w:eastAsia="Arial Unicode MS"/>
          <w:sz w:val="28"/>
          <w:szCs w:val="28"/>
        </w:rPr>
        <w:t>ẳng</w:t>
      </w:r>
      <w:r w:rsidRPr="002E4973">
        <w:rPr>
          <w:sz w:val="28"/>
          <w:szCs w:val="28"/>
        </w:rPr>
        <w:t xml:space="preserve"> r</w:t>
      </w:r>
      <w:r w:rsidRPr="002E4973">
        <w:rPr>
          <w:rFonts w:eastAsia="Arial Unicode MS"/>
          <w:sz w:val="28"/>
          <w:szCs w:val="28"/>
        </w:rPr>
        <w:t>ỗng</w:t>
      </w:r>
      <w:r w:rsidRPr="002E4973">
        <w:rPr>
          <w:sz w:val="28"/>
          <w:szCs w:val="28"/>
        </w:rPr>
        <w:t xml:space="preserve"> </w:t>
      </w:r>
      <w:r w:rsidRPr="002E4973">
        <w:rPr>
          <w:rFonts w:eastAsia="Arial Unicode MS"/>
          <w:sz w:val="28"/>
          <w:szCs w:val="28"/>
        </w:rPr>
        <w:t>không,</w:t>
      </w:r>
      <w:r w:rsidRPr="002E4973">
        <w:rPr>
          <w:sz w:val="28"/>
          <w:szCs w:val="28"/>
        </w:rPr>
        <w:t xml:space="preserve"> d</w:t>
      </w:r>
      <w:r w:rsidRPr="002E4973">
        <w:rPr>
          <w:rFonts w:eastAsia="Arial Unicode MS"/>
          <w:sz w:val="28"/>
          <w:szCs w:val="28"/>
        </w:rPr>
        <w:t>ễ</w:t>
      </w:r>
      <w:r w:rsidRPr="002E4973">
        <w:rPr>
          <w:sz w:val="28"/>
          <w:szCs w:val="28"/>
        </w:rPr>
        <w:t xml:space="preserve"> tu h</w:t>
      </w:r>
      <w:r w:rsidRPr="002E4973">
        <w:rPr>
          <w:rFonts w:eastAsia="Arial Unicode MS"/>
          <w:sz w:val="28"/>
          <w:szCs w:val="28"/>
        </w:rPr>
        <w:t>ơn</w:t>
      </w:r>
      <w:r w:rsidRPr="002E4973">
        <w:rPr>
          <w:sz w:val="28"/>
          <w:szCs w:val="28"/>
        </w:rPr>
        <w:t xml:space="preserve"> kinh kia, thu</w:t>
      </w:r>
      <w:r w:rsidRPr="002E4973">
        <w:rPr>
          <w:rFonts w:eastAsia="Arial Unicode MS"/>
          <w:sz w:val="28"/>
          <w:szCs w:val="28"/>
        </w:rPr>
        <w:t>ận</w:t>
      </w:r>
      <w:r w:rsidRPr="002E4973">
        <w:rPr>
          <w:sz w:val="28"/>
          <w:szCs w:val="28"/>
        </w:rPr>
        <w:t xml:space="preserve"> ti</w:t>
      </w:r>
      <w:r w:rsidRPr="002E4973">
        <w:rPr>
          <w:rFonts w:eastAsia="Arial Unicode MS"/>
          <w:sz w:val="28"/>
          <w:szCs w:val="28"/>
        </w:rPr>
        <w:t>ện</w:t>
      </w:r>
      <w:r w:rsidRPr="002E4973">
        <w:rPr>
          <w:sz w:val="28"/>
          <w:szCs w:val="28"/>
        </w:rPr>
        <w:t xml:space="preserve"> h</w:t>
      </w:r>
      <w:r w:rsidRPr="002E4973">
        <w:rPr>
          <w:rFonts w:eastAsia="Arial Unicode MS"/>
          <w:sz w:val="28"/>
          <w:szCs w:val="28"/>
        </w:rPr>
        <w:t>ơn.</w:t>
      </w:r>
      <w:r w:rsidRPr="002E4973">
        <w:rPr>
          <w:sz w:val="28"/>
          <w:szCs w:val="28"/>
        </w:rPr>
        <w:t xml:space="preserve"> Do v</w:t>
      </w:r>
      <w:r w:rsidRPr="002E4973">
        <w:rPr>
          <w:rFonts w:eastAsia="Arial Unicode MS"/>
          <w:sz w:val="28"/>
          <w:szCs w:val="28"/>
        </w:rPr>
        <w:t>ậy,</w:t>
      </w:r>
      <w:r w:rsidRPr="002E4973">
        <w:rPr>
          <w:sz w:val="28"/>
          <w:szCs w:val="28"/>
        </w:rPr>
        <w:t xml:space="preserve"> c</w:t>
      </w:r>
      <w:r w:rsidRPr="002E4973">
        <w:rPr>
          <w:rFonts w:eastAsia="Arial Unicode MS"/>
          <w:sz w:val="28"/>
          <w:szCs w:val="28"/>
        </w:rPr>
        <w:t>ó</w:t>
      </w:r>
      <w:r w:rsidRPr="002E4973">
        <w:rPr>
          <w:sz w:val="28"/>
          <w:szCs w:val="28"/>
        </w:rPr>
        <w:t xml:space="preserve"> th</w:t>
      </w:r>
      <w:r w:rsidRPr="002E4973">
        <w:rPr>
          <w:rFonts w:eastAsia="Arial Unicode MS"/>
          <w:sz w:val="28"/>
          <w:szCs w:val="28"/>
        </w:rPr>
        <w:t>ể</w:t>
      </w:r>
      <w:r w:rsidRPr="002E4973">
        <w:rPr>
          <w:sz w:val="28"/>
          <w:szCs w:val="28"/>
        </w:rPr>
        <w:t xml:space="preserve"> bi</w:t>
      </w:r>
      <w:r w:rsidRPr="002E4973">
        <w:rPr>
          <w:rFonts w:eastAsia="Arial Unicode MS"/>
          <w:sz w:val="28"/>
          <w:szCs w:val="28"/>
        </w:rPr>
        <w:t>ết:</w:t>
      </w:r>
      <w:r w:rsidRPr="002E4973">
        <w:rPr>
          <w:sz w:val="28"/>
          <w:szCs w:val="28"/>
        </w:rPr>
        <w:t xml:space="preserve"> </w:t>
      </w:r>
      <w:r w:rsidRPr="002E4973">
        <w:rPr>
          <w:rFonts w:eastAsia="Arial Unicode MS"/>
          <w:sz w:val="28"/>
          <w:szCs w:val="28"/>
        </w:rPr>
        <w:t>Bát</w:t>
      </w:r>
      <w:r w:rsidRPr="002E4973">
        <w:rPr>
          <w:sz w:val="28"/>
          <w:szCs w:val="28"/>
        </w:rPr>
        <w:t xml:space="preserve"> Nhã l</w:t>
      </w:r>
      <w:r w:rsidRPr="002E4973">
        <w:rPr>
          <w:rFonts w:eastAsia="Arial Unicode MS"/>
          <w:sz w:val="28"/>
          <w:szCs w:val="28"/>
        </w:rPr>
        <w:t>à</w:t>
      </w:r>
      <w:r w:rsidRPr="002E4973">
        <w:rPr>
          <w:sz w:val="28"/>
          <w:szCs w:val="28"/>
        </w:rPr>
        <w:t xml:space="preserve"> </w:t>
      </w:r>
      <w:r w:rsidRPr="002E4973">
        <w:rPr>
          <w:rFonts w:eastAsia="Arial Unicode MS"/>
          <w:sz w:val="28"/>
          <w:szCs w:val="28"/>
        </w:rPr>
        <w:t>từ</w:t>
      </w:r>
      <w:r w:rsidRPr="002E4973">
        <w:rPr>
          <w:sz w:val="28"/>
          <w:szCs w:val="28"/>
        </w:rPr>
        <w:t xml:space="preserve"> K</w:t>
      </w:r>
      <w:r w:rsidRPr="002E4973">
        <w:rPr>
          <w:rFonts w:eastAsia="Arial Unicode MS"/>
          <w:sz w:val="28"/>
          <w:szCs w:val="28"/>
        </w:rPr>
        <w:t>hông</w:t>
      </w:r>
      <w:r w:rsidRPr="002E4973">
        <w:rPr>
          <w:sz w:val="28"/>
          <w:szCs w:val="28"/>
        </w:rPr>
        <w:t xml:space="preserve"> </w:t>
      </w:r>
      <w:r w:rsidRPr="002E4973">
        <w:rPr>
          <w:rFonts w:eastAsia="Arial Unicode MS"/>
          <w:sz w:val="28"/>
          <w:szCs w:val="28"/>
        </w:rPr>
        <w:t>mà</w:t>
      </w:r>
      <w:r w:rsidRPr="002E4973">
        <w:rPr>
          <w:sz w:val="28"/>
          <w:szCs w:val="28"/>
        </w:rPr>
        <w:t xml:space="preserve"> v</w:t>
      </w:r>
      <w:r w:rsidRPr="002E4973">
        <w:rPr>
          <w:rFonts w:eastAsia="Arial Unicode MS"/>
          <w:sz w:val="28"/>
          <w:szCs w:val="28"/>
        </w:rPr>
        <w:t>ào,</w:t>
      </w:r>
      <w:r w:rsidRPr="002E4973">
        <w:rPr>
          <w:sz w:val="28"/>
          <w:szCs w:val="28"/>
        </w:rPr>
        <w:t xml:space="preserve"> c</w:t>
      </w:r>
      <w:r w:rsidRPr="002E4973">
        <w:rPr>
          <w:rFonts w:eastAsia="Arial Unicode MS"/>
          <w:sz w:val="28"/>
          <w:szCs w:val="28"/>
        </w:rPr>
        <w:t>òn</w:t>
      </w:r>
      <w:r w:rsidRPr="002E4973">
        <w:rPr>
          <w:sz w:val="28"/>
          <w:szCs w:val="28"/>
        </w:rPr>
        <w:t xml:space="preserve"> ch</w:t>
      </w:r>
      <w:r w:rsidRPr="002E4973">
        <w:rPr>
          <w:rFonts w:eastAsia="Arial Unicode MS"/>
          <w:sz w:val="28"/>
          <w:szCs w:val="28"/>
        </w:rPr>
        <w:t>úng</w:t>
      </w:r>
      <w:r w:rsidRPr="002E4973">
        <w:rPr>
          <w:sz w:val="28"/>
          <w:szCs w:val="28"/>
        </w:rPr>
        <w:t xml:space="preserve"> ta t</w:t>
      </w:r>
      <w:r w:rsidRPr="002E4973">
        <w:rPr>
          <w:rFonts w:eastAsia="Arial Unicode MS"/>
          <w:sz w:val="28"/>
          <w:szCs w:val="28"/>
        </w:rPr>
        <w:t>ừ</w:t>
      </w:r>
      <w:r w:rsidRPr="002E4973">
        <w:rPr>
          <w:sz w:val="28"/>
          <w:szCs w:val="28"/>
        </w:rPr>
        <w:t xml:space="preserve"> H</w:t>
      </w:r>
      <w:r w:rsidRPr="002E4973">
        <w:rPr>
          <w:rFonts w:eastAsia="Arial Unicode MS"/>
          <w:sz w:val="28"/>
          <w:szCs w:val="28"/>
        </w:rPr>
        <w:t>ữu</w:t>
      </w:r>
      <w:r w:rsidRPr="002E4973">
        <w:rPr>
          <w:sz w:val="28"/>
          <w:szCs w:val="28"/>
        </w:rPr>
        <w:t xml:space="preserve"> m</w:t>
      </w:r>
      <w:r w:rsidRPr="002E4973">
        <w:rPr>
          <w:rFonts w:eastAsia="Arial Unicode MS"/>
          <w:sz w:val="28"/>
          <w:szCs w:val="28"/>
        </w:rPr>
        <w:t>à</w:t>
      </w:r>
      <w:r w:rsidRPr="002E4973">
        <w:rPr>
          <w:sz w:val="28"/>
          <w:szCs w:val="28"/>
        </w:rPr>
        <w:t xml:space="preserve"> v</w:t>
      </w:r>
      <w:r w:rsidRPr="002E4973">
        <w:rPr>
          <w:rFonts w:eastAsia="Arial Unicode MS"/>
          <w:sz w:val="28"/>
          <w:szCs w:val="28"/>
        </w:rPr>
        <w:t>ào,</w:t>
      </w:r>
      <w:r w:rsidRPr="002E4973">
        <w:rPr>
          <w:sz w:val="28"/>
          <w:szCs w:val="28"/>
        </w:rPr>
        <w:t xml:space="preserve"> kh</w:t>
      </w:r>
      <w:r w:rsidRPr="002E4973">
        <w:rPr>
          <w:rFonts w:eastAsia="Arial Unicode MS"/>
          <w:sz w:val="28"/>
          <w:szCs w:val="28"/>
        </w:rPr>
        <w:t>ác</w:t>
      </w:r>
      <w:r w:rsidRPr="002E4973">
        <w:rPr>
          <w:sz w:val="28"/>
          <w:szCs w:val="28"/>
        </w:rPr>
        <w:t xml:space="preserve"> nhau! </w:t>
      </w:r>
      <w:r w:rsidRPr="002E4973">
        <w:rPr>
          <w:rFonts w:eastAsia="Arial Unicode MS"/>
          <w:sz w:val="28"/>
          <w:szCs w:val="28"/>
        </w:rPr>
        <w:t>Bất</w:t>
      </w:r>
      <w:r w:rsidRPr="002E4973">
        <w:rPr>
          <w:sz w:val="28"/>
          <w:szCs w:val="28"/>
        </w:rPr>
        <w:t xml:space="preserve"> lu</w:t>
      </w:r>
      <w:r w:rsidRPr="002E4973">
        <w:rPr>
          <w:rFonts w:eastAsia="Arial Unicode MS"/>
          <w:sz w:val="28"/>
          <w:szCs w:val="28"/>
        </w:rPr>
        <w:t>ận</w:t>
      </w:r>
      <w:r w:rsidRPr="002E4973">
        <w:rPr>
          <w:sz w:val="28"/>
          <w:szCs w:val="28"/>
        </w:rPr>
        <w:t xml:space="preserve"> </w:t>
      </w:r>
      <w:r w:rsidRPr="002E4973">
        <w:rPr>
          <w:rFonts w:eastAsia="Arial Unicode MS"/>
          <w:sz w:val="28"/>
          <w:szCs w:val="28"/>
        </w:rPr>
        <w:t>từ</w:t>
      </w:r>
      <w:r w:rsidRPr="002E4973">
        <w:rPr>
          <w:sz w:val="28"/>
          <w:szCs w:val="28"/>
        </w:rPr>
        <w:t xml:space="preserve"> K</w:t>
      </w:r>
      <w:r w:rsidRPr="002E4973">
        <w:rPr>
          <w:rFonts w:eastAsia="Arial Unicode MS"/>
          <w:sz w:val="28"/>
          <w:szCs w:val="28"/>
        </w:rPr>
        <w:t>hông</w:t>
      </w:r>
      <w:r w:rsidRPr="002E4973">
        <w:rPr>
          <w:sz w:val="28"/>
          <w:szCs w:val="28"/>
        </w:rPr>
        <w:t xml:space="preserve"> m</w:t>
      </w:r>
      <w:r w:rsidRPr="002E4973">
        <w:rPr>
          <w:rFonts w:eastAsia="Arial Unicode MS"/>
          <w:sz w:val="28"/>
          <w:szCs w:val="28"/>
        </w:rPr>
        <w:t>ôn</w:t>
      </w:r>
      <w:r w:rsidRPr="002E4973">
        <w:rPr>
          <w:sz w:val="28"/>
          <w:szCs w:val="28"/>
        </w:rPr>
        <w:t xml:space="preserve"> hay H</w:t>
      </w:r>
      <w:r w:rsidRPr="002E4973">
        <w:rPr>
          <w:rFonts w:eastAsia="Arial Unicode MS"/>
          <w:sz w:val="28"/>
          <w:szCs w:val="28"/>
        </w:rPr>
        <w:t>ữu</w:t>
      </w:r>
      <w:r w:rsidRPr="002E4973">
        <w:rPr>
          <w:sz w:val="28"/>
          <w:szCs w:val="28"/>
        </w:rPr>
        <w:t xml:space="preserve"> m</w:t>
      </w:r>
      <w:r w:rsidRPr="002E4973">
        <w:rPr>
          <w:rFonts w:eastAsia="Arial Unicode MS"/>
          <w:sz w:val="28"/>
          <w:szCs w:val="28"/>
        </w:rPr>
        <w:t>ôn,</w:t>
      </w:r>
      <w:r w:rsidRPr="002E4973">
        <w:rPr>
          <w:sz w:val="28"/>
          <w:szCs w:val="28"/>
        </w:rPr>
        <w:t xml:space="preserve"> </w:t>
      </w:r>
      <w:r w:rsidRPr="002E4973">
        <w:rPr>
          <w:rFonts w:eastAsia="Arial Unicode MS"/>
          <w:sz w:val="28"/>
          <w:szCs w:val="28"/>
        </w:rPr>
        <w:t>tuyệt</w:t>
      </w:r>
      <w:r w:rsidRPr="002E4973">
        <w:rPr>
          <w:sz w:val="28"/>
          <w:szCs w:val="28"/>
        </w:rPr>
        <w:t xml:space="preserve"> </w:t>
      </w:r>
      <w:r w:rsidRPr="002E4973">
        <w:rPr>
          <w:rFonts w:eastAsia="Arial Unicode MS"/>
          <w:sz w:val="28"/>
          <w:szCs w:val="28"/>
        </w:rPr>
        <w:t>đối</w:t>
      </w:r>
      <w:r w:rsidRPr="002E4973">
        <w:rPr>
          <w:sz w:val="28"/>
          <w:szCs w:val="28"/>
        </w:rPr>
        <w:t xml:space="preserve"> vi</w:t>
      </w:r>
      <w:r w:rsidRPr="002E4973">
        <w:rPr>
          <w:rFonts w:eastAsia="Arial Unicode MS"/>
          <w:sz w:val="28"/>
          <w:szCs w:val="28"/>
        </w:rPr>
        <w:t>ên</w:t>
      </w:r>
      <w:r w:rsidRPr="002E4973">
        <w:rPr>
          <w:sz w:val="28"/>
          <w:szCs w:val="28"/>
        </w:rPr>
        <w:t xml:space="preserve"> dung, tuy</w:t>
      </w:r>
      <w:r w:rsidRPr="002E4973">
        <w:rPr>
          <w:rFonts w:eastAsia="Arial Unicode MS"/>
          <w:sz w:val="28"/>
          <w:szCs w:val="28"/>
        </w:rPr>
        <w:t>ệt</w:t>
      </w:r>
      <w:r w:rsidRPr="002E4973">
        <w:rPr>
          <w:sz w:val="28"/>
          <w:szCs w:val="28"/>
        </w:rPr>
        <w:t xml:space="preserve"> </w:t>
      </w:r>
      <w:r w:rsidRPr="002E4973">
        <w:rPr>
          <w:rFonts w:eastAsia="Arial Unicode MS"/>
          <w:sz w:val="28"/>
          <w:szCs w:val="28"/>
        </w:rPr>
        <w:t>đối</w:t>
      </w:r>
      <w:r w:rsidRPr="002E4973">
        <w:rPr>
          <w:sz w:val="28"/>
          <w:szCs w:val="28"/>
        </w:rPr>
        <w:t xml:space="preserve"> </w:t>
      </w:r>
      <w:r w:rsidRPr="002E4973">
        <w:rPr>
          <w:rFonts w:eastAsia="Arial Unicode MS"/>
          <w:sz w:val="28"/>
          <w:szCs w:val="28"/>
        </w:rPr>
        <w:t>chẳng</w:t>
      </w:r>
      <w:r w:rsidRPr="002E4973">
        <w:rPr>
          <w:sz w:val="28"/>
          <w:szCs w:val="28"/>
        </w:rPr>
        <w:t xml:space="preserve"> có </w:t>
      </w:r>
      <w:r w:rsidRPr="002E4973">
        <w:rPr>
          <w:rFonts w:eastAsia="Arial Unicode MS"/>
          <w:sz w:val="28"/>
          <w:szCs w:val="28"/>
        </w:rPr>
        <w:t>hiện</w:t>
      </w:r>
      <w:r w:rsidRPr="002E4973">
        <w:rPr>
          <w:sz w:val="28"/>
          <w:szCs w:val="28"/>
        </w:rPr>
        <w:t xml:space="preserve"> t</w:t>
      </w:r>
      <w:r w:rsidRPr="002E4973">
        <w:rPr>
          <w:rFonts w:eastAsia="Arial Unicode MS"/>
          <w:sz w:val="28"/>
          <w:szCs w:val="28"/>
        </w:rPr>
        <w:t>ượng</w:t>
      </w:r>
      <w:r w:rsidRPr="002E4973">
        <w:rPr>
          <w:sz w:val="28"/>
          <w:szCs w:val="28"/>
        </w:rPr>
        <w:t xml:space="preserve"> </w:t>
      </w:r>
      <w:r w:rsidRPr="002E4973">
        <w:rPr>
          <w:rFonts w:eastAsia="Arial Unicode MS"/>
          <w:sz w:val="28"/>
          <w:szCs w:val="28"/>
        </w:rPr>
        <w:t>mâu</w:t>
      </w:r>
      <w:r w:rsidRPr="002E4973">
        <w:rPr>
          <w:sz w:val="28"/>
          <w:szCs w:val="28"/>
        </w:rPr>
        <w:t xml:space="preserve"> thu</w:t>
      </w:r>
      <w:r w:rsidRPr="002E4973">
        <w:rPr>
          <w:rFonts w:eastAsia="Arial Unicode MS"/>
          <w:sz w:val="28"/>
          <w:szCs w:val="28"/>
        </w:rPr>
        <w:t>ẫn.</w:t>
      </w:r>
    </w:p>
    <w:p w14:paraId="1F82DB95" w14:textId="77777777" w:rsidR="003031FC" w:rsidRPr="002E4973" w:rsidRDefault="003031FC" w:rsidP="008E3440">
      <w:pPr>
        <w:ind w:firstLine="720"/>
        <w:rPr>
          <w:rFonts w:eastAsia="Arial Unicode MS"/>
          <w:sz w:val="28"/>
          <w:szCs w:val="28"/>
        </w:rPr>
      </w:pPr>
      <w:r w:rsidRPr="002E4973">
        <w:rPr>
          <w:i/>
          <w:sz w:val="28"/>
          <w:szCs w:val="28"/>
        </w:rPr>
        <w:t>“T</w:t>
      </w:r>
      <w:r w:rsidRPr="002E4973">
        <w:rPr>
          <w:rFonts w:eastAsia="Arial Unicode MS"/>
          <w:i/>
          <w:sz w:val="28"/>
          <w:szCs w:val="28"/>
        </w:rPr>
        <w:t>hật</w:t>
      </w:r>
      <w:r w:rsidRPr="002E4973">
        <w:rPr>
          <w:i/>
          <w:sz w:val="28"/>
          <w:szCs w:val="28"/>
        </w:rPr>
        <w:t xml:space="preserve"> t</w:t>
      </w:r>
      <w:r w:rsidRPr="002E4973">
        <w:rPr>
          <w:rFonts w:eastAsia="Arial Unicode MS"/>
          <w:i/>
          <w:sz w:val="28"/>
          <w:szCs w:val="28"/>
        </w:rPr>
        <w:t>ắc</w:t>
      </w:r>
      <w:r w:rsidRPr="002E4973">
        <w:rPr>
          <w:i/>
          <w:sz w:val="28"/>
          <w:szCs w:val="28"/>
        </w:rPr>
        <w:t xml:space="preserve"> </w:t>
      </w:r>
      <w:r w:rsidRPr="002E4973">
        <w:rPr>
          <w:rFonts w:eastAsia="Arial Unicode MS"/>
          <w:i/>
          <w:sz w:val="28"/>
          <w:szCs w:val="28"/>
        </w:rPr>
        <w:t>tướng</w:t>
      </w:r>
      <w:r w:rsidRPr="002E4973">
        <w:rPr>
          <w:i/>
          <w:sz w:val="28"/>
          <w:szCs w:val="28"/>
        </w:rPr>
        <w:t xml:space="preserve"> b</w:t>
      </w:r>
      <w:r w:rsidRPr="002E4973">
        <w:rPr>
          <w:rFonts w:eastAsia="Arial Unicode MS"/>
          <w:i/>
          <w:sz w:val="28"/>
          <w:szCs w:val="28"/>
        </w:rPr>
        <w:t>ổn</w:t>
      </w:r>
      <w:r w:rsidRPr="002E4973">
        <w:rPr>
          <w:i/>
          <w:sz w:val="28"/>
          <w:szCs w:val="28"/>
        </w:rPr>
        <w:t xml:space="preserve"> t</w:t>
      </w:r>
      <w:r w:rsidRPr="002E4973">
        <w:rPr>
          <w:rFonts w:eastAsia="Arial Unicode MS"/>
          <w:i/>
          <w:sz w:val="28"/>
          <w:szCs w:val="28"/>
        </w:rPr>
        <w:t>ự</w:t>
      </w:r>
      <w:r w:rsidRPr="002E4973">
        <w:rPr>
          <w:i/>
          <w:sz w:val="28"/>
          <w:szCs w:val="28"/>
        </w:rPr>
        <w:t xml:space="preserve"> </w:t>
      </w:r>
      <w:r w:rsidRPr="002E4973">
        <w:rPr>
          <w:rFonts w:eastAsia="Arial Unicode MS"/>
          <w:i/>
          <w:sz w:val="28"/>
          <w:szCs w:val="28"/>
        </w:rPr>
        <w:t>không,</w:t>
      </w:r>
      <w:r w:rsidRPr="002E4973">
        <w:rPr>
          <w:i/>
          <w:sz w:val="28"/>
          <w:szCs w:val="28"/>
        </w:rPr>
        <w:t xml:space="preserve"> duy t</w:t>
      </w:r>
      <w:r w:rsidRPr="002E4973">
        <w:rPr>
          <w:rFonts w:eastAsia="Arial Unicode MS"/>
          <w:i/>
          <w:sz w:val="28"/>
          <w:szCs w:val="28"/>
        </w:rPr>
        <w:t>âm,</w:t>
      </w:r>
      <w:r w:rsidRPr="002E4973">
        <w:rPr>
          <w:i/>
          <w:sz w:val="28"/>
          <w:szCs w:val="28"/>
        </w:rPr>
        <w:t xml:space="preserve"> </w:t>
      </w:r>
      <w:r w:rsidRPr="002E4973">
        <w:rPr>
          <w:rFonts w:eastAsia="Arial Unicode MS"/>
          <w:i/>
          <w:sz w:val="28"/>
          <w:szCs w:val="28"/>
        </w:rPr>
        <w:t>duy</w:t>
      </w:r>
      <w:r w:rsidRPr="002E4973">
        <w:rPr>
          <w:i/>
          <w:sz w:val="28"/>
          <w:szCs w:val="28"/>
        </w:rPr>
        <w:t xml:space="preserve"> </w:t>
      </w:r>
      <w:r w:rsidRPr="002E4973">
        <w:rPr>
          <w:rFonts w:eastAsia="Arial Unicode MS"/>
          <w:i/>
          <w:sz w:val="28"/>
          <w:szCs w:val="28"/>
        </w:rPr>
        <w:t>thức</w:t>
      </w:r>
      <w:r w:rsidRPr="002E4973">
        <w:rPr>
          <w:i/>
          <w:sz w:val="28"/>
          <w:szCs w:val="28"/>
        </w:rPr>
        <w:t xml:space="preserve">” </w:t>
      </w:r>
      <w:r w:rsidRPr="002E4973">
        <w:rPr>
          <w:rFonts w:eastAsia="Arial Unicode MS"/>
          <w:sz w:val="28"/>
          <w:szCs w:val="28"/>
        </w:rPr>
        <w:t>(Thật</w:t>
      </w:r>
      <w:r w:rsidRPr="002E4973">
        <w:rPr>
          <w:sz w:val="28"/>
          <w:szCs w:val="28"/>
        </w:rPr>
        <w:t xml:space="preserve"> ra, tướng vốn là không, duy tâm, duy thức). </w:t>
      </w:r>
      <w:r w:rsidRPr="002E4973">
        <w:rPr>
          <w:rFonts w:eastAsia="Arial Unicode MS"/>
          <w:sz w:val="28"/>
          <w:szCs w:val="28"/>
        </w:rPr>
        <w:t>Theo</w:t>
      </w:r>
      <w:r w:rsidRPr="002E4973">
        <w:rPr>
          <w:sz w:val="28"/>
          <w:szCs w:val="28"/>
        </w:rPr>
        <w:t xml:space="preserve"> </w:t>
      </w:r>
      <w:r w:rsidRPr="002E4973">
        <w:rPr>
          <w:rFonts w:eastAsia="Arial Unicode MS"/>
          <w:sz w:val="28"/>
          <w:szCs w:val="28"/>
        </w:rPr>
        <w:t>lý</w:t>
      </w:r>
      <w:r w:rsidRPr="002E4973">
        <w:rPr>
          <w:sz w:val="28"/>
          <w:szCs w:val="28"/>
        </w:rPr>
        <w:t xml:space="preserve"> lu</w:t>
      </w:r>
      <w:r w:rsidRPr="002E4973">
        <w:rPr>
          <w:rFonts w:eastAsia="Arial Unicode MS"/>
          <w:sz w:val="28"/>
          <w:szCs w:val="28"/>
        </w:rPr>
        <w:t>ận</w:t>
      </w:r>
      <w:r w:rsidRPr="002E4973">
        <w:rPr>
          <w:sz w:val="28"/>
          <w:szCs w:val="28"/>
        </w:rPr>
        <w:t xml:space="preserve"> </w:t>
      </w:r>
      <w:r w:rsidRPr="002E4973">
        <w:rPr>
          <w:rFonts w:eastAsia="Arial Unicode MS"/>
          <w:sz w:val="28"/>
          <w:szCs w:val="28"/>
        </w:rPr>
        <w:t>và</w:t>
      </w:r>
      <w:r w:rsidRPr="002E4973">
        <w:rPr>
          <w:sz w:val="28"/>
          <w:szCs w:val="28"/>
        </w:rPr>
        <w:t xml:space="preserve"> </w:t>
      </w:r>
      <w:r w:rsidRPr="002E4973">
        <w:rPr>
          <w:rFonts w:eastAsia="Arial Unicode MS"/>
          <w:sz w:val="28"/>
          <w:szCs w:val="28"/>
        </w:rPr>
        <w:t>sự</w:t>
      </w:r>
      <w:r w:rsidRPr="002E4973">
        <w:rPr>
          <w:sz w:val="28"/>
          <w:szCs w:val="28"/>
        </w:rPr>
        <w:t xml:space="preserve"> th</w:t>
      </w:r>
      <w:r w:rsidRPr="002E4973">
        <w:rPr>
          <w:rFonts w:eastAsia="Arial Unicode MS"/>
          <w:sz w:val="28"/>
          <w:szCs w:val="28"/>
        </w:rPr>
        <w:t>ật,</w:t>
      </w:r>
      <w:r w:rsidRPr="002E4973">
        <w:rPr>
          <w:sz w:val="28"/>
          <w:szCs w:val="28"/>
        </w:rPr>
        <w:t xml:space="preserve"> kh</w:t>
      </w:r>
      <w:r w:rsidRPr="002E4973">
        <w:rPr>
          <w:rFonts w:eastAsia="Arial Unicode MS"/>
          <w:sz w:val="28"/>
          <w:szCs w:val="28"/>
        </w:rPr>
        <w:t>ông</w:t>
      </w:r>
      <w:r w:rsidRPr="002E4973">
        <w:rPr>
          <w:sz w:val="28"/>
          <w:szCs w:val="28"/>
        </w:rPr>
        <w:t xml:space="preserve"> ch</w:t>
      </w:r>
      <w:r w:rsidRPr="002E4973">
        <w:rPr>
          <w:rFonts w:eastAsia="Arial Unicode MS"/>
          <w:sz w:val="28"/>
          <w:szCs w:val="28"/>
        </w:rPr>
        <w:t>ỉ</w:t>
      </w:r>
      <w:r w:rsidRPr="002E4973">
        <w:rPr>
          <w:sz w:val="28"/>
          <w:szCs w:val="28"/>
        </w:rPr>
        <w:t xml:space="preserve"> </w:t>
      </w:r>
      <w:r w:rsidRPr="002E4973">
        <w:rPr>
          <w:rFonts w:eastAsia="Arial Unicode MS"/>
          <w:sz w:val="28"/>
          <w:szCs w:val="28"/>
        </w:rPr>
        <w:t>nói</w:t>
      </w:r>
      <w:r w:rsidRPr="002E4973">
        <w:rPr>
          <w:sz w:val="28"/>
          <w:szCs w:val="28"/>
        </w:rPr>
        <w:t xml:space="preserve"> </w:t>
      </w:r>
      <w:r w:rsidRPr="002E4973">
        <w:rPr>
          <w:rFonts w:eastAsia="Arial Unicode MS"/>
          <w:sz w:val="28"/>
          <w:szCs w:val="28"/>
        </w:rPr>
        <w:t>Tây</w:t>
      </w:r>
      <w:r w:rsidRPr="002E4973">
        <w:rPr>
          <w:sz w:val="28"/>
          <w:szCs w:val="28"/>
        </w:rPr>
        <w:t xml:space="preserve"> Phương </w:t>
      </w:r>
      <w:r w:rsidRPr="002E4973">
        <w:rPr>
          <w:rFonts w:eastAsia="Arial Unicode MS"/>
          <w:sz w:val="28"/>
          <w:szCs w:val="28"/>
        </w:rPr>
        <w:t>Cực</w:t>
      </w:r>
      <w:r w:rsidRPr="002E4973">
        <w:rPr>
          <w:sz w:val="28"/>
          <w:szCs w:val="28"/>
        </w:rPr>
        <w:t xml:space="preserve"> Lạc th</w:t>
      </w:r>
      <w:r w:rsidRPr="002E4973">
        <w:rPr>
          <w:rFonts w:eastAsia="Arial Unicode MS"/>
          <w:sz w:val="28"/>
          <w:szCs w:val="28"/>
        </w:rPr>
        <w:t>ế</w:t>
      </w:r>
      <w:r w:rsidRPr="002E4973">
        <w:rPr>
          <w:sz w:val="28"/>
          <w:szCs w:val="28"/>
        </w:rPr>
        <w:t xml:space="preserve"> gi</w:t>
      </w:r>
      <w:r w:rsidRPr="002E4973">
        <w:rPr>
          <w:rFonts w:eastAsia="Arial Unicode MS"/>
          <w:sz w:val="28"/>
          <w:szCs w:val="28"/>
        </w:rPr>
        <w:t>ới,</w:t>
      </w:r>
      <w:r w:rsidRPr="002E4973">
        <w:rPr>
          <w:sz w:val="28"/>
          <w:szCs w:val="28"/>
        </w:rPr>
        <w:t xml:space="preserve"> ho</w:t>
      </w:r>
      <w:r w:rsidRPr="002E4973">
        <w:rPr>
          <w:rFonts w:eastAsia="Arial Unicode MS"/>
          <w:sz w:val="28"/>
          <w:szCs w:val="28"/>
        </w:rPr>
        <w:t>ặc</w:t>
      </w:r>
      <w:r w:rsidRPr="002E4973">
        <w:rPr>
          <w:sz w:val="28"/>
          <w:szCs w:val="28"/>
        </w:rPr>
        <w:t xml:space="preserve"> [</w:t>
      </w:r>
      <w:r w:rsidRPr="002E4973">
        <w:rPr>
          <w:rFonts w:eastAsia="Arial Unicode MS"/>
          <w:sz w:val="28"/>
          <w:szCs w:val="28"/>
        </w:rPr>
        <w:t>cảnh</w:t>
      </w:r>
      <w:r w:rsidRPr="002E4973">
        <w:rPr>
          <w:sz w:val="28"/>
          <w:szCs w:val="28"/>
        </w:rPr>
        <w:t xml:space="preserve"> giới] tr</w:t>
      </w:r>
      <w:r w:rsidRPr="002E4973">
        <w:rPr>
          <w:rFonts w:eastAsia="Arial Unicode MS"/>
          <w:sz w:val="28"/>
          <w:szCs w:val="28"/>
        </w:rPr>
        <w:t>ước</w:t>
      </w:r>
      <w:r w:rsidRPr="002E4973">
        <w:rPr>
          <w:sz w:val="28"/>
          <w:szCs w:val="28"/>
        </w:rPr>
        <w:t xml:space="preserve"> m</w:t>
      </w:r>
      <w:r w:rsidRPr="002E4973">
        <w:rPr>
          <w:rFonts w:eastAsia="Arial Unicode MS"/>
          <w:sz w:val="28"/>
          <w:szCs w:val="28"/>
        </w:rPr>
        <w:t>ắt</w:t>
      </w:r>
      <w:r w:rsidRPr="002E4973">
        <w:rPr>
          <w:sz w:val="28"/>
          <w:szCs w:val="28"/>
        </w:rPr>
        <w:t xml:space="preserve"> </w:t>
      </w:r>
      <w:r w:rsidRPr="002E4973">
        <w:rPr>
          <w:rFonts w:eastAsia="Arial Unicode MS"/>
          <w:sz w:val="28"/>
          <w:szCs w:val="28"/>
        </w:rPr>
        <w:t>chúng</w:t>
      </w:r>
      <w:r w:rsidRPr="002E4973">
        <w:rPr>
          <w:sz w:val="28"/>
          <w:szCs w:val="28"/>
        </w:rPr>
        <w:t xml:space="preserve"> ta </w:t>
      </w:r>
      <w:r w:rsidRPr="002E4973">
        <w:rPr>
          <w:rFonts w:eastAsia="Arial Unicode MS"/>
          <w:sz w:val="28"/>
          <w:szCs w:val="28"/>
        </w:rPr>
        <w:t>là</w:t>
      </w:r>
      <w:r w:rsidRPr="002E4973">
        <w:rPr>
          <w:sz w:val="28"/>
          <w:szCs w:val="28"/>
        </w:rPr>
        <w:t xml:space="preserve"> </w:t>
      </w:r>
      <w:r w:rsidRPr="002E4973">
        <w:rPr>
          <w:rFonts w:eastAsia="Arial Unicode MS"/>
          <w:sz w:val="28"/>
          <w:szCs w:val="28"/>
        </w:rPr>
        <w:t>như</w:t>
      </w:r>
      <w:r w:rsidRPr="002E4973">
        <w:rPr>
          <w:sz w:val="28"/>
          <w:szCs w:val="28"/>
        </w:rPr>
        <w:t xml:space="preserve"> vậy, m</w:t>
      </w:r>
      <w:r w:rsidRPr="002E4973">
        <w:rPr>
          <w:rFonts w:eastAsia="Arial Unicode MS"/>
          <w:sz w:val="28"/>
          <w:szCs w:val="28"/>
        </w:rPr>
        <w:t>à</w:t>
      </w:r>
      <w:r w:rsidRPr="002E4973">
        <w:rPr>
          <w:sz w:val="28"/>
          <w:szCs w:val="28"/>
        </w:rPr>
        <w:t xml:space="preserve"> c</w:t>
      </w:r>
      <w:r w:rsidRPr="002E4973">
        <w:rPr>
          <w:rFonts w:eastAsia="Arial Unicode MS"/>
          <w:sz w:val="28"/>
          <w:szCs w:val="28"/>
        </w:rPr>
        <w:t>ó</w:t>
      </w:r>
      <w:r w:rsidRPr="002E4973">
        <w:rPr>
          <w:sz w:val="28"/>
          <w:szCs w:val="28"/>
        </w:rPr>
        <w:t xml:space="preserve"> th</w:t>
      </w:r>
      <w:r w:rsidRPr="002E4973">
        <w:rPr>
          <w:rFonts w:eastAsia="Arial Unicode MS"/>
          <w:sz w:val="28"/>
          <w:szCs w:val="28"/>
        </w:rPr>
        <w:t>ể</w:t>
      </w:r>
      <w:r w:rsidRPr="002E4973">
        <w:rPr>
          <w:sz w:val="28"/>
          <w:szCs w:val="28"/>
        </w:rPr>
        <w:t xml:space="preserve"> n</w:t>
      </w:r>
      <w:r w:rsidRPr="002E4973">
        <w:rPr>
          <w:rFonts w:eastAsia="Arial Unicode MS"/>
          <w:sz w:val="28"/>
          <w:szCs w:val="28"/>
        </w:rPr>
        <w:t>ói</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thế</w:t>
      </w:r>
      <w:r w:rsidRPr="002E4973">
        <w:rPr>
          <w:sz w:val="28"/>
          <w:szCs w:val="28"/>
        </w:rPr>
        <w:t xml:space="preserve"> gian </w:t>
      </w:r>
      <w:r w:rsidRPr="002E4973">
        <w:rPr>
          <w:rFonts w:eastAsia="Arial Unicode MS"/>
          <w:sz w:val="28"/>
          <w:szCs w:val="28"/>
        </w:rPr>
        <w:t>trước</w:t>
      </w:r>
      <w:r w:rsidRPr="002E4973">
        <w:rPr>
          <w:sz w:val="28"/>
          <w:szCs w:val="28"/>
        </w:rPr>
        <w:t xml:space="preserve"> m</w:t>
      </w:r>
      <w:r w:rsidRPr="002E4973">
        <w:rPr>
          <w:rFonts w:eastAsia="Arial Unicode MS"/>
          <w:sz w:val="28"/>
          <w:szCs w:val="28"/>
        </w:rPr>
        <w:t>ắt,</w:t>
      </w:r>
      <w:r w:rsidRPr="002E4973">
        <w:rPr>
          <w:sz w:val="28"/>
          <w:szCs w:val="28"/>
        </w:rPr>
        <w:t xml:space="preserve"> xu</w:t>
      </w:r>
      <w:r w:rsidRPr="002E4973">
        <w:rPr>
          <w:rFonts w:eastAsia="Arial Unicode MS"/>
          <w:sz w:val="28"/>
          <w:szCs w:val="28"/>
        </w:rPr>
        <w:t>ất</w:t>
      </w:r>
      <w:r w:rsidRPr="002E4973">
        <w:rPr>
          <w:sz w:val="28"/>
          <w:szCs w:val="28"/>
        </w:rPr>
        <w:t xml:space="preserve"> th</w:t>
      </w:r>
      <w:r w:rsidRPr="002E4973">
        <w:rPr>
          <w:rFonts w:eastAsia="Arial Unicode MS"/>
          <w:sz w:val="28"/>
          <w:szCs w:val="28"/>
        </w:rPr>
        <w:t>ế</w:t>
      </w:r>
      <w:r w:rsidRPr="002E4973">
        <w:rPr>
          <w:sz w:val="28"/>
          <w:szCs w:val="28"/>
        </w:rPr>
        <w:t xml:space="preserve"> gian</w:t>
      </w:r>
      <w:r w:rsidRPr="002E4973">
        <w:rPr>
          <w:rFonts w:eastAsia="Arial Unicode MS"/>
          <w:sz w:val="28"/>
          <w:szCs w:val="28"/>
        </w:rPr>
        <w:t>,</w:t>
      </w:r>
      <w:r w:rsidRPr="002E4973">
        <w:rPr>
          <w:sz w:val="28"/>
          <w:szCs w:val="28"/>
        </w:rPr>
        <w:t xml:space="preserve"> c</w:t>
      </w:r>
      <w:r w:rsidRPr="002E4973">
        <w:rPr>
          <w:rFonts w:eastAsia="Arial Unicode MS"/>
          <w:sz w:val="28"/>
          <w:szCs w:val="28"/>
        </w:rPr>
        <w:t>ác</w:t>
      </w:r>
      <w:r w:rsidRPr="002E4973">
        <w:rPr>
          <w:sz w:val="28"/>
          <w:szCs w:val="28"/>
        </w:rPr>
        <w:t xml:space="preserve"> c</w:t>
      </w:r>
      <w:r w:rsidRPr="002E4973">
        <w:rPr>
          <w:rFonts w:eastAsia="Arial Unicode MS"/>
          <w:sz w:val="28"/>
          <w:szCs w:val="28"/>
        </w:rPr>
        <w:t>õi</w:t>
      </w:r>
      <w:r w:rsidRPr="002E4973">
        <w:rPr>
          <w:sz w:val="28"/>
          <w:szCs w:val="28"/>
        </w:rPr>
        <w:t xml:space="preserve"> </w:t>
      </w:r>
      <w:r w:rsidRPr="002E4973">
        <w:rPr>
          <w:rFonts w:eastAsia="Arial Unicode MS"/>
          <w:sz w:val="28"/>
          <w:szCs w:val="28"/>
        </w:rPr>
        <w:t>Phật</w:t>
      </w:r>
      <w:r w:rsidRPr="002E4973">
        <w:rPr>
          <w:sz w:val="28"/>
          <w:szCs w:val="28"/>
        </w:rPr>
        <w:t xml:space="preserve"> đề</w:t>
      </w:r>
      <w:r w:rsidRPr="002E4973">
        <w:rPr>
          <w:rFonts w:eastAsia="Arial Unicode MS"/>
          <w:sz w:val="28"/>
          <w:szCs w:val="28"/>
        </w:rPr>
        <w:t>u</w:t>
      </w:r>
      <w:r w:rsidRPr="002E4973">
        <w:rPr>
          <w:sz w:val="28"/>
          <w:szCs w:val="28"/>
        </w:rPr>
        <w:t xml:space="preserve"> ch</w:t>
      </w:r>
      <w:r w:rsidRPr="002E4973">
        <w:rPr>
          <w:rFonts w:eastAsia="Arial Unicode MS"/>
          <w:sz w:val="28"/>
          <w:szCs w:val="28"/>
        </w:rPr>
        <w:t>ẳng</w:t>
      </w:r>
      <w:r w:rsidRPr="002E4973">
        <w:rPr>
          <w:sz w:val="28"/>
          <w:szCs w:val="28"/>
        </w:rPr>
        <w:t xml:space="preserve"> ra ngo</w:t>
      </w:r>
      <w:r w:rsidRPr="002E4973">
        <w:rPr>
          <w:rFonts w:eastAsia="Arial Unicode MS"/>
          <w:sz w:val="28"/>
          <w:szCs w:val="28"/>
        </w:rPr>
        <w:t>ài</w:t>
      </w:r>
      <w:r w:rsidRPr="002E4973">
        <w:rPr>
          <w:sz w:val="28"/>
          <w:szCs w:val="28"/>
        </w:rPr>
        <w:t xml:space="preserve"> l</w:t>
      </w:r>
      <w:r w:rsidRPr="002E4973">
        <w:rPr>
          <w:rFonts w:eastAsia="Arial Unicode MS"/>
          <w:sz w:val="28"/>
          <w:szCs w:val="28"/>
        </w:rPr>
        <w:t>ệ</w:t>
      </w:r>
      <w:r w:rsidRPr="002E4973">
        <w:rPr>
          <w:sz w:val="28"/>
          <w:szCs w:val="28"/>
        </w:rPr>
        <w:t xml:space="preserve"> </w:t>
      </w:r>
      <w:r w:rsidRPr="002E4973">
        <w:rPr>
          <w:rFonts w:eastAsia="Arial Unicode MS"/>
          <w:sz w:val="28"/>
          <w:szCs w:val="28"/>
        </w:rPr>
        <w:t>ấy,</w:t>
      </w:r>
      <w:r w:rsidRPr="002E4973">
        <w:rPr>
          <w:sz w:val="28"/>
          <w:szCs w:val="28"/>
        </w:rPr>
        <w:t xml:space="preserve"> to</w:t>
      </w:r>
      <w:r w:rsidRPr="002E4973">
        <w:rPr>
          <w:rFonts w:eastAsia="Arial Unicode MS"/>
          <w:sz w:val="28"/>
          <w:szCs w:val="28"/>
        </w:rPr>
        <w:t>àn</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tự</w:t>
      </w:r>
      <w:r w:rsidRPr="002E4973">
        <w:rPr>
          <w:sz w:val="28"/>
          <w:szCs w:val="28"/>
        </w:rPr>
        <w:t xml:space="preserve"> t</w:t>
      </w:r>
      <w:r w:rsidRPr="002E4973">
        <w:rPr>
          <w:rFonts w:eastAsia="Arial Unicode MS"/>
          <w:sz w:val="28"/>
          <w:szCs w:val="28"/>
        </w:rPr>
        <w:t>âm</w:t>
      </w:r>
      <w:r w:rsidRPr="002E4973">
        <w:rPr>
          <w:sz w:val="28"/>
          <w:szCs w:val="28"/>
        </w:rPr>
        <w:t xml:space="preserve"> bi</w:t>
      </w:r>
      <w:r w:rsidRPr="002E4973">
        <w:rPr>
          <w:rFonts w:eastAsia="Arial Unicode MS"/>
          <w:sz w:val="28"/>
          <w:szCs w:val="28"/>
        </w:rPr>
        <w:t>ến</w:t>
      </w:r>
      <w:r w:rsidRPr="002E4973">
        <w:rPr>
          <w:sz w:val="28"/>
          <w:szCs w:val="28"/>
        </w:rPr>
        <w:t xml:space="preserve"> hi</w:t>
      </w:r>
      <w:r w:rsidRPr="002E4973">
        <w:rPr>
          <w:rFonts w:eastAsia="Arial Unicode MS"/>
          <w:sz w:val="28"/>
          <w:szCs w:val="28"/>
        </w:rPr>
        <w:t>ện,</w:t>
      </w:r>
      <w:r w:rsidRPr="002E4973">
        <w:rPr>
          <w:sz w:val="28"/>
          <w:szCs w:val="28"/>
        </w:rPr>
        <w:t xml:space="preserve"> </w:t>
      </w:r>
      <w:r w:rsidRPr="002E4973">
        <w:rPr>
          <w:i/>
          <w:sz w:val="28"/>
          <w:szCs w:val="28"/>
        </w:rPr>
        <w:t xml:space="preserve">“duy tâm </w:t>
      </w:r>
      <w:r w:rsidRPr="002E4973">
        <w:rPr>
          <w:rFonts w:eastAsia="Arial Unicode MS"/>
          <w:i/>
          <w:sz w:val="28"/>
          <w:szCs w:val="28"/>
        </w:rPr>
        <w:t>sở</w:t>
      </w:r>
      <w:r w:rsidRPr="002E4973">
        <w:rPr>
          <w:i/>
          <w:sz w:val="28"/>
          <w:szCs w:val="28"/>
        </w:rPr>
        <w:t xml:space="preserve"> hi</w:t>
      </w:r>
      <w:r w:rsidRPr="002E4973">
        <w:rPr>
          <w:rFonts w:eastAsia="Arial Unicode MS"/>
          <w:i/>
          <w:sz w:val="28"/>
          <w:szCs w:val="28"/>
        </w:rPr>
        <w:t>ện,</w:t>
      </w:r>
      <w:r w:rsidRPr="002E4973">
        <w:rPr>
          <w:i/>
          <w:sz w:val="28"/>
          <w:szCs w:val="28"/>
        </w:rPr>
        <w:t xml:space="preserve"> </w:t>
      </w:r>
      <w:r w:rsidRPr="002E4973">
        <w:rPr>
          <w:rFonts w:eastAsia="Arial Unicode MS"/>
          <w:i/>
          <w:sz w:val="28"/>
          <w:szCs w:val="28"/>
        </w:rPr>
        <w:t>duy</w:t>
      </w:r>
      <w:r w:rsidRPr="002E4973">
        <w:rPr>
          <w:i/>
          <w:sz w:val="28"/>
          <w:szCs w:val="28"/>
        </w:rPr>
        <w:t xml:space="preserve"> </w:t>
      </w:r>
      <w:r w:rsidRPr="002E4973">
        <w:rPr>
          <w:rFonts w:eastAsia="Arial Unicode MS"/>
          <w:i/>
          <w:sz w:val="28"/>
          <w:szCs w:val="28"/>
        </w:rPr>
        <w:t>thức</w:t>
      </w:r>
      <w:r w:rsidRPr="002E4973">
        <w:rPr>
          <w:i/>
          <w:sz w:val="28"/>
          <w:szCs w:val="28"/>
        </w:rPr>
        <w:t xml:space="preserve"> s</w:t>
      </w:r>
      <w:r w:rsidRPr="002E4973">
        <w:rPr>
          <w:rFonts w:eastAsia="Arial Unicode MS"/>
          <w:i/>
          <w:sz w:val="28"/>
          <w:szCs w:val="28"/>
        </w:rPr>
        <w:t>ở</w:t>
      </w:r>
      <w:r w:rsidRPr="002E4973">
        <w:rPr>
          <w:i/>
          <w:sz w:val="28"/>
          <w:szCs w:val="28"/>
        </w:rPr>
        <w:t xml:space="preserve"> bi</w:t>
      </w:r>
      <w:r w:rsidRPr="002E4973">
        <w:rPr>
          <w:rFonts w:eastAsia="Arial Unicode MS"/>
          <w:i/>
          <w:sz w:val="28"/>
          <w:szCs w:val="28"/>
        </w:rPr>
        <w:t>ến</w:t>
      </w:r>
      <w:r w:rsidRPr="002E4973">
        <w:rPr>
          <w:i/>
          <w:sz w:val="28"/>
          <w:szCs w:val="28"/>
        </w:rPr>
        <w:t>”</w:t>
      </w:r>
      <w:r w:rsidRPr="002E4973">
        <w:rPr>
          <w:rFonts w:eastAsia="Arial Unicode MS"/>
          <w:sz w:val="28"/>
          <w:szCs w:val="28"/>
        </w:rPr>
        <w:t>,</w:t>
      </w:r>
      <w:r w:rsidRPr="002E4973">
        <w:rPr>
          <w:sz w:val="28"/>
          <w:szCs w:val="28"/>
        </w:rPr>
        <w:t xml:space="preserve"> </w:t>
      </w:r>
      <w:r w:rsidRPr="002E4973">
        <w:rPr>
          <w:rFonts w:eastAsia="Arial Unicode MS"/>
          <w:sz w:val="28"/>
          <w:szCs w:val="28"/>
        </w:rPr>
        <w:t>kinh</w:t>
      </w:r>
      <w:r w:rsidRPr="002E4973">
        <w:rPr>
          <w:sz w:val="28"/>
          <w:szCs w:val="28"/>
        </w:rPr>
        <w:t xml:space="preserve"> </w:t>
      </w:r>
      <w:r w:rsidRPr="002E4973">
        <w:rPr>
          <w:rFonts w:eastAsia="Arial Unicode MS"/>
          <w:sz w:val="28"/>
          <w:szCs w:val="28"/>
        </w:rPr>
        <w:t>Hoa</w:t>
      </w:r>
      <w:r w:rsidRPr="002E4973">
        <w:rPr>
          <w:sz w:val="28"/>
          <w:szCs w:val="28"/>
        </w:rPr>
        <w:t xml:space="preserve"> Nghiêm </w:t>
      </w:r>
      <w:r w:rsidRPr="002E4973">
        <w:rPr>
          <w:rFonts w:eastAsia="Arial Unicode MS"/>
          <w:sz w:val="28"/>
          <w:szCs w:val="28"/>
        </w:rPr>
        <w:t>đã</w:t>
      </w:r>
      <w:r w:rsidRPr="002E4973">
        <w:rPr>
          <w:sz w:val="28"/>
          <w:szCs w:val="28"/>
        </w:rPr>
        <w:t xml:space="preserve"> d</w:t>
      </w:r>
      <w:r w:rsidRPr="002E4973">
        <w:rPr>
          <w:rFonts w:eastAsia="Arial Unicode MS"/>
          <w:sz w:val="28"/>
          <w:szCs w:val="28"/>
        </w:rPr>
        <w:t>ạy</w:t>
      </w:r>
      <w:r w:rsidRPr="002E4973">
        <w:rPr>
          <w:sz w:val="28"/>
          <w:szCs w:val="28"/>
        </w:rPr>
        <w:t xml:space="preserve"> </w:t>
      </w:r>
      <w:r w:rsidRPr="002E4973">
        <w:rPr>
          <w:rFonts w:eastAsia="Arial Unicode MS"/>
          <w:sz w:val="28"/>
          <w:szCs w:val="28"/>
        </w:rPr>
        <w:t>chúng</w:t>
      </w:r>
      <w:r w:rsidRPr="002E4973">
        <w:rPr>
          <w:sz w:val="28"/>
          <w:szCs w:val="28"/>
        </w:rPr>
        <w:t xml:space="preserve"> ta </w:t>
      </w:r>
      <w:r w:rsidRPr="002E4973">
        <w:rPr>
          <w:rFonts w:eastAsia="Arial Unicode MS"/>
          <w:sz w:val="28"/>
          <w:szCs w:val="28"/>
        </w:rPr>
        <w:t>chân</w:t>
      </w:r>
      <w:r w:rsidRPr="002E4973">
        <w:rPr>
          <w:sz w:val="28"/>
          <w:szCs w:val="28"/>
        </w:rPr>
        <w:t xml:space="preserve"> t</w:t>
      </w:r>
      <w:r w:rsidRPr="002E4973">
        <w:rPr>
          <w:rFonts w:eastAsia="Arial Unicode MS"/>
          <w:sz w:val="28"/>
          <w:szCs w:val="28"/>
        </w:rPr>
        <w:t>ướng</w:t>
      </w:r>
      <w:r w:rsidRPr="002E4973">
        <w:rPr>
          <w:sz w:val="28"/>
          <w:szCs w:val="28"/>
        </w:rPr>
        <w:t xml:space="preserve"> s</w:t>
      </w:r>
      <w:r w:rsidRPr="002E4973">
        <w:rPr>
          <w:rFonts w:eastAsia="Arial Unicode MS"/>
          <w:sz w:val="28"/>
          <w:szCs w:val="28"/>
        </w:rPr>
        <w:t>ự</w:t>
      </w:r>
      <w:r w:rsidRPr="002E4973">
        <w:rPr>
          <w:sz w:val="28"/>
          <w:szCs w:val="28"/>
        </w:rPr>
        <w:t xml:space="preserve"> th</w:t>
      </w:r>
      <w:r w:rsidRPr="002E4973">
        <w:rPr>
          <w:rFonts w:eastAsia="Arial Unicode MS"/>
          <w:sz w:val="28"/>
          <w:szCs w:val="28"/>
        </w:rPr>
        <w:t>ật</w:t>
      </w:r>
      <w:r w:rsidRPr="002E4973">
        <w:rPr>
          <w:sz w:val="28"/>
          <w:szCs w:val="28"/>
        </w:rPr>
        <w:t xml:space="preserve"> n</w:t>
      </w:r>
      <w:r w:rsidRPr="002E4973">
        <w:rPr>
          <w:rFonts w:eastAsia="Arial Unicode MS"/>
          <w:sz w:val="28"/>
          <w:szCs w:val="28"/>
        </w:rPr>
        <w:t>ày.</w:t>
      </w:r>
      <w:r w:rsidRPr="002E4973">
        <w:rPr>
          <w:sz w:val="28"/>
          <w:szCs w:val="28"/>
        </w:rPr>
        <w:t xml:space="preserve"> V</w:t>
      </w:r>
      <w:r w:rsidRPr="002E4973">
        <w:rPr>
          <w:rFonts w:eastAsia="Arial Unicode MS"/>
          <w:sz w:val="28"/>
          <w:szCs w:val="28"/>
        </w:rPr>
        <w:t>ì</w:t>
      </w:r>
      <w:r w:rsidRPr="002E4973">
        <w:rPr>
          <w:sz w:val="28"/>
          <w:szCs w:val="28"/>
        </w:rPr>
        <w:t xml:space="preserve"> th</w:t>
      </w:r>
      <w:r w:rsidRPr="002E4973">
        <w:rPr>
          <w:rFonts w:eastAsia="Arial Unicode MS"/>
          <w:sz w:val="28"/>
          <w:szCs w:val="28"/>
        </w:rPr>
        <w:t>ế,</w:t>
      </w:r>
      <w:r w:rsidRPr="002E4973">
        <w:rPr>
          <w:sz w:val="28"/>
          <w:szCs w:val="28"/>
        </w:rPr>
        <w:t xml:space="preserve"> </w:t>
      </w:r>
      <w:r w:rsidRPr="002E4973">
        <w:rPr>
          <w:rFonts w:eastAsia="Arial Unicode MS"/>
          <w:sz w:val="28"/>
          <w:szCs w:val="28"/>
        </w:rPr>
        <w:t>tướng</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rỗng</w:t>
      </w:r>
      <w:r w:rsidRPr="002E4973">
        <w:rPr>
          <w:sz w:val="28"/>
          <w:szCs w:val="28"/>
        </w:rPr>
        <w:t xml:space="preserve"> </w:t>
      </w:r>
      <w:r w:rsidRPr="002E4973">
        <w:rPr>
          <w:rFonts w:eastAsia="Arial Unicode MS"/>
          <w:sz w:val="28"/>
          <w:szCs w:val="28"/>
        </w:rPr>
        <w:t>không,</w:t>
      </w:r>
      <w:r w:rsidRPr="002E4973">
        <w:rPr>
          <w:sz w:val="28"/>
          <w:szCs w:val="28"/>
        </w:rPr>
        <w:t xml:space="preserve"> </w:t>
      </w:r>
      <w:r w:rsidRPr="002E4973">
        <w:rPr>
          <w:rFonts w:eastAsia="Arial Unicode MS"/>
          <w:sz w:val="28"/>
          <w:szCs w:val="28"/>
        </w:rPr>
        <w:t>tướng</w:t>
      </w:r>
      <w:r w:rsidRPr="002E4973">
        <w:rPr>
          <w:sz w:val="28"/>
          <w:szCs w:val="28"/>
        </w:rPr>
        <w:t xml:space="preserve"> </w:t>
      </w:r>
      <w:r w:rsidRPr="002E4973">
        <w:rPr>
          <w:rFonts w:eastAsia="Arial Unicode MS"/>
          <w:sz w:val="28"/>
          <w:szCs w:val="28"/>
        </w:rPr>
        <w:t>là</w:t>
      </w:r>
      <w:r w:rsidRPr="002E4973">
        <w:rPr>
          <w:sz w:val="28"/>
          <w:szCs w:val="28"/>
        </w:rPr>
        <w:t xml:space="preserve"> gi</w:t>
      </w:r>
      <w:r w:rsidRPr="002E4973">
        <w:rPr>
          <w:rFonts w:eastAsia="Arial Unicode MS"/>
          <w:sz w:val="28"/>
          <w:szCs w:val="28"/>
        </w:rPr>
        <w:t>ả</w:t>
      </w:r>
      <w:r w:rsidRPr="002E4973">
        <w:rPr>
          <w:sz w:val="28"/>
          <w:szCs w:val="28"/>
        </w:rPr>
        <w:t xml:space="preserve"> h</w:t>
      </w:r>
      <w:r w:rsidRPr="002E4973">
        <w:rPr>
          <w:rFonts w:eastAsia="Arial Unicode MS"/>
          <w:sz w:val="28"/>
          <w:szCs w:val="28"/>
        </w:rPr>
        <w:t>ữu,</w:t>
      </w:r>
      <w:r w:rsidRPr="002E4973">
        <w:rPr>
          <w:sz w:val="28"/>
          <w:szCs w:val="28"/>
        </w:rPr>
        <w:t xml:space="preserve"> </w:t>
      </w:r>
      <w:r w:rsidRPr="002E4973">
        <w:rPr>
          <w:rFonts w:eastAsia="Arial Unicode MS"/>
          <w:sz w:val="28"/>
          <w:szCs w:val="28"/>
        </w:rPr>
        <w:t>nó</w:t>
      </w:r>
      <w:r w:rsidRPr="002E4973">
        <w:rPr>
          <w:sz w:val="28"/>
          <w:szCs w:val="28"/>
        </w:rPr>
        <w:t xml:space="preserve"> </w:t>
      </w:r>
      <w:r w:rsidRPr="002E4973">
        <w:rPr>
          <w:rFonts w:eastAsia="Arial Unicode MS"/>
          <w:sz w:val="28"/>
          <w:szCs w:val="28"/>
        </w:rPr>
        <w:t>được</w:t>
      </w:r>
      <w:r w:rsidRPr="002E4973">
        <w:rPr>
          <w:sz w:val="28"/>
          <w:szCs w:val="28"/>
        </w:rPr>
        <w:t xml:space="preserve"> g</w:t>
      </w:r>
      <w:r w:rsidRPr="002E4973">
        <w:rPr>
          <w:rFonts w:eastAsia="Arial Unicode MS"/>
          <w:sz w:val="28"/>
          <w:szCs w:val="28"/>
        </w:rPr>
        <w:t>ọi</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Diệu</w:t>
      </w:r>
      <w:r w:rsidRPr="002E4973">
        <w:rPr>
          <w:sz w:val="28"/>
          <w:szCs w:val="28"/>
        </w:rPr>
        <w:t xml:space="preserve"> Hữu</w:t>
      </w:r>
      <w:r w:rsidRPr="002E4973">
        <w:rPr>
          <w:rFonts w:eastAsia="Arial Unicode MS"/>
          <w:sz w:val="28"/>
          <w:szCs w:val="28"/>
        </w:rPr>
        <w:t>,</w:t>
      </w:r>
      <w:r w:rsidRPr="002E4973">
        <w:rPr>
          <w:sz w:val="28"/>
          <w:szCs w:val="28"/>
        </w:rPr>
        <w:t xml:space="preserve"> </w:t>
      </w:r>
      <w:r w:rsidRPr="002E4973">
        <w:rPr>
          <w:rFonts w:eastAsia="Arial Unicode MS"/>
          <w:sz w:val="28"/>
          <w:szCs w:val="28"/>
        </w:rPr>
        <w:t>chẳng</w:t>
      </w:r>
      <w:r w:rsidRPr="002E4973">
        <w:rPr>
          <w:sz w:val="28"/>
          <w:szCs w:val="28"/>
        </w:rPr>
        <w:t xml:space="preserve"> th</w:t>
      </w:r>
      <w:r w:rsidRPr="002E4973">
        <w:rPr>
          <w:rFonts w:eastAsia="Arial Unicode MS"/>
          <w:sz w:val="28"/>
          <w:szCs w:val="28"/>
        </w:rPr>
        <w:t>ật!</w:t>
      </w:r>
      <w:r w:rsidRPr="002E4973">
        <w:rPr>
          <w:sz w:val="28"/>
          <w:szCs w:val="28"/>
        </w:rPr>
        <w:t xml:space="preserve"> </w:t>
      </w:r>
      <w:r w:rsidRPr="002E4973">
        <w:rPr>
          <w:rFonts w:eastAsia="Arial Unicode MS"/>
          <w:sz w:val="28"/>
          <w:szCs w:val="28"/>
        </w:rPr>
        <w:t>Phật</w:t>
      </w:r>
      <w:r w:rsidRPr="002E4973">
        <w:rPr>
          <w:sz w:val="28"/>
          <w:szCs w:val="28"/>
        </w:rPr>
        <w:t xml:space="preserve"> pháp </w:t>
      </w:r>
      <w:r w:rsidRPr="002E4973">
        <w:rPr>
          <w:rFonts w:eastAsia="Arial Unicode MS"/>
          <w:sz w:val="28"/>
          <w:szCs w:val="28"/>
        </w:rPr>
        <w:t>nói</w:t>
      </w:r>
      <w:r w:rsidRPr="002E4973">
        <w:rPr>
          <w:sz w:val="28"/>
          <w:szCs w:val="28"/>
        </w:rPr>
        <w:t xml:space="preserve"> “ch</w:t>
      </w:r>
      <w:r w:rsidRPr="002E4973">
        <w:rPr>
          <w:rFonts w:eastAsia="Arial Unicode MS"/>
          <w:sz w:val="28"/>
          <w:szCs w:val="28"/>
        </w:rPr>
        <w:t>ân,</w:t>
      </w:r>
      <w:r w:rsidRPr="002E4973">
        <w:rPr>
          <w:sz w:val="28"/>
          <w:szCs w:val="28"/>
        </w:rPr>
        <w:t xml:space="preserve"> v</w:t>
      </w:r>
      <w:r w:rsidRPr="002E4973">
        <w:rPr>
          <w:rFonts w:eastAsia="Arial Unicode MS"/>
          <w:sz w:val="28"/>
          <w:szCs w:val="28"/>
        </w:rPr>
        <w:t>ọng</w:t>
      </w:r>
      <w:r w:rsidRPr="002E4973">
        <w:rPr>
          <w:sz w:val="28"/>
          <w:szCs w:val="28"/>
        </w:rPr>
        <w:t>” th</w:t>
      </w:r>
      <w:r w:rsidRPr="002E4973">
        <w:rPr>
          <w:rFonts w:eastAsia="Arial Unicode MS"/>
          <w:sz w:val="28"/>
          <w:szCs w:val="28"/>
        </w:rPr>
        <w:t>ì</w:t>
      </w:r>
      <w:r w:rsidRPr="002E4973">
        <w:rPr>
          <w:sz w:val="28"/>
          <w:szCs w:val="28"/>
        </w:rPr>
        <w:t xml:space="preserve"> ch</w:t>
      </w:r>
      <w:r w:rsidRPr="002E4973">
        <w:rPr>
          <w:rFonts w:eastAsia="Arial Unicode MS"/>
          <w:sz w:val="28"/>
          <w:szCs w:val="28"/>
        </w:rPr>
        <w:t>ân</w:t>
      </w:r>
      <w:r w:rsidRPr="002E4973">
        <w:rPr>
          <w:sz w:val="28"/>
          <w:szCs w:val="28"/>
        </w:rPr>
        <w:t xml:space="preserve"> là </w:t>
      </w:r>
      <w:r w:rsidRPr="002E4973">
        <w:rPr>
          <w:rFonts w:eastAsia="Arial Unicode MS"/>
          <w:sz w:val="28"/>
          <w:szCs w:val="28"/>
        </w:rPr>
        <w:t>vĩnh</w:t>
      </w:r>
      <w:r w:rsidRPr="002E4973">
        <w:rPr>
          <w:sz w:val="28"/>
          <w:szCs w:val="28"/>
        </w:rPr>
        <w:t xml:space="preserve"> vi</w:t>
      </w:r>
      <w:r w:rsidRPr="002E4973">
        <w:rPr>
          <w:rFonts w:eastAsia="Arial Unicode MS"/>
          <w:sz w:val="28"/>
          <w:szCs w:val="28"/>
        </w:rPr>
        <w:t>ễn</w:t>
      </w:r>
      <w:r w:rsidRPr="002E4973">
        <w:rPr>
          <w:sz w:val="28"/>
          <w:szCs w:val="28"/>
        </w:rPr>
        <w:t xml:space="preserve"> </w:t>
      </w:r>
      <w:r w:rsidRPr="002E4973">
        <w:rPr>
          <w:rFonts w:eastAsia="Arial Unicode MS"/>
          <w:sz w:val="28"/>
          <w:szCs w:val="28"/>
        </w:rPr>
        <w:t>bất</w:t>
      </w:r>
      <w:r w:rsidRPr="002E4973">
        <w:rPr>
          <w:sz w:val="28"/>
          <w:szCs w:val="28"/>
        </w:rPr>
        <w:t xml:space="preserve"> bi</w:t>
      </w:r>
      <w:r w:rsidRPr="002E4973">
        <w:rPr>
          <w:rFonts w:eastAsia="Arial Unicode MS"/>
          <w:sz w:val="28"/>
          <w:szCs w:val="28"/>
        </w:rPr>
        <w:t>ến.</w:t>
      </w:r>
      <w:r w:rsidRPr="002E4973">
        <w:rPr>
          <w:sz w:val="28"/>
          <w:szCs w:val="28"/>
        </w:rPr>
        <w:t xml:space="preserve"> Hi</w:t>
      </w:r>
      <w:r w:rsidRPr="002E4973">
        <w:rPr>
          <w:rFonts w:eastAsia="Arial Unicode MS"/>
          <w:sz w:val="28"/>
          <w:szCs w:val="28"/>
        </w:rPr>
        <w:t>ện</w:t>
      </w:r>
      <w:r w:rsidRPr="002E4973">
        <w:rPr>
          <w:sz w:val="28"/>
          <w:szCs w:val="28"/>
        </w:rPr>
        <w:t xml:space="preserve"> th</w:t>
      </w:r>
      <w:r w:rsidRPr="002E4973">
        <w:rPr>
          <w:rFonts w:eastAsia="Arial Unicode MS"/>
          <w:sz w:val="28"/>
          <w:szCs w:val="28"/>
        </w:rPr>
        <w:t>ời,</w:t>
      </w:r>
      <w:r w:rsidRPr="002E4973">
        <w:rPr>
          <w:sz w:val="28"/>
          <w:szCs w:val="28"/>
        </w:rPr>
        <w:t xml:space="preserve"> kh</w:t>
      </w:r>
      <w:r w:rsidRPr="002E4973">
        <w:rPr>
          <w:rFonts w:eastAsia="Arial Unicode MS"/>
          <w:sz w:val="28"/>
          <w:szCs w:val="28"/>
        </w:rPr>
        <w:t>ông</w:t>
      </w:r>
      <w:r w:rsidRPr="002E4973">
        <w:rPr>
          <w:sz w:val="28"/>
          <w:szCs w:val="28"/>
        </w:rPr>
        <w:t xml:space="preserve"> ch</w:t>
      </w:r>
      <w:r w:rsidRPr="002E4973">
        <w:rPr>
          <w:rFonts w:eastAsia="Arial Unicode MS"/>
          <w:sz w:val="28"/>
          <w:szCs w:val="28"/>
        </w:rPr>
        <w:t>ỉ</w:t>
      </w:r>
      <w:r w:rsidRPr="002E4973">
        <w:rPr>
          <w:sz w:val="28"/>
          <w:szCs w:val="28"/>
        </w:rPr>
        <w:t xml:space="preserve"> s</w:t>
      </w:r>
      <w:r w:rsidRPr="002E4973">
        <w:rPr>
          <w:rFonts w:eastAsia="Arial Unicode MS"/>
          <w:sz w:val="28"/>
          <w:szCs w:val="28"/>
        </w:rPr>
        <w:t>ắc</w:t>
      </w:r>
      <w:r w:rsidRPr="002E4973">
        <w:rPr>
          <w:sz w:val="28"/>
          <w:szCs w:val="28"/>
        </w:rPr>
        <w:t xml:space="preserve"> ph</w:t>
      </w:r>
      <w:r w:rsidRPr="002E4973">
        <w:rPr>
          <w:rFonts w:eastAsia="Arial Unicode MS"/>
          <w:sz w:val="28"/>
          <w:szCs w:val="28"/>
        </w:rPr>
        <w:t>áp</w:t>
      </w:r>
      <w:r w:rsidRPr="002E4973">
        <w:rPr>
          <w:sz w:val="28"/>
          <w:szCs w:val="28"/>
        </w:rPr>
        <w:t xml:space="preserve"> </w:t>
      </w:r>
      <w:r w:rsidRPr="002E4973">
        <w:rPr>
          <w:rFonts w:eastAsia="Arial Unicode MS"/>
          <w:sz w:val="28"/>
          <w:szCs w:val="28"/>
        </w:rPr>
        <w:t>(nay</w:t>
      </w:r>
      <w:r w:rsidRPr="002E4973">
        <w:rPr>
          <w:sz w:val="28"/>
          <w:szCs w:val="28"/>
        </w:rPr>
        <w:t xml:space="preserve"> ch</w:t>
      </w:r>
      <w:r w:rsidRPr="002E4973">
        <w:rPr>
          <w:rFonts w:eastAsia="Arial Unicode MS"/>
          <w:sz w:val="28"/>
          <w:szCs w:val="28"/>
        </w:rPr>
        <w:t>úng</w:t>
      </w:r>
      <w:r w:rsidRPr="002E4973">
        <w:rPr>
          <w:sz w:val="28"/>
          <w:szCs w:val="28"/>
        </w:rPr>
        <w:t xml:space="preserve"> ta g</w:t>
      </w:r>
      <w:r w:rsidRPr="002E4973">
        <w:rPr>
          <w:rFonts w:eastAsia="Arial Unicode MS"/>
          <w:sz w:val="28"/>
          <w:szCs w:val="28"/>
        </w:rPr>
        <w:t>ọi</w:t>
      </w:r>
      <w:r w:rsidRPr="002E4973">
        <w:rPr>
          <w:sz w:val="28"/>
          <w:szCs w:val="28"/>
        </w:rPr>
        <w:t xml:space="preserve"> s</w:t>
      </w:r>
      <w:r w:rsidRPr="002E4973">
        <w:rPr>
          <w:rFonts w:eastAsia="Arial Unicode MS"/>
          <w:sz w:val="28"/>
          <w:szCs w:val="28"/>
        </w:rPr>
        <w:t>ắc</w:t>
      </w:r>
      <w:r w:rsidRPr="002E4973">
        <w:rPr>
          <w:sz w:val="28"/>
          <w:szCs w:val="28"/>
        </w:rPr>
        <w:t xml:space="preserve"> ph</w:t>
      </w:r>
      <w:r w:rsidRPr="002E4973">
        <w:rPr>
          <w:rFonts w:eastAsia="Arial Unicode MS"/>
          <w:sz w:val="28"/>
          <w:szCs w:val="28"/>
        </w:rPr>
        <w:t>áp</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vật</w:t>
      </w:r>
      <w:r w:rsidRPr="002E4973">
        <w:rPr>
          <w:sz w:val="28"/>
          <w:szCs w:val="28"/>
        </w:rPr>
        <w:t xml:space="preserve"> ch</w:t>
      </w:r>
      <w:r w:rsidRPr="002E4973">
        <w:rPr>
          <w:rFonts w:eastAsia="Arial Unicode MS"/>
          <w:sz w:val="28"/>
          <w:szCs w:val="28"/>
        </w:rPr>
        <w:t>ất)</w:t>
      </w:r>
      <w:r w:rsidRPr="002E4973">
        <w:rPr>
          <w:sz w:val="28"/>
          <w:szCs w:val="28"/>
        </w:rPr>
        <w:t xml:space="preserve"> </w:t>
      </w:r>
      <w:r w:rsidRPr="002E4973">
        <w:rPr>
          <w:rFonts w:eastAsia="Arial Unicode MS"/>
          <w:sz w:val="28"/>
          <w:szCs w:val="28"/>
        </w:rPr>
        <w:t>biến</w:t>
      </w:r>
      <w:r w:rsidRPr="002E4973">
        <w:rPr>
          <w:sz w:val="28"/>
          <w:szCs w:val="28"/>
        </w:rPr>
        <w:t xml:space="preserve"> </w:t>
      </w:r>
      <w:r w:rsidRPr="002E4973">
        <w:rPr>
          <w:rFonts w:eastAsia="Arial Unicode MS"/>
          <w:sz w:val="28"/>
          <w:szCs w:val="28"/>
        </w:rPr>
        <w:t>đổi,</w:t>
      </w:r>
      <w:r w:rsidRPr="002E4973">
        <w:rPr>
          <w:sz w:val="28"/>
          <w:szCs w:val="28"/>
        </w:rPr>
        <w:t xml:space="preserve"> bi</w:t>
      </w:r>
      <w:r w:rsidRPr="002E4973">
        <w:rPr>
          <w:rFonts w:eastAsia="Arial Unicode MS"/>
          <w:sz w:val="28"/>
          <w:szCs w:val="28"/>
        </w:rPr>
        <w:t>ến</w:t>
      </w:r>
      <w:r w:rsidRPr="002E4973">
        <w:rPr>
          <w:sz w:val="28"/>
          <w:szCs w:val="28"/>
        </w:rPr>
        <w:t xml:space="preserve"> </w:t>
      </w:r>
      <w:r w:rsidRPr="002E4973">
        <w:rPr>
          <w:rFonts w:eastAsia="Arial Unicode MS"/>
          <w:sz w:val="28"/>
          <w:szCs w:val="28"/>
        </w:rPr>
        <w:t>đổi</w:t>
      </w:r>
      <w:r w:rsidRPr="002E4973">
        <w:rPr>
          <w:sz w:val="28"/>
          <w:szCs w:val="28"/>
        </w:rPr>
        <w:t xml:space="preserve"> trong t</w:t>
      </w:r>
      <w:r w:rsidRPr="002E4973">
        <w:rPr>
          <w:rFonts w:eastAsia="Arial Unicode MS"/>
          <w:sz w:val="28"/>
          <w:szCs w:val="28"/>
        </w:rPr>
        <w:t>ừng</w:t>
      </w:r>
      <w:r w:rsidRPr="002E4973">
        <w:rPr>
          <w:sz w:val="28"/>
          <w:szCs w:val="28"/>
        </w:rPr>
        <w:t xml:space="preserve"> s</w:t>
      </w:r>
      <w:r w:rsidRPr="002E4973">
        <w:rPr>
          <w:rFonts w:eastAsia="Arial Unicode MS"/>
          <w:sz w:val="28"/>
          <w:szCs w:val="28"/>
        </w:rPr>
        <w:t>át-na,</w:t>
      </w:r>
      <w:r w:rsidRPr="002E4973">
        <w:rPr>
          <w:sz w:val="28"/>
          <w:szCs w:val="28"/>
        </w:rPr>
        <w:t xml:space="preserve"> m</w:t>
      </w:r>
      <w:r w:rsidRPr="002E4973">
        <w:rPr>
          <w:rFonts w:eastAsia="Arial Unicode MS"/>
          <w:sz w:val="28"/>
          <w:szCs w:val="28"/>
        </w:rPr>
        <w:t>à</w:t>
      </w:r>
      <w:r w:rsidRPr="002E4973">
        <w:rPr>
          <w:sz w:val="28"/>
          <w:szCs w:val="28"/>
        </w:rPr>
        <w:t xml:space="preserve"> t</w:t>
      </w:r>
      <w:r w:rsidRPr="002E4973">
        <w:rPr>
          <w:rFonts w:eastAsia="Arial Unicode MS"/>
          <w:sz w:val="28"/>
          <w:szCs w:val="28"/>
        </w:rPr>
        <w:t>âm</w:t>
      </w:r>
      <w:r w:rsidRPr="002E4973">
        <w:rPr>
          <w:sz w:val="28"/>
          <w:szCs w:val="28"/>
        </w:rPr>
        <w:t xml:space="preserve"> c</w:t>
      </w:r>
      <w:r w:rsidRPr="002E4973">
        <w:rPr>
          <w:rFonts w:eastAsia="Arial Unicode MS"/>
          <w:sz w:val="28"/>
          <w:szCs w:val="28"/>
        </w:rPr>
        <w:t>ũng</w:t>
      </w:r>
      <w:r w:rsidRPr="002E4973">
        <w:rPr>
          <w:sz w:val="28"/>
          <w:szCs w:val="28"/>
        </w:rPr>
        <w:t xml:space="preserve"> l</w:t>
      </w:r>
      <w:r w:rsidRPr="002E4973">
        <w:rPr>
          <w:rFonts w:eastAsia="Arial Unicode MS"/>
          <w:sz w:val="28"/>
          <w:szCs w:val="28"/>
        </w:rPr>
        <w:t>à</w:t>
      </w:r>
      <w:r w:rsidRPr="002E4973">
        <w:rPr>
          <w:sz w:val="28"/>
          <w:szCs w:val="28"/>
        </w:rPr>
        <w:t xml:space="preserve"> gi</w:t>
      </w:r>
      <w:r w:rsidRPr="002E4973">
        <w:rPr>
          <w:rFonts w:eastAsia="Arial Unicode MS"/>
          <w:sz w:val="28"/>
          <w:szCs w:val="28"/>
        </w:rPr>
        <w:t>ả,</w:t>
      </w:r>
      <w:r w:rsidRPr="002E4973">
        <w:rPr>
          <w:sz w:val="28"/>
          <w:szCs w:val="28"/>
        </w:rPr>
        <w:t xml:space="preserve"> c</w:t>
      </w:r>
      <w:r w:rsidRPr="002E4973">
        <w:rPr>
          <w:rFonts w:eastAsia="Arial Unicode MS"/>
          <w:sz w:val="28"/>
          <w:szCs w:val="28"/>
        </w:rPr>
        <w:t>ũng</w:t>
      </w:r>
      <w:r w:rsidRPr="002E4973">
        <w:rPr>
          <w:sz w:val="28"/>
          <w:szCs w:val="28"/>
        </w:rPr>
        <w:t xml:space="preserve"> </w:t>
      </w:r>
      <w:r w:rsidRPr="002E4973">
        <w:rPr>
          <w:rFonts w:eastAsia="Arial Unicode MS"/>
          <w:sz w:val="28"/>
          <w:szCs w:val="28"/>
        </w:rPr>
        <w:t>chẳng</w:t>
      </w:r>
      <w:r w:rsidRPr="002E4973">
        <w:rPr>
          <w:sz w:val="28"/>
          <w:szCs w:val="28"/>
        </w:rPr>
        <w:t xml:space="preserve"> th</w:t>
      </w:r>
      <w:r w:rsidRPr="002E4973">
        <w:rPr>
          <w:rFonts w:eastAsia="Arial Unicode MS"/>
          <w:sz w:val="28"/>
          <w:szCs w:val="28"/>
        </w:rPr>
        <w:t>ật,</w:t>
      </w:r>
      <w:r w:rsidRPr="002E4973">
        <w:rPr>
          <w:sz w:val="28"/>
          <w:szCs w:val="28"/>
        </w:rPr>
        <w:t xml:space="preserve"> </w:t>
      </w:r>
      <w:r w:rsidRPr="002E4973">
        <w:rPr>
          <w:rFonts w:eastAsia="Arial Unicode MS"/>
          <w:sz w:val="28"/>
          <w:szCs w:val="28"/>
        </w:rPr>
        <w:t>vì</w:t>
      </w:r>
      <w:r w:rsidRPr="002E4973">
        <w:rPr>
          <w:sz w:val="28"/>
          <w:szCs w:val="28"/>
        </w:rPr>
        <w:t xml:space="preserve"> sao</w:t>
      </w:r>
      <w:r w:rsidRPr="002E4973">
        <w:rPr>
          <w:rFonts w:eastAsia="Arial Unicode MS"/>
          <w:sz w:val="28"/>
          <w:szCs w:val="28"/>
        </w:rPr>
        <w:t>?</w:t>
      </w:r>
      <w:r w:rsidRPr="002E4973">
        <w:rPr>
          <w:sz w:val="28"/>
          <w:szCs w:val="28"/>
        </w:rPr>
        <w:t xml:space="preserve"> </w:t>
      </w:r>
      <w:r w:rsidRPr="002E4973">
        <w:rPr>
          <w:rFonts w:eastAsia="Arial Unicode MS"/>
          <w:sz w:val="28"/>
          <w:szCs w:val="28"/>
        </w:rPr>
        <w:t>Một</w:t>
      </w:r>
      <w:r w:rsidRPr="002E4973">
        <w:rPr>
          <w:sz w:val="28"/>
          <w:szCs w:val="28"/>
        </w:rPr>
        <w:t xml:space="preserve"> ni</w:t>
      </w:r>
      <w:r w:rsidRPr="002E4973">
        <w:rPr>
          <w:rFonts w:eastAsia="Arial Unicode MS"/>
          <w:sz w:val="28"/>
          <w:szCs w:val="28"/>
        </w:rPr>
        <w:t>ệm</w:t>
      </w:r>
      <w:r w:rsidRPr="002E4973">
        <w:rPr>
          <w:sz w:val="28"/>
          <w:szCs w:val="28"/>
        </w:rPr>
        <w:t xml:space="preserve"> n</w:t>
      </w:r>
      <w:r w:rsidRPr="002E4973">
        <w:rPr>
          <w:rFonts w:eastAsia="Arial Unicode MS"/>
          <w:sz w:val="28"/>
          <w:szCs w:val="28"/>
        </w:rPr>
        <w:t>ày</w:t>
      </w:r>
      <w:r w:rsidRPr="002E4973">
        <w:rPr>
          <w:sz w:val="28"/>
          <w:szCs w:val="28"/>
        </w:rPr>
        <w:t xml:space="preserve"> kh</w:t>
      </w:r>
      <w:r w:rsidRPr="002E4973">
        <w:rPr>
          <w:rFonts w:eastAsia="Arial Unicode MS"/>
          <w:sz w:val="28"/>
          <w:szCs w:val="28"/>
        </w:rPr>
        <w:t>ởi,</w:t>
      </w:r>
      <w:r w:rsidRPr="002E4973">
        <w:rPr>
          <w:sz w:val="28"/>
          <w:szCs w:val="28"/>
        </w:rPr>
        <w:t xml:space="preserve"> m</w:t>
      </w:r>
      <w:r w:rsidRPr="002E4973">
        <w:rPr>
          <w:rFonts w:eastAsia="Arial Unicode MS"/>
          <w:sz w:val="28"/>
          <w:szCs w:val="28"/>
        </w:rPr>
        <w:t>ột</w:t>
      </w:r>
      <w:r w:rsidRPr="002E4973">
        <w:rPr>
          <w:sz w:val="28"/>
          <w:szCs w:val="28"/>
        </w:rPr>
        <w:t xml:space="preserve"> ni</w:t>
      </w:r>
      <w:r w:rsidRPr="002E4973">
        <w:rPr>
          <w:rFonts w:eastAsia="Arial Unicode MS"/>
          <w:sz w:val="28"/>
          <w:szCs w:val="28"/>
        </w:rPr>
        <w:t>ệm</w:t>
      </w:r>
      <w:r w:rsidRPr="002E4973">
        <w:rPr>
          <w:sz w:val="28"/>
          <w:szCs w:val="28"/>
        </w:rPr>
        <w:t xml:space="preserve"> kia di</w:t>
      </w:r>
      <w:r w:rsidRPr="002E4973">
        <w:rPr>
          <w:rFonts w:eastAsia="Arial Unicode MS"/>
          <w:sz w:val="28"/>
          <w:szCs w:val="28"/>
        </w:rPr>
        <w:t>ệt,</w:t>
      </w:r>
      <w:r w:rsidRPr="002E4973">
        <w:rPr>
          <w:sz w:val="28"/>
          <w:szCs w:val="28"/>
        </w:rPr>
        <w:t xml:space="preserve"> n</w:t>
      </w:r>
      <w:r w:rsidRPr="002E4973">
        <w:rPr>
          <w:rFonts w:eastAsia="Arial Unicode MS"/>
          <w:sz w:val="28"/>
          <w:szCs w:val="28"/>
        </w:rPr>
        <w:t>ên</w:t>
      </w:r>
      <w:r w:rsidRPr="002E4973">
        <w:rPr>
          <w:sz w:val="28"/>
          <w:szCs w:val="28"/>
        </w:rPr>
        <w:t xml:space="preserve"> g</w:t>
      </w:r>
      <w:r w:rsidRPr="002E4973">
        <w:rPr>
          <w:rFonts w:eastAsia="Arial Unicode MS"/>
          <w:sz w:val="28"/>
          <w:szCs w:val="28"/>
        </w:rPr>
        <w:t>ọi</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vọng</w:t>
      </w:r>
      <w:r w:rsidRPr="002E4973">
        <w:rPr>
          <w:sz w:val="28"/>
          <w:szCs w:val="28"/>
        </w:rPr>
        <w:t xml:space="preserve"> t</w:t>
      </w:r>
      <w:r w:rsidRPr="002E4973">
        <w:rPr>
          <w:rFonts w:eastAsia="Arial Unicode MS"/>
          <w:sz w:val="28"/>
          <w:szCs w:val="28"/>
        </w:rPr>
        <w:t>âm,</w:t>
      </w:r>
      <w:r w:rsidRPr="002E4973">
        <w:rPr>
          <w:sz w:val="28"/>
          <w:szCs w:val="28"/>
        </w:rPr>
        <w:t xml:space="preserve"> </w:t>
      </w:r>
      <w:r w:rsidRPr="002E4973">
        <w:rPr>
          <w:rFonts w:eastAsia="Arial Unicode MS"/>
          <w:sz w:val="28"/>
          <w:szCs w:val="28"/>
        </w:rPr>
        <w:t>chẳng</w:t>
      </w:r>
      <w:r w:rsidRPr="002E4973">
        <w:rPr>
          <w:sz w:val="28"/>
          <w:szCs w:val="28"/>
        </w:rPr>
        <w:t xml:space="preserve"> phải l</w:t>
      </w:r>
      <w:r w:rsidRPr="002E4973">
        <w:rPr>
          <w:rFonts w:eastAsia="Arial Unicode MS"/>
          <w:sz w:val="28"/>
          <w:szCs w:val="28"/>
        </w:rPr>
        <w:t>à</w:t>
      </w:r>
      <w:r w:rsidRPr="002E4973">
        <w:rPr>
          <w:sz w:val="28"/>
          <w:szCs w:val="28"/>
        </w:rPr>
        <w:t xml:space="preserve"> </w:t>
      </w:r>
      <w:r w:rsidRPr="002E4973">
        <w:rPr>
          <w:rFonts w:eastAsia="Arial Unicode MS"/>
          <w:sz w:val="28"/>
          <w:szCs w:val="28"/>
        </w:rPr>
        <w:t>chân</w:t>
      </w:r>
      <w:r w:rsidRPr="002E4973">
        <w:rPr>
          <w:sz w:val="28"/>
          <w:szCs w:val="28"/>
        </w:rPr>
        <w:t xml:space="preserve"> tâm</w:t>
      </w:r>
      <w:r w:rsidRPr="002E4973">
        <w:rPr>
          <w:rFonts w:eastAsia="Arial Unicode MS"/>
          <w:sz w:val="28"/>
          <w:szCs w:val="28"/>
        </w:rPr>
        <w:t>.</w:t>
      </w:r>
      <w:r w:rsidRPr="002E4973">
        <w:rPr>
          <w:sz w:val="28"/>
          <w:szCs w:val="28"/>
        </w:rPr>
        <w:t xml:space="preserve"> </w:t>
      </w:r>
      <w:r w:rsidRPr="002E4973">
        <w:rPr>
          <w:rFonts w:eastAsia="Arial Unicode MS"/>
          <w:sz w:val="28"/>
          <w:szCs w:val="28"/>
        </w:rPr>
        <w:t>Chân</w:t>
      </w:r>
      <w:r w:rsidRPr="002E4973">
        <w:rPr>
          <w:sz w:val="28"/>
          <w:szCs w:val="28"/>
        </w:rPr>
        <w:t xml:space="preserve"> tâm </w:t>
      </w:r>
      <w:r w:rsidRPr="002E4973">
        <w:rPr>
          <w:rFonts w:eastAsia="Arial Unicode MS"/>
          <w:sz w:val="28"/>
          <w:szCs w:val="28"/>
        </w:rPr>
        <w:t>bất</w:t>
      </w:r>
      <w:r w:rsidRPr="002E4973">
        <w:rPr>
          <w:sz w:val="28"/>
          <w:szCs w:val="28"/>
        </w:rPr>
        <w:t xml:space="preserve"> bi</w:t>
      </w:r>
      <w:r w:rsidRPr="002E4973">
        <w:rPr>
          <w:rFonts w:eastAsia="Arial Unicode MS"/>
          <w:sz w:val="28"/>
          <w:szCs w:val="28"/>
        </w:rPr>
        <w:t>ến,</w:t>
      </w:r>
      <w:r w:rsidRPr="002E4973">
        <w:rPr>
          <w:sz w:val="28"/>
          <w:szCs w:val="28"/>
        </w:rPr>
        <w:t xml:space="preserve"> </w:t>
      </w:r>
      <w:r w:rsidRPr="002E4973">
        <w:rPr>
          <w:rFonts w:eastAsia="Arial Unicode MS"/>
          <w:sz w:val="28"/>
          <w:szCs w:val="28"/>
        </w:rPr>
        <w:t>trong</w:t>
      </w:r>
      <w:r w:rsidRPr="002E4973">
        <w:rPr>
          <w:sz w:val="28"/>
          <w:szCs w:val="28"/>
        </w:rPr>
        <w:t xml:space="preserve"> </w:t>
      </w:r>
      <w:r w:rsidRPr="002E4973">
        <w:rPr>
          <w:rFonts w:eastAsia="Arial Unicode MS"/>
          <w:sz w:val="28"/>
          <w:szCs w:val="28"/>
        </w:rPr>
        <w:t>chân</w:t>
      </w:r>
      <w:r w:rsidRPr="002E4973">
        <w:rPr>
          <w:sz w:val="28"/>
          <w:szCs w:val="28"/>
        </w:rPr>
        <w:t xml:space="preserve"> tâm </w:t>
      </w:r>
      <w:r w:rsidRPr="002E4973">
        <w:rPr>
          <w:rFonts w:eastAsia="Arial Unicode MS"/>
          <w:sz w:val="28"/>
          <w:szCs w:val="28"/>
        </w:rPr>
        <w:t>chẳng</w:t>
      </w:r>
      <w:r w:rsidRPr="002E4973">
        <w:rPr>
          <w:sz w:val="28"/>
          <w:szCs w:val="28"/>
        </w:rPr>
        <w:t xml:space="preserve"> có </w:t>
      </w:r>
      <w:r w:rsidRPr="002E4973">
        <w:rPr>
          <w:rFonts w:eastAsia="Arial Unicode MS"/>
          <w:sz w:val="28"/>
          <w:szCs w:val="28"/>
        </w:rPr>
        <w:t>vọng</w:t>
      </w:r>
      <w:r w:rsidRPr="002E4973">
        <w:rPr>
          <w:sz w:val="28"/>
          <w:szCs w:val="28"/>
        </w:rPr>
        <w:t xml:space="preserve"> niệm</w:t>
      </w:r>
      <w:r w:rsidRPr="002E4973">
        <w:rPr>
          <w:rFonts w:eastAsia="Arial Unicode MS"/>
          <w:sz w:val="28"/>
          <w:szCs w:val="28"/>
        </w:rPr>
        <w:t>.</w:t>
      </w:r>
      <w:r w:rsidRPr="002E4973">
        <w:rPr>
          <w:sz w:val="28"/>
          <w:szCs w:val="28"/>
        </w:rPr>
        <w:t xml:space="preserve"> T</w:t>
      </w:r>
      <w:r w:rsidRPr="002E4973">
        <w:rPr>
          <w:rFonts w:eastAsia="Arial Unicode MS"/>
          <w:sz w:val="28"/>
          <w:szCs w:val="28"/>
        </w:rPr>
        <w:t>âm</w:t>
      </w:r>
      <w:r w:rsidRPr="002E4973">
        <w:rPr>
          <w:sz w:val="28"/>
          <w:szCs w:val="28"/>
        </w:rPr>
        <w:t xml:space="preserve"> </w:t>
      </w:r>
      <w:r w:rsidRPr="002E4973">
        <w:rPr>
          <w:rFonts w:eastAsia="Arial Unicode MS"/>
          <w:sz w:val="28"/>
          <w:szCs w:val="28"/>
        </w:rPr>
        <w:t>chẳng</w:t>
      </w:r>
      <w:r w:rsidRPr="002E4973">
        <w:rPr>
          <w:sz w:val="28"/>
          <w:szCs w:val="28"/>
        </w:rPr>
        <w:t xml:space="preserve"> có </w:t>
      </w:r>
      <w:r w:rsidRPr="002E4973">
        <w:rPr>
          <w:rFonts w:eastAsia="Arial Unicode MS"/>
          <w:sz w:val="28"/>
          <w:szCs w:val="28"/>
        </w:rPr>
        <w:t>vọng</w:t>
      </w:r>
      <w:r w:rsidRPr="002E4973">
        <w:rPr>
          <w:sz w:val="28"/>
          <w:szCs w:val="28"/>
        </w:rPr>
        <w:t xml:space="preserve"> niệm </w:t>
      </w:r>
      <w:r w:rsidRPr="002E4973">
        <w:rPr>
          <w:rFonts w:eastAsia="Arial Unicode MS"/>
          <w:sz w:val="28"/>
          <w:szCs w:val="28"/>
        </w:rPr>
        <w:t>thì</w:t>
      </w:r>
      <w:r w:rsidRPr="002E4973">
        <w:rPr>
          <w:sz w:val="28"/>
          <w:szCs w:val="28"/>
        </w:rPr>
        <w:t xml:space="preserve"> t</w:t>
      </w:r>
      <w:r w:rsidRPr="002E4973">
        <w:rPr>
          <w:rFonts w:eastAsia="Arial Unicode MS"/>
          <w:sz w:val="28"/>
          <w:szCs w:val="28"/>
        </w:rPr>
        <w:t>âm</w:t>
      </w:r>
      <w:r w:rsidRPr="002E4973">
        <w:rPr>
          <w:sz w:val="28"/>
          <w:szCs w:val="28"/>
        </w:rPr>
        <w:t xml:space="preserve"> </w:t>
      </w:r>
      <w:r w:rsidRPr="002E4973">
        <w:rPr>
          <w:rFonts w:eastAsia="Arial Unicode MS"/>
          <w:sz w:val="28"/>
          <w:szCs w:val="28"/>
        </w:rPr>
        <w:t>ấy</w:t>
      </w:r>
      <w:r w:rsidRPr="002E4973">
        <w:rPr>
          <w:sz w:val="28"/>
          <w:szCs w:val="28"/>
        </w:rPr>
        <w:t xml:space="preserve"> v</w:t>
      </w:r>
      <w:r w:rsidRPr="002E4973">
        <w:rPr>
          <w:rFonts w:eastAsia="Arial Unicode MS"/>
          <w:sz w:val="28"/>
          <w:szCs w:val="28"/>
        </w:rPr>
        <w:t>ĩnh</w:t>
      </w:r>
      <w:r w:rsidRPr="002E4973">
        <w:rPr>
          <w:sz w:val="28"/>
          <w:szCs w:val="28"/>
        </w:rPr>
        <w:t xml:space="preserve"> vi</w:t>
      </w:r>
      <w:r w:rsidRPr="002E4973">
        <w:rPr>
          <w:rFonts w:eastAsia="Arial Unicode MS"/>
          <w:sz w:val="28"/>
          <w:szCs w:val="28"/>
        </w:rPr>
        <w:t>ễn</w:t>
      </w:r>
      <w:r w:rsidRPr="002E4973">
        <w:rPr>
          <w:sz w:val="28"/>
          <w:szCs w:val="28"/>
        </w:rPr>
        <w:t xml:space="preserve"> l</w:t>
      </w:r>
      <w:r w:rsidRPr="002E4973">
        <w:rPr>
          <w:rFonts w:eastAsia="Arial Unicode MS"/>
          <w:sz w:val="28"/>
          <w:szCs w:val="28"/>
        </w:rPr>
        <w:t>à</w:t>
      </w:r>
      <w:r w:rsidRPr="002E4973">
        <w:rPr>
          <w:sz w:val="28"/>
          <w:szCs w:val="28"/>
        </w:rPr>
        <w:t xml:space="preserve"> nh</w:t>
      </w:r>
      <w:r w:rsidRPr="002E4973">
        <w:rPr>
          <w:rFonts w:eastAsia="Arial Unicode MS"/>
          <w:sz w:val="28"/>
          <w:szCs w:val="28"/>
        </w:rPr>
        <w:t>ư</w:t>
      </w:r>
      <w:r w:rsidRPr="002E4973">
        <w:rPr>
          <w:sz w:val="28"/>
          <w:szCs w:val="28"/>
        </w:rPr>
        <w:t xml:space="preserve"> th</w:t>
      </w:r>
      <w:r w:rsidRPr="002E4973">
        <w:rPr>
          <w:rFonts w:eastAsia="Arial Unicode MS"/>
          <w:sz w:val="28"/>
          <w:szCs w:val="28"/>
        </w:rPr>
        <w:t>ế,</w:t>
      </w:r>
      <w:r w:rsidRPr="002E4973">
        <w:rPr>
          <w:sz w:val="28"/>
          <w:szCs w:val="28"/>
        </w:rPr>
        <w:t xml:space="preserve"> t</w:t>
      </w:r>
      <w:r w:rsidRPr="002E4973">
        <w:rPr>
          <w:rFonts w:eastAsia="Arial Unicode MS"/>
          <w:sz w:val="28"/>
          <w:szCs w:val="28"/>
        </w:rPr>
        <w:t>âm</w:t>
      </w:r>
      <w:r w:rsidRPr="002E4973">
        <w:rPr>
          <w:sz w:val="28"/>
          <w:szCs w:val="28"/>
        </w:rPr>
        <w:t xml:space="preserve"> </w:t>
      </w:r>
      <w:r w:rsidRPr="002E4973">
        <w:rPr>
          <w:rFonts w:eastAsia="Arial Unicode MS"/>
          <w:sz w:val="28"/>
          <w:szCs w:val="28"/>
        </w:rPr>
        <w:t>ấy</w:t>
      </w:r>
      <w:r w:rsidRPr="002E4973">
        <w:rPr>
          <w:sz w:val="28"/>
          <w:szCs w:val="28"/>
        </w:rPr>
        <w:t xml:space="preserve"> b</w:t>
      </w:r>
      <w:r w:rsidRPr="002E4973">
        <w:rPr>
          <w:rFonts w:eastAsia="Arial Unicode MS"/>
          <w:sz w:val="28"/>
          <w:szCs w:val="28"/>
        </w:rPr>
        <w:t>ất</w:t>
      </w:r>
      <w:r w:rsidRPr="002E4973">
        <w:rPr>
          <w:sz w:val="28"/>
          <w:szCs w:val="28"/>
        </w:rPr>
        <w:t xml:space="preserve"> sanh, b</w:t>
      </w:r>
      <w:r w:rsidRPr="002E4973">
        <w:rPr>
          <w:rFonts w:eastAsia="Arial Unicode MS"/>
          <w:sz w:val="28"/>
          <w:szCs w:val="28"/>
        </w:rPr>
        <w:t>ất</w:t>
      </w:r>
      <w:r w:rsidRPr="002E4973">
        <w:rPr>
          <w:sz w:val="28"/>
          <w:szCs w:val="28"/>
        </w:rPr>
        <w:t xml:space="preserve"> di</w:t>
      </w:r>
      <w:r w:rsidRPr="002E4973">
        <w:rPr>
          <w:rFonts w:eastAsia="Arial Unicode MS"/>
          <w:sz w:val="28"/>
          <w:szCs w:val="28"/>
        </w:rPr>
        <w:t>ệt.</w:t>
      </w:r>
      <w:r w:rsidRPr="002E4973">
        <w:rPr>
          <w:sz w:val="28"/>
          <w:szCs w:val="28"/>
        </w:rPr>
        <w:t xml:space="preserve"> Nay </w:t>
      </w:r>
      <w:r w:rsidRPr="002E4973">
        <w:rPr>
          <w:rFonts w:eastAsia="Arial Unicode MS"/>
          <w:sz w:val="28"/>
          <w:szCs w:val="28"/>
        </w:rPr>
        <w:t>chúng</w:t>
      </w:r>
      <w:r w:rsidRPr="002E4973">
        <w:rPr>
          <w:sz w:val="28"/>
          <w:szCs w:val="28"/>
        </w:rPr>
        <w:t xml:space="preserve"> ta n</w:t>
      </w:r>
      <w:r w:rsidRPr="002E4973">
        <w:rPr>
          <w:rFonts w:eastAsia="Arial Unicode MS"/>
          <w:sz w:val="28"/>
          <w:szCs w:val="28"/>
        </w:rPr>
        <w:t>ói</w:t>
      </w:r>
      <w:r w:rsidRPr="002E4973">
        <w:rPr>
          <w:sz w:val="28"/>
          <w:szCs w:val="28"/>
        </w:rPr>
        <w:t xml:space="preserve"> t</w:t>
      </w:r>
      <w:r w:rsidRPr="002E4973">
        <w:rPr>
          <w:rFonts w:eastAsia="Arial Unicode MS"/>
          <w:sz w:val="28"/>
          <w:szCs w:val="28"/>
        </w:rPr>
        <w:t>ới</w:t>
      </w:r>
      <w:r w:rsidRPr="002E4973">
        <w:rPr>
          <w:sz w:val="28"/>
          <w:szCs w:val="28"/>
        </w:rPr>
        <w:t xml:space="preserve"> v</w:t>
      </w:r>
      <w:r w:rsidRPr="002E4973">
        <w:rPr>
          <w:rFonts w:eastAsia="Arial Unicode MS"/>
          <w:sz w:val="28"/>
          <w:szCs w:val="28"/>
        </w:rPr>
        <w:t>ọng</w:t>
      </w:r>
      <w:r w:rsidRPr="002E4973">
        <w:rPr>
          <w:sz w:val="28"/>
          <w:szCs w:val="28"/>
        </w:rPr>
        <w:t xml:space="preserve"> t</w:t>
      </w:r>
      <w:r w:rsidRPr="002E4973">
        <w:rPr>
          <w:rFonts w:eastAsia="Arial Unicode MS"/>
          <w:sz w:val="28"/>
          <w:szCs w:val="28"/>
        </w:rPr>
        <w:t>âm</w:t>
      </w:r>
      <w:r w:rsidRPr="002E4973">
        <w:rPr>
          <w:sz w:val="28"/>
          <w:szCs w:val="28"/>
        </w:rPr>
        <w:t xml:space="preserve"> th</w:t>
      </w:r>
      <w:r w:rsidRPr="002E4973">
        <w:rPr>
          <w:rFonts w:eastAsia="Arial Unicode MS"/>
          <w:sz w:val="28"/>
          <w:szCs w:val="28"/>
        </w:rPr>
        <w:t>ì</w:t>
      </w:r>
      <w:r w:rsidRPr="002E4973">
        <w:rPr>
          <w:sz w:val="28"/>
          <w:szCs w:val="28"/>
        </w:rPr>
        <w:t xml:space="preserve"> v</w:t>
      </w:r>
      <w:r w:rsidRPr="002E4973">
        <w:rPr>
          <w:rFonts w:eastAsia="Arial Unicode MS"/>
          <w:sz w:val="28"/>
          <w:szCs w:val="28"/>
        </w:rPr>
        <w:t>ọng</w:t>
      </w:r>
      <w:r w:rsidRPr="002E4973">
        <w:rPr>
          <w:sz w:val="28"/>
          <w:szCs w:val="28"/>
        </w:rPr>
        <w:t xml:space="preserve"> t</w:t>
      </w:r>
      <w:r w:rsidRPr="002E4973">
        <w:rPr>
          <w:rFonts w:eastAsia="Arial Unicode MS"/>
          <w:sz w:val="28"/>
          <w:szCs w:val="28"/>
        </w:rPr>
        <w:t>âm</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ý</w:t>
      </w:r>
      <w:r w:rsidRPr="002E4973">
        <w:rPr>
          <w:sz w:val="28"/>
          <w:szCs w:val="28"/>
        </w:rPr>
        <w:t xml:space="preserve"> ni</w:t>
      </w:r>
      <w:r w:rsidRPr="002E4973">
        <w:rPr>
          <w:rFonts w:eastAsia="Arial Unicode MS"/>
          <w:sz w:val="28"/>
          <w:szCs w:val="28"/>
        </w:rPr>
        <w:t>ệm</w:t>
      </w:r>
      <w:r w:rsidRPr="002E4973">
        <w:rPr>
          <w:sz w:val="28"/>
          <w:szCs w:val="28"/>
        </w:rPr>
        <w:t xml:space="preserve"> sanh di</w:t>
      </w:r>
      <w:r w:rsidRPr="002E4973">
        <w:rPr>
          <w:rFonts w:eastAsia="Arial Unicode MS"/>
          <w:sz w:val="28"/>
          <w:szCs w:val="28"/>
        </w:rPr>
        <w:t>ệt,</w:t>
      </w:r>
      <w:r w:rsidRPr="002E4973">
        <w:rPr>
          <w:sz w:val="28"/>
          <w:szCs w:val="28"/>
        </w:rPr>
        <w:t xml:space="preserve"> n</w:t>
      </w:r>
      <w:r w:rsidRPr="002E4973">
        <w:rPr>
          <w:rFonts w:eastAsia="Arial Unicode MS"/>
          <w:sz w:val="28"/>
          <w:szCs w:val="28"/>
        </w:rPr>
        <w:t>ên</w:t>
      </w:r>
      <w:r w:rsidRPr="002E4973">
        <w:rPr>
          <w:sz w:val="28"/>
          <w:szCs w:val="28"/>
        </w:rPr>
        <w:t xml:space="preserve"> g</w:t>
      </w:r>
      <w:r w:rsidRPr="002E4973">
        <w:rPr>
          <w:rFonts w:eastAsia="Arial Unicode MS"/>
          <w:sz w:val="28"/>
          <w:szCs w:val="28"/>
        </w:rPr>
        <w:t>ọi</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i/>
          <w:sz w:val="28"/>
          <w:szCs w:val="28"/>
        </w:rPr>
        <w:t>“</w:t>
      </w:r>
      <w:r w:rsidRPr="002E4973">
        <w:rPr>
          <w:rFonts w:eastAsia="Arial Unicode MS"/>
          <w:i/>
          <w:sz w:val="28"/>
          <w:szCs w:val="28"/>
        </w:rPr>
        <w:t>sanh</w:t>
      </w:r>
      <w:r w:rsidRPr="002E4973">
        <w:rPr>
          <w:i/>
          <w:sz w:val="28"/>
          <w:szCs w:val="28"/>
        </w:rPr>
        <w:t xml:space="preserve"> di</w:t>
      </w:r>
      <w:r w:rsidRPr="002E4973">
        <w:rPr>
          <w:rFonts w:eastAsia="Arial Unicode MS"/>
          <w:i/>
          <w:sz w:val="28"/>
          <w:szCs w:val="28"/>
        </w:rPr>
        <w:t>ệt</w:t>
      </w:r>
      <w:r w:rsidRPr="002E4973">
        <w:rPr>
          <w:i/>
          <w:sz w:val="28"/>
          <w:szCs w:val="28"/>
        </w:rPr>
        <w:t xml:space="preserve"> t</w:t>
      </w:r>
      <w:r w:rsidRPr="002E4973">
        <w:rPr>
          <w:rFonts w:eastAsia="Arial Unicode MS"/>
          <w:i/>
          <w:sz w:val="28"/>
          <w:szCs w:val="28"/>
        </w:rPr>
        <w:t>âm</w:t>
      </w:r>
      <w:r w:rsidRPr="002E4973">
        <w:rPr>
          <w:i/>
          <w:sz w:val="28"/>
          <w:szCs w:val="28"/>
        </w:rPr>
        <w:t>”</w:t>
      </w:r>
      <w:r w:rsidRPr="002E4973">
        <w:rPr>
          <w:rFonts w:eastAsia="Arial Unicode MS"/>
          <w:i/>
          <w:sz w:val="28"/>
          <w:szCs w:val="28"/>
        </w:rPr>
        <w:t>.</w:t>
      </w:r>
      <w:r w:rsidRPr="002E4973">
        <w:rPr>
          <w:sz w:val="28"/>
          <w:szCs w:val="28"/>
        </w:rPr>
        <w:t xml:space="preserve"> </w:t>
      </w:r>
      <w:r w:rsidRPr="002E4973">
        <w:rPr>
          <w:rFonts w:eastAsia="Arial Unicode MS"/>
          <w:sz w:val="28"/>
          <w:szCs w:val="28"/>
        </w:rPr>
        <w:t>Sanh</w:t>
      </w:r>
      <w:r w:rsidRPr="002E4973">
        <w:rPr>
          <w:sz w:val="28"/>
          <w:szCs w:val="28"/>
        </w:rPr>
        <w:t xml:space="preserve"> di</w:t>
      </w:r>
      <w:r w:rsidRPr="002E4973">
        <w:rPr>
          <w:rFonts w:eastAsia="Arial Unicode MS"/>
          <w:sz w:val="28"/>
          <w:szCs w:val="28"/>
        </w:rPr>
        <w:t>ệt</w:t>
      </w:r>
      <w:r w:rsidRPr="002E4973">
        <w:rPr>
          <w:sz w:val="28"/>
          <w:szCs w:val="28"/>
        </w:rPr>
        <w:t xml:space="preserve"> t</w:t>
      </w:r>
      <w:r w:rsidRPr="002E4973">
        <w:rPr>
          <w:rFonts w:eastAsia="Arial Unicode MS"/>
          <w:sz w:val="28"/>
          <w:szCs w:val="28"/>
        </w:rPr>
        <w:t>âm</w:t>
      </w:r>
      <w:r w:rsidRPr="002E4973">
        <w:rPr>
          <w:sz w:val="28"/>
          <w:szCs w:val="28"/>
        </w:rPr>
        <w:t xml:space="preserve"> </w:t>
      </w:r>
      <w:r w:rsidRPr="002E4973">
        <w:rPr>
          <w:rFonts w:eastAsia="Arial Unicode MS"/>
          <w:sz w:val="28"/>
          <w:szCs w:val="28"/>
        </w:rPr>
        <w:t>chẳng</w:t>
      </w:r>
      <w:r w:rsidRPr="002E4973">
        <w:rPr>
          <w:sz w:val="28"/>
          <w:szCs w:val="28"/>
        </w:rPr>
        <w:t xml:space="preserve"> phải </w:t>
      </w:r>
      <w:r w:rsidRPr="002E4973">
        <w:rPr>
          <w:rFonts w:eastAsia="Arial Unicode MS"/>
          <w:sz w:val="28"/>
          <w:szCs w:val="28"/>
        </w:rPr>
        <w:t>là</w:t>
      </w:r>
      <w:r w:rsidRPr="002E4973">
        <w:rPr>
          <w:sz w:val="28"/>
          <w:szCs w:val="28"/>
        </w:rPr>
        <w:t xml:space="preserve"> </w:t>
      </w:r>
      <w:r w:rsidRPr="002E4973">
        <w:rPr>
          <w:rFonts w:eastAsia="Arial Unicode MS"/>
          <w:sz w:val="28"/>
          <w:szCs w:val="28"/>
        </w:rPr>
        <w:t>chân</w:t>
      </w:r>
      <w:r w:rsidRPr="002E4973">
        <w:rPr>
          <w:sz w:val="28"/>
          <w:szCs w:val="28"/>
        </w:rPr>
        <w:t xml:space="preserve"> tâm</w:t>
      </w:r>
      <w:r w:rsidRPr="002E4973">
        <w:rPr>
          <w:rFonts w:eastAsia="Arial Unicode MS"/>
          <w:sz w:val="28"/>
          <w:szCs w:val="28"/>
        </w:rPr>
        <w:t>,</w:t>
      </w:r>
      <w:r w:rsidRPr="002E4973">
        <w:rPr>
          <w:sz w:val="28"/>
          <w:szCs w:val="28"/>
        </w:rPr>
        <w:t xml:space="preserve"> </w:t>
      </w:r>
      <w:r w:rsidRPr="002E4973">
        <w:rPr>
          <w:rFonts w:eastAsia="Arial Unicode MS"/>
          <w:sz w:val="28"/>
          <w:szCs w:val="28"/>
        </w:rPr>
        <w:t>sanh</w:t>
      </w:r>
      <w:r w:rsidRPr="002E4973">
        <w:rPr>
          <w:sz w:val="28"/>
          <w:szCs w:val="28"/>
        </w:rPr>
        <w:t xml:space="preserve"> di</w:t>
      </w:r>
      <w:r w:rsidRPr="002E4973">
        <w:rPr>
          <w:rFonts w:eastAsia="Arial Unicode MS"/>
          <w:sz w:val="28"/>
          <w:szCs w:val="28"/>
        </w:rPr>
        <w:t>ệt</w:t>
      </w:r>
      <w:r w:rsidRPr="002E4973">
        <w:rPr>
          <w:sz w:val="28"/>
          <w:szCs w:val="28"/>
        </w:rPr>
        <w:t xml:space="preserve"> t</w:t>
      </w:r>
      <w:r w:rsidRPr="002E4973">
        <w:rPr>
          <w:rFonts w:eastAsia="Arial Unicode MS"/>
          <w:sz w:val="28"/>
          <w:szCs w:val="28"/>
        </w:rPr>
        <w:t>âm</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ý</w:t>
      </w:r>
      <w:r w:rsidRPr="002E4973">
        <w:rPr>
          <w:sz w:val="28"/>
          <w:szCs w:val="28"/>
        </w:rPr>
        <w:t xml:space="preserve"> ni</w:t>
      </w:r>
      <w:r w:rsidRPr="002E4973">
        <w:rPr>
          <w:rFonts w:eastAsia="Arial Unicode MS"/>
          <w:sz w:val="28"/>
          <w:szCs w:val="28"/>
        </w:rPr>
        <w:t>ệm</w:t>
      </w:r>
      <w:r w:rsidRPr="002E4973">
        <w:rPr>
          <w:sz w:val="28"/>
          <w:szCs w:val="28"/>
        </w:rPr>
        <w:t xml:space="preserve"> c</w:t>
      </w:r>
      <w:r w:rsidRPr="002E4973">
        <w:rPr>
          <w:rFonts w:eastAsia="Arial Unicode MS"/>
          <w:sz w:val="28"/>
          <w:szCs w:val="28"/>
        </w:rPr>
        <w:t>ủa</w:t>
      </w:r>
      <w:r w:rsidRPr="002E4973">
        <w:rPr>
          <w:sz w:val="28"/>
          <w:szCs w:val="28"/>
        </w:rPr>
        <w:t xml:space="preserve"> qu</w:t>
      </w:r>
      <w:r w:rsidRPr="002E4973">
        <w:rPr>
          <w:rFonts w:eastAsia="Arial Unicode MS"/>
          <w:sz w:val="28"/>
          <w:szCs w:val="28"/>
        </w:rPr>
        <w:t>ý</w:t>
      </w:r>
      <w:r w:rsidRPr="002E4973">
        <w:rPr>
          <w:sz w:val="28"/>
          <w:szCs w:val="28"/>
        </w:rPr>
        <w:t xml:space="preserve"> v</w:t>
      </w:r>
      <w:r w:rsidRPr="002E4973">
        <w:rPr>
          <w:rFonts w:eastAsia="Arial Unicode MS"/>
          <w:sz w:val="28"/>
          <w:szCs w:val="28"/>
        </w:rPr>
        <w:t>ị</w:t>
      </w:r>
      <w:r w:rsidRPr="002E4973">
        <w:rPr>
          <w:sz w:val="28"/>
          <w:szCs w:val="28"/>
        </w:rPr>
        <w:t xml:space="preserve"> c</w:t>
      </w:r>
      <w:r w:rsidRPr="002E4973">
        <w:rPr>
          <w:rFonts w:eastAsia="Arial Unicode MS"/>
          <w:sz w:val="28"/>
          <w:szCs w:val="28"/>
        </w:rPr>
        <w:t>ó</w:t>
      </w:r>
      <w:r w:rsidRPr="002E4973">
        <w:rPr>
          <w:sz w:val="28"/>
          <w:szCs w:val="28"/>
        </w:rPr>
        <w:t xml:space="preserve"> </w:t>
      </w:r>
      <w:r w:rsidRPr="002E4973">
        <w:rPr>
          <w:rFonts w:eastAsia="Arial Unicode MS"/>
          <w:sz w:val="28"/>
          <w:szCs w:val="28"/>
        </w:rPr>
        <w:t>sanh</w:t>
      </w:r>
      <w:r w:rsidRPr="002E4973">
        <w:rPr>
          <w:sz w:val="28"/>
          <w:szCs w:val="28"/>
        </w:rPr>
        <w:t xml:space="preserve"> di</w:t>
      </w:r>
      <w:r w:rsidRPr="002E4973">
        <w:rPr>
          <w:rFonts w:eastAsia="Arial Unicode MS"/>
          <w:sz w:val="28"/>
          <w:szCs w:val="28"/>
        </w:rPr>
        <w:t>ệt,</w:t>
      </w:r>
      <w:r w:rsidRPr="002E4973">
        <w:rPr>
          <w:sz w:val="28"/>
          <w:szCs w:val="28"/>
        </w:rPr>
        <w:t xml:space="preserve"> h</w:t>
      </w:r>
      <w:r w:rsidRPr="002E4973">
        <w:rPr>
          <w:rFonts w:eastAsia="Arial Unicode MS"/>
          <w:sz w:val="28"/>
          <w:szCs w:val="28"/>
        </w:rPr>
        <w:t>á</w:t>
      </w:r>
      <w:r w:rsidRPr="002E4973">
        <w:rPr>
          <w:sz w:val="28"/>
          <w:szCs w:val="28"/>
        </w:rPr>
        <w:t xml:space="preserve"> t</w:t>
      </w:r>
      <w:r w:rsidRPr="002E4973">
        <w:rPr>
          <w:rFonts w:eastAsia="Arial Unicode MS"/>
          <w:sz w:val="28"/>
          <w:szCs w:val="28"/>
        </w:rPr>
        <w:t>âm</w:t>
      </w:r>
      <w:r w:rsidRPr="002E4973">
        <w:rPr>
          <w:sz w:val="28"/>
          <w:szCs w:val="28"/>
        </w:rPr>
        <w:t xml:space="preserve"> </w:t>
      </w:r>
      <w:r w:rsidRPr="002E4973">
        <w:rPr>
          <w:rFonts w:eastAsia="Arial Unicode MS"/>
          <w:sz w:val="28"/>
          <w:szCs w:val="28"/>
        </w:rPr>
        <w:t>có</w:t>
      </w:r>
      <w:r w:rsidRPr="002E4973">
        <w:rPr>
          <w:sz w:val="28"/>
          <w:szCs w:val="28"/>
        </w:rPr>
        <w:t xml:space="preserve"> </w:t>
      </w:r>
      <w:r w:rsidRPr="002E4973">
        <w:rPr>
          <w:rFonts w:eastAsia="Arial Unicode MS"/>
          <w:sz w:val="28"/>
          <w:szCs w:val="28"/>
        </w:rPr>
        <w:t>sanh</w:t>
      </w:r>
      <w:r w:rsidRPr="002E4973">
        <w:rPr>
          <w:sz w:val="28"/>
          <w:szCs w:val="28"/>
        </w:rPr>
        <w:t xml:space="preserve"> di</w:t>
      </w:r>
      <w:r w:rsidRPr="002E4973">
        <w:rPr>
          <w:rFonts w:eastAsia="Arial Unicode MS"/>
          <w:sz w:val="28"/>
          <w:szCs w:val="28"/>
        </w:rPr>
        <w:t>ệt?</w:t>
      </w:r>
      <w:r w:rsidRPr="002E4973">
        <w:rPr>
          <w:sz w:val="28"/>
          <w:szCs w:val="28"/>
        </w:rPr>
        <w:t xml:space="preserve"> T</w:t>
      </w:r>
      <w:r w:rsidRPr="002E4973">
        <w:rPr>
          <w:rFonts w:eastAsia="Arial Unicode MS"/>
          <w:sz w:val="28"/>
          <w:szCs w:val="28"/>
        </w:rPr>
        <w:t>âm</w:t>
      </w:r>
      <w:r w:rsidRPr="002E4973">
        <w:rPr>
          <w:sz w:val="28"/>
          <w:szCs w:val="28"/>
        </w:rPr>
        <w:t xml:space="preserve"> </w:t>
      </w:r>
      <w:r w:rsidRPr="002E4973">
        <w:rPr>
          <w:rFonts w:eastAsia="Arial Unicode MS"/>
          <w:sz w:val="28"/>
          <w:szCs w:val="28"/>
        </w:rPr>
        <w:t>bất</w:t>
      </w:r>
      <w:r w:rsidRPr="002E4973">
        <w:rPr>
          <w:sz w:val="28"/>
          <w:szCs w:val="28"/>
        </w:rPr>
        <w:t xml:space="preserve"> </w:t>
      </w:r>
      <w:r w:rsidRPr="002E4973">
        <w:rPr>
          <w:rFonts w:eastAsia="Arial Unicode MS"/>
          <w:sz w:val="28"/>
          <w:szCs w:val="28"/>
        </w:rPr>
        <w:t>sanh</w:t>
      </w:r>
      <w:r w:rsidRPr="002E4973">
        <w:rPr>
          <w:sz w:val="28"/>
          <w:szCs w:val="28"/>
        </w:rPr>
        <w:t xml:space="preserve"> </w:t>
      </w:r>
      <w:r w:rsidRPr="002E4973">
        <w:rPr>
          <w:rFonts w:eastAsia="Arial Unicode MS"/>
          <w:sz w:val="28"/>
          <w:szCs w:val="28"/>
        </w:rPr>
        <w:t>bất</w:t>
      </w:r>
      <w:r w:rsidRPr="002E4973">
        <w:rPr>
          <w:sz w:val="28"/>
          <w:szCs w:val="28"/>
        </w:rPr>
        <w:t xml:space="preserve"> </w:t>
      </w:r>
      <w:r w:rsidRPr="002E4973">
        <w:rPr>
          <w:rFonts w:eastAsia="Arial Unicode MS"/>
          <w:sz w:val="28"/>
          <w:szCs w:val="28"/>
        </w:rPr>
        <w:t xml:space="preserve">diệt! </w:t>
      </w:r>
      <w:r w:rsidRPr="002E4973">
        <w:rPr>
          <w:sz w:val="28"/>
          <w:szCs w:val="28"/>
        </w:rPr>
        <w:t>[N</w:t>
      </w:r>
      <w:r w:rsidRPr="002E4973">
        <w:rPr>
          <w:rFonts w:eastAsia="Arial Unicode MS"/>
          <w:sz w:val="28"/>
          <w:szCs w:val="28"/>
        </w:rPr>
        <w:t>ói “</w:t>
      </w:r>
      <w:r w:rsidRPr="002E4973">
        <w:rPr>
          <w:sz w:val="28"/>
          <w:szCs w:val="28"/>
        </w:rPr>
        <w:t>sanh di</w:t>
      </w:r>
      <w:r w:rsidRPr="002E4973">
        <w:rPr>
          <w:rFonts w:eastAsia="Arial Unicode MS"/>
          <w:sz w:val="28"/>
          <w:szCs w:val="28"/>
        </w:rPr>
        <w:t>ệt</w:t>
      </w:r>
      <w:r w:rsidRPr="002E4973">
        <w:rPr>
          <w:sz w:val="28"/>
          <w:szCs w:val="28"/>
        </w:rPr>
        <w:t xml:space="preserve"> t</w:t>
      </w:r>
      <w:r w:rsidRPr="002E4973">
        <w:rPr>
          <w:rFonts w:eastAsia="Arial Unicode MS"/>
          <w:sz w:val="28"/>
          <w:szCs w:val="28"/>
        </w:rPr>
        <w:t>âm”]</w:t>
      </w:r>
      <w:r w:rsidRPr="002E4973">
        <w:rPr>
          <w:sz w:val="28"/>
          <w:szCs w:val="28"/>
        </w:rPr>
        <w:t xml:space="preserve"> l</w:t>
      </w:r>
      <w:r w:rsidRPr="002E4973">
        <w:rPr>
          <w:rFonts w:eastAsia="Arial Unicode MS"/>
          <w:sz w:val="28"/>
          <w:szCs w:val="28"/>
        </w:rPr>
        <w:t>à</w:t>
      </w:r>
      <w:r w:rsidRPr="002E4973">
        <w:rPr>
          <w:sz w:val="28"/>
          <w:szCs w:val="28"/>
        </w:rPr>
        <w:t xml:space="preserve"> n</w:t>
      </w:r>
      <w:r w:rsidRPr="002E4973">
        <w:rPr>
          <w:rFonts w:eastAsia="Arial Unicode MS"/>
          <w:sz w:val="28"/>
          <w:szCs w:val="28"/>
        </w:rPr>
        <w:t>ói</w:t>
      </w:r>
      <w:r w:rsidRPr="002E4973">
        <w:rPr>
          <w:sz w:val="28"/>
          <w:szCs w:val="28"/>
        </w:rPr>
        <w:t xml:space="preserve"> </w:t>
      </w:r>
      <w:r w:rsidRPr="002E4973">
        <w:rPr>
          <w:rFonts w:eastAsia="Arial Unicode MS"/>
          <w:sz w:val="28"/>
          <w:szCs w:val="28"/>
        </w:rPr>
        <w:t>ý</w:t>
      </w:r>
      <w:r w:rsidRPr="002E4973">
        <w:rPr>
          <w:sz w:val="28"/>
          <w:szCs w:val="28"/>
        </w:rPr>
        <w:t xml:space="preserve"> ni</w:t>
      </w:r>
      <w:r w:rsidRPr="002E4973">
        <w:rPr>
          <w:rFonts w:eastAsia="Arial Unicode MS"/>
          <w:sz w:val="28"/>
          <w:szCs w:val="28"/>
        </w:rPr>
        <w:t>ệm</w:t>
      </w:r>
      <w:r w:rsidRPr="002E4973">
        <w:rPr>
          <w:sz w:val="28"/>
          <w:szCs w:val="28"/>
        </w:rPr>
        <w:t xml:space="preserve"> c</w:t>
      </w:r>
      <w:r w:rsidRPr="002E4973">
        <w:rPr>
          <w:rFonts w:eastAsia="Arial Unicode MS"/>
          <w:sz w:val="28"/>
          <w:szCs w:val="28"/>
        </w:rPr>
        <w:t>ủa</w:t>
      </w:r>
      <w:r w:rsidRPr="002E4973">
        <w:rPr>
          <w:sz w:val="28"/>
          <w:szCs w:val="28"/>
        </w:rPr>
        <w:t xml:space="preserve"> qu</w:t>
      </w:r>
      <w:r w:rsidRPr="002E4973">
        <w:rPr>
          <w:rFonts w:eastAsia="Arial Unicode MS"/>
          <w:sz w:val="28"/>
          <w:szCs w:val="28"/>
        </w:rPr>
        <w:t>ý</w:t>
      </w:r>
      <w:r w:rsidRPr="002E4973">
        <w:rPr>
          <w:sz w:val="28"/>
          <w:szCs w:val="28"/>
        </w:rPr>
        <w:t xml:space="preserve"> v</w:t>
      </w:r>
      <w:r w:rsidRPr="002E4973">
        <w:rPr>
          <w:rFonts w:eastAsia="Arial Unicode MS"/>
          <w:sz w:val="28"/>
          <w:szCs w:val="28"/>
        </w:rPr>
        <w:t>ị</w:t>
      </w:r>
      <w:r w:rsidRPr="002E4973">
        <w:rPr>
          <w:sz w:val="28"/>
          <w:szCs w:val="28"/>
        </w:rPr>
        <w:t xml:space="preserve"> c</w:t>
      </w:r>
      <w:r w:rsidRPr="002E4973">
        <w:rPr>
          <w:rFonts w:eastAsia="Arial Unicode MS"/>
          <w:sz w:val="28"/>
          <w:szCs w:val="28"/>
        </w:rPr>
        <w:t>ó</w:t>
      </w:r>
      <w:r w:rsidRPr="002E4973">
        <w:rPr>
          <w:sz w:val="28"/>
          <w:szCs w:val="28"/>
        </w:rPr>
        <w:t xml:space="preserve"> sanh di</w:t>
      </w:r>
      <w:r w:rsidRPr="002E4973">
        <w:rPr>
          <w:rFonts w:eastAsia="Arial Unicode MS"/>
          <w:sz w:val="28"/>
          <w:szCs w:val="28"/>
        </w:rPr>
        <w:t>ệt,</w:t>
      </w:r>
      <w:r w:rsidRPr="002E4973">
        <w:rPr>
          <w:sz w:val="28"/>
          <w:szCs w:val="28"/>
        </w:rPr>
        <w:t xml:space="preserve"> h</w:t>
      </w:r>
      <w:r w:rsidRPr="002E4973">
        <w:rPr>
          <w:rFonts w:eastAsia="Arial Unicode MS"/>
          <w:sz w:val="28"/>
          <w:szCs w:val="28"/>
        </w:rPr>
        <w:t>ồi</w:t>
      </w:r>
      <w:r w:rsidRPr="002E4973">
        <w:rPr>
          <w:sz w:val="28"/>
          <w:szCs w:val="28"/>
        </w:rPr>
        <w:t xml:space="preserve"> n</w:t>
      </w:r>
      <w:r w:rsidRPr="002E4973">
        <w:rPr>
          <w:rFonts w:eastAsia="Arial Unicode MS"/>
          <w:sz w:val="28"/>
          <w:szCs w:val="28"/>
        </w:rPr>
        <w:t>ày</w:t>
      </w:r>
      <w:r w:rsidRPr="002E4973">
        <w:rPr>
          <w:sz w:val="28"/>
          <w:szCs w:val="28"/>
        </w:rPr>
        <w:t xml:space="preserve"> ngh</w:t>
      </w:r>
      <w:r w:rsidRPr="002E4973">
        <w:rPr>
          <w:rFonts w:eastAsia="Arial Unicode MS"/>
          <w:sz w:val="28"/>
          <w:szCs w:val="28"/>
        </w:rPr>
        <w:t>ĩ</w:t>
      </w:r>
      <w:r w:rsidRPr="002E4973">
        <w:rPr>
          <w:sz w:val="28"/>
          <w:szCs w:val="28"/>
        </w:rPr>
        <w:t xml:space="preserve"> </w:t>
      </w:r>
      <w:r w:rsidRPr="002E4973">
        <w:rPr>
          <w:rFonts w:eastAsia="Arial Unicode MS"/>
          <w:sz w:val="28"/>
          <w:szCs w:val="28"/>
        </w:rPr>
        <w:t>Đông,</w:t>
      </w:r>
      <w:r w:rsidRPr="002E4973">
        <w:rPr>
          <w:sz w:val="28"/>
          <w:szCs w:val="28"/>
        </w:rPr>
        <w:t xml:space="preserve"> một h</w:t>
      </w:r>
      <w:r w:rsidRPr="002E4973">
        <w:rPr>
          <w:rFonts w:eastAsia="Arial Unicode MS"/>
          <w:sz w:val="28"/>
          <w:szCs w:val="28"/>
        </w:rPr>
        <w:t>ồi</w:t>
      </w:r>
      <w:r w:rsidRPr="002E4973">
        <w:rPr>
          <w:sz w:val="28"/>
          <w:szCs w:val="28"/>
        </w:rPr>
        <w:t xml:space="preserve"> n</w:t>
      </w:r>
      <w:r w:rsidRPr="002E4973">
        <w:rPr>
          <w:rFonts w:eastAsia="Arial Unicode MS"/>
          <w:sz w:val="28"/>
          <w:szCs w:val="28"/>
        </w:rPr>
        <w:t>ọ</w:t>
      </w:r>
      <w:r w:rsidRPr="002E4973">
        <w:rPr>
          <w:sz w:val="28"/>
          <w:szCs w:val="28"/>
        </w:rPr>
        <w:t xml:space="preserve"> ngh</w:t>
      </w:r>
      <w:r w:rsidRPr="002E4973">
        <w:rPr>
          <w:rFonts w:eastAsia="Arial Unicode MS"/>
          <w:sz w:val="28"/>
          <w:szCs w:val="28"/>
        </w:rPr>
        <w:t>ĩ</w:t>
      </w:r>
      <w:r w:rsidRPr="002E4973">
        <w:rPr>
          <w:sz w:val="28"/>
          <w:szCs w:val="28"/>
        </w:rPr>
        <w:t xml:space="preserve"> T</w:t>
      </w:r>
      <w:r w:rsidRPr="002E4973">
        <w:rPr>
          <w:rFonts w:eastAsia="Arial Unicode MS"/>
          <w:sz w:val="28"/>
          <w:szCs w:val="28"/>
        </w:rPr>
        <w:t>ây,</w:t>
      </w:r>
      <w:r w:rsidRPr="002E4973">
        <w:rPr>
          <w:sz w:val="28"/>
          <w:szCs w:val="28"/>
        </w:rPr>
        <w:t xml:space="preserve"> </w:t>
      </w:r>
      <w:r w:rsidRPr="002E4973">
        <w:rPr>
          <w:rFonts w:eastAsia="Arial Unicode MS"/>
          <w:sz w:val="28"/>
          <w:szCs w:val="28"/>
        </w:rPr>
        <w:t>đó</w:t>
      </w:r>
      <w:r w:rsidRPr="002E4973">
        <w:rPr>
          <w:sz w:val="28"/>
          <w:szCs w:val="28"/>
        </w:rPr>
        <w:t xml:space="preserve"> </w:t>
      </w:r>
      <w:r w:rsidRPr="002E4973">
        <w:rPr>
          <w:rFonts w:eastAsia="Arial Unicode MS"/>
          <w:sz w:val="28"/>
          <w:szCs w:val="28"/>
        </w:rPr>
        <w:t>là</w:t>
      </w:r>
      <w:r w:rsidRPr="002E4973">
        <w:rPr>
          <w:sz w:val="28"/>
          <w:szCs w:val="28"/>
        </w:rPr>
        <w:t xml:space="preserve"> v</w:t>
      </w:r>
      <w:r w:rsidRPr="002E4973">
        <w:rPr>
          <w:rFonts w:eastAsia="Arial Unicode MS"/>
          <w:sz w:val="28"/>
          <w:szCs w:val="28"/>
        </w:rPr>
        <w:t>ọng</w:t>
      </w:r>
      <w:r w:rsidRPr="002E4973">
        <w:rPr>
          <w:sz w:val="28"/>
          <w:szCs w:val="28"/>
        </w:rPr>
        <w:t xml:space="preserve"> t</w:t>
      </w:r>
      <w:r w:rsidRPr="002E4973">
        <w:rPr>
          <w:rFonts w:eastAsia="Arial Unicode MS"/>
          <w:sz w:val="28"/>
          <w:szCs w:val="28"/>
        </w:rPr>
        <w:t>âm,</w:t>
      </w:r>
      <w:r w:rsidRPr="002E4973">
        <w:rPr>
          <w:sz w:val="28"/>
          <w:szCs w:val="28"/>
        </w:rPr>
        <w:t xml:space="preserve"> </w:t>
      </w:r>
      <w:r w:rsidRPr="002E4973">
        <w:rPr>
          <w:rFonts w:eastAsia="Arial Unicode MS"/>
          <w:sz w:val="28"/>
          <w:szCs w:val="28"/>
        </w:rPr>
        <w:t>chẳng</w:t>
      </w:r>
      <w:r w:rsidRPr="002E4973">
        <w:rPr>
          <w:sz w:val="28"/>
          <w:szCs w:val="28"/>
        </w:rPr>
        <w:t xml:space="preserve"> phải </w:t>
      </w:r>
      <w:r w:rsidRPr="002E4973">
        <w:rPr>
          <w:rFonts w:eastAsia="Arial Unicode MS"/>
          <w:sz w:val="28"/>
          <w:szCs w:val="28"/>
        </w:rPr>
        <w:t>là</w:t>
      </w:r>
      <w:r w:rsidRPr="002E4973">
        <w:rPr>
          <w:sz w:val="28"/>
          <w:szCs w:val="28"/>
        </w:rPr>
        <w:t xml:space="preserve"> </w:t>
      </w:r>
      <w:r w:rsidRPr="002E4973">
        <w:rPr>
          <w:rFonts w:eastAsia="Arial Unicode MS"/>
          <w:sz w:val="28"/>
          <w:szCs w:val="28"/>
        </w:rPr>
        <w:t>chân</w:t>
      </w:r>
      <w:r w:rsidRPr="002E4973">
        <w:rPr>
          <w:sz w:val="28"/>
          <w:szCs w:val="28"/>
        </w:rPr>
        <w:t xml:space="preserve"> tâm</w:t>
      </w:r>
      <w:r w:rsidRPr="002E4973">
        <w:rPr>
          <w:rFonts w:eastAsia="Arial Unicode MS"/>
          <w:sz w:val="28"/>
          <w:szCs w:val="28"/>
        </w:rPr>
        <w:t>.</w:t>
      </w:r>
    </w:p>
    <w:p w14:paraId="7A2E9A46" w14:textId="77777777" w:rsidR="003031FC" w:rsidRPr="002E4973" w:rsidRDefault="003031FC" w:rsidP="008E3440">
      <w:pPr>
        <w:ind w:firstLine="720"/>
        <w:rPr>
          <w:sz w:val="28"/>
          <w:szCs w:val="28"/>
        </w:rPr>
      </w:pPr>
      <w:r w:rsidRPr="002E4973">
        <w:rPr>
          <w:rFonts w:eastAsia="Arial Unicode MS"/>
          <w:sz w:val="28"/>
          <w:szCs w:val="28"/>
        </w:rPr>
        <w:t>Tu</w:t>
      </w:r>
      <w:r w:rsidRPr="002E4973">
        <w:rPr>
          <w:sz w:val="28"/>
          <w:szCs w:val="28"/>
        </w:rPr>
        <w:t xml:space="preserve"> h</w:t>
      </w:r>
      <w:r w:rsidRPr="002E4973">
        <w:rPr>
          <w:rFonts w:eastAsia="Arial Unicode MS"/>
          <w:sz w:val="28"/>
          <w:szCs w:val="28"/>
        </w:rPr>
        <w:t>ành</w:t>
      </w:r>
      <w:r w:rsidRPr="002E4973">
        <w:rPr>
          <w:sz w:val="28"/>
          <w:szCs w:val="28"/>
        </w:rPr>
        <w:t xml:space="preserve"> </w:t>
      </w:r>
      <w:r w:rsidRPr="002E4973">
        <w:rPr>
          <w:rFonts w:eastAsia="Arial Unicode MS"/>
          <w:sz w:val="28"/>
          <w:szCs w:val="28"/>
        </w:rPr>
        <w:t>Phật</w:t>
      </w:r>
      <w:r w:rsidRPr="002E4973">
        <w:rPr>
          <w:sz w:val="28"/>
          <w:szCs w:val="28"/>
        </w:rPr>
        <w:t xml:space="preserve"> pháp </w:t>
      </w:r>
      <w:r w:rsidRPr="002E4973">
        <w:rPr>
          <w:rFonts w:eastAsia="Arial Unicode MS"/>
          <w:sz w:val="28"/>
          <w:szCs w:val="28"/>
        </w:rPr>
        <w:t>phải</w:t>
      </w:r>
      <w:r w:rsidRPr="002E4973">
        <w:rPr>
          <w:sz w:val="28"/>
          <w:szCs w:val="28"/>
        </w:rPr>
        <w:t xml:space="preserve"> d</w:t>
      </w:r>
      <w:r w:rsidRPr="002E4973">
        <w:rPr>
          <w:rFonts w:eastAsia="Arial Unicode MS"/>
          <w:sz w:val="28"/>
          <w:szCs w:val="28"/>
        </w:rPr>
        <w:t>ùng</w:t>
      </w:r>
      <w:r w:rsidRPr="002E4973">
        <w:rPr>
          <w:sz w:val="28"/>
          <w:szCs w:val="28"/>
        </w:rPr>
        <w:t xml:space="preserve"> ch</w:t>
      </w:r>
      <w:r w:rsidRPr="002E4973">
        <w:rPr>
          <w:rFonts w:eastAsia="Arial Unicode MS"/>
          <w:sz w:val="28"/>
          <w:szCs w:val="28"/>
        </w:rPr>
        <w:t>ân</w:t>
      </w:r>
      <w:r w:rsidRPr="002E4973">
        <w:rPr>
          <w:sz w:val="28"/>
          <w:szCs w:val="28"/>
        </w:rPr>
        <w:t xml:space="preserve"> t</w:t>
      </w:r>
      <w:r w:rsidRPr="002E4973">
        <w:rPr>
          <w:rFonts w:eastAsia="Arial Unicode MS"/>
          <w:sz w:val="28"/>
          <w:szCs w:val="28"/>
        </w:rPr>
        <w:t>âm</w:t>
      </w:r>
      <w:r w:rsidRPr="002E4973">
        <w:rPr>
          <w:sz w:val="28"/>
          <w:szCs w:val="28"/>
        </w:rPr>
        <w:t xml:space="preserve"> </w:t>
      </w:r>
      <w:r w:rsidRPr="002E4973">
        <w:rPr>
          <w:rFonts w:eastAsia="Arial Unicode MS"/>
          <w:sz w:val="28"/>
          <w:szCs w:val="28"/>
        </w:rPr>
        <w:t>để</w:t>
      </w:r>
      <w:r w:rsidRPr="002E4973">
        <w:rPr>
          <w:sz w:val="28"/>
          <w:szCs w:val="28"/>
        </w:rPr>
        <w:t xml:space="preserve"> t</w:t>
      </w:r>
      <w:r w:rsidRPr="002E4973">
        <w:rPr>
          <w:rFonts w:eastAsia="Arial Unicode MS"/>
          <w:sz w:val="28"/>
          <w:szCs w:val="28"/>
        </w:rPr>
        <w:t>u thì</w:t>
      </w:r>
      <w:r w:rsidRPr="002E4973">
        <w:rPr>
          <w:sz w:val="28"/>
          <w:szCs w:val="28"/>
        </w:rPr>
        <w:t xml:space="preserve"> </w:t>
      </w:r>
      <w:r w:rsidRPr="002E4973">
        <w:rPr>
          <w:rFonts w:eastAsia="Arial Unicode MS"/>
          <w:sz w:val="28"/>
          <w:szCs w:val="28"/>
        </w:rPr>
        <w:t>quý</w:t>
      </w:r>
      <w:r w:rsidRPr="002E4973">
        <w:rPr>
          <w:sz w:val="28"/>
          <w:szCs w:val="28"/>
        </w:rPr>
        <w:t xml:space="preserve"> vị m</w:t>
      </w:r>
      <w:r w:rsidRPr="002E4973">
        <w:rPr>
          <w:rFonts w:eastAsia="Arial Unicode MS"/>
          <w:sz w:val="28"/>
          <w:szCs w:val="28"/>
        </w:rPr>
        <w:t>ới</w:t>
      </w:r>
      <w:r w:rsidRPr="002E4973">
        <w:rPr>
          <w:sz w:val="28"/>
          <w:szCs w:val="28"/>
        </w:rPr>
        <w:t xml:space="preserve"> c</w:t>
      </w:r>
      <w:r w:rsidRPr="002E4973">
        <w:rPr>
          <w:rFonts w:eastAsia="Arial Unicode MS"/>
          <w:sz w:val="28"/>
          <w:szCs w:val="28"/>
        </w:rPr>
        <w:t>ó</w:t>
      </w:r>
      <w:r w:rsidRPr="002E4973">
        <w:rPr>
          <w:sz w:val="28"/>
          <w:szCs w:val="28"/>
        </w:rPr>
        <w:t xml:space="preserve"> th</w:t>
      </w:r>
      <w:r w:rsidRPr="002E4973">
        <w:rPr>
          <w:rFonts w:eastAsia="Arial Unicode MS"/>
          <w:sz w:val="28"/>
          <w:szCs w:val="28"/>
        </w:rPr>
        <w:t>ể</w:t>
      </w:r>
      <w:r w:rsidRPr="002E4973">
        <w:rPr>
          <w:sz w:val="28"/>
          <w:szCs w:val="28"/>
        </w:rPr>
        <w:t xml:space="preserve"> </w:t>
      </w:r>
      <w:r w:rsidRPr="002E4973">
        <w:rPr>
          <w:rFonts w:eastAsia="Arial Unicode MS"/>
          <w:sz w:val="28"/>
          <w:szCs w:val="28"/>
        </w:rPr>
        <w:t>đạt</w:t>
      </w:r>
      <w:r w:rsidRPr="002E4973">
        <w:rPr>
          <w:sz w:val="28"/>
          <w:szCs w:val="28"/>
        </w:rPr>
        <w:t xml:space="preserve"> </w:t>
      </w:r>
      <w:r w:rsidRPr="002E4973">
        <w:rPr>
          <w:rFonts w:eastAsia="Arial Unicode MS"/>
          <w:sz w:val="28"/>
          <w:szCs w:val="28"/>
        </w:rPr>
        <w:t>được</w:t>
      </w:r>
      <w:r w:rsidRPr="002E4973">
        <w:rPr>
          <w:sz w:val="28"/>
          <w:szCs w:val="28"/>
        </w:rPr>
        <w:t xml:space="preserve"> k</w:t>
      </w:r>
      <w:r w:rsidRPr="002E4973">
        <w:rPr>
          <w:rFonts w:eastAsia="Arial Unicode MS"/>
          <w:sz w:val="28"/>
          <w:szCs w:val="28"/>
        </w:rPr>
        <w:t>ết</w:t>
      </w:r>
      <w:r w:rsidRPr="002E4973">
        <w:rPr>
          <w:sz w:val="28"/>
          <w:szCs w:val="28"/>
        </w:rPr>
        <w:t xml:space="preserve"> qu</w:t>
      </w:r>
      <w:r w:rsidRPr="002E4973">
        <w:rPr>
          <w:rFonts w:eastAsia="Arial Unicode MS"/>
          <w:sz w:val="28"/>
          <w:szCs w:val="28"/>
        </w:rPr>
        <w:t>ả</w:t>
      </w:r>
      <w:r w:rsidRPr="002E4973">
        <w:rPr>
          <w:sz w:val="28"/>
          <w:szCs w:val="28"/>
        </w:rPr>
        <w:t xml:space="preserve"> th</w:t>
      </w:r>
      <w:r w:rsidRPr="002E4973">
        <w:rPr>
          <w:rFonts w:eastAsia="Arial Unicode MS"/>
          <w:sz w:val="28"/>
          <w:szCs w:val="28"/>
        </w:rPr>
        <w:t>ật</w:t>
      </w:r>
      <w:r w:rsidRPr="002E4973">
        <w:rPr>
          <w:sz w:val="28"/>
          <w:szCs w:val="28"/>
        </w:rPr>
        <w:t xml:space="preserve"> </w:t>
      </w:r>
      <w:r w:rsidRPr="002E4973">
        <w:rPr>
          <w:rFonts w:eastAsia="Arial Unicode MS"/>
          <w:sz w:val="28"/>
          <w:szCs w:val="28"/>
        </w:rPr>
        <w:t>sự.</w:t>
      </w:r>
      <w:r w:rsidRPr="002E4973">
        <w:rPr>
          <w:sz w:val="28"/>
          <w:szCs w:val="28"/>
        </w:rPr>
        <w:t xml:space="preserve"> N</w:t>
      </w:r>
      <w:r w:rsidRPr="002E4973">
        <w:rPr>
          <w:rFonts w:eastAsia="Arial Unicode MS"/>
          <w:sz w:val="28"/>
          <w:szCs w:val="28"/>
        </w:rPr>
        <w:t>ếu</w:t>
      </w:r>
      <w:r w:rsidRPr="002E4973">
        <w:rPr>
          <w:sz w:val="28"/>
          <w:szCs w:val="28"/>
        </w:rPr>
        <w:t xml:space="preserve"> qu</w:t>
      </w:r>
      <w:r w:rsidRPr="002E4973">
        <w:rPr>
          <w:rFonts w:eastAsia="Arial Unicode MS"/>
          <w:sz w:val="28"/>
          <w:szCs w:val="28"/>
        </w:rPr>
        <w:t>ý</w:t>
      </w:r>
      <w:r w:rsidRPr="002E4973">
        <w:rPr>
          <w:sz w:val="28"/>
          <w:szCs w:val="28"/>
        </w:rPr>
        <w:t xml:space="preserve"> v</w:t>
      </w:r>
      <w:r w:rsidRPr="002E4973">
        <w:rPr>
          <w:rFonts w:eastAsia="Arial Unicode MS"/>
          <w:sz w:val="28"/>
          <w:szCs w:val="28"/>
        </w:rPr>
        <w:t>ị</w:t>
      </w:r>
      <w:r w:rsidRPr="002E4973">
        <w:rPr>
          <w:sz w:val="28"/>
          <w:szCs w:val="28"/>
        </w:rPr>
        <w:t xml:space="preserve"> d</w:t>
      </w:r>
      <w:r w:rsidRPr="002E4973">
        <w:rPr>
          <w:rFonts w:eastAsia="Arial Unicode MS"/>
          <w:sz w:val="28"/>
          <w:szCs w:val="28"/>
        </w:rPr>
        <w:t>ùng</w:t>
      </w:r>
      <w:r w:rsidRPr="002E4973">
        <w:rPr>
          <w:sz w:val="28"/>
          <w:szCs w:val="28"/>
        </w:rPr>
        <w:t xml:space="preserve"> </w:t>
      </w:r>
      <w:r w:rsidRPr="002E4973">
        <w:rPr>
          <w:rFonts w:eastAsia="Arial Unicode MS"/>
          <w:sz w:val="28"/>
          <w:szCs w:val="28"/>
        </w:rPr>
        <w:t>vọng</w:t>
      </w:r>
      <w:r w:rsidRPr="002E4973">
        <w:rPr>
          <w:sz w:val="28"/>
          <w:szCs w:val="28"/>
        </w:rPr>
        <w:t xml:space="preserve"> t</w:t>
      </w:r>
      <w:r w:rsidRPr="002E4973">
        <w:rPr>
          <w:rFonts w:eastAsia="Arial Unicode MS"/>
          <w:sz w:val="28"/>
          <w:szCs w:val="28"/>
        </w:rPr>
        <w:t>âm</w:t>
      </w:r>
      <w:r w:rsidRPr="002E4973">
        <w:rPr>
          <w:sz w:val="28"/>
          <w:szCs w:val="28"/>
        </w:rPr>
        <w:t xml:space="preserve"> </w:t>
      </w:r>
      <w:r w:rsidRPr="002E4973">
        <w:rPr>
          <w:rFonts w:eastAsia="Arial Unicode MS"/>
          <w:sz w:val="28"/>
          <w:szCs w:val="28"/>
        </w:rPr>
        <w:t>để</w:t>
      </w:r>
      <w:r w:rsidRPr="002E4973">
        <w:rPr>
          <w:sz w:val="28"/>
          <w:szCs w:val="28"/>
        </w:rPr>
        <w:t xml:space="preserve"> </w:t>
      </w:r>
      <w:r w:rsidRPr="002E4973">
        <w:rPr>
          <w:rFonts w:eastAsia="Arial Unicode MS"/>
          <w:sz w:val="28"/>
          <w:szCs w:val="28"/>
        </w:rPr>
        <w:t>tu,</w:t>
      </w:r>
      <w:r w:rsidRPr="002E4973">
        <w:rPr>
          <w:sz w:val="28"/>
          <w:szCs w:val="28"/>
        </w:rPr>
        <w:t xml:space="preserve"> v</w:t>
      </w:r>
      <w:r w:rsidRPr="002E4973">
        <w:rPr>
          <w:rFonts w:eastAsia="Arial Unicode MS"/>
          <w:sz w:val="28"/>
          <w:szCs w:val="28"/>
        </w:rPr>
        <w:t>ọng</w:t>
      </w:r>
      <w:r w:rsidRPr="002E4973">
        <w:rPr>
          <w:sz w:val="28"/>
          <w:szCs w:val="28"/>
        </w:rPr>
        <w:t xml:space="preserve"> t</w:t>
      </w:r>
      <w:r w:rsidRPr="002E4973">
        <w:rPr>
          <w:rFonts w:eastAsia="Arial Unicode MS"/>
          <w:sz w:val="28"/>
          <w:szCs w:val="28"/>
        </w:rPr>
        <w:t>âm</w:t>
      </w:r>
      <w:r w:rsidRPr="002E4973">
        <w:rPr>
          <w:sz w:val="28"/>
          <w:szCs w:val="28"/>
        </w:rPr>
        <w:t xml:space="preserve"> </w:t>
      </w:r>
      <w:r w:rsidRPr="002E4973">
        <w:rPr>
          <w:rFonts w:eastAsia="Arial Unicode MS"/>
          <w:sz w:val="28"/>
          <w:szCs w:val="28"/>
        </w:rPr>
        <w:t>là</w:t>
      </w:r>
      <w:r w:rsidRPr="002E4973">
        <w:rPr>
          <w:sz w:val="28"/>
          <w:szCs w:val="28"/>
        </w:rPr>
        <w:t xml:space="preserve"> </w:t>
      </w:r>
      <w:r w:rsidRPr="002E4973">
        <w:rPr>
          <w:rFonts w:eastAsia="Arial Unicode MS"/>
          <w:sz w:val="28"/>
          <w:szCs w:val="28"/>
        </w:rPr>
        <w:t>sanh</w:t>
      </w:r>
      <w:r w:rsidRPr="002E4973">
        <w:rPr>
          <w:sz w:val="28"/>
          <w:szCs w:val="28"/>
        </w:rPr>
        <w:t xml:space="preserve"> di</w:t>
      </w:r>
      <w:r w:rsidRPr="002E4973">
        <w:rPr>
          <w:rFonts w:eastAsia="Arial Unicode MS"/>
          <w:sz w:val="28"/>
          <w:szCs w:val="28"/>
        </w:rPr>
        <w:t>ệt</w:t>
      </w:r>
      <w:r w:rsidRPr="002E4973">
        <w:rPr>
          <w:sz w:val="28"/>
          <w:szCs w:val="28"/>
        </w:rPr>
        <w:t xml:space="preserve"> t</w:t>
      </w:r>
      <w:r w:rsidRPr="002E4973">
        <w:rPr>
          <w:rFonts w:eastAsia="Arial Unicode MS"/>
          <w:sz w:val="28"/>
          <w:szCs w:val="28"/>
        </w:rPr>
        <w:t>âm,</w:t>
      </w:r>
      <w:r w:rsidRPr="002E4973">
        <w:rPr>
          <w:sz w:val="28"/>
          <w:szCs w:val="28"/>
        </w:rPr>
        <w:t xml:space="preserve"> d</w:t>
      </w:r>
      <w:r w:rsidRPr="002E4973">
        <w:rPr>
          <w:rFonts w:eastAsia="Arial Unicode MS"/>
          <w:sz w:val="28"/>
          <w:szCs w:val="28"/>
        </w:rPr>
        <w:t>ùng</w:t>
      </w:r>
      <w:r w:rsidRPr="002E4973">
        <w:rPr>
          <w:sz w:val="28"/>
          <w:szCs w:val="28"/>
        </w:rPr>
        <w:t xml:space="preserve"> v</w:t>
      </w:r>
      <w:r w:rsidRPr="002E4973">
        <w:rPr>
          <w:rFonts w:eastAsia="Arial Unicode MS"/>
          <w:sz w:val="28"/>
          <w:szCs w:val="28"/>
        </w:rPr>
        <w:t>ọng</w:t>
      </w:r>
      <w:r w:rsidRPr="002E4973">
        <w:rPr>
          <w:sz w:val="28"/>
          <w:szCs w:val="28"/>
        </w:rPr>
        <w:t xml:space="preserve"> </w:t>
      </w:r>
      <w:r w:rsidRPr="002E4973">
        <w:rPr>
          <w:rFonts w:eastAsia="Arial Unicode MS"/>
          <w:sz w:val="28"/>
          <w:szCs w:val="28"/>
        </w:rPr>
        <w:t>tâm</w:t>
      </w:r>
      <w:r w:rsidRPr="002E4973">
        <w:rPr>
          <w:sz w:val="28"/>
          <w:szCs w:val="28"/>
        </w:rPr>
        <w:t xml:space="preserve"> </w:t>
      </w:r>
      <w:r w:rsidRPr="002E4973">
        <w:rPr>
          <w:rFonts w:eastAsia="Arial Unicode MS"/>
          <w:sz w:val="28"/>
          <w:szCs w:val="28"/>
        </w:rPr>
        <w:t>để</w:t>
      </w:r>
      <w:r w:rsidRPr="002E4973">
        <w:rPr>
          <w:sz w:val="28"/>
          <w:szCs w:val="28"/>
        </w:rPr>
        <w:t xml:space="preserve"> </w:t>
      </w:r>
      <w:r w:rsidRPr="002E4973">
        <w:rPr>
          <w:rFonts w:eastAsia="Arial Unicode MS"/>
          <w:sz w:val="28"/>
          <w:szCs w:val="28"/>
        </w:rPr>
        <w:t>tu,</w:t>
      </w:r>
      <w:r w:rsidRPr="002E4973">
        <w:rPr>
          <w:sz w:val="28"/>
          <w:szCs w:val="28"/>
        </w:rPr>
        <w:t xml:space="preserve"> </w:t>
      </w:r>
      <w:r w:rsidRPr="002E4973">
        <w:rPr>
          <w:rFonts w:eastAsia="Arial Unicode MS"/>
          <w:sz w:val="28"/>
          <w:szCs w:val="28"/>
        </w:rPr>
        <w:t>chẳng</w:t>
      </w:r>
      <w:r w:rsidRPr="002E4973">
        <w:rPr>
          <w:sz w:val="28"/>
          <w:szCs w:val="28"/>
        </w:rPr>
        <w:t xml:space="preserve"> th</w:t>
      </w:r>
      <w:r w:rsidRPr="002E4973">
        <w:rPr>
          <w:rFonts w:eastAsia="Arial Unicode MS"/>
          <w:sz w:val="28"/>
          <w:szCs w:val="28"/>
        </w:rPr>
        <w:t>ể</w:t>
      </w:r>
      <w:r w:rsidRPr="002E4973">
        <w:rPr>
          <w:sz w:val="28"/>
          <w:szCs w:val="28"/>
        </w:rPr>
        <w:t xml:space="preserve"> th</w:t>
      </w:r>
      <w:r w:rsidRPr="002E4973">
        <w:rPr>
          <w:rFonts w:eastAsia="Arial Unicode MS"/>
          <w:sz w:val="28"/>
          <w:szCs w:val="28"/>
        </w:rPr>
        <w:t>ành</w:t>
      </w:r>
      <w:r w:rsidRPr="002E4973">
        <w:rPr>
          <w:sz w:val="28"/>
          <w:szCs w:val="28"/>
        </w:rPr>
        <w:t xml:space="preserve"> ch</w:t>
      </w:r>
      <w:r w:rsidRPr="002E4973">
        <w:rPr>
          <w:rFonts w:eastAsia="Arial Unicode MS"/>
          <w:sz w:val="28"/>
          <w:szCs w:val="28"/>
        </w:rPr>
        <w:t>ánh</w:t>
      </w:r>
      <w:r w:rsidRPr="002E4973">
        <w:rPr>
          <w:sz w:val="28"/>
          <w:szCs w:val="28"/>
        </w:rPr>
        <w:t xml:space="preserve"> </w:t>
      </w:r>
      <w:r w:rsidRPr="002E4973">
        <w:rPr>
          <w:rFonts w:eastAsia="Arial Unicode MS"/>
          <w:sz w:val="28"/>
          <w:szCs w:val="28"/>
        </w:rPr>
        <w:t>quả.</w:t>
      </w:r>
      <w:r w:rsidRPr="002E4973">
        <w:rPr>
          <w:sz w:val="28"/>
          <w:szCs w:val="28"/>
        </w:rPr>
        <w:t xml:space="preserve"> </w:t>
      </w:r>
      <w:r w:rsidRPr="002E4973">
        <w:rPr>
          <w:rFonts w:eastAsia="Arial Unicode MS"/>
          <w:sz w:val="28"/>
          <w:szCs w:val="28"/>
        </w:rPr>
        <w:t>Trong</w:t>
      </w:r>
      <w:r w:rsidRPr="002E4973">
        <w:rPr>
          <w:sz w:val="28"/>
          <w:szCs w:val="28"/>
        </w:rPr>
        <w:t xml:space="preserve"> kinh L</w:t>
      </w:r>
      <w:r w:rsidRPr="002E4973">
        <w:rPr>
          <w:rFonts w:eastAsia="Arial Unicode MS"/>
          <w:sz w:val="28"/>
          <w:szCs w:val="28"/>
        </w:rPr>
        <w:t>ăng</w:t>
      </w:r>
      <w:r w:rsidRPr="002E4973">
        <w:rPr>
          <w:sz w:val="28"/>
          <w:szCs w:val="28"/>
        </w:rPr>
        <w:t xml:space="preserve"> Nghi</w:t>
      </w:r>
      <w:r w:rsidRPr="002E4973">
        <w:rPr>
          <w:rFonts w:eastAsia="Arial Unicode MS"/>
          <w:sz w:val="28"/>
          <w:szCs w:val="28"/>
        </w:rPr>
        <w:t>êm,</w:t>
      </w:r>
      <w:r w:rsidRPr="002E4973">
        <w:rPr>
          <w:sz w:val="28"/>
          <w:szCs w:val="28"/>
        </w:rPr>
        <w:t xml:space="preserve"> </w:t>
      </w:r>
      <w:r w:rsidRPr="002E4973">
        <w:rPr>
          <w:rFonts w:eastAsia="Arial Unicode MS"/>
          <w:sz w:val="28"/>
          <w:szCs w:val="28"/>
        </w:rPr>
        <w:t>đức</w:t>
      </w:r>
      <w:r w:rsidRPr="002E4973">
        <w:rPr>
          <w:sz w:val="28"/>
          <w:szCs w:val="28"/>
        </w:rPr>
        <w:t xml:space="preserve"> </w:t>
      </w:r>
      <w:r w:rsidRPr="002E4973">
        <w:rPr>
          <w:rFonts w:eastAsia="Arial Unicode MS"/>
          <w:sz w:val="28"/>
          <w:szCs w:val="28"/>
        </w:rPr>
        <w:t>Phật</w:t>
      </w:r>
      <w:r w:rsidRPr="002E4973">
        <w:rPr>
          <w:sz w:val="28"/>
          <w:szCs w:val="28"/>
        </w:rPr>
        <w:t xml:space="preserve"> đã n</w:t>
      </w:r>
      <w:r w:rsidRPr="002E4973">
        <w:rPr>
          <w:rFonts w:eastAsia="Arial Unicode MS"/>
          <w:sz w:val="28"/>
          <w:szCs w:val="28"/>
        </w:rPr>
        <w:t>ói</w:t>
      </w:r>
      <w:r w:rsidRPr="002E4973">
        <w:rPr>
          <w:sz w:val="28"/>
          <w:szCs w:val="28"/>
        </w:rPr>
        <w:t xml:space="preserve"> r</w:t>
      </w:r>
      <w:r w:rsidRPr="002E4973">
        <w:rPr>
          <w:rFonts w:eastAsia="Arial Unicode MS"/>
          <w:sz w:val="28"/>
          <w:szCs w:val="28"/>
        </w:rPr>
        <w:t>ất</w:t>
      </w:r>
      <w:r w:rsidRPr="002E4973">
        <w:rPr>
          <w:sz w:val="28"/>
          <w:szCs w:val="28"/>
        </w:rPr>
        <w:t xml:space="preserve"> r</w:t>
      </w:r>
      <w:r w:rsidRPr="002E4973">
        <w:rPr>
          <w:rFonts w:eastAsia="Arial Unicode MS"/>
          <w:sz w:val="28"/>
          <w:szCs w:val="28"/>
        </w:rPr>
        <w:t>õ</w:t>
      </w:r>
      <w:r w:rsidRPr="002E4973">
        <w:rPr>
          <w:sz w:val="28"/>
          <w:szCs w:val="28"/>
        </w:rPr>
        <w:t xml:space="preserve"> r</w:t>
      </w:r>
      <w:r w:rsidRPr="002E4973">
        <w:rPr>
          <w:rFonts w:eastAsia="Arial Unicode MS"/>
          <w:sz w:val="28"/>
          <w:szCs w:val="28"/>
        </w:rPr>
        <w:t>àng:</w:t>
      </w:r>
      <w:r w:rsidRPr="002E4973">
        <w:rPr>
          <w:sz w:val="28"/>
          <w:szCs w:val="28"/>
        </w:rPr>
        <w:t xml:space="preserve"> D</w:t>
      </w:r>
      <w:r w:rsidRPr="002E4973">
        <w:rPr>
          <w:rFonts w:eastAsia="Arial Unicode MS"/>
          <w:sz w:val="28"/>
          <w:szCs w:val="28"/>
        </w:rPr>
        <w:t>ùng</w:t>
      </w:r>
      <w:r w:rsidRPr="002E4973">
        <w:rPr>
          <w:sz w:val="28"/>
          <w:szCs w:val="28"/>
        </w:rPr>
        <w:t xml:space="preserve"> </w:t>
      </w:r>
      <w:r w:rsidRPr="002E4973">
        <w:rPr>
          <w:rFonts w:eastAsia="Arial Unicode MS"/>
          <w:sz w:val="28"/>
          <w:szCs w:val="28"/>
        </w:rPr>
        <w:t>sanh</w:t>
      </w:r>
      <w:r w:rsidRPr="002E4973">
        <w:rPr>
          <w:sz w:val="28"/>
          <w:szCs w:val="28"/>
        </w:rPr>
        <w:t xml:space="preserve"> di</w:t>
      </w:r>
      <w:r w:rsidRPr="002E4973">
        <w:rPr>
          <w:rFonts w:eastAsia="Arial Unicode MS"/>
          <w:sz w:val="28"/>
          <w:szCs w:val="28"/>
        </w:rPr>
        <w:t>ệt</w:t>
      </w:r>
      <w:r w:rsidRPr="002E4973">
        <w:rPr>
          <w:sz w:val="28"/>
          <w:szCs w:val="28"/>
        </w:rPr>
        <w:t xml:space="preserve"> t</w:t>
      </w:r>
      <w:r w:rsidRPr="002E4973">
        <w:rPr>
          <w:rFonts w:eastAsia="Arial Unicode MS"/>
          <w:sz w:val="28"/>
          <w:szCs w:val="28"/>
        </w:rPr>
        <w:t>âm</w:t>
      </w:r>
      <w:r w:rsidRPr="002E4973">
        <w:rPr>
          <w:sz w:val="28"/>
          <w:szCs w:val="28"/>
        </w:rPr>
        <w:t xml:space="preserve"> </w:t>
      </w:r>
      <w:r w:rsidRPr="002E4973">
        <w:rPr>
          <w:rFonts w:eastAsia="Arial Unicode MS"/>
          <w:sz w:val="28"/>
          <w:szCs w:val="28"/>
        </w:rPr>
        <w:t>để</w:t>
      </w:r>
      <w:r w:rsidRPr="002E4973">
        <w:rPr>
          <w:sz w:val="28"/>
          <w:szCs w:val="28"/>
        </w:rPr>
        <w:t xml:space="preserve"> </w:t>
      </w:r>
      <w:r w:rsidRPr="002E4973">
        <w:rPr>
          <w:rFonts w:eastAsia="Arial Unicode MS"/>
          <w:sz w:val="28"/>
          <w:szCs w:val="28"/>
        </w:rPr>
        <w:t>tu,</w:t>
      </w:r>
      <w:r w:rsidRPr="002E4973">
        <w:rPr>
          <w:sz w:val="28"/>
          <w:szCs w:val="28"/>
        </w:rPr>
        <w:t xml:space="preserve"> t</w:t>
      </w:r>
      <w:r w:rsidRPr="002E4973">
        <w:rPr>
          <w:rFonts w:eastAsia="Arial Unicode MS"/>
          <w:sz w:val="28"/>
          <w:szCs w:val="28"/>
        </w:rPr>
        <w:t>ức</w:t>
      </w:r>
      <w:r w:rsidRPr="002E4973">
        <w:rPr>
          <w:sz w:val="28"/>
          <w:szCs w:val="28"/>
        </w:rPr>
        <w:t xml:space="preserve"> </w:t>
      </w:r>
      <w:r w:rsidRPr="002E4973">
        <w:rPr>
          <w:rFonts w:eastAsia="Arial Unicode MS"/>
          <w:sz w:val="28"/>
          <w:szCs w:val="28"/>
        </w:rPr>
        <w:t>là</w:t>
      </w:r>
      <w:r w:rsidRPr="002E4973">
        <w:rPr>
          <w:sz w:val="28"/>
          <w:szCs w:val="28"/>
        </w:rPr>
        <w:t xml:space="preserve"> d</w:t>
      </w:r>
      <w:r w:rsidRPr="002E4973">
        <w:rPr>
          <w:rFonts w:eastAsia="Arial Unicode MS"/>
          <w:sz w:val="28"/>
          <w:szCs w:val="28"/>
        </w:rPr>
        <w:t>ùng</w:t>
      </w:r>
      <w:r w:rsidRPr="002E4973">
        <w:rPr>
          <w:sz w:val="28"/>
          <w:szCs w:val="28"/>
        </w:rPr>
        <w:t xml:space="preserve"> v</w:t>
      </w:r>
      <w:r w:rsidRPr="002E4973">
        <w:rPr>
          <w:rFonts w:eastAsia="Arial Unicode MS"/>
          <w:sz w:val="28"/>
          <w:szCs w:val="28"/>
        </w:rPr>
        <w:t>ọng</w:t>
      </w:r>
      <w:r w:rsidRPr="002E4973">
        <w:rPr>
          <w:sz w:val="28"/>
          <w:szCs w:val="28"/>
        </w:rPr>
        <w:t xml:space="preserve"> t</w:t>
      </w:r>
      <w:r w:rsidRPr="002E4973">
        <w:rPr>
          <w:rFonts w:eastAsia="Arial Unicode MS"/>
          <w:sz w:val="28"/>
          <w:szCs w:val="28"/>
        </w:rPr>
        <w:t>ưởng,</w:t>
      </w:r>
      <w:r w:rsidRPr="002E4973">
        <w:rPr>
          <w:sz w:val="28"/>
          <w:szCs w:val="28"/>
        </w:rPr>
        <w:t xml:space="preserve"> </w:t>
      </w:r>
      <w:r w:rsidRPr="002E4973">
        <w:rPr>
          <w:rFonts w:eastAsia="Arial Unicode MS"/>
          <w:sz w:val="28"/>
          <w:szCs w:val="28"/>
        </w:rPr>
        <w:t>dùng</w:t>
      </w:r>
      <w:r w:rsidRPr="002E4973">
        <w:rPr>
          <w:sz w:val="28"/>
          <w:szCs w:val="28"/>
        </w:rPr>
        <w:t xml:space="preserve"> t</w:t>
      </w:r>
      <w:r w:rsidRPr="002E4973">
        <w:rPr>
          <w:rFonts w:eastAsia="Arial Unicode MS"/>
          <w:sz w:val="28"/>
          <w:szCs w:val="28"/>
        </w:rPr>
        <w:t>âm</w:t>
      </w:r>
      <w:r w:rsidRPr="002E4973">
        <w:rPr>
          <w:sz w:val="28"/>
          <w:szCs w:val="28"/>
        </w:rPr>
        <w:t xml:space="preserve"> </w:t>
      </w:r>
      <w:r w:rsidRPr="002E4973">
        <w:rPr>
          <w:rFonts w:eastAsia="Arial Unicode MS"/>
          <w:sz w:val="28"/>
          <w:szCs w:val="28"/>
        </w:rPr>
        <w:t>ý</w:t>
      </w:r>
      <w:r w:rsidRPr="002E4973">
        <w:rPr>
          <w:sz w:val="28"/>
          <w:szCs w:val="28"/>
        </w:rPr>
        <w:t xml:space="preserve"> th</w:t>
      </w:r>
      <w:r w:rsidRPr="002E4973">
        <w:rPr>
          <w:rFonts w:eastAsia="Arial Unicode MS"/>
          <w:sz w:val="28"/>
          <w:szCs w:val="28"/>
        </w:rPr>
        <w:t>ức</w:t>
      </w:r>
      <w:r w:rsidRPr="002E4973">
        <w:rPr>
          <w:sz w:val="28"/>
          <w:szCs w:val="28"/>
        </w:rPr>
        <w:t xml:space="preserve"> </w:t>
      </w:r>
      <w:r w:rsidRPr="002E4973">
        <w:rPr>
          <w:rFonts w:eastAsia="Arial Unicode MS"/>
          <w:sz w:val="28"/>
          <w:szCs w:val="28"/>
        </w:rPr>
        <w:t>để</w:t>
      </w:r>
      <w:r w:rsidRPr="002E4973">
        <w:rPr>
          <w:sz w:val="28"/>
          <w:szCs w:val="28"/>
        </w:rPr>
        <w:t xml:space="preserve"> t</w:t>
      </w:r>
      <w:r w:rsidRPr="002E4973">
        <w:rPr>
          <w:rFonts w:eastAsia="Arial Unicode MS"/>
          <w:sz w:val="28"/>
          <w:szCs w:val="28"/>
        </w:rPr>
        <w:t>u</w:t>
      </w:r>
      <w:r w:rsidRPr="002E4973">
        <w:rPr>
          <w:sz w:val="28"/>
          <w:szCs w:val="28"/>
        </w:rPr>
        <w:t xml:space="preserve"> th</w:t>
      </w:r>
      <w:r w:rsidRPr="002E4973">
        <w:rPr>
          <w:rFonts w:eastAsia="Arial Unicode MS"/>
          <w:sz w:val="28"/>
          <w:szCs w:val="28"/>
        </w:rPr>
        <w:t>ì</w:t>
      </w:r>
      <w:r w:rsidRPr="002E4973">
        <w:rPr>
          <w:sz w:val="28"/>
          <w:szCs w:val="28"/>
        </w:rPr>
        <w:t xml:space="preserve"> [k</w:t>
      </w:r>
      <w:r w:rsidRPr="002E4973">
        <w:rPr>
          <w:rFonts w:eastAsia="Arial Unicode MS"/>
          <w:sz w:val="28"/>
          <w:szCs w:val="28"/>
        </w:rPr>
        <w:t>ết</w:t>
      </w:r>
      <w:r w:rsidRPr="002E4973">
        <w:rPr>
          <w:sz w:val="28"/>
          <w:szCs w:val="28"/>
        </w:rPr>
        <w:t xml:space="preserve"> qu</w:t>
      </w:r>
      <w:r w:rsidRPr="002E4973">
        <w:rPr>
          <w:rFonts w:eastAsia="Arial Unicode MS"/>
          <w:sz w:val="28"/>
          <w:szCs w:val="28"/>
        </w:rPr>
        <w:t>ả]</w:t>
      </w:r>
      <w:r w:rsidRPr="002E4973">
        <w:rPr>
          <w:sz w:val="28"/>
          <w:szCs w:val="28"/>
        </w:rPr>
        <w:t xml:space="preserve"> </w:t>
      </w:r>
      <w:r w:rsidRPr="002E4973">
        <w:rPr>
          <w:rFonts w:eastAsia="Arial Unicode MS"/>
          <w:sz w:val="28"/>
          <w:szCs w:val="28"/>
        </w:rPr>
        <w:t>cao</w:t>
      </w:r>
      <w:r w:rsidRPr="002E4973">
        <w:rPr>
          <w:sz w:val="28"/>
          <w:szCs w:val="28"/>
        </w:rPr>
        <w:t xml:space="preserve"> nh</w:t>
      </w:r>
      <w:r w:rsidRPr="002E4973">
        <w:rPr>
          <w:rFonts w:eastAsia="Arial Unicode MS"/>
          <w:sz w:val="28"/>
          <w:szCs w:val="28"/>
        </w:rPr>
        <w:t>ất,</w:t>
      </w:r>
      <w:r w:rsidRPr="002E4973">
        <w:rPr>
          <w:sz w:val="28"/>
          <w:szCs w:val="28"/>
        </w:rPr>
        <w:t xml:space="preserve"> [gi</w:t>
      </w:r>
      <w:r w:rsidRPr="002E4973">
        <w:rPr>
          <w:rFonts w:eastAsia="Arial Unicode MS"/>
          <w:sz w:val="28"/>
          <w:szCs w:val="28"/>
        </w:rPr>
        <w:t>ả</w:t>
      </w:r>
      <w:r w:rsidRPr="002E4973">
        <w:rPr>
          <w:sz w:val="28"/>
          <w:szCs w:val="28"/>
        </w:rPr>
        <w:t xml:space="preserve"> s</w:t>
      </w:r>
      <w:r w:rsidRPr="002E4973">
        <w:rPr>
          <w:rFonts w:eastAsia="Arial Unicode MS"/>
          <w:sz w:val="28"/>
          <w:szCs w:val="28"/>
        </w:rPr>
        <w:t>ử]</w:t>
      </w:r>
      <w:r w:rsidRPr="002E4973">
        <w:rPr>
          <w:sz w:val="28"/>
          <w:szCs w:val="28"/>
        </w:rPr>
        <w:t xml:space="preserve"> </w:t>
      </w:r>
      <w:r w:rsidRPr="002E4973">
        <w:rPr>
          <w:rFonts w:eastAsia="Arial Unicode MS"/>
          <w:sz w:val="28"/>
          <w:szCs w:val="28"/>
        </w:rPr>
        <w:t>quý</w:t>
      </w:r>
      <w:r w:rsidRPr="002E4973">
        <w:rPr>
          <w:sz w:val="28"/>
          <w:szCs w:val="28"/>
        </w:rPr>
        <w:t xml:space="preserve"> vị tu </w:t>
      </w:r>
      <w:r w:rsidRPr="002E4973">
        <w:rPr>
          <w:rFonts w:eastAsia="Arial Unicode MS"/>
          <w:sz w:val="28"/>
          <w:szCs w:val="28"/>
        </w:rPr>
        <w:t>rất</w:t>
      </w:r>
      <w:r w:rsidRPr="002E4973">
        <w:rPr>
          <w:sz w:val="28"/>
          <w:szCs w:val="28"/>
        </w:rPr>
        <w:t xml:space="preserve"> chá</w:t>
      </w:r>
      <w:r w:rsidRPr="002E4973">
        <w:rPr>
          <w:rFonts w:eastAsia="Arial Unicode MS"/>
          <w:sz w:val="28"/>
          <w:szCs w:val="28"/>
        </w:rPr>
        <w:t>nh</w:t>
      </w:r>
      <w:r w:rsidRPr="002E4973">
        <w:rPr>
          <w:sz w:val="28"/>
          <w:szCs w:val="28"/>
        </w:rPr>
        <w:t xml:space="preserve"> x</w:t>
      </w:r>
      <w:r w:rsidRPr="002E4973">
        <w:rPr>
          <w:rFonts w:eastAsia="Arial Unicode MS"/>
          <w:sz w:val="28"/>
          <w:szCs w:val="28"/>
        </w:rPr>
        <w:t>ác,</w:t>
      </w:r>
      <w:r w:rsidRPr="002E4973">
        <w:rPr>
          <w:sz w:val="28"/>
          <w:szCs w:val="28"/>
        </w:rPr>
        <w:t xml:space="preserve"> </w:t>
      </w:r>
      <w:r w:rsidRPr="002E4973">
        <w:rPr>
          <w:rFonts w:eastAsia="Arial Unicode MS"/>
          <w:sz w:val="28"/>
          <w:szCs w:val="28"/>
        </w:rPr>
        <w:t>chẳng</w:t>
      </w:r>
      <w:r w:rsidRPr="002E4973">
        <w:rPr>
          <w:sz w:val="28"/>
          <w:szCs w:val="28"/>
        </w:rPr>
        <w:t xml:space="preserve"> </w:t>
      </w:r>
      <w:r w:rsidRPr="002E4973">
        <w:rPr>
          <w:rFonts w:eastAsia="Arial Unicode MS"/>
          <w:sz w:val="28"/>
          <w:szCs w:val="28"/>
        </w:rPr>
        <w:t>đi</w:t>
      </w:r>
      <w:r w:rsidRPr="002E4973">
        <w:rPr>
          <w:sz w:val="28"/>
          <w:szCs w:val="28"/>
        </w:rPr>
        <w:t xml:space="preserve"> l</w:t>
      </w:r>
      <w:r w:rsidRPr="002E4973">
        <w:rPr>
          <w:rFonts w:eastAsia="Arial Unicode MS"/>
          <w:sz w:val="28"/>
          <w:szCs w:val="28"/>
        </w:rPr>
        <w:t>ạc</w:t>
      </w:r>
      <w:r w:rsidRPr="002E4973">
        <w:rPr>
          <w:sz w:val="28"/>
          <w:szCs w:val="28"/>
        </w:rPr>
        <w:t xml:space="preserve"> </w:t>
      </w:r>
      <w:r w:rsidRPr="002E4973">
        <w:rPr>
          <w:rFonts w:eastAsia="Arial Unicode MS"/>
          <w:sz w:val="28"/>
          <w:szCs w:val="28"/>
        </w:rPr>
        <w:t>đường,</w:t>
      </w:r>
      <w:r w:rsidRPr="002E4973">
        <w:rPr>
          <w:sz w:val="28"/>
          <w:szCs w:val="28"/>
        </w:rPr>
        <w:t xml:space="preserve"> </w:t>
      </w:r>
      <w:r w:rsidRPr="002E4973">
        <w:rPr>
          <w:rFonts w:eastAsia="Arial Unicode MS"/>
          <w:sz w:val="28"/>
          <w:szCs w:val="28"/>
        </w:rPr>
        <w:t>lý</w:t>
      </w:r>
      <w:r w:rsidRPr="002E4973">
        <w:rPr>
          <w:sz w:val="28"/>
          <w:szCs w:val="28"/>
        </w:rPr>
        <w:t xml:space="preserve"> lu</w:t>
      </w:r>
      <w:r w:rsidRPr="002E4973">
        <w:rPr>
          <w:rFonts w:eastAsia="Arial Unicode MS"/>
          <w:sz w:val="28"/>
          <w:szCs w:val="28"/>
        </w:rPr>
        <w:t>ận</w:t>
      </w:r>
      <w:r w:rsidRPr="002E4973">
        <w:rPr>
          <w:sz w:val="28"/>
          <w:szCs w:val="28"/>
        </w:rPr>
        <w:t xml:space="preserve"> </w:t>
      </w:r>
      <w:r w:rsidRPr="002E4973">
        <w:rPr>
          <w:rFonts w:eastAsia="Arial Unicode MS"/>
          <w:sz w:val="28"/>
          <w:szCs w:val="28"/>
        </w:rPr>
        <w:t>và</w:t>
      </w:r>
      <w:r w:rsidRPr="002E4973">
        <w:rPr>
          <w:sz w:val="28"/>
          <w:szCs w:val="28"/>
        </w:rPr>
        <w:t xml:space="preserve"> </w:t>
      </w:r>
      <w:r w:rsidRPr="002E4973">
        <w:rPr>
          <w:rFonts w:eastAsia="Arial Unicode MS"/>
          <w:sz w:val="28"/>
          <w:szCs w:val="28"/>
        </w:rPr>
        <w:t>phương</w:t>
      </w:r>
      <w:r w:rsidRPr="002E4973">
        <w:rPr>
          <w:sz w:val="28"/>
          <w:szCs w:val="28"/>
        </w:rPr>
        <w:t xml:space="preserve"> ph</w:t>
      </w:r>
      <w:r w:rsidRPr="002E4973">
        <w:rPr>
          <w:rFonts w:eastAsia="Arial Unicode MS"/>
          <w:sz w:val="28"/>
          <w:szCs w:val="28"/>
        </w:rPr>
        <w:t>áp</w:t>
      </w:r>
      <w:r w:rsidRPr="002E4973">
        <w:rPr>
          <w:sz w:val="28"/>
          <w:szCs w:val="28"/>
        </w:rPr>
        <w:t xml:space="preserve"> </w:t>
      </w:r>
      <w:r w:rsidRPr="002E4973">
        <w:rPr>
          <w:rFonts w:eastAsia="Arial Unicode MS"/>
          <w:sz w:val="28"/>
          <w:szCs w:val="28"/>
        </w:rPr>
        <w:t>vô</w:t>
      </w:r>
      <w:r w:rsidRPr="002E4973">
        <w:rPr>
          <w:sz w:val="28"/>
          <w:szCs w:val="28"/>
        </w:rPr>
        <w:t xml:space="preserve"> c</w:t>
      </w:r>
      <w:r w:rsidRPr="002E4973">
        <w:rPr>
          <w:rFonts w:eastAsia="Arial Unicode MS"/>
          <w:sz w:val="28"/>
          <w:szCs w:val="28"/>
        </w:rPr>
        <w:t>ùng</w:t>
      </w:r>
      <w:r w:rsidRPr="002E4973">
        <w:rPr>
          <w:sz w:val="28"/>
          <w:szCs w:val="28"/>
        </w:rPr>
        <w:t xml:space="preserve"> </w:t>
      </w:r>
      <w:r w:rsidRPr="002E4973">
        <w:rPr>
          <w:rFonts w:eastAsia="Arial Unicode MS"/>
          <w:sz w:val="28"/>
          <w:szCs w:val="28"/>
        </w:rPr>
        <w:t>chánh</w:t>
      </w:r>
      <w:r w:rsidRPr="002E4973">
        <w:rPr>
          <w:sz w:val="28"/>
          <w:szCs w:val="28"/>
        </w:rPr>
        <w:t xml:space="preserve"> x</w:t>
      </w:r>
      <w:r w:rsidRPr="002E4973">
        <w:rPr>
          <w:rFonts w:eastAsia="Arial Unicode MS"/>
          <w:sz w:val="28"/>
          <w:szCs w:val="28"/>
        </w:rPr>
        <w:t>ác,</w:t>
      </w:r>
      <w:r w:rsidRPr="002E4973">
        <w:rPr>
          <w:sz w:val="28"/>
          <w:szCs w:val="28"/>
        </w:rPr>
        <w:t xml:space="preserve"> </w:t>
      </w:r>
      <w:r w:rsidRPr="002E4973">
        <w:rPr>
          <w:rFonts w:eastAsia="Arial Unicode MS"/>
          <w:sz w:val="28"/>
          <w:szCs w:val="28"/>
        </w:rPr>
        <w:t>quý</w:t>
      </w:r>
      <w:r w:rsidRPr="002E4973">
        <w:rPr>
          <w:sz w:val="28"/>
          <w:szCs w:val="28"/>
        </w:rPr>
        <w:t xml:space="preserve"> vị c</w:t>
      </w:r>
      <w:r w:rsidRPr="002E4973">
        <w:rPr>
          <w:rFonts w:eastAsia="Arial Unicode MS"/>
          <w:sz w:val="28"/>
          <w:szCs w:val="28"/>
        </w:rPr>
        <w:t>ó</w:t>
      </w:r>
      <w:r w:rsidRPr="002E4973">
        <w:rPr>
          <w:sz w:val="28"/>
          <w:szCs w:val="28"/>
        </w:rPr>
        <w:t xml:space="preserve"> th</w:t>
      </w:r>
      <w:r w:rsidRPr="002E4973">
        <w:rPr>
          <w:rFonts w:eastAsia="Arial Unicode MS"/>
          <w:sz w:val="28"/>
          <w:szCs w:val="28"/>
        </w:rPr>
        <w:t>ể</w:t>
      </w:r>
      <w:r w:rsidRPr="002E4973">
        <w:rPr>
          <w:sz w:val="28"/>
          <w:szCs w:val="28"/>
        </w:rPr>
        <w:t xml:space="preserve"> tu th</w:t>
      </w:r>
      <w:r w:rsidRPr="002E4973">
        <w:rPr>
          <w:rFonts w:eastAsia="Arial Unicode MS"/>
          <w:sz w:val="28"/>
          <w:szCs w:val="28"/>
        </w:rPr>
        <w:t>ành</w:t>
      </w:r>
      <w:r w:rsidRPr="002E4973">
        <w:rPr>
          <w:sz w:val="28"/>
          <w:szCs w:val="28"/>
        </w:rPr>
        <w:t xml:space="preserve"> </w:t>
      </w:r>
      <w:r w:rsidRPr="002E4973">
        <w:rPr>
          <w:rFonts w:eastAsia="Arial Unicode MS"/>
          <w:sz w:val="28"/>
          <w:szCs w:val="28"/>
        </w:rPr>
        <w:t>A</w:t>
      </w:r>
      <w:r w:rsidRPr="002E4973">
        <w:rPr>
          <w:sz w:val="28"/>
          <w:szCs w:val="28"/>
        </w:rPr>
        <w:t xml:space="preserve"> La Hán l</w:t>
      </w:r>
      <w:r w:rsidRPr="002E4973">
        <w:rPr>
          <w:rFonts w:eastAsia="Arial Unicode MS"/>
          <w:sz w:val="28"/>
          <w:szCs w:val="28"/>
        </w:rPr>
        <w:t>à</w:t>
      </w:r>
      <w:r w:rsidRPr="002E4973">
        <w:rPr>
          <w:sz w:val="28"/>
          <w:szCs w:val="28"/>
        </w:rPr>
        <w:t xml:space="preserve"> t</w:t>
      </w:r>
      <w:r w:rsidRPr="002E4973">
        <w:rPr>
          <w:rFonts w:eastAsia="Arial Unicode MS"/>
          <w:sz w:val="28"/>
          <w:szCs w:val="28"/>
        </w:rPr>
        <w:t>ột</w:t>
      </w:r>
      <w:r w:rsidRPr="002E4973">
        <w:rPr>
          <w:sz w:val="28"/>
          <w:szCs w:val="28"/>
        </w:rPr>
        <w:t xml:space="preserve"> </w:t>
      </w:r>
      <w:r w:rsidRPr="002E4973">
        <w:rPr>
          <w:rFonts w:eastAsia="Arial Unicode MS"/>
          <w:sz w:val="28"/>
          <w:szCs w:val="28"/>
        </w:rPr>
        <w:t>đỉnh,</w:t>
      </w:r>
      <w:r w:rsidRPr="002E4973">
        <w:rPr>
          <w:sz w:val="28"/>
          <w:szCs w:val="28"/>
        </w:rPr>
        <w:t xml:space="preserve"> quy</w:t>
      </w:r>
      <w:r w:rsidRPr="002E4973">
        <w:rPr>
          <w:rFonts w:eastAsia="Arial Unicode MS"/>
          <w:sz w:val="28"/>
          <w:szCs w:val="28"/>
        </w:rPr>
        <w:t>ết</w:t>
      </w:r>
      <w:r w:rsidRPr="002E4973">
        <w:rPr>
          <w:sz w:val="28"/>
          <w:szCs w:val="28"/>
        </w:rPr>
        <w:t xml:space="preserve"> </w:t>
      </w:r>
      <w:r w:rsidRPr="002E4973">
        <w:rPr>
          <w:rFonts w:eastAsia="Arial Unicode MS"/>
          <w:sz w:val="28"/>
          <w:szCs w:val="28"/>
        </w:rPr>
        <w:t>định</w:t>
      </w:r>
      <w:r w:rsidRPr="002E4973">
        <w:rPr>
          <w:sz w:val="28"/>
          <w:szCs w:val="28"/>
        </w:rPr>
        <w:t xml:space="preserve"> ch</w:t>
      </w:r>
      <w:r w:rsidRPr="002E4973">
        <w:rPr>
          <w:rFonts w:eastAsia="Arial Unicode MS"/>
          <w:sz w:val="28"/>
          <w:szCs w:val="28"/>
        </w:rPr>
        <w:t>ẳng</w:t>
      </w:r>
      <w:r w:rsidRPr="002E4973">
        <w:rPr>
          <w:sz w:val="28"/>
          <w:szCs w:val="28"/>
        </w:rPr>
        <w:t xml:space="preserve"> th</w:t>
      </w:r>
      <w:r w:rsidRPr="002E4973">
        <w:rPr>
          <w:rFonts w:eastAsia="Arial Unicode MS"/>
          <w:sz w:val="28"/>
          <w:szCs w:val="28"/>
        </w:rPr>
        <w:t>ể</w:t>
      </w:r>
      <w:r w:rsidRPr="002E4973">
        <w:rPr>
          <w:sz w:val="28"/>
          <w:szCs w:val="28"/>
        </w:rPr>
        <w:t xml:space="preserve"> </w:t>
      </w:r>
      <w:r w:rsidRPr="002E4973">
        <w:rPr>
          <w:rFonts w:eastAsia="Arial Unicode MS"/>
          <w:sz w:val="28"/>
          <w:szCs w:val="28"/>
        </w:rPr>
        <w:t>kiến</w:t>
      </w:r>
      <w:r w:rsidRPr="002E4973">
        <w:rPr>
          <w:sz w:val="28"/>
          <w:szCs w:val="28"/>
        </w:rPr>
        <w:t xml:space="preserve"> </w:t>
      </w:r>
      <w:r w:rsidRPr="002E4973">
        <w:rPr>
          <w:rFonts w:eastAsia="Arial Unicode MS"/>
          <w:sz w:val="28"/>
          <w:szCs w:val="28"/>
        </w:rPr>
        <w:t>tánh,</w:t>
      </w:r>
      <w:r w:rsidRPr="002E4973">
        <w:rPr>
          <w:sz w:val="28"/>
          <w:szCs w:val="28"/>
        </w:rPr>
        <w:t xml:space="preserve"> </w:t>
      </w:r>
      <w:r w:rsidRPr="002E4973">
        <w:rPr>
          <w:rFonts w:eastAsia="Arial Unicode MS"/>
          <w:sz w:val="28"/>
          <w:szCs w:val="28"/>
        </w:rPr>
        <w:t>vì</w:t>
      </w:r>
      <w:r w:rsidRPr="002E4973">
        <w:rPr>
          <w:sz w:val="28"/>
          <w:szCs w:val="28"/>
        </w:rPr>
        <w:t xml:space="preserve"> sao</w:t>
      </w:r>
      <w:r w:rsidRPr="002E4973">
        <w:rPr>
          <w:rFonts w:eastAsia="Arial Unicode MS"/>
          <w:sz w:val="28"/>
          <w:szCs w:val="28"/>
        </w:rPr>
        <w:t>?</w:t>
      </w:r>
      <w:r w:rsidRPr="002E4973">
        <w:rPr>
          <w:sz w:val="28"/>
          <w:szCs w:val="28"/>
        </w:rPr>
        <w:t xml:space="preserve"> </w:t>
      </w:r>
      <w:r w:rsidRPr="002E4973">
        <w:rPr>
          <w:rFonts w:eastAsia="Arial Unicode MS"/>
          <w:sz w:val="28"/>
          <w:szCs w:val="28"/>
        </w:rPr>
        <w:t>Tánh</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chân</w:t>
      </w:r>
      <w:r w:rsidRPr="002E4973">
        <w:rPr>
          <w:sz w:val="28"/>
          <w:szCs w:val="28"/>
        </w:rPr>
        <w:t xml:space="preserve"> tâm</w:t>
      </w:r>
      <w:r w:rsidRPr="002E4973">
        <w:rPr>
          <w:rFonts w:eastAsia="Arial Unicode MS"/>
          <w:sz w:val="28"/>
          <w:szCs w:val="28"/>
        </w:rPr>
        <w:t>,</w:t>
      </w:r>
      <w:r w:rsidRPr="002E4973">
        <w:rPr>
          <w:sz w:val="28"/>
          <w:szCs w:val="28"/>
        </w:rPr>
        <w:t xml:space="preserve"> </w:t>
      </w:r>
      <w:r w:rsidRPr="002E4973">
        <w:rPr>
          <w:rFonts w:eastAsia="Arial Unicode MS"/>
          <w:sz w:val="28"/>
          <w:szCs w:val="28"/>
        </w:rPr>
        <w:t>quý</w:t>
      </w:r>
      <w:r w:rsidRPr="002E4973">
        <w:rPr>
          <w:sz w:val="28"/>
          <w:szCs w:val="28"/>
        </w:rPr>
        <w:t xml:space="preserve"> vị </w:t>
      </w:r>
      <w:r w:rsidRPr="002E4973">
        <w:rPr>
          <w:rFonts w:eastAsia="Arial Unicode MS"/>
          <w:sz w:val="28"/>
          <w:szCs w:val="28"/>
        </w:rPr>
        <w:t>phải</w:t>
      </w:r>
      <w:r w:rsidRPr="002E4973">
        <w:rPr>
          <w:sz w:val="28"/>
          <w:szCs w:val="28"/>
        </w:rPr>
        <w:t xml:space="preserve"> d</w:t>
      </w:r>
      <w:r w:rsidRPr="002E4973">
        <w:rPr>
          <w:rFonts w:eastAsia="Arial Unicode MS"/>
          <w:sz w:val="28"/>
          <w:szCs w:val="28"/>
        </w:rPr>
        <w:t>ùng</w:t>
      </w:r>
      <w:r w:rsidRPr="002E4973">
        <w:rPr>
          <w:sz w:val="28"/>
          <w:szCs w:val="28"/>
        </w:rPr>
        <w:t xml:space="preserve"> </w:t>
      </w:r>
      <w:r w:rsidRPr="002E4973">
        <w:rPr>
          <w:rFonts w:eastAsia="Arial Unicode MS"/>
          <w:sz w:val="28"/>
          <w:szCs w:val="28"/>
        </w:rPr>
        <w:t>chân</w:t>
      </w:r>
      <w:r w:rsidRPr="002E4973">
        <w:rPr>
          <w:sz w:val="28"/>
          <w:szCs w:val="28"/>
        </w:rPr>
        <w:t xml:space="preserve"> tâm </w:t>
      </w:r>
      <w:r w:rsidRPr="002E4973">
        <w:rPr>
          <w:rFonts w:eastAsia="Arial Unicode MS"/>
          <w:sz w:val="28"/>
          <w:szCs w:val="28"/>
        </w:rPr>
        <w:t>để</w:t>
      </w:r>
      <w:r w:rsidRPr="002E4973">
        <w:rPr>
          <w:sz w:val="28"/>
          <w:szCs w:val="28"/>
        </w:rPr>
        <w:t xml:space="preserve"> tu </w:t>
      </w:r>
      <w:r w:rsidRPr="002E4973">
        <w:rPr>
          <w:rFonts w:eastAsia="Arial Unicode MS"/>
          <w:sz w:val="28"/>
          <w:szCs w:val="28"/>
        </w:rPr>
        <w:t>thì</w:t>
      </w:r>
      <w:r w:rsidRPr="002E4973">
        <w:rPr>
          <w:sz w:val="28"/>
          <w:szCs w:val="28"/>
        </w:rPr>
        <w:t xml:space="preserve"> </w:t>
      </w:r>
      <w:r w:rsidRPr="002E4973">
        <w:rPr>
          <w:rFonts w:eastAsia="Arial Unicode MS"/>
          <w:sz w:val="28"/>
          <w:szCs w:val="28"/>
        </w:rPr>
        <w:t>mới</w:t>
      </w:r>
      <w:r w:rsidRPr="002E4973">
        <w:rPr>
          <w:sz w:val="28"/>
          <w:szCs w:val="28"/>
        </w:rPr>
        <w:t xml:space="preserve"> c</w:t>
      </w:r>
      <w:r w:rsidRPr="002E4973">
        <w:rPr>
          <w:rFonts w:eastAsia="Arial Unicode MS"/>
          <w:sz w:val="28"/>
          <w:szCs w:val="28"/>
        </w:rPr>
        <w:t>ó</w:t>
      </w:r>
      <w:r w:rsidRPr="002E4973">
        <w:rPr>
          <w:sz w:val="28"/>
          <w:szCs w:val="28"/>
        </w:rPr>
        <w:t xml:space="preserve"> th</w:t>
      </w:r>
      <w:r w:rsidRPr="002E4973">
        <w:rPr>
          <w:rFonts w:eastAsia="Arial Unicode MS"/>
          <w:sz w:val="28"/>
          <w:szCs w:val="28"/>
        </w:rPr>
        <w:t>ể</w:t>
      </w:r>
      <w:r w:rsidRPr="002E4973">
        <w:rPr>
          <w:sz w:val="28"/>
          <w:szCs w:val="28"/>
        </w:rPr>
        <w:t xml:space="preserve"> ki</w:t>
      </w:r>
      <w:r w:rsidRPr="002E4973">
        <w:rPr>
          <w:rFonts w:eastAsia="Arial Unicode MS"/>
          <w:sz w:val="28"/>
          <w:szCs w:val="28"/>
        </w:rPr>
        <w:t>ến</w:t>
      </w:r>
      <w:r w:rsidRPr="002E4973">
        <w:rPr>
          <w:sz w:val="28"/>
          <w:szCs w:val="28"/>
        </w:rPr>
        <w:t xml:space="preserve"> </w:t>
      </w:r>
      <w:r w:rsidRPr="002E4973">
        <w:rPr>
          <w:rFonts w:eastAsia="Arial Unicode MS"/>
          <w:sz w:val="28"/>
          <w:szCs w:val="28"/>
        </w:rPr>
        <w:t>tánh;</w:t>
      </w:r>
      <w:r w:rsidRPr="002E4973">
        <w:rPr>
          <w:sz w:val="28"/>
          <w:szCs w:val="28"/>
        </w:rPr>
        <w:t xml:space="preserve"> tu b</w:t>
      </w:r>
      <w:r w:rsidRPr="002E4973">
        <w:rPr>
          <w:rFonts w:eastAsia="Arial Unicode MS"/>
          <w:sz w:val="28"/>
          <w:szCs w:val="28"/>
        </w:rPr>
        <w:t>ằng</w:t>
      </w:r>
      <w:r w:rsidRPr="002E4973">
        <w:rPr>
          <w:sz w:val="28"/>
          <w:szCs w:val="28"/>
        </w:rPr>
        <w:t xml:space="preserve"> v</w:t>
      </w:r>
      <w:r w:rsidRPr="002E4973">
        <w:rPr>
          <w:rFonts w:eastAsia="Arial Unicode MS"/>
          <w:sz w:val="28"/>
          <w:szCs w:val="28"/>
        </w:rPr>
        <w:t>ọng</w:t>
      </w:r>
      <w:r w:rsidRPr="002E4973">
        <w:rPr>
          <w:sz w:val="28"/>
          <w:szCs w:val="28"/>
        </w:rPr>
        <w:t xml:space="preserve"> t</w:t>
      </w:r>
      <w:r w:rsidRPr="002E4973">
        <w:rPr>
          <w:rFonts w:eastAsia="Arial Unicode MS"/>
          <w:sz w:val="28"/>
          <w:szCs w:val="28"/>
        </w:rPr>
        <w:t>âm,</w:t>
      </w:r>
      <w:r w:rsidRPr="002E4973">
        <w:rPr>
          <w:sz w:val="28"/>
          <w:szCs w:val="28"/>
        </w:rPr>
        <w:t xml:space="preserve"> ch</w:t>
      </w:r>
      <w:r w:rsidRPr="002E4973">
        <w:rPr>
          <w:rFonts w:eastAsia="Arial Unicode MS"/>
          <w:sz w:val="28"/>
          <w:szCs w:val="28"/>
        </w:rPr>
        <w:t>ắc</w:t>
      </w:r>
      <w:r w:rsidRPr="002E4973">
        <w:rPr>
          <w:sz w:val="28"/>
          <w:szCs w:val="28"/>
        </w:rPr>
        <w:t xml:space="preserve"> ch</w:t>
      </w:r>
      <w:r w:rsidRPr="002E4973">
        <w:rPr>
          <w:rFonts w:eastAsia="Arial Unicode MS"/>
          <w:sz w:val="28"/>
          <w:szCs w:val="28"/>
        </w:rPr>
        <w:t>ắn</w:t>
      </w:r>
      <w:r w:rsidRPr="002E4973">
        <w:rPr>
          <w:sz w:val="28"/>
          <w:szCs w:val="28"/>
        </w:rPr>
        <w:t xml:space="preserve"> </w:t>
      </w:r>
      <w:r w:rsidRPr="002E4973">
        <w:rPr>
          <w:rFonts w:eastAsia="Arial Unicode MS"/>
          <w:sz w:val="28"/>
          <w:szCs w:val="28"/>
        </w:rPr>
        <w:t>không</w:t>
      </w:r>
      <w:r w:rsidRPr="002E4973">
        <w:rPr>
          <w:sz w:val="28"/>
          <w:szCs w:val="28"/>
        </w:rPr>
        <w:t xml:space="preserve"> th</w:t>
      </w:r>
      <w:r w:rsidRPr="002E4973">
        <w:rPr>
          <w:rFonts w:eastAsia="Arial Unicode MS"/>
          <w:sz w:val="28"/>
          <w:szCs w:val="28"/>
        </w:rPr>
        <w:t>ể</w:t>
      </w:r>
      <w:r w:rsidRPr="002E4973">
        <w:rPr>
          <w:sz w:val="28"/>
          <w:szCs w:val="28"/>
        </w:rPr>
        <w:t xml:space="preserve"> ki</w:t>
      </w:r>
      <w:r w:rsidRPr="002E4973">
        <w:rPr>
          <w:rFonts w:eastAsia="Arial Unicode MS"/>
          <w:sz w:val="28"/>
          <w:szCs w:val="28"/>
        </w:rPr>
        <w:t>ến</w:t>
      </w:r>
      <w:r w:rsidRPr="002E4973">
        <w:rPr>
          <w:sz w:val="28"/>
          <w:szCs w:val="28"/>
        </w:rPr>
        <w:t xml:space="preserve"> </w:t>
      </w:r>
      <w:r w:rsidRPr="002E4973">
        <w:rPr>
          <w:rFonts w:eastAsia="Arial Unicode MS"/>
          <w:sz w:val="28"/>
          <w:szCs w:val="28"/>
        </w:rPr>
        <w:t>tánh.</w:t>
      </w:r>
      <w:r w:rsidRPr="002E4973">
        <w:rPr>
          <w:sz w:val="28"/>
          <w:szCs w:val="28"/>
        </w:rPr>
        <w:t xml:space="preserve"> </w:t>
      </w:r>
      <w:r w:rsidRPr="002E4973">
        <w:rPr>
          <w:rFonts w:eastAsia="Arial Unicode MS"/>
          <w:sz w:val="28"/>
          <w:szCs w:val="28"/>
        </w:rPr>
        <w:t>Vì</w:t>
      </w:r>
      <w:r w:rsidRPr="002E4973">
        <w:rPr>
          <w:sz w:val="28"/>
          <w:szCs w:val="28"/>
        </w:rPr>
        <w:t xml:space="preserve"> l</w:t>
      </w:r>
      <w:r w:rsidRPr="002E4973">
        <w:rPr>
          <w:rFonts w:eastAsia="Arial Unicode MS"/>
          <w:sz w:val="28"/>
          <w:szCs w:val="28"/>
        </w:rPr>
        <w:t>ẽ</w:t>
      </w:r>
      <w:r w:rsidRPr="002E4973">
        <w:rPr>
          <w:sz w:val="28"/>
          <w:szCs w:val="28"/>
        </w:rPr>
        <w:t xml:space="preserve"> </w:t>
      </w:r>
      <w:r w:rsidRPr="002E4973">
        <w:rPr>
          <w:rFonts w:eastAsia="Arial Unicode MS"/>
          <w:sz w:val="28"/>
          <w:szCs w:val="28"/>
        </w:rPr>
        <w:t>đó,</w:t>
      </w:r>
      <w:r w:rsidRPr="002E4973">
        <w:rPr>
          <w:sz w:val="28"/>
          <w:szCs w:val="28"/>
        </w:rPr>
        <w:t xml:space="preserve"> d</w:t>
      </w:r>
      <w:r w:rsidRPr="002E4973">
        <w:rPr>
          <w:rFonts w:eastAsia="Arial Unicode MS"/>
          <w:sz w:val="28"/>
          <w:szCs w:val="28"/>
        </w:rPr>
        <w:t>ùng</w:t>
      </w:r>
      <w:r w:rsidRPr="002E4973">
        <w:rPr>
          <w:sz w:val="28"/>
          <w:szCs w:val="28"/>
        </w:rPr>
        <w:t xml:space="preserve"> v</w:t>
      </w:r>
      <w:r w:rsidRPr="002E4973">
        <w:rPr>
          <w:rFonts w:eastAsia="Arial Unicode MS"/>
          <w:sz w:val="28"/>
          <w:szCs w:val="28"/>
        </w:rPr>
        <w:t>ọng</w:t>
      </w:r>
      <w:r w:rsidRPr="002E4973">
        <w:rPr>
          <w:sz w:val="28"/>
          <w:szCs w:val="28"/>
        </w:rPr>
        <w:t xml:space="preserve"> </w:t>
      </w:r>
      <w:r w:rsidRPr="002E4973">
        <w:rPr>
          <w:rFonts w:eastAsia="Arial Unicode MS"/>
          <w:sz w:val="28"/>
          <w:szCs w:val="28"/>
        </w:rPr>
        <w:t>tâm</w:t>
      </w:r>
      <w:r w:rsidRPr="002E4973">
        <w:rPr>
          <w:sz w:val="28"/>
          <w:szCs w:val="28"/>
        </w:rPr>
        <w:t xml:space="preserve"> </w:t>
      </w:r>
      <w:r w:rsidRPr="002E4973">
        <w:rPr>
          <w:rFonts w:eastAsia="Arial Unicode MS"/>
          <w:sz w:val="28"/>
          <w:szCs w:val="28"/>
        </w:rPr>
        <w:t>để</w:t>
      </w:r>
      <w:r w:rsidRPr="002E4973">
        <w:rPr>
          <w:sz w:val="28"/>
          <w:szCs w:val="28"/>
        </w:rPr>
        <w:t xml:space="preserve"> tu b</w:t>
      </w:r>
      <w:r w:rsidRPr="002E4973">
        <w:rPr>
          <w:rFonts w:eastAsia="Arial Unicode MS"/>
          <w:sz w:val="28"/>
          <w:szCs w:val="28"/>
        </w:rPr>
        <w:t>èn</w:t>
      </w:r>
      <w:r w:rsidRPr="002E4973">
        <w:rPr>
          <w:sz w:val="28"/>
          <w:szCs w:val="28"/>
        </w:rPr>
        <w:t xml:space="preserve"> c</w:t>
      </w:r>
      <w:r w:rsidRPr="002E4973">
        <w:rPr>
          <w:rFonts w:eastAsia="Arial Unicode MS"/>
          <w:sz w:val="28"/>
          <w:szCs w:val="28"/>
        </w:rPr>
        <w:t>ó</w:t>
      </w:r>
      <w:r w:rsidRPr="002E4973">
        <w:rPr>
          <w:sz w:val="28"/>
          <w:szCs w:val="28"/>
        </w:rPr>
        <w:t xml:space="preserve"> th</w:t>
      </w:r>
      <w:r w:rsidRPr="002E4973">
        <w:rPr>
          <w:rFonts w:eastAsia="Arial Unicode MS"/>
          <w:sz w:val="28"/>
          <w:szCs w:val="28"/>
        </w:rPr>
        <w:t>ể</w:t>
      </w:r>
      <w:r w:rsidRPr="002E4973">
        <w:rPr>
          <w:sz w:val="28"/>
          <w:szCs w:val="28"/>
        </w:rPr>
        <w:t xml:space="preserve"> </w:t>
      </w:r>
      <w:r w:rsidRPr="002E4973">
        <w:rPr>
          <w:rFonts w:eastAsia="Arial Unicode MS"/>
          <w:sz w:val="28"/>
          <w:szCs w:val="28"/>
        </w:rPr>
        <w:t>đắc</w:t>
      </w:r>
      <w:r w:rsidRPr="002E4973">
        <w:rPr>
          <w:sz w:val="28"/>
          <w:szCs w:val="28"/>
        </w:rPr>
        <w:t xml:space="preserve"> </w:t>
      </w:r>
      <w:r w:rsidRPr="002E4973">
        <w:rPr>
          <w:rFonts w:eastAsia="Arial Unicode MS"/>
          <w:sz w:val="28"/>
          <w:szCs w:val="28"/>
        </w:rPr>
        <w:t>Định,</w:t>
      </w:r>
      <w:r w:rsidRPr="002E4973">
        <w:rPr>
          <w:sz w:val="28"/>
          <w:szCs w:val="28"/>
        </w:rPr>
        <w:t xml:space="preserve"> nh</w:t>
      </w:r>
      <w:r w:rsidRPr="002E4973">
        <w:rPr>
          <w:rFonts w:eastAsia="Arial Unicode MS"/>
          <w:sz w:val="28"/>
          <w:szCs w:val="28"/>
        </w:rPr>
        <w:t>ưng</w:t>
      </w:r>
      <w:r w:rsidRPr="002E4973">
        <w:rPr>
          <w:sz w:val="28"/>
          <w:szCs w:val="28"/>
        </w:rPr>
        <w:t xml:space="preserve"> </w:t>
      </w:r>
      <w:r w:rsidRPr="002E4973">
        <w:rPr>
          <w:rFonts w:eastAsia="Arial Unicode MS"/>
          <w:sz w:val="28"/>
          <w:szCs w:val="28"/>
        </w:rPr>
        <w:t>không</w:t>
      </w:r>
      <w:r w:rsidRPr="002E4973">
        <w:rPr>
          <w:sz w:val="28"/>
          <w:szCs w:val="28"/>
        </w:rPr>
        <w:t xml:space="preserve"> th</w:t>
      </w:r>
      <w:r w:rsidRPr="002E4973">
        <w:rPr>
          <w:rFonts w:eastAsia="Arial Unicode MS"/>
          <w:sz w:val="28"/>
          <w:szCs w:val="28"/>
        </w:rPr>
        <w:t>ể</w:t>
      </w:r>
      <w:r w:rsidRPr="002E4973">
        <w:rPr>
          <w:sz w:val="28"/>
          <w:szCs w:val="28"/>
        </w:rPr>
        <w:t xml:space="preserve"> khai </w:t>
      </w:r>
      <w:r w:rsidRPr="002E4973">
        <w:rPr>
          <w:rFonts w:eastAsia="Arial Unicode MS"/>
          <w:sz w:val="28"/>
          <w:szCs w:val="28"/>
        </w:rPr>
        <w:t>huệ,</w:t>
      </w:r>
      <w:r w:rsidRPr="002E4973">
        <w:rPr>
          <w:sz w:val="28"/>
          <w:szCs w:val="28"/>
        </w:rPr>
        <w:t xml:space="preserve"> H</w:t>
      </w:r>
      <w:r w:rsidRPr="002E4973">
        <w:rPr>
          <w:rFonts w:eastAsia="Arial Unicode MS"/>
          <w:sz w:val="28"/>
          <w:szCs w:val="28"/>
        </w:rPr>
        <w:t>uệ</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tác</w:t>
      </w:r>
      <w:r w:rsidRPr="002E4973">
        <w:rPr>
          <w:sz w:val="28"/>
          <w:szCs w:val="28"/>
        </w:rPr>
        <w:t xml:space="preserve"> d</w:t>
      </w:r>
      <w:r w:rsidRPr="002E4973">
        <w:rPr>
          <w:rFonts w:eastAsia="Arial Unicode MS"/>
          <w:sz w:val="28"/>
          <w:szCs w:val="28"/>
        </w:rPr>
        <w:t>ụng</w:t>
      </w:r>
      <w:r w:rsidRPr="002E4973">
        <w:rPr>
          <w:sz w:val="28"/>
          <w:szCs w:val="28"/>
        </w:rPr>
        <w:t xml:space="preserve"> c</w:t>
      </w:r>
      <w:r w:rsidRPr="002E4973">
        <w:rPr>
          <w:rFonts w:eastAsia="Arial Unicode MS"/>
          <w:sz w:val="28"/>
          <w:szCs w:val="28"/>
        </w:rPr>
        <w:t>ủa</w:t>
      </w:r>
      <w:r w:rsidRPr="002E4973">
        <w:rPr>
          <w:sz w:val="28"/>
          <w:szCs w:val="28"/>
        </w:rPr>
        <w:t xml:space="preserve"> </w:t>
      </w:r>
      <w:r w:rsidRPr="002E4973">
        <w:rPr>
          <w:rFonts w:eastAsia="Arial Unicode MS"/>
          <w:sz w:val="28"/>
          <w:szCs w:val="28"/>
        </w:rPr>
        <w:t>chân</w:t>
      </w:r>
      <w:r w:rsidRPr="002E4973">
        <w:rPr>
          <w:sz w:val="28"/>
          <w:szCs w:val="28"/>
        </w:rPr>
        <w:t xml:space="preserve"> tâm</w:t>
      </w:r>
      <w:r w:rsidRPr="002E4973">
        <w:rPr>
          <w:rFonts w:eastAsia="Arial Unicode MS"/>
          <w:sz w:val="28"/>
          <w:szCs w:val="28"/>
        </w:rPr>
        <w:t>.</w:t>
      </w:r>
      <w:r w:rsidRPr="002E4973">
        <w:rPr>
          <w:sz w:val="28"/>
          <w:szCs w:val="28"/>
        </w:rPr>
        <w:t xml:space="preserve"> Qu</w:t>
      </w:r>
      <w:r w:rsidRPr="002E4973">
        <w:rPr>
          <w:rFonts w:eastAsia="Arial Unicode MS"/>
          <w:sz w:val="28"/>
          <w:szCs w:val="28"/>
        </w:rPr>
        <w:t>ý</w:t>
      </w:r>
      <w:r w:rsidRPr="002E4973">
        <w:rPr>
          <w:sz w:val="28"/>
          <w:szCs w:val="28"/>
        </w:rPr>
        <w:t xml:space="preserve"> v</w:t>
      </w:r>
      <w:r w:rsidRPr="002E4973">
        <w:rPr>
          <w:rFonts w:eastAsia="Arial Unicode MS"/>
          <w:sz w:val="28"/>
          <w:szCs w:val="28"/>
        </w:rPr>
        <w:t>ị</w:t>
      </w:r>
      <w:r w:rsidRPr="002E4973">
        <w:rPr>
          <w:sz w:val="28"/>
          <w:szCs w:val="28"/>
        </w:rPr>
        <w:t xml:space="preserve"> ch</w:t>
      </w:r>
      <w:r w:rsidRPr="002E4973">
        <w:rPr>
          <w:rFonts w:eastAsia="Arial Unicode MS"/>
          <w:sz w:val="28"/>
          <w:szCs w:val="28"/>
        </w:rPr>
        <w:t>ẳng</w:t>
      </w:r>
      <w:r w:rsidRPr="002E4973">
        <w:rPr>
          <w:sz w:val="28"/>
          <w:szCs w:val="28"/>
        </w:rPr>
        <w:t xml:space="preserve"> </w:t>
      </w:r>
      <w:r w:rsidRPr="002E4973">
        <w:rPr>
          <w:rFonts w:eastAsia="Arial Unicode MS"/>
          <w:sz w:val="28"/>
          <w:szCs w:val="28"/>
        </w:rPr>
        <w:t>đắc</w:t>
      </w:r>
      <w:r w:rsidRPr="002E4973">
        <w:rPr>
          <w:sz w:val="28"/>
          <w:szCs w:val="28"/>
        </w:rPr>
        <w:t xml:space="preserve"> ch</w:t>
      </w:r>
      <w:r w:rsidRPr="002E4973">
        <w:rPr>
          <w:rFonts w:eastAsia="Arial Unicode MS"/>
          <w:sz w:val="28"/>
          <w:szCs w:val="28"/>
        </w:rPr>
        <w:t>ân</w:t>
      </w:r>
      <w:r w:rsidRPr="002E4973">
        <w:rPr>
          <w:sz w:val="28"/>
          <w:szCs w:val="28"/>
        </w:rPr>
        <w:t xml:space="preserve"> t</w:t>
      </w:r>
      <w:r w:rsidRPr="002E4973">
        <w:rPr>
          <w:rFonts w:eastAsia="Arial Unicode MS"/>
          <w:sz w:val="28"/>
          <w:szCs w:val="28"/>
        </w:rPr>
        <w:t>âm,</w:t>
      </w:r>
      <w:r w:rsidRPr="002E4973">
        <w:rPr>
          <w:sz w:val="28"/>
          <w:szCs w:val="28"/>
        </w:rPr>
        <w:t xml:space="preserve"> l</w:t>
      </w:r>
      <w:r w:rsidRPr="002E4973">
        <w:rPr>
          <w:rFonts w:eastAsia="Arial Unicode MS"/>
          <w:sz w:val="28"/>
          <w:szCs w:val="28"/>
        </w:rPr>
        <w:t>àm</w:t>
      </w:r>
      <w:r w:rsidRPr="002E4973">
        <w:rPr>
          <w:sz w:val="28"/>
          <w:szCs w:val="28"/>
        </w:rPr>
        <w:t xml:space="preserve"> sao c</w:t>
      </w:r>
      <w:r w:rsidRPr="002E4973">
        <w:rPr>
          <w:rFonts w:eastAsia="Arial Unicode MS"/>
          <w:sz w:val="28"/>
          <w:szCs w:val="28"/>
        </w:rPr>
        <w:t>ó</w:t>
      </w:r>
      <w:r w:rsidRPr="002E4973">
        <w:rPr>
          <w:sz w:val="28"/>
          <w:szCs w:val="28"/>
        </w:rPr>
        <w:t xml:space="preserve"> </w:t>
      </w:r>
      <w:r w:rsidRPr="002E4973">
        <w:rPr>
          <w:rFonts w:eastAsia="Arial Unicode MS"/>
          <w:sz w:val="28"/>
          <w:szCs w:val="28"/>
        </w:rPr>
        <w:t>đức</w:t>
      </w:r>
      <w:r w:rsidRPr="002E4973">
        <w:rPr>
          <w:sz w:val="28"/>
          <w:szCs w:val="28"/>
        </w:rPr>
        <w:t xml:space="preserve"> </w:t>
      </w:r>
      <w:r w:rsidRPr="002E4973">
        <w:rPr>
          <w:rFonts w:eastAsia="Arial Unicode MS"/>
          <w:sz w:val="28"/>
          <w:szCs w:val="28"/>
        </w:rPr>
        <w:t>dụng</w:t>
      </w:r>
      <w:r w:rsidRPr="002E4973">
        <w:rPr>
          <w:sz w:val="28"/>
          <w:szCs w:val="28"/>
        </w:rPr>
        <w:t xml:space="preserve"> c</w:t>
      </w:r>
      <w:r w:rsidRPr="002E4973">
        <w:rPr>
          <w:rFonts w:eastAsia="Arial Unicode MS"/>
          <w:sz w:val="28"/>
          <w:szCs w:val="28"/>
        </w:rPr>
        <w:t>ủa</w:t>
      </w:r>
      <w:r w:rsidRPr="002E4973">
        <w:rPr>
          <w:sz w:val="28"/>
          <w:szCs w:val="28"/>
        </w:rPr>
        <w:t xml:space="preserve"> </w:t>
      </w:r>
      <w:r w:rsidRPr="002E4973">
        <w:rPr>
          <w:rFonts w:eastAsia="Arial Unicode MS"/>
          <w:sz w:val="28"/>
          <w:szCs w:val="28"/>
        </w:rPr>
        <w:t>Bát</w:t>
      </w:r>
      <w:r w:rsidRPr="002E4973">
        <w:rPr>
          <w:sz w:val="28"/>
          <w:szCs w:val="28"/>
        </w:rPr>
        <w:t xml:space="preserve"> Nhã </w:t>
      </w:r>
      <w:r w:rsidRPr="002E4973">
        <w:rPr>
          <w:rFonts w:eastAsia="Arial Unicode MS"/>
          <w:sz w:val="28"/>
          <w:szCs w:val="28"/>
        </w:rPr>
        <w:t>cho</w:t>
      </w:r>
      <w:r w:rsidRPr="002E4973">
        <w:rPr>
          <w:sz w:val="28"/>
          <w:szCs w:val="28"/>
        </w:rPr>
        <w:t xml:space="preserve"> </w:t>
      </w:r>
      <w:r w:rsidRPr="002E4973">
        <w:rPr>
          <w:rFonts w:eastAsia="Arial Unicode MS"/>
          <w:sz w:val="28"/>
          <w:szCs w:val="28"/>
        </w:rPr>
        <w:t>được?</w:t>
      </w:r>
      <w:r w:rsidRPr="002E4973">
        <w:rPr>
          <w:sz w:val="28"/>
          <w:szCs w:val="28"/>
        </w:rPr>
        <w:t xml:space="preserve"> Ch</w:t>
      </w:r>
      <w:r w:rsidRPr="002E4973">
        <w:rPr>
          <w:rFonts w:eastAsia="Arial Unicode MS"/>
          <w:sz w:val="28"/>
          <w:szCs w:val="28"/>
        </w:rPr>
        <w:t>ớ</w:t>
      </w:r>
      <w:r w:rsidRPr="002E4973">
        <w:rPr>
          <w:sz w:val="28"/>
          <w:szCs w:val="28"/>
        </w:rPr>
        <w:t xml:space="preserve"> n</w:t>
      </w:r>
      <w:r w:rsidRPr="002E4973">
        <w:rPr>
          <w:rFonts w:eastAsia="Arial Unicode MS"/>
          <w:sz w:val="28"/>
          <w:szCs w:val="28"/>
        </w:rPr>
        <w:t>ên</w:t>
      </w:r>
      <w:r w:rsidRPr="002E4973">
        <w:rPr>
          <w:sz w:val="28"/>
          <w:szCs w:val="28"/>
        </w:rPr>
        <w:t xml:space="preserve"> kh</w:t>
      </w:r>
      <w:r w:rsidRPr="002E4973">
        <w:rPr>
          <w:rFonts w:eastAsia="Arial Unicode MS"/>
          <w:sz w:val="28"/>
          <w:szCs w:val="28"/>
        </w:rPr>
        <w:t>ông</w:t>
      </w:r>
      <w:r w:rsidRPr="002E4973">
        <w:rPr>
          <w:sz w:val="28"/>
          <w:szCs w:val="28"/>
        </w:rPr>
        <w:t xml:space="preserve"> bi</w:t>
      </w:r>
      <w:r w:rsidRPr="002E4973">
        <w:rPr>
          <w:rFonts w:eastAsia="Arial Unicode MS"/>
          <w:sz w:val="28"/>
          <w:szCs w:val="28"/>
        </w:rPr>
        <w:t>ết</w:t>
      </w:r>
      <w:r w:rsidRPr="002E4973">
        <w:rPr>
          <w:sz w:val="28"/>
          <w:szCs w:val="28"/>
        </w:rPr>
        <w:t xml:space="preserve"> </w:t>
      </w:r>
      <w:r w:rsidRPr="002E4973">
        <w:rPr>
          <w:rFonts w:eastAsia="Arial Unicode MS"/>
          <w:sz w:val="28"/>
          <w:szCs w:val="28"/>
        </w:rPr>
        <w:t>điều</w:t>
      </w:r>
      <w:r w:rsidRPr="002E4973">
        <w:rPr>
          <w:sz w:val="28"/>
          <w:szCs w:val="28"/>
        </w:rPr>
        <w:t xml:space="preserve"> n</w:t>
      </w:r>
      <w:r w:rsidRPr="002E4973">
        <w:rPr>
          <w:rFonts w:eastAsia="Arial Unicode MS"/>
          <w:sz w:val="28"/>
          <w:szCs w:val="28"/>
        </w:rPr>
        <w:t>ày.</w:t>
      </w:r>
    </w:p>
    <w:p w14:paraId="68E163A4" w14:textId="77777777" w:rsidR="003031FC" w:rsidRPr="002E4973" w:rsidRDefault="003031FC" w:rsidP="008E3440">
      <w:pPr>
        <w:ind w:firstLine="720"/>
        <w:rPr>
          <w:sz w:val="28"/>
          <w:szCs w:val="28"/>
        </w:rPr>
      </w:pPr>
      <w:r w:rsidRPr="002E4973">
        <w:rPr>
          <w:rFonts w:eastAsia="Arial Unicode MS"/>
          <w:sz w:val="28"/>
          <w:szCs w:val="28"/>
        </w:rPr>
        <w:t>Tuy</w:t>
      </w:r>
      <w:r w:rsidRPr="002E4973">
        <w:rPr>
          <w:sz w:val="28"/>
          <w:szCs w:val="28"/>
        </w:rPr>
        <w:t xml:space="preserve"> tr</w:t>
      </w:r>
      <w:r w:rsidRPr="002E4973">
        <w:rPr>
          <w:rFonts w:eastAsia="Arial Unicode MS"/>
          <w:sz w:val="28"/>
          <w:szCs w:val="28"/>
        </w:rPr>
        <w:t>ên</w:t>
      </w:r>
      <w:r w:rsidRPr="002E4973">
        <w:rPr>
          <w:sz w:val="28"/>
          <w:szCs w:val="28"/>
        </w:rPr>
        <w:t xml:space="preserve"> m</w:t>
      </w:r>
      <w:r w:rsidRPr="002E4973">
        <w:rPr>
          <w:rFonts w:eastAsia="Arial Unicode MS"/>
          <w:sz w:val="28"/>
          <w:szCs w:val="28"/>
        </w:rPr>
        <w:t>ặt</w:t>
      </w:r>
      <w:r w:rsidRPr="002E4973">
        <w:rPr>
          <w:sz w:val="28"/>
          <w:szCs w:val="28"/>
        </w:rPr>
        <w:t xml:space="preserve"> t</w:t>
      </w:r>
      <w:r w:rsidRPr="002E4973">
        <w:rPr>
          <w:rFonts w:eastAsia="Arial Unicode MS"/>
          <w:sz w:val="28"/>
          <w:szCs w:val="28"/>
        </w:rPr>
        <w:t>ướng</w:t>
      </w:r>
      <w:r w:rsidRPr="002E4973">
        <w:rPr>
          <w:sz w:val="28"/>
          <w:szCs w:val="28"/>
        </w:rPr>
        <w:t xml:space="preserve"> c</w:t>
      </w:r>
      <w:r w:rsidRPr="002E4973">
        <w:rPr>
          <w:rFonts w:eastAsia="Arial Unicode MS"/>
          <w:sz w:val="28"/>
          <w:szCs w:val="28"/>
        </w:rPr>
        <w:t>ó</w:t>
      </w:r>
      <w:r w:rsidRPr="002E4973">
        <w:rPr>
          <w:sz w:val="28"/>
          <w:szCs w:val="28"/>
        </w:rPr>
        <w:t xml:space="preserve"> c</w:t>
      </w:r>
      <w:r w:rsidRPr="002E4973">
        <w:rPr>
          <w:rFonts w:eastAsia="Arial Unicode MS"/>
          <w:sz w:val="28"/>
          <w:szCs w:val="28"/>
        </w:rPr>
        <w:t>ác</w:t>
      </w:r>
      <w:r w:rsidRPr="002E4973">
        <w:rPr>
          <w:sz w:val="28"/>
          <w:szCs w:val="28"/>
        </w:rPr>
        <w:t xml:space="preserve"> th</w:t>
      </w:r>
      <w:r w:rsidRPr="002E4973">
        <w:rPr>
          <w:rFonts w:eastAsia="Arial Unicode MS"/>
          <w:sz w:val="28"/>
          <w:szCs w:val="28"/>
        </w:rPr>
        <w:t>ứ</w:t>
      </w:r>
      <w:r w:rsidRPr="002E4973">
        <w:rPr>
          <w:sz w:val="28"/>
          <w:szCs w:val="28"/>
        </w:rPr>
        <w:t xml:space="preserve"> </w:t>
      </w:r>
      <w:r w:rsidRPr="002E4973">
        <w:rPr>
          <w:rFonts w:eastAsia="Arial Unicode MS"/>
          <w:sz w:val="28"/>
          <w:szCs w:val="28"/>
        </w:rPr>
        <w:t>trang</w:t>
      </w:r>
      <w:r w:rsidRPr="002E4973">
        <w:rPr>
          <w:sz w:val="28"/>
          <w:szCs w:val="28"/>
        </w:rPr>
        <w:t xml:space="preserve"> nghi</w:t>
      </w:r>
      <w:r w:rsidRPr="002E4973">
        <w:rPr>
          <w:rFonts w:eastAsia="Arial Unicode MS"/>
          <w:sz w:val="28"/>
          <w:szCs w:val="28"/>
        </w:rPr>
        <w:t>êm,</w:t>
      </w:r>
      <w:r w:rsidRPr="002E4973">
        <w:rPr>
          <w:sz w:val="28"/>
          <w:szCs w:val="28"/>
        </w:rPr>
        <w:t xml:space="preserve"> </w:t>
      </w:r>
      <w:r w:rsidRPr="002E4973">
        <w:rPr>
          <w:rFonts w:eastAsia="Arial Unicode MS"/>
          <w:sz w:val="28"/>
          <w:szCs w:val="28"/>
        </w:rPr>
        <w:t>đức</w:t>
      </w:r>
      <w:r w:rsidRPr="002E4973">
        <w:rPr>
          <w:sz w:val="28"/>
          <w:szCs w:val="28"/>
        </w:rPr>
        <w:t xml:space="preserve"> </w:t>
      </w:r>
      <w:r w:rsidRPr="002E4973">
        <w:rPr>
          <w:rFonts w:eastAsia="Arial Unicode MS"/>
          <w:sz w:val="28"/>
          <w:szCs w:val="28"/>
        </w:rPr>
        <w:t>Phật</w:t>
      </w:r>
      <w:r w:rsidRPr="002E4973">
        <w:rPr>
          <w:sz w:val="28"/>
          <w:szCs w:val="28"/>
        </w:rPr>
        <w:t xml:space="preserve"> th</w:t>
      </w:r>
      <w:r w:rsidRPr="002E4973">
        <w:rPr>
          <w:rFonts w:eastAsia="Arial Unicode MS"/>
          <w:sz w:val="28"/>
          <w:szCs w:val="28"/>
        </w:rPr>
        <w:t>ường</w:t>
      </w:r>
      <w:r w:rsidRPr="002E4973">
        <w:rPr>
          <w:sz w:val="28"/>
          <w:szCs w:val="28"/>
        </w:rPr>
        <w:t xml:space="preserve"> d</w:t>
      </w:r>
      <w:r w:rsidRPr="002E4973">
        <w:rPr>
          <w:rFonts w:eastAsia="Arial Unicode MS"/>
          <w:sz w:val="28"/>
          <w:szCs w:val="28"/>
        </w:rPr>
        <w:t>ùng</w:t>
      </w:r>
      <w:r w:rsidRPr="002E4973">
        <w:rPr>
          <w:sz w:val="28"/>
          <w:szCs w:val="28"/>
        </w:rPr>
        <w:t xml:space="preserve"> t</w:t>
      </w:r>
      <w:r w:rsidRPr="002E4973">
        <w:rPr>
          <w:rFonts w:eastAsia="Arial Unicode MS"/>
          <w:sz w:val="28"/>
          <w:szCs w:val="28"/>
        </w:rPr>
        <w:t>ỷ</w:t>
      </w:r>
      <w:r w:rsidRPr="002E4973">
        <w:rPr>
          <w:sz w:val="28"/>
          <w:szCs w:val="28"/>
        </w:rPr>
        <w:t xml:space="preserve"> d</w:t>
      </w:r>
      <w:r w:rsidRPr="002E4973">
        <w:rPr>
          <w:rFonts w:eastAsia="Arial Unicode MS"/>
          <w:sz w:val="28"/>
          <w:szCs w:val="28"/>
        </w:rPr>
        <w:t>ụ</w:t>
      </w:r>
      <w:r w:rsidRPr="002E4973">
        <w:rPr>
          <w:sz w:val="28"/>
          <w:szCs w:val="28"/>
        </w:rPr>
        <w:t xml:space="preserve"> </w:t>
      </w:r>
      <w:r w:rsidRPr="002E4973">
        <w:rPr>
          <w:rFonts w:eastAsia="Arial Unicode MS"/>
          <w:sz w:val="28"/>
          <w:szCs w:val="28"/>
        </w:rPr>
        <w:t>để</w:t>
      </w:r>
      <w:r w:rsidRPr="002E4973">
        <w:rPr>
          <w:sz w:val="28"/>
          <w:szCs w:val="28"/>
        </w:rPr>
        <w:t xml:space="preserve"> gi</w:t>
      </w:r>
      <w:r w:rsidRPr="002E4973">
        <w:rPr>
          <w:rFonts w:eastAsia="Arial Unicode MS"/>
          <w:sz w:val="28"/>
          <w:szCs w:val="28"/>
        </w:rPr>
        <w:t>ảng,</w:t>
      </w:r>
      <w:r w:rsidRPr="002E4973">
        <w:rPr>
          <w:sz w:val="28"/>
          <w:szCs w:val="28"/>
        </w:rPr>
        <w:t xml:space="preserve"> tr</w:t>
      </w:r>
      <w:r w:rsidRPr="002E4973">
        <w:rPr>
          <w:rFonts w:eastAsia="Arial Unicode MS"/>
          <w:sz w:val="28"/>
          <w:szCs w:val="28"/>
        </w:rPr>
        <w:t>ên</w:t>
      </w:r>
      <w:r w:rsidRPr="002E4973">
        <w:rPr>
          <w:sz w:val="28"/>
          <w:szCs w:val="28"/>
        </w:rPr>
        <w:t xml:space="preserve"> th</w:t>
      </w:r>
      <w:r w:rsidRPr="002E4973">
        <w:rPr>
          <w:rFonts w:eastAsia="Arial Unicode MS"/>
          <w:sz w:val="28"/>
          <w:szCs w:val="28"/>
        </w:rPr>
        <w:t>ực</w:t>
      </w:r>
      <w:r w:rsidRPr="002E4973">
        <w:rPr>
          <w:sz w:val="28"/>
          <w:szCs w:val="28"/>
        </w:rPr>
        <w:t xml:space="preserve"> t</w:t>
      </w:r>
      <w:r w:rsidRPr="002E4973">
        <w:rPr>
          <w:rFonts w:eastAsia="Arial Unicode MS"/>
          <w:sz w:val="28"/>
          <w:szCs w:val="28"/>
        </w:rPr>
        <w:t>ế,</w:t>
      </w:r>
      <w:r w:rsidRPr="002E4973">
        <w:rPr>
          <w:sz w:val="28"/>
          <w:szCs w:val="28"/>
        </w:rPr>
        <w:t xml:space="preserve"> gi</w:t>
      </w:r>
      <w:r w:rsidRPr="002E4973">
        <w:rPr>
          <w:rFonts w:eastAsia="Arial Unicode MS"/>
          <w:sz w:val="28"/>
          <w:szCs w:val="28"/>
        </w:rPr>
        <w:t>ống</w:t>
      </w:r>
      <w:r w:rsidRPr="002E4973">
        <w:rPr>
          <w:sz w:val="28"/>
          <w:szCs w:val="28"/>
        </w:rPr>
        <w:t xml:space="preserve"> nh</w:t>
      </w:r>
      <w:r w:rsidRPr="002E4973">
        <w:rPr>
          <w:rFonts w:eastAsia="Arial Unicode MS"/>
          <w:sz w:val="28"/>
          <w:szCs w:val="28"/>
        </w:rPr>
        <w:t>ư</w:t>
      </w:r>
      <w:r w:rsidRPr="002E4973">
        <w:rPr>
          <w:sz w:val="28"/>
          <w:szCs w:val="28"/>
        </w:rPr>
        <w:t xml:space="preserve"> h</w:t>
      </w:r>
      <w:r w:rsidRPr="002E4973">
        <w:rPr>
          <w:rFonts w:eastAsia="Arial Unicode MS"/>
          <w:sz w:val="28"/>
          <w:szCs w:val="28"/>
        </w:rPr>
        <w:t>ình</w:t>
      </w:r>
      <w:r w:rsidRPr="002E4973">
        <w:rPr>
          <w:sz w:val="28"/>
          <w:szCs w:val="28"/>
        </w:rPr>
        <w:t xml:space="preserve"> b</w:t>
      </w:r>
      <w:r w:rsidRPr="002E4973">
        <w:rPr>
          <w:rFonts w:eastAsia="Arial Unicode MS"/>
          <w:sz w:val="28"/>
          <w:szCs w:val="28"/>
        </w:rPr>
        <w:t>óng</w:t>
      </w:r>
      <w:r w:rsidRPr="002E4973">
        <w:rPr>
          <w:sz w:val="28"/>
          <w:szCs w:val="28"/>
        </w:rPr>
        <w:t xml:space="preserve"> trong g</w:t>
      </w:r>
      <w:r w:rsidRPr="002E4973">
        <w:rPr>
          <w:rFonts w:eastAsia="Arial Unicode MS"/>
          <w:sz w:val="28"/>
          <w:szCs w:val="28"/>
        </w:rPr>
        <w:t>ương,</w:t>
      </w:r>
      <w:r w:rsidRPr="002E4973">
        <w:rPr>
          <w:sz w:val="28"/>
          <w:szCs w:val="28"/>
        </w:rPr>
        <w:t xml:space="preserve"> nh</w:t>
      </w:r>
      <w:r w:rsidRPr="002E4973">
        <w:rPr>
          <w:rFonts w:eastAsia="Arial Unicode MS"/>
          <w:sz w:val="28"/>
          <w:szCs w:val="28"/>
        </w:rPr>
        <w:t>ư</w:t>
      </w:r>
      <w:r w:rsidRPr="002E4973">
        <w:rPr>
          <w:sz w:val="28"/>
          <w:szCs w:val="28"/>
        </w:rPr>
        <w:t xml:space="preserve"> b</w:t>
      </w:r>
      <w:r w:rsidRPr="002E4973">
        <w:rPr>
          <w:rFonts w:eastAsia="Arial Unicode MS"/>
          <w:sz w:val="28"/>
          <w:szCs w:val="28"/>
        </w:rPr>
        <w:t>óng</w:t>
      </w:r>
      <w:r w:rsidRPr="002E4973">
        <w:rPr>
          <w:sz w:val="28"/>
          <w:szCs w:val="28"/>
        </w:rPr>
        <w:t xml:space="preserve"> </w:t>
      </w:r>
      <w:r w:rsidRPr="002E4973">
        <w:rPr>
          <w:sz w:val="28"/>
          <w:szCs w:val="28"/>
        </w:rPr>
        <w:lastRenderedPageBreak/>
        <w:t>tr</w:t>
      </w:r>
      <w:r w:rsidRPr="002E4973">
        <w:rPr>
          <w:rFonts w:eastAsia="Arial Unicode MS"/>
          <w:sz w:val="28"/>
          <w:szCs w:val="28"/>
        </w:rPr>
        <w:t>ăng</w:t>
      </w:r>
      <w:r w:rsidRPr="002E4973">
        <w:rPr>
          <w:sz w:val="28"/>
          <w:szCs w:val="28"/>
        </w:rPr>
        <w:t xml:space="preserve"> trong n</w:t>
      </w:r>
      <w:r w:rsidRPr="002E4973">
        <w:rPr>
          <w:rFonts w:eastAsia="Arial Unicode MS"/>
          <w:sz w:val="28"/>
          <w:szCs w:val="28"/>
        </w:rPr>
        <w:t>ước.</w:t>
      </w:r>
      <w:r w:rsidRPr="002E4973">
        <w:rPr>
          <w:sz w:val="28"/>
          <w:szCs w:val="28"/>
        </w:rPr>
        <w:t xml:space="preserve"> Kinh Kim Cang t</w:t>
      </w:r>
      <w:r w:rsidRPr="002E4973">
        <w:rPr>
          <w:rFonts w:eastAsia="Arial Unicode MS"/>
          <w:sz w:val="28"/>
          <w:szCs w:val="28"/>
        </w:rPr>
        <w:t>ỷ</w:t>
      </w:r>
      <w:r w:rsidRPr="002E4973">
        <w:rPr>
          <w:sz w:val="28"/>
          <w:szCs w:val="28"/>
        </w:rPr>
        <w:t xml:space="preserve"> d</w:t>
      </w:r>
      <w:r w:rsidRPr="002E4973">
        <w:rPr>
          <w:rFonts w:eastAsia="Arial Unicode MS"/>
          <w:sz w:val="28"/>
          <w:szCs w:val="28"/>
        </w:rPr>
        <w:t>ụ</w:t>
      </w:r>
      <w:r w:rsidRPr="002E4973">
        <w:rPr>
          <w:sz w:val="28"/>
          <w:szCs w:val="28"/>
        </w:rPr>
        <w:t xml:space="preserve"> r</w:t>
      </w:r>
      <w:r w:rsidRPr="002E4973">
        <w:rPr>
          <w:rFonts w:eastAsia="Arial Unicode MS"/>
          <w:sz w:val="28"/>
          <w:szCs w:val="28"/>
        </w:rPr>
        <w:t>ất</w:t>
      </w:r>
      <w:r w:rsidRPr="002E4973">
        <w:rPr>
          <w:sz w:val="28"/>
          <w:szCs w:val="28"/>
        </w:rPr>
        <w:t xml:space="preserve"> hay: </w:t>
      </w:r>
      <w:r w:rsidRPr="002E4973">
        <w:rPr>
          <w:i/>
          <w:sz w:val="28"/>
          <w:szCs w:val="28"/>
        </w:rPr>
        <w:t>“</w:t>
      </w:r>
      <w:r w:rsidRPr="002E4973">
        <w:rPr>
          <w:rFonts w:eastAsia="Arial Unicode MS"/>
          <w:i/>
          <w:sz w:val="28"/>
          <w:szCs w:val="28"/>
        </w:rPr>
        <w:t>Như</w:t>
      </w:r>
      <w:r w:rsidRPr="002E4973">
        <w:rPr>
          <w:i/>
          <w:sz w:val="28"/>
          <w:szCs w:val="28"/>
        </w:rPr>
        <w:t xml:space="preserve"> m</w:t>
      </w:r>
      <w:r w:rsidRPr="002E4973">
        <w:rPr>
          <w:rFonts w:eastAsia="Arial Unicode MS"/>
          <w:i/>
          <w:sz w:val="28"/>
          <w:szCs w:val="28"/>
        </w:rPr>
        <w:t>ộng,</w:t>
      </w:r>
      <w:r w:rsidRPr="002E4973">
        <w:rPr>
          <w:i/>
          <w:sz w:val="28"/>
          <w:szCs w:val="28"/>
        </w:rPr>
        <w:t xml:space="preserve"> huy</w:t>
      </w:r>
      <w:r w:rsidRPr="002E4973">
        <w:rPr>
          <w:rFonts w:eastAsia="Arial Unicode MS"/>
          <w:i/>
          <w:sz w:val="28"/>
          <w:szCs w:val="28"/>
        </w:rPr>
        <w:t>ễn,</w:t>
      </w:r>
      <w:r w:rsidRPr="002E4973">
        <w:rPr>
          <w:i/>
          <w:sz w:val="28"/>
          <w:szCs w:val="28"/>
        </w:rPr>
        <w:t xml:space="preserve"> bọt, bóng, như sương, cũng như chớp”</w:t>
      </w:r>
      <w:r w:rsidRPr="002E4973">
        <w:rPr>
          <w:rFonts w:eastAsia="Arial Unicode MS"/>
          <w:sz w:val="28"/>
          <w:szCs w:val="28"/>
        </w:rPr>
        <w:t>,</w:t>
      </w:r>
      <w:r w:rsidRPr="002E4973">
        <w:rPr>
          <w:sz w:val="28"/>
          <w:szCs w:val="28"/>
        </w:rPr>
        <w:t xml:space="preserve"> d</w:t>
      </w:r>
      <w:r w:rsidRPr="002E4973">
        <w:rPr>
          <w:rFonts w:eastAsia="Arial Unicode MS"/>
          <w:sz w:val="28"/>
          <w:szCs w:val="28"/>
        </w:rPr>
        <w:t>ạy</w:t>
      </w:r>
      <w:r w:rsidRPr="002E4973">
        <w:rPr>
          <w:sz w:val="28"/>
          <w:szCs w:val="28"/>
        </w:rPr>
        <w:t xml:space="preserve"> ch</w:t>
      </w:r>
      <w:r w:rsidRPr="002E4973">
        <w:rPr>
          <w:rFonts w:eastAsia="Arial Unicode MS"/>
          <w:sz w:val="28"/>
          <w:szCs w:val="28"/>
        </w:rPr>
        <w:t>úng</w:t>
      </w:r>
      <w:r w:rsidRPr="002E4973">
        <w:rPr>
          <w:sz w:val="28"/>
          <w:szCs w:val="28"/>
        </w:rPr>
        <w:t xml:space="preserve"> ta h</w:t>
      </w:r>
      <w:r w:rsidRPr="002E4973">
        <w:rPr>
          <w:rFonts w:eastAsia="Arial Unicode MS"/>
          <w:sz w:val="28"/>
          <w:szCs w:val="28"/>
        </w:rPr>
        <w:t>ãy</w:t>
      </w:r>
      <w:r w:rsidRPr="002E4973">
        <w:rPr>
          <w:sz w:val="28"/>
          <w:szCs w:val="28"/>
        </w:rPr>
        <w:t xml:space="preserve"> </w:t>
      </w:r>
      <w:r w:rsidRPr="002E4973">
        <w:rPr>
          <w:i/>
          <w:sz w:val="28"/>
          <w:szCs w:val="28"/>
        </w:rPr>
        <w:t>“nên quán như thế”.</w:t>
      </w:r>
      <w:r w:rsidRPr="002E4973">
        <w:rPr>
          <w:sz w:val="28"/>
          <w:szCs w:val="28"/>
        </w:rPr>
        <w:t xml:space="preserve"> Q</w:t>
      </w:r>
      <w:r w:rsidRPr="002E4973">
        <w:rPr>
          <w:rFonts w:eastAsia="Arial Unicode MS"/>
          <w:sz w:val="28"/>
          <w:szCs w:val="28"/>
        </w:rPr>
        <w:t>uý</w:t>
      </w:r>
      <w:r w:rsidRPr="002E4973">
        <w:rPr>
          <w:sz w:val="28"/>
          <w:szCs w:val="28"/>
        </w:rPr>
        <w:t xml:space="preserve"> vị c</w:t>
      </w:r>
      <w:r w:rsidRPr="002E4973">
        <w:rPr>
          <w:rFonts w:eastAsia="Arial Unicode MS"/>
          <w:sz w:val="28"/>
          <w:szCs w:val="28"/>
        </w:rPr>
        <w:t>ó</w:t>
      </w:r>
      <w:r w:rsidRPr="002E4973">
        <w:rPr>
          <w:sz w:val="28"/>
          <w:szCs w:val="28"/>
        </w:rPr>
        <w:t xml:space="preserve"> th</w:t>
      </w:r>
      <w:r w:rsidRPr="002E4973">
        <w:rPr>
          <w:rFonts w:eastAsia="Arial Unicode MS"/>
          <w:sz w:val="28"/>
          <w:szCs w:val="28"/>
        </w:rPr>
        <w:t>ể</w:t>
      </w:r>
      <w:r w:rsidRPr="002E4973">
        <w:rPr>
          <w:sz w:val="28"/>
          <w:szCs w:val="28"/>
        </w:rPr>
        <w:t xml:space="preserve"> </w:t>
      </w:r>
      <w:r w:rsidRPr="002E4973">
        <w:rPr>
          <w:rFonts w:eastAsia="Arial Unicode MS"/>
          <w:sz w:val="28"/>
          <w:szCs w:val="28"/>
        </w:rPr>
        <w:t>quán</w:t>
      </w:r>
      <w:r w:rsidRPr="002E4973">
        <w:rPr>
          <w:sz w:val="28"/>
          <w:szCs w:val="28"/>
        </w:rPr>
        <w:t xml:space="preserve"> </w:t>
      </w:r>
      <w:r w:rsidRPr="002E4973">
        <w:rPr>
          <w:rFonts w:eastAsia="Arial Unicode MS"/>
          <w:sz w:val="28"/>
          <w:szCs w:val="28"/>
        </w:rPr>
        <w:t>như</w:t>
      </w:r>
      <w:r w:rsidRPr="002E4973">
        <w:rPr>
          <w:sz w:val="28"/>
          <w:szCs w:val="28"/>
        </w:rPr>
        <w:t xml:space="preserve"> vậy, </w:t>
      </w:r>
      <w:r w:rsidRPr="002E4973">
        <w:rPr>
          <w:rFonts w:eastAsia="Arial Unicode MS"/>
          <w:sz w:val="28"/>
          <w:szCs w:val="28"/>
        </w:rPr>
        <w:t>đó</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Quán</w:t>
      </w:r>
      <w:r w:rsidRPr="002E4973">
        <w:rPr>
          <w:sz w:val="28"/>
          <w:szCs w:val="28"/>
        </w:rPr>
        <w:t xml:space="preserve"> </w:t>
      </w:r>
      <w:r w:rsidRPr="002E4973">
        <w:rPr>
          <w:rFonts w:eastAsia="Arial Unicode MS"/>
          <w:sz w:val="28"/>
          <w:szCs w:val="28"/>
        </w:rPr>
        <w:t>Chiếu.</w:t>
      </w:r>
      <w:r w:rsidRPr="002E4973">
        <w:rPr>
          <w:sz w:val="28"/>
          <w:szCs w:val="28"/>
        </w:rPr>
        <w:t xml:space="preserve"> T</w:t>
      </w:r>
      <w:r w:rsidRPr="002E4973">
        <w:rPr>
          <w:rFonts w:eastAsia="Arial Unicode MS"/>
          <w:sz w:val="28"/>
          <w:szCs w:val="28"/>
        </w:rPr>
        <w:t>ông</w:t>
      </w:r>
      <w:r w:rsidRPr="002E4973">
        <w:rPr>
          <w:sz w:val="28"/>
          <w:szCs w:val="28"/>
        </w:rPr>
        <w:t xml:space="preserve"> </w:t>
      </w:r>
      <w:r w:rsidRPr="002E4973">
        <w:rPr>
          <w:rFonts w:eastAsia="Arial Unicode MS"/>
          <w:sz w:val="28"/>
          <w:szCs w:val="28"/>
        </w:rPr>
        <w:t>Bát</w:t>
      </w:r>
      <w:r w:rsidRPr="002E4973">
        <w:rPr>
          <w:sz w:val="28"/>
          <w:szCs w:val="28"/>
        </w:rPr>
        <w:t xml:space="preserve"> Nhã </w:t>
      </w:r>
      <w:r w:rsidRPr="002E4973">
        <w:rPr>
          <w:rFonts w:eastAsia="Arial Unicode MS"/>
          <w:sz w:val="28"/>
          <w:szCs w:val="28"/>
        </w:rPr>
        <w:t>dạy</w:t>
      </w:r>
      <w:r w:rsidRPr="002E4973">
        <w:rPr>
          <w:sz w:val="28"/>
          <w:szCs w:val="28"/>
        </w:rPr>
        <w:t xml:space="preserve"> ch</w:t>
      </w:r>
      <w:r w:rsidRPr="002E4973">
        <w:rPr>
          <w:rFonts w:eastAsia="Arial Unicode MS"/>
          <w:sz w:val="28"/>
          <w:szCs w:val="28"/>
        </w:rPr>
        <w:t>úng</w:t>
      </w:r>
      <w:r w:rsidRPr="002E4973">
        <w:rPr>
          <w:sz w:val="28"/>
          <w:szCs w:val="28"/>
        </w:rPr>
        <w:t xml:space="preserve"> ta </w:t>
      </w:r>
      <w:r w:rsidRPr="002E4973">
        <w:rPr>
          <w:rFonts w:eastAsia="Arial Unicode MS"/>
          <w:sz w:val="28"/>
          <w:szCs w:val="28"/>
        </w:rPr>
        <w:t>phương</w:t>
      </w:r>
      <w:r w:rsidRPr="002E4973">
        <w:rPr>
          <w:sz w:val="28"/>
          <w:szCs w:val="28"/>
        </w:rPr>
        <w:t xml:space="preserve"> pháp </w:t>
      </w:r>
      <w:r w:rsidRPr="002E4973">
        <w:rPr>
          <w:rFonts w:eastAsia="Arial Unicode MS"/>
          <w:sz w:val="28"/>
          <w:szCs w:val="28"/>
        </w:rPr>
        <w:t>tu</w:t>
      </w:r>
      <w:r w:rsidRPr="002E4973">
        <w:rPr>
          <w:sz w:val="28"/>
          <w:szCs w:val="28"/>
        </w:rPr>
        <w:t xml:space="preserve"> h</w:t>
      </w:r>
      <w:r w:rsidRPr="002E4973">
        <w:rPr>
          <w:rFonts w:eastAsia="Arial Unicode MS"/>
          <w:sz w:val="28"/>
          <w:szCs w:val="28"/>
        </w:rPr>
        <w:t>ành</w:t>
      </w:r>
      <w:r w:rsidRPr="002E4973">
        <w:rPr>
          <w:sz w:val="28"/>
          <w:szCs w:val="28"/>
        </w:rPr>
        <w:t xml:space="preserve"> b</w:t>
      </w:r>
      <w:r w:rsidRPr="002E4973">
        <w:rPr>
          <w:rFonts w:eastAsia="Arial Unicode MS"/>
          <w:sz w:val="28"/>
          <w:szCs w:val="28"/>
        </w:rPr>
        <w:t>ằng</w:t>
      </w:r>
      <w:r w:rsidRPr="002E4973">
        <w:rPr>
          <w:sz w:val="28"/>
          <w:szCs w:val="28"/>
        </w:rPr>
        <w:t xml:space="preserve"> qu</w:t>
      </w:r>
      <w:r w:rsidRPr="002E4973">
        <w:rPr>
          <w:rFonts w:eastAsia="Arial Unicode MS"/>
          <w:sz w:val="28"/>
          <w:szCs w:val="28"/>
        </w:rPr>
        <w:t>án</w:t>
      </w:r>
      <w:r w:rsidRPr="002E4973">
        <w:rPr>
          <w:sz w:val="28"/>
          <w:szCs w:val="28"/>
        </w:rPr>
        <w:t xml:space="preserve"> chi</w:t>
      </w:r>
      <w:r w:rsidRPr="002E4973">
        <w:rPr>
          <w:rFonts w:eastAsia="Arial Unicode MS"/>
          <w:sz w:val="28"/>
          <w:szCs w:val="28"/>
        </w:rPr>
        <w:t>ếu,</w:t>
      </w:r>
      <w:r w:rsidRPr="002E4973">
        <w:rPr>
          <w:sz w:val="28"/>
          <w:szCs w:val="28"/>
        </w:rPr>
        <w:t xml:space="preserve"> </w:t>
      </w:r>
      <w:r w:rsidRPr="002E4973">
        <w:rPr>
          <w:rFonts w:eastAsia="Arial Unicode MS"/>
          <w:sz w:val="28"/>
          <w:szCs w:val="28"/>
        </w:rPr>
        <w:t>bất</w:t>
      </w:r>
      <w:r w:rsidRPr="002E4973">
        <w:rPr>
          <w:sz w:val="28"/>
          <w:szCs w:val="28"/>
        </w:rPr>
        <w:t xml:space="preserve"> lu</w:t>
      </w:r>
      <w:r w:rsidRPr="002E4973">
        <w:rPr>
          <w:rFonts w:eastAsia="Arial Unicode MS"/>
          <w:sz w:val="28"/>
          <w:szCs w:val="28"/>
        </w:rPr>
        <w:t>ận</w:t>
      </w:r>
      <w:r w:rsidRPr="002E4973">
        <w:rPr>
          <w:sz w:val="28"/>
          <w:szCs w:val="28"/>
        </w:rPr>
        <w:t xml:space="preserve"> </w:t>
      </w:r>
      <w:r w:rsidRPr="002E4973">
        <w:rPr>
          <w:rFonts w:eastAsia="Arial Unicode MS"/>
          <w:sz w:val="28"/>
          <w:szCs w:val="28"/>
        </w:rPr>
        <w:t>cảnh</w:t>
      </w:r>
      <w:r w:rsidRPr="002E4973">
        <w:rPr>
          <w:sz w:val="28"/>
          <w:szCs w:val="28"/>
        </w:rPr>
        <w:t xml:space="preserve"> giới </w:t>
      </w:r>
      <w:r w:rsidRPr="002E4973">
        <w:rPr>
          <w:rFonts w:eastAsia="Arial Unicode MS"/>
          <w:sz w:val="28"/>
          <w:szCs w:val="28"/>
        </w:rPr>
        <w:t>nào,</w:t>
      </w:r>
      <w:r w:rsidRPr="002E4973">
        <w:rPr>
          <w:sz w:val="28"/>
          <w:szCs w:val="28"/>
        </w:rPr>
        <w:t xml:space="preserve"> </w:t>
      </w:r>
      <w:r w:rsidRPr="002E4973">
        <w:rPr>
          <w:rFonts w:eastAsia="Arial Unicode MS"/>
          <w:sz w:val="28"/>
          <w:szCs w:val="28"/>
        </w:rPr>
        <w:t>sáu</w:t>
      </w:r>
      <w:r w:rsidRPr="002E4973">
        <w:rPr>
          <w:sz w:val="28"/>
          <w:szCs w:val="28"/>
        </w:rPr>
        <w:t xml:space="preserve"> c</w:t>
      </w:r>
      <w:r w:rsidRPr="002E4973">
        <w:rPr>
          <w:rFonts w:eastAsia="Arial Unicode MS"/>
          <w:sz w:val="28"/>
          <w:szCs w:val="28"/>
        </w:rPr>
        <w:t>ăn</w:t>
      </w:r>
      <w:r w:rsidRPr="002E4973">
        <w:rPr>
          <w:sz w:val="28"/>
          <w:szCs w:val="28"/>
        </w:rPr>
        <w:t xml:space="preserve"> c</w:t>
      </w:r>
      <w:r w:rsidRPr="002E4973">
        <w:rPr>
          <w:rFonts w:eastAsia="Arial Unicode MS"/>
          <w:sz w:val="28"/>
          <w:szCs w:val="28"/>
        </w:rPr>
        <w:t>ủa</w:t>
      </w:r>
      <w:r w:rsidRPr="002E4973">
        <w:rPr>
          <w:sz w:val="28"/>
          <w:szCs w:val="28"/>
        </w:rPr>
        <w:t xml:space="preserve"> ch</w:t>
      </w:r>
      <w:r w:rsidRPr="002E4973">
        <w:rPr>
          <w:rFonts w:eastAsia="Arial Unicode MS"/>
          <w:sz w:val="28"/>
          <w:szCs w:val="28"/>
        </w:rPr>
        <w:t>úng</w:t>
      </w:r>
      <w:r w:rsidRPr="002E4973">
        <w:rPr>
          <w:sz w:val="28"/>
          <w:szCs w:val="28"/>
        </w:rPr>
        <w:t xml:space="preserve"> ta v</w:t>
      </w:r>
      <w:r w:rsidRPr="002E4973">
        <w:rPr>
          <w:rFonts w:eastAsia="Arial Unicode MS"/>
          <w:sz w:val="28"/>
          <w:szCs w:val="28"/>
        </w:rPr>
        <w:t>ừa</w:t>
      </w:r>
      <w:r w:rsidRPr="002E4973">
        <w:rPr>
          <w:sz w:val="28"/>
          <w:szCs w:val="28"/>
        </w:rPr>
        <w:t xml:space="preserve"> ti</w:t>
      </w:r>
      <w:r w:rsidRPr="002E4973">
        <w:rPr>
          <w:rFonts w:eastAsia="Arial Unicode MS"/>
          <w:sz w:val="28"/>
          <w:szCs w:val="28"/>
        </w:rPr>
        <w:t>ếp</w:t>
      </w:r>
      <w:r w:rsidRPr="002E4973">
        <w:rPr>
          <w:sz w:val="28"/>
          <w:szCs w:val="28"/>
        </w:rPr>
        <w:t xml:space="preserve"> x</w:t>
      </w:r>
      <w:r w:rsidRPr="002E4973">
        <w:rPr>
          <w:rFonts w:eastAsia="Arial Unicode MS"/>
          <w:sz w:val="28"/>
          <w:szCs w:val="28"/>
        </w:rPr>
        <w:t>úc,</w:t>
      </w:r>
      <w:r w:rsidRPr="002E4973">
        <w:rPr>
          <w:sz w:val="28"/>
          <w:szCs w:val="28"/>
        </w:rPr>
        <w:t xml:space="preserve"> qu</w:t>
      </w:r>
      <w:r w:rsidRPr="002E4973">
        <w:rPr>
          <w:rFonts w:eastAsia="Arial Unicode MS"/>
          <w:sz w:val="28"/>
          <w:szCs w:val="28"/>
        </w:rPr>
        <w:t>ý</w:t>
      </w:r>
      <w:r w:rsidRPr="002E4973">
        <w:rPr>
          <w:sz w:val="28"/>
          <w:szCs w:val="28"/>
        </w:rPr>
        <w:t xml:space="preserve"> v</w:t>
      </w:r>
      <w:r w:rsidRPr="002E4973">
        <w:rPr>
          <w:rFonts w:eastAsia="Arial Unicode MS"/>
          <w:sz w:val="28"/>
          <w:szCs w:val="28"/>
        </w:rPr>
        <w:t>ị</w:t>
      </w:r>
      <w:r w:rsidRPr="002E4973">
        <w:rPr>
          <w:sz w:val="28"/>
          <w:szCs w:val="28"/>
        </w:rPr>
        <w:t xml:space="preserve"> th</w:t>
      </w:r>
      <w:r w:rsidRPr="002E4973">
        <w:rPr>
          <w:rFonts w:eastAsia="Arial Unicode MS"/>
          <w:sz w:val="28"/>
          <w:szCs w:val="28"/>
        </w:rPr>
        <w:t>ường</w:t>
      </w:r>
      <w:r w:rsidRPr="002E4973">
        <w:rPr>
          <w:sz w:val="28"/>
          <w:szCs w:val="28"/>
        </w:rPr>
        <w:t xml:space="preserve"> kh</w:t>
      </w:r>
      <w:r w:rsidRPr="002E4973">
        <w:rPr>
          <w:rFonts w:eastAsia="Arial Unicode MS"/>
          <w:sz w:val="28"/>
          <w:szCs w:val="28"/>
        </w:rPr>
        <w:t>ởi</w:t>
      </w:r>
      <w:r w:rsidRPr="002E4973">
        <w:rPr>
          <w:sz w:val="28"/>
          <w:szCs w:val="28"/>
        </w:rPr>
        <w:t xml:space="preserve"> l</w:t>
      </w:r>
      <w:r w:rsidRPr="002E4973">
        <w:rPr>
          <w:rFonts w:eastAsia="Arial Unicode MS"/>
          <w:sz w:val="28"/>
          <w:szCs w:val="28"/>
        </w:rPr>
        <w:t>ên</w:t>
      </w:r>
      <w:r w:rsidRPr="002E4973">
        <w:rPr>
          <w:sz w:val="28"/>
          <w:szCs w:val="28"/>
        </w:rPr>
        <w:t xml:space="preserve"> </w:t>
      </w:r>
      <w:r w:rsidRPr="002E4973">
        <w:rPr>
          <w:rFonts w:eastAsia="Arial Unicode MS"/>
          <w:sz w:val="28"/>
          <w:szCs w:val="28"/>
        </w:rPr>
        <w:t>ý</w:t>
      </w:r>
      <w:r w:rsidRPr="002E4973">
        <w:rPr>
          <w:sz w:val="28"/>
          <w:szCs w:val="28"/>
        </w:rPr>
        <w:t xml:space="preserve"> ni</w:t>
      </w:r>
      <w:r w:rsidRPr="002E4973">
        <w:rPr>
          <w:rFonts w:eastAsia="Arial Unicode MS"/>
          <w:sz w:val="28"/>
          <w:szCs w:val="28"/>
        </w:rPr>
        <w:t>ệm</w:t>
      </w:r>
      <w:r w:rsidRPr="002E4973">
        <w:rPr>
          <w:sz w:val="28"/>
          <w:szCs w:val="28"/>
        </w:rPr>
        <w:t xml:space="preserve"> n</w:t>
      </w:r>
      <w:r w:rsidRPr="002E4973">
        <w:rPr>
          <w:rFonts w:eastAsia="Arial Unicode MS"/>
          <w:sz w:val="28"/>
          <w:szCs w:val="28"/>
        </w:rPr>
        <w:t>ày,</w:t>
      </w:r>
      <w:r w:rsidRPr="002E4973">
        <w:rPr>
          <w:sz w:val="28"/>
          <w:szCs w:val="28"/>
        </w:rPr>
        <w:t xml:space="preserve"> </w:t>
      </w:r>
      <w:r w:rsidRPr="002E4973">
        <w:rPr>
          <w:rFonts w:eastAsia="Arial Unicode MS"/>
          <w:sz w:val="28"/>
          <w:szCs w:val="28"/>
        </w:rPr>
        <w:t>tất</w:t>
      </w:r>
      <w:r w:rsidRPr="002E4973">
        <w:rPr>
          <w:sz w:val="28"/>
          <w:szCs w:val="28"/>
        </w:rPr>
        <w:t xml:space="preserve"> c</w:t>
      </w:r>
      <w:r w:rsidRPr="002E4973">
        <w:rPr>
          <w:rFonts w:eastAsia="Arial Unicode MS"/>
          <w:sz w:val="28"/>
          <w:szCs w:val="28"/>
        </w:rPr>
        <w:t>ả</w:t>
      </w:r>
      <w:r w:rsidRPr="002E4973">
        <w:rPr>
          <w:sz w:val="28"/>
          <w:szCs w:val="28"/>
        </w:rPr>
        <w:t xml:space="preserve"> c</w:t>
      </w:r>
      <w:r w:rsidRPr="002E4973">
        <w:rPr>
          <w:rFonts w:eastAsia="Arial Unicode MS"/>
          <w:sz w:val="28"/>
          <w:szCs w:val="28"/>
        </w:rPr>
        <w:t>ảnh</w:t>
      </w:r>
      <w:r w:rsidRPr="002E4973">
        <w:rPr>
          <w:sz w:val="28"/>
          <w:szCs w:val="28"/>
        </w:rPr>
        <w:t xml:space="preserve"> gi</w:t>
      </w:r>
      <w:r w:rsidRPr="002E4973">
        <w:rPr>
          <w:rFonts w:eastAsia="Arial Unicode MS"/>
          <w:sz w:val="28"/>
          <w:szCs w:val="28"/>
        </w:rPr>
        <w:t>ới</w:t>
      </w:r>
      <w:r w:rsidRPr="002E4973">
        <w:rPr>
          <w:sz w:val="28"/>
          <w:szCs w:val="28"/>
        </w:rPr>
        <w:t xml:space="preserve"> </w:t>
      </w:r>
      <w:r w:rsidRPr="002E4973">
        <w:rPr>
          <w:rFonts w:eastAsia="Arial Unicode MS"/>
          <w:sz w:val="28"/>
          <w:szCs w:val="28"/>
        </w:rPr>
        <w:t>đều</w:t>
      </w:r>
      <w:r w:rsidRPr="002E4973">
        <w:rPr>
          <w:sz w:val="28"/>
          <w:szCs w:val="28"/>
        </w:rPr>
        <w:t xml:space="preserve"> coi </w:t>
      </w:r>
      <w:r w:rsidRPr="002E4973">
        <w:rPr>
          <w:rFonts w:eastAsia="Arial Unicode MS"/>
          <w:sz w:val="28"/>
          <w:szCs w:val="28"/>
        </w:rPr>
        <w:t>như</w:t>
      </w:r>
      <w:r w:rsidRPr="002E4973">
        <w:rPr>
          <w:sz w:val="28"/>
          <w:szCs w:val="28"/>
        </w:rPr>
        <w:t xml:space="preserve"> </w:t>
      </w:r>
      <w:r w:rsidRPr="002E4973">
        <w:rPr>
          <w:rFonts w:eastAsia="Arial Unicode MS"/>
          <w:sz w:val="28"/>
          <w:szCs w:val="28"/>
        </w:rPr>
        <w:t>mộng,</w:t>
      </w:r>
      <w:r w:rsidRPr="002E4973">
        <w:rPr>
          <w:sz w:val="28"/>
          <w:szCs w:val="28"/>
        </w:rPr>
        <w:t xml:space="preserve"> huyễn, bọt, bóng</w:t>
      </w:r>
      <w:r w:rsidRPr="002E4973">
        <w:rPr>
          <w:rFonts w:eastAsia="Arial Unicode MS"/>
          <w:sz w:val="28"/>
          <w:szCs w:val="28"/>
        </w:rPr>
        <w:t>,</w:t>
      </w:r>
      <w:r w:rsidRPr="002E4973">
        <w:rPr>
          <w:sz w:val="28"/>
          <w:szCs w:val="28"/>
        </w:rPr>
        <w:t xml:space="preserve"> </w:t>
      </w:r>
      <w:r w:rsidRPr="002E4973">
        <w:rPr>
          <w:rFonts w:eastAsia="Arial Unicode MS"/>
          <w:sz w:val="28"/>
          <w:szCs w:val="28"/>
        </w:rPr>
        <w:t>chúng</w:t>
      </w:r>
      <w:r w:rsidRPr="002E4973">
        <w:rPr>
          <w:sz w:val="28"/>
          <w:szCs w:val="28"/>
        </w:rPr>
        <w:t xml:space="preserve"> </w:t>
      </w:r>
      <w:r w:rsidRPr="002E4973">
        <w:rPr>
          <w:rFonts w:eastAsia="Arial Unicode MS"/>
          <w:sz w:val="28"/>
          <w:szCs w:val="28"/>
        </w:rPr>
        <w:t>có</w:t>
      </w:r>
      <w:r w:rsidRPr="002E4973">
        <w:rPr>
          <w:sz w:val="28"/>
          <w:szCs w:val="28"/>
        </w:rPr>
        <w:t xml:space="preserve"> </w:t>
      </w:r>
      <w:r w:rsidRPr="002E4973">
        <w:rPr>
          <w:rFonts w:eastAsia="Arial Unicode MS"/>
          <w:sz w:val="28"/>
          <w:szCs w:val="28"/>
        </w:rPr>
        <w:t>hay</w:t>
      </w:r>
      <w:r w:rsidRPr="002E4973">
        <w:rPr>
          <w:sz w:val="28"/>
          <w:szCs w:val="28"/>
        </w:rPr>
        <w:t xml:space="preserve"> kh</w:t>
      </w:r>
      <w:r w:rsidRPr="002E4973">
        <w:rPr>
          <w:rFonts w:eastAsia="Arial Unicode MS"/>
          <w:sz w:val="28"/>
          <w:szCs w:val="28"/>
        </w:rPr>
        <w:t>ông?</w:t>
      </w:r>
      <w:r w:rsidRPr="002E4973">
        <w:rPr>
          <w:sz w:val="28"/>
          <w:szCs w:val="28"/>
        </w:rPr>
        <w:t xml:space="preserve"> C</w:t>
      </w:r>
      <w:r w:rsidRPr="002E4973">
        <w:rPr>
          <w:rFonts w:eastAsia="Arial Unicode MS"/>
          <w:sz w:val="28"/>
          <w:szCs w:val="28"/>
        </w:rPr>
        <w:t>ó!</w:t>
      </w:r>
      <w:r w:rsidRPr="002E4973">
        <w:rPr>
          <w:sz w:val="28"/>
          <w:szCs w:val="28"/>
        </w:rPr>
        <w:t xml:space="preserve"> </w:t>
      </w:r>
      <w:r w:rsidRPr="002E4973">
        <w:rPr>
          <w:rFonts w:eastAsia="Arial Unicode MS"/>
          <w:sz w:val="28"/>
          <w:szCs w:val="28"/>
        </w:rPr>
        <w:t>Tướng</w:t>
      </w:r>
      <w:r w:rsidRPr="002E4973">
        <w:rPr>
          <w:sz w:val="28"/>
          <w:szCs w:val="28"/>
        </w:rPr>
        <w:t xml:space="preserve"> thì có, Thể thì không</w:t>
      </w:r>
      <w:r w:rsidRPr="002E4973">
        <w:rPr>
          <w:rFonts w:eastAsia="Arial Unicode MS"/>
          <w:sz w:val="28"/>
          <w:szCs w:val="28"/>
        </w:rPr>
        <w:t>,</w:t>
      </w:r>
      <w:r w:rsidRPr="002E4973">
        <w:rPr>
          <w:sz w:val="28"/>
          <w:szCs w:val="28"/>
        </w:rPr>
        <w:t xml:space="preserve"> </w:t>
      </w:r>
      <w:r w:rsidRPr="002E4973">
        <w:rPr>
          <w:rFonts w:eastAsia="Arial Unicode MS"/>
          <w:sz w:val="28"/>
          <w:szCs w:val="28"/>
        </w:rPr>
        <w:t>tướng</w:t>
      </w:r>
      <w:r w:rsidRPr="002E4973">
        <w:rPr>
          <w:sz w:val="28"/>
          <w:szCs w:val="28"/>
        </w:rPr>
        <w:t xml:space="preserve"> </w:t>
      </w:r>
      <w:r w:rsidRPr="002E4973">
        <w:rPr>
          <w:rFonts w:eastAsia="Arial Unicode MS"/>
          <w:sz w:val="28"/>
          <w:szCs w:val="28"/>
        </w:rPr>
        <w:t>chẳng</w:t>
      </w:r>
      <w:r w:rsidRPr="002E4973">
        <w:rPr>
          <w:sz w:val="28"/>
          <w:szCs w:val="28"/>
        </w:rPr>
        <w:t xml:space="preserve"> </w:t>
      </w:r>
      <w:r w:rsidRPr="002E4973">
        <w:rPr>
          <w:rFonts w:eastAsia="Arial Unicode MS"/>
          <w:sz w:val="28"/>
          <w:szCs w:val="28"/>
        </w:rPr>
        <w:t>thật,</w:t>
      </w:r>
      <w:r w:rsidRPr="002E4973">
        <w:rPr>
          <w:sz w:val="28"/>
          <w:szCs w:val="28"/>
        </w:rPr>
        <w:t xml:space="preserve"> biến hóa trong từng sát</w:t>
      </w:r>
      <w:r w:rsidRPr="002E4973">
        <w:rPr>
          <w:rFonts w:eastAsia="Arial Unicode MS"/>
          <w:sz w:val="28"/>
          <w:szCs w:val="28"/>
        </w:rPr>
        <w:t>-na,</w:t>
      </w:r>
      <w:r w:rsidRPr="002E4973">
        <w:rPr>
          <w:sz w:val="28"/>
          <w:szCs w:val="28"/>
        </w:rPr>
        <w:t xml:space="preserve"> “</w:t>
      </w:r>
      <w:r w:rsidRPr="002E4973">
        <w:rPr>
          <w:rFonts w:eastAsia="Arial Unicode MS"/>
          <w:sz w:val="28"/>
          <w:szCs w:val="28"/>
        </w:rPr>
        <w:t>thật</w:t>
      </w:r>
      <w:r w:rsidRPr="002E4973">
        <w:rPr>
          <w:sz w:val="28"/>
          <w:szCs w:val="28"/>
        </w:rPr>
        <w:t xml:space="preserve"> s</w:t>
      </w:r>
      <w:r w:rsidRPr="002E4973">
        <w:rPr>
          <w:rFonts w:eastAsia="Arial Unicode MS"/>
          <w:sz w:val="28"/>
          <w:szCs w:val="28"/>
        </w:rPr>
        <w:t>ự</w:t>
      </w:r>
      <w:r w:rsidRPr="002E4973">
        <w:rPr>
          <w:sz w:val="28"/>
          <w:szCs w:val="28"/>
        </w:rPr>
        <w:t>” l</w:t>
      </w:r>
      <w:r w:rsidRPr="002E4973">
        <w:rPr>
          <w:rFonts w:eastAsia="Arial Unicode MS"/>
          <w:sz w:val="28"/>
          <w:szCs w:val="28"/>
        </w:rPr>
        <w:t>à</w:t>
      </w:r>
      <w:r w:rsidRPr="002E4973">
        <w:rPr>
          <w:sz w:val="28"/>
          <w:szCs w:val="28"/>
        </w:rPr>
        <w:t xml:space="preserve"> ch</w:t>
      </w:r>
      <w:r w:rsidRPr="002E4973">
        <w:rPr>
          <w:rFonts w:eastAsia="Arial Unicode MS"/>
          <w:sz w:val="28"/>
          <w:szCs w:val="28"/>
        </w:rPr>
        <w:t>ẳng</w:t>
      </w:r>
      <w:r w:rsidRPr="002E4973">
        <w:rPr>
          <w:sz w:val="28"/>
          <w:szCs w:val="28"/>
        </w:rPr>
        <w:t xml:space="preserve"> c</w:t>
      </w:r>
      <w:r w:rsidRPr="002E4973">
        <w:rPr>
          <w:rFonts w:eastAsia="Arial Unicode MS"/>
          <w:sz w:val="28"/>
          <w:szCs w:val="28"/>
        </w:rPr>
        <w:t>ó</w:t>
      </w:r>
      <w:r w:rsidRPr="002E4973">
        <w:rPr>
          <w:sz w:val="28"/>
          <w:szCs w:val="28"/>
        </w:rPr>
        <w:t xml:space="preserve"> m</w:t>
      </w:r>
      <w:r w:rsidRPr="002E4973">
        <w:rPr>
          <w:rFonts w:eastAsia="Arial Unicode MS"/>
          <w:sz w:val="28"/>
          <w:szCs w:val="28"/>
        </w:rPr>
        <w:t>ột</w:t>
      </w:r>
      <w:r w:rsidRPr="002E4973">
        <w:rPr>
          <w:sz w:val="28"/>
          <w:szCs w:val="28"/>
        </w:rPr>
        <w:t xml:space="preserve"> th</w:t>
      </w:r>
      <w:r w:rsidRPr="002E4973">
        <w:rPr>
          <w:rFonts w:eastAsia="Arial Unicode MS"/>
          <w:sz w:val="28"/>
          <w:szCs w:val="28"/>
        </w:rPr>
        <w:t>ứ</w:t>
      </w:r>
      <w:r w:rsidRPr="002E4973">
        <w:rPr>
          <w:sz w:val="28"/>
          <w:szCs w:val="28"/>
        </w:rPr>
        <w:t xml:space="preserve"> g</w:t>
      </w:r>
      <w:r w:rsidRPr="002E4973">
        <w:rPr>
          <w:rFonts w:eastAsia="Arial Unicode MS"/>
          <w:sz w:val="28"/>
          <w:szCs w:val="28"/>
        </w:rPr>
        <w:t>ì!</w:t>
      </w:r>
      <w:r w:rsidRPr="002E4973">
        <w:rPr>
          <w:sz w:val="28"/>
          <w:szCs w:val="28"/>
        </w:rPr>
        <w:t xml:space="preserve"> Trong Ch</w:t>
      </w:r>
      <w:r w:rsidRPr="002E4973">
        <w:rPr>
          <w:rFonts w:eastAsia="Arial Unicode MS"/>
          <w:sz w:val="28"/>
          <w:szCs w:val="28"/>
        </w:rPr>
        <w:t>ứng</w:t>
      </w:r>
      <w:r w:rsidRPr="002E4973">
        <w:rPr>
          <w:sz w:val="28"/>
          <w:szCs w:val="28"/>
        </w:rPr>
        <w:t xml:space="preserve"> </w:t>
      </w:r>
      <w:r w:rsidRPr="002E4973">
        <w:rPr>
          <w:rFonts w:eastAsia="Arial Unicode MS"/>
          <w:sz w:val="28"/>
          <w:szCs w:val="28"/>
        </w:rPr>
        <w:t>Đạo</w:t>
      </w:r>
      <w:r w:rsidRPr="002E4973">
        <w:rPr>
          <w:sz w:val="28"/>
          <w:szCs w:val="28"/>
        </w:rPr>
        <w:t xml:space="preserve"> Ca, </w:t>
      </w:r>
      <w:r w:rsidRPr="002E4973">
        <w:rPr>
          <w:rFonts w:eastAsia="Arial Unicode MS"/>
          <w:sz w:val="28"/>
          <w:szCs w:val="28"/>
        </w:rPr>
        <w:t>Vĩnh</w:t>
      </w:r>
      <w:r w:rsidRPr="002E4973">
        <w:rPr>
          <w:sz w:val="28"/>
          <w:szCs w:val="28"/>
        </w:rPr>
        <w:t xml:space="preserve"> Gia </w:t>
      </w:r>
      <w:r w:rsidRPr="002E4973">
        <w:rPr>
          <w:rFonts w:eastAsia="Arial Unicode MS"/>
          <w:sz w:val="28"/>
          <w:szCs w:val="28"/>
        </w:rPr>
        <w:t>đại</w:t>
      </w:r>
      <w:r w:rsidRPr="002E4973">
        <w:rPr>
          <w:sz w:val="28"/>
          <w:szCs w:val="28"/>
        </w:rPr>
        <w:t xml:space="preserve"> s</w:t>
      </w:r>
      <w:r w:rsidRPr="002E4973">
        <w:rPr>
          <w:rFonts w:eastAsia="Arial Unicode MS"/>
          <w:sz w:val="28"/>
          <w:szCs w:val="28"/>
        </w:rPr>
        <w:t>ư</w:t>
      </w:r>
      <w:r w:rsidRPr="002E4973">
        <w:rPr>
          <w:sz w:val="28"/>
          <w:szCs w:val="28"/>
        </w:rPr>
        <w:t xml:space="preserve"> </w:t>
      </w:r>
      <w:r w:rsidRPr="002E4973">
        <w:rPr>
          <w:rFonts w:eastAsia="Arial Unicode MS"/>
          <w:sz w:val="28"/>
          <w:szCs w:val="28"/>
        </w:rPr>
        <w:t>đã</w:t>
      </w:r>
      <w:r w:rsidRPr="002E4973">
        <w:rPr>
          <w:sz w:val="28"/>
          <w:szCs w:val="28"/>
        </w:rPr>
        <w:t xml:space="preserve"> n</w:t>
      </w:r>
      <w:r w:rsidRPr="002E4973">
        <w:rPr>
          <w:rFonts w:eastAsia="Arial Unicode MS"/>
          <w:sz w:val="28"/>
          <w:szCs w:val="28"/>
        </w:rPr>
        <w:t>ói:</w:t>
      </w:r>
      <w:r w:rsidRPr="002E4973">
        <w:rPr>
          <w:sz w:val="28"/>
          <w:szCs w:val="28"/>
        </w:rPr>
        <w:t xml:space="preserve"> </w:t>
      </w:r>
      <w:r w:rsidRPr="002E4973">
        <w:rPr>
          <w:i/>
          <w:sz w:val="28"/>
          <w:szCs w:val="28"/>
        </w:rPr>
        <w:t>“Trong mộng rành rành phô sáu nẻo, giác rồi ba cõi rỗng toang hoang”</w:t>
      </w:r>
      <w:r w:rsidRPr="002E4973">
        <w:rPr>
          <w:rFonts w:eastAsia="Arial Unicode MS"/>
          <w:sz w:val="28"/>
          <w:szCs w:val="28"/>
        </w:rPr>
        <w:t>.</w:t>
      </w:r>
      <w:r w:rsidRPr="002E4973">
        <w:rPr>
          <w:sz w:val="28"/>
          <w:szCs w:val="28"/>
        </w:rPr>
        <w:t xml:space="preserve"> G</w:t>
      </w:r>
      <w:r w:rsidRPr="002E4973">
        <w:rPr>
          <w:rFonts w:eastAsia="Arial Unicode MS"/>
          <w:sz w:val="28"/>
          <w:szCs w:val="28"/>
        </w:rPr>
        <w:t>iác</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đại</w:t>
      </w:r>
      <w:r w:rsidRPr="002E4973">
        <w:rPr>
          <w:sz w:val="28"/>
          <w:szCs w:val="28"/>
        </w:rPr>
        <w:t xml:space="preserve"> triệt đại ngộ</w:t>
      </w:r>
      <w:r w:rsidRPr="002E4973">
        <w:rPr>
          <w:rFonts w:eastAsia="Arial Unicode MS"/>
          <w:sz w:val="28"/>
          <w:szCs w:val="28"/>
        </w:rPr>
        <w:t>.</w:t>
      </w:r>
      <w:r w:rsidRPr="002E4973">
        <w:rPr>
          <w:sz w:val="28"/>
          <w:szCs w:val="28"/>
        </w:rPr>
        <w:t xml:space="preserve"> S</w:t>
      </w:r>
      <w:r w:rsidRPr="002E4973">
        <w:rPr>
          <w:rFonts w:eastAsia="Arial Unicode MS"/>
          <w:sz w:val="28"/>
          <w:szCs w:val="28"/>
        </w:rPr>
        <w:t>au</w:t>
      </w:r>
      <w:r w:rsidRPr="002E4973">
        <w:rPr>
          <w:sz w:val="28"/>
          <w:szCs w:val="28"/>
        </w:rPr>
        <w:t xml:space="preserve"> khi </w:t>
      </w:r>
      <w:r w:rsidRPr="002E4973">
        <w:rPr>
          <w:rFonts w:eastAsia="Arial Unicode MS"/>
          <w:sz w:val="28"/>
          <w:szCs w:val="28"/>
        </w:rPr>
        <w:t>đại</w:t>
      </w:r>
      <w:r w:rsidRPr="002E4973">
        <w:rPr>
          <w:sz w:val="28"/>
          <w:szCs w:val="28"/>
        </w:rPr>
        <w:t xml:space="preserve"> triệt đại ngộ</w:t>
      </w:r>
      <w:r w:rsidRPr="002E4973">
        <w:rPr>
          <w:rFonts w:eastAsia="Arial Unicode MS"/>
          <w:sz w:val="28"/>
          <w:szCs w:val="28"/>
        </w:rPr>
        <w:t>,</w:t>
      </w:r>
      <w:r w:rsidRPr="002E4973">
        <w:rPr>
          <w:sz w:val="28"/>
          <w:szCs w:val="28"/>
        </w:rPr>
        <w:t xml:space="preserve"> </w:t>
      </w:r>
      <w:r w:rsidRPr="002E4973">
        <w:rPr>
          <w:rFonts w:eastAsia="Arial Unicode MS"/>
          <w:sz w:val="28"/>
          <w:szCs w:val="28"/>
        </w:rPr>
        <w:t>đại</w:t>
      </w:r>
      <w:r w:rsidRPr="002E4973">
        <w:rPr>
          <w:sz w:val="28"/>
          <w:szCs w:val="28"/>
        </w:rPr>
        <w:t xml:space="preserve"> thi</w:t>
      </w:r>
      <w:r w:rsidRPr="002E4973">
        <w:rPr>
          <w:rFonts w:eastAsia="Arial Unicode MS"/>
          <w:sz w:val="28"/>
          <w:szCs w:val="28"/>
        </w:rPr>
        <w:t>ên</w:t>
      </w:r>
      <w:r w:rsidRPr="002E4973">
        <w:rPr>
          <w:sz w:val="28"/>
          <w:szCs w:val="28"/>
        </w:rPr>
        <w:t xml:space="preserve"> </w:t>
      </w:r>
      <w:r w:rsidRPr="002E4973">
        <w:rPr>
          <w:rFonts w:eastAsia="Arial Unicode MS"/>
          <w:sz w:val="28"/>
          <w:szCs w:val="28"/>
        </w:rPr>
        <w:t>bèn</w:t>
      </w:r>
      <w:r w:rsidRPr="002E4973">
        <w:rPr>
          <w:sz w:val="28"/>
          <w:szCs w:val="28"/>
        </w:rPr>
        <w:t xml:space="preserve"> ch</w:t>
      </w:r>
      <w:r w:rsidRPr="002E4973">
        <w:rPr>
          <w:rFonts w:eastAsia="Arial Unicode MS"/>
          <w:sz w:val="28"/>
          <w:szCs w:val="28"/>
        </w:rPr>
        <w:t>ẳng</w:t>
      </w:r>
      <w:r w:rsidRPr="002E4973">
        <w:rPr>
          <w:sz w:val="28"/>
          <w:szCs w:val="28"/>
        </w:rPr>
        <w:t xml:space="preserve"> c</w:t>
      </w:r>
      <w:r w:rsidRPr="002E4973">
        <w:rPr>
          <w:rFonts w:eastAsia="Arial Unicode MS"/>
          <w:sz w:val="28"/>
          <w:szCs w:val="28"/>
        </w:rPr>
        <w:t>òn</w:t>
      </w:r>
      <w:r w:rsidRPr="002E4973">
        <w:rPr>
          <w:sz w:val="28"/>
          <w:szCs w:val="28"/>
        </w:rPr>
        <w:t xml:space="preserve"> n</w:t>
      </w:r>
      <w:r w:rsidRPr="002E4973">
        <w:rPr>
          <w:rFonts w:eastAsia="Arial Unicode MS"/>
          <w:sz w:val="28"/>
          <w:szCs w:val="28"/>
        </w:rPr>
        <w:t>ữa</w:t>
      </w:r>
      <w:r w:rsidRPr="002E4973">
        <w:rPr>
          <w:sz w:val="28"/>
          <w:szCs w:val="28"/>
        </w:rPr>
        <w:t xml:space="preserve"> </w:t>
      </w:r>
      <w:r w:rsidRPr="002E4973">
        <w:rPr>
          <w:rFonts w:eastAsia="Arial Unicode MS"/>
          <w:sz w:val="28"/>
          <w:szCs w:val="28"/>
        </w:rPr>
        <w:t>ư?</w:t>
      </w:r>
      <w:r w:rsidRPr="002E4973">
        <w:rPr>
          <w:sz w:val="28"/>
          <w:szCs w:val="28"/>
        </w:rPr>
        <w:t xml:space="preserve"> Th</w:t>
      </w:r>
      <w:r w:rsidRPr="002E4973">
        <w:rPr>
          <w:rFonts w:eastAsia="Arial Unicode MS"/>
          <w:sz w:val="28"/>
          <w:szCs w:val="28"/>
        </w:rPr>
        <w:t>ưa</w:t>
      </w:r>
      <w:r w:rsidRPr="002E4973">
        <w:rPr>
          <w:sz w:val="28"/>
          <w:szCs w:val="28"/>
        </w:rPr>
        <w:t xml:space="preserve"> c</w:t>
      </w:r>
      <w:r w:rsidRPr="002E4973">
        <w:rPr>
          <w:rFonts w:eastAsia="Arial Unicode MS"/>
          <w:sz w:val="28"/>
          <w:szCs w:val="28"/>
        </w:rPr>
        <w:t>ùng</w:t>
      </w:r>
      <w:r w:rsidRPr="002E4973">
        <w:rPr>
          <w:sz w:val="28"/>
          <w:szCs w:val="28"/>
        </w:rPr>
        <w:t xml:space="preserve"> ch</w:t>
      </w:r>
      <w:r w:rsidRPr="002E4973">
        <w:rPr>
          <w:rFonts w:eastAsia="Arial Unicode MS"/>
          <w:sz w:val="28"/>
          <w:szCs w:val="28"/>
        </w:rPr>
        <w:t>ư</w:t>
      </w:r>
      <w:r w:rsidRPr="002E4973">
        <w:rPr>
          <w:sz w:val="28"/>
          <w:szCs w:val="28"/>
        </w:rPr>
        <w:t xml:space="preserve"> v</w:t>
      </w:r>
      <w:r w:rsidRPr="002E4973">
        <w:rPr>
          <w:rFonts w:eastAsia="Arial Unicode MS"/>
          <w:sz w:val="28"/>
          <w:szCs w:val="28"/>
        </w:rPr>
        <w:t>ị,</w:t>
      </w:r>
      <w:r w:rsidRPr="002E4973">
        <w:rPr>
          <w:sz w:val="28"/>
          <w:szCs w:val="28"/>
        </w:rPr>
        <w:t xml:space="preserve"> </w:t>
      </w:r>
      <w:r w:rsidRPr="002E4973">
        <w:rPr>
          <w:rFonts w:eastAsia="Arial Unicode MS"/>
          <w:sz w:val="28"/>
          <w:szCs w:val="28"/>
        </w:rPr>
        <w:t>vẫn</w:t>
      </w:r>
      <w:r w:rsidRPr="002E4973">
        <w:rPr>
          <w:sz w:val="28"/>
          <w:szCs w:val="28"/>
        </w:rPr>
        <w:t xml:space="preserve"> c</w:t>
      </w:r>
      <w:r w:rsidRPr="002E4973">
        <w:rPr>
          <w:rFonts w:eastAsia="Arial Unicode MS"/>
          <w:sz w:val="28"/>
          <w:szCs w:val="28"/>
        </w:rPr>
        <w:t>ó.</w:t>
      </w:r>
      <w:r w:rsidRPr="002E4973">
        <w:rPr>
          <w:sz w:val="28"/>
          <w:szCs w:val="28"/>
        </w:rPr>
        <w:t xml:space="preserve"> </w:t>
      </w:r>
      <w:r w:rsidRPr="002E4973">
        <w:rPr>
          <w:rFonts w:eastAsia="Arial Unicode MS"/>
          <w:sz w:val="28"/>
          <w:szCs w:val="28"/>
        </w:rPr>
        <w:t>Điều</w:t>
      </w:r>
      <w:r w:rsidRPr="002E4973">
        <w:rPr>
          <w:sz w:val="28"/>
          <w:szCs w:val="28"/>
        </w:rPr>
        <w:t xml:space="preserve"> g</w:t>
      </w:r>
      <w:r w:rsidRPr="002E4973">
        <w:rPr>
          <w:rFonts w:eastAsia="Arial Unicode MS"/>
          <w:sz w:val="28"/>
          <w:szCs w:val="28"/>
        </w:rPr>
        <w:t>ì</w:t>
      </w:r>
      <w:r w:rsidRPr="002E4973">
        <w:rPr>
          <w:sz w:val="28"/>
          <w:szCs w:val="28"/>
        </w:rPr>
        <w:t xml:space="preserve"> ch</w:t>
      </w:r>
      <w:r w:rsidRPr="002E4973">
        <w:rPr>
          <w:rFonts w:eastAsia="Arial Unicode MS"/>
          <w:sz w:val="28"/>
          <w:szCs w:val="28"/>
        </w:rPr>
        <w:t>ẳng</w:t>
      </w:r>
      <w:r w:rsidRPr="002E4973">
        <w:rPr>
          <w:sz w:val="28"/>
          <w:szCs w:val="28"/>
        </w:rPr>
        <w:t xml:space="preserve"> c</w:t>
      </w:r>
      <w:r w:rsidRPr="002E4973">
        <w:rPr>
          <w:rFonts w:eastAsia="Arial Unicode MS"/>
          <w:sz w:val="28"/>
          <w:szCs w:val="28"/>
        </w:rPr>
        <w:t>ó?</w:t>
      </w:r>
      <w:r w:rsidRPr="002E4973">
        <w:rPr>
          <w:sz w:val="28"/>
          <w:szCs w:val="28"/>
        </w:rPr>
        <w:t xml:space="preserve"> Ch</w:t>
      </w:r>
      <w:r w:rsidRPr="002E4973">
        <w:rPr>
          <w:rFonts w:eastAsia="Arial Unicode MS"/>
          <w:sz w:val="28"/>
          <w:szCs w:val="28"/>
        </w:rPr>
        <w:t>ẳng</w:t>
      </w:r>
      <w:r w:rsidRPr="002E4973">
        <w:rPr>
          <w:sz w:val="28"/>
          <w:szCs w:val="28"/>
        </w:rPr>
        <w:t xml:space="preserve"> c</w:t>
      </w:r>
      <w:r w:rsidRPr="002E4973">
        <w:rPr>
          <w:rFonts w:eastAsia="Arial Unicode MS"/>
          <w:sz w:val="28"/>
          <w:szCs w:val="28"/>
        </w:rPr>
        <w:t>òn</w:t>
      </w:r>
      <w:r w:rsidRPr="002E4973">
        <w:rPr>
          <w:sz w:val="28"/>
          <w:szCs w:val="28"/>
        </w:rPr>
        <w:t xml:space="preserve"> </w:t>
      </w:r>
      <w:r w:rsidRPr="002E4973">
        <w:rPr>
          <w:rFonts w:eastAsia="Arial Unicode MS"/>
          <w:sz w:val="28"/>
          <w:szCs w:val="28"/>
        </w:rPr>
        <w:t>chấp</w:t>
      </w:r>
      <w:r w:rsidRPr="002E4973">
        <w:rPr>
          <w:sz w:val="28"/>
          <w:szCs w:val="28"/>
        </w:rPr>
        <w:t xml:space="preserve"> trước </w:t>
      </w:r>
      <w:r w:rsidRPr="002E4973">
        <w:rPr>
          <w:rFonts w:eastAsia="Arial Unicode MS"/>
          <w:sz w:val="28"/>
          <w:szCs w:val="28"/>
        </w:rPr>
        <w:t>nữa!</w:t>
      </w:r>
      <w:r w:rsidRPr="002E4973">
        <w:rPr>
          <w:sz w:val="28"/>
          <w:szCs w:val="28"/>
        </w:rPr>
        <w:t xml:space="preserve"> Tr</w:t>
      </w:r>
      <w:r w:rsidRPr="002E4973">
        <w:rPr>
          <w:rFonts w:eastAsia="Arial Unicode MS"/>
          <w:sz w:val="28"/>
          <w:szCs w:val="28"/>
        </w:rPr>
        <w:t>ước</w:t>
      </w:r>
      <w:r w:rsidRPr="002E4973">
        <w:rPr>
          <w:sz w:val="28"/>
          <w:szCs w:val="28"/>
        </w:rPr>
        <w:t xml:space="preserve"> </w:t>
      </w:r>
      <w:r w:rsidRPr="002E4973">
        <w:rPr>
          <w:rFonts w:eastAsia="Arial Unicode MS"/>
          <w:sz w:val="28"/>
          <w:szCs w:val="28"/>
        </w:rPr>
        <w:t>kia,</w:t>
      </w:r>
      <w:r w:rsidRPr="002E4973">
        <w:rPr>
          <w:sz w:val="28"/>
          <w:szCs w:val="28"/>
        </w:rPr>
        <w:t xml:space="preserve"> </w:t>
      </w:r>
      <w:r w:rsidRPr="002E4973">
        <w:rPr>
          <w:rFonts w:eastAsia="Arial Unicode MS"/>
          <w:sz w:val="28"/>
          <w:szCs w:val="28"/>
        </w:rPr>
        <w:t>mê</w:t>
      </w:r>
      <w:r w:rsidRPr="002E4973">
        <w:rPr>
          <w:sz w:val="28"/>
          <w:szCs w:val="28"/>
        </w:rPr>
        <w:t xml:space="preserve"> ho</w:t>
      </w:r>
      <w:r w:rsidRPr="002E4973">
        <w:rPr>
          <w:rFonts w:eastAsia="Arial Unicode MS"/>
          <w:sz w:val="28"/>
          <w:szCs w:val="28"/>
        </w:rPr>
        <w:t>ặc,</w:t>
      </w:r>
      <w:r w:rsidRPr="002E4973">
        <w:rPr>
          <w:sz w:val="28"/>
          <w:szCs w:val="28"/>
        </w:rPr>
        <w:t xml:space="preserve"> ch</w:t>
      </w:r>
      <w:r w:rsidRPr="002E4973">
        <w:rPr>
          <w:rFonts w:eastAsia="Arial Unicode MS"/>
          <w:sz w:val="28"/>
          <w:szCs w:val="28"/>
        </w:rPr>
        <w:t>ẳng</w:t>
      </w:r>
      <w:r w:rsidRPr="002E4973">
        <w:rPr>
          <w:sz w:val="28"/>
          <w:szCs w:val="28"/>
        </w:rPr>
        <w:t xml:space="preserve"> b</w:t>
      </w:r>
      <w:r w:rsidRPr="002E4973">
        <w:rPr>
          <w:rFonts w:eastAsia="Arial Unicode MS"/>
          <w:sz w:val="28"/>
          <w:szCs w:val="28"/>
        </w:rPr>
        <w:t>iết,</w:t>
      </w:r>
      <w:r w:rsidRPr="002E4973">
        <w:rPr>
          <w:sz w:val="28"/>
          <w:szCs w:val="28"/>
        </w:rPr>
        <w:t xml:space="preserve"> </w:t>
      </w:r>
      <w:r w:rsidRPr="002E4973">
        <w:rPr>
          <w:rFonts w:eastAsia="Arial Unicode MS"/>
          <w:sz w:val="28"/>
          <w:szCs w:val="28"/>
        </w:rPr>
        <w:t>thứ</w:t>
      </w:r>
      <w:r w:rsidRPr="002E4973">
        <w:rPr>
          <w:sz w:val="28"/>
          <w:szCs w:val="28"/>
        </w:rPr>
        <w:t xml:space="preserve"> gì c</w:t>
      </w:r>
      <w:r w:rsidRPr="002E4973">
        <w:rPr>
          <w:rFonts w:eastAsia="Arial Unicode MS"/>
          <w:sz w:val="28"/>
          <w:szCs w:val="28"/>
        </w:rPr>
        <w:t>ũng</w:t>
      </w:r>
      <w:r w:rsidRPr="002E4973">
        <w:rPr>
          <w:sz w:val="28"/>
          <w:szCs w:val="28"/>
        </w:rPr>
        <w:t xml:space="preserve"> </w:t>
      </w:r>
      <w:r w:rsidRPr="002E4973">
        <w:rPr>
          <w:rFonts w:eastAsia="Arial Unicode MS"/>
          <w:sz w:val="28"/>
          <w:szCs w:val="28"/>
        </w:rPr>
        <w:t>chấp</w:t>
      </w:r>
      <w:r w:rsidRPr="002E4973">
        <w:rPr>
          <w:sz w:val="28"/>
          <w:szCs w:val="28"/>
        </w:rPr>
        <w:t xml:space="preserve"> trước</w:t>
      </w:r>
      <w:r w:rsidRPr="002E4973">
        <w:rPr>
          <w:rFonts w:eastAsia="Arial Unicode MS"/>
          <w:sz w:val="28"/>
          <w:szCs w:val="28"/>
        </w:rPr>
        <w:t>,</w:t>
      </w:r>
      <w:r w:rsidRPr="002E4973">
        <w:rPr>
          <w:sz w:val="28"/>
          <w:szCs w:val="28"/>
        </w:rPr>
        <w:t xml:space="preserve"> </w:t>
      </w:r>
      <w:r w:rsidRPr="002E4973">
        <w:rPr>
          <w:rFonts w:eastAsia="Arial Unicode MS"/>
          <w:sz w:val="28"/>
          <w:szCs w:val="28"/>
        </w:rPr>
        <w:t>nay</w:t>
      </w:r>
      <w:r w:rsidRPr="002E4973">
        <w:rPr>
          <w:sz w:val="28"/>
          <w:szCs w:val="28"/>
        </w:rPr>
        <w:t xml:space="preserve"> ch</w:t>
      </w:r>
      <w:r w:rsidRPr="002E4973">
        <w:rPr>
          <w:rFonts w:eastAsia="Arial Unicode MS"/>
          <w:sz w:val="28"/>
          <w:szCs w:val="28"/>
        </w:rPr>
        <w:t>ẳng</w:t>
      </w:r>
      <w:r w:rsidRPr="002E4973">
        <w:rPr>
          <w:sz w:val="28"/>
          <w:szCs w:val="28"/>
        </w:rPr>
        <w:t xml:space="preserve"> </w:t>
      </w:r>
      <w:r w:rsidRPr="002E4973">
        <w:rPr>
          <w:rFonts w:eastAsia="Arial Unicode MS"/>
          <w:sz w:val="28"/>
          <w:szCs w:val="28"/>
        </w:rPr>
        <w:t>chấp</w:t>
      </w:r>
      <w:r w:rsidRPr="002E4973">
        <w:rPr>
          <w:sz w:val="28"/>
          <w:szCs w:val="28"/>
        </w:rPr>
        <w:t xml:space="preserve"> trước</w:t>
      </w:r>
      <w:r w:rsidRPr="002E4973">
        <w:rPr>
          <w:rFonts w:eastAsia="Arial Unicode MS"/>
          <w:sz w:val="28"/>
          <w:szCs w:val="28"/>
        </w:rPr>
        <w:t>.</w:t>
      </w:r>
      <w:r w:rsidRPr="002E4973">
        <w:rPr>
          <w:sz w:val="28"/>
          <w:szCs w:val="28"/>
        </w:rPr>
        <w:t xml:space="preserve"> Ch</w:t>
      </w:r>
      <w:r w:rsidRPr="002E4973">
        <w:rPr>
          <w:rFonts w:eastAsia="Arial Unicode MS"/>
          <w:sz w:val="28"/>
          <w:szCs w:val="28"/>
        </w:rPr>
        <w:t>ẳng</w:t>
      </w:r>
      <w:r w:rsidRPr="002E4973">
        <w:rPr>
          <w:sz w:val="28"/>
          <w:szCs w:val="28"/>
        </w:rPr>
        <w:t xml:space="preserve"> ph</w:t>
      </w:r>
      <w:r w:rsidRPr="002E4973">
        <w:rPr>
          <w:rFonts w:eastAsia="Arial Unicode MS"/>
          <w:sz w:val="28"/>
          <w:szCs w:val="28"/>
        </w:rPr>
        <w:t>ải</w:t>
      </w:r>
      <w:r w:rsidRPr="002E4973">
        <w:rPr>
          <w:sz w:val="28"/>
          <w:szCs w:val="28"/>
        </w:rPr>
        <w:t xml:space="preserve"> l</w:t>
      </w:r>
      <w:r w:rsidRPr="002E4973">
        <w:rPr>
          <w:rFonts w:eastAsia="Arial Unicode MS"/>
          <w:sz w:val="28"/>
          <w:szCs w:val="28"/>
        </w:rPr>
        <w:t>à</w:t>
      </w:r>
      <w:r w:rsidRPr="002E4973">
        <w:rPr>
          <w:sz w:val="28"/>
          <w:szCs w:val="28"/>
        </w:rPr>
        <w:t xml:space="preserve"> t</w:t>
      </w:r>
      <w:r w:rsidRPr="002E4973">
        <w:rPr>
          <w:rFonts w:eastAsia="Arial Unicode MS"/>
          <w:sz w:val="28"/>
          <w:szCs w:val="28"/>
        </w:rPr>
        <w:t>ướng</w:t>
      </w:r>
      <w:r w:rsidRPr="002E4973">
        <w:rPr>
          <w:sz w:val="28"/>
          <w:szCs w:val="28"/>
        </w:rPr>
        <w:t xml:space="preserve"> b</w:t>
      </w:r>
      <w:r w:rsidRPr="002E4973">
        <w:rPr>
          <w:rFonts w:eastAsia="Arial Unicode MS"/>
          <w:sz w:val="28"/>
          <w:szCs w:val="28"/>
        </w:rPr>
        <w:t>ên</w:t>
      </w:r>
      <w:r w:rsidRPr="002E4973">
        <w:rPr>
          <w:sz w:val="28"/>
          <w:szCs w:val="28"/>
        </w:rPr>
        <w:t xml:space="preserve"> ngo</w:t>
      </w:r>
      <w:r w:rsidRPr="002E4973">
        <w:rPr>
          <w:rFonts w:eastAsia="Arial Unicode MS"/>
          <w:sz w:val="28"/>
          <w:szCs w:val="28"/>
        </w:rPr>
        <w:t>ài</w:t>
      </w:r>
      <w:r w:rsidRPr="002E4973">
        <w:rPr>
          <w:sz w:val="28"/>
          <w:szCs w:val="28"/>
        </w:rPr>
        <w:t xml:space="preserve"> ch</w:t>
      </w:r>
      <w:r w:rsidRPr="002E4973">
        <w:rPr>
          <w:rFonts w:eastAsia="Arial Unicode MS"/>
          <w:sz w:val="28"/>
          <w:szCs w:val="28"/>
        </w:rPr>
        <w:t>ẳng</w:t>
      </w:r>
      <w:r w:rsidRPr="002E4973">
        <w:rPr>
          <w:sz w:val="28"/>
          <w:szCs w:val="28"/>
        </w:rPr>
        <w:t xml:space="preserve"> c</w:t>
      </w:r>
      <w:r w:rsidRPr="002E4973">
        <w:rPr>
          <w:rFonts w:eastAsia="Arial Unicode MS"/>
          <w:sz w:val="28"/>
          <w:szCs w:val="28"/>
        </w:rPr>
        <w:t>ó,</w:t>
      </w:r>
      <w:r w:rsidRPr="002E4973">
        <w:rPr>
          <w:sz w:val="28"/>
          <w:szCs w:val="28"/>
        </w:rPr>
        <w:t xml:space="preserve"> m</w:t>
      </w:r>
      <w:r w:rsidRPr="002E4973">
        <w:rPr>
          <w:rFonts w:eastAsia="Arial Unicode MS"/>
          <w:sz w:val="28"/>
          <w:szCs w:val="28"/>
        </w:rPr>
        <w:t>à</w:t>
      </w:r>
      <w:r w:rsidRPr="002E4973">
        <w:rPr>
          <w:sz w:val="28"/>
          <w:szCs w:val="28"/>
        </w:rPr>
        <w:t xml:space="preserve"> l</w:t>
      </w:r>
      <w:r w:rsidRPr="002E4973">
        <w:rPr>
          <w:rFonts w:eastAsia="Arial Unicode MS"/>
          <w:sz w:val="28"/>
          <w:szCs w:val="28"/>
        </w:rPr>
        <w:t>à</w:t>
      </w:r>
      <w:r w:rsidRPr="002E4973">
        <w:rPr>
          <w:sz w:val="28"/>
          <w:szCs w:val="28"/>
        </w:rPr>
        <w:t xml:space="preserve"> trong t</w:t>
      </w:r>
      <w:r w:rsidRPr="002E4973">
        <w:rPr>
          <w:rFonts w:eastAsia="Arial Unicode MS"/>
          <w:sz w:val="28"/>
          <w:szCs w:val="28"/>
        </w:rPr>
        <w:t>âm</w:t>
      </w:r>
      <w:r w:rsidRPr="002E4973">
        <w:rPr>
          <w:sz w:val="28"/>
          <w:szCs w:val="28"/>
        </w:rPr>
        <w:t xml:space="preserve"> </w:t>
      </w:r>
      <w:r w:rsidRPr="002E4973">
        <w:rPr>
          <w:rFonts w:eastAsia="Arial Unicode MS"/>
          <w:sz w:val="28"/>
          <w:szCs w:val="28"/>
        </w:rPr>
        <w:t>quý</w:t>
      </w:r>
      <w:r w:rsidRPr="002E4973">
        <w:rPr>
          <w:sz w:val="28"/>
          <w:szCs w:val="28"/>
        </w:rPr>
        <w:t xml:space="preserve"> vị </w:t>
      </w:r>
      <w:r w:rsidRPr="002E4973">
        <w:rPr>
          <w:rFonts w:eastAsia="Arial Unicode MS"/>
          <w:sz w:val="28"/>
          <w:szCs w:val="28"/>
        </w:rPr>
        <w:t>chẳng</w:t>
      </w:r>
      <w:r w:rsidRPr="002E4973">
        <w:rPr>
          <w:sz w:val="28"/>
          <w:szCs w:val="28"/>
        </w:rPr>
        <w:t xml:space="preserve"> c</w:t>
      </w:r>
      <w:r w:rsidRPr="002E4973">
        <w:rPr>
          <w:rFonts w:eastAsia="Arial Unicode MS"/>
          <w:sz w:val="28"/>
          <w:szCs w:val="28"/>
        </w:rPr>
        <w:t>ó,</w:t>
      </w:r>
      <w:r w:rsidRPr="002E4973">
        <w:rPr>
          <w:sz w:val="28"/>
          <w:szCs w:val="28"/>
        </w:rPr>
        <w:t xml:space="preserve"> </w:t>
      </w:r>
      <w:r w:rsidRPr="002E4973">
        <w:rPr>
          <w:rFonts w:eastAsia="Arial Unicode MS"/>
          <w:sz w:val="28"/>
          <w:szCs w:val="28"/>
        </w:rPr>
        <w:t>thật</w:t>
      </w:r>
      <w:r w:rsidRPr="002E4973">
        <w:rPr>
          <w:sz w:val="28"/>
          <w:szCs w:val="28"/>
        </w:rPr>
        <w:t xml:space="preserve"> sự </w:t>
      </w:r>
      <w:r w:rsidRPr="002E4973">
        <w:rPr>
          <w:rFonts w:eastAsia="Arial Unicode MS"/>
          <w:sz w:val="28"/>
          <w:szCs w:val="28"/>
        </w:rPr>
        <w:t>chẳng</w:t>
      </w:r>
      <w:r w:rsidRPr="002E4973">
        <w:rPr>
          <w:sz w:val="28"/>
          <w:szCs w:val="28"/>
        </w:rPr>
        <w:t xml:space="preserve"> c</w:t>
      </w:r>
      <w:r w:rsidRPr="002E4973">
        <w:rPr>
          <w:rFonts w:eastAsia="Arial Unicode MS"/>
          <w:sz w:val="28"/>
          <w:szCs w:val="28"/>
        </w:rPr>
        <w:t>ó!</w:t>
      </w:r>
      <w:r w:rsidRPr="002E4973">
        <w:rPr>
          <w:sz w:val="28"/>
          <w:szCs w:val="28"/>
        </w:rPr>
        <w:t xml:space="preserve"> N</w:t>
      </w:r>
      <w:r w:rsidRPr="002E4973">
        <w:rPr>
          <w:rFonts w:eastAsia="Arial Unicode MS"/>
          <w:sz w:val="28"/>
          <w:szCs w:val="28"/>
        </w:rPr>
        <w:t>ếu</w:t>
      </w:r>
      <w:r w:rsidRPr="002E4973">
        <w:rPr>
          <w:sz w:val="28"/>
          <w:szCs w:val="28"/>
        </w:rPr>
        <w:t xml:space="preserve"> t</w:t>
      </w:r>
      <w:r w:rsidRPr="002E4973">
        <w:rPr>
          <w:rFonts w:eastAsia="Arial Unicode MS"/>
          <w:sz w:val="28"/>
          <w:szCs w:val="28"/>
        </w:rPr>
        <w:t>ướng</w:t>
      </w:r>
      <w:r w:rsidRPr="002E4973">
        <w:rPr>
          <w:sz w:val="28"/>
          <w:szCs w:val="28"/>
        </w:rPr>
        <w:t xml:space="preserve"> kh</w:t>
      </w:r>
      <w:r w:rsidRPr="002E4973">
        <w:rPr>
          <w:rFonts w:eastAsia="Arial Unicode MS"/>
          <w:sz w:val="28"/>
          <w:szCs w:val="28"/>
        </w:rPr>
        <w:t>ông</w:t>
      </w:r>
      <w:r w:rsidRPr="002E4973">
        <w:rPr>
          <w:sz w:val="28"/>
          <w:szCs w:val="28"/>
        </w:rPr>
        <w:t xml:space="preserve"> c</w:t>
      </w:r>
      <w:r w:rsidRPr="002E4973">
        <w:rPr>
          <w:rFonts w:eastAsia="Arial Unicode MS"/>
          <w:sz w:val="28"/>
          <w:szCs w:val="28"/>
        </w:rPr>
        <w:t>ó</w:t>
      </w:r>
      <w:r w:rsidRPr="002E4973">
        <w:rPr>
          <w:sz w:val="28"/>
          <w:szCs w:val="28"/>
        </w:rPr>
        <w:t xml:space="preserve"> th</w:t>
      </w:r>
      <w:r w:rsidRPr="002E4973">
        <w:rPr>
          <w:rFonts w:eastAsia="Arial Unicode MS"/>
          <w:sz w:val="28"/>
          <w:szCs w:val="28"/>
        </w:rPr>
        <w:t>ì</w:t>
      </w:r>
      <w:r w:rsidRPr="002E4973">
        <w:rPr>
          <w:sz w:val="28"/>
          <w:szCs w:val="28"/>
        </w:rPr>
        <w:t xml:space="preserve"> t</w:t>
      </w:r>
      <w:r w:rsidRPr="002E4973">
        <w:rPr>
          <w:rFonts w:eastAsia="Arial Unicode MS"/>
          <w:sz w:val="28"/>
          <w:szCs w:val="28"/>
        </w:rPr>
        <w:t>ánh</w:t>
      </w:r>
      <w:r w:rsidRPr="002E4973">
        <w:rPr>
          <w:sz w:val="28"/>
          <w:szCs w:val="28"/>
        </w:rPr>
        <w:t xml:space="preserve"> </w:t>
      </w:r>
      <w:r w:rsidRPr="002E4973">
        <w:rPr>
          <w:rFonts w:eastAsia="Arial Unicode MS"/>
          <w:sz w:val="28"/>
          <w:szCs w:val="28"/>
        </w:rPr>
        <w:t>cũng</w:t>
      </w:r>
      <w:r w:rsidRPr="002E4973">
        <w:rPr>
          <w:sz w:val="28"/>
          <w:szCs w:val="28"/>
        </w:rPr>
        <w:t xml:space="preserve"> </w:t>
      </w:r>
      <w:r w:rsidRPr="002E4973">
        <w:rPr>
          <w:rFonts w:eastAsia="Arial Unicode MS"/>
          <w:sz w:val="28"/>
          <w:szCs w:val="28"/>
        </w:rPr>
        <w:t>chẳng</w:t>
      </w:r>
      <w:r w:rsidRPr="002E4973">
        <w:rPr>
          <w:sz w:val="28"/>
          <w:szCs w:val="28"/>
        </w:rPr>
        <w:t xml:space="preserve"> có</w:t>
      </w:r>
      <w:r w:rsidRPr="002E4973">
        <w:rPr>
          <w:rFonts w:eastAsia="Arial Unicode MS"/>
          <w:sz w:val="28"/>
          <w:szCs w:val="28"/>
        </w:rPr>
        <w:t>,</w:t>
      </w:r>
      <w:r w:rsidRPr="002E4973">
        <w:rPr>
          <w:sz w:val="28"/>
          <w:szCs w:val="28"/>
        </w:rPr>
        <w:t xml:space="preserve"> </w:t>
      </w:r>
      <w:r w:rsidRPr="002E4973">
        <w:rPr>
          <w:rFonts w:eastAsia="Arial Unicode MS"/>
          <w:sz w:val="28"/>
          <w:szCs w:val="28"/>
        </w:rPr>
        <w:t>há</w:t>
      </w:r>
      <w:r w:rsidRPr="002E4973">
        <w:rPr>
          <w:sz w:val="28"/>
          <w:szCs w:val="28"/>
        </w:rPr>
        <w:t xml:space="preserve"> c</w:t>
      </w:r>
      <w:r w:rsidRPr="002E4973">
        <w:rPr>
          <w:rFonts w:eastAsia="Arial Unicode MS"/>
          <w:sz w:val="28"/>
          <w:szCs w:val="28"/>
        </w:rPr>
        <w:t>ó</w:t>
      </w:r>
      <w:r w:rsidRPr="002E4973">
        <w:rPr>
          <w:sz w:val="28"/>
          <w:szCs w:val="28"/>
        </w:rPr>
        <w:t xml:space="preserve"> </w:t>
      </w:r>
      <w:r w:rsidRPr="002E4973">
        <w:rPr>
          <w:rFonts w:eastAsia="Arial Unicode MS"/>
          <w:sz w:val="28"/>
          <w:szCs w:val="28"/>
        </w:rPr>
        <w:t>đạo</w:t>
      </w:r>
      <w:r w:rsidRPr="002E4973">
        <w:rPr>
          <w:sz w:val="28"/>
          <w:szCs w:val="28"/>
        </w:rPr>
        <w:t xml:space="preserve"> l</w:t>
      </w:r>
      <w:r w:rsidRPr="002E4973">
        <w:rPr>
          <w:rFonts w:eastAsia="Arial Unicode MS"/>
          <w:sz w:val="28"/>
          <w:szCs w:val="28"/>
        </w:rPr>
        <w:t>ý</w:t>
      </w:r>
      <w:r w:rsidRPr="002E4973">
        <w:rPr>
          <w:sz w:val="28"/>
          <w:szCs w:val="28"/>
        </w:rPr>
        <w:t xml:space="preserve"> </w:t>
      </w:r>
      <w:r w:rsidRPr="002E4973">
        <w:rPr>
          <w:rFonts w:eastAsia="Arial Unicode MS"/>
          <w:sz w:val="28"/>
          <w:szCs w:val="28"/>
        </w:rPr>
        <w:t>ấy?</w:t>
      </w:r>
      <w:r w:rsidRPr="002E4973">
        <w:rPr>
          <w:sz w:val="28"/>
          <w:szCs w:val="28"/>
        </w:rPr>
        <w:t xml:space="preserve"> </w:t>
      </w:r>
      <w:r w:rsidRPr="002E4973">
        <w:rPr>
          <w:rFonts w:eastAsia="Arial Unicode MS"/>
          <w:sz w:val="28"/>
          <w:szCs w:val="28"/>
        </w:rPr>
        <w:t>Chắc</w:t>
      </w:r>
      <w:r w:rsidRPr="002E4973">
        <w:rPr>
          <w:sz w:val="28"/>
          <w:szCs w:val="28"/>
        </w:rPr>
        <w:t xml:space="preserve"> ch</w:t>
      </w:r>
      <w:r w:rsidRPr="002E4973">
        <w:rPr>
          <w:rFonts w:eastAsia="Arial Unicode MS"/>
          <w:sz w:val="28"/>
          <w:szCs w:val="28"/>
        </w:rPr>
        <w:t>ắn</w:t>
      </w:r>
      <w:r w:rsidRPr="002E4973">
        <w:rPr>
          <w:sz w:val="28"/>
          <w:szCs w:val="28"/>
        </w:rPr>
        <w:t xml:space="preserve"> l</w:t>
      </w:r>
      <w:r w:rsidRPr="002E4973">
        <w:rPr>
          <w:rFonts w:eastAsia="Arial Unicode MS"/>
          <w:sz w:val="28"/>
          <w:szCs w:val="28"/>
        </w:rPr>
        <w:t>à</w:t>
      </w:r>
      <w:r w:rsidRPr="002E4973">
        <w:rPr>
          <w:sz w:val="28"/>
          <w:szCs w:val="28"/>
        </w:rPr>
        <w:t xml:space="preserve"> n</w:t>
      </w:r>
      <w:r w:rsidRPr="002E4973">
        <w:rPr>
          <w:rFonts w:eastAsia="Arial Unicode MS"/>
          <w:sz w:val="28"/>
          <w:szCs w:val="28"/>
        </w:rPr>
        <w:t>ói</w:t>
      </w:r>
      <w:r w:rsidRPr="002E4973">
        <w:rPr>
          <w:sz w:val="28"/>
          <w:szCs w:val="28"/>
        </w:rPr>
        <w:t xml:space="preserve"> ch</w:t>
      </w:r>
      <w:r w:rsidRPr="002E4973">
        <w:rPr>
          <w:rFonts w:eastAsia="Arial Unicode MS"/>
          <w:sz w:val="28"/>
          <w:szCs w:val="28"/>
        </w:rPr>
        <w:t>ẳng</w:t>
      </w:r>
      <w:r w:rsidRPr="002E4973">
        <w:rPr>
          <w:sz w:val="28"/>
          <w:szCs w:val="28"/>
        </w:rPr>
        <w:t xml:space="preserve"> su</w:t>
      </w:r>
      <w:r w:rsidRPr="002E4973">
        <w:rPr>
          <w:rFonts w:eastAsia="Arial Unicode MS"/>
          <w:sz w:val="28"/>
          <w:szCs w:val="28"/>
        </w:rPr>
        <w:t>ông</w:t>
      </w:r>
      <w:r w:rsidRPr="002E4973">
        <w:rPr>
          <w:sz w:val="28"/>
          <w:szCs w:val="28"/>
        </w:rPr>
        <w:t xml:space="preserve"> </w:t>
      </w:r>
      <w:r w:rsidRPr="002E4973">
        <w:rPr>
          <w:rFonts w:eastAsia="Arial Unicode MS"/>
          <w:sz w:val="28"/>
          <w:szCs w:val="28"/>
        </w:rPr>
        <w:t>được!</w:t>
      </w:r>
    </w:p>
    <w:p w14:paraId="29B8804B" w14:textId="77777777" w:rsidR="003031FC" w:rsidRPr="002E4973" w:rsidRDefault="003031FC" w:rsidP="008E3440">
      <w:pPr>
        <w:ind w:firstLine="720"/>
        <w:rPr>
          <w:sz w:val="28"/>
          <w:szCs w:val="28"/>
        </w:rPr>
      </w:pPr>
      <w:r w:rsidRPr="002E4973">
        <w:rPr>
          <w:rFonts w:eastAsia="Arial Unicode MS"/>
          <w:sz w:val="28"/>
          <w:szCs w:val="28"/>
        </w:rPr>
        <w:t>Cổ</w:t>
      </w:r>
      <w:r w:rsidRPr="002E4973">
        <w:rPr>
          <w:sz w:val="28"/>
          <w:szCs w:val="28"/>
        </w:rPr>
        <w:t xml:space="preserve"> nh</w:t>
      </w:r>
      <w:r w:rsidRPr="002E4973">
        <w:rPr>
          <w:rFonts w:eastAsia="Arial Unicode MS"/>
          <w:sz w:val="28"/>
          <w:szCs w:val="28"/>
        </w:rPr>
        <w:t>ân</w:t>
      </w:r>
      <w:r w:rsidRPr="002E4973">
        <w:rPr>
          <w:sz w:val="28"/>
          <w:szCs w:val="28"/>
        </w:rPr>
        <w:t xml:space="preserve"> c</w:t>
      </w:r>
      <w:r w:rsidRPr="002E4973">
        <w:rPr>
          <w:rFonts w:eastAsia="Arial Unicode MS"/>
          <w:sz w:val="28"/>
          <w:szCs w:val="28"/>
        </w:rPr>
        <w:t>òn</w:t>
      </w:r>
      <w:r w:rsidRPr="002E4973">
        <w:rPr>
          <w:sz w:val="28"/>
          <w:szCs w:val="28"/>
        </w:rPr>
        <w:t xml:space="preserve"> </w:t>
      </w:r>
      <w:r w:rsidRPr="002E4973">
        <w:rPr>
          <w:rFonts w:eastAsia="Arial Unicode MS"/>
          <w:sz w:val="28"/>
          <w:szCs w:val="28"/>
        </w:rPr>
        <w:t>có</w:t>
      </w:r>
      <w:r w:rsidRPr="002E4973">
        <w:rPr>
          <w:sz w:val="28"/>
          <w:szCs w:val="28"/>
        </w:rPr>
        <w:t xml:space="preserve"> t</w:t>
      </w:r>
      <w:r w:rsidRPr="002E4973">
        <w:rPr>
          <w:rFonts w:eastAsia="Arial Unicode MS"/>
          <w:sz w:val="28"/>
          <w:szCs w:val="28"/>
        </w:rPr>
        <w:t>ỷ</w:t>
      </w:r>
      <w:r w:rsidRPr="002E4973">
        <w:rPr>
          <w:sz w:val="28"/>
          <w:szCs w:val="28"/>
        </w:rPr>
        <w:t xml:space="preserve"> d</w:t>
      </w:r>
      <w:r w:rsidRPr="002E4973">
        <w:rPr>
          <w:rFonts w:eastAsia="Arial Unicode MS"/>
          <w:sz w:val="28"/>
          <w:szCs w:val="28"/>
        </w:rPr>
        <w:t>ụ:</w:t>
      </w:r>
      <w:r w:rsidRPr="002E4973">
        <w:rPr>
          <w:sz w:val="28"/>
          <w:szCs w:val="28"/>
        </w:rPr>
        <w:t xml:space="preserve"> </w:t>
      </w:r>
      <w:r w:rsidRPr="002E4973">
        <w:rPr>
          <w:i/>
          <w:sz w:val="28"/>
          <w:szCs w:val="28"/>
        </w:rPr>
        <w:t>“</w:t>
      </w:r>
      <w:r w:rsidRPr="002E4973">
        <w:rPr>
          <w:rFonts w:eastAsia="Arial Unicode MS"/>
          <w:i/>
          <w:sz w:val="28"/>
          <w:szCs w:val="28"/>
        </w:rPr>
        <w:t>Dùng</w:t>
      </w:r>
      <w:r w:rsidRPr="002E4973">
        <w:rPr>
          <w:i/>
          <w:sz w:val="28"/>
          <w:szCs w:val="28"/>
        </w:rPr>
        <w:t xml:space="preserve"> vàng làm đồ vật, món nào cũng đều là vàng”</w:t>
      </w:r>
      <w:r w:rsidRPr="002E4973">
        <w:rPr>
          <w:rFonts w:eastAsia="Arial Unicode MS"/>
          <w:sz w:val="28"/>
          <w:szCs w:val="28"/>
        </w:rPr>
        <w:t>.</w:t>
      </w:r>
      <w:r w:rsidRPr="002E4973">
        <w:rPr>
          <w:sz w:val="28"/>
          <w:szCs w:val="28"/>
        </w:rPr>
        <w:t xml:space="preserve"> </w:t>
      </w:r>
      <w:r w:rsidRPr="002E4973">
        <w:rPr>
          <w:rFonts w:eastAsia="Arial Unicode MS"/>
          <w:sz w:val="28"/>
          <w:szCs w:val="28"/>
        </w:rPr>
        <w:t>Khi</w:t>
      </w:r>
      <w:r w:rsidRPr="002E4973">
        <w:rPr>
          <w:sz w:val="28"/>
          <w:szCs w:val="28"/>
        </w:rPr>
        <w:t xml:space="preserve"> </w:t>
      </w:r>
      <w:r w:rsidRPr="002E4973">
        <w:rPr>
          <w:rFonts w:eastAsia="Arial Unicode MS"/>
          <w:sz w:val="28"/>
          <w:szCs w:val="28"/>
        </w:rPr>
        <w:t>mê,</w:t>
      </w:r>
      <w:r w:rsidRPr="002E4973">
        <w:rPr>
          <w:sz w:val="28"/>
          <w:szCs w:val="28"/>
        </w:rPr>
        <w:t xml:space="preserve"> ch</w:t>
      </w:r>
      <w:r w:rsidRPr="002E4973">
        <w:rPr>
          <w:rFonts w:eastAsia="Arial Unicode MS"/>
          <w:sz w:val="28"/>
          <w:szCs w:val="28"/>
        </w:rPr>
        <w:t>ẳng</w:t>
      </w:r>
      <w:r w:rsidRPr="002E4973">
        <w:rPr>
          <w:sz w:val="28"/>
          <w:szCs w:val="28"/>
        </w:rPr>
        <w:t xml:space="preserve"> bi</w:t>
      </w:r>
      <w:r w:rsidRPr="002E4973">
        <w:rPr>
          <w:rFonts w:eastAsia="Arial Unicode MS"/>
          <w:sz w:val="28"/>
          <w:szCs w:val="28"/>
        </w:rPr>
        <w:t>ết</w:t>
      </w:r>
      <w:r w:rsidRPr="002E4973">
        <w:rPr>
          <w:sz w:val="28"/>
          <w:szCs w:val="28"/>
        </w:rPr>
        <w:t xml:space="preserve"> c</w:t>
      </w:r>
      <w:r w:rsidRPr="002E4973">
        <w:rPr>
          <w:rFonts w:eastAsia="Arial Unicode MS"/>
          <w:sz w:val="28"/>
          <w:szCs w:val="28"/>
        </w:rPr>
        <w:t>ó</w:t>
      </w:r>
      <w:r w:rsidRPr="002E4973">
        <w:rPr>
          <w:sz w:val="28"/>
          <w:szCs w:val="28"/>
        </w:rPr>
        <w:t xml:space="preserve"> </w:t>
      </w:r>
      <w:r w:rsidRPr="002E4973">
        <w:rPr>
          <w:rFonts w:eastAsia="Arial Unicode MS"/>
          <w:sz w:val="28"/>
          <w:szCs w:val="28"/>
        </w:rPr>
        <w:t>vàng,</w:t>
      </w:r>
      <w:r w:rsidRPr="002E4973">
        <w:rPr>
          <w:sz w:val="28"/>
          <w:szCs w:val="28"/>
        </w:rPr>
        <w:t xml:space="preserve"> ch</w:t>
      </w:r>
      <w:r w:rsidRPr="002E4973">
        <w:rPr>
          <w:rFonts w:eastAsia="Arial Unicode MS"/>
          <w:sz w:val="28"/>
          <w:szCs w:val="28"/>
        </w:rPr>
        <w:t>ỉ</w:t>
      </w:r>
      <w:r w:rsidRPr="002E4973">
        <w:rPr>
          <w:sz w:val="28"/>
          <w:szCs w:val="28"/>
        </w:rPr>
        <w:t xml:space="preserve"> bi</w:t>
      </w:r>
      <w:r w:rsidRPr="002E4973">
        <w:rPr>
          <w:rFonts w:eastAsia="Arial Unicode MS"/>
          <w:sz w:val="28"/>
          <w:szCs w:val="28"/>
        </w:rPr>
        <w:t>ết</w:t>
      </w:r>
      <w:r w:rsidRPr="002E4973">
        <w:rPr>
          <w:sz w:val="28"/>
          <w:szCs w:val="28"/>
        </w:rPr>
        <w:t xml:space="preserve"> </w:t>
      </w:r>
      <w:r w:rsidRPr="002E4973">
        <w:rPr>
          <w:rFonts w:eastAsia="Arial Unicode MS"/>
          <w:sz w:val="28"/>
          <w:szCs w:val="28"/>
        </w:rPr>
        <w:t>đây</w:t>
      </w:r>
      <w:r w:rsidRPr="002E4973">
        <w:rPr>
          <w:sz w:val="28"/>
          <w:szCs w:val="28"/>
        </w:rPr>
        <w:t xml:space="preserve"> l</w:t>
      </w:r>
      <w:r w:rsidRPr="002E4973">
        <w:rPr>
          <w:rFonts w:eastAsia="Arial Unicode MS"/>
          <w:sz w:val="28"/>
          <w:szCs w:val="28"/>
        </w:rPr>
        <w:t>à</w:t>
      </w:r>
      <w:r w:rsidRPr="002E4973">
        <w:rPr>
          <w:sz w:val="28"/>
          <w:szCs w:val="28"/>
        </w:rPr>
        <w:t xml:space="preserve"> v</w:t>
      </w:r>
      <w:r w:rsidRPr="002E4973">
        <w:rPr>
          <w:rFonts w:eastAsia="Arial Unicode MS"/>
          <w:sz w:val="28"/>
          <w:szCs w:val="28"/>
        </w:rPr>
        <w:t>òng</w:t>
      </w:r>
      <w:r w:rsidRPr="002E4973">
        <w:rPr>
          <w:sz w:val="28"/>
          <w:szCs w:val="28"/>
        </w:rPr>
        <w:t xml:space="preserve"> tay, kia l</w:t>
      </w:r>
      <w:r w:rsidRPr="002E4973">
        <w:rPr>
          <w:rFonts w:eastAsia="Arial Unicode MS"/>
          <w:sz w:val="28"/>
          <w:szCs w:val="28"/>
        </w:rPr>
        <w:t>à</w:t>
      </w:r>
      <w:r w:rsidRPr="002E4973">
        <w:rPr>
          <w:sz w:val="28"/>
          <w:szCs w:val="28"/>
        </w:rPr>
        <w:t xml:space="preserve"> b</w:t>
      </w:r>
      <w:r w:rsidRPr="002E4973">
        <w:rPr>
          <w:rFonts w:eastAsia="Arial Unicode MS"/>
          <w:sz w:val="28"/>
          <w:szCs w:val="28"/>
        </w:rPr>
        <w:t>ông</w:t>
      </w:r>
      <w:r w:rsidRPr="002E4973">
        <w:rPr>
          <w:sz w:val="28"/>
          <w:szCs w:val="28"/>
        </w:rPr>
        <w:t xml:space="preserve"> tai, n</w:t>
      </w:r>
      <w:r w:rsidRPr="002E4973">
        <w:rPr>
          <w:rFonts w:eastAsia="Arial Unicode MS"/>
          <w:sz w:val="28"/>
          <w:szCs w:val="28"/>
        </w:rPr>
        <w:t>ọ</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dây</w:t>
      </w:r>
      <w:r w:rsidRPr="002E4973">
        <w:rPr>
          <w:sz w:val="28"/>
          <w:szCs w:val="28"/>
        </w:rPr>
        <w:t xml:space="preserve"> chuy</w:t>
      </w:r>
      <w:r w:rsidRPr="002E4973">
        <w:rPr>
          <w:rFonts w:eastAsia="Arial Unicode MS"/>
          <w:sz w:val="28"/>
          <w:szCs w:val="28"/>
        </w:rPr>
        <w:t>ền,</w:t>
      </w:r>
      <w:r w:rsidRPr="002E4973">
        <w:rPr>
          <w:sz w:val="28"/>
          <w:szCs w:val="28"/>
        </w:rPr>
        <w:t xml:space="preserve"> r</w:t>
      </w:r>
      <w:r w:rsidRPr="002E4973">
        <w:rPr>
          <w:rFonts w:eastAsia="Arial Unicode MS"/>
          <w:sz w:val="28"/>
          <w:szCs w:val="28"/>
        </w:rPr>
        <w:t>ất</w:t>
      </w:r>
      <w:r w:rsidRPr="002E4973">
        <w:rPr>
          <w:sz w:val="28"/>
          <w:szCs w:val="28"/>
        </w:rPr>
        <w:t xml:space="preserve"> nhi</w:t>
      </w:r>
      <w:r w:rsidRPr="002E4973">
        <w:rPr>
          <w:rFonts w:eastAsia="Arial Unicode MS"/>
          <w:sz w:val="28"/>
          <w:szCs w:val="28"/>
        </w:rPr>
        <w:t>ều</w:t>
      </w:r>
      <w:r w:rsidRPr="002E4973">
        <w:rPr>
          <w:sz w:val="28"/>
          <w:szCs w:val="28"/>
        </w:rPr>
        <w:t xml:space="preserve"> th</w:t>
      </w:r>
      <w:r w:rsidRPr="002E4973">
        <w:rPr>
          <w:rFonts w:eastAsia="Arial Unicode MS"/>
          <w:sz w:val="28"/>
          <w:szCs w:val="28"/>
        </w:rPr>
        <w:t>ứ,</w:t>
      </w:r>
      <w:r w:rsidRPr="002E4973">
        <w:rPr>
          <w:sz w:val="28"/>
          <w:szCs w:val="28"/>
        </w:rPr>
        <w:t xml:space="preserve"> nh</w:t>
      </w:r>
      <w:r w:rsidRPr="002E4973">
        <w:rPr>
          <w:rFonts w:eastAsia="Arial Unicode MS"/>
          <w:sz w:val="28"/>
          <w:szCs w:val="28"/>
        </w:rPr>
        <w:t>ưng</w:t>
      </w:r>
      <w:r w:rsidRPr="002E4973">
        <w:rPr>
          <w:sz w:val="28"/>
          <w:szCs w:val="28"/>
        </w:rPr>
        <w:t xml:space="preserve"> ch</w:t>
      </w:r>
      <w:r w:rsidRPr="002E4973">
        <w:rPr>
          <w:rFonts w:eastAsia="Arial Unicode MS"/>
          <w:sz w:val="28"/>
          <w:szCs w:val="28"/>
        </w:rPr>
        <w:t>ẳng</w:t>
      </w:r>
      <w:r w:rsidRPr="002E4973">
        <w:rPr>
          <w:sz w:val="28"/>
          <w:szCs w:val="28"/>
        </w:rPr>
        <w:t xml:space="preserve"> </w:t>
      </w:r>
      <w:r w:rsidRPr="002E4973">
        <w:rPr>
          <w:rFonts w:eastAsia="Arial Unicode MS"/>
          <w:sz w:val="28"/>
          <w:szCs w:val="28"/>
        </w:rPr>
        <w:t>biết</w:t>
      </w:r>
      <w:r w:rsidRPr="002E4973">
        <w:rPr>
          <w:sz w:val="28"/>
          <w:szCs w:val="28"/>
        </w:rPr>
        <w:t xml:space="preserve"> </w:t>
      </w:r>
      <w:r w:rsidRPr="002E4973">
        <w:rPr>
          <w:rFonts w:eastAsia="Arial Unicode MS"/>
          <w:sz w:val="28"/>
          <w:szCs w:val="28"/>
        </w:rPr>
        <w:t>chúng</w:t>
      </w:r>
      <w:r w:rsidRPr="002E4973">
        <w:rPr>
          <w:sz w:val="28"/>
          <w:szCs w:val="28"/>
        </w:rPr>
        <w:t xml:space="preserve"> </w:t>
      </w:r>
      <w:r w:rsidRPr="002E4973">
        <w:rPr>
          <w:rFonts w:eastAsia="Arial Unicode MS"/>
          <w:sz w:val="28"/>
          <w:szCs w:val="28"/>
        </w:rPr>
        <w:t>là</w:t>
      </w:r>
      <w:r w:rsidRPr="002E4973">
        <w:rPr>
          <w:sz w:val="28"/>
          <w:szCs w:val="28"/>
        </w:rPr>
        <w:t xml:space="preserve"> </w:t>
      </w:r>
      <w:r w:rsidRPr="002E4973">
        <w:rPr>
          <w:rFonts w:eastAsia="Arial Unicode MS"/>
          <w:sz w:val="28"/>
          <w:szCs w:val="28"/>
        </w:rPr>
        <w:t>vàng,</w:t>
      </w:r>
      <w:r w:rsidRPr="002E4973">
        <w:rPr>
          <w:sz w:val="28"/>
          <w:szCs w:val="28"/>
        </w:rPr>
        <w:t xml:space="preserve"> h</w:t>
      </w:r>
      <w:r w:rsidRPr="002E4973">
        <w:rPr>
          <w:rFonts w:eastAsia="Arial Unicode MS"/>
          <w:sz w:val="28"/>
          <w:szCs w:val="28"/>
        </w:rPr>
        <w:t>ư</w:t>
      </w:r>
      <w:r w:rsidRPr="002E4973">
        <w:rPr>
          <w:sz w:val="28"/>
          <w:szCs w:val="28"/>
        </w:rPr>
        <w:t xml:space="preserve"> v</w:t>
      </w:r>
      <w:r w:rsidRPr="002E4973">
        <w:rPr>
          <w:rFonts w:eastAsia="Arial Unicode MS"/>
          <w:sz w:val="28"/>
          <w:szCs w:val="28"/>
        </w:rPr>
        <w:t>ọng</w:t>
      </w:r>
      <w:r w:rsidRPr="002E4973">
        <w:rPr>
          <w:sz w:val="28"/>
          <w:szCs w:val="28"/>
        </w:rPr>
        <w:t xml:space="preserve"> ph</w:t>
      </w:r>
      <w:r w:rsidRPr="002E4973">
        <w:rPr>
          <w:rFonts w:eastAsia="Arial Unicode MS"/>
          <w:sz w:val="28"/>
          <w:szCs w:val="28"/>
        </w:rPr>
        <w:t>ân</w:t>
      </w:r>
      <w:r w:rsidRPr="002E4973">
        <w:rPr>
          <w:sz w:val="28"/>
          <w:szCs w:val="28"/>
        </w:rPr>
        <w:t xml:space="preserve"> bi</w:t>
      </w:r>
      <w:r w:rsidRPr="002E4973">
        <w:rPr>
          <w:rFonts w:eastAsia="Arial Unicode MS"/>
          <w:sz w:val="28"/>
          <w:szCs w:val="28"/>
        </w:rPr>
        <w:t>ệt</w:t>
      </w:r>
      <w:r w:rsidRPr="002E4973">
        <w:rPr>
          <w:sz w:val="28"/>
          <w:szCs w:val="28"/>
        </w:rPr>
        <w:t xml:space="preserve"> nh</w:t>
      </w:r>
      <w:r w:rsidRPr="002E4973">
        <w:rPr>
          <w:rFonts w:eastAsia="Arial Unicode MS"/>
          <w:sz w:val="28"/>
          <w:szCs w:val="28"/>
        </w:rPr>
        <w:t>ững</w:t>
      </w:r>
      <w:r w:rsidRPr="002E4973">
        <w:rPr>
          <w:sz w:val="28"/>
          <w:szCs w:val="28"/>
        </w:rPr>
        <w:t xml:space="preserve"> h</w:t>
      </w:r>
      <w:r w:rsidRPr="002E4973">
        <w:rPr>
          <w:rFonts w:eastAsia="Arial Unicode MS"/>
          <w:sz w:val="28"/>
          <w:szCs w:val="28"/>
        </w:rPr>
        <w:t>ình</w:t>
      </w:r>
      <w:r w:rsidRPr="002E4973">
        <w:rPr>
          <w:sz w:val="28"/>
          <w:szCs w:val="28"/>
        </w:rPr>
        <w:t xml:space="preserve"> tr</w:t>
      </w:r>
      <w:r w:rsidRPr="002E4973">
        <w:rPr>
          <w:rFonts w:eastAsia="Arial Unicode MS"/>
          <w:sz w:val="28"/>
          <w:szCs w:val="28"/>
        </w:rPr>
        <w:t>ạng</w:t>
      </w:r>
      <w:r w:rsidRPr="002E4973">
        <w:rPr>
          <w:sz w:val="28"/>
          <w:szCs w:val="28"/>
        </w:rPr>
        <w:t xml:space="preserve"> </w:t>
      </w:r>
      <w:r w:rsidRPr="002E4973">
        <w:rPr>
          <w:rFonts w:eastAsia="Arial Unicode MS"/>
          <w:sz w:val="28"/>
          <w:szCs w:val="28"/>
        </w:rPr>
        <w:t>ấy.</w:t>
      </w:r>
      <w:r w:rsidRPr="002E4973">
        <w:rPr>
          <w:sz w:val="28"/>
          <w:szCs w:val="28"/>
        </w:rPr>
        <w:t xml:space="preserve"> Sau khi </w:t>
      </w:r>
      <w:r w:rsidRPr="002E4973">
        <w:rPr>
          <w:rFonts w:eastAsia="Arial Unicode MS"/>
          <w:sz w:val="28"/>
          <w:szCs w:val="28"/>
        </w:rPr>
        <w:t>đã</w:t>
      </w:r>
      <w:r w:rsidRPr="002E4973">
        <w:rPr>
          <w:sz w:val="28"/>
          <w:szCs w:val="28"/>
        </w:rPr>
        <w:t xml:space="preserve"> gi</w:t>
      </w:r>
      <w:r w:rsidRPr="002E4973">
        <w:rPr>
          <w:rFonts w:eastAsia="Arial Unicode MS"/>
          <w:sz w:val="28"/>
          <w:szCs w:val="28"/>
        </w:rPr>
        <w:t>ác,</w:t>
      </w:r>
      <w:r w:rsidRPr="002E4973">
        <w:rPr>
          <w:sz w:val="28"/>
          <w:szCs w:val="28"/>
        </w:rPr>
        <w:t xml:space="preserve"> c</w:t>
      </w:r>
      <w:r w:rsidRPr="002E4973">
        <w:rPr>
          <w:rFonts w:eastAsia="Arial Unicode MS"/>
          <w:sz w:val="28"/>
          <w:szCs w:val="28"/>
        </w:rPr>
        <w:t>ác</w:t>
      </w:r>
      <w:r w:rsidRPr="002E4973">
        <w:rPr>
          <w:sz w:val="28"/>
          <w:szCs w:val="28"/>
        </w:rPr>
        <w:t xml:space="preserve"> t</w:t>
      </w:r>
      <w:r w:rsidRPr="002E4973">
        <w:rPr>
          <w:rFonts w:eastAsia="Arial Unicode MS"/>
          <w:sz w:val="28"/>
          <w:szCs w:val="28"/>
        </w:rPr>
        <w:t>ướng</w:t>
      </w:r>
      <w:r w:rsidRPr="002E4973">
        <w:rPr>
          <w:sz w:val="28"/>
          <w:szCs w:val="28"/>
        </w:rPr>
        <w:t xml:space="preserve"> </w:t>
      </w:r>
      <w:r w:rsidRPr="002E4973">
        <w:rPr>
          <w:rFonts w:eastAsia="Arial Unicode MS"/>
          <w:sz w:val="28"/>
          <w:szCs w:val="28"/>
        </w:rPr>
        <w:t>ấy</w:t>
      </w:r>
      <w:r w:rsidRPr="002E4973">
        <w:rPr>
          <w:sz w:val="28"/>
          <w:szCs w:val="28"/>
        </w:rPr>
        <w:t xml:space="preserve"> </w:t>
      </w:r>
      <w:r w:rsidRPr="002E4973">
        <w:rPr>
          <w:rFonts w:eastAsia="Arial Unicode MS"/>
          <w:sz w:val="28"/>
          <w:szCs w:val="28"/>
        </w:rPr>
        <w:t>đều</w:t>
      </w:r>
      <w:r w:rsidRPr="002E4973">
        <w:rPr>
          <w:sz w:val="28"/>
          <w:szCs w:val="28"/>
        </w:rPr>
        <w:t xml:space="preserve"> </w:t>
      </w:r>
      <w:r w:rsidRPr="002E4973">
        <w:rPr>
          <w:rFonts w:eastAsia="Arial Unicode MS"/>
          <w:sz w:val="28"/>
          <w:szCs w:val="28"/>
        </w:rPr>
        <w:t>chẳng</w:t>
      </w:r>
      <w:r w:rsidRPr="002E4973">
        <w:rPr>
          <w:sz w:val="28"/>
          <w:szCs w:val="28"/>
        </w:rPr>
        <w:t xml:space="preserve"> </w:t>
      </w:r>
      <w:r w:rsidRPr="002E4973">
        <w:rPr>
          <w:rFonts w:eastAsia="Arial Unicode MS"/>
          <w:sz w:val="28"/>
          <w:szCs w:val="28"/>
        </w:rPr>
        <w:t>còn,</w:t>
      </w:r>
      <w:r w:rsidRPr="002E4973">
        <w:rPr>
          <w:sz w:val="28"/>
          <w:szCs w:val="28"/>
        </w:rPr>
        <w:t xml:space="preserve"> b</w:t>
      </w:r>
      <w:r w:rsidRPr="002E4973">
        <w:rPr>
          <w:rFonts w:eastAsia="Arial Unicode MS"/>
          <w:sz w:val="28"/>
          <w:szCs w:val="28"/>
        </w:rPr>
        <w:t>ất</w:t>
      </w:r>
      <w:r w:rsidRPr="002E4973">
        <w:rPr>
          <w:sz w:val="28"/>
          <w:szCs w:val="28"/>
        </w:rPr>
        <w:t xml:space="preserve"> lu</w:t>
      </w:r>
      <w:r w:rsidRPr="002E4973">
        <w:rPr>
          <w:rFonts w:eastAsia="Arial Unicode MS"/>
          <w:sz w:val="28"/>
          <w:szCs w:val="28"/>
        </w:rPr>
        <w:t>ận</w:t>
      </w:r>
      <w:r w:rsidRPr="002E4973">
        <w:rPr>
          <w:sz w:val="28"/>
          <w:szCs w:val="28"/>
        </w:rPr>
        <w:t xml:space="preserve"> l</w:t>
      </w:r>
      <w:r w:rsidRPr="002E4973">
        <w:rPr>
          <w:rFonts w:eastAsia="Arial Unicode MS"/>
          <w:sz w:val="28"/>
          <w:szCs w:val="28"/>
        </w:rPr>
        <w:t>ấy</w:t>
      </w:r>
      <w:r w:rsidRPr="002E4973">
        <w:rPr>
          <w:sz w:val="28"/>
          <w:szCs w:val="28"/>
        </w:rPr>
        <w:t xml:space="preserve"> th</w:t>
      </w:r>
      <w:r w:rsidRPr="002E4973">
        <w:rPr>
          <w:rFonts w:eastAsia="Arial Unicode MS"/>
          <w:sz w:val="28"/>
          <w:szCs w:val="28"/>
        </w:rPr>
        <w:t>ứ</w:t>
      </w:r>
      <w:r w:rsidRPr="002E4973">
        <w:rPr>
          <w:sz w:val="28"/>
          <w:szCs w:val="28"/>
        </w:rPr>
        <w:t xml:space="preserve"> n</w:t>
      </w:r>
      <w:r w:rsidRPr="002E4973">
        <w:rPr>
          <w:rFonts w:eastAsia="Arial Unicode MS"/>
          <w:sz w:val="28"/>
          <w:szCs w:val="28"/>
        </w:rPr>
        <w:t>ào</w:t>
      </w:r>
      <w:r w:rsidRPr="002E4973">
        <w:rPr>
          <w:sz w:val="28"/>
          <w:szCs w:val="28"/>
        </w:rPr>
        <w:t xml:space="preserve"> c</w:t>
      </w:r>
      <w:r w:rsidRPr="002E4973">
        <w:rPr>
          <w:rFonts w:eastAsia="Arial Unicode MS"/>
          <w:sz w:val="28"/>
          <w:szCs w:val="28"/>
        </w:rPr>
        <w:t>ũng</w:t>
      </w:r>
      <w:r w:rsidRPr="002E4973">
        <w:rPr>
          <w:sz w:val="28"/>
          <w:szCs w:val="28"/>
        </w:rPr>
        <w:t xml:space="preserve"> </w:t>
      </w:r>
      <w:r w:rsidRPr="002E4973">
        <w:rPr>
          <w:rFonts w:eastAsia="Arial Unicode MS"/>
          <w:sz w:val="28"/>
          <w:szCs w:val="28"/>
        </w:rPr>
        <w:t>đều</w:t>
      </w:r>
      <w:r w:rsidRPr="002E4973">
        <w:rPr>
          <w:sz w:val="28"/>
          <w:szCs w:val="28"/>
        </w:rPr>
        <w:t xml:space="preserve"> l</w:t>
      </w:r>
      <w:r w:rsidRPr="002E4973">
        <w:rPr>
          <w:rFonts w:eastAsia="Arial Unicode MS"/>
          <w:sz w:val="28"/>
          <w:szCs w:val="28"/>
        </w:rPr>
        <w:t>à</w:t>
      </w:r>
      <w:r w:rsidRPr="002E4973">
        <w:rPr>
          <w:sz w:val="28"/>
          <w:szCs w:val="28"/>
        </w:rPr>
        <w:t xml:space="preserve"> v</w:t>
      </w:r>
      <w:r w:rsidRPr="002E4973">
        <w:rPr>
          <w:rFonts w:eastAsia="Arial Unicode MS"/>
          <w:sz w:val="28"/>
          <w:szCs w:val="28"/>
        </w:rPr>
        <w:t>àng,</w:t>
      </w:r>
      <w:r w:rsidRPr="002E4973">
        <w:rPr>
          <w:sz w:val="28"/>
          <w:szCs w:val="28"/>
        </w:rPr>
        <w:t xml:space="preserve"> c</w:t>
      </w:r>
      <w:r w:rsidRPr="002E4973">
        <w:rPr>
          <w:rFonts w:eastAsia="Arial Unicode MS"/>
          <w:sz w:val="28"/>
          <w:szCs w:val="28"/>
        </w:rPr>
        <w:t>ũng</w:t>
      </w:r>
      <w:r w:rsidRPr="002E4973">
        <w:rPr>
          <w:sz w:val="28"/>
          <w:szCs w:val="28"/>
        </w:rPr>
        <w:t xml:space="preserve"> ch</w:t>
      </w:r>
      <w:r w:rsidRPr="002E4973">
        <w:rPr>
          <w:rFonts w:eastAsia="Arial Unicode MS"/>
          <w:sz w:val="28"/>
          <w:szCs w:val="28"/>
        </w:rPr>
        <w:t>ẳng</w:t>
      </w:r>
      <w:r w:rsidRPr="002E4973">
        <w:rPr>
          <w:sz w:val="28"/>
          <w:szCs w:val="28"/>
        </w:rPr>
        <w:t xml:space="preserve"> c</w:t>
      </w:r>
      <w:r w:rsidRPr="002E4973">
        <w:rPr>
          <w:rFonts w:eastAsia="Arial Unicode MS"/>
          <w:sz w:val="28"/>
          <w:szCs w:val="28"/>
        </w:rPr>
        <w:t>ần</w:t>
      </w:r>
      <w:r w:rsidRPr="002E4973">
        <w:rPr>
          <w:sz w:val="28"/>
          <w:szCs w:val="28"/>
        </w:rPr>
        <w:t xml:space="preserve"> </w:t>
      </w:r>
      <w:r w:rsidRPr="002E4973">
        <w:rPr>
          <w:rFonts w:eastAsia="Arial Unicode MS"/>
          <w:sz w:val="28"/>
          <w:szCs w:val="28"/>
        </w:rPr>
        <w:t>phân</w:t>
      </w:r>
      <w:r w:rsidRPr="002E4973">
        <w:rPr>
          <w:sz w:val="28"/>
          <w:szCs w:val="28"/>
        </w:rPr>
        <w:t xml:space="preserve"> bi</w:t>
      </w:r>
      <w:r w:rsidRPr="002E4973">
        <w:rPr>
          <w:rFonts w:eastAsia="Arial Unicode MS"/>
          <w:sz w:val="28"/>
          <w:szCs w:val="28"/>
        </w:rPr>
        <w:t>ệt</w:t>
      </w:r>
      <w:r w:rsidRPr="002E4973">
        <w:rPr>
          <w:sz w:val="28"/>
          <w:szCs w:val="28"/>
        </w:rPr>
        <w:t xml:space="preserve"> </w:t>
      </w:r>
      <w:r w:rsidRPr="002E4973">
        <w:rPr>
          <w:rFonts w:eastAsia="Arial Unicode MS"/>
          <w:sz w:val="28"/>
          <w:szCs w:val="28"/>
        </w:rPr>
        <w:t>cái</w:t>
      </w:r>
      <w:r w:rsidRPr="002E4973">
        <w:rPr>
          <w:sz w:val="28"/>
          <w:szCs w:val="28"/>
        </w:rPr>
        <w:t xml:space="preserve"> n</w:t>
      </w:r>
      <w:r w:rsidRPr="002E4973">
        <w:rPr>
          <w:rFonts w:eastAsia="Arial Unicode MS"/>
          <w:sz w:val="28"/>
          <w:szCs w:val="28"/>
        </w:rPr>
        <w:t>ày</w:t>
      </w:r>
      <w:r w:rsidRPr="002E4973">
        <w:rPr>
          <w:sz w:val="28"/>
          <w:szCs w:val="28"/>
        </w:rPr>
        <w:t xml:space="preserve"> hay c</w:t>
      </w:r>
      <w:r w:rsidRPr="002E4973">
        <w:rPr>
          <w:rFonts w:eastAsia="Arial Unicode MS"/>
          <w:sz w:val="28"/>
          <w:szCs w:val="28"/>
        </w:rPr>
        <w:t>ái</w:t>
      </w:r>
      <w:r w:rsidRPr="002E4973">
        <w:rPr>
          <w:sz w:val="28"/>
          <w:szCs w:val="28"/>
        </w:rPr>
        <w:t xml:space="preserve"> kia, </w:t>
      </w:r>
      <w:r w:rsidRPr="002E4973">
        <w:rPr>
          <w:rFonts w:eastAsia="Arial Unicode MS"/>
          <w:sz w:val="28"/>
          <w:szCs w:val="28"/>
        </w:rPr>
        <w:t>đều</w:t>
      </w:r>
      <w:r w:rsidRPr="002E4973">
        <w:rPr>
          <w:sz w:val="28"/>
          <w:szCs w:val="28"/>
        </w:rPr>
        <w:t xml:space="preserve"> l</w:t>
      </w:r>
      <w:r w:rsidRPr="002E4973">
        <w:rPr>
          <w:rFonts w:eastAsia="Arial Unicode MS"/>
          <w:sz w:val="28"/>
          <w:szCs w:val="28"/>
        </w:rPr>
        <w:t>à</w:t>
      </w:r>
      <w:r w:rsidRPr="002E4973">
        <w:rPr>
          <w:sz w:val="28"/>
          <w:szCs w:val="28"/>
        </w:rPr>
        <w:t xml:space="preserve"> nh</w:t>
      </w:r>
      <w:r w:rsidRPr="002E4973">
        <w:rPr>
          <w:rFonts w:eastAsia="Arial Unicode MS"/>
          <w:sz w:val="28"/>
          <w:szCs w:val="28"/>
        </w:rPr>
        <w:t>ư</w:t>
      </w:r>
      <w:r w:rsidRPr="002E4973">
        <w:rPr>
          <w:sz w:val="28"/>
          <w:szCs w:val="28"/>
        </w:rPr>
        <w:t xml:space="preserve"> nhau, </w:t>
      </w:r>
      <w:r w:rsidRPr="002E4973">
        <w:rPr>
          <w:rFonts w:eastAsia="Arial Unicode MS"/>
          <w:sz w:val="28"/>
          <w:szCs w:val="28"/>
        </w:rPr>
        <w:t>đều</w:t>
      </w:r>
      <w:r w:rsidRPr="002E4973">
        <w:rPr>
          <w:sz w:val="28"/>
          <w:szCs w:val="28"/>
        </w:rPr>
        <w:t xml:space="preserve"> </w:t>
      </w:r>
      <w:r w:rsidRPr="002E4973">
        <w:rPr>
          <w:rFonts w:eastAsia="Arial Unicode MS"/>
          <w:sz w:val="28"/>
          <w:szCs w:val="28"/>
        </w:rPr>
        <w:t>là</w:t>
      </w:r>
      <w:r w:rsidRPr="002E4973">
        <w:rPr>
          <w:sz w:val="28"/>
          <w:szCs w:val="28"/>
        </w:rPr>
        <w:t xml:space="preserve"> </w:t>
      </w:r>
      <w:r w:rsidRPr="002E4973">
        <w:rPr>
          <w:rFonts w:eastAsia="Arial Unicode MS"/>
          <w:sz w:val="28"/>
          <w:szCs w:val="28"/>
        </w:rPr>
        <w:t>bình</w:t>
      </w:r>
      <w:r w:rsidRPr="002E4973">
        <w:rPr>
          <w:sz w:val="28"/>
          <w:szCs w:val="28"/>
        </w:rPr>
        <w:t xml:space="preserve"> đẳng</w:t>
      </w:r>
      <w:r w:rsidRPr="002E4973">
        <w:rPr>
          <w:rFonts w:eastAsia="Arial Unicode MS"/>
          <w:sz w:val="28"/>
          <w:szCs w:val="28"/>
        </w:rPr>
        <w:t>,</w:t>
      </w:r>
      <w:r w:rsidRPr="002E4973">
        <w:rPr>
          <w:sz w:val="28"/>
          <w:szCs w:val="28"/>
        </w:rPr>
        <w:t xml:space="preserve"> tuy</w:t>
      </w:r>
      <w:r w:rsidRPr="002E4973">
        <w:rPr>
          <w:rFonts w:eastAsia="Arial Unicode MS"/>
          <w:sz w:val="28"/>
          <w:szCs w:val="28"/>
        </w:rPr>
        <w:t>ệt</w:t>
      </w:r>
      <w:r w:rsidRPr="002E4973">
        <w:rPr>
          <w:sz w:val="28"/>
          <w:szCs w:val="28"/>
        </w:rPr>
        <w:t xml:space="preserve"> </w:t>
      </w:r>
      <w:r w:rsidRPr="002E4973">
        <w:rPr>
          <w:rFonts w:eastAsia="Arial Unicode MS"/>
          <w:sz w:val="28"/>
          <w:szCs w:val="28"/>
        </w:rPr>
        <w:t>đối</w:t>
      </w:r>
      <w:r w:rsidRPr="002E4973">
        <w:rPr>
          <w:sz w:val="28"/>
          <w:szCs w:val="28"/>
        </w:rPr>
        <w:t xml:space="preserve"> ch</w:t>
      </w:r>
      <w:r w:rsidRPr="002E4973">
        <w:rPr>
          <w:rFonts w:eastAsia="Arial Unicode MS"/>
          <w:sz w:val="28"/>
          <w:szCs w:val="28"/>
        </w:rPr>
        <w:t>ẳng</w:t>
      </w:r>
      <w:r w:rsidRPr="002E4973">
        <w:rPr>
          <w:sz w:val="28"/>
          <w:szCs w:val="28"/>
        </w:rPr>
        <w:t xml:space="preserve"> c</w:t>
      </w:r>
      <w:r w:rsidRPr="002E4973">
        <w:rPr>
          <w:rFonts w:eastAsia="Arial Unicode MS"/>
          <w:sz w:val="28"/>
          <w:szCs w:val="28"/>
        </w:rPr>
        <w:t>òn</w:t>
      </w:r>
      <w:r w:rsidRPr="002E4973">
        <w:rPr>
          <w:sz w:val="28"/>
          <w:szCs w:val="28"/>
        </w:rPr>
        <w:t xml:space="preserve"> ch</w:t>
      </w:r>
      <w:r w:rsidRPr="002E4973">
        <w:rPr>
          <w:rFonts w:eastAsia="Arial Unicode MS"/>
          <w:sz w:val="28"/>
          <w:szCs w:val="28"/>
        </w:rPr>
        <w:t>ấp</w:t>
      </w:r>
      <w:r w:rsidRPr="002E4973">
        <w:rPr>
          <w:sz w:val="28"/>
          <w:szCs w:val="28"/>
        </w:rPr>
        <w:t xml:space="preserve"> tr</w:t>
      </w:r>
      <w:r w:rsidRPr="002E4973">
        <w:rPr>
          <w:rFonts w:eastAsia="Arial Unicode MS"/>
          <w:sz w:val="28"/>
          <w:szCs w:val="28"/>
        </w:rPr>
        <w:t>ước</w:t>
      </w:r>
      <w:r w:rsidRPr="002E4973">
        <w:rPr>
          <w:sz w:val="28"/>
          <w:szCs w:val="28"/>
        </w:rPr>
        <w:t xml:space="preserve"> nh</w:t>
      </w:r>
      <w:r w:rsidRPr="002E4973">
        <w:rPr>
          <w:rFonts w:eastAsia="Arial Unicode MS"/>
          <w:sz w:val="28"/>
          <w:szCs w:val="28"/>
        </w:rPr>
        <w:t>ững</w:t>
      </w:r>
      <w:r w:rsidRPr="002E4973">
        <w:rPr>
          <w:sz w:val="28"/>
          <w:szCs w:val="28"/>
        </w:rPr>
        <w:t xml:space="preserve"> ki</w:t>
      </w:r>
      <w:r w:rsidRPr="002E4973">
        <w:rPr>
          <w:rFonts w:eastAsia="Arial Unicode MS"/>
          <w:sz w:val="28"/>
          <w:szCs w:val="28"/>
        </w:rPr>
        <w:t>ểu</w:t>
      </w:r>
      <w:r w:rsidRPr="002E4973">
        <w:rPr>
          <w:sz w:val="28"/>
          <w:szCs w:val="28"/>
        </w:rPr>
        <w:t xml:space="preserve"> c</w:t>
      </w:r>
      <w:r w:rsidRPr="002E4973">
        <w:rPr>
          <w:rFonts w:eastAsia="Arial Unicode MS"/>
          <w:sz w:val="28"/>
          <w:szCs w:val="28"/>
        </w:rPr>
        <w:t>ọ</w:t>
      </w:r>
      <w:r w:rsidRPr="002E4973">
        <w:rPr>
          <w:sz w:val="28"/>
          <w:szCs w:val="28"/>
        </w:rPr>
        <w:t xml:space="preserve"> </w:t>
      </w:r>
      <w:r w:rsidRPr="002E4973">
        <w:rPr>
          <w:rFonts w:eastAsia="Arial Unicode MS"/>
          <w:sz w:val="28"/>
          <w:szCs w:val="28"/>
        </w:rPr>
        <w:t>ấy,</w:t>
      </w:r>
      <w:r w:rsidRPr="002E4973">
        <w:rPr>
          <w:sz w:val="28"/>
          <w:szCs w:val="28"/>
        </w:rPr>
        <w:t xml:space="preserve"> hễ c</w:t>
      </w:r>
      <w:r w:rsidRPr="002E4973">
        <w:rPr>
          <w:rFonts w:eastAsia="Arial Unicode MS"/>
          <w:sz w:val="28"/>
          <w:szCs w:val="28"/>
        </w:rPr>
        <w:t>ầm</w:t>
      </w:r>
      <w:r w:rsidRPr="002E4973">
        <w:rPr>
          <w:sz w:val="28"/>
          <w:szCs w:val="28"/>
        </w:rPr>
        <w:t xml:space="preserve"> l</w:t>
      </w:r>
      <w:r w:rsidRPr="002E4973">
        <w:rPr>
          <w:rFonts w:eastAsia="Arial Unicode MS"/>
          <w:sz w:val="28"/>
          <w:szCs w:val="28"/>
        </w:rPr>
        <w:t>ấy</w:t>
      </w:r>
      <w:r w:rsidRPr="002E4973">
        <w:rPr>
          <w:sz w:val="28"/>
          <w:szCs w:val="28"/>
        </w:rPr>
        <w:t xml:space="preserve"> [thứ nào cũng] </w:t>
      </w:r>
      <w:r w:rsidRPr="002E4973">
        <w:rPr>
          <w:rFonts w:eastAsia="Arial Unicode MS"/>
          <w:sz w:val="28"/>
          <w:szCs w:val="28"/>
        </w:rPr>
        <w:t>đều</w:t>
      </w:r>
      <w:r w:rsidRPr="002E4973">
        <w:rPr>
          <w:sz w:val="28"/>
          <w:szCs w:val="28"/>
        </w:rPr>
        <w:t xml:space="preserve"> bi</w:t>
      </w:r>
      <w:r w:rsidRPr="002E4973">
        <w:rPr>
          <w:rFonts w:eastAsia="Arial Unicode MS"/>
          <w:sz w:val="28"/>
          <w:szCs w:val="28"/>
        </w:rPr>
        <w:t>ết</w:t>
      </w:r>
      <w:r w:rsidRPr="002E4973">
        <w:rPr>
          <w:sz w:val="28"/>
          <w:szCs w:val="28"/>
        </w:rPr>
        <w:t xml:space="preserve"> ch</w:t>
      </w:r>
      <w:r w:rsidRPr="002E4973">
        <w:rPr>
          <w:rFonts w:eastAsia="Arial Unicode MS"/>
          <w:sz w:val="28"/>
          <w:szCs w:val="28"/>
        </w:rPr>
        <w:t>úng</w:t>
      </w:r>
      <w:r w:rsidRPr="002E4973">
        <w:rPr>
          <w:sz w:val="28"/>
          <w:szCs w:val="28"/>
        </w:rPr>
        <w:t xml:space="preserve"> l</w:t>
      </w:r>
      <w:r w:rsidRPr="002E4973">
        <w:rPr>
          <w:rFonts w:eastAsia="Arial Unicode MS"/>
          <w:sz w:val="28"/>
          <w:szCs w:val="28"/>
        </w:rPr>
        <w:t>à</w:t>
      </w:r>
      <w:r w:rsidRPr="002E4973">
        <w:rPr>
          <w:sz w:val="28"/>
          <w:szCs w:val="28"/>
        </w:rPr>
        <w:t xml:space="preserve"> v</w:t>
      </w:r>
      <w:r w:rsidRPr="002E4973">
        <w:rPr>
          <w:rFonts w:eastAsia="Arial Unicode MS"/>
          <w:sz w:val="28"/>
          <w:szCs w:val="28"/>
        </w:rPr>
        <w:t>àng.</w:t>
      </w:r>
    </w:p>
    <w:p w14:paraId="261E7E70" w14:textId="77777777" w:rsidR="003031FC" w:rsidRPr="002E4973" w:rsidRDefault="003031FC" w:rsidP="008E3440">
      <w:pPr>
        <w:ind w:firstLine="720"/>
        <w:rPr>
          <w:rFonts w:eastAsia="Arial Unicode MS"/>
          <w:sz w:val="28"/>
          <w:szCs w:val="28"/>
        </w:rPr>
      </w:pPr>
      <w:r w:rsidRPr="002E4973">
        <w:rPr>
          <w:rFonts w:eastAsia="Arial Unicode MS"/>
          <w:sz w:val="28"/>
          <w:szCs w:val="28"/>
        </w:rPr>
        <w:t>Vì</w:t>
      </w:r>
      <w:r w:rsidRPr="002E4973">
        <w:rPr>
          <w:sz w:val="28"/>
          <w:szCs w:val="28"/>
        </w:rPr>
        <w:t xml:space="preserve"> v</w:t>
      </w:r>
      <w:r w:rsidRPr="002E4973">
        <w:rPr>
          <w:rFonts w:eastAsia="Arial Unicode MS"/>
          <w:sz w:val="28"/>
          <w:szCs w:val="28"/>
        </w:rPr>
        <w:t>ậy,</w:t>
      </w:r>
      <w:r w:rsidRPr="002E4973">
        <w:rPr>
          <w:sz w:val="28"/>
          <w:szCs w:val="28"/>
        </w:rPr>
        <w:t xml:space="preserve"> sau khi gi</w:t>
      </w:r>
      <w:r w:rsidRPr="002E4973">
        <w:rPr>
          <w:rFonts w:eastAsia="Arial Unicode MS"/>
          <w:sz w:val="28"/>
          <w:szCs w:val="28"/>
        </w:rPr>
        <w:t>ác</w:t>
      </w:r>
      <w:r w:rsidRPr="002E4973">
        <w:rPr>
          <w:sz w:val="28"/>
          <w:szCs w:val="28"/>
        </w:rPr>
        <w:t xml:space="preserve"> ng</w:t>
      </w:r>
      <w:r w:rsidRPr="002E4973">
        <w:rPr>
          <w:rFonts w:eastAsia="Arial Unicode MS"/>
          <w:sz w:val="28"/>
          <w:szCs w:val="28"/>
        </w:rPr>
        <w:t>ộ,</w:t>
      </w:r>
      <w:r w:rsidRPr="002E4973">
        <w:rPr>
          <w:sz w:val="28"/>
          <w:szCs w:val="28"/>
        </w:rPr>
        <w:t xml:space="preserve"> </w:t>
      </w:r>
      <w:r w:rsidRPr="002E4973">
        <w:rPr>
          <w:rFonts w:eastAsia="Arial Unicode MS"/>
          <w:sz w:val="28"/>
          <w:szCs w:val="28"/>
        </w:rPr>
        <w:t>tất</w:t>
      </w:r>
      <w:r w:rsidRPr="002E4973">
        <w:rPr>
          <w:sz w:val="28"/>
          <w:szCs w:val="28"/>
        </w:rPr>
        <w:t xml:space="preserve"> c</w:t>
      </w:r>
      <w:r w:rsidRPr="002E4973">
        <w:rPr>
          <w:rFonts w:eastAsia="Arial Unicode MS"/>
          <w:sz w:val="28"/>
          <w:szCs w:val="28"/>
        </w:rPr>
        <w:t>ả</w:t>
      </w:r>
      <w:r w:rsidRPr="002E4973">
        <w:rPr>
          <w:sz w:val="28"/>
          <w:szCs w:val="28"/>
        </w:rPr>
        <w:t xml:space="preserve"> h</w:t>
      </w:r>
      <w:r w:rsidRPr="002E4973">
        <w:rPr>
          <w:rFonts w:eastAsia="Arial Unicode MS"/>
          <w:sz w:val="28"/>
          <w:szCs w:val="28"/>
        </w:rPr>
        <w:t>ết</w:t>
      </w:r>
      <w:r w:rsidRPr="002E4973">
        <w:rPr>
          <w:sz w:val="28"/>
          <w:szCs w:val="28"/>
        </w:rPr>
        <w:t xml:space="preserve"> th</w:t>
      </w:r>
      <w:r w:rsidRPr="002E4973">
        <w:rPr>
          <w:rFonts w:eastAsia="Arial Unicode MS"/>
          <w:sz w:val="28"/>
          <w:szCs w:val="28"/>
        </w:rPr>
        <w:t>ảy</w:t>
      </w:r>
      <w:r w:rsidRPr="002E4973">
        <w:rPr>
          <w:sz w:val="28"/>
          <w:szCs w:val="28"/>
        </w:rPr>
        <w:t xml:space="preserve"> </w:t>
      </w:r>
      <w:r w:rsidRPr="002E4973">
        <w:rPr>
          <w:rFonts w:eastAsia="Arial Unicode MS"/>
          <w:sz w:val="28"/>
          <w:szCs w:val="28"/>
        </w:rPr>
        <w:t>đại</w:t>
      </w:r>
      <w:r w:rsidRPr="002E4973">
        <w:rPr>
          <w:sz w:val="28"/>
          <w:szCs w:val="28"/>
        </w:rPr>
        <w:t xml:space="preserve"> </w:t>
      </w:r>
      <w:r w:rsidRPr="002E4973">
        <w:rPr>
          <w:rFonts w:eastAsia="Arial Unicode MS"/>
          <w:sz w:val="28"/>
          <w:szCs w:val="28"/>
        </w:rPr>
        <w:t>thiên</w:t>
      </w:r>
      <w:r w:rsidRPr="002E4973">
        <w:rPr>
          <w:sz w:val="28"/>
          <w:szCs w:val="28"/>
        </w:rPr>
        <w:t xml:space="preserve"> </w:t>
      </w:r>
      <w:r w:rsidRPr="002E4973">
        <w:rPr>
          <w:rFonts w:eastAsia="Arial Unicode MS"/>
          <w:sz w:val="28"/>
          <w:szCs w:val="28"/>
        </w:rPr>
        <w:t>thế</w:t>
      </w:r>
      <w:r w:rsidRPr="002E4973">
        <w:rPr>
          <w:sz w:val="28"/>
          <w:szCs w:val="28"/>
        </w:rPr>
        <w:t xml:space="preserve"> gi</w:t>
      </w:r>
      <w:r w:rsidRPr="002E4973">
        <w:rPr>
          <w:rFonts w:eastAsia="Arial Unicode MS"/>
          <w:sz w:val="28"/>
          <w:szCs w:val="28"/>
        </w:rPr>
        <w:t>ới</w:t>
      </w:r>
      <w:r w:rsidRPr="002E4973">
        <w:rPr>
          <w:sz w:val="28"/>
          <w:szCs w:val="28"/>
        </w:rPr>
        <w:t xml:space="preserve"> </w:t>
      </w:r>
      <w:r w:rsidRPr="002E4973">
        <w:rPr>
          <w:rFonts w:eastAsia="Arial Unicode MS"/>
          <w:sz w:val="28"/>
          <w:szCs w:val="28"/>
        </w:rPr>
        <w:t>đều</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tánh</w:t>
      </w:r>
      <w:r w:rsidRPr="002E4973">
        <w:rPr>
          <w:sz w:val="28"/>
          <w:szCs w:val="28"/>
        </w:rPr>
        <w:t xml:space="preserve"> Kh</w:t>
      </w:r>
      <w:r w:rsidRPr="002E4973">
        <w:rPr>
          <w:rFonts w:eastAsia="Arial Unicode MS"/>
          <w:sz w:val="28"/>
          <w:szCs w:val="28"/>
        </w:rPr>
        <w:t>ông,</w:t>
      </w:r>
      <w:r w:rsidRPr="002E4973">
        <w:rPr>
          <w:sz w:val="28"/>
          <w:szCs w:val="28"/>
        </w:rPr>
        <w:t xml:space="preserve"> c</w:t>
      </w:r>
      <w:r w:rsidRPr="002E4973">
        <w:rPr>
          <w:rFonts w:eastAsia="Arial Unicode MS"/>
          <w:sz w:val="28"/>
          <w:szCs w:val="28"/>
        </w:rPr>
        <w:t>ó</w:t>
      </w:r>
      <w:r w:rsidRPr="002E4973">
        <w:rPr>
          <w:sz w:val="28"/>
          <w:szCs w:val="28"/>
        </w:rPr>
        <w:t xml:space="preserve"> </w:t>
      </w:r>
      <w:r w:rsidRPr="002E4973">
        <w:rPr>
          <w:rFonts w:eastAsia="Arial Unicode MS"/>
          <w:sz w:val="28"/>
          <w:szCs w:val="28"/>
        </w:rPr>
        <w:t>ý</w:t>
      </w:r>
      <w:r w:rsidRPr="002E4973">
        <w:rPr>
          <w:sz w:val="28"/>
          <w:szCs w:val="28"/>
        </w:rPr>
        <w:t xml:space="preserve"> ngh</w:t>
      </w:r>
      <w:r w:rsidRPr="002E4973">
        <w:rPr>
          <w:rFonts w:eastAsia="Arial Unicode MS"/>
          <w:sz w:val="28"/>
          <w:szCs w:val="28"/>
        </w:rPr>
        <w:t>ĩa</w:t>
      </w:r>
      <w:r w:rsidRPr="002E4973">
        <w:rPr>
          <w:sz w:val="28"/>
          <w:szCs w:val="28"/>
        </w:rPr>
        <w:t xml:space="preserve"> n</w:t>
      </w:r>
      <w:r w:rsidRPr="002E4973">
        <w:rPr>
          <w:rFonts w:eastAsia="Arial Unicode MS"/>
          <w:sz w:val="28"/>
          <w:szCs w:val="28"/>
        </w:rPr>
        <w:t>ày.</w:t>
      </w:r>
      <w:r w:rsidRPr="002E4973">
        <w:rPr>
          <w:sz w:val="28"/>
          <w:szCs w:val="28"/>
        </w:rPr>
        <w:t xml:space="preserve"> Tr</w:t>
      </w:r>
      <w:r w:rsidRPr="002E4973">
        <w:rPr>
          <w:rFonts w:eastAsia="Arial Unicode MS"/>
          <w:sz w:val="28"/>
          <w:szCs w:val="28"/>
        </w:rPr>
        <w:t>ọn</w:t>
      </w:r>
      <w:r w:rsidRPr="002E4973">
        <w:rPr>
          <w:sz w:val="28"/>
          <w:szCs w:val="28"/>
        </w:rPr>
        <w:t xml:space="preserve"> </w:t>
      </w:r>
      <w:r w:rsidRPr="002E4973">
        <w:rPr>
          <w:rFonts w:eastAsia="Arial Unicode MS"/>
          <w:sz w:val="28"/>
          <w:szCs w:val="28"/>
        </w:rPr>
        <w:t>chẳng</w:t>
      </w:r>
      <w:r w:rsidRPr="002E4973">
        <w:rPr>
          <w:sz w:val="28"/>
          <w:szCs w:val="28"/>
        </w:rPr>
        <w:t xml:space="preserve"> phải </w:t>
      </w:r>
      <w:r w:rsidRPr="002E4973">
        <w:rPr>
          <w:rFonts w:eastAsia="Arial Unicode MS"/>
          <w:sz w:val="28"/>
          <w:szCs w:val="28"/>
        </w:rPr>
        <w:t>là</w:t>
      </w:r>
      <w:r w:rsidRPr="002E4973">
        <w:rPr>
          <w:sz w:val="28"/>
          <w:szCs w:val="28"/>
        </w:rPr>
        <w:t xml:space="preserve"> sau khi </w:t>
      </w:r>
      <w:r w:rsidRPr="002E4973">
        <w:rPr>
          <w:rFonts w:eastAsia="Arial Unicode MS"/>
          <w:sz w:val="28"/>
          <w:szCs w:val="28"/>
        </w:rPr>
        <w:t>đã</w:t>
      </w:r>
      <w:r w:rsidRPr="002E4973">
        <w:rPr>
          <w:sz w:val="28"/>
          <w:szCs w:val="28"/>
        </w:rPr>
        <w:t xml:space="preserve"> </w:t>
      </w:r>
      <w:r w:rsidRPr="002E4973">
        <w:rPr>
          <w:rFonts w:eastAsia="Arial Unicode MS"/>
          <w:sz w:val="28"/>
          <w:szCs w:val="28"/>
        </w:rPr>
        <w:t>giác,</w:t>
      </w:r>
      <w:r w:rsidRPr="002E4973">
        <w:rPr>
          <w:sz w:val="28"/>
          <w:szCs w:val="28"/>
        </w:rPr>
        <w:t xml:space="preserve"> h</w:t>
      </w:r>
      <w:r w:rsidRPr="002E4973">
        <w:rPr>
          <w:rFonts w:eastAsia="Arial Unicode MS"/>
          <w:sz w:val="28"/>
          <w:szCs w:val="28"/>
        </w:rPr>
        <w:t>ết</w:t>
      </w:r>
      <w:r w:rsidRPr="002E4973">
        <w:rPr>
          <w:sz w:val="28"/>
          <w:szCs w:val="28"/>
        </w:rPr>
        <w:t xml:space="preserve"> th</w:t>
      </w:r>
      <w:r w:rsidRPr="002E4973">
        <w:rPr>
          <w:rFonts w:eastAsia="Arial Unicode MS"/>
          <w:sz w:val="28"/>
          <w:szCs w:val="28"/>
        </w:rPr>
        <w:t>ảy</w:t>
      </w:r>
      <w:r w:rsidRPr="002E4973">
        <w:rPr>
          <w:sz w:val="28"/>
          <w:szCs w:val="28"/>
        </w:rPr>
        <w:t xml:space="preserve"> c</w:t>
      </w:r>
      <w:r w:rsidRPr="002E4973">
        <w:rPr>
          <w:rFonts w:eastAsia="Arial Unicode MS"/>
          <w:sz w:val="28"/>
          <w:szCs w:val="28"/>
        </w:rPr>
        <w:t>ảnh</w:t>
      </w:r>
      <w:r w:rsidRPr="002E4973">
        <w:rPr>
          <w:sz w:val="28"/>
          <w:szCs w:val="28"/>
        </w:rPr>
        <w:t xml:space="preserve"> gi</w:t>
      </w:r>
      <w:r w:rsidRPr="002E4973">
        <w:rPr>
          <w:rFonts w:eastAsia="Arial Unicode MS"/>
          <w:sz w:val="28"/>
          <w:szCs w:val="28"/>
        </w:rPr>
        <w:t>ới</w:t>
      </w:r>
      <w:r w:rsidRPr="002E4973">
        <w:rPr>
          <w:sz w:val="28"/>
          <w:szCs w:val="28"/>
        </w:rPr>
        <w:t xml:space="preserve"> </w:t>
      </w:r>
      <w:r w:rsidRPr="002E4973">
        <w:rPr>
          <w:rFonts w:eastAsia="Arial Unicode MS"/>
          <w:sz w:val="28"/>
          <w:szCs w:val="28"/>
        </w:rPr>
        <w:t>thảy</w:t>
      </w:r>
      <w:r w:rsidRPr="002E4973">
        <w:rPr>
          <w:sz w:val="28"/>
          <w:szCs w:val="28"/>
        </w:rPr>
        <w:t xml:space="preserve"> đều </w:t>
      </w:r>
      <w:r w:rsidRPr="002E4973">
        <w:rPr>
          <w:rFonts w:eastAsia="Arial Unicode MS"/>
          <w:sz w:val="28"/>
          <w:szCs w:val="28"/>
        </w:rPr>
        <w:t>chẳng</w:t>
      </w:r>
      <w:r w:rsidRPr="002E4973">
        <w:rPr>
          <w:sz w:val="28"/>
          <w:szCs w:val="28"/>
        </w:rPr>
        <w:t xml:space="preserve"> có</w:t>
      </w:r>
      <w:r w:rsidRPr="002E4973">
        <w:rPr>
          <w:rFonts w:eastAsia="Arial Unicode MS"/>
          <w:sz w:val="28"/>
          <w:szCs w:val="28"/>
        </w:rPr>
        <w:t>.</w:t>
      </w:r>
      <w:r w:rsidRPr="002E4973">
        <w:rPr>
          <w:sz w:val="28"/>
          <w:szCs w:val="28"/>
        </w:rPr>
        <w:t xml:space="preserve"> N</w:t>
      </w:r>
      <w:r w:rsidRPr="002E4973">
        <w:rPr>
          <w:rFonts w:eastAsia="Arial Unicode MS"/>
          <w:sz w:val="28"/>
          <w:szCs w:val="28"/>
        </w:rPr>
        <w:t>ếu</w:t>
      </w:r>
      <w:r w:rsidRPr="002E4973">
        <w:rPr>
          <w:sz w:val="28"/>
          <w:szCs w:val="28"/>
        </w:rPr>
        <w:t xml:space="preserve"> v</w:t>
      </w:r>
      <w:r w:rsidRPr="002E4973">
        <w:rPr>
          <w:rFonts w:eastAsia="Arial Unicode MS"/>
          <w:sz w:val="28"/>
          <w:szCs w:val="28"/>
        </w:rPr>
        <w:t>ậy</w:t>
      </w:r>
      <w:r w:rsidRPr="002E4973">
        <w:rPr>
          <w:sz w:val="28"/>
          <w:szCs w:val="28"/>
        </w:rPr>
        <w:t xml:space="preserve"> s</w:t>
      </w:r>
      <w:r w:rsidRPr="002E4973">
        <w:rPr>
          <w:rFonts w:eastAsia="Arial Unicode MS"/>
          <w:sz w:val="28"/>
          <w:szCs w:val="28"/>
        </w:rPr>
        <w:t>ẽ</w:t>
      </w:r>
      <w:r w:rsidRPr="002E4973">
        <w:rPr>
          <w:sz w:val="28"/>
          <w:szCs w:val="28"/>
        </w:rPr>
        <w:t xml:space="preserve"> d</w:t>
      </w:r>
      <w:r w:rsidRPr="002E4973">
        <w:rPr>
          <w:rFonts w:eastAsia="Arial Unicode MS"/>
          <w:sz w:val="28"/>
          <w:szCs w:val="28"/>
        </w:rPr>
        <w:t>ọa</w:t>
      </w:r>
      <w:r w:rsidRPr="002E4973">
        <w:rPr>
          <w:sz w:val="28"/>
          <w:szCs w:val="28"/>
        </w:rPr>
        <w:t xml:space="preserve"> </w:t>
      </w:r>
      <w:r w:rsidRPr="002E4973">
        <w:rPr>
          <w:rFonts w:eastAsia="Arial Unicode MS"/>
          <w:sz w:val="28"/>
          <w:szCs w:val="28"/>
        </w:rPr>
        <w:t>người</w:t>
      </w:r>
      <w:r w:rsidRPr="002E4973">
        <w:rPr>
          <w:sz w:val="28"/>
          <w:szCs w:val="28"/>
        </w:rPr>
        <w:t xml:space="preserve"> </w:t>
      </w:r>
      <w:r w:rsidRPr="002E4973">
        <w:rPr>
          <w:rFonts w:eastAsia="Arial Unicode MS"/>
          <w:sz w:val="28"/>
          <w:szCs w:val="28"/>
        </w:rPr>
        <w:t>ta</w:t>
      </w:r>
      <w:r w:rsidRPr="002E4973">
        <w:rPr>
          <w:sz w:val="28"/>
          <w:szCs w:val="28"/>
        </w:rPr>
        <w:t xml:space="preserve"> ch</w:t>
      </w:r>
      <w:r w:rsidRPr="002E4973">
        <w:rPr>
          <w:rFonts w:eastAsia="Arial Unicode MS"/>
          <w:sz w:val="28"/>
          <w:szCs w:val="28"/>
        </w:rPr>
        <w:t>ết</w:t>
      </w:r>
      <w:r w:rsidRPr="002E4973">
        <w:rPr>
          <w:sz w:val="28"/>
          <w:szCs w:val="28"/>
        </w:rPr>
        <w:t xml:space="preserve"> khi</w:t>
      </w:r>
      <w:r w:rsidRPr="002E4973">
        <w:rPr>
          <w:rFonts w:eastAsia="Arial Unicode MS"/>
          <w:sz w:val="28"/>
          <w:szCs w:val="28"/>
        </w:rPr>
        <w:t>ếp,</w:t>
      </w:r>
      <w:r w:rsidRPr="002E4973">
        <w:rPr>
          <w:sz w:val="28"/>
          <w:szCs w:val="28"/>
        </w:rPr>
        <w:t xml:space="preserve"> ch</w:t>
      </w:r>
      <w:r w:rsidRPr="002E4973">
        <w:rPr>
          <w:rFonts w:eastAsia="Arial Unicode MS"/>
          <w:sz w:val="28"/>
          <w:szCs w:val="28"/>
        </w:rPr>
        <w:t>ẳng</w:t>
      </w:r>
      <w:r w:rsidRPr="002E4973">
        <w:rPr>
          <w:sz w:val="28"/>
          <w:szCs w:val="28"/>
        </w:rPr>
        <w:t xml:space="preserve"> ph</w:t>
      </w:r>
      <w:r w:rsidRPr="002E4973">
        <w:rPr>
          <w:rFonts w:eastAsia="Arial Unicode MS"/>
          <w:sz w:val="28"/>
          <w:szCs w:val="28"/>
        </w:rPr>
        <w:t>ải</w:t>
      </w:r>
      <w:r w:rsidRPr="002E4973">
        <w:rPr>
          <w:sz w:val="28"/>
          <w:szCs w:val="28"/>
        </w:rPr>
        <w:t xml:space="preserve"> l</w:t>
      </w:r>
      <w:r w:rsidRPr="002E4973">
        <w:rPr>
          <w:rFonts w:eastAsia="Arial Unicode MS"/>
          <w:sz w:val="28"/>
          <w:szCs w:val="28"/>
        </w:rPr>
        <w:t>à</w:t>
      </w:r>
      <w:r w:rsidRPr="002E4973">
        <w:rPr>
          <w:sz w:val="28"/>
          <w:szCs w:val="28"/>
        </w:rPr>
        <w:t xml:space="preserve"> nh</w:t>
      </w:r>
      <w:r w:rsidRPr="002E4973">
        <w:rPr>
          <w:rFonts w:eastAsia="Arial Unicode MS"/>
          <w:sz w:val="28"/>
          <w:szCs w:val="28"/>
        </w:rPr>
        <w:t>ư</w:t>
      </w:r>
      <w:r w:rsidRPr="002E4973">
        <w:rPr>
          <w:sz w:val="28"/>
          <w:szCs w:val="28"/>
        </w:rPr>
        <w:t xml:space="preserve"> v</w:t>
      </w:r>
      <w:r w:rsidRPr="002E4973">
        <w:rPr>
          <w:rFonts w:eastAsia="Arial Unicode MS"/>
          <w:sz w:val="28"/>
          <w:szCs w:val="28"/>
        </w:rPr>
        <w:t>ậy.</w:t>
      </w:r>
      <w:r w:rsidRPr="002E4973">
        <w:rPr>
          <w:sz w:val="28"/>
          <w:szCs w:val="28"/>
        </w:rPr>
        <w:t xml:space="preserve"> N</w:t>
      </w:r>
      <w:r w:rsidRPr="002E4973">
        <w:rPr>
          <w:rFonts w:eastAsia="Arial Unicode MS"/>
          <w:sz w:val="28"/>
          <w:szCs w:val="28"/>
        </w:rPr>
        <w:t>ếu</w:t>
      </w:r>
      <w:r w:rsidRPr="002E4973">
        <w:rPr>
          <w:sz w:val="28"/>
          <w:szCs w:val="28"/>
        </w:rPr>
        <w:t xml:space="preserve"> t</w:t>
      </w:r>
      <w:r w:rsidRPr="002E4973">
        <w:rPr>
          <w:rFonts w:eastAsia="Arial Unicode MS"/>
          <w:sz w:val="28"/>
          <w:szCs w:val="28"/>
        </w:rPr>
        <w:t>hật</w:t>
      </w:r>
      <w:r w:rsidRPr="002E4973">
        <w:rPr>
          <w:sz w:val="28"/>
          <w:szCs w:val="28"/>
        </w:rPr>
        <w:t xml:space="preserve"> s</w:t>
      </w:r>
      <w:r w:rsidRPr="002E4973">
        <w:rPr>
          <w:rFonts w:eastAsia="Arial Unicode MS"/>
          <w:sz w:val="28"/>
          <w:szCs w:val="28"/>
        </w:rPr>
        <w:t>ự</w:t>
      </w:r>
      <w:r w:rsidRPr="002E4973">
        <w:rPr>
          <w:sz w:val="28"/>
          <w:szCs w:val="28"/>
        </w:rPr>
        <w:t xml:space="preserve"> </w:t>
      </w:r>
      <w:r w:rsidRPr="002E4973">
        <w:rPr>
          <w:rFonts w:eastAsia="Arial Unicode MS"/>
          <w:sz w:val="28"/>
          <w:szCs w:val="28"/>
        </w:rPr>
        <w:t>chẳng</w:t>
      </w:r>
      <w:r w:rsidRPr="002E4973">
        <w:rPr>
          <w:sz w:val="28"/>
          <w:szCs w:val="28"/>
        </w:rPr>
        <w:t xml:space="preserve"> có</w:t>
      </w:r>
      <w:r w:rsidRPr="002E4973">
        <w:rPr>
          <w:rFonts w:eastAsia="Arial Unicode MS"/>
          <w:sz w:val="28"/>
          <w:szCs w:val="28"/>
        </w:rPr>
        <w:t>,</w:t>
      </w:r>
      <w:r w:rsidRPr="002E4973">
        <w:rPr>
          <w:sz w:val="28"/>
          <w:szCs w:val="28"/>
        </w:rPr>
        <w:t xml:space="preserve"> </w:t>
      </w:r>
      <w:r w:rsidRPr="002E4973">
        <w:rPr>
          <w:rFonts w:eastAsia="Arial Unicode MS"/>
          <w:sz w:val="28"/>
          <w:szCs w:val="28"/>
        </w:rPr>
        <w:t>Phật</w:t>
      </w:r>
      <w:r w:rsidRPr="002E4973">
        <w:rPr>
          <w:sz w:val="28"/>
          <w:szCs w:val="28"/>
        </w:rPr>
        <w:t xml:space="preserve"> </w:t>
      </w:r>
      <w:r w:rsidRPr="002E4973">
        <w:rPr>
          <w:rFonts w:eastAsia="Arial Unicode MS"/>
          <w:sz w:val="28"/>
          <w:szCs w:val="28"/>
        </w:rPr>
        <w:t>độ</w:t>
      </w:r>
      <w:r w:rsidRPr="002E4973">
        <w:rPr>
          <w:sz w:val="28"/>
          <w:szCs w:val="28"/>
        </w:rPr>
        <w:t xml:space="preserve"> ch</w:t>
      </w:r>
      <w:r w:rsidRPr="002E4973">
        <w:rPr>
          <w:rFonts w:eastAsia="Arial Unicode MS"/>
          <w:sz w:val="28"/>
          <w:szCs w:val="28"/>
        </w:rPr>
        <w:t>úng</w:t>
      </w:r>
      <w:r w:rsidRPr="002E4973">
        <w:rPr>
          <w:sz w:val="28"/>
          <w:szCs w:val="28"/>
        </w:rPr>
        <w:t xml:space="preserve"> </w:t>
      </w:r>
      <w:r w:rsidRPr="002E4973">
        <w:rPr>
          <w:rFonts w:eastAsia="Arial Unicode MS"/>
          <w:sz w:val="28"/>
          <w:szCs w:val="28"/>
        </w:rPr>
        <w:t>sanh</w:t>
      </w:r>
      <w:r w:rsidRPr="002E4973">
        <w:rPr>
          <w:sz w:val="28"/>
          <w:szCs w:val="28"/>
        </w:rPr>
        <w:t xml:space="preserve"> b</w:t>
      </w:r>
      <w:r w:rsidRPr="002E4973">
        <w:rPr>
          <w:rFonts w:eastAsia="Arial Unicode MS"/>
          <w:sz w:val="28"/>
          <w:szCs w:val="28"/>
        </w:rPr>
        <w:t>ằng</w:t>
      </w:r>
      <w:r w:rsidRPr="002E4973">
        <w:rPr>
          <w:sz w:val="28"/>
          <w:szCs w:val="28"/>
        </w:rPr>
        <w:t xml:space="preserve"> c</w:t>
      </w:r>
      <w:r w:rsidRPr="002E4973">
        <w:rPr>
          <w:rFonts w:eastAsia="Arial Unicode MS"/>
          <w:sz w:val="28"/>
          <w:szCs w:val="28"/>
        </w:rPr>
        <w:t>ách</w:t>
      </w:r>
      <w:r w:rsidRPr="002E4973">
        <w:rPr>
          <w:sz w:val="28"/>
          <w:szCs w:val="28"/>
        </w:rPr>
        <w:t xml:space="preserve"> n</w:t>
      </w:r>
      <w:r w:rsidRPr="002E4973">
        <w:rPr>
          <w:rFonts w:eastAsia="Arial Unicode MS"/>
          <w:sz w:val="28"/>
          <w:szCs w:val="28"/>
        </w:rPr>
        <w:t>ào?</w:t>
      </w:r>
      <w:r w:rsidRPr="002E4973">
        <w:rPr>
          <w:sz w:val="28"/>
          <w:szCs w:val="28"/>
        </w:rPr>
        <w:t xml:space="preserve"> </w:t>
      </w:r>
      <w:r w:rsidRPr="002E4973">
        <w:rPr>
          <w:rFonts w:eastAsia="Arial Unicode MS"/>
          <w:sz w:val="28"/>
          <w:szCs w:val="28"/>
        </w:rPr>
        <w:t>Phật</w:t>
      </w:r>
      <w:r w:rsidRPr="002E4973">
        <w:rPr>
          <w:sz w:val="28"/>
          <w:szCs w:val="28"/>
        </w:rPr>
        <w:t xml:space="preserve"> c</w:t>
      </w:r>
      <w:r w:rsidRPr="002E4973">
        <w:rPr>
          <w:rFonts w:eastAsia="Arial Unicode MS"/>
          <w:sz w:val="28"/>
          <w:szCs w:val="28"/>
        </w:rPr>
        <w:t>ũng</w:t>
      </w:r>
      <w:r w:rsidRPr="002E4973">
        <w:rPr>
          <w:sz w:val="28"/>
          <w:szCs w:val="28"/>
        </w:rPr>
        <w:t xml:space="preserve"> </w:t>
      </w:r>
      <w:r w:rsidRPr="002E4973">
        <w:rPr>
          <w:rFonts w:eastAsia="Arial Unicode MS"/>
          <w:sz w:val="28"/>
          <w:szCs w:val="28"/>
        </w:rPr>
        <w:t>chẳng</w:t>
      </w:r>
      <w:r w:rsidRPr="002E4973">
        <w:rPr>
          <w:sz w:val="28"/>
          <w:szCs w:val="28"/>
        </w:rPr>
        <w:t xml:space="preserve"> có</w:t>
      </w:r>
      <w:r w:rsidRPr="002E4973">
        <w:rPr>
          <w:rFonts w:eastAsia="Arial Unicode MS"/>
          <w:sz w:val="28"/>
          <w:szCs w:val="28"/>
        </w:rPr>
        <w:t>,</w:t>
      </w:r>
      <w:r w:rsidRPr="002E4973">
        <w:rPr>
          <w:sz w:val="28"/>
          <w:szCs w:val="28"/>
        </w:rPr>
        <w:t xml:space="preserve"> ch</w:t>
      </w:r>
      <w:r w:rsidRPr="002E4973">
        <w:rPr>
          <w:rFonts w:eastAsia="Arial Unicode MS"/>
          <w:sz w:val="28"/>
          <w:szCs w:val="28"/>
        </w:rPr>
        <w:t>úng</w:t>
      </w:r>
      <w:r w:rsidRPr="002E4973">
        <w:rPr>
          <w:sz w:val="28"/>
          <w:szCs w:val="28"/>
        </w:rPr>
        <w:t xml:space="preserve"> </w:t>
      </w:r>
      <w:r w:rsidRPr="002E4973">
        <w:rPr>
          <w:rFonts w:eastAsia="Arial Unicode MS"/>
          <w:sz w:val="28"/>
          <w:szCs w:val="28"/>
        </w:rPr>
        <w:t>sanh</w:t>
      </w:r>
      <w:r w:rsidRPr="002E4973">
        <w:rPr>
          <w:sz w:val="28"/>
          <w:szCs w:val="28"/>
        </w:rPr>
        <w:t xml:space="preserve"> c</w:t>
      </w:r>
      <w:r w:rsidRPr="002E4973">
        <w:rPr>
          <w:rFonts w:eastAsia="Arial Unicode MS"/>
          <w:sz w:val="28"/>
          <w:szCs w:val="28"/>
        </w:rPr>
        <w:t>ũng</w:t>
      </w:r>
      <w:r w:rsidRPr="002E4973">
        <w:rPr>
          <w:sz w:val="28"/>
          <w:szCs w:val="28"/>
        </w:rPr>
        <w:t xml:space="preserve"> </w:t>
      </w:r>
      <w:r w:rsidRPr="002E4973">
        <w:rPr>
          <w:rFonts w:eastAsia="Arial Unicode MS"/>
          <w:sz w:val="28"/>
          <w:szCs w:val="28"/>
        </w:rPr>
        <w:t>chẳng</w:t>
      </w:r>
      <w:r w:rsidRPr="002E4973">
        <w:rPr>
          <w:sz w:val="28"/>
          <w:szCs w:val="28"/>
        </w:rPr>
        <w:t xml:space="preserve"> có</w:t>
      </w:r>
      <w:r w:rsidRPr="002E4973">
        <w:rPr>
          <w:rFonts w:eastAsia="Arial Unicode MS"/>
          <w:sz w:val="28"/>
          <w:szCs w:val="28"/>
        </w:rPr>
        <w:t>,</w:t>
      </w:r>
      <w:r w:rsidRPr="002E4973">
        <w:rPr>
          <w:sz w:val="28"/>
          <w:szCs w:val="28"/>
        </w:rPr>
        <w:t xml:space="preserve"> </w:t>
      </w:r>
      <w:r w:rsidRPr="002E4973">
        <w:rPr>
          <w:rFonts w:eastAsia="Arial Unicode MS"/>
          <w:sz w:val="28"/>
          <w:szCs w:val="28"/>
        </w:rPr>
        <w:t>chẳng</w:t>
      </w:r>
      <w:r w:rsidRPr="002E4973">
        <w:rPr>
          <w:sz w:val="28"/>
          <w:szCs w:val="28"/>
        </w:rPr>
        <w:t xml:space="preserve"> c</w:t>
      </w:r>
      <w:r w:rsidRPr="002E4973">
        <w:rPr>
          <w:rFonts w:eastAsia="Arial Unicode MS"/>
          <w:sz w:val="28"/>
          <w:szCs w:val="28"/>
        </w:rPr>
        <w:t>ần</w:t>
      </w:r>
      <w:r w:rsidRPr="002E4973">
        <w:rPr>
          <w:sz w:val="28"/>
          <w:szCs w:val="28"/>
        </w:rPr>
        <w:t xml:space="preserve"> </w:t>
      </w:r>
      <w:r w:rsidRPr="002E4973">
        <w:rPr>
          <w:rFonts w:eastAsia="Arial Unicode MS"/>
          <w:sz w:val="28"/>
          <w:szCs w:val="28"/>
        </w:rPr>
        <w:t>độ</w:t>
      </w:r>
      <w:r w:rsidRPr="002E4973">
        <w:rPr>
          <w:sz w:val="28"/>
          <w:szCs w:val="28"/>
        </w:rPr>
        <w:t xml:space="preserve"> n</w:t>
      </w:r>
      <w:r w:rsidRPr="002E4973">
        <w:rPr>
          <w:rFonts w:eastAsia="Arial Unicode MS"/>
          <w:sz w:val="28"/>
          <w:szCs w:val="28"/>
        </w:rPr>
        <w:t>ữa!</w:t>
      </w:r>
      <w:r w:rsidRPr="002E4973">
        <w:rPr>
          <w:sz w:val="28"/>
          <w:szCs w:val="28"/>
        </w:rPr>
        <w:t xml:space="preserve"> Qu</w:t>
      </w:r>
      <w:r w:rsidRPr="002E4973">
        <w:rPr>
          <w:rFonts w:eastAsia="Arial Unicode MS"/>
          <w:sz w:val="28"/>
          <w:szCs w:val="28"/>
        </w:rPr>
        <w:t>án</w:t>
      </w:r>
      <w:r w:rsidRPr="002E4973">
        <w:rPr>
          <w:sz w:val="28"/>
          <w:szCs w:val="28"/>
        </w:rPr>
        <w:t xml:space="preserve"> </w:t>
      </w:r>
      <w:r w:rsidRPr="002E4973">
        <w:rPr>
          <w:rFonts w:eastAsia="Arial Unicode MS"/>
          <w:sz w:val="28"/>
          <w:szCs w:val="28"/>
        </w:rPr>
        <w:t>Âm</w:t>
      </w:r>
      <w:r w:rsidRPr="002E4973">
        <w:rPr>
          <w:sz w:val="28"/>
          <w:szCs w:val="28"/>
        </w:rPr>
        <w:t xml:space="preserve"> </w:t>
      </w:r>
      <w:r w:rsidRPr="002E4973">
        <w:rPr>
          <w:rFonts w:eastAsia="Arial Unicode MS"/>
          <w:sz w:val="28"/>
          <w:szCs w:val="28"/>
        </w:rPr>
        <w:t>Bồ</w:t>
      </w:r>
      <w:r w:rsidRPr="002E4973">
        <w:rPr>
          <w:sz w:val="28"/>
          <w:szCs w:val="28"/>
        </w:rPr>
        <w:t xml:space="preserve"> Tát b</w:t>
      </w:r>
      <w:r w:rsidRPr="002E4973">
        <w:rPr>
          <w:rFonts w:eastAsia="Arial Unicode MS"/>
          <w:sz w:val="28"/>
          <w:szCs w:val="28"/>
        </w:rPr>
        <w:t>a</w:t>
      </w:r>
      <w:r w:rsidRPr="002E4973">
        <w:rPr>
          <w:sz w:val="28"/>
          <w:szCs w:val="28"/>
        </w:rPr>
        <w:t xml:space="preserve"> m</w:t>
      </w:r>
      <w:r w:rsidRPr="002E4973">
        <w:rPr>
          <w:rFonts w:eastAsia="Arial Unicode MS"/>
          <w:sz w:val="28"/>
          <w:szCs w:val="28"/>
        </w:rPr>
        <w:t>ươi</w:t>
      </w:r>
      <w:r w:rsidRPr="002E4973">
        <w:rPr>
          <w:sz w:val="28"/>
          <w:szCs w:val="28"/>
        </w:rPr>
        <w:t xml:space="preserve"> hai </w:t>
      </w:r>
      <w:r w:rsidRPr="002E4973">
        <w:rPr>
          <w:rFonts w:eastAsia="Arial Unicode MS"/>
          <w:sz w:val="28"/>
          <w:szCs w:val="28"/>
        </w:rPr>
        <w:t>ứng</w:t>
      </w:r>
      <w:r w:rsidRPr="002E4973">
        <w:rPr>
          <w:sz w:val="28"/>
          <w:szCs w:val="28"/>
        </w:rPr>
        <w:t xml:space="preserve"> th</w:t>
      </w:r>
      <w:r w:rsidRPr="002E4973">
        <w:rPr>
          <w:rFonts w:eastAsia="Arial Unicode MS"/>
          <w:sz w:val="28"/>
          <w:szCs w:val="28"/>
        </w:rPr>
        <w:t>ân,</w:t>
      </w:r>
      <w:r w:rsidRPr="002E4973">
        <w:rPr>
          <w:sz w:val="28"/>
          <w:szCs w:val="28"/>
        </w:rPr>
        <w:t xml:space="preserve"> </w:t>
      </w:r>
      <w:r w:rsidRPr="002E4973">
        <w:rPr>
          <w:rFonts w:eastAsia="Arial Unicode MS"/>
          <w:sz w:val="28"/>
          <w:szCs w:val="28"/>
        </w:rPr>
        <w:t>tùy</w:t>
      </w:r>
      <w:r w:rsidRPr="002E4973">
        <w:rPr>
          <w:sz w:val="28"/>
          <w:szCs w:val="28"/>
        </w:rPr>
        <w:t xml:space="preserve"> lo</w:t>
      </w:r>
      <w:r w:rsidRPr="002E4973">
        <w:rPr>
          <w:rFonts w:eastAsia="Arial Unicode MS"/>
          <w:sz w:val="28"/>
          <w:szCs w:val="28"/>
        </w:rPr>
        <w:t>ại</w:t>
      </w:r>
      <w:r w:rsidRPr="002E4973">
        <w:rPr>
          <w:sz w:val="28"/>
          <w:szCs w:val="28"/>
        </w:rPr>
        <w:t xml:space="preserve"> h</w:t>
      </w:r>
      <w:r w:rsidRPr="002E4973">
        <w:rPr>
          <w:rFonts w:eastAsia="Arial Unicode MS"/>
          <w:sz w:val="28"/>
          <w:szCs w:val="28"/>
        </w:rPr>
        <w:t>óa</w:t>
      </w:r>
      <w:r w:rsidRPr="002E4973">
        <w:rPr>
          <w:sz w:val="28"/>
          <w:szCs w:val="28"/>
        </w:rPr>
        <w:t xml:space="preserve"> th</w:t>
      </w:r>
      <w:r w:rsidRPr="002E4973">
        <w:rPr>
          <w:rFonts w:eastAsia="Arial Unicode MS"/>
          <w:sz w:val="28"/>
          <w:szCs w:val="28"/>
        </w:rPr>
        <w:t>ân,</w:t>
      </w:r>
      <w:r w:rsidRPr="002E4973">
        <w:rPr>
          <w:sz w:val="28"/>
          <w:szCs w:val="28"/>
        </w:rPr>
        <w:t xml:space="preserve"> v</w:t>
      </w:r>
      <w:r w:rsidRPr="002E4973">
        <w:rPr>
          <w:rFonts w:eastAsia="Arial Unicode MS"/>
          <w:sz w:val="28"/>
          <w:szCs w:val="28"/>
        </w:rPr>
        <w:t>ẫn</w:t>
      </w:r>
      <w:r w:rsidRPr="002E4973">
        <w:rPr>
          <w:sz w:val="28"/>
          <w:szCs w:val="28"/>
        </w:rPr>
        <w:t xml:space="preserve"> ph</w:t>
      </w:r>
      <w:r w:rsidRPr="002E4973">
        <w:rPr>
          <w:rFonts w:eastAsia="Arial Unicode MS"/>
          <w:sz w:val="28"/>
          <w:szCs w:val="28"/>
        </w:rPr>
        <w:t>ải</w:t>
      </w:r>
      <w:r w:rsidRPr="002E4973">
        <w:rPr>
          <w:sz w:val="28"/>
          <w:szCs w:val="28"/>
        </w:rPr>
        <w:t xml:space="preserve"> ph</w:t>
      </w:r>
      <w:r w:rsidRPr="002E4973">
        <w:rPr>
          <w:rFonts w:eastAsia="Arial Unicode MS"/>
          <w:sz w:val="28"/>
          <w:szCs w:val="28"/>
        </w:rPr>
        <w:t>át</w:t>
      </w:r>
      <w:r w:rsidRPr="002E4973">
        <w:rPr>
          <w:sz w:val="28"/>
          <w:szCs w:val="28"/>
        </w:rPr>
        <w:t xml:space="preserve"> </w:t>
      </w:r>
      <w:r w:rsidRPr="002E4973">
        <w:rPr>
          <w:rFonts w:eastAsia="Arial Unicode MS"/>
          <w:sz w:val="28"/>
          <w:szCs w:val="28"/>
        </w:rPr>
        <w:t>đại</w:t>
      </w:r>
      <w:r w:rsidRPr="002E4973">
        <w:rPr>
          <w:sz w:val="28"/>
          <w:szCs w:val="28"/>
        </w:rPr>
        <w:t xml:space="preserve"> nguy</w:t>
      </w:r>
      <w:r w:rsidRPr="002E4973">
        <w:rPr>
          <w:rFonts w:eastAsia="Arial Unicode MS"/>
          <w:sz w:val="28"/>
          <w:szCs w:val="28"/>
        </w:rPr>
        <w:t>ện</w:t>
      </w:r>
      <w:r w:rsidRPr="002E4973">
        <w:rPr>
          <w:sz w:val="28"/>
          <w:szCs w:val="28"/>
        </w:rPr>
        <w:t xml:space="preserve"> ph</w:t>
      </w:r>
      <w:r w:rsidRPr="002E4973">
        <w:rPr>
          <w:rFonts w:eastAsia="Arial Unicode MS"/>
          <w:sz w:val="28"/>
          <w:szCs w:val="28"/>
        </w:rPr>
        <w:t>ổ</w:t>
      </w:r>
      <w:r w:rsidRPr="002E4973">
        <w:rPr>
          <w:sz w:val="28"/>
          <w:szCs w:val="28"/>
        </w:rPr>
        <w:t xml:space="preserve"> </w:t>
      </w:r>
      <w:r w:rsidRPr="002E4973">
        <w:rPr>
          <w:rFonts w:eastAsia="Arial Unicode MS"/>
          <w:sz w:val="28"/>
          <w:szCs w:val="28"/>
        </w:rPr>
        <w:t>độ</w:t>
      </w:r>
      <w:r w:rsidRPr="002E4973">
        <w:rPr>
          <w:sz w:val="28"/>
          <w:szCs w:val="28"/>
        </w:rPr>
        <w:t xml:space="preserve"> ch</w:t>
      </w:r>
      <w:r w:rsidRPr="002E4973">
        <w:rPr>
          <w:rFonts w:eastAsia="Arial Unicode MS"/>
          <w:sz w:val="28"/>
          <w:szCs w:val="28"/>
        </w:rPr>
        <w:t>úng</w:t>
      </w:r>
      <w:r w:rsidRPr="002E4973">
        <w:rPr>
          <w:sz w:val="28"/>
          <w:szCs w:val="28"/>
        </w:rPr>
        <w:t xml:space="preserve"> </w:t>
      </w:r>
      <w:r w:rsidRPr="002E4973">
        <w:rPr>
          <w:rFonts w:eastAsia="Arial Unicode MS"/>
          <w:sz w:val="28"/>
          <w:szCs w:val="28"/>
        </w:rPr>
        <w:t>sanh,</w:t>
      </w:r>
      <w:r w:rsidRPr="002E4973">
        <w:rPr>
          <w:sz w:val="28"/>
          <w:szCs w:val="28"/>
        </w:rPr>
        <w:t xml:space="preserve"> c</w:t>
      </w:r>
      <w:r w:rsidRPr="002E4973">
        <w:rPr>
          <w:rFonts w:eastAsia="Arial Unicode MS"/>
          <w:sz w:val="28"/>
          <w:szCs w:val="28"/>
        </w:rPr>
        <w:t>ó</w:t>
      </w:r>
      <w:r w:rsidRPr="002E4973">
        <w:rPr>
          <w:sz w:val="28"/>
          <w:szCs w:val="28"/>
        </w:rPr>
        <w:t xml:space="preserve"> th</w:t>
      </w:r>
      <w:r w:rsidRPr="002E4973">
        <w:rPr>
          <w:rFonts w:eastAsia="Arial Unicode MS"/>
          <w:sz w:val="28"/>
          <w:szCs w:val="28"/>
        </w:rPr>
        <w:t>ể</w:t>
      </w:r>
      <w:r w:rsidRPr="002E4973">
        <w:rPr>
          <w:sz w:val="28"/>
          <w:szCs w:val="28"/>
        </w:rPr>
        <w:t xml:space="preserve"> th</w:t>
      </w:r>
      <w:r w:rsidRPr="002E4973">
        <w:rPr>
          <w:rFonts w:eastAsia="Arial Unicode MS"/>
          <w:sz w:val="28"/>
          <w:szCs w:val="28"/>
        </w:rPr>
        <w:t>ấy</w:t>
      </w:r>
      <w:r w:rsidRPr="002E4973">
        <w:rPr>
          <w:sz w:val="28"/>
          <w:szCs w:val="28"/>
        </w:rPr>
        <w:t xml:space="preserve"> </w:t>
      </w:r>
      <w:r w:rsidRPr="002E4973">
        <w:rPr>
          <w:rFonts w:eastAsia="Arial Unicode MS"/>
          <w:sz w:val="28"/>
          <w:szCs w:val="28"/>
        </w:rPr>
        <w:t>tướng</w:t>
      </w:r>
      <w:r w:rsidRPr="002E4973">
        <w:rPr>
          <w:sz w:val="28"/>
          <w:szCs w:val="28"/>
        </w:rPr>
        <w:t xml:space="preserve"> v</w:t>
      </w:r>
      <w:r w:rsidRPr="002E4973">
        <w:rPr>
          <w:rFonts w:eastAsia="Arial Unicode MS"/>
          <w:sz w:val="28"/>
          <w:szCs w:val="28"/>
        </w:rPr>
        <w:t>ẫn</w:t>
      </w:r>
      <w:r w:rsidRPr="002E4973">
        <w:rPr>
          <w:sz w:val="28"/>
          <w:szCs w:val="28"/>
        </w:rPr>
        <w:t xml:space="preserve"> t</w:t>
      </w:r>
      <w:r w:rsidRPr="002E4973">
        <w:rPr>
          <w:rFonts w:eastAsia="Arial Unicode MS"/>
          <w:sz w:val="28"/>
          <w:szCs w:val="28"/>
        </w:rPr>
        <w:t>ồn</w:t>
      </w:r>
      <w:r w:rsidRPr="002E4973">
        <w:rPr>
          <w:sz w:val="28"/>
          <w:szCs w:val="28"/>
        </w:rPr>
        <w:t xml:space="preserve"> t</w:t>
      </w:r>
      <w:r w:rsidRPr="002E4973">
        <w:rPr>
          <w:rFonts w:eastAsia="Arial Unicode MS"/>
          <w:sz w:val="28"/>
          <w:szCs w:val="28"/>
        </w:rPr>
        <w:t>ại.</w:t>
      </w:r>
      <w:r w:rsidRPr="002E4973">
        <w:rPr>
          <w:sz w:val="28"/>
          <w:szCs w:val="28"/>
        </w:rPr>
        <w:t xml:space="preserve"> Ch</w:t>
      </w:r>
      <w:r w:rsidRPr="002E4973">
        <w:rPr>
          <w:rFonts w:eastAsia="Arial Unicode MS"/>
          <w:sz w:val="28"/>
          <w:szCs w:val="28"/>
        </w:rPr>
        <w:t>ẳng</w:t>
      </w:r>
      <w:r w:rsidRPr="002E4973">
        <w:rPr>
          <w:sz w:val="28"/>
          <w:szCs w:val="28"/>
        </w:rPr>
        <w:t xml:space="preserve"> th</w:t>
      </w:r>
      <w:r w:rsidRPr="002E4973">
        <w:rPr>
          <w:rFonts w:eastAsia="Arial Unicode MS"/>
          <w:sz w:val="28"/>
          <w:szCs w:val="28"/>
        </w:rPr>
        <w:t>ể</w:t>
      </w:r>
      <w:r w:rsidRPr="002E4973">
        <w:rPr>
          <w:sz w:val="28"/>
          <w:szCs w:val="28"/>
        </w:rPr>
        <w:t xml:space="preserve"> n</w:t>
      </w:r>
      <w:r w:rsidRPr="002E4973">
        <w:rPr>
          <w:rFonts w:eastAsia="Arial Unicode MS"/>
          <w:sz w:val="28"/>
          <w:szCs w:val="28"/>
        </w:rPr>
        <w:t>ói</w:t>
      </w:r>
      <w:r w:rsidRPr="002E4973">
        <w:rPr>
          <w:sz w:val="28"/>
          <w:szCs w:val="28"/>
        </w:rPr>
        <w:t xml:space="preserve"> l</w:t>
      </w:r>
      <w:r w:rsidRPr="002E4973">
        <w:rPr>
          <w:rFonts w:eastAsia="Arial Unicode MS"/>
          <w:sz w:val="28"/>
          <w:szCs w:val="28"/>
        </w:rPr>
        <w:t>à</w:t>
      </w:r>
      <w:r w:rsidRPr="002E4973">
        <w:rPr>
          <w:sz w:val="28"/>
          <w:szCs w:val="28"/>
        </w:rPr>
        <w:t xml:space="preserve"> Qu</w:t>
      </w:r>
      <w:r w:rsidRPr="002E4973">
        <w:rPr>
          <w:rFonts w:eastAsia="Arial Unicode MS"/>
          <w:sz w:val="28"/>
          <w:szCs w:val="28"/>
        </w:rPr>
        <w:t>án</w:t>
      </w:r>
      <w:r w:rsidRPr="002E4973">
        <w:rPr>
          <w:sz w:val="28"/>
          <w:szCs w:val="28"/>
        </w:rPr>
        <w:t xml:space="preserve"> </w:t>
      </w:r>
      <w:r w:rsidRPr="002E4973">
        <w:rPr>
          <w:rFonts w:eastAsia="Arial Unicode MS"/>
          <w:sz w:val="28"/>
          <w:szCs w:val="28"/>
        </w:rPr>
        <w:t>Âm</w:t>
      </w:r>
      <w:r w:rsidRPr="002E4973">
        <w:rPr>
          <w:sz w:val="28"/>
          <w:szCs w:val="28"/>
        </w:rPr>
        <w:t xml:space="preserve"> </w:t>
      </w:r>
      <w:r w:rsidRPr="002E4973">
        <w:rPr>
          <w:rFonts w:eastAsia="Arial Unicode MS"/>
          <w:sz w:val="28"/>
          <w:szCs w:val="28"/>
        </w:rPr>
        <w:t>Bồ</w:t>
      </w:r>
      <w:r w:rsidRPr="002E4973">
        <w:rPr>
          <w:sz w:val="28"/>
          <w:szCs w:val="28"/>
        </w:rPr>
        <w:t xml:space="preserve"> Tát </w:t>
      </w:r>
      <w:r w:rsidRPr="002E4973">
        <w:rPr>
          <w:rFonts w:eastAsia="Arial Unicode MS"/>
          <w:sz w:val="28"/>
          <w:szCs w:val="28"/>
        </w:rPr>
        <w:t>chưa</w:t>
      </w:r>
      <w:r w:rsidRPr="002E4973">
        <w:rPr>
          <w:sz w:val="28"/>
          <w:szCs w:val="28"/>
        </w:rPr>
        <w:t xml:space="preserve"> gi</w:t>
      </w:r>
      <w:r w:rsidRPr="002E4973">
        <w:rPr>
          <w:rFonts w:eastAsia="Arial Unicode MS"/>
          <w:sz w:val="28"/>
          <w:szCs w:val="28"/>
        </w:rPr>
        <w:t>ác,</w:t>
      </w:r>
      <w:r w:rsidRPr="002E4973">
        <w:rPr>
          <w:sz w:val="28"/>
          <w:szCs w:val="28"/>
        </w:rPr>
        <w:t xml:space="preserve"> Qu</w:t>
      </w:r>
      <w:r w:rsidRPr="002E4973">
        <w:rPr>
          <w:rFonts w:eastAsia="Arial Unicode MS"/>
          <w:sz w:val="28"/>
          <w:szCs w:val="28"/>
        </w:rPr>
        <w:t>án</w:t>
      </w:r>
      <w:r w:rsidRPr="002E4973">
        <w:rPr>
          <w:sz w:val="28"/>
          <w:szCs w:val="28"/>
        </w:rPr>
        <w:t xml:space="preserve"> </w:t>
      </w:r>
      <w:r w:rsidRPr="002E4973">
        <w:rPr>
          <w:rFonts w:eastAsia="Arial Unicode MS"/>
          <w:sz w:val="28"/>
          <w:szCs w:val="28"/>
        </w:rPr>
        <w:t>Âm</w:t>
      </w:r>
      <w:r w:rsidRPr="002E4973">
        <w:rPr>
          <w:sz w:val="28"/>
          <w:szCs w:val="28"/>
        </w:rPr>
        <w:t xml:space="preserve"> </w:t>
      </w:r>
      <w:r w:rsidRPr="002E4973">
        <w:rPr>
          <w:rFonts w:eastAsia="Arial Unicode MS"/>
          <w:sz w:val="28"/>
          <w:szCs w:val="28"/>
        </w:rPr>
        <w:t>Bồ</w:t>
      </w:r>
      <w:r w:rsidRPr="002E4973">
        <w:rPr>
          <w:sz w:val="28"/>
          <w:szCs w:val="28"/>
        </w:rPr>
        <w:t xml:space="preserve"> Tát </w:t>
      </w:r>
      <w:r w:rsidRPr="002E4973">
        <w:rPr>
          <w:rFonts w:eastAsia="Arial Unicode MS"/>
          <w:sz w:val="28"/>
          <w:szCs w:val="28"/>
        </w:rPr>
        <w:t>đã</w:t>
      </w:r>
      <w:r w:rsidRPr="002E4973">
        <w:rPr>
          <w:sz w:val="28"/>
          <w:szCs w:val="28"/>
        </w:rPr>
        <w:t xml:space="preserve"> </w:t>
      </w:r>
      <w:r w:rsidRPr="002E4973">
        <w:rPr>
          <w:rFonts w:eastAsia="Arial Unicode MS"/>
          <w:sz w:val="28"/>
          <w:szCs w:val="28"/>
        </w:rPr>
        <w:t>sớm</w:t>
      </w:r>
      <w:r w:rsidRPr="002E4973">
        <w:rPr>
          <w:sz w:val="28"/>
          <w:szCs w:val="28"/>
        </w:rPr>
        <w:t xml:space="preserve"> th</w:t>
      </w:r>
      <w:r w:rsidRPr="002E4973">
        <w:rPr>
          <w:rFonts w:eastAsia="Arial Unicode MS"/>
          <w:sz w:val="28"/>
          <w:szCs w:val="28"/>
        </w:rPr>
        <w:t>ành</w:t>
      </w:r>
      <w:r w:rsidRPr="002E4973">
        <w:rPr>
          <w:sz w:val="28"/>
          <w:szCs w:val="28"/>
        </w:rPr>
        <w:t xml:space="preserve"> </w:t>
      </w:r>
      <w:r w:rsidRPr="002E4973">
        <w:rPr>
          <w:rFonts w:eastAsia="Arial Unicode MS"/>
          <w:sz w:val="28"/>
          <w:szCs w:val="28"/>
        </w:rPr>
        <w:t>Phật,</w:t>
      </w:r>
      <w:r w:rsidRPr="002E4973">
        <w:rPr>
          <w:sz w:val="28"/>
          <w:szCs w:val="28"/>
        </w:rPr>
        <w:t xml:space="preserve"> </w:t>
      </w:r>
      <w:r w:rsidRPr="002E4973">
        <w:rPr>
          <w:rFonts w:eastAsia="Arial Unicode MS"/>
          <w:sz w:val="28"/>
          <w:szCs w:val="28"/>
        </w:rPr>
        <w:t>đại</w:t>
      </w:r>
      <w:r w:rsidRPr="002E4973">
        <w:rPr>
          <w:sz w:val="28"/>
          <w:szCs w:val="28"/>
        </w:rPr>
        <w:t xml:space="preserve"> triệt đại ngộ</w:t>
      </w:r>
      <w:r w:rsidRPr="002E4973">
        <w:rPr>
          <w:rFonts w:eastAsia="Arial Unicode MS"/>
          <w:sz w:val="28"/>
          <w:szCs w:val="28"/>
        </w:rPr>
        <w:t>.</w:t>
      </w:r>
    </w:p>
    <w:p w14:paraId="7AE54335" w14:textId="77777777" w:rsidR="003031FC" w:rsidRPr="002E4973" w:rsidRDefault="003031FC" w:rsidP="008E3440">
      <w:pPr>
        <w:ind w:firstLine="720"/>
        <w:rPr>
          <w:rFonts w:eastAsia="Arial Unicode MS"/>
          <w:sz w:val="28"/>
          <w:szCs w:val="28"/>
        </w:rPr>
      </w:pPr>
      <w:r w:rsidRPr="002E4973">
        <w:rPr>
          <w:rFonts w:eastAsia="Arial Unicode MS"/>
          <w:sz w:val="28"/>
          <w:szCs w:val="28"/>
        </w:rPr>
        <w:t>Xét</w:t>
      </w:r>
      <w:r w:rsidRPr="002E4973">
        <w:rPr>
          <w:sz w:val="28"/>
          <w:szCs w:val="28"/>
        </w:rPr>
        <w:t xml:space="preserve"> theo t</w:t>
      </w:r>
      <w:r w:rsidRPr="002E4973">
        <w:rPr>
          <w:rFonts w:eastAsia="Arial Unicode MS"/>
          <w:sz w:val="28"/>
          <w:szCs w:val="28"/>
        </w:rPr>
        <w:t>ánh</w:t>
      </w:r>
      <w:r w:rsidRPr="002E4973">
        <w:rPr>
          <w:sz w:val="28"/>
          <w:szCs w:val="28"/>
        </w:rPr>
        <w:t xml:space="preserve"> th</w:t>
      </w:r>
      <w:r w:rsidRPr="002E4973">
        <w:rPr>
          <w:rFonts w:eastAsia="Arial Unicode MS"/>
          <w:sz w:val="28"/>
          <w:szCs w:val="28"/>
        </w:rPr>
        <w:t>ì</w:t>
      </w:r>
      <w:r w:rsidRPr="002E4973">
        <w:rPr>
          <w:sz w:val="28"/>
          <w:szCs w:val="28"/>
        </w:rPr>
        <w:t xml:space="preserve"> </w:t>
      </w:r>
      <w:r w:rsidRPr="002E4973">
        <w:rPr>
          <w:rFonts w:eastAsia="Arial Unicode MS"/>
          <w:sz w:val="28"/>
          <w:szCs w:val="28"/>
        </w:rPr>
        <w:t>chẳng</w:t>
      </w:r>
      <w:r w:rsidRPr="002E4973">
        <w:rPr>
          <w:sz w:val="28"/>
          <w:szCs w:val="28"/>
        </w:rPr>
        <w:t xml:space="preserve"> có</w:t>
      </w:r>
      <w:r w:rsidRPr="002E4973">
        <w:rPr>
          <w:rFonts w:eastAsia="Arial Unicode MS"/>
          <w:sz w:val="28"/>
          <w:szCs w:val="28"/>
        </w:rPr>
        <w:t>,</w:t>
      </w:r>
      <w:r w:rsidRPr="002E4973">
        <w:rPr>
          <w:sz w:val="28"/>
          <w:szCs w:val="28"/>
        </w:rPr>
        <w:t xml:space="preserve"> </w:t>
      </w:r>
      <w:r w:rsidRPr="002E4973">
        <w:rPr>
          <w:rFonts w:eastAsia="Arial Unicode MS"/>
          <w:sz w:val="28"/>
          <w:szCs w:val="28"/>
        </w:rPr>
        <w:t>nhưng</w:t>
      </w:r>
      <w:r w:rsidRPr="002E4973">
        <w:rPr>
          <w:sz w:val="28"/>
          <w:szCs w:val="28"/>
        </w:rPr>
        <w:t xml:space="preserve"> n</w:t>
      </w:r>
      <w:r w:rsidRPr="002E4973">
        <w:rPr>
          <w:rFonts w:eastAsia="Arial Unicode MS"/>
          <w:sz w:val="28"/>
          <w:szCs w:val="28"/>
        </w:rPr>
        <w:t>ơi</w:t>
      </w:r>
      <w:r w:rsidRPr="002E4973">
        <w:rPr>
          <w:sz w:val="28"/>
          <w:szCs w:val="28"/>
        </w:rPr>
        <w:t xml:space="preserve"> t</w:t>
      </w:r>
      <w:r w:rsidRPr="002E4973">
        <w:rPr>
          <w:rFonts w:eastAsia="Arial Unicode MS"/>
          <w:sz w:val="28"/>
          <w:szCs w:val="28"/>
        </w:rPr>
        <w:t>ướng</w:t>
      </w:r>
      <w:r w:rsidRPr="002E4973">
        <w:rPr>
          <w:sz w:val="28"/>
          <w:szCs w:val="28"/>
        </w:rPr>
        <w:t xml:space="preserve"> v</w:t>
      </w:r>
      <w:r w:rsidRPr="002E4973">
        <w:rPr>
          <w:rFonts w:eastAsia="Arial Unicode MS"/>
          <w:sz w:val="28"/>
          <w:szCs w:val="28"/>
        </w:rPr>
        <w:t>ẫn</w:t>
      </w:r>
      <w:r w:rsidRPr="002E4973">
        <w:rPr>
          <w:sz w:val="28"/>
          <w:szCs w:val="28"/>
        </w:rPr>
        <w:t xml:space="preserve"> </w:t>
      </w:r>
      <w:r w:rsidRPr="002E4973">
        <w:rPr>
          <w:rFonts w:eastAsia="Arial Unicode MS"/>
          <w:sz w:val="28"/>
          <w:szCs w:val="28"/>
        </w:rPr>
        <w:t>là</w:t>
      </w:r>
      <w:r w:rsidRPr="002E4973">
        <w:rPr>
          <w:sz w:val="28"/>
          <w:szCs w:val="28"/>
        </w:rPr>
        <w:t xml:space="preserve"> </w:t>
      </w:r>
      <w:r w:rsidRPr="002E4973">
        <w:rPr>
          <w:rFonts w:eastAsia="Arial Unicode MS"/>
          <w:sz w:val="28"/>
          <w:szCs w:val="28"/>
        </w:rPr>
        <w:t>có y như cũ,</w:t>
      </w:r>
      <w:r w:rsidRPr="002E4973">
        <w:rPr>
          <w:sz w:val="28"/>
          <w:szCs w:val="28"/>
        </w:rPr>
        <w:t xml:space="preserve"> </w:t>
      </w:r>
      <w:r w:rsidRPr="002E4973">
        <w:rPr>
          <w:rFonts w:eastAsia="Arial Unicode MS"/>
          <w:sz w:val="28"/>
          <w:szCs w:val="28"/>
        </w:rPr>
        <w:t>lục</w:t>
      </w:r>
      <w:r w:rsidRPr="002E4973">
        <w:rPr>
          <w:sz w:val="28"/>
          <w:szCs w:val="28"/>
        </w:rPr>
        <w:t xml:space="preserve"> </w:t>
      </w:r>
      <w:r w:rsidRPr="002E4973">
        <w:rPr>
          <w:rFonts w:eastAsia="Arial Unicode MS"/>
          <w:sz w:val="28"/>
          <w:szCs w:val="28"/>
        </w:rPr>
        <w:t>đạo</w:t>
      </w:r>
      <w:r w:rsidRPr="002E4973">
        <w:rPr>
          <w:sz w:val="28"/>
          <w:szCs w:val="28"/>
        </w:rPr>
        <w:t xml:space="preserve"> v</w:t>
      </w:r>
      <w:r w:rsidRPr="002E4973">
        <w:rPr>
          <w:rFonts w:eastAsia="Arial Unicode MS"/>
          <w:sz w:val="28"/>
          <w:szCs w:val="28"/>
        </w:rPr>
        <w:t>ẫn</w:t>
      </w:r>
      <w:r w:rsidRPr="002E4973">
        <w:rPr>
          <w:sz w:val="28"/>
          <w:szCs w:val="28"/>
        </w:rPr>
        <w:t xml:space="preserve"> t</w:t>
      </w:r>
      <w:r w:rsidRPr="002E4973">
        <w:rPr>
          <w:rFonts w:eastAsia="Arial Unicode MS"/>
          <w:sz w:val="28"/>
          <w:szCs w:val="28"/>
        </w:rPr>
        <w:t>ồn</w:t>
      </w:r>
      <w:r w:rsidRPr="002E4973">
        <w:rPr>
          <w:sz w:val="28"/>
          <w:szCs w:val="28"/>
        </w:rPr>
        <w:t xml:space="preserve"> t</w:t>
      </w:r>
      <w:r w:rsidRPr="002E4973">
        <w:rPr>
          <w:rFonts w:eastAsia="Arial Unicode MS"/>
          <w:sz w:val="28"/>
          <w:szCs w:val="28"/>
        </w:rPr>
        <w:t>ại,</w:t>
      </w:r>
      <w:r w:rsidRPr="002E4973">
        <w:rPr>
          <w:sz w:val="28"/>
          <w:szCs w:val="28"/>
        </w:rPr>
        <w:t xml:space="preserve"> </w:t>
      </w:r>
      <w:r w:rsidRPr="002E4973">
        <w:rPr>
          <w:rFonts w:eastAsia="Arial Unicode MS"/>
          <w:sz w:val="28"/>
          <w:szCs w:val="28"/>
        </w:rPr>
        <w:t>nhưng</w:t>
      </w:r>
      <w:r w:rsidRPr="002E4973">
        <w:rPr>
          <w:sz w:val="28"/>
          <w:szCs w:val="28"/>
        </w:rPr>
        <w:t xml:space="preserve"> trong t</w:t>
      </w:r>
      <w:r w:rsidRPr="002E4973">
        <w:rPr>
          <w:rFonts w:eastAsia="Arial Unicode MS"/>
          <w:sz w:val="28"/>
          <w:szCs w:val="28"/>
        </w:rPr>
        <w:t>âm</w:t>
      </w:r>
      <w:r w:rsidRPr="002E4973">
        <w:rPr>
          <w:sz w:val="28"/>
          <w:szCs w:val="28"/>
        </w:rPr>
        <w:t xml:space="preserve"> N</w:t>
      </w:r>
      <w:r w:rsidRPr="002E4973">
        <w:rPr>
          <w:rFonts w:eastAsia="Arial Unicode MS"/>
          <w:sz w:val="28"/>
          <w:szCs w:val="28"/>
        </w:rPr>
        <w:t>gài</w:t>
      </w:r>
      <w:r w:rsidRPr="002E4973">
        <w:rPr>
          <w:sz w:val="28"/>
          <w:szCs w:val="28"/>
        </w:rPr>
        <w:t xml:space="preserve"> </w:t>
      </w:r>
      <w:r w:rsidRPr="002E4973">
        <w:rPr>
          <w:rFonts w:eastAsia="Arial Unicode MS"/>
          <w:sz w:val="28"/>
          <w:szCs w:val="28"/>
        </w:rPr>
        <w:t>chẳng</w:t>
      </w:r>
      <w:r w:rsidRPr="002E4973">
        <w:rPr>
          <w:sz w:val="28"/>
          <w:szCs w:val="28"/>
        </w:rPr>
        <w:t xml:space="preserve"> có! Trong t</w:t>
      </w:r>
      <w:r w:rsidRPr="002E4973">
        <w:rPr>
          <w:rFonts w:eastAsia="Arial Unicode MS"/>
          <w:sz w:val="28"/>
          <w:szCs w:val="28"/>
        </w:rPr>
        <w:t>âm</w:t>
      </w:r>
      <w:r w:rsidRPr="002E4973">
        <w:rPr>
          <w:sz w:val="28"/>
          <w:szCs w:val="28"/>
        </w:rPr>
        <w:t xml:space="preserve"> </w:t>
      </w:r>
      <w:r w:rsidRPr="002E4973">
        <w:rPr>
          <w:rFonts w:eastAsia="Arial Unicode MS"/>
          <w:sz w:val="28"/>
          <w:szCs w:val="28"/>
        </w:rPr>
        <w:t>chẳng</w:t>
      </w:r>
      <w:r w:rsidRPr="002E4973">
        <w:rPr>
          <w:sz w:val="28"/>
          <w:szCs w:val="28"/>
        </w:rPr>
        <w:t xml:space="preserve"> có</w:t>
      </w:r>
      <w:r w:rsidRPr="002E4973">
        <w:rPr>
          <w:rFonts w:eastAsia="Arial Unicode MS"/>
          <w:sz w:val="28"/>
          <w:szCs w:val="28"/>
        </w:rPr>
        <w:t>,</w:t>
      </w:r>
      <w:r w:rsidRPr="002E4973">
        <w:rPr>
          <w:sz w:val="28"/>
          <w:szCs w:val="28"/>
        </w:rPr>
        <w:t xml:space="preserve"> </w:t>
      </w:r>
      <w:r w:rsidRPr="002E4973">
        <w:rPr>
          <w:rFonts w:eastAsia="Arial Unicode MS"/>
          <w:sz w:val="28"/>
          <w:szCs w:val="28"/>
        </w:rPr>
        <w:t>quyết</w:t>
      </w:r>
      <w:r w:rsidRPr="002E4973">
        <w:rPr>
          <w:sz w:val="28"/>
          <w:szCs w:val="28"/>
        </w:rPr>
        <w:t xml:space="preserve"> </w:t>
      </w:r>
      <w:r w:rsidRPr="002E4973">
        <w:rPr>
          <w:rFonts w:eastAsia="Arial Unicode MS"/>
          <w:sz w:val="28"/>
          <w:szCs w:val="28"/>
        </w:rPr>
        <w:t>định</w:t>
      </w:r>
      <w:r w:rsidRPr="002E4973">
        <w:rPr>
          <w:sz w:val="28"/>
          <w:szCs w:val="28"/>
        </w:rPr>
        <w:t xml:space="preserve"> </w:t>
      </w:r>
      <w:r w:rsidRPr="002E4973">
        <w:rPr>
          <w:rFonts w:eastAsia="Arial Unicode MS"/>
          <w:sz w:val="28"/>
          <w:szCs w:val="28"/>
        </w:rPr>
        <w:t>chẳng</w:t>
      </w:r>
      <w:r w:rsidRPr="002E4973">
        <w:rPr>
          <w:sz w:val="28"/>
          <w:szCs w:val="28"/>
        </w:rPr>
        <w:t xml:space="preserve"> l</w:t>
      </w:r>
      <w:r w:rsidRPr="002E4973">
        <w:rPr>
          <w:rFonts w:eastAsia="Arial Unicode MS"/>
          <w:sz w:val="28"/>
          <w:szCs w:val="28"/>
        </w:rPr>
        <w:t>ưu</w:t>
      </w:r>
      <w:r w:rsidRPr="002E4973">
        <w:rPr>
          <w:sz w:val="28"/>
          <w:szCs w:val="28"/>
        </w:rPr>
        <w:t xml:space="preserve"> chuy</w:t>
      </w:r>
      <w:r w:rsidRPr="002E4973">
        <w:rPr>
          <w:rFonts w:eastAsia="Arial Unicode MS"/>
          <w:sz w:val="28"/>
          <w:szCs w:val="28"/>
        </w:rPr>
        <w:t>ển</w:t>
      </w:r>
      <w:r w:rsidRPr="002E4973">
        <w:rPr>
          <w:sz w:val="28"/>
          <w:szCs w:val="28"/>
        </w:rPr>
        <w:t xml:space="preserve"> trong </w:t>
      </w:r>
      <w:r w:rsidRPr="002E4973">
        <w:rPr>
          <w:rFonts w:eastAsia="Arial Unicode MS"/>
          <w:sz w:val="28"/>
          <w:szCs w:val="28"/>
        </w:rPr>
        <w:t>lục</w:t>
      </w:r>
      <w:r w:rsidRPr="002E4973">
        <w:rPr>
          <w:sz w:val="28"/>
          <w:szCs w:val="28"/>
        </w:rPr>
        <w:t xml:space="preserve"> đạo, nương theo nguy</w:t>
      </w:r>
      <w:r w:rsidRPr="002E4973">
        <w:rPr>
          <w:rFonts w:eastAsia="Arial Unicode MS"/>
          <w:sz w:val="28"/>
          <w:szCs w:val="28"/>
        </w:rPr>
        <w:t>ện</w:t>
      </w:r>
      <w:r w:rsidRPr="002E4973">
        <w:rPr>
          <w:sz w:val="28"/>
          <w:szCs w:val="28"/>
        </w:rPr>
        <w:t xml:space="preserve"> trở lại, </w:t>
      </w:r>
      <w:r w:rsidRPr="002E4973">
        <w:rPr>
          <w:rFonts w:eastAsia="Arial Unicode MS"/>
          <w:sz w:val="28"/>
          <w:szCs w:val="28"/>
        </w:rPr>
        <w:t>đến</w:t>
      </w:r>
      <w:r w:rsidRPr="002E4973">
        <w:rPr>
          <w:sz w:val="28"/>
          <w:szCs w:val="28"/>
        </w:rPr>
        <w:t xml:space="preserve"> </w:t>
      </w:r>
      <w:r w:rsidRPr="002E4973">
        <w:rPr>
          <w:rFonts w:eastAsia="Arial Unicode MS"/>
          <w:sz w:val="28"/>
          <w:szCs w:val="28"/>
        </w:rPr>
        <w:t>đi</w:t>
      </w:r>
      <w:r w:rsidRPr="002E4973">
        <w:rPr>
          <w:sz w:val="28"/>
          <w:szCs w:val="28"/>
        </w:rPr>
        <w:t xml:space="preserve"> t</w:t>
      </w:r>
      <w:r w:rsidRPr="002E4973">
        <w:rPr>
          <w:rFonts w:eastAsia="Arial Unicode MS"/>
          <w:sz w:val="28"/>
          <w:szCs w:val="28"/>
        </w:rPr>
        <w:t>ự</w:t>
      </w:r>
      <w:r w:rsidRPr="002E4973">
        <w:rPr>
          <w:sz w:val="28"/>
          <w:szCs w:val="28"/>
        </w:rPr>
        <w:t xml:space="preserve"> do trong l</w:t>
      </w:r>
      <w:r w:rsidRPr="002E4973">
        <w:rPr>
          <w:rFonts w:eastAsia="Arial Unicode MS"/>
          <w:sz w:val="28"/>
          <w:szCs w:val="28"/>
        </w:rPr>
        <w:t>ục</w:t>
      </w:r>
      <w:r w:rsidRPr="002E4973">
        <w:rPr>
          <w:sz w:val="28"/>
          <w:szCs w:val="28"/>
        </w:rPr>
        <w:t xml:space="preserve"> </w:t>
      </w:r>
      <w:r w:rsidRPr="002E4973">
        <w:rPr>
          <w:rFonts w:eastAsia="Arial Unicode MS"/>
          <w:sz w:val="28"/>
          <w:szCs w:val="28"/>
        </w:rPr>
        <w:t>đạo,</w:t>
      </w:r>
      <w:r w:rsidRPr="002E4973">
        <w:rPr>
          <w:sz w:val="28"/>
          <w:szCs w:val="28"/>
        </w:rPr>
        <w:t xml:space="preserve"> ch</w:t>
      </w:r>
      <w:r w:rsidRPr="002E4973">
        <w:rPr>
          <w:rFonts w:eastAsia="Arial Unicode MS"/>
          <w:sz w:val="28"/>
          <w:szCs w:val="28"/>
        </w:rPr>
        <w:t>ẳng</w:t>
      </w:r>
      <w:r w:rsidRPr="002E4973">
        <w:rPr>
          <w:sz w:val="28"/>
          <w:szCs w:val="28"/>
        </w:rPr>
        <w:t xml:space="preserve"> b</w:t>
      </w:r>
      <w:r w:rsidRPr="002E4973">
        <w:rPr>
          <w:rFonts w:eastAsia="Arial Unicode MS"/>
          <w:sz w:val="28"/>
          <w:szCs w:val="28"/>
        </w:rPr>
        <w:t>ị</w:t>
      </w:r>
      <w:r w:rsidRPr="002E4973">
        <w:rPr>
          <w:sz w:val="28"/>
          <w:szCs w:val="28"/>
        </w:rPr>
        <w:t xml:space="preserve"> </w:t>
      </w:r>
      <w:r w:rsidRPr="002E4973">
        <w:rPr>
          <w:rFonts w:eastAsia="Arial Unicode MS"/>
          <w:sz w:val="28"/>
          <w:szCs w:val="28"/>
        </w:rPr>
        <w:t>hạn</w:t>
      </w:r>
      <w:r w:rsidRPr="002E4973">
        <w:rPr>
          <w:sz w:val="28"/>
          <w:szCs w:val="28"/>
        </w:rPr>
        <w:t xml:space="preserve"> ch</w:t>
      </w:r>
      <w:r w:rsidRPr="002E4973">
        <w:rPr>
          <w:rFonts w:eastAsia="Arial Unicode MS"/>
          <w:sz w:val="28"/>
          <w:szCs w:val="28"/>
        </w:rPr>
        <w:t>ế.</w:t>
      </w:r>
      <w:r w:rsidRPr="002E4973">
        <w:rPr>
          <w:sz w:val="28"/>
          <w:szCs w:val="28"/>
        </w:rPr>
        <w:t xml:space="preserve"> </w:t>
      </w:r>
      <w:r w:rsidRPr="002E4973">
        <w:rPr>
          <w:rFonts w:eastAsia="Arial Unicode MS"/>
          <w:sz w:val="28"/>
          <w:szCs w:val="28"/>
        </w:rPr>
        <w:t>Khi</w:t>
      </w:r>
      <w:r w:rsidRPr="002E4973">
        <w:rPr>
          <w:sz w:val="28"/>
          <w:szCs w:val="28"/>
        </w:rPr>
        <w:t xml:space="preserve"> m</w:t>
      </w:r>
      <w:r w:rsidRPr="002E4973">
        <w:rPr>
          <w:rFonts w:eastAsia="Arial Unicode MS"/>
          <w:sz w:val="28"/>
          <w:szCs w:val="28"/>
        </w:rPr>
        <w:t>ê</w:t>
      </w:r>
      <w:r w:rsidRPr="002E4973">
        <w:rPr>
          <w:sz w:val="28"/>
          <w:szCs w:val="28"/>
        </w:rPr>
        <w:t xml:space="preserve"> b</w:t>
      </w:r>
      <w:r w:rsidRPr="002E4973">
        <w:rPr>
          <w:rFonts w:eastAsia="Arial Unicode MS"/>
          <w:sz w:val="28"/>
          <w:szCs w:val="28"/>
        </w:rPr>
        <w:t>èn</w:t>
      </w:r>
      <w:r w:rsidRPr="002E4973">
        <w:rPr>
          <w:sz w:val="28"/>
          <w:szCs w:val="28"/>
        </w:rPr>
        <w:t xml:space="preserve"> ch</w:t>
      </w:r>
      <w:r w:rsidRPr="002E4973">
        <w:rPr>
          <w:rFonts w:eastAsia="Arial Unicode MS"/>
          <w:sz w:val="28"/>
          <w:szCs w:val="28"/>
        </w:rPr>
        <w:t>ẳng</w:t>
      </w:r>
      <w:r w:rsidRPr="002E4973">
        <w:rPr>
          <w:sz w:val="28"/>
          <w:szCs w:val="28"/>
        </w:rPr>
        <w:t xml:space="preserve"> t</w:t>
      </w:r>
      <w:r w:rsidRPr="002E4973">
        <w:rPr>
          <w:rFonts w:eastAsia="Arial Unicode MS"/>
          <w:sz w:val="28"/>
          <w:szCs w:val="28"/>
        </w:rPr>
        <w:t>ự</w:t>
      </w:r>
      <w:r w:rsidRPr="002E4973">
        <w:rPr>
          <w:sz w:val="28"/>
          <w:szCs w:val="28"/>
        </w:rPr>
        <w:t xml:space="preserve"> do, khi m</w:t>
      </w:r>
      <w:r w:rsidRPr="002E4973">
        <w:rPr>
          <w:rFonts w:eastAsia="Arial Unicode MS"/>
          <w:sz w:val="28"/>
          <w:szCs w:val="28"/>
        </w:rPr>
        <w:t>ê,</w:t>
      </w:r>
      <w:r w:rsidRPr="002E4973">
        <w:rPr>
          <w:sz w:val="28"/>
          <w:szCs w:val="28"/>
        </w:rPr>
        <w:t xml:space="preserve"> nghi</w:t>
      </w:r>
      <w:r w:rsidRPr="002E4973">
        <w:rPr>
          <w:rFonts w:eastAsia="Arial Unicode MS"/>
          <w:sz w:val="28"/>
          <w:szCs w:val="28"/>
        </w:rPr>
        <w:t>ệp</w:t>
      </w:r>
      <w:r w:rsidRPr="002E4973">
        <w:rPr>
          <w:sz w:val="28"/>
          <w:szCs w:val="28"/>
        </w:rPr>
        <w:t xml:space="preserve"> l</w:t>
      </w:r>
      <w:r w:rsidRPr="002E4973">
        <w:rPr>
          <w:rFonts w:eastAsia="Arial Unicode MS"/>
          <w:sz w:val="28"/>
          <w:szCs w:val="28"/>
        </w:rPr>
        <w:t>ực</w:t>
      </w:r>
      <w:r w:rsidRPr="002E4973">
        <w:rPr>
          <w:sz w:val="28"/>
          <w:szCs w:val="28"/>
        </w:rPr>
        <w:t xml:space="preserve"> l</w:t>
      </w:r>
      <w:r w:rsidRPr="002E4973">
        <w:rPr>
          <w:rFonts w:eastAsia="Arial Unicode MS"/>
          <w:sz w:val="28"/>
          <w:szCs w:val="28"/>
        </w:rPr>
        <w:t>àm</w:t>
      </w:r>
      <w:r w:rsidRPr="002E4973">
        <w:rPr>
          <w:sz w:val="28"/>
          <w:szCs w:val="28"/>
        </w:rPr>
        <w:t xml:space="preserve"> ch</w:t>
      </w:r>
      <w:r w:rsidRPr="002E4973">
        <w:rPr>
          <w:rFonts w:eastAsia="Arial Unicode MS"/>
          <w:sz w:val="28"/>
          <w:szCs w:val="28"/>
        </w:rPr>
        <w:t>úa</w:t>
      </w:r>
      <w:r w:rsidRPr="002E4973">
        <w:rPr>
          <w:sz w:val="28"/>
          <w:szCs w:val="28"/>
        </w:rPr>
        <w:t xml:space="preserve"> t</w:t>
      </w:r>
      <w:r w:rsidRPr="002E4973">
        <w:rPr>
          <w:rFonts w:eastAsia="Arial Unicode MS"/>
          <w:sz w:val="28"/>
          <w:szCs w:val="28"/>
        </w:rPr>
        <w:t>ể</w:t>
      </w:r>
      <w:r w:rsidRPr="002E4973">
        <w:rPr>
          <w:sz w:val="28"/>
          <w:szCs w:val="28"/>
        </w:rPr>
        <w:t xml:space="preserve"> c</w:t>
      </w:r>
      <w:r w:rsidRPr="002E4973">
        <w:rPr>
          <w:rFonts w:eastAsia="Arial Unicode MS"/>
          <w:sz w:val="28"/>
          <w:szCs w:val="28"/>
        </w:rPr>
        <w:t>ủa</w:t>
      </w:r>
      <w:r w:rsidRPr="002E4973">
        <w:rPr>
          <w:sz w:val="28"/>
          <w:szCs w:val="28"/>
        </w:rPr>
        <w:t xml:space="preserve"> qu</w:t>
      </w:r>
      <w:r w:rsidRPr="002E4973">
        <w:rPr>
          <w:rFonts w:eastAsia="Arial Unicode MS"/>
          <w:sz w:val="28"/>
          <w:szCs w:val="28"/>
        </w:rPr>
        <w:t>ý</w:t>
      </w:r>
      <w:r w:rsidRPr="002E4973">
        <w:rPr>
          <w:sz w:val="28"/>
          <w:szCs w:val="28"/>
        </w:rPr>
        <w:t xml:space="preserve"> v</w:t>
      </w:r>
      <w:r w:rsidRPr="002E4973">
        <w:rPr>
          <w:rFonts w:eastAsia="Arial Unicode MS"/>
          <w:sz w:val="28"/>
          <w:szCs w:val="28"/>
        </w:rPr>
        <w:t>ị,</w:t>
      </w:r>
      <w:r w:rsidRPr="002E4973">
        <w:rPr>
          <w:sz w:val="28"/>
          <w:szCs w:val="28"/>
        </w:rPr>
        <w:t xml:space="preserve"> không muốn đi cũng phải đi, d</w:t>
      </w:r>
      <w:r w:rsidRPr="002E4973">
        <w:rPr>
          <w:rFonts w:eastAsia="Arial Unicode MS"/>
          <w:sz w:val="28"/>
          <w:szCs w:val="28"/>
        </w:rPr>
        <w:t>ẫu</w:t>
      </w:r>
      <w:r w:rsidRPr="002E4973">
        <w:rPr>
          <w:sz w:val="28"/>
          <w:szCs w:val="28"/>
        </w:rPr>
        <w:t xml:space="preserve"> muốn đi c</w:t>
      </w:r>
      <w:r w:rsidRPr="002E4973">
        <w:rPr>
          <w:rFonts w:eastAsia="Arial Unicode MS"/>
          <w:sz w:val="28"/>
          <w:szCs w:val="28"/>
        </w:rPr>
        <w:t>ũng</w:t>
      </w:r>
      <w:r w:rsidRPr="002E4973">
        <w:rPr>
          <w:sz w:val="28"/>
          <w:szCs w:val="28"/>
        </w:rPr>
        <w:t xml:space="preserve"> ch</w:t>
      </w:r>
      <w:r w:rsidRPr="002E4973">
        <w:rPr>
          <w:rFonts w:eastAsia="Arial Unicode MS"/>
          <w:sz w:val="28"/>
          <w:szCs w:val="28"/>
        </w:rPr>
        <w:t>ẳng</w:t>
      </w:r>
      <w:r w:rsidRPr="002E4973">
        <w:rPr>
          <w:sz w:val="28"/>
          <w:szCs w:val="28"/>
        </w:rPr>
        <w:t xml:space="preserve"> th</w:t>
      </w:r>
      <w:r w:rsidRPr="002E4973">
        <w:rPr>
          <w:rFonts w:eastAsia="Arial Unicode MS"/>
          <w:sz w:val="28"/>
          <w:szCs w:val="28"/>
        </w:rPr>
        <w:t>ành.</w:t>
      </w:r>
      <w:r w:rsidRPr="002E4973">
        <w:rPr>
          <w:sz w:val="28"/>
          <w:szCs w:val="28"/>
        </w:rPr>
        <w:t xml:space="preserve"> Sau khi gi</w:t>
      </w:r>
      <w:r w:rsidRPr="002E4973">
        <w:rPr>
          <w:rFonts w:eastAsia="Arial Unicode MS"/>
          <w:sz w:val="28"/>
          <w:szCs w:val="28"/>
        </w:rPr>
        <w:t>ác</w:t>
      </w:r>
      <w:r w:rsidRPr="002E4973">
        <w:rPr>
          <w:sz w:val="28"/>
          <w:szCs w:val="28"/>
        </w:rPr>
        <w:t xml:space="preserve"> ng</w:t>
      </w:r>
      <w:r w:rsidRPr="002E4973">
        <w:rPr>
          <w:rFonts w:eastAsia="Arial Unicode MS"/>
          <w:sz w:val="28"/>
          <w:szCs w:val="28"/>
        </w:rPr>
        <w:t>ộ,</w:t>
      </w:r>
      <w:r w:rsidRPr="002E4973">
        <w:rPr>
          <w:sz w:val="28"/>
          <w:szCs w:val="28"/>
        </w:rPr>
        <w:t xml:space="preserve"> </w:t>
      </w:r>
      <w:r w:rsidRPr="002E4973">
        <w:rPr>
          <w:rFonts w:eastAsia="Arial Unicode MS"/>
          <w:sz w:val="28"/>
          <w:szCs w:val="28"/>
        </w:rPr>
        <w:t>nguyện</w:t>
      </w:r>
      <w:r w:rsidRPr="002E4973">
        <w:rPr>
          <w:sz w:val="28"/>
          <w:szCs w:val="28"/>
        </w:rPr>
        <w:t xml:space="preserve"> l</w:t>
      </w:r>
      <w:r w:rsidRPr="002E4973">
        <w:rPr>
          <w:rFonts w:eastAsia="Arial Unicode MS"/>
          <w:sz w:val="28"/>
          <w:szCs w:val="28"/>
        </w:rPr>
        <w:t>ực</w:t>
      </w:r>
      <w:r w:rsidRPr="002E4973">
        <w:rPr>
          <w:sz w:val="28"/>
          <w:szCs w:val="28"/>
        </w:rPr>
        <w:t xml:space="preserve"> l</w:t>
      </w:r>
      <w:r w:rsidRPr="002E4973">
        <w:rPr>
          <w:rFonts w:eastAsia="Arial Unicode MS"/>
          <w:sz w:val="28"/>
          <w:szCs w:val="28"/>
        </w:rPr>
        <w:t>àm</w:t>
      </w:r>
      <w:r w:rsidRPr="002E4973">
        <w:rPr>
          <w:sz w:val="28"/>
          <w:szCs w:val="28"/>
        </w:rPr>
        <w:t xml:space="preserve"> ch</w:t>
      </w:r>
      <w:r w:rsidRPr="002E4973">
        <w:rPr>
          <w:rFonts w:eastAsia="Arial Unicode MS"/>
          <w:sz w:val="28"/>
          <w:szCs w:val="28"/>
        </w:rPr>
        <w:t>úa</w:t>
      </w:r>
      <w:r w:rsidRPr="002E4973">
        <w:rPr>
          <w:sz w:val="28"/>
          <w:szCs w:val="28"/>
        </w:rPr>
        <w:t xml:space="preserve"> t</w:t>
      </w:r>
      <w:r w:rsidRPr="002E4973">
        <w:rPr>
          <w:rFonts w:eastAsia="Arial Unicode MS"/>
          <w:sz w:val="28"/>
          <w:szCs w:val="28"/>
        </w:rPr>
        <w:t>ể,</w:t>
      </w:r>
      <w:r w:rsidRPr="002E4973">
        <w:rPr>
          <w:sz w:val="28"/>
          <w:szCs w:val="28"/>
        </w:rPr>
        <w:t xml:space="preserve"> </w:t>
      </w:r>
      <w:r w:rsidRPr="002E4973">
        <w:rPr>
          <w:sz w:val="28"/>
          <w:szCs w:val="28"/>
        </w:rPr>
        <w:lastRenderedPageBreak/>
        <w:t>th</w:t>
      </w:r>
      <w:r w:rsidRPr="002E4973">
        <w:rPr>
          <w:rFonts w:eastAsia="Arial Unicode MS"/>
          <w:sz w:val="28"/>
          <w:szCs w:val="28"/>
        </w:rPr>
        <w:t>ích</w:t>
      </w:r>
      <w:r w:rsidRPr="002E4973">
        <w:rPr>
          <w:sz w:val="28"/>
          <w:szCs w:val="28"/>
        </w:rPr>
        <w:t xml:space="preserve"> </w:t>
      </w:r>
      <w:r w:rsidRPr="002E4973">
        <w:rPr>
          <w:rFonts w:eastAsia="Arial Unicode MS"/>
          <w:sz w:val="28"/>
          <w:szCs w:val="28"/>
        </w:rPr>
        <w:t>đến</w:t>
      </w:r>
      <w:r w:rsidRPr="002E4973">
        <w:rPr>
          <w:sz w:val="28"/>
          <w:szCs w:val="28"/>
        </w:rPr>
        <w:t xml:space="preserve"> n</w:t>
      </w:r>
      <w:r w:rsidRPr="002E4973">
        <w:rPr>
          <w:rFonts w:eastAsia="Arial Unicode MS"/>
          <w:sz w:val="28"/>
          <w:szCs w:val="28"/>
        </w:rPr>
        <w:t>ơi</w:t>
      </w:r>
      <w:r w:rsidRPr="002E4973">
        <w:rPr>
          <w:sz w:val="28"/>
          <w:szCs w:val="28"/>
        </w:rPr>
        <w:t xml:space="preserve"> </w:t>
      </w:r>
      <w:r w:rsidRPr="002E4973">
        <w:rPr>
          <w:rFonts w:eastAsia="Arial Unicode MS"/>
          <w:sz w:val="28"/>
          <w:szCs w:val="28"/>
        </w:rPr>
        <w:t>đâu</w:t>
      </w:r>
      <w:r w:rsidRPr="002E4973">
        <w:rPr>
          <w:sz w:val="28"/>
          <w:szCs w:val="28"/>
        </w:rPr>
        <w:t xml:space="preserve"> b</w:t>
      </w:r>
      <w:r w:rsidRPr="002E4973">
        <w:rPr>
          <w:rFonts w:eastAsia="Arial Unicode MS"/>
          <w:sz w:val="28"/>
          <w:szCs w:val="28"/>
        </w:rPr>
        <w:t>èn</w:t>
      </w:r>
      <w:r w:rsidRPr="002E4973">
        <w:rPr>
          <w:sz w:val="28"/>
          <w:szCs w:val="28"/>
        </w:rPr>
        <w:t xml:space="preserve"> </w:t>
      </w:r>
      <w:r w:rsidRPr="002E4973">
        <w:rPr>
          <w:rFonts w:eastAsia="Arial Unicode MS"/>
          <w:sz w:val="28"/>
          <w:szCs w:val="28"/>
        </w:rPr>
        <w:t>đến</w:t>
      </w:r>
      <w:r w:rsidRPr="002E4973">
        <w:rPr>
          <w:sz w:val="28"/>
          <w:szCs w:val="28"/>
        </w:rPr>
        <w:t xml:space="preserve"> </w:t>
      </w:r>
      <w:r w:rsidRPr="002E4973">
        <w:rPr>
          <w:rFonts w:eastAsia="Arial Unicode MS"/>
          <w:sz w:val="28"/>
          <w:szCs w:val="28"/>
        </w:rPr>
        <w:t xml:space="preserve">đó. </w:t>
      </w:r>
      <w:r w:rsidRPr="002E4973">
        <w:rPr>
          <w:sz w:val="28"/>
          <w:szCs w:val="28"/>
        </w:rPr>
        <w:t>H</w:t>
      </w:r>
      <w:r w:rsidRPr="002E4973">
        <w:rPr>
          <w:rFonts w:eastAsia="Arial Unicode MS"/>
          <w:sz w:val="28"/>
          <w:szCs w:val="28"/>
        </w:rPr>
        <w:t>ơn</w:t>
      </w:r>
      <w:r w:rsidRPr="002E4973">
        <w:rPr>
          <w:sz w:val="28"/>
          <w:szCs w:val="28"/>
        </w:rPr>
        <w:t xml:space="preserve"> n</w:t>
      </w:r>
      <w:r w:rsidRPr="002E4973">
        <w:rPr>
          <w:rFonts w:eastAsia="Arial Unicode MS"/>
          <w:sz w:val="28"/>
          <w:szCs w:val="28"/>
        </w:rPr>
        <w:t>ữa,</w:t>
      </w:r>
      <w:r w:rsidRPr="002E4973">
        <w:rPr>
          <w:sz w:val="28"/>
          <w:szCs w:val="28"/>
        </w:rPr>
        <w:t xml:space="preserve"> sau khi gi</w:t>
      </w:r>
      <w:r w:rsidRPr="002E4973">
        <w:rPr>
          <w:rFonts w:eastAsia="Arial Unicode MS"/>
          <w:sz w:val="28"/>
          <w:szCs w:val="28"/>
        </w:rPr>
        <w:t>ác,</w:t>
      </w:r>
      <w:r w:rsidRPr="002E4973">
        <w:rPr>
          <w:sz w:val="28"/>
          <w:szCs w:val="28"/>
        </w:rPr>
        <w:t xml:space="preserve"> </w:t>
      </w:r>
      <w:r w:rsidRPr="002E4973">
        <w:rPr>
          <w:rFonts w:eastAsia="Arial Unicode MS"/>
          <w:sz w:val="28"/>
          <w:szCs w:val="28"/>
        </w:rPr>
        <w:t>hết</w:t>
      </w:r>
      <w:r w:rsidRPr="002E4973">
        <w:rPr>
          <w:sz w:val="28"/>
          <w:szCs w:val="28"/>
        </w:rPr>
        <w:t xml:space="preserve"> th</w:t>
      </w:r>
      <w:r w:rsidRPr="002E4973">
        <w:rPr>
          <w:rFonts w:eastAsia="Arial Unicode MS"/>
          <w:sz w:val="28"/>
          <w:szCs w:val="28"/>
        </w:rPr>
        <w:t>ảy</w:t>
      </w:r>
      <w:r w:rsidRPr="002E4973">
        <w:rPr>
          <w:sz w:val="28"/>
          <w:szCs w:val="28"/>
        </w:rPr>
        <w:t xml:space="preserve"> kh</w:t>
      </w:r>
      <w:r w:rsidRPr="002E4973">
        <w:rPr>
          <w:rFonts w:eastAsia="Arial Unicode MS"/>
          <w:sz w:val="28"/>
          <w:szCs w:val="28"/>
        </w:rPr>
        <w:t>ổ,</w:t>
      </w:r>
      <w:r w:rsidRPr="002E4973">
        <w:rPr>
          <w:sz w:val="28"/>
          <w:szCs w:val="28"/>
        </w:rPr>
        <w:t xml:space="preserve"> l</w:t>
      </w:r>
      <w:r w:rsidRPr="002E4973">
        <w:rPr>
          <w:rFonts w:eastAsia="Arial Unicode MS"/>
          <w:sz w:val="28"/>
          <w:szCs w:val="28"/>
        </w:rPr>
        <w:t>ạc,</w:t>
      </w:r>
      <w:r w:rsidRPr="002E4973">
        <w:rPr>
          <w:sz w:val="28"/>
          <w:szCs w:val="28"/>
        </w:rPr>
        <w:t xml:space="preserve"> </w:t>
      </w:r>
      <w:r w:rsidRPr="002E4973">
        <w:rPr>
          <w:rFonts w:eastAsia="Arial Unicode MS"/>
          <w:sz w:val="28"/>
          <w:szCs w:val="28"/>
        </w:rPr>
        <w:t>ưu,</w:t>
      </w:r>
      <w:r w:rsidRPr="002E4973">
        <w:rPr>
          <w:sz w:val="28"/>
          <w:szCs w:val="28"/>
        </w:rPr>
        <w:t xml:space="preserve"> h</w:t>
      </w:r>
      <w:r w:rsidRPr="002E4973">
        <w:rPr>
          <w:rFonts w:eastAsia="Arial Unicode MS"/>
          <w:sz w:val="28"/>
          <w:szCs w:val="28"/>
        </w:rPr>
        <w:t>ỷ,</w:t>
      </w:r>
      <w:r w:rsidRPr="002E4973">
        <w:rPr>
          <w:sz w:val="28"/>
          <w:szCs w:val="28"/>
        </w:rPr>
        <w:t xml:space="preserve"> x</w:t>
      </w:r>
      <w:r w:rsidRPr="002E4973">
        <w:rPr>
          <w:rFonts w:eastAsia="Arial Unicode MS"/>
          <w:sz w:val="28"/>
          <w:szCs w:val="28"/>
        </w:rPr>
        <w:t>ả</w:t>
      </w:r>
      <w:r w:rsidRPr="002E4973">
        <w:rPr>
          <w:sz w:val="28"/>
          <w:szCs w:val="28"/>
        </w:rPr>
        <w:t xml:space="preserve"> </w:t>
      </w:r>
      <w:r w:rsidRPr="002E4973">
        <w:rPr>
          <w:rFonts w:eastAsia="Arial Unicode MS"/>
          <w:sz w:val="28"/>
          <w:szCs w:val="28"/>
        </w:rPr>
        <w:t>đều</w:t>
      </w:r>
      <w:r w:rsidRPr="002E4973">
        <w:rPr>
          <w:sz w:val="28"/>
          <w:szCs w:val="28"/>
        </w:rPr>
        <w:t xml:space="preserve"> ch</w:t>
      </w:r>
      <w:r w:rsidRPr="002E4973">
        <w:rPr>
          <w:rFonts w:eastAsia="Arial Unicode MS"/>
          <w:sz w:val="28"/>
          <w:szCs w:val="28"/>
        </w:rPr>
        <w:t>ẳng</w:t>
      </w:r>
      <w:r w:rsidRPr="002E4973">
        <w:rPr>
          <w:sz w:val="28"/>
          <w:szCs w:val="28"/>
        </w:rPr>
        <w:t xml:space="preserve"> có</w:t>
      </w:r>
      <w:r w:rsidRPr="002E4973">
        <w:rPr>
          <w:rFonts w:eastAsia="Arial Unicode MS"/>
          <w:sz w:val="28"/>
          <w:szCs w:val="28"/>
        </w:rPr>
        <w:t>,</w:t>
      </w:r>
      <w:r w:rsidRPr="002E4973">
        <w:rPr>
          <w:sz w:val="28"/>
          <w:szCs w:val="28"/>
        </w:rPr>
        <w:t xml:space="preserve"> ch</w:t>
      </w:r>
      <w:r w:rsidRPr="002E4973">
        <w:rPr>
          <w:rFonts w:eastAsia="Arial Unicode MS"/>
          <w:sz w:val="28"/>
          <w:szCs w:val="28"/>
        </w:rPr>
        <w:t>ẳng</w:t>
      </w:r>
      <w:r w:rsidRPr="002E4973">
        <w:rPr>
          <w:sz w:val="28"/>
          <w:szCs w:val="28"/>
        </w:rPr>
        <w:t xml:space="preserve"> l</w:t>
      </w:r>
      <w:r w:rsidRPr="002E4973">
        <w:rPr>
          <w:rFonts w:eastAsia="Arial Unicode MS"/>
          <w:sz w:val="28"/>
          <w:szCs w:val="28"/>
        </w:rPr>
        <w:t>ãnh</w:t>
      </w:r>
      <w:r w:rsidRPr="002E4973">
        <w:rPr>
          <w:sz w:val="28"/>
          <w:szCs w:val="28"/>
        </w:rPr>
        <w:t xml:space="preserve"> th</w:t>
      </w:r>
      <w:r w:rsidRPr="002E4973">
        <w:rPr>
          <w:rFonts w:eastAsia="Arial Unicode MS"/>
          <w:sz w:val="28"/>
          <w:szCs w:val="28"/>
        </w:rPr>
        <w:t>ọ.</w:t>
      </w:r>
      <w:r w:rsidRPr="002E4973">
        <w:rPr>
          <w:sz w:val="28"/>
          <w:szCs w:val="28"/>
        </w:rPr>
        <w:t xml:space="preserve"> Do </w:t>
      </w:r>
      <w:r w:rsidRPr="002E4973">
        <w:rPr>
          <w:rFonts w:eastAsia="Arial Unicode MS"/>
          <w:sz w:val="28"/>
          <w:szCs w:val="28"/>
        </w:rPr>
        <w:t>đó,</w:t>
      </w:r>
      <w:r w:rsidRPr="002E4973">
        <w:rPr>
          <w:sz w:val="28"/>
          <w:szCs w:val="28"/>
        </w:rPr>
        <w:t xml:space="preserve"> </w:t>
      </w:r>
      <w:r w:rsidRPr="002E4973">
        <w:rPr>
          <w:rFonts w:eastAsia="Arial Unicode MS"/>
          <w:sz w:val="28"/>
          <w:szCs w:val="28"/>
        </w:rPr>
        <w:t>người</w:t>
      </w:r>
      <w:r w:rsidRPr="002E4973">
        <w:rPr>
          <w:sz w:val="28"/>
          <w:szCs w:val="28"/>
        </w:rPr>
        <w:t xml:space="preserve"> ấ</w:t>
      </w:r>
      <w:r w:rsidRPr="002E4973">
        <w:rPr>
          <w:rFonts w:eastAsia="Arial Unicode MS"/>
          <w:sz w:val="28"/>
          <w:szCs w:val="28"/>
        </w:rPr>
        <w:t>y</w:t>
      </w:r>
      <w:r w:rsidRPr="002E4973">
        <w:rPr>
          <w:sz w:val="28"/>
          <w:szCs w:val="28"/>
        </w:rPr>
        <w:t xml:space="preserve"> </w:t>
      </w:r>
      <w:r w:rsidRPr="002E4973">
        <w:rPr>
          <w:rFonts w:eastAsia="Arial Unicode MS"/>
          <w:sz w:val="28"/>
          <w:szCs w:val="28"/>
        </w:rPr>
        <w:t>ở</w:t>
      </w:r>
      <w:r w:rsidRPr="002E4973">
        <w:rPr>
          <w:sz w:val="28"/>
          <w:szCs w:val="28"/>
        </w:rPr>
        <w:t xml:space="preserve"> trong </w:t>
      </w:r>
      <w:r w:rsidRPr="002E4973">
        <w:rPr>
          <w:rFonts w:eastAsia="Arial Unicode MS"/>
          <w:sz w:val="28"/>
          <w:szCs w:val="28"/>
        </w:rPr>
        <w:t>Thiên</w:t>
      </w:r>
      <w:r w:rsidRPr="002E4973">
        <w:rPr>
          <w:sz w:val="28"/>
          <w:szCs w:val="28"/>
        </w:rPr>
        <w:t xml:space="preserve"> </w:t>
      </w:r>
      <w:r w:rsidRPr="002E4973">
        <w:rPr>
          <w:rFonts w:eastAsia="Arial Unicode MS"/>
          <w:sz w:val="28"/>
          <w:szCs w:val="28"/>
        </w:rPr>
        <w:t>Đường,</w:t>
      </w:r>
      <w:r w:rsidRPr="002E4973">
        <w:rPr>
          <w:sz w:val="28"/>
          <w:szCs w:val="28"/>
        </w:rPr>
        <w:t xml:space="preserve"> ch</w:t>
      </w:r>
      <w:r w:rsidRPr="002E4973">
        <w:rPr>
          <w:rFonts w:eastAsia="Arial Unicode MS"/>
          <w:sz w:val="28"/>
          <w:szCs w:val="28"/>
        </w:rPr>
        <w:t>ẳng</w:t>
      </w:r>
      <w:r w:rsidRPr="002E4973">
        <w:rPr>
          <w:sz w:val="28"/>
          <w:szCs w:val="28"/>
        </w:rPr>
        <w:t xml:space="preserve"> c</w:t>
      </w:r>
      <w:r w:rsidRPr="002E4973">
        <w:rPr>
          <w:rFonts w:eastAsia="Arial Unicode MS"/>
          <w:sz w:val="28"/>
          <w:szCs w:val="28"/>
        </w:rPr>
        <w:t>ó</w:t>
      </w:r>
      <w:r w:rsidRPr="002E4973">
        <w:rPr>
          <w:sz w:val="28"/>
          <w:szCs w:val="28"/>
        </w:rPr>
        <w:t xml:space="preserve"> l</w:t>
      </w:r>
      <w:r w:rsidRPr="002E4973">
        <w:rPr>
          <w:rFonts w:eastAsia="Arial Unicode MS"/>
          <w:sz w:val="28"/>
          <w:szCs w:val="28"/>
        </w:rPr>
        <w:t>ạc</w:t>
      </w:r>
      <w:r w:rsidRPr="002E4973">
        <w:rPr>
          <w:sz w:val="28"/>
          <w:szCs w:val="28"/>
        </w:rPr>
        <w:t xml:space="preserve"> th</w:t>
      </w:r>
      <w:r w:rsidRPr="002E4973">
        <w:rPr>
          <w:rFonts w:eastAsia="Arial Unicode MS"/>
          <w:sz w:val="28"/>
          <w:szCs w:val="28"/>
        </w:rPr>
        <w:t>ọ.</w:t>
      </w:r>
      <w:r w:rsidRPr="002E4973">
        <w:rPr>
          <w:sz w:val="28"/>
          <w:szCs w:val="28"/>
        </w:rPr>
        <w:t xml:space="preserve"> </w:t>
      </w:r>
      <w:r w:rsidRPr="002E4973">
        <w:rPr>
          <w:rFonts w:eastAsia="Arial Unicode MS"/>
          <w:sz w:val="28"/>
          <w:szCs w:val="28"/>
        </w:rPr>
        <w:t>Ở</w:t>
      </w:r>
      <w:r w:rsidRPr="002E4973">
        <w:rPr>
          <w:sz w:val="28"/>
          <w:szCs w:val="28"/>
        </w:rPr>
        <w:t xml:space="preserve"> trong </w:t>
      </w:r>
      <w:r w:rsidRPr="002E4973">
        <w:rPr>
          <w:rFonts w:eastAsia="Arial Unicode MS"/>
          <w:sz w:val="28"/>
          <w:szCs w:val="28"/>
        </w:rPr>
        <w:t>địa</w:t>
      </w:r>
      <w:r w:rsidRPr="002E4973">
        <w:rPr>
          <w:sz w:val="28"/>
          <w:szCs w:val="28"/>
        </w:rPr>
        <w:t xml:space="preserve"> ng</w:t>
      </w:r>
      <w:r w:rsidRPr="002E4973">
        <w:rPr>
          <w:rFonts w:eastAsia="Arial Unicode MS"/>
          <w:sz w:val="28"/>
          <w:szCs w:val="28"/>
        </w:rPr>
        <w:t>ục,</w:t>
      </w:r>
      <w:r w:rsidRPr="002E4973">
        <w:rPr>
          <w:sz w:val="28"/>
          <w:szCs w:val="28"/>
        </w:rPr>
        <w:t xml:space="preserve"> </w:t>
      </w:r>
      <w:r w:rsidRPr="002E4973">
        <w:rPr>
          <w:rFonts w:eastAsia="Arial Unicode MS"/>
          <w:sz w:val="28"/>
          <w:szCs w:val="28"/>
        </w:rPr>
        <w:t>chẳng</w:t>
      </w:r>
      <w:r w:rsidRPr="002E4973">
        <w:rPr>
          <w:sz w:val="28"/>
          <w:szCs w:val="28"/>
        </w:rPr>
        <w:t xml:space="preserve"> có </w:t>
      </w:r>
      <w:r w:rsidRPr="002E4973">
        <w:rPr>
          <w:rFonts w:eastAsia="Arial Unicode MS"/>
          <w:sz w:val="28"/>
          <w:szCs w:val="28"/>
        </w:rPr>
        <w:t>khổ</w:t>
      </w:r>
      <w:r w:rsidRPr="002E4973">
        <w:rPr>
          <w:sz w:val="28"/>
          <w:szCs w:val="28"/>
        </w:rPr>
        <w:t xml:space="preserve"> th</w:t>
      </w:r>
      <w:r w:rsidRPr="002E4973">
        <w:rPr>
          <w:rFonts w:eastAsia="Arial Unicode MS"/>
          <w:sz w:val="28"/>
          <w:szCs w:val="28"/>
        </w:rPr>
        <w:t>ọ.</w:t>
      </w:r>
      <w:r w:rsidRPr="002E4973">
        <w:rPr>
          <w:sz w:val="28"/>
          <w:szCs w:val="28"/>
        </w:rPr>
        <w:t xml:space="preserve"> T</w:t>
      </w:r>
      <w:r w:rsidRPr="002E4973">
        <w:rPr>
          <w:rFonts w:eastAsia="Arial Unicode MS"/>
          <w:sz w:val="28"/>
          <w:szCs w:val="28"/>
        </w:rPr>
        <w:t>âm</w:t>
      </w:r>
      <w:r w:rsidRPr="002E4973">
        <w:rPr>
          <w:sz w:val="28"/>
          <w:szCs w:val="28"/>
        </w:rPr>
        <w:t xml:space="preserve"> </w:t>
      </w:r>
      <w:r w:rsidRPr="002E4973">
        <w:rPr>
          <w:rFonts w:eastAsia="Arial Unicode MS"/>
          <w:sz w:val="28"/>
          <w:szCs w:val="28"/>
        </w:rPr>
        <w:t>người</w:t>
      </w:r>
      <w:r w:rsidRPr="002E4973">
        <w:rPr>
          <w:sz w:val="28"/>
          <w:szCs w:val="28"/>
        </w:rPr>
        <w:t xml:space="preserve"> ấ</w:t>
      </w:r>
      <w:r w:rsidRPr="002E4973">
        <w:rPr>
          <w:rFonts w:eastAsia="Arial Unicode MS"/>
          <w:sz w:val="28"/>
          <w:szCs w:val="28"/>
        </w:rPr>
        <w:t>y</w:t>
      </w:r>
      <w:r w:rsidRPr="002E4973">
        <w:rPr>
          <w:sz w:val="28"/>
          <w:szCs w:val="28"/>
        </w:rPr>
        <w:t xml:space="preserve"> </w:t>
      </w:r>
      <w:r w:rsidRPr="002E4973">
        <w:rPr>
          <w:rFonts w:eastAsia="Arial Unicode MS"/>
          <w:sz w:val="28"/>
          <w:szCs w:val="28"/>
        </w:rPr>
        <w:t>thanh</w:t>
      </w:r>
      <w:r w:rsidRPr="002E4973">
        <w:rPr>
          <w:sz w:val="28"/>
          <w:szCs w:val="28"/>
        </w:rPr>
        <w:t xml:space="preserve"> t</w:t>
      </w:r>
      <w:r w:rsidRPr="002E4973">
        <w:rPr>
          <w:rFonts w:eastAsia="Arial Unicode MS"/>
          <w:sz w:val="28"/>
          <w:szCs w:val="28"/>
        </w:rPr>
        <w:t>ịnh,</w:t>
      </w:r>
      <w:r w:rsidRPr="002E4973">
        <w:rPr>
          <w:sz w:val="28"/>
          <w:szCs w:val="28"/>
        </w:rPr>
        <w:t xml:space="preserve"> </w:t>
      </w:r>
      <w:r w:rsidRPr="002E4973">
        <w:rPr>
          <w:rFonts w:eastAsia="Arial Unicode MS"/>
          <w:sz w:val="28"/>
          <w:szCs w:val="28"/>
        </w:rPr>
        <w:t>bình</w:t>
      </w:r>
      <w:r w:rsidRPr="002E4973">
        <w:rPr>
          <w:sz w:val="28"/>
          <w:szCs w:val="28"/>
        </w:rPr>
        <w:t xml:space="preserve"> đẳng</w:t>
      </w:r>
      <w:r w:rsidRPr="002E4973">
        <w:rPr>
          <w:rFonts w:eastAsia="Arial Unicode MS"/>
          <w:sz w:val="28"/>
          <w:szCs w:val="28"/>
        </w:rPr>
        <w:t>,</w:t>
      </w:r>
      <w:r w:rsidRPr="002E4973">
        <w:rPr>
          <w:sz w:val="28"/>
          <w:szCs w:val="28"/>
        </w:rPr>
        <w:t xml:space="preserve"> v</w:t>
      </w:r>
      <w:r w:rsidRPr="002E4973">
        <w:rPr>
          <w:rFonts w:eastAsia="Arial Unicode MS"/>
          <w:sz w:val="28"/>
          <w:szCs w:val="28"/>
        </w:rPr>
        <w:t>ào</w:t>
      </w:r>
      <w:r w:rsidRPr="002E4973">
        <w:rPr>
          <w:sz w:val="28"/>
          <w:szCs w:val="28"/>
        </w:rPr>
        <w:t xml:space="preserve"> </w:t>
      </w:r>
      <w:r w:rsidRPr="002E4973">
        <w:rPr>
          <w:rFonts w:eastAsia="Arial Unicode MS"/>
          <w:sz w:val="28"/>
          <w:szCs w:val="28"/>
        </w:rPr>
        <w:t>đường</w:t>
      </w:r>
      <w:r w:rsidRPr="002E4973">
        <w:rPr>
          <w:sz w:val="28"/>
          <w:szCs w:val="28"/>
        </w:rPr>
        <w:t xml:space="preserve"> n</w:t>
      </w:r>
      <w:r w:rsidRPr="002E4973">
        <w:rPr>
          <w:rFonts w:eastAsia="Arial Unicode MS"/>
          <w:sz w:val="28"/>
          <w:szCs w:val="28"/>
        </w:rPr>
        <w:t>ào</w:t>
      </w:r>
      <w:r w:rsidRPr="002E4973">
        <w:rPr>
          <w:sz w:val="28"/>
          <w:szCs w:val="28"/>
        </w:rPr>
        <w:t xml:space="preserve"> c</w:t>
      </w:r>
      <w:r w:rsidRPr="002E4973">
        <w:rPr>
          <w:rFonts w:eastAsia="Arial Unicode MS"/>
          <w:sz w:val="28"/>
          <w:szCs w:val="28"/>
        </w:rPr>
        <w:t>ũng</w:t>
      </w:r>
      <w:r w:rsidRPr="002E4973">
        <w:rPr>
          <w:sz w:val="28"/>
          <w:szCs w:val="28"/>
        </w:rPr>
        <w:t xml:space="preserve"> </w:t>
      </w:r>
      <w:r w:rsidRPr="002E4973">
        <w:rPr>
          <w:rFonts w:eastAsia="Arial Unicode MS"/>
          <w:sz w:val="28"/>
          <w:szCs w:val="28"/>
        </w:rPr>
        <w:t>đều</w:t>
      </w:r>
      <w:r w:rsidRPr="002E4973">
        <w:rPr>
          <w:sz w:val="28"/>
          <w:szCs w:val="28"/>
        </w:rPr>
        <w:t xml:space="preserve"> </w:t>
      </w:r>
      <w:r w:rsidRPr="002E4973">
        <w:rPr>
          <w:rFonts w:eastAsia="Arial Unicode MS"/>
          <w:sz w:val="28"/>
          <w:szCs w:val="28"/>
        </w:rPr>
        <w:t>như</w:t>
      </w:r>
      <w:r w:rsidRPr="002E4973">
        <w:rPr>
          <w:sz w:val="28"/>
          <w:szCs w:val="28"/>
        </w:rPr>
        <w:t xml:space="preserve"> nha</w:t>
      </w:r>
      <w:r w:rsidRPr="002E4973">
        <w:rPr>
          <w:rFonts w:eastAsia="Arial Unicode MS"/>
          <w:sz w:val="28"/>
          <w:szCs w:val="28"/>
        </w:rPr>
        <w:t>u,</w:t>
      </w:r>
      <w:r w:rsidRPr="002E4973">
        <w:rPr>
          <w:sz w:val="28"/>
          <w:szCs w:val="28"/>
        </w:rPr>
        <w:t xml:space="preserve"> nh</w:t>
      </w:r>
      <w:r w:rsidRPr="002E4973">
        <w:rPr>
          <w:rFonts w:eastAsia="Arial Unicode MS"/>
          <w:sz w:val="28"/>
          <w:szCs w:val="28"/>
        </w:rPr>
        <w:t>ưng</w:t>
      </w:r>
      <w:r w:rsidRPr="002E4973">
        <w:rPr>
          <w:sz w:val="28"/>
          <w:szCs w:val="28"/>
        </w:rPr>
        <w:t xml:space="preserve"> ph</w:t>
      </w:r>
      <w:r w:rsidRPr="002E4973">
        <w:rPr>
          <w:rFonts w:eastAsia="Arial Unicode MS"/>
          <w:sz w:val="28"/>
          <w:szCs w:val="28"/>
        </w:rPr>
        <w:t>àm</w:t>
      </w:r>
      <w:r w:rsidRPr="002E4973">
        <w:rPr>
          <w:sz w:val="28"/>
          <w:szCs w:val="28"/>
        </w:rPr>
        <w:t xml:space="preserve"> phu ch</w:t>
      </w:r>
      <w:r w:rsidRPr="002E4973">
        <w:rPr>
          <w:rFonts w:eastAsia="Arial Unicode MS"/>
          <w:sz w:val="28"/>
          <w:szCs w:val="28"/>
        </w:rPr>
        <w:t>úng</w:t>
      </w:r>
      <w:r w:rsidRPr="002E4973">
        <w:rPr>
          <w:sz w:val="28"/>
          <w:szCs w:val="28"/>
        </w:rPr>
        <w:t xml:space="preserve"> ta th</w:t>
      </w:r>
      <w:r w:rsidRPr="002E4973">
        <w:rPr>
          <w:rFonts w:eastAsia="Arial Unicode MS"/>
          <w:sz w:val="28"/>
          <w:szCs w:val="28"/>
        </w:rPr>
        <w:t>ấy</w:t>
      </w:r>
      <w:r w:rsidRPr="002E4973">
        <w:rPr>
          <w:sz w:val="28"/>
          <w:szCs w:val="28"/>
        </w:rPr>
        <w:t xml:space="preserve"> kh</w:t>
      </w:r>
      <w:r w:rsidRPr="002E4973">
        <w:rPr>
          <w:rFonts w:eastAsia="Arial Unicode MS"/>
          <w:sz w:val="28"/>
          <w:szCs w:val="28"/>
        </w:rPr>
        <w:t>ác</w:t>
      </w:r>
      <w:r w:rsidRPr="002E4973">
        <w:rPr>
          <w:sz w:val="28"/>
          <w:szCs w:val="28"/>
        </w:rPr>
        <w:t xml:space="preserve"> nhau; th</w:t>
      </w:r>
      <w:r w:rsidRPr="002E4973">
        <w:rPr>
          <w:rFonts w:eastAsia="Arial Unicode MS"/>
          <w:sz w:val="28"/>
          <w:szCs w:val="28"/>
        </w:rPr>
        <w:t>ật</w:t>
      </w:r>
      <w:r w:rsidRPr="002E4973">
        <w:rPr>
          <w:sz w:val="28"/>
          <w:szCs w:val="28"/>
        </w:rPr>
        <w:t xml:space="preserve"> ra, </w:t>
      </w:r>
      <w:r w:rsidRPr="002E4973">
        <w:rPr>
          <w:rFonts w:eastAsia="Arial Unicode MS"/>
          <w:sz w:val="28"/>
          <w:szCs w:val="28"/>
        </w:rPr>
        <w:t>người</w:t>
      </w:r>
      <w:r w:rsidRPr="002E4973">
        <w:rPr>
          <w:sz w:val="28"/>
          <w:szCs w:val="28"/>
        </w:rPr>
        <w:t xml:space="preserve"> </w:t>
      </w:r>
      <w:r w:rsidRPr="002E4973">
        <w:rPr>
          <w:rFonts w:eastAsia="Arial Unicode MS"/>
          <w:sz w:val="28"/>
          <w:szCs w:val="28"/>
        </w:rPr>
        <w:t>ấy</w:t>
      </w:r>
      <w:r w:rsidRPr="002E4973">
        <w:rPr>
          <w:sz w:val="28"/>
          <w:szCs w:val="28"/>
        </w:rPr>
        <w:t xml:space="preserve"> </w:t>
      </w:r>
      <w:r w:rsidRPr="002E4973">
        <w:rPr>
          <w:rFonts w:eastAsia="Arial Unicode MS"/>
          <w:sz w:val="28"/>
          <w:szCs w:val="28"/>
        </w:rPr>
        <w:t>cảm</w:t>
      </w:r>
      <w:r w:rsidRPr="002E4973">
        <w:rPr>
          <w:sz w:val="28"/>
          <w:szCs w:val="28"/>
        </w:rPr>
        <w:t xml:space="preserve"> nhận </w:t>
      </w:r>
      <w:r w:rsidRPr="002E4973">
        <w:rPr>
          <w:rFonts w:eastAsia="Arial Unicode MS"/>
          <w:sz w:val="28"/>
          <w:szCs w:val="28"/>
        </w:rPr>
        <w:t>hoàn</w:t>
      </w:r>
      <w:r w:rsidRPr="002E4973">
        <w:rPr>
          <w:sz w:val="28"/>
          <w:szCs w:val="28"/>
        </w:rPr>
        <w:t xml:space="preserve"> to</w:t>
      </w:r>
      <w:r w:rsidRPr="002E4973">
        <w:rPr>
          <w:rFonts w:eastAsia="Arial Unicode MS"/>
          <w:sz w:val="28"/>
          <w:szCs w:val="28"/>
        </w:rPr>
        <w:t>àn</w:t>
      </w:r>
      <w:r w:rsidRPr="002E4973">
        <w:rPr>
          <w:sz w:val="28"/>
          <w:szCs w:val="28"/>
        </w:rPr>
        <w:t xml:space="preserve"> </w:t>
      </w:r>
      <w:r w:rsidRPr="002E4973">
        <w:rPr>
          <w:rFonts w:eastAsia="Arial Unicode MS"/>
          <w:sz w:val="28"/>
          <w:szCs w:val="28"/>
        </w:rPr>
        <w:t>tương</w:t>
      </w:r>
      <w:r w:rsidRPr="002E4973">
        <w:rPr>
          <w:sz w:val="28"/>
          <w:szCs w:val="28"/>
        </w:rPr>
        <w:t xml:space="preserve"> </w:t>
      </w:r>
      <w:r w:rsidRPr="002E4973">
        <w:rPr>
          <w:rFonts w:eastAsia="Arial Unicode MS"/>
          <w:sz w:val="28"/>
          <w:szCs w:val="28"/>
        </w:rPr>
        <w:t>đồng.</w:t>
      </w:r>
      <w:r w:rsidRPr="002E4973">
        <w:rPr>
          <w:sz w:val="28"/>
          <w:szCs w:val="28"/>
        </w:rPr>
        <w:t xml:space="preserve"> </w:t>
      </w:r>
      <w:r w:rsidRPr="002E4973">
        <w:rPr>
          <w:rFonts w:eastAsia="Arial Unicode MS"/>
          <w:sz w:val="28"/>
          <w:szCs w:val="28"/>
        </w:rPr>
        <w:t>Do</w:t>
      </w:r>
      <w:r w:rsidRPr="002E4973">
        <w:rPr>
          <w:sz w:val="28"/>
          <w:szCs w:val="28"/>
        </w:rPr>
        <w:t xml:space="preserve"> </w:t>
      </w:r>
      <w:r w:rsidRPr="002E4973">
        <w:rPr>
          <w:rFonts w:eastAsia="Arial Unicode MS"/>
          <w:sz w:val="28"/>
          <w:szCs w:val="28"/>
        </w:rPr>
        <w:t>đó,</w:t>
      </w:r>
      <w:r w:rsidRPr="002E4973">
        <w:rPr>
          <w:sz w:val="28"/>
          <w:szCs w:val="28"/>
        </w:rPr>
        <w:t xml:space="preserve"> </w:t>
      </w:r>
      <w:r w:rsidRPr="002E4973">
        <w:rPr>
          <w:rFonts w:eastAsia="Arial Unicode MS"/>
          <w:sz w:val="28"/>
          <w:szCs w:val="28"/>
        </w:rPr>
        <w:t>đối</w:t>
      </w:r>
      <w:r w:rsidRPr="002E4973">
        <w:rPr>
          <w:sz w:val="28"/>
          <w:szCs w:val="28"/>
        </w:rPr>
        <w:t xml:space="preserve"> với </w:t>
      </w:r>
      <w:r w:rsidRPr="002E4973">
        <w:rPr>
          <w:rFonts w:eastAsia="Arial Unicode MS"/>
          <w:sz w:val="28"/>
          <w:szCs w:val="28"/>
        </w:rPr>
        <w:t>bậc</w:t>
      </w:r>
      <w:r w:rsidRPr="002E4973">
        <w:rPr>
          <w:sz w:val="28"/>
          <w:szCs w:val="28"/>
        </w:rPr>
        <w:t xml:space="preserve"> </w:t>
      </w:r>
      <w:r w:rsidRPr="002E4973">
        <w:rPr>
          <w:rFonts w:eastAsia="Arial Unicode MS"/>
          <w:sz w:val="28"/>
          <w:szCs w:val="28"/>
        </w:rPr>
        <w:t>đại</w:t>
      </w:r>
      <w:r w:rsidRPr="002E4973">
        <w:rPr>
          <w:sz w:val="28"/>
          <w:szCs w:val="28"/>
        </w:rPr>
        <w:t xml:space="preserve"> </w:t>
      </w:r>
      <w:r w:rsidRPr="002E4973">
        <w:rPr>
          <w:rFonts w:eastAsia="Arial Unicode MS"/>
          <w:sz w:val="28"/>
          <w:szCs w:val="28"/>
        </w:rPr>
        <w:t>Bồ</w:t>
      </w:r>
      <w:r w:rsidRPr="002E4973">
        <w:rPr>
          <w:sz w:val="28"/>
          <w:szCs w:val="28"/>
        </w:rPr>
        <w:t xml:space="preserve"> Tát</w:t>
      </w:r>
      <w:r w:rsidRPr="002E4973">
        <w:rPr>
          <w:rFonts w:eastAsia="Arial Unicode MS"/>
          <w:sz w:val="28"/>
          <w:szCs w:val="28"/>
        </w:rPr>
        <w:t>,</w:t>
      </w:r>
      <w:r w:rsidRPr="002E4973">
        <w:rPr>
          <w:sz w:val="28"/>
          <w:szCs w:val="28"/>
        </w:rPr>
        <w:t xml:space="preserve"> </w:t>
      </w:r>
      <w:r w:rsidRPr="002E4973">
        <w:rPr>
          <w:rFonts w:eastAsia="Arial Unicode MS"/>
          <w:sz w:val="28"/>
          <w:szCs w:val="28"/>
        </w:rPr>
        <w:t>quý</w:t>
      </w:r>
      <w:r w:rsidRPr="002E4973">
        <w:rPr>
          <w:sz w:val="28"/>
          <w:szCs w:val="28"/>
        </w:rPr>
        <w:t xml:space="preserve"> vị cung k</w:t>
      </w:r>
      <w:r w:rsidRPr="002E4973">
        <w:rPr>
          <w:rFonts w:eastAsia="Arial Unicode MS"/>
          <w:sz w:val="28"/>
          <w:szCs w:val="28"/>
        </w:rPr>
        <w:t>ính,</w:t>
      </w:r>
      <w:r w:rsidRPr="002E4973">
        <w:rPr>
          <w:sz w:val="28"/>
          <w:szCs w:val="28"/>
        </w:rPr>
        <w:t xml:space="preserve"> </w:t>
      </w:r>
      <w:r w:rsidRPr="002E4973">
        <w:rPr>
          <w:rFonts w:eastAsia="Arial Unicode MS"/>
          <w:sz w:val="28"/>
          <w:szCs w:val="28"/>
        </w:rPr>
        <w:t>cúng</w:t>
      </w:r>
      <w:r w:rsidRPr="002E4973">
        <w:rPr>
          <w:sz w:val="28"/>
          <w:szCs w:val="28"/>
        </w:rPr>
        <w:t xml:space="preserve"> dường </w:t>
      </w:r>
      <w:r w:rsidRPr="002E4973">
        <w:rPr>
          <w:rFonts w:eastAsia="Arial Unicode MS"/>
          <w:sz w:val="28"/>
          <w:szCs w:val="28"/>
        </w:rPr>
        <w:t>Ngài,</w:t>
      </w:r>
      <w:r w:rsidRPr="002E4973">
        <w:rPr>
          <w:sz w:val="28"/>
          <w:szCs w:val="28"/>
        </w:rPr>
        <w:t xml:space="preserve"> t</w:t>
      </w:r>
      <w:r w:rsidRPr="002E4973">
        <w:rPr>
          <w:rFonts w:eastAsia="Arial Unicode MS"/>
          <w:sz w:val="28"/>
          <w:szCs w:val="28"/>
        </w:rPr>
        <w:t>ặng</w:t>
      </w:r>
      <w:r w:rsidRPr="002E4973">
        <w:rPr>
          <w:sz w:val="28"/>
          <w:szCs w:val="28"/>
        </w:rPr>
        <w:t xml:space="preserve"> th</w:t>
      </w:r>
      <w:r w:rsidRPr="002E4973">
        <w:rPr>
          <w:rFonts w:eastAsia="Arial Unicode MS"/>
          <w:sz w:val="28"/>
          <w:szCs w:val="28"/>
        </w:rPr>
        <w:t>ức</w:t>
      </w:r>
      <w:r w:rsidRPr="002E4973">
        <w:rPr>
          <w:sz w:val="28"/>
          <w:szCs w:val="28"/>
        </w:rPr>
        <w:t xml:space="preserve"> </w:t>
      </w:r>
      <w:r w:rsidRPr="002E4973">
        <w:rPr>
          <w:rFonts w:eastAsia="Arial Unicode MS"/>
          <w:sz w:val="28"/>
          <w:szCs w:val="28"/>
        </w:rPr>
        <w:t>ăn</w:t>
      </w:r>
      <w:r w:rsidRPr="002E4973">
        <w:rPr>
          <w:sz w:val="28"/>
          <w:szCs w:val="28"/>
        </w:rPr>
        <w:t xml:space="preserve"> ngon, th</w:t>
      </w:r>
      <w:r w:rsidRPr="002E4973">
        <w:rPr>
          <w:rFonts w:eastAsia="Arial Unicode MS"/>
          <w:sz w:val="28"/>
          <w:szCs w:val="28"/>
        </w:rPr>
        <w:t>ậm</w:t>
      </w:r>
      <w:r w:rsidRPr="002E4973">
        <w:rPr>
          <w:sz w:val="28"/>
          <w:szCs w:val="28"/>
        </w:rPr>
        <w:t xml:space="preserve"> </w:t>
      </w:r>
      <w:r w:rsidRPr="002E4973">
        <w:rPr>
          <w:rFonts w:eastAsia="Arial Unicode MS"/>
          <w:sz w:val="28"/>
          <w:szCs w:val="28"/>
        </w:rPr>
        <w:t>chí</w:t>
      </w:r>
      <w:r w:rsidRPr="002E4973">
        <w:rPr>
          <w:sz w:val="28"/>
          <w:szCs w:val="28"/>
        </w:rPr>
        <w:t xml:space="preserve"> </w:t>
      </w:r>
      <w:r w:rsidRPr="002E4973">
        <w:rPr>
          <w:rFonts w:eastAsia="Arial Unicode MS"/>
          <w:sz w:val="28"/>
          <w:szCs w:val="28"/>
        </w:rPr>
        <w:t>quý</w:t>
      </w:r>
      <w:r w:rsidRPr="002E4973">
        <w:rPr>
          <w:sz w:val="28"/>
          <w:szCs w:val="28"/>
        </w:rPr>
        <w:t xml:space="preserve"> vị </w:t>
      </w:r>
      <w:r w:rsidRPr="002E4973">
        <w:rPr>
          <w:rFonts w:eastAsia="Arial Unicode MS"/>
          <w:sz w:val="28"/>
          <w:szCs w:val="28"/>
        </w:rPr>
        <w:t>muốn</w:t>
      </w:r>
      <w:r w:rsidRPr="002E4973">
        <w:rPr>
          <w:sz w:val="28"/>
          <w:szCs w:val="28"/>
        </w:rPr>
        <w:t xml:space="preserve"> gi</w:t>
      </w:r>
      <w:r w:rsidRPr="002E4973">
        <w:rPr>
          <w:rFonts w:eastAsia="Arial Unicode MS"/>
          <w:sz w:val="28"/>
          <w:szCs w:val="28"/>
        </w:rPr>
        <w:t>ết</w:t>
      </w:r>
      <w:r w:rsidRPr="002E4973">
        <w:rPr>
          <w:sz w:val="28"/>
          <w:szCs w:val="28"/>
        </w:rPr>
        <w:t xml:space="preserve"> Ng</w:t>
      </w:r>
      <w:r w:rsidRPr="002E4973">
        <w:rPr>
          <w:rFonts w:eastAsia="Arial Unicode MS"/>
          <w:sz w:val="28"/>
          <w:szCs w:val="28"/>
        </w:rPr>
        <w:t>ài,</w:t>
      </w:r>
      <w:r w:rsidRPr="002E4973">
        <w:rPr>
          <w:sz w:val="28"/>
          <w:szCs w:val="28"/>
        </w:rPr>
        <w:t xml:space="preserve"> </w:t>
      </w:r>
      <w:r w:rsidRPr="002E4973">
        <w:rPr>
          <w:rFonts w:eastAsia="Arial Unicode MS"/>
          <w:sz w:val="28"/>
          <w:szCs w:val="28"/>
        </w:rPr>
        <w:t>Ngài</w:t>
      </w:r>
      <w:r w:rsidRPr="002E4973">
        <w:rPr>
          <w:sz w:val="28"/>
          <w:szCs w:val="28"/>
        </w:rPr>
        <w:t xml:space="preserve"> c</w:t>
      </w:r>
      <w:r w:rsidRPr="002E4973">
        <w:rPr>
          <w:rFonts w:eastAsia="Arial Unicode MS"/>
          <w:sz w:val="28"/>
          <w:szCs w:val="28"/>
        </w:rPr>
        <w:t>ảm</w:t>
      </w:r>
      <w:r w:rsidRPr="002E4973">
        <w:rPr>
          <w:sz w:val="28"/>
          <w:szCs w:val="28"/>
        </w:rPr>
        <w:t xml:space="preserve"> nhận </w:t>
      </w:r>
      <w:r w:rsidRPr="002E4973">
        <w:rPr>
          <w:rFonts w:eastAsia="Arial Unicode MS"/>
          <w:sz w:val="28"/>
          <w:szCs w:val="28"/>
        </w:rPr>
        <w:t>như</w:t>
      </w:r>
      <w:r w:rsidRPr="002E4973">
        <w:rPr>
          <w:sz w:val="28"/>
          <w:szCs w:val="28"/>
        </w:rPr>
        <w:t xml:space="preserve"> nhau, t</w:t>
      </w:r>
      <w:r w:rsidRPr="002E4973">
        <w:rPr>
          <w:rFonts w:eastAsia="Arial Unicode MS"/>
          <w:sz w:val="28"/>
          <w:szCs w:val="28"/>
        </w:rPr>
        <w:t>âm</w:t>
      </w:r>
      <w:r w:rsidRPr="002E4973">
        <w:rPr>
          <w:sz w:val="28"/>
          <w:szCs w:val="28"/>
        </w:rPr>
        <w:t xml:space="preserve"> Ng</w:t>
      </w:r>
      <w:r w:rsidRPr="002E4973">
        <w:rPr>
          <w:rFonts w:eastAsia="Arial Unicode MS"/>
          <w:sz w:val="28"/>
          <w:szCs w:val="28"/>
        </w:rPr>
        <w:t>ài</w:t>
      </w:r>
      <w:r w:rsidRPr="002E4973">
        <w:rPr>
          <w:sz w:val="28"/>
          <w:szCs w:val="28"/>
        </w:rPr>
        <w:t xml:space="preserve"> </w:t>
      </w:r>
      <w:r w:rsidRPr="002E4973">
        <w:rPr>
          <w:rFonts w:eastAsia="Arial Unicode MS"/>
          <w:sz w:val="28"/>
          <w:szCs w:val="28"/>
        </w:rPr>
        <w:t>thanh</w:t>
      </w:r>
      <w:r w:rsidRPr="002E4973">
        <w:rPr>
          <w:sz w:val="28"/>
          <w:szCs w:val="28"/>
        </w:rPr>
        <w:t xml:space="preserve"> t</w:t>
      </w:r>
      <w:r w:rsidRPr="002E4973">
        <w:rPr>
          <w:rFonts w:eastAsia="Arial Unicode MS"/>
          <w:sz w:val="28"/>
          <w:szCs w:val="28"/>
        </w:rPr>
        <w:t>ịnh,</w:t>
      </w:r>
      <w:r w:rsidRPr="002E4973">
        <w:rPr>
          <w:sz w:val="28"/>
          <w:szCs w:val="28"/>
        </w:rPr>
        <w:t xml:space="preserve"> </w:t>
      </w:r>
      <w:r w:rsidRPr="002E4973">
        <w:rPr>
          <w:rFonts w:eastAsia="Arial Unicode MS"/>
          <w:sz w:val="28"/>
          <w:szCs w:val="28"/>
        </w:rPr>
        <w:t>bình</w:t>
      </w:r>
      <w:r w:rsidRPr="002E4973">
        <w:rPr>
          <w:sz w:val="28"/>
          <w:szCs w:val="28"/>
        </w:rPr>
        <w:t xml:space="preserve"> đẳng</w:t>
      </w:r>
      <w:r w:rsidRPr="002E4973">
        <w:rPr>
          <w:rFonts w:eastAsia="Arial Unicode MS"/>
          <w:sz w:val="28"/>
          <w:szCs w:val="28"/>
        </w:rPr>
        <w:t>,</w:t>
      </w:r>
      <w:r w:rsidRPr="002E4973">
        <w:rPr>
          <w:sz w:val="28"/>
          <w:szCs w:val="28"/>
        </w:rPr>
        <w:t xml:space="preserve"> quy</w:t>
      </w:r>
      <w:r w:rsidRPr="002E4973">
        <w:rPr>
          <w:rFonts w:eastAsia="Arial Unicode MS"/>
          <w:sz w:val="28"/>
          <w:szCs w:val="28"/>
        </w:rPr>
        <w:t>ết</w:t>
      </w:r>
      <w:r w:rsidRPr="002E4973">
        <w:rPr>
          <w:sz w:val="28"/>
          <w:szCs w:val="28"/>
        </w:rPr>
        <w:t xml:space="preserve"> </w:t>
      </w:r>
      <w:r w:rsidRPr="002E4973">
        <w:rPr>
          <w:rFonts w:eastAsia="Arial Unicode MS"/>
          <w:sz w:val="28"/>
          <w:szCs w:val="28"/>
        </w:rPr>
        <w:t>định</w:t>
      </w:r>
      <w:r w:rsidRPr="002E4973">
        <w:rPr>
          <w:sz w:val="28"/>
          <w:szCs w:val="28"/>
        </w:rPr>
        <w:t xml:space="preserve"> </w:t>
      </w:r>
      <w:r w:rsidRPr="002E4973">
        <w:rPr>
          <w:rFonts w:eastAsia="Arial Unicode MS"/>
          <w:sz w:val="28"/>
          <w:szCs w:val="28"/>
        </w:rPr>
        <w:t>chẳng</w:t>
      </w:r>
      <w:r w:rsidRPr="002E4973">
        <w:rPr>
          <w:sz w:val="28"/>
          <w:szCs w:val="28"/>
        </w:rPr>
        <w:t xml:space="preserve"> có ph</w:t>
      </w:r>
      <w:r w:rsidRPr="002E4973">
        <w:rPr>
          <w:rFonts w:eastAsia="Arial Unicode MS"/>
          <w:sz w:val="28"/>
          <w:szCs w:val="28"/>
        </w:rPr>
        <w:t>ân</w:t>
      </w:r>
      <w:r w:rsidRPr="002E4973">
        <w:rPr>
          <w:sz w:val="28"/>
          <w:szCs w:val="28"/>
        </w:rPr>
        <w:t xml:space="preserve"> bi</w:t>
      </w:r>
      <w:r w:rsidRPr="002E4973">
        <w:rPr>
          <w:rFonts w:eastAsia="Arial Unicode MS"/>
          <w:sz w:val="28"/>
          <w:szCs w:val="28"/>
        </w:rPr>
        <w:t>ệt,</w:t>
      </w:r>
      <w:r w:rsidRPr="002E4973">
        <w:rPr>
          <w:sz w:val="28"/>
          <w:szCs w:val="28"/>
        </w:rPr>
        <w:t xml:space="preserve"> </w:t>
      </w:r>
      <w:r w:rsidRPr="002E4973">
        <w:rPr>
          <w:rFonts w:eastAsia="Arial Unicode MS"/>
          <w:sz w:val="28"/>
          <w:szCs w:val="28"/>
        </w:rPr>
        <w:t>chấp</w:t>
      </w:r>
      <w:r w:rsidRPr="002E4973">
        <w:rPr>
          <w:sz w:val="28"/>
          <w:szCs w:val="28"/>
        </w:rPr>
        <w:t xml:space="preserve"> trước</w:t>
      </w:r>
      <w:r w:rsidRPr="002E4973">
        <w:rPr>
          <w:rFonts w:eastAsia="Arial Unicode MS"/>
          <w:sz w:val="28"/>
          <w:szCs w:val="28"/>
        </w:rPr>
        <w:t>,</w:t>
      </w:r>
      <w:r w:rsidRPr="002E4973">
        <w:rPr>
          <w:sz w:val="28"/>
          <w:szCs w:val="28"/>
        </w:rPr>
        <w:t xml:space="preserve"> </w:t>
      </w:r>
      <w:r w:rsidRPr="002E4973">
        <w:rPr>
          <w:rFonts w:eastAsia="Arial Unicode MS"/>
          <w:sz w:val="28"/>
          <w:szCs w:val="28"/>
        </w:rPr>
        <w:t>bình</w:t>
      </w:r>
      <w:r w:rsidRPr="002E4973">
        <w:rPr>
          <w:sz w:val="28"/>
          <w:szCs w:val="28"/>
        </w:rPr>
        <w:t xml:space="preserve"> đẳng </w:t>
      </w:r>
      <w:r w:rsidRPr="002E4973">
        <w:rPr>
          <w:rFonts w:eastAsia="Arial Unicode MS"/>
          <w:sz w:val="28"/>
          <w:szCs w:val="28"/>
        </w:rPr>
        <w:t>mà!</w:t>
      </w:r>
      <w:r w:rsidRPr="002E4973">
        <w:rPr>
          <w:sz w:val="28"/>
          <w:szCs w:val="28"/>
        </w:rPr>
        <w:t xml:space="preserve"> </w:t>
      </w:r>
      <w:r w:rsidRPr="002E4973">
        <w:rPr>
          <w:rFonts w:eastAsia="Arial Unicode MS"/>
          <w:sz w:val="28"/>
          <w:szCs w:val="28"/>
        </w:rPr>
        <w:t>Năm</w:t>
      </w:r>
      <w:r w:rsidRPr="002E4973">
        <w:rPr>
          <w:sz w:val="28"/>
          <w:szCs w:val="28"/>
        </w:rPr>
        <w:t xml:space="preserve"> th</w:t>
      </w:r>
      <w:r w:rsidRPr="002E4973">
        <w:rPr>
          <w:rFonts w:eastAsia="Arial Unicode MS"/>
          <w:sz w:val="28"/>
          <w:szCs w:val="28"/>
        </w:rPr>
        <w:t>ứ</w:t>
      </w:r>
      <w:r w:rsidRPr="002E4973">
        <w:rPr>
          <w:sz w:val="28"/>
          <w:szCs w:val="28"/>
        </w:rPr>
        <w:t xml:space="preserve"> c</w:t>
      </w:r>
      <w:r w:rsidRPr="002E4973">
        <w:rPr>
          <w:rFonts w:eastAsia="Arial Unicode MS"/>
          <w:sz w:val="28"/>
          <w:szCs w:val="28"/>
        </w:rPr>
        <w:t>ảm</w:t>
      </w:r>
      <w:r w:rsidRPr="002E4973">
        <w:rPr>
          <w:sz w:val="28"/>
          <w:szCs w:val="28"/>
        </w:rPr>
        <w:t xml:space="preserve"> thọ “k</w:t>
      </w:r>
      <w:r w:rsidRPr="002E4973">
        <w:rPr>
          <w:rFonts w:eastAsia="Arial Unicode MS"/>
          <w:sz w:val="28"/>
          <w:szCs w:val="28"/>
        </w:rPr>
        <w:t>hổ,</w:t>
      </w:r>
      <w:r w:rsidRPr="002E4973">
        <w:rPr>
          <w:sz w:val="28"/>
          <w:szCs w:val="28"/>
        </w:rPr>
        <w:t xml:space="preserve"> l</w:t>
      </w:r>
      <w:r w:rsidRPr="002E4973">
        <w:rPr>
          <w:rFonts w:eastAsia="Arial Unicode MS"/>
          <w:sz w:val="28"/>
          <w:szCs w:val="28"/>
        </w:rPr>
        <w:t>ạc,</w:t>
      </w:r>
      <w:r w:rsidRPr="002E4973">
        <w:rPr>
          <w:sz w:val="28"/>
          <w:szCs w:val="28"/>
        </w:rPr>
        <w:t xml:space="preserve"> </w:t>
      </w:r>
      <w:r w:rsidRPr="002E4973">
        <w:rPr>
          <w:rFonts w:eastAsia="Arial Unicode MS"/>
          <w:sz w:val="28"/>
          <w:szCs w:val="28"/>
        </w:rPr>
        <w:t>ưu,</w:t>
      </w:r>
      <w:r w:rsidRPr="002E4973">
        <w:rPr>
          <w:sz w:val="28"/>
          <w:szCs w:val="28"/>
        </w:rPr>
        <w:t xml:space="preserve"> h</w:t>
      </w:r>
      <w:r w:rsidRPr="002E4973">
        <w:rPr>
          <w:rFonts w:eastAsia="Arial Unicode MS"/>
          <w:sz w:val="28"/>
          <w:szCs w:val="28"/>
        </w:rPr>
        <w:t>ỷ,</w:t>
      </w:r>
      <w:r w:rsidRPr="002E4973">
        <w:rPr>
          <w:sz w:val="28"/>
          <w:szCs w:val="28"/>
        </w:rPr>
        <w:t xml:space="preserve"> x</w:t>
      </w:r>
      <w:r w:rsidRPr="002E4973">
        <w:rPr>
          <w:rFonts w:eastAsia="Arial Unicode MS"/>
          <w:sz w:val="28"/>
          <w:szCs w:val="28"/>
        </w:rPr>
        <w:t>ả”</w:t>
      </w:r>
      <w:r w:rsidRPr="002E4973">
        <w:rPr>
          <w:sz w:val="28"/>
          <w:szCs w:val="28"/>
        </w:rPr>
        <w:t xml:space="preserve"> </w:t>
      </w:r>
      <w:r w:rsidRPr="002E4973">
        <w:rPr>
          <w:rFonts w:eastAsia="Arial Unicode MS"/>
          <w:sz w:val="28"/>
          <w:szCs w:val="28"/>
        </w:rPr>
        <w:t>đều</w:t>
      </w:r>
      <w:r w:rsidRPr="002E4973">
        <w:rPr>
          <w:sz w:val="28"/>
          <w:szCs w:val="28"/>
        </w:rPr>
        <w:t xml:space="preserve"> </w:t>
      </w:r>
      <w:r w:rsidRPr="002E4973">
        <w:rPr>
          <w:rFonts w:eastAsia="Arial Unicode MS"/>
          <w:sz w:val="28"/>
          <w:szCs w:val="28"/>
        </w:rPr>
        <w:t>chẳng</w:t>
      </w:r>
      <w:r w:rsidRPr="002E4973">
        <w:rPr>
          <w:sz w:val="28"/>
          <w:szCs w:val="28"/>
        </w:rPr>
        <w:t xml:space="preserve"> có</w:t>
      </w:r>
      <w:r w:rsidRPr="002E4973">
        <w:rPr>
          <w:rFonts w:eastAsia="Arial Unicode MS"/>
          <w:sz w:val="28"/>
          <w:szCs w:val="28"/>
        </w:rPr>
        <w:t>.</w:t>
      </w:r>
      <w:r w:rsidRPr="002E4973">
        <w:rPr>
          <w:sz w:val="28"/>
          <w:szCs w:val="28"/>
        </w:rPr>
        <w:t xml:space="preserve"> </w:t>
      </w:r>
      <w:r w:rsidRPr="002E4973">
        <w:rPr>
          <w:rFonts w:eastAsia="Arial Unicode MS"/>
          <w:sz w:val="28"/>
          <w:szCs w:val="28"/>
        </w:rPr>
        <w:t>Vì</w:t>
      </w:r>
      <w:r w:rsidRPr="002E4973">
        <w:rPr>
          <w:sz w:val="28"/>
          <w:szCs w:val="28"/>
        </w:rPr>
        <w:t xml:space="preserve"> th</w:t>
      </w:r>
      <w:r w:rsidRPr="002E4973">
        <w:rPr>
          <w:rFonts w:eastAsia="Arial Unicode MS"/>
          <w:sz w:val="28"/>
          <w:szCs w:val="28"/>
        </w:rPr>
        <w:t>ế,</w:t>
      </w:r>
      <w:r w:rsidRPr="002E4973">
        <w:rPr>
          <w:sz w:val="28"/>
          <w:szCs w:val="28"/>
        </w:rPr>
        <w:t xml:space="preserve"> n</w:t>
      </w:r>
      <w:r w:rsidRPr="002E4973">
        <w:rPr>
          <w:rFonts w:eastAsia="Arial Unicode MS"/>
          <w:sz w:val="28"/>
          <w:szCs w:val="28"/>
        </w:rPr>
        <w:t>ăm</w:t>
      </w:r>
      <w:r w:rsidRPr="002E4973">
        <w:rPr>
          <w:sz w:val="28"/>
          <w:szCs w:val="28"/>
        </w:rPr>
        <w:t xml:space="preserve"> th</w:t>
      </w:r>
      <w:r w:rsidRPr="002E4973">
        <w:rPr>
          <w:rFonts w:eastAsia="Arial Unicode MS"/>
          <w:sz w:val="28"/>
          <w:szCs w:val="28"/>
        </w:rPr>
        <w:t>ứ</w:t>
      </w:r>
      <w:r w:rsidRPr="002E4973">
        <w:rPr>
          <w:sz w:val="28"/>
          <w:szCs w:val="28"/>
        </w:rPr>
        <w:t xml:space="preserve"> c</w:t>
      </w:r>
      <w:r w:rsidRPr="002E4973">
        <w:rPr>
          <w:rFonts w:eastAsia="Arial Unicode MS"/>
          <w:sz w:val="28"/>
          <w:szCs w:val="28"/>
        </w:rPr>
        <w:t>ảm</w:t>
      </w:r>
      <w:r w:rsidRPr="002E4973">
        <w:rPr>
          <w:sz w:val="28"/>
          <w:szCs w:val="28"/>
        </w:rPr>
        <w:t xml:space="preserve"> thọ </w:t>
      </w:r>
      <w:r w:rsidRPr="002E4973">
        <w:rPr>
          <w:rFonts w:eastAsia="Arial Unicode MS"/>
          <w:sz w:val="28"/>
          <w:szCs w:val="28"/>
        </w:rPr>
        <w:t>ấy</w:t>
      </w:r>
      <w:r w:rsidRPr="002E4973">
        <w:rPr>
          <w:sz w:val="28"/>
          <w:szCs w:val="28"/>
        </w:rPr>
        <w:t xml:space="preserve"> l</w:t>
      </w:r>
      <w:r w:rsidRPr="002E4973">
        <w:rPr>
          <w:rFonts w:eastAsia="Arial Unicode MS"/>
          <w:sz w:val="28"/>
          <w:szCs w:val="28"/>
        </w:rPr>
        <w:t>à</w:t>
      </w:r>
      <w:r w:rsidRPr="002E4973">
        <w:rPr>
          <w:sz w:val="28"/>
          <w:szCs w:val="28"/>
        </w:rPr>
        <w:t xml:space="preserve"> gi</w:t>
      </w:r>
      <w:r w:rsidRPr="002E4973">
        <w:rPr>
          <w:rFonts w:eastAsia="Arial Unicode MS"/>
          <w:sz w:val="28"/>
          <w:szCs w:val="28"/>
        </w:rPr>
        <w:t>ả,</w:t>
      </w:r>
      <w:r w:rsidRPr="002E4973">
        <w:rPr>
          <w:sz w:val="28"/>
          <w:szCs w:val="28"/>
        </w:rPr>
        <w:t xml:space="preserve"> khi m</w:t>
      </w:r>
      <w:r w:rsidRPr="002E4973">
        <w:rPr>
          <w:rFonts w:eastAsia="Arial Unicode MS"/>
          <w:sz w:val="28"/>
          <w:szCs w:val="28"/>
        </w:rPr>
        <w:t>ê</w:t>
      </w:r>
      <w:r w:rsidRPr="002E4973">
        <w:rPr>
          <w:sz w:val="28"/>
          <w:szCs w:val="28"/>
        </w:rPr>
        <w:t xml:space="preserve"> th</w:t>
      </w:r>
      <w:r w:rsidRPr="002E4973">
        <w:rPr>
          <w:rFonts w:eastAsia="Arial Unicode MS"/>
          <w:sz w:val="28"/>
          <w:szCs w:val="28"/>
        </w:rPr>
        <w:t>ì</w:t>
      </w:r>
      <w:r w:rsidRPr="002E4973">
        <w:rPr>
          <w:sz w:val="28"/>
          <w:szCs w:val="28"/>
        </w:rPr>
        <w:t xml:space="preserve"> c</w:t>
      </w:r>
      <w:r w:rsidRPr="002E4973">
        <w:rPr>
          <w:rFonts w:eastAsia="Arial Unicode MS"/>
          <w:sz w:val="28"/>
          <w:szCs w:val="28"/>
        </w:rPr>
        <w:t>ó,</w:t>
      </w:r>
      <w:r w:rsidRPr="002E4973">
        <w:rPr>
          <w:sz w:val="28"/>
          <w:szCs w:val="28"/>
        </w:rPr>
        <w:t xml:space="preserve"> l</w:t>
      </w:r>
      <w:r w:rsidRPr="002E4973">
        <w:rPr>
          <w:rFonts w:eastAsia="Arial Unicode MS"/>
          <w:sz w:val="28"/>
          <w:szCs w:val="28"/>
        </w:rPr>
        <w:t>úc</w:t>
      </w:r>
      <w:r w:rsidRPr="002E4973">
        <w:rPr>
          <w:sz w:val="28"/>
          <w:szCs w:val="28"/>
        </w:rPr>
        <w:t xml:space="preserve"> ng</w:t>
      </w:r>
      <w:r w:rsidRPr="002E4973">
        <w:rPr>
          <w:rFonts w:eastAsia="Arial Unicode MS"/>
          <w:sz w:val="28"/>
          <w:szCs w:val="28"/>
        </w:rPr>
        <w:t>ộ</w:t>
      </w:r>
      <w:r w:rsidRPr="002E4973">
        <w:rPr>
          <w:sz w:val="28"/>
          <w:szCs w:val="28"/>
        </w:rPr>
        <w:t xml:space="preserve"> n</w:t>
      </w:r>
      <w:r w:rsidRPr="002E4973">
        <w:rPr>
          <w:rFonts w:eastAsia="Arial Unicode MS"/>
          <w:sz w:val="28"/>
          <w:szCs w:val="28"/>
        </w:rPr>
        <w:t>ăm</w:t>
      </w:r>
      <w:r w:rsidRPr="002E4973">
        <w:rPr>
          <w:sz w:val="28"/>
          <w:szCs w:val="28"/>
        </w:rPr>
        <w:t xml:space="preserve"> th</w:t>
      </w:r>
      <w:r w:rsidRPr="002E4973">
        <w:rPr>
          <w:rFonts w:eastAsia="Arial Unicode MS"/>
          <w:sz w:val="28"/>
          <w:szCs w:val="28"/>
        </w:rPr>
        <w:t>ứ</w:t>
      </w:r>
      <w:r w:rsidRPr="002E4973">
        <w:rPr>
          <w:sz w:val="28"/>
          <w:szCs w:val="28"/>
        </w:rPr>
        <w:t xml:space="preserve"> c</w:t>
      </w:r>
      <w:r w:rsidRPr="002E4973">
        <w:rPr>
          <w:rFonts w:eastAsia="Arial Unicode MS"/>
          <w:sz w:val="28"/>
          <w:szCs w:val="28"/>
        </w:rPr>
        <w:t>ảm</w:t>
      </w:r>
      <w:r w:rsidRPr="002E4973">
        <w:rPr>
          <w:sz w:val="28"/>
          <w:szCs w:val="28"/>
        </w:rPr>
        <w:t xml:space="preserve"> thọ</w:t>
      </w:r>
      <w:r w:rsidRPr="002E4973">
        <w:rPr>
          <w:rFonts w:eastAsia="Arial Unicode MS"/>
          <w:sz w:val="28"/>
          <w:szCs w:val="28"/>
        </w:rPr>
        <w:t xml:space="preserve"> ấy</w:t>
      </w:r>
      <w:r w:rsidRPr="002E4973">
        <w:rPr>
          <w:sz w:val="28"/>
          <w:szCs w:val="28"/>
        </w:rPr>
        <w:t xml:space="preserve"> </w:t>
      </w:r>
      <w:r w:rsidRPr="002E4973">
        <w:rPr>
          <w:rFonts w:eastAsia="Arial Unicode MS"/>
          <w:sz w:val="28"/>
          <w:szCs w:val="28"/>
        </w:rPr>
        <w:t>đều</w:t>
      </w:r>
      <w:r w:rsidRPr="002E4973">
        <w:rPr>
          <w:sz w:val="28"/>
          <w:szCs w:val="28"/>
        </w:rPr>
        <w:t xml:space="preserve"> </w:t>
      </w:r>
      <w:r w:rsidRPr="002E4973">
        <w:rPr>
          <w:rFonts w:eastAsia="Arial Unicode MS"/>
          <w:sz w:val="28"/>
          <w:szCs w:val="28"/>
        </w:rPr>
        <w:t>chẳng</w:t>
      </w:r>
      <w:r w:rsidRPr="002E4973">
        <w:rPr>
          <w:sz w:val="28"/>
          <w:szCs w:val="28"/>
        </w:rPr>
        <w:t xml:space="preserve"> còn</w:t>
      </w:r>
      <w:r w:rsidRPr="002E4973">
        <w:rPr>
          <w:rFonts w:eastAsia="Arial Unicode MS"/>
          <w:sz w:val="28"/>
          <w:szCs w:val="28"/>
        </w:rPr>
        <w:t>,</w:t>
      </w:r>
      <w:r w:rsidRPr="002E4973">
        <w:rPr>
          <w:sz w:val="28"/>
          <w:szCs w:val="28"/>
        </w:rPr>
        <w:t xml:space="preserve"> </w:t>
      </w:r>
      <w:r w:rsidRPr="002E4973">
        <w:rPr>
          <w:rFonts w:eastAsia="Arial Unicode MS"/>
          <w:sz w:val="28"/>
          <w:szCs w:val="28"/>
        </w:rPr>
        <w:t>tâm</w:t>
      </w:r>
      <w:r w:rsidRPr="002E4973">
        <w:rPr>
          <w:sz w:val="28"/>
          <w:szCs w:val="28"/>
        </w:rPr>
        <w:t xml:space="preserve"> m</w:t>
      </w:r>
      <w:r w:rsidRPr="002E4973">
        <w:rPr>
          <w:rFonts w:eastAsia="Arial Unicode MS"/>
          <w:sz w:val="28"/>
          <w:szCs w:val="28"/>
        </w:rPr>
        <w:t>ới</w:t>
      </w:r>
      <w:r w:rsidRPr="002E4973">
        <w:rPr>
          <w:sz w:val="28"/>
          <w:szCs w:val="28"/>
        </w:rPr>
        <w:t xml:space="preserve"> </w:t>
      </w:r>
      <w:r w:rsidRPr="002E4973">
        <w:rPr>
          <w:rFonts w:eastAsia="Arial Unicode MS"/>
          <w:sz w:val="28"/>
          <w:szCs w:val="28"/>
        </w:rPr>
        <w:t>thật</w:t>
      </w:r>
      <w:r w:rsidRPr="002E4973">
        <w:rPr>
          <w:sz w:val="28"/>
          <w:szCs w:val="28"/>
        </w:rPr>
        <w:t xml:space="preserve"> sự </w:t>
      </w:r>
      <w:r w:rsidRPr="002E4973">
        <w:rPr>
          <w:rFonts w:eastAsia="Arial Unicode MS"/>
          <w:sz w:val="28"/>
          <w:szCs w:val="28"/>
        </w:rPr>
        <w:t>thanh</w:t>
      </w:r>
      <w:r w:rsidRPr="002E4973">
        <w:rPr>
          <w:sz w:val="28"/>
          <w:szCs w:val="28"/>
        </w:rPr>
        <w:t xml:space="preserve"> t</w:t>
      </w:r>
      <w:r w:rsidRPr="002E4973">
        <w:rPr>
          <w:rFonts w:eastAsia="Arial Unicode MS"/>
          <w:sz w:val="28"/>
          <w:szCs w:val="28"/>
        </w:rPr>
        <w:t>ịnh!</w:t>
      </w:r>
    </w:p>
    <w:p w14:paraId="4850551E" w14:textId="77777777" w:rsidR="003031FC" w:rsidRPr="002E4973" w:rsidRDefault="003031FC" w:rsidP="008E3440">
      <w:pPr>
        <w:ind w:firstLine="720"/>
        <w:rPr>
          <w:sz w:val="28"/>
          <w:szCs w:val="28"/>
        </w:rPr>
      </w:pPr>
      <w:r w:rsidRPr="002E4973">
        <w:rPr>
          <w:i/>
          <w:sz w:val="28"/>
          <w:szCs w:val="28"/>
        </w:rPr>
        <w:t>“</w:t>
      </w:r>
      <w:r w:rsidRPr="002E4973">
        <w:rPr>
          <w:rFonts w:eastAsia="Arial Unicode MS"/>
          <w:i/>
          <w:sz w:val="28"/>
          <w:szCs w:val="28"/>
        </w:rPr>
        <w:t>Thật</w:t>
      </w:r>
      <w:r w:rsidRPr="002E4973">
        <w:rPr>
          <w:i/>
          <w:sz w:val="28"/>
          <w:szCs w:val="28"/>
        </w:rPr>
        <w:t xml:space="preserve"> t</w:t>
      </w:r>
      <w:r w:rsidRPr="002E4973">
        <w:rPr>
          <w:rFonts w:eastAsia="Arial Unicode MS"/>
          <w:i/>
          <w:sz w:val="28"/>
          <w:szCs w:val="28"/>
        </w:rPr>
        <w:t>ắc</w:t>
      </w:r>
      <w:r w:rsidRPr="002E4973">
        <w:rPr>
          <w:i/>
          <w:sz w:val="28"/>
          <w:szCs w:val="28"/>
        </w:rPr>
        <w:t xml:space="preserve"> thanh t</w:t>
      </w:r>
      <w:r w:rsidRPr="002E4973">
        <w:rPr>
          <w:rFonts w:eastAsia="Arial Unicode MS"/>
          <w:i/>
          <w:sz w:val="28"/>
          <w:szCs w:val="28"/>
        </w:rPr>
        <w:t>ịnh</w:t>
      </w:r>
      <w:r w:rsidRPr="002E4973">
        <w:rPr>
          <w:i/>
          <w:sz w:val="28"/>
          <w:szCs w:val="28"/>
        </w:rPr>
        <w:t xml:space="preserve"> </w:t>
      </w:r>
      <w:r w:rsidRPr="002E4973">
        <w:rPr>
          <w:rFonts w:eastAsia="Arial Unicode MS"/>
          <w:i/>
          <w:sz w:val="28"/>
          <w:szCs w:val="28"/>
        </w:rPr>
        <w:t>tâm</w:t>
      </w:r>
      <w:r w:rsidRPr="002E4973">
        <w:rPr>
          <w:i/>
          <w:sz w:val="28"/>
          <w:szCs w:val="28"/>
        </w:rPr>
        <w:t xml:space="preserve"> trung</w:t>
      </w:r>
      <w:r w:rsidRPr="002E4973">
        <w:rPr>
          <w:rFonts w:eastAsia="Arial Unicode MS"/>
          <w:i/>
          <w:sz w:val="28"/>
          <w:szCs w:val="28"/>
        </w:rPr>
        <w:t>,</w:t>
      </w:r>
      <w:r w:rsidRPr="002E4973">
        <w:rPr>
          <w:i/>
          <w:sz w:val="28"/>
          <w:szCs w:val="28"/>
        </w:rPr>
        <w:t xml:space="preserve"> th</w:t>
      </w:r>
      <w:r w:rsidRPr="002E4973">
        <w:rPr>
          <w:rFonts w:eastAsia="Arial Unicode MS"/>
          <w:i/>
          <w:sz w:val="28"/>
          <w:szCs w:val="28"/>
        </w:rPr>
        <w:t>ân</w:t>
      </w:r>
      <w:r w:rsidRPr="002E4973">
        <w:rPr>
          <w:i/>
          <w:sz w:val="28"/>
          <w:szCs w:val="28"/>
        </w:rPr>
        <w:t xml:space="preserve"> </w:t>
      </w:r>
      <w:r w:rsidRPr="002E4973">
        <w:rPr>
          <w:rFonts w:eastAsia="Arial Unicode MS"/>
          <w:i/>
          <w:sz w:val="28"/>
          <w:szCs w:val="28"/>
        </w:rPr>
        <w:t>độ</w:t>
      </w:r>
      <w:r w:rsidRPr="002E4973">
        <w:rPr>
          <w:i/>
          <w:sz w:val="28"/>
          <w:szCs w:val="28"/>
        </w:rPr>
        <w:t xml:space="preserve"> t</w:t>
      </w:r>
      <w:r w:rsidRPr="002E4973">
        <w:rPr>
          <w:rFonts w:eastAsia="Arial Unicode MS"/>
          <w:i/>
          <w:sz w:val="28"/>
          <w:szCs w:val="28"/>
        </w:rPr>
        <w:t>ự</w:t>
      </w:r>
      <w:r w:rsidRPr="002E4973">
        <w:rPr>
          <w:i/>
          <w:sz w:val="28"/>
          <w:szCs w:val="28"/>
        </w:rPr>
        <w:t xml:space="preserve"> hi</w:t>
      </w:r>
      <w:r w:rsidRPr="002E4973">
        <w:rPr>
          <w:rFonts w:eastAsia="Arial Unicode MS"/>
          <w:i/>
          <w:sz w:val="28"/>
          <w:szCs w:val="28"/>
        </w:rPr>
        <w:t>ện</w:t>
      </w:r>
      <w:r w:rsidRPr="002E4973">
        <w:rPr>
          <w:i/>
          <w:sz w:val="28"/>
          <w:szCs w:val="28"/>
        </w:rPr>
        <w:t>”</w:t>
      </w:r>
      <w:r w:rsidRPr="002E4973">
        <w:rPr>
          <w:sz w:val="28"/>
          <w:szCs w:val="28"/>
        </w:rPr>
        <w:t xml:space="preserve"> (Th</w:t>
      </w:r>
      <w:r w:rsidRPr="002E4973">
        <w:rPr>
          <w:rFonts w:eastAsia="Arial Unicode MS"/>
          <w:sz w:val="28"/>
          <w:szCs w:val="28"/>
        </w:rPr>
        <w:t>ật</w:t>
      </w:r>
      <w:r w:rsidRPr="002E4973">
        <w:rPr>
          <w:sz w:val="28"/>
          <w:szCs w:val="28"/>
        </w:rPr>
        <w:t xml:space="preserve"> ra, trong t</w:t>
      </w:r>
      <w:r w:rsidRPr="002E4973">
        <w:rPr>
          <w:rFonts w:eastAsia="Arial Unicode MS"/>
          <w:sz w:val="28"/>
          <w:szCs w:val="28"/>
        </w:rPr>
        <w:t>âm</w:t>
      </w:r>
      <w:r w:rsidRPr="002E4973">
        <w:rPr>
          <w:sz w:val="28"/>
          <w:szCs w:val="28"/>
        </w:rPr>
        <w:t xml:space="preserve"> thanh t</w:t>
      </w:r>
      <w:r w:rsidRPr="002E4973">
        <w:rPr>
          <w:rFonts w:eastAsia="Arial Unicode MS"/>
          <w:sz w:val="28"/>
          <w:szCs w:val="28"/>
        </w:rPr>
        <w:t>ịnh,</w:t>
      </w:r>
      <w:r w:rsidRPr="002E4973">
        <w:rPr>
          <w:sz w:val="28"/>
          <w:szCs w:val="28"/>
        </w:rPr>
        <w:t xml:space="preserve"> th</w:t>
      </w:r>
      <w:r w:rsidRPr="002E4973">
        <w:rPr>
          <w:rFonts w:eastAsia="Arial Unicode MS"/>
          <w:sz w:val="28"/>
          <w:szCs w:val="28"/>
        </w:rPr>
        <w:t>ân</w:t>
      </w:r>
      <w:r w:rsidRPr="002E4973">
        <w:rPr>
          <w:sz w:val="28"/>
          <w:szCs w:val="28"/>
        </w:rPr>
        <w:t xml:space="preserve"> v</w:t>
      </w:r>
      <w:r w:rsidRPr="002E4973">
        <w:rPr>
          <w:rFonts w:eastAsia="Arial Unicode MS"/>
          <w:sz w:val="28"/>
          <w:szCs w:val="28"/>
        </w:rPr>
        <w:t>à</w:t>
      </w:r>
      <w:r w:rsidRPr="002E4973">
        <w:rPr>
          <w:sz w:val="28"/>
          <w:szCs w:val="28"/>
        </w:rPr>
        <w:t xml:space="preserve"> c</w:t>
      </w:r>
      <w:r w:rsidRPr="002E4973">
        <w:rPr>
          <w:rFonts w:eastAsia="Arial Unicode MS"/>
          <w:sz w:val="28"/>
          <w:szCs w:val="28"/>
        </w:rPr>
        <w:t>õi</w:t>
      </w:r>
      <w:r w:rsidRPr="002E4973">
        <w:rPr>
          <w:sz w:val="28"/>
          <w:szCs w:val="28"/>
        </w:rPr>
        <w:t xml:space="preserve"> n</w:t>
      </w:r>
      <w:r w:rsidRPr="002E4973">
        <w:rPr>
          <w:rFonts w:eastAsia="Arial Unicode MS"/>
          <w:sz w:val="28"/>
          <w:szCs w:val="28"/>
        </w:rPr>
        <w:t>ước</w:t>
      </w:r>
      <w:r w:rsidRPr="002E4973">
        <w:rPr>
          <w:sz w:val="28"/>
          <w:szCs w:val="28"/>
        </w:rPr>
        <w:t xml:space="preserve"> t</w:t>
      </w:r>
      <w:r w:rsidRPr="002E4973">
        <w:rPr>
          <w:rFonts w:eastAsia="Arial Unicode MS"/>
          <w:sz w:val="28"/>
          <w:szCs w:val="28"/>
        </w:rPr>
        <w:t>ự</w:t>
      </w:r>
      <w:r w:rsidRPr="002E4973">
        <w:rPr>
          <w:sz w:val="28"/>
          <w:szCs w:val="28"/>
        </w:rPr>
        <w:t xml:space="preserve"> hi</w:t>
      </w:r>
      <w:r w:rsidRPr="002E4973">
        <w:rPr>
          <w:rFonts w:eastAsia="Arial Unicode MS"/>
          <w:sz w:val="28"/>
          <w:szCs w:val="28"/>
        </w:rPr>
        <w:t>ện).</w:t>
      </w:r>
      <w:r w:rsidRPr="002E4973">
        <w:rPr>
          <w:sz w:val="28"/>
          <w:szCs w:val="28"/>
        </w:rPr>
        <w:t xml:space="preserve"> </w:t>
      </w:r>
      <w:r w:rsidRPr="002E4973">
        <w:rPr>
          <w:rFonts w:eastAsia="Arial Unicode MS"/>
          <w:sz w:val="28"/>
          <w:szCs w:val="28"/>
        </w:rPr>
        <w:t>Trong</w:t>
      </w:r>
      <w:r w:rsidRPr="002E4973">
        <w:rPr>
          <w:sz w:val="28"/>
          <w:szCs w:val="28"/>
        </w:rPr>
        <w:t xml:space="preserve"> </w:t>
      </w:r>
      <w:r w:rsidRPr="002E4973">
        <w:rPr>
          <w:rFonts w:eastAsia="Arial Unicode MS"/>
          <w:sz w:val="28"/>
          <w:szCs w:val="28"/>
        </w:rPr>
        <w:t>Phật</w:t>
      </w:r>
      <w:r w:rsidRPr="002E4973">
        <w:rPr>
          <w:sz w:val="28"/>
          <w:szCs w:val="28"/>
        </w:rPr>
        <w:t xml:space="preserve"> pháp </w:t>
      </w:r>
      <w:r w:rsidRPr="002E4973">
        <w:rPr>
          <w:rFonts w:eastAsia="Arial Unicode MS"/>
          <w:sz w:val="28"/>
          <w:szCs w:val="28"/>
        </w:rPr>
        <w:t>nói</w:t>
      </w:r>
      <w:r w:rsidRPr="002E4973">
        <w:rPr>
          <w:sz w:val="28"/>
          <w:szCs w:val="28"/>
        </w:rPr>
        <w:t xml:space="preserve"> </w:t>
      </w:r>
      <w:r w:rsidRPr="002E4973">
        <w:rPr>
          <w:rFonts w:eastAsia="Arial Unicode MS"/>
          <w:sz w:val="28"/>
          <w:szCs w:val="28"/>
        </w:rPr>
        <w:t>đến</w:t>
      </w:r>
      <w:r w:rsidRPr="002E4973">
        <w:rPr>
          <w:sz w:val="28"/>
          <w:szCs w:val="28"/>
        </w:rPr>
        <w:t xml:space="preserve"> Kh</w:t>
      </w:r>
      <w:r w:rsidRPr="002E4973">
        <w:rPr>
          <w:rFonts w:eastAsia="Arial Unicode MS"/>
          <w:sz w:val="28"/>
          <w:szCs w:val="28"/>
        </w:rPr>
        <w:t>ông</w:t>
      </w:r>
      <w:r w:rsidRPr="002E4973">
        <w:rPr>
          <w:sz w:val="28"/>
          <w:szCs w:val="28"/>
        </w:rPr>
        <w:t xml:space="preserve"> v</w:t>
      </w:r>
      <w:r w:rsidRPr="002E4973">
        <w:rPr>
          <w:rFonts w:eastAsia="Arial Unicode MS"/>
          <w:sz w:val="28"/>
          <w:szCs w:val="28"/>
        </w:rPr>
        <w:t>à</w:t>
      </w:r>
      <w:r w:rsidRPr="002E4973">
        <w:rPr>
          <w:sz w:val="28"/>
          <w:szCs w:val="28"/>
        </w:rPr>
        <w:t xml:space="preserve"> H</w:t>
      </w:r>
      <w:r w:rsidRPr="002E4973">
        <w:rPr>
          <w:rFonts w:eastAsia="Arial Unicode MS"/>
          <w:sz w:val="28"/>
          <w:szCs w:val="28"/>
        </w:rPr>
        <w:t>ữu,</w:t>
      </w:r>
      <w:r w:rsidRPr="002E4973">
        <w:rPr>
          <w:sz w:val="28"/>
          <w:szCs w:val="28"/>
        </w:rPr>
        <w:t xml:space="preserve"> </w:t>
      </w:r>
      <w:r w:rsidRPr="002E4973">
        <w:rPr>
          <w:rFonts w:eastAsia="Arial Unicode MS"/>
          <w:sz w:val="28"/>
          <w:szCs w:val="28"/>
        </w:rPr>
        <w:t>ý</w:t>
      </w:r>
      <w:r w:rsidRPr="002E4973">
        <w:rPr>
          <w:sz w:val="28"/>
          <w:szCs w:val="28"/>
        </w:rPr>
        <w:t xml:space="preserve"> ngh</w:t>
      </w:r>
      <w:r w:rsidRPr="002E4973">
        <w:rPr>
          <w:rFonts w:eastAsia="Arial Unicode MS"/>
          <w:sz w:val="28"/>
          <w:szCs w:val="28"/>
        </w:rPr>
        <w:t>ĩa</w:t>
      </w:r>
      <w:r w:rsidRPr="002E4973">
        <w:rPr>
          <w:sz w:val="28"/>
          <w:szCs w:val="28"/>
        </w:rPr>
        <w:t xml:space="preserve"> r</w:t>
      </w:r>
      <w:r w:rsidRPr="002E4973">
        <w:rPr>
          <w:rFonts w:eastAsia="Arial Unicode MS"/>
          <w:sz w:val="28"/>
          <w:szCs w:val="28"/>
        </w:rPr>
        <w:t>ất</w:t>
      </w:r>
      <w:r w:rsidRPr="002E4973">
        <w:rPr>
          <w:sz w:val="28"/>
          <w:szCs w:val="28"/>
        </w:rPr>
        <w:t xml:space="preserve"> s</w:t>
      </w:r>
      <w:r w:rsidRPr="002E4973">
        <w:rPr>
          <w:rFonts w:eastAsia="Arial Unicode MS"/>
          <w:sz w:val="28"/>
          <w:szCs w:val="28"/>
        </w:rPr>
        <w:t>âu!</w:t>
      </w:r>
      <w:r w:rsidRPr="002E4973">
        <w:rPr>
          <w:sz w:val="28"/>
          <w:szCs w:val="28"/>
        </w:rPr>
        <w:t xml:space="preserve"> </w:t>
      </w:r>
      <w:r w:rsidRPr="002E4973">
        <w:rPr>
          <w:rFonts w:eastAsia="Arial Unicode MS"/>
          <w:sz w:val="28"/>
          <w:szCs w:val="28"/>
        </w:rPr>
        <w:t>Không</w:t>
      </w:r>
      <w:r w:rsidRPr="002E4973">
        <w:rPr>
          <w:sz w:val="28"/>
          <w:szCs w:val="28"/>
        </w:rPr>
        <w:t xml:space="preserve"> </w:t>
      </w:r>
      <w:r w:rsidRPr="002E4973">
        <w:rPr>
          <w:rFonts w:eastAsia="Arial Unicode MS"/>
          <w:sz w:val="28"/>
          <w:szCs w:val="28"/>
        </w:rPr>
        <w:t>chẳng</w:t>
      </w:r>
      <w:r w:rsidRPr="002E4973">
        <w:rPr>
          <w:sz w:val="28"/>
          <w:szCs w:val="28"/>
        </w:rPr>
        <w:t xml:space="preserve"> phải l</w:t>
      </w:r>
      <w:r w:rsidRPr="002E4973">
        <w:rPr>
          <w:rFonts w:eastAsia="Arial Unicode MS"/>
          <w:sz w:val="28"/>
          <w:szCs w:val="28"/>
        </w:rPr>
        <w:t>à</w:t>
      </w:r>
      <w:r w:rsidRPr="002E4973">
        <w:rPr>
          <w:sz w:val="28"/>
          <w:szCs w:val="28"/>
        </w:rPr>
        <w:t xml:space="preserve"> V</w:t>
      </w:r>
      <w:r w:rsidRPr="002E4973">
        <w:rPr>
          <w:rFonts w:eastAsia="Arial Unicode MS"/>
          <w:sz w:val="28"/>
          <w:szCs w:val="28"/>
        </w:rPr>
        <w:t>ô!</w:t>
      </w:r>
      <w:r w:rsidRPr="002E4973">
        <w:rPr>
          <w:sz w:val="28"/>
          <w:szCs w:val="28"/>
        </w:rPr>
        <w:t xml:space="preserve"> Ng</w:t>
      </w:r>
      <w:r w:rsidRPr="002E4973">
        <w:rPr>
          <w:rFonts w:eastAsia="Arial Unicode MS"/>
          <w:sz w:val="28"/>
          <w:szCs w:val="28"/>
        </w:rPr>
        <w:t>ười</w:t>
      </w:r>
      <w:r w:rsidRPr="002E4973">
        <w:rPr>
          <w:sz w:val="28"/>
          <w:szCs w:val="28"/>
        </w:rPr>
        <w:t xml:space="preserve"> b</w:t>
      </w:r>
      <w:r w:rsidRPr="002E4973">
        <w:rPr>
          <w:rFonts w:eastAsia="Arial Unicode MS"/>
          <w:sz w:val="28"/>
          <w:szCs w:val="28"/>
        </w:rPr>
        <w:t>ình</w:t>
      </w:r>
      <w:r w:rsidRPr="002E4973">
        <w:rPr>
          <w:sz w:val="28"/>
          <w:szCs w:val="28"/>
        </w:rPr>
        <w:t xml:space="preserve"> ph</w:t>
      </w:r>
      <w:r w:rsidRPr="002E4973">
        <w:rPr>
          <w:rFonts w:eastAsia="Arial Unicode MS"/>
          <w:sz w:val="28"/>
          <w:szCs w:val="28"/>
        </w:rPr>
        <w:t>àm</w:t>
      </w:r>
      <w:r w:rsidRPr="002E4973">
        <w:rPr>
          <w:sz w:val="28"/>
          <w:szCs w:val="28"/>
        </w:rPr>
        <w:t xml:space="preserve"> ch</w:t>
      </w:r>
      <w:r w:rsidRPr="002E4973">
        <w:rPr>
          <w:rFonts w:eastAsia="Arial Unicode MS"/>
          <w:sz w:val="28"/>
          <w:szCs w:val="28"/>
        </w:rPr>
        <w:t>úng</w:t>
      </w:r>
      <w:r w:rsidRPr="002E4973">
        <w:rPr>
          <w:sz w:val="28"/>
          <w:szCs w:val="28"/>
        </w:rPr>
        <w:t xml:space="preserve"> t</w:t>
      </w:r>
      <w:r w:rsidRPr="002E4973">
        <w:rPr>
          <w:rFonts w:eastAsia="Arial Unicode MS"/>
          <w:sz w:val="28"/>
          <w:szCs w:val="28"/>
        </w:rPr>
        <w:t>a</w:t>
      </w:r>
      <w:r w:rsidRPr="002E4973">
        <w:rPr>
          <w:sz w:val="28"/>
          <w:szCs w:val="28"/>
        </w:rPr>
        <w:t xml:space="preserve"> nghe n</w:t>
      </w:r>
      <w:r w:rsidRPr="002E4973">
        <w:rPr>
          <w:rFonts w:eastAsia="Arial Unicode MS"/>
          <w:sz w:val="28"/>
          <w:szCs w:val="28"/>
        </w:rPr>
        <w:t>ói</w:t>
      </w:r>
      <w:r w:rsidRPr="002E4973">
        <w:rPr>
          <w:sz w:val="28"/>
          <w:szCs w:val="28"/>
        </w:rPr>
        <w:t xml:space="preserve"> Kh</w:t>
      </w:r>
      <w:r w:rsidRPr="002E4973">
        <w:rPr>
          <w:rFonts w:eastAsia="Arial Unicode MS"/>
          <w:sz w:val="28"/>
          <w:szCs w:val="28"/>
        </w:rPr>
        <w:t>ông,</w:t>
      </w:r>
      <w:r w:rsidRPr="002E4973">
        <w:rPr>
          <w:sz w:val="28"/>
          <w:szCs w:val="28"/>
        </w:rPr>
        <w:t xml:space="preserve"> b</w:t>
      </w:r>
      <w:r w:rsidRPr="002E4973">
        <w:rPr>
          <w:rFonts w:eastAsia="Arial Unicode MS"/>
          <w:sz w:val="28"/>
          <w:szCs w:val="28"/>
        </w:rPr>
        <w:t>èn</w:t>
      </w:r>
      <w:r w:rsidRPr="002E4973">
        <w:rPr>
          <w:sz w:val="28"/>
          <w:szCs w:val="28"/>
        </w:rPr>
        <w:t xml:space="preserve"> t</w:t>
      </w:r>
      <w:r w:rsidRPr="002E4973">
        <w:rPr>
          <w:rFonts w:eastAsia="Arial Unicode MS"/>
          <w:sz w:val="28"/>
          <w:szCs w:val="28"/>
        </w:rPr>
        <w:t>ưởng</w:t>
      </w:r>
      <w:r w:rsidRPr="002E4973">
        <w:rPr>
          <w:sz w:val="28"/>
          <w:szCs w:val="28"/>
        </w:rPr>
        <w:t xml:space="preserve"> l</w:t>
      </w:r>
      <w:r w:rsidRPr="002E4973">
        <w:rPr>
          <w:rFonts w:eastAsia="Arial Unicode MS"/>
          <w:sz w:val="28"/>
          <w:szCs w:val="28"/>
        </w:rPr>
        <w:t>à</w:t>
      </w:r>
      <w:r w:rsidRPr="002E4973">
        <w:rPr>
          <w:sz w:val="28"/>
          <w:szCs w:val="28"/>
        </w:rPr>
        <w:t xml:space="preserve"> th</w:t>
      </w:r>
      <w:r w:rsidRPr="002E4973">
        <w:rPr>
          <w:rFonts w:eastAsia="Arial Unicode MS"/>
          <w:sz w:val="28"/>
          <w:szCs w:val="28"/>
        </w:rPr>
        <w:t>ứ</w:t>
      </w:r>
      <w:r w:rsidRPr="002E4973">
        <w:rPr>
          <w:sz w:val="28"/>
          <w:szCs w:val="28"/>
        </w:rPr>
        <w:t xml:space="preserve"> g</w:t>
      </w:r>
      <w:r w:rsidRPr="002E4973">
        <w:rPr>
          <w:rFonts w:eastAsia="Arial Unicode MS"/>
          <w:sz w:val="28"/>
          <w:szCs w:val="28"/>
        </w:rPr>
        <w:t>ì</w:t>
      </w:r>
      <w:r w:rsidRPr="002E4973">
        <w:rPr>
          <w:sz w:val="28"/>
          <w:szCs w:val="28"/>
        </w:rPr>
        <w:t xml:space="preserve"> c</w:t>
      </w:r>
      <w:r w:rsidRPr="002E4973">
        <w:rPr>
          <w:rFonts w:eastAsia="Arial Unicode MS"/>
          <w:sz w:val="28"/>
          <w:szCs w:val="28"/>
        </w:rPr>
        <w:t>ũng</w:t>
      </w:r>
      <w:r w:rsidRPr="002E4973">
        <w:rPr>
          <w:sz w:val="28"/>
          <w:szCs w:val="28"/>
        </w:rPr>
        <w:t xml:space="preserve"> </w:t>
      </w:r>
      <w:r w:rsidRPr="002E4973">
        <w:rPr>
          <w:rFonts w:eastAsia="Arial Unicode MS"/>
          <w:sz w:val="28"/>
          <w:szCs w:val="28"/>
        </w:rPr>
        <w:t>đều</w:t>
      </w:r>
      <w:r w:rsidRPr="002E4973">
        <w:rPr>
          <w:sz w:val="28"/>
          <w:szCs w:val="28"/>
        </w:rPr>
        <w:t xml:space="preserve"> </w:t>
      </w:r>
      <w:r w:rsidRPr="002E4973">
        <w:rPr>
          <w:rFonts w:eastAsia="Arial Unicode MS"/>
          <w:sz w:val="28"/>
          <w:szCs w:val="28"/>
        </w:rPr>
        <w:t>chẳng</w:t>
      </w:r>
      <w:r w:rsidRPr="002E4973">
        <w:rPr>
          <w:sz w:val="28"/>
          <w:szCs w:val="28"/>
        </w:rPr>
        <w:t xml:space="preserve"> có</w:t>
      </w:r>
      <w:r w:rsidRPr="002E4973">
        <w:rPr>
          <w:rFonts w:eastAsia="Arial Unicode MS"/>
          <w:sz w:val="28"/>
          <w:szCs w:val="28"/>
        </w:rPr>
        <w:t>,</w:t>
      </w:r>
      <w:r w:rsidRPr="002E4973">
        <w:rPr>
          <w:sz w:val="28"/>
          <w:szCs w:val="28"/>
        </w:rPr>
        <w:t xml:space="preserve"> </w:t>
      </w:r>
      <w:r w:rsidRPr="002E4973">
        <w:rPr>
          <w:rFonts w:eastAsia="Arial Unicode MS"/>
          <w:sz w:val="28"/>
          <w:szCs w:val="28"/>
        </w:rPr>
        <w:t>chẳng</w:t>
      </w:r>
      <w:r w:rsidRPr="002E4973">
        <w:rPr>
          <w:sz w:val="28"/>
          <w:szCs w:val="28"/>
        </w:rPr>
        <w:t xml:space="preserve"> phải </w:t>
      </w:r>
      <w:r w:rsidRPr="002E4973">
        <w:rPr>
          <w:rFonts w:eastAsia="Arial Unicode MS"/>
          <w:sz w:val="28"/>
          <w:szCs w:val="28"/>
        </w:rPr>
        <w:t>là</w:t>
      </w:r>
      <w:r w:rsidRPr="002E4973">
        <w:rPr>
          <w:sz w:val="28"/>
          <w:szCs w:val="28"/>
        </w:rPr>
        <w:t xml:space="preserve"> </w:t>
      </w:r>
      <w:r w:rsidRPr="002E4973">
        <w:rPr>
          <w:rFonts w:eastAsia="Arial Unicode MS"/>
          <w:sz w:val="28"/>
          <w:szCs w:val="28"/>
        </w:rPr>
        <w:t>ý</w:t>
      </w:r>
      <w:r w:rsidRPr="002E4973">
        <w:rPr>
          <w:sz w:val="28"/>
          <w:szCs w:val="28"/>
        </w:rPr>
        <w:t xml:space="preserve"> ngh</w:t>
      </w:r>
      <w:r w:rsidRPr="002E4973">
        <w:rPr>
          <w:rFonts w:eastAsia="Arial Unicode MS"/>
          <w:sz w:val="28"/>
          <w:szCs w:val="28"/>
        </w:rPr>
        <w:t>ĩa</w:t>
      </w:r>
      <w:r w:rsidRPr="002E4973">
        <w:rPr>
          <w:sz w:val="28"/>
          <w:szCs w:val="28"/>
        </w:rPr>
        <w:t xml:space="preserve"> n</w:t>
      </w:r>
      <w:r w:rsidRPr="002E4973">
        <w:rPr>
          <w:rFonts w:eastAsia="Arial Unicode MS"/>
          <w:sz w:val="28"/>
          <w:szCs w:val="28"/>
        </w:rPr>
        <w:t>ày!</w:t>
      </w:r>
      <w:r w:rsidRPr="002E4973">
        <w:rPr>
          <w:sz w:val="28"/>
          <w:szCs w:val="28"/>
        </w:rPr>
        <w:t xml:space="preserve"> “Kh</w:t>
      </w:r>
      <w:r w:rsidRPr="002E4973">
        <w:rPr>
          <w:rFonts w:eastAsia="Arial Unicode MS"/>
          <w:sz w:val="28"/>
          <w:szCs w:val="28"/>
        </w:rPr>
        <w:t>ông”</w:t>
      </w:r>
      <w:r w:rsidRPr="002E4973">
        <w:rPr>
          <w:sz w:val="28"/>
          <w:szCs w:val="28"/>
        </w:rPr>
        <w:t xml:space="preserve"> l</w:t>
      </w:r>
      <w:r w:rsidRPr="002E4973">
        <w:rPr>
          <w:rFonts w:eastAsia="Arial Unicode MS"/>
          <w:sz w:val="28"/>
          <w:szCs w:val="28"/>
        </w:rPr>
        <w:t>à</w:t>
      </w:r>
      <w:r w:rsidRPr="002E4973">
        <w:rPr>
          <w:sz w:val="28"/>
          <w:szCs w:val="28"/>
        </w:rPr>
        <w:t xml:space="preserve"> th</w:t>
      </w:r>
      <w:r w:rsidRPr="002E4973">
        <w:rPr>
          <w:rFonts w:eastAsia="Arial Unicode MS"/>
          <w:sz w:val="28"/>
          <w:szCs w:val="28"/>
        </w:rPr>
        <w:t>ứ</w:t>
      </w:r>
      <w:r w:rsidRPr="002E4973">
        <w:rPr>
          <w:sz w:val="28"/>
          <w:szCs w:val="28"/>
        </w:rPr>
        <w:t xml:space="preserve"> g</w:t>
      </w:r>
      <w:r w:rsidRPr="002E4973">
        <w:rPr>
          <w:rFonts w:eastAsia="Arial Unicode MS"/>
          <w:sz w:val="28"/>
          <w:szCs w:val="28"/>
        </w:rPr>
        <w:t>ì</w:t>
      </w:r>
      <w:r w:rsidRPr="002E4973">
        <w:rPr>
          <w:sz w:val="28"/>
          <w:szCs w:val="28"/>
        </w:rPr>
        <w:t xml:space="preserve"> c</w:t>
      </w:r>
      <w:r w:rsidRPr="002E4973">
        <w:rPr>
          <w:rFonts w:eastAsia="Arial Unicode MS"/>
          <w:sz w:val="28"/>
          <w:szCs w:val="28"/>
        </w:rPr>
        <w:t>ũng</w:t>
      </w:r>
      <w:r w:rsidRPr="002E4973">
        <w:rPr>
          <w:sz w:val="28"/>
          <w:szCs w:val="28"/>
        </w:rPr>
        <w:t xml:space="preserve"> </w:t>
      </w:r>
      <w:r w:rsidRPr="002E4973">
        <w:rPr>
          <w:rFonts w:eastAsia="Arial Unicode MS"/>
          <w:sz w:val="28"/>
          <w:szCs w:val="28"/>
        </w:rPr>
        <w:t>đều</w:t>
      </w:r>
      <w:r w:rsidRPr="002E4973">
        <w:rPr>
          <w:sz w:val="28"/>
          <w:szCs w:val="28"/>
        </w:rPr>
        <w:t xml:space="preserve"> c</w:t>
      </w:r>
      <w:r w:rsidRPr="002E4973">
        <w:rPr>
          <w:rFonts w:eastAsia="Arial Unicode MS"/>
          <w:sz w:val="28"/>
          <w:szCs w:val="28"/>
        </w:rPr>
        <w:t>ó;</w:t>
      </w:r>
      <w:r w:rsidRPr="002E4973">
        <w:rPr>
          <w:sz w:val="28"/>
          <w:szCs w:val="28"/>
        </w:rPr>
        <w:t xml:space="preserve"> n</w:t>
      </w:r>
      <w:r w:rsidRPr="002E4973">
        <w:rPr>
          <w:rFonts w:eastAsia="Arial Unicode MS"/>
          <w:sz w:val="28"/>
          <w:szCs w:val="28"/>
        </w:rPr>
        <w:t>ói</w:t>
      </w:r>
      <w:r w:rsidRPr="002E4973">
        <w:rPr>
          <w:sz w:val="28"/>
          <w:szCs w:val="28"/>
        </w:rPr>
        <w:t xml:space="preserve"> </w:t>
      </w:r>
      <w:r w:rsidRPr="002E4973">
        <w:rPr>
          <w:rFonts w:eastAsia="Arial Unicode MS"/>
          <w:sz w:val="28"/>
          <w:szCs w:val="28"/>
        </w:rPr>
        <w:t>đến</w:t>
      </w:r>
      <w:r w:rsidRPr="002E4973">
        <w:rPr>
          <w:sz w:val="28"/>
          <w:szCs w:val="28"/>
        </w:rPr>
        <w:t xml:space="preserve"> H</w:t>
      </w:r>
      <w:r w:rsidRPr="002E4973">
        <w:rPr>
          <w:rFonts w:eastAsia="Arial Unicode MS"/>
          <w:sz w:val="28"/>
          <w:szCs w:val="28"/>
        </w:rPr>
        <w:t>ữu</w:t>
      </w:r>
      <w:r w:rsidRPr="002E4973">
        <w:rPr>
          <w:sz w:val="28"/>
          <w:szCs w:val="28"/>
        </w:rPr>
        <w:t xml:space="preserve"> th</w:t>
      </w:r>
      <w:r w:rsidRPr="002E4973">
        <w:rPr>
          <w:rFonts w:eastAsia="Arial Unicode MS"/>
          <w:sz w:val="28"/>
          <w:szCs w:val="28"/>
        </w:rPr>
        <w:t>ì</w:t>
      </w:r>
      <w:r w:rsidRPr="002E4973">
        <w:rPr>
          <w:sz w:val="28"/>
          <w:szCs w:val="28"/>
        </w:rPr>
        <w:t xml:space="preserve"> H</w:t>
      </w:r>
      <w:r w:rsidRPr="002E4973">
        <w:rPr>
          <w:rFonts w:eastAsia="Arial Unicode MS"/>
          <w:sz w:val="28"/>
          <w:szCs w:val="28"/>
        </w:rPr>
        <w:t>ữu</w:t>
      </w:r>
      <w:r w:rsidRPr="002E4973">
        <w:rPr>
          <w:sz w:val="28"/>
          <w:szCs w:val="28"/>
        </w:rPr>
        <w:t xml:space="preserve"> l</w:t>
      </w:r>
      <w:r w:rsidRPr="002E4973">
        <w:rPr>
          <w:rFonts w:eastAsia="Arial Unicode MS"/>
          <w:sz w:val="28"/>
          <w:szCs w:val="28"/>
        </w:rPr>
        <w:t>à</w:t>
      </w:r>
      <w:r w:rsidRPr="002E4973">
        <w:rPr>
          <w:sz w:val="28"/>
          <w:szCs w:val="28"/>
        </w:rPr>
        <w:t xml:space="preserve"> b</w:t>
      </w:r>
      <w:r w:rsidRPr="002E4973">
        <w:rPr>
          <w:rFonts w:eastAsia="Arial Unicode MS"/>
          <w:sz w:val="28"/>
          <w:szCs w:val="28"/>
        </w:rPr>
        <w:t>ất</w:t>
      </w:r>
      <w:r w:rsidRPr="002E4973">
        <w:rPr>
          <w:sz w:val="28"/>
          <w:szCs w:val="28"/>
        </w:rPr>
        <w:t xml:space="preserve"> c</w:t>
      </w:r>
      <w:r w:rsidRPr="002E4973">
        <w:rPr>
          <w:rFonts w:eastAsia="Arial Unicode MS"/>
          <w:sz w:val="28"/>
          <w:szCs w:val="28"/>
        </w:rPr>
        <w:t>ứ</w:t>
      </w:r>
      <w:r w:rsidRPr="002E4973">
        <w:rPr>
          <w:sz w:val="28"/>
          <w:szCs w:val="28"/>
        </w:rPr>
        <w:t xml:space="preserve"> g</w:t>
      </w:r>
      <w:r w:rsidRPr="002E4973">
        <w:rPr>
          <w:rFonts w:eastAsia="Arial Unicode MS"/>
          <w:sz w:val="28"/>
          <w:szCs w:val="28"/>
        </w:rPr>
        <w:t>ì</w:t>
      </w:r>
      <w:r w:rsidRPr="002E4973">
        <w:rPr>
          <w:sz w:val="28"/>
          <w:szCs w:val="28"/>
        </w:rPr>
        <w:t xml:space="preserve"> c</w:t>
      </w:r>
      <w:r w:rsidRPr="002E4973">
        <w:rPr>
          <w:rFonts w:eastAsia="Arial Unicode MS"/>
          <w:sz w:val="28"/>
          <w:szCs w:val="28"/>
        </w:rPr>
        <w:t>ũng</w:t>
      </w:r>
      <w:r w:rsidRPr="002E4973">
        <w:rPr>
          <w:sz w:val="28"/>
          <w:szCs w:val="28"/>
        </w:rPr>
        <w:t xml:space="preserve"> </w:t>
      </w:r>
      <w:r w:rsidRPr="002E4973">
        <w:rPr>
          <w:rFonts w:eastAsia="Arial Unicode MS"/>
          <w:sz w:val="28"/>
          <w:szCs w:val="28"/>
        </w:rPr>
        <w:t>đều</w:t>
      </w:r>
      <w:r w:rsidRPr="002E4973">
        <w:rPr>
          <w:sz w:val="28"/>
          <w:szCs w:val="28"/>
        </w:rPr>
        <w:t xml:space="preserve"> </w:t>
      </w:r>
      <w:r w:rsidRPr="002E4973">
        <w:rPr>
          <w:rFonts w:eastAsia="Arial Unicode MS"/>
          <w:sz w:val="28"/>
          <w:szCs w:val="28"/>
        </w:rPr>
        <w:t>chẳng</w:t>
      </w:r>
      <w:r w:rsidRPr="002E4973">
        <w:rPr>
          <w:sz w:val="28"/>
          <w:szCs w:val="28"/>
        </w:rPr>
        <w:t xml:space="preserve"> có</w:t>
      </w:r>
      <w:r w:rsidRPr="002E4973">
        <w:rPr>
          <w:rFonts w:eastAsia="Arial Unicode MS"/>
          <w:sz w:val="28"/>
          <w:szCs w:val="28"/>
        </w:rPr>
        <w:t>,</w:t>
      </w:r>
      <w:r w:rsidRPr="002E4973">
        <w:rPr>
          <w:sz w:val="28"/>
          <w:szCs w:val="28"/>
        </w:rPr>
        <w:t xml:space="preserve"> </w:t>
      </w:r>
      <w:r w:rsidRPr="002E4973">
        <w:rPr>
          <w:rFonts w:eastAsia="Arial Unicode MS"/>
          <w:sz w:val="28"/>
          <w:szCs w:val="28"/>
        </w:rPr>
        <w:t>nên</w:t>
      </w:r>
      <w:r w:rsidRPr="002E4973">
        <w:rPr>
          <w:sz w:val="28"/>
          <w:szCs w:val="28"/>
        </w:rPr>
        <w:t xml:space="preserve"> Hữu được </w:t>
      </w:r>
      <w:r w:rsidRPr="002E4973">
        <w:rPr>
          <w:rFonts w:eastAsia="Arial Unicode MS"/>
          <w:sz w:val="28"/>
          <w:szCs w:val="28"/>
        </w:rPr>
        <w:t>gọi</w:t>
      </w:r>
      <w:r w:rsidRPr="002E4973">
        <w:rPr>
          <w:sz w:val="28"/>
          <w:szCs w:val="28"/>
        </w:rPr>
        <w:t xml:space="preserve"> l</w:t>
      </w:r>
      <w:r w:rsidRPr="002E4973">
        <w:rPr>
          <w:rFonts w:eastAsia="Arial Unicode MS"/>
          <w:sz w:val="28"/>
          <w:szCs w:val="28"/>
        </w:rPr>
        <w:t>à</w:t>
      </w:r>
      <w:r w:rsidRPr="002E4973">
        <w:rPr>
          <w:sz w:val="28"/>
          <w:szCs w:val="28"/>
        </w:rPr>
        <w:t xml:space="preserve"> Di</w:t>
      </w:r>
      <w:r w:rsidRPr="002E4973">
        <w:rPr>
          <w:rFonts w:eastAsia="Arial Unicode MS"/>
          <w:sz w:val="28"/>
          <w:szCs w:val="28"/>
        </w:rPr>
        <w:t>ệu</w:t>
      </w:r>
      <w:r w:rsidRPr="002E4973">
        <w:rPr>
          <w:sz w:val="28"/>
          <w:szCs w:val="28"/>
        </w:rPr>
        <w:t xml:space="preserve"> Hữu</w:t>
      </w:r>
      <w:r w:rsidRPr="002E4973">
        <w:rPr>
          <w:rFonts w:eastAsia="Arial Unicode MS"/>
          <w:sz w:val="28"/>
          <w:szCs w:val="28"/>
        </w:rPr>
        <w:t>,</w:t>
      </w:r>
      <w:r w:rsidRPr="002E4973">
        <w:rPr>
          <w:sz w:val="28"/>
          <w:szCs w:val="28"/>
        </w:rPr>
        <w:t xml:space="preserve"> “</w:t>
      </w:r>
      <w:r w:rsidRPr="002E4973">
        <w:rPr>
          <w:rFonts w:eastAsia="Arial Unicode MS"/>
          <w:sz w:val="28"/>
          <w:szCs w:val="28"/>
        </w:rPr>
        <w:t>Không</w:t>
      </w:r>
      <w:r w:rsidRPr="002E4973">
        <w:rPr>
          <w:sz w:val="28"/>
          <w:szCs w:val="28"/>
        </w:rPr>
        <w:t xml:space="preserve">” </w:t>
      </w:r>
      <w:r w:rsidRPr="002E4973">
        <w:rPr>
          <w:rFonts w:eastAsia="Arial Unicode MS"/>
          <w:sz w:val="28"/>
          <w:szCs w:val="28"/>
        </w:rPr>
        <w:t>được</w:t>
      </w:r>
      <w:r w:rsidRPr="002E4973">
        <w:rPr>
          <w:sz w:val="28"/>
          <w:szCs w:val="28"/>
        </w:rPr>
        <w:t xml:space="preserve"> g</w:t>
      </w:r>
      <w:r w:rsidRPr="002E4973">
        <w:rPr>
          <w:rFonts w:eastAsia="Arial Unicode MS"/>
          <w:sz w:val="28"/>
          <w:szCs w:val="28"/>
        </w:rPr>
        <w:t>ọi</w:t>
      </w:r>
      <w:r w:rsidRPr="002E4973">
        <w:rPr>
          <w:sz w:val="28"/>
          <w:szCs w:val="28"/>
        </w:rPr>
        <w:t xml:space="preserve"> l</w:t>
      </w:r>
      <w:r w:rsidRPr="002E4973">
        <w:rPr>
          <w:rFonts w:eastAsia="Arial Unicode MS"/>
          <w:sz w:val="28"/>
          <w:szCs w:val="28"/>
        </w:rPr>
        <w:t>à</w:t>
      </w:r>
      <w:r w:rsidRPr="002E4973">
        <w:rPr>
          <w:sz w:val="28"/>
          <w:szCs w:val="28"/>
        </w:rPr>
        <w:t xml:space="preserve"> Ch</w:t>
      </w:r>
      <w:r w:rsidRPr="002E4973">
        <w:rPr>
          <w:rFonts w:eastAsia="Arial Unicode MS"/>
          <w:sz w:val="28"/>
          <w:szCs w:val="28"/>
        </w:rPr>
        <w:t>ân</w:t>
      </w:r>
      <w:r w:rsidRPr="002E4973">
        <w:rPr>
          <w:sz w:val="28"/>
          <w:szCs w:val="28"/>
        </w:rPr>
        <w:t xml:space="preserve"> Kh</w:t>
      </w:r>
      <w:r w:rsidRPr="002E4973">
        <w:rPr>
          <w:rFonts w:eastAsia="Arial Unicode MS"/>
          <w:sz w:val="28"/>
          <w:szCs w:val="28"/>
        </w:rPr>
        <w:t>ông.</w:t>
      </w:r>
      <w:r w:rsidRPr="002E4973">
        <w:rPr>
          <w:sz w:val="28"/>
          <w:szCs w:val="28"/>
        </w:rPr>
        <w:t xml:space="preserve"> </w:t>
      </w:r>
      <w:r w:rsidRPr="002E4973">
        <w:rPr>
          <w:i/>
          <w:sz w:val="28"/>
          <w:szCs w:val="28"/>
        </w:rPr>
        <w:t>“Chân Không bất không, Diệu Hữu phi hữu”</w:t>
      </w:r>
      <w:r w:rsidRPr="002E4973">
        <w:rPr>
          <w:rFonts w:eastAsia="Arial Unicode MS"/>
          <w:sz w:val="28"/>
          <w:szCs w:val="28"/>
        </w:rPr>
        <w:t>.</w:t>
      </w:r>
      <w:r w:rsidRPr="002E4973">
        <w:rPr>
          <w:sz w:val="28"/>
          <w:szCs w:val="28"/>
        </w:rPr>
        <w:t xml:space="preserve"> N</w:t>
      </w:r>
      <w:r w:rsidRPr="002E4973">
        <w:rPr>
          <w:rFonts w:eastAsia="Arial Unicode MS"/>
          <w:sz w:val="28"/>
          <w:szCs w:val="28"/>
        </w:rPr>
        <w:t>ếu</w:t>
      </w:r>
      <w:r w:rsidRPr="002E4973">
        <w:rPr>
          <w:sz w:val="28"/>
          <w:szCs w:val="28"/>
        </w:rPr>
        <w:t xml:space="preserve"> </w:t>
      </w:r>
      <w:r w:rsidRPr="002E4973">
        <w:rPr>
          <w:rFonts w:eastAsia="Arial Unicode MS"/>
          <w:sz w:val="28"/>
          <w:szCs w:val="28"/>
        </w:rPr>
        <w:t>quý</w:t>
      </w:r>
      <w:r w:rsidRPr="002E4973">
        <w:rPr>
          <w:sz w:val="28"/>
          <w:szCs w:val="28"/>
        </w:rPr>
        <w:t xml:space="preserve"> vị thật sự </w:t>
      </w:r>
      <w:r w:rsidRPr="002E4973">
        <w:rPr>
          <w:rFonts w:eastAsia="Arial Unicode MS"/>
          <w:sz w:val="28"/>
          <w:szCs w:val="28"/>
        </w:rPr>
        <w:t>liễu</w:t>
      </w:r>
      <w:r w:rsidRPr="002E4973">
        <w:rPr>
          <w:sz w:val="28"/>
          <w:szCs w:val="28"/>
        </w:rPr>
        <w:t xml:space="preserve"> gi</w:t>
      </w:r>
      <w:r w:rsidRPr="002E4973">
        <w:rPr>
          <w:rFonts w:eastAsia="Arial Unicode MS"/>
          <w:sz w:val="28"/>
          <w:szCs w:val="28"/>
        </w:rPr>
        <w:t>ải</w:t>
      </w:r>
      <w:r w:rsidRPr="002E4973">
        <w:rPr>
          <w:sz w:val="28"/>
          <w:szCs w:val="28"/>
        </w:rPr>
        <w:t xml:space="preserve"> </w:t>
      </w:r>
      <w:r w:rsidRPr="002E4973">
        <w:rPr>
          <w:rFonts w:eastAsia="Arial Unicode MS"/>
          <w:sz w:val="28"/>
          <w:szCs w:val="28"/>
        </w:rPr>
        <w:t>ý</w:t>
      </w:r>
      <w:r w:rsidRPr="002E4973">
        <w:rPr>
          <w:sz w:val="28"/>
          <w:szCs w:val="28"/>
        </w:rPr>
        <w:t xml:space="preserve"> ngh</w:t>
      </w:r>
      <w:r w:rsidRPr="002E4973">
        <w:rPr>
          <w:rFonts w:eastAsia="Arial Unicode MS"/>
          <w:sz w:val="28"/>
          <w:szCs w:val="28"/>
        </w:rPr>
        <w:t>ĩa</w:t>
      </w:r>
      <w:r w:rsidRPr="002E4973">
        <w:rPr>
          <w:sz w:val="28"/>
          <w:szCs w:val="28"/>
        </w:rPr>
        <w:t xml:space="preserve"> n</w:t>
      </w:r>
      <w:r w:rsidRPr="002E4973">
        <w:rPr>
          <w:rFonts w:eastAsia="Arial Unicode MS"/>
          <w:sz w:val="28"/>
          <w:szCs w:val="28"/>
        </w:rPr>
        <w:t>ày,</w:t>
      </w:r>
      <w:r w:rsidRPr="002E4973">
        <w:rPr>
          <w:sz w:val="28"/>
          <w:szCs w:val="28"/>
        </w:rPr>
        <w:t xml:space="preserve"> Kh</w:t>
      </w:r>
      <w:r w:rsidRPr="002E4973">
        <w:rPr>
          <w:rFonts w:eastAsia="Arial Unicode MS"/>
          <w:sz w:val="28"/>
          <w:szCs w:val="28"/>
        </w:rPr>
        <w:t>ông</w:t>
      </w:r>
      <w:r w:rsidRPr="002E4973">
        <w:rPr>
          <w:sz w:val="28"/>
          <w:szCs w:val="28"/>
        </w:rPr>
        <w:t xml:space="preserve"> v</w:t>
      </w:r>
      <w:r w:rsidRPr="002E4973">
        <w:rPr>
          <w:rFonts w:eastAsia="Arial Unicode MS"/>
          <w:sz w:val="28"/>
          <w:szCs w:val="28"/>
        </w:rPr>
        <w:t>à</w:t>
      </w:r>
      <w:r w:rsidRPr="002E4973">
        <w:rPr>
          <w:sz w:val="28"/>
          <w:szCs w:val="28"/>
        </w:rPr>
        <w:t xml:space="preserve"> H</w:t>
      </w:r>
      <w:r w:rsidRPr="002E4973">
        <w:rPr>
          <w:rFonts w:eastAsia="Arial Unicode MS"/>
          <w:sz w:val="28"/>
          <w:szCs w:val="28"/>
        </w:rPr>
        <w:t>ữu</w:t>
      </w:r>
      <w:r w:rsidRPr="002E4973">
        <w:rPr>
          <w:sz w:val="28"/>
          <w:szCs w:val="28"/>
        </w:rPr>
        <w:t xml:space="preserve"> l</w:t>
      </w:r>
      <w:r w:rsidRPr="002E4973">
        <w:rPr>
          <w:rFonts w:eastAsia="Arial Unicode MS"/>
          <w:sz w:val="28"/>
          <w:szCs w:val="28"/>
        </w:rPr>
        <w:t>à</w:t>
      </w:r>
      <w:r w:rsidRPr="002E4973">
        <w:rPr>
          <w:sz w:val="28"/>
          <w:szCs w:val="28"/>
        </w:rPr>
        <w:t xml:space="preserve"> m</w:t>
      </w:r>
      <w:r w:rsidRPr="002E4973">
        <w:rPr>
          <w:rFonts w:eastAsia="Arial Unicode MS"/>
          <w:sz w:val="28"/>
          <w:szCs w:val="28"/>
        </w:rPr>
        <w:t>ột,</w:t>
      </w:r>
      <w:r w:rsidRPr="002E4973">
        <w:rPr>
          <w:sz w:val="28"/>
          <w:szCs w:val="28"/>
        </w:rPr>
        <w:t xml:space="preserve"> kh</w:t>
      </w:r>
      <w:r w:rsidRPr="002E4973">
        <w:rPr>
          <w:rFonts w:eastAsia="Arial Unicode MS"/>
          <w:sz w:val="28"/>
          <w:szCs w:val="28"/>
        </w:rPr>
        <w:t>ông</w:t>
      </w:r>
      <w:r w:rsidRPr="002E4973">
        <w:rPr>
          <w:sz w:val="28"/>
          <w:szCs w:val="28"/>
        </w:rPr>
        <w:t xml:space="preserve"> hai, c</w:t>
      </w:r>
      <w:r w:rsidRPr="002E4973">
        <w:rPr>
          <w:rFonts w:eastAsia="Arial Unicode MS"/>
          <w:sz w:val="28"/>
          <w:szCs w:val="28"/>
        </w:rPr>
        <w:t>ũng</w:t>
      </w:r>
      <w:r w:rsidRPr="002E4973">
        <w:rPr>
          <w:sz w:val="28"/>
          <w:szCs w:val="28"/>
        </w:rPr>
        <w:t xml:space="preserve"> r</w:t>
      </w:r>
      <w:r w:rsidRPr="002E4973">
        <w:rPr>
          <w:rFonts w:eastAsia="Arial Unicode MS"/>
          <w:sz w:val="28"/>
          <w:szCs w:val="28"/>
        </w:rPr>
        <w:t>ất</w:t>
      </w:r>
      <w:r w:rsidRPr="002E4973">
        <w:rPr>
          <w:sz w:val="28"/>
          <w:szCs w:val="28"/>
        </w:rPr>
        <w:t xml:space="preserve"> kh</w:t>
      </w:r>
      <w:r w:rsidRPr="002E4973">
        <w:rPr>
          <w:rFonts w:eastAsia="Arial Unicode MS"/>
          <w:sz w:val="28"/>
          <w:szCs w:val="28"/>
        </w:rPr>
        <w:t>ó</w:t>
      </w:r>
      <w:r w:rsidRPr="002E4973">
        <w:rPr>
          <w:sz w:val="28"/>
          <w:szCs w:val="28"/>
        </w:rPr>
        <w:t xml:space="preserve"> hi</w:t>
      </w:r>
      <w:r w:rsidRPr="002E4973">
        <w:rPr>
          <w:rFonts w:eastAsia="Arial Unicode MS"/>
          <w:sz w:val="28"/>
          <w:szCs w:val="28"/>
        </w:rPr>
        <w:t>ểu.</w:t>
      </w:r>
      <w:r w:rsidRPr="002E4973">
        <w:rPr>
          <w:sz w:val="28"/>
          <w:szCs w:val="28"/>
        </w:rPr>
        <w:t xml:space="preserve"> </w:t>
      </w:r>
      <w:r w:rsidRPr="002E4973">
        <w:rPr>
          <w:rFonts w:eastAsia="Arial Unicode MS"/>
          <w:sz w:val="28"/>
          <w:szCs w:val="28"/>
        </w:rPr>
        <w:t>Quý</w:t>
      </w:r>
      <w:r w:rsidRPr="002E4973">
        <w:rPr>
          <w:sz w:val="28"/>
          <w:szCs w:val="28"/>
        </w:rPr>
        <w:t xml:space="preserve"> vị </w:t>
      </w:r>
      <w:r w:rsidRPr="002E4973">
        <w:rPr>
          <w:rFonts w:eastAsia="Arial Unicode MS"/>
          <w:sz w:val="28"/>
          <w:szCs w:val="28"/>
        </w:rPr>
        <w:t>suy</w:t>
      </w:r>
      <w:r w:rsidRPr="002E4973">
        <w:rPr>
          <w:sz w:val="28"/>
          <w:szCs w:val="28"/>
        </w:rPr>
        <w:t xml:space="preserve"> ngh</w:t>
      </w:r>
      <w:r w:rsidRPr="002E4973">
        <w:rPr>
          <w:rFonts w:eastAsia="Arial Unicode MS"/>
          <w:sz w:val="28"/>
          <w:szCs w:val="28"/>
        </w:rPr>
        <w:t>ĩ</w:t>
      </w:r>
      <w:r w:rsidRPr="002E4973">
        <w:rPr>
          <w:sz w:val="28"/>
          <w:szCs w:val="28"/>
        </w:rPr>
        <w:t xml:space="preserve"> c</w:t>
      </w:r>
      <w:r w:rsidRPr="002E4973">
        <w:rPr>
          <w:rFonts w:eastAsia="Arial Unicode MS"/>
          <w:sz w:val="28"/>
          <w:szCs w:val="28"/>
        </w:rPr>
        <w:t>ảnh</w:t>
      </w:r>
      <w:r w:rsidRPr="002E4973">
        <w:rPr>
          <w:sz w:val="28"/>
          <w:szCs w:val="28"/>
        </w:rPr>
        <w:t xml:space="preserve"> gi</w:t>
      </w:r>
      <w:r w:rsidRPr="002E4973">
        <w:rPr>
          <w:rFonts w:eastAsia="Arial Unicode MS"/>
          <w:sz w:val="28"/>
          <w:szCs w:val="28"/>
        </w:rPr>
        <w:t>ới</w:t>
      </w:r>
      <w:r w:rsidRPr="002E4973">
        <w:rPr>
          <w:sz w:val="28"/>
          <w:szCs w:val="28"/>
        </w:rPr>
        <w:t xml:space="preserve"> trong m</w:t>
      </w:r>
      <w:r w:rsidRPr="002E4973">
        <w:rPr>
          <w:rFonts w:eastAsia="Arial Unicode MS"/>
          <w:sz w:val="28"/>
          <w:szCs w:val="28"/>
        </w:rPr>
        <w:t>ộng,</w:t>
      </w:r>
      <w:r w:rsidRPr="002E4973">
        <w:rPr>
          <w:sz w:val="28"/>
          <w:szCs w:val="28"/>
        </w:rPr>
        <w:t xml:space="preserve"> h</w:t>
      </w:r>
      <w:r w:rsidRPr="002E4973">
        <w:rPr>
          <w:rFonts w:eastAsia="Arial Unicode MS"/>
          <w:sz w:val="28"/>
          <w:szCs w:val="28"/>
        </w:rPr>
        <w:t>ãy</w:t>
      </w:r>
      <w:r w:rsidRPr="002E4973">
        <w:rPr>
          <w:sz w:val="28"/>
          <w:szCs w:val="28"/>
        </w:rPr>
        <w:t xml:space="preserve"> n</w:t>
      </w:r>
      <w:r w:rsidRPr="002E4973">
        <w:rPr>
          <w:rFonts w:eastAsia="Arial Unicode MS"/>
          <w:sz w:val="28"/>
          <w:szCs w:val="28"/>
        </w:rPr>
        <w:t>ói</w:t>
      </w:r>
      <w:r w:rsidRPr="002E4973">
        <w:rPr>
          <w:sz w:val="28"/>
          <w:szCs w:val="28"/>
        </w:rPr>
        <w:t xml:space="preserve"> xem n</w:t>
      </w:r>
      <w:r w:rsidRPr="002E4973">
        <w:rPr>
          <w:rFonts w:eastAsia="Arial Unicode MS"/>
          <w:sz w:val="28"/>
          <w:szCs w:val="28"/>
        </w:rPr>
        <w:t>ó</w:t>
      </w:r>
      <w:r w:rsidRPr="002E4973">
        <w:rPr>
          <w:sz w:val="28"/>
          <w:szCs w:val="28"/>
        </w:rPr>
        <w:t xml:space="preserve"> l</w:t>
      </w:r>
      <w:r w:rsidRPr="002E4973">
        <w:rPr>
          <w:rFonts w:eastAsia="Arial Unicode MS"/>
          <w:sz w:val="28"/>
          <w:szCs w:val="28"/>
        </w:rPr>
        <w:t>à</w:t>
      </w:r>
      <w:r w:rsidRPr="002E4973">
        <w:rPr>
          <w:sz w:val="28"/>
          <w:szCs w:val="28"/>
        </w:rPr>
        <w:t xml:space="preserve"> Không hay là Hữu</w:t>
      </w:r>
      <w:r w:rsidRPr="002E4973">
        <w:rPr>
          <w:rFonts w:eastAsia="Arial Unicode MS"/>
          <w:sz w:val="28"/>
          <w:szCs w:val="28"/>
        </w:rPr>
        <w:t>?</w:t>
      </w:r>
      <w:r w:rsidRPr="002E4973">
        <w:rPr>
          <w:sz w:val="28"/>
          <w:szCs w:val="28"/>
        </w:rPr>
        <w:t xml:space="preserve"> </w:t>
      </w:r>
      <w:r w:rsidRPr="002E4973">
        <w:rPr>
          <w:rFonts w:eastAsia="Arial Unicode MS"/>
          <w:sz w:val="28"/>
          <w:szCs w:val="28"/>
        </w:rPr>
        <w:t>Nếu</w:t>
      </w:r>
      <w:r w:rsidRPr="002E4973">
        <w:rPr>
          <w:sz w:val="28"/>
          <w:szCs w:val="28"/>
        </w:rPr>
        <w:t xml:space="preserve"> q</w:t>
      </w:r>
      <w:r w:rsidRPr="002E4973">
        <w:rPr>
          <w:rFonts w:eastAsia="Arial Unicode MS"/>
          <w:sz w:val="28"/>
          <w:szCs w:val="28"/>
        </w:rPr>
        <w:t>uý</w:t>
      </w:r>
      <w:r w:rsidRPr="002E4973">
        <w:rPr>
          <w:sz w:val="28"/>
          <w:szCs w:val="28"/>
        </w:rPr>
        <w:t xml:space="preserve"> vị </w:t>
      </w:r>
      <w:r w:rsidRPr="002E4973">
        <w:rPr>
          <w:rFonts w:eastAsia="Arial Unicode MS"/>
          <w:sz w:val="28"/>
          <w:szCs w:val="28"/>
        </w:rPr>
        <w:t>nói</w:t>
      </w:r>
      <w:r w:rsidRPr="002E4973">
        <w:rPr>
          <w:sz w:val="28"/>
          <w:szCs w:val="28"/>
        </w:rPr>
        <w:t xml:space="preserve"> </w:t>
      </w:r>
      <w:r w:rsidRPr="002E4973">
        <w:rPr>
          <w:rFonts w:eastAsia="Arial Unicode MS"/>
          <w:sz w:val="28"/>
          <w:szCs w:val="28"/>
        </w:rPr>
        <w:t>nó</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Không,</w:t>
      </w:r>
      <w:r w:rsidRPr="002E4973">
        <w:rPr>
          <w:sz w:val="28"/>
          <w:szCs w:val="28"/>
        </w:rPr>
        <w:t xml:space="preserve"> x</w:t>
      </w:r>
      <w:r w:rsidRPr="002E4973">
        <w:rPr>
          <w:rFonts w:eastAsia="Arial Unicode MS"/>
          <w:sz w:val="28"/>
          <w:szCs w:val="28"/>
        </w:rPr>
        <w:t>ác</w:t>
      </w:r>
      <w:r w:rsidRPr="002E4973">
        <w:rPr>
          <w:sz w:val="28"/>
          <w:szCs w:val="28"/>
        </w:rPr>
        <w:t xml:space="preserve"> </w:t>
      </w:r>
      <w:r w:rsidRPr="002E4973">
        <w:rPr>
          <w:rFonts w:eastAsia="Arial Unicode MS"/>
          <w:sz w:val="28"/>
          <w:szCs w:val="28"/>
        </w:rPr>
        <w:t>thực</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cảnh</w:t>
      </w:r>
      <w:r w:rsidRPr="002E4973">
        <w:rPr>
          <w:sz w:val="28"/>
          <w:szCs w:val="28"/>
        </w:rPr>
        <w:t xml:space="preserve"> giới </w:t>
      </w:r>
      <w:r w:rsidRPr="002E4973">
        <w:rPr>
          <w:rFonts w:eastAsia="Arial Unicode MS"/>
          <w:sz w:val="28"/>
          <w:szCs w:val="28"/>
        </w:rPr>
        <w:t>trong</w:t>
      </w:r>
      <w:r w:rsidRPr="002E4973">
        <w:rPr>
          <w:sz w:val="28"/>
          <w:szCs w:val="28"/>
        </w:rPr>
        <w:t xml:space="preserve"> </w:t>
      </w:r>
      <w:r w:rsidRPr="002E4973">
        <w:rPr>
          <w:rFonts w:eastAsia="Arial Unicode MS"/>
          <w:sz w:val="28"/>
          <w:szCs w:val="28"/>
        </w:rPr>
        <w:t>mộng</w:t>
      </w:r>
      <w:r w:rsidRPr="002E4973">
        <w:rPr>
          <w:sz w:val="28"/>
          <w:szCs w:val="28"/>
        </w:rPr>
        <w:t xml:space="preserve"> </w:t>
      </w:r>
      <w:r w:rsidRPr="002E4973">
        <w:rPr>
          <w:rFonts w:eastAsia="Arial Unicode MS"/>
          <w:sz w:val="28"/>
          <w:szCs w:val="28"/>
        </w:rPr>
        <w:t>rành</w:t>
      </w:r>
      <w:r w:rsidRPr="002E4973">
        <w:rPr>
          <w:sz w:val="28"/>
          <w:szCs w:val="28"/>
        </w:rPr>
        <w:t xml:space="preserve"> r</w:t>
      </w:r>
      <w:r w:rsidRPr="002E4973">
        <w:rPr>
          <w:rFonts w:eastAsia="Arial Unicode MS"/>
          <w:sz w:val="28"/>
          <w:szCs w:val="28"/>
        </w:rPr>
        <w:t>ành,</w:t>
      </w:r>
      <w:r w:rsidRPr="002E4973">
        <w:rPr>
          <w:sz w:val="28"/>
          <w:szCs w:val="28"/>
        </w:rPr>
        <w:t xml:space="preserve"> khi </w:t>
      </w:r>
      <w:r w:rsidRPr="002E4973">
        <w:rPr>
          <w:rFonts w:eastAsia="Arial Unicode MS"/>
          <w:sz w:val="28"/>
          <w:szCs w:val="28"/>
        </w:rPr>
        <w:t>quý</w:t>
      </w:r>
      <w:r w:rsidRPr="002E4973">
        <w:rPr>
          <w:sz w:val="28"/>
          <w:szCs w:val="28"/>
        </w:rPr>
        <w:t xml:space="preserve"> vị </w:t>
      </w:r>
      <w:r w:rsidRPr="002E4973">
        <w:rPr>
          <w:rFonts w:eastAsia="Arial Unicode MS"/>
          <w:sz w:val="28"/>
          <w:szCs w:val="28"/>
        </w:rPr>
        <w:t>tỉnh</w:t>
      </w:r>
      <w:r w:rsidRPr="002E4973">
        <w:rPr>
          <w:sz w:val="28"/>
          <w:szCs w:val="28"/>
        </w:rPr>
        <w:t xml:space="preserve"> g</w:t>
      </w:r>
      <w:r w:rsidRPr="002E4973">
        <w:rPr>
          <w:rFonts w:eastAsia="Arial Unicode MS"/>
          <w:sz w:val="28"/>
          <w:szCs w:val="28"/>
        </w:rPr>
        <w:t>iấc</w:t>
      </w:r>
      <w:r w:rsidRPr="002E4973">
        <w:rPr>
          <w:sz w:val="28"/>
          <w:szCs w:val="28"/>
        </w:rPr>
        <w:t xml:space="preserve"> c</w:t>
      </w:r>
      <w:r w:rsidRPr="002E4973">
        <w:rPr>
          <w:rFonts w:eastAsia="Arial Unicode MS"/>
          <w:sz w:val="28"/>
          <w:szCs w:val="28"/>
        </w:rPr>
        <w:t>ó</w:t>
      </w:r>
      <w:r w:rsidRPr="002E4973">
        <w:rPr>
          <w:sz w:val="28"/>
          <w:szCs w:val="28"/>
        </w:rPr>
        <w:t xml:space="preserve"> th</w:t>
      </w:r>
      <w:r w:rsidRPr="002E4973">
        <w:rPr>
          <w:rFonts w:eastAsia="Arial Unicode MS"/>
          <w:sz w:val="28"/>
          <w:szCs w:val="28"/>
        </w:rPr>
        <w:t>ể</w:t>
      </w:r>
      <w:r w:rsidRPr="002E4973">
        <w:rPr>
          <w:sz w:val="28"/>
          <w:szCs w:val="28"/>
        </w:rPr>
        <w:t xml:space="preserve"> k</w:t>
      </w:r>
      <w:r w:rsidRPr="002E4973">
        <w:rPr>
          <w:rFonts w:eastAsia="Arial Unicode MS"/>
          <w:sz w:val="28"/>
          <w:szCs w:val="28"/>
        </w:rPr>
        <w:t>ể</w:t>
      </w:r>
      <w:r w:rsidRPr="002E4973">
        <w:rPr>
          <w:sz w:val="28"/>
          <w:szCs w:val="28"/>
        </w:rPr>
        <w:t xml:space="preserve"> r</w:t>
      </w:r>
      <w:r w:rsidRPr="002E4973">
        <w:rPr>
          <w:rFonts w:eastAsia="Arial Unicode MS"/>
          <w:sz w:val="28"/>
          <w:szCs w:val="28"/>
        </w:rPr>
        <w:t>ành</w:t>
      </w:r>
      <w:r w:rsidRPr="002E4973">
        <w:rPr>
          <w:sz w:val="28"/>
          <w:szCs w:val="28"/>
        </w:rPr>
        <w:t xml:space="preserve"> m</w:t>
      </w:r>
      <w:r w:rsidRPr="002E4973">
        <w:rPr>
          <w:rFonts w:eastAsia="Arial Unicode MS"/>
          <w:sz w:val="28"/>
          <w:szCs w:val="28"/>
        </w:rPr>
        <w:t>ạch.</w:t>
      </w:r>
      <w:r w:rsidRPr="002E4973">
        <w:rPr>
          <w:sz w:val="28"/>
          <w:szCs w:val="28"/>
        </w:rPr>
        <w:t xml:space="preserve"> N</w:t>
      </w:r>
      <w:r w:rsidRPr="002E4973">
        <w:rPr>
          <w:rFonts w:eastAsia="Arial Unicode MS"/>
          <w:sz w:val="28"/>
          <w:szCs w:val="28"/>
        </w:rPr>
        <w:t>ếu</w:t>
      </w:r>
      <w:r w:rsidRPr="002E4973">
        <w:rPr>
          <w:sz w:val="28"/>
          <w:szCs w:val="28"/>
        </w:rPr>
        <w:t xml:space="preserve"> qu</w:t>
      </w:r>
      <w:r w:rsidRPr="002E4973">
        <w:rPr>
          <w:rFonts w:eastAsia="Arial Unicode MS"/>
          <w:sz w:val="28"/>
          <w:szCs w:val="28"/>
        </w:rPr>
        <w:t>ý</w:t>
      </w:r>
      <w:r w:rsidRPr="002E4973">
        <w:rPr>
          <w:sz w:val="28"/>
          <w:szCs w:val="28"/>
        </w:rPr>
        <w:t xml:space="preserve"> v</w:t>
      </w:r>
      <w:r w:rsidRPr="002E4973">
        <w:rPr>
          <w:rFonts w:eastAsia="Arial Unicode MS"/>
          <w:sz w:val="28"/>
          <w:szCs w:val="28"/>
        </w:rPr>
        <w:t>ị</w:t>
      </w:r>
      <w:r w:rsidRPr="002E4973">
        <w:rPr>
          <w:sz w:val="28"/>
          <w:szCs w:val="28"/>
        </w:rPr>
        <w:t xml:space="preserve"> n</w:t>
      </w:r>
      <w:r w:rsidRPr="002E4973">
        <w:rPr>
          <w:rFonts w:eastAsia="Arial Unicode MS"/>
          <w:sz w:val="28"/>
          <w:szCs w:val="28"/>
        </w:rPr>
        <w:t>ói</w:t>
      </w:r>
      <w:r w:rsidRPr="002E4973">
        <w:rPr>
          <w:sz w:val="28"/>
          <w:szCs w:val="28"/>
        </w:rPr>
        <w:t xml:space="preserve"> n</w:t>
      </w:r>
      <w:r w:rsidRPr="002E4973">
        <w:rPr>
          <w:rFonts w:eastAsia="Arial Unicode MS"/>
          <w:sz w:val="28"/>
          <w:szCs w:val="28"/>
        </w:rPr>
        <w:t>ó</w:t>
      </w:r>
      <w:r w:rsidRPr="002E4973">
        <w:rPr>
          <w:sz w:val="28"/>
          <w:szCs w:val="28"/>
        </w:rPr>
        <w:t xml:space="preserve"> l</w:t>
      </w:r>
      <w:r w:rsidRPr="002E4973">
        <w:rPr>
          <w:rFonts w:eastAsia="Arial Unicode MS"/>
          <w:sz w:val="28"/>
          <w:szCs w:val="28"/>
        </w:rPr>
        <w:t>à</w:t>
      </w:r>
      <w:r w:rsidRPr="002E4973">
        <w:rPr>
          <w:sz w:val="28"/>
          <w:szCs w:val="28"/>
        </w:rPr>
        <w:t xml:space="preserve"> Hữu</w:t>
      </w:r>
      <w:r w:rsidRPr="002E4973">
        <w:rPr>
          <w:rFonts w:eastAsia="Arial Unicode MS"/>
          <w:sz w:val="28"/>
          <w:szCs w:val="28"/>
        </w:rPr>
        <w:t>,</w:t>
      </w:r>
      <w:r w:rsidRPr="002E4973">
        <w:rPr>
          <w:sz w:val="28"/>
          <w:szCs w:val="28"/>
        </w:rPr>
        <w:t xml:space="preserve"> c</w:t>
      </w:r>
      <w:r w:rsidRPr="002E4973">
        <w:rPr>
          <w:rFonts w:eastAsia="Arial Unicode MS"/>
          <w:sz w:val="28"/>
          <w:szCs w:val="28"/>
        </w:rPr>
        <w:t>ó</w:t>
      </w:r>
      <w:r w:rsidRPr="002E4973">
        <w:rPr>
          <w:sz w:val="28"/>
          <w:szCs w:val="28"/>
        </w:rPr>
        <w:t xml:space="preserve"> </w:t>
      </w:r>
      <w:r w:rsidRPr="002E4973">
        <w:rPr>
          <w:rFonts w:eastAsia="Arial Unicode MS"/>
          <w:sz w:val="28"/>
          <w:szCs w:val="28"/>
        </w:rPr>
        <w:t>ở</w:t>
      </w:r>
      <w:r w:rsidRPr="002E4973">
        <w:rPr>
          <w:sz w:val="28"/>
          <w:szCs w:val="28"/>
        </w:rPr>
        <w:t xml:space="preserve"> ch</w:t>
      </w:r>
      <w:r w:rsidRPr="002E4973">
        <w:rPr>
          <w:rFonts w:eastAsia="Arial Unicode MS"/>
          <w:sz w:val="28"/>
          <w:szCs w:val="28"/>
        </w:rPr>
        <w:t>ỗ</w:t>
      </w:r>
      <w:r w:rsidRPr="002E4973">
        <w:rPr>
          <w:sz w:val="28"/>
          <w:szCs w:val="28"/>
        </w:rPr>
        <w:t xml:space="preserve"> n</w:t>
      </w:r>
      <w:r w:rsidRPr="002E4973">
        <w:rPr>
          <w:rFonts w:eastAsia="Arial Unicode MS"/>
          <w:sz w:val="28"/>
          <w:szCs w:val="28"/>
        </w:rPr>
        <w:t>ào</w:t>
      </w:r>
      <w:r w:rsidRPr="002E4973">
        <w:rPr>
          <w:sz w:val="28"/>
          <w:szCs w:val="28"/>
        </w:rPr>
        <w:t xml:space="preserve"> v</w:t>
      </w:r>
      <w:r w:rsidRPr="002E4973">
        <w:rPr>
          <w:rFonts w:eastAsia="Arial Unicode MS"/>
          <w:sz w:val="28"/>
          <w:szCs w:val="28"/>
        </w:rPr>
        <w:t>ậy?</w:t>
      </w:r>
      <w:r w:rsidRPr="002E4973">
        <w:rPr>
          <w:sz w:val="28"/>
          <w:szCs w:val="28"/>
        </w:rPr>
        <w:t xml:space="preserve"> Trọn ch</w:t>
      </w:r>
      <w:r w:rsidRPr="002E4973">
        <w:rPr>
          <w:rFonts w:eastAsia="Arial Unicode MS"/>
          <w:sz w:val="28"/>
          <w:szCs w:val="28"/>
        </w:rPr>
        <w:t>ẳng</w:t>
      </w:r>
      <w:r w:rsidRPr="002E4973">
        <w:rPr>
          <w:sz w:val="28"/>
          <w:szCs w:val="28"/>
        </w:rPr>
        <w:t xml:space="preserve"> </w:t>
      </w:r>
      <w:r w:rsidRPr="002E4973">
        <w:rPr>
          <w:rFonts w:eastAsia="Arial Unicode MS"/>
          <w:sz w:val="28"/>
          <w:szCs w:val="28"/>
        </w:rPr>
        <w:t>thể</w:t>
      </w:r>
      <w:r w:rsidRPr="002E4973">
        <w:rPr>
          <w:sz w:val="28"/>
          <w:szCs w:val="28"/>
        </w:rPr>
        <w:t xml:space="preserve"> </w:t>
      </w:r>
      <w:r w:rsidRPr="002E4973">
        <w:rPr>
          <w:rFonts w:eastAsia="Arial Unicode MS"/>
          <w:sz w:val="28"/>
          <w:szCs w:val="28"/>
        </w:rPr>
        <w:t>được.</w:t>
      </w:r>
      <w:r w:rsidRPr="002E4973">
        <w:rPr>
          <w:sz w:val="28"/>
          <w:szCs w:val="28"/>
        </w:rPr>
        <w:t xml:space="preserve"> </w:t>
      </w:r>
      <w:r w:rsidRPr="002E4973">
        <w:rPr>
          <w:rFonts w:eastAsia="Arial Unicode MS"/>
          <w:sz w:val="28"/>
          <w:szCs w:val="28"/>
        </w:rPr>
        <w:t>Do</w:t>
      </w:r>
      <w:r w:rsidRPr="002E4973">
        <w:rPr>
          <w:sz w:val="28"/>
          <w:szCs w:val="28"/>
        </w:rPr>
        <w:t xml:space="preserve"> v</w:t>
      </w:r>
      <w:r w:rsidRPr="002E4973">
        <w:rPr>
          <w:rFonts w:eastAsia="Arial Unicode MS"/>
          <w:sz w:val="28"/>
          <w:szCs w:val="28"/>
        </w:rPr>
        <w:t>ậy,</w:t>
      </w:r>
      <w:r w:rsidRPr="002E4973">
        <w:rPr>
          <w:sz w:val="28"/>
          <w:szCs w:val="28"/>
        </w:rPr>
        <w:t xml:space="preserve"> H</w:t>
      </w:r>
      <w:r w:rsidRPr="002E4973">
        <w:rPr>
          <w:rFonts w:eastAsia="Arial Unicode MS"/>
          <w:sz w:val="28"/>
          <w:szCs w:val="28"/>
        </w:rPr>
        <w:t>ữu</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chẳng</w:t>
      </w:r>
      <w:r w:rsidRPr="002E4973">
        <w:rPr>
          <w:sz w:val="28"/>
          <w:szCs w:val="28"/>
        </w:rPr>
        <w:t xml:space="preserve"> phải </w:t>
      </w:r>
      <w:r w:rsidRPr="002E4973">
        <w:rPr>
          <w:rFonts w:eastAsia="Arial Unicode MS"/>
          <w:sz w:val="28"/>
          <w:szCs w:val="28"/>
        </w:rPr>
        <w:t>có,</w:t>
      </w:r>
      <w:r w:rsidRPr="002E4973">
        <w:rPr>
          <w:sz w:val="28"/>
          <w:szCs w:val="28"/>
        </w:rPr>
        <w:t xml:space="preserve"> Kh</w:t>
      </w:r>
      <w:r w:rsidRPr="002E4973">
        <w:rPr>
          <w:rFonts w:eastAsia="Arial Unicode MS"/>
          <w:sz w:val="28"/>
          <w:szCs w:val="28"/>
        </w:rPr>
        <w:t>ông</w:t>
      </w:r>
      <w:r w:rsidRPr="002E4973">
        <w:rPr>
          <w:sz w:val="28"/>
          <w:szCs w:val="28"/>
        </w:rPr>
        <w:t xml:space="preserve"> </w:t>
      </w:r>
      <w:r w:rsidRPr="002E4973">
        <w:rPr>
          <w:rFonts w:eastAsia="Arial Unicode MS"/>
          <w:sz w:val="28"/>
          <w:szCs w:val="28"/>
        </w:rPr>
        <w:t>chẳng</w:t>
      </w:r>
      <w:r w:rsidRPr="002E4973">
        <w:rPr>
          <w:sz w:val="28"/>
          <w:szCs w:val="28"/>
        </w:rPr>
        <w:t xml:space="preserve"> phải </w:t>
      </w:r>
      <w:r w:rsidRPr="002E4973">
        <w:rPr>
          <w:rFonts w:eastAsia="Arial Unicode MS"/>
          <w:sz w:val="28"/>
          <w:szCs w:val="28"/>
        </w:rPr>
        <w:t>là</w:t>
      </w:r>
      <w:r w:rsidRPr="002E4973">
        <w:rPr>
          <w:sz w:val="28"/>
          <w:szCs w:val="28"/>
        </w:rPr>
        <w:t xml:space="preserve"> kh</w:t>
      </w:r>
      <w:r w:rsidRPr="002E4973">
        <w:rPr>
          <w:rFonts w:eastAsia="Arial Unicode MS"/>
          <w:sz w:val="28"/>
          <w:szCs w:val="28"/>
        </w:rPr>
        <w:t>ông!</w:t>
      </w:r>
    </w:p>
    <w:p w14:paraId="4CDE4C52" w14:textId="77777777" w:rsidR="003031FC" w:rsidRPr="002E4973" w:rsidRDefault="003031FC" w:rsidP="008E3440">
      <w:pPr>
        <w:ind w:firstLine="720"/>
        <w:rPr>
          <w:sz w:val="28"/>
          <w:szCs w:val="28"/>
        </w:rPr>
      </w:pPr>
      <w:r w:rsidRPr="002E4973">
        <w:rPr>
          <w:rFonts w:eastAsia="Arial Unicode MS"/>
          <w:sz w:val="28"/>
          <w:szCs w:val="28"/>
        </w:rPr>
        <w:t>Trong</w:t>
      </w:r>
      <w:r w:rsidRPr="002E4973">
        <w:rPr>
          <w:sz w:val="28"/>
          <w:szCs w:val="28"/>
        </w:rPr>
        <w:t xml:space="preserve"> </w:t>
      </w:r>
      <w:r w:rsidRPr="002E4973">
        <w:rPr>
          <w:rFonts w:eastAsia="Arial Unicode MS"/>
          <w:sz w:val="28"/>
          <w:szCs w:val="28"/>
        </w:rPr>
        <w:t>Chân</w:t>
      </w:r>
      <w:r w:rsidRPr="002E4973">
        <w:rPr>
          <w:sz w:val="28"/>
          <w:szCs w:val="28"/>
        </w:rPr>
        <w:t xml:space="preserve"> Như bổn tánh </w:t>
      </w:r>
      <w:r w:rsidRPr="002E4973">
        <w:rPr>
          <w:rFonts w:eastAsia="Arial Unicode MS"/>
          <w:sz w:val="28"/>
          <w:szCs w:val="28"/>
        </w:rPr>
        <w:t>trọn</w:t>
      </w:r>
      <w:r w:rsidRPr="002E4973">
        <w:rPr>
          <w:sz w:val="28"/>
          <w:szCs w:val="28"/>
        </w:rPr>
        <w:t xml:space="preserve"> đủ v</w:t>
      </w:r>
      <w:r w:rsidRPr="002E4973">
        <w:rPr>
          <w:rFonts w:eastAsia="Arial Unicode MS"/>
          <w:sz w:val="28"/>
          <w:szCs w:val="28"/>
        </w:rPr>
        <w:t>ô</w:t>
      </w:r>
      <w:r w:rsidRPr="002E4973">
        <w:rPr>
          <w:sz w:val="28"/>
          <w:szCs w:val="28"/>
        </w:rPr>
        <w:t xml:space="preserve"> l</w:t>
      </w:r>
      <w:r w:rsidRPr="002E4973">
        <w:rPr>
          <w:rFonts w:eastAsia="Arial Unicode MS"/>
          <w:sz w:val="28"/>
          <w:szCs w:val="28"/>
        </w:rPr>
        <w:t>ượng</w:t>
      </w:r>
      <w:r w:rsidRPr="002E4973">
        <w:rPr>
          <w:sz w:val="28"/>
          <w:szCs w:val="28"/>
        </w:rPr>
        <w:t xml:space="preserve"> c</w:t>
      </w:r>
      <w:r w:rsidRPr="002E4973">
        <w:rPr>
          <w:rFonts w:eastAsia="Arial Unicode MS"/>
          <w:sz w:val="28"/>
          <w:szCs w:val="28"/>
        </w:rPr>
        <w:t>ông</w:t>
      </w:r>
      <w:r w:rsidRPr="002E4973">
        <w:rPr>
          <w:sz w:val="28"/>
          <w:szCs w:val="28"/>
        </w:rPr>
        <w:t xml:space="preserve"> </w:t>
      </w:r>
      <w:r w:rsidRPr="002E4973">
        <w:rPr>
          <w:rFonts w:eastAsia="Arial Unicode MS"/>
          <w:sz w:val="28"/>
          <w:szCs w:val="28"/>
        </w:rPr>
        <w:t>đức,</w:t>
      </w:r>
      <w:r w:rsidRPr="002E4973">
        <w:rPr>
          <w:sz w:val="28"/>
          <w:szCs w:val="28"/>
        </w:rPr>
        <w:t xml:space="preserve"> </w:t>
      </w:r>
      <w:r w:rsidRPr="002E4973">
        <w:rPr>
          <w:rFonts w:eastAsia="Arial Unicode MS"/>
          <w:sz w:val="28"/>
          <w:szCs w:val="28"/>
        </w:rPr>
        <w:t>Lục</w:t>
      </w:r>
      <w:r w:rsidRPr="002E4973">
        <w:rPr>
          <w:sz w:val="28"/>
          <w:szCs w:val="28"/>
        </w:rPr>
        <w:t xml:space="preserve"> Tổ </w:t>
      </w:r>
      <w:r w:rsidRPr="002E4973">
        <w:rPr>
          <w:rFonts w:eastAsia="Arial Unicode MS"/>
          <w:sz w:val="28"/>
          <w:szCs w:val="28"/>
        </w:rPr>
        <w:t>đại</w:t>
      </w:r>
      <w:r w:rsidRPr="002E4973">
        <w:rPr>
          <w:sz w:val="28"/>
          <w:szCs w:val="28"/>
        </w:rPr>
        <w:t xml:space="preserve"> s</w:t>
      </w:r>
      <w:r w:rsidRPr="002E4973">
        <w:rPr>
          <w:rFonts w:eastAsia="Arial Unicode MS"/>
          <w:sz w:val="28"/>
          <w:szCs w:val="28"/>
        </w:rPr>
        <w:t>ư</w:t>
      </w:r>
      <w:r w:rsidRPr="002E4973">
        <w:rPr>
          <w:sz w:val="28"/>
          <w:szCs w:val="28"/>
        </w:rPr>
        <w:t xml:space="preserve"> </w:t>
      </w:r>
      <w:r w:rsidRPr="002E4973">
        <w:rPr>
          <w:rFonts w:eastAsia="Arial Unicode MS"/>
          <w:sz w:val="28"/>
          <w:szCs w:val="28"/>
        </w:rPr>
        <w:t>nói</w:t>
      </w:r>
      <w:r w:rsidRPr="002E4973">
        <w:rPr>
          <w:sz w:val="28"/>
          <w:szCs w:val="28"/>
        </w:rPr>
        <w:t xml:space="preserve"> r</w:t>
      </w:r>
      <w:r w:rsidRPr="002E4973">
        <w:rPr>
          <w:rFonts w:eastAsia="Arial Unicode MS"/>
          <w:sz w:val="28"/>
          <w:szCs w:val="28"/>
        </w:rPr>
        <w:t>ất</w:t>
      </w:r>
      <w:r w:rsidRPr="002E4973">
        <w:rPr>
          <w:sz w:val="28"/>
          <w:szCs w:val="28"/>
        </w:rPr>
        <w:t xml:space="preserve"> hay: </w:t>
      </w:r>
      <w:r w:rsidRPr="002E4973">
        <w:rPr>
          <w:i/>
          <w:sz w:val="28"/>
          <w:szCs w:val="28"/>
        </w:rPr>
        <w:t>“</w:t>
      </w:r>
      <w:r w:rsidRPr="002E4973">
        <w:rPr>
          <w:rFonts w:eastAsia="Arial Unicode MS"/>
          <w:i/>
          <w:sz w:val="28"/>
          <w:szCs w:val="28"/>
        </w:rPr>
        <w:t>Nào</w:t>
      </w:r>
      <w:r w:rsidRPr="002E4973">
        <w:rPr>
          <w:i/>
          <w:sz w:val="28"/>
          <w:szCs w:val="28"/>
        </w:rPr>
        <w:t xml:space="preserve"> ngờ </w:t>
      </w:r>
      <w:r w:rsidRPr="002E4973">
        <w:rPr>
          <w:rFonts w:eastAsia="Arial Unicode MS"/>
          <w:i/>
          <w:sz w:val="28"/>
          <w:szCs w:val="28"/>
        </w:rPr>
        <w:t>tự</w:t>
      </w:r>
      <w:r w:rsidRPr="002E4973">
        <w:rPr>
          <w:i/>
          <w:sz w:val="28"/>
          <w:szCs w:val="28"/>
        </w:rPr>
        <w:t xml:space="preserve"> </w:t>
      </w:r>
      <w:r w:rsidRPr="002E4973">
        <w:rPr>
          <w:rFonts w:eastAsia="Arial Unicode MS"/>
          <w:i/>
          <w:sz w:val="28"/>
          <w:szCs w:val="28"/>
        </w:rPr>
        <w:t>tánh,</w:t>
      </w:r>
      <w:r w:rsidRPr="002E4973">
        <w:rPr>
          <w:i/>
          <w:sz w:val="28"/>
          <w:szCs w:val="28"/>
        </w:rPr>
        <w:t xml:space="preserve"> vốn sẵn </w:t>
      </w:r>
      <w:r w:rsidRPr="002E4973">
        <w:rPr>
          <w:rFonts w:eastAsia="Arial Unicode MS"/>
          <w:i/>
          <w:sz w:val="28"/>
          <w:szCs w:val="28"/>
        </w:rPr>
        <w:t>trọn</w:t>
      </w:r>
      <w:r w:rsidRPr="002E4973">
        <w:rPr>
          <w:i/>
          <w:sz w:val="28"/>
          <w:szCs w:val="28"/>
        </w:rPr>
        <w:t xml:space="preserve"> đủ”</w:t>
      </w:r>
      <w:r w:rsidRPr="002E4973">
        <w:rPr>
          <w:rFonts w:eastAsia="Arial Unicode MS"/>
          <w:i/>
          <w:sz w:val="28"/>
          <w:szCs w:val="28"/>
        </w:rPr>
        <w:t>.</w:t>
      </w:r>
      <w:r w:rsidRPr="002E4973">
        <w:rPr>
          <w:sz w:val="28"/>
          <w:szCs w:val="28"/>
        </w:rPr>
        <w:t xml:space="preserve"> N</w:t>
      </w:r>
      <w:r w:rsidRPr="002E4973">
        <w:rPr>
          <w:rFonts w:eastAsia="Arial Unicode MS"/>
          <w:sz w:val="28"/>
          <w:szCs w:val="28"/>
        </w:rPr>
        <w:t>ếu</w:t>
      </w:r>
      <w:r w:rsidRPr="002E4973">
        <w:rPr>
          <w:sz w:val="28"/>
          <w:szCs w:val="28"/>
        </w:rPr>
        <w:t xml:space="preserve"> trong t</w:t>
      </w:r>
      <w:r w:rsidRPr="002E4973">
        <w:rPr>
          <w:rFonts w:eastAsia="Arial Unicode MS"/>
          <w:sz w:val="28"/>
          <w:szCs w:val="28"/>
        </w:rPr>
        <w:t>ự</w:t>
      </w:r>
      <w:r w:rsidRPr="002E4973">
        <w:rPr>
          <w:sz w:val="28"/>
          <w:szCs w:val="28"/>
        </w:rPr>
        <w:t xml:space="preserve"> t</w:t>
      </w:r>
      <w:r w:rsidRPr="002E4973">
        <w:rPr>
          <w:rFonts w:eastAsia="Arial Unicode MS"/>
          <w:sz w:val="28"/>
          <w:szCs w:val="28"/>
        </w:rPr>
        <w:t>ánh</w:t>
      </w:r>
      <w:r w:rsidRPr="002E4973">
        <w:rPr>
          <w:sz w:val="28"/>
          <w:szCs w:val="28"/>
        </w:rPr>
        <w:t xml:space="preserve"> c</w:t>
      </w:r>
      <w:r w:rsidRPr="002E4973">
        <w:rPr>
          <w:rFonts w:eastAsia="Arial Unicode MS"/>
          <w:sz w:val="28"/>
          <w:szCs w:val="28"/>
        </w:rPr>
        <w:t>ủa</w:t>
      </w:r>
      <w:r w:rsidRPr="002E4973">
        <w:rPr>
          <w:sz w:val="28"/>
          <w:szCs w:val="28"/>
        </w:rPr>
        <w:t xml:space="preserve"> </w:t>
      </w:r>
      <w:r w:rsidRPr="002E4973">
        <w:rPr>
          <w:rFonts w:eastAsia="Arial Unicode MS"/>
          <w:sz w:val="28"/>
          <w:szCs w:val="28"/>
        </w:rPr>
        <w:t>quý</w:t>
      </w:r>
      <w:r w:rsidRPr="002E4973">
        <w:rPr>
          <w:sz w:val="28"/>
          <w:szCs w:val="28"/>
        </w:rPr>
        <w:t xml:space="preserve"> vị </w:t>
      </w:r>
      <w:r w:rsidRPr="002E4973">
        <w:rPr>
          <w:rFonts w:eastAsia="Arial Unicode MS"/>
          <w:sz w:val="28"/>
          <w:szCs w:val="28"/>
        </w:rPr>
        <w:t>chẳng</w:t>
      </w:r>
      <w:r w:rsidRPr="002E4973">
        <w:rPr>
          <w:sz w:val="28"/>
          <w:szCs w:val="28"/>
        </w:rPr>
        <w:t xml:space="preserve"> c</w:t>
      </w:r>
      <w:r w:rsidRPr="002E4973">
        <w:rPr>
          <w:rFonts w:eastAsia="Arial Unicode MS"/>
          <w:sz w:val="28"/>
          <w:szCs w:val="28"/>
        </w:rPr>
        <w:t>ó,</w:t>
      </w:r>
      <w:r w:rsidRPr="002E4973">
        <w:rPr>
          <w:sz w:val="28"/>
          <w:szCs w:val="28"/>
        </w:rPr>
        <w:t xml:space="preserve"> </w:t>
      </w:r>
      <w:r w:rsidRPr="002E4973">
        <w:rPr>
          <w:rFonts w:eastAsia="Arial Unicode MS"/>
          <w:sz w:val="28"/>
          <w:szCs w:val="28"/>
        </w:rPr>
        <w:t>quyết</w:t>
      </w:r>
      <w:r w:rsidRPr="002E4973">
        <w:rPr>
          <w:sz w:val="28"/>
          <w:szCs w:val="28"/>
        </w:rPr>
        <w:t xml:space="preserve"> định </w:t>
      </w:r>
      <w:r w:rsidRPr="002E4973">
        <w:rPr>
          <w:rFonts w:eastAsia="Arial Unicode MS"/>
          <w:sz w:val="28"/>
          <w:szCs w:val="28"/>
        </w:rPr>
        <w:t>chẳng</w:t>
      </w:r>
      <w:r w:rsidRPr="002E4973">
        <w:rPr>
          <w:sz w:val="28"/>
          <w:szCs w:val="28"/>
        </w:rPr>
        <w:t xml:space="preserve"> hi</w:t>
      </w:r>
      <w:r w:rsidRPr="002E4973">
        <w:rPr>
          <w:rFonts w:eastAsia="Arial Unicode MS"/>
          <w:sz w:val="28"/>
          <w:szCs w:val="28"/>
        </w:rPr>
        <w:t>ện</w:t>
      </w:r>
      <w:r w:rsidRPr="002E4973">
        <w:rPr>
          <w:sz w:val="28"/>
          <w:szCs w:val="28"/>
        </w:rPr>
        <w:t xml:space="preserve"> ra t</w:t>
      </w:r>
      <w:r w:rsidRPr="002E4973">
        <w:rPr>
          <w:rFonts w:eastAsia="Arial Unicode MS"/>
          <w:sz w:val="28"/>
          <w:szCs w:val="28"/>
        </w:rPr>
        <w:t>ướng</w:t>
      </w:r>
      <w:r w:rsidRPr="002E4973">
        <w:rPr>
          <w:sz w:val="28"/>
          <w:szCs w:val="28"/>
        </w:rPr>
        <w:t xml:space="preserve"> </w:t>
      </w:r>
      <w:r w:rsidRPr="002E4973">
        <w:rPr>
          <w:rFonts w:eastAsia="Arial Unicode MS"/>
          <w:sz w:val="28"/>
          <w:szCs w:val="28"/>
        </w:rPr>
        <w:t>ấy.</w:t>
      </w:r>
      <w:r w:rsidRPr="002E4973">
        <w:rPr>
          <w:sz w:val="28"/>
          <w:szCs w:val="28"/>
        </w:rPr>
        <w:t xml:space="preserve"> Qu</w:t>
      </w:r>
      <w:r w:rsidRPr="002E4973">
        <w:rPr>
          <w:rFonts w:eastAsia="Arial Unicode MS"/>
          <w:sz w:val="28"/>
          <w:szCs w:val="28"/>
        </w:rPr>
        <w:t>ý</w:t>
      </w:r>
      <w:r w:rsidRPr="002E4973">
        <w:rPr>
          <w:sz w:val="28"/>
          <w:szCs w:val="28"/>
        </w:rPr>
        <w:t xml:space="preserve"> v</w:t>
      </w:r>
      <w:r w:rsidRPr="002E4973">
        <w:rPr>
          <w:rFonts w:eastAsia="Arial Unicode MS"/>
          <w:sz w:val="28"/>
          <w:szCs w:val="28"/>
        </w:rPr>
        <w:t>ị</w:t>
      </w:r>
      <w:r w:rsidRPr="002E4973">
        <w:rPr>
          <w:sz w:val="28"/>
          <w:szCs w:val="28"/>
        </w:rPr>
        <w:t xml:space="preserve"> c</w:t>
      </w:r>
      <w:r w:rsidRPr="002E4973">
        <w:rPr>
          <w:rFonts w:eastAsia="Arial Unicode MS"/>
          <w:sz w:val="28"/>
          <w:szCs w:val="28"/>
        </w:rPr>
        <w:t>ó</w:t>
      </w:r>
      <w:r w:rsidRPr="002E4973">
        <w:rPr>
          <w:sz w:val="28"/>
          <w:szCs w:val="28"/>
        </w:rPr>
        <w:t xml:space="preserve"> th</w:t>
      </w:r>
      <w:r w:rsidRPr="002E4973">
        <w:rPr>
          <w:rFonts w:eastAsia="Arial Unicode MS"/>
          <w:sz w:val="28"/>
          <w:szCs w:val="28"/>
        </w:rPr>
        <w:t>ể</w:t>
      </w:r>
      <w:r w:rsidRPr="002E4973">
        <w:rPr>
          <w:sz w:val="28"/>
          <w:szCs w:val="28"/>
        </w:rPr>
        <w:t xml:space="preserve"> hi</w:t>
      </w:r>
      <w:r w:rsidRPr="002E4973">
        <w:rPr>
          <w:rFonts w:eastAsia="Arial Unicode MS"/>
          <w:sz w:val="28"/>
          <w:szCs w:val="28"/>
        </w:rPr>
        <w:t>ện</w:t>
      </w:r>
      <w:r w:rsidRPr="002E4973">
        <w:rPr>
          <w:sz w:val="28"/>
          <w:szCs w:val="28"/>
        </w:rPr>
        <w:t xml:space="preserve"> ra t</w:t>
      </w:r>
      <w:r w:rsidRPr="002E4973">
        <w:rPr>
          <w:rFonts w:eastAsia="Arial Unicode MS"/>
          <w:sz w:val="28"/>
          <w:szCs w:val="28"/>
        </w:rPr>
        <w:t>ướng</w:t>
      </w:r>
      <w:r w:rsidRPr="002E4973">
        <w:rPr>
          <w:sz w:val="28"/>
          <w:szCs w:val="28"/>
        </w:rPr>
        <w:t xml:space="preserve"> </w:t>
      </w:r>
      <w:r w:rsidRPr="002E4973">
        <w:rPr>
          <w:rFonts w:eastAsia="Arial Unicode MS"/>
          <w:sz w:val="28"/>
          <w:szCs w:val="28"/>
        </w:rPr>
        <w:t>ấy,</w:t>
      </w:r>
      <w:r w:rsidRPr="002E4973">
        <w:rPr>
          <w:sz w:val="28"/>
          <w:szCs w:val="28"/>
        </w:rPr>
        <w:t xml:space="preserve"> </w:t>
      </w:r>
      <w:r w:rsidRPr="002E4973">
        <w:rPr>
          <w:rFonts w:eastAsia="Arial Unicode MS"/>
          <w:sz w:val="28"/>
          <w:szCs w:val="28"/>
        </w:rPr>
        <w:t>quyết</w:t>
      </w:r>
      <w:r w:rsidRPr="002E4973">
        <w:rPr>
          <w:sz w:val="28"/>
          <w:szCs w:val="28"/>
        </w:rPr>
        <w:t xml:space="preserve"> </w:t>
      </w:r>
      <w:r w:rsidRPr="002E4973">
        <w:rPr>
          <w:rFonts w:eastAsia="Arial Unicode MS"/>
          <w:sz w:val="28"/>
          <w:szCs w:val="28"/>
        </w:rPr>
        <w:t>định</w:t>
      </w:r>
      <w:r w:rsidRPr="002E4973">
        <w:rPr>
          <w:sz w:val="28"/>
          <w:szCs w:val="28"/>
        </w:rPr>
        <w:t xml:space="preserve"> l</w:t>
      </w:r>
      <w:r w:rsidRPr="002E4973">
        <w:rPr>
          <w:rFonts w:eastAsia="Arial Unicode MS"/>
          <w:sz w:val="28"/>
          <w:szCs w:val="28"/>
        </w:rPr>
        <w:t>à</w:t>
      </w:r>
      <w:r w:rsidRPr="002E4973">
        <w:rPr>
          <w:sz w:val="28"/>
          <w:szCs w:val="28"/>
        </w:rPr>
        <w:t xml:space="preserve"> c</w:t>
      </w:r>
      <w:r w:rsidRPr="002E4973">
        <w:rPr>
          <w:rFonts w:eastAsia="Arial Unicode MS"/>
          <w:sz w:val="28"/>
          <w:szCs w:val="28"/>
        </w:rPr>
        <w:t>ó</w:t>
      </w:r>
      <w:r w:rsidRPr="002E4973">
        <w:rPr>
          <w:sz w:val="28"/>
          <w:szCs w:val="28"/>
        </w:rPr>
        <w:t xml:space="preserve"> nguy</w:t>
      </w:r>
      <w:r w:rsidRPr="002E4973">
        <w:rPr>
          <w:rFonts w:eastAsia="Arial Unicode MS"/>
          <w:sz w:val="28"/>
          <w:szCs w:val="28"/>
        </w:rPr>
        <w:t>ên</w:t>
      </w:r>
      <w:r w:rsidRPr="002E4973">
        <w:rPr>
          <w:sz w:val="28"/>
          <w:szCs w:val="28"/>
        </w:rPr>
        <w:t xml:space="preserve"> nh</w:t>
      </w:r>
      <w:r w:rsidRPr="002E4973">
        <w:rPr>
          <w:rFonts w:eastAsia="Arial Unicode MS"/>
          <w:sz w:val="28"/>
          <w:szCs w:val="28"/>
        </w:rPr>
        <w:t>ân,</w:t>
      </w:r>
      <w:r w:rsidRPr="002E4973">
        <w:rPr>
          <w:sz w:val="28"/>
          <w:szCs w:val="28"/>
        </w:rPr>
        <w:t xml:space="preserve"> quy</w:t>
      </w:r>
      <w:r w:rsidRPr="002E4973">
        <w:rPr>
          <w:rFonts w:eastAsia="Arial Unicode MS"/>
          <w:sz w:val="28"/>
          <w:szCs w:val="28"/>
        </w:rPr>
        <w:t>ết</w:t>
      </w:r>
      <w:r w:rsidRPr="002E4973">
        <w:rPr>
          <w:sz w:val="28"/>
          <w:szCs w:val="28"/>
        </w:rPr>
        <w:t xml:space="preserve"> </w:t>
      </w:r>
      <w:r w:rsidRPr="002E4973">
        <w:rPr>
          <w:rFonts w:eastAsia="Arial Unicode MS"/>
          <w:sz w:val="28"/>
          <w:szCs w:val="28"/>
        </w:rPr>
        <w:t>định</w:t>
      </w:r>
      <w:r w:rsidRPr="002E4973">
        <w:rPr>
          <w:sz w:val="28"/>
          <w:szCs w:val="28"/>
        </w:rPr>
        <w:t xml:space="preserve"> l</w:t>
      </w:r>
      <w:r w:rsidRPr="002E4973">
        <w:rPr>
          <w:rFonts w:eastAsia="Arial Unicode MS"/>
          <w:sz w:val="28"/>
          <w:szCs w:val="28"/>
        </w:rPr>
        <w:t>à</w:t>
      </w:r>
      <w:r w:rsidRPr="002E4973">
        <w:rPr>
          <w:sz w:val="28"/>
          <w:szCs w:val="28"/>
        </w:rPr>
        <w:t xml:space="preserve"> c</w:t>
      </w:r>
      <w:r w:rsidRPr="002E4973">
        <w:rPr>
          <w:rFonts w:eastAsia="Arial Unicode MS"/>
          <w:sz w:val="28"/>
          <w:szCs w:val="28"/>
        </w:rPr>
        <w:t>ó.</w:t>
      </w:r>
      <w:r w:rsidRPr="002E4973">
        <w:rPr>
          <w:sz w:val="28"/>
          <w:szCs w:val="28"/>
        </w:rPr>
        <w:t xml:space="preserve"> </w:t>
      </w:r>
      <w:r w:rsidRPr="002E4973">
        <w:rPr>
          <w:rFonts w:eastAsia="Arial Unicode MS"/>
          <w:sz w:val="28"/>
          <w:szCs w:val="28"/>
        </w:rPr>
        <w:t>Đức</w:t>
      </w:r>
      <w:r w:rsidRPr="002E4973">
        <w:rPr>
          <w:sz w:val="28"/>
          <w:szCs w:val="28"/>
        </w:rPr>
        <w:t xml:space="preserve"> </w:t>
      </w:r>
      <w:r w:rsidRPr="002E4973">
        <w:rPr>
          <w:rFonts w:eastAsia="Arial Unicode MS"/>
          <w:sz w:val="28"/>
          <w:szCs w:val="28"/>
        </w:rPr>
        <w:t>Phật</w:t>
      </w:r>
      <w:r w:rsidRPr="002E4973">
        <w:rPr>
          <w:sz w:val="28"/>
          <w:szCs w:val="28"/>
        </w:rPr>
        <w:t xml:space="preserve"> d</w:t>
      </w:r>
      <w:r w:rsidRPr="002E4973">
        <w:rPr>
          <w:rFonts w:eastAsia="Arial Unicode MS"/>
          <w:sz w:val="28"/>
          <w:szCs w:val="28"/>
        </w:rPr>
        <w:t>ạy:</w:t>
      </w:r>
      <w:r w:rsidRPr="002E4973">
        <w:rPr>
          <w:sz w:val="28"/>
          <w:szCs w:val="28"/>
        </w:rPr>
        <w:t xml:space="preserve"> Trong t</w:t>
      </w:r>
      <w:r w:rsidRPr="002E4973">
        <w:rPr>
          <w:rFonts w:eastAsia="Arial Unicode MS"/>
          <w:sz w:val="28"/>
          <w:szCs w:val="28"/>
        </w:rPr>
        <w:t>ự</w:t>
      </w:r>
      <w:r w:rsidRPr="002E4973">
        <w:rPr>
          <w:sz w:val="28"/>
          <w:szCs w:val="28"/>
        </w:rPr>
        <w:t xml:space="preserve"> t</w:t>
      </w:r>
      <w:r w:rsidRPr="002E4973">
        <w:rPr>
          <w:rFonts w:eastAsia="Arial Unicode MS"/>
          <w:sz w:val="28"/>
          <w:szCs w:val="28"/>
        </w:rPr>
        <w:t>ánh</w:t>
      </w:r>
      <w:r w:rsidRPr="002E4973">
        <w:rPr>
          <w:sz w:val="28"/>
          <w:szCs w:val="28"/>
        </w:rPr>
        <w:t xml:space="preserve"> c</w:t>
      </w:r>
      <w:r w:rsidRPr="002E4973">
        <w:rPr>
          <w:rFonts w:eastAsia="Arial Unicode MS"/>
          <w:sz w:val="28"/>
          <w:szCs w:val="28"/>
        </w:rPr>
        <w:t>ủa</w:t>
      </w:r>
      <w:r w:rsidRPr="002E4973">
        <w:rPr>
          <w:sz w:val="28"/>
          <w:szCs w:val="28"/>
        </w:rPr>
        <w:t xml:space="preserve"> m</w:t>
      </w:r>
      <w:r w:rsidRPr="002E4973">
        <w:rPr>
          <w:rFonts w:eastAsia="Arial Unicode MS"/>
          <w:sz w:val="28"/>
          <w:szCs w:val="28"/>
        </w:rPr>
        <w:t>ỗi</w:t>
      </w:r>
      <w:r w:rsidRPr="002E4973">
        <w:rPr>
          <w:sz w:val="28"/>
          <w:szCs w:val="28"/>
        </w:rPr>
        <w:t xml:space="preserve"> ch</w:t>
      </w:r>
      <w:r w:rsidRPr="002E4973">
        <w:rPr>
          <w:rFonts w:eastAsia="Arial Unicode MS"/>
          <w:sz w:val="28"/>
          <w:szCs w:val="28"/>
        </w:rPr>
        <w:t>úng</w:t>
      </w:r>
      <w:r w:rsidRPr="002E4973">
        <w:rPr>
          <w:sz w:val="28"/>
          <w:szCs w:val="28"/>
        </w:rPr>
        <w:t xml:space="preserve"> sanh, th</w:t>
      </w:r>
      <w:r w:rsidRPr="002E4973">
        <w:rPr>
          <w:rFonts w:eastAsia="Arial Unicode MS"/>
          <w:sz w:val="28"/>
          <w:szCs w:val="28"/>
        </w:rPr>
        <w:t>ứ</w:t>
      </w:r>
      <w:r w:rsidRPr="002E4973">
        <w:rPr>
          <w:sz w:val="28"/>
          <w:szCs w:val="28"/>
        </w:rPr>
        <w:t xml:space="preserve"> g</w:t>
      </w:r>
      <w:r w:rsidRPr="002E4973">
        <w:rPr>
          <w:rFonts w:eastAsia="Arial Unicode MS"/>
          <w:sz w:val="28"/>
          <w:szCs w:val="28"/>
        </w:rPr>
        <w:t>ì</w:t>
      </w:r>
      <w:r w:rsidRPr="002E4973">
        <w:rPr>
          <w:sz w:val="28"/>
          <w:szCs w:val="28"/>
        </w:rPr>
        <w:t xml:space="preserve"> c</w:t>
      </w:r>
      <w:r w:rsidRPr="002E4973">
        <w:rPr>
          <w:rFonts w:eastAsia="Arial Unicode MS"/>
          <w:sz w:val="28"/>
          <w:szCs w:val="28"/>
        </w:rPr>
        <w:t>ũng</w:t>
      </w:r>
      <w:r w:rsidRPr="002E4973">
        <w:rPr>
          <w:sz w:val="28"/>
          <w:szCs w:val="28"/>
        </w:rPr>
        <w:t xml:space="preserve"> tr</w:t>
      </w:r>
      <w:r w:rsidRPr="002E4973">
        <w:rPr>
          <w:rFonts w:eastAsia="Arial Unicode MS"/>
          <w:sz w:val="28"/>
          <w:szCs w:val="28"/>
        </w:rPr>
        <w:t>ọn</w:t>
      </w:r>
      <w:r w:rsidRPr="002E4973">
        <w:rPr>
          <w:sz w:val="28"/>
          <w:szCs w:val="28"/>
        </w:rPr>
        <w:t xml:space="preserve"> </w:t>
      </w:r>
      <w:r w:rsidRPr="002E4973">
        <w:rPr>
          <w:rFonts w:eastAsia="Arial Unicode MS"/>
          <w:sz w:val="28"/>
          <w:szCs w:val="28"/>
        </w:rPr>
        <w:t>đủ,</w:t>
      </w:r>
      <w:r w:rsidRPr="002E4973">
        <w:rPr>
          <w:sz w:val="28"/>
          <w:szCs w:val="28"/>
        </w:rPr>
        <w:t xml:space="preserve"> </w:t>
      </w:r>
      <w:r w:rsidRPr="002E4973">
        <w:rPr>
          <w:rFonts w:eastAsia="Arial Unicode MS"/>
          <w:sz w:val="28"/>
          <w:szCs w:val="28"/>
        </w:rPr>
        <w:t>y</w:t>
      </w:r>
      <w:r w:rsidRPr="002E4973">
        <w:rPr>
          <w:sz w:val="28"/>
          <w:szCs w:val="28"/>
        </w:rPr>
        <w:t xml:space="preserve"> báo và chánh báo trang nghi</w:t>
      </w:r>
      <w:r w:rsidRPr="002E4973">
        <w:rPr>
          <w:rFonts w:eastAsia="Arial Unicode MS"/>
          <w:sz w:val="28"/>
          <w:szCs w:val="28"/>
        </w:rPr>
        <w:t>êm</w:t>
      </w:r>
      <w:r w:rsidRPr="002E4973">
        <w:rPr>
          <w:sz w:val="28"/>
          <w:szCs w:val="28"/>
        </w:rPr>
        <w:t xml:space="preserve"> </w:t>
      </w:r>
      <w:r w:rsidRPr="002E4973">
        <w:rPr>
          <w:rFonts w:eastAsia="Arial Unicode MS"/>
          <w:sz w:val="28"/>
          <w:szCs w:val="28"/>
        </w:rPr>
        <w:t>của</w:t>
      </w:r>
      <w:r w:rsidRPr="002E4973">
        <w:rPr>
          <w:sz w:val="28"/>
          <w:szCs w:val="28"/>
        </w:rPr>
        <w:t xml:space="preserve"> </w:t>
      </w:r>
      <w:r w:rsidRPr="002E4973">
        <w:rPr>
          <w:rFonts w:eastAsia="Arial Unicode MS"/>
          <w:sz w:val="28"/>
          <w:szCs w:val="28"/>
        </w:rPr>
        <w:t>mười</w:t>
      </w:r>
      <w:r w:rsidRPr="002E4973">
        <w:rPr>
          <w:sz w:val="28"/>
          <w:szCs w:val="28"/>
        </w:rPr>
        <w:t xml:space="preserve"> </w:t>
      </w:r>
      <w:r w:rsidRPr="002E4973">
        <w:rPr>
          <w:rFonts w:eastAsia="Arial Unicode MS"/>
          <w:sz w:val="28"/>
          <w:szCs w:val="28"/>
        </w:rPr>
        <w:t>pháp</w:t>
      </w:r>
      <w:r w:rsidRPr="002E4973">
        <w:rPr>
          <w:sz w:val="28"/>
          <w:szCs w:val="28"/>
        </w:rPr>
        <w:t xml:space="preserve"> gi</w:t>
      </w:r>
      <w:r w:rsidRPr="002E4973">
        <w:rPr>
          <w:rFonts w:eastAsia="Arial Unicode MS"/>
          <w:sz w:val="28"/>
          <w:szCs w:val="28"/>
        </w:rPr>
        <w:t>ới</w:t>
      </w:r>
      <w:r w:rsidRPr="002E4973">
        <w:rPr>
          <w:sz w:val="28"/>
          <w:szCs w:val="28"/>
        </w:rPr>
        <w:t xml:space="preserve"> </w:t>
      </w:r>
      <w:r w:rsidRPr="002E4973">
        <w:rPr>
          <w:rFonts w:eastAsia="Arial Unicode MS"/>
          <w:sz w:val="28"/>
          <w:szCs w:val="28"/>
        </w:rPr>
        <w:t>không</w:t>
      </w:r>
      <w:r w:rsidRPr="002E4973">
        <w:rPr>
          <w:sz w:val="28"/>
          <w:szCs w:val="28"/>
        </w:rPr>
        <w:t xml:space="preserve"> th</w:t>
      </w:r>
      <w:r w:rsidRPr="002E4973">
        <w:rPr>
          <w:rFonts w:eastAsia="Arial Unicode MS"/>
          <w:sz w:val="28"/>
          <w:szCs w:val="28"/>
        </w:rPr>
        <w:t>ứ</w:t>
      </w:r>
      <w:r w:rsidRPr="002E4973">
        <w:rPr>
          <w:sz w:val="28"/>
          <w:szCs w:val="28"/>
        </w:rPr>
        <w:t xml:space="preserve"> g</w:t>
      </w:r>
      <w:r w:rsidRPr="002E4973">
        <w:rPr>
          <w:rFonts w:eastAsia="Arial Unicode MS"/>
          <w:sz w:val="28"/>
          <w:szCs w:val="28"/>
        </w:rPr>
        <w:t>ì</w:t>
      </w:r>
      <w:r w:rsidRPr="002E4973">
        <w:rPr>
          <w:sz w:val="28"/>
          <w:szCs w:val="28"/>
        </w:rPr>
        <w:t xml:space="preserve"> ch</w:t>
      </w:r>
      <w:r w:rsidRPr="002E4973">
        <w:rPr>
          <w:rFonts w:eastAsia="Arial Unicode MS"/>
          <w:sz w:val="28"/>
          <w:szCs w:val="28"/>
        </w:rPr>
        <w:t>ẳng</w:t>
      </w:r>
      <w:r w:rsidRPr="002E4973">
        <w:rPr>
          <w:sz w:val="28"/>
          <w:szCs w:val="28"/>
        </w:rPr>
        <w:t xml:space="preserve"> </w:t>
      </w:r>
      <w:r w:rsidRPr="002E4973">
        <w:rPr>
          <w:rFonts w:eastAsia="Arial Unicode MS"/>
          <w:sz w:val="28"/>
          <w:szCs w:val="28"/>
        </w:rPr>
        <w:t>đầy</w:t>
      </w:r>
      <w:r w:rsidRPr="002E4973">
        <w:rPr>
          <w:sz w:val="28"/>
          <w:szCs w:val="28"/>
        </w:rPr>
        <w:t xml:space="preserve"> </w:t>
      </w:r>
      <w:r w:rsidRPr="002E4973">
        <w:rPr>
          <w:rFonts w:eastAsia="Arial Unicode MS"/>
          <w:sz w:val="28"/>
          <w:szCs w:val="28"/>
        </w:rPr>
        <w:t>đủ.</w:t>
      </w:r>
      <w:r w:rsidRPr="002E4973">
        <w:rPr>
          <w:sz w:val="28"/>
          <w:szCs w:val="28"/>
        </w:rPr>
        <w:t xml:space="preserve"> </w:t>
      </w:r>
      <w:r w:rsidRPr="002E4973">
        <w:rPr>
          <w:rFonts w:eastAsia="Arial Unicode MS"/>
          <w:sz w:val="28"/>
          <w:szCs w:val="28"/>
        </w:rPr>
        <w:t>Tuy</w:t>
      </w:r>
      <w:r w:rsidRPr="002E4973">
        <w:rPr>
          <w:sz w:val="28"/>
          <w:szCs w:val="28"/>
        </w:rPr>
        <w:t xml:space="preserve"> </w:t>
      </w:r>
      <w:r w:rsidRPr="002E4973">
        <w:rPr>
          <w:rFonts w:eastAsia="Arial Unicode MS"/>
          <w:sz w:val="28"/>
          <w:szCs w:val="28"/>
        </w:rPr>
        <w:t>trọn</w:t>
      </w:r>
      <w:r w:rsidRPr="002E4973">
        <w:rPr>
          <w:sz w:val="28"/>
          <w:szCs w:val="28"/>
        </w:rPr>
        <w:t xml:space="preserve"> đủ</w:t>
      </w:r>
      <w:r w:rsidRPr="002E4973">
        <w:rPr>
          <w:rFonts w:eastAsia="Arial Unicode MS"/>
          <w:sz w:val="28"/>
          <w:szCs w:val="28"/>
        </w:rPr>
        <w:t>,</w:t>
      </w:r>
      <w:r w:rsidRPr="002E4973">
        <w:rPr>
          <w:sz w:val="28"/>
          <w:szCs w:val="28"/>
        </w:rPr>
        <w:t xml:space="preserve"> </w:t>
      </w:r>
      <w:r w:rsidRPr="002E4973">
        <w:rPr>
          <w:rFonts w:eastAsia="Arial Unicode MS"/>
          <w:sz w:val="28"/>
          <w:szCs w:val="28"/>
        </w:rPr>
        <w:t>nhưng</w:t>
      </w:r>
      <w:r w:rsidRPr="002E4973">
        <w:rPr>
          <w:sz w:val="28"/>
          <w:szCs w:val="28"/>
        </w:rPr>
        <w:t xml:space="preserve"> khi </w:t>
      </w:r>
      <w:r w:rsidRPr="002E4973">
        <w:rPr>
          <w:rFonts w:eastAsia="Arial Unicode MS"/>
          <w:sz w:val="28"/>
          <w:szCs w:val="28"/>
        </w:rPr>
        <w:t>hiện</w:t>
      </w:r>
      <w:r w:rsidRPr="002E4973">
        <w:rPr>
          <w:sz w:val="28"/>
          <w:szCs w:val="28"/>
        </w:rPr>
        <w:t xml:space="preserve"> </w:t>
      </w:r>
      <w:r w:rsidRPr="002E4973">
        <w:rPr>
          <w:rFonts w:eastAsia="Arial Unicode MS"/>
          <w:sz w:val="28"/>
          <w:szCs w:val="28"/>
        </w:rPr>
        <w:t>tướng,</w:t>
      </w:r>
      <w:r w:rsidRPr="002E4973">
        <w:rPr>
          <w:sz w:val="28"/>
          <w:szCs w:val="28"/>
        </w:rPr>
        <w:t xml:space="preserve"> </w:t>
      </w:r>
      <w:r w:rsidRPr="002E4973">
        <w:rPr>
          <w:rFonts w:eastAsia="Arial Unicode MS"/>
          <w:sz w:val="28"/>
          <w:szCs w:val="28"/>
        </w:rPr>
        <w:t>mười</w:t>
      </w:r>
      <w:r w:rsidRPr="002E4973">
        <w:rPr>
          <w:sz w:val="28"/>
          <w:szCs w:val="28"/>
        </w:rPr>
        <w:t xml:space="preserve"> ph</w:t>
      </w:r>
      <w:r w:rsidRPr="002E4973">
        <w:rPr>
          <w:rFonts w:eastAsia="Arial Unicode MS"/>
          <w:sz w:val="28"/>
          <w:szCs w:val="28"/>
        </w:rPr>
        <w:t>áp</w:t>
      </w:r>
      <w:r w:rsidRPr="002E4973">
        <w:rPr>
          <w:sz w:val="28"/>
          <w:szCs w:val="28"/>
        </w:rPr>
        <w:t xml:space="preserve"> gi</w:t>
      </w:r>
      <w:r w:rsidRPr="002E4973">
        <w:rPr>
          <w:rFonts w:eastAsia="Arial Unicode MS"/>
          <w:sz w:val="28"/>
          <w:szCs w:val="28"/>
        </w:rPr>
        <w:t>ới</w:t>
      </w:r>
      <w:r w:rsidRPr="002E4973">
        <w:rPr>
          <w:sz w:val="28"/>
          <w:szCs w:val="28"/>
        </w:rPr>
        <w:t xml:space="preserve"> l</w:t>
      </w:r>
      <w:r w:rsidRPr="002E4973">
        <w:rPr>
          <w:rFonts w:eastAsia="Arial Unicode MS"/>
          <w:sz w:val="28"/>
          <w:szCs w:val="28"/>
        </w:rPr>
        <w:t>à</w:t>
      </w:r>
      <w:r w:rsidRPr="002E4973">
        <w:rPr>
          <w:sz w:val="28"/>
          <w:szCs w:val="28"/>
        </w:rPr>
        <w:t xml:space="preserve"> m</w:t>
      </w:r>
      <w:r w:rsidRPr="002E4973">
        <w:rPr>
          <w:rFonts w:eastAsia="Arial Unicode MS"/>
          <w:sz w:val="28"/>
          <w:szCs w:val="28"/>
        </w:rPr>
        <w:t>ột</w:t>
      </w:r>
      <w:r w:rsidRPr="002E4973">
        <w:rPr>
          <w:sz w:val="28"/>
          <w:szCs w:val="28"/>
        </w:rPr>
        <w:t xml:space="preserve"> gi</w:t>
      </w:r>
      <w:r w:rsidRPr="002E4973">
        <w:rPr>
          <w:rFonts w:eastAsia="Arial Unicode MS"/>
          <w:sz w:val="28"/>
          <w:szCs w:val="28"/>
        </w:rPr>
        <w:t>ới</w:t>
      </w:r>
      <w:r w:rsidRPr="002E4973">
        <w:rPr>
          <w:sz w:val="28"/>
          <w:szCs w:val="28"/>
        </w:rPr>
        <w:t xml:space="preserve"> hi</w:t>
      </w:r>
      <w:r w:rsidRPr="002E4973">
        <w:rPr>
          <w:rFonts w:eastAsia="Arial Unicode MS"/>
          <w:sz w:val="28"/>
          <w:szCs w:val="28"/>
        </w:rPr>
        <w:t>ện,</w:t>
      </w:r>
      <w:r w:rsidRPr="002E4973">
        <w:rPr>
          <w:sz w:val="28"/>
          <w:szCs w:val="28"/>
        </w:rPr>
        <w:t xml:space="preserve"> ch</w:t>
      </w:r>
      <w:r w:rsidRPr="002E4973">
        <w:rPr>
          <w:rFonts w:eastAsia="Arial Unicode MS"/>
          <w:sz w:val="28"/>
          <w:szCs w:val="28"/>
        </w:rPr>
        <w:t>ín</w:t>
      </w:r>
      <w:r w:rsidRPr="002E4973">
        <w:rPr>
          <w:sz w:val="28"/>
          <w:szCs w:val="28"/>
        </w:rPr>
        <w:t xml:space="preserve"> gi</w:t>
      </w:r>
      <w:r w:rsidRPr="002E4973">
        <w:rPr>
          <w:rFonts w:eastAsia="Arial Unicode MS"/>
          <w:sz w:val="28"/>
          <w:szCs w:val="28"/>
        </w:rPr>
        <w:t>ới</w:t>
      </w:r>
      <w:r w:rsidRPr="002E4973">
        <w:rPr>
          <w:sz w:val="28"/>
          <w:szCs w:val="28"/>
        </w:rPr>
        <w:t xml:space="preserve"> </w:t>
      </w:r>
      <w:r w:rsidRPr="002E4973">
        <w:rPr>
          <w:rFonts w:eastAsia="Arial Unicode MS"/>
          <w:sz w:val="28"/>
          <w:szCs w:val="28"/>
        </w:rPr>
        <w:t>ẩn.</w:t>
      </w:r>
      <w:r w:rsidRPr="002E4973">
        <w:rPr>
          <w:sz w:val="28"/>
          <w:szCs w:val="28"/>
        </w:rPr>
        <w:t xml:space="preserve"> Nay ch</w:t>
      </w:r>
      <w:r w:rsidRPr="002E4973">
        <w:rPr>
          <w:rFonts w:eastAsia="Arial Unicode MS"/>
          <w:sz w:val="28"/>
          <w:szCs w:val="28"/>
        </w:rPr>
        <w:t>úng</w:t>
      </w:r>
      <w:r w:rsidRPr="002E4973">
        <w:rPr>
          <w:sz w:val="28"/>
          <w:szCs w:val="28"/>
        </w:rPr>
        <w:t xml:space="preserve"> ta </w:t>
      </w:r>
      <w:r w:rsidRPr="002E4973">
        <w:rPr>
          <w:rFonts w:eastAsia="Arial Unicode MS"/>
          <w:sz w:val="28"/>
          <w:szCs w:val="28"/>
        </w:rPr>
        <w:t>đang</w:t>
      </w:r>
      <w:r w:rsidRPr="002E4973">
        <w:rPr>
          <w:sz w:val="28"/>
          <w:szCs w:val="28"/>
        </w:rPr>
        <w:t xml:space="preserve"> </w:t>
      </w:r>
      <w:r w:rsidRPr="002E4973">
        <w:rPr>
          <w:rFonts w:eastAsia="Arial Unicode MS"/>
          <w:sz w:val="28"/>
          <w:szCs w:val="28"/>
        </w:rPr>
        <w:t>ở</w:t>
      </w:r>
      <w:r w:rsidRPr="002E4973">
        <w:rPr>
          <w:sz w:val="28"/>
          <w:szCs w:val="28"/>
        </w:rPr>
        <w:t xml:space="preserve"> trong nh</w:t>
      </w:r>
      <w:r w:rsidRPr="002E4973">
        <w:rPr>
          <w:rFonts w:eastAsia="Arial Unicode MS"/>
          <w:sz w:val="28"/>
          <w:szCs w:val="28"/>
        </w:rPr>
        <w:t>ân</w:t>
      </w:r>
      <w:r w:rsidRPr="002E4973">
        <w:rPr>
          <w:sz w:val="28"/>
          <w:szCs w:val="28"/>
        </w:rPr>
        <w:t xml:space="preserve"> ph</w:t>
      </w:r>
      <w:r w:rsidRPr="002E4973">
        <w:rPr>
          <w:rFonts w:eastAsia="Arial Unicode MS"/>
          <w:sz w:val="28"/>
          <w:szCs w:val="28"/>
        </w:rPr>
        <w:t>áp</w:t>
      </w:r>
      <w:r w:rsidRPr="002E4973">
        <w:rPr>
          <w:sz w:val="28"/>
          <w:szCs w:val="28"/>
        </w:rPr>
        <w:t xml:space="preserve"> gi</w:t>
      </w:r>
      <w:r w:rsidRPr="002E4973">
        <w:rPr>
          <w:rFonts w:eastAsia="Arial Unicode MS"/>
          <w:sz w:val="28"/>
          <w:szCs w:val="28"/>
        </w:rPr>
        <w:t>ới,</w:t>
      </w:r>
      <w:r w:rsidRPr="002E4973">
        <w:rPr>
          <w:sz w:val="28"/>
          <w:szCs w:val="28"/>
        </w:rPr>
        <w:t xml:space="preserve"> </w:t>
      </w:r>
      <w:r w:rsidRPr="002E4973">
        <w:rPr>
          <w:rFonts w:eastAsia="Arial Unicode MS"/>
          <w:sz w:val="28"/>
          <w:szCs w:val="28"/>
        </w:rPr>
        <w:t>ở</w:t>
      </w:r>
      <w:r w:rsidRPr="002E4973">
        <w:rPr>
          <w:sz w:val="28"/>
          <w:szCs w:val="28"/>
        </w:rPr>
        <w:t xml:space="preserve"> trong </w:t>
      </w:r>
      <w:r w:rsidRPr="002E4973">
        <w:rPr>
          <w:rFonts w:eastAsia="Arial Unicode MS"/>
          <w:sz w:val="28"/>
          <w:szCs w:val="28"/>
        </w:rPr>
        <w:t>nhân</w:t>
      </w:r>
      <w:r w:rsidRPr="002E4973">
        <w:rPr>
          <w:sz w:val="28"/>
          <w:szCs w:val="28"/>
        </w:rPr>
        <w:t xml:space="preserve"> gian, </w:t>
      </w:r>
      <w:r w:rsidRPr="002E4973">
        <w:rPr>
          <w:rFonts w:eastAsia="Arial Unicode MS"/>
          <w:sz w:val="28"/>
          <w:szCs w:val="28"/>
        </w:rPr>
        <w:t>trong</w:t>
      </w:r>
      <w:r w:rsidRPr="002E4973">
        <w:rPr>
          <w:sz w:val="28"/>
          <w:szCs w:val="28"/>
        </w:rPr>
        <w:t xml:space="preserve"> t</w:t>
      </w:r>
      <w:r w:rsidRPr="002E4973">
        <w:rPr>
          <w:rFonts w:eastAsia="Arial Unicode MS"/>
          <w:sz w:val="28"/>
          <w:szCs w:val="28"/>
        </w:rPr>
        <w:t>ự</w:t>
      </w:r>
      <w:r w:rsidRPr="002E4973">
        <w:rPr>
          <w:sz w:val="28"/>
          <w:szCs w:val="28"/>
        </w:rPr>
        <w:t xml:space="preserve"> t</w:t>
      </w:r>
      <w:r w:rsidRPr="002E4973">
        <w:rPr>
          <w:rFonts w:eastAsia="Arial Unicode MS"/>
          <w:sz w:val="28"/>
          <w:szCs w:val="28"/>
        </w:rPr>
        <w:t>ánh</w:t>
      </w:r>
      <w:r w:rsidRPr="002E4973">
        <w:rPr>
          <w:sz w:val="28"/>
          <w:szCs w:val="28"/>
        </w:rPr>
        <w:t xml:space="preserve"> c</w:t>
      </w:r>
      <w:r w:rsidRPr="002E4973">
        <w:rPr>
          <w:rFonts w:eastAsia="Arial Unicode MS"/>
          <w:sz w:val="28"/>
          <w:szCs w:val="28"/>
        </w:rPr>
        <w:t>ủa</w:t>
      </w:r>
      <w:r w:rsidRPr="002E4973">
        <w:rPr>
          <w:sz w:val="28"/>
          <w:szCs w:val="28"/>
        </w:rPr>
        <w:t xml:space="preserve"> </w:t>
      </w:r>
      <w:r w:rsidRPr="002E4973">
        <w:rPr>
          <w:rFonts w:eastAsia="Arial Unicode MS"/>
          <w:sz w:val="28"/>
          <w:szCs w:val="28"/>
        </w:rPr>
        <w:t>chúng</w:t>
      </w:r>
      <w:r w:rsidRPr="002E4973">
        <w:rPr>
          <w:sz w:val="28"/>
          <w:szCs w:val="28"/>
        </w:rPr>
        <w:t xml:space="preserve"> ta c</w:t>
      </w:r>
      <w:r w:rsidRPr="002E4973">
        <w:rPr>
          <w:rFonts w:eastAsia="Arial Unicode MS"/>
          <w:sz w:val="28"/>
          <w:szCs w:val="28"/>
        </w:rPr>
        <w:t>ó</w:t>
      </w:r>
      <w:r w:rsidRPr="002E4973">
        <w:rPr>
          <w:sz w:val="28"/>
          <w:szCs w:val="28"/>
        </w:rPr>
        <w:t xml:space="preserve"> </w:t>
      </w:r>
      <w:r w:rsidRPr="002E4973">
        <w:rPr>
          <w:rFonts w:eastAsia="Arial Unicode MS"/>
          <w:sz w:val="28"/>
          <w:szCs w:val="28"/>
        </w:rPr>
        <w:t>Phật</w:t>
      </w:r>
      <w:r w:rsidRPr="002E4973">
        <w:rPr>
          <w:sz w:val="28"/>
          <w:szCs w:val="28"/>
        </w:rPr>
        <w:t xml:space="preserve"> pháp gi</w:t>
      </w:r>
      <w:r w:rsidRPr="002E4973">
        <w:rPr>
          <w:rFonts w:eastAsia="Arial Unicode MS"/>
          <w:sz w:val="28"/>
          <w:szCs w:val="28"/>
        </w:rPr>
        <w:t>ới,</w:t>
      </w:r>
      <w:r w:rsidRPr="002E4973">
        <w:rPr>
          <w:sz w:val="28"/>
          <w:szCs w:val="28"/>
        </w:rPr>
        <w:t xml:space="preserve"> c</w:t>
      </w:r>
      <w:r w:rsidRPr="002E4973">
        <w:rPr>
          <w:rFonts w:eastAsia="Arial Unicode MS"/>
          <w:sz w:val="28"/>
          <w:szCs w:val="28"/>
        </w:rPr>
        <w:t>ó</w:t>
      </w:r>
      <w:r w:rsidRPr="002E4973">
        <w:rPr>
          <w:sz w:val="28"/>
          <w:szCs w:val="28"/>
        </w:rPr>
        <w:t xml:space="preserve"> </w:t>
      </w:r>
      <w:r w:rsidRPr="002E4973">
        <w:rPr>
          <w:rFonts w:eastAsia="Arial Unicode MS"/>
          <w:sz w:val="28"/>
          <w:szCs w:val="28"/>
        </w:rPr>
        <w:t>Bồ</w:t>
      </w:r>
      <w:r w:rsidRPr="002E4973">
        <w:rPr>
          <w:sz w:val="28"/>
          <w:szCs w:val="28"/>
        </w:rPr>
        <w:t xml:space="preserve"> Tát</w:t>
      </w:r>
      <w:r w:rsidRPr="002E4973">
        <w:rPr>
          <w:rFonts w:eastAsia="Arial Unicode MS"/>
          <w:sz w:val="28"/>
          <w:szCs w:val="28"/>
        </w:rPr>
        <w:t>,</w:t>
      </w:r>
      <w:r w:rsidRPr="002E4973">
        <w:rPr>
          <w:sz w:val="28"/>
          <w:szCs w:val="28"/>
        </w:rPr>
        <w:t xml:space="preserve"> </w:t>
      </w:r>
      <w:r w:rsidRPr="002E4973">
        <w:rPr>
          <w:rFonts w:eastAsia="Arial Unicode MS"/>
          <w:sz w:val="28"/>
          <w:szCs w:val="28"/>
        </w:rPr>
        <w:t>Duyên</w:t>
      </w:r>
      <w:r w:rsidRPr="002E4973">
        <w:rPr>
          <w:sz w:val="28"/>
          <w:szCs w:val="28"/>
        </w:rPr>
        <w:t xml:space="preserve"> Giác</w:t>
      </w:r>
      <w:r w:rsidRPr="002E4973">
        <w:rPr>
          <w:rFonts w:eastAsia="Arial Unicode MS"/>
          <w:sz w:val="28"/>
          <w:szCs w:val="28"/>
        </w:rPr>
        <w:t>,</w:t>
      </w:r>
      <w:r w:rsidRPr="002E4973">
        <w:rPr>
          <w:sz w:val="28"/>
          <w:szCs w:val="28"/>
        </w:rPr>
        <w:t xml:space="preserve"> </w:t>
      </w:r>
      <w:r w:rsidRPr="002E4973">
        <w:rPr>
          <w:rFonts w:eastAsia="Arial Unicode MS"/>
          <w:sz w:val="28"/>
          <w:szCs w:val="28"/>
        </w:rPr>
        <w:t>Thanh</w:t>
      </w:r>
      <w:r w:rsidRPr="002E4973">
        <w:rPr>
          <w:sz w:val="28"/>
          <w:szCs w:val="28"/>
        </w:rPr>
        <w:t xml:space="preserve"> Văn</w:t>
      </w:r>
      <w:r w:rsidRPr="002E4973">
        <w:rPr>
          <w:rFonts w:eastAsia="Arial Unicode MS"/>
          <w:sz w:val="28"/>
          <w:szCs w:val="28"/>
        </w:rPr>
        <w:t>,</w:t>
      </w:r>
      <w:r w:rsidRPr="002E4973">
        <w:rPr>
          <w:sz w:val="28"/>
          <w:szCs w:val="28"/>
        </w:rPr>
        <w:t xml:space="preserve"> T</w:t>
      </w:r>
      <w:r w:rsidRPr="002E4973">
        <w:rPr>
          <w:rFonts w:eastAsia="Arial Unicode MS"/>
          <w:sz w:val="28"/>
          <w:szCs w:val="28"/>
        </w:rPr>
        <w:t>hiên,</w:t>
      </w:r>
      <w:r w:rsidRPr="002E4973">
        <w:rPr>
          <w:sz w:val="28"/>
          <w:szCs w:val="28"/>
        </w:rPr>
        <w:t xml:space="preserve"> </w:t>
      </w:r>
      <w:r w:rsidRPr="002E4973">
        <w:rPr>
          <w:rFonts w:eastAsia="Arial Unicode MS"/>
          <w:sz w:val="28"/>
          <w:szCs w:val="28"/>
        </w:rPr>
        <w:t>Tu</w:t>
      </w:r>
      <w:r w:rsidRPr="002E4973">
        <w:rPr>
          <w:sz w:val="28"/>
          <w:szCs w:val="28"/>
        </w:rPr>
        <w:t xml:space="preserve"> </w:t>
      </w:r>
      <w:r w:rsidRPr="002E4973">
        <w:rPr>
          <w:rFonts w:eastAsia="Arial Unicode MS"/>
          <w:sz w:val="28"/>
          <w:szCs w:val="28"/>
        </w:rPr>
        <w:t>La,</w:t>
      </w:r>
      <w:r w:rsidRPr="002E4973">
        <w:rPr>
          <w:sz w:val="28"/>
          <w:szCs w:val="28"/>
        </w:rPr>
        <w:t xml:space="preserve"> </w:t>
      </w:r>
      <w:r w:rsidRPr="002E4973">
        <w:rPr>
          <w:rFonts w:eastAsia="Arial Unicode MS"/>
          <w:sz w:val="28"/>
          <w:szCs w:val="28"/>
        </w:rPr>
        <w:t>ngạ</w:t>
      </w:r>
      <w:r w:rsidRPr="002E4973">
        <w:rPr>
          <w:sz w:val="28"/>
          <w:szCs w:val="28"/>
        </w:rPr>
        <w:t xml:space="preserve"> </w:t>
      </w:r>
      <w:r w:rsidRPr="002E4973">
        <w:rPr>
          <w:rFonts w:eastAsia="Arial Unicode MS"/>
          <w:sz w:val="28"/>
          <w:szCs w:val="28"/>
        </w:rPr>
        <w:t>quỷ,</w:t>
      </w:r>
      <w:r w:rsidRPr="002E4973">
        <w:rPr>
          <w:sz w:val="28"/>
          <w:szCs w:val="28"/>
        </w:rPr>
        <w:t xml:space="preserve"> </w:t>
      </w:r>
      <w:r w:rsidRPr="002E4973">
        <w:rPr>
          <w:rFonts w:eastAsia="Arial Unicode MS"/>
          <w:sz w:val="28"/>
          <w:szCs w:val="28"/>
        </w:rPr>
        <w:t>địa</w:t>
      </w:r>
      <w:r w:rsidRPr="002E4973">
        <w:rPr>
          <w:sz w:val="28"/>
          <w:szCs w:val="28"/>
        </w:rPr>
        <w:t xml:space="preserve"> ng</w:t>
      </w:r>
      <w:r w:rsidRPr="002E4973">
        <w:rPr>
          <w:rFonts w:eastAsia="Arial Unicode MS"/>
          <w:sz w:val="28"/>
          <w:szCs w:val="28"/>
        </w:rPr>
        <w:t>ục,</w:t>
      </w:r>
      <w:r w:rsidRPr="002E4973">
        <w:rPr>
          <w:sz w:val="28"/>
          <w:szCs w:val="28"/>
        </w:rPr>
        <w:t xml:space="preserve"> s</w:t>
      </w:r>
      <w:r w:rsidRPr="002E4973">
        <w:rPr>
          <w:rFonts w:eastAsia="Arial Unicode MS"/>
          <w:sz w:val="28"/>
          <w:szCs w:val="28"/>
        </w:rPr>
        <w:t>úc</w:t>
      </w:r>
      <w:r w:rsidRPr="002E4973">
        <w:rPr>
          <w:sz w:val="28"/>
          <w:szCs w:val="28"/>
        </w:rPr>
        <w:t xml:space="preserve"> </w:t>
      </w:r>
      <w:r w:rsidRPr="002E4973">
        <w:rPr>
          <w:rFonts w:eastAsia="Arial Unicode MS"/>
          <w:sz w:val="28"/>
          <w:szCs w:val="28"/>
        </w:rPr>
        <w:t>sanh,</w:t>
      </w:r>
      <w:r w:rsidRPr="002E4973">
        <w:rPr>
          <w:sz w:val="28"/>
          <w:szCs w:val="28"/>
        </w:rPr>
        <w:t xml:space="preserve"> </w:t>
      </w:r>
      <w:r w:rsidRPr="002E4973">
        <w:rPr>
          <w:rFonts w:eastAsia="Arial Unicode MS"/>
          <w:sz w:val="28"/>
          <w:szCs w:val="28"/>
        </w:rPr>
        <w:t>nhưng</w:t>
      </w:r>
      <w:r w:rsidRPr="002E4973">
        <w:rPr>
          <w:sz w:val="28"/>
          <w:szCs w:val="28"/>
        </w:rPr>
        <w:t xml:space="preserve"> </w:t>
      </w:r>
      <w:r w:rsidRPr="002E4973">
        <w:rPr>
          <w:rFonts w:eastAsia="Arial Unicode MS"/>
          <w:sz w:val="28"/>
          <w:szCs w:val="28"/>
        </w:rPr>
        <w:t>chẳng</w:t>
      </w:r>
      <w:r w:rsidRPr="002E4973">
        <w:rPr>
          <w:sz w:val="28"/>
          <w:szCs w:val="28"/>
        </w:rPr>
        <w:t xml:space="preserve"> th</w:t>
      </w:r>
      <w:r w:rsidRPr="002E4973">
        <w:rPr>
          <w:rFonts w:eastAsia="Arial Unicode MS"/>
          <w:sz w:val="28"/>
          <w:szCs w:val="28"/>
        </w:rPr>
        <w:t>ấy</w:t>
      </w:r>
      <w:r w:rsidRPr="002E4973">
        <w:rPr>
          <w:sz w:val="28"/>
          <w:szCs w:val="28"/>
        </w:rPr>
        <w:t xml:space="preserve"> </w:t>
      </w:r>
      <w:r w:rsidRPr="002E4973">
        <w:rPr>
          <w:rFonts w:eastAsia="Arial Unicode MS"/>
          <w:sz w:val="28"/>
          <w:szCs w:val="28"/>
        </w:rPr>
        <w:t>chín</w:t>
      </w:r>
      <w:r w:rsidRPr="002E4973">
        <w:rPr>
          <w:sz w:val="28"/>
          <w:szCs w:val="28"/>
        </w:rPr>
        <w:t xml:space="preserve"> ph</w:t>
      </w:r>
      <w:r w:rsidRPr="002E4973">
        <w:rPr>
          <w:rFonts w:eastAsia="Arial Unicode MS"/>
          <w:sz w:val="28"/>
          <w:szCs w:val="28"/>
        </w:rPr>
        <w:t>áp</w:t>
      </w:r>
      <w:r w:rsidRPr="002E4973">
        <w:rPr>
          <w:sz w:val="28"/>
          <w:szCs w:val="28"/>
        </w:rPr>
        <w:t xml:space="preserve"> gi</w:t>
      </w:r>
      <w:r w:rsidRPr="002E4973">
        <w:rPr>
          <w:rFonts w:eastAsia="Arial Unicode MS"/>
          <w:sz w:val="28"/>
          <w:szCs w:val="28"/>
        </w:rPr>
        <w:t>ới</w:t>
      </w:r>
      <w:r w:rsidRPr="002E4973">
        <w:rPr>
          <w:sz w:val="28"/>
          <w:szCs w:val="28"/>
        </w:rPr>
        <w:t xml:space="preserve"> </w:t>
      </w:r>
      <w:r w:rsidRPr="002E4973">
        <w:rPr>
          <w:rFonts w:eastAsia="Arial Unicode MS"/>
          <w:sz w:val="28"/>
          <w:szCs w:val="28"/>
        </w:rPr>
        <w:t>ấy.</w:t>
      </w:r>
      <w:r w:rsidRPr="002E4973">
        <w:rPr>
          <w:sz w:val="28"/>
          <w:szCs w:val="28"/>
        </w:rPr>
        <w:t xml:space="preserve"> M</w:t>
      </w:r>
      <w:r w:rsidRPr="002E4973">
        <w:rPr>
          <w:rFonts w:eastAsia="Arial Unicode MS"/>
          <w:sz w:val="28"/>
          <w:szCs w:val="28"/>
        </w:rPr>
        <w:t>ột</w:t>
      </w:r>
      <w:r w:rsidRPr="002E4973">
        <w:rPr>
          <w:sz w:val="28"/>
          <w:szCs w:val="28"/>
        </w:rPr>
        <w:t xml:space="preserve"> th</w:t>
      </w:r>
      <w:r w:rsidRPr="002E4973">
        <w:rPr>
          <w:rFonts w:eastAsia="Arial Unicode MS"/>
          <w:sz w:val="28"/>
          <w:szCs w:val="28"/>
        </w:rPr>
        <w:t>ứ</w:t>
      </w:r>
      <w:r w:rsidRPr="002E4973">
        <w:rPr>
          <w:sz w:val="28"/>
          <w:szCs w:val="28"/>
        </w:rPr>
        <w:t xml:space="preserve"> hi</w:t>
      </w:r>
      <w:r w:rsidRPr="002E4973">
        <w:rPr>
          <w:rFonts w:eastAsia="Arial Unicode MS"/>
          <w:sz w:val="28"/>
          <w:szCs w:val="28"/>
        </w:rPr>
        <w:t>ện,</w:t>
      </w:r>
      <w:r w:rsidRPr="002E4973">
        <w:rPr>
          <w:sz w:val="28"/>
          <w:szCs w:val="28"/>
        </w:rPr>
        <w:t xml:space="preserve"> ch</w:t>
      </w:r>
      <w:r w:rsidRPr="002E4973">
        <w:rPr>
          <w:rFonts w:eastAsia="Arial Unicode MS"/>
          <w:sz w:val="28"/>
          <w:szCs w:val="28"/>
        </w:rPr>
        <w:t>ín</w:t>
      </w:r>
      <w:r w:rsidRPr="002E4973">
        <w:rPr>
          <w:sz w:val="28"/>
          <w:szCs w:val="28"/>
        </w:rPr>
        <w:t xml:space="preserve"> th</w:t>
      </w:r>
      <w:r w:rsidRPr="002E4973">
        <w:rPr>
          <w:rFonts w:eastAsia="Arial Unicode MS"/>
          <w:sz w:val="28"/>
          <w:szCs w:val="28"/>
        </w:rPr>
        <w:t>ứ</w:t>
      </w:r>
      <w:r w:rsidRPr="002E4973">
        <w:rPr>
          <w:sz w:val="28"/>
          <w:szCs w:val="28"/>
        </w:rPr>
        <w:t xml:space="preserve"> kia ch</w:t>
      </w:r>
      <w:r w:rsidRPr="002E4973">
        <w:rPr>
          <w:rFonts w:eastAsia="Arial Unicode MS"/>
          <w:sz w:val="28"/>
          <w:szCs w:val="28"/>
        </w:rPr>
        <w:t>ẳng</w:t>
      </w:r>
      <w:r w:rsidRPr="002E4973">
        <w:rPr>
          <w:sz w:val="28"/>
          <w:szCs w:val="28"/>
        </w:rPr>
        <w:t xml:space="preserve"> </w:t>
      </w:r>
      <w:r w:rsidRPr="002E4973">
        <w:rPr>
          <w:rFonts w:eastAsia="Arial Unicode MS"/>
          <w:sz w:val="28"/>
          <w:szCs w:val="28"/>
        </w:rPr>
        <w:t>hiện.</w:t>
      </w:r>
      <w:r w:rsidRPr="002E4973">
        <w:rPr>
          <w:sz w:val="28"/>
          <w:szCs w:val="28"/>
        </w:rPr>
        <w:t xml:space="preserve"> </w:t>
      </w:r>
      <w:r w:rsidRPr="002E4973">
        <w:rPr>
          <w:rFonts w:eastAsia="Arial Unicode MS"/>
          <w:sz w:val="28"/>
          <w:szCs w:val="28"/>
        </w:rPr>
        <w:t>Tuy</w:t>
      </w:r>
      <w:r w:rsidRPr="002E4973">
        <w:rPr>
          <w:sz w:val="28"/>
          <w:szCs w:val="28"/>
        </w:rPr>
        <w:t xml:space="preserve"> chẳng hi</w:t>
      </w:r>
      <w:r w:rsidRPr="002E4973">
        <w:rPr>
          <w:rFonts w:eastAsia="Arial Unicode MS"/>
          <w:sz w:val="28"/>
          <w:szCs w:val="28"/>
        </w:rPr>
        <w:t>ện,</w:t>
      </w:r>
      <w:r w:rsidRPr="002E4973">
        <w:rPr>
          <w:sz w:val="28"/>
          <w:szCs w:val="28"/>
        </w:rPr>
        <w:t xml:space="preserve"> </w:t>
      </w:r>
      <w:r w:rsidRPr="002E4973">
        <w:rPr>
          <w:rFonts w:eastAsia="Arial Unicode MS"/>
          <w:sz w:val="28"/>
          <w:szCs w:val="28"/>
        </w:rPr>
        <w:t>chúng</w:t>
      </w:r>
      <w:r w:rsidRPr="002E4973">
        <w:rPr>
          <w:sz w:val="28"/>
          <w:szCs w:val="28"/>
        </w:rPr>
        <w:t xml:space="preserve"> </w:t>
      </w:r>
      <w:r w:rsidRPr="002E4973">
        <w:rPr>
          <w:rFonts w:eastAsia="Arial Unicode MS"/>
          <w:sz w:val="28"/>
          <w:szCs w:val="28"/>
        </w:rPr>
        <w:t>tồn</w:t>
      </w:r>
      <w:r w:rsidRPr="002E4973">
        <w:rPr>
          <w:sz w:val="28"/>
          <w:szCs w:val="28"/>
        </w:rPr>
        <w:t xml:space="preserve"> t</w:t>
      </w:r>
      <w:r w:rsidRPr="002E4973">
        <w:rPr>
          <w:rFonts w:eastAsia="Arial Unicode MS"/>
          <w:sz w:val="28"/>
          <w:szCs w:val="28"/>
        </w:rPr>
        <w:t>ại,</w:t>
      </w:r>
      <w:r w:rsidRPr="002E4973">
        <w:rPr>
          <w:sz w:val="28"/>
          <w:szCs w:val="28"/>
        </w:rPr>
        <w:t xml:space="preserve"> gi</w:t>
      </w:r>
      <w:r w:rsidRPr="002E4973">
        <w:rPr>
          <w:rFonts w:eastAsia="Arial Unicode MS"/>
          <w:sz w:val="28"/>
          <w:szCs w:val="28"/>
        </w:rPr>
        <w:t>ống</w:t>
      </w:r>
      <w:r w:rsidRPr="002E4973">
        <w:rPr>
          <w:sz w:val="28"/>
          <w:szCs w:val="28"/>
        </w:rPr>
        <w:t xml:space="preserve"> nh</w:t>
      </w:r>
      <w:r w:rsidRPr="002E4973">
        <w:rPr>
          <w:rFonts w:eastAsia="Arial Unicode MS"/>
          <w:sz w:val="28"/>
          <w:szCs w:val="28"/>
        </w:rPr>
        <w:t>ư</w:t>
      </w:r>
      <w:r w:rsidRPr="002E4973">
        <w:rPr>
          <w:sz w:val="28"/>
          <w:szCs w:val="28"/>
        </w:rPr>
        <w:t xml:space="preserve"> </w:t>
      </w:r>
      <w:r w:rsidRPr="002E4973">
        <w:rPr>
          <w:rFonts w:eastAsia="Arial Unicode MS"/>
          <w:sz w:val="28"/>
          <w:szCs w:val="28"/>
        </w:rPr>
        <w:t>trong</w:t>
      </w:r>
      <w:r w:rsidRPr="002E4973">
        <w:rPr>
          <w:sz w:val="28"/>
          <w:szCs w:val="28"/>
        </w:rPr>
        <w:t xml:space="preserve"> kho chưa lấy ra, x</w:t>
      </w:r>
      <w:r w:rsidRPr="002E4973">
        <w:rPr>
          <w:rFonts w:eastAsia="Arial Unicode MS"/>
          <w:sz w:val="28"/>
          <w:szCs w:val="28"/>
        </w:rPr>
        <w:t>ác</w:t>
      </w:r>
      <w:r w:rsidRPr="002E4973">
        <w:rPr>
          <w:sz w:val="28"/>
          <w:szCs w:val="28"/>
        </w:rPr>
        <w:t xml:space="preserve"> th</w:t>
      </w:r>
      <w:r w:rsidRPr="002E4973">
        <w:rPr>
          <w:rFonts w:eastAsia="Arial Unicode MS"/>
          <w:sz w:val="28"/>
          <w:szCs w:val="28"/>
        </w:rPr>
        <w:t>ực</w:t>
      </w:r>
      <w:r w:rsidRPr="002E4973">
        <w:rPr>
          <w:sz w:val="28"/>
          <w:szCs w:val="28"/>
        </w:rPr>
        <w:t xml:space="preserve"> l</w:t>
      </w:r>
      <w:r w:rsidRPr="002E4973">
        <w:rPr>
          <w:rFonts w:eastAsia="Arial Unicode MS"/>
          <w:sz w:val="28"/>
          <w:szCs w:val="28"/>
        </w:rPr>
        <w:t>à</w:t>
      </w:r>
      <w:r w:rsidRPr="002E4973">
        <w:rPr>
          <w:sz w:val="28"/>
          <w:szCs w:val="28"/>
        </w:rPr>
        <w:t xml:space="preserve"> c</w:t>
      </w:r>
      <w:r w:rsidRPr="002E4973">
        <w:rPr>
          <w:rFonts w:eastAsia="Arial Unicode MS"/>
          <w:sz w:val="28"/>
          <w:szCs w:val="28"/>
        </w:rPr>
        <w:t>ó.</w:t>
      </w:r>
    </w:p>
    <w:p w14:paraId="0722B943" w14:textId="77777777" w:rsidR="003031FC" w:rsidRPr="002E4973" w:rsidRDefault="003031FC" w:rsidP="008E3440">
      <w:pPr>
        <w:ind w:firstLine="720"/>
        <w:rPr>
          <w:sz w:val="28"/>
          <w:szCs w:val="28"/>
        </w:rPr>
      </w:pPr>
      <w:r w:rsidRPr="002E4973">
        <w:rPr>
          <w:rFonts w:eastAsia="Arial Unicode MS"/>
          <w:sz w:val="28"/>
          <w:szCs w:val="28"/>
        </w:rPr>
        <w:t>Như</w:t>
      </w:r>
      <w:r w:rsidRPr="002E4973">
        <w:rPr>
          <w:sz w:val="28"/>
          <w:szCs w:val="28"/>
        </w:rPr>
        <w:t xml:space="preserve"> th</w:t>
      </w:r>
      <w:r w:rsidRPr="002E4973">
        <w:rPr>
          <w:rFonts w:eastAsia="Arial Unicode MS"/>
          <w:sz w:val="28"/>
          <w:szCs w:val="28"/>
        </w:rPr>
        <w:t>ế</w:t>
      </w:r>
      <w:r w:rsidRPr="002E4973">
        <w:rPr>
          <w:sz w:val="28"/>
          <w:szCs w:val="28"/>
        </w:rPr>
        <w:t xml:space="preserve"> n</w:t>
      </w:r>
      <w:r w:rsidRPr="002E4973">
        <w:rPr>
          <w:rFonts w:eastAsia="Arial Unicode MS"/>
          <w:sz w:val="28"/>
          <w:szCs w:val="28"/>
        </w:rPr>
        <w:t>ào</w:t>
      </w:r>
      <w:r w:rsidRPr="002E4973">
        <w:rPr>
          <w:sz w:val="28"/>
          <w:szCs w:val="28"/>
        </w:rPr>
        <w:t xml:space="preserve"> th</w:t>
      </w:r>
      <w:r w:rsidRPr="002E4973">
        <w:rPr>
          <w:rFonts w:eastAsia="Arial Unicode MS"/>
          <w:sz w:val="28"/>
          <w:szCs w:val="28"/>
        </w:rPr>
        <w:t>ì</w:t>
      </w:r>
      <w:r w:rsidRPr="002E4973">
        <w:rPr>
          <w:sz w:val="28"/>
          <w:szCs w:val="28"/>
        </w:rPr>
        <w:t xml:space="preserve"> m</w:t>
      </w:r>
      <w:r w:rsidRPr="002E4973">
        <w:rPr>
          <w:rFonts w:eastAsia="Arial Unicode MS"/>
          <w:sz w:val="28"/>
          <w:szCs w:val="28"/>
        </w:rPr>
        <w:t>ới</w:t>
      </w:r>
      <w:r w:rsidRPr="002E4973">
        <w:rPr>
          <w:sz w:val="28"/>
          <w:szCs w:val="28"/>
        </w:rPr>
        <w:t xml:space="preserve"> </w:t>
      </w:r>
      <w:r w:rsidRPr="002E4973">
        <w:rPr>
          <w:rFonts w:eastAsia="Arial Unicode MS"/>
          <w:sz w:val="28"/>
          <w:szCs w:val="28"/>
        </w:rPr>
        <w:t>hiện</w:t>
      </w:r>
      <w:r w:rsidRPr="002E4973">
        <w:rPr>
          <w:sz w:val="28"/>
          <w:szCs w:val="28"/>
        </w:rPr>
        <w:t xml:space="preserve"> ti</w:t>
      </w:r>
      <w:r w:rsidRPr="002E4973">
        <w:rPr>
          <w:rFonts w:eastAsia="Arial Unicode MS"/>
          <w:sz w:val="28"/>
          <w:szCs w:val="28"/>
        </w:rPr>
        <w:t>ền?</w:t>
      </w:r>
      <w:r w:rsidRPr="002E4973">
        <w:rPr>
          <w:sz w:val="28"/>
          <w:szCs w:val="28"/>
        </w:rPr>
        <w:t xml:space="preserve"> </w:t>
      </w:r>
      <w:r w:rsidRPr="002E4973">
        <w:rPr>
          <w:rFonts w:eastAsia="Arial Unicode MS"/>
          <w:sz w:val="28"/>
          <w:szCs w:val="28"/>
        </w:rPr>
        <w:t>Phải</w:t>
      </w:r>
      <w:r w:rsidRPr="002E4973">
        <w:rPr>
          <w:sz w:val="28"/>
          <w:szCs w:val="28"/>
        </w:rPr>
        <w:t xml:space="preserve"> n</w:t>
      </w:r>
      <w:r w:rsidRPr="002E4973">
        <w:rPr>
          <w:rFonts w:eastAsia="Arial Unicode MS"/>
          <w:sz w:val="28"/>
          <w:szCs w:val="28"/>
        </w:rPr>
        <w:t>ói</w:t>
      </w:r>
      <w:r w:rsidRPr="002E4973">
        <w:rPr>
          <w:sz w:val="28"/>
          <w:szCs w:val="28"/>
        </w:rPr>
        <w:t xml:space="preserve"> </w:t>
      </w:r>
      <w:r w:rsidRPr="002E4973">
        <w:rPr>
          <w:rFonts w:eastAsia="Arial Unicode MS"/>
          <w:sz w:val="28"/>
          <w:szCs w:val="28"/>
        </w:rPr>
        <w:t>đến</w:t>
      </w:r>
      <w:r w:rsidRPr="002E4973">
        <w:rPr>
          <w:sz w:val="28"/>
          <w:szCs w:val="28"/>
        </w:rPr>
        <w:t xml:space="preserve"> </w:t>
      </w:r>
      <w:r w:rsidRPr="002E4973">
        <w:rPr>
          <w:rFonts w:eastAsia="Arial Unicode MS"/>
          <w:sz w:val="28"/>
          <w:szCs w:val="28"/>
        </w:rPr>
        <w:t>duyên</w:t>
      </w:r>
      <w:r w:rsidRPr="002E4973">
        <w:rPr>
          <w:sz w:val="28"/>
          <w:szCs w:val="28"/>
        </w:rPr>
        <w:t xml:space="preserve"> ph</w:t>
      </w:r>
      <w:r w:rsidRPr="002E4973">
        <w:rPr>
          <w:rFonts w:eastAsia="Arial Unicode MS"/>
          <w:sz w:val="28"/>
          <w:szCs w:val="28"/>
        </w:rPr>
        <w:t>ận. Kinh</w:t>
      </w:r>
      <w:r w:rsidRPr="002E4973">
        <w:rPr>
          <w:sz w:val="28"/>
          <w:szCs w:val="28"/>
        </w:rPr>
        <w:t xml:space="preserve"> Hoa Nghi</w:t>
      </w:r>
      <w:r w:rsidRPr="002E4973">
        <w:rPr>
          <w:rFonts w:eastAsia="Arial Unicode MS"/>
          <w:sz w:val="28"/>
          <w:szCs w:val="28"/>
        </w:rPr>
        <w:t>êm</w:t>
      </w:r>
      <w:r w:rsidRPr="002E4973">
        <w:rPr>
          <w:sz w:val="28"/>
          <w:szCs w:val="28"/>
        </w:rPr>
        <w:t xml:space="preserve"> n</w:t>
      </w:r>
      <w:r w:rsidRPr="002E4973">
        <w:rPr>
          <w:rFonts w:eastAsia="Arial Unicode MS"/>
          <w:sz w:val="28"/>
          <w:szCs w:val="28"/>
        </w:rPr>
        <w:t>ói</w:t>
      </w:r>
      <w:r w:rsidRPr="002E4973">
        <w:rPr>
          <w:sz w:val="28"/>
          <w:szCs w:val="28"/>
        </w:rPr>
        <w:t xml:space="preserve"> duy</w:t>
      </w:r>
      <w:r w:rsidRPr="002E4973">
        <w:rPr>
          <w:rFonts w:eastAsia="Arial Unicode MS"/>
          <w:sz w:val="28"/>
          <w:szCs w:val="28"/>
        </w:rPr>
        <w:t>ên</w:t>
      </w:r>
      <w:r w:rsidRPr="002E4973">
        <w:rPr>
          <w:sz w:val="28"/>
          <w:szCs w:val="28"/>
        </w:rPr>
        <w:t xml:space="preserve"> </w:t>
      </w:r>
      <w:r w:rsidRPr="002E4973">
        <w:rPr>
          <w:rFonts w:eastAsia="Arial Unicode MS"/>
          <w:sz w:val="28"/>
          <w:szCs w:val="28"/>
        </w:rPr>
        <w:t>ấy</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i/>
          <w:sz w:val="28"/>
          <w:szCs w:val="28"/>
        </w:rPr>
        <w:t>“v</w:t>
      </w:r>
      <w:r w:rsidRPr="002E4973">
        <w:rPr>
          <w:rFonts w:eastAsia="Arial Unicode MS"/>
          <w:i/>
          <w:sz w:val="28"/>
          <w:szCs w:val="28"/>
        </w:rPr>
        <w:t>ô</w:t>
      </w:r>
      <w:r w:rsidRPr="002E4973">
        <w:rPr>
          <w:i/>
          <w:sz w:val="28"/>
          <w:szCs w:val="28"/>
        </w:rPr>
        <w:t xml:space="preserve"> l</w:t>
      </w:r>
      <w:r w:rsidRPr="002E4973">
        <w:rPr>
          <w:rFonts w:eastAsia="Arial Unicode MS"/>
          <w:i/>
          <w:sz w:val="28"/>
          <w:szCs w:val="28"/>
        </w:rPr>
        <w:t>ượng</w:t>
      </w:r>
      <w:r w:rsidRPr="002E4973">
        <w:rPr>
          <w:i/>
          <w:sz w:val="28"/>
          <w:szCs w:val="28"/>
        </w:rPr>
        <w:t xml:space="preserve"> nh</w:t>
      </w:r>
      <w:r w:rsidRPr="002E4973">
        <w:rPr>
          <w:rFonts w:eastAsia="Arial Unicode MS"/>
          <w:i/>
          <w:sz w:val="28"/>
          <w:szCs w:val="28"/>
        </w:rPr>
        <w:t>ân</w:t>
      </w:r>
      <w:r w:rsidRPr="002E4973">
        <w:rPr>
          <w:i/>
          <w:sz w:val="28"/>
          <w:szCs w:val="28"/>
        </w:rPr>
        <w:t xml:space="preserve"> duy</w:t>
      </w:r>
      <w:r w:rsidRPr="002E4973">
        <w:rPr>
          <w:rFonts w:eastAsia="Arial Unicode MS"/>
          <w:i/>
          <w:sz w:val="28"/>
          <w:szCs w:val="28"/>
        </w:rPr>
        <w:t>ên</w:t>
      </w:r>
      <w:r w:rsidRPr="002E4973">
        <w:rPr>
          <w:i/>
          <w:sz w:val="28"/>
          <w:szCs w:val="28"/>
        </w:rPr>
        <w:t>”</w:t>
      </w:r>
      <w:r w:rsidRPr="002E4973">
        <w:rPr>
          <w:rFonts w:eastAsia="Arial Unicode MS"/>
          <w:sz w:val="28"/>
          <w:szCs w:val="28"/>
        </w:rPr>
        <w:t>,</w:t>
      </w:r>
      <w:r w:rsidRPr="002E4973">
        <w:rPr>
          <w:sz w:val="28"/>
          <w:szCs w:val="28"/>
        </w:rPr>
        <w:t xml:space="preserve"> </w:t>
      </w:r>
      <w:r w:rsidRPr="002E4973">
        <w:rPr>
          <w:rFonts w:eastAsia="Arial Unicode MS"/>
          <w:sz w:val="28"/>
          <w:szCs w:val="28"/>
        </w:rPr>
        <w:t>khá</w:t>
      </w:r>
      <w:r w:rsidRPr="002E4973">
        <w:rPr>
          <w:sz w:val="28"/>
          <w:szCs w:val="28"/>
        </w:rPr>
        <w:t xml:space="preserve"> ph</w:t>
      </w:r>
      <w:r w:rsidRPr="002E4973">
        <w:rPr>
          <w:rFonts w:eastAsia="Arial Unicode MS"/>
          <w:sz w:val="28"/>
          <w:szCs w:val="28"/>
        </w:rPr>
        <w:t>ức</w:t>
      </w:r>
      <w:r w:rsidRPr="002E4973">
        <w:rPr>
          <w:sz w:val="28"/>
          <w:szCs w:val="28"/>
        </w:rPr>
        <w:t xml:space="preserve"> t</w:t>
      </w:r>
      <w:r w:rsidRPr="002E4973">
        <w:rPr>
          <w:rFonts w:eastAsia="Arial Unicode MS"/>
          <w:sz w:val="28"/>
          <w:szCs w:val="28"/>
        </w:rPr>
        <w:t>ạp.</w:t>
      </w:r>
      <w:r w:rsidRPr="002E4973">
        <w:rPr>
          <w:sz w:val="28"/>
          <w:szCs w:val="28"/>
        </w:rPr>
        <w:t xml:space="preserve"> </w:t>
      </w:r>
      <w:r w:rsidRPr="002E4973">
        <w:rPr>
          <w:rFonts w:eastAsia="Arial Unicode MS"/>
          <w:sz w:val="28"/>
          <w:szCs w:val="28"/>
        </w:rPr>
        <w:t>Đức</w:t>
      </w:r>
      <w:r w:rsidRPr="002E4973">
        <w:rPr>
          <w:sz w:val="28"/>
          <w:szCs w:val="28"/>
        </w:rPr>
        <w:t xml:space="preserve"> </w:t>
      </w:r>
      <w:r w:rsidRPr="002E4973">
        <w:rPr>
          <w:rFonts w:eastAsia="Arial Unicode MS"/>
          <w:sz w:val="28"/>
          <w:szCs w:val="28"/>
        </w:rPr>
        <w:t>Phật</w:t>
      </w:r>
      <w:r w:rsidRPr="002E4973">
        <w:rPr>
          <w:sz w:val="28"/>
          <w:szCs w:val="28"/>
        </w:rPr>
        <w:t xml:space="preserve"> </w:t>
      </w:r>
      <w:r w:rsidRPr="002E4973">
        <w:rPr>
          <w:rFonts w:eastAsia="Arial Unicode MS"/>
          <w:sz w:val="28"/>
          <w:szCs w:val="28"/>
        </w:rPr>
        <w:lastRenderedPageBreak/>
        <w:t>quy</w:t>
      </w:r>
      <w:r w:rsidRPr="002E4973">
        <w:rPr>
          <w:sz w:val="28"/>
          <w:szCs w:val="28"/>
        </w:rPr>
        <w:t xml:space="preserve"> n</w:t>
      </w:r>
      <w:r w:rsidRPr="002E4973">
        <w:rPr>
          <w:rFonts w:eastAsia="Arial Unicode MS"/>
          <w:sz w:val="28"/>
          <w:szCs w:val="28"/>
        </w:rPr>
        <w:t>ạp</w:t>
      </w:r>
      <w:r w:rsidRPr="002E4973">
        <w:rPr>
          <w:sz w:val="28"/>
          <w:szCs w:val="28"/>
        </w:rPr>
        <w:t xml:space="preserve"> v</w:t>
      </w:r>
      <w:r w:rsidRPr="002E4973">
        <w:rPr>
          <w:rFonts w:eastAsia="Arial Unicode MS"/>
          <w:sz w:val="28"/>
          <w:szCs w:val="28"/>
        </w:rPr>
        <w:t>ô</w:t>
      </w:r>
      <w:r w:rsidRPr="002E4973">
        <w:rPr>
          <w:sz w:val="28"/>
          <w:szCs w:val="28"/>
        </w:rPr>
        <w:t xml:space="preserve"> l</w:t>
      </w:r>
      <w:r w:rsidRPr="002E4973">
        <w:rPr>
          <w:rFonts w:eastAsia="Arial Unicode MS"/>
          <w:sz w:val="28"/>
          <w:szCs w:val="28"/>
        </w:rPr>
        <w:t>ượng</w:t>
      </w:r>
      <w:r w:rsidRPr="002E4973">
        <w:rPr>
          <w:sz w:val="28"/>
          <w:szCs w:val="28"/>
        </w:rPr>
        <w:t xml:space="preserve"> </w:t>
      </w:r>
      <w:r w:rsidRPr="002E4973">
        <w:rPr>
          <w:rFonts w:eastAsia="Arial Unicode MS"/>
          <w:sz w:val="28"/>
          <w:szCs w:val="28"/>
        </w:rPr>
        <w:t>nhân</w:t>
      </w:r>
      <w:r w:rsidRPr="002E4973">
        <w:rPr>
          <w:sz w:val="28"/>
          <w:szCs w:val="28"/>
        </w:rPr>
        <w:t xml:space="preserve"> duy</w:t>
      </w:r>
      <w:r w:rsidRPr="002E4973">
        <w:rPr>
          <w:rFonts w:eastAsia="Arial Unicode MS"/>
          <w:sz w:val="28"/>
          <w:szCs w:val="28"/>
        </w:rPr>
        <w:t>ên</w:t>
      </w:r>
      <w:r w:rsidRPr="002E4973">
        <w:rPr>
          <w:sz w:val="28"/>
          <w:szCs w:val="28"/>
        </w:rPr>
        <w:t xml:space="preserve"> th</w:t>
      </w:r>
      <w:r w:rsidRPr="002E4973">
        <w:rPr>
          <w:rFonts w:eastAsia="Arial Unicode MS"/>
          <w:sz w:val="28"/>
          <w:szCs w:val="28"/>
        </w:rPr>
        <w:t>ành</w:t>
      </w:r>
      <w:r w:rsidRPr="002E4973">
        <w:rPr>
          <w:sz w:val="28"/>
          <w:szCs w:val="28"/>
        </w:rPr>
        <w:t xml:space="preserve"> b</w:t>
      </w:r>
      <w:r w:rsidRPr="002E4973">
        <w:rPr>
          <w:rFonts w:eastAsia="Arial Unicode MS"/>
          <w:sz w:val="28"/>
          <w:szCs w:val="28"/>
        </w:rPr>
        <w:t>ốn</w:t>
      </w:r>
      <w:r w:rsidRPr="002E4973">
        <w:rPr>
          <w:sz w:val="28"/>
          <w:szCs w:val="28"/>
        </w:rPr>
        <w:t xml:space="preserve"> lo</w:t>
      </w:r>
      <w:r w:rsidRPr="002E4973">
        <w:rPr>
          <w:rFonts w:eastAsia="Arial Unicode MS"/>
          <w:sz w:val="28"/>
          <w:szCs w:val="28"/>
        </w:rPr>
        <w:t>ại</w:t>
      </w:r>
      <w:r w:rsidRPr="002E4973">
        <w:rPr>
          <w:sz w:val="28"/>
          <w:szCs w:val="28"/>
        </w:rPr>
        <w:t xml:space="preserve"> l</w:t>
      </w:r>
      <w:r w:rsidRPr="002E4973">
        <w:rPr>
          <w:rFonts w:eastAsia="Arial Unicode MS"/>
          <w:sz w:val="28"/>
          <w:szCs w:val="28"/>
        </w:rPr>
        <w:t>ớn,</w:t>
      </w:r>
      <w:r w:rsidRPr="002E4973">
        <w:rPr>
          <w:sz w:val="28"/>
          <w:szCs w:val="28"/>
        </w:rPr>
        <w:t xml:space="preserve"> g</w:t>
      </w:r>
      <w:r w:rsidRPr="002E4973">
        <w:rPr>
          <w:rFonts w:eastAsia="Arial Unicode MS"/>
          <w:sz w:val="28"/>
          <w:szCs w:val="28"/>
        </w:rPr>
        <w:t>ọi</w:t>
      </w:r>
      <w:r w:rsidRPr="002E4973">
        <w:rPr>
          <w:sz w:val="28"/>
          <w:szCs w:val="28"/>
        </w:rPr>
        <w:t xml:space="preserve"> l</w:t>
      </w:r>
      <w:r w:rsidRPr="002E4973">
        <w:rPr>
          <w:rFonts w:eastAsia="Arial Unicode MS"/>
          <w:sz w:val="28"/>
          <w:szCs w:val="28"/>
        </w:rPr>
        <w:t>à</w:t>
      </w:r>
      <w:r w:rsidRPr="002E4973">
        <w:rPr>
          <w:sz w:val="28"/>
          <w:szCs w:val="28"/>
        </w:rPr>
        <w:t xml:space="preserve"> T</w:t>
      </w:r>
      <w:r w:rsidRPr="002E4973">
        <w:rPr>
          <w:rFonts w:eastAsia="Arial Unicode MS"/>
          <w:sz w:val="28"/>
          <w:szCs w:val="28"/>
        </w:rPr>
        <w:t>ứ</w:t>
      </w:r>
      <w:r w:rsidRPr="002E4973">
        <w:rPr>
          <w:sz w:val="28"/>
          <w:szCs w:val="28"/>
        </w:rPr>
        <w:t xml:space="preserve"> Duy</w:t>
      </w:r>
      <w:r w:rsidRPr="002E4973">
        <w:rPr>
          <w:rFonts w:eastAsia="Arial Unicode MS"/>
          <w:sz w:val="28"/>
          <w:szCs w:val="28"/>
        </w:rPr>
        <w:t>ên:</w:t>
      </w:r>
      <w:r w:rsidRPr="002E4973">
        <w:rPr>
          <w:sz w:val="28"/>
          <w:szCs w:val="28"/>
        </w:rPr>
        <w:t xml:space="preserve"> T</w:t>
      </w:r>
      <w:r w:rsidRPr="002E4973">
        <w:rPr>
          <w:rFonts w:eastAsia="Arial Unicode MS"/>
          <w:sz w:val="28"/>
          <w:szCs w:val="28"/>
        </w:rPr>
        <w:t>hân</w:t>
      </w:r>
      <w:r w:rsidRPr="002E4973">
        <w:rPr>
          <w:sz w:val="28"/>
          <w:szCs w:val="28"/>
        </w:rPr>
        <w:t xml:space="preserve"> nh</w:t>
      </w:r>
      <w:r w:rsidRPr="002E4973">
        <w:rPr>
          <w:rFonts w:eastAsia="Arial Unicode MS"/>
          <w:sz w:val="28"/>
          <w:szCs w:val="28"/>
        </w:rPr>
        <w:t>ân</w:t>
      </w:r>
      <w:r w:rsidRPr="002E4973">
        <w:rPr>
          <w:sz w:val="28"/>
          <w:szCs w:val="28"/>
        </w:rPr>
        <w:t xml:space="preserve"> duy</w:t>
      </w:r>
      <w:r w:rsidRPr="002E4973">
        <w:rPr>
          <w:rFonts w:eastAsia="Arial Unicode MS"/>
          <w:sz w:val="28"/>
          <w:szCs w:val="28"/>
        </w:rPr>
        <w:t>ên,</w:t>
      </w:r>
      <w:r w:rsidRPr="002E4973">
        <w:rPr>
          <w:sz w:val="28"/>
          <w:szCs w:val="28"/>
        </w:rPr>
        <w:t xml:space="preserve"> s</w:t>
      </w:r>
      <w:r w:rsidRPr="002E4973">
        <w:rPr>
          <w:rFonts w:eastAsia="Arial Unicode MS"/>
          <w:sz w:val="28"/>
          <w:szCs w:val="28"/>
        </w:rPr>
        <w:t>ở</w:t>
      </w:r>
      <w:r w:rsidRPr="002E4973">
        <w:rPr>
          <w:sz w:val="28"/>
          <w:szCs w:val="28"/>
        </w:rPr>
        <w:t xml:space="preserve"> duy</w:t>
      </w:r>
      <w:r w:rsidRPr="002E4973">
        <w:rPr>
          <w:rFonts w:eastAsia="Arial Unicode MS"/>
          <w:sz w:val="28"/>
          <w:szCs w:val="28"/>
        </w:rPr>
        <w:t>ên</w:t>
      </w:r>
      <w:r w:rsidRPr="002E4973">
        <w:rPr>
          <w:sz w:val="28"/>
          <w:szCs w:val="28"/>
        </w:rPr>
        <w:t xml:space="preserve"> duy</w:t>
      </w:r>
      <w:r w:rsidRPr="002E4973">
        <w:rPr>
          <w:rFonts w:eastAsia="Arial Unicode MS"/>
          <w:sz w:val="28"/>
          <w:szCs w:val="28"/>
        </w:rPr>
        <w:t>ên,</w:t>
      </w:r>
      <w:r w:rsidRPr="002E4973">
        <w:rPr>
          <w:sz w:val="28"/>
          <w:szCs w:val="28"/>
        </w:rPr>
        <w:t xml:space="preserve"> v</w:t>
      </w:r>
      <w:r w:rsidRPr="002E4973">
        <w:rPr>
          <w:rFonts w:eastAsia="Arial Unicode MS"/>
          <w:sz w:val="28"/>
          <w:szCs w:val="28"/>
        </w:rPr>
        <w:t>ô</w:t>
      </w:r>
      <w:r w:rsidRPr="002E4973">
        <w:rPr>
          <w:sz w:val="28"/>
          <w:szCs w:val="28"/>
        </w:rPr>
        <w:t xml:space="preserve"> gi</w:t>
      </w:r>
      <w:r w:rsidRPr="002E4973">
        <w:rPr>
          <w:rFonts w:eastAsia="Arial Unicode MS"/>
          <w:sz w:val="28"/>
          <w:szCs w:val="28"/>
        </w:rPr>
        <w:t>án</w:t>
      </w:r>
      <w:r w:rsidRPr="002E4973">
        <w:rPr>
          <w:sz w:val="28"/>
          <w:szCs w:val="28"/>
        </w:rPr>
        <w:t xml:space="preserve"> duy</w:t>
      </w:r>
      <w:r w:rsidRPr="002E4973">
        <w:rPr>
          <w:rFonts w:eastAsia="Arial Unicode MS"/>
          <w:sz w:val="28"/>
          <w:szCs w:val="28"/>
        </w:rPr>
        <w:t>ên,</w:t>
      </w:r>
      <w:r w:rsidRPr="002E4973">
        <w:rPr>
          <w:sz w:val="28"/>
          <w:szCs w:val="28"/>
        </w:rPr>
        <w:t xml:space="preserve"> </w:t>
      </w:r>
      <w:r w:rsidRPr="002E4973">
        <w:rPr>
          <w:rFonts w:eastAsia="Arial Unicode MS"/>
          <w:sz w:val="28"/>
          <w:szCs w:val="28"/>
        </w:rPr>
        <w:t>và</w:t>
      </w:r>
      <w:r w:rsidRPr="002E4973">
        <w:rPr>
          <w:sz w:val="28"/>
          <w:szCs w:val="28"/>
        </w:rPr>
        <w:t xml:space="preserve"> </w:t>
      </w:r>
      <w:r w:rsidRPr="002E4973">
        <w:rPr>
          <w:rFonts w:eastAsia="Arial Unicode MS"/>
          <w:sz w:val="28"/>
          <w:szCs w:val="28"/>
        </w:rPr>
        <w:t>tăng</w:t>
      </w:r>
      <w:r w:rsidRPr="002E4973">
        <w:rPr>
          <w:sz w:val="28"/>
          <w:szCs w:val="28"/>
        </w:rPr>
        <w:t xml:space="preserve"> th</w:t>
      </w:r>
      <w:r w:rsidRPr="002E4973">
        <w:rPr>
          <w:rFonts w:eastAsia="Arial Unicode MS"/>
          <w:sz w:val="28"/>
          <w:szCs w:val="28"/>
        </w:rPr>
        <w:t>ượng</w:t>
      </w:r>
      <w:r w:rsidRPr="002E4973">
        <w:rPr>
          <w:sz w:val="28"/>
          <w:szCs w:val="28"/>
        </w:rPr>
        <w:t xml:space="preserve"> duy</w:t>
      </w:r>
      <w:r w:rsidRPr="002E4973">
        <w:rPr>
          <w:rFonts w:eastAsia="Arial Unicode MS"/>
          <w:sz w:val="28"/>
          <w:szCs w:val="28"/>
        </w:rPr>
        <w:t>ên.</w:t>
      </w:r>
      <w:r w:rsidRPr="002E4973">
        <w:rPr>
          <w:sz w:val="28"/>
          <w:szCs w:val="28"/>
        </w:rPr>
        <w:t xml:space="preserve"> </w:t>
      </w:r>
      <w:r w:rsidRPr="002E4973">
        <w:rPr>
          <w:rFonts w:eastAsia="Arial Unicode MS"/>
          <w:sz w:val="28"/>
          <w:szCs w:val="28"/>
        </w:rPr>
        <w:t>Vì</w:t>
      </w:r>
      <w:r w:rsidRPr="002E4973">
        <w:rPr>
          <w:sz w:val="28"/>
          <w:szCs w:val="28"/>
        </w:rPr>
        <w:t xml:space="preserve"> v</w:t>
      </w:r>
      <w:r w:rsidRPr="002E4973">
        <w:rPr>
          <w:rFonts w:eastAsia="Arial Unicode MS"/>
          <w:sz w:val="28"/>
          <w:szCs w:val="28"/>
        </w:rPr>
        <w:t>ậy,</w:t>
      </w:r>
      <w:r w:rsidRPr="002E4973">
        <w:rPr>
          <w:sz w:val="28"/>
          <w:szCs w:val="28"/>
        </w:rPr>
        <w:t xml:space="preserve"> </w:t>
      </w:r>
      <w:r w:rsidRPr="002E4973">
        <w:rPr>
          <w:rFonts w:eastAsia="Arial Unicode MS"/>
          <w:sz w:val="28"/>
          <w:szCs w:val="28"/>
        </w:rPr>
        <w:t>hiện</w:t>
      </w:r>
      <w:r w:rsidRPr="002E4973">
        <w:rPr>
          <w:sz w:val="28"/>
          <w:szCs w:val="28"/>
        </w:rPr>
        <w:t xml:space="preserve"> </w:t>
      </w:r>
      <w:r w:rsidRPr="002E4973">
        <w:rPr>
          <w:rFonts w:eastAsia="Arial Unicode MS"/>
          <w:sz w:val="28"/>
          <w:szCs w:val="28"/>
        </w:rPr>
        <w:t>tướng</w:t>
      </w:r>
      <w:r w:rsidRPr="002E4973">
        <w:rPr>
          <w:sz w:val="28"/>
          <w:szCs w:val="28"/>
        </w:rPr>
        <w:t xml:space="preserve"> l</w:t>
      </w:r>
      <w:r w:rsidRPr="002E4973">
        <w:rPr>
          <w:rFonts w:eastAsia="Arial Unicode MS"/>
          <w:sz w:val="28"/>
          <w:szCs w:val="28"/>
        </w:rPr>
        <w:t>à</w:t>
      </w:r>
      <w:r w:rsidRPr="002E4973">
        <w:rPr>
          <w:sz w:val="28"/>
          <w:szCs w:val="28"/>
        </w:rPr>
        <w:t xml:space="preserve"> duy</w:t>
      </w:r>
      <w:r w:rsidRPr="002E4973">
        <w:rPr>
          <w:rFonts w:eastAsia="Arial Unicode MS"/>
          <w:sz w:val="28"/>
          <w:szCs w:val="28"/>
        </w:rPr>
        <w:t>ên</w:t>
      </w:r>
      <w:r w:rsidRPr="002E4973">
        <w:rPr>
          <w:sz w:val="28"/>
          <w:szCs w:val="28"/>
        </w:rPr>
        <w:t xml:space="preserve"> </w:t>
      </w:r>
      <w:r w:rsidRPr="002E4973">
        <w:rPr>
          <w:rFonts w:eastAsia="Arial Unicode MS"/>
          <w:sz w:val="28"/>
          <w:szCs w:val="28"/>
        </w:rPr>
        <w:t>sanh,</w:t>
      </w:r>
      <w:r w:rsidRPr="002E4973">
        <w:rPr>
          <w:sz w:val="28"/>
          <w:szCs w:val="28"/>
        </w:rPr>
        <w:t xml:space="preserve"> ch</w:t>
      </w:r>
      <w:r w:rsidRPr="002E4973">
        <w:rPr>
          <w:rFonts w:eastAsia="Arial Unicode MS"/>
          <w:sz w:val="28"/>
          <w:szCs w:val="28"/>
        </w:rPr>
        <w:t>úng</w:t>
      </w:r>
      <w:r w:rsidRPr="002E4973">
        <w:rPr>
          <w:sz w:val="28"/>
          <w:szCs w:val="28"/>
        </w:rPr>
        <w:t xml:space="preserve"> ta n</w:t>
      </w:r>
      <w:r w:rsidRPr="002E4973">
        <w:rPr>
          <w:rFonts w:eastAsia="Arial Unicode MS"/>
          <w:sz w:val="28"/>
          <w:szCs w:val="28"/>
        </w:rPr>
        <w:t>ói</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i/>
          <w:sz w:val="28"/>
          <w:szCs w:val="28"/>
        </w:rPr>
        <w:t>“nhân duyên sanh pháp”</w:t>
      </w:r>
      <w:r w:rsidRPr="002E4973">
        <w:rPr>
          <w:sz w:val="28"/>
          <w:szCs w:val="28"/>
        </w:rPr>
        <w:t xml:space="preserve"> (ph</w:t>
      </w:r>
      <w:r w:rsidRPr="002E4973">
        <w:rPr>
          <w:rFonts w:eastAsia="Arial Unicode MS"/>
          <w:sz w:val="28"/>
          <w:szCs w:val="28"/>
        </w:rPr>
        <w:t>áp</w:t>
      </w:r>
      <w:r w:rsidRPr="002E4973">
        <w:rPr>
          <w:sz w:val="28"/>
          <w:szCs w:val="28"/>
        </w:rPr>
        <w:t xml:space="preserve"> sanh b</w:t>
      </w:r>
      <w:r w:rsidRPr="002E4973">
        <w:rPr>
          <w:rFonts w:eastAsia="Arial Unicode MS"/>
          <w:sz w:val="28"/>
          <w:szCs w:val="28"/>
        </w:rPr>
        <w:t>ởi</w:t>
      </w:r>
      <w:r w:rsidRPr="002E4973">
        <w:rPr>
          <w:sz w:val="28"/>
          <w:szCs w:val="28"/>
        </w:rPr>
        <w:t xml:space="preserve"> nh</w:t>
      </w:r>
      <w:r w:rsidRPr="002E4973">
        <w:rPr>
          <w:rFonts w:eastAsia="Arial Unicode MS"/>
          <w:sz w:val="28"/>
          <w:szCs w:val="28"/>
        </w:rPr>
        <w:t>ân</w:t>
      </w:r>
      <w:r w:rsidRPr="002E4973">
        <w:rPr>
          <w:sz w:val="28"/>
          <w:szCs w:val="28"/>
        </w:rPr>
        <w:t xml:space="preserve"> duy</w:t>
      </w:r>
      <w:r w:rsidRPr="002E4973">
        <w:rPr>
          <w:rFonts w:eastAsia="Arial Unicode MS"/>
          <w:sz w:val="28"/>
          <w:szCs w:val="28"/>
        </w:rPr>
        <w:t>ên).</w:t>
      </w:r>
      <w:r w:rsidRPr="002E4973">
        <w:rPr>
          <w:sz w:val="28"/>
          <w:szCs w:val="28"/>
        </w:rPr>
        <w:t xml:space="preserve"> Ph</w:t>
      </w:r>
      <w:r w:rsidRPr="002E4973">
        <w:rPr>
          <w:rFonts w:eastAsia="Arial Unicode MS"/>
          <w:sz w:val="28"/>
          <w:szCs w:val="28"/>
        </w:rPr>
        <w:t>áp</w:t>
      </w:r>
      <w:r w:rsidRPr="002E4973">
        <w:rPr>
          <w:sz w:val="28"/>
          <w:szCs w:val="28"/>
        </w:rPr>
        <w:t xml:space="preserve"> sanh b</w:t>
      </w:r>
      <w:r w:rsidRPr="002E4973">
        <w:rPr>
          <w:rFonts w:eastAsia="Arial Unicode MS"/>
          <w:sz w:val="28"/>
          <w:szCs w:val="28"/>
        </w:rPr>
        <w:t>ởi</w:t>
      </w:r>
      <w:r w:rsidRPr="002E4973">
        <w:rPr>
          <w:sz w:val="28"/>
          <w:szCs w:val="28"/>
        </w:rPr>
        <w:t xml:space="preserve"> nh</w:t>
      </w:r>
      <w:r w:rsidRPr="002E4973">
        <w:rPr>
          <w:rFonts w:eastAsia="Arial Unicode MS"/>
          <w:sz w:val="28"/>
          <w:szCs w:val="28"/>
        </w:rPr>
        <w:t>ân</w:t>
      </w:r>
      <w:r w:rsidRPr="002E4973">
        <w:rPr>
          <w:sz w:val="28"/>
          <w:szCs w:val="28"/>
        </w:rPr>
        <w:t xml:space="preserve"> duy</w:t>
      </w:r>
      <w:r w:rsidRPr="002E4973">
        <w:rPr>
          <w:rFonts w:eastAsia="Arial Unicode MS"/>
          <w:sz w:val="28"/>
          <w:szCs w:val="28"/>
        </w:rPr>
        <w:t>ên</w:t>
      </w:r>
      <w:r w:rsidRPr="002E4973">
        <w:rPr>
          <w:sz w:val="28"/>
          <w:szCs w:val="28"/>
        </w:rPr>
        <w:t xml:space="preserve"> l</w:t>
      </w:r>
      <w:r w:rsidRPr="002E4973">
        <w:rPr>
          <w:rFonts w:eastAsia="Arial Unicode MS"/>
          <w:sz w:val="28"/>
          <w:szCs w:val="28"/>
        </w:rPr>
        <w:t>à</w:t>
      </w:r>
      <w:r w:rsidRPr="002E4973">
        <w:rPr>
          <w:sz w:val="28"/>
          <w:szCs w:val="28"/>
        </w:rPr>
        <w:t xml:space="preserve"> n</w:t>
      </w:r>
      <w:r w:rsidRPr="002E4973">
        <w:rPr>
          <w:rFonts w:eastAsia="Arial Unicode MS"/>
          <w:sz w:val="28"/>
          <w:szCs w:val="28"/>
        </w:rPr>
        <w:t>ói</w:t>
      </w:r>
      <w:r w:rsidRPr="002E4973">
        <w:rPr>
          <w:sz w:val="28"/>
          <w:szCs w:val="28"/>
        </w:rPr>
        <w:t xml:space="preserve"> ph</w:t>
      </w:r>
      <w:r w:rsidRPr="002E4973">
        <w:rPr>
          <w:rFonts w:eastAsia="Arial Unicode MS"/>
          <w:sz w:val="28"/>
          <w:szCs w:val="28"/>
        </w:rPr>
        <w:t>ương</w:t>
      </w:r>
      <w:r w:rsidRPr="002E4973">
        <w:rPr>
          <w:sz w:val="28"/>
          <w:szCs w:val="28"/>
        </w:rPr>
        <w:t xml:space="preserve"> ti</w:t>
      </w:r>
      <w:r w:rsidRPr="002E4973">
        <w:rPr>
          <w:rFonts w:eastAsia="Arial Unicode MS"/>
          <w:sz w:val="28"/>
          <w:szCs w:val="28"/>
        </w:rPr>
        <w:t>ện,</w:t>
      </w:r>
      <w:r w:rsidRPr="002E4973">
        <w:rPr>
          <w:sz w:val="28"/>
          <w:szCs w:val="28"/>
        </w:rPr>
        <w:t xml:space="preserve"> </w:t>
      </w:r>
      <w:r w:rsidRPr="002E4973">
        <w:rPr>
          <w:rFonts w:eastAsia="Arial Unicode MS"/>
          <w:sz w:val="28"/>
          <w:szCs w:val="28"/>
        </w:rPr>
        <w:t>chẳng</w:t>
      </w:r>
      <w:r w:rsidRPr="002E4973">
        <w:rPr>
          <w:sz w:val="28"/>
          <w:szCs w:val="28"/>
        </w:rPr>
        <w:t xml:space="preserve"> phải </w:t>
      </w:r>
      <w:r w:rsidRPr="002E4973">
        <w:rPr>
          <w:rFonts w:eastAsia="Arial Unicode MS"/>
          <w:sz w:val="28"/>
          <w:szCs w:val="28"/>
        </w:rPr>
        <w:t>là</w:t>
      </w:r>
      <w:r w:rsidRPr="002E4973">
        <w:rPr>
          <w:sz w:val="28"/>
          <w:szCs w:val="28"/>
        </w:rPr>
        <w:t xml:space="preserve"> n</w:t>
      </w:r>
      <w:r w:rsidRPr="002E4973">
        <w:rPr>
          <w:rFonts w:eastAsia="Arial Unicode MS"/>
          <w:sz w:val="28"/>
          <w:szCs w:val="28"/>
        </w:rPr>
        <w:t>ói</w:t>
      </w:r>
      <w:r w:rsidRPr="002E4973">
        <w:rPr>
          <w:sz w:val="28"/>
          <w:szCs w:val="28"/>
        </w:rPr>
        <w:t xml:space="preserve"> </w:t>
      </w:r>
      <w:r w:rsidRPr="002E4973">
        <w:rPr>
          <w:rFonts w:eastAsia="Arial Unicode MS"/>
          <w:sz w:val="28"/>
          <w:szCs w:val="28"/>
        </w:rPr>
        <w:t>chân</w:t>
      </w:r>
      <w:r w:rsidRPr="002E4973">
        <w:rPr>
          <w:sz w:val="28"/>
          <w:szCs w:val="28"/>
        </w:rPr>
        <w:t xml:space="preserve"> th</w:t>
      </w:r>
      <w:r w:rsidRPr="002E4973">
        <w:rPr>
          <w:rFonts w:eastAsia="Arial Unicode MS"/>
          <w:sz w:val="28"/>
          <w:szCs w:val="28"/>
        </w:rPr>
        <w:t>ật.</w:t>
      </w:r>
      <w:r w:rsidRPr="002E4973">
        <w:rPr>
          <w:sz w:val="28"/>
          <w:szCs w:val="28"/>
        </w:rPr>
        <w:t xml:space="preserve"> N</w:t>
      </w:r>
      <w:r w:rsidRPr="002E4973">
        <w:rPr>
          <w:rFonts w:eastAsia="Arial Unicode MS"/>
          <w:sz w:val="28"/>
          <w:szCs w:val="28"/>
        </w:rPr>
        <w:t>ói</w:t>
      </w:r>
      <w:r w:rsidRPr="002E4973">
        <w:rPr>
          <w:sz w:val="28"/>
          <w:szCs w:val="28"/>
        </w:rPr>
        <w:t xml:space="preserve"> ch</w:t>
      </w:r>
      <w:r w:rsidRPr="002E4973">
        <w:rPr>
          <w:rFonts w:eastAsia="Arial Unicode MS"/>
          <w:sz w:val="28"/>
          <w:szCs w:val="28"/>
        </w:rPr>
        <w:t>ân</w:t>
      </w:r>
      <w:r w:rsidRPr="002E4973">
        <w:rPr>
          <w:sz w:val="28"/>
          <w:szCs w:val="28"/>
        </w:rPr>
        <w:t xml:space="preserve"> th</w:t>
      </w:r>
      <w:r w:rsidRPr="002E4973">
        <w:rPr>
          <w:rFonts w:eastAsia="Arial Unicode MS"/>
          <w:sz w:val="28"/>
          <w:szCs w:val="28"/>
        </w:rPr>
        <w:t>ật</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i/>
          <w:sz w:val="28"/>
          <w:szCs w:val="28"/>
        </w:rPr>
        <w:t>“duy tâm sở hiện, duy thức sở biến”</w:t>
      </w:r>
      <w:r w:rsidRPr="002E4973">
        <w:rPr>
          <w:rFonts w:eastAsia="Arial Unicode MS"/>
          <w:sz w:val="28"/>
          <w:szCs w:val="28"/>
        </w:rPr>
        <w:t>,</w:t>
      </w:r>
      <w:r w:rsidRPr="002E4973">
        <w:rPr>
          <w:sz w:val="28"/>
          <w:szCs w:val="28"/>
        </w:rPr>
        <w:t xml:space="preserve"> </w:t>
      </w:r>
      <w:r w:rsidRPr="002E4973">
        <w:rPr>
          <w:rFonts w:eastAsia="Arial Unicode MS"/>
          <w:sz w:val="28"/>
          <w:szCs w:val="28"/>
        </w:rPr>
        <w:t>[Nói]</w:t>
      </w:r>
      <w:r w:rsidRPr="002E4973">
        <w:rPr>
          <w:sz w:val="28"/>
          <w:szCs w:val="28"/>
        </w:rPr>
        <w:t xml:space="preserve"> “</w:t>
      </w:r>
      <w:r w:rsidRPr="002E4973">
        <w:rPr>
          <w:rFonts w:eastAsia="Arial Unicode MS"/>
          <w:sz w:val="28"/>
          <w:szCs w:val="28"/>
        </w:rPr>
        <w:t>pháp</w:t>
      </w:r>
      <w:r w:rsidRPr="002E4973">
        <w:rPr>
          <w:sz w:val="28"/>
          <w:szCs w:val="28"/>
        </w:rPr>
        <w:t xml:space="preserve"> sanh b</w:t>
      </w:r>
      <w:r w:rsidRPr="002E4973">
        <w:rPr>
          <w:rFonts w:eastAsia="Arial Unicode MS"/>
          <w:sz w:val="28"/>
          <w:szCs w:val="28"/>
        </w:rPr>
        <w:t>ởi</w:t>
      </w:r>
      <w:r w:rsidRPr="002E4973">
        <w:rPr>
          <w:sz w:val="28"/>
          <w:szCs w:val="28"/>
        </w:rPr>
        <w:t xml:space="preserve"> n</w:t>
      </w:r>
      <w:r w:rsidRPr="002E4973">
        <w:rPr>
          <w:rFonts w:eastAsia="Arial Unicode MS"/>
          <w:sz w:val="28"/>
          <w:szCs w:val="28"/>
        </w:rPr>
        <w:t>hân</w:t>
      </w:r>
      <w:r w:rsidRPr="002E4973">
        <w:rPr>
          <w:sz w:val="28"/>
          <w:szCs w:val="28"/>
        </w:rPr>
        <w:t xml:space="preserve"> duy</w:t>
      </w:r>
      <w:r w:rsidRPr="002E4973">
        <w:rPr>
          <w:rFonts w:eastAsia="Arial Unicode MS"/>
          <w:sz w:val="28"/>
          <w:szCs w:val="28"/>
        </w:rPr>
        <w:t>ên</w:t>
      </w:r>
      <w:r w:rsidRPr="002E4973">
        <w:rPr>
          <w:sz w:val="28"/>
          <w:szCs w:val="28"/>
        </w:rPr>
        <w:t xml:space="preserve">” </w:t>
      </w:r>
      <w:r w:rsidRPr="002E4973">
        <w:rPr>
          <w:rFonts w:eastAsia="Arial Unicode MS"/>
          <w:sz w:val="28"/>
          <w:szCs w:val="28"/>
        </w:rPr>
        <w:t>là</w:t>
      </w:r>
      <w:r w:rsidRPr="002E4973">
        <w:rPr>
          <w:sz w:val="28"/>
          <w:szCs w:val="28"/>
        </w:rPr>
        <w:t xml:space="preserve"> n</w:t>
      </w:r>
      <w:r w:rsidRPr="002E4973">
        <w:rPr>
          <w:rFonts w:eastAsia="Arial Unicode MS"/>
          <w:sz w:val="28"/>
          <w:szCs w:val="28"/>
        </w:rPr>
        <w:t>ói</w:t>
      </w:r>
      <w:r w:rsidRPr="002E4973">
        <w:rPr>
          <w:sz w:val="28"/>
          <w:szCs w:val="28"/>
        </w:rPr>
        <w:t xml:space="preserve"> </w:t>
      </w:r>
      <w:r w:rsidRPr="002E4973">
        <w:rPr>
          <w:rFonts w:eastAsia="Arial Unicode MS"/>
          <w:sz w:val="28"/>
          <w:szCs w:val="28"/>
        </w:rPr>
        <w:t>phương</w:t>
      </w:r>
      <w:r w:rsidRPr="002E4973">
        <w:rPr>
          <w:sz w:val="28"/>
          <w:szCs w:val="28"/>
        </w:rPr>
        <w:t xml:space="preserve"> ti</w:t>
      </w:r>
      <w:r w:rsidRPr="002E4973">
        <w:rPr>
          <w:rFonts w:eastAsia="Arial Unicode MS"/>
          <w:sz w:val="28"/>
          <w:szCs w:val="28"/>
        </w:rPr>
        <w:t>ện,</w:t>
      </w:r>
      <w:r w:rsidRPr="002E4973">
        <w:rPr>
          <w:sz w:val="28"/>
          <w:szCs w:val="28"/>
        </w:rPr>
        <w:t xml:space="preserve"> nh</w:t>
      </w:r>
      <w:r w:rsidRPr="002E4973">
        <w:rPr>
          <w:rFonts w:eastAsia="Arial Unicode MS"/>
          <w:sz w:val="28"/>
          <w:szCs w:val="28"/>
        </w:rPr>
        <w:t>ằm</w:t>
      </w:r>
      <w:r w:rsidRPr="002E4973">
        <w:rPr>
          <w:sz w:val="28"/>
          <w:szCs w:val="28"/>
        </w:rPr>
        <w:t xml:space="preserve"> n</w:t>
      </w:r>
      <w:r w:rsidRPr="002E4973">
        <w:rPr>
          <w:rFonts w:eastAsia="Arial Unicode MS"/>
          <w:sz w:val="28"/>
          <w:szCs w:val="28"/>
        </w:rPr>
        <w:t>ói</w:t>
      </w:r>
      <w:r w:rsidRPr="002E4973">
        <w:rPr>
          <w:sz w:val="28"/>
          <w:szCs w:val="28"/>
        </w:rPr>
        <w:t xml:space="preserve"> v</w:t>
      </w:r>
      <w:r w:rsidRPr="002E4973">
        <w:rPr>
          <w:rFonts w:eastAsia="Arial Unicode MS"/>
          <w:sz w:val="28"/>
          <w:szCs w:val="28"/>
        </w:rPr>
        <w:t>ới</w:t>
      </w:r>
      <w:r w:rsidRPr="002E4973">
        <w:rPr>
          <w:sz w:val="28"/>
          <w:szCs w:val="28"/>
        </w:rPr>
        <w:t xml:space="preserve"> k</w:t>
      </w:r>
      <w:r w:rsidRPr="002E4973">
        <w:rPr>
          <w:rFonts w:eastAsia="Arial Unicode MS"/>
          <w:sz w:val="28"/>
          <w:szCs w:val="28"/>
        </w:rPr>
        <w:t>ẻ</w:t>
      </w:r>
      <w:r w:rsidRPr="002E4973">
        <w:rPr>
          <w:sz w:val="28"/>
          <w:szCs w:val="28"/>
        </w:rPr>
        <w:t xml:space="preserve"> s</w:t>
      </w:r>
      <w:r w:rsidRPr="002E4973">
        <w:rPr>
          <w:rFonts w:eastAsia="Arial Unicode MS"/>
          <w:sz w:val="28"/>
          <w:szCs w:val="28"/>
        </w:rPr>
        <w:t>ơ</w:t>
      </w:r>
      <w:r w:rsidRPr="002E4973">
        <w:rPr>
          <w:sz w:val="28"/>
          <w:szCs w:val="28"/>
        </w:rPr>
        <w:t xml:space="preserve"> c</w:t>
      </w:r>
      <w:r w:rsidRPr="002E4973">
        <w:rPr>
          <w:rFonts w:eastAsia="Arial Unicode MS"/>
          <w:sz w:val="28"/>
          <w:szCs w:val="28"/>
        </w:rPr>
        <w:t>ấp,</w:t>
      </w:r>
      <w:r w:rsidRPr="002E4973">
        <w:rPr>
          <w:sz w:val="28"/>
          <w:szCs w:val="28"/>
        </w:rPr>
        <w:t xml:space="preserve"> </w:t>
      </w:r>
      <w:r w:rsidRPr="002E4973">
        <w:rPr>
          <w:rFonts w:eastAsia="Arial Unicode MS"/>
          <w:sz w:val="28"/>
          <w:szCs w:val="28"/>
        </w:rPr>
        <w:t>để</w:t>
      </w:r>
      <w:r w:rsidRPr="002E4973">
        <w:rPr>
          <w:sz w:val="28"/>
          <w:szCs w:val="28"/>
        </w:rPr>
        <w:t xml:space="preserve"> qu</w:t>
      </w:r>
      <w:r w:rsidRPr="002E4973">
        <w:rPr>
          <w:rFonts w:eastAsia="Arial Unicode MS"/>
          <w:sz w:val="28"/>
          <w:szCs w:val="28"/>
        </w:rPr>
        <w:t>ý</w:t>
      </w:r>
      <w:r w:rsidRPr="002E4973">
        <w:rPr>
          <w:sz w:val="28"/>
          <w:szCs w:val="28"/>
        </w:rPr>
        <w:t xml:space="preserve"> v</w:t>
      </w:r>
      <w:r w:rsidRPr="002E4973">
        <w:rPr>
          <w:rFonts w:eastAsia="Arial Unicode MS"/>
          <w:sz w:val="28"/>
          <w:szCs w:val="28"/>
        </w:rPr>
        <w:t>ị</w:t>
      </w:r>
      <w:r w:rsidRPr="002E4973">
        <w:rPr>
          <w:sz w:val="28"/>
          <w:szCs w:val="28"/>
        </w:rPr>
        <w:t xml:space="preserve"> d</w:t>
      </w:r>
      <w:r w:rsidRPr="002E4973">
        <w:rPr>
          <w:rFonts w:eastAsia="Arial Unicode MS"/>
          <w:sz w:val="28"/>
          <w:szCs w:val="28"/>
        </w:rPr>
        <w:t>ễ</w:t>
      </w:r>
      <w:r w:rsidRPr="002E4973">
        <w:rPr>
          <w:sz w:val="28"/>
          <w:szCs w:val="28"/>
        </w:rPr>
        <w:t xml:space="preserve"> hi</w:t>
      </w:r>
      <w:r w:rsidRPr="002E4973">
        <w:rPr>
          <w:rFonts w:eastAsia="Arial Unicode MS"/>
          <w:sz w:val="28"/>
          <w:szCs w:val="28"/>
        </w:rPr>
        <w:t>ểu,</w:t>
      </w:r>
      <w:r w:rsidRPr="002E4973">
        <w:rPr>
          <w:sz w:val="28"/>
          <w:szCs w:val="28"/>
        </w:rPr>
        <w:t xml:space="preserve"> </w:t>
      </w:r>
      <w:r w:rsidRPr="002E4973">
        <w:rPr>
          <w:rFonts w:eastAsia="Arial Unicode MS"/>
          <w:sz w:val="28"/>
          <w:szCs w:val="28"/>
        </w:rPr>
        <w:t>có</w:t>
      </w:r>
      <w:r w:rsidRPr="002E4973">
        <w:rPr>
          <w:sz w:val="28"/>
          <w:szCs w:val="28"/>
        </w:rPr>
        <w:t xml:space="preserve"> th</w:t>
      </w:r>
      <w:r w:rsidRPr="002E4973">
        <w:rPr>
          <w:rFonts w:eastAsia="Arial Unicode MS"/>
          <w:sz w:val="28"/>
          <w:szCs w:val="28"/>
        </w:rPr>
        <w:t>ể</w:t>
      </w:r>
      <w:r w:rsidRPr="002E4973">
        <w:rPr>
          <w:sz w:val="28"/>
          <w:szCs w:val="28"/>
        </w:rPr>
        <w:t xml:space="preserve"> </w:t>
      </w:r>
      <w:r w:rsidRPr="002E4973">
        <w:rPr>
          <w:rFonts w:eastAsia="Arial Unicode MS"/>
          <w:sz w:val="28"/>
          <w:szCs w:val="28"/>
        </w:rPr>
        <w:t>lãnh</w:t>
      </w:r>
      <w:r w:rsidRPr="002E4973">
        <w:rPr>
          <w:sz w:val="28"/>
          <w:szCs w:val="28"/>
        </w:rPr>
        <w:t xml:space="preserve"> h</w:t>
      </w:r>
      <w:r w:rsidRPr="002E4973">
        <w:rPr>
          <w:rFonts w:eastAsia="Arial Unicode MS"/>
          <w:sz w:val="28"/>
          <w:szCs w:val="28"/>
        </w:rPr>
        <w:t>ội.</w:t>
      </w:r>
      <w:r w:rsidRPr="002E4973">
        <w:rPr>
          <w:sz w:val="28"/>
          <w:szCs w:val="28"/>
        </w:rPr>
        <w:t xml:space="preserve"> C</w:t>
      </w:r>
      <w:r w:rsidRPr="002E4973">
        <w:rPr>
          <w:rFonts w:eastAsia="Arial Unicode MS"/>
          <w:sz w:val="28"/>
          <w:szCs w:val="28"/>
        </w:rPr>
        <w:t>ó</w:t>
      </w:r>
      <w:r w:rsidRPr="002E4973">
        <w:rPr>
          <w:sz w:val="28"/>
          <w:szCs w:val="28"/>
        </w:rPr>
        <w:t xml:space="preserve"> th</w:t>
      </w:r>
      <w:r w:rsidRPr="002E4973">
        <w:rPr>
          <w:rFonts w:eastAsia="Arial Unicode MS"/>
          <w:sz w:val="28"/>
          <w:szCs w:val="28"/>
        </w:rPr>
        <w:t>ể</w:t>
      </w:r>
      <w:r w:rsidRPr="002E4973">
        <w:rPr>
          <w:sz w:val="28"/>
          <w:szCs w:val="28"/>
        </w:rPr>
        <w:t xml:space="preserve"> th</w:t>
      </w:r>
      <w:r w:rsidRPr="002E4973">
        <w:rPr>
          <w:rFonts w:eastAsia="Arial Unicode MS"/>
          <w:sz w:val="28"/>
          <w:szCs w:val="28"/>
        </w:rPr>
        <w:t>ấy</w:t>
      </w:r>
      <w:r w:rsidRPr="002E4973">
        <w:rPr>
          <w:sz w:val="28"/>
          <w:szCs w:val="28"/>
        </w:rPr>
        <w:t xml:space="preserve"> duy</w:t>
      </w:r>
      <w:r w:rsidRPr="002E4973">
        <w:rPr>
          <w:rFonts w:eastAsia="Arial Unicode MS"/>
          <w:sz w:val="28"/>
          <w:szCs w:val="28"/>
        </w:rPr>
        <w:t>ên</w:t>
      </w:r>
      <w:r w:rsidRPr="002E4973">
        <w:rPr>
          <w:sz w:val="28"/>
          <w:szCs w:val="28"/>
        </w:rPr>
        <w:t xml:space="preserve"> v</w:t>
      </w:r>
      <w:r w:rsidRPr="002E4973">
        <w:rPr>
          <w:rFonts w:eastAsia="Arial Unicode MS"/>
          <w:sz w:val="28"/>
          <w:szCs w:val="28"/>
        </w:rPr>
        <w:t>ô</w:t>
      </w:r>
      <w:r w:rsidRPr="002E4973">
        <w:rPr>
          <w:sz w:val="28"/>
          <w:szCs w:val="28"/>
        </w:rPr>
        <w:t xml:space="preserve"> c</w:t>
      </w:r>
      <w:r w:rsidRPr="002E4973">
        <w:rPr>
          <w:rFonts w:eastAsia="Arial Unicode MS"/>
          <w:sz w:val="28"/>
          <w:szCs w:val="28"/>
        </w:rPr>
        <w:t>ùng</w:t>
      </w:r>
      <w:r w:rsidRPr="002E4973">
        <w:rPr>
          <w:sz w:val="28"/>
          <w:szCs w:val="28"/>
        </w:rPr>
        <w:t xml:space="preserve"> quan tr</w:t>
      </w:r>
      <w:r w:rsidRPr="002E4973">
        <w:rPr>
          <w:rFonts w:eastAsia="Arial Unicode MS"/>
          <w:sz w:val="28"/>
          <w:szCs w:val="28"/>
        </w:rPr>
        <w:t>ọng.</w:t>
      </w:r>
    </w:p>
    <w:p w14:paraId="5A2A0027" w14:textId="77777777" w:rsidR="003031FC" w:rsidRPr="002E4973" w:rsidRDefault="003031FC" w:rsidP="008E3440">
      <w:pPr>
        <w:ind w:firstLine="720"/>
        <w:rPr>
          <w:sz w:val="28"/>
          <w:szCs w:val="28"/>
        </w:rPr>
      </w:pPr>
      <w:r w:rsidRPr="002E4973">
        <w:rPr>
          <w:rFonts w:eastAsia="Arial Unicode MS"/>
          <w:sz w:val="28"/>
          <w:szCs w:val="28"/>
        </w:rPr>
        <w:t>Nay</w:t>
      </w:r>
      <w:r w:rsidRPr="002E4973">
        <w:rPr>
          <w:sz w:val="28"/>
          <w:szCs w:val="28"/>
        </w:rPr>
        <w:t xml:space="preserve"> ch</w:t>
      </w:r>
      <w:r w:rsidRPr="002E4973">
        <w:rPr>
          <w:rFonts w:eastAsia="Arial Unicode MS"/>
          <w:sz w:val="28"/>
          <w:szCs w:val="28"/>
        </w:rPr>
        <w:t>úng</w:t>
      </w:r>
      <w:r w:rsidRPr="002E4973">
        <w:rPr>
          <w:sz w:val="28"/>
          <w:szCs w:val="28"/>
        </w:rPr>
        <w:t xml:space="preserve"> ta mu</w:t>
      </w:r>
      <w:r w:rsidRPr="002E4973">
        <w:rPr>
          <w:rFonts w:eastAsia="Arial Unicode MS"/>
          <w:sz w:val="28"/>
          <w:szCs w:val="28"/>
        </w:rPr>
        <w:t>ốn</w:t>
      </w:r>
      <w:r w:rsidRPr="002E4973">
        <w:rPr>
          <w:sz w:val="28"/>
          <w:szCs w:val="28"/>
        </w:rPr>
        <w:t xml:space="preserve"> t</w:t>
      </w:r>
      <w:r w:rsidRPr="002E4973">
        <w:rPr>
          <w:rFonts w:eastAsia="Arial Unicode MS"/>
          <w:sz w:val="28"/>
          <w:szCs w:val="28"/>
        </w:rPr>
        <w:t>ướng</w:t>
      </w:r>
      <w:r w:rsidRPr="002E4973">
        <w:rPr>
          <w:sz w:val="28"/>
          <w:szCs w:val="28"/>
        </w:rPr>
        <w:t xml:space="preserve"> c</w:t>
      </w:r>
      <w:r w:rsidRPr="002E4973">
        <w:rPr>
          <w:rFonts w:eastAsia="Arial Unicode MS"/>
          <w:sz w:val="28"/>
          <w:szCs w:val="28"/>
        </w:rPr>
        <w:t>ó</w:t>
      </w:r>
      <w:r w:rsidRPr="002E4973">
        <w:rPr>
          <w:sz w:val="28"/>
          <w:szCs w:val="28"/>
        </w:rPr>
        <w:t xml:space="preserve"> h</w:t>
      </w:r>
      <w:r w:rsidRPr="002E4973">
        <w:rPr>
          <w:rFonts w:eastAsia="Arial Unicode MS"/>
          <w:sz w:val="28"/>
          <w:szCs w:val="28"/>
        </w:rPr>
        <w:t>ình</w:t>
      </w:r>
      <w:r w:rsidRPr="002E4973">
        <w:rPr>
          <w:sz w:val="28"/>
          <w:szCs w:val="28"/>
        </w:rPr>
        <w:t xml:space="preserve"> d</w:t>
      </w:r>
      <w:r w:rsidRPr="002E4973">
        <w:rPr>
          <w:rFonts w:eastAsia="Arial Unicode MS"/>
          <w:sz w:val="28"/>
          <w:szCs w:val="28"/>
        </w:rPr>
        <w:t>ạng</w:t>
      </w:r>
      <w:r w:rsidRPr="002E4973">
        <w:rPr>
          <w:sz w:val="28"/>
          <w:szCs w:val="28"/>
        </w:rPr>
        <w:t xml:space="preserve"> nh</w:t>
      </w:r>
      <w:r w:rsidRPr="002E4973">
        <w:rPr>
          <w:rFonts w:eastAsia="Arial Unicode MS"/>
          <w:sz w:val="28"/>
          <w:szCs w:val="28"/>
        </w:rPr>
        <w:t>ư</w:t>
      </w:r>
      <w:r w:rsidRPr="002E4973">
        <w:rPr>
          <w:sz w:val="28"/>
          <w:szCs w:val="28"/>
        </w:rPr>
        <w:t xml:space="preserve"> th</w:t>
      </w:r>
      <w:r w:rsidRPr="002E4973">
        <w:rPr>
          <w:rFonts w:eastAsia="Arial Unicode MS"/>
          <w:sz w:val="28"/>
          <w:szCs w:val="28"/>
        </w:rPr>
        <w:t>ế</w:t>
      </w:r>
      <w:r w:rsidRPr="002E4973">
        <w:rPr>
          <w:sz w:val="28"/>
          <w:szCs w:val="28"/>
        </w:rPr>
        <w:t xml:space="preserve"> n</w:t>
      </w:r>
      <w:r w:rsidRPr="002E4973">
        <w:rPr>
          <w:rFonts w:eastAsia="Arial Unicode MS"/>
          <w:sz w:val="28"/>
          <w:szCs w:val="28"/>
        </w:rPr>
        <w:t>ào,</w:t>
      </w:r>
      <w:r w:rsidRPr="002E4973">
        <w:rPr>
          <w:sz w:val="28"/>
          <w:szCs w:val="28"/>
        </w:rPr>
        <w:t xml:space="preserve"> [</w:t>
      </w:r>
      <w:r w:rsidRPr="002E4973">
        <w:rPr>
          <w:rFonts w:eastAsia="Arial Unicode MS"/>
          <w:sz w:val="28"/>
          <w:szCs w:val="28"/>
        </w:rPr>
        <w:t>điều</w:t>
      </w:r>
      <w:r w:rsidRPr="002E4973">
        <w:rPr>
          <w:sz w:val="28"/>
          <w:szCs w:val="28"/>
        </w:rPr>
        <w:t xml:space="preserve"> </w:t>
      </w:r>
      <w:r w:rsidRPr="002E4973">
        <w:rPr>
          <w:rFonts w:eastAsia="Arial Unicode MS"/>
          <w:sz w:val="28"/>
          <w:szCs w:val="28"/>
        </w:rPr>
        <w:t>ấy]</w:t>
      </w:r>
      <w:r w:rsidRPr="002E4973">
        <w:rPr>
          <w:sz w:val="28"/>
          <w:szCs w:val="28"/>
        </w:rPr>
        <w:t xml:space="preserve"> t</w:t>
      </w:r>
      <w:r w:rsidRPr="002E4973">
        <w:rPr>
          <w:rFonts w:eastAsia="Arial Unicode MS"/>
          <w:sz w:val="28"/>
          <w:szCs w:val="28"/>
        </w:rPr>
        <w:t>ùy</w:t>
      </w:r>
      <w:r w:rsidRPr="002E4973">
        <w:rPr>
          <w:sz w:val="28"/>
          <w:szCs w:val="28"/>
        </w:rPr>
        <w:t xml:space="preserve"> thu</w:t>
      </w:r>
      <w:r w:rsidRPr="002E4973">
        <w:rPr>
          <w:rFonts w:eastAsia="Arial Unicode MS"/>
          <w:sz w:val="28"/>
          <w:szCs w:val="28"/>
        </w:rPr>
        <w:t>ộc</w:t>
      </w:r>
      <w:r w:rsidRPr="002E4973">
        <w:rPr>
          <w:sz w:val="28"/>
          <w:szCs w:val="28"/>
        </w:rPr>
        <w:t xml:space="preserve"> v</w:t>
      </w:r>
      <w:r w:rsidRPr="002E4973">
        <w:rPr>
          <w:rFonts w:eastAsia="Arial Unicode MS"/>
          <w:sz w:val="28"/>
          <w:szCs w:val="28"/>
        </w:rPr>
        <w:t>ào</w:t>
      </w:r>
      <w:r w:rsidRPr="002E4973">
        <w:rPr>
          <w:sz w:val="28"/>
          <w:szCs w:val="28"/>
        </w:rPr>
        <w:t xml:space="preserve"> </w:t>
      </w:r>
      <w:r w:rsidRPr="002E4973">
        <w:rPr>
          <w:rFonts w:eastAsia="Arial Unicode MS"/>
          <w:sz w:val="28"/>
          <w:szCs w:val="28"/>
        </w:rPr>
        <w:t>duyên</w:t>
      </w:r>
      <w:r w:rsidRPr="002E4973">
        <w:rPr>
          <w:sz w:val="28"/>
          <w:szCs w:val="28"/>
        </w:rPr>
        <w:t xml:space="preserve"> l</w:t>
      </w:r>
      <w:r w:rsidRPr="002E4973">
        <w:rPr>
          <w:rFonts w:eastAsia="Arial Unicode MS"/>
          <w:sz w:val="28"/>
          <w:szCs w:val="28"/>
        </w:rPr>
        <w:t>à</w:t>
      </w:r>
      <w:r w:rsidRPr="002E4973">
        <w:rPr>
          <w:sz w:val="28"/>
          <w:szCs w:val="28"/>
        </w:rPr>
        <w:t xml:space="preserve"> c</w:t>
      </w:r>
      <w:r w:rsidRPr="002E4973">
        <w:rPr>
          <w:rFonts w:eastAsia="Arial Unicode MS"/>
          <w:sz w:val="28"/>
          <w:szCs w:val="28"/>
        </w:rPr>
        <w:t>ông</w:t>
      </w:r>
      <w:r w:rsidRPr="002E4973">
        <w:rPr>
          <w:sz w:val="28"/>
          <w:szCs w:val="28"/>
        </w:rPr>
        <w:t xml:space="preserve"> phu c</w:t>
      </w:r>
      <w:r w:rsidRPr="002E4973">
        <w:rPr>
          <w:rFonts w:eastAsia="Arial Unicode MS"/>
          <w:sz w:val="28"/>
          <w:szCs w:val="28"/>
        </w:rPr>
        <w:t>ủa</w:t>
      </w:r>
      <w:r w:rsidRPr="002E4973">
        <w:rPr>
          <w:sz w:val="28"/>
          <w:szCs w:val="28"/>
        </w:rPr>
        <w:t xml:space="preserve"> qu</w:t>
      </w:r>
      <w:r w:rsidRPr="002E4973">
        <w:rPr>
          <w:rFonts w:eastAsia="Arial Unicode MS"/>
          <w:sz w:val="28"/>
          <w:szCs w:val="28"/>
        </w:rPr>
        <w:t>ý</w:t>
      </w:r>
      <w:r w:rsidRPr="002E4973">
        <w:rPr>
          <w:sz w:val="28"/>
          <w:szCs w:val="28"/>
        </w:rPr>
        <w:t xml:space="preserve"> v</w:t>
      </w:r>
      <w:r w:rsidRPr="002E4973">
        <w:rPr>
          <w:rFonts w:eastAsia="Arial Unicode MS"/>
          <w:sz w:val="28"/>
          <w:szCs w:val="28"/>
        </w:rPr>
        <w:t>ị</w:t>
      </w:r>
      <w:r w:rsidRPr="002E4973">
        <w:rPr>
          <w:sz w:val="28"/>
          <w:szCs w:val="28"/>
        </w:rPr>
        <w:t xml:space="preserve"> cao hay th</w:t>
      </w:r>
      <w:r w:rsidRPr="002E4973">
        <w:rPr>
          <w:rFonts w:eastAsia="Arial Unicode MS"/>
          <w:sz w:val="28"/>
          <w:szCs w:val="28"/>
        </w:rPr>
        <w:t>ấp,</w:t>
      </w:r>
      <w:r w:rsidRPr="002E4973">
        <w:rPr>
          <w:sz w:val="28"/>
          <w:szCs w:val="28"/>
        </w:rPr>
        <w:t xml:space="preserve"> ch</w:t>
      </w:r>
      <w:r w:rsidRPr="002E4973">
        <w:rPr>
          <w:rFonts w:eastAsia="Arial Unicode MS"/>
          <w:sz w:val="28"/>
          <w:szCs w:val="28"/>
        </w:rPr>
        <w:t>ứ</w:t>
      </w:r>
      <w:r w:rsidRPr="002E4973">
        <w:rPr>
          <w:sz w:val="28"/>
          <w:szCs w:val="28"/>
        </w:rPr>
        <w:t xml:space="preserve"> nh</w:t>
      </w:r>
      <w:r w:rsidRPr="002E4973">
        <w:rPr>
          <w:rFonts w:eastAsia="Arial Unicode MS"/>
          <w:sz w:val="28"/>
          <w:szCs w:val="28"/>
        </w:rPr>
        <w:t>ân</w:t>
      </w:r>
      <w:r w:rsidRPr="002E4973">
        <w:rPr>
          <w:sz w:val="28"/>
          <w:szCs w:val="28"/>
        </w:rPr>
        <w:t xml:space="preserve"> th</w:t>
      </w:r>
      <w:r w:rsidRPr="002E4973">
        <w:rPr>
          <w:rFonts w:eastAsia="Arial Unicode MS"/>
          <w:sz w:val="28"/>
          <w:szCs w:val="28"/>
        </w:rPr>
        <w:t>ì</w:t>
      </w:r>
      <w:r w:rsidRPr="002E4973">
        <w:rPr>
          <w:sz w:val="28"/>
          <w:szCs w:val="28"/>
        </w:rPr>
        <w:t xml:space="preserve"> v</w:t>
      </w:r>
      <w:r w:rsidRPr="002E4973">
        <w:rPr>
          <w:rFonts w:eastAsia="Arial Unicode MS"/>
          <w:sz w:val="28"/>
          <w:szCs w:val="28"/>
        </w:rPr>
        <w:t>ốn</w:t>
      </w:r>
      <w:r w:rsidRPr="002E4973">
        <w:rPr>
          <w:sz w:val="28"/>
          <w:szCs w:val="28"/>
        </w:rPr>
        <w:t xml:space="preserve"> s</w:t>
      </w:r>
      <w:r w:rsidRPr="002E4973">
        <w:rPr>
          <w:rFonts w:eastAsia="Arial Unicode MS"/>
          <w:sz w:val="28"/>
          <w:szCs w:val="28"/>
        </w:rPr>
        <w:t>ẵn</w:t>
      </w:r>
      <w:r w:rsidRPr="002E4973">
        <w:rPr>
          <w:sz w:val="28"/>
          <w:szCs w:val="28"/>
        </w:rPr>
        <w:t xml:space="preserve"> c</w:t>
      </w:r>
      <w:r w:rsidRPr="002E4973">
        <w:rPr>
          <w:rFonts w:eastAsia="Arial Unicode MS"/>
          <w:sz w:val="28"/>
          <w:szCs w:val="28"/>
        </w:rPr>
        <w:t>ó.</w:t>
      </w:r>
      <w:r w:rsidRPr="002E4973">
        <w:rPr>
          <w:sz w:val="28"/>
          <w:szCs w:val="28"/>
        </w:rPr>
        <w:t xml:space="preserve"> Do v</w:t>
      </w:r>
      <w:r w:rsidRPr="002E4973">
        <w:rPr>
          <w:rFonts w:eastAsia="Arial Unicode MS"/>
          <w:sz w:val="28"/>
          <w:szCs w:val="28"/>
        </w:rPr>
        <w:t>ậy,</w:t>
      </w:r>
      <w:r w:rsidRPr="002E4973">
        <w:rPr>
          <w:sz w:val="28"/>
          <w:szCs w:val="28"/>
        </w:rPr>
        <w:t xml:space="preserve"> duy</w:t>
      </w:r>
      <w:r w:rsidRPr="002E4973">
        <w:rPr>
          <w:rFonts w:eastAsia="Arial Unicode MS"/>
          <w:sz w:val="28"/>
          <w:szCs w:val="28"/>
        </w:rPr>
        <w:t>ên</w:t>
      </w:r>
      <w:r w:rsidRPr="002E4973">
        <w:rPr>
          <w:sz w:val="28"/>
          <w:szCs w:val="28"/>
        </w:rPr>
        <w:t xml:space="preserve"> l</w:t>
      </w:r>
      <w:r w:rsidRPr="002E4973">
        <w:rPr>
          <w:rFonts w:eastAsia="Arial Unicode MS"/>
          <w:sz w:val="28"/>
          <w:szCs w:val="28"/>
        </w:rPr>
        <w:t>à</w:t>
      </w:r>
      <w:r w:rsidRPr="002E4973">
        <w:rPr>
          <w:sz w:val="28"/>
          <w:szCs w:val="28"/>
        </w:rPr>
        <w:t xml:space="preserve"> quy</w:t>
      </w:r>
      <w:r w:rsidRPr="002E4973">
        <w:rPr>
          <w:rFonts w:eastAsia="Arial Unicode MS"/>
          <w:sz w:val="28"/>
          <w:szCs w:val="28"/>
        </w:rPr>
        <w:t>ết</w:t>
      </w:r>
      <w:r w:rsidRPr="002E4973">
        <w:rPr>
          <w:sz w:val="28"/>
          <w:szCs w:val="28"/>
        </w:rPr>
        <w:t xml:space="preserve"> </w:t>
      </w:r>
      <w:r w:rsidRPr="002E4973">
        <w:rPr>
          <w:rFonts w:eastAsia="Arial Unicode MS"/>
          <w:sz w:val="28"/>
          <w:szCs w:val="28"/>
        </w:rPr>
        <w:t>định.</w:t>
      </w:r>
      <w:r w:rsidRPr="002E4973">
        <w:rPr>
          <w:sz w:val="28"/>
          <w:szCs w:val="28"/>
        </w:rPr>
        <w:t xml:space="preserve"> N</w:t>
      </w:r>
      <w:r w:rsidRPr="002E4973">
        <w:rPr>
          <w:rFonts w:eastAsia="Arial Unicode MS"/>
          <w:sz w:val="28"/>
          <w:szCs w:val="28"/>
        </w:rPr>
        <w:t>ói</w:t>
      </w:r>
      <w:r w:rsidRPr="002E4973">
        <w:rPr>
          <w:sz w:val="28"/>
          <w:szCs w:val="28"/>
        </w:rPr>
        <w:t xml:space="preserve"> th</w:t>
      </w:r>
      <w:r w:rsidRPr="002E4973">
        <w:rPr>
          <w:rFonts w:eastAsia="Arial Unicode MS"/>
          <w:sz w:val="28"/>
          <w:szCs w:val="28"/>
        </w:rPr>
        <w:t>ật</w:t>
      </w:r>
      <w:r w:rsidRPr="002E4973">
        <w:rPr>
          <w:sz w:val="28"/>
          <w:szCs w:val="28"/>
        </w:rPr>
        <w:t xml:space="preserve"> ra, </w:t>
      </w:r>
      <w:r w:rsidRPr="002E4973">
        <w:rPr>
          <w:rFonts w:eastAsia="Arial Unicode MS"/>
          <w:sz w:val="28"/>
          <w:szCs w:val="28"/>
        </w:rPr>
        <w:t>cũng</w:t>
      </w:r>
      <w:r w:rsidRPr="002E4973">
        <w:rPr>
          <w:sz w:val="28"/>
          <w:szCs w:val="28"/>
        </w:rPr>
        <w:t xml:space="preserve"> v</w:t>
      </w:r>
      <w:r w:rsidRPr="002E4973">
        <w:rPr>
          <w:rFonts w:eastAsia="Arial Unicode MS"/>
          <w:sz w:val="28"/>
          <w:szCs w:val="28"/>
        </w:rPr>
        <w:t>ì</w:t>
      </w:r>
      <w:r w:rsidRPr="002E4973">
        <w:rPr>
          <w:sz w:val="28"/>
          <w:szCs w:val="28"/>
        </w:rPr>
        <w:t xml:space="preserve"> </w:t>
      </w:r>
      <w:r w:rsidRPr="002E4973">
        <w:rPr>
          <w:rFonts w:eastAsia="Arial Unicode MS"/>
          <w:sz w:val="28"/>
          <w:szCs w:val="28"/>
        </w:rPr>
        <w:t>đạo</w:t>
      </w:r>
      <w:r w:rsidRPr="002E4973">
        <w:rPr>
          <w:sz w:val="28"/>
          <w:szCs w:val="28"/>
        </w:rPr>
        <w:t xml:space="preserve"> l</w:t>
      </w:r>
      <w:r w:rsidRPr="002E4973">
        <w:rPr>
          <w:rFonts w:eastAsia="Arial Unicode MS"/>
          <w:sz w:val="28"/>
          <w:szCs w:val="28"/>
        </w:rPr>
        <w:t>ý</w:t>
      </w:r>
      <w:r w:rsidRPr="002E4973">
        <w:rPr>
          <w:sz w:val="28"/>
          <w:szCs w:val="28"/>
        </w:rPr>
        <w:t xml:space="preserve"> n</w:t>
      </w:r>
      <w:r w:rsidRPr="002E4973">
        <w:rPr>
          <w:rFonts w:eastAsia="Arial Unicode MS"/>
          <w:sz w:val="28"/>
          <w:szCs w:val="28"/>
        </w:rPr>
        <w:t>ày, nên Phật</w:t>
      </w:r>
      <w:r w:rsidRPr="002E4973">
        <w:rPr>
          <w:sz w:val="28"/>
          <w:szCs w:val="28"/>
        </w:rPr>
        <w:t xml:space="preserve"> pháp mới có thể phổ độ chúng sanh. Nay chúng ta muốn thành Phật, phải tăng cường duy</w:t>
      </w:r>
      <w:r w:rsidRPr="002E4973">
        <w:rPr>
          <w:rFonts w:eastAsia="Arial Unicode MS"/>
          <w:sz w:val="28"/>
          <w:szCs w:val="28"/>
        </w:rPr>
        <w:t>ên</w:t>
      </w:r>
      <w:r w:rsidRPr="002E4973">
        <w:rPr>
          <w:sz w:val="28"/>
          <w:szCs w:val="28"/>
        </w:rPr>
        <w:t xml:space="preserve"> th</w:t>
      </w:r>
      <w:r w:rsidRPr="002E4973">
        <w:rPr>
          <w:rFonts w:eastAsia="Arial Unicode MS"/>
          <w:sz w:val="28"/>
          <w:szCs w:val="28"/>
        </w:rPr>
        <w:t>ành</w:t>
      </w:r>
      <w:r w:rsidRPr="002E4973">
        <w:rPr>
          <w:sz w:val="28"/>
          <w:szCs w:val="28"/>
        </w:rPr>
        <w:t xml:space="preserve"> </w:t>
      </w:r>
      <w:r w:rsidRPr="002E4973">
        <w:rPr>
          <w:rFonts w:eastAsia="Arial Unicode MS"/>
          <w:sz w:val="28"/>
          <w:szCs w:val="28"/>
        </w:rPr>
        <w:t>Phật,</w:t>
      </w:r>
      <w:r w:rsidRPr="002E4973">
        <w:rPr>
          <w:sz w:val="28"/>
          <w:szCs w:val="28"/>
        </w:rPr>
        <w:t xml:space="preserve"> gi</w:t>
      </w:r>
      <w:r w:rsidRPr="002E4973">
        <w:rPr>
          <w:rFonts w:eastAsia="Arial Unicode MS"/>
          <w:sz w:val="28"/>
          <w:szCs w:val="28"/>
        </w:rPr>
        <w:t>ảm</w:t>
      </w:r>
      <w:r w:rsidRPr="002E4973">
        <w:rPr>
          <w:sz w:val="28"/>
          <w:szCs w:val="28"/>
        </w:rPr>
        <w:t xml:space="preserve"> thi</w:t>
      </w:r>
      <w:r w:rsidRPr="002E4973">
        <w:rPr>
          <w:rFonts w:eastAsia="Arial Unicode MS"/>
          <w:sz w:val="28"/>
          <w:szCs w:val="28"/>
        </w:rPr>
        <w:t>ểu</w:t>
      </w:r>
      <w:r w:rsidRPr="002E4973">
        <w:rPr>
          <w:sz w:val="28"/>
          <w:szCs w:val="28"/>
        </w:rPr>
        <w:t xml:space="preserve"> duy</w:t>
      </w:r>
      <w:r w:rsidRPr="002E4973">
        <w:rPr>
          <w:rFonts w:eastAsia="Arial Unicode MS"/>
          <w:sz w:val="28"/>
          <w:szCs w:val="28"/>
        </w:rPr>
        <w:t>ên</w:t>
      </w:r>
      <w:r w:rsidRPr="002E4973">
        <w:rPr>
          <w:sz w:val="28"/>
          <w:szCs w:val="28"/>
        </w:rPr>
        <w:t xml:space="preserve"> c</w:t>
      </w:r>
      <w:r w:rsidRPr="002E4973">
        <w:rPr>
          <w:rFonts w:eastAsia="Arial Unicode MS"/>
          <w:sz w:val="28"/>
          <w:szCs w:val="28"/>
        </w:rPr>
        <w:t>ủa</w:t>
      </w:r>
      <w:r w:rsidRPr="002E4973">
        <w:rPr>
          <w:sz w:val="28"/>
          <w:szCs w:val="28"/>
        </w:rPr>
        <w:t xml:space="preserve"> ch</w:t>
      </w:r>
      <w:r w:rsidRPr="002E4973">
        <w:rPr>
          <w:rFonts w:eastAsia="Arial Unicode MS"/>
          <w:sz w:val="28"/>
          <w:szCs w:val="28"/>
        </w:rPr>
        <w:t>ín</w:t>
      </w:r>
      <w:r w:rsidRPr="002E4973">
        <w:rPr>
          <w:sz w:val="28"/>
          <w:szCs w:val="28"/>
        </w:rPr>
        <w:t xml:space="preserve"> ph</w:t>
      </w:r>
      <w:r w:rsidRPr="002E4973">
        <w:rPr>
          <w:rFonts w:eastAsia="Arial Unicode MS"/>
          <w:sz w:val="28"/>
          <w:szCs w:val="28"/>
        </w:rPr>
        <w:t>áp</w:t>
      </w:r>
      <w:r w:rsidRPr="002E4973">
        <w:rPr>
          <w:sz w:val="28"/>
          <w:szCs w:val="28"/>
        </w:rPr>
        <w:t xml:space="preserve"> gi</w:t>
      </w:r>
      <w:r w:rsidRPr="002E4973">
        <w:rPr>
          <w:rFonts w:eastAsia="Arial Unicode MS"/>
          <w:sz w:val="28"/>
          <w:szCs w:val="28"/>
        </w:rPr>
        <w:t>ới</w:t>
      </w:r>
      <w:r w:rsidRPr="002E4973">
        <w:rPr>
          <w:sz w:val="28"/>
          <w:szCs w:val="28"/>
        </w:rPr>
        <w:t xml:space="preserve"> kh</w:t>
      </w:r>
      <w:r w:rsidRPr="002E4973">
        <w:rPr>
          <w:rFonts w:eastAsia="Arial Unicode MS"/>
          <w:sz w:val="28"/>
          <w:szCs w:val="28"/>
        </w:rPr>
        <w:t>ác;</w:t>
      </w:r>
      <w:r w:rsidRPr="002E4973">
        <w:rPr>
          <w:sz w:val="28"/>
          <w:szCs w:val="28"/>
        </w:rPr>
        <w:t xml:space="preserve"> ch</w:t>
      </w:r>
      <w:r w:rsidRPr="002E4973">
        <w:rPr>
          <w:rFonts w:eastAsia="Arial Unicode MS"/>
          <w:sz w:val="28"/>
          <w:szCs w:val="28"/>
        </w:rPr>
        <w:t>ắc</w:t>
      </w:r>
      <w:r w:rsidRPr="002E4973">
        <w:rPr>
          <w:sz w:val="28"/>
          <w:szCs w:val="28"/>
        </w:rPr>
        <w:t xml:space="preserve"> ch</w:t>
      </w:r>
      <w:r w:rsidRPr="002E4973">
        <w:rPr>
          <w:rFonts w:eastAsia="Arial Unicode MS"/>
          <w:sz w:val="28"/>
          <w:szCs w:val="28"/>
        </w:rPr>
        <w:t>ắn</w:t>
      </w:r>
      <w:r w:rsidRPr="002E4973">
        <w:rPr>
          <w:sz w:val="28"/>
          <w:szCs w:val="28"/>
        </w:rPr>
        <w:t xml:space="preserve"> </w:t>
      </w:r>
      <w:r w:rsidRPr="002E4973">
        <w:rPr>
          <w:rFonts w:eastAsia="Arial Unicode MS"/>
          <w:sz w:val="28"/>
          <w:szCs w:val="28"/>
        </w:rPr>
        <w:t>quý</w:t>
      </w:r>
      <w:r w:rsidRPr="002E4973">
        <w:rPr>
          <w:sz w:val="28"/>
          <w:szCs w:val="28"/>
        </w:rPr>
        <w:t xml:space="preserve"> vị </w:t>
      </w:r>
      <w:r w:rsidRPr="002E4973">
        <w:rPr>
          <w:rFonts w:eastAsia="Arial Unicode MS"/>
          <w:sz w:val="28"/>
          <w:szCs w:val="28"/>
        </w:rPr>
        <w:t>thành</w:t>
      </w:r>
      <w:r w:rsidRPr="002E4973">
        <w:rPr>
          <w:sz w:val="28"/>
          <w:szCs w:val="28"/>
        </w:rPr>
        <w:t xml:space="preserve"> </w:t>
      </w:r>
      <w:r w:rsidRPr="002E4973">
        <w:rPr>
          <w:rFonts w:eastAsia="Arial Unicode MS"/>
          <w:sz w:val="28"/>
          <w:szCs w:val="28"/>
        </w:rPr>
        <w:t>Phật</w:t>
      </w:r>
      <w:r w:rsidRPr="002E4973">
        <w:rPr>
          <w:sz w:val="28"/>
          <w:szCs w:val="28"/>
        </w:rPr>
        <w:t xml:space="preserve"> </w:t>
      </w:r>
      <w:r w:rsidRPr="002E4973">
        <w:rPr>
          <w:rFonts w:eastAsia="Arial Unicode MS"/>
          <w:sz w:val="28"/>
          <w:szCs w:val="28"/>
        </w:rPr>
        <w:t>trong</w:t>
      </w:r>
      <w:r w:rsidRPr="002E4973">
        <w:rPr>
          <w:sz w:val="28"/>
          <w:szCs w:val="28"/>
        </w:rPr>
        <w:t xml:space="preserve"> m</w:t>
      </w:r>
      <w:r w:rsidRPr="002E4973">
        <w:rPr>
          <w:rFonts w:eastAsia="Arial Unicode MS"/>
          <w:sz w:val="28"/>
          <w:szCs w:val="28"/>
        </w:rPr>
        <w:t>ột</w:t>
      </w:r>
      <w:r w:rsidRPr="002E4973">
        <w:rPr>
          <w:sz w:val="28"/>
          <w:szCs w:val="28"/>
        </w:rPr>
        <w:t xml:space="preserve"> </w:t>
      </w:r>
      <w:r w:rsidRPr="002E4973">
        <w:rPr>
          <w:rFonts w:eastAsia="Arial Unicode MS"/>
          <w:sz w:val="28"/>
          <w:szCs w:val="28"/>
        </w:rPr>
        <w:t>đời</w:t>
      </w:r>
      <w:r w:rsidRPr="002E4973">
        <w:rPr>
          <w:sz w:val="28"/>
          <w:szCs w:val="28"/>
        </w:rPr>
        <w:t xml:space="preserve"> n</w:t>
      </w:r>
      <w:r w:rsidRPr="002E4973">
        <w:rPr>
          <w:rFonts w:eastAsia="Arial Unicode MS"/>
          <w:sz w:val="28"/>
          <w:szCs w:val="28"/>
        </w:rPr>
        <w:t>ày.</w:t>
      </w:r>
      <w:r w:rsidRPr="002E4973">
        <w:rPr>
          <w:sz w:val="28"/>
          <w:szCs w:val="28"/>
        </w:rPr>
        <w:t xml:space="preserve"> N</w:t>
      </w:r>
      <w:r w:rsidRPr="002E4973">
        <w:rPr>
          <w:rFonts w:eastAsia="Arial Unicode MS"/>
          <w:sz w:val="28"/>
          <w:szCs w:val="28"/>
        </w:rPr>
        <w:t>ếu</w:t>
      </w:r>
      <w:r w:rsidRPr="002E4973">
        <w:rPr>
          <w:sz w:val="28"/>
          <w:szCs w:val="28"/>
        </w:rPr>
        <w:t xml:space="preserve"> </w:t>
      </w:r>
      <w:r w:rsidRPr="002E4973">
        <w:rPr>
          <w:rFonts w:eastAsia="Arial Unicode MS"/>
          <w:sz w:val="28"/>
          <w:szCs w:val="28"/>
        </w:rPr>
        <w:t>quý</w:t>
      </w:r>
      <w:r w:rsidRPr="002E4973">
        <w:rPr>
          <w:sz w:val="28"/>
          <w:szCs w:val="28"/>
        </w:rPr>
        <w:t xml:space="preserve"> vị </w:t>
      </w:r>
      <w:r w:rsidRPr="002E4973">
        <w:rPr>
          <w:rFonts w:eastAsia="Arial Unicode MS"/>
          <w:sz w:val="28"/>
          <w:szCs w:val="28"/>
        </w:rPr>
        <w:t>muốn</w:t>
      </w:r>
      <w:r w:rsidRPr="002E4973">
        <w:rPr>
          <w:sz w:val="28"/>
          <w:szCs w:val="28"/>
        </w:rPr>
        <w:t xml:space="preserve"> sanh l</w:t>
      </w:r>
      <w:r w:rsidRPr="002E4973">
        <w:rPr>
          <w:rFonts w:eastAsia="Arial Unicode MS"/>
          <w:sz w:val="28"/>
          <w:szCs w:val="28"/>
        </w:rPr>
        <w:t>ên</w:t>
      </w:r>
      <w:r w:rsidRPr="002E4973">
        <w:rPr>
          <w:sz w:val="28"/>
          <w:szCs w:val="28"/>
        </w:rPr>
        <w:t xml:space="preserve"> tr</w:t>
      </w:r>
      <w:r w:rsidRPr="002E4973">
        <w:rPr>
          <w:rFonts w:eastAsia="Arial Unicode MS"/>
          <w:sz w:val="28"/>
          <w:szCs w:val="28"/>
        </w:rPr>
        <w:t>ời,</w:t>
      </w:r>
      <w:r w:rsidRPr="002E4973">
        <w:rPr>
          <w:sz w:val="28"/>
          <w:szCs w:val="28"/>
        </w:rPr>
        <w:t xml:space="preserve"> </w:t>
      </w:r>
      <w:r w:rsidRPr="002E4973">
        <w:rPr>
          <w:rFonts w:eastAsia="Arial Unicode MS"/>
          <w:sz w:val="28"/>
          <w:szCs w:val="28"/>
        </w:rPr>
        <w:t>hãy</w:t>
      </w:r>
      <w:r w:rsidRPr="002E4973">
        <w:rPr>
          <w:sz w:val="28"/>
          <w:szCs w:val="28"/>
        </w:rPr>
        <w:t xml:space="preserve"> t</w:t>
      </w:r>
      <w:r w:rsidRPr="002E4973">
        <w:rPr>
          <w:rFonts w:eastAsia="Arial Unicode MS"/>
          <w:sz w:val="28"/>
          <w:szCs w:val="28"/>
        </w:rPr>
        <w:t>ăng</w:t>
      </w:r>
      <w:r w:rsidRPr="002E4973">
        <w:rPr>
          <w:sz w:val="28"/>
          <w:szCs w:val="28"/>
        </w:rPr>
        <w:t xml:space="preserve"> m</w:t>
      </w:r>
      <w:r w:rsidRPr="002E4973">
        <w:rPr>
          <w:rFonts w:eastAsia="Arial Unicode MS"/>
          <w:sz w:val="28"/>
          <w:szCs w:val="28"/>
        </w:rPr>
        <w:t>ạnh</w:t>
      </w:r>
      <w:r w:rsidRPr="002E4973">
        <w:rPr>
          <w:sz w:val="28"/>
          <w:szCs w:val="28"/>
        </w:rPr>
        <w:t xml:space="preserve"> </w:t>
      </w:r>
      <w:r w:rsidRPr="002E4973">
        <w:rPr>
          <w:rFonts w:eastAsia="Arial Unicode MS"/>
          <w:sz w:val="28"/>
          <w:szCs w:val="28"/>
        </w:rPr>
        <w:t>duyên</w:t>
      </w:r>
      <w:r w:rsidRPr="002E4973">
        <w:rPr>
          <w:sz w:val="28"/>
          <w:szCs w:val="28"/>
        </w:rPr>
        <w:t xml:space="preserve"> sanh thi</w:t>
      </w:r>
      <w:r w:rsidRPr="002E4973">
        <w:rPr>
          <w:rFonts w:eastAsia="Arial Unicode MS"/>
          <w:sz w:val="28"/>
          <w:szCs w:val="28"/>
        </w:rPr>
        <w:t>ên,</w:t>
      </w:r>
      <w:r w:rsidRPr="002E4973">
        <w:rPr>
          <w:sz w:val="28"/>
          <w:szCs w:val="28"/>
        </w:rPr>
        <w:t xml:space="preserve"> </w:t>
      </w:r>
      <w:r w:rsidRPr="002E4973">
        <w:rPr>
          <w:rFonts w:eastAsia="Arial Unicode MS"/>
          <w:sz w:val="28"/>
          <w:szCs w:val="28"/>
        </w:rPr>
        <w:t>giảm</w:t>
      </w:r>
      <w:r w:rsidRPr="002E4973">
        <w:rPr>
          <w:sz w:val="28"/>
          <w:szCs w:val="28"/>
        </w:rPr>
        <w:t xml:space="preserve"> b</w:t>
      </w:r>
      <w:r w:rsidRPr="002E4973">
        <w:rPr>
          <w:rFonts w:eastAsia="Arial Unicode MS"/>
          <w:sz w:val="28"/>
          <w:szCs w:val="28"/>
        </w:rPr>
        <w:t>ớt</w:t>
      </w:r>
      <w:r w:rsidRPr="002E4973">
        <w:rPr>
          <w:sz w:val="28"/>
          <w:szCs w:val="28"/>
        </w:rPr>
        <w:t xml:space="preserve"> nh</w:t>
      </w:r>
      <w:r w:rsidRPr="002E4973">
        <w:rPr>
          <w:rFonts w:eastAsia="Arial Unicode MS"/>
          <w:sz w:val="28"/>
          <w:szCs w:val="28"/>
        </w:rPr>
        <w:t>ững</w:t>
      </w:r>
      <w:r w:rsidRPr="002E4973">
        <w:rPr>
          <w:sz w:val="28"/>
          <w:szCs w:val="28"/>
        </w:rPr>
        <w:t xml:space="preserve"> duy</w:t>
      </w:r>
      <w:r w:rsidRPr="002E4973">
        <w:rPr>
          <w:rFonts w:eastAsia="Arial Unicode MS"/>
          <w:sz w:val="28"/>
          <w:szCs w:val="28"/>
        </w:rPr>
        <w:t>ên</w:t>
      </w:r>
      <w:r w:rsidRPr="002E4973">
        <w:rPr>
          <w:sz w:val="28"/>
          <w:szCs w:val="28"/>
        </w:rPr>
        <w:t xml:space="preserve"> kh</w:t>
      </w:r>
      <w:r w:rsidRPr="002E4973">
        <w:rPr>
          <w:rFonts w:eastAsia="Arial Unicode MS"/>
          <w:sz w:val="28"/>
          <w:szCs w:val="28"/>
        </w:rPr>
        <w:t>ác,</w:t>
      </w:r>
      <w:r w:rsidRPr="002E4973">
        <w:rPr>
          <w:sz w:val="28"/>
          <w:szCs w:val="28"/>
        </w:rPr>
        <w:t xml:space="preserve"> </w:t>
      </w:r>
      <w:r w:rsidRPr="002E4973">
        <w:rPr>
          <w:rFonts w:eastAsia="Arial Unicode MS"/>
          <w:sz w:val="28"/>
          <w:szCs w:val="28"/>
        </w:rPr>
        <w:t>chắc</w:t>
      </w:r>
      <w:r w:rsidRPr="002E4973">
        <w:rPr>
          <w:sz w:val="28"/>
          <w:szCs w:val="28"/>
        </w:rPr>
        <w:t xml:space="preserve"> ch</w:t>
      </w:r>
      <w:r w:rsidRPr="002E4973">
        <w:rPr>
          <w:rFonts w:eastAsia="Arial Unicode MS"/>
          <w:sz w:val="28"/>
          <w:szCs w:val="28"/>
        </w:rPr>
        <w:t>ắn</w:t>
      </w:r>
      <w:r w:rsidRPr="002E4973">
        <w:rPr>
          <w:sz w:val="28"/>
          <w:szCs w:val="28"/>
        </w:rPr>
        <w:t xml:space="preserve"> </w:t>
      </w:r>
      <w:r w:rsidRPr="002E4973">
        <w:rPr>
          <w:rFonts w:eastAsia="Arial Unicode MS"/>
          <w:sz w:val="28"/>
          <w:szCs w:val="28"/>
        </w:rPr>
        <w:t>quý</w:t>
      </w:r>
      <w:r w:rsidRPr="002E4973">
        <w:rPr>
          <w:sz w:val="28"/>
          <w:szCs w:val="28"/>
        </w:rPr>
        <w:t xml:space="preserve"> vị s</w:t>
      </w:r>
      <w:r w:rsidRPr="002E4973">
        <w:rPr>
          <w:rFonts w:eastAsia="Arial Unicode MS"/>
          <w:sz w:val="28"/>
          <w:szCs w:val="28"/>
        </w:rPr>
        <w:t>ẽ</w:t>
      </w:r>
      <w:r w:rsidRPr="002E4973">
        <w:rPr>
          <w:sz w:val="28"/>
          <w:szCs w:val="28"/>
        </w:rPr>
        <w:t xml:space="preserve"> </w:t>
      </w:r>
      <w:r w:rsidRPr="002E4973">
        <w:rPr>
          <w:rFonts w:eastAsia="Arial Unicode MS"/>
          <w:sz w:val="28"/>
          <w:szCs w:val="28"/>
        </w:rPr>
        <w:t>sanh</w:t>
      </w:r>
      <w:r w:rsidRPr="002E4973">
        <w:rPr>
          <w:sz w:val="28"/>
          <w:szCs w:val="28"/>
        </w:rPr>
        <w:t xml:space="preserve"> l</w:t>
      </w:r>
      <w:r w:rsidRPr="002E4973">
        <w:rPr>
          <w:rFonts w:eastAsia="Arial Unicode MS"/>
          <w:sz w:val="28"/>
          <w:szCs w:val="28"/>
        </w:rPr>
        <w:t>ên</w:t>
      </w:r>
      <w:r w:rsidRPr="002E4973">
        <w:rPr>
          <w:sz w:val="28"/>
          <w:szCs w:val="28"/>
        </w:rPr>
        <w:t xml:space="preserve"> tr</w:t>
      </w:r>
      <w:r w:rsidRPr="002E4973">
        <w:rPr>
          <w:rFonts w:eastAsia="Arial Unicode MS"/>
          <w:sz w:val="28"/>
          <w:szCs w:val="28"/>
        </w:rPr>
        <w:t>ời.</w:t>
      </w:r>
      <w:r w:rsidRPr="002E4973">
        <w:rPr>
          <w:sz w:val="28"/>
          <w:szCs w:val="28"/>
        </w:rPr>
        <w:t xml:space="preserve"> </w:t>
      </w:r>
      <w:r w:rsidRPr="002E4973">
        <w:rPr>
          <w:rFonts w:eastAsia="Arial Unicode MS"/>
          <w:sz w:val="28"/>
          <w:szCs w:val="28"/>
        </w:rPr>
        <w:t>Bản</w:t>
      </w:r>
      <w:r w:rsidRPr="002E4973">
        <w:rPr>
          <w:sz w:val="28"/>
          <w:szCs w:val="28"/>
        </w:rPr>
        <w:t xml:space="preserve"> th</w:t>
      </w:r>
      <w:r w:rsidRPr="002E4973">
        <w:rPr>
          <w:rFonts w:eastAsia="Arial Unicode MS"/>
          <w:sz w:val="28"/>
          <w:szCs w:val="28"/>
        </w:rPr>
        <w:t>ân</w:t>
      </w:r>
      <w:r w:rsidRPr="002E4973">
        <w:rPr>
          <w:sz w:val="28"/>
          <w:szCs w:val="28"/>
        </w:rPr>
        <w:t xml:space="preserve"> ta mu</w:t>
      </w:r>
      <w:r w:rsidRPr="002E4973">
        <w:rPr>
          <w:rFonts w:eastAsia="Arial Unicode MS"/>
          <w:sz w:val="28"/>
          <w:szCs w:val="28"/>
        </w:rPr>
        <w:t>ốn</w:t>
      </w:r>
      <w:r w:rsidRPr="002E4973">
        <w:rPr>
          <w:sz w:val="28"/>
          <w:szCs w:val="28"/>
        </w:rPr>
        <w:t xml:space="preserve"> v</w:t>
      </w:r>
      <w:r w:rsidRPr="002E4973">
        <w:rPr>
          <w:rFonts w:eastAsia="Arial Unicode MS"/>
          <w:sz w:val="28"/>
          <w:szCs w:val="28"/>
        </w:rPr>
        <w:t>ào</w:t>
      </w:r>
      <w:r w:rsidRPr="002E4973">
        <w:rPr>
          <w:sz w:val="28"/>
          <w:szCs w:val="28"/>
        </w:rPr>
        <w:t xml:space="preserve"> ph</w:t>
      </w:r>
      <w:r w:rsidRPr="002E4973">
        <w:rPr>
          <w:rFonts w:eastAsia="Arial Unicode MS"/>
          <w:sz w:val="28"/>
          <w:szCs w:val="28"/>
        </w:rPr>
        <w:t>áp</w:t>
      </w:r>
      <w:r w:rsidRPr="002E4973">
        <w:rPr>
          <w:sz w:val="28"/>
          <w:szCs w:val="28"/>
        </w:rPr>
        <w:t xml:space="preserve"> gi</w:t>
      </w:r>
      <w:r w:rsidRPr="002E4973">
        <w:rPr>
          <w:rFonts w:eastAsia="Arial Unicode MS"/>
          <w:sz w:val="28"/>
          <w:szCs w:val="28"/>
        </w:rPr>
        <w:t>ới</w:t>
      </w:r>
      <w:r w:rsidRPr="002E4973">
        <w:rPr>
          <w:sz w:val="28"/>
          <w:szCs w:val="28"/>
        </w:rPr>
        <w:t xml:space="preserve"> n</w:t>
      </w:r>
      <w:r w:rsidRPr="002E4973">
        <w:rPr>
          <w:rFonts w:eastAsia="Arial Unicode MS"/>
          <w:sz w:val="28"/>
          <w:szCs w:val="28"/>
        </w:rPr>
        <w:t>ào</w:t>
      </w:r>
      <w:r w:rsidRPr="002E4973">
        <w:rPr>
          <w:sz w:val="28"/>
          <w:szCs w:val="28"/>
        </w:rPr>
        <w:t xml:space="preserve"> trong m</w:t>
      </w:r>
      <w:r w:rsidRPr="002E4973">
        <w:rPr>
          <w:rFonts w:eastAsia="Arial Unicode MS"/>
          <w:sz w:val="28"/>
          <w:szCs w:val="28"/>
        </w:rPr>
        <w:t>ười</w:t>
      </w:r>
      <w:r w:rsidRPr="002E4973">
        <w:rPr>
          <w:sz w:val="28"/>
          <w:szCs w:val="28"/>
        </w:rPr>
        <w:t xml:space="preserve"> ph</w:t>
      </w:r>
      <w:r w:rsidRPr="002E4973">
        <w:rPr>
          <w:rFonts w:eastAsia="Arial Unicode MS"/>
          <w:sz w:val="28"/>
          <w:szCs w:val="28"/>
        </w:rPr>
        <w:t>áp</w:t>
      </w:r>
      <w:r w:rsidRPr="002E4973">
        <w:rPr>
          <w:sz w:val="28"/>
          <w:szCs w:val="28"/>
        </w:rPr>
        <w:t xml:space="preserve"> gi</w:t>
      </w:r>
      <w:r w:rsidRPr="002E4973">
        <w:rPr>
          <w:rFonts w:eastAsia="Arial Unicode MS"/>
          <w:sz w:val="28"/>
          <w:szCs w:val="28"/>
        </w:rPr>
        <w:t>ới</w:t>
      </w:r>
      <w:r w:rsidRPr="002E4973">
        <w:rPr>
          <w:sz w:val="28"/>
          <w:szCs w:val="28"/>
        </w:rPr>
        <w:t xml:space="preserve"> do </w:t>
      </w:r>
      <w:r w:rsidRPr="002E4973">
        <w:rPr>
          <w:rFonts w:eastAsia="Arial Unicode MS"/>
          <w:sz w:val="28"/>
          <w:szCs w:val="28"/>
        </w:rPr>
        <w:t>chính</w:t>
      </w:r>
      <w:r w:rsidRPr="002E4973">
        <w:rPr>
          <w:sz w:val="28"/>
          <w:szCs w:val="28"/>
        </w:rPr>
        <w:t xml:space="preserve"> mình </w:t>
      </w:r>
      <w:r w:rsidRPr="002E4973">
        <w:rPr>
          <w:rFonts w:eastAsia="Arial Unicode MS"/>
          <w:sz w:val="28"/>
          <w:szCs w:val="28"/>
        </w:rPr>
        <w:t>làm</w:t>
      </w:r>
      <w:r w:rsidRPr="002E4973">
        <w:rPr>
          <w:sz w:val="28"/>
          <w:szCs w:val="28"/>
        </w:rPr>
        <w:t xml:space="preserve"> ch</w:t>
      </w:r>
      <w:r w:rsidRPr="002E4973">
        <w:rPr>
          <w:rFonts w:eastAsia="Arial Unicode MS"/>
          <w:sz w:val="28"/>
          <w:szCs w:val="28"/>
        </w:rPr>
        <w:t>ủ</w:t>
      </w:r>
      <w:r w:rsidRPr="002E4973">
        <w:rPr>
          <w:sz w:val="28"/>
          <w:szCs w:val="28"/>
        </w:rPr>
        <w:t xml:space="preserve"> t</w:t>
      </w:r>
      <w:r w:rsidRPr="002E4973">
        <w:rPr>
          <w:rFonts w:eastAsia="Arial Unicode MS"/>
          <w:sz w:val="28"/>
          <w:szCs w:val="28"/>
        </w:rPr>
        <w:t>ể,</w:t>
      </w:r>
      <w:r w:rsidRPr="002E4973">
        <w:rPr>
          <w:sz w:val="28"/>
          <w:szCs w:val="28"/>
        </w:rPr>
        <w:t xml:space="preserve"> ch</w:t>
      </w:r>
      <w:r w:rsidRPr="002E4973">
        <w:rPr>
          <w:rFonts w:eastAsia="Arial Unicode MS"/>
          <w:sz w:val="28"/>
          <w:szCs w:val="28"/>
        </w:rPr>
        <w:t>ẳng</w:t>
      </w:r>
      <w:r w:rsidRPr="002E4973">
        <w:rPr>
          <w:sz w:val="28"/>
          <w:szCs w:val="28"/>
        </w:rPr>
        <w:t xml:space="preserve"> do k</w:t>
      </w:r>
      <w:r w:rsidRPr="002E4973">
        <w:rPr>
          <w:rFonts w:eastAsia="Arial Unicode MS"/>
          <w:sz w:val="28"/>
          <w:szCs w:val="28"/>
        </w:rPr>
        <w:t>ẻ</w:t>
      </w:r>
      <w:r w:rsidRPr="002E4973">
        <w:rPr>
          <w:sz w:val="28"/>
          <w:szCs w:val="28"/>
        </w:rPr>
        <w:t xml:space="preserve"> </w:t>
      </w:r>
      <w:r w:rsidRPr="002E4973">
        <w:rPr>
          <w:rFonts w:eastAsia="Arial Unicode MS"/>
          <w:sz w:val="28"/>
          <w:szCs w:val="28"/>
        </w:rPr>
        <w:t>khác,</w:t>
      </w:r>
      <w:r w:rsidRPr="002E4973">
        <w:rPr>
          <w:sz w:val="28"/>
          <w:szCs w:val="28"/>
        </w:rPr>
        <w:t xml:space="preserve"> </w:t>
      </w:r>
      <w:r w:rsidRPr="002E4973">
        <w:rPr>
          <w:rFonts w:eastAsia="Arial Unicode MS"/>
          <w:sz w:val="28"/>
          <w:szCs w:val="28"/>
        </w:rPr>
        <w:t>đó</w:t>
      </w:r>
      <w:r w:rsidRPr="002E4973">
        <w:rPr>
          <w:sz w:val="28"/>
          <w:szCs w:val="28"/>
        </w:rPr>
        <w:t xml:space="preserve"> l</w:t>
      </w:r>
      <w:r w:rsidRPr="002E4973">
        <w:rPr>
          <w:rFonts w:eastAsia="Arial Unicode MS"/>
          <w:sz w:val="28"/>
          <w:szCs w:val="28"/>
        </w:rPr>
        <w:t>à</w:t>
      </w:r>
      <w:r w:rsidRPr="002E4973">
        <w:rPr>
          <w:sz w:val="28"/>
          <w:szCs w:val="28"/>
        </w:rPr>
        <w:t xml:space="preserve"> ch</w:t>
      </w:r>
      <w:r w:rsidRPr="002E4973">
        <w:rPr>
          <w:rFonts w:eastAsia="Arial Unicode MS"/>
          <w:sz w:val="28"/>
          <w:szCs w:val="28"/>
        </w:rPr>
        <w:t>ỗ</w:t>
      </w:r>
      <w:r w:rsidRPr="002E4973">
        <w:rPr>
          <w:sz w:val="28"/>
          <w:szCs w:val="28"/>
        </w:rPr>
        <w:t xml:space="preserve"> kh</w:t>
      </w:r>
      <w:r w:rsidRPr="002E4973">
        <w:rPr>
          <w:rFonts w:eastAsia="Arial Unicode MS"/>
          <w:sz w:val="28"/>
          <w:szCs w:val="28"/>
        </w:rPr>
        <w:t>ác</w:t>
      </w:r>
      <w:r w:rsidRPr="002E4973">
        <w:rPr>
          <w:sz w:val="28"/>
          <w:szCs w:val="28"/>
        </w:rPr>
        <w:t xml:space="preserve"> bi</w:t>
      </w:r>
      <w:r w:rsidRPr="002E4973">
        <w:rPr>
          <w:rFonts w:eastAsia="Arial Unicode MS"/>
          <w:sz w:val="28"/>
          <w:szCs w:val="28"/>
        </w:rPr>
        <w:t>ệt</w:t>
      </w:r>
      <w:r w:rsidRPr="002E4973">
        <w:rPr>
          <w:sz w:val="28"/>
          <w:szCs w:val="28"/>
        </w:rPr>
        <w:t xml:space="preserve"> gi</w:t>
      </w:r>
      <w:r w:rsidRPr="002E4973">
        <w:rPr>
          <w:rFonts w:eastAsia="Arial Unicode MS"/>
          <w:sz w:val="28"/>
          <w:szCs w:val="28"/>
        </w:rPr>
        <w:t>ữa</w:t>
      </w:r>
      <w:r w:rsidRPr="002E4973">
        <w:rPr>
          <w:sz w:val="28"/>
          <w:szCs w:val="28"/>
        </w:rPr>
        <w:t xml:space="preserve"> </w:t>
      </w:r>
      <w:r w:rsidRPr="002E4973">
        <w:rPr>
          <w:rFonts w:eastAsia="Arial Unicode MS"/>
          <w:sz w:val="28"/>
          <w:szCs w:val="28"/>
        </w:rPr>
        <w:t>Phật</w:t>
      </w:r>
      <w:r w:rsidRPr="002E4973">
        <w:rPr>
          <w:sz w:val="28"/>
          <w:szCs w:val="28"/>
        </w:rPr>
        <w:t xml:space="preserve"> </w:t>
      </w:r>
      <w:r w:rsidRPr="002E4973">
        <w:rPr>
          <w:rFonts w:eastAsia="Arial Unicode MS"/>
          <w:sz w:val="28"/>
          <w:szCs w:val="28"/>
        </w:rPr>
        <w:t>pháp</w:t>
      </w:r>
      <w:r w:rsidRPr="002E4973">
        <w:rPr>
          <w:sz w:val="28"/>
          <w:szCs w:val="28"/>
        </w:rPr>
        <w:t xml:space="preserve"> v</w:t>
      </w:r>
      <w:r w:rsidRPr="002E4973">
        <w:rPr>
          <w:rFonts w:eastAsia="Arial Unicode MS"/>
          <w:sz w:val="28"/>
          <w:szCs w:val="28"/>
        </w:rPr>
        <w:t>à</w:t>
      </w:r>
      <w:r w:rsidRPr="002E4973">
        <w:rPr>
          <w:sz w:val="28"/>
          <w:szCs w:val="28"/>
        </w:rPr>
        <w:t xml:space="preserve"> c</w:t>
      </w:r>
      <w:r w:rsidRPr="002E4973">
        <w:rPr>
          <w:rFonts w:eastAsia="Arial Unicode MS"/>
          <w:sz w:val="28"/>
          <w:szCs w:val="28"/>
        </w:rPr>
        <w:t>ác</w:t>
      </w:r>
      <w:r w:rsidRPr="002E4973">
        <w:rPr>
          <w:sz w:val="28"/>
          <w:szCs w:val="28"/>
        </w:rPr>
        <w:t xml:space="preserve"> t</w:t>
      </w:r>
      <w:r w:rsidRPr="002E4973">
        <w:rPr>
          <w:rFonts w:eastAsia="Arial Unicode MS"/>
          <w:sz w:val="28"/>
          <w:szCs w:val="28"/>
        </w:rPr>
        <w:t>ôn</w:t>
      </w:r>
      <w:r w:rsidRPr="002E4973">
        <w:rPr>
          <w:sz w:val="28"/>
          <w:szCs w:val="28"/>
        </w:rPr>
        <w:t xml:space="preserve"> gi</w:t>
      </w:r>
      <w:r w:rsidRPr="002E4973">
        <w:rPr>
          <w:rFonts w:eastAsia="Arial Unicode MS"/>
          <w:sz w:val="28"/>
          <w:szCs w:val="28"/>
        </w:rPr>
        <w:t>áo</w:t>
      </w:r>
      <w:r w:rsidRPr="002E4973">
        <w:rPr>
          <w:sz w:val="28"/>
          <w:szCs w:val="28"/>
        </w:rPr>
        <w:t xml:space="preserve"> kh</w:t>
      </w:r>
      <w:r w:rsidRPr="002E4973">
        <w:rPr>
          <w:rFonts w:eastAsia="Arial Unicode MS"/>
          <w:sz w:val="28"/>
          <w:szCs w:val="28"/>
        </w:rPr>
        <w:t>ác.</w:t>
      </w:r>
      <w:r w:rsidRPr="002E4973">
        <w:rPr>
          <w:sz w:val="28"/>
          <w:szCs w:val="28"/>
        </w:rPr>
        <w:t xml:space="preserve"> Nh</w:t>
      </w:r>
      <w:r w:rsidRPr="002E4973">
        <w:rPr>
          <w:rFonts w:eastAsia="Arial Unicode MS"/>
          <w:sz w:val="28"/>
          <w:szCs w:val="28"/>
        </w:rPr>
        <w:t>ư</w:t>
      </w:r>
      <w:r w:rsidRPr="002E4973">
        <w:rPr>
          <w:sz w:val="28"/>
          <w:szCs w:val="28"/>
        </w:rPr>
        <w:t xml:space="preserve"> v</w:t>
      </w:r>
      <w:r w:rsidRPr="002E4973">
        <w:rPr>
          <w:rFonts w:eastAsia="Arial Unicode MS"/>
          <w:sz w:val="28"/>
          <w:szCs w:val="28"/>
        </w:rPr>
        <w:t>ậy</w:t>
      </w:r>
      <w:r w:rsidRPr="002E4973">
        <w:rPr>
          <w:sz w:val="28"/>
          <w:szCs w:val="28"/>
        </w:rPr>
        <w:t xml:space="preserve"> th</w:t>
      </w:r>
      <w:r w:rsidRPr="002E4973">
        <w:rPr>
          <w:rFonts w:eastAsia="Arial Unicode MS"/>
          <w:sz w:val="28"/>
          <w:szCs w:val="28"/>
        </w:rPr>
        <w:t>ì</w:t>
      </w:r>
      <w:r w:rsidRPr="002E4973">
        <w:rPr>
          <w:sz w:val="28"/>
          <w:szCs w:val="28"/>
        </w:rPr>
        <w:t xml:space="preserve"> </w:t>
      </w:r>
      <w:r w:rsidRPr="002E4973">
        <w:rPr>
          <w:rFonts w:eastAsia="Arial Unicode MS"/>
          <w:sz w:val="28"/>
          <w:szCs w:val="28"/>
        </w:rPr>
        <w:t>đức</w:t>
      </w:r>
      <w:r w:rsidRPr="002E4973">
        <w:rPr>
          <w:sz w:val="28"/>
          <w:szCs w:val="28"/>
        </w:rPr>
        <w:t xml:space="preserve"> </w:t>
      </w:r>
      <w:r w:rsidRPr="002E4973">
        <w:rPr>
          <w:rFonts w:eastAsia="Arial Unicode MS"/>
          <w:sz w:val="28"/>
          <w:szCs w:val="28"/>
        </w:rPr>
        <w:t>Phật</w:t>
      </w:r>
      <w:r w:rsidRPr="002E4973">
        <w:rPr>
          <w:sz w:val="28"/>
          <w:szCs w:val="28"/>
        </w:rPr>
        <w:t xml:space="preserve"> </w:t>
      </w:r>
      <w:r w:rsidRPr="002E4973">
        <w:rPr>
          <w:rFonts w:eastAsia="Arial Unicode MS"/>
          <w:sz w:val="28"/>
          <w:szCs w:val="28"/>
        </w:rPr>
        <w:t>có</w:t>
      </w:r>
      <w:r w:rsidRPr="002E4973">
        <w:rPr>
          <w:sz w:val="28"/>
          <w:szCs w:val="28"/>
        </w:rPr>
        <w:t xml:space="preserve"> th</w:t>
      </w:r>
      <w:r w:rsidRPr="002E4973">
        <w:rPr>
          <w:rFonts w:eastAsia="Arial Unicode MS"/>
          <w:sz w:val="28"/>
          <w:szCs w:val="28"/>
        </w:rPr>
        <w:t>ể</w:t>
      </w:r>
      <w:r w:rsidRPr="002E4973">
        <w:rPr>
          <w:sz w:val="28"/>
          <w:szCs w:val="28"/>
        </w:rPr>
        <w:t xml:space="preserve"> </w:t>
      </w:r>
      <w:r w:rsidRPr="002E4973">
        <w:rPr>
          <w:rFonts w:eastAsia="Arial Unicode MS"/>
          <w:sz w:val="28"/>
          <w:szCs w:val="28"/>
        </w:rPr>
        <w:t>phù</w:t>
      </w:r>
      <w:r w:rsidRPr="002E4973">
        <w:rPr>
          <w:sz w:val="28"/>
          <w:szCs w:val="28"/>
        </w:rPr>
        <w:t xml:space="preserve"> h</w:t>
      </w:r>
      <w:r w:rsidRPr="002E4973">
        <w:rPr>
          <w:rFonts w:eastAsia="Arial Unicode MS"/>
          <w:sz w:val="28"/>
          <w:szCs w:val="28"/>
        </w:rPr>
        <w:t>ộ</w:t>
      </w:r>
      <w:r w:rsidRPr="002E4973">
        <w:rPr>
          <w:sz w:val="28"/>
          <w:szCs w:val="28"/>
        </w:rPr>
        <w:t xml:space="preserve"> </w:t>
      </w:r>
      <w:r w:rsidRPr="002E4973">
        <w:rPr>
          <w:rFonts w:eastAsia="Arial Unicode MS"/>
          <w:sz w:val="28"/>
          <w:szCs w:val="28"/>
        </w:rPr>
        <w:t>quý</w:t>
      </w:r>
      <w:r w:rsidRPr="002E4973">
        <w:rPr>
          <w:sz w:val="28"/>
          <w:szCs w:val="28"/>
        </w:rPr>
        <w:t xml:space="preserve"> vị hay kh</w:t>
      </w:r>
      <w:r w:rsidRPr="002E4973">
        <w:rPr>
          <w:rFonts w:eastAsia="Arial Unicode MS"/>
          <w:sz w:val="28"/>
          <w:szCs w:val="28"/>
        </w:rPr>
        <w:t>ông?</w:t>
      </w:r>
      <w:r w:rsidRPr="002E4973">
        <w:rPr>
          <w:sz w:val="28"/>
          <w:szCs w:val="28"/>
        </w:rPr>
        <w:t xml:space="preserve"> Kh</w:t>
      </w:r>
      <w:r w:rsidRPr="002E4973">
        <w:rPr>
          <w:rFonts w:eastAsia="Arial Unicode MS"/>
          <w:sz w:val="28"/>
          <w:szCs w:val="28"/>
        </w:rPr>
        <w:t>ông</w:t>
      </w:r>
      <w:r w:rsidRPr="002E4973">
        <w:rPr>
          <w:sz w:val="28"/>
          <w:szCs w:val="28"/>
        </w:rPr>
        <w:t xml:space="preserve"> th</w:t>
      </w:r>
      <w:r w:rsidRPr="002E4973">
        <w:rPr>
          <w:rFonts w:eastAsia="Arial Unicode MS"/>
          <w:sz w:val="28"/>
          <w:szCs w:val="28"/>
        </w:rPr>
        <w:t>ể!</w:t>
      </w:r>
      <w:r w:rsidRPr="002E4973">
        <w:rPr>
          <w:sz w:val="28"/>
          <w:szCs w:val="28"/>
        </w:rPr>
        <w:t xml:space="preserve"> </w:t>
      </w:r>
      <w:r w:rsidRPr="002E4973">
        <w:rPr>
          <w:rFonts w:eastAsia="Arial Unicode MS"/>
          <w:sz w:val="28"/>
          <w:szCs w:val="28"/>
        </w:rPr>
        <w:t>Đức</w:t>
      </w:r>
      <w:r w:rsidRPr="002E4973">
        <w:rPr>
          <w:sz w:val="28"/>
          <w:szCs w:val="28"/>
        </w:rPr>
        <w:t xml:space="preserve"> </w:t>
      </w:r>
      <w:r w:rsidRPr="002E4973">
        <w:rPr>
          <w:rFonts w:eastAsia="Arial Unicode MS"/>
          <w:sz w:val="28"/>
          <w:szCs w:val="28"/>
        </w:rPr>
        <w:t>Phật</w:t>
      </w:r>
      <w:r w:rsidRPr="002E4973">
        <w:rPr>
          <w:sz w:val="28"/>
          <w:szCs w:val="28"/>
        </w:rPr>
        <w:t xml:space="preserve"> </w:t>
      </w:r>
      <w:r w:rsidRPr="002E4973">
        <w:rPr>
          <w:rFonts w:eastAsia="Arial Unicode MS"/>
          <w:sz w:val="28"/>
          <w:szCs w:val="28"/>
        </w:rPr>
        <w:t>chỉ</w:t>
      </w:r>
      <w:r w:rsidRPr="002E4973">
        <w:rPr>
          <w:sz w:val="28"/>
          <w:szCs w:val="28"/>
        </w:rPr>
        <w:t xml:space="preserve"> c</w:t>
      </w:r>
      <w:r w:rsidRPr="002E4973">
        <w:rPr>
          <w:rFonts w:eastAsia="Arial Unicode MS"/>
          <w:sz w:val="28"/>
          <w:szCs w:val="28"/>
        </w:rPr>
        <w:t>ó</w:t>
      </w:r>
      <w:r w:rsidRPr="002E4973">
        <w:rPr>
          <w:sz w:val="28"/>
          <w:szCs w:val="28"/>
        </w:rPr>
        <w:t xml:space="preserve"> th</w:t>
      </w:r>
      <w:r w:rsidRPr="002E4973">
        <w:rPr>
          <w:rFonts w:eastAsia="Arial Unicode MS"/>
          <w:sz w:val="28"/>
          <w:szCs w:val="28"/>
        </w:rPr>
        <w:t>ể</w:t>
      </w:r>
      <w:r w:rsidRPr="002E4973">
        <w:rPr>
          <w:sz w:val="28"/>
          <w:szCs w:val="28"/>
        </w:rPr>
        <w:t xml:space="preserve"> gi</w:t>
      </w:r>
      <w:r w:rsidRPr="002E4973">
        <w:rPr>
          <w:rFonts w:eastAsia="Arial Unicode MS"/>
          <w:sz w:val="28"/>
          <w:szCs w:val="28"/>
        </w:rPr>
        <w:t>ảng</w:t>
      </w:r>
      <w:r w:rsidRPr="002E4973">
        <w:rPr>
          <w:sz w:val="28"/>
          <w:szCs w:val="28"/>
        </w:rPr>
        <w:t xml:space="preserve"> r</w:t>
      </w:r>
      <w:r w:rsidRPr="002E4973">
        <w:rPr>
          <w:rFonts w:eastAsia="Arial Unicode MS"/>
          <w:sz w:val="28"/>
          <w:szCs w:val="28"/>
        </w:rPr>
        <w:t>õ</w:t>
      </w:r>
      <w:r w:rsidRPr="002E4973">
        <w:rPr>
          <w:sz w:val="28"/>
          <w:szCs w:val="28"/>
        </w:rPr>
        <w:t xml:space="preserve"> </w:t>
      </w:r>
      <w:r w:rsidRPr="002E4973">
        <w:rPr>
          <w:rFonts w:eastAsia="Arial Unicode MS"/>
          <w:sz w:val="28"/>
          <w:szCs w:val="28"/>
        </w:rPr>
        <w:t>lý</w:t>
      </w:r>
      <w:r w:rsidRPr="002E4973">
        <w:rPr>
          <w:sz w:val="28"/>
          <w:szCs w:val="28"/>
        </w:rPr>
        <w:t xml:space="preserve"> lu</w:t>
      </w:r>
      <w:r w:rsidRPr="002E4973">
        <w:rPr>
          <w:rFonts w:eastAsia="Arial Unicode MS"/>
          <w:sz w:val="28"/>
          <w:szCs w:val="28"/>
        </w:rPr>
        <w:t>ận</w:t>
      </w:r>
      <w:r w:rsidRPr="002E4973">
        <w:rPr>
          <w:sz w:val="28"/>
          <w:szCs w:val="28"/>
        </w:rPr>
        <w:t xml:space="preserve"> v</w:t>
      </w:r>
      <w:r w:rsidRPr="002E4973">
        <w:rPr>
          <w:rFonts w:eastAsia="Arial Unicode MS"/>
          <w:sz w:val="28"/>
          <w:szCs w:val="28"/>
        </w:rPr>
        <w:t>à</w:t>
      </w:r>
      <w:r w:rsidRPr="002E4973">
        <w:rPr>
          <w:sz w:val="28"/>
          <w:szCs w:val="28"/>
        </w:rPr>
        <w:t xml:space="preserve"> ch</w:t>
      </w:r>
      <w:r w:rsidRPr="002E4973">
        <w:rPr>
          <w:rFonts w:eastAsia="Arial Unicode MS"/>
          <w:sz w:val="28"/>
          <w:szCs w:val="28"/>
        </w:rPr>
        <w:t>ân</w:t>
      </w:r>
      <w:r w:rsidRPr="002E4973">
        <w:rPr>
          <w:sz w:val="28"/>
          <w:szCs w:val="28"/>
        </w:rPr>
        <w:t xml:space="preserve"> t</w:t>
      </w:r>
      <w:r w:rsidRPr="002E4973">
        <w:rPr>
          <w:rFonts w:eastAsia="Arial Unicode MS"/>
          <w:sz w:val="28"/>
          <w:szCs w:val="28"/>
        </w:rPr>
        <w:t>ướng</w:t>
      </w:r>
      <w:r w:rsidRPr="002E4973">
        <w:rPr>
          <w:sz w:val="28"/>
          <w:szCs w:val="28"/>
        </w:rPr>
        <w:t xml:space="preserve"> </w:t>
      </w:r>
      <w:r w:rsidRPr="002E4973">
        <w:rPr>
          <w:rFonts w:eastAsia="Arial Unicode MS"/>
          <w:sz w:val="28"/>
          <w:szCs w:val="28"/>
        </w:rPr>
        <w:t>sự</w:t>
      </w:r>
      <w:r w:rsidRPr="002E4973">
        <w:rPr>
          <w:sz w:val="28"/>
          <w:szCs w:val="28"/>
        </w:rPr>
        <w:t xml:space="preserve"> thật </w:t>
      </w:r>
      <w:r w:rsidRPr="002E4973">
        <w:rPr>
          <w:rFonts w:eastAsia="Arial Unicode MS"/>
          <w:sz w:val="28"/>
          <w:szCs w:val="28"/>
        </w:rPr>
        <w:t>cho</w:t>
      </w:r>
      <w:r w:rsidRPr="002E4973">
        <w:rPr>
          <w:sz w:val="28"/>
          <w:szCs w:val="28"/>
        </w:rPr>
        <w:t xml:space="preserve"> </w:t>
      </w:r>
      <w:r w:rsidRPr="002E4973">
        <w:rPr>
          <w:rFonts w:eastAsia="Arial Unicode MS"/>
          <w:sz w:val="28"/>
          <w:szCs w:val="28"/>
        </w:rPr>
        <w:t>quý</w:t>
      </w:r>
      <w:r w:rsidRPr="002E4973">
        <w:rPr>
          <w:sz w:val="28"/>
          <w:szCs w:val="28"/>
        </w:rPr>
        <w:t xml:space="preserve"> vị, c</w:t>
      </w:r>
      <w:r w:rsidRPr="002E4973">
        <w:rPr>
          <w:rFonts w:eastAsia="Arial Unicode MS"/>
          <w:sz w:val="28"/>
          <w:szCs w:val="28"/>
        </w:rPr>
        <w:t>òn</w:t>
      </w:r>
      <w:r w:rsidRPr="002E4973">
        <w:rPr>
          <w:sz w:val="28"/>
          <w:szCs w:val="28"/>
        </w:rPr>
        <w:t xml:space="preserve"> t</w:t>
      </w:r>
      <w:r w:rsidRPr="002E4973">
        <w:rPr>
          <w:rFonts w:eastAsia="Arial Unicode MS"/>
          <w:sz w:val="28"/>
          <w:szCs w:val="28"/>
        </w:rPr>
        <w:t>ương</w:t>
      </w:r>
      <w:r w:rsidRPr="002E4973">
        <w:rPr>
          <w:sz w:val="28"/>
          <w:szCs w:val="28"/>
        </w:rPr>
        <w:t xml:space="preserve"> lai do ch</w:t>
      </w:r>
      <w:r w:rsidRPr="002E4973">
        <w:rPr>
          <w:rFonts w:eastAsia="Arial Unicode MS"/>
          <w:sz w:val="28"/>
          <w:szCs w:val="28"/>
        </w:rPr>
        <w:t>ính</w:t>
      </w:r>
      <w:r w:rsidRPr="002E4973">
        <w:rPr>
          <w:sz w:val="28"/>
          <w:szCs w:val="28"/>
        </w:rPr>
        <w:t xml:space="preserve"> </w:t>
      </w:r>
      <w:r w:rsidRPr="002E4973">
        <w:rPr>
          <w:rFonts w:eastAsia="Arial Unicode MS"/>
          <w:sz w:val="28"/>
          <w:szCs w:val="28"/>
        </w:rPr>
        <w:t>quý</w:t>
      </w:r>
      <w:r w:rsidRPr="002E4973">
        <w:rPr>
          <w:sz w:val="28"/>
          <w:szCs w:val="28"/>
        </w:rPr>
        <w:t xml:space="preserve"> vị quyết định, ai c</w:t>
      </w:r>
      <w:r w:rsidRPr="002E4973">
        <w:rPr>
          <w:rFonts w:eastAsia="Arial Unicode MS"/>
          <w:sz w:val="28"/>
          <w:szCs w:val="28"/>
        </w:rPr>
        <w:t>ũng</w:t>
      </w:r>
      <w:r w:rsidRPr="002E4973">
        <w:rPr>
          <w:sz w:val="28"/>
          <w:szCs w:val="28"/>
        </w:rPr>
        <w:t xml:space="preserve"> ch</w:t>
      </w:r>
      <w:r w:rsidRPr="002E4973">
        <w:rPr>
          <w:rFonts w:eastAsia="Arial Unicode MS"/>
          <w:sz w:val="28"/>
          <w:szCs w:val="28"/>
        </w:rPr>
        <w:t>ẳng</w:t>
      </w:r>
      <w:r w:rsidRPr="002E4973">
        <w:rPr>
          <w:sz w:val="28"/>
          <w:szCs w:val="28"/>
        </w:rPr>
        <w:t xml:space="preserve"> gi</w:t>
      </w:r>
      <w:r w:rsidRPr="002E4973">
        <w:rPr>
          <w:rFonts w:eastAsia="Arial Unicode MS"/>
          <w:sz w:val="28"/>
          <w:szCs w:val="28"/>
        </w:rPr>
        <w:t>úp</w:t>
      </w:r>
      <w:r w:rsidRPr="002E4973">
        <w:rPr>
          <w:sz w:val="28"/>
          <w:szCs w:val="28"/>
        </w:rPr>
        <w:t xml:space="preserve"> </w:t>
      </w:r>
      <w:r w:rsidRPr="002E4973">
        <w:rPr>
          <w:rFonts w:eastAsia="Arial Unicode MS"/>
          <w:sz w:val="28"/>
          <w:szCs w:val="28"/>
        </w:rPr>
        <w:t>được!</w:t>
      </w:r>
      <w:r w:rsidRPr="002E4973">
        <w:rPr>
          <w:sz w:val="28"/>
          <w:szCs w:val="28"/>
        </w:rPr>
        <w:t xml:space="preserve"> Ch</w:t>
      </w:r>
      <w:r w:rsidRPr="002E4973">
        <w:rPr>
          <w:rFonts w:eastAsia="Arial Unicode MS"/>
          <w:sz w:val="28"/>
          <w:szCs w:val="28"/>
        </w:rPr>
        <w:t>ính</w:t>
      </w:r>
      <w:r w:rsidRPr="002E4973">
        <w:rPr>
          <w:sz w:val="28"/>
          <w:szCs w:val="28"/>
        </w:rPr>
        <w:t xml:space="preserve"> </w:t>
      </w:r>
      <w:r w:rsidRPr="002E4973">
        <w:rPr>
          <w:rFonts w:eastAsia="Arial Unicode MS"/>
          <w:sz w:val="28"/>
          <w:szCs w:val="28"/>
        </w:rPr>
        <w:t>quý</w:t>
      </w:r>
      <w:r w:rsidRPr="002E4973">
        <w:rPr>
          <w:sz w:val="28"/>
          <w:szCs w:val="28"/>
        </w:rPr>
        <w:t xml:space="preserve"> vị </w:t>
      </w:r>
      <w:r w:rsidRPr="002E4973">
        <w:rPr>
          <w:rFonts w:eastAsia="Arial Unicode MS"/>
          <w:sz w:val="28"/>
          <w:szCs w:val="28"/>
        </w:rPr>
        <w:t>làm</w:t>
      </w:r>
      <w:r w:rsidRPr="002E4973">
        <w:rPr>
          <w:sz w:val="28"/>
          <w:szCs w:val="28"/>
        </w:rPr>
        <w:t xml:space="preserve"> ch</w:t>
      </w:r>
      <w:r w:rsidRPr="002E4973">
        <w:rPr>
          <w:rFonts w:eastAsia="Arial Unicode MS"/>
          <w:sz w:val="28"/>
          <w:szCs w:val="28"/>
        </w:rPr>
        <w:t>úa</w:t>
      </w:r>
      <w:r w:rsidRPr="002E4973">
        <w:rPr>
          <w:sz w:val="28"/>
          <w:szCs w:val="28"/>
        </w:rPr>
        <w:t xml:space="preserve"> t</w:t>
      </w:r>
      <w:r w:rsidRPr="002E4973">
        <w:rPr>
          <w:rFonts w:eastAsia="Arial Unicode MS"/>
          <w:sz w:val="28"/>
          <w:szCs w:val="28"/>
        </w:rPr>
        <w:t>ể</w:t>
      </w:r>
      <w:r w:rsidRPr="002E4973">
        <w:rPr>
          <w:sz w:val="28"/>
          <w:szCs w:val="28"/>
        </w:rPr>
        <w:t xml:space="preserve"> </w:t>
      </w:r>
      <w:r w:rsidRPr="002E4973">
        <w:rPr>
          <w:rFonts w:eastAsia="Arial Unicode MS"/>
          <w:sz w:val="28"/>
          <w:szCs w:val="28"/>
        </w:rPr>
        <w:t>của</w:t>
      </w:r>
      <w:r w:rsidRPr="002E4973">
        <w:rPr>
          <w:sz w:val="28"/>
          <w:szCs w:val="28"/>
        </w:rPr>
        <w:t xml:space="preserve"> </w:t>
      </w:r>
      <w:r w:rsidRPr="002E4973">
        <w:rPr>
          <w:rFonts w:eastAsia="Arial Unicode MS"/>
          <w:sz w:val="28"/>
          <w:szCs w:val="28"/>
        </w:rPr>
        <w:t>chính</w:t>
      </w:r>
      <w:r w:rsidRPr="002E4973">
        <w:rPr>
          <w:sz w:val="28"/>
          <w:szCs w:val="28"/>
        </w:rPr>
        <w:t xml:space="preserve"> mình.</w:t>
      </w:r>
    </w:p>
    <w:p w14:paraId="1854B695" w14:textId="77777777" w:rsidR="003031FC" w:rsidRPr="002E4973" w:rsidRDefault="003031FC" w:rsidP="008E3440">
      <w:pPr>
        <w:ind w:firstLine="720"/>
        <w:rPr>
          <w:sz w:val="28"/>
          <w:szCs w:val="28"/>
        </w:rPr>
      </w:pPr>
      <w:r w:rsidRPr="002E4973">
        <w:rPr>
          <w:rFonts w:eastAsia="Arial Unicode MS"/>
          <w:sz w:val="28"/>
          <w:szCs w:val="28"/>
        </w:rPr>
        <w:t>Duyên</w:t>
      </w:r>
      <w:r w:rsidRPr="002E4973">
        <w:rPr>
          <w:sz w:val="28"/>
          <w:szCs w:val="28"/>
        </w:rPr>
        <w:t xml:space="preserve"> t</w:t>
      </w:r>
      <w:r w:rsidRPr="002E4973">
        <w:rPr>
          <w:rFonts w:eastAsia="Arial Unicode MS"/>
          <w:sz w:val="28"/>
          <w:szCs w:val="28"/>
        </w:rPr>
        <w:t>ối</w:t>
      </w:r>
      <w:r w:rsidRPr="002E4973">
        <w:rPr>
          <w:sz w:val="28"/>
          <w:szCs w:val="28"/>
        </w:rPr>
        <w:t xml:space="preserve"> th</w:t>
      </w:r>
      <w:r w:rsidRPr="002E4973">
        <w:rPr>
          <w:rFonts w:eastAsia="Arial Unicode MS"/>
          <w:sz w:val="28"/>
          <w:szCs w:val="28"/>
        </w:rPr>
        <w:t>ắng</w:t>
      </w:r>
      <w:r w:rsidRPr="002E4973">
        <w:rPr>
          <w:sz w:val="28"/>
          <w:szCs w:val="28"/>
        </w:rPr>
        <w:t xml:space="preserve"> l</w:t>
      </w:r>
      <w:r w:rsidRPr="002E4973">
        <w:rPr>
          <w:rFonts w:eastAsia="Arial Unicode MS"/>
          <w:sz w:val="28"/>
          <w:szCs w:val="28"/>
        </w:rPr>
        <w:t>à</w:t>
      </w:r>
      <w:r w:rsidRPr="002E4973">
        <w:rPr>
          <w:sz w:val="28"/>
          <w:szCs w:val="28"/>
        </w:rPr>
        <w:t xml:space="preserve"> nh</w:t>
      </w:r>
      <w:r w:rsidRPr="002E4973">
        <w:rPr>
          <w:rFonts w:eastAsia="Arial Unicode MS"/>
          <w:sz w:val="28"/>
          <w:szCs w:val="28"/>
        </w:rPr>
        <w:t>ư</w:t>
      </w:r>
      <w:r w:rsidRPr="002E4973">
        <w:rPr>
          <w:sz w:val="28"/>
          <w:szCs w:val="28"/>
        </w:rPr>
        <w:t xml:space="preserve"> trong ph</w:t>
      </w:r>
      <w:r w:rsidRPr="002E4973">
        <w:rPr>
          <w:rFonts w:eastAsia="Arial Unicode MS"/>
          <w:sz w:val="28"/>
          <w:szCs w:val="28"/>
        </w:rPr>
        <w:t>ần</w:t>
      </w:r>
      <w:r w:rsidRPr="002E4973">
        <w:rPr>
          <w:sz w:val="28"/>
          <w:szCs w:val="28"/>
        </w:rPr>
        <w:t xml:space="preserve"> Tam Ph</w:t>
      </w:r>
      <w:r w:rsidRPr="002E4973">
        <w:rPr>
          <w:rFonts w:eastAsia="Arial Unicode MS"/>
          <w:sz w:val="28"/>
          <w:szCs w:val="28"/>
        </w:rPr>
        <w:t>ước</w:t>
      </w:r>
      <w:r w:rsidRPr="002E4973">
        <w:rPr>
          <w:sz w:val="28"/>
          <w:szCs w:val="28"/>
        </w:rPr>
        <w:t xml:space="preserve"> c</w:t>
      </w:r>
      <w:r w:rsidRPr="002E4973">
        <w:rPr>
          <w:rFonts w:eastAsia="Arial Unicode MS"/>
          <w:sz w:val="28"/>
          <w:szCs w:val="28"/>
        </w:rPr>
        <w:t>ủa</w:t>
      </w:r>
      <w:r w:rsidRPr="002E4973">
        <w:rPr>
          <w:sz w:val="28"/>
          <w:szCs w:val="28"/>
        </w:rPr>
        <w:t xml:space="preserve"> Qu</w:t>
      </w:r>
      <w:r w:rsidRPr="002E4973">
        <w:rPr>
          <w:rFonts w:eastAsia="Arial Unicode MS"/>
          <w:sz w:val="28"/>
          <w:szCs w:val="28"/>
        </w:rPr>
        <w:t>án</w:t>
      </w:r>
      <w:r w:rsidRPr="002E4973">
        <w:rPr>
          <w:sz w:val="28"/>
          <w:szCs w:val="28"/>
        </w:rPr>
        <w:t xml:space="preserve"> Kinh </w:t>
      </w:r>
      <w:r w:rsidRPr="002E4973">
        <w:rPr>
          <w:rFonts w:eastAsia="Arial Unicode MS"/>
          <w:sz w:val="28"/>
          <w:szCs w:val="28"/>
        </w:rPr>
        <w:t>đã</w:t>
      </w:r>
      <w:r w:rsidRPr="002E4973">
        <w:rPr>
          <w:sz w:val="28"/>
          <w:szCs w:val="28"/>
        </w:rPr>
        <w:t xml:space="preserve"> gi</w:t>
      </w:r>
      <w:r w:rsidRPr="002E4973">
        <w:rPr>
          <w:rFonts w:eastAsia="Arial Unicode MS"/>
          <w:sz w:val="28"/>
          <w:szCs w:val="28"/>
        </w:rPr>
        <w:t>ảng:</w:t>
      </w:r>
      <w:r w:rsidRPr="002E4973">
        <w:rPr>
          <w:sz w:val="28"/>
          <w:szCs w:val="28"/>
        </w:rPr>
        <w:t xml:space="preserve"> </w:t>
      </w:r>
      <w:r w:rsidRPr="002E4973">
        <w:rPr>
          <w:i/>
          <w:sz w:val="28"/>
          <w:szCs w:val="28"/>
        </w:rPr>
        <w:t>“</w:t>
      </w:r>
      <w:r w:rsidRPr="002E4973">
        <w:rPr>
          <w:rFonts w:eastAsia="Arial Unicode MS"/>
          <w:i/>
          <w:sz w:val="28"/>
          <w:szCs w:val="28"/>
        </w:rPr>
        <w:t>Phát</w:t>
      </w:r>
      <w:r w:rsidRPr="002E4973">
        <w:rPr>
          <w:i/>
          <w:sz w:val="28"/>
          <w:szCs w:val="28"/>
        </w:rPr>
        <w:t xml:space="preserve"> </w:t>
      </w:r>
      <w:r w:rsidRPr="002E4973">
        <w:rPr>
          <w:rFonts w:eastAsia="Arial Unicode MS"/>
          <w:i/>
          <w:sz w:val="28"/>
          <w:szCs w:val="28"/>
        </w:rPr>
        <w:t>Bồ</w:t>
      </w:r>
      <w:r w:rsidRPr="002E4973">
        <w:rPr>
          <w:i/>
          <w:sz w:val="28"/>
          <w:szCs w:val="28"/>
        </w:rPr>
        <w:t xml:space="preserve"> Đề t</w:t>
      </w:r>
      <w:r w:rsidRPr="002E4973">
        <w:rPr>
          <w:rFonts w:eastAsia="Arial Unicode MS"/>
          <w:i/>
          <w:sz w:val="28"/>
          <w:szCs w:val="28"/>
        </w:rPr>
        <w:t>âm,</w:t>
      </w:r>
      <w:r w:rsidRPr="002E4973">
        <w:rPr>
          <w:i/>
          <w:sz w:val="28"/>
          <w:szCs w:val="28"/>
        </w:rPr>
        <w:t xml:space="preserve"> </w:t>
      </w:r>
      <w:r w:rsidRPr="002E4973">
        <w:rPr>
          <w:rFonts w:eastAsia="Arial Unicode MS"/>
          <w:i/>
          <w:sz w:val="28"/>
          <w:szCs w:val="28"/>
        </w:rPr>
        <w:t>tin</w:t>
      </w:r>
      <w:r w:rsidRPr="002E4973">
        <w:rPr>
          <w:i/>
          <w:sz w:val="28"/>
          <w:szCs w:val="28"/>
        </w:rPr>
        <w:t xml:space="preserve"> sâu nh</w:t>
      </w:r>
      <w:r w:rsidRPr="002E4973">
        <w:rPr>
          <w:rFonts w:eastAsia="Arial Unicode MS"/>
          <w:i/>
          <w:sz w:val="28"/>
          <w:szCs w:val="28"/>
        </w:rPr>
        <w:t>ân</w:t>
      </w:r>
      <w:r w:rsidRPr="002E4973">
        <w:rPr>
          <w:i/>
          <w:sz w:val="28"/>
          <w:szCs w:val="28"/>
        </w:rPr>
        <w:t xml:space="preserve"> qu</w:t>
      </w:r>
      <w:r w:rsidRPr="002E4973">
        <w:rPr>
          <w:rFonts w:eastAsia="Arial Unicode MS"/>
          <w:i/>
          <w:sz w:val="28"/>
          <w:szCs w:val="28"/>
        </w:rPr>
        <w:t>ả</w:t>
      </w:r>
      <w:r w:rsidRPr="002E4973">
        <w:rPr>
          <w:i/>
          <w:sz w:val="28"/>
          <w:szCs w:val="28"/>
        </w:rPr>
        <w:t>”</w:t>
      </w:r>
      <w:r w:rsidRPr="002E4973">
        <w:rPr>
          <w:rFonts w:eastAsia="Arial Unicode MS"/>
          <w:sz w:val="28"/>
          <w:szCs w:val="28"/>
        </w:rPr>
        <w:t>.</w:t>
      </w:r>
      <w:r w:rsidRPr="002E4973">
        <w:rPr>
          <w:sz w:val="28"/>
          <w:szCs w:val="28"/>
        </w:rPr>
        <w:t xml:space="preserve"> </w:t>
      </w:r>
      <w:r w:rsidRPr="002E4973">
        <w:rPr>
          <w:rFonts w:eastAsia="Arial Unicode MS"/>
          <w:sz w:val="28"/>
          <w:szCs w:val="28"/>
        </w:rPr>
        <w:t>Tin</w:t>
      </w:r>
      <w:r w:rsidRPr="002E4973">
        <w:rPr>
          <w:sz w:val="28"/>
          <w:szCs w:val="28"/>
        </w:rPr>
        <w:t xml:space="preserve"> s</w:t>
      </w:r>
      <w:r w:rsidRPr="002E4973">
        <w:rPr>
          <w:rFonts w:eastAsia="Arial Unicode MS"/>
          <w:sz w:val="28"/>
          <w:szCs w:val="28"/>
        </w:rPr>
        <w:t>âu</w:t>
      </w:r>
      <w:r w:rsidRPr="002E4973">
        <w:rPr>
          <w:sz w:val="28"/>
          <w:szCs w:val="28"/>
        </w:rPr>
        <w:t xml:space="preserve"> </w:t>
      </w:r>
      <w:r w:rsidRPr="002E4973">
        <w:rPr>
          <w:rFonts w:eastAsia="Arial Unicode MS"/>
          <w:sz w:val="28"/>
          <w:szCs w:val="28"/>
        </w:rPr>
        <w:t>nhân</w:t>
      </w:r>
      <w:r w:rsidRPr="002E4973">
        <w:rPr>
          <w:sz w:val="28"/>
          <w:szCs w:val="28"/>
        </w:rPr>
        <w:t xml:space="preserve"> qu</w:t>
      </w:r>
      <w:r w:rsidRPr="002E4973">
        <w:rPr>
          <w:rFonts w:eastAsia="Arial Unicode MS"/>
          <w:sz w:val="28"/>
          <w:szCs w:val="28"/>
        </w:rPr>
        <w:t>ả</w:t>
      </w:r>
      <w:r w:rsidRPr="002E4973">
        <w:rPr>
          <w:sz w:val="28"/>
          <w:szCs w:val="28"/>
        </w:rPr>
        <w:t xml:space="preserve"> </w:t>
      </w:r>
      <w:r w:rsidRPr="002E4973">
        <w:rPr>
          <w:rFonts w:eastAsia="Arial Unicode MS"/>
          <w:sz w:val="28"/>
          <w:szCs w:val="28"/>
        </w:rPr>
        <w:t>được</w:t>
      </w:r>
      <w:r w:rsidRPr="002E4973">
        <w:rPr>
          <w:sz w:val="28"/>
          <w:szCs w:val="28"/>
        </w:rPr>
        <w:t xml:space="preserve"> n</w:t>
      </w:r>
      <w:r w:rsidRPr="002E4973">
        <w:rPr>
          <w:rFonts w:eastAsia="Arial Unicode MS"/>
          <w:sz w:val="28"/>
          <w:szCs w:val="28"/>
        </w:rPr>
        <w:t>ói</w:t>
      </w:r>
      <w:r w:rsidRPr="002E4973">
        <w:rPr>
          <w:sz w:val="28"/>
          <w:szCs w:val="28"/>
        </w:rPr>
        <w:t xml:space="preserve"> trong ph</w:t>
      </w:r>
      <w:r w:rsidRPr="002E4973">
        <w:rPr>
          <w:rFonts w:eastAsia="Arial Unicode MS"/>
          <w:sz w:val="28"/>
          <w:szCs w:val="28"/>
        </w:rPr>
        <w:t>ước</w:t>
      </w:r>
      <w:r w:rsidRPr="002E4973">
        <w:rPr>
          <w:sz w:val="28"/>
          <w:szCs w:val="28"/>
        </w:rPr>
        <w:t xml:space="preserve"> th</w:t>
      </w:r>
      <w:r w:rsidRPr="002E4973">
        <w:rPr>
          <w:rFonts w:eastAsia="Arial Unicode MS"/>
          <w:sz w:val="28"/>
          <w:szCs w:val="28"/>
        </w:rPr>
        <w:t>ứ</w:t>
      </w:r>
      <w:r w:rsidRPr="002E4973">
        <w:rPr>
          <w:sz w:val="28"/>
          <w:szCs w:val="28"/>
        </w:rPr>
        <w:t xml:space="preserve"> ba, nhằm n</w:t>
      </w:r>
      <w:r w:rsidRPr="002E4973">
        <w:rPr>
          <w:rFonts w:eastAsia="Arial Unicode MS"/>
          <w:sz w:val="28"/>
          <w:szCs w:val="28"/>
        </w:rPr>
        <w:t>ói</w:t>
      </w:r>
      <w:r w:rsidRPr="002E4973">
        <w:rPr>
          <w:sz w:val="28"/>
          <w:szCs w:val="28"/>
        </w:rPr>
        <w:t xml:space="preserve"> v</w:t>
      </w:r>
      <w:r w:rsidRPr="002E4973">
        <w:rPr>
          <w:rFonts w:eastAsia="Arial Unicode MS"/>
          <w:sz w:val="28"/>
          <w:szCs w:val="28"/>
        </w:rPr>
        <w:t>ới</w:t>
      </w:r>
      <w:r w:rsidRPr="002E4973">
        <w:rPr>
          <w:sz w:val="28"/>
          <w:szCs w:val="28"/>
        </w:rPr>
        <w:t xml:space="preserve"> h</w:t>
      </w:r>
      <w:r w:rsidRPr="002E4973">
        <w:rPr>
          <w:rFonts w:eastAsia="Arial Unicode MS"/>
          <w:sz w:val="28"/>
          <w:szCs w:val="28"/>
        </w:rPr>
        <w:t>àng</w:t>
      </w:r>
      <w:r w:rsidRPr="002E4973">
        <w:rPr>
          <w:sz w:val="28"/>
          <w:szCs w:val="28"/>
        </w:rPr>
        <w:t xml:space="preserve"> </w:t>
      </w:r>
      <w:r w:rsidRPr="002E4973">
        <w:rPr>
          <w:rFonts w:eastAsia="Arial Unicode MS"/>
          <w:sz w:val="28"/>
          <w:szCs w:val="28"/>
        </w:rPr>
        <w:t>Bồ</w:t>
      </w:r>
      <w:r w:rsidRPr="002E4973">
        <w:rPr>
          <w:sz w:val="28"/>
          <w:szCs w:val="28"/>
        </w:rPr>
        <w:t xml:space="preserve"> Tát</w:t>
      </w:r>
      <w:r w:rsidRPr="002E4973">
        <w:rPr>
          <w:rFonts w:eastAsia="Arial Unicode MS"/>
          <w:sz w:val="28"/>
          <w:szCs w:val="28"/>
        </w:rPr>
        <w:t>,</w:t>
      </w:r>
      <w:r w:rsidRPr="002E4973">
        <w:rPr>
          <w:sz w:val="28"/>
          <w:szCs w:val="28"/>
        </w:rPr>
        <w:t xml:space="preserve"> </w:t>
      </w:r>
      <w:r w:rsidRPr="002E4973">
        <w:rPr>
          <w:rFonts w:eastAsia="Arial Unicode MS"/>
          <w:sz w:val="28"/>
          <w:szCs w:val="28"/>
        </w:rPr>
        <w:t>chẳng</w:t>
      </w:r>
      <w:r w:rsidRPr="002E4973">
        <w:rPr>
          <w:sz w:val="28"/>
          <w:szCs w:val="28"/>
        </w:rPr>
        <w:t xml:space="preserve"> phải </w:t>
      </w:r>
      <w:r w:rsidRPr="002E4973">
        <w:rPr>
          <w:rFonts w:eastAsia="Arial Unicode MS"/>
          <w:sz w:val="28"/>
          <w:szCs w:val="28"/>
        </w:rPr>
        <w:t>là</w:t>
      </w:r>
      <w:r w:rsidRPr="002E4973">
        <w:rPr>
          <w:sz w:val="28"/>
          <w:szCs w:val="28"/>
        </w:rPr>
        <w:t xml:space="preserve"> n</w:t>
      </w:r>
      <w:r w:rsidRPr="002E4973">
        <w:rPr>
          <w:rFonts w:eastAsia="Arial Unicode MS"/>
          <w:sz w:val="28"/>
          <w:szCs w:val="28"/>
        </w:rPr>
        <w:t>ói</w:t>
      </w:r>
      <w:r w:rsidRPr="002E4973">
        <w:rPr>
          <w:sz w:val="28"/>
          <w:szCs w:val="28"/>
        </w:rPr>
        <w:t xml:space="preserve"> v</w:t>
      </w:r>
      <w:r w:rsidRPr="002E4973">
        <w:rPr>
          <w:rFonts w:eastAsia="Arial Unicode MS"/>
          <w:sz w:val="28"/>
          <w:szCs w:val="28"/>
        </w:rPr>
        <w:t>ới</w:t>
      </w:r>
      <w:r w:rsidRPr="002E4973">
        <w:rPr>
          <w:sz w:val="28"/>
          <w:szCs w:val="28"/>
        </w:rPr>
        <w:t xml:space="preserve"> k</w:t>
      </w:r>
      <w:r w:rsidRPr="002E4973">
        <w:rPr>
          <w:rFonts w:eastAsia="Arial Unicode MS"/>
          <w:sz w:val="28"/>
          <w:szCs w:val="28"/>
        </w:rPr>
        <w:t>ẻ</w:t>
      </w:r>
      <w:r w:rsidRPr="002E4973">
        <w:rPr>
          <w:sz w:val="28"/>
          <w:szCs w:val="28"/>
        </w:rPr>
        <w:t xml:space="preserve"> kh</w:t>
      </w:r>
      <w:r w:rsidRPr="002E4973">
        <w:rPr>
          <w:rFonts w:eastAsia="Arial Unicode MS"/>
          <w:sz w:val="28"/>
          <w:szCs w:val="28"/>
        </w:rPr>
        <w:t>ác.</w:t>
      </w:r>
      <w:r w:rsidRPr="002E4973">
        <w:rPr>
          <w:sz w:val="28"/>
          <w:szCs w:val="28"/>
        </w:rPr>
        <w:t xml:space="preserve"> Ch</w:t>
      </w:r>
      <w:r w:rsidRPr="002E4973">
        <w:rPr>
          <w:rFonts w:eastAsia="Arial Unicode MS"/>
          <w:sz w:val="28"/>
          <w:szCs w:val="28"/>
        </w:rPr>
        <w:t>úng</w:t>
      </w:r>
      <w:r w:rsidRPr="002E4973">
        <w:rPr>
          <w:sz w:val="28"/>
          <w:szCs w:val="28"/>
        </w:rPr>
        <w:t xml:space="preserve"> ta </w:t>
      </w:r>
      <w:r w:rsidRPr="002E4973">
        <w:rPr>
          <w:rFonts w:eastAsia="Arial Unicode MS"/>
          <w:sz w:val="28"/>
          <w:szCs w:val="28"/>
        </w:rPr>
        <w:t>lại</w:t>
      </w:r>
      <w:r w:rsidRPr="002E4973">
        <w:rPr>
          <w:sz w:val="28"/>
          <w:szCs w:val="28"/>
        </w:rPr>
        <w:t xml:space="preserve"> coi kinh </w:t>
      </w:r>
      <w:r w:rsidRPr="002E4973">
        <w:rPr>
          <w:rFonts w:eastAsia="Arial Unicode MS"/>
          <w:sz w:val="28"/>
          <w:szCs w:val="28"/>
        </w:rPr>
        <w:t>Vô</w:t>
      </w:r>
      <w:r w:rsidRPr="002E4973">
        <w:rPr>
          <w:sz w:val="28"/>
          <w:szCs w:val="28"/>
        </w:rPr>
        <w:t xml:space="preserve"> Lượng Thọ</w:t>
      </w:r>
      <w:r w:rsidRPr="002E4973">
        <w:rPr>
          <w:rFonts w:eastAsia="Arial Unicode MS"/>
          <w:sz w:val="28"/>
          <w:szCs w:val="28"/>
        </w:rPr>
        <w:t>,</w:t>
      </w:r>
      <w:r w:rsidRPr="002E4973">
        <w:rPr>
          <w:sz w:val="28"/>
          <w:szCs w:val="28"/>
        </w:rPr>
        <w:t xml:space="preserve"> </w:t>
      </w:r>
      <w:r w:rsidRPr="002E4973">
        <w:rPr>
          <w:rFonts w:eastAsia="Arial Unicode MS"/>
          <w:sz w:val="28"/>
          <w:szCs w:val="28"/>
        </w:rPr>
        <w:t>kinh</w:t>
      </w:r>
      <w:r w:rsidRPr="002E4973">
        <w:rPr>
          <w:sz w:val="28"/>
          <w:szCs w:val="28"/>
        </w:rPr>
        <w:t xml:space="preserve"> n</w:t>
      </w:r>
      <w:r w:rsidRPr="002E4973">
        <w:rPr>
          <w:rFonts w:eastAsia="Arial Unicode MS"/>
          <w:sz w:val="28"/>
          <w:szCs w:val="28"/>
        </w:rPr>
        <w:t>ói</w:t>
      </w:r>
      <w:r w:rsidRPr="002E4973">
        <w:rPr>
          <w:sz w:val="28"/>
          <w:szCs w:val="28"/>
        </w:rPr>
        <w:t xml:space="preserve"> c</w:t>
      </w:r>
      <w:r w:rsidRPr="002E4973">
        <w:rPr>
          <w:rFonts w:eastAsia="Arial Unicode MS"/>
          <w:sz w:val="28"/>
          <w:szCs w:val="28"/>
        </w:rPr>
        <w:t>ó</w:t>
      </w:r>
      <w:r w:rsidRPr="002E4973">
        <w:rPr>
          <w:sz w:val="28"/>
          <w:szCs w:val="28"/>
        </w:rPr>
        <w:t xml:space="preserve"> nhi</w:t>
      </w:r>
      <w:r w:rsidRPr="002E4973">
        <w:rPr>
          <w:rFonts w:eastAsia="Arial Unicode MS"/>
          <w:sz w:val="28"/>
          <w:szCs w:val="28"/>
        </w:rPr>
        <w:t>ều</w:t>
      </w:r>
      <w:r w:rsidRPr="002E4973">
        <w:rPr>
          <w:sz w:val="28"/>
          <w:szCs w:val="28"/>
        </w:rPr>
        <w:t xml:space="preserve"> v</w:t>
      </w:r>
      <w:r w:rsidRPr="002E4973">
        <w:rPr>
          <w:rFonts w:eastAsia="Arial Unicode MS"/>
          <w:sz w:val="28"/>
          <w:szCs w:val="28"/>
        </w:rPr>
        <w:t>ị</w:t>
      </w:r>
      <w:r w:rsidRPr="002E4973">
        <w:rPr>
          <w:sz w:val="28"/>
          <w:szCs w:val="28"/>
        </w:rPr>
        <w:t xml:space="preserve"> </w:t>
      </w:r>
      <w:r w:rsidRPr="002E4973">
        <w:rPr>
          <w:rFonts w:eastAsia="Arial Unicode MS"/>
          <w:sz w:val="28"/>
          <w:szCs w:val="28"/>
        </w:rPr>
        <w:t>Bồ</w:t>
      </w:r>
      <w:r w:rsidRPr="002E4973">
        <w:rPr>
          <w:sz w:val="28"/>
          <w:szCs w:val="28"/>
        </w:rPr>
        <w:t xml:space="preserve"> Tát </w:t>
      </w:r>
      <w:r w:rsidRPr="002E4973">
        <w:rPr>
          <w:rFonts w:eastAsia="Arial Unicode MS"/>
          <w:sz w:val="28"/>
          <w:szCs w:val="28"/>
        </w:rPr>
        <w:t>do</w:t>
      </w:r>
      <w:r w:rsidRPr="002E4973">
        <w:rPr>
          <w:sz w:val="28"/>
          <w:szCs w:val="28"/>
        </w:rPr>
        <w:t xml:space="preserve"> </w:t>
      </w:r>
      <w:r w:rsidRPr="002E4973">
        <w:rPr>
          <w:rFonts w:eastAsia="Arial Unicode MS"/>
          <w:sz w:val="28"/>
          <w:szCs w:val="28"/>
        </w:rPr>
        <w:t>trong</w:t>
      </w:r>
      <w:r w:rsidRPr="002E4973">
        <w:rPr>
          <w:sz w:val="28"/>
          <w:szCs w:val="28"/>
        </w:rPr>
        <w:t xml:space="preserve"> </w:t>
      </w:r>
      <w:r w:rsidRPr="002E4973">
        <w:rPr>
          <w:rFonts w:eastAsia="Arial Unicode MS"/>
          <w:sz w:val="28"/>
          <w:szCs w:val="28"/>
        </w:rPr>
        <w:t>đời</w:t>
      </w:r>
      <w:r w:rsidRPr="002E4973">
        <w:rPr>
          <w:sz w:val="28"/>
          <w:szCs w:val="28"/>
        </w:rPr>
        <w:t xml:space="preserve"> n</w:t>
      </w:r>
      <w:r w:rsidRPr="002E4973">
        <w:rPr>
          <w:rFonts w:eastAsia="Arial Unicode MS"/>
          <w:sz w:val="28"/>
          <w:szCs w:val="28"/>
        </w:rPr>
        <w:t>ày</w:t>
      </w:r>
      <w:r w:rsidRPr="002E4973">
        <w:rPr>
          <w:sz w:val="28"/>
          <w:szCs w:val="28"/>
        </w:rPr>
        <w:t xml:space="preserve"> ch</w:t>
      </w:r>
      <w:r w:rsidRPr="002E4973">
        <w:rPr>
          <w:rFonts w:eastAsia="Arial Unicode MS"/>
          <w:sz w:val="28"/>
          <w:szCs w:val="28"/>
        </w:rPr>
        <w:t>ẳng</w:t>
      </w:r>
      <w:r w:rsidRPr="002E4973">
        <w:rPr>
          <w:sz w:val="28"/>
          <w:szCs w:val="28"/>
        </w:rPr>
        <w:t xml:space="preserve"> c</w:t>
      </w:r>
      <w:r w:rsidRPr="002E4973">
        <w:rPr>
          <w:rFonts w:eastAsia="Arial Unicode MS"/>
          <w:sz w:val="28"/>
          <w:szCs w:val="28"/>
        </w:rPr>
        <w:t>ó</w:t>
      </w:r>
      <w:r w:rsidRPr="002E4973">
        <w:rPr>
          <w:sz w:val="28"/>
          <w:szCs w:val="28"/>
        </w:rPr>
        <w:t xml:space="preserve"> c</w:t>
      </w:r>
      <w:r w:rsidRPr="002E4973">
        <w:rPr>
          <w:rFonts w:eastAsia="Arial Unicode MS"/>
          <w:sz w:val="28"/>
          <w:szCs w:val="28"/>
        </w:rPr>
        <w:t>ơ</w:t>
      </w:r>
      <w:r w:rsidRPr="002E4973">
        <w:rPr>
          <w:sz w:val="28"/>
          <w:szCs w:val="28"/>
        </w:rPr>
        <w:t xml:space="preserve"> h</w:t>
      </w:r>
      <w:r w:rsidRPr="002E4973">
        <w:rPr>
          <w:rFonts w:eastAsia="Arial Unicode MS"/>
          <w:sz w:val="28"/>
          <w:szCs w:val="28"/>
        </w:rPr>
        <w:t>ội</w:t>
      </w:r>
      <w:r w:rsidRPr="002E4973">
        <w:rPr>
          <w:sz w:val="28"/>
          <w:szCs w:val="28"/>
        </w:rPr>
        <w:t xml:space="preserve"> nghe ph</w:t>
      </w:r>
      <w:r w:rsidRPr="002E4973">
        <w:rPr>
          <w:rFonts w:eastAsia="Arial Unicode MS"/>
          <w:sz w:val="28"/>
          <w:szCs w:val="28"/>
        </w:rPr>
        <w:t>áp</w:t>
      </w:r>
      <w:r w:rsidRPr="002E4973">
        <w:rPr>
          <w:sz w:val="28"/>
          <w:szCs w:val="28"/>
        </w:rPr>
        <w:t xml:space="preserve"> m</w:t>
      </w:r>
      <w:r w:rsidRPr="002E4973">
        <w:rPr>
          <w:rFonts w:eastAsia="Arial Unicode MS"/>
          <w:sz w:val="28"/>
          <w:szCs w:val="28"/>
        </w:rPr>
        <w:t>ôn</w:t>
      </w:r>
      <w:r w:rsidRPr="002E4973">
        <w:rPr>
          <w:sz w:val="28"/>
          <w:szCs w:val="28"/>
        </w:rPr>
        <w:t xml:space="preserve"> n</w:t>
      </w:r>
      <w:r w:rsidRPr="002E4973">
        <w:rPr>
          <w:rFonts w:eastAsia="Arial Unicode MS"/>
          <w:sz w:val="28"/>
          <w:szCs w:val="28"/>
        </w:rPr>
        <w:t>ày,</w:t>
      </w:r>
      <w:r w:rsidRPr="002E4973">
        <w:rPr>
          <w:sz w:val="28"/>
          <w:szCs w:val="28"/>
        </w:rPr>
        <w:t xml:space="preserve"> n</w:t>
      </w:r>
      <w:r w:rsidRPr="002E4973">
        <w:rPr>
          <w:rFonts w:eastAsia="Arial Unicode MS"/>
          <w:sz w:val="28"/>
          <w:szCs w:val="28"/>
        </w:rPr>
        <w:t>ên</w:t>
      </w:r>
      <w:r w:rsidRPr="002E4973">
        <w:rPr>
          <w:sz w:val="28"/>
          <w:szCs w:val="28"/>
        </w:rPr>
        <w:t xml:space="preserve"> c</w:t>
      </w:r>
      <w:r w:rsidRPr="002E4973">
        <w:rPr>
          <w:rFonts w:eastAsia="Arial Unicode MS"/>
          <w:sz w:val="28"/>
          <w:szCs w:val="28"/>
        </w:rPr>
        <w:t>ó</w:t>
      </w:r>
      <w:r w:rsidRPr="002E4973">
        <w:rPr>
          <w:sz w:val="28"/>
          <w:szCs w:val="28"/>
        </w:rPr>
        <w:t xml:space="preserve"> </w:t>
      </w:r>
      <w:r w:rsidRPr="002E4973">
        <w:rPr>
          <w:rFonts w:eastAsia="Arial Unicode MS"/>
          <w:sz w:val="28"/>
          <w:szCs w:val="28"/>
        </w:rPr>
        <w:t>một</w:t>
      </w:r>
      <w:r w:rsidRPr="002E4973">
        <w:rPr>
          <w:sz w:val="28"/>
          <w:szCs w:val="28"/>
        </w:rPr>
        <w:t xml:space="preserve"> </w:t>
      </w:r>
      <w:r w:rsidRPr="002E4973">
        <w:rPr>
          <w:rFonts w:eastAsia="Arial Unicode MS"/>
          <w:sz w:val="28"/>
          <w:szCs w:val="28"/>
        </w:rPr>
        <w:t>ức</w:t>
      </w:r>
      <w:r w:rsidRPr="002E4973">
        <w:rPr>
          <w:sz w:val="28"/>
          <w:szCs w:val="28"/>
        </w:rPr>
        <w:t xml:space="preserve"> </w:t>
      </w:r>
      <w:r w:rsidRPr="002E4973">
        <w:rPr>
          <w:rFonts w:eastAsia="Arial Unicode MS"/>
          <w:sz w:val="28"/>
          <w:szCs w:val="28"/>
        </w:rPr>
        <w:t>Bồ</w:t>
      </w:r>
      <w:r w:rsidRPr="002E4973">
        <w:rPr>
          <w:sz w:val="28"/>
          <w:szCs w:val="28"/>
        </w:rPr>
        <w:t xml:space="preserve"> Tát </w:t>
      </w:r>
      <w:r w:rsidRPr="002E4973">
        <w:rPr>
          <w:rFonts w:eastAsia="Arial Unicode MS"/>
          <w:sz w:val="28"/>
          <w:szCs w:val="28"/>
        </w:rPr>
        <w:t>thoái</w:t>
      </w:r>
      <w:r w:rsidRPr="002E4973">
        <w:rPr>
          <w:sz w:val="28"/>
          <w:szCs w:val="28"/>
        </w:rPr>
        <w:t xml:space="preserve"> th</w:t>
      </w:r>
      <w:r w:rsidRPr="002E4973">
        <w:rPr>
          <w:rFonts w:eastAsia="Arial Unicode MS"/>
          <w:sz w:val="28"/>
          <w:szCs w:val="28"/>
        </w:rPr>
        <w:t>ất</w:t>
      </w:r>
      <w:r w:rsidRPr="002E4973">
        <w:rPr>
          <w:sz w:val="28"/>
          <w:szCs w:val="28"/>
        </w:rPr>
        <w:t xml:space="preserve"> </w:t>
      </w:r>
      <w:r w:rsidRPr="002E4973">
        <w:rPr>
          <w:rFonts w:eastAsia="Arial Unicode MS"/>
          <w:sz w:val="28"/>
          <w:szCs w:val="28"/>
        </w:rPr>
        <w:t>Bồ</w:t>
      </w:r>
      <w:r w:rsidRPr="002E4973">
        <w:rPr>
          <w:sz w:val="28"/>
          <w:szCs w:val="28"/>
        </w:rPr>
        <w:t xml:space="preserve"> Đề t</w:t>
      </w:r>
      <w:r w:rsidRPr="002E4973">
        <w:rPr>
          <w:rFonts w:eastAsia="Arial Unicode MS"/>
          <w:sz w:val="28"/>
          <w:szCs w:val="28"/>
        </w:rPr>
        <w:t>âm,</w:t>
      </w:r>
      <w:r w:rsidRPr="002E4973">
        <w:rPr>
          <w:sz w:val="28"/>
          <w:szCs w:val="28"/>
        </w:rPr>
        <w:t xml:space="preserve"> </w:t>
      </w:r>
      <w:r w:rsidRPr="002E4973">
        <w:rPr>
          <w:rFonts w:eastAsia="Arial Unicode MS"/>
          <w:sz w:val="28"/>
          <w:szCs w:val="28"/>
        </w:rPr>
        <w:t>bị</w:t>
      </w:r>
      <w:r w:rsidRPr="002E4973">
        <w:rPr>
          <w:sz w:val="28"/>
          <w:szCs w:val="28"/>
        </w:rPr>
        <w:t xml:space="preserve"> </w:t>
      </w:r>
      <w:r w:rsidRPr="002E4973">
        <w:rPr>
          <w:rFonts w:eastAsia="Arial Unicode MS"/>
          <w:sz w:val="28"/>
          <w:szCs w:val="28"/>
        </w:rPr>
        <w:t>thoái</w:t>
      </w:r>
      <w:r w:rsidRPr="002E4973">
        <w:rPr>
          <w:sz w:val="28"/>
          <w:szCs w:val="28"/>
        </w:rPr>
        <w:t xml:space="preserve"> chuy</w:t>
      </w:r>
      <w:r w:rsidRPr="002E4973">
        <w:rPr>
          <w:rFonts w:eastAsia="Arial Unicode MS"/>
          <w:sz w:val="28"/>
          <w:szCs w:val="28"/>
        </w:rPr>
        <w:t>ển.</w:t>
      </w:r>
      <w:r w:rsidRPr="002E4973">
        <w:rPr>
          <w:sz w:val="28"/>
          <w:szCs w:val="28"/>
        </w:rPr>
        <w:t xml:space="preserve"> Ch</w:t>
      </w:r>
      <w:r w:rsidRPr="002E4973">
        <w:rPr>
          <w:rFonts w:eastAsia="Arial Unicode MS"/>
          <w:sz w:val="28"/>
          <w:szCs w:val="28"/>
        </w:rPr>
        <w:t>úng</w:t>
      </w:r>
      <w:r w:rsidRPr="002E4973">
        <w:rPr>
          <w:sz w:val="28"/>
          <w:szCs w:val="28"/>
        </w:rPr>
        <w:t xml:space="preserve"> ta l</w:t>
      </w:r>
      <w:r w:rsidRPr="002E4973">
        <w:rPr>
          <w:rFonts w:eastAsia="Arial Unicode MS"/>
          <w:sz w:val="28"/>
          <w:szCs w:val="28"/>
        </w:rPr>
        <w:t>ại</w:t>
      </w:r>
      <w:r w:rsidRPr="002E4973">
        <w:rPr>
          <w:sz w:val="28"/>
          <w:szCs w:val="28"/>
        </w:rPr>
        <w:t xml:space="preserve"> </w:t>
      </w:r>
      <w:r w:rsidRPr="002E4973">
        <w:rPr>
          <w:rFonts w:eastAsia="Arial Unicode MS"/>
          <w:sz w:val="28"/>
          <w:szCs w:val="28"/>
        </w:rPr>
        <w:t>thấy</w:t>
      </w:r>
      <w:r w:rsidRPr="002E4973">
        <w:rPr>
          <w:sz w:val="28"/>
          <w:szCs w:val="28"/>
        </w:rPr>
        <w:t xml:space="preserve"> v</w:t>
      </w:r>
      <w:r w:rsidRPr="002E4973">
        <w:rPr>
          <w:rFonts w:eastAsia="Arial Unicode MS"/>
          <w:sz w:val="28"/>
          <w:szCs w:val="28"/>
        </w:rPr>
        <w:t>ương</w:t>
      </w:r>
      <w:r w:rsidRPr="002E4973">
        <w:rPr>
          <w:sz w:val="28"/>
          <w:szCs w:val="28"/>
        </w:rPr>
        <w:t xml:space="preserve"> t</w:t>
      </w:r>
      <w:r w:rsidRPr="002E4973">
        <w:rPr>
          <w:rFonts w:eastAsia="Arial Unicode MS"/>
          <w:sz w:val="28"/>
          <w:szCs w:val="28"/>
        </w:rPr>
        <w:t>ử</w:t>
      </w:r>
      <w:r w:rsidRPr="002E4973">
        <w:rPr>
          <w:sz w:val="28"/>
          <w:szCs w:val="28"/>
        </w:rPr>
        <w:t xml:space="preserve"> A X</w:t>
      </w:r>
      <w:r w:rsidRPr="002E4973">
        <w:rPr>
          <w:rFonts w:eastAsia="Arial Unicode MS"/>
          <w:sz w:val="28"/>
          <w:szCs w:val="28"/>
        </w:rPr>
        <w:t>à</w:t>
      </w:r>
      <w:r w:rsidRPr="002E4973">
        <w:rPr>
          <w:sz w:val="28"/>
          <w:szCs w:val="28"/>
        </w:rPr>
        <w:t xml:space="preserve"> Th</w:t>
      </w:r>
      <w:r w:rsidRPr="002E4973">
        <w:rPr>
          <w:rFonts w:eastAsia="Arial Unicode MS"/>
          <w:sz w:val="28"/>
          <w:szCs w:val="28"/>
        </w:rPr>
        <w:t>ế</w:t>
      </w:r>
      <w:r w:rsidRPr="002E4973">
        <w:rPr>
          <w:sz w:val="28"/>
          <w:szCs w:val="28"/>
        </w:rPr>
        <w:t xml:space="preserve"> trong </w:t>
      </w:r>
      <w:r w:rsidRPr="002E4973">
        <w:rPr>
          <w:rFonts w:eastAsia="Arial Unicode MS"/>
          <w:sz w:val="28"/>
          <w:szCs w:val="28"/>
        </w:rPr>
        <w:t>đời</w:t>
      </w:r>
      <w:r w:rsidRPr="002E4973">
        <w:rPr>
          <w:sz w:val="28"/>
          <w:szCs w:val="28"/>
        </w:rPr>
        <w:t xml:space="preserve"> qu</w:t>
      </w:r>
      <w:r w:rsidRPr="002E4973">
        <w:rPr>
          <w:rFonts w:eastAsia="Arial Unicode MS"/>
          <w:sz w:val="28"/>
          <w:szCs w:val="28"/>
        </w:rPr>
        <w:t>á</w:t>
      </w:r>
      <w:r w:rsidRPr="002E4973">
        <w:rPr>
          <w:sz w:val="28"/>
          <w:szCs w:val="28"/>
        </w:rPr>
        <w:t xml:space="preserve"> kh</w:t>
      </w:r>
      <w:r w:rsidRPr="002E4973">
        <w:rPr>
          <w:rFonts w:eastAsia="Arial Unicode MS"/>
          <w:sz w:val="28"/>
          <w:szCs w:val="28"/>
        </w:rPr>
        <w:t>ứ</w:t>
      </w:r>
      <w:r w:rsidRPr="002E4973">
        <w:rPr>
          <w:sz w:val="28"/>
          <w:szCs w:val="28"/>
        </w:rPr>
        <w:t xml:space="preserve"> tr</w:t>
      </w:r>
      <w:r w:rsidRPr="002E4973">
        <w:rPr>
          <w:rFonts w:eastAsia="Arial Unicode MS"/>
          <w:sz w:val="28"/>
          <w:szCs w:val="28"/>
        </w:rPr>
        <w:t>ụ</w:t>
      </w:r>
      <w:r w:rsidRPr="002E4973">
        <w:rPr>
          <w:sz w:val="28"/>
          <w:szCs w:val="28"/>
        </w:rPr>
        <w:t xml:space="preserve"> </w:t>
      </w:r>
      <w:r w:rsidRPr="002E4973">
        <w:rPr>
          <w:rFonts w:eastAsia="Arial Unicode MS"/>
          <w:sz w:val="28"/>
          <w:szCs w:val="28"/>
        </w:rPr>
        <w:t>Bồ</w:t>
      </w:r>
      <w:r w:rsidRPr="002E4973">
        <w:rPr>
          <w:sz w:val="28"/>
          <w:szCs w:val="28"/>
        </w:rPr>
        <w:t xml:space="preserve"> Tát đạ</w:t>
      </w:r>
      <w:r w:rsidRPr="002E4973">
        <w:rPr>
          <w:rFonts w:eastAsia="Arial Unicode MS"/>
          <w:sz w:val="28"/>
          <w:szCs w:val="28"/>
        </w:rPr>
        <w:t>o,</w:t>
      </w:r>
      <w:r w:rsidRPr="002E4973">
        <w:rPr>
          <w:sz w:val="28"/>
          <w:szCs w:val="28"/>
        </w:rPr>
        <w:t xml:space="preserve"> </w:t>
      </w:r>
      <w:r w:rsidRPr="002E4973">
        <w:rPr>
          <w:rFonts w:eastAsia="Arial Unicode MS"/>
          <w:sz w:val="28"/>
          <w:szCs w:val="28"/>
        </w:rPr>
        <w:t>cúng</w:t>
      </w:r>
      <w:r w:rsidRPr="002E4973">
        <w:rPr>
          <w:sz w:val="28"/>
          <w:szCs w:val="28"/>
        </w:rPr>
        <w:t xml:space="preserve"> dường b</w:t>
      </w:r>
      <w:r w:rsidRPr="002E4973">
        <w:rPr>
          <w:rFonts w:eastAsia="Arial Unicode MS"/>
          <w:sz w:val="28"/>
          <w:szCs w:val="28"/>
        </w:rPr>
        <w:t>ốn</w:t>
      </w:r>
      <w:r w:rsidRPr="002E4973">
        <w:rPr>
          <w:sz w:val="28"/>
          <w:szCs w:val="28"/>
        </w:rPr>
        <w:t xml:space="preserve"> tr</w:t>
      </w:r>
      <w:r w:rsidRPr="002E4973">
        <w:rPr>
          <w:rFonts w:eastAsia="Arial Unicode MS"/>
          <w:sz w:val="28"/>
          <w:szCs w:val="28"/>
        </w:rPr>
        <w:t>ăm</w:t>
      </w:r>
      <w:r w:rsidRPr="002E4973">
        <w:rPr>
          <w:sz w:val="28"/>
          <w:szCs w:val="28"/>
        </w:rPr>
        <w:t xml:space="preserve"> </w:t>
      </w:r>
      <w:r w:rsidRPr="002E4973">
        <w:rPr>
          <w:rFonts w:eastAsia="Arial Unicode MS"/>
          <w:sz w:val="28"/>
          <w:szCs w:val="28"/>
        </w:rPr>
        <w:t>ức</w:t>
      </w:r>
      <w:r w:rsidRPr="002E4973">
        <w:rPr>
          <w:sz w:val="28"/>
          <w:szCs w:val="28"/>
        </w:rPr>
        <w:t xml:space="preserve"> </w:t>
      </w:r>
      <w:r w:rsidRPr="002E4973">
        <w:rPr>
          <w:rFonts w:eastAsia="Arial Unicode MS"/>
          <w:sz w:val="28"/>
          <w:szCs w:val="28"/>
        </w:rPr>
        <w:t>Phật,</w:t>
      </w:r>
      <w:r w:rsidRPr="002E4973">
        <w:rPr>
          <w:sz w:val="28"/>
          <w:szCs w:val="28"/>
        </w:rPr>
        <w:t xml:space="preserve"> </w:t>
      </w:r>
      <w:r w:rsidRPr="002E4973">
        <w:rPr>
          <w:rFonts w:eastAsia="Arial Unicode MS"/>
          <w:sz w:val="28"/>
          <w:szCs w:val="28"/>
        </w:rPr>
        <w:t>nay</w:t>
      </w:r>
      <w:r w:rsidRPr="002E4973">
        <w:rPr>
          <w:sz w:val="28"/>
          <w:szCs w:val="28"/>
        </w:rPr>
        <w:t xml:space="preserve"> v</w:t>
      </w:r>
      <w:r w:rsidRPr="002E4973">
        <w:rPr>
          <w:rFonts w:eastAsia="Arial Unicode MS"/>
          <w:sz w:val="28"/>
          <w:szCs w:val="28"/>
        </w:rPr>
        <w:t>ẫn</w:t>
      </w:r>
      <w:r w:rsidRPr="002E4973">
        <w:rPr>
          <w:sz w:val="28"/>
          <w:szCs w:val="28"/>
        </w:rPr>
        <w:t xml:space="preserve"> tho</w:t>
      </w:r>
      <w:r w:rsidRPr="002E4973">
        <w:rPr>
          <w:rFonts w:eastAsia="Arial Unicode MS"/>
          <w:sz w:val="28"/>
          <w:szCs w:val="28"/>
        </w:rPr>
        <w:t>ái</w:t>
      </w:r>
      <w:r w:rsidRPr="002E4973">
        <w:rPr>
          <w:sz w:val="28"/>
          <w:szCs w:val="28"/>
        </w:rPr>
        <w:t xml:space="preserve"> </w:t>
      </w:r>
      <w:r w:rsidRPr="002E4973">
        <w:rPr>
          <w:rFonts w:eastAsia="Arial Unicode MS"/>
          <w:sz w:val="28"/>
          <w:szCs w:val="28"/>
        </w:rPr>
        <w:t>chuyển,</w:t>
      </w:r>
      <w:r w:rsidRPr="002E4973">
        <w:rPr>
          <w:sz w:val="28"/>
          <w:szCs w:val="28"/>
        </w:rPr>
        <w:t xml:space="preserve"> c</w:t>
      </w:r>
      <w:r w:rsidRPr="002E4973">
        <w:rPr>
          <w:rFonts w:eastAsia="Arial Unicode MS"/>
          <w:sz w:val="28"/>
          <w:szCs w:val="28"/>
        </w:rPr>
        <w:t>òn</w:t>
      </w:r>
      <w:r w:rsidRPr="002E4973">
        <w:rPr>
          <w:sz w:val="28"/>
          <w:szCs w:val="28"/>
        </w:rPr>
        <w:t xml:space="preserve"> </w:t>
      </w:r>
      <w:r w:rsidRPr="002E4973">
        <w:rPr>
          <w:rFonts w:eastAsia="Arial Unicode MS"/>
          <w:sz w:val="28"/>
          <w:szCs w:val="28"/>
        </w:rPr>
        <w:t>bị</w:t>
      </w:r>
      <w:r w:rsidRPr="002E4973">
        <w:rPr>
          <w:sz w:val="28"/>
          <w:szCs w:val="28"/>
        </w:rPr>
        <w:t xml:space="preserve"> m</w:t>
      </w:r>
      <w:r w:rsidRPr="002E4973">
        <w:rPr>
          <w:rFonts w:eastAsia="Arial Unicode MS"/>
          <w:sz w:val="28"/>
          <w:szCs w:val="28"/>
        </w:rPr>
        <w:t>ê</w:t>
      </w:r>
      <w:r w:rsidRPr="002E4973">
        <w:rPr>
          <w:sz w:val="28"/>
          <w:szCs w:val="28"/>
        </w:rPr>
        <w:t xml:space="preserve"> khi c</w:t>
      </w:r>
      <w:r w:rsidRPr="002E4973">
        <w:rPr>
          <w:rFonts w:eastAsia="Arial Unicode MS"/>
          <w:sz w:val="28"/>
          <w:szCs w:val="28"/>
        </w:rPr>
        <w:t>ách</w:t>
      </w:r>
      <w:r w:rsidRPr="002E4973">
        <w:rPr>
          <w:sz w:val="28"/>
          <w:szCs w:val="28"/>
        </w:rPr>
        <w:t xml:space="preserve"> </w:t>
      </w:r>
      <w:r w:rsidRPr="002E4973">
        <w:rPr>
          <w:rFonts w:eastAsia="Arial Unicode MS"/>
          <w:sz w:val="28"/>
          <w:szCs w:val="28"/>
        </w:rPr>
        <w:t>ấm.</w:t>
      </w:r>
      <w:r w:rsidRPr="002E4973">
        <w:rPr>
          <w:sz w:val="28"/>
          <w:szCs w:val="28"/>
        </w:rPr>
        <w:t xml:space="preserve"> </w:t>
      </w:r>
      <w:r w:rsidRPr="002E4973">
        <w:rPr>
          <w:rFonts w:eastAsia="Arial Unicode MS"/>
          <w:sz w:val="28"/>
          <w:szCs w:val="28"/>
        </w:rPr>
        <w:t>Đời</w:t>
      </w:r>
      <w:r w:rsidRPr="002E4973">
        <w:rPr>
          <w:sz w:val="28"/>
          <w:szCs w:val="28"/>
        </w:rPr>
        <w:t xml:space="preserve"> n</w:t>
      </w:r>
      <w:r w:rsidRPr="002E4973">
        <w:rPr>
          <w:rFonts w:eastAsia="Arial Unicode MS"/>
          <w:sz w:val="28"/>
          <w:szCs w:val="28"/>
        </w:rPr>
        <w:t>ày,</w:t>
      </w:r>
      <w:r w:rsidRPr="002E4973">
        <w:rPr>
          <w:sz w:val="28"/>
          <w:szCs w:val="28"/>
        </w:rPr>
        <w:t xml:space="preserve"> </w:t>
      </w:r>
      <w:r w:rsidRPr="002E4973">
        <w:rPr>
          <w:rFonts w:eastAsia="Arial Unicode MS"/>
          <w:sz w:val="28"/>
          <w:szCs w:val="28"/>
        </w:rPr>
        <w:t>ông</w:t>
      </w:r>
      <w:r w:rsidRPr="002E4973">
        <w:rPr>
          <w:sz w:val="28"/>
          <w:szCs w:val="28"/>
        </w:rPr>
        <w:t xml:space="preserve"> ta </w:t>
      </w:r>
      <w:r w:rsidRPr="002E4973">
        <w:rPr>
          <w:rFonts w:eastAsia="Arial Unicode MS"/>
          <w:sz w:val="28"/>
          <w:szCs w:val="28"/>
        </w:rPr>
        <w:t>đến</w:t>
      </w:r>
      <w:r w:rsidRPr="002E4973">
        <w:rPr>
          <w:sz w:val="28"/>
          <w:szCs w:val="28"/>
        </w:rPr>
        <w:t xml:space="preserve"> nh</w:t>
      </w:r>
      <w:r w:rsidRPr="002E4973">
        <w:rPr>
          <w:rFonts w:eastAsia="Arial Unicode MS"/>
          <w:sz w:val="28"/>
          <w:szCs w:val="28"/>
        </w:rPr>
        <w:t>ân</w:t>
      </w:r>
      <w:r w:rsidRPr="002E4973">
        <w:rPr>
          <w:sz w:val="28"/>
          <w:szCs w:val="28"/>
        </w:rPr>
        <w:t xml:space="preserve"> gian l</w:t>
      </w:r>
      <w:r w:rsidRPr="002E4973">
        <w:rPr>
          <w:rFonts w:eastAsia="Arial Unicode MS"/>
          <w:sz w:val="28"/>
          <w:szCs w:val="28"/>
        </w:rPr>
        <w:t>àm</w:t>
      </w:r>
      <w:r w:rsidRPr="002E4973">
        <w:rPr>
          <w:sz w:val="28"/>
          <w:szCs w:val="28"/>
        </w:rPr>
        <w:t xml:space="preserve"> v</w:t>
      </w:r>
      <w:r w:rsidRPr="002E4973">
        <w:rPr>
          <w:rFonts w:eastAsia="Arial Unicode MS"/>
          <w:sz w:val="28"/>
          <w:szCs w:val="28"/>
        </w:rPr>
        <w:t>ương</w:t>
      </w:r>
      <w:r w:rsidRPr="002E4973">
        <w:rPr>
          <w:sz w:val="28"/>
          <w:szCs w:val="28"/>
        </w:rPr>
        <w:t xml:space="preserve"> t</w:t>
      </w:r>
      <w:r w:rsidRPr="002E4973">
        <w:rPr>
          <w:rFonts w:eastAsia="Arial Unicode MS"/>
          <w:sz w:val="28"/>
          <w:szCs w:val="28"/>
        </w:rPr>
        <w:t>ử,</w:t>
      </w:r>
      <w:r w:rsidRPr="002E4973">
        <w:rPr>
          <w:sz w:val="28"/>
          <w:szCs w:val="28"/>
        </w:rPr>
        <w:t xml:space="preserve"> l</w:t>
      </w:r>
      <w:r w:rsidRPr="002E4973">
        <w:rPr>
          <w:rFonts w:eastAsia="Arial Unicode MS"/>
          <w:sz w:val="28"/>
          <w:szCs w:val="28"/>
        </w:rPr>
        <w:t>à</w:t>
      </w:r>
      <w:r w:rsidRPr="002E4973">
        <w:rPr>
          <w:sz w:val="28"/>
          <w:szCs w:val="28"/>
        </w:rPr>
        <w:t xml:space="preserve"> [thân phận] c</w:t>
      </w:r>
      <w:r w:rsidRPr="002E4973">
        <w:rPr>
          <w:rFonts w:eastAsia="Arial Unicode MS"/>
          <w:sz w:val="28"/>
          <w:szCs w:val="28"/>
        </w:rPr>
        <w:t>ư</w:t>
      </w:r>
      <w:r w:rsidRPr="002E4973">
        <w:rPr>
          <w:sz w:val="28"/>
          <w:szCs w:val="28"/>
        </w:rPr>
        <w:t xml:space="preserve"> s</w:t>
      </w:r>
      <w:r w:rsidRPr="002E4973">
        <w:rPr>
          <w:rFonts w:eastAsia="Arial Unicode MS"/>
          <w:sz w:val="28"/>
          <w:szCs w:val="28"/>
        </w:rPr>
        <w:t>ĩ,</w:t>
      </w:r>
      <w:r w:rsidRPr="002E4973">
        <w:rPr>
          <w:sz w:val="28"/>
          <w:szCs w:val="28"/>
        </w:rPr>
        <w:t xml:space="preserve"> tr</w:t>
      </w:r>
      <w:r w:rsidRPr="002E4973">
        <w:rPr>
          <w:rFonts w:eastAsia="Arial Unicode MS"/>
          <w:sz w:val="28"/>
          <w:szCs w:val="28"/>
        </w:rPr>
        <w:t>ưởng</w:t>
      </w:r>
      <w:r w:rsidRPr="002E4973">
        <w:rPr>
          <w:sz w:val="28"/>
          <w:szCs w:val="28"/>
        </w:rPr>
        <w:t xml:space="preserve"> gi</w:t>
      </w:r>
      <w:r w:rsidRPr="002E4973">
        <w:rPr>
          <w:rFonts w:eastAsia="Arial Unicode MS"/>
          <w:sz w:val="28"/>
          <w:szCs w:val="28"/>
        </w:rPr>
        <w:t>ả.</w:t>
      </w:r>
      <w:r w:rsidRPr="002E4973">
        <w:rPr>
          <w:sz w:val="28"/>
          <w:szCs w:val="28"/>
        </w:rPr>
        <w:t xml:space="preserve"> N</w:t>
      </w:r>
      <w:r w:rsidRPr="002E4973">
        <w:rPr>
          <w:rFonts w:eastAsia="Arial Unicode MS"/>
          <w:sz w:val="28"/>
          <w:szCs w:val="28"/>
        </w:rPr>
        <w:t>ói</w:t>
      </w:r>
      <w:r w:rsidRPr="002E4973">
        <w:rPr>
          <w:sz w:val="28"/>
          <w:szCs w:val="28"/>
        </w:rPr>
        <w:t xml:space="preserve"> c</w:t>
      </w:r>
      <w:r w:rsidRPr="002E4973">
        <w:rPr>
          <w:rFonts w:eastAsia="Arial Unicode MS"/>
          <w:sz w:val="28"/>
          <w:szCs w:val="28"/>
        </w:rPr>
        <w:t>ách</w:t>
      </w:r>
      <w:r w:rsidRPr="002E4973">
        <w:rPr>
          <w:sz w:val="28"/>
          <w:szCs w:val="28"/>
        </w:rPr>
        <w:t xml:space="preserve"> kh</w:t>
      </w:r>
      <w:r w:rsidRPr="002E4973">
        <w:rPr>
          <w:rFonts w:eastAsia="Arial Unicode MS"/>
          <w:sz w:val="28"/>
          <w:szCs w:val="28"/>
        </w:rPr>
        <w:t>ác,</w:t>
      </w:r>
      <w:r w:rsidRPr="002E4973">
        <w:rPr>
          <w:sz w:val="28"/>
          <w:szCs w:val="28"/>
        </w:rPr>
        <w:t xml:space="preserve"> </w:t>
      </w:r>
      <w:r w:rsidRPr="002E4973">
        <w:rPr>
          <w:rFonts w:eastAsia="Arial Unicode MS"/>
          <w:sz w:val="28"/>
          <w:szCs w:val="28"/>
        </w:rPr>
        <w:t>ông</w:t>
      </w:r>
      <w:r w:rsidRPr="002E4973">
        <w:rPr>
          <w:sz w:val="28"/>
          <w:szCs w:val="28"/>
        </w:rPr>
        <w:t xml:space="preserve"> ta </w:t>
      </w:r>
      <w:r w:rsidRPr="002E4973">
        <w:rPr>
          <w:rFonts w:eastAsia="Arial Unicode MS"/>
          <w:sz w:val="28"/>
          <w:szCs w:val="28"/>
        </w:rPr>
        <w:t>đã</w:t>
      </w:r>
      <w:r w:rsidRPr="002E4973">
        <w:rPr>
          <w:sz w:val="28"/>
          <w:szCs w:val="28"/>
        </w:rPr>
        <w:t xml:space="preserve"> </w:t>
      </w:r>
      <w:r w:rsidRPr="002E4973">
        <w:rPr>
          <w:rFonts w:eastAsia="Arial Unicode MS"/>
          <w:sz w:val="28"/>
          <w:szCs w:val="28"/>
        </w:rPr>
        <w:t>bị</w:t>
      </w:r>
      <w:r w:rsidRPr="002E4973">
        <w:rPr>
          <w:sz w:val="28"/>
          <w:szCs w:val="28"/>
        </w:rPr>
        <w:t xml:space="preserve"> </w:t>
      </w:r>
      <w:r w:rsidRPr="002E4973">
        <w:rPr>
          <w:rFonts w:eastAsia="Arial Unicode MS"/>
          <w:sz w:val="28"/>
          <w:szCs w:val="28"/>
        </w:rPr>
        <w:t>thoái</w:t>
      </w:r>
      <w:r w:rsidRPr="002E4973">
        <w:rPr>
          <w:sz w:val="28"/>
          <w:szCs w:val="28"/>
        </w:rPr>
        <w:t xml:space="preserve"> chuy</w:t>
      </w:r>
      <w:r w:rsidRPr="002E4973">
        <w:rPr>
          <w:rFonts w:eastAsia="Arial Unicode MS"/>
          <w:sz w:val="28"/>
          <w:szCs w:val="28"/>
        </w:rPr>
        <w:t>ển,</w:t>
      </w:r>
      <w:r w:rsidRPr="002E4973">
        <w:rPr>
          <w:sz w:val="28"/>
          <w:szCs w:val="28"/>
        </w:rPr>
        <w:t xml:space="preserve"> t</w:t>
      </w:r>
      <w:r w:rsidRPr="002E4973">
        <w:rPr>
          <w:rFonts w:eastAsia="Arial Unicode MS"/>
          <w:sz w:val="28"/>
          <w:szCs w:val="28"/>
        </w:rPr>
        <w:t>ừ</w:t>
      </w:r>
      <w:r w:rsidRPr="002E4973">
        <w:rPr>
          <w:sz w:val="28"/>
          <w:szCs w:val="28"/>
        </w:rPr>
        <w:t xml:space="preserve"> </w:t>
      </w:r>
      <w:r w:rsidRPr="002E4973">
        <w:rPr>
          <w:rFonts w:eastAsia="Arial Unicode MS"/>
          <w:sz w:val="28"/>
          <w:szCs w:val="28"/>
        </w:rPr>
        <w:t>Bồ</w:t>
      </w:r>
      <w:r w:rsidRPr="002E4973">
        <w:rPr>
          <w:sz w:val="28"/>
          <w:szCs w:val="28"/>
        </w:rPr>
        <w:t xml:space="preserve"> Tát </w:t>
      </w:r>
      <w:r w:rsidRPr="002E4973">
        <w:rPr>
          <w:rFonts w:eastAsia="Arial Unicode MS"/>
          <w:sz w:val="28"/>
          <w:szCs w:val="28"/>
        </w:rPr>
        <w:t>đạo</w:t>
      </w:r>
      <w:r w:rsidRPr="002E4973">
        <w:rPr>
          <w:sz w:val="28"/>
          <w:szCs w:val="28"/>
        </w:rPr>
        <w:t xml:space="preserve"> </w:t>
      </w:r>
      <w:r w:rsidRPr="002E4973">
        <w:rPr>
          <w:rFonts w:eastAsia="Arial Unicode MS"/>
          <w:sz w:val="28"/>
          <w:szCs w:val="28"/>
        </w:rPr>
        <w:t>thoái</w:t>
      </w:r>
      <w:r w:rsidRPr="002E4973">
        <w:rPr>
          <w:sz w:val="28"/>
          <w:szCs w:val="28"/>
        </w:rPr>
        <w:t xml:space="preserve"> chuy</w:t>
      </w:r>
      <w:r w:rsidRPr="002E4973">
        <w:rPr>
          <w:rFonts w:eastAsia="Arial Unicode MS"/>
          <w:sz w:val="28"/>
          <w:szCs w:val="28"/>
        </w:rPr>
        <w:t>ển</w:t>
      </w:r>
      <w:r w:rsidRPr="002E4973">
        <w:rPr>
          <w:sz w:val="28"/>
          <w:szCs w:val="28"/>
        </w:rPr>
        <w:t xml:space="preserve"> </w:t>
      </w:r>
      <w:r w:rsidRPr="002E4973">
        <w:rPr>
          <w:rFonts w:eastAsia="Arial Unicode MS"/>
          <w:sz w:val="28"/>
          <w:szCs w:val="28"/>
        </w:rPr>
        <w:t>đến</w:t>
      </w:r>
      <w:r w:rsidRPr="002E4973">
        <w:rPr>
          <w:sz w:val="28"/>
          <w:szCs w:val="28"/>
        </w:rPr>
        <w:t xml:space="preserve"> m</w:t>
      </w:r>
      <w:r w:rsidRPr="002E4973">
        <w:rPr>
          <w:rFonts w:eastAsia="Arial Unicode MS"/>
          <w:sz w:val="28"/>
          <w:szCs w:val="28"/>
        </w:rPr>
        <w:t>ức</w:t>
      </w:r>
      <w:r w:rsidRPr="002E4973">
        <w:rPr>
          <w:sz w:val="28"/>
          <w:szCs w:val="28"/>
        </w:rPr>
        <w:t xml:space="preserve"> </w:t>
      </w:r>
      <w:r w:rsidRPr="002E4973">
        <w:rPr>
          <w:rFonts w:eastAsia="Arial Unicode MS"/>
          <w:sz w:val="28"/>
          <w:szCs w:val="28"/>
        </w:rPr>
        <w:t>độ</w:t>
      </w:r>
      <w:r w:rsidRPr="002E4973">
        <w:rPr>
          <w:sz w:val="28"/>
          <w:szCs w:val="28"/>
        </w:rPr>
        <w:t xml:space="preserve"> </w:t>
      </w:r>
      <w:r w:rsidRPr="002E4973">
        <w:rPr>
          <w:rFonts w:eastAsia="Arial Unicode MS"/>
          <w:sz w:val="28"/>
          <w:szCs w:val="28"/>
        </w:rPr>
        <w:t>ấy.</w:t>
      </w:r>
      <w:r w:rsidRPr="002E4973">
        <w:rPr>
          <w:sz w:val="28"/>
          <w:szCs w:val="28"/>
        </w:rPr>
        <w:t xml:space="preserve"> </w:t>
      </w:r>
      <w:r w:rsidRPr="002E4973">
        <w:rPr>
          <w:i/>
          <w:sz w:val="28"/>
          <w:szCs w:val="28"/>
        </w:rPr>
        <w:t>“Tin sâu nhân quả”</w:t>
      </w:r>
      <w:r w:rsidRPr="002E4973">
        <w:rPr>
          <w:sz w:val="28"/>
          <w:szCs w:val="28"/>
        </w:rPr>
        <w:t xml:space="preserve"> </w:t>
      </w:r>
      <w:r w:rsidRPr="002E4973">
        <w:rPr>
          <w:rFonts w:eastAsia="Arial Unicode MS"/>
          <w:sz w:val="28"/>
          <w:szCs w:val="28"/>
        </w:rPr>
        <w:t>được</w:t>
      </w:r>
      <w:r w:rsidRPr="002E4973">
        <w:rPr>
          <w:sz w:val="28"/>
          <w:szCs w:val="28"/>
        </w:rPr>
        <w:t xml:space="preserve"> n</w:t>
      </w:r>
      <w:r w:rsidRPr="002E4973">
        <w:rPr>
          <w:rFonts w:eastAsia="Arial Unicode MS"/>
          <w:sz w:val="28"/>
          <w:szCs w:val="28"/>
        </w:rPr>
        <w:t>ói</w:t>
      </w:r>
      <w:r w:rsidRPr="002E4973">
        <w:rPr>
          <w:sz w:val="28"/>
          <w:szCs w:val="28"/>
        </w:rPr>
        <w:t xml:space="preserve"> trong ph</w:t>
      </w:r>
      <w:r w:rsidRPr="002E4973">
        <w:rPr>
          <w:rFonts w:eastAsia="Arial Unicode MS"/>
          <w:sz w:val="28"/>
          <w:szCs w:val="28"/>
        </w:rPr>
        <w:t>ước</w:t>
      </w:r>
      <w:r w:rsidRPr="002E4973">
        <w:rPr>
          <w:sz w:val="28"/>
          <w:szCs w:val="28"/>
        </w:rPr>
        <w:t xml:space="preserve"> th</w:t>
      </w:r>
      <w:r w:rsidRPr="002E4973">
        <w:rPr>
          <w:rFonts w:eastAsia="Arial Unicode MS"/>
          <w:sz w:val="28"/>
          <w:szCs w:val="28"/>
        </w:rPr>
        <w:t>ứ</w:t>
      </w:r>
      <w:r w:rsidRPr="002E4973">
        <w:rPr>
          <w:sz w:val="28"/>
          <w:szCs w:val="28"/>
        </w:rPr>
        <w:t xml:space="preserve"> ba </w:t>
      </w:r>
      <w:r w:rsidRPr="002E4973">
        <w:rPr>
          <w:rFonts w:eastAsia="Arial Unicode MS"/>
          <w:sz w:val="28"/>
          <w:szCs w:val="28"/>
        </w:rPr>
        <w:t>chẳng</w:t>
      </w:r>
      <w:r w:rsidRPr="002E4973">
        <w:rPr>
          <w:sz w:val="28"/>
          <w:szCs w:val="28"/>
        </w:rPr>
        <w:t xml:space="preserve"> phải </w:t>
      </w:r>
      <w:r w:rsidRPr="002E4973">
        <w:rPr>
          <w:rFonts w:eastAsia="Arial Unicode MS"/>
          <w:sz w:val="28"/>
          <w:szCs w:val="28"/>
        </w:rPr>
        <w:t>là</w:t>
      </w:r>
      <w:r w:rsidRPr="002E4973">
        <w:rPr>
          <w:sz w:val="28"/>
          <w:szCs w:val="28"/>
        </w:rPr>
        <w:t xml:space="preserve"> </w:t>
      </w:r>
      <w:r w:rsidRPr="002E4973">
        <w:rPr>
          <w:rFonts w:eastAsia="Arial Unicode MS"/>
          <w:sz w:val="28"/>
          <w:szCs w:val="28"/>
        </w:rPr>
        <w:t>nhân</w:t>
      </w:r>
      <w:r w:rsidRPr="002E4973">
        <w:rPr>
          <w:sz w:val="28"/>
          <w:szCs w:val="28"/>
        </w:rPr>
        <w:t xml:space="preserve"> qu</w:t>
      </w:r>
      <w:r w:rsidRPr="002E4973">
        <w:rPr>
          <w:rFonts w:eastAsia="Arial Unicode MS"/>
          <w:sz w:val="28"/>
          <w:szCs w:val="28"/>
        </w:rPr>
        <w:t>ả</w:t>
      </w:r>
      <w:r w:rsidRPr="002E4973">
        <w:rPr>
          <w:sz w:val="28"/>
          <w:szCs w:val="28"/>
        </w:rPr>
        <w:t xml:space="preserve"> n</w:t>
      </w:r>
      <w:r w:rsidRPr="002E4973">
        <w:rPr>
          <w:rFonts w:eastAsia="Arial Unicode MS"/>
          <w:sz w:val="28"/>
          <w:szCs w:val="28"/>
        </w:rPr>
        <w:t>ào</w:t>
      </w:r>
      <w:r w:rsidRPr="002E4973">
        <w:rPr>
          <w:sz w:val="28"/>
          <w:szCs w:val="28"/>
        </w:rPr>
        <w:t xml:space="preserve"> kh</w:t>
      </w:r>
      <w:r w:rsidRPr="002E4973">
        <w:rPr>
          <w:rFonts w:eastAsia="Arial Unicode MS"/>
          <w:sz w:val="28"/>
          <w:szCs w:val="28"/>
        </w:rPr>
        <w:t>ác,</w:t>
      </w:r>
      <w:r w:rsidRPr="002E4973">
        <w:rPr>
          <w:sz w:val="28"/>
          <w:szCs w:val="28"/>
        </w:rPr>
        <w:t xml:space="preserve"> [m</w:t>
      </w:r>
      <w:r w:rsidRPr="002E4973">
        <w:rPr>
          <w:rFonts w:eastAsia="Arial Unicode MS"/>
          <w:sz w:val="28"/>
          <w:szCs w:val="28"/>
        </w:rPr>
        <w:t>à</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i/>
          <w:sz w:val="28"/>
          <w:szCs w:val="28"/>
        </w:rPr>
        <w:t>“</w:t>
      </w:r>
      <w:r w:rsidRPr="002E4973">
        <w:rPr>
          <w:rFonts w:eastAsia="Arial Unicode MS"/>
          <w:i/>
          <w:sz w:val="28"/>
          <w:szCs w:val="28"/>
        </w:rPr>
        <w:t>niệm</w:t>
      </w:r>
      <w:r w:rsidRPr="002E4973">
        <w:rPr>
          <w:i/>
          <w:sz w:val="28"/>
          <w:szCs w:val="28"/>
        </w:rPr>
        <w:t xml:space="preserve"> </w:t>
      </w:r>
      <w:r w:rsidRPr="002E4973">
        <w:rPr>
          <w:rFonts w:eastAsia="Arial Unicode MS"/>
          <w:i/>
          <w:sz w:val="28"/>
          <w:szCs w:val="28"/>
        </w:rPr>
        <w:t>Phật</w:t>
      </w:r>
      <w:r w:rsidRPr="002E4973">
        <w:rPr>
          <w:i/>
          <w:sz w:val="28"/>
          <w:szCs w:val="28"/>
        </w:rPr>
        <w:t xml:space="preserve"> l</w:t>
      </w:r>
      <w:r w:rsidRPr="002E4973">
        <w:rPr>
          <w:rFonts w:eastAsia="Arial Unicode MS"/>
          <w:i/>
          <w:sz w:val="28"/>
          <w:szCs w:val="28"/>
        </w:rPr>
        <w:t>à</w:t>
      </w:r>
      <w:r w:rsidRPr="002E4973">
        <w:rPr>
          <w:i/>
          <w:sz w:val="28"/>
          <w:szCs w:val="28"/>
        </w:rPr>
        <w:t xml:space="preserve"> </w:t>
      </w:r>
      <w:r w:rsidRPr="002E4973">
        <w:rPr>
          <w:rFonts w:eastAsia="Arial Unicode MS"/>
          <w:i/>
          <w:sz w:val="28"/>
          <w:szCs w:val="28"/>
        </w:rPr>
        <w:t>nhân,</w:t>
      </w:r>
      <w:r w:rsidRPr="002E4973">
        <w:rPr>
          <w:i/>
          <w:sz w:val="28"/>
          <w:szCs w:val="28"/>
        </w:rPr>
        <w:t xml:space="preserve"> th</w:t>
      </w:r>
      <w:r w:rsidRPr="002E4973">
        <w:rPr>
          <w:rFonts w:eastAsia="Arial Unicode MS"/>
          <w:i/>
          <w:sz w:val="28"/>
          <w:szCs w:val="28"/>
        </w:rPr>
        <w:t>ành</w:t>
      </w:r>
      <w:r w:rsidRPr="002E4973">
        <w:rPr>
          <w:i/>
          <w:sz w:val="28"/>
          <w:szCs w:val="28"/>
        </w:rPr>
        <w:t xml:space="preserve"> </w:t>
      </w:r>
      <w:r w:rsidRPr="002E4973">
        <w:rPr>
          <w:rFonts w:eastAsia="Arial Unicode MS"/>
          <w:i/>
          <w:sz w:val="28"/>
          <w:szCs w:val="28"/>
        </w:rPr>
        <w:t>Phật</w:t>
      </w:r>
      <w:r w:rsidRPr="002E4973">
        <w:rPr>
          <w:i/>
          <w:sz w:val="28"/>
          <w:szCs w:val="28"/>
        </w:rPr>
        <w:t xml:space="preserve"> l</w:t>
      </w:r>
      <w:r w:rsidRPr="002E4973">
        <w:rPr>
          <w:rFonts w:eastAsia="Arial Unicode MS"/>
          <w:i/>
          <w:sz w:val="28"/>
          <w:szCs w:val="28"/>
        </w:rPr>
        <w:t>à</w:t>
      </w:r>
      <w:r w:rsidRPr="002E4973">
        <w:rPr>
          <w:i/>
          <w:sz w:val="28"/>
          <w:szCs w:val="28"/>
        </w:rPr>
        <w:t xml:space="preserve"> qu</w:t>
      </w:r>
      <w:r w:rsidRPr="002E4973">
        <w:rPr>
          <w:rFonts w:eastAsia="Arial Unicode MS"/>
          <w:i/>
          <w:sz w:val="28"/>
          <w:szCs w:val="28"/>
        </w:rPr>
        <w:t>ả</w:t>
      </w:r>
      <w:r w:rsidRPr="002E4973">
        <w:rPr>
          <w:i/>
          <w:sz w:val="28"/>
          <w:szCs w:val="28"/>
        </w:rPr>
        <w:t>”</w:t>
      </w:r>
      <w:r w:rsidRPr="002E4973">
        <w:rPr>
          <w:rFonts w:eastAsia="Arial Unicode MS"/>
          <w:sz w:val="28"/>
          <w:szCs w:val="28"/>
        </w:rPr>
        <w:t>,</w:t>
      </w:r>
      <w:r w:rsidRPr="002E4973">
        <w:rPr>
          <w:i/>
          <w:sz w:val="28"/>
          <w:szCs w:val="28"/>
        </w:rPr>
        <w:t xml:space="preserve"> </w:t>
      </w:r>
      <w:r w:rsidRPr="002E4973">
        <w:rPr>
          <w:rFonts w:eastAsia="Arial Unicode MS"/>
          <w:sz w:val="28"/>
          <w:szCs w:val="28"/>
        </w:rPr>
        <w:t>rất</w:t>
      </w:r>
      <w:r w:rsidRPr="002E4973">
        <w:rPr>
          <w:sz w:val="28"/>
          <w:szCs w:val="28"/>
        </w:rPr>
        <w:t xml:space="preserve"> nhi</w:t>
      </w:r>
      <w:r w:rsidRPr="002E4973">
        <w:rPr>
          <w:rFonts w:eastAsia="Arial Unicode MS"/>
          <w:sz w:val="28"/>
          <w:szCs w:val="28"/>
        </w:rPr>
        <w:t>ều</w:t>
      </w:r>
      <w:r w:rsidRPr="002E4973">
        <w:rPr>
          <w:sz w:val="28"/>
          <w:szCs w:val="28"/>
        </w:rPr>
        <w:t xml:space="preserve"> v</w:t>
      </w:r>
      <w:r w:rsidRPr="002E4973">
        <w:rPr>
          <w:rFonts w:eastAsia="Arial Unicode MS"/>
          <w:sz w:val="28"/>
          <w:szCs w:val="28"/>
        </w:rPr>
        <w:t>ị</w:t>
      </w:r>
      <w:r w:rsidRPr="002E4973">
        <w:rPr>
          <w:sz w:val="28"/>
          <w:szCs w:val="28"/>
        </w:rPr>
        <w:t xml:space="preserve"> </w:t>
      </w:r>
      <w:r w:rsidRPr="002E4973">
        <w:rPr>
          <w:rFonts w:eastAsia="Arial Unicode MS"/>
          <w:sz w:val="28"/>
          <w:szCs w:val="28"/>
        </w:rPr>
        <w:t>Bồ</w:t>
      </w:r>
      <w:r w:rsidRPr="002E4973">
        <w:rPr>
          <w:sz w:val="28"/>
          <w:szCs w:val="28"/>
        </w:rPr>
        <w:t xml:space="preserve"> Tát ch</w:t>
      </w:r>
      <w:r w:rsidRPr="002E4973">
        <w:rPr>
          <w:rFonts w:eastAsia="Arial Unicode MS"/>
          <w:sz w:val="28"/>
          <w:szCs w:val="28"/>
        </w:rPr>
        <w:t>ẳng</w:t>
      </w:r>
      <w:r w:rsidRPr="002E4973">
        <w:rPr>
          <w:sz w:val="28"/>
          <w:szCs w:val="28"/>
        </w:rPr>
        <w:t xml:space="preserve"> bi</w:t>
      </w:r>
      <w:r w:rsidRPr="002E4973">
        <w:rPr>
          <w:rFonts w:eastAsia="Arial Unicode MS"/>
          <w:sz w:val="28"/>
          <w:szCs w:val="28"/>
        </w:rPr>
        <w:t>ết</w:t>
      </w:r>
      <w:r w:rsidRPr="002E4973">
        <w:rPr>
          <w:sz w:val="28"/>
          <w:szCs w:val="28"/>
        </w:rPr>
        <w:t xml:space="preserve"> nh</w:t>
      </w:r>
      <w:r w:rsidRPr="002E4973">
        <w:rPr>
          <w:rFonts w:eastAsia="Arial Unicode MS"/>
          <w:sz w:val="28"/>
          <w:szCs w:val="28"/>
        </w:rPr>
        <w:t>ân</w:t>
      </w:r>
      <w:r w:rsidRPr="002E4973">
        <w:rPr>
          <w:sz w:val="28"/>
          <w:szCs w:val="28"/>
        </w:rPr>
        <w:t xml:space="preserve"> qu</w:t>
      </w:r>
      <w:r w:rsidRPr="002E4973">
        <w:rPr>
          <w:rFonts w:eastAsia="Arial Unicode MS"/>
          <w:sz w:val="28"/>
          <w:szCs w:val="28"/>
        </w:rPr>
        <w:t>ả</w:t>
      </w:r>
      <w:r w:rsidRPr="002E4973">
        <w:rPr>
          <w:sz w:val="28"/>
          <w:szCs w:val="28"/>
        </w:rPr>
        <w:t xml:space="preserve"> n</w:t>
      </w:r>
      <w:r w:rsidRPr="002E4973">
        <w:rPr>
          <w:rFonts w:eastAsia="Arial Unicode MS"/>
          <w:sz w:val="28"/>
          <w:szCs w:val="28"/>
        </w:rPr>
        <w:t>ày!</w:t>
      </w:r>
    </w:p>
    <w:p w14:paraId="04ED2083" w14:textId="77777777" w:rsidR="003031FC" w:rsidRPr="002E4973" w:rsidRDefault="003031FC" w:rsidP="008E3440">
      <w:pPr>
        <w:ind w:firstLine="720"/>
        <w:rPr>
          <w:sz w:val="28"/>
          <w:szCs w:val="28"/>
        </w:rPr>
      </w:pPr>
      <w:r w:rsidRPr="002E4973">
        <w:rPr>
          <w:rFonts w:eastAsia="Arial Unicode MS"/>
          <w:sz w:val="28"/>
          <w:szCs w:val="28"/>
        </w:rPr>
        <w:t>Chúng</w:t>
      </w:r>
      <w:r w:rsidRPr="002E4973">
        <w:rPr>
          <w:sz w:val="28"/>
          <w:szCs w:val="28"/>
        </w:rPr>
        <w:t xml:space="preserve"> ta </w:t>
      </w:r>
      <w:r w:rsidRPr="002E4973">
        <w:rPr>
          <w:rFonts w:eastAsia="Arial Unicode MS"/>
          <w:sz w:val="28"/>
          <w:szCs w:val="28"/>
        </w:rPr>
        <w:t>quả</w:t>
      </w:r>
      <w:r w:rsidRPr="002E4973">
        <w:rPr>
          <w:sz w:val="28"/>
          <w:szCs w:val="28"/>
        </w:rPr>
        <w:t xml:space="preserve"> th</w:t>
      </w:r>
      <w:r w:rsidRPr="002E4973">
        <w:rPr>
          <w:rFonts w:eastAsia="Arial Unicode MS"/>
          <w:sz w:val="28"/>
          <w:szCs w:val="28"/>
        </w:rPr>
        <w:t>ật</w:t>
      </w:r>
      <w:r w:rsidRPr="002E4973">
        <w:rPr>
          <w:sz w:val="28"/>
          <w:szCs w:val="28"/>
        </w:rPr>
        <w:t xml:space="preserve"> </w:t>
      </w:r>
      <w:r w:rsidRPr="002E4973">
        <w:rPr>
          <w:rFonts w:eastAsia="Arial Unicode MS"/>
          <w:sz w:val="28"/>
          <w:szCs w:val="28"/>
        </w:rPr>
        <w:t>hết</w:t>
      </w:r>
      <w:r w:rsidRPr="002E4973">
        <w:rPr>
          <w:sz w:val="28"/>
          <w:szCs w:val="28"/>
        </w:rPr>
        <w:t xml:space="preserve"> sức </w:t>
      </w:r>
      <w:r w:rsidRPr="002E4973">
        <w:rPr>
          <w:rFonts w:eastAsia="Arial Unicode MS"/>
          <w:sz w:val="28"/>
          <w:szCs w:val="28"/>
        </w:rPr>
        <w:t>may</w:t>
      </w:r>
      <w:r w:rsidRPr="002E4973">
        <w:rPr>
          <w:sz w:val="28"/>
          <w:szCs w:val="28"/>
        </w:rPr>
        <w:t xml:space="preserve"> m</w:t>
      </w:r>
      <w:r w:rsidRPr="002E4973">
        <w:rPr>
          <w:rFonts w:eastAsia="Arial Unicode MS"/>
          <w:sz w:val="28"/>
          <w:szCs w:val="28"/>
        </w:rPr>
        <w:t>ắn!</w:t>
      </w:r>
      <w:r w:rsidRPr="002E4973">
        <w:rPr>
          <w:sz w:val="28"/>
          <w:szCs w:val="28"/>
        </w:rPr>
        <w:t xml:space="preserve"> </w:t>
      </w:r>
      <w:r w:rsidRPr="002E4973">
        <w:rPr>
          <w:rFonts w:eastAsia="Arial Unicode MS"/>
          <w:sz w:val="28"/>
          <w:szCs w:val="28"/>
        </w:rPr>
        <w:t>Do</w:t>
      </w:r>
      <w:r w:rsidRPr="002E4973">
        <w:rPr>
          <w:sz w:val="28"/>
          <w:szCs w:val="28"/>
        </w:rPr>
        <w:t xml:space="preserve"> b</w:t>
      </w:r>
      <w:r w:rsidRPr="002E4973">
        <w:rPr>
          <w:rFonts w:eastAsia="Arial Unicode MS"/>
          <w:sz w:val="28"/>
          <w:szCs w:val="28"/>
        </w:rPr>
        <w:t>iết</w:t>
      </w:r>
      <w:r w:rsidRPr="002E4973">
        <w:rPr>
          <w:sz w:val="28"/>
          <w:szCs w:val="28"/>
        </w:rPr>
        <w:t xml:space="preserve"> </w:t>
      </w:r>
      <w:r w:rsidRPr="002E4973">
        <w:rPr>
          <w:rFonts w:eastAsia="Arial Unicode MS"/>
          <w:sz w:val="28"/>
          <w:szCs w:val="28"/>
        </w:rPr>
        <w:t>chuyện</w:t>
      </w:r>
      <w:r w:rsidRPr="002E4973">
        <w:rPr>
          <w:sz w:val="28"/>
          <w:szCs w:val="28"/>
        </w:rPr>
        <w:t xml:space="preserve"> n</w:t>
      </w:r>
      <w:r w:rsidRPr="002E4973">
        <w:rPr>
          <w:rFonts w:eastAsia="Arial Unicode MS"/>
          <w:sz w:val="28"/>
          <w:szCs w:val="28"/>
        </w:rPr>
        <w:t>ày,</w:t>
      </w:r>
      <w:r w:rsidRPr="002E4973">
        <w:rPr>
          <w:sz w:val="28"/>
          <w:szCs w:val="28"/>
        </w:rPr>
        <w:t xml:space="preserve"> n</w:t>
      </w:r>
      <w:r w:rsidRPr="002E4973">
        <w:rPr>
          <w:rFonts w:eastAsia="Arial Unicode MS"/>
          <w:sz w:val="28"/>
          <w:szCs w:val="28"/>
        </w:rPr>
        <w:t>ên</w:t>
      </w:r>
      <w:r w:rsidRPr="002E4973">
        <w:rPr>
          <w:sz w:val="28"/>
          <w:szCs w:val="28"/>
        </w:rPr>
        <w:t xml:space="preserve"> m</w:t>
      </w:r>
      <w:r w:rsidRPr="002E4973">
        <w:rPr>
          <w:rFonts w:eastAsia="Arial Unicode MS"/>
          <w:sz w:val="28"/>
          <w:szCs w:val="28"/>
        </w:rPr>
        <w:t>ới</w:t>
      </w:r>
      <w:r w:rsidRPr="002E4973">
        <w:rPr>
          <w:sz w:val="28"/>
          <w:szCs w:val="28"/>
        </w:rPr>
        <w:t xml:space="preserve"> bi</w:t>
      </w:r>
      <w:r w:rsidRPr="002E4973">
        <w:rPr>
          <w:rFonts w:eastAsia="Arial Unicode MS"/>
          <w:sz w:val="28"/>
          <w:szCs w:val="28"/>
        </w:rPr>
        <w:t>ết</w:t>
      </w:r>
      <w:r w:rsidRPr="002E4973">
        <w:rPr>
          <w:sz w:val="28"/>
          <w:szCs w:val="28"/>
        </w:rPr>
        <w:t xml:space="preserve"> </w:t>
      </w:r>
      <w:r w:rsidRPr="002E4973">
        <w:rPr>
          <w:rFonts w:eastAsia="Arial Unicode MS"/>
          <w:sz w:val="28"/>
          <w:szCs w:val="28"/>
        </w:rPr>
        <w:t>phải</w:t>
      </w:r>
      <w:r w:rsidRPr="002E4973">
        <w:rPr>
          <w:sz w:val="28"/>
          <w:szCs w:val="28"/>
        </w:rPr>
        <w:t xml:space="preserve"> </w:t>
      </w:r>
      <w:r w:rsidRPr="002E4973">
        <w:rPr>
          <w:rFonts w:eastAsia="Arial Unicode MS"/>
          <w:sz w:val="28"/>
          <w:szCs w:val="28"/>
        </w:rPr>
        <w:t>như</w:t>
      </w:r>
      <w:r w:rsidRPr="002E4973">
        <w:rPr>
          <w:sz w:val="28"/>
          <w:szCs w:val="28"/>
        </w:rPr>
        <w:t xml:space="preserve"> th</w:t>
      </w:r>
      <w:r w:rsidRPr="002E4973">
        <w:rPr>
          <w:rFonts w:eastAsia="Arial Unicode MS"/>
          <w:sz w:val="28"/>
          <w:szCs w:val="28"/>
        </w:rPr>
        <w:t>ế</w:t>
      </w:r>
      <w:r w:rsidRPr="002E4973">
        <w:rPr>
          <w:sz w:val="28"/>
          <w:szCs w:val="28"/>
        </w:rPr>
        <w:t xml:space="preserve"> n</w:t>
      </w:r>
      <w:r w:rsidRPr="002E4973">
        <w:rPr>
          <w:rFonts w:eastAsia="Arial Unicode MS"/>
          <w:sz w:val="28"/>
          <w:szCs w:val="28"/>
        </w:rPr>
        <w:t>ào</w:t>
      </w:r>
      <w:r w:rsidRPr="002E4973">
        <w:rPr>
          <w:sz w:val="28"/>
          <w:szCs w:val="28"/>
        </w:rPr>
        <w:t xml:space="preserve"> th</w:t>
      </w:r>
      <w:r w:rsidRPr="002E4973">
        <w:rPr>
          <w:rFonts w:eastAsia="Arial Unicode MS"/>
          <w:sz w:val="28"/>
          <w:szCs w:val="28"/>
        </w:rPr>
        <w:t>ì</w:t>
      </w:r>
      <w:r w:rsidRPr="002E4973">
        <w:rPr>
          <w:sz w:val="28"/>
          <w:szCs w:val="28"/>
        </w:rPr>
        <w:t xml:space="preserve"> m</w:t>
      </w:r>
      <w:r w:rsidRPr="002E4973">
        <w:rPr>
          <w:rFonts w:eastAsia="Arial Unicode MS"/>
          <w:sz w:val="28"/>
          <w:szCs w:val="28"/>
        </w:rPr>
        <w:t>ới</w:t>
      </w:r>
      <w:r w:rsidRPr="002E4973">
        <w:rPr>
          <w:sz w:val="28"/>
          <w:szCs w:val="28"/>
        </w:rPr>
        <w:t xml:space="preserve"> c</w:t>
      </w:r>
      <w:r w:rsidRPr="002E4973">
        <w:rPr>
          <w:rFonts w:eastAsia="Arial Unicode MS"/>
          <w:sz w:val="28"/>
          <w:szCs w:val="28"/>
        </w:rPr>
        <w:t>ó</w:t>
      </w:r>
      <w:r w:rsidRPr="002E4973">
        <w:rPr>
          <w:sz w:val="28"/>
          <w:szCs w:val="28"/>
        </w:rPr>
        <w:t xml:space="preserve"> th</w:t>
      </w:r>
      <w:r w:rsidRPr="002E4973">
        <w:rPr>
          <w:rFonts w:eastAsia="Arial Unicode MS"/>
          <w:sz w:val="28"/>
          <w:szCs w:val="28"/>
        </w:rPr>
        <w:t>ể</w:t>
      </w:r>
      <w:r w:rsidRPr="002E4973">
        <w:rPr>
          <w:sz w:val="28"/>
          <w:szCs w:val="28"/>
        </w:rPr>
        <w:t xml:space="preserve"> </w:t>
      </w:r>
      <w:r w:rsidRPr="002E4973">
        <w:rPr>
          <w:rFonts w:eastAsia="Arial Unicode MS"/>
          <w:sz w:val="28"/>
          <w:szCs w:val="28"/>
        </w:rPr>
        <w:t>chứng</w:t>
      </w:r>
      <w:r w:rsidRPr="002E4973">
        <w:rPr>
          <w:sz w:val="28"/>
          <w:szCs w:val="28"/>
        </w:rPr>
        <w:t xml:space="preserve"> </w:t>
      </w:r>
      <w:r w:rsidRPr="002E4973">
        <w:rPr>
          <w:rFonts w:eastAsia="Arial Unicode MS"/>
          <w:sz w:val="28"/>
          <w:szCs w:val="28"/>
        </w:rPr>
        <w:t>Vô</w:t>
      </w:r>
      <w:r w:rsidRPr="002E4973">
        <w:rPr>
          <w:sz w:val="28"/>
          <w:szCs w:val="28"/>
        </w:rPr>
        <w:t xml:space="preserve"> </w:t>
      </w:r>
      <w:r w:rsidRPr="002E4973">
        <w:rPr>
          <w:rFonts w:eastAsia="Arial Unicode MS"/>
          <w:sz w:val="28"/>
          <w:szCs w:val="28"/>
        </w:rPr>
        <w:t>Thượng</w:t>
      </w:r>
      <w:r w:rsidRPr="002E4973">
        <w:rPr>
          <w:sz w:val="28"/>
          <w:szCs w:val="28"/>
        </w:rPr>
        <w:t xml:space="preserve"> </w:t>
      </w:r>
      <w:r w:rsidRPr="002E4973">
        <w:rPr>
          <w:rFonts w:eastAsia="Arial Unicode MS"/>
          <w:sz w:val="28"/>
          <w:szCs w:val="28"/>
        </w:rPr>
        <w:t>Bồ</w:t>
      </w:r>
      <w:r w:rsidRPr="002E4973">
        <w:rPr>
          <w:sz w:val="28"/>
          <w:szCs w:val="28"/>
        </w:rPr>
        <w:t xml:space="preserve"> Đề</w:t>
      </w:r>
      <w:r w:rsidRPr="002E4973">
        <w:rPr>
          <w:rFonts w:eastAsia="Arial Unicode MS"/>
          <w:sz w:val="28"/>
          <w:szCs w:val="28"/>
        </w:rPr>
        <w:t>,</w:t>
      </w:r>
      <w:r w:rsidRPr="002E4973">
        <w:rPr>
          <w:sz w:val="28"/>
          <w:szCs w:val="28"/>
        </w:rPr>
        <w:t xml:space="preserve"> nh</w:t>
      </w:r>
      <w:r w:rsidRPr="002E4973">
        <w:rPr>
          <w:rFonts w:eastAsia="Arial Unicode MS"/>
          <w:sz w:val="28"/>
          <w:szCs w:val="28"/>
        </w:rPr>
        <w:t>ư</w:t>
      </w:r>
      <w:r w:rsidRPr="002E4973">
        <w:rPr>
          <w:sz w:val="28"/>
          <w:szCs w:val="28"/>
        </w:rPr>
        <w:t xml:space="preserve"> th</w:t>
      </w:r>
      <w:r w:rsidRPr="002E4973">
        <w:rPr>
          <w:rFonts w:eastAsia="Arial Unicode MS"/>
          <w:sz w:val="28"/>
          <w:szCs w:val="28"/>
        </w:rPr>
        <w:t>ế</w:t>
      </w:r>
      <w:r w:rsidRPr="002E4973">
        <w:rPr>
          <w:sz w:val="28"/>
          <w:szCs w:val="28"/>
        </w:rPr>
        <w:t xml:space="preserve"> n</w:t>
      </w:r>
      <w:r w:rsidRPr="002E4973">
        <w:rPr>
          <w:rFonts w:eastAsia="Arial Unicode MS"/>
          <w:sz w:val="28"/>
          <w:szCs w:val="28"/>
        </w:rPr>
        <w:t>ào</w:t>
      </w:r>
      <w:r w:rsidRPr="002E4973">
        <w:rPr>
          <w:sz w:val="28"/>
          <w:szCs w:val="28"/>
        </w:rPr>
        <w:t xml:space="preserve"> th</w:t>
      </w:r>
      <w:r w:rsidRPr="002E4973">
        <w:rPr>
          <w:rFonts w:eastAsia="Arial Unicode MS"/>
          <w:sz w:val="28"/>
          <w:szCs w:val="28"/>
        </w:rPr>
        <w:t>ì</w:t>
      </w:r>
      <w:r w:rsidRPr="002E4973">
        <w:rPr>
          <w:sz w:val="28"/>
          <w:szCs w:val="28"/>
        </w:rPr>
        <w:t xml:space="preserve"> m</w:t>
      </w:r>
      <w:r w:rsidRPr="002E4973">
        <w:rPr>
          <w:rFonts w:eastAsia="Arial Unicode MS"/>
          <w:sz w:val="28"/>
          <w:szCs w:val="28"/>
        </w:rPr>
        <w:t>ới</w:t>
      </w:r>
      <w:r w:rsidRPr="002E4973">
        <w:rPr>
          <w:sz w:val="28"/>
          <w:szCs w:val="28"/>
        </w:rPr>
        <w:t xml:space="preserve"> c</w:t>
      </w:r>
      <w:r w:rsidRPr="002E4973">
        <w:rPr>
          <w:rFonts w:eastAsia="Arial Unicode MS"/>
          <w:sz w:val="28"/>
          <w:szCs w:val="28"/>
        </w:rPr>
        <w:t>ó</w:t>
      </w:r>
      <w:r w:rsidRPr="002E4973">
        <w:rPr>
          <w:sz w:val="28"/>
          <w:szCs w:val="28"/>
        </w:rPr>
        <w:t xml:space="preserve"> th</w:t>
      </w:r>
      <w:r w:rsidRPr="002E4973">
        <w:rPr>
          <w:rFonts w:eastAsia="Arial Unicode MS"/>
          <w:sz w:val="28"/>
          <w:szCs w:val="28"/>
        </w:rPr>
        <w:t>ể</w:t>
      </w:r>
      <w:r w:rsidRPr="002E4973">
        <w:rPr>
          <w:sz w:val="28"/>
          <w:szCs w:val="28"/>
        </w:rPr>
        <w:t xml:space="preserve"> th</w:t>
      </w:r>
      <w:r w:rsidRPr="002E4973">
        <w:rPr>
          <w:rFonts w:eastAsia="Arial Unicode MS"/>
          <w:sz w:val="28"/>
          <w:szCs w:val="28"/>
        </w:rPr>
        <w:t>ành</w:t>
      </w:r>
      <w:r w:rsidRPr="002E4973">
        <w:rPr>
          <w:sz w:val="28"/>
          <w:szCs w:val="28"/>
        </w:rPr>
        <w:t xml:space="preserve"> </w:t>
      </w:r>
      <w:r w:rsidRPr="002E4973">
        <w:rPr>
          <w:rFonts w:eastAsia="Arial Unicode MS"/>
          <w:sz w:val="28"/>
          <w:szCs w:val="28"/>
        </w:rPr>
        <w:t>Phật,</w:t>
      </w:r>
      <w:r w:rsidRPr="002E4973">
        <w:rPr>
          <w:sz w:val="28"/>
          <w:szCs w:val="28"/>
        </w:rPr>
        <w:t xml:space="preserve"> </w:t>
      </w:r>
      <w:r w:rsidRPr="002E4973">
        <w:rPr>
          <w:rFonts w:eastAsia="Arial Unicode MS"/>
          <w:sz w:val="28"/>
          <w:szCs w:val="28"/>
        </w:rPr>
        <w:t>quý</w:t>
      </w:r>
      <w:r w:rsidRPr="002E4973">
        <w:rPr>
          <w:sz w:val="28"/>
          <w:szCs w:val="28"/>
        </w:rPr>
        <w:t xml:space="preserve"> vị </w:t>
      </w:r>
      <w:r w:rsidRPr="002E4973">
        <w:rPr>
          <w:rFonts w:eastAsia="Arial Unicode MS"/>
          <w:sz w:val="28"/>
          <w:szCs w:val="28"/>
        </w:rPr>
        <w:t>mới</w:t>
      </w:r>
      <w:r w:rsidRPr="002E4973">
        <w:rPr>
          <w:sz w:val="28"/>
          <w:szCs w:val="28"/>
        </w:rPr>
        <w:t xml:space="preserve"> th</w:t>
      </w:r>
      <w:r w:rsidRPr="002E4973">
        <w:rPr>
          <w:rFonts w:eastAsia="Arial Unicode MS"/>
          <w:sz w:val="28"/>
          <w:szCs w:val="28"/>
        </w:rPr>
        <w:t>ật</w:t>
      </w:r>
      <w:r w:rsidRPr="002E4973">
        <w:rPr>
          <w:sz w:val="28"/>
          <w:szCs w:val="28"/>
        </w:rPr>
        <w:t xml:space="preserve"> th</w:t>
      </w:r>
      <w:r w:rsidRPr="002E4973">
        <w:rPr>
          <w:rFonts w:eastAsia="Arial Unicode MS"/>
          <w:sz w:val="28"/>
          <w:szCs w:val="28"/>
        </w:rPr>
        <w:t>à</w:t>
      </w:r>
      <w:r w:rsidRPr="002E4973">
        <w:rPr>
          <w:sz w:val="28"/>
          <w:szCs w:val="28"/>
        </w:rPr>
        <w:t xml:space="preserve"> ni</w:t>
      </w:r>
      <w:r w:rsidRPr="002E4973">
        <w:rPr>
          <w:rFonts w:eastAsia="Arial Unicode MS"/>
          <w:sz w:val="28"/>
          <w:szCs w:val="28"/>
        </w:rPr>
        <w:t>ệm</w:t>
      </w:r>
      <w:r w:rsidRPr="002E4973">
        <w:rPr>
          <w:sz w:val="28"/>
          <w:szCs w:val="28"/>
        </w:rPr>
        <w:t xml:space="preserve"> m</w:t>
      </w:r>
      <w:r w:rsidRPr="002E4973">
        <w:rPr>
          <w:rFonts w:eastAsia="Arial Unicode MS"/>
          <w:sz w:val="28"/>
          <w:szCs w:val="28"/>
        </w:rPr>
        <w:t>ột</w:t>
      </w:r>
      <w:r w:rsidRPr="002E4973">
        <w:rPr>
          <w:sz w:val="28"/>
          <w:szCs w:val="28"/>
        </w:rPr>
        <w:t xml:space="preserve"> c</w:t>
      </w:r>
      <w:r w:rsidRPr="002E4973">
        <w:rPr>
          <w:rFonts w:eastAsia="Arial Unicode MS"/>
          <w:sz w:val="28"/>
          <w:szCs w:val="28"/>
        </w:rPr>
        <w:t>âu</w:t>
      </w:r>
      <w:r w:rsidRPr="002E4973">
        <w:rPr>
          <w:sz w:val="28"/>
          <w:szCs w:val="28"/>
        </w:rPr>
        <w:t xml:space="preserve"> </w:t>
      </w:r>
      <w:r w:rsidRPr="002E4973">
        <w:rPr>
          <w:rFonts w:eastAsia="Arial Unicode MS"/>
          <w:sz w:val="28"/>
          <w:szCs w:val="28"/>
        </w:rPr>
        <w:t>A</w:t>
      </w:r>
      <w:r w:rsidRPr="002E4973">
        <w:rPr>
          <w:sz w:val="28"/>
          <w:szCs w:val="28"/>
        </w:rPr>
        <w:t xml:space="preserve"> Di Đà </w:t>
      </w:r>
      <w:r w:rsidRPr="002E4973">
        <w:rPr>
          <w:sz w:val="28"/>
          <w:szCs w:val="28"/>
        </w:rPr>
        <w:lastRenderedPageBreak/>
        <w:t>Phật đế</w:t>
      </w:r>
      <w:r w:rsidRPr="002E4973">
        <w:rPr>
          <w:rFonts w:eastAsia="Arial Unicode MS"/>
          <w:sz w:val="28"/>
          <w:szCs w:val="28"/>
        </w:rPr>
        <w:t>n</w:t>
      </w:r>
      <w:r w:rsidRPr="002E4973">
        <w:rPr>
          <w:sz w:val="28"/>
          <w:szCs w:val="28"/>
        </w:rPr>
        <w:t xml:space="preserve"> c</w:t>
      </w:r>
      <w:r w:rsidRPr="002E4973">
        <w:rPr>
          <w:rFonts w:eastAsia="Arial Unicode MS"/>
          <w:sz w:val="28"/>
          <w:szCs w:val="28"/>
        </w:rPr>
        <w:t>ùng,</w:t>
      </w:r>
      <w:r w:rsidRPr="002E4973">
        <w:rPr>
          <w:sz w:val="28"/>
          <w:szCs w:val="28"/>
        </w:rPr>
        <w:t xml:space="preserve"> </w:t>
      </w:r>
      <w:r w:rsidRPr="002E4973">
        <w:rPr>
          <w:rFonts w:eastAsia="Arial Unicode MS"/>
          <w:sz w:val="28"/>
          <w:szCs w:val="28"/>
        </w:rPr>
        <w:t>vì</w:t>
      </w:r>
      <w:r w:rsidRPr="002E4973">
        <w:rPr>
          <w:sz w:val="28"/>
          <w:szCs w:val="28"/>
        </w:rPr>
        <w:t xml:space="preserve"> sao</w:t>
      </w:r>
      <w:r w:rsidRPr="002E4973">
        <w:rPr>
          <w:rFonts w:eastAsia="Arial Unicode MS"/>
          <w:sz w:val="28"/>
          <w:szCs w:val="28"/>
        </w:rPr>
        <w:t>?</w:t>
      </w:r>
      <w:r w:rsidRPr="002E4973">
        <w:rPr>
          <w:sz w:val="28"/>
          <w:szCs w:val="28"/>
        </w:rPr>
        <w:t xml:space="preserve"> Ta </w:t>
      </w:r>
      <w:r w:rsidRPr="002E4973">
        <w:rPr>
          <w:rFonts w:eastAsia="Arial Unicode MS"/>
          <w:sz w:val="28"/>
          <w:szCs w:val="28"/>
        </w:rPr>
        <w:t>vun</w:t>
      </w:r>
      <w:r w:rsidRPr="002E4973">
        <w:rPr>
          <w:sz w:val="28"/>
          <w:szCs w:val="28"/>
        </w:rPr>
        <w:t xml:space="preserve"> b</w:t>
      </w:r>
      <w:r w:rsidRPr="002E4973">
        <w:rPr>
          <w:rFonts w:eastAsia="Arial Unicode MS"/>
          <w:sz w:val="28"/>
          <w:szCs w:val="28"/>
        </w:rPr>
        <w:t>ồi</w:t>
      </w:r>
      <w:r w:rsidRPr="002E4973">
        <w:rPr>
          <w:sz w:val="28"/>
          <w:szCs w:val="28"/>
        </w:rPr>
        <w:t xml:space="preserve"> </w:t>
      </w:r>
      <w:r w:rsidRPr="002E4973">
        <w:rPr>
          <w:rFonts w:eastAsia="Arial Unicode MS"/>
          <w:sz w:val="28"/>
          <w:szCs w:val="28"/>
        </w:rPr>
        <w:t>cái</w:t>
      </w:r>
      <w:r w:rsidRPr="002E4973">
        <w:rPr>
          <w:sz w:val="28"/>
          <w:szCs w:val="28"/>
        </w:rPr>
        <w:t xml:space="preserve"> duy</w:t>
      </w:r>
      <w:r w:rsidRPr="002E4973">
        <w:rPr>
          <w:rFonts w:eastAsia="Arial Unicode MS"/>
          <w:sz w:val="28"/>
          <w:szCs w:val="28"/>
        </w:rPr>
        <w:t>ên</w:t>
      </w:r>
      <w:r w:rsidRPr="002E4973">
        <w:rPr>
          <w:sz w:val="28"/>
          <w:szCs w:val="28"/>
        </w:rPr>
        <w:t xml:space="preserve"> n</w:t>
      </w:r>
      <w:r w:rsidRPr="002E4973">
        <w:rPr>
          <w:rFonts w:eastAsia="Arial Unicode MS"/>
          <w:sz w:val="28"/>
          <w:szCs w:val="28"/>
        </w:rPr>
        <w:t>ày.</w:t>
      </w:r>
      <w:r w:rsidRPr="002E4973">
        <w:rPr>
          <w:sz w:val="28"/>
          <w:szCs w:val="28"/>
        </w:rPr>
        <w:t xml:space="preserve"> Ta c</w:t>
      </w:r>
      <w:r w:rsidRPr="002E4973">
        <w:rPr>
          <w:rFonts w:eastAsia="Arial Unicode MS"/>
          <w:sz w:val="28"/>
          <w:szCs w:val="28"/>
        </w:rPr>
        <w:t>ó</w:t>
      </w:r>
      <w:r w:rsidRPr="002E4973">
        <w:rPr>
          <w:sz w:val="28"/>
          <w:szCs w:val="28"/>
        </w:rPr>
        <w:t xml:space="preserve"> c</w:t>
      </w:r>
      <w:r w:rsidRPr="002E4973">
        <w:rPr>
          <w:rFonts w:eastAsia="Arial Unicode MS"/>
          <w:sz w:val="28"/>
          <w:szCs w:val="28"/>
        </w:rPr>
        <w:t>ái</w:t>
      </w:r>
      <w:r w:rsidRPr="002E4973">
        <w:rPr>
          <w:sz w:val="28"/>
          <w:szCs w:val="28"/>
        </w:rPr>
        <w:t xml:space="preserve"> nh</w:t>
      </w:r>
      <w:r w:rsidRPr="002E4973">
        <w:rPr>
          <w:rFonts w:eastAsia="Arial Unicode MS"/>
          <w:sz w:val="28"/>
          <w:szCs w:val="28"/>
        </w:rPr>
        <w:t>ân</w:t>
      </w:r>
      <w:r w:rsidRPr="002E4973">
        <w:rPr>
          <w:sz w:val="28"/>
          <w:szCs w:val="28"/>
        </w:rPr>
        <w:t xml:space="preserve"> th</w:t>
      </w:r>
      <w:r w:rsidRPr="002E4973">
        <w:rPr>
          <w:rFonts w:eastAsia="Arial Unicode MS"/>
          <w:sz w:val="28"/>
          <w:szCs w:val="28"/>
        </w:rPr>
        <w:t>ành</w:t>
      </w:r>
      <w:r w:rsidRPr="002E4973">
        <w:rPr>
          <w:sz w:val="28"/>
          <w:szCs w:val="28"/>
        </w:rPr>
        <w:t xml:space="preserve"> </w:t>
      </w:r>
      <w:r w:rsidRPr="002E4973">
        <w:rPr>
          <w:rFonts w:eastAsia="Arial Unicode MS"/>
          <w:sz w:val="28"/>
          <w:szCs w:val="28"/>
        </w:rPr>
        <w:t>Phật,</w:t>
      </w:r>
      <w:r w:rsidRPr="002E4973">
        <w:rPr>
          <w:sz w:val="28"/>
          <w:szCs w:val="28"/>
        </w:rPr>
        <w:t xml:space="preserve"> trong Ch</w:t>
      </w:r>
      <w:r w:rsidRPr="002E4973">
        <w:rPr>
          <w:rFonts w:eastAsia="Arial Unicode MS"/>
          <w:sz w:val="28"/>
          <w:szCs w:val="28"/>
        </w:rPr>
        <w:t>ân</w:t>
      </w:r>
      <w:r w:rsidRPr="002E4973">
        <w:rPr>
          <w:sz w:val="28"/>
          <w:szCs w:val="28"/>
        </w:rPr>
        <w:t xml:space="preserve"> Nh</w:t>
      </w:r>
      <w:r w:rsidRPr="002E4973">
        <w:rPr>
          <w:rFonts w:eastAsia="Arial Unicode MS"/>
          <w:sz w:val="28"/>
          <w:szCs w:val="28"/>
        </w:rPr>
        <w:t>ư</w:t>
      </w:r>
      <w:r w:rsidRPr="002E4973">
        <w:rPr>
          <w:sz w:val="28"/>
          <w:szCs w:val="28"/>
        </w:rPr>
        <w:t xml:space="preserve"> bổ</w:t>
      </w:r>
      <w:r w:rsidRPr="002E4973">
        <w:rPr>
          <w:rFonts w:eastAsia="Arial Unicode MS"/>
          <w:sz w:val="28"/>
          <w:szCs w:val="28"/>
        </w:rPr>
        <w:t>n</w:t>
      </w:r>
      <w:r w:rsidRPr="002E4973">
        <w:rPr>
          <w:sz w:val="28"/>
          <w:szCs w:val="28"/>
        </w:rPr>
        <w:t xml:space="preserve"> t</w:t>
      </w:r>
      <w:r w:rsidRPr="002E4973">
        <w:rPr>
          <w:rFonts w:eastAsia="Arial Unicode MS"/>
          <w:sz w:val="28"/>
          <w:szCs w:val="28"/>
        </w:rPr>
        <w:t>ánh</w:t>
      </w:r>
      <w:r w:rsidRPr="002E4973">
        <w:rPr>
          <w:sz w:val="28"/>
          <w:szCs w:val="28"/>
        </w:rPr>
        <w:t xml:space="preserve"> v</w:t>
      </w:r>
      <w:r w:rsidRPr="002E4973">
        <w:rPr>
          <w:rFonts w:eastAsia="Arial Unicode MS"/>
          <w:sz w:val="28"/>
          <w:szCs w:val="28"/>
        </w:rPr>
        <w:t>ốn</w:t>
      </w:r>
      <w:r w:rsidRPr="002E4973">
        <w:rPr>
          <w:sz w:val="28"/>
          <w:szCs w:val="28"/>
        </w:rPr>
        <w:t xml:space="preserve"> s</w:t>
      </w:r>
      <w:r w:rsidRPr="002E4973">
        <w:rPr>
          <w:rFonts w:eastAsia="Arial Unicode MS"/>
          <w:sz w:val="28"/>
          <w:szCs w:val="28"/>
        </w:rPr>
        <w:t>ẵn</w:t>
      </w:r>
      <w:r w:rsidRPr="002E4973">
        <w:rPr>
          <w:sz w:val="28"/>
          <w:szCs w:val="28"/>
        </w:rPr>
        <w:t xml:space="preserve"> tr</w:t>
      </w:r>
      <w:r w:rsidRPr="002E4973">
        <w:rPr>
          <w:rFonts w:eastAsia="Arial Unicode MS"/>
          <w:sz w:val="28"/>
          <w:szCs w:val="28"/>
        </w:rPr>
        <w:t>ọn</w:t>
      </w:r>
      <w:r w:rsidRPr="002E4973">
        <w:rPr>
          <w:sz w:val="28"/>
          <w:szCs w:val="28"/>
        </w:rPr>
        <w:t xml:space="preserve"> </w:t>
      </w:r>
      <w:r w:rsidRPr="002E4973">
        <w:rPr>
          <w:rFonts w:eastAsia="Arial Unicode MS"/>
          <w:sz w:val="28"/>
          <w:szCs w:val="28"/>
        </w:rPr>
        <w:t>đủ</w:t>
      </w:r>
      <w:r w:rsidRPr="002E4973">
        <w:rPr>
          <w:sz w:val="28"/>
          <w:szCs w:val="28"/>
        </w:rPr>
        <w:t xml:space="preserve"> [c</w:t>
      </w:r>
      <w:r w:rsidRPr="002E4973">
        <w:rPr>
          <w:rFonts w:eastAsia="Arial Unicode MS"/>
          <w:sz w:val="28"/>
          <w:szCs w:val="28"/>
        </w:rPr>
        <w:t>ái</w:t>
      </w:r>
      <w:r w:rsidRPr="002E4973">
        <w:rPr>
          <w:sz w:val="28"/>
          <w:szCs w:val="28"/>
        </w:rPr>
        <w:t xml:space="preserve"> nh</w:t>
      </w:r>
      <w:r w:rsidRPr="002E4973">
        <w:rPr>
          <w:rFonts w:eastAsia="Arial Unicode MS"/>
          <w:sz w:val="28"/>
          <w:szCs w:val="28"/>
        </w:rPr>
        <w:t>ân</w:t>
      </w:r>
      <w:r w:rsidRPr="002E4973">
        <w:rPr>
          <w:sz w:val="28"/>
          <w:szCs w:val="28"/>
        </w:rPr>
        <w:t xml:space="preserve"> </w:t>
      </w:r>
      <w:r w:rsidRPr="002E4973">
        <w:rPr>
          <w:rFonts w:eastAsia="Arial Unicode MS"/>
          <w:sz w:val="28"/>
          <w:szCs w:val="28"/>
        </w:rPr>
        <w:t>ấy],</w:t>
      </w:r>
      <w:r w:rsidRPr="002E4973">
        <w:rPr>
          <w:sz w:val="28"/>
          <w:szCs w:val="28"/>
        </w:rPr>
        <w:t xml:space="preserve"> hi</w:t>
      </w:r>
      <w:r w:rsidRPr="002E4973">
        <w:rPr>
          <w:rFonts w:eastAsia="Arial Unicode MS"/>
          <w:sz w:val="28"/>
          <w:szCs w:val="28"/>
        </w:rPr>
        <w:t>ện</w:t>
      </w:r>
      <w:r w:rsidRPr="002E4973">
        <w:rPr>
          <w:sz w:val="28"/>
          <w:szCs w:val="28"/>
        </w:rPr>
        <w:t xml:space="preserve"> th</w:t>
      </w:r>
      <w:r w:rsidRPr="002E4973">
        <w:rPr>
          <w:rFonts w:eastAsia="Arial Unicode MS"/>
          <w:sz w:val="28"/>
          <w:szCs w:val="28"/>
        </w:rPr>
        <w:t>ời</w:t>
      </w:r>
      <w:r w:rsidRPr="002E4973">
        <w:rPr>
          <w:sz w:val="28"/>
          <w:szCs w:val="28"/>
        </w:rPr>
        <w:t xml:space="preserve"> c</w:t>
      </w:r>
      <w:r w:rsidRPr="002E4973">
        <w:rPr>
          <w:rFonts w:eastAsia="Arial Unicode MS"/>
          <w:sz w:val="28"/>
          <w:szCs w:val="28"/>
        </w:rPr>
        <w:t>òn</w:t>
      </w:r>
      <w:r w:rsidRPr="002E4973">
        <w:rPr>
          <w:sz w:val="28"/>
          <w:szCs w:val="28"/>
        </w:rPr>
        <w:t xml:space="preserve"> thi</w:t>
      </w:r>
      <w:r w:rsidRPr="002E4973">
        <w:rPr>
          <w:rFonts w:eastAsia="Arial Unicode MS"/>
          <w:sz w:val="28"/>
          <w:szCs w:val="28"/>
        </w:rPr>
        <w:t>ếu</w:t>
      </w:r>
      <w:r w:rsidRPr="002E4973">
        <w:rPr>
          <w:sz w:val="28"/>
          <w:szCs w:val="28"/>
        </w:rPr>
        <w:t xml:space="preserve"> c</w:t>
      </w:r>
      <w:r w:rsidRPr="002E4973">
        <w:rPr>
          <w:rFonts w:eastAsia="Arial Unicode MS"/>
          <w:sz w:val="28"/>
          <w:szCs w:val="28"/>
        </w:rPr>
        <w:t>ái</w:t>
      </w:r>
      <w:r w:rsidRPr="002E4973">
        <w:rPr>
          <w:sz w:val="28"/>
          <w:szCs w:val="28"/>
        </w:rPr>
        <w:t xml:space="preserve"> duy</w:t>
      </w:r>
      <w:r w:rsidRPr="002E4973">
        <w:rPr>
          <w:rFonts w:eastAsia="Arial Unicode MS"/>
          <w:sz w:val="28"/>
          <w:szCs w:val="28"/>
        </w:rPr>
        <w:t>ên</w:t>
      </w:r>
      <w:r w:rsidRPr="002E4973">
        <w:rPr>
          <w:sz w:val="28"/>
          <w:szCs w:val="28"/>
        </w:rPr>
        <w:t xml:space="preserve"> </w:t>
      </w:r>
      <w:r w:rsidRPr="002E4973">
        <w:rPr>
          <w:rFonts w:eastAsia="Arial Unicode MS"/>
          <w:sz w:val="28"/>
          <w:szCs w:val="28"/>
        </w:rPr>
        <w:t>thành</w:t>
      </w:r>
      <w:r w:rsidRPr="002E4973">
        <w:rPr>
          <w:sz w:val="28"/>
          <w:szCs w:val="28"/>
        </w:rPr>
        <w:t xml:space="preserve"> </w:t>
      </w:r>
      <w:r w:rsidRPr="002E4973">
        <w:rPr>
          <w:rFonts w:eastAsia="Arial Unicode MS"/>
          <w:sz w:val="28"/>
          <w:szCs w:val="28"/>
        </w:rPr>
        <w:t>Phật.</w:t>
      </w:r>
      <w:r w:rsidRPr="002E4973">
        <w:rPr>
          <w:sz w:val="28"/>
          <w:szCs w:val="28"/>
        </w:rPr>
        <w:t xml:space="preserve"> Ph</w:t>
      </w:r>
      <w:r w:rsidRPr="002E4973">
        <w:rPr>
          <w:rFonts w:eastAsia="Arial Unicode MS"/>
          <w:sz w:val="28"/>
          <w:szCs w:val="28"/>
        </w:rPr>
        <w:t>ải</w:t>
      </w:r>
      <w:r w:rsidRPr="002E4973">
        <w:rPr>
          <w:sz w:val="28"/>
          <w:szCs w:val="28"/>
        </w:rPr>
        <w:t xml:space="preserve"> tranh th</w:t>
      </w:r>
      <w:r w:rsidRPr="002E4973">
        <w:rPr>
          <w:rFonts w:eastAsia="Arial Unicode MS"/>
          <w:sz w:val="28"/>
          <w:szCs w:val="28"/>
        </w:rPr>
        <w:t>ủ</w:t>
      </w:r>
      <w:r w:rsidRPr="002E4973">
        <w:rPr>
          <w:sz w:val="28"/>
          <w:szCs w:val="28"/>
        </w:rPr>
        <w:t xml:space="preserve"> c</w:t>
      </w:r>
      <w:r w:rsidRPr="002E4973">
        <w:rPr>
          <w:rFonts w:eastAsia="Arial Unicode MS"/>
          <w:sz w:val="28"/>
          <w:szCs w:val="28"/>
        </w:rPr>
        <w:t>ái</w:t>
      </w:r>
      <w:r w:rsidRPr="002E4973">
        <w:rPr>
          <w:sz w:val="28"/>
          <w:szCs w:val="28"/>
        </w:rPr>
        <w:t xml:space="preserve"> </w:t>
      </w:r>
      <w:r w:rsidRPr="002E4973">
        <w:rPr>
          <w:rFonts w:eastAsia="Arial Unicode MS"/>
          <w:sz w:val="28"/>
          <w:szCs w:val="28"/>
        </w:rPr>
        <w:t>duyên</w:t>
      </w:r>
      <w:r w:rsidRPr="002E4973">
        <w:rPr>
          <w:sz w:val="28"/>
          <w:szCs w:val="28"/>
        </w:rPr>
        <w:t xml:space="preserve"> t</w:t>
      </w:r>
      <w:r w:rsidRPr="002E4973">
        <w:rPr>
          <w:rFonts w:eastAsia="Arial Unicode MS"/>
          <w:sz w:val="28"/>
          <w:szCs w:val="28"/>
        </w:rPr>
        <w:t>hành</w:t>
      </w:r>
      <w:r w:rsidRPr="002E4973">
        <w:rPr>
          <w:sz w:val="28"/>
          <w:szCs w:val="28"/>
        </w:rPr>
        <w:t xml:space="preserve"> </w:t>
      </w:r>
      <w:r w:rsidRPr="002E4973">
        <w:rPr>
          <w:rFonts w:eastAsia="Arial Unicode MS"/>
          <w:sz w:val="28"/>
          <w:szCs w:val="28"/>
        </w:rPr>
        <w:t>Phật</w:t>
      </w:r>
      <w:r w:rsidRPr="002E4973">
        <w:rPr>
          <w:sz w:val="28"/>
          <w:szCs w:val="28"/>
        </w:rPr>
        <w:t xml:space="preserve"> </w:t>
      </w:r>
      <w:r w:rsidRPr="002E4973">
        <w:rPr>
          <w:rFonts w:eastAsia="Arial Unicode MS"/>
          <w:sz w:val="28"/>
          <w:szCs w:val="28"/>
        </w:rPr>
        <w:t>như</w:t>
      </w:r>
      <w:r w:rsidRPr="002E4973">
        <w:rPr>
          <w:sz w:val="28"/>
          <w:szCs w:val="28"/>
        </w:rPr>
        <w:t xml:space="preserve"> th</w:t>
      </w:r>
      <w:r w:rsidRPr="002E4973">
        <w:rPr>
          <w:rFonts w:eastAsia="Arial Unicode MS"/>
          <w:sz w:val="28"/>
          <w:szCs w:val="28"/>
        </w:rPr>
        <w:t>ế</w:t>
      </w:r>
      <w:r w:rsidRPr="002E4973">
        <w:rPr>
          <w:sz w:val="28"/>
          <w:szCs w:val="28"/>
        </w:rPr>
        <w:t xml:space="preserve"> n</w:t>
      </w:r>
      <w:r w:rsidRPr="002E4973">
        <w:rPr>
          <w:rFonts w:eastAsia="Arial Unicode MS"/>
          <w:sz w:val="28"/>
          <w:szCs w:val="28"/>
        </w:rPr>
        <w:t>ào?</w:t>
      </w:r>
      <w:r w:rsidRPr="002E4973">
        <w:rPr>
          <w:sz w:val="28"/>
          <w:szCs w:val="28"/>
        </w:rPr>
        <w:t xml:space="preserve"> </w:t>
      </w:r>
      <w:r w:rsidRPr="002E4973">
        <w:rPr>
          <w:rFonts w:eastAsia="Arial Unicode MS"/>
          <w:sz w:val="28"/>
          <w:szCs w:val="28"/>
        </w:rPr>
        <w:t>Vun</w:t>
      </w:r>
      <w:r w:rsidRPr="002E4973">
        <w:rPr>
          <w:sz w:val="28"/>
          <w:szCs w:val="28"/>
        </w:rPr>
        <w:t xml:space="preserve"> b</w:t>
      </w:r>
      <w:r w:rsidRPr="002E4973">
        <w:rPr>
          <w:rFonts w:eastAsia="Arial Unicode MS"/>
          <w:sz w:val="28"/>
          <w:szCs w:val="28"/>
        </w:rPr>
        <w:t>ồi</w:t>
      </w:r>
      <w:r w:rsidRPr="002E4973">
        <w:rPr>
          <w:sz w:val="28"/>
          <w:szCs w:val="28"/>
        </w:rPr>
        <w:t xml:space="preserve"> nh</w:t>
      </w:r>
      <w:r w:rsidRPr="002E4973">
        <w:rPr>
          <w:rFonts w:eastAsia="Arial Unicode MS"/>
          <w:sz w:val="28"/>
          <w:szCs w:val="28"/>
        </w:rPr>
        <w:t>ư</w:t>
      </w:r>
      <w:r w:rsidRPr="002E4973">
        <w:rPr>
          <w:sz w:val="28"/>
          <w:szCs w:val="28"/>
        </w:rPr>
        <w:t xml:space="preserve"> th</w:t>
      </w:r>
      <w:r w:rsidRPr="002E4973">
        <w:rPr>
          <w:rFonts w:eastAsia="Arial Unicode MS"/>
          <w:sz w:val="28"/>
          <w:szCs w:val="28"/>
        </w:rPr>
        <w:t>ế</w:t>
      </w:r>
      <w:r w:rsidRPr="002E4973">
        <w:rPr>
          <w:sz w:val="28"/>
          <w:szCs w:val="28"/>
        </w:rPr>
        <w:t xml:space="preserve"> n</w:t>
      </w:r>
      <w:r w:rsidRPr="002E4973">
        <w:rPr>
          <w:rFonts w:eastAsia="Arial Unicode MS"/>
          <w:sz w:val="28"/>
          <w:szCs w:val="28"/>
        </w:rPr>
        <w:t>ào?</w:t>
      </w:r>
      <w:r w:rsidRPr="002E4973">
        <w:rPr>
          <w:sz w:val="28"/>
          <w:szCs w:val="28"/>
        </w:rPr>
        <w:t xml:space="preserve"> Ni</w:t>
      </w:r>
      <w:r w:rsidRPr="002E4973">
        <w:rPr>
          <w:rFonts w:eastAsia="Arial Unicode MS"/>
          <w:sz w:val="28"/>
          <w:szCs w:val="28"/>
        </w:rPr>
        <w:t>ệm</w:t>
      </w:r>
      <w:r w:rsidRPr="002E4973">
        <w:rPr>
          <w:sz w:val="28"/>
          <w:szCs w:val="28"/>
        </w:rPr>
        <w:t xml:space="preserve"> </w:t>
      </w:r>
      <w:r w:rsidRPr="002E4973">
        <w:rPr>
          <w:rFonts w:eastAsia="Arial Unicode MS"/>
          <w:sz w:val="28"/>
          <w:szCs w:val="28"/>
        </w:rPr>
        <w:t>Phật, [biết được chuyện này]</w:t>
      </w:r>
      <w:r w:rsidRPr="002E4973">
        <w:rPr>
          <w:sz w:val="28"/>
          <w:szCs w:val="28"/>
        </w:rPr>
        <w:t xml:space="preserve"> </w:t>
      </w:r>
      <w:r w:rsidRPr="002E4973">
        <w:rPr>
          <w:rFonts w:eastAsia="Arial Unicode MS"/>
          <w:sz w:val="28"/>
          <w:szCs w:val="28"/>
        </w:rPr>
        <w:t>chẳng</w:t>
      </w:r>
      <w:r w:rsidRPr="002E4973">
        <w:rPr>
          <w:sz w:val="28"/>
          <w:szCs w:val="28"/>
        </w:rPr>
        <w:t xml:space="preserve"> d</w:t>
      </w:r>
      <w:r w:rsidRPr="002E4973">
        <w:rPr>
          <w:rFonts w:eastAsia="Arial Unicode MS"/>
          <w:sz w:val="28"/>
          <w:szCs w:val="28"/>
        </w:rPr>
        <w:t>ễ</w:t>
      </w:r>
      <w:r w:rsidRPr="002E4973">
        <w:rPr>
          <w:sz w:val="28"/>
          <w:szCs w:val="28"/>
        </w:rPr>
        <w:t xml:space="preserve"> d</w:t>
      </w:r>
      <w:r w:rsidRPr="002E4973">
        <w:rPr>
          <w:rFonts w:eastAsia="Arial Unicode MS"/>
          <w:sz w:val="28"/>
          <w:szCs w:val="28"/>
        </w:rPr>
        <w:t>àng!</w:t>
      </w:r>
      <w:r w:rsidRPr="002E4973">
        <w:rPr>
          <w:sz w:val="28"/>
          <w:szCs w:val="28"/>
        </w:rPr>
        <w:t xml:space="preserve"> B</w:t>
      </w:r>
      <w:r w:rsidRPr="002E4973">
        <w:rPr>
          <w:rFonts w:eastAsia="Arial Unicode MS"/>
          <w:sz w:val="28"/>
          <w:szCs w:val="28"/>
        </w:rPr>
        <w:t>ộ</w:t>
      </w:r>
      <w:r w:rsidRPr="002E4973">
        <w:rPr>
          <w:sz w:val="28"/>
          <w:szCs w:val="28"/>
        </w:rPr>
        <w:t xml:space="preserve"> kinh n</w:t>
      </w:r>
      <w:r w:rsidRPr="002E4973">
        <w:rPr>
          <w:rFonts w:eastAsia="Arial Unicode MS"/>
          <w:sz w:val="28"/>
          <w:szCs w:val="28"/>
        </w:rPr>
        <w:t>ày</w:t>
      </w:r>
      <w:r w:rsidRPr="002E4973">
        <w:rPr>
          <w:sz w:val="28"/>
          <w:szCs w:val="28"/>
        </w:rPr>
        <w:t xml:space="preserve"> </w:t>
      </w:r>
      <w:r w:rsidRPr="002E4973">
        <w:rPr>
          <w:rFonts w:eastAsia="Arial Unicode MS"/>
          <w:sz w:val="28"/>
          <w:szCs w:val="28"/>
        </w:rPr>
        <w:t>đã</w:t>
      </w:r>
      <w:r w:rsidRPr="002E4973">
        <w:rPr>
          <w:sz w:val="28"/>
          <w:szCs w:val="28"/>
        </w:rPr>
        <w:t xml:space="preserve"> ch</w:t>
      </w:r>
      <w:r w:rsidRPr="002E4973">
        <w:rPr>
          <w:rFonts w:eastAsia="Arial Unicode MS"/>
          <w:sz w:val="28"/>
          <w:szCs w:val="28"/>
        </w:rPr>
        <w:t>ỉ</w:t>
      </w:r>
      <w:r w:rsidRPr="002E4973">
        <w:rPr>
          <w:sz w:val="28"/>
          <w:szCs w:val="28"/>
        </w:rPr>
        <w:t xml:space="preserve"> d</w:t>
      </w:r>
      <w:r w:rsidRPr="002E4973">
        <w:rPr>
          <w:rFonts w:eastAsia="Arial Unicode MS"/>
          <w:sz w:val="28"/>
          <w:szCs w:val="28"/>
        </w:rPr>
        <w:t xml:space="preserve">ạy lặp đi lặp </w:t>
      </w:r>
      <w:r w:rsidRPr="002E4973">
        <w:rPr>
          <w:sz w:val="28"/>
          <w:szCs w:val="28"/>
        </w:rPr>
        <w:t>l</w:t>
      </w:r>
      <w:r w:rsidRPr="002E4973">
        <w:rPr>
          <w:rFonts w:eastAsia="Arial Unicode MS"/>
          <w:sz w:val="28"/>
          <w:szCs w:val="28"/>
        </w:rPr>
        <w:t>ại,</w:t>
      </w:r>
      <w:r w:rsidRPr="002E4973">
        <w:rPr>
          <w:sz w:val="28"/>
          <w:szCs w:val="28"/>
        </w:rPr>
        <w:t xml:space="preserve"> n</w:t>
      </w:r>
      <w:r w:rsidRPr="002E4973">
        <w:rPr>
          <w:rFonts w:eastAsia="Arial Unicode MS"/>
          <w:sz w:val="28"/>
          <w:szCs w:val="28"/>
        </w:rPr>
        <w:t>ói</w:t>
      </w:r>
      <w:r w:rsidRPr="002E4973">
        <w:rPr>
          <w:sz w:val="28"/>
          <w:szCs w:val="28"/>
        </w:rPr>
        <w:t xml:space="preserve"> r</w:t>
      </w:r>
      <w:r w:rsidRPr="002E4973">
        <w:rPr>
          <w:rFonts w:eastAsia="Arial Unicode MS"/>
          <w:sz w:val="28"/>
          <w:szCs w:val="28"/>
        </w:rPr>
        <w:t>õ</w:t>
      </w:r>
      <w:r w:rsidRPr="002E4973">
        <w:rPr>
          <w:sz w:val="28"/>
          <w:szCs w:val="28"/>
        </w:rPr>
        <w:t xml:space="preserve"> y b</w:t>
      </w:r>
      <w:r w:rsidRPr="002E4973">
        <w:rPr>
          <w:rFonts w:eastAsia="Arial Unicode MS"/>
          <w:sz w:val="28"/>
          <w:szCs w:val="28"/>
        </w:rPr>
        <w:t>áo</w:t>
      </w:r>
      <w:r w:rsidRPr="002E4973">
        <w:rPr>
          <w:sz w:val="28"/>
          <w:szCs w:val="28"/>
        </w:rPr>
        <w:t xml:space="preserve"> v</w:t>
      </w:r>
      <w:r w:rsidRPr="002E4973">
        <w:rPr>
          <w:rFonts w:eastAsia="Arial Unicode MS"/>
          <w:sz w:val="28"/>
          <w:szCs w:val="28"/>
        </w:rPr>
        <w:t>à</w:t>
      </w:r>
      <w:r w:rsidRPr="002E4973">
        <w:rPr>
          <w:sz w:val="28"/>
          <w:szCs w:val="28"/>
        </w:rPr>
        <w:t xml:space="preserve"> ch</w:t>
      </w:r>
      <w:r w:rsidRPr="002E4973">
        <w:rPr>
          <w:rFonts w:eastAsia="Arial Unicode MS"/>
          <w:sz w:val="28"/>
          <w:szCs w:val="28"/>
        </w:rPr>
        <w:t>ánh</w:t>
      </w:r>
      <w:r w:rsidRPr="002E4973">
        <w:rPr>
          <w:sz w:val="28"/>
          <w:szCs w:val="28"/>
        </w:rPr>
        <w:t xml:space="preserve"> b</w:t>
      </w:r>
      <w:r w:rsidRPr="002E4973">
        <w:rPr>
          <w:rFonts w:eastAsia="Arial Unicode MS"/>
          <w:sz w:val="28"/>
          <w:szCs w:val="28"/>
        </w:rPr>
        <w:t>áo</w:t>
      </w:r>
      <w:r w:rsidRPr="002E4973">
        <w:rPr>
          <w:sz w:val="28"/>
          <w:szCs w:val="28"/>
        </w:rPr>
        <w:t xml:space="preserve"> </w:t>
      </w:r>
      <w:r w:rsidRPr="002E4973">
        <w:rPr>
          <w:rFonts w:eastAsia="Arial Unicode MS"/>
          <w:sz w:val="28"/>
          <w:szCs w:val="28"/>
        </w:rPr>
        <w:t>trang</w:t>
      </w:r>
      <w:r w:rsidRPr="002E4973">
        <w:rPr>
          <w:sz w:val="28"/>
          <w:szCs w:val="28"/>
        </w:rPr>
        <w:t xml:space="preserve"> nghi</w:t>
      </w:r>
      <w:r w:rsidRPr="002E4973">
        <w:rPr>
          <w:rFonts w:eastAsia="Arial Unicode MS"/>
          <w:sz w:val="28"/>
          <w:szCs w:val="28"/>
        </w:rPr>
        <w:t>êm</w:t>
      </w:r>
      <w:r w:rsidRPr="002E4973">
        <w:rPr>
          <w:sz w:val="28"/>
          <w:szCs w:val="28"/>
        </w:rPr>
        <w:t xml:space="preserve"> trong </w:t>
      </w:r>
      <w:r w:rsidRPr="002E4973">
        <w:rPr>
          <w:rFonts w:eastAsia="Arial Unicode MS"/>
          <w:sz w:val="28"/>
          <w:szCs w:val="28"/>
        </w:rPr>
        <w:t>Tây</w:t>
      </w:r>
      <w:r w:rsidRPr="002E4973">
        <w:rPr>
          <w:sz w:val="28"/>
          <w:szCs w:val="28"/>
        </w:rPr>
        <w:t xml:space="preserve"> Phương Cực Lạc thế giới, m</w:t>
      </w:r>
      <w:r w:rsidRPr="002E4973">
        <w:rPr>
          <w:rFonts w:eastAsia="Arial Unicode MS"/>
          <w:sz w:val="28"/>
          <w:szCs w:val="28"/>
        </w:rPr>
        <w:t>ục</w:t>
      </w:r>
      <w:r w:rsidRPr="002E4973">
        <w:rPr>
          <w:sz w:val="28"/>
          <w:szCs w:val="28"/>
        </w:rPr>
        <w:t xml:space="preserve"> </w:t>
      </w:r>
      <w:r w:rsidRPr="002E4973">
        <w:rPr>
          <w:rFonts w:eastAsia="Arial Unicode MS"/>
          <w:sz w:val="28"/>
          <w:szCs w:val="28"/>
        </w:rPr>
        <w:t>đích là</w:t>
      </w:r>
      <w:r w:rsidRPr="002E4973">
        <w:rPr>
          <w:sz w:val="28"/>
          <w:szCs w:val="28"/>
        </w:rPr>
        <w:t xml:space="preserve"> khi</w:t>
      </w:r>
      <w:r w:rsidRPr="002E4973">
        <w:rPr>
          <w:rFonts w:eastAsia="Arial Unicode MS"/>
          <w:sz w:val="28"/>
          <w:szCs w:val="28"/>
        </w:rPr>
        <w:t>ến</w:t>
      </w:r>
      <w:r w:rsidRPr="002E4973">
        <w:rPr>
          <w:sz w:val="28"/>
          <w:szCs w:val="28"/>
        </w:rPr>
        <w:t xml:space="preserve"> cho ch</w:t>
      </w:r>
      <w:r w:rsidRPr="002E4973">
        <w:rPr>
          <w:rFonts w:eastAsia="Arial Unicode MS"/>
          <w:sz w:val="28"/>
          <w:szCs w:val="28"/>
        </w:rPr>
        <w:t>úng</w:t>
      </w:r>
      <w:r w:rsidRPr="002E4973">
        <w:rPr>
          <w:sz w:val="28"/>
          <w:szCs w:val="28"/>
        </w:rPr>
        <w:t xml:space="preserve"> ta d</w:t>
      </w:r>
      <w:r w:rsidRPr="002E4973">
        <w:rPr>
          <w:rFonts w:eastAsia="Arial Unicode MS"/>
          <w:sz w:val="28"/>
          <w:szCs w:val="28"/>
        </w:rPr>
        <w:t>ấy</w:t>
      </w:r>
      <w:r w:rsidRPr="002E4973">
        <w:rPr>
          <w:sz w:val="28"/>
          <w:szCs w:val="28"/>
        </w:rPr>
        <w:t xml:space="preserve"> l</w:t>
      </w:r>
      <w:r w:rsidRPr="002E4973">
        <w:rPr>
          <w:rFonts w:eastAsia="Arial Unicode MS"/>
          <w:sz w:val="28"/>
          <w:szCs w:val="28"/>
        </w:rPr>
        <w:t>òng</w:t>
      </w:r>
      <w:r w:rsidRPr="002E4973">
        <w:rPr>
          <w:sz w:val="28"/>
          <w:szCs w:val="28"/>
        </w:rPr>
        <w:t xml:space="preserve"> </w:t>
      </w:r>
      <w:r w:rsidRPr="002E4973">
        <w:rPr>
          <w:rFonts w:eastAsia="Arial Unicode MS"/>
          <w:sz w:val="28"/>
          <w:szCs w:val="28"/>
        </w:rPr>
        <w:t>ưa</w:t>
      </w:r>
      <w:r w:rsidRPr="002E4973">
        <w:rPr>
          <w:sz w:val="28"/>
          <w:szCs w:val="28"/>
        </w:rPr>
        <w:t xml:space="preserve"> th</w:t>
      </w:r>
      <w:r w:rsidRPr="002E4973">
        <w:rPr>
          <w:rFonts w:eastAsia="Arial Unicode MS"/>
          <w:sz w:val="28"/>
          <w:szCs w:val="28"/>
        </w:rPr>
        <w:t>ích,</w:t>
      </w:r>
      <w:r w:rsidRPr="002E4973">
        <w:rPr>
          <w:sz w:val="28"/>
          <w:szCs w:val="28"/>
        </w:rPr>
        <w:t xml:space="preserve"> ng</w:t>
      </w:r>
      <w:r w:rsidRPr="002E4973">
        <w:rPr>
          <w:rFonts w:eastAsia="Arial Unicode MS"/>
          <w:sz w:val="28"/>
          <w:szCs w:val="28"/>
        </w:rPr>
        <w:t>ưỡng</w:t>
      </w:r>
      <w:r w:rsidRPr="002E4973">
        <w:rPr>
          <w:sz w:val="28"/>
          <w:szCs w:val="28"/>
        </w:rPr>
        <w:t xml:space="preserve"> m</w:t>
      </w:r>
      <w:r w:rsidRPr="002E4973">
        <w:rPr>
          <w:rFonts w:eastAsia="Arial Unicode MS"/>
          <w:sz w:val="28"/>
          <w:szCs w:val="28"/>
        </w:rPr>
        <w:t>ộ,</w:t>
      </w:r>
      <w:r w:rsidRPr="002E4973">
        <w:rPr>
          <w:sz w:val="28"/>
          <w:szCs w:val="28"/>
        </w:rPr>
        <w:t xml:space="preserve"> h</w:t>
      </w:r>
      <w:r w:rsidRPr="002E4973">
        <w:rPr>
          <w:rFonts w:eastAsia="Arial Unicode MS"/>
          <w:sz w:val="28"/>
          <w:szCs w:val="28"/>
        </w:rPr>
        <w:t>ướng</w:t>
      </w:r>
      <w:r w:rsidRPr="002E4973">
        <w:rPr>
          <w:sz w:val="28"/>
          <w:szCs w:val="28"/>
        </w:rPr>
        <w:t xml:space="preserve"> v</w:t>
      </w:r>
      <w:r w:rsidRPr="002E4973">
        <w:rPr>
          <w:rFonts w:eastAsia="Arial Unicode MS"/>
          <w:sz w:val="28"/>
          <w:szCs w:val="28"/>
        </w:rPr>
        <w:t>ề</w:t>
      </w:r>
      <w:r w:rsidRPr="002E4973">
        <w:rPr>
          <w:sz w:val="28"/>
          <w:szCs w:val="28"/>
        </w:rPr>
        <w:t xml:space="preserve"> </w:t>
      </w:r>
      <w:r w:rsidRPr="002E4973">
        <w:rPr>
          <w:rFonts w:eastAsia="Arial Unicode MS"/>
          <w:sz w:val="28"/>
          <w:szCs w:val="28"/>
        </w:rPr>
        <w:t>Tây</w:t>
      </w:r>
      <w:r w:rsidRPr="002E4973">
        <w:rPr>
          <w:sz w:val="28"/>
          <w:szCs w:val="28"/>
        </w:rPr>
        <w:t xml:space="preserve"> Phương </w:t>
      </w:r>
      <w:r w:rsidRPr="002E4973">
        <w:rPr>
          <w:rFonts w:eastAsia="Arial Unicode MS"/>
          <w:sz w:val="28"/>
          <w:szCs w:val="28"/>
        </w:rPr>
        <w:t>Cực</w:t>
      </w:r>
      <w:r w:rsidRPr="002E4973">
        <w:rPr>
          <w:sz w:val="28"/>
          <w:szCs w:val="28"/>
        </w:rPr>
        <w:t xml:space="preserve"> Lạc th</w:t>
      </w:r>
      <w:r w:rsidRPr="002E4973">
        <w:rPr>
          <w:rFonts w:eastAsia="Arial Unicode MS"/>
          <w:sz w:val="28"/>
          <w:szCs w:val="28"/>
        </w:rPr>
        <w:t>ì</w:t>
      </w:r>
      <w:r w:rsidRPr="002E4973">
        <w:rPr>
          <w:sz w:val="28"/>
          <w:szCs w:val="28"/>
        </w:rPr>
        <w:t xml:space="preserve"> </w:t>
      </w:r>
      <w:r w:rsidRPr="002E4973">
        <w:rPr>
          <w:rFonts w:eastAsia="Arial Unicode MS"/>
          <w:sz w:val="28"/>
          <w:szCs w:val="28"/>
        </w:rPr>
        <w:t>được</w:t>
      </w:r>
      <w:r w:rsidRPr="002E4973">
        <w:rPr>
          <w:sz w:val="28"/>
          <w:szCs w:val="28"/>
        </w:rPr>
        <w:t xml:space="preserve"> r</w:t>
      </w:r>
      <w:r w:rsidRPr="002E4973">
        <w:rPr>
          <w:rFonts w:eastAsia="Arial Unicode MS"/>
          <w:sz w:val="28"/>
          <w:szCs w:val="28"/>
        </w:rPr>
        <w:t>ồi!</w:t>
      </w:r>
    </w:p>
    <w:p w14:paraId="180505C7" w14:textId="77777777" w:rsidR="003031FC" w:rsidRPr="002E4973" w:rsidRDefault="003031FC" w:rsidP="008E3440">
      <w:pPr>
        <w:ind w:firstLine="720"/>
        <w:rPr>
          <w:sz w:val="28"/>
          <w:szCs w:val="28"/>
        </w:rPr>
      </w:pPr>
      <w:r w:rsidRPr="002E4973">
        <w:rPr>
          <w:rFonts w:eastAsia="Arial Unicode MS"/>
          <w:sz w:val="28"/>
          <w:szCs w:val="28"/>
        </w:rPr>
        <w:t>Tới</w:t>
      </w:r>
      <w:r w:rsidRPr="002E4973">
        <w:rPr>
          <w:sz w:val="28"/>
          <w:szCs w:val="28"/>
        </w:rPr>
        <w:t xml:space="preserve"> </w:t>
      </w:r>
      <w:r w:rsidRPr="002E4973">
        <w:rPr>
          <w:rFonts w:eastAsia="Arial Unicode MS"/>
          <w:sz w:val="28"/>
          <w:szCs w:val="28"/>
        </w:rPr>
        <w:t>Tây</w:t>
      </w:r>
      <w:r w:rsidRPr="002E4973">
        <w:rPr>
          <w:sz w:val="28"/>
          <w:szCs w:val="28"/>
        </w:rPr>
        <w:t xml:space="preserve"> Phương </w:t>
      </w:r>
      <w:r w:rsidRPr="002E4973">
        <w:rPr>
          <w:rFonts w:eastAsia="Arial Unicode MS"/>
          <w:sz w:val="28"/>
          <w:szCs w:val="28"/>
        </w:rPr>
        <w:t>Cực</w:t>
      </w:r>
      <w:r w:rsidRPr="002E4973">
        <w:rPr>
          <w:sz w:val="28"/>
          <w:szCs w:val="28"/>
        </w:rPr>
        <w:t xml:space="preserve"> Lạc th</w:t>
      </w:r>
      <w:r w:rsidRPr="002E4973">
        <w:rPr>
          <w:rFonts w:eastAsia="Arial Unicode MS"/>
          <w:sz w:val="28"/>
          <w:szCs w:val="28"/>
        </w:rPr>
        <w:t>ế</w:t>
      </w:r>
      <w:r w:rsidRPr="002E4973">
        <w:rPr>
          <w:sz w:val="28"/>
          <w:szCs w:val="28"/>
        </w:rPr>
        <w:t xml:space="preserve"> gi</w:t>
      </w:r>
      <w:r w:rsidRPr="002E4973">
        <w:rPr>
          <w:rFonts w:eastAsia="Arial Unicode MS"/>
          <w:sz w:val="28"/>
          <w:szCs w:val="28"/>
        </w:rPr>
        <w:t>ới,</w:t>
      </w:r>
      <w:r w:rsidRPr="002E4973">
        <w:rPr>
          <w:sz w:val="28"/>
          <w:szCs w:val="28"/>
        </w:rPr>
        <w:t xml:space="preserve"> </w:t>
      </w:r>
      <w:r w:rsidRPr="002E4973">
        <w:rPr>
          <w:rFonts w:eastAsia="Arial Unicode MS"/>
          <w:sz w:val="28"/>
          <w:szCs w:val="28"/>
        </w:rPr>
        <w:t>lợi</w:t>
      </w:r>
      <w:r w:rsidRPr="002E4973">
        <w:rPr>
          <w:sz w:val="28"/>
          <w:szCs w:val="28"/>
        </w:rPr>
        <w:t xml:space="preserve"> ích </w:t>
      </w:r>
      <w:r w:rsidRPr="002E4973">
        <w:rPr>
          <w:rFonts w:eastAsia="Arial Unicode MS"/>
          <w:sz w:val="28"/>
          <w:szCs w:val="28"/>
        </w:rPr>
        <w:t>to</w:t>
      </w:r>
      <w:r w:rsidRPr="002E4973">
        <w:rPr>
          <w:sz w:val="28"/>
          <w:szCs w:val="28"/>
        </w:rPr>
        <w:t xml:space="preserve"> l</w:t>
      </w:r>
      <w:r w:rsidRPr="002E4973">
        <w:rPr>
          <w:rFonts w:eastAsia="Arial Unicode MS"/>
          <w:sz w:val="28"/>
          <w:szCs w:val="28"/>
        </w:rPr>
        <w:t>ớn</w:t>
      </w:r>
      <w:r w:rsidRPr="002E4973">
        <w:rPr>
          <w:sz w:val="28"/>
          <w:szCs w:val="28"/>
        </w:rPr>
        <w:t xml:space="preserve"> b</w:t>
      </w:r>
      <w:r w:rsidRPr="002E4973">
        <w:rPr>
          <w:rFonts w:eastAsia="Arial Unicode MS"/>
          <w:sz w:val="28"/>
          <w:szCs w:val="28"/>
        </w:rPr>
        <w:t>ậc</w:t>
      </w:r>
      <w:r w:rsidRPr="002E4973">
        <w:rPr>
          <w:sz w:val="28"/>
          <w:szCs w:val="28"/>
        </w:rPr>
        <w:t xml:space="preserve"> nh</w:t>
      </w:r>
      <w:r w:rsidRPr="002E4973">
        <w:rPr>
          <w:rFonts w:eastAsia="Arial Unicode MS"/>
          <w:sz w:val="28"/>
          <w:szCs w:val="28"/>
        </w:rPr>
        <w:t>ất</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vô</w:t>
      </w:r>
      <w:r w:rsidRPr="002E4973">
        <w:rPr>
          <w:sz w:val="28"/>
          <w:szCs w:val="28"/>
        </w:rPr>
        <w:t xml:space="preserve"> l</w:t>
      </w:r>
      <w:r w:rsidRPr="002E4973">
        <w:rPr>
          <w:rFonts w:eastAsia="Arial Unicode MS"/>
          <w:sz w:val="28"/>
          <w:szCs w:val="28"/>
        </w:rPr>
        <w:t>ượng</w:t>
      </w:r>
      <w:r w:rsidRPr="002E4973">
        <w:rPr>
          <w:sz w:val="28"/>
          <w:szCs w:val="28"/>
        </w:rPr>
        <w:t xml:space="preserve"> th</w:t>
      </w:r>
      <w:r w:rsidRPr="002E4973">
        <w:rPr>
          <w:rFonts w:eastAsia="Arial Unicode MS"/>
          <w:sz w:val="28"/>
          <w:szCs w:val="28"/>
        </w:rPr>
        <w:t>ọ!</w:t>
      </w:r>
      <w:r w:rsidRPr="002E4973">
        <w:rPr>
          <w:sz w:val="28"/>
          <w:szCs w:val="28"/>
        </w:rPr>
        <w:t xml:space="preserve"> Th</w:t>
      </w:r>
      <w:r w:rsidRPr="002E4973">
        <w:rPr>
          <w:rFonts w:eastAsia="Arial Unicode MS"/>
          <w:sz w:val="28"/>
          <w:szCs w:val="28"/>
        </w:rPr>
        <w:t>ọ</w:t>
      </w:r>
      <w:r w:rsidRPr="002E4973">
        <w:rPr>
          <w:sz w:val="28"/>
          <w:szCs w:val="28"/>
        </w:rPr>
        <w:t xml:space="preserve"> </w:t>
      </w:r>
      <w:r w:rsidRPr="002E4973">
        <w:rPr>
          <w:rFonts w:eastAsia="Arial Unicode MS"/>
          <w:sz w:val="28"/>
          <w:szCs w:val="28"/>
        </w:rPr>
        <w:t>mạng</w:t>
      </w:r>
      <w:r w:rsidRPr="002E4973">
        <w:rPr>
          <w:sz w:val="28"/>
          <w:szCs w:val="28"/>
        </w:rPr>
        <w:t xml:space="preserve"> d</w:t>
      </w:r>
      <w:r w:rsidRPr="002E4973">
        <w:rPr>
          <w:rFonts w:eastAsia="Arial Unicode MS"/>
          <w:sz w:val="28"/>
          <w:szCs w:val="28"/>
        </w:rPr>
        <w:t>ài. Tây</w:t>
      </w:r>
      <w:r w:rsidRPr="002E4973">
        <w:rPr>
          <w:sz w:val="28"/>
          <w:szCs w:val="28"/>
        </w:rPr>
        <w:t xml:space="preserve"> Phương </w:t>
      </w:r>
      <w:r w:rsidRPr="002E4973">
        <w:rPr>
          <w:rFonts w:eastAsia="Arial Unicode MS"/>
          <w:sz w:val="28"/>
          <w:szCs w:val="28"/>
        </w:rPr>
        <w:t>Cực</w:t>
      </w:r>
      <w:r w:rsidRPr="002E4973">
        <w:rPr>
          <w:sz w:val="28"/>
          <w:szCs w:val="28"/>
        </w:rPr>
        <w:t xml:space="preserve"> Lạc th</w:t>
      </w:r>
      <w:r w:rsidRPr="002E4973">
        <w:rPr>
          <w:rFonts w:eastAsia="Arial Unicode MS"/>
          <w:sz w:val="28"/>
          <w:szCs w:val="28"/>
        </w:rPr>
        <w:t>ế</w:t>
      </w:r>
      <w:r w:rsidRPr="002E4973">
        <w:rPr>
          <w:sz w:val="28"/>
          <w:szCs w:val="28"/>
        </w:rPr>
        <w:t xml:space="preserve"> gi</w:t>
      </w:r>
      <w:r w:rsidRPr="002E4973">
        <w:rPr>
          <w:rFonts w:eastAsia="Arial Unicode MS"/>
          <w:sz w:val="28"/>
          <w:szCs w:val="28"/>
        </w:rPr>
        <w:t>ới lại còn là một thế</w:t>
      </w:r>
      <w:r w:rsidRPr="002E4973">
        <w:rPr>
          <w:sz w:val="28"/>
          <w:szCs w:val="28"/>
        </w:rPr>
        <w:t xml:space="preserve"> gi</w:t>
      </w:r>
      <w:r w:rsidRPr="002E4973">
        <w:rPr>
          <w:rFonts w:eastAsia="Arial Unicode MS"/>
          <w:sz w:val="28"/>
          <w:szCs w:val="28"/>
        </w:rPr>
        <w:t>ới</w:t>
      </w:r>
      <w:r w:rsidRPr="002E4973">
        <w:rPr>
          <w:sz w:val="28"/>
          <w:szCs w:val="28"/>
        </w:rPr>
        <w:t xml:space="preserve"> </w:t>
      </w:r>
      <w:r w:rsidRPr="002E4973">
        <w:rPr>
          <w:rFonts w:eastAsia="Arial Unicode MS"/>
          <w:sz w:val="28"/>
          <w:szCs w:val="28"/>
        </w:rPr>
        <w:t>bình</w:t>
      </w:r>
      <w:r w:rsidRPr="002E4973">
        <w:rPr>
          <w:sz w:val="28"/>
          <w:szCs w:val="28"/>
        </w:rPr>
        <w:t xml:space="preserve"> đẳng</w:t>
      </w:r>
      <w:r w:rsidRPr="002E4973">
        <w:rPr>
          <w:rFonts w:eastAsia="Arial Unicode MS"/>
          <w:sz w:val="28"/>
          <w:szCs w:val="28"/>
        </w:rPr>
        <w:t>,</w:t>
      </w:r>
      <w:r w:rsidRPr="002E4973">
        <w:rPr>
          <w:sz w:val="28"/>
          <w:szCs w:val="28"/>
        </w:rPr>
        <w:t xml:space="preserve"> </w:t>
      </w:r>
      <w:r w:rsidRPr="002E4973">
        <w:rPr>
          <w:rFonts w:eastAsia="Arial Unicode MS"/>
          <w:sz w:val="28"/>
          <w:szCs w:val="28"/>
        </w:rPr>
        <w:t>sắc</w:t>
      </w:r>
      <w:r w:rsidRPr="002E4973">
        <w:rPr>
          <w:sz w:val="28"/>
          <w:szCs w:val="28"/>
        </w:rPr>
        <w:t xml:space="preserve"> t</w:t>
      </w:r>
      <w:r w:rsidRPr="002E4973">
        <w:rPr>
          <w:rFonts w:eastAsia="Arial Unicode MS"/>
          <w:sz w:val="28"/>
          <w:szCs w:val="28"/>
        </w:rPr>
        <w:t>ướng</w:t>
      </w:r>
      <w:r w:rsidRPr="002E4973">
        <w:rPr>
          <w:sz w:val="28"/>
          <w:szCs w:val="28"/>
        </w:rPr>
        <w:t xml:space="preserve"> ho</w:t>
      </w:r>
      <w:r w:rsidRPr="002E4973">
        <w:rPr>
          <w:rFonts w:eastAsia="Arial Unicode MS"/>
          <w:sz w:val="28"/>
          <w:szCs w:val="28"/>
        </w:rPr>
        <w:t>àn</w:t>
      </w:r>
      <w:r w:rsidRPr="002E4973">
        <w:rPr>
          <w:sz w:val="28"/>
          <w:szCs w:val="28"/>
        </w:rPr>
        <w:t xml:space="preserve"> to</w:t>
      </w:r>
      <w:r w:rsidRPr="002E4973">
        <w:rPr>
          <w:rFonts w:eastAsia="Arial Unicode MS"/>
          <w:sz w:val="28"/>
          <w:szCs w:val="28"/>
        </w:rPr>
        <w:t>àn</w:t>
      </w:r>
      <w:r w:rsidRPr="002E4973">
        <w:rPr>
          <w:sz w:val="28"/>
          <w:szCs w:val="28"/>
        </w:rPr>
        <w:t xml:space="preserve"> gi</w:t>
      </w:r>
      <w:r w:rsidRPr="002E4973">
        <w:rPr>
          <w:rFonts w:eastAsia="Arial Unicode MS"/>
          <w:sz w:val="28"/>
          <w:szCs w:val="28"/>
        </w:rPr>
        <w:t>ống</w:t>
      </w:r>
      <w:r w:rsidRPr="002E4973">
        <w:rPr>
          <w:sz w:val="28"/>
          <w:szCs w:val="28"/>
        </w:rPr>
        <w:t xml:space="preserve"> như Phật</w:t>
      </w:r>
      <w:r w:rsidRPr="002E4973">
        <w:rPr>
          <w:rFonts w:eastAsia="Arial Unicode MS"/>
          <w:sz w:val="28"/>
          <w:szCs w:val="28"/>
        </w:rPr>
        <w:t>.</w:t>
      </w:r>
      <w:r w:rsidRPr="002E4973">
        <w:rPr>
          <w:sz w:val="28"/>
          <w:szCs w:val="28"/>
        </w:rPr>
        <w:t xml:space="preserve"> C</w:t>
      </w:r>
      <w:r w:rsidRPr="002E4973">
        <w:rPr>
          <w:rFonts w:eastAsia="Arial Unicode MS"/>
          <w:sz w:val="28"/>
          <w:szCs w:val="28"/>
        </w:rPr>
        <w:t>húng</w:t>
      </w:r>
      <w:r w:rsidRPr="002E4973">
        <w:rPr>
          <w:sz w:val="28"/>
          <w:szCs w:val="28"/>
        </w:rPr>
        <w:t xml:space="preserve"> ta </w:t>
      </w:r>
      <w:r w:rsidRPr="002E4973">
        <w:rPr>
          <w:rFonts w:eastAsia="Arial Unicode MS"/>
          <w:sz w:val="28"/>
          <w:szCs w:val="28"/>
        </w:rPr>
        <w:t>đã</w:t>
      </w:r>
      <w:r w:rsidRPr="002E4973">
        <w:rPr>
          <w:sz w:val="28"/>
          <w:szCs w:val="28"/>
        </w:rPr>
        <w:t xml:space="preserve"> </w:t>
      </w:r>
      <w:r w:rsidRPr="002E4973">
        <w:rPr>
          <w:rFonts w:eastAsia="Arial Unicode MS"/>
          <w:sz w:val="28"/>
          <w:szCs w:val="28"/>
        </w:rPr>
        <w:t>đọc</w:t>
      </w:r>
      <w:r w:rsidRPr="002E4973">
        <w:rPr>
          <w:sz w:val="28"/>
          <w:szCs w:val="28"/>
        </w:rPr>
        <w:t xml:space="preserve"> kinh V</w:t>
      </w:r>
      <w:r w:rsidRPr="002E4973">
        <w:rPr>
          <w:rFonts w:eastAsia="Arial Unicode MS"/>
          <w:sz w:val="28"/>
          <w:szCs w:val="28"/>
        </w:rPr>
        <w:t>ô</w:t>
      </w:r>
      <w:r w:rsidRPr="002E4973">
        <w:rPr>
          <w:sz w:val="28"/>
          <w:szCs w:val="28"/>
        </w:rPr>
        <w:t xml:space="preserve"> L</w:t>
      </w:r>
      <w:r w:rsidRPr="002E4973">
        <w:rPr>
          <w:rFonts w:eastAsia="Arial Unicode MS"/>
          <w:sz w:val="28"/>
          <w:szCs w:val="28"/>
        </w:rPr>
        <w:t>ượng</w:t>
      </w:r>
      <w:r w:rsidRPr="002E4973">
        <w:rPr>
          <w:sz w:val="28"/>
          <w:szCs w:val="28"/>
        </w:rPr>
        <w:t xml:space="preserve"> Th</w:t>
      </w:r>
      <w:r w:rsidRPr="002E4973">
        <w:rPr>
          <w:rFonts w:eastAsia="Arial Unicode MS"/>
          <w:sz w:val="28"/>
          <w:szCs w:val="28"/>
        </w:rPr>
        <w:t>ọ,</w:t>
      </w:r>
      <w:r w:rsidRPr="002E4973">
        <w:rPr>
          <w:sz w:val="28"/>
          <w:szCs w:val="28"/>
        </w:rPr>
        <w:t xml:space="preserve"> [thấy nói </w:t>
      </w:r>
      <w:r w:rsidRPr="002E4973">
        <w:rPr>
          <w:rFonts w:eastAsia="Arial Unicode MS"/>
          <w:sz w:val="28"/>
          <w:szCs w:val="28"/>
        </w:rPr>
        <w:t>người</w:t>
      </w:r>
      <w:r w:rsidRPr="002E4973">
        <w:rPr>
          <w:sz w:val="28"/>
          <w:szCs w:val="28"/>
        </w:rPr>
        <w:t xml:space="preserve"> trong c</w:t>
      </w:r>
      <w:r w:rsidRPr="002E4973">
        <w:rPr>
          <w:rFonts w:eastAsia="Arial Unicode MS"/>
          <w:sz w:val="28"/>
          <w:szCs w:val="28"/>
        </w:rPr>
        <w:t>õi</w:t>
      </w:r>
      <w:r w:rsidRPr="002E4973">
        <w:rPr>
          <w:sz w:val="28"/>
          <w:szCs w:val="28"/>
        </w:rPr>
        <w:t xml:space="preserve"> </w:t>
      </w:r>
      <w:r w:rsidRPr="002E4973">
        <w:rPr>
          <w:rFonts w:eastAsia="Arial Unicode MS"/>
          <w:sz w:val="28"/>
          <w:szCs w:val="28"/>
        </w:rPr>
        <w:t>Cực</w:t>
      </w:r>
      <w:r w:rsidRPr="002E4973">
        <w:rPr>
          <w:sz w:val="28"/>
          <w:szCs w:val="28"/>
        </w:rPr>
        <w:t xml:space="preserve"> Lạ</w:t>
      </w:r>
      <w:r w:rsidRPr="002E4973">
        <w:rPr>
          <w:rFonts w:eastAsia="Arial Unicode MS"/>
          <w:sz w:val="28"/>
          <w:szCs w:val="28"/>
        </w:rPr>
        <w:t>c]</w:t>
      </w:r>
      <w:r w:rsidRPr="002E4973">
        <w:rPr>
          <w:sz w:val="28"/>
          <w:szCs w:val="28"/>
        </w:rPr>
        <w:t xml:space="preserve"> t</w:t>
      </w:r>
      <w:r w:rsidRPr="002E4973">
        <w:rPr>
          <w:rFonts w:eastAsia="Arial Unicode MS"/>
          <w:sz w:val="28"/>
          <w:szCs w:val="28"/>
        </w:rPr>
        <w:t>ướng</w:t>
      </w:r>
      <w:r w:rsidRPr="002E4973">
        <w:rPr>
          <w:sz w:val="28"/>
          <w:szCs w:val="28"/>
        </w:rPr>
        <w:t xml:space="preserve"> m</w:t>
      </w:r>
      <w:r w:rsidRPr="002E4973">
        <w:rPr>
          <w:rFonts w:eastAsia="Arial Unicode MS"/>
          <w:sz w:val="28"/>
          <w:szCs w:val="28"/>
        </w:rPr>
        <w:t>ạo</w:t>
      </w:r>
      <w:r w:rsidRPr="002E4973">
        <w:rPr>
          <w:sz w:val="28"/>
          <w:szCs w:val="28"/>
        </w:rPr>
        <w:t xml:space="preserve"> ho</w:t>
      </w:r>
      <w:r w:rsidRPr="002E4973">
        <w:rPr>
          <w:rFonts w:eastAsia="Arial Unicode MS"/>
          <w:sz w:val="28"/>
          <w:szCs w:val="28"/>
        </w:rPr>
        <w:t>àn</w:t>
      </w:r>
      <w:r w:rsidRPr="002E4973">
        <w:rPr>
          <w:sz w:val="28"/>
          <w:szCs w:val="28"/>
        </w:rPr>
        <w:t xml:space="preserve"> to</w:t>
      </w:r>
      <w:r w:rsidRPr="002E4973">
        <w:rPr>
          <w:rFonts w:eastAsia="Arial Unicode MS"/>
          <w:sz w:val="28"/>
          <w:szCs w:val="28"/>
        </w:rPr>
        <w:t>àn</w:t>
      </w:r>
      <w:r w:rsidRPr="002E4973">
        <w:rPr>
          <w:sz w:val="28"/>
          <w:szCs w:val="28"/>
        </w:rPr>
        <w:t xml:space="preserve"> gi</w:t>
      </w:r>
      <w:r w:rsidRPr="002E4973">
        <w:rPr>
          <w:rFonts w:eastAsia="Arial Unicode MS"/>
          <w:sz w:val="28"/>
          <w:szCs w:val="28"/>
        </w:rPr>
        <w:t>ống</w:t>
      </w:r>
      <w:r w:rsidRPr="002E4973">
        <w:rPr>
          <w:sz w:val="28"/>
          <w:szCs w:val="28"/>
        </w:rPr>
        <w:t xml:space="preserve"> </w:t>
      </w:r>
      <w:r w:rsidRPr="002E4973">
        <w:rPr>
          <w:rFonts w:eastAsia="Arial Unicode MS"/>
          <w:sz w:val="28"/>
          <w:szCs w:val="28"/>
        </w:rPr>
        <w:t>nhau,</w:t>
      </w:r>
      <w:r w:rsidRPr="002E4973">
        <w:rPr>
          <w:sz w:val="28"/>
          <w:szCs w:val="28"/>
        </w:rPr>
        <w:t xml:space="preserve"> v</w:t>
      </w:r>
      <w:r w:rsidRPr="002E4973">
        <w:rPr>
          <w:rFonts w:eastAsia="Arial Unicode MS"/>
          <w:sz w:val="28"/>
          <w:szCs w:val="28"/>
        </w:rPr>
        <w:t>óc</w:t>
      </w:r>
      <w:r w:rsidRPr="002E4973">
        <w:rPr>
          <w:sz w:val="28"/>
          <w:szCs w:val="28"/>
        </w:rPr>
        <w:t xml:space="preserve"> d</w:t>
      </w:r>
      <w:r w:rsidRPr="002E4973">
        <w:rPr>
          <w:rFonts w:eastAsia="Arial Unicode MS"/>
          <w:sz w:val="28"/>
          <w:szCs w:val="28"/>
        </w:rPr>
        <w:t>áng</w:t>
      </w:r>
      <w:r w:rsidRPr="002E4973">
        <w:rPr>
          <w:sz w:val="28"/>
          <w:szCs w:val="28"/>
        </w:rPr>
        <w:t xml:space="preserve"> cao th</w:t>
      </w:r>
      <w:r w:rsidRPr="002E4973">
        <w:rPr>
          <w:rFonts w:eastAsia="Arial Unicode MS"/>
          <w:sz w:val="28"/>
          <w:szCs w:val="28"/>
        </w:rPr>
        <w:t>ấp</w:t>
      </w:r>
      <w:r w:rsidRPr="002E4973">
        <w:rPr>
          <w:sz w:val="28"/>
          <w:szCs w:val="28"/>
        </w:rPr>
        <w:t xml:space="preserve"> nh</w:t>
      </w:r>
      <w:r w:rsidRPr="002E4973">
        <w:rPr>
          <w:rFonts w:eastAsia="Arial Unicode MS"/>
          <w:sz w:val="28"/>
          <w:szCs w:val="28"/>
        </w:rPr>
        <w:t>ư</w:t>
      </w:r>
      <w:r w:rsidRPr="002E4973">
        <w:rPr>
          <w:sz w:val="28"/>
          <w:szCs w:val="28"/>
        </w:rPr>
        <w:t xml:space="preserve"> nhau, ch</w:t>
      </w:r>
      <w:r w:rsidRPr="002E4973">
        <w:rPr>
          <w:rFonts w:eastAsia="Arial Unicode MS"/>
          <w:sz w:val="28"/>
          <w:szCs w:val="28"/>
        </w:rPr>
        <w:t>ẳng</w:t>
      </w:r>
      <w:r w:rsidRPr="002E4973">
        <w:rPr>
          <w:sz w:val="28"/>
          <w:szCs w:val="28"/>
        </w:rPr>
        <w:t xml:space="preserve"> b</w:t>
      </w:r>
      <w:r w:rsidRPr="002E4973">
        <w:rPr>
          <w:rFonts w:eastAsia="Arial Unicode MS"/>
          <w:sz w:val="28"/>
          <w:szCs w:val="28"/>
        </w:rPr>
        <w:t>ất</w:t>
      </w:r>
      <w:r w:rsidRPr="002E4973">
        <w:rPr>
          <w:sz w:val="28"/>
          <w:szCs w:val="28"/>
        </w:rPr>
        <w:t xml:space="preserve"> b</w:t>
      </w:r>
      <w:r w:rsidRPr="002E4973">
        <w:rPr>
          <w:rFonts w:eastAsia="Arial Unicode MS"/>
          <w:sz w:val="28"/>
          <w:szCs w:val="28"/>
        </w:rPr>
        <w:t>ình</w:t>
      </w:r>
      <w:r w:rsidRPr="002E4973">
        <w:rPr>
          <w:sz w:val="28"/>
          <w:szCs w:val="28"/>
        </w:rPr>
        <w:t xml:space="preserve"> </w:t>
      </w:r>
      <w:r w:rsidRPr="002E4973">
        <w:rPr>
          <w:rFonts w:eastAsia="Arial Unicode MS"/>
          <w:sz w:val="28"/>
          <w:szCs w:val="28"/>
        </w:rPr>
        <w:t>đẳng</w:t>
      </w:r>
      <w:r w:rsidRPr="002E4973">
        <w:rPr>
          <w:sz w:val="28"/>
          <w:szCs w:val="28"/>
        </w:rPr>
        <w:t xml:space="preserve"> nh</w:t>
      </w:r>
      <w:r w:rsidRPr="002E4973">
        <w:rPr>
          <w:rFonts w:eastAsia="Arial Unicode MS"/>
          <w:sz w:val="28"/>
          <w:szCs w:val="28"/>
        </w:rPr>
        <w:t>ư</w:t>
      </w:r>
      <w:r w:rsidRPr="002E4973">
        <w:rPr>
          <w:sz w:val="28"/>
          <w:szCs w:val="28"/>
        </w:rPr>
        <w:t xml:space="preserve"> </w:t>
      </w:r>
      <w:r w:rsidRPr="002E4973">
        <w:rPr>
          <w:rFonts w:eastAsia="Arial Unicode MS"/>
          <w:sz w:val="28"/>
          <w:szCs w:val="28"/>
        </w:rPr>
        <w:t>trong</w:t>
      </w:r>
      <w:r w:rsidRPr="002E4973">
        <w:rPr>
          <w:sz w:val="28"/>
          <w:szCs w:val="28"/>
        </w:rPr>
        <w:t xml:space="preserve"> </w:t>
      </w:r>
      <w:r w:rsidRPr="002E4973">
        <w:rPr>
          <w:rFonts w:eastAsia="Arial Unicode MS"/>
          <w:sz w:val="28"/>
          <w:szCs w:val="28"/>
        </w:rPr>
        <w:t>thế</w:t>
      </w:r>
      <w:r w:rsidRPr="002E4973">
        <w:rPr>
          <w:sz w:val="28"/>
          <w:szCs w:val="28"/>
        </w:rPr>
        <w:t xml:space="preserve"> gi</w:t>
      </w:r>
      <w:r w:rsidRPr="002E4973">
        <w:rPr>
          <w:rFonts w:eastAsia="Arial Unicode MS"/>
          <w:sz w:val="28"/>
          <w:szCs w:val="28"/>
        </w:rPr>
        <w:t>ới</w:t>
      </w:r>
      <w:r w:rsidRPr="002E4973">
        <w:rPr>
          <w:sz w:val="28"/>
          <w:szCs w:val="28"/>
        </w:rPr>
        <w:t xml:space="preserve"> n</w:t>
      </w:r>
      <w:r w:rsidRPr="002E4973">
        <w:rPr>
          <w:rFonts w:eastAsia="Arial Unicode MS"/>
          <w:sz w:val="28"/>
          <w:szCs w:val="28"/>
        </w:rPr>
        <w:t>ày:</w:t>
      </w:r>
      <w:r w:rsidRPr="002E4973">
        <w:rPr>
          <w:sz w:val="28"/>
          <w:szCs w:val="28"/>
        </w:rPr>
        <w:t xml:space="preserve"> </w:t>
      </w:r>
      <w:r w:rsidRPr="002E4973">
        <w:rPr>
          <w:rFonts w:eastAsia="Arial Unicode MS"/>
          <w:sz w:val="28"/>
          <w:szCs w:val="28"/>
        </w:rPr>
        <w:t>Thân</w:t>
      </w:r>
      <w:r w:rsidRPr="002E4973">
        <w:rPr>
          <w:sz w:val="28"/>
          <w:szCs w:val="28"/>
        </w:rPr>
        <w:t xml:space="preserve"> m</w:t>
      </w:r>
      <w:r w:rsidRPr="002E4973">
        <w:rPr>
          <w:rFonts w:eastAsia="Arial Unicode MS"/>
          <w:sz w:val="28"/>
          <w:szCs w:val="28"/>
        </w:rPr>
        <w:t>ạnh</w:t>
      </w:r>
      <w:r w:rsidRPr="002E4973">
        <w:rPr>
          <w:sz w:val="28"/>
          <w:szCs w:val="28"/>
        </w:rPr>
        <w:t xml:space="preserve"> kh</w:t>
      </w:r>
      <w:r w:rsidRPr="002E4973">
        <w:rPr>
          <w:rFonts w:eastAsia="Arial Unicode MS"/>
          <w:sz w:val="28"/>
          <w:szCs w:val="28"/>
        </w:rPr>
        <w:t>ỏe,</w:t>
      </w:r>
      <w:r w:rsidRPr="002E4973">
        <w:rPr>
          <w:sz w:val="28"/>
          <w:szCs w:val="28"/>
        </w:rPr>
        <w:t xml:space="preserve"> t</w:t>
      </w:r>
      <w:r w:rsidRPr="002E4973">
        <w:rPr>
          <w:rFonts w:eastAsia="Arial Unicode MS"/>
          <w:sz w:val="28"/>
          <w:szCs w:val="28"/>
        </w:rPr>
        <w:t>ướng</w:t>
      </w:r>
      <w:r w:rsidRPr="002E4973">
        <w:rPr>
          <w:sz w:val="28"/>
          <w:szCs w:val="28"/>
        </w:rPr>
        <w:t xml:space="preserve"> m</w:t>
      </w:r>
      <w:r w:rsidRPr="002E4973">
        <w:rPr>
          <w:rFonts w:eastAsia="Arial Unicode MS"/>
          <w:sz w:val="28"/>
          <w:szCs w:val="28"/>
        </w:rPr>
        <w:t>ạo</w:t>
      </w:r>
      <w:r w:rsidRPr="002E4973">
        <w:rPr>
          <w:sz w:val="28"/>
          <w:szCs w:val="28"/>
        </w:rPr>
        <w:t xml:space="preserve"> </w:t>
      </w:r>
      <w:r w:rsidRPr="002E4973">
        <w:rPr>
          <w:rFonts w:eastAsia="Arial Unicode MS"/>
          <w:sz w:val="28"/>
          <w:szCs w:val="28"/>
        </w:rPr>
        <w:t>đẹp</w:t>
      </w:r>
      <w:r w:rsidRPr="002E4973">
        <w:rPr>
          <w:sz w:val="28"/>
          <w:szCs w:val="28"/>
        </w:rPr>
        <w:t xml:space="preserve"> </w:t>
      </w:r>
      <w:r w:rsidRPr="002E4973">
        <w:rPr>
          <w:rFonts w:eastAsia="Arial Unicode MS"/>
          <w:sz w:val="28"/>
          <w:szCs w:val="28"/>
        </w:rPr>
        <w:t>đẽ,</w:t>
      </w:r>
      <w:r w:rsidRPr="002E4973">
        <w:rPr>
          <w:sz w:val="28"/>
          <w:szCs w:val="28"/>
        </w:rPr>
        <w:t xml:space="preserve"> b</w:t>
      </w:r>
      <w:r w:rsidRPr="002E4973">
        <w:rPr>
          <w:rFonts w:eastAsia="Arial Unicode MS"/>
          <w:sz w:val="28"/>
          <w:szCs w:val="28"/>
        </w:rPr>
        <w:t>èn</w:t>
      </w:r>
      <w:r w:rsidRPr="002E4973">
        <w:rPr>
          <w:sz w:val="28"/>
          <w:szCs w:val="28"/>
        </w:rPr>
        <w:t xml:space="preserve"> d</w:t>
      </w:r>
      <w:r w:rsidRPr="002E4973">
        <w:rPr>
          <w:rFonts w:eastAsia="Arial Unicode MS"/>
          <w:sz w:val="28"/>
          <w:szCs w:val="28"/>
        </w:rPr>
        <w:t>ấy</w:t>
      </w:r>
      <w:r w:rsidRPr="002E4973">
        <w:rPr>
          <w:sz w:val="28"/>
          <w:szCs w:val="28"/>
        </w:rPr>
        <w:t xml:space="preserve"> l</w:t>
      </w:r>
      <w:r w:rsidRPr="002E4973">
        <w:rPr>
          <w:rFonts w:eastAsia="Arial Unicode MS"/>
          <w:sz w:val="28"/>
          <w:szCs w:val="28"/>
        </w:rPr>
        <w:t>òng</w:t>
      </w:r>
      <w:r w:rsidRPr="002E4973">
        <w:rPr>
          <w:sz w:val="28"/>
          <w:szCs w:val="28"/>
        </w:rPr>
        <w:t xml:space="preserve"> ng</w:t>
      </w:r>
      <w:r w:rsidRPr="002E4973">
        <w:rPr>
          <w:rFonts w:eastAsia="Arial Unicode MS"/>
          <w:sz w:val="28"/>
          <w:szCs w:val="28"/>
        </w:rPr>
        <w:t>ạo</w:t>
      </w:r>
      <w:r w:rsidRPr="002E4973">
        <w:rPr>
          <w:sz w:val="28"/>
          <w:szCs w:val="28"/>
        </w:rPr>
        <w:t xml:space="preserve"> m</w:t>
      </w:r>
      <w:r w:rsidRPr="002E4973">
        <w:rPr>
          <w:rFonts w:eastAsia="Arial Unicode MS"/>
          <w:sz w:val="28"/>
          <w:szCs w:val="28"/>
        </w:rPr>
        <w:t>ạn,</w:t>
      </w:r>
      <w:r w:rsidRPr="002E4973">
        <w:rPr>
          <w:sz w:val="28"/>
          <w:szCs w:val="28"/>
        </w:rPr>
        <w:t xml:space="preserve"> t</w:t>
      </w:r>
      <w:r w:rsidRPr="002E4973">
        <w:rPr>
          <w:rFonts w:eastAsia="Arial Unicode MS"/>
          <w:sz w:val="28"/>
          <w:szCs w:val="28"/>
        </w:rPr>
        <w:t>ưởng</w:t>
      </w:r>
      <w:r w:rsidRPr="002E4973">
        <w:rPr>
          <w:sz w:val="28"/>
          <w:szCs w:val="28"/>
        </w:rPr>
        <w:t xml:space="preserve"> </w:t>
      </w:r>
      <w:r w:rsidRPr="002E4973">
        <w:rPr>
          <w:rFonts w:eastAsia="Arial Unicode MS"/>
          <w:sz w:val="28"/>
          <w:szCs w:val="28"/>
        </w:rPr>
        <w:t>chính</w:t>
      </w:r>
      <w:r w:rsidRPr="002E4973">
        <w:rPr>
          <w:sz w:val="28"/>
          <w:szCs w:val="28"/>
        </w:rPr>
        <w:t xml:space="preserve"> mình </w:t>
      </w:r>
      <w:r w:rsidRPr="002E4973">
        <w:rPr>
          <w:rFonts w:eastAsia="Arial Unicode MS"/>
          <w:sz w:val="28"/>
          <w:szCs w:val="28"/>
        </w:rPr>
        <w:t>ghê</w:t>
      </w:r>
      <w:r w:rsidRPr="002E4973">
        <w:rPr>
          <w:sz w:val="28"/>
          <w:szCs w:val="28"/>
        </w:rPr>
        <w:t xml:space="preserve"> g</w:t>
      </w:r>
      <w:r w:rsidRPr="002E4973">
        <w:rPr>
          <w:rFonts w:eastAsia="Arial Unicode MS"/>
          <w:sz w:val="28"/>
          <w:szCs w:val="28"/>
        </w:rPr>
        <w:t>ớm</w:t>
      </w:r>
      <w:r w:rsidRPr="002E4973">
        <w:rPr>
          <w:sz w:val="28"/>
          <w:szCs w:val="28"/>
        </w:rPr>
        <w:t xml:space="preserve"> l</w:t>
      </w:r>
      <w:r w:rsidRPr="002E4973">
        <w:rPr>
          <w:rFonts w:eastAsia="Arial Unicode MS"/>
          <w:sz w:val="28"/>
          <w:szCs w:val="28"/>
        </w:rPr>
        <w:t>ắm,</w:t>
      </w:r>
      <w:r w:rsidRPr="002E4973">
        <w:rPr>
          <w:sz w:val="28"/>
          <w:szCs w:val="28"/>
        </w:rPr>
        <w:t xml:space="preserve"> ki</w:t>
      </w:r>
      <w:r w:rsidRPr="002E4973">
        <w:rPr>
          <w:rFonts w:eastAsia="Arial Unicode MS"/>
          <w:sz w:val="28"/>
          <w:szCs w:val="28"/>
        </w:rPr>
        <w:t>êu</w:t>
      </w:r>
      <w:r w:rsidRPr="002E4973">
        <w:rPr>
          <w:sz w:val="28"/>
          <w:szCs w:val="28"/>
        </w:rPr>
        <w:t xml:space="preserve"> ng</w:t>
      </w:r>
      <w:r w:rsidRPr="002E4973">
        <w:rPr>
          <w:rFonts w:eastAsia="Arial Unicode MS"/>
          <w:sz w:val="28"/>
          <w:szCs w:val="28"/>
        </w:rPr>
        <w:t>ạo!</w:t>
      </w:r>
      <w:r w:rsidRPr="002E4973">
        <w:rPr>
          <w:sz w:val="28"/>
          <w:szCs w:val="28"/>
        </w:rPr>
        <w:t xml:space="preserve"> </w:t>
      </w:r>
      <w:r w:rsidRPr="002E4973">
        <w:rPr>
          <w:rFonts w:eastAsia="Arial Unicode MS"/>
          <w:sz w:val="28"/>
          <w:szCs w:val="28"/>
        </w:rPr>
        <w:t>Kẻ</w:t>
      </w:r>
      <w:r w:rsidRPr="002E4973">
        <w:rPr>
          <w:sz w:val="28"/>
          <w:szCs w:val="28"/>
        </w:rPr>
        <w:t xml:space="preserve"> t</w:t>
      </w:r>
      <w:r w:rsidRPr="002E4973">
        <w:rPr>
          <w:rFonts w:eastAsia="Arial Unicode MS"/>
          <w:sz w:val="28"/>
          <w:szCs w:val="28"/>
        </w:rPr>
        <w:t>hể</w:t>
      </w:r>
      <w:r w:rsidRPr="002E4973">
        <w:rPr>
          <w:sz w:val="28"/>
          <w:szCs w:val="28"/>
        </w:rPr>
        <w:t xml:space="preserve"> </w:t>
      </w:r>
      <w:r w:rsidRPr="002E4973">
        <w:rPr>
          <w:rFonts w:eastAsia="Arial Unicode MS"/>
          <w:sz w:val="28"/>
          <w:szCs w:val="28"/>
        </w:rPr>
        <w:t>lực và</w:t>
      </w:r>
      <w:r w:rsidRPr="002E4973">
        <w:rPr>
          <w:sz w:val="28"/>
          <w:szCs w:val="28"/>
        </w:rPr>
        <w:t xml:space="preserve"> tr</w:t>
      </w:r>
      <w:r w:rsidRPr="002E4973">
        <w:rPr>
          <w:rFonts w:eastAsia="Arial Unicode MS"/>
          <w:sz w:val="28"/>
          <w:szCs w:val="28"/>
        </w:rPr>
        <w:t>í</w:t>
      </w:r>
      <w:r w:rsidRPr="002E4973">
        <w:rPr>
          <w:sz w:val="28"/>
          <w:szCs w:val="28"/>
        </w:rPr>
        <w:t xml:space="preserve"> </w:t>
      </w:r>
      <w:r w:rsidRPr="002E4973">
        <w:rPr>
          <w:rFonts w:eastAsia="Arial Unicode MS"/>
          <w:sz w:val="28"/>
          <w:szCs w:val="28"/>
        </w:rPr>
        <w:t>óc</w:t>
      </w:r>
      <w:r w:rsidRPr="002E4973">
        <w:rPr>
          <w:sz w:val="28"/>
          <w:szCs w:val="28"/>
        </w:rPr>
        <w:t xml:space="preserve"> suy y</w:t>
      </w:r>
      <w:r w:rsidRPr="002E4973">
        <w:rPr>
          <w:rFonts w:eastAsia="Arial Unicode MS"/>
          <w:sz w:val="28"/>
          <w:szCs w:val="28"/>
        </w:rPr>
        <w:t>ếu,</w:t>
      </w:r>
      <w:r w:rsidRPr="002E4973">
        <w:rPr>
          <w:sz w:val="28"/>
          <w:szCs w:val="28"/>
        </w:rPr>
        <w:t xml:space="preserve"> t</w:t>
      </w:r>
      <w:r w:rsidRPr="002E4973">
        <w:rPr>
          <w:rFonts w:eastAsia="Arial Unicode MS"/>
          <w:sz w:val="28"/>
          <w:szCs w:val="28"/>
        </w:rPr>
        <w:t>ướng</w:t>
      </w:r>
      <w:r w:rsidRPr="002E4973">
        <w:rPr>
          <w:sz w:val="28"/>
          <w:szCs w:val="28"/>
        </w:rPr>
        <w:t xml:space="preserve"> m</w:t>
      </w:r>
      <w:r w:rsidRPr="002E4973">
        <w:rPr>
          <w:rFonts w:eastAsia="Arial Unicode MS"/>
          <w:sz w:val="28"/>
          <w:szCs w:val="28"/>
        </w:rPr>
        <w:t>ạo</w:t>
      </w:r>
      <w:r w:rsidRPr="002E4973">
        <w:rPr>
          <w:sz w:val="28"/>
          <w:szCs w:val="28"/>
        </w:rPr>
        <w:t xml:space="preserve"> ch</w:t>
      </w:r>
      <w:r w:rsidRPr="002E4973">
        <w:rPr>
          <w:rFonts w:eastAsia="Arial Unicode MS"/>
          <w:sz w:val="28"/>
          <w:szCs w:val="28"/>
        </w:rPr>
        <w:t>ẳng</w:t>
      </w:r>
      <w:r w:rsidRPr="002E4973">
        <w:rPr>
          <w:sz w:val="28"/>
          <w:szCs w:val="28"/>
        </w:rPr>
        <w:t xml:space="preserve"> </w:t>
      </w:r>
      <w:r w:rsidRPr="002E4973">
        <w:rPr>
          <w:rFonts w:eastAsia="Arial Unicode MS"/>
          <w:sz w:val="28"/>
          <w:szCs w:val="28"/>
        </w:rPr>
        <w:t>đẹp</w:t>
      </w:r>
      <w:r w:rsidRPr="002E4973">
        <w:rPr>
          <w:sz w:val="28"/>
          <w:szCs w:val="28"/>
        </w:rPr>
        <w:t xml:space="preserve"> </w:t>
      </w:r>
      <w:r w:rsidRPr="002E4973">
        <w:rPr>
          <w:rFonts w:eastAsia="Arial Unicode MS"/>
          <w:sz w:val="28"/>
          <w:szCs w:val="28"/>
        </w:rPr>
        <w:t>đẽ,</w:t>
      </w:r>
      <w:r w:rsidRPr="002E4973">
        <w:rPr>
          <w:sz w:val="28"/>
          <w:szCs w:val="28"/>
        </w:rPr>
        <w:t xml:space="preserve"> b</w:t>
      </w:r>
      <w:r w:rsidRPr="002E4973">
        <w:rPr>
          <w:rFonts w:eastAsia="Arial Unicode MS"/>
          <w:sz w:val="28"/>
          <w:szCs w:val="28"/>
        </w:rPr>
        <w:t>èn</w:t>
      </w:r>
      <w:r w:rsidRPr="002E4973">
        <w:rPr>
          <w:sz w:val="28"/>
          <w:szCs w:val="28"/>
        </w:rPr>
        <w:t xml:space="preserve"> t</w:t>
      </w:r>
      <w:r w:rsidRPr="002E4973">
        <w:rPr>
          <w:rFonts w:eastAsia="Arial Unicode MS"/>
          <w:sz w:val="28"/>
          <w:szCs w:val="28"/>
        </w:rPr>
        <w:t>ự</w:t>
      </w:r>
      <w:r w:rsidRPr="002E4973">
        <w:rPr>
          <w:sz w:val="28"/>
          <w:szCs w:val="28"/>
        </w:rPr>
        <w:t xml:space="preserve"> ti m</w:t>
      </w:r>
      <w:r w:rsidRPr="002E4973">
        <w:rPr>
          <w:rFonts w:eastAsia="Arial Unicode MS"/>
          <w:sz w:val="28"/>
          <w:szCs w:val="28"/>
        </w:rPr>
        <w:t>ặc</w:t>
      </w:r>
      <w:r w:rsidRPr="002E4973">
        <w:rPr>
          <w:sz w:val="28"/>
          <w:szCs w:val="28"/>
        </w:rPr>
        <w:t xml:space="preserve"> c</w:t>
      </w:r>
      <w:r w:rsidRPr="002E4973">
        <w:rPr>
          <w:rFonts w:eastAsia="Arial Unicode MS"/>
          <w:sz w:val="28"/>
          <w:szCs w:val="28"/>
        </w:rPr>
        <w:t>ảm,</w:t>
      </w:r>
      <w:r w:rsidRPr="002E4973">
        <w:rPr>
          <w:sz w:val="28"/>
          <w:szCs w:val="28"/>
        </w:rPr>
        <w:t xml:space="preserve"> </w:t>
      </w:r>
      <w:r w:rsidRPr="002E4973">
        <w:rPr>
          <w:rFonts w:eastAsia="Arial Unicode MS"/>
          <w:sz w:val="28"/>
          <w:szCs w:val="28"/>
        </w:rPr>
        <w:t>đều</w:t>
      </w:r>
      <w:r w:rsidRPr="002E4973">
        <w:rPr>
          <w:sz w:val="28"/>
          <w:szCs w:val="28"/>
        </w:rPr>
        <w:t xml:space="preserve"> </w:t>
      </w:r>
      <w:r w:rsidRPr="002E4973">
        <w:rPr>
          <w:rFonts w:eastAsia="Arial Unicode MS"/>
          <w:sz w:val="28"/>
          <w:szCs w:val="28"/>
        </w:rPr>
        <w:t>sanh</w:t>
      </w:r>
      <w:r w:rsidRPr="002E4973">
        <w:rPr>
          <w:sz w:val="28"/>
          <w:szCs w:val="28"/>
        </w:rPr>
        <w:t xml:space="preserve"> phi</w:t>
      </w:r>
      <w:r w:rsidRPr="002E4973">
        <w:rPr>
          <w:rFonts w:eastAsia="Arial Unicode MS"/>
          <w:sz w:val="28"/>
          <w:szCs w:val="28"/>
        </w:rPr>
        <w:t>ền</w:t>
      </w:r>
      <w:r w:rsidRPr="002E4973">
        <w:rPr>
          <w:sz w:val="28"/>
          <w:szCs w:val="28"/>
        </w:rPr>
        <w:t xml:space="preserve"> n</w:t>
      </w:r>
      <w:r w:rsidRPr="002E4973">
        <w:rPr>
          <w:rFonts w:eastAsia="Arial Unicode MS"/>
          <w:sz w:val="28"/>
          <w:szCs w:val="28"/>
        </w:rPr>
        <w:t>ão!</w:t>
      </w:r>
      <w:r w:rsidRPr="002E4973">
        <w:rPr>
          <w:sz w:val="28"/>
          <w:szCs w:val="28"/>
        </w:rPr>
        <w:t xml:space="preserve"> Ng</w:t>
      </w:r>
      <w:r w:rsidRPr="002E4973">
        <w:rPr>
          <w:rFonts w:eastAsia="Arial Unicode MS"/>
          <w:sz w:val="28"/>
          <w:szCs w:val="28"/>
        </w:rPr>
        <w:t>ạo</w:t>
      </w:r>
      <w:r w:rsidRPr="002E4973">
        <w:rPr>
          <w:sz w:val="28"/>
          <w:szCs w:val="28"/>
        </w:rPr>
        <w:t xml:space="preserve"> m</w:t>
      </w:r>
      <w:r w:rsidRPr="002E4973">
        <w:rPr>
          <w:rFonts w:eastAsia="Arial Unicode MS"/>
          <w:sz w:val="28"/>
          <w:szCs w:val="28"/>
        </w:rPr>
        <w:t>ạn</w:t>
      </w:r>
      <w:r w:rsidRPr="002E4973">
        <w:rPr>
          <w:sz w:val="28"/>
          <w:szCs w:val="28"/>
        </w:rPr>
        <w:t xml:space="preserve"> l</w:t>
      </w:r>
      <w:r w:rsidRPr="002E4973">
        <w:rPr>
          <w:rFonts w:eastAsia="Arial Unicode MS"/>
          <w:sz w:val="28"/>
          <w:szCs w:val="28"/>
        </w:rPr>
        <w:t>à</w:t>
      </w:r>
      <w:r w:rsidRPr="002E4973">
        <w:rPr>
          <w:sz w:val="28"/>
          <w:szCs w:val="28"/>
        </w:rPr>
        <w:t xml:space="preserve"> phi</w:t>
      </w:r>
      <w:r w:rsidRPr="002E4973">
        <w:rPr>
          <w:rFonts w:eastAsia="Arial Unicode MS"/>
          <w:sz w:val="28"/>
          <w:szCs w:val="28"/>
        </w:rPr>
        <w:t>ền</w:t>
      </w:r>
      <w:r w:rsidRPr="002E4973">
        <w:rPr>
          <w:sz w:val="28"/>
          <w:szCs w:val="28"/>
        </w:rPr>
        <w:t xml:space="preserve"> n</w:t>
      </w:r>
      <w:r w:rsidRPr="002E4973">
        <w:rPr>
          <w:rFonts w:eastAsia="Arial Unicode MS"/>
          <w:sz w:val="28"/>
          <w:szCs w:val="28"/>
        </w:rPr>
        <w:t>ão,</w:t>
      </w:r>
      <w:r w:rsidRPr="002E4973">
        <w:rPr>
          <w:sz w:val="28"/>
          <w:szCs w:val="28"/>
        </w:rPr>
        <w:t xml:space="preserve"> t</w:t>
      </w:r>
      <w:r w:rsidRPr="002E4973">
        <w:rPr>
          <w:rFonts w:eastAsia="Arial Unicode MS"/>
          <w:sz w:val="28"/>
          <w:szCs w:val="28"/>
        </w:rPr>
        <w:t>ự</w:t>
      </w:r>
      <w:r w:rsidRPr="002E4973">
        <w:rPr>
          <w:sz w:val="28"/>
          <w:szCs w:val="28"/>
        </w:rPr>
        <w:t xml:space="preserve"> ti </w:t>
      </w:r>
      <w:r w:rsidRPr="002E4973">
        <w:rPr>
          <w:rFonts w:eastAsia="Arial Unicode MS"/>
          <w:sz w:val="28"/>
          <w:szCs w:val="28"/>
        </w:rPr>
        <w:t>mặc</w:t>
      </w:r>
      <w:r w:rsidRPr="002E4973">
        <w:rPr>
          <w:sz w:val="28"/>
          <w:szCs w:val="28"/>
        </w:rPr>
        <w:t xml:space="preserve"> c</w:t>
      </w:r>
      <w:r w:rsidRPr="002E4973">
        <w:rPr>
          <w:rFonts w:eastAsia="Arial Unicode MS"/>
          <w:sz w:val="28"/>
          <w:szCs w:val="28"/>
        </w:rPr>
        <w:t>ảm</w:t>
      </w:r>
      <w:r w:rsidRPr="002E4973">
        <w:rPr>
          <w:sz w:val="28"/>
          <w:szCs w:val="28"/>
        </w:rPr>
        <w:t xml:space="preserve"> c</w:t>
      </w:r>
      <w:r w:rsidRPr="002E4973">
        <w:rPr>
          <w:rFonts w:eastAsia="Arial Unicode MS"/>
          <w:sz w:val="28"/>
          <w:szCs w:val="28"/>
        </w:rPr>
        <w:t>ũng</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phiền</w:t>
      </w:r>
      <w:r w:rsidRPr="002E4973">
        <w:rPr>
          <w:sz w:val="28"/>
          <w:szCs w:val="28"/>
        </w:rPr>
        <w:t xml:space="preserve"> n</w:t>
      </w:r>
      <w:r w:rsidRPr="002E4973">
        <w:rPr>
          <w:rFonts w:eastAsia="Arial Unicode MS"/>
          <w:sz w:val="28"/>
          <w:szCs w:val="28"/>
        </w:rPr>
        <w:t>ão.</w:t>
      </w:r>
      <w:r w:rsidRPr="002E4973">
        <w:rPr>
          <w:sz w:val="28"/>
          <w:szCs w:val="28"/>
        </w:rPr>
        <w:t xml:space="preserve"> </w:t>
      </w:r>
      <w:r w:rsidRPr="002E4973">
        <w:rPr>
          <w:rFonts w:eastAsia="Arial Unicode MS"/>
          <w:sz w:val="28"/>
          <w:szCs w:val="28"/>
        </w:rPr>
        <w:t>A</w:t>
      </w:r>
      <w:r w:rsidRPr="002E4973">
        <w:rPr>
          <w:sz w:val="28"/>
          <w:szCs w:val="28"/>
        </w:rPr>
        <w:t xml:space="preserve"> Di Đà </w:t>
      </w:r>
      <w:r w:rsidRPr="002E4973">
        <w:rPr>
          <w:rFonts w:eastAsia="Arial Unicode MS"/>
          <w:sz w:val="28"/>
          <w:szCs w:val="28"/>
        </w:rPr>
        <w:t>Phật</w:t>
      </w:r>
      <w:r w:rsidRPr="002E4973">
        <w:rPr>
          <w:sz w:val="28"/>
          <w:szCs w:val="28"/>
        </w:rPr>
        <w:t xml:space="preserve"> r</w:t>
      </w:r>
      <w:r w:rsidRPr="002E4973">
        <w:rPr>
          <w:rFonts w:eastAsia="Arial Unicode MS"/>
          <w:sz w:val="28"/>
          <w:szCs w:val="28"/>
        </w:rPr>
        <w:t>ất</w:t>
      </w:r>
      <w:r w:rsidRPr="002E4973">
        <w:rPr>
          <w:sz w:val="28"/>
          <w:szCs w:val="28"/>
        </w:rPr>
        <w:t xml:space="preserve"> t</w:t>
      </w:r>
      <w:r w:rsidRPr="002E4973">
        <w:rPr>
          <w:rFonts w:eastAsia="Arial Unicode MS"/>
          <w:sz w:val="28"/>
          <w:szCs w:val="28"/>
        </w:rPr>
        <w:t>ừ</w:t>
      </w:r>
      <w:r w:rsidRPr="002E4973">
        <w:rPr>
          <w:sz w:val="28"/>
          <w:szCs w:val="28"/>
        </w:rPr>
        <w:t xml:space="preserve"> bi, </w:t>
      </w:r>
      <w:r w:rsidRPr="002E4973">
        <w:rPr>
          <w:rFonts w:eastAsia="Arial Unicode MS"/>
          <w:sz w:val="28"/>
          <w:szCs w:val="28"/>
        </w:rPr>
        <w:t xml:space="preserve">sanh </w:t>
      </w:r>
      <w:r w:rsidRPr="002E4973">
        <w:rPr>
          <w:sz w:val="28"/>
          <w:szCs w:val="28"/>
        </w:rPr>
        <w:t>vào c</w:t>
      </w:r>
      <w:r w:rsidRPr="002E4973">
        <w:rPr>
          <w:rFonts w:eastAsia="Arial Unicode MS"/>
          <w:sz w:val="28"/>
          <w:szCs w:val="28"/>
        </w:rPr>
        <w:t>õi</w:t>
      </w:r>
      <w:r w:rsidRPr="002E4973">
        <w:rPr>
          <w:sz w:val="28"/>
          <w:szCs w:val="28"/>
        </w:rPr>
        <w:t xml:space="preserve"> Ng</w:t>
      </w:r>
      <w:r w:rsidRPr="002E4973">
        <w:rPr>
          <w:rFonts w:eastAsia="Arial Unicode MS"/>
          <w:sz w:val="28"/>
          <w:szCs w:val="28"/>
        </w:rPr>
        <w:t>ài,</w:t>
      </w:r>
      <w:r w:rsidRPr="002E4973">
        <w:rPr>
          <w:sz w:val="28"/>
          <w:szCs w:val="28"/>
        </w:rPr>
        <w:t xml:space="preserve"> t</w:t>
      </w:r>
      <w:r w:rsidRPr="002E4973">
        <w:rPr>
          <w:rFonts w:eastAsia="Arial Unicode MS"/>
          <w:sz w:val="28"/>
          <w:szCs w:val="28"/>
        </w:rPr>
        <w:t>ướng</w:t>
      </w:r>
      <w:r w:rsidRPr="002E4973">
        <w:rPr>
          <w:sz w:val="28"/>
          <w:szCs w:val="28"/>
        </w:rPr>
        <w:t xml:space="preserve"> m</w:t>
      </w:r>
      <w:r w:rsidRPr="002E4973">
        <w:rPr>
          <w:rFonts w:eastAsia="Arial Unicode MS"/>
          <w:sz w:val="28"/>
          <w:szCs w:val="28"/>
        </w:rPr>
        <w:t>ạo</w:t>
      </w:r>
      <w:r w:rsidRPr="002E4973">
        <w:rPr>
          <w:sz w:val="28"/>
          <w:szCs w:val="28"/>
        </w:rPr>
        <w:t xml:space="preserve"> th</w:t>
      </w:r>
      <w:r w:rsidRPr="002E4973">
        <w:rPr>
          <w:rFonts w:eastAsia="Arial Unicode MS"/>
          <w:sz w:val="28"/>
          <w:szCs w:val="28"/>
        </w:rPr>
        <w:t>ảy</w:t>
      </w:r>
      <w:r w:rsidRPr="002E4973">
        <w:rPr>
          <w:sz w:val="28"/>
          <w:szCs w:val="28"/>
        </w:rPr>
        <w:t xml:space="preserve"> </w:t>
      </w:r>
      <w:r w:rsidRPr="002E4973">
        <w:rPr>
          <w:rFonts w:eastAsia="Arial Unicode MS"/>
          <w:sz w:val="28"/>
          <w:szCs w:val="28"/>
        </w:rPr>
        <w:t>đều</w:t>
      </w:r>
      <w:r w:rsidRPr="002E4973">
        <w:rPr>
          <w:sz w:val="28"/>
          <w:szCs w:val="28"/>
        </w:rPr>
        <w:t xml:space="preserve"> nh</w:t>
      </w:r>
      <w:r w:rsidRPr="002E4973">
        <w:rPr>
          <w:rFonts w:eastAsia="Arial Unicode MS"/>
          <w:sz w:val="28"/>
          <w:szCs w:val="28"/>
        </w:rPr>
        <w:t>ư</w:t>
      </w:r>
      <w:r w:rsidRPr="002E4973">
        <w:rPr>
          <w:sz w:val="28"/>
          <w:szCs w:val="28"/>
        </w:rPr>
        <w:t xml:space="preserve"> nhau, </w:t>
      </w:r>
      <w:r w:rsidRPr="002E4973">
        <w:rPr>
          <w:rFonts w:eastAsia="Arial Unicode MS"/>
          <w:sz w:val="28"/>
          <w:szCs w:val="28"/>
        </w:rPr>
        <w:t>nên</w:t>
      </w:r>
      <w:r w:rsidRPr="002E4973">
        <w:rPr>
          <w:sz w:val="28"/>
          <w:szCs w:val="28"/>
        </w:rPr>
        <w:t xml:space="preserve"> </w:t>
      </w:r>
      <w:r w:rsidRPr="002E4973">
        <w:rPr>
          <w:rFonts w:eastAsia="Arial Unicode MS"/>
          <w:sz w:val="28"/>
          <w:szCs w:val="28"/>
        </w:rPr>
        <w:t>quý</w:t>
      </w:r>
      <w:r w:rsidRPr="002E4973">
        <w:rPr>
          <w:sz w:val="28"/>
          <w:szCs w:val="28"/>
        </w:rPr>
        <w:t xml:space="preserve"> vị </w:t>
      </w:r>
      <w:r w:rsidRPr="002E4973">
        <w:rPr>
          <w:rFonts w:eastAsia="Arial Unicode MS"/>
          <w:sz w:val="28"/>
          <w:szCs w:val="28"/>
        </w:rPr>
        <w:t>chẳng</w:t>
      </w:r>
      <w:r w:rsidRPr="002E4973">
        <w:rPr>
          <w:sz w:val="28"/>
          <w:szCs w:val="28"/>
        </w:rPr>
        <w:t xml:space="preserve"> </w:t>
      </w:r>
      <w:r w:rsidRPr="002E4973">
        <w:rPr>
          <w:rFonts w:eastAsia="Arial Unicode MS"/>
          <w:sz w:val="28"/>
          <w:szCs w:val="28"/>
        </w:rPr>
        <w:t>ngạo</w:t>
      </w:r>
      <w:r w:rsidRPr="002E4973">
        <w:rPr>
          <w:sz w:val="28"/>
          <w:szCs w:val="28"/>
        </w:rPr>
        <w:t xml:space="preserve"> m</w:t>
      </w:r>
      <w:r w:rsidRPr="002E4973">
        <w:rPr>
          <w:rFonts w:eastAsia="Arial Unicode MS"/>
          <w:sz w:val="28"/>
          <w:szCs w:val="28"/>
        </w:rPr>
        <w:t>ạn,</w:t>
      </w:r>
      <w:r w:rsidRPr="002E4973">
        <w:rPr>
          <w:sz w:val="28"/>
          <w:szCs w:val="28"/>
        </w:rPr>
        <w:t xml:space="preserve"> m</w:t>
      </w:r>
      <w:r w:rsidRPr="002E4973">
        <w:rPr>
          <w:rFonts w:eastAsia="Arial Unicode MS"/>
          <w:sz w:val="28"/>
          <w:szCs w:val="28"/>
        </w:rPr>
        <w:t>à</w:t>
      </w:r>
      <w:r w:rsidRPr="002E4973">
        <w:rPr>
          <w:sz w:val="28"/>
          <w:szCs w:val="28"/>
        </w:rPr>
        <w:t xml:space="preserve"> c</w:t>
      </w:r>
      <w:r w:rsidRPr="002E4973">
        <w:rPr>
          <w:rFonts w:eastAsia="Arial Unicode MS"/>
          <w:sz w:val="28"/>
          <w:szCs w:val="28"/>
        </w:rPr>
        <w:t>ũng</w:t>
      </w:r>
      <w:r w:rsidRPr="002E4973">
        <w:rPr>
          <w:sz w:val="28"/>
          <w:szCs w:val="28"/>
        </w:rPr>
        <w:t xml:space="preserve"> ch</w:t>
      </w:r>
      <w:r w:rsidRPr="002E4973">
        <w:rPr>
          <w:rFonts w:eastAsia="Arial Unicode MS"/>
          <w:sz w:val="28"/>
          <w:szCs w:val="28"/>
        </w:rPr>
        <w:t>ẳng</w:t>
      </w:r>
      <w:r w:rsidRPr="002E4973">
        <w:rPr>
          <w:sz w:val="28"/>
          <w:szCs w:val="28"/>
        </w:rPr>
        <w:t xml:space="preserve"> t</w:t>
      </w:r>
      <w:r w:rsidRPr="002E4973">
        <w:rPr>
          <w:rFonts w:eastAsia="Arial Unicode MS"/>
          <w:sz w:val="28"/>
          <w:szCs w:val="28"/>
        </w:rPr>
        <w:t>ự</w:t>
      </w:r>
      <w:r w:rsidRPr="002E4973">
        <w:rPr>
          <w:sz w:val="28"/>
          <w:szCs w:val="28"/>
        </w:rPr>
        <w:t xml:space="preserve"> ti m</w:t>
      </w:r>
      <w:r w:rsidRPr="002E4973">
        <w:rPr>
          <w:rFonts w:eastAsia="Arial Unicode MS"/>
          <w:sz w:val="28"/>
          <w:szCs w:val="28"/>
        </w:rPr>
        <w:t>ặc</w:t>
      </w:r>
      <w:r w:rsidRPr="002E4973">
        <w:rPr>
          <w:sz w:val="28"/>
          <w:szCs w:val="28"/>
        </w:rPr>
        <w:t xml:space="preserve"> c</w:t>
      </w:r>
      <w:r w:rsidRPr="002E4973">
        <w:rPr>
          <w:rFonts w:eastAsia="Arial Unicode MS"/>
          <w:sz w:val="28"/>
          <w:szCs w:val="28"/>
        </w:rPr>
        <w:t>ảm,</w:t>
      </w:r>
      <w:r w:rsidRPr="002E4973">
        <w:rPr>
          <w:sz w:val="28"/>
          <w:szCs w:val="28"/>
        </w:rPr>
        <w:t xml:space="preserve"> t</w:t>
      </w:r>
      <w:r w:rsidRPr="002E4973">
        <w:rPr>
          <w:rFonts w:eastAsia="Arial Unicode MS"/>
          <w:sz w:val="28"/>
          <w:szCs w:val="28"/>
        </w:rPr>
        <w:t>âm</w:t>
      </w:r>
      <w:r w:rsidRPr="002E4973">
        <w:rPr>
          <w:sz w:val="28"/>
          <w:szCs w:val="28"/>
        </w:rPr>
        <w:t xml:space="preserve"> thanh t</w:t>
      </w:r>
      <w:r w:rsidRPr="002E4973">
        <w:rPr>
          <w:rFonts w:eastAsia="Arial Unicode MS"/>
          <w:sz w:val="28"/>
          <w:szCs w:val="28"/>
        </w:rPr>
        <w:t>ịnh</w:t>
      </w:r>
      <w:r w:rsidRPr="002E4973">
        <w:rPr>
          <w:sz w:val="28"/>
          <w:szCs w:val="28"/>
        </w:rPr>
        <w:t xml:space="preserve"> </w:t>
      </w:r>
      <w:r w:rsidRPr="002E4973">
        <w:rPr>
          <w:rFonts w:eastAsia="Arial Unicode MS"/>
          <w:sz w:val="28"/>
          <w:szCs w:val="28"/>
        </w:rPr>
        <w:t>bình</w:t>
      </w:r>
      <w:r w:rsidRPr="002E4973">
        <w:rPr>
          <w:sz w:val="28"/>
          <w:szCs w:val="28"/>
        </w:rPr>
        <w:t xml:space="preserve"> đẳng</w:t>
      </w:r>
      <w:r w:rsidRPr="002E4973">
        <w:rPr>
          <w:rFonts w:eastAsia="Arial Unicode MS"/>
          <w:sz w:val="28"/>
          <w:szCs w:val="28"/>
        </w:rPr>
        <w:t>.</w:t>
      </w:r>
      <w:r w:rsidRPr="002E4973">
        <w:rPr>
          <w:sz w:val="28"/>
          <w:szCs w:val="28"/>
        </w:rPr>
        <w:t xml:space="preserve"> </w:t>
      </w:r>
      <w:r w:rsidRPr="002E4973">
        <w:rPr>
          <w:rFonts w:eastAsia="Arial Unicode MS"/>
          <w:sz w:val="28"/>
          <w:szCs w:val="28"/>
        </w:rPr>
        <w:t>Trong</w:t>
      </w:r>
      <w:r w:rsidRPr="002E4973">
        <w:rPr>
          <w:sz w:val="28"/>
          <w:szCs w:val="28"/>
        </w:rPr>
        <w:t xml:space="preserve"> </w:t>
      </w:r>
      <w:r w:rsidRPr="002E4973">
        <w:rPr>
          <w:rFonts w:eastAsia="Arial Unicode MS"/>
          <w:sz w:val="28"/>
          <w:szCs w:val="28"/>
        </w:rPr>
        <w:t>thế</w:t>
      </w:r>
      <w:r w:rsidRPr="002E4973">
        <w:rPr>
          <w:sz w:val="28"/>
          <w:szCs w:val="28"/>
        </w:rPr>
        <w:t xml:space="preserve"> giới </w:t>
      </w:r>
      <w:r w:rsidRPr="002E4973">
        <w:rPr>
          <w:rFonts w:eastAsia="Arial Unicode MS"/>
          <w:sz w:val="28"/>
          <w:szCs w:val="28"/>
        </w:rPr>
        <w:t>của</w:t>
      </w:r>
      <w:r w:rsidRPr="002E4973">
        <w:rPr>
          <w:sz w:val="28"/>
          <w:szCs w:val="28"/>
        </w:rPr>
        <w:t xml:space="preserve"> m</w:t>
      </w:r>
      <w:r w:rsidRPr="002E4973">
        <w:rPr>
          <w:rFonts w:eastAsia="Arial Unicode MS"/>
          <w:sz w:val="28"/>
          <w:szCs w:val="28"/>
        </w:rPr>
        <w:t>ười</w:t>
      </w:r>
      <w:r w:rsidRPr="002E4973">
        <w:rPr>
          <w:sz w:val="28"/>
          <w:szCs w:val="28"/>
        </w:rPr>
        <w:t xml:space="preserve"> </w:t>
      </w:r>
      <w:r w:rsidRPr="002E4973">
        <w:rPr>
          <w:rFonts w:eastAsia="Arial Unicode MS"/>
          <w:sz w:val="28"/>
          <w:szCs w:val="28"/>
        </w:rPr>
        <w:t>phương</w:t>
      </w:r>
      <w:r w:rsidRPr="002E4973">
        <w:rPr>
          <w:sz w:val="28"/>
          <w:szCs w:val="28"/>
        </w:rPr>
        <w:t xml:space="preserve"> h</w:t>
      </w:r>
      <w:r w:rsidRPr="002E4973">
        <w:rPr>
          <w:rFonts w:eastAsia="Arial Unicode MS"/>
          <w:sz w:val="28"/>
          <w:szCs w:val="28"/>
        </w:rPr>
        <w:t>ết</w:t>
      </w:r>
      <w:r w:rsidRPr="002E4973">
        <w:rPr>
          <w:sz w:val="28"/>
          <w:szCs w:val="28"/>
        </w:rPr>
        <w:t xml:space="preserve"> th</w:t>
      </w:r>
      <w:r w:rsidRPr="002E4973">
        <w:rPr>
          <w:rFonts w:eastAsia="Arial Unicode MS"/>
          <w:sz w:val="28"/>
          <w:szCs w:val="28"/>
        </w:rPr>
        <w:t>ảy</w:t>
      </w:r>
      <w:r w:rsidRPr="002E4973">
        <w:rPr>
          <w:sz w:val="28"/>
          <w:szCs w:val="28"/>
        </w:rPr>
        <w:t xml:space="preserve"> ch</w:t>
      </w:r>
      <w:r w:rsidRPr="002E4973">
        <w:rPr>
          <w:rFonts w:eastAsia="Arial Unicode MS"/>
          <w:sz w:val="28"/>
          <w:szCs w:val="28"/>
        </w:rPr>
        <w:t>ư</w:t>
      </w:r>
      <w:r w:rsidRPr="002E4973">
        <w:rPr>
          <w:sz w:val="28"/>
          <w:szCs w:val="28"/>
        </w:rPr>
        <w:t xml:space="preserve"> </w:t>
      </w:r>
      <w:r w:rsidRPr="002E4973">
        <w:rPr>
          <w:rFonts w:eastAsia="Arial Unicode MS"/>
          <w:sz w:val="28"/>
          <w:szCs w:val="28"/>
        </w:rPr>
        <w:t>Phật,</w:t>
      </w:r>
      <w:r w:rsidRPr="002E4973">
        <w:rPr>
          <w:sz w:val="28"/>
          <w:szCs w:val="28"/>
        </w:rPr>
        <w:t xml:space="preserve"> </w:t>
      </w:r>
      <w:r w:rsidRPr="002E4973">
        <w:rPr>
          <w:rFonts w:eastAsia="Arial Unicode MS"/>
          <w:sz w:val="28"/>
          <w:szCs w:val="28"/>
        </w:rPr>
        <w:t>chẳng</w:t>
      </w:r>
      <w:r w:rsidRPr="002E4973">
        <w:rPr>
          <w:sz w:val="28"/>
          <w:szCs w:val="28"/>
        </w:rPr>
        <w:t xml:space="preserve"> c</w:t>
      </w:r>
      <w:r w:rsidRPr="002E4973">
        <w:rPr>
          <w:rFonts w:eastAsia="Arial Unicode MS"/>
          <w:sz w:val="28"/>
          <w:szCs w:val="28"/>
        </w:rPr>
        <w:t>ó</w:t>
      </w:r>
      <w:r w:rsidRPr="002E4973">
        <w:rPr>
          <w:sz w:val="28"/>
          <w:szCs w:val="28"/>
        </w:rPr>
        <w:t xml:space="preserve"> hi</w:t>
      </w:r>
      <w:r w:rsidRPr="002E4973">
        <w:rPr>
          <w:rFonts w:eastAsia="Arial Unicode MS"/>
          <w:sz w:val="28"/>
          <w:szCs w:val="28"/>
        </w:rPr>
        <w:t>ện</w:t>
      </w:r>
      <w:r w:rsidRPr="002E4973">
        <w:rPr>
          <w:sz w:val="28"/>
          <w:szCs w:val="28"/>
        </w:rPr>
        <w:t xml:space="preserve"> t</w:t>
      </w:r>
      <w:r w:rsidRPr="002E4973">
        <w:rPr>
          <w:rFonts w:eastAsia="Arial Unicode MS"/>
          <w:sz w:val="28"/>
          <w:szCs w:val="28"/>
        </w:rPr>
        <w:t>ượng</w:t>
      </w:r>
      <w:r w:rsidRPr="002E4973">
        <w:rPr>
          <w:sz w:val="28"/>
          <w:szCs w:val="28"/>
        </w:rPr>
        <w:t xml:space="preserve"> n</w:t>
      </w:r>
      <w:r w:rsidRPr="002E4973">
        <w:rPr>
          <w:rFonts w:eastAsia="Arial Unicode MS"/>
          <w:sz w:val="28"/>
          <w:szCs w:val="28"/>
        </w:rPr>
        <w:t>ày!</w:t>
      </w:r>
    </w:p>
    <w:p w14:paraId="13BB6203" w14:textId="77777777" w:rsidR="003031FC" w:rsidRPr="002E4973" w:rsidRDefault="003031FC" w:rsidP="008E3440">
      <w:pPr>
        <w:ind w:firstLine="720"/>
        <w:rPr>
          <w:sz w:val="28"/>
          <w:szCs w:val="28"/>
        </w:rPr>
      </w:pPr>
      <w:r w:rsidRPr="002E4973">
        <w:rPr>
          <w:rFonts w:eastAsia="Arial Unicode MS"/>
          <w:sz w:val="28"/>
          <w:szCs w:val="28"/>
        </w:rPr>
        <w:t>Hết</w:t>
      </w:r>
      <w:r w:rsidRPr="002E4973">
        <w:rPr>
          <w:sz w:val="28"/>
          <w:szCs w:val="28"/>
        </w:rPr>
        <w:t xml:space="preserve"> th</w:t>
      </w:r>
      <w:r w:rsidRPr="002E4973">
        <w:rPr>
          <w:rFonts w:eastAsia="Arial Unicode MS"/>
          <w:sz w:val="28"/>
          <w:szCs w:val="28"/>
        </w:rPr>
        <w:t>ảy</w:t>
      </w:r>
      <w:r w:rsidRPr="002E4973">
        <w:rPr>
          <w:sz w:val="28"/>
          <w:szCs w:val="28"/>
        </w:rPr>
        <w:t xml:space="preserve"> </w:t>
      </w:r>
      <w:r w:rsidRPr="002E4973">
        <w:rPr>
          <w:rFonts w:eastAsia="Arial Unicode MS"/>
          <w:sz w:val="28"/>
          <w:szCs w:val="28"/>
        </w:rPr>
        <w:t>thế</w:t>
      </w:r>
      <w:r w:rsidRPr="002E4973">
        <w:rPr>
          <w:sz w:val="28"/>
          <w:szCs w:val="28"/>
        </w:rPr>
        <w:t xml:space="preserve"> gi</w:t>
      </w:r>
      <w:r w:rsidRPr="002E4973">
        <w:rPr>
          <w:rFonts w:eastAsia="Arial Unicode MS"/>
          <w:sz w:val="28"/>
          <w:szCs w:val="28"/>
        </w:rPr>
        <w:t>ới</w:t>
      </w:r>
      <w:r w:rsidRPr="002E4973">
        <w:rPr>
          <w:sz w:val="28"/>
          <w:szCs w:val="28"/>
        </w:rPr>
        <w:t xml:space="preserve"> </w:t>
      </w:r>
      <w:r w:rsidRPr="002E4973">
        <w:rPr>
          <w:rFonts w:eastAsia="Arial Unicode MS"/>
          <w:sz w:val="28"/>
          <w:szCs w:val="28"/>
        </w:rPr>
        <w:t>của</w:t>
      </w:r>
      <w:r w:rsidRPr="002E4973">
        <w:rPr>
          <w:sz w:val="28"/>
          <w:szCs w:val="28"/>
        </w:rPr>
        <w:t xml:space="preserve"> </w:t>
      </w:r>
      <w:r w:rsidRPr="002E4973">
        <w:rPr>
          <w:rFonts w:eastAsia="Arial Unicode MS"/>
          <w:sz w:val="28"/>
          <w:szCs w:val="28"/>
        </w:rPr>
        <w:t>chư</w:t>
      </w:r>
      <w:r w:rsidRPr="002E4973">
        <w:rPr>
          <w:sz w:val="28"/>
          <w:szCs w:val="28"/>
        </w:rPr>
        <w:t xml:space="preserve"> </w:t>
      </w:r>
      <w:r w:rsidRPr="002E4973">
        <w:rPr>
          <w:rFonts w:eastAsia="Arial Unicode MS"/>
          <w:sz w:val="28"/>
          <w:szCs w:val="28"/>
        </w:rPr>
        <w:t>Phật</w:t>
      </w:r>
      <w:r w:rsidRPr="002E4973">
        <w:rPr>
          <w:sz w:val="28"/>
          <w:szCs w:val="28"/>
        </w:rPr>
        <w:t xml:space="preserve"> </w:t>
      </w:r>
      <w:r w:rsidRPr="002E4973">
        <w:rPr>
          <w:rFonts w:eastAsia="Arial Unicode MS"/>
          <w:sz w:val="28"/>
          <w:szCs w:val="28"/>
        </w:rPr>
        <w:t>đều</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tướng</w:t>
      </w:r>
      <w:r w:rsidRPr="002E4973">
        <w:rPr>
          <w:sz w:val="28"/>
          <w:szCs w:val="28"/>
        </w:rPr>
        <w:t xml:space="preserve"> </w:t>
      </w:r>
      <w:r w:rsidRPr="002E4973">
        <w:rPr>
          <w:rFonts w:eastAsia="Arial Unicode MS"/>
          <w:sz w:val="28"/>
          <w:szCs w:val="28"/>
        </w:rPr>
        <w:t>sai</w:t>
      </w:r>
      <w:r w:rsidRPr="002E4973">
        <w:rPr>
          <w:sz w:val="28"/>
          <w:szCs w:val="28"/>
        </w:rPr>
        <w:t xml:space="preserve"> bi</w:t>
      </w:r>
      <w:r w:rsidRPr="002E4973">
        <w:rPr>
          <w:rFonts w:eastAsia="Arial Unicode MS"/>
          <w:sz w:val="28"/>
          <w:szCs w:val="28"/>
        </w:rPr>
        <w:t>ệt,</w:t>
      </w:r>
      <w:r w:rsidRPr="002E4973">
        <w:rPr>
          <w:sz w:val="28"/>
          <w:szCs w:val="28"/>
        </w:rPr>
        <w:t xml:space="preserve"> ch</w:t>
      </w:r>
      <w:r w:rsidRPr="002E4973">
        <w:rPr>
          <w:rFonts w:eastAsia="Arial Unicode MS"/>
          <w:sz w:val="28"/>
          <w:szCs w:val="28"/>
        </w:rPr>
        <w:t>ỉ</w:t>
      </w:r>
      <w:r w:rsidRPr="002E4973">
        <w:rPr>
          <w:sz w:val="28"/>
          <w:szCs w:val="28"/>
        </w:rPr>
        <w:t xml:space="preserve"> c</w:t>
      </w:r>
      <w:r w:rsidRPr="002E4973">
        <w:rPr>
          <w:rFonts w:eastAsia="Arial Unicode MS"/>
          <w:sz w:val="28"/>
          <w:szCs w:val="28"/>
        </w:rPr>
        <w:t>ó</w:t>
      </w:r>
      <w:r w:rsidRPr="002E4973">
        <w:rPr>
          <w:sz w:val="28"/>
          <w:szCs w:val="28"/>
        </w:rPr>
        <w:t xml:space="preserve"> </w:t>
      </w:r>
      <w:r w:rsidRPr="002E4973">
        <w:rPr>
          <w:rFonts w:eastAsia="Arial Unicode MS"/>
          <w:sz w:val="28"/>
          <w:szCs w:val="28"/>
        </w:rPr>
        <w:t>Tây</w:t>
      </w:r>
      <w:r w:rsidRPr="002E4973">
        <w:rPr>
          <w:sz w:val="28"/>
          <w:szCs w:val="28"/>
        </w:rPr>
        <w:t xml:space="preserve"> Phương </w:t>
      </w:r>
      <w:r w:rsidRPr="002E4973">
        <w:rPr>
          <w:rFonts w:eastAsia="Arial Unicode MS"/>
          <w:sz w:val="28"/>
          <w:szCs w:val="28"/>
        </w:rPr>
        <w:t>Cực</w:t>
      </w:r>
      <w:r w:rsidRPr="002E4973">
        <w:rPr>
          <w:sz w:val="28"/>
          <w:szCs w:val="28"/>
        </w:rPr>
        <w:t xml:space="preserve"> Lạc th</w:t>
      </w:r>
      <w:r w:rsidRPr="002E4973">
        <w:rPr>
          <w:rFonts w:eastAsia="Arial Unicode MS"/>
          <w:sz w:val="28"/>
          <w:szCs w:val="28"/>
        </w:rPr>
        <w:t>ế</w:t>
      </w:r>
      <w:r w:rsidRPr="002E4973">
        <w:rPr>
          <w:sz w:val="28"/>
          <w:szCs w:val="28"/>
        </w:rPr>
        <w:t xml:space="preserve"> gi</w:t>
      </w:r>
      <w:r w:rsidRPr="002E4973">
        <w:rPr>
          <w:rFonts w:eastAsia="Arial Unicode MS"/>
          <w:sz w:val="28"/>
          <w:szCs w:val="28"/>
        </w:rPr>
        <w:t>ới</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tướng</w:t>
      </w:r>
      <w:r w:rsidRPr="002E4973">
        <w:rPr>
          <w:sz w:val="28"/>
          <w:szCs w:val="28"/>
        </w:rPr>
        <w:t xml:space="preserve"> </w:t>
      </w:r>
      <w:r w:rsidRPr="002E4973">
        <w:rPr>
          <w:rFonts w:eastAsia="Arial Unicode MS"/>
          <w:sz w:val="28"/>
          <w:szCs w:val="28"/>
        </w:rPr>
        <w:t>bình</w:t>
      </w:r>
      <w:r w:rsidRPr="002E4973">
        <w:rPr>
          <w:sz w:val="28"/>
          <w:szCs w:val="28"/>
        </w:rPr>
        <w:t xml:space="preserve"> đẳng</w:t>
      </w:r>
      <w:r w:rsidRPr="002E4973">
        <w:rPr>
          <w:rFonts w:eastAsia="Arial Unicode MS"/>
          <w:sz w:val="28"/>
          <w:szCs w:val="28"/>
        </w:rPr>
        <w:t>.</w:t>
      </w:r>
      <w:r w:rsidRPr="002E4973">
        <w:rPr>
          <w:sz w:val="28"/>
          <w:szCs w:val="28"/>
        </w:rPr>
        <w:t xml:space="preserve"> </w:t>
      </w:r>
      <w:r w:rsidRPr="002E4973">
        <w:rPr>
          <w:rFonts w:eastAsia="Arial Unicode MS"/>
          <w:sz w:val="28"/>
          <w:szCs w:val="28"/>
        </w:rPr>
        <w:t>Vì</w:t>
      </w:r>
      <w:r w:rsidRPr="002E4973">
        <w:rPr>
          <w:sz w:val="28"/>
          <w:szCs w:val="28"/>
        </w:rPr>
        <w:t xml:space="preserve"> sao </w:t>
      </w:r>
      <w:r w:rsidRPr="002E4973">
        <w:rPr>
          <w:rFonts w:eastAsia="Arial Unicode MS"/>
          <w:sz w:val="28"/>
          <w:szCs w:val="28"/>
        </w:rPr>
        <w:t>bình</w:t>
      </w:r>
      <w:r w:rsidRPr="002E4973">
        <w:rPr>
          <w:sz w:val="28"/>
          <w:szCs w:val="28"/>
        </w:rPr>
        <w:t xml:space="preserve"> đẳng</w:t>
      </w:r>
      <w:r w:rsidRPr="002E4973">
        <w:rPr>
          <w:rFonts w:eastAsia="Arial Unicode MS"/>
          <w:sz w:val="28"/>
          <w:szCs w:val="28"/>
        </w:rPr>
        <w:t>?</w:t>
      </w:r>
      <w:r w:rsidRPr="002E4973">
        <w:rPr>
          <w:sz w:val="28"/>
          <w:szCs w:val="28"/>
        </w:rPr>
        <w:t xml:space="preserve"> </w:t>
      </w:r>
      <w:r w:rsidRPr="002E4973">
        <w:rPr>
          <w:rFonts w:eastAsia="Arial Unicode MS"/>
          <w:sz w:val="28"/>
          <w:szCs w:val="28"/>
        </w:rPr>
        <w:t>Vì</w:t>
      </w:r>
      <w:r w:rsidRPr="002E4973">
        <w:rPr>
          <w:sz w:val="28"/>
          <w:szCs w:val="28"/>
        </w:rPr>
        <w:t xml:space="preserve"> m</w:t>
      </w:r>
      <w:r w:rsidRPr="002E4973">
        <w:rPr>
          <w:rFonts w:eastAsia="Arial Unicode MS"/>
          <w:sz w:val="28"/>
          <w:szCs w:val="28"/>
        </w:rPr>
        <w:t>ỗi</w:t>
      </w:r>
      <w:r w:rsidRPr="002E4973">
        <w:rPr>
          <w:sz w:val="28"/>
          <w:szCs w:val="28"/>
        </w:rPr>
        <w:t xml:space="preserve"> </w:t>
      </w:r>
      <w:r w:rsidRPr="002E4973">
        <w:rPr>
          <w:rFonts w:eastAsia="Arial Unicode MS"/>
          <w:sz w:val="28"/>
          <w:szCs w:val="28"/>
        </w:rPr>
        <w:t>người</w:t>
      </w:r>
      <w:r w:rsidRPr="002E4973">
        <w:rPr>
          <w:sz w:val="28"/>
          <w:szCs w:val="28"/>
        </w:rPr>
        <w:t xml:space="preserve"> đề</w:t>
      </w:r>
      <w:r w:rsidRPr="002E4973">
        <w:rPr>
          <w:rFonts w:eastAsia="Arial Unicode MS"/>
          <w:sz w:val="28"/>
          <w:szCs w:val="28"/>
        </w:rPr>
        <w:t>u</w:t>
      </w:r>
      <w:r w:rsidRPr="002E4973">
        <w:rPr>
          <w:sz w:val="28"/>
          <w:szCs w:val="28"/>
        </w:rPr>
        <w:t xml:space="preserve"> do ni</w:t>
      </w:r>
      <w:r w:rsidRPr="002E4973">
        <w:rPr>
          <w:rFonts w:eastAsia="Arial Unicode MS"/>
          <w:sz w:val="28"/>
          <w:szCs w:val="28"/>
        </w:rPr>
        <w:t>ệm</w:t>
      </w:r>
      <w:r w:rsidRPr="002E4973">
        <w:rPr>
          <w:sz w:val="28"/>
          <w:szCs w:val="28"/>
        </w:rPr>
        <w:t xml:space="preserve"> </w:t>
      </w:r>
      <w:r w:rsidRPr="002E4973">
        <w:rPr>
          <w:rFonts w:eastAsia="Arial Unicode MS"/>
          <w:sz w:val="28"/>
          <w:szCs w:val="28"/>
        </w:rPr>
        <w:t>A</w:t>
      </w:r>
      <w:r w:rsidRPr="002E4973">
        <w:rPr>
          <w:sz w:val="28"/>
          <w:szCs w:val="28"/>
        </w:rPr>
        <w:t xml:space="preserve"> Di Đà Phật </w:t>
      </w:r>
      <w:r w:rsidRPr="002E4973">
        <w:rPr>
          <w:rFonts w:eastAsia="Arial Unicode MS"/>
          <w:sz w:val="28"/>
          <w:szCs w:val="28"/>
        </w:rPr>
        <w:t>mà</w:t>
      </w:r>
      <w:r w:rsidRPr="002E4973">
        <w:rPr>
          <w:sz w:val="28"/>
          <w:szCs w:val="28"/>
        </w:rPr>
        <w:t xml:space="preserve"> sanh v</w:t>
      </w:r>
      <w:r w:rsidRPr="002E4973">
        <w:rPr>
          <w:rFonts w:eastAsia="Arial Unicode MS"/>
          <w:sz w:val="28"/>
          <w:szCs w:val="28"/>
        </w:rPr>
        <w:t>ề,</w:t>
      </w:r>
      <w:r w:rsidRPr="002E4973">
        <w:rPr>
          <w:sz w:val="28"/>
          <w:szCs w:val="28"/>
        </w:rPr>
        <w:t xml:space="preserve"> </w:t>
      </w:r>
      <w:r w:rsidRPr="002E4973">
        <w:rPr>
          <w:rFonts w:eastAsia="Arial Unicode MS"/>
          <w:sz w:val="28"/>
          <w:szCs w:val="28"/>
        </w:rPr>
        <w:t>nhân</w:t>
      </w:r>
      <w:r w:rsidRPr="002E4973">
        <w:rPr>
          <w:sz w:val="28"/>
          <w:szCs w:val="28"/>
        </w:rPr>
        <w:t xml:space="preserve"> </w:t>
      </w:r>
      <w:r w:rsidRPr="002E4973">
        <w:rPr>
          <w:rFonts w:eastAsia="Arial Unicode MS"/>
          <w:sz w:val="28"/>
          <w:szCs w:val="28"/>
        </w:rPr>
        <w:t>bình</w:t>
      </w:r>
      <w:r w:rsidRPr="002E4973">
        <w:rPr>
          <w:sz w:val="28"/>
          <w:szCs w:val="28"/>
        </w:rPr>
        <w:t xml:space="preserve"> đẳng</w:t>
      </w:r>
      <w:r w:rsidRPr="002E4973">
        <w:rPr>
          <w:rFonts w:eastAsia="Arial Unicode MS"/>
          <w:sz w:val="28"/>
          <w:szCs w:val="28"/>
        </w:rPr>
        <w:t>,</w:t>
      </w:r>
      <w:r w:rsidRPr="002E4973">
        <w:rPr>
          <w:sz w:val="28"/>
          <w:szCs w:val="28"/>
        </w:rPr>
        <w:t xml:space="preserve"> duy</w:t>
      </w:r>
      <w:r w:rsidRPr="002E4973">
        <w:rPr>
          <w:rFonts w:eastAsia="Arial Unicode MS"/>
          <w:sz w:val="28"/>
          <w:szCs w:val="28"/>
        </w:rPr>
        <w:t>ên</w:t>
      </w:r>
      <w:r w:rsidRPr="002E4973">
        <w:rPr>
          <w:sz w:val="28"/>
          <w:szCs w:val="28"/>
        </w:rPr>
        <w:t xml:space="preserve"> </w:t>
      </w:r>
      <w:r w:rsidRPr="002E4973">
        <w:rPr>
          <w:rFonts w:eastAsia="Arial Unicode MS"/>
          <w:sz w:val="28"/>
          <w:szCs w:val="28"/>
        </w:rPr>
        <w:t>bình</w:t>
      </w:r>
      <w:r w:rsidRPr="002E4973">
        <w:rPr>
          <w:sz w:val="28"/>
          <w:szCs w:val="28"/>
        </w:rPr>
        <w:t xml:space="preserve"> đẳng</w:t>
      </w:r>
      <w:r w:rsidRPr="002E4973">
        <w:rPr>
          <w:rFonts w:eastAsia="Arial Unicode MS"/>
          <w:sz w:val="28"/>
          <w:szCs w:val="28"/>
        </w:rPr>
        <w:t>,</w:t>
      </w:r>
      <w:r w:rsidRPr="002E4973">
        <w:rPr>
          <w:sz w:val="28"/>
          <w:szCs w:val="28"/>
        </w:rPr>
        <w:t xml:space="preserve"> </w:t>
      </w:r>
      <w:r w:rsidRPr="002E4973">
        <w:rPr>
          <w:rFonts w:eastAsia="Arial Unicode MS"/>
          <w:sz w:val="28"/>
          <w:szCs w:val="28"/>
        </w:rPr>
        <w:t>nên</w:t>
      </w:r>
      <w:r w:rsidRPr="002E4973">
        <w:rPr>
          <w:sz w:val="28"/>
          <w:szCs w:val="28"/>
        </w:rPr>
        <w:t xml:space="preserve"> </w:t>
      </w:r>
      <w:r w:rsidRPr="002E4973">
        <w:rPr>
          <w:rFonts w:eastAsia="Arial Unicode MS"/>
          <w:sz w:val="28"/>
          <w:szCs w:val="28"/>
        </w:rPr>
        <w:t>đắc</w:t>
      </w:r>
      <w:r w:rsidRPr="002E4973">
        <w:rPr>
          <w:sz w:val="28"/>
          <w:szCs w:val="28"/>
        </w:rPr>
        <w:t xml:space="preserve"> </w:t>
      </w:r>
      <w:r w:rsidRPr="002E4973">
        <w:rPr>
          <w:rFonts w:eastAsia="Arial Unicode MS"/>
          <w:sz w:val="28"/>
          <w:szCs w:val="28"/>
        </w:rPr>
        <w:t>quả</w:t>
      </w:r>
      <w:r w:rsidRPr="002E4973">
        <w:rPr>
          <w:sz w:val="28"/>
          <w:szCs w:val="28"/>
        </w:rPr>
        <w:t xml:space="preserve"> b</w:t>
      </w:r>
      <w:r w:rsidRPr="002E4973">
        <w:rPr>
          <w:rFonts w:eastAsia="Arial Unicode MS"/>
          <w:sz w:val="28"/>
          <w:szCs w:val="28"/>
        </w:rPr>
        <w:t>áo</w:t>
      </w:r>
      <w:r w:rsidRPr="002E4973">
        <w:rPr>
          <w:sz w:val="28"/>
          <w:szCs w:val="28"/>
        </w:rPr>
        <w:t xml:space="preserve"> </w:t>
      </w:r>
      <w:r w:rsidRPr="002E4973">
        <w:rPr>
          <w:rFonts w:eastAsia="Arial Unicode MS"/>
          <w:sz w:val="28"/>
          <w:szCs w:val="28"/>
        </w:rPr>
        <w:t>bình</w:t>
      </w:r>
      <w:r w:rsidRPr="002E4973">
        <w:rPr>
          <w:sz w:val="28"/>
          <w:szCs w:val="28"/>
        </w:rPr>
        <w:t xml:space="preserve"> đẳng</w:t>
      </w:r>
      <w:r w:rsidRPr="002E4973">
        <w:rPr>
          <w:rFonts w:eastAsia="Arial Unicode MS"/>
          <w:sz w:val="28"/>
          <w:szCs w:val="28"/>
        </w:rPr>
        <w:t>.</w:t>
      </w:r>
      <w:r w:rsidRPr="002E4973">
        <w:rPr>
          <w:sz w:val="28"/>
          <w:szCs w:val="28"/>
        </w:rPr>
        <w:t xml:space="preserve"> </w:t>
      </w:r>
      <w:r w:rsidRPr="002E4973">
        <w:rPr>
          <w:rFonts w:eastAsia="Arial Unicode MS"/>
          <w:sz w:val="28"/>
          <w:szCs w:val="28"/>
        </w:rPr>
        <w:t>Do</w:t>
      </w:r>
      <w:r w:rsidRPr="002E4973">
        <w:rPr>
          <w:sz w:val="28"/>
          <w:szCs w:val="28"/>
        </w:rPr>
        <w:t xml:space="preserve"> </w:t>
      </w:r>
      <w:r w:rsidRPr="002E4973">
        <w:rPr>
          <w:rFonts w:eastAsia="Arial Unicode MS"/>
          <w:sz w:val="28"/>
          <w:szCs w:val="28"/>
        </w:rPr>
        <w:t>niệm</w:t>
      </w:r>
      <w:r w:rsidRPr="002E4973">
        <w:rPr>
          <w:sz w:val="28"/>
          <w:szCs w:val="28"/>
        </w:rPr>
        <w:t xml:space="preserve"> </w:t>
      </w:r>
      <w:r w:rsidRPr="002E4973">
        <w:rPr>
          <w:rFonts w:eastAsia="Arial Unicode MS"/>
          <w:sz w:val="28"/>
          <w:szCs w:val="28"/>
        </w:rPr>
        <w:t>Phật</w:t>
      </w:r>
      <w:r w:rsidRPr="002E4973">
        <w:rPr>
          <w:sz w:val="28"/>
          <w:szCs w:val="28"/>
        </w:rPr>
        <w:t xml:space="preserve"> </w:t>
      </w:r>
      <w:r w:rsidRPr="002E4973">
        <w:rPr>
          <w:rFonts w:eastAsia="Arial Unicode MS"/>
          <w:sz w:val="28"/>
          <w:szCs w:val="28"/>
        </w:rPr>
        <w:t>vãng</w:t>
      </w:r>
      <w:r w:rsidRPr="002E4973">
        <w:rPr>
          <w:sz w:val="28"/>
          <w:szCs w:val="28"/>
        </w:rPr>
        <w:t xml:space="preserve"> sanh</w:t>
      </w:r>
      <w:r w:rsidRPr="002E4973">
        <w:rPr>
          <w:rFonts w:eastAsia="Arial Unicode MS"/>
          <w:sz w:val="28"/>
          <w:szCs w:val="28"/>
        </w:rPr>
        <w:t>,</w:t>
      </w:r>
      <w:r w:rsidRPr="002E4973">
        <w:rPr>
          <w:sz w:val="28"/>
          <w:szCs w:val="28"/>
        </w:rPr>
        <w:t xml:space="preserve"> </w:t>
      </w:r>
      <w:r w:rsidRPr="002E4973">
        <w:rPr>
          <w:rFonts w:eastAsia="Arial Unicode MS"/>
          <w:sz w:val="28"/>
          <w:szCs w:val="28"/>
        </w:rPr>
        <w:t>tuy</w:t>
      </w:r>
      <w:r w:rsidRPr="002E4973">
        <w:rPr>
          <w:sz w:val="28"/>
          <w:szCs w:val="28"/>
        </w:rPr>
        <w:t xml:space="preserve"> </w:t>
      </w:r>
      <w:r w:rsidRPr="002E4973">
        <w:rPr>
          <w:rFonts w:eastAsia="Arial Unicode MS"/>
          <w:sz w:val="28"/>
          <w:szCs w:val="28"/>
        </w:rPr>
        <w:t>chúng</w:t>
      </w:r>
      <w:r w:rsidRPr="002E4973">
        <w:rPr>
          <w:sz w:val="28"/>
          <w:szCs w:val="28"/>
        </w:rPr>
        <w:t xml:space="preserve"> ta </w:t>
      </w:r>
      <w:r w:rsidRPr="002E4973">
        <w:rPr>
          <w:rFonts w:eastAsia="Arial Unicode MS"/>
          <w:sz w:val="28"/>
          <w:szCs w:val="28"/>
        </w:rPr>
        <w:t>đới</w:t>
      </w:r>
      <w:r w:rsidRPr="002E4973">
        <w:rPr>
          <w:sz w:val="28"/>
          <w:szCs w:val="28"/>
        </w:rPr>
        <w:t xml:space="preserve"> nghi</w:t>
      </w:r>
      <w:r w:rsidRPr="002E4973">
        <w:rPr>
          <w:rFonts w:eastAsia="Arial Unicode MS"/>
          <w:sz w:val="28"/>
          <w:szCs w:val="28"/>
        </w:rPr>
        <w:t>ệp</w:t>
      </w:r>
      <w:r w:rsidRPr="002E4973">
        <w:rPr>
          <w:sz w:val="28"/>
          <w:szCs w:val="28"/>
        </w:rPr>
        <w:t xml:space="preserve"> m</w:t>
      </w:r>
      <w:r w:rsidRPr="002E4973">
        <w:rPr>
          <w:rFonts w:eastAsia="Arial Unicode MS"/>
          <w:sz w:val="28"/>
          <w:szCs w:val="28"/>
        </w:rPr>
        <w:t>à</w:t>
      </w:r>
      <w:r w:rsidRPr="002E4973">
        <w:rPr>
          <w:sz w:val="28"/>
          <w:szCs w:val="28"/>
        </w:rPr>
        <w:t xml:space="preserve"> v</w:t>
      </w:r>
      <w:r w:rsidRPr="002E4973">
        <w:rPr>
          <w:rFonts w:eastAsia="Arial Unicode MS"/>
          <w:sz w:val="28"/>
          <w:szCs w:val="28"/>
        </w:rPr>
        <w:t>ẫn</w:t>
      </w:r>
      <w:r w:rsidRPr="002E4973">
        <w:rPr>
          <w:sz w:val="28"/>
          <w:szCs w:val="28"/>
        </w:rPr>
        <w:t xml:space="preserve"> </w:t>
      </w:r>
      <w:r w:rsidRPr="002E4973">
        <w:rPr>
          <w:rFonts w:eastAsia="Arial Unicode MS"/>
          <w:sz w:val="28"/>
          <w:szCs w:val="28"/>
        </w:rPr>
        <w:t>vãng</w:t>
      </w:r>
      <w:r w:rsidRPr="002E4973">
        <w:rPr>
          <w:sz w:val="28"/>
          <w:szCs w:val="28"/>
        </w:rPr>
        <w:t xml:space="preserve"> sanh</w:t>
      </w:r>
      <w:r w:rsidRPr="002E4973">
        <w:rPr>
          <w:rFonts w:eastAsia="Arial Unicode MS"/>
          <w:sz w:val="28"/>
          <w:szCs w:val="28"/>
        </w:rPr>
        <w:t>,</w:t>
      </w:r>
      <w:r w:rsidRPr="002E4973">
        <w:rPr>
          <w:sz w:val="28"/>
          <w:szCs w:val="28"/>
        </w:rPr>
        <w:t xml:space="preserve"> </w:t>
      </w:r>
      <w:r w:rsidRPr="002E4973">
        <w:rPr>
          <w:rFonts w:eastAsia="Arial Unicode MS"/>
          <w:sz w:val="28"/>
          <w:szCs w:val="28"/>
        </w:rPr>
        <w:t>thật</w:t>
      </w:r>
      <w:r w:rsidRPr="002E4973">
        <w:rPr>
          <w:sz w:val="28"/>
          <w:szCs w:val="28"/>
        </w:rPr>
        <w:t xml:space="preserve"> sự </w:t>
      </w:r>
      <w:r w:rsidRPr="002E4973">
        <w:rPr>
          <w:rFonts w:eastAsia="Arial Unicode MS"/>
          <w:sz w:val="28"/>
          <w:szCs w:val="28"/>
        </w:rPr>
        <w:t>tuyệt</w:t>
      </w:r>
      <w:r w:rsidRPr="002E4973">
        <w:rPr>
          <w:sz w:val="28"/>
          <w:szCs w:val="28"/>
        </w:rPr>
        <w:t xml:space="preserve"> di</w:t>
      </w:r>
      <w:r w:rsidRPr="002E4973">
        <w:rPr>
          <w:rFonts w:eastAsia="Arial Unicode MS"/>
          <w:sz w:val="28"/>
          <w:szCs w:val="28"/>
        </w:rPr>
        <w:t>ệu!</w:t>
      </w:r>
      <w:r w:rsidRPr="002E4973">
        <w:rPr>
          <w:sz w:val="28"/>
          <w:szCs w:val="28"/>
        </w:rPr>
        <w:t xml:space="preserve"> </w:t>
      </w:r>
      <w:r w:rsidRPr="002E4973">
        <w:rPr>
          <w:rFonts w:eastAsia="Arial Unicode MS"/>
          <w:sz w:val="28"/>
          <w:szCs w:val="28"/>
        </w:rPr>
        <w:t>Các</w:t>
      </w:r>
      <w:r w:rsidRPr="002E4973">
        <w:rPr>
          <w:sz w:val="28"/>
          <w:szCs w:val="28"/>
        </w:rPr>
        <w:t xml:space="preserve"> v</w:t>
      </w:r>
      <w:r w:rsidRPr="002E4973">
        <w:rPr>
          <w:rFonts w:eastAsia="Arial Unicode MS"/>
          <w:sz w:val="28"/>
          <w:szCs w:val="28"/>
        </w:rPr>
        <w:t>ị</w:t>
      </w:r>
      <w:r w:rsidRPr="002E4973">
        <w:rPr>
          <w:sz w:val="28"/>
          <w:szCs w:val="28"/>
        </w:rPr>
        <w:t xml:space="preserve"> </w:t>
      </w:r>
      <w:r w:rsidRPr="002E4973">
        <w:rPr>
          <w:rFonts w:eastAsia="Arial Unicode MS"/>
          <w:sz w:val="28"/>
          <w:szCs w:val="28"/>
        </w:rPr>
        <w:t>đại</w:t>
      </w:r>
      <w:r w:rsidRPr="002E4973">
        <w:rPr>
          <w:sz w:val="28"/>
          <w:szCs w:val="28"/>
        </w:rPr>
        <w:t xml:space="preserve"> </w:t>
      </w:r>
      <w:r w:rsidRPr="002E4973">
        <w:rPr>
          <w:rFonts w:eastAsia="Arial Unicode MS"/>
          <w:sz w:val="28"/>
          <w:szCs w:val="28"/>
        </w:rPr>
        <w:t>Bồ</w:t>
      </w:r>
      <w:r w:rsidRPr="002E4973">
        <w:rPr>
          <w:sz w:val="28"/>
          <w:szCs w:val="28"/>
        </w:rPr>
        <w:t xml:space="preserve"> Tát </w:t>
      </w:r>
      <w:r w:rsidRPr="002E4973">
        <w:rPr>
          <w:rFonts w:eastAsia="Arial Unicode MS"/>
          <w:sz w:val="28"/>
          <w:szCs w:val="28"/>
        </w:rPr>
        <w:t>từ</w:t>
      </w:r>
      <w:r w:rsidRPr="002E4973">
        <w:rPr>
          <w:sz w:val="28"/>
          <w:szCs w:val="28"/>
        </w:rPr>
        <w:t xml:space="preserve"> m</w:t>
      </w:r>
      <w:r w:rsidRPr="002E4973">
        <w:rPr>
          <w:rFonts w:eastAsia="Arial Unicode MS"/>
          <w:sz w:val="28"/>
          <w:szCs w:val="28"/>
        </w:rPr>
        <w:t>ười</w:t>
      </w:r>
      <w:r w:rsidRPr="002E4973">
        <w:rPr>
          <w:sz w:val="28"/>
          <w:szCs w:val="28"/>
        </w:rPr>
        <w:t xml:space="preserve"> </w:t>
      </w:r>
      <w:r w:rsidRPr="002E4973">
        <w:rPr>
          <w:rFonts w:eastAsia="Arial Unicode MS"/>
          <w:sz w:val="28"/>
          <w:szCs w:val="28"/>
        </w:rPr>
        <w:t>phương</w:t>
      </w:r>
      <w:r w:rsidRPr="002E4973">
        <w:rPr>
          <w:sz w:val="28"/>
          <w:szCs w:val="28"/>
        </w:rPr>
        <w:t xml:space="preserve"> th</w:t>
      </w:r>
      <w:r w:rsidRPr="002E4973">
        <w:rPr>
          <w:rFonts w:eastAsia="Arial Unicode MS"/>
          <w:sz w:val="28"/>
          <w:szCs w:val="28"/>
        </w:rPr>
        <w:t>ế</w:t>
      </w:r>
      <w:r w:rsidRPr="002E4973">
        <w:rPr>
          <w:sz w:val="28"/>
          <w:szCs w:val="28"/>
        </w:rPr>
        <w:t xml:space="preserve"> gi</w:t>
      </w:r>
      <w:r w:rsidRPr="002E4973">
        <w:rPr>
          <w:rFonts w:eastAsia="Arial Unicode MS"/>
          <w:sz w:val="28"/>
          <w:szCs w:val="28"/>
        </w:rPr>
        <w:t>ới</w:t>
      </w:r>
      <w:r w:rsidRPr="002E4973">
        <w:rPr>
          <w:sz w:val="28"/>
          <w:szCs w:val="28"/>
        </w:rPr>
        <w:t xml:space="preserve"> </w:t>
      </w:r>
      <w:r w:rsidRPr="002E4973">
        <w:rPr>
          <w:rFonts w:eastAsia="Arial Unicode MS"/>
          <w:sz w:val="28"/>
          <w:szCs w:val="28"/>
        </w:rPr>
        <w:t>vãng</w:t>
      </w:r>
      <w:r w:rsidRPr="002E4973">
        <w:rPr>
          <w:sz w:val="28"/>
          <w:szCs w:val="28"/>
        </w:rPr>
        <w:t xml:space="preserve"> sanh</w:t>
      </w:r>
      <w:r w:rsidRPr="002E4973">
        <w:rPr>
          <w:rFonts w:eastAsia="Arial Unicode MS"/>
          <w:sz w:val="28"/>
          <w:szCs w:val="28"/>
        </w:rPr>
        <w:t>,</w:t>
      </w:r>
      <w:r w:rsidRPr="002E4973">
        <w:rPr>
          <w:sz w:val="28"/>
          <w:szCs w:val="28"/>
        </w:rPr>
        <w:t xml:space="preserve"> c</w:t>
      </w:r>
      <w:r w:rsidRPr="002E4973">
        <w:rPr>
          <w:rFonts w:eastAsia="Arial Unicode MS"/>
          <w:sz w:val="28"/>
          <w:szCs w:val="28"/>
        </w:rPr>
        <w:t>ũng</w:t>
      </w:r>
      <w:r w:rsidRPr="002E4973">
        <w:rPr>
          <w:sz w:val="28"/>
          <w:szCs w:val="28"/>
        </w:rPr>
        <w:t xml:space="preserve"> </w:t>
      </w:r>
      <w:r w:rsidRPr="002E4973">
        <w:rPr>
          <w:rFonts w:eastAsia="Arial Unicode MS"/>
          <w:sz w:val="28"/>
          <w:szCs w:val="28"/>
        </w:rPr>
        <w:t>do</w:t>
      </w:r>
      <w:r w:rsidRPr="002E4973">
        <w:rPr>
          <w:sz w:val="28"/>
          <w:szCs w:val="28"/>
        </w:rPr>
        <w:t xml:space="preserve"> </w:t>
      </w:r>
      <w:r w:rsidRPr="002E4973">
        <w:rPr>
          <w:rFonts w:eastAsia="Arial Unicode MS"/>
          <w:sz w:val="28"/>
          <w:szCs w:val="28"/>
        </w:rPr>
        <w:t>niệm</w:t>
      </w:r>
      <w:r w:rsidRPr="002E4973">
        <w:rPr>
          <w:sz w:val="28"/>
          <w:szCs w:val="28"/>
        </w:rPr>
        <w:t xml:space="preserve"> </w:t>
      </w:r>
      <w:r w:rsidRPr="002E4973">
        <w:rPr>
          <w:rFonts w:eastAsia="Arial Unicode MS"/>
          <w:sz w:val="28"/>
          <w:szCs w:val="28"/>
        </w:rPr>
        <w:t>A</w:t>
      </w:r>
      <w:r w:rsidRPr="002E4973">
        <w:rPr>
          <w:sz w:val="28"/>
          <w:szCs w:val="28"/>
        </w:rPr>
        <w:t xml:space="preserve"> Di Đà </w:t>
      </w:r>
      <w:r w:rsidRPr="002E4973">
        <w:rPr>
          <w:rFonts w:eastAsia="Arial Unicode MS"/>
          <w:sz w:val="28"/>
          <w:szCs w:val="28"/>
        </w:rPr>
        <w:t>Phật</w:t>
      </w:r>
      <w:r w:rsidRPr="002E4973">
        <w:rPr>
          <w:sz w:val="28"/>
          <w:szCs w:val="28"/>
        </w:rPr>
        <w:t xml:space="preserve"> </w:t>
      </w:r>
      <w:r w:rsidRPr="002E4973">
        <w:rPr>
          <w:rFonts w:eastAsia="Arial Unicode MS"/>
          <w:sz w:val="28"/>
          <w:szCs w:val="28"/>
        </w:rPr>
        <w:t>mà</w:t>
      </w:r>
      <w:r w:rsidRPr="002E4973">
        <w:rPr>
          <w:sz w:val="28"/>
          <w:szCs w:val="28"/>
        </w:rPr>
        <w:t xml:space="preserve"> </w:t>
      </w:r>
      <w:r w:rsidRPr="002E4973">
        <w:rPr>
          <w:rFonts w:eastAsia="Arial Unicode MS"/>
          <w:sz w:val="28"/>
          <w:szCs w:val="28"/>
        </w:rPr>
        <w:t>vãng</w:t>
      </w:r>
      <w:r w:rsidRPr="002E4973">
        <w:rPr>
          <w:sz w:val="28"/>
          <w:szCs w:val="28"/>
        </w:rPr>
        <w:t xml:space="preserve"> sanh</w:t>
      </w:r>
      <w:r w:rsidRPr="002E4973">
        <w:rPr>
          <w:rFonts w:eastAsia="Arial Unicode MS"/>
          <w:sz w:val="28"/>
          <w:szCs w:val="28"/>
        </w:rPr>
        <w:t>;</w:t>
      </w:r>
      <w:r w:rsidRPr="002E4973">
        <w:rPr>
          <w:sz w:val="28"/>
          <w:szCs w:val="28"/>
        </w:rPr>
        <w:t xml:space="preserve"> ch</w:t>
      </w:r>
      <w:r w:rsidRPr="002E4973">
        <w:rPr>
          <w:rFonts w:eastAsia="Arial Unicode MS"/>
          <w:sz w:val="28"/>
          <w:szCs w:val="28"/>
        </w:rPr>
        <w:t>úng</w:t>
      </w:r>
      <w:r w:rsidRPr="002E4973">
        <w:rPr>
          <w:sz w:val="28"/>
          <w:szCs w:val="28"/>
        </w:rPr>
        <w:t xml:space="preserve"> ta </w:t>
      </w:r>
      <w:r w:rsidRPr="002E4973">
        <w:rPr>
          <w:rFonts w:eastAsia="Arial Unicode MS"/>
          <w:sz w:val="28"/>
          <w:szCs w:val="28"/>
        </w:rPr>
        <w:t>một</w:t>
      </w:r>
      <w:r w:rsidRPr="002E4973">
        <w:rPr>
          <w:sz w:val="28"/>
          <w:szCs w:val="28"/>
        </w:rPr>
        <w:t xml:space="preserve"> ph</w:t>
      </w:r>
      <w:r w:rsidRPr="002E4973">
        <w:rPr>
          <w:rFonts w:eastAsia="Arial Unicode MS"/>
          <w:sz w:val="28"/>
          <w:szCs w:val="28"/>
        </w:rPr>
        <w:t>ẩm</w:t>
      </w:r>
      <w:r w:rsidRPr="002E4973">
        <w:rPr>
          <w:sz w:val="28"/>
          <w:szCs w:val="28"/>
        </w:rPr>
        <w:t xml:space="preserve"> phi</w:t>
      </w:r>
      <w:r w:rsidRPr="002E4973">
        <w:rPr>
          <w:rFonts w:eastAsia="Arial Unicode MS"/>
          <w:sz w:val="28"/>
          <w:szCs w:val="28"/>
        </w:rPr>
        <w:t>ền</w:t>
      </w:r>
      <w:r w:rsidRPr="002E4973">
        <w:rPr>
          <w:sz w:val="28"/>
          <w:szCs w:val="28"/>
        </w:rPr>
        <w:t xml:space="preserve"> n</w:t>
      </w:r>
      <w:r w:rsidRPr="002E4973">
        <w:rPr>
          <w:rFonts w:eastAsia="Arial Unicode MS"/>
          <w:sz w:val="28"/>
          <w:szCs w:val="28"/>
        </w:rPr>
        <w:t>ão</w:t>
      </w:r>
      <w:r w:rsidRPr="002E4973">
        <w:rPr>
          <w:sz w:val="28"/>
          <w:szCs w:val="28"/>
        </w:rPr>
        <w:t xml:space="preserve"> </w:t>
      </w:r>
      <w:r w:rsidRPr="002E4973">
        <w:rPr>
          <w:rFonts w:eastAsia="Arial Unicode MS"/>
          <w:sz w:val="28"/>
          <w:szCs w:val="28"/>
        </w:rPr>
        <w:t>chưa</w:t>
      </w:r>
      <w:r w:rsidRPr="002E4973">
        <w:rPr>
          <w:sz w:val="28"/>
          <w:szCs w:val="28"/>
        </w:rPr>
        <w:t xml:space="preserve"> </w:t>
      </w:r>
      <w:r w:rsidRPr="002E4973">
        <w:rPr>
          <w:rFonts w:eastAsia="Arial Unicode MS"/>
          <w:sz w:val="28"/>
          <w:szCs w:val="28"/>
        </w:rPr>
        <w:t>đoạn,</w:t>
      </w:r>
      <w:r w:rsidRPr="002E4973">
        <w:rPr>
          <w:sz w:val="28"/>
          <w:szCs w:val="28"/>
        </w:rPr>
        <w:t xml:space="preserve"> c</w:t>
      </w:r>
      <w:r w:rsidRPr="002E4973">
        <w:rPr>
          <w:rFonts w:eastAsia="Arial Unicode MS"/>
          <w:sz w:val="28"/>
          <w:szCs w:val="28"/>
        </w:rPr>
        <w:t>ũng</w:t>
      </w:r>
      <w:r w:rsidRPr="002E4973">
        <w:rPr>
          <w:sz w:val="28"/>
          <w:szCs w:val="28"/>
        </w:rPr>
        <w:t xml:space="preserve"> do ni</w:t>
      </w:r>
      <w:r w:rsidRPr="002E4973">
        <w:rPr>
          <w:rFonts w:eastAsia="Arial Unicode MS"/>
          <w:sz w:val="28"/>
          <w:szCs w:val="28"/>
        </w:rPr>
        <w:t>ệm</w:t>
      </w:r>
      <w:r w:rsidRPr="002E4973">
        <w:rPr>
          <w:sz w:val="28"/>
          <w:szCs w:val="28"/>
        </w:rPr>
        <w:t xml:space="preserve"> </w:t>
      </w:r>
      <w:r w:rsidRPr="002E4973">
        <w:rPr>
          <w:rFonts w:eastAsia="Arial Unicode MS"/>
          <w:sz w:val="28"/>
          <w:szCs w:val="28"/>
        </w:rPr>
        <w:t>A</w:t>
      </w:r>
      <w:r w:rsidRPr="002E4973">
        <w:rPr>
          <w:sz w:val="28"/>
          <w:szCs w:val="28"/>
        </w:rPr>
        <w:t xml:space="preserve"> Di Đà </w:t>
      </w:r>
      <w:r w:rsidRPr="002E4973">
        <w:rPr>
          <w:rFonts w:eastAsia="Arial Unicode MS"/>
          <w:sz w:val="28"/>
          <w:szCs w:val="28"/>
        </w:rPr>
        <w:t>Phật</w:t>
      </w:r>
      <w:r w:rsidRPr="002E4973">
        <w:rPr>
          <w:sz w:val="28"/>
          <w:szCs w:val="28"/>
        </w:rPr>
        <w:t xml:space="preserve"> </w:t>
      </w:r>
      <w:r w:rsidRPr="002E4973">
        <w:rPr>
          <w:rFonts w:eastAsia="Arial Unicode MS"/>
          <w:sz w:val="28"/>
          <w:szCs w:val="28"/>
        </w:rPr>
        <w:t>mà</w:t>
      </w:r>
      <w:r w:rsidRPr="002E4973">
        <w:rPr>
          <w:sz w:val="28"/>
          <w:szCs w:val="28"/>
        </w:rPr>
        <w:t xml:space="preserve"> </w:t>
      </w:r>
      <w:r w:rsidRPr="002E4973">
        <w:rPr>
          <w:rFonts w:eastAsia="Arial Unicode MS"/>
          <w:sz w:val="28"/>
          <w:szCs w:val="28"/>
        </w:rPr>
        <w:t>vãng</w:t>
      </w:r>
      <w:r w:rsidRPr="002E4973">
        <w:rPr>
          <w:sz w:val="28"/>
          <w:szCs w:val="28"/>
        </w:rPr>
        <w:t xml:space="preserve"> sanh</w:t>
      </w:r>
      <w:r w:rsidRPr="002E4973">
        <w:rPr>
          <w:rFonts w:eastAsia="Arial Unicode MS"/>
          <w:sz w:val="28"/>
          <w:szCs w:val="28"/>
        </w:rPr>
        <w:t>.</w:t>
      </w:r>
      <w:r w:rsidRPr="002E4973">
        <w:rPr>
          <w:sz w:val="28"/>
          <w:szCs w:val="28"/>
        </w:rPr>
        <w:t xml:space="preserve"> </w:t>
      </w:r>
      <w:r w:rsidRPr="002E4973">
        <w:rPr>
          <w:rFonts w:eastAsia="Arial Unicode MS"/>
          <w:sz w:val="28"/>
          <w:szCs w:val="28"/>
        </w:rPr>
        <w:t>Chúng</w:t>
      </w:r>
      <w:r w:rsidRPr="002E4973">
        <w:rPr>
          <w:sz w:val="28"/>
          <w:szCs w:val="28"/>
        </w:rPr>
        <w:t xml:space="preserve"> ta c</w:t>
      </w:r>
      <w:r w:rsidRPr="002E4973">
        <w:rPr>
          <w:rFonts w:eastAsia="Arial Unicode MS"/>
          <w:sz w:val="28"/>
          <w:szCs w:val="28"/>
        </w:rPr>
        <w:t>ó</w:t>
      </w:r>
      <w:r w:rsidRPr="002E4973">
        <w:rPr>
          <w:sz w:val="28"/>
          <w:szCs w:val="28"/>
        </w:rPr>
        <w:t xml:space="preserve"> c</w:t>
      </w:r>
      <w:r w:rsidRPr="002E4973">
        <w:rPr>
          <w:rFonts w:eastAsia="Arial Unicode MS"/>
          <w:sz w:val="28"/>
          <w:szCs w:val="28"/>
        </w:rPr>
        <w:t>ăn</w:t>
      </w:r>
      <w:r w:rsidRPr="002E4973">
        <w:rPr>
          <w:sz w:val="28"/>
          <w:szCs w:val="28"/>
        </w:rPr>
        <w:t xml:space="preserve"> c</w:t>
      </w:r>
      <w:r w:rsidRPr="002E4973">
        <w:rPr>
          <w:rFonts w:eastAsia="Arial Unicode MS"/>
          <w:sz w:val="28"/>
          <w:szCs w:val="28"/>
        </w:rPr>
        <w:t>ứ</w:t>
      </w:r>
      <w:r w:rsidRPr="002E4973">
        <w:rPr>
          <w:sz w:val="28"/>
          <w:szCs w:val="28"/>
        </w:rPr>
        <w:t xml:space="preserve"> l</w:t>
      </w:r>
      <w:r w:rsidRPr="002E4973">
        <w:rPr>
          <w:rFonts w:eastAsia="Arial Unicode MS"/>
          <w:sz w:val="28"/>
          <w:szCs w:val="28"/>
        </w:rPr>
        <w:t>ý</w:t>
      </w:r>
      <w:r w:rsidRPr="002E4973">
        <w:rPr>
          <w:sz w:val="28"/>
          <w:szCs w:val="28"/>
        </w:rPr>
        <w:t xml:space="preserve"> lu</w:t>
      </w:r>
      <w:r w:rsidRPr="002E4973">
        <w:rPr>
          <w:rFonts w:eastAsia="Arial Unicode MS"/>
          <w:sz w:val="28"/>
          <w:szCs w:val="28"/>
        </w:rPr>
        <w:t>ận</w:t>
      </w:r>
      <w:r w:rsidRPr="002E4973">
        <w:rPr>
          <w:sz w:val="28"/>
          <w:szCs w:val="28"/>
        </w:rPr>
        <w:t xml:space="preserve"> gi</w:t>
      </w:r>
      <w:r w:rsidRPr="002E4973">
        <w:rPr>
          <w:rFonts w:eastAsia="Arial Unicode MS"/>
          <w:sz w:val="28"/>
          <w:szCs w:val="28"/>
        </w:rPr>
        <w:t>ống</w:t>
      </w:r>
      <w:r w:rsidRPr="002E4973">
        <w:rPr>
          <w:sz w:val="28"/>
          <w:szCs w:val="28"/>
        </w:rPr>
        <w:t xml:space="preserve"> nhau, </w:t>
      </w:r>
      <w:r w:rsidRPr="002E4973">
        <w:rPr>
          <w:rFonts w:eastAsia="Arial Unicode MS"/>
          <w:sz w:val="28"/>
          <w:szCs w:val="28"/>
        </w:rPr>
        <w:t>dùng</w:t>
      </w:r>
      <w:r w:rsidRPr="002E4973">
        <w:rPr>
          <w:sz w:val="28"/>
          <w:szCs w:val="28"/>
        </w:rPr>
        <w:t xml:space="preserve"> ph</w:t>
      </w:r>
      <w:r w:rsidRPr="002E4973">
        <w:rPr>
          <w:rFonts w:eastAsia="Arial Unicode MS"/>
          <w:sz w:val="28"/>
          <w:szCs w:val="28"/>
        </w:rPr>
        <w:t>ương</w:t>
      </w:r>
      <w:r w:rsidRPr="002E4973">
        <w:rPr>
          <w:sz w:val="28"/>
          <w:szCs w:val="28"/>
        </w:rPr>
        <w:t xml:space="preserve"> ph</w:t>
      </w:r>
      <w:r w:rsidRPr="002E4973">
        <w:rPr>
          <w:rFonts w:eastAsia="Arial Unicode MS"/>
          <w:sz w:val="28"/>
          <w:szCs w:val="28"/>
        </w:rPr>
        <w:t>áp</w:t>
      </w:r>
      <w:r w:rsidRPr="002E4973">
        <w:rPr>
          <w:sz w:val="28"/>
          <w:szCs w:val="28"/>
        </w:rPr>
        <w:t xml:space="preserve"> gi</w:t>
      </w:r>
      <w:r w:rsidRPr="002E4973">
        <w:rPr>
          <w:rFonts w:eastAsia="Arial Unicode MS"/>
          <w:sz w:val="28"/>
          <w:szCs w:val="28"/>
        </w:rPr>
        <w:t>ống</w:t>
      </w:r>
      <w:r w:rsidRPr="002E4973">
        <w:rPr>
          <w:sz w:val="28"/>
          <w:szCs w:val="28"/>
        </w:rPr>
        <w:t xml:space="preserve"> nhau, </w:t>
      </w:r>
      <w:r w:rsidRPr="002E4973">
        <w:rPr>
          <w:rFonts w:eastAsia="Arial Unicode MS"/>
          <w:sz w:val="28"/>
          <w:szCs w:val="28"/>
        </w:rPr>
        <w:t>nên</w:t>
      </w:r>
      <w:r w:rsidRPr="002E4973">
        <w:rPr>
          <w:sz w:val="28"/>
          <w:szCs w:val="28"/>
        </w:rPr>
        <w:t xml:space="preserve"> </w:t>
      </w:r>
      <w:r w:rsidRPr="002E4973">
        <w:rPr>
          <w:rFonts w:eastAsia="Arial Unicode MS"/>
          <w:sz w:val="28"/>
          <w:szCs w:val="28"/>
        </w:rPr>
        <w:t>tới</w:t>
      </w:r>
      <w:r w:rsidRPr="002E4973">
        <w:rPr>
          <w:sz w:val="28"/>
          <w:szCs w:val="28"/>
        </w:rPr>
        <w:t xml:space="preserve"> </w:t>
      </w:r>
      <w:r w:rsidRPr="002E4973">
        <w:rPr>
          <w:rFonts w:eastAsia="Arial Unicode MS"/>
          <w:sz w:val="28"/>
          <w:szCs w:val="28"/>
        </w:rPr>
        <w:t>Tây</w:t>
      </w:r>
      <w:r w:rsidRPr="002E4973">
        <w:rPr>
          <w:sz w:val="28"/>
          <w:szCs w:val="28"/>
        </w:rPr>
        <w:t xml:space="preserve"> Phương </w:t>
      </w:r>
      <w:r w:rsidRPr="002E4973">
        <w:rPr>
          <w:rFonts w:eastAsia="Arial Unicode MS"/>
          <w:sz w:val="28"/>
          <w:szCs w:val="28"/>
        </w:rPr>
        <w:t>Cực</w:t>
      </w:r>
      <w:r w:rsidRPr="002E4973">
        <w:rPr>
          <w:sz w:val="28"/>
          <w:szCs w:val="28"/>
        </w:rPr>
        <w:t xml:space="preserve"> Lạc th</w:t>
      </w:r>
      <w:r w:rsidRPr="002E4973">
        <w:rPr>
          <w:rFonts w:eastAsia="Arial Unicode MS"/>
          <w:sz w:val="28"/>
          <w:szCs w:val="28"/>
        </w:rPr>
        <w:t>ế</w:t>
      </w:r>
      <w:r w:rsidRPr="002E4973">
        <w:rPr>
          <w:sz w:val="28"/>
          <w:szCs w:val="28"/>
        </w:rPr>
        <w:t xml:space="preserve"> gi</w:t>
      </w:r>
      <w:r w:rsidRPr="002E4973">
        <w:rPr>
          <w:rFonts w:eastAsia="Arial Unicode MS"/>
          <w:sz w:val="28"/>
          <w:szCs w:val="28"/>
        </w:rPr>
        <w:t>ới,</w:t>
      </w:r>
      <w:r w:rsidRPr="002E4973">
        <w:rPr>
          <w:sz w:val="28"/>
          <w:szCs w:val="28"/>
        </w:rPr>
        <w:t xml:space="preserve"> </w:t>
      </w:r>
      <w:r w:rsidRPr="002E4973">
        <w:rPr>
          <w:rFonts w:eastAsia="Arial Unicode MS"/>
          <w:sz w:val="28"/>
          <w:szCs w:val="28"/>
        </w:rPr>
        <w:t>quả</w:t>
      </w:r>
      <w:r w:rsidRPr="002E4973">
        <w:rPr>
          <w:sz w:val="28"/>
          <w:szCs w:val="28"/>
        </w:rPr>
        <w:t xml:space="preserve"> b</w:t>
      </w:r>
      <w:r w:rsidRPr="002E4973">
        <w:rPr>
          <w:rFonts w:eastAsia="Arial Unicode MS"/>
          <w:sz w:val="28"/>
          <w:szCs w:val="28"/>
        </w:rPr>
        <w:t>áo</w:t>
      </w:r>
      <w:r w:rsidRPr="002E4973">
        <w:rPr>
          <w:sz w:val="28"/>
          <w:szCs w:val="28"/>
        </w:rPr>
        <w:t xml:space="preserve"> </w:t>
      </w:r>
      <w:r w:rsidRPr="002E4973">
        <w:rPr>
          <w:rFonts w:eastAsia="Arial Unicode MS"/>
          <w:sz w:val="28"/>
          <w:szCs w:val="28"/>
        </w:rPr>
        <w:t>đương</w:t>
      </w:r>
      <w:r w:rsidRPr="002E4973">
        <w:rPr>
          <w:sz w:val="28"/>
          <w:szCs w:val="28"/>
        </w:rPr>
        <w:t xml:space="preserve"> nhi</w:t>
      </w:r>
      <w:r w:rsidRPr="002E4973">
        <w:rPr>
          <w:rFonts w:eastAsia="Arial Unicode MS"/>
          <w:sz w:val="28"/>
          <w:szCs w:val="28"/>
        </w:rPr>
        <w:t>ên</w:t>
      </w:r>
      <w:r w:rsidRPr="002E4973">
        <w:rPr>
          <w:sz w:val="28"/>
          <w:szCs w:val="28"/>
        </w:rPr>
        <w:t xml:space="preserve"> gi</w:t>
      </w:r>
      <w:r w:rsidRPr="002E4973">
        <w:rPr>
          <w:rFonts w:eastAsia="Arial Unicode MS"/>
          <w:sz w:val="28"/>
          <w:szCs w:val="28"/>
        </w:rPr>
        <w:t>ống</w:t>
      </w:r>
      <w:r w:rsidRPr="002E4973">
        <w:rPr>
          <w:sz w:val="28"/>
          <w:szCs w:val="28"/>
        </w:rPr>
        <w:t xml:space="preserve"> nhau. </w:t>
      </w:r>
      <w:r w:rsidRPr="002E4973">
        <w:rPr>
          <w:rFonts w:eastAsia="Arial Unicode MS"/>
          <w:sz w:val="28"/>
          <w:szCs w:val="28"/>
        </w:rPr>
        <w:t>Không</w:t>
      </w:r>
      <w:r w:rsidRPr="002E4973">
        <w:rPr>
          <w:sz w:val="28"/>
          <w:szCs w:val="28"/>
        </w:rPr>
        <w:t xml:space="preserve"> th</w:t>
      </w:r>
      <w:r w:rsidRPr="002E4973">
        <w:rPr>
          <w:rFonts w:eastAsia="Arial Unicode MS"/>
          <w:sz w:val="28"/>
          <w:szCs w:val="28"/>
        </w:rPr>
        <w:t>ể</w:t>
      </w:r>
      <w:r w:rsidRPr="002E4973">
        <w:rPr>
          <w:sz w:val="28"/>
          <w:szCs w:val="28"/>
        </w:rPr>
        <w:t xml:space="preserve"> </w:t>
      </w:r>
      <w:r w:rsidRPr="002E4973">
        <w:rPr>
          <w:rFonts w:eastAsia="Arial Unicode MS"/>
          <w:sz w:val="28"/>
          <w:szCs w:val="28"/>
        </w:rPr>
        <w:t>nói</w:t>
      </w:r>
      <w:r w:rsidRPr="002E4973">
        <w:rPr>
          <w:sz w:val="28"/>
          <w:szCs w:val="28"/>
        </w:rPr>
        <w:t xml:space="preserve"> Ng</w:t>
      </w:r>
      <w:r w:rsidRPr="002E4973">
        <w:rPr>
          <w:rFonts w:eastAsia="Arial Unicode MS"/>
          <w:sz w:val="28"/>
          <w:szCs w:val="28"/>
        </w:rPr>
        <w:t>ài</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Bồ</w:t>
      </w:r>
      <w:r w:rsidRPr="002E4973">
        <w:rPr>
          <w:sz w:val="28"/>
          <w:szCs w:val="28"/>
        </w:rPr>
        <w:t xml:space="preserve"> Tát</w:t>
      </w:r>
      <w:r w:rsidRPr="002E4973">
        <w:rPr>
          <w:rFonts w:eastAsia="Arial Unicode MS"/>
          <w:sz w:val="28"/>
          <w:szCs w:val="28"/>
        </w:rPr>
        <w:t>,</w:t>
      </w:r>
      <w:r w:rsidRPr="002E4973">
        <w:rPr>
          <w:sz w:val="28"/>
          <w:szCs w:val="28"/>
        </w:rPr>
        <w:t xml:space="preserve"> ta l</w:t>
      </w:r>
      <w:r w:rsidRPr="002E4973">
        <w:rPr>
          <w:rFonts w:eastAsia="Arial Unicode MS"/>
          <w:sz w:val="28"/>
          <w:szCs w:val="28"/>
        </w:rPr>
        <w:t>à</w:t>
      </w:r>
      <w:r w:rsidRPr="002E4973">
        <w:rPr>
          <w:sz w:val="28"/>
          <w:szCs w:val="28"/>
        </w:rPr>
        <w:t xml:space="preserve"> ph</w:t>
      </w:r>
      <w:r w:rsidRPr="002E4973">
        <w:rPr>
          <w:rFonts w:eastAsia="Arial Unicode MS"/>
          <w:sz w:val="28"/>
          <w:szCs w:val="28"/>
        </w:rPr>
        <w:t>àm</w:t>
      </w:r>
      <w:r w:rsidRPr="002E4973">
        <w:rPr>
          <w:sz w:val="28"/>
          <w:szCs w:val="28"/>
        </w:rPr>
        <w:t xml:space="preserve"> phu, ch</w:t>
      </w:r>
      <w:r w:rsidRPr="002E4973">
        <w:rPr>
          <w:rFonts w:eastAsia="Arial Unicode MS"/>
          <w:sz w:val="28"/>
          <w:szCs w:val="28"/>
        </w:rPr>
        <w:t>úng</w:t>
      </w:r>
      <w:r w:rsidRPr="002E4973">
        <w:rPr>
          <w:sz w:val="28"/>
          <w:szCs w:val="28"/>
        </w:rPr>
        <w:t xml:space="preserve"> </w:t>
      </w:r>
      <w:r w:rsidRPr="002E4973">
        <w:rPr>
          <w:rFonts w:eastAsia="Arial Unicode MS"/>
          <w:sz w:val="28"/>
          <w:szCs w:val="28"/>
        </w:rPr>
        <w:t>ta</w:t>
      </w:r>
      <w:r w:rsidRPr="002E4973">
        <w:rPr>
          <w:sz w:val="28"/>
          <w:szCs w:val="28"/>
        </w:rPr>
        <w:t xml:space="preserve"> </w:t>
      </w:r>
      <w:r w:rsidRPr="002E4973">
        <w:rPr>
          <w:rFonts w:eastAsia="Arial Unicode MS"/>
          <w:sz w:val="28"/>
          <w:szCs w:val="28"/>
        </w:rPr>
        <w:t>đến</w:t>
      </w:r>
      <w:r w:rsidRPr="002E4973">
        <w:rPr>
          <w:sz w:val="28"/>
          <w:szCs w:val="28"/>
        </w:rPr>
        <w:t xml:space="preserve"> </w:t>
      </w:r>
      <w:r w:rsidRPr="002E4973">
        <w:rPr>
          <w:rFonts w:eastAsia="Arial Unicode MS"/>
          <w:sz w:val="28"/>
          <w:szCs w:val="28"/>
        </w:rPr>
        <w:t>đó</w:t>
      </w:r>
      <w:r w:rsidRPr="002E4973">
        <w:rPr>
          <w:sz w:val="28"/>
          <w:szCs w:val="28"/>
        </w:rPr>
        <w:t xml:space="preserve"> ch</w:t>
      </w:r>
      <w:r w:rsidRPr="002E4973">
        <w:rPr>
          <w:rFonts w:eastAsia="Arial Unicode MS"/>
          <w:sz w:val="28"/>
          <w:szCs w:val="28"/>
        </w:rPr>
        <w:t>ẳng</w:t>
      </w:r>
      <w:r w:rsidRPr="002E4973">
        <w:rPr>
          <w:sz w:val="28"/>
          <w:szCs w:val="28"/>
        </w:rPr>
        <w:t xml:space="preserve"> gi</w:t>
      </w:r>
      <w:r w:rsidRPr="002E4973">
        <w:rPr>
          <w:rFonts w:eastAsia="Arial Unicode MS"/>
          <w:sz w:val="28"/>
          <w:szCs w:val="28"/>
        </w:rPr>
        <w:t>ống</w:t>
      </w:r>
      <w:r w:rsidRPr="002E4973">
        <w:rPr>
          <w:sz w:val="28"/>
          <w:szCs w:val="28"/>
        </w:rPr>
        <w:t xml:space="preserve"> nhau, kh</w:t>
      </w:r>
      <w:r w:rsidRPr="002E4973">
        <w:rPr>
          <w:rFonts w:eastAsia="Arial Unicode MS"/>
          <w:sz w:val="28"/>
          <w:szCs w:val="28"/>
        </w:rPr>
        <w:t>ông</w:t>
      </w:r>
      <w:r w:rsidRPr="002E4973">
        <w:rPr>
          <w:sz w:val="28"/>
          <w:szCs w:val="28"/>
        </w:rPr>
        <w:t xml:space="preserve"> th</w:t>
      </w:r>
      <w:r w:rsidRPr="002E4973">
        <w:rPr>
          <w:rFonts w:eastAsia="Arial Unicode MS"/>
          <w:sz w:val="28"/>
          <w:szCs w:val="28"/>
        </w:rPr>
        <w:t>ể</w:t>
      </w:r>
      <w:r w:rsidRPr="002E4973">
        <w:rPr>
          <w:sz w:val="28"/>
          <w:szCs w:val="28"/>
        </w:rPr>
        <w:t xml:space="preserve"> n</w:t>
      </w:r>
      <w:r w:rsidRPr="002E4973">
        <w:rPr>
          <w:rFonts w:eastAsia="Arial Unicode MS"/>
          <w:sz w:val="28"/>
          <w:szCs w:val="28"/>
        </w:rPr>
        <w:t>ào!</w:t>
      </w:r>
      <w:r w:rsidRPr="002E4973">
        <w:rPr>
          <w:sz w:val="28"/>
          <w:szCs w:val="28"/>
        </w:rPr>
        <w:t xml:space="preserve"> Ch</w:t>
      </w:r>
      <w:r w:rsidRPr="002E4973">
        <w:rPr>
          <w:rFonts w:eastAsia="Arial Unicode MS"/>
          <w:sz w:val="28"/>
          <w:szCs w:val="28"/>
        </w:rPr>
        <w:t>ẳng</w:t>
      </w:r>
      <w:r w:rsidRPr="002E4973">
        <w:rPr>
          <w:sz w:val="28"/>
          <w:szCs w:val="28"/>
        </w:rPr>
        <w:t xml:space="preserve"> c</w:t>
      </w:r>
      <w:r w:rsidRPr="002E4973">
        <w:rPr>
          <w:rFonts w:eastAsia="Arial Unicode MS"/>
          <w:sz w:val="28"/>
          <w:szCs w:val="28"/>
        </w:rPr>
        <w:t>ó</w:t>
      </w:r>
      <w:r w:rsidRPr="002E4973">
        <w:rPr>
          <w:sz w:val="28"/>
          <w:szCs w:val="28"/>
        </w:rPr>
        <w:t xml:space="preserve"> l</w:t>
      </w:r>
      <w:r w:rsidRPr="002E4973">
        <w:rPr>
          <w:rFonts w:eastAsia="Arial Unicode MS"/>
          <w:sz w:val="28"/>
          <w:szCs w:val="28"/>
        </w:rPr>
        <w:t>ẽ</w:t>
      </w:r>
      <w:r w:rsidRPr="002E4973">
        <w:rPr>
          <w:sz w:val="28"/>
          <w:szCs w:val="28"/>
        </w:rPr>
        <w:t xml:space="preserve"> </w:t>
      </w:r>
      <w:r w:rsidRPr="002E4973">
        <w:rPr>
          <w:rFonts w:eastAsia="Arial Unicode MS"/>
          <w:sz w:val="28"/>
          <w:szCs w:val="28"/>
        </w:rPr>
        <w:t>ấy!</w:t>
      </w:r>
      <w:r w:rsidRPr="002E4973">
        <w:rPr>
          <w:sz w:val="28"/>
          <w:szCs w:val="28"/>
        </w:rPr>
        <w:t xml:space="preserve"> Qu</w:t>
      </w:r>
      <w:r w:rsidRPr="002E4973">
        <w:rPr>
          <w:rFonts w:eastAsia="Arial Unicode MS"/>
          <w:sz w:val="28"/>
          <w:szCs w:val="28"/>
        </w:rPr>
        <w:t>ý</w:t>
      </w:r>
      <w:r w:rsidRPr="002E4973">
        <w:rPr>
          <w:sz w:val="28"/>
          <w:szCs w:val="28"/>
        </w:rPr>
        <w:t xml:space="preserve"> v</w:t>
      </w:r>
      <w:r w:rsidRPr="002E4973">
        <w:rPr>
          <w:rFonts w:eastAsia="Arial Unicode MS"/>
          <w:sz w:val="28"/>
          <w:szCs w:val="28"/>
        </w:rPr>
        <w:t>ị</w:t>
      </w:r>
      <w:r w:rsidRPr="002E4973">
        <w:rPr>
          <w:sz w:val="28"/>
          <w:szCs w:val="28"/>
        </w:rPr>
        <w:t xml:space="preserve"> ph</w:t>
      </w:r>
      <w:r w:rsidRPr="002E4973">
        <w:rPr>
          <w:rFonts w:eastAsia="Arial Unicode MS"/>
          <w:sz w:val="28"/>
          <w:szCs w:val="28"/>
        </w:rPr>
        <w:t>ải</w:t>
      </w:r>
      <w:r w:rsidRPr="002E4973">
        <w:rPr>
          <w:sz w:val="28"/>
          <w:szCs w:val="28"/>
        </w:rPr>
        <w:t xml:space="preserve"> </w:t>
      </w:r>
      <w:r w:rsidRPr="002E4973">
        <w:rPr>
          <w:rFonts w:eastAsia="Arial Unicode MS"/>
          <w:sz w:val="28"/>
          <w:szCs w:val="28"/>
        </w:rPr>
        <w:t>đọc</w:t>
      </w:r>
      <w:r w:rsidRPr="002E4973">
        <w:rPr>
          <w:sz w:val="28"/>
          <w:szCs w:val="28"/>
        </w:rPr>
        <w:t xml:space="preserve"> tr</w:t>
      </w:r>
      <w:r w:rsidRPr="002E4973">
        <w:rPr>
          <w:rFonts w:eastAsia="Arial Unicode MS"/>
          <w:sz w:val="28"/>
          <w:szCs w:val="28"/>
        </w:rPr>
        <w:t>ọn</w:t>
      </w:r>
      <w:r w:rsidRPr="002E4973">
        <w:rPr>
          <w:sz w:val="28"/>
          <w:szCs w:val="28"/>
        </w:rPr>
        <w:t xml:space="preserve"> h</w:t>
      </w:r>
      <w:r w:rsidRPr="002E4973">
        <w:rPr>
          <w:rFonts w:eastAsia="Arial Unicode MS"/>
          <w:sz w:val="28"/>
          <w:szCs w:val="28"/>
        </w:rPr>
        <w:t>ết</w:t>
      </w:r>
      <w:r w:rsidRPr="002E4973">
        <w:rPr>
          <w:sz w:val="28"/>
          <w:szCs w:val="28"/>
        </w:rPr>
        <w:t xml:space="preserve"> ba kinh </w:t>
      </w:r>
      <w:r w:rsidRPr="002E4973">
        <w:rPr>
          <w:rFonts w:eastAsia="Arial Unicode MS"/>
          <w:sz w:val="28"/>
          <w:szCs w:val="28"/>
        </w:rPr>
        <w:t>Tịnh</w:t>
      </w:r>
      <w:r w:rsidRPr="002E4973">
        <w:rPr>
          <w:sz w:val="28"/>
          <w:szCs w:val="28"/>
        </w:rPr>
        <w:t xml:space="preserve"> Độ</w:t>
      </w:r>
      <w:r w:rsidRPr="002E4973">
        <w:rPr>
          <w:rFonts w:eastAsia="Arial Unicode MS"/>
          <w:sz w:val="28"/>
          <w:szCs w:val="28"/>
        </w:rPr>
        <w:t>,</w:t>
      </w:r>
      <w:r w:rsidRPr="002E4973">
        <w:rPr>
          <w:sz w:val="28"/>
          <w:szCs w:val="28"/>
        </w:rPr>
        <w:t xml:space="preserve"> m</w:t>
      </w:r>
      <w:r w:rsidRPr="002E4973">
        <w:rPr>
          <w:rFonts w:eastAsia="Arial Unicode MS"/>
          <w:sz w:val="28"/>
          <w:szCs w:val="28"/>
        </w:rPr>
        <w:t>ới</w:t>
      </w:r>
      <w:r w:rsidRPr="002E4973">
        <w:rPr>
          <w:sz w:val="28"/>
          <w:szCs w:val="28"/>
        </w:rPr>
        <w:t xml:space="preserve"> c</w:t>
      </w:r>
      <w:r w:rsidRPr="002E4973">
        <w:rPr>
          <w:rFonts w:eastAsia="Arial Unicode MS"/>
          <w:sz w:val="28"/>
          <w:szCs w:val="28"/>
        </w:rPr>
        <w:t>ó</w:t>
      </w:r>
      <w:r w:rsidRPr="002E4973">
        <w:rPr>
          <w:sz w:val="28"/>
          <w:szCs w:val="28"/>
        </w:rPr>
        <w:t xml:space="preserve"> th</w:t>
      </w:r>
      <w:r w:rsidRPr="002E4973">
        <w:rPr>
          <w:rFonts w:eastAsia="Arial Unicode MS"/>
          <w:sz w:val="28"/>
          <w:szCs w:val="28"/>
        </w:rPr>
        <w:t>ể</w:t>
      </w:r>
      <w:r w:rsidRPr="002E4973">
        <w:rPr>
          <w:sz w:val="28"/>
          <w:szCs w:val="28"/>
        </w:rPr>
        <w:t xml:space="preserve"> hi</w:t>
      </w:r>
      <w:r w:rsidRPr="002E4973">
        <w:rPr>
          <w:rFonts w:eastAsia="Arial Unicode MS"/>
          <w:sz w:val="28"/>
          <w:szCs w:val="28"/>
        </w:rPr>
        <w:t>ểu</w:t>
      </w:r>
      <w:r w:rsidRPr="002E4973">
        <w:rPr>
          <w:sz w:val="28"/>
          <w:szCs w:val="28"/>
        </w:rPr>
        <w:t xml:space="preserve"> bi</w:t>
      </w:r>
      <w:r w:rsidRPr="002E4973">
        <w:rPr>
          <w:rFonts w:eastAsia="Arial Unicode MS"/>
          <w:sz w:val="28"/>
          <w:szCs w:val="28"/>
        </w:rPr>
        <w:t>ết</w:t>
      </w:r>
      <w:r w:rsidRPr="002E4973">
        <w:rPr>
          <w:sz w:val="28"/>
          <w:szCs w:val="28"/>
        </w:rPr>
        <w:t xml:space="preserve"> tr</w:t>
      </w:r>
      <w:r w:rsidRPr="002E4973">
        <w:rPr>
          <w:rFonts w:eastAsia="Arial Unicode MS"/>
          <w:sz w:val="28"/>
          <w:szCs w:val="28"/>
        </w:rPr>
        <w:t>ạng</w:t>
      </w:r>
      <w:r w:rsidRPr="002E4973">
        <w:rPr>
          <w:sz w:val="28"/>
          <w:szCs w:val="28"/>
        </w:rPr>
        <w:t xml:space="preserve"> hu</w:t>
      </w:r>
      <w:r w:rsidRPr="002E4973">
        <w:rPr>
          <w:rFonts w:eastAsia="Arial Unicode MS"/>
          <w:sz w:val="28"/>
          <w:szCs w:val="28"/>
        </w:rPr>
        <w:t>ống</w:t>
      </w:r>
      <w:r w:rsidRPr="002E4973">
        <w:rPr>
          <w:sz w:val="28"/>
          <w:szCs w:val="28"/>
        </w:rPr>
        <w:t xml:space="preserve"> ch</w:t>
      </w:r>
      <w:r w:rsidRPr="002E4973">
        <w:rPr>
          <w:rFonts w:eastAsia="Arial Unicode MS"/>
          <w:sz w:val="28"/>
          <w:szCs w:val="28"/>
        </w:rPr>
        <w:t>ân</w:t>
      </w:r>
      <w:r w:rsidRPr="002E4973">
        <w:rPr>
          <w:sz w:val="28"/>
          <w:szCs w:val="28"/>
        </w:rPr>
        <w:t xml:space="preserve"> th</w:t>
      </w:r>
      <w:r w:rsidRPr="002E4973">
        <w:rPr>
          <w:rFonts w:eastAsia="Arial Unicode MS"/>
          <w:sz w:val="28"/>
          <w:szCs w:val="28"/>
        </w:rPr>
        <w:t>ật.</w:t>
      </w:r>
      <w:r w:rsidRPr="002E4973">
        <w:rPr>
          <w:sz w:val="28"/>
          <w:szCs w:val="28"/>
        </w:rPr>
        <w:t xml:space="preserve"> C</w:t>
      </w:r>
      <w:r w:rsidRPr="002E4973">
        <w:rPr>
          <w:rFonts w:eastAsia="Arial Unicode MS"/>
          <w:sz w:val="28"/>
          <w:szCs w:val="28"/>
        </w:rPr>
        <w:t>hỉ</w:t>
      </w:r>
      <w:r w:rsidRPr="002E4973">
        <w:rPr>
          <w:sz w:val="28"/>
          <w:szCs w:val="28"/>
        </w:rPr>
        <w:t xml:space="preserve"> </w:t>
      </w:r>
      <w:r w:rsidRPr="002E4973">
        <w:rPr>
          <w:rFonts w:eastAsia="Arial Unicode MS"/>
          <w:sz w:val="28"/>
          <w:szCs w:val="28"/>
        </w:rPr>
        <w:t>đọc</w:t>
      </w:r>
      <w:r w:rsidRPr="002E4973">
        <w:rPr>
          <w:sz w:val="28"/>
          <w:szCs w:val="28"/>
        </w:rPr>
        <w:t xml:space="preserve"> ri</w:t>
      </w:r>
      <w:r w:rsidRPr="002E4973">
        <w:rPr>
          <w:rFonts w:eastAsia="Arial Unicode MS"/>
          <w:sz w:val="28"/>
          <w:szCs w:val="28"/>
        </w:rPr>
        <w:t>êng</w:t>
      </w:r>
      <w:r w:rsidRPr="002E4973">
        <w:rPr>
          <w:sz w:val="28"/>
          <w:szCs w:val="28"/>
        </w:rPr>
        <w:t xml:space="preserve"> m</w:t>
      </w:r>
      <w:r w:rsidRPr="002E4973">
        <w:rPr>
          <w:rFonts w:eastAsia="Arial Unicode MS"/>
          <w:sz w:val="28"/>
          <w:szCs w:val="28"/>
        </w:rPr>
        <w:t>ột</w:t>
      </w:r>
      <w:r w:rsidRPr="002E4973">
        <w:rPr>
          <w:sz w:val="28"/>
          <w:szCs w:val="28"/>
        </w:rPr>
        <w:t xml:space="preserve"> b</w:t>
      </w:r>
      <w:r w:rsidRPr="002E4973">
        <w:rPr>
          <w:rFonts w:eastAsia="Arial Unicode MS"/>
          <w:sz w:val="28"/>
          <w:szCs w:val="28"/>
        </w:rPr>
        <w:t>ộ</w:t>
      </w:r>
      <w:r w:rsidRPr="002E4973">
        <w:rPr>
          <w:sz w:val="28"/>
          <w:szCs w:val="28"/>
        </w:rPr>
        <w:t xml:space="preserve"> kinh, s</w:t>
      </w:r>
      <w:r w:rsidRPr="002E4973">
        <w:rPr>
          <w:rFonts w:eastAsia="Arial Unicode MS"/>
          <w:sz w:val="28"/>
          <w:szCs w:val="28"/>
        </w:rPr>
        <w:t>ẽ</w:t>
      </w:r>
      <w:r w:rsidRPr="002E4973">
        <w:rPr>
          <w:sz w:val="28"/>
          <w:szCs w:val="28"/>
        </w:rPr>
        <w:t xml:space="preserve"> ch</w:t>
      </w:r>
      <w:r w:rsidRPr="002E4973">
        <w:rPr>
          <w:rFonts w:eastAsia="Arial Unicode MS"/>
          <w:sz w:val="28"/>
          <w:szCs w:val="28"/>
        </w:rPr>
        <w:t>ẳng</w:t>
      </w:r>
      <w:r w:rsidRPr="002E4973">
        <w:rPr>
          <w:sz w:val="28"/>
          <w:szCs w:val="28"/>
        </w:rPr>
        <w:t xml:space="preserve"> c</w:t>
      </w:r>
      <w:r w:rsidRPr="002E4973">
        <w:rPr>
          <w:rFonts w:eastAsia="Arial Unicode MS"/>
          <w:sz w:val="28"/>
          <w:szCs w:val="28"/>
        </w:rPr>
        <w:t>ó</w:t>
      </w:r>
      <w:r w:rsidRPr="002E4973">
        <w:rPr>
          <w:sz w:val="28"/>
          <w:szCs w:val="28"/>
        </w:rPr>
        <w:t xml:space="preserve"> c</w:t>
      </w:r>
      <w:r w:rsidRPr="002E4973">
        <w:rPr>
          <w:rFonts w:eastAsia="Arial Unicode MS"/>
          <w:sz w:val="28"/>
          <w:szCs w:val="28"/>
        </w:rPr>
        <w:t>ách</w:t>
      </w:r>
      <w:r w:rsidRPr="002E4973">
        <w:rPr>
          <w:sz w:val="28"/>
          <w:szCs w:val="28"/>
        </w:rPr>
        <w:t xml:space="preserve"> n</w:t>
      </w:r>
      <w:r w:rsidRPr="002E4973">
        <w:rPr>
          <w:rFonts w:eastAsia="Arial Unicode MS"/>
          <w:sz w:val="28"/>
          <w:szCs w:val="28"/>
        </w:rPr>
        <w:t>ào</w:t>
      </w:r>
      <w:r w:rsidRPr="002E4973">
        <w:rPr>
          <w:sz w:val="28"/>
          <w:szCs w:val="28"/>
        </w:rPr>
        <w:t xml:space="preserve"> bi</w:t>
      </w:r>
      <w:r w:rsidRPr="002E4973">
        <w:rPr>
          <w:rFonts w:eastAsia="Arial Unicode MS"/>
          <w:sz w:val="28"/>
          <w:szCs w:val="28"/>
        </w:rPr>
        <w:t>ết</w:t>
      </w:r>
      <w:r w:rsidRPr="002E4973">
        <w:rPr>
          <w:sz w:val="28"/>
          <w:szCs w:val="28"/>
        </w:rPr>
        <w:t xml:space="preserve"> </w:t>
      </w:r>
      <w:r w:rsidRPr="002E4973">
        <w:rPr>
          <w:rFonts w:eastAsia="Arial Unicode MS"/>
          <w:sz w:val="28"/>
          <w:szCs w:val="28"/>
        </w:rPr>
        <w:t>được!</w:t>
      </w:r>
    </w:p>
    <w:p w14:paraId="16ABC1D8" w14:textId="77777777" w:rsidR="003031FC" w:rsidRPr="002E4973" w:rsidRDefault="003031FC" w:rsidP="00256ECC">
      <w:pPr>
        <w:rPr>
          <w:rFonts w:eastAsia="Arial Unicode MS"/>
          <w:sz w:val="28"/>
          <w:szCs w:val="28"/>
        </w:rPr>
      </w:pPr>
    </w:p>
    <w:p w14:paraId="56382A26" w14:textId="77777777" w:rsidR="003031FC" w:rsidRPr="002E4973" w:rsidRDefault="003031FC" w:rsidP="008E3440">
      <w:pPr>
        <w:ind w:firstLine="720"/>
        <w:rPr>
          <w:b/>
          <w:i/>
          <w:sz w:val="28"/>
          <w:szCs w:val="28"/>
        </w:rPr>
      </w:pPr>
      <w:r w:rsidRPr="002E4973">
        <w:rPr>
          <w:rFonts w:eastAsia="Arial Unicode MS"/>
          <w:b/>
          <w:i/>
          <w:sz w:val="28"/>
          <w:szCs w:val="28"/>
        </w:rPr>
        <w:t>(Sao)</w:t>
      </w:r>
      <w:r w:rsidRPr="002E4973">
        <w:rPr>
          <w:b/>
          <w:i/>
          <w:sz w:val="28"/>
          <w:szCs w:val="28"/>
        </w:rPr>
        <w:t xml:space="preserve"> Kỳ quảng trần tướng giả.</w:t>
      </w:r>
    </w:p>
    <w:p w14:paraId="43B5D3DD" w14:textId="77777777" w:rsidR="003031FC" w:rsidRPr="002E4973" w:rsidRDefault="003031FC" w:rsidP="008E3440">
      <w:pPr>
        <w:ind w:firstLine="720"/>
        <w:rPr>
          <w:rFonts w:ascii="DFKai-SB" w:eastAsia="DFKai-SB" w:hAnsi="DFKai-SB" w:cs="DFKai-SB"/>
          <w:b/>
          <w:sz w:val="32"/>
          <w:szCs w:val="32"/>
        </w:rPr>
      </w:pPr>
      <w:r w:rsidRPr="002E4973">
        <w:rPr>
          <w:rFonts w:eastAsia="DFKai-SB"/>
          <w:b/>
          <w:sz w:val="32"/>
          <w:szCs w:val="32"/>
        </w:rPr>
        <w:t>(</w:t>
      </w:r>
      <w:r w:rsidRPr="002E4973">
        <w:rPr>
          <w:rFonts w:ascii="DFKai-SB" w:eastAsia="DFKai-SB" w:hAnsi="DFKai-SB" w:cs="DFKai-SB"/>
          <w:b/>
          <w:sz w:val="32"/>
          <w:szCs w:val="32"/>
        </w:rPr>
        <w:t>鈔</w:t>
      </w:r>
      <w:r w:rsidRPr="002E4973">
        <w:rPr>
          <w:rFonts w:eastAsia="DFKai-SB"/>
          <w:b/>
          <w:sz w:val="32"/>
          <w:szCs w:val="32"/>
        </w:rPr>
        <w:t xml:space="preserve">) </w:t>
      </w:r>
      <w:r w:rsidRPr="002E4973">
        <w:rPr>
          <w:rFonts w:ascii="DFKai-SB" w:eastAsia="DFKai-SB" w:hAnsi="DFKai-SB" w:cs="DFKai-SB"/>
          <w:b/>
          <w:sz w:val="32"/>
          <w:szCs w:val="32"/>
        </w:rPr>
        <w:t>其廣陳相者。</w:t>
      </w:r>
    </w:p>
    <w:p w14:paraId="318D99E1" w14:textId="77777777" w:rsidR="003031FC" w:rsidRPr="002E4973" w:rsidRDefault="003031FC" w:rsidP="008E3440">
      <w:pPr>
        <w:ind w:firstLine="720"/>
        <w:rPr>
          <w:i/>
          <w:sz w:val="28"/>
          <w:szCs w:val="28"/>
        </w:rPr>
      </w:pPr>
      <w:r w:rsidRPr="002E4973">
        <w:rPr>
          <w:rFonts w:eastAsia="Arial Unicode MS"/>
          <w:i/>
          <w:sz w:val="28"/>
          <w:szCs w:val="28"/>
        </w:rPr>
        <w:t>(</w:t>
      </w:r>
      <w:r w:rsidRPr="002E4973">
        <w:rPr>
          <w:rFonts w:eastAsia="Arial Unicode MS"/>
          <w:b/>
          <w:i/>
          <w:sz w:val="28"/>
          <w:szCs w:val="28"/>
        </w:rPr>
        <w:t>Sao</w:t>
      </w:r>
      <w:r w:rsidRPr="002E4973">
        <w:rPr>
          <w:rFonts w:eastAsia="Arial Unicode MS"/>
          <w:i/>
          <w:sz w:val="28"/>
          <w:szCs w:val="28"/>
        </w:rPr>
        <w:t>:</w:t>
      </w:r>
      <w:r w:rsidRPr="002E4973">
        <w:rPr>
          <w:i/>
          <w:sz w:val="28"/>
          <w:szCs w:val="28"/>
        </w:rPr>
        <w:t xml:space="preserve"> Trần thuật tướng trạng rộng rãi).</w:t>
      </w:r>
    </w:p>
    <w:p w14:paraId="2055295A" w14:textId="77777777" w:rsidR="003031FC" w:rsidRPr="002E4973" w:rsidRDefault="003031FC" w:rsidP="00256ECC">
      <w:pPr>
        <w:rPr>
          <w:rFonts w:eastAsia="Arial Unicode MS"/>
          <w:i/>
          <w:sz w:val="28"/>
          <w:szCs w:val="28"/>
        </w:rPr>
      </w:pPr>
    </w:p>
    <w:p w14:paraId="7E2028A6" w14:textId="77777777" w:rsidR="003031FC" w:rsidRPr="002E4973" w:rsidRDefault="003031FC" w:rsidP="008E3440">
      <w:pPr>
        <w:ind w:firstLine="720"/>
        <w:rPr>
          <w:rFonts w:eastAsia="Arial Unicode MS"/>
          <w:sz w:val="28"/>
          <w:szCs w:val="28"/>
        </w:rPr>
      </w:pPr>
      <w:r w:rsidRPr="002E4973">
        <w:rPr>
          <w:i/>
          <w:sz w:val="28"/>
          <w:szCs w:val="28"/>
        </w:rPr>
        <w:lastRenderedPageBreak/>
        <w:t>“Quảng trần”</w:t>
      </w:r>
      <w:r w:rsidRPr="002E4973">
        <w:rPr>
          <w:sz w:val="28"/>
          <w:szCs w:val="28"/>
        </w:rPr>
        <w:t xml:space="preserve"> l</w:t>
      </w:r>
      <w:r w:rsidRPr="002E4973">
        <w:rPr>
          <w:rFonts w:eastAsia="Arial Unicode MS"/>
          <w:sz w:val="28"/>
          <w:szCs w:val="28"/>
        </w:rPr>
        <w:t>à</w:t>
      </w:r>
      <w:r w:rsidRPr="002E4973">
        <w:rPr>
          <w:sz w:val="28"/>
          <w:szCs w:val="28"/>
        </w:rPr>
        <w:t xml:space="preserve"> tr</w:t>
      </w:r>
      <w:r w:rsidRPr="002E4973">
        <w:rPr>
          <w:rFonts w:eastAsia="Arial Unicode MS"/>
          <w:sz w:val="28"/>
          <w:szCs w:val="28"/>
        </w:rPr>
        <w:t>ần</w:t>
      </w:r>
      <w:r w:rsidRPr="002E4973">
        <w:rPr>
          <w:sz w:val="28"/>
          <w:szCs w:val="28"/>
        </w:rPr>
        <w:t xml:space="preserve"> thuy</w:t>
      </w:r>
      <w:r w:rsidRPr="002E4973">
        <w:rPr>
          <w:rFonts w:eastAsia="Arial Unicode MS"/>
          <w:sz w:val="28"/>
          <w:szCs w:val="28"/>
        </w:rPr>
        <w:t>ết,</w:t>
      </w:r>
      <w:r w:rsidRPr="002E4973">
        <w:rPr>
          <w:sz w:val="28"/>
          <w:szCs w:val="28"/>
        </w:rPr>
        <w:t xml:space="preserve"> t</w:t>
      </w:r>
      <w:r w:rsidRPr="002E4973">
        <w:rPr>
          <w:rFonts w:eastAsia="Arial Unicode MS"/>
          <w:sz w:val="28"/>
          <w:szCs w:val="28"/>
        </w:rPr>
        <w:t>ức</w:t>
      </w:r>
      <w:r w:rsidRPr="002E4973">
        <w:rPr>
          <w:sz w:val="28"/>
          <w:szCs w:val="28"/>
        </w:rPr>
        <w:t xml:space="preserve"> </w:t>
      </w:r>
      <w:r w:rsidRPr="002E4973">
        <w:rPr>
          <w:rFonts w:eastAsia="Arial Unicode MS"/>
          <w:sz w:val="28"/>
          <w:szCs w:val="28"/>
        </w:rPr>
        <w:t>là</w:t>
      </w:r>
      <w:r w:rsidRPr="002E4973">
        <w:rPr>
          <w:sz w:val="28"/>
          <w:szCs w:val="28"/>
        </w:rPr>
        <w:t xml:space="preserve"> n</w:t>
      </w:r>
      <w:r w:rsidRPr="002E4973">
        <w:rPr>
          <w:rFonts w:eastAsia="Arial Unicode MS"/>
          <w:sz w:val="28"/>
          <w:szCs w:val="28"/>
        </w:rPr>
        <w:t>ói</w:t>
      </w:r>
      <w:r w:rsidRPr="002E4973">
        <w:rPr>
          <w:sz w:val="28"/>
          <w:szCs w:val="28"/>
        </w:rPr>
        <w:t xml:space="preserve"> r</w:t>
      </w:r>
      <w:r w:rsidRPr="002E4973">
        <w:rPr>
          <w:rFonts w:eastAsia="Arial Unicode MS"/>
          <w:sz w:val="28"/>
          <w:szCs w:val="28"/>
        </w:rPr>
        <w:t>õ</w:t>
      </w:r>
      <w:r w:rsidRPr="002E4973">
        <w:rPr>
          <w:sz w:val="28"/>
          <w:szCs w:val="28"/>
        </w:rPr>
        <w:t xml:space="preserve"> c</w:t>
      </w:r>
      <w:r w:rsidRPr="002E4973">
        <w:rPr>
          <w:rFonts w:eastAsia="Arial Unicode MS"/>
          <w:sz w:val="28"/>
          <w:szCs w:val="28"/>
        </w:rPr>
        <w:t>ặn</w:t>
      </w:r>
      <w:r w:rsidRPr="002E4973">
        <w:rPr>
          <w:sz w:val="28"/>
          <w:szCs w:val="28"/>
        </w:rPr>
        <w:t xml:space="preserve"> k</w:t>
      </w:r>
      <w:r w:rsidRPr="002E4973">
        <w:rPr>
          <w:rFonts w:eastAsia="Arial Unicode MS"/>
          <w:sz w:val="28"/>
          <w:szCs w:val="28"/>
        </w:rPr>
        <w:t>ẽ</w:t>
      </w:r>
      <w:r w:rsidRPr="002E4973">
        <w:rPr>
          <w:sz w:val="28"/>
          <w:szCs w:val="28"/>
        </w:rPr>
        <w:t xml:space="preserve"> t</w:t>
      </w:r>
      <w:r w:rsidRPr="002E4973">
        <w:rPr>
          <w:rFonts w:eastAsia="Arial Unicode MS"/>
          <w:sz w:val="28"/>
          <w:szCs w:val="28"/>
        </w:rPr>
        <w:t>ình</w:t>
      </w:r>
      <w:r w:rsidRPr="002E4973">
        <w:rPr>
          <w:sz w:val="28"/>
          <w:szCs w:val="28"/>
        </w:rPr>
        <w:t xml:space="preserve"> tr</w:t>
      </w:r>
      <w:r w:rsidRPr="002E4973">
        <w:rPr>
          <w:rFonts w:eastAsia="Arial Unicode MS"/>
          <w:sz w:val="28"/>
          <w:szCs w:val="28"/>
        </w:rPr>
        <w:t>ạng</w:t>
      </w:r>
      <w:r w:rsidRPr="002E4973">
        <w:rPr>
          <w:sz w:val="28"/>
          <w:szCs w:val="28"/>
        </w:rPr>
        <w:t xml:space="preserve"> c</w:t>
      </w:r>
      <w:r w:rsidRPr="002E4973">
        <w:rPr>
          <w:rFonts w:eastAsia="Arial Unicode MS"/>
          <w:sz w:val="28"/>
          <w:szCs w:val="28"/>
        </w:rPr>
        <w:t>ủa</w:t>
      </w:r>
      <w:r w:rsidRPr="002E4973">
        <w:rPr>
          <w:sz w:val="28"/>
          <w:szCs w:val="28"/>
        </w:rPr>
        <w:t xml:space="preserve"> </w:t>
      </w:r>
      <w:r w:rsidRPr="002E4973">
        <w:rPr>
          <w:rFonts w:eastAsia="Arial Unicode MS"/>
          <w:sz w:val="28"/>
          <w:szCs w:val="28"/>
        </w:rPr>
        <w:t>Tây</w:t>
      </w:r>
      <w:r w:rsidRPr="002E4973">
        <w:rPr>
          <w:sz w:val="28"/>
          <w:szCs w:val="28"/>
        </w:rPr>
        <w:t xml:space="preserve"> Phương </w:t>
      </w:r>
      <w:r w:rsidRPr="002E4973">
        <w:rPr>
          <w:rFonts w:eastAsia="Arial Unicode MS"/>
          <w:sz w:val="28"/>
          <w:szCs w:val="28"/>
        </w:rPr>
        <w:t>Cực</w:t>
      </w:r>
      <w:r w:rsidRPr="002E4973">
        <w:rPr>
          <w:sz w:val="28"/>
          <w:szCs w:val="28"/>
        </w:rPr>
        <w:t xml:space="preserve"> Lạc th</w:t>
      </w:r>
      <w:r w:rsidRPr="002E4973">
        <w:rPr>
          <w:rFonts w:eastAsia="Arial Unicode MS"/>
          <w:sz w:val="28"/>
          <w:szCs w:val="28"/>
        </w:rPr>
        <w:t>ế</w:t>
      </w:r>
      <w:r w:rsidRPr="002E4973">
        <w:rPr>
          <w:sz w:val="28"/>
          <w:szCs w:val="28"/>
        </w:rPr>
        <w:t xml:space="preserve"> gi</w:t>
      </w:r>
      <w:r w:rsidRPr="002E4973">
        <w:rPr>
          <w:rFonts w:eastAsia="Arial Unicode MS"/>
          <w:sz w:val="28"/>
          <w:szCs w:val="28"/>
        </w:rPr>
        <w:t>ới.</w:t>
      </w:r>
      <w:r w:rsidRPr="002E4973">
        <w:rPr>
          <w:sz w:val="28"/>
          <w:szCs w:val="28"/>
        </w:rPr>
        <w:t xml:space="preserve"> Kinh n</w:t>
      </w:r>
      <w:r w:rsidRPr="002E4973">
        <w:rPr>
          <w:rFonts w:eastAsia="Arial Unicode MS"/>
          <w:sz w:val="28"/>
          <w:szCs w:val="28"/>
        </w:rPr>
        <w:t>ày</w:t>
      </w:r>
      <w:r w:rsidRPr="002E4973">
        <w:rPr>
          <w:sz w:val="28"/>
          <w:szCs w:val="28"/>
        </w:rPr>
        <w:t xml:space="preserve"> n</w:t>
      </w:r>
      <w:r w:rsidRPr="002E4973">
        <w:rPr>
          <w:rFonts w:eastAsia="Arial Unicode MS"/>
          <w:sz w:val="28"/>
          <w:szCs w:val="28"/>
        </w:rPr>
        <w:t>ói</w:t>
      </w:r>
      <w:r w:rsidRPr="002E4973">
        <w:rPr>
          <w:sz w:val="28"/>
          <w:szCs w:val="28"/>
        </w:rPr>
        <w:t xml:space="preserve"> </w:t>
      </w:r>
      <w:r w:rsidRPr="002E4973">
        <w:rPr>
          <w:rFonts w:eastAsia="Arial Unicode MS"/>
          <w:sz w:val="28"/>
          <w:szCs w:val="28"/>
        </w:rPr>
        <w:t>đại</w:t>
      </w:r>
      <w:r w:rsidRPr="002E4973">
        <w:rPr>
          <w:sz w:val="28"/>
          <w:szCs w:val="28"/>
        </w:rPr>
        <w:t xml:space="preserve"> l</w:t>
      </w:r>
      <w:r w:rsidRPr="002E4973">
        <w:rPr>
          <w:rFonts w:eastAsia="Arial Unicode MS"/>
          <w:sz w:val="28"/>
          <w:szCs w:val="28"/>
        </w:rPr>
        <w:t>ược,</w:t>
      </w:r>
      <w:r w:rsidRPr="002E4973">
        <w:rPr>
          <w:sz w:val="28"/>
          <w:szCs w:val="28"/>
        </w:rPr>
        <w:t xml:space="preserve"> c</w:t>
      </w:r>
      <w:r w:rsidRPr="002E4973">
        <w:rPr>
          <w:rFonts w:eastAsia="Arial Unicode MS"/>
          <w:sz w:val="28"/>
          <w:szCs w:val="28"/>
        </w:rPr>
        <w:t>òn</w:t>
      </w:r>
      <w:r w:rsidRPr="002E4973">
        <w:rPr>
          <w:sz w:val="28"/>
          <w:szCs w:val="28"/>
        </w:rPr>
        <w:t xml:space="preserve"> n</w:t>
      </w:r>
      <w:r w:rsidRPr="002E4973">
        <w:rPr>
          <w:rFonts w:eastAsia="Arial Unicode MS"/>
          <w:sz w:val="28"/>
          <w:szCs w:val="28"/>
        </w:rPr>
        <w:t>ói</w:t>
      </w:r>
      <w:r w:rsidRPr="002E4973">
        <w:rPr>
          <w:sz w:val="28"/>
          <w:szCs w:val="28"/>
        </w:rPr>
        <w:t xml:space="preserve"> c</w:t>
      </w:r>
      <w:r w:rsidRPr="002E4973">
        <w:rPr>
          <w:rFonts w:eastAsia="Arial Unicode MS"/>
          <w:sz w:val="28"/>
          <w:szCs w:val="28"/>
        </w:rPr>
        <w:t>ặn</w:t>
      </w:r>
      <w:r w:rsidRPr="002E4973">
        <w:rPr>
          <w:sz w:val="28"/>
          <w:szCs w:val="28"/>
        </w:rPr>
        <w:t xml:space="preserve"> k</w:t>
      </w:r>
      <w:r w:rsidRPr="002E4973">
        <w:rPr>
          <w:rFonts w:eastAsia="Arial Unicode MS"/>
          <w:sz w:val="28"/>
          <w:szCs w:val="28"/>
        </w:rPr>
        <w:t>ẽ</w:t>
      </w:r>
      <w:r w:rsidRPr="002E4973">
        <w:rPr>
          <w:sz w:val="28"/>
          <w:szCs w:val="28"/>
        </w:rPr>
        <w:t xml:space="preserve"> l</w:t>
      </w:r>
      <w:r w:rsidRPr="002E4973">
        <w:rPr>
          <w:rFonts w:eastAsia="Arial Unicode MS"/>
          <w:sz w:val="28"/>
          <w:szCs w:val="28"/>
        </w:rPr>
        <w:t>à</w:t>
      </w:r>
      <w:r w:rsidRPr="002E4973">
        <w:rPr>
          <w:sz w:val="28"/>
          <w:szCs w:val="28"/>
        </w:rPr>
        <w:t xml:space="preserve"> kinh </w:t>
      </w:r>
      <w:r w:rsidRPr="002E4973">
        <w:rPr>
          <w:rFonts w:eastAsia="Arial Unicode MS"/>
          <w:sz w:val="28"/>
          <w:szCs w:val="28"/>
        </w:rPr>
        <w:t>Vô</w:t>
      </w:r>
      <w:r w:rsidRPr="002E4973">
        <w:rPr>
          <w:sz w:val="28"/>
          <w:szCs w:val="28"/>
        </w:rPr>
        <w:t xml:space="preserve"> Lượng Thọ</w:t>
      </w:r>
      <w:r w:rsidRPr="002E4973">
        <w:rPr>
          <w:rFonts w:eastAsia="Arial Unicode MS"/>
          <w:sz w:val="28"/>
          <w:szCs w:val="28"/>
        </w:rPr>
        <w:t>.</w:t>
      </w:r>
    </w:p>
    <w:p w14:paraId="32C46908" w14:textId="77777777" w:rsidR="003031FC" w:rsidRPr="002E4973" w:rsidRDefault="003031FC" w:rsidP="00256ECC">
      <w:pPr>
        <w:rPr>
          <w:rFonts w:eastAsia="Arial Unicode MS"/>
          <w:sz w:val="28"/>
          <w:szCs w:val="28"/>
        </w:rPr>
      </w:pPr>
    </w:p>
    <w:p w14:paraId="33FE3425" w14:textId="77777777" w:rsidR="003031FC" w:rsidRPr="002E4973" w:rsidRDefault="003031FC" w:rsidP="008E3440">
      <w:pPr>
        <w:ind w:firstLine="720"/>
        <w:rPr>
          <w:b/>
          <w:i/>
          <w:sz w:val="28"/>
          <w:szCs w:val="28"/>
        </w:rPr>
      </w:pPr>
      <w:r w:rsidRPr="002E4973">
        <w:rPr>
          <w:rFonts w:eastAsia="Arial Unicode MS"/>
          <w:b/>
          <w:i/>
          <w:sz w:val="28"/>
          <w:szCs w:val="28"/>
        </w:rPr>
        <w:t>(Sao)</w:t>
      </w:r>
      <w:r w:rsidRPr="002E4973">
        <w:rPr>
          <w:b/>
          <w:i/>
          <w:sz w:val="28"/>
          <w:szCs w:val="28"/>
        </w:rPr>
        <w:t xml:space="preserve"> Cái tức tánh chi tướng.</w:t>
      </w:r>
    </w:p>
    <w:p w14:paraId="3A2339EC" w14:textId="77777777" w:rsidR="003031FC" w:rsidRPr="002E4973" w:rsidRDefault="003031FC" w:rsidP="008E3440">
      <w:pPr>
        <w:ind w:firstLine="720"/>
        <w:rPr>
          <w:i/>
          <w:sz w:val="28"/>
          <w:szCs w:val="28"/>
        </w:rPr>
      </w:pPr>
      <w:r w:rsidRPr="002E4973">
        <w:rPr>
          <w:rFonts w:eastAsia="DFKai-SB"/>
          <w:b/>
          <w:sz w:val="32"/>
          <w:szCs w:val="32"/>
        </w:rPr>
        <w:t>(</w:t>
      </w:r>
      <w:r w:rsidRPr="002E4973">
        <w:rPr>
          <w:rFonts w:ascii="DFKai-SB" w:eastAsia="DFKai-SB" w:hAnsi="DFKai-SB" w:cs="DFKai-SB"/>
          <w:b/>
          <w:sz w:val="32"/>
          <w:szCs w:val="32"/>
        </w:rPr>
        <w:t>鈔</w:t>
      </w:r>
      <w:r w:rsidRPr="002E4973">
        <w:rPr>
          <w:rFonts w:eastAsia="DFKai-SB"/>
          <w:b/>
          <w:sz w:val="32"/>
          <w:szCs w:val="32"/>
        </w:rPr>
        <w:t xml:space="preserve">) </w:t>
      </w:r>
      <w:r w:rsidRPr="002E4973">
        <w:rPr>
          <w:rFonts w:ascii="DFKai-SB" w:eastAsia="DFKai-SB" w:hAnsi="DFKai-SB" w:cs="DFKai-SB"/>
          <w:b/>
          <w:sz w:val="32"/>
          <w:szCs w:val="32"/>
        </w:rPr>
        <w:t>蓋即性之相。</w:t>
      </w:r>
    </w:p>
    <w:p w14:paraId="7471DB56" w14:textId="77777777" w:rsidR="003031FC" w:rsidRPr="002E4973" w:rsidRDefault="003031FC" w:rsidP="008E3440">
      <w:pPr>
        <w:ind w:firstLine="720"/>
        <w:rPr>
          <w:i/>
          <w:sz w:val="28"/>
          <w:szCs w:val="28"/>
        </w:rPr>
      </w:pPr>
      <w:r w:rsidRPr="002E4973">
        <w:rPr>
          <w:i/>
          <w:sz w:val="28"/>
          <w:szCs w:val="28"/>
        </w:rPr>
        <w:t>(</w:t>
      </w:r>
      <w:r w:rsidRPr="002E4973">
        <w:rPr>
          <w:rFonts w:eastAsia="Arial Unicode MS"/>
          <w:b/>
          <w:i/>
          <w:sz w:val="28"/>
          <w:szCs w:val="28"/>
        </w:rPr>
        <w:t>Sao</w:t>
      </w:r>
      <w:r w:rsidRPr="002E4973">
        <w:rPr>
          <w:rFonts w:eastAsia="Arial Unicode MS"/>
          <w:i/>
          <w:sz w:val="28"/>
          <w:szCs w:val="28"/>
        </w:rPr>
        <w:t>:</w:t>
      </w:r>
      <w:r w:rsidRPr="002E4973">
        <w:rPr>
          <w:i/>
          <w:sz w:val="28"/>
          <w:szCs w:val="28"/>
        </w:rPr>
        <w:t xml:space="preserve"> Vì [tướng ấy] là tướng của tánh).</w:t>
      </w:r>
    </w:p>
    <w:p w14:paraId="4EF872D2" w14:textId="77777777" w:rsidR="003031FC" w:rsidRPr="002E4973" w:rsidRDefault="003031FC" w:rsidP="00256ECC">
      <w:pPr>
        <w:rPr>
          <w:rFonts w:eastAsia="Arial Unicode MS"/>
          <w:i/>
          <w:sz w:val="28"/>
          <w:szCs w:val="28"/>
        </w:rPr>
      </w:pPr>
    </w:p>
    <w:p w14:paraId="2C59B071" w14:textId="77777777" w:rsidR="003031FC" w:rsidRPr="002E4973" w:rsidRDefault="003031FC" w:rsidP="008E3440">
      <w:pPr>
        <w:ind w:firstLine="720"/>
        <w:rPr>
          <w:sz w:val="28"/>
          <w:szCs w:val="28"/>
        </w:rPr>
      </w:pPr>
      <w:r w:rsidRPr="002E4973">
        <w:rPr>
          <w:i/>
          <w:sz w:val="28"/>
          <w:szCs w:val="28"/>
        </w:rPr>
        <w:t>“Tướng”</w:t>
      </w:r>
      <w:r w:rsidRPr="002E4973">
        <w:rPr>
          <w:sz w:val="28"/>
          <w:szCs w:val="28"/>
        </w:rPr>
        <w:t xml:space="preserve"> l</w:t>
      </w:r>
      <w:r w:rsidRPr="002E4973">
        <w:rPr>
          <w:rFonts w:eastAsia="Arial Unicode MS"/>
          <w:sz w:val="28"/>
          <w:szCs w:val="28"/>
        </w:rPr>
        <w:t>à</w:t>
      </w:r>
      <w:r w:rsidRPr="002E4973">
        <w:rPr>
          <w:sz w:val="28"/>
          <w:szCs w:val="28"/>
        </w:rPr>
        <w:t xml:space="preserve"> t</w:t>
      </w:r>
      <w:r w:rsidRPr="002E4973">
        <w:rPr>
          <w:rFonts w:eastAsia="Arial Unicode MS"/>
          <w:sz w:val="28"/>
          <w:szCs w:val="28"/>
        </w:rPr>
        <w:t>ướng</w:t>
      </w:r>
      <w:r w:rsidRPr="002E4973">
        <w:rPr>
          <w:sz w:val="28"/>
          <w:szCs w:val="28"/>
        </w:rPr>
        <w:t xml:space="preserve"> c</w:t>
      </w:r>
      <w:r w:rsidRPr="002E4973">
        <w:rPr>
          <w:rFonts w:eastAsia="Arial Unicode MS"/>
          <w:sz w:val="28"/>
          <w:szCs w:val="28"/>
        </w:rPr>
        <w:t>ủa</w:t>
      </w:r>
      <w:r w:rsidRPr="002E4973">
        <w:rPr>
          <w:sz w:val="28"/>
          <w:szCs w:val="28"/>
        </w:rPr>
        <w:t xml:space="preserve"> t</w:t>
      </w:r>
      <w:r w:rsidRPr="002E4973">
        <w:rPr>
          <w:rFonts w:eastAsia="Arial Unicode MS"/>
          <w:sz w:val="28"/>
          <w:szCs w:val="28"/>
        </w:rPr>
        <w:t>ánh.</w:t>
      </w:r>
    </w:p>
    <w:p w14:paraId="07D2A3D7" w14:textId="77777777" w:rsidR="003031FC" w:rsidRPr="002E4973" w:rsidRDefault="003031FC" w:rsidP="00256ECC">
      <w:pPr>
        <w:rPr>
          <w:rFonts w:eastAsia="Arial Unicode MS"/>
        </w:rPr>
      </w:pPr>
    </w:p>
    <w:p w14:paraId="36E418D7" w14:textId="77777777" w:rsidR="003031FC" w:rsidRPr="002E4973" w:rsidRDefault="003031FC" w:rsidP="008E3440">
      <w:pPr>
        <w:ind w:firstLine="720"/>
        <w:rPr>
          <w:b/>
          <w:i/>
          <w:sz w:val="28"/>
          <w:szCs w:val="28"/>
        </w:rPr>
      </w:pPr>
      <w:r w:rsidRPr="002E4973">
        <w:rPr>
          <w:rFonts w:eastAsia="Arial Unicode MS"/>
          <w:b/>
          <w:i/>
          <w:sz w:val="28"/>
          <w:szCs w:val="28"/>
        </w:rPr>
        <w:t>(Sao)</w:t>
      </w:r>
      <w:r w:rsidRPr="002E4973">
        <w:rPr>
          <w:b/>
          <w:i/>
          <w:sz w:val="28"/>
          <w:szCs w:val="28"/>
        </w:rPr>
        <w:t xml:space="preserve"> Phi ly tánh nhi ngôn tướng dã.</w:t>
      </w:r>
    </w:p>
    <w:p w14:paraId="6799D09C" w14:textId="77777777" w:rsidR="003031FC" w:rsidRPr="002E4973" w:rsidRDefault="003031FC" w:rsidP="008E3440">
      <w:pPr>
        <w:ind w:firstLine="720"/>
        <w:rPr>
          <w:rFonts w:ascii="DFKai-SB" w:eastAsia="DFKai-SB" w:hAnsi="DFKai-SB" w:cs="DFKai-SB"/>
          <w:b/>
          <w:sz w:val="32"/>
          <w:szCs w:val="32"/>
        </w:rPr>
      </w:pPr>
      <w:r w:rsidRPr="002E4973">
        <w:rPr>
          <w:rFonts w:eastAsia="DFKai-SB"/>
          <w:b/>
          <w:sz w:val="32"/>
          <w:szCs w:val="32"/>
        </w:rPr>
        <w:t>(</w:t>
      </w:r>
      <w:r w:rsidRPr="002E4973">
        <w:rPr>
          <w:rFonts w:ascii="DFKai-SB" w:eastAsia="DFKai-SB" w:hAnsi="DFKai-SB" w:cs="DFKai-SB"/>
          <w:b/>
          <w:sz w:val="32"/>
          <w:szCs w:val="32"/>
        </w:rPr>
        <w:t>鈔</w:t>
      </w:r>
      <w:r w:rsidRPr="002E4973">
        <w:rPr>
          <w:rFonts w:eastAsia="DFKai-SB"/>
          <w:b/>
          <w:sz w:val="32"/>
          <w:szCs w:val="32"/>
        </w:rPr>
        <w:t xml:space="preserve">) </w:t>
      </w:r>
      <w:r w:rsidRPr="002E4973">
        <w:rPr>
          <w:rFonts w:ascii="DFKai-SB" w:eastAsia="DFKai-SB" w:hAnsi="DFKai-SB" w:cs="DFKai-SB"/>
          <w:b/>
          <w:sz w:val="32"/>
          <w:szCs w:val="32"/>
        </w:rPr>
        <w:t>非離性而言相也。</w:t>
      </w:r>
    </w:p>
    <w:p w14:paraId="12E4EF14" w14:textId="77777777" w:rsidR="003031FC" w:rsidRPr="002E4973" w:rsidRDefault="003031FC" w:rsidP="008E3440">
      <w:pPr>
        <w:ind w:firstLine="720"/>
        <w:rPr>
          <w:i/>
          <w:sz w:val="28"/>
          <w:szCs w:val="28"/>
        </w:rPr>
      </w:pPr>
      <w:r w:rsidRPr="002E4973">
        <w:rPr>
          <w:rFonts w:eastAsia="Arial Unicode MS"/>
          <w:i/>
          <w:sz w:val="28"/>
          <w:szCs w:val="28"/>
        </w:rPr>
        <w:t>(</w:t>
      </w:r>
      <w:r w:rsidRPr="002E4973">
        <w:rPr>
          <w:rFonts w:eastAsia="Arial Unicode MS"/>
          <w:b/>
          <w:i/>
          <w:sz w:val="28"/>
          <w:szCs w:val="28"/>
        </w:rPr>
        <w:t>Sao</w:t>
      </w:r>
      <w:r w:rsidRPr="002E4973">
        <w:rPr>
          <w:rFonts w:eastAsia="Arial Unicode MS"/>
          <w:i/>
          <w:sz w:val="28"/>
          <w:szCs w:val="28"/>
        </w:rPr>
        <w:t>:</w:t>
      </w:r>
      <w:r w:rsidRPr="002E4973">
        <w:rPr>
          <w:i/>
          <w:sz w:val="28"/>
          <w:szCs w:val="28"/>
        </w:rPr>
        <w:t xml:space="preserve"> Chẳng phải là lìa tánh mà nói đến tướng).</w:t>
      </w:r>
    </w:p>
    <w:p w14:paraId="73B49626" w14:textId="77777777" w:rsidR="003031FC" w:rsidRPr="002E4973" w:rsidRDefault="003031FC" w:rsidP="00256ECC">
      <w:pPr>
        <w:rPr>
          <w:rFonts w:eastAsia="Arial Unicode MS"/>
        </w:rPr>
      </w:pPr>
    </w:p>
    <w:p w14:paraId="71F11F5F" w14:textId="77777777" w:rsidR="003031FC" w:rsidRPr="002E4973" w:rsidRDefault="003031FC" w:rsidP="008E3440">
      <w:pPr>
        <w:ind w:firstLine="720"/>
        <w:rPr>
          <w:sz w:val="28"/>
          <w:szCs w:val="28"/>
        </w:rPr>
      </w:pPr>
      <w:r w:rsidRPr="002E4973">
        <w:rPr>
          <w:rFonts w:eastAsia="Arial Unicode MS"/>
          <w:sz w:val="28"/>
          <w:szCs w:val="28"/>
        </w:rPr>
        <w:t>Chẳng</w:t>
      </w:r>
      <w:r w:rsidRPr="002E4973">
        <w:rPr>
          <w:sz w:val="28"/>
          <w:szCs w:val="28"/>
        </w:rPr>
        <w:t xml:space="preserve"> phải </w:t>
      </w:r>
      <w:r w:rsidRPr="002E4973">
        <w:rPr>
          <w:rFonts w:eastAsia="Arial Unicode MS"/>
          <w:sz w:val="28"/>
          <w:szCs w:val="28"/>
        </w:rPr>
        <w:t>là</w:t>
      </w:r>
      <w:r w:rsidRPr="002E4973">
        <w:rPr>
          <w:sz w:val="28"/>
          <w:szCs w:val="28"/>
        </w:rPr>
        <w:t xml:space="preserve"> n</w:t>
      </w:r>
      <w:r w:rsidRPr="002E4973">
        <w:rPr>
          <w:rFonts w:eastAsia="Arial Unicode MS"/>
          <w:sz w:val="28"/>
          <w:szCs w:val="28"/>
        </w:rPr>
        <w:t>ói</w:t>
      </w:r>
      <w:r w:rsidRPr="002E4973">
        <w:rPr>
          <w:sz w:val="28"/>
          <w:szCs w:val="28"/>
        </w:rPr>
        <w:t xml:space="preserve"> </w:t>
      </w:r>
      <w:r w:rsidRPr="002E4973">
        <w:rPr>
          <w:rFonts w:eastAsia="Arial Unicode MS"/>
          <w:sz w:val="28"/>
          <w:szCs w:val="28"/>
        </w:rPr>
        <w:t>rời</w:t>
      </w:r>
      <w:r w:rsidRPr="002E4973">
        <w:rPr>
          <w:sz w:val="28"/>
          <w:szCs w:val="28"/>
        </w:rPr>
        <w:t xml:space="preserve"> kh</w:t>
      </w:r>
      <w:r w:rsidRPr="002E4973">
        <w:rPr>
          <w:rFonts w:eastAsia="Arial Unicode MS"/>
          <w:sz w:val="28"/>
          <w:szCs w:val="28"/>
        </w:rPr>
        <w:t>ỏi</w:t>
      </w:r>
      <w:r w:rsidRPr="002E4973">
        <w:rPr>
          <w:sz w:val="28"/>
          <w:szCs w:val="28"/>
        </w:rPr>
        <w:t xml:space="preserve"> </w:t>
      </w:r>
      <w:r w:rsidRPr="002E4973">
        <w:rPr>
          <w:rFonts w:eastAsia="Arial Unicode MS"/>
          <w:sz w:val="28"/>
          <w:szCs w:val="28"/>
        </w:rPr>
        <w:t>tánh</w:t>
      </w:r>
      <w:r w:rsidRPr="002E4973">
        <w:rPr>
          <w:sz w:val="28"/>
          <w:szCs w:val="28"/>
        </w:rPr>
        <w:t xml:space="preserve"> </w:t>
      </w:r>
      <w:r w:rsidRPr="002E4973">
        <w:rPr>
          <w:rFonts w:eastAsia="Arial Unicode MS"/>
          <w:sz w:val="28"/>
          <w:szCs w:val="28"/>
        </w:rPr>
        <w:t>có</w:t>
      </w:r>
      <w:r w:rsidRPr="002E4973">
        <w:rPr>
          <w:sz w:val="28"/>
          <w:szCs w:val="28"/>
        </w:rPr>
        <w:t xml:space="preserve"> ri</w:t>
      </w:r>
      <w:r w:rsidRPr="002E4973">
        <w:rPr>
          <w:rFonts w:eastAsia="Arial Unicode MS"/>
          <w:sz w:val="28"/>
          <w:szCs w:val="28"/>
        </w:rPr>
        <w:t>êng</w:t>
      </w:r>
      <w:r w:rsidRPr="002E4973">
        <w:rPr>
          <w:sz w:val="28"/>
          <w:szCs w:val="28"/>
        </w:rPr>
        <w:t xml:space="preserve"> m</w:t>
      </w:r>
      <w:r w:rsidRPr="002E4973">
        <w:rPr>
          <w:rFonts w:eastAsia="Arial Unicode MS"/>
          <w:sz w:val="28"/>
          <w:szCs w:val="28"/>
        </w:rPr>
        <w:t>ột</w:t>
      </w:r>
      <w:r w:rsidRPr="002E4973">
        <w:rPr>
          <w:sz w:val="28"/>
          <w:szCs w:val="28"/>
        </w:rPr>
        <w:t xml:space="preserve"> t</w:t>
      </w:r>
      <w:r w:rsidRPr="002E4973">
        <w:rPr>
          <w:rFonts w:eastAsia="Arial Unicode MS"/>
          <w:sz w:val="28"/>
          <w:szCs w:val="28"/>
        </w:rPr>
        <w:t>ướng,</w:t>
      </w:r>
      <w:r w:rsidRPr="002E4973">
        <w:rPr>
          <w:sz w:val="28"/>
          <w:szCs w:val="28"/>
        </w:rPr>
        <w:t xml:space="preserve"> ch</w:t>
      </w:r>
      <w:r w:rsidRPr="002E4973">
        <w:rPr>
          <w:rFonts w:eastAsia="Arial Unicode MS"/>
          <w:sz w:val="28"/>
          <w:szCs w:val="28"/>
        </w:rPr>
        <w:t>ẳng</w:t>
      </w:r>
      <w:r w:rsidRPr="002E4973">
        <w:rPr>
          <w:sz w:val="28"/>
          <w:szCs w:val="28"/>
        </w:rPr>
        <w:t xml:space="preserve"> c</w:t>
      </w:r>
      <w:r w:rsidRPr="002E4973">
        <w:rPr>
          <w:rFonts w:eastAsia="Arial Unicode MS"/>
          <w:sz w:val="28"/>
          <w:szCs w:val="28"/>
        </w:rPr>
        <w:t>ó</w:t>
      </w:r>
      <w:r w:rsidRPr="002E4973">
        <w:rPr>
          <w:sz w:val="28"/>
          <w:szCs w:val="28"/>
        </w:rPr>
        <w:t xml:space="preserve"> đạo lý </w:t>
      </w:r>
      <w:r w:rsidRPr="002E4973">
        <w:rPr>
          <w:rFonts w:eastAsia="Arial Unicode MS"/>
          <w:sz w:val="28"/>
          <w:szCs w:val="28"/>
        </w:rPr>
        <w:t>ấy!</w:t>
      </w:r>
      <w:r w:rsidRPr="002E4973">
        <w:rPr>
          <w:sz w:val="28"/>
          <w:szCs w:val="28"/>
        </w:rPr>
        <w:t xml:space="preserve"> </w:t>
      </w:r>
      <w:r w:rsidRPr="002E4973">
        <w:rPr>
          <w:rFonts w:eastAsia="Arial Unicode MS"/>
          <w:sz w:val="28"/>
          <w:szCs w:val="28"/>
        </w:rPr>
        <w:t>Tướng</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tướng</w:t>
      </w:r>
      <w:r w:rsidRPr="002E4973">
        <w:rPr>
          <w:sz w:val="28"/>
          <w:szCs w:val="28"/>
        </w:rPr>
        <w:t xml:space="preserve"> c</w:t>
      </w:r>
      <w:r w:rsidRPr="002E4973">
        <w:rPr>
          <w:rFonts w:eastAsia="Arial Unicode MS"/>
          <w:sz w:val="28"/>
          <w:szCs w:val="28"/>
        </w:rPr>
        <w:t>ủa</w:t>
      </w:r>
      <w:r w:rsidRPr="002E4973">
        <w:rPr>
          <w:sz w:val="28"/>
          <w:szCs w:val="28"/>
        </w:rPr>
        <w:t xml:space="preserve"> ch</w:t>
      </w:r>
      <w:r w:rsidRPr="002E4973">
        <w:rPr>
          <w:rFonts w:eastAsia="Arial Unicode MS"/>
          <w:sz w:val="28"/>
          <w:szCs w:val="28"/>
        </w:rPr>
        <w:t>ính</w:t>
      </w:r>
      <w:r w:rsidRPr="002E4973">
        <w:rPr>
          <w:sz w:val="28"/>
          <w:szCs w:val="28"/>
        </w:rPr>
        <w:t xml:space="preserve"> ngay t</w:t>
      </w:r>
      <w:r w:rsidRPr="002E4973">
        <w:rPr>
          <w:rFonts w:eastAsia="Arial Unicode MS"/>
          <w:sz w:val="28"/>
          <w:szCs w:val="28"/>
        </w:rPr>
        <w:t>ánh,</w:t>
      </w:r>
      <w:r w:rsidRPr="002E4973">
        <w:rPr>
          <w:sz w:val="28"/>
          <w:szCs w:val="28"/>
        </w:rPr>
        <w:t xml:space="preserve"> t</w:t>
      </w:r>
      <w:r w:rsidRPr="002E4973">
        <w:rPr>
          <w:rFonts w:eastAsia="Arial Unicode MS"/>
          <w:sz w:val="28"/>
          <w:szCs w:val="28"/>
        </w:rPr>
        <w:t>ánh</w:t>
      </w:r>
      <w:r w:rsidRPr="002E4973">
        <w:rPr>
          <w:sz w:val="28"/>
          <w:szCs w:val="28"/>
        </w:rPr>
        <w:t xml:space="preserve"> l</w:t>
      </w:r>
      <w:r w:rsidRPr="002E4973">
        <w:rPr>
          <w:rFonts w:eastAsia="Arial Unicode MS"/>
          <w:sz w:val="28"/>
          <w:szCs w:val="28"/>
        </w:rPr>
        <w:t>à</w:t>
      </w:r>
      <w:r w:rsidRPr="002E4973">
        <w:rPr>
          <w:sz w:val="28"/>
          <w:szCs w:val="28"/>
        </w:rPr>
        <w:t xml:space="preserve"> t</w:t>
      </w:r>
      <w:r w:rsidRPr="002E4973">
        <w:rPr>
          <w:rFonts w:eastAsia="Arial Unicode MS"/>
          <w:sz w:val="28"/>
          <w:szCs w:val="28"/>
        </w:rPr>
        <w:t>ánh</w:t>
      </w:r>
      <w:r w:rsidRPr="002E4973">
        <w:rPr>
          <w:sz w:val="28"/>
          <w:szCs w:val="28"/>
        </w:rPr>
        <w:t xml:space="preserve"> c</w:t>
      </w:r>
      <w:r w:rsidRPr="002E4973">
        <w:rPr>
          <w:rFonts w:eastAsia="Arial Unicode MS"/>
          <w:sz w:val="28"/>
          <w:szCs w:val="28"/>
        </w:rPr>
        <w:t>ủa</w:t>
      </w:r>
      <w:r w:rsidRPr="002E4973">
        <w:rPr>
          <w:sz w:val="28"/>
          <w:szCs w:val="28"/>
        </w:rPr>
        <w:t xml:space="preserve"> ch</w:t>
      </w:r>
      <w:r w:rsidRPr="002E4973">
        <w:rPr>
          <w:rFonts w:eastAsia="Arial Unicode MS"/>
          <w:sz w:val="28"/>
          <w:szCs w:val="28"/>
        </w:rPr>
        <w:t>ính</w:t>
      </w:r>
      <w:r w:rsidRPr="002E4973">
        <w:rPr>
          <w:sz w:val="28"/>
          <w:szCs w:val="28"/>
        </w:rPr>
        <w:t xml:space="preserve"> c</w:t>
      </w:r>
      <w:r w:rsidRPr="002E4973">
        <w:rPr>
          <w:rFonts w:eastAsia="Arial Unicode MS"/>
          <w:sz w:val="28"/>
          <w:szCs w:val="28"/>
        </w:rPr>
        <w:t>ái</w:t>
      </w:r>
      <w:r w:rsidRPr="002E4973">
        <w:rPr>
          <w:sz w:val="28"/>
          <w:szCs w:val="28"/>
        </w:rPr>
        <w:t xml:space="preserve"> t</w:t>
      </w:r>
      <w:r w:rsidRPr="002E4973">
        <w:rPr>
          <w:rFonts w:eastAsia="Arial Unicode MS"/>
          <w:sz w:val="28"/>
          <w:szCs w:val="28"/>
        </w:rPr>
        <w:t>ướng</w:t>
      </w:r>
      <w:r w:rsidRPr="002E4973">
        <w:rPr>
          <w:sz w:val="28"/>
          <w:szCs w:val="28"/>
        </w:rPr>
        <w:t xml:space="preserve"> </w:t>
      </w:r>
      <w:r w:rsidRPr="002E4973">
        <w:rPr>
          <w:rFonts w:eastAsia="Arial Unicode MS"/>
          <w:sz w:val="28"/>
          <w:szCs w:val="28"/>
        </w:rPr>
        <w:t>ấy,</w:t>
      </w:r>
      <w:r w:rsidRPr="002E4973">
        <w:rPr>
          <w:sz w:val="28"/>
          <w:szCs w:val="28"/>
        </w:rPr>
        <w:t xml:space="preserve"> l</w:t>
      </w:r>
      <w:r w:rsidRPr="002E4973">
        <w:rPr>
          <w:rFonts w:eastAsia="Arial Unicode MS"/>
          <w:sz w:val="28"/>
          <w:szCs w:val="28"/>
        </w:rPr>
        <w:t>à</w:t>
      </w:r>
      <w:r w:rsidRPr="002E4973">
        <w:rPr>
          <w:sz w:val="28"/>
          <w:szCs w:val="28"/>
        </w:rPr>
        <w:t xml:space="preserve"> m</w:t>
      </w:r>
      <w:r w:rsidRPr="002E4973">
        <w:rPr>
          <w:rFonts w:eastAsia="Arial Unicode MS"/>
          <w:sz w:val="28"/>
          <w:szCs w:val="28"/>
        </w:rPr>
        <w:t>ột</w:t>
      </w:r>
      <w:r w:rsidRPr="002E4973">
        <w:rPr>
          <w:sz w:val="28"/>
          <w:szCs w:val="28"/>
        </w:rPr>
        <w:t xml:space="preserve"> m</w:t>
      </w:r>
      <w:r w:rsidRPr="002E4973">
        <w:rPr>
          <w:rFonts w:eastAsia="Arial Unicode MS"/>
          <w:sz w:val="28"/>
          <w:szCs w:val="28"/>
        </w:rPr>
        <w:t>à</w:t>
      </w:r>
      <w:r w:rsidRPr="002E4973">
        <w:rPr>
          <w:sz w:val="28"/>
          <w:szCs w:val="28"/>
        </w:rPr>
        <w:t xml:space="preserve"> hai, tuy hai m</w:t>
      </w:r>
      <w:r w:rsidRPr="002E4973">
        <w:rPr>
          <w:rFonts w:eastAsia="Arial Unicode MS"/>
          <w:sz w:val="28"/>
          <w:szCs w:val="28"/>
        </w:rPr>
        <w:t>à</w:t>
      </w:r>
      <w:r w:rsidRPr="002E4973">
        <w:rPr>
          <w:sz w:val="28"/>
          <w:szCs w:val="28"/>
        </w:rPr>
        <w:t xml:space="preserve"> m</w:t>
      </w:r>
      <w:r w:rsidRPr="002E4973">
        <w:rPr>
          <w:rFonts w:eastAsia="Arial Unicode MS"/>
          <w:sz w:val="28"/>
          <w:szCs w:val="28"/>
        </w:rPr>
        <w:t>ột.</w:t>
      </w:r>
    </w:p>
    <w:p w14:paraId="4A4D6B2F" w14:textId="77777777" w:rsidR="003031FC" w:rsidRPr="002E4973" w:rsidRDefault="003031FC" w:rsidP="00256ECC">
      <w:pPr>
        <w:rPr>
          <w:rFonts w:eastAsia="Arial Unicode MS"/>
        </w:rPr>
      </w:pPr>
    </w:p>
    <w:p w14:paraId="1715C4AA" w14:textId="77777777" w:rsidR="003031FC" w:rsidRPr="002E4973" w:rsidRDefault="003031FC" w:rsidP="008E3440">
      <w:pPr>
        <w:ind w:firstLine="720"/>
        <w:rPr>
          <w:b/>
          <w:i/>
          <w:sz w:val="28"/>
          <w:szCs w:val="28"/>
        </w:rPr>
      </w:pPr>
      <w:r w:rsidRPr="002E4973">
        <w:rPr>
          <w:rFonts w:eastAsia="Arial Unicode MS"/>
          <w:b/>
          <w:i/>
          <w:sz w:val="28"/>
          <w:szCs w:val="28"/>
        </w:rPr>
        <w:t>(Sao)</w:t>
      </w:r>
      <w:r w:rsidRPr="002E4973">
        <w:rPr>
          <w:b/>
          <w:i/>
          <w:sz w:val="28"/>
          <w:szCs w:val="28"/>
        </w:rPr>
        <w:t xml:space="preserve"> Vi môn các biệt, cứu cánh thị đồng. Cố tri nhị kinh, nghĩa bất tương bội.</w:t>
      </w:r>
    </w:p>
    <w:p w14:paraId="39267863" w14:textId="77777777" w:rsidR="003031FC" w:rsidRPr="002E4973" w:rsidRDefault="003031FC" w:rsidP="008E3440">
      <w:pPr>
        <w:ind w:firstLine="720"/>
        <w:rPr>
          <w:rFonts w:ascii="DFKai-SB" w:eastAsia="DFKai-SB" w:hAnsi="DFKai-SB" w:cs="DFKai-SB"/>
          <w:b/>
          <w:sz w:val="32"/>
          <w:szCs w:val="32"/>
        </w:rPr>
      </w:pPr>
      <w:r w:rsidRPr="002E4973">
        <w:rPr>
          <w:rFonts w:eastAsia="DFKai-SB"/>
          <w:b/>
          <w:sz w:val="32"/>
          <w:szCs w:val="32"/>
        </w:rPr>
        <w:t>(</w:t>
      </w:r>
      <w:r w:rsidRPr="002E4973">
        <w:rPr>
          <w:rFonts w:ascii="DFKai-SB" w:eastAsia="DFKai-SB" w:hAnsi="DFKai-SB" w:cs="DFKai-SB"/>
          <w:b/>
          <w:sz w:val="32"/>
          <w:szCs w:val="32"/>
        </w:rPr>
        <w:t>鈔</w:t>
      </w:r>
      <w:r w:rsidRPr="002E4973">
        <w:rPr>
          <w:rFonts w:eastAsia="DFKai-SB"/>
          <w:b/>
          <w:sz w:val="32"/>
          <w:szCs w:val="32"/>
        </w:rPr>
        <w:t xml:space="preserve">) </w:t>
      </w:r>
      <w:r w:rsidRPr="002E4973">
        <w:rPr>
          <w:rFonts w:ascii="DFKai-SB" w:eastAsia="DFKai-SB" w:hAnsi="DFKai-SB" w:cs="DFKai-SB"/>
          <w:b/>
          <w:sz w:val="32"/>
          <w:szCs w:val="32"/>
        </w:rPr>
        <w:t>為門各別，究竟是同。故知二經，義不相背。</w:t>
      </w:r>
    </w:p>
    <w:p w14:paraId="13E54483" w14:textId="77777777" w:rsidR="003031FC" w:rsidRPr="002E4973" w:rsidRDefault="003031FC" w:rsidP="008E3440">
      <w:pPr>
        <w:ind w:firstLine="720"/>
        <w:rPr>
          <w:i/>
          <w:sz w:val="28"/>
          <w:szCs w:val="28"/>
        </w:rPr>
      </w:pPr>
      <w:r w:rsidRPr="002E4973">
        <w:rPr>
          <w:i/>
          <w:sz w:val="28"/>
          <w:szCs w:val="28"/>
        </w:rPr>
        <w:t xml:space="preserve"> </w:t>
      </w:r>
      <w:r w:rsidRPr="002E4973">
        <w:rPr>
          <w:rFonts w:eastAsia="Arial Unicode MS"/>
          <w:i/>
          <w:sz w:val="28"/>
          <w:szCs w:val="28"/>
        </w:rPr>
        <w:t>(</w:t>
      </w:r>
      <w:r w:rsidRPr="002E4973">
        <w:rPr>
          <w:rFonts w:eastAsia="Arial Unicode MS"/>
          <w:b/>
          <w:i/>
          <w:sz w:val="28"/>
          <w:szCs w:val="28"/>
        </w:rPr>
        <w:t>Sao</w:t>
      </w:r>
      <w:r w:rsidRPr="002E4973">
        <w:rPr>
          <w:rFonts w:eastAsia="Arial Unicode MS"/>
          <w:i/>
          <w:sz w:val="28"/>
          <w:szCs w:val="28"/>
        </w:rPr>
        <w:t>:</w:t>
      </w:r>
      <w:r w:rsidRPr="002E4973">
        <w:rPr>
          <w:i/>
          <w:sz w:val="28"/>
          <w:szCs w:val="28"/>
        </w:rPr>
        <w:t xml:space="preserve"> Pháp môn khác biệt, nhưng mục đích cuối cùng giống nhau. Vì thế biết ý nghĩa của hai kinh chẳng trái nghịch).</w:t>
      </w:r>
    </w:p>
    <w:p w14:paraId="5D820132" w14:textId="77777777" w:rsidR="003031FC" w:rsidRPr="002E4973" w:rsidRDefault="003031FC" w:rsidP="008E3440">
      <w:pPr>
        <w:ind w:firstLine="720"/>
      </w:pPr>
      <w:r w:rsidRPr="002E4973">
        <w:rPr>
          <w:rFonts w:eastAsia="Arial Unicode MS"/>
          <w:sz w:val="28"/>
          <w:szCs w:val="28"/>
        </w:rPr>
        <w:t>Kinh</w:t>
      </w:r>
      <w:r w:rsidRPr="002E4973">
        <w:rPr>
          <w:sz w:val="28"/>
          <w:szCs w:val="28"/>
        </w:rPr>
        <w:t xml:space="preserve"> </w:t>
      </w:r>
      <w:r w:rsidRPr="002E4973">
        <w:rPr>
          <w:rFonts w:eastAsia="Arial Unicode MS"/>
          <w:sz w:val="28"/>
          <w:szCs w:val="28"/>
        </w:rPr>
        <w:t>Kim</w:t>
      </w:r>
      <w:r w:rsidRPr="002E4973">
        <w:rPr>
          <w:sz w:val="28"/>
          <w:szCs w:val="28"/>
        </w:rPr>
        <w:t xml:space="preserve"> Cang </w:t>
      </w:r>
      <w:r w:rsidRPr="002E4973">
        <w:rPr>
          <w:rFonts w:eastAsia="Arial Unicode MS"/>
          <w:sz w:val="28"/>
          <w:szCs w:val="28"/>
        </w:rPr>
        <w:t>từ</w:t>
      </w:r>
      <w:r w:rsidRPr="002E4973">
        <w:rPr>
          <w:sz w:val="28"/>
          <w:szCs w:val="28"/>
        </w:rPr>
        <w:t xml:space="preserve"> T</w:t>
      </w:r>
      <w:r w:rsidRPr="002E4973">
        <w:rPr>
          <w:rFonts w:eastAsia="Arial Unicode MS"/>
          <w:sz w:val="28"/>
          <w:szCs w:val="28"/>
        </w:rPr>
        <w:t>ánh</w:t>
      </w:r>
      <w:r w:rsidRPr="002E4973">
        <w:rPr>
          <w:sz w:val="28"/>
          <w:szCs w:val="28"/>
        </w:rPr>
        <w:t xml:space="preserve"> m</w:t>
      </w:r>
      <w:r w:rsidRPr="002E4973">
        <w:rPr>
          <w:rFonts w:eastAsia="Arial Unicode MS"/>
          <w:sz w:val="28"/>
          <w:szCs w:val="28"/>
        </w:rPr>
        <w:t>ôn</w:t>
      </w:r>
      <w:r w:rsidRPr="002E4973">
        <w:rPr>
          <w:sz w:val="28"/>
          <w:szCs w:val="28"/>
        </w:rPr>
        <w:t xml:space="preserve"> m</w:t>
      </w:r>
      <w:r w:rsidRPr="002E4973">
        <w:rPr>
          <w:rFonts w:eastAsia="Arial Unicode MS"/>
          <w:sz w:val="28"/>
          <w:szCs w:val="28"/>
        </w:rPr>
        <w:t>à</w:t>
      </w:r>
      <w:r w:rsidRPr="002E4973">
        <w:rPr>
          <w:sz w:val="28"/>
          <w:szCs w:val="28"/>
        </w:rPr>
        <w:t xml:space="preserve"> nh</w:t>
      </w:r>
      <w:r w:rsidRPr="002E4973">
        <w:rPr>
          <w:rFonts w:eastAsia="Arial Unicode MS"/>
          <w:sz w:val="28"/>
          <w:szCs w:val="28"/>
        </w:rPr>
        <w:t>ập,</w:t>
      </w:r>
      <w:r w:rsidRPr="002E4973">
        <w:rPr>
          <w:sz w:val="28"/>
          <w:szCs w:val="28"/>
        </w:rPr>
        <w:t xml:space="preserve"> kinh </w:t>
      </w:r>
      <w:r w:rsidRPr="002E4973">
        <w:rPr>
          <w:rFonts w:eastAsia="Arial Unicode MS"/>
          <w:sz w:val="28"/>
          <w:szCs w:val="28"/>
        </w:rPr>
        <w:t>Di</w:t>
      </w:r>
      <w:r w:rsidRPr="002E4973">
        <w:rPr>
          <w:sz w:val="28"/>
          <w:szCs w:val="28"/>
        </w:rPr>
        <w:t xml:space="preserve"> Đà theo T</w:t>
      </w:r>
      <w:r w:rsidRPr="002E4973">
        <w:rPr>
          <w:rFonts w:eastAsia="Arial Unicode MS"/>
          <w:sz w:val="28"/>
          <w:szCs w:val="28"/>
        </w:rPr>
        <w:t>ướng</w:t>
      </w:r>
      <w:r w:rsidRPr="002E4973">
        <w:rPr>
          <w:sz w:val="28"/>
          <w:szCs w:val="28"/>
        </w:rPr>
        <w:t xml:space="preserve"> m</w:t>
      </w:r>
      <w:r w:rsidRPr="002E4973">
        <w:rPr>
          <w:rFonts w:eastAsia="Arial Unicode MS"/>
          <w:sz w:val="28"/>
          <w:szCs w:val="28"/>
        </w:rPr>
        <w:t>ôn</w:t>
      </w:r>
      <w:r w:rsidRPr="002E4973">
        <w:rPr>
          <w:sz w:val="28"/>
          <w:szCs w:val="28"/>
        </w:rPr>
        <w:t xml:space="preserve"> m</w:t>
      </w:r>
      <w:r w:rsidRPr="002E4973">
        <w:rPr>
          <w:rFonts w:eastAsia="Arial Unicode MS"/>
          <w:sz w:val="28"/>
          <w:szCs w:val="28"/>
        </w:rPr>
        <w:t>à</w:t>
      </w:r>
      <w:r w:rsidRPr="002E4973">
        <w:rPr>
          <w:sz w:val="28"/>
          <w:szCs w:val="28"/>
        </w:rPr>
        <w:t xml:space="preserve"> v</w:t>
      </w:r>
      <w:r w:rsidRPr="002E4973">
        <w:rPr>
          <w:rFonts w:eastAsia="Arial Unicode MS"/>
          <w:sz w:val="28"/>
          <w:szCs w:val="28"/>
        </w:rPr>
        <w:t>ào.</w:t>
      </w:r>
      <w:r w:rsidRPr="002E4973">
        <w:rPr>
          <w:sz w:val="28"/>
          <w:szCs w:val="28"/>
        </w:rPr>
        <w:t xml:space="preserve"> T</w:t>
      </w:r>
      <w:r w:rsidRPr="002E4973">
        <w:rPr>
          <w:rFonts w:eastAsia="Arial Unicode MS"/>
          <w:sz w:val="28"/>
          <w:szCs w:val="28"/>
        </w:rPr>
        <w:t>ánh</w:t>
      </w:r>
      <w:r w:rsidRPr="002E4973">
        <w:rPr>
          <w:sz w:val="28"/>
          <w:szCs w:val="28"/>
        </w:rPr>
        <w:t xml:space="preserve"> l</w:t>
      </w:r>
      <w:r w:rsidRPr="002E4973">
        <w:rPr>
          <w:rFonts w:eastAsia="Arial Unicode MS"/>
          <w:sz w:val="28"/>
          <w:szCs w:val="28"/>
        </w:rPr>
        <w:t>à</w:t>
      </w:r>
      <w:r w:rsidRPr="002E4973">
        <w:rPr>
          <w:sz w:val="28"/>
          <w:szCs w:val="28"/>
        </w:rPr>
        <w:t xml:space="preserve"> t</w:t>
      </w:r>
      <w:r w:rsidRPr="002E4973">
        <w:rPr>
          <w:rFonts w:eastAsia="Arial Unicode MS"/>
          <w:sz w:val="28"/>
          <w:szCs w:val="28"/>
        </w:rPr>
        <w:t>ánh</w:t>
      </w:r>
      <w:r w:rsidRPr="002E4973">
        <w:rPr>
          <w:sz w:val="28"/>
          <w:szCs w:val="28"/>
        </w:rPr>
        <w:t xml:space="preserve"> c</w:t>
      </w:r>
      <w:r w:rsidRPr="002E4973">
        <w:rPr>
          <w:rFonts w:eastAsia="Arial Unicode MS"/>
          <w:sz w:val="28"/>
          <w:szCs w:val="28"/>
        </w:rPr>
        <w:t>ủa</w:t>
      </w:r>
      <w:r w:rsidRPr="002E4973">
        <w:rPr>
          <w:sz w:val="28"/>
          <w:szCs w:val="28"/>
        </w:rPr>
        <w:t xml:space="preserve"> </w:t>
      </w:r>
      <w:r w:rsidRPr="002E4973">
        <w:rPr>
          <w:rFonts w:eastAsia="Arial Unicode MS"/>
          <w:sz w:val="28"/>
          <w:szCs w:val="28"/>
        </w:rPr>
        <w:t>tướng,</w:t>
      </w:r>
      <w:r w:rsidRPr="002E4973">
        <w:rPr>
          <w:sz w:val="28"/>
          <w:szCs w:val="28"/>
        </w:rPr>
        <w:t xml:space="preserve"> </w:t>
      </w:r>
      <w:r w:rsidRPr="002E4973">
        <w:rPr>
          <w:rFonts w:eastAsia="Arial Unicode MS"/>
          <w:sz w:val="28"/>
          <w:szCs w:val="28"/>
        </w:rPr>
        <w:t>tướng</w:t>
      </w:r>
      <w:r w:rsidRPr="002E4973">
        <w:rPr>
          <w:sz w:val="28"/>
          <w:szCs w:val="28"/>
        </w:rPr>
        <w:t xml:space="preserve"> l</w:t>
      </w:r>
      <w:r w:rsidRPr="002E4973">
        <w:rPr>
          <w:rFonts w:eastAsia="Arial Unicode MS"/>
          <w:sz w:val="28"/>
          <w:szCs w:val="28"/>
        </w:rPr>
        <w:t>à</w:t>
      </w:r>
      <w:r w:rsidRPr="002E4973">
        <w:rPr>
          <w:sz w:val="28"/>
          <w:szCs w:val="28"/>
        </w:rPr>
        <w:t xml:space="preserve"> </w:t>
      </w:r>
      <w:r w:rsidRPr="002E4973">
        <w:rPr>
          <w:rFonts w:eastAsia="Arial Unicode MS"/>
          <w:sz w:val="28"/>
          <w:szCs w:val="28"/>
        </w:rPr>
        <w:t>tướng</w:t>
      </w:r>
      <w:r w:rsidRPr="002E4973">
        <w:rPr>
          <w:sz w:val="28"/>
          <w:szCs w:val="28"/>
        </w:rPr>
        <w:t xml:space="preserve"> c</w:t>
      </w:r>
      <w:r w:rsidRPr="002E4973">
        <w:rPr>
          <w:rFonts w:eastAsia="Arial Unicode MS"/>
          <w:sz w:val="28"/>
          <w:szCs w:val="28"/>
        </w:rPr>
        <w:t>ủa</w:t>
      </w:r>
      <w:r w:rsidRPr="002E4973">
        <w:rPr>
          <w:sz w:val="28"/>
          <w:szCs w:val="28"/>
        </w:rPr>
        <w:t xml:space="preserve"> t</w:t>
      </w:r>
      <w:r w:rsidRPr="002E4973">
        <w:rPr>
          <w:rFonts w:eastAsia="Arial Unicode MS"/>
          <w:sz w:val="28"/>
          <w:szCs w:val="28"/>
        </w:rPr>
        <w:t>ánh,</w:t>
      </w:r>
      <w:r w:rsidRPr="002E4973">
        <w:rPr>
          <w:sz w:val="28"/>
          <w:szCs w:val="28"/>
        </w:rPr>
        <w:t xml:space="preserve"> </w:t>
      </w:r>
      <w:r w:rsidRPr="002E4973">
        <w:rPr>
          <w:rFonts w:eastAsia="Arial Unicode MS"/>
          <w:sz w:val="28"/>
          <w:szCs w:val="28"/>
        </w:rPr>
        <w:t>vẫn</w:t>
      </w:r>
      <w:r w:rsidRPr="002E4973">
        <w:rPr>
          <w:sz w:val="28"/>
          <w:szCs w:val="28"/>
        </w:rPr>
        <w:t xml:space="preserve"> </w:t>
      </w:r>
      <w:r w:rsidRPr="002E4973">
        <w:rPr>
          <w:rFonts w:eastAsia="Arial Unicode MS"/>
          <w:sz w:val="28"/>
          <w:szCs w:val="28"/>
        </w:rPr>
        <w:t>là</w:t>
      </w:r>
      <w:r w:rsidRPr="002E4973">
        <w:rPr>
          <w:sz w:val="28"/>
          <w:szCs w:val="28"/>
        </w:rPr>
        <w:t xml:space="preserve"> </w:t>
      </w:r>
      <w:r w:rsidRPr="002E4973">
        <w:rPr>
          <w:rFonts w:eastAsia="Arial Unicode MS"/>
          <w:sz w:val="28"/>
          <w:szCs w:val="28"/>
        </w:rPr>
        <w:t>một</w:t>
      </w:r>
      <w:r w:rsidRPr="002E4973">
        <w:rPr>
          <w:sz w:val="28"/>
          <w:szCs w:val="28"/>
        </w:rPr>
        <w:t xml:space="preserve"> chuyện</w:t>
      </w:r>
      <w:r w:rsidRPr="002E4973">
        <w:rPr>
          <w:rFonts w:eastAsia="Arial Unicode MS"/>
          <w:sz w:val="28"/>
          <w:szCs w:val="28"/>
        </w:rPr>
        <w:t>,</w:t>
      </w:r>
      <w:r w:rsidRPr="002E4973">
        <w:rPr>
          <w:sz w:val="28"/>
          <w:szCs w:val="28"/>
        </w:rPr>
        <w:t xml:space="preserve"> </w:t>
      </w:r>
      <w:r w:rsidRPr="002E4973">
        <w:rPr>
          <w:rFonts w:eastAsia="Arial Unicode MS"/>
          <w:sz w:val="28"/>
          <w:szCs w:val="28"/>
        </w:rPr>
        <w:t>chẳng</w:t>
      </w:r>
      <w:r w:rsidRPr="002E4973">
        <w:rPr>
          <w:sz w:val="28"/>
          <w:szCs w:val="28"/>
        </w:rPr>
        <w:t xml:space="preserve"> </w:t>
      </w:r>
      <w:r w:rsidRPr="002E4973">
        <w:rPr>
          <w:rFonts w:eastAsia="Arial Unicode MS"/>
          <w:sz w:val="28"/>
          <w:szCs w:val="28"/>
        </w:rPr>
        <w:t>mâu</w:t>
      </w:r>
      <w:r w:rsidRPr="002E4973">
        <w:rPr>
          <w:sz w:val="28"/>
          <w:szCs w:val="28"/>
        </w:rPr>
        <w:t xml:space="preserve"> thu</w:t>
      </w:r>
      <w:r w:rsidRPr="002E4973">
        <w:rPr>
          <w:rFonts w:eastAsia="Arial Unicode MS"/>
          <w:sz w:val="28"/>
          <w:szCs w:val="28"/>
        </w:rPr>
        <w:t>ẫn.</w:t>
      </w:r>
      <w:r w:rsidRPr="002E4973">
        <w:rPr>
          <w:sz w:val="28"/>
          <w:szCs w:val="28"/>
        </w:rPr>
        <w:t xml:space="preserve"> </w:t>
      </w:r>
      <w:r w:rsidRPr="002E4973">
        <w:rPr>
          <w:rFonts w:eastAsia="Arial Unicode MS"/>
          <w:sz w:val="28"/>
          <w:szCs w:val="28"/>
        </w:rPr>
        <w:t>Sau</w:t>
      </w:r>
      <w:r w:rsidRPr="002E4973">
        <w:rPr>
          <w:sz w:val="28"/>
          <w:szCs w:val="28"/>
        </w:rPr>
        <w:t xml:space="preserve"> khi ch</w:t>
      </w:r>
      <w:r w:rsidRPr="002E4973">
        <w:rPr>
          <w:rFonts w:eastAsia="Arial Unicode MS"/>
          <w:sz w:val="28"/>
          <w:szCs w:val="28"/>
        </w:rPr>
        <w:t>ư</w:t>
      </w:r>
      <w:r w:rsidRPr="002E4973">
        <w:rPr>
          <w:sz w:val="28"/>
          <w:szCs w:val="28"/>
        </w:rPr>
        <w:t xml:space="preserve"> v</w:t>
      </w:r>
      <w:r w:rsidRPr="002E4973">
        <w:rPr>
          <w:rFonts w:eastAsia="Arial Unicode MS"/>
          <w:sz w:val="28"/>
          <w:szCs w:val="28"/>
        </w:rPr>
        <w:t>ị</w:t>
      </w:r>
      <w:r w:rsidRPr="002E4973">
        <w:rPr>
          <w:sz w:val="28"/>
          <w:szCs w:val="28"/>
        </w:rPr>
        <w:t xml:space="preserve"> </w:t>
      </w:r>
      <w:r w:rsidRPr="002E4973">
        <w:rPr>
          <w:rFonts w:eastAsia="Arial Unicode MS"/>
          <w:sz w:val="28"/>
          <w:szCs w:val="28"/>
        </w:rPr>
        <w:t>đọc</w:t>
      </w:r>
      <w:r w:rsidRPr="002E4973">
        <w:rPr>
          <w:sz w:val="28"/>
          <w:szCs w:val="28"/>
        </w:rPr>
        <w:t xml:space="preserve"> </w:t>
      </w:r>
      <w:r w:rsidRPr="002E4973">
        <w:rPr>
          <w:rFonts w:eastAsia="Arial Unicode MS"/>
          <w:sz w:val="28"/>
          <w:szCs w:val="28"/>
        </w:rPr>
        <w:t>đoạn</w:t>
      </w:r>
      <w:r w:rsidRPr="002E4973">
        <w:rPr>
          <w:sz w:val="28"/>
          <w:szCs w:val="28"/>
        </w:rPr>
        <w:t xml:space="preserve"> ki</w:t>
      </w:r>
      <w:r w:rsidRPr="002E4973">
        <w:rPr>
          <w:rFonts w:eastAsia="Arial Unicode MS"/>
          <w:sz w:val="28"/>
          <w:szCs w:val="28"/>
        </w:rPr>
        <w:t>nh</w:t>
      </w:r>
      <w:r w:rsidRPr="002E4973">
        <w:rPr>
          <w:sz w:val="28"/>
          <w:szCs w:val="28"/>
        </w:rPr>
        <w:t xml:space="preserve"> v</w:t>
      </w:r>
      <w:r w:rsidRPr="002E4973">
        <w:rPr>
          <w:rFonts w:eastAsia="Arial Unicode MS"/>
          <w:sz w:val="28"/>
          <w:szCs w:val="28"/>
        </w:rPr>
        <w:t>ăn</w:t>
      </w:r>
      <w:r w:rsidRPr="002E4973">
        <w:rPr>
          <w:sz w:val="28"/>
          <w:szCs w:val="28"/>
        </w:rPr>
        <w:t xml:space="preserve"> n</w:t>
      </w:r>
      <w:r w:rsidRPr="002E4973">
        <w:rPr>
          <w:rFonts w:eastAsia="Arial Unicode MS"/>
          <w:sz w:val="28"/>
          <w:szCs w:val="28"/>
        </w:rPr>
        <w:t>ày,</w:t>
      </w:r>
      <w:r w:rsidRPr="002E4973">
        <w:rPr>
          <w:sz w:val="28"/>
          <w:szCs w:val="28"/>
        </w:rPr>
        <w:t xml:space="preserve"> n</w:t>
      </w:r>
      <w:r w:rsidRPr="002E4973">
        <w:rPr>
          <w:rFonts w:eastAsia="Arial Unicode MS"/>
          <w:sz w:val="28"/>
          <w:szCs w:val="28"/>
        </w:rPr>
        <w:t>ếu</w:t>
      </w:r>
      <w:r w:rsidRPr="002E4973">
        <w:rPr>
          <w:sz w:val="28"/>
          <w:szCs w:val="28"/>
        </w:rPr>
        <w:t xml:space="preserve"> c</w:t>
      </w:r>
      <w:r w:rsidRPr="002E4973">
        <w:rPr>
          <w:rFonts w:eastAsia="Arial Unicode MS"/>
          <w:sz w:val="28"/>
          <w:szCs w:val="28"/>
        </w:rPr>
        <w:t>ó</w:t>
      </w:r>
      <w:r w:rsidRPr="002E4973">
        <w:rPr>
          <w:sz w:val="28"/>
          <w:szCs w:val="28"/>
        </w:rPr>
        <w:t xml:space="preserve"> th</w:t>
      </w:r>
      <w:r w:rsidRPr="002E4973">
        <w:rPr>
          <w:rFonts w:eastAsia="Arial Unicode MS"/>
          <w:sz w:val="28"/>
          <w:szCs w:val="28"/>
        </w:rPr>
        <w:t>ể</w:t>
      </w:r>
      <w:r w:rsidRPr="002E4973">
        <w:rPr>
          <w:sz w:val="28"/>
          <w:szCs w:val="28"/>
        </w:rPr>
        <w:t xml:space="preserve"> th</w:t>
      </w:r>
      <w:r w:rsidRPr="002E4973">
        <w:rPr>
          <w:rFonts w:eastAsia="Arial Unicode MS"/>
          <w:sz w:val="28"/>
          <w:szCs w:val="28"/>
        </w:rPr>
        <w:t>ấu</w:t>
      </w:r>
      <w:r w:rsidRPr="002E4973">
        <w:rPr>
          <w:sz w:val="28"/>
          <w:szCs w:val="28"/>
        </w:rPr>
        <w:t xml:space="preserve"> hi</w:t>
      </w:r>
      <w:r w:rsidRPr="002E4973">
        <w:rPr>
          <w:rFonts w:eastAsia="Arial Unicode MS"/>
          <w:sz w:val="28"/>
          <w:szCs w:val="28"/>
        </w:rPr>
        <w:t>ểu</w:t>
      </w:r>
      <w:r w:rsidRPr="002E4973">
        <w:rPr>
          <w:sz w:val="28"/>
          <w:szCs w:val="28"/>
        </w:rPr>
        <w:t xml:space="preserve"> s</w:t>
      </w:r>
      <w:r w:rsidRPr="002E4973">
        <w:rPr>
          <w:rFonts w:eastAsia="Arial Unicode MS"/>
          <w:sz w:val="28"/>
          <w:szCs w:val="28"/>
        </w:rPr>
        <w:t>âu</w:t>
      </w:r>
      <w:r w:rsidRPr="002E4973">
        <w:rPr>
          <w:sz w:val="28"/>
          <w:szCs w:val="28"/>
        </w:rPr>
        <w:t xml:space="preserve"> xa tr</w:t>
      </w:r>
      <w:r w:rsidRPr="002E4973">
        <w:rPr>
          <w:rFonts w:eastAsia="Arial Unicode MS"/>
          <w:sz w:val="28"/>
          <w:szCs w:val="28"/>
        </w:rPr>
        <w:t>ạng</w:t>
      </w:r>
      <w:r w:rsidRPr="002E4973">
        <w:rPr>
          <w:sz w:val="28"/>
          <w:szCs w:val="28"/>
        </w:rPr>
        <w:t xml:space="preserve"> hu</w:t>
      </w:r>
      <w:r w:rsidRPr="002E4973">
        <w:rPr>
          <w:rFonts w:eastAsia="Arial Unicode MS"/>
          <w:sz w:val="28"/>
          <w:szCs w:val="28"/>
        </w:rPr>
        <w:t>ống</w:t>
      </w:r>
      <w:r w:rsidRPr="002E4973">
        <w:rPr>
          <w:sz w:val="28"/>
          <w:szCs w:val="28"/>
        </w:rPr>
        <w:t xml:space="preserve"> c</w:t>
      </w:r>
      <w:r w:rsidRPr="002E4973">
        <w:rPr>
          <w:rFonts w:eastAsia="Arial Unicode MS"/>
          <w:sz w:val="28"/>
          <w:szCs w:val="28"/>
        </w:rPr>
        <w:t>ủa</w:t>
      </w:r>
      <w:r w:rsidRPr="002E4973">
        <w:rPr>
          <w:sz w:val="28"/>
          <w:szCs w:val="28"/>
        </w:rPr>
        <w:t xml:space="preserve"> cu</w:t>
      </w:r>
      <w:r w:rsidRPr="002E4973">
        <w:rPr>
          <w:rFonts w:eastAsia="Arial Unicode MS"/>
          <w:sz w:val="28"/>
          <w:szCs w:val="28"/>
        </w:rPr>
        <w:t>ộc</w:t>
      </w:r>
      <w:r w:rsidRPr="002E4973">
        <w:rPr>
          <w:sz w:val="28"/>
          <w:szCs w:val="28"/>
        </w:rPr>
        <w:t xml:space="preserve"> s</w:t>
      </w:r>
      <w:r w:rsidRPr="002E4973">
        <w:rPr>
          <w:rFonts w:eastAsia="Arial Unicode MS"/>
          <w:sz w:val="28"/>
          <w:szCs w:val="28"/>
        </w:rPr>
        <w:t>ống</w:t>
      </w:r>
      <w:r w:rsidRPr="002E4973">
        <w:rPr>
          <w:sz w:val="28"/>
          <w:szCs w:val="28"/>
        </w:rPr>
        <w:t xml:space="preserve"> tr</w:t>
      </w:r>
      <w:r w:rsidRPr="002E4973">
        <w:rPr>
          <w:rFonts w:eastAsia="Arial Unicode MS"/>
          <w:sz w:val="28"/>
          <w:szCs w:val="28"/>
        </w:rPr>
        <w:t>ước</w:t>
      </w:r>
      <w:r w:rsidRPr="002E4973">
        <w:rPr>
          <w:sz w:val="28"/>
          <w:szCs w:val="28"/>
        </w:rPr>
        <w:t xml:space="preserve"> m</w:t>
      </w:r>
      <w:r w:rsidRPr="002E4973">
        <w:rPr>
          <w:rFonts w:eastAsia="Arial Unicode MS"/>
          <w:sz w:val="28"/>
          <w:szCs w:val="28"/>
        </w:rPr>
        <w:t>ắt,</w:t>
      </w:r>
      <w:r w:rsidRPr="002E4973">
        <w:rPr>
          <w:sz w:val="28"/>
          <w:szCs w:val="28"/>
        </w:rPr>
        <w:t xml:space="preserve"> s</w:t>
      </w:r>
      <w:r w:rsidRPr="002E4973">
        <w:rPr>
          <w:rFonts w:eastAsia="Arial Unicode MS"/>
          <w:sz w:val="28"/>
          <w:szCs w:val="28"/>
        </w:rPr>
        <w:t>áu</w:t>
      </w:r>
      <w:r w:rsidRPr="002E4973">
        <w:rPr>
          <w:sz w:val="28"/>
          <w:szCs w:val="28"/>
        </w:rPr>
        <w:t xml:space="preserve"> c</w:t>
      </w:r>
      <w:r w:rsidRPr="002E4973">
        <w:rPr>
          <w:rFonts w:eastAsia="Arial Unicode MS"/>
          <w:sz w:val="28"/>
          <w:szCs w:val="28"/>
        </w:rPr>
        <w:t>ăn</w:t>
      </w:r>
      <w:r w:rsidRPr="002E4973">
        <w:rPr>
          <w:sz w:val="28"/>
          <w:szCs w:val="28"/>
        </w:rPr>
        <w:t xml:space="preserve"> ti</w:t>
      </w:r>
      <w:r w:rsidRPr="002E4973">
        <w:rPr>
          <w:rFonts w:eastAsia="Arial Unicode MS"/>
          <w:sz w:val="28"/>
          <w:szCs w:val="28"/>
        </w:rPr>
        <w:t>ếp</w:t>
      </w:r>
      <w:r w:rsidRPr="002E4973">
        <w:rPr>
          <w:sz w:val="28"/>
          <w:szCs w:val="28"/>
        </w:rPr>
        <w:t xml:space="preserve"> x</w:t>
      </w:r>
      <w:r w:rsidRPr="002E4973">
        <w:rPr>
          <w:rFonts w:eastAsia="Arial Unicode MS"/>
          <w:sz w:val="28"/>
          <w:szCs w:val="28"/>
        </w:rPr>
        <w:t>úc</w:t>
      </w:r>
      <w:r w:rsidRPr="002E4973">
        <w:rPr>
          <w:sz w:val="28"/>
          <w:szCs w:val="28"/>
        </w:rPr>
        <w:t xml:space="preserve"> c</w:t>
      </w:r>
      <w:r w:rsidRPr="002E4973">
        <w:rPr>
          <w:rFonts w:eastAsia="Arial Unicode MS"/>
          <w:sz w:val="28"/>
          <w:szCs w:val="28"/>
        </w:rPr>
        <w:t>ảnh</w:t>
      </w:r>
      <w:r w:rsidRPr="002E4973">
        <w:rPr>
          <w:sz w:val="28"/>
          <w:szCs w:val="28"/>
        </w:rPr>
        <w:t xml:space="preserve"> gi</w:t>
      </w:r>
      <w:r w:rsidRPr="002E4973">
        <w:rPr>
          <w:rFonts w:eastAsia="Arial Unicode MS"/>
          <w:sz w:val="28"/>
          <w:szCs w:val="28"/>
        </w:rPr>
        <w:t>ới</w:t>
      </w:r>
      <w:r w:rsidRPr="002E4973">
        <w:rPr>
          <w:sz w:val="28"/>
          <w:szCs w:val="28"/>
        </w:rPr>
        <w:t xml:space="preserve"> s</w:t>
      </w:r>
      <w:r w:rsidRPr="002E4973">
        <w:rPr>
          <w:rFonts w:eastAsia="Arial Unicode MS"/>
          <w:sz w:val="28"/>
          <w:szCs w:val="28"/>
        </w:rPr>
        <w:t>áu</w:t>
      </w:r>
      <w:r w:rsidRPr="002E4973">
        <w:rPr>
          <w:sz w:val="28"/>
          <w:szCs w:val="28"/>
        </w:rPr>
        <w:t xml:space="preserve"> tr</w:t>
      </w:r>
      <w:r w:rsidRPr="002E4973">
        <w:rPr>
          <w:rFonts w:eastAsia="Arial Unicode MS"/>
          <w:sz w:val="28"/>
          <w:szCs w:val="28"/>
        </w:rPr>
        <w:t>ần</w:t>
      </w:r>
      <w:r w:rsidRPr="002E4973">
        <w:rPr>
          <w:sz w:val="28"/>
          <w:szCs w:val="28"/>
        </w:rPr>
        <w:t xml:space="preserve"> </w:t>
      </w:r>
      <w:r w:rsidRPr="002E4973">
        <w:rPr>
          <w:rFonts w:eastAsia="Arial Unicode MS"/>
          <w:sz w:val="28"/>
          <w:szCs w:val="28"/>
        </w:rPr>
        <w:t>trước</w:t>
      </w:r>
      <w:r w:rsidRPr="002E4973">
        <w:rPr>
          <w:sz w:val="28"/>
          <w:szCs w:val="28"/>
        </w:rPr>
        <w:t xml:space="preserve"> m</w:t>
      </w:r>
      <w:r w:rsidRPr="002E4973">
        <w:rPr>
          <w:rFonts w:eastAsia="Arial Unicode MS"/>
          <w:sz w:val="28"/>
          <w:szCs w:val="28"/>
        </w:rPr>
        <w:t>ắt</w:t>
      </w:r>
      <w:r w:rsidRPr="002E4973">
        <w:rPr>
          <w:sz w:val="28"/>
          <w:szCs w:val="28"/>
        </w:rPr>
        <w:t xml:space="preserve"> </w:t>
      </w:r>
      <w:r w:rsidRPr="002E4973">
        <w:rPr>
          <w:rFonts w:eastAsia="Arial Unicode MS"/>
          <w:sz w:val="28"/>
          <w:szCs w:val="28"/>
        </w:rPr>
        <w:t>cũng</w:t>
      </w:r>
      <w:r w:rsidRPr="002E4973">
        <w:rPr>
          <w:sz w:val="28"/>
          <w:szCs w:val="28"/>
        </w:rPr>
        <w:t xml:space="preserve"> </w:t>
      </w:r>
      <w:r w:rsidRPr="002E4973">
        <w:rPr>
          <w:rFonts w:eastAsia="Arial Unicode MS"/>
          <w:sz w:val="28"/>
          <w:szCs w:val="28"/>
        </w:rPr>
        <w:t>giống</w:t>
      </w:r>
      <w:r w:rsidRPr="002E4973">
        <w:rPr>
          <w:sz w:val="28"/>
          <w:szCs w:val="28"/>
        </w:rPr>
        <w:t xml:space="preserve"> nh</w:t>
      </w:r>
      <w:r w:rsidRPr="002E4973">
        <w:rPr>
          <w:rFonts w:eastAsia="Arial Unicode MS"/>
          <w:sz w:val="28"/>
          <w:szCs w:val="28"/>
        </w:rPr>
        <w:t>ư</w:t>
      </w:r>
      <w:r w:rsidRPr="002E4973">
        <w:rPr>
          <w:sz w:val="28"/>
          <w:szCs w:val="28"/>
        </w:rPr>
        <w:t xml:space="preserve"> th</w:t>
      </w:r>
      <w:r w:rsidRPr="002E4973">
        <w:rPr>
          <w:rFonts w:eastAsia="Arial Unicode MS"/>
          <w:sz w:val="28"/>
          <w:szCs w:val="28"/>
        </w:rPr>
        <w:t>ế,</w:t>
      </w:r>
      <w:r w:rsidRPr="002E4973">
        <w:rPr>
          <w:sz w:val="28"/>
          <w:szCs w:val="28"/>
        </w:rPr>
        <w:t xml:space="preserve"> </w:t>
      </w:r>
      <w:r w:rsidRPr="002E4973">
        <w:rPr>
          <w:rFonts w:eastAsia="Arial Unicode MS"/>
          <w:sz w:val="28"/>
          <w:szCs w:val="28"/>
        </w:rPr>
        <w:t>quý</w:t>
      </w:r>
      <w:r w:rsidRPr="002E4973">
        <w:rPr>
          <w:sz w:val="28"/>
          <w:szCs w:val="28"/>
        </w:rPr>
        <w:t xml:space="preserve"> vị m</w:t>
      </w:r>
      <w:r w:rsidRPr="002E4973">
        <w:rPr>
          <w:rFonts w:eastAsia="Arial Unicode MS"/>
          <w:sz w:val="28"/>
          <w:szCs w:val="28"/>
        </w:rPr>
        <w:t>ới</w:t>
      </w:r>
      <w:r w:rsidRPr="002E4973">
        <w:rPr>
          <w:sz w:val="28"/>
          <w:szCs w:val="28"/>
        </w:rPr>
        <w:t xml:space="preserve"> </w:t>
      </w:r>
      <w:r w:rsidRPr="002E4973">
        <w:rPr>
          <w:rFonts w:eastAsia="Arial Unicode MS"/>
          <w:sz w:val="28"/>
          <w:szCs w:val="28"/>
        </w:rPr>
        <w:t>có</w:t>
      </w:r>
      <w:r w:rsidRPr="002E4973">
        <w:rPr>
          <w:sz w:val="28"/>
          <w:szCs w:val="28"/>
        </w:rPr>
        <w:t xml:space="preserve"> th</w:t>
      </w:r>
      <w:r w:rsidRPr="002E4973">
        <w:rPr>
          <w:rFonts w:eastAsia="Arial Unicode MS"/>
          <w:sz w:val="28"/>
          <w:szCs w:val="28"/>
        </w:rPr>
        <w:t>ể</w:t>
      </w:r>
      <w:r w:rsidRPr="002E4973">
        <w:rPr>
          <w:sz w:val="28"/>
          <w:szCs w:val="28"/>
        </w:rPr>
        <w:t xml:space="preserve"> đạt được thụ d</w:t>
      </w:r>
      <w:r w:rsidRPr="002E4973">
        <w:rPr>
          <w:rFonts w:eastAsia="Arial Unicode MS"/>
          <w:sz w:val="28"/>
          <w:szCs w:val="28"/>
        </w:rPr>
        <w:t>ụng.</w:t>
      </w:r>
      <w:r w:rsidRPr="002E4973">
        <w:rPr>
          <w:sz w:val="28"/>
          <w:szCs w:val="28"/>
        </w:rPr>
        <w:t xml:space="preserve"> </w:t>
      </w:r>
      <w:r w:rsidRPr="002E4973">
        <w:rPr>
          <w:rFonts w:eastAsia="Arial Unicode MS"/>
          <w:sz w:val="28"/>
          <w:szCs w:val="28"/>
        </w:rPr>
        <w:t>Quý</w:t>
      </w:r>
      <w:r w:rsidRPr="002E4973">
        <w:rPr>
          <w:sz w:val="28"/>
          <w:szCs w:val="28"/>
        </w:rPr>
        <w:t xml:space="preserve"> </w:t>
      </w:r>
      <w:r w:rsidRPr="002E4973">
        <w:rPr>
          <w:rFonts w:eastAsia="Arial Unicode MS"/>
          <w:sz w:val="28"/>
          <w:szCs w:val="28"/>
        </w:rPr>
        <w:t>vị</w:t>
      </w:r>
      <w:r w:rsidRPr="002E4973">
        <w:rPr>
          <w:sz w:val="28"/>
          <w:szCs w:val="28"/>
        </w:rPr>
        <w:t xml:space="preserve"> </w:t>
      </w:r>
      <w:r w:rsidRPr="002E4973">
        <w:rPr>
          <w:rFonts w:eastAsia="Arial Unicode MS"/>
          <w:sz w:val="28"/>
          <w:szCs w:val="28"/>
        </w:rPr>
        <w:t>biết</w:t>
      </w:r>
      <w:r w:rsidRPr="002E4973">
        <w:rPr>
          <w:sz w:val="28"/>
          <w:szCs w:val="28"/>
        </w:rPr>
        <w:t xml:space="preserve"> </w:t>
      </w:r>
      <w:r w:rsidRPr="002E4973">
        <w:rPr>
          <w:rFonts w:eastAsia="Arial Unicode MS"/>
          <w:sz w:val="28"/>
          <w:szCs w:val="28"/>
        </w:rPr>
        <w:t>hết</w:t>
      </w:r>
      <w:r w:rsidRPr="002E4973">
        <w:rPr>
          <w:sz w:val="28"/>
          <w:szCs w:val="28"/>
        </w:rPr>
        <w:t xml:space="preserve"> th</w:t>
      </w:r>
      <w:r w:rsidRPr="002E4973">
        <w:rPr>
          <w:rFonts w:eastAsia="Arial Unicode MS"/>
          <w:sz w:val="28"/>
          <w:szCs w:val="28"/>
        </w:rPr>
        <w:t>ảy</w:t>
      </w:r>
      <w:r w:rsidRPr="002E4973">
        <w:rPr>
          <w:sz w:val="28"/>
          <w:szCs w:val="28"/>
        </w:rPr>
        <w:t xml:space="preserve"> </w:t>
      </w:r>
      <w:r w:rsidRPr="002E4973">
        <w:rPr>
          <w:rFonts w:eastAsia="Arial Unicode MS"/>
          <w:sz w:val="28"/>
          <w:szCs w:val="28"/>
        </w:rPr>
        <w:t>tướng</w:t>
      </w:r>
      <w:r w:rsidRPr="002E4973">
        <w:rPr>
          <w:sz w:val="28"/>
          <w:szCs w:val="28"/>
        </w:rPr>
        <w:t xml:space="preserve"> </w:t>
      </w:r>
      <w:r w:rsidRPr="002E4973">
        <w:rPr>
          <w:rFonts w:eastAsia="Arial Unicode MS"/>
          <w:sz w:val="28"/>
          <w:szCs w:val="28"/>
        </w:rPr>
        <w:t>chúng</w:t>
      </w:r>
      <w:r w:rsidRPr="002E4973">
        <w:rPr>
          <w:sz w:val="28"/>
          <w:szCs w:val="28"/>
        </w:rPr>
        <w:t xml:space="preserve"> ta </w:t>
      </w:r>
      <w:r w:rsidRPr="002E4973">
        <w:rPr>
          <w:rFonts w:eastAsia="Arial Unicode MS"/>
          <w:sz w:val="28"/>
          <w:szCs w:val="28"/>
        </w:rPr>
        <w:t>trông</w:t>
      </w:r>
      <w:r w:rsidRPr="002E4973">
        <w:rPr>
          <w:sz w:val="28"/>
          <w:szCs w:val="28"/>
        </w:rPr>
        <w:t xml:space="preserve"> th</w:t>
      </w:r>
      <w:r w:rsidRPr="002E4973">
        <w:rPr>
          <w:rFonts w:eastAsia="Arial Unicode MS"/>
          <w:sz w:val="28"/>
          <w:szCs w:val="28"/>
        </w:rPr>
        <w:t>ấy</w:t>
      </w:r>
      <w:r w:rsidRPr="002E4973">
        <w:rPr>
          <w:sz w:val="28"/>
          <w:szCs w:val="28"/>
        </w:rPr>
        <w:t xml:space="preserve"> tr</w:t>
      </w:r>
      <w:r w:rsidRPr="002E4973">
        <w:rPr>
          <w:rFonts w:eastAsia="Arial Unicode MS"/>
          <w:sz w:val="28"/>
          <w:szCs w:val="28"/>
        </w:rPr>
        <w:t>ước</w:t>
      </w:r>
      <w:r w:rsidRPr="002E4973">
        <w:rPr>
          <w:sz w:val="28"/>
          <w:szCs w:val="28"/>
        </w:rPr>
        <w:t xml:space="preserve"> m</w:t>
      </w:r>
      <w:r w:rsidRPr="002E4973">
        <w:rPr>
          <w:rFonts w:eastAsia="Arial Unicode MS"/>
          <w:sz w:val="28"/>
          <w:szCs w:val="28"/>
        </w:rPr>
        <w:t>ắt</w:t>
      </w:r>
      <w:r w:rsidRPr="002E4973">
        <w:rPr>
          <w:sz w:val="28"/>
          <w:szCs w:val="28"/>
        </w:rPr>
        <w:t xml:space="preserve"> l</w:t>
      </w:r>
      <w:r w:rsidRPr="002E4973">
        <w:rPr>
          <w:rFonts w:eastAsia="Arial Unicode MS"/>
          <w:sz w:val="28"/>
          <w:szCs w:val="28"/>
        </w:rPr>
        <w:t>à</w:t>
      </w:r>
      <w:r w:rsidRPr="002E4973">
        <w:rPr>
          <w:sz w:val="28"/>
          <w:szCs w:val="28"/>
        </w:rPr>
        <w:t xml:space="preserve"> t</w:t>
      </w:r>
      <w:r w:rsidRPr="002E4973">
        <w:rPr>
          <w:rFonts w:eastAsia="Arial Unicode MS"/>
          <w:sz w:val="28"/>
          <w:szCs w:val="28"/>
        </w:rPr>
        <w:t>ướng</w:t>
      </w:r>
      <w:r w:rsidRPr="002E4973">
        <w:rPr>
          <w:sz w:val="28"/>
          <w:szCs w:val="28"/>
        </w:rPr>
        <w:t xml:space="preserve"> c</w:t>
      </w:r>
      <w:r w:rsidRPr="002E4973">
        <w:rPr>
          <w:rFonts w:eastAsia="Arial Unicode MS"/>
          <w:sz w:val="28"/>
          <w:szCs w:val="28"/>
        </w:rPr>
        <w:t>ủa</w:t>
      </w:r>
      <w:r w:rsidRPr="002E4973">
        <w:rPr>
          <w:sz w:val="28"/>
          <w:szCs w:val="28"/>
        </w:rPr>
        <w:t xml:space="preserve"> t</w:t>
      </w:r>
      <w:r w:rsidRPr="002E4973">
        <w:rPr>
          <w:rFonts w:eastAsia="Arial Unicode MS"/>
          <w:sz w:val="28"/>
          <w:szCs w:val="28"/>
        </w:rPr>
        <w:t>ánh,</w:t>
      </w:r>
      <w:r w:rsidRPr="002E4973">
        <w:rPr>
          <w:sz w:val="28"/>
          <w:szCs w:val="28"/>
        </w:rPr>
        <w:t xml:space="preserve"> </w:t>
      </w:r>
      <w:r w:rsidRPr="002E4973">
        <w:rPr>
          <w:rFonts w:eastAsia="Arial Unicode MS"/>
          <w:sz w:val="28"/>
          <w:szCs w:val="28"/>
        </w:rPr>
        <w:t>tánh</w:t>
      </w:r>
      <w:r w:rsidRPr="002E4973">
        <w:rPr>
          <w:sz w:val="28"/>
          <w:szCs w:val="28"/>
        </w:rPr>
        <w:t xml:space="preserve"> g</w:t>
      </w:r>
      <w:r w:rsidRPr="002E4973">
        <w:rPr>
          <w:rFonts w:eastAsia="Arial Unicode MS"/>
          <w:sz w:val="28"/>
          <w:szCs w:val="28"/>
        </w:rPr>
        <w:t>ì</w:t>
      </w:r>
      <w:r w:rsidRPr="002E4973">
        <w:rPr>
          <w:sz w:val="28"/>
          <w:szCs w:val="28"/>
        </w:rPr>
        <w:t xml:space="preserve"> v</w:t>
      </w:r>
      <w:r w:rsidRPr="002E4973">
        <w:rPr>
          <w:rFonts w:eastAsia="Arial Unicode MS"/>
          <w:sz w:val="28"/>
          <w:szCs w:val="28"/>
        </w:rPr>
        <w:t>ậy?</w:t>
      </w:r>
      <w:r w:rsidRPr="002E4973">
        <w:rPr>
          <w:sz w:val="28"/>
          <w:szCs w:val="28"/>
        </w:rPr>
        <w:t xml:space="preserve"> T</w:t>
      </w:r>
      <w:r w:rsidRPr="002E4973">
        <w:rPr>
          <w:rFonts w:eastAsia="Arial Unicode MS"/>
          <w:sz w:val="28"/>
          <w:szCs w:val="28"/>
        </w:rPr>
        <w:t>ự</w:t>
      </w:r>
      <w:r w:rsidRPr="002E4973">
        <w:rPr>
          <w:sz w:val="28"/>
          <w:szCs w:val="28"/>
        </w:rPr>
        <w:t xml:space="preserve"> t</w:t>
      </w:r>
      <w:r w:rsidRPr="002E4973">
        <w:rPr>
          <w:rFonts w:eastAsia="Arial Unicode MS"/>
          <w:sz w:val="28"/>
          <w:szCs w:val="28"/>
        </w:rPr>
        <w:t>ánh</w:t>
      </w:r>
      <w:r w:rsidRPr="002E4973">
        <w:rPr>
          <w:sz w:val="28"/>
          <w:szCs w:val="28"/>
        </w:rPr>
        <w:t xml:space="preserve"> c</w:t>
      </w:r>
      <w:r w:rsidRPr="002E4973">
        <w:rPr>
          <w:rFonts w:eastAsia="Arial Unicode MS"/>
          <w:sz w:val="28"/>
          <w:szCs w:val="28"/>
        </w:rPr>
        <w:t>ủa</w:t>
      </w:r>
      <w:r w:rsidRPr="002E4973">
        <w:rPr>
          <w:sz w:val="28"/>
          <w:szCs w:val="28"/>
        </w:rPr>
        <w:t xml:space="preserve"> </w:t>
      </w:r>
      <w:r w:rsidRPr="002E4973">
        <w:rPr>
          <w:rFonts w:eastAsia="Arial Unicode MS"/>
          <w:sz w:val="28"/>
          <w:szCs w:val="28"/>
        </w:rPr>
        <w:t>chính</w:t>
      </w:r>
      <w:r w:rsidRPr="002E4973">
        <w:rPr>
          <w:sz w:val="28"/>
          <w:szCs w:val="28"/>
        </w:rPr>
        <w:t xml:space="preserve"> mình, </w:t>
      </w:r>
      <w:r w:rsidRPr="002E4973">
        <w:rPr>
          <w:rFonts w:eastAsia="Arial Unicode MS"/>
          <w:sz w:val="28"/>
          <w:szCs w:val="28"/>
        </w:rPr>
        <w:t>[hết</w:t>
      </w:r>
      <w:r w:rsidRPr="002E4973">
        <w:rPr>
          <w:sz w:val="28"/>
          <w:szCs w:val="28"/>
        </w:rPr>
        <w:t xml:space="preserve"> thảy </w:t>
      </w:r>
      <w:r w:rsidRPr="002E4973">
        <w:rPr>
          <w:rFonts w:eastAsia="Arial Unicode MS"/>
          <w:sz w:val="28"/>
          <w:szCs w:val="28"/>
        </w:rPr>
        <w:t>các</w:t>
      </w:r>
      <w:r w:rsidRPr="002E4973">
        <w:rPr>
          <w:sz w:val="28"/>
          <w:szCs w:val="28"/>
        </w:rPr>
        <w:t xml:space="preserve"> t</w:t>
      </w:r>
      <w:r w:rsidRPr="002E4973">
        <w:rPr>
          <w:rFonts w:eastAsia="Arial Unicode MS"/>
          <w:sz w:val="28"/>
          <w:szCs w:val="28"/>
        </w:rPr>
        <w:t>ướng</w:t>
      </w:r>
      <w:r w:rsidRPr="002E4973">
        <w:rPr>
          <w:sz w:val="28"/>
          <w:szCs w:val="28"/>
        </w:rPr>
        <w:t xml:space="preserve"> </w:t>
      </w:r>
      <w:r w:rsidRPr="002E4973">
        <w:rPr>
          <w:rFonts w:eastAsia="Arial Unicode MS"/>
          <w:sz w:val="28"/>
          <w:szCs w:val="28"/>
        </w:rPr>
        <w:t>ấy]</w:t>
      </w:r>
      <w:r w:rsidRPr="002E4973">
        <w:rPr>
          <w:sz w:val="28"/>
          <w:szCs w:val="28"/>
        </w:rPr>
        <w:t xml:space="preserve"> </w:t>
      </w:r>
      <w:r w:rsidRPr="002E4973">
        <w:rPr>
          <w:rFonts w:eastAsia="Arial Unicode MS"/>
          <w:sz w:val="28"/>
          <w:szCs w:val="28"/>
        </w:rPr>
        <w:t>là</w:t>
      </w:r>
      <w:r w:rsidRPr="002E4973">
        <w:rPr>
          <w:sz w:val="28"/>
          <w:szCs w:val="28"/>
        </w:rPr>
        <w:t xml:space="preserve"> </w:t>
      </w:r>
      <w:r w:rsidRPr="002E4973">
        <w:rPr>
          <w:rFonts w:eastAsia="Arial Unicode MS"/>
          <w:sz w:val="28"/>
          <w:szCs w:val="28"/>
        </w:rPr>
        <w:t>Tướng</w:t>
      </w:r>
      <w:r w:rsidRPr="002E4973">
        <w:rPr>
          <w:sz w:val="28"/>
          <w:szCs w:val="28"/>
        </w:rPr>
        <w:t xml:space="preserve"> Phần trong t</w:t>
      </w:r>
      <w:r w:rsidRPr="002E4973">
        <w:rPr>
          <w:rFonts w:eastAsia="Arial Unicode MS"/>
          <w:sz w:val="28"/>
          <w:szCs w:val="28"/>
        </w:rPr>
        <w:t>ự</w:t>
      </w:r>
      <w:r w:rsidRPr="002E4973">
        <w:rPr>
          <w:sz w:val="28"/>
          <w:szCs w:val="28"/>
        </w:rPr>
        <w:t xml:space="preserve"> t</w:t>
      </w:r>
      <w:r w:rsidRPr="002E4973">
        <w:rPr>
          <w:rFonts w:eastAsia="Arial Unicode MS"/>
          <w:sz w:val="28"/>
          <w:szCs w:val="28"/>
        </w:rPr>
        <w:t>ánh</w:t>
      </w:r>
      <w:r w:rsidRPr="002E4973">
        <w:rPr>
          <w:sz w:val="28"/>
          <w:szCs w:val="28"/>
        </w:rPr>
        <w:t xml:space="preserve"> c</w:t>
      </w:r>
      <w:r w:rsidRPr="002E4973">
        <w:rPr>
          <w:rFonts w:eastAsia="Arial Unicode MS"/>
          <w:sz w:val="28"/>
          <w:szCs w:val="28"/>
        </w:rPr>
        <w:t>ủa</w:t>
      </w:r>
      <w:r w:rsidRPr="002E4973">
        <w:rPr>
          <w:sz w:val="28"/>
          <w:szCs w:val="28"/>
        </w:rPr>
        <w:t xml:space="preserve"> ta</w:t>
      </w:r>
      <w:r w:rsidRPr="002E4973">
        <w:rPr>
          <w:rFonts w:eastAsia="Arial Unicode MS"/>
          <w:sz w:val="28"/>
          <w:szCs w:val="28"/>
        </w:rPr>
        <w:t>.</w:t>
      </w:r>
      <w:r w:rsidRPr="002E4973">
        <w:rPr>
          <w:sz w:val="28"/>
          <w:szCs w:val="28"/>
        </w:rPr>
        <w:t xml:space="preserve"> </w:t>
      </w:r>
      <w:r w:rsidRPr="002E4973">
        <w:rPr>
          <w:rFonts w:eastAsia="Arial Unicode MS"/>
          <w:sz w:val="28"/>
          <w:szCs w:val="28"/>
        </w:rPr>
        <w:t>Tự</w:t>
      </w:r>
      <w:r w:rsidRPr="002E4973">
        <w:rPr>
          <w:sz w:val="28"/>
          <w:szCs w:val="28"/>
        </w:rPr>
        <w:t xml:space="preserve"> t</w:t>
      </w:r>
      <w:r w:rsidRPr="002E4973">
        <w:rPr>
          <w:rFonts w:eastAsia="Arial Unicode MS"/>
          <w:sz w:val="28"/>
          <w:szCs w:val="28"/>
        </w:rPr>
        <w:t>ánh</w:t>
      </w:r>
      <w:r w:rsidRPr="002E4973">
        <w:rPr>
          <w:sz w:val="28"/>
          <w:szCs w:val="28"/>
        </w:rPr>
        <w:t xml:space="preserve"> c</w:t>
      </w:r>
      <w:r w:rsidRPr="002E4973">
        <w:rPr>
          <w:rFonts w:eastAsia="Arial Unicode MS"/>
          <w:sz w:val="28"/>
          <w:szCs w:val="28"/>
        </w:rPr>
        <w:t>ủa</w:t>
      </w:r>
      <w:r w:rsidRPr="002E4973">
        <w:rPr>
          <w:sz w:val="28"/>
          <w:szCs w:val="28"/>
        </w:rPr>
        <w:t xml:space="preserve"> ta c</w:t>
      </w:r>
      <w:r w:rsidRPr="002E4973">
        <w:rPr>
          <w:rFonts w:eastAsia="Arial Unicode MS"/>
          <w:sz w:val="28"/>
          <w:szCs w:val="28"/>
        </w:rPr>
        <w:t>ó</w:t>
      </w:r>
      <w:r w:rsidRPr="002E4973">
        <w:rPr>
          <w:sz w:val="28"/>
          <w:szCs w:val="28"/>
        </w:rPr>
        <w:t xml:space="preserve"> th</w:t>
      </w:r>
      <w:r w:rsidRPr="002E4973">
        <w:rPr>
          <w:rFonts w:eastAsia="Arial Unicode MS"/>
          <w:sz w:val="28"/>
          <w:szCs w:val="28"/>
        </w:rPr>
        <w:t>ể</w:t>
      </w:r>
      <w:r w:rsidRPr="002E4973">
        <w:rPr>
          <w:sz w:val="28"/>
          <w:szCs w:val="28"/>
        </w:rPr>
        <w:t xml:space="preserve"> hi</w:t>
      </w:r>
      <w:r w:rsidRPr="002E4973">
        <w:rPr>
          <w:rFonts w:eastAsia="Arial Unicode MS"/>
          <w:sz w:val="28"/>
          <w:szCs w:val="28"/>
        </w:rPr>
        <w:t>ện,</w:t>
      </w:r>
      <w:r w:rsidRPr="002E4973">
        <w:rPr>
          <w:sz w:val="28"/>
          <w:szCs w:val="28"/>
        </w:rPr>
        <w:t xml:space="preserve"> </w:t>
      </w:r>
      <w:r w:rsidRPr="002E4973">
        <w:rPr>
          <w:rFonts w:eastAsia="Arial Unicode MS"/>
          <w:sz w:val="28"/>
          <w:szCs w:val="28"/>
        </w:rPr>
        <w:t>có</w:t>
      </w:r>
      <w:r w:rsidRPr="002E4973">
        <w:rPr>
          <w:sz w:val="28"/>
          <w:szCs w:val="28"/>
        </w:rPr>
        <w:t xml:space="preserve"> th</w:t>
      </w:r>
      <w:r w:rsidRPr="002E4973">
        <w:rPr>
          <w:rFonts w:eastAsia="Arial Unicode MS"/>
          <w:sz w:val="28"/>
          <w:szCs w:val="28"/>
        </w:rPr>
        <w:t>ể</w:t>
      </w:r>
      <w:r w:rsidRPr="002E4973">
        <w:rPr>
          <w:sz w:val="28"/>
          <w:szCs w:val="28"/>
        </w:rPr>
        <w:t xml:space="preserve"> bi</w:t>
      </w:r>
      <w:r w:rsidRPr="002E4973">
        <w:rPr>
          <w:rFonts w:eastAsia="Arial Unicode MS"/>
          <w:sz w:val="28"/>
          <w:szCs w:val="28"/>
        </w:rPr>
        <w:t>ến,</w:t>
      </w:r>
      <w:r w:rsidRPr="002E4973">
        <w:rPr>
          <w:sz w:val="28"/>
          <w:szCs w:val="28"/>
        </w:rPr>
        <w:t xml:space="preserve"> c</w:t>
      </w:r>
      <w:r w:rsidRPr="002E4973">
        <w:rPr>
          <w:rFonts w:eastAsia="Arial Unicode MS"/>
          <w:sz w:val="28"/>
          <w:szCs w:val="28"/>
        </w:rPr>
        <w:t>ái</w:t>
      </w:r>
      <w:r w:rsidRPr="002E4973">
        <w:rPr>
          <w:sz w:val="28"/>
          <w:szCs w:val="28"/>
        </w:rPr>
        <w:t xml:space="preserve"> </w:t>
      </w:r>
      <w:r w:rsidRPr="002E4973">
        <w:rPr>
          <w:rFonts w:eastAsia="Arial Unicode MS"/>
          <w:sz w:val="28"/>
          <w:szCs w:val="28"/>
        </w:rPr>
        <w:t>được</w:t>
      </w:r>
      <w:r w:rsidRPr="002E4973">
        <w:rPr>
          <w:sz w:val="28"/>
          <w:szCs w:val="28"/>
        </w:rPr>
        <w:t xml:space="preserve"> hi</w:t>
      </w:r>
      <w:r w:rsidRPr="002E4973">
        <w:rPr>
          <w:rFonts w:eastAsia="Arial Unicode MS"/>
          <w:sz w:val="28"/>
          <w:szCs w:val="28"/>
        </w:rPr>
        <w:t>ện,</w:t>
      </w:r>
      <w:r w:rsidRPr="002E4973">
        <w:rPr>
          <w:sz w:val="28"/>
          <w:szCs w:val="28"/>
        </w:rPr>
        <w:t xml:space="preserve"> </w:t>
      </w:r>
      <w:r w:rsidRPr="002E4973">
        <w:rPr>
          <w:rFonts w:eastAsia="Arial Unicode MS"/>
          <w:sz w:val="28"/>
          <w:szCs w:val="28"/>
        </w:rPr>
        <w:t>được</w:t>
      </w:r>
      <w:r w:rsidRPr="002E4973">
        <w:rPr>
          <w:sz w:val="28"/>
          <w:szCs w:val="28"/>
        </w:rPr>
        <w:t xml:space="preserve"> bi</w:t>
      </w:r>
      <w:r w:rsidRPr="002E4973">
        <w:rPr>
          <w:rFonts w:eastAsia="Arial Unicode MS"/>
          <w:sz w:val="28"/>
          <w:szCs w:val="28"/>
        </w:rPr>
        <w:t>ến</w:t>
      </w:r>
      <w:r w:rsidRPr="002E4973">
        <w:rPr>
          <w:sz w:val="28"/>
          <w:szCs w:val="28"/>
        </w:rPr>
        <w:t xml:space="preserve"> l</w:t>
      </w:r>
      <w:r w:rsidRPr="002E4973">
        <w:rPr>
          <w:rFonts w:eastAsia="Arial Unicode MS"/>
          <w:sz w:val="28"/>
          <w:szCs w:val="28"/>
        </w:rPr>
        <w:t>à</w:t>
      </w:r>
      <w:r w:rsidRPr="002E4973">
        <w:rPr>
          <w:sz w:val="28"/>
          <w:szCs w:val="28"/>
        </w:rPr>
        <w:t xml:space="preserve"> c</w:t>
      </w:r>
      <w:r w:rsidRPr="002E4973">
        <w:rPr>
          <w:rFonts w:eastAsia="Arial Unicode MS"/>
          <w:sz w:val="28"/>
          <w:szCs w:val="28"/>
        </w:rPr>
        <w:t>ảnh</w:t>
      </w:r>
      <w:r w:rsidRPr="002E4973">
        <w:rPr>
          <w:sz w:val="28"/>
          <w:szCs w:val="28"/>
        </w:rPr>
        <w:t xml:space="preserve"> gi</w:t>
      </w:r>
      <w:r w:rsidRPr="002E4973">
        <w:rPr>
          <w:rFonts w:eastAsia="Arial Unicode MS"/>
          <w:sz w:val="28"/>
          <w:szCs w:val="28"/>
        </w:rPr>
        <w:t>ới</w:t>
      </w:r>
      <w:r w:rsidRPr="002E4973">
        <w:rPr>
          <w:sz w:val="28"/>
          <w:szCs w:val="28"/>
        </w:rPr>
        <w:t xml:space="preserve"> s</w:t>
      </w:r>
      <w:r w:rsidRPr="002E4973">
        <w:rPr>
          <w:rFonts w:eastAsia="Arial Unicode MS"/>
          <w:sz w:val="28"/>
          <w:szCs w:val="28"/>
        </w:rPr>
        <w:t>áu</w:t>
      </w:r>
      <w:r w:rsidRPr="002E4973">
        <w:rPr>
          <w:sz w:val="28"/>
          <w:szCs w:val="28"/>
        </w:rPr>
        <w:t xml:space="preserve"> tr</w:t>
      </w:r>
      <w:r w:rsidRPr="002E4973">
        <w:rPr>
          <w:rFonts w:eastAsia="Arial Unicode MS"/>
          <w:sz w:val="28"/>
          <w:szCs w:val="28"/>
        </w:rPr>
        <w:t>ần</w:t>
      </w:r>
      <w:r w:rsidRPr="002E4973">
        <w:rPr>
          <w:sz w:val="28"/>
          <w:szCs w:val="28"/>
        </w:rPr>
        <w:t xml:space="preserve"> mà s</w:t>
      </w:r>
      <w:r w:rsidRPr="002E4973">
        <w:rPr>
          <w:rFonts w:eastAsia="Arial Unicode MS"/>
          <w:sz w:val="28"/>
          <w:szCs w:val="28"/>
        </w:rPr>
        <w:t>áu</w:t>
      </w:r>
      <w:r w:rsidRPr="002E4973">
        <w:rPr>
          <w:sz w:val="28"/>
          <w:szCs w:val="28"/>
        </w:rPr>
        <w:t xml:space="preserve"> c</w:t>
      </w:r>
      <w:r w:rsidRPr="002E4973">
        <w:rPr>
          <w:rFonts w:eastAsia="Arial Unicode MS"/>
          <w:sz w:val="28"/>
          <w:szCs w:val="28"/>
        </w:rPr>
        <w:t>ăn</w:t>
      </w:r>
      <w:r w:rsidRPr="002E4973">
        <w:rPr>
          <w:sz w:val="28"/>
          <w:szCs w:val="28"/>
        </w:rPr>
        <w:t xml:space="preserve"> </w:t>
      </w:r>
      <w:r w:rsidRPr="002E4973">
        <w:rPr>
          <w:rFonts w:eastAsia="Arial Unicode MS"/>
          <w:sz w:val="28"/>
          <w:szCs w:val="28"/>
        </w:rPr>
        <w:t>đang</w:t>
      </w:r>
      <w:r w:rsidRPr="002E4973">
        <w:rPr>
          <w:sz w:val="28"/>
          <w:szCs w:val="28"/>
        </w:rPr>
        <w:t xml:space="preserve"> </w:t>
      </w:r>
      <w:r w:rsidRPr="002E4973">
        <w:rPr>
          <w:rFonts w:eastAsia="Arial Unicode MS"/>
          <w:sz w:val="28"/>
          <w:szCs w:val="28"/>
        </w:rPr>
        <w:t>tiếp</w:t>
      </w:r>
      <w:r w:rsidRPr="002E4973">
        <w:rPr>
          <w:sz w:val="28"/>
          <w:szCs w:val="28"/>
        </w:rPr>
        <w:t xml:space="preserve"> x</w:t>
      </w:r>
      <w:r w:rsidRPr="002E4973">
        <w:rPr>
          <w:rFonts w:eastAsia="Arial Unicode MS"/>
          <w:sz w:val="28"/>
          <w:szCs w:val="28"/>
        </w:rPr>
        <w:t>úc.</w:t>
      </w:r>
      <w:r w:rsidRPr="002E4973">
        <w:rPr>
          <w:sz w:val="28"/>
          <w:szCs w:val="28"/>
        </w:rPr>
        <w:t xml:space="preserve"> L</w:t>
      </w:r>
      <w:r w:rsidRPr="002E4973">
        <w:rPr>
          <w:rFonts w:eastAsia="Arial Unicode MS"/>
          <w:sz w:val="28"/>
          <w:szCs w:val="28"/>
        </w:rPr>
        <w:t>ìa</w:t>
      </w:r>
      <w:r w:rsidRPr="002E4973">
        <w:rPr>
          <w:sz w:val="28"/>
          <w:szCs w:val="28"/>
        </w:rPr>
        <w:t xml:space="preserve"> kh</w:t>
      </w:r>
      <w:r w:rsidRPr="002E4973">
        <w:rPr>
          <w:rFonts w:eastAsia="Arial Unicode MS"/>
          <w:sz w:val="28"/>
          <w:szCs w:val="28"/>
        </w:rPr>
        <w:t>ỏi</w:t>
      </w:r>
      <w:r w:rsidRPr="002E4973">
        <w:rPr>
          <w:sz w:val="28"/>
          <w:szCs w:val="28"/>
        </w:rPr>
        <w:t xml:space="preserve"> t</w:t>
      </w:r>
      <w:r w:rsidRPr="002E4973">
        <w:rPr>
          <w:rFonts w:eastAsia="Arial Unicode MS"/>
          <w:sz w:val="28"/>
          <w:szCs w:val="28"/>
        </w:rPr>
        <w:t>ự</w:t>
      </w:r>
      <w:r w:rsidRPr="002E4973">
        <w:rPr>
          <w:sz w:val="28"/>
          <w:szCs w:val="28"/>
        </w:rPr>
        <w:t xml:space="preserve"> t</w:t>
      </w:r>
      <w:r w:rsidRPr="002E4973">
        <w:rPr>
          <w:rFonts w:eastAsia="Arial Unicode MS"/>
          <w:sz w:val="28"/>
          <w:szCs w:val="28"/>
        </w:rPr>
        <w:t>ánh,</w:t>
      </w:r>
      <w:r w:rsidRPr="002E4973">
        <w:rPr>
          <w:sz w:val="28"/>
          <w:szCs w:val="28"/>
        </w:rPr>
        <w:t xml:space="preserve"> ch</w:t>
      </w:r>
      <w:r w:rsidRPr="002E4973">
        <w:rPr>
          <w:rFonts w:eastAsia="Arial Unicode MS"/>
          <w:sz w:val="28"/>
          <w:szCs w:val="28"/>
        </w:rPr>
        <w:t>ẳng</w:t>
      </w:r>
      <w:r w:rsidRPr="002E4973">
        <w:rPr>
          <w:sz w:val="28"/>
          <w:szCs w:val="28"/>
        </w:rPr>
        <w:t xml:space="preserve"> c</w:t>
      </w:r>
      <w:r w:rsidRPr="002E4973">
        <w:rPr>
          <w:rFonts w:eastAsia="Arial Unicode MS"/>
          <w:sz w:val="28"/>
          <w:szCs w:val="28"/>
        </w:rPr>
        <w:t>ó</w:t>
      </w:r>
      <w:r w:rsidRPr="002E4973">
        <w:rPr>
          <w:sz w:val="28"/>
          <w:szCs w:val="28"/>
        </w:rPr>
        <w:t xml:space="preserve"> ph</w:t>
      </w:r>
      <w:r w:rsidRPr="002E4973">
        <w:rPr>
          <w:rFonts w:eastAsia="Arial Unicode MS"/>
          <w:sz w:val="28"/>
          <w:szCs w:val="28"/>
        </w:rPr>
        <w:t>áp</w:t>
      </w:r>
      <w:r w:rsidRPr="002E4973">
        <w:rPr>
          <w:sz w:val="28"/>
          <w:szCs w:val="28"/>
        </w:rPr>
        <w:t xml:space="preserve"> n</w:t>
      </w:r>
      <w:r w:rsidRPr="002E4973">
        <w:rPr>
          <w:rFonts w:eastAsia="Arial Unicode MS"/>
          <w:sz w:val="28"/>
          <w:szCs w:val="28"/>
        </w:rPr>
        <w:t>ào</w:t>
      </w:r>
      <w:r w:rsidRPr="002E4973">
        <w:rPr>
          <w:sz w:val="28"/>
          <w:szCs w:val="28"/>
        </w:rPr>
        <w:t xml:space="preserve"> kh</w:t>
      </w:r>
      <w:r w:rsidRPr="002E4973">
        <w:rPr>
          <w:rFonts w:eastAsia="Arial Unicode MS"/>
          <w:sz w:val="28"/>
          <w:szCs w:val="28"/>
        </w:rPr>
        <w:t>ác.</w:t>
      </w:r>
      <w:r w:rsidRPr="002E4973">
        <w:rPr>
          <w:sz w:val="28"/>
          <w:szCs w:val="28"/>
        </w:rPr>
        <w:t xml:space="preserve"> Nh</w:t>
      </w:r>
      <w:r w:rsidRPr="002E4973">
        <w:rPr>
          <w:rFonts w:eastAsia="Arial Unicode MS"/>
          <w:sz w:val="28"/>
          <w:szCs w:val="28"/>
        </w:rPr>
        <w:t>ư</w:t>
      </w:r>
      <w:r w:rsidRPr="002E4973">
        <w:rPr>
          <w:sz w:val="28"/>
          <w:szCs w:val="28"/>
        </w:rPr>
        <w:t xml:space="preserve"> v</w:t>
      </w:r>
      <w:r w:rsidRPr="002E4973">
        <w:rPr>
          <w:rFonts w:eastAsia="Arial Unicode MS"/>
          <w:sz w:val="28"/>
          <w:szCs w:val="28"/>
        </w:rPr>
        <w:t>ậy</w:t>
      </w:r>
      <w:r w:rsidRPr="002E4973">
        <w:rPr>
          <w:sz w:val="28"/>
          <w:szCs w:val="28"/>
        </w:rPr>
        <w:t xml:space="preserve"> th</w:t>
      </w:r>
      <w:r w:rsidRPr="002E4973">
        <w:rPr>
          <w:rFonts w:eastAsia="Arial Unicode MS"/>
          <w:sz w:val="28"/>
          <w:szCs w:val="28"/>
        </w:rPr>
        <w:t>ì</w:t>
      </w:r>
      <w:r w:rsidRPr="002E4973">
        <w:rPr>
          <w:sz w:val="28"/>
          <w:szCs w:val="28"/>
        </w:rPr>
        <w:t xml:space="preserve"> </w:t>
      </w:r>
      <w:r w:rsidRPr="002E4973">
        <w:rPr>
          <w:rFonts w:eastAsia="Arial Unicode MS"/>
          <w:sz w:val="28"/>
          <w:szCs w:val="28"/>
        </w:rPr>
        <w:t>quý</w:t>
      </w:r>
      <w:r w:rsidRPr="002E4973">
        <w:rPr>
          <w:sz w:val="28"/>
          <w:szCs w:val="28"/>
        </w:rPr>
        <w:t xml:space="preserve"> vị </w:t>
      </w:r>
      <w:r w:rsidRPr="002E4973">
        <w:rPr>
          <w:rFonts w:eastAsia="Arial Unicode MS"/>
          <w:sz w:val="28"/>
          <w:szCs w:val="28"/>
        </w:rPr>
        <w:t>mới</w:t>
      </w:r>
      <w:r w:rsidRPr="002E4973">
        <w:rPr>
          <w:sz w:val="28"/>
          <w:szCs w:val="28"/>
        </w:rPr>
        <w:t xml:space="preserve"> r</w:t>
      </w:r>
      <w:r w:rsidRPr="002E4973">
        <w:rPr>
          <w:rFonts w:eastAsia="Arial Unicode MS"/>
          <w:sz w:val="28"/>
          <w:szCs w:val="28"/>
        </w:rPr>
        <w:t>ời</w:t>
      </w:r>
      <w:r w:rsidRPr="002E4973">
        <w:rPr>
          <w:sz w:val="28"/>
          <w:szCs w:val="28"/>
        </w:rPr>
        <w:t xml:space="preserve"> kh</w:t>
      </w:r>
      <w:r w:rsidRPr="002E4973">
        <w:rPr>
          <w:rFonts w:eastAsia="Arial Unicode MS"/>
          <w:sz w:val="28"/>
          <w:szCs w:val="28"/>
        </w:rPr>
        <w:t>ỏi</w:t>
      </w:r>
      <w:r w:rsidRPr="002E4973">
        <w:rPr>
          <w:sz w:val="28"/>
          <w:szCs w:val="28"/>
        </w:rPr>
        <w:t xml:space="preserve"> </w:t>
      </w:r>
      <w:r w:rsidRPr="002E4973">
        <w:rPr>
          <w:rFonts w:eastAsia="Arial Unicode MS"/>
          <w:sz w:val="28"/>
          <w:szCs w:val="28"/>
        </w:rPr>
        <w:t>hết</w:t>
      </w:r>
      <w:r w:rsidRPr="002E4973">
        <w:rPr>
          <w:sz w:val="28"/>
          <w:szCs w:val="28"/>
        </w:rPr>
        <w:t xml:space="preserve"> thảy </w:t>
      </w:r>
      <w:r w:rsidRPr="002E4973">
        <w:rPr>
          <w:rFonts w:eastAsia="Arial Unicode MS"/>
          <w:sz w:val="28"/>
          <w:szCs w:val="28"/>
        </w:rPr>
        <w:t>những</w:t>
      </w:r>
      <w:r w:rsidRPr="002E4973">
        <w:rPr>
          <w:sz w:val="28"/>
          <w:szCs w:val="28"/>
        </w:rPr>
        <w:t xml:space="preserve"> v</w:t>
      </w:r>
      <w:r w:rsidRPr="002E4973">
        <w:rPr>
          <w:rFonts w:eastAsia="Arial Unicode MS"/>
          <w:sz w:val="28"/>
          <w:szCs w:val="28"/>
        </w:rPr>
        <w:t>ọng</w:t>
      </w:r>
      <w:r w:rsidRPr="002E4973">
        <w:rPr>
          <w:sz w:val="28"/>
          <w:szCs w:val="28"/>
        </w:rPr>
        <w:t xml:space="preserve"> t</w:t>
      </w:r>
      <w:r w:rsidRPr="002E4973">
        <w:rPr>
          <w:rFonts w:eastAsia="Arial Unicode MS"/>
          <w:sz w:val="28"/>
          <w:szCs w:val="28"/>
        </w:rPr>
        <w:t>ưởng</w:t>
      </w:r>
      <w:r w:rsidRPr="002E4973">
        <w:rPr>
          <w:sz w:val="28"/>
          <w:szCs w:val="28"/>
        </w:rPr>
        <w:t xml:space="preserve"> “l</w:t>
      </w:r>
      <w:r w:rsidRPr="002E4973">
        <w:rPr>
          <w:rFonts w:eastAsia="Arial Unicode MS"/>
          <w:sz w:val="28"/>
          <w:szCs w:val="28"/>
        </w:rPr>
        <w:t>ấy,</w:t>
      </w:r>
      <w:r w:rsidRPr="002E4973">
        <w:rPr>
          <w:sz w:val="28"/>
          <w:szCs w:val="28"/>
        </w:rPr>
        <w:t xml:space="preserve"> b</w:t>
      </w:r>
      <w:r w:rsidRPr="002E4973">
        <w:rPr>
          <w:rFonts w:eastAsia="Arial Unicode MS"/>
          <w:sz w:val="28"/>
          <w:szCs w:val="28"/>
        </w:rPr>
        <w:t>ỏ,</w:t>
      </w:r>
      <w:r w:rsidRPr="002E4973">
        <w:rPr>
          <w:sz w:val="28"/>
          <w:szCs w:val="28"/>
        </w:rPr>
        <w:t xml:space="preserve"> </w:t>
      </w:r>
      <w:r w:rsidRPr="002E4973">
        <w:rPr>
          <w:rFonts w:eastAsia="Arial Unicode MS"/>
          <w:sz w:val="28"/>
          <w:szCs w:val="28"/>
        </w:rPr>
        <w:t>được,</w:t>
      </w:r>
      <w:r w:rsidRPr="002E4973">
        <w:rPr>
          <w:sz w:val="28"/>
          <w:szCs w:val="28"/>
        </w:rPr>
        <w:t xml:space="preserve"> m</w:t>
      </w:r>
      <w:r w:rsidRPr="002E4973">
        <w:rPr>
          <w:rFonts w:eastAsia="Arial Unicode MS"/>
          <w:sz w:val="28"/>
          <w:szCs w:val="28"/>
        </w:rPr>
        <w:t>ất”</w:t>
      </w:r>
      <w:r w:rsidRPr="002E4973">
        <w:rPr>
          <w:sz w:val="28"/>
          <w:szCs w:val="28"/>
        </w:rPr>
        <w:t xml:space="preserve"> trong </w:t>
      </w:r>
      <w:r w:rsidRPr="002E4973">
        <w:rPr>
          <w:rFonts w:eastAsia="Arial Unicode MS"/>
          <w:sz w:val="28"/>
          <w:szCs w:val="28"/>
        </w:rPr>
        <w:t>hết</w:t>
      </w:r>
      <w:r w:rsidRPr="002E4973">
        <w:rPr>
          <w:sz w:val="28"/>
          <w:szCs w:val="28"/>
        </w:rPr>
        <w:t xml:space="preserve"> thảy </w:t>
      </w:r>
      <w:r w:rsidRPr="002E4973">
        <w:rPr>
          <w:rFonts w:eastAsia="Arial Unicode MS"/>
          <w:sz w:val="28"/>
          <w:szCs w:val="28"/>
        </w:rPr>
        <w:t>cảnh</w:t>
      </w:r>
      <w:r w:rsidRPr="002E4973">
        <w:rPr>
          <w:sz w:val="28"/>
          <w:szCs w:val="28"/>
        </w:rPr>
        <w:t xml:space="preserve"> gi</w:t>
      </w:r>
      <w:r w:rsidRPr="002E4973">
        <w:rPr>
          <w:rFonts w:eastAsia="Arial Unicode MS"/>
          <w:sz w:val="28"/>
          <w:szCs w:val="28"/>
        </w:rPr>
        <w:t>ới.</w:t>
      </w:r>
      <w:r w:rsidRPr="002E4973">
        <w:rPr>
          <w:sz w:val="28"/>
          <w:szCs w:val="28"/>
        </w:rPr>
        <w:t xml:space="preserve"> Trong h</w:t>
      </w:r>
      <w:r w:rsidRPr="002E4973">
        <w:rPr>
          <w:rFonts w:eastAsia="Arial Unicode MS"/>
          <w:sz w:val="28"/>
          <w:szCs w:val="28"/>
        </w:rPr>
        <w:t>ết</w:t>
      </w:r>
      <w:r w:rsidRPr="002E4973">
        <w:rPr>
          <w:sz w:val="28"/>
          <w:szCs w:val="28"/>
        </w:rPr>
        <w:t xml:space="preserve"> th</w:t>
      </w:r>
      <w:r w:rsidRPr="002E4973">
        <w:rPr>
          <w:rFonts w:eastAsia="Arial Unicode MS"/>
          <w:sz w:val="28"/>
          <w:szCs w:val="28"/>
        </w:rPr>
        <w:t>ảy</w:t>
      </w:r>
      <w:r w:rsidRPr="002E4973">
        <w:rPr>
          <w:sz w:val="28"/>
          <w:szCs w:val="28"/>
        </w:rPr>
        <w:t xml:space="preserve"> c</w:t>
      </w:r>
      <w:r w:rsidRPr="002E4973">
        <w:rPr>
          <w:rFonts w:eastAsia="Arial Unicode MS"/>
          <w:sz w:val="28"/>
          <w:szCs w:val="28"/>
        </w:rPr>
        <w:t>ảnh,</w:t>
      </w:r>
      <w:r w:rsidRPr="002E4973">
        <w:rPr>
          <w:sz w:val="28"/>
          <w:szCs w:val="28"/>
        </w:rPr>
        <w:t xml:space="preserve"> kh</w:t>
      </w:r>
      <w:r w:rsidRPr="002E4973">
        <w:rPr>
          <w:rFonts w:eastAsia="Arial Unicode MS"/>
          <w:sz w:val="28"/>
          <w:szCs w:val="28"/>
        </w:rPr>
        <w:t>ông</w:t>
      </w:r>
      <w:r w:rsidRPr="002E4973">
        <w:rPr>
          <w:sz w:val="28"/>
          <w:szCs w:val="28"/>
        </w:rPr>
        <w:t xml:space="preserve"> l</w:t>
      </w:r>
      <w:r w:rsidRPr="002E4973">
        <w:rPr>
          <w:rFonts w:eastAsia="Arial Unicode MS"/>
          <w:sz w:val="28"/>
          <w:szCs w:val="28"/>
        </w:rPr>
        <w:t>ấy,</w:t>
      </w:r>
      <w:r w:rsidRPr="002E4973">
        <w:rPr>
          <w:sz w:val="28"/>
          <w:szCs w:val="28"/>
        </w:rPr>
        <w:t xml:space="preserve"> kh</w:t>
      </w:r>
      <w:r w:rsidRPr="002E4973">
        <w:rPr>
          <w:rFonts w:eastAsia="Arial Unicode MS"/>
          <w:sz w:val="28"/>
          <w:szCs w:val="28"/>
        </w:rPr>
        <w:t>ông</w:t>
      </w:r>
      <w:r w:rsidRPr="002E4973">
        <w:rPr>
          <w:sz w:val="28"/>
          <w:szCs w:val="28"/>
        </w:rPr>
        <w:t xml:space="preserve"> bỏ</w:t>
      </w:r>
      <w:r w:rsidRPr="002E4973">
        <w:rPr>
          <w:rFonts w:eastAsia="Arial Unicode MS"/>
          <w:sz w:val="28"/>
          <w:szCs w:val="28"/>
        </w:rPr>
        <w:t>,</w:t>
      </w:r>
      <w:r w:rsidRPr="002E4973">
        <w:rPr>
          <w:sz w:val="28"/>
          <w:szCs w:val="28"/>
        </w:rPr>
        <w:t xml:space="preserve"> ch</w:t>
      </w:r>
      <w:r w:rsidRPr="002E4973">
        <w:rPr>
          <w:rFonts w:eastAsia="Arial Unicode MS"/>
          <w:sz w:val="28"/>
          <w:szCs w:val="28"/>
        </w:rPr>
        <w:t>ẳng</w:t>
      </w:r>
      <w:r w:rsidRPr="002E4973">
        <w:rPr>
          <w:sz w:val="28"/>
          <w:szCs w:val="28"/>
        </w:rPr>
        <w:t xml:space="preserve"> </w:t>
      </w:r>
      <w:r w:rsidRPr="002E4973">
        <w:rPr>
          <w:rFonts w:eastAsia="Arial Unicode MS"/>
          <w:sz w:val="28"/>
          <w:szCs w:val="28"/>
        </w:rPr>
        <w:t>được,</w:t>
      </w:r>
      <w:r w:rsidRPr="002E4973">
        <w:rPr>
          <w:sz w:val="28"/>
          <w:szCs w:val="28"/>
        </w:rPr>
        <w:t xml:space="preserve"> ch</w:t>
      </w:r>
      <w:r w:rsidRPr="002E4973">
        <w:rPr>
          <w:rFonts w:eastAsia="Arial Unicode MS"/>
          <w:sz w:val="28"/>
          <w:szCs w:val="28"/>
        </w:rPr>
        <w:t>ẳng</w:t>
      </w:r>
      <w:r w:rsidRPr="002E4973">
        <w:rPr>
          <w:sz w:val="28"/>
          <w:szCs w:val="28"/>
        </w:rPr>
        <w:t xml:space="preserve"> m</w:t>
      </w:r>
      <w:r w:rsidRPr="002E4973">
        <w:rPr>
          <w:rFonts w:eastAsia="Arial Unicode MS"/>
          <w:sz w:val="28"/>
          <w:szCs w:val="28"/>
        </w:rPr>
        <w:t>ất,</w:t>
      </w:r>
      <w:r w:rsidRPr="002E4973">
        <w:rPr>
          <w:sz w:val="28"/>
          <w:szCs w:val="28"/>
        </w:rPr>
        <w:t xml:space="preserve"> t</w:t>
      </w:r>
      <w:r w:rsidRPr="002E4973">
        <w:rPr>
          <w:rFonts w:eastAsia="Arial Unicode MS"/>
          <w:sz w:val="28"/>
          <w:szCs w:val="28"/>
        </w:rPr>
        <w:t>âm</w:t>
      </w:r>
      <w:r w:rsidRPr="002E4973">
        <w:rPr>
          <w:sz w:val="28"/>
          <w:szCs w:val="28"/>
        </w:rPr>
        <w:t xml:space="preserve"> t</w:t>
      </w:r>
      <w:r w:rsidRPr="002E4973">
        <w:rPr>
          <w:rFonts w:eastAsia="Arial Unicode MS"/>
          <w:sz w:val="28"/>
          <w:szCs w:val="28"/>
        </w:rPr>
        <w:t>ự</w:t>
      </w:r>
      <w:r w:rsidRPr="002E4973">
        <w:rPr>
          <w:sz w:val="28"/>
          <w:szCs w:val="28"/>
        </w:rPr>
        <w:t xml:space="preserve"> t</w:t>
      </w:r>
      <w:r w:rsidRPr="002E4973">
        <w:rPr>
          <w:rFonts w:eastAsia="Arial Unicode MS"/>
          <w:sz w:val="28"/>
          <w:szCs w:val="28"/>
        </w:rPr>
        <w:t>ại</w:t>
      </w:r>
      <w:r w:rsidRPr="002E4973">
        <w:rPr>
          <w:sz w:val="28"/>
          <w:szCs w:val="28"/>
        </w:rPr>
        <w:t xml:space="preserve"> l</w:t>
      </w:r>
      <w:r w:rsidRPr="002E4973">
        <w:rPr>
          <w:rFonts w:eastAsia="Arial Unicode MS"/>
          <w:sz w:val="28"/>
          <w:szCs w:val="28"/>
        </w:rPr>
        <w:t>ắm,</w:t>
      </w:r>
      <w:r w:rsidRPr="002E4973">
        <w:rPr>
          <w:sz w:val="28"/>
          <w:szCs w:val="28"/>
        </w:rPr>
        <w:t xml:space="preserve"> </w:t>
      </w:r>
      <w:r w:rsidRPr="002E4973">
        <w:rPr>
          <w:rFonts w:eastAsia="Arial Unicode MS"/>
          <w:sz w:val="28"/>
          <w:szCs w:val="28"/>
        </w:rPr>
        <w:t>thanh</w:t>
      </w:r>
      <w:r w:rsidRPr="002E4973">
        <w:rPr>
          <w:sz w:val="28"/>
          <w:szCs w:val="28"/>
        </w:rPr>
        <w:t xml:space="preserve"> l</w:t>
      </w:r>
      <w:r w:rsidRPr="002E4973">
        <w:rPr>
          <w:rFonts w:eastAsia="Arial Unicode MS"/>
          <w:sz w:val="28"/>
          <w:szCs w:val="28"/>
        </w:rPr>
        <w:t>ương</w:t>
      </w:r>
      <w:r w:rsidRPr="002E4973">
        <w:rPr>
          <w:sz w:val="28"/>
          <w:szCs w:val="28"/>
        </w:rPr>
        <w:t xml:space="preserve"> t</w:t>
      </w:r>
      <w:r w:rsidRPr="002E4973">
        <w:rPr>
          <w:rFonts w:eastAsia="Arial Unicode MS"/>
          <w:sz w:val="28"/>
          <w:szCs w:val="28"/>
        </w:rPr>
        <w:t>ự</w:t>
      </w:r>
      <w:r w:rsidRPr="002E4973">
        <w:rPr>
          <w:sz w:val="28"/>
          <w:szCs w:val="28"/>
        </w:rPr>
        <w:t xml:space="preserve"> t</w:t>
      </w:r>
      <w:r w:rsidRPr="002E4973">
        <w:rPr>
          <w:rFonts w:eastAsia="Arial Unicode MS"/>
          <w:sz w:val="28"/>
          <w:szCs w:val="28"/>
        </w:rPr>
        <w:t>ại!</w:t>
      </w:r>
      <w:r w:rsidRPr="002E4973">
        <w:rPr>
          <w:sz w:val="28"/>
          <w:szCs w:val="28"/>
        </w:rPr>
        <w:t xml:space="preserve"> </w:t>
      </w:r>
      <w:r w:rsidRPr="002E4973">
        <w:rPr>
          <w:rFonts w:eastAsia="Arial Unicode MS"/>
          <w:sz w:val="28"/>
          <w:szCs w:val="28"/>
        </w:rPr>
        <w:t>Bởi</w:t>
      </w:r>
      <w:r w:rsidRPr="002E4973">
        <w:rPr>
          <w:sz w:val="28"/>
          <w:szCs w:val="28"/>
        </w:rPr>
        <w:t xml:space="preserve"> l</w:t>
      </w:r>
      <w:r w:rsidRPr="002E4973">
        <w:rPr>
          <w:rFonts w:eastAsia="Arial Unicode MS"/>
          <w:sz w:val="28"/>
          <w:szCs w:val="28"/>
        </w:rPr>
        <w:t>ẽ,</w:t>
      </w:r>
      <w:r w:rsidRPr="002E4973">
        <w:rPr>
          <w:sz w:val="28"/>
          <w:szCs w:val="28"/>
        </w:rPr>
        <w:t xml:space="preserve"> t</w:t>
      </w:r>
      <w:r w:rsidRPr="002E4973">
        <w:rPr>
          <w:rFonts w:eastAsia="Arial Unicode MS"/>
          <w:sz w:val="28"/>
          <w:szCs w:val="28"/>
        </w:rPr>
        <w:t>âm</w:t>
      </w:r>
      <w:r w:rsidRPr="002E4973">
        <w:rPr>
          <w:sz w:val="28"/>
          <w:szCs w:val="28"/>
        </w:rPr>
        <w:t xml:space="preserve"> thanh t</w:t>
      </w:r>
      <w:r w:rsidRPr="002E4973">
        <w:rPr>
          <w:rFonts w:eastAsia="Arial Unicode MS"/>
          <w:sz w:val="28"/>
          <w:szCs w:val="28"/>
        </w:rPr>
        <w:t>ịnh</w:t>
      </w:r>
      <w:r w:rsidRPr="002E4973">
        <w:rPr>
          <w:sz w:val="28"/>
          <w:szCs w:val="28"/>
        </w:rPr>
        <w:t xml:space="preserve"> li</w:t>
      </w:r>
      <w:r w:rsidRPr="002E4973">
        <w:rPr>
          <w:rFonts w:eastAsia="Arial Unicode MS"/>
          <w:sz w:val="28"/>
          <w:szCs w:val="28"/>
        </w:rPr>
        <w:t>ền</w:t>
      </w:r>
      <w:r w:rsidRPr="002E4973">
        <w:rPr>
          <w:sz w:val="28"/>
          <w:szCs w:val="28"/>
        </w:rPr>
        <w:t xml:space="preserve"> d</w:t>
      </w:r>
      <w:r w:rsidRPr="002E4973">
        <w:rPr>
          <w:rFonts w:eastAsia="Arial Unicode MS"/>
          <w:sz w:val="28"/>
          <w:szCs w:val="28"/>
        </w:rPr>
        <w:t>ần</w:t>
      </w:r>
      <w:r w:rsidRPr="002E4973">
        <w:rPr>
          <w:sz w:val="28"/>
          <w:szCs w:val="28"/>
        </w:rPr>
        <w:t xml:space="preserve"> d</w:t>
      </w:r>
      <w:r w:rsidRPr="002E4973">
        <w:rPr>
          <w:rFonts w:eastAsia="Arial Unicode MS"/>
          <w:sz w:val="28"/>
          <w:szCs w:val="28"/>
        </w:rPr>
        <w:t>ần</w:t>
      </w:r>
      <w:r w:rsidRPr="002E4973">
        <w:rPr>
          <w:sz w:val="28"/>
          <w:szCs w:val="28"/>
        </w:rPr>
        <w:t xml:space="preserve"> ti</w:t>
      </w:r>
      <w:r w:rsidRPr="002E4973">
        <w:rPr>
          <w:rFonts w:eastAsia="Arial Unicode MS"/>
          <w:sz w:val="28"/>
          <w:szCs w:val="28"/>
        </w:rPr>
        <w:t>ếp</w:t>
      </w:r>
      <w:r w:rsidRPr="002E4973">
        <w:rPr>
          <w:sz w:val="28"/>
          <w:szCs w:val="28"/>
        </w:rPr>
        <w:t xml:space="preserve"> c</w:t>
      </w:r>
      <w:r w:rsidRPr="002E4973">
        <w:rPr>
          <w:rFonts w:eastAsia="Arial Unicode MS"/>
          <w:sz w:val="28"/>
          <w:szCs w:val="28"/>
        </w:rPr>
        <w:t>ận</w:t>
      </w:r>
      <w:r w:rsidRPr="002E4973">
        <w:rPr>
          <w:sz w:val="28"/>
          <w:szCs w:val="28"/>
        </w:rPr>
        <w:t xml:space="preserve"> v</w:t>
      </w:r>
      <w:r w:rsidRPr="002E4973">
        <w:rPr>
          <w:rFonts w:eastAsia="Arial Unicode MS"/>
          <w:sz w:val="28"/>
          <w:szCs w:val="28"/>
        </w:rPr>
        <w:t>à</w:t>
      </w:r>
      <w:r w:rsidRPr="002E4973">
        <w:rPr>
          <w:sz w:val="28"/>
          <w:szCs w:val="28"/>
        </w:rPr>
        <w:t xml:space="preserve"> t</w:t>
      </w:r>
      <w:r w:rsidRPr="002E4973">
        <w:rPr>
          <w:rFonts w:eastAsia="Arial Unicode MS"/>
          <w:sz w:val="28"/>
          <w:szCs w:val="28"/>
        </w:rPr>
        <w:t>ương</w:t>
      </w:r>
      <w:r w:rsidRPr="002E4973">
        <w:rPr>
          <w:sz w:val="28"/>
          <w:szCs w:val="28"/>
        </w:rPr>
        <w:t xml:space="preserve"> </w:t>
      </w:r>
      <w:r w:rsidRPr="002E4973">
        <w:rPr>
          <w:rFonts w:eastAsia="Arial Unicode MS"/>
          <w:sz w:val="28"/>
          <w:szCs w:val="28"/>
        </w:rPr>
        <w:t>ứng</w:t>
      </w:r>
      <w:r w:rsidRPr="002E4973">
        <w:rPr>
          <w:sz w:val="28"/>
          <w:szCs w:val="28"/>
        </w:rPr>
        <w:t xml:space="preserve"> v</w:t>
      </w:r>
      <w:r w:rsidRPr="002E4973">
        <w:rPr>
          <w:rFonts w:eastAsia="Arial Unicode MS"/>
          <w:sz w:val="28"/>
          <w:szCs w:val="28"/>
        </w:rPr>
        <w:t>ới</w:t>
      </w:r>
      <w:r w:rsidRPr="002E4973">
        <w:rPr>
          <w:sz w:val="28"/>
          <w:szCs w:val="28"/>
        </w:rPr>
        <w:t xml:space="preserve"> </w:t>
      </w:r>
      <w:r w:rsidRPr="002E4973">
        <w:rPr>
          <w:rFonts w:eastAsia="Arial Unicode MS"/>
          <w:sz w:val="28"/>
          <w:szCs w:val="28"/>
        </w:rPr>
        <w:t>chân</w:t>
      </w:r>
      <w:r w:rsidRPr="002E4973">
        <w:rPr>
          <w:sz w:val="28"/>
          <w:szCs w:val="28"/>
        </w:rPr>
        <w:t xml:space="preserve"> tâm</w:t>
      </w:r>
      <w:r w:rsidRPr="002E4973">
        <w:rPr>
          <w:rFonts w:eastAsia="Arial Unicode MS"/>
          <w:sz w:val="28"/>
          <w:szCs w:val="28"/>
        </w:rPr>
        <w:t>.</w:t>
      </w:r>
      <w:r w:rsidRPr="002E4973">
        <w:rPr>
          <w:sz w:val="28"/>
          <w:szCs w:val="28"/>
        </w:rPr>
        <w:t xml:space="preserve"> Nh</w:t>
      </w:r>
      <w:r w:rsidRPr="002E4973">
        <w:rPr>
          <w:rFonts w:eastAsia="Arial Unicode MS"/>
          <w:sz w:val="28"/>
          <w:szCs w:val="28"/>
        </w:rPr>
        <w:t>ư</w:t>
      </w:r>
      <w:r w:rsidRPr="002E4973">
        <w:rPr>
          <w:sz w:val="28"/>
          <w:szCs w:val="28"/>
        </w:rPr>
        <w:t xml:space="preserve"> th</w:t>
      </w:r>
      <w:r w:rsidRPr="002E4973">
        <w:rPr>
          <w:rFonts w:eastAsia="Arial Unicode MS"/>
          <w:sz w:val="28"/>
          <w:szCs w:val="28"/>
        </w:rPr>
        <w:t>ế</w:t>
      </w:r>
      <w:r w:rsidRPr="002E4973">
        <w:rPr>
          <w:sz w:val="28"/>
          <w:szCs w:val="28"/>
        </w:rPr>
        <w:t xml:space="preserve"> th</w:t>
      </w:r>
      <w:r w:rsidRPr="002E4973">
        <w:rPr>
          <w:rFonts w:eastAsia="Arial Unicode MS"/>
          <w:sz w:val="28"/>
          <w:szCs w:val="28"/>
        </w:rPr>
        <w:t>ì</w:t>
      </w:r>
      <w:r w:rsidRPr="002E4973">
        <w:rPr>
          <w:sz w:val="28"/>
          <w:szCs w:val="28"/>
        </w:rPr>
        <w:t xml:space="preserve"> ph</w:t>
      </w:r>
      <w:r w:rsidRPr="002E4973">
        <w:rPr>
          <w:rFonts w:eastAsia="Arial Unicode MS"/>
          <w:sz w:val="28"/>
          <w:szCs w:val="28"/>
        </w:rPr>
        <w:t>ẩm</w:t>
      </w:r>
      <w:r w:rsidRPr="002E4973">
        <w:rPr>
          <w:sz w:val="28"/>
          <w:szCs w:val="28"/>
        </w:rPr>
        <w:t xml:space="preserve"> v</w:t>
      </w:r>
      <w:r w:rsidRPr="002E4973">
        <w:rPr>
          <w:rFonts w:eastAsia="Arial Unicode MS"/>
          <w:sz w:val="28"/>
          <w:szCs w:val="28"/>
        </w:rPr>
        <w:t>ị</w:t>
      </w:r>
      <w:r w:rsidRPr="002E4973">
        <w:rPr>
          <w:sz w:val="28"/>
          <w:szCs w:val="28"/>
        </w:rPr>
        <w:t xml:space="preserve"> </w:t>
      </w:r>
      <w:r w:rsidRPr="002E4973">
        <w:rPr>
          <w:rFonts w:eastAsia="Arial Unicode MS"/>
          <w:sz w:val="28"/>
          <w:szCs w:val="28"/>
        </w:rPr>
        <w:t>vãng</w:t>
      </w:r>
      <w:r w:rsidRPr="002E4973">
        <w:rPr>
          <w:sz w:val="28"/>
          <w:szCs w:val="28"/>
        </w:rPr>
        <w:t xml:space="preserve"> </w:t>
      </w:r>
      <w:r w:rsidRPr="002E4973">
        <w:rPr>
          <w:sz w:val="28"/>
          <w:szCs w:val="28"/>
        </w:rPr>
        <w:lastRenderedPageBreak/>
        <w:t xml:space="preserve">sanh </w:t>
      </w:r>
      <w:r w:rsidRPr="002E4973">
        <w:rPr>
          <w:rFonts w:eastAsia="Arial Unicode MS"/>
          <w:sz w:val="28"/>
          <w:szCs w:val="28"/>
        </w:rPr>
        <w:t>liền</w:t>
      </w:r>
      <w:r w:rsidRPr="002E4973">
        <w:rPr>
          <w:sz w:val="28"/>
          <w:szCs w:val="28"/>
        </w:rPr>
        <w:t xml:space="preserve"> cao, </w:t>
      </w:r>
      <w:r w:rsidRPr="002E4973">
        <w:rPr>
          <w:rFonts w:eastAsia="Arial Unicode MS"/>
          <w:sz w:val="28"/>
          <w:szCs w:val="28"/>
        </w:rPr>
        <w:t>vừa</w:t>
      </w:r>
      <w:r w:rsidRPr="002E4973">
        <w:rPr>
          <w:sz w:val="28"/>
          <w:szCs w:val="28"/>
        </w:rPr>
        <w:t xml:space="preserve"> </w:t>
      </w:r>
      <w:r w:rsidRPr="002E4973">
        <w:rPr>
          <w:rFonts w:eastAsia="Arial Unicode MS"/>
          <w:sz w:val="28"/>
          <w:szCs w:val="28"/>
        </w:rPr>
        <w:t>đến</w:t>
      </w:r>
      <w:r w:rsidRPr="002E4973">
        <w:rPr>
          <w:sz w:val="28"/>
          <w:szCs w:val="28"/>
        </w:rPr>
        <w:t xml:space="preserve"> </w:t>
      </w:r>
      <w:r w:rsidRPr="002E4973">
        <w:rPr>
          <w:rFonts w:eastAsia="Arial Unicode MS"/>
          <w:sz w:val="28"/>
          <w:szCs w:val="28"/>
        </w:rPr>
        <w:t>Tây</w:t>
      </w:r>
      <w:r w:rsidRPr="002E4973">
        <w:rPr>
          <w:sz w:val="28"/>
          <w:szCs w:val="28"/>
        </w:rPr>
        <w:t xml:space="preserve"> Phương </w:t>
      </w:r>
      <w:r w:rsidRPr="002E4973">
        <w:rPr>
          <w:rFonts w:eastAsia="Arial Unicode MS"/>
          <w:sz w:val="28"/>
          <w:szCs w:val="28"/>
        </w:rPr>
        <w:t>Cực</w:t>
      </w:r>
      <w:r w:rsidRPr="002E4973">
        <w:rPr>
          <w:sz w:val="28"/>
          <w:szCs w:val="28"/>
        </w:rPr>
        <w:t xml:space="preserve"> Lạc th</w:t>
      </w:r>
      <w:r w:rsidRPr="002E4973">
        <w:rPr>
          <w:rFonts w:eastAsia="Arial Unicode MS"/>
          <w:sz w:val="28"/>
          <w:szCs w:val="28"/>
        </w:rPr>
        <w:t>ế</w:t>
      </w:r>
      <w:r w:rsidRPr="002E4973">
        <w:rPr>
          <w:sz w:val="28"/>
          <w:szCs w:val="28"/>
        </w:rPr>
        <w:t xml:space="preserve"> gi</w:t>
      </w:r>
      <w:r w:rsidRPr="002E4973">
        <w:rPr>
          <w:rFonts w:eastAsia="Arial Unicode MS"/>
          <w:sz w:val="28"/>
          <w:szCs w:val="28"/>
        </w:rPr>
        <w:t>ới</w:t>
      </w:r>
      <w:r w:rsidRPr="002E4973">
        <w:rPr>
          <w:sz w:val="28"/>
          <w:szCs w:val="28"/>
        </w:rPr>
        <w:t xml:space="preserve"> </w:t>
      </w:r>
      <w:r w:rsidRPr="002E4973">
        <w:rPr>
          <w:rFonts w:eastAsia="Arial Unicode MS"/>
          <w:sz w:val="28"/>
          <w:szCs w:val="28"/>
        </w:rPr>
        <w:t>bèn</w:t>
      </w:r>
      <w:r w:rsidRPr="002E4973">
        <w:rPr>
          <w:sz w:val="28"/>
          <w:szCs w:val="28"/>
        </w:rPr>
        <w:t xml:space="preserve"> </w:t>
      </w:r>
      <w:r w:rsidRPr="002E4973">
        <w:rPr>
          <w:rFonts w:eastAsia="Arial Unicode MS"/>
          <w:sz w:val="28"/>
          <w:szCs w:val="28"/>
        </w:rPr>
        <w:t>hoa</w:t>
      </w:r>
      <w:r w:rsidRPr="002E4973">
        <w:rPr>
          <w:sz w:val="28"/>
          <w:szCs w:val="28"/>
        </w:rPr>
        <w:t xml:space="preserve"> </w:t>
      </w:r>
      <w:r w:rsidRPr="002E4973">
        <w:rPr>
          <w:rFonts w:eastAsia="Arial Unicode MS"/>
          <w:sz w:val="28"/>
          <w:szCs w:val="28"/>
        </w:rPr>
        <w:t>nở</w:t>
      </w:r>
      <w:r w:rsidRPr="002E4973">
        <w:rPr>
          <w:sz w:val="28"/>
          <w:szCs w:val="28"/>
        </w:rPr>
        <w:t xml:space="preserve"> th</w:t>
      </w:r>
      <w:r w:rsidRPr="002E4973">
        <w:rPr>
          <w:rFonts w:eastAsia="Arial Unicode MS"/>
          <w:sz w:val="28"/>
          <w:szCs w:val="28"/>
        </w:rPr>
        <w:t>ấy</w:t>
      </w:r>
      <w:r w:rsidRPr="002E4973">
        <w:rPr>
          <w:sz w:val="28"/>
          <w:szCs w:val="28"/>
        </w:rPr>
        <w:t xml:space="preserve"> </w:t>
      </w:r>
      <w:r w:rsidRPr="002E4973">
        <w:rPr>
          <w:rFonts w:eastAsia="Arial Unicode MS"/>
          <w:sz w:val="28"/>
          <w:szCs w:val="28"/>
        </w:rPr>
        <w:t>Phật,</w:t>
      </w:r>
      <w:r w:rsidRPr="002E4973">
        <w:rPr>
          <w:sz w:val="28"/>
          <w:szCs w:val="28"/>
        </w:rPr>
        <w:t xml:space="preserve"> </w:t>
      </w:r>
      <w:r w:rsidRPr="002E4973">
        <w:rPr>
          <w:rFonts w:eastAsia="Arial Unicode MS"/>
          <w:sz w:val="28"/>
          <w:szCs w:val="28"/>
        </w:rPr>
        <w:t>chẳng</w:t>
      </w:r>
      <w:r w:rsidRPr="002E4973">
        <w:rPr>
          <w:sz w:val="28"/>
          <w:szCs w:val="28"/>
        </w:rPr>
        <w:t xml:space="preserve"> </w:t>
      </w:r>
      <w:r w:rsidRPr="002E4973">
        <w:rPr>
          <w:rFonts w:eastAsia="Arial Unicode MS"/>
          <w:sz w:val="28"/>
          <w:szCs w:val="28"/>
        </w:rPr>
        <w:t>chướng</w:t>
      </w:r>
      <w:r w:rsidRPr="002E4973">
        <w:rPr>
          <w:sz w:val="28"/>
          <w:szCs w:val="28"/>
        </w:rPr>
        <w:t xml:space="preserve"> ng</w:t>
      </w:r>
      <w:r w:rsidRPr="002E4973">
        <w:rPr>
          <w:rFonts w:eastAsia="Arial Unicode MS"/>
          <w:sz w:val="28"/>
          <w:szCs w:val="28"/>
        </w:rPr>
        <w:t>ại.</w:t>
      </w:r>
      <w:r w:rsidRPr="002E4973">
        <w:rPr>
          <w:sz w:val="28"/>
          <w:szCs w:val="28"/>
        </w:rPr>
        <w:t xml:space="preserve"> </w:t>
      </w:r>
      <w:r w:rsidRPr="002E4973">
        <w:rPr>
          <w:rFonts w:eastAsia="Arial Unicode MS"/>
          <w:sz w:val="28"/>
          <w:szCs w:val="28"/>
        </w:rPr>
        <w:t>Hôm</w:t>
      </w:r>
      <w:r w:rsidRPr="002E4973">
        <w:rPr>
          <w:sz w:val="28"/>
          <w:szCs w:val="28"/>
        </w:rPr>
        <w:t xml:space="preserve"> nay ch</w:t>
      </w:r>
      <w:r w:rsidRPr="002E4973">
        <w:rPr>
          <w:rFonts w:eastAsia="Arial Unicode MS"/>
          <w:sz w:val="28"/>
          <w:szCs w:val="28"/>
        </w:rPr>
        <w:t>úng</w:t>
      </w:r>
      <w:r w:rsidRPr="002E4973">
        <w:rPr>
          <w:sz w:val="28"/>
          <w:szCs w:val="28"/>
        </w:rPr>
        <w:t xml:space="preserve"> t</w:t>
      </w:r>
      <w:r w:rsidRPr="002E4973">
        <w:rPr>
          <w:rFonts w:eastAsia="Arial Unicode MS"/>
          <w:sz w:val="28"/>
          <w:szCs w:val="28"/>
        </w:rPr>
        <w:t>ôi</w:t>
      </w:r>
      <w:r w:rsidRPr="002E4973">
        <w:rPr>
          <w:sz w:val="28"/>
          <w:szCs w:val="28"/>
        </w:rPr>
        <w:t xml:space="preserve"> gi</w:t>
      </w:r>
      <w:r w:rsidRPr="002E4973">
        <w:rPr>
          <w:rFonts w:eastAsia="Arial Unicode MS"/>
          <w:sz w:val="28"/>
          <w:szCs w:val="28"/>
        </w:rPr>
        <w:t>ảng</w:t>
      </w:r>
      <w:r w:rsidRPr="002E4973">
        <w:rPr>
          <w:sz w:val="28"/>
          <w:szCs w:val="28"/>
        </w:rPr>
        <w:t xml:space="preserve"> t</w:t>
      </w:r>
      <w:r w:rsidRPr="002E4973">
        <w:rPr>
          <w:rFonts w:eastAsia="Arial Unicode MS"/>
          <w:sz w:val="28"/>
          <w:szCs w:val="28"/>
        </w:rPr>
        <w:t>ới</w:t>
      </w:r>
      <w:r w:rsidRPr="002E4973">
        <w:rPr>
          <w:sz w:val="28"/>
          <w:szCs w:val="28"/>
        </w:rPr>
        <w:t xml:space="preserve"> ch</w:t>
      </w:r>
      <w:r w:rsidRPr="002E4973">
        <w:rPr>
          <w:rFonts w:eastAsia="Arial Unicode MS"/>
          <w:sz w:val="28"/>
          <w:szCs w:val="28"/>
        </w:rPr>
        <w:t>ỗ</w:t>
      </w:r>
      <w:r w:rsidRPr="002E4973">
        <w:rPr>
          <w:sz w:val="28"/>
          <w:szCs w:val="28"/>
        </w:rPr>
        <w:t xml:space="preserve"> n</w:t>
      </w:r>
      <w:r w:rsidRPr="002E4973">
        <w:rPr>
          <w:rFonts w:eastAsia="Arial Unicode MS"/>
          <w:sz w:val="28"/>
          <w:szCs w:val="28"/>
        </w:rPr>
        <w:t>ày.</w:t>
      </w:r>
    </w:p>
    <w:p w14:paraId="5F74D06D" w14:textId="77777777" w:rsidR="003031FC" w:rsidRDefault="003031FC" w:rsidP="003031FC">
      <w:pPr>
        <w:sectPr w:rsidR="003031FC" w:rsidSect="00BC3E9F">
          <w:type w:val="continuous"/>
          <w:pgSz w:w="10656" w:h="14760" w:code="1"/>
          <w:pgMar w:top="1152" w:right="1008" w:bottom="1152" w:left="1440" w:header="720" w:footer="720" w:gutter="0"/>
          <w:cols w:space="720"/>
          <w:docGrid w:linePitch="360"/>
        </w:sectPr>
      </w:pPr>
    </w:p>
    <w:p w14:paraId="1F6CC9B4" w14:textId="77777777" w:rsidR="003031FC" w:rsidRPr="00BB03D1" w:rsidRDefault="003031FC" w:rsidP="006806A3">
      <w:pPr>
        <w:pStyle w:val="Heading6"/>
        <w:rPr>
          <w:i/>
        </w:rPr>
      </w:pPr>
      <w:bookmarkStart w:id="2" w:name="_Toc165051370"/>
      <w:r w:rsidRPr="00BB03D1">
        <w:lastRenderedPageBreak/>
        <w:t>Tập 152</w:t>
      </w:r>
      <w:bookmarkEnd w:id="2"/>
    </w:p>
    <w:p w14:paraId="2B82CBA5" w14:textId="77777777" w:rsidR="003031FC" w:rsidRPr="00BB03D1" w:rsidRDefault="003031FC" w:rsidP="00C95564">
      <w:pPr>
        <w:rPr>
          <w:rFonts w:eastAsia="Arial Unicode MS"/>
          <w:sz w:val="28"/>
          <w:szCs w:val="28"/>
        </w:rPr>
      </w:pPr>
    </w:p>
    <w:p w14:paraId="53CB36D5" w14:textId="77777777" w:rsidR="003031FC" w:rsidRPr="00BB03D1" w:rsidRDefault="003031FC" w:rsidP="00C95564">
      <w:pPr>
        <w:ind w:firstLine="720"/>
        <w:rPr>
          <w:sz w:val="28"/>
          <w:szCs w:val="28"/>
        </w:rPr>
      </w:pPr>
      <w:r w:rsidRPr="00BB03D1">
        <w:rPr>
          <w:rFonts w:eastAsia="Arial Unicode MS"/>
          <w:sz w:val="28"/>
          <w:szCs w:val="28"/>
        </w:rPr>
        <w:t>Xin</w:t>
      </w:r>
      <w:r w:rsidRPr="00BB03D1">
        <w:rPr>
          <w:sz w:val="28"/>
          <w:szCs w:val="28"/>
        </w:rPr>
        <w:t xml:space="preserve"> </w:t>
      </w:r>
      <w:r w:rsidRPr="00BB03D1">
        <w:rPr>
          <w:rFonts w:eastAsia="Arial Unicode MS"/>
          <w:sz w:val="28"/>
          <w:szCs w:val="28"/>
        </w:rPr>
        <w:t>xem</w:t>
      </w:r>
      <w:r w:rsidRPr="00BB03D1">
        <w:rPr>
          <w:sz w:val="28"/>
          <w:szCs w:val="28"/>
        </w:rPr>
        <w:t xml:space="preserve"> </w:t>
      </w:r>
      <w:r w:rsidRPr="00BB03D1">
        <w:rPr>
          <w:rFonts w:eastAsia="Arial Unicode MS"/>
          <w:sz w:val="28"/>
          <w:szCs w:val="28"/>
        </w:rPr>
        <w:t>A</w:t>
      </w:r>
      <w:r w:rsidRPr="00BB03D1">
        <w:rPr>
          <w:sz w:val="28"/>
          <w:szCs w:val="28"/>
        </w:rPr>
        <w:t xml:space="preserve"> Di Đà K</w:t>
      </w:r>
      <w:r w:rsidRPr="00BB03D1">
        <w:rPr>
          <w:rFonts w:eastAsia="Arial Unicode MS"/>
          <w:sz w:val="28"/>
          <w:szCs w:val="28"/>
        </w:rPr>
        <w:t>inh</w:t>
      </w:r>
      <w:r w:rsidRPr="00BB03D1">
        <w:rPr>
          <w:sz w:val="28"/>
          <w:szCs w:val="28"/>
        </w:rPr>
        <w:t xml:space="preserve"> </w:t>
      </w:r>
      <w:r w:rsidRPr="00BB03D1">
        <w:rPr>
          <w:rFonts w:eastAsia="Arial Unicode MS"/>
          <w:sz w:val="28"/>
          <w:szCs w:val="28"/>
        </w:rPr>
        <w:t>Sớ</w:t>
      </w:r>
      <w:r w:rsidRPr="00BB03D1">
        <w:rPr>
          <w:sz w:val="28"/>
          <w:szCs w:val="28"/>
        </w:rPr>
        <w:t xml:space="preserve"> Sao </w:t>
      </w:r>
      <w:r w:rsidRPr="00BB03D1">
        <w:rPr>
          <w:rFonts w:eastAsia="Arial Unicode MS"/>
          <w:sz w:val="28"/>
          <w:szCs w:val="28"/>
        </w:rPr>
        <w:t>Diễn</w:t>
      </w:r>
      <w:r w:rsidRPr="00BB03D1">
        <w:rPr>
          <w:sz w:val="28"/>
          <w:szCs w:val="28"/>
        </w:rPr>
        <w:t xml:space="preserve"> Nghĩa </w:t>
      </w:r>
      <w:r w:rsidRPr="00BB03D1">
        <w:rPr>
          <w:rFonts w:eastAsia="Arial Unicode MS"/>
          <w:sz w:val="28"/>
          <w:szCs w:val="28"/>
        </w:rPr>
        <w:t>Hội Bản,</w:t>
      </w:r>
      <w:r w:rsidRPr="00BB03D1">
        <w:rPr>
          <w:sz w:val="28"/>
          <w:szCs w:val="28"/>
        </w:rPr>
        <w:t xml:space="preserve"> trang ba tr</w:t>
      </w:r>
      <w:r w:rsidRPr="00BB03D1">
        <w:rPr>
          <w:rFonts w:eastAsia="Arial Unicode MS"/>
          <w:sz w:val="28"/>
          <w:szCs w:val="28"/>
        </w:rPr>
        <w:t>ăm</w:t>
      </w:r>
      <w:r w:rsidRPr="00BB03D1">
        <w:rPr>
          <w:sz w:val="28"/>
          <w:szCs w:val="28"/>
        </w:rPr>
        <w:t xml:space="preserve"> hai m</w:t>
      </w:r>
      <w:r w:rsidRPr="00BB03D1">
        <w:rPr>
          <w:rFonts w:eastAsia="Arial Unicode MS"/>
          <w:sz w:val="28"/>
          <w:szCs w:val="28"/>
        </w:rPr>
        <w:t>ươi</w:t>
      </w:r>
      <w:r w:rsidRPr="00BB03D1">
        <w:rPr>
          <w:sz w:val="28"/>
          <w:szCs w:val="28"/>
        </w:rPr>
        <w:t xml:space="preserve"> l</w:t>
      </w:r>
      <w:r w:rsidRPr="00BB03D1">
        <w:rPr>
          <w:rFonts w:eastAsia="Arial Unicode MS"/>
          <w:sz w:val="28"/>
          <w:szCs w:val="28"/>
        </w:rPr>
        <w:t>ăm:</w:t>
      </w:r>
    </w:p>
    <w:p w14:paraId="36036491" w14:textId="77777777" w:rsidR="003031FC" w:rsidRPr="00BB03D1" w:rsidRDefault="003031FC" w:rsidP="00C95564">
      <w:pPr>
        <w:rPr>
          <w:rFonts w:eastAsia="Arial Unicode MS"/>
          <w:sz w:val="28"/>
          <w:szCs w:val="28"/>
        </w:rPr>
      </w:pPr>
    </w:p>
    <w:p w14:paraId="3B35EAB0" w14:textId="77777777" w:rsidR="003031FC" w:rsidRPr="00BB03D1" w:rsidRDefault="003031FC" w:rsidP="00C95564">
      <w:pPr>
        <w:ind w:firstLine="720"/>
        <w:rPr>
          <w:b/>
          <w:i/>
          <w:sz w:val="28"/>
          <w:szCs w:val="28"/>
        </w:rPr>
      </w:pPr>
      <w:r w:rsidRPr="00BB03D1">
        <w:rPr>
          <w:rFonts w:eastAsia="Arial Unicode MS"/>
          <w:b/>
          <w:i/>
          <w:sz w:val="28"/>
          <w:szCs w:val="28"/>
        </w:rPr>
        <w:t>(Sớ)</w:t>
      </w:r>
      <w:r w:rsidRPr="00BB03D1">
        <w:rPr>
          <w:b/>
          <w:i/>
          <w:sz w:val="28"/>
          <w:szCs w:val="28"/>
        </w:rPr>
        <w:t xml:space="preserve"> Vấn: </w:t>
      </w:r>
      <w:smartTag w:uri="urn:schemas-microsoft-com:office:smarttags" w:element="place">
        <w:r w:rsidRPr="00BB03D1">
          <w:rPr>
            <w:b/>
            <w:i/>
            <w:sz w:val="28"/>
            <w:szCs w:val="28"/>
          </w:rPr>
          <w:t>Chư</w:t>
        </w:r>
      </w:smartTag>
      <w:r w:rsidRPr="00BB03D1">
        <w:rPr>
          <w:b/>
          <w:i/>
          <w:sz w:val="28"/>
          <w:szCs w:val="28"/>
        </w:rPr>
        <w:t xml:space="preserve"> thiên cung điện, viên uyển, diệc dĩ bảo nghiêm, dữ thử hà biệt?</w:t>
      </w:r>
    </w:p>
    <w:p w14:paraId="1E793DE0" w14:textId="77777777" w:rsidR="003031FC" w:rsidRPr="00BB03D1" w:rsidRDefault="003031FC" w:rsidP="00C95564">
      <w:pPr>
        <w:ind w:firstLine="720"/>
        <w:rPr>
          <w:rFonts w:ascii="DFKai-SB" w:eastAsia="DFKai-SB" w:hAnsi="DFKai-SB" w:cs="DFKai-SB"/>
          <w:b/>
          <w:sz w:val="32"/>
          <w:szCs w:val="32"/>
        </w:rPr>
      </w:pPr>
      <w:r w:rsidRPr="00BB03D1">
        <w:rPr>
          <w:rFonts w:eastAsia="DFKai-SB"/>
          <w:b/>
          <w:sz w:val="32"/>
          <w:szCs w:val="32"/>
        </w:rPr>
        <w:t>(</w:t>
      </w:r>
      <w:r w:rsidRPr="00BB03D1">
        <w:rPr>
          <w:rFonts w:ascii="DFKai-SB" w:eastAsia="DFKai-SB" w:hAnsi="DFKai-SB" w:cs="DFKai-SB"/>
          <w:b/>
          <w:sz w:val="32"/>
          <w:szCs w:val="32"/>
        </w:rPr>
        <w:t>疏</w:t>
      </w:r>
      <w:r w:rsidRPr="00BB03D1">
        <w:rPr>
          <w:rFonts w:eastAsia="DFKai-SB"/>
          <w:b/>
          <w:sz w:val="32"/>
          <w:szCs w:val="32"/>
        </w:rPr>
        <w:t xml:space="preserve">) </w:t>
      </w:r>
      <w:r w:rsidRPr="00BB03D1">
        <w:rPr>
          <w:rFonts w:ascii="DFKai-SB" w:eastAsia="DFKai-SB" w:hAnsi="DFKai-SB" w:cs="DFKai-SB"/>
          <w:b/>
          <w:sz w:val="32"/>
          <w:szCs w:val="32"/>
        </w:rPr>
        <w:t>問：諸天宮殿園苑，亦以寶嚴，與此何別。</w:t>
      </w:r>
    </w:p>
    <w:p w14:paraId="2C478F58" w14:textId="77777777" w:rsidR="003031FC" w:rsidRPr="00BB03D1" w:rsidRDefault="003031FC" w:rsidP="00C95564">
      <w:pPr>
        <w:ind w:firstLine="720"/>
        <w:rPr>
          <w:i/>
          <w:sz w:val="28"/>
          <w:szCs w:val="28"/>
        </w:rPr>
      </w:pPr>
      <w:r w:rsidRPr="00BB03D1">
        <w:rPr>
          <w:rFonts w:eastAsia="MS Mincho"/>
          <w:i/>
          <w:sz w:val="28"/>
          <w:szCs w:val="28"/>
        </w:rPr>
        <w:t>(</w:t>
      </w:r>
      <w:r w:rsidRPr="00BB03D1">
        <w:rPr>
          <w:rFonts w:eastAsia="MS Mincho"/>
          <w:b/>
          <w:i/>
          <w:sz w:val="28"/>
          <w:szCs w:val="28"/>
        </w:rPr>
        <w:t>Sớ</w:t>
      </w:r>
      <w:r w:rsidRPr="00BB03D1">
        <w:rPr>
          <w:rFonts w:eastAsia="MS Mincho"/>
          <w:i/>
          <w:sz w:val="28"/>
          <w:szCs w:val="28"/>
        </w:rPr>
        <w:t>:</w:t>
      </w:r>
      <w:r w:rsidRPr="00BB03D1">
        <w:rPr>
          <w:i/>
          <w:sz w:val="28"/>
          <w:szCs w:val="28"/>
        </w:rPr>
        <w:t xml:space="preserve"> Hỏi: Cung điện và vườn hoa của chư thiên cũng trang nghiêm bằng các báu, có khác gì [y báo trang nghiêm trong cõi Cực Lạc được nói] ở đây hay chăng?)</w:t>
      </w:r>
    </w:p>
    <w:p w14:paraId="5052FC0F" w14:textId="77777777" w:rsidR="003031FC" w:rsidRPr="00BB03D1" w:rsidRDefault="003031FC" w:rsidP="00C95564">
      <w:pPr>
        <w:rPr>
          <w:sz w:val="28"/>
          <w:szCs w:val="28"/>
        </w:rPr>
      </w:pPr>
    </w:p>
    <w:p w14:paraId="1A9CA42B" w14:textId="77777777" w:rsidR="003031FC" w:rsidRPr="00BB03D1" w:rsidRDefault="003031FC" w:rsidP="00C95564">
      <w:pPr>
        <w:ind w:firstLine="720"/>
        <w:rPr>
          <w:sz w:val="28"/>
          <w:szCs w:val="28"/>
        </w:rPr>
      </w:pPr>
      <w:r w:rsidRPr="00BB03D1">
        <w:rPr>
          <w:rFonts w:eastAsia="Arial Unicode MS"/>
          <w:sz w:val="28"/>
          <w:szCs w:val="28"/>
        </w:rPr>
        <w:t>Đây</w:t>
      </w:r>
      <w:r w:rsidRPr="00BB03D1">
        <w:rPr>
          <w:sz w:val="28"/>
          <w:szCs w:val="28"/>
        </w:rPr>
        <w:t xml:space="preserve"> c</w:t>
      </w:r>
      <w:r w:rsidRPr="00BB03D1">
        <w:rPr>
          <w:rFonts w:eastAsia="Arial Unicode MS"/>
          <w:sz w:val="28"/>
          <w:szCs w:val="28"/>
        </w:rPr>
        <w:t>ũng</w:t>
      </w:r>
      <w:r w:rsidRPr="00BB03D1">
        <w:rPr>
          <w:sz w:val="28"/>
          <w:szCs w:val="28"/>
        </w:rPr>
        <w:t xml:space="preserve"> l</w:t>
      </w:r>
      <w:r w:rsidRPr="00BB03D1">
        <w:rPr>
          <w:rFonts w:eastAsia="Arial Unicode MS"/>
          <w:sz w:val="28"/>
          <w:szCs w:val="28"/>
        </w:rPr>
        <w:t>à</w:t>
      </w:r>
      <w:r w:rsidRPr="00BB03D1">
        <w:rPr>
          <w:sz w:val="28"/>
          <w:szCs w:val="28"/>
        </w:rPr>
        <w:t xml:space="preserve"> c</w:t>
      </w:r>
      <w:r w:rsidRPr="00BB03D1">
        <w:rPr>
          <w:rFonts w:eastAsia="Arial Unicode MS"/>
          <w:sz w:val="28"/>
          <w:szCs w:val="28"/>
        </w:rPr>
        <w:t>âu</w:t>
      </w:r>
      <w:r w:rsidRPr="00BB03D1">
        <w:rPr>
          <w:sz w:val="28"/>
          <w:szCs w:val="28"/>
        </w:rPr>
        <w:t xml:space="preserve"> h</w:t>
      </w:r>
      <w:r w:rsidRPr="00BB03D1">
        <w:rPr>
          <w:rFonts w:eastAsia="Arial Unicode MS"/>
          <w:sz w:val="28"/>
          <w:szCs w:val="28"/>
        </w:rPr>
        <w:t>ỏi</w:t>
      </w:r>
      <w:r w:rsidRPr="00BB03D1">
        <w:rPr>
          <w:sz w:val="28"/>
          <w:szCs w:val="28"/>
        </w:rPr>
        <w:t xml:space="preserve"> do Li</w:t>
      </w:r>
      <w:r w:rsidRPr="00BB03D1">
        <w:rPr>
          <w:rFonts w:eastAsia="Arial Unicode MS"/>
          <w:sz w:val="28"/>
          <w:szCs w:val="28"/>
        </w:rPr>
        <w:t>ên</w:t>
      </w:r>
      <w:r w:rsidRPr="00BB03D1">
        <w:rPr>
          <w:sz w:val="28"/>
          <w:szCs w:val="28"/>
        </w:rPr>
        <w:t xml:space="preserve"> Tr</w:t>
      </w:r>
      <w:r w:rsidRPr="00BB03D1">
        <w:rPr>
          <w:rFonts w:eastAsia="Arial Unicode MS"/>
          <w:sz w:val="28"/>
          <w:szCs w:val="28"/>
        </w:rPr>
        <w:t>ì</w:t>
      </w:r>
      <w:r w:rsidRPr="00BB03D1">
        <w:rPr>
          <w:sz w:val="28"/>
          <w:szCs w:val="28"/>
        </w:rPr>
        <w:t xml:space="preserve"> </w:t>
      </w:r>
      <w:r w:rsidRPr="00BB03D1">
        <w:rPr>
          <w:rFonts w:eastAsia="Arial Unicode MS"/>
          <w:sz w:val="28"/>
          <w:szCs w:val="28"/>
        </w:rPr>
        <w:t>đại</w:t>
      </w:r>
      <w:r w:rsidRPr="00BB03D1">
        <w:rPr>
          <w:sz w:val="28"/>
          <w:szCs w:val="28"/>
        </w:rPr>
        <w:t xml:space="preserve"> s</w:t>
      </w:r>
      <w:r w:rsidRPr="00BB03D1">
        <w:rPr>
          <w:rFonts w:eastAsia="Arial Unicode MS"/>
          <w:sz w:val="28"/>
          <w:szCs w:val="28"/>
        </w:rPr>
        <w:t>ư</w:t>
      </w:r>
      <w:r w:rsidRPr="00BB03D1">
        <w:rPr>
          <w:sz w:val="28"/>
          <w:szCs w:val="28"/>
        </w:rPr>
        <w:t xml:space="preserve"> gi</w:t>
      </w:r>
      <w:r w:rsidRPr="00BB03D1">
        <w:rPr>
          <w:rFonts w:eastAsia="Arial Unicode MS"/>
          <w:sz w:val="28"/>
          <w:szCs w:val="28"/>
        </w:rPr>
        <w:t>ả</w:t>
      </w:r>
      <w:r w:rsidRPr="00BB03D1">
        <w:rPr>
          <w:sz w:val="28"/>
          <w:szCs w:val="28"/>
        </w:rPr>
        <w:t xml:space="preserve"> thi</w:t>
      </w:r>
      <w:r w:rsidRPr="00BB03D1">
        <w:rPr>
          <w:rFonts w:eastAsia="Arial Unicode MS"/>
          <w:sz w:val="28"/>
          <w:szCs w:val="28"/>
        </w:rPr>
        <w:t>ết.</w:t>
      </w:r>
      <w:r w:rsidRPr="00BB03D1">
        <w:rPr>
          <w:sz w:val="28"/>
          <w:szCs w:val="28"/>
        </w:rPr>
        <w:t xml:space="preserve"> Ch</w:t>
      </w:r>
      <w:r w:rsidRPr="00BB03D1">
        <w:rPr>
          <w:rFonts w:eastAsia="Arial Unicode MS"/>
          <w:sz w:val="28"/>
          <w:szCs w:val="28"/>
        </w:rPr>
        <w:t>ư</w:t>
      </w:r>
      <w:r w:rsidRPr="00BB03D1">
        <w:rPr>
          <w:sz w:val="28"/>
          <w:szCs w:val="28"/>
        </w:rPr>
        <w:t xml:space="preserve"> thi</w:t>
      </w:r>
      <w:r w:rsidRPr="00BB03D1">
        <w:rPr>
          <w:rFonts w:eastAsia="Arial Unicode MS"/>
          <w:sz w:val="28"/>
          <w:szCs w:val="28"/>
        </w:rPr>
        <w:t>ên</w:t>
      </w:r>
      <w:r w:rsidRPr="00BB03D1">
        <w:rPr>
          <w:sz w:val="28"/>
          <w:szCs w:val="28"/>
        </w:rPr>
        <w:t xml:space="preserve"> t</w:t>
      </w:r>
      <w:r w:rsidRPr="00BB03D1">
        <w:rPr>
          <w:rFonts w:eastAsia="Arial Unicode MS"/>
          <w:sz w:val="28"/>
          <w:szCs w:val="28"/>
        </w:rPr>
        <w:t>ừ</w:t>
      </w:r>
      <w:r w:rsidRPr="00BB03D1">
        <w:rPr>
          <w:sz w:val="28"/>
          <w:szCs w:val="28"/>
        </w:rPr>
        <w:t xml:space="preserve"> D</w:t>
      </w:r>
      <w:r w:rsidRPr="00BB03D1">
        <w:rPr>
          <w:rFonts w:eastAsia="Arial Unicode MS"/>
          <w:sz w:val="28"/>
          <w:szCs w:val="28"/>
        </w:rPr>
        <w:t>ục</w:t>
      </w:r>
      <w:r w:rsidRPr="00BB03D1">
        <w:rPr>
          <w:sz w:val="28"/>
          <w:szCs w:val="28"/>
        </w:rPr>
        <w:t xml:space="preserve"> Gi</w:t>
      </w:r>
      <w:r w:rsidRPr="00BB03D1">
        <w:rPr>
          <w:rFonts w:eastAsia="Arial Unicode MS"/>
          <w:sz w:val="28"/>
          <w:szCs w:val="28"/>
        </w:rPr>
        <w:t>ới</w:t>
      </w:r>
      <w:r w:rsidRPr="00BB03D1">
        <w:rPr>
          <w:sz w:val="28"/>
          <w:szCs w:val="28"/>
        </w:rPr>
        <w:t xml:space="preserve"> tr</w:t>
      </w:r>
      <w:r w:rsidRPr="00BB03D1">
        <w:rPr>
          <w:rFonts w:eastAsia="Arial Unicode MS"/>
          <w:sz w:val="28"/>
          <w:szCs w:val="28"/>
        </w:rPr>
        <w:t>ở</w:t>
      </w:r>
      <w:r w:rsidRPr="00BB03D1">
        <w:rPr>
          <w:sz w:val="28"/>
          <w:szCs w:val="28"/>
        </w:rPr>
        <w:t xml:space="preserve"> l</w:t>
      </w:r>
      <w:r w:rsidRPr="00BB03D1">
        <w:rPr>
          <w:rFonts w:eastAsia="Arial Unicode MS"/>
          <w:sz w:val="28"/>
          <w:szCs w:val="28"/>
        </w:rPr>
        <w:t>ên,</w:t>
      </w:r>
      <w:r w:rsidRPr="00BB03D1">
        <w:rPr>
          <w:sz w:val="28"/>
          <w:szCs w:val="28"/>
        </w:rPr>
        <w:t xml:space="preserve"> t</w:t>
      </w:r>
      <w:r w:rsidRPr="00BB03D1">
        <w:rPr>
          <w:rFonts w:eastAsia="Arial Unicode MS"/>
          <w:sz w:val="28"/>
          <w:szCs w:val="28"/>
        </w:rPr>
        <w:t>ừ</w:t>
      </w:r>
      <w:r w:rsidRPr="00BB03D1">
        <w:rPr>
          <w:sz w:val="28"/>
          <w:szCs w:val="28"/>
        </w:rPr>
        <w:t xml:space="preserve"> T</w:t>
      </w:r>
      <w:r w:rsidRPr="00BB03D1">
        <w:rPr>
          <w:rFonts w:eastAsia="Arial Unicode MS"/>
          <w:sz w:val="28"/>
          <w:szCs w:val="28"/>
        </w:rPr>
        <w:t>ứ</w:t>
      </w:r>
      <w:r w:rsidRPr="00BB03D1">
        <w:rPr>
          <w:sz w:val="28"/>
          <w:szCs w:val="28"/>
        </w:rPr>
        <w:t xml:space="preserve"> V</w:t>
      </w:r>
      <w:r w:rsidRPr="00BB03D1">
        <w:rPr>
          <w:rFonts w:eastAsia="Arial Unicode MS"/>
          <w:sz w:val="28"/>
          <w:szCs w:val="28"/>
        </w:rPr>
        <w:t>ương</w:t>
      </w:r>
      <w:r w:rsidRPr="00BB03D1">
        <w:rPr>
          <w:sz w:val="28"/>
          <w:szCs w:val="28"/>
        </w:rPr>
        <w:t xml:space="preserve"> Thi</w:t>
      </w:r>
      <w:r w:rsidRPr="00BB03D1">
        <w:rPr>
          <w:rFonts w:eastAsia="Arial Unicode MS"/>
          <w:sz w:val="28"/>
          <w:szCs w:val="28"/>
        </w:rPr>
        <w:t>ên</w:t>
      </w:r>
      <w:r w:rsidRPr="00BB03D1">
        <w:rPr>
          <w:sz w:val="28"/>
          <w:szCs w:val="28"/>
        </w:rPr>
        <w:t xml:space="preserve"> tr</w:t>
      </w:r>
      <w:r w:rsidRPr="00BB03D1">
        <w:rPr>
          <w:rFonts w:eastAsia="Arial Unicode MS"/>
          <w:sz w:val="28"/>
          <w:szCs w:val="28"/>
        </w:rPr>
        <w:t>ở</w:t>
      </w:r>
      <w:r w:rsidRPr="00BB03D1">
        <w:rPr>
          <w:sz w:val="28"/>
          <w:szCs w:val="28"/>
        </w:rPr>
        <w:t xml:space="preserve"> l</w:t>
      </w:r>
      <w:r w:rsidRPr="00BB03D1">
        <w:rPr>
          <w:rFonts w:eastAsia="Arial Unicode MS"/>
          <w:sz w:val="28"/>
          <w:szCs w:val="28"/>
        </w:rPr>
        <w:t>ên,</w:t>
      </w:r>
      <w:r w:rsidRPr="00BB03D1">
        <w:rPr>
          <w:sz w:val="28"/>
          <w:szCs w:val="28"/>
        </w:rPr>
        <w:t xml:space="preserve"> ch</w:t>
      </w:r>
      <w:r w:rsidRPr="00BB03D1">
        <w:rPr>
          <w:rFonts w:eastAsia="Arial Unicode MS"/>
          <w:sz w:val="28"/>
          <w:szCs w:val="28"/>
        </w:rPr>
        <w:t>ư</w:t>
      </w:r>
      <w:r w:rsidRPr="00BB03D1">
        <w:rPr>
          <w:sz w:val="28"/>
          <w:szCs w:val="28"/>
        </w:rPr>
        <w:t xml:space="preserve"> thi</w:t>
      </w:r>
      <w:r w:rsidRPr="00BB03D1">
        <w:rPr>
          <w:rFonts w:eastAsia="Arial Unicode MS"/>
          <w:sz w:val="28"/>
          <w:szCs w:val="28"/>
        </w:rPr>
        <w:t>ên</w:t>
      </w:r>
      <w:r w:rsidRPr="00BB03D1">
        <w:rPr>
          <w:sz w:val="28"/>
          <w:szCs w:val="28"/>
        </w:rPr>
        <w:t xml:space="preserve"> </w:t>
      </w:r>
      <w:r w:rsidRPr="00BB03D1">
        <w:rPr>
          <w:rFonts w:eastAsia="Arial Unicode MS"/>
          <w:sz w:val="28"/>
          <w:szCs w:val="28"/>
        </w:rPr>
        <w:t>đều</w:t>
      </w:r>
      <w:r w:rsidRPr="00BB03D1">
        <w:rPr>
          <w:sz w:val="28"/>
          <w:szCs w:val="28"/>
        </w:rPr>
        <w:t xml:space="preserve"> l</w:t>
      </w:r>
      <w:r w:rsidRPr="00BB03D1">
        <w:rPr>
          <w:rFonts w:eastAsia="Arial Unicode MS"/>
          <w:sz w:val="28"/>
          <w:szCs w:val="28"/>
        </w:rPr>
        <w:t>à</w:t>
      </w:r>
      <w:r w:rsidRPr="00BB03D1">
        <w:rPr>
          <w:sz w:val="28"/>
          <w:szCs w:val="28"/>
        </w:rPr>
        <w:t xml:space="preserve"> h</w:t>
      </w:r>
      <w:r w:rsidRPr="00BB03D1">
        <w:rPr>
          <w:rFonts w:eastAsia="Arial Unicode MS"/>
          <w:sz w:val="28"/>
          <w:szCs w:val="28"/>
        </w:rPr>
        <w:t>óa</w:t>
      </w:r>
      <w:r w:rsidRPr="00BB03D1">
        <w:rPr>
          <w:sz w:val="28"/>
          <w:szCs w:val="28"/>
        </w:rPr>
        <w:t xml:space="preserve"> sanh, </w:t>
      </w:r>
      <w:r w:rsidRPr="00BB03D1">
        <w:rPr>
          <w:rFonts w:eastAsia="Arial Unicode MS"/>
          <w:sz w:val="28"/>
          <w:szCs w:val="28"/>
        </w:rPr>
        <w:t>cũng</w:t>
      </w:r>
      <w:r w:rsidRPr="00BB03D1">
        <w:rPr>
          <w:sz w:val="28"/>
          <w:szCs w:val="28"/>
        </w:rPr>
        <w:t xml:space="preserve"> c</w:t>
      </w:r>
      <w:r w:rsidRPr="00BB03D1">
        <w:rPr>
          <w:rFonts w:eastAsia="Arial Unicode MS"/>
          <w:sz w:val="28"/>
          <w:szCs w:val="28"/>
        </w:rPr>
        <w:t>ó</w:t>
      </w:r>
      <w:r w:rsidRPr="00BB03D1">
        <w:rPr>
          <w:sz w:val="28"/>
          <w:szCs w:val="28"/>
        </w:rPr>
        <w:t xml:space="preserve"> </w:t>
      </w:r>
      <w:r w:rsidRPr="00BB03D1">
        <w:rPr>
          <w:rFonts w:eastAsia="Arial Unicode MS"/>
          <w:sz w:val="28"/>
          <w:szCs w:val="28"/>
        </w:rPr>
        <w:t>cung</w:t>
      </w:r>
      <w:r w:rsidRPr="00BB03D1">
        <w:rPr>
          <w:sz w:val="28"/>
          <w:szCs w:val="28"/>
        </w:rPr>
        <w:t xml:space="preserve"> </w:t>
      </w:r>
      <w:r w:rsidRPr="00BB03D1">
        <w:rPr>
          <w:rFonts w:eastAsia="Arial Unicode MS"/>
          <w:sz w:val="28"/>
          <w:szCs w:val="28"/>
        </w:rPr>
        <w:t>điện</w:t>
      </w:r>
      <w:r w:rsidRPr="00BB03D1">
        <w:rPr>
          <w:sz w:val="28"/>
          <w:szCs w:val="28"/>
        </w:rPr>
        <w:t xml:space="preserve"> </w:t>
      </w:r>
      <w:r w:rsidRPr="00BB03D1">
        <w:rPr>
          <w:rFonts w:eastAsia="Arial Unicode MS"/>
          <w:sz w:val="28"/>
          <w:szCs w:val="28"/>
        </w:rPr>
        <w:t>bảy</w:t>
      </w:r>
      <w:r w:rsidRPr="00BB03D1">
        <w:rPr>
          <w:sz w:val="28"/>
          <w:szCs w:val="28"/>
        </w:rPr>
        <w:t xml:space="preserve"> b</w:t>
      </w:r>
      <w:r w:rsidRPr="00BB03D1">
        <w:rPr>
          <w:rFonts w:eastAsia="Arial Unicode MS"/>
          <w:sz w:val="28"/>
          <w:szCs w:val="28"/>
        </w:rPr>
        <w:t>áu.</w:t>
      </w:r>
      <w:r w:rsidRPr="00BB03D1">
        <w:rPr>
          <w:sz w:val="28"/>
          <w:szCs w:val="28"/>
        </w:rPr>
        <w:t xml:space="preserve"> Nh</w:t>
      </w:r>
      <w:r w:rsidRPr="00BB03D1">
        <w:rPr>
          <w:rFonts w:eastAsia="Arial Unicode MS"/>
          <w:sz w:val="28"/>
          <w:szCs w:val="28"/>
        </w:rPr>
        <w:t>ư</w:t>
      </w:r>
      <w:r w:rsidRPr="00BB03D1">
        <w:rPr>
          <w:sz w:val="28"/>
          <w:szCs w:val="28"/>
        </w:rPr>
        <w:t xml:space="preserve"> v</w:t>
      </w:r>
      <w:r w:rsidRPr="00BB03D1">
        <w:rPr>
          <w:rFonts w:eastAsia="Arial Unicode MS"/>
          <w:sz w:val="28"/>
          <w:szCs w:val="28"/>
        </w:rPr>
        <w:t>ậy</w:t>
      </w:r>
      <w:r w:rsidRPr="00BB03D1">
        <w:rPr>
          <w:sz w:val="28"/>
          <w:szCs w:val="28"/>
        </w:rPr>
        <w:t xml:space="preserve"> th</w:t>
      </w:r>
      <w:r w:rsidRPr="00BB03D1">
        <w:rPr>
          <w:rFonts w:eastAsia="Arial Unicode MS"/>
          <w:sz w:val="28"/>
          <w:szCs w:val="28"/>
        </w:rPr>
        <w:t>ì</w:t>
      </w:r>
      <w:r w:rsidRPr="00BB03D1">
        <w:rPr>
          <w:sz w:val="28"/>
          <w:szCs w:val="28"/>
        </w:rPr>
        <w:t xml:space="preserve"> r</w:t>
      </w:r>
      <w:r w:rsidRPr="00BB03D1">
        <w:rPr>
          <w:rFonts w:eastAsia="Arial Unicode MS"/>
          <w:sz w:val="28"/>
          <w:szCs w:val="28"/>
        </w:rPr>
        <w:t>ốt</w:t>
      </w:r>
      <w:r w:rsidRPr="00BB03D1">
        <w:rPr>
          <w:sz w:val="28"/>
          <w:szCs w:val="28"/>
        </w:rPr>
        <w:t xml:space="preserve"> cu</w:t>
      </w:r>
      <w:r w:rsidRPr="00BB03D1">
        <w:rPr>
          <w:rFonts w:eastAsia="Arial Unicode MS"/>
          <w:sz w:val="28"/>
          <w:szCs w:val="28"/>
        </w:rPr>
        <w:t>ộc</w:t>
      </w:r>
      <w:r w:rsidRPr="00BB03D1">
        <w:rPr>
          <w:sz w:val="28"/>
          <w:szCs w:val="28"/>
        </w:rPr>
        <w:t xml:space="preserve"> kh</w:t>
      </w:r>
      <w:r w:rsidRPr="00BB03D1">
        <w:rPr>
          <w:rFonts w:eastAsia="Arial Unicode MS"/>
          <w:sz w:val="28"/>
          <w:szCs w:val="28"/>
        </w:rPr>
        <w:t>ác</w:t>
      </w:r>
      <w:r w:rsidRPr="00BB03D1">
        <w:rPr>
          <w:sz w:val="28"/>
          <w:szCs w:val="28"/>
        </w:rPr>
        <w:t xml:space="preserve"> bi</w:t>
      </w:r>
      <w:r w:rsidRPr="00BB03D1">
        <w:rPr>
          <w:rFonts w:eastAsia="Arial Unicode MS"/>
          <w:sz w:val="28"/>
          <w:szCs w:val="28"/>
        </w:rPr>
        <w:t>ệt</w:t>
      </w:r>
      <w:r w:rsidRPr="00BB03D1">
        <w:rPr>
          <w:sz w:val="28"/>
          <w:szCs w:val="28"/>
        </w:rPr>
        <w:t xml:space="preserve"> v</w:t>
      </w:r>
      <w:r w:rsidRPr="00BB03D1">
        <w:rPr>
          <w:rFonts w:eastAsia="Arial Unicode MS"/>
          <w:sz w:val="28"/>
          <w:szCs w:val="28"/>
        </w:rPr>
        <w:t>ới</w:t>
      </w:r>
      <w:r w:rsidRPr="00BB03D1">
        <w:rPr>
          <w:sz w:val="28"/>
          <w:szCs w:val="28"/>
        </w:rPr>
        <w:t xml:space="preserve"> </w:t>
      </w:r>
      <w:r w:rsidRPr="00BB03D1">
        <w:rPr>
          <w:rFonts w:eastAsia="Arial Unicode MS"/>
          <w:sz w:val="28"/>
          <w:szCs w:val="28"/>
        </w:rPr>
        <w:t>Tây</w:t>
      </w:r>
      <w:r w:rsidRPr="00BB03D1">
        <w:rPr>
          <w:sz w:val="28"/>
          <w:szCs w:val="28"/>
        </w:rPr>
        <w:t xml:space="preserve"> Phương </w:t>
      </w:r>
      <w:r w:rsidRPr="00BB03D1">
        <w:rPr>
          <w:rFonts w:eastAsia="Arial Unicode MS"/>
          <w:sz w:val="28"/>
          <w:szCs w:val="28"/>
        </w:rPr>
        <w:t>Cực</w:t>
      </w:r>
      <w:r w:rsidRPr="00BB03D1">
        <w:rPr>
          <w:sz w:val="28"/>
          <w:szCs w:val="28"/>
        </w:rPr>
        <w:t xml:space="preserve"> Lạc th</w:t>
      </w:r>
      <w:r w:rsidRPr="00BB03D1">
        <w:rPr>
          <w:rFonts w:eastAsia="Arial Unicode MS"/>
          <w:sz w:val="28"/>
          <w:szCs w:val="28"/>
        </w:rPr>
        <w:t>ế</w:t>
      </w:r>
      <w:r w:rsidRPr="00BB03D1">
        <w:rPr>
          <w:sz w:val="28"/>
          <w:szCs w:val="28"/>
        </w:rPr>
        <w:t xml:space="preserve"> gi</w:t>
      </w:r>
      <w:r w:rsidRPr="00BB03D1">
        <w:rPr>
          <w:rFonts w:eastAsia="Arial Unicode MS"/>
          <w:sz w:val="28"/>
          <w:szCs w:val="28"/>
        </w:rPr>
        <w:t>ới</w:t>
      </w:r>
      <w:r w:rsidRPr="00BB03D1">
        <w:rPr>
          <w:sz w:val="28"/>
          <w:szCs w:val="28"/>
        </w:rPr>
        <w:t xml:space="preserve"> </w:t>
      </w:r>
      <w:r w:rsidRPr="00BB03D1">
        <w:rPr>
          <w:rFonts w:eastAsia="Arial Unicode MS"/>
          <w:sz w:val="28"/>
          <w:szCs w:val="28"/>
        </w:rPr>
        <w:t>ở</w:t>
      </w:r>
      <w:r w:rsidRPr="00BB03D1">
        <w:rPr>
          <w:sz w:val="28"/>
          <w:szCs w:val="28"/>
        </w:rPr>
        <w:t xml:space="preserve"> chỗ nào</w:t>
      </w:r>
      <w:r w:rsidRPr="00BB03D1">
        <w:rPr>
          <w:rFonts w:eastAsia="Arial Unicode MS"/>
          <w:sz w:val="28"/>
          <w:szCs w:val="28"/>
        </w:rPr>
        <w:t>?</w:t>
      </w:r>
      <w:r w:rsidRPr="00BB03D1">
        <w:rPr>
          <w:sz w:val="28"/>
          <w:szCs w:val="28"/>
        </w:rPr>
        <w:t xml:space="preserve"> </w:t>
      </w:r>
      <w:r w:rsidRPr="00BB03D1">
        <w:rPr>
          <w:rFonts w:eastAsia="Arial Unicode MS"/>
          <w:sz w:val="28"/>
          <w:szCs w:val="28"/>
        </w:rPr>
        <w:t>Dưới</w:t>
      </w:r>
      <w:r w:rsidRPr="00BB03D1">
        <w:rPr>
          <w:sz w:val="28"/>
          <w:szCs w:val="28"/>
        </w:rPr>
        <w:t xml:space="preserve"> </w:t>
      </w:r>
      <w:r w:rsidRPr="00BB03D1">
        <w:rPr>
          <w:rFonts w:eastAsia="Arial Unicode MS"/>
          <w:sz w:val="28"/>
          <w:szCs w:val="28"/>
        </w:rPr>
        <w:t>đây,</w:t>
      </w:r>
      <w:r w:rsidRPr="00BB03D1">
        <w:rPr>
          <w:sz w:val="28"/>
          <w:szCs w:val="28"/>
        </w:rPr>
        <w:t xml:space="preserve"> </w:t>
      </w:r>
      <w:r w:rsidRPr="00BB03D1">
        <w:rPr>
          <w:rFonts w:eastAsia="Arial Unicode MS"/>
          <w:sz w:val="28"/>
          <w:szCs w:val="28"/>
        </w:rPr>
        <w:t>đại</w:t>
      </w:r>
      <w:r w:rsidRPr="00BB03D1">
        <w:rPr>
          <w:sz w:val="28"/>
          <w:szCs w:val="28"/>
        </w:rPr>
        <w:t xml:space="preserve"> s</w:t>
      </w:r>
      <w:r w:rsidRPr="00BB03D1">
        <w:rPr>
          <w:rFonts w:eastAsia="Arial Unicode MS"/>
          <w:sz w:val="28"/>
          <w:szCs w:val="28"/>
        </w:rPr>
        <w:t>ư</w:t>
      </w:r>
      <w:r w:rsidRPr="00BB03D1">
        <w:rPr>
          <w:sz w:val="28"/>
          <w:szCs w:val="28"/>
        </w:rPr>
        <w:t xml:space="preserve"> s</w:t>
      </w:r>
      <w:r w:rsidRPr="00BB03D1">
        <w:rPr>
          <w:rFonts w:eastAsia="Arial Unicode MS"/>
          <w:sz w:val="28"/>
          <w:szCs w:val="28"/>
        </w:rPr>
        <w:t>ẽ</w:t>
      </w:r>
      <w:r w:rsidRPr="00BB03D1">
        <w:rPr>
          <w:sz w:val="28"/>
          <w:szCs w:val="28"/>
        </w:rPr>
        <w:t xml:space="preserve"> gi</w:t>
      </w:r>
      <w:r w:rsidRPr="00BB03D1">
        <w:rPr>
          <w:rFonts w:eastAsia="Arial Unicode MS"/>
          <w:sz w:val="28"/>
          <w:szCs w:val="28"/>
        </w:rPr>
        <w:t>ải</w:t>
      </w:r>
      <w:r w:rsidRPr="00BB03D1">
        <w:rPr>
          <w:sz w:val="28"/>
          <w:szCs w:val="28"/>
        </w:rPr>
        <w:t xml:space="preserve"> </w:t>
      </w:r>
      <w:r w:rsidRPr="00BB03D1">
        <w:rPr>
          <w:rFonts w:eastAsia="Arial Unicode MS"/>
          <w:sz w:val="28"/>
          <w:szCs w:val="28"/>
        </w:rPr>
        <w:t>đáp</w:t>
      </w:r>
      <w:r w:rsidRPr="00BB03D1">
        <w:rPr>
          <w:sz w:val="28"/>
          <w:szCs w:val="28"/>
        </w:rPr>
        <w:t xml:space="preserve"> cho ch</w:t>
      </w:r>
      <w:r w:rsidRPr="00BB03D1">
        <w:rPr>
          <w:rFonts w:eastAsia="Arial Unicode MS"/>
          <w:sz w:val="28"/>
          <w:szCs w:val="28"/>
        </w:rPr>
        <w:t>úng</w:t>
      </w:r>
      <w:r w:rsidRPr="00BB03D1">
        <w:rPr>
          <w:sz w:val="28"/>
          <w:szCs w:val="28"/>
        </w:rPr>
        <w:t xml:space="preserve"> ta:</w:t>
      </w:r>
    </w:p>
    <w:p w14:paraId="0652BB80" w14:textId="77777777" w:rsidR="003031FC" w:rsidRPr="00BB03D1" w:rsidRDefault="003031FC" w:rsidP="00C95564">
      <w:pPr>
        <w:rPr>
          <w:rFonts w:eastAsia="Arial Unicode MS"/>
          <w:sz w:val="28"/>
          <w:szCs w:val="28"/>
        </w:rPr>
      </w:pPr>
    </w:p>
    <w:p w14:paraId="2EEFC19E" w14:textId="77777777" w:rsidR="003031FC" w:rsidRPr="00BB03D1" w:rsidRDefault="003031FC" w:rsidP="00C95564">
      <w:pPr>
        <w:ind w:firstLine="720"/>
        <w:rPr>
          <w:b/>
          <w:i/>
          <w:sz w:val="28"/>
          <w:szCs w:val="28"/>
        </w:rPr>
      </w:pPr>
      <w:r w:rsidRPr="00BB03D1">
        <w:rPr>
          <w:rFonts w:eastAsia="Arial Unicode MS"/>
          <w:b/>
          <w:i/>
          <w:sz w:val="28"/>
          <w:szCs w:val="28"/>
        </w:rPr>
        <w:t>(Sớ)</w:t>
      </w:r>
      <w:r w:rsidRPr="00BB03D1">
        <w:rPr>
          <w:b/>
          <w:i/>
          <w:sz w:val="28"/>
          <w:szCs w:val="28"/>
        </w:rPr>
        <w:t xml:space="preserve"> Đáp: T</w:t>
      </w:r>
      <w:r w:rsidRPr="00BB03D1">
        <w:rPr>
          <w:rFonts w:eastAsia="Arial Unicode MS"/>
          <w:b/>
          <w:i/>
          <w:sz w:val="28"/>
          <w:szCs w:val="28"/>
        </w:rPr>
        <w:t>hô</w:t>
      </w:r>
      <w:r w:rsidRPr="00BB03D1">
        <w:rPr>
          <w:b/>
          <w:i/>
          <w:sz w:val="28"/>
          <w:szCs w:val="28"/>
        </w:rPr>
        <w:t xml:space="preserve"> di</w:t>
      </w:r>
      <w:r w:rsidRPr="00BB03D1">
        <w:rPr>
          <w:rFonts w:eastAsia="Arial Unicode MS"/>
          <w:b/>
          <w:i/>
          <w:sz w:val="28"/>
          <w:szCs w:val="28"/>
        </w:rPr>
        <w:t>ệu</w:t>
      </w:r>
      <w:r w:rsidRPr="00BB03D1">
        <w:rPr>
          <w:b/>
          <w:i/>
          <w:sz w:val="28"/>
          <w:szCs w:val="28"/>
        </w:rPr>
        <w:t xml:space="preserve"> d</w:t>
      </w:r>
      <w:r w:rsidRPr="00BB03D1">
        <w:rPr>
          <w:rFonts w:eastAsia="Arial Unicode MS"/>
          <w:b/>
          <w:i/>
          <w:sz w:val="28"/>
          <w:szCs w:val="28"/>
        </w:rPr>
        <w:t>ị</w:t>
      </w:r>
      <w:r w:rsidRPr="00BB03D1">
        <w:rPr>
          <w:b/>
          <w:i/>
          <w:sz w:val="28"/>
          <w:szCs w:val="28"/>
        </w:rPr>
        <w:t xml:space="preserve"> c</w:t>
      </w:r>
      <w:r w:rsidRPr="00BB03D1">
        <w:rPr>
          <w:rFonts w:eastAsia="Arial Unicode MS"/>
          <w:b/>
          <w:i/>
          <w:sz w:val="28"/>
          <w:szCs w:val="28"/>
        </w:rPr>
        <w:t>ố.</w:t>
      </w:r>
    </w:p>
    <w:p w14:paraId="3EE39301" w14:textId="77777777" w:rsidR="003031FC" w:rsidRPr="00BB03D1" w:rsidRDefault="003031FC" w:rsidP="00C95564">
      <w:pPr>
        <w:ind w:firstLine="720"/>
        <w:rPr>
          <w:rFonts w:ascii="DFKai-SB" w:eastAsia="DFKai-SB" w:hAnsi="DFKai-SB" w:cs="DFKai-SB"/>
          <w:b/>
          <w:sz w:val="32"/>
          <w:szCs w:val="32"/>
        </w:rPr>
      </w:pPr>
      <w:r w:rsidRPr="00BB03D1">
        <w:rPr>
          <w:rFonts w:eastAsia="DFKai-SB"/>
          <w:b/>
          <w:sz w:val="32"/>
          <w:szCs w:val="32"/>
        </w:rPr>
        <w:t>(</w:t>
      </w:r>
      <w:r w:rsidRPr="00BB03D1">
        <w:rPr>
          <w:rFonts w:ascii="DFKai-SB" w:eastAsia="DFKai-SB" w:hAnsi="DFKai-SB" w:cs="DFKai-SB"/>
          <w:b/>
          <w:sz w:val="32"/>
          <w:szCs w:val="32"/>
        </w:rPr>
        <w:t>疏</w:t>
      </w:r>
      <w:r w:rsidRPr="00BB03D1">
        <w:rPr>
          <w:rFonts w:eastAsia="DFKai-SB"/>
          <w:b/>
          <w:sz w:val="32"/>
          <w:szCs w:val="32"/>
        </w:rPr>
        <w:t xml:space="preserve">) </w:t>
      </w:r>
      <w:r w:rsidRPr="00BB03D1">
        <w:rPr>
          <w:rFonts w:ascii="DFKai-SB" w:eastAsia="DFKai-SB" w:hAnsi="DFKai-SB" w:cs="DFKai-SB"/>
          <w:b/>
          <w:sz w:val="32"/>
          <w:szCs w:val="32"/>
        </w:rPr>
        <w:t>答：粗妙異故。</w:t>
      </w:r>
    </w:p>
    <w:p w14:paraId="3B8B6794" w14:textId="77777777" w:rsidR="003031FC" w:rsidRPr="00BB03D1" w:rsidRDefault="003031FC" w:rsidP="00C95564">
      <w:pPr>
        <w:ind w:firstLine="720"/>
        <w:rPr>
          <w:i/>
          <w:sz w:val="28"/>
          <w:szCs w:val="28"/>
        </w:rPr>
      </w:pPr>
      <w:r w:rsidRPr="00BB03D1">
        <w:rPr>
          <w:rFonts w:eastAsia="Arial Unicode MS"/>
          <w:i/>
          <w:sz w:val="28"/>
          <w:szCs w:val="28"/>
        </w:rPr>
        <w:t>(</w:t>
      </w:r>
      <w:r w:rsidRPr="00BB03D1">
        <w:rPr>
          <w:rFonts w:eastAsia="Arial Unicode MS"/>
          <w:b/>
          <w:i/>
          <w:sz w:val="28"/>
          <w:szCs w:val="28"/>
        </w:rPr>
        <w:t>Sớ</w:t>
      </w:r>
      <w:r w:rsidRPr="00BB03D1">
        <w:rPr>
          <w:rFonts w:eastAsia="Arial Unicode MS"/>
          <w:i/>
          <w:sz w:val="28"/>
          <w:szCs w:val="28"/>
        </w:rPr>
        <w:t>:</w:t>
      </w:r>
      <w:r w:rsidRPr="00BB03D1">
        <w:rPr>
          <w:i/>
          <w:sz w:val="28"/>
          <w:szCs w:val="28"/>
        </w:rPr>
        <w:t xml:space="preserve"> Đáp: Do thô hay diệu khác biệt).</w:t>
      </w:r>
    </w:p>
    <w:p w14:paraId="6E1166EA" w14:textId="77777777" w:rsidR="003031FC" w:rsidRPr="00BB03D1" w:rsidRDefault="003031FC" w:rsidP="00C95564">
      <w:pPr>
        <w:rPr>
          <w:rFonts w:eastAsia="Arial Unicode MS"/>
          <w:sz w:val="28"/>
          <w:szCs w:val="28"/>
        </w:rPr>
      </w:pPr>
    </w:p>
    <w:p w14:paraId="2CA60A28" w14:textId="77777777" w:rsidR="003031FC" w:rsidRPr="00BB03D1" w:rsidRDefault="003031FC" w:rsidP="00C95564">
      <w:pPr>
        <w:ind w:firstLine="720"/>
        <w:rPr>
          <w:rFonts w:eastAsia="Arial Unicode MS"/>
          <w:sz w:val="28"/>
          <w:szCs w:val="28"/>
        </w:rPr>
      </w:pPr>
      <w:r w:rsidRPr="00BB03D1">
        <w:rPr>
          <w:rFonts w:eastAsia="Arial Unicode MS"/>
          <w:sz w:val="28"/>
          <w:szCs w:val="28"/>
        </w:rPr>
        <w:t>Nói</w:t>
      </w:r>
      <w:r w:rsidRPr="00BB03D1">
        <w:rPr>
          <w:sz w:val="28"/>
          <w:szCs w:val="28"/>
        </w:rPr>
        <w:t xml:space="preserve"> r</w:t>
      </w:r>
      <w:r w:rsidRPr="00BB03D1">
        <w:rPr>
          <w:rFonts w:eastAsia="Arial Unicode MS"/>
          <w:sz w:val="28"/>
          <w:szCs w:val="28"/>
        </w:rPr>
        <w:t>õ</w:t>
      </w:r>
      <w:r w:rsidRPr="00BB03D1">
        <w:rPr>
          <w:sz w:val="28"/>
          <w:szCs w:val="28"/>
        </w:rPr>
        <w:t xml:space="preserve"> ho</w:t>
      </w:r>
      <w:r w:rsidRPr="00BB03D1">
        <w:rPr>
          <w:rFonts w:eastAsia="Arial Unicode MS"/>
          <w:sz w:val="28"/>
          <w:szCs w:val="28"/>
        </w:rPr>
        <w:t>àn</w:t>
      </w:r>
      <w:r w:rsidRPr="00BB03D1">
        <w:rPr>
          <w:sz w:val="28"/>
          <w:szCs w:val="28"/>
        </w:rPr>
        <w:t xml:space="preserve"> c</w:t>
      </w:r>
      <w:r w:rsidRPr="00BB03D1">
        <w:rPr>
          <w:rFonts w:eastAsia="Arial Unicode MS"/>
          <w:sz w:val="28"/>
          <w:szCs w:val="28"/>
        </w:rPr>
        <w:t>ảnh</w:t>
      </w:r>
      <w:r w:rsidRPr="00BB03D1">
        <w:rPr>
          <w:sz w:val="28"/>
          <w:szCs w:val="28"/>
        </w:rPr>
        <w:t xml:space="preserve"> s</w:t>
      </w:r>
      <w:r w:rsidRPr="00BB03D1">
        <w:rPr>
          <w:rFonts w:eastAsia="Arial Unicode MS"/>
          <w:sz w:val="28"/>
          <w:szCs w:val="28"/>
        </w:rPr>
        <w:t>ống</w:t>
      </w:r>
      <w:r w:rsidRPr="00BB03D1">
        <w:rPr>
          <w:sz w:val="28"/>
          <w:szCs w:val="28"/>
        </w:rPr>
        <w:t xml:space="preserve"> c</w:t>
      </w:r>
      <w:r w:rsidRPr="00BB03D1">
        <w:rPr>
          <w:rFonts w:eastAsia="Arial Unicode MS"/>
          <w:sz w:val="28"/>
          <w:szCs w:val="28"/>
        </w:rPr>
        <w:t>ủa</w:t>
      </w:r>
      <w:r w:rsidRPr="00BB03D1">
        <w:rPr>
          <w:sz w:val="28"/>
          <w:szCs w:val="28"/>
        </w:rPr>
        <w:t xml:space="preserve"> ch</w:t>
      </w:r>
      <w:r w:rsidRPr="00BB03D1">
        <w:rPr>
          <w:rFonts w:eastAsia="Arial Unicode MS"/>
          <w:sz w:val="28"/>
          <w:szCs w:val="28"/>
        </w:rPr>
        <w:t>ư</w:t>
      </w:r>
      <w:r w:rsidRPr="00BB03D1">
        <w:rPr>
          <w:sz w:val="28"/>
          <w:szCs w:val="28"/>
        </w:rPr>
        <w:t xml:space="preserve"> thi</w:t>
      </w:r>
      <w:r w:rsidRPr="00BB03D1">
        <w:rPr>
          <w:rFonts w:eastAsia="Arial Unicode MS"/>
          <w:sz w:val="28"/>
          <w:szCs w:val="28"/>
        </w:rPr>
        <w:t>ên</w:t>
      </w:r>
      <w:r w:rsidRPr="00BB03D1">
        <w:rPr>
          <w:sz w:val="28"/>
          <w:szCs w:val="28"/>
        </w:rPr>
        <w:t xml:space="preserve"> v</w:t>
      </w:r>
      <w:r w:rsidRPr="00BB03D1">
        <w:rPr>
          <w:rFonts w:eastAsia="Arial Unicode MS"/>
          <w:sz w:val="28"/>
          <w:szCs w:val="28"/>
        </w:rPr>
        <w:t>à</w:t>
      </w:r>
      <w:r w:rsidRPr="00BB03D1">
        <w:rPr>
          <w:sz w:val="28"/>
          <w:szCs w:val="28"/>
        </w:rPr>
        <w:t xml:space="preserve"> </w:t>
      </w:r>
      <w:r w:rsidRPr="00BB03D1">
        <w:rPr>
          <w:rFonts w:eastAsia="Arial Unicode MS"/>
          <w:sz w:val="28"/>
          <w:szCs w:val="28"/>
        </w:rPr>
        <w:t>Tây</w:t>
      </w:r>
      <w:r w:rsidRPr="00BB03D1">
        <w:rPr>
          <w:sz w:val="28"/>
          <w:szCs w:val="28"/>
        </w:rPr>
        <w:t xml:space="preserve"> Phương </w:t>
      </w:r>
      <w:r w:rsidRPr="00BB03D1">
        <w:rPr>
          <w:rFonts w:eastAsia="Arial Unicode MS"/>
          <w:sz w:val="28"/>
          <w:szCs w:val="28"/>
        </w:rPr>
        <w:t>Cực</w:t>
      </w:r>
      <w:r w:rsidRPr="00BB03D1">
        <w:rPr>
          <w:sz w:val="28"/>
          <w:szCs w:val="28"/>
        </w:rPr>
        <w:t xml:space="preserve"> Lạc th</w:t>
      </w:r>
      <w:r w:rsidRPr="00BB03D1">
        <w:rPr>
          <w:rFonts w:eastAsia="Arial Unicode MS"/>
          <w:sz w:val="28"/>
          <w:szCs w:val="28"/>
        </w:rPr>
        <w:t>ế</w:t>
      </w:r>
      <w:r w:rsidRPr="00BB03D1">
        <w:rPr>
          <w:sz w:val="28"/>
          <w:szCs w:val="28"/>
        </w:rPr>
        <w:t xml:space="preserve"> gi</w:t>
      </w:r>
      <w:r w:rsidRPr="00BB03D1">
        <w:rPr>
          <w:rFonts w:eastAsia="Arial Unicode MS"/>
          <w:sz w:val="28"/>
          <w:szCs w:val="28"/>
        </w:rPr>
        <w:t>ới</w:t>
      </w:r>
      <w:r w:rsidRPr="00BB03D1">
        <w:rPr>
          <w:sz w:val="28"/>
          <w:szCs w:val="28"/>
        </w:rPr>
        <w:t xml:space="preserve"> </w:t>
      </w:r>
      <w:r w:rsidRPr="00BB03D1">
        <w:rPr>
          <w:rFonts w:eastAsia="Arial Unicode MS"/>
          <w:sz w:val="28"/>
          <w:szCs w:val="28"/>
        </w:rPr>
        <w:t>đích</w:t>
      </w:r>
      <w:r w:rsidRPr="00BB03D1">
        <w:rPr>
          <w:sz w:val="28"/>
          <w:szCs w:val="28"/>
        </w:rPr>
        <w:t xml:space="preserve"> x</w:t>
      </w:r>
      <w:r w:rsidRPr="00BB03D1">
        <w:rPr>
          <w:rFonts w:eastAsia="Arial Unicode MS"/>
          <w:sz w:val="28"/>
          <w:szCs w:val="28"/>
        </w:rPr>
        <w:t>ác</w:t>
      </w:r>
      <w:r w:rsidRPr="00BB03D1">
        <w:rPr>
          <w:sz w:val="28"/>
          <w:szCs w:val="28"/>
        </w:rPr>
        <w:t xml:space="preserve"> c</w:t>
      </w:r>
      <w:r w:rsidRPr="00BB03D1">
        <w:rPr>
          <w:rFonts w:eastAsia="Arial Unicode MS"/>
          <w:sz w:val="28"/>
          <w:szCs w:val="28"/>
        </w:rPr>
        <w:t>ó</w:t>
      </w:r>
      <w:r w:rsidRPr="00BB03D1">
        <w:rPr>
          <w:sz w:val="28"/>
          <w:szCs w:val="28"/>
        </w:rPr>
        <w:t xml:space="preserve"> sai bi</w:t>
      </w:r>
      <w:r w:rsidRPr="00BB03D1">
        <w:rPr>
          <w:rFonts w:eastAsia="Arial Unicode MS"/>
          <w:sz w:val="28"/>
          <w:szCs w:val="28"/>
        </w:rPr>
        <w:t>ệt.</w:t>
      </w:r>
    </w:p>
    <w:p w14:paraId="78E070C7" w14:textId="77777777" w:rsidR="003031FC" w:rsidRPr="00BB03D1" w:rsidRDefault="003031FC" w:rsidP="00C95564">
      <w:pPr>
        <w:rPr>
          <w:rFonts w:eastAsia="Arial Unicode MS"/>
          <w:sz w:val="28"/>
          <w:szCs w:val="28"/>
        </w:rPr>
      </w:pPr>
    </w:p>
    <w:p w14:paraId="555370BC" w14:textId="77777777" w:rsidR="003031FC" w:rsidRPr="00BB03D1" w:rsidRDefault="003031FC" w:rsidP="00C95564">
      <w:pPr>
        <w:ind w:firstLine="720"/>
        <w:rPr>
          <w:b/>
          <w:i/>
          <w:sz w:val="28"/>
          <w:szCs w:val="28"/>
        </w:rPr>
      </w:pPr>
      <w:r w:rsidRPr="00BB03D1">
        <w:rPr>
          <w:rFonts w:eastAsia="Arial Unicode MS"/>
          <w:b/>
          <w:i/>
          <w:sz w:val="28"/>
          <w:szCs w:val="28"/>
        </w:rPr>
        <w:t>(Sao)</w:t>
      </w:r>
      <w:r w:rsidRPr="00BB03D1">
        <w:rPr>
          <w:b/>
          <w:i/>
          <w:sz w:val="28"/>
          <w:szCs w:val="28"/>
        </w:rPr>
        <w:t xml:space="preserve"> Thô diệu giả, như thế châu ngọc, tuy quân danh bảo, nhi chất hữu thô diệu, giá hữu trọng khinh.</w:t>
      </w:r>
    </w:p>
    <w:p w14:paraId="7D18D29B" w14:textId="77777777" w:rsidR="003031FC" w:rsidRPr="00BB03D1" w:rsidRDefault="003031FC" w:rsidP="00C95564">
      <w:pPr>
        <w:ind w:firstLine="720"/>
        <w:rPr>
          <w:rFonts w:ascii="DFKai-SB" w:eastAsia="DFKai-SB" w:hAnsi="DFKai-SB" w:cs="DFKai-SB"/>
          <w:b/>
          <w:sz w:val="32"/>
          <w:szCs w:val="32"/>
        </w:rPr>
      </w:pPr>
      <w:r w:rsidRPr="00BB03D1">
        <w:rPr>
          <w:rFonts w:eastAsia="DFKai-SB"/>
          <w:b/>
          <w:sz w:val="32"/>
          <w:szCs w:val="32"/>
        </w:rPr>
        <w:t>(</w:t>
      </w:r>
      <w:r w:rsidRPr="00BB03D1">
        <w:rPr>
          <w:rFonts w:ascii="DFKai-SB" w:eastAsia="DFKai-SB" w:hAnsi="DFKai-SB" w:cs="DFKai-SB"/>
          <w:b/>
          <w:sz w:val="32"/>
          <w:szCs w:val="32"/>
        </w:rPr>
        <w:t>鈔</w:t>
      </w:r>
      <w:r w:rsidRPr="00BB03D1">
        <w:rPr>
          <w:rFonts w:eastAsia="DFKai-SB"/>
          <w:b/>
          <w:sz w:val="32"/>
          <w:szCs w:val="32"/>
        </w:rPr>
        <w:t xml:space="preserve">) </w:t>
      </w:r>
      <w:r w:rsidRPr="00BB03D1">
        <w:rPr>
          <w:rFonts w:ascii="DFKai-SB" w:eastAsia="DFKai-SB" w:hAnsi="DFKai-SB" w:cs="DFKai-SB"/>
          <w:b/>
          <w:sz w:val="32"/>
          <w:szCs w:val="32"/>
        </w:rPr>
        <w:t>粗妙者，如世珠玉，雖均名寶，而質有粗妙，價 有重輕。</w:t>
      </w:r>
    </w:p>
    <w:p w14:paraId="3C547D3E" w14:textId="77777777" w:rsidR="003031FC" w:rsidRPr="00BB03D1" w:rsidRDefault="003031FC" w:rsidP="00C95564">
      <w:pPr>
        <w:ind w:firstLine="720"/>
        <w:rPr>
          <w:i/>
          <w:sz w:val="28"/>
          <w:szCs w:val="28"/>
        </w:rPr>
      </w:pPr>
      <w:r w:rsidRPr="00BB03D1">
        <w:rPr>
          <w:rFonts w:eastAsia="Arial Unicode MS"/>
          <w:i/>
          <w:sz w:val="28"/>
          <w:szCs w:val="28"/>
        </w:rPr>
        <w:t>(</w:t>
      </w:r>
      <w:r w:rsidRPr="00BB03D1">
        <w:rPr>
          <w:rFonts w:eastAsia="Arial Unicode MS"/>
          <w:b/>
          <w:i/>
          <w:sz w:val="28"/>
          <w:szCs w:val="28"/>
        </w:rPr>
        <w:t>Sao</w:t>
      </w:r>
      <w:r w:rsidRPr="00BB03D1">
        <w:rPr>
          <w:rFonts w:eastAsia="Arial Unicode MS"/>
          <w:i/>
          <w:sz w:val="28"/>
          <w:szCs w:val="28"/>
        </w:rPr>
        <w:t>:</w:t>
      </w:r>
      <w:r w:rsidRPr="00BB03D1">
        <w:rPr>
          <w:i/>
          <w:sz w:val="28"/>
          <w:szCs w:val="28"/>
        </w:rPr>
        <w:t xml:space="preserve"> “Thô, diệu” là như châu ngọc trong cõi đời, tuy đều gọi là “của báu”, nhưng thể chất có thô hay diệu, giá trị có quý giá hay rẻ mạt).</w:t>
      </w:r>
    </w:p>
    <w:p w14:paraId="105593F6" w14:textId="77777777" w:rsidR="003031FC" w:rsidRPr="00BB03D1" w:rsidRDefault="003031FC" w:rsidP="00C95564">
      <w:pPr>
        <w:rPr>
          <w:rFonts w:eastAsia="Arial Unicode MS"/>
          <w:sz w:val="28"/>
          <w:szCs w:val="28"/>
        </w:rPr>
      </w:pPr>
    </w:p>
    <w:p w14:paraId="3E19EF14" w14:textId="77777777" w:rsidR="003031FC" w:rsidRPr="00BB03D1" w:rsidRDefault="003031FC" w:rsidP="00C95564">
      <w:pPr>
        <w:ind w:firstLine="720"/>
        <w:rPr>
          <w:sz w:val="28"/>
          <w:szCs w:val="28"/>
        </w:rPr>
      </w:pPr>
      <w:r w:rsidRPr="00BB03D1">
        <w:rPr>
          <w:rFonts w:eastAsia="Arial Unicode MS"/>
          <w:sz w:val="28"/>
          <w:szCs w:val="28"/>
        </w:rPr>
        <w:t>Châu</w:t>
      </w:r>
      <w:r w:rsidRPr="00BB03D1">
        <w:rPr>
          <w:sz w:val="28"/>
          <w:szCs w:val="28"/>
        </w:rPr>
        <w:t xml:space="preserve"> b</w:t>
      </w:r>
      <w:r w:rsidRPr="00BB03D1">
        <w:rPr>
          <w:rFonts w:eastAsia="Arial Unicode MS"/>
          <w:sz w:val="28"/>
          <w:szCs w:val="28"/>
        </w:rPr>
        <w:t>ảo,</w:t>
      </w:r>
      <w:r w:rsidRPr="00BB03D1">
        <w:rPr>
          <w:sz w:val="28"/>
          <w:szCs w:val="28"/>
        </w:rPr>
        <w:t xml:space="preserve"> ng</w:t>
      </w:r>
      <w:r w:rsidRPr="00BB03D1">
        <w:rPr>
          <w:rFonts w:eastAsia="Arial Unicode MS"/>
          <w:sz w:val="28"/>
          <w:szCs w:val="28"/>
        </w:rPr>
        <w:t>ọc</w:t>
      </w:r>
      <w:r w:rsidRPr="00BB03D1">
        <w:rPr>
          <w:sz w:val="28"/>
          <w:szCs w:val="28"/>
        </w:rPr>
        <w:t xml:space="preserve"> th</w:t>
      </w:r>
      <w:r w:rsidRPr="00BB03D1">
        <w:rPr>
          <w:rFonts w:eastAsia="Arial Unicode MS"/>
          <w:sz w:val="28"/>
          <w:szCs w:val="28"/>
        </w:rPr>
        <w:t>ạch</w:t>
      </w:r>
      <w:r w:rsidRPr="00BB03D1">
        <w:rPr>
          <w:sz w:val="28"/>
          <w:szCs w:val="28"/>
        </w:rPr>
        <w:t xml:space="preserve"> trong th</w:t>
      </w:r>
      <w:r w:rsidRPr="00BB03D1">
        <w:rPr>
          <w:rFonts w:eastAsia="Arial Unicode MS"/>
          <w:sz w:val="28"/>
          <w:szCs w:val="28"/>
        </w:rPr>
        <w:t>ế</w:t>
      </w:r>
      <w:r w:rsidRPr="00BB03D1">
        <w:rPr>
          <w:sz w:val="28"/>
          <w:szCs w:val="28"/>
        </w:rPr>
        <w:t xml:space="preserve"> gian</w:t>
      </w:r>
      <w:r w:rsidRPr="00BB03D1">
        <w:rPr>
          <w:rFonts w:eastAsia="Arial Unicode MS"/>
          <w:sz w:val="28"/>
          <w:szCs w:val="28"/>
        </w:rPr>
        <w:t>,</w:t>
      </w:r>
      <w:r w:rsidRPr="00BB03D1">
        <w:rPr>
          <w:sz w:val="28"/>
          <w:szCs w:val="28"/>
        </w:rPr>
        <w:t xml:space="preserve"> ch</w:t>
      </w:r>
      <w:r w:rsidRPr="00BB03D1">
        <w:rPr>
          <w:rFonts w:eastAsia="Arial Unicode MS"/>
          <w:sz w:val="28"/>
          <w:szCs w:val="28"/>
        </w:rPr>
        <w:t>ủng</w:t>
      </w:r>
      <w:r w:rsidRPr="00BB03D1">
        <w:rPr>
          <w:sz w:val="28"/>
          <w:szCs w:val="28"/>
        </w:rPr>
        <w:t xml:space="preserve"> lo</w:t>
      </w:r>
      <w:r w:rsidRPr="00BB03D1">
        <w:rPr>
          <w:rFonts w:eastAsia="Arial Unicode MS"/>
          <w:sz w:val="28"/>
          <w:szCs w:val="28"/>
        </w:rPr>
        <w:t>ại</w:t>
      </w:r>
      <w:r w:rsidRPr="00BB03D1">
        <w:rPr>
          <w:sz w:val="28"/>
          <w:szCs w:val="28"/>
        </w:rPr>
        <w:t xml:space="preserve"> r</w:t>
      </w:r>
      <w:r w:rsidRPr="00BB03D1">
        <w:rPr>
          <w:rFonts w:eastAsia="Arial Unicode MS"/>
          <w:sz w:val="28"/>
          <w:szCs w:val="28"/>
        </w:rPr>
        <w:t>ất</w:t>
      </w:r>
      <w:r w:rsidRPr="00BB03D1">
        <w:rPr>
          <w:sz w:val="28"/>
          <w:szCs w:val="28"/>
        </w:rPr>
        <w:t xml:space="preserve"> nhi</w:t>
      </w:r>
      <w:r w:rsidRPr="00BB03D1">
        <w:rPr>
          <w:rFonts w:eastAsia="Arial Unicode MS"/>
          <w:sz w:val="28"/>
          <w:szCs w:val="28"/>
        </w:rPr>
        <w:t>ều,</w:t>
      </w:r>
      <w:r w:rsidRPr="00BB03D1">
        <w:rPr>
          <w:sz w:val="28"/>
          <w:szCs w:val="28"/>
        </w:rPr>
        <w:t xml:space="preserve"> c</w:t>
      </w:r>
      <w:r w:rsidRPr="00BB03D1">
        <w:rPr>
          <w:rFonts w:eastAsia="Arial Unicode MS"/>
          <w:sz w:val="28"/>
          <w:szCs w:val="28"/>
        </w:rPr>
        <w:t>ó</w:t>
      </w:r>
      <w:r w:rsidRPr="00BB03D1">
        <w:rPr>
          <w:sz w:val="28"/>
          <w:szCs w:val="28"/>
        </w:rPr>
        <w:t xml:space="preserve"> th</w:t>
      </w:r>
      <w:r w:rsidRPr="00BB03D1">
        <w:rPr>
          <w:rFonts w:eastAsia="Arial Unicode MS"/>
          <w:sz w:val="28"/>
          <w:szCs w:val="28"/>
        </w:rPr>
        <w:t>ứ</w:t>
      </w:r>
      <w:r w:rsidRPr="00BB03D1">
        <w:rPr>
          <w:sz w:val="28"/>
          <w:szCs w:val="28"/>
        </w:rPr>
        <w:t xml:space="preserve"> r</w:t>
      </w:r>
      <w:r w:rsidRPr="00BB03D1">
        <w:rPr>
          <w:rFonts w:eastAsia="Arial Unicode MS"/>
          <w:sz w:val="28"/>
          <w:szCs w:val="28"/>
        </w:rPr>
        <w:t>ẻ</w:t>
      </w:r>
      <w:r w:rsidRPr="00BB03D1">
        <w:rPr>
          <w:sz w:val="28"/>
          <w:szCs w:val="28"/>
        </w:rPr>
        <w:t xml:space="preserve"> m</w:t>
      </w:r>
      <w:r w:rsidRPr="00BB03D1">
        <w:rPr>
          <w:rFonts w:eastAsia="Arial Unicode MS"/>
          <w:sz w:val="28"/>
          <w:szCs w:val="28"/>
        </w:rPr>
        <w:t>ạt,</w:t>
      </w:r>
      <w:r w:rsidRPr="00BB03D1">
        <w:rPr>
          <w:sz w:val="28"/>
          <w:szCs w:val="28"/>
        </w:rPr>
        <w:t xml:space="preserve"> c</w:t>
      </w:r>
      <w:r w:rsidRPr="00BB03D1">
        <w:rPr>
          <w:rFonts w:eastAsia="Arial Unicode MS"/>
          <w:sz w:val="28"/>
          <w:szCs w:val="28"/>
        </w:rPr>
        <w:t>ó</w:t>
      </w:r>
      <w:r w:rsidRPr="00BB03D1">
        <w:rPr>
          <w:sz w:val="28"/>
          <w:szCs w:val="28"/>
        </w:rPr>
        <w:t xml:space="preserve"> th</w:t>
      </w:r>
      <w:r w:rsidRPr="00BB03D1">
        <w:rPr>
          <w:rFonts w:eastAsia="Arial Unicode MS"/>
          <w:sz w:val="28"/>
          <w:szCs w:val="28"/>
        </w:rPr>
        <w:t>ứ</w:t>
      </w:r>
      <w:r w:rsidRPr="00BB03D1">
        <w:rPr>
          <w:sz w:val="28"/>
          <w:szCs w:val="28"/>
        </w:rPr>
        <w:t xml:space="preserve"> gi</w:t>
      </w:r>
      <w:r w:rsidRPr="00BB03D1">
        <w:rPr>
          <w:rFonts w:eastAsia="Arial Unicode MS"/>
          <w:sz w:val="28"/>
          <w:szCs w:val="28"/>
        </w:rPr>
        <w:t>á</w:t>
      </w:r>
      <w:r w:rsidRPr="00BB03D1">
        <w:rPr>
          <w:sz w:val="28"/>
          <w:szCs w:val="28"/>
        </w:rPr>
        <w:t xml:space="preserve"> tr</w:t>
      </w:r>
      <w:r w:rsidRPr="00BB03D1">
        <w:rPr>
          <w:rFonts w:eastAsia="Arial Unicode MS"/>
          <w:sz w:val="28"/>
          <w:szCs w:val="28"/>
        </w:rPr>
        <w:t>ị</w:t>
      </w:r>
      <w:r w:rsidRPr="00BB03D1">
        <w:rPr>
          <w:sz w:val="28"/>
          <w:szCs w:val="28"/>
        </w:rPr>
        <w:t xml:space="preserve"> li</w:t>
      </w:r>
      <w:r w:rsidRPr="00BB03D1">
        <w:rPr>
          <w:rFonts w:eastAsia="Arial Unicode MS"/>
          <w:sz w:val="28"/>
          <w:szCs w:val="28"/>
        </w:rPr>
        <w:t>ên</w:t>
      </w:r>
      <w:r w:rsidRPr="00BB03D1">
        <w:rPr>
          <w:sz w:val="28"/>
          <w:szCs w:val="28"/>
        </w:rPr>
        <w:t xml:space="preserve"> th</w:t>
      </w:r>
      <w:r w:rsidRPr="00BB03D1">
        <w:rPr>
          <w:rFonts w:eastAsia="Arial Unicode MS"/>
          <w:sz w:val="28"/>
          <w:szCs w:val="28"/>
        </w:rPr>
        <w:t>ành</w:t>
      </w:r>
      <w:r w:rsidRPr="00BB03D1">
        <w:rPr>
          <w:rStyle w:val="FootnoteCharacters"/>
          <w:szCs w:val="28"/>
        </w:rPr>
        <w:footnoteReference w:id="2"/>
      </w:r>
      <w:r w:rsidRPr="00BB03D1">
        <w:rPr>
          <w:rFonts w:eastAsia="Arial Unicode MS"/>
          <w:sz w:val="28"/>
          <w:szCs w:val="28"/>
        </w:rPr>
        <w:t>,</w:t>
      </w:r>
      <w:r w:rsidRPr="00BB03D1">
        <w:rPr>
          <w:sz w:val="28"/>
          <w:szCs w:val="28"/>
        </w:rPr>
        <w:t xml:space="preserve"> </w:t>
      </w:r>
      <w:r w:rsidRPr="00BB03D1">
        <w:rPr>
          <w:rFonts w:eastAsia="Arial Unicode MS"/>
          <w:sz w:val="28"/>
          <w:szCs w:val="28"/>
        </w:rPr>
        <w:t>đó</w:t>
      </w:r>
      <w:r w:rsidRPr="00BB03D1">
        <w:rPr>
          <w:sz w:val="28"/>
          <w:szCs w:val="28"/>
        </w:rPr>
        <w:t xml:space="preserve"> l</w:t>
      </w:r>
      <w:r w:rsidRPr="00BB03D1">
        <w:rPr>
          <w:rFonts w:eastAsia="Arial Unicode MS"/>
          <w:sz w:val="28"/>
          <w:szCs w:val="28"/>
        </w:rPr>
        <w:t>à</w:t>
      </w:r>
      <w:r w:rsidRPr="00BB03D1">
        <w:rPr>
          <w:sz w:val="28"/>
          <w:szCs w:val="28"/>
        </w:rPr>
        <w:t xml:space="preserve"> do ch</w:t>
      </w:r>
      <w:r w:rsidRPr="00BB03D1">
        <w:rPr>
          <w:rFonts w:eastAsia="Arial Unicode MS"/>
          <w:sz w:val="28"/>
          <w:szCs w:val="28"/>
        </w:rPr>
        <w:t>ất</w:t>
      </w:r>
      <w:r w:rsidRPr="00BB03D1">
        <w:rPr>
          <w:sz w:val="28"/>
          <w:szCs w:val="28"/>
        </w:rPr>
        <w:t xml:space="preserve"> li</w:t>
      </w:r>
      <w:r w:rsidRPr="00BB03D1">
        <w:rPr>
          <w:rFonts w:eastAsia="Arial Unicode MS"/>
          <w:sz w:val="28"/>
          <w:szCs w:val="28"/>
        </w:rPr>
        <w:t>ệu</w:t>
      </w:r>
      <w:r w:rsidRPr="00BB03D1">
        <w:rPr>
          <w:sz w:val="28"/>
          <w:szCs w:val="28"/>
        </w:rPr>
        <w:t xml:space="preserve"> c</w:t>
      </w:r>
      <w:r w:rsidRPr="00BB03D1">
        <w:rPr>
          <w:rFonts w:eastAsia="Arial Unicode MS"/>
          <w:sz w:val="28"/>
          <w:szCs w:val="28"/>
        </w:rPr>
        <w:t>ủa</w:t>
      </w:r>
      <w:r w:rsidRPr="00BB03D1">
        <w:rPr>
          <w:sz w:val="28"/>
          <w:szCs w:val="28"/>
        </w:rPr>
        <w:t xml:space="preserve"> ng</w:t>
      </w:r>
      <w:r w:rsidRPr="00BB03D1">
        <w:rPr>
          <w:rFonts w:eastAsia="Arial Unicode MS"/>
          <w:sz w:val="28"/>
          <w:szCs w:val="28"/>
        </w:rPr>
        <w:t>ọc</w:t>
      </w:r>
      <w:r w:rsidRPr="00BB03D1">
        <w:rPr>
          <w:sz w:val="28"/>
          <w:szCs w:val="28"/>
        </w:rPr>
        <w:t xml:space="preserve"> kh</w:t>
      </w:r>
      <w:r w:rsidRPr="00BB03D1">
        <w:rPr>
          <w:rFonts w:eastAsia="Arial Unicode MS"/>
          <w:sz w:val="28"/>
          <w:szCs w:val="28"/>
        </w:rPr>
        <w:t>ác</w:t>
      </w:r>
      <w:r w:rsidRPr="00BB03D1">
        <w:rPr>
          <w:sz w:val="28"/>
          <w:szCs w:val="28"/>
        </w:rPr>
        <w:t xml:space="preserve"> nhau. So </w:t>
      </w:r>
      <w:r w:rsidRPr="00BB03D1">
        <w:rPr>
          <w:sz w:val="28"/>
          <w:szCs w:val="28"/>
        </w:rPr>
        <w:lastRenderedPageBreak/>
        <w:t>s</w:t>
      </w:r>
      <w:r w:rsidRPr="00BB03D1">
        <w:rPr>
          <w:rFonts w:eastAsia="Arial Unicode MS"/>
          <w:sz w:val="28"/>
          <w:szCs w:val="28"/>
        </w:rPr>
        <w:t>ánh</w:t>
      </w:r>
      <w:r w:rsidRPr="00BB03D1">
        <w:rPr>
          <w:sz w:val="28"/>
          <w:szCs w:val="28"/>
        </w:rPr>
        <w:t xml:space="preserve"> gi</w:t>
      </w:r>
      <w:r w:rsidRPr="00BB03D1">
        <w:rPr>
          <w:rFonts w:eastAsia="Arial Unicode MS"/>
          <w:sz w:val="28"/>
          <w:szCs w:val="28"/>
        </w:rPr>
        <w:t>ữa</w:t>
      </w:r>
      <w:r w:rsidRPr="00BB03D1">
        <w:rPr>
          <w:sz w:val="28"/>
          <w:szCs w:val="28"/>
        </w:rPr>
        <w:t xml:space="preserve"> b</w:t>
      </w:r>
      <w:r w:rsidRPr="00BB03D1">
        <w:rPr>
          <w:rFonts w:eastAsia="Arial Unicode MS"/>
          <w:sz w:val="28"/>
          <w:szCs w:val="28"/>
        </w:rPr>
        <w:t>ảy</w:t>
      </w:r>
      <w:r w:rsidRPr="00BB03D1">
        <w:rPr>
          <w:sz w:val="28"/>
          <w:szCs w:val="28"/>
        </w:rPr>
        <w:t xml:space="preserve"> b</w:t>
      </w:r>
      <w:r w:rsidRPr="00BB03D1">
        <w:rPr>
          <w:rFonts w:eastAsia="Arial Unicode MS"/>
          <w:sz w:val="28"/>
          <w:szCs w:val="28"/>
        </w:rPr>
        <w:t>áu</w:t>
      </w:r>
      <w:r w:rsidRPr="00BB03D1">
        <w:rPr>
          <w:sz w:val="28"/>
          <w:szCs w:val="28"/>
        </w:rPr>
        <w:t xml:space="preserve"> c</w:t>
      </w:r>
      <w:r w:rsidRPr="00BB03D1">
        <w:rPr>
          <w:rFonts w:eastAsia="Arial Unicode MS"/>
          <w:sz w:val="28"/>
          <w:szCs w:val="28"/>
        </w:rPr>
        <w:t>ủa</w:t>
      </w:r>
      <w:r w:rsidRPr="00BB03D1">
        <w:rPr>
          <w:sz w:val="28"/>
          <w:szCs w:val="28"/>
        </w:rPr>
        <w:t xml:space="preserve"> ch</w:t>
      </w:r>
      <w:r w:rsidRPr="00BB03D1">
        <w:rPr>
          <w:rFonts w:eastAsia="Arial Unicode MS"/>
          <w:sz w:val="28"/>
          <w:szCs w:val="28"/>
        </w:rPr>
        <w:t>ư</w:t>
      </w:r>
      <w:r w:rsidRPr="00BB03D1">
        <w:rPr>
          <w:sz w:val="28"/>
          <w:szCs w:val="28"/>
        </w:rPr>
        <w:t xml:space="preserve"> thi</w:t>
      </w:r>
      <w:r w:rsidRPr="00BB03D1">
        <w:rPr>
          <w:rFonts w:eastAsia="Arial Unicode MS"/>
          <w:sz w:val="28"/>
          <w:szCs w:val="28"/>
        </w:rPr>
        <w:t>ên</w:t>
      </w:r>
      <w:r w:rsidRPr="00BB03D1">
        <w:rPr>
          <w:sz w:val="28"/>
          <w:szCs w:val="28"/>
        </w:rPr>
        <w:t xml:space="preserve"> v</w:t>
      </w:r>
      <w:r w:rsidRPr="00BB03D1">
        <w:rPr>
          <w:rFonts w:eastAsia="Arial Unicode MS"/>
          <w:sz w:val="28"/>
          <w:szCs w:val="28"/>
        </w:rPr>
        <w:t>à</w:t>
      </w:r>
      <w:r w:rsidRPr="00BB03D1">
        <w:rPr>
          <w:sz w:val="28"/>
          <w:szCs w:val="28"/>
        </w:rPr>
        <w:t xml:space="preserve"> </w:t>
      </w:r>
      <w:r w:rsidRPr="00BB03D1">
        <w:rPr>
          <w:rFonts w:eastAsia="Arial Unicode MS"/>
          <w:sz w:val="28"/>
          <w:szCs w:val="28"/>
        </w:rPr>
        <w:t>Tây</w:t>
      </w:r>
      <w:r w:rsidRPr="00BB03D1">
        <w:rPr>
          <w:sz w:val="28"/>
          <w:szCs w:val="28"/>
        </w:rPr>
        <w:t xml:space="preserve"> Phương </w:t>
      </w:r>
      <w:r w:rsidRPr="00BB03D1">
        <w:rPr>
          <w:rFonts w:eastAsia="Arial Unicode MS"/>
          <w:sz w:val="28"/>
          <w:szCs w:val="28"/>
        </w:rPr>
        <w:t>Cực</w:t>
      </w:r>
      <w:r w:rsidRPr="00BB03D1">
        <w:rPr>
          <w:sz w:val="28"/>
          <w:szCs w:val="28"/>
        </w:rPr>
        <w:t xml:space="preserve"> Lạc th</w:t>
      </w:r>
      <w:r w:rsidRPr="00BB03D1">
        <w:rPr>
          <w:rFonts w:eastAsia="Arial Unicode MS"/>
          <w:sz w:val="28"/>
          <w:szCs w:val="28"/>
        </w:rPr>
        <w:t>ế</w:t>
      </w:r>
      <w:r w:rsidRPr="00BB03D1">
        <w:rPr>
          <w:sz w:val="28"/>
          <w:szCs w:val="28"/>
        </w:rPr>
        <w:t xml:space="preserve"> gi</w:t>
      </w:r>
      <w:r w:rsidRPr="00BB03D1">
        <w:rPr>
          <w:rFonts w:eastAsia="Arial Unicode MS"/>
          <w:sz w:val="28"/>
          <w:szCs w:val="28"/>
        </w:rPr>
        <w:t>ới,</w:t>
      </w:r>
      <w:r w:rsidRPr="00BB03D1">
        <w:rPr>
          <w:sz w:val="28"/>
          <w:szCs w:val="28"/>
        </w:rPr>
        <w:t xml:space="preserve"> ch</w:t>
      </w:r>
      <w:r w:rsidRPr="00BB03D1">
        <w:rPr>
          <w:rFonts w:eastAsia="Arial Unicode MS"/>
          <w:sz w:val="28"/>
          <w:szCs w:val="28"/>
        </w:rPr>
        <w:t>ất</w:t>
      </w:r>
      <w:r w:rsidRPr="00BB03D1">
        <w:rPr>
          <w:sz w:val="28"/>
          <w:szCs w:val="28"/>
        </w:rPr>
        <w:t xml:space="preserve"> li</w:t>
      </w:r>
      <w:r w:rsidRPr="00BB03D1">
        <w:rPr>
          <w:rFonts w:eastAsia="Arial Unicode MS"/>
          <w:sz w:val="28"/>
          <w:szCs w:val="28"/>
        </w:rPr>
        <w:t>ệu</w:t>
      </w:r>
      <w:r w:rsidRPr="00BB03D1">
        <w:rPr>
          <w:sz w:val="28"/>
          <w:szCs w:val="28"/>
        </w:rPr>
        <w:t xml:space="preserve"> thua k</w:t>
      </w:r>
      <w:r w:rsidRPr="00BB03D1">
        <w:rPr>
          <w:rFonts w:eastAsia="Arial Unicode MS"/>
          <w:sz w:val="28"/>
          <w:szCs w:val="28"/>
        </w:rPr>
        <w:t>ém</w:t>
      </w:r>
      <w:r w:rsidRPr="00BB03D1">
        <w:rPr>
          <w:sz w:val="28"/>
          <w:szCs w:val="28"/>
        </w:rPr>
        <w:t xml:space="preserve"> r</w:t>
      </w:r>
      <w:r w:rsidRPr="00BB03D1">
        <w:rPr>
          <w:rFonts w:eastAsia="Arial Unicode MS"/>
          <w:sz w:val="28"/>
          <w:szCs w:val="28"/>
        </w:rPr>
        <w:t>ất</w:t>
      </w:r>
      <w:r w:rsidRPr="00BB03D1">
        <w:rPr>
          <w:sz w:val="28"/>
          <w:szCs w:val="28"/>
        </w:rPr>
        <w:t xml:space="preserve"> xa.</w:t>
      </w:r>
    </w:p>
    <w:p w14:paraId="03F59A47" w14:textId="77777777" w:rsidR="003031FC" w:rsidRPr="00BB03D1" w:rsidRDefault="003031FC" w:rsidP="00C95564">
      <w:pPr>
        <w:ind w:firstLine="720"/>
        <w:rPr>
          <w:sz w:val="28"/>
          <w:szCs w:val="28"/>
        </w:rPr>
      </w:pPr>
      <w:r w:rsidRPr="00BB03D1">
        <w:rPr>
          <w:rFonts w:eastAsia="Arial Unicode MS"/>
          <w:sz w:val="28"/>
          <w:szCs w:val="28"/>
        </w:rPr>
        <w:t>Trong</w:t>
      </w:r>
      <w:r w:rsidRPr="00BB03D1">
        <w:rPr>
          <w:sz w:val="28"/>
          <w:szCs w:val="28"/>
        </w:rPr>
        <w:t xml:space="preserve"> ph</w:t>
      </w:r>
      <w:r w:rsidRPr="00BB03D1">
        <w:rPr>
          <w:rFonts w:eastAsia="Arial Unicode MS"/>
          <w:sz w:val="28"/>
          <w:szCs w:val="28"/>
        </w:rPr>
        <w:t>ần</w:t>
      </w:r>
      <w:r w:rsidRPr="00BB03D1">
        <w:rPr>
          <w:sz w:val="28"/>
          <w:szCs w:val="28"/>
        </w:rPr>
        <w:t xml:space="preserve"> tr</w:t>
      </w:r>
      <w:r w:rsidRPr="00BB03D1">
        <w:rPr>
          <w:rFonts w:eastAsia="Arial Unicode MS"/>
          <w:sz w:val="28"/>
          <w:szCs w:val="28"/>
        </w:rPr>
        <w:t>ước,</w:t>
      </w:r>
      <w:r w:rsidRPr="00BB03D1">
        <w:rPr>
          <w:sz w:val="28"/>
          <w:szCs w:val="28"/>
        </w:rPr>
        <w:t xml:space="preserve"> ch</w:t>
      </w:r>
      <w:r w:rsidRPr="00BB03D1">
        <w:rPr>
          <w:rFonts w:eastAsia="Arial Unicode MS"/>
          <w:sz w:val="28"/>
          <w:szCs w:val="28"/>
        </w:rPr>
        <w:t>úng</w:t>
      </w:r>
      <w:r w:rsidRPr="00BB03D1">
        <w:rPr>
          <w:sz w:val="28"/>
          <w:szCs w:val="28"/>
        </w:rPr>
        <w:t xml:space="preserve"> t</w:t>
      </w:r>
      <w:r w:rsidRPr="00BB03D1">
        <w:rPr>
          <w:rFonts w:eastAsia="Arial Unicode MS"/>
          <w:sz w:val="28"/>
          <w:szCs w:val="28"/>
        </w:rPr>
        <w:t>ôi</w:t>
      </w:r>
      <w:r w:rsidRPr="00BB03D1">
        <w:rPr>
          <w:sz w:val="28"/>
          <w:szCs w:val="28"/>
        </w:rPr>
        <w:t xml:space="preserve"> c</w:t>
      </w:r>
      <w:r w:rsidRPr="00BB03D1">
        <w:rPr>
          <w:rFonts w:eastAsia="Arial Unicode MS"/>
          <w:sz w:val="28"/>
          <w:szCs w:val="28"/>
        </w:rPr>
        <w:t>ũng</w:t>
      </w:r>
      <w:r w:rsidRPr="00BB03D1">
        <w:rPr>
          <w:sz w:val="28"/>
          <w:szCs w:val="28"/>
        </w:rPr>
        <w:t xml:space="preserve"> </w:t>
      </w:r>
      <w:r w:rsidRPr="00BB03D1">
        <w:rPr>
          <w:rFonts w:eastAsia="Arial Unicode MS"/>
          <w:sz w:val="28"/>
          <w:szCs w:val="28"/>
        </w:rPr>
        <w:t>đã</w:t>
      </w:r>
      <w:r w:rsidRPr="00BB03D1">
        <w:rPr>
          <w:sz w:val="28"/>
          <w:szCs w:val="28"/>
        </w:rPr>
        <w:t xml:space="preserve"> t</w:t>
      </w:r>
      <w:r w:rsidRPr="00BB03D1">
        <w:rPr>
          <w:rFonts w:eastAsia="Arial Unicode MS"/>
          <w:sz w:val="28"/>
          <w:szCs w:val="28"/>
        </w:rPr>
        <w:t>ừng</w:t>
      </w:r>
      <w:r w:rsidRPr="00BB03D1">
        <w:rPr>
          <w:sz w:val="28"/>
          <w:szCs w:val="28"/>
        </w:rPr>
        <w:t xml:space="preserve"> n</w:t>
      </w:r>
      <w:r w:rsidRPr="00BB03D1">
        <w:rPr>
          <w:rFonts w:eastAsia="Arial Unicode MS"/>
          <w:sz w:val="28"/>
          <w:szCs w:val="28"/>
        </w:rPr>
        <w:t>ói: Đây</w:t>
      </w:r>
      <w:r w:rsidRPr="00BB03D1">
        <w:rPr>
          <w:sz w:val="28"/>
          <w:szCs w:val="28"/>
        </w:rPr>
        <w:t xml:space="preserve"> c</w:t>
      </w:r>
      <w:r w:rsidRPr="00BB03D1">
        <w:rPr>
          <w:rFonts w:eastAsia="Arial Unicode MS"/>
          <w:sz w:val="28"/>
          <w:szCs w:val="28"/>
        </w:rPr>
        <w:t>ũng</w:t>
      </w:r>
      <w:r w:rsidRPr="00BB03D1">
        <w:rPr>
          <w:sz w:val="28"/>
          <w:szCs w:val="28"/>
        </w:rPr>
        <w:t xml:space="preserve"> l</w:t>
      </w:r>
      <w:r w:rsidRPr="00BB03D1">
        <w:rPr>
          <w:rFonts w:eastAsia="Arial Unicode MS"/>
          <w:sz w:val="28"/>
          <w:szCs w:val="28"/>
        </w:rPr>
        <w:t>à</w:t>
      </w:r>
      <w:r w:rsidRPr="00BB03D1">
        <w:rPr>
          <w:sz w:val="28"/>
          <w:szCs w:val="28"/>
        </w:rPr>
        <w:t xml:space="preserve"> m</w:t>
      </w:r>
      <w:r w:rsidRPr="00BB03D1">
        <w:rPr>
          <w:rFonts w:eastAsia="Arial Unicode MS"/>
          <w:sz w:val="28"/>
          <w:szCs w:val="28"/>
        </w:rPr>
        <w:t>ột</w:t>
      </w:r>
      <w:r w:rsidRPr="00BB03D1">
        <w:rPr>
          <w:sz w:val="28"/>
          <w:szCs w:val="28"/>
        </w:rPr>
        <w:t xml:space="preserve"> chuy</w:t>
      </w:r>
      <w:r w:rsidRPr="00BB03D1">
        <w:rPr>
          <w:rFonts w:eastAsia="Arial Unicode MS"/>
          <w:sz w:val="28"/>
          <w:szCs w:val="28"/>
        </w:rPr>
        <w:t>ện</w:t>
      </w:r>
      <w:r w:rsidRPr="00BB03D1">
        <w:rPr>
          <w:sz w:val="28"/>
          <w:szCs w:val="28"/>
        </w:rPr>
        <w:t xml:space="preserve"> r</w:t>
      </w:r>
      <w:r w:rsidRPr="00BB03D1">
        <w:rPr>
          <w:rFonts w:eastAsia="Arial Unicode MS"/>
          <w:sz w:val="28"/>
          <w:szCs w:val="28"/>
        </w:rPr>
        <w:t>ất</w:t>
      </w:r>
      <w:r w:rsidRPr="00BB03D1">
        <w:rPr>
          <w:sz w:val="28"/>
          <w:szCs w:val="28"/>
        </w:rPr>
        <w:t xml:space="preserve"> kh</w:t>
      </w:r>
      <w:r w:rsidRPr="00BB03D1">
        <w:rPr>
          <w:rFonts w:eastAsia="Arial Unicode MS"/>
          <w:sz w:val="28"/>
          <w:szCs w:val="28"/>
        </w:rPr>
        <w:t>ó</w:t>
      </w:r>
      <w:r w:rsidRPr="00BB03D1">
        <w:rPr>
          <w:sz w:val="28"/>
          <w:szCs w:val="28"/>
        </w:rPr>
        <w:t xml:space="preserve"> hi</w:t>
      </w:r>
      <w:r w:rsidRPr="00BB03D1">
        <w:rPr>
          <w:rFonts w:eastAsia="Arial Unicode MS"/>
          <w:sz w:val="28"/>
          <w:szCs w:val="28"/>
        </w:rPr>
        <w:t>ểu.</w:t>
      </w:r>
      <w:r w:rsidRPr="00BB03D1">
        <w:rPr>
          <w:sz w:val="28"/>
          <w:szCs w:val="28"/>
        </w:rPr>
        <w:t xml:space="preserve"> </w:t>
      </w:r>
      <w:r w:rsidRPr="00BB03D1">
        <w:rPr>
          <w:rFonts w:eastAsia="Arial Unicode MS"/>
          <w:sz w:val="28"/>
          <w:szCs w:val="28"/>
        </w:rPr>
        <w:t>Bảy</w:t>
      </w:r>
      <w:r w:rsidRPr="00BB03D1">
        <w:rPr>
          <w:sz w:val="28"/>
          <w:szCs w:val="28"/>
        </w:rPr>
        <w:t xml:space="preserve"> b</w:t>
      </w:r>
      <w:r w:rsidRPr="00BB03D1">
        <w:rPr>
          <w:rFonts w:eastAsia="Arial Unicode MS"/>
          <w:sz w:val="28"/>
          <w:szCs w:val="28"/>
        </w:rPr>
        <w:t>áu</w:t>
      </w:r>
      <w:r w:rsidRPr="00BB03D1">
        <w:rPr>
          <w:sz w:val="28"/>
          <w:szCs w:val="28"/>
        </w:rPr>
        <w:t xml:space="preserve"> trong </w:t>
      </w:r>
      <w:r w:rsidRPr="00BB03D1">
        <w:rPr>
          <w:rFonts w:eastAsia="Arial Unicode MS"/>
          <w:sz w:val="28"/>
          <w:szCs w:val="28"/>
        </w:rPr>
        <w:t>thế</w:t>
      </w:r>
      <w:r w:rsidRPr="00BB03D1">
        <w:rPr>
          <w:sz w:val="28"/>
          <w:szCs w:val="28"/>
        </w:rPr>
        <w:t xml:space="preserve"> giới Cực Lạc </w:t>
      </w:r>
      <w:r w:rsidRPr="00BB03D1">
        <w:rPr>
          <w:rFonts w:eastAsia="Arial Unicode MS"/>
          <w:sz w:val="28"/>
          <w:szCs w:val="28"/>
        </w:rPr>
        <w:t>do</w:t>
      </w:r>
      <w:r w:rsidRPr="00BB03D1">
        <w:rPr>
          <w:sz w:val="28"/>
          <w:szCs w:val="28"/>
        </w:rPr>
        <w:t xml:space="preserve"> P</w:t>
      </w:r>
      <w:r w:rsidRPr="00BB03D1">
        <w:rPr>
          <w:rFonts w:eastAsia="Arial Unicode MS"/>
          <w:sz w:val="28"/>
          <w:szCs w:val="28"/>
        </w:rPr>
        <w:t>háp</w:t>
      </w:r>
      <w:r w:rsidRPr="00BB03D1">
        <w:rPr>
          <w:sz w:val="28"/>
          <w:szCs w:val="28"/>
        </w:rPr>
        <w:t xml:space="preserve"> </w:t>
      </w:r>
      <w:r w:rsidRPr="00BB03D1">
        <w:rPr>
          <w:rFonts w:eastAsia="Arial Unicode MS"/>
          <w:sz w:val="28"/>
          <w:szCs w:val="28"/>
        </w:rPr>
        <w:t>Tánh</w:t>
      </w:r>
      <w:r w:rsidRPr="00BB03D1">
        <w:rPr>
          <w:sz w:val="28"/>
          <w:szCs w:val="28"/>
        </w:rPr>
        <w:t xml:space="preserve"> bi</w:t>
      </w:r>
      <w:r w:rsidRPr="00BB03D1">
        <w:rPr>
          <w:rFonts w:eastAsia="Arial Unicode MS"/>
          <w:sz w:val="28"/>
          <w:szCs w:val="28"/>
        </w:rPr>
        <w:t>ến</w:t>
      </w:r>
      <w:r w:rsidRPr="00BB03D1">
        <w:rPr>
          <w:sz w:val="28"/>
          <w:szCs w:val="28"/>
        </w:rPr>
        <w:t xml:space="preserve"> hi</w:t>
      </w:r>
      <w:r w:rsidRPr="00BB03D1">
        <w:rPr>
          <w:rFonts w:eastAsia="Arial Unicode MS"/>
          <w:sz w:val="28"/>
          <w:szCs w:val="28"/>
        </w:rPr>
        <w:t>ện. Cõi</w:t>
      </w:r>
      <w:r w:rsidRPr="00BB03D1">
        <w:rPr>
          <w:sz w:val="28"/>
          <w:szCs w:val="28"/>
        </w:rPr>
        <w:t xml:space="preserve"> </w:t>
      </w:r>
      <w:r w:rsidRPr="00BB03D1">
        <w:rPr>
          <w:rFonts w:eastAsia="Arial Unicode MS"/>
          <w:sz w:val="28"/>
          <w:szCs w:val="28"/>
        </w:rPr>
        <w:t>ấy</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rFonts w:eastAsia="Arial Unicode MS"/>
          <w:sz w:val="28"/>
          <w:szCs w:val="28"/>
        </w:rPr>
        <w:t>cõi</w:t>
      </w:r>
      <w:r w:rsidRPr="00BB03D1">
        <w:rPr>
          <w:sz w:val="28"/>
          <w:szCs w:val="28"/>
        </w:rPr>
        <w:t xml:space="preserve"> Ph</w:t>
      </w:r>
      <w:r w:rsidRPr="00BB03D1">
        <w:rPr>
          <w:rFonts w:eastAsia="Arial Unicode MS"/>
          <w:sz w:val="28"/>
          <w:szCs w:val="28"/>
        </w:rPr>
        <w:t>áp</w:t>
      </w:r>
      <w:r w:rsidRPr="00BB03D1">
        <w:rPr>
          <w:sz w:val="28"/>
          <w:szCs w:val="28"/>
        </w:rPr>
        <w:t xml:space="preserve"> T</w:t>
      </w:r>
      <w:r w:rsidRPr="00BB03D1">
        <w:rPr>
          <w:rFonts w:eastAsia="Arial Unicode MS"/>
          <w:sz w:val="28"/>
          <w:szCs w:val="28"/>
        </w:rPr>
        <w:t>ánh,</w:t>
      </w:r>
      <w:r w:rsidRPr="00BB03D1">
        <w:rPr>
          <w:sz w:val="28"/>
          <w:szCs w:val="28"/>
        </w:rPr>
        <w:t xml:space="preserve"> ch</w:t>
      </w:r>
      <w:r w:rsidRPr="00BB03D1">
        <w:rPr>
          <w:rFonts w:eastAsia="Arial Unicode MS"/>
          <w:sz w:val="28"/>
          <w:szCs w:val="28"/>
        </w:rPr>
        <w:t>ẳng</w:t>
      </w:r>
      <w:r w:rsidRPr="00BB03D1">
        <w:rPr>
          <w:sz w:val="28"/>
          <w:szCs w:val="28"/>
        </w:rPr>
        <w:t xml:space="preserve"> gi</w:t>
      </w:r>
      <w:r w:rsidRPr="00BB03D1">
        <w:rPr>
          <w:rFonts w:eastAsia="Arial Unicode MS"/>
          <w:sz w:val="28"/>
          <w:szCs w:val="28"/>
        </w:rPr>
        <w:t>ống</w:t>
      </w:r>
      <w:r w:rsidRPr="00BB03D1">
        <w:rPr>
          <w:sz w:val="28"/>
          <w:szCs w:val="28"/>
        </w:rPr>
        <w:t xml:space="preserve"> c</w:t>
      </w:r>
      <w:r w:rsidRPr="00BB03D1">
        <w:rPr>
          <w:rFonts w:eastAsia="Arial Unicode MS"/>
          <w:sz w:val="28"/>
          <w:szCs w:val="28"/>
        </w:rPr>
        <w:t>ác</w:t>
      </w:r>
      <w:r w:rsidRPr="00BB03D1">
        <w:rPr>
          <w:sz w:val="28"/>
          <w:szCs w:val="28"/>
        </w:rPr>
        <w:t xml:space="preserve"> </w:t>
      </w:r>
      <w:r w:rsidRPr="00BB03D1">
        <w:rPr>
          <w:rFonts w:eastAsia="Arial Unicode MS"/>
          <w:sz w:val="28"/>
          <w:szCs w:val="28"/>
        </w:rPr>
        <w:t>thế</w:t>
      </w:r>
      <w:r w:rsidRPr="00BB03D1">
        <w:rPr>
          <w:sz w:val="28"/>
          <w:szCs w:val="28"/>
        </w:rPr>
        <w:t xml:space="preserve"> giới </w:t>
      </w:r>
      <w:r w:rsidRPr="00BB03D1">
        <w:rPr>
          <w:rFonts w:eastAsia="Arial Unicode MS"/>
          <w:sz w:val="28"/>
          <w:szCs w:val="28"/>
        </w:rPr>
        <w:t>của</w:t>
      </w:r>
      <w:r w:rsidRPr="00BB03D1">
        <w:rPr>
          <w:sz w:val="28"/>
          <w:szCs w:val="28"/>
        </w:rPr>
        <w:t xml:space="preserve"> m</w:t>
      </w:r>
      <w:r w:rsidRPr="00BB03D1">
        <w:rPr>
          <w:rFonts w:eastAsia="Arial Unicode MS"/>
          <w:sz w:val="28"/>
          <w:szCs w:val="28"/>
        </w:rPr>
        <w:t>ười</w:t>
      </w:r>
      <w:r w:rsidRPr="00BB03D1">
        <w:rPr>
          <w:sz w:val="28"/>
          <w:szCs w:val="28"/>
        </w:rPr>
        <w:t xml:space="preserve"> ph</w:t>
      </w:r>
      <w:r w:rsidRPr="00BB03D1">
        <w:rPr>
          <w:rFonts w:eastAsia="Arial Unicode MS"/>
          <w:sz w:val="28"/>
          <w:szCs w:val="28"/>
        </w:rPr>
        <w:t>ương</w:t>
      </w:r>
      <w:r w:rsidRPr="00BB03D1">
        <w:rPr>
          <w:sz w:val="28"/>
          <w:szCs w:val="28"/>
        </w:rPr>
        <w:t xml:space="preserve"> ch</w:t>
      </w:r>
      <w:r w:rsidRPr="00BB03D1">
        <w:rPr>
          <w:rFonts w:eastAsia="Arial Unicode MS"/>
          <w:sz w:val="28"/>
          <w:szCs w:val="28"/>
        </w:rPr>
        <w:t>ư</w:t>
      </w:r>
      <w:r w:rsidRPr="00BB03D1">
        <w:rPr>
          <w:sz w:val="28"/>
          <w:szCs w:val="28"/>
        </w:rPr>
        <w:t xml:space="preserve"> </w:t>
      </w:r>
      <w:r w:rsidRPr="00BB03D1">
        <w:rPr>
          <w:rFonts w:eastAsia="Arial Unicode MS"/>
          <w:sz w:val="28"/>
          <w:szCs w:val="28"/>
        </w:rPr>
        <w:t>Phật.</w:t>
      </w:r>
      <w:r w:rsidRPr="00BB03D1">
        <w:rPr>
          <w:sz w:val="28"/>
          <w:szCs w:val="28"/>
        </w:rPr>
        <w:t xml:space="preserve"> </w:t>
      </w:r>
      <w:r w:rsidRPr="00BB03D1">
        <w:rPr>
          <w:rFonts w:eastAsia="Arial Unicode MS"/>
          <w:sz w:val="28"/>
          <w:szCs w:val="28"/>
        </w:rPr>
        <w:t>Ở</w:t>
      </w:r>
      <w:r w:rsidRPr="00BB03D1">
        <w:rPr>
          <w:sz w:val="28"/>
          <w:szCs w:val="28"/>
        </w:rPr>
        <w:t xml:space="preserve"> </w:t>
      </w:r>
      <w:r w:rsidRPr="00BB03D1">
        <w:rPr>
          <w:rFonts w:eastAsia="Arial Unicode MS"/>
          <w:sz w:val="28"/>
          <w:szCs w:val="28"/>
        </w:rPr>
        <w:t>đây,</w:t>
      </w:r>
      <w:r w:rsidRPr="00BB03D1">
        <w:rPr>
          <w:sz w:val="28"/>
          <w:szCs w:val="28"/>
        </w:rPr>
        <w:t xml:space="preserve"> trong c</w:t>
      </w:r>
      <w:r w:rsidRPr="00BB03D1">
        <w:rPr>
          <w:rFonts w:eastAsia="Arial Unicode MS"/>
          <w:sz w:val="28"/>
          <w:szCs w:val="28"/>
        </w:rPr>
        <w:t>ác</w:t>
      </w:r>
      <w:r w:rsidRPr="00BB03D1">
        <w:rPr>
          <w:sz w:val="28"/>
          <w:szCs w:val="28"/>
        </w:rPr>
        <w:t xml:space="preserve"> th</w:t>
      </w:r>
      <w:r w:rsidRPr="00BB03D1">
        <w:rPr>
          <w:rFonts w:eastAsia="Arial Unicode MS"/>
          <w:sz w:val="28"/>
          <w:szCs w:val="28"/>
        </w:rPr>
        <w:t>ế</w:t>
      </w:r>
      <w:r w:rsidRPr="00BB03D1">
        <w:rPr>
          <w:sz w:val="28"/>
          <w:szCs w:val="28"/>
        </w:rPr>
        <w:t xml:space="preserve"> gi</w:t>
      </w:r>
      <w:r w:rsidRPr="00BB03D1">
        <w:rPr>
          <w:rFonts w:eastAsia="Arial Unicode MS"/>
          <w:sz w:val="28"/>
          <w:szCs w:val="28"/>
        </w:rPr>
        <w:t>ới</w:t>
      </w:r>
      <w:r w:rsidRPr="00BB03D1">
        <w:rPr>
          <w:sz w:val="28"/>
          <w:szCs w:val="28"/>
        </w:rPr>
        <w:t xml:space="preserve"> th</w:t>
      </w:r>
      <w:r w:rsidRPr="00BB03D1">
        <w:rPr>
          <w:rFonts w:eastAsia="Arial Unicode MS"/>
          <w:sz w:val="28"/>
          <w:szCs w:val="28"/>
        </w:rPr>
        <w:t>ông</w:t>
      </w:r>
      <w:r w:rsidRPr="00BB03D1">
        <w:rPr>
          <w:sz w:val="28"/>
          <w:szCs w:val="28"/>
        </w:rPr>
        <w:t xml:space="preserve"> th</w:t>
      </w:r>
      <w:r w:rsidRPr="00BB03D1">
        <w:rPr>
          <w:rFonts w:eastAsia="Arial Unicode MS"/>
          <w:sz w:val="28"/>
          <w:szCs w:val="28"/>
        </w:rPr>
        <w:t>ường,</w:t>
      </w:r>
      <w:r w:rsidRPr="00BB03D1">
        <w:rPr>
          <w:sz w:val="28"/>
          <w:szCs w:val="28"/>
        </w:rPr>
        <w:t xml:space="preserve"> ch</w:t>
      </w:r>
      <w:r w:rsidRPr="00BB03D1">
        <w:rPr>
          <w:rFonts w:eastAsia="Arial Unicode MS"/>
          <w:sz w:val="28"/>
          <w:szCs w:val="28"/>
        </w:rPr>
        <w:t>úng</w:t>
      </w:r>
      <w:r w:rsidRPr="00BB03D1">
        <w:rPr>
          <w:sz w:val="28"/>
          <w:szCs w:val="28"/>
        </w:rPr>
        <w:t xml:space="preserve"> ta n</w:t>
      </w:r>
      <w:r w:rsidRPr="00BB03D1">
        <w:rPr>
          <w:rFonts w:eastAsia="Arial Unicode MS"/>
          <w:sz w:val="28"/>
          <w:szCs w:val="28"/>
        </w:rPr>
        <w:t>ói</w:t>
      </w:r>
      <w:r w:rsidRPr="00BB03D1">
        <w:rPr>
          <w:sz w:val="28"/>
          <w:szCs w:val="28"/>
        </w:rPr>
        <w:t xml:space="preserve"> ch</w:t>
      </w:r>
      <w:r w:rsidRPr="00BB03D1">
        <w:rPr>
          <w:rFonts w:eastAsia="Arial Unicode MS"/>
          <w:sz w:val="28"/>
          <w:szCs w:val="28"/>
        </w:rPr>
        <w:t>úng</w:t>
      </w:r>
      <w:r w:rsidRPr="00BB03D1">
        <w:rPr>
          <w:sz w:val="28"/>
          <w:szCs w:val="28"/>
        </w:rPr>
        <w:t xml:space="preserve"> l</w:t>
      </w:r>
      <w:r w:rsidRPr="00BB03D1">
        <w:rPr>
          <w:rFonts w:eastAsia="Arial Unicode MS"/>
          <w:sz w:val="28"/>
          <w:szCs w:val="28"/>
        </w:rPr>
        <w:t xml:space="preserve">à </w:t>
      </w:r>
      <w:r w:rsidRPr="00BB03D1">
        <w:rPr>
          <w:i/>
          <w:sz w:val="28"/>
          <w:szCs w:val="28"/>
        </w:rPr>
        <w:t>“sáu trần”</w:t>
      </w:r>
      <w:r w:rsidRPr="00BB03D1">
        <w:rPr>
          <w:rFonts w:eastAsia="Arial Unicode MS"/>
          <w:sz w:val="28"/>
          <w:szCs w:val="28"/>
        </w:rPr>
        <w:t>;</w:t>
      </w:r>
      <w:r w:rsidRPr="00BB03D1">
        <w:rPr>
          <w:sz w:val="28"/>
          <w:szCs w:val="28"/>
        </w:rPr>
        <w:t xml:space="preserve"> trong c</w:t>
      </w:r>
      <w:r w:rsidRPr="00BB03D1">
        <w:rPr>
          <w:rFonts w:eastAsia="Arial Unicode MS"/>
          <w:sz w:val="28"/>
          <w:szCs w:val="28"/>
        </w:rPr>
        <w:t>õi</w:t>
      </w:r>
      <w:r w:rsidRPr="00BB03D1">
        <w:rPr>
          <w:sz w:val="28"/>
          <w:szCs w:val="28"/>
        </w:rPr>
        <w:t xml:space="preserve"> kia, ch</w:t>
      </w:r>
      <w:r w:rsidRPr="00BB03D1">
        <w:rPr>
          <w:rFonts w:eastAsia="Arial Unicode MS"/>
          <w:sz w:val="28"/>
          <w:szCs w:val="28"/>
        </w:rPr>
        <w:t>ẳng</w:t>
      </w:r>
      <w:r w:rsidRPr="00BB03D1">
        <w:rPr>
          <w:sz w:val="28"/>
          <w:szCs w:val="28"/>
        </w:rPr>
        <w:t xml:space="preserve"> ph</w:t>
      </w:r>
      <w:r w:rsidRPr="00BB03D1">
        <w:rPr>
          <w:rFonts w:eastAsia="Arial Unicode MS"/>
          <w:sz w:val="28"/>
          <w:szCs w:val="28"/>
        </w:rPr>
        <w:t>ải</w:t>
      </w:r>
      <w:r w:rsidRPr="00BB03D1">
        <w:rPr>
          <w:sz w:val="28"/>
          <w:szCs w:val="28"/>
        </w:rPr>
        <w:t xml:space="preserve"> l</w:t>
      </w:r>
      <w:r w:rsidRPr="00BB03D1">
        <w:rPr>
          <w:rFonts w:eastAsia="Arial Unicode MS"/>
          <w:sz w:val="28"/>
          <w:szCs w:val="28"/>
        </w:rPr>
        <w:t>à</w:t>
      </w:r>
      <w:r w:rsidRPr="00BB03D1">
        <w:rPr>
          <w:sz w:val="28"/>
          <w:szCs w:val="28"/>
        </w:rPr>
        <w:t xml:space="preserve"> s</w:t>
      </w:r>
      <w:r w:rsidRPr="00BB03D1">
        <w:rPr>
          <w:rFonts w:eastAsia="Arial Unicode MS"/>
          <w:sz w:val="28"/>
          <w:szCs w:val="28"/>
        </w:rPr>
        <w:t>áu</w:t>
      </w:r>
      <w:r w:rsidRPr="00BB03D1">
        <w:rPr>
          <w:sz w:val="28"/>
          <w:szCs w:val="28"/>
        </w:rPr>
        <w:t xml:space="preserve"> tr</w:t>
      </w:r>
      <w:r w:rsidRPr="00BB03D1">
        <w:rPr>
          <w:rFonts w:eastAsia="Arial Unicode MS"/>
          <w:sz w:val="28"/>
          <w:szCs w:val="28"/>
        </w:rPr>
        <w:t>ần,</w:t>
      </w:r>
      <w:r w:rsidRPr="00BB03D1">
        <w:rPr>
          <w:sz w:val="28"/>
          <w:szCs w:val="28"/>
        </w:rPr>
        <w:t xml:space="preserve"> m</w:t>
      </w:r>
      <w:r w:rsidRPr="00BB03D1">
        <w:rPr>
          <w:rFonts w:eastAsia="Arial Unicode MS"/>
          <w:sz w:val="28"/>
          <w:szCs w:val="28"/>
        </w:rPr>
        <w:t>à</w:t>
      </w:r>
      <w:r w:rsidRPr="00BB03D1">
        <w:rPr>
          <w:sz w:val="28"/>
          <w:szCs w:val="28"/>
        </w:rPr>
        <w:t xml:space="preserve"> </w:t>
      </w:r>
      <w:r w:rsidRPr="00BB03D1">
        <w:rPr>
          <w:rFonts w:eastAsia="Arial Unicode MS"/>
          <w:sz w:val="28"/>
          <w:szCs w:val="28"/>
        </w:rPr>
        <w:t>là</w:t>
      </w:r>
      <w:r w:rsidRPr="00BB03D1">
        <w:rPr>
          <w:sz w:val="28"/>
          <w:szCs w:val="28"/>
        </w:rPr>
        <w:t xml:space="preserve"> P</w:t>
      </w:r>
      <w:r w:rsidRPr="00BB03D1">
        <w:rPr>
          <w:rFonts w:eastAsia="Arial Unicode MS"/>
          <w:sz w:val="28"/>
          <w:szCs w:val="28"/>
        </w:rPr>
        <w:t>háp</w:t>
      </w:r>
      <w:r w:rsidRPr="00BB03D1">
        <w:rPr>
          <w:sz w:val="28"/>
          <w:szCs w:val="28"/>
        </w:rPr>
        <w:t xml:space="preserve"> </w:t>
      </w:r>
      <w:r w:rsidRPr="00BB03D1">
        <w:rPr>
          <w:rFonts w:eastAsia="Arial Unicode MS"/>
          <w:sz w:val="28"/>
          <w:szCs w:val="28"/>
        </w:rPr>
        <w:t>Tánh.</w:t>
      </w:r>
      <w:r w:rsidRPr="00BB03D1">
        <w:rPr>
          <w:sz w:val="28"/>
          <w:szCs w:val="28"/>
        </w:rPr>
        <w:t xml:space="preserve"> </w:t>
      </w:r>
      <w:r w:rsidRPr="00BB03D1">
        <w:rPr>
          <w:rFonts w:eastAsia="Arial Unicode MS"/>
          <w:sz w:val="28"/>
          <w:szCs w:val="28"/>
        </w:rPr>
        <w:t>Chúng</w:t>
      </w:r>
      <w:r w:rsidRPr="00BB03D1">
        <w:rPr>
          <w:sz w:val="28"/>
          <w:szCs w:val="28"/>
        </w:rPr>
        <w:t xml:space="preserve"> ta th</w:t>
      </w:r>
      <w:r w:rsidRPr="00BB03D1">
        <w:rPr>
          <w:rFonts w:eastAsia="Arial Unicode MS"/>
          <w:sz w:val="28"/>
          <w:szCs w:val="28"/>
        </w:rPr>
        <w:t>ường</w:t>
      </w:r>
      <w:r w:rsidRPr="00BB03D1">
        <w:rPr>
          <w:sz w:val="28"/>
          <w:szCs w:val="28"/>
        </w:rPr>
        <w:t xml:space="preserve"> th</w:t>
      </w:r>
      <w:r w:rsidRPr="00BB03D1">
        <w:rPr>
          <w:rFonts w:eastAsia="Arial Unicode MS"/>
          <w:sz w:val="28"/>
          <w:szCs w:val="28"/>
        </w:rPr>
        <w:t>ấy</w:t>
      </w:r>
      <w:r w:rsidRPr="00BB03D1">
        <w:rPr>
          <w:sz w:val="28"/>
          <w:szCs w:val="28"/>
        </w:rPr>
        <w:t xml:space="preserve"> danh x</w:t>
      </w:r>
      <w:r w:rsidRPr="00BB03D1">
        <w:rPr>
          <w:rFonts w:eastAsia="Arial Unicode MS"/>
          <w:sz w:val="28"/>
          <w:szCs w:val="28"/>
        </w:rPr>
        <w:t>ưng</w:t>
      </w:r>
      <w:r w:rsidRPr="00BB03D1">
        <w:rPr>
          <w:sz w:val="28"/>
          <w:szCs w:val="28"/>
        </w:rPr>
        <w:t xml:space="preserve"> n</w:t>
      </w:r>
      <w:r w:rsidRPr="00BB03D1">
        <w:rPr>
          <w:rFonts w:eastAsia="Arial Unicode MS"/>
          <w:sz w:val="28"/>
          <w:szCs w:val="28"/>
        </w:rPr>
        <w:t>ày</w:t>
      </w:r>
      <w:r w:rsidRPr="00BB03D1">
        <w:rPr>
          <w:sz w:val="28"/>
          <w:szCs w:val="28"/>
        </w:rPr>
        <w:t xml:space="preserve"> trong c</w:t>
      </w:r>
      <w:r w:rsidRPr="00BB03D1">
        <w:rPr>
          <w:rFonts w:eastAsia="Arial Unicode MS"/>
          <w:sz w:val="28"/>
          <w:szCs w:val="28"/>
        </w:rPr>
        <w:t>ác</w:t>
      </w:r>
      <w:r w:rsidRPr="00BB03D1">
        <w:rPr>
          <w:sz w:val="28"/>
          <w:szCs w:val="28"/>
        </w:rPr>
        <w:t xml:space="preserve"> kinh lu</w:t>
      </w:r>
      <w:r w:rsidRPr="00BB03D1">
        <w:rPr>
          <w:rFonts w:eastAsia="Arial Unicode MS"/>
          <w:sz w:val="28"/>
          <w:szCs w:val="28"/>
        </w:rPr>
        <w:t>ận</w:t>
      </w:r>
      <w:r w:rsidRPr="00BB03D1">
        <w:rPr>
          <w:sz w:val="28"/>
          <w:szCs w:val="28"/>
        </w:rPr>
        <w:t xml:space="preserve"> </w:t>
      </w:r>
      <w:r w:rsidRPr="00BB03D1">
        <w:rPr>
          <w:rFonts w:eastAsia="Arial Unicode MS"/>
          <w:sz w:val="28"/>
          <w:szCs w:val="28"/>
        </w:rPr>
        <w:t>Đại</w:t>
      </w:r>
      <w:r w:rsidRPr="00BB03D1">
        <w:rPr>
          <w:sz w:val="28"/>
          <w:szCs w:val="28"/>
        </w:rPr>
        <w:t xml:space="preserve"> Thừa</w:t>
      </w:r>
      <w:r w:rsidRPr="00BB03D1">
        <w:rPr>
          <w:rFonts w:eastAsia="Arial Unicode MS"/>
          <w:sz w:val="28"/>
          <w:szCs w:val="28"/>
        </w:rPr>
        <w:t>,</w:t>
      </w:r>
      <w:r w:rsidRPr="00BB03D1">
        <w:rPr>
          <w:sz w:val="28"/>
          <w:szCs w:val="28"/>
        </w:rPr>
        <w:t xml:space="preserve"> </w:t>
      </w:r>
      <w:r w:rsidRPr="00BB03D1">
        <w:rPr>
          <w:rFonts w:eastAsia="Arial Unicode MS"/>
          <w:sz w:val="28"/>
          <w:szCs w:val="28"/>
        </w:rPr>
        <w:t>nhưng</w:t>
      </w:r>
      <w:r w:rsidRPr="00BB03D1">
        <w:rPr>
          <w:sz w:val="28"/>
          <w:szCs w:val="28"/>
        </w:rPr>
        <w:t xml:space="preserve"> r</w:t>
      </w:r>
      <w:r w:rsidRPr="00BB03D1">
        <w:rPr>
          <w:rFonts w:eastAsia="Arial Unicode MS"/>
          <w:sz w:val="28"/>
          <w:szCs w:val="28"/>
        </w:rPr>
        <w:t>ất</w:t>
      </w:r>
      <w:r w:rsidRPr="00BB03D1">
        <w:rPr>
          <w:sz w:val="28"/>
          <w:szCs w:val="28"/>
        </w:rPr>
        <w:t xml:space="preserve"> kh</w:t>
      </w:r>
      <w:r w:rsidRPr="00BB03D1">
        <w:rPr>
          <w:rFonts w:eastAsia="Arial Unicode MS"/>
          <w:sz w:val="28"/>
          <w:szCs w:val="28"/>
        </w:rPr>
        <w:t>ó</w:t>
      </w:r>
      <w:r w:rsidRPr="00BB03D1">
        <w:rPr>
          <w:sz w:val="28"/>
          <w:szCs w:val="28"/>
        </w:rPr>
        <w:t xml:space="preserve"> l</w:t>
      </w:r>
      <w:r w:rsidRPr="00BB03D1">
        <w:rPr>
          <w:rFonts w:eastAsia="Arial Unicode MS"/>
          <w:sz w:val="28"/>
          <w:szCs w:val="28"/>
        </w:rPr>
        <w:t>ãnh</w:t>
      </w:r>
      <w:r w:rsidRPr="00BB03D1">
        <w:rPr>
          <w:sz w:val="28"/>
          <w:szCs w:val="28"/>
        </w:rPr>
        <w:t xml:space="preserve"> h</w:t>
      </w:r>
      <w:r w:rsidRPr="00BB03D1">
        <w:rPr>
          <w:rFonts w:eastAsia="Arial Unicode MS"/>
          <w:sz w:val="28"/>
          <w:szCs w:val="28"/>
        </w:rPr>
        <w:t>ội</w:t>
      </w:r>
      <w:r w:rsidRPr="00BB03D1">
        <w:rPr>
          <w:sz w:val="28"/>
          <w:szCs w:val="28"/>
        </w:rPr>
        <w:t xml:space="preserve"> c</w:t>
      </w:r>
      <w:r w:rsidRPr="00BB03D1">
        <w:rPr>
          <w:rFonts w:eastAsia="Arial Unicode MS"/>
          <w:sz w:val="28"/>
          <w:szCs w:val="28"/>
        </w:rPr>
        <w:t>ảnh</w:t>
      </w:r>
      <w:r w:rsidRPr="00BB03D1">
        <w:rPr>
          <w:sz w:val="28"/>
          <w:szCs w:val="28"/>
        </w:rPr>
        <w:t xml:space="preserve"> gi</w:t>
      </w:r>
      <w:r w:rsidRPr="00BB03D1">
        <w:rPr>
          <w:rFonts w:eastAsia="Arial Unicode MS"/>
          <w:sz w:val="28"/>
          <w:szCs w:val="28"/>
        </w:rPr>
        <w:t>ới</w:t>
      </w:r>
      <w:r w:rsidRPr="00BB03D1">
        <w:rPr>
          <w:sz w:val="28"/>
          <w:szCs w:val="28"/>
        </w:rPr>
        <w:t xml:space="preserve"> </w:t>
      </w:r>
      <w:r w:rsidRPr="00BB03D1">
        <w:rPr>
          <w:rFonts w:eastAsia="Arial Unicode MS"/>
          <w:sz w:val="28"/>
          <w:szCs w:val="28"/>
        </w:rPr>
        <w:t>ấy</w:t>
      </w:r>
      <w:r w:rsidRPr="00BB03D1">
        <w:rPr>
          <w:sz w:val="28"/>
          <w:szCs w:val="28"/>
        </w:rPr>
        <w:t xml:space="preserve"> tr</w:t>
      </w:r>
      <w:r w:rsidRPr="00BB03D1">
        <w:rPr>
          <w:rFonts w:eastAsia="Arial Unicode MS"/>
          <w:sz w:val="28"/>
          <w:szCs w:val="28"/>
        </w:rPr>
        <w:t>ên</w:t>
      </w:r>
      <w:r w:rsidRPr="00BB03D1">
        <w:rPr>
          <w:sz w:val="28"/>
          <w:szCs w:val="28"/>
        </w:rPr>
        <w:t xml:space="preserve"> th</w:t>
      </w:r>
      <w:r w:rsidRPr="00BB03D1">
        <w:rPr>
          <w:rFonts w:eastAsia="Arial Unicode MS"/>
          <w:sz w:val="28"/>
          <w:szCs w:val="28"/>
        </w:rPr>
        <w:t>ực</w:t>
      </w:r>
      <w:r w:rsidRPr="00BB03D1">
        <w:rPr>
          <w:sz w:val="28"/>
          <w:szCs w:val="28"/>
        </w:rPr>
        <w:t xml:space="preserve"> t</w:t>
      </w:r>
      <w:r w:rsidRPr="00BB03D1">
        <w:rPr>
          <w:rFonts w:eastAsia="Arial Unicode MS"/>
          <w:sz w:val="28"/>
          <w:szCs w:val="28"/>
        </w:rPr>
        <w:t>ế.</w:t>
      </w:r>
      <w:r w:rsidRPr="00BB03D1">
        <w:rPr>
          <w:sz w:val="28"/>
          <w:szCs w:val="28"/>
        </w:rPr>
        <w:t xml:space="preserve"> </w:t>
      </w:r>
      <w:r w:rsidRPr="00BB03D1">
        <w:rPr>
          <w:rFonts w:eastAsia="Arial Unicode MS"/>
          <w:sz w:val="28"/>
          <w:szCs w:val="28"/>
        </w:rPr>
        <w:t>Đại</w:t>
      </w:r>
      <w:r w:rsidRPr="00BB03D1">
        <w:rPr>
          <w:sz w:val="28"/>
          <w:szCs w:val="28"/>
        </w:rPr>
        <w:t xml:space="preserve"> s</w:t>
      </w:r>
      <w:r w:rsidRPr="00BB03D1">
        <w:rPr>
          <w:rFonts w:eastAsia="Arial Unicode MS"/>
          <w:sz w:val="28"/>
          <w:szCs w:val="28"/>
        </w:rPr>
        <w:t>ư</w:t>
      </w:r>
      <w:r w:rsidRPr="00BB03D1">
        <w:rPr>
          <w:sz w:val="28"/>
          <w:szCs w:val="28"/>
        </w:rPr>
        <w:t xml:space="preserve"> d</w:t>
      </w:r>
      <w:r w:rsidRPr="00BB03D1">
        <w:rPr>
          <w:rFonts w:eastAsia="Arial Unicode MS"/>
          <w:sz w:val="28"/>
          <w:szCs w:val="28"/>
        </w:rPr>
        <w:t>ùng</w:t>
      </w:r>
      <w:r w:rsidRPr="00BB03D1">
        <w:rPr>
          <w:sz w:val="28"/>
          <w:szCs w:val="28"/>
        </w:rPr>
        <w:t xml:space="preserve"> t</w:t>
      </w:r>
      <w:r w:rsidRPr="00BB03D1">
        <w:rPr>
          <w:rFonts w:eastAsia="Arial Unicode MS"/>
          <w:sz w:val="28"/>
          <w:szCs w:val="28"/>
        </w:rPr>
        <w:t>ỷ</w:t>
      </w:r>
      <w:r w:rsidRPr="00BB03D1">
        <w:rPr>
          <w:sz w:val="28"/>
          <w:szCs w:val="28"/>
        </w:rPr>
        <w:t xml:space="preserve"> d</w:t>
      </w:r>
      <w:r w:rsidRPr="00BB03D1">
        <w:rPr>
          <w:rFonts w:eastAsia="Arial Unicode MS"/>
          <w:sz w:val="28"/>
          <w:szCs w:val="28"/>
        </w:rPr>
        <w:t>ụ</w:t>
      </w:r>
      <w:r w:rsidRPr="00BB03D1">
        <w:rPr>
          <w:sz w:val="28"/>
          <w:szCs w:val="28"/>
        </w:rPr>
        <w:t xml:space="preserve"> n</w:t>
      </w:r>
      <w:r w:rsidRPr="00BB03D1">
        <w:rPr>
          <w:rFonts w:eastAsia="Arial Unicode MS"/>
          <w:sz w:val="28"/>
          <w:szCs w:val="28"/>
        </w:rPr>
        <w:t>ày</w:t>
      </w:r>
      <w:r w:rsidRPr="00BB03D1">
        <w:rPr>
          <w:sz w:val="28"/>
          <w:szCs w:val="28"/>
        </w:rPr>
        <w:t xml:space="preserve"> khi</w:t>
      </w:r>
      <w:r w:rsidRPr="00BB03D1">
        <w:rPr>
          <w:rFonts w:eastAsia="Arial Unicode MS"/>
          <w:sz w:val="28"/>
          <w:szCs w:val="28"/>
        </w:rPr>
        <w:t>ến</w:t>
      </w:r>
      <w:r w:rsidRPr="00BB03D1">
        <w:rPr>
          <w:sz w:val="28"/>
          <w:szCs w:val="28"/>
        </w:rPr>
        <w:t xml:space="preserve"> cho ch</w:t>
      </w:r>
      <w:r w:rsidRPr="00BB03D1">
        <w:rPr>
          <w:rFonts w:eastAsia="Arial Unicode MS"/>
          <w:sz w:val="28"/>
          <w:szCs w:val="28"/>
        </w:rPr>
        <w:t>úng</w:t>
      </w:r>
      <w:r w:rsidRPr="00BB03D1">
        <w:rPr>
          <w:sz w:val="28"/>
          <w:szCs w:val="28"/>
        </w:rPr>
        <w:t xml:space="preserve"> ta c</w:t>
      </w:r>
      <w:r w:rsidRPr="00BB03D1">
        <w:rPr>
          <w:rFonts w:eastAsia="Arial Unicode MS"/>
          <w:sz w:val="28"/>
          <w:szCs w:val="28"/>
        </w:rPr>
        <w:t>ó</w:t>
      </w:r>
      <w:r w:rsidRPr="00BB03D1">
        <w:rPr>
          <w:sz w:val="28"/>
          <w:szCs w:val="28"/>
        </w:rPr>
        <w:t xml:space="preserve"> th</w:t>
      </w:r>
      <w:r w:rsidRPr="00BB03D1">
        <w:rPr>
          <w:rFonts w:eastAsia="Arial Unicode MS"/>
          <w:sz w:val="28"/>
          <w:szCs w:val="28"/>
        </w:rPr>
        <w:t>ể</w:t>
      </w:r>
      <w:r w:rsidRPr="00BB03D1">
        <w:rPr>
          <w:sz w:val="28"/>
          <w:szCs w:val="28"/>
        </w:rPr>
        <w:t xml:space="preserve"> hi</w:t>
      </w:r>
      <w:r w:rsidRPr="00BB03D1">
        <w:rPr>
          <w:rFonts w:eastAsia="Arial Unicode MS"/>
          <w:sz w:val="28"/>
          <w:szCs w:val="28"/>
        </w:rPr>
        <w:t>ểu</w:t>
      </w:r>
      <w:r w:rsidRPr="00BB03D1">
        <w:rPr>
          <w:sz w:val="28"/>
          <w:szCs w:val="28"/>
        </w:rPr>
        <w:t xml:space="preserve"> </w:t>
      </w:r>
      <w:r w:rsidRPr="00BB03D1">
        <w:rPr>
          <w:rFonts w:eastAsia="Arial Unicode MS"/>
          <w:sz w:val="28"/>
          <w:szCs w:val="28"/>
        </w:rPr>
        <w:t>đại</w:t>
      </w:r>
      <w:r w:rsidRPr="00BB03D1">
        <w:rPr>
          <w:sz w:val="28"/>
          <w:szCs w:val="28"/>
        </w:rPr>
        <w:t xml:space="preserve"> l</w:t>
      </w:r>
      <w:r w:rsidRPr="00BB03D1">
        <w:rPr>
          <w:rFonts w:eastAsia="Arial Unicode MS"/>
          <w:sz w:val="28"/>
          <w:szCs w:val="28"/>
        </w:rPr>
        <w:t>ược</w:t>
      </w:r>
      <w:r w:rsidRPr="00BB03D1">
        <w:rPr>
          <w:sz w:val="28"/>
          <w:szCs w:val="28"/>
        </w:rPr>
        <w:t xml:space="preserve"> v</w:t>
      </w:r>
      <w:r w:rsidRPr="00BB03D1">
        <w:rPr>
          <w:rFonts w:eastAsia="Arial Unicode MS"/>
          <w:sz w:val="28"/>
          <w:szCs w:val="28"/>
        </w:rPr>
        <w:t>ề</w:t>
      </w:r>
      <w:r w:rsidRPr="00BB03D1">
        <w:rPr>
          <w:sz w:val="28"/>
          <w:szCs w:val="28"/>
        </w:rPr>
        <w:t xml:space="preserve"> s</w:t>
      </w:r>
      <w:r w:rsidRPr="00BB03D1">
        <w:rPr>
          <w:rFonts w:eastAsia="Arial Unicode MS"/>
          <w:sz w:val="28"/>
          <w:szCs w:val="28"/>
        </w:rPr>
        <w:t>ự</w:t>
      </w:r>
      <w:r w:rsidRPr="00BB03D1">
        <w:rPr>
          <w:sz w:val="28"/>
          <w:szCs w:val="28"/>
        </w:rPr>
        <w:t xml:space="preserve"> sai bi</w:t>
      </w:r>
      <w:r w:rsidRPr="00BB03D1">
        <w:rPr>
          <w:rFonts w:eastAsia="Arial Unicode MS"/>
          <w:sz w:val="28"/>
          <w:szCs w:val="28"/>
        </w:rPr>
        <w:t>ệt.</w:t>
      </w:r>
    </w:p>
    <w:p w14:paraId="002C3844" w14:textId="77777777" w:rsidR="003031FC" w:rsidRPr="00BB03D1" w:rsidRDefault="003031FC" w:rsidP="00C95564">
      <w:pPr>
        <w:rPr>
          <w:rFonts w:eastAsia="Arial Unicode MS"/>
          <w:sz w:val="28"/>
          <w:szCs w:val="28"/>
        </w:rPr>
      </w:pPr>
    </w:p>
    <w:p w14:paraId="3B772B19" w14:textId="77777777" w:rsidR="003031FC" w:rsidRPr="00BB03D1" w:rsidRDefault="003031FC" w:rsidP="00C95564">
      <w:pPr>
        <w:ind w:firstLine="720"/>
        <w:rPr>
          <w:b/>
          <w:i/>
          <w:sz w:val="28"/>
          <w:szCs w:val="28"/>
        </w:rPr>
      </w:pPr>
      <w:r w:rsidRPr="00BB03D1">
        <w:rPr>
          <w:rFonts w:eastAsia="Arial Unicode MS"/>
          <w:b/>
          <w:i/>
          <w:sz w:val="28"/>
          <w:szCs w:val="28"/>
        </w:rPr>
        <w:t>(Sao)</w:t>
      </w:r>
      <w:r w:rsidRPr="00BB03D1">
        <w:rPr>
          <w:b/>
          <w:i/>
          <w:sz w:val="28"/>
          <w:szCs w:val="28"/>
        </w:rPr>
        <w:t xml:space="preserve"> C</w:t>
      </w:r>
      <w:r w:rsidRPr="00BB03D1">
        <w:rPr>
          <w:rFonts w:eastAsia="Arial Unicode MS"/>
          <w:b/>
          <w:i/>
          <w:sz w:val="28"/>
          <w:szCs w:val="28"/>
        </w:rPr>
        <w:t>ố</w:t>
      </w:r>
      <w:r w:rsidRPr="00BB03D1">
        <w:rPr>
          <w:b/>
          <w:i/>
          <w:sz w:val="28"/>
          <w:szCs w:val="28"/>
        </w:rPr>
        <w:t xml:space="preserve"> ch</w:t>
      </w:r>
      <w:r w:rsidRPr="00BB03D1">
        <w:rPr>
          <w:rFonts w:eastAsia="Arial Unicode MS"/>
          <w:b/>
          <w:i/>
          <w:sz w:val="28"/>
          <w:szCs w:val="28"/>
        </w:rPr>
        <w:t>ư</w:t>
      </w:r>
      <w:r w:rsidRPr="00BB03D1">
        <w:rPr>
          <w:b/>
          <w:i/>
          <w:sz w:val="28"/>
          <w:szCs w:val="28"/>
        </w:rPr>
        <w:t xml:space="preserve"> thi</w:t>
      </w:r>
      <w:r w:rsidRPr="00BB03D1">
        <w:rPr>
          <w:rFonts w:eastAsia="Arial Unicode MS"/>
          <w:b/>
          <w:i/>
          <w:sz w:val="28"/>
          <w:szCs w:val="28"/>
        </w:rPr>
        <w:t>ên</w:t>
      </w:r>
      <w:r w:rsidRPr="00BB03D1">
        <w:rPr>
          <w:b/>
          <w:i/>
          <w:sz w:val="28"/>
          <w:szCs w:val="28"/>
        </w:rPr>
        <w:t xml:space="preserve"> tự </w:t>
      </w:r>
      <w:r w:rsidRPr="00BB03D1">
        <w:rPr>
          <w:rFonts w:eastAsia="Arial Unicode MS"/>
          <w:b/>
          <w:i/>
          <w:sz w:val="28"/>
          <w:szCs w:val="28"/>
        </w:rPr>
        <w:t>hạ</w:t>
      </w:r>
      <w:r w:rsidRPr="00BB03D1">
        <w:rPr>
          <w:b/>
          <w:i/>
          <w:sz w:val="28"/>
          <w:szCs w:val="28"/>
        </w:rPr>
        <w:t xml:space="preserve"> nhi thượng.</w:t>
      </w:r>
    </w:p>
    <w:p w14:paraId="65BD1FDE" w14:textId="77777777" w:rsidR="003031FC" w:rsidRPr="00BB03D1" w:rsidRDefault="003031FC" w:rsidP="00C95564">
      <w:pPr>
        <w:ind w:firstLine="720"/>
        <w:rPr>
          <w:rFonts w:ascii="DFKai-SB" w:eastAsia="DFKai-SB" w:hAnsi="DFKai-SB" w:cs="DFKai-SB"/>
          <w:b/>
          <w:sz w:val="32"/>
          <w:szCs w:val="32"/>
        </w:rPr>
      </w:pPr>
      <w:r w:rsidRPr="00BB03D1">
        <w:rPr>
          <w:rFonts w:eastAsia="DFKai-SB"/>
          <w:b/>
          <w:sz w:val="32"/>
          <w:szCs w:val="32"/>
        </w:rPr>
        <w:t>(</w:t>
      </w:r>
      <w:r w:rsidRPr="00BB03D1">
        <w:rPr>
          <w:rFonts w:ascii="DFKai-SB" w:eastAsia="DFKai-SB" w:hAnsi="DFKai-SB" w:cs="DFKai-SB"/>
          <w:b/>
          <w:sz w:val="32"/>
          <w:szCs w:val="32"/>
        </w:rPr>
        <w:t>鈔</w:t>
      </w:r>
      <w:r w:rsidRPr="00BB03D1">
        <w:rPr>
          <w:rFonts w:eastAsia="DFKai-SB"/>
          <w:b/>
          <w:sz w:val="32"/>
          <w:szCs w:val="32"/>
        </w:rPr>
        <w:t xml:space="preserve">) </w:t>
      </w:r>
      <w:r w:rsidRPr="00BB03D1">
        <w:rPr>
          <w:rFonts w:ascii="DFKai-SB" w:eastAsia="DFKai-SB" w:hAnsi="DFKai-SB" w:cs="DFKai-SB"/>
          <w:b/>
          <w:sz w:val="32"/>
          <w:szCs w:val="32"/>
        </w:rPr>
        <w:t>故諸天自下而上。</w:t>
      </w:r>
    </w:p>
    <w:p w14:paraId="237C824F" w14:textId="77777777" w:rsidR="003031FC" w:rsidRPr="00BB03D1" w:rsidRDefault="003031FC" w:rsidP="00C95564">
      <w:pPr>
        <w:ind w:firstLine="720"/>
        <w:rPr>
          <w:i/>
          <w:sz w:val="28"/>
          <w:szCs w:val="28"/>
        </w:rPr>
      </w:pPr>
      <w:r w:rsidRPr="00BB03D1">
        <w:rPr>
          <w:rFonts w:eastAsia="Arial Unicode MS"/>
          <w:i/>
          <w:sz w:val="28"/>
          <w:szCs w:val="28"/>
        </w:rPr>
        <w:t>(</w:t>
      </w:r>
      <w:r w:rsidRPr="00BB03D1">
        <w:rPr>
          <w:rFonts w:eastAsia="Arial Unicode MS"/>
          <w:b/>
          <w:i/>
          <w:sz w:val="28"/>
          <w:szCs w:val="28"/>
        </w:rPr>
        <w:t>Sao</w:t>
      </w:r>
      <w:r w:rsidRPr="00BB03D1">
        <w:rPr>
          <w:rFonts w:eastAsia="Arial Unicode MS"/>
          <w:i/>
          <w:sz w:val="28"/>
          <w:szCs w:val="28"/>
        </w:rPr>
        <w:t>:</w:t>
      </w:r>
      <w:r w:rsidRPr="00BB03D1">
        <w:rPr>
          <w:i/>
          <w:sz w:val="28"/>
          <w:szCs w:val="28"/>
        </w:rPr>
        <w:t xml:space="preserve"> Vì thế, chư thiên từ các tầng trời dưới thấp cho đến trên cao).</w:t>
      </w:r>
    </w:p>
    <w:p w14:paraId="7A9FD16F" w14:textId="77777777" w:rsidR="003031FC" w:rsidRPr="00BB03D1" w:rsidRDefault="003031FC" w:rsidP="00C95564">
      <w:pPr>
        <w:rPr>
          <w:i/>
          <w:sz w:val="28"/>
          <w:szCs w:val="28"/>
        </w:rPr>
      </w:pPr>
    </w:p>
    <w:p w14:paraId="60328D21" w14:textId="77777777" w:rsidR="003031FC" w:rsidRPr="00BB03D1" w:rsidRDefault="003031FC" w:rsidP="00C95564">
      <w:pPr>
        <w:ind w:firstLine="720"/>
        <w:rPr>
          <w:sz w:val="28"/>
          <w:szCs w:val="28"/>
        </w:rPr>
      </w:pPr>
      <w:r w:rsidRPr="00BB03D1">
        <w:rPr>
          <w:rFonts w:eastAsia="Arial Unicode MS"/>
          <w:sz w:val="28"/>
          <w:szCs w:val="28"/>
        </w:rPr>
        <w:t>Có</w:t>
      </w:r>
      <w:r w:rsidRPr="00BB03D1">
        <w:rPr>
          <w:sz w:val="28"/>
          <w:szCs w:val="28"/>
        </w:rPr>
        <w:t xml:space="preserve"> </w:t>
      </w:r>
      <w:r w:rsidRPr="00BB03D1">
        <w:rPr>
          <w:rFonts w:eastAsia="Arial Unicode MS"/>
          <w:sz w:val="28"/>
          <w:szCs w:val="28"/>
        </w:rPr>
        <w:t>hai</w:t>
      </w:r>
      <w:r w:rsidRPr="00BB03D1">
        <w:rPr>
          <w:sz w:val="28"/>
          <w:szCs w:val="28"/>
        </w:rPr>
        <w:t xml:space="preserve"> m</w:t>
      </w:r>
      <w:r w:rsidRPr="00BB03D1">
        <w:rPr>
          <w:rFonts w:eastAsia="Arial Unicode MS"/>
          <w:sz w:val="28"/>
          <w:szCs w:val="28"/>
        </w:rPr>
        <w:t>ươi</w:t>
      </w:r>
      <w:r w:rsidRPr="00BB03D1">
        <w:rPr>
          <w:sz w:val="28"/>
          <w:szCs w:val="28"/>
        </w:rPr>
        <w:t xml:space="preserve"> t</w:t>
      </w:r>
      <w:r w:rsidRPr="00BB03D1">
        <w:rPr>
          <w:rFonts w:eastAsia="Arial Unicode MS"/>
          <w:sz w:val="28"/>
          <w:szCs w:val="28"/>
        </w:rPr>
        <w:t>ám</w:t>
      </w:r>
      <w:r w:rsidRPr="00BB03D1">
        <w:rPr>
          <w:sz w:val="28"/>
          <w:szCs w:val="28"/>
        </w:rPr>
        <w:t xml:space="preserve"> t</w:t>
      </w:r>
      <w:r w:rsidRPr="00BB03D1">
        <w:rPr>
          <w:rFonts w:eastAsia="Arial Unicode MS"/>
          <w:sz w:val="28"/>
          <w:szCs w:val="28"/>
        </w:rPr>
        <w:t>ầng</w:t>
      </w:r>
      <w:r w:rsidRPr="00BB03D1">
        <w:rPr>
          <w:sz w:val="28"/>
          <w:szCs w:val="28"/>
        </w:rPr>
        <w:t xml:space="preserve"> tr</w:t>
      </w:r>
      <w:r w:rsidRPr="00BB03D1">
        <w:rPr>
          <w:rFonts w:eastAsia="Arial Unicode MS"/>
          <w:sz w:val="28"/>
          <w:szCs w:val="28"/>
        </w:rPr>
        <w:t>ời,</w:t>
      </w:r>
      <w:r w:rsidRPr="00BB03D1">
        <w:rPr>
          <w:sz w:val="28"/>
          <w:szCs w:val="28"/>
        </w:rPr>
        <w:t xml:space="preserve"> ph</w:t>
      </w:r>
      <w:r w:rsidRPr="00BB03D1">
        <w:rPr>
          <w:rFonts w:eastAsia="Arial Unicode MS"/>
          <w:sz w:val="28"/>
          <w:szCs w:val="28"/>
        </w:rPr>
        <w:t>ước</w:t>
      </w:r>
      <w:r w:rsidRPr="00BB03D1">
        <w:rPr>
          <w:sz w:val="28"/>
          <w:szCs w:val="28"/>
        </w:rPr>
        <w:t xml:space="preserve"> b</w:t>
      </w:r>
      <w:r w:rsidRPr="00BB03D1">
        <w:rPr>
          <w:rFonts w:eastAsia="Arial Unicode MS"/>
          <w:sz w:val="28"/>
          <w:szCs w:val="28"/>
        </w:rPr>
        <w:t>áo</w:t>
      </w:r>
      <w:r w:rsidRPr="00BB03D1">
        <w:rPr>
          <w:sz w:val="28"/>
          <w:szCs w:val="28"/>
        </w:rPr>
        <w:t xml:space="preserve"> trong m</w:t>
      </w:r>
      <w:r w:rsidRPr="00BB03D1">
        <w:rPr>
          <w:rFonts w:eastAsia="Arial Unicode MS"/>
          <w:sz w:val="28"/>
          <w:szCs w:val="28"/>
        </w:rPr>
        <w:t>ỗi</w:t>
      </w:r>
      <w:r w:rsidRPr="00BB03D1">
        <w:rPr>
          <w:sz w:val="28"/>
          <w:szCs w:val="28"/>
        </w:rPr>
        <w:t xml:space="preserve"> t</w:t>
      </w:r>
      <w:r w:rsidRPr="00BB03D1">
        <w:rPr>
          <w:rFonts w:eastAsia="Arial Unicode MS"/>
          <w:sz w:val="28"/>
          <w:szCs w:val="28"/>
        </w:rPr>
        <w:t>ầng</w:t>
      </w:r>
      <w:r w:rsidRPr="00BB03D1">
        <w:rPr>
          <w:sz w:val="28"/>
          <w:szCs w:val="28"/>
        </w:rPr>
        <w:t xml:space="preserve"> tr</w:t>
      </w:r>
      <w:r w:rsidRPr="00BB03D1">
        <w:rPr>
          <w:rFonts w:eastAsia="Arial Unicode MS"/>
          <w:sz w:val="28"/>
          <w:szCs w:val="28"/>
        </w:rPr>
        <w:t>ời</w:t>
      </w:r>
      <w:r w:rsidRPr="00BB03D1">
        <w:rPr>
          <w:sz w:val="28"/>
          <w:szCs w:val="28"/>
        </w:rPr>
        <w:t xml:space="preserve"> kh</w:t>
      </w:r>
      <w:r w:rsidRPr="00BB03D1">
        <w:rPr>
          <w:rFonts w:eastAsia="Arial Unicode MS"/>
          <w:sz w:val="28"/>
          <w:szCs w:val="28"/>
        </w:rPr>
        <w:t>ác</w:t>
      </w:r>
      <w:r w:rsidRPr="00BB03D1">
        <w:rPr>
          <w:sz w:val="28"/>
          <w:szCs w:val="28"/>
        </w:rPr>
        <w:t xml:space="preserve"> nhau</w:t>
      </w:r>
      <w:r w:rsidRPr="00BB03D1">
        <w:rPr>
          <w:rFonts w:eastAsia="Arial Unicode MS"/>
          <w:sz w:val="28"/>
          <w:szCs w:val="28"/>
        </w:rPr>
        <w:t>.</w:t>
      </w:r>
      <w:r w:rsidRPr="00BB03D1">
        <w:rPr>
          <w:sz w:val="28"/>
          <w:szCs w:val="28"/>
        </w:rPr>
        <w:t xml:space="preserve"> </w:t>
      </w:r>
      <w:r w:rsidRPr="00BB03D1">
        <w:rPr>
          <w:rFonts w:eastAsia="Arial Unicode MS"/>
          <w:sz w:val="28"/>
          <w:szCs w:val="28"/>
        </w:rPr>
        <w:t>Do</w:t>
      </w:r>
      <w:r w:rsidRPr="00BB03D1">
        <w:rPr>
          <w:sz w:val="28"/>
          <w:szCs w:val="28"/>
        </w:rPr>
        <w:t xml:space="preserve"> </w:t>
      </w:r>
      <w:r w:rsidRPr="00BB03D1">
        <w:rPr>
          <w:rFonts w:eastAsia="Arial Unicode MS"/>
          <w:sz w:val="28"/>
          <w:szCs w:val="28"/>
        </w:rPr>
        <w:t>đó,</w:t>
      </w:r>
      <w:r w:rsidRPr="00BB03D1">
        <w:rPr>
          <w:sz w:val="28"/>
          <w:szCs w:val="28"/>
        </w:rPr>
        <w:t xml:space="preserve"> tuy danh x</w:t>
      </w:r>
      <w:r w:rsidRPr="00BB03D1">
        <w:rPr>
          <w:rFonts w:eastAsia="Arial Unicode MS"/>
          <w:sz w:val="28"/>
          <w:szCs w:val="28"/>
        </w:rPr>
        <w:t>ưng</w:t>
      </w:r>
      <w:r w:rsidRPr="00BB03D1">
        <w:rPr>
          <w:sz w:val="28"/>
          <w:szCs w:val="28"/>
        </w:rPr>
        <w:t xml:space="preserve"> c</w:t>
      </w:r>
      <w:r w:rsidRPr="00BB03D1">
        <w:rPr>
          <w:rFonts w:eastAsia="Arial Unicode MS"/>
          <w:sz w:val="28"/>
          <w:szCs w:val="28"/>
        </w:rPr>
        <w:t>ủa</w:t>
      </w:r>
      <w:r w:rsidRPr="00BB03D1">
        <w:rPr>
          <w:sz w:val="28"/>
          <w:szCs w:val="28"/>
        </w:rPr>
        <w:t xml:space="preserve"> c</w:t>
      </w:r>
      <w:r w:rsidRPr="00BB03D1">
        <w:rPr>
          <w:rFonts w:eastAsia="Arial Unicode MS"/>
          <w:sz w:val="28"/>
          <w:szCs w:val="28"/>
        </w:rPr>
        <w:t>ác</w:t>
      </w:r>
      <w:r w:rsidRPr="00BB03D1">
        <w:rPr>
          <w:sz w:val="28"/>
          <w:szCs w:val="28"/>
        </w:rPr>
        <w:t xml:space="preserve"> </w:t>
      </w:r>
      <w:r w:rsidRPr="00BB03D1">
        <w:rPr>
          <w:rFonts w:eastAsia="Arial Unicode MS"/>
          <w:sz w:val="28"/>
          <w:szCs w:val="28"/>
        </w:rPr>
        <w:t>bảo</w:t>
      </w:r>
      <w:r w:rsidRPr="00BB03D1">
        <w:rPr>
          <w:sz w:val="28"/>
          <w:szCs w:val="28"/>
        </w:rPr>
        <w:t xml:space="preserve"> v</w:t>
      </w:r>
      <w:r w:rsidRPr="00BB03D1">
        <w:rPr>
          <w:rFonts w:eastAsia="Arial Unicode MS"/>
          <w:sz w:val="28"/>
          <w:szCs w:val="28"/>
        </w:rPr>
        <w:t>ật</w:t>
      </w:r>
      <w:r w:rsidRPr="00BB03D1">
        <w:rPr>
          <w:sz w:val="28"/>
          <w:szCs w:val="28"/>
        </w:rPr>
        <w:t xml:space="preserve"> trong m</w:t>
      </w:r>
      <w:r w:rsidRPr="00BB03D1">
        <w:rPr>
          <w:rFonts w:eastAsia="Arial Unicode MS"/>
          <w:sz w:val="28"/>
          <w:szCs w:val="28"/>
        </w:rPr>
        <w:t>ỗi</w:t>
      </w:r>
      <w:r w:rsidRPr="00BB03D1">
        <w:rPr>
          <w:sz w:val="28"/>
          <w:szCs w:val="28"/>
        </w:rPr>
        <w:t xml:space="preserve"> t</w:t>
      </w:r>
      <w:r w:rsidRPr="00BB03D1">
        <w:rPr>
          <w:rFonts w:eastAsia="Arial Unicode MS"/>
          <w:sz w:val="28"/>
          <w:szCs w:val="28"/>
        </w:rPr>
        <w:t>ầng</w:t>
      </w:r>
      <w:r w:rsidRPr="00BB03D1">
        <w:rPr>
          <w:sz w:val="28"/>
          <w:szCs w:val="28"/>
        </w:rPr>
        <w:t xml:space="preserve"> tr</w:t>
      </w:r>
      <w:r w:rsidRPr="00BB03D1">
        <w:rPr>
          <w:rFonts w:eastAsia="Arial Unicode MS"/>
          <w:sz w:val="28"/>
          <w:szCs w:val="28"/>
        </w:rPr>
        <w:t>ời</w:t>
      </w:r>
      <w:r w:rsidRPr="00BB03D1">
        <w:rPr>
          <w:sz w:val="28"/>
          <w:szCs w:val="28"/>
        </w:rPr>
        <w:t xml:space="preserve"> </w:t>
      </w:r>
      <w:r w:rsidRPr="00BB03D1">
        <w:rPr>
          <w:rFonts w:eastAsia="Arial Unicode MS"/>
          <w:sz w:val="28"/>
          <w:szCs w:val="28"/>
        </w:rPr>
        <w:t>giống</w:t>
      </w:r>
      <w:r w:rsidRPr="00BB03D1">
        <w:rPr>
          <w:sz w:val="28"/>
          <w:szCs w:val="28"/>
        </w:rPr>
        <w:t xml:space="preserve"> nhau, ch</w:t>
      </w:r>
      <w:r w:rsidRPr="00BB03D1">
        <w:rPr>
          <w:rFonts w:eastAsia="Arial Unicode MS"/>
          <w:sz w:val="28"/>
          <w:szCs w:val="28"/>
        </w:rPr>
        <w:t>ất</w:t>
      </w:r>
      <w:r w:rsidRPr="00BB03D1">
        <w:rPr>
          <w:sz w:val="28"/>
          <w:szCs w:val="28"/>
        </w:rPr>
        <w:t xml:space="preserve"> </w:t>
      </w:r>
      <w:r w:rsidRPr="00BB03D1">
        <w:rPr>
          <w:rFonts w:eastAsia="Arial Unicode MS"/>
          <w:sz w:val="28"/>
          <w:szCs w:val="28"/>
        </w:rPr>
        <w:t>liệu</w:t>
      </w:r>
      <w:r w:rsidRPr="00BB03D1">
        <w:rPr>
          <w:sz w:val="28"/>
          <w:szCs w:val="28"/>
        </w:rPr>
        <w:t xml:space="preserve"> </w:t>
      </w:r>
      <w:r w:rsidRPr="00BB03D1">
        <w:rPr>
          <w:rFonts w:eastAsia="Arial Unicode MS"/>
          <w:sz w:val="28"/>
          <w:szCs w:val="28"/>
        </w:rPr>
        <w:t>cũng</w:t>
      </w:r>
      <w:r w:rsidRPr="00BB03D1">
        <w:rPr>
          <w:sz w:val="28"/>
          <w:szCs w:val="28"/>
        </w:rPr>
        <w:t xml:space="preserve"> kh</w:t>
      </w:r>
      <w:r w:rsidRPr="00BB03D1">
        <w:rPr>
          <w:rFonts w:eastAsia="Arial Unicode MS"/>
          <w:sz w:val="28"/>
          <w:szCs w:val="28"/>
        </w:rPr>
        <w:t>ác</w:t>
      </w:r>
      <w:r w:rsidRPr="00BB03D1">
        <w:rPr>
          <w:sz w:val="28"/>
          <w:szCs w:val="28"/>
        </w:rPr>
        <w:t xml:space="preserve"> nhau, c</w:t>
      </w:r>
      <w:r w:rsidRPr="00BB03D1">
        <w:rPr>
          <w:rFonts w:eastAsia="Arial Unicode MS"/>
          <w:sz w:val="28"/>
          <w:szCs w:val="28"/>
        </w:rPr>
        <w:t>àng</w:t>
      </w:r>
      <w:r w:rsidRPr="00BB03D1">
        <w:rPr>
          <w:sz w:val="28"/>
          <w:szCs w:val="28"/>
        </w:rPr>
        <w:t xml:space="preserve"> l</w:t>
      </w:r>
      <w:r w:rsidRPr="00BB03D1">
        <w:rPr>
          <w:rFonts w:eastAsia="Arial Unicode MS"/>
          <w:sz w:val="28"/>
          <w:szCs w:val="28"/>
        </w:rPr>
        <w:t>ên</w:t>
      </w:r>
      <w:r w:rsidRPr="00BB03D1">
        <w:rPr>
          <w:sz w:val="28"/>
          <w:szCs w:val="28"/>
        </w:rPr>
        <w:t xml:space="preserve"> cao c</w:t>
      </w:r>
      <w:r w:rsidRPr="00BB03D1">
        <w:rPr>
          <w:rFonts w:eastAsia="Arial Unicode MS"/>
          <w:sz w:val="28"/>
          <w:szCs w:val="28"/>
        </w:rPr>
        <w:t>àng</w:t>
      </w:r>
      <w:r w:rsidRPr="00BB03D1">
        <w:rPr>
          <w:sz w:val="28"/>
          <w:szCs w:val="28"/>
        </w:rPr>
        <w:t xml:space="preserve"> </w:t>
      </w:r>
      <w:r w:rsidRPr="00BB03D1">
        <w:rPr>
          <w:rFonts w:eastAsia="Arial Unicode MS"/>
          <w:sz w:val="28"/>
          <w:szCs w:val="28"/>
        </w:rPr>
        <w:t>thù</w:t>
      </w:r>
      <w:r w:rsidRPr="00BB03D1">
        <w:rPr>
          <w:sz w:val="28"/>
          <w:szCs w:val="28"/>
        </w:rPr>
        <w:t xml:space="preserve"> th</w:t>
      </w:r>
      <w:r w:rsidRPr="00BB03D1">
        <w:rPr>
          <w:rFonts w:eastAsia="Arial Unicode MS"/>
          <w:sz w:val="28"/>
          <w:szCs w:val="28"/>
        </w:rPr>
        <w:t>ắng</w:t>
      </w:r>
      <w:r w:rsidRPr="00BB03D1">
        <w:rPr>
          <w:sz w:val="28"/>
          <w:szCs w:val="28"/>
        </w:rPr>
        <w:t xml:space="preserve"> h</w:t>
      </w:r>
      <w:r w:rsidRPr="00BB03D1">
        <w:rPr>
          <w:rFonts w:eastAsia="Arial Unicode MS"/>
          <w:sz w:val="28"/>
          <w:szCs w:val="28"/>
        </w:rPr>
        <w:t>ơn!</w:t>
      </w:r>
    </w:p>
    <w:p w14:paraId="0E5D03EE" w14:textId="77777777" w:rsidR="003031FC" w:rsidRPr="00BB03D1" w:rsidRDefault="003031FC" w:rsidP="00C95564">
      <w:pPr>
        <w:rPr>
          <w:rFonts w:eastAsia="Arial Unicode MS"/>
          <w:sz w:val="28"/>
          <w:szCs w:val="28"/>
        </w:rPr>
      </w:pPr>
    </w:p>
    <w:p w14:paraId="216C8C3E" w14:textId="77777777" w:rsidR="003031FC" w:rsidRPr="00BB03D1" w:rsidRDefault="003031FC" w:rsidP="00C95564">
      <w:pPr>
        <w:ind w:firstLine="720"/>
        <w:rPr>
          <w:b/>
          <w:i/>
          <w:sz w:val="28"/>
          <w:szCs w:val="28"/>
        </w:rPr>
      </w:pPr>
      <w:r w:rsidRPr="00BB03D1">
        <w:rPr>
          <w:rFonts w:eastAsia="Arial Unicode MS"/>
          <w:b/>
          <w:i/>
          <w:sz w:val="28"/>
          <w:szCs w:val="28"/>
        </w:rPr>
        <w:t>(Sao)</w:t>
      </w:r>
      <w:r w:rsidRPr="00BB03D1">
        <w:rPr>
          <w:b/>
          <w:i/>
          <w:sz w:val="28"/>
          <w:szCs w:val="28"/>
        </w:rPr>
        <w:t xml:space="preserve"> </w:t>
      </w:r>
      <w:r w:rsidRPr="00BB03D1">
        <w:rPr>
          <w:rFonts w:eastAsia="Arial Unicode MS"/>
          <w:b/>
          <w:i/>
          <w:sz w:val="28"/>
          <w:szCs w:val="28"/>
        </w:rPr>
        <w:t>Y</w:t>
      </w:r>
      <w:r w:rsidRPr="00BB03D1">
        <w:rPr>
          <w:b/>
          <w:i/>
          <w:sz w:val="28"/>
          <w:szCs w:val="28"/>
        </w:rPr>
        <w:t xml:space="preserve"> chánh trang nghiêm, tùng thô tiệm diệu, thắng liệt huýnh thù, hà huống Cực Lạc siêu việt tam giới, ninh bất bảo nghiêm chi trung, độc vi tối thắng.</w:t>
      </w:r>
    </w:p>
    <w:p w14:paraId="5C4CE4A3" w14:textId="77777777" w:rsidR="003031FC" w:rsidRPr="00BB03D1" w:rsidRDefault="003031FC" w:rsidP="00C95564">
      <w:pPr>
        <w:ind w:firstLine="720"/>
        <w:rPr>
          <w:rFonts w:ascii="DFKai-SB" w:eastAsia="DFKai-SB" w:hAnsi="DFKai-SB" w:cs="DFKai-SB"/>
          <w:b/>
          <w:sz w:val="32"/>
          <w:szCs w:val="32"/>
        </w:rPr>
      </w:pPr>
      <w:r w:rsidRPr="00BB03D1">
        <w:rPr>
          <w:rFonts w:eastAsia="DFKai-SB"/>
          <w:b/>
          <w:sz w:val="32"/>
          <w:szCs w:val="32"/>
        </w:rPr>
        <w:t>(</w:t>
      </w:r>
      <w:r w:rsidRPr="00BB03D1">
        <w:rPr>
          <w:rFonts w:ascii="DFKai-SB" w:eastAsia="DFKai-SB" w:hAnsi="DFKai-SB" w:cs="DFKai-SB"/>
          <w:b/>
          <w:sz w:val="32"/>
          <w:szCs w:val="32"/>
        </w:rPr>
        <w:t>鈔</w:t>
      </w:r>
      <w:r w:rsidRPr="00BB03D1">
        <w:rPr>
          <w:rFonts w:eastAsia="DFKai-SB"/>
          <w:b/>
          <w:sz w:val="32"/>
          <w:szCs w:val="32"/>
        </w:rPr>
        <w:t xml:space="preserve">) </w:t>
      </w:r>
      <w:r w:rsidRPr="00BB03D1">
        <w:rPr>
          <w:rFonts w:ascii="DFKai-SB" w:eastAsia="DFKai-SB" w:hAnsi="DFKai-SB" w:cs="DFKai-SB"/>
          <w:b/>
          <w:sz w:val="32"/>
          <w:szCs w:val="32"/>
        </w:rPr>
        <w:t>依正莊嚴，從粗漸妙，勝劣迥殊，何況極樂超越三界，寧不寶嚴之中，獨為最勝。</w:t>
      </w:r>
    </w:p>
    <w:p w14:paraId="0CEC3150" w14:textId="77777777" w:rsidR="003031FC" w:rsidRPr="00BB03D1" w:rsidRDefault="003031FC" w:rsidP="00C95564">
      <w:pPr>
        <w:ind w:firstLine="720"/>
        <w:rPr>
          <w:i/>
          <w:sz w:val="28"/>
          <w:szCs w:val="28"/>
        </w:rPr>
      </w:pPr>
      <w:r w:rsidRPr="00BB03D1">
        <w:rPr>
          <w:rFonts w:eastAsia="Arial Unicode MS"/>
          <w:i/>
          <w:sz w:val="28"/>
          <w:szCs w:val="28"/>
        </w:rPr>
        <w:t>(</w:t>
      </w:r>
      <w:r w:rsidRPr="00BB03D1">
        <w:rPr>
          <w:rFonts w:eastAsia="Arial Unicode MS"/>
          <w:b/>
          <w:i/>
          <w:sz w:val="28"/>
          <w:szCs w:val="28"/>
        </w:rPr>
        <w:t>Sao</w:t>
      </w:r>
      <w:r w:rsidRPr="00BB03D1">
        <w:rPr>
          <w:rFonts w:eastAsia="Arial Unicode MS"/>
          <w:i/>
          <w:sz w:val="28"/>
          <w:szCs w:val="28"/>
        </w:rPr>
        <w:t>:</w:t>
      </w:r>
      <w:r w:rsidRPr="00BB03D1">
        <w:rPr>
          <w:i/>
          <w:sz w:val="28"/>
          <w:szCs w:val="28"/>
        </w:rPr>
        <w:t xml:space="preserve"> Y báo và chánh báo trang nghi</w:t>
      </w:r>
      <w:r w:rsidRPr="00BB03D1">
        <w:rPr>
          <w:rFonts w:eastAsia="Arial Unicode MS"/>
          <w:i/>
          <w:sz w:val="28"/>
          <w:szCs w:val="28"/>
        </w:rPr>
        <w:t>êm</w:t>
      </w:r>
      <w:r w:rsidRPr="00BB03D1">
        <w:rPr>
          <w:i/>
          <w:sz w:val="28"/>
          <w:szCs w:val="28"/>
        </w:rPr>
        <w:t xml:space="preserve"> t</w:t>
      </w:r>
      <w:r w:rsidRPr="00BB03D1">
        <w:rPr>
          <w:rFonts w:eastAsia="Arial Unicode MS"/>
          <w:i/>
          <w:sz w:val="28"/>
          <w:szCs w:val="28"/>
        </w:rPr>
        <w:t>ừ</w:t>
      </w:r>
      <w:r w:rsidRPr="00BB03D1">
        <w:rPr>
          <w:i/>
          <w:sz w:val="28"/>
          <w:szCs w:val="28"/>
        </w:rPr>
        <w:t xml:space="preserve"> th</w:t>
      </w:r>
      <w:r w:rsidRPr="00BB03D1">
        <w:rPr>
          <w:rFonts w:eastAsia="Arial Unicode MS"/>
          <w:i/>
          <w:sz w:val="28"/>
          <w:szCs w:val="28"/>
        </w:rPr>
        <w:t>ô</w:t>
      </w:r>
      <w:r w:rsidRPr="00BB03D1">
        <w:rPr>
          <w:i/>
          <w:sz w:val="28"/>
          <w:szCs w:val="28"/>
        </w:rPr>
        <w:t xml:space="preserve"> t</w:t>
      </w:r>
      <w:r w:rsidRPr="00BB03D1">
        <w:rPr>
          <w:rFonts w:eastAsia="Arial Unicode MS"/>
          <w:i/>
          <w:sz w:val="28"/>
          <w:szCs w:val="28"/>
        </w:rPr>
        <w:t>ới</w:t>
      </w:r>
      <w:r w:rsidRPr="00BB03D1">
        <w:rPr>
          <w:i/>
          <w:sz w:val="28"/>
          <w:szCs w:val="28"/>
        </w:rPr>
        <w:t xml:space="preserve"> di</w:t>
      </w:r>
      <w:r w:rsidRPr="00BB03D1">
        <w:rPr>
          <w:rFonts w:eastAsia="Arial Unicode MS"/>
          <w:i/>
          <w:sz w:val="28"/>
          <w:szCs w:val="28"/>
        </w:rPr>
        <w:t>ệu,</w:t>
      </w:r>
      <w:r w:rsidRPr="00BB03D1">
        <w:rPr>
          <w:i/>
          <w:sz w:val="28"/>
          <w:szCs w:val="28"/>
        </w:rPr>
        <w:t xml:space="preserve"> h</w:t>
      </w:r>
      <w:r w:rsidRPr="00BB03D1">
        <w:rPr>
          <w:rFonts w:eastAsia="Arial Unicode MS"/>
          <w:i/>
          <w:sz w:val="28"/>
          <w:szCs w:val="28"/>
        </w:rPr>
        <w:t>ơn</w:t>
      </w:r>
      <w:r w:rsidRPr="00BB03D1">
        <w:rPr>
          <w:i/>
          <w:sz w:val="28"/>
          <w:szCs w:val="28"/>
        </w:rPr>
        <w:t xml:space="preserve"> k</w:t>
      </w:r>
      <w:r w:rsidRPr="00BB03D1">
        <w:rPr>
          <w:rFonts w:eastAsia="Arial Unicode MS"/>
          <w:i/>
          <w:sz w:val="28"/>
          <w:szCs w:val="28"/>
        </w:rPr>
        <w:t>ém</w:t>
      </w:r>
      <w:r w:rsidRPr="00BB03D1">
        <w:rPr>
          <w:i/>
          <w:sz w:val="28"/>
          <w:szCs w:val="28"/>
        </w:rPr>
        <w:t xml:space="preserve"> kh</w:t>
      </w:r>
      <w:r w:rsidRPr="00BB03D1">
        <w:rPr>
          <w:rFonts w:eastAsia="Arial Unicode MS"/>
          <w:i/>
          <w:sz w:val="28"/>
          <w:szCs w:val="28"/>
        </w:rPr>
        <w:t>ác</w:t>
      </w:r>
      <w:r w:rsidRPr="00BB03D1">
        <w:rPr>
          <w:i/>
          <w:sz w:val="28"/>
          <w:szCs w:val="28"/>
        </w:rPr>
        <w:t xml:space="preserve"> xa nhau. Hu</w:t>
      </w:r>
      <w:r w:rsidRPr="00BB03D1">
        <w:rPr>
          <w:rFonts w:eastAsia="Arial Unicode MS"/>
          <w:i/>
          <w:sz w:val="28"/>
          <w:szCs w:val="28"/>
        </w:rPr>
        <w:t>ống</w:t>
      </w:r>
      <w:r w:rsidRPr="00BB03D1">
        <w:rPr>
          <w:i/>
          <w:sz w:val="28"/>
          <w:szCs w:val="28"/>
        </w:rPr>
        <w:t xml:space="preserve"> chi c</w:t>
      </w:r>
      <w:r w:rsidRPr="00BB03D1">
        <w:rPr>
          <w:rFonts w:eastAsia="Arial Unicode MS"/>
          <w:i/>
          <w:sz w:val="28"/>
          <w:szCs w:val="28"/>
        </w:rPr>
        <w:t>õi</w:t>
      </w:r>
      <w:r w:rsidRPr="00BB03D1">
        <w:rPr>
          <w:i/>
          <w:sz w:val="28"/>
          <w:szCs w:val="28"/>
        </w:rPr>
        <w:t xml:space="preserve"> </w:t>
      </w:r>
      <w:r w:rsidRPr="00BB03D1">
        <w:rPr>
          <w:rFonts w:eastAsia="Arial Unicode MS"/>
          <w:i/>
          <w:sz w:val="28"/>
          <w:szCs w:val="28"/>
        </w:rPr>
        <w:t>Cực</w:t>
      </w:r>
      <w:r w:rsidRPr="00BB03D1">
        <w:rPr>
          <w:i/>
          <w:sz w:val="28"/>
          <w:szCs w:val="28"/>
        </w:rPr>
        <w:t xml:space="preserve"> Lạc </w:t>
      </w:r>
      <w:r w:rsidRPr="00BB03D1">
        <w:rPr>
          <w:rFonts w:eastAsia="Arial Unicode MS"/>
          <w:i/>
          <w:sz w:val="28"/>
          <w:szCs w:val="28"/>
        </w:rPr>
        <w:t>vượt</w:t>
      </w:r>
      <w:r w:rsidRPr="00BB03D1">
        <w:rPr>
          <w:i/>
          <w:sz w:val="28"/>
          <w:szCs w:val="28"/>
        </w:rPr>
        <w:t xml:space="preserve"> tr</w:t>
      </w:r>
      <w:r w:rsidRPr="00BB03D1">
        <w:rPr>
          <w:rFonts w:eastAsia="Arial Unicode MS"/>
          <w:i/>
          <w:sz w:val="28"/>
          <w:szCs w:val="28"/>
        </w:rPr>
        <w:t>ỗi</w:t>
      </w:r>
      <w:r w:rsidRPr="00BB03D1">
        <w:rPr>
          <w:i/>
          <w:sz w:val="28"/>
          <w:szCs w:val="28"/>
        </w:rPr>
        <w:t xml:space="preserve"> tam gi</w:t>
      </w:r>
      <w:r w:rsidRPr="00BB03D1">
        <w:rPr>
          <w:rFonts w:eastAsia="Arial Unicode MS"/>
          <w:i/>
          <w:sz w:val="28"/>
          <w:szCs w:val="28"/>
        </w:rPr>
        <w:t>ới,</w:t>
      </w:r>
      <w:r w:rsidRPr="00BB03D1">
        <w:rPr>
          <w:i/>
          <w:sz w:val="28"/>
          <w:szCs w:val="28"/>
        </w:rPr>
        <w:t xml:space="preserve"> </w:t>
      </w:r>
      <w:r w:rsidRPr="00BB03D1">
        <w:rPr>
          <w:rFonts w:eastAsia="Arial Unicode MS"/>
          <w:i/>
          <w:sz w:val="28"/>
          <w:szCs w:val="28"/>
        </w:rPr>
        <w:t>lẽ</w:t>
      </w:r>
      <w:r w:rsidRPr="00BB03D1">
        <w:rPr>
          <w:i/>
          <w:sz w:val="28"/>
          <w:szCs w:val="28"/>
        </w:rPr>
        <w:t xml:space="preserve"> n</w:t>
      </w:r>
      <w:r w:rsidRPr="00BB03D1">
        <w:rPr>
          <w:rFonts w:eastAsia="Arial Unicode MS"/>
          <w:i/>
          <w:sz w:val="28"/>
          <w:szCs w:val="28"/>
        </w:rPr>
        <w:t>ào</w:t>
      </w:r>
      <w:r w:rsidRPr="00BB03D1">
        <w:rPr>
          <w:i/>
          <w:sz w:val="28"/>
          <w:szCs w:val="28"/>
        </w:rPr>
        <w:t xml:space="preserve"> ch</w:t>
      </w:r>
      <w:r w:rsidRPr="00BB03D1">
        <w:rPr>
          <w:rFonts w:eastAsia="Arial Unicode MS"/>
          <w:i/>
          <w:sz w:val="28"/>
          <w:szCs w:val="28"/>
        </w:rPr>
        <w:t>ẳng</w:t>
      </w:r>
      <w:r w:rsidRPr="00BB03D1">
        <w:rPr>
          <w:i/>
          <w:sz w:val="28"/>
          <w:szCs w:val="28"/>
        </w:rPr>
        <w:t xml:space="preserve"> </w:t>
      </w:r>
      <w:r w:rsidRPr="00BB03D1">
        <w:rPr>
          <w:rFonts w:eastAsia="Arial Unicode MS"/>
          <w:i/>
          <w:sz w:val="28"/>
          <w:szCs w:val="28"/>
        </w:rPr>
        <w:lastRenderedPageBreak/>
        <w:t>được</w:t>
      </w:r>
      <w:r w:rsidRPr="00BB03D1">
        <w:rPr>
          <w:i/>
          <w:sz w:val="28"/>
          <w:szCs w:val="28"/>
        </w:rPr>
        <w:t xml:space="preserve"> trang nghi</w:t>
      </w:r>
      <w:r w:rsidRPr="00BB03D1">
        <w:rPr>
          <w:rFonts w:eastAsia="Arial Unicode MS"/>
          <w:i/>
          <w:sz w:val="28"/>
          <w:szCs w:val="28"/>
        </w:rPr>
        <w:t>êm</w:t>
      </w:r>
      <w:r w:rsidRPr="00BB03D1">
        <w:rPr>
          <w:i/>
          <w:sz w:val="28"/>
          <w:szCs w:val="28"/>
        </w:rPr>
        <w:t xml:space="preserve"> b</w:t>
      </w:r>
      <w:r w:rsidRPr="00BB03D1">
        <w:rPr>
          <w:rFonts w:eastAsia="Arial Unicode MS"/>
          <w:i/>
          <w:sz w:val="28"/>
          <w:szCs w:val="28"/>
        </w:rPr>
        <w:t>ằng</w:t>
      </w:r>
      <w:r w:rsidRPr="00BB03D1">
        <w:rPr>
          <w:i/>
          <w:sz w:val="28"/>
          <w:szCs w:val="28"/>
        </w:rPr>
        <w:t xml:space="preserve"> c</w:t>
      </w:r>
      <w:r w:rsidRPr="00BB03D1">
        <w:rPr>
          <w:rFonts w:eastAsia="Arial Unicode MS"/>
          <w:i/>
          <w:sz w:val="28"/>
          <w:szCs w:val="28"/>
        </w:rPr>
        <w:t>ác</w:t>
      </w:r>
      <w:r w:rsidRPr="00BB03D1">
        <w:rPr>
          <w:i/>
          <w:sz w:val="28"/>
          <w:szCs w:val="28"/>
        </w:rPr>
        <w:t xml:space="preserve"> m</w:t>
      </w:r>
      <w:r w:rsidRPr="00BB03D1">
        <w:rPr>
          <w:rFonts w:eastAsia="Arial Unicode MS"/>
          <w:i/>
          <w:sz w:val="28"/>
          <w:szCs w:val="28"/>
        </w:rPr>
        <w:t>ón</w:t>
      </w:r>
      <w:r w:rsidRPr="00BB03D1">
        <w:rPr>
          <w:i/>
          <w:sz w:val="28"/>
          <w:szCs w:val="28"/>
        </w:rPr>
        <w:t xml:space="preserve"> b</w:t>
      </w:r>
      <w:r w:rsidRPr="00BB03D1">
        <w:rPr>
          <w:rFonts w:eastAsia="Arial Unicode MS"/>
          <w:i/>
          <w:sz w:val="28"/>
          <w:szCs w:val="28"/>
        </w:rPr>
        <w:t>áu</w:t>
      </w:r>
      <w:r w:rsidRPr="00BB03D1">
        <w:rPr>
          <w:i/>
          <w:sz w:val="28"/>
          <w:szCs w:val="28"/>
        </w:rPr>
        <w:t xml:space="preserve"> t</w:t>
      </w:r>
      <w:r w:rsidRPr="00BB03D1">
        <w:rPr>
          <w:rFonts w:eastAsia="Arial Unicode MS"/>
          <w:i/>
          <w:sz w:val="28"/>
          <w:szCs w:val="28"/>
        </w:rPr>
        <w:t>ối</w:t>
      </w:r>
      <w:r w:rsidRPr="00BB03D1">
        <w:rPr>
          <w:i/>
          <w:sz w:val="28"/>
          <w:szCs w:val="28"/>
        </w:rPr>
        <w:t xml:space="preserve"> th</w:t>
      </w:r>
      <w:r w:rsidRPr="00BB03D1">
        <w:rPr>
          <w:rFonts w:eastAsia="Arial Unicode MS"/>
          <w:i/>
          <w:sz w:val="28"/>
          <w:szCs w:val="28"/>
        </w:rPr>
        <w:t>ắng</w:t>
      </w:r>
      <w:r w:rsidRPr="00BB03D1">
        <w:rPr>
          <w:i/>
          <w:sz w:val="28"/>
          <w:szCs w:val="28"/>
        </w:rPr>
        <w:t xml:space="preserve"> kh</w:t>
      </w:r>
      <w:r w:rsidRPr="00BB03D1">
        <w:rPr>
          <w:rFonts w:eastAsia="Arial Unicode MS"/>
          <w:i/>
          <w:sz w:val="28"/>
          <w:szCs w:val="28"/>
        </w:rPr>
        <w:t>ông</w:t>
      </w:r>
      <w:r w:rsidRPr="00BB03D1">
        <w:rPr>
          <w:i/>
          <w:sz w:val="28"/>
          <w:szCs w:val="28"/>
        </w:rPr>
        <w:t xml:space="preserve"> c</w:t>
      </w:r>
      <w:r w:rsidRPr="00BB03D1">
        <w:rPr>
          <w:rFonts w:eastAsia="Arial Unicode MS"/>
          <w:i/>
          <w:sz w:val="28"/>
          <w:szCs w:val="28"/>
        </w:rPr>
        <w:t>õi</w:t>
      </w:r>
      <w:r w:rsidRPr="00BB03D1">
        <w:rPr>
          <w:i/>
          <w:sz w:val="28"/>
          <w:szCs w:val="28"/>
        </w:rPr>
        <w:t xml:space="preserve"> n</w:t>
      </w:r>
      <w:r w:rsidRPr="00BB03D1">
        <w:rPr>
          <w:rFonts w:eastAsia="Arial Unicode MS"/>
          <w:i/>
          <w:sz w:val="28"/>
          <w:szCs w:val="28"/>
        </w:rPr>
        <w:t>ào</w:t>
      </w:r>
      <w:r w:rsidRPr="00BB03D1">
        <w:rPr>
          <w:i/>
          <w:sz w:val="28"/>
          <w:szCs w:val="28"/>
        </w:rPr>
        <w:t xml:space="preserve"> kh</w:t>
      </w:r>
      <w:r w:rsidRPr="00BB03D1">
        <w:rPr>
          <w:rFonts w:eastAsia="Arial Unicode MS"/>
          <w:i/>
          <w:sz w:val="28"/>
          <w:szCs w:val="28"/>
        </w:rPr>
        <w:t>ác</w:t>
      </w:r>
      <w:r w:rsidRPr="00BB03D1">
        <w:rPr>
          <w:i/>
          <w:sz w:val="28"/>
          <w:szCs w:val="28"/>
        </w:rPr>
        <w:t xml:space="preserve"> c</w:t>
      </w:r>
      <w:r w:rsidRPr="00BB03D1">
        <w:rPr>
          <w:rFonts w:eastAsia="Arial Unicode MS"/>
          <w:i/>
          <w:sz w:val="28"/>
          <w:szCs w:val="28"/>
        </w:rPr>
        <w:t>ó</w:t>
      </w:r>
      <w:r w:rsidRPr="00BB03D1">
        <w:rPr>
          <w:i/>
          <w:sz w:val="28"/>
          <w:szCs w:val="28"/>
        </w:rPr>
        <w:t xml:space="preserve"> </w:t>
      </w:r>
      <w:r w:rsidRPr="00BB03D1">
        <w:rPr>
          <w:rFonts w:eastAsia="Arial Unicode MS"/>
          <w:i/>
          <w:sz w:val="28"/>
          <w:szCs w:val="28"/>
        </w:rPr>
        <w:t>được!)</w:t>
      </w:r>
    </w:p>
    <w:p w14:paraId="5C2C7359" w14:textId="77777777" w:rsidR="003031FC" w:rsidRPr="00BB03D1" w:rsidRDefault="003031FC" w:rsidP="00C95564">
      <w:pPr>
        <w:rPr>
          <w:rFonts w:eastAsia="Arial Unicode MS"/>
          <w:sz w:val="28"/>
          <w:szCs w:val="28"/>
        </w:rPr>
      </w:pPr>
    </w:p>
    <w:p w14:paraId="3051FA65" w14:textId="77777777" w:rsidR="003031FC" w:rsidRPr="00BB03D1" w:rsidRDefault="003031FC" w:rsidP="00C95564">
      <w:pPr>
        <w:ind w:firstLine="720"/>
        <w:rPr>
          <w:sz w:val="28"/>
          <w:szCs w:val="28"/>
        </w:rPr>
      </w:pPr>
      <w:r w:rsidRPr="00BB03D1">
        <w:rPr>
          <w:rFonts w:eastAsia="Arial Unicode MS"/>
          <w:sz w:val="28"/>
          <w:szCs w:val="28"/>
        </w:rPr>
        <w:t>Ý</w:t>
      </w:r>
      <w:r w:rsidRPr="00BB03D1">
        <w:rPr>
          <w:sz w:val="28"/>
          <w:szCs w:val="28"/>
        </w:rPr>
        <w:t xml:space="preserve"> nghĩa n</w:t>
      </w:r>
      <w:r w:rsidRPr="00BB03D1">
        <w:rPr>
          <w:rFonts w:eastAsia="Arial Unicode MS"/>
          <w:sz w:val="28"/>
          <w:szCs w:val="28"/>
        </w:rPr>
        <w:t>ày</w:t>
      </w:r>
      <w:r w:rsidRPr="00BB03D1">
        <w:rPr>
          <w:sz w:val="28"/>
          <w:szCs w:val="28"/>
        </w:rPr>
        <w:t xml:space="preserve"> r</w:t>
      </w:r>
      <w:r w:rsidRPr="00BB03D1">
        <w:rPr>
          <w:rFonts w:eastAsia="Arial Unicode MS"/>
          <w:sz w:val="28"/>
          <w:szCs w:val="28"/>
        </w:rPr>
        <w:t>ất</w:t>
      </w:r>
      <w:r w:rsidRPr="00BB03D1">
        <w:rPr>
          <w:sz w:val="28"/>
          <w:szCs w:val="28"/>
        </w:rPr>
        <w:t xml:space="preserve"> d</w:t>
      </w:r>
      <w:r w:rsidRPr="00BB03D1">
        <w:rPr>
          <w:rFonts w:eastAsia="Arial Unicode MS"/>
          <w:sz w:val="28"/>
          <w:szCs w:val="28"/>
        </w:rPr>
        <w:t>ễ</w:t>
      </w:r>
      <w:r w:rsidRPr="00BB03D1">
        <w:rPr>
          <w:sz w:val="28"/>
          <w:szCs w:val="28"/>
        </w:rPr>
        <w:t xml:space="preserve"> hi</w:t>
      </w:r>
      <w:r w:rsidRPr="00BB03D1">
        <w:rPr>
          <w:rFonts w:eastAsia="Arial Unicode MS"/>
          <w:sz w:val="28"/>
          <w:szCs w:val="28"/>
        </w:rPr>
        <w:t>ểu. S</w:t>
      </w:r>
      <w:r w:rsidRPr="00BB03D1">
        <w:rPr>
          <w:sz w:val="28"/>
          <w:szCs w:val="28"/>
        </w:rPr>
        <w:t>o s</w:t>
      </w:r>
      <w:r w:rsidRPr="00BB03D1">
        <w:rPr>
          <w:rFonts w:eastAsia="Arial Unicode MS"/>
          <w:sz w:val="28"/>
          <w:szCs w:val="28"/>
        </w:rPr>
        <w:t>ánh</w:t>
      </w:r>
      <w:r w:rsidRPr="00BB03D1">
        <w:rPr>
          <w:sz w:val="28"/>
          <w:szCs w:val="28"/>
        </w:rPr>
        <w:t xml:space="preserve"> v</w:t>
      </w:r>
      <w:r w:rsidRPr="00BB03D1">
        <w:rPr>
          <w:rFonts w:eastAsia="Arial Unicode MS"/>
          <w:sz w:val="28"/>
          <w:szCs w:val="28"/>
        </w:rPr>
        <w:t>ới</w:t>
      </w:r>
      <w:r w:rsidRPr="00BB03D1">
        <w:rPr>
          <w:sz w:val="28"/>
          <w:szCs w:val="28"/>
        </w:rPr>
        <w:t xml:space="preserve"> ch</w:t>
      </w:r>
      <w:r w:rsidRPr="00BB03D1">
        <w:rPr>
          <w:rFonts w:eastAsia="Arial Unicode MS"/>
          <w:sz w:val="28"/>
          <w:szCs w:val="28"/>
        </w:rPr>
        <w:t>ư</w:t>
      </w:r>
      <w:r w:rsidRPr="00BB03D1">
        <w:rPr>
          <w:sz w:val="28"/>
          <w:szCs w:val="28"/>
        </w:rPr>
        <w:t xml:space="preserve"> thi</w:t>
      </w:r>
      <w:r w:rsidRPr="00BB03D1">
        <w:rPr>
          <w:rFonts w:eastAsia="Arial Unicode MS"/>
          <w:sz w:val="28"/>
          <w:szCs w:val="28"/>
        </w:rPr>
        <w:t>ên,</w:t>
      </w:r>
      <w:r w:rsidRPr="00BB03D1">
        <w:rPr>
          <w:sz w:val="28"/>
          <w:szCs w:val="28"/>
        </w:rPr>
        <w:t xml:space="preserve"> ch</w:t>
      </w:r>
      <w:r w:rsidRPr="00BB03D1">
        <w:rPr>
          <w:rFonts w:eastAsia="Arial Unicode MS"/>
          <w:sz w:val="28"/>
          <w:szCs w:val="28"/>
        </w:rPr>
        <w:t>úng</w:t>
      </w:r>
      <w:r w:rsidRPr="00BB03D1">
        <w:rPr>
          <w:sz w:val="28"/>
          <w:szCs w:val="28"/>
        </w:rPr>
        <w:t xml:space="preserve"> ta nói tới t</w:t>
      </w:r>
      <w:r w:rsidRPr="00BB03D1">
        <w:rPr>
          <w:rFonts w:eastAsia="Arial Unicode MS"/>
          <w:sz w:val="28"/>
          <w:szCs w:val="28"/>
        </w:rPr>
        <w:t>ầng</w:t>
      </w:r>
      <w:r w:rsidRPr="00BB03D1">
        <w:rPr>
          <w:sz w:val="28"/>
          <w:szCs w:val="28"/>
        </w:rPr>
        <w:t xml:space="preserve"> cao nh</w:t>
      </w:r>
      <w:r w:rsidRPr="00BB03D1">
        <w:rPr>
          <w:rFonts w:eastAsia="Arial Unicode MS"/>
          <w:sz w:val="28"/>
          <w:szCs w:val="28"/>
        </w:rPr>
        <w:t>ất</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rFonts w:eastAsia="Arial Unicode MS"/>
          <w:sz w:val="28"/>
          <w:szCs w:val="28"/>
        </w:rPr>
        <w:t>Đại</w:t>
      </w:r>
      <w:r w:rsidRPr="00BB03D1">
        <w:rPr>
          <w:sz w:val="28"/>
          <w:szCs w:val="28"/>
        </w:rPr>
        <w:t xml:space="preserve"> T</w:t>
      </w:r>
      <w:r w:rsidRPr="00BB03D1">
        <w:rPr>
          <w:rFonts w:eastAsia="Arial Unicode MS"/>
          <w:sz w:val="28"/>
          <w:szCs w:val="28"/>
        </w:rPr>
        <w:t>ự</w:t>
      </w:r>
      <w:r w:rsidRPr="00BB03D1">
        <w:rPr>
          <w:sz w:val="28"/>
          <w:szCs w:val="28"/>
        </w:rPr>
        <w:t xml:space="preserve"> T</w:t>
      </w:r>
      <w:r w:rsidRPr="00BB03D1">
        <w:rPr>
          <w:rFonts w:eastAsia="Arial Unicode MS"/>
          <w:sz w:val="28"/>
          <w:szCs w:val="28"/>
        </w:rPr>
        <w:t>ại</w:t>
      </w:r>
      <w:r w:rsidRPr="00BB03D1">
        <w:rPr>
          <w:sz w:val="28"/>
          <w:szCs w:val="28"/>
        </w:rPr>
        <w:t xml:space="preserve"> Thi</w:t>
      </w:r>
      <w:r w:rsidRPr="00BB03D1">
        <w:rPr>
          <w:rFonts w:eastAsia="Arial Unicode MS"/>
          <w:sz w:val="28"/>
          <w:szCs w:val="28"/>
        </w:rPr>
        <w:t>ên,</w:t>
      </w:r>
      <w:r w:rsidRPr="00BB03D1">
        <w:rPr>
          <w:sz w:val="28"/>
          <w:szCs w:val="28"/>
        </w:rPr>
        <w:t xml:space="preserve"> ch</w:t>
      </w:r>
      <w:r w:rsidRPr="00BB03D1">
        <w:rPr>
          <w:rFonts w:eastAsia="Arial Unicode MS"/>
          <w:sz w:val="28"/>
          <w:szCs w:val="28"/>
        </w:rPr>
        <w:t>ẳng</w:t>
      </w:r>
      <w:r w:rsidRPr="00BB03D1">
        <w:rPr>
          <w:sz w:val="28"/>
          <w:szCs w:val="28"/>
        </w:rPr>
        <w:t xml:space="preserve"> c</w:t>
      </w:r>
      <w:r w:rsidRPr="00BB03D1">
        <w:rPr>
          <w:rFonts w:eastAsia="Arial Unicode MS"/>
          <w:sz w:val="28"/>
          <w:szCs w:val="28"/>
        </w:rPr>
        <w:t>ó</w:t>
      </w:r>
      <w:r w:rsidRPr="00BB03D1">
        <w:rPr>
          <w:sz w:val="28"/>
          <w:szCs w:val="28"/>
        </w:rPr>
        <w:t xml:space="preserve"> c</w:t>
      </w:r>
      <w:r w:rsidRPr="00BB03D1">
        <w:rPr>
          <w:rFonts w:eastAsia="Arial Unicode MS"/>
          <w:sz w:val="28"/>
          <w:szCs w:val="28"/>
        </w:rPr>
        <w:t>ách</w:t>
      </w:r>
      <w:r w:rsidRPr="00BB03D1">
        <w:rPr>
          <w:sz w:val="28"/>
          <w:szCs w:val="28"/>
        </w:rPr>
        <w:t xml:space="preserve"> n</w:t>
      </w:r>
      <w:r w:rsidRPr="00BB03D1">
        <w:rPr>
          <w:rFonts w:eastAsia="Arial Unicode MS"/>
          <w:sz w:val="28"/>
          <w:szCs w:val="28"/>
        </w:rPr>
        <w:t>ào</w:t>
      </w:r>
      <w:r w:rsidRPr="00BB03D1">
        <w:rPr>
          <w:sz w:val="28"/>
          <w:szCs w:val="28"/>
        </w:rPr>
        <w:t xml:space="preserve"> s</w:t>
      </w:r>
      <w:r w:rsidRPr="00BB03D1">
        <w:rPr>
          <w:rFonts w:eastAsia="Arial Unicode MS"/>
          <w:sz w:val="28"/>
          <w:szCs w:val="28"/>
        </w:rPr>
        <w:t>ánh</w:t>
      </w:r>
      <w:r w:rsidRPr="00BB03D1">
        <w:rPr>
          <w:sz w:val="28"/>
          <w:szCs w:val="28"/>
        </w:rPr>
        <w:t xml:space="preserve"> b</w:t>
      </w:r>
      <w:r w:rsidRPr="00BB03D1">
        <w:rPr>
          <w:rFonts w:eastAsia="Arial Unicode MS"/>
          <w:sz w:val="28"/>
          <w:szCs w:val="28"/>
        </w:rPr>
        <w:t>ằng</w:t>
      </w:r>
      <w:r w:rsidRPr="00BB03D1">
        <w:rPr>
          <w:sz w:val="28"/>
          <w:szCs w:val="28"/>
        </w:rPr>
        <w:t xml:space="preserve"> h</w:t>
      </w:r>
      <w:r w:rsidRPr="00BB03D1">
        <w:rPr>
          <w:rFonts w:eastAsia="Arial Unicode MS"/>
          <w:sz w:val="28"/>
          <w:szCs w:val="28"/>
        </w:rPr>
        <w:t>ạ</w:t>
      </w:r>
      <w:r w:rsidRPr="00BB03D1">
        <w:rPr>
          <w:sz w:val="28"/>
          <w:szCs w:val="28"/>
        </w:rPr>
        <w:t xml:space="preserve"> h</w:t>
      </w:r>
      <w:r w:rsidRPr="00BB03D1">
        <w:rPr>
          <w:rFonts w:eastAsia="Arial Unicode MS"/>
          <w:sz w:val="28"/>
          <w:szCs w:val="28"/>
        </w:rPr>
        <w:t>ạ</w:t>
      </w:r>
      <w:r w:rsidRPr="00BB03D1">
        <w:rPr>
          <w:sz w:val="28"/>
          <w:szCs w:val="28"/>
        </w:rPr>
        <w:t xml:space="preserve"> ph</w:t>
      </w:r>
      <w:r w:rsidRPr="00BB03D1">
        <w:rPr>
          <w:rFonts w:eastAsia="Arial Unicode MS"/>
          <w:sz w:val="28"/>
          <w:szCs w:val="28"/>
        </w:rPr>
        <w:t>ẩm</w:t>
      </w:r>
      <w:r w:rsidRPr="00BB03D1">
        <w:rPr>
          <w:sz w:val="28"/>
          <w:szCs w:val="28"/>
        </w:rPr>
        <w:t xml:space="preserve"> </w:t>
      </w:r>
      <w:r w:rsidRPr="00BB03D1">
        <w:rPr>
          <w:rFonts w:eastAsia="Arial Unicode MS"/>
          <w:sz w:val="28"/>
          <w:szCs w:val="28"/>
        </w:rPr>
        <w:t>vãng</w:t>
      </w:r>
      <w:r w:rsidRPr="00BB03D1">
        <w:rPr>
          <w:sz w:val="28"/>
          <w:szCs w:val="28"/>
        </w:rPr>
        <w:t xml:space="preserve"> sanh </w:t>
      </w:r>
      <w:r w:rsidRPr="00BB03D1">
        <w:rPr>
          <w:rFonts w:eastAsia="Arial Unicode MS"/>
          <w:sz w:val="28"/>
          <w:szCs w:val="28"/>
        </w:rPr>
        <w:t>trong</w:t>
      </w:r>
      <w:r w:rsidRPr="00BB03D1">
        <w:rPr>
          <w:sz w:val="28"/>
          <w:szCs w:val="28"/>
        </w:rPr>
        <w:t xml:space="preserve"> c</w:t>
      </w:r>
      <w:r w:rsidRPr="00BB03D1">
        <w:rPr>
          <w:rFonts w:eastAsia="Arial Unicode MS"/>
          <w:sz w:val="28"/>
          <w:szCs w:val="28"/>
        </w:rPr>
        <w:t>õi</w:t>
      </w:r>
      <w:r w:rsidRPr="00BB03D1">
        <w:rPr>
          <w:sz w:val="28"/>
          <w:szCs w:val="28"/>
        </w:rPr>
        <w:t xml:space="preserve"> Ph</w:t>
      </w:r>
      <w:r w:rsidRPr="00BB03D1">
        <w:rPr>
          <w:rFonts w:eastAsia="Arial Unicode MS"/>
          <w:sz w:val="28"/>
          <w:szCs w:val="28"/>
        </w:rPr>
        <w:t>àm</w:t>
      </w:r>
      <w:r w:rsidRPr="00BB03D1">
        <w:rPr>
          <w:sz w:val="28"/>
          <w:szCs w:val="28"/>
        </w:rPr>
        <w:t xml:space="preserve"> Th</w:t>
      </w:r>
      <w:r w:rsidRPr="00BB03D1">
        <w:rPr>
          <w:rFonts w:eastAsia="Arial Unicode MS"/>
          <w:sz w:val="28"/>
          <w:szCs w:val="28"/>
        </w:rPr>
        <w:t>ánh</w:t>
      </w:r>
      <w:r w:rsidRPr="00BB03D1">
        <w:rPr>
          <w:sz w:val="28"/>
          <w:szCs w:val="28"/>
        </w:rPr>
        <w:t xml:space="preserve"> </w:t>
      </w:r>
      <w:r w:rsidRPr="00BB03D1">
        <w:rPr>
          <w:rFonts w:eastAsia="Arial Unicode MS"/>
          <w:sz w:val="28"/>
          <w:szCs w:val="28"/>
        </w:rPr>
        <w:t>Đồng</w:t>
      </w:r>
      <w:r w:rsidRPr="00BB03D1">
        <w:rPr>
          <w:sz w:val="28"/>
          <w:szCs w:val="28"/>
        </w:rPr>
        <w:t xml:space="preserve"> C</w:t>
      </w:r>
      <w:r w:rsidRPr="00BB03D1">
        <w:rPr>
          <w:rFonts w:eastAsia="Arial Unicode MS"/>
          <w:sz w:val="28"/>
          <w:szCs w:val="28"/>
        </w:rPr>
        <w:t>ư</w:t>
      </w:r>
      <w:r w:rsidRPr="00BB03D1">
        <w:rPr>
          <w:sz w:val="28"/>
          <w:szCs w:val="28"/>
        </w:rPr>
        <w:t xml:space="preserve"> c</w:t>
      </w:r>
      <w:r w:rsidRPr="00BB03D1">
        <w:rPr>
          <w:rFonts w:eastAsia="Arial Unicode MS"/>
          <w:sz w:val="28"/>
          <w:szCs w:val="28"/>
        </w:rPr>
        <w:t>ủa</w:t>
      </w:r>
      <w:r w:rsidRPr="00BB03D1">
        <w:rPr>
          <w:sz w:val="28"/>
          <w:szCs w:val="28"/>
        </w:rPr>
        <w:t xml:space="preserve"> </w:t>
      </w:r>
      <w:r w:rsidRPr="00BB03D1">
        <w:rPr>
          <w:rFonts w:eastAsia="Arial Unicode MS"/>
          <w:sz w:val="28"/>
          <w:szCs w:val="28"/>
        </w:rPr>
        <w:t>Tây</w:t>
      </w:r>
      <w:r w:rsidRPr="00BB03D1">
        <w:rPr>
          <w:sz w:val="28"/>
          <w:szCs w:val="28"/>
        </w:rPr>
        <w:t xml:space="preserve"> Phương Cực Lạc thế giới.</w:t>
      </w:r>
    </w:p>
    <w:p w14:paraId="53FFBF18" w14:textId="77777777" w:rsidR="003031FC" w:rsidRPr="00BB03D1" w:rsidRDefault="003031FC" w:rsidP="00C95564">
      <w:pPr>
        <w:rPr>
          <w:rFonts w:eastAsia="Arial Unicode MS"/>
          <w:sz w:val="28"/>
          <w:szCs w:val="28"/>
        </w:rPr>
      </w:pPr>
    </w:p>
    <w:p w14:paraId="1552E3B9" w14:textId="77777777" w:rsidR="003031FC" w:rsidRPr="00BB03D1" w:rsidRDefault="003031FC" w:rsidP="00C95564">
      <w:pPr>
        <w:ind w:firstLine="720"/>
        <w:rPr>
          <w:b/>
          <w:i/>
          <w:sz w:val="28"/>
          <w:szCs w:val="28"/>
        </w:rPr>
      </w:pPr>
      <w:r w:rsidRPr="00BB03D1">
        <w:rPr>
          <w:rFonts w:eastAsia="Arial Unicode MS"/>
          <w:b/>
          <w:i/>
          <w:sz w:val="28"/>
          <w:szCs w:val="28"/>
        </w:rPr>
        <w:t>(Sao)</w:t>
      </w:r>
      <w:r w:rsidRPr="00BB03D1">
        <w:rPr>
          <w:b/>
          <w:i/>
          <w:sz w:val="28"/>
          <w:szCs w:val="28"/>
        </w:rPr>
        <w:t xml:space="preserve"> Kinh vân: “Luân vương diệc hữu tam thập nhị tướng, nhi bất cập Phật”, tức thử ý dã.</w:t>
      </w:r>
    </w:p>
    <w:p w14:paraId="27F6E82E" w14:textId="77777777" w:rsidR="003031FC" w:rsidRPr="00BB03D1" w:rsidRDefault="003031FC" w:rsidP="00C95564">
      <w:pPr>
        <w:ind w:firstLine="720"/>
        <w:rPr>
          <w:rFonts w:ascii="DFKai-SB" w:eastAsia="DFKai-SB" w:hAnsi="DFKai-SB" w:cs="DFKai-SB"/>
          <w:b/>
          <w:sz w:val="32"/>
          <w:szCs w:val="32"/>
        </w:rPr>
      </w:pPr>
      <w:r w:rsidRPr="00BB03D1">
        <w:rPr>
          <w:rFonts w:eastAsia="DFKai-SB"/>
          <w:b/>
          <w:sz w:val="32"/>
          <w:szCs w:val="32"/>
        </w:rPr>
        <w:t>(</w:t>
      </w:r>
      <w:r w:rsidRPr="00BB03D1">
        <w:rPr>
          <w:rFonts w:ascii="DFKai-SB" w:eastAsia="DFKai-SB" w:hAnsi="DFKai-SB" w:cs="DFKai-SB"/>
          <w:b/>
          <w:sz w:val="32"/>
          <w:szCs w:val="32"/>
        </w:rPr>
        <w:t>鈔</w:t>
      </w:r>
      <w:r w:rsidRPr="00BB03D1">
        <w:rPr>
          <w:rFonts w:eastAsia="DFKai-SB"/>
          <w:b/>
          <w:sz w:val="32"/>
          <w:szCs w:val="32"/>
        </w:rPr>
        <w:t xml:space="preserve">) </w:t>
      </w:r>
      <w:r w:rsidRPr="00BB03D1">
        <w:rPr>
          <w:rFonts w:ascii="DFKai-SB" w:eastAsia="DFKai-SB" w:hAnsi="DFKai-SB" w:cs="DFKai-SB"/>
          <w:b/>
          <w:sz w:val="32"/>
          <w:szCs w:val="32"/>
        </w:rPr>
        <w:t>經云：輪王亦有三十二相，而不及佛，即此意也。</w:t>
      </w:r>
    </w:p>
    <w:p w14:paraId="4635FA7D" w14:textId="77777777" w:rsidR="003031FC" w:rsidRPr="00BB03D1" w:rsidRDefault="003031FC" w:rsidP="00C95564">
      <w:pPr>
        <w:ind w:firstLine="720"/>
        <w:rPr>
          <w:i/>
          <w:sz w:val="28"/>
          <w:szCs w:val="28"/>
        </w:rPr>
      </w:pPr>
      <w:r w:rsidRPr="00BB03D1">
        <w:rPr>
          <w:rFonts w:eastAsia="Arial Unicode MS"/>
          <w:i/>
          <w:sz w:val="28"/>
          <w:szCs w:val="28"/>
        </w:rPr>
        <w:t>(</w:t>
      </w:r>
      <w:r w:rsidRPr="00BB03D1">
        <w:rPr>
          <w:rFonts w:eastAsia="Arial Unicode MS"/>
          <w:b/>
          <w:i/>
          <w:sz w:val="28"/>
          <w:szCs w:val="28"/>
        </w:rPr>
        <w:t>Sao</w:t>
      </w:r>
      <w:r w:rsidRPr="00BB03D1">
        <w:rPr>
          <w:rFonts w:eastAsia="Arial Unicode MS"/>
          <w:i/>
          <w:sz w:val="28"/>
          <w:szCs w:val="28"/>
        </w:rPr>
        <w:t>:</w:t>
      </w:r>
      <w:r w:rsidRPr="00BB03D1">
        <w:rPr>
          <w:i/>
          <w:sz w:val="28"/>
          <w:szCs w:val="28"/>
        </w:rPr>
        <w:t xml:space="preserve"> Kinh dạy: “Luân vương cũng có ba mươi hai tướng, nhưng chẳng bằng Phật”, chính là nói đến ý nghĩa này).</w:t>
      </w:r>
    </w:p>
    <w:p w14:paraId="1FD755B8" w14:textId="77777777" w:rsidR="003031FC" w:rsidRPr="00BB03D1" w:rsidRDefault="003031FC" w:rsidP="00C95564">
      <w:pPr>
        <w:rPr>
          <w:rFonts w:eastAsia="Arial Unicode MS"/>
          <w:sz w:val="28"/>
          <w:szCs w:val="28"/>
        </w:rPr>
      </w:pPr>
    </w:p>
    <w:p w14:paraId="23003230" w14:textId="77777777" w:rsidR="003031FC" w:rsidRPr="00BB03D1" w:rsidRDefault="003031FC" w:rsidP="00C95564">
      <w:pPr>
        <w:ind w:firstLine="720"/>
        <w:rPr>
          <w:sz w:val="28"/>
          <w:szCs w:val="28"/>
        </w:rPr>
      </w:pPr>
      <w:r w:rsidRPr="00BB03D1">
        <w:rPr>
          <w:rFonts w:eastAsia="Arial Unicode MS"/>
          <w:sz w:val="28"/>
          <w:szCs w:val="28"/>
        </w:rPr>
        <w:t>Đức</w:t>
      </w:r>
      <w:r w:rsidRPr="00BB03D1">
        <w:rPr>
          <w:sz w:val="28"/>
          <w:szCs w:val="28"/>
        </w:rPr>
        <w:t xml:space="preserve"> </w:t>
      </w:r>
      <w:r w:rsidRPr="00BB03D1">
        <w:rPr>
          <w:rFonts w:eastAsia="Arial Unicode MS"/>
          <w:sz w:val="28"/>
          <w:szCs w:val="28"/>
        </w:rPr>
        <w:t>Phật</w:t>
      </w:r>
      <w:r w:rsidRPr="00BB03D1">
        <w:rPr>
          <w:sz w:val="28"/>
          <w:szCs w:val="28"/>
        </w:rPr>
        <w:t xml:space="preserve"> xu</w:t>
      </w:r>
      <w:r w:rsidRPr="00BB03D1">
        <w:rPr>
          <w:rFonts w:eastAsia="Arial Unicode MS"/>
          <w:sz w:val="28"/>
          <w:szCs w:val="28"/>
        </w:rPr>
        <w:t>ất</w:t>
      </w:r>
      <w:r w:rsidRPr="00BB03D1">
        <w:rPr>
          <w:sz w:val="28"/>
          <w:szCs w:val="28"/>
        </w:rPr>
        <w:t xml:space="preserve"> hi</w:t>
      </w:r>
      <w:r w:rsidRPr="00BB03D1">
        <w:rPr>
          <w:rFonts w:eastAsia="Arial Unicode MS"/>
          <w:sz w:val="28"/>
          <w:szCs w:val="28"/>
        </w:rPr>
        <w:t>ện</w:t>
      </w:r>
      <w:r w:rsidRPr="00BB03D1">
        <w:rPr>
          <w:sz w:val="28"/>
          <w:szCs w:val="28"/>
        </w:rPr>
        <w:t xml:space="preserve"> tr</w:t>
      </w:r>
      <w:r w:rsidRPr="00BB03D1">
        <w:rPr>
          <w:rFonts w:eastAsia="Arial Unicode MS"/>
          <w:sz w:val="28"/>
          <w:szCs w:val="28"/>
        </w:rPr>
        <w:t>ên</w:t>
      </w:r>
      <w:r w:rsidRPr="00BB03D1">
        <w:rPr>
          <w:sz w:val="28"/>
          <w:szCs w:val="28"/>
        </w:rPr>
        <w:t xml:space="preserve"> th</w:t>
      </w:r>
      <w:r w:rsidRPr="00BB03D1">
        <w:rPr>
          <w:rFonts w:eastAsia="Arial Unicode MS"/>
          <w:sz w:val="28"/>
          <w:szCs w:val="28"/>
        </w:rPr>
        <w:t>ế</w:t>
      </w:r>
      <w:r w:rsidRPr="00BB03D1">
        <w:rPr>
          <w:sz w:val="28"/>
          <w:szCs w:val="28"/>
        </w:rPr>
        <w:t xml:space="preserve"> gian, </w:t>
      </w:r>
      <w:r w:rsidRPr="00BB03D1">
        <w:rPr>
          <w:rFonts w:eastAsia="Arial Unicode MS"/>
          <w:sz w:val="28"/>
          <w:szCs w:val="28"/>
        </w:rPr>
        <w:t>đức</w:t>
      </w:r>
      <w:r w:rsidRPr="00BB03D1">
        <w:rPr>
          <w:sz w:val="28"/>
          <w:szCs w:val="28"/>
        </w:rPr>
        <w:t xml:space="preserve"> P</w:t>
      </w:r>
      <w:r w:rsidRPr="00BB03D1">
        <w:rPr>
          <w:rFonts w:eastAsia="Arial Unicode MS"/>
          <w:sz w:val="28"/>
          <w:szCs w:val="28"/>
        </w:rPr>
        <w:t>hật</w:t>
      </w:r>
      <w:r w:rsidRPr="00BB03D1">
        <w:rPr>
          <w:sz w:val="28"/>
          <w:szCs w:val="28"/>
        </w:rPr>
        <w:t xml:space="preserve"> c</w:t>
      </w:r>
      <w:r w:rsidRPr="00BB03D1">
        <w:rPr>
          <w:rFonts w:eastAsia="Arial Unicode MS"/>
          <w:sz w:val="28"/>
          <w:szCs w:val="28"/>
        </w:rPr>
        <w:t>ó</w:t>
      </w:r>
      <w:r w:rsidRPr="00BB03D1">
        <w:rPr>
          <w:sz w:val="28"/>
          <w:szCs w:val="28"/>
        </w:rPr>
        <w:t xml:space="preserve"> ba m</w:t>
      </w:r>
      <w:r w:rsidRPr="00BB03D1">
        <w:rPr>
          <w:rFonts w:eastAsia="Arial Unicode MS"/>
          <w:sz w:val="28"/>
          <w:szCs w:val="28"/>
        </w:rPr>
        <w:t>ươi</w:t>
      </w:r>
      <w:r w:rsidRPr="00BB03D1">
        <w:rPr>
          <w:sz w:val="28"/>
          <w:szCs w:val="28"/>
        </w:rPr>
        <w:t xml:space="preserve"> hai </w:t>
      </w:r>
      <w:r w:rsidRPr="00BB03D1">
        <w:rPr>
          <w:rFonts w:eastAsia="Arial Unicode MS"/>
          <w:sz w:val="28"/>
          <w:szCs w:val="28"/>
        </w:rPr>
        <w:t>tướng,</w:t>
      </w:r>
      <w:r w:rsidRPr="00BB03D1">
        <w:rPr>
          <w:sz w:val="28"/>
          <w:szCs w:val="28"/>
        </w:rPr>
        <w:t xml:space="preserve"> t</w:t>
      </w:r>
      <w:r w:rsidRPr="00BB03D1">
        <w:rPr>
          <w:rFonts w:eastAsia="Arial Unicode MS"/>
          <w:sz w:val="28"/>
          <w:szCs w:val="28"/>
        </w:rPr>
        <w:t>ám</w:t>
      </w:r>
      <w:r w:rsidRPr="00BB03D1">
        <w:rPr>
          <w:sz w:val="28"/>
          <w:szCs w:val="28"/>
        </w:rPr>
        <w:t xml:space="preserve"> m</w:t>
      </w:r>
      <w:r w:rsidRPr="00BB03D1">
        <w:rPr>
          <w:rFonts w:eastAsia="Arial Unicode MS"/>
          <w:sz w:val="28"/>
          <w:szCs w:val="28"/>
        </w:rPr>
        <w:t>ươi</w:t>
      </w:r>
      <w:r w:rsidRPr="00BB03D1">
        <w:rPr>
          <w:sz w:val="28"/>
          <w:szCs w:val="28"/>
        </w:rPr>
        <w:t xml:space="preserve"> [t</w:t>
      </w:r>
      <w:r w:rsidRPr="00BB03D1">
        <w:rPr>
          <w:rFonts w:eastAsia="Arial Unicode MS"/>
          <w:sz w:val="28"/>
          <w:szCs w:val="28"/>
        </w:rPr>
        <w:t>ùy</w:t>
      </w:r>
      <w:r w:rsidRPr="00BB03D1">
        <w:rPr>
          <w:sz w:val="28"/>
          <w:szCs w:val="28"/>
        </w:rPr>
        <w:t xml:space="preserve"> h</w:t>
      </w:r>
      <w:r w:rsidRPr="00BB03D1">
        <w:rPr>
          <w:rFonts w:eastAsia="Arial Unicode MS"/>
          <w:sz w:val="28"/>
          <w:szCs w:val="28"/>
        </w:rPr>
        <w:t>ình]</w:t>
      </w:r>
      <w:r w:rsidRPr="00BB03D1">
        <w:rPr>
          <w:sz w:val="28"/>
          <w:szCs w:val="28"/>
        </w:rPr>
        <w:t xml:space="preserve"> h</w:t>
      </w:r>
      <w:r w:rsidRPr="00BB03D1">
        <w:rPr>
          <w:rFonts w:eastAsia="Arial Unicode MS"/>
          <w:sz w:val="28"/>
          <w:szCs w:val="28"/>
        </w:rPr>
        <w:t>ảo.</w:t>
      </w:r>
      <w:r w:rsidRPr="00BB03D1">
        <w:rPr>
          <w:sz w:val="28"/>
          <w:szCs w:val="28"/>
        </w:rPr>
        <w:t xml:space="preserve"> Ch</w:t>
      </w:r>
      <w:r w:rsidRPr="00BB03D1">
        <w:rPr>
          <w:rFonts w:eastAsia="Arial Unicode MS"/>
          <w:sz w:val="28"/>
          <w:szCs w:val="28"/>
        </w:rPr>
        <w:t>uyển</w:t>
      </w:r>
      <w:r w:rsidRPr="00BB03D1">
        <w:rPr>
          <w:sz w:val="28"/>
          <w:szCs w:val="28"/>
        </w:rPr>
        <w:t xml:space="preserve"> </w:t>
      </w:r>
      <w:r w:rsidRPr="00BB03D1">
        <w:rPr>
          <w:rFonts w:eastAsia="Arial Unicode MS"/>
          <w:sz w:val="28"/>
          <w:szCs w:val="28"/>
        </w:rPr>
        <w:t>Luân</w:t>
      </w:r>
      <w:r w:rsidRPr="00BB03D1">
        <w:rPr>
          <w:sz w:val="28"/>
          <w:szCs w:val="28"/>
        </w:rPr>
        <w:t xml:space="preserve"> </w:t>
      </w:r>
      <w:r w:rsidRPr="00BB03D1">
        <w:rPr>
          <w:rFonts w:eastAsia="Arial Unicode MS"/>
          <w:sz w:val="28"/>
          <w:szCs w:val="28"/>
        </w:rPr>
        <w:t>Thánh</w:t>
      </w:r>
      <w:r w:rsidRPr="00BB03D1">
        <w:rPr>
          <w:sz w:val="28"/>
          <w:szCs w:val="28"/>
        </w:rPr>
        <w:t xml:space="preserve"> </w:t>
      </w:r>
      <w:r w:rsidRPr="00BB03D1">
        <w:rPr>
          <w:rFonts w:eastAsia="Arial Unicode MS"/>
          <w:sz w:val="28"/>
          <w:szCs w:val="28"/>
        </w:rPr>
        <w:t>Vương</w:t>
      </w:r>
      <w:r w:rsidRPr="00BB03D1">
        <w:rPr>
          <w:sz w:val="28"/>
          <w:szCs w:val="28"/>
        </w:rPr>
        <w:t xml:space="preserve"> c</w:t>
      </w:r>
      <w:r w:rsidRPr="00BB03D1">
        <w:rPr>
          <w:rFonts w:eastAsia="Arial Unicode MS"/>
          <w:sz w:val="28"/>
          <w:szCs w:val="28"/>
        </w:rPr>
        <w:t>ũng</w:t>
      </w:r>
      <w:r w:rsidRPr="00BB03D1">
        <w:rPr>
          <w:sz w:val="28"/>
          <w:szCs w:val="28"/>
        </w:rPr>
        <w:t xml:space="preserve"> c</w:t>
      </w:r>
      <w:r w:rsidRPr="00BB03D1">
        <w:rPr>
          <w:rFonts w:eastAsia="Arial Unicode MS"/>
          <w:sz w:val="28"/>
          <w:szCs w:val="28"/>
        </w:rPr>
        <w:t>ó</w:t>
      </w:r>
      <w:r w:rsidRPr="00BB03D1">
        <w:rPr>
          <w:sz w:val="28"/>
          <w:szCs w:val="28"/>
        </w:rPr>
        <w:t xml:space="preserve"> ba m</w:t>
      </w:r>
      <w:r w:rsidRPr="00BB03D1">
        <w:rPr>
          <w:rFonts w:eastAsia="Arial Unicode MS"/>
          <w:sz w:val="28"/>
          <w:szCs w:val="28"/>
        </w:rPr>
        <w:t>ươi</w:t>
      </w:r>
      <w:r w:rsidRPr="00BB03D1">
        <w:rPr>
          <w:sz w:val="28"/>
          <w:szCs w:val="28"/>
        </w:rPr>
        <w:t xml:space="preserve"> hai </w:t>
      </w:r>
      <w:r w:rsidRPr="00BB03D1">
        <w:rPr>
          <w:rFonts w:eastAsia="Arial Unicode MS"/>
          <w:sz w:val="28"/>
          <w:szCs w:val="28"/>
        </w:rPr>
        <w:t>tướng,</w:t>
      </w:r>
      <w:r w:rsidRPr="00BB03D1">
        <w:rPr>
          <w:sz w:val="28"/>
          <w:szCs w:val="28"/>
        </w:rPr>
        <w:t xml:space="preserve"> c</w:t>
      </w:r>
      <w:r w:rsidRPr="00BB03D1">
        <w:rPr>
          <w:rFonts w:eastAsia="Arial Unicode MS"/>
          <w:sz w:val="28"/>
          <w:szCs w:val="28"/>
        </w:rPr>
        <w:t>ũng</w:t>
      </w:r>
      <w:r w:rsidRPr="00BB03D1">
        <w:rPr>
          <w:sz w:val="28"/>
          <w:szCs w:val="28"/>
        </w:rPr>
        <w:t xml:space="preserve"> c</w:t>
      </w:r>
      <w:r w:rsidRPr="00BB03D1">
        <w:rPr>
          <w:rFonts w:eastAsia="Arial Unicode MS"/>
          <w:sz w:val="28"/>
          <w:szCs w:val="28"/>
        </w:rPr>
        <w:t>ó</w:t>
      </w:r>
      <w:r w:rsidRPr="00BB03D1">
        <w:rPr>
          <w:sz w:val="28"/>
          <w:szCs w:val="28"/>
        </w:rPr>
        <w:t xml:space="preserve"> t</w:t>
      </w:r>
      <w:r w:rsidRPr="00BB03D1">
        <w:rPr>
          <w:rFonts w:eastAsia="Arial Unicode MS"/>
          <w:sz w:val="28"/>
          <w:szCs w:val="28"/>
        </w:rPr>
        <w:t>ám</w:t>
      </w:r>
      <w:r w:rsidRPr="00BB03D1">
        <w:rPr>
          <w:sz w:val="28"/>
          <w:szCs w:val="28"/>
        </w:rPr>
        <w:t xml:space="preserve"> m</w:t>
      </w:r>
      <w:r w:rsidRPr="00BB03D1">
        <w:rPr>
          <w:rFonts w:eastAsia="Arial Unicode MS"/>
          <w:sz w:val="28"/>
          <w:szCs w:val="28"/>
        </w:rPr>
        <w:t>ươi</w:t>
      </w:r>
      <w:r w:rsidRPr="00BB03D1">
        <w:rPr>
          <w:sz w:val="28"/>
          <w:szCs w:val="28"/>
        </w:rPr>
        <w:t xml:space="preserve"> h</w:t>
      </w:r>
      <w:r w:rsidRPr="00BB03D1">
        <w:rPr>
          <w:rFonts w:eastAsia="Arial Unicode MS"/>
          <w:sz w:val="28"/>
          <w:szCs w:val="28"/>
        </w:rPr>
        <w:t>ảo,</w:t>
      </w:r>
      <w:r w:rsidRPr="00BB03D1">
        <w:rPr>
          <w:sz w:val="28"/>
          <w:szCs w:val="28"/>
        </w:rPr>
        <w:t xml:space="preserve"> nh</w:t>
      </w:r>
      <w:r w:rsidRPr="00BB03D1">
        <w:rPr>
          <w:rFonts w:eastAsia="Arial Unicode MS"/>
          <w:sz w:val="28"/>
          <w:szCs w:val="28"/>
        </w:rPr>
        <w:t>ưng</w:t>
      </w:r>
      <w:r w:rsidRPr="00BB03D1">
        <w:rPr>
          <w:sz w:val="28"/>
          <w:szCs w:val="28"/>
        </w:rPr>
        <w:t xml:space="preserve"> </w:t>
      </w:r>
      <w:r w:rsidRPr="00BB03D1">
        <w:rPr>
          <w:rFonts w:eastAsia="Arial Unicode MS"/>
          <w:sz w:val="28"/>
          <w:szCs w:val="28"/>
        </w:rPr>
        <w:t>chẳng</w:t>
      </w:r>
      <w:r w:rsidRPr="00BB03D1">
        <w:rPr>
          <w:sz w:val="28"/>
          <w:szCs w:val="28"/>
        </w:rPr>
        <w:t xml:space="preserve"> th</w:t>
      </w:r>
      <w:r w:rsidRPr="00BB03D1">
        <w:rPr>
          <w:rFonts w:eastAsia="Arial Unicode MS"/>
          <w:sz w:val="28"/>
          <w:szCs w:val="28"/>
        </w:rPr>
        <w:t>ù</w:t>
      </w:r>
      <w:r w:rsidRPr="00BB03D1">
        <w:rPr>
          <w:sz w:val="28"/>
          <w:szCs w:val="28"/>
        </w:rPr>
        <w:t xml:space="preserve"> th</w:t>
      </w:r>
      <w:r w:rsidRPr="00BB03D1">
        <w:rPr>
          <w:rFonts w:eastAsia="Arial Unicode MS"/>
          <w:sz w:val="28"/>
          <w:szCs w:val="28"/>
        </w:rPr>
        <w:t>ắng</w:t>
      </w:r>
      <w:r w:rsidRPr="00BB03D1">
        <w:rPr>
          <w:sz w:val="28"/>
          <w:szCs w:val="28"/>
        </w:rPr>
        <w:t xml:space="preserve"> b</w:t>
      </w:r>
      <w:r w:rsidRPr="00BB03D1">
        <w:rPr>
          <w:rFonts w:eastAsia="Arial Unicode MS"/>
          <w:sz w:val="28"/>
          <w:szCs w:val="28"/>
        </w:rPr>
        <w:t>ằng</w:t>
      </w:r>
      <w:r w:rsidRPr="00BB03D1">
        <w:rPr>
          <w:sz w:val="28"/>
          <w:szCs w:val="28"/>
        </w:rPr>
        <w:t xml:space="preserve"> </w:t>
      </w:r>
      <w:r w:rsidRPr="00BB03D1">
        <w:rPr>
          <w:rFonts w:eastAsia="Arial Unicode MS"/>
          <w:sz w:val="28"/>
          <w:szCs w:val="28"/>
        </w:rPr>
        <w:t>Phật,</w:t>
      </w:r>
      <w:r w:rsidRPr="00BB03D1">
        <w:rPr>
          <w:sz w:val="28"/>
          <w:szCs w:val="28"/>
        </w:rPr>
        <w:t xml:space="preserve"> ch</w:t>
      </w:r>
      <w:r w:rsidRPr="00BB03D1">
        <w:rPr>
          <w:rFonts w:eastAsia="Arial Unicode MS"/>
          <w:sz w:val="28"/>
          <w:szCs w:val="28"/>
        </w:rPr>
        <w:t>ẳng</w:t>
      </w:r>
      <w:r w:rsidRPr="00BB03D1">
        <w:rPr>
          <w:sz w:val="28"/>
          <w:szCs w:val="28"/>
        </w:rPr>
        <w:t xml:space="preserve"> r</w:t>
      </w:r>
      <w:r w:rsidRPr="00BB03D1">
        <w:rPr>
          <w:rFonts w:eastAsia="Arial Unicode MS"/>
          <w:sz w:val="28"/>
          <w:szCs w:val="28"/>
        </w:rPr>
        <w:t>õ</w:t>
      </w:r>
      <w:r w:rsidRPr="00BB03D1">
        <w:rPr>
          <w:sz w:val="28"/>
          <w:szCs w:val="28"/>
        </w:rPr>
        <w:t xml:space="preserve"> r</w:t>
      </w:r>
      <w:r w:rsidRPr="00BB03D1">
        <w:rPr>
          <w:rFonts w:eastAsia="Arial Unicode MS"/>
          <w:sz w:val="28"/>
          <w:szCs w:val="28"/>
        </w:rPr>
        <w:t>ệt</w:t>
      </w:r>
      <w:r w:rsidRPr="00BB03D1">
        <w:rPr>
          <w:sz w:val="28"/>
          <w:szCs w:val="28"/>
        </w:rPr>
        <w:t xml:space="preserve"> nh</w:t>
      </w:r>
      <w:r w:rsidRPr="00BB03D1">
        <w:rPr>
          <w:rFonts w:eastAsia="Arial Unicode MS"/>
          <w:sz w:val="28"/>
          <w:szCs w:val="28"/>
        </w:rPr>
        <w:t>ư</w:t>
      </w:r>
      <w:r w:rsidRPr="00BB03D1">
        <w:rPr>
          <w:sz w:val="28"/>
          <w:szCs w:val="28"/>
        </w:rPr>
        <w:t xml:space="preserve"> </w:t>
      </w:r>
      <w:r w:rsidRPr="00BB03D1">
        <w:rPr>
          <w:rFonts w:eastAsia="Arial Unicode MS"/>
          <w:sz w:val="28"/>
          <w:szCs w:val="28"/>
        </w:rPr>
        <w:t>Phật.</w:t>
      </w:r>
      <w:r w:rsidRPr="00BB03D1">
        <w:rPr>
          <w:sz w:val="28"/>
          <w:szCs w:val="28"/>
        </w:rPr>
        <w:t xml:space="preserve"> </w:t>
      </w:r>
      <w:r w:rsidRPr="00BB03D1">
        <w:rPr>
          <w:rFonts w:eastAsia="Arial Unicode MS"/>
          <w:sz w:val="28"/>
          <w:szCs w:val="28"/>
        </w:rPr>
        <w:t>Tướng</w:t>
      </w:r>
      <w:r w:rsidRPr="00BB03D1">
        <w:rPr>
          <w:sz w:val="28"/>
          <w:szCs w:val="28"/>
        </w:rPr>
        <w:t xml:space="preserve"> m</w:t>
      </w:r>
      <w:r w:rsidRPr="00BB03D1">
        <w:rPr>
          <w:rFonts w:eastAsia="Arial Unicode MS"/>
          <w:sz w:val="28"/>
          <w:szCs w:val="28"/>
        </w:rPr>
        <w:t>ạo</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rFonts w:eastAsia="Arial Unicode MS"/>
          <w:sz w:val="28"/>
          <w:szCs w:val="28"/>
        </w:rPr>
        <w:t>phước</w:t>
      </w:r>
      <w:r w:rsidRPr="00BB03D1">
        <w:rPr>
          <w:sz w:val="28"/>
          <w:szCs w:val="28"/>
        </w:rPr>
        <w:t xml:space="preserve"> b</w:t>
      </w:r>
      <w:r w:rsidRPr="00BB03D1">
        <w:rPr>
          <w:rFonts w:eastAsia="Arial Unicode MS"/>
          <w:sz w:val="28"/>
          <w:szCs w:val="28"/>
        </w:rPr>
        <w:t>áo,</w:t>
      </w:r>
      <w:r w:rsidRPr="00BB03D1">
        <w:rPr>
          <w:sz w:val="28"/>
          <w:szCs w:val="28"/>
        </w:rPr>
        <w:t xml:space="preserve"> </w:t>
      </w:r>
      <w:r w:rsidRPr="00BB03D1">
        <w:rPr>
          <w:rFonts w:eastAsia="Arial Unicode MS"/>
          <w:sz w:val="28"/>
          <w:szCs w:val="28"/>
        </w:rPr>
        <w:t>người</w:t>
      </w:r>
      <w:r w:rsidRPr="00BB03D1">
        <w:rPr>
          <w:sz w:val="28"/>
          <w:szCs w:val="28"/>
        </w:rPr>
        <w:t xml:space="preserve"> </w:t>
      </w:r>
      <w:r w:rsidRPr="00BB03D1">
        <w:rPr>
          <w:rFonts w:eastAsia="Arial Unicode MS"/>
          <w:sz w:val="28"/>
          <w:szCs w:val="28"/>
        </w:rPr>
        <w:t>có</w:t>
      </w:r>
      <w:r w:rsidRPr="00BB03D1">
        <w:rPr>
          <w:sz w:val="28"/>
          <w:szCs w:val="28"/>
        </w:rPr>
        <w:t xml:space="preserve"> ph</w:t>
      </w:r>
      <w:r w:rsidRPr="00BB03D1">
        <w:rPr>
          <w:rFonts w:eastAsia="Arial Unicode MS"/>
          <w:sz w:val="28"/>
          <w:szCs w:val="28"/>
        </w:rPr>
        <w:t>ước</w:t>
      </w:r>
      <w:r w:rsidRPr="00BB03D1">
        <w:rPr>
          <w:sz w:val="28"/>
          <w:szCs w:val="28"/>
        </w:rPr>
        <w:t xml:space="preserve"> s</w:t>
      </w:r>
      <w:r w:rsidRPr="00BB03D1">
        <w:rPr>
          <w:rFonts w:eastAsia="Arial Unicode MS"/>
          <w:sz w:val="28"/>
          <w:szCs w:val="28"/>
        </w:rPr>
        <w:t>ẽ</w:t>
      </w:r>
      <w:r w:rsidRPr="00BB03D1">
        <w:rPr>
          <w:sz w:val="28"/>
          <w:szCs w:val="28"/>
        </w:rPr>
        <w:t xml:space="preserve"> th</w:t>
      </w:r>
      <w:r w:rsidRPr="00BB03D1">
        <w:rPr>
          <w:rFonts w:eastAsia="Arial Unicode MS"/>
          <w:sz w:val="28"/>
          <w:szCs w:val="28"/>
        </w:rPr>
        <w:t>ấy</w:t>
      </w:r>
      <w:r w:rsidRPr="00BB03D1">
        <w:rPr>
          <w:sz w:val="28"/>
          <w:szCs w:val="28"/>
        </w:rPr>
        <w:t xml:space="preserve"> t</w:t>
      </w:r>
      <w:r w:rsidRPr="00BB03D1">
        <w:rPr>
          <w:rFonts w:eastAsia="Arial Unicode MS"/>
          <w:sz w:val="28"/>
          <w:szCs w:val="28"/>
        </w:rPr>
        <w:t>ướng</w:t>
      </w:r>
      <w:r w:rsidRPr="00BB03D1">
        <w:rPr>
          <w:sz w:val="28"/>
          <w:szCs w:val="28"/>
        </w:rPr>
        <w:t xml:space="preserve"> m</w:t>
      </w:r>
      <w:r w:rsidRPr="00BB03D1">
        <w:rPr>
          <w:rFonts w:eastAsia="Arial Unicode MS"/>
          <w:sz w:val="28"/>
          <w:szCs w:val="28"/>
        </w:rPr>
        <w:t>ạo</w:t>
      </w:r>
      <w:r w:rsidRPr="00BB03D1">
        <w:rPr>
          <w:sz w:val="28"/>
          <w:szCs w:val="28"/>
        </w:rPr>
        <w:t xml:space="preserve"> kh</w:t>
      </w:r>
      <w:r w:rsidRPr="00BB03D1">
        <w:rPr>
          <w:rFonts w:eastAsia="Arial Unicode MS"/>
          <w:sz w:val="28"/>
          <w:szCs w:val="28"/>
        </w:rPr>
        <w:t>ác</w:t>
      </w:r>
      <w:r w:rsidRPr="00BB03D1">
        <w:rPr>
          <w:sz w:val="28"/>
          <w:szCs w:val="28"/>
        </w:rPr>
        <w:t xml:space="preserve"> h</w:t>
      </w:r>
      <w:r w:rsidRPr="00BB03D1">
        <w:rPr>
          <w:rFonts w:eastAsia="Arial Unicode MS"/>
          <w:sz w:val="28"/>
          <w:szCs w:val="28"/>
        </w:rPr>
        <w:t>ẳn.</w:t>
      </w:r>
      <w:r w:rsidRPr="00BB03D1">
        <w:rPr>
          <w:sz w:val="28"/>
          <w:szCs w:val="28"/>
        </w:rPr>
        <w:t xml:space="preserve"> Ch</w:t>
      </w:r>
      <w:r w:rsidRPr="00BB03D1">
        <w:rPr>
          <w:rFonts w:eastAsia="Arial Unicode MS"/>
          <w:sz w:val="28"/>
          <w:szCs w:val="28"/>
        </w:rPr>
        <w:t>úng</w:t>
      </w:r>
      <w:r w:rsidRPr="00BB03D1">
        <w:rPr>
          <w:sz w:val="28"/>
          <w:szCs w:val="28"/>
        </w:rPr>
        <w:t xml:space="preserve"> ta th</w:t>
      </w:r>
      <w:r w:rsidRPr="00BB03D1">
        <w:rPr>
          <w:rFonts w:eastAsia="Arial Unicode MS"/>
          <w:sz w:val="28"/>
          <w:szCs w:val="28"/>
        </w:rPr>
        <w:t>ường</w:t>
      </w:r>
      <w:r w:rsidRPr="00BB03D1">
        <w:rPr>
          <w:sz w:val="28"/>
          <w:szCs w:val="28"/>
        </w:rPr>
        <w:t xml:space="preserve"> th</w:t>
      </w:r>
      <w:r w:rsidRPr="00BB03D1">
        <w:rPr>
          <w:rFonts w:eastAsia="Arial Unicode MS"/>
          <w:sz w:val="28"/>
          <w:szCs w:val="28"/>
        </w:rPr>
        <w:t>ấy</w:t>
      </w:r>
      <w:r w:rsidRPr="00BB03D1">
        <w:rPr>
          <w:sz w:val="28"/>
          <w:szCs w:val="28"/>
        </w:rPr>
        <w:t xml:space="preserve"> kinh n</w:t>
      </w:r>
      <w:r w:rsidRPr="00BB03D1">
        <w:rPr>
          <w:rFonts w:eastAsia="Arial Unicode MS"/>
          <w:sz w:val="28"/>
          <w:szCs w:val="28"/>
        </w:rPr>
        <w:t>ói</w:t>
      </w:r>
      <w:r w:rsidRPr="00BB03D1">
        <w:rPr>
          <w:sz w:val="28"/>
          <w:szCs w:val="28"/>
        </w:rPr>
        <w:t xml:space="preserve"> </w:t>
      </w:r>
      <w:r w:rsidRPr="00BB03D1">
        <w:rPr>
          <w:rFonts w:eastAsia="Arial Unicode MS"/>
          <w:sz w:val="28"/>
          <w:szCs w:val="28"/>
        </w:rPr>
        <w:t>Bồ</w:t>
      </w:r>
      <w:r w:rsidRPr="00BB03D1">
        <w:rPr>
          <w:sz w:val="28"/>
          <w:szCs w:val="28"/>
        </w:rPr>
        <w:t xml:space="preserve"> Tát tu h</w:t>
      </w:r>
      <w:r w:rsidRPr="00BB03D1">
        <w:rPr>
          <w:rFonts w:eastAsia="Arial Unicode MS"/>
          <w:sz w:val="28"/>
          <w:szCs w:val="28"/>
        </w:rPr>
        <w:t>ành</w:t>
      </w:r>
      <w:r w:rsidRPr="00BB03D1">
        <w:rPr>
          <w:sz w:val="28"/>
          <w:szCs w:val="28"/>
        </w:rPr>
        <w:t xml:space="preserve"> th</w:t>
      </w:r>
      <w:r w:rsidRPr="00BB03D1">
        <w:rPr>
          <w:rFonts w:eastAsia="Arial Unicode MS"/>
          <w:sz w:val="28"/>
          <w:szCs w:val="28"/>
        </w:rPr>
        <w:t>ành</w:t>
      </w:r>
      <w:r w:rsidRPr="00BB03D1">
        <w:rPr>
          <w:sz w:val="28"/>
          <w:szCs w:val="28"/>
        </w:rPr>
        <w:t xml:space="preserve"> </w:t>
      </w:r>
      <w:r w:rsidRPr="00BB03D1">
        <w:rPr>
          <w:rFonts w:eastAsia="Arial Unicode MS"/>
          <w:sz w:val="28"/>
          <w:szCs w:val="28"/>
        </w:rPr>
        <w:t>Phật,</w:t>
      </w:r>
      <w:r w:rsidRPr="00BB03D1">
        <w:rPr>
          <w:sz w:val="28"/>
          <w:szCs w:val="28"/>
        </w:rPr>
        <w:t xml:space="preserve"> th</w:t>
      </w:r>
      <w:r w:rsidRPr="00BB03D1">
        <w:rPr>
          <w:rFonts w:eastAsia="Arial Unicode MS"/>
          <w:sz w:val="28"/>
          <w:szCs w:val="28"/>
        </w:rPr>
        <w:t>ành</w:t>
      </w:r>
      <w:r w:rsidRPr="00BB03D1">
        <w:rPr>
          <w:sz w:val="28"/>
          <w:szCs w:val="28"/>
        </w:rPr>
        <w:t xml:space="preserve"> </w:t>
      </w:r>
      <w:r w:rsidRPr="00BB03D1">
        <w:rPr>
          <w:rFonts w:eastAsia="Arial Unicode MS"/>
          <w:sz w:val="28"/>
          <w:szCs w:val="28"/>
        </w:rPr>
        <w:t>Phật</w:t>
      </w:r>
      <w:r w:rsidRPr="00BB03D1">
        <w:rPr>
          <w:sz w:val="28"/>
          <w:szCs w:val="28"/>
        </w:rPr>
        <w:t xml:space="preserve"> l</w:t>
      </w:r>
      <w:r w:rsidRPr="00BB03D1">
        <w:rPr>
          <w:rFonts w:eastAsia="Arial Unicode MS"/>
          <w:sz w:val="28"/>
          <w:szCs w:val="28"/>
        </w:rPr>
        <w:t>à</w:t>
      </w:r>
      <w:r w:rsidRPr="00BB03D1">
        <w:rPr>
          <w:sz w:val="28"/>
          <w:szCs w:val="28"/>
        </w:rPr>
        <w:t xml:space="preserve"> th</w:t>
      </w:r>
      <w:r w:rsidRPr="00BB03D1">
        <w:rPr>
          <w:rFonts w:eastAsia="Arial Unicode MS"/>
          <w:sz w:val="28"/>
          <w:szCs w:val="28"/>
        </w:rPr>
        <w:t>ành</w:t>
      </w:r>
      <w:r w:rsidRPr="00BB03D1">
        <w:rPr>
          <w:sz w:val="28"/>
          <w:szCs w:val="28"/>
        </w:rPr>
        <w:t xml:space="preserve"> t</w:t>
      </w:r>
      <w:r w:rsidRPr="00BB03D1">
        <w:rPr>
          <w:rFonts w:eastAsia="Arial Unicode MS"/>
          <w:sz w:val="28"/>
          <w:szCs w:val="28"/>
        </w:rPr>
        <w:t>ựu</w:t>
      </w:r>
      <w:r w:rsidRPr="00BB03D1">
        <w:rPr>
          <w:sz w:val="28"/>
          <w:szCs w:val="28"/>
        </w:rPr>
        <w:t xml:space="preserve"> </w:t>
      </w:r>
      <w:r w:rsidRPr="00BB03D1">
        <w:rPr>
          <w:rFonts w:eastAsia="Arial Unicode MS"/>
          <w:sz w:val="28"/>
          <w:szCs w:val="28"/>
        </w:rPr>
        <w:t>trí</w:t>
      </w:r>
      <w:r w:rsidRPr="00BB03D1">
        <w:rPr>
          <w:sz w:val="28"/>
          <w:szCs w:val="28"/>
        </w:rPr>
        <w:t xml:space="preserve"> </w:t>
      </w:r>
      <w:r w:rsidRPr="00BB03D1">
        <w:rPr>
          <w:rFonts w:eastAsia="Arial Unicode MS"/>
          <w:sz w:val="28"/>
          <w:szCs w:val="28"/>
        </w:rPr>
        <w:t>huệ</w:t>
      </w:r>
      <w:r w:rsidRPr="00BB03D1">
        <w:rPr>
          <w:sz w:val="28"/>
          <w:szCs w:val="28"/>
        </w:rPr>
        <w:t xml:space="preserve"> </w:t>
      </w:r>
      <w:r w:rsidRPr="00BB03D1">
        <w:rPr>
          <w:rFonts w:eastAsia="Arial Unicode MS"/>
          <w:sz w:val="28"/>
          <w:szCs w:val="28"/>
        </w:rPr>
        <w:t>rốt</w:t>
      </w:r>
      <w:r w:rsidRPr="00BB03D1">
        <w:rPr>
          <w:sz w:val="28"/>
          <w:szCs w:val="28"/>
        </w:rPr>
        <w:t xml:space="preserve"> ráo vi</w:t>
      </w:r>
      <w:r w:rsidRPr="00BB03D1">
        <w:rPr>
          <w:rFonts w:eastAsia="Arial Unicode MS"/>
          <w:sz w:val="28"/>
          <w:szCs w:val="28"/>
        </w:rPr>
        <w:t>ên</w:t>
      </w:r>
      <w:r w:rsidRPr="00BB03D1">
        <w:rPr>
          <w:sz w:val="28"/>
          <w:szCs w:val="28"/>
        </w:rPr>
        <w:t xml:space="preserve"> m</w:t>
      </w:r>
      <w:r w:rsidRPr="00BB03D1">
        <w:rPr>
          <w:rFonts w:eastAsia="Arial Unicode MS"/>
          <w:sz w:val="28"/>
          <w:szCs w:val="28"/>
        </w:rPr>
        <w:t>ãn,</w:t>
      </w:r>
      <w:r w:rsidRPr="00BB03D1">
        <w:rPr>
          <w:sz w:val="28"/>
          <w:szCs w:val="28"/>
        </w:rPr>
        <w:t xml:space="preserve"> nghi</w:t>
      </w:r>
      <w:r w:rsidRPr="00BB03D1">
        <w:rPr>
          <w:rFonts w:eastAsia="Arial Unicode MS"/>
          <w:sz w:val="28"/>
          <w:szCs w:val="28"/>
        </w:rPr>
        <w:t>ệp</w:t>
      </w:r>
      <w:r w:rsidRPr="00BB03D1">
        <w:rPr>
          <w:sz w:val="28"/>
          <w:szCs w:val="28"/>
        </w:rPr>
        <w:t xml:space="preserve"> ch</w:t>
      </w:r>
      <w:r w:rsidRPr="00BB03D1">
        <w:rPr>
          <w:rFonts w:eastAsia="Arial Unicode MS"/>
          <w:sz w:val="28"/>
          <w:szCs w:val="28"/>
        </w:rPr>
        <w:t>ướng,</w:t>
      </w:r>
      <w:r w:rsidRPr="00BB03D1">
        <w:rPr>
          <w:sz w:val="28"/>
          <w:szCs w:val="28"/>
        </w:rPr>
        <w:t xml:space="preserve"> t</w:t>
      </w:r>
      <w:r w:rsidRPr="00BB03D1">
        <w:rPr>
          <w:rFonts w:eastAsia="Arial Unicode MS"/>
          <w:sz w:val="28"/>
          <w:szCs w:val="28"/>
        </w:rPr>
        <w:t>ập</w:t>
      </w:r>
      <w:r w:rsidRPr="00BB03D1">
        <w:rPr>
          <w:sz w:val="28"/>
          <w:szCs w:val="28"/>
        </w:rPr>
        <w:t xml:space="preserve"> kh</w:t>
      </w:r>
      <w:r w:rsidRPr="00BB03D1">
        <w:rPr>
          <w:rFonts w:eastAsia="Arial Unicode MS"/>
          <w:sz w:val="28"/>
          <w:szCs w:val="28"/>
        </w:rPr>
        <w:t>í</w:t>
      </w:r>
      <w:r w:rsidRPr="00BB03D1">
        <w:rPr>
          <w:sz w:val="28"/>
          <w:szCs w:val="28"/>
        </w:rPr>
        <w:t xml:space="preserve"> v</w:t>
      </w:r>
      <w:r w:rsidRPr="00BB03D1">
        <w:rPr>
          <w:rFonts w:eastAsia="Arial Unicode MS"/>
          <w:sz w:val="28"/>
          <w:szCs w:val="28"/>
        </w:rPr>
        <w:t>ô</w:t>
      </w:r>
      <w:r w:rsidRPr="00BB03D1">
        <w:rPr>
          <w:sz w:val="28"/>
          <w:szCs w:val="28"/>
        </w:rPr>
        <w:t xml:space="preserve"> minh </w:t>
      </w:r>
      <w:r w:rsidRPr="00BB03D1">
        <w:rPr>
          <w:rFonts w:eastAsia="Arial Unicode MS"/>
          <w:sz w:val="28"/>
          <w:szCs w:val="28"/>
        </w:rPr>
        <w:t>thảy</w:t>
      </w:r>
      <w:r w:rsidRPr="00BB03D1">
        <w:rPr>
          <w:sz w:val="28"/>
          <w:szCs w:val="28"/>
        </w:rPr>
        <w:t xml:space="preserve"> đều </w:t>
      </w:r>
      <w:r w:rsidRPr="00BB03D1">
        <w:rPr>
          <w:rFonts w:eastAsia="Arial Unicode MS"/>
          <w:sz w:val="28"/>
          <w:szCs w:val="28"/>
        </w:rPr>
        <w:t>đoạn</w:t>
      </w:r>
      <w:r w:rsidRPr="00BB03D1">
        <w:rPr>
          <w:sz w:val="28"/>
          <w:szCs w:val="28"/>
        </w:rPr>
        <w:t xml:space="preserve"> tr</w:t>
      </w:r>
      <w:r w:rsidRPr="00BB03D1">
        <w:rPr>
          <w:rFonts w:eastAsia="Arial Unicode MS"/>
          <w:sz w:val="28"/>
          <w:szCs w:val="28"/>
        </w:rPr>
        <w:t>ừ,</w:t>
      </w:r>
      <w:r w:rsidRPr="00BB03D1">
        <w:rPr>
          <w:sz w:val="28"/>
          <w:szCs w:val="28"/>
        </w:rPr>
        <w:t xml:space="preserve"> nh</w:t>
      </w:r>
      <w:r w:rsidRPr="00BB03D1">
        <w:rPr>
          <w:rFonts w:eastAsia="Arial Unicode MS"/>
          <w:sz w:val="28"/>
          <w:szCs w:val="28"/>
        </w:rPr>
        <w:t>ưng</w:t>
      </w:r>
      <w:r w:rsidRPr="00BB03D1">
        <w:rPr>
          <w:sz w:val="28"/>
          <w:szCs w:val="28"/>
        </w:rPr>
        <w:t xml:space="preserve"> </w:t>
      </w:r>
      <w:r w:rsidRPr="00BB03D1">
        <w:rPr>
          <w:rFonts w:eastAsia="Arial Unicode MS"/>
          <w:sz w:val="28"/>
          <w:szCs w:val="28"/>
        </w:rPr>
        <w:t>phước</w:t>
      </w:r>
      <w:r w:rsidRPr="00BB03D1">
        <w:rPr>
          <w:sz w:val="28"/>
          <w:szCs w:val="28"/>
        </w:rPr>
        <w:t xml:space="preserve"> b</w:t>
      </w:r>
      <w:r w:rsidRPr="00BB03D1">
        <w:rPr>
          <w:rFonts w:eastAsia="Arial Unicode MS"/>
          <w:sz w:val="28"/>
          <w:szCs w:val="28"/>
        </w:rPr>
        <w:t>áo</w:t>
      </w:r>
      <w:r w:rsidRPr="00BB03D1">
        <w:rPr>
          <w:sz w:val="28"/>
          <w:szCs w:val="28"/>
        </w:rPr>
        <w:t xml:space="preserve"> kh</w:t>
      </w:r>
      <w:r w:rsidRPr="00BB03D1">
        <w:rPr>
          <w:rFonts w:eastAsia="Arial Unicode MS"/>
          <w:sz w:val="28"/>
          <w:szCs w:val="28"/>
        </w:rPr>
        <w:t>ông</w:t>
      </w:r>
      <w:r w:rsidRPr="00BB03D1">
        <w:rPr>
          <w:sz w:val="28"/>
          <w:szCs w:val="28"/>
        </w:rPr>
        <w:t xml:space="preserve"> nh</w:t>
      </w:r>
      <w:r w:rsidRPr="00BB03D1">
        <w:rPr>
          <w:rFonts w:eastAsia="Arial Unicode MS"/>
          <w:sz w:val="28"/>
          <w:szCs w:val="28"/>
        </w:rPr>
        <w:t>ất</w:t>
      </w:r>
      <w:r w:rsidRPr="00BB03D1">
        <w:rPr>
          <w:sz w:val="28"/>
          <w:szCs w:val="28"/>
        </w:rPr>
        <w:t xml:space="preserve"> </w:t>
      </w:r>
      <w:r w:rsidRPr="00BB03D1">
        <w:rPr>
          <w:rFonts w:eastAsia="Arial Unicode MS"/>
          <w:sz w:val="28"/>
          <w:szCs w:val="28"/>
        </w:rPr>
        <w:t>định</w:t>
      </w:r>
      <w:r w:rsidRPr="00BB03D1">
        <w:rPr>
          <w:sz w:val="28"/>
          <w:szCs w:val="28"/>
        </w:rPr>
        <w:t xml:space="preserve"> </w:t>
      </w:r>
      <w:r w:rsidRPr="00BB03D1">
        <w:rPr>
          <w:rFonts w:eastAsia="Arial Unicode MS"/>
          <w:sz w:val="28"/>
          <w:szCs w:val="28"/>
        </w:rPr>
        <w:t>đã</w:t>
      </w:r>
      <w:r w:rsidRPr="00BB03D1">
        <w:rPr>
          <w:sz w:val="28"/>
          <w:szCs w:val="28"/>
        </w:rPr>
        <w:t xml:space="preserve"> vi</w:t>
      </w:r>
      <w:r w:rsidRPr="00BB03D1">
        <w:rPr>
          <w:rFonts w:eastAsia="Arial Unicode MS"/>
          <w:sz w:val="28"/>
          <w:szCs w:val="28"/>
        </w:rPr>
        <w:t>ên</w:t>
      </w:r>
      <w:r w:rsidRPr="00BB03D1">
        <w:rPr>
          <w:sz w:val="28"/>
          <w:szCs w:val="28"/>
        </w:rPr>
        <w:t xml:space="preserve"> m</w:t>
      </w:r>
      <w:r w:rsidRPr="00BB03D1">
        <w:rPr>
          <w:rFonts w:eastAsia="Arial Unicode MS"/>
          <w:sz w:val="28"/>
          <w:szCs w:val="28"/>
        </w:rPr>
        <w:t>ãn,</w:t>
      </w:r>
      <w:r w:rsidRPr="00BB03D1">
        <w:rPr>
          <w:sz w:val="28"/>
          <w:szCs w:val="28"/>
        </w:rPr>
        <w:t xml:space="preserve"> </w:t>
      </w:r>
      <w:r w:rsidRPr="00BB03D1">
        <w:rPr>
          <w:rFonts w:eastAsia="Arial Unicode MS"/>
          <w:sz w:val="28"/>
          <w:szCs w:val="28"/>
        </w:rPr>
        <w:t>nên</w:t>
      </w:r>
      <w:r w:rsidRPr="00BB03D1">
        <w:rPr>
          <w:sz w:val="28"/>
          <w:szCs w:val="28"/>
        </w:rPr>
        <w:t xml:space="preserve"> </w:t>
      </w:r>
      <w:r w:rsidRPr="00BB03D1">
        <w:rPr>
          <w:rFonts w:eastAsia="Arial Unicode MS"/>
          <w:sz w:val="28"/>
          <w:szCs w:val="28"/>
        </w:rPr>
        <w:t>Phật</w:t>
      </w:r>
      <w:r w:rsidRPr="00BB03D1">
        <w:rPr>
          <w:sz w:val="28"/>
          <w:szCs w:val="28"/>
        </w:rPr>
        <w:t xml:space="preserve"> </w:t>
      </w:r>
      <w:r w:rsidRPr="00BB03D1">
        <w:rPr>
          <w:rFonts w:eastAsia="Arial Unicode MS"/>
          <w:sz w:val="28"/>
          <w:szCs w:val="28"/>
        </w:rPr>
        <w:t>còn</w:t>
      </w:r>
      <w:r w:rsidRPr="00BB03D1">
        <w:rPr>
          <w:sz w:val="28"/>
          <w:szCs w:val="28"/>
        </w:rPr>
        <w:t xml:space="preserve"> ph</w:t>
      </w:r>
      <w:r w:rsidRPr="00BB03D1">
        <w:rPr>
          <w:rFonts w:eastAsia="Arial Unicode MS"/>
          <w:sz w:val="28"/>
          <w:szCs w:val="28"/>
        </w:rPr>
        <w:t>ải</w:t>
      </w:r>
      <w:r w:rsidRPr="00BB03D1">
        <w:rPr>
          <w:sz w:val="28"/>
          <w:szCs w:val="28"/>
        </w:rPr>
        <w:t xml:space="preserve"> d</w:t>
      </w:r>
      <w:r w:rsidRPr="00BB03D1">
        <w:rPr>
          <w:rFonts w:eastAsia="Arial Unicode MS"/>
          <w:sz w:val="28"/>
          <w:szCs w:val="28"/>
        </w:rPr>
        <w:t>ùng</w:t>
      </w:r>
      <w:r w:rsidRPr="00BB03D1">
        <w:rPr>
          <w:sz w:val="28"/>
          <w:szCs w:val="28"/>
        </w:rPr>
        <w:t xml:space="preserve"> th</w:t>
      </w:r>
      <w:r w:rsidRPr="00BB03D1">
        <w:rPr>
          <w:rFonts w:eastAsia="Arial Unicode MS"/>
          <w:sz w:val="28"/>
          <w:szCs w:val="28"/>
        </w:rPr>
        <w:t>ời</w:t>
      </w:r>
      <w:r w:rsidRPr="00BB03D1">
        <w:rPr>
          <w:sz w:val="28"/>
          <w:szCs w:val="28"/>
        </w:rPr>
        <w:t xml:space="preserve"> gian </w:t>
      </w:r>
      <w:r w:rsidRPr="00BB03D1">
        <w:rPr>
          <w:rFonts w:eastAsia="Arial Unicode MS"/>
          <w:sz w:val="28"/>
          <w:szCs w:val="28"/>
        </w:rPr>
        <w:t>một</w:t>
      </w:r>
      <w:r w:rsidRPr="00BB03D1">
        <w:rPr>
          <w:sz w:val="28"/>
          <w:szCs w:val="28"/>
        </w:rPr>
        <w:t xml:space="preserve"> tr</w:t>
      </w:r>
      <w:r w:rsidRPr="00BB03D1">
        <w:rPr>
          <w:rFonts w:eastAsia="Arial Unicode MS"/>
          <w:sz w:val="28"/>
          <w:szCs w:val="28"/>
        </w:rPr>
        <w:t>ăm</w:t>
      </w:r>
      <w:r w:rsidRPr="00BB03D1">
        <w:rPr>
          <w:sz w:val="28"/>
          <w:szCs w:val="28"/>
        </w:rPr>
        <w:t xml:space="preserve"> ki</w:t>
      </w:r>
      <w:r w:rsidRPr="00BB03D1">
        <w:rPr>
          <w:rFonts w:eastAsia="Arial Unicode MS"/>
          <w:sz w:val="28"/>
          <w:szCs w:val="28"/>
        </w:rPr>
        <w:t>ếp</w:t>
      </w:r>
      <w:r w:rsidRPr="00BB03D1">
        <w:rPr>
          <w:sz w:val="28"/>
          <w:szCs w:val="28"/>
        </w:rPr>
        <w:t xml:space="preserve"> </w:t>
      </w:r>
      <w:r w:rsidRPr="00BB03D1">
        <w:rPr>
          <w:rFonts w:eastAsia="Arial Unicode MS"/>
          <w:sz w:val="28"/>
          <w:szCs w:val="28"/>
        </w:rPr>
        <w:t>để</w:t>
      </w:r>
      <w:r w:rsidRPr="00BB03D1">
        <w:rPr>
          <w:sz w:val="28"/>
          <w:szCs w:val="28"/>
        </w:rPr>
        <w:t xml:space="preserve"> chuy</w:t>
      </w:r>
      <w:r w:rsidRPr="00BB03D1">
        <w:rPr>
          <w:rFonts w:eastAsia="Arial Unicode MS"/>
          <w:sz w:val="28"/>
          <w:szCs w:val="28"/>
        </w:rPr>
        <w:t>ên</w:t>
      </w:r>
      <w:r w:rsidRPr="00BB03D1">
        <w:rPr>
          <w:sz w:val="28"/>
          <w:szCs w:val="28"/>
        </w:rPr>
        <w:t xml:space="preserve"> </w:t>
      </w:r>
      <w:r w:rsidRPr="00BB03D1">
        <w:rPr>
          <w:rFonts w:eastAsia="Arial Unicode MS"/>
          <w:sz w:val="28"/>
          <w:szCs w:val="28"/>
        </w:rPr>
        <w:t>tu</w:t>
      </w:r>
      <w:r w:rsidRPr="00BB03D1">
        <w:rPr>
          <w:sz w:val="28"/>
          <w:szCs w:val="28"/>
        </w:rPr>
        <w:t xml:space="preserve"> </w:t>
      </w:r>
      <w:r w:rsidRPr="00BB03D1">
        <w:rPr>
          <w:rFonts w:eastAsia="Arial Unicode MS"/>
          <w:sz w:val="28"/>
          <w:szCs w:val="28"/>
        </w:rPr>
        <w:t>phước</w:t>
      </w:r>
      <w:r w:rsidRPr="00BB03D1">
        <w:rPr>
          <w:sz w:val="28"/>
          <w:szCs w:val="28"/>
        </w:rPr>
        <w:t xml:space="preserve"> b</w:t>
      </w:r>
      <w:r w:rsidRPr="00BB03D1">
        <w:rPr>
          <w:rFonts w:eastAsia="Arial Unicode MS"/>
          <w:sz w:val="28"/>
          <w:szCs w:val="28"/>
        </w:rPr>
        <w:t>áo,</w:t>
      </w:r>
      <w:r w:rsidRPr="00BB03D1">
        <w:rPr>
          <w:sz w:val="28"/>
          <w:szCs w:val="28"/>
        </w:rPr>
        <w:t xml:space="preserve"> </w:t>
      </w:r>
      <w:r w:rsidRPr="00BB03D1">
        <w:rPr>
          <w:i/>
          <w:sz w:val="28"/>
          <w:szCs w:val="28"/>
        </w:rPr>
        <w:t>“</w:t>
      </w:r>
      <w:r w:rsidRPr="00BB03D1">
        <w:rPr>
          <w:rFonts w:eastAsia="Arial Unicode MS"/>
          <w:i/>
          <w:sz w:val="28"/>
          <w:szCs w:val="28"/>
        </w:rPr>
        <w:t>trăm</w:t>
      </w:r>
      <w:r w:rsidRPr="00BB03D1">
        <w:rPr>
          <w:i/>
          <w:sz w:val="28"/>
          <w:szCs w:val="28"/>
        </w:rPr>
        <w:t xml:space="preserve"> ki</w:t>
      </w:r>
      <w:r w:rsidRPr="00BB03D1">
        <w:rPr>
          <w:rFonts w:eastAsia="Arial Unicode MS"/>
          <w:i/>
          <w:sz w:val="28"/>
          <w:szCs w:val="28"/>
        </w:rPr>
        <w:t>ếp</w:t>
      </w:r>
      <w:r w:rsidRPr="00BB03D1">
        <w:rPr>
          <w:i/>
          <w:sz w:val="28"/>
          <w:szCs w:val="28"/>
        </w:rPr>
        <w:t xml:space="preserve"> tu </w:t>
      </w:r>
      <w:r w:rsidRPr="00BB03D1">
        <w:rPr>
          <w:rFonts w:eastAsia="Arial Unicode MS"/>
          <w:i/>
          <w:sz w:val="28"/>
          <w:szCs w:val="28"/>
        </w:rPr>
        <w:t>phước</w:t>
      </w:r>
      <w:r w:rsidRPr="00BB03D1">
        <w:rPr>
          <w:i/>
          <w:sz w:val="28"/>
          <w:szCs w:val="28"/>
        </w:rPr>
        <w:t>”</w:t>
      </w:r>
      <w:r w:rsidRPr="00BB03D1">
        <w:rPr>
          <w:rFonts w:eastAsia="Arial Unicode MS"/>
          <w:sz w:val="28"/>
          <w:szCs w:val="28"/>
        </w:rPr>
        <w:t>,</w:t>
      </w:r>
      <w:r w:rsidRPr="00BB03D1">
        <w:rPr>
          <w:sz w:val="28"/>
          <w:szCs w:val="28"/>
        </w:rPr>
        <w:t xml:space="preserve"> c</w:t>
      </w:r>
      <w:r w:rsidRPr="00BB03D1">
        <w:rPr>
          <w:rFonts w:eastAsia="Arial Unicode MS"/>
          <w:sz w:val="28"/>
          <w:szCs w:val="28"/>
        </w:rPr>
        <w:t>ó</w:t>
      </w:r>
      <w:r w:rsidRPr="00BB03D1">
        <w:rPr>
          <w:sz w:val="28"/>
          <w:szCs w:val="28"/>
        </w:rPr>
        <w:t xml:space="preserve"> th</w:t>
      </w:r>
      <w:r w:rsidRPr="00BB03D1">
        <w:rPr>
          <w:rFonts w:eastAsia="Arial Unicode MS"/>
          <w:sz w:val="28"/>
          <w:szCs w:val="28"/>
        </w:rPr>
        <w:t>ể</w:t>
      </w:r>
      <w:r w:rsidRPr="00BB03D1">
        <w:rPr>
          <w:sz w:val="28"/>
          <w:szCs w:val="28"/>
        </w:rPr>
        <w:t xml:space="preserve"> th</w:t>
      </w:r>
      <w:r w:rsidRPr="00BB03D1">
        <w:rPr>
          <w:rFonts w:eastAsia="Arial Unicode MS"/>
          <w:sz w:val="28"/>
          <w:szCs w:val="28"/>
        </w:rPr>
        <w:t>ấy</w:t>
      </w:r>
      <w:r w:rsidRPr="00BB03D1">
        <w:rPr>
          <w:sz w:val="28"/>
          <w:szCs w:val="28"/>
        </w:rPr>
        <w:t xml:space="preserve"> </w:t>
      </w:r>
      <w:r w:rsidRPr="00BB03D1">
        <w:rPr>
          <w:rFonts w:eastAsia="Arial Unicode MS"/>
          <w:sz w:val="28"/>
          <w:szCs w:val="28"/>
        </w:rPr>
        <w:t>tầm</w:t>
      </w:r>
      <w:r w:rsidRPr="00BB03D1">
        <w:rPr>
          <w:sz w:val="28"/>
          <w:szCs w:val="28"/>
        </w:rPr>
        <w:t xml:space="preserve"> tr</w:t>
      </w:r>
      <w:r w:rsidRPr="00BB03D1">
        <w:rPr>
          <w:rFonts w:eastAsia="Arial Unicode MS"/>
          <w:sz w:val="28"/>
          <w:szCs w:val="28"/>
        </w:rPr>
        <w:t>ọng</w:t>
      </w:r>
      <w:r w:rsidRPr="00BB03D1">
        <w:rPr>
          <w:sz w:val="28"/>
          <w:szCs w:val="28"/>
        </w:rPr>
        <w:t xml:space="preserve"> y</w:t>
      </w:r>
      <w:r w:rsidRPr="00BB03D1">
        <w:rPr>
          <w:rFonts w:eastAsia="Arial Unicode MS"/>
          <w:sz w:val="28"/>
          <w:szCs w:val="28"/>
        </w:rPr>
        <w:t>ếu</w:t>
      </w:r>
      <w:r w:rsidRPr="00BB03D1">
        <w:rPr>
          <w:sz w:val="28"/>
          <w:szCs w:val="28"/>
        </w:rPr>
        <w:t xml:space="preserve"> c</w:t>
      </w:r>
      <w:r w:rsidRPr="00BB03D1">
        <w:rPr>
          <w:rFonts w:eastAsia="Arial Unicode MS"/>
          <w:sz w:val="28"/>
          <w:szCs w:val="28"/>
        </w:rPr>
        <w:t>ủa</w:t>
      </w:r>
      <w:r w:rsidRPr="00BB03D1">
        <w:rPr>
          <w:sz w:val="28"/>
          <w:szCs w:val="28"/>
        </w:rPr>
        <w:t xml:space="preserve"> </w:t>
      </w:r>
      <w:r w:rsidRPr="00BB03D1">
        <w:rPr>
          <w:rFonts w:eastAsia="Arial Unicode MS"/>
          <w:sz w:val="28"/>
          <w:szCs w:val="28"/>
        </w:rPr>
        <w:t>phước</w:t>
      </w:r>
      <w:r w:rsidRPr="00BB03D1">
        <w:rPr>
          <w:sz w:val="28"/>
          <w:szCs w:val="28"/>
        </w:rPr>
        <w:t xml:space="preserve"> b</w:t>
      </w:r>
      <w:r w:rsidRPr="00BB03D1">
        <w:rPr>
          <w:rFonts w:eastAsia="Arial Unicode MS"/>
          <w:sz w:val="28"/>
          <w:szCs w:val="28"/>
        </w:rPr>
        <w:t>áo.</w:t>
      </w:r>
      <w:r w:rsidRPr="00BB03D1">
        <w:rPr>
          <w:sz w:val="28"/>
          <w:szCs w:val="28"/>
        </w:rPr>
        <w:t xml:space="preserve"> Nh</w:t>
      </w:r>
      <w:r w:rsidRPr="00BB03D1">
        <w:rPr>
          <w:rFonts w:eastAsia="Arial Unicode MS"/>
          <w:sz w:val="28"/>
          <w:szCs w:val="28"/>
        </w:rPr>
        <w:t>ưng</w:t>
      </w:r>
      <w:r w:rsidRPr="00BB03D1">
        <w:rPr>
          <w:sz w:val="28"/>
          <w:szCs w:val="28"/>
        </w:rPr>
        <w:t xml:space="preserve"> </w:t>
      </w:r>
      <w:r w:rsidRPr="00BB03D1">
        <w:rPr>
          <w:rFonts w:eastAsia="Arial Unicode MS"/>
          <w:sz w:val="28"/>
          <w:szCs w:val="28"/>
        </w:rPr>
        <w:t>Phật</w:t>
      </w:r>
      <w:r w:rsidRPr="00BB03D1">
        <w:rPr>
          <w:sz w:val="28"/>
          <w:szCs w:val="28"/>
        </w:rPr>
        <w:t xml:space="preserve"> </w:t>
      </w:r>
      <w:r w:rsidRPr="00BB03D1">
        <w:rPr>
          <w:rFonts w:eastAsia="Arial Unicode MS"/>
          <w:sz w:val="28"/>
          <w:szCs w:val="28"/>
        </w:rPr>
        <w:t>tu</w:t>
      </w:r>
      <w:r w:rsidRPr="00BB03D1">
        <w:rPr>
          <w:sz w:val="28"/>
          <w:szCs w:val="28"/>
        </w:rPr>
        <w:t xml:space="preserve"> ph</w:t>
      </w:r>
      <w:r w:rsidRPr="00BB03D1">
        <w:rPr>
          <w:rFonts w:eastAsia="Arial Unicode MS"/>
          <w:sz w:val="28"/>
          <w:szCs w:val="28"/>
        </w:rPr>
        <w:t>ước</w:t>
      </w:r>
      <w:r w:rsidRPr="00BB03D1">
        <w:rPr>
          <w:sz w:val="28"/>
          <w:szCs w:val="28"/>
        </w:rPr>
        <w:t xml:space="preserve"> cu</w:t>
      </w:r>
      <w:r w:rsidRPr="00BB03D1">
        <w:rPr>
          <w:rFonts w:eastAsia="Arial Unicode MS"/>
          <w:sz w:val="28"/>
          <w:szCs w:val="28"/>
        </w:rPr>
        <w:t>ối</w:t>
      </w:r>
      <w:r w:rsidRPr="00BB03D1">
        <w:rPr>
          <w:sz w:val="28"/>
          <w:szCs w:val="28"/>
        </w:rPr>
        <w:t xml:space="preserve"> c</w:t>
      </w:r>
      <w:r w:rsidRPr="00BB03D1">
        <w:rPr>
          <w:rFonts w:eastAsia="Arial Unicode MS"/>
          <w:sz w:val="28"/>
          <w:szCs w:val="28"/>
        </w:rPr>
        <w:t>ùng,</w:t>
      </w:r>
      <w:r w:rsidRPr="00BB03D1">
        <w:rPr>
          <w:sz w:val="28"/>
          <w:szCs w:val="28"/>
        </w:rPr>
        <w:t xml:space="preserve"> tu hu</w:t>
      </w:r>
      <w:r w:rsidRPr="00BB03D1">
        <w:rPr>
          <w:rFonts w:eastAsia="Arial Unicode MS"/>
          <w:sz w:val="28"/>
          <w:szCs w:val="28"/>
        </w:rPr>
        <w:t>ệ</w:t>
      </w:r>
      <w:r w:rsidRPr="00BB03D1">
        <w:rPr>
          <w:sz w:val="28"/>
          <w:szCs w:val="28"/>
        </w:rPr>
        <w:t xml:space="preserve"> tr</w:t>
      </w:r>
      <w:r w:rsidRPr="00BB03D1">
        <w:rPr>
          <w:rFonts w:eastAsia="Arial Unicode MS"/>
          <w:sz w:val="28"/>
          <w:szCs w:val="28"/>
        </w:rPr>
        <w:t>ước,</w:t>
      </w:r>
      <w:r w:rsidRPr="00BB03D1">
        <w:rPr>
          <w:sz w:val="28"/>
          <w:szCs w:val="28"/>
        </w:rPr>
        <w:t xml:space="preserve"> v</w:t>
      </w:r>
      <w:r w:rsidRPr="00BB03D1">
        <w:rPr>
          <w:rFonts w:eastAsia="Arial Unicode MS"/>
          <w:sz w:val="28"/>
          <w:szCs w:val="28"/>
        </w:rPr>
        <w:t>ì</w:t>
      </w:r>
      <w:r w:rsidRPr="00BB03D1">
        <w:rPr>
          <w:sz w:val="28"/>
          <w:szCs w:val="28"/>
        </w:rPr>
        <w:t xml:space="preserve"> sao v</w:t>
      </w:r>
      <w:r w:rsidRPr="00BB03D1">
        <w:rPr>
          <w:rFonts w:eastAsia="Arial Unicode MS"/>
          <w:sz w:val="28"/>
          <w:szCs w:val="28"/>
        </w:rPr>
        <w:t>ậy?</w:t>
      </w:r>
      <w:r w:rsidRPr="00BB03D1">
        <w:rPr>
          <w:sz w:val="28"/>
          <w:szCs w:val="28"/>
        </w:rPr>
        <w:t xml:space="preserve"> N</w:t>
      </w:r>
      <w:r w:rsidRPr="00BB03D1">
        <w:rPr>
          <w:rFonts w:eastAsia="Arial Unicode MS"/>
          <w:sz w:val="28"/>
          <w:szCs w:val="28"/>
        </w:rPr>
        <w:t>ếu</w:t>
      </w:r>
      <w:r w:rsidRPr="00BB03D1">
        <w:rPr>
          <w:sz w:val="28"/>
          <w:szCs w:val="28"/>
        </w:rPr>
        <w:t xml:space="preserve"> có huệ mà ch</w:t>
      </w:r>
      <w:r w:rsidRPr="00BB03D1">
        <w:rPr>
          <w:rFonts w:eastAsia="Arial Unicode MS"/>
          <w:sz w:val="28"/>
          <w:szCs w:val="28"/>
        </w:rPr>
        <w:t>ẳng</w:t>
      </w:r>
      <w:r w:rsidRPr="00BB03D1">
        <w:rPr>
          <w:sz w:val="28"/>
          <w:szCs w:val="28"/>
        </w:rPr>
        <w:t xml:space="preserve"> c</w:t>
      </w:r>
      <w:r w:rsidRPr="00BB03D1">
        <w:rPr>
          <w:rFonts w:eastAsia="Arial Unicode MS"/>
          <w:sz w:val="28"/>
          <w:szCs w:val="28"/>
        </w:rPr>
        <w:t>ó</w:t>
      </w:r>
      <w:r w:rsidRPr="00BB03D1">
        <w:rPr>
          <w:sz w:val="28"/>
          <w:szCs w:val="28"/>
        </w:rPr>
        <w:t xml:space="preserve"> ph</w:t>
      </w:r>
      <w:r w:rsidRPr="00BB03D1">
        <w:rPr>
          <w:rFonts w:eastAsia="Arial Unicode MS"/>
          <w:sz w:val="28"/>
          <w:szCs w:val="28"/>
        </w:rPr>
        <w:t>ước,</w:t>
      </w:r>
      <w:r w:rsidRPr="00BB03D1">
        <w:rPr>
          <w:sz w:val="28"/>
          <w:szCs w:val="28"/>
        </w:rPr>
        <w:t xml:space="preserve"> ch</w:t>
      </w:r>
      <w:r w:rsidRPr="00BB03D1">
        <w:rPr>
          <w:rFonts w:eastAsia="Arial Unicode MS"/>
          <w:sz w:val="28"/>
          <w:szCs w:val="28"/>
        </w:rPr>
        <w:t>ẳng</w:t>
      </w:r>
      <w:r w:rsidRPr="00BB03D1">
        <w:rPr>
          <w:sz w:val="28"/>
          <w:szCs w:val="28"/>
        </w:rPr>
        <w:t xml:space="preserve"> bị </w:t>
      </w:r>
      <w:r w:rsidRPr="00BB03D1">
        <w:rPr>
          <w:rFonts w:eastAsia="Arial Unicode MS"/>
          <w:sz w:val="28"/>
          <w:szCs w:val="28"/>
        </w:rPr>
        <w:t>đọa</w:t>
      </w:r>
      <w:r w:rsidRPr="00BB03D1">
        <w:rPr>
          <w:sz w:val="28"/>
          <w:szCs w:val="28"/>
        </w:rPr>
        <w:t xml:space="preserve"> l</w:t>
      </w:r>
      <w:r w:rsidRPr="00BB03D1">
        <w:rPr>
          <w:rFonts w:eastAsia="Arial Unicode MS"/>
          <w:sz w:val="28"/>
          <w:szCs w:val="28"/>
        </w:rPr>
        <w:t>ạc.</w:t>
      </w:r>
      <w:r w:rsidRPr="00BB03D1">
        <w:rPr>
          <w:sz w:val="28"/>
          <w:szCs w:val="28"/>
        </w:rPr>
        <w:t xml:space="preserve"> V</w:t>
      </w:r>
      <w:r w:rsidRPr="00BB03D1">
        <w:rPr>
          <w:rFonts w:eastAsia="Arial Unicode MS"/>
          <w:sz w:val="28"/>
          <w:szCs w:val="28"/>
        </w:rPr>
        <w:t>ì</w:t>
      </w:r>
      <w:r w:rsidRPr="00BB03D1">
        <w:rPr>
          <w:sz w:val="28"/>
          <w:szCs w:val="28"/>
        </w:rPr>
        <w:t xml:space="preserve"> th</w:t>
      </w:r>
      <w:r w:rsidRPr="00BB03D1">
        <w:rPr>
          <w:rFonts w:eastAsia="Arial Unicode MS"/>
          <w:sz w:val="28"/>
          <w:szCs w:val="28"/>
        </w:rPr>
        <w:t>ế,</w:t>
      </w:r>
      <w:r w:rsidRPr="00BB03D1">
        <w:rPr>
          <w:sz w:val="28"/>
          <w:szCs w:val="28"/>
        </w:rPr>
        <w:t xml:space="preserve"> sau khi th</w:t>
      </w:r>
      <w:r w:rsidRPr="00BB03D1">
        <w:rPr>
          <w:rFonts w:eastAsia="Arial Unicode MS"/>
          <w:sz w:val="28"/>
          <w:szCs w:val="28"/>
        </w:rPr>
        <w:t>ành</w:t>
      </w:r>
      <w:r w:rsidRPr="00BB03D1">
        <w:rPr>
          <w:sz w:val="28"/>
          <w:szCs w:val="28"/>
        </w:rPr>
        <w:t xml:space="preserve"> t</w:t>
      </w:r>
      <w:r w:rsidRPr="00BB03D1">
        <w:rPr>
          <w:rFonts w:eastAsia="Arial Unicode MS"/>
          <w:sz w:val="28"/>
          <w:szCs w:val="28"/>
        </w:rPr>
        <w:t>ựu</w:t>
      </w:r>
      <w:r w:rsidRPr="00BB03D1">
        <w:rPr>
          <w:sz w:val="28"/>
          <w:szCs w:val="28"/>
        </w:rPr>
        <w:t xml:space="preserve"> </w:t>
      </w:r>
      <w:r w:rsidRPr="00BB03D1">
        <w:rPr>
          <w:rFonts w:eastAsia="Arial Unicode MS"/>
          <w:sz w:val="28"/>
          <w:szCs w:val="28"/>
        </w:rPr>
        <w:t>huệ</w:t>
      </w:r>
      <w:r w:rsidRPr="00BB03D1">
        <w:rPr>
          <w:sz w:val="28"/>
          <w:szCs w:val="28"/>
        </w:rPr>
        <w:t xml:space="preserve"> l</w:t>
      </w:r>
      <w:r w:rsidRPr="00BB03D1">
        <w:rPr>
          <w:rFonts w:eastAsia="Arial Unicode MS"/>
          <w:sz w:val="28"/>
          <w:szCs w:val="28"/>
        </w:rPr>
        <w:t>ại</w:t>
      </w:r>
      <w:r w:rsidRPr="00BB03D1">
        <w:rPr>
          <w:sz w:val="28"/>
          <w:szCs w:val="28"/>
        </w:rPr>
        <w:t xml:space="preserve"> </w:t>
      </w:r>
      <w:r w:rsidRPr="00BB03D1">
        <w:rPr>
          <w:rFonts w:eastAsia="Arial Unicode MS"/>
          <w:sz w:val="28"/>
          <w:szCs w:val="28"/>
        </w:rPr>
        <w:t>tu</w:t>
      </w:r>
      <w:r w:rsidRPr="00BB03D1">
        <w:rPr>
          <w:sz w:val="28"/>
          <w:szCs w:val="28"/>
        </w:rPr>
        <w:t xml:space="preserve"> </w:t>
      </w:r>
      <w:r w:rsidRPr="00BB03D1">
        <w:rPr>
          <w:rFonts w:eastAsia="Arial Unicode MS"/>
          <w:sz w:val="28"/>
          <w:szCs w:val="28"/>
        </w:rPr>
        <w:t>phước,</w:t>
      </w:r>
      <w:r w:rsidRPr="00BB03D1">
        <w:rPr>
          <w:sz w:val="28"/>
          <w:szCs w:val="28"/>
        </w:rPr>
        <w:t xml:space="preserve"> </w:t>
      </w:r>
      <w:r w:rsidRPr="00BB03D1">
        <w:rPr>
          <w:rFonts w:eastAsia="Arial Unicode MS"/>
          <w:sz w:val="28"/>
          <w:szCs w:val="28"/>
        </w:rPr>
        <w:t>làm</w:t>
      </w:r>
      <w:r w:rsidRPr="00BB03D1">
        <w:rPr>
          <w:sz w:val="28"/>
          <w:szCs w:val="28"/>
        </w:rPr>
        <w:t xml:space="preserve"> c</w:t>
      </w:r>
      <w:r w:rsidRPr="00BB03D1">
        <w:rPr>
          <w:rFonts w:eastAsia="Arial Unicode MS"/>
          <w:sz w:val="28"/>
          <w:szCs w:val="28"/>
        </w:rPr>
        <w:t>ách</w:t>
      </w:r>
      <w:r w:rsidRPr="00BB03D1">
        <w:rPr>
          <w:sz w:val="28"/>
          <w:szCs w:val="28"/>
        </w:rPr>
        <w:t xml:space="preserve"> n</w:t>
      </w:r>
      <w:r w:rsidRPr="00BB03D1">
        <w:rPr>
          <w:rFonts w:eastAsia="Arial Unicode MS"/>
          <w:sz w:val="28"/>
          <w:szCs w:val="28"/>
        </w:rPr>
        <w:t>ày</w:t>
      </w:r>
      <w:r w:rsidRPr="00BB03D1">
        <w:rPr>
          <w:sz w:val="28"/>
          <w:szCs w:val="28"/>
        </w:rPr>
        <w:t xml:space="preserve"> r</w:t>
      </w:r>
      <w:r w:rsidRPr="00BB03D1">
        <w:rPr>
          <w:rFonts w:eastAsia="Arial Unicode MS"/>
          <w:sz w:val="28"/>
          <w:szCs w:val="28"/>
        </w:rPr>
        <w:t>ất</w:t>
      </w:r>
      <w:r w:rsidRPr="00BB03D1">
        <w:rPr>
          <w:sz w:val="28"/>
          <w:szCs w:val="28"/>
        </w:rPr>
        <w:t xml:space="preserve"> th</w:t>
      </w:r>
      <w:r w:rsidRPr="00BB03D1">
        <w:rPr>
          <w:rFonts w:eastAsia="Arial Unicode MS"/>
          <w:sz w:val="28"/>
          <w:szCs w:val="28"/>
        </w:rPr>
        <w:t>ông</w:t>
      </w:r>
      <w:r w:rsidRPr="00BB03D1">
        <w:rPr>
          <w:sz w:val="28"/>
          <w:szCs w:val="28"/>
        </w:rPr>
        <w:t xml:space="preserve"> minh!</w:t>
      </w:r>
    </w:p>
    <w:p w14:paraId="599213B5" w14:textId="77777777" w:rsidR="003031FC" w:rsidRPr="00BB03D1" w:rsidRDefault="003031FC" w:rsidP="00C95564">
      <w:pPr>
        <w:ind w:firstLine="720"/>
        <w:rPr>
          <w:sz w:val="28"/>
          <w:szCs w:val="28"/>
        </w:rPr>
      </w:pPr>
      <w:r w:rsidRPr="00BB03D1">
        <w:rPr>
          <w:rFonts w:eastAsia="Arial Unicode MS"/>
          <w:sz w:val="28"/>
          <w:szCs w:val="28"/>
        </w:rPr>
        <w:t>Vì</w:t>
      </w:r>
      <w:r w:rsidRPr="00BB03D1">
        <w:rPr>
          <w:sz w:val="28"/>
          <w:szCs w:val="28"/>
        </w:rPr>
        <w:t xml:space="preserve"> sao ph</w:t>
      </w:r>
      <w:r w:rsidRPr="00BB03D1">
        <w:rPr>
          <w:rFonts w:eastAsia="Arial Unicode MS"/>
          <w:sz w:val="28"/>
          <w:szCs w:val="28"/>
        </w:rPr>
        <w:t>ải</w:t>
      </w:r>
      <w:r w:rsidRPr="00BB03D1">
        <w:rPr>
          <w:sz w:val="28"/>
          <w:szCs w:val="28"/>
        </w:rPr>
        <w:t xml:space="preserve"> tu </w:t>
      </w:r>
      <w:r w:rsidRPr="00BB03D1">
        <w:rPr>
          <w:rFonts w:eastAsia="Arial Unicode MS"/>
          <w:sz w:val="28"/>
          <w:szCs w:val="28"/>
        </w:rPr>
        <w:t>phước?</w:t>
      </w:r>
      <w:r w:rsidRPr="00BB03D1">
        <w:rPr>
          <w:sz w:val="28"/>
          <w:szCs w:val="28"/>
        </w:rPr>
        <w:t xml:space="preserve"> </w:t>
      </w:r>
      <w:r w:rsidRPr="00BB03D1">
        <w:rPr>
          <w:rFonts w:eastAsia="Arial Unicode MS"/>
          <w:sz w:val="28"/>
          <w:szCs w:val="28"/>
        </w:rPr>
        <w:t>Chẳng</w:t>
      </w:r>
      <w:r w:rsidRPr="00BB03D1">
        <w:rPr>
          <w:sz w:val="28"/>
          <w:szCs w:val="28"/>
        </w:rPr>
        <w:t xml:space="preserve"> có </w:t>
      </w:r>
      <w:r w:rsidRPr="00BB03D1">
        <w:rPr>
          <w:rFonts w:eastAsia="Arial Unicode MS"/>
          <w:sz w:val="28"/>
          <w:szCs w:val="28"/>
        </w:rPr>
        <w:t>phước</w:t>
      </w:r>
      <w:r w:rsidRPr="00BB03D1">
        <w:rPr>
          <w:sz w:val="28"/>
          <w:szCs w:val="28"/>
        </w:rPr>
        <w:t xml:space="preserve"> b</w:t>
      </w:r>
      <w:r w:rsidRPr="00BB03D1">
        <w:rPr>
          <w:rFonts w:eastAsia="Arial Unicode MS"/>
          <w:sz w:val="28"/>
          <w:szCs w:val="28"/>
        </w:rPr>
        <w:t>áo,</w:t>
      </w:r>
      <w:r w:rsidRPr="00BB03D1">
        <w:rPr>
          <w:sz w:val="28"/>
          <w:szCs w:val="28"/>
        </w:rPr>
        <w:t xml:space="preserve"> kh</w:t>
      </w:r>
      <w:r w:rsidRPr="00BB03D1">
        <w:rPr>
          <w:rFonts w:eastAsia="Arial Unicode MS"/>
          <w:sz w:val="28"/>
          <w:szCs w:val="28"/>
        </w:rPr>
        <w:t>ông</w:t>
      </w:r>
      <w:r w:rsidRPr="00BB03D1">
        <w:rPr>
          <w:sz w:val="28"/>
          <w:szCs w:val="28"/>
        </w:rPr>
        <w:t xml:space="preserve"> th</w:t>
      </w:r>
      <w:r w:rsidRPr="00BB03D1">
        <w:rPr>
          <w:rFonts w:eastAsia="Arial Unicode MS"/>
          <w:sz w:val="28"/>
          <w:szCs w:val="28"/>
        </w:rPr>
        <w:t>ể</w:t>
      </w:r>
      <w:r w:rsidRPr="00BB03D1">
        <w:rPr>
          <w:sz w:val="28"/>
          <w:szCs w:val="28"/>
        </w:rPr>
        <w:t xml:space="preserve"> </w:t>
      </w:r>
      <w:r w:rsidRPr="00BB03D1">
        <w:rPr>
          <w:rFonts w:eastAsia="Arial Unicode MS"/>
          <w:sz w:val="28"/>
          <w:szCs w:val="28"/>
        </w:rPr>
        <w:t>độ</w:t>
      </w:r>
      <w:r w:rsidRPr="00BB03D1">
        <w:rPr>
          <w:sz w:val="28"/>
          <w:szCs w:val="28"/>
        </w:rPr>
        <w:t xml:space="preserve"> ch</w:t>
      </w:r>
      <w:r w:rsidRPr="00BB03D1">
        <w:rPr>
          <w:rFonts w:eastAsia="Arial Unicode MS"/>
          <w:sz w:val="28"/>
          <w:szCs w:val="28"/>
        </w:rPr>
        <w:t>úng</w:t>
      </w:r>
      <w:r w:rsidRPr="00BB03D1">
        <w:rPr>
          <w:sz w:val="28"/>
          <w:szCs w:val="28"/>
        </w:rPr>
        <w:t xml:space="preserve"> </w:t>
      </w:r>
      <w:r w:rsidRPr="00BB03D1">
        <w:rPr>
          <w:rFonts w:eastAsia="Arial Unicode MS"/>
          <w:sz w:val="28"/>
          <w:szCs w:val="28"/>
        </w:rPr>
        <w:t>sanh.</w:t>
      </w:r>
      <w:r w:rsidRPr="00BB03D1">
        <w:rPr>
          <w:sz w:val="28"/>
          <w:szCs w:val="28"/>
        </w:rPr>
        <w:t xml:space="preserve"> </w:t>
      </w:r>
      <w:r w:rsidRPr="00BB03D1">
        <w:rPr>
          <w:rFonts w:eastAsia="Arial Unicode MS"/>
          <w:sz w:val="28"/>
          <w:szCs w:val="28"/>
        </w:rPr>
        <w:t>Đã</w:t>
      </w:r>
      <w:r w:rsidRPr="00BB03D1">
        <w:rPr>
          <w:sz w:val="28"/>
          <w:szCs w:val="28"/>
        </w:rPr>
        <w:t xml:space="preserve"> t</w:t>
      </w:r>
      <w:r w:rsidRPr="00BB03D1">
        <w:rPr>
          <w:rFonts w:eastAsia="Arial Unicode MS"/>
          <w:sz w:val="28"/>
          <w:szCs w:val="28"/>
        </w:rPr>
        <w:t>hành</w:t>
      </w:r>
      <w:r w:rsidRPr="00BB03D1">
        <w:rPr>
          <w:sz w:val="28"/>
          <w:szCs w:val="28"/>
        </w:rPr>
        <w:t xml:space="preserve"> </w:t>
      </w:r>
      <w:r w:rsidRPr="00BB03D1">
        <w:rPr>
          <w:rFonts w:eastAsia="Arial Unicode MS"/>
          <w:sz w:val="28"/>
          <w:szCs w:val="28"/>
        </w:rPr>
        <w:t>Phật,</w:t>
      </w:r>
      <w:r w:rsidRPr="00BB03D1">
        <w:rPr>
          <w:sz w:val="28"/>
          <w:szCs w:val="28"/>
        </w:rPr>
        <w:t xml:space="preserve"> th</w:t>
      </w:r>
      <w:r w:rsidRPr="00BB03D1">
        <w:rPr>
          <w:rFonts w:eastAsia="Arial Unicode MS"/>
          <w:sz w:val="28"/>
          <w:szCs w:val="28"/>
        </w:rPr>
        <w:t>ành</w:t>
      </w:r>
      <w:r w:rsidRPr="00BB03D1">
        <w:rPr>
          <w:sz w:val="28"/>
          <w:szCs w:val="28"/>
        </w:rPr>
        <w:t xml:space="preserve"> </w:t>
      </w:r>
      <w:r w:rsidRPr="00BB03D1">
        <w:rPr>
          <w:rFonts w:eastAsia="Arial Unicode MS"/>
          <w:sz w:val="28"/>
          <w:szCs w:val="28"/>
        </w:rPr>
        <w:t>Bồ</w:t>
      </w:r>
      <w:r w:rsidRPr="00BB03D1">
        <w:rPr>
          <w:sz w:val="28"/>
          <w:szCs w:val="28"/>
        </w:rPr>
        <w:t xml:space="preserve"> Tát</w:t>
      </w:r>
      <w:r w:rsidRPr="00BB03D1">
        <w:rPr>
          <w:rFonts w:eastAsia="Arial Unicode MS"/>
          <w:sz w:val="28"/>
          <w:szCs w:val="28"/>
        </w:rPr>
        <w:t>,</w:t>
      </w:r>
      <w:r w:rsidRPr="00BB03D1">
        <w:rPr>
          <w:sz w:val="28"/>
          <w:szCs w:val="28"/>
        </w:rPr>
        <w:t xml:space="preserve"> n</w:t>
      </w:r>
      <w:r w:rsidRPr="00BB03D1">
        <w:rPr>
          <w:rFonts w:eastAsia="Arial Unicode MS"/>
          <w:sz w:val="28"/>
          <w:szCs w:val="28"/>
        </w:rPr>
        <w:t>ếu</w:t>
      </w:r>
      <w:r w:rsidRPr="00BB03D1">
        <w:rPr>
          <w:sz w:val="28"/>
          <w:szCs w:val="28"/>
        </w:rPr>
        <w:t xml:space="preserve"> t</w:t>
      </w:r>
      <w:r w:rsidRPr="00BB03D1">
        <w:rPr>
          <w:rFonts w:eastAsia="Arial Unicode MS"/>
          <w:sz w:val="28"/>
          <w:szCs w:val="28"/>
        </w:rPr>
        <w:t>ướng</w:t>
      </w:r>
      <w:r w:rsidRPr="00BB03D1">
        <w:rPr>
          <w:sz w:val="28"/>
          <w:szCs w:val="28"/>
        </w:rPr>
        <w:t xml:space="preserve"> m</w:t>
      </w:r>
      <w:r w:rsidRPr="00BB03D1">
        <w:rPr>
          <w:rFonts w:eastAsia="Arial Unicode MS"/>
          <w:sz w:val="28"/>
          <w:szCs w:val="28"/>
        </w:rPr>
        <w:t>ạo</w:t>
      </w:r>
      <w:r w:rsidRPr="00BB03D1">
        <w:rPr>
          <w:sz w:val="28"/>
          <w:szCs w:val="28"/>
        </w:rPr>
        <w:t xml:space="preserve"> </w:t>
      </w:r>
      <w:r w:rsidRPr="00BB03D1">
        <w:rPr>
          <w:rFonts w:eastAsia="Arial Unicode MS"/>
          <w:sz w:val="28"/>
          <w:szCs w:val="28"/>
        </w:rPr>
        <w:t>khó</w:t>
      </w:r>
      <w:r w:rsidRPr="00BB03D1">
        <w:rPr>
          <w:sz w:val="28"/>
          <w:szCs w:val="28"/>
        </w:rPr>
        <w:t xml:space="preserve"> coi, r</w:t>
      </w:r>
      <w:r w:rsidRPr="00BB03D1">
        <w:rPr>
          <w:rFonts w:eastAsia="Arial Unicode MS"/>
          <w:sz w:val="28"/>
          <w:szCs w:val="28"/>
        </w:rPr>
        <w:t>ất</w:t>
      </w:r>
      <w:r w:rsidRPr="00BB03D1">
        <w:rPr>
          <w:sz w:val="28"/>
          <w:szCs w:val="28"/>
        </w:rPr>
        <w:t xml:space="preserve"> x</w:t>
      </w:r>
      <w:r w:rsidRPr="00BB03D1">
        <w:rPr>
          <w:rFonts w:eastAsia="Arial Unicode MS"/>
          <w:sz w:val="28"/>
          <w:szCs w:val="28"/>
        </w:rPr>
        <w:t>ấu</w:t>
      </w:r>
      <w:r w:rsidRPr="00BB03D1">
        <w:rPr>
          <w:sz w:val="28"/>
          <w:szCs w:val="28"/>
        </w:rPr>
        <w:t xml:space="preserve"> x</w:t>
      </w:r>
      <w:r w:rsidRPr="00BB03D1">
        <w:rPr>
          <w:rFonts w:eastAsia="Arial Unicode MS"/>
          <w:sz w:val="28"/>
          <w:szCs w:val="28"/>
        </w:rPr>
        <w:t>í,</w:t>
      </w:r>
      <w:r w:rsidRPr="00BB03D1">
        <w:rPr>
          <w:sz w:val="28"/>
          <w:szCs w:val="28"/>
        </w:rPr>
        <w:t xml:space="preserve"> </w:t>
      </w:r>
      <w:r w:rsidRPr="00BB03D1">
        <w:rPr>
          <w:rFonts w:eastAsia="Arial Unicode MS"/>
          <w:sz w:val="28"/>
          <w:szCs w:val="28"/>
        </w:rPr>
        <w:t>người</w:t>
      </w:r>
      <w:r w:rsidRPr="00BB03D1">
        <w:rPr>
          <w:sz w:val="28"/>
          <w:szCs w:val="28"/>
        </w:rPr>
        <w:t xml:space="preserve"> </w:t>
      </w:r>
      <w:r w:rsidRPr="00BB03D1">
        <w:rPr>
          <w:rFonts w:eastAsia="Arial Unicode MS"/>
          <w:sz w:val="28"/>
          <w:szCs w:val="28"/>
        </w:rPr>
        <w:t>ta</w:t>
      </w:r>
      <w:r w:rsidRPr="00BB03D1">
        <w:rPr>
          <w:sz w:val="28"/>
          <w:szCs w:val="28"/>
        </w:rPr>
        <w:t xml:space="preserve"> tho</w:t>
      </w:r>
      <w:r w:rsidRPr="00BB03D1">
        <w:rPr>
          <w:rFonts w:eastAsia="Arial Unicode MS"/>
          <w:sz w:val="28"/>
          <w:szCs w:val="28"/>
        </w:rPr>
        <w:t>ạt</w:t>
      </w:r>
      <w:r w:rsidRPr="00BB03D1">
        <w:rPr>
          <w:sz w:val="28"/>
          <w:szCs w:val="28"/>
        </w:rPr>
        <w:t xml:space="preserve"> nh</w:t>
      </w:r>
      <w:r w:rsidRPr="00BB03D1">
        <w:rPr>
          <w:rFonts w:eastAsia="Arial Unicode MS"/>
          <w:sz w:val="28"/>
          <w:szCs w:val="28"/>
        </w:rPr>
        <w:t>ìn</w:t>
      </w:r>
      <w:r w:rsidRPr="00BB03D1">
        <w:rPr>
          <w:sz w:val="28"/>
          <w:szCs w:val="28"/>
        </w:rPr>
        <w:t xml:space="preserve"> </w:t>
      </w:r>
      <w:r w:rsidRPr="00BB03D1">
        <w:rPr>
          <w:rFonts w:eastAsia="Arial Unicode MS"/>
          <w:sz w:val="28"/>
          <w:szCs w:val="28"/>
        </w:rPr>
        <w:t>đã</w:t>
      </w:r>
      <w:r w:rsidRPr="00BB03D1">
        <w:rPr>
          <w:sz w:val="28"/>
          <w:szCs w:val="28"/>
        </w:rPr>
        <w:t xml:space="preserve"> ch</w:t>
      </w:r>
      <w:r w:rsidRPr="00BB03D1">
        <w:rPr>
          <w:rFonts w:eastAsia="Arial Unicode MS"/>
          <w:sz w:val="28"/>
          <w:szCs w:val="28"/>
        </w:rPr>
        <w:t>án</w:t>
      </w:r>
      <w:r w:rsidRPr="00BB03D1">
        <w:rPr>
          <w:sz w:val="28"/>
          <w:szCs w:val="28"/>
        </w:rPr>
        <w:t xml:space="preserve"> </w:t>
      </w:r>
      <w:r w:rsidRPr="00BB03D1">
        <w:rPr>
          <w:rFonts w:eastAsia="Arial Unicode MS"/>
          <w:sz w:val="28"/>
          <w:szCs w:val="28"/>
        </w:rPr>
        <w:t>ghét,</w:t>
      </w:r>
      <w:r w:rsidRPr="00BB03D1">
        <w:rPr>
          <w:sz w:val="28"/>
          <w:szCs w:val="28"/>
        </w:rPr>
        <w:t xml:space="preserve"> d</w:t>
      </w:r>
      <w:r w:rsidRPr="00BB03D1">
        <w:rPr>
          <w:rFonts w:eastAsia="Arial Unicode MS"/>
          <w:sz w:val="28"/>
          <w:szCs w:val="28"/>
        </w:rPr>
        <w:t>ẫu</w:t>
      </w:r>
      <w:r w:rsidRPr="00BB03D1">
        <w:rPr>
          <w:sz w:val="28"/>
          <w:szCs w:val="28"/>
        </w:rPr>
        <w:t xml:space="preserve"> </w:t>
      </w:r>
      <w:r w:rsidRPr="00BB03D1">
        <w:rPr>
          <w:rFonts w:eastAsia="Arial Unicode MS"/>
          <w:sz w:val="28"/>
          <w:szCs w:val="28"/>
        </w:rPr>
        <w:t>quý</w:t>
      </w:r>
      <w:r w:rsidRPr="00BB03D1">
        <w:rPr>
          <w:sz w:val="28"/>
          <w:szCs w:val="28"/>
        </w:rPr>
        <w:t xml:space="preserve"> vị </w:t>
      </w:r>
      <w:r w:rsidRPr="00BB03D1">
        <w:rPr>
          <w:rFonts w:eastAsia="Arial Unicode MS"/>
          <w:sz w:val="28"/>
          <w:szCs w:val="28"/>
        </w:rPr>
        <w:t>giảng</w:t>
      </w:r>
      <w:r w:rsidRPr="00BB03D1">
        <w:rPr>
          <w:sz w:val="28"/>
          <w:szCs w:val="28"/>
        </w:rPr>
        <w:t xml:space="preserve"> </w:t>
      </w:r>
      <w:r w:rsidRPr="00BB03D1">
        <w:rPr>
          <w:rFonts w:eastAsia="Arial Unicode MS"/>
          <w:sz w:val="28"/>
          <w:szCs w:val="28"/>
        </w:rPr>
        <w:t>Phật</w:t>
      </w:r>
      <w:r w:rsidRPr="00BB03D1">
        <w:rPr>
          <w:sz w:val="28"/>
          <w:szCs w:val="28"/>
        </w:rPr>
        <w:t xml:space="preserve"> </w:t>
      </w:r>
      <w:r w:rsidRPr="00BB03D1">
        <w:rPr>
          <w:rFonts w:eastAsia="Arial Unicode MS"/>
          <w:sz w:val="28"/>
          <w:szCs w:val="28"/>
        </w:rPr>
        <w:t>pháp</w:t>
      </w:r>
      <w:r w:rsidRPr="00BB03D1">
        <w:rPr>
          <w:sz w:val="28"/>
          <w:szCs w:val="28"/>
        </w:rPr>
        <w:t xml:space="preserve"> hay ho </w:t>
      </w:r>
      <w:r w:rsidRPr="00BB03D1">
        <w:rPr>
          <w:rFonts w:eastAsia="Arial Unicode MS"/>
          <w:sz w:val="28"/>
          <w:szCs w:val="28"/>
        </w:rPr>
        <w:t>đến</w:t>
      </w:r>
      <w:r w:rsidRPr="00BB03D1">
        <w:rPr>
          <w:sz w:val="28"/>
          <w:szCs w:val="28"/>
        </w:rPr>
        <w:t xml:space="preserve"> m</w:t>
      </w:r>
      <w:r w:rsidRPr="00BB03D1">
        <w:rPr>
          <w:rFonts w:eastAsia="Arial Unicode MS"/>
          <w:sz w:val="28"/>
          <w:szCs w:val="28"/>
        </w:rPr>
        <w:t>ấy</w:t>
      </w:r>
      <w:r w:rsidRPr="00BB03D1">
        <w:rPr>
          <w:sz w:val="28"/>
          <w:szCs w:val="28"/>
        </w:rPr>
        <w:t xml:space="preserve"> </w:t>
      </w:r>
      <w:r w:rsidRPr="00BB03D1">
        <w:rPr>
          <w:rFonts w:eastAsia="Arial Unicode MS"/>
          <w:sz w:val="28"/>
          <w:szCs w:val="28"/>
        </w:rPr>
        <w:t>đi</w:t>
      </w:r>
      <w:r w:rsidRPr="00BB03D1">
        <w:rPr>
          <w:sz w:val="28"/>
          <w:szCs w:val="28"/>
        </w:rPr>
        <w:t xml:space="preserve"> n</w:t>
      </w:r>
      <w:r w:rsidRPr="00BB03D1">
        <w:rPr>
          <w:rFonts w:eastAsia="Arial Unicode MS"/>
          <w:sz w:val="28"/>
          <w:szCs w:val="28"/>
        </w:rPr>
        <w:t>ữa,</w:t>
      </w:r>
      <w:r w:rsidRPr="00BB03D1">
        <w:rPr>
          <w:sz w:val="28"/>
          <w:szCs w:val="28"/>
        </w:rPr>
        <w:t xml:space="preserve"> h</w:t>
      </w:r>
      <w:r w:rsidRPr="00BB03D1">
        <w:rPr>
          <w:rFonts w:eastAsia="Arial Unicode MS"/>
          <w:sz w:val="28"/>
          <w:szCs w:val="28"/>
        </w:rPr>
        <w:t>ọ</w:t>
      </w:r>
      <w:r w:rsidRPr="00BB03D1">
        <w:rPr>
          <w:sz w:val="28"/>
          <w:szCs w:val="28"/>
        </w:rPr>
        <w:t xml:space="preserve"> ch</w:t>
      </w:r>
      <w:r w:rsidRPr="00BB03D1">
        <w:rPr>
          <w:rFonts w:eastAsia="Arial Unicode MS"/>
          <w:sz w:val="28"/>
          <w:szCs w:val="28"/>
        </w:rPr>
        <w:t>ẳng</w:t>
      </w:r>
      <w:r w:rsidRPr="00BB03D1">
        <w:rPr>
          <w:sz w:val="28"/>
          <w:szCs w:val="28"/>
        </w:rPr>
        <w:t xml:space="preserve"> nghe, h</w:t>
      </w:r>
      <w:r w:rsidRPr="00BB03D1">
        <w:rPr>
          <w:rFonts w:eastAsia="Arial Unicode MS"/>
          <w:sz w:val="28"/>
          <w:szCs w:val="28"/>
        </w:rPr>
        <w:t>ọ</w:t>
      </w:r>
      <w:r w:rsidRPr="00BB03D1">
        <w:rPr>
          <w:sz w:val="28"/>
          <w:szCs w:val="28"/>
        </w:rPr>
        <w:t xml:space="preserve"> ch</w:t>
      </w:r>
      <w:r w:rsidRPr="00BB03D1">
        <w:rPr>
          <w:rFonts w:eastAsia="Arial Unicode MS"/>
          <w:sz w:val="28"/>
          <w:szCs w:val="28"/>
        </w:rPr>
        <w:t>ạy</w:t>
      </w:r>
      <w:r w:rsidRPr="00BB03D1">
        <w:rPr>
          <w:sz w:val="28"/>
          <w:szCs w:val="28"/>
        </w:rPr>
        <w:t xml:space="preserve"> tu</w:t>
      </w:r>
      <w:r w:rsidRPr="00BB03D1">
        <w:rPr>
          <w:rFonts w:eastAsia="Arial Unicode MS"/>
          <w:sz w:val="28"/>
          <w:szCs w:val="28"/>
        </w:rPr>
        <w:t>ốt,</w:t>
      </w:r>
      <w:r w:rsidRPr="00BB03D1">
        <w:rPr>
          <w:sz w:val="28"/>
          <w:szCs w:val="28"/>
        </w:rPr>
        <w:t xml:space="preserve"> ch</w:t>
      </w:r>
      <w:r w:rsidRPr="00BB03D1">
        <w:rPr>
          <w:rFonts w:eastAsia="Arial Unicode MS"/>
          <w:sz w:val="28"/>
          <w:szCs w:val="28"/>
        </w:rPr>
        <w:t>ẳng</w:t>
      </w:r>
      <w:r w:rsidRPr="00BB03D1">
        <w:rPr>
          <w:sz w:val="28"/>
          <w:szCs w:val="28"/>
        </w:rPr>
        <w:t xml:space="preserve"> mu</w:t>
      </w:r>
      <w:r w:rsidRPr="00BB03D1">
        <w:rPr>
          <w:rFonts w:eastAsia="Arial Unicode MS"/>
          <w:sz w:val="28"/>
          <w:szCs w:val="28"/>
        </w:rPr>
        <w:t>ốn</w:t>
      </w:r>
      <w:r w:rsidRPr="00BB03D1">
        <w:rPr>
          <w:sz w:val="28"/>
          <w:szCs w:val="28"/>
        </w:rPr>
        <w:t xml:space="preserve"> th</w:t>
      </w:r>
      <w:r w:rsidRPr="00BB03D1">
        <w:rPr>
          <w:rFonts w:eastAsia="Arial Unicode MS"/>
          <w:sz w:val="28"/>
          <w:szCs w:val="28"/>
        </w:rPr>
        <w:t>ân</w:t>
      </w:r>
      <w:r w:rsidRPr="00BB03D1">
        <w:rPr>
          <w:sz w:val="28"/>
          <w:szCs w:val="28"/>
        </w:rPr>
        <w:t xml:space="preserve"> c</w:t>
      </w:r>
      <w:r w:rsidRPr="00BB03D1">
        <w:rPr>
          <w:rFonts w:eastAsia="Arial Unicode MS"/>
          <w:sz w:val="28"/>
          <w:szCs w:val="28"/>
        </w:rPr>
        <w:t>ận</w:t>
      </w:r>
      <w:r w:rsidRPr="00BB03D1">
        <w:rPr>
          <w:sz w:val="28"/>
          <w:szCs w:val="28"/>
        </w:rPr>
        <w:t xml:space="preserve"> </w:t>
      </w:r>
      <w:r w:rsidRPr="00BB03D1">
        <w:rPr>
          <w:rFonts w:eastAsia="Arial Unicode MS"/>
          <w:sz w:val="28"/>
          <w:szCs w:val="28"/>
        </w:rPr>
        <w:t>quý</w:t>
      </w:r>
      <w:r w:rsidRPr="00BB03D1">
        <w:rPr>
          <w:sz w:val="28"/>
          <w:szCs w:val="28"/>
        </w:rPr>
        <w:t xml:space="preserve"> vị</w:t>
      </w:r>
      <w:r w:rsidRPr="00BB03D1">
        <w:rPr>
          <w:rFonts w:eastAsia="Arial Unicode MS"/>
          <w:sz w:val="28"/>
          <w:szCs w:val="28"/>
        </w:rPr>
        <w:t>.</w:t>
      </w:r>
      <w:r w:rsidRPr="00BB03D1">
        <w:rPr>
          <w:sz w:val="28"/>
          <w:szCs w:val="28"/>
        </w:rPr>
        <w:t xml:space="preserve"> </w:t>
      </w:r>
      <w:r w:rsidRPr="00BB03D1">
        <w:rPr>
          <w:rFonts w:eastAsia="Arial Unicode MS"/>
          <w:sz w:val="28"/>
          <w:szCs w:val="28"/>
        </w:rPr>
        <w:t>Vì</w:t>
      </w:r>
      <w:r w:rsidRPr="00BB03D1">
        <w:rPr>
          <w:sz w:val="28"/>
          <w:szCs w:val="28"/>
        </w:rPr>
        <w:t xml:space="preserve"> th</w:t>
      </w:r>
      <w:r w:rsidRPr="00BB03D1">
        <w:rPr>
          <w:rFonts w:eastAsia="Arial Unicode MS"/>
          <w:sz w:val="28"/>
          <w:szCs w:val="28"/>
        </w:rPr>
        <w:t>ế,</w:t>
      </w:r>
      <w:r w:rsidRPr="00BB03D1">
        <w:rPr>
          <w:sz w:val="28"/>
          <w:szCs w:val="28"/>
        </w:rPr>
        <w:t xml:space="preserve"> </w:t>
      </w:r>
      <w:r w:rsidRPr="00BB03D1">
        <w:rPr>
          <w:rFonts w:eastAsia="Arial Unicode MS"/>
          <w:sz w:val="28"/>
          <w:szCs w:val="28"/>
        </w:rPr>
        <w:t>Thích</w:t>
      </w:r>
      <w:r w:rsidRPr="00BB03D1">
        <w:rPr>
          <w:sz w:val="28"/>
          <w:szCs w:val="28"/>
        </w:rPr>
        <w:t xml:space="preserve"> Ca Mâu Ni </w:t>
      </w:r>
      <w:r w:rsidRPr="00BB03D1">
        <w:rPr>
          <w:rFonts w:eastAsia="Arial Unicode MS"/>
          <w:sz w:val="28"/>
          <w:szCs w:val="28"/>
        </w:rPr>
        <w:t>Phật</w:t>
      </w:r>
      <w:r w:rsidRPr="00BB03D1">
        <w:rPr>
          <w:sz w:val="28"/>
          <w:szCs w:val="28"/>
        </w:rPr>
        <w:t xml:space="preserve"> c</w:t>
      </w:r>
      <w:r w:rsidRPr="00BB03D1">
        <w:rPr>
          <w:rFonts w:eastAsia="Arial Unicode MS"/>
          <w:sz w:val="28"/>
          <w:szCs w:val="28"/>
        </w:rPr>
        <w:t>ó</w:t>
      </w:r>
      <w:r w:rsidRPr="00BB03D1">
        <w:rPr>
          <w:sz w:val="28"/>
          <w:szCs w:val="28"/>
        </w:rPr>
        <w:t xml:space="preserve"> t</w:t>
      </w:r>
      <w:r w:rsidRPr="00BB03D1">
        <w:rPr>
          <w:rFonts w:eastAsia="Arial Unicode MS"/>
          <w:sz w:val="28"/>
          <w:szCs w:val="28"/>
        </w:rPr>
        <w:t>ướng</w:t>
      </w:r>
      <w:r w:rsidRPr="00BB03D1">
        <w:rPr>
          <w:sz w:val="28"/>
          <w:szCs w:val="28"/>
        </w:rPr>
        <w:t xml:space="preserve"> m</w:t>
      </w:r>
      <w:r w:rsidRPr="00BB03D1">
        <w:rPr>
          <w:rFonts w:eastAsia="Arial Unicode MS"/>
          <w:sz w:val="28"/>
          <w:szCs w:val="28"/>
        </w:rPr>
        <w:t>ạo</w:t>
      </w:r>
      <w:r w:rsidRPr="00BB03D1">
        <w:rPr>
          <w:sz w:val="28"/>
          <w:szCs w:val="28"/>
        </w:rPr>
        <w:t xml:space="preserve"> </w:t>
      </w:r>
      <w:r w:rsidRPr="00BB03D1">
        <w:rPr>
          <w:rFonts w:eastAsia="Arial Unicode MS"/>
          <w:sz w:val="28"/>
          <w:szCs w:val="28"/>
        </w:rPr>
        <w:t>đẹp</w:t>
      </w:r>
      <w:r w:rsidRPr="00BB03D1">
        <w:rPr>
          <w:sz w:val="28"/>
          <w:szCs w:val="28"/>
        </w:rPr>
        <w:t xml:space="preserve"> nh</w:t>
      </w:r>
      <w:r w:rsidRPr="00BB03D1">
        <w:rPr>
          <w:rFonts w:eastAsia="Arial Unicode MS"/>
          <w:sz w:val="28"/>
          <w:szCs w:val="28"/>
        </w:rPr>
        <w:t>ất,</w:t>
      </w:r>
      <w:r w:rsidRPr="00BB03D1">
        <w:rPr>
          <w:sz w:val="28"/>
          <w:szCs w:val="28"/>
        </w:rPr>
        <w:t xml:space="preserve"> vi</w:t>
      </w:r>
      <w:r w:rsidRPr="00BB03D1">
        <w:rPr>
          <w:rFonts w:eastAsia="Arial Unicode MS"/>
          <w:sz w:val="28"/>
          <w:szCs w:val="28"/>
        </w:rPr>
        <w:t>ên</w:t>
      </w:r>
      <w:r w:rsidRPr="00BB03D1">
        <w:rPr>
          <w:sz w:val="28"/>
          <w:szCs w:val="28"/>
        </w:rPr>
        <w:t xml:space="preserve"> m</w:t>
      </w:r>
      <w:r w:rsidRPr="00BB03D1">
        <w:rPr>
          <w:rFonts w:eastAsia="Arial Unicode MS"/>
          <w:sz w:val="28"/>
          <w:szCs w:val="28"/>
        </w:rPr>
        <w:t>ãn</w:t>
      </w:r>
      <w:r w:rsidRPr="00BB03D1">
        <w:rPr>
          <w:sz w:val="28"/>
          <w:szCs w:val="28"/>
        </w:rPr>
        <w:t xml:space="preserve"> nh</w:t>
      </w:r>
      <w:r w:rsidRPr="00BB03D1">
        <w:rPr>
          <w:rFonts w:eastAsia="Arial Unicode MS"/>
          <w:sz w:val="28"/>
          <w:szCs w:val="28"/>
        </w:rPr>
        <w:t>ất</w:t>
      </w:r>
      <w:r w:rsidRPr="00BB03D1">
        <w:rPr>
          <w:sz w:val="28"/>
          <w:szCs w:val="28"/>
        </w:rPr>
        <w:t xml:space="preserve"> trong th</w:t>
      </w:r>
      <w:r w:rsidRPr="00BB03D1">
        <w:rPr>
          <w:rFonts w:eastAsia="Arial Unicode MS"/>
          <w:sz w:val="28"/>
          <w:szCs w:val="28"/>
        </w:rPr>
        <w:t>ế</w:t>
      </w:r>
      <w:r w:rsidRPr="00BB03D1">
        <w:rPr>
          <w:sz w:val="28"/>
          <w:szCs w:val="28"/>
        </w:rPr>
        <w:t xml:space="preserve"> gian </w:t>
      </w:r>
      <w:r w:rsidRPr="00BB03D1">
        <w:rPr>
          <w:rFonts w:eastAsia="Arial Unicode MS"/>
          <w:sz w:val="28"/>
          <w:szCs w:val="28"/>
        </w:rPr>
        <w:t>này.</w:t>
      </w:r>
      <w:r w:rsidRPr="00BB03D1">
        <w:rPr>
          <w:sz w:val="28"/>
          <w:szCs w:val="28"/>
        </w:rPr>
        <w:t xml:space="preserve"> </w:t>
      </w:r>
      <w:r w:rsidRPr="00BB03D1">
        <w:rPr>
          <w:rFonts w:eastAsia="Arial Unicode MS"/>
          <w:sz w:val="28"/>
          <w:szCs w:val="28"/>
        </w:rPr>
        <w:t>Chúng</w:t>
      </w:r>
      <w:r w:rsidRPr="00BB03D1">
        <w:rPr>
          <w:sz w:val="28"/>
          <w:szCs w:val="28"/>
        </w:rPr>
        <w:t xml:space="preserve"> ta </w:t>
      </w:r>
      <w:r w:rsidRPr="00BB03D1">
        <w:rPr>
          <w:rFonts w:eastAsia="Arial Unicode MS"/>
          <w:sz w:val="28"/>
          <w:szCs w:val="28"/>
        </w:rPr>
        <w:t>thấy</w:t>
      </w:r>
      <w:r w:rsidRPr="00BB03D1">
        <w:rPr>
          <w:sz w:val="28"/>
          <w:szCs w:val="28"/>
        </w:rPr>
        <w:t xml:space="preserve"> trong kinh </w:t>
      </w:r>
      <w:r w:rsidRPr="00BB03D1">
        <w:rPr>
          <w:rFonts w:eastAsia="Arial Unicode MS"/>
          <w:sz w:val="28"/>
          <w:szCs w:val="28"/>
        </w:rPr>
        <w:t>Lăng</w:t>
      </w:r>
      <w:r w:rsidRPr="00BB03D1">
        <w:rPr>
          <w:sz w:val="28"/>
          <w:szCs w:val="28"/>
        </w:rPr>
        <w:t xml:space="preserve"> Nghiêm [c</w:t>
      </w:r>
      <w:r w:rsidRPr="00BB03D1">
        <w:rPr>
          <w:rFonts w:eastAsia="Arial Unicode MS"/>
          <w:sz w:val="28"/>
          <w:szCs w:val="28"/>
        </w:rPr>
        <w:t>ó</w:t>
      </w:r>
      <w:r w:rsidRPr="00BB03D1">
        <w:rPr>
          <w:sz w:val="28"/>
          <w:szCs w:val="28"/>
        </w:rPr>
        <w:t xml:space="preserve"> ch</w:t>
      </w:r>
      <w:r w:rsidRPr="00BB03D1">
        <w:rPr>
          <w:rFonts w:eastAsia="Arial Unicode MS"/>
          <w:sz w:val="28"/>
          <w:szCs w:val="28"/>
        </w:rPr>
        <w:t>ép</w:t>
      </w:r>
      <w:r w:rsidRPr="00BB03D1">
        <w:rPr>
          <w:sz w:val="28"/>
          <w:szCs w:val="28"/>
        </w:rPr>
        <w:t xml:space="preserve"> duy</w:t>
      </w:r>
      <w:r w:rsidRPr="00BB03D1">
        <w:rPr>
          <w:rFonts w:eastAsia="Arial Unicode MS"/>
          <w:sz w:val="28"/>
          <w:szCs w:val="28"/>
        </w:rPr>
        <w:t>ên</w:t>
      </w:r>
      <w:r w:rsidRPr="00BB03D1">
        <w:rPr>
          <w:sz w:val="28"/>
          <w:szCs w:val="28"/>
        </w:rPr>
        <w:t xml:space="preserve"> do khi</w:t>
      </w:r>
      <w:r w:rsidRPr="00BB03D1">
        <w:rPr>
          <w:rFonts w:eastAsia="Arial Unicode MS"/>
          <w:sz w:val="28"/>
          <w:szCs w:val="28"/>
        </w:rPr>
        <w:t>ến</w:t>
      </w:r>
      <w:r w:rsidRPr="00BB03D1">
        <w:rPr>
          <w:sz w:val="28"/>
          <w:szCs w:val="28"/>
        </w:rPr>
        <w:t xml:space="preserve"> cho</w:t>
      </w:r>
      <w:r w:rsidRPr="00BB03D1">
        <w:rPr>
          <w:rFonts w:eastAsia="Arial Unicode MS"/>
          <w:sz w:val="28"/>
          <w:szCs w:val="28"/>
        </w:rPr>
        <w:t>]</w:t>
      </w:r>
      <w:r w:rsidRPr="00BB03D1">
        <w:rPr>
          <w:sz w:val="28"/>
          <w:szCs w:val="28"/>
        </w:rPr>
        <w:t xml:space="preserve"> t</w:t>
      </w:r>
      <w:r w:rsidRPr="00BB03D1">
        <w:rPr>
          <w:rFonts w:eastAsia="Arial Unicode MS"/>
          <w:sz w:val="28"/>
          <w:szCs w:val="28"/>
        </w:rPr>
        <w:t>ôn</w:t>
      </w:r>
      <w:r w:rsidRPr="00BB03D1">
        <w:rPr>
          <w:sz w:val="28"/>
          <w:szCs w:val="28"/>
        </w:rPr>
        <w:t xml:space="preserve"> gi</w:t>
      </w:r>
      <w:r w:rsidRPr="00BB03D1">
        <w:rPr>
          <w:rFonts w:eastAsia="Arial Unicode MS"/>
          <w:sz w:val="28"/>
          <w:szCs w:val="28"/>
        </w:rPr>
        <w:t>ả</w:t>
      </w:r>
      <w:r w:rsidRPr="00BB03D1">
        <w:rPr>
          <w:sz w:val="28"/>
          <w:szCs w:val="28"/>
        </w:rPr>
        <w:t xml:space="preserve"> A Nan xu</w:t>
      </w:r>
      <w:r w:rsidRPr="00BB03D1">
        <w:rPr>
          <w:rFonts w:eastAsia="Arial Unicode MS"/>
          <w:sz w:val="28"/>
          <w:szCs w:val="28"/>
        </w:rPr>
        <w:t>ất</w:t>
      </w:r>
      <w:r w:rsidRPr="00BB03D1">
        <w:rPr>
          <w:sz w:val="28"/>
          <w:szCs w:val="28"/>
        </w:rPr>
        <w:t xml:space="preserve"> gia</w:t>
      </w:r>
      <w:r w:rsidRPr="00BB03D1">
        <w:rPr>
          <w:rFonts w:eastAsia="Arial Unicode MS"/>
          <w:sz w:val="28"/>
          <w:szCs w:val="28"/>
        </w:rPr>
        <w:t>.</w:t>
      </w:r>
      <w:r w:rsidRPr="00BB03D1">
        <w:rPr>
          <w:sz w:val="28"/>
          <w:szCs w:val="28"/>
        </w:rPr>
        <w:t xml:space="preserve"> </w:t>
      </w:r>
      <w:r w:rsidRPr="00BB03D1">
        <w:rPr>
          <w:rFonts w:eastAsia="Arial Unicode MS"/>
          <w:sz w:val="28"/>
          <w:szCs w:val="28"/>
        </w:rPr>
        <w:t>Đức</w:t>
      </w:r>
      <w:r w:rsidRPr="00BB03D1">
        <w:rPr>
          <w:sz w:val="28"/>
          <w:szCs w:val="28"/>
        </w:rPr>
        <w:t xml:space="preserve"> </w:t>
      </w:r>
      <w:r w:rsidRPr="00BB03D1">
        <w:rPr>
          <w:rFonts w:eastAsia="Arial Unicode MS"/>
          <w:sz w:val="28"/>
          <w:szCs w:val="28"/>
        </w:rPr>
        <w:t>Phật</w:t>
      </w:r>
      <w:r w:rsidRPr="00BB03D1">
        <w:rPr>
          <w:sz w:val="28"/>
          <w:szCs w:val="28"/>
        </w:rPr>
        <w:t xml:space="preserve"> </w:t>
      </w:r>
      <w:r w:rsidRPr="00BB03D1">
        <w:rPr>
          <w:rFonts w:eastAsia="Arial Unicode MS"/>
          <w:sz w:val="28"/>
          <w:szCs w:val="28"/>
        </w:rPr>
        <w:t>hỏi</w:t>
      </w:r>
      <w:r w:rsidRPr="00BB03D1">
        <w:rPr>
          <w:sz w:val="28"/>
          <w:szCs w:val="28"/>
        </w:rPr>
        <w:t xml:space="preserve"> Ng</w:t>
      </w:r>
      <w:r w:rsidRPr="00BB03D1">
        <w:rPr>
          <w:rFonts w:eastAsia="Arial Unicode MS"/>
          <w:sz w:val="28"/>
          <w:szCs w:val="28"/>
        </w:rPr>
        <w:t>ài:</w:t>
      </w:r>
      <w:r w:rsidRPr="00BB03D1">
        <w:rPr>
          <w:sz w:val="28"/>
          <w:szCs w:val="28"/>
        </w:rPr>
        <w:t xml:space="preserve"> “V</w:t>
      </w:r>
      <w:r w:rsidRPr="00BB03D1">
        <w:rPr>
          <w:rFonts w:eastAsia="Arial Unicode MS"/>
          <w:sz w:val="28"/>
          <w:szCs w:val="28"/>
        </w:rPr>
        <w:t>ì</w:t>
      </w:r>
      <w:r w:rsidRPr="00BB03D1">
        <w:rPr>
          <w:sz w:val="28"/>
          <w:szCs w:val="28"/>
        </w:rPr>
        <w:t xml:space="preserve"> sao </w:t>
      </w:r>
      <w:r w:rsidRPr="00BB03D1">
        <w:rPr>
          <w:rFonts w:eastAsia="Arial Unicode MS"/>
          <w:sz w:val="28"/>
          <w:szCs w:val="28"/>
        </w:rPr>
        <w:t>ông</w:t>
      </w:r>
      <w:r w:rsidRPr="00BB03D1">
        <w:rPr>
          <w:sz w:val="28"/>
          <w:szCs w:val="28"/>
        </w:rPr>
        <w:t xml:space="preserve"> xu</w:t>
      </w:r>
      <w:r w:rsidRPr="00BB03D1">
        <w:rPr>
          <w:rFonts w:eastAsia="Arial Unicode MS"/>
          <w:sz w:val="28"/>
          <w:szCs w:val="28"/>
        </w:rPr>
        <w:t>ất</w:t>
      </w:r>
      <w:r w:rsidRPr="00BB03D1">
        <w:rPr>
          <w:sz w:val="28"/>
          <w:szCs w:val="28"/>
        </w:rPr>
        <w:t xml:space="preserve"> gia?” Ng</w:t>
      </w:r>
      <w:r w:rsidRPr="00BB03D1">
        <w:rPr>
          <w:rFonts w:eastAsia="Arial Unicode MS"/>
          <w:sz w:val="28"/>
          <w:szCs w:val="28"/>
        </w:rPr>
        <w:t>ài</w:t>
      </w:r>
      <w:r w:rsidRPr="00BB03D1">
        <w:rPr>
          <w:sz w:val="28"/>
          <w:szCs w:val="28"/>
        </w:rPr>
        <w:t xml:space="preserve"> [trả lời là vì] th</w:t>
      </w:r>
      <w:r w:rsidRPr="00BB03D1">
        <w:rPr>
          <w:rFonts w:eastAsia="Arial Unicode MS"/>
          <w:sz w:val="28"/>
          <w:szCs w:val="28"/>
        </w:rPr>
        <w:t>ấy</w:t>
      </w:r>
      <w:r w:rsidRPr="00BB03D1">
        <w:rPr>
          <w:sz w:val="28"/>
          <w:szCs w:val="28"/>
        </w:rPr>
        <w:t xml:space="preserve"> </w:t>
      </w:r>
      <w:r w:rsidRPr="00BB03D1">
        <w:rPr>
          <w:rFonts w:eastAsia="Arial Unicode MS"/>
          <w:sz w:val="28"/>
          <w:szCs w:val="28"/>
        </w:rPr>
        <w:t>đức</w:t>
      </w:r>
      <w:r w:rsidRPr="00BB03D1">
        <w:rPr>
          <w:sz w:val="28"/>
          <w:szCs w:val="28"/>
        </w:rPr>
        <w:t xml:space="preserve"> </w:t>
      </w:r>
      <w:r w:rsidRPr="00BB03D1">
        <w:rPr>
          <w:rFonts w:eastAsia="Arial Unicode MS"/>
          <w:sz w:val="28"/>
          <w:szCs w:val="28"/>
        </w:rPr>
        <w:t>Phật</w:t>
      </w:r>
      <w:r w:rsidRPr="00BB03D1">
        <w:rPr>
          <w:sz w:val="28"/>
          <w:szCs w:val="28"/>
        </w:rPr>
        <w:t xml:space="preserve"> </w:t>
      </w:r>
      <w:r w:rsidRPr="00BB03D1">
        <w:rPr>
          <w:rFonts w:eastAsia="Arial Unicode MS"/>
          <w:sz w:val="28"/>
          <w:szCs w:val="28"/>
        </w:rPr>
        <w:t>tướng</w:t>
      </w:r>
      <w:r w:rsidRPr="00BB03D1">
        <w:rPr>
          <w:sz w:val="28"/>
          <w:szCs w:val="28"/>
        </w:rPr>
        <w:t xml:space="preserve"> m</w:t>
      </w:r>
      <w:r w:rsidRPr="00BB03D1">
        <w:rPr>
          <w:rFonts w:eastAsia="Arial Unicode MS"/>
          <w:sz w:val="28"/>
          <w:szCs w:val="28"/>
        </w:rPr>
        <w:t>ạo</w:t>
      </w:r>
      <w:r w:rsidRPr="00BB03D1">
        <w:rPr>
          <w:sz w:val="28"/>
          <w:szCs w:val="28"/>
        </w:rPr>
        <w:t xml:space="preserve"> </w:t>
      </w:r>
      <w:r w:rsidRPr="00BB03D1">
        <w:rPr>
          <w:rFonts w:eastAsia="Arial Unicode MS"/>
          <w:sz w:val="28"/>
          <w:szCs w:val="28"/>
        </w:rPr>
        <w:t>đẹp</w:t>
      </w:r>
      <w:r w:rsidRPr="00BB03D1">
        <w:rPr>
          <w:sz w:val="28"/>
          <w:szCs w:val="28"/>
        </w:rPr>
        <w:t xml:space="preserve"> qu</w:t>
      </w:r>
      <w:r w:rsidRPr="00BB03D1">
        <w:rPr>
          <w:rFonts w:eastAsia="Arial Unicode MS"/>
          <w:sz w:val="28"/>
          <w:szCs w:val="28"/>
        </w:rPr>
        <w:t>á,</w:t>
      </w:r>
      <w:r w:rsidRPr="00BB03D1">
        <w:rPr>
          <w:sz w:val="28"/>
          <w:szCs w:val="28"/>
        </w:rPr>
        <w:t xml:space="preserve"> [nguyên do khiến A Nan] </w:t>
      </w:r>
      <w:r w:rsidRPr="00BB03D1">
        <w:rPr>
          <w:rFonts w:eastAsia="Arial Unicode MS"/>
          <w:sz w:val="28"/>
          <w:szCs w:val="28"/>
        </w:rPr>
        <w:t>xuất</w:t>
      </w:r>
      <w:r w:rsidRPr="00BB03D1">
        <w:rPr>
          <w:sz w:val="28"/>
          <w:szCs w:val="28"/>
        </w:rPr>
        <w:t xml:space="preserve"> gia là </w:t>
      </w:r>
      <w:r w:rsidRPr="00BB03D1">
        <w:rPr>
          <w:rFonts w:eastAsia="Arial Unicode MS"/>
          <w:sz w:val="28"/>
          <w:szCs w:val="28"/>
        </w:rPr>
        <w:t>như</w:t>
      </w:r>
      <w:r w:rsidRPr="00BB03D1">
        <w:rPr>
          <w:sz w:val="28"/>
          <w:szCs w:val="28"/>
        </w:rPr>
        <w:t xml:space="preserve"> vậy đó</w:t>
      </w:r>
      <w:r w:rsidRPr="00BB03D1">
        <w:rPr>
          <w:rFonts w:eastAsia="Arial Unicode MS"/>
          <w:sz w:val="28"/>
          <w:szCs w:val="28"/>
        </w:rPr>
        <w:t>!</w:t>
      </w:r>
      <w:r w:rsidRPr="00BB03D1">
        <w:rPr>
          <w:sz w:val="28"/>
          <w:szCs w:val="28"/>
        </w:rPr>
        <w:t xml:space="preserve"> C</w:t>
      </w:r>
      <w:r w:rsidRPr="00BB03D1">
        <w:rPr>
          <w:rFonts w:eastAsia="Arial Unicode MS"/>
          <w:sz w:val="28"/>
          <w:szCs w:val="28"/>
        </w:rPr>
        <w:t>ổ</w:t>
      </w:r>
      <w:r w:rsidRPr="00BB03D1">
        <w:rPr>
          <w:sz w:val="28"/>
          <w:szCs w:val="28"/>
        </w:rPr>
        <w:t xml:space="preserve"> nh</w:t>
      </w:r>
      <w:r w:rsidRPr="00BB03D1">
        <w:rPr>
          <w:rFonts w:eastAsia="Arial Unicode MS"/>
          <w:sz w:val="28"/>
          <w:szCs w:val="28"/>
        </w:rPr>
        <w:t>ân</w:t>
      </w:r>
      <w:r w:rsidRPr="00BB03D1">
        <w:rPr>
          <w:sz w:val="28"/>
          <w:szCs w:val="28"/>
        </w:rPr>
        <w:t xml:space="preserve"> c</w:t>
      </w:r>
      <w:r w:rsidRPr="00BB03D1">
        <w:rPr>
          <w:rFonts w:eastAsia="Arial Unicode MS"/>
          <w:sz w:val="28"/>
          <w:szCs w:val="28"/>
        </w:rPr>
        <w:t>ó</w:t>
      </w:r>
      <w:r w:rsidRPr="00BB03D1">
        <w:rPr>
          <w:sz w:val="28"/>
          <w:szCs w:val="28"/>
        </w:rPr>
        <w:t xml:space="preserve"> n</w:t>
      </w:r>
      <w:r w:rsidRPr="00BB03D1">
        <w:rPr>
          <w:rFonts w:eastAsia="Arial Unicode MS"/>
          <w:sz w:val="28"/>
          <w:szCs w:val="28"/>
        </w:rPr>
        <w:t>ói:</w:t>
      </w:r>
      <w:r w:rsidRPr="00BB03D1">
        <w:rPr>
          <w:sz w:val="28"/>
          <w:szCs w:val="28"/>
        </w:rPr>
        <w:t xml:space="preserve"> </w:t>
      </w:r>
      <w:r w:rsidRPr="00BB03D1">
        <w:rPr>
          <w:i/>
          <w:sz w:val="28"/>
          <w:szCs w:val="28"/>
        </w:rPr>
        <w:t>“Tú sắc khả xan”</w:t>
      </w:r>
      <w:r w:rsidRPr="00BB03D1">
        <w:rPr>
          <w:sz w:val="28"/>
          <w:szCs w:val="28"/>
        </w:rPr>
        <w:t xml:space="preserve"> (V</w:t>
      </w:r>
      <w:r w:rsidRPr="00BB03D1">
        <w:rPr>
          <w:rFonts w:eastAsia="Arial Unicode MS"/>
          <w:sz w:val="28"/>
          <w:szCs w:val="28"/>
        </w:rPr>
        <w:t>ẻ</w:t>
      </w:r>
      <w:r w:rsidRPr="00BB03D1">
        <w:rPr>
          <w:sz w:val="28"/>
          <w:szCs w:val="28"/>
        </w:rPr>
        <w:t xml:space="preserve"> </w:t>
      </w:r>
      <w:r w:rsidRPr="00BB03D1">
        <w:rPr>
          <w:rFonts w:eastAsia="Arial Unicode MS"/>
          <w:sz w:val="28"/>
          <w:szCs w:val="28"/>
        </w:rPr>
        <w:t>đẹp</w:t>
      </w:r>
      <w:r w:rsidRPr="00BB03D1">
        <w:rPr>
          <w:sz w:val="28"/>
          <w:szCs w:val="28"/>
        </w:rPr>
        <w:t xml:space="preserve"> nu</w:t>
      </w:r>
      <w:r w:rsidRPr="00BB03D1">
        <w:rPr>
          <w:rFonts w:eastAsia="Arial Unicode MS"/>
          <w:sz w:val="28"/>
          <w:szCs w:val="28"/>
        </w:rPr>
        <w:t>ốt</w:t>
      </w:r>
      <w:r w:rsidRPr="00BB03D1">
        <w:rPr>
          <w:sz w:val="28"/>
          <w:szCs w:val="28"/>
        </w:rPr>
        <w:t xml:space="preserve"> </w:t>
      </w:r>
      <w:r w:rsidRPr="00BB03D1">
        <w:rPr>
          <w:rFonts w:eastAsia="Arial Unicode MS"/>
          <w:sz w:val="28"/>
          <w:szCs w:val="28"/>
        </w:rPr>
        <w:t>người),</w:t>
      </w:r>
      <w:r w:rsidRPr="00BB03D1">
        <w:rPr>
          <w:sz w:val="28"/>
          <w:szCs w:val="28"/>
        </w:rPr>
        <w:t xml:space="preserve"> nh</w:t>
      </w:r>
      <w:r w:rsidRPr="00BB03D1">
        <w:rPr>
          <w:rFonts w:eastAsia="Arial Unicode MS"/>
          <w:sz w:val="28"/>
          <w:szCs w:val="28"/>
        </w:rPr>
        <w:t>ìn</w:t>
      </w:r>
      <w:r w:rsidRPr="00BB03D1">
        <w:rPr>
          <w:sz w:val="28"/>
          <w:szCs w:val="28"/>
        </w:rPr>
        <w:t xml:space="preserve"> th</w:t>
      </w:r>
      <w:r w:rsidRPr="00BB03D1">
        <w:rPr>
          <w:rFonts w:eastAsia="Arial Unicode MS"/>
          <w:sz w:val="28"/>
          <w:szCs w:val="28"/>
        </w:rPr>
        <w:t>ấy</w:t>
      </w:r>
      <w:r w:rsidRPr="00BB03D1">
        <w:rPr>
          <w:sz w:val="28"/>
          <w:szCs w:val="28"/>
        </w:rPr>
        <w:t xml:space="preserve"> t</w:t>
      </w:r>
      <w:r w:rsidRPr="00BB03D1">
        <w:rPr>
          <w:rFonts w:eastAsia="Arial Unicode MS"/>
          <w:sz w:val="28"/>
          <w:szCs w:val="28"/>
        </w:rPr>
        <w:t>ướng</w:t>
      </w:r>
      <w:r w:rsidRPr="00BB03D1">
        <w:rPr>
          <w:sz w:val="28"/>
          <w:szCs w:val="28"/>
        </w:rPr>
        <w:t xml:space="preserve"> m</w:t>
      </w:r>
      <w:r w:rsidRPr="00BB03D1">
        <w:rPr>
          <w:rFonts w:eastAsia="Arial Unicode MS"/>
          <w:sz w:val="28"/>
          <w:szCs w:val="28"/>
        </w:rPr>
        <w:t>ạo</w:t>
      </w:r>
      <w:r w:rsidRPr="00BB03D1">
        <w:rPr>
          <w:sz w:val="28"/>
          <w:szCs w:val="28"/>
        </w:rPr>
        <w:t xml:space="preserve"> </w:t>
      </w:r>
      <w:r w:rsidRPr="00BB03D1">
        <w:rPr>
          <w:rFonts w:eastAsia="Arial Unicode MS"/>
          <w:sz w:val="28"/>
          <w:szCs w:val="28"/>
        </w:rPr>
        <w:t>người</w:t>
      </w:r>
      <w:r w:rsidRPr="00BB03D1">
        <w:rPr>
          <w:sz w:val="28"/>
          <w:szCs w:val="28"/>
        </w:rPr>
        <w:t xml:space="preserve"> ấ</w:t>
      </w:r>
      <w:r w:rsidRPr="00BB03D1">
        <w:rPr>
          <w:rFonts w:eastAsia="Arial Unicode MS"/>
          <w:sz w:val="28"/>
          <w:szCs w:val="28"/>
        </w:rPr>
        <w:t>y</w:t>
      </w:r>
      <w:r w:rsidRPr="00BB03D1">
        <w:rPr>
          <w:sz w:val="28"/>
          <w:szCs w:val="28"/>
        </w:rPr>
        <w:t xml:space="preserve"> </w:t>
      </w:r>
      <w:r w:rsidRPr="00BB03D1">
        <w:rPr>
          <w:rFonts w:eastAsia="Arial Unicode MS"/>
          <w:sz w:val="28"/>
          <w:szCs w:val="28"/>
        </w:rPr>
        <w:t>quá</w:t>
      </w:r>
      <w:r w:rsidRPr="00BB03D1">
        <w:rPr>
          <w:sz w:val="28"/>
          <w:szCs w:val="28"/>
        </w:rPr>
        <w:t xml:space="preserve"> </w:t>
      </w:r>
      <w:r w:rsidRPr="00BB03D1">
        <w:rPr>
          <w:rFonts w:eastAsia="Arial Unicode MS"/>
          <w:sz w:val="28"/>
          <w:szCs w:val="28"/>
        </w:rPr>
        <w:t>đẹp,</w:t>
      </w:r>
      <w:r w:rsidRPr="00BB03D1">
        <w:rPr>
          <w:sz w:val="28"/>
          <w:szCs w:val="28"/>
        </w:rPr>
        <w:t xml:space="preserve"> t</w:t>
      </w:r>
      <w:r w:rsidRPr="00BB03D1">
        <w:rPr>
          <w:rFonts w:eastAsia="Arial Unicode MS"/>
          <w:sz w:val="28"/>
          <w:szCs w:val="28"/>
        </w:rPr>
        <w:t>ự</w:t>
      </w:r>
      <w:r w:rsidRPr="00BB03D1">
        <w:rPr>
          <w:sz w:val="28"/>
          <w:szCs w:val="28"/>
        </w:rPr>
        <w:t xml:space="preserve"> nhi</w:t>
      </w:r>
      <w:r w:rsidRPr="00BB03D1">
        <w:rPr>
          <w:rFonts w:eastAsia="Arial Unicode MS"/>
          <w:sz w:val="28"/>
          <w:szCs w:val="28"/>
        </w:rPr>
        <w:t>ên</w:t>
      </w:r>
      <w:r w:rsidRPr="00BB03D1">
        <w:rPr>
          <w:sz w:val="28"/>
          <w:szCs w:val="28"/>
        </w:rPr>
        <w:t xml:space="preserve"> </w:t>
      </w:r>
      <w:r w:rsidRPr="00BB03D1">
        <w:rPr>
          <w:rFonts w:eastAsia="Arial Unicode MS"/>
          <w:sz w:val="28"/>
          <w:szCs w:val="28"/>
        </w:rPr>
        <w:t>đi</w:t>
      </w:r>
      <w:r w:rsidRPr="00BB03D1">
        <w:rPr>
          <w:sz w:val="28"/>
          <w:szCs w:val="28"/>
        </w:rPr>
        <w:t xml:space="preserve"> theo </w:t>
      </w:r>
      <w:r w:rsidRPr="00BB03D1">
        <w:rPr>
          <w:rFonts w:eastAsia="Arial Unicode MS"/>
          <w:sz w:val="28"/>
          <w:szCs w:val="28"/>
        </w:rPr>
        <w:t>người</w:t>
      </w:r>
      <w:r w:rsidRPr="00BB03D1">
        <w:rPr>
          <w:sz w:val="28"/>
          <w:szCs w:val="28"/>
        </w:rPr>
        <w:t xml:space="preserve"> ấ</w:t>
      </w:r>
      <w:r w:rsidRPr="00BB03D1">
        <w:rPr>
          <w:rFonts w:eastAsia="Arial Unicode MS"/>
          <w:sz w:val="28"/>
          <w:szCs w:val="28"/>
        </w:rPr>
        <w:t>y.</w:t>
      </w:r>
      <w:r w:rsidRPr="00BB03D1">
        <w:rPr>
          <w:sz w:val="28"/>
          <w:szCs w:val="28"/>
        </w:rPr>
        <w:t xml:space="preserve"> V</w:t>
      </w:r>
      <w:r w:rsidRPr="00BB03D1">
        <w:rPr>
          <w:rFonts w:eastAsia="Arial Unicode MS"/>
          <w:sz w:val="28"/>
          <w:szCs w:val="28"/>
        </w:rPr>
        <w:t>ì</w:t>
      </w:r>
      <w:r w:rsidRPr="00BB03D1">
        <w:rPr>
          <w:sz w:val="28"/>
          <w:szCs w:val="28"/>
        </w:rPr>
        <w:t xml:space="preserve"> th</w:t>
      </w:r>
      <w:r w:rsidRPr="00BB03D1">
        <w:rPr>
          <w:rFonts w:eastAsia="Arial Unicode MS"/>
          <w:sz w:val="28"/>
          <w:szCs w:val="28"/>
        </w:rPr>
        <w:t>ế,</w:t>
      </w:r>
      <w:r w:rsidRPr="00BB03D1">
        <w:rPr>
          <w:sz w:val="28"/>
          <w:szCs w:val="28"/>
        </w:rPr>
        <w:t xml:space="preserve"> t</w:t>
      </w:r>
      <w:r w:rsidRPr="00BB03D1">
        <w:rPr>
          <w:rFonts w:eastAsia="Arial Unicode MS"/>
          <w:sz w:val="28"/>
          <w:szCs w:val="28"/>
        </w:rPr>
        <w:t>ướng</w:t>
      </w:r>
      <w:r w:rsidRPr="00BB03D1">
        <w:rPr>
          <w:sz w:val="28"/>
          <w:szCs w:val="28"/>
        </w:rPr>
        <w:t xml:space="preserve"> m</w:t>
      </w:r>
      <w:r w:rsidRPr="00BB03D1">
        <w:rPr>
          <w:rFonts w:eastAsia="Arial Unicode MS"/>
          <w:sz w:val="28"/>
          <w:szCs w:val="28"/>
        </w:rPr>
        <w:t>ạo</w:t>
      </w:r>
      <w:r w:rsidRPr="00BB03D1">
        <w:rPr>
          <w:sz w:val="28"/>
          <w:szCs w:val="28"/>
        </w:rPr>
        <w:t xml:space="preserve"> l</w:t>
      </w:r>
      <w:r w:rsidRPr="00BB03D1">
        <w:rPr>
          <w:rFonts w:eastAsia="Arial Unicode MS"/>
          <w:sz w:val="28"/>
          <w:szCs w:val="28"/>
        </w:rPr>
        <w:t>à</w:t>
      </w:r>
      <w:r w:rsidRPr="00BB03D1">
        <w:rPr>
          <w:sz w:val="28"/>
          <w:szCs w:val="28"/>
        </w:rPr>
        <w:t xml:space="preserve"> m</w:t>
      </w:r>
      <w:r w:rsidRPr="00BB03D1">
        <w:rPr>
          <w:rFonts w:eastAsia="Arial Unicode MS"/>
          <w:sz w:val="28"/>
          <w:szCs w:val="28"/>
        </w:rPr>
        <w:t>ột</w:t>
      </w:r>
      <w:r w:rsidRPr="00BB03D1">
        <w:rPr>
          <w:sz w:val="28"/>
          <w:szCs w:val="28"/>
        </w:rPr>
        <w:t xml:space="preserve"> c</w:t>
      </w:r>
      <w:r w:rsidRPr="00BB03D1">
        <w:rPr>
          <w:rFonts w:eastAsia="Arial Unicode MS"/>
          <w:sz w:val="28"/>
          <w:szCs w:val="28"/>
        </w:rPr>
        <w:t>ông</w:t>
      </w:r>
      <w:r w:rsidRPr="00BB03D1">
        <w:rPr>
          <w:sz w:val="28"/>
          <w:szCs w:val="28"/>
        </w:rPr>
        <w:t xml:space="preserve"> c</w:t>
      </w:r>
      <w:r w:rsidRPr="00BB03D1">
        <w:rPr>
          <w:rFonts w:eastAsia="Arial Unicode MS"/>
          <w:sz w:val="28"/>
          <w:szCs w:val="28"/>
        </w:rPr>
        <w:t>ụ</w:t>
      </w:r>
      <w:r w:rsidRPr="00BB03D1">
        <w:rPr>
          <w:sz w:val="28"/>
          <w:szCs w:val="28"/>
        </w:rPr>
        <w:t xml:space="preserve"> </w:t>
      </w:r>
      <w:r w:rsidRPr="00BB03D1">
        <w:rPr>
          <w:rFonts w:eastAsia="Arial Unicode MS"/>
          <w:sz w:val="28"/>
          <w:szCs w:val="28"/>
        </w:rPr>
        <w:t>để</w:t>
      </w:r>
      <w:r w:rsidRPr="00BB03D1">
        <w:rPr>
          <w:sz w:val="28"/>
          <w:szCs w:val="28"/>
        </w:rPr>
        <w:t xml:space="preserve"> nhi</w:t>
      </w:r>
      <w:r w:rsidRPr="00BB03D1">
        <w:rPr>
          <w:rFonts w:eastAsia="Arial Unicode MS"/>
          <w:sz w:val="28"/>
          <w:szCs w:val="28"/>
        </w:rPr>
        <w:t>ếp</w:t>
      </w:r>
      <w:r w:rsidRPr="00BB03D1">
        <w:rPr>
          <w:sz w:val="28"/>
          <w:szCs w:val="28"/>
        </w:rPr>
        <w:t xml:space="preserve"> th</w:t>
      </w:r>
      <w:r w:rsidRPr="00BB03D1">
        <w:rPr>
          <w:rFonts w:eastAsia="Arial Unicode MS"/>
          <w:sz w:val="28"/>
          <w:szCs w:val="28"/>
        </w:rPr>
        <w:t>ọ</w:t>
      </w:r>
      <w:r w:rsidRPr="00BB03D1">
        <w:rPr>
          <w:sz w:val="28"/>
          <w:szCs w:val="28"/>
        </w:rPr>
        <w:t xml:space="preserve"> ch</w:t>
      </w:r>
      <w:r w:rsidRPr="00BB03D1">
        <w:rPr>
          <w:rFonts w:eastAsia="Arial Unicode MS"/>
          <w:sz w:val="28"/>
          <w:szCs w:val="28"/>
        </w:rPr>
        <w:t>úng</w:t>
      </w:r>
      <w:r w:rsidRPr="00BB03D1">
        <w:rPr>
          <w:sz w:val="28"/>
          <w:szCs w:val="28"/>
        </w:rPr>
        <w:t xml:space="preserve"> sanh, </w:t>
      </w:r>
      <w:r w:rsidRPr="00BB03D1">
        <w:rPr>
          <w:rFonts w:eastAsia="Arial Unicode MS"/>
          <w:sz w:val="28"/>
          <w:szCs w:val="28"/>
        </w:rPr>
        <w:t>người</w:t>
      </w:r>
      <w:r w:rsidRPr="00BB03D1">
        <w:rPr>
          <w:sz w:val="28"/>
          <w:szCs w:val="28"/>
        </w:rPr>
        <w:t xml:space="preserve"> </w:t>
      </w:r>
      <w:r w:rsidRPr="00BB03D1">
        <w:rPr>
          <w:rFonts w:eastAsia="Arial Unicode MS"/>
          <w:sz w:val="28"/>
          <w:szCs w:val="28"/>
        </w:rPr>
        <w:t>ta</w:t>
      </w:r>
      <w:r w:rsidRPr="00BB03D1">
        <w:rPr>
          <w:sz w:val="28"/>
          <w:szCs w:val="28"/>
        </w:rPr>
        <w:t xml:space="preserve"> lu</w:t>
      </w:r>
      <w:r w:rsidRPr="00BB03D1">
        <w:rPr>
          <w:rFonts w:eastAsia="Arial Unicode MS"/>
          <w:sz w:val="28"/>
          <w:szCs w:val="28"/>
        </w:rPr>
        <w:t>ôn</w:t>
      </w:r>
      <w:r w:rsidRPr="00BB03D1">
        <w:rPr>
          <w:sz w:val="28"/>
          <w:szCs w:val="28"/>
        </w:rPr>
        <w:t xml:space="preserve"> th</w:t>
      </w:r>
      <w:r w:rsidRPr="00BB03D1">
        <w:rPr>
          <w:rFonts w:eastAsia="Arial Unicode MS"/>
          <w:sz w:val="28"/>
          <w:szCs w:val="28"/>
        </w:rPr>
        <w:t>ích</w:t>
      </w:r>
      <w:r w:rsidRPr="00BB03D1">
        <w:rPr>
          <w:sz w:val="28"/>
          <w:szCs w:val="28"/>
        </w:rPr>
        <w:t xml:space="preserve"> theo ng</w:t>
      </w:r>
      <w:r w:rsidRPr="00BB03D1">
        <w:rPr>
          <w:rFonts w:eastAsia="Arial Unicode MS"/>
          <w:sz w:val="28"/>
          <w:szCs w:val="28"/>
        </w:rPr>
        <w:t>ười</w:t>
      </w:r>
      <w:r w:rsidRPr="00BB03D1">
        <w:rPr>
          <w:sz w:val="28"/>
          <w:szCs w:val="28"/>
        </w:rPr>
        <w:t xml:space="preserve"> c</w:t>
      </w:r>
      <w:r w:rsidRPr="00BB03D1">
        <w:rPr>
          <w:rFonts w:eastAsia="Arial Unicode MS"/>
          <w:sz w:val="28"/>
          <w:szCs w:val="28"/>
        </w:rPr>
        <w:t>ó</w:t>
      </w:r>
      <w:r w:rsidRPr="00BB03D1">
        <w:rPr>
          <w:sz w:val="28"/>
          <w:szCs w:val="28"/>
        </w:rPr>
        <w:t xml:space="preserve"> ph</w:t>
      </w:r>
      <w:r w:rsidRPr="00BB03D1">
        <w:rPr>
          <w:rFonts w:eastAsia="Arial Unicode MS"/>
          <w:sz w:val="28"/>
          <w:szCs w:val="28"/>
        </w:rPr>
        <w:t>ước</w:t>
      </w:r>
      <w:r w:rsidRPr="00BB03D1">
        <w:rPr>
          <w:sz w:val="28"/>
          <w:szCs w:val="28"/>
        </w:rPr>
        <w:t xml:space="preserve"> </w:t>
      </w:r>
      <w:r w:rsidRPr="00BB03D1">
        <w:rPr>
          <w:rFonts w:eastAsia="Arial Unicode MS"/>
          <w:sz w:val="28"/>
          <w:szCs w:val="28"/>
        </w:rPr>
        <w:t>đức</w:t>
      </w:r>
      <w:r w:rsidRPr="00BB03D1">
        <w:rPr>
          <w:sz w:val="28"/>
          <w:szCs w:val="28"/>
        </w:rPr>
        <w:t xml:space="preserve"> r</w:t>
      </w:r>
      <w:r w:rsidRPr="00BB03D1">
        <w:rPr>
          <w:rFonts w:eastAsia="Arial Unicode MS"/>
          <w:sz w:val="28"/>
          <w:szCs w:val="28"/>
        </w:rPr>
        <w:t>ất</w:t>
      </w:r>
      <w:r w:rsidRPr="00BB03D1">
        <w:rPr>
          <w:sz w:val="28"/>
          <w:szCs w:val="28"/>
        </w:rPr>
        <w:t xml:space="preserve"> l</w:t>
      </w:r>
      <w:r w:rsidRPr="00BB03D1">
        <w:rPr>
          <w:rFonts w:eastAsia="Arial Unicode MS"/>
          <w:sz w:val="28"/>
          <w:szCs w:val="28"/>
        </w:rPr>
        <w:t>ớn.</w:t>
      </w:r>
      <w:r w:rsidRPr="00BB03D1">
        <w:rPr>
          <w:sz w:val="28"/>
          <w:szCs w:val="28"/>
        </w:rPr>
        <w:t xml:space="preserve"> </w:t>
      </w:r>
      <w:r w:rsidRPr="00BB03D1">
        <w:rPr>
          <w:rFonts w:eastAsia="Arial Unicode MS"/>
          <w:sz w:val="28"/>
          <w:szCs w:val="28"/>
        </w:rPr>
        <w:t>Đức</w:t>
      </w:r>
      <w:r w:rsidRPr="00BB03D1">
        <w:rPr>
          <w:sz w:val="28"/>
          <w:szCs w:val="28"/>
        </w:rPr>
        <w:t xml:space="preserve"> </w:t>
      </w:r>
      <w:r w:rsidRPr="00BB03D1">
        <w:rPr>
          <w:rFonts w:eastAsia="Arial Unicode MS"/>
          <w:sz w:val="28"/>
          <w:szCs w:val="28"/>
        </w:rPr>
        <w:t>Phật</w:t>
      </w:r>
      <w:r w:rsidRPr="00BB03D1">
        <w:rPr>
          <w:sz w:val="28"/>
          <w:szCs w:val="28"/>
        </w:rPr>
        <w:t xml:space="preserve"> </w:t>
      </w:r>
      <w:r w:rsidRPr="00BB03D1">
        <w:rPr>
          <w:rFonts w:eastAsia="Arial Unicode MS"/>
          <w:sz w:val="28"/>
          <w:szCs w:val="28"/>
        </w:rPr>
        <w:t>cũng</w:t>
      </w:r>
      <w:r w:rsidRPr="00BB03D1">
        <w:rPr>
          <w:sz w:val="28"/>
          <w:szCs w:val="28"/>
        </w:rPr>
        <w:t xml:space="preserve"> ph</w:t>
      </w:r>
      <w:r w:rsidRPr="00BB03D1">
        <w:rPr>
          <w:rFonts w:eastAsia="Arial Unicode MS"/>
          <w:sz w:val="28"/>
          <w:szCs w:val="28"/>
        </w:rPr>
        <w:t>ải</w:t>
      </w:r>
      <w:r w:rsidRPr="00BB03D1">
        <w:rPr>
          <w:sz w:val="28"/>
          <w:szCs w:val="28"/>
        </w:rPr>
        <w:t xml:space="preserve"> </w:t>
      </w:r>
      <w:r w:rsidRPr="00BB03D1">
        <w:rPr>
          <w:sz w:val="28"/>
          <w:szCs w:val="28"/>
        </w:rPr>
        <w:lastRenderedPageBreak/>
        <w:t>thu</w:t>
      </w:r>
      <w:r w:rsidRPr="00BB03D1">
        <w:rPr>
          <w:rFonts w:eastAsia="Arial Unicode MS"/>
          <w:sz w:val="28"/>
          <w:szCs w:val="28"/>
        </w:rPr>
        <w:t>ận</w:t>
      </w:r>
      <w:r w:rsidRPr="00BB03D1">
        <w:rPr>
          <w:sz w:val="28"/>
          <w:szCs w:val="28"/>
        </w:rPr>
        <w:t xml:space="preserve"> theo t</w:t>
      </w:r>
      <w:r w:rsidRPr="00BB03D1">
        <w:rPr>
          <w:rFonts w:eastAsia="Arial Unicode MS"/>
          <w:sz w:val="28"/>
          <w:szCs w:val="28"/>
        </w:rPr>
        <w:t>âm</w:t>
      </w:r>
      <w:r w:rsidRPr="00BB03D1">
        <w:rPr>
          <w:sz w:val="28"/>
          <w:szCs w:val="28"/>
        </w:rPr>
        <w:t xml:space="preserve"> l</w:t>
      </w:r>
      <w:r w:rsidRPr="00BB03D1">
        <w:rPr>
          <w:rFonts w:eastAsia="Arial Unicode MS"/>
          <w:sz w:val="28"/>
          <w:szCs w:val="28"/>
        </w:rPr>
        <w:t>ý</w:t>
      </w:r>
      <w:r w:rsidRPr="00BB03D1">
        <w:rPr>
          <w:sz w:val="28"/>
          <w:szCs w:val="28"/>
        </w:rPr>
        <w:t xml:space="preserve"> c</w:t>
      </w:r>
      <w:r w:rsidRPr="00BB03D1">
        <w:rPr>
          <w:rFonts w:eastAsia="Arial Unicode MS"/>
          <w:sz w:val="28"/>
          <w:szCs w:val="28"/>
        </w:rPr>
        <w:t>ủa</w:t>
      </w:r>
      <w:r w:rsidRPr="00BB03D1">
        <w:rPr>
          <w:sz w:val="28"/>
          <w:szCs w:val="28"/>
        </w:rPr>
        <w:t xml:space="preserve"> </w:t>
      </w:r>
      <w:r w:rsidRPr="00BB03D1">
        <w:rPr>
          <w:rFonts w:eastAsia="Arial Unicode MS"/>
          <w:sz w:val="28"/>
          <w:szCs w:val="28"/>
        </w:rPr>
        <w:t>người</w:t>
      </w:r>
      <w:r w:rsidRPr="00BB03D1">
        <w:rPr>
          <w:sz w:val="28"/>
          <w:szCs w:val="28"/>
        </w:rPr>
        <w:t xml:space="preserve"> đờ</w:t>
      </w:r>
      <w:r w:rsidRPr="00BB03D1">
        <w:rPr>
          <w:rFonts w:eastAsia="Arial Unicode MS"/>
          <w:sz w:val="28"/>
          <w:szCs w:val="28"/>
        </w:rPr>
        <w:t>i.</w:t>
      </w:r>
      <w:r w:rsidRPr="00BB03D1">
        <w:rPr>
          <w:sz w:val="28"/>
          <w:szCs w:val="28"/>
        </w:rPr>
        <w:t xml:space="preserve"> N</w:t>
      </w:r>
      <w:r w:rsidRPr="00BB03D1">
        <w:rPr>
          <w:rFonts w:eastAsia="Arial Unicode MS"/>
          <w:sz w:val="28"/>
          <w:szCs w:val="28"/>
        </w:rPr>
        <w:t>ếu</w:t>
      </w:r>
      <w:r w:rsidRPr="00BB03D1">
        <w:rPr>
          <w:sz w:val="28"/>
          <w:szCs w:val="28"/>
        </w:rPr>
        <w:t xml:space="preserve"> v</w:t>
      </w:r>
      <w:r w:rsidRPr="00BB03D1">
        <w:rPr>
          <w:rFonts w:eastAsia="Arial Unicode MS"/>
          <w:sz w:val="28"/>
          <w:szCs w:val="28"/>
        </w:rPr>
        <w:t>ì</w:t>
      </w:r>
      <w:r w:rsidRPr="00BB03D1">
        <w:rPr>
          <w:sz w:val="28"/>
          <w:szCs w:val="28"/>
        </w:rPr>
        <w:t xml:space="preserve"> ch</w:t>
      </w:r>
      <w:r w:rsidRPr="00BB03D1">
        <w:rPr>
          <w:rFonts w:eastAsia="Arial Unicode MS"/>
          <w:sz w:val="28"/>
          <w:szCs w:val="28"/>
        </w:rPr>
        <w:t>ính</w:t>
      </w:r>
      <w:r w:rsidRPr="00BB03D1">
        <w:rPr>
          <w:sz w:val="28"/>
          <w:szCs w:val="28"/>
        </w:rPr>
        <w:t xml:space="preserve"> m</w:t>
      </w:r>
      <w:r w:rsidRPr="00BB03D1">
        <w:rPr>
          <w:rFonts w:eastAsia="Arial Unicode MS"/>
          <w:sz w:val="28"/>
          <w:szCs w:val="28"/>
        </w:rPr>
        <w:t>ình,</w:t>
      </w:r>
      <w:r w:rsidRPr="00BB03D1">
        <w:rPr>
          <w:sz w:val="28"/>
          <w:szCs w:val="28"/>
        </w:rPr>
        <w:t xml:space="preserve"> ch</w:t>
      </w:r>
      <w:r w:rsidRPr="00BB03D1">
        <w:rPr>
          <w:rFonts w:eastAsia="Arial Unicode MS"/>
          <w:sz w:val="28"/>
          <w:szCs w:val="28"/>
        </w:rPr>
        <w:t>ắc</w:t>
      </w:r>
      <w:r w:rsidRPr="00BB03D1">
        <w:rPr>
          <w:sz w:val="28"/>
          <w:szCs w:val="28"/>
        </w:rPr>
        <w:t xml:space="preserve"> ch</w:t>
      </w:r>
      <w:r w:rsidRPr="00BB03D1">
        <w:rPr>
          <w:rFonts w:eastAsia="Arial Unicode MS"/>
          <w:sz w:val="28"/>
          <w:szCs w:val="28"/>
        </w:rPr>
        <w:t>ắn</w:t>
      </w:r>
      <w:r w:rsidRPr="00BB03D1">
        <w:rPr>
          <w:sz w:val="28"/>
          <w:szCs w:val="28"/>
        </w:rPr>
        <w:t xml:space="preserve"> </w:t>
      </w:r>
      <w:r w:rsidRPr="00BB03D1">
        <w:rPr>
          <w:rFonts w:eastAsia="Arial Unicode MS"/>
          <w:sz w:val="28"/>
          <w:szCs w:val="28"/>
        </w:rPr>
        <w:t>đức</w:t>
      </w:r>
      <w:r w:rsidRPr="00BB03D1">
        <w:rPr>
          <w:sz w:val="28"/>
          <w:szCs w:val="28"/>
        </w:rPr>
        <w:t xml:space="preserve"> </w:t>
      </w:r>
      <w:r w:rsidRPr="00BB03D1">
        <w:rPr>
          <w:rFonts w:eastAsia="Arial Unicode MS"/>
          <w:sz w:val="28"/>
          <w:szCs w:val="28"/>
        </w:rPr>
        <w:t>Phật</w:t>
      </w:r>
      <w:r w:rsidRPr="00BB03D1">
        <w:rPr>
          <w:sz w:val="28"/>
          <w:szCs w:val="28"/>
        </w:rPr>
        <w:t xml:space="preserve"> </w:t>
      </w:r>
      <w:r w:rsidRPr="00BB03D1">
        <w:rPr>
          <w:rFonts w:eastAsia="Arial Unicode MS"/>
          <w:sz w:val="28"/>
          <w:szCs w:val="28"/>
        </w:rPr>
        <w:t>chẳng</w:t>
      </w:r>
      <w:r w:rsidRPr="00BB03D1">
        <w:rPr>
          <w:sz w:val="28"/>
          <w:szCs w:val="28"/>
        </w:rPr>
        <w:t xml:space="preserve"> c</w:t>
      </w:r>
      <w:r w:rsidRPr="00BB03D1">
        <w:rPr>
          <w:rFonts w:eastAsia="Arial Unicode MS"/>
          <w:sz w:val="28"/>
          <w:szCs w:val="28"/>
        </w:rPr>
        <w:t>ần,</w:t>
      </w:r>
      <w:r w:rsidRPr="00BB03D1">
        <w:rPr>
          <w:sz w:val="28"/>
          <w:szCs w:val="28"/>
        </w:rPr>
        <w:t xml:space="preserve"> tr</w:t>
      </w:r>
      <w:r w:rsidRPr="00BB03D1">
        <w:rPr>
          <w:rFonts w:eastAsia="Arial Unicode MS"/>
          <w:sz w:val="28"/>
          <w:szCs w:val="28"/>
        </w:rPr>
        <w:t>ăm</w:t>
      </w:r>
      <w:r w:rsidRPr="00BB03D1">
        <w:rPr>
          <w:sz w:val="28"/>
          <w:szCs w:val="28"/>
        </w:rPr>
        <w:t xml:space="preserve"> ki</w:t>
      </w:r>
      <w:r w:rsidRPr="00BB03D1">
        <w:rPr>
          <w:rFonts w:eastAsia="Arial Unicode MS"/>
          <w:sz w:val="28"/>
          <w:szCs w:val="28"/>
        </w:rPr>
        <w:t>ếp</w:t>
      </w:r>
      <w:r w:rsidRPr="00BB03D1">
        <w:rPr>
          <w:sz w:val="28"/>
          <w:szCs w:val="28"/>
        </w:rPr>
        <w:t xml:space="preserve"> tu ph</w:t>
      </w:r>
      <w:r w:rsidRPr="00BB03D1">
        <w:rPr>
          <w:rFonts w:eastAsia="Arial Unicode MS"/>
          <w:sz w:val="28"/>
          <w:szCs w:val="28"/>
        </w:rPr>
        <w:t>ước</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rFonts w:eastAsia="Arial Unicode MS"/>
          <w:sz w:val="28"/>
          <w:szCs w:val="28"/>
        </w:rPr>
        <w:t>phương</w:t>
      </w:r>
      <w:r w:rsidRPr="00BB03D1">
        <w:rPr>
          <w:sz w:val="28"/>
          <w:szCs w:val="28"/>
        </w:rPr>
        <w:t xml:space="preserve"> tiện để độ </w:t>
      </w:r>
      <w:r w:rsidRPr="00BB03D1">
        <w:rPr>
          <w:rFonts w:eastAsia="Arial Unicode MS"/>
          <w:sz w:val="28"/>
          <w:szCs w:val="28"/>
        </w:rPr>
        <w:t>chúng</w:t>
      </w:r>
      <w:r w:rsidRPr="00BB03D1">
        <w:rPr>
          <w:sz w:val="28"/>
          <w:szCs w:val="28"/>
        </w:rPr>
        <w:t xml:space="preserve"> sanh. </w:t>
      </w:r>
      <w:r w:rsidRPr="00BB03D1">
        <w:rPr>
          <w:rFonts w:eastAsia="Arial Unicode MS"/>
          <w:sz w:val="28"/>
          <w:szCs w:val="28"/>
        </w:rPr>
        <w:t>Tu</w:t>
      </w:r>
      <w:r w:rsidRPr="00BB03D1">
        <w:rPr>
          <w:sz w:val="28"/>
          <w:szCs w:val="28"/>
        </w:rPr>
        <w:t xml:space="preserve"> </w:t>
      </w:r>
      <w:r w:rsidRPr="00BB03D1">
        <w:rPr>
          <w:rFonts w:eastAsia="Arial Unicode MS"/>
          <w:sz w:val="28"/>
          <w:szCs w:val="28"/>
        </w:rPr>
        <w:t>phước và</w:t>
      </w:r>
      <w:r w:rsidRPr="00BB03D1">
        <w:rPr>
          <w:sz w:val="28"/>
          <w:szCs w:val="28"/>
        </w:rPr>
        <w:t xml:space="preserve"> tu </w:t>
      </w:r>
      <w:r w:rsidRPr="00BB03D1">
        <w:rPr>
          <w:rFonts w:eastAsia="Arial Unicode MS"/>
          <w:sz w:val="28"/>
          <w:szCs w:val="28"/>
        </w:rPr>
        <w:t>huệ</w:t>
      </w:r>
      <w:r w:rsidRPr="00BB03D1">
        <w:rPr>
          <w:sz w:val="28"/>
          <w:szCs w:val="28"/>
        </w:rPr>
        <w:t xml:space="preserve"> c</w:t>
      </w:r>
      <w:r w:rsidRPr="00BB03D1">
        <w:rPr>
          <w:rFonts w:eastAsia="Arial Unicode MS"/>
          <w:sz w:val="28"/>
          <w:szCs w:val="28"/>
        </w:rPr>
        <w:t>ó</w:t>
      </w:r>
      <w:r w:rsidRPr="00BB03D1">
        <w:rPr>
          <w:sz w:val="28"/>
          <w:szCs w:val="28"/>
        </w:rPr>
        <w:t xml:space="preserve"> </w:t>
      </w:r>
      <w:r w:rsidRPr="00BB03D1">
        <w:rPr>
          <w:rFonts w:eastAsia="Arial Unicode MS"/>
          <w:sz w:val="28"/>
          <w:szCs w:val="28"/>
        </w:rPr>
        <w:t>thứ</w:t>
      </w:r>
      <w:r w:rsidRPr="00BB03D1">
        <w:rPr>
          <w:sz w:val="28"/>
          <w:szCs w:val="28"/>
        </w:rPr>
        <w:t xml:space="preserve"> t</w:t>
      </w:r>
      <w:r w:rsidRPr="00BB03D1">
        <w:rPr>
          <w:rFonts w:eastAsia="Arial Unicode MS"/>
          <w:sz w:val="28"/>
          <w:szCs w:val="28"/>
        </w:rPr>
        <w:t>ự</w:t>
      </w:r>
      <w:r w:rsidRPr="00BB03D1">
        <w:rPr>
          <w:sz w:val="28"/>
          <w:szCs w:val="28"/>
        </w:rPr>
        <w:t xml:space="preserve"> </w:t>
      </w:r>
      <w:r w:rsidRPr="00BB03D1">
        <w:rPr>
          <w:rFonts w:eastAsia="Arial Unicode MS"/>
          <w:sz w:val="28"/>
          <w:szCs w:val="28"/>
        </w:rPr>
        <w:t>trước</w:t>
      </w:r>
      <w:r w:rsidRPr="00BB03D1">
        <w:rPr>
          <w:sz w:val="28"/>
          <w:szCs w:val="28"/>
        </w:rPr>
        <w:t xml:space="preserve"> </w:t>
      </w:r>
      <w:r w:rsidRPr="00BB03D1">
        <w:rPr>
          <w:rFonts w:eastAsia="Arial Unicode MS"/>
          <w:sz w:val="28"/>
          <w:szCs w:val="28"/>
        </w:rPr>
        <w:t>sau,</w:t>
      </w:r>
      <w:r w:rsidRPr="00BB03D1">
        <w:rPr>
          <w:sz w:val="28"/>
          <w:szCs w:val="28"/>
        </w:rPr>
        <w:t xml:space="preserve"> ch</w:t>
      </w:r>
      <w:r w:rsidRPr="00BB03D1">
        <w:rPr>
          <w:rFonts w:eastAsia="Arial Unicode MS"/>
          <w:sz w:val="28"/>
          <w:szCs w:val="28"/>
        </w:rPr>
        <w:t>úng</w:t>
      </w:r>
      <w:r w:rsidRPr="00BB03D1">
        <w:rPr>
          <w:sz w:val="28"/>
          <w:szCs w:val="28"/>
        </w:rPr>
        <w:t xml:space="preserve"> ta </w:t>
      </w:r>
      <w:r w:rsidRPr="00BB03D1">
        <w:rPr>
          <w:rFonts w:eastAsia="Arial Unicode MS"/>
          <w:sz w:val="28"/>
          <w:szCs w:val="28"/>
        </w:rPr>
        <w:t>nhất</w:t>
      </w:r>
      <w:r w:rsidRPr="00BB03D1">
        <w:rPr>
          <w:sz w:val="28"/>
          <w:szCs w:val="28"/>
        </w:rPr>
        <w:t xml:space="preserve"> định </w:t>
      </w:r>
      <w:r w:rsidRPr="00BB03D1">
        <w:rPr>
          <w:rFonts w:eastAsia="Arial Unicode MS"/>
          <w:sz w:val="28"/>
          <w:szCs w:val="28"/>
        </w:rPr>
        <w:t>phải</w:t>
      </w:r>
      <w:r w:rsidRPr="00BB03D1">
        <w:rPr>
          <w:sz w:val="28"/>
          <w:szCs w:val="28"/>
        </w:rPr>
        <w:t xml:space="preserve"> hi</w:t>
      </w:r>
      <w:r w:rsidRPr="00BB03D1">
        <w:rPr>
          <w:rFonts w:eastAsia="Arial Unicode MS"/>
          <w:sz w:val="28"/>
          <w:szCs w:val="28"/>
        </w:rPr>
        <w:t>ểu</w:t>
      </w:r>
      <w:r w:rsidRPr="00BB03D1">
        <w:rPr>
          <w:sz w:val="28"/>
          <w:szCs w:val="28"/>
        </w:rPr>
        <w:t xml:space="preserve"> r</w:t>
      </w:r>
      <w:r w:rsidRPr="00BB03D1">
        <w:rPr>
          <w:rFonts w:eastAsia="Arial Unicode MS"/>
          <w:sz w:val="28"/>
          <w:szCs w:val="28"/>
        </w:rPr>
        <w:t>õ</w:t>
      </w:r>
      <w:r w:rsidRPr="00BB03D1">
        <w:rPr>
          <w:sz w:val="28"/>
          <w:szCs w:val="28"/>
        </w:rPr>
        <w:t xml:space="preserve"> </w:t>
      </w:r>
      <w:r w:rsidRPr="00BB03D1">
        <w:rPr>
          <w:rFonts w:eastAsia="Arial Unicode MS"/>
          <w:sz w:val="28"/>
          <w:szCs w:val="28"/>
        </w:rPr>
        <w:t>điều</w:t>
      </w:r>
      <w:r w:rsidRPr="00BB03D1">
        <w:rPr>
          <w:sz w:val="28"/>
          <w:szCs w:val="28"/>
        </w:rPr>
        <w:t xml:space="preserve"> n</w:t>
      </w:r>
      <w:r w:rsidRPr="00BB03D1">
        <w:rPr>
          <w:rFonts w:eastAsia="Arial Unicode MS"/>
          <w:sz w:val="28"/>
          <w:szCs w:val="28"/>
        </w:rPr>
        <w:t>ày.</w:t>
      </w:r>
    </w:p>
    <w:p w14:paraId="540AF067" w14:textId="77777777" w:rsidR="003031FC" w:rsidRPr="00BB03D1" w:rsidRDefault="003031FC" w:rsidP="00C95564">
      <w:pPr>
        <w:rPr>
          <w:rFonts w:eastAsia="Arial Unicode MS"/>
          <w:sz w:val="28"/>
          <w:szCs w:val="28"/>
        </w:rPr>
      </w:pPr>
    </w:p>
    <w:p w14:paraId="42B57D9A" w14:textId="77777777" w:rsidR="003031FC" w:rsidRPr="00BB03D1" w:rsidRDefault="003031FC" w:rsidP="00C95564">
      <w:pPr>
        <w:ind w:firstLine="720"/>
        <w:rPr>
          <w:b/>
          <w:i/>
          <w:sz w:val="28"/>
          <w:szCs w:val="28"/>
        </w:rPr>
      </w:pPr>
      <w:r w:rsidRPr="00BB03D1">
        <w:rPr>
          <w:rFonts w:eastAsia="Arial Unicode MS"/>
          <w:b/>
          <w:i/>
          <w:sz w:val="28"/>
          <w:szCs w:val="28"/>
        </w:rPr>
        <w:t>(Sớ)</w:t>
      </w:r>
      <w:r w:rsidRPr="00BB03D1">
        <w:rPr>
          <w:b/>
          <w:i/>
          <w:sz w:val="28"/>
          <w:szCs w:val="28"/>
        </w:rPr>
        <w:t xml:space="preserve"> Hựu thử công đức, tuy Phật lực thành tựu, diệc kiêm diêu chúng sanh, dĩ tâm tịnh, độ tịnh cố</w:t>
      </w:r>
      <w:r w:rsidRPr="00BB03D1">
        <w:rPr>
          <w:rFonts w:eastAsia="Arial Unicode MS"/>
          <w:b/>
          <w:i/>
          <w:sz w:val="28"/>
          <w:szCs w:val="28"/>
        </w:rPr>
        <w:t>.</w:t>
      </w:r>
    </w:p>
    <w:p w14:paraId="47A06326" w14:textId="77777777" w:rsidR="003031FC" w:rsidRPr="00BB03D1" w:rsidRDefault="003031FC" w:rsidP="00C95564">
      <w:pPr>
        <w:ind w:firstLine="720"/>
        <w:rPr>
          <w:rFonts w:ascii="DFKai-SB" w:eastAsia="DFKai-SB" w:hAnsi="DFKai-SB" w:cs="DFKai-SB"/>
          <w:b/>
          <w:sz w:val="32"/>
          <w:szCs w:val="32"/>
        </w:rPr>
      </w:pPr>
      <w:r w:rsidRPr="00BB03D1">
        <w:rPr>
          <w:rFonts w:eastAsia="DFKai-SB"/>
          <w:b/>
          <w:sz w:val="32"/>
          <w:szCs w:val="32"/>
        </w:rPr>
        <w:t>(</w:t>
      </w:r>
      <w:r w:rsidRPr="00BB03D1">
        <w:rPr>
          <w:rFonts w:ascii="DFKai-SB" w:eastAsia="DFKai-SB" w:hAnsi="DFKai-SB" w:cs="DFKai-SB"/>
          <w:b/>
          <w:sz w:val="32"/>
          <w:szCs w:val="32"/>
        </w:rPr>
        <w:t>疏</w:t>
      </w:r>
      <w:r w:rsidRPr="00BB03D1">
        <w:rPr>
          <w:rFonts w:eastAsia="DFKai-SB"/>
          <w:b/>
          <w:sz w:val="32"/>
          <w:szCs w:val="32"/>
        </w:rPr>
        <w:t xml:space="preserve">) </w:t>
      </w:r>
      <w:r w:rsidRPr="00BB03D1">
        <w:rPr>
          <w:rFonts w:ascii="DFKai-SB" w:eastAsia="DFKai-SB" w:hAnsi="DFKai-SB" w:cs="DFKai-SB"/>
          <w:b/>
          <w:sz w:val="32"/>
          <w:szCs w:val="32"/>
        </w:rPr>
        <w:t>又此功德，雖佛力成就，亦兼繇眾生，以心淨土淨故。</w:t>
      </w:r>
    </w:p>
    <w:p w14:paraId="6F08795A" w14:textId="77777777" w:rsidR="003031FC" w:rsidRPr="00BB03D1" w:rsidRDefault="003031FC" w:rsidP="00C95564">
      <w:pPr>
        <w:ind w:firstLine="720"/>
        <w:rPr>
          <w:i/>
          <w:sz w:val="28"/>
          <w:szCs w:val="28"/>
        </w:rPr>
      </w:pPr>
      <w:r w:rsidRPr="00BB03D1">
        <w:rPr>
          <w:rFonts w:eastAsia="Arial Unicode MS"/>
          <w:i/>
          <w:sz w:val="28"/>
          <w:szCs w:val="28"/>
        </w:rPr>
        <w:t>(</w:t>
      </w:r>
      <w:r w:rsidRPr="00BB03D1">
        <w:rPr>
          <w:rFonts w:eastAsia="Arial Unicode MS"/>
          <w:b/>
          <w:i/>
          <w:sz w:val="28"/>
          <w:szCs w:val="28"/>
        </w:rPr>
        <w:t>Sớ</w:t>
      </w:r>
      <w:r w:rsidRPr="00BB03D1">
        <w:rPr>
          <w:rFonts w:eastAsia="Arial Unicode MS"/>
          <w:i/>
          <w:sz w:val="28"/>
          <w:szCs w:val="28"/>
        </w:rPr>
        <w:t>:</w:t>
      </w:r>
      <w:r w:rsidRPr="00BB03D1">
        <w:rPr>
          <w:i/>
          <w:sz w:val="28"/>
          <w:szCs w:val="28"/>
        </w:rPr>
        <w:t xml:space="preserve"> Lại nữa, </w:t>
      </w:r>
      <w:r w:rsidRPr="00BB03D1">
        <w:rPr>
          <w:rFonts w:eastAsia="Arial Unicode MS"/>
          <w:i/>
          <w:sz w:val="28"/>
          <w:szCs w:val="28"/>
        </w:rPr>
        <w:t>công</w:t>
      </w:r>
      <w:r w:rsidRPr="00BB03D1">
        <w:rPr>
          <w:i/>
          <w:sz w:val="28"/>
          <w:szCs w:val="28"/>
        </w:rPr>
        <w:t xml:space="preserve"> đức </w:t>
      </w:r>
      <w:r w:rsidRPr="00BB03D1">
        <w:rPr>
          <w:rFonts w:eastAsia="Arial Unicode MS"/>
          <w:i/>
          <w:sz w:val="28"/>
          <w:szCs w:val="28"/>
        </w:rPr>
        <w:t>ấy</w:t>
      </w:r>
      <w:r w:rsidRPr="00BB03D1">
        <w:rPr>
          <w:i/>
          <w:sz w:val="28"/>
          <w:szCs w:val="28"/>
        </w:rPr>
        <w:t xml:space="preserve"> tuy do </w:t>
      </w:r>
      <w:r w:rsidRPr="00BB03D1">
        <w:rPr>
          <w:rFonts w:eastAsia="Arial Unicode MS"/>
          <w:i/>
          <w:sz w:val="28"/>
          <w:szCs w:val="28"/>
        </w:rPr>
        <w:t>Phật</w:t>
      </w:r>
      <w:r w:rsidRPr="00BB03D1">
        <w:rPr>
          <w:i/>
          <w:sz w:val="28"/>
          <w:szCs w:val="28"/>
        </w:rPr>
        <w:t xml:space="preserve"> l</w:t>
      </w:r>
      <w:r w:rsidRPr="00BB03D1">
        <w:rPr>
          <w:rFonts w:eastAsia="Arial Unicode MS"/>
          <w:i/>
          <w:sz w:val="28"/>
          <w:szCs w:val="28"/>
        </w:rPr>
        <w:t>ực</w:t>
      </w:r>
      <w:r w:rsidRPr="00BB03D1">
        <w:rPr>
          <w:i/>
          <w:sz w:val="28"/>
          <w:szCs w:val="28"/>
        </w:rPr>
        <w:t xml:space="preserve"> th</w:t>
      </w:r>
      <w:r w:rsidRPr="00BB03D1">
        <w:rPr>
          <w:rFonts w:eastAsia="Arial Unicode MS"/>
          <w:i/>
          <w:sz w:val="28"/>
          <w:szCs w:val="28"/>
        </w:rPr>
        <w:t>ành</w:t>
      </w:r>
      <w:r w:rsidRPr="00BB03D1">
        <w:rPr>
          <w:i/>
          <w:sz w:val="28"/>
          <w:szCs w:val="28"/>
        </w:rPr>
        <w:t xml:space="preserve"> t</w:t>
      </w:r>
      <w:r w:rsidRPr="00BB03D1">
        <w:rPr>
          <w:rFonts w:eastAsia="Arial Unicode MS"/>
          <w:i/>
          <w:sz w:val="28"/>
          <w:szCs w:val="28"/>
        </w:rPr>
        <w:t>ựu,</w:t>
      </w:r>
      <w:r w:rsidRPr="00BB03D1">
        <w:rPr>
          <w:i/>
          <w:sz w:val="28"/>
          <w:szCs w:val="28"/>
        </w:rPr>
        <w:t xml:space="preserve"> </w:t>
      </w:r>
      <w:r w:rsidRPr="00BB03D1">
        <w:rPr>
          <w:rFonts w:eastAsia="Arial Unicode MS"/>
          <w:i/>
          <w:sz w:val="28"/>
          <w:szCs w:val="28"/>
        </w:rPr>
        <w:t>nhưng</w:t>
      </w:r>
      <w:r w:rsidRPr="00BB03D1">
        <w:rPr>
          <w:i/>
          <w:sz w:val="28"/>
          <w:szCs w:val="28"/>
        </w:rPr>
        <w:t xml:space="preserve"> cũng do chúng sanh góp phần, vì tâm tịnh, cõi nước bèn tịnh).</w:t>
      </w:r>
    </w:p>
    <w:p w14:paraId="332455A7" w14:textId="77777777" w:rsidR="003031FC" w:rsidRPr="00BB03D1" w:rsidRDefault="003031FC" w:rsidP="00C95564">
      <w:pPr>
        <w:rPr>
          <w:rFonts w:eastAsia="Arial Unicode MS"/>
          <w:sz w:val="28"/>
          <w:szCs w:val="28"/>
        </w:rPr>
      </w:pPr>
    </w:p>
    <w:p w14:paraId="13F6A723" w14:textId="77777777" w:rsidR="003031FC" w:rsidRPr="00BB03D1" w:rsidRDefault="003031FC" w:rsidP="00C95564">
      <w:pPr>
        <w:ind w:firstLine="720"/>
        <w:rPr>
          <w:sz w:val="28"/>
          <w:szCs w:val="28"/>
        </w:rPr>
      </w:pPr>
      <w:r w:rsidRPr="00BB03D1">
        <w:rPr>
          <w:rFonts w:eastAsia="Arial Unicode MS"/>
          <w:sz w:val="28"/>
          <w:szCs w:val="28"/>
        </w:rPr>
        <w:t>Câu</w:t>
      </w:r>
      <w:r w:rsidRPr="00BB03D1">
        <w:rPr>
          <w:sz w:val="28"/>
          <w:szCs w:val="28"/>
        </w:rPr>
        <w:t xml:space="preserve"> n</w:t>
      </w:r>
      <w:r w:rsidRPr="00BB03D1">
        <w:rPr>
          <w:rFonts w:eastAsia="Arial Unicode MS"/>
          <w:sz w:val="28"/>
          <w:szCs w:val="28"/>
        </w:rPr>
        <w:t>ày</w:t>
      </w:r>
      <w:r w:rsidRPr="00BB03D1">
        <w:rPr>
          <w:sz w:val="28"/>
          <w:szCs w:val="28"/>
        </w:rPr>
        <w:t xml:space="preserve"> v</w:t>
      </w:r>
      <w:r w:rsidRPr="00BB03D1">
        <w:rPr>
          <w:rFonts w:eastAsia="Arial Unicode MS"/>
          <w:sz w:val="28"/>
          <w:szCs w:val="28"/>
        </w:rPr>
        <w:t>ô</w:t>
      </w:r>
      <w:r w:rsidRPr="00BB03D1">
        <w:rPr>
          <w:sz w:val="28"/>
          <w:szCs w:val="28"/>
        </w:rPr>
        <w:t xml:space="preserve"> c</w:t>
      </w:r>
      <w:r w:rsidRPr="00BB03D1">
        <w:rPr>
          <w:rFonts w:eastAsia="Arial Unicode MS"/>
          <w:sz w:val="28"/>
          <w:szCs w:val="28"/>
        </w:rPr>
        <w:t>ùng</w:t>
      </w:r>
      <w:r w:rsidRPr="00BB03D1">
        <w:rPr>
          <w:sz w:val="28"/>
          <w:szCs w:val="28"/>
        </w:rPr>
        <w:t xml:space="preserve"> quan tr</w:t>
      </w:r>
      <w:r w:rsidRPr="00BB03D1">
        <w:rPr>
          <w:rFonts w:eastAsia="Arial Unicode MS"/>
          <w:sz w:val="28"/>
          <w:szCs w:val="28"/>
        </w:rPr>
        <w:t>ọng.</w:t>
      </w:r>
      <w:r w:rsidRPr="00BB03D1">
        <w:rPr>
          <w:sz w:val="28"/>
          <w:szCs w:val="28"/>
        </w:rPr>
        <w:t xml:space="preserve"> Ph</w:t>
      </w:r>
      <w:r w:rsidRPr="00BB03D1">
        <w:rPr>
          <w:rFonts w:eastAsia="Arial Unicode MS"/>
          <w:sz w:val="28"/>
          <w:szCs w:val="28"/>
        </w:rPr>
        <w:t>áp</w:t>
      </w:r>
      <w:r w:rsidRPr="00BB03D1">
        <w:rPr>
          <w:sz w:val="28"/>
          <w:szCs w:val="28"/>
        </w:rPr>
        <w:t xml:space="preserve"> m</w:t>
      </w:r>
      <w:r w:rsidRPr="00BB03D1">
        <w:rPr>
          <w:rFonts w:eastAsia="Arial Unicode MS"/>
          <w:sz w:val="28"/>
          <w:szCs w:val="28"/>
        </w:rPr>
        <w:t>ôn</w:t>
      </w:r>
      <w:r w:rsidRPr="00BB03D1">
        <w:rPr>
          <w:sz w:val="28"/>
          <w:szCs w:val="28"/>
        </w:rPr>
        <w:t xml:space="preserve"> T</w:t>
      </w:r>
      <w:r w:rsidRPr="00BB03D1">
        <w:rPr>
          <w:rFonts w:eastAsia="Arial Unicode MS"/>
          <w:sz w:val="28"/>
          <w:szCs w:val="28"/>
        </w:rPr>
        <w:t>ịnh</w:t>
      </w:r>
      <w:r w:rsidRPr="00BB03D1">
        <w:rPr>
          <w:sz w:val="28"/>
          <w:szCs w:val="28"/>
        </w:rPr>
        <w:t xml:space="preserve"> </w:t>
      </w:r>
      <w:r w:rsidRPr="00BB03D1">
        <w:rPr>
          <w:rFonts w:eastAsia="Arial Unicode MS"/>
          <w:sz w:val="28"/>
          <w:szCs w:val="28"/>
        </w:rPr>
        <w:t>Tông</w:t>
      </w:r>
      <w:r w:rsidRPr="00BB03D1">
        <w:rPr>
          <w:sz w:val="28"/>
          <w:szCs w:val="28"/>
        </w:rPr>
        <w:t xml:space="preserve"> </w:t>
      </w:r>
      <w:r w:rsidRPr="00BB03D1">
        <w:rPr>
          <w:rFonts w:eastAsia="Arial Unicode MS"/>
          <w:sz w:val="28"/>
          <w:szCs w:val="28"/>
        </w:rPr>
        <w:t>nói</w:t>
      </w:r>
      <w:r w:rsidRPr="00BB03D1">
        <w:rPr>
          <w:sz w:val="28"/>
          <w:szCs w:val="28"/>
        </w:rPr>
        <w:t xml:space="preserve"> </w:t>
      </w:r>
      <w:r w:rsidRPr="00BB03D1">
        <w:rPr>
          <w:rFonts w:eastAsia="Arial Unicode MS"/>
          <w:sz w:val="28"/>
          <w:szCs w:val="28"/>
        </w:rPr>
        <w:t>đến</w:t>
      </w:r>
      <w:r w:rsidRPr="00BB03D1">
        <w:rPr>
          <w:sz w:val="28"/>
          <w:szCs w:val="28"/>
        </w:rPr>
        <w:t xml:space="preserve"> ba </w:t>
      </w:r>
      <w:r w:rsidRPr="00BB03D1">
        <w:rPr>
          <w:rFonts w:eastAsia="Arial Unicode MS"/>
          <w:sz w:val="28"/>
          <w:szCs w:val="28"/>
        </w:rPr>
        <w:t>điều</w:t>
      </w:r>
      <w:r w:rsidRPr="00BB03D1">
        <w:rPr>
          <w:sz w:val="28"/>
          <w:szCs w:val="28"/>
        </w:rPr>
        <w:t xml:space="preserve"> ki</w:t>
      </w:r>
      <w:r w:rsidRPr="00BB03D1">
        <w:rPr>
          <w:rFonts w:eastAsia="Arial Unicode MS"/>
          <w:sz w:val="28"/>
          <w:szCs w:val="28"/>
        </w:rPr>
        <w:t>ện</w:t>
      </w:r>
      <w:r w:rsidRPr="00BB03D1">
        <w:rPr>
          <w:sz w:val="28"/>
          <w:szCs w:val="28"/>
        </w:rPr>
        <w:t xml:space="preserve"> T</w:t>
      </w:r>
      <w:r w:rsidRPr="00BB03D1">
        <w:rPr>
          <w:rFonts w:eastAsia="Arial Unicode MS"/>
          <w:sz w:val="28"/>
          <w:szCs w:val="28"/>
        </w:rPr>
        <w:t>ín,</w:t>
      </w:r>
      <w:r w:rsidRPr="00BB03D1">
        <w:rPr>
          <w:sz w:val="28"/>
          <w:szCs w:val="28"/>
        </w:rPr>
        <w:t xml:space="preserve"> Nguy</w:t>
      </w:r>
      <w:r w:rsidRPr="00BB03D1">
        <w:rPr>
          <w:rFonts w:eastAsia="Arial Unicode MS"/>
          <w:sz w:val="28"/>
          <w:szCs w:val="28"/>
        </w:rPr>
        <w:t>ện,</w:t>
      </w:r>
      <w:r w:rsidRPr="00BB03D1">
        <w:rPr>
          <w:sz w:val="28"/>
          <w:szCs w:val="28"/>
        </w:rPr>
        <w:t xml:space="preserve"> H</w:t>
      </w:r>
      <w:r w:rsidRPr="00BB03D1">
        <w:rPr>
          <w:rFonts w:eastAsia="Arial Unicode MS"/>
          <w:sz w:val="28"/>
          <w:szCs w:val="28"/>
        </w:rPr>
        <w:t>ạnh,</w:t>
      </w:r>
      <w:r w:rsidRPr="00BB03D1">
        <w:rPr>
          <w:sz w:val="28"/>
          <w:szCs w:val="28"/>
        </w:rPr>
        <w:t xml:space="preserve"> th</w:t>
      </w:r>
      <w:r w:rsidRPr="00BB03D1">
        <w:rPr>
          <w:rFonts w:eastAsia="Arial Unicode MS"/>
          <w:sz w:val="28"/>
          <w:szCs w:val="28"/>
        </w:rPr>
        <w:t>ứ</w:t>
      </w:r>
      <w:r w:rsidRPr="00BB03D1">
        <w:rPr>
          <w:sz w:val="28"/>
          <w:szCs w:val="28"/>
        </w:rPr>
        <w:t xml:space="preserve"> nh</w:t>
      </w:r>
      <w:r w:rsidRPr="00BB03D1">
        <w:rPr>
          <w:rFonts w:eastAsia="Arial Unicode MS"/>
          <w:sz w:val="28"/>
          <w:szCs w:val="28"/>
        </w:rPr>
        <w:t>ất</w:t>
      </w:r>
      <w:r w:rsidRPr="00BB03D1">
        <w:rPr>
          <w:sz w:val="28"/>
          <w:szCs w:val="28"/>
        </w:rPr>
        <w:t xml:space="preserve"> l</w:t>
      </w:r>
      <w:r w:rsidRPr="00BB03D1">
        <w:rPr>
          <w:rFonts w:eastAsia="Arial Unicode MS"/>
          <w:sz w:val="28"/>
          <w:szCs w:val="28"/>
        </w:rPr>
        <w:t>à</w:t>
      </w:r>
      <w:r w:rsidRPr="00BB03D1">
        <w:rPr>
          <w:sz w:val="28"/>
          <w:szCs w:val="28"/>
        </w:rPr>
        <w:t xml:space="preserve"> ph</w:t>
      </w:r>
      <w:r w:rsidRPr="00BB03D1">
        <w:rPr>
          <w:rFonts w:eastAsia="Arial Unicode MS"/>
          <w:sz w:val="28"/>
          <w:szCs w:val="28"/>
        </w:rPr>
        <w:t>ải</w:t>
      </w:r>
      <w:r w:rsidRPr="00BB03D1">
        <w:rPr>
          <w:sz w:val="28"/>
          <w:szCs w:val="28"/>
        </w:rPr>
        <w:t xml:space="preserve"> tin t</w:t>
      </w:r>
      <w:r w:rsidRPr="00BB03D1">
        <w:rPr>
          <w:rFonts w:eastAsia="Arial Unicode MS"/>
          <w:sz w:val="28"/>
          <w:szCs w:val="28"/>
        </w:rPr>
        <w:t>ưởng</w:t>
      </w:r>
      <w:r w:rsidRPr="00BB03D1">
        <w:rPr>
          <w:sz w:val="28"/>
          <w:szCs w:val="28"/>
        </w:rPr>
        <w:t xml:space="preserve"> </w:t>
      </w:r>
      <w:r w:rsidRPr="00BB03D1">
        <w:rPr>
          <w:rFonts w:eastAsia="Arial Unicode MS"/>
          <w:sz w:val="28"/>
          <w:szCs w:val="28"/>
        </w:rPr>
        <w:t>chính</w:t>
      </w:r>
      <w:r w:rsidRPr="00BB03D1">
        <w:rPr>
          <w:sz w:val="28"/>
          <w:szCs w:val="28"/>
        </w:rPr>
        <w:t xml:space="preserve"> m</w:t>
      </w:r>
      <w:r w:rsidRPr="00BB03D1">
        <w:rPr>
          <w:rFonts w:eastAsia="Arial Unicode MS"/>
          <w:sz w:val="28"/>
          <w:szCs w:val="28"/>
        </w:rPr>
        <w:t>ình,</w:t>
      </w:r>
      <w:r w:rsidRPr="00BB03D1">
        <w:rPr>
          <w:sz w:val="28"/>
          <w:szCs w:val="28"/>
        </w:rPr>
        <w:t xml:space="preserve"> </w:t>
      </w:r>
      <w:r w:rsidRPr="00BB03D1">
        <w:rPr>
          <w:rFonts w:eastAsia="Arial Unicode MS"/>
          <w:sz w:val="28"/>
          <w:szCs w:val="28"/>
        </w:rPr>
        <w:t>Ngẫu</w:t>
      </w:r>
      <w:r w:rsidRPr="00BB03D1">
        <w:rPr>
          <w:sz w:val="28"/>
          <w:szCs w:val="28"/>
        </w:rPr>
        <w:t xml:space="preserve"> Ích </w:t>
      </w:r>
      <w:r w:rsidRPr="00BB03D1">
        <w:rPr>
          <w:rFonts w:eastAsia="Arial Unicode MS"/>
          <w:sz w:val="28"/>
          <w:szCs w:val="28"/>
        </w:rPr>
        <w:t>đại</w:t>
      </w:r>
      <w:r w:rsidRPr="00BB03D1">
        <w:rPr>
          <w:sz w:val="28"/>
          <w:szCs w:val="28"/>
        </w:rPr>
        <w:t xml:space="preserve"> s</w:t>
      </w:r>
      <w:r w:rsidRPr="00BB03D1">
        <w:rPr>
          <w:rFonts w:eastAsia="Arial Unicode MS"/>
          <w:sz w:val="28"/>
          <w:szCs w:val="28"/>
        </w:rPr>
        <w:t>ư</w:t>
      </w:r>
      <w:r w:rsidRPr="00BB03D1">
        <w:rPr>
          <w:sz w:val="28"/>
          <w:szCs w:val="28"/>
        </w:rPr>
        <w:t xml:space="preserve"> </w:t>
      </w:r>
      <w:r w:rsidRPr="00BB03D1">
        <w:rPr>
          <w:rFonts w:eastAsia="Arial Unicode MS"/>
          <w:sz w:val="28"/>
          <w:szCs w:val="28"/>
        </w:rPr>
        <w:t>đã</w:t>
      </w:r>
      <w:r w:rsidRPr="00BB03D1">
        <w:rPr>
          <w:sz w:val="28"/>
          <w:szCs w:val="28"/>
        </w:rPr>
        <w:t xml:space="preserve"> gi</w:t>
      </w:r>
      <w:r w:rsidRPr="00BB03D1">
        <w:rPr>
          <w:rFonts w:eastAsia="Arial Unicode MS"/>
          <w:sz w:val="28"/>
          <w:szCs w:val="28"/>
        </w:rPr>
        <w:t>ảng</w:t>
      </w:r>
      <w:r w:rsidRPr="00BB03D1">
        <w:rPr>
          <w:sz w:val="28"/>
          <w:szCs w:val="28"/>
        </w:rPr>
        <w:t xml:space="preserve"> r</w:t>
      </w:r>
      <w:r w:rsidRPr="00BB03D1">
        <w:rPr>
          <w:rFonts w:eastAsia="Arial Unicode MS"/>
          <w:sz w:val="28"/>
          <w:szCs w:val="28"/>
        </w:rPr>
        <w:t>ất</w:t>
      </w:r>
      <w:r w:rsidRPr="00BB03D1">
        <w:rPr>
          <w:sz w:val="28"/>
          <w:szCs w:val="28"/>
        </w:rPr>
        <w:t xml:space="preserve"> r</w:t>
      </w:r>
      <w:r w:rsidRPr="00BB03D1">
        <w:rPr>
          <w:rFonts w:eastAsia="Arial Unicode MS"/>
          <w:sz w:val="28"/>
          <w:szCs w:val="28"/>
        </w:rPr>
        <w:t>õ</w:t>
      </w:r>
      <w:r w:rsidRPr="00BB03D1">
        <w:rPr>
          <w:sz w:val="28"/>
          <w:szCs w:val="28"/>
        </w:rPr>
        <w:t xml:space="preserve"> r</w:t>
      </w:r>
      <w:r w:rsidRPr="00BB03D1">
        <w:rPr>
          <w:rFonts w:eastAsia="Arial Unicode MS"/>
          <w:sz w:val="28"/>
          <w:szCs w:val="28"/>
        </w:rPr>
        <w:t>àng.</w:t>
      </w:r>
      <w:r w:rsidRPr="00BB03D1">
        <w:rPr>
          <w:sz w:val="28"/>
          <w:szCs w:val="28"/>
        </w:rPr>
        <w:t xml:space="preserve"> Th</w:t>
      </w:r>
      <w:r w:rsidRPr="00BB03D1">
        <w:rPr>
          <w:rFonts w:eastAsia="Arial Unicode MS"/>
          <w:sz w:val="28"/>
          <w:szCs w:val="28"/>
        </w:rPr>
        <w:t>ứ</w:t>
      </w:r>
      <w:r w:rsidRPr="00BB03D1">
        <w:rPr>
          <w:sz w:val="28"/>
          <w:szCs w:val="28"/>
        </w:rPr>
        <w:t xml:space="preserve"> hai l</w:t>
      </w:r>
      <w:r w:rsidRPr="00BB03D1">
        <w:rPr>
          <w:rFonts w:eastAsia="Arial Unicode MS"/>
          <w:sz w:val="28"/>
          <w:szCs w:val="28"/>
        </w:rPr>
        <w:t>à</w:t>
      </w:r>
      <w:r w:rsidRPr="00BB03D1">
        <w:rPr>
          <w:sz w:val="28"/>
          <w:szCs w:val="28"/>
        </w:rPr>
        <w:t xml:space="preserve"> ph</w:t>
      </w:r>
      <w:r w:rsidRPr="00BB03D1">
        <w:rPr>
          <w:rFonts w:eastAsia="Arial Unicode MS"/>
          <w:sz w:val="28"/>
          <w:szCs w:val="28"/>
        </w:rPr>
        <w:t>ải</w:t>
      </w:r>
      <w:r w:rsidRPr="00BB03D1">
        <w:rPr>
          <w:sz w:val="28"/>
          <w:szCs w:val="28"/>
        </w:rPr>
        <w:t xml:space="preserve"> tin </w:t>
      </w:r>
      <w:r w:rsidRPr="00BB03D1">
        <w:rPr>
          <w:rFonts w:eastAsia="Arial Unicode MS"/>
          <w:sz w:val="28"/>
          <w:szCs w:val="28"/>
        </w:rPr>
        <w:t>Phật,</w:t>
      </w:r>
      <w:r w:rsidRPr="00BB03D1">
        <w:rPr>
          <w:sz w:val="28"/>
          <w:szCs w:val="28"/>
        </w:rPr>
        <w:t xml:space="preserve"> tin </w:t>
      </w:r>
      <w:r w:rsidRPr="00BB03D1">
        <w:rPr>
          <w:rFonts w:eastAsia="Arial Unicode MS"/>
          <w:sz w:val="28"/>
          <w:szCs w:val="28"/>
        </w:rPr>
        <w:t>Phật</w:t>
      </w:r>
      <w:r w:rsidRPr="00BB03D1">
        <w:rPr>
          <w:sz w:val="28"/>
          <w:szCs w:val="28"/>
        </w:rPr>
        <w:t xml:space="preserve"> </w:t>
      </w:r>
      <w:r w:rsidRPr="00BB03D1">
        <w:rPr>
          <w:rFonts w:eastAsia="Arial Unicode MS"/>
          <w:sz w:val="28"/>
          <w:szCs w:val="28"/>
        </w:rPr>
        <w:t>là</w:t>
      </w:r>
      <w:r w:rsidRPr="00BB03D1">
        <w:rPr>
          <w:sz w:val="28"/>
          <w:szCs w:val="28"/>
        </w:rPr>
        <w:t xml:space="preserve"> tin th</w:t>
      </w:r>
      <w:r w:rsidRPr="00BB03D1">
        <w:rPr>
          <w:rFonts w:eastAsia="Arial Unicode MS"/>
          <w:sz w:val="28"/>
          <w:szCs w:val="28"/>
        </w:rPr>
        <w:t>ầy;</w:t>
      </w:r>
      <w:r w:rsidRPr="00BB03D1">
        <w:rPr>
          <w:sz w:val="28"/>
          <w:szCs w:val="28"/>
        </w:rPr>
        <w:t xml:space="preserve"> </w:t>
      </w:r>
      <w:r w:rsidRPr="00BB03D1">
        <w:rPr>
          <w:rFonts w:eastAsia="Arial Unicode MS"/>
          <w:sz w:val="28"/>
          <w:szCs w:val="28"/>
        </w:rPr>
        <w:t>ở</w:t>
      </w:r>
      <w:r w:rsidRPr="00BB03D1">
        <w:rPr>
          <w:sz w:val="28"/>
          <w:szCs w:val="28"/>
        </w:rPr>
        <w:t xml:space="preserve"> </w:t>
      </w:r>
      <w:r w:rsidRPr="00BB03D1">
        <w:rPr>
          <w:rFonts w:eastAsia="Arial Unicode MS"/>
          <w:sz w:val="28"/>
          <w:szCs w:val="28"/>
        </w:rPr>
        <w:t>đây,</w:t>
      </w:r>
      <w:r w:rsidRPr="00BB03D1">
        <w:rPr>
          <w:sz w:val="28"/>
          <w:szCs w:val="28"/>
        </w:rPr>
        <w:t xml:space="preserve"> c</w:t>
      </w:r>
      <w:r w:rsidRPr="00BB03D1">
        <w:rPr>
          <w:rFonts w:eastAsia="Arial Unicode MS"/>
          <w:sz w:val="28"/>
          <w:szCs w:val="28"/>
        </w:rPr>
        <w:t>ũng</w:t>
      </w:r>
      <w:r w:rsidRPr="00BB03D1">
        <w:rPr>
          <w:sz w:val="28"/>
          <w:szCs w:val="28"/>
        </w:rPr>
        <w:t xml:space="preserve"> n</w:t>
      </w:r>
      <w:r w:rsidRPr="00BB03D1">
        <w:rPr>
          <w:rFonts w:eastAsia="Arial Unicode MS"/>
          <w:sz w:val="28"/>
          <w:szCs w:val="28"/>
        </w:rPr>
        <w:t>êu</w:t>
      </w:r>
      <w:r w:rsidRPr="00BB03D1">
        <w:rPr>
          <w:sz w:val="28"/>
          <w:szCs w:val="28"/>
        </w:rPr>
        <w:t xml:space="preserve"> ra </w:t>
      </w:r>
      <w:r w:rsidRPr="00BB03D1">
        <w:rPr>
          <w:rFonts w:eastAsia="Arial Unicode MS"/>
          <w:sz w:val="28"/>
          <w:szCs w:val="28"/>
        </w:rPr>
        <w:t>đạo</w:t>
      </w:r>
      <w:r w:rsidRPr="00BB03D1">
        <w:rPr>
          <w:sz w:val="28"/>
          <w:szCs w:val="28"/>
        </w:rPr>
        <w:t xml:space="preserve"> l</w:t>
      </w:r>
      <w:r w:rsidRPr="00BB03D1">
        <w:rPr>
          <w:rFonts w:eastAsia="Arial Unicode MS"/>
          <w:sz w:val="28"/>
          <w:szCs w:val="28"/>
        </w:rPr>
        <w:t>ý</w:t>
      </w:r>
      <w:r w:rsidRPr="00BB03D1">
        <w:rPr>
          <w:sz w:val="28"/>
          <w:szCs w:val="28"/>
        </w:rPr>
        <w:t xml:space="preserve"> </w:t>
      </w:r>
      <w:r w:rsidRPr="00BB03D1">
        <w:rPr>
          <w:rFonts w:eastAsia="Arial Unicode MS"/>
          <w:sz w:val="28"/>
          <w:szCs w:val="28"/>
        </w:rPr>
        <w:t>này.</w:t>
      </w:r>
      <w:r w:rsidRPr="00BB03D1">
        <w:rPr>
          <w:sz w:val="28"/>
          <w:szCs w:val="28"/>
        </w:rPr>
        <w:t xml:space="preserve"> </w:t>
      </w:r>
      <w:r w:rsidRPr="00BB03D1">
        <w:rPr>
          <w:rFonts w:eastAsia="Arial Unicode MS"/>
          <w:sz w:val="28"/>
          <w:szCs w:val="28"/>
        </w:rPr>
        <w:t>Tây</w:t>
      </w:r>
      <w:r w:rsidRPr="00BB03D1">
        <w:rPr>
          <w:sz w:val="28"/>
          <w:szCs w:val="28"/>
        </w:rPr>
        <w:t xml:space="preserve"> Phương </w:t>
      </w:r>
      <w:r w:rsidRPr="00BB03D1">
        <w:rPr>
          <w:rFonts w:eastAsia="Arial Unicode MS"/>
          <w:sz w:val="28"/>
          <w:szCs w:val="28"/>
        </w:rPr>
        <w:t>Cực</w:t>
      </w:r>
      <w:r w:rsidRPr="00BB03D1">
        <w:rPr>
          <w:sz w:val="28"/>
          <w:szCs w:val="28"/>
        </w:rPr>
        <w:t xml:space="preserve"> Lạc th</w:t>
      </w:r>
      <w:r w:rsidRPr="00BB03D1">
        <w:rPr>
          <w:rFonts w:eastAsia="Arial Unicode MS"/>
          <w:sz w:val="28"/>
          <w:szCs w:val="28"/>
        </w:rPr>
        <w:t>ế</w:t>
      </w:r>
      <w:r w:rsidRPr="00BB03D1">
        <w:rPr>
          <w:sz w:val="28"/>
          <w:szCs w:val="28"/>
        </w:rPr>
        <w:t xml:space="preserve"> gi</w:t>
      </w:r>
      <w:r w:rsidRPr="00BB03D1">
        <w:rPr>
          <w:rFonts w:eastAsia="Arial Unicode MS"/>
          <w:sz w:val="28"/>
          <w:szCs w:val="28"/>
        </w:rPr>
        <w:t>ới</w:t>
      </w:r>
      <w:r w:rsidRPr="00BB03D1">
        <w:rPr>
          <w:sz w:val="28"/>
          <w:szCs w:val="28"/>
        </w:rPr>
        <w:t xml:space="preserve"> </w:t>
      </w:r>
      <w:r w:rsidRPr="00BB03D1">
        <w:rPr>
          <w:rFonts w:eastAsia="Arial Unicode MS"/>
          <w:sz w:val="28"/>
          <w:szCs w:val="28"/>
        </w:rPr>
        <w:t>được</w:t>
      </w:r>
      <w:r w:rsidRPr="00BB03D1">
        <w:rPr>
          <w:sz w:val="28"/>
          <w:szCs w:val="28"/>
        </w:rPr>
        <w:t xml:space="preserve"> trang nghi</w:t>
      </w:r>
      <w:r w:rsidRPr="00BB03D1">
        <w:rPr>
          <w:rFonts w:eastAsia="Arial Unicode MS"/>
          <w:sz w:val="28"/>
          <w:szCs w:val="28"/>
        </w:rPr>
        <w:t>êm</w:t>
      </w:r>
      <w:r w:rsidRPr="00BB03D1">
        <w:rPr>
          <w:sz w:val="28"/>
          <w:szCs w:val="28"/>
        </w:rPr>
        <w:t xml:space="preserve"> b</w:t>
      </w:r>
      <w:r w:rsidRPr="00BB03D1">
        <w:rPr>
          <w:rFonts w:eastAsia="Arial Unicode MS"/>
          <w:sz w:val="28"/>
          <w:szCs w:val="28"/>
        </w:rPr>
        <w:t>ằng</w:t>
      </w:r>
      <w:r w:rsidRPr="00BB03D1">
        <w:rPr>
          <w:sz w:val="28"/>
          <w:szCs w:val="28"/>
        </w:rPr>
        <w:t xml:space="preserve"> </w:t>
      </w:r>
      <w:r w:rsidRPr="00BB03D1">
        <w:rPr>
          <w:rFonts w:eastAsia="Arial Unicode MS"/>
          <w:sz w:val="28"/>
          <w:szCs w:val="28"/>
        </w:rPr>
        <w:t>vô</w:t>
      </w:r>
      <w:r w:rsidRPr="00BB03D1">
        <w:rPr>
          <w:sz w:val="28"/>
          <w:szCs w:val="28"/>
        </w:rPr>
        <w:t xml:space="preserve"> l</w:t>
      </w:r>
      <w:r w:rsidRPr="00BB03D1">
        <w:rPr>
          <w:rFonts w:eastAsia="Arial Unicode MS"/>
          <w:sz w:val="28"/>
          <w:szCs w:val="28"/>
        </w:rPr>
        <w:t>ượng</w:t>
      </w:r>
      <w:r w:rsidRPr="00BB03D1">
        <w:rPr>
          <w:sz w:val="28"/>
          <w:szCs w:val="28"/>
        </w:rPr>
        <w:t xml:space="preserve"> c</w:t>
      </w:r>
      <w:r w:rsidRPr="00BB03D1">
        <w:rPr>
          <w:rFonts w:eastAsia="Arial Unicode MS"/>
          <w:sz w:val="28"/>
          <w:szCs w:val="28"/>
        </w:rPr>
        <w:t>ông</w:t>
      </w:r>
      <w:r w:rsidRPr="00BB03D1">
        <w:rPr>
          <w:sz w:val="28"/>
          <w:szCs w:val="28"/>
        </w:rPr>
        <w:t xml:space="preserve"> </w:t>
      </w:r>
      <w:r w:rsidRPr="00BB03D1">
        <w:rPr>
          <w:rFonts w:eastAsia="Arial Unicode MS"/>
          <w:sz w:val="28"/>
          <w:szCs w:val="28"/>
        </w:rPr>
        <w:t>đức,</w:t>
      </w:r>
      <w:r w:rsidRPr="00BB03D1">
        <w:rPr>
          <w:sz w:val="28"/>
          <w:szCs w:val="28"/>
        </w:rPr>
        <w:t xml:space="preserve"> t</w:t>
      </w:r>
      <w:r w:rsidRPr="00BB03D1">
        <w:rPr>
          <w:rFonts w:eastAsia="Arial Unicode MS"/>
          <w:sz w:val="28"/>
          <w:szCs w:val="28"/>
        </w:rPr>
        <w:t>ừ</w:t>
      </w:r>
      <w:r w:rsidRPr="00BB03D1">
        <w:rPr>
          <w:sz w:val="28"/>
          <w:szCs w:val="28"/>
        </w:rPr>
        <w:t xml:space="preserve"> </w:t>
      </w:r>
      <w:r w:rsidRPr="00BB03D1">
        <w:rPr>
          <w:rFonts w:eastAsia="Arial Unicode MS"/>
          <w:sz w:val="28"/>
          <w:szCs w:val="28"/>
        </w:rPr>
        <w:t>kinh</w:t>
      </w:r>
      <w:r w:rsidRPr="00BB03D1">
        <w:rPr>
          <w:sz w:val="28"/>
          <w:szCs w:val="28"/>
        </w:rPr>
        <w:t xml:space="preserve"> Vô Lượng Thọ</w:t>
      </w:r>
      <w:r w:rsidRPr="00BB03D1">
        <w:rPr>
          <w:rFonts w:eastAsia="Arial Unicode MS"/>
          <w:sz w:val="28"/>
          <w:szCs w:val="28"/>
        </w:rPr>
        <w:t>,</w:t>
      </w:r>
      <w:r w:rsidRPr="00BB03D1">
        <w:rPr>
          <w:sz w:val="28"/>
          <w:szCs w:val="28"/>
        </w:rPr>
        <w:t xml:space="preserve"> ch</w:t>
      </w:r>
      <w:r w:rsidRPr="00BB03D1">
        <w:rPr>
          <w:rFonts w:eastAsia="Arial Unicode MS"/>
          <w:sz w:val="28"/>
          <w:szCs w:val="28"/>
        </w:rPr>
        <w:t>úng</w:t>
      </w:r>
      <w:r w:rsidRPr="00BB03D1">
        <w:rPr>
          <w:sz w:val="28"/>
          <w:szCs w:val="28"/>
        </w:rPr>
        <w:t xml:space="preserve"> ta </w:t>
      </w:r>
      <w:r w:rsidRPr="00BB03D1">
        <w:rPr>
          <w:rFonts w:eastAsia="Arial Unicode MS"/>
          <w:sz w:val="28"/>
          <w:szCs w:val="28"/>
        </w:rPr>
        <w:t>đọc</w:t>
      </w:r>
      <w:r w:rsidRPr="00BB03D1">
        <w:rPr>
          <w:sz w:val="28"/>
          <w:szCs w:val="28"/>
        </w:rPr>
        <w:t xml:space="preserve"> th</w:t>
      </w:r>
      <w:r w:rsidRPr="00BB03D1">
        <w:rPr>
          <w:rFonts w:eastAsia="Arial Unicode MS"/>
          <w:sz w:val="28"/>
          <w:szCs w:val="28"/>
        </w:rPr>
        <w:t>ấy,</w:t>
      </w:r>
      <w:r w:rsidRPr="00BB03D1">
        <w:rPr>
          <w:sz w:val="28"/>
          <w:szCs w:val="28"/>
        </w:rPr>
        <w:t xml:space="preserve"> </w:t>
      </w:r>
      <w:r w:rsidRPr="00BB03D1">
        <w:rPr>
          <w:rFonts w:eastAsia="Arial Unicode MS"/>
          <w:sz w:val="28"/>
          <w:szCs w:val="28"/>
        </w:rPr>
        <w:t>đó</w:t>
      </w:r>
      <w:r w:rsidRPr="00BB03D1">
        <w:rPr>
          <w:sz w:val="28"/>
          <w:szCs w:val="28"/>
        </w:rPr>
        <w:t xml:space="preserve"> l</w:t>
      </w:r>
      <w:r w:rsidRPr="00BB03D1">
        <w:rPr>
          <w:rFonts w:eastAsia="Arial Unicode MS"/>
          <w:sz w:val="28"/>
          <w:szCs w:val="28"/>
        </w:rPr>
        <w:t>à</w:t>
      </w:r>
      <w:r w:rsidRPr="00BB03D1">
        <w:rPr>
          <w:sz w:val="28"/>
          <w:szCs w:val="28"/>
        </w:rPr>
        <w:t xml:space="preserve"> do </w:t>
      </w:r>
      <w:r w:rsidRPr="00BB03D1">
        <w:rPr>
          <w:rFonts w:eastAsia="Arial Unicode MS"/>
          <w:sz w:val="28"/>
          <w:szCs w:val="28"/>
        </w:rPr>
        <w:t>A</w:t>
      </w:r>
      <w:r w:rsidRPr="00BB03D1">
        <w:rPr>
          <w:sz w:val="28"/>
          <w:szCs w:val="28"/>
        </w:rPr>
        <w:t xml:space="preserve"> Di Đà Phật tu t</w:t>
      </w:r>
      <w:r w:rsidRPr="00BB03D1">
        <w:rPr>
          <w:rFonts w:eastAsia="Arial Unicode MS"/>
          <w:sz w:val="28"/>
          <w:szCs w:val="28"/>
        </w:rPr>
        <w:t>ập</w:t>
      </w:r>
      <w:r w:rsidRPr="00BB03D1">
        <w:rPr>
          <w:sz w:val="28"/>
          <w:szCs w:val="28"/>
        </w:rPr>
        <w:t xml:space="preserve"> th</w:t>
      </w:r>
      <w:r w:rsidRPr="00BB03D1">
        <w:rPr>
          <w:rFonts w:eastAsia="Arial Unicode MS"/>
          <w:sz w:val="28"/>
          <w:szCs w:val="28"/>
        </w:rPr>
        <w:t>ành</w:t>
      </w:r>
      <w:r w:rsidRPr="00BB03D1">
        <w:rPr>
          <w:sz w:val="28"/>
          <w:szCs w:val="28"/>
        </w:rPr>
        <w:t xml:space="preserve"> t</w:t>
      </w:r>
      <w:r w:rsidRPr="00BB03D1">
        <w:rPr>
          <w:rFonts w:eastAsia="Arial Unicode MS"/>
          <w:sz w:val="28"/>
          <w:szCs w:val="28"/>
        </w:rPr>
        <w:t>ựu</w:t>
      </w:r>
      <w:r w:rsidRPr="00BB03D1">
        <w:rPr>
          <w:sz w:val="28"/>
          <w:szCs w:val="28"/>
        </w:rPr>
        <w:t xml:space="preserve"> trong bao ki</w:t>
      </w:r>
      <w:r w:rsidRPr="00BB03D1">
        <w:rPr>
          <w:rFonts w:eastAsia="Arial Unicode MS"/>
          <w:sz w:val="28"/>
          <w:szCs w:val="28"/>
        </w:rPr>
        <w:t>ếp.</w:t>
      </w:r>
      <w:r w:rsidRPr="00BB03D1">
        <w:rPr>
          <w:sz w:val="28"/>
          <w:szCs w:val="28"/>
        </w:rPr>
        <w:t xml:space="preserve"> Ng</w:t>
      </w:r>
      <w:r w:rsidRPr="00BB03D1">
        <w:rPr>
          <w:rFonts w:eastAsia="Arial Unicode MS"/>
          <w:sz w:val="28"/>
          <w:szCs w:val="28"/>
        </w:rPr>
        <w:t>ài</w:t>
      </w:r>
      <w:r w:rsidRPr="00BB03D1">
        <w:rPr>
          <w:sz w:val="28"/>
          <w:szCs w:val="28"/>
        </w:rPr>
        <w:t xml:space="preserve"> </w:t>
      </w:r>
      <w:r w:rsidRPr="00BB03D1">
        <w:rPr>
          <w:rFonts w:eastAsia="Arial Unicode MS"/>
          <w:sz w:val="28"/>
          <w:szCs w:val="28"/>
        </w:rPr>
        <w:t>đã</w:t>
      </w:r>
      <w:r w:rsidRPr="00BB03D1">
        <w:rPr>
          <w:sz w:val="28"/>
          <w:szCs w:val="28"/>
        </w:rPr>
        <w:t xml:space="preserve"> tu t</w:t>
      </w:r>
      <w:r w:rsidRPr="00BB03D1">
        <w:rPr>
          <w:rFonts w:eastAsia="Arial Unicode MS"/>
          <w:sz w:val="28"/>
          <w:szCs w:val="28"/>
        </w:rPr>
        <w:t>ập</w:t>
      </w:r>
      <w:r w:rsidRPr="00BB03D1">
        <w:rPr>
          <w:sz w:val="28"/>
          <w:szCs w:val="28"/>
        </w:rPr>
        <w:t xml:space="preserve"> th</w:t>
      </w:r>
      <w:r w:rsidRPr="00BB03D1">
        <w:rPr>
          <w:rFonts w:eastAsia="Arial Unicode MS"/>
          <w:sz w:val="28"/>
          <w:szCs w:val="28"/>
        </w:rPr>
        <w:t>ành</w:t>
      </w:r>
      <w:r w:rsidRPr="00BB03D1">
        <w:rPr>
          <w:sz w:val="28"/>
          <w:szCs w:val="28"/>
        </w:rPr>
        <w:t xml:space="preserve"> t</w:t>
      </w:r>
      <w:r w:rsidRPr="00BB03D1">
        <w:rPr>
          <w:rFonts w:eastAsia="Arial Unicode MS"/>
          <w:sz w:val="28"/>
          <w:szCs w:val="28"/>
        </w:rPr>
        <w:t>ựu</w:t>
      </w:r>
      <w:r w:rsidRPr="00BB03D1">
        <w:rPr>
          <w:sz w:val="28"/>
          <w:szCs w:val="28"/>
        </w:rPr>
        <w:t xml:space="preserve"> </w:t>
      </w:r>
      <w:r w:rsidRPr="00BB03D1">
        <w:rPr>
          <w:rFonts w:eastAsia="Arial Unicode MS"/>
          <w:sz w:val="28"/>
          <w:szCs w:val="28"/>
        </w:rPr>
        <w:t>thế</w:t>
      </w:r>
      <w:r w:rsidRPr="00BB03D1">
        <w:rPr>
          <w:sz w:val="28"/>
          <w:szCs w:val="28"/>
        </w:rPr>
        <w:t xml:space="preserve"> giới ấ</w:t>
      </w:r>
      <w:r w:rsidRPr="00BB03D1">
        <w:rPr>
          <w:rFonts w:eastAsia="Arial Unicode MS"/>
          <w:sz w:val="28"/>
          <w:szCs w:val="28"/>
        </w:rPr>
        <w:t>y,</w:t>
      </w:r>
      <w:r w:rsidRPr="00BB03D1">
        <w:rPr>
          <w:sz w:val="28"/>
          <w:szCs w:val="28"/>
        </w:rPr>
        <w:t xml:space="preserve"> ph</w:t>
      </w:r>
      <w:r w:rsidRPr="00BB03D1">
        <w:rPr>
          <w:rFonts w:eastAsia="Arial Unicode MS"/>
          <w:sz w:val="28"/>
          <w:szCs w:val="28"/>
        </w:rPr>
        <w:t>àm</w:t>
      </w:r>
      <w:r w:rsidRPr="00BB03D1">
        <w:rPr>
          <w:sz w:val="28"/>
          <w:szCs w:val="28"/>
        </w:rPr>
        <w:t xml:space="preserve"> </w:t>
      </w:r>
      <w:r w:rsidRPr="00BB03D1">
        <w:rPr>
          <w:rFonts w:eastAsia="Arial Unicode MS"/>
          <w:sz w:val="28"/>
          <w:szCs w:val="28"/>
        </w:rPr>
        <w:t>người</w:t>
      </w:r>
      <w:r w:rsidRPr="00BB03D1">
        <w:rPr>
          <w:sz w:val="28"/>
          <w:szCs w:val="28"/>
        </w:rPr>
        <w:t xml:space="preserve"> </w:t>
      </w:r>
      <w:r w:rsidRPr="00BB03D1">
        <w:rPr>
          <w:rFonts w:eastAsia="Arial Unicode MS"/>
          <w:sz w:val="28"/>
          <w:szCs w:val="28"/>
        </w:rPr>
        <w:t>nào</w:t>
      </w:r>
      <w:r w:rsidRPr="00BB03D1">
        <w:rPr>
          <w:sz w:val="28"/>
          <w:szCs w:val="28"/>
        </w:rPr>
        <w:t xml:space="preserve"> </w:t>
      </w:r>
      <w:r w:rsidRPr="00BB03D1">
        <w:rPr>
          <w:rFonts w:eastAsia="Arial Unicode MS"/>
          <w:sz w:val="28"/>
          <w:szCs w:val="28"/>
        </w:rPr>
        <w:t>vãng</w:t>
      </w:r>
      <w:r w:rsidRPr="00BB03D1">
        <w:rPr>
          <w:sz w:val="28"/>
          <w:szCs w:val="28"/>
        </w:rPr>
        <w:t xml:space="preserve"> sanh </w:t>
      </w:r>
      <w:r w:rsidRPr="00BB03D1">
        <w:rPr>
          <w:rFonts w:eastAsia="Arial Unicode MS"/>
          <w:sz w:val="28"/>
          <w:szCs w:val="28"/>
        </w:rPr>
        <w:t>Tây</w:t>
      </w:r>
      <w:r w:rsidRPr="00BB03D1">
        <w:rPr>
          <w:sz w:val="28"/>
          <w:szCs w:val="28"/>
        </w:rPr>
        <w:t xml:space="preserve"> Phương </w:t>
      </w:r>
      <w:r w:rsidRPr="00BB03D1">
        <w:rPr>
          <w:rFonts w:eastAsia="Arial Unicode MS"/>
          <w:sz w:val="28"/>
          <w:szCs w:val="28"/>
        </w:rPr>
        <w:t>Cực</w:t>
      </w:r>
      <w:r w:rsidRPr="00BB03D1">
        <w:rPr>
          <w:sz w:val="28"/>
          <w:szCs w:val="28"/>
        </w:rPr>
        <w:t xml:space="preserve"> Lạc </w:t>
      </w:r>
      <w:r w:rsidRPr="00BB03D1">
        <w:rPr>
          <w:rFonts w:eastAsia="Arial Unicode MS"/>
          <w:sz w:val="28"/>
          <w:szCs w:val="28"/>
        </w:rPr>
        <w:t>cũng</w:t>
      </w:r>
      <w:r w:rsidRPr="00BB03D1">
        <w:rPr>
          <w:sz w:val="28"/>
          <w:szCs w:val="28"/>
        </w:rPr>
        <w:t xml:space="preserve"> tu c</w:t>
      </w:r>
      <w:r w:rsidRPr="00BB03D1">
        <w:rPr>
          <w:rFonts w:eastAsia="Arial Unicode MS"/>
          <w:sz w:val="28"/>
          <w:szCs w:val="28"/>
        </w:rPr>
        <w:t>ông</w:t>
      </w:r>
      <w:r w:rsidRPr="00BB03D1">
        <w:rPr>
          <w:sz w:val="28"/>
          <w:szCs w:val="28"/>
        </w:rPr>
        <w:t xml:space="preserve"> </w:t>
      </w:r>
      <w:r w:rsidRPr="00BB03D1">
        <w:rPr>
          <w:rFonts w:eastAsia="Arial Unicode MS"/>
          <w:sz w:val="28"/>
          <w:szCs w:val="28"/>
        </w:rPr>
        <w:t>đức</w:t>
      </w:r>
      <w:r w:rsidRPr="00BB03D1">
        <w:rPr>
          <w:sz w:val="28"/>
          <w:szCs w:val="28"/>
        </w:rPr>
        <w:t xml:space="preserve"> t</w:t>
      </w:r>
      <w:r w:rsidRPr="00BB03D1">
        <w:rPr>
          <w:rFonts w:eastAsia="Arial Unicode MS"/>
          <w:sz w:val="28"/>
          <w:szCs w:val="28"/>
        </w:rPr>
        <w:t>ương</w:t>
      </w:r>
      <w:r w:rsidRPr="00BB03D1">
        <w:rPr>
          <w:sz w:val="28"/>
          <w:szCs w:val="28"/>
        </w:rPr>
        <w:t xml:space="preserve"> t</w:t>
      </w:r>
      <w:r w:rsidRPr="00BB03D1">
        <w:rPr>
          <w:rFonts w:eastAsia="Arial Unicode MS"/>
          <w:sz w:val="28"/>
          <w:szCs w:val="28"/>
        </w:rPr>
        <w:t>ự</w:t>
      </w:r>
      <w:r w:rsidRPr="00BB03D1">
        <w:rPr>
          <w:sz w:val="28"/>
          <w:szCs w:val="28"/>
        </w:rPr>
        <w:t xml:space="preserve"> nh</w:t>
      </w:r>
      <w:r w:rsidRPr="00BB03D1">
        <w:rPr>
          <w:rFonts w:eastAsia="Arial Unicode MS"/>
          <w:sz w:val="28"/>
          <w:szCs w:val="28"/>
        </w:rPr>
        <w:t>ư</w:t>
      </w:r>
      <w:r w:rsidRPr="00BB03D1">
        <w:rPr>
          <w:sz w:val="28"/>
          <w:szCs w:val="28"/>
        </w:rPr>
        <w:t xml:space="preserve"> Ng</w:t>
      </w:r>
      <w:r w:rsidRPr="00BB03D1">
        <w:rPr>
          <w:rFonts w:eastAsia="Arial Unicode MS"/>
          <w:sz w:val="28"/>
          <w:szCs w:val="28"/>
        </w:rPr>
        <w:t>ài.</w:t>
      </w:r>
      <w:r w:rsidRPr="00BB03D1">
        <w:rPr>
          <w:sz w:val="28"/>
          <w:szCs w:val="28"/>
        </w:rPr>
        <w:t xml:space="preserve"> C</w:t>
      </w:r>
      <w:r w:rsidRPr="00BB03D1">
        <w:rPr>
          <w:rFonts w:eastAsia="Arial Unicode MS"/>
          <w:sz w:val="28"/>
          <w:szCs w:val="28"/>
        </w:rPr>
        <w:t>ó</w:t>
      </w:r>
      <w:r w:rsidRPr="00BB03D1">
        <w:rPr>
          <w:sz w:val="28"/>
          <w:szCs w:val="28"/>
        </w:rPr>
        <w:t xml:space="preserve"> nh</w:t>
      </w:r>
      <w:r w:rsidRPr="00BB03D1">
        <w:rPr>
          <w:rFonts w:eastAsia="Arial Unicode MS"/>
          <w:sz w:val="28"/>
          <w:szCs w:val="28"/>
        </w:rPr>
        <w:t>ư</w:t>
      </w:r>
      <w:r w:rsidRPr="00BB03D1">
        <w:rPr>
          <w:sz w:val="28"/>
          <w:szCs w:val="28"/>
        </w:rPr>
        <w:t xml:space="preserve"> th</w:t>
      </w:r>
      <w:r w:rsidRPr="00BB03D1">
        <w:rPr>
          <w:rFonts w:eastAsia="Arial Unicode MS"/>
          <w:sz w:val="28"/>
          <w:szCs w:val="28"/>
        </w:rPr>
        <w:t>ế</w:t>
      </w:r>
      <w:r w:rsidRPr="00BB03D1">
        <w:rPr>
          <w:sz w:val="28"/>
          <w:szCs w:val="28"/>
        </w:rPr>
        <w:t xml:space="preserve"> th</w:t>
      </w:r>
      <w:r w:rsidRPr="00BB03D1">
        <w:rPr>
          <w:rFonts w:eastAsia="Arial Unicode MS"/>
          <w:sz w:val="28"/>
          <w:szCs w:val="28"/>
        </w:rPr>
        <w:t>ì</w:t>
      </w:r>
      <w:r w:rsidRPr="00BB03D1">
        <w:rPr>
          <w:sz w:val="28"/>
          <w:szCs w:val="28"/>
        </w:rPr>
        <w:t xml:space="preserve"> </w:t>
      </w:r>
      <w:r w:rsidRPr="00BB03D1">
        <w:rPr>
          <w:rFonts w:eastAsia="Arial Unicode MS"/>
          <w:sz w:val="28"/>
          <w:szCs w:val="28"/>
        </w:rPr>
        <w:t>mới</w:t>
      </w:r>
      <w:r w:rsidRPr="00BB03D1">
        <w:rPr>
          <w:sz w:val="28"/>
          <w:szCs w:val="28"/>
        </w:rPr>
        <w:t xml:space="preserve"> </w:t>
      </w:r>
      <w:r w:rsidRPr="00BB03D1">
        <w:rPr>
          <w:rFonts w:eastAsia="Arial Unicode MS"/>
          <w:sz w:val="28"/>
          <w:szCs w:val="28"/>
        </w:rPr>
        <w:t>tương</w:t>
      </w:r>
      <w:r w:rsidRPr="00BB03D1">
        <w:rPr>
          <w:sz w:val="28"/>
          <w:szCs w:val="28"/>
        </w:rPr>
        <w:t xml:space="preserve"> ứng</w:t>
      </w:r>
      <w:r w:rsidRPr="00BB03D1">
        <w:rPr>
          <w:rFonts w:eastAsia="Arial Unicode MS"/>
          <w:sz w:val="28"/>
          <w:szCs w:val="28"/>
        </w:rPr>
        <w:t>,</w:t>
      </w:r>
      <w:r w:rsidRPr="00BB03D1">
        <w:rPr>
          <w:sz w:val="28"/>
          <w:szCs w:val="28"/>
        </w:rPr>
        <w:t xml:space="preserve"> m</w:t>
      </w:r>
      <w:r w:rsidRPr="00BB03D1">
        <w:rPr>
          <w:rFonts w:eastAsia="Arial Unicode MS"/>
          <w:sz w:val="28"/>
          <w:szCs w:val="28"/>
        </w:rPr>
        <w:t>ới</w:t>
      </w:r>
      <w:r w:rsidRPr="00BB03D1">
        <w:rPr>
          <w:sz w:val="28"/>
          <w:szCs w:val="28"/>
        </w:rPr>
        <w:t xml:space="preserve"> c</w:t>
      </w:r>
      <w:r w:rsidRPr="00BB03D1">
        <w:rPr>
          <w:rFonts w:eastAsia="Arial Unicode MS"/>
          <w:sz w:val="28"/>
          <w:szCs w:val="28"/>
        </w:rPr>
        <w:t>ó</w:t>
      </w:r>
      <w:r w:rsidRPr="00BB03D1">
        <w:rPr>
          <w:sz w:val="28"/>
          <w:szCs w:val="28"/>
        </w:rPr>
        <w:t xml:space="preserve"> th</w:t>
      </w:r>
      <w:r w:rsidRPr="00BB03D1">
        <w:rPr>
          <w:rFonts w:eastAsia="Arial Unicode MS"/>
          <w:sz w:val="28"/>
          <w:szCs w:val="28"/>
        </w:rPr>
        <w:t>ể</w:t>
      </w:r>
      <w:r w:rsidRPr="00BB03D1">
        <w:rPr>
          <w:sz w:val="28"/>
          <w:szCs w:val="28"/>
        </w:rPr>
        <w:t xml:space="preserve"> c</w:t>
      </w:r>
      <w:r w:rsidRPr="00BB03D1">
        <w:rPr>
          <w:rFonts w:eastAsia="Arial Unicode MS"/>
          <w:sz w:val="28"/>
          <w:szCs w:val="28"/>
        </w:rPr>
        <w:t>ảm</w:t>
      </w:r>
      <w:r w:rsidRPr="00BB03D1">
        <w:rPr>
          <w:sz w:val="28"/>
          <w:szCs w:val="28"/>
        </w:rPr>
        <w:t xml:space="preserve"> </w:t>
      </w:r>
      <w:r w:rsidRPr="00BB03D1">
        <w:rPr>
          <w:rFonts w:eastAsia="Arial Unicode MS"/>
          <w:sz w:val="28"/>
          <w:szCs w:val="28"/>
        </w:rPr>
        <w:t>ứng</w:t>
      </w:r>
      <w:r w:rsidRPr="00BB03D1">
        <w:rPr>
          <w:sz w:val="28"/>
          <w:szCs w:val="28"/>
        </w:rPr>
        <w:t xml:space="preserve"> </w:t>
      </w:r>
      <w:r w:rsidRPr="00BB03D1">
        <w:rPr>
          <w:rFonts w:eastAsia="Arial Unicode MS"/>
          <w:sz w:val="28"/>
          <w:szCs w:val="28"/>
        </w:rPr>
        <w:t>đạo</w:t>
      </w:r>
      <w:r w:rsidRPr="00BB03D1">
        <w:rPr>
          <w:sz w:val="28"/>
          <w:szCs w:val="28"/>
        </w:rPr>
        <w:t xml:space="preserve"> giao. N</w:t>
      </w:r>
      <w:r w:rsidRPr="00BB03D1">
        <w:rPr>
          <w:rFonts w:eastAsia="Arial Unicode MS"/>
          <w:sz w:val="28"/>
          <w:szCs w:val="28"/>
        </w:rPr>
        <w:t>ếu</w:t>
      </w:r>
      <w:r w:rsidRPr="00BB03D1">
        <w:rPr>
          <w:sz w:val="28"/>
          <w:szCs w:val="28"/>
        </w:rPr>
        <w:t xml:space="preserve"> kh</w:t>
      </w:r>
      <w:r w:rsidRPr="00BB03D1">
        <w:rPr>
          <w:rFonts w:eastAsia="Arial Unicode MS"/>
          <w:sz w:val="28"/>
          <w:szCs w:val="28"/>
        </w:rPr>
        <w:t>ông,</w:t>
      </w:r>
      <w:r w:rsidRPr="00BB03D1">
        <w:rPr>
          <w:sz w:val="28"/>
          <w:szCs w:val="28"/>
        </w:rPr>
        <w:t xml:space="preserve"> t</w:t>
      </w:r>
      <w:r w:rsidRPr="00BB03D1">
        <w:rPr>
          <w:rFonts w:eastAsia="Arial Unicode MS"/>
          <w:sz w:val="28"/>
          <w:szCs w:val="28"/>
        </w:rPr>
        <w:t>âm</w:t>
      </w:r>
      <w:r w:rsidRPr="00BB03D1">
        <w:rPr>
          <w:sz w:val="28"/>
          <w:szCs w:val="28"/>
        </w:rPr>
        <w:t xml:space="preserve"> h</w:t>
      </w:r>
      <w:r w:rsidRPr="00BB03D1">
        <w:rPr>
          <w:rFonts w:eastAsia="Arial Unicode MS"/>
          <w:sz w:val="28"/>
          <w:szCs w:val="28"/>
        </w:rPr>
        <w:t>ạnh</w:t>
      </w:r>
      <w:r w:rsidRPr="00BB03D1">
        <w:rPr>
          <w:sz w:val="28"/>
          <w:szCs w:val="28"/>
        </w:rPr>
        <w:t xml:space="preserve"> c</w:t>
      </w:r>
      <w:r w:rsidRPr="00BB03D1">
        <w:rPr>
          <w:rFonts w:eastAsia="Arial Unicode MS"/>
          <w:sz w:val="28"/>
          <w:szCs w:val="28"/>
        </w:rPr>
        <w:t>ủa</w:t>
      </w:r>
      <w:r w:rsidRPr="00BB03D1">
        <w:rPr>
          <w:sz w:val="28"/>
          <w:szCs w:val="28"/>
        </w:rPr>
        <w:t xml:space="preserve"> </w:t>
      </w:r>
      <w:r w:rsidRPr="00BB03D1">
        <w:rPr>
          <w:rFonts w:eastAsia="Arial Unicode MS"/>
          <w:sz w:val="28"/>
          <w:szCs w:val="28"/>
        </w:rPr>
        <w:t>chúng</w:t>
      </w:r>
      <w:r w:rsidRPr="00BB03D1">
        <w:rPr>
          <w:sz w:val="28"/>
          <w:szCs w:val="28"/>
        </w:rPr>
        <w:t xml:space="preserve"> ta v</w:t>
      </w:r>
      <w:r w:rsidRPr="00BB03D1">
        <w:rPr>
          <w:rFonts w:eastAsia="Arial Unicode MS"/>
          <w:sz w:val="28"/>
          <w:szCs w:val="28"/>
        </w:rPr>
        <w:t>à</w:t>
      </w:r>
      <w:r w:rsidRPr="00BB03D1">
        <w:rPr>
          <w:sz w:val="28"/>
          <w:szCs w:val="28"/>
        </w:rPr>
        <w:t xml:space="preserve"> t</w:t>
      </w:r>
      <w:r w:rsidRPr="00BB03D1">
        <w:rPr>
          <w:rFonts w:eastAsia="Arial Unicode MS"/>
          <w:sz w:val="28"/>
          <w:szCs w:val="28"/>
        </w:rPr>
        <w:t>âm</w:t>
      </w:r>
      <w:r w:rsidRPr="00BB03D1">
        <w:rPr>
          <w:sz w:val="28"/>
          <w:szCs w:val="28"/>
        </w:rPr>
        <w:t xml:space="preserve"> h</w:t>
      </w:r>
      <w:r w:rsidRPr="00BB03D1">
        <w:rPr>
          <w:rFonts w:eastAsia="Arial Unicode MS"/>
          <w:sz w:val="28"/>
          <w:szCs w:val="28"/>
        </w:rPr>
        <w:t>ạnh</w:t>
      </w:r>
      <w:r w:rsidRPr="00BB03D1">
        <w:rPr>
          <w:sz w:val="28"/>
          <w:szCs w:val="28"/>
        </w:rPr>
        <w:t xml:space="preserve"> c</w:t>
      </w:r>
      <w:r w:rsidRPr="00BB03D1">
        <w:rPr>
          <w:rFonts w:eastAsia="Arial Unicode MS"/>
          <w:sz w:val="28"/>
          <w:szCs w:val="28"/>
        </w:rPr>
        <w:t>ủa</w:t>
      </w:r>
      <w:r w:rsidRPr="00BB03D1">
        <w:rPr>
          <w:sz w:val="28"/>
          <w:szCs w:val="28"/>
        </w:rPr>
        <w:t xml:space="preserve"> </w:t>
      </w:r>
      <w:r w:rsidRPr="00BB03D1">
        <w:rPr>
          <w:rFonts w:eastAsia="Arial Unicode MS"/>
          <w:sz w:val="28"/>
          <w:szCs w:val="28"/>
        </w:rPr>
        <w:t>Phật</w:t>
      </w:r>
      <w:r w:rsidRPr="00BB03D1">
        <w:rPr>
          <w:sz w:val="28"/>
          <w:szCs w:val="28"/>
        </w:rPr>
        <w:t xml:space="preserve"> </w:t>
      </w:r>
      <w:r w:rsidRPr="00BB03D1">
        <w:rPr>
          <w:rFonts w:eastAsia="Arial Unicode MS"/>
          <w:sz w:val="28"/>
          <w:szCs w:val="28"/>
        </w:rPr>
        <w:t>hoàn</w:t>
      </w:r>
      <w:r w:rsidRPr="00BB03D1">
        <w:rPr>
          <w:sz w:val="28"/>
          <w:szCs w:val="28"/>
        </w:rPr>
        <w:t xml:space="preserve"> to</w:t>
      </w:r>
      <w:r w:rsidRPr="00BB03D1">
        <w:rPr>
          <w:rFonts w:eastAsia="Arial Unicode MS"/>
          <w:sz w:val="28"/>
          <w:szCs w:val="28"/>
        </w:rPr>
        <w:t>àn</w:t>
      </w:r>
      <w:r w:rsidRPr="00BB03D1">
        <w:rPr>
          <w:sz w:val="28"/>
          <w:szCs w:val="28"/>
        </w:rPr>
        <w:t xml:space="preserve"> kh</w:t>
      </w:r>
      <w:r w:rsidRPr="00BB03D1">
        <w:rPr>
          <w:rFonts w:eastAsia="Arial Unicode MS"/>
          <w:sz w:val="28"/>
          <w:szCs w:val="28"/>
        </w:rPr>
        <w:t>ác</w:t>
      </w:r>
      <w:r w:rsidRPr="00BB03D1">
        <w:rPr>
          <w:sz w:val="28"/>
          <w:szCs w:val="28"/>
        </w:rPr>
        <w:t xml:space="preserve"> nhau, ch</w:t>
      </w:r>
      <w:r w:rsidRPr="00BB03D1">
        <w:rPr>
          <w:rFonts w:eastAsia="Arial Unicode MS"/>
          <w:sz w:val="28"/>
          <w:szCs w:val="28"/>
        </w:rPr>
        <w:t>ẳng</w:t>
      </w:r>
      <w:r w:rsidRPr="00BB03D1">
        <w:rPr>
          <w:sz w:val="28"/>
          <w:szCs w:val="28"/>
        </w:rPr>
        <w:t xml:space="preserve"> c</w:t>
      </w:r>
      <w:r w:rsidRPr="00BB03D1">
        <w:rPr>
          <w:rFonts w:eastAsia="Arial Unicode MS"/>
          <w:sz w:val="28"/>
          <w:szCs w:val="28"/>
        </w:rPr>
        <w:t>ó</w:t>
      </w:r>
      <w:r w:rsidRPr="00BB03D1">
        <w:rPr>
          <w:sz w:val="28"/>
          <w:szCs w:val="28"/>
        </w:rPr>
        <w:t xml:space="preserve"> c</w:t>
      </w:r>
      <w:r w:rsidRPr="00BB03D1">
        <w:rPr>
          <w:rFonts w:eastAsia="Arial Unicode MS"/>
          <w:sz w:val="28"/>
          <w:szCs w:val="28"/>
        </w:rPr>
        <w:t>ách</w:t>
      </w:r>
      <w:r w:rsidRPr="00BB03D1">
        <w:rPr>
          <w:sz w:val="28"/>
          <w:szCs w:val="28"/>
        </w:rPr>
        <w:t xml:space="preserve"> n</w:t>
      </w:r>
      <w:r w:rsidRPr="00BB03D1">
        <w:rPr>
          <w:rFonts w:eastAsia="Arial Unicode MS"/>
          <w:sz w:val="28"/>
          <w:szCs w:val="28"/>
        </w:rPr>
        <w:t>ào</w:t>
      </w:r>
      <w:r w:rsidRPr="00BB03D1">
        <w:rPr>
          <w:sz w:val="28"/>
          <w:szCs w:val="28"/>
        </w:rPr>
        <w:t xml:space="preserve"> </w:t>
      </w:r>
      <w:r w:rsidRPr="00BB03D1">
        <w:rPr>
          <w:rFonts w:eastAsia="Arial Unicode MS"/>
          <w:sz w:val="28"/>
          <w:szCs w:val="28"/>
        </w:rPr>
        <w:t>vãng</w:t>
      </w:r>
      <w:r w:rsidRPr="00BB03D1">
        <w:rPr>
          <w:sz w:val="28"/>
          <w:szCs w:val="28"/>
        </w:rPr>
        <w:t xml:space="preserve"> sanh </w:t>
      </w:r>
      <w:r w:rsidRPr="00BB03D1">
        <w:rPr>
          <w:rFonts w:eastAsia="Arial Unicode MS"/>
          <w:sz w:val="28"/>
          <w:szCs w:val="28"/>
        </w:rPr>
        <w:t>được!</w:t>
      </w:r>
      <w:r w:rsidRPr="00BB03D1">
        <w:rPr>
          <w:sz w:val="28"/>
          <w:szCs w:val="28"/>
        </w:rPr>
        <w:t xml:space="preserve"> V</w:t>
      </w:r>
      <w:r w:rsidRPr="00BB03D1">
        <w:rPr>
          <w:rFonts w:eastAsia="Arial Unicode MS"/>
          <w:sz w:val="28"/>
          <w:szCs w:val="28"/>
        </w:rPr>
        <w:t>ì</w:t>
      </w:r>
      <w:r w:rsidRPr="00BB03D1">
        <w:rPr>
          <w:sz w:val="28"/>
          <w:szCs w:val="28"/>
        </w:rPr>
        <w:t xml:space="preserve"> l</w:t>
      </w:r>
      <w:r w:rsidRPr="00BB03D1">
        <w:rPr>
          <w:rFonts w:eastAsia="Arial Unicode MS"/>
          <w:sz w:val="28"/>
          <w:szCs w:val="28"/>
        </w:rPr>
        <w:t>ẽ</w:t>
      </w:r>
      <w:r w:rsidRPr="00BB03D1">
        <w:rPr>
          <w:sz w:val="28"/>
          <w:szCs w:val="28"/>
        </w:rPr>
        <w:t xml:space="preserve"> </w:t>
      </w:r>
      <w:r w:rsidRPr="00BB03D1">
        <w:rPr>
          <w:rFonts w:eastAsia="Arial Unicode MS"/>
          <w:sz w:val="28"/>
          <w:szCs w:val="28"/>
        </w:rPr>
        <w:t>đó,</w:t>
      </w:r>
      <w:r w:rsidRPr="00BB03D1">
        <w:rPr>
          <w:sz w:val="28"/>
          <w:szCs w:val="28"/>
        </w:rPr>
        <w:t xml:space="preserve"> trong </w:t>
      </w:r>
      <w:r w:rsidRPr="00BB03D1">
        <w:rPr>
          <w:rFonts w:eastAsia="Arial Unicode MS"/>
          <w:sz w:val="28"/>
          <w:szCs w:val="28"/>
        </w:rPr>
        <w:t>Tịnh</w:t>
      </w:r>
      <w:r w:rsidRPr="00BB03D1">
        <w:rPr>
          <w:sz w:val="28"/>
          <w:szCs w:val="28"/>
        </w:rPr>
        <w:t xml:space="preserve"> Độ Tông</w:t>
      </w:r>
      <w:r w:rsidRPr="00BB03D1">
        <w:rPr>
          <w:rFonts w:eastAsia="Arial Unicode MS"/>
          <w:sz w:val="28"/>
          <w:szCs w:val="28"/>
        </w:rPr>
        <w:t>,</w:t>
      </w:r>
      <w:r w:rsidRPr="00BB03D1">
        <w:rPr>
          <w:sz w:val="28"/>
          <w:szCs w:val="28"/>
        </w:rPr>
        <w:t xml:space="preserve"> </w:t>
      </w:r>
      <w:r w:rsidRPr="00BB03D1">
        <w:rPr>
          <w:rFonts w:eastAsia="Arial Unicode MS"/>
          <w:sz w:val="28"/>
          <w:szCs w:val="28"/>
        </w:rPr>
        <w:t>người</w:t>
      </w:r>
      <w:r w:rsidRPr="00BB03D1">
        <w:rPr>
          <w:sz w:val="28"/>
          <w:szCs w:val="28"/>
        </w:rPr>
        <w:t xml:space="preserve"> </w:t>
      </w:r>
      <w:r w:rsidRPr="00BB03D1">
        <w:rPr>
          <w:rFonts w:eastAsia="Arial Unicode MS"/>
          <w:sz w:val="28"/>
          <w:szCs w:val="28"/>
        </w:rPr>
        <w:t>niệm</w:t>
      </w:r>
      <w:r w:rsidRPr="00BB03D1">
        <w:rPr>
          <w:sz w:val="28"/>
          <w:szCs w:val="28"/>
        </w:rPr>
        <w:t xml:space="preserve"> </w:t>
      </w:r>
      <w:r w:rsidRPr="00BB03D1">
        <w:rPr>
          <w:rFonts w:eastAsia="Arial Unicode MS"/>
          <w:sz w:val="28"/>
          <w:szCs w:val="28"/>
        </w:rPr>
        <w:t>Phật</w:t>
      </w:r>
      <w:r w:rsidRPr="00BB03D1">
        <w:rPr>
          <w:sz w:val="28"/>
          <w:szCs w:val="28"/>
        </w:rPr>
        <w:t xml:space="preserve"> </w:t>
      </w:r>
      <w:r w:rsidRPr="00BB03D1">
        <w:rPr>
          <w:rFonts w:eastAsia="Arial Unicode MS"/>
          <w:sz w:val="28"/>
          <w:szCs w:val="28"/>
        </w:rPr>
        <w:t>đông</w:t>
      </w:r>
      <w:r w:rsidRPr="00BB03D1">
        <w:rPr>
          <w:sz w:val="28"/>
          <w:szCs w:val="28"/>
        </w:rPr>
        <w:t xml:space="preserve"> </w:t>
      </w:r>
      <w:r w:rsidRPr="00BB03D1">
        <w:rPr>
          <w:rFonts w:eastAsia="Arial Unicode MS"/>
          <w:sz w:val="28"/>
          <w:szCs w:val="28"/>
        </w:rPr>
        <w:t>đảo,</w:t>
      </w:r>
      <w:r w:rsidRPr="00BB03D1">
        <w:rPr>
          <w:sz w:val="28"/>
          <w:szCs w:val="28"/>
        </w:rPr>
        <w:t xml:space="preserve"> </w:t>
      </w:r>
      <w:r w:rsidRPr="00BB03D1">
        <w:rPr>
          <w:rFonts w:eastAsia="Arial Unicode MS"/>
          <w:sz w:val="28"/>
          <w:szCs w:val="28"/>
        </w:rPr>
        <w:t>người</w:t>
      </w:r>
      <w:r w:rsidRPr="00BB03D1">
        <w:rPr>
          <w:sz w:val="28"/>
          <w:szCs w:val="28"/>
        </w:rPr>
        <w:t xml:space="preserve"> vãng sanh í</w:t>
      </w:r>
      <w:r w:rsidRPr="00BB03D1">
        <w:rPr>
          <w:rFonts w:eastAsia="Arial Unicode MS"/>
          <w:sz w:val="28"/>
          <w:szCs w:val="28"/>
        </w:rPr>
        <w:t>t</w:t>
      </w:r>
      <w:r w:rsidRPr="00BB03D1">
        <w:rPr>
          <w:sz w:val="28"/>
          <w:szCs w:val="28"/>
        </w:rPr>
        <w:t xml:space="preserve"> </w:t>
      </w:r>
      <w:r w:rsidRPr="00BB03D1">
        <w:rPr>
          <w:rFonts w:eastAsia="Arial Unicode MS"/>
          <w:sz w:val="28"/>
          <w:szCs w:val="28"/>
        </w:rPr>
        <w:t>ỏi,</w:t>
      </w:r>
      <w:r w:rsidRPr="00BB03D1">
        <w:rPr>
          <w:sz w:val="28"/>
          <w:szCs w:val="28"/>
        </w:rPr>
        <w:t xml:space="preserve"> </w:t>
      </w:r>
      <w:r w:rsidRPr="00BB03D1">
        <w:rPr>
          <w:rFonts w:eastAsia="Arial Unicode MS"/>
          <w:sz w:val="28"/>
          <w:szCs w:val="28"/>
        </w:rPr>
        <w:t>nguyên</w:t>
      </w:r>
      <w:r w:rsidRPr="00BB03D1">
        <w:rPr>
          <w:sz w:val="28"/>
          <w:szCs w:val="28"/>
        </w:rPr>
        <w:t xml:space="preserve"> nh</w:t>
      </w:r>
      <w:r w:rsidRPr="00BB03D1">
        <w:rPr>
          <w:rFonts w:eastAsia="Arial Unicode MS"/>
          <w:sz w:val="28"/>
          <w:szCs w:val="28"/>
        </w:rPr>
        <w:t>ân</w:t>
      </w:r>
      <w:r w:rsidRPr="00BB03D1">
        <w:rPr>
          <w:sz w:val="28"/>
          <w:szCs w:val="28"/>
        </w:rPr>
        <w:t xml:space="preserve"> </w:t>
      </w:r>
      <w:r w:rsidRPr="00BB03D1">
        <w:rPr>
          <w:rFonts w:eastAsia="Arial Unicode MS"/>
          <w:sz w:val="28"/>
          <w:szCs w:val="28"/>
        </w:rPr>
        <w:t>ở</w:t>
      </w:r>
      <w:r w:rsidRPr="00BB03D1">
        <w:rPr>
          <w:sz w:val="28"/>
          <w:szCs w:val="28"/>
        </w:rPr>
        <w:t xml:space="preserve"> chỗ nào</w:t>
      </w:r>
      <w:r w:rsidRPr="00BB03D1">
        <w:rPr>
          <w:rFonts w:eastAsia="Arial Unicode MS"/>
          <w:sz w:val="28"/>
          <w:szCs w:val="28"/>
        </w:rPr>
        <w:t>?</w:t>
      </w:r>
      <w:r w:rsidRPr="00BB03D1">
        <w:rPr>
          <w:sz w:val="28"/>
          <w:szCs w:val="28"/>
        </w:rPr>
        <w:t xml:space="preserve"> </w:t>
      </w:r>
      <w:r w:rsidRPr="00BB03D1">
        <w:rPr>
          <w:rFonts w:eastAsia="Arial Unicode MS"/>
          <w:sz w:val="28"/>
          <w:szCs w:val="28"/>
        </w:rPr>
        <w:t>Tuy</w:t>
      </w:r>
      <w:r w:rsidRPr="00BB03D1">
        <w:rPr>
          <w:sz w:val="28"/>
          <w:szCs w:val="28"/>
        </w:rPr>
        <w:t xml:space="preserve"> m</w:t>
      </w:r>
      <w:r w:rsidRPr="00BB03D1">
        <w:rPr>
          <w:rFonts w:eastAsia="Arial Unicode MS"/>
          <w:sz w:val="28"/>
          <w:szCs w:val="28"/>
        </w:rPr>
        <w:t>ỗi</w:t>
      </w:r>
      <w:r w:rsidRPr="00BB03D1">
        <w:rPr>
          <w:sz w:val="28"/>
          <w:szCs w:val="28"/>
        </w:rPr>
        <w:t xml:space="preserve"> ng</w:t>
      </w:r>
      <w:r w:rsidRPr="00BB03D1">
        <w:rPr>
          <w:rFonts w:eastAsia="Arial Unicode MS"/>
          <w:sz w:val="28"/>
          <w:szCs w:val="28"/>
        </w:rPr>
        <w:t>ày</w:t>
      </w:r>
      <w:r w:rsidRPr="00BB03D1">
        <w:rPr>
          <w:sz w:val="28"/>
          <w:szCs w:val="28"/>
        </w:rPr>
        <w:t xml:space="preserve"> </w:t>
      </w:r>
      <w:r w:rsidRPr="00BB03D1">
        <w:rPr>
          <w:rFonts w:eastAsia="Arial Unicode MS"/>
          <w:sz w:val="28"/>
          <w:szCs w:val="28"/>
        </w:rPr>
        <w:t>đều</w:t>
      </w:r>
      <w:r w:rsidRPr="00BB03D1">
        <w:rPr>
          <w:sz w:val="28"/>
          <w:szCs w:val="28"/>
        </w:rPr>
        <w:t xml:space="preserve"> ni</w:t>
      </w:r>
      <w:r w:rsidRPr="00BB03D1">
        <w:rPr>
          <w:rFonts w:eastAsia="Arial Unicode MS"/>
          <w:sz w:val="28"/>
          <w:szCs w:val="28"/>
        </w:rPr>
        <w:t>ệm,</w:t>
      </w:r>
      <w:r w:rsidRPr="00BB03D1">
        <w:rPr>
          <w:sz w:val="28"/>
          <w:szCs w:val="28"/>
        </w:rPr>
        <w:t xml:space="preserve"> t</w:t>
      </w:r>
      <w:r w:rsidRPr="00BB03D1">
        <w:rPr>
          <w:rFonts w:eastAsia="Arial Unicode MS"/>
          <w:sz w:val="28"/>
          <w:szCs w:val="28"/>
        </w:rPr>
        <w:t>âm</w:t>
      </w:r>
      <w:r w:rsidRPr="00BB03D1">
        <w:rPr>
          <w:sz w:val="28"/>
          <w:szCs w:val="28"/>
        </w:rPr>
        <w:t xml:space="preserve"> ch</w:t>
      </w:r>
      <w:r w:rsidRPr="00BB03D1">
        <w:rPr>
          <w:rFonts w:eastAsia="Arial Unicode MS"/>
          <w:sz w:val="28"/>
          <w:szCs w:val="28"/>
        </w:rPr>
        <w:t>ẳng</w:t>
      </w:r>
      <w:r w:rsidRPr="00BB03D1">
        <w:rPr>
          <w:sz w:val="28"/>
          <w:szCs w:val="28"/>
        </w:rPr>
        <w:t xml:space="preserve"> gi</w:t>
      </w:r>
      <w:r w:rsidRPr="00BB03D1">
        <w:rPr>
          <w:rFonts w:eastAsia="Arial Unicode MS"/>
          <w:sz w:val="28"/>
          <w:szCs w:val="28"/>
        </w:rPr>
        <w:t>ống</w:t>
      </w:r>
      <w:r w:rsidRPr="00BB03D1">
        <w:rPr>
          <w:sz w:val="28"/>
          <w:szCs w:val="28"/>
        </w:rPr>
        <w:t xml:space="preserve"> t</w:t>
      </w:r>
      <w:r w:rsidRPr="00BB03D1">
        <w:rPr>
          <w:rFonts w:eastAsia="Arial Unicode MS"/>
          <w:sz w:val="28"/>
          <w:szCs w:val="28"/>
        </w:rPr>
        <w:t>âm</w:t>
      </w:r>
      <w:r w:rsidRPr="00BB03D1">
        <w:rPr>
          <w:sz w:val="28"/>
          <w:szCs w:val="28"/>
        </w:rPr>
        <w:t xml:space="preserve"> </w:t>
      </w:r>
      <w:r w:rsidRPr="00BB03D1">
        <w:rPr>
          <w:rFonts w:eastAsia="Arial Unicode MS"/>
          <w:sz w:val="28"/>
          <w:szCs w:val="28"/>
        </w:rPr>
        <w:t>Phật,</w:t>
      </w:r>
      <w:r w:rsidRPr="00BB03D1">
        <w:rPr>
          <w:sz w:val="28"/>
          <w:szCs w:val="28"/>
        </w:rPr>
        <w:t xml:space="preserve"> h</w:t>
      </w:r>
      <w:r w:rsidRPr="00BB03D1">
        <w:rPr>
          <w:rFonts w:eastAsia="Arial Unicode MS"/>
          <w:sz w:val="28"/>
          <w:szCs w:val="28"/>
        </w:rPr>
        <w:t>ành</w:t>
      </w:r>
      <w:r w:rsidRPr="00BB03D1">
        <w:rPr>
          <w:sz w:val="28"/>
          <w:szCs w:val="28"/>
        </w:rPr>
        <w:t xml:space="preserve"> vi c</w:t>
      </w:r>
      <w:r w:rsidRPr="00BB03D1">
        <w:rPr>
          <w:rFonts w:eastAsia="Arial Unicode MS"/>
          <w:sz w:val="28"/>
          <w:szCs w:val="28"/>
        </w:rPr>
        <w:t>ũng</w:t>
      </w:r>
      <w:r w:rsidRPr="00BB03D1">
        <w:rPr>
          <w:sz w:val="28"/>
          <w:szCs w:val="28"/>
        </w:rPr>
        <w:t xml:space="preserve"> ch</w:t>
      </w:r>
      <w:r w:rsidRPr="00BB03D1">
        <w:rPr>
          <w:rFonts w:eastAsia="Arial Unicode MS"/>
          <w:sz w:val="28"/>
          <w:szCs w:val="28"/>
        </w:rPr>
        <w:t>ẳng</w:t>
      </w:r>
      <w:r w:rsidRPr="00BB03D1">
        <w:rPr>
          <w:sz w:val="28"/>
          <w:szCs w:val="28"/>
        </w:rPr>
        <w:t xml:space="preserve"> gi</w:t>
      </w:r>
      <w:r w:rsidRPr="00BB03D1">
        <w:rPr>
          <w:rFonts w:eastAsia="Arial Unicode MS"/>
          <w:sz w:val="28"/>
          <w:szCs w:val="28"/>
        </w:rPr>
        <w:t>ống</w:t>
      </w:r>
      <w:r w:rsidRPr="00BB03D1">
        <w:rPr>
          <w:sz w:val="28"/>
          <w:szCs w:val="28"/>
        </w:rPr>
        <w:t xml:space="preserve"> h</w:t>
      </w:r>
      <w:r w:rsidRPr="00BB03D1">
        <w:rPr>
          <w:rFonts w:eastAsia="Arial Unicode MS"/>
          <w:sz w:val="28"/>
          <w:szCs w:val="28"/>
        </w:rPr>
        <w:t>ành</w:t>
      </w:r>
      <w:r w:rsidRPr="00BB03D1">
        <w:rPr>
          <w:sz w:val="28"/>
          <w:szCs w:val="28"/>
        </w:rPr>
        <w:t xml:space="preserve"> vi c</w:t>
      </w:r>
      <w:r w:rsidRPr="00BB03D1">
        <w:rPr>
          <w:rFonts w:eastAsia="Arial Unicode MS"/>
          <w:sz w:val="28"/>
          <w:szCs w:val="28"/>
        </w:rPr>
        <w:t>ủa</w:t>
      </w:r>
      <w:r w:rsidRPr="00BB03D1">
        <w:rPr>
          <w:sz w:val="28"/>
          <w:szCs w:val="28"/>
        </w:rPr>
        <w:t xml:space="preserve"> </w:t>
      </w:r>
      <w:r w:rsidRPr="00BB03D1">
        <w:rPr>
          <w:rFonts w:eastAsia="Arial Unicode MS"/>
          <w:sz w:val="28"/>
          <w:szCs w:val="28"/>
        </w:rPr>
        <w:t>Phật,</w:t>
      </w:r>
      <w:r w:rsidRPr="00BB03D1">
        <w:rPr>
          <w:sz w:val="28"/>
          <w:szCs w:val="28"/>
        </w:rPr>
        <w:t xml:space="preserve"> </w:t>
      </w:r>
      <w:r w:rsidRPr="00BB03D1">
        <w:rPr>
          <w:rFonts w:eastAsia="Arial Unicode MS"/>
          <w:sz w:val="28"/>
          <w:szCs w:val="28"/>
        </w:rPr>
        <w:t>chỉ</w:t>
      </w:r>
      <w:r w:rsidRPr="00BB03D1">
        <w:rPr>
          <w:sz w:val="28"/>
          <w:szCs w:val="28"/>
        </w:rPr>
        <w:t xml:space="preserve"> ni</w:t>
      </w:r>
      <w:r w:rsidRPr="00BB03D1">
        <w:rPr>
          <w:rFonts w:eastAsia="Arial Unicode MS"/>
          <w:sz w:val="28"/>
          <w:szCs w:val="28"/>
        </w:rPr>
        <w:t>ệm</w:t>
      </w:r>
      <w:r w:rsidRPr="00BB03D1">
        <w:rPr>
          <w:sz w:val="28"/>
          <w:szCs w:val="28"/>
        </w:rPr>
        <w:t xml:space="preserve"> </w:t>
      </w:r>
      <w:r w:rsidRPr="00BB03D1">
        <w:rPr>
          <w:rFonts w:eastAsia="Arial Unicode MS"/>
          <w:sz w:val="28"/>
          <w:szCs w:val="28"/>
        </w:rPr>
        <w:t>Phật</w:t>
      </w:r>
      <w:r w:rsidRPr="00BB03D1">
        <w:rPr>
          <w:sz w:val="28"/>
          <w:szCs w:val="28"/>
        </w:rPr>
        <w:t xml:space="preserve"> </w:t>
      </w:r>
      <w:r w:rsidRPr="00BB03D1">
        <w:rPr>
          <w:rFonts w:eastAsia="Arial Unicode MS"/>
          <w:sz w:val="28"/>
          <w:szCs w:val="28"/>
        </w:rPr>
        <w:t>đằng</w:t>
      </w:r>
      <w:r w:rsidRPr="00BB03D1">
        <w:rPr>
          <w:sz w:val="28"/>
          <w:szCs w:val="28"/>
        </w:rPr>
        <w:t xml:space="preserve"> mi</w:t>
      </w:r>
      <w:r w:rsidRPr="00BB03D1">
        <w:rPr>
          <w:rFonts w:eastAsia="Arial Unicode MS"/>
          <w:sz w:val="28"/>
          <w:szCs w:val="28"/>
        </w:rPr>
        <w:t>ệng,</w:t>
      </w:r>
      <w:r w:rsidRPr="00BB03D1">
        <w:rPr>
          <w:sz w:val="28"/>
          <w:szCs w:val="28"/>
        </w:rPr>
        <w:t xml:space="preserve"> t</w:t>
      </w:r>
      <w:r w:rsidRPr="00BB03D1">
        <w:rPr>
          <w:rFonts w:eastAsia="Arial Unicode MS"/>
          <w:sz w:val="28"/>
          <w:szCs w:val="28"/>
        </w:rPr>
        <w:t>âm</w:t>
      </w:r>
      <w:r w:rsidRPr="00BB03D1">
        <w:rPr>
          <w:sz w:val="28"/>
          <w:szCs w:val="28"/>
        </w:rPr>
        <w:t xml:space="preserve"> </w:t>
      </w:r>
      <w:r w:rsidRPr="00BB03D1">
        <w:rPr>
          <w:rFonts w:eastAsia="Arial Unicode MS"/>
          <w:sz w:val="28"/>
          <w:szCs w:val="28"/>
        </w:rPr>
        <w:t>hạnh</w:t>
      </w:r>
      <w:r w:rsidRPr="00BB03D1">
        <w:rPr>
          <w:sz w:val="28"/>
          <w:szCs w:val="28"/>
        </w:rPr>
        <w:t xml:space="preserve"> ch</w:t>
      </w:r>
      <w:r w:rsidRPr="00BB03D1">
        <w:rPr>
          <w:rFonts w:eastAsia="Arial Unicode MS"/>
          <w:sz w:val="28"/>
          <w:szCs w:val="28"/>
        </w:rPr>
        <w:t>ẳng</w:t>
      </w:r>
      <w:r w:rsidRPr="00BB03D1">
        <w:rPr>
          <w:sz w:val="28"/>
          <w:szCs w:val="28"/>
        </w:rPr>
        <w:t xml:space="preserve"> </w:t>
      </w:r>
      <w:r w:rsidRPr="00BB03D1">
        <w:rPr>
          <w:rFonts w:eastAsia="Arial Unicode MS"/>
          <w:sz w:val="28"/>
          <w:szCs w:val="28"/>
        </w:rPr>
        <w:t>tương</w:t>
      </w:r>
      <w:r w:rsidRPr="00BB03D1">
        <w:rPr>
          <w:sz w:val="28"/>
          <w:szCs w:val="28"/>
        </w:rPr>
        <w:t xml:space="preserve"> ứng</w:t>
      </w:r>
      <w:r w:rsidRPr="00BB03D1">
        <w:rPr>
          <w:rFonts w:eastAsia="Arial Unicode MS"/>
          <w:sz w:val="28"/>
          <w:szCs w:val="28"/>
        </w:rPr>
        <w:t>,</w:t>
      </w:r>
      <w:r w:rsidRPr="00BB03D1">
        <w:rPr>
          <w:sz w:val="28"/>
          <w:szCs w:val="28"/>
        </w:rPr>
        <w:t xml:space="preserve"> </w:t>
      </w:r>
      <w:r w:rsidRPr="00BB03D1">
        <w:rPr>
          <w:rFonts w:eastAsia="Arial Unicode MS"/>
          <w:sz w:val="28"/>
          <w:szCs w:val="28"/>
        </w:rPr>
        <w:t>nên</w:t>
      </w:r>
      <w:r w:rsidRPr="00BB03D1">
        <w:rPr>
          <w:sz w:val="28"/>
          <w:szCs w:val="28"/>
        </w:rPr>
        <w:t xml:space="preserve"> ch</w:t>
      </w:r>
      <w:r w:rsidRPr="00BB03D1">
        <w:rPr>
          <w:rFonts w:eastAsia="Arial Unicode MS"/>
          <w:sz w:val="28"/>
          <w:szCs w:val="28"/>
        </w:rPr>
        <w:t>ẳng</w:t>
      </w:r>
      <w:r w:rsidRPr="00BB03D1">
        <w:rPr>
          <w:sz w:val="28"/>
          <w:szCs w:val="28"/>
        </w:rPr>
        <w:t xml:space="preserve"> </w:t>
      </w:r>
      <w:r w:rsidRPr="00BB03D1">
        <w:rPr>
          <w:rFonts w:eastAsia="Arial Unicode MS"/>
          <w:sz w:val="28"/>
          <w:szCs w:val="28"/>
        </w:rPr>
        <w:t>thể</w:t>
      </w:r>
      <w:r w:rsidRPr="00BB03D1">
        <w:rPr>
          <w:sz w:val="28"/>
          <w:szCs w:val="28"/>
        </w:rPr>
        <w:t xml:space="preserve"> </w:t>
      </w:r>
      <w:r w:rsidRPr="00BB03D1">
        <w:rPr>
          <w:rFonts w:eastAsia="Arial Unicode MS"/>
          <w:sz w:val="28"/>
          <w:szCs w:val="28"/>
        </w:rPr>
        <w:t>vãng</w:t>
      </w:r>
      <w:r w:rsidRPr="00BB03D1">
        <w:rPr>
          <w:sz w:val="28"/>
          <w:szCs w:val="28"/>
        </w:rPr>
        <w:t xml:space="preserve"> sanh</w:t>
      </w:r>
      <w:r w:rsidRPr="00BB03D1">
        <w:rPr>
          <w:rFonts w:eastAsia="Arial Unicode MS"/>
          <w:sz w:val="28"/>
          <w:szCs w:val="28"/>
        </w:rPr>
        <w:t>.</w:t>
      </w:r>
      <w:r w:rsidRPr="00BB03D1">
        <w:rPr>
          <w:sz w:val="28"/>
          <w:szCs w:val="28"/>
        </w:rPr>
        <w:t xml:space="preserve"> V</w:t>
      </w:r>
      <w:r w:rsidRPr="00BB03D1">
        <w:rPr>
          <w:rFonts w:eastAsia="Arial Unicode MS"/>
          <w:sz w:val="28"/>
          <w:szCs w:val="28"/>
        </w:rPr>
        <w:t>ì</w:t>
      </w:r>
      <w:r w:rsidRPr="00BB03D1">
        <w:rPr>
          <w:sz w:val="28"/>
          <w:szCs w:val="28"/>
        </w:rPr>
        <w:t xml:space="preserve"> th</w:t>
      </w:r>
      <w:r w:rsidRPr="00BB03D1">
        <w:rPr>
          <w:rFonts w:eastAsia="Arial Unicode MS"/>
          <w:sz w:val="28"/>
          <w:szCs w:val="28"/>
        </w:rPr>
        <w:t>ế,</w:t>
      </w:r>
      <w:r w:rsidRPr="00BB03D1">
        <w:rPr>
          <w:sz w:val="28"/>
          <w:szCs w:val="28"/>
        </w:rPr>
        <w:t xml:space="preserve"> trong c</w:t>
      </w:r>
      <w:r w:rsidRPr="00BB03D1">
        <w:rPr>
          <w:rFonts w:eastAsia="Arial Unicode MS"/>
          <w:sz w:val="28"/>
          <w:szCs w:val="28"/>
        </w:rPr>
        <w:t>ác</w:t>
      </w:r>
      <w:r w:rsidRPr="00BB03D1">
        <w:rPr>
          <w:sz w:val="28"/>
          <w:szCs w:val="28"/>
        </w:rPr>
        <w:t xml:space="preserve"> bu</w:t>
      </w:r>
      <w:r w:rsidRPr="00BB03D1">
        <w:rPr>
          <w:rFonts w:eastAsia="Arial Unicode MS"/>
          <w:sz w:val="28"/>
          <w:szCs w:val="28"/>
        </w:rPr>
        <w:t>ổi</w:t>
      </w:r>
      <w:r w:rsidRPr="00BB03D1">
        <w:rPr>
          <w:sz w:val="28"/>
          <w:szCs w:val="28"/>
        </w:rPr>
        <w:t xml:space="preserve"> gi</w:t>
      </w:r>
      <w:r w:rsidRPr="00BB03D1">
        <w:rPr>
          <w:rFonts w:eastAsia="Arial Unicode MS"/>
          <w:sz w:val="28"/>
          <w:szCs w:val="28"/>
        </w:rPr>
        <w:t>ảng,</w:t>
      </w:r>
      <w:r w:rsidRPr="00BB03D1">
        <w:rPr>
          <w:sz w:val="28"/>
          <w:szCs w:val="28"/>
        </w:rPr>
        <w:t xml:space="preserve"> ch</w:t>
      </w:r>
      <w:r w:rsidRPr="00BB03D1">
        <w:rPr>
          <w:rFonts w:eastAsia="Arial Unicode MS"/>
          <w:sz w:val="28"/>
          <w:szCs w:val="28"/>
        </w:rPr>
        <w:t>úng</w:t>
      </w:r>
      <w:r w:rsidRPr="00BB03D1">
        <w:rPr>
          <w:sz w:val="28"/>
          <w:szCs w:val="28"/>
        </w:rPr>
        <w:t xml:space="preserve"> t</w:t>
      </w:r>
      <w:r w:rsidRPr="00BB03D1">
        <w:rPr>
          <w:rFonts w:eastAsia="Arial Unicode MS"/>
          <w:sz w:val="28"/>
          <w:szCs w:val="28"/>
        </w:rPr>
        <w:t>ôi</w:t>
      </w:r>
      <w:r w:rsidRPr="00BB03D1">
        <w:rPr>
          <w:sz w:val="28"/>
          <w:szCs w:val="28"/>
        </w:rPr>
        <w:t xml:space="preserve"> th</w:t>
      </w:r>
      <w:r w:rsidRPr="00BB03D1">
        <w:rPr>
          <w:rFonts w:eastAsia="Arial Unicode MS"/>
          <w:sz w:val="28"/>
          <w:szCs w:val="28"/>
        </w:rPr>
        <w:t>ường</w:t>
      </w:r>
      <w:r w:rsidRPr="00BB03D1">
        <w:rPr>
          <w:sz w:val="28"/>
          <w:szCs w:val="28"/>
        </w:rPr>
        <w:t xml:space="preserve"> khuy</w:t>
      </w:r>
      <w:r w:rsidRPr="00BB03D1">
        <w:rPr>
          <w:rFonts w:eastAsia="Arial Unicode MS"/>
          <w:sz w:val="28"/>
          <w:szCs w:val="28"/>
        </w:rPr>
        <w:t>ên</w:t>
      </w:r>
      <w:r w:rsidRPr="00BB03D1">
        <w:rPr>
          <w:sz w:val="28"/>
          <w:szCs w:val="28"/>
        </w:rPr>
        <w:t xml:space="preserve"> l</w:t>
      </w:r>
      <w:r w:rsidRPr="00BB03D1">
        <w:rPr>
          <w:rFonts w:eastAsia="Arial Unicode MS"/>
          <w:sz w:val="28"/>
          <w:szCs w:val="28"/>
        </w:rPr>
        <w:t>ơn</w:t>
      </w:r>
      <w:r w:rsidRPr="00BB03D1">
        <w:rPr>
          <w:sz w:val="28"/>
          <w:szCs w:val="28"/>
        </w:rPr>
        <w:t xml:space="preserve"> h</w:t>
      </w:r>
      <w:r w:rsidRPr="00BB03D1">
        <w:rPr>
          <w:rFonts w:eastAsia="Arial Unicode MS"/>
          <w:sz w:val="28"/>
          <w:szCs w:val="28"/>
        </w:rPr>
        <w:t>ết</w:t>
      </w:r>
      <w:r w:rsidRPr="00BB03D1">
        <w:rPr>
          <w:sz w:val="28"/>
          <w:szCs w:val="28"/>
        </w:rPr>
        <w:t xml:space="preserve"> th</w:t>
      </w:r>
      <w:r w:rsidRPr="00BB03D1">
        <w:rPr>
          <w:rFonts w:eastAsia="Arial Unicode MS"/>
          <w:sz w:val="28"/>
          <w:szCs w:val="28"/>
        </w:rPr>
        <w:t>ảy</w:t>
      </w:r>
      <w:r w:rsidRPr="00BB03D1">
        <w:rPr>
          <w:sz w:val="28"/>
          <w:szCs w:val="28"/>
        </w:rPr>
        <w:t xml:space="preserve"> </w:t>
      </w:r>
      <w:r w:rsidRPr="00BB03D1">
        <w:rPr>
          <w:rFonts w:eastAsia="Arial Unicode MS"/>
          <w:sz w:val="28"/>
          <w:szCs w:val="28"/>
        </w:rPr>
        <w:t>đồng</w:t>
      </w:r>
      <w:r w:rsidRPr="00BB03D1">
        <w:rPr>
          <w:sz w:val="28"/>
          <w:szCs w:val="28"/>
        </w:rPr>
        <w:t xml:space="preserve"> tu, h</w:t>
      </w:r>
      <w:r w:rsidRPr="00BB03D1">
        <w:rPr>
          <w:rFonts w:eastAsia="Arial Unicode MS"/>
          <w:sz w:val="28"/>
          <w:szCs w:val="28"/>
        </w:rPr>
        <w:t>ọc</w:t>
      </w:r>
      <w:r w:rsidRPr="00BB03D1">
        <w:rPr>
          <w:sz w:val="28"/>
          <w:szCs w:val="28"/>
        </w:rPr>
        <w:t xml:space="preserve"> </w:t>
      </w:r>
      <w:r w:rsidRPr="00BB03D1">
        <w:rPr>
          <w:rFonts w:eastAsia="Arial Unicode MS"/>
          <w:sz w:val="28"/>
          <w:szCs w:val="28"/>
        </w:rPr>
        <w:t>Phật</w:t>
      </w:r>
      <w:r w:rsidRPr="00BB03D1">
        <w:rPr>
          <w:sz w:val="28"/>
          <w:szCs w:val="28"/>
        </w:rPr>
        <w:t xml:space="preserve"> </w:t>
      </w:r>
      <w:r w:rsidRPr="00BB03D1">
        <w:rPr>
          <w:rFonts w:eastAsia="Arial Unicode MS"/>
          <w:sz w:val="28"/>
          <w:szCs w:val="28"/>
        </w:rPr>
        <w:t>phải</w:t>
      </w:r>
      <w:r w:rsidRPr="00BB03D1">
        <w:rPr>
          <w:sz w:val="28"/>
          <w:szCs w:val="28"/>
        </w:rPr>
        <w:t xml:space="preserve"> </w:t>
      </w:r>
      <w:r w:rsidRPr="00BB03D1">
        <w:rPr>
          <w:rFonts w:eastAsia="Arial Unicode MS"/>
          <w:sz w:val="28"/>
          <w:szCs w:val="28"/>
        </w:rPr>
        <w:t>học</w:t>
      </w:r>
      <w:r w:rsidRPr="00BB03D1">
        <w:rPr>
          <w:sz w:val="28"/>
          <w:szCs w:val="28"/>
        </w:rPr>
        <w:t xml:space="preserve"> </w:t>
      </w:r>
      <w:r w:rsidRPr="00BB03D1">
        <w:rPr>
          <w:rFonts w:eastAsia="Arial Unicode MS"/>
          <w:sz w:val="28"/>
          <w:szCs w:val="28"/>
        </w:rPr>
        <w:t>theo</w:t>
      </w:r>
      <w:r w:rsidRPr="00BB03D1">
        <w:rPr>
          <w:sz w:val="28"/>
          <w:szCs w:val="28"/>
        </w:rPr>
        <w:t xml:space="preserve"> </w:t>
      </w:r>
      <w:r w:rsidRPr="00BB03D1">
        <w:rPr>
          <w:rFonts w:eastAsia="Arial Unicode MS"/>
          <w:sz w:val="28"/>
          <w:szCs w:val="28"/>
        </w:rPr>
        <w:t>cái</w:t>
      </w:r>
      <w:r w:rsidRPr="00BB03D1">
        <w:rPr>
          <w:sz w:val="28"/>
          <w:szCs w:val="28"/>
        </w:rPr>
        <w:t xml:space="preserve"> t</w:t>
      </w:r>
      <w:r w:rsidRPr="00BB03D1">
        <w:rPr>
          <w:rFonts w:eastAsia="Arial Unicode MS"/>
          <w:sz w:val="28"/>
          <w:szCs w:val="28"/>
        </w:rPr>
        <w:t>âm</w:t>
      </w:r>
      <w:r w:rsidRPr="00BB03D1">
        <w:rPr>
          <w:sz w:val="28"/>
          <w:szCs w:val="28"/>
        </w:rPr>
        <w:t xml:space="preserve"> c</w:t>
      </w:r>
      <w:r w:rsidRPr="00BB03D1">
        <w:rPr>
          <w:rFonts w:eastAsia="Arial Unicode MS"/>
          <w:sz w:val="28"/>
          <w:szCs w:val="28"/>
        </w:rPr>
        <w:t>ủa</w:t>
      </w:r>
      <w:r w:rsidRPr="00BB03D1">
        <w:rPr>
          <w:sz w:val="28"/>
          <w:szCs w:val="28"/>
        </w:rPr>
        <w:t xml:space="preserve"> </w:t>
      </w:r>
      <w:r w:rsidRPr="00BB03D1">
        <w:rPr>
          <w:rFonts w:eastAsia="Arial Unicode MS"/>
          <w:sz w:val="28"/>
          <w:szCs w:val="28"/>
        </w:rPr>
        <w:t>đức</w:t>
      </w:r>
      <w:r w:rsidRPr="00BB03D1">
        <w:rPr>
          <w:sz w:val="28"/>
          <w:szCs w:val="28"/>
        </w:rPr>
        <w:t xml:space="preserve"> </w:t>
      </w:r>
      <w:r w:rsidRPr="00BB03D1">
        <w:rPr>
          <w:rFonts w:eastAsia="Arial Unicode MS"/>
          <w:sz w:val="28"/>
          <w:szCs w:val="28"/>
        </w:rPr>
        <w:t>Phật,</w:t>
      </w:r>
      <w:r w:rsidRPr="00BB03D1">
        <w:rPr>
          <w:sz w:val="28"/>
          <w:szCs w:val="28"/>
        </w:rPr>
        <w:t xml:space="preserve"> h</w:t>
      </w:r>
      <w:r w:rsidRPr="00BB03D1">
        <w:rPr>
          <w:rFonts w:eastAsia="Arial Unicode MS"/>
          <w:sz w:val="28"/>
          <w:szCs w:val="28"/>
        </w:rPr>
        <w:t>ọc</w:t>
      </w:r>
      <w:r w:rsidRPr="00BB03D1">
        <w:rPr>
          <w:sz w:val="28"/>
          <w:szCs w:val="28"/>
        </w:rPr>
        <w:t xml:space="preserve"> s</w:t>
      </w:r>
      <w:r w:rsidRPr="00BB03D1">
        <w:rPr>
          <w:rFonts w:eastAsia="Arial Unicode MS"/>
          <w:sz w:val="28"/>
          <w:szCs w:val="28"/>
        </w:rPr>
        <w:t>ự</w:t>
      </w:r>
      <w:r w:rsidRPr="00BB03D1">
        <w:rPr>
          <w:sz w:val="28"/>
          <w:szCs w:val="28"/>
        </w:rPr>
        <w:t xml:space="preserve"> h</w:t>
      </w:r>
      <w:r w:rsidRPr="00BB03D1">
        <w:rPr>
          <w:rFonts w:eastAsia="Arial Unicode MS"/>
          <w:sz w:val="28"/>
          <w:szCs w:val="28"/>
        </w:rPr>
        <w:t>ành</w:t>
      </w:r>
      <w:r w:rsidRPr="00BB03D1">
        <w:rPr>
          <w:sz w:val="28"/>
          <w:szCs w:val="28"/>
        </w:rPr>
        <w:t xml:space="preserve"> tr</w:t>
      </w:r>
      <w:r w:rsidRPr="00BB03D1">
        <w:rPr>
          <w:rFonts w:eastAsia="Arial Unicode MS"/>
          <w:sz w:val="28"/>
          <w:szCs w:val="28"/>
        </w:rPr>
        <w:t>ì</w:t>
      </w:r>
      <w:r w:rsidRPr="00BB03D1">
        <w:rPr>
          <w:sz w:val="28"/>
          <w:szCs w:val="28"/>
        </w:rPr>
        <w:t xml:space="preserve"> c</w:t>
      </w:r>
      <w:r w:rsidRPr="00BB03D1">
        <w:rPr>
          <w:rFonts w:eastAsia="Arial Unicode MS"/>
          <w:sz w:val="28"/>
          <w:szCs w:val="28"/>
        </w:rPr>
        <w:t>ủa</w:t>
      </w:r>
      <w:r w:rsidRPr="00BB03D1">
        <w:rPr>
          <w:sz w:val="28"/>
          <w:szCs w:val="28"/>
        </w:rPr>
        <w:t xml:space="preserve"> </w:t>
      </w:r>
      <w:r w:rsidRPr="00BB03D1">
        <w:rPr>
          <w:rFonts w:eastAsia="Arial Unicode MS"/>
          <w:sz w:val="28"/>
          <w:szCs w:val="28"/>
        </w:rPr>
        <w:t>Phật,</w:t>
      </w:r>
      <w:r w:rsidRPr="00BB03D1">
        <w:rPr>
          <w:sz w:val="28"/>
          <w:szCs w:val="28"/>
        </w:rPr>
        <w:t xml:space="preserve"> h</w:t>
      </w:r>
      <w:r w:rsidRPr="00BB03D1">
        <w:rPr>
          <w:rFonts w:eastAsia="Arial Unicode MS"/>
          <w:sz w:val="28"/>
          <w:szCs w:val="28"/>
        </w:rPr>
        <w:t>ọc</w:t>
      </w:r>
      <w:r w:rsidRPr="00BB03D1">
        <w:rPr>
          <w:sz w:val="28"/>
          <w:szCs w:val="28"/>
        </w:rPr>
        <w:t xml:space="preserve"> c</w:t>
      </w:r>
      <w:r w:rsidRPr="00BB03D1">
        <w:rPr>
          <w:rFonts w:eastAsia="Arial Unicode MS"/>
          <w:sz w:val="28"/>
          <w:szCs w:val="28"/>
        </w:rPr>
        <w:t>ách</w:t>
      </w:r>
      <w:r w:rsidRPr="00BB03D1">
        <w:rPr>
          <w:sz w:val="28"/>
          <w:szCs w:val="28"/>
        </w:rPr>
        <w:t xml:space="preserve"> </w:t>
      </w:r>
      <w:r w:rsidRPr="00BB03D1">
        <w:rPr>
          <w:rFonts w:eastAsia="Arial Unicode MS"/>
          <w:sz w:val="28"/>
          <w:szCs w:val="28"/>
        </w:rPr>
        <w:t>đãi</w:t>
      </w:r>
      <w:r w:rsidRPr="00BB03D1">
        <w:rPr>
          <w:sz w:val="28"/>
          <w:szCs w:val="28"/>
        </w:rPr>
        <w:t xml:space="preserve"> </w:t>
      </w:r>
      <w:r w:rsidRPr="00BB03D1">
        <w:rPr>
          <w:rFonts w:eastAsia="Arial Unicode MS"/>
          <w:sz w:val="28"/>
          <w:szCs w:val="28"/>
        </w:rPr>
        <w:t>người</w:t>
      </w:r>
      <w:r w:rsidRPr="00BB03D1">
        <w:rPr>
          <w:sz w:val="28"/>
          <w:szCs w:val="28"/>
        </w:rPr>
        <w:t xml:space="preserve"> </w:t>
      </w:r>
      <w:r w:rsidRPr="00BB03D1">
        <w:rPr>
          <w:rFonts w:eastAsia="Arial Unicode MS"/>
          <w:sz w:val="28"/>
          <w:szCs w:val="28"/>
        </w:rPr>
        <w:t>tiếp</w:t>
      </w:r>
      <w:r w:rsidRPr="00BB03D1">
        <w:rPr>
          <w:sz w:val="28"/>
          <w:szCs w:val="28"/>
        </w:rPr>
        <w:t xml:space="preserve"> v</w:t>
      </w:r>
      <w:r w:rsidRPr="00BB03D1">
        <w:rPr>
          <w:rFonts w:eastAsia="Arial Unicode MS"/>
          <w:sz w:val="28"/>
          <w:szCs w:val="28"/>
        </w:rPr>
        <w:t>ật</w:t>
      </w:r>
      <w:r w:rsidRPr="00BB03D1">
        <w:rPr>
          <w:sz w:val="28"/>
          <w:szCs w:val="28"/>
        </w:rPr>
        <w:t xml:space="preserve"> c</w:t>
      </w:r>
      <w:r w:rsidRPr="00BB03D1">
        <w:rPr>
          <w:rFonts w:eastAsia="Arial Unicode MS"/>
          <w:sz w:val="28"/>
          <w:szCs w:val="28"/>
        </w:rPr>
        <w:t>ủa</w:t>
      </w:r>
      <w:r w:rsidRPr="00BB03D1">
        <w:rPr>
          <w:sz w:val="28"/>
          <w:szCs w:val="28"/>
        </w:rPr>
        <w:t xml:space="preserve"> </w:t>
      </w:r>
      <w:r w:rsidRPr="00BB03D1">
        <w:rPr>
          <w:rFonts w:eastAsia="Arial Unicode MS"/>
          <w:sz w:val="28"/>
          <w:szCs w:val="28"/>
        </w:rPr>
        <w:t>Phật.</w:t>
      </w:r>
      <w:r w:rsidRPr="00BB03D1">
        <w:rPr>
          <w:sz w:val="28"/>
          <w:szCs w:val="28"/>
        </w:rPr>
        <w:t xml:space="preserve"> </w:t>
      </w:r>
      <w:r w:rsidRPr="00BB03D1">
        <w:rPr>
          <w:rFonts w:eastAsia="Arial Unicode MS"/>
          <w:sz w:val="28"/>
          <w:szCs w:val="28"/>
        </w:rPr>
        <w:t>Nói</w:t>
      </w:r>
      <w:r w:rsidRPr="00BB03D1">
        <w:rPr>
          <w:sz w:val="28"/>
          <w:szCs w:val="28"/>
        </w:rPr>
        <w:t xml:space="preserve"> cách khác</w:t>
      </w:r>
      <w:r w:rsidRPr="00BB03D1">
        <w:rPr>
          <w:rFonts w:eastAsia="Arial Unicode MS"/>
          <w:sz w:val="28"/>
          <w:szCs w:val="28"/>
        </w:rPr>
        <w:t>,</w:t>
      </w:r>
      <w:r w:rsidRPr="00BB03D1">
        <w:rPr>
          <w:sz w:val="28"/>
          <w:szCs w:val="28"/>
        </w:rPr>
        <w:t xml:space="preserve"> ph</w:t>
      </w:r>
      <w:r w:rsidRPr="00BB03D1">
        <w:rPr>
          <w:rFonts w:eastAsia="Arial Unicode MS"/>
          <w:sz w:val="28"/>
          <w:szCs w:val="28"/>
        </w:rPr>
        <w:t>ải</w:t>
      </w:r>
      <w:r w:rsidRPr="00BB03D1">
        <w:rPr>
          <w:sz w:val="28"/>
          <w:szCs w:val="28"/>
        </w:rPr>
        <w:t xml:space="preserve"> </w:t>
      </w:r>
      <w:r w:rsidRPr="00BB03D1">
        <w:rPr>
          <w:rFonts w:eastAsia="Arial Unicode MS"/>
          <w:sz w:val="28"/>
          <w:szCs w:val="28"/>
        </w:rPr>
        <w:t>tương</w:t>
      </w:r>
      <w:r w:rsidRPr="00BB03D1">
        <w:rPr>
          <w:sz w:val="28"/>
          <w:szCs w:val="28"/>
        </w:rPr>
        <w:t xml:space="preserve"> </w:t>
      </w:r>
      <w:r w:rsidRPr="00BB03D1">
        <w:rPr>
          <w:rFonts w:eastAsia="Arial Unicode MS"/>
          <w:sz w:val="28"/>
          <w:szCs w:val="28"/>
        </w:rPr>
        <w:t>ứng</w:t>
      </w:r>
      <w:r w:rsidRPr="00BB03D1">
        <w:rPr>
          <w:sz w:val="28"/>
          <w:szCs w:val="28"/>
        </w:rPr>
        <w:t xml:space="preserve"> v</w:t>
      </w:r>
      <w:r w:rsidRPr="00BB03D1">
        <w:rPr>
          <w:rFonts w:eastAsia="Arial Unicode MS"/>
          <w:sz w:val="28"/>
          <w:szCs w:val="28"/>
        </w:rPr>
        <w:t>ới</w:t>
      </w:r>
      <w:r w:rsidRPr="00BB03D1">
        <w:rPr>
          <w:sz w:val="28"/>
          <w:szCs w:val="28"/>
        </w:rPr>
        <w:t xml:space="preserve"> </w:t>
      </w:r>
      <w:r w:rsidRPr="00BB03D1">
        <w:rPr>
          <w:rFonts w:eastAsia="Arial Unicode MS"/>
          <w:sz w:val="28"/>
          <w:szCs w:val="28"/>
        </w:rPr>
        <w:t>Phật,</w:t>
      </w:r>
      <w:r w:rsidRPr="00BB03D1">
        <w:rPr>
          <w:sz w:val="28"/>
          <w:szCs w:val="28"/>
        </w:rPr>
        <w:t xml:space="preserve"> nh</w:t>
      </w:r>
      <w:r w:rsidRPr="00BB03D1">
        <w:rPr>
          <w:rFonts w:eastAsia="Arial Unicode MS"/>
          <w:sz w:val="28"/>
          <w:szCs w:val="28"/>
        </w:rPr>
        <w:t>ư</w:t>
      </w:r>
      <w:r w:rsidRPr="00BB03D1">
        <w:rPr>
          <w:sz w:val="28"/>
          <w:szCs w:val="28"/>
        </w:rPr>
        <w:t xml:space="preserve"> v</w:t>
      </w:r>
      <w:r w:rsidRPr="00BB03D1">
        <w:rPr>
          <w:rFonts w:eastAsia="Arial Unicode MS"/>
          <w:sz w:val="28"/>
          <w:szCs w:val="28"/>
        </w:rPr>
        <w:t>ậy</w:t>
      </w:r>
      <w:r w:rsidRPr="00BB03D1">
        <w:rPr>
          <w:sz w:val="28"/>
          <w:szCs w:val="28"/>
        </w:rPr>
        <w:t xml:space="preserve"> th</w:t>
      </w:r>
      <w:r w:rsidRPr="00BB03D1">
        <w:rPr>
          <w:rFonts w:eastAsia="Arial Unicode MS"/>
          <w:sz w:val="28"/>
          <w:szCs w:val="28"/>
        </w:rPr>
        <w:t>ì</w:t>
      </w:r>
      <w:r w:rsidRPr="00BB03D1">
        <w:rPr>
          <w:sz w:val="28"/>
          <w:szCs w:val="28"/>
        </w:rPr>
        <w:t xml:space="preserve"> m</w:t>
      </w:r>
      <w:r w:rsidRPr="00BB03D1">
        <w:rPr>
          <w:rFonts w:eastAsia="Arial Unicode MS"/>
          <w:sz w:val="28"/>
          <w:szCs w:val="28"/>
        </w:rPr>
        <w:t>ới</w:t>
      </w:r>
      <w:r w:rsidRPr="00BB03D1">
        <w:rPr>
          <w:sz w:val="28"/>
          <w:szCs w:val="28"/>
        </w:rPr>
        <w:t xml:space="preserve"> </w:t>
      </w:r>
      <w:r w:rsidRPr="00BB03D1">
        <w:rPr>
          <w:rFonts w:eastAsia="Arial Unicode MS"/>
          <w:sz w:val="28"/>
          <w:szCs w:val="28"/>
        </w:rPr>
        <w:t>được!</w:t>
      </w:r>
    </w:p>
    <w:p w14:paraId="7876976B" w14:textId="77777777" w:rsidR="003031FC" w:rsidRPr="00BB03D1" w:rsidRDefault="003031FC" w:rsidP="00C95564">
      <w:pPr>
        <w:ind w:firstLine="720"/>
        <w:rPr>
          <w:sz w:val="28"/>
          <w:szCs w:val="28"/>
        </w:rPr>
      </w:pPr>
      <w:r w:rsidRPr="00BB03D1">
        <w:rPr>
          <w:rFonts w:eastAsia="Arial Unicode MS"/>
          <w:sz w:val="28"/>
          <w:szCs w:val="28"/>
        </w:rPr>
        <w:t>Khi</w:t>
      </w:r>
      <w:r w:rsidRPr="00BB03D1">
        <w:rPr>
          <w:sz w:val="28"/>
          <w:szCs w:val="28"/>
        </w:rPr>
        <w:t xml:space="preserve"> ch</w:t>
      </w:r>
      <w:r w:rsidRPr="00BB03D1">
        <w:rPr>
          <w:rFonts w:eastAsia="Arial Unicode MS"/>
          <w:sz w:val="28"/>
          <w:szCs w:val="28"/>
        </w:rPr>
        <w:t>úng</w:t>
      </w:r>
      <w:r w:rsidRPr="00BB03D1">
        <w:rPr>
          <w:sz w:val="28"/>
          <w:szCs w:val="28"/>
        </w:rPr>
        <w:t xml:space="preserve"> t</w:t>
      </w:r>
      <w:r w:rsidRPr="00BB03D1">
        <w:rPr>
          <w:rFonts w:eastAsia="Arial Unicode MS"/>
          <w:sz w:val="28"/>
          <w:szCs w:val="28"/>
        </w:rPr>
        <w:t>ôi</w:t>
      </w:r>
      <w:r w:rsidRPr="00BB03D1">
        <w:rPr>
          <w:sz w:val="28"/>
          <w:szCs w:val="28"/>
        </w:rPr>
        <w:t xml:space="preserve"> gi</w:t>
      </w:r>
      <w:r w:rsidRPr="00BB03D1">
        <w:rPr>
          <w:rFonts w:eastAsia="Arial Unicode MS"/>
          <w:sz w:val="28"/>
          <w:szCs w:val="28"/>
        </w:rPr>
        <w:t>ảng</w:t>
      </w:r>
      <w:r w:rsidRPr="00BB03D1">
        <w:rPr>
          <w:sz w:val="28"/>
          <w:szCs w:val="28"/>
        </w:rPr>
        <w:t xml:space="preserve"> gi</w:t>
      </w:r>
      <w:r w:rsidRPr="00BB03D1">
        <w:rPr>
          <w:rFonts w:eastAsia="Arial Unicode MS"/>
          <w:sz w:val="28"/>
          <w:szCs w:val="28"/>
        </w:rPr>
        <w:t>ải</w:t>
      </w:r>
      <w:r w:rsidRPr="00BB03D1">
        <w:rPr>
          <w:sz w:val="28"/>
          <w:szCs w:val="28"/>
        </w:rPr>
        <w:t xml:space="preserve"> </w:t>
      </w:r>
      <w:r w:rsidRPr="00BB03D1">
        <w:rPr>
          <w:rFonts w:eastAsia="Arial Unicode MS"/>
          <w:sz w:val="28"/>
          <w:szCs w:val="28"/>
        </w:rPr>
        <w:t>kinh</w:t>
      </w:r>
      <w:r w:rsidRPr="00BB03D1">
        <w:rPr>
          <w:sz w:val="28"/>
          <w:szCs w:val="28"/>
        </w:rPr>
        <w:t xml:space="preserve"> Vô Lượng Thọ</w:t>
      </w:r>
      <w:r w:rsidRPr="00BB03D1">
        <w:rPr>
          <w:rFonts w:eastAsia="Arial Unicode MS"/>
          <w:sz w:val="28"/>
          <w:szCs w:val="28"/>
        </w:rPr>
        <w:t>,</w:t>
      </w:r>
      <w:r w:rsidRPr="00BB03D1">
        <w:rPr>
          <w:sz w:val="28"/>
          <w:szCs w:val="28"/>
        </w:rPr>
        <w:t xml:space="preserve"> </w:t>
      </w:r>
      <w:r w:rsidRPr="00BB03D1">
        <w:rPr>
          <w:rFonts w:eastAsia="Arial Unicode MS"/>
          <w:sz w:val="28"/>
          <w:szCs w:val="28"/>
        </w:rPr>
        <w:t>đã</w:t>
      </w:r>
      <w:r w:rsidRPr="00BB03D1">
        <w:rPr>
          <w:sz w:val="28"/>
          <w:szCs w:val="28"/>
        </w:rPr>
        <w:t xml:space="preserve"> t</w:t>
      </w:r>
      <w:r w:rsidRPr="00BB03D1">
        <w:rPr>
          <w:rFonts w:eastAsia="Arial Unicode MS"/>
          <w:sz w:val="28"/>
          <w:szCs w:val="28"/>
        </w:rPr>
        <w:t>ừng</w:t>
      </w:r>
      <w:r w:rsidRPr="00BB03D1">
        <w:rPr>
          <w:sz w:val="28"/>
          <w:szCs w:val="28"/>
        </w:rPr>
        <w:t xml:space="preserve"> n</w:t>
      </w:r>
      <w:r w:rsidRPr="00BB03D1">
        <w:rPr>
          <w:rFonts w:eastAsia="Arial Unicode MS"/>
          <w:sz w:val="28"/>
          <w:szCs w:val="28"/>
        </w:rPr>
        <w:t>ói</w:t>
      </w:r>
      <w:r w:rsidRPr="00BB03D1">
        <w:rPr>
          <w:sz w:val="28"/>
          <w:szCs w:val="28"/>
        </w:rPr>
        <w:t xml:space="preserve"> v</w:t>
      </w:r>
      <w:r w:rsidRPr="00BB03D1">
        <w:rPr>
          <w:rFonts w:eastAsia="Arial Unicode MS"/>
          <w:sz w:val="28"/>
          <w:szCs w:val="28"/>
        </w:rPr>
        <w:t>ới</w:t>
      </w:r>
      <w:r w:rsidRPr="00BB03D1">
        <w:rPr>
          <w:sz w:val="28"/>
          <w:szCs w:val="28"/>
        </w:rPr>
        <w:t xml:space="preserve"> </w:t>
      </w:r>
      <w:r w:rsidRPr="00BB03D1">
        <w:rPr>
          <w:rFonts w:eastAsia="Arial Unicode MS"/>
          <w:sz w:val="28"/>
          <w:szCs w:val="28"/>
        </w:rPr>
        <w:t>quý</w:t>
      </w:r>
      <w:r w:rsidRPr="00BB03D1">
        <w:rPr>
          <w:sz w:val="28"/>
          <w:szCs w:val="28"/>
        </w:rPr>
        <w:t xml:space="preserve"> vị</w:t>
      </w:r>
      <w:r w:rsidRPr="00BB03D1">
        <w:rPr>
          <w:rFonts w:eastAsia="Arial Unicode MS"/>
          <w:sz w:val="28"/>
          <w:szCs w:val="28"/>
        </w:rPr>
        <w:t>:</w:t>
      </w:r>
      <w:r w:rsidRPr="00BB03D1">
        <w:rPr>
          <w:sz w:val="28"/>
          <w:szCs w:val="28"/>
        </w:rPr>
        <w:t xml:space="preserve"> N</w:t>
      </w:r>
      <w:r w:rsidRPr="00BB03D1">
        <w:rPr>
          <w:rFonts w:eastAsia="Arial Unicode MS"/>
          <w:sz w:val="28"/>
          <w:szCs w:val="28"/>
        </w:rPr>
        <w:t>ếu</w:t>
      </w:r>
      <w:r w:rsidRPr="00BB03D1">
        <w:rPr>
          <w:sz w:val="28"/>
          <w:szCs w:val="28"/>
        </w:rPr>
        <w:t xml:space="preserve"> gi</w:t>
      </w:r>
      <w:r w:rsidRPr="00BB03D1">
        <w:rPr>
          <w:rFonts w:eastAsia="Arial Unicode MS"/>
          <w:sz w:val="28"/>
          <w:szCs w:val="28"/>
        </w:rPr>
        <w:t>áo</w:t>
      </w:r>
      <w:r w:rsidRPr="00BB03D1">
        <w:rPr>
          <w:sz w:val="28"/>
          <w:szCs w:val="28"/>
        </w:rPr>
        <w:t xml:space="preserve"> hu</w:t>
      </w:r>
      <w:r w:rsidRPr="00BB03D1">
        <w:rPr>
          <w:rFonts w:eastAsia="Arial Unicode MS"/>
          <w:sz w:val="28"/>
          <w:szCs w:val="28"/>
        </w:rPr>
        <w:t>ấn</w:t>
      </w:r>
      <w:r w:rsidRPr="00BB03D1">
        <w:rPr>
          <w:sz w:val="28"/>
          <w:szCs w:val="28"/>
        </w:rPr>
        <w:t xml:space="preserve"> v</w:t>
      </w:r>
      <w:r w:rsidRPr="00BB03D1">
        <w:rPr>
          <w:rFonts w:eastAsia="Arial Unicode MS"/>
          <w:sz w:val="28"/>
          <w:szCs w:val="28"/>
        </w:rPr>
        <w:t>à</w:t>
      </w:r>
      <w:r w:rsidRPr="00BB03D1">
        <w:rPr>
          <w:sz w:val="28"/>
          <w:szCs w:val="28"/>
        </w:rPr>
        <w:t xml:space="preserve"> </w:t>
      </w:r>
      <w:r w:rsidRPr="00BB03D1">
        <w:rPr>
          <w:rFonts w:eastAsia="Arial Unicode MS"/>
          <w:sz w:val="28"/>
          <w:szCs w:val="28"/>
        </w:rPr>
        <w:t>đạo</w:t>
      </w:r>
      <w:r w:rsidRPr="00BB03D1">
        <w:rPr>
          <w:sz w:val="28"/>
          <w:szCs w:val="28"/>
        </w:rPr>
        <w:t xml:space="preserve"> l</w:t>
      </w:r>
      <w:r w:rsidRPr="00BB03D1">
        <w:rPr>
          <w:rFonts w:eastAsia="Arial Unicode MS"/>
          <w:sz w:val="28"/>
          <w:szCs w:val="28"/>
        </w:rPr>
        <w:t>ý</w:t>
      </w:r>
      <w:r w:rsidRPr="00BB03D1">
        <w:rPr>
          <w:sz w:val="28"/>
          <w:szCs w:val="28"/>
        </w:rPr>
        <w:t xml:space="preserve"> trong kinh ch</w:t>
      </w:r>
      <w:r w:rsidRPr="00BB03D1">
        <w:rPr>
          <w:rFonts w:eastAsia="Arial Unicode MS"/>
          <w:sz w:val="28"/>
          <w:szCs w:val="28"/>
        </w:rPr>
        <w:t>úng</w:t>
      </w:r>
      <w:r w:rsidRPr="00BB03D1">
        <w:rPr>
          <w:sz w:val="28"/>
          <w:szCs w:val="28"/>
        </w:rPr>
        <w:t xml:space="preserve"> ta thảy đều làm được, </w:t>
      </w:r>
      <w:r w:rsidRPr="00BB03D1">
        <w:rPr>
          <w:rFonts w:eastAsia="Arial Unicode MS"/>
          <w:sz w:val="28"/>
          <w:szCs w:val="28"/>
        </w:rPr>
        <w:t>chẳng</w:t>
      </w:r>
      <w:r w:rsidRPr="00BB03D1">
        <w:rPr>
          <w:sz w:val="28"/>
          <w:szCs w:val="28"/>
        </w:rPr>
        <w:t xml:space="preserve"> phải </w:t>
      </w:r>
      <w:r w:rsidRPr="00BB03D1">
        <w:rPr>
          <w:rFonts w:eastAsia="Arial Unicode MS"/>
          <w:sz w:val="28"/>
          <w:szCs w:val="28"/>
        </w:rPr>
        <w:t>là</w:t>
      </w:r>
      <w:r w:rsidRPr="00BB03D1">
        <w:rPr>
          <w:sz w:val="28"/>
          <w:szCs w:val="28"/>
        </w:rPr>
        <w:t xml:space="preserve"> n</w:t>
      </w:r>
      <w:r w:rsidRPr="00BB03D1">
        <w:rPr>
          <w:rFonts w:eastAsia="Arial Unicode MS"/>
          <w:sz w:val="28"/>
          <w:szCs w:val="28"/>
        </w:rPr>
        <w:t>ói</w:t>
      </w:r>
      <w:r w:rsidRPr="00BB03D1">
        <w:rPr>
          <w:sz w:val="28"/>
          <w:szCs w:val="28"/>
        </w:rPr>
        <w:t xml:space="preserve"> ch</w:t>
      </w:r>
      <w:r w:rsidRPr="00BB03D1">
        <w:rPr>
          <w:rFonts w:eastAsia="Arial Unicode MS"/>
          <w:sz w:val="28"/>
          <w:szCs w:val="28"/>
        </w:rPr>
        <w:t>úng</w:t>
      </w:r>
      <w:r w:rsidRPr="00BB03D1">
        <w:rPr>
          <w:sz w:val="28"/>
          <w:szCs w:val="28"/>
        </w:rPr>
        <w:t xml:space="preserve"> ta ni</w:t>
      </w:r>
      <w:r w:rsidRPr="00BB03D1">
        <w:rPr>
          <w:rFonts w:eastAsia="Arial Unicode MS"/>
          <w:sz w:val="28"/>
          <w:szCs w:val="28"/>
        </w:rPr>
        <w:t>ệm</w:t>
      </w:r>
      <w:r w:rsidRPr="00BB03D1">
        <w:rPr>
          <w:sz w:val="28"/>
          <w:szCs w:val="28"/>
        </w:rPr>
        <w:t xml:space="preserve"> m</w:t>
      </w:r>
      <w:r w:rsidRPr="00BB03D1">
        <w:rPr>
          <w:rFonts w:eastAsia="Arial Unicode MS"/>
          <w:sz w:val="28"/>
          <w:szCs w:val="28"/>
        </w:rPr>
        <w:t>ỗi</w:t>
      </w:r>
      <w:r w:rsidRPr="00BB03D1">
        <w:rPr>
          <w:sz w:val="28"/>
          <w:szCs w:val="28"/>
        </w:rPr>
        <w:t xml:space="preserve"> ng</w:t>
      </w:r>
      <w:r w:rsidRPr="00BB03D1">
        <w:rPr>
          <w:rFonts w:eastAsia="Arial Unicode MS"/>
          <w:sz w:val="28"/>
          <w:szCs w:val="28"/>
        </w:rPr>
        <w:t>ày,</w:t>
      </w:r>
      <w:r w:rsidRPr="00BB03D1">
        <w:rPr>
          <w:sz w:val="28"/>
          <w:szCs w:val="28"/>
        </w:rPr>
        <w:t xml:space="preserve"> ni</w:t>
      </w:r>
      <w:r w:rsidRPr="00BB03D1">
        <w:rPr>
          <w:rFonts w:eastAsia="Arial Unicode MS"/>
          <w:sz w:val="28"/>
          <w:szCs w:val="28"/>
        </w:rPr>
        <w:t>ệm</w:t>
      </w:r>
      <w:r w:rsidRPr="00BB03D1">
        <w:rPr>
          <w:sz w:val="28"/>
          <w:szCs w:val="28"/>
        </w:rPr>
        <w:t xml:space="preserve"> </w:t>
      </w:r>
      <w:r w:rsidRPr="00BB03D1">
        <w:rPr>
          <w:rFonts w:eastAsia="Arial Unicode MS"/>
          <w:sz w:val="28"/>
          <w:szCs w:val="28"/>
        </w:rPr>
        <w:t>suông</w:t>
      </w:r>
      <w:r w:rsidRPr="00BB03D1">
        <w:rPr>
          <w:sz w:val="28"/>
          <w:szCs w:val="28"/>
        </w:rPr>
        <w:t xml:space="preserve"> </w:t>
      </w:r>
      <w:r w:rsidRPr="00BB03D1">
        <w:rPr>
          <w:rFonts w:eastAsia="Arial Unicode MS"/>
          <w:sz w:val="28"/>
          <w:szCs w:val="28"/>
        </w:rPr>
        <w:t>chẳng</w:t>
      </w:r>
      <w:r w:rsidRPr="00BB03D1">
        <w:rPr>
          <w:sz w:val="28"/>
          <w:szCs w:val="28"/>
        </w:rPr>
        <w:t xml:space="preserve"> có t</w:t>
      </w:r>
      <w:r w:rsidRPr="00BB03D1">
        <w:rPr>
          <w:rFonts w:eastAsia="Arial Unicode MS"/>
          <w:sz w:val="28"/>
          <w:szCs w:val="28"/>
        </w:rPr>
        <w:t>ác</w:t>
      </w:r>
      <w:r w:rsidRPr="00BB03D1">
        <w:rPr>
          <w:sz w:val="28"/>
          <w:szCs w:val="28"/>
        </w:rPr>
        <w:t xml:space="preserve"> d</w:t>
      </w:r>
      <w:r w:rsidRPr="00BB03D1">
        <w:rPr>
          <w:rFonts w:eastAsia="Arial Unicode MS"/>
          <w:sz w:val="28"/>
          <w:szCs w:val="28"/>
        </w:rPr>
        <w:t>ụng,</w:t>
      </w:r>
      <w:r w:rsidRPr="00BB03D1">
        <w:rPr>
          <w:sz w:val="28"/>
          <w:szCs w:val="28"/>
        </w:rPr>
        <w:t xml:space="preserve"> </w:t>
      </w:r>
      <w:r w:rsidRPr="00BB03D1">
        <w:rPr>
          <w:rFonts w:eastAsia="Arial Unicode MS"/>
          <w:sz w:val="28"/>
          <w:szCs w:val="28"/>
        </w:rPr>
        <w:t>mà</w:t>
      </w:r>
      <w:r w:rsidRPr="00BB03D1">
        <w:rPr>
          <w:sz w:val="28"/>
          <w:szCs w:val="28"/>
        </w:rPr>
        <w:t xml:space="preserve"> </w:t>
      </w:r>
      <w:r w:rsidRPr="00BB03D1">
        <w:rPr>
          <w:rFonts w:eastAsia="Arial Unicode MS"/>
          <w:sz w:val="28"/>
          <w:szCs w:val="28"/>
        </w:rPr>
        <w:t>phải</w:t>
      </w:r>
      <w:r w:rsidRPr="00BB03D1">
        <w:rPr>
          <w:sz w:val="28"/>
          <w:szCs w:val="28"/>
        </w:rPr>
        <w:t xml:space="preserve"> </w:t>
      </w:r>
      <w:r w:rsidRPr="00BB03D1">
        <w:rPr>
          <w:rFonts w:eastAsia="Arial Unicode MS"/>
          <w:sz w:val="28"/>
          <w:szCs w:val="28"/>
        </w:rPr>
        <w:t>làm</w:t>
      </w:r>
      <w:r w:rsidRPr="00BB03D1">
        <w:rPr>
          <w:sz w:val="28"/>
          <w:szCs w:val="28"/>
        </w:rPr>
        <w:t xml:space="preserve"> </w:t>
      </w:r>
      <w:r w:rsidRPr="00BB03D1">
        <w:rPr>
          <w:rFonts w:eastAsia="Arial Unicode MS"/>
          <w:sz w:val="28"/>
          <w:szCs w:val="28"/>
        </w:rPr>
        <w:t>được!</w:t>
      </w:r>
      <w:r w:rsidRPr="00BB03D1">
        <w:rPr>
          <w:sz w:val="28"/>
          <w:szCs w:val="28"/>
        </w:rPr>
        <w:t xml:space="preserve"> Ng</w:t>
      </w:r>
      <w:r w:rsidRPr="00BB03D1">
        <w:rPr>
          <w:rFonts w:eastAsia="Arial Unicode MS"/>
          <w:sz w:val="28"/>
          <w:szCs w:val="28"/>
        </w:rPr>
        <w:t>ài</w:t>
      </w:r>
      <w:r w:rsidRPr="00BB03D1">
        <w:rPr>
          <w:sz w:val="28"/>
          <w:szCs w:val="28"/>
        </w:rPr>
        <w:t xml:space="preserve"> d</w:t>
      </w:r>
      <w:r w:rsidRPr="00BB03D1">
        <w:rPr>
          <w:rFonts w:eastAsia="Arial Unicode MS"/>
          <w:sz w:val="28"/>
          <w:szCs w:val="28"/>
        </w:rPr>
        <w:t>ạy</w:t>
      </w:r>
      <w:r w:rsidRPr="00BB03D1">
        <w:rPr>
          <w:sz w:val="28"/>
          <w:szCs w:val="28"/>
        </w:rPr>
        <w:t xml:space="preserve"> ch</w:t>
      </w:r>
      <w:r w:rsidRPr="00BB03D1">
        <w:rPr>
          <w:rFonts w:eastAsia="Arial Unicode MS"/>
          <w:sz w:val="28"/>
          <w:szCs w:val="28"/>
        </w:rPr>
        <w:t>úng</w:t>
      </w:r>
      <w:r w:rsidRPr="00BB03D1">
        <w:rPr>
          <w:sz w:val="28"/>
          <w:szCs w:val="28"/>
        </w:rPr>
        <w:t xml:space="preserve"> ta </w:t>
      </w:r>
      <w:r w:rsidRPr="00BB03D1">
        <w:rPr>
          <w:rFonts w:eastAsia="Arial Unicode MS"/>
          <w:sz w:val="28"/>
          <w:szCs w:val="28"/>
        </w:rPr>
        <w:t>làm</w:t>
      </w:r>
      <w:r w:rsidRPr="00BB03D1">
        <w:rPr>
          <w:sz w:val="28"/>
          <w:szCs w:val="28"/>
        </w:rPr>
        <w:t xml:space="preserve"> nh</w:t>
      </w:r>
      <w:r w:rsidRPr="00BB03D1">
        <w:rPr>
          <w:rFonts w:eastAsia="Arial Unicode MS"/>
          <w:sz w:val="28"/>
          <w:szCs w:val="28"/>
        </w:rPr>
        <w:t>ư</w:t>
      </w:r>
      <w:r w:rsidRPr="00BB03D1">
        <w:rPr>
          <w:sz w:val="28"/>
          <w:szCs w:val="28"/>
        </w:rPr>
        <w:t xml:space="preserve"> th</w:t>
      </w:r>
      <w:r w:rsidRPr="00BB03D1">
        <w:rPr>
          <w:rFonts w:eastAsia="Arial Unicode MS"/>
          <w:sz w:val="28"/>
          <w:szCs w:val="28"/>
        </w:rPr>
        <w:t>ế</w:t>
      </w:r>
      <w:r w:rsidRPr="00BB03D1">
        <w:rPr>
          <w:sz w:val="28"/>
          <w:szCs w:val="28"/>
        </w:rPr>
        <w:t xml:space="preserve"> n</w:t>
      </w:r>
      <w:r w:rsidRPr="00BB03D1">
        <w:rPr>
          <w:rFonts w:eastAsia="Arial Unicode MS"/>
          <w:sz w:val="28"/>
          <w:szCs w:val="28"/>
        </w:rPr>
        <w:t>ào,</w:t>
      </w:r>
      <w:r w:rsidRPr="00BB03D1">
        <w:rPr>
          <w:sz w:val="28"/>
          <w:szCs w:val="28"/>
        </w:rPr>
        <w:t xml:space="preserve"> </w:t>
      </w:r>
      <w:r w:rsidRPr="00BB03D1">
        <w:rPr>
          <w:rFonts w:eastAsia="Arial Unicode MS"/>
          <w:sz w:val="28"/>
          <w:szCs w:val="28"/>
        </w:rPr>
        <w:t>chúng</w:t>
      </w:r>
      <w:r w:rsidRPr="00BB03D1">
        <w:rPr>
          <w:sz w:val="28"/>
          <w:szCs w:val="28"/>
        </w:rPr>
        <w:t xml:space="preserve"> ta </w:t>
      </w:r>
      <w:r w:rsidRPr="00BB03D1">
        <w:rPr>
          <w:rFonts w:eastAsia="Arial Unicode MS"/>
          <w:sz w:val="28"/>
          <w:szCs w:val="28"/>
        </w:rPr>
        <w:t>thảy</w:t>
      </w:r>
      <w:r w:rsidRPr="00BB03D1">
        <w:rPr>
          <w:sz w:val="28"/>
          <w:szCs w:val="28"/>
        </w:rPr>
        <w:t xml:space="preserve"> đều l</w:t>
      </w:r>
      <w:r w:rsidRPr="00BB03D1">
        <w:rPr>
          <w:rFonts w:eastAsia="Arial Unicode MS"/>
          <w:sz w:val="28"/>
          <w:szCs w:val="28"/>
        </w:rPr>
        <w:t>àm</w:t>
      </w:r>
      <w:r w:rsidRPr="00BB03D1">
        <w:rPr>
          <w:sz w:val="28"/>
          <w:szCs w:val="28"/>
        </w:rPr>
        <w:t xml:space="preserve"> </w:t>
      </w:r>
      <w:r w:rsidRPr="00BB03D1">
        <w:rPr>
          <w:rFonts w:eastAsia="Arial Unicode MS"/>
          <w:sz w:val="28"/>
          <w:szCs w:val="28"/>
        </w:rPr>
        <w:t>được,</w:t>
      </w:r>
      <w:r w:rsidRPr="00BB03D1">
        <w:rPr>
          <w:sz w:val="28"/>
          <w:szCs w:val="28"/>
        </w:rPr>
        <w:t xml:space="preserve"> quy</w:t>
      </w:r>
      <w:r w:rsidRPr="00BB03D1">
        <w:rPr>
          <w:rFonts w:eastAsia="Arial Unicode MS"/>
          <w:sz w:val="28"/>
          <w:szCs w:val="28"/>
        </w:rPr>
        <w:t>ết</w:t>
      </w:r>
      <w:r w:rsidRPr="00BB03D1">
        <w:rPr>
          <w:sz w:val="28"/>
          <w:szCs w:val="28"/>
        </w:rPr>
        <w:t xml:space="preserve"> </w:t>
      </w:r>
      <w:r w:rsidRPr="00BB03D1">
        <w:rPr>
          <w:rFonts w:eastAsia="Arial Unicode MS"/>
          <w:sz w:val="28"/>
          <w:szCs w:val="28"/>
        </w:rPr>
        <w:t>định</w:t>
      </w:r>
      <w:r w:rsidRPr="00BB03D1">
        <w:rPr>
          <w:sz w:val="28"/>
          <w:szCs w:val="28"/>
        </w:rPr>
        <w:t xml:space="preserve"> l</w:t>
      </w:r>
      <w:r w:rsidRPr="00BB03D1">
        <w:rPr>
          <w:rFonts w:eastAsia="Arial Unicode MS"/>
          <w:sz w:val="28"/>
          <w:szCs w:val="28"/>
        </w:rPr>
        <w:t>à</w:t>
      </w:r>
      <w:r w:rsidRPr="00BB03D1">
        <w:rPr>
          <w:sz w:val="28"/>
          <w:szCs w:val="28"/>
        </w:rPr>
        <w:t xml:space="preserve"> th</w:t>
      </w:r>
      <w:r w:rsidRPr="00BB03D1">
        <w:rPr>
          <w:rFonts w:eastAsia="Arial Unicode MS"/>
          <w:sz w:val="28"/>
          <w:szCs w:val="28"/>
        </w:rPr>
        <w:t>ượng</w:t>
      </w:r>
      <w:r w:rsidRPr="00BB03D1">
        <w:rPr>
          <w:sz w:val="28"/>
          <w:szCs w:val="28"/>
        </w:rPr>
        <w:t xml:space="preserve"> ph</w:t>
      </w:r>
      <w:r w:rsidRPr="00BB03D1">
        <w:rPr>
          <w:rFonts w:eastAsia="Arial Unicode MS"/>
          <w:sz w:val="28"/>
          <w:szCs w:val="28"/>
        </w:rPr>
        <w:t>ẩm</w:t>
      </w:r>
      <w:r w:rsidRPr="00BB03D1">
        <w:rPr>
          <w:sz w:val="28"/>
          <w:szCs w:val="28"/>
        </w:rPr>
        <w:t xml:space="preserve"> th</w:t>
      </w:r>
      <w:r w:rsidRPr="00BB03D1">
        <w:rPr>
          <w:rFonts w:eastAsia="Arial Unicode MS"/>
          <w:sz w:val="28"/>
          <w:szCs w:val="28"/>
        </w:rPr>
        <w:t>ượng</w:t>
      </w:r>
      <w:r w:rsidRPr="00BB03D1">
        <w:rPr>
          <w:sz w:val="28"/>
          <w:szCs w:val="28"/>
        </w:rPr>
        <w:t xml:space="preserve"> </w:t>
      </w:r>
      <w:r w:rsidRPr="00BB03D1">
        <w:rPr>
          <w:rFonts w:eastAsia="Arial Unicode MS"/>
          <w:sz w:val="28"/>
          <w:szCs w:val="28"/>
        </w:rPr>
        <w:t>sanh.</w:t>
      </w:r>
      <w:r w:rsidRPr="00BB03D1">
        <w:rPr>
          <w:sz w:val="28"/>
          <w:szCs w:val="28"/>
        </w:rPr>
        <w:t xml:space="preserve"> Ch</w:t>
      </w:r>
      <w:r w:rsidRPr="00BB03D1">
        <w:rPr>
          <w:rFonts w:eastAsia="Arial Unicode MS"/>
          <w:sz w:val="28"/>
          <w:szCs w:val="28"/>
        </w:rPr>
        <w:t>ưa</w:t>
      </w:r>
      <w:r w:rsidRPr="00BB03D1">
        <w:rPr>
          <w:sz w:val="28"/>
          <w:szCs w:val="28"/>
        </w:rPr>
        <w:t xml:space="preserve"> th</w:t>
      </w:r>
      <w:r w:rsidRPr="00BB03D1">
        <w:rPr>
          <w:rFonts w:eastAsia="Arial Unicode MS"/>
          <w:sz w:val="28"/>
          <w:szCs w:val="28"/>
        </w:rPr>
        <w:t>ể</w:t>
      </w:r>
      <w:r w:rsidRPr="00BB03D1">
        <w:rPr>
          <w:sz w:val="28"/>
          <w:szCs w:val="28"/>
        </w:rPr>
        <w:t xml:space="preserve"> l</w:t>
      </w:r>
      <w:r w:rsidRPr="00BB03D1">
        <w:rPr>
          <w:rFonts w:eastAsia="Arial Unicode MS"/>
          <w:sz w:val="28"/>
          <w:szCs w:val="28"/>
        </w:rPr>
        <w:t>àm</w:t>
      </w:r>
      <w:r w:rsidRPr="00BB03D1">
        <w:rPr>
          <w:sz w:val="28"/>
          <w:szCs w:val="28"/>
        </w:rPr>
        <w:t xml:space="preserve"> ho</w:t>
      </w:r>
      <w:r w:rsidRPr="00BB03D1">
        <w:rPr>
          <w:rFonts w:eastAsia="Arial Unicode MS"/>
          <w:sz w:val="28"/>
          <w:szCs w:val="28"/>
        </w:rPr>
        <w:t>àn</w:t>
      </w:r>
      <w:r w:rsidRPr="00BB03D1">
        <w:rPr>
          <w:sz w:val="28"/>
          <w:szCs w:val="28"/>
        </w:rPr>
        <w:t xml:space="preserve"> to</w:t>
      </w:r>
      <w:r w:rsidRPr="00BB03D1">
        <w:rPr>
          <w:rFonts w:eastAsia="Arial Unicode MS"/>
          <w:sz w:val="28"/>
          <w:szCs w:val="28"/>
        </w:rPr>
        <w:t>àn,</w:t>
      </w:r>
      <w:r w:rsidRPr="00BB03D1">
        <w:rPr>
          <w:sz w:val="28"/>
          <w:szCs w:val="28"/>
        </w:rPr>
        <w:t xml:space="preserve"> l</w:t>
      </w:r>
      <w:r w:rsidRPr="00BB03D1">
        <w:rPr>
          <w:rFonts w:eastAsia="Arial Unicode MS"/>
          <w:sz w:val="28"/>
          <w:szCs w:val="28"/>
        </w:rPr>
        <w:t>àm</w:t>
      </w:r>
      <w:r w:rsidRPr="00BB03D1">
        <w:rPr>
          <w:sz w:val="28"/>
          <w:szCs w:val="28"/>
        </w:rPr>
        <w:t xml:space="preserve"> </w:t>
      </w:r>
      <w:r w:rsidRPr="00BB03D1">
        <w:rPr>
          <w:rFonts w:eastAsia="Arial Unicode MS"/>
          <w:sz w:val="28"/>
          <w:szCs w:val="28"/>
        </w:rPr>
        <w:t>được</w:t>
      </w:r>
      <w:r w:rsidRPr="00BB03D1">
        <w:rPr>
          <w:sz w:val="28"/>
          <w:szCs w:val="28"/>
        </w:rPr>
        <w:t xml:space="preserve"> ch</w:t>
      </w:r>
      <w:r w:rsidRPr="00BB03D1">
        <w:rPr>
          <w:rFonts w:eastAsia="Arial Unicode MS"/>
          <w:sz w:val="28"/>
          <w:szCs w:val="28"/>
        </w:rPr>
        <w:t>ín</w:t>
      </w:r>
      <w:r w:rsidRPr="00BB03D1">
        <w:rPr>
          <w:sz w:val="28"/>
          <w:szCs w:val="28"/>
        </w:rPr>
        <w:t xml:space="preserve"> m</w:t>
      </w:r>
      <w:r w:rsidRPr="00BB03D1">
        <w:rPr>
          <w:rFonts w:eastAsia="Arial Unicode MS"/>
          <w:sz w:val="28"/>
          <w:szCs w:val="28"/>
        </w:rPr>
        <w:t>ươi</w:t>
      </w:r>
      <w:r w:rsidRPr="00BB03D1">
        <w:rPr>
          <w:sz w:val="28"/>
          <w:szCs w:val="28"/>
        </w:rPr>
        <w:t xml:space="preserve"> ph</w:t>
      </w:r>
      <w:r w:rsidRPr="00BB03D1">
        <w:rPr>
          <w:rFonts w:eastAsia="Arial Unicode MS"/>
          <w:sz w:val="28"/>
          <w:szCs w:val="28"/>
        </w:rPr>
        <w:t>ần</w:t>
      </w:r>
      <w:r w:rsidRPr="00BB03D1">
        <w:rPr>
          <w:sz w:val="28"/>
          <w:szCs w:val="28"/>
        </w:rPr>
        <w:t xml:space="preserve"> tr</w:t>
      </w:r>
      <w:r w:rsidRPr="00BB03D1">
        <w:rPr>
          <w:rFonts w:eastAsia="Arial Unicode MS"/>
          <w:sz w:val="28"/>
          <w:szCs w:val="28"/>
        </w:rPr>
        <w:t>ăm,</w:t>
      </w:r>
      <w:r w:rsidRPr="00BB03D1">
        <w:rPr>
          <w:sz w:val="28"/>
          <w:szCs w:val="28"/>
        </w:rPr>
        <w:t xml:space="preserve"> </w:t>
      </w:r>
      <w:r w:rsidRPr="00BB03D1">
        <w:rPr>
          <w:rFonts w:eastAsia="Arial Unicode MS"/>
          <w:sz w:val="28"/>
          <w:szCs w:val="28"/>
        </w:rPr>
        <w:t>thượng</w:t>
      </w:r>
      <w:r w:rsidRPr="00BB03D1">
        <w:rPr>
          <w:sz w:val="28"/>
          <w:szCs w:val="28"/>
        </w:rPr>
        <w:t xml:space="preserve"> ph</w:t>
      </w:r>
      <w:r w:rsidRPr="00BB03D1">
        <w:rPr>
          <w:rFonts w:eastAsia="Arial Unicode MS"/>
          <w:sz w:val="28"/>
          <w:szCs w:val="28"/>
        </w:rPr>
        <w:t>ẩm</w:t>
      </w:r>
      <w:r w:rsidRPr="00BB03D1">
        <w:rPr>
          <w:sz w:val="28"/>
          <w:szCs w:val="28"/>
        </w:rPr>
        <w:t xml:space="preserve"> trung </w:t>
      </w:r>
      <w:r w:rsidRPr="00BB03D1">
        <w:rPr>
          <w:rFonts w:eastAsia="Arial Unicode MS"/>
          <w:sz w:val="28"/>
          <w:szCs w:val="28"/>
        </w:rPr>
        <w:t>sanh.</w:t>
      </w:r>
      <w:r w:rsidRPr="00BB03D1">
        <w:rPr>
          <w:sz w:val="28"/>
          <w:szCs w:val="28"/>
        </w:rPr>
        <w:t xml:space="preserve"> L</w:t>
      </w:r>
      <w:r w:rsidRPr="00BB03D1">
        <w:rPr>
          <w:rFonts w:eastAsia="Arial Unicode MS"/>
          <w:sz w:val="28"/>
          <w:szCs w:val="28"/>
        </w:rPr>
        <w:t>àm</w:t>
      </w:r>
      <w:r w:rsidRPr="00BB03D1">
        <w:rPr>
          <w:sz w:val="28"/>
          <w:szCs w:val="28"/>
        </w:rPr>
        <w:t xml:space="preserve"> </w:t>
      </w:r>
      <w:r w:rsidRPr="00BB03D1">
        <w:rPr>
          <w:rFonts w:eastAsia="Arial Unicode MS"/>
          <w:sz w:val="28"/>
          <w:szCs w:val="28"/>
        </w:rPr>
        <w:t>được</w:t>
      </w:r>
      <w:r w:rsidRPr="00BB03D1">
        <w:rPr>
          <w:sz w:val="28"/>
          <w:szCs w:val="28"/>
        </w:rPr>
        <w:t xml:space="preserve"> </w:t>
      </w:r>
      <w:r w:rsidRPr="00BB03D1">
        <w:rPr>
          <w:rFonts w:eastAsia="Arial Unicode MS"/>
          <w:sz w:val="28"/>
          <w:szCs w:val="28"/>
        </w:rPr>
        <w:t>tám</w:t>
      </w:r>
      <w:r w:rsidRPr="00BB03D1">
        <w:rPr>
          <w:sz w:val="28"/>
          <w:szCs w:val="28"/>
        </w:rPr>
        <w:t xml:space="preserve"> m</w:t>
      </w:r>
      <w:r w:rsidRPr="00BB03D1">
        <w:rPr>
          <w:rFonts w:eastAsia="Arial Unicode MS"/>
          <w:sz w:val="28"/>
          <w:szCs w:val="28"/>
        </w:rPr>
        <w:t>ươi</w:t>
      </w:r>
      <w:r w:rsidRPr="00BB03D1">
        <w:rPr>
          <w:sz w:val="28"/>
          <w:szCs w:val="28"/>
        </w:rPr>
        <w:t xml:space="preserve"> ph</w:t>
      </w:r>
      <w:r w:rsidRPr="00BB03D1">
        <w:rPr>
          <w:rFonts w:eastAsia="Arial Unicode MS"/>
          <w:sz w:val="28"/>
          <w:szCs w:val="28"/>
        </w:rPr>
        <w:t>ần</w:t>
      </w:r>
      <w:r w:rsidRPr="00BB03D1">
        <w:rPr>
          <w:sz w:val="28"/>
          <w:szCs w:val="28"/>
        </w:rPr>
        <w:t xml:space="preserve"> tr</w:t>
      </w:r>
      <w:r w:rsidRPr="00BB03D1">
        <w:rPr>
          <w:rFonts w:eastAsia="Arial Unicode MS"/>
          <w:sz w:val="28"/>
          <w:szCs w:val="28"/>
        </w:rPr>
        <w:t>ăm,</w:t>
      </w:r>
      <w:r w:rsidRPr="00BB03D1">
        <w:rPr>
          <w:sz w:val="28"/>
          <w:szCs w:val="28"/>
        </w:rPr>
        <w:t xml:space="preserve"> th</w:t>
      </w:r>
      <w:r w:rsidRPr="00BB03D1">
        <w:rPr>
          <w:rFonts w:eastAsia="Arial Unicode MS"/>
          <w:sz w:val="28"/>
          <w:szCs w:val="28"/>
        </w:rPr>
        <w:t>ượng</w:t>
      </w:r>
      <w:r w:rsidRPr="00BB03D1">
        <w:rPr>
          <w:sz w:val="28"/>
          <w:szCs w:val="28"/>
        </w:rPr>
        <w:t xml:space="preserve"> ph</w:t>
      </w:r>
      <w:r w:rsidRPr="00BB03D1">
        <w:rPr>
          <w:rFonts w:eastAsia="Arial Unicode MS"/>
          <w:sz w:val="28"/>
          <w:szCs w:val="28"/>
        </w:rPr>
        <w:t>ẩm</w:t>
      </w:r>
      <w:r w:rsidRPr="00BB03D1">
        <w:rPr>
          <w:sz w:val="28"/>
          <w:szCs w:val="28"/>
        </w:rPr>
        <w:t xml:space="preserve"> </w:t>
      </w:r>
      <w:r w:rsidRPr="00BB03D1">
        <w:rPr>
          <w:rFonts w:eastAsia="Arial Unicode MS"/>
          <w:sz w:val="28"/>
          <w:szCs w:val="28"/>
        </w:rPr>
        <w:t>hạ</w:t>
      </w:r>
      <w:r w:rsidRPr="00BB03D1">
        <w:rPr>
          <w:sz w:val="28"/>
          <w:szCs w:val="28"/>
        </w:rPr>
        <w:t xml:space="preserve"> sanh</w:t>
      </w:r>
      <w:r w:rsidRPr="00BB03D1">
        <w:rPr>
          <w:rFonts w:eastAsia="Arial Unicode MS"/>
          <w:sz w:val="28"/>
          <w:szCs w:val="28"/>
        </w:rPr>
        <w:t>.</w:t>
      </w:r>
      <w:r w:rsidRPr="00BB03D1">
        <w:rPr>
          <w:sz w:val="28"/>
          <w:szCs w:val="28"/>
        </w:rPr>
        <w:t xml:space="preserve"> </w:t>
      </w:r>
      <w:r w:rsidRPr="00BB03D1">
        <w:rPr>
          <w:rFonts w:eastAsia="Arial Unicode MS"/>
          <w:sz w:val="28"/>
          <w:szCs w:val="28"/>
        </w:rPr>
        <w:t>Đối</w:t>
      </w:r>
      <w:r w:rsidRPr="00BB03D1">
        <w:rPr>
          <w:sz w:val="28"/>
          <w:szCs w:val="28"/>
        </w:rPr>
        <w:t xml:space="preserve"> v</w:t>
      </w:r>
      <w:r w:rsidRPr="00BB03D1">
        <w:rPr>
          <w:rFonts w:eastAsia="Arial Unicode MS"/>
          <w:sz w:val="28"/>
          <w:szCs w:val="28"/>
        </w:rPr>
        <w:t>ới</w:t>
      </w:r>
      <w:r w:rsidRPr="00BB03D1">
        <w:rPr>
          <w:sz w:val="28"/>
          <w:szCs w:val="28"/>
        </w:rPr>
        <w:t xml:space="preserve"> h</w:t>
      </w:r>
      <w:r w:rsidRPr="00BB03D1">
        <w:rPr>
          <w:rFonts w:eastAsia="Arial Unicode MS"/>
          <w:sz w:val="28"/>
          <w:szCs w:val="28"/>
        </w:rPr>
        <w:t>ạ</w:t>
      </w:r>
      <w:r w:rsidRPr="00BB03D1">
        <w:rPr>
          <w:sz w:val="28"/>
          <w:szCs w:val="28"/>
        </w:rPr>
        <w:t xml:space="preserve"> ph</w:t>
      </w:r>
      <w:r w:rsidRPr="00BB03D1">
        <w:rPr>
          <w:rFonts w:eastAsia="Arial Unicode MS"/>
          <w:sz w:val="28"/>
          <w:szCs w:val="28"/>
        </w:rPr>
        <w:t>ẩm</w:t>
      </w:r>
      <w:r w:rsidRPr="00BB03D1">
        <w:rPr>
          <w:sz w:val="28"/>
          <w:szCs w:val="28"/>
        </w:rPr>
        <w:t xml:space="preserve"> h</w:t>
      </w:r>
      <w:r w:rsidRPr="00BB03D1">
        <w:rPr>
          <w:rFonts w:eastAsia="Arial Unicode MS"/>
          <w:sz w:val="28"/>
          <w:szCs w:val="28"/>
        </w:rPr>
        <w:t>ạ</w:t>
      </w:r>
      <w:r w:rsidRPr="00BB03D1">
        <w:rPr>
          <w:sz w:val="28"/>
          <w:szCs w:val="28"/>
        </w:rPr>
        <w:t xml:space="preserve"> sanh, ch</w:t>
      </w:r>
      <w:r w:rsidRPr="00BB03D1">
        <w:rPr>
          <w:rFonts w:eastAsia="Arial Unicode MS"/>
          <w:sz w:val="28"/>
          <w:szCs w:val="28"/>
        </w:rPr>
        <w:t>ư</w:t>
      </w:r>
      <w:r w:rsidRPr="00BB03D1">
        <w:rPr>
          <w:sz w:val="28"/>
          <w:szCs w:val="28"/>
        </w:rPr>
        <w:t xml:space="preserve"> v</w:t>
      </w:r>
      <w:r w:rsidRPr="00BB03D1">
        <w:rPr>
          <w:rFonts w:eastAsia="Arial Unicode MS"/>
          <w:sz w:val="28"/>
          <w:szCs w:val="28"/>
        </w:rPr>
        <w:t>ị</w:t>
      </w:r>
      <w:r w:rsidRPr="00BB03D1">
        <w:rPr>
          <w:sz w:val="28"/>
          <w:szCs w:val="28"/>
        </w:rPr>
        <w:t xml:space="preserve"> h</w:t>
      </w:r>
      <w:r w:rsidRPr="00BB03D1">
        <w:rPr>
          <w:rFonts w:eastAsia="Arial Unicode MS"/>
          <w:sz w:val="28"/>
          <w:szCs w:val="28"/>
        </w:rPr>
        <w:t>ãy</w:t>
      </w:r>
      <w:r w:rsidRPr="00BB03D1">
        <w:rPr>
          <w:sz w:val="28"/>
          <w:szCs w:val="28"/>
        </w:rPr>
        <w:t xml:space="preserve"> suy ngh</w:t>
      </w:r>
      <w:r w:rsidRPr="00BB03D1">
        <w:rPr>
          <w:rFonts w:eastAsia="Arial Unicode MS"/>
          <w:sz w:val="28"/>
          <w:szCs w:val="28"/>
        </w:rPr>
        <w:t>ĩ,</w:t>
      </w:r>
      <w:r w:rsidRPr="00BB03D1">
        <w:rPr>
          <w:sz w:val="28"/>
          <w:szCs w:val="28"/>
        </w:rPr>
        <w:t xml:space="preserve"> m</w:t>
      </w:r>
      <w:r w:rsidRPr="00BB03D1">
        <w:rPr>
          <w:rFonts w:eastAsia="Arial Unicode MS"/>
          <w:sz w:val="28"/>
          <w:szCs w:val="28"/>
        </w:rPr>
        <w:t>ức</w:t>
      </w:r>
      <w:r w:rsidRPr="00BB03D1">
        <w:rPr>
          <w:sz w:val="28"/>
          <w:szCs w:val="28"/>
        </w:rPr>
        <w:t xml:space="preserve"> </w:t>
      </w:r>
      <w:r w:rsidRPr="00BB03D1">
        <w:rPr>
          <w:rFonts w:eastAsia="Arial Unicode MS"/>
          <w:sz w:val="28"/>
          <w:szCs w:val="28"/>
        </w:rPr>
        <w:t>độ</w:t>
      </w:r>
      <w:r w:rsidRPr="00BB03D1">
        <w:rPr>
          <w:sz w:val="28"/>
          <w:szCs w:val="28"/>
        </w:rPr>
        <w:t xml:space="preserve"> th</w:t>
      </w:r>
      <w:r w:rsidRPr="00BB03D1">
        <w:rPr>
          <w:rFonts w:eastAsia="Arial Unicode MS"/>
          <w:sz w:val="28"/>
          <w:szCs w:val="28"/>
        </w:rPr>
        <w:t>ấp</w:t>
      </w:r>
      <w:r w:rsidRPr="00BB03D1">
        <w:rPr>
          <w:sz w:val="28"/>
          <w:szCs w:val="28"/>
        </w:rPr>
        <w:t xml:space="preserve"> nh</w:t>
      </w:r>
      <w:r w:rsidRPr="00BB03D1">
        <w:rPr>
          <w:rFonts w:eastAsia="Arial Unicode MS"/>
          <w:sz w:val="28"/>
          <w:szCs w:val="28"/>
        </w:rPr>
        <w:t>ất</w:t>
      </w:r>
      <w:r w:rsidRPr="00BB03D1">
        <w:rPr>
          <w:sz w:val="28"/>
          <w:szCs w:val="28"/>
        </w:rPr>
        <w:t xml:space="preserve"> c</w:t>
      </w:r>
      <w:r w:rsidRPr="00BB03D1">
        <w:rPr>
          <w:rFonts w:eastAsia="Arial Unicode MS"/>
          <w:sz w:val="28"/>
          <w:szCs w:val="28"/>
        </w:rPr>
        <w:t>ũng</w:t>
      </w:r>
      <w:r w:rsidRPr="00BB03D1">
        <w:rPr>
          <w:sz w:val="28"/>
          <w:szCs w:val="28"/>
        </w:rPr>
        <w:t xml:space="preserve"> ph</w:t>
      </w:r>
      <w:r w:rsidRPr="00BB03D1">
        <w:rPr>
          <w:rFonts w:eastAsia="Arial Unicode MS"/>
          <w:sz w:val="28"/>
          <w:szCs w:val="28"/>
        </w:rPr>
        <w:t>ải</w:t>
      </w:r>
      <w:r w:rsidRPr="00BB03D1">
        <w:rPr>
          <w:sz w:val="28"/>
          <w:szCs w:val="28"/>
        </w:rPr>
        <w:t xml:space="preserve"> l</w:t>
      </w:r>
      <w:r w:rsidRPr="00BB03D1">
        <w:rPr>
          <w:rFonts w:eastAsia="Arial Unicode MS"/>
          <w:sz w:val="28"/>
          <w:szCs w:val="28"/>
        </w:rPr>
        <w:t>à</w:t>
      </w:r>
      <w:r w:rsidRPr="00BB03D1">
        <w:rPr>
          <w:sz w:val="28"/>
          <w:szCs w:val="28"/>
        </w:rPr>
        <w:t xml:space="preserve"> l</w:t>
      </w:r>
      <w:r w:rsidRPr="00BB03D1">
        <w:rPr>
          <w:rFonts w:eastAsia="Arial Unicode MS"/>
          <w:sz w:val="28"/>
          <w:szCs w:val="28"/>
        </w:rPr>
        <w:t>àm</w:t>
      </w:r>
      <w:r w:rsidRPr="00BB03D1">
        <w:rPr>
          <w:sz w:val="28"/>
          <w:szCs w:val="28"/>
        </w:rPr>
        <w:t xml:space="preserve"> </w:t>
      </w:r>
      <w:r w:rsidRPr="00BB03D1">
        <w:rPr>
          <w:rFonts w:eastAsia="Arial Unicode MS"/>
          <w:sz w:val="28"/>
          <w:szCs w:val="28"/>
        </w:rPr>
        <w:t>được</w:t>
      </w:r>
      <w:r w:rsidRPr="00BB03D1">
        <w:rPr>
          <w:sz w:val="28"/>
          <w:szCs w:val="28"/>
        </w:rPr>
        <w:t xml:space="preserve"> hai mươi ph</w:t>
      </w:r>
      <w:r w:rsidRPr="00BB03D1">
        <w:rPr>
          <w:rFonts w:eastAsia="Arial Unicode MS"/>
          <w:sz w:val="28"/>
          <w:szCs w:val="28"/>
        </w:rPr>
        <w:t>ần.</w:t>
      </w:r>
      <w:r w:rsidRPr="00BB03D1">
        <w:rPr>
          <w:sz w:val="28"/>
          <w:szCs w:val="28"/>
        </w:rPr>
        <w:t xml:space="preserve"> Hai </w:t>
      </w:r>
      <w:r w:rsidRPr="00BB03D1">
        <w:rPr>
          <w:sz w:val="28"/>
          <w:szCs w:val="28"/>
        </w:rPr>
        <w:lastRenderedPageBreak/>
        <w:t>mươi ph</w:t>
      </w:r>
      <w:r w:rsidRPr="00BB03D1">
        <w:rPr>
          <w:rFonts w:eastAsia="Arial Unicode MS"/>
          <w:sz w:val="28"/>
          <w:szCs w:val="28"/>
        </w:rPr>
        <w:t>ần</w:t>
      </w:r>
      <w:r w:rsidRPr="00BB03D1">
        <w:rPr>
          <w:sz w:val="28"/>
          <w:szCs w:val="28"/>
        </w:rPr>
        <w:t xml:space="preserve"> m</w:t>
      </w:r>
      <w:r w:rsidRPr="00BB03D1">
        <w:rPr>
          <w:rFonts w:eastAsia="Arial Unicode MS"/>
          <w:sz w:val="28"/>
          <w:szCs w:val="28"/>
        </w:rPr>
        <w:t>à</w:t>
      </w:r>
      <w:r w:rsidRPr="00BB03D1">
        <w:rPr>
          <w:sz w:val="28"/>
          <w:szCs w:val="28"/>
        </w:rPr>
        <w:t xml:space="preserve"> ch</w:t>
      </w:r>
      <w:r w:rsidRPr="00BB03D1">
        <w:rPr>
          <w:rFonts w:eastAsia="Arial Unicode MS"/>
          <w:sz w:val="28"/>
          <w:szCs w:val="28"/>
        </w:rPr>
        <w:t>ẳng</w:t>
      </w:r>
      <w:r w:rsidRPr="00BB03D1">
        <w:rPr>
          <w:sz w:val="28"/>
          <w:szCs w:val="28"/>
        </w:rPr>
        <w:t xml:space="preserve"> l</w:t>
      </w:r>
      <w:r w:rsidRPr="00BB03D1">
        <w:rPr>
          <w:rFonts w:eastAsia="Arial Unicode MS"/>
          <w:sz w:val="28"/>
          <w:szCs w:val="28"/>
        </w:rPr>
        <w:t>àm</w:t>
      </w:r>
      <w:r w:rsidRPr="00BB03D1">
        <w:rPr>
          <w:sz w:val="28"/>
          <w:szCs w:val="28"/>
        </w:rPr>
        <w:t xml:space="preserve"> </w:t>
      </w:r>
      <w:r w:rsidRPr="00BB03D1">
        <w:rPr>
          <w:rFonts w:eastAsia="Arial Unicode MS"/>
          <w:sz w:val="28"/>
          <w:szCs w:val="28"/>
        </w:rPr>
        <w:t>được,</w:t>
      </w:r>
      <w:r w:rsidRPr="00BB03D1">
        <w:rPr>
          <w:sz w:val="28"/>
          <w:szCs w:val="28"/>
        </w:rPr>
        <w:t xml:space="preserve"> tuy ni</w:t>
      </w:r>
      <w:r w:rsidRPr="00BB03D1">
        <w:rPr>
          <w:rFonts w:eastAsia="Arial Unicode MS"/>
          <w:sz w:val="28"/>
          <w:szCs w:val="28"/>
        </w:rPr>
        <w:t>ệm</w:t>
      </w:r>
      <w:r w:rsidRPr="00BB03D1">
        <w:rPr>
          <w:sz w:val="28"/>
          <w:szCs w:val="28"/>
        </w:rPr>
        <w:t xml:space="preserve"> </w:t>
      </w:r>
      <w:r w:rsidRPr="00BB03D1">
        <w:rPr>
          <w:rFonts w:eastAsia="Arial Unicode MS"/>
          <w:sz w:val="28"/>
          <w:szCs w:val="28"/>
        </w:rPr>
        <w:t>Phật,</w:t>
      </w:r>
      <w:r w:rsidRPr="00BB03D1">
        <w:rPr>
          <w:sz w:val="28"/>
          <w:szCs w:val="28"/>
        </w:rPr>
        <w:t xml:space="preserve"> </w:t>
      </w:r>
      <w:r w:rsidRPr="00BB03D1">
        <w:rPr>
          <w:rFonts w:eastAsia="Arial Unicode MS"/>
          <w:sz w:val="28"/>
          <w:szCs w:val="28"/>
        </w:rPr>
        <w:t>chỉ</w:t>
      </w:r>
      <w:r w:rsidRPr="00BB03D1">
        <w:rPr>
          <w:sz w:val="28"/>
          <w:szCs w:val="28"/>
        </w:rPr>
        <w:t xml:space="preserve"> c</w:t>
      </w:r>
      <w:r w:rsidRPr="00BB03D1">
        <w:rPr>
          <w:rFonts w:eastAsia="Arial Unicode MS"/>
          <w:sz w:val="28"/>
          <w:szCs w:val="28"/>
        </w:rPr>
        <w:t>ó</w:t>
      </w:r>
      <w:r w:rsidRPr="00BB03D1">
        <w:rPr>
          <w:sz w:val="28"/>
          <w:szCs w:val="28"/>
        </w:rPr>
        <w:t xml:space="preserve"> th</w:t>
      </w:r>
      <w:r w:rsidRPr="00BB03D1">
        <w:rPr>
          <w:rFonts w:eastAsia="Arial Unicode MS"/>
          <w:sz w:val="28"/>
          <w:szCs w:val="28"/>
        </w:rPr>
        <w:t>ể</w:t>
      </w:r>
      <w:r w:rsidRPr="00BB03D1">
        <w:rPr>
          <w:sz w:val="28"/>
          <w:szCs w:val="28"/>
        </w:rPr>
        <w:t xml:space="preserve"> </w:t>
      </w:r>
      <w:r w:rsidRPr="00BB03D1">
        <w:rPr>
          <w:rFonts w:eastAsia="Arial Unicode MS"/>
          <w:sz w:val="28"/>
          <w:szCs w:val="28"/>
        </w:rPr>
        <w:t>kết</w:t>
      </w:r>
      <w:r w:rsidRPr="00BB03D1">
        <w:rPr>
          <w:sz w:val="28"/>
          <w:szCs w:val="28"/>
        </w:rPr>
        <w:t xml:space="preserve"> duy</w:t>
      </w:r>
      <w:r w:rsidRPr="00BB03D1">
        <w:rPr>
          <w:rFonts w:eastAsia="Arial Unicode MS"/>
          <w:sz w:val="28"/>
          <w:szCs w:val="28"/>
        </w:rPr>
        <w:t>ên</w:t>
      </w:r>
      <w:r w:rsidRPr="00BB03D1">
        <w:rPr>
          <w:sz w:val="28"/>
          <w:szCs w:val="28"/>
        </w:rPr>
        <w:t xml:space="preserve"> c</w:t>
      </w:r>
      <w:r w:rsidRPr="00BB03D1">
        <w:rPr>
          <w:rFonts w:eastAsia="Arial Unicode MS"/>
          <w:sz w:val="28"/>
          <w:szCs w:val="28"/>
        </w:rPr>
        <w:t>ùng</w:t>
      </w:r>
      <w:r w:rsidRPr="00BB03D1">
        <w:rPr>
          <w:sz w:val="28"/>
          <w:szCs w:val="28"/>
        </w:rPr>
        <w:t xml:space="preserve"> </w:t>
      </w:r>
      <w:r w:rsidRPr="00BB03D1">
        <w:rPr>
          <w:rFonts w:eastAsia="Arial Unicode MS"/>
          <w:sz w:val="28"/>
          <w:szCs w:val="28"/>
        </w:rPr>
        <w:t>thế</w:t>
      </w:r>
      <w:r w:rsidRPr="00BB03D1">
        <w:rPr>
          <w:sz w:val="28"/>
          <w:szCs w:val="28"/>
        </w:rPr>
        <w:t xml:space="preserve"> giới </w:t>
      </w:r>
      <w:r w:rsidRPr="00BB03D1">
        <w:rPr>
          <w:rFonts w:eastAsia="Arial Unicode MS"/>
          <w:sz w:val="28"/>
          <w:szCs w:val="28"/>
        </w:rPr>
        <w:t>Cực</w:t>
      </w:r>
      <w:r w:rsidRPr="00BB03D1">
        <w:rPr>
          <w:sz w:val="28"/>
          <w:szCs w:val="28"/>
        </w:rPr>
        <w:t xml:space="preserve"> Lạc</w:t>
      </w:r>
      <w:r w:rsidRPr="00BB03D1">
        <w:rPr>
          <w:rFonts w:eastAsia="Arial Unicode MS"/>
          <w:sz w:val="28"/>
          <w:szCs w:val="28"/>
        </w:rPr>
        <w:t>,</w:t>
      </w:r>
      <w:r w:rsidRPr="00BB03D1">
        <w:rPr>
          <w:sz w:val="28"/>
          <w:szCs w:val="28"/>
        </w:rPr>
        <w:t xml:space="preserve"> ch</w:t>
      </w:r>
      <w:r w:rsidRPr="00BB03D1">
        <w:rPr>
          <w:rFonts w:eastAsia="Arial Unicode MS"/>
          <w:sz w:val="28"/>
          <w:szCs w:val="28"/>
        </w:rPr>
        <w:t>ẳng</w:t>
      </w:r>
      <w:r w:rsidRPr="00BB03D1">
        <w:rPr>
          <w:sz w:val="28"/>
          <w:szCs w:val="28"/>
        </w:rPr>
        <w:t xml:space="preserve"> th</w:t>
      </w:r>
      <w:r w:rsidRPr="00BB03D1">
        <w:rPr>
          <w:rFonts w:eastAsia="Arial Unicode MS"/>
          <w:sz w:val="28"/>
          <w:szCs w:val="28"/>
        </w:rPr>
        <w:t>ể</w:t>
      </w:r>
      <w:r w:rsidRPr="00BB03D1">
        <w:rPr>
          <w:sz w:val="28"/>
          <w:szCs w:val="28"/>
        </w:rPr>
        <w:t xml:space="preserve"> </w:t>
      </w:r>
      <w:r w:rsidRPr="00BB03D1">
        <w:rPr>
          <w:rFonts w:eastAsia="Arial Unicode MS"/>
          <w:sz w:val="28"/>
          <w:szCs w:val="28"/>
        </w:rPr>
        <w:t>vãng</w:t>
      </w:r>
      <w:r w:rsidRPr="00BB03D1">
        <w:rPr>
          <w:sz w:val="28"/>
          <w:szCs w:val="28"/>
        </w:rPr>
        <w:t xml:space="preserve"> sanh </w:t>
      </w:r>
      <w:r w:rsidRPr="00BB03D1">
        <w:rPr>
          <w:rFonts w:eastAsia="Arial Unicode MS"/>
          <w:sz w:val="28"/>
          <w:szCs w:val="28"/>
        </w:rPr>
        <w:t>trong</w:t>
      </w:r>
      <w:r w:rsidRPr="00BB03D1">
        <w:rPr>
          <w:sz w:val="28"/>
          <w:szCs w:val="28"/>
        </w:rPr>
        <w:t xml:space="preserve"> m</w:t>
      </w:r>
      <w:r w:rsidRPr="00BB03D1">
        <w:rPr>
          <w:rFonts w:eastAsia="Arial Unicode MS"/>
          <w:sz w:val="28"/>
          <w:szCs w:val="28"/>
        </w:rPr>
        <w:t>ột</w:t>
      </w:r>
      <w:r w:rsidRPr="00BB03D1">
        <w:rPr>
          <w:sz w:val="28"/>
          <w:szCs w:val="28"/>
        </w:rPr>
        <w:t xml:space="preserve"> </w:t>
      </w:r>
      <w:r w:rsidRPr="00BB03D1">
        <w:rPr>
          <w:rFonts w:eastAsia="Arial Unicode MS"/>
          <w:sz w:val="28"/>
          <w:szCs w:val="28"/>
        </w:rPr>
        <w:t>đời</w:t>
      </w:r>
      <w:r w:rsidRPr="00BB03D1">
        <w:rPr>
          <w:sz w:val="28"/>
          <w:szCs w:val="28"/>
        </w:rPr>
        <w:t xml:space="preserve"> n</w:t>
      </w:r>
      <w:r w:rsidRPr="00BB03D1">
        <w:rPr>
          <w:rFonts w:eastAsia="Arial Unicode MS"/>
          <w:sz w:val="28"/>
          <w:szCs w:val="28"/>
        </w:rPr>
        <w:t>ày!</w:t>
      </w:r>
    </w:p>
    <w:p w14:paraId="789BDC6D" w14:textId="77777777" w:rsidR="003031FC" w:rsidRPr="00BB03D1" w:rsidRDefault="003031FC" w:rsidP="00C95564">
      <w:pPr>
        <w:ind w:firstLine="720"/>
        <w:rPr>
          <w:sz w:val="28"/>
          <w:szCs w:val="28"/>
        </w:rPr>
      </w:pPr>
      <w:r w:rsidRPr="00BB03D1">
        <w:rPr>
          <w:rFonts w:eastAsia="Arial Unicode MS"/>
          <w:sz w:val="28"/>
          <w:szCs w:val="28"/>
        </w:rPr>
        <w:t>Ở</w:t>
      </w:r>
      <w:r w:rsidRPr="00BB03D1">
        <w:rPr>
          <w:sz w:val="28"/>
          <w:szCs w:val="28"/>
        </w:rPr>
        <w:t xml:space="preserve"> </w:t>
      </w:r>
      <w:r w:rsidRPr="00BB03D1">
        <w:rPr>
          <w:rFonts w:eastAsia="Arial Unicode MS"/>
          <w:sz w:val="28"/>
          <w:szCs w:val="28"/>
        </w:rPr>
        <w:t>đây,</w:t>
      </w:r>
      <w:r w:rsidRPr="00BB03D1">
        <w:rPr>
          <w:sz w:val="28"/>
          <w:szCs w:val="28"/>
        </w:rPr>
        <w:t xml:space="preserve"> c</w:t>
      </w:r>
      <w:r w:rsidRPr="00BB03D1">
        <w:rPr>
          <w:rFonts w:eastAsia="Arial Unicode MS"/>
          <w:sz w:val="28"/>
          <w:szCs w:val="28"/>
        </w:rPr>
        <w:t>âu</w:t>
      </w:r>
      <w:r w:rsidRPr="00BB03D1">
        <w:rPr>
          <w:sz w:val="28"/>
          <w:szCs w:val="28"/>
        </w:rPr>
        <w:t xml:space="preserve"> n</w:t>
      </w:r>
      <w:r w:rsidRPr="00BB03D1">
        <w:rPr>
          <w:rFonts w:eastAsia="Arial Unicode MS"/>
          <w:sz w:val="28"/>
          <w:szCs w:val="28"/>
        </w:rPr>
        <w:t>ói</w:t>
      </w:r>
      <w:r w:rsidRPr="00BB03D1">
        <w:rPr>
          <w:sz w:val="28"/>
          <w:szCs w:val="28"/>
        </w:rPr>
        <w:t xml:space="preserve"> n</w:t>
      </w:r>
      <w:r w:rsidRPr="00BB03D1">
        <w:rPr>
          <w:rFonts w:eastAsia="Arial Unicode MS"/>
          <w:sz w:val="28"/>
          <w:szCs w:val="28"/>
        </w:rPr>
        <w:t>ày</w:t>
      </w:r>
      <w:r w:rsidRPr="00BB03D1">
        <w:rPr>
          <w:sz w:val="28"/>
          <w:szCs w:val="28"/>
        </w:rPr>
        <w:t xml:space="preserve"> c</w:t>
      </w:r>
      <w:r w:rsidRPr="00BB03D1">
        <w:rPr>
          <w:rFonts w:eastAsia="Arial Unicode MS"/>
          <w:sz w:val="28"/>
          <w:szCs w:val="28"/>
        </w:rPr>
        <w:t>ũng</w:t>
      </w:r>
      <w:r w:rsidRPr="00BB03D1">
        <w:rPr>
          <w:sz w:val="28"/>
          <w:szCs w:val="28"/>
        </w:rPr>
        <w:t xml:space="preserve"> </w:t>
      </w:r>
      <w:r w:rsidRPr="00BB03D1">
        <w:rPr>
          <w:rFonts w:eastAsia="Arial Unicode MS"/>
          <w:sz w:val="28"/>
          <w:szCs w:val="28"/>
        </w:rPr>
        <w:t>nhắc</w:t>
      </w:r>
      <w:r w:rsidRPr="00BB03D1">
        <w:rPr>
          <w:sz w:val="28"/>
          <w:szCs w:val="28"/>
        </w:rPr>
        <w:t xml:space="preserve"> nh</w:t>
      </w:r>
      <w:r w:rsidRPr="00BB03D1">
        <w:rPr>
          <w:rFonts w:eastAsia="Arial Unicode MS"/>
          <w:sz w:val="28"/>
          <w:szCs w:val="28"/>
        </w:rPr>
        <w:t>ở</w:t>
      </w:r>
      <w:r w:rsidRPr="00BB03D1">
        <w:rPr>
          <w:sz w:val="28"/>
          <w:szCs w:val="28"/>
        </w:rPr>
        <w:t xml:space="preserve"> ch</w:t>
      </w:r>
      <w:r w:rsidRPr="00BB03D1">
        <w:rPr>
          <w:rFonts w:eastAsia="Arial Unicode MS"/>
          <w:sz w:val="28"/>
          <w:szCs w:val="28"/>
        </w:rPr>
        <w:t>úng</w:t>
      </w:r>
      <w:r w:rsidRPr="00BB03D1">
        <w:rPr>
          <w:sz w:val="28"/>
          <w:szCs w:val="28"/>
        </w:rPr>
        <w:t xml:space="preserve"> ta, </w:t>
      </w:r>
      <w:r w:rsidRPr="00BB03D1">
        <w:rPr>
          <w:i/>
          <w:sz w:val="28"/>
          <w:szCs w:val="28"/>
        </w:rPr>
        <w:t>“diệc kiêm diêu chúng sanh, dĩ tâm tịnh độ tịnh”</w:t>
      </w:r>
      <w:r w:rsidRPr="00BB03D1">
        <w:rPr>
          <w:sz w:val="28"/>
          <w:szCs w:val="28"/>
        </w:rPr>
        <w:t xml:space="preserve"> (c</w:t>
      </w:r>
      <w:r w:rsidRPr="00BB03D1">
        <w:rPr>
          <w:rFonts w:eastAsia="Arial Unicode MS"/>
          <w:sz w:val="28"/>
          <w:szCs w:val="28"/>
        </w:rPr>
        <w:t>ũng</w:t>
      </w:r>
      <w:r w:rsidRPr="00BB03D1">
        <w:rPr>
          <w:sz w:val="28"/>
          <w:szCs w:val="28"/>
        </w:rPr>
        <w:t xml:space="preserve"> do ch</w:t>
      </w:r>
      <w:r w:rsidRPr="00BB03D1">
        <w:rPr>
          <w:rFonts w:eastAsia="Arial Unicode MS"/>
          <w:sz w:val="28"/>
          <w:szCs w:val="28"/>
        </w:rPr>
        <w:t>úng</w:t>
      </w:r>
      <w:r w:rsidRPr="00BB03D1">
        <w:rPr>
          <w:sz w:val="28"/>
          <w:szCs w:val="28"/>
        </w:rPr>
        <w:t xml:space="preserve"> sanh g</w:t>
      </w:r>
      <w:r w:rsidRPr="00BB03D1">
        <w:rPr>
          <w:rFonts w:eastAsia="Arial Unicode MS"/>
          <w:sz w:val="28"/>
          <w:szCs w:val="28"/>
        </w:rPr>
        <w:t>óp</w:t>
      </w:r>
      <w:r w:rsidRPr="00BB03D1">
        <w:rPr>
          <w:sz w:val="28"/>
          <w:szCs w:val="28"/>
        </w:rPr>
        <w:t xml:space="preserve"> ph</w:t>
      </w:r>
      <w:r w:rsidRPr="00BB03D1">
        <w:rPr>
          <w:rFonts w:eastAsia="Arial Unicode MS"/>
          <w:sz w:val="28"/>
          <w:szCs w:val="28"/>
        </w:rPr>
        <w:t>ần,</w:t>
      </w:r>
      <w:r w:rsidRPr="00BB03D1">
        <w:rPr>
          <w:sz w:val="28"/>
          <w:szCs w:val="28"/>
        </w:rPr>
        <w:t xml:space="preserve"> v</w:t>
      </w:r>
      <w:r w:rsidRPr="00BB03D1">
        <w:rPr>
          <w:rFonts w:eastAsia="Arial Unicode MS"/>
          <w:sz w:val="28"/>
          <w:szCs w:val="28"/>
        </w:rPr>
        <w:t>ì</w:t>
      </w:r>
      <w:r w:rsidRPr="00BB03D1">
        <w:rPr>
          <w:sz w:val="28"/>
          <w:szCs w:val="28"/>
        </w:rPr>
        <w:t xml:space="preserve"> t</w:t>
      </w:r>
      <w:r w:rsidRPr="00BB03D1">
        <w:rPr>
          <w:rFonts w:eastAsia="Arial Unicode MS"/>
          <w:sz w:val="28"/>
          <w:szCs w:val="28"/>
        </w:rPr>
        <w:t>âm</w:t>
      </w:r>
      <w:r w:rsidRPr="00BB03D1">
        <w:rPr>
          <w:sz w:val="28"/>
          <w:szCs w:val="28"/>
        </w:rPr>
        <w:t xml:space="preserve"> t</w:t>
      </w:r>
      <w:r w:rsidRPr="00BB03D1">
        <w:rPr>
          <w:rFonts w:eastAsia="Arial Unicode MS"/>
          <w:sz w:val="28"/>
          <w:szCs w:val="28"/>
        </w:rPr>
        <w:t>ịnh,</w:t>
      </w:r>
      <w:r w:rsidRPr="00BB03D1">
        <w:rPr>
          <w:sz w:val="28"/>
          <w:szCs w:val="28"/>
        </w:rPr>
        <w:t xml:space="preserve"> c</w:t>
      </w:r>
      <w:r w:rsidRPr="00BB03D1">
        <w:rPr>
          <w:rFonts w:eastAsia="Arial Unicode MS"/>
          <w:sz w:val="28"/>
          <w:szCs w:val="28"/>
        </w:rPr>
        <w:t>õi</w:t>
      </w:r>
      <w:r w:rsidRPr="00BB03D1">
        <w:rPr>
          <w:sz w:val="28"/>
          <w:szCs w:val="28"/>
        </w:rPr>
        <w:t xml:space="preserve"> s</w:t>
      </w:r>
      <w:r w:rsidRPr="00BB03D1">
        <w:rPr>
          <w:rFonts w:eastAsia="Arial Unicode MS"/>
          <w:sz w:val="28"/>
          <w:szCs w:val="28"/>
        </w:rPr>
        <w:t>ẽ</w:t>
      </w:r>
      <w:r w:rsidRPr="00BB03D1">
        <w:rPr>
          <w:sz w:val="28"/>
          <w:szCs w:val="28"/>
        </w:rPr>
        <w:t xml:space="preserve"> t</w:t>
      </w:r>
      <w:r w:rsidRPr="00BB03D1">
        <w:rPr>
          <w:rFonts w:eastAsia="Arial Unicode MS"/>
          <w:sz w:val="28"/>
          <w:szCs w:val="28"/>
        </w:rPr>
        <w:t>ịnh).</w:t>
      </w:r>
      <w:r w:rsidRPr="00BB03D1">
        <w:rPr>
          <w:sz w:val="28"/>
          <w:szCs w:val="28"/>
        </w:rPr>
        <w:t xml:space="preserve"> V</w:t>
      </w:r>
      <w:r w:rsidRPr="00BB03D1">
        <w:rPr>
          <w:rFonts w:eastAsia="Arial Unicode MS"/>
          <w:sz w:val="28"/>
          <w:szCs w:val="28"/>
        </w:rPr>
        <w:t>ì</w:t>
      </w:r>
      <w:r w:rsidRPr="00BB03D1">
        <w:rPr>
          <w:sz w:val="28"/>
          <w:szCs w:val="28"/>
        </w:rPr>
        <w:t xml:space="preserve"> l</w:t>
      </w:r>
      <w:r w:rsidRPr="00BB03D1">
        <w:rPr>
          <w:rFonts w:eastAsia="Arial Unicode MS"/>
          <w:sz w:val="28"/>
          <w:szCs w:val="28"/>
        </w:rPr>
        <w:t>ẽ</w:t>
      </w:r>
      <w:r w:rsidRPr="00BB03D1">
        <w:rPr>
          <w:sz w:val="28"/>
          <w:szCs w:val="28"/>
        </w:rPr>
        <w:t xml:space="preserve"> </w:t>
      </w:r>
      <w:r w:rsidRPr="00BB03D1">
        <w:rPr>
          <w:rFonts w:eastAsia="Arial Unicode MS"/>
          <w:sz w:val="28"/>
          <w:szCs w:val="28"/>
        </w:rPr>
        <w:t>đó,</w:t>
      </w:r>
      <w:r w:rsidRPr="00BB03D1">
        <w:rPr>
          <w:sz w:val="28"/>
          <w:szCs w:val="28"/>
        </w:rPr>
        <w:t xml:space="preserve"> tu học ph</w:t>
      </w:r>
      <w:r w:rsidRPr="00BB03D1">
        <w:rPr>
          <w:rFonts w:eastAsia="Arial Unicode MS"/>
          <w:sz w:val="28"/>
          <w:szCs w:val="28"/>
        </w:rPr>
        <w:t>áp</w:t>
      </w:r>
      <w:r w:rsidRPr="00BB03D1">
        <w:rPr>
          <w:sz w:val="28"/>
          <w:szCs w:val="28"/>
        </w:rPr>
        <w:t xml:space="preserve"> m</w:t>
      </w:r>
      <w:r w:rsidRPr="00BB03D1">
        <w:rPr>
          <w:rFonts w:eastAsia="Arial Unicode MS"/>
          <w:sz w:val="28"/>
          <w:szCs w:val="28"/>
        </w:rPr>
        <w:t>ôn</w:t>
      </w:r>
      <w:r w:rsidRPr="00BB03D1">
        <w:rPr>
          <w:sz w:val="28"/>
          <w:szCs w:val="28"/>
        </w:rPr>
        <w:t xml:space="preserve"> n</w:t>
      </w:r>
      <w:r w:rsidRPr="00BB03D1">
        <w:rPr>
          <w:rFonts w:eastAsia="Arial Unicode MS"/>
          <w:sz w:val="28"/>
          <w:szCs w:val="28"/>
        </w:rPr>
        <w:t>ày</w:t>
      </w:r>
      <w:r w:rsidRPr="00BB03D1">
        <w:rPr>
          <w:sz w:val="28"/>
          <w:szCs w:val="28"/>
        </w:rPr>
        <w:t xml:space="preserve"> ch</w:t>
      </w:r>
      <w:r w:rsidRPr="00BB03D1">
        <w:rPr>
          <w:rFonts w:eastAsia="Arial Unicode MS"/>
          <w:sz w:val="28"/>
          <w:szCs w:val="28"/>
        </w:rPr>
        <w:t>ú</w:t>
      </w:r>
      <w:r w:rsidRPr="00BB03D1">
        <w:rPr>
          <w:sz w:val="28"/>
          <w:szCs w:val="28"/>
        </w:rPr>
        <w:t xml:space="preserve"> tr</w:t>
      </w:r>
      <w:r w:rsidRPr="00BB03D1">
        <w:rPr>
          <w:rFonts w:eastAsia="Arial Unicode MS"/>
          <w:sz w:val="28"/>
          <w:szCs w:val="28"/>
        </w:rPr>
        <w:t>ọng</w:t>
      </w:r>
      <w:r w:rsidRPr="00BB03D1">
        <w:rPr>
          <w:sz w:val="28"/>
          <w:szCs w:val="28"/>
        </w:rPr>
        <w:t xml:space="preserve"> t</w:t>
      </w:r>
      <w:r w:rsidRPr="00BB03D1">
        <w:rPr>
          <w:rFonts w:eastAsia="Arial Unicode MS"/>
          <w:sz w:val="28"/>
          <w:szCs w:val="28"/>
        </w:rPr>
        <w:t>âm</w:t>
      </w:r>
      <w:r w:rsidRPr="00BB03D1">
        <w:rPr>
          <w:sz w:val="28"/>
          <w:szCs w:val="28"/>
        </w:rPr>
        <w:t xml:space="preserve"> t</w:t>
      </w:r>
      <w:r w:rsidRPr="00BB03D1">
        <w:rPr>
          <w:rFonts w:eastAsia="Arial Unicode MS"/>
          <w:sz w:val="28"/>
          <w:szCs w:val="28"/>
        </w:rPr>
        <w:t>hanh</w:t>
      </w:r>
      <w:r w:rsidRPr="00BB03D1">
        <w:rPr>
          <w:sz w:val="28"/>
          <w:szCs w:val="28"/>
        </w:rPr>
        <w:t xml:space="preserve"> t</w:t>
      </w:r>
      <w:r w:rsidRPr="00BB03D1">
        <w:rPr>
          <w:rFonts w:eastAsia="Arial Unicode MS"/>
          <w:sz w:val="28"/>
          <w:szCs w:val="28"/>
        </w:rPr>
        <w:t>ịnh.</w:t>
      </w:r>
      <w:r w:rsidRPr="00BB03D1">
        <w:rPr>
          <w:sz w:val="28"/>
          <w:szCs w:val="28"/>
        </w:rPr>
        <w:t xml:space="preserve"> Trong cu</w:t>
      </w:r>
      <w:r w:rsidRPr="00BB03D1">
        <w:rPr>
          <w:rFonts w:eastAsia="Arial Unicode MS"/>
          <w:sz w:val="28"/>
          <w:szCs w:val="28"/>
        </w:rPr>
        <w:t>ộc</w:t>
      </w:r>
      <w:r w:rsidRPr="00BB03D1">
        <w:rPr>
          <w:sz w:val="28"/>
          <w:szCs w:val="28"/>
        </w:rPr>
        <w:t xml:space="preserve"> s</w:t>
      </w:r>
      <w:r w:rsidRPr="00BB03D1">
        <w:rPr>
          <w:rFonts w:eastAsia="Arial Unicode MS"/>
          <w:sz w:val="28"/>
          <w:szCs w:val="28"/>
        </w:rPr>
        <w:t>ống</w:t>
      </w:r>
      <w:r w:rsidRPr="00BB03D1">
        <w:rPr>
          <w:sz w:val="28"/>
          <w:szCs w:val="28"/>
        </w:rPr>
        <w:t xml:space="preserve"> h</w:t>
      </w:r>
      <w:r w:rsidRPr="00BB03D1">
        <w:rPr>
          <w:rFonts w:eastAsia="Arial Unicode MS"/>
          <w:sz w:val="28"/>
          <w:szCs w:val="28"/>
        </w:rPr>
        <w:t>ằng</w:t>
      </w:r>
      <w:r w:rsidRPr="00BB03D1">
        <w:rPr>
          <w:sz w:val="28"/>
          <w:szCs w:val="28"/>
        </w:rPr>
        <w:t xml:space="preserve"> ng</w:t>
      </w:r>
      <w:r w:rsidRPr="00BB03D1">
        <w:rPr>
          <w:rFonts w:eastAsia="Arial Unicode MS"/>
          <w:sz w:val="28"/>
          <w:szCs w:val="28"/>
        </w:rPr>
        <w:t>ày,</w:t>
      </w:r>
      <w:r w:rsidRPr="00BB03D1">
        <w:rPr>
          <w:sz w:val="28"/>
          <w:szCs w:val="28"/>
        </w:rPr>
        <w:t xml:space="preserve"> ch</w:t>
      </w:r>
      <w:r w:rsidRPr="00BB03D1">
        <w:rPr>
          <w:rFonts w:eastAsia="Arial Unicode MS"/>
          <w:sz w:val="28"/>
          <w:szCs w:val="28"/>
        </w:rPr>
        <w:t>úng</w:t>
      </w:r>
      <w:r w:rsidRPr="00BB03D1">
        <w:rPr>
          <w:sz w:val="28"/>
          <w:szCs w:val="28"/>
        </w:rPr>
        <w:t xml:space="preserve"> ta </w:t>
      </w:r>
      <w:r w:rsidRPr="00BB03D1">
        <w:rPr>
          <w:rFonts w:eastAsia="Arial Unicode MS"/>
          <w:sz w:val="28"/>
          <w:szCs w:val="28"/>
        </w:rPr>
        <w:t>xử</w:t>
      </w:r>
      <w:r w:rsidRPr="00BB03D1">
        <w:rPr>
          <w:sz w:val="28"/>
          <w:szCs w:val="28"/>
        </w:rPr>
        <w:t xml:space="preserve"> s</w:t>
      </w:r>
      <w:r w:rsidRPr="00BB03D1">
        <w:rPr>
          <w:rFonts w:eastAsia="Arial Unicode MS"/>
          <w:sz w:val="28"/>
          <w:szCs w:val="28"/>
        </w:rPr>
        <w:t>ự,</w:t>
      </w:r>
      <w:r w:rsidRPr="00BB03D1">
        <w:rPr>
          <w:sz w:val="28"/>
          <w:szCs w:val="28"/>
        </w:rPr>
        <w:t xml:space="preserve"> </w:t>
      </w:r>
      <w:r w:rsidRPr="00BB03D1">
        <w:rPr>
          <w:rFonts w:eastAsia="Arial Unicode MS"/>
          <w:sz w:val="28"/>
          <w:szCs w:val="28"/>
        </w:rPr>
        <w:t>đãi</w:t>
      </w:r>
      <w:r w:rsidRPr="00BB03D1">
        <w:rPr>
          <w:sz w:val="28"/>
          <w:szCs w:val="28"/>
        </w:rPr>
        <w:t xml:space="preserve"> </w:t>
      </w:r>
      <w:r w:rsidRPr="00BB03D1">
        <w:rPr>
          <w:rFonts w:eastAsia="Arial Unicode MS"/>
          <w:sz w:val="28"/>
          <w:szCs w:val="28"/>
        </w:rPr>
        <w:t>người,</w:t>
      </w:r>
      <w:r w:rsidRPr="00BB03D1">
        <w:rPr>
          <w:sz w:val="28"/>
          <w:szCs w:val="28"/>
        </w:rPr>
        <w:t xml:space="preserve"> ti</w:t>
      </w:r>
      <w:r w:rsidRPr="00BB03D1">
        <w:rPr>
          <w:rFonts w:eastAsia="Arial Unicode MS"/>
          <w:sz w:val="28"/>
          <w:szCs w:val="28"/>
        </w:rPr>
        <w:t>ếp</w:t>
      </w:r>
      <w:r w:rsidRPr="00BB03D1">
        <w:rPr>
          <w:sz w:val="28"/>
          <w:szCs w:val="28"/>
        </w:rPr>
        <w:t xml:space="preserve"> v</w:t>
      </w:r>
      <w:r w:rsidRPr="00BB03D1">
        <w:rPr>
          <w:rFonts w:eastAsia="Arial Unicode MS"/>
          <w:sz w:val="28"/>
          <w:szCs w:val="28"/>
        </w:rPr>
        <w:t>ật,</w:t>
      </w:r>
      <w:r w:rsidRPr="00BB03D1">
        <w:rPr>
          <w:sz w:val="28"/>
          <w:szCs w:val="28"/>
        </w:rPr>
        <w:t xml:space="preserve"> b</w:t>
      </w:r>
      <w:r w:rsidRPr="00BB03D1">
        <w:rPr>
          <w:rFonts w:eastAsia="Arial Unicode MS"/>
          <w:sz w:val="28"/>
          <w:szCs w:val="28"/>
        </w:rPr>
        <w:t>ất</w:t>
      </w:r>
      <w:r w:rsidRPr="00BB03D1">
        <w:rPr>
          <w:sz w:val="28"/>
          <w:szCs w:val="28"/>
        </w:rPr>
        <w:t xml:space="preserve"> lu</w:t>
      </w:r>
      <w:r w:rsidRPr="00BB03D1">
        <w:rPr>
          <w:rFonts w:eastAsia="Arial Unicode MS"/>
          <w:sz w:val="28"/>
          <w:szCs w:val="28"/>
        </w:rPr>
        <w:t>ận</w:t>
      </w:r>
      <w:r w:rsidRPr="00BB03D1">
        <w:rPr>
          <w:sz w:val="28"/>
          <w:szCs w:val="28"/>
        </w:rPr>
        <w:t xml:space="preserve"> l</w:t>
      </w:r>
      <w:r w:rsidRPr="00BB03D1">
        <w:rPr>
          <w:rFonts w:eastAsia="Arial Unicode MS"/>
          <w:sz w:val="28"/>
          <w:szCs w:val="28"/>
        </w:rPr>
        <w:t>à</w:t>
      </w:r>
      <w:r w:rsidRPr="00BB03D1">
        <w:rPr>
          <w:sz w:val="28"/>
          <w:szCs w:val="28"/>
        </w:rPr>
        <w:t xml:space="preserve"> ho</w:t>
      </w:r>
      <w:r w:rsidRPr="00BB03D1">
        <w:rPr>
          <w:rFonts w:eastAsia="Arial Unicode MS"/>
          <w:sz w:val="28"/>
          <w:szCs w:val="28"/>
        </w:rPr>
        <w:t>àn</w:t>
      </w:r>
      <w:r w:rsidRPr="00BB03D1">
        <w:rPr>
          <w:sz w:val="28"/>
          <w:szCs w:val="28"/>
        </w:rPr>
        <w:t xml:space="preserve"> c</w:t>
      </w:r>
      <w:r w:rsidRPr="00BB03D1">
        <w:rPr>
          <w:rFonts w:eastAsia="Arial Unicode MS"/>
          <w:sz w:val="28"/>
          <w:szCs w:val="28"/>
        </w:rPr>
        <w:t>ảnh</w:t>
      </w:r>
      <w:r w:rsidRPr="00BB03D1">
        <w:rPr>
          <w:sz w:val="28"/>
          <w:szCs w:val="28"/>
        </w:rPr>
        <w:t xml:space="preserve"> nh</w:t>
      </w:r>
      <w:r w:rsidRPr="00BB03D1">
        <w:rPr>
          <w:rFonts w:eastAsia="Arial Unicode MS"/>
          <w:sz w:val="28"/>
          <w:szCs w:val="28"/>
        </w:rPr>
        <w:t>ân</w:t>
      </w:r>
      <w:r w:rsidRPr="00BB03D1">
        <w:rPr>
          <w:sz w:val="28"/>
          <w:szCs w:val="28"/>
        </w:rPr>
        <w:t xml:space="preserve"> s</w:t>
      </w:r>
      <w:r w:rsidRPr="00BB03D1">
        <w:rPr>
          <w:rFonts w:eastAsia="Arial Unicode MS"/>
          <w:sz w:val="28"/>
          <w:szCs w:val="28"/>
        </w:rPr>
        <w:t>ự</w:t>
      </w:r>
      <w:r w:rsidRPr="00BB03D1">
        <w:rPr>
          <w:sz w:val="28"/>
          <w:szCs w:val="28"/>
        </w:rPr>
        <w:t xml:space="preserve"> hay ho</w:t>
      </w:r>
      <w:r w:rsidRPr="00BB03D1">
        <w:rPr>
          <w:rFonts w:eastAsia="Arial Unicode MS"/>
          <w:sz w:val="28"/>
          <w:szCs w:val="28"/>
        </w:rPr>
        <w:t>àn</w:t>
      </w:r>
      <w:r w:rsidRPr="00BB03D1">
        <w:rPr>
          <w:sz w:val="28"/>
          <w:szCs w:val="28"/>
        </w:rPr>
        <w:t xml:space="preserve"> c</w:t>
      </w:r>
      <w:r w:rsidRPr="00BB03D1">
        <w:rPr>
          <w:rFonts w:eastAsia="Arial Unicode MS"/>
          <w:sz w:val="28"/>
          <w:szCs w:val="28"/>
        </w:rPr>
        <w:t>ảnh</w:t>
      </w:r>
      <w:r w:rsidRPr="00BB03D1">
        <w:rPr>
          <w:sz w:val="28"/>
          <w:szCs w:val="28"/>
        </w:rPr>
        <w:t xml:space="preserve"> v</w:t>
      </w:r>
      <w:r w:rsidRPr="00BB03D1">
        <w:rPr>
          <w:rFonts w:eastAsia="Arial Unicode MS"/>
          <w:sz w:val="28"/>
          <w:szCs w:val="28"/>
        </w:rPr>
        <w:t>ật</w:t>
      </w:r>
      <w:r w:rsidRPr="00BB03D1">
        <w:rPr>
          <w:sz w:val="28"/>
          <w:szCs w:val="28"/>
        </w:rPr>
        <w:t xml:space="preserve"> ch</w:t>
      </w:r>
      <w:r w:rsidRPr="00BB03D1">
        <w:rPr>
          <w:rFonts w:eastAsia="Arial Unicode MS"/>
          <w:sz w:val="28"/>
          <w:szCs w:val="28"/>
        </w:rPr>
        <w:t>ất,</w:t>
      </w:r>
      <w:r w:rsidRPr="00BB03D1">
        <w:rPr>
          <w:sz w:val="28"/>
          <w:szCs w:val="28"/>
        </w:rPr>
        <w:t xml:space="preserve"> h</w:t>
      </w:r>
      <w:r w:rsidRPr="00BB03D1">
        <w:rPr>
          <w:rFonts w:eastAsia="Arial Unicode MS"/>
          <w:sz w:val="28"/>
          <w:szCs w:val="28"/>
        </w:rPr>
        <w:t>ọc</w:t>
      </w:r>
      <w:r w:rsidRPr="00BB03D1">
        <w:rPr>
          <w:sz w:val="28"/>
          <w:szCs w:val="28"/>
        </w:rPr>
        <w:t xml:space="preserve"> </w:t>
      </w:r>
      <w:r w:rsidRPr="00BB03D1">
        <w:rPr>
          <w:rFonts w:eastAsia="Arial Unicode MS"/>
          <w:sz w:val="28"/>
          <w:szCs w:val="28"/>
        </w:rPr>
        <w:t>điều</w:t>
      </w:r>
      <w:r w:rsidRPr="00BB03D1">
        <w:rPr>
          <w:sz w:val="28"/>
          <w:szCs w:val="28"/>
        </w:rPr>
        <w:t xml:space="preserve"> </w:t>
      </w:r>
      <w:r w:rsidRPr="00BB03D1">
        <w:rPr>
          <w:rFonts w:eastAsia="Arial Unicode MS"/>
          <w:sz w:val="28"/>
          <w:szCs w:val="28"/>
        </w:rPr>
        <w:t>gì</w:t>
      </w:r>
      <w:r w:rsidRPr="00BB03D1">
        <w:rPr>
          <w:sz w:val="28"/>
          <w:szCs w:val="28"/>
        </w:rPr>
        <w:t xml:space="preserve"> trong ho</w:t>
      </w:r>
      <w:r w:rsidRPr="00BB03D1">
        <w:rPr>
          <w:rFonts w:eastAsia="Arial Unicode MS"/>
          <w:sz w:val="28"/>
          <w:szCs w:val="28"/>
        </w:rPr>
        <w:t>àn</w:t>
      </w:r>
      <w:r w:rsidRPr="00BB03D1">
        <w:rPr>
          <w:sz w:val="28"/>
          <w:szCs w:val="28"/>
        </w:rPr>
        <w:t xml:space="preserve"> c</w:t>
      </w:r>
      <w:r w:rsidRPr="00BB03D1">
        <w:rPr>
          <w:rFonts w:eastAsia="Arial Unicode MS"/>
          <w:sz w:val="28"/>
          <w:szCs w:val="28"/>
        </w:rPr>
        <w:t>ảnh?</w:t>
      </w:r>
      <w:r w:rsidRPr="00BB03D1">
        <w:rPr>
          <w:sz w:val="28"/>
          <w:szCs w:val="28"/>
        </w:rPr>
        <w:t xml:space="preserve"> </w:t>
      </w:r>
      <w:r w:rsidRPr="00BB03D1">
        <w:rPr>
          <w:rFonts w:eastAsia="Arial Unicode MS"/>
          <w:sz w:val="28"/>
          <w:szCs w:val="28"/>
        </w:rPr>
        <w:t>Học</w:t>
      </w:r>
      <w:r w:rsidRPr="00BB03D1">
        <w:rPr>
          <w:sz w:val="28"/>
          <w:szCs w:val="28"/>
        </w:rPr>
        <w:t xml:space="preserve"> </w:t>
      </w:r>
      <w:r w:rsidRPr="00BB03D1">
        <w:rPr>
          <w:rFonts w:eastAsia="Arial Unicode MS"/>
          <w:sz w:val="28"/>
          <w:szCs w:val="28"/>
        </w:rPr>
        <w:t>tâm</w:t>
      </w:r>
      <w:r w:rsidRPr="00BB03D1">
        <w:rPr>
          <w:sz w:val="28"/>
          <w:szCs w:val="28"/>
        </w:rPr>
        <w:t xml:space="preserve"> </w:t>
      </w:r>
      <w:r w:rsidRPr="00BB03D1">
        <w:rPr>
          <w:rFonts w:eastAsia="Arial Unicode MS"/>
          <w:sz w:val="28"/>
          <w:szCs w:val="28"/>
        </w:rPr>
        <w:t>thanh</w:t>
      </w:r>
      <w:r w:rsidRPr="00BB03D1">
        <w:rPr>
          <w:sz w:val="28"/>
          <w:szCs w:val="28"/>
        </w:rPr>
        <w:t xml:space="preserve"> </w:t>
      </w:r>
      <w:r w:rsidRPr="00BB03D1">
        <w:rPr>
          <w:rFonts w:eastAsia="Arial Unicode MS"/>
          <w:sz w:val="28"/>
          <w:szCs w:val="28"/>
        </w:rPr>
        <w:t>tịnh.</w:t>
      </w:r>
      <w:r w:rsidRPr="00BB03D1">
        <w:rPr>
          <w:sz w:val="28"/>
          <w:szCs w:val="28"/>
        </w:rPr>
        <w:t xml:space="preserve"> N</w:t>
      </w:r>
      <w:r w:rsidRPr="00BB03D1">
        <w:rPr>
          <w:rFonts w:eastAsia="Arial Unicode MS"/>
          <w:sz w:val="28"/>
          <w:szCs w:val="28"/>
        </w:rPr>
        <w:t>ăm</w:t>
      </w:r>
      <w:r w:rsidRPr="00BB03D1">
        <w:rPr>
          <w:sz w:val="28"/>
          <w:szCs w:val="28"/>
        </w:rPr>
        <w:t xml:space="preserve"> m</w:t>
      </w:r>
      <w:r w:rsidRPr="00BB03D1">
        <w:rPr>
          <w:rFonts w:eastAsia="Arial Unicode MS"/>
          <w:sz w:val="28"/>
          <w:szCs w:val="28"/>
        </w:rPr>
        <w:t>ươi</w:t>
      </w:r>
      <w:r w:rsidRPr="00BB03D1">
        <w:rPr>
          <w:sz w:val="28"/>
          <w:szCs w:val="28"/>
        </w:rPr>
        <w:t xml:space="preserve"> ba l</w:t>
      </w:r>
      <w:r w:rsidRPr="00BB03D1">
        <w:rPr>
          <w:rFonts w:eastAsia="Arial Unicode MS"/>
          <w:sz w:val="28"/>
          <w:szCs w:val="28"/>
        </w:rPr>
        <w:t>ần</w:t>
      </w:r>
      <w:r w:rsidRPr="00BB03D1">
        <w:rPr>
          <w:sz w:val="28"/>
          <w:szCs w:val="28"/>
        </w:rPr>
        <w:t xml:space="preserve"> tham h</w:t>
      </w:r>
      <w:r w:rsidRPr="00BB03D1">
        <w:rPr>
          <w:rFonts w:eastAsia="Arial Unicode MS"/>
          <w:sz w:val="28"/>
          <w:szCs w:val="28"/>
        </w:rPr>
        <w:t>ọc</w:t>
      </w:r>
      <w:r w:rsidRPr="00BB03D1">
        <w:rPr>
          <w:sz w:val="28"/>
          <w:szCs w:val="28"/>
        </w:rPr>
        <w:t xml:space="preserve"> trong kinh </w:t>
      </w:r>
      <w:r w:rsidRPr="00BB03D1">
        <w:rPr>
          <w:rFonts w:eastAsia="Arial Unicode MS"/>
          <w:sz w:val="28"/>
          <w:szCs w:val="28"/>
        </w:rPr>
        <w:t>Hoa</w:t>
      </w:r>
      <w:r w:rsidRPr="00BB03D1">
        <w:rPr>
          <w:sz w:val="28"/>
          <w:szCs w:val="28"/>
        </w:rPr>
        <w:t xml:space="preserve"> Nghiêm </w:t>
      </w:r>
      <w:r w:rsidRPr="00BB03D1">
        <w:rPr>
          <w:rFonts w:eastAsia="Arial Unicode MS"/>
          <w:sz w:val="28"/>
          <w:szCs w:val="28"/>
        </w:rPr>
        <w:t>dạy</w:t>
      </w:r>
      <w:r w:rsidRPr="00BB03D1">
        <w:rPr>
          <w:sz w:val="28"/>
          <w:szCs w:val="28"/>
        </w:rPr>
        <w:t xml:space="preserve"> ch</w:t>
      </w:r>
      <w:r w:rsidRPr="00BB03D1">
        <w:rPr>
          <w:rFonts w:eastAsia="Arial Unicode MS"/>
          <w:sz w:val="28"/>
          <w:szCs w:val="28"/>
        </w:rPr>
        <w:t>úng</w:t>
      </w:r>
      <w:r w:rsidRPr="00BB03D1">
        <w:rPr>
          <w:sz w:val="28"/>
          <w:szCs w:val="28"/>
        </w:rPr>
        <w:t xml:space="preserve"> ta tr</w:t>
      </w:r>
      <w:r w:rsidRPr="00BB03D1">
        <w:rPr>
          <w:rFonts w:eastAsia="Arial Unicode MS"/>
          <w:sz w:val="28"/>
          <w:szCs w:val="28"/>
        </w:rPr>
        <w:t>ải</w:t>
      </w:r>
      <w:r w:rsidRPr="00BB03D1">
        <w:rPr>
          <w:sz w:val="28"/>
          <w:szCs w:val="28"/>
        </w:rPr>
        <w:t xml:space="preserve"> qua s</w:t>
      </w:r>
      <w:r w:rsidRPr="00BB03D1">
        <w:rPr>
          <w:rFonts w:eastAsia="Arial Unicode MS"/>
          <w:sz w:val="28"/>
          <w:szCs w:val="28"/>
        </w:rPr>
        <w:t>ự</w:t>
      </w:r>
      <w:r w:rsidRPr="00BB03D1">
        <w:rPr>
          <w:sz w:val="28"/>
          <w:szCs w:val="28"/>
        </w:rPr>
        <w:t xml:space="preserve"> vi</w:t>
      </w:r>
      <w:r w:rsidRPr="00BB03D1">
        <w:rPr>
          <w:rFonts w:eastAsia="Arial Unicode MS"/>
          <w:sz w:val="28"/>
          <w:szCs w:val="28"/>
        </w:rPr>
        <w:t>ệc</w:t>
      </w:r>
      <w:r w:rsidRPr="00BB03D1">
        <w:rPr>
          <w:sz w:val="28"/>
          <w:szCs w:val="28"/>
        </w:rPr>
        <w:t xml:space="preserve"> </w:t>
      </w:r>
      <w:r w:rsidRPr="00BB03D1">
        <w:rPr>
          <w:rFonts w:eastAsia="Arial Unicode MS"/>
          <w:sz w:val="28"/>
          <w:szCs w:val="28"/>
        </w:rPr>
        <w:t>để</w:t>
      </w:r>
      <w:r w:rsidRPr="00BB03D1">
        <w:rPr>
          <w:sz w:val="28"/>
          <w:szCs w:val="28"/>
        </w:rPr>
        <w:t xml:space="preserve"> luy</w:t>
      </w:r>
      <w:r w:rsidRPr="00BB03D1">
        <w:rPr>
          <w:rFonts w:eastAsia="Arial Unicode MS"/>
          <w:sz w:val="28"/>
          <w:szCs w:val="28"/>
        </w:rPr>
        <w:t>ện</w:t>
      </w:r>
      <w:r w:rsidRPr="00BB03D1">
        <w:rPr>
          <w:sz w:val="28"/>
          <w:szCs w:val="28"/>
        </w:rPr>
        <w:t xml:space="preserve"> t</w:t>
      </w:r>
      <w:r w:rsidRPr="00BB03D1">
        <w:rPr>
          <w:rFonts w:eastAsia="Arial Unicode MS"/>
          <w:sz w:val="28"/>
          <w:szCs w:val="28"/>
        </w:rPr>
        <w:t>âm</w:t>
      </w:r>
      <w:r w:rsidRPr="00BB03D1">
        <w:rPr>
          <w:sz w:val="28"/>
          <w:szCs w:val="28"/>
        </w:rPr>
        <w:t xml:space="preserve"> trong c</w:t>
      </w:r>
      <w:r w:rsidRPr="00BB03D1">
        <w:rPr>
          <w:rFonts w:eastAsia="Arial Unicode MS"/>
          <w:sz w:val="28"/>
          <w:szCs w:val="28"/>
        </w:rPr>
        <w:t>ác</w:t>
      </w:r>
      <w:r w:rsidRPr="00BB03D1">
        <w:rPr>
          <w:sz w:val="28"/>
          <w:szCs w:val="28"/>
        </w:rPr>
        <w:t xml:space="preserve"> lo</w:t>
      </w:r>
      <w:r w:rsidRPr="00BB03D1">
        <w:rPr>
          <w:rFonts w:eastAsia="Arial Unicode MS"/>
          <w:sz w:val="28"/>
          <w:szCs w:val="28"/>
        </w:rPr>
        <w:t>ại</w:t>
      </w:r>
      <w:r w:rsidRPr="00BB03D1">
        <w:rPr>
          <w:sz w:val="28"/>
          <w:szCs w:val="28"/>
        </w:rPr>
        <w:t xml:space="preserve"> c</w:t>
      </w:r>
      <w:r w:rsidRPr="00BB03D1">
        <w:rPr>
          <w:rFonts w:eastAsia="Arial Unicode MS"/>
          <w:sz w:val="28"/>
          <w:szCs w:val="28"/>
        </w:rPr>
        <w:t>ảnh</w:t>
      </w:r>
      <w:r w:rsidRPr="00BB03D1">
        <w:rPr>
          <w:sz w:val="28"/>
          <w:szCs w:val="28"/>
        </w:rPr>
        <w:t xml:space="preserve"> gi</w:t>
      </w:r>
      <w:r w:rsidRPr="00BB03D1">
        <w:rPr>
          <w:rFonts w:eastAsia="Arial Unicode MS"/>
          <w:sz w:val="28"/>
          <w:szCs w:val="28"/>
        </w:rPr>
        <w:t>ới</w:t>
      </w:r>
      <w:r w:rsidRPr="00BB03D1">
        <w:rPr>
          <w:sz w:val="28"/>
          <w:szCs w:val="28"/>
        </w:rPr>
        <w:t xml:space="preserve"> kh</w:t>
      </w:r>
      <w:r w:rsidRPr="00BB03D1">
        <w:rPr>
          <w:rFonts w:eastAsia="Arial Unicode MS"/>
          <w:sz w:val="28"/>
          <w:szCs w:val="28"/>
        </w:rPr>
        <w:t>ác</w:t>
      </w:r>
      <w:r w:rsidRPr="00BB03D1">
        <w:rPr>
          <w:sz w:val="28"/>
          <w:szCs w:val="28"/>
        </w:rPr>
        <w:t xml:space="preserve"> nhau, </w:t>
      </w:r>
      <w:r w:rsidRPr="00BB03D1">
        <w:rPr>
          <w:i/>
          <w:sz w:val="28"/>
          <w:szCs w:val="28"/>
        </w:rPr>
        <w:t>“lu</w:t>
      </w:r>
      <w:r w:rsidRPr="00BB03D1">
        <w:rPr>
          <w:rFonts w:eastAsia="Arial Unicode MS"/>
          <w:i/>
          <w:sz w:val="28"/>
          <w:szCs w:val="28"/>
        </w:rPr>
        <w:t>yện</w:t>
      </w:r>
      <w:r w:rsidRPr="00BB03D1">
        <w:rPr>
          <w:i/>
          <w:sz w:val="28"/>
          <w:szCs w:val="28"/>
        </w:rPr>
        <w:t>”</w:t>
      </w:r>
      <w:r w:rsidRPr="00BB03D1">
        <w:rPr>
          <w:sz w:val="28"/>
          <w:szCs w:val="28"/>
        </w:rPr>
        <w:t xml:space="preserve"> (</w:t>
      </w:r>
      <w:r w:rsidRPr="00BB03D1">
        <w:rPr>
          <w:rFonts w:ascii="DFKai-SB" w:eastAsia="DFKai-SB" w:hAnsi="DFKai-SB" w:cs="MS Mincho" w:hint="eastAsia"/>
          <w:szCs w:val="28"/>
        </w:rPr>
        <w:t>鍊</w:t>
      </w:r>
      <w:r w:rsidRPr="00BB03D1">
        <w:rPr>
          <w:sz w:val="28"/>
          <w:szCs w:val="28"/>
        </w:rPr>
        <w:t xml:space="preserve">) </w:t>
      </w:r>
      <w:r w:rsidRPr="00BB03D1">
        <w:rPr>
          <w:rFonts w:eastAsia="Arial Unicode MS"/>
          <w:sz w:val="28"/>
          <w:szCs w:val="28"/>
        </w:rPr>
        <w:t>ở</w:t>
      </w:r>
      <w:r w:rsidRPr="00BB03D1">
        <w:rPr>
          <w:sz w:val="28"/>
          <w:szCs w:val="28"/>
        </w:rPr>
        <w:t xml:space="preserve"> </w:t>
      </w:r>
      <w:r w:rsidRPr="00BB03D1">
        <w:rPr>
          <w:rFonts w:eastAsia="Arial Unicode MS"/>
          <w:sz w:val="28"/>
          <w:szCs w:val="28"/>
        </w:rPr>
        <w:t>đây</w:t>
      </w:r>
      <w:r w:rsidRPr="00BB03D1">
        <w:rPr>
          <w:sz w:val="28"/>
          <w:szCs w:val="28"/>
        </w:rPr>
        <w:t xml:space="preserve"> </w:t>
      </w:r>
      <w:r w:rsidRPr="00BB03D1">
        <w:rPr>
          <w:rFonts w:eastAsia="Arial Unicode MS"/>
          <w:sz w:val="28"/>
          <w:szCs w:val="28"/>
        </w:rPr>
        <w:t>là</w:t>
      </w:r>
      <w:r w:rsidRPr="00BB03D1">
        <w:rPr>
          <w:sz w:val="28"/>
          <w:szCs w:val="28"/>
        </w:rPr>
        <w:t xml:space="preserve"> tu luy</w:t>
      </w:r>
      <w:r w:rsidRPr="00BB03D1">
        <w:rPr>
          <w:rFonts w:eastAsia="Arial Unicode MS"/>
          <w:sz w:val="28"/>
          <w:szCs w:val="28"/>
        </w:rPr>
        <w:t>ện,</w:t>
      </w:r>
      <w:r w:rsidRPr="00BB03D1">
        <w:rPr>
          <w:sz w:val="28"/>
          <w:szCs w:val="28"/>
        </w:rPr>
        <w:t xml:space="preserve"> </w:t>
      </w:r>
      <w:r w:rsidRPr="00BB03D1">
        <w:rPr>
          <w:rFonts w:eastAsia="Arial Unicode MS"/>
          <w:sz w:val="28"/>
          <w:szCs w:val="28"/>
        </w:rPr>
        <w:t>là</w:t>
      </w:r>
      <w:r w:rsidRPr="00BB03D1">
        <w:rPr>
          <w:sz w:val="28"/>
          <w:szCs w:val="28"/>
        </w:rPr>
        <w:t xml:space="preserve"> tu h</w:t>
      </w:r>
      <w:r w:rsidRPr="00BB03D1">
        <w:rPr>
          <w:rFonts w:eastAsia="Arial Unicode MS"/>
          <w:sz w:val="28"/>
          <w:szCs w:val="28"/>
        </w:rPr>
        <w:t>ành.</w:t>
      </w:r>
      <w:r w:rsidRPr="00BB03D1">
        <w:rPr>
          <w:sz w:val="28"/>
          <w:szCs w:val="28"/>
        </w:rPr>
        <w:t xml:space="preserve"> Luy</w:t>
      </w:r>
      <w:r w:rsidRPr="00BB03D1">
        <w:rPr>
          <w:rFonts w:eastAsia="Arial Unicode MS"/>
          <w:sz w:val="28"/>
          <w:szCs w:val="28"/>
        </w:rPr>
        <w:t>ện</w:t>
      </w:r>
      <w:r w:rsidRPr="00BB03D1">
        <w:rPr>
          <w:sz w:val="28"/>
          <w:szCs w:val="28"/>
        </w:rPr>
        <w:t xml:space="preserve"> </w:t>
      </w:r>
      <w:r w:rsidRPr="00BB03D1">
        <w:rPr>
          <w:rFonts w:eastAsia="Arial Unicode MS"/>
          <w:sz w:val="28"/>
          <w:szCs w:val="28"/>
        </w:rPr>
        <w:t>gì?</w:t>
      </w:r>
      <w:r w:rsidRPr="00BB03D1">
        <w:rPr>
          <w:sz w:val="28"/>
          <w:szCs w:val="28"/>
        </w:rPr>
        <w:t xml:space="preserve"> Luy</w:t>
      </w:r>
      <w:r w:rsidRPr="00BB03D1">
        <w:rPr>
          <w:rFonts w:eastAsia="Arial Unicode MS"/>
          <w:sz w:val="28"/>
          <w:szCs w:val="28"/>
        </w:rPr>
        <w:t>ện</w:t>
      </w:r>
      <w:r w:rsidRPr="00BB03D1">
        <w:rPr>
          <w:sz w:val="28"/>
          <w:szCs w:val="28"/>
        </w:rPr>
        <w:t xml:space="preserve"> thanh t</w:t>
      </w:r>
      <w:r w:rsidRPr="00BB03D1">
        <w:rPr>
          <w:rFonts w:eastAsia="Arial Unicode MS"/>
          <w:sz w:val="28"/>
          <w:szCs w:val="28"/>
        </w:rPr>
        <w:t>ịnh,</w:t>
      </w:r>
      <w:r w:rsidRPr="00BB03D1">
        <w:rPr>
          <w:sz w:val="28"/>
          <w:szCs w:val="28"/>
        </w:rPr>
        <w:t xml:space="preserve"> luy</w:t>
      </w:r>
      <w:r w:rsidRPr="00BB03D1">
        <w:rPr>
          <w:rFonts w:eastAsia="Arial Unicode MS"/>
          <w:sz w:val="28"/>
          <w:szCs w:val="28"/>
        </w:rPr>
        <w:t>ện</w:t>
      </w:r>
      <w:r w:rsidRPr="00BB03D1">
        <w:rPr>
          <w:sz w:val="28"/>
          <w:szCs w:val="28"/>
        </w:rPr>
        <w:t xml:space="preserve"> </w:t>
      </w:r>
      <w:r w:rsidRPr="00BB03D1">
        <w:rPr>
          <w:rFonts w:eastAsia="Arial Unicode MS"/>
          <w:sz w:val="28"/>
          <w:szCs w:val="28"/>
        </w:rPr>
        <w:t>bình</w:t>
      </w:r>
      <w:r w:rsidRPr="00BB03D1">
        <w:rPr>
          <w:sz w:val="28"/>
          <w:szCs w:val="28"/>
        </w:rPr>
        <w:t xml:space="preserve"> đẳng l</w:t>
      </w:r>
      <w:r w:rsidRPr="00BB03D1">
        <w:rPr>
          <w:rFonts w:eastAsia="Arial Unicode MS"/>
          <w:sz w:val="28"/>
          <w:szCs w:val="28"/>
        </w:rPr>
        <w:t>à</w:t>
      </w:r>
      <w:r w:rsidRPr="00BB03D1">
        <w:rPr>
          <w:sz w:val="28"/>
          <w:szCs w:val="28"/>
        </w:rPr>
        <w:t xml:space="preserve"> </w:t>
      </w:r>
      <w:r w:rsidRPr="00BB03D1">
        <w:rPr>
          <w:rFonts w:eastAsia="Arial Unicode MS"/>
          <w:sz w:val="28"/>
          <w:szCs w:val="28"/>
        </w:rPr>
        <w:t>được.</w:t>
      </w:r>
      <w:r w:rsidRPr="00BB03D1">
        <w:rPr>
          <w:sz w:val="28"/>
          <w:szCs w:val="28"/>
        </w:rPr>
        <w:t xml:space="preserve"> T</w:t>
      </w:r>
      <w:r w:rsidRPr="00BB03D1">
        <w:rPr>
          <w:rFonts w:eastAsia="Arial Unicode MS"/>
          <w:sz w:val="28"/>
          <w:szCs w:val="28"/>
        </w:rPr>
        <w:t>âm</w:t>
      </w:r>
      <w:r w:rsidRPr="00BB03D1">
        <w:rPr>
          <w:sz w:val="28"/>
          <w:szCs w:val="28"/>
        </w:rPr>
        <w:t xml:space="preserve"> ch</w:t>
      </w:r>
      <w:r w:rsidRPr="00BB03D1">
        <w:rPr>
          <w:rFonts w:eastAsia="Arial Unicode MS"/>
          <w:sz w:val="28"/>
          <w:szCs w:val="28"/>
        </w:rPr>
        <w:t>ỉ</w:t>
      </w:r>
      <w:r w:rsidRPr="00BB03D1">
        <w:rPr>
          <w:sz w:val="28"/>
          <w:szCs w:val="28"/>
        </w:rPr>
        <w:t xml:space="preserve"> c</w:t>
      </w:r>
      <w:r w:rsidRPr="00BB03D1">
        <w:rPr>
          <w:rFonts w:eastAsia="Arial Unicode MS"/>
          <w:sz w:val="28"/>
          <w:szCs w:val="28"/>
        </w:rPr>
        <w:t>ần</w:t>
      </w:r>
      <w:r w:rsidRPr="00BB03D1">
        <w:rPr>
          <w:sz w:val="28"/>
          <w:szCs w:val="28"/>
        </w:rPr>
        <w:t xml:space="preserve"> thanh t</w:t>
      </w:r>
      <w:r w:rsidRPr="00BB03D1">
        <w:rPr>
          <w:rFonts w:eastAsia="Arial Unicode MS"/>
          <w:sz w:val="28"/>
          <w:szCs w:val="28"/>
        </w:rPr>
        <w:t>ịnh,</w:t>
      </w:r>
      <w:r w:rsidRPr="00BB03D1">
        <w:rPr>
          <w:sz w:val="28"/>
          <w:szCs w:val="28"/>
        </w:rPr>
        <w:t xml:space="preserve"> </w:t>
      </w:r>
      <w:r w:rsidRPr="00BB03D1">
        <w:rPr>
          <w:rFonts w:eastAsia="Arial Unicode MS"/>
          <w:sz w:val="28"/>
          <w:szCs w:val="28"/>
        </w:rPr>
        <w:t>bình</w:t>
      </w:r>
      <w:r w:rsidRPr="00BB03D1">
        <w:rPr>
          <w:sz w:val="28"/>
          <w:szCs w:val="28"/>
        </w:rPr>
        <w:t xml:space="preserve"> đẳng</w:t>
      </w:r>
      <w:r w:rsidRPr="00BB03D1">
        <w:rPr>
          <w:rFonts w:eastAsia="Arial Unicode MS"/>
          <w:sz w:val="28"/>
          <w:szCs w:val="28"/>
        </w:rPr>
        <w:t>,</w:t>
      </w:r>
      <w:r w:rsidRPr="00BB03D1">
        <w:rPr>
          <w:sz w:val="28"/>
          <w:szCs w:val="28"/>
        </w:rPr>
        <w:t xml:space="preserve"> li</w:t>
      </w:r>
      <w:r w:rsidRPr="00BB03D1">
        <w:rPr>
          <w:rFonts w:eastAsia="Arial Unicode MS"/>
          <w:sz w:val="28"/>
          <w:szCs w:val="28"/>
        </w:rPr>
        <w:t>ền</w:t>
      </w:r>
      <w:r w:rsidRPr="00BB03D1">
        <w:rPr>
          <w:sz w:val="28"/>
          <w:szCs w:val="28"/>
        </w:rPr>
        <w:t xml:space="preserve"> </w:t>
      </w:r>
      <w:r w:rsidRPr="00BB03D1">
        <w:rPr>
          <w:rFonts w:eastAsia="Arial Unicode MS"/>
          <w:sz w:val="28"/>
          <w:szCs w:val="28"/>
        </w:rPr>
        <w:t>giống</w:t>
      </w:r>
      <w:r w:rsidRPr="00BB03D1">
        <w:rPr>
          <w:sz w:val="28"/>
          <w:szCs w:val="28"/>
        </w:rPr>
        <w:t xml:space="preserve"> nh</w:t>
      </w:r>
      <w:r w:rsidRPr="00BB03D1">
        <w:rPr>
          <w:rFonts w:eastAsia="Arial Unicode MS"/>
          <w:sz w:val="28"/>
          <w:szCs w:val="28"/>
        </w:rPr>
        <w:t>ư</w:t>
      </w:r>
      <w:r w:rsidRPr="00BB03D1">
        <w:rPr>
          <w:sz w:val="28"/>
          <w:szCs w:val="28"/>
        </w:rPr>
        <w:t xml:space="preserve"> t</w:t>
      </w:r>
      <w:r w:rsidRPr="00BB03D1">
        <w:rPr>
          <w:rFonts w:eastAsia="Arial Unicode MS"/>
          <w:sz w:val="28"/>
          <w:szCs w:val="28"/>
        </w:rPr>
        <w:t>âm</w:t>
      </w:r>
      <w:r w:rsidRPr="00BB03D1">
        <w:rPr>
          <w:sz w:val="28"/>
          <w:szCs w:val="28"/>
        </w:rPr>
        <w:t xml:space="preserve"> </w:t>
      </w:r>
      <w:r w:rsidRPr="00BB03D1">
        <w:rPr>
          <w:rFonts w:eastAsia="Arial Unicode MS"/>
          <w:sz w:val="28"/>
          <w:szCs w:val="28"/>
        </w:rPr>
        <w:t>Phật.</w:t>
      </w:r>
      <w:r w:rsidRPr="00BB03D1">
        <w:rPr>
          <w:sz w:val="28"/>
          <w:szCs w:val="28"/>
        </w:rPr>
        <w:t xml:space="preserve"> T</w:t>
      </w:r>
      <w:r w:rsidRPr="00BB03D1">
        <w:rPr>
          <w:rFonts w:eastAsia="Arial Unicode MS"/>
          <w:sz w:val="28"/>
          <w:szCs w:val="28"/>
        </w:rPr>
        <w:t>âm</w:t>
      </w:r>
      <w:r w:rsidRPr="00BB03D1">
        <w:rPr>
          <w:sz w:val="28"/>
          <w:szCs w:val="28"/>
        </w:rPr>
        <w:t xml:space="preserve"> P</w:t>
      </w:r>
      <w:r w:rsidRPr="00BB03D1">
        <w:rPr>
          <w:rFonts w:eastAsia="Arial Unicode MS"/>
          <w:sz w:val="28"/>
          <w:szCs w:val="28"/>
        </w:rPr>
        <w:t>hật</w:t>
      </w:r>
      <w:r w:rsidRPr="00BB03D1">
        <w:rPr>
          <w:sz w:val="28"/>
          <w:szCs w:val="28"/>
        </w:rPr>
        <w:t xml:space="preserve"> l</w:t>
      </w:r>
      <w:r w:rsidRPr="00BB03D1">
        <w:rPr>
          <w:rFonts w:eastAsia="Arial Unicode MS"/>
          <w:sz w:val="28"/>
          <w:szCs w:val="28"/>
        </w:rPr>
        <w:t>à</w:t>
      </w:r>
      <w:r w:rsidRPr="00BB03D1">
        <w:rPr>
          <w:sz w:val="28"/>
          <w:szCs w:val="28"/>
        </w:rPr>
        <w:t xml:space="preserve"> thanh t</w:t>
      </w:r>
      <w:r w:rsidRPr="00BB03D1">
        <w:rPr>
          <w:rFonts w:eastAsia="Arial Unicode MS"/>
          <w:sz w:val="28"/>
          <w:szCs w:val="28"/>
        </w:rPr>
        <w:t>ịnh,</w:t>
      </w:r>
      <w:r w:rsidRPr="00BB03D1">
        <w:rPr>
          <w:sz w:val="28"/>
          <w:szCs w:val="28"/>
        </w:rPr>
        <w:t xml:space="preserve"> </w:t>
      </w:r>
      <w:r w:rsidRPr="00BB03D1">
        <w:rPr>
          <w:rFonts w:eastAsia="Arial Unicode MS"/>
          <w:sz w:val="28"/>
          <w:szCs w:val="28"/>
        </w:rPr>
        <w:t>bình</w:t>
      </w:r>
      <w:r w:rsidRPr="00BB03D1">
        <w:rPr>
          <w:sz w:val="28"/>
          <w:szCs w:val="28"/>
        </w:rPr>
        <w:t xml:space="preserve"> đẳng</w:t>
      </w:r>
      <w:r w:rsidRPr="00BB03D1">
        <w:rPr>
          <w:rFonts w:eastAsia="Arial Unicode MS"/>
          <w:sz w:val="28"/>
          <w:szCs w:val="28"/>
        </w:rPr>
        <w:t>;</w:t>
      </w:r>
      <w:r w:rsidRPr="00BB03D1">
        <w:rPr>
          <w:sz w:val="28"/>
          <w:szCs w:val="28"/>
        </w:rPr>
        <w:t xml:space="preserve"> </w:t>
      </w:r>
      <w:r w:rsidRPr="00BB03D1">
        <w:rPr>
          <w:rFonts w:eastAsia="Arial Unicode MS"/>
          <w:sz w:val="28"/>
          <w:szCs w:val="28"/>
        </w:rPr>
        <w:t>tâm</w:t>
      </w:r>
      <w:r w:rsidRPr="00BB03D1">
        <w:rPr>
          <w:sz w:val="28"/>
          <w:szCs w:val="28"/>
        </w:rPr>
        <w:t xml:space="preserve"> ch</w:t>
      </w:r>
      <w:r w:rsidRPr="00BB03D1">
        <w:rPr>
          <w:rFonts w:eastAsia="Arial Unicode MS"/>
          <w:sz w:val="28"/>
          <w:szCs w:val="28"/>
        </w:rPr>
        <w:t>úng</w:t>
      </w:r>
      <w:r w:rsidRPr="00BB03D1">
        <w:rPr>
          <w:sz w:val="28"/>
          <w:szCs w:val="28"/>
        </w:rPr>
        <w:t xml:space="preserve"> ta l</w:t>
      </w:r>
      <w:r w:rsidRPr="00BB03D1">
        <w:rPr>
          <w:rFonts w:eastAsia="Arial Unicode MS"/>
          <w:sz w:val="28"/>
          <w:szCs w:val="28"/>
        </w:rPr>
        <w:t>à</w:t>
      </w:r>
      <w:r w:rsidRPr="00BB03D1">
        <w:rPr>
          <w:sz w:val="28"/>
          <w:szCs w:val="28"/>
        </w:rPr>
        <w:t xml:space="preserve"> </w:t>
      </w:r>
      <w:r w:rsidRPr="00BB03D1">
        <w:rPr>
          <w:rFonts w:eastAsia="Arial Unicode MS"/>
          <w:sz w:val="28"/>
          <w:szCs w:val="28"/>
        </w:rPr>
        <w:t>tâm</w:t>
      </w:r>
      <w:r w:rsidRPr="00BB03D1">
        <w:rPr>
          <w:sz w:val="28"/>
          <w:szCs w:val="28"/>
        </w:rPr>
        <w:t xml:space="preserve"> thanh t</w:t>
      </w:r>
      <w:r w:rsidRPr="00BB03D1">
        <w:rPr>
          <w:rFonts w:eastAsia="Arial Unicode MS"/>
          <w:sz w:val="28"/>
          <w:szCs w:val="28"/>
        </w:rPr>
        <w:t>ịnh,</w:t>
      </w:r>
      <w:r w:rsidRPr="00BB03D1">
        <w:rPr>
          <w:sz w:val="28"/>
          <w:szCs w:val="28"/>
        </w:rPr>
        <w:t xml:space="preserve"> </w:t>
      </w:r>
      <w:r w:rsidRPr="00BB03D1">
        <w:rPr>
          <w:rFonts w:eastAsia="Arial Unicode MS"/>
          <w:sz w:val="28"/>
          <w:szCs w:val="28"/>
        </w:rPr>
        <w:t>bình</w:t>
      </w:r>
      <w:r w:rsidRPr="00BB03D1">
        <w:rPr>
          <w:sz w:val="28"/>
          <w:szCs w:val="28"/>
        </w:rPr>
        <w:t xml:space="preserve"> đẳng </w:t>
      </w:r>
      <w:r w:rsidRPr="00BB03D1">
        <w:rPr>
          <w:rFonts w:eastAsia="Arial Unicode MS"/>
          <w:sz w:val="28"/>
          <w:szCs w:val="28"/>
        </w:rPr>
        <w:t>đến</w:t>
      </w:r>
      <w:r w:rsidRPr="00BB03D1">
        <w:rPr>
          <w:sz w:val="28"/>
          <w:szCs w:val="28"/>
        </w:rPr>
        <w:t xml:space="preserve"> t</w:t>
      </w:r>
      <w:r w:rsidRPr="00BB03D1">
        <w:rPr>
          <w:rFonts w:eastAsia="Arial Unicode MS"/>
          <w:sz w:val="28"/>
          <w:szCs w:val="28"/>
        </w:rPr>
        <w:t>ột</w:t>
      </w:r>
      <w:r w:rsidRPr="00BB03D1">
        <w:rPr>
          <w:sz w:val="28"/>
          <w:szCs w:val="28"/>
        </w:rPr>
        <w:t xml:space="preserve"> b</w:t>
      </w:r>
      <w:r w:rsidRPr="00BB03D1">
        <w:rPr>
          <w:rFonts w:eastAsia="Arial Unicode MS"/>
          <w:sz w:val="28"/>
          <w:szCs w:val="28"/>
        </w:rPr>
        <w:t>ậc</w:t>
      </w:r>
      <w:r w:rsidRPr="00BB03D1">
        <w:rPr>
          <w:sz w:val="28"/>
          <w:szCs w:val="28"/>
        </w:rPr>
        <w:t xml:space="preserve"> b</w:t>
      </w:r>
      <w:r w:rsidRPr="00BB03D1">
        <w:rPr>
          <w:rFonts w:eastAsia="Arial Unicode MS"/>
          <w:sz w:val="28"/>
          <w:szCs w:val="28"/>
        </w:rPr>
        <w:t>èn</w:t>
      </w:r>
      <w:r w:rsidRPr="00BB03D1">
        <w:rPr>
          <w:sz w:val="28"/>
          <w:szCs w:val="28"/>
        </w:rPr>
        <w:t xml:space="preserve"> g</w:t>
      </w:r>
      <w:r w:rsidRPr="00BB03D1">
        <w:rPr>
          <w:rFonts w:eastAsia="Arial Unicode MS"/>
          <w:sz w:val="28"/>
          <w:szCs w:val="28"/>
        </w:rPr>
        <w:t>ọi</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i/>
          <w:sz w:val="28"/>
          <w:szCs w:val="28"/>
        </w:rPr>
        <w:t xml:space="preserve">“thành Phật”. </w:t>
      </w:r>
      <w:r w:rsidRPr="00BB03D1">
        <w:rPr>
          <w:rFonts w:eastAsia="Arial Unicode MS"/>
          <w:sz w:val="28"/>
          <w:szCs w:val="28"/>
        </w:rPr>
        <w:t>Lòng</w:t>
      </w:r>
      <w:r w:rsidRPr="00BB03D1">
        <w:rPr>
          <w:sz w:val="28"/>
          <w:szCs w:val="28"/>
        </w:rPr>
        <w:t xml:space="preserve"> t</w:t>
      </w:r>
      <w:r w:rsidRPr="00BB03D1">
        <w:rPr>
          <w:rFonts w:eastAsia="Arial Unicode MS"/>
          <w:sz w:val="28"/>
          <w:szCs w:val="28"/>
        </w:rPr>
        <w:t>ừ</w:t>
      </w:r>
      <w:r w:rsidRPr="00BB03D1">
        <w:rPr>
          <w:sz w:val="28"/>
          <w:szCs w:val="28"/>
        </w:rPr>
        <w:t xml:space="preserve"> bi c</w:t>
      </w:r>
      <w:r w:rsidRPr="00BB03D1">
        <w:rPr>
          <w:rFonts w:eastAsia="Arial Unicode MS"/>
          <w:sz w:val="28"/>
          <w:szCs w:val="28"/>
        </w:rPr>
        <w:t>ủa</w:t>
      </w:r>
      <w:r w:rsidRPr="00BB03D1">
        <w:rPr>
          <w:sz w:val="28"/>
          <w:szCs w:val="28"/>
        </w:rPr>
        <w:t xml:space="preserve"> </w:t>
      </w:r>
      <w:r w:rsidRPr="00BB03D1">
        <w:rPr>
          <w:rFonts w:eastAsia="Arial Unicode MS"/>
          <w:sz w:val="28"/>
          <w:szCs w:val="28"/>
        </w:rPr>
        <w:t>Phật</w:t>
      </w:r>
      <w:r w:rsidRPr="00BB03D1">
        <w:rPr>
          <w:sz w:val="28"/>
          <w:szCs w:val="28"/>
        </w:rPr>
        <w:t xml:space="preserve"> sanh t</w:t>
      </w:r>
      <w:r w:rsidRPr="00BB03D1">
        <w:rPr>
          <w:rFonts w:eastAsia="Arial Unicode MS"/>
          <w:sz w:val="28"/>
          <w:szCs w:val="28"/>
        </w:rPr>
        <w:t>ừ</w:t>
      </w:r>
      <w:r w:rsidRPr="00BB03D1">
        <w:rPr>
          <w:sz w:val="28"/>
          <w:szCs w:val="28"/>
        </w:rPr>
        <w:t xml:space="preserve"> thanh t</w:t>
      </w:r>
      <w:r w:rsidRPr="00BB03D1">
        <w:rPr>
          <w:rFonts w:eastAsia="Arial Unicode MS"/>
          <w:sz w:val="28"/>
          <w:szCs w:val="28"/>
        </w:rPr>
        <w:t>ịnh,</w:t>
      </w:r>
      <w:r w:rsidRPr="00BB03D1">
        <w:rPr>
          <w:sz w:val="28"/>
          <w:szCs w:val="28"/>
        </w:rPr>
        <w:t xml:space="preserve"> b</w:t>
      </w:r>
      <w:r w:rsidRPr="00BB03D1">
        <w:rPr>
          <w:rFonts w:eastAsia="Arial Unicode MS"/>
          <w:sz w:val="28"/>
          <w:szCs w:val="28"/>
        </w:rPr>
        <w:t>ình</w:t>
      </w:r>
      <w:r w:rsidRPr="00BB03D1">
        <w:rPr>
          <w:sz w:val="28"/>
          <w:szCs w:val="28"/>
        </w:rPr>
        <w:t xml:space="preserve"> </w:t>
      </w:r>
      <w:r w:rsidRPr="00BB03D1">
        <w:rPr>
          <w:rFonts w:eastAsia="Arial Unicode MS"/>
          <w:sz w:val="28"/>
          <w:szCs w:val="28"/>
        </w:rPr>
        <w:t>đẳng,</w:t>
      </w:r>
      <w:r w:rsidRPr="00BB03D1">
        <w:rPr>
          <w:sz w:val="28"/>
          <w:szCs w:val="28"/>
        </w:rPr>
        <w:t xml:space="preserve"> </w:t>
      </w:r>
      <w:r w:rsidRPr="00BB03D1">
        <w:rPr>
          <w:rFonts w:eastAsia="Arial Unicode MS"/>
          <w:sz w:val="28"/>
          <w:szCs w:val="28"/>
        </w:rPr>
        <w:t>đó</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rFonts w:eastAsia="Arial Unicode MS"/>
          <w:sz w:val="28"/>
          <w:szCs w:val="28"/>
        </w:rPr>
        <w:t>đại</w:t>
      </w:r>
      <w:r w:rsidRPr="00BB03D1">
        <w:rPr>
          <w:sz w:val="28"/>
          <w:szCs w:val="28"/>
        </w:rPr>
        <w:t xml:space="preserve"> t</w:t>
      </w:r>
      <w:r w:rsidRPr="00BB03D1">
        <w:rPr>
          <w:rFonts w:eastAsia="Arial Unicode MS"/>
          <w:sz w:val="28"/>
          <w:szCs w:val="28"/>
        </w:rPr>
        <w:t>ừ</w:t>
      </w:r>
      <w:r w:rsidRPr="00BB03D1">
        <w:rPr>
          <w:sz w:val="28"/>
          <w:szCs w:val="28"/>
        </w:rPr>
        <w:t xml:space="preserve"> </w:t>
      </w:r>
      <w:r w:rsidRPr="00BB03D1">
        <w:rPr>
          <w:rFonts w:eastAsia="Arial Unicode MS"/>
          <w:sz w:val="28"/>
          <w:szCs w:val="28"/>
        </w:rPr>
        <w:t>đại</w:t>
      </w:r>
      <w:r w:rsidRPr="00BB03D1">
        <w:rPr>
          <w:sz w:val="28"/>
          <w:szCs w:val="28"/>
        </w:rPr>
        <w:t xml:space="preserve"> bi</w:t>
      </w:r>
      <w:r w:rsidRPr="00BB03D1">
        <w:rPr>
          <w:rFonts w:eastAsia="Arial Unicode MS"/>
          <w:sz w:val="28"/>
          <w:szCs w:val="28"/>
        </w:rPr>
        <w:t>,</w:t>
      </w:r>
      <w:r w:rsidRPr="00BB03D1">
        <w:rPr>
          <w:sz w:val="28"/>
          <w:szCs w:val="28"/>
        </w:rPr>
        <w:t xml:space="preserve"> v</w:t>
      </w:r>
      <w:r w:rsidRPr="00BB03D1">
        <w:rPr>
          <w:rFonts w:eastAsia="Arial Unicode MS"/>
          <w:sz w:val="28"/>
          <w:szCs w:val="28"/>
        </w:rPr>
        <w:t>ì</w:t>
      </w:r>
      <w:r w:rsidRPr="00BB03D1">
        <w:rPr>
          <w:sz w:val="28"/>
          <w:szCs w:val="28"/>
        </w:rPr>
        <w:t xml:space="preserve"> </w:t>
      </w:r>
      <w:r w:rsidRPr="00BB03D1">
        <w:rPr>
          <w:rFonts w:eastAsia="Arial Unicode MS"/>
          <w:sz w:val="28"/>
          <w:szCs w:val="28"/>
        </w:rPr>
        <w:t>bình</w:t>
      </w:r>
      <w:r w:rsidRPr="00BB03D1">
        <w:rPr>
          <w:sz w:val="28"/>
          <w:szCs w:val="28"/>
        </w:rPr>
        <w:t xml:space="preserve"> đẳng </w:t>
      </w:r>
      <w:r w:rsidRPr="00BB03D1">
        <w:rPr>
          <w:rFonts w:eastAsia="Arial Unicode MS"/>
          <w:sz w:val="28"/>
          <w:szCs w:val="28"/>
        </w:rPr>
        <w:t>chẳng</w:t>
      </w:r>
      <w:r w:rsidRPr="00BB03D1">
        <w:rPr>
          <w:sz w:val="28"/>
          <w:szCs w:val="28"/>
        </w:rPr>
        <w:t xml:space="preserve"> có gi</w:t>
      </w:r>
      <w:r w:rsidRPr="00BB03D1">
        <w:rPr>
          <w:rFonts w:eastAsia="Arial Unicode MS"/>
          <w:sz w:val="28"/>
          <w:szCs w:val="28"/>
        </w:rPr>
        <w:t>ới</w:t>
      </w:r>
      <w:r w:rsidRPr="00BB03D1">
        <w:rPr>
          <w:sz w:val="28"/>
          <w:szCs w:val="28"/>
        </w:rPr>
        <w:t xml:space="preserve"> h</w:t>
      </w:r>
      <w:r w:rsidRPr="00BB03D1">
        <w:rPr>
          <w:rFonts w:eastAsia="Arial Unicode MS"/>
          <w:sz w:val="28"/>
          <w:szCs w:val="28"/>
        </w:rPr>
        <w:t>ạn,</w:t>
      </w:r>
      <w:r w:rsidRPr="00BB03D1">
        <w:rPr>
          <w:sz w:val="28"/>
          <w:szCs w:val="28"/>
        </w:rPr>
        <w:t xml:space="preserve"> </w:t>
      </w:r>
      <w:r w:rsidRPr="00BB03D1">
        <w:rPr>
          <w:rFonts w:eastAsia="Arial Unicode MS"/>
          <w:sz w:val="28"/>
          <w:szCs w:val="28"/>
        </w:rPr>
        <w:t>chẳng</w:t>
      </w:r>
      <w:r w:rsidRPr="00BB03D1">
        <w:rPr>
          <w:sz w:val="28"/>
          <w:szCs w:val="28"/>
        </w:rPr>
        <w:t xml:space="preserve"> có ph</w:t>
      </w:r>
      <w:r w:rsidRPr="00BB03D1">
        <w:rPr>
          <w:rFonts w:eastAsia="Arial Unicode MS"/>
          <w:sz w:val="28"/>
          <w:szCs w:val="28"/>
        </w:rPr>
        <w:t>ân</w:t>
      </w:r>
      <w:r w:rsidRPr="00BB03D1">
        <w:rPr>
          <w:sz w:val="28"/>
          <w:szCs w:val="28"/>
        </w:rPr>
        <w:t xml:space="preserve"> bi</w:t>
      </w:r>
      <w:r w:rsidRPr="00BB03D1">
        <w:rPr>
          <w:rFonts w:eastAsia="Arial Unicode MS"/>
          <w:sz w:val="28"/>
          <w:szCs w:val="28"/>
        </w:rPr>
        <w:t>ệt.</w:t>
      </w:r>
      <w:r w:rsidRPr="00BB03D1">
        <w:rPr>
          <w:sz w:val="28"/>
          <w:szCs w:val="28"/>
        </w:rPr>
        <w:t xml:space="preserve"> T</w:t>
      </w:r>
      <w:r w:rsidRPr="00BB03D1">
        <w:rPr>
          <w:rFonts w:eastAsia="Arial Unicode MS"/>
          <w:sz w:val="28"/>
          <w:szCs w:val="28"/>
        </w:rPr>
        <w:t>âm</w:t>
      </w:r>
      <w:r w:rsidRPr="00BB03D1">
        <w:rPr>
          <w:sz w:val="28"/>
          <w:szCs w:val="28"/>
        </w:rPr>
        <w:t xml:space="preserve"> b</w:t>
      </w:r>
      <w:r w:rsidRPr="00BB03D1">
        <w:rPr>
          <w:rFonts w:eastAsia="Arial Unicode MS"/>
          <w:sz w:val="28"/>
          <w:szCs w:val="28"/>
        </w:rPr>
        <w:t>ất</w:t>
      </w:r>
      <w:r w:rsidRPr="00BB03D1">
        <w:rPr>
          <w:sz w:val="28"/>
          <w:szCs w:val="28"/>
        </w:rPr>
        <w:t xml:space="preserve"> </w:t>
      </w:r>
      <w:r w:rsidRPr="00BB03D1">
        <w:rPr>
          <w:rFonts w:eastAsia="Arial Unicode MS"/>
          <w:sz w:val="28"/>
          <w:szCs w:val="28"/>
        </w:rPr>
        <w:t>bình</w:t>
      </w:r>
      <w:r w:rsidRPr="00BB03D1">
        <w:rPr>
          <w:sz w:val="28"/>
          <w:szCs w:val="28"/>
        </w:rPr>
        <w:t xml:space="preserve"> đẳng s</w:t>
      </w:r>
      <w:r w:rsidRPr="00BB03D1">
        <w:rPr>
          <w:rFonts w:eastAsia="Arial Unicode MS"/>
          <w:sz w:val="28"/>
          <w:szCs w:val="28"/>
        </w:rPr>
        <w:t>ẽ</w:t>
      </w:r>
      <w:r w:rsidRPr="00BB03D1">
        <w:rPr>
          <w:sz w:val="28"/>
          <w:szCs w:val="28"/>
        </w:rPr>
        <w:t xml:space="preserve"> c</w:t>
      </w:r>
      <w:r w:rsidRPr="00BB03D1">
        <w:rPr>
          <w:rFonts w:eastAsia="Arial Unicode MS"/>
          <w:sz w:val="28"/>
          <w:szCs w:val="28"/>
        </w:rPr>
        <w:t>ó</w:t>
      </w:r>
      <w:r w:rsidRPr="00BB03D1">
        <w:rPr>
          <w:sz w:val="28"/>
          <w:szCs w:val="28"/>
        </w:rPr>
        <w:t xml:space="preserve"> </w:t>
      </w:r>
      <w:r w:rsidRPr="00BB03D1">
        <w:rPr>
          <w:rFonts w:eastAsia="Arial Unicode MS"/>
          <w:sz w:val="28"/>
          <w:szCs w:val="28"/>
        </w:rPr>
        <w:t>phân</w:t>
      </w:r>
      <w:r w:rsidRPr="00BB03D1">
        <w:rPr>
          <w:sz w:val="28"/>
          <w:szCs w:val="28"/>
        </w:rPr>
        <w:t xml:space="preserve"> biệt</w:t>
      </w:r>
      <w:r w:rsidRPr="00BB03D1">
        <w:rPr>
          <w:rFonts w:eastAsia="Arial Unicode MS"/>
          <w:sz w:val="28"/>
          <w:szCs w:val="28"/>
        </w:rPr>
        <w:t>,</w:t>
      </w:r>
      <w:r w:rsidRPr="00BB03D1">
        <w:rPr>
          <w:sz w:val="28"/>
          <w:szCs w:val="28"/>
        </w:rPr>
        <w:t xml:space="preserve"> c</w:t>
      </w:r>
      <w:r w:rsidRPr="00BB03D1">
        <w:rPr>
          <w:rFonts w:eastAsia="Arial Unicode MS"/>
          <w:sz w:val="28"/>
          <w:szCs w:val="28"/>
        </w:rPr>
        <w:t>ó</w:t>
      </w:r>
      <w:r w:rsidRPr="00BB03D1">
        <w:rPr>
          <w:sz w:val="28"/>
          <w:szCs w:val="28"/>
        </w:rPr>
        <w:t xml:space="preserve"> gi</w:t>
      </w:r>
      <w:r w:rsidRPr="00BB03D1">
        <w:rPr>
          <w:rFonts w:eastAsia="Arial Unicode MS"/>
          <w:sz w:val="28"/>
          <w:szCs w:val="28"/>
        </w:rPr>
        <w:t>ới</w:t>
      </w:r>
      <w:r w:rsidRPr="00BB03D1">
        <w:rPr>
          <w:sz w:val="28"/>
          <w:szCs w:val="28"/>
        </w:rPr>
        <w:t xml:space="preserve"> h</w:t>
      </w:r>
      <w:r w:rsidRPr="00BB03D1">
        <w:rPr>
          <w:rFonts w:eastAsia="Arial Unicode MS"/>
          <w:sz w:val="28"/>
          <w:szCs w:val="28"/>
        </w:rPr>
        <w:t>ạn,</w:t>
      </w:r>
      <w:r w:rsidRPr="00BB03D1">
        <w:rPr>
          <w:sz w:val="28"/>
          <w:szCs w:val="28"/>
        </w:rPr>
        <w:t xml:space="preserve"> </w:t>
      </w:r>
      <w:r w:rsidRPr="00BB03D1">
        <w:rPr>
          <w:rFonts w:eastAsia="Arial Unicode MS"/>
          <w:sz w:val="28"/>
          <w:szCs w:val="28"/>
        </w:rPr>
        <w:t>đối</w:t>
      </w:r>
      <w:r w:rsidRPr="00BB03D1">
        <w:rPr>
          <w:sz w:val="28"/>
          <w:szCs w:val="28"/>
        </w:rPr>
        <w:t xml:space="preserve"> với người </w:t>
      </w:r>
      <w:r w:rsidRPr="00BB03D1">
        <w:rPr>
          <w:rFonts w:eastAsia="Arial Unicode MS"/>
          <w:sz w:val="28"/>
          <w:szCs w:val="28"/>
        </w:rPr>
        <w:t>này</w:t>
      </w:r>
      <w:r w:rsidRPr="00BB03D1">
        <w:rPr>
          <w:sz w:val="28"/>
          <w:szCs w:val="28"/>
        </w:rPr>
        <w:t xml:space="preserve"> t</w:t>
      </w:r>
      <w:r w:rsidRPr="00BB03D1">
        <w:rPr>
          <w:rFonts w:eastAsia="Arial Unicode MS"/>
          <w:sz w:val="28"/>
          <w:szCs w:val="28"/>
        </w:rPr>
        <w:t>ừ</w:t>
      </w:r>
      <w:r w:rsidRPr="00BB03D1">
        <w:rPr>
          <w:sz w:val="28"/>
          <w:szCs w:val="28"/>
        </w:rPr>
        <w:t xml:space="preserve"> bi, </w:t>
      </w:r>
      <w:r w:rsidRPr="00BB03D1">
        <w:rPr>
          <w:rFonts w:eastAsia="Arial Unicode MS"/>
          <w:sz w:val="28"/>
          <w:szCs w:val="28"/>
        </w:rPr>
        <w:t>đối</w:t>
      </w:r>
      <w:r w:rsidRPr="00BB03D1">
        <w:rPr>
          <w:sz w:val="28"/>
          <w:szCs w:val="28"/>
        </w:rPr>
        <w:t xml:space="preserve"> với </w:t>
      </w:r>
      <w:r w:rsidRPr="00BB03D1">
        <w:rPr>
          <w:rFonts w:eastAsia="Arial Unicode MS"/>
          <w:sz w:val="28"/>
          <w:szCs w:val="28"/>
        </w:rPr>
        <w:t>kẻ</w:t>
      </w:r>
      <w:r w:rsidRPr="00BB03D1">
        <w:rPr>
          <w:sz w:val="28"/>
          <w:szCs w:val="28"/>
        </w:rPr>
        <w:t xml:space="preserve"> kh</w:t>
      </w:r>
      <w:r w:rsidRPr="00BB03D1">
        <w:rPr>
          <w:rFonts w:eastAsia="Arial Unicode MS"/>
          <w:sz w:val="28"/>
          <w:szCs w:val="28"/>
        </w:rPr>
        <w:t>ác</w:t>
      </w:r>
      <w:r w:rsidRPr="00BB03D1">
        <w:rPr>
          <w:sz w:val="28"/>
          <w:szCs w:val="28"/>
        </w:rPr>
        <w:t xml:space="preserve"> ch</w:t>
      </w:r>
      <w:r w:rsidRPr="00BB03D1">
        <w:rPr>
          <w:rFonts w:eastAsia="Arial Unicode MS"/>
          <w:sz w:val="28"/>
          <w:szCs w:val="28"/>
        </w:rPr>
        <w:t>ẳng</w:t>
      </w:r>
      <w:r w:rsidRPr="00BB03D1">
        <w:rPr>
          <w:sz w:val="28"/>
          <w:szCs w:val="28"/>
        </w:rPr>
        <w:t xml:space="preserve"> </w:t>
      </w:r>
      <w:r w:rsidRPr="00BB03D1">
        <w:rPr>
          <w:rFonts w:eastAsia="Arial Unicode MS"/>
          <w:sz w:val="28"/>
          <w:szCs w:val="28"/>
        </w:rPr>
        <w:t>từ</w:t>
      </w:r>
      <w:r w:rsidRPr="00BB03D1">
        <w:rPr>
          <w:sz w:val="28"/>
          <w:szCs w:val="28"/>
        </w:rPr>
        <w:t xml:space="preserve"> bi, </w:t>
      </w:r>
      <w:r w:rsidRPr="00BB03D1">
        <w:rPr>
          <w:rFonts w:eastAsia="Arial Unicode MS"/>
          <w:sz w:val="28"/>
          <w:szCs w:val="28"/>
        </w:rPr>
        <w:t>đó</w:t>
      </w:r>
      <w:r w:rsidRPr="00BB03D1">
        <w:rPr>
          <w:sz w:val="28"/>
          <w:szCs w:val="28"/>
        </w:rPr>
        <w:t xml:space="preserve"> </w:t>
      </w:r>
      <w:r w:rsidRPr="00BB03D1">
        <w:rPr>
          <w:rFonts w:eastAsia="Arial Unicode MS"/>
          <w:sz w:val="28"/>
          <w:szCs w:val="28"/>
        </w:rPr>
        <w:t>chẳng</w:t>
      </w:r>
      <w:r w:rsidRPr="00BB03D1">
        <w:rPr>
          <w:sz w:val="28"/>
          <w:szCs w:val="28"/>
        </w:rPr>
        <w:t xml:space="preserve"> phải </w:t>
      </w:r>
      <w:r w:rsidRPr="00BB03D1">
        <w:rPr>
          <w:rFonts w:eastAsia="Arial Unicode MS"/>
          <w:sz w:val="28"/>
          <w:szCs w:val="28"/>
        </w:rPr>
        <w:t>là</w:t>
      </w:r>
      <w:r w:rsidRPr="00BB03D1">
        <w:rPr>
          <w:sz w:val="28"/>
          <w:szCs w:val="28"/>
        </w:rPr>
        <w:t xml:space="preserve"> </w:t>
      </w:r>
      <w:r w:rsidRPr="00BB03D1">
        <w:rPr>
          <w:rFonts w:eastAsia="Arial Unicode MS"/>
          <w:sz w:val="28"/>
          <w:szCs w:val="28"/>
        </w:rPr>
        <w:t>đại</w:t>
      </w:r>
      <w:r w:rsidRPr="00BB03D1">
        <w:rPr>
          <w:sz w:val="28"/>
          <w:szCs w:val="28"/>
        </w:rPr>
        <w:t xml:space="preserve"> t</w:t>
      </w:r>
      <w:r w:rsidRPr="00BB03D1">
        <w:rPr>
          <w:rFonts w:eastAsia="Arial Unicode MS"/>
          <w:sz w:val="28"/>
          <w:szCs w:val="28"/>
        </w:rPr>
        <w:t>ừ</w:t>
      </w:r>
      <w:r w:rsidRPr="00BB03D1">
        <w:rPr>
          <w:sz w:val="28"/>
          <w:szCs w:val="28"/>
        </w:rPr>
        <w:t xml:space="preserve"> </w:t>
      </w:r>
      <w:r w:rsidRPr="00BB03D1">
        <w:rPr>
          <w:rFonts w:eastAsia="Arial Unicode MS"/>
          <w:sz w:val="28"/>
          <w:szCs w:val="28"/>
        </w:rPr>
        <w:t>đại</w:t>
      </w:r>
      <w:r w:rsidRPr="00BB03D1">
        <w:rPr>
          <w:sz w:val="28"/>
          <w:szCs w:val="28"/>
        </w:rPr>
        <w:t xml:space="preserve"> bi. </w:t>
      </w:r>
      <w:r w:rsidRPr="00BB03D1">
        <w:rPr>
          <w:rFonts w:eastAsia="Arial Unicode MS"/>
          <w:sz w:val="28"/>
          <w:szCs w:val="28"/>
        </w:rPr>
        <w:t>Đại</w:t>
      </w:r>
      <w:r w:rsidRPr="00BB03D1">
        <w:rPr>
          <w:sz w:val="28"/>
          <w:szCs w:val="28"/>
        </w:rPr>
        <w:t xml:space="preserve"> t</w:t>
      </w:r>
      <w:r w:rsidRPr="00BB03D1">
        <w:rPr>
          <w:rFonts w:eastAsia="Arial Unicode MS"/>
          <w:sz w:val="28"/>
          <w:szCs w:val="28"/>
        </w:rPr>
        <w:t>ừ</w:t>
      </w:r>
      <w:r w:rsidRPr="00BB03D1">
        <w:rPr>
          <w:sz w:val="28"/>
          <w:szCs w:val="28"/>
        </w:rPr>
        <w:t xml:space="preserve"> </w:t>
      </w:r>
      <w:r w:rsidRPr="00BB03D1">
        <w:rPr>
          <w:rFonts w:eastAsia="Arial Unicode MS"/>
          <w:sz w:val="28"/>
          <w:szCs w:val="28"/>
        </w:rPr>
        <w:t>đại</w:t>
      </w:r>
      <w:r w:rsidRPr="00BB03D1">
        <w:rPr>
          <w:sz w:val="28"/>
          <w:szCs w:val="28"/>
        </w:rPr>
        <w:t xml:space="preserve"> bi l</w:t>
      </w:r>
      <w:r w:rsidRPr="00BB03D1">
        <w:rPr>
          <w:rFonts w:eastAsia="Arial Unicode MS"/>
          <w:sz w:val="28"/>
          <w:szCs w:val="28"/>
        </w:rPr>
        <w:t>à</w:t>
      </w:r>
      <w:r w:rsidRPr="00BB03D1">
        <w:rPr>
          <w:sz w:val="28"/>
          <w:szCs w:val="28"/>
        </w:rPr>
        <w:t xml:space="preserve"> </w:t>
      </w:r>
      <w:r w:rsidRPr="00BB03D1">
        <w:rPr>
          <w:rFonts w:eastAsia="Arial Unicode MS"/>
          <w:sz w:val="28"/>
          <w:szCs w:val="28"/>
        </w:rPr>
        <w:t>bình</w:t>
      </w:r>
      <w:r w:rsidRPr="00BB03D1">
        <w:rPr>
          <w:sz w:val="28"/>
          <w:szCs w:val="28"/>
        </w:rPr>
        <w:t xml:space="preserve"> đẳng </w:t>
      </w:r>
      <w:r w:rsidRPr="00BB03D1">
        <w:rPr>
          <w:rFonts w:eastAsia="Arial Unicode MS"/>
          <w:sz w:val="28"/>
          <w:szCs w:val="28"/>
        </w:rPr>
        <w:t>như</w:t>
      </w:r>
      <w:r w:rsidRPr="00BB03D1">
        <w:rPr>
          <w:sz w:val="28"/>
          <w:szCs w:val="28"/>
        </w:rPr>
        <w:t xml:space="preserve"> nhau, ch</w:t>
      </w:r>
      <w:r w:rsidRPr="00BB03D1">
        <w:rPr>
          <w:rFonts w:eastAsia="Arial Unicode MS"/>
          <w:sz w:val="28"/>
          <w:szCs w:val="28"/>
        </w:rPr>
        <w:t>ẳng</w:t>
      </w:r>
      <w:r w:rsidRPr="00BB03D1">
        <w:rPr>
          <w:sz w:val="28"/>
          <w:szCs w:val="28"/>
        </w:rPr>
        <w:t xml:space="preserve"> ph</w:t>
      </w:r>
      <w:r w:rsidRPr="00BB03D1">
        <w:rPr>
          <w:rFonts w:eastAsia="Arial Unicode MS"/>
          <w:sz w:val="28"/>
          <w:szCs w:val="28"/>
        </w:rPr>
        <w:t>ân</w:t>
      </w:r>
      <w:r w:rsidRPr="00BB03D1">
        <w:rPr>
          <w:sz w:val="28"/>
          <w:szCs w:val="28"/>
        </w:rPr>
        <w:t xml:space="preserve"> bi</w:t>
      </w:r>
      <w:r w:rsidRPr="00BB03D1">
        <w:rPr>
          <w:rFonts w:eastAsia="Arial Unicode MS"/>
          <w:sz w:val="28"/>
          <w:szCs w:val="28"/>
        </w:rPr>
        <w:t>ệt</w:t>
      </w:r>
      <w:r w:rsidRPr="00BB03D1">
        <w:rPr>
          <w:sz w:val="28"/>
          <w:szCs w:val="28"/>
        </w:rPr>
        <w:t xml:space="preserve"> o</w:t>
      </w:r>
      <w:r w:rsidRPr="00BB03D1">
        <w:rPr>
          <w:rFonts w:eastAsia="Arial Unicode MS"/>
          <w:sz w:val="28"/>
          <w:szCs w:val="28"/>
        </w:rPr>
        <w:t>án</w:t>
      </w:r>
      <w:r w:rsidRPr="00BB03D1">
        <w:rPr>
          <w:sz w:val="28"/>
          <w:szCs w:val="28"/>
        </w:rPr>
        <w:t xml:space="preserve"> th</w:t>
      </w:r>
      <w:r w:rsidRPr="00BB03D1">
        <w:rPr>
          <w:rFonts w:eastAsia="Arial Unicode MS"/>
          <w:sz w:val="28"/>
          <w:szCs w:val="28"/>
        </w:rPr>
        <w:t>ân</w:t>
      </w:r>
      <w:r w:rsidRPr="00BB03D1">
        <w:rPr>
          <w:sz w:val="28"/>
          <w:szCs w:val="28"/>
        </w:rPr>
        <w:t xml:space="preserve"> th</w:t>
      </w:r>
      <w:r w:rsidRPr="00BB03D1">
        <w:rPr>
          <w:rFonts w:eastAsia="Arial Unicode MS"/>
          <w:sz w:val="28"/>
          <w:szCs w:val="28"/>
        </w:rPr>
        <w:t>ì</w:t>
      </w:r>
      <w:r w:rsidRPr="00BB03D1">
        <w:rPr>
          <w:sz w:val="28"/>
          <w:szCs w:val="28"/>
        </w:rPr>
        <w:t xml:space="preserve"> m</w:t>
      </w:r>
      <w:r w:rsidRPr="00BB03D1">
        <w:rPr>
          <w:rFonts w:eastAsia="Arial Unicode MS"/>
          <w:sz w:val="28"/>
          <w:szCs w:val="28"/>
        </w:rPr>
        <w:t>ới</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rFonts w:eastAsia="Arial Unicode MS"/>
          <w:sz w:val="28"/>
          <w:szCs w:val="28"/>
        </w:rPr>
        <w:t>đại</w:t>
      </w:r>
      <w:r w:rsidRPr="00BB03D1">
        <w:rPr>
          <w:sz w:val="28"/>
          <w:szCs w:val="28"/>
        </w:rPr>
        <w:t xml:space="preserve"> t</w:t>
      </w:r>
      <w:r w:rsidRPr="00BB03D1">
        <w:rPr>
          <w:rFonts w:eastAsia="Arial Unicode MS"/>
          <w:sz w:val="28"/>
          <w:szCs w:val="28"/>
        </w:rPr>
        <w:t>ừ</w:t>
      </w:r>
      <w:r w:rsidRPr="00BB03D1">
        <w:rPr>
          <w:sz w:val="28"/>
          <w:szCs w:val="28"/>
        </w:rPr>
        <w:t xml:space="preserve"> </w:t>
      </w:r>
      <w:r w:rsidRPr="00BB03D1">
        <w:rPr>
          <w:rFonts w:eastAsia="Arial Unicode MS"/>
          <w:sz w:val="28"/>
          <w:szCs w:val="28"/>
        </w:rPr>
        <w:t>đại</w:t>
      </w:r>
      <w:r w:rsidRPr="00BB03D1">
        <w:rPr>
          <w:sz w:val="28"/>
          <w:szCs w:val="28"/>
        </w:rPr>
        <w:t xml:space="preserve"> bi </w:t>
      </w:r>
      <w:r w:rsidRPr="00BB03D1">
        <w:rPr>
          <w:rFonts w:eastAsia="Arial Unicode MS"/>
          <w:sz w:val="28"/>
          <w:szCs w:val="28"/>
        </w:rPr>
        <w:t>thật</w:t>
      </w:r>
      <w:r w:rsidRPr="00BB03D1">
        <w:rPr>
          <w:sz w:val="28"/>
          <w:szCs w:val="28"/>
        </w:rPr>
        <w:t xml:space="preserve"> sự</w:t>
      </w:r>
      <w:r w:rsidRPr="00BB03D1">
        <w:rPr>
          <w:rFonts w:eastAsia="Arial Unicode MS"/>
          <w:sz w:val="28"/>
          <w:szCs w:val="28"/>
        </w:rPr>
        <w:t>.</w:t>
      </w:r>
      <w:r w:rsidRPr="00BB03D1">
        <w:rPr>
          <w:sz w:val="28"/>
          <w:szCs w:val="28"/>
        </w:rPr>
        <w:t xml:space="preserve"> </w:t>
      </w:r>
      <w:r w:rsidRPr="00BB03D1">
        <w:rPr>
          <w:rFonts w:eastAsia="Arial Unicode MS"/>
          <w:sz w:val="28"/>
          <w:szCs w:val="28"/>
        </w:rPr>
        <w:t>Do</w:t>
      </w:r>
      <w:r w:rsidRPr="00BB03D1">
        <w:rPr>
          <w:sz w:val="28"/>
          <w:szCs w:val="28"/>
        </w:rPr>
        <w:t xml:space="preserve"> vậy có thể biết</w:t>
      </w:r>
      <w:r w:rsidRPr="00BB03D1">
        <w:rPr>
          <w:rFonts w:eastAsia="Arial Unicode MS"/>
          <w:sz w:val="28"/>
          <w:szCs w:val="28"/>
        </w:rPr>
        <w:t>,</w:t>
      </w:r>
      <w:r w:rsidRPr="00BB03D1">
        <w:rPr>
          <w:sz w:val="28"/>
          <w:szCs w:val="28"/>
        </w:rPr>
        <w:t xml:space="preserve"> </w:t>
      </w:r>
      <w:r w:rsidRPr="00BB03D1">
        <w:rPr>
          <w:rFonts w:eastAsia="Arial Unicode MS"/>
          <w:sz w:val="28"/>
          <w:szCs w:val="28"/>
        </w:rPr>
        <w:t>tâm</w:t>
      </w:r>
      <w:r w:rsidRPr="00BB03D1">
        <w:rPr>
          <w:sz w:val="28"/>
          <w:szCs w:val="28"/>
        </w:rPr>
        <w:t xml:space="preserve"> </w:t>
      </w:r>
      <w:r w:rsidRPr="00BB03D1">
        <w:rPr>
          <w:rFonts w:eastAsia="Arial Unicode MS"/>
          <w:sz w:val="28"/>
          <w:szCs w:val="28"/>
        </w:rPr>
        <w:t>Phật</w:t>
      </w:r>
      <w:r w:rsidRPr="00BB03D1">
        <w:rPr>
          <w:sz w:val="28"/>
          <w:szCs w:val="28"/>
        </w:rPr>
        <w:t xml:space="preserve"> </w:t>
      </w:r>
      <w:r w:rsidRPr="00BB03D1">
        <w:rPr>
          <w:rFonts w:eastAsia="Arial Unicode MS"/>
          <w:sz w:val="28"/>
          <w:szCs w:val="28"/>
        </w:rPr>
        <w:t>là</w:t>
      </w:r>
      <w:r w:rsidRPr="00BB03D1">
        <w:rPr>
          <w:sz w:val="28"/>
          <w:szCs w:val="28"/>
        </w:rPr>
        <w:t xml:space="preserve"> </w:t>
      </w:r>
      <w:r w:rsidRPr="00BB03D1">
        <w:rPr>
          <w:rFonts w:eastAsia="Arial Unicode MS"/>
          <w:sz w:val="28"/>
          <w:szCs w:val="28"/>
        </w:rPr>
        <w:t>như</w:t>
      </w:r>
      <w:r w:rsidRPr="00BB03D1">
        <w:rPr>
          <w:sz w:val="28"/>
          <w:szCs w:val="28"/>
        </w:rPr>
        <w:t xml:space="preserve"> th</w:t>
      </w:r>
      <w:r w:rsidRPr="00BB03D1">
        <w:rPr>
          <w:rFonts w:eastAsia="Arial Unicode MS"/>
          <w:sz w:val="28"/>
          <w:szCs w:val="28"/>
        </w:rPr>
        <w:t>ế</w:t>
      </w:r>
      <w:r w:rsidRPr="00BB03D1">
        <w:rPr>
          <w:sz w:val="28"/>
          <w:szCs w:val="28"/>
        </w:rPr>
        <w:t xml:space="preserve"> n</w:t>
      </w:r>
      <w:r w:rsidRPr="00BB03D1">
        <w:rPr>
          <w:rFonts w:eastAsia="Arial Unicode MS"/>
          <w:sz w:val="28"/>
          <w:szCs w:val="28"/>
        </w:rPr>
        <w:t>ào?</w:t>
      </w:r>
      <w:r w:rsidRPr="00BB03D1">
        <w:rPr>
          <w:sz w:val="28"/>
          <w:szCs w:val="28"/>
        </w:rPr>
        <w:t xml:space="preserve"> T</w:t>
      </w:r>
      <w:r w:rsidRPr="00BB03D1">
        <w:rPr>
          <w:rFonts w:eastAsia="Arial Unicode MS"/>
          <w:sz w:val="28"/>
          <w:szCs w:val="28"/>
        </w:rPr>
        <w:t>hanh</w:t>
      </w:r>
      <w:r w:rsidRPr="00BB03D1">
        <w:rPr>
          <w:sz w:val="28"/>
          <w:szCs w:val="28"/>
        </w:rPr>
        <w:t xml:space="preserve"> t</w:t>
      </w:r>
      <w:r w:rsidRPr="00BB03D1">
        <w:rPr>
          <w:rFonts w:eastAsia="Arial Unicode MS"/>
          <w:sz w:val="28"/>
          <w:szCs w:val="28"/>
        </w:rPr>
        <w:t>ịnh,</w:t>
      </w:r>
      <w:r w:rsidRPr="00BB03D1">
        <w:rPr>
          <w:sz w:val="28"/>
          <w:szCs w:val="28"/>
        </w:rPr>
        <w:t xml:space="preserve"> </w:t>
      </w:r>
      <w:r w:rsidRPr="00BB03D1">
        <w:rPr>
          <w:rFonts w:eastAsia="Arial Unicode MS"/>
          <w:sz w:val="28"/>
          <w:szCs w:val="28"/>
        </w:rPr>
        <w:t>bình</w:t>
      </w:r>
      <w:r w:rsidRPr="00BB03D1">
        <w:rPr>
          <w:sz w:val="28"/>
          <w:szCs w:val="28"/>
        </w:rPr>
        <w:t xml:space="preserve"> đẳng</w:t>
      </w:r>
      <w:r w:rsidRPr="00BB03D1">
        <w:rPr>
          <w:rFonts w:eastAsia="Arial Unicode MS"/>
          <w:sz w:val="28"/>
          <w:szCs w:val="28"/>
        </w:rPr>
        <w:t>.</w:t>
      </w:r>
      <w:r w:rsidRPr="00BB03D1">
        <w:rPr>
          <w:sz w:val="28"/>
          <w:szCs w:val="28"/>
        </w:rPr>
        <w:t xml:space="preserve"> Ch</w:t>
      </w:r>
      <w:r w:rsidRPr="00BB03D1">
        <w:rPr>
          <w:rFonts w:eastAsia="Arial Unicode MS"/>
          <w:sz w:val="28"/>
          <w:szCs w:val="28"/>
        </w:rPr>
        <w:t>úng</w:t>
      </w:r>
      <w:r w:rsidRPr="00BB03D1">
        <w:rPr>
          <w:sz w:val="28"/>
          <w:szCs w:val="28"/>
        </w:rPr>
        <w:t xml:space="preserve"> ta </w:t>
      </w:r>
      <w:r w:rsidRPr="00BB03D1">
        <w:rPr>
          <w:rFonts w:eastAsia="Arial Unicode MS"/>
          <w:sz w:val="28"/>
          <w:szCs w:val="28"/>
        </w:rPr>
        <w:t>mới</w:t>
      </w:r>
      <w:r w:rsidRPr="00BB03D1">
        <w:rPr>
          <w:sz w:val="28"/>
          <w:szCs w:val="28"/>
        </w:rPr>
        <w:t xml:space="preserve"> c</w:t>
      </w:r>
      <w:r w:rsidRPr="00BB03D1">
        <w:rPr>
          <w:rFonts w:eastAsia="Arial Unicode MS"/>
          <w:sz w:val="28"/>
          <w:szCs w:val="28"/>
        </w:rPr>
        <w:t>ó</w:t>
      </w:r>
      <w:r w:rsidRPr="00BB03D1">
        <w:rPr>
          <w:sz w:val="28"/>
          <w:szCs w:val="28"/>
        </w:rPr>
        <w:t xml:space="preserve"> th</w:t>
      </w:r>
      <w:r w:rsidRPr="00BB03D1">
        <w:rPr>
          <w:rFonts w:eastAsia="Arial Unicode MS"/>
          <w:sz w:val="28"/>
          <w:szCs w:val="28"/>
        </w:rPr>
        <w:t>ể</w:t>
      </w:r>
      <w:r w:rsidRPr="00BB03D1">
        <w:rPr>
          <w:sz w:val="28"/>
          <w:szCs w:val="28"/>
        </w:rPr>
        <w:t xml:space="preserve"> </w:t>
      </w:r>
      <w:r w:rsidRPr="00BB03D1">
        <w:rPr>
          <w:rFonts w:eastAsia="Arial Unicode MS"/>
          <w:sz w:val="28"/>
          <w:szCs w:val="28"/>
        </w:rPr>
        <w:t>luyện</w:t>
      </w:r>
      <w:r w:rsidRPr="00BB03D1">
        <w:rPr>
          <w:sz w:val="28"/>
          <w:szCs w:val="28"/>
        </w:rPr>
        <w:t xml:space="preserve"> </w:t>
      </w:r>
      <w:r w:rsidRPr="00BB03D1">
        <w:rPr>
          <w:rFonts w:eastAsia="Arial Unicode MS"/>
          <w:sz w:val="28"/>
          <w:szCs w:val="28"/>
        </w:rPr>
        <w:t>tâm</w:t>
      </w:r>
      <w:r w:rsidRPr="00BB03D1">
        <w:rPr>
          <w:sz w:val="28"/>
          <w:szCs w:val="28"/>
        </w:rPr>
        <w:t xml:space="preserve"> </w:t>
      </w:r>
      <w:r w:rsidRPr="00BB03D1">
        <w:rPr>
          <w:rFonts w:eastAsia="Arial Unicode MS"/>
          <w:sz w:val="28"/>
          <w:szCs w:val="28"/>
        </w:rPr>
        <w:t>thanh</w:t>
      </w:r>
      <w:r w:rsidRPr="00BB03D1">
        <w:rPr>
          <w:sz w:val="28"/>
          <w:szCs w:val="28"/>
        </w:rPr>
        <w:t xml:space="preserve"> t</w:t>
      </w:r>
      <w:r w:rsidRPr="00BB03D1">
        <w:rPr>
          <w:rFonts w:eastAsia="Arial Unicode MS"/>
          <w:sz w:val="28"/>
          <w:szCs w:val="28"/>
        </w:rPr>
        <w:t>ịnh,</w:t>
      </w:r>
      <w:r w:rsidRPr="00BB03D1">
        <w:rPr>
          <w:sz w:val="28"/>
          <w:szCs w:val="28"/>
        </w:rPr>
        <w:t xml:space="preserve"> </w:t>
      </w:r>
      <w:r w:rsidRPr="00BB03D1">
        <w:rPr>
          <w:rFonts w:eastAsia="Arial Unicode MS"/>
          <w:sz w:val="28"/>
          <w:szCs w:val="28"/>
        </w:rPr>
        <w:t>tâm</w:t>
      </w:r>
      <w:r w:rsidRPr="00BB03D1">
        <w:rPr>
          <w:sz w:val="28"/>
          <w:szCs w:val="28"/>
        </w:rPr>
        <w:t xml:space="preserve"> </w:t>
      </w:r>
      <w:r w:rsidRPr="00BB03D1">
        <w:rPr>
          <w:rFonts w:eastAsia="Arial Unicode MS"/>
          <w:sz w:val="28"/>
          <w:szCs w:val="28"/>
        </w:rPr>
        <w:t>bình</w:t>
      </w:r>
      <w:r w:rsidRPr="00BB03D1">
        <w:rPr>
          <w:sz w:val="28"/>
          <w:szCs w:val="28"/>
        </w:rPr>
        <w:t xml:space="preserve"> đẳng </w:t>
      </w:r>
      <w:r w:rsidRPr="00BB03D1">
        <w:rPr>
          <w:rFonts w:eastAsia="Arial Unicode MS"/>
          <w:sz w:val="28"/>
          <w:szCs w:val="28"/>
        </w:rPr>
        <w:t>trong</w:t>
      </w:r>
      <w:r w:rsidRPr="00BB03D1">
        <w:rPr>
          <w:sz w:val="28"/>
          <w:szCs w:val="28"/>
        </w:rPr>
        <w:t xml:space="preserve"> ho</w:t>
      </w:r>
      <w:r w:rsidRPr="00BB03D1">
        <w:rPr>
          <w:rFonts w:eastAsia="Arial Unicode MS"/>
          <w:sz w:val="28"/>
          <w:szCs w:val="28"/>
        </w:rPr>
        <w:t>àn</w:t>
      </w:r>
      <w:r w:rsidRPr="00BB03D1">
        <w:rPr>
          <w:sz w:val="28"/>
          <w:szCs w:val="28"/>
        </w:rPr>
        <w:t xml:space="preserve"> c</w:t>
      </w:r>
      <w:r w:rsidRPr="00BB03D1">
        <w:rPr>
          <w:rFonts w:eastAsia="Arial Unicode MS"/>
          <w:sz w:val="28"/>
          <w:szCs w:val="28"/>
        </w:rPr>
        <w:t>ảnh</w:t>
      </w:r>
      <w:r w:rsidRPr="00BB03D1">
        <w:rPr>
          <w:sz w:val="28"/>
          <w:szCs w:val="28"/>
        </w:rPr>
        <w:t xml:space="preserve"> </w:t>
      </w:r>
      <w:r w:rsidRPr="00BB03D1">
        <w:rPr>
          <w:rFonts w:eastAsia="Arial Unicode MS"/>
          <w:sz w:val="28"/>
          <w:szCs w:val="28"/>
        </w:rPr>
        <w:t>nhân</w:t>
      </w:r>
      <w:r w:rsidRPr="00BB03D1">
        <w:rPr>
          <w:sz w:val="28"/>
          <w:szCs w:val="28"/>
        </w:rPr>
        <w:t xml:space="preserve"> s</w:t>
      </w:r>
      <w:r w:rsidRPr="00BB03D1">
        <w:rPr>
          <w:rFonts w:eastAsia="Arial Unicode MS"/>
          <w:sz w:val="28"/>
          <w:szCs w:val="28"/>
        </w:rPr>
        <w:t>ự</w:t>
      </w:r>
      <w:r w:rsidRPr="00BB03D1">
        <w:rPr>
          <w:sz w:val="28"/>
          <w:szCs w:val="28"/>
        </w:rPr>
        <w:t xml:space="preserve"> v</w:t>
      </w:r>
      <w:r w:rsidRPr="00BB03D1">
        <w:rPr>
          <w:rFonts w:eastAsia="Arial Unicode MS"/>
          <w:sz w:val="28"/>
          <w:szCs w:val="28"/>
        </w:rPr>
        <w:t>à</w:t>
      </w:r>
      <w:r w:rsidRPr="00BB03D1">
        <w:rPr>
          <w:sz w:val="28"/>
          <w:szCs w:val="28"/>
        </w:rPr>
        <w:t xml:space="preserve"> </w:t>
      </w:r>
      <w:r w:rsidRPr="00BB03D1">
        <w:rPr>
          <w:rFonts w:eastAsia="Arial Unicode MS"/>
          <w:sz w:val="28"/>
          <w:szCs w:val="28"/>
        </w:rPr>
        <w:t>hoàn</w:t>
      </w:r>
      <w:r w:rsidRPr="00BB03D1">
        <w:rPr>
          <w:sz w:val="28"/>
          <w:szCs w:val="28"/>
        </w:rPr>
        <w:t xml:space="preserve"> c</w:t>
      </w:r>
      <w:r w:rsidRPr="00BB03D1">
        <w:rPr>
          <w:rFonts w:eastAsia="Arial Unicode MS"/>
          <w:sz w:val="28"/>
          <w:szCs w:val="28"/>
        </w:rPr>
        <w:t>ảnh</w:t>
      </w:r>
      <w:r w:rsidRPr="00BB03D1">
        <w:rPr>
          <w:sz w:val="28"/>
          <w:szCs w:val="28"/>
        </w:rPr>
        <w:t xml:space="preserve"> </w:t>
      </w:r>
      <w:r w:rsidRPr="00BB03D1">
        <w:rPr>
          <w:rFonts w:eastAsia="Arial Unicode MS"/>
          <w:sz w:val="28"/>
          <w:szCs w:val="28"/>
        </w:rPr>
        <w:t>vật</w:t>
      </w:r>
      <w:r w:rsidRPr="00BB03D1">
        <w:rPr>
          <w:sz w:val="28"/>
          <w:szCs w:val="28"/>
        </w:rPr>
        <w:t xml:space="preserve"> ch</w:t>
      </w:r>
      <w:r w:rsidRPr="00BB03D1">
        <w:rPr>
          <w:rFonts w:eastAsia="Arial Unicode MS"/>
          <w:sz w:val="28"/>
          <w:szCs w:val="28"/>
        </w:rPr>
        <w:t>ất,</w:t>
      </w:r>
      <w:r w:rsidRPr="00BB03D1">
        <w:rPr>
          <w:sz w:val="28"/>
          <w:szCs w:val="28"/>
        </w:rPr>
        <w:t xml:space="preserve"> </w:t>
      </w:r>
      <w:r w:rsidRPr="00BB03D1">
        <w:rPr>
          <w:rFonts w:eastAsia="Arial Unicode MS"/>
          <w:sz w:val="28"/>
          <w:szCs w:val="28"/>
        </w:rPr>
        <w:t>đó</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rFonts w:eastAsia="Arial Unicode MS"/>
          <w:sz w:val="28"/>
          <w:szCs w:val="28"/>
        </w:rPr>
        <w:t>thật</w:t>
      </w:r>
      <w:r w:rsidRPr="00BB03D1">
        <w:rPr>
          <w:sz w:val="28"/>
          <w:szCs w:val="28"/>
        </w:rPr>
        <w:t xml:space="preserve"> sự </w:t>
      </w:r>
      <w:r w:rsidRPr="00BB03D1">
        <w:rPr>
          <w:rFonts w:eastAsia="Arial Unicode MS"/>
          <w:sz w:val="28"/>
          <w:szCs w:val="28"/>
        </w:rPr>
        <w:t>học</w:t>
      </w:r>
      <w:r w:rsidRPr="00BB03D1">
        <w:rPr>
          <w:sz w:val="28"/>
          <w:szCs w:val="28"/>
        </w:rPr>
        <w:t xml:space="preserve"> </w:t>
      </w:r>
      <w:r w:rsidRPr="00BB03D1">
        <w:rPr>
          <w:rFonts w:eastAsia="Arial Unicode MS"/>
          <w:sz w:val="28"/>
          <w:szCs w:val="28"/>
        </w:rPr>
        <w:t>Phật.</w:t>
      </w:r>
      <w:r w:rsidRPr="00BB03D1">
        <w:rPr>
          <w:sz w:val="28"/>
          <w:szCs w:val="28"/>
        </w:rPr>
        <w:t xml:space="preserve"> </w:t>
      </w:r>
      <w:r w:rsidRPr="00BB03D1">
        <w:rPr>
          <w:rFonts w:eastAsia="Arial Unicode MS"/>
          <w:sz w:val="28"/>
          <w:szCs w:val="28"/>
        </w:rPr>
        <w:t>Do</w:t>
      </w:r>
      <w:r w:rsidRPr="00BB03D1">
        <w:rPr>
          <w:sz w:val="28"/>
          <w:szCs w:val="28"/>
        </w:rPr>
        <w:t xml:space="preserve"> v</w:t>
      </w:r>
      <w:r w:rsidRPr="00BB03D1">
        <w:rPr>
          <w:rFonts w:eastAsia="Arial Unicode MS"/>
          <w:sz w:val="28"/>
          <w:szCs w:val="28"/>
        </w:rPr>
        <w:t>ậy,</w:t>
      </w:r>
      <w:r w:rsidRPr="00BB03D1">
        <w:rPr>
          <w:sz w:val="28"/>
          <w:szCs w:val="28"/>
        </w:rPr>
        <w:t xml:space="preserve"> t</w:t>
      </w:r>
      <w:r w:rsidRPr="00BB03D1">
        <w:rPr>
          <w:rFonts w:eastAsia="Arial Unicode MS"/>
          <w:sz w:val="28"/>
          <w:szCs w:val="28"/>
        </w:rPr>
        <w:t>âm</w:t>
      </w:r>
      <w:r w:rsidRPr="00BB03D1">
        <w:rPr>
          <w:sz w:val="28"/>
          <w:szCs w:val="28"/>
        </w:rPr>
        <w:t xml:space="preserve"> t</w:t>
      </w:r>
      <w:r w:rsidRPr="00BB03D1">
        <w:rPr>
          <w:rFonts w:eastAsia="Arial Unicode MS"/>
          <w:sz w:val="28"/>
          <w:szCs w:val="28"/>
        </w:rPr>
        <w:t>ịnh,</w:t>
      </w:r>
      <w:r w:rsidRPr="00BB03D1">
        <w:rPr>
          <w:sz w:val="28"/>
          <w:szCs w:val="28"/>
        </w:rPr>
        <w:t xml:space="preserve"> </w:t>
      </w:r>
      <w:r w:rsidRPr="00BB03D1">
        <w:rPr>
          <w:rFonts w:eastAsia="Arial Unicode MS"/>
          <w:sz w:val="28"/>
          <w:szCs w:val="28"/>
        </w:rPr>
        <w:t>ắt</w:t>
      </w:r>
      <w:r w:rsidRPr="00BB03D1">
        <w:rPr>
          <w:sz w:val="28"/>
          <w:szCs w:val="28"/>
        </w:rPr>
        <w:t xml:space="preserve"> c</w:t>
      </w:r>
      <w:r w:rsidRPr="00BB03D1">
        <w:rPr>
          <w:rFonts w:eastAsia="Arial Unicode MS"/>
          <w:sz w:val="28"/>
          <w:szCs w:val="28"/>
        </w:rPr>
        <w:t>õi</w:t>
      </w:r>
      <w:r w:rsidRPr="00BB03D1">
        <w:rPr>
          <w:sz w:val="28"/>
          <w:szCs w:val="28"/>
        </w:rPr>
        <w:t xml:space="preserve"> t</w:t>
      </w:r>
      <w:r w:rsidRPr="00BB03D1">
        <w:rPr>
          <w:rFonts w:eastAsia="Arial Unicode MS"/>
          <w:sz w:val="28"/>
          <w:szCs w:val="28"/>
        </w:rPr>
        <w:t>ịnh.</w:t>
      </w:r>
    </w:p>
    <w:p w14:paraId="0E644BD8" w14:textId="77777777" w:rsidR="003031FC" w:rsidRPr="00BB03D1" w:rsidRDefault="003031FC" w:rsidP="00C95564">
      <w:pPr>
        <w:rPr>
          <w:rFonts w:eastAsia="Arial Unicode MS"/>
          <w:sz w:val="28"/>
          <w:szCs w:val="28"/>
        </w:rPr>
      </w:pPr>
    </w:p>
    <w:p w14:paraId="38BE55E4" w14:textId="77777777" w:rsidR="003031FC" w:rsidRPr="00BB03D1" w:rsidRDefault="003031FC" w:rsidP="00C95564">
      <w:pPr>
        <w:ind w:firstLine="720"/>
        <w:rPr>
          <w:b/>
          <w:i/>
          <w:sz w:val="28"/>
          <w:szCs w:val="28"/>
        </w:rPr>
      </w:pPr>
      <w:r w:rsidRPr="00BB03D1">
        <w:rPr>
          <w:rFonts w:eastAsia="Arial Unicode MS"/>
          <w:b/>
          <w:i/>
          <w:sz w:val="28"/>
          <w:szCs w:val="28"/>
        </w:rPr>
        <w:t>(Sao)</w:t>
      </w:r>
      <w:r w:rsidRPr="00BB03D1">
        <w:rPr>
          <w:b/>
          <w:i/>
          <w:sz w:val="28"/>
          <w:szCs w:val="28"/>
        </w:rPr>
        <w:t xml:space="preserve"> Kiêm diêu chúng sanh giả, Duy Ma Kinh vân: “Trực tâm thị Bồ Tát tịnh độ”.</w:t>
      </w:r>
    </w:p>
    <w:p w14:paraId="78F1DD0C" w14:textId="77777777" w:rsidR="003031FC" w:rsidRPr="00BB03D1" w:rsidRDefault="003031FC" w:rsidP="00C95564">
      <w:pPr>
        <w:ind w:firstLine="720"/>
        <w:rPr>
          <w:rFonts w:ascii="DFKai-SB" w:eastAsia="DFKai-SB" w:hAnsi="DFKai-SB" w:cs="DFKai-SB"/>
          <w:b/>
          <w:sz w:val="32"/>
          <w:szCs w:val="32"/>
        </w:rPr>
      </w:pPr>
      <w:r w:rsidRPr="00BB03D1">
        <w:rPr>
          <w:rFonts w:eastAsia="DFKai-SB"/>
          <w:b/>
          <w:sz w:val="32"/>
          <w:szCs w:val="32"/>
        </w:rPr>
        <w:t>(</w:t>
      </w:r>
      <w:r w:rsidRPr="00BB03D1">
        <w:rPr>
          <w:rFonts w:ascii="DFKai-SB" w:eastAsia="DFKai-SB" w:hAnsi="DFKai-SB" w:cs="DFKai-SB"/>
          <w:b/>
          <w:sz w:val="32"/>
          <w:szCs w:val="32"/>
        </w:rPr>
        <w:t>鈔</w:t>
      </w:r>
      <w:r w:rsidRPr="00BB03D1">
        <w:rPr>
          <w:rFonts w:eastAsia="DFKai-SB"/>
          <w:b/>
          <w:sz w:val="32"/>
          <w:szCs w:val="32"/>
        </w:rPr>
        <w:t xml:space="preserve">) </w:t>
      </w:r>
      <w:r w:rsidRPr="00BB03D1">
        <w:rPr>
          <w:rFonts w:ascii="DFKai-SB" w:eastAsia="DFKai-SB" w:hAnsi="DFKai-SB" w:cs="DFKai-SB"/>
          <w:b/>
          <w:sz w:val="32"/>
          <w:szCs w:val="32"/>
        </w:rPr>
        <w:t>兼繇眾生者，維摩經云：直心是菩薩淨土。</w:t>
      </w:r>
    </w:p>
    <w:p w14:paraId="71BA11AA" w14:textId="77777777" w:rsidR="003031FC" w:rsidRPr="00BB03D1" w:rsidRDefault="003031FC" w:rsidP="00C95564">
      <w:pPr>
        <w:ind w:firstLine="720"/>
        <w:rPr>
          <w:i/>
          <w:sz w:val="28"/>
          <w:szCs w:val="28"/>
        </w:rPr>
      </w:pPr>
      <w:r w:rsidRPr="00BB03D1">
        <w:rPr>
          <w:rFonts w:eastAsia="Arial Unicode MS"/>
          <w:i/>
          <w:sz w:val="28"/>
          <w:szCs w:val="28"/>
        </w:rPr>
        <w:t>(</w:t>
      </w:r>
      <w:r w:rsidRPr="00BB03D1">
        <w:rPr>
          <w:rFonts w:eastAsia="Arial Unicode MS"/>
          <w:b/>
          <w:i/>
          <w:sz w:val="28"/>
          <w:szCs w:val="28"/>
        </w:rPr>
        <w:t>Sao</w:t>
      </w:r>
      <w:r w:rsidRPr="00BB03D1">
        <w:rPr>
          <w:rFonts w:eastAsia="Arial Unicode MS"/>
          <w:i/>
          <w:sz w:val="28"/>
          <w:szCs w:val="28"/>
        </w:rPr>
        <w:t>:</w:t>
      </w:r>
      <w:r w:rsidRPr="00BB03D1">
        <w:rPr>
          <w:i/>
          <w:sz w:val="28"/>
          <w:szCs w:val="28"/>
        </w:rPr>
        <w:t xml:space="preserve"> “Cũng do chúng sanh góp phần”, kinh Duy Ma dạy: “Trực tâm là tịnh độ của Bồ Tát”).</w:t>
      </w:r>
    </w:p>
    <w:p w14:paraId="0A448DCA" w14:textId="77777777" w:rsidR="003031FC" w:rsidRPr="00BB03D1" w:rsidRDefault="003031FC" w:rsidP="00C95564">
      <w:pPr>
        <w:rPr>
          <w:rFonts w:eastAsia="Arial Unicode MS"/>
          <w:sz w:val="28"/>
          <w:szCs w:val="28"/>
        </w:rPr>
      </w:pPr>
    </w:p>
    <w:p w14:paraId="03002892" w14:textId="77777777" w:rsidR="003031FC" w:rsidRPr="00BB03D1" w:rsidRDefault="003031FC" w:rsidP="00C95564">
      <w:pPr>
        <w:ind w:firstLine="720"/>
        <w:rPr>
          <w:sz w:val="28"/>
          <w:szCs w:val="28"/>
        </w:rPr>
      </w:pPr>
      <w:r w:rsidRPr="00BB03D1">
        <w:rPr>
          <w:sz w:val="28"/>
          <w:szCs w:val="28"/>
        </w:rPr>
        <w:t xml:space="preserve"> </w:t>
      </w:r>
      <w:r w:rsidRPr="00BB03D1">
        <w:rPr>
          <w:i/>
          <w:sz w:val="28"/>
          <w:szCs w:val="28"/>
        </w:rPr>
        <w:t>“Trực tâm”</w:t>
      </w:r>
      <w:r w:rsidRPr="00BB03D1">
        <w:rPr>
          <w:sz w:val="28"/>
          <w:szCs w:val="28"/>
        </w:rPr>
        <w:t xml:space="preserve"> như kinh Duy Ma đã nói cũng là </w:t>
      </w:r>
      <w:r w:rsidRPr="00BB03D1">
        <w:rPr>
          <w:i/>
          <w:sz w:val="28"/>
          <w:szCs w:val="28"/>
        </w:rPr>
        <w:t xml:space="preserve">“chí thành tâm” </w:t>
      </w:r>
      <w:r w:rsidRPr="00BB03D1">
        <w:rPr>
          <w:sz w:val="28"/>
          <w:szCs w:val="28"/>
        </w:rPr>
        <w:t>như trong kinh Qu</w:t>
      </w:r>
      <w:r w:rsidRPr="00BB03D1">
        <w:rPr>
          <w:rFonts w:eastAsia="Arial Unicode MS"/>
          <w:sz w:val="28"/>
          <w:szCs w:val="28"/>
        </w:rPr>
        <w:t>án</w:t>
      </w:r>
      <w:r w:rsidRPr="00BB03D1">
        <w:rPr>
          <w:sz w:val="28"/>
          <w:szCs w:val="28"/>
        </w:rPr>
        <w:t xml:space="preserve"> V</w:t>
      </w:r>
      <w:r w:rsidRPr="00BB03D1">
        <w:rPr>
          <w:rFonts w:eastAsia="Arial Unicode MS"/>
          <w:sz w:val="28"/>
          <w:szCs w:val="28"/>
        </w:rPr>
        <w:t>ô</w:t>
      </w:r>
      <w:r w:rsidRPr="00BB03D1">
        <w:rPr>
          <w:sz w:val="28"/>
          <w:szCs w:val="28"/>
        </w:rPr>
        <w:t xml:space="preserve"> L</w:t>
      </w:r>
      <w:r w:rsidRPr="00BB03D1">
        <w:rPr>
          <w:rFonts w:eastAsia="Arial Unicode MS"/>
          <w:sz w:val="28"/>
          <w:szCs w:val="28"/>
        </w:rPr>
        <w:t>ượng</w:t>
      </w:r>
      <w:r w:rsidRPr="00BB03D1">
        <w:rPr>
          <w:sz w:val="28"/>
          <w:szCs w:val="28"/>
        </w:rPr>
        <w:t xml:space="preserve"> Th</w:t>
      </w:r>
      <w:r w:rsidRPr="00BB03D1">
        <w:rPr>
          <w:rFonts w:eastAsia="Arial Unicode MS"/>
          <w:sz w:val="28"/>
          <w:szCs w:val="28"/>
        </w:rPr>
        <w:t>ọ</w:t>
      </w:r>
      <w:r w:rsidRPr="00BB03D1">
        <w:rPr>
          <w:sz w:val="28"/>
          <w:szCs w:val="28"/>
        </w:rPr>
        <w:t xml:space="preserve"> </w:t>
      </w:r>
      <w:r w:rsidRPr="00BB03D1">
        <w:rPr>
          <w:rFonts w:eastAsia="Arial Unicode MS"/>
          <w:sz w:val="28"/>
          <w:szCs w:val="28"/>
        </w:rPr>
        <w:t>Phật</w:t>
      </w:r>
      <w:r w:rsidRPr="00BB03D1">
        <w:rPr>
          <w:sz w:val="28"/>
          <w:szCs w:val="28"/>
        </w:rPr>
        <w:t xml:space="preserve"> đã nói</w:t>
      </w:r>
      <w:r w:rsidRPr="00BB03D1">
        <w:rPr>
          <w:rFonts w:eastAsia="Arial Unicode MS"/>
          <w:sz w:val="28"/>
          <w:szCs w:val="28"/>
        </w:rPr>
        <w:t>.</w:t>
      </w:r>
      <w:r w:rsidRPr="00BB03D1">
        <w:rPr>
          <w:sz w:val="28"/>
          <w:szCs w:val="28"/>
        </w:rPr>
        <w:t xml:space="preserve"> Ch</w:t>
      </w:r>
      <w:r w:rsidRPr="00BB03D1">
        <w:rPr>
          <w:rFonts w:eastAsia="Arial Unicode MS"/>
          <w:sz w:val="28"/>
          <w:szCs w:val="28"/>
        </w:rPr>
        <w:t>ân</w:t>
      </w:r>
      <w:r w:rsidRPr="00BB03D1">
        <w:rPr>
          <w:sz w:val="28"/>
          <w:szCs w:val="28"/>
        </w:rPr>
        <w:t xml:space="preserve"> th</w:t>
      </w:r>
      <w:r w:rsidRPr="00BB03D1">
        <w:rPr>
          <w:rFonts w:eastAsia="Arial Unicode MS"/>
          <w:sz w:val="28"/>
          <w:szCs w:val="28"/>
        </w:rPr>
        <w:t>ành</w:t>
      </w:r>
      <w:r w:rsidRPr="00BB03D1">
        <w:rPr>
          <w:sz w:val="28"/>
          <w:szCs w:val="28"/>
        </w:rPr>
        <w:t xml:space="preserve"> t</w:t>
      </w:r>
      <w:r w:rsidRPr="00BB03D1">
        <w:rPr>
          <w:rFonts w:eastAsia="Arial Unicode MS"/>
          <w:sz w:val="28"/>
          <w:szCs w:val="28"/>
        </w:rPr>
        <w:t>ới</w:t>
      </w:r>
      <w:r w:rsidRPr="00BB03D1">
        <w:rPr>
          <w:sz w:val="28"/>
          <w:szCs w:val="28"/>
        </w:rPr>
        <w:t xml:space="preserve"> t</w:t>
      </w:r>
      <w:r w:rsidRPr="00BB03D1">
        <w:rPr>
          <w:rFonts w:eastAsia="Arial Unicode MS"/>
          <w:sz w:val="28"/>
          <w:szCs w:val="28"/>
        </w:rPr>
        <w:t>ột</w:t>
      </w:r>
      <w:r w:rsidRPr="00BB03D1">
        <w:rPr>
          <w:sz w:val="28"/>
          <w:szCs w:val="28"/>
        </w:rPr>
        <w:t xml:space="preserve"> b</w:t>
      </w:r>
      <w:r w:rsidRPr="00BB03D1">
        <w:rPr>
          <w:rFonts w:eastAsia="Arial Unicode MS"/>
          <w:sz w:val="28"/>
          <w:szCs w:val="28"/>
        </w:rPr>
        <w:t>ậc</w:t>
      </w:r>
      <w:r w:rsidRPr="00BB03D1">
        <w:rPr>
          <w:sz w:val="28"/>
          <w:szCs w:val="28"/>
        </w:rPr>
        <w:t xml:space="preserve"> b</w:t>
      </w:r>
      <w:r w:rsidRPr="00BB03D1">
        <w:rPr>
          <w:rFonts w:eastAsia="Arial Unicode MS"/>
          <w:sz w:val="28"/>
          <w:szCs w:val="28"/>
        </w:rPr>
        <w:t>èn</w:t>
      </w:r>
      <w:r w:rsidRPr="00BB03D1">
        <w:rPr>
          <w:sz w:val="28"/>
          <w:szCs w:val="28"/>
        </w:rPr>
        <w:t xml:space="preserve"> g</w:t>
      </w:r>
      <w:r w:rsidRPr="00BB03D1">
        <w:rPr>
          <w:rFonts w:eastAsia="Arial Unicode MS"/>
          <w:sz w:val="28"/>
          <w:szCs w:val="28"/>
        </w:rPr>
        <w:t>ọi</w:t>
      </w:r>
      <w:r w:rsidRPr="00BB03D1">
        <w:rPr>
          <w:sz w:val="28"/>
          <w:szCs w:val="28"/>
        </w:rPr>
        <w:t xml:space="preserve"> l</w:t>
      </w:r>
      <w:r w:rsidRPr="00BB03D1">
        <w:rPr>
          <w:rFonts w:eastAsia="Arial Unicode MS"/>
          <w:sz w:val="28"/>
          <w:szCs w:val="28"/>
        </w:rPr>
        <w:t>à</w:t>
      </w:r>
      <w:r w:rsidRPr="00BB03D1">
        <w:rPr>
          <w:sz w:val="28"/>
          <w:szCs w:val="28"/>
        </w:rPr>
        <w:t xml:space="preserve"> tr</w:t>
      </w:r>
      <w:r w:rsidRPr="00BB03D1">
        <w:rPr>
          <w:rFonts w:eastAsia="Arial Unicode MS"/>
          <w:sz w:val="28"/>
          <w:szCs w:val="28"/>
        </w:rPr>
        <w:t>ực</w:t>
      </w:r>
      <w:r w:rsidRPr="00BB03D1">
        <w:rPr>
          <w:sz w:val="28"/>
          <w:szCs w:val="28"/>
        </w:rPr>
        <w:t xml:space="preserve"> t</w:t>
      </w:r>
      <w:r w:rsidRPr="00BB03D1">
        <w:rPr>
          <w:rFonts w:eastAsia="Arial Unicode MS"/>
          <w:sz w:val="28"/>
          <w:szCs w:val="28"/>
        </w:rPr>
        <w:t>âm.</w:t>
      </w:r>
      <w:r w:rsidRPr="00BB03D1">
        <w:rPr>
          <w:sz w:val="28"/>
          <w:szCs w:val="28"/>
        </w:rPr>
        <w:t xml:space="preserve"> G</w:t>
      </w:r>
      <w:r w:rsidRPr="00BB03D1">
        <w:rPr>
          <w:rFonts w:eastAsia="Arial Unicode MS"/>
          <w:sz w:val="28"/>
          <w:szCs w:val="28"/>
        </w:rPr>
        <w:t>ọi</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i/>
          <w:sz w:val="28"/>
          <w:szCs w:val="28"/>
        </w:rPr>
        <w:t>“trực”</w:t>
      </w:r>
      <w:r w:rsidRPr="00BB03D1">
        <w:rPr>
          <w:sz w:val="28"/>
          <w:szCs w:val="28"/>
        </w:rPr>
        <w:t xml:space="preserve"> v</w:t>
      </w:r>
      <w:r w:rsidRPr="00BB03D1">
        <w:rPr>
          <w:rFonts w:eastAsia="Arial Unicode MS"/>
          <w:sz w:val="28"/>
          <w:szCs w:val="28"/>
        </w:rPr>
        <w:t>ì</w:t>
      </w:r>
      <w:r w:rsidRPr="00BB03D1">
        <w:rPr>
          <w:sz w:val="28"/>
          <w:szCs w:val="28"/>
        </w:rPr>
        <w:t xml:space="preserve"> trong </w:t>
      </w:r>
      <w:r w:rsidRPr="00BB03D1">
        <w:rPr>
          <w:rFonts w:eastAsia="Arial Unicode MS"/>
          <w:sz w:val="28"/>
          <w:szCs w:val="28"/>
        </w:rPr>
        <w:t>ấy</w:t>
      </w:r>
      <w:r w:rsidRPr="00BB03D1">
        <w:rPr>
          <w:sz w:val="28"/>
          <w:szCs w:val="28"/>
        </w:rPr>
        <w:t xml:space="preserve"> ch</w:t>
      </w:r>
      <w:r w:rsidRPr="00BB03D1">
        <w:rPr>
          <w:rFonts w:eastAsia="Arial Unicode MS"/>
          <w:sz w:val="28"/>
          <w:szCs w:val="28"/>
        </w:rPr>
        <w:t>ẳng</w:t>
      </w:r>
      <w:r w:rsidRPr="00BB03D1">
        <w:rPr>
          <w:sz w:val="28"/>
          <w:szCs w:val="28"/>
        </w:rPr>
        <w:t xml:space="preserve"> c</w:t>
      </w:r>
      <w:r w:rsidRPr="00BB03D1">
        <w:rPr>
          <w:rFonts w:eastAsia="Arial Unicode MS"/>
          <w:sz w:val="28"/>
          <w:szCs w:val="28"/>
        </w:rPr>
        <w:t>ó</w:t>
      </w:r>
      <w:r w:rsidRPr="00BB03D1">
        <w:rPr>
          <w:sz w:val="28"/>
          <w:szCs w:val="28"/>
        </w:rPr>
        <w:t xml:space="preserve"> m</w:t>
      </w:r>
      <w:r w:rsidRPr="00BB03D1">
        <w:rPr>
          <w:rFonts w:eastAsia="Arial Unicode MS"/>
          <w:sz w:val="28"/>
          <w:szCs w:val="28"/>
        </w:rPr>
        <w:t>ảy</w:t>
      </w:r>
      <w:r w:rsidRPr="00BB03D1">
        <w:rPr>
          <w:sz w:val="28"/>
          <w:szCs w:val="28"/>
        </w:rPr>
        <w:t xml:space="preserve"> may t</w:t>
      </w:r>
      <w:r w:rsidRPr="00BB03D1">
        <w:rPr>
          <w:rFonts w:eastAsia="Arial Unicode MS"/>
          <w:sz w:val="28"/>
          <w:szCs w:val="28"/>
        </w:rPr>
        <w:t>ướng</w:t>
      </w:r>
      <w:r w:rsidRPr="00BB03D1">
        <w:rPr>
          <w:sz w:val="28"/>
          <w:szCs w:val="28"/>
        </w:rPr>
        <w:t xml:space="preserve"> cong v</w:t>
      </w:r>
      <w:r w:rsidRPr="00BB03D1">
        <w:rPr>
          <w:rFonts w:eastAsia="Arial Unicode MS"/>
          <w:sz w:val="28"/>
          <w:szCs w:val="28"/>
        </w:rPr>
        <w:t>ẹo</w:t>
      </w:r>
      <w:r w:rsidRPr="00BB03D1">
        <w:rPr>
          <w:sz w:val="28"/>
          <w:szCs w:val="28"/>
        </w:rPr>
        <w:t xml:space="preserve"> n</w:t>
      </w:r>
      <w:r w:rsidRPr="00BB03D1">
        <w:rPr>
          <w:rFonts w:eastAsia="Arial Unicode MS"/>
          <w:sz w:val="28"/>
          <w:szCs w:val="28"/>
        </w:rPr>
        <w:t>ào</w:t>
      </w:r>
      <w:r w:rsidRPr="00BB03D1">
        <w:rPr>
          <w:sz w:val="28"/>
          <w:szCs w:val="28"/>
        </w:rPr>
        <w:t xml:space="preserve"> th</w:t>
      </w:r>
      <w:r w:rsidRPr="00BB03D1">
        <w:rPr>
          <w:rFonts w:eastAsia="Arial Unicode MS"/>
          <w:sz w:val="28"/>
          <w:szCs w:val="28"/>
        </w:rPr>
        <w:t>ì</w:t>
      </w:r>
      <w:r w:rsidRPr="00BB03D1">
        <w:rPr>
          <w:sz w:val="28"/>
          <w:szCs w:val="28"/>
        </w:rPr>
        <w:t xml:space="preserve"> m</w:t>
      </w:r>
      <w:r w:rsidRPr="00BB03D1">
        <w:rPr>
          <w:rFonts w:eastAsia="Arial Unicode MS"/>
          <w:sz w:val="28"/>
          <w:szCs w:val="28"/>
        </w:rPr>
        <w:t>ới</w:t>
      </w:r>
      <w:r w:rsidRPr="00BB03D1">
        <w:rPr>
          <w:sz w:val="28"/>
          <w:szCs w:val="28"/>
        </w:rPr>
        <w:t xml:space="preserve"> g</w:t>
      </w:r>
      <w:r w:rsidRPr="00BB03D1">
        <w:rPr>
          <w:rFonts w:eastAsia="Arial Unicode MS"/>
          <w:sz w:val="28"/>
          <w:szCs w:val="28"/>
        </w:rPr>
        <w:t>ọi</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i/>
          <w:sz w:val="28"/>
          <w:szCs w:val="28"/>
        </w:rPr>
        <w:t>“trực tâm”.</w:t>
      </w:r>
      <w:r w:rsidRPr="00BB03D1">
        <w:rPr>
          <w:sz w:val="28"/>
          <w:szCs w:val="28"/>
        </w:rPr>
        <w:t xml:space="preserve"> </w:t>
      </w:r>
      <w:r w:rsidRPr="00BB03D1">
        <w:rPr>
          <w:rFonts w:eastAsia="Arial Unicode MS"/>
          <w:sz w:val="28"/>
          <w:szCs w:val="28"/>
        </w:rPr>
        <w:t>Chúng</w:t>
      </w:r>
      <w:r w:rsidRPr="00BB03D1">
        <w:rPr>
          <w:sz w:val="28"/>
          <w:szCs w:val="28"/>
        </w:rPr>
        <w:t xml:space="preserve"> ta d</w:t>
      </w:r>
      <w:r w:rsidRPr="00BB03D1">
        <w:rPr>
          <w:rFonts w:eastAsia="Arial Unicode MS"/>
          <w:sz w:val="28"/>
          <w:szCs w:val="28"/>
        </w:rPr>
        <w:t>ùng</w:t>
      </w:r>
      <w:r w:rsidRPr="00BB03D1">
        <w:rPr>
          <w:sz w:val="28"/>
          <w:szCs w:val="28"/>
        </w:rPr>
        <w:t xml:space="preserve"> </w:t>
      </w:r>
      <w:r w:rsidRPr="00BB03D1">
        <w:rPr>
          <w:rFonts w:eastAsia="Arial Unicode MS"/>
          <w:sz w:val="28"/>
          <w:szCs w:val="28"/>
        </w:rPr>
        <w:t>cách</w:t>
      </w:r>
      <w:r w:rsidRPr="00BB03D1">
        <w:rPr>
          <w:sz w:val="28"/>
          <w:szCs w:val="28"/>
        </w:rPr>
        <w:t xml:space="preserve"> gi</w:t>
      </w:r>
      <w:r w:rsidRPr="00BB03D1">
        <w:rPr>
          <w:rFonts w:eastAsia="Arial Unicode MS"/>
          <w:sz w:val="28"/>
          <w:szCs w:val="28"/>
        </w:rPr>
        <w:t>ải</w:t>
      </w:r>
      <w:r w:rsidRPr="00BB03D1">
        <w:rPr>
          <w:sz w:val="28"/>
          <w:szCs w:val="28"/>
        </w:rPr>
        <w:t xml:space="preserve"> th</w:t>
      </w:r>
      <w:r w:rsidRPr="00BB03D1">
        <w:rPr>
          <w:rFonts w:eastAsia="Arial Unicode MS"/>
          <w:sz w:val="28"/>
          <w:szCs w:val="28"/>
        </w:rPr>
        <w:t>ích</w:t>
      </w:r>
      <w:r w:rsidRPr="00BB03D1">
        <w:rPr>
          <w:sz w:val="28"/>
          <w:szCs w:val="28"/>
        </w:rPr>
        <w:t xml:space="preserve"> trong </w:t>
      </w:r>
      <w:r w:rsidRPr="00BB03D1">
        <w:rPr>
          <w:rFonts w:eastAsia="Arial Unicode MS"/>
          <w:sz w:val="28"/>
          <w:szCs w:val="28"/>
        </w:rPr>
        <w:t>Quán</w:t>
      </w:r>
      <w:r w:rsidRPr="00BB03D1">
        <w:rPr>
          <w:sz w:val="28"/>
          <w:szCs w:val="28"/>
        </w:rPr>
        <w:t xml:space="preserve"> Kinh s</w:t>
      </w:r>
      <w:r w:rsidRPr="00BB03D1">
        <w:rPr>
          <w:rFonts w:eastAsia="Arial Unicode MS"/>
          <w:sz w:val="28"/>
          <w:szCs w:val="28"/>
        </w:rPr>
        <w:t>ẽ</w:t>
      </w:r>
      <w:r w:rsidRPr="00BB03D1">
        <w:rPr>
          <w:sz w:val="28"/>
          <w:szCs w:val="28"/>
        </w:rPr>
        <w:t xml:space="preserve"> d</w:t>
      </w:r>
      <w:r w:rsidRPr="00BB03D1">
        <w:rPr>
          <w:rFonts w:eastAsia="Arial Unicode MS"/>
          <w:sz w:val="28"/>
          <w:szCs w:val="28"/>
        </w:rPr>
        <w:t>ễ</w:t>
      </w:r>
      <w:r w:rsidRPr="00BB03D1">
        <w:rPr>
          <w:sz w:val="28"/>
          <w:szCs w:val="28"/>
        </w:rPr>
        <w:t xml:space="preserve"> hi</w:t>
      </w:r>
      <w:r w:rsidRPr="00BB03D1">
        <w:rPr>
          <w:rFonts w:eastAsia="Arial Unicode MS"/>
          <w:sz w:val="28"/>
          <w:szCs w:val="28"/>
        </w:rPr>
        <w:t>ểu</w:t>
      </w:r>
      <w:r w:rsidRPr="00BB03D1">
        <w:rPr>
          <w:sz w:val="28"/>
          <w:szCs w:val="28"/>
        </w:rPr>
        <w:t xml:space="preserve"> h</w:t>
      </w:r>
      <w:r w:rsidRPr="00BB03D1">
        <w:rPr>
          <w:rFonts w:eastAsia="Arial Unicode MS"/>
          <w:sz w:val="28"/>
          <w:szCs w:val="28"/>
        </w:rPr>
        <w:t>ơn.</w:t>
      </w:r>
      <w:r w:rsidRPr="00BB03D1">
        <w:rPr>
          <w:sz w:val="28"/>
          <w:szCs w:val="28"/>
        </w:rPr>
        <w:t xml:space="preserve"> Qu</w:t>
      </w:r>
      <w:r w:rsidRPr="00BB03D1">
        <w:rPr>
          <w:rFonts w:eastAsia="Arial Unicode MS"/>
          <w:sz w:val="28"/>
          <w:szCs w:val="28"/>
        </w:rPr>
        <w:t>án</w:t>
      </w:r>
      <w:r w:rsidRPr="00BB03D1">
        <w:rPr>
          <w:sz w:val="28"/>
          <w:szCs w:val="28"/>
        </w:rPr>
        <w:t xml:space="preserve"> Kinh n</w:t>
      </w:r>
      <w:r w:rsidRPr="00BB03D1">
        <w:rPr>
          <w:rFonts w:eastAsia="Arial Unicode MS"/>
          <w:sz w:val="28"/>
          <w:szCs w:val="28"/>
        </w:rPr>
        <w:t>ói</w:t>
      </w:r>
      <w:r w:rsidRPr="00BB03D1">
        <w:rPr>
          <w:sz w:val="28"/>
          <w:szCs w:val="28"/>
        </w:rPr>
        <w:t xml:space="preserve"> </w:t>
      </w:r>
      <w:r w:rsidRPr="00BB03D1">
        <w:rPr>
          <w:i/>
          <w:sz w:val="28"/>
          <w:szCs w:val="28"/>
        </w:rPr>
        <w:t>“chí thành”</w:t>
      </w:r>
      <w:r w:rsidRPr="00BB03D1">
        <w:rPr>
          <w:sz w:val="28"/>
          <w:szCs w:val="28"/>
        </w:rPr>
        <w:t>,</w:t>
      </w:r>
      <w:r w:rsidRPr="00BB03D1">
        <w:rPr>
          <w:i/>
          <w:sz w:val="28"/>
          <w:szCs w:val="28"/>
        </w:rPr>
        <w:t xml:space="preserve"> “</w:t>
      </w:r>
      <w:r w:rsidRPr="00BB03D1">
        <w:rPr>
          <w:rFonts w:eastAsia="Arial Unicode MS"/>
          <w:i/>
          <w:sz w:val="28"/>
          <w:szCs w:val="28"/>
        </w:rPr>
        <w:t>Thành</w:t>
      </w:r>
      <w:r w:rsidRPr="00BB03D1">
        <w:rPr>
          <w:i/>
          <w:sz w:val="28"/>
          <w:szCs w:val="28"/>
        </w:rPr>
        <w:t>”</w:t>
      </w:r>
      <w:r w:rsidRPr="00BB03D1">
        <w:rPr>
          <w:sz w:val="28"/>
          <w:szCs w:val="28"/>
        </w:rPr>
        <w:t xml:space="preserve"> </w:t>
      </w:r>
      <w:r w:rsidRPr="00BB03D1">
        <w:rPr>
          <w:rFonts w:eastAsia="Arial Unicode MS"/>
          <w:sz w:val="28"/>
          <w:szCs w:val="28"/>
        </w:rPr>
        <w:t>là</w:t>
      </w:r>
      <w:r w:rsidRPr="00BB03D1">
        <w:rPr>
          <w:sz w:val="28"/>
          <w:szCs w:val="28"/>
        </w:rPr>
        <w:t xml:space="preserve"> g</w:t>
      </w:r>
      <w:r w:rsidRPr="00BB03D1">
        <w:rPr>
          <w:rFonts w:eastAsia="Arial Unicode MS"/>
          <w:sz w:val="28"/>
          <w:szCs w:val="28"/>
        </w:rPr>
        <w:t>ì?</w:t>
      </w:r>
      <w:r w:rsidRPr="00BB03D1">
        <w:rPr>
          <w:sz w:val="28"/>
          <w:szCs w:val="28"/>
        </w:rPr>
        <w:t xml:space="preserve"> Tr</w:t>
      </w:r>
      <w:r w:rsidRPr="00BB03D1">
        <w:rPr>
          <w:rFonts w:eastAsia="Arial Unicode MS"/>
          <w:sz w:val="28"/>
          <w:szCs w:val="28"/>
        </w:rPr>
        <w:t>ước</w:t>
      </w:r>
      <w:r w:rsidRPr="00BB03D1">
        <w:rPr>
          <w:sz w:val="28"/>
          <w:szCs w:val="28"/>
        </w:rPr>
        <w:t xml:space="preserve"> </w:t>
      </w:r>
      <w:r w:rsidRPr="00BB03D1">
        <w:rPr>
          <w:rFonts w:eastAsia="Arial Unicode MS"/>
          <w:sz w:val="28"/>
          <w:szCs w:val="28"/>
        </w:rPr>
        <w:t>kia,</w:t>
      </w:r>
      <w:r w:rsidRPr="00BB03D1">
        <w:rPr>
          <w:sz w:val="28"/>
          <w:szCs w:val="28"/>
        </w:rPr>
        <w:t xml:space="preserve"> ti</w:t>
      </w:r>
      <w:r w:rsidRPr="00BB03D1">
        <w:rPr>
          <w:rFonts w:eastAsia="Arial Unicode MS"/>
          <w:sz w:val="28"/>
          <w:szCs w:val="28"/>
        </w:rPr>
        <w:t>ên</w:t>
      </w:r>
      <w:r w:rsidRPr="00BB03D1">
        <w:rPr>
          <w:sz w:val="28"/>
          <w:szCs w:val="28"/>
        </w:rPr>
        <w:t xml:space="preserve"> sinh </w:t>
      </w:r>
      <w:r w:rsidRPr="00BB03D1">
        <w:rPr>
          <w:rFonts w:eastAsia="Arial Unicode MS"/>
          <w:sz w:val="28"/>
          <w:szCs w:val="28"/>
        </w:rPr>
        <w:t>Tăng</w:t>
      </w:r>
      <w:r w:rsidRPr="00BB03D1">
        <w:rPr>
          <w:sz w:val="28"/>
          <w:szCs w:val="28"/>
        </w:rPr>
        <w:t xml:space="preserve"> Quốc Phiên </w:t>
      </w:r>
      <w:r w:rsidRPr="00BB03D1">
        <w:rPr>
          <w:rFonts w:eastAsia="Arial Unicode MS"/>
          <w:sz w:val="28"/>
          <w:szCs w:val="28"/>
        </w:rPr>
        <w:t>đọc</w:t>
      </w:r>
      <w:r w:rsidRPr="00BB03D1">
        <w:rPr>
          <w:sz w:val="28"/>
          <w:szCs w:val="28"/>
        </w:rPr>
        <w:t xml:space="preserve"> s</w:t>
      </w:r>
      <w:r w:rsidRPr="00BB03D1">
        <w:rPr>
          <w:rFonts w:eastAsia="Arial Unicode MS"/>
          <w:sz w:val="28"/>
          <w:szCs w:val="28"/>
        </w:rPr>
        <w:t>ách,</w:t>
      </w:r>
      <w:r w:rsidRPr="00BB03D1">
        <w:rPr>
          <w:sz w:val="28"/>
          <w:szCs w:val="28"/>
        </w:rPr>
        <w:t xml:space="preserve"> c</w:t>
      </w:r>
      <w:r w:rsidRPr="00BB03D1">
        <w:rPr>
          <w:rFonts w:eastAsia="Arial Unicode MS"/>
          <w:sz w:val="28"/>
          <w:szCs w:val="28"/>
        </w:rPr>
        <w:t>ó</w:t>
      </w:r>
      <w:r w:rsidRPr="00BB03D1">
        <w:rPr>
          <w:sz w:val="28"/>
          <w:szCs w:val="28"/>
        </w:rPr>
        <w:t xml:space="preserve"> m</w:t>
      </w:r>
      <w:r w:rsidRPr="00BB03D1">
        <w:rPr>
          <w:rFonts w:eastAsia="Arial Unicode MS"/>
          <w:sz w:val="28"/>
          <w:szCs w:val="28"/>
        </w:rPr>
        <w:t>ột</w:t>
      </w:r>
      <w:r w:rsidRPr="00BB03D1">
        <w:rPr>
          <w:sz w:val="28"/>
          <w:szCs w:val="28"/>
        </w:rPr>
        <w:t xml:space="preserve"> quy</w:t>
      </w:r>
      <w:r w:rsidRPr="00BB03D1">
        <w:rPr>
          <w:rFonts w:eastAsia="Arial Unicode MS"/>
          <w:sz w:val="28"/>
          <w:szCs w:val="28"/>
        </w:rPr>
        <w:t>ển</w:t>
      </w:r>
      <w:r w:rsidRPr="00BB03D1">
        <w:rPr>
          <w:sz w:val="28"/>
          <w:szCs w:val="28"/>
        </w:rPr>
        <w:t xml:space="preserve"> b</w:t>
      </w:r>
      <w:r w:rsidRPr="00BB03D1">
        <w:rPr>
          <w:rFonts w:eastAsia="Arial Unicode MS"/>
          <w:sz w:val="28"/>
          <w:szCs w:val="28"/>
        </w:rPr>
        <w:t>út</w:t>
      </w:r>
      <w:r w:rsidRPr="00BB03D1">
        <w:rPr>
          <w:sz w:val="28"/>
          <w:szCs w:val="28"/>
        </w:rPr>
        <w:t xml:space="preserve"> k</w:t>
      </w:r>
      <w:r w:rsidRPr="00BB03D1">
        <w:rPr>
          <w:rFonts w:eastAsia="Arial Unicode MS"/>
          <w:sz w:val="28"/>
          <w:szCs w:val="28"/>
        </w:rPr>
        <w:t>ý</w:t>
      </w:r>
      <w:r w:rsidRPr="00BB03D1">
        <w:rPr>
          <w:sz w:val="28"/>
          <w:szCs w:val="28"/>
        </w:rPr>
        <w:t xml:space="preserve"> nhan </w:t>
      </w:r>
      <w:r w:rsidRPr="00BB03D1">
        <w:rPr>
          <w:rFonts w:eastAsia="Arial Unicode MS"/>
          <w:sz w:val="28"/>
          <w:szCs w:val="28"/>
        </w:rPr>
        <w:t>đề</w:t>
      </w:r>
      <w:r w:rsidRPr="00BB03D1">
        <w:rPr>
          <w:sz w:val="28"/>
          <w:szCs w:val="28"/>
        </w:rPr>
        <w:t xml:space="preserve"> l</w:t>
      </w:r>
      <w:r w:rsidRPr="00BB03D1">
        <w:rPr>
          <w:rFonts w:eastAsia="Arial Unicode MS"/>
          <w:sz w:val="28"/>
          <w:szCs w:val="28"/>
        </w:rPr>
        <w:t>à</w:t>
      </w:r>
      <w:r w:rsidRPr="00BB03D1">
        <w:rPr>
          <w:sz w:val="28"/>
          <w:szCs w:val="28"/>
        </w:rPr>
        <w:t xml:space="preserve"> C</w:t>
      </w:r>
      <w:r w:rsidRPr="00BB03D1">
        <w:rPr>
          <w:rFonts w:eastAsia="Arial Unicode MS"/>
          <w:sz w:val="28"/>
          <w:szCs w:val="28"/>
        </w:rPr>
        <w:t>ầu</w:t>
      </w:r>
      <w:r w:rsidRPr="00BB03D1">
        <w:rPr>
          <w:sz w:val="28"/>
          <w:szCs w:val="28"/>
        </w:rPr>
        <w:t xml:space="preserve"> K</w:t>
      </w:r>
      <w:r w:rsidRPr="00BB03D1">
        <w:rPr>
          <w:rFonts w:eastAsia="Arial Unicode MS"/>
          <w:sz w:val="28"/>
          <w:szCs w:val="28"/>
        </w:rPr>
        <w:t>huyết</w:t>
      </w:r>
      <w:r w:rsidRPr="00BB03D1">
        <w:rPr>
          <w:sz w:val="28"/>
          <w:szCs w:val="28"/>
        </w:rPr>
        <w:t xml:space="preserve"> </w:t>
      </w:r>
      <w:r w:rsidRPr="00BB03D1">
        <w:rPr>
          <w:rFonts w:eastAsia="Arial Unicode MS"/>
          <w:sz w:val="28"/>
          <w:szCs w:val="28"/>
        </w:rPr>
        <w:t>Trai</w:t>
      </w:r>
      <w:r w:rsidRPr="00BB03D1">
        <w:rPr>
          <w:sz w:val="28"/>
          <w:szCs w:val="28"/>
        </w:rPr>
        <w:t xml:space="preserve"> </w:t>
      </w:r>
      <w:r w:rsidRPr="00BB03D1">
        <w:rPr>
          <w:rFonts w:eastAsia="Arial Unicode MS"/>
          <w:sz w:val="28"/>
          <w:szCs w:val="28"/>
        </w:rPr>
        <w:t>Độc</w:t>
      </w:r>
      <w:r w:rsidRPr="00BB03D1">
        <w:rPr>
          <w:sz w:val="28"/>
          <w:szCs w:val="28"/>
        </w:rPr>
        <w:t xml:space="preserve"> </w:t>
      </w:r>
      <w:r w:rsidRPr="00BB03D1">
        <w:rPr>
          <w:rFonts w:eastAsia="Arial Unicode MS"/>
          <w:sz w:val="28"/>
          <w:szCs w:val="28"/>
        </w:rPr>
        <w:t>Thư</w:t>
      </w:r>
      <w:r w:rsidRPr="00BB03D1">
        <w:rPr>
          <w:sz w:val="28"/>
          <w:szCs w:val="28"/>
        </w:rPr>
        <w:t xml:space="preserve"> </w:t>
      </w:r>
      <w:r w:rsidRPr="00BB03D1">
        <w:rPr>
          <w:rFonts w:eastAsia="Arial Unicode MS"/>
          <w:sz w:val="28"/>
          <w:szCs w:val="28"/>
        </w:rPr>
        <w:t>Bút</w:t>
      </w:r>
      <w:r w:rsidRPr="00BB03D1">
        <w:rPr>
          <w:sz w:val="28"/>
          <w:szCs w:val="28"/>
        </w:rPr>
        <w:t xml:space="preserve"> K</w:t>
      </w:r>
      <w:r w:rsidRPr="00BB03D1">
        <w:rPr>
          <w:rFonts w:eastAsia="Arial Unicode MS"/>
          <w:sz w:val="28"/>
          <w:szCs w:val="28"/>
        </w:rPr>
        <w:t>ý</w:t>
      </w:r>
      <w:r w:rsidRPr="00BB03D1">
        <w:rPr>
          <w:sz w:val="28"/>
          <w:szCs w:val="28"/>
        </w:rPr>
        <w:t xml:space="preserve"> (b</w:t>
      </w:r>
      <w:r w:rsidRPr="00BB03D1">
        <w:rPr>
          <w:rFonts w:eastAsia="Arial Unicode MS"/>
          <w:sz w:val="28"/>
          <w:szCs w:val="28"/>
        </w:rPr>
        <w:t>út</w:t>
      </w:r>
      <w:r w:rsidRPr="00BB03D1">
        <w:rPr>
          <w:sz w:val="28"/>
          <w:szCs w:val="28"/>
        </w:rPr>
        <w:t xml:space="preserve"> k</w:t>
      </w:r>
      <w:r w:rsidRPr="00BB03D1">
        <w:rPr>
          <w:rFonts w:eastAsia="Arial Unicode MS"/>
          <w:sz w:val="28"/>
          <w:szCs w:val="28"/>
        </w:rPr>
        <w:t>ý</w:t>
      </w:r>
      <w:r w:rsidRPr="00BB03D1">
        <w:rPr>
          <w:sz w:val="28"/>
          <w:szCs w:val="28"/>
        </w:rPr>
        <w:t xml:space="preserve"> </w:t>
      </w:r>
      <w:r w:rsidRPr="00BB03D1">
        <w:rPr>
          <w:rFonts w:eastAsia="Arial Unicode MS"/>
          <w:sz w:val="28"/>
          <w:szCs w:val="28"/>
        </w:rPr>
        <w:t>đọc</w:t>
      </w:r>
      <w:r w:rsidRPr="00BB03D1">
        <w:rPr>
          <w:sz w:val="28"/>
          <w:szCs w:val="28"/>
        </w:rPr>
        <w:t xml:space="preserve"> s</w:t>
      </w:r>
      <w:r w:rsidRPr="00BB03D1">
        <w:rPr>
          <w:rFonts w:eastAsia="Arial Unicode MS"/>
          <w:sz w:val="28"/>
          <w:szCs w:val="28"/>
        </w:rPr>
        <w:t>ách</w:t>
      </w:r>
      <w:r w:rsidRPr="00BB03D1">
        <w:rPr>
          <w:sz w:val="28"/>
          <w:szCs w:val="28"/>
        </w:rPr>
        <w:t xml:space="preserve"> t</w:t>
      </w:r>
      <w:r w:rsidRPr="00BB03D1">
        <w:rPr>
          <w:rFonts w:eastAsia="Arial Unicode MS"/>
          <w:sz w:val="28"/>
          <w:szCs w:val="28"/>
        </w:rPr>
        <w:t>ại</w:t>
      </w:r>
      <w:r w:rsidRPr="00BB03D1">
        <w:rPr>
          <w:sz w:val="28"/>
          <w:szCs w:val="28"/>
        </w:rPr>
        <w:t xml:space="preserve"> th</w:t>
      </w:r>
      <w:r w:rsidRPr="00BB03D1">
        <w:rPr>
          <w:rFonts w:eastAsia="Arial Unicode MS"/>
          <w:sz w:val="28"/>
          <w:szCs w:val="28"/>
        </w:rPr>
        <w:t>ư</w:t>
      </w:r>
      <w:r w:rsidRPr="00BB03D1">
        <w:rPr>
          <w:sz w:val="28"/>
          <w:szCs w:val="28"/>
        </w:rPr>
        <w:t xml:space="preserve"> ph</w:t>
      </w:r>
      <w:r w:rsidRPr="00BB03D1">
        <w:rPr>
          <w:rFonts w:eastAsia="Arial Unicode MS"/>
          <w:sz w:val="28"/>
          <w:szCs w:val="28"/>
        </w:rPr>
        <w:t>òng</w:t>
      </w:r>
      <w:r w:rsidRPr="00BB03D1">
        <w:rPr>
          <w:sz w:val="28"/>
          <w:szCs w:val="28"/>
        </w:rPr>
        <w:t xml:space="preserve"> C</w:t>
      </w:r>
      <w:r w:rsidRPr="00BB03D1">
        <w:rPr>
          <w:rFonts w:eastAsia="Arial Unicode MS"/>
          <w:sz w:val="28"/>
          <w:szCs w:val="28"/>
        </w:rPr>
        <w:t>ầu</w:t>
      </w:r>
      <w:r w:rsidRPr="00BB03D1">
        <w:rPr>
          <w:sz w:val="28"/>
          <w:szCs w:val="28"/>
        </w:rPr>
        <w:t xml:space="preserve"> Khuy</w:t>
      </w:r>
      <w:r w:rsidRPr="00BB03D1">
        <w:rPr>
          <w:rFonts w:eastAsia="Arial Unicode MS"/>
          <w:sz w:val="28"/>
          <w:szCs w:val="28"/>
        </w:rPr>
        <w:t>ết).</w:t>
      </w:r>
      <w:r w:rsidRPr="00BB03D1">
        <w:rPr>
          <w:sz w:val="28"/>
          <w:szCs w:val="28"/>
        </w:rPr>
        <w:t xml:space="preserve"> K</w:t>
      </w:r>
      <w:r w:rsidRPr="00BB03D1">
        <w:rPr>
          <w:rFonts w:eastAsia="Arial Unicode MS"/>
          <w:sz w:val="28"/>
          <w:szCs w:val="28"/>
        </w:rPr>
        <w:t>ẻ</w:t>
      </w:r>
      <w:r w:rsidRPr="00BB03D1">
        <w:rPr>
          <w:sz w:val="28"/>
          <w:szCs w:val="28"/>
        </w:rPr>
        <w:t xml:space="preserve"> b</w:t>
      </w:r>
      <w:r w:rsidRPr="00BB03D1">
        <w:rPr>
          <w:rFonts w:eastAsia="Arial Unicode MS"/>
          <w:sz w:val="28"/>
          <w:szCs w:val="28"/>
        </w:rPr>
        <w:t>ình</w:t>
      </w:r>
      <w:r w:rsidRPr="00BB03D1">
        <w:rPr>
          <w:sz w:val="28"/>
          <w:szCs w:val="28"/>
        </w:rPr>
        <w:t xml:space="preserve"> ph</w:t>
      </w:r>
      <w:r w:rsidRPr="00BB03D1">
        <w:rPr>
          <w:rFonts w:eastAsia="Arial Unicode MS"/>
          <w:sz w:val="28"/>
          <w:szCs w:val="28"/>
        </w:rPr>
        <w:t>àm</w:t>
      </w:r>
      <w:r w:rsidRPr="00BB03D1">
        <w:rPr>
          <w:sz w:val="28"/>
          <w:szCs w:val="28"/>
        </w:rPr>
        <w:t xml:space="preserve"> ch</w:t>
      </w:r>
      <w:r w:rsidRPr="00BB03D1">
        <w:rPr>
          <w:rFonts w:eastAsia="Arial Unicode MS"/>
          <w:sz w:val="28"/>
          <w:szCs w:val="28"/>
        </w:rPr>
        <w:t>úng</w:t>
      </w:r>
      <w:r w:rsidRPr="00BB03D1">
        <w:rPr>
          <w:sz w:val="28"/>
          <w:szCs w:val="28"/>
        </w:rPr>
        <w:t xml:space="preserve"> ta </w:t>
      </w:r>
      <w:r w:rsidRPr="00BB03D1">
        <w:rPr>
          <w:rFonts w:eastAsia="Arial Unicode MS"/>
          <w:sz w:val="28"/>
          <w:szCs w:val="28"/>
        </w:rPr>
        <w:t>đều</w:t>
      </w:r>
      <w:r w:rsidRPr="00BB03D1">
        <w:rPr>
          <w:sz w:val="28"/>
          <w:szCs w:val="28"/>
        </w:rPr>
        <w:t xml:space="preserve"> mong c</w:t>
      </w:r>
      <w:r w:rsidRPr="00BB03D1">
        <w:rPr>
          <w:rFonts w:eastAsia="Arial Unicode MS"/>
          <w:sz w:val="28"/>
          <w:szCs w:val="28"/>
        </w:rPr>
        <w:t>ầu</w:t>
      </w:r>
      <w:r w:rsidRPr="00BB03D1">
        <w:rPr>
          <w:sz w:val="28"/>
          <w:szCs w:val="28"/>
        </w:rPr>
        <w:t xml:space="preserve"> vi</w:t>
      </w:r>
      <w:r w:rsidRPr="00BB03D1">
        <w:rPr>
          <w:rFonts w:eastAsia="Arial Unicode MS"/>
          <w:sz w:val="28"/>
          <w:szCs w:val="28"/>
        </w:rPr>
        <w:t>ên</w:t>
      </w:r>
      <w:r w:rsidRPr="00BB03D1">
        <w:rPr>
          <w:sz w:val="28"/>
          <w:szCs w:val="28"/>
        </w:rPr>
        <w:t xml:space="preserve"> m</w:t>
      </w:r>
      <w:r w:rsidRPr="00BB03D1">
        <w:rPr>
          <w:rFonts w:eastAsia="Arial Unicode MS"/>
          <w:sz w:val="28"/>
          <w:szCs w:val="28"/>
        </w:rPr>
        <w:t>ãn,</w:t>
      </w:r>
      <w:r w:rsidRPr="00BB03D1">
        <w:rPr>
          <w:sz w:val="28"/>
          <w:szCs w:val="28"/>
        </w:rPr>
        <w:t xml:space="preserve"> </w:t>
      </w:r>
      <w:r w:rsidRPr="00BB03D1">
        <w:rPr>
          <w:rFonts w:eastAsia="Arial Unicode MS"/>
          <w:sz w:val="28"/>
          <w:szCs w:val="28"/>
        </w:rPr>
        <w:t>ông</w:t>
      </w:r>
      <w:r w:rsidRPr="00BB03D1">
        <w:rPr>
          <w:sz w:val="28"/>
          <w:szCs w:val="28"/>
        </w:rPr>
        <w:t xml:space="preserve"> ta ch</w:t>
      </w:r>
      <w:r w:rsidRPr="00BB03D1">
        <w:rPr>
          <w:rFonts w:eastAsia="Arial Unicode MS"/>
          <w:sz w:val="28"/>
          <w:szCs w:val="28"/>
        </w:rPr>
        <w:t>ẳng</w:t>
      </w:r>
      <w:r w:rsidRPr="00BB03D1">
        <w:rPr>
          <w:sz w:val="28"/>
          <w:szCs w:val="28"/>
        </w:rPr>
        <w:t xml:space="preserve"> </w:t>
      </w:r>
      <w:r w:rsidRPr="00BB03D1">
        <w:rPr>
          <w:rFonts w:eastAsia="Arial Unicode MS"/>
          <w:sz w:val="28"/>
          <w:szCs w:val="28"/>
        </w:rPr>
        <w:t>cầu</w:t>
      </w:r>
      <w:r w:rsidRPr="00BB03D1">
        <w:rPr>
          <w:sz w:val="28"/>
          <w:szCs w:val="28"/>
        </w:rPr>
        <w:t xml:space="preserve"> vi</w:t>
      </w:r>
      <w:r w:rsidRPr="00BB03D1">
        <w:rPr>
          <w:rFonts w:eastAsia="Arial Unicode MS"/>
          <w:sz w:val="28"/>
          <w:szCs w:val="28"/>
        </w:rPr>
        <w:t>ên</w:t>
      </w:r>
      <w:r w:rsidRPr="00BB03D1">
        <w:rPr>
          <w:sz w:val="28"/>
          <w:szCs w:val="28"/>
        </w:rPr>
        <w:t xml:space="preserve"> m</w:t>
      </w:r>
      <w:r w:rsidRPr="00BB03D1">
        <w:rPr>
          <w:rFonts w:eastAsia="Arial Unicode MS"/>
          <w:sz w:val="28"/>
          <w:szCs w:val="28"/>
        </w:rPr>
        <w:t>ãn,</w:t>
      </w:r>
      <w:r w:rsidRPr="00BB03D1">
        <w:rPr>
          <w:sz w:val="28"/>
          <w:szCs w:val="28"/>
        </w:rPr>
        <w:t xml:space="preserve"> </w:t>
      </w:r>
      <w:r w:rsidRPr="00BB03D1">
        <w:rPr>
          <w:rFonts w:eastAsia="Arial Unicode MS"/>
          <w:sz w:val="28"/>
          <w:szCs w:val="28"/>
        </w:rPr>
        <w:t>cho</w:t>
      </w:r>
      <w:r w:rsidRPr="00BB03D1">
        <w:rPr>
          <w:sz w:val="28"/>
          <w:szCs w:val="28"/>
        </w:rPr>
        <w:t xml:space="preserve"> r</w:t>
      </w:r>
      <w:r w:rsidRPr="00BB03D1">
        <w:rPr>
          <w:rFonts w:eastAsia="Arial Unicode MS"/>
          <w:sz w:val="28"/>
          <w:szCs w:val="28"/>
        </w:rPr>
        <w:t>ằng</w:t>
      </w:r>
      <w:r w:rsidRPr="00BB03D1">
        <w:rPr>
          <w:sz w:val="28"/>
          <w:szCs w:val="28"/>
        </w:rPr>
        <w:t xml:space="preserve"> l</w:t>
      </w:r>
      <w:r w:rsidRPr="00BB03D1">
        <w:rPr>
          <w:rFonts w:eastAsia="Arial Unicode MS"/>
          <w:sz w:val="28"/>
          <w:szCs w:val="28"/>
        </w:rPr>
        <w:t>àm</w:t>
      </w:r>
      <w:r w:rsidRPr="00BB03D1">
        <w:rPr>
          <w:sz w:val="28"/>
          <w:szCs w:val="28"/>
        </w:rPr>
        <w:t xml:space="preserve"> </w:t>
      </w:r>
      <w:r w:rsidRPr="00BB03D1">
        <w:rPr>
          <w:rFonts w:eastAsia="Arial Unicode MS"/>
          <w:sz w:val="28"/>
          <w:szCs w:val="28"/>
        </w:rPr>
        <w:t>người</w:t>
      </w:r>
      <w:r w:rsidRPr="00BB03D1">
        <w:rPr>
          <w:sz w:val="28"/>
          <w:szCs w:val="28"/>
        </w:rPr>
        <w:t xml:space="preserve"> </w:t>
      </w:r>
      <w:r w:rsidRPr="00BB03D1">
        <w:rPr>
          <w:rFonts w:eastAsia="Arial Unicode MS"/>
          <w:sz w:val="28"/>
          <w:szCs w:val="28"/>
        </w:rPr>
        <w:t>phải</w:t>
      </w:r>
      <w:r w:rsidRPr="00BB03D1">
        <w:rPr>
          <w:sz w:val="28"/>
          <w:szCs w:val="28"/>
        </w:rPr>
        <w:t xml:space="preserve"> c</w:t>
      </w:r>
      <w:r w:rsidRPr="00BB03D1">
        <w:rPr>
          <w:rFonts w:eastAsia="Arial Unicode MS"/>
          <w:sz w:val="28"/>
          <w:szCs w:val="28"/>
        </w:rPr>
        <w:t>ó</w:t>
      </w:r>
      <w:r w:rsidRPr="00BB03D1">
        <w:rPr>
          <w:sz w:val="28"/>
          <w:szCs w:val="28"/>
        </w:rPr>
        <w:t xml:space="preserve"> ch</w:t>
      </w:r>
      <w:r w:rsidRPr="00BB03D1">
        <w:rPr>
          <w:rFonts w:eastAsia="Arial Unicode MS"/>
          <w:sz w:val="28"/>
          <w:szCs w:val="28"/>
        </w:rPr>
        <w:t>út</w:t>
      </w:r>
      <w:r w:rsidRPr="00BB03D1">
        <w:rPr>
          <w:sz w:val="28"/>
          <w:szCs w:val="28"/>
        </w:rPr>
        <w:t xml:space="preserve"> khi</w:t>
      </w:r>
      <w:r w:rsidRPr="00BB03D1">
        <w:rPr>
          <w:rFonts w:eastAsia="Arial Unicode MS"/>
          <w:sz w:val="28"/>
          <w:szCs w:val="28"/>
        </w:rPr>
        <w:t>ếm</w:t>
      </w:r>
      <w:r w:rsidRPr="00BB03D1">
        <w:rPr>
          <w:sz w:val="28"/>
          <w:szCs w:val="28"/>
        </w:rPr>
        <w:t xml:space="preserve"> khuy</w:t>
      </w:r>
      <w:r w:rsidRPr="00BB03D1">
        <w:rPr>
          <w:rFonts w:eastAsia="Arial Unicode MS"/>
          <w:sz w:val="28"/>
          <w:szCs w:val="28"/>
        </w:rPr>
        <w:t>ết</w:t>
      </w:r>
      <w:r w:rsidRPr="00BB03D1">
        <w:rPr>
          <w:sz w:val="28"/>
          <w:szCs w:val="28"/>
        </w:rPr>
        <w:t xml:space="preserve"> th</w:t>
      </w:r>
      <w:r w:rsidRPr="00BB03D1">
        <w:rPr>
          <w:rFonts w:eastAsia="Arial Unicode MS"/>
          <w:sz w:val="28"/>
          <w:szCs w:val="28"/>
        </w:rPr>
        <w:t>ì</w:t>
      </w:r>
      <w:r w:rsidRPr="00BB03D1">
        <w:rPr>
          <w:sz w:val="28"/>
          <w:szCs w:val="28"/>
        </w:rPr>
        <w:t xml:space="preserve"> m</w:t>
      </w:r>
      <w:r w:rsidRPr="00BB03D1">
        <w:rPr>
          <w:rFonts w:eastAsia="Arial Unicode MS"/>
          <w:sz w:val="28"/>
          <w:szCs w:val="28"/>
        </w:rPr>
        <w:t>ới</w:t>
      </w:r>
      <w:r w:rsidRPr="00BB03D1">
        <w:rPr>
          <w:sz w:val="28"/>
          <w:szCs w:val="28"/>
        </w:rPr>
        <w:t xml:space="preserve"> t</w:t>
      </w:r>
      <w:r w:rsidRPr="00BB03D1">
        <w:rPr>
          <w:rFonts w:eastAsia="Arial Unicode MS"/>
          <w:sz w:val="28"/>
          <w:szCs w:val="28"/>
        </w:rPr>
        <w:t>ốt</w:t>
      </w:r>
      <w:r w:rsidRPr="00BB03D1">
        <w:rPr>
          <w:sz w:val="28"/>
          <w:szCs w:val="28"/>
        </w:rPr>
        <w:t xml:space="preserve"> </w:t>
      </w:r>
      <w:r w:rsidRPr="00BB03D1">
        <w:rPr>
          <w:rFonts w:eastAsia="Arial Unicode MS"/>
          <w:sz w:val="28"/>
          <w:szCs w:val="28"/>
        </w:rPr>
        <w:t>đẹp,</w:t>
      </w:r>
      <w:r w:rsidRPr="00BB03D1">
        <w:rPr>
          <w:sz w:val="28"/>
          <w:szCs w:val="28"/>
        </w:rPr>
        <w:t xml:space="preserve"> n</w:t>
      </w:r>
      <w:r w:rsidRPr="00BB03D1">
        <w:rPr>
          <w:rFonts w:eastAsia="Arial Unicode MS"/>
          <w:sz w:val="28"/>
          <w:szCs w:val="28"/>
        </w:rPr>
        <w:t>ên</w:t>
      </w:r>
      <w:r w:rsidRPr="00BB03D1">
        <w:rPr>
          <w:sz w:val="28"/>
          <w:szCs w:val="28"/>
        </w:rPr>
        <w:t xml:space="preserve"> đặt tên th</w:t>
      </w:r>
      <w:r w:rsidRPr="00BB03D1">
        <w:rPr>
          <w:rFonts w:eastAsia="Arial Unicode MS"/>
          <w:sz w:val="28"/>
          <w:szCs w:val="28"/>
        </w:rPr>
        <w:t>ư</w:t>
      </w:r>
      <w:r w:rsidRPr="00BB03D1">
        <w:rPr>
          <w:sz w:val="28"/>
          <w:szCs w:val="28"/>
        </w:rPr>
        <w:t xml:space="preserve"> ph</w:t>
      </w:r>
      <w:r w:rsidRPr="00BB03D1">
        <w:rPr>
          <w:rFonts w:eastAsia="Arial Unicode MS"/>
          <w:sz w:val="28"/>
          <w:szCs w:val="28"/>
        </w:rPr>
        <w:t>òng</w:t>
      </w:r>
      <w:r w:rsidRPr="00BB03D1">
        <w:rPr>
          <w:sz w:val="28"/>
          <w:szCs w:val="28"/>
        </w:rPr>
        <w:t xml:space="preserve"> của mình l</w:t>
      </w:r>
      <w:r w:rsidRPr="00BB03D1">
        <w:rPr>
          <w:rFonts w:eastAsia="Arial Unicode MS"/>
          <w:sz w:val="28"/>
          <w:szCs w:val="28"/>
        </w:rPr>
        <w:t>à</w:t>
      </w:r>
      <w:r w:rsidRPr="00BB03D1">
        <w:rPr>
          <w:sz w:val="28"/>
          <w:szCs w:val="28"/>
        </w:rPr>
        <w:t xml:space="preserve"> C</w:t>
      </w:r>
      <w:r w:rsidRPr="00BB03D1">
        <w:rPr>
          <w:rFonts w:eastAsia="Arial Unicode MS"/>
          <w:sz w:val="28"/>
          <w:szCs w:val="28"/>
        </w:rPr>
        <w:t>ầu</w:t>
      </w:r>
      <w:r w:rsidRPr="00BB03D1">
        <w:rPr>
          <w:sz w:val="28"/>
          <w:szCs w:val="28"/>
        </w:rPr>
        <w:t xml:space="preserve"> Khuy</w:t>
      </w:r>
      <w:r w:rsidRPr="00BB03D1">
        <w:rPr>
          <w:rFonts w:eastAsia="Arial Unicode MS"/>
          <w:sz w:val="28"/>
          <w:szCs w:val="28"/>
        </w:rPr>
        <w:t>ết</w:t>
      </w:r>
      <w:r w:rsidRPr="00BB03D1">
        <w:rPr>
          <w:sz w:val="28"/>
          <w:szCs w:val="28"/>
        </w:rPr>
        <w:t xml:space="preserve"> Trai. Trong </w:t>
      </w:r>
      <w:r w:rsidRPr="00BB03D1">
        <w:rPr>
          <w:sz w:val="28"/>
          <w:szCs w:val="28"/>
        </w:rPr>
        <w:lastRenderedPageBreak/>
        <w:t>b</w:t>
      </w:r>
      <w:r w:rsidRPr="00BB03D1">
        <w:rPr>
          <w:rFonts w:eastAsia="Arial Unicode MS"/>
          <w:sz w:val="28"/>
          <w:szCs w:val="28"/>
        </w:rPr>
        <w:t>út</w:t>
      </w:r>
      <w:r w:rsidRPr="00BB03D1">
        <w:rPr>
          <w:sz w:val="28"/>
          <w:szCs w:val="28"/>
        </w:rPr>
        <w:t xml:space="preserve"> k</w:t>
      </w:r>
      <w:r w:rsidRPr="00BB03D1">
        <w:rPr>
          <w:rFonts w:eastAsia="Arial Unicode MS"/>
          <w:sz w:val="28"/>
          <w:szCs w:val="28"/>
        </w:rPr>
        <w:t>ý</w:t>
      </w:r>
      <w:r w:rsidRPr="00BB03D1">
        <w:rPr>
          <w:sz w:val="28"/>
          <w:szCs w:val="28"/>
        </w:rPr>
        <w:t xml:space="preserve"> </w:t>
      </w:r>
      <w:r w:rsidRPr="00BB03D1">
        <w:rPr>
          <w:rFonts w:eastAsia="Arial Unicode MS"/>
          <w:sz w:val="28"/>
          <w:szCs w:val="28"/>
        </w:rPr>
        <w:t>đọc</w:t>
      </w:r>
      <w:r w:rsidRPr="00BB03D1">
        <w:rPr>
          <w:sz w:val="28"/>
          <w:szCs w:val="28"/>
        </w:rPr>
        <w:t xml:space="preserve"> s</w:t>
      </w:r>
      <w:r w:rsidRPr="00BB03D1">
        <w:rPr>
          <w:rFonts w:eastAsia="Arial Unicode MS"/>
          <w:sz w:val="28"/>
          <w:szCs w:val="28"/>
        </w:rPr>
        <w:t>ách,</w:t>
      </w:r>
      <w:r w:rsidRPr="00BB03D1">
        <w:rPr>
          <w:sz w:val="28"/>
          <w:szCs w:val="28"/>
        </w:rPr>
        <w:t xml:space="preserve"> </w:t>
      </w:r>
      <w:r w:rsidRPr="00BB03D1">
        <w:rPr>
          <w:rFonts w:eastAsia="Arial Unicode MS"/>
          <w:sz w:val="28"/>
          <w:szCs w:val="28"/>
        </w:rPr>
        <w:t>ông</w:t>
      </w:r>
      <w:r w:rsidRPr="00BB03D1">
        <w:rPr>
          <w:sz w:val="28"/>
          <w:szCs w:val="28"/>
        </w:rPr>
        <w:t xml:space="preserve"> ta </w:t>
      </w:r>
      <w:r w:rsidRPr="00BB03D1">
        <w:rPr>
          <w:rFonts w:eastAsia="Arial Unicode MS"/>
          <w:sz w:val="28"/>
          <w:szCs w:val="28"/>
        </w:rPr>
        <w:t>đã</w:t>
      </w:r>
      <w:r w:rsidRPr="00BB03D1">
        <w:rPr>
          <w:sz w:val="28"/>
          <w:szCs w:val="28"/>
        </w:rPr>
        <w:t xml:space="preserve"> </w:t>
      </w:r>
      <w:r w:rsidRPr="00BB03D1">
        <w:rPr>
          <w:rFonts w:eastAsia="Arial Unicode MS"/>
          <w:sz w:val="28"/>
          <w:szCs w:val="28"/>
        </w:rPr>
        <w:t>định</w:t>
      </w:r>
      <w:r w:rsidRPr="00BB03D1">
        <w:rPr>
          <w:sz w:val="28"/>
          <w:szCs w:val="28"/>
        </w:rPr>
        <w:t xml:space="preserve"> ngh</w:t>
      </w:r>
      <w:r w:rsidRPr="00BB03D1">
        <w:rPr>
          <w:rFonts w:eastAsia="Arial Unicode MS"/>
          <w:sz w:val="28"/>
          <w:szCs w:val="28"/>
        </w:rPr>
        <w:t>ĩa</w:t>
      </w:r>
      <w:r w:rsidRPr="00BB03D1">
        <w:rPr>
          <w:sz w:val="28"/>
          <w:szCs w:val="28"/>
        </w:rPr>
        <w:t xml:space="preserve"> ch</w:t>
      </w:r>
      <w:r w:rsidRPr="00BB03D1">
        <w:rPr>
          <w:rFonts w:eastAsia="Arial Unicode MS"/>
          <w:sz w:val="28"/>
          <w:szCs w:val="28"/>
        </w:rPr>
        <w:t>ữ</w:t>
      </w:r>
      <w:r w:rsidRPr="00BB03D1">
        <w:rPr>
          <w:sz w:val="28"/>
          <w:szCs w:val="28"/>
        </w:rPr>
        <w:t xml:space="preserve"> Th</w:t>
      </w:r>
      <w:r w:rsidRPr="00BB03D1">
        <w:rPr>
          <w:rFonts w:eastAsia="Arial Unicode MS"/>
          <w:sz w:val="28"/>
          <w:szCs w:val="28"/>
        </w:rPr>
        <w:t>ành</w:t>
      </w:r>
      <w:r w:rsidRPr="00BB03D1">
        <w:rPr>
          <w:sz w:val="28"/>
          <w:szCs w:val="28"/>
        </w:rPr>
        <w:t xml:space="preserve"> nh</w:t>
      </w:r>
      <w:r w:rsidRPr="00BB03D1">
        <w:rPr>
          <w:rFonts w:eastAsia="Arial Unicode MS"/>
          <w:sz w:val="28"/>
          <w:szCs w:val="28"/>
        </w:rPr>
        <w:t>ư</w:t>
      </w:r>
      <w:r w:rsidRPr="00BB03D1">
        <w:rPr>
          <w:sz w:val="28"/>
          <w:szCs w:val="28"/>
        </w:rPr>
        <w:t xml:space="preserve"> sau: </w:t>
      </w:r>
      <w:r w:rsidRPr="00BB03D1">
        <w:rPr>
          <w:i/>
          <w:sz w:val="28"/>
          <w:szCs w:val="28"/>
        </w:rPr>
        <w:t>“</w:t>
      </w:r>
      <w:r w:rsidRPr="00BB03D1">
        <w:rPr>
          <w:rFonts w:eastAsia="Arial Unicode MS"/>
          <w:i/>
          <w:sz w:val="28"/>
          <w:szCs w:val="28"/>
        </w:rPr>
        <w:t>Một</w:t>
      </w:r>
      <w:r w:rsidRPr="00BB03D1">
        <w:rPr>
          <w:i/>
          <w:sz w:val="28"/>
          <w:szCs w:val="28"/>
        </w:rPr>
        <w:t xml:space="preserve"> ni</w:t>
      </w:r>
      <w:r w:rsidRPr="00BB03D1">
        <w:rPr>
          <w:rFonts w:eastAsia="Arial Unicode MS"/>
          <w:i/>
          <w:sz w:val="28"/>
          <w:szCs w:val="28"/>
        </w:rPr>
        <w:t>ệm</w:t>
      </w:r>
      <w:r w:rsidRPr="00BB03D1">
        <w:rPr>
          <w:i/>
          <w:sz w:val="28"/>
          <w:szCs w:val="28"/>
        </w:rPr>
        <w:t xml:space="preserve"> </w:t>
      </w:r>
      <w:r w:rsidRPr="00BB03D1">
        <w:rPr>
          <w:rFonts w:eastAsia="Arial Unicode MS"/>
          <w:i/>
          <w:sz w:val="28"/>
          <w:szCs w:val="28"/>
        </w:rPr>
        <w:t>chẳng</w:t>
      </w:r>
      <w:r w:rsidRPr="00BB03D1">
        <w:rPr>
          <w:i/>
          <w:sz w:val="28"/>
          <w:szCs w:val="28"/>
        </w:rPr>
        <w:t xml:space="preserve"> sanh bèn gọi </w:t>
      </w:r>
      <w:r w:rsidRPr="00BB03D1">
        <w:rPr>
          <w:rFonts w:eastAsia="Arial Unicode MS"/>
          <w:i/>
          <w:sz w:val="28"/>
          <w:szCs w:val="28"/>
        </w:rPr>
        <w:t>là</w:t>
      </w:r>
      <w:r w:rsidRPr="00BB03D1">
        <w:rPr>
          <w:i/>
          <w:sz w:val="28"/>
          <w:szCs w:val="28"/>
        </w:rPr>
        <w:t xml:space="preserve"> Thành”</w:t>
      </w:r>
      <w:r w:rsidRPr="00BB03D1">
        <w:rPr>
          <w:rFonts w:eastAsia="Arial Unicode MS"/>
          <w:i/>
          <w:sz w:val="28"/>
          <w:szCs w:val="28"/>
        </w:rPr>
        <w:t>.</w:t>
      </w:r>
      <w:r w:rsidRPr="00BB03D1">
        <w:rPr>
          <w:sz w:val="28"/>
          <w:szCs w:val="28"/>
        </w:rPr>
        <w:t xml:space="preserve"> </w:t>
      </w:r>
      <w:r w:rsidRPr="00BB03D1">
        <w:rPr>
          <w:rFonts w:eastAsia="Arial Unicode MS"/>
          <w:sz w:val="28"/>
          <w:szCs w:val="28"/>
        </w:rPr>
        <w:t>Thành</w:t>
      </w:r>
      <w:r w:rsidRPr="00BB03D1">
        <w:rPr>
          <w:sz w:val="28"/>
          <w:szCs w:val="28"/>
        </w:rPr>
        <w:t xml:space="preserve"> t</w:t>
      </w:r>
      <w:r w:rsidRPr="00BB03D1">
        <w:rPr>
          <w:rFonts w:eastAsia="Arial Unicode MS"/>
          <w:sz w:val="28"/>
          <w:szCs w:val="28"/>
        </w:rPr>
        <w:t>âm</w:t>
      </w:r>
      <w:r w:rsidRPr="00BB03D1">
        <w:rPr>
          <w:sz w:val="28"/>
          <w:szCs w:val="28"/>
        </w:rPr>
        <w:t xml:space="preserve"> th</w:t>
      </w:r>
      <w:r w:rsidRPr="00BB03D1">
        <w:rPr>
          <w:rFonts w:eastAsia="Arial Unicode MS"/>
          <w:sz w:val="28"/>
          <w:szCs w:val="28"/>
        </w:rPr>
        <w:t>ành</w:t>
      </w:r>
      <w:r w:rsidRPr="00BB03D1">
        <w:rPr>
          <w:sz w:val="28"/>
          <w:szCs w:val="28"/>
        </w:rPr>
        <w:t xml:space="preserve"> </w:t>
      </w:r>
      <w:r w:rsidRPr="00BB03D1">
        <w:rPr>
          <w:rFonts w:eastAsia="Arial Unicode MS"/>
          <w:sz w:val="28"/>
          <w:szCs w:val="28"/>
        </w:rPr>
        <w:t>ý</w:t>
      </w:r>
      <w:r w:rsidRPr="00BB03D1">
        <w:rPr>
          <w:sz w:val="28"/>
          <w:szCs w:val="28"/>
        </w:rPr>
        <w:t xml:space="preserve"> l</w:t>
      </w:r>
      <w:r w:rsidRPr="00BB03D1">
        <w:rPr>
          <w:rFonts w:eastAsia="Arial Unicode MS"/>
          <w:sz w:val="28"/>
          <w:szCs w:val="28"/>
        </w:rPr>
        <w:t>à</w:t>
      </w:r>
      <w:r w:rsidRPr="00BB03D1">
        <w:rPr>
          <w:sz w:val="28"/>
          <w:szCs w:val="28"/>
        </w:rPr>
        <w:t xml:space="preserve"> g</w:t>
      </w:r>
      <w:r w:rsidRPr="00BB03D1">
        <w:rPr>
          <w:rFonts w:eastAsia="Arial Unicode MS"/>
          <w:sz w:val="28"/>
          <w:szCs w:val="28"/>
        </w:rPr>
        <w:t>ì?</w:t>
      </w:r>
      <w:r w:rsidRPr="00BB03D1">
        <w:rPr>
          <w:sz w:val="28"/>
          <w:szCs w:val="28"/>
        </w:rPr>
        <w:t xml:space="preserve"> </w:t>
      </w:r>
      <w:r w:rsidRPr="00BB03D1">
        <w:rPr>
          <w:rFonts w:eastAsia="Arial Unicode MS"/>
          <w:sz w:val="28"/>
          <w:szCs w:val="28"/>
        </w:rPr>
        <w:t>Trong</w:t>
      </w:r>
      <w:r w:rsidRPr="00BB03D1">
        <w:rPr>
          <w:sz w:val="28"/>
          <w:szCs w:val="28"/>
        </w:rPr>
        <w:t xml:space="preserve"> t</w:t>
      </w:r>
      <w:r w:rsidRPr="00BB03D1">
        <w:rPr>
          <w:rFonts w:eastAsia="Arial Unicode MS"/>
          <w:sz w:val="28"/>
          <w:szCs w:val="28"/>
        </w:rPr>
        <w:t>âm</w:t>
      </w:r>
      <w:r w:rsidRPr="00BB03D1">
        <w:rPr>
          <w:sz w:val="28"/>
          <w:szCs w:val="28"/>
        </w:rPr>
        <w:t xml:space="preserve"> qu</w:t>
      </w:r>
      <w:r w:rsidRPr="00BB03D1">
        <w:rPr>
          <w:rFonts w:eastAsia="Arial Unicode MS"/>
          <w:sz w:val="28"/>
          <w:szCs w:val="28"/>
        </w:rPr>
        <w:t>ý</w:t>
      </w:r>
      <w:r w:rsidRPr="00BB03D1">
        <w:rPr>
          <w:sz w:val="28"/>
          <w:szCs w:val="28"/>
        </w:rPr>
        <w:t xml:space="preserve"> v</w:t>
      </w:r>
      <w:r w:rsidRPr="00BB03D1">
        <w:rPr>
          <w:rFonts w:eastAsia="Arial Unicode MS"/>
          <w:sz w:val="28"/>
          <w:szCs w:val="28"/>
        </w:rPr>
        <w:t>ị</w:t>
      </w:r>
      <w:r w:rsidRPr="00BB03D1">
        <w:rPr>
          <w:sz w:val="28"/>
          <w:szCs w:val="28"/>
        </w:rPr>
        <w:t xml:space="preserve"> c</w:t>
      </w:r>
      <w:r w:rsidRPr="00BB03D1">
        <w:rPr>
          <w:rFonts w:eastAsia="Arial Unicode MS"/>
          <w:sz w:val="28"/>
          <w:szCs w:val="28"/>
        </w:rPr>
        <w:t>ó</w:t>
      </w:r>
      <w:r w:rsidRPr="00BB03D1">
        <w:rPr>
          <w:sz w:val="28"/>
          <w:szCs w:val="28"/>
        </w:rPr>
        <w:t xml:space="preserve"> </w:t>
      </w:r>
      <w:r w:rsidRPr="00BB03D1">
        <w:rPr>
          <w:rFonts w:eastAsia="Arial Unicode MS"/>
          <w:sz w:val="28"/>
          <w:szCs w:val="28"/>
        </w:rPr>
        <w:t>một</w:t>
      </w:r>
      <w:r w:rsidRPr="00BB03D1">
        <w:rPr>
          <w:sz w:val="28"/>
          <w:szCs w:val="28"/>
        </w:rPr>
        <w:t xml:space="preserve"> </w:t>
      </w:r>
      <w:r w:rsidRPr="00BB03D1">
        <w:rPr>
          <w:rFonts w:eastAsia="Arial Unicode MS"/>
          <w:sz w:val="28"/>
          <w:szCs w:val="28"/>
        </w:rPr>
        <w:t>niệm</w:t>
      </w:r>
      <w:r w:rsidRPr="00BB03D1">
        <w:rPr>
          <w:sz w:val="28"/>
          <w:szCs w:val="28"/>
        </w:rPr>
        <w:t xml:space="preserve"> th</w:t>
      </w:r>
      <w:r w:rsidRPr="00BB03D1">
        <w:rPr>
          <w:rFonts w:eastAsia="Arial Unicode MS"/>
          <w:sz w:val="28"/>
          <w:szCs w:val="28"/>
        </w:rPr>
        <w:t>ì</w:t>
      </w:r>
      <w:r w:rsidRPr="00BB03D1">
        <w:rPr>
          <w:sz w:val="28"/>
          <w:szCs w:val="28"/>
        </w:rPr>
        <w:t xml:space="preserve"> t</w:t>
      </w:r>
      <w:r w:rsidRPr="00BB03D1">
        <w:rPr>
          <w:rFonts w:eastAsia="Arial Unicode MS"/>
          <w:sz w:val="28"/>
          <w:szCs w:val="28"/>
        </w:rPr>
        <w:t>âm</w:t>
      </w:r>
      <w:r w:rsidRPr="00BB03D1">
        <w:rPr>
          <w:sz w:val="28"/>
          <w:szCs w:val="28"/>
        </w:rPr>
        <w:t xml:space="preserve"> ch</w:t>
      </w:r>
      <w:r w:rsidRPr="00BB03D1">
        <w:rPr>
          <w:rFonts w:eastAsia="Arial Unicode MS"/>
          <w:sz w:val="28"/>
          <w:szCs w:val="28"/>
        </w:rPr>
        <w:t>ẳng</w:t>
      </w:r>
      <w:r w:rsidRPr="00BB03D1">
        <w:rPr>
          <w:sz w:val="28"/>
          <w:szCs w:val="28"/>
        </w:rPr>
        <w:t xml:space="preserve"> th</w:t>
      </w:r>
      <w:r w:rsidRPr="00BB03D1">
        <w:rPr>
          <w:rFonts w:eastAsia="Arial Unicode MS"/>
          <w:sz w:val="28"/>
          <w:szCs w:val="28"/>
        </w:rPr>
        <w:t>ành.</w:t>
      </w:r>
      <w:r w:rsidRPr="00BB03D1">
        <w:rPr>
          <w:sz w:val="28"/>
          <w:szCs w:val="28"/>
        </w:rPr>
        <w:t xml:space="preserve"> </w:t>
      </w:r>
      <w:r w:rsidRPr="00BB03D1">
        <w:rPr>
          <w:rFonts w:eastAsia="Arial Unicode MS"/>
          <w:sz w:val="28"/>
          <w:szCs w:val="28"/>
        </w:rPr>
        <w:t>Do</w:t>
      </w:r>
      <w:r w:rsidRPr="00BB03D1">
        <w:rPr>
          <w:sz w:val="28"/>
          <w:szCs w:val="28"/>
        </w:rPr>
        <w:t xml:space="preserve"> vậy có thể biết</w:t>
      </w:r>
      <w:r w:rsidRPr="00BB03D1">
        <w:rPr>
          <w:rFonts w:eastAsia="Arial Unicode MS"/>
          <w:sz w:val="28"/>
          <w:szCs w:val="28"/>
        </w:rPr>
        <w:t>,</w:t>
      </w:r>
      <w:r w:rsidRPr="00BB03D1">
        <w:rPr>
          <w:sz w:val="28"/>
          <w:szCs w:val="28"/>
        </w:rPr>
        <w:t xml:space="preserve"> th</w:t>
      </w:r>
      <w:r w:rsidRPr="00BB03D1">
        <w:rPr>
          <w:rFonts w:eastAsia="Arial Unicode MS"/>
          <w:sz w:val="28"/>
          <w:szCs w:val="28"/>
        </w:rPr>
        <w:t>ành</w:t>
      </w:r>
      <w:r w:rsidRPr="00BB03D1">
        <w:rPr>
          <w:sz w:val="28"/>
          <w:szCs w:val="28"/>
        </w:rPr>
        <w:t xml:space="preserve"> t</w:t>
      </w:r>
      <w:r w:rsidRPr="00BB03D1">
        <w:rPr>
          <w:rFonts w:eastAsia="Arial Unicode MS"/>
          <w:sz w:val="28"/>
          <w:szCs w:val="28"/>
        </w:rPr>
        <w:t>âm</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rFonts w:eastAsia="Arial Unicode MS"/>
          <w:sz w:val="28"/>
          <w:szCs w:val="28"/>
        </w:rPr>
        <w:t>chân</w:t>
      </w:r>
      <w:r w:rsidRPr="00BB03D1">
        <w:rPr>
          <w:sz w:val="28"/>
          <w:szCs w:val="28"/>
        </w:rPr>
        <w:t xml:space="preserve"> tâm</w:t>
      </w:r>
      <w:r w:rsidRPr="00BB03D1">
        <w:rPr>
          <w:rFonts w:eastAsia="Arial Unicode MS"/>
          <w:sz w:val="28"/>
          <w:szCs w:val="28"/>
        </w:rPr>
        <w:t>,</w:t>
      </w:r>
      <w:r w:rsidRPr="00BB03D1">
        <w:rPr>
          <w:sz w:val="28"/>
          <w:szCs w:val="28"/>
        </w:rPr>
        <w:t xml:space="preserve"> </w:t>
      </w:r>
      <w:r w:rsidRPr="00BB03D1">
        <w:rPr>
          <w:rFonts w:eastAsia="Arial Unicode MS"/>
          <w:sz w:val="28"/>
          <w:szCs w:val="28"/>
        </w:rPr>
        <w:t>chân</w:t>
      </w:r>
      <w:r w:rsidRPr="00BB03D1">
        <w:rPr>
          <w:sz w:val="28"/>
          <w:szCs w:val="28"/>
        </w:rPr>
        <w:t xml:space="preserve"> tâm ly ni</w:t>
      </w:r>
      <w:r w:rsidRPr="00BB03D1">
        <w:rPr>
          <w:rFonts w:eastAsia="Arial Unicode MS"/>
          <w:sz w:val="28"/>
          <w:szCs w:val="28"/>
        </w:rPr>
        <w:t>ệm,</w:t>
      </w:r>
      <w:r w:rsidRPr="00BB03D1">
        <w:rPr>
          <w:sz w:val="28"/>
          <w:szCs w:val="28"/>
        </w:rPr>
        <w:t xml:space="preserve"> quy</w:t>
      </w:r>
      <w:r w:rsidRPr="00BB03D1">
        <w:rPr>
          <w:rFonts w:eastAsia="Arial Unicode MS"/>
          <w:sz w:val="28"/>
          <w:szCs w:val="28"/>
        </w:rPr>
        <w:t>ết</w:t>
      </w:r>
      <w:r w:rsidRPr="00BB03D1">
        <w:rPr>
          <w:sz w:val="28"/>
          <w:szCs w:val="28"/>
        </w:rPr>
        <w:t xml:space="preserve"> </w:t>
      </w:r>
      <w:r w:rsidRPr="00BB03D1">
        <w:rPr>
          <w:rFonts w:eastAsia="Arial Unicode MS"/>
          <w:sz w:val="28"/>
          <w:szCs w:val="28"/>
        </w:rPr>
        <w:t>định</w:t>
      </w:r>
      <w:r w:rsidRPr="00BB03D1">
        <w:rPr>
          <w:sz w:val="28"/>
          <w:szCs w:val="28"/>
        </w:rPr>
        <w:t xml:space="preserve"> </w:t>
      </w:r>
      <w:r w:rsidRPr="00BB03D1">
        <w:rPr>
          <w:rFonts w:eastAsia="Arial Unicode MS"/>
          <w:sz w:val="28"/>
          <w:szCs w:val="28"/>
        </w:rPr>
        <w:t>chẳng</w:t>
      </w:r>
      <w:r w:rsidRPr="00BB03D1">
        <w:rPr>
          <w:sz w:val="28"/>
          <w:szCs w:val="28"/>
        </w:rPr>
        <w:t xml:space="preserve"> có </w:t>
      </w:r>
      <w:r w:rsidRPr="00BB03D1">
        <w:rPr>
          <w:rFonts w:eastAsia="Arial Unicode MS"/>
          <w:sz w:val="28"/>
          <w:szCs w:val="28"/>
        </w:rPr>
        <w:t>vọng</w:t>
      </w:r>
      <w:r w:rsidRPr="00BB03D1">
        <w:rPr>
          <w:sz w:val="28"/>
          <w:szCs w:val="28"/>
        </w:rPr>
        <w:t xml:space="preserve"> niệm</w:t>
      </w:r>
      <w:r w:rsidRPr="00BB03D1">
        <w:rPr>
          <w:rFonts w:eastAsia="Arial Unicode MS"/>
          <w:sz w:val="28"/>
          <w:szCs w:val="28"/>
        </w:rPr>
        <w:t>,</w:t>
      </w:r>
      <w:r w:rsidRPr="00BB03D1">
        <w:rPr>
          <w:sz w:val="28"/>
          <w:szCs w:val="28"/>
        </w:rPr>
        <w:t xml:space="preserve"> </w:t>
      </w:r>
      <w:r w:rsidRPr="00BB03D1">
        <w:rPr>
          <w:rFonts w:eastAsia="Arial Unicode MS"/>
          <w:sz w:val="28"/>
          <w:szCs w:val="28"/>
        </w:rPr>
        <w:t>hễ</w:t>
      </w:r>
      <w:r w:rsidRPr="00BB03D1">
        <w:rPr>
          <w:sz w:val="28"/>
          <w:szCs w:val="28"/>
        </w:rPr>
        <w:t xml:space="preserve"> </w:t>
      </w:r>
      <w:r w:rsidRPr="00BB03D1">
        <w:rPr>
          <w:rFonts w:eastAsia="Arial Unicode MS"/>
          <w:sz w:val="28"/>
          <w:szCs w:val="28"/>
        </w:rPr>
        <w:t>có</w:t>
      </w:r>
      <w:r w:rsidRPr="00BB03D1">
        <w:rPr>
          <w:sz w:val="28"/>
          <w:szCs w:val="28"/>
        </w:rPr>
        <w:t xml:space="preserve"> ni</w:t>
      </w:r>
      <w:r w:rsidRPr="00BB03D1">
        <w:rPr>
          <w:rFonts w:eastAsia="Arial Unicode MS"/>
          <w:sz w:val="28"/>
          <w:szCs w:val="28"/>
        </w:rPr>
        <w:t>ệm</w:t>
      </w:r>
      <w:r w:rsidRPr="00BB03D1">
        <w:rPr>
          <w:sz w:val="28"/>
          <w:szCs w:val="28"/>
        </w:rPr>
        <w:t xml:space="preserve"> </w:t>
      </w:r>
      <w:r w:rsidRPr="00BB03D1">
        <w:rPr>
          <w:rFonts w:eastAsia="Arial Unicode MS"/>
          <w:sz w:val="28"/>
          <w:szCs w:val="28"/>
        </w:rPr>
        <w:t>đều</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rFonts w:eastAsia="Arial Unicode MS"/>
          <w:sz w:val="28"/>
          <w:szCs w:val="28"/>
        </w:rPr>
        <w:t>vọng.</w:t>
      </w:r>
      <w:r w:rsidRPr="00BB03D1">
        <w:rPr>
          <w:sz w:val="28"/>
          <w:szCs w:val="28"/>
        </w:rPr>
        <w:t xml:space="preserve"> </w:t>
      </w:r>
      <w:r w:rsidRPr="00BB03D1">
        <w:rPr>
          <w:rFonts w:eastAsia="Arial Unicode MS"/>
          <w:sz w:val="28"/>
          <w:szCs w:val="28"/>
        </w:rPr>
        <w:t>Trong</w:t>
      </w:r>
      <w:r w:rsidRPr="00BB03D1">
        <w:rPr>
          <w:sz w:val="28"/>
          <w:szCs w:val="28"/>
        </w:rPr>
        <w:t xml:space="preserve"> t</w:t>
      </w:r>
      <w:r w:rsidRPr="00BB03D1">
        <w:rPr>
          <w:rFonts w:eastAsia="Arial Unicode MS"/>
          <w:sz w:val="28"/>
          <w:szCs w:val="28"/>
        </w:rPr>
        <w:t>âm</w:t>
      </w:r>
      <w:r w:rsidRPr="00BB03D1">
        <w:rPr>
          <w:sz w:val="28"/>
          <w:szCs w:val="28"/>
        </w:rPr>
        <w:t xml:space="preserve"> ch</w:t>
      </w:r>
      <w:r w:rsidRPr="00BB03D1">
        <w:rPr>
          <w:rFonts w:eastAsia="Arial Unicode MS"/>
          <w:sz w:val="28"/>
          <w:szCs w:val="28"/>
        </w:rPr>
        <w:t>ẳng</w:t>
      </w:r>
      <w:r w:rsidRPr="00BB03D1">
        <w:rPr>
          <w:sz w:val="28"/>
          <w:szCs w:val="28"/>
        </w:rPr>
        <w:t xml:space="preserve"> c</w:t>
      </w:r>
      <w:r w:rsidRPr="00BB03D1">
        <w:rPr>
          <w:rFonts w:eastAsia="Arial Unicode MS"/>
          <w:sz w:val="28"/>
          <w:szCs w:val="28"/>
        </w:rPr>
        <w:t>ó</w:t>
      </w:r>
      <w:r w:rsidRPr="00BB03D1">
        <w:rPr>
          <w:sz w:val="28"/>
          <w:szCs w:val="28"/>
        </w:rPr>
        <w:t xml:space="preserve"> ni</w:t>
      </w:r>
      <w:r w:rsidRPr="00BB03D1">
        <w:rPr>
          <w:rFonts w:eastAsia="Arial Unicode MS"/>
          <w:sz w:val="28"/>
          <w:szCs w:val="28"/>
        </w:rPr>
        <w:t>ệm,</w:t>
      </w:r>
      <w:r w:rsidRPr="00BB03D1">
        <w:rPr>
          <w:sz w:val="28"/>
          <w:szCs w:val="28"/>
        </w:rPr>
        <w:t xml:space="preserve"> t</w:t>
      </w:r>
      <w:r w:rsidRPr="00BB03D1">
        <w:rPr>
          <w:rFonts w:eastAsia="Arial Unicode MS"/>
          <w:sz w:val="28"/>
          <w:szCs w:val="28"/>
        </w:rPr>
        <w:t>âm</w:t>
      </w:r>
      <w:r w:rsidRPr="00BB03D1">
        <w:rPr>
          <w:sz w:val="28"/>
          <w:szCs w:val="28"/>
        </w:rPr>
        <w:t xml:space="preserve"> </w:t>
      </w:r>
      <w:r w:rsidRPr="00BB03D1">
        <w:rPr>
          <w:rFonts w:eastAsia="Arial Unicode MS"/>
          <w:sz w:val="28"/>
          <w:szCs w:val="28"/>
        </w:rPr>
        <w:t>ấy</w:t>
      </w:r>
      <w:r w:rsidRPr="00BB03D1">
        <w:rPr>
          <w:sz w:val="28"/>
          <w:szCs w:val="28"/>
        </w:rPr>
        <w:t xml:space="preserve"> l</w:t>
      </w:r>
      <w:r w:rsidRPr="00BB03D1">
        <w:rPr>
          <w:rFonts w:eastAsia="Arial Unicode MS"/>
          <w:sz w:val="28"/>
          <w:szCs w:val="28"/>
        </w:rPr>
        <w:t>à</w:t>
      </w:r>
      <w:r w:rsidRPr="00BB03D1">
        <w:rPr>
          <w:sz w:val="28"/>
          <w:szCs w:val="28"/>
        </w:rPr>
        <w:t xml:space="preserve"> ch</w:t>
      </w:r>
      <w:r w:rsidRPr="00BB03D1">
        <w:rPr>
          <w:rFonts w:eastAsia="Arial Unicode MS"/>
          <w:sz w:val="28"/>
          <w:szCs w:val="28"/>
        </w:rPr>
        <w:t>ân</w:t>
      </w:r>
      <w:r w:rsidRPr="00BB03D1">
        <w:rPr>
          <w:sz w:val="28"/>
          <w:szCs w:val="28"/>
        </w:rPr>
        <w:t xml:space="preserve"> t</w:t>
      </w:r>
      <w:r w:rsidRPr="00BB03D1">
        <w:rPr>
          <w:rFonts w:eastAsia="Arial Unicode MS"/>
          <w:sz w:val="28"/>
          <w:szCs w:val="28"/>
        </w:rPr>
        <w:t>âm.</w:t>
      </w:r>
      <w:r w:rsidRPr="00BB03D1">
        <w:rPr>
          <w:sz w:val="28"/>
          <w:szCs w:val="28"/>
        </w:rPr>
        <w:t xml:space="preserve"> Ch</w:t>
      </w:r>
      <w:r w:rsidRPr="00BB03D1">
        <w:rPr>
          <w:rFonts w:eastAsia="Arial Unicode MS"/>
          <w:sz w:val="28"/>
          <w:szCs w:val="28"/>
        </w:rPr>
        <w:t>ẳng</w:t>
      </w:r>
      <w:r w:rsidRPr="00BB03D1">
        <w:rPr>
          <w:sz w:val="28"/>
          <w:szCs w:val="28"/>
        </w:rPr>
        <w:t xml:space="preserve"> c</w:t>
      </w:r>
      <w:r w:rsidRPr="00BB03D1">
        <w:rPr>
          <w:rFonts w:eastAsia="Arial Unicode MS"/>
          <w:sz w:val="28"/>
          <w:szCs w:val="28"/>
        </w:rPr>
        <w:t>ó</w:t>
      </w:r>
      <w:r w:rsidRPr="00BB03D1">
        <w:rPr>
          <w:sz w:val="28"/>
          <w:szCs w:val="28"/>
        </w:rPr>
        <w:t xml:space="preserve"> ni</w:t>
      </w:r>
      <w:r w:rsidRPr="00BB03D1">
        <w:rPr>
          <w:rFonts w:eastAsia="Arial Unicode MS"/>
          <w:sz w:val="28"/>
          <w:szCs w:val="28"/>
        </w:rPr>
        <w:t>ệm</w:t>
      </w:r>
      <w:r w:rsidRPr="00BB03D1">
        <w:rPr>
          <w:sz w:val="28"/>
          <w:szCs w:val="28"/>
        </w:rPr>
        <w:t xml:space="preserve"> th</w:t>
      </w:r>
      <w:r w:rsidRPr="00BB03D1">
        <w:rPr>
          <w:rFonts w:eastAsia="Arial Unicode MS"/>
          <w:sz w:val="28"/>
          <w:szCs w:val="28"/>
        </w:rPr>
        <w:t>ì</w:t>
      </w:r>
      <w:r w:rsidRPr="00BB03D1">
        <w:rPr>
          <w:sz w:val="28"/>
          <w:szCs w:val="28"/>
        </w:rPr>
        <w:t xml:space="preserve"> l</w:t>
      </w:r>
      <w:r w:rsidRPr="00BB03D1">
        <w:rPr>
          <w:rFonts w:eastAsia="Arial Unicode MS"/>
          <w:sz w:val="28"/>
          <w:szCs w:val="28"/>
        </w:rPr>
        <w:t>ục</w:t>
      </w:r>
      <w:r w:rsidRPr="00BB03D1">
        <w:rPr>
          <w:sz w:val="28"/>
          <w:szCs w:val="28"/>
        </w:rPr>
        <w:t xml:space="preserve"> c</w:t>
      </w:r>
      <w:r w:rsidRPr="00BB03D1">
        <w:rPr>
          <w:rFonts w:eastAsia="Arial Unicode MS"/>
          <w:sz w:val="28"/>
          <w:szCs w:val="28"/>
        </w:rPr>
        <w:t>ăn</w:t>
      </w:r>
      <w:r w:rsidRPr="00BB03D1">
        <w:rPr>
          <w:sz w:val="28"/>
          <w:szCs w:val="28"/>
        </w:rPr>
        <w:t xml:space="preserve"> </w:t>
      </w:r>
      <w:r w:rsidRPr="00BB03D1">
        <w:rPr>
          <w:rFonts w:eastAsia="Arial Unicode MS"/>
          <w:sz w:val="28"/>
          <w:szCs w:val="28"/>
        </w:rPr>
        <w:t>đối</w:t>
      </w:r>
      <w:r w:rsidRPr="00BB03D1">
        <w:rPr>
          <w:sz w:val="28"/>
          <w:szCs w:val="28"/>
        </w:rPr>
        <w:t xml:space="preserve"> tr</w:t>
      </w:r>
      <w:r w:rsidRPr="00BB03D1">
        <w:rPr>
          <w:rFonts w:eastAsia="Arial Unicode MS"/>
          <w:sz w:val="28"/>
          <w:szCs w:val="28"/>
        </w:rPr>
        <w:t>ước</w:t>
      </w:r>
      <w:r w:rsidRPr="00BB03D1">
        <w:rPr>
          <w:sz w:val="28"/>
          <w:szCs w:val="28"/>
        </w:rPr>
        <w:t xml:space="preserve"> s</w:t>
      </w:r>
      <w:r w:rsidRPr="00BB03D1">
        <w:rPr>
          <w:rFonts w:eastAsia="Arial Unicode MS"/>
          <w:sz w:val="28"/>
          <w:szCs w:val="28"/>
        </w:rPr>
        <w:t>áu</w:t>
      </w:r>
      <w:r w:rsidRPr="00BB03D1">
        <w:rPr>
          <w:sz w:val="28"/>
          <w:szCs w:val="28"/>
        </w:rPr>
        <w:t xml:space="preserve"> lo</w:t>
      </w:r>
      <w:r w:rsidRPr="00BB03D1">
        <w:rPr>
          <w:rFonts w:eastAsia="Arial Unicode MS"/>
          <w:sz w:val="28"/>
          <w:szCs w:val="28"/>
        </w:rPr>
        <w:t>ại</w:t>
      </w:r>
      <w:r w:rsidRPr="00BB03D1">
        <w:rPr>
          <w:sz w:val="28"/>
          <w:szCs w:val="28"/>
        </w:rPr>
        <w:t xml:space="preserve"> </w:t>
      </w:r>
      <w:r w:rsidRPr="00BB03D1">
        <w:rPr>
          <w:rFonts w:eastAsia="Arial Unicode MS"/>
          <w:sz w:val="28"/>
          <w:szCs w:val="28"/>
        </w:rPr>
        <w:t>cảnh</w:t>
      </w:r>
      <w:r w:rsidRPr="00BB03D1">
        <w:rPr>
          <w:sz w:val="28"/>
          <w:szCs w:val="28"/>
        </w:rPr>
        <w:t xml:space="preserve"> giới </w:t>
      </w:r>
      <w:r w:rsidRPr="00BB03D1">
        <w:rPr>
          <w:rFonts w:eastAsia="Arial Unicode MS"/>
          <w:sz w:val="28"/>
          <w:szCs w:val="28"/>
        </w:rPr>
        <w:t>bên</w:t>
      </w:r>
      <w:r w:rsidRPr="00BB03D1">
        <w:rPr>
          <w:sz w:val="28"/>
          <w:szCs w:val="28"/>
        </w:rPr>
        <w:t xml:space="preserve"> ngo</w:t>
      </w:r>
      <w:r w:rsidRPr="00BB03D1">
        <w:rPr>
          <w:rFonts w:eastAsia="Arial Unicode MS"/>
          <w:sz w:val="28"/>
          <w:szCs w:val="28"/>
        </w:rPr>
        <w:t>ài</w:t>
      </w:r>
      <w:r w:rsidRPr="00BB03D1">
        <w:rPr>
          <w:sz w:val="28"/>
          <w:szCs w:val="28"/>
        </w:rPr>
        <w:t xml:space="preserve"> b</w:t>
      </w:r>
      <w:r w:rsidRPr="00BB03D1">
        <w:rPr>
          <w:rFonts w:eastAsia="Arial Unicode MS"/>
          <w:sz w:val="28"/>
          <w:szCs w:val="28"/>
        </w:rPr>
        <w:t>èn</w:t>
      </w:r>
      <w:r w:rsidRPr="00BB03D1">
        <w:rPr>
          <w:sz w:val="28"/>
          <w:szCs w:val="28"/>
        </w:rPr>
        <w:t xml:space="preserve"> hi</w:t>
      </w:r>
      <w:r w:rsidRPr="00BB03D1">
        <w:rPr>
          <w:rFonts w:eastAsia="Arial Unicode MS"/>
          <w:sz w:val="28"/>
          <w:szCs w:val="28"/>
        </w:rPr>
        <w:t>ểu</w:t>
      </w:r>
      <w:r w:rsidRPr="00BB03D1">
        <w:rPr>
          <w:sz w:val="28"/>
          <w:szCs w:val="28"/>
        </w:rPr>
        <w:t xml:space="preserve"> </w:t>
      </w:r>
      <w:r w:rsidRPr="00BB03D1">
        <w:rPr>
          <w:rFonts w:eastAsia="Arial Unicode MS"/>
          <w:sz w:val="28"/>
          <w:szCs w:val="28"/>
        </w:rPr>
        <w:t>rõ</w:t>
      </w:r>
      <w:r w:rsidRPr="00BB03D1">
        <w:rPr>
          <w:sz w:val="28"/>
          <w:szCs w:val="28"/>
        </w:rPr>
        <w:t xml:space="preserve"> r</w:t>
      </w:r>
      <w:r w:rsidRPr="00BB03D1">
        <w:rPr>
          <w:rFonts w:eastAsia="Arial Unicode MS"/>
          <w:sz w:val="28"/>
          <w:szCs w:val="28"/>
        </w:rPr>
        <w:t>àng,</w:t>
      </w:r>
      <w:r w:rsidRPr="00BB03D1">
        <w:rPr>
          <w:sz w:val="28"/>
          <w:szCs w:val="28"/>
        </w:rPr>
        <w:t xml:space="preserve"> </w:t>
      </w:r>
      <w:r w:rsidRPr="00BB03D1">
        <w:rPr>
          <w:rFonts w:eastAsia="Arial Unicode MS"/>
          <w:sz w:val="28"/>
          <w:szCs w:val="28"/>
        </w:rPr>
        <w:t>rành</w:t>
      </w:r>
      <w:r w:rsidRPr="00BB03D1">
        <w:rPr>
          <w:sz w:val="28"/>
          <w:szCs w:val="28"/>
        </w:rPr>
        <w:t xml:space="preserve"> m</w:t>
      </w:r>
      <w:r w:rsidRPr="00BB03D1">
        <w:rPr>
          <w:rFonts w:eastAsia="Arial Unicode MS"/>
          <w:sz w:val="28"/>
          <w:szCs w:val="28"/>
        </w:rPr>
        <w:t>ạch,</w:t>
      </w:r>
      <w:r w:rsidRPr="00BB03D1">
        <w:rPr>
          <w:sz w:val="28"/>
          <w:szCs w:val="28"/>
        </w:rPr>
        <w:t xml:space="preserve"> n</w:t>
      </w:r>
      <w:r w:rsidRPr="00BB03D1">
        <w:rPr>
          <w:rFonts w:eastAsia="Arial Unicode MS"/>
          <w:sz w:val="28"/>
          <w:szCs w:val="28"/>
        </w:rPr>
        <w:t>ên</w:t>
      </w:r>
      <w:r w:rsidRPr="00BB03D1">
        <w:rPr>
          <w:sz w:val="28"/>
          <w:szCs w:val="28"/>
        </w:rPr>
        <w:t xml:space="preserve"> g</w:t>
      </w:r>
      <w:r w:rsidRPr="00BB03D1">
        <w:rPr>
          <w:rFonts w:eastAsia="Arial Unicode MS"/>
          <w:sz w:val="28"/>
          <w:szCs w:val="28"/>
        </w:rPr>
        <w:t>ọi</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i/>
          <w:sz w:val="28"/>
          <w:szCs w:val="28"/>
        </w:rPr>
        <w:t>“linh quang độc diệu, huýnh thoát căn trần”</w:t>
      </w:r>
      <w:r w:rsidRPr="00BB03D1">
        <w:rPr>
          <w:sz w:val="28"/>
          <w:szCs w:val="28"/>
        </w:rPr>
        <w:t xml:space="preserve"> (linh quang ri</w:t>
      </w:r>
      <w:r w:rsidRPr="00BB03D1">
        <w:rPr>
          <w:rFonts w:eastAsia="Arial Unicode MS"/>
          <w:sz w:val="28"/>
          <w:szCs w:val="28"/>
        </w:rPr>
        <w:t>êng</w:t>
      </w:r>
      <w:r w:rsidRPr="00BB03D1">
        <w:rPr>
          <w:sz w:val="28"/>
          <w:szCs w:val="28"/>
        </w:rPr>
        <w:t xml:space="preserve"> chi</w:t>
      </w:r>
      <w:r w:rsidRPr="00BB03D1">
        <w:rPr>
          <w:rFonts w:eastAsia="Arial Unicode MS"/>
          <w:sz w:val="28"/>
          <w:szCs w:val="28"/>
        </w:rPr>
        <w:t>ếu,</w:t>
      </w:r>
      <w:r w:rsidRPr="00BB03D1">
        <w:rPr>
          <w:sz w:val="28"/>
          <w:szCs w:val="28"/>
        </w:rPr>
        <w:t xml:space="preserve"> v</w:t>
      </w:r>
      <w:r w:rsidRPr="00BB03D1">
        <w:rPr>
          <w:rFonts w:eastAsia="Arial Unicode MS"/>
          <w:sz w:val="28"/>
          <w:szCs w:val="28"/>
        </w:rPr>
        <w:t>ượt</w:t>
      </w:r>
      <w:r w:rsidRPr="00BB03D1">
        <w:rPr>
          <w:sz w:val="28"/>
          <w:szCs w:val="28"/>
        </w:rPr>
        <w:t xml:space="preserve"> tho</w:t>
      </w:r>
      <w:r w:rsidRPr="00BB03D1">
        <w:rPr>
          <w:rFonts w:eastAsia="Arial Unicode MS"/>
          <w:sz w:val="28"/>
          <w:szCs w:val="28"/>
        </w:rPr>
        <w:t>át</w:t>
      </w:r>
      <w:r w:rsidRPr="00BB03D1">
        <w:rPr>
          <w:sz w:val="28"/>
          <w:szCs w:val="28"/>
        </w:rPr>
        <w:t xml:space="preserve"> c</w:t>
      </w:r>
      <w:r w:rsidRPr="00BB03D1">
        <w:rPr>
          <w:rFonts w:eastAsia="Arial Unicode MS"/>
          <w:sz w:val="28"/>
          <w:szCs w:val="28"/>
        </w:rPr>
        <w:t>ăn</w:t>
      </w:r>
      <w:r w:rsidRPr="00BB03D1">
        <w:rPr>
          <w:sz w:val="28"/>
          <w:szCs w:val="28"/>
        </w:rPr>
        <w:t xml:space="preserve"> tr</w:t>
      </w:r>
      <w:r w:rsidRPr="00BB03D1">
        <w:rPr>
          <w:rFonts w:eastAsia="Arial Unicode MS"/>
          <w:sz w:val="28"/>
          <w:szCs w:val="28"/>
        </w:rPr>
        <w:t>ần).</w:t>
      </w:r>
      <w:r w:rsidRPr="00BB03D1">
        <w:rPr>
          <w:sz w:val="28"/>
          <w:szCs w:val="28"/>
        </w:rPr>
        <w:t xml:space="preserve"> N</w:t>
      </w:r>
      <w:r w:rsidRPr="00BB03D1">
        <w:rPr>
          <w:rFonts w:eastAsia="Arial Unicode MS"/>
          <w:sz w:val="28"/>
          <w:szCs w:val="28"/>
        </w:rPr>
        <w:t>ói</w:t>
      </w:r>
      <w:r w:rsidRPr="00BB03D1">
        <w:rPr>
          <w:sz w:val="28"/>
          <w:szCs w:val="28"/>
        </w:rPr>
        <w:t xml:space="preserve"> theo </w:t>
      </w:r>
      <w:r w:rsidRPr="00BB03D1">
        <w:rPr>
          <w:rFonts w:eastAsia="Arial Unicode MS"/>
          <w:sz w:val="28"/>
          <w:szCs w:val="28"/>
        </w:rPr>
        <w:t>Thiền</w:t>
      </w:r>
      <w:r w:rsidRPr="00BB03D1">
        <w:rPr>
          <w:sz w:val="28"/>
          <w:szCs w:val="28"/>
        </w:rPr>
        <w:t xml:space="preserve"> Tông</w:t>
      </w:r>
      <w:r w:rsidRPr="00BB03D1">
        <w:rPr>
          <w:rFonts w:eastAsia="Arial Unicode MS"/>
          <w:sz w:val="28"/>
          <w:szCs w:val="28"/>
        </w:rPr>
        <w:t>,</w:t>
      </w:r>
      <w:r w:rsidRPr="00BB03D1">
        <w:rPr>
          <w:sz w:val="28"/>
          <w:szCs w:val="28"/>
        </w:rPr>
        <w:t xml:space="preserve"> </w:t>
      </w:r>
      <w:r w:rsidRPr="00BB03D1">
        <w:rPr>
          <w:rFonts w:eastAsia="Arial Unicode MS"/>
          <w:sz w:val="28"/>
          <w:szCs w:val="28"/>
        </w:rPr>
        <w:t>đó</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i/>
          <w:sz w:val="28"/>
          <w:szCs w:val="28"/>
        </w:rPr>
        <w:t>“</w:t>
      </w:r>
      <w:r w:rsidRPr="00BB03D1">
        <w:rPr>
          <w:rFonts w:eastAsia="Arial Unicode MS"/>
          <w:i/>
          <w:sz w:val="28"/>
          <w:szCs w:val="28"/>
        </w:rPr>
        <w:t>chân</w:t>
      </w:r>
      <w:r w:rsidRPr="00BB03D1">
        <w:rPr>
          <w:i/>
          <w:sz w:val="28"/>
          <w:szCs w:val="28"/>
        </w:rPr>
        <w:t xml:space="preserve"> tâm hi</w:t>
      </w:r>
      <w:r w:rsidRPr="00BB03D1">
        <w:rPr>
          <w:rFonts w:eastAsia="Arial Unicode MS"/>
          <w:i/>
          <w:sz w:val="28"/>
          <w:szCs w:val="28"/>
        </w:rPr>
        <w:t>ển</w:t>
      </w:r>
      <w:r w:rsidRPr="00BB03D1">
        <w:rPr>
          <w:i/>
          <w:sz w:val="28"/>
          <w:szCs w:val="28"/>
        </w:rPr>
        <w:t xml:space="preserve"> l</w:t>
      </w:r>
      <w:r w:rsidRPr="00BB03D1">
        <w:rPr>
          <w:rFonts w:eastAsia="Arial Unicode MS"/>
          <w:i/>
          <w:sz w:val="28"/>
          <w:szCs w:val="28"/>
        </w:rPr>
        <w:t>ộ</w:t>
      </w:r>
      <w:r w:rsidRPr="00BB03D1">
        <w:rPr>
          <w:i/>
          <w:sz w:val="28"/>
          <w:szCs w:val="28"/>
        </w:rPr>
        <w:t>”</w:t>
      </w:r>
      <w:r w:rsidRPr="00BB03D1">
        <w:rPr>
          <w:rFonts w:eastAsia="Arial Unicode MS"/>
          <w:sz w:val="28"/>
          <w:szCs w:val="28"/>
        </w:rPr>
        <w:t>,</w:t>
      </w:r>
      <w:r w:rsidRPr="00BB03D1">
        <w:rPr>
          <w:sz w:val="28"/>
          <w:szCs w:val="28"/>
        </w:rPr>
        <w:t xml:space="preserve"> </w:t>
      </w:r>
      <w:r w:rsidRPr="00BB03D1">
        <w:rPr>
          <w:rFonts w:eastAsia="Arial Unicode MS"/>
          <w:sz w:val="28"/>
          <w:szCs w:val="28"/>
        </w:rPr>
        <w:t>ở</w:t>
      </w:r>
      <w:r w:rsidRPr="00BB03D1">
        <w:rPr>
          <w:sz w:val="28"/>
          <w:szCs w:val="28"/>
        </w:rPr>
        <w:t xml:space="preserve"> </w:t>
      </w:r>
      <w:r w:rsidRPr="00BB03D1">
        <w:rPr>
          <w:rFonts w:eastAsia="Arial Unicode MS"/>
          <w:sz w:val="28"/>
          <w:szCs w:val="28"/>
        </w:rPr>
        <w:t>đây</w:t>
      </w:r>
      <w:r w:rsidRPr="00BB03D1">
        <w:rPr>
          <w:sz w:val="28"/>
          <w:szCs w:val="28"/>
        </w:rPr>
        <w:t xml:space="preserve"> g</w:t>
      </w:r>
      <w:r w:rsidRPr="00BB03D1">
        <w:rPr>
          <w:rFonts w:eastAsia="Arial Unicode MS"/>
          <w:sz w:val="28"/>
          <w:szCs w:val="28"/>
        </w:rPr>
        <w:t>ọi</w:t>
      </w:r>
      <w:r w:rsidRPr="00BB03D1">
        <w:rPr>
          <w:sz w:val="28"/>
          <w:szCs w:val="28"/>
        </w:rPr>
        <w:t xml:space="preserve"> l</w:t>
      </w:r>
      <w:r w:rsidRPr="00BB03D1">
        <w:rPr>
          <w:rFonts w:eastAsia="Arial Unicode MS"/>
          <w:sz w:val="28"/>
          <w:szCs w:val="28"/>
        </w:rPr>
        <w:t>à</w:t>
      </w:r>
      <w:r w:rsidRPr="00BB03D1">
        <w:rPr>
          <w:sz w:val="28"/>
          <w:szCs w:val="28"/>
        </w:rPr>
        <w:t xml:space="preserve"> tr</w:t>
      </w:r>
      <w:r w:rsidRPr="00BB03D1">
        <w:rPr>
          <w:rFonts w:eastAsia="Arial Unicode MS"/>
          <w:sz w:val="28"/>
          <w:szCs w:val="28"/>
        </w:rPr>
        <w:t>ực</w:t>
      </w:r>
      <w:r w:rsidRPr="00BB03D1">
        <w:rPr>
          <w:sz w:val="28"/>
          <w:szCs w:val="28"/>
        </w:rPr>
        <w:t xml:space="preserve"> t</w:t>
      </w:r>
      <w:r w:rsidRPr="00BB03D1">
        <w:rPr>
          <w:rFonts w:eastAsia="Arial Unicode MS"/>
          <w:sz w:val="28"/>
          <w:szCs w:val="28"/>
        </w:rPr>
        <w:t>âm</w:t>
      </w:r>
      <w:r w:rsidRPr="00BB03D1">
        <w:rPr>
          <w:sz w:val="28"/>
          <w:szCs w:val="28"/>
        </w:rPr>
        <w:t xml:space="preserve"> h</w:t>
      </w:r>
      <w:r w:rsidRPr="00BB03D1">
        <w:rPr>
          <w:rFonts w:eastAsia="Arial Unicode MS"/>
          <w:sz w:val="28"/>
          <w:szCs w:val="28"/>
        </w:rPr>
        <w:t>oặc</w:t>
      </w:r>
      <w:r w:rsidRPr="00BB03D1">
        <w:rPr>
          <w:sz w:val="28"/>
          <w:szCs w:val="28"/>
        </w:rPr>
        <w:t xml:space="preserve"> ch</w:t>
      </w:r>
      <w:r w:rsidRPr="00BB03D1">
        <w:rPr>
          <w:rFonts w:eastAsia="Arial Unicode MS"/>
          <w:sz w:val="28"/>
          <w:szCs w:val="28"/>
        </w:rPr>
        <w:t>í</w:t>
      </w:r>
      <w:r w:rsidRPr="00BB03D1">
        <w:rPr>
          <w:sz w:val="28"/>
          <w:szCs w:val="28"/>
        </w:rPr>
        <w:t xml:space="preserve"> th</w:t>
      </w:r>
      <w:r w:rsidRPr="00BB03D1">
        <w:rPr>
          <w:rFonts w:eastAsia="Arial Unicode MS"/>
          <w:sz w:val="28"/>
          <w:szCs w:val="28"/>
        </w:rPr>
        <w:t>ành</w:t>
      </w:r>
      <w:r w:rsidRPr="00BB03D1">
        <w:rPr>
          <w:sz w:val="28"/>
          <w:szCs w:val="28"/>
        </w:rPr>
        <w:t xml:space="preserve"> t</w:t>
      </w:r>
      <w:r w:rsidRPr="00BB03D1">
        <w:rPr>
          <w:rFonts w:eastAsia="Arial Unicode MS"/>
          <w:sz w:val="28"/>
          <w:szCs w:val="28"/>
        </w:rPr>
        <w:t>âm.</w:t>
      </w:r>
      <w:r w:rsidRPr="00BB03D1">
        <w:rPr>
          <w:sz w:val="28"/>
          <w:szCs w:val="28"/>
        </w:rPr>
        <w:t xml:space="preserve"> N</w:t>
      </w:r>
      <w:r w:rsidRPr="00BB03D1">
        <w:rPr>
          <w:rFonts w:eastAsia="Arial Unicode MS"/>
          <w:sz w:val="28"/>
          <w:szCs w:val="28"/>
        </w:rPr>
        <w:t>ếu</w:t>
      </w:r>
      <w:r w:rsidRPr="00BB03D1">
        <w:rPr>
          <w:sz w:val="28"/>
          <w:szCs w:val="28"/>
        </w:rPr>
        <w:t xml:space="preserve"> </w:t>
      </w:r>
      <w:r w:rsidRPr="00BB03D1">
        <w:rPr>
          <w:rFonts w:eastAsia="Arial Unicode MS"/>
          <w:sz w:val="28"/>
          <w:szCs w:val="28"/>
        </w:rPr>
        <w:t>trong</w:t>
      </w:r>
      <w:r w:rsidRPr="00BB03D1">
        <w:rPr>
          <w:sz w:val="28"/>
          <w:szCs w:val="28"/>
        </w:rPr>
        <w:t xml:space="preserve"> t</w:t>
      </w:r>
      <w:r w:rsidRPr="00BB03D1">
        <w:rPr>
          <w:rFonts w:eastAsia="Arial Unicode MS"/>
          <w:sz w:val="28"/>
          <w:szCs w:val="28"/>
        </w:rPr>
        <w:t>âm</w:t>
      </w:r>
      <w:r w:rsidRPr="00BB03D1">
        <w:rPr>
          <w:sz w:val="28"/>
          <w:szCs w:val="28"/>
        </w:rPr>
        <w:t xml:space="preserve"> ta, th</w:t>
      </w:r>
      <w:r w:rsidRPr="00BB03D1">
        <w:rPr>
          <w:rFonts w:eastAsia="Arial Unicode MS"/>
          <w:sz w:val="28"/>
          <w:szCs w:val="28"/>
        </w:rPr>
        <w:t>ứ</w:t>
      </w:r>
      <w:r w:rsidRPr="00BB03D1">
        <w:rPr>
          <w:sz w:val="28"/>
          <w:szCs w:val="28"/>
        </w:rPr>
        <w:t xml:space="preserve"> g</w:t>
      </w:r>
      <w:r w:rsidRPr="00BB03D1">
        <w:rPr>
          <w:rFonts w:eastAsia="Arial Unicode MS"/>
          <w:sz w:val="28"/>
          <w:szCs w:val="28"/>
        </w:rPr>
        <w:t>ì</w:t>
      </w:r>
      <w:r w:rsidRPr="00BB03D1">
        <w:rPr>
          <w:sz w:val="28"/>
          <w:szCs w:val="28"/>
        </w:rPr>
        <w:t xml:space="preserve"> c</w:t>
      </w:r>
      <w:r w:rsidRPr="00BB03D1">
        <w:rPr>
          <w:rFonts w:eastAsia="Arial Unicode MS"/>
          <w:sz w:val="28"/>
          <w:szCs w:val="28"/>
        </w:rPr>
        <w:t>ũng</w:t>
      </w:r>
      <w:r w:rsidRPr="00BB03D1">
        <w:rPr>
          <w:sz w:val="28"/>
          <w:szCs w:val="28"/>
        </w:rPr>
        <w:t xml:space="preserve"> </w:t>
      </w:r>
      <w:r w:rsidRPr="00BB03D1">
        <w:rPr>
          <w:rFonts w:eastAsia="Arial Unicode MS"/>
          <w:sz w:val="28"/>
          <w:szCs w:val="28"/>
        </w:rPr>
        <w:t>đều</w:t>
      </w:r>
      <w:r w:rsidRPr="00BB03D1">
        <w:rPr>
          <w:sz w:val="28"/>
          <w:szCs w:val="28"/>
        </w:rPr>
        <w:t xml:space="preserve"> </w:t>
      </w:r>
      <w:r w:rsidRPr="00BB03D1">
        <w:rPr>
          <w:rFonts w:eastAsia="Arial Unicode MS"/>
          <w:sz w:val="28"/>
          <w:szCs w:val="28"/>
        </w:rPr>
        <w:t>chẳng</w:t>
      </w:r>
      <w:r w:rsidRPr="00BB03D1">
        <w:rPr>
          <w:sz w:val="28"/>
          <w:szCs w:val="28"/>
        </w:rPr>
        <w:t xml:space="preserve"> có</w:t>
      </w:r>
      <w:r w:rsidRPr="00BB03D1">
        <w:rPr>
          <w:rFonts w:eastAsia="Arial Unicode MS"/>
          <w:sz w:val="28"/>
          <w:szCs w:val="28"/>
        </w:rPr>
        <w:t>,</w:t>
      </w:r>
      <w:r w:rsidRPr="00BB03D1">
        <w:rPr>
          <w:sz w:val="28"/>
          <w:szCs w:val="28"/>
        </w:rPr>
        <w:t xml:space="preserve"> ta </w:t>
      </w:r>
      <w:r w:rsidRPr="00BB03D1">
        <w:rPr>
          <w:rFonts w:eastAsia="Arial Unicode MS"/>
          <w:sz w:val="28"/>
          <w:szCs w:val="28"/>
        </w:rPr>
        <w:t>đối</w:t>
      </w:r>
      <w:r w:rsidRPr="00BB03D1">
        <w:rPr>
          <w:sz w:val="28"/>
          <w:szCs w:val="28"/>
        </w:rPr>
        <w:t xml:space="preserve"> </w:t>
      </w:r>
      <w:r w:rsidRPr="00BB03D1">
        <w:rPr>
          <w:rFonts w:eastAsia="Arial Unicode MS"/>
          <w:sz w:val="28"/>
          <w:szCs w:val="28"/>
        </w:rPr>
        <w:t>với</w:t>
      </w:r>
      <w:r w:rsidRPr="00BB03D1">
        <w:rPr>
          <w:sz w:val="28"/>
          <w:szCs w:val="28"/>
        </w:rPr>
        <w:t xml:space="preserve"> </w:t>
      </w:r>
      <w:r w:rsidRPr="00BB03D1">
        <w:rPr>
          <w:rFonts w:eastAsia="Arial Unicode MS"/>
          <w:sz w:val="28"/>
          <w:szCs w:val="28"/>
        </w:rPr>
        <w:t>bên</w:t>
      </w:r>
      <w:r w:rsidRPr="00BB03D1">
        <w:rPr>
          <w:sz w:val="28"/>
          <w:szCs w:val="28"/>
        </w:rPr>
        <w:t xml:space="preserve"> ngo</w:t>
      </w:r>
      <w:r w:rsidRPr="00BB03D1">
        <w:rPr>
          <w:rFonts w:eastAsia="Arial Unicode MS"/>
          <w:sz w:val="28"/>
          <w:szCs w:val="28"/>
        </w:rPr>
        <w:t>ài</w:t>
      </w:r>
      <w:r w:rsidRPr="00BB03D1">
        <w:rPr>
          <w:sz w:val="28"/>
          <w:szCs w:val="28"/>
        </w:rPr>
        <w:t xml:space="preserve"> </w:t>
      </w:r>
      <w:r w:rsidRPr="00BB03D1">
        <w:rPr>
          <w:rFonts w:eastAsia="Arial Unicode MS"/>
          <w:sz w:val="28"/>
          <w:szCs w:val="28"/>
        </w:rPr>
        <w:t>thứ</w:t>
      </w:r>
      <w:r w:rsidRPr="00BB03D1">
        <w:rPr>
          <w:sz w:val="28"/>
          <w:szCs w:val="28"/>
        </w:rPr>
        <w:t xml:space="preserve"> </w:t>
      </w:r>
      <w:r w:rsidRPr="00BB03D1">
        <w:rPr>
          <w:rFonts w:eastAsia="Arial Unicode MS"/>
          <w:sz w:val="28"/>
          <w:szCs w:val="28"/>
        </w:rPr>
        <w:t>gì</w:t>
      </w:r>
      <w:r w:rsidRPr="00BB03D1">
        <w:rPr>
          <w:sz w:val="28"/>
          <w:szCs w:val="28"/>
        </w:rPr>
        <w:t xml:space="preserve"> c</w:t>
      </w:r>
      <w:r w:rsidRPr="00BB03D1">
        <w:rPr>
          <w:rFonts w:eastAsia="Arial Unicode MS"/>
          <w:sz w:val="28"/>
          <w:szCs w:val="28"/>
        </w:rPr>
        <w:t>ũng</w:t>
      </w:r>
      <w:r w:rsidRPr="00BB03D1">
        <w:rPr>
          <w:sz w:val="28"/>
          <w:szCs w:val="28"/>
        </w:rPr>
        <w:t xml:space="preserve"> </w:t>
      </w:r>
      <w:r w:rsidRPr="00BB03D1">
        <w:rPr>
          <w:rFonts w:eastAsia="Arial Unicode MS"/>
          <w:sz w:val="28"/>
          <w:szCs w:val="28"/>
        </w:rPr>
        <w:t>chẳng</w:t>
      </w:r>
      <w:r w:rsidRPr="00BB03D1">
        <w:rPr>
          <w:sz w:val="28"/>
          <w:szCs w:val="28"/>
        </w:rPr>
        <w:t xml:space="preserve"> bi</w:t>
      </w:r>
      <w:r w:rsidRPr="00BB03D1">
        <w:rPr>
          <w:rFonts w:eastAsia="Arial Unicode MS"/>
          <w:sz w:val="28"/>
          <w:szCs w:val="28"/>
        </w:rPr>
        <w:t>ết,</w:t>
      </w:r>
      <w:r w:rsidRPr="00BB03D1">
        <w:rPr>
          <w:sz w:val="28"/>
          <w:szCs w:val="28"/>
        </w:rPr>
        <w:t xml:space="preserve"> </w:t>
      </w:r>
      <w:r w:rsidRPr="00BB03D1">
        <w:rPr>
          <w:rFonts w:eastAsia="Arial Unicode MS"/>
          <w:sz w:val="28"/>
          <w:szCs w:val="28"/>
        </w:rPr>
        <w:t>đó</w:t>
      </w:r>
      <w:r w:rsidRPr="00BB03D1">
        <w:rPr>
          <w:sz w:val="28"/>
          <w:szCs w:val="28"/>
        </w:rPr>
        <w:t xml:space="preserve"> </w:t>
      </w:r>
      <w:r w:rsidRPr="00BB03D1">
        <w:rPr>
          <w:rFonts w:eastAsia="Arial Unicode MS"/>
          <w:sz w:val="28"/>
          <w:szCs w:val="28"/>
        </w:rPr>
        <w:t>chẳng</w:t>
      </w:r>
      <w:r w:rsidRPr="00BB03D1">
        <w:rPr>
          <w:sz w:val="28"/>
          <w:szCs w:val="28"/>
        </w:rPr>
        <w:t xml:space="preserve"> phải l</w:t>
      </w:r>
      <w:r w:rsidRPr="00BB03D1">
        <w:rPr>
          <w:rFonts w:eastAsia="Arial Unicode MS"/>
          <w:sz w:val="28"/>
          <w:szCs w:val="28"/>
        </w:rPr>
        <w:t>à</w:t>
      </w:r>
      <w:r w:rsidRPr="00BB03D1">
        <w:rPr>
          <w:sz w:val="28"/>
          <w:szCs w:val="28"/>
        </w:rPr>
        <w:t xml:space="preserve"> </w:t>
      </w:r>
      <w:r w:rsidRPr="00BB03D1">
        <w:rPr>
          <w:rFonts w:eastAsia="Arial Unicode MS"/>
          <w:sz w:val="28"/>
          <w:szCs w:val="28"/>
        </w:rPr>
        <w:t>chân</w:t>
      </w:r>
      <w:r w:rsidRPr="00BB03D1">
        <w:rPr>
          <w:sz w:val="28"/>
          <w:szCs w:val="28"/>
        </w:rPr>
        <w:t xml:space="preserve"> tâm</w:t>
      </w:r>
      <w:r w:rsidRPr="00BB03D1">
        <w:rPr>
          <w:rFonts w:eastAsia="Arial Unicode MS"/>
          <w:sz w:val="28"/>
          <w:szCs w:val="28"/>
        </w:rPr>
        <w:t>,</w:t>
      </w:r>
      <w:r w:rsidRPr="00BB03D1">
        <w:rPr>
          <w:sz w:val="28"/>
          <w:szCs w:val="28"/>
        </w:rPr>
        <w:t xml:space="preserve"> </w:t>
      </w:r>
      <w:r w:rsidRPr="00BB03D1">
        <w:rPr>
          <w:rFonts w:eastAsia="Arial Unicode MS"/>
          <w:sz w:val="28"/>
          <w:szCs w:val="28"/>
        </w:rPr>
        <w:t>mà</w:t>
      </w:r>
      <w:r w:rsidRPr="00BB03D1">
        <w:rPr>
          <w:sz w:val="28"/>
          <w:szCs w:val="28"/>
        </w:rPr>
        <w:t xml:space="preserve"> </w:t>
      </w:r>
      <w:r w:rsidRPr="00BB03D1">
        <w:rPr>
          <w:rFonts w:eastAsia="Arial Unicode MS"/>
          <w:sz w:val="28"/>
          <w:szCs w:val="28"/>
        </w:rPr>
        <w:t>là</w:t>
      </w:r>
      <w:r w:rsidRPr="00BB03D1">
        <w:rPr>
          <w:sz w:val="28"/>
          <w:szCs w:val="28"/>
        </w:rPr>
        <w:t xml:space="preserve"> </w:t>
      </w:r>
      <w:r w:rsidRPr="00BB03D1">
        <w:rPr>
          <w:rFonts w:eastAsia="Arial Unicode MS"/>
          <w:sz w:val="28"/>
          <w:szCs w:val="28"/>
        </w:rPr>
        <w:t>gì?</w:t>
      </w:r>
      <w:r w:rsidRPr="00BB03D1">
        <w:rPr>
          <w:sz w:val="28"/>
          <w:szCs w:val="28"/>
        </w:rPr>
        <w:t xml:space="preserve"> </w:t>
      </w:r>
      <w:r w:rsidRPr="00BB03D1">
        <w:rPr>
          <w:rFonts w:eastAsia="Arial Unicode MS"/>
          <w:sz w:val="28"/>
          <w:szCs w:val="28"/>
        </w:rPr>
        <w:t>Là</w:t>
      </w:r>
      <w:r w:rsidRPr="00BB03D1">
        <w:rPr>
          <w:sz w:val="28"/>
          <w:szCs w:val="28"/>
        </w:rPr>
        <w:t xml:space="preserve"> v</w:t>
      </w:r>
      <w:r w:rsidRPr="00BB03D1">
        <w:rPr>
          <w:rFonts w:eastAsia="Arial Unicode MS"/>
          <w:sz w:val="28"/>
          <w:szCs w:val="28"/>
        </w:rPr>
        <w:t>ô</w:t>
      </w:r>
      <w:r w:rsidRPr="00BB03D1">
        <w:rPr>
          <w:sz w:val="28"/>
          <w:szCs w:val="28"/>
        </w:rPr>
        <w:t xml:space="preserve"> minh. </w:t>
      </w:r>
      <w:r w:rsidRPr="00BB03D1">
        <w:rPr>
          <w:rFonts w:eastAsia="Arial Unicode MS"/>
          <w:sz w:val="28"/>
          <w:szCs w:val="28"/>
        </w:rPr>
        <w:t>Chân</w:t>
      </w:r>
      <w:r w:rsidRPr="00BB03D1">
        <w:rPr>
          <w:sz w:val="28"/>
          <w:szCs w:val="28"/>
        </w:rPr>
        <w:t xml:space="preserve"> tâm l</w:t>
      </w:r>
      <w:r w:rsidRPr="00BB03D1">
        <w:rPr>
          <w:rFonts w:eastAsia="Arial Unicode MS"/>
          <w:sz w:val="28"/>
          <w:szCs w:val="28"/>
        </w:rPr>
        <w:t>à</w:t>
      </w:r>
      <w:r w:rsidRPr="00BB03D1">
        <w:rPr>
          <w:sz w:val="28"/>
          <w:szCs w:val="28"/>
        </w:rPr>
        <w:t xml:space="preserve"> </w:t>
      </w:r>
      <w:r w:rsidRPr="00BB03D1">
        <w:rPr>
          <w:rFonts w:eastAsia="Arial Unicode MS"/>
          <w:sz w:val="28"/>
          <w:szCs w:val="28"/>
        </w:rPr>
        <w:t>hiểu</w:t>
      </w:r>
      <w:r w:rsidRPr="00BB03D1">
        <w:rPr>
          <w:sz w:val="28"/>
          <w:szCs w:val="28"/>
        </w:rPr>
        <w:t xml:space="preserve"> r</w:t>
      </w:r>
      <w:r w:rsidRPr="00BB03D1">
        <w:rPr>
          <w:rFonts w:eastAsia="Arial Unicode MS"/>
          <w:sz w:val="28"/>
          <w:szCs w:val="28"/>
        </w:rPr>
        <w:t>õ</w:t>
      </w:r>
      <w:r w:rsidRPr="00BB03D1">
        <w:rPr>
          <w:sz w:val="28"/>
          <w:szCs w:val="28"/>
        </w:rPr>
        <w:t xml:space="preserve"> </w:t>
      </w:r>
      <w:r w:rsidRPr="00BB03D1">
        <w:rPr>
          <w:rFonts w:eastAsia="Arial Unicode MS"/>
          <w:sz w:val="28"/>
          <w:szCs w:val="28"/>
        </w:rPr>
        <w:t>hết</w:t>
      </w:r>
      <w:r w:rsidRPr="00BB03D1">
        <w:rPr>
          <w:sz w:val="28"/>
          <w:szCs w:val="28"/>
        </w:rPr>
        <w:t xml:space="preserve"> th</w:t>
      </w:r>
      <w:r w:rsidRPr="00BB03D1">
        <w:rPr>
          <w:rFonts w:eastAsia="Arial Unicode MS"/>
          <w:sz w:val="28"/>
          <w:szCs w:val="28"/>
        </w:rPr>
        <w:t>ảy,</w:t>
      </w:r>
      <w:r w:rsidRPr="00BB03D1">
        <w:rPr>
          <w:sz w:val="28"/>
          <w:szCs w:val="28"/>
        </w:rPr>
        <w:t xml:space="preserve"> </w:t>
      </w:r>
      <w:r w:rsidRPr="00BB03D1">
        <w:rPr>
          <w:rFonts w:eastAsia="Arial Unicode MS"/>
          <w:sz w:val="28"/>
          <w:szCs w:val="28"/>
        </w:rPr>
        <w:t>nhưng</w:t>
      </w:r>
      <w:r w:rsidRPr="00BB03D1">
        <w:rPr>
          <w:sz w:val="28"/>
          <w:szCs w:val="28"/>
        </w:rPr>
        <w:t xml:space="preserve"> </w:t>
      </w:r>
      <w:r w:rsidRPr="00BB03D1">
        <w:rPr>
          <w:rFonts w:eastAsia="Arial Unicode MS"/>
          <w:sz w:val="28"/>
          <w:szCs w:val="28"/>
        </w:rPr>
        <w:t>một</w:t>
      </w:r>
      <w:r w:rsidRPr="00BB03D1">
        <w:rPr>
          <w:sz w:val="28"/>
          <w:szCs w:val="28"/>
        </w:rPr>
        <w:t xml:space="preserve"> ni</w:t>
      </w:r>
      <w:r w:rsidRPr="00BB03D1">
        <w:rPr>
          <w:rFonts w:eastAsia="Arial Unicode MS"/>
          <w:sz w:val="28"/>
          <w:szCs w:val="28"/>
        </w:rPr>
        <w:t>ệm</w:t>
      </w:r>
      <w:r w:rsidRPr="00BB03D1">
        <w:rPr>
          <w:sz w:val="28"/>
          <w:szCs w:val="28"/>
        </w:rPr>
        <w:t xml:space="preserve"> </w:t>
      </w:r>
      <w:r w:rsidRPr="00BB03D1">
        <w:rPr>
          <w:rFonts w:eastAsia="Arial Unicode MS"/>
          <w:sz w:val="28"/>
          <w:szCs w:val="28"/>
        </w:rPr>
        <w:t>chẳng</w:t>
      </w:r>
      <w:r w:rsidRPr="00BB03D1">
        <w:rPr>
          <w:sz w:val="28"/>
          <w:szCs w:val="28"/>
        </w:rPr>
        <w:t xml:space="preserve"> </w:t>
      </w:r>
      <w:r w:rsidRPr="00BB03D1">
        <w:rPr>
          <w:rFonts w:eastAsia="Arial Unicode MS"/>
          <w:sz w:val="28"/>
          <w:szCs w:val="28"/>
        </w:rPr>
        <w:t>sanh,</w:t>
      </w:r>
      <w:r w:rsidRPr="00BB03D1">
        <w:rPr>
          <w:sz w:val="28"/>
          <w:szCs w:val="28"/>
        </w:rPr>
        <w:t xml:space="preserve"> </w:t>
      </w:r>
      <w:r w:rsidRPr="00BB03D1">
        <w:rPr>
          <w:rFonts w:eastAsia="Arial Unicode MS"/>
          <w:sz w:val="28"/>
          <w:szCs w:val="28"/>
        </w:rPr>
        <w:t>phải</w:t>
      </w:r>
      <w:r w:rsidRPr="00BB03D1">
        <w:rPr>
          <w:sz w:val="28"/>
          <w:szCs w:val="28"/>
        </w:rPr>
        <w:t xml:space="preserve"> th</w:t>
      </w:r>
      <w:r w:rsidRPr="00BB03D1">
        <w:rPr>
          <w:rFonts w:eastAsia="Arial Unicode MS"/>
          <w:sz w:val="28"/>
          <w:szCs w:val="28"/>
        </w:rPr>
        <w:t>ỏa</w:t>
      </w:r>
      <w:r w:rsidRPr="00BB03D1">
        <w:rPr>
          <w:sz w:val="28"/>
          <w:szCs w:val="28"/>
        </w:rPr>
        <w:t xml:space="preserve"> </w:t>
      </w:r>
      <w:r w:rsidRPr="00BB03D1">
        <w:rPr>
          <w:rFonts w:eastAsia="Arial Unicode MS"/>
          <w:sz w:val="28"/>
          <w:szCs w:val="28"/>
        </w:rPr>
        <w:t>điều</w:t>
      </w:r>
      <w:r w:rsidRPr="00BB03D1">
        <w:rPr>
          <w:sz w:val="28"/>
          <w:szCs w:val="28"/>
        </w:rPr>
        <w:t xml:space="preserve"> ki</w:t>
      </w:r>
      <w:r w:rsidRPr="00BB03D1">
        <w:rPr>
          <w:rFonts w:eastAsia="Arial Unicode MS"/>
          <w:sz w:val="28"/>
          <w:szCs w:val="28"/>
        </w:rPr>
        <w:t>ện</w:t>
      </w:r>
      <w:r w:rsidRPr="00BB03D1">
        <w:rPr>
          <w:sz w:val="28"/>
          <w:szCs w:val="28"/>
        </w:rPr>
        <w:t xml:space="preserve"> n</w:t>
      </w:r>
      <w:r w:rsidRPr="00BB03D1">
        <w:rPr>
          <w:rFonts w:eastAsia="Arial Unicode MS"/>
          <w:sz w:val="28"/>
          <w:szCs w:val="28"/>
        </w:rPr>
        <w:t>ày.</w:t>
      </w:r>
      <w:r w:rsidRPr="00BB03D1">
        <w:rPr>
          <w:sz w:val="28"/>
          <w:szCs w:val="28"/>
        </w:rPr>
        <w:t xml:space="preserve"> Tr</w:t>
      </w:r>
      <w:r w:rsidRPr="00BB03D1">
        <w:rPr>
          <w:rFonts w:eastAsia="Arial Unicode MS"/>
          <w:sz w:val="28"/>
          <w:szCs w:val="28"/>
        </w:rPr>
        <w:t>ực</w:t>
      </w:r>
      <w:r w:rsidRPr="00BB03D1">
        <w:rPr>
          <w:sz w:val="28"/>
          <w:szCs w:val="28"/>
        </w:rPr>
        <w:t xml:space="preserve"> t</w:t>
      </w:r>
      <w:r w:rsidRPr="00BB03D1">
        <w:rPr>
          <w:rFonts w:eastAsia="Arial Unicode MS"/>
          <w:sz w:val="28"/>
          <w:szCs w:val="28"/>
        </w:rPr>
        <w:t>âm</w:t>
      </w:r>
      <w:r w:rsidRPr="00BB03D1">
        <w:rPr>
          <w:sz w:val="28"/>
          <w:szCs w:val="28"/>
        </w:rPr>
        <w:t xml:space="preserve"> l</w:t>
      </w:r>
      <w:r w:rsidRPr="00BB03D1">
        <w:rPr>
          <w:rFonts w:eastAsia="Arial Unicode MS"/>
          <w:sz w:val="28"/>
          <w:szCs w:val="28"/>
        </w:rPr>
        <w:t>à</w:t>
      </w:r>
      <w:r w:rsidRPr="00BB03D1">
        <w:rPr>
          <w:sz w:val="28"/>
          <w:szCs w:val="28"/>
        </w:rPr>
        <w:t xml:space="preserve"> ch</w:t>
      </w:r>
      <w:r w:rsidRPr="00BB03D1">
        <w:rPr>
          <w:rFonts w:eastAsia="Arial Unicode MS"/>
          <w:sz w:val="28"/>
          <w:szCs w:val="28"/>
        </w:rPr>
        <w:t>ân</w:t>
      </w:r>
      <w:r w:rsidRPr="00BB03D1">
        <w:rPr>
          <w:sz w:val="28"/>
          <w:szCs w:val="28"/>
        </w:rPr>
        <w:t xml:space="preserve"> t</w:t>
      </w:r>
      <w:r w:rsidRPr="00BB03D1">
        <w:rPr>
          <w:rFonts w:eastAsia="Arial Unicode MS"/>
          <w:sz w:val="28"/>
          <w:szCs w:val="28"/>
        </w:rPr>
        <w:t>âm,</w:t>
      </w:r>
      <w:r w:rsidRPr="00BB03D1">
        <w:rPr>
          <w:sz w:val="28"/>
          <w:szCs w:val="28"/>
        </w:rPr>
        <w:t xml:space="preserve"> </w:t>
      </w:r>
      <w:r w:rsidRPr="00BB03D1">
        <w:rPr>
          <w:rFonts w:eastAsia="Arial Unicode MS"/>
          <w:sz w:val="28"/>
          <w:szCs w:val="28"/>
        </w:rPr>
        <w:t>là</w:t>
      </w:r>
      <w:r w:rsidRPr="00BB03D1">
        <w:rPr>
          <w:sz w:val="28"/>
          <w:szCs w:val="28"/>
        </w:rPr>
        <w:t xml:space="preserve"> </w:t>
      </w:r>
      <w:r w:rsidRPr="00BB03D1">
        <w:rPr>
          <w:rFonts w:eastAsia="Arial Unicode MS"/>
          <w:sz w:val="28"/>
          <w:szCs w:val="28"/>
        </w:rPr>
        <w:t>chí</w:t>
      </w:r>
      <w:r w:rsidRPr="00BB03D1">
        <w:rPr>
          <w:sz w:val="28"/>
          <w:szCs w:val="28"/>
        </w:rPr>
        <w:t xml:space="preserve"> thành t</w:t>
      </w:r>
      <w:r w:rsidRPr="00BB03D1">
        <w:rPr>
          <w:rFonts w:eastAsia="Arial Unicode MS"/>
          <w:sz w:val="28"/>
          <w:szCs w:val="28"/>
        </w:rPr>
        <w:t>âm,</w:t>
      </w:r>
      <w:r w:rsidRPr="00BB03D1">
        <w:rPr>
          <w:sz w:val="28"/>
          <w:szCs w:val="28"/>
        </w:rPr>
        <w:t xml:space="preserve"> </w:t>
      </w:r>
      <w:r w:rsidRPr="00BB03D1">
        <w:rPr>
          <w:rFonts w:eastAsia="Arial Unicode MS"/>
          <w:sz w:val="28"/>
          <w:szCs w:val="28"/>
        </w:rPr>
        <w:t>đó</w:t>
      </w:r>
      <w:r w:rsidRPr="00BB03D1">
        <w:rPr>
          <w:sz w:val="28"/>
          <w:szCs w:val="28"/>
        </w:rPr>
        <w:t xml:space="preserve"> l</w:t>
      </w:r>
      <w:r w:rsidRPr="00BB03D1">
        <w:rPr>
          <w:rFonts w:eastAsia="Arial Unicode MS"/>
          <w:sz w:val="28"/>
          <w:szCs w:val="28"/>
        </w:rPr>
        <w:t>à</w:t>
      </w:r>
      <w:r w:rsidRPr="00BB03D1">
        <w:rPr>
          <w:sz w:val="28"/>
          <w:szCs w:val="28"/>
        </w:rPr>
        <w:t xml:space="preserve"> t</w:t>
      </w:r>
      <w:r w:rsidRPr="00BB03D1">
        <w:rPr>
          <w:rFonts w:eastAsia="Arial Unicode MS"/>
          <w:sz w:val="28"/>
          <w:szCs w:val="28"/>
        </w:rPr>
        <w:t>ịnh</w:t>
      </w:r>
      <w:r w:rsidRPr="00BB03D1">
        <w:rPr>
          <w:sz w:val="28"/>
          <w:szCs w:val="28"/>
        </w:rPr>
        <w:t xml:space="preserve"> </w:t>
      </w:r>
      <w:r w:rsidRPr="00BB03D1">
        <w:rPr>
          <w:rFonts w:eastAsia="Arial Unicode MS"/>
          <w:sz w:val="28"/>
          <w:szCs w:val="28"/>
        </w:rPr>
        <w:t>độ</w:t>
      </w:r>
      <w:r w:rsidRPr="00BB03D1">
        <w:rPr>
          <w:sz w:val="28"/>
          <w:szCs w:val="28"/>
        </w:rPr>
        <w:t xml:space="preserve"> c</w:t>
      </w:r>
      <w:r w:rsidRPr="00BB03D1">
        <w:rPr>
          <w:rFonts w:eastAsia="Arial Unicode MS"/>
          <w:sz w:val="28"/>
          <w:szCs w:val="28"/>
        </w:rPr>
        <w:t>ủa</w:t>
      </w:r>
      <w:r w:rsidRPr="00BB03D1">
        <w:rPr>
          <w:sz w:val="28"/>
          <w:szCs w:val="28"/>
        </w:rPr>
        <w:t xml:space="preserve"> </w:t>
      </w:r>
      <w:r w:rsidRPr="00BB03D1">
        <w:rPr>
          <w:rFonts w:eastAsia="Arial Unicode MS"/>
          <w:sz w:val="28"/>
          <w:szCs w:val="28"/>
        </w:rPr>
        <w:t>Bồ</w:t>
      </w:r>
      <w:r w:rsidRPr="00BB03D1">
        <w:rPr>
          <w:sz w:val="28"/>
          <w:szCs w:val="28"/>
        </w:rPr>
        <w:t xml:space="preserve"> Tát</w:t>
      </w:r>
      <w:r w:rsidRPr="00BB03D1">
        <w:rPr>
          <w:rFonts w:eastAsia="Arial Unicode MS"/>
          <w:sz w:val="28"/>
          <w:szCs w:val="28"/>
        </w:rPr>
        <w:t>,</w:t>
      </w:r>
      <w:r w:rsidRPr="00BB03D1">
        <w:rPr>
          <w:sz w:val="28"/>
          <w:szCs w:val="28"/>
        </w:rPr>
        <w:t xml:space="preserve"> n</w:t>
      </w:r>
      <w:r w:rsidRPr="00BB03D1">
        <w:rPr>
          <w:rFonts w:eastAsia="Arial Unicode MS"/>
          <w:sz w:val="28"/>
          <w:szCs w:val="28"/>
        </w:rPr>
        <w:t>ên</w:t>
      </w:r>
      <w:r w:rsidRPr="00BB03D1">
        <w:rPr>
          <w:sz w:val="28"/>
          <w:szCs w:val="28"/>
        </w:rPr>
        <w:t xml:space="preserve"> n</w:t>
      </w:r>
      <w:r w:rsidRPr="00BB03D1">
        <w:rPr>
          <w:rFonts w:eastAsia="Arial Unicode MS"/>
          <w:sz w:val="28"/>
          <w:szCs w:val="28"/>
        </w:rPr>
        <w:t>ói</w:t>
      </w:r>
      <w:r w:rsidRPr="00BB03D1">
        <w:rPr>
          <w:sz w:val="28"/>
          <w:szCs w:val="28"/>
        </w:rPr>
        <w:t xml:space="preserve"> </w:t>
      </w:r>
      <w:r w:rsidRPr="00BB03D1">
        <w:rPr>
          <w:i/>
          <w:sz w:val="28"/>
          <w:szCs w:val="28"/>
        </w:rPr>
        <w:t>“tâm tịnh, ắt cõi nước tịnh”.</w:t>
      </w:r>
    </w:p>
    <w:p w14:paraId="382126A2" w14:textId="77777777" w:rsidR="003031FC" w:rsidRPr="00BB03D1" w:rsidRDefault="003031FC" w:rsidP="00C95564">
      <w:pPr>
        <w:ind w:firstLine="720"/>
        <w:rPr>
          <w:rFonts w:eastAsia="Arial Unicode MS"/>
          <w:sz w:val="28"/>
          <w:szCs w:val="28"/>
        </w:rPr>
      </w:pPr>
      <w:r w:rsidRPr="00BB03D1">
        <w:rPr>
          <w:i/>
          <w:sz w:val="28"/>
          <w:szCs w:val="28"/>
        </w:rPr>
        <w:t>“</w:t>
      </w:r>
      <w:r w:rsidRPr="00BB03D1">
        <w:rPr>
          <w:rFonts w:eastAsia="Arial Unicode MS"/>
          <w:i/>
          <w:sz w:val="28"/>
          <w:szCs w:val="28"/>
        </w:rPr>
        <w:t>Tam</w:t>
      </w:r>
      <w:r w:rsidRPr="00BB03D1">
        <w:rPr>
          <w:i/>
          <w:sz w:val="28"/>
          <w:szCs w:val="28"/>
        </w:rPr>
        <w:t xml:space="preserve"> </w:t>
      </w:r>
      <w:r w:rsidRPr="00BB03D1">
        <w:rPr>
          <w:rFonts w:eastAsia="Arial Unicode MS"/>
          <w:i/>
          <w:sz w:val="28"/>
          <w:szCs w:val="28"/>
        </w:rPr>
        <w:t>trí</w:t>
      </w:r>
      <w:r w:rsidRPr="00BB03D1">
        <w:rPr>
          <w:i/>
          <w:sz w:val="28"/>
          <w:szCs w:val="28"/>
        </w:rPr>
        <w:t xml:space="preserve"> </w:t>
      </w:r>
      <w:r w:rsidRPr="00BB03D1">
        <w:rPr>
          <w:rFonts w:eastAsia="Arial Unicode MS"/>
          <w:i/>
          <w:sz w:val="28"/>
          <w:szCs w:val="28"/>
        </w:rPr>
        <w:t>ư</w:t>
      </w:r>
      <w:r w:rsidRPr="00BB03D1">
        <w:rPr>
          <w:i/>
          <w:sz w:val="28"/>
          <w:szCs w:val="28"/>
        </w:rPr>
        <w:t xml:space="preserve"> nhất tâm trung </w:t>
      </w:r>
      <w:r w:rsidRPr="00BB03D1">
        <w:rPr>
          <w:rFonts w:eastAsia="Arial Unicode MS"/>
          <w:i/>
          <w:sz w:val="28"/>
          <w:szCs w:val="28"/>
        </w:rPr>
        <w:t>tu</w:t>
      </w:r>
      <w:r w:rsidRPr="00BB03D1">
        <w:rPr>
          <w:i/>
          <w:sz w:val="28"/>
          <w:szCs w:val="28"/>
        </w:rPr>
        <w:t>”</w:t>
      </w:r>
      <w:r w:rsidRPr="00BB03D1">
        <w:rPr>
          <w:sz w:val="28"/>
          <w:szCs w:val="28"/>
        </w:rPr>
        <w:t xml:space="preserve"> (Ba tr</w:t>
      </w:r>
      <w:r w:rsidRPr="00BB03D1">
        <w:rPr>
          <w:rFonts w:eastAsia="Arial Unicode MS"/>
          <w:sz w:val="28"/>
          <w:szCs w:val="28"/>
        </w:rPr>
        <w:t>í</w:t>
      </w:r>
      <w:r w:rsidRPr="00BB03D1">
        <w:rPr>
          <w:sz w:val="28"/>
          <w:szCs w:val="28"/>
        </w:rPr>
        <w:t xml:space="preserve"> tu t</w:t>
      </w:r>
      <w:r w:rsidRPr="00BB03D1">
        <w:rPr>
          <w:rFonts w:eastAsia="Arial Unicode MS"/>
          <w:sz w:val="28"/>
          <w:szCs w:val="28"/>
        </w:rPr>
        <w:t>ừ</w:t>
      </w:r>
      <w:r w:rsidRPr="00BB03D1">
        <w:rPr>
          <w:sz w:val="28"/>
          <w:szCs w:val="28"/>
        </w:rPr>
        <w:t xml:space="preserve"> trong nh</w:t>
      </w:r>
      <w:r w:rsidRPr="00BB03D1">
        <w:rPr>
          <w:rFonts w:eastAsia="Arial Unicode MS"/>
          <w:sz w:val="28"/>
          <w:szCs w:val="28"/>
        </w:rPr>
        <w:t>ất</w:t>
      </w:r>
      <w:r w:rsidRPr="00BB03D1">
        <w:rPr>
          <w:sz w:val="28"/>
          <w:szCs w:val="28"/>
        </w:rPr>
        <w:t xml:space="preserve"> t</w:t>
      </w:r>
      <w:r w:rsidRPr="00BB03D1">
        <w:rPr>
          <w:rFonts w:eastAsia="Arial Unicode MS"/>
          <w:sz w:val="28"/>
          <w:szCs w:val="28"/>
        </w:rPr>
        <w:t>âm).</w:t>
      </w:r>
      <w:r w:rsidRPr="00BB03D1">
        <w:rPr>
          <w:sz w:val="28"/>
          <w:szCs w:val="28"/>
        </w:rPr>
        <w:t xml:space="preserve"> Ba tr</w:t>
      </w:r>
      <w:r w:rsidRPr="00BB03D1">
        <w:rPr>
          <w:rFonts w:eastAsia="Arial Unicode MS"/>
          <w:sz w:val="28"/>
          <w:szCs w:val="28"/>
        </w:rPr>
        <w:t>í</w:t>
      </w:r>
      <w:r w:rsidRPr="00BB03D1">
        <w:rPr>
          <w:sz w:val="28"/>
          <w:szCs w:val="28"/>
        </w:rPr>
        <w:t xml:space="preserve"> l</w:t>
      </w:r>
      <w:r w:rsidRPr="00BB03D1">
        <w:rPr>
          <w:rFonts w:eastAsia="Arial Unicode MS"/>
          <w:sz w:val="28"/>
          <w:szCs w:val="28"/>
        </w:rPr>
        <w:t>à</w:t>
      </w:r>
      <w:r w:rsidRPr="00BB03D1">
        <w:rPr>
          <w:sz w:val="28"/>
          <w:szCs w:val="28"/>
        </w:rPr>
        <w:t xml:space="preserve"> Nh</w:t>
      </w:r>
      <w:r w:rsidRPr="00BB03D1">
        <w:rPr>
          <w:rFonts w:eastAsia="Arial Unicode MS"/>
          <w:sz w:val="28"/>
          <w:szCs w:val="28"/>
        </w:rPr>
        <w:t>ất</w:t>
      </w:r>
      <w:r w:rsidRPr="00BB03D1">
        <w:rPr>
          <w:sz w:val="28"/>
          <w:szCs w:val="28"/>
        </w:rPr>
        <w:t xml:space="preserve"> Thi</w:t>
      </w:r>
      <w:r w:rsidRPr="00BB03D1">
        <w:rPr>
          <w:rFonts w:eastAsia="Arial Unicode MS"/>
          <w:sz w:val="28"/>
          <w:szCs w:val="28"/>
        </w:rPr>
        <w:t>ết</w:t>
      </w:r>
      <w:r w:rsidRPr="00BB03D1">
        <w:rPr>
          <w:sz w:val="28"/>
          <w:szCs w:val="28"/>
        </w:rPr>
        <w:t xml:space="preserve"> Tr</w:t>
      </w:r>
      <w:r w:rsidRPr="00BB03D1">
        <w:rPr>
          <w:rFonts w:eastAsia="Arial Unicode MS"/>
          <w:sz w:val="28"/>
          <w:szCs w:val="28"/>
        </w:rPr>
        <w:t>í,</w:t>
      </w:r>
      <w:r w:rsidRPr="00BB03D1">
        <w:rPr>
          <w:sz w:val="28"/>
          <w:szCs w:val="28"/>
        </w:rPr>
        <w:t xml:space="preserve"> </w:t>
      </w:r>
      <w:r w:rsidRPr="00BB03D1">
        <w:rPr>
          <w:rFonts w:eastAsia="Arial Unicode MS"/>
          <w:sz w:val="28"/>
          <w:szCs w:val="28"/>
        </w:rPr>
        <w:t>Đạo</w:t>
      </w:r>
      <w:r w:rsidRPr="00BB03D1">
        <w:rPr>
          <w:sz w:val="28"/>
          <w:szCs w:val="28"/>
        </w:rPr>
        <w:t xml:space="preserve"> Ch</w:t>
      </w:r>
      <w:r w:rsidRPr="00BB03D1">
        <w:rPr>
          <w:rFonts w:eastAsia="Arial Unicode MS"/>
          <w:sz w:val="28"/>
          <w:szCs w:val="28"/>
        </w:rPr>
        <w:t>ủng</w:t>
      </w:r>
      <w:r w:rsidRPr="00BB03D1">
        <w:rPr>
          <w:sz w:val="28"/>
          <w:szCs w:val="28"/>
        </w:rPr>
        <w:t xml:space="preserve"> Tr</w:t>
      </w:r>
      <w:r w:rsidRPr="00BB03D1">
        <w:rPr>
          <w:rFonts w:eastAsia="Arial Unicode MS"/>
          <w:sz w:val="28"/>
          <w:szCs w:val="28"/>
        </w:rPr>
        <w:t>í</w:t>
      </w:r>
      <w:r w:rsidRPr="00BB03D1">
        <w:rPr>
          <w:sz w:val="28"/>
          <w:szCs w:val="28"/>
        </w:rPr>
        <w:t xml:space="preserve"> v</w:t>
      </w:r>
      <w:r w:rsidRPr="00BB03D1">
        <w:rPr>
          <w:rFonts w:eastAsia="Arial Unicode MS"/>
          <w:sz w:val="28"/>
          <w:szCs w:val="28"/>
        </w:rPr>
        <w:t>à</w:t>
      </w:r>
      <w:r w:rsidRPr="00BB03D1">
        <w:rPr>
          <w:sz w:val="28"/>
          <w:szCs w:val="28"/>
        </w:rPr>
        <w:t xml:space="preserve"> Nh</w:t>
      </w:r>
      <w:r w:rsidRPr="00BB03D1">
        <w:rPr>
          <w:rFonts w:eastAsia="Arial Unicode MS"/>
          <w:sz w:val="28"/>
          <w:szCs w:val="28"/>
        </w:rPr>
        <w:t>ất</w:t>
      </w:r>
      <w:r w:rsidRPr="00BB03D1">
        <w:rPr>
          <w:sz w:val="28"/>
          <w:szCs w:val="28"/>
        </w:rPr>
        <w:t xml:space="preserve"> Thi</w:t>
      </w:r>
      <w:r w:rsidRPr="00BB03D1">
        <w:rPr>
          <w:rFonts w:eastAsia="Arial Unicode MS"/>
          <w:sz w:val="28"/>
          <w:szCs w:val="28"/>
        </w:rPr>
        <w:t>ết</w:t>
      </w:r>
      <w:r w:rsidRPr="00BB03D1">
        <w:rPr>
          <w:sz w:val="28"/>
          <w:szCs w:val="28"/>
        </w:rPr>
        <w:t xml:space="preserve"> Ch</w:t>
      </w:r>
      <w:r w:rsidRPr="00BB03D1">
        <w:rPr>
          <w:rFonts w:eastAsia="Arial Unicode MS"/>
          <w:sz w:val="28"/>
          <w:szCs w:val="28"/>
        </w:rPr>
        <w:t>ủng</w:t>
      </w:r>
      <w:r w:rsidRPr="00BB03D1">
        <w:rPr>
          <w:sz w:val="28"/>
          <w:szCs w:val="28"/>
        </w:rPr>
        <w:t xml:space="preserve"> Tr</w:t>
      </w:r>
      <w:r w:rsidRPr="00BB03D1">
        <w:rPr>
          <w:rFonts w:eastAsia="Arial Unicode MS"/>
          <w:sz w:val="28"/>
          <w:szCs w:val="28"/>
        </w:rPr>
        <w:t>í.</w:t>
      </w:r>
      <w:r w:rsidRPr="00BB03D1">
        <w:rPr>
          <w:sz w:val="28"/>
          <w:szCs w:val="28"/>
        </w:rPr>
        <w:t xml:space="preserve"> </w:t>
      </w:r>
      <w:r w:rsidRPr="00BB03D1">
        <w:rPr>
          <w:rFonts w:eastAsia="Arial Unicode MS"/>
          <w:sz w:val="28"/>
          <w:szCs w:val="28"/>
        </w:rPr>
        <w:t>Nhất</w:t>
      </w:r>
      <w:r w:rsidRPr="00BB03D1">
        <w:rPr>
          <w:sz w:val="28"/>
          <w:szCs w:val="28"/>
        </w:rPr>
        <w:t xml:space="preserve"> Thi</w:t>
      </w:r>
      <w:r w:rsidRPr="00BB03D1">
        <w:rPr>
          <w:rFonts w:eastAsia="Arial Unicode MS"/>
          <w:sz w:val="28"/>
          <w:szCs w:val="28"/>
        </w:rPr>
        <w:t>ết</w:t>
      </w:r>
      <w:r w:rsidRPr="00BB03D1">
        <w:rPr>
          <w:sz w:val="28"/>
          <w:szCs w:val="28"/>
        </w:rPr>
        <w:t xml:space="preserve"> Tr</w:t>
      </w:r>
      <w:r w:rsidRPr="00BB03D1">
        <w:rPr>
          <w:rFonts w:eastAsia="Arial Unicode MS"/>
          <w:sz w:val="28"/>
          <w:szCs w:val="28"/>
        </w:rPr>
        <w:t>í</w:t>
      </w:r>
      <w:r w:rsidRPr="00BB03D1">
        <w:rPr>
          <w:sz w:val="28"/>
          <w:szCs w:val="28"/>
        </w:rPr>
        <w:t xml:space="preserve"> </w:t>
      </w:r>
      <w:r w:rsidRPr="00BB03D1">
        <w:rPr>
          <w:rFonts w:eastAsia="Arial Unicode MS"/>
          <w:sz w:val="28"/>
          <w:szCs w:val="28"/>
        </w:rPr>
        <w:t>là</w:t>
      </w:r>
      <w:r w:rsidRPr="00BB03D1">
        <w:rPr>
          <w:sz w:val="28"/>
          <w:szCs w:val="28"/>
        </w:rPr>
        <w:t xml:space="preserve"> </w:t>
      </w:r>
      <w:r w:rsidRPr="00BB03D1">
        <w:rPr>
          <w:rFonts w:eastAsia="Arial Unicode MS"/>
          <w:sz w:val="28"/>
          <w:szCs w:val="28"/>
        </w:rPr>
        <w:t>trí</w:t>
      </w:r>
      <w:r w:rsidRPr="00BB03D1">
        <w:rPr>
          <w:sz w:val="28"/>
          <w:szCs w:val="28"/>
        </w:rPr>
        <w:t xml:space="preserve"> </w:t>
      </w:r>
      <w:r w:rsidRPr="00BB03D1">
        <w:rPr>
          <w:rFonts w:eastAsia="Arial Unicode MS"/>
          <w:sz w:val="28"/>
          <w:szCs w:val="28"/>
        </w:rPr>
        <w:t>huệ</w:t>
      </w:r>
      <w:r w:rsidRPr="00BB03D1">
        <w:rPr>
          <w:sz w:val="28"/>
          <w:szCs w:val="28"/>
        </w:rPr>
        <w:t xml:space="preserve"> </w:t>
      </w:r>
      <w:r w:rsidRPr="00BB03D1">
        <w:rPr>
          <w:rFonts w:eastAsia="Arial Unicode MS"/>
          <w:sz w:val="28"/>
          <w:szCs w:val="28"/>
        </w:rPr>
        <w:t>của</w:t>
      </w:r>
      <w:r w:rsidRPr="00BB03D1">
        <w:rPr>
          <w:sz w:val="28"/>
          <w:szCs w:val="28"/>
        </w:rPr>
        <w:t xml:space="preserve"> </w:t>
      </w:r>
      <w:r w:rsidRPr="00BB03D1">
        <w:rPr>
          <w:rFonts w:eastAsia="Arial Unicode MS"/>
          <w:sz w:val="28"/>
          <w:szCs w:val="28"/>
        </w:rPr>
        <w:t>A</w:t>
      </w:r>
      <w:r w:rsidRPr="00BB03D1">
        <w:rPr>
          <w:sz w:val="28"/>
          <w:szCs w:val="28"/>
        </w:rPr>
        <w:t xml:space="preserve"> La Hán</w:t>
      </w:r>
      <w:r w:rsidRPr="00BB03D1">
        <w:rPr>
          <w:rFonts w:eastAsia="Arial Unicode MS"/>
          <w:sz w:val="28"/>
          <w:szCs w:val="28"/>
        </w:rPr>
        <w:t>,</w:t>
      </w:r>
      <w:r w:rsidRPr="00BB03D1">
        <w:rPr>
          <w:sz w:val="28"/>
          <w:szCs w:val="28"/>
        </w:rPr>
        <w:t xml:space="preserve"> </w:t>
      </w:r>
      <w:r w:rsidRPr="00BB03D1">
        <w:rPr>
          <w:rFonts w:eastAsia="Arial Unicode MS"/>
          <w:sz w:val="28"/>
          <w:szCs w:val="28"/>
        </w:rPr>
        <w:t>Đạo</w:t>
      </w:r>
      <w:r w:rsidRPr="00BB03D1">
        <w:rPr>
          <w:sz w:val="28"/>
          <w:szCs w:val="28"/>
        </w:rPr>
        <w:t xml:space="preserve"> Ch</w:t>
      </w:r>
      <w:r w:rsidRPr="00BB03D1">
        <w:rPr>
          <w:rFonts w:eastAsia="Arial Unicode MS"/>
          <w:sz w:val="28"/>
          <w:szCs w:val="28"/>
        </w:rPr>
        <w:t>ủng</w:t>
      </w:r>
      <w:r w:rsidRPr="00BB03D1">
        <w:rPr>
          <w:sz w:val="28"/>
          <w:szCs w:val="28"/>
        </w:rPr>
        <w:t xml:space="preserve"> Tr</w:t>
      </w:r>
      <w:r w:rsidRPr="00BB03D1">
        <w:rPr>
          <w:rFonts w:eastAsia="Arial Unicode MS"/>
          <w:sz w:val="28"/>
          <w:szCs w:val="28"/>
        </w:rPr>
        <w:t>í</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rFonts w:eastAsia="Arial Unicode MS"/>
          <w:sz w:val="28"/>
          <w:szCs w:val="28"/>
        </w:rPr>
        <w:t>trí</w:t>
      </w:r>
      <w:r w:rsidRPr="00BB03D1">
        <w:rPr>
          <w:sz w:val="28"/>
          <w:szCs w:val="28"/>
        </w:rPr>
        <w:t xml:space="preserve"> huệ </w:t>
      </w:r>
      <w:r w:rsidRPr="00BB03D1">
        <w:rPr>
          <w:rFonts w:eastAsia="Arial Unicode MS"/>
          <w:sz w:val="28"/>
          <w:szCs w:val="28"/>
        </w:rPr>
        <w:t>của</w:t>
      </w:r>
      <w:r w:rsidRPr="00BB03D1">
        <w:rPr>
          <w:sz w:val="28"/>
          <w:szCs w:val="28"/>
        </w:rPr>
        <w:t xml:space="preserve"> </w:t>
      </w:r>
      <w:r w:rsidRPr="00BB03D1">
        <w:rPr>
          <w:rFonts w:eastAsia="Arial Unicode MS"/>
          <w:sz w:val="28"/>
          <w:szCs w:val="28"/>
        </w:rPr>
        <w:t>Bồ</w:t>
      </w:r>
      <w:r w:rsidRPr="00BB03D1">
        <w:rPr>
          <w:sz w:val="28"/>
          <w:szCs w:val="28"/>
        </w:rPr>
        <w:t xml:space="preserve"> Tát</w:t>
      </w:r>
      <w:r w:rsidRPr="00BB03D1">
        <w:rPr>
          <w:rFonts w:eastAsia="Arial Unicode MS"/>
          <w:sz w:val="28"/>
          <w:szCs w:val="28"/>
        </w:rPr>
        <w:t>,</w:t>
      </w:r>
      <w:r w:rsidRPr="00BB03D1">
        <w:rPr>
          <w:sz w:val="28"/>
          <w:szCs w:val="28"/>
        </w:rPr>
        <w:t xml:space="preserve"> </w:t>
      </w:r>
      <w:r w:rsidRPr="00BB03D1">
        <w:rPr>
          <w:rFonts w:eastAsia="Arial Unicode MS"/>
          <w:sz w:val="28"/>
          <w:szCs w:val="28"/>
        </w:rPr>
        <w:t>Nhất</w:t>
      </w:r>
      <w:r w:rsidRPr="00BB03D1">
        <w:rPr>
          <w:sz w:val="28"/>
          <w:szCs w:val="28"/>
        </w:rPr>
        <w:t xml:space="preserve"> Thi</w:t>
      </w:r>
      <w:r w:rsidRPr="00BB03D1">
        <w:rPr>
          <w:rFonts w:eastAsia="Arial Unicode MS"/>
          <w:sz w:val="28"/>
          <w:szCs w:val="28"/>
        </w:rPr>
        <w:t>ết</w:t>
      </w:r>
      <w:r w:rsidRPr="00BB03D1">
        <w:rPr>
          <w:sz w:val="28"/>
          <w:szCs w:val="28"/>
        </w:rPr>
        <w:t xml:space="preserve"> Ch</w:t>
      </w:r>
      <w:r w:rsidRPr="00BB03D1">
        <w:rPr>
          <w:rFonts w:eastAsia="Arial Unicode MS"/>
          <w:sz w:val="28"/>
          <w:szCs w:val="28"/>
        </w:rPr>
        <w:t>ủng</w:t>
      </w:r>
      <w:r w:rsidRPr="00BB03D1">
        <w:rPr>
          <w:sz w:val="28"/>
          <w:szCs w:val="28"/>
        </w:rPr>
        <w:t xml:space="preserve"> Tr</w:t>
      </w:r>
      <w:r w:rsidRPr="00BB03D1">
        <w:rPr>
          <w:rFonts w:eastAsia="Arial Unicode MS"/>
          <w:sz w:val="28"/>
          <w:szCs w:val="28"/>
        </w:rPr>
        <w:t>í</w:t>
      </w:r>
      <w:r w:rsidRPr="00BB03D1">
        <w:rPr>
          <w:sz w:val="28"/>
          <w:szCs w:val="28"/>
        </w:rPr>
        <w:t xml:space="preserve"> </w:t>
      </w:r>
      <w:r w:rsidRPr="00BB03D1">
        <w:rPr>
          <w:rFonts w:eastAsia="Arial Unicode MS"/>
          <w:sz w:val="28"/>
          <w:szCs w:val="28"/>
        </w:rPr>
        <w:t>là</w:t>
      </w:r>
      <w:r w:rsidRPr="00BB03D1">
        <w:rPr>
          <w:sz w:val="28"/>
          <w:szCs w:val="28"/>
        </w:rPr>
        <w:t xml:space="preserve"> </w:t>
      </w:r>
      <w:r w:rsidRPr="00BB03D1">
        <w:rPr>
          <w:rFonts w:eastAsia="Arial Unicode MS"/>
          <w:sz w:val="28"/>
          <w:szCs w:val="28"/>
        </w:rPr>
        <w:t>trí</w:t>
      </w:r>
      <w:r w:rsidRPr="00BB03D1">
        <w:rPr>
          <w:sz w:val="28"/>
          <w:szCs w:val="28"/>
        </w:rPr>
        <w:t xml:space="preserve"> </w:t>
      </w:r>
      <w:r w:rsidRPr="00BB03D1">
        <w:rPr>
          <w:rFonts w:eastAsia="Arial Unicode MS"/>
          <w:sz w:val="28"/>
          <w:szCs w:val="28"/>
        </w:rPr>
        <w:t>huệ</w:t>
      </w:r>
      <w:r w:rsidRPr="00BB03D1">
        <w:rPr>
          <w:sz w:val="28"/>
          <w:szCs w:val="28"/>
        </w:rPr>
        <w:t xml:space="preserve"> c</w:t>
      </w:r>
      <w:r w:rsidRPr="00BB03D1">
        <w:rPr>
          <w:rFonts w:eastAsia="Arial Unicode MS"/>
          <w:sz w:val="28"/>
          <w:szCs w:val="28"/>
        </w:rPr>
        <w:t>ủa</w:t>
      </w:r>
      <w:r w:rsidRPr="00BB03D1">
        <w:rPr>
          <w:sz w:val="28"/>
          <w:szCs w:val="28"/>
        </w:rPr>
        <w:t xml:space="preserve"> Như Lai</w:t>
      </w:r>
      <w:r w:rsidRPr="00BB03D1">
        <w:rPr>
          <w:rFonts w:eastAsia="Arial Unicode MS"/>
          <w:sz w:val="28"/>
          <w:szCs w:val="28"/>
        </w:rPr>
        <w:t>.</w:t>
      </w:r>
      <w:r w:rsidRPr="00BB03D1">
        <w:rPr>
          <w:sz w:val="28"/>
          <w:szCs w:val="28"/>
        </w:rPr>
        <w:t xml:space="preserve"> </w:t>
      </w:r>
      <w:r w:rsidRPr="00BB03D1">
        <w:rPr>
          <w:rFonts w:eastAsia="Arial Unicode MS"/>
          <w:sz w:val="28"/>
          <w:szCs w:val="28"/>
        </w:rPr>
        <w:t>Tu</w:t>
      </w:r>
      <w:r w:rsidRPr="00BB03D1">
        <w:rPr>
          <w:sz w:val="28"/>
          <w:szCs w:val="28"/>
        </w:rPr>
        <w:t xml:space="preserve"> t</w:t>
      </w:r>
      <w:r w:rsidRPr="00BB03D1">
        <w:rPr>
          <w:rFonts w:eastAsia="Arial Unicode MS"/>
          <w:sz w:val="28"/>
          <w:szCs w:val="28"/>
        </w:rPr>
        <w:t>ừ</w:t>
      </w:r>
      <w:r w:rsidRPr="00BB03D1">
        <w:rPr>
          <w:sz w:val="28"/>
          <w:szCs w:val="28"/>
        </w:rPr>
        <w:t xml:space="preserve"> n</w:t>
      </w:r>
      <w:r w:rsidRPr="00BB03D1">
        <w:rPr>
          <w:rFonts w:eastAsia="Arial Unicode MS"/>
          <w:sz w:val="28"/>
          <w:szCs w:val="28"/>
        </w:rPr>
        <w:t>ơi</w:t>
      </w:r>
      <w:r w:rsidRPr="00BB03D1">
        <w:rPr>
          <w:sz w:val="28"/>
          <w:szCs w:val="28"/>
        </w:rPr>
        <w:t xml:space="preserve"> </w:t>
      </w:r>
      <w:r w:rsidRPr="00BB03D1">
        <w:rPr>
          <w:rFonts w:eastAsia="Arial Unicode MS"/>
          <w:sz w:val="28"/>
          <w:szCs w:val="28"/>
        </w:rPr>
        <w:t>đâu?</w:t>
      </w:r>
      <w:r w:rsidRPr="00BB03D1">
        <w:rPr>
          <w:sz w:val="28"/>
          <w:szCs w:val="28"/>
        </w:rPr>
        <w:t xml:space="preserve"> Tu t</w:t>
      </w:r>
      <w:r w:rsidRPr="00BB03D1">
        <w:rPr>
          <w:rFonts w:eastAsia="Arial Unicode MS"/>
          <w:sz w:val="28"/>
          <w:szCs w:val="28"/>
        </w:rPr>
        <w:t>ừ</w:t>
      </w:r>
      <w:r w:rsidRPr="00BB03D1">
        <w:rPr>
          <w:sz w:val="28"/>
          <w:szCs w:val="28"/>
        </w:rPr>
        <w:t xml:space="preserve"> nh</w:t>
      </w:r>
      <w:r w:rsidRPr="00BB03D1">
        <w:rPr>
          <w:rFonts w:eastAsia="Arial Unicode MS"/>
          <w:sz w:val="28"/>
          <w:szCs w:val="28"/>
        </w:rPr>
        <w:t>ất</w:t>
      </w:r>
      <w:r w:rsidRPr="00BB03D1">
        <w:rPr>
          <w:sz w:val="28"/>
          <w:szCs w:val="28"/>
        </w:rPr>
        <w:t xml:space="preserve"> t</w:t>
      </w:r>
      <w:r w:rsidRPr="00BB03D1">
        <w:rPr>
          <w:rFonts w:eastAsia="Arial Unicode MS"/>
          <w:sz w:val="28"/>
          <w:szCs w:val="28"/>
        </w:rPr>
        <w:t>âm.</w:t>
      </w:r>
      <w:r w:rsidRPr="00BB03D1">
        <w:rPr>
          <w:sz w:val="28"/>
          <w:szCs w:val="28"/>
        </w:rPr>
        <w:t xml:space="preserve"> Nh</w:t>
      </w:r>
      <w:r w:rsidRPr="00BB03D1">
        <w:rPr>
          <w:rFonts w:eastAsia="Arial Unicode MS"/>
          <w:sz w:val="28"/>
          <w:szCs w:val="28"/>
        </w:rPr>
        <w:t>à</w:t>
      </w:r>
      <w:r w:rsidRPr="00BB03D1">
        <w:rPr>
          <w:sz w:val="28"/>
          <w:szCs w:val="28"/>
        </w:rPr>
        <w:t xml:space="preserve"> </w:t>
      </w:r>
      <w:r w:rsidRPr="00BB03D1">
        <w:rPr>
          <w:rFonts w:eastAsia="Arial Unicode MS"/>
          <w:sz w:val="28"/>
          <w:szCs w:val="28"/>
        </w:rPr>
        <w:t>Phật</w:t>
      </w:r>
      <w:r w:rsidRPr="00BB03D1">
        <w:rPr>
          <w:sz w:val="28"/>
          <w:szCs w:val="28"/>
        </w:rPr>
        <w:t xml:space="preserve"> </w:t>
      </w:r>
      <w:r w:rsidRPr="00BB03D1">
        <w:rPr>
          <w:rFonts w:eastAsia="Arial Unicode MS"/>
          <w:sz w:val="28"/>
          <w:szCs w:val="28"/>
        </w:rPr>
        <w:t>nói</w:t>
      </w:r>
      <w:r w:rsidRPr="00BB03D1">
        <w:rPr>
          <w:sz w:val="28"/>
          <w:szCs w:val="28"/>
        </w:rPr>
        <w:t xml:space="preserve"> </w:t>
      </w:r>
      <w:r w:rsidRPr="00BB03D1">
        <w:rPr>
          <w:rFonts w:eastAsia="Arial Unicode MS"/>
          <w:sz w:val="28"/>
          <w:szCs w:val="28"/>
        </w:rPr>
        <w:t>trí</w:t>
      </w:r>
      <w:r w:rsidRPr="00BB03D1">
        <w:rPr>
          <w:sz w:val="28"/>
          <w:szCs w:val="28"/>
        </w:rPr>
        <w:t xml:space="preserve"> huệ </w:t>
      </w:r>
      <w:r w:rsidRPr="00BB03D1">
        <w:rPr>
          <w:rFonts w:eastAsia="Arial Unicode MS"/>
          <w:sz w:val="28"/>
          <w:szCs w:val="28"/>
        </w:rPr>
        <w:t>chân</w:t>
      </w:r>
      <w:r w:rsidRPr="00BB03D1">
        <w:rPr>
          <w:sz w:val="28"/>
          <w:szCs w:val="28"/>
        </w:rPr>
        <w:t xml:space="preserve"> ch</w:t>
      </w:r>
      <w:r w:rsidRPr="00BB03D1">
        <w:rPr>
          <w:rFonts w:eastAsia="Arial Unicode MS"/>
          <w:sz w:val="28"/>
          <w:szCs w:val="28"/>
        </w:rPr>
        <w:t>ánh</w:t>
      </w:r>
      <w:r w:rsidRPr="00BB03D1">
        <w:rPr>
          <w:sz w:val="28"/>
          <w:szCs w:val="28"/>
        </w:rPr>
        <w:t xml:space="preserve"> l</w:t>
      </w:r>
      <w:r w:rsidRPr="00BB03D1">
        <w:rPr>
          <w:rFonts w:eastAsia="Arial Unicode MS"/>
          <w:sz w:val="28"/>
          <w:szCs w:val="28"/>
        </w:rPr>
        <w:t>à</w:t>
      </w:r>
      <w:r w:rsidRPr="00BB03D1">
        <w:rPr>
          <w:sz w:val="28"/>
          <w:szCs w:val="28"/>
        </w:rPr>
        <w:t xml:space="preserve"> do Gi</w:t>
      </w:r>
      <w:r w:rsidRPr="00BB03D1">
        <w:rPr>
          <w:rFonts w:eastAsia="Arial Unicode MS"/>
          <w:sz w:val="28"/>
          <w:szCs w:val="28"/>
        </w:rPr>
        <w:t>ới</w:t>
      </w:r>
      <w:r w:rsidRPr="00BB03D1">
        <w:rPr>
          <w:sz w:val="28"/>
          <w:szCs w:val="28"/>
        </w:rPr>
        <w:t xml:space="preserve"> sanh </w:t>
      </w:r>
      <w:r w:rsidRPr="00BB03D1">
        <w:rPr>
          <w:rFonts w:eastAsia="Arial Unicode MS"/>
          <w:sz w:val="28"/>
          <w:szCs w:val="28"/>
        </w:rPr>
        <w:t>Định,</w:t>
      </w:r>
      <w:r w:rsidRPr="00BB03D1">
        <w:rPr>
          <w:sz w:val="28"/>
          <w:szCs w:val="28"/>
        </w:rPr>
        <w:t xml:space="preserve"> nh</w:t>
      </w:r>
      <w:r w:rsidRPr="00BB03D1">
        <w:rPr>
          <w:rFonts w:eastAsia="Arial Unicode MS"/>
          <w:sz w:val="28"/>
          <w:szCs w:val="28"/>
        </w:rPr>
        <w:t>ân</w:t>
      </w:r>
      <w:r w:rsidRPr="00BB03D1">
        <w:rPr>
          <w:sz w:val="28"/>
          <w:szCs w:val="28"/>
        </w:rPr>
        <w:t xml:space="preserve"> </w:t>
      </w:r>
      <w:r w:rsidRPr="00BB03D1">
        <w:rPr>
          <w:rFonts w:eastAsia="Arial Unicode MS"/>
          <w:sz w:val="28"/>
          <w:szCs w:val="28"/>
        </w:rPr>
        <w:t>Định</w:t>
      </w:r>
      <w:r w:rsidRPr="00BB03D1">
        <w:rPr>
          <w:sz w:val="28"/>
          <w:szCs w:val="28"/>
        </w:rPr>
        <w:t xml:space="preserve"> khai </w:t>
      </w:r>
      <w:r w:rsidRPr="00BB03D1">
        <w:rPr>
          <w:rFonts w:eastAsia="Arial Unicode MS"/>
          <w:sz w:val="28"/>
          <w:szCs w:val="28"/>
        </w:rPr>
        <w:t>Huệ.</w:t>
      </w:r>
      <w:r w:rsidRPr="00BB03D1">
        <w:rPr>
          <w:sz w:val="28"/>
          <w:szCs w:val="28"/>
        </w:rPr>
        <w:t xml:space="preserve"> </w:t>
      </w:r>
      <w:r w:rsidRPr="00BB03D1">
        <w:rPr>
          <w:rFonts w:eastAsia="Arial Unicode MS"/>
          <w:sz w:val="28"/>
          <w:szCs w:val="28"/>
        </w:rPr>
        <w:t>Định</w:t>
      </w:r>
      <w:r w:rsidRPr="00BB03D1">
        <w:rPr>
          <w:sz w:val="28"/>
          <w:szCs w:val="28"/>
        </w:rPr>
        <w:t xml:space="preserve"> l</w:t>
      </w:r>
      <w:r w:rsidRPr="00BB03D1">
        <w:rPr>
          <w:rFonts w:eastAsia="Arial Unicode MS"/>
          <w:sz w:val="28"/>
          <w:szCs w:val="28"/>
        </w:rPr>
        <w:t>à</w:t>
      </w:r>
      <w:r w:rsidRPr="00BB03D1">
        <w:rPr>
          <w:sz w:val="28"/>
          <w:szCs w:val="28"/>
        </w:rPr>
        <w:t xml:space="preserve"> t</w:t>
      </w:r>
      <w:r w:rsidRPr="00BB03D1">
        <w:rPr>
          <w:rFonts w:eastAsia="Arial Unicode MS"/>
          <w:sz w:val="28"/>
          <w:szCs w:val="28"/>
        </w:rPr>
        <w:t>âm</w:t>
      </w:r>
      <w:r w:rsidRPr="00BB03D1">
        <w:rPr>
          <w:sz w:val="28"/>
          <w:szCs w:val="28"/>
        </w:rPr>
        <w:t xml:space="preserve"> thanh t</w:t>
      </w:r>
      <w:r w:rsidRPr="00BB03D1">
        <w:rPr>
          <w:rFonts w:eastAsia="Arial Unicode MS"/>
          <w:sz w:val="28"/>
          <w:szCs w:val="28"/>
        </w:rPr>
        <w:t>ịnh,</w:t>
      </w:r>
      <w:r w:rsidRPr="00BB03D1">
        <w:rPr>
          <w:sz w:val="28"/>
          <w:szCs w:val="28"/>
        </w:rPr>
        <w:t xml:space="preserve"> </w:t>
      </w:r>
      <w:r w:rsidRPr="00BB03D1">
        <w:rPr>
          <w:rFonts w:eastAsia="Arial Unicode MS"/>
          <w:sz w:val="28"/>
          <w:szCs w:val="28"/>
        </w:rPr>
        <w:t>ở</w:t>
      </w:r>
      <w:r w:rsidRPr="00BB03D1">
        <w:rPr>
          <w:sz w:val="28"/>
          <w:szCs w:val="28"/>
        </w:rPr>
        <w:t xml:space="preserve"> </w:t>
      </w:r>
      <w:r w:rsidRPr="00BB03D1">
        <w:rPr>
          <w:rFonts w:eastAsia="Arial Unicode MS"/>
          <w:sz w:val="28"/>
          <w:szCs w:val="28"/>
        </w:rPr>
        <w:t>đây</w:t>
      </w:r>
      <w:r w:rsidRPr="00BB03D1">
        <w:rPr>
          <w:sz w:val="28"/>
          <w:szCs w:val="28"/>
        </w:rPr>
        <w:t xml:space="preserve"> g</w:t>
      </w:r>
      <w:r w:rsidRPr="00BB03D1">
        <w:rPr>
          <w:rFonts w:eastAsia="Arial Unicode MS"/>
          <w:sz w:val="28"/>
          <w:szCs w:val="28"/>
        </w:rPr>
        <w:t>ọi</w:t>
      </w:r>
      <w:r w:rsidRPr="00BB03D1">
        <w:rPr>
          <w:sz w:val="28"/>
          <w:szCs w:val="28"/>
        </w:rPr>
        <w:t xml:space="preserve"> l</w:t>
      </w:r>
      <w:r w:rsidRPr="00BB03D1">
        <w:rPr>
          <w:rFonts w:eastAsia="Arial Unicode MS"/>
          <w:sz w:val="28"/>
          <w:szCs w:val="28"/>
        </w:rPr>
        <w:t>à</w:t>
      </w:r>
      <w:r w:rsidRPr="00BB03D1">
        <w:rPr>
          <w:sz w:val="28"/>
          <w:szCs w:val="28"/>
        </w:rPr>
        <w:t xml:space="preserve"> Tr</w:t>
      </w:r>
      <w:r w:rsidRPr="00BB03D1">
        <w:rPr>
          <w:rFonts w:eastAsia="Arial Unicode MS"/>
          <w:sz w:val="28"/>
          <w:szCs w:val="28"/>
        </w:rPr>
        <w:t>ực</w:t>
      </w:r>
      <w:r w:rsidRPr="00BB03D1">
        <w:rPr>
          <w:sz w:val="28"/>
          <w:szCs w:val="28"/>
        </w:rPr>
        <w:t xml:space="preserve"> T</w:t>
      </w:r>
      <w:r w:rsidRPr="00BB03D1">
        <w:rPr>
          <w:rFonts w:eastAsia="Arial Unicode MS"/>
          <w:sz w:val="28"/>
          <w:szCs w:val="28"/>
        </w:rPr>
        <w:t>âm.</w:t>
      </w:r>
      <w:r w:rsidRPr="00BB03D1">
        <w:rPr>
          <w:sz w:val="28"/>
          <w:szCs w:val="28"/>
        </w:rPr>
        <w:t xml:space="preserve"> </w:t>
      </w:r>
      <w:r w:rsidRPr="00BB03D1">
        <w:rPr>
          <w:rFonts w:eastAsia="Arial Unicode MS"/>
          <w:sz w:val="28"/>
          <w:szCs w:val="28"/>
        </w:rPr>
        <w:t>Tâm</w:t>
      </w:r>
      <w:r w:rsidRPr="00BB03D1">
        <w:rPr>
          <w:sz w:val="28"/>
          <w:szCs w:val="28"/>
        </w:rPr>
        <w:t xml:space="preserve"> </w:t>
      </w:r>
      <w:r w:rsidRPr="00BB03D1">
        <w:rPr>
          <w:rFonts w:eastAsia="Arial Unicode MS"/>
          <w:sz w:val="28"/>
          <w:szCs w:val="28"/>
        </w:rPr>
        <w:t>chẳng</w:t>
      </w:r>
      <w:r w:rsidRPr="00BB03D1">
        <w:rPr>
          <w:sz w:val="28"/>
          <w:szCs w:val="28"/>
        </w:rPr>
        <w:t xml:space="preserve"> thanh t</w:t>
      </w:r>
      <w:r w:rsidRPr="00BB03D1">
        <w:rPr>
          <w:rFonts w:eastAsia="Arial Unicode MS"/>
          <w:sz w:val="28"/>
          <w:szCs w:val="28"/>
        </w:rPr>
        <w:t>ịnh,</w:t>
      </w:r>
      <w:r w:rsidRPr="00BB03D1">
        <w:rPr>
          <w:sz w:val="28"/>
          <w:szCs w:val="28"/>
        </w:rPr>
        <w:t xml:space="preserve"> </w:t>
      </w:r>
      <w:r w:rsidRPr="00BB03D1">
        <w:rPr>
          <w:rFonts w:eastAsia="Arial Unicode MS"/>
          <w:sz w:val="28"/>
          <w:szCs w:val="28"/>
        </w:rPr>
        <w:t>chắc</w:t>
      </w:r>
      <w:r w:rsidRPr="00BB03D1">
        <w:rPr>
          <w:sz w:val="28"/>
          <w:szCs w:val="28"/>
        </w:rPr>
        <w:t xml:space="preserve"> ch</w:t>
      </w:r>
      <w:r w:rsidRPr="00BB03D1">
        <w:rPr>
          <w:rFonts w:eastAsia="Arial Unicode MS"/>
          <w:sz w:val="28"/>
          <w:szCs w:val="28"/>
        </w:rPr>
        <w:t>ắn</w:t>
      </w:r>
      <w:r w:rsidRPr="00BB03D1">
        <w:rPr>
          <w:sz w:val="28"/>
          <w:szCs w:val="28"/>
        </w:rPr>
        <w:t xml:space="preserve"> </w:t>
      </w:r>
      <w:r w:rsidRPr="00BB03D1">
        <w:rPr>
          <w:rFonts w:eastAsia="Arial Unicode MS"/>
          <w:sz w:val="28"/>
          <w:szCs w:val="28"/>
        </w:rPr>
        <w:t>chỉ</w:t>
      </w:r>
      <w:r w:rsidRPr="00BB03D1">
        <w:rPr>
          <w:sz w:val="28"/>
          <w:szCs w:val="28"/>
        </w:rPr>
        <w:t xml:space="preserve"> c</w:t>
      </w:r>
      <w:r w:rsidRPr="00BB03D1">
        <w:rPr>
          <w:rFonts w:eastAsia="Arial Unicode MS"/>
          <w:sz w:val="28"/>
          <w:szCs w:val="28"/>
        </w:rPr>
        <w:t>ó</w:t>
      </w:r>
      <w:r w:rsidRPr="00BB03D1">
        <w:rPr>
          <w:sz w:val="28"/>
          <w:szCs w:val="28"/>
        </w:rPr>
        <w:t xml:space="preserve"> v</w:t>
      </w:r>
      <w:r w:rsidRPr="00BB03D1">
        <w:rPr>
          <w:rFonts w:eastAsia="Arial Unicode MS"/>
          <w:sz w:val="28"/>
          <w:szCs w:val="28"/>
        </w:rPr>
        <w:t>ọng</w:t>
      </w:r>
      <w:r w:rsidRPr="00BB03D1">
        <w:rPr>
          <w:sz w:val="28"/>
          <w:szCs w:val="28"/>
        </w:rPr>
        <w:t xml:space="preserve"> t</w:t>
      </w:r>
      <w:r w:rsidRPr="00BB03D1">
        <w:rPr>
          <w:rFonts w:eastAsia="Arial Unicode MS"/>
          <w:sz w:val="28"/>
          <w:szCs w:val="28"/>
        </w:rPr>
        <w:t>ưởng,</w:t>
      </w:r>
      <w:r w:rsidRPr="00BB03D1">
        <w:rPr>
          <w:sz w:val="28"/>
          <w:szCs w:val="28"/>
        </w:rPr>
        <w:t xml:space="preserve"> </w:t>
      </w:r>
      <w:r w:rsidRPr="00BB03D1">
        <w:rPr>
          <w:rFonts w:eastAsia="Arial Unicode MS"/>
          <w:sz w:val="28"/>
          <w:szCs w:val="28"/>
        </w:rPr>
        <w:t>chẳng</w:t>
      </w:r>
      <w:r w:rsidRPr="00BB03D1">
        <w:rPr>
          <w:sz w:val="28"/>
          <w:szCs w:val="28"/>
        </w:rPr>
        <w:t xml:space="preserve"> có tr</w:t>
      </w:r>
      <w:r w:rsidRPr="00BB03D1">
        <w:rPr>
          <w:rFonts w:eastAsia="Arial Unicode MS"/>
          <w:sz w:val="28"/>
          <w:szCs w:val="28"/>
        </w:rPr>
        <w:t>í</w:t>
      </w:r>
      <w:r w:rsidRPr="00BB03D1">
        <w:rPr>
          <w:sz w:val="28"/>
          <w:szCs w:val="28"/>
        </w:rPr>
        <w:t xml:space="preserve"> </w:t>
      </w:r>
      <w:r w:rsidRPr="00BB03D1">
        <w:rPr>
          <w:rFonts w:eastAsia="Arial Unicode MS"/>
          <w:sz w:val="28"/>
          <w:szCs w:val="28"/>
        </w:rPr>
        <w:t>huệ,</w:t>
      </w:r>
      <w:r w:rsidRPr="00BB03D1">
        <w:rPr>
          <w:sz w:val="28"/>
          <w:szCs w:val="28"/>
        </w:rPr>
        <w:t xml:space="preserve"> </w:t>
      </w:r>
      <w:r w:rsidRPr="00BB03D1">
        <w:rPr>
          <w:rFonts w:eastAsia="Arial Unicode MS"/>
          <w:sz w:val="28"/>
          <w:szCs w:val="28"/>
        </w:rPr>
        <w:t>bản</w:t>
      </w:r>
      <w:r w:rsidRPr="00BB03D1">
        <w:rPr>
          <w:sz w:val="28"/>
          <w:szCs w:val="28"/>
        </w:rPr>
        <w:t xml:space="preserve"> th</w:t>
      </w:r>
      <w:r w:rsidRPr="00BB03D1">
        <w:rPr>
          <w:rFonts w:eastAsia="Arial Unicode MS"/>
          <w:sz w:val="28"/>
          <w:szCs w:val="28"/>
        </w:rPr>
        <w:t>ân</w:t>
      </w:r>
      <w:r w:rsidRPr="00BB03D1">
        <w:rPr>
          <w:sz w:val="28"/>
          <w:szCs w:val="28"/>
        </w:rPr>
        <w:t xml:space="preserve"> ch</w:t>
      </w:r>
      <w:r w:rsidRPr="00BB03D1">
        <w:rPr>
          <w:rFonts w:eastAsia="Arial Unicode MS"/>
          <w:sz w:val="28"/>
          <w:szCs w:val="28"/>
        </w:rPr>
        <w:t>úng</w:t>
      </w:r>
      <w:r w:rsidRPr="00BB03D1">
        <w:rPr>
          <w:sz w:val="28"/>
          <w:szCs w:val="28"/>
        </w:rPr>
        <w:t xml:space="preserve"> ta p</w:t>
      </w:r>
      <w:r w:rsidRPr="00BB03D1">
        <w:rPr>
          <w:rFonts w:eastAsia="Arial Unicode MS"/>
          <w:sz w:val="28"/>
          <w:szCs w:val="28"/>
        </w:rPr>
        <w:t>hải</w:t>
      </w:r>
      <w:r w:rsidRPr="00BB03D1">
        <w:rPr>
          <w:sz w:val="28"/>
          <w:szCs w:val="28"/>
        </w:rPr>
        <w:t xml:space="preserve"> th</w:t>
      </w:r>
      <w:r w:rsidRPr="00BB03D1">
        <w:rPr>
          <w:rFonts w:eastAsia="Arial Unicode MS"/>
          <w:sz w:val="28"/>
          <w:szCs w:val="28"/>
        </w:rPr>
        <w:t>ừa</w:t>
      </w:r>
      <w:r w:rsidRPr="00BB03D1">
        <w:rPr>
          <w:sz w:val="28"/>
          <w:szCs w:val="28"/>
        </w:rPr>
        <w:t xml:space="preserve"> nh</w:t>
      </w:r>
      <w:r w:rsidRPr="00BB03D1">
        <w:rPr>
          <w:rFonts w:eastAsia="Arial Unicode MS"/>
          <w:sz w:val="28"/>
          <w:szCs w:val="28"/>
        </w:rPr>
        <w:t>ận</w:t>
      </w:r>
      <w:r w:rsidRPr="00BB03D1">
        <w:rPr>
          <w:sz w:val="28"/>
          <w:szCs w:val="28"/>
        </w:rPr>
        <w:t xml:space="preserve"> </w:t>
      </w:r>
      <w:r w:rsidRPr="00BB03D1">
        <w:rPr>
          <w:rFonts w:eastAsia="Arial Unicode MS"/>
          <w:sz w:val="28"/>
          <w:szCs w:val="28"/>
        </w:rPr>
        <w:t>điều</w:t>
      </w:r>
      <w:r w:rsidRPr="00BB03D1">
        <w:rPr>
          <w:sz w:val="28"/>
          <w:szCs w:val="28"/>
        </w:rPr>
        <w:t xml:space="preserve"> n</w:t>
      </w:r>
      <w:r w:rsidRPr="00BB03D1">
        <w:rPr>
          <w:rFonts w:eastAsia="Arial Unicode MS"/>
          <w:sz w:val="28"/>
          <w:szCs w:val="28"/>
        </w:rPr>
        <w:t>ày.</w:t>
      </w:r>
      <w:r w:rsidRPr="00BB03D1">
        <w:rPr>
          <w:sz w:val="28"/>
          <w:szCs w:val="28"/>
        </w:rPr>
        <w:t xml:space="preserve"> </w:t>
      </w:r>
      <w:r w:rsidRPr="00BB03D1">
        <w:rPr>
          <w:rFonts w:eastAsia="Arial Unicode MS"/>
          <w:sz w:val="28"/>
          <w:szCs w:val="28"/>
        </w:rPr>
        <w:t>Vì</w:t>
      </w:r>
      <w:r w:rsidRPr="00BB03D1">
        <w:rPr>
          <w:sz w:val="28"/>
          <w:szCs w:val="28"/>
        </w:rPr>
        <w:t xml:space="preserve"> sao </w:t>
      </w:r>
      <w:r w:rsidRPr="00BB03D1">
        <w:rPr>
          <w:rFonts w:eastAsia="Arial Unicode MS"/>
          <w:sz w:val="28"/>
          <w:szCs w:val="28"/>
        </w:rPr>
        <w:t>đức</w:t>
      </w:r>
      <w:r w:rsidRPr="00BB03D1">
        <w:rPr>
          <w:sz w:val="28"/>
          <w:szCs w:val="28"/>
        </w:rPr>
        <w:t xml:space="preserve"> </w:t>
      </w:r>
      <w:r w:rsidRPr="00BB03D1">
        <w:rPr>
          <w:rFonts w:eastAsia="Arial Unicode MS"/>
          <w:sz w:val="28"/>
          <w:szCs w:val="28"/>
        </w:rPr>
        <w:t>Phật</w:t>
      </w:r>
      <w:r w:rsidRPr="00BB03D1">
        <w:rPr>
          <w:sz w:val="28"/>
          <w:szCs w:val="28"/>
        </w:rPr>
        <w:t xml:space="preserve"> </w:t>
      </w:r>
      <w:r w:rsidRPr="00BB03D1">
        <w:rPr>
          <w:rFonts w:eastAsia="Arial Unicode MS"/>
          <w:sz w:val="28"/>
          <w:szCs w:val="28"/>
        </w:rPr>
        <w:t>nói</w:t>
      </w:r>
      <w:r w:rsidRPr="00BB03D1">
        <w:rPr>
          <w:sz w:val="28"/>
          <w:szCs w:val="28"/>
        </w:rPr>
        <w:t xml:space="preserve"> kh</w:t>
      </w:r>
      <w:r w:rsidRPr="00BB03D1">
        <w:rPr>
          <w:rFonts w:eastAsia="Arial Unicode MS"/>
          <w:sz w:val="28"/>
          <w:szCs w:val="28"/>
        </w:rPr>
        <w:t>ẳng</w:t>
      </w:r>
      <w:r w:rsidRPr="00BB03D1">
        <w:rPr>
          <w:sz w:val="28"/>
          <w:szCs w:val="28"/>
        </w:rPr>
        <w:t xml:space="preserve"> </w:t>
      </w:r>
      <w:r w:rsidRPr="00BB03D1">
        <w:rPr>
          <w:rFonts w:eastAsia="Arial Unicode MS"/>
          <w:sz w:val="28"/>
          <w:szCs w:val="28"/>
        </w:rPr>
        <w:t>định</w:t>
      </w:r>
      <w:r w:rsidRPr="00BB03D1">
        <w:rPr>
          <w:sz w:val="28"/>
          <w:szCs w:val="28"/>
        </w:rPr>
        <w:t xml:space="preserve"> “</w:t>
      </w:r>
      <w:r w:rsidRPr="00BB03D1">
        <w:rPr>
          <w:rFonts w:eastAsia="Arial Unicode MS"/>
          <w:sz w:val="28"/>
          <w:szCs w:val="28"/>
        </w:rPr>
        <w:t>trí</w:t>
      </w:r>
      <w:r w:rsidRPr="00BB03D1">
        <w:rPr>
          <w:sz w:val="28"/>
          <w:szCs w:val="28"/>
        </w:rPr>
        <w:t xml:space="preserve"> huệ </w:t>
      </w:r>
      <w:r w:rsidRPr="00BB03D1">
        <w:rPr>
          <w:rFonts w:eastAsia="Arial Unicode MS"/>
          <w:sz w:val="28"/>
          <w:szCs w:val="28"/>
        </w:rPr>
        <w:t>của</w:t>
      </w:r>
      <w:r w:rsidRPr="00BB03D1">
        <w:rPr>
          <w:sz w:val="28"/>
          <w:szCs w:val="28"/>
        </w:rPr>
        <w:t xml:space="preserve"> ch</w:t>
      </w:r>
      <w:r w:rsidRPr="00BB03D1">
        <w:rPr>
          <w:rFonts w:eastAsia="Arial Unicode MS"/>
          <w:sz w:val="28"/>
          <w:szCs w:val="28"/>
        </w:rPr>
        <w:t>úng</w:t>
      </w:r>
      <w:r w:rsidRPr="00BB03D1">
        <w:rPr>
          <w:sz w:val="28"/>
          <w:szCs w:val="28"/>
        </w:rPr>
        <w:t xml:space="preserve"> ta to</w:t>
      </w:r>
      <w:r w:rsidRPr="00BB03D1">
        <w:rPr>
          <w:rFonts w:eastAsia="Arial Unicode MS"/>
          <w:sz w:val="28"/>
          <w:szCs w:val="28"/>
        </w:rPr>
        <w:t>àn</w:t>
      </w:r>
      <w:r w:rsidRPr="00BB03D1">
        <w:rPr>
          <w:sz w:val="28"/>
          <w:szCs w:val="28"/>
        </w:rPr>
        <w:t xml:space="preserve"> l</w:t>
      </w:r>
      <w:r w:rsidRPr="00BB03D1">
        <w:rPr>
          <w:rFonts w:eastAsia="Arial Unicode MS"/>
          <w:sz w:val="28"/>
          <w:szCs w:val="28"/>
        </w:rPr>
        <w:t>à</w:t>
      </w:r>
      <w:r w:rsidRPr="00BB03D1">
        <w:rPr>
          <w:sz w:val="28"/>
          <w:szCs w:val="28"/>
        </w:rPr>
        <w:t xml:space="preserve"> v</w:t>
      </w:r>
      <w:r w:rsidRPr="00BB03D1">
        <w:rPr>
          <w:rFonts w:eastAsia="Arial Unicode MS"/>
          <w:sz w:val="28"/>
          <w:szCs w:val="28"/>
        </w:rPr>
        <w:t>ọng</w:t>
      </w:r>
      <w:r w:rsidRPr="00BB03D1">
        <w:rPr>
          <w:sz w:val="28"/>
          <w:szCs w:val="28"/>
        </w:rPr>
        <w:t xml:space="preserve"> t</w:t>
      </w:r>
      <w:r w:rsidRPr="00BB03D1">
        <w:rPr>
          <w:rFonts w:eastAsia="Arial Unicode MS"/>
          <w:sz w:val="28"/>
          <w:szCs w:val="28"/>
        </w:rPr>
        <w:t>ưởng</w:t>
      </w:r>
      <w:r w:rsidRPr="00BB03D1">
        <w:rPr>
          <w:sz w:val="28"/>
          <w:szCs w:val="28"/>
        </w:rPr>
        <w:t>” nh</w:t>
      </w:r>
      <w:r w:rsidRPr="00BB03D1">
        <w:rPr>
          <w:rFonts w:eastAsia="Arial Unicode MS"/>
          <w:sz w:val="28"/>
          <w:szCs w:val="28"/>
        </w:rPr>
        <w:t>ư</w:t>
      </w:r>
      <w:r w:rsidRPr="00BB03D1">
        <w:rPr>
          <w:sz w:val="28"/>
          <w:szCs w:val="28"/>
        </w:rPr>
        <w:t xml:space="preserve"> v</w:t>
      </w:r>
      <w:r w:rsidRPr="00BB03D1">
        <w:rPr>
          <w:rFonts w:eastAsia="Arial Unicode MS"/>
          <w:sz w:val="28"/>
          <w:szCs w:val="28"/>
        </w:rPr>
        <w:t>ậy?</w:t>
      </w:r>
      <w:r w:rsidRPr="00BB03D1">
        <w:rPr>
          <w:sz w:val="28"/>
          <w:szCs w:val="28"/>
        </w:rPr>
        <w:t xml:space="preserve"> </w:t>
      </w:r>
      <w:r w:rsidRPr="00BB03D1">
        <w:rPr>
          <w:rFonts w:eastAsia="Arial Unicode MS"/>
          <w:sz w:val="28"/>
          <w:szCs w:val="28"/>
        </w:rPr>
        <w:t>Trí</w:t>
      </w:r>
      <w:r w:rsidRPr="00BB03D1">
        <w:rPr>
          <w:sz w:val="28"/>
          <w:szCs w:val="28"/>
        </w:rPr>
        <w:t xml:space="preserve"> </w:t>
      </w:r>
      <w:r w:rsidRPr="00BB03D1">
        <w:rPr>
          <w:rFonts w:eastAsia="Arial Unicode MS"/>
          <w:sz w:val="28"/>
          <w:szCs w:val="28"/>
        </w:rPr>
        <w:t>huệ</w:t>
      </w:r>
      <w:r w:rsidRPr="00BB03D1">
        <w:rPr>
          <w:sz w:val="28"/>
          <w:szCs w:val="28"/>
        </w:rPr>
        <w:t xml:space="preserve"> c</w:t>
      </w:r>
      <w:r w:rsidRPr="00BB03D1">
        <w:rPr>
          <w:rFonts w:eastAsia="Arial Unicode MS"/>
          <w:sz w:val="28"/>
          <w:szCs w:val="28"/>
        </w:rPr>
        <w:t>ủa</w:t>
      </w:r>
      <w:r w:rsidRPr="00BB03D1">
        <w:rPr>
          <w:sz w:val="28"/>
          <w:szCs w:val="28"/>
        </w:rPr>
        <w:t xml:space="preserve"> </w:t>
      </w:r>
      <w:r w:rsidRPr="00BB03D1">
        <w:rPr>
          <w:rFonts w:eastAsia="Arial Unicode MS"/>
          <w:sz w:val="28"/>
          <w:szCs w:val="28"/>
        </w:rPr>
        <w:t>phàm</w:t>
      </w:r>
      <w:r w:rsidRPr="00BB03D1">
        <w:rPr>
          <w:sz w:val="28"/>
          <w:szCs w:val="28"/>
        </w:rPr>
        <w:t xml:space="preserve"> phu </w:t>
      </w:r>
      <w:r w:rsidRPr="00BB03D1">
        <w:rPr>
          <w:rFonts w:eastAsia="Arial Unicode MS"/>
          <w:sz w:val="28"/>
          <w:szCs w:val="28"/>
        </w:rPr>
        <w:t>chúng</w:t>
      </w:r>
      <w:r w:rsidRPr="00BB03D1">
        <w:rPr>
          <w:sz w:val="28"/>
          <w:szCs w:val="28"/>
        </w:rPr>
        <w:t xml:space="preserve"> ta g</w:t>
      </w:r>
      <w:r w:rsidRPr="00BB03D1">
        <w:rPr>
          <w:rFonts w:eastAsia="Arial Unicode MS"/>
          <w:sz w:val="28"/>
          <w:szCs w:val="28"/>
        </w:rPr>
        <w:t>ọi</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rFonts w:eastAsia="Arial Unicode MS"/>
          <w:sz w:val="28"/>
          <w:szCs w:val="28"/>
        </w:rPr>
        <w:t>Thế</w:t>
      </w:r>
      <w:r w:rsidRPr="00BB03D1">
        <w:rPr>
          <w:sz w:val="28"/>
          <w:szCs w:val="28"/>
        </w:rPr>
        <w:t xml:space="preserve"> Trí Biện Thông</w:t>
      </w:r>
      <w:r w:rsidRPr="00BB03D1">
        <w:rPr>
          <w:rFonts w:eastAsia="Arial Unicode MS"/>
          <w:sz w:val="28"/>
          <w:szCs w:val="28"/>
        </w:rPr>
        <w:t>,</w:t>
      </w:r>
      <w:r w:rsidRPr="00BB03D1">
        <w:rPr>
          <w:sz w:val="28"/>
          <w:szCs w:val="28"/>
        </w:rPr>
        <w:t xml:space="preserve"> </w:t>
      </w:r>
      <w:r w:rsidRPr="00BB03D1">
        <w:rPr>
          <w:rFonts w:eastAsia="Arial Unicode MS"/>
          <w:sz w:val="28"/>
          <w:szCs w:val="28"/>
        </w:rPr>
        <w:t>tức</w:t>
      </w:r>
      <w:r w:rsidRPr="00BB03D1">
        <w:rPr>
          <w:sz w:val="28"/>
          <w:szCs w:val="28"/>
        </w:rPr>
        <w:t xml:space="preserve"> l</w:t>
      </w:r>
      <w:r w:rsidRPr="00BB03D1">
        <w:rPr>
          <w:rFonts w:eastAsia="Arial Unicode MS"/>
          <w:sz w:val="28"/>
          <w:szCs w:val="28"/>
        </w:rPr>
        <w:t>à</w:t>
      </w:r>
      <w:r w:rsidRPr="00BB03D1">
        <w:rPr>
          <w:sz w:val="28"/>
          <w:szCs w:val="28"/>
        </w:rPr>
        <w:t xml:space="preserve"> th</w:t>
      </w:r>
      <w:r w:rsidRPr="00BB03D1">
        <w:rPr>
          <w:rFonts w:eastAsia="Arial Unicode MS"/>
          <w:sz w:val="28"/>
          <w:szCs w:val="28"/>
        </w:rPr>
        <w:t>ông</w:t>
      </w:r>
      <w:r w:rsidRPr="00BB03D1">
        <w:rPr>
          <w:sz w:val="28"/>
          <w:szCs w:val="28"/>
        </w:rPr>
        <w:t xml:space="preserve"> minh </w:t>
      </w:r>
      <w:r w:rsidRPr="00BB03D1">
        <w:rPr>
          <w:rFonts w:eastAsia="Arial Unicode MS"/>
          <w:sz w:val="28"/>
          <w:szCs w:val="28"/>
        </w:rPr>
        <w:t>trí</w:t>
      </w:r>
      <w:r w:rsidRPr="00BB03D1">
        <w:rPr>
          <w:sz w:val="28"/>
          <w:szCs w:val="28"/>
        </w:rPr>
        <w:t xml:space="preserve"> huệ </w:t>
      </w:r>
      <w:r w:rsidRPr="00BB03D1">
        <w:rPr>
          <w:rFonts w:eastAsia="Arial Unicode MS"/>
          <w:sz w:val="28"/>
          <w:szCs w:val="28"/>
        </w:rPr>
        <w:t>của</w:t>
      </w:r>
      <w:r w:rsidRPr="00BB03D1">
        <w:rPr>
          <w:sz w:val="28"/>
          <w:szCs w:val="28"/>
        </w:rPr>
        <w:t xml:space="preserve"> th</w:t>
      </w:r>
      <w:r w:rsidRPr="00BB03D1">
        <w:rPr>
          <w:rFonts w:eastAsia="Arial Unicode MS"/>
          <w:sz w:val="28"/>
          <w:szCs w:val="28"/>
        </w:rPr>
        <w:t>ế</w:t>
      </w:r>
      <w:r w:rsidRPr="00BB03D1">
        <w:rPr>
          <w:sz w:val="28"/>
          <w:szCs w:val="28"/>
        </w:rPr>
        <w:t xml:space="preserve"> gian, ch</w:t>
      </w:r>
      <w:r w:rsidRPr="00BB03D1">
        <w:rPr>
          <w:rFonts w:eastAsia="Arial Unicode MS"/>
          <w:sz w:val="28"/>
          <w:szCs w:val="28"/>
        </w:rPr>
        <w:t>ẳng</w:t>
      </w:r>
      <w:r w:rsidRPr="00BB03D1">
        <w:rPr>
          <w:sz w:val="28"/>
          <w:szCs w:val="28"/>
        </w:rPr>
        <w:t xml:space="preserve"> ph</w:t>
      </w:r>
      <w:r w:rsidRPr="00BB03D1">
        <w:rPr>
          <w:rFonts w:eastAsia="Arial Unicode MS"/>
          <w:sz w:val="28"/>
          <w:szCs w:val="28"/>
        </w:rPr>
        <w:t>ải</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rFonts w:eastAsia="Arial Unicode MS"/>
          <w:sz w:val="28"/>
          <w:szCs w:val="28"/>
        </w:rPr>
        <w:t>trí</w:t>
      </w:r>
      <w:r w:rsidRPr="00BB03D1">
        <w:rPr>
          <w:sz w:val="28"/>
          <w:szCs w:val="28"/>
        </w:rPr>
        <w:t xml:space="preserve"> huệ </w:t>
      </w:r>
      <w:r w:rsidRPr="00BB03D1">
        <w:rPr>
          <w:rFonts w:eastAsia="Arial Unicode MS"/>
          <w:sz w:val="28"/>
          <w:szCs w:val="28"/>
        </w:rPr>
        <w:t>như</w:t>
      </w:r>
      <w:r w:rsidRPr="00BB03D1">
        <w:rPr>
          <w:sz w:val="28"/>
          <w:szCs w:val="28"/>
        </w:rPr>
        <w:t xml:space="preserve"> trong </w:t>
      </w:r>
      <w:r w:rsidRPr="00BB03D1">
        <w:rPr>
          <w:rFonts w:eastAsia="Arial Unicode MS"/>
          <w:sz w:val="28"/>
          <w:szCs w:val="28"/>
        </w:rPr>
        <w:t>Phật</w:t>
      </w:r>
      <w:r w:rsidRPr="00BB03D1">
        <w:rPr>
          <w:sz w:val="28"/>
          <w:szCs w:val="28"/>
        </w:rPr>
        <w:t xml:space="preserve"> </w:t>
      </w:r>
      <w:r w:rsidRPr="00BB03D1">
        <w:rPr>
          <w:rFonts w:eastAsia="Arial Unicode MS"/>
          <w:sz w:val="28"/>
          <w:szCs w:val="28"/>
        </w:rPr>
        <w:t>pháp</w:t>
      </w:r>
      <w:r w:rsidRPr="00BB03D1">
        <w:rPr>
          <w:sz w:val="28"/>
          <w:szCs w:val="28"/>
        </w:rPr>
        <w:t xml:space="preserve"> </w:t>
      </w:r>
      <w:r w:rsidRPr="00BB03D1">
        <w:rPr>
          <w:rFonts w:eastAsia="Arial Unicode MS"/>
          <w:sz w:val="28"/>
          <w:szCs w:val="28"/>
        </w:rPr>
        <w:t>đã</w:t>
      </w:r>
      <w:r w:rsidRPr="00BB03D1">
        <w:rPr>
          <w:sz w:val="28"/>
          <w:szCs w:val="28"/>
        </w:rPr>
        <w:t xml:space="preserve"> n</w:t>
      </w:r>
      <w:r w:rsidRPr="00BB03D1">
        <w:rPr>
          <w:rFonts w:eastAsia="Arial Unicode MS"/>
          <w:sz w:val="28"/>
          <w:szCs w:val="28"/>
        </w:rPr>
        <w:t>ói.</w:t>
      </w:r>
      <w:r w:rsidRPr="00BB03D1">
        <w:rPr>
          <w:sz w:val="28"/>
          <w:szCs w:val="28"/>
        </w:rPr>
        <w:t xml:space="preserve"> </w:t>
      </w:r>
      <w:r w:rsidRPr="00BB03D1">
        <w:rPr>
          <w:rFonts w:eastAsia="Arial Unicode MS"/>
          <w:sz w:val="28"/>
          <w:szCs w:val="28"/>
        </w:rPr>
        <w:t>Phật</w:t>
      </w:r>
      <w:r w:rsidRPr="00BB03D1">
        <w:rPr>
          <w:sz w:val="28"/>
          <w:szCs w:val="28"/>
        </w:rPr>
        <w:t xml:space="preserve"> </w:t>
      </w:r>
      <w:r w:rsidRPr="00BB03D1">
        <w:rPr>
          <w:rFonts w:eastAsia="Arial Unicode MS"/>
          <w:sz w:val="28"/>
          <w:szCs w:val="28"/>
        </w:rPr>
        <w:t>pháp</w:t>
      </w:r>
      <w:r w:rsidRPr="00BB03D1">
        <w:rPr>
          <w:sz w:val="28"/>
          <w:szCs w:val="28"/>
        </w:rPr>
        <w:t xml:space="preserve"> nói đến </w:t>
      </w:r>
      <w:r w:rsidRPr="00BB03D1">
        <w:rPr>
          <w:rFonts w:eastAsia="Arial Unicode MS"/>
          <w:sz w:val="28"/>
          <w:szCs w:val="28"/>
        </w:rPr>
        <w:t>trí</w:t>
      </w:r>
      <w:r w:rsidRPr="00BB03D1">
        <w:rPr>
          <w:sz w:val="28"/>
          <w:szCs w:val="28"/>
        </w:rPr>
        <w:t xml:space="preserve"> huệ </w:t>
      </w:r>
      <w:r w:rsidRPr="00BB03D1">
        <w:rPr>
          <w:rFonts w:eastAsia="Arial Unicode MS"/>
          <w:sz w:val="28"/>
          <w:szCs w:val="28"/>
        </w:rPr>
        <w:t>chân</w:t>
      </w:r>
      <w:r w:rsidRPr="00BB03D1">
        <w:rPr>
          <w:sz w:val="28"/>
          <w:szCs w:val="28"/>
        </w:rPr>
        <w:t xml:space="preserve"> th</w:t>
      </w:r>
      <w:r w:rsidRPr="00BB03D1">
        <w:rPr>
          <w:rFonts w:eastAsia="Arial Unicode MS"/>
          <w:sz w:val="28"/>
          <w:szCs w:val="28"/>
        </w:rPr>
        <w:t>ật,</w:t>
      </w:r>
      <w:r w:rsidRPr="00BB03D1">
        <w:rPr>
          <w:sz w:val="28"/>
          <w:szCs w:val="28"/>
        </w:rPr>
        <w:t xml:space="preserve"> </w:t>
      </w:r>
      <w:r w:rsidRPr="00BB03D1">
        <w:rPr>
          <w:rFonts w:eastAsia="Arial Unicode MS"/>
          <w:sz w:val="28"/>
          <w:szCs w:val="28"/>
        </w:rPr>
        <w:t>trí</w:t>
      </w:r>
      <w:r w:rsidRPr="00BB03D1">
        <w:rPr>
          <w:sz w:val="28"/>
          <w:szCs w:val="28"/>
        </w:rPr>
        <w:t xml:space="preserve"> </w:t>
      </w:r>
      <w:r w:rsidRPr="00BB03D1">
        <w:rPr>
          <w:rFonts w:eastAsia="Arial Unicode MS"/>
          <w:sz w:val="28"/>
          <w:szCs w:val="28"/>
        </w:rPr>
        <w:t>huệ</w:t>
      </w:r>
      <w:r w:rsidRPr="00BB03D1">
        <w:rPr>
          <w:sz w:val="28"/>
          <w:szCs w:val="28"/>
        </w:rPr>
        <w:t xml:space="preserve"> trong th</w:t>
      </w:r>
      <w:r w:rsidRPr="00BB03D1">
        <w:rPr>
          <w:rFonts w:eastAsia="Arial Unicode MS"/>
          <w:sz w:val="28"/>
          <w:szCs w:val="28"/>
        </w:rPr>
        <w:t>ế</w:t>
      </w:r>
      <w:r w:rsidRPr="00BB03D1">
        <w:rPr>
          <w:sz w:val="28"/>
          <w:szCs w:val="28"/>
        </w:rPr>
        <w:t xml:space="preserve"> gian </w:t>
      </w:r>
      <w:r w:rsidRPr="00BB03D1">
        <w:rPr>
          <w:rFonts w:eastAsia="Arial Unicode MS"/>
          <w:sz w:val="28"/>
          <w:szCs w:val="28"/>
        </w:rPr>
        <w:t>sanh</w:t>
      </w:r>
      <w:r w:rsidRPr="00BB03D1">
        <w:rPr>
          <w:sz w:val="28"/>
          <w:szCs w:val="28"/>
        </w:rPr>
        <w:t xml:space="preserve"> t</w:t>
      </w:r>
      <w:r w:rsidRPr="00BB03D1">
        <w:rPr>
          <w:rFonts w:eastAsia="Arial Unicode MS"/>
          <w:sz w:val="28"/>
          <w:szCs w:val="28"/>
        </w:rPr>
        <w:t>ừ</w:t>
      </w:r>
      <w:r w:rsidRPr="00BB03D1">
        <w:rPr>
          <w:sz w:val="28"/>
          <w:szCs w:val="28"/>
        </w:rPr>
        <w:t xml:space="preserve"> t</w:t>
      </w:r>
      <w:r w:rsidRPr="00BB03D1">
        <w:rPr>
          <w:rFonts w:eastAsia="Arial Unicode MS"/>
          <w:sz w:val="28"/>
          <w:szCs w:val="28"/>
        </w:rPr>
        <w:t>âm</w:t>
      </w:r>
      <w:r w:rsidRPr="00BB03D1">
        <w:rPr>
          <w:sz w:val="28"/>
          <w:szCs w:val="28"/>
        </w:rPr>
        <w:t xml:space="preserve"> ph</w:t>
      </w:r>
      <w:r w:rsidRPr="00BB03D1">
        <w:rPr>
          <w:rFonts w:eastAsia="Arial Unicode MS"/>
          <w:sz w:val="28"/>
          <w:szCs w:val="28"/>
        </w:rPr>
        <w:t>ân</w:t>
      </w:r>
      <w:r w:rsidRPr="00BB03D1">
        <w:rPr>
          <w:sz w:val="28"/>
          <w:szCs w:val="28"/>
        </w:rPr>
        <w:t xml:space="preserve"> bi</w:t>
      </w:r>
      <w:r w:rsidRPr="00BB03D1">
        <w:rPr>
          <w:rFonts w:eastAsia="Arial Unicode MS"/>
          <w:sz w:val="28"/>
          <w:szCs w:val="28"/>
        </w:rPr>
        <w:t>ệt,</w:t>
      </w:r>
      <w:r w:rsidRPr="00BB03D1">
        <w:rPr>
          <w:sz w:val="28"/>
          <w:szCs w:val="28"/>
        </w:rPr>
        <w:t xml:space="preserve"> sanh t</w:t>
      </w:r>
      <w:r w:rsidRPr="00BB03D1">
        <w:rPr>
          <w:rFonts w:eastAsia="Arial Unicode MS"/>
          <w:sz w:val="28"/>
          <w:szCs w:val="28"/>
        </w:rPr>
        <w:t>ừ</w:t>
      </w:r>
      <w:r w:rsidRPr="00BB03D1">
        <w:rPr>
          <w:sz w:val="28"/>
          <w:szCs w:val="28"/>
        </w:rPr>
        <w:t xml:space="preserve"> t</w:t>
      </w:r>
      <w:r w:rsidRPr="00BB03D1">
        <w:rPr>
          <w:rFonts w:eastAsia="Arial Unicode MS"/>
          <w:sz w:val="28"/>
          <w:szCs w:val="28"/>
        </w:rPr>
        <w:t>âm</w:t>
      </w:r>
      <w:r w:rsidRPr="00BB03D1">
        <w:rPr>
          <w:sz w:val="28"/>
          <w:szCs w:val="28"/>
        </w:rPr>
        <w:t xml:space="preserve"> </w:t>
      </w:r>
      <w:r w:rsidRPr="00BB03D1">
        <w:rPr>
          <w:rFonts w:eastAsia="Arial Unicode MS"/>
          <w:sz w:val="28"/>
          <w:szCs w:val="28"/>
        </w:rPr>
        <w:t>ý</w:t>
      </w:r>
      <w:r w:rsidRPr="00BB03D1">
        <w:rPr>
          <w:sz w:val="28"/>
          <w:szCs w:val="28"/>
        </w:rPr>
        <w:t xml:space="preserve"> th</w:t>
      </w:r>
      <w:r w:rsidRPr="00BB03D1">
        <w:rPr>
          <w:rFonts w:eastAsia="Arial Unicode MS"/>
          <w:sz w:val="28"/>
          <w:szCs w:val="28"/>
        </w:rPr>
        <w:t>ức,</w:t>
      </w:r>
      <w:r w:rsidRPr="00BB03D1">
        <w:rPr>
          <w:sz w:val="28"/>
          <w:szCs w:val="28"/>
        </w:rPr>
        <w:t xml:space="preserve"> ch</w:t>
      </w:r>
      <w:r w:rsidRPr="00BB03D1">
        <w:rPr>
          <w:rFonts w:eastAsia="Arial Unicode MS"/>
          <w:sz w:val="28"/>
          <w:szCs w:val="28"/>
        </w:rPr>
        <w:t>ẳng</w:t>
      </w:r>
      <w:r w:rsidRPr="00BB03D1">
        <w:rPr>
          <w:sz w:val="28"/>
          <w:szCs w:val="28"/>
        </w:rPr>
        <w:t xml:space="preserve"> sanh t</w:t>
      </w:r>
      <w:r w:rsidRPr="00BB03D1">
        <w:rPr>
          <w:rFonts w:eastAsia="Arial Unicode MS"/>
          <w:sz w:val="28"/>
          <w:szCs w:val="28"/>
        </w:rPr>
        <w:t>ừ</w:t>
      </w:r>
      <w:r w:rsidRPr="00BB03D1">
        <w:rPr>
          <w:sz w:val="28"/>
          <w:szCs w:val="28"/>
        </w:rPr>
        <w:t xml:space="preserve"> tr</w:t>
      </w:r>
      <w:r w:rsidRPr="00BB03D1">
        <w:rPr>
          <w:rFonts w:eastAsia="Arial Unicode MS"/>
          <w:sz w:val="28"/>
          <w:szCs w:val="28"/>
        </w:rPr>
        <w:t>ực</w:t>
      </w:r>
      <w:r w:rsidRPr="00BB03D1">
        <w:rPr>
          <w:sz w:val="28"/>
          <w:szCs w:val="28"/>
        </w:rPr>
        <w:t xml:space="preserve"> t</w:t>
      </w:r>
      <w:r w:rsidRPr="00BB03D1">
        <w:rPr>
          <w:rFonts w:eastAsia="Arial Unicode MS"/>
          <w:sz w:val="28"/>
          <w:szCs w:val="28"/>
        </w:rPr>
        <w:t>âm.</w:t>
      </w:r>
      <w:r w:rsidRPr="00BB03D1">
        <w:rPr>
          <w:sz w:val="28"/>
          <w:szCs w:val="28"/>
        </w:rPr>
        <w:t xml:space="preserve"> C</w:t>
      </w:r>
      <w:r w:rsidRPr="00BB03D1">
        <w:rPr>
          <w:rFonts w:eastAsia="Arial Unicode MS"/>
          <w:sz w:val="28"/>
          <w:szCs w:val="28"/>
        </w:rPr>
        <w:t>ái</w:t>
      </w:r>
      <w:r w:rsidRPr="00BB03D1">
        <w:rPr>
          <w:sz w:val="28"/>
          <w:szCs w:val="28"/>
        </w:rPr>
        <w:t xml:space="preserve"> </w:t>
      </w:r>
      <w:r w:rsidRPr="00BB03D1">
        <w:rPr>
          <w:rFonts w:eastAsia="Arial Unicode MS"/>
          <w:sz w:val="28"/>
          <w:szCs w:val="28"/>
        </w:rPr>
        <w:t>được</w:t>
      </w:r>
      <w:r w:rsidRPr="00BB03D1">
        <w:rPr>
          <w:sz w:val="28"/>
          <w:szCs w:val="28"/>
        </w:rPr>
        <w:t xml:space="preserve"> sanh t</w:t>
      </w:r>
      <w:r w:rsidRPr="00BB03D1">
        <w:rPr>
          <w:rFonts w:eastAsia="Arial Unicode MS"/>
          <w:sz w:val="28"/>
          <w:szCs w:val="28"/>
        </w:rPr>
        <w:t>ừ</w:t>
      </w:r>
      <w:r w:rsidRPr="00BB03D1">
        <w:rPr>
          <w:sz w:val="28"/>
          <w:szCs w:val="28"/>
        </w:rPr>
        <w:t xml:space="preserve"> </w:t>
      </w:r>
      <w:r w:rsidRPr="00BB03D1">
        <w:rPr>
          <w:rFonts w:eastAsia="Arial Unicode MS"/>
          <w:sz w:val="28"/>
          <w:szCs w:val="28"/>
        </w:rPr>
        <w:t>tâm</w:t>
      </w:r>
      <w:r w:rsidRPr="00BB03D1">
        <w:rPr>
          <w:sz w:val="28"/>
          <w:szCs w:val="28"/>
        </w:rPr>
        <w:t xml:space="preserve"> </w:t>
      </w:r>
      <w:r w:rsidRPr="00BB03D1">
        <w:rPr>
          <w:rFonts w:eastAsia="Arial Unicode MS"/>
          <w:sz w:val="28"/>
          <w:szCs w:val="28"/>
        </w:rPr>
        <w:t>ý</w:t>
      </w:r>
      <w:r w:rsidRPr="00BB03D1">
        <w:rPr>
          <w:sz w:val="28"/>
          <w:szCs w:val="28"/>
        </w:rPr>
        <w:t xml:space="preserve"> th</w:t>
      </w:r>
      <w:r w:rsidRPr="00BB03D1">
        <w:rPr>
          <w:rFonts w:eastAsia="Arial Unicode MS"/>
          <w:sz w:val="28"/>
          <w:szCs w:val="28"/>
        </w:rPr>
        <w:t>ức</w:t>
      </w:r>
      <w:r w:rsidRPr="00BB03D1">
        <w:rPr>
          <w:sz w:val="28"/>
          <w:szCs w:val="28"/>
        </w:rPr>
        <w:t xml:space="preserve"> </w:t>
      </w:r>
      <w:r w:rsidRPr="00BB03D1">
        <w:rPr>
          <w:rFonts w:eastAsia="Arial Unicode MS"/>
          <w:sz w:val="28"/>
          <w:szCs w:val="28"/>
        </w:rPr>
        <w:t>là</w:t>
      </w:r>
      <w:r w:rsidRPr="00BB03D1">
        <w:rPr>
          <w:sz w:val="28"/>
          <w:szCs w:val="28"/>
        </w:rPr>
        <w:t xml:space="preserve"> </w:t>
      </w:r>
      <w:r w:rsidRPr="00BB03D1">
        <w:rPr>
          <w:rFonts w:eastAsia="Arial Unicode MS"/>
          <w:sz w:val="28"/>
          <w:szCs w:val="28"/>
        </w:rPr>
        <w:t>Thế</w:t>
      </w:r>
      <w:r w:rsidRPr="00BB03D1">
        <w:rPr>
          <w:sz w:val="28"/>
          <w:szCs w:val="28"/>
        </w:rPr>
        <w:t xml:space="preserve"> Trí Biện Thông</w:t>
      </w:r>
      <w:r w:rsidRPr="00BB03D1">
        <w:rPr>
          <w:rFonts w:eastAsia="Arial Unicode MS"/>
          <w:sz w:val="28"/>
          <w:szCs w:val="28"/>
        </w:rPr>
        <w:t>.</w:t>
      </w:r>
    </w:p>
    <w:p w14:paraId="6AD3D42B" w14:textId="77777777" w:rsidR="003031FC" w:rsidRPr="00BB03D1" w:rsidRDefault="003031FC" w:rsidP="00C95564">
      <w:pPr>
        <w:ind w:firstLine="720"/>
        <w:rPr>
          <w:sz w:val="28"/>
          <w:szCs w:val="28"/>
        </w:rPr>
      </w:pPr>
      <w:r w:rsidRPr="00BB03D1">
        <w:rPr>
          <w:rFonts w:eastAsia="Arial Unicode MS"/>
          <w:sz w:val="28"/>
          <w:szCs w:val="28"/>
        </w:rPr>
        <w:t>Trí</w:t>
      </w:r>
      <w:r w:rsidRPr="00BB03D1">
        <w:rPr>
          <w:sz w:val="28"/>
          <w:szCs w:val="28"/>
        </w:rPr>
        <w:t xml:space="preserve"> hu</w:t>
      </w:r>
      <w:r w:rsidRPr="00BB03D1">
        <w:rPr>
          <w:rFonts w:eastAsia="Arial Unicode MS"/>
          <w:sz w:val="28"/>
          <w:szCs w:val="28"/>
        </w:rPr>
        <w:t>ệ</w:t>
      </w:r>
      <w:r w:rsidRPr="00BB03D1">
        <w:rPr>
          <w:sz w:val="28"/>
          <w:szCs w:val="28"/>
        </w:rPr>
        <w:t xml:space="preserve"> </w:t>
      </w:r>
      <w:r w:rsidRPr="00BB03D1">
        <w:rPr>
          <w:rFonts w:eastAsia="Arial Unicode MS"/>
          <w:sz w:val="28"/>
          <w:szCs w:val="28"/>
        </w:rPr>
        <w:t>được</w:t>
      </w:r>
      <w:r w:rsidRPr="00BB03D1">
        <w:rPr>
          <w:sz w:val="28"/>
          <w:szCs w:val="28"/>
        </w:rPr>
        <w:t xml:space="preserve"> n</w:t>
      </w:r>
      <w:r w:rsidRPr="00BB03D1">
        <w:rPr>
          <w:rFonts w:eastAsia="Arial Unicode MS"/>
          <w:sz w:val="28"/>
          <w:szCs w:val="28"/>
        </w:rPr>
        <w:t>ói</w:t>
      </w:r>
      <w:r w:rsidRPr="00BB03D1">
        <w:rPr>
          <w:sz w:val="28"/>
          <w:szCs w:val="28"/>
        </w:rPr>
        <w:t xml:space="preserve"> trong </w:t>
      </w:r>
      <w:r w:rsidRPr="00BB03D1">
        <w:rPr>
          <w:rFonts w:eastAsia="Arial Unicode MS"/>
          <w:sz w:val="28"/>
          <w:szCs w:val="28"/>
        </w:rPr>
        <w:t>Phật</w:t>
      </w:r>
      <w:r w:rsidRPr="00BB03D1">
        <w:rPr>
          <w:sz w:val="28"/>
          <w:szCs w:val="28"/>
        </w:rPr>
        <w:t xml:space="preserve"> m</w:t>
      </w:r>
      <w:r w:rsidRPr="00BB03D1">
        <w:rPr>
          <w:rFonts w:eastAsia="Arial Unicode MS"/>
          <w:sz w:val="28"/>
          <w:szCs w:val="28"/>
        </w:rPr>
        <w:t>ôn</w:t>
      </w:r>
      <w:r w:rsidRPr="00BB03D1">
        <w:rPr>
          <w:sz w:val="28"/>
          <w:szCs w:val="28"/>
        </w:rPr>
        <w:t xml:space="preserve"> quy</w:t>
      </w:r>
      <w:r w:rsidRPr="00BB03D1">
        <w:rPr>
          <w:rFonts w:eastAsia="Arial Unicode MS"/>
          <w:sz w:val="28"/>
          <w:szCs w:val="28"/>
        </w:rPr>
        <w:t>ết</w:t>
      </w:r>
      <w:r w:rsidRPr="00BB03D1">
        <w:rPr>
          <w:sz w:val="28"/>
          <w:szCs w:val="28"/>
        </w:rPr>
        <w:t xml:space="preserve"> </w:t>
      </w:r>
      <w:r w:rsidRPr="00BB03D1">
        <w:rPr>
          <w:rFonts w:eastAsia="Arial Unicode MS"/>
          <w:sz w:val="28"/>
          <w:szCs w:val="28"/>
        </w:rPr>
        <w:t>định</w:t>
      </w:r>
      <w:r w:rsidRPr="00BB03D1">
        <w:rPr>
          <w:sz w:val="28"/>
          <w:szCs w:val="28"/>
        </w:rPr>
        <w:t xml:space="preserve"> sanh t</w:t>
      </w:r>
      <w:r w:rsidRPr="00BB03D1">
        <w:rPr>
          <w:rFonts w:eastAsia="Arial Unicode MS"/>
          <w:sz w:val="28"/>
          <w:szCs w:val="28"/>
        </w:rPr>
        <w:t>ừ</w:t>
      </w:r>
      <w:r w:rsidRPr="00BB03D1">
        <w:rPr>
          <w:sz w:val="28"/>
          <w:szCs w:val="28"/>
        </w:rPr>
        <w:t xml:space="preserve"> </w:t>
      </w:r>
      <w:r w:rsidRPr="00BB03D1">
        <w:rPr>
          <w:rFonts w:eastAsia="Arial Unicode MS"/>
          <w:sz w:val="28"/>
          <w:szCs w:val="28"/>
        </w:rPr>
        <w:t>Thiền</w:t>
      </w:r>
      <w:r w:rsidRPr="00BB03D1">
        <w:rPr>
          <w:sz w:val="28"/>
          <w:szCs w:val="28"/>
        </w:rPr>
        <w:t xml:space="preserve"> Định</w:t>
      </w:r>
      <w:r w:rsidRPr="00BB03D1">
        <w:rPr>
          <w:rFonts w:eastAsia="Arial Unicode MS"/>
          <w:sz w:val="28"/>
          <w:szCs w:val="28"/>
        </w:rPr>
        <w:t>.</w:t>
      </w:r>
      <w:r w:rsidRPr="00BB03D1">
        <w:rPr>
          <w:sz w:val="28"/>
          <w:szCs w:val="28"/>
        </w:rPr>
        <w:t xml:space="preserve"> L</w:t>
      </w:r>
      <w:r w:rsidRPr="00BB03D1">
        <w:rPr>
          <w:rFonts w:eastAsia="Arial Unicode MS"/>
          <w:sz w:val="28"/>
          <w:szCs w:val="28"/>
        </w:rPr>
        <w:t>ại</w:t>
      </w:r>
      <w:r w:rsidRPr="00BB03D1">
        <w:rPr>
          <w:sz w:val="28"/>
          <w:szCs w:val="28"/>
        </w:rPr>
        <w:t xml:space="preserve"> th</w:t>
      </w:r>
      <w:r w:rsidRPr="00BB03D1">
        <w:rPr>
          <w:rFonts w:eastAsia="Arial Unicode MS"/>
          <w:sz w:val="28"/>
          <w:szCs w:val="28"/>
        </w:rPr>
        <w:t>ưa</w:t>
      </w:r>
      <w:r w:rsidRPr="00BB03D1">
        <w:rPr>
          <w:sz w:val="28"/>
          <w:szCs w:val="28"/>
        </w:rPr>
        <w:t xml:space="preserve"> c</w:t>
      </w:r>
      <w:r w:rsidRPr="00BB03D1">
        <w:rPr>
          <w:rFonts w:eastAsia="Arial Unicode MS"/>
          <w:sz w:val="28"/>
          <w:szCs w:val="28"/>
        </w:rPr>
        <w:t>ùng</w:t>
      </w:r>
      <w:r w:rsidRPr="00BB03D1">
        <w:rPr>
          <w:sz w:val="28"/>
          <w:szCs w:val="28"/>
        </w:rPr>
        <w:t xml:space="preserve"> </w:t>
      </w:r>
      <w:r w:rsidRPr="00BB03D1">
        <w:rPr>
          <w:rFonts w:eastAsia="Arial Unicode MS"/>
          <w:sz w:val="28"/>
          <w:szCs w:val="28"/>
        </w:rPr>
        <w:t>quý</w:t>
      </w:r>
      <w:r w:rsidRPr="00BB03D1">
        <w:rPr>
          <w:sz w:val="28"/>
          <w:szCs w:val="28"/>
        </w:rPr>
        <w:t xml:space="preserve"> vị, ch</w:t>
      </w:r>
      <w:r w:rsidRPr="00BB03D1">
        <w:rPr>
          <w:rFonts w:eastAsia="Arial Unicode MS"/>
          <w:sz w:val="28"/>
          <w:szCs w:val="28"/>
        </w:rPr>
        <w:t>ớ</w:t>
      </w:r>
      <w:r w:rsidRPr="00BB03D1">
        <w:rPr>
          <w:sz w:val="28"/>
          <w:szCs w:val="28"/>
        </w:rPr>
        <w:t xml:space="preserve"> n</w:t>
      </w:r>
      <w:r w:rsidRPr="00BB03D1">
        <w:rPr>
          <w:rFonts w:eastAsia="Arial Unicode MS"/>
          <w:sz w:val="28"/>
          <w:szCs w:val="28"/>
        </w:rPr>
        <w:t>ói</w:t>
      </w:r>
      <w:r w:rsidRPr="00BB03D1">
        <w:rPr>
          <w:sz w:val="28"/>
          <w:szCs w:val="28"/>
        </w:rPr>
        <w:t xml:space="preserve"> nh</w:t>
      </w:r>
      <w:r w:rsidRPr="00BB03D1">
        <w:rPr>
          <w:rFonts w:eastAsia="Arial Unicode MS"/>
          <w:sz w:val="28"/>
          <w:szCs w:val="28"/>
        </w:rPr>
        <w:t>à</w:t>
      </w:r>
      <w:r w:rsidRPr="00BB03D1">
        <w:rPr>
          <w:sz w:val="28"/>
          <w:szCs w:val="28"/>
        </w:rPr>
        <w:t xml:space="preserve"> Thi</w:t>
      </w:r>
      <w:r w:rsidRPr="00BB03D1">
        <w:rPr>
          <w:rFonts w:eastAsia="Arial Unicode MS"/>
          <w:sz w:val="28"/>
          <w:szCs w:val="28"/>
        </w:rPr>
        <w:t>ền</w:t>
      </w:r>
      <w:r w:rsidRPr="00BB03D1">
        <w:rPr>
          <w:sz w:val="28"/>
          <w:szCs w:val="28"/>
        </w:rPr>
        <w:t xml:space="preserve"> ch</w:t>
      </w:r>
      <w:r w:rsidRPr="00BB03D1">
        <w:rPr>
          <w:rFonts w:eastAsia="Arial Unicode MS"/>
          <w:sz w:val="28"/>
          <w:szCs w:val="28"/>
        </w:rPr>
        <w:t>ú</w:t>
      </w:r>
      <w:r w:rsidRPr="00BB03D1">
        <w:rPr>
          <w:sz w:val="28"/>
          <w:szCs w:val="28"/>
        </w:rPr>
        <w:t xml:space="preserve"> tr</w:t>
      </w:r>
      <w:r w:rsidRPr="00BB03D1">
        <w:rPr>
          <w:rFonts w:eastAsia="Arial Unicode MS"/>
          <w:sz w:val="28"/>
          <w:szCs w:val="28"/>
        </w:rPr>
        <w:t>ọng</w:t>
      </w:r>
      <w:r w:rsidRPr="00BB03D1">
        <w:rPr>
          <w:sz w:val="28"/>
          <w:szCs w:val="28"/>
        </w:rPr>
        <w:t xml:space="preserve"> </w:t>
      </w:r>
      <w:r w:rsidRPr="00BB03D1">
        <w:rPr>
          <w:rFonts w:eastAsia="Arial Unicode MS"/>
          <w:sz w:val="28"/>
          <w:szCs w:val="28"/>
        </w:rPr>
        <w:t>Thiền</w:t>
      </w:r>
      <w:r w:rsidRPr="00BB03D1">
        <w:rPr>
          <w:sz w:val="28"/>
          <w:szCs w:val="28"/>
        </w:rPr>
        <w:t xml:space="preserve"> Định</w:t>
      </w:r>
      <w:r w:rsidRPr="00BB03D1">
        <w:rPr>
          <w:rFonts w:eastAsia="Arial Unicode MS"/>
          <w:sz w:val="28"/>
          <w:szCs w:val="28"/>
        </w:rPr>
        <w:t>,</w:t>
      </w:r>
      <w:r w:rsidRPr="00BB03D1">
        <w:rPr>
          <w:sz w:val="28"/>
          <w:szCs w:val="28"/>
        </w:rPr>
        <w:t xml:space="preserve"> </w:t>
      </w:r>
      <w:r w:rsidRPr="00BB03D1">
        <w:rPr>
          <w:rFonts w:eastAsia="Arial Unicode MS"/>
          <w:sz w:val="28"/>
          <w:szCs w:val="28"/>
        </w:rPr>
        <w:t>Tịnh</w:t>
      </w:r>
      <w:r w:rsidRPr="00BB03D1">
        <w:rPr>
          <w:sz w:val="28"/>
          <w:szCs w:val="28"/>
        </w:rPr>
        <w:t xml:space="preserve"> Độ </w:t>
      </w:r>
      <w:r w:rsidRPr="00BB03D1">
        <w:rPr>
          <w:rFonts w:eastAsia="Arial Unicode MS"/>
          <w:sz w:val="28"/>
          <w:szCs w:val="28"/>
        </w:rPr>
        <w:t>chú</w:t>
      </w:r>
      <w:r w:rsidRPr="00BB03D1">
        <w:rPr>
          <w:sz w:val="28"/>
          <w:szCs w:val="28"/>
        </w:rPr>
        <w:t xml:space="preserve"> tr</w:t>
      </w:r>
      <w:r w:rsidRPr="00BB03D1">
        <w:rPr>
          <w:rFonts w:eastAsia="Arial Unicode MS"/>
          <w:sz w:val="28"/>
          <w:szCs w:val="28"/>
        </w:rPr>
        <w:t>ọng</w:t>
      </w:r>
      <w:r w:rsidRPr="00BB03D1">
        <w:rPr>
          <w:sz w:val="28"/>
          <w:szCs w:val="28"/>
        </w:rPr>
        <w:t xml:space="preserve"> nh</w:t>
      </w:r>
      <w:r w:rsidRPr="00BB03D1">
        <w:rPr>
          <w:rFonts w:eastAsia="Arial Unicode MS"/>
          <w:sz w:val="28"/>
          <w:szCs w:val="28"/>
        </w:rPr>
        <w:t>ất</w:t>
      </w:r>
      <w:r w:rsidRPr="00BB03D1">
        <w:rPr>
          <w:sz w:val="28"/>
          <w:szCs w:val="28"/>
        </w:rPr>
        <w:t xml:space="preserve"> t</w:t>
      </w:r>
      <w:r w:rsidRPr="00BB03D1">
        <w:rPr>
          <w:rFonts w:eastAsia="Arial Unicode MS"/>
          <w:sz w:val="28"/>
          <w:szCs w:val="28"/>
        </w:rPr>
        <w:t>âm,</w:t>
      </w:r>
      <w:r w:rsidRPr="00BB03D1">
        <w:rPr>
          <w:sz w:val="28"/>
          <w:szCs w:val="28"/>
        </w:rPr>
        <w:t xml:space="preserve"> c</w:t>
      </w:r>
      <w:r w:rsidRPr="00BB03D1">
        <w:rPr>
          <w:rFonts w:eastAsia="Arial Unicode MS"/>
          <w:sz w:val="28"/>
          <w:szCs w:val="28"/>
        </w:rPr>
        <w:t>ác</w:t>
      </w:r>
      <w:r w:rsidRPr="00BB03D1">
        <w:rPr>
          <w:sz w:val="28"/>
          <w:szCs w:val="28"/>
        </w:rPr>
        <w:t xml:space="preserve"> t</w:t>
      </w:r>
      <w:r w:rsidRPr="00BB03D1">
        <w:rPr>
          <w:rFonts w:eastAsia="Arial Unicode MS"/>
          <w:sz w:val="28"/>
          <w:szCs w:val="28"/>
        </w:rPr>
        <w:t>ông</w:t>
      </w:r>
      <w:r w:rsidRPr="00BB03D1">
        <w:rPr>
          <w:sz w:val="28"/>
          <w:szCs w:val="28"/>
        </w:rPr>
        <w:t xml:space="preserve"> thu</w:t>
      </w:r>
      <w:r w:rsidRPr="00BB03D1">
        <w:rPr>
          <w:rFonts w:eastAsia="Arial Unicode MS"/>
          <w:sz w:val="28"/>
          <w:szCs w:val="28"/>
        </w:rPr>
        <w:t>ộc</w:t>
      </w:r>
      <w:r w:rsidRPr="00BB03D1">
        <w:rPr>
          <w:sz w:val="28"/>
          <w:szCs w:val="28"/>
        </w:rPr>
        <w:t xml:space="preserve"> Gi</w:t>
      </w:r>
      <w:r w:rsidRPr="00BB03D1">
        <w:rPr>
          <w:rFonts w:eastAsia="Arial Unicode MS"/>
          <w:sz w:val="28"/>
          <w:szCs w:val="28"/>
        </w:rPr>
        <w:t>áo</w:t>
      </w:r>
      <w:r w:rsidRPr="00BB03D1">
        <w:rPr>
          <w:sz w:val="28"/>
          <w:szCs w:val="28"/>
        </w:rPr>
        <w:t xml:space="preserve"> H</w:t>
      </w:r>
      <w:r w:rsidRPr="00BB03D1">
        <w:rPr>
          <w:rFonts w:eastAsia="Arial Unicode MS"/>
          <w:sz w:val="28"/>
          <w:szCs w:val="28"/>
        </w:rPr>
        <w:t>ạ,</w:t>
      </w:r>
      <w:r w:rsidRPr="00BB03D1">
        <w:rPr>
          <w:sz w:val="28"/>
          <w:szCs w:val="28"/>
        </w:rPr>
        <w:t xml:space="preserve"> ch</w:t>
      </w:r>
      <w:r w:rsidRPr="00BB03D1">
        <w:rPr>
          <w:rFonts w:eastAsia="Arial Unicode MS"/>
          <w:sz w:val="28"/>
          <w:szCs w:val="28"/>
        </w:rPr>
        <w:t>úng</w:t>
      </w:r>
      <w:r w:rsidRPr="00BB03D1">
        <w:rPr>
          <w:sz w:val="28"/>
          <w:szCs w:val="28"/>
        </w:rPr>
        <w:t xml:space="preserve"> ta th</w:t>
      </w:r>
      <w:r w:rsidRPr="00BB03D1">
        <w:rPr>
          <w:rFonts w:eastAsia="Arial Unicode MS"/>
          <w:sz w:val="28"/>
          <w:szCs w:val="28"/>
        </w:rPr>
        <w:t>ường</w:t>
      </w:r>
      <w:r w:rsidRPr="00BB03D1">
        <w:rPr>
          <w:sz w:val="28"/>
          <w:szCs w:val="28"/>
        </w:rPr>
        <w:t xml:space="preserve"> n</w:t>
      </w:r>
      <w:r w:rsidRPr="00BB03D1">
        <w:rPr>
          <w:rFonts w:eastAsia="Arial Unicode MS"/>
          <w:sz w:val="28"/>
          <w:szCs w:val="28"/>
        </w:rPr>
        <w:t>ói</w:t>
      </w:r>
      <w:r w:rsidRPr="00BB03D1">
        <w:rPr>
          <w:sz w:val="28"/>
          <w:szCs w:val="28"/>
        </w:rPr>
        <w:t xml:space="preserve"> tới Ho</w:t>
      </w:r>
      <w:r w:rsidRPr="00BB03D1">
        <w:rPr>
          <w:rFonts w:eastAsia="Arial Unicode MS"/>
          <w:sz w:val="28"/>
          <w:szCs w:val="28"/>
        </w:rPr>
        <w:t>a</w:t>
      </w:r>
      <w:r w:rsidRPr="00BB03D1">
        <w:rPr>
          <w:sz w:val="28"/>
          <w:szCs w:val="28"/>
        </w:rPr>
        <w:t xml:space="preserve"> Nghiêm</w:t>
      </w:r>
      <w:r w:rsidRPr="00BB03D1">
        <w:rPr>
          <w:rFonts w:eastAsia="Arial Unicode MS"/>
          <w:sz w:val="28"/>
          <w:szCs w:val="28"/>
        </w:rPr>
        <w:t>,</w:t>
      </w:r>
      <w:r w:rsidRPr="00BB03D1">
        <w:rPr>
          <w:sz w:val="28"/>
          <w:szCs w:val="28"/>
        </w:rPr>
        <w:t xml:space="preserve"> </w:t>
      </w:r>
      <w:r w:rsidRPr="00BB03D1">
        <w:rPr>
          <w:rFonts w:eastAsia="Arial Unicode MS"/>
          <w:sz w:val="28"/>
          <w:szCs w:val="28"/>
        </w:rPr>
        <w:t>Thiên</w:t>
      </w:r>
      <w:r w:rsidRPr="00BB03D1">
        <w:rPr>
          <w:sz w:val="28"/>
          <w:szCs w:val="28"/>
        </w:rPr>
        <w:t xml:space="preserve"> Thai</w:t>
      </w:r>
      <w:r w:rsidRPr="00BB03D1">
        <w:rPr>
          <w:rFonts w:eastAsia="Arial Unicode MS"/>
          <w:sz w:val="28"/>
          <w:szCs w:val="28"/>
        </w:rPr>
        <w:t>,</w:t>
      </w:r>
      <w:r w:rsidRPr="00BB03D1">
        <w:rPr>
          <w:sz w:val="28"/>
          <w:szCs w:val="28"/>
        </w:rPr>
        <w:t xml:space="preserve"> </w:t>
      </w:r>
      <w:r w:rsidRPr="00BB03D1">
        <w:rPr>
          <w:rFonts w:eastAsia="Arial Unicode MS"/>
          <w:sz w:val="28"/>
          <w:szCs w:val="28"/>
        </w:rPr>
        <w:t>Bát</w:t>
      </w:r>
      <w:r w:rsidRPr="00BB03D1">
        <w:rPr>
          <w:sz w:val="28"/>
          <w:szCs w:val="28"/>
        </w:rPr>
        <w:t xml:space="preserve"> Nhã</w:t>
      </w:r>
      <w:r w:rsidRPr="00BB03D1">
        <w:rPr>
          <w:rFonts w:eastAsia="Arial Unicode MS"/>
          <w:sz w:val="28"/>
          <w:szCs w:val="28"/>
        </w:rPr>
        <w:t>,</w:t>
      </w:r>
      <w:r w:rsidRPr="00BB03D1">
        <w:rPr>
          <w:sz w:val="28"/>
          <w:szCs w:val="28"/>
        </w:rPr>
        <w:t xml:space="preserve"> </w:t>
      </w:r>
      <w:r w:rsidRPr="00BB03D1">
        <w:rPr>
          <w:rFonts w:eastAsia="Arial Unicode MS"/>
          <w:sz w:val="28"/>
          <w:szCs w:val="28"/>
        </w:rPr>
        <w:t>Duy</w:t>
      </w:r>
      <w:r w:rsidRPr="00BB03D1">
        <w:rPr>
          <w:sz w:val="28"/>
          <w:szCs w:val="28"/>
        </w:rPr>
        <w:t xml:space="preserve"> Thức</w:t>
      </w:r>
      <w:r w:rsidRPr="00BB03D1">
        <w:rPr>
          <w:rFonts w:eastAsia="Arial Unicode MS"/>
          <w:sz w:val="28"/>
          <w:szCs w:val="28"/>
        </w:rPr>
        <w:t>,</w:t>
      </w:r>
      <w:r w:rsidRPr="00BB03D1">
        <w:rPr>
          <w:sz w:val="28"/>
          <w:szCs w:val="28"/>
        </w:rPr>
        <w:t xml:space="preserve"> </w:t>
      </w:r>
      <w:r w:rsidRPr="00BB03D1">
        <w:rPr>
          <w:rFonts w:eastAsia="Arial Unicode MS"/>
          <w:sz w:val="28"/>
          <w:szCs w:val="28"/>
        </w:rPr>
        <w:t>Tam</w:t>
      </w:r>
      <w:r w:rsidRPr="00BB03D1">
        <w:rPr>
          <w:sz w:val="28"/>
          <w:szCs w:val="28"/>
        </w:rPr>
        <w:t xml:space="preserve"> Luận</w:t>
      </w:r>
      <w:r w:rsidRPr="00BB03D1">
        <w:rPr>
          <w:rFonts w:eastAsia="Arial Unicode MS"/>
          <w:sz w:val="28"/>
          <w:szCs w:val="28"/>
        </w:rPr>
        <w:t>,</w:t>
      </w:r>
      <w:r w:rsidRPr="00BB03D1">
        <w:rPr>
          <w:sz w:val="28"/>
          <w:szCs w:val="28"/>
        </w:rPr>
        <w:t xml:space="preserve"> </w:t>
      </w:r>
      <w:r w:rsidRPr="00BB03D1">
        <w:rPr>
          <w:rFonts w:eastAsia="Arial Unicode MS"/>
          <w:sz w:val="28"/>
          <w:szCs w:val="28"/>
        </w:rPr>
        <w:t>những</w:t>
      </w:r>
      <w:r w:rsidRPr="00BB03D1">
        <w:rPr>
          <w:sz w:val="28"/>
          <w:szCs w:val="28"/>
        </w:rPr>
        <w:t xml:space="preserve"> t</w:t>
      </w:r>
      <w:r w:rsidRPr="00BB03D1">
        <w:rPr>
          <w:rFonts w:eastAsia="Arial Unicode MS"/>
          <w:sz w:val="28"/>
          <w:szCs w:val="28"/>
        </w:rPr>
        <w:t>ông</w:t>
      </w:r>
      <w:r w:rsidRPr="00BB03D1">
        <w:rPr>
          <w:sz w:val="28"/>
          <w:szCs w:val="28"/>
        </w:rPr>
        <w:t xml:space="preserve"> ph</w:t>
      </w:r>
      <w:r w:rsidRPr="00BB03D1">
        <w:rPr>
          <w:rFonts w:eastAsia="Arial Unicode MS"/>
          <w:sz w:val="28"/>
          <w:szCs w:val="28"/>
        </w:rPr>
        <w:t>ái</w:t>
      </w:r>
      <w:r w:rsidRPr="00BB03D1">
        <w:rPr>
          <w:sz w:val="28"/>
          <w:szCs w:val="28"/>
        </w:rPr>
        <w:t xml:space="preserve"> </w:t>
      </w:r>
      <w:r w:rsidRPr="00BB03D1">
        <w:rPr>
          <w:rFonts w:eastAsia="Arial Unicode MS"/>
          <w:sz w:val="28"/>
          <w:szCs w:val="28"/>
        </w:rPr>
        <w:t>ấy</w:t>
      </w:r>
      <w:r w:rsidRPr="00BB03D1">
        <w:rPr>
          <w:sz w:val="28"/>
          <w:szCs w:val="28"/>
        </w:rPr>
        <w:t xml:space="preserve"> ch</w:t>
      </w:r>
      <w:r w:rsidRPr="00BB03D1">
        <w:rPr>
          <w:rFonts w:eastAsia="Arial Unicode MS"/>
          <w:sz w:val="28"/>
          <w:szCs w:val="28"/>
        </w:rPr>
        <w:t>ú</w:t>
      </w:r>
      <w:r w:rsidRPr="00BB03D1">
        <w:rPr>
          <w:sz w:val="28"/>
          <w:szCs w:val="28"/>
        </w:rPr>
        <w:t xml:space="preserve"> tr</w:t>
      </w:r>
      <w:r w:rsidRPr="00BB03D1">
        <w:rPr>
          <w:rFonts w:eastAsia="Arial Unicode MS"/>
          <w:sz w:val="28"/>
          <w:szCs w:val="28"/>
        </w:rPr>
        <w:t>ọng</w:t>
      </w:r>
      <w:r w:rsidRPr="00BB03D1">
        <w:rPr>
          <w:sz w:val="28"/>
          <w:szCs w:val="28"/>
        </w:rPr>
        <w:t xml:space="preserve"> </w:t>
      </w:r>
      <w:r w:rsidRPr="00BB03D1">
        <w:rPr>
          <w:rFonts w:eastAsia="Arial Unicode MS"/>
          <w:sz w:val="28"/>
          <w:szCs w:val="28"/>
        </w:rPr>
        <w:t>nghiên</w:t>
      </w:r>
      <w:r w:rsidRPr="00BB03D1">
        <w:rPr>
          <w:sz w:val="28"/>
          <w:szCs w:val="28"/>
        </w:rPr>
        <w:t xml:space="preserve"> c</w:t>
      </w:r>
      <w:r w:rsidRPr="00BB03D1">
        <w:rPr>
          <w:rFonts w:eastAsia="Arial Unicode MS"/>
          <w:sz w:val="28"/>
          <w:szCs w:val="28"/>
        </w:rPr>
        <w:t>ứu</w:t>
      </w:r>
      <w:r w:rsidRPr="00BB03D1">
        <w:rPr>
          <w:sz w:val="28"/>
          <w:szCs w:val="28"/>
        </w:rPr>
        <w:t xml:space="preserve"> kinh </w:t>
      </w:r>
      <w:r w:rsidRPr="00BB03D1">
        <w:rPr>
          <w:rFonts w:eastAsia="Arial Unicode MS"/>
          <w:sz w:val="28"/>
          <w:szCs w:val="28"/>
        </w:rPr>
        <w:t>điển,</w:t>
      </w:r>
      <w:r w:rsidRPr="00BB03D1">
        <w:rPr>
          <w:sz w:val="28"/>
          <w:szCs w:val="28"/>
        </w:rPr>
        <w:t xml:space="preserve"> </w:t>
      </w:r>
      <w:r w:rsidRPr="00BB03D1">
        <w:rPr>
          <w:rFonts w:eastAsia="Arial Unicode MS"/>
          <w:sz w:val="28"/>
          <w:szCs w:val="28"/>
        </w:rPr>
        <w:t>về</w:t>
      </w:r>
      <w:r w:rsidRPr="00BB03D1">
        <w:rPr>
          <w:sz w:val="28"/>
          <w:szCs w:val="28"/>
        </w:rPr>
        <w:t xml:space="preserve"> nguy</w:t>
      </w:r>
      <w:r w:rsidRPr="00BB03D1">
        <w:rPr>
          <w:rFonts w:eastAsia="Arial Unicode MS"/>
          <w:sz w:val="28"/>
          <w:szCs w:val="28"/>
        </w:rPr>
        <w:t>ên</w:t>
      </w:r>
      <w:r w:rsidRPr="00BB03D1">
        <w:rPr>
          <w:sz w:val="28"/>
          <w:szCs w:val="28"/>
        </w:rPr>
        <w:t xml:space="preserve"> t</w:t>
      </w:r>
      <w:r w:rsidRPr="00BB03D1">
        <w:rPr>
          <w:rFonts w:eastAsia="Arial Unicode MS"/>
          <w:sz w:val="28"/>
          <w:szCs w:val="28"/>
        </w:rPr>
        <w:t>ắc,</w:t>
      </w:r>
      <w:r w:rsidRPr="00BB03D1">
        <w:rPr>
          <w:sz w:val="28"/>
          <w:szCs w:val="28"/>
        </w:rPr>
        <w:t xml:space="preserve"> h</w:t>
      </w:r>
      <w:r w:rsidRPr="00BB03D1">
        <w:rPr>
          <w:rFonts w:eastAsia="Arial Unicode MS"/>
          <w:sz w:val="28"/>
          <w:szCs w:val="28"/>
        </w:rPr>
        <w:t>ọ</w:t>
      </w:r>
      <w:r w:rsidRPr="00BB03D1">
        <w:rPr>
          <w:sz w:val="28"/>
          <w:szCs w:val="28"/>
        </w:rPr>
        <w:t xml:space="preserve"> nh</w:t>
      </w:r>
      <w:r w:rsidRPr="00BB03D1">
        <w:rPr>
          <w:rFonts w:eastAsia="Arial Unicode MS"/>
          <w:sz w:val="28"/>
          <w:szCs w:val="28"/>
        </w:rPr>
        <w:t>ấn</w:t>
      </w:r>
      <w:r w:rsidRPr="00BB03D1">
        <w:rPr>
          <w:sz w:val="28"/>
          <w:szCs w:val="28"/>
        </w:rPr>
        <w:t xml:space="preserve"> m</w:t>
      </w:r>
      <w:r w:rsidRPr="00BB03D1">
        <w:rPr>
          <w:rFonts w:eastAsia="Arial Unicode MS"/>
          <w:sz w:val="28"/>
          <w:szCs w:val="28"/>
        </w:rPr>
        <w:t>ạnh</w:t>
      </w:r>
      <w:r w:rsidRPr="00BB03D1">
        <w:rPr>
          <w:sz w:val="28"/>
          <w:szCs w:val="28"/>
        </w:rPr>
        <w:t xml:space="preserve"> </w:t>
      </w:r>
      <w:r w:rsidRPr="00BB03D1">
        <w:rPr>
          <w:i/>
          <w:sz w:val="28"/>
          <w:szCs w:val="28"/>
        </w:rPr>
        <w:t>“</w:t>
      </w:r>
      <w:r w:rsidRPr="00BB03D1">
        <w:rPr>
          <w:rFonts w:eastAsia="Arial Unicode MS"/>
          <w:i/>
          <w:sz w:val="28"/>
          <w:szCs w:val="28"/>
        </w:rPr>
        <w:t>đại</w:t>
      </w:r>
      <w:r w:rsidRPr="00BB03D1">
        <w:rPr>
          <w:i/>
          <w:sz w:val="28"/>
          <w:szCs w:val="28"/>
        </w:rPr>
        <w:t xml:space="preserve"> khai vi</w:t>
      </w:r>
      <w:r w:rsidRPr="00BB03D1">
        <w:rPr>
          <w:rFonts w:eastAsia="Arial Unicode MS"/>
          <w:i/>
          <w:sz w:val="28"/>
          <w:szCs w:val="28"/>
        </w:rPr>
        <w:t>ên</w:t>
      </w:r>
      <w:r w:rsidRPr="00BB03D1">
        <w:rPr>
          <w:i/>
          <w:sz w:val="28"/>
          <w:szCs w:val="28"/>
        </w:rPr>
        <w:t xml:space="preserve"> gi</w:t>
      </w:r>
      <w:r w:rsidRPr="00BB03D1">
        <w:rPr>
          <w:rFonts w:eastAsia="Arial Unicode MS"/>
          <w:i/>
          <w:sz w:val="28"/>
          <w:szCs w:val="28"/>
        </w:rPr>
        <w:t>ải</w:t>
      </w:r>
      <w:r w:rsidRPr="00BB03D1">
        <w:rPr>
          <w:i/>
          <w:sz w:val="28"/>
          <w:szCs w:val="28"/>
        </w:rPr>
        <w:t>”</w:t>
      </w:r>
      <w:r w:rsidRPr="00BB03D1">
        <w:rPr>
          <w:rFonts w:eastAsia="Arial Unicode MS"/>
          <w:sz w:val="28"/>
          <w:szCs w:val="28"/>
        </w:rPr>
        <w:t>,</w:t>
      </w:r>
      <w:r w:rsidRPr="00BB03D1">
        <w:rPr>
          <w:sz w:val="28"/>
          <w:szCs w:val="28"/>
        </w:rPr>
        <w:t xml:space="preserve"> </w:t>
      </w:r>
      <w:r w:rsidRPr="00BB03D1">
        <w:rPr>
          <w:rFonts w:eastAsia="Arial Unicode MS"/>
          <w:sz w:val="28"/>
          <w:szCs w:val="28"/>
        </w:rPr>
        <w:t>đại</w:t>
      </w:r>
      <w:r w:rsidRPr="00BB03D1">
        <w:rPr>
          <w:sz w:val="28"/>
          <w:szCs w:val="28"/>
        </w:rPr>
        <w:t xml:space="preserve"> khai vi</w:t>
      </w:r>
      <w:r w:rsidRPr="00BB03D1">
        <w:rPr>
          <w:rFonts w:eastAsia="Arial Unicode MS"/>
          <w:sz w:val="28"/>
          <w:szCs w:val="28"/>
        </w:rPr>
        <w:t>ên</w:t>
      </w:r>
      <w:r w:rsidRPr="00BB03D1">
        <w:rPr>
          <w:sz w:val="28"/>
          <w:szCs w:val="28"/>
        </w:rPr>
        <w:t xml:space="preserve"> gi</w:t>
      </w:r>
      <w:r w:rsidRPr="00BB03D1">
        <w:rPr>
          <w:rFonts w:eastAsia="Arial Unicode MS"/>
          <w:sz w:val="28"/>
          <w:szCs w:val="28"/>
        </w:rPr>
        <w:t>ải</w:t>
      </w:r>
      <w:r w:rsidRPr="00BB03D1">
        <w:rPr>
          <w:sz w:val="28"/>
          <w:szCs w:val="28"/>
        </w:rPr>
        <w:t xml:space="preserve"> </w:t>
      </w:r>
      <w:r w:rsidRPr="00BB03D1">
        <w:rPr>
          <w:rFonts w:eastAsia="Arial Unicode MS"/>
          <w:sz w:val="28"/>
          <w:szCs w:val="28"/>
        </w:rPr>
        <w:t>là</w:t>
      </w:r>
      <w:r w:rsidRPr="00BB03D1">
        <w:rPr>
          <w:sz w:val="28"/>
          <w:szCs w:val="28"/>
        </w:rPr>
        <w:t xml:space="preserve"> </w:t>
      </w:r>
      <w:r w:rsidRPr="00BB03D1">
        <w:rPr>
          <w:rFonts w:eastAsia="Arial Unicode MS"/>
          <w:sz w:val="28"/>
          <w:szCs w:val="28"/>
        </w:rPr>
        <w:t>trí</w:t>
      </w:r>
      <w:r w:rsidRPr="00BB03D1">
        <w:rPr>
          <w:sz w:val="28"/>
          <w:szCs w:val="28"/>
        </w:rPr>
        <w:t xml:space="preserve"> </w:t>
      </w:r>
      <w:r w:rsidRPr="00BB03D1">
        <w:rPr>
          <w:rFonts w:eastAsia="Arial Unicode MS"/>
          <w:sz w:val="28"/>
          <w:szCs w:val="28"/>
        </w:rPr>
        <w:t>huệ</w:t>
      </w:r>
      <w:r w:rsidRPr="00BB03D1">
        <w:rPr>
          <w:sz w:val="28"/>
          <w:szCs w:val="28"/>
        </w:rPr>
        <w:t xml:space="preserve"> </w:t>
      </w:r>
      <w:r w:rsidRPr="00BB03D1">
        <w:rPr>
          <w:rFonts w:eastAsia="Arial Unicode MS"/>
          <w:sz w:val="28"/>
          <w:szCs w:val="28"/>
        </w:rPr>
        <w:t>chân</w:t>
      </w:r>
      <w:r w:rsidRPr="00BB03D1">
        <w:rPr>
          <w:sz w:val="28"/>
          <w:szCs w:val="28"/>
        </w:rPr>
        <w:t xml:space="preserve"> ch</w:t>
      </w:r>
      <w:r w:rsidRPr="00BB03D1">
        <w:rPr>
          <w:rFonts w:eastAsia="Arial Unicode MS"/>
          <w:sz w:val="28"/>
          <w:szCs w:val="28"/>
        </w:rPr>
        <w:t>ánh</w:t>
      </w:r>
      <w:r w:rsidRPr="00BB03D1">
        <w:rPr>
          <w:sz w:val="28"/>
          <w:szCs w:val="28"/>
        </w:rPr>
        <w:t xml:space="preserve"> hi</w:t>
      </w:r>
      <w:r w:rsidRPr="00BB03D1">
        <w:rPr>
          <w:rFonts w:eastAsia="Arial Unicode MS"/>
          <w:sz w:val="28"/>
          <w:szCs w:val="28"/>
        </w:rPr>
        <w:t>ện</w:t>
      </w:r>
      <w:r w:rsidRPr="00BB03D1">
        <w:rPr>
          <w:sz w:val="28"/>
          <w:szCs w:val="28"/>
        </w:rPr>
        <w:t xml:space="preserve"> ti</w:t>
      </w:r>
      <w:r w:rsidRPr="00BB03D1">
        <w:rPr>
          <w:rFonts w:eastAsia="Arial Unicode MS"/>
          <w:sz w:val="28"/>
          <w:szCs w:val="28"/>
        </w:rPr>
        <w:t>ền.</w:t>
      </w:r>
      <w:r w:rsidRPr="00BB03D1">
        <w:rPr>
          <w:sz w:val="28"/>
          <w:szCs w:val="28"/>
        </w:rPr>
        <w:t xml:space="preserve"> </w:t>
      </w:r>
      <w:r w:rsidRPr="00BB03D1">
        <w:rPr>
          <w:rFonts w:eastAsia="Arial Unicode MS"/>
          <w:sz w:val="28"/>
          <w:szCs w:val="28"/>
        </w:rPr>
        <w:t>Có</w:t>
      </w:r>
      <w:r w:rsidRPr="00BB03D1">
        <w:rPr>
          <w:sz w:val="28"/>
          <w:szCs w:val="28"/>
        </w:rPr>
        <w:t xml:space="preserve"> ph</w:t>
      </w:r>
      <w:r w:rsidRPr="00BB03D1">
        <w:rPr>
          <w:rFonts w:eastAsia="Arial Unicode MS"/>
          <w:sz w:val="28"/>
          <w:szCs w:val="28"/>
        </w:rPr>
        <w:t>ải</w:t>
      </w:r>
      <w:r w:rsidRPr="00BB03D1">
        <w:rPr>
          <w:sz w:val="28"/>
          <w:szCs w:val="28"/>
        </w:rPr>
        <w:t xml:space="preserve"> l</w:t>
      </w:r>
      <w:r w:rsidRPr="00BB03D1">
        <w:rPr>
          <w:rFonts w:eastAsia="Arial Unicode MS"/>
          <w:sz w:val="28"/>
          <w:szCs w:val="28"/>
        </w:rPr>
        <w:t>à</w:t>
      </w:r>
      <w:r w:rsidRPr="00BB03D1">
        <w:rPr>
          <w:sz w:val="28"/>
          <w:szCs w:val="28"/>
        </w:rPr>
        <w:t xml:space="preserve"> do h</w:t>
      </w:r>
      <w:r w:rsidRPr="00BB03D1">
        <w:rPr>
          <w:rFonts w:eastAsia="Arial Unicode MS"/>
          <w:sz w:val="28"/>
          <w:szCs w:val="28"/>
        </w:rPr>
        <w:t>ọ</w:t>
      </w:r>
      <w:r w:rsidRPr="00BB03D1">
        <w:rPr>
          <w:sz w:val="28"/>
          <w:szCs w:val="28"/>
        </w:rPr>
        <w:t xml:space="preserve"> su</w:t>
      </w:r>
      <w:r w:rsidRPr="00BB03D1">
        <w:rPr>
          <w:rFonts w:eastAsia="Arial Unicode MS"/>
          <w:sz w:val="28"/>
          <w:szCs w:val="28"/>
        </w:rPr>
        <w:t>ốt</w:t>
      </w:r>
      <w:r w:rsidRPr="00BB03D1">
        <w:rPr>
          <w:sz w:val="28"/>
          <w:szCs w:val="28"/>
        </w:rPr>
        <w:t xml:space="preserve"> ng</w:t>
      </w:r>
      <w:r w:rsidRPr="00BB03D1">
        <w:rPr>
          <w:rFonts w:eastAsia="Arial Unicode MS"/>
          <w:sz w:val="28"/>
          <w:szCs w:val="28"/>
        </w:rPr>
        <w:t>ày</w:t>
      </w:r>
      <w:r w:rsidRPr="00BB03D1">
        <w:rPr>
          <w:sz w:val="28"/>
          <w:szCs w:val="28"/>
        </w:rPr>
        <w:t xml:space="preserve"> n</w:t>
      </w:r>
      <w:r w:rsidRPr="00BB03D1">
        <w:rPr>
          <w:rFonts w:eastAsia="Arial Unicode MS"/>
          <w:sz w:val="28"/>
          <w:szCs w:val="28"/>
        </w:rPr>
        <w:t>ghiên</w:t>
      </w:r>
      <w:r w:rsidRPr="00BB03D1">
        <w:rPr>
          <w:sz w:val="28"/>
          <w:szCs w:val="28"/>
        </w:rPr>
        <w:t xml:space="preserve"> c</w:t>
      </w:r>
      <w:r w:rsidRPr="00BB03D1">
        <w:rPr>
          <w:rFonts w:eastAsia="Arial Unicode MS"/>
          <w:sz w:val="28"/>
          <w:szCs w:val="28"/>
        </w:rPr>
        <w:t>ứu</w:t>
      </w:r>
      <w:r w:rsidRPr="00BB03D1">
        <w:rPr>
          <w:sz w:val="28"/>
          <w:szCs w:val="28"/>
        </w:rPr>
        <w:t xml:space="preserve"> </w:t>
      </w:r>
      <w:r w:rsidRPr="00BB03D1">
        <w:rPr>
          <w:rFonts w:eastAsia="Arial Unicode MS"/>
          <w:sz w:val="28"/>
          <w:szCs w:val="28"/>
        </w:rPr>
        <w:t>giáo</w:t>
      </w:r>
      <w:r w:rsidRPr="00BB03D1">
        <w:rPr>
          <w:sz w:val="28"/>
          <w:szCs w:val="28"/>
        </w:rPr>
        <w:t xml:space="preserve"> l</w:t>
      </w:r>
      <w:r w:rsidRPr="00BB03D1">
        <w:rPr>
          <w:rFonts w:eastAsia="Arial Unicode MS"/>
          <w:sz w:val="28"/>
          <w:szCs w:val="28"/>
        </w:rPr>
        <w:t>ý</w:t>
      </w:r>
      <w:r w:rsidRPr="00BB03D1">
        <w:rPr>
          <w:sz w:val="28"/>
          <w:szCs w:val="28"/>
        </w:rPr>
        <w:t xml:space="preserve"> n</w:t>
      </w:r>
      <w:r w:rsidRPr="00BB03D1">
        <w:rPr>
          <w:rFonts w:eastAsia="Arial Unicode MS"/>
          <w:sz w:val="28"/>
          <w:szCs w:val="28"/>
        </w:rPr>
        <w:t>ên</w:t>
      </w:r>
      <w:r w:rsidRPr="00BB03D1">
        <w:rPr>
          <w:sz w:val="28"/>
          <w:szCs w:val="28"/>
        </w:rPr>
        <w:t xml:space="preserve"> </w:t>
      </w:r>
      <w:r w:rsidRPr="00BB03D1">
        <w:rPr>
          <w:rFonts w:eastAsia="Arial Unicode MS"/>
          <w:sz w:val="28"/>
          <w:szCs w:val="28"/>
        </w:rPr>
        <w:t>đạt</w:t>
      </w:r>
      <w:r w:rsidRPr="00BB03D1">
        <w:rPr>
          <w:sz w:val="28"/>
          <w:szCs w:val="28"/>
        </w:rPr>
        <w:t xml:space="preserve"> </w:t>
      </w:r>
      <w:r w:rsidRPr="00BB03D1">
        <w:rPr>
          <w:rFonts w:eastAsia="Arial Unicode MS"/>
          <w:sz w:val="28"/>
          <w:szCs w:val="28"/>
        </w:rPr>
        <w:t>được</w:t>
      </w:r>
      <w:r w:rsidRPr="00BB03D1">
        <w:rPr>
          <w:sz w:val="28"/>
          <w:szCs w:val="28"/>
        </w:rPr>
        <w:t xml:space="preserve"> tr</w:t>
      </w:r>
      <w:r w:rsidRPr="00BB03D1">
        <w:rPr>
          <w:rFonts w:eastAsia="Arial Unicode MS"/>
          <w:sz w:val="28"/>
          <w:szCs w:val="28"/>
        </w:rPr>
        <w:t>í</w:t>
      </w:r>
      <w:r w:rsidRPr="00BB03D1">
        <w:rPr>
          <w:sz w:val="28"/>
          <w:szCs w:val="28"/>
        </w:rPr>
        <w:t xml:space="preserve"> </w:t>
      </w:r>
      <w:r w:rsidRPr="00BB03D1">
        <w:rPr>
          <w:rFonts w:eastAsia="Arial Unicode MS"/>
          <w:sz w:val="28"/>
          <w:szCs w:val="28"/>
        </w:rPr>
        <w:t>huệ?</w:t>
      </w:r>
      <w:r w:rsidRPr="00BB03D1">
        <w:rPr>
          <w:sz w:val="28"/>
          <w:szCs w:val="28"/>
        </w:rPr>
        <w:t xml:space="preserve"> </w:t>
      </w:r>
      <w:r w:rsidRPr="00BB03D1">
        <w:rPr>
          <w:rFonts w:eastAsia="Arial Unicode MS"/>
          <w:sz w:val="28"/>
          <w:szCs w:val="28"/>
        </w:rPr>
        <w:t>Chẳng</w:t>
      </w:r>
      <w:r w:rsidRPr="00BB03D1">
        <w:rPr>
          <w:sz w:val="28"/>
          <w:szCs w:val="28"/>
        </w:rPr>
        <w:t xml:space="preserve"> phải v</w:t>
      </w:r>
      <w:r w:rsidRPr="00BB03D1">
        <w:rPr>
          <w:rFonts w:eastAsia="Arial Unicode MS"/>
          <w:sz w:val="28"/>
          <w:szCs w:val="28"/>
        </w:rPr>
        <w:t>ậy!</w:t>
      </w:r>
      <w:r w:rsidRPr="00BB03D1">
        <w:rPr>
          <w:sz w:val="28"/>
          <w:szCs w:val="28"/>
        </w:rPr>
        <w:t xml:space="preserve"> Ch</w:t>
      </w:r>
      <w:r w:rsidRPr="00BB03D1">
        <w:rPr>
          <w:rFonts w:eastAsia="Arial Unicode MS"/>
          <w:sz w:val="28"/>
          <w:szCs w:val="28"/>
        </w:rPr>
        <w:t>ẳng</w:t>
      </w:r>
      <w:r w:rsidRPr="00BB03D1">
        <w:rPr>
          <w:sz w:val="28"/>
          <w:szCs w:val="28"/>
        </w:rPr>
        <w:t xml:space="preserve"> ph</w:t>
      </w:r>
      <w:r w:rsidRPr="00BB03D1">
        <w:rPr>
          <w:rFonts w:eastAsia="Arial Unicode MS"/>
          <w:sz w:val="28"/>
          <w:szCs w:val="28"/>
        </w:rPr>
        <w:t>ải</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rFonts w:eastAsia="Arial Unicode MS"/>
          <w:sz w:val="28"/>
          <w:szCs w:val="28"/>
        </w:rPr>
        <w:t>cậy</w:t>
      </w:r>
      <w:r w:rsidRPr="00BB03D1">
        <w:rPr>
          <w:sz w:val="28"/>
          <w:szCs w:val="28"/>
        </w:rPr>
        <w:t xml:space="preserve"> </w:t>
      </w:r>
      <w:r w:rsidRPr="00BB03D1">
        <w:rPr>
          <w:rFonts w:eastAsia="Arial Unicode MS"/>
          <w:sz w:val="28"/>
          <w:szCs w:val="28"/>
        </w:rPr>
        <w:t>vào</w:t>
      </w:r>
      <w:r w:rsidRPr="00BB03D1">
        <w:rPr>
          <w:sz w:val="28"/>
          <w:szCs w:val="28"/>
        </w:rPr>
        <w:t xml:space="preserve"> </w:t>
      </w:r>
      <w:r w:rsidRPr="00BB03D1">
        <w:rPr>
          <w:rFonts w:eastAsia="Arial Unicode MS"/>
          <w:sz w:val="28"/>
          <w:szCs w:val="28"/>
        </w:rPr>
        <w:t>nghiên</w:t>
      </w:r>
      <w:r w:rsidRPr="00BB03D1">
        <w:rPr>
          <w:sz w:val="28"/>
          <w:szCs w:val="28"/>
        </w:rPr>
        <w:t xml:space="preserve"> c</w:t>
      </w:r>
      <w:r w:rsidRPr="00BB03D1">
        <w:rPr>
          <w:rFonts w:eastAsia="Arial Unicode MS"/>
          <w:sz w:val="28"/>
          <w:szCs w:val="28"/>
        </w:rPr>
        <w:t>ứu.</w:t>
      </w:r>
      <w:r w:rsidRPr="00BB03D1">
        <w:rPr>
          <w:sz w:val="28"/>
          <w:szCs w:val="28"/>
        </w:rPr>
        <w:t xml:space="preserve"> </w:t>
      </w:r>
      <w:r w:rsidRPr="00BB03D1">
        <w:rPr>
          <w:rFonts w:eastAsia="Arial Unicode MS"/>
          <w:sz w:val="28"/>
          <w:szCs w:val="28"/>
        </w:rPr>
        <w:t>Tuy</w:t>
      </w:r>
      <w:r w:rsidRPr="00BB03D1">
        <w:rPr>
          <w:sz w:val="28"/>
          <w:szCs w:val="28"/>
        </w:rPr>
        <w:t xml:space="preserve"> </w:t>
      </w:r>
      <w:r w:rsidRPr="00BB03D1">
        <w:rPr>
          <w:rFonts w:eastAsia="Arial Unicode MS"/>
          <w:sz w:val="28"/>
          <w:szCs w:val="28"/>
        </w:rPr>
        <w:t>họ</w:t>
      </w:r>
      <w:r w:rsidRPr="00BB03D1">
        <w:rPr>
          <w:sz w:val="28"/>
          <w:szCs w:val="28"/>
        </w:rPr>
        <w:t xml:space="preserve"> </w:t>
      </w:r>
      <w:r w:rsidRPr="00BB03D1">
        <w:rPr>
          <w:rFonts w:eastAsia="Arial Unicode MS"/>
          <w:sz w:val="28"/>
          <w:szCs w:val="28"/>
        </w:rPr>
        <w:t>đọc</w:t>
      </w:r>
      <w:r w:rsidRPr="00BB03D1">
        <w:rPr>
          <w:sz w:val="28"/>
          <w:szCs w:val="28"/>
        </w:rPr>
        <w:t xml:space="preserve"> t</w:t>
      </w:r>
      <w:r w:rsidRPr="00BB03D1">
        <w:rPr>
          <w:rFonts w:eastAsia="Arial Unicode MS"/>
          <w:sz w:val="28"/>
          <w:szCs w:val="28"/>
        </w:rPr>
        <w:t>ụng</w:t>
      </w:r>
      <w:r w:rsidRPr="00BB03D1">
        <w:rPr>
          <w:sz w:val="28"/>
          <w:szCs w:val="28"/>
        </w:rPr>
        <w:t xml:space="preserve"> kinh lu</w:t>
      </w:r>
      <w:r w:rsidRPr="00BB03D1">
        <w:rPr>
          <w:rFonts w:eastAsia="Arial Unicode MS"/>
          <w:sz w:val="28"/>
          <w:szCs w:val="28"/>
        </w:rPr>
        <w:t>ận,</w:t>
      </w:r>
      <w:r w:rsidRPr="00BB03D1">
        <w:rPr>
          <w:sz w:val="28"/>
          <w:szCs w:val="28"/>
        </w:rPr>
        <w:t xml:space="preserve"> </w:t>
      </w:r>
      <w:r w:rsidRPr="00BB03D1">
        <w:rPr>
          <w:rFonts w:eastAsia="Arial Unicode MS"/>
          <w:sz w:val="28"/>
          <w:szCs w:val="28"/>
        </w:rPr>
        <w:t>họ</w:t>
      </w:r>
      <w:r w:rsidRPr="00BB03D1">
        <w:rPr>
          <w:sz w:val="28"/>
          <w:szCs w:val="28"/>
        </w:rPr>
        <w:t xml:space="preserve"> tu </w:t>
      </w:r>
      <w:r w:rsidRPr="00BB03D1">
        <w:rPr>
          <w:rFonts w:eastAsia="Arial Unicode MS"/>
          <w:sz w:val="28"/>
          <w:szCs w:val="28"/>
        </w:rPr>
        <w:t>Giới,</w:t>
      </w:r>
      <w:r w:rsidRPr="00BB03D1">
        <w:rPr>
          <w:sz w:val="28"/>
          <w:szCs w:val="28"/>
        </w:rPr>
        <w:t xml:space="preserve"> Định, Huệ</w:t>
      </w:r>
      <w:r w:rsidRPr="00BB03D1">
        <w:rPr>
          <w:rFonts w:eastAsia="Arial Unicode MS"/>
          <w:sz w:val="28"/>
          <w:szCs w:val="28"/>
        </w:rPr>
        <w:t>.</w:t>
      </w:r>
      <w:r w:rsidRPr="00BB03D1">
        <w:rPr>
          <w:sz w:val="28"/>
          <w:szCs w:val="28"/>
        </w:rPr>
        <w:t xml:space="preserve"> </w:t>
      </w:r>
      <w:r w:rsidRPr="00BB03D1">
        <w:rPr>
          <w:rFonts w:eastAsia="Arial Unicode MS"/>
          <w:sz w:val="28"/>
          <w:szCs w:val="28"/>
        </w:rPr>
        <w:t>Nói</w:t>
      </w:r>
      <w:r w:rsidRPr="00BB03D1">
        <w:rPr>
          <w:sz w:val="28"/>
          <w:szCs w:val="28"/>
        </w:rPr>
        <w:t xml:space="preserve"> cách khác</w:t>
      </w:r>
      <w:r w:rsidRPr="00BB03D1">
        <w:rPr>
          <w:rFonts w:eastAsia="Arial Unicode MS"/>
          <w:sz w:val="28"/>
          <w:szCs w:val="28"/>
        </w:rPr>
        <w:t>,</w:t>
      </w:r>
      <w:r w:rsidRPr="00BB03D1">
        <w:rPr>
          <w:sz w:val="28"/>
          <w:szCs w:val="28"/>
        </w:rPr>
        <w:t xml:space="preserve"> </w:t>
      </w:r>
      <w:r w:rsidRPr="00BB03D1">
        <w:rPr>
          <w:rFonts w:eastAsia="Arial Unicode MS"/>
          <w:sz w:val="28"/>
          <w:szCs w:val="28"/>
        </w:rPr>
        <w:t>họ</w:t>
      </w:r>
      <w:r w:rsidRPr="00BB03D1">
        <w:rPr>
          <w:sz w:val="28"/>
          <w:szCs w:val="28"/>
        </w:rPr>
        <w:t xml:space="preserve"> </w:t>
      </w:r>
      <w:r w:rsidRPr="00BB03D1">
        <w:rPr>
          <w:rFonts w:eastAsia="Arial Unicode MS"/>
          <w:sz w:val="28"/>
          <w:szCs w:val="28"/>
        </w:rPr>
        <w:t>chẳng</w:t>
      </w:r>
      <w:r w:rsidRPr="00BB03D1">
        <w:rPr>
          <w:sz w:val="28"/>
          <w:szCs w:val="28"/>
        </w:rPr>
        <w:t xml:space="preserve"> d</w:t>
      </w:r>
      <w:r w:rsidRPr="00BB03D1">
        <w:rPr>
          <w:rFonts w:eastAsia="Arial Unicode MS"/>
          <w:sz w:val="28"/>
          <w:szCs w:val="28"/>
        </w:rPr>
        <w:t>ùng</w:t>
      </w:r>
      <w:r w:rsidRPr="00BB03D1">
        <w:rPr>
          <w:sz w:val="28"/>
          <w:szCs w:val="28"/>
        </w:rPr>
        <w:t xml:space="preserve"> th</w:t>
      </w:r>
      <w:r w:rsidRPr="00BB03D1">
        <w:rPr>
          <w:rFonts w:eastAsia="Arial Unicode MS"/>
          <w:sz w:val="28"/>
          <w:szCs w:val="28"/>
        </w:rPr>
        <w:t>ức</w:t>
      </w:r>
      <w:r w:rsidRPr="00BB03D1">
        <w:rPr>
          <w:sz w:val="28"/>
          <w:szCs w:val="28"/>
        </w:rPr>
        <w:t xml:space="preserve"> th</w:t>
      </w:r>
      <w:r w:rsidRPr="00BB03D1">
        <w:rPr>
          <w:rFonts w:eastAsia="Arial Unicode MS"/>
          <w:sz w:val="28"/>
          <w:szCs w:val="28"/>
        </w:rPr>
        <w:t>ứ</w:t>
      </w:r>
      <w:r w:rsidRPr="00BB03D1">
        <w:rPr>
          <w:sz w:val="28"/>
          <w:szCs w:val="28"/>
        </w:rPr>
        <w:t xml:space="preserve"> s</w:t>
      </w:r>
      <w:r w:rsidRPr="00BB03D1">
        <w:rPr>
          <w:rFonts w:eastAsia="Arial Unicode MS"/>
          <w:sz w:val="28"/>
          <w:szCs w:val="28"/>
        </w:rPr>
        <w:t>áu,</w:t>
      </w:r>
      <w:r w:rsidRPr="00BB03D1">
        <w:rPr>
          <w:sz w:val="28"/>
          <w:szCs w:val="28"/>
        </w:rPr>
        <w:t xml:space="preserve"> t</w:t>
      </w:r>
      <w:r w:rsidRPr="00BB03D1">
        <w:rPr>
          <w:rFonts w:eastAsia="Arial Unicode MS"/>
          <w:sz w:val="28"/>
          <w:szCs w:val="28"/>
        </w:rPr>
        <w:t>ức</w:t>
      </w:r>
      <w:r w:rsidRPr="00BB03D1">
        <w:rPr>
          <w:sz w:val="28"/>
          <w:szCs w:val="28"/>
        </w:rPr>
        <w:t xml:space="preserve"> </w:t>
      </w:r>
      <w:r w:rsidRPr="00BB03D1">
        <w:rPr>
          <w:rFonts w:eastAsia="Arial Unicode MS"/>
          <w:sz w:val="28"/>
          <w:szCs w:val="28"/>
        </w:rPr>
        <w:t>ý</w:t>
      </w:r>
      <w:r w:rsidRPr="00BB03D1">
        <w:rPr>
          <w:sz w:val="28"/>
          <w:szCs w:val="28"/>
        </w:rPr>
        <w:t xml:space="preserve"> th</w:t>
      </w:r>
      <w:r w:rsidRPr="00BB03D1">
        <w:rPr>
          <w:rFonts w:eastAsia="Arial Unicode MS"/>
          <w:sz w:val="28"/>
          <w:szCs w:val="28"/>
        </w:rPr>
        <w:t>ức,</w:t>
      </w:r>
      <w:r w:rsidRPr="00BB03D1">
        <w:rPr>
          <w:sz w:val="28"/>
          <w:szCs w:val="28"/>
        </w:rPr>
        <w:t xml:space="preserve"> c</w:t>
      </w:r>
      <w:r w:rsidRPr="00BB03D1">
        <w:rPr>
          <w:rFonts w:eastAsia="Arial Unicode MS"/>
          <w:sz w:val="28"/>
          <w:szCs w:val="28"/>
        </w:rPr>
        <w:t>ũng</w:t>
      </w:r>
      <w:r w:rsidRPr="00BB03D1">
        <w:rPr>
          <w:sz w:val="28"/>
          <w:szCs w:val="28"/>
        </w:rPr>
        <w:t xml:space="preserve"> </w:t>
      </w:r>
      <w:r w:rsidRPr="00BB03D1">
        <w:rPr>
          <w:rFonts w:eastAsia="Arial Unicode MS"/>
          <w:sz w:val="28"/>
          <w:szCs w:val="28"/>
        </w:rPr>
        <w:t>tức</w:t>
      </w:r>
      <w:r w:rsidRPr="00BB03D1">
        <w:rPr>
          <w:sz w:val="28"/>
          <w:szCs w:val="28"/>
        </w:rPr>
        <w:t xml:space="preserve"> </w:t>
      </w:r>
      <w:r w:rsidRPr="00BB03D1">
        <w:rPr>
          <w:rFonts w:eastAsia="Arial Unicode MS"/>
          <w:sz w:val="28"/>
          <w:szCs w:val="28"/>
        </w:rPr>
        <w:t>là</w:t>
      </w:r>
      <w:r w:rsidRPr="00BB03D1">
        <w:rPr>
          <w:sz w:val="28"/>
          <w:szCs w:val="28"/>
        </w:rPr>
        <w:t xml:space="preserve"> </w:t>
      </w:r>
      <w:r w:rsidRPr="00BB03D1">
        <w:rPr>
          <w:rFonts w:eastAsia="Arial Unicode MS"/>
          <w:sz w:val="28"/>
          <w:szCs w:val="28"/>
        </w:rPr>
        <w:t>họ</w:t>
      </w:r>
      <w:r w:rsidRPr="00BB03D1">
        <w:rPr>
          <w:sz w:val="28"/>
          <w:szCs w:val="28"/>
        </w:rPr>
        <w:t xml:space="preserve"> </w:t>
      </w:r>
      <w:r w:rsidRPr="00BB03D1">
        <w:rPr>
          <w:rFonts w:eastAsia="Arial Unicode MS"/>
          <w:sz w:val="28"/>
          <w:szCs w:val="28"/>
        </w:rPr>
        <w:t>đọc</w:t>
      </w:r>
      <w:r w:rsidRPr="00BB03D1">
        <w:rPr>
          <w:sz w:val="28"/>
          <w:szCs w:val="28"/>
        </w:rPr>
        <w:t xml:space="preserve"> kinh, nh</w:t>
      </w:r>
      <w:r w:rsidRPr="00BB03D1">
        <w:rPr>
          <w:rFonts w:eastAsia="Arial Unicode MS"/>
          <w:sz w:val="28"/>
          <w:szCs w:val="28"/>
        </w:rPr>
        <w:t>ưng</w:t>
      </w:r>
      <w:r w:rsidRPr="00BB03D1">
        <w:rPr>
          <w:sz w:val="28"/>
          <w:szCs w:val="28"/>
        </w:rPr>
        <w:t xml:space="preserve"> </w:t>
      </w:r>
      <w:r w:rsidRPr="00BB03D1">
        <w:rPr>
          <w:rFonts w:eastAsia="Arial Unicode MS"/>
          <w:sz w:val="28"/>
          <w:szCs w:val="28"/>
        </w:rPr>
        <w:t>đọc</w:t>
      </w:r>
      <w:r w:rsidRPr="00BB03D1">
        <w:rPr>
          <w:sz w:val="28"/>
          <w:szCs w:val="28"/>
        </w:rPr>
        <w:t xml:space="preserve"> kinh m</w:t>
      </w:r>
      <w:r w:rsidRPr="00BB03D1">
        <w:rPr>
          <w:rFonts w:eastAsia="Arial Unicode MS"/>
          <w:sz w:val="28"/>
          <w:szCs w:val="28"/>
        </w:rPr>
        <w:t>à</w:t>
      </w:r>
      <w:r w:rsidRPr="00BB03D1">
        <w:rPr>
          <w:sz w:val="28"/>
          <w:szCs w:val="28"/>
        </w:rPr>
        <w:t xml:space="preserve"> ch</w:t>
      </w:r>
      <w:r w:rsidRPr="00BB03D1">
        <w:rPr>
          <w:rFonts w:eastAsia="Arial Unicode MS"/>
          <w:sz w:val="28"/>
          <w:szCs w:val="28"/>
        </w:rPr>
        <w:t>ẳng</w:t>
      </w:r>
      <w:r w:rsidRPr="00BB03D1">
        <w:rPr>
          <w:sz w:val="28"/>
          <w:szCs w:val="28"/>
        </w:rPr>
        <w:t xml:space="preserve"> p</w:t>
      </w:r>
      <w:r w:rsidRPr="00BB03D1">
        <w:rPr>
          <w:rFonts w:eastAsia="Arial Unicode MS"/>
          <w:sz w:val="28"/>
          <w:szCs w:val="28"/>
        </w:rPr>
        <w:t>hân</w:t>
      </w:r>
      <w:r w:rsidRPr="00BB03D1">
        <w:rPr>
          <w:sz w:val="28"/>
          <w:szCs w:val="28"/>
        </w:rPr>
        <w:t xml:space="preserve"> biệt</w:t>
      </w:r>
      <w:r w:rsidRPr="00BB03D1">
        <w:rPr>
          <w:rFonts w:eastAsia="Arial Unicode MS"/>
          <w:sz w:val="28"/>
          <w:szCs w:val="28"/>
        </w:rPr>
        <w:t>,</w:t>
      </w:r>
      <w:r w:rsidRPr="00BB03D1">
        <w:rPr>
          <w:sz w:val="28"/>
          <w:szCs w:val="28"/>
        </w:rPr>
        <w:t xml:space="preserve"> ch</w:t>
      </w:r>
      <w:r w:rsidRPr="00BB03D1">
        <w:rPr>
          <w:rFonts w:eastAsia="Arial Unicode MS"/>
          <w:sz w:val="28"/>
          <w:szCs w:val="28"/>
        </w:rPr>
        <w:t>ẳng</w:t>
      </w:r>
      <w:r w:rsidRPr="00BB03D1">
        <w:rPr>
          <w:sz w:val="28"/>
          <w:szCs w:val="28"/>
        </w:rPr>
        <w:t xml:space="preserve"> </w:t>
      </w:r>
      <w:r w:rsidRPr="00BB03D1">
        <w:rPr>
          <w:rFonts w:eastAsia="Arial Unicode MS"/>
          <w:sz w:val="28"/>
          <w:szCs w:val="28"/>
        </w:rPr>
        <w:t>chấp</w:t>
      </w:r>
      <w:r w:rsidRPr="00BB03D1">
        <w:rPr>
          <w:sz w:val="28"/>
          <w:szCs w:val="28"/>
        </w:rPr>
        <w:t xml:space="preserve"> trước</w:t>
      </w:r>
      <w:r w:rsidRPr="00BB03D1">
        <w:rPr>
          <w:rFonts w:eastAsia="Arial Unicode MS"/>
          <w:sz w:val="28"/>
          <w:szCs w:val="28"/>
        </w:rPr>
        <w:t>,</w:t>
      </w:r>
      <w:r w:rsidRPr="00BB03D1">
        <w:rPr>
          <w:sz w:val="28"/>
          <w:szCs w:val="28"/>
        </w:rPr>
        <w:t xml:space="preserve"> </w:t>
      </w:r>
      <w:r w:rsidRPr="00BB03D1">
        <w:rPr>
          <w:rFonts w:eastAsia="Arial Unicode MS"/>
          <w:sz w:val="28"/>
          <w:szCs w:val="28"/>
        </w:rPr>
        <w:t>chẳng</w:t>
      </w:r>
      <w:r w:rsidRPr="00BB03D1">
        <w:rPr>
          <w:sz w:val="28"/>
          <w:szCs w:val="28"/>
        </w:rPr>
        <w:t xml:space="preserve"> d</w:t>
      </w:r>
      <w:r w:rsidRPr="00BB03D1">
        <w:rPr>
          <w:rFonts w:eastAsia="Arial Unicode MS"/>
          <w:sz w:val="28"/>
          <w:szCs w:val="28"/>
        </w:rPr>
        <w:t>ấy</w:t>
      </w:r>
      <w:r w:rsidRPr="00BB03D1">
        <w:rPr>
          <w:sz w:val="28"/>
          <w:szCs w:val="28"/>
        </w:rPr>
        <w:t xml:space="preserve"> v</w:t>
      </w:r>
      <w:r w:rsidRPr="00BB03D1">
        <w:rPr>
          <w:rFonts w:eastAsia="Arial Unicode MS"/>
          <w:sz w:val="28"/>
          <w:szCs w:val="28"/>
        </w:rPr>
        <w:t>ọng</w:t>
      </w:r>
      <w:r w:rsidRPr="00BB03D1">
        <w:rPr>
          <w:sz w:val="28"/>
          <w:szCs w:val="28"/>
        </w:rPr>
        <w:t xml:space="preserve"> t</w:t>
      </w:r>
      <w:r w:rsidRPr="00BB03D1">
        <w:rPr>
          <w:rFonts w:eastAsia="Arial Unicode MS"/>
          <w:sz w:val="28"/>
          <w:szCs w:val="28"/>
        </w:rPr>
        <w:t>ưởng,</w:t>
      </w:r>
      <w:r w:rsidRPr="00BB03D1">
        <w:rPr>
          <w:sz w:val="28"/>
          <w:szCs w:val="28"/>
        </w:rPr>
        <w:t xml:space="preserve"> </w:t>
      </w:r>
      <w:r w:rsidRPr="00BB03D1">
        <w:rPr>
          <w:rFonts w:eastAsia="Arial Unicode MS"/>
          <w:sz w:val="28"/>
          <w:szCs w:val="28"/>
        </w:rPr>
        <w:t>chẳng</w:t>
      </w:r>
      <w:r w:rsidRPr="00BB03D1">
        <w:rPr>
          <w:sz w:val="28"/>
          <w:szCs w:val="28"/>
        </w:rPr>
        <w:t xml:space="preserve"> c</w:t>
      </w:r>
      <w:r w:rsidRPr="00BB03D1">
        <w:rPr>
          <w:rFonts w:eastAsia="Arial Unicode MS"/>
          <w:sz w:val="28"/>
          <w:szCs w:val="28"/>
        </w:rPr>
        <w:t>ầu</w:t>
      </w:r>
      <w:r w:rsidRPr="00BB03D1">
        <w:rPr>
          <w:sz w:val="28"/>
          <w:szCs w:val="28"/>
        </w:rPr>
        <w:t xml:space="preserve"> hi</w:t>
      </w:r>
      <w:r w:rsidRPr="00BB03D1">
        <w:rPr>
          <w:rFonts w:eastAsia="Arial Unicode MS"/>
          <w:sz w:val="28"/>
          <w:szCs w:val="28"/>
        </w:rPr>
        <w:t>ểu</w:t>
      </w:r>
      <w:r w:rsidRPr="00BB03D1">
        <w:rPr>
          <w:sz w:val="28"/>
          <w:szCs w:val="28"/>
        </w:rPr>
        <w:t xml:space="preserve"> </w:t>
      </w:r>
      <w:r w:rsidRPr="00BB03D1">
        <w:rPr>
          <w:rFonts w:eastAsia="Arial Unicode MS"/>
          <w:sz w:val="28"/>
          <w:szCs w:val="28"/>
        </w:rPr>
        <w:t>ý</w:t>
      </w:r>
      <w:r w:rsidRPr="00BB03D1">
        <w:rPr>
          <w:sz w:val="28"/>
          <w:szCs w:val="28"/>
        </w:rPr>
        <w:t xml:space="preserve"> ngh</w:t>
      </w:r>
      <w:r w:rsidRPr="00BB03D1">
        <w:rPr>
          <w:rFonts w:eastAsia="Arial Unicode MS"/>
          <w:sz w:val="28"/>
          <w:szCs w:val="28"/>
        </w:rPr>
        <w:t>ĩa</w:t>
      </w:r>
      <w:r w:rsidRPr="00BB03D1">
        <w:rPr>
          <w:sz w:val="28"/>
          <w:szCs w:val="28"/>
        </w:rPr>
        <w:t xml:space="preserve"> c</w:t>
      </w:r>
      <w:r w:rsidRPr="00BB03D1">
        <w:rPr>
          <w:rFonts w:eastAsia="Arial Unicode MS"/>
          <w:sz w:val="28"/>
          <w:szCs w:val="28"/>
        </w:rPr>
        <w:t>ủa</w:t>
      </w:r>
      <w:r w:rsidRPr="00BB03D1">
        <w:rPr>
          <w:sz w:val="28"/>
          <w:szCs w:val="28"/>
        </w:rPr>
        <w:t xml:space="preserve"> kinh, </w:t>
      </w:r>
      <w:r w:rsidRPr="00BB03D1">
        <w:rPr>
          <w:rFonts w:eastAsia="Arial Unicode MS"/>
          <w:sz w:val="28"/>
          <w:szCs w:val="28"/>
        </w:rPr>
        <w:t>chỉ</w:t>
      </w:r>
      <w:r w:rsidRPr="00BB03D1">
        <w:rPr>
          <w:sz w:val="28"/>
          <w:szCs w:val="28"/>
        </w:rPr>
        <w:t xml:space="preserve"> l</w:t>
      </w:r>
      <w:r w:rsidRPr="00BB03D1">
        <w:rPr>
          <w:rFonts w:eastAsia="Arial Unicode MS"/>
          <w:sz w:val="28"/>
          <w:szCs w:val="28"/>
        </w:rPr>
        <w:t>à</w:t>
      </w:r>
      <w:r w:rsidRPr="00BB03D1">
        <w:rPr>
          <w:sz w:val="28"/>
          <w:szCs w:val="28"/>
        </w:rPr>
        <w:t xml:space="preserve"> ni</w:t>
      </w:r>
      <w:r w:rsidRPr="00BB03D1">
        <w:rPr>
          <w:rFonts w:eastAsia="Arial Unicode MS"/>
          <w:sz w:val="28"/>
          <w:szCs w:val="28"/>
        </w:rPr>
        <w:t>ệm</w:t>
      </w:r>
      <w:r w:rsidRPr="00BB03D1">
        <w:rPr>
          <w:sz w:val="28"/>
          <w:szCs w:val="28"/>
        </w:rPr>
        <w:t xml:space="preserve"> t</w:t>
      </w:r>
      <w:r w:rsidRPr="00BB03D1">
        <w:rPr>
          <w:rFonts w:eastAsia="Arial Unicode MS"/>
          <w:sz w:val="28"/>
          <w:szCs w:val="28"/>
        </w:rPr>
        <w:t>ừng</w:t>
      </w:r>
      <w:r w:rsidRPr="00BB03D1">
        <w:rPr>
          <w:sz w:val="28"/>
          <w:szCs w:val="28"/>
        </w:rPr>
        <w:t xml:space="preserve"> </w:t>
      </w:r>
      <w:r w:rsidRPr="00BB03D1">
        <w:rPr>
          <w:sz w:val="28"/>
          <w:szCs w:val="28"/>
        </w:rPr>
        <w:lastRenderedPageBreak/>
        <w:t>bi</w:t>
      </w:r>
      <w:r w:rsidRPr="00BB03D1">
        <w:rPr>
          <w:rFonts w:eastAsia="Arial Unicode MS"/>
          <w:sz w:val="28"/>
          <w:szCs w:val="28"/>
        </w:rPr>
        <w:t>ến</w:t>
      </w:r>
      <w:r w:rsidRPr="00BB03D1">
        <w:rPr>
          <w:sz w:val="28"/>
          <w:szCs w:val="28"/>
        </w:rPr>
        <w:t xml:space="preserve"> m</w:t>
      </w:r>
      <w:r w:rsidRPr="00BB03D1">
        <w:rPr>
          <w:rFonts w:eastAsia="Arial Unicode MS"/>
          <w:sz w:val="28"/>
          <w:szCs w:val="28"/>
        </w:rPr>
        <w:t>ột.</w:t>
      </w:r>
      <w:r w:rsidRPr="00BB03D1">
        <w:rPr>
          <w:sz w:val="28"/>
          <w:szCs w:val="28"/>
        </w:rPr>
        <w:t xml:space="preserve"> </w:t>
      </w:r>
      <w:r w:rsidRPr="00BB03D1">
        <w:rPr>
          <w:rFonts w:eastAsia="Arial Unicode MS"/>
          <w:sz w:val="28"/>
          <w:szCs w:val="28"/>
        </w:rPr>
        <w:t>Niệm</w:t>
      </w:r>
      <w:r w:rsidRPr="00BB03D1">
        <w:rPr>
          <w:sz w:val="28"/>
          <w:szCs w:val="28"/>
        </w:rPr>
        <w:t xml:space="preserve"> kinh </w:t>
      </w:r>
      <w:r w:rsidRPr="00BB03D1">
        <w:rPr>
          <w:rFonts w:eastAsia="Arial Unicode MS"/>
          <w:sz w:val="28"/>
          <w:szCs w:val="28"/>
        </w:rPr>
        <w:t>là</w:t>
      </w:r>
      <w:r w:rsidRPr="00BB03D1">
        <w:rPr>
          <w:sz w:val="28"/>
          <w:szCs w:val="28"/>
        </w:rPr>
        <w:t xml:space="preserve"> tu </w:t>
      </w:r>
      <w:r w:rsidRPr="00BB03D1">
        <w:rPr>
          <w:rFonts w:eastAsia="Arial Unicode MS"/>
          <w:sz w:val="28"/>
          <w:szCs w:val="28"/>
        </w:rPr>
        <w:t>Giới,</w:t>
      </w:r>
      <w:r w:rsidRPr="00BB03D1">
        <w:rPr>
          <w:sz w:val="28"/>
          <w:szCs w:val="28"/>
        </w:rPr>
        <w:t xml:space="preserve"> tu </w:t>
      </w:r>
      <w:r w:rsidRPr="00BB03D1">
        <w:rPr>
          <w:rFonts w:eastAsia="Arial Unicode MS"/>
          <w:sz w:val="28"/>
          <w:szCs w:val="28"/>
        </w:rPr>
        <w:t>Định,</w:t>
      </w:r>
      <w:r w:rsidRPr="00BB03D1">
        <w:rPr>
          <w:sz w:val="28"/>
          <w:szCs w:val="28"/>
        </w:rPr>
        <w:t xml:space="preserve"> tu </w:t>
      </w:r>
      <w:r w:rsidRPr="00BB03D1">
        <w:rPr>
          <w:rFonts w:eastAsia="Arial Unicode MS"/>
          <w:sz w:val="28"/>
          <w:szCs w:val="28"/>
        </w:rPr>
        <w:t>Huệ,</w:t>
      </w:r>
      <w:r w:rsidRPr="00BB03D1">
        <w:rPr>
          <w:sz w:val="28"/>
          <w:szCs w:val="28"/>
        </w:rPr>
        <w:t xml:space="preserve"> </w:t>
      </w:r>
      <w:r w:rsidRPr="00BB03D1">
        <w:rPr>
          <w:rFonts w:eastAsia="Arial Unicode MS"/>
          <w:sz w:val="28"/>
          <w:szCs w:val="28"/>
        </w:rPr>
        <w:t>hoàn</w:t>
      </w:r>
      <w:r w:rsidRPr="00BB03D1">
        <w:rPr>
          <w:sz w:val="28"/>
          <w:szCs w:val="28"/>
        </w:rPr>
        <w:t xml:space="preserve"> th</w:t>
      </w:r>
      <w:r w:rsidRPr="00BB03D1">
        <w:rPr>
          <w:rFonts w:eastAsia="Arial Unicode MS"/>
          <w:sz w:val="28"/>
          <w:szCs w:val="28"/>
        </w:rPr>
        <w:t>ành</w:t>
      </w:r>
      <w:r w:rsidRPr="00BB03D1">
        <w:rPr>
          <w:sz w:val="28"/>
          <w:szCs w:val="28"/>
        </w:rPr>
        <w:t xml:space="preserve"> Tam H</w:t>
      </w:r>
      <w:r w:rsidRPr="00BB03D1">
        <w:rPr>
          <w:rFonts w:eastAsia="Arial Unicode MS"/>
          <w:sz w:val="28"/>
          <w:szCs w:val="28"/>
        </w:rPr>
        <w:t>ọc</w:t>
      </w:r>
      <w:r w:rsidRPr="00BB03D1">
        <w:rPr>
          <w:sz w:val="28"/>
          <w:szCs w:val="28"/>
        </w:rPr>
        <w:t xml:space="preserve"> </w:t>
      </w:r>
      <w:r w:rsidRPr="00BB03D1">
        <w:rPr>
          <w:rFonts w:eastAsia="Arial Unicode MS"/>
          <w:sz w:val="28"/>
          <w:szCs w:val="28"/>
        </w:rPr>
        <w:t>Giới,</w:t>
      </w:r>
      <w:r w:rsidRPr="00BB03D1">
        <w:rPr>
          <w:sz w:val="28"/>
          <w:szCs w:val="28"/>
        </w:rPr>
        <w:t xml:space="preserve"> Định, Huệ </w:t>
      </w:r>
      <w:r w:rsidRPr="00BB03D1">
        <w:rPr>
          <w:rFonts w:eastAsia="Arial Unicode MS"/>
          <w:sz w:val="28"/>
          <w:szCs w:val="28"/>
        </w:rPr>
        <w:t>một</w:t>
      </w:r>
      <w:r w:rsidRPr="00BB03D1">
        <w:rPr>
          <w:sz w:val="28"/>
          <w:szCs w:val="28"/>
        </w:rPr>
        <w:t xml:space="preserve"> l</w:t>
      </w:r>
      <w:r w:rsidRPr="00BB03D1">
        <w:rPr>
          <w:rFonts w:eastAsia="Arial Unicode MS"/>
          <w:sz w:val="28"/>
          <w:szCs w:val="28"/>
        </w:rPr>
        <w:t>ượt.</w:t>
      </w:r>
    </w:p>
    <w:p w14:paraId="5B7F52C1" w14:textId="77777777" w:rsidR="003031FC" w:rsidRPr="00BB03D1" w:rsidRDefault="003031FC" w:rsidP="00C95564">
      <w:pPr>
        <w:ind w:firstLine="720"/>
        <w:rPr>
          <w:rFonts w:eastAsia="Arial Unicode MS"/>
          <w:sz w:val="28"/>
          <w:szCs w:val="28"/>
        </w:rPr>
      </w:pPr>
      <w:r w:rsidRPr="00BB03D1">
        <w:rPr>
          <w:rFonts w:eastAsia="Arial Unicode MS"/>
          <w:sz w:val="28"/>
          <w:szCs w:val="28"/>
        </w:rPr>
        <w:t>Giới</w:t>
      </w:r>
      <w:r w:rsidRPr="00BB03D1">
        <w:rPr>
          <w:sz w:val="28"/>
          <w:szCs w:val="28"/>
        </w:rPr>
        <w:t xml:space="preserve"> lu</w:t>
      </w:r>
      <w:r w:rsidRPr="00BB03D1">
        <w:rPr>
          <w:rFonts w:eastAsia="Arial Unicode MS"/>
          <w:sz w:val="28"/>
          <w:szCs w:val="28"/>
        </w:rPr>
        <w:t>ật</w:t>
      </w:r>
      <w:r w:rsidRPr="00BB03D1">
        <w:rPr>
          <w:sz w:val="28"/>
          <w:szCs w:val="28"/>
        </w:rPr>
        <w:t xml:space="preserve"> </w:t>
      </w:r>
      <w:r w:rsidRPr="00BB03D1">
        <w:rPr>
          <w:rFonts w:eastAsia="Arial Unicode MS"/>
          <w:sz w:val="28"/>
          <w:szCs w:val="28"/>
        </w:rPr>
        <w:t>tuy</w:t>
      </w:r>
      <w:r w:rsidRPr="00BB03D1">
        <w:rPr>
          <w:sz w:val="28"/>
          <w:szCs w:val="28"/>
        </w:rPr>
        <w:t xml:space="preserve"> r</w:t>
      </w:r>
      <w:r w:rsidRPr="00BB03D1">
        <w:rPr>
          <w:rFonts w:eastAsia="Arial Unicode MS"/>
          <w:sz w:val="28"/>
          <w:szCs w:val="28"/>
        </w:rPr>
        <w:t>ất</w:t>
      </w:r>
      <w:r w:rsidRPr="00BB03D1">
        <w:rPr>
          <w:sz w:val="28"/>
          <w:szCs w:val="28"/>
        </w:rPr>
        <w:t xml:space="preserve"> nhi</w:t>
      </w:r>
      <w:r w:rsidRPr="00BB03D1">
        <w:rPr>
          <w:rFonts w:eastAsia="Arial Unicode MS"/>
          <w:sz w:val="28"/>
          <w:szCs w:val="28"/>
        </w:rPr>
        <w:t>ều,</w:t>
      </w:r>
      <w:r w:rsidRPr="00BB03D1">
        <w:rPr>
          <w:sz w:val="28"/>
          <w:szCs w:val="28"/>
        </w:rPr>
        <w:t xml:space="preserve"> </w:t>
      </w:r>
      <w:r w:rsidRPr="00BB03D1">
        <w:rPr>
          <w:rFonts w:eastAsia="Arial Unicode MS"/>
          <w:sz w:val="28"/>
          <w:szCs w:val="28"/>
        </w:rPr>
        <w:t>trở</w:t>
      </w:r>
      <w:r w:rsidRPr="00BB03D1">
        <w:rPr>
          <w:sz w:val="28"/>
          <w:szCs w:val="28"/>
        </w:rPr>
        <w:t xml:space="preserve"> th</w:t>
      </w:r>
      <w:r w:rsidRPr="00BB03D1">
        <w:rPr>
          <w:rFonts w:eastAsia="Arial Unicode MS"/>
          <w:sz w:val="28"/>
          <w:szCs w:val="28"/>
        </w:rPr>
        <w:t>ành</w:t>
      </w:r>
      <w:r w:rsidRPr="00BB03D1">
        <w:rPr>
          <w:sz w:val="28"/>
          <w:szCs w:val="28"/>
        </w:rPr>
        <w:t xml:space="preserve"> m</w:t>
      </w:r>
      <w:r w:rsidRPr="00BB03D1">
        <w:rPr>
          <w:rFonts w:eastAsia="Arial Unicode MS"/>
          <w:sz w:val="28"/>
          <w:szCs w:val="28"/>
        </w:rPr>
        <w:t>ột</w:t>
      </w:r>
      <w:r w:rsidRPr="00BB03D1">
        <w:rPr>
          <w:sz w:val="28"/>
          <w:szCs w:val="28"/>
        </w:rPr>
        <w:t xml:space="preserve"> b</w:t>
      </w:r>
      <w:r w:rsidRPr="00BB03D1">
        <w:rPr>
          <w:rFonts w:eastAsia="Arial Unicode MS"/>
          <w:sz w:val="28"/>
          <w:szCs w:val="28"/>
        </w:rPr>
        <w:t>ộ</w:t>
      </w:r>
      <w:r w:rsidRPr="00BB03D1">
        <w:rPr>
          <w:sz w:val="28"/>
          <w:szCs w:val="28"/>
        </w:rPr>
        <w:t xml:space="preserve"> ph</w:t>
      </w:r>
      <w:r w:rsidRPr="00BB03D1">
        <w:rPr>
          <w:rFonts w:eastAsia="Arial Unicode MS"/>
          <w:sz w:val="28"/>
          <w:szCs w:val="28"/>
        </w:rPr>
        <w:t>ận</w:t>
      </w:r>
      <w:r w:rsidRPr="00BB03D1">
        <w:rPr>
          <w:sz w:val="28"/>
          <w:szCs w:val="28"/>
        </w:rPr>
        <w:t xml:space="preserve"> l</w:t>
      </w:r>
      <w:r w:rsidRPr="00BB03D1">
        <w:rPr>
          <w:rFonts w:eastAsia="Arial Unicode MS"/>
          <w:sz w:val="28"/>
          <w:szCs w:val="28"/>
        </w:rPr>
        <w:t>ớn</w:t>
      </w:r>
      <w:r w:rsidRPr="00BB03D1">
        <w:rPr>
          <w:sz w:val="28"/>
          <w:szCs w:val="28"/>
        </w:rPr>
        <w:t xml:space="preserve"> trong kinh </w:t>
      </w:r>
      <w:r w:rsidRPr="00BB03D1">
        <w:rPr>
          <w:rFonts w:eastAsia="Arial Unicode MS"/>
          <w:sz w:val="28"/>
          <w:szCs w:val="28"/>
        </w:rPr>
        <w:t>điển</w:t>
      </w:r>
      <w:r w:rsidRPr="00BB03D1">
        <w:rPr>
          <w:sz w:val="28"/>
          <w:szCs w:val="28"/>
        </w:rPr>
        <w:t xml:space="preserve"> </w:t>
      </w:r>
      <w:r w:rsidRPr="00BB03D1">
        <w:rPr>
          <w:rFonts w:eastAsia="Arial Unicode MS"/>
          <w:sz w:val="28"/>
          <w:szCs w:val="28"/>
        </w:rPr>
        <w:t>Phật</w:t>
      </w:r>
      <w:r w:rsidRPr="00BB03D1">
        <w:rPr>
          <w:sz w:val="28"/>
          <w:szCs w:val="28"/>
        </w:rPr>
        <w:t xml:space="preserve"> Gi</w:t>
      </w:r>
      <w:r w:rsidRPr="00BB03D1">
        <w:rPr>
          <w:rFonts w:eastAsia="Arial Unicode MS"/>
          <w:sz w:val="28"/>
          <w:szCs w:val="28"/>
        </w:rPr>
        <w:t>áo,</w:t>
      </w:r>
      <w:r w:rsidRPr="00BB03D1">
        <w:rPr>
          <w:sz w:val="28"/>
          <w:szCs w:val="28"/>
        </w:rPr>
        <w:t xml:space="preserve"> t</w:t>
      </w:r>
      <w:r w:rsidRPr="00BB03D1">
        <w:rPr>
          <w:rFonts w:eastAsia="Arial Unicode MS"/>
          <w:sz w:val="28"/>
          <w:szCs w:val="28"/>
        </w:rPr>
        <w:t>ức</w:t>
      </w:r>
      <w:r w:rsidRPr="00BB03D1">
        <w:rPr>
          <w:sz w:val="28"/>
          <w:szCs w:val="28"/>
        </w:rPr>
        <w:t xml:space="preserve"> Lu</w:t>
      </w:r>
      <w:r w:rsidRPr="00BB03D1">
        <w:rPr>
          <w:rFonts w:eastAsia="Arial Unicode MS"/>
          <w:sz w:val="28"/>
          <w:szCs w:val="28"/>
        </w:rPr>
        <w:t>ật</w:t>
      </w:r>
      <w:r w:rsidRPr="00BB03D1">
        <w:rPr>
          <w:sz w:val="28"/>
          <w:szCs w:val="28"/>
        </w:rPr>
        <w:t xml:space="preserve"> Tạng</w:t>
      </w:r>
      <w:r w:rsidRPr="00BB03D1">
        <w:rPr>
          <w:rFonts w:eastAsia="Arial Unicode MS"/>
          <w:sz w:val="28"/>
          <w:szCs w:val="28"/>
        </w:rPr>
        <w:t>.</w:t>
      </w:r>
      <w:r w:rsidRPr="00BB03D1">
        <w:rPr>
          <w:sz w:val="28"/>
          <w:szCs w:val="28"/>
        </w:rPr>
        <w:t xml:space="preserve"> </w:t>
      </w:r>
      <w:r w:rsidRPr="00BB03D1">
        <w:rPr>
          <w:rFonts w:eastAsia="Arial Unicode MS"/>
          <w:sz w:val="28"/>
          <w:szCs w:val="28"/>
        </w:rPr>
        <w:t>Tinh</w:t>
      </w:r>
      <w:r w:rsidRPr="00BB03D1">
        <w:rPr>
          <w:sz w:val="28"/>
          <w:szCs w:val="28"/>
        </w:rPr>
        <w:t xml:space="preserve"> th</w:t>
      </w:r>
      <w:r w:rsidRPr="00BB03D1">
        <w:rPr>
          <w:rFonts w:eastAsia="Arial Unicode MS"/>
          <w:sz w:val="28"/>
          <w:szCs w:val="28"/>
        </w:rPr>
        <w:t>ần</w:t>
      </w:r>
      <w:r w:rsidRPr="00BB03D1">
        <w:rPr>
          <w:sz w:val="28"/>
          <w:szCs w:val="28"/>
        </w:rPr>
        <w:t xml:space="preserve"> c</w:t>
      </w:r>
      <w:r w:rsidRPr="00BB03D1">
        <w:rPr>
          <w:rFonts w:eastAsia="Arial Unicode MS"/>
          <w:sz w:val="28"/>
          <w:szCs w:val="28"/>
        </w:rPr>
        <w:t>ủa</w:t>
      </w:r>
      <w:r w:rsidRPr="00BB03D1">
        <w:rPr>
          <w:sz w:val="28"/>
          <w:szCs w:val="28"/>
        </w:rPr>
        <w:t xml:space="preserve"> to</w:t>
      </w:r>
      <w:r w:rsidRPr="00BB03D1">
        <w:rPr>
          <w:rFonts w:eastAsia="Arial Unicode MS"/>
          <w:sz w:val="28"/>
          <w:szCs w:val="28"/>
        </w:rPr>
        <w:t>àn</w:t>
      </w:r>
      <w:r w:rsidRPr="00BB03D1">
        <w:rPr>
          <w:sz w:val="28"/>
          <w:szCs w:val="28"/>
        </w:rPr>
        <w:t xml:space="preserve"> b</w:t>
      </w:r>
      <w:r w:rsidRPr="00BB03D1">
        <w:rPr>
          <w:rFonts w:eastAsia="Arial Unicode MS"/>
          <w:sz w:val="28"/>
          <w:szCs w:val="28"/>
        </w:rPr>
        <w:t>ộ</w:t>
      </w:r>
      <w:r w:rsidRPr="00BB03D1">
        <w:rPr>
          <w:sz w:val="28"/>
          <w:szCs w:val="28"/>
        </w:rPr>
        <w:t xml:space="preserve"> </w:t>
      </w:r>
      <w:r w:rsidRPr="00BB03D1">
        <w:rPr>
          <w:rFonts w:eastAsia="Arial Unicode MS"/>
          <w:sz w:val="28"/>
          <w:szCs w:val="28"/>
        </w:rPr>
        <w:t>Luật</w:t>
      </w:r>
      <w:r w:rsidRPr="00BB03D1">
        <w:rPr>
          <w:sz w:val="28"/>
          <w:szCs w:val="28"/>
        </w:rPr>
        <w:t xml:space="preserve"> Tạng </w:t>
      </w:r>
      <w:r w:rsidRPr="00BB03D1">
        <w:rPr>
          <w:rFonts w:eastAsia="Arial Unicode MS"/>
          <w:sz w:val="28"/>
          <w:szCs w:val="28"/>
        </w:rPr>
        <w:t>ở</w:t>
      </w:r>
      <w:r w:rsidRPr="00BB03D1">
        <w:rPr>
          <w:sz w:val="28"/>
          <w:szCs w:val="28"/>
        </w:rPr>
        <w:t xml:space="preserve"> trong hai c</w:t>
      </w:r>
      <w:r w:rsidRPr="00BB03D1">
        <w:rPr>
          <w:rFonts w:eastAsia="Arial Unicode MS"/>
          <w:sz w:val="28"/>
          <w:szCs w:val="28"/>
        </w:rPr>
        <w:t>âu</w:t>
      </w:r>
      <w:r w:rsidRPr="00BB03D1">
        <w:rPr>
          <w:sz w:val="28"/>
          <w:szCs w:val="28"/>
        </w:rPr>
        <w:t xml:space="preserve"> n</w:t>
      </w:r>
      <w:r w:rsidRPr="00BB03D1">
        <w:rPr>
          <w:rFonts w:eastAsia="Arial Unicode MS"/>
          <w:sz w:val="28"/>
          <w:szCs w:val="28"/>
        </w:rPr>
        <w:t>ói:</w:t>
      </w:r>
      <w:r w:rsidRPr="00BB03D1">
        <w:rPr>
          <w:sz w:val="28"/>
          <w:szCs w:val="28"/>
        </w:rPr>
        <w:t xml:space="preserve"> </w:t>
      </w:r>
      <w:r w:rsidRPr="00BB03D1">
        <w:rPr>
          <w:i/>
          <w:sz w:val="28"/>
          <w:szCs w:val="28"/>
        </w:rPr>
        <w:t>“Chư ác mạc tác, chúng thiện phụng hành”</w:t>
      </w:r>
      <w:r w:rsidRPr="00BB03D1">
        <w:rPr>
          <w:sz w:val="28"/>
          <w:szCs w:val="28"/>
        </w:rPr>
        <w:t xml:space="preserve"> (Đ</w:t>
      </w:r>
      <w:r w:rsidRPr="00BB03D1">
        <w:rPr>
          <w:rFonts w:eastAsia="Arial Unicode MS"/>
          <w:sz w:val="28"/>
          <w:szCs w:val="28"/>
        </w:rPr>
        <w:t>ừng</w:t>
      </w:r>
      <w:r w:rsidRPr="00BB03D1">
        <w:rPr>
          <w:sz w:val="28"/>
          <w:szCs w:val="28"/>
        </w:rPr>
        <w:t xml:space="preserve"> l</w:t>
      </w:r>
      <w:r w:rsidRPr="00BB03D1">
        <w:rPr>
          <w:rFonts w:eastAsia="Arial Unicode MS"/>
          <w:sz w:val="28"/>
          <w:szCs w:val="28"/>
        </w:rPr>
        <w:t>àm</w:t>
      </w:r>
      <w:r w:rsidRPr="00BB03D1">
        <w:rPr>
          <w:sz w:val="28"/>
          <w:szCs w:val="28"/>
        </w:rPr>
        <w:t xml:space="preserve"> c</w:t>
      </w:r>
      <w:r w:rsidRPr="00BB03D1">
        <w:rPr>
          <w:rFonts w:eastAsia="Arial Unicode MS"/>
          <w:sz w:val="28"/>
          <w:szCs w:val="28"/>
        </w:rPr>
        <w:t>ác</w:t>
      </w:r>
      <w:r w:rsidRPr="00BB03D1">
        <w:rPr>
          <w:sz w:val="28"/>
          <w:szCs w:val="28"/>
        </w:rPr>
        <w:t xml:space="preserve"> </w:t>
      </w:r>
      <w:r w:rsidRPr="00BB03D1">
        <w:rPr>
          <w:rFonts w:eastAsia="Arial Unicode MS"/>
          <w:sz w:val="28"/>
          <w:szCs w:val="28"/>
        </w:rPr>
        <w:t>điều</w:t>
      </w:r>
      <w:r w:rsidRPr="00BB03D1">
        <w:rPr>
          <w:sz w:val="28"/>
          <w:szCs w:val="28"/>
        </w:rPr>
        <w:t xml:space="preserve"> </w:t>
      </w:r>
      <w:r w:rsidRPr="00BB03D1">
        <w:rPr>
          <w:rFonts w:eastAsia="Arial Unicode MS"/>
          <w:sz w:val="28"/>
          <w:szCs w:val="28"/>
        </w:rPr>
        <w:t>ác,</w:t>
      </w:r>
      <w:r w:rsidRPr="00BB03D1">
        <w:rPr>
          <w:sz w:val="28"/>
          <w:szCs w:val="28"/>
        </w:rPr>
        <w:t xml:space="preserve"> v</w:t>
      </w:r>
      <w:r w:rsidRPr="00BB03D1">
        <w:rPr>
          <w:rFonts w:eastAsia="Arial Unicode MS"/>
          <w:sz w:val="28"/>
          <w:szCs w:val="28"/>
        </w:rPr>
        <w:t>âng</w:t>
      </w:r>
      <w:r w:rsidRPr="00BB03D1">
        <w:rPr>
          <w:sz w:val="28"/>
          <w:szCs w:val="28"/>
        </w:rPr>
        <w:t xml:space="preserve"> l</w:t>
      </w:r>
      <w:r w:rsidRPr="00BB03D1">
        <w:rPr>
          <w:rFonts w:eastAsia="Arial Unicode MS"/>
          <w:sz w:val="28"/>
          <w:szCs w:val="28"/>
        </w:rPr>
        <w:t>àm</w:t>
      </w:r>
      <w:r w:rsidRPr="00BB03D1">
        <w:rPr>
          <w:sz w:val="28"/>
          <w:szCs w:val="28"/>
        </w:rPr>
        <w:t xml:space="preserve"> c</w:t>
      </w:r>
      <w:r w:rsidRPr="00BB03D1">
        <w:rPr>
          <w:rFonts w:eastAsia="Arial Unicode MS"/>
          <w:sz w:val="28"/>
          <w:szCs w:val="28"/>
        </w:rPr>
        <w:t>ác</w:t>
      </w:r>
      <w:r w:rsidRPr="00BB03D1">
        <w:rPr>
          <w:sz w:val="28"/>
          <w:szCs w:val="28"/>
        </w:rPr>
        <w:t xml:space="preserve"> </w:t>
      </w:r>
      <w:r w:rsidRPr="00BB03D1">
        <w:rPr>
          <w:rFonts w:eastAsia="Arial Unicode MS"/>
          <w:sz w:val="28"/>
          <w:szCs w:val="28"/>
        </w:rPr>
        <w:t>điều</w:t>
      </w:r>
      <w:r w:rsidRPr="00BB03D1">
        <w:rPr>
          <w:sz w:val="28"/>
          <w:szCs w:val="28"/>
        </w:rPr>
        <w:t xml:space="preserve"> l</w:t>
      </w:r>
      <w:r w:rsidRPr="00BB03D1">
        <w:rPr>
          <w:rFonts w:eastAsia="Arial Unicode MS"/>
          <w:sz w:val="28"/>
          <w:szCs w:val="28"/>
        </w:rPr>
        <w:t>ành).</w:t>
      </w:r>
      <w:r w:rsidRPr="00BB03D1">
        <w:rPr>
          <w:sz w:val="28"/>
          <w:szCs w:val="28"/>
        </w:rPr>
        <w:t xml:space="preserve"> </w:t>
      </w:r>
      <w:r w:rsidRPr="00BB03D1">
        <w:rPr>
          <w:rFonts w:eastAsia="Arial Unicode MS"/>
          <w:sz w:val="28"/>
          <w:szCs w:val="28"/>
        </w:rPr>
        <w:t>Khi</w:t>
      </w:r>
      <w:r w:rsidRPr="00BB03D1">
        <w:rPr>
          <w:sz w:val="28"/>
          <w:szCs w:val="28"/>
        </w:rPr>
        <w:t xml:space="preserve"> </w:t>
      </w:r>
      <w:r w:rsidRPr="00BB03D1">
        <w:rPr>
          <w:rFonts w:eastAsia="Arial Unicode MS"/>
          <w:sz w:val="28"/>
          <w:szCs w:val="28"/>
        </w:rPr>
        <w:t>người</w:t>
      </w:r>
      <w:r w:rsidRPr="00BB03D1">
        <w:rPr>
          <w:sz w:val="28"/>
          <w:szCs w:val="28"/>
        </w:rPr>
        <w:t xml:space="preserve"> ấ</w:t>
      </w:r>
      <w:r w:rsidRPr="00BB03D1">
        <w:rPr>
          <w:rFonts w:eastAsia="Arial Unicode MS"/>
          <w:sz w:val="28"/>
          <w:szCs w:val="28"/>
        </w:rPr>
        <w:t>y</w:t>
      </w:r>
      <w:r w:rsidRPr="00BB03D1">
        <w:rPr>
          <w:sz w:val="28"/>
          <w:szCs w:val="28"/>
        </w:rPr>
        <w:t xml:space="preserve"> </w:t>
      </w:r>
      <w:r w:rsidRPr="00BB03D1">
        <w:rPr>
          <w:rFonts w:eastAsia="Arial Unicode MS"/>
          <w:sz w:val="28"/>
          <w:szCs w:val="28"/>
        </w:rPr>
        <w:t>đọc</w:t>
      </w:r>
      <w:r w:rsidRPr="00BB03D1">
        <w:rPr>
          <w:sz w:val="28"/>
          <w:szCs w:val="28"/>
        </w:rPr>
        <w:t xml:space="preserve"> kinh, trong t</w:t>
      </w:r>
      <w:r w:rsidRPr="00BB03D1">
        <w:rPr>
          <w:rFonts w:eastAsia="Arial Unicode MS"/>
          <w:sz w:val="28"/>
          <w:szCs w:val="28"/>
        </w:rPr>
        <w:t>âm</w:t>
      </w:r>
      <w:r w:rsidRPr="00BB03D1">
        <w:rPr>
          <w:sz w:val="28"/>
          <w:szCs w:val="28"/>
        </w:rPr>
        <w:t xml:space="preserve"> tuy</w:t>
      </w:r>
      <w:r w:rsidRPr="00BB03D1">
        <w:rPr>
          <w:rFonts w:eastAsia="Arial Unicode MS"/>
          <w:sz w:val="28"/>
          <w:szCs w:val="28"/>
        </w:rPr>
        <w:t>ệt</w:t>
      </w:r>
      <w:r w:rsidRPr="00BB03D1">
        <w:rPr>
          <w:sz w:val="28"/>
          <w:szCs w:val="28"/>
        </w:rPr>
        <w:t xml:space="preserve"> </w:t>
      </w:r>
      <w:r w:rsidRPr="00BB03D1">
        <w:rPr>
          <w:rFonts w:eastAsia="Arial Unicode MS"/>
          <w:sz w:val="28"/>
          <w:szCs w:val="28"/>
        </w:rPr>
        <w:t>đối</w:t>
      </w:r>
      <w:r w:rsidRPr="00BB03D1">
        <w:rPr>
          <w:sz w:val="28"/>
          <w:szCs w:val="28"/>
        </w:rPr>
        <w:t xml:space="preserve"> ch</w:t>
      </w:r>
      <w:r w:rsidRPr="00BB03D1">
        <w:rPr>
          <w:rFonts w:eastAsia="Arial Unicode MS"/>
          <w:sz w:val="28"/>
          <w:szCs w:val="28"/>
        </w:rPr>
        <w:t>ẳng</w:t>
      </w:r>
      <w:r w:rsidRPr="00BB03D1">
        <w:rPr>
          <w:sz w:val="28"/>
          <w:szCs w:val="28"/>
        </w:rPr>
        <w:t xml:space="preserve"> ngh</w:t>
      </w:r>
      <w:r w:rsidRPr="00BB03D1">
        <w:rPr>
          <w:rFonts w:eastAsia="Arial Unicode MS"/>
          <w:sz w:val="28"/>
          <w:szCs w:val="28"/>
        </w:rPr>
        <w:t>ĩ</w:t>
      </w:r>
      <w:r w:rsidRPr="00BB03D1">
        <w:rPr>
          <w:sz w:val="28"/>
          <w:szCs w:val="28"/>
        </w:rPr>
        <w:t xml:space="preserve"> t</w:t>
      </w:r>
      <w:r w:rsidRPr="00BB03D1">
        <w:rPr>
          <w:rFonts w:eastAsia="Arial Unicode MS"/>
          <w:sz w:val="28"/>
          <w:szCs w:val="28"/>
        </w:rPr>
        <w:t>ới</w:t>
      </w:r>
      <w:r w:rsidRPr="00BB03D1">
        <w:rPr>
          <w:sz w:val="28"/>
          <w:szCs w:val="28"/>
        </w:rPr>
        <w:t xml:space="preserve"> </w:t>
      </w:r>
      <w:r w:rsidRPr="00BB03D1">
        <w:rPr>
          <w:rFonts w:eastAsia="Arial Unicode MS"/>
          <w:sz w:val="28"/>
          <w:szCs w:val="28"/>
        </w:rPr>
        <w:t>chuyện</w:t>
      </w:r>
      <w:r w:rsidRPr="00BB03D1">
        <w:rPr>
          <w:sz w:val="28"/>
          <w:szCs w:val="28"/>
        </w:rPr>
        <w:t xml:space="preserve"> x</w:t>
      </w:r>
      <w:r w:rsidRPr="00BB03D1">
        <w:rPr>
          <w:rFonts w:eastAsia="Arial Unicode MS"/>
          <w:sz w:val="28"/>
          <w:szCs w:val="28"/>
        </w:rPr>
        <w:t>ấu,</w:t>
      </w:r>
      <w:r w:rsidRPr="00BB03D1">
        <w:rPr>
          <w:sz w:val="28"/>
          <w:szCs w:val="28"/>
        </w:rPr>
        <w:t xml:space="preserve"> </w:t>
      </w:r>
      <w:r w:rsidRPr="00BB03D1">
        <w:rPr>
          <w:rFonts w:eastAsia="Arial Unicode MS"/>
          <w:sz w:val="28"/>
          <w:szCs w:val="28"/>
        </w:rPr>
        <w:t>chẳng</w:t>
      </w:r>
      <w:r w:rsidRPr="00BB03D1">
        <w:rPr>
          <w:sz w:val="28"/>
          <w:szCs w:val="28"/>
        </w:rPr>
        <w:t xml:space="preserve"> có ý ngh</w:t>
      </w:r>
      <w:r w:rsidRPr="00BB03D1">
        <w:rPr>
          <w:rFonts w:eastAsia="Arial Unicode MS"/>
          <w:sz w:val="28"/>
          <w:szCs w:val="28"/>
        </w:rPr>
        <w:t>ĩ</w:t>
      </w:r>
      <w:r w:rsidRPr="00BB03D1">
        <w:rPr>
          <w:sz w:val="28"/>
          <w:szCs w:val="28"/>
        </w:rPr>
        <w:t xml:space="preserve"> x</w:t>
      </w:r>
      <w:r w:rsidRPr="00BB03D1">
        <w:rPr>
          <w:rFonts w:eastAsia="Arial Unicode MS"/>
          <w:sz w:val="28"/>
          <w:szCs w:val="28"/>
        </w:rPr>
        <w:t>ấu,</w:t>
      </w:r>
      <w:r w:rsidRPr="00BB03D1">
        <w:rPr>
          <w:sz w:val="28"/>
          <w:szCs w:val="28"/>
        </w:rPr>
        <w:t xml:space="preserve"> </w:t>
      </w:r>
      <w:r w:rsidRPr="00BB03D1">
        <w:rPr>
          <w:rFonts w:eastAsia="Arial Unicode MS"/>
          <w:sz w:val="28"/>
          <w:szCs w:val="28"/>
        </w:rPr>
        <w:t>nên</w:t>
      </w:r>
      <w:r w:rsidRPr="00BB03D1">
        <w:rPr>
          <w:sz w:val="28"/>
          <w:szCs w:val="28"/>
        </w:rPr>
        <w:t xml:space="preserve"> </w:t>
      </w:r>
      <w:r w:rsidRPr="00BB03D1">
        <w:rPr>
          <w:rFonts w:eastAsia="Arial Unicode MS"/>
          <w:sz w:val="28"/>
          <w:szCs w:val="28"/>
        </w:rPr>
        <w:t>đọc</w:t>
      </w:r>
      <w:r w:rsidRPr="00BB03D1">
        <w:rPr>
          <w:sz w:val="28"/>
          <w:szCs w:val="28"/>
        </w:rPr>
        <w:t xml:space="preserve"> kinh l</w:t>
      </w:r>
      <w:r w:rsidRPr="00BB03D1">
        <w:rPr>
          <w:rFonts w:eastAsia="Arial Unicode MS"/>
          <w:sz w:val="28"/>
          <w:szCs w:val="28"/>
        </w:rPr>
        <w:t>à</w:t>
      </w:r>
      <w:r w:rsidRPr="00BB03D1">
        <w:rPr>
          <w:sz w:val="28"/>
          <w:szCs w:val="28"/>
        </w:rPr>
        <w:t xml:space="preserve"> </w:t>
      </w:r>
      <w:r w:rsidRPr="00BB03D1">
        <w:rPr>
          <w:i/>
          <w:sz w:val="28"/>
          <w:szCs w:val="28"/>
        </w:rPr>
        <w:t>“đừng làm các việc ác”</w:t>
      </w:r>
      <w:r w:rsidRPr="00BB03D1">
        <w:rPr>
          <w:sz w:val="28"/>
          <w:szCs w:val="28"/>
        </w:rPr>
        <w:t xml:space="preserve">, </w:t>
      </w:r>
      <w:r w:rsidRPr="00BB03D1">
        <w:rPr>
          <w:rFonts w:eastAsia="Arial Unicode MS"/>
          <w:sz w:val="28"/>
          <w:szCs w:val="28"/>
        </w:rPr>
        <w:t>người</w:t>
      </w:r>
      <w:r w:rsidRPr="00BB03D1">
        <w:rPr>
          <w:sz w:val="28"/>
          <w:szCs w:val="28"/>
        </w:rPr>
        <w:t xml:space="preserve"> ấ</w:t>
      </w:r>
      <w:r w:rsidRPr="00BB03D1">
        <w:rPr>
          <w:rFonts w:eastAsia="Arial Unicode MS"/>
          <w:sz w:val="28"/>
          <w:szCs w:val="28"/>
        </w:rPr>
        <w:t>y</w:t>
      </w:r>
      <w:r w:rsidRPr="00BB03D1">
        <w:rPr>
          <w:sz w:val="28"/>
          <w:szCs w:val="28"/>
        </w:rPr>
        <w:t xml:space="preserve"> </w:t>
      </w:r>
      <w:r w:rsidRPr="00BB03D1">
        <w:rPr>
          <w:rFonts w:eastAsia="Arial Unicode MS"/>
          <w:sz w:val="28"/>
          <w:szCs w:val="28"/>
        </w:rPr>
        <w:t>đã</w:t>
      </w:r>
      <w:r w:rsidRPr="00BB03D1">
        <w:rPr>
          <w:sz w:val="28"/>
          <w:szCs w:val="28"/>
        </w:rPr>
        <w:t xml:space="preserve"> l</w:t>
      </w:r>
      <w:r w:rsidRPr="00BB03D1">
        <w:rPr>
          <w:rFonts w:eastAsia="Arial Unicode MS"/>
          <w:sz w:val="28"/>
          <w:szCs w:val="28"/>
        </w:rPr>
        <w:t>àm</w:t>
      </w:r>
      <w:r w:rsidRPr="00BB03D1">
        <w:rPr>
          <w:sz w:val="28"/>
          <w:szCs w:val="28"/>
        </w:rPr>
        <w:t xml:space="preserve"> </w:t>
      </w:r>
      <w:r w:rsidRPr="00BB03D1">
        <w:rPr>
          <w:rFonts w:eastAsia="Arial Unicode MS"/>
          <w:sz w:val="28"/>
          <w:szCs w:val="28"/>
        </w:rPr>
        <w:t>được.</w:t>
      </w:r>
      <w:r w:rsidRPr="00BB03D1">
        <w:rPr>
          <w:sz w:val="28"/>
          <w:szCs w:val="28"/>
        </w:rPr>
        <w:t xml:space="preserve"> </w:t>
      </w:r>
      <w:r w:rsidRPr="00BB03D1">
        <w:rPr>
          <w:rFonts w:eastAsia="Arial Unicode MS"/>
          <w:sz w:val="28"/>
          <w:szCs w:val="28"/>
        </w:rPr>
        <w:t>Kinh</w:t>
      </w:r>
      <w:r w:rsidRPr="00BB03D1">
        <w:rPr>
          <w:sz w:val="28"/>
          <w:szCs w:val="28"/>
        </w:rPr>
        <w:t xml:space="preserve"> </w:t>
      </w:r>
      <w:r w:rsidRPr="00BB03D1">
        <w:rPr>
          <w:rFonts w:eastAsia="Arial Unicode MS"/>
          <w:sz w:val="28"/>
          <w:szCs w:val="28"/>
        </w:rPr>
        <w:t>điển</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rFonts w:eastAsia="Arial Unicode MS"/>
          <w:sz w:val="28"/>
          <w:szCs w:val="28"/>
        </w:rPr>
        <w:t>ngôn</w:t>
      </w:r>
      <w:r w:rsidRPr="00BB03D1">
        <w:rPr>
          <w:sz w:val="28"/>
          <w:szCs w:val="28"/>
        </w:rPr>
        <w:t xml:space="preserve"> ng</w:t>
      </w:r>
      <w:r w:rsidRPr="00BB03D1">
        <w:rPr>
          <w:rFonts w:eastAsia="Arial Unicode MS"/>
          <w:sz w:val="28"/>
          <w:szCs w:val="28"/>
        </w:rPr>
        <w:t>ữ</w:t>
      </w:r>
      <w:r w:rsidRPr="00BB03D1">
        <w:rPr>
          <w:sz w:val="28"/>
          <w:szCs w:val="28"/>
        </w:rPr>
        <w:t xml:space="preserve"> v</w:t>
      </w:r>
      <w:r w:rsidRPr="00BB03D1">
        <w:rPr>
          <w:rFonts w:eastAsia="Arial Unicode MS"/>
          <w:sz w:val="28"/>
          <w:szCs w:val="28"/>
        </w:rPr>
        <w:t>ăn</w:t>
      </w:r>
      <w:r w:rsidRPr="00BB03D1">
        <w:rPr>
          <w:sz w:val="28"/>
          <w:szCs w:val="28"/>
        </w:rPr>
        <w:t xml:space="preserve"> t</w:t>
      </w:r>
      <w:r w:rsidRPr="00BB03D1">
        <w:rPr>
          <w:rFonts w:eastAsia="Arial Unicode MS"/>
          <w:sz w:val="28"/>
          <w:szCs w:val="28"/>
        </w:rPr>
        <w:t>ự</w:t>
      </w:r>
      <w:r w:rsidRPr="00BB03D1">
        <w:rPr>
          <w:sz w:val="28"/>
          <w:szCs w:val="28"/>
        </w:rPr>
        <w:t xml:space="preserve"> l</w:t>
      </w:r>
      <w:r w:rsidRPr="00BB03D1">
        <w:rPr>
          <w:rFonts w:eastAsia="Arial Unicode MS"/>
          <w:sz w:val="28"/>
          <w:szCs w:val="28"/>
        </w:rPr>
        <w:t>ưu</w:t>
      </w:r>
      <w:r w:rsidRPr="00BB03D1">
        <w:rPr>
          <w:sz w:val="28"/>
          <w:szCs w:val="28"/>
        </w:rPr>
        <w:t xml:space="preserve"> l</w:t>
      </w:r>
      <w:r w:rsidRPr="00BB03D1">
        <w:rPr>
          <w:rFonts w:eastAsia="Arial Unicode MS"/>
          <w:sz w:val="28"/>
          <w:szCs w:val="28"/>
        </w:rPr>
        <w:t>ộ</w:t>
      </w:r>
      <w:r w:rsidRPr="00BB03D1">
        <w:rPr>
          <w:sz w:val="28"/>
          <w:szCs w:val="28"/>
        </w:rPr>
        <w:t xml:space="preserve"> t</w:t>
      </w:r>
      <w:r w:rsidRPr="00BB03D1">
        <w:rPr>
          <w:rFonts w:eastAsia="Arial Unicode MS"/>
          <w:sz w:val="28"/>
          <w:szCs w:val="28"/>
        </w:rPr>
        <w:t>ừ</w:t>
      </w:r>
      <w:r w:rsidRPr="00BB03D1">
        <w:rPr>
          <w:sz w:val="28"/>
          <w:szCs w:val="28"/>
        </w:rPr>
        <w:t xml:space="preserve"> </w:t>
      </w:r>
      <w:r w:rsidRPr="00BB03D1">
        <w:rPr>
          <w:rFonts w:eastAsia="Arial Unicode MS"/>
          <w:sz w:val="28"/>
          <w:szCs w:val="28"/>
        </w:rPr>
        <w:t>Chân</w:t>
      </w:r>
      <w:r w:rsidRPr="00BB03D1">
        <w:rPr>
          <w:sz w:val="28"/>
          <w:szCs w:val="28"/>
        </w:rPr>
        <w:t xml:space="preserve"> Như bổn tánh </w:t>
      </w:r>
      <w:r w:rsidRPr="00BB03D1">
        <w:rPr>
          <w:rFonts w:eastAsia="Arial Unicode MS"/>
          <w:sz w:val="28"/>
          <w:szCs w:val="28"/>
        </w:rPr>
        <w:t>của</w:t>
      </w:r>
      <w:r w:rsidRPr="00BB03D1">
        <w:rPr>
          <w:sz w:val="28"/>
          <w:szCs w:val="28"/>
        </w:rPr>
        <w:t xml:space="preserve"> Như Lai, </w:t>
      </w:r>
      <w:r w:rsidRPr="00BB03D1">
        <w:rPr>
          <w:rFonts w:eastAsia="Arial Unicode MS"/>
          <w:sz w:val="28"/>
          <w:szCs w:val="28"/>
        </w:rPr>
        <w:t>tuyệt</w:t>
      </w:r>
      <w:r w:rsidRPr="00BB03D1">
        <w:rPr>
          <w:sz w:val="28"/>
          <w:szCs w:val="28"/>
        </w:rPr>
        <w:t xml:space="preserve"> </w:t>
      </w:r>
      <w:r w:rsidRPr="00BB03D1">
        <w:rPr>
          <w:rFonts w:eastAsia="Arial Unicode MS"/>
          <w:sz w:val="28"/>
          <w:szCs w:val="28"/>
        </w:rPr>
        <w:t>đối</w:t>
      </w:r>
      <w:r w:rsidRPr="00BB03D1">
        <w:rPr>
          <w:sz w:val="28"/>
          <w:szCs w:val="28"/>
        </w:rPr>
        <w:t xml:space="preserve"> </w:t>
      </w:r>
      <w:r w:rsidRPr="00BB03D1">
        <w:rPr>
          <w:rFonts w:eastAsia="Arial Unicode MS"/>
          <w:sz w:val="28"/>
          <w:szCs w:val="28"/>
        </w:rPr>
        <w:t>chẳng</w:t>
      </w:r>
      <w:r w:rsidRPr="00BB03D1">
        <w:rPr>
          <w:sz w:val="28"/>
          <w:szCs w:val="28"/>
        </w:rPr>
        <w:t xml:space="preserve"> phải </w:t>
      </w:r>
      <w:r w:rsidRPr="00BB03D1">
        <w:rPr>
          <w:rFonts w:eastAsia="Arial Unicode MS"/>
          <w:sz w:val="28"/>
          <w:szCs w:val="28"/>
        </w:rPr>
        <w:t>là</w:t>
      </w:r>
      <w:r w:rsidRPr="00BB03D1">
        <w:rPr>
          <w:sz w:val="28"/>
          <w:szCs w:val="28"/>
        </w:rPr>
        <w:t xml:space="preserve"> [ng</w:t>
      </w:r>
      <w:r w:rsidRPr="00BB03D1">
        <w:rPr>
          <w:rFonts w:eastAsia="Arial Unicode MS"/>
          <w:sz w:val="28"/>
          <w:szCs w:val="28"/>
        </w:rPr>
        <w:t>ôn</w:t>
      </w:r>
      <w:r w:rsidRPr="00BB03D1">
        <w:rPr>
          <w:sz w:val="28"/>
          <w:szCs w:val="28"/>
        </w:rPr>
        <w:t xml:space="preserve"> ng</w:t>
      </w:r>
      <w:r w:rsidRPr="00BB03D1">
        <w:rPr>
          <w:rFonts w:eastAsia="Arial Unicode MS"/>
          <w:sz w:val="28"/>
          <w:szCs w:val="28"/>
        </w:rPr>
        <w:t>ữ</w:t>
      </w:r>
      <w:r w:rsidRPr="00BB03D1">
        <w:rPr>
          <w:sz w:val="28"/>
          <w:szCs w:val="28"/>
        </w:rPr>
        <w:t xml:space="preserve"> v</w:t>
      </w:r>
      <w:r w:rsidRPr="00BB03D1">
        <w:rPr>
          <w:rFonts w:eastAsia="Arial Unicode MS"/>
          <w:sz w:val="28"/>
          <w:szCs w:val="28"/>
        </w:rPr>
        <w:t>ăn</w:t>
      </w:r>
      <w:r w:rsidRPr="00BB03D1">
        <w:rPr>
          <w:sz w:val="28"/>
          <w:szCs w:val="28"/>
        </w:rPr>
        <w:t xml:space="preserve"> t</w:t>
      </w:r>
      <w:r w:rsidRPr="00BB03D1">
        <w:rPr>
          <w:rFonts w:eastAsia="Arial Unicode MS"/>
          <w:sz w:val="28"/>
          <w:szCs w:val="28"/>
        </w:rPr>
        <w:t>ự]</w:t>
      </w:r>
      <w:r w:rsidRPr="00BB03D1">
        <w:rPr>
          <w:sz w:val="28"/>
          <w:szCs w:val="28"/>
        </w:rPr>
        <w:t xml:space="preserve"> </w:t>
      </w:r>
      <w:r w:rsidRPr="00BB03D1">
        <w:rPr>
          <w:rFonts w:eastAsia="Arial Unicode MS"/>
          <w:sz w:val="28"/>
          <w:szCs w:val="28"/>
        </w:rPr>
        <w:t>thế</w:t>
      </w:r>
      <w:r w:rsidRPr="00BB03D1">
        <w:rPr>
          <w:sz w:val="28"/>
          <w:szCs w:val="28"/>
        </w:rPr>
        <w:t xml:space="preserve"> gian</w:t>
      </w:r>
      <w:r w:rsidRPr="00BB03D1">
        <w:rPr>
          <w:rFonts w:eastAsia="Arial Unicode MS"/>
          <w:sz w:val="28"/>
          <w:szCs w:val="28"/>
        </w:rPr>
        <w:t>.</w:t>
      </w:r>
      <w:r w:rsidRPr="00BB03D1">
        <w:rPr>
          <w:sz w:val="28"/>
          <w:szCs w:val="28"/>
        </w:rPr>
        <w:t xml:space="preserve"> </w:t>
      </w:r>
      <w:r w:rsidRPr="00BB03D1">
        <w:rPr>
          <w:rFonts w:eastAsia="Arial Unicode MS"/>
          <w:sz w:val="28"/>
          <w:szCs w:val="28"/>
        </w:rPr>
        <w:t>Đó</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rFonts w:eastAsia="Arial Unicode MS"/>
          <w:sz w:val="28"/>
          <w:szCs w:val="28"/>
        </w:rPr>
        <w:t>điều</w:t>
      </w:r>
      <w:r w:rsidRPr="00BB03D1">
        <w:rPr>
          <w:sz w:val="28"/>
          <w:szCs w:val="28"/>
        </w:rPr>
        <w:t xml:space="preserve"> thi</w:t>
      </w:r>
      <w:r w:rsidRPr="00BB03D1">
        <w:rPr>
          <w:rFonts w:eastAsia="Arial Unicode MS"/>
          <w:sz w:val="28"/>
          <w:szCs w:val="28"/>
        </w:rPr>
        <w:t>ện</w:t>
      </w:r>
      <w:r w:rsidRPr="00BB03D1">
        <w:rPr>
          <w:sz w:val="28"/>
          <w:szCs w:val="28"/>
        </w:rPr>
        <w:t xml:space="preserve"> nh</w:t>
      </w:r>
      <w:r w:rsidRPr="00BB03D1">
        <w:rPr>
          <w:rFonts w:eastAsia="Arial Unicode MS"/>
          <w:sz w:val="28"/>
          <w:szCs w:val="28"/>
        </w:rPr>
        <w:t>ất</w:t>
      </w:r>
      <w:r w:rsidRPr="00BB03D1">
        <w:rPr>
          <w:sz w:val="28"/>
          <w:szCs w:val="28"/>
        </w:rPr>
        <w:t xml:space="preserve"> trong c</w:t>
      </w:r>
      <w:r w:rsidRPr="00BB03D1">
        <w:rPr>
          <w:rFonts w:eastAsia="Arial Unicode MS"/>
          <w:sz w:val="28"/>
          <w:szCs w:val="28"/>
        </w:rPr>
        <w:t>ác</w:t>
      </w:r>
      <w:r w:rsidRPr="00BB03D1">
        <w:rPr>
          <w:sz w:val="28"/>
          <w:szCs w:val="28"/>
        </w:rPr>
        <w:t xml:space="preserve"> </w:t>
      </w:r>
      <w:r w:rsidRPr="00BB03D1">
        <w:rPr>
          <w:rFonts w:eastAsia="Arial Unicode MS"/>
          <w:sz w:val="28"/>
          <w:szCs w:val="28"/>
        </w:rPr>
        <w:t>điều</w:t>
      </w:r>
      <w:r w:rsidRPr="00BB03D1">
        <w:rPr>
          <w:sz w:val="28"/>
          <w:szCs w:val="28"/>
        </w:rPr>
        <w:t xml:space="preserve"> </w:t>
      </w:r>
      <w:r w:rsidRPr="00BB03D1">
        <w:rPr>
          <w:rFonts w:eastAsia="Arial Unicode MS"/>
          <w:sz w:val="28"/>
          <w:szCs w:val="28"/>
        </w:rPr>
        <w:t>thiện,</w:t>
      </w:r>
      <w:r w:rsidRPr="00BB03D1">
        <w:rPr>
          <w:sz w:val="28"/>
          <w:szCs w:val="28"/>
        </w:rPr>
        <w:t xml:space="preserve"> ch</w:t>
      </w:r>
      <w:r w:rsidRPr="00BB03D1">
        <w:rPr>
          <w:rFonts w:eastAsia="Arial Unicode MS"/>
          <w:sz w:val="28"/>
          <w:szCs w:val="28"/>
        </w:rPr>
        <w:t>ẳng</w:t>
      </w:r>
      <w:r w:rsidRPr="00BB03D1">
        <w:rPr>
          <w:sz w:val="28"/>
          <w:szCs w:val="28"/>
        </w:rPr>
        <w:t xml:space="preserve"> c</w:t>
      </w:r>
      <w:r w:rsidRPr="00BB03D1">
        <w:rPr>
          <w:rFonts w:eastAsia="Arial Unicode MS"/>
          <w:sz w:val="28"/>
          <w:szCs w:val="28"/>
        </w:rPr>
        <w:t>ó</w:t>
      </w:r>
      <w:r w:rsidRPr="00BB03D1">
        <w:rPr>
          <w:sz w:val="28"/>
          <w:szCs w:val="28"/>
        </w:rPr>
        <w:t xml:space="preserve"> g</w:t>
      </w:r>
      <w:r w:rsidRPr="00BB03D1">
        <w:rPr>
          <w:rFonts w:eastAsia="Arial Unicode MS"/>
          <w:sz w:val="28"/>
          <w:szCs w:val="28"/>
        </w:rPr>
        <w:t>ì</w:t>
      </w:r>
      <w:r w:rsidRPr="00BB03D1">
        <w:rPr>
          <w:sz w:val="28"/>
          <w:szCs w:val="28"/>
        </w:rPr>
        <w:t xml:space="preserve"> t</w:t>
      </w:r>
      <w:r w:rsidRPr="00BB03D1">
        <w:rPr>
          <w:rFonts w:eastAsia="Arial Unicode MS"/>
          <w:sz w:val="28"/>
          <w:szCs w:val="28"/>
        </w:rPr>
        <w:t>ốt</w:t>
      </w:r>
      <w:r w:rsidRPr="00BB03D1">
        <w:rPr>
          <w:sz w:val="28"/>
          <w:szCs w:val="28"/>
        </w:rPr>
        <w:t xml:space="preserve"> l</w:t>
      </w:r>
      <w:r w:rsidRPr="00BB03D1">
        <w:rPr>
          <w:rFonts w:eastAsia="Arial Unicode MS"/>
          <w:sz w:val="28"/>
          <w:szCs w:val="28"/>
        </w:rPr>
        <w:t>ành</w:t>
      </w:r>
      <w:r w:rsidRPr="00BB03D1">
        <w:rPr>
          <w:sz w:val="28"/>
          <w:szCs w:val="28"/>
        </w:rPr>
        <w:t xml:space="preserve"> b</w:t>
      </w:r>
      <w:r w:rsidRPr="00BB03D1">
        <w:rPr>
          <w:rFonts w:eastAsia="Arial Unicode MS"/>
          <w:sz w:val="28"/>
          <w:szCs w:val="28"/>
        </w:rPr>
        <w:t>ằng,</w:t>
      </w:r>
      <w:r w:rsidRPr="00BB03D1">
        <w:rPr>
          <w:sz w:val="28"/>
          <w:szCs w:val="28"/>
        </w:rPr>
        <w:t xml:space="preserve"> </w:t>
      </w:r>
      <w:r w:rsidRPr="00BB03D1">
        <w:rPr>
          <w:rFonts w:eastAsia="Arial Unicode MS"/>
          <w:sz w:val="28"/>
          <w:szCs w:val="28"/>
        </w:rPr>
        <w:t>nên</w:t>
      </w:r>
      <w:r w:rsidRPr="00BB03D1">
        <w:rPr>
          <w:sz w:val="28"/>
          <w:szCs w:val="28"/>
        </w:rPr>
        <w:t xml:space="preserve"> ni</w:t>
      </w:r>
      <w:r w:rsidRPr="00BB03D1">
        <w:rPr>
          <w:rFonts w:eastAsia="Arial Unicode MS"/>
          <w:sz w:val="28"/>
          <w:szCs w:val="28"/>
        </w:rPr>
        <w:t>ệm</w:t>
      </w:r>
      <w:r w:rsidRPr="00BB03D1">
        <w:rPr>
          <w:sz w:val="28"/>
          <w:szCs w:val="28"/>
        </w:rPr>
        <w:t xml:space="preserve"> kinh </w:t>
      </w:r>
      <w:r w:rsidRPr="00BB03D1">
        <w:rPr>
          <w:rFonts w:eastAsia="Arial Unicode MS"/>
          <w:sz w:val="28"/>
          <w:szCs w:val="28"/>
        </w:rPr>
        <w:t>là</w:t>
      </w:r>
      <w:r w:rsidRPr="00BB03D1">
        <w:rPr>
          <w:sz w:val="28"/>
          <w:szCs w:val="28"/>
        </w:rPr>
        <w:t xml:space="preserve"> </w:t>
      </w:r>
      <w:r w:rsidRPr="00BB03D1">
        <w:rPr>
          <w:i/>
          <w:sz w:val="28"/>
          <w:szCs w:val="28"/>
        </w:rPr>
        <w:t>“vâng làm các điều lành”.</w:t>
      </w:r>
      <w:r w:rsidRPr="00BB03D1">
        <w:rPr>
          <w:sz w:val="28"/>
          <w:szCs w:val="28"/>
        </w:rPr>
        <w:t xml:space="preserve"> Q</w:t>
      </w:r>
      <w:r w:rsidRPr="00BB03D1">
        <w:rPr>
          <w:rFonts w:eastAsia="Arial Unicode MS"/>
          <w:sz w:val="28"/>
          <w:szCs w:val="28"/>
        </w:rPr>
        <w:t>uý</w:t>
      </w:r>
      <w:r w:rsidRPr="00BB03D1">
        <w:rPr>
          <w:sz w:val="28"/>
          <w:szCs w:val="28"/>
        </w:rPr>
        <w:t xml:space="preserve"> vị </w:t>
      </w:r>
      <w:r w:rsidRPr="00BB03D1">
        <w:rPr>
          <w:rFonts w:eastAsia="Arial Unicode MS"/>
          <w:sz w:val="28"/>
          <w:szCs w:val="28"/>
        </w:rPr>
        <w:t>thấy</w:t>
      </w:r>
      <w:r w:rsidRPr="00BB03D1">
        <w:rPr>
          <w:sz w:val="28"/>
          <w:szCs w:val="28"/>
        </w:rPr>
        <w:t xml:space="preserve"> </w:t>
      </w:r>
      <w:r w:rsidRPr="00BB03D1">
        <w:rPr>
          <w:rFonts w:eastAsia="Arial Unicode MS"/>
          <w:sz w:val="28"/>
          <w:szCs w:val="28"/>
        </w:rPr>
        <w:t>giới</w:t>
      </w:r>
      <w:r w:rsidRPr="00BB03D1">
        <w:rPr>
          <w:sz w:val="28"/>
          <w:szCs w:val="28"/>
        </w:rPr>
        <w:t xml:space="preserve"> lu</w:t>
      </w:r>
      <w:r w:rsidRPr="00BB03D1">
        <w:rPr>
          <w:rFonts w:eastAsia="Arial Unicode MS"/>
          <w:sz w:val="28"/>
          <w:szCs w:val="28"/>
        </w:rPr>
        <w:t>ật</w:t>
      </w:r>
      <w:r w:rsidRPr="00BB03D1">
        <w:rPr>
          <w:sz w:val="28"/>
          <w:szCs w:val="28"/>
        </w:rPr>
        <w:t xml:space="preserve"> </w:t>
      </w:r>
      <w:r w:rsidRPr="00BB03D1">
        <w:rPr>
          <w:rFonts w:eastAsia="Arial Unicode MS"/>
          <w:sz w:val="28"/>
          <w:szCs w:val="28"/>
        </w:rPr>
        <w:t>đã</w:t>
      </w:r>
      <w:r w:rsidRPr="00BB03D1">
        <w:rPr>
          <w:sz w:val="28"/>
          <w:szCs w:val="28"/>
        </w:rPr>
        <w:t xml:space="preserve"> </w:t>
      </w:r>
      <w:r w:rsidRPr="00BB03D1">
        <w:rPr>
          <w:rFonts w:eastAsia="Arial Unicode MS"/>
          <w:sz w:val="28"/>
          <w:szCs w:val="28"/>
        </w:rPr>
        <w:t>viên</w:t>
      </w:r>
      <w:r w:rsidRPr="00BB03D1">
        <w:rPr>
          <w:sz w:val="28"/>
          <w:szCs w:val="28"/>
        </w:rPr>
        <w:t xml:space="preserve"> m</w:t>
      </w:r>
      <w:r w:rsidRPr="00BB03D1">
        <w:rPr>
          <w:rFonts w:eastAsia="Arial Unicode MS"/>
          <w:sz w:val="28"/>
          <w:szCs w:val="28"/>
        </w:rPr>
        <w:t>ãn;</w:t>
      </w:r>
      <w:r w:rsidRPr="00BB03D1">
        <w:rPr>
          <w:sz w:val="28"/>
          <w:szCs w:val="28"/>
        </w:rPr>
        <w:t xml:space="preserve"> v</w:t>
      </w:r>
      <w:r w:rsidRPr="00BB03D1">
        <w:rPr>
          <w:rFonts w:eastAsia="Arial Unicode MS"/>
          <w:sz w:val="28"/>
          <w:szCs w:val="28"/>
        </w:rPr>
        <w:t>ì</w:t>
      </w:r>
      <w:r w:rsidRPr="00BB03D1">
        <w:rPr>
          <w:sz w:val="28"/>
          <w:szCs w:val="28"/>
        </w:rPr>
        <w:t xml:space="preserve"> th</w:t>
      </w:r>
      <w:r w:rsidRPr="00BB03D1">
        <w:rPr>
          <w:rFonts w:eastAsia="Arial Unicode MS"/>
          <w:sz w:val="28"/>
          <w:szCs w:val="28"/>
        </w:rPr>
        <w:t>ế,</w:t>
      </w:r>
      <w:r w:rsidRPr="00BB03D1">
        <w:rPr>
          <w:sz w:val="28"/>
          <w:szCs w:val="28"/>
        </w:rPr>
        <w:t xml:space="preserve"> </w:t>
      </w:r>
      <w:r w:rsidRPr="00BB03D1">
        <w:rPr>
          <w:rFonts w:eastAsia="Arial Unicode MS"/>
          <w:sz w:val="28"/>
          <w:szCs w:val="28"/>
        </w:rPr>
        <w:t>niệm</w:t>
      </w:r>
      <w:r w:rsidRPr="00BB03D1">
        <w:rPr>
          <w:sz w:val="28"/>
          <w:szCs w:val="28"/>
        </w:rPr>
        <w:t xml:space="preserve"> kinh </w:t>
      </w:r>
      <w:r w:rsidRPr="00BB03D1">
        <w:rPr>
          <w:rFonts w:eastAsia="Arial Unicode MS"/>
          <w:sz w:val="28"/>
          <w:szCs w:val="28"/>
        </w:rPr>
        <w:t>là</w:t>
      </w:r>
      <w:r w:rsidRPr="00BB03D1">
        <w:rPr>
          <w:sz w:val="28"/>
          <w:szCs w:val="28"/>
        </w:rPr>
        <w:t xml:space="preserve"> tu </w:t>
      </w:r>
      <w:r w:rsidRPr="00BB03D1">
        <w:rPr>
          <w:rFonts w:eastAsia="Arial Unicode MS"/>
          <w:sz w:val="28"/>
          <w:szCs w:val="28"/>
        </w:rPr>
        <w:t>Giới.</w:t>
      </w:r>
    </w:p>
    <w:p w14:paraId="3E96ADED" w14:textId="77777777" w:rsidR="003031FC" w:rsidRPr="00BB03D1" w:rsidRDefault="003031FC" w:rsidP="00C95564">
      <w:pPr>
        <w:ind w:firstLine="720"/>
        <w:rPr>
          <w:rFonts w:eastAsia="Arial Unicode MS"/>
          <w:sz w:val="28"/>
          <w:szCs w:val="28"/>
        </w:rPr>
      </w:pPr>
      <w:r w:rsidRPr="00BB03D1">
        <w:rPr>
          <w:rFonts w:eastAsia="Arial Unicode MS"/>
          <w:sz w:val="28"/>
          <w:szCs w:val="28"/>
        </w:rPr>
        <w:t>Khi</w:t>
      </w:r>
      <w:r w:rsidRPr="00BB03D1">
        <w:rPr>
          <w:sz w:val="28"/>
          <w:szCs w:val="28"/>
        </w:rPr>
        <w:t xml:space="preserve"> n</w:t>
      </w:r>
      <w:r w:rsidRPr="00BB03D1">
        <w:rPr>
          <w:rFonts w:eastAsia="Arial Unicode MS"/>
          <w:sz w:val="28"/>
          <w:szCs w:val="28"/>
        </w:rPr>
        <w:t>iệm</w:t>
      </w:r>
      <w:r w:rsidRPr="00BB03D1">
        <w:rPr>
          <w:sz w:val="28"/>
          <w:szCs w:val="28"/>
        </w:rPr>
        <w:t xml:space="preserve"> kinh </w:t>
      </w:r>
      <w:r w:rsidRPr="00BB03D1">
        <w:rPr>
          <w:rFonts w:eastAsia="Arial Unicode MS"/>
          <w:sz w:val="28"/>
          <w:szCs w:val="28"/>
        </w:rPr>
        <w:t>bèn</w:t>
      </w:r>
      <w:r w:rsidRPr="00BB03D1">
        <w:rPr>
          <w:sz w:val="28"/>
          <w:szCs w:val="28"/>
        </w:rPr>
        <w:t xml:space="preserve"> chuy</w:t>
      </w:r>
      <w:r w:rsidRPr="00BB03D1">
        <w:rPr>
          <w:rFonts w:eastAsia="Arial Unicode MS"/>
          <w:sz w:val="28"/>
          <w:szCs w:val="28"/>
        </w:rPr>
        <w:t>ên</w:t>
      </w:r>
      <w:r w:rsidRPr="00BB03D1">
        <w:rPr>
          <w:sz w:val="28"/>
          <w:szCs w:val="28"/>
        </w:rPr>
        <w:t xml:space="preserve"> t</w:t>
      </w:r>
      <w:r w:rsidRPr="00BB03D1">
        <w:rPr>
          <w:rFonts w:eastAsia="Arial Unicode MS"/>
          <w:sz w:val="28"/>
          <w:szCs w:val="28"/>
        </w:rPr>
        <w:t>âm,</w:t>
      </w:r>
      <w:r w:rsidRPr="00BB03D1">
        <w:rPr>
          <w:sz w:val="28"/>
          <w:szCs w:val="28"/>
        </w:rPr>
        <w:t xml:space="preserve"> chuy</w:t>
      </w:r>
      <w:r w:rsidRPr="00BB03D1">
        <w:rPr>
          <w:rFonts w:eastAsia="Arial Unicode MS"/>
          <w:sz w:val="28"/>
          <w:szCs w:val="28"/>
        </w:rPr>
        <w:t>ên</w:t>
      </w:r>
      <w:r w:rsidRPr="00BB03D1">
        <w:rPr>
          <w:sz w:val="28"/>
          <w:szCs w:val="28"/>
        </w:rPr>
        <w:t xml:space="preserve"> t</w:t>
      </w:r>
      <w:r w:rsidRPr="00BB03D1">
        <w:rPr>
          <w:rFonts w:eastAsia="Arial Unicode MS"/>
          <w:sz w:val="28"/>
          <w:szCs w:val="28"/>
        </w:rPr>
        <w:t>âm</w:t>
      </w:r>
      <w:r w:rsidRPr="00BB03D1">
        <w:rPr>
          <w:sz w:val="28"/>
          <w:szCs w:val="28"/>
        </w:rPr>
        <w:t xml:space="preserve"> </w:t>
      </w:r>
      <w:r w:rsidRPr="00BB03D1">
        <w:rPr>
          <w:rFonts w:eastAsia="Arial Unicode MS"/>
          <w:sz w:val="28"/>
          <w:szCs w:val="28"/>
        </w:rPr>
        <w:t>là</w:t>
      </w:r>
      <w:r w:rsidRPr="00BB03D1">
        <w:rPr>
          <w:sz w:val="28"/>
          <w:szCs w:val="28"/>
        </w:rPr>
        <w:t xml:space="preserve"> tu </w:t>
      </w:r>
      <w:r w:rsidRPr="00BB03D1">
        <w:rPr>
          <w:rFonts w:eastAsia="Arial Unicode MS"/>
          <w:sz w:val="28"/>
          <w:szCs w:val="28"/>
        </w:rPr>
        <w:t>Định,</w:t>
      </w:r>
      <w:r w:rsidRPr="00BB03D1">
        <w:rPr>
          <w:sz w:val="28"/>
          <w:szCs w:val="28"/>
        </w:rPr>
        <w:t xml:space="preserve"> </w:t>
      </w:r>
      <w:r w:rsidRPr="00BB03D1">
        <w:rPr>
          <w:rFonts w:eastAsia="Arial Unicode MS"/>
          <w:sz w:val="28"/>
          <w:szCs w:val="28"/>
        </w:rPr>
        <w:t>nên</w:t>
      </w:r>
      <w:r w:rsidRPr="00BB03D1">
        <w:rPr>
          <w:sz w:val="28"/>
          <w:szCs w:val="28"/>
        </w:rPr>
        <w:t xml:space="preserve"> </w:t>
      </w:r>
      <w:r w:rsidRPr="00BB03D1">
        <w:rPr>
          <w:rFonts w:eastAsia="Arial Unicode MS"/>
          <w:sz w:val="28"/>
          <w:szCs w:val="28"/>
        </w:rPr>
        <w:t>đồng</w:t>
      </w:r>
      <w:r w:rsidRPr="00BB03D1">
        <w:rPr>
          <w:sz w:val="28"/>
          <w:szCs w:val="28"/>
        </w:rPr>
        <w:t xml:space="preserve"> th</w:t>
      </w:r>
      <w:r w:rsidRPr="00BB03D1">
        <w:rPr>
          <w:rFonts w:eastAsia="Arial Unicode MS"/>
          <w:sz w:val="28"/>
          <w:szCs w:val="28"/>
        </w:rPr>
        <w:t>ời</w:t>
      </w:r>
      <w:r w:rsidRPr="00BB03D1">
        <w:rPr>
          <w:sz w:val="28"/>
          <w:szCs w:val="28"/>
        </w:rPr>
        <w:t xml:space="preserve"> </w:t>
      </w:r>
      <w:r w:rsidRPr="00BB03D1">
        <w:rPr>
          <w:rFonts w:eastAsia="Arial Unicode MS"/>
          <w:sz w:val="28"/>
          <w:szCs w:val="28"/>
        </w:rPr>
        <w:t>vừa</w:t>
      </w:r>
      <w:r w:rsidRPr="00BB03D1">
        <w:rPr>
          <w:sz w:val="28"/>
          <w:szCs w:val="28"/>
        </w:rPr>
        <w:t xml:space="preserve"> l</w:t>
      </w:r>
      <w:r w:rsidRPr="00BB03D1">
        <w:rPr>
          <w:rFonts w:eastAsia="Arial Unicode MS"/>
          <w:sz w:val="28"/>
          <w:szCs w:val="28"/>
        </w:rPr>
        <w:t>à</w:t>
      </w:r>
      <w:r w:rsidRPr="00BB03D1">
        <w:rPr>
          <w:sz w:val="28"/>
          <w:szCs w:val="28"/>
        </w:rPr>
        <w:t xml:space="preserve"> tu Gi</w:t>
      </w:r>
      <w:r w:rsidRPr="00BB03D1">
        <w:rPr>
          <w:rFonts w:eastAsia="Arial Unicode MS"/>
          <w:sz w:val="28"/>
          <w:szCs w:val="28"/>
        </w:rPr>
        <w:t>ới</w:t>
      </w:r>
      <w:r w:rsidRPr="00BB03D1">
        <w:rPr>
          <w:sz w:val="28"/>
          <w:szCs w:val="28"/>
        </w:rPr>
        <w:t xml:space="preserve"> v</w:t>
      </w:r>
      <w:r w:rsidRPr="00BB03D1">
        <w:rPr>
          <w:rFonts w:eastAsia="Arial Unicode MS"/>
          <w:sz w:val="28"/>
          <w:szCs w:val="28"/>
        </w:rPr>
        <w:t>ừa</w:t>
      </w:r>
      <w:r w:rsidRPr="00BB03D1">
        <w:rPr>
          <w:sz w:val="28"/>
          <w:szCs w:val="28"/>
        </w:rPr>
        <w:t xml:space="preserve"> </w:t>
      </w:r>
      <w:r w:rsidRPr="00BB03D1">
        <w:rPr>
          <w:rFonts w:eastAsia="Arial Unicode MS"/>
          <w:sz w:val="28"/>
          <w:szCs w:val="28"/>
        </w:rPr>
        <w:t>là</w:t>
      </w:r>
      <w:r w:rsidRPr="00BB03D1">
        <w:rPr>
          <w:sz w:val="28"/>
          <w:szCs w:val="28"/>
        </w:rPr>
        <w:t xml:space="preserve"> </w:t>
      </w:r>
      <w:r w:rsidRPr="00BB03D1">
        <w:rPr>
          <w:rFonts w:eastAsia="Arial Unicode MS"/>
          <w:sz w:val="28"/>
          <w:szCs w:val="28"/>
        </w:rPr>
        <w:t>tu</w:t>
      </w:r>
      <w:r w:rsidRPr="00BB03D1">
        <w:rPr>
          <w:sz w:val="28"/>
          <w:szCs w:val="28"/>
        </w:rPr>
        <w:t xml:space="preserve"> </w:t>
      </w:r>
      <w:r w:rsidRPr="00BB03D1">
        <w:rPr>
          <w:rFonts w:eastAsia="Arial Unicode MS"/>
          <w:sz w:val="28"/>
          <w:szCs w:val="28"/>
        </w:rPr>
        <w:t>Định.</w:t>
      </w:r>
      <w:r w:rsidRPr="00BB03D1">
        <w:rPr>
          <w:sz w:val="28"/>
          <w:szCs w:val="28"/>
        </w:rPr>
        <w:t xml:space="preserve"> Khi </w:t>
      </w:r>
      <w:r w:rsidRPr="00BB03D1">
        <w:rPr>
          <w:rFonts w:eastAsia="Arial Unicode MS"/>
          <w:sz w:val="28"/>
          <w:szCs w:val="28"/>
        </w:rPr>
        <w:t>niệm</w:t>
      </w:r>
      <w:r w:rsidRPr="00BB03D1">
        <w:rPr>
          <w:sz w:val="28"/>
          <w:szCs w:val="28"/>
        </w:rPr>
        <w:t xml:space="preserve"> kinh</w:t>
      </w:r>
      <w:r w:rsidRPr="00BB03D1">
        <w:rPr>
          <w:rFonts w:eastAsia="Arial Unicode MS"/>
          <w:sz w:val="28"/>
          <w:szCs w:val="28"/>
        </w:rPr>
        <w:t>,</w:t>
      </w:r>
      <w:r w:rsidRPr="00BB03D1">
        <w:rPr>
          <w:sz w:val="28"/>
          <w:szCs w:val="28"/>
        </w:rPr>
        <w:t xml:space="preserve"> ni</w:t>
      </w:r>
      <w:r w:rsidRPr="00BB03D1">
        <w:rPr>
          <w:rFonts w:eastAsia="Arial Unicode MS"/>
          <w:sz w:val="28"/>
          <w:szCs w:val="28"/>
        </w:rPr>
        <w:t>ệm</w:t>
      </w:r>
      <w:r w:rsidRPr="00BB03D1">
        <w:rPr>
          <w:sz w:val="28"/>
          <w:szCs w:val="28"/>
        </w:rPr>
        <w:t xml:space="preserve"> r</w:t>
      </w:r>
      <w:r w:rsidRPr="00BB03D1">
        <w:rPr>
          <w:rFonts w:eastAsia="Arial Unicode MS"/>
          <w:sz w:val="28"/>
          <w:szCs w:val="28"/>
        </w:rPr>
        <w:t>ành</w:t>
      </w:r>
      <w:r w:rsidRPr="00BB03D1">
        <w:rPr>
          <w:sz w:val="28"/>
          <w:szCs w:val="28"/>
        </w:rPr>
        <w:t xml:space="preserve"> m</w:t>
      </w:r>
      <w:r w:rsidRPr="00BB03D1">
        <w:rPr>
          <w:rFonts w:eastAsia="Arial Unicode MS"/>
          <w:sz w:val="28"/>
          <w:szCs w:val="28"/>
        </w:rPr>
        <w:t>ạch,</w:t>
      </w:r>
      <w:r w:rsidRPr="00BB03D1">
        <w:rPr>
          <w:sz w:val="28"/>
          <w:szCs w:val="28"/>
        </w:rPr>
        <w:t xml:space="preserve"> r</w:t>
      </w:r>
      <w:r w:rsidRPr="00BB03D1">
        <w:rPr>
          <w:rFonts w:eastAsia="Arial Unicode MS"/>
          <w:sz w:val="28"/>
          <w:szCs w:val="28"/>
        </w:rPr>
        <w:t>õ</w:t>
      </w:r>
      <w:r w:rsidRPr="00BB03D1">
        <w:rPr>
          <w:sz w:val="28"/>
          <w:szCs w:val="28"/>
        </w:rPr>
        <w:t xml:space="preserve"> r</w:t>
      </w:r>
      <w:r w:rsidRPr="00BB03D1">
        <w:rPr>
          <w:rFonts w:eastAsia="Arial Unicode MS"/>
          <w:sz w:val="28"/>
          <w:szCs w:val="28"/>
        </w:rPr>
        <w:t>àng,</w:t>
      </w:r>
      <w:r w:rsidRPr="00BB03D1">
        <w:rPr>
          <w:sz w:val="28"/>
          <w:szCs w:val="28"/>
        </w:rPr>
        <w:t xml:space="preserve"> ch</w:t>
      </w:r>
      <w:r w:rsidRPr="00BB03D1">
        <w:rPr>
          <w:rFonts w:eastAsia="Arial Unicode MS"/>
          <w:sz w:val="28"/>
          <w:szCs w:val="28"/>
        </w:rPr>
        <w:t>ẳng</w:t>
      </w:r>
      <w:r w:rsidRPr="00BB03D1">
        <w:rPr>
          <w:sz w:val="28"/>
          <w:szCs w:val="28"/>
        </w:rPr>
        <w:t xml:space="preserve"> </w:t>
      </w:r>
      <w:r w:rsidRPr="00BB03D1">
        <w:rPr>
          <w:rFonts w:eastAsia="Arial Unicode MS"/>
          <w:sz w:val="28"/>
          <w:szCs w:val="28"/>
        </w:rPr>
        <w:t>đọc</w:t>
      </w:r>
      <w:r w:rsidRPr="00BB03D1">
        <w:rPr>
          <w:sz w:val="28"/>
          <w:szCs w:val="28"/>
        </w:rPr>
        <w:t xml:space="preserve"> sai ch</w:t>
      </w:r>
      <w:r w:rsidRPr="00BB03D1">
        <w:rPr>
          <w:rFonts w:eastAsia="Arial Unicode MS"/>
          <w:sz w:val="28"/>
          <w:szCs w:val="28"/>
        </w:rPr>
        <w:t>ữ,</w:t>
      </w:r>
      <w:r w:rsidRPr="00BB03D1">
        <w:rPr>
          <w:sz w:val="28"/>
          <w:szCs w:val="28"/>
        </w:rPr>
        <w:t xml:space="preserve"> ch</w:t>
      </w:r>
      <w:r w:rsidRPr="00BB03D1">
        <w:rPr>
          <w:rFonts w:eastAsia="Arial Unicode MS"/>
          <w:sz w:val="28"/>
          <w:szCs w:val="28"/>
        </w:rPr>
        <w:t>ẳng</w:t>
      </w:r>
      <w:r w:rsidRPr="00BB03D1">
        <w:rPr>
          <w:sz w:val="28"/>
          <w:szCs w:val="28"/>
        </w:rPr>
        <w:t xml:space="preserve"> </w:t>
      </w:r>
      <w:r w:rsidRPr="00BB03D1">
        <w:rPr>
          <w:rFonts w:eastAsia="Arial Unicode MS"/>
          <w:sz w:val="28"/>
          <w:szCs w:val="28"/>
        </w:rPr>
        <w:t>đọc</w:t>
      </w:r>
      <w:r w:rsidRPr="00BB03D1">
        <w:rPr>
          <w:sz w:val="28"/>
          <w:szCs w:val="28"/>
        </w:rPr>
        <w:t xml:space="preserve"> c</w:t>
      </w:r>
      <w:r w:rsidRPr="00BB03D1">
        <w:rPr>
          <w:rFonts w:eastAsia="Arial Unicode MS"/>
          <w:sz w:val="28"/>
          <w:szCs w:val="28"/>
        </w:rPr>
        <w:t>âu</w:t>
      </w:r>
      <w:r w:rsidRPr="00BB03D1">
        <w:rPr>
          <w:sz w:val="28"/>
          <w:szCs w:val="28"/>
        </w:rPr>
        <w:t xml:space="preserve"> n</w:t>
      </w:r>
      <w:r w:rsidRPr="00BB03D1">
        <w:rPr>
          <w:rFonts w:eastAsia="Arial Unicode MS"/>
          <w:sz w:val="28"/>
          <w:szCs w:val="28"/>
        </w:rPr>
        <w:t>ào</w:t>
      </w:r>
      <w:r w:rsidRPr="00BB03D1">
        <w:rPr>
          <w:sz w:val="28"/>
          <w:szCs w:val="28"/>
        </w:rPr>
        <w:t xml:space="preserve"> </w:t>
      </w:r>
      <w:r w:rsidRPr="00BB03D1">
        <w:rPr>
          <w:rFonts w:eastAsia="Arial Unicode MS"/>
          <w:sz w:val="28"/>
          <w:szCs w:val="28"/>
        </w:rPr>
        <w:t>điên</w:t>
      </w:r>
      <w:r w:rsidRPr="00BB03D1">
        <w:rPr>
          <w:sz w:val="28"/>
          <w:szCs w:val="28"/>
        </w:rPr>
        <w:t xml:space="preserve"> </w:t>
      </w:r>
      <w:r w:rsidRPr="00BB03D1">
        <w:rPr>
          <w:rFonts w:eastAsia="Arial Unicode MS"/>
          <w:sz w:val="28"/>
          <w:szCs w:val="28"/>
        </w:rPr>
        <w:t>đảo,</w:t>
      </w:r>
      <w:r w:rsidRPr="00BB03D1">
        <w:rPr>
          <w:sz w:val="28"/>
          <w:szCs w:val="28"/>
        </w:rPr>
        <w:t xml:space="preserve"> ho</w:t>
      </w:r>
      <w:r w:rsidRPr="00BB03D1">
        <w:rPr>
          <w:rFonts w:eastAsia="Arial Unicode MS"/>
          <w:sz w:val="28"/>
          <w:szCs w:val="28"/>
        </w:rPr>
        <w:t>ặc</w:t>
      </w:r>
      <w:r w:rsidRPr="00BB03D1">
        <w:rPr>
          <w:sz w:val="28"/>
          <w:szCs w:val="28"/>
        </w:rPr>
        <w:t xml:space="preserve"> </w:t>
      </w:r>
      <w:r w:rsidRPr="00BB03D1">
        <w:rPr>
          <w:rFonts w:eastAsia="Arial Unicode MS"/>
          <w:sz w:val="28"/>
          <w:szCs w:val="28"/>
        </w:rPr>
        <w:t>đọc</w:t>
      </w:r>
      <w:r w:rsidRPr="00BB03D1">
        <w:rPr>
          <w:sz w:val="28"/>
          <w:szCs w:val="28"/>
        </w:rPr>
        <w:t xml:space="preserve"> thi</w:t>
      </w:r>
      <w:r w:rsidRPr="00BB03D1">
        <w:rPr>
          <w:rFonts w:eastAsia="Arial Unicode MS"/>
          <w:sz w:val="28"/>
          <w:szCs w:val="28"/>
        </w:rPr>
        <w:t>ếu,</w:t>
      </w:r>
      <w:r w:rsidRPr="00BB03D1">
        <w:rPr>
          <w:sz w:val="28"/>
          <w:szCs w:val="28"/>
        </w:rPr>
        <w:t xml:space="preserve"> </w:t>
      </w:r>
      <w:r w:rsidRPr="00BB03D1">
        <w:rPr>
          <w:rFonts w:eastAsia="Arial Unicode MS"/>
          <w:sz w:val="28"/>
          <w:szCs w:val="28"/>
        </w:rPr>
        <w:t>đó</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rFonts w:eastAsia="Arial Unicode MS"/>
          <w:sz w:val="28"/>
          <w:szCs w:val="28"/>
        </w:rPr>
        <w:t>tu</w:t>
      </w:r>
      <w:r w:rsidRPr="00BB03D1">
        <w:rPr>
          <w:sz w:val="28"/>
          <w:szCs w:val="28"/>
        </w:rPr>
        <w:t xml:space="preserve"> </w:t>
      </w:r>
      <w:r w:rsidRPr="00BB03D1">
        <w:rPr>
          <w:rFonts w:eastAsia="Arial Unicode MS"/>
          <w:sz w:val="28"/>
          <w:szCs w:val="28"/>
        </w:rPr>
        <w:t>Huệ.</w:t>
      </w:r>
      <w:r w:rsidRPr="00BB03D1">
        <w:rPr>
          <w:sz w:val="28"/>
          <w:szCs w:val="28"/>
        </w:rPr>
        <w:t xml:space="preserve"> </w:t>
      </w:r>
      <w:r w:rsidRPr="00BB03D1">
        <w:rPr>
          <w:rFonts w:eastAsia="Arial Unicode MS"/>
          <w:sz w:val="28"/>
          <w:szCs w:val="28"/>
        </w:rPr>
        <w:t>Huệ</w:t>
      </w:r>
      <w:r w:rsidRPr="00BB03D1">
        <w:rPr>
          <w:sz w:val="28"/>
          <w:szCs w:val="28"/>
        </w:rPr>
        <w:t xml:space="preserve"> </w:t>
      </w:r>
      <w:r w:rsidRPr="00BB03D1">
        <w:rPr>
          <w:rFonts w:eastAsia="Arial Unicode MS"/>
          <w:sz w:val="28"/>
          <w:szCs w:val="28"/>
        </w:rPr>
        <w:t>ấy</w:t>
      </w:r>
      <w:r w:rsidRPr="00BB03D1">
        <w:rPr>
          <w:sz w:val="28"/>
          <w:szCs w:val="28"/>
        </w:rPr>
        <w:t xml:space="preserve"> l</w:t>
      </w:r>
      <w:r w:rsidRPr="00BB03D1">
        <w:rPr>
          <w:rFonts w:eastAsia="Arial Unicode MS"/>
          <w:sz w:val="28"/>
          <w:szCs w:val="28"/>
        </w:rPr>
        <w:t>à</w:t>
      </w:r>
      <w:r w:rsidRPr="00BB03D1">
        <w:rPr>
          <w:sz w:val="28"/>
          <w:szCs w:val="28"/>
        </w:rPr>
        <w:t xml:space="preserve"> hu</w:t>
      </w:r>
      <w:r w:rsidRPr="00BB03D1">
        <w:rPr>
          <w:rFonts w:eastAsia="Arial Unicode MS"/>
          <w:sz w:val="28"/>
          <w:szCs w:val="28"/>
        </w:rPr>
        <w:t>ệ</w:t>
      </w:r>
      <w:r w:rsidRPr="00BB03D1">
        <w:rPr>
          <w:sz w:val="28"/>
          <w:szCs w:val="28"/>
        </w:rPr>
        <w:t xml:space="preserve"> g</w:t>
      </w:r>
      <w:r w:rsidRPr="00BB03D1">
        <w:rPr>
          <w:rFonts w:eastAsia="Arial Unicode MS"/>
          <w:sz w:val="28"/>
          <w:szCs w:val="28"/>
        </w:rPr>
        <w:t>ì?</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rFonts w:eastAsia="Arial Unicode MS"/>
          <w:sz w:val="28"/>
          <w:szCs w:val="28"/>
        </w:rPr>
        <w:t>Căn</w:t>
      </w:r>
      <w:r w:rsidRPr="00BB03D1">
        <w:rPr>
          <w:sz w:val="28"/>
          <w:szCs w:val="28"/>
        </w:rPr>
        <w:t xml:space="preserve"> Bản Trí</w:t>
      </w:r>
      <w:r w:rsidRPr="00BB03D1">
        <w:rPr>
          <w:rFonts w:eastAsia="Arial Unicode MS"/>
          <w:sz w:val="28"/>
          <w:szCs w:val="28"/>
        </w:rPr>
        <w:t>.</w:t>
      </w:r>
      <w:r w:rsidRPr="00BB03D1">
        <w:rPr>
          <w:sz w:val="28"/>
          <w:szCs w:val="28"/>
        </w:rPr>
        <w:t xml:space="preserve"> </w:t>
      </w:r>
      <w:r w:rsidRPr="00BB03D1">
        <w:rPr>
          <w:rFonts w:eastAsia="Arial Unicode MS"/>
          <w:sz w:val="28"/>
          <w:szCs w:val="28"/>
        </w:rPr>
        <w:t>Căn</w:t>
      </w:r>
      <w:r w:rsidRPr="00BB03D1">
        <w:rPr>
          <w:sz w:val="28"/>
          <w:szCs w:val="28"/>
        </w:rPr>
        <w:t xml:space="preserve"> Bản Trí l</w:t>
      </w:r>
      <w:r w:rsidRPr="00BB03D1">
        <w:rPr>
          <w:rFonts w:eastAsia="Arial Unicode MS"/>
          <w:sz w:val="28"/>
          <w:szCs w:val="28"/>
        </w:rPr>
        <w:t>à</w:t>
      </w:r>
      <w:r w:rsidRPr="00BB03D1">
        <w:rPr>
          <w:sz w:val="28"/>
          <w:szCs w:val="28"/>
        </w:rPr>
        <w:t xml:space="preserve"> g</w:t>
      </w:r>
      <w:r w:rsidRPr="00BB03D1">
        <w:rPr>
          <w:rFonts w:eastAsia="Arial Unicode MS"/>
          <w:sz w:val="28"/>
          <w:szCs w:val="28"/>
        </w:rPr>
        <w:t>ì?</w:t>
      </w:r>
      <w:r w:rsidRPr="00BB03D1">
        <w:rPr>
          <w:sz w:val="28"/>
          <w:szCs w:val="28"/>
        </w:rPr>
        <w:t xml:space="preserve"> </w:t>
      </w:r>
      <w:r w:rsidRPr="00BB03D1">
        <w:rPr>
          <w:rFonts w:eastAsia="Arial Unicode MS"/>
          <w:sz w:val="28"/>
          <w:szCs w:val="28"/>
        </w:rPr>
        <w:t>Kinh</w:t>
      </w:r>
      <w:r w:rsidRPr="00BB03D1">
        <w:rPr>
          <w:sz w:val="28"/>
          <w:szCs w:val="28"/>
        </w:rPr>
        <w:t xml:space="preserve"> B</w:t>
      </w:r>
      <w:r w:rsidRPr="00BB03D1">
        <w:rPr>
          <w:rFonts w:eastAsia="Arial Unicode MS"/>
          <w:sz w:val="28"/>
          <w:szCs w:val="28"/>
        </w:rPr>
        <w:t>át</w:t>
      </w:r>
      <w:r w:rsidRPr="00BB03D1">
        <w:rPr>
          <w:sz w:val="28"/>
          <w:szCs w:val="28"/>
        </w:rPr>
        <w:t xml:space="preserve"> Nh</w:t>
      </w:r>
      <w:r w:rsidRPr="00BB03D1">
        <w:rPr>
          <w:rFonts w:eastAsia="Arial Unicode MS"/>
          <w:sz w:val="28"/>
          <w:szCs w:val="28"/>
        </w:rPr>
        <w:t>ã</w:t>
      </w:r>
      <w:r w:rsidRPr="00BB03D1">
        <w:rPr>
          <w:sz w:val="28"/>
          <w:szCs w:val="28"/>
        </w:rPr>
        <w:t xml:space="preserve"> </w:t>
      </w:r>
      <w:r w:rsidRPr="00BB03D1">
        <w:rPr>
          <w:rFonts w:eastAsia="Arial Unicode MS"/>
          <w:sz w:val="28"/>
          <w:szCs w:val="28"/>
        </w:rPr>
        <w:t>đã</w:t>
      </w:r>
      <w:r w:rsidRPr="00BB03D1">
        <w:rPr>
          <w:sz w:val="28"/>
          <w:szCs w:val="28"/>
        </w:rPr>
        <w:t xml:space="preserve"> n</w:t>
      </w:r>
      <w:r w:rsidRPr="00BB03D1">
        <w:rPr>
          <w:rFonts w:eastAsia="Arial Unicode MS"/>
          <w:sz w:val="28"/>
          <w:szCs w:val="28"/>
        </w:rPr>
        <w:t>ói</w:t>
      </w:r>
      <w:r w:rsidRPr="00BB03D1">
        <w:rPr>
          <w:sz w:val="28"/>
          <w:szCs w:val="28"/>
        </w:rPr>
        <w:t xml:space="preserve"> r</w:t>
      </w:r>
      <w:r w:rsidRPr="00BB03D1">
        <w:rPr>
          <w:rFonts w:eastAsia="Arial Unicode MS"/>
          <w:sz w:val="28"/>
          <w:szCs w:val="28"/>
        </w:rPr>
        <w:t>ất</w:t>
      </w:r>
      <w:r w:rsidRPr="00BB03D1">
        <w:rPr>
          <w:sz w:val="28"/>
          <w:szCs w:val="28"/>
        </w:rPr>
        <w:t xml:space="preserve"> hay: </w:t>
      </w:r>
      <w:r w:rsidRPr="00BB03D1">
        <w:rPr>
          <w:i/>
          <w:sz w:val="28"/>
          <w:szCs w:val="28"/>
        </w:rPr>
        <w:t>“Bát Nhã v</w:t>
      </w:r>
      <w:r w:rsidRPr="00BB03D1">
        <w:rPr>
          <w:rFonts w:eastAsia="Arial Unicode MS"/>
          <w:i/>
          <w:sz w:val="28"/>
          <w:szCs w:val="28"/>
        </w:rPr>
        <w:t>ô</w:t>
      </w:r>
      <w:r w:rsidRPr="00BB03D1">
        <w:rPr>
          <w:i/>
          <w:sz w:val="28"/>
          <w:szCs w:val="28"/>
        </w:rPr>
        <w:t xml:space="preserve"> tri, kh</w:t>
      </w:r>
      <w:r w:rsidRPr="00BB03D1">
        <w:rPr>
          <w:rFonts w:eastAsia="Arial Unicode MS"/>
          <w:i/>
          <w:sz w:val="28"/>
          <w:szCs w:val="28"/>
        </w:rPr>
        <w:t>ông</w:t>
      </w:r>
      <w:r w:rsidRPr="00BB03D1">
        <w:rPr>
          <w:i/>
          <w:sz w:val="28"/>
          <w:szCs w:val="28"/>
        </w:rPr>
        <w:t xml:space="preserve"> g</w:t>
      </w:r>
      <w:r w:rsidRPr="00BB03D1">
        <w:rPr>
          <w:rFonts w:eastAsia="Arial Unicode MS"/>
          <w:i/>
          <w:sz w:val="28"/>
          <w:szCs w:val="28"/>
        </w:rPr>
        <w:t>ì</w:t>
      </w:r>
      <w:r w:rsidRPr="00BB03D1">
        <w:rPr>
          <w:i/>
          <w:sz w:val="28"/>
          <w:szCs w:val="28"/>
        </w:rPr>
        <w:t xml:space="preserve"> </w:t>
      </w:r>
      <w:r w:rsidRPr="00BB03D1">
        <w:rPr>
          <w:rFonts w:eastAsia="Arial Unicode MS"/>
          <w:i/>
          <w:sz w:val="28"/>
          <w:szCs w:val="28"/>
        </w:rPr>
        <w:t>chẳng</w:t>
      </w:r>
      <w:r w:rsidRPr="00BB03D1">
        <w:rPr>
          <w:i/>
          <w:sz w:val="28"/>
          <w:szCs w:val="28"/>
        </w:rPr>
        <w:t xml:space="preserve"> bi</w:t>
      </w:r>
      <w:r w:rsidRPr="00BB03D1">
        <w:rPr>
          <w:rFonts w:eastAsia="Arial Unicode MS"/>
          <w:i/>
          <w:sz w:val="28"/>
          <w:szCs w:val="28"/>
        </w:rPr>
        <w:t>ết</w:t>
      </w:r>
      <w:r w:rsidRPr="00BB03D1">
        <w:rPr>
          <w:i/>
          <w:sz w:val="28"/>
          <w:szCs w:val="28"/>
        </w:rPr>
        <w:t>”</w:t>
      </w:r>
      <w:r w:rsidRPr="00BB03D1">
        <w:rPr>
          <w:rFonts w:eastAsia="Arial Unicode MS"/>
          <w:i/>
          <w:sz w:val="28"/>
          <w:szCs w:val="28"/>
        </w:rPr>
        <w:t>.</w:t>
      </w:r>
      <w:r w:rsidRPr="00BB03D1">
        <w:rPr>
          <w:sz w:val="28"/>
          <w:szCs w:val="28"/>
        </w:rPr>
        <w:t xml:space="preserve"> </w:t>
      </w:r>
      <w:r w:rsidRPr="00BB03D1">
        <w:rPr>
          <w:rFonts w:eastAsia="Arial Unicode MS"/>
          <w:sz w:val="28"/>
          <w:szCs w:val="28"/>
        </w:rPr>
        <w:t>Căn</w:t>
      </w:r>
      <w:r w:rsidRPr="00BB03D1">
        <w:rPr>
          <w:sz w:val="28"/>
          <w:szCs w:val="28"/>
        </w:rPr>
        <w:t xml:space="preserve"> Bản Trí </w:t>
      </w:r>
      <w:r w:rsidRPr="00BB03D1">
        <w:rPr>
          <w:rFonts w:eastAsia="Arial Unicode MS"/>
          <w:sz w:val="28"/>
          <w:szCs w:val="28"/>
        </w:rPr>
        <w:t>là</w:t>
      </w:r>
      <w:r w:rsidRPr="00BB03D1">
        <w:rPr>
          <w:sz w:val="28"/>
          <w:szCs w:val="28"/>
        </w:rPr>
        <w:t xml:space="preserve"> v</w:t>
      </w:r>
      <w:r w:rsidRPr="00BB03D1">
        <w:rPr>
          <w:rFonts w:eastAsia="Arial Unicode MS"/>
          <w:sz w:val="28"/>
          <w:szCs w:val="28"/>
        </w:rPr>
        <w:t>ô</w:t>
      </w:r>
      <w:r w:rsidRPr="00BB03D1">
        <w:rPr>
          <w:sz w:val="28"/>
          <w:szCs w:val="28"/>
        </w:rPr>
        <w:t xml:space="preserve"> tri, </w:t>
      </w:r>
      <w:r w:rsidRPr="00BB03D1">
        <w:rPr>
          <w:rFonts w:eastAsia="Arial Unicode MS"/>
          <w:sz w:val="28"/>
          <w:szCs w:val="28"/>
        </w:rPr>
        <w:t>khi</w:t>
      </w:r>
      <w:r w:rsidRPr="00BB03D1">
        <w:rPr>
          <w:sz w:val="28"/>
          <w:szCs w:val="28"/>
        </w:rPr>
        <w:t xml:space="preserve"> </w:t>
      </w:r>
      <w:r w:rsidRPr="00BB03D1">
        <w:rPr>
          <w:rFonts w:eastAsia="Arial Unicode MS"/>
          <w:sz w:val="28"/>
          <w:szCs w:val="28"/>
        </w:rPr>
        <w:t>nó</w:t>
      </w:r>
      <w:r w:rsidRPr="00BB03D1">
        <w:rPr>
          <w:sz w:val="28"/>
          <w:szCs w:val="28"/>
        </w:rPr>
        <w:t xml:space="preserve"> </w:t>
      </w:r>
      <w:r w:rsidRPr="00BB03D1">
        <w:rPr>
          <w:rFonts w:eastAsia="Arial Unicode MS"/>
          <w:sz w:val="28"/>
          <w:szCs w:val="28"/>
        </w:rPr>
        <w:t>khởi</w:t>
      </w:r>
      <w:r w:rsidRPr="00BB03D1">
        <w:rPr>
          <w:sz w:val="28"/>
          <w:szCs w:val="28"/>
        </w:rPr>
        <w:t xml:space="preserve"> </w:t>
      </w:r>
      <w:r w:rsidRPr="00BB03D1">
        <w:rPr>
          <w:rFonts w:eastAsia="Arial Unicode MS"/>
          <w:sz w:val="28"/>
          <w:szCs w:val="28"/>
        </w:rPr>
        <w:t>tác</w:t>
      </w:r>
      <w:r w:rsidRPr="00BB03D1">
        <w:rPr>
          <w:sz w:val="28"/>
          <w:szCs w:val="28"/>
        </w:rPr>
        <w:t xml:space="preserve"> d</w:t>
      </w:r>
      <w:r w:rsidRPr="00BB03D1">
        <w:rPr>
          <w:rFonts w:eastAsia="Arial Unicode MS"/>
          <w:sz w:val="28"/>
          <w:szCs w:val="28"/>
        </w:rPr>
        <w:t>ụng</w:t>
      </w:r>
      <w:r w:rsidRPr="00BB03D1">
        <w:rPr>
          <w:sz w:val="28"/>
          <w:szCs w:val="28"/>
        </w:rPr>
        <w:t xml:space="preserve"> </w:t>
      </w:r>
      <w:r w:rsidRPr="00BB03D1">
        <w:rPr>
          <w:rFonts w:eastAsia="Arial Unicode MS"/>
          <w:sz w:val="28"/>
          <w:szCs w:val="28"/>
        </w:rPr>
        <w:t>sẽ</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rFonts w:eastAsia="Arial Unicode MS"/>
          <w:sz w:val="28"/>
          <w:szCs w:val="28"/>
        </w:rPr>
        <w:t>không</w:t>
      </w:r>
      <w:r w:rsidRPr="00BB03D1">
        <w:rPr>
          <w:sz w:val="28"/>
          <w:szCs w:val="28"/>
        </w:rPr>
        <w:t xml:space="preserve"> g</w:t>
      </w:r>
      <w:r w:rsidRPr="00BB03D1">
        <w:rPr>
          <w:rFonts w:eastAsia="Arial Unicode MS"/>
          <w:sz w:val="28"/>
          <w:szCs w:val="28"/>
        </w:rPr>
        <w:t>ì</w:t>
      </w:r>
      <w:r w:rsidRPr="00BB03D1">
        <w:rPr>
          <w:sz w:val="28"/>
          <w:szCs w:val="28"/>
        </w:rPr>
        <w:t xml:space="preserve"> </w:t>
      </w:r>
      <w:r w:rsidRPr="00BB03D1">
        <w:rPr>
          <w:rFonts w:eastAsia="Arial Unicode MS"/>
          <w:sz w:val="28"/>
          <w:szCs w:val="28"/>
        </w:rPr>
        <w:t>chẳng</w:t>
      </w:r>
      <w:r w:rsidRPr="00BB03D1">
        <w:rPr>
          <w:sz w:val="28"/>
          <w:szCs w:val="28"/>
        </w:rPr>
        <w:t xml:space="preserve"> bi</w:t>
      </w:r>
      <w:r w:rsidRPr="00BB03D1">
        <w:rPr>
          <w:rFonts w:eastAsia="Arial Unicode MS"/>
          <w:sz w:val="28"/>
          <w:szCs w:val="28"/>
        </w:rPr>
        <w:t>ết.</w:t>
      </w:r>
      <w:r w:rsidRPr="00BB03D1">
        <w:rPr>
          <w:sz w:val="28"/>
          <w:szCs w:val="28"/>
        </w:rPr>
        <w:t xml:space="preserve"> </w:t>
      </w:r>
      <w:r w:rsidRPr="00BB03D1">
        <w:rPr>
          <w:rFonts w:eastAsia="Arial Unicode MS"/>
          <w:sz w:val="28"/>
          <w:szCs w:val="28"/>
        </w:rPr>
        <w:t>Vì</w:t>
      </w:r>
      <w:r w:rsidRPr="00BB03D1">
        <w:rPr>
          <w:sz w:val="28"/>
          <w:szCs w:val="28"/>
        </w:rPr>
        <w:t xml:space="preserve"> th</w:t>
      </w:r>
      <w:r w:rsidRPr="00BB03D1">
        <w:rPr>
          <w:rFonts w:eastAsia="Arial Unicode MS"/>
          <w:sz w:val="28"/>
          <w:szCs w:val="28"/>
        </w:rPr>
        <w:t>ế,</w:t>
      </w:r>
      <w:r w:rsidRPr="00BB03D1">
        <w:rPr>
          <w:sz w:val="28"/>
          <w:szCs w:val="28"/>
        </w:rPr>
        <w:t xml:space="preserve"> khi </w:t>
      </w:r>
      <w:r w:rsidRPr="00BB03D1">
        <w:rPr>
          <w:rFonts w:eastAsia="Arial Unicode MS"/>
          <w:sz w:val="28"/>
          <w:szCs w:val="28"/>
        </w:rPr>
        <w:t>đọc</w:t>
      </w:r>
      <w:r w:rsidRPr="00BB03D1">
        <w:rPr>
          <w:sz w:val="28"/>
          <w:szCs w:val="28"/>
        </w:rPr>
        <w:t xml:space="preserve"> </w:t>
      </w:r>
      <w:r w:rsidRPr="00BB03D1">
        <w:rPr>
          <w:rFonts w:eastAsia="Arial Unicode MS"/>
          <w:sz w:val="28"/>
          <w:szCs w:val="28"/>
        </w:rPr>
        <w:t>kinh</w:t>
      </w:r>
      <w:r w:rsidRPr="00BB03D1">
        <w:rPr>
          <w:sz w:val="28"/>
          <w:szCs w:val="28"/>
        </w:rPr>
        <w:t xml:space="preserve"> </w:t>
      </w:r>
      <w:r w:rsidRPr="00BB03D1">
        <w:rPr>
          <w:rFonts w:eastAsia="Arial Unicode MS"/>
          <w:sz w:val="28"/>
          <w:szCs w:val="28"/>
        </w:rPr>
        <w:t>là</w:t>
      </w:r>
      <w:r w:rsidRPr="00BB03D1">
        <w:rPr>
          <w:sz w:val="28"/>
          <w:szCs w:val="28"/>
        </w:rPr>
        <w:t xml:space="preserve"> tu </w:t>
      </w:r>
      <w:r w:rsidRPr="00BB03D1">
        <w:rPr>
          <w:rFonts w:eastAsia="Arial Unicode MS"/>
          <w:sz w:val="28"/>
          <w:szCs w:val="28"/>
        </w:rPr>
        <w:t>trí</w:t>
      </w:r>
      <w:r w:rsidRPr="00BB03D1">
        <w:rPr>
          <w:sz w:val="28"/>
          <w:szCs w:val="28"/>
        </w:rPr>
        <w:t xml:space="preserve"> huệ </w:t>
      </w:r>
      <w:r w:rsidRPr="00BB03D1">
        <w:rPr>
          <w:rFonts w:eastAsia="Arial Unicode MS"/>
          <w:sz w:val="28"/>
          <w:szCs w:val="28"/>
        </w:rPr>
        <w:t>gì?</w:t>
      </w:r>
      <w:r w:rsidRPr="00BB03D1">
        <w:rPr>
          <w:sz w:val="28"/>
          <w:szCs w:val="28"/>
        </w:rPr>
        <w:t xml:space="preserve"> </w:t>
      </w:r>
      <w:r w:rsidRPr="00BB03D1">
        <w:rPr>
          <w:rFonts w:eastAsia="Arial Unicode MS"/>
          <w:sz w:val="28"/>
          <w:szCs w:val="28"/>
        </w:rPr>
        <w:t>Tu</w:t>
      </w:r>
      <w:r w:rsidRPr="00BB03D1">
        <w:rPr>
          <w:sz w:val="28"/>
          <w:szCs w:val="28"/>
        </w:rPr>
        <w:t xml:space="preserve"> </w:t>
      </w:r>
      <w:r w:rsidRPr="00BB03D1">
        <w:rPr>
          <w:rFonts w:eastAsia="Arial Unicode MS"/>
          <w:sz w:val="28"/>
          <w:szCs w:val="28"/>
        </w:rPr>
        <w:t>Căn</w:t>
      </w:r>
      <w:r w:rsidRPr="00BB03D1">
        <w:rPr>
          <w:sz w:val="28"/>
          <w:szCs w:val="28"/>
        </w:rPr>
        <w:t xml:space="preserve"> Bản Trí</w:t>
      </w:r>
      <w:r w:rsidRPr="00BB03D1">
        <w:rPr>
          <w:rFonts w:eastAsia="Arial Unicode MS"/>
          <w:sz w:val="28"/>
          <w:szCs w:val="28"/>
        </w:rPr>
        <w:t>,</w:t>
      </w:r>
      <w:r w:rsidRPr="00BB03D1">
        <w:rPr>
          <w:sz w:val="28"/>
          <w:szCs w:val="28"/>
        </w:rPr>
        <w:t xml:space="preserve"> tu v</w:t>
      </w:r>
      <w:r w:rsidRPr="00BB03D1">
        <w:rPr>
          <w:rFonts w:eastAsia="Arial Unicode MS"/>
          <w:sz w:val="28"/>
          <w:szCs w:val="28"/>
        </w:rPr>
        <w:t>ô</w:t>
      </w:r>
      <w:r w:rsidRPr="00BB03D1">
        <w:rPr>
          <w:sz w:val="28"/>
          <w:szCs w:val="28"/>
        </w:rPr>
        <w:t xml:space="preserve"> tri. </w:t>
      </w:r>
      <w:r w:rsidRPr="00BB03D1">
        <w:rPr>
          <w:rFonts w:eastAsia="Arial Unicode MS"/>
          <w:sz w:val="28"/>
          <w:szCs w:val="28"/>
        </w:rPr>
        <w:t>Tâm</w:t>
      </w:r>
      <w:r w:rsidRPr="00BB03D1">
        <w:rPr>
          <w:sz w:val="28"/>
          <w:szCs w:val="28"/>
        </w:rPr>
        <w:t xml:space="preserve"> K</w:t>
      </w:r>
      <w:r w:rsidRPr="00BB03D1">
        <w:rPr>
          <w:rFonts w:eastAsia="Arial Unicode MS"/>
          <w:sz w:val="28"/>
          <w:szCs w:val="28"/>
        </w:rPr>
        <w:t>inh</w:t>
      </w:r>
      <w:r w:rsidRPr="00BB03D1">
        <w:rPr>
          <w:sz w:val="28"/>
          <w:szCs w:val="28"/>
        </w:rPr>
        <w:t xml:space="preserve"> l</w:t>
      </w:r>
      <w:r w:rsidRPr="00BB03D1">
        <w:rPr>
          <w:rFonts w:eastAsia="Arial Unicode MS"/>
          <w:sz w:val="28"/>
          <w:szCs w:val="28"/>
        </w:rPr>
        <w:t>à</w:t>
      </w:r>
      <w:r w:rsidRPr="00BB03D1">
        <w:rPr>
          <w:sz w:val="28"/>
          <w:szCs w:val="28"/>
        </w:rPr>
        <w:t xml:space="preserve"> tinh hoa v</w:t>
      </w:r>
      <w:r w:rsidRPr="00BB03D1">
        <w:rPr>
          <w:rFonts w:eastAsia="Arial Unicode MS"/>
          <w:sz w:val="28"/>
          <w:szCs w:val="28"/>
        </w:rPr>
        <w:t>à</w:t>
      </w:r>
      <w:r w:rsidRPr="00BB03D1">
        <w:rPr>
          <w:sz w:val="28"/>
          <w:szCs w:val="28"/>
        </w:rPr>
        <w:t xml:space="preserve"> c</w:t>
      </w:r>
      <w:r w:rsidRPr="00BB03D1">
        <w:rPr>
          <w:rFonts w:eastAsia="Arial Unicode MS"/>
          <w:sz w:val="28"/>
          <w:szCs w:val="28"/>
        </w:rPr>
        <w:t>ương</w:t>
      </w:r>
      <w:r w:rsidRPr="00BB03D1">
        <w:rPr>
          <w:sz w:val="28"/>
          <w:szCs w:val="28"/>
        </w:rPr>
        <w:t xml:space="preserve"> l</w:t>
      </w:r>
      <w:r w:rsidRPr="00BB03D1">
        <w:rPr>
          <w:rFonts w:eastAsia="Arial Unicode MS"/>
          <w:sz w:val="28"/>
          <w:szCs w:val="28"/>
        </w:rPr>
        <w:t>ãnh</w:t>
      </w:r>
      <w:r w:rsidRPr="00BB03D1">
        <w:rPr>
          <w:sz w:val="28"/>
          <w:szCs w:val="28"/>
        </w:rPr>
        <w:t xml:space="preserve"> c</w:t>
      </w:r>
      <w:r w:rsidRPr="00BB03D1">
        <w:rPr>
          <w:rFonts w:eastAsia="Arial Unicode MS"/>
          <w:sz w:val="28"/>
          <w:szCs w:val="28"/>
        </w:rPr>
        <w:t>ủa</w:t>
      </w:r>
      <w:r w:rsidRPr="00BB03D1">
        <w:rPr>
          <w:sz w:val="28"/>
          <w:szCs w:val="28"/>
        </w:rPr>
        <w:t xml:space="preserve"> kinh B</w:t>
      </w:r>
      <w:r w:rsidRPr="00BB03D1">
        <w:rPr>
          <w:rFonts w:eastAsia="Arial Unicode MS"/>
          <w:sz w:val="28"/>
          <w:szCs w:val="28"/>
        </w:rPr>
        <w:t>át</w:t>
      </w:r>
      <w:r w:rsidRPr="00BB03D1">
        <w:rPr>
          <w:sz w:val="28"/>
          <w:szCs w:val="28"/>
        </w:rPr>
        <w:t xml:space="preserve"> Nh</w:t>
      </w:r>
      <w:r w:rsidRPr="00BB03D1">
        <w:rPr>
          <w:rFonts w:eastAsia="Arial Unicode MS"/>
          <w:sz w:val="28"/>
          <w:szCs w:val="28"/>
        </w:rPr>
        <w:t>ã;</w:t>
      </w:r>
      <w:r w:rsidRPr="00BB03D1">
        <w:rPr>
          <w:sz w:val="28"/>
          <w:szCs w:val="28"/>
        </w:rPr>
        <w:t xml:space="preserve"> T</w:t>
      </w:r>
      <w:r w:rsidRPr="00BB03D1">
        <w:rPr>
          <w:rFonts w:eastAsia="Arial Unicode MS"/>
          <w:sz w:val="28"/>
          <w:szCs w:val="28"/>
        </w:rPr>
        <w:t>âm</w:t>
      </w:r>
      <w:r w:rsidRPr="00BB03D1">
        <w:rPr>
          <w:sz w:val="28"/>
          <w:szCs w:val="28"/>
        </w:rPr>
        <w:t xml:space="preserve"> Kinh </w:t>
      </w:r>
      <w:r w:rsidRPr="00BB03D1">
        <w:rPr>
          <w:rFonts w:eastAsia="Arial Unicode MS"/>
          <w:sz w:val="28"/>
          <w:szCs w:val="28"/>
        </w:rPr>
        <w:t>đến</w:t>
      </w:r>
      <w:r w:rsidRPr="00BB03D1">
        <w:rPr>
          <w:sz w:val="28"/>
          <w:szCs w:val="28"/>
        </w:rPr>
        <w:t xml:space="preserve"> cu</w:t>
      </w:r>
      <w:r w:rsidRPr="00BB03D1">
        <w:rPr>
          <w:rFonts w:eastAsia="Arial Unicode MS"/>
          <w:sz w:val="28"/>
          <w:szCs w:val="28"/>
        </w:rPr>
        <w:t>ối</w:t>
      </w:r>
      <w:r w:rsidRPr="00BB03D1">
        <w:rPr>
          <w:sz w:val="28"/>
          <w:szCs w:val="28"/>
        </w:rPr>
        <w:t xml:space="preserve"> c</w:t>
      </w:r>
      <w:r w:rsidRPr="00BB03D1">
        <w:rPr>
          <w:rFonts w:eastAsia="Arial Unicode MS"/>
          <w:sz w:val="28"/>
          <w:szCs w:val="28"/>
        </w:rPr>
        <w:t>ùng</w:t>
      </w:r>
      <w:r w:rsidRPr="00BB03D1">
        <w:rPr>
          <w:sz w:val="28"/>
          <w:szCs w:val="28"/>
        </w:rPr>
        <w:t xml:space="preserve"> </w:t>
      </w:r>
      <w:r w:rsidRPr="00BB03D1">
        <w:rPr>
          <w:rFonts w:eastAsia="Arial Unicode MS"/>
          <w:sz w:val="28"/>
          <w:szCs w:val="28"/>
        </w:rPr>
        <w:t>kết</w:t>
      </w:r>
      <w:r w:rsidRPr="00BB03D1">
        <w:rPr>
          <w:sz w:val="28"/>
          <w:szCs w:val="28"/>
        </w:rPr>
        <w:t xml:space="preserve"> lu</w:t>
      </w:r>
      <w:r w:rsidRPr="00BB03D1">
        <w:rPr>
          <w:rFonts w:eastAsia="Arial Unicode MS"/>
          <w:sz w:val="28"/>
          <w:szCs w:val="28"/>
        </w:rPr>
        <w:t>ận</w:t>
      </w:r>
      <w:r w:rsidRPr="00BB03D1">
        <w:rPr>
          <w:sz w:val="28"/>
          <w:szCs w:val="28"/>
        </w:rPr>
        <w:t xml:space="preserve"> </w:t>
      </w:r>
      <w:r w:rsidRPr="00BB03D1">
        <w:rPr>
          <w:i/>
          <w:sz w:val="28"/>
          <w:szCs w:val="28"/>
        </w:rPr>
        <w:t>“vô trí mà cũng vô đắc”.</w:t>
      </w:r>
      <w:r w:rsidRPr="00BB03D1">
        <w:rPr>
          <w:sz w:val="28"/>
          <w:szCs w:val="28"/>
        </w:rPr>
        <w:t xml:space="preserve"> Do </w:t>
      </w:r>
      <w:r w:rsidRPr="00BB03D1">
        <w:rPr>
          <w:rFonts w:eastAsia="Arial Unicode MS"/>
          <w:sz w:val="28"/>
          <w:szCs w:val="28"/>
        </w:rPr>
        <w:t>đó,</w:t>
      </w:r>
      <w:r w:rsidRPr="00BB03D1">
        <w:rPr>
          <w:sz w:val="28"/>
          <w:szCs w:val="28"/>
        </w:rPr>
        <w:t xml:space="preserve"> khi </w:t>
      </w:r>
      <w:r w:rsidRPr="00BB03D1">
        <w:rPr>
          <w:rFonts w:eastAsia="Arial Unicode MS"/>
          <w:sz w:val="28"/>
          <w:szCs w:val="28"/>
        </w:rPr>
        <w:t>quý</w:t>
      </w:r>
      <w:r w:rsidRPr="00BB03D1">
        <w:rPr>
          <w:sz w:val="28"/>
          <w:szCs w:val="28"/>
        </w:rPr>
        <w:t xml:space="preserve"> vị đọ</w:t>
      </w:r>
      <w:r w:rsidRPr="00BB03D1">
        <w:rPr>
          <w:rFonts w:eastAsia="Arial Unicode MS"/>
          <w:sz w:val="28"/>
          <w:szCs w:val="28"/>
        </w:rPr>
        <w:t>c</w:t>
      </w:r>
      <w:r w:rsidRPr="00BB03D1">
        <w:rPr>
          <w:sz w:val="28"/>
          <w:szCs w:val="28"/>
        </w:rPr>
        <w:t xml:space="preserve"> t</w:t>
      </w:r>
      <w:r w:rsidRPr="00BB03D1">
        <w:rPr>
          <w:rFonts w:eastAsia="Arial Unicode MS"/>
          <w:sz w:val="28"/>
          <w:szCs w:val="28"/>
        </w:rPr>
        <w:t>ụng</w:t>
      </w:r>
      <w:r w:rsidRPr="00BB03D1">
        <w:rPr>
          <w:sz w:val="28"/>
          <w:szCs w:val="28"/>
        </w:rPr>
        <w:t xml:space="preserve"> kinh </w:t>
      </w:r>
      <w:r w:rsidRPr="00BB03D1">
        <w:rPr>
          <w:rFonts w:eastAsia="Arial Unicode MS"/>
          <w:sz w:val="28"/>
          <w:szCs w:val="28"/>
        </w:rPr>
        <w:t>điển,</w:t>
      </w:r>
      <w:r w:rsidRPr="00BB03D1">
        <w:rPr>
          <w:sz w:val="28"/>
          <w:szCs w:val="28"/>
        </w:rPr>
        <w:t xml:space="preserve"> ph</w:t>
      </w:r>
      <w:r w:rsidRPr="00BB03D1">
        <w:rPr>
          <w:rFonts w:eastAsia="Arial Unicode MS"/>
          <w:sz w:val="28"/>
          <w:szCs w:val="28"/>
        </w:rPr>
        <w:t>ải</w:t>
      </w:r>
      <w:r w:rsidRPr="00BB03D1">
        <w:rPr>
          <w:sz w:val="28"/>
          <w:szCs w:val="28"/>
        </w:rPr>
        <w:t xml:space="preserve"> tu </w:t>
      </w:r>
      <w:r w:rsidRPr="00BB03D1">
        <w:rPr>
          <w:i/>
          <w:sz w:val="28"/>
          <w:szCs w:val="28"/>
        </w:rPr>
        <w:t>“vô trí mà cũng vô đắc”</w:t>
      </w:r>
      <w:r w:rsidRPr="00BB03D1">
        <w:rPr>
          <w:rFonts w:eastAsia="Arial Unicode MS"/>
          <w:sz w:val="28"/>
          <w:szCs w:val="28"/>
        </w:rPr>
        <w:t>,</w:t>
      </w:r>
      <w:r w:rsidRPr="00BB03D1">
        <w:rPr>
          <w:sz w:val="28"/>
          <w:szCs w:val="28"/>
        </w:rPr>
        <w:t xml:space="preserve"> t</w:t>
      </w:r>
      <w:r w:rsidRPr="00BB03D1">
        <w:rPr>
          <w:rFonts w:eastAsia="Arial Unicode MS"/>
          <w:sz w:val="28"/>
          <w:szCs w:val="28"/>
        </w:rPr>
        <w:t>âm</w:t>
      </w:r>
      <w:r w:rsidRPr="00BB03D1">
        <w:rPr>
          <w:sz w:val="28"/>
          <w:szCs w:val="28"/>
        </w:rPr>
        <w:t xml:space="preserve"> </w:t>
      </w:r>
      <w:r w:rsidRPr="00BB03D1">
        <w:rPr>
          <w:rFonts w:eastAsia="Arial Unicode MS"/>
          <w:sz w:val="28"/>
          <w:szCs w:val="28"/>
        </w:rPr>
        <w:t>quý</w:t>
      </w:r>
      <w:r w:rsidRPr="00BB03D1">
        <w:rPr>
          <w:sz w:val="28"/>
          <w:szCs w:val="28"/>
        </w:rPr>
        <w:t xml:space="preserve"> vị </w:t>
      </w:r>
      <w:r w:rsidRPr="00BB03D1">
        <w:rPr>
          <w:rFonts w:eastAsia="Arial Unicode MS"/>
          <w:sz w:val="28"/>
          <w:szCs w:val="28"/>
        </w:rPr>
        <w:t>mới</w:t>
      </w:r>
      <w:r w:rsidRPr="00BB03D1">
        <w:rPr>
          <w:sz w:val="28"/>
          <w:szCs w:val="28"/>
        </w:rPr>
        <w:t xml:space="preserve"> </w:t>
      </w:r>
      <w:r w:rsidRPr="00BB03D1">
        <w:rPr>
          <w:rFonts w:eastAsia="Arial Unicode MS"/>
          <w:sz w:val="28"/>
          <w:szCs w:val="28"/>
        </w:rPr>
        <w:t>thật</w:t>
      </w:r>
      <w:r w:rsidRPr="00BB03D1">
        <w:rPr>
          <w:sz w:val="28"/>
          <w:szCs w:val="28"/>
        </w:rPr>
        <w:t xml:space="preserve"> sự </w:t>
      </w:r>
      <w:r w:rsidRPr="00BB03D1">
        <w:rPr>
          <w:rFonts w:eastAsia="Arial Unicode MS"/>
          <w:sz w:val="28"/>
          <w:szCs w:val="28"/>
        </w:rPr>
        <w:t>thanh</w:t>
      </w:r>
      <w:r w:rsidRPr="00BB03D1">
        <w:rPr>
          <w:sz w:val="28"/>
          <w:szCs w:val="28"/>
        </w:rPr>
        <w:t xml:space="preserve"> t</w:t>
      </w:r>
      <w:r w:rsidRPr="00BB03D1">
        <w:rPr>
          <w:rFonts w:eastAsia="Arial Unicode MS"/>
          <w:sz w:val="28"/>
          <w:szCs w:val="28"/>
        </w:rPr>
        <w:t>ịnh,</w:t>
      </w:r>
      <w:r w:rsidRPr="00BB03D1">
        <w:rPr>
          <w:sz w:val="28"/>
          <w:szCs w:val="28"/>
        </w:rPr>
        <w:t xml:space="preserve"> </w:t>
      </w:r>
      <w:r w:rsidRPr="00BB03D1">
        <w:rPr>
          <w:rFonts w:eastAsia="Arial Unicode MS"/>
          <w:sz w:val="28"/>
          <w:szCs w:val="28"/>
        </w:rPr>
        <w:t>thanh</w:t>
      </w:r>
      <w:r w:rsidRPr="00BB03D1">
        <w:rPr>
          <w:sz w:val="28"/>
          <w:szCs w:val="28"/>
        </w:rPr>
        <w:t xml:space="preserve"> t</w:t>
      </w:r>
      <w:r w:rsidRPr="00BB03D1">
        <w:rPr>
          <w:rFonts w:eastAsia="Arial Unicode MS"/>
          <w:sz w:val="28"/>
          <w:szCs w:val="28"/>
        </w:rPr>
        <w:t>ịnh</w:t>
      </w:r>
      <w:r w:rsidRPr="00BB03D1">
        <w:rPr>
          <w:sz w:val="28"/>
          <w:szCs w:val="28"/>
        </w:rPr>
        <w:t xml:space="preserve"> </w:t>
      </w:r>
      <w:r w:rsidRPr="00BB03D1">
        <w:rPr>
          <w:rFonts w:eastAsia="Arial Unicode MS"/>
          <w:sz w:val="28"/>
          <w:szCs w:val="28"/>
        </w:rPr>
        <w:t>đến</w:t>
      </w:r>
      <w:r w:rsidRPr="00BB03D1">
        <w:rPr>
          <w:sz w:val="28"/>
          <w:szCs w:val="28"/>
        </w:rPr>
        <w:t xml:space="preserve"> </w:t>
      </w:r>
      <w:r w:rsidRPr="00BB03D1">
        <w:rPr>
          <w:rFonts w:eastAsia="Arial Unicode MS"/>
          <w:sz w:val="28"/>
          <w:szCs w:val="28"/>
        </w:rPr>
        <w:t>tột</w:t>
      </w:r>
      <w:r w:rsidRPr="00BB03D1">
        <w:rPr>
          <w:sz w:val="28"/>
          <w:szCs w:val="28"/>
        </w:rPr>
        <w:t xml:space="preserve"> b</w:t>
      </w:r>
      <w:r w:rsidRPr="00BB03D1">
        <w:rPr>
          <w:rFonts w:eastAsia="Arial Unicode MS"/>
          <w:sz w:val="28"/>
          <w:szCs w:val="28"/>
        </w:rPr>
        <w:t>ậc.</w:t>
      </w:r>
      <w:r w:rsidRPr="00BB03D1">
        <w:rPr>
          <w:sz w:val="28"/>
          <w:szCs w:val="28"/>
        </w:rPr>
        <w:t xml:space="preserve"> </w:t>
      </w:r>
      <w:r w:rsidRPr="00BB03D1">
        <w:rPr>
          <w:rFonts w:eastAsia="Arial Unicode MS"/>
          <w:sz w:val="28"/>
          <w:szCs w:val="28"/>
        </w:rPr>
        <w:t>Đó</w:t>
      </w:r>
      <w:r w:rsidRPr="00BB03D1">
        <w:rPr>
          <w:sz w:val="28"/>
          <w:szCs w:val="28"/>
        </w:rPr>
        <w:t xml:space="preserve"> ch</w:t>
      </w:r>
      <w:r w:rsidRPr="00BB03D1">
        <w:rPr>
          <w:rFonts w:eastAsia="Arial Unicode MS"/>
          <w:sz w:val="28"/>
          <w:szCs w:val="28"/>
        </w:rPr>
        <w:t>ính</w:t>
      </w:r>
      <w:r w:rsidRPr="00BB03D1">
        <w:rPr>
          <w:sz w:val="28"/>
          <w:szCs w:val="28"/>
        </w:rPr>
        <w:t xml:space="preserve"> l</w:t>
      </w:r>
      <w:r w:rsidRPr="00BB03D1">
        <w:rPr>
          <w:rFonts w:eastAsia="Arial Unicode MS"/>
          <w:sz w:val="28"/>
          <w:szCs w:val="28"/>
        </w:rPr>
        <w:t>à</w:t>
      </w:r>
      <w:r w:rsidRPr="00BB03D1">
        <w:rPr>
          <w:sz w:val="28"/>
          <w:szCs w:val="28"/>
        </w:rPr>
        <w:t xml:space="preserve"> t</w:t>
      </w:r>
      <w:r w:rsidRPr="00BB03D1">
        <w:rPr>
          <w:rFonts w:eastAsia="Arial Unicode MS"/>
          <w:sz w:val="28"/>
          <w:szCs w:val="28"/>
        </w:rPr>
        <w:t>ương</w:t>
      </w:r>
      <w:r w:rsidRPr="00BB03D1">
        <w:rPr>
          <w:sz w:val="28"/>
          <w:szCs w:val="28"/>
        </w:rPr>
        <w:t xml:space="preserve"> </w:t>
      </w:r>
      <w:r w:rsidRPr="00BB03D1">
        <w:rPr>
          <w:rFonts w:eastAsia="Arial Unicode MS"/>
          <w:sz w:val="28"/>
          <w:szCs w:val="28"/>
        </w:rPr>
        <w:t>ứng</w:t>
      </w:r>
      <w:r w:rsidRPr="00BB03D1">
        <w:rPr>
          <w:sz w:val="28"/>
          <w:szCs w:val="28"/>
        </w:rPr>
        <w:t xml:space="preserve"> v</w:t>
      </w:r>
      <w:r w:rsidRPr="00BB03D1">
        <w:rPr>
          <w:rFonts w:eastAsia="Arial Unicode MS"/>
          <w:sz w:val="28"/>
          <w:szCs w:val="28"/>
        </w:rPr>
        <w:t>ới</w:t>
      </w:r>
      <w:r w:rsidRPr="00BB03D1">
        <w:rPr>
          <w:sz w:val="28"/>
          <w:szCs w:val="28"/>
        </w:rPr>
        <w:t xml:space="preserve"> tr</w:t>
      </w:r>
      <w:r w:rsidRPr="00BB03D1">
        <w:rPr>
          <w:rFonts w:eastAsia="Arial Unicode MS"/>
          <w:sz w:val="28"/>
          <w:szCs w:val="28"/>
        </w:rPr>
        <w:t>ực</w:t>
      </w:r>
      <w:r w:rsidRPr="00BB03D1">
        <w:rPr>
          <w:sz w:val="28"/>
          <w:szCs w:val="28"/>
        </w:rPr>
        <w:t xml:space="preserve"> t</w:t>
      </w:r>
      <w:r w:rsidRPr="00BB03D1">
        <w:rPr>
          <w:rFonts w:eastAsia="Arial Unicode MS"/>
          <w:sz w:val="28"/>
          <w:szCs w:val="28"/>
        </w:rPr>
        <w:t>âm,</w:t>
      </w:r>
      <w:r w:rsidRPr="00BB03D1">
        <w:rPr>
          <w:sz w:val="28"/>
          <w:szCs w:val="28"/>
        </w:rPr>
        <w:t xml:space="preserve"> tr</w:t>
      </w:r>
      <w:r w:rsidRPr="00BB03D1">
        <w:rPr>
          <w:rFonts w:eastAsia="Arial Unicode MS"/>
          <w:sz w:val="28"/>
          <w:szCs w:val="28"/>
        </w:rPr>
        <w:t>ực</w:t>
      </w:r>
      <w:r w:rsidRPr="00BB03D1">
        <w:rPr>
          <w:sz w:val="28"/>
          <w:szCs w:val="28"/>
        </w:rPr>
        <w:t xml:space="preserve"> t</w:t>
      </w:r>
      <w:r w:rsidRPr="00BB03D1">
        <w:rPr>
          <w:rFonts w:eastAsia="Arial Unicode MS"/>
          <w:sz w:val="28"/>
          <w:szCs w:val="28"/>
        </w:rPr>
        <w:t>âm</w:t>
      </w:r>
      <w:r w:rsidRPr="00BB03D1">
        <w:rPr>
          <w:sz w:val="28"/>
          <w:szCs w:val="28"/>
        </w:rPr>
        <w:t xml:space="preserve"> </w:t>
      </w:r>
      <w:r w:rsidRPr="00BB03D1">
        <w:rPr>
          <w:rFonts w:eastAsia="Arial Unicode MS"/>
          <w:sz w:val="28"/>
          <w:szCs w:val="28"/>
        </w:rPr>
        <w:t>là</w:t>
      </w:r>
      <w:r w:rsidRPr="00BB03D1">
        <w:rPr>
          <w:sz w:val="28"/>
          <w:szCs w:val="28"/>
        </w:rPr>
        <w:t xml:space="preserve"> </w:t>
      </w:r>
      <w:r w:rsidRPr="00BB03D1">
        <w:rPr>
          <w:rFonts w:eastAsia="Arial Unicode MS"/>
          <w:sz w:val="28"/>
          <w:szCs w:val="28"/>
        </w:rPr>
        <w:t>Phật</w:t>
      </w:r>
      <w:r w:rsidRPr="00BB03D1">
        <w:rPr>
          <w:sz w:val="28"/>
          <w:szCs w:val="28"/>
        </w:rPr>
        <w:t xml:space="preserve"> t</w:t>
      </w:r>
      <w:r w:rsidRPr="00BB03D1">
        <w:rPr>
          <w:rFonts w:eastAsia="Arial Unicode MS"/>
          <w:sz w:val="28"/>
          <w:szCs w:val="28"/>
        </w:rPr>
        <w:t>âm,</w:t>
      </w:r>
      <w:r w:rsidRPr="00BB03D1">
        <w:rPr>
          <w:sz w:val="28"/>
          <w:szCs w:val="28"/>
        </w:rPr>
        <w:t xml:space="preserve"> nh</w:t>
      </w:r>
      <w:r w:rsidRPr="00BB03D1">
        <w:rPr>
          <w:rFonts w:eastAsia="Arial Unicode MS"/>
          <w:sz w:val="28"/>
          <w:szCs w:val="28"/>
        </w:rPr>
        <w:t>ư</w:t>
      </w:r>
      <w:r w:rsidRPr="00BB03D1">
        <w:rPr>
          <w:sz w:val="28"/>
          <w:szCs w:val="28"/>
        </w:rPr>
        <w:t xml:space="preserve"> v</w:t>
      </w:r>
      <w:r w:rsidRPr="00BB03D1">
        <w:rPr>
          <w:rFonts w:eastAsia="Arial Unicode MS"/>
          <w:sz w:val="28"/>
          <w:szCs w:val="28"/>
        </w:rPr>
        <w:t>ậy</w:t>
      </w:r>
      <w:r w:rsidRPr="00BB03D1">
        <w:rPr>
          <w:sz w:val="28"/>
          <w:szCs w:val="28"/>
        </w:rPr>
        <w:t xml:space="preserve"> </w:t>
      </w:r>
      <w:r w:rsidRPr="00BB03D1">
        <w:rPr>
          <w:rFonts w:eastAsia="Arial Unicode MS"/>
          <w:sz w:val="28"/>
          <w:szCs w:val="28"/>
        </w:rPr>
        <w:t>thì</w:t>
      </w:r>
      <w:r w:rsidRPr="00BB03D1">
        <w:rPr>
          <w:sz w:val="28"/>
          <w:szCs w:val="28"/>
        </w:rPr>
        <w:t xml:space="preserve"> </w:t>
      </w:r>
      <w:r w:rsidRPr="00BB03D1">
        <w:rPr>
          <w:rFonts w:eastAsia="Arial Unicode MS"/>
          <w:sz w:val="28"/>
          <w:szCs w:val="28"/>
        </w:rPr>
        <w:t>mới</w:t>
      </w:r>
      <w:r w:rsidRPr="00BB03D1">
        <w:rPr>
          <w:sz w:val="28"/>
          <w:szCs w:val="28"/>
        </w:rPr>
        <w:t xml:space="preserve"> </w:t>
      </w:r>
      <w:r w:rsidRPr="00BB03D1">
        <w:rPr>
          <w:rFonts w:eastAsia="Arial Unicode MS"/>
          <w:sz w:val="28"/>
          <w:szCs w:val="28"/>
        </w:rPr>
        <w:t>tương</w:t>
      </w:r>
      <w:r w:rsidRPr="00BB03D1">
        <w:rPr>
          <w:sz w:val="28"/>
          <w:szCs w:val="28"/>
        </w:rPr>
        <w:t xml:space="preserve"> ứng</w:t>
      </w:r>
      <w:r w:rsidRPr="00BB03D1">
        <w:rPr>
          <w:rFonts w:eastAsia="Arial Unicode MS"/>
          <w:sz w:val="28"/>
          <w:szCs w:val="28"/>
        </w:rPr>
        <w:t>.</w:t>
      </w:r>
    </w:p>
    <w:p w14:paraId="359B2195" w14:textId="77777777" w:rsidR="003031FC" w:rsidRPr="00BB03D1" w:rsidRDefault="003031FC" w:rsidP="00C95564">
      <w:pPr>
        <w:ind w:firstLine="720"/>
        <w:rPr>
          <w:rFonts w:eastAsia="Arial Unicode MS"/>
          <w:sz w:val="28"/>
          <w:szCs w:val="28"/>
        </w:rPr>
      </w:pPr>
      <w:r w:rsidRPr="00BB03D1">
        <w:rPr>
          <w:rFonts w:eastAsia="Arial Unicode MS"/>
          <w:sz w:val="28"/>
          <w:szCs w:val="28"/>
        </w:rPr>
        <w:t>Vì</w:t>
      </w:r>
      <w:r w:rsidRPr="00BB03D1">
        <w:rPr>
          <w:sz w:val="28"/>
          <w:szCs w:val="28"/>
        </w:rPr>
        <w:t xml:space="preserve"> th</w:t>
      </w:r>
      <w:r w:rsidRPr="00BB03D1">
        <w:rPr>
          <w:rFonts w:eastAsia="Arial Unicode MS"/>
          <w:sz w:val="28"/>
          <w:szCs w:val="28"/>
        </w:rPr>
        <w:t>ế,</w:t>
      </w:r>
      <w:r w:rsidRPr="00BB03D1">
        <w:rPr>
          <w:sz w:val="28"/>
          <w:szCs w:val="28"/>
        </w:rPr>
        <w:t xml:space="preserve"> </w:t>
      </w:r>
      <w:r w:rsidRPr="00BB03D1">
        <w:rPr>
          <w:rFonts w:eastAsia="Arial Unicode MS"/>
          <w:sz w:val="28"/>
          <w:szCs w:val="28"/>
        </w:rPr>
        <w:t>đọc</w:t>
      </w:r>
      <w:r w:rsidRPr="00BB03D1">
        <w:rPr>
          <w:sz w:val="28"/>
          <w:szCs w:val="28"/>
        </w:rPr>
        <w:t xml:space="preserve"> kinh th</w:t>
      </w:r>
      <w:r w:rsidRPr="00BB03D1">
        <w:rPr>
          <w:rFonts w:eastAsia="Arial Unicode MS"/>
          <w:sz w:val="28"/>
          <w:szCs w:val="28"/>
        </w:rPr>
        <w:t>ì</w:t>
      </w:r>
      <w:r w:rsidRPr="00BB03D1">
        <w:rPr>
          <w:sz w:val="28"/>
          <w:szCs w:val="28"/>
        </w:rPr>
        <w:t xml:space="preserve"> m</w:t>
      </w:r>
      <w:r w:rsidRPr="00BB03D1">
        <w:rPr>
          <w:rFonts w:eastAsia="Arial Unicode MS"/>
          <w:sz w:val="28"/>
          <w:szCs w:val="28"/>
        </w:rPr>
        <w:t>ỗi</w:t>
      </w:r>
      <w:r w:rsidRPr="00BB03D1">
        <w:rPr>
          <w:sz w:val="28"/>
          <w:szCs w:val="28"/>
        </w:rPr>
        <w:t xml:space="preserve"> ng</w:t>
      </w:r>
      <w:r w:rsidRPr="00BB03D1">
        <w:rPr>
          <w:rFonts w:eastAsia="Arial Unicode MS"/>
          <w:sz w:val="28"/>
          <w:szCs w:val="28"/>
        </w:rPr>
        <w:t>ày</w:t>
      </w:r>
      <w:r w:rsidRPr="00BB03D1">
        <w:rPr>
          <w:sz w:val="28"/>
          <w:szCs w:val="28"/>
        </w:rPr>
        <w:t xml:space="preserve"> ta </w:t>
      </w:r>
      <w:r w:rsidRPr="00BB03D1">
        <w:rPr>
          <w:rFonts w:eastAsia="Arial Unicode MS"/>
          <w:sz w:val="28"/>
          <w:szCs w:val="28"/>
        </w:rPr>
        <w:t>đọc</w:t>
      </w:r>
      <w:r w:rsidRPr="00BB03D1">
        <w:rPr>
          <w:sz w:val="28"/>
          <w:szCs w:val="28"/>
        </w:rPr>
        <w:t xml:space="preserve"> m</w:t>
      </w:r>
      <w:r w:rsidRPr="00BB03D1">
        <w:rPr>
          <w:rFonts w:eastAsia="Arial Unicode MS"/>
          <w:sz w:val="28"/>
          <w:szCs w:val="28"/>
        </w:rPr>
        <w:t>ột</w:t>
      </w:r>
      <w:r w:rsidRPr="00BB03D1">
        <w:rPr>
          <w:sz w:val="28"/>
          <w:szCs w:val="28"/>
        </w:rPr>
        <w:t xml:space="preserve"> gi</w:t>
      </w:r>
      <w:r w:rsidRPr="00BB03D1">
        <w:rPr>
          <w:rFonts w:eastAsia="Arial Unicode MS"/>
          <w:sz w:val="28"/>
          <w:szCs w:val="28"/>
        </w:rPr>
        <w:t>ờ,</w:t>
      </w:r>
      <w:r w:rsidRPr="00BB03D1">
        <w:rPr>
          <w:sz w:val="28"/>
          <w:szCs w:val="28"/>
        </w:rPr>
        <w:t xml:space="preserve"> t</w:t>
      </w:r>
      <w:r w:rsidRPr="00BB03D1">
        <w:rPr>
          <w:rFonts w:eastAsia="Arial Unicode MS"/>
          <w:sz w:val="28"/>
          <w:szCs w:val="28"/>
        </w:rPr>
        <w:t>ức</w:t>
      </w:r>
      <w:r w:rsidRPr="00BB03D1">
        <w:rPr>
          <w:sz w:val="28"/>
          <w:szCs w:val="28"/>
        </w:rPr>
        <w:t xml:space="preserve"> l</w:t>
      </w:r>
      <w:r w:rsidRPr="00BB03D1">
        <w:rPr>
          <w:rFonts w:eastAsia="Arial Unicode MS"/>
          <w:sz w:val="28"/>
          <w:szCs w:val="28"/>
        </w:rPr>
        <w:t>à</w:t>
      </w:r>
      <w:r w:rsidRPr="00BB03D1">
        <w:rPr>
          <w:sz w:val="28"/>
          <w:szCs w:val="28"/>
        </w:rPr>
        <w:t xml:space="preserve"> ta tu m</w:t>
      </w:r>
      <w:r w:rsidRPr="00BB03D1">
        <w:rPr>
          <w:rFonts w:eastAsia="Arial Unicode MS"/>
          <w:sz w:val="28"/>
          <w:szCs w:val="28"/>
        </w:rPr>
        <w:t>ột</w:t>
      </w:r>
      <w:r w:rsidRPr="00BB03D1">
        <w:rPr>
          <w:sz w:val="28"/>
          <w:szCs w:val="28"/>
        </w:rPr>
        <w:t xml:space="preserve"> gi</w:t>
      </w:r>
      <w:r w:rsidRPr="00BB03D1">
        <w:rPr>
          <w:rFonts w:eastAsia="Arial Unicode MS"/>
          <w:sz w:val="28"/>
          <w:szCs w:val="28"/>
        </w:rPr>
        <w:t>ờ,</w:t>
      </w:r>
      <w:r w:rsidRPr="00BB03D1">
        <w:rPr>
          <w:sz w:val="28"/>
          <w:szCs w:val="28"/>
        </w:rPr>
        <w:t xml:space="preserve"> ta </w:t>
      </w:r>
      <w:r w:rsidRPr="00BB03D1">
        <w:rPr>
          <w:rFonts w:eastAsia="Arial Unicode MS"/>
          <w:sz w:val="28"/>
          <w:szCs w:val="28"/>
        </w:rPr>
        <w:t>đồng</w:t>
      </w:r>
      <w:r w:rsidRPr="00BB03D1">
        <w:rPr>
          <w:sz w:val="28"/>
          <w:szCs w:val="28"/>
        </w:rPr>
        <w:t xml:space="preserve"> th</w:t>
      </w:r>
      <w:r w:rsidRPr="00BB03D1">
        <w:rPr>
          <w:rFonts w:eastAsia="Arial Unicode MS"/>
          <w:sz w:val="28"/>
          <w:szCs w:val="28"/>
        </w:rPr>
        <w:t>ời</w:t>
      </w:r>
      <w:r w:rsidRPr="00BB03D1">
        <w:rPr>
          <w:sz w:val="28"/>
          <w:szCs w:val="28"/>
        </w:rPr>
        <w:t xml:space="preserve"> </w:t>
      </w:r>
      <w:r w:rsidRPr="00BB03D1">
        <w:rPr>
          <w:rFonts w:eastAsia="Arial Unicode MS"/>
          <w:sz w:val="28"/>
          <w:szCs w:val="28"/>
        </w:rPr>
        <w:t>tu</w:t>
      </w:r>
      <w:r w:rsidRPr="00BB03D1">
        <w:rPr>
          <w:sz w:val="28"/>
          <w:szCs w:val="28"/>
        </w:rPr>
        <w:t xml:space="preserve"> Tam H</w:t>
      </w:r>
      <w:r w:rsidRPr="00BB03D1">
        <w:rPr>
          <w:rFonts w:eastAsia="Arial Unicode MS"/>
          <w:sz w:val="28"/>
          <w:szCs w:val="28"/>
        </w:rPr>
        <w:t>ọc</w:t>
      </w:r>
      <w:r w:rsidRPr="00BB03D1">
        <w:rPr>
          <w:sz w:val="28"/>
          <w:szCs w:val="28"/>
        </w:rPr>
        <w:t xml:space="preserve"> </w:t>
      </w:r>
      <w:r w:rsidRPr="00BB03D1">
        <w:rPr>
          <w:rFonts w:eastAsia="Arial Unicode MS"/>
          <w:sz w:val="28"/>
          <w:szCs w:val="28"/>
        </w:rPr>
        <w:t>Giới,</w:t>
      </w:r>
      <w:r w:rsidRPr="00BB03D1">
        <w:rPr>
          <w:sz w:val="28"/>
          <w:szCs w:val="28"/>
        </w:rPr>
        <w:t xml:space="preserve"> Định, Huệ</w:t>
      </w:r>
      <w:r w:rsidRPr="00BB03D1">
        <w:rPr>
          <w:rFonts w:eastAsia="Arial Unicode MS"/>
          <w:sz w:val="28"/>
          <w:szCs w:val="28"/>
        </w:rPr>
        <w:t>.</w:t>
      </w:r>
      <w:r w:rsidRPr="00BB03D1">
        <w:rPr>
          <w:sz w:val="28"/>
          <w:szCs w:val="28"/>
        </w:rPr>
        <w:t xml:space="preserve"> Trong m</w:t>
      </w:r>
      <w:r w:rsidRPr="00BB03D1">
        <w:rPr>
          <w:rFonts w:eastAsia="Arial Unicode MS"/>
          <w:sz w:val="28"/>
          <w:szCs w:val="28"/>
        </w:rPr>
        <w:t>ột</w:t>
      </w:r>
      <w:r w:rsidRPr="00BB03D1">
        <w:rPr>
          <w:sz w:val="28"/>
          <w:szCs w:val="28"/>
        </w:rPr>
        <w:t xml:space="preserve"> ti</w:t>
      </w:r>
      <w:r w:rsidRPr="00BB03D1">
        <w:rPr>
          <w:rFonts w:eastAsia="Arial Unicode MS"/>
          <w:sz w:val="28"/>
          <w:szCs w:val="28"/>
        </w:rPr>
        <w:t>ếng</w:t>
      </w:r>
      <w:r w:rsidRPr="00BB03D1">
        <w:rPr>
          <w:sz w:val="28"/>
          <w:szCs w:val="28"/>
        </w:rPr>
        <w:t xml:space="preserve"> </w:t>
      </w:r>
      <w:r w:rsidRPr="00BB03D1">
        <w:rPr>
          <w:rFonts w:eastAsia="Arial Unicode MS"/>
          <w:sz w:val="28"/>
          <w:szCs w:val="28"/>
        </w:rPr>
        <w:t>đồng</w:t>
      </w:r>
      <w:r w:rsidRPr="00BB03D1">
        <w:rPr>
          <w:sz w:val="28"/>
          <w:szCs w:val="28"/>
        </w:rPr>
        <w:t xml:space="preserve"> h</w:t>
      </w:r>
      <w:r w:rsidRPr="00BB03D1">
        <w:rPr>
          <w:rFonts w:eastAsia="Arial Unicode MS"/>
          <w:sz w:val="28"/>
          <w:szCs w:val="28"/>
        </w:rPr>
        <w:t>ồ</w:t>
      </w:r>
      <w:r w:rsidRPr="00BB03D1">
        <w:rPr>
          <w:sz w:val="28"/>
          <w:szCs w:val="28"/>
        </w:rPr>
        <w:t xml:space="preserve"> </w:t>
      </w:r>
      <w:r w:rsidRPr="00BB03D1">
        <w:rPr>
          <w:rFonts w:eastAsia="Arial Unicode MS"/>
          <w:sz w:val="28"/>
          <w:szCs w:val="28"/>
        </w:rPr>
        <w:t>ấy,</w:t>
      </w:r>
      <w:r w:rsidRPr="00BB03D1">
        <w:rPr>
          <w:sz w:val="28"/>
          <w:szCs w:val="28"/>
        </w:rPr>
        <w:t xml:space="preserve"> ta tu Gi</w:t>
      </w:r>
      <w:r w:rsidRPr="00BB03D1">
        <w:rPr>
          <w:rFonts w:eastAsia="Arial Unicode MS"/>
          <w:sz w:val="28"/>
          <w:szCs w:val="28"/>
        </w:rPr>
        <w:t>ới,</w:t>
      </w:r>
      <w:r w:rsidRPr="00BB03D1">
        <w:rPr>
          <w:sz w:val="28"/>
          <w:szCs w:val="28"/>
        </w:rPr>
        <w:t xml:space="preserve"> </w:t>
      </w:r>
      <w:r w:rsidRPr="00BB03D1">
        <w:rPr>
          <w:rFonts w:eastAsia="Arial Unicode MS"/>
          <w:sz w:val="28"/>
          <w:szCs w:val="28"/>
        </w:rPr>
        <w:t>tu</w:t>
      </w:r>
      <w:r w:rsidRPr="00BB03D1">
        <w:rPr>
          <w:sz w:val="28"/>
          <w:szCs w:val="28"/>
        </w:rPr>
        <w:t xml:space="preserve"> </w:t>
      </w:r>
      <w:r w:rsidRPr="00BB03D1">
        <w:rPr>
          <w:rFonts w:eastAsia="Arial Unicode MS"/>
          <w:sz w:val="28"/>
          <w:szCs w:val="28"/>
        </w:rPr>
        <w:t>Định,</w:t>
      </w:r>
      <w:r w:rsidRPr="00BB03D1">
        <w:rPr>
          <w:sz w:val="28"/>
          <w:szCs w:val="28"/>
        </w:rPr>
        <w:t xml:space="preserve"> tu </w:t>
      </w:r>
      <w:r w:rsidRPr="00BB03D1">
        <w:rPr>
          <w:rFonts w:eastAsia="Arial Unicode MS"/>
          <w:sz w:val="28"/>
          <w:szCs w:val="28"/>
        </w:rPr>
        <w:t>Huệ.</w:t>
      </w:r>
      <w:r w:rsidRPr="00BB03D1">
        <w:rPr>
          <w:sz w:val="28"/>
          <w:szCs w:val="28"/>
        </w:rPr>
        <w:t xml:space="preserve"> </w:t>
      </w:r>
      <w:r w:rsidRPr="00BB03D1">
        <w:rPr>
          <w:rFonts w:eastAsia="Arial Unicode MS"/>
          <w:sz w:val="28"/>
          <w:szCs w:val="28"/>
        </w:rPr>
        <w:t>Đọc</w:t>
      </w:r>
      <w:r w:rsidRPr="00BB03D1">
        <w:rPr>
          <w:sz w:val="28"/>
          <w:szCs w:val="28"/>
        </w:rPr>
        <w:t xml:space="preserve"> kinh quy</w:t>
      </w:r>
      <w:r w:rsidRPr="00BB03D1">
        <w:rPr>
          <w:rFonts w:eastAsia="Arial Unicode MS"/>
          <w:sz w:val="28"/>
          <w:szCs w:val="28"/>
        </w:rPr>
        <w:t>ết</w:t>
      </w:r>
      <w:r w:rsidRPr="00BB03D1">
        <w:rPr>
          <w:sz w:val="28"/>
          <w:szCs w:val="28"/>
        </w:rPr>
        <w:t xml:space="preserve"> </w:t>
      </w:r>
      <w:r w:rsidRPr="00BB03D1">
        <w:rPr>
          <w:rFonts w:eastAsia="Arial Unicode MS"/>
          <w:sz w:val="28"/>
          <w:szCs w:val="28"/>
        </w:rPr>
        <w:t>định</w:t>
      </w:r>
      <w:r w:rsidRPr="00BB03D1">
        <w:rPr>
          <w:sz w:val="28"/>
          <w:szCs w:val="28"/>
        </w:rPr>
        <w:t xml:space="preserve"> </w:t>
      </w:r>
      <w:r w:rsidRPr="00BB03D1">
        <w:rPr>
          <w:rFonts w:eastAsia="Arial Unicode MS"/>
          <w:sz w:val="28"/>
          <w:szCs w:val="28"/>
        </w:rPr>
        <w:t>chớ</w:t>
      </w:r>
      <w:r w:rsidRPr="00BB03D1">
        <w:rPr>
          <w:sz w:val="28"/>
          <w:szCs w:val="28"/>
        </w:rPr>
        <w:t xml:space="preserve"> n</w:t>
      </w:r>
      <w:r w:rsidRPr="00BB03D1">
        <w:rPr>
          <w:rFonts w:eastAsia="Arial Unicode MS"/>
          <w:sz w:val="28"/>
          <w:szCs w:val="28"/>
        </w:rPr>
        <w:t>ên</w:t>
      </w:r>
      <w:r w:rsidRPr="00BB03D1">
        <w:rPr>
          <w:sz w:val="28"/>
          <w:szCs w:val="28"/>
        </w:rPr>
        <w:t xml:space="preserve"> nghi</w:t>
      </w:r>
      <w:r w:rsidRPr="00BB03D1">
        <w:rPr>
          <w:rFonts w:eastAsia="Arial Unicode MS"/>
          <w:sz w:val="28"/>
          <w:szCs w:val="28"/>
        </w:rPr>
        <w:t>ên</w:t>
      </w:r>
      <w:r w:rsidRPr="00BB03D1">
        <w:rPr>
          <w:sz w:val="28"/>
          <w:szCs w:val="28"/>
        </w:rPr>
        <w:t xml:space="preserve"> c</w:t>
      </w:r>
      <w:r w:rsidRPr="00BB03D1">
        <w:rPr>
          <w:rFonts w:eastAsia="Arial Unicode MS"/>
          <w:sz w:val="28"/>
          <w:szCs w:val="28"/>
        </w:rPr>
        <w:t>ứu!</w:t>
      </w:r>
      <w:r w:rsidRPr="00BB03D1">
        <w:rPr>
          <w:sz w:val="28"/>
          <w:szCs w:val="28"/>
        </w:rPr>
        <w:t xml:space="preserve"> Q</w:t>
      </w:r>
      <w:r w:rsidRPr="00BB03D1">
        <w:rPr>
          <w:rFonts w:eastAsia="Arial Unicode MS"/>
          <w:sz w:val="28"/>
          <w:szCs w:val="28"/>
        </w:rPr>
        <w:t>uý</w:t>
      </w:r>
      <w:r w:rsidRPr="00BB03D1">
        <w:rPr>
          <w:sz w:val="28"/>
          <w:szCs w:val="28"/>
        </w:rPr>
        <w:t xml:space="preserve"> vị nghi</w:t>
      </w:r>
      <w:r w:rsidRPr="00BB03D1">
        <w:rPr>
          <w:rFonts w:eastAsia="Arial Unicode MS"/>
          <w:sz w:val="28"/>
          <w:szCs w:val="28"/>
        </w:rPr>
        <w:t>ên</w:t>
      </w:r>
      <w:r w:rsidRPr="00BB03D1">
        <w:rPr>
          <w:sz w:val="28"/>
          <w:szCs w:val="28"/>
        </w:rPr>
        <w:t xml:space="preserve"> c</w:t>
      </w:r>
      <w:r w:rsidRPr="00BB03D1">
        <w:rPr>
          <w:rFonts w:eastAsia="Arial Unicode MS"/>
          <w:sz w:val="28"/>
          <w:szCs w:val="28"/>
        </w:rPr>
        <w:t>ứu</w:t>
      </w:r>
      <w:r w:rsidRPr="00BB03D1">
        <w:rPr>
          <w:sz w:val="28"/>
          <w:szCs w:val="28"/>
        </w:rPr>
        <w:t xml:space="preserve"> c</w:t>
      </w:r>
      <w:r w:rsidRPr="00BB03D1">
        <w:rPr>
          <w:rFonts w:eastAsia="Arial Unicode MS"/>
          <w:sz w:val="28"/>
          <w:szCs w:val="28"/>
        </w:rPr>
        <w:t>âu</w:t>
      </w:r>
      <w:r w:rsidRPr="00BB03D1">
        <w:rPr>
          <w:sz w:val="28"/>
          <w:szCs w:val="28"/>
        </w:rPr>
        <w:t xml:space="preserve"> n</w:t>
      </w:r>
      <w:r w:rsidRPr="00BB03D1">
        <w:rPr>
          <w:rFonts w:eastAsia="Arial Unicode MS"/>
          <w:sz w:val="28"/>
          <w:szCs w:val="28"/>
        </w:rPr>
        <w:t>ày</w:t>
      </w:r>
      <w:r w:rsidRPr="00BB03D1">
        <w:rPr>
          <w:sz w:val="28"/>
          <w:szCs w:val="28"/>
        </w:rPr>
        <w:t xml:space="preserve"> n</w:t>
      </w:r>
      <w:r w:rsidRPr="00BB03D1">
        <w:rPr>
          <w:rFonts w:eastAsia="Arial Unicode MS"/>
          <w:sz w:val="28"/>
          <w:szCs w:val="28"/>
        </w:rPr>
        <w:t>ói</w:t>
      </w:r>
      <w:r w:rsidRPr="00BB03D1">
        <w:rPr>
          <w:sz w:val="28"/>
          <w:szCs w:val="28"/>
        </w:rPr>
        <w:t xml:space="preserve"> nh</w:t>
      </w:r>
      <w:r w:rsidRPr="00BB03D1">
        <w:rPr>
          <w:rFonts w:eastAsia="Arial Unicode MS"/>
          <w:sz w:val="28"/>
          <w:szCs w:val="28"/>
        </w:rPr>
        <w:t>ư</w:t>
      </w:r>
      <w:r w:rsidRPr="00BB03D1">
        <w:rPr>
          <w:sz w:val="28"/>
          <w:szCs w:val="28"/>
        </w:rPr>
        <w:t xml:space="preserve"> th</w:t>
      </w:r>
      <w:r w:rsidRPr="00BB03D1">
        <w:rPr>
          <w:rFonts w:eastAsia="Arial Unicode MS"/>
          <w:sz w:val="28"/>
          <w:szCs w:val="28"/>
        </w:rPr>
        <w:t>ế</w:t>
      </w:r>
      <w:r w:rsidRPr="00BB03D1">
        <w:rPr>
          <w:sz w:val="28"/>
          <w:szCs w:val="28"/>
        </w:rPr>
        <w:t xml:space="preserve"> n</w:t>
      </w:r>
      <w:r w:rsidRPr="00BB03D1">
        <w:rPr>
          <w:rFonts w:eastAsia="Arial Unicode MS"/>
          <w:sz w:val="28"/>
          <w:szCs w:val="28"/>
        </w:rPr>
        <w:t>ào?</w:t>
      </w:r>
      <w:r w:rsidRPr="00BB03D1">
        <w:rPr>
          <w:sz w:val="28"/>
          <w:szCs w:val="28"/>
        </w:rPr>
        <w:t xml:space="preserve"> </w:t>
      </w:r>
      <w:r w:rsidRPr="00BB03D1">
        <w:rPr>
          <w:rFonts w:eastAsia="Arial Unicode MS"/>
          <w:sz w:val="28"/>
          <w:szCs w:val="28"/>
        </w:rPr>
        <w:t>Đoạn</w:t>
      </w:r>
      <w:r w:rsidRPr="00BB03D1">
        <w:rPr>
          <w:sz w:val="28"/>
          <w:szCs w:val="28"/>
        </w:rPr>
        <w:t xml:space="preserve"> n</w:t>
      </w:r>
      <w:r w:rsidRPr="00BB03D1">
        <w:rPr>
          <w:rFonts w:eastAsia="Arial Unicode MS"/>
          <w:sz w:val="28"/>
          <w:szCs w:val="28"/>
        </w:rPr>
        <w:t>ày</w:t>
      </w:r>
      <w:r w:rsidRPr="00BB03D1">
        <w:rPr>
          <w:sz w:val="28"/>
          <w:szCs w:val="28"/>
        </w:rPr>
        <w:t xml:space="preserve"> c</w:t>
      </w:r>
      <w:r w:rsidRPr="00BB03D1">
        <w:rPr>
          <w:rFonts w:eastAsia="Arial Unicode MS"/>
          <w:sz w:val="28"/>
          <w:szCs w:val="28"/>
        </w:rPr>
        <w:t>ó</w:t>
      </w:r>
      <w:r w:rsidRPr="00BB03D1">
        <w:rPr>
          <w:sz w:val="28"/>
          <w:szCs w:val="28"/>
        </w:rPr>
        <w:t xml:space="preserve"> </w:t>
      </w:r>
      <w:r w:rsidRPr="00BB03D1">
        <w:rPr>
          <w:rFonts w:eastAsia="Arial Unicode MS"/>
          <w:sz w:val="28"/>
          <w:szCs w:val="28"/>
        </w:rPr>
        <w:t>ý</w:t>
      </w:r>
      <w:r w:rsidRPr="00BB03D1">
        <w:rPr>
          <w:sz w:val="28"/>
          <w:szCs w:val="28"/>
        </w:rPr>
        <w:t xml:space="preserve"> ngh</w:t>
      </w:r>
      <w:r w:rsidRPr="00BB03D1">
        <w:rPr>
          <w:rFonts w:eastAsia="Arial Unicode MS"/>
          <w:sz w:val="28"/>
          <w:szCs w:val="28"/>
        </w:rPr>
        <w:t>ĩa</w:t>
      </w:r>
      <w:r w:rsidRPr="00BB03D1">
        <w:rPr>
          <w:sz w:val="28"/>
          <w:szCs w:val="28"/>
        </w:rPr>
        <w:t xml:space="preserve"> g</w:t>
      </w:r>
      <w:r w:rsidRPr="00BB03D1">
        <w:rPr>
          <w:rFonts w:eastAsia="Arial Unicode MS"/>
          <w:sz w:val="28"/>
          <w:szCs w:val="28"/>
        </w:rPr>
        <w:t>ì?</w:t>
      </w:r>
      <w:r w:rsidRPr="00BB03D1">
        <w:rPr>
          <w:sz w:val="28"/>
          <w:szCs w:val="28"/>
        </w:rPr>
        <w:t xml:space="preserve"> Th</w:t>
      </w:r>
      <w:r w:rsidRPr="00BB03D1">
        <w:rPr>
          <w:rFonts w:eastAsia="Arial Unicode MS"/>
          <w:sz w:val="28"/>
          <w:szCs w:val="28"/>
        </w:rPr>
        <w:t>ôi</w:t>
      </w:r>
      <w:r w:rsidRPr="00BB03D1">
        <w:rPr>
          <w:sz w:val="28"/>
          <w:szCs w:val="28"/>
        </w:rPr>
        <w:t xml:space="preserve"> r</w:t>
      </w:r>
      <w:r w:rsidRPr="00BB03D1">
        <w:rPr>
          <w:rFonts w:eastAsia="Arial Unicode MS"/>
          <w:sz w:val="28"/>
          <w:szCs w:val="28"/>
        </w:rPr>
        <w:t>ồi!</w:t>
      </w:r>
      <w:r w:rsidRPr="00BB03D1">
        <w:rPr>
          <w:sz w:val="28"/>
          <w:szCs w:val="28"/>
        </w:rPr>
        <w:t xml:space="preserve"> Tam H</w:t>
      </w:r>
      <w:r w:rsidRPr="00BB03D1">
        <w:rPr>
          <w:rFonts w:eastAsia="Arial Unicode MS"/>
          <w:sz w:val="28"/>
          <w:szCs w:val="28"/>
        </w:rPr>
        <w:t>ọc</w:t>
      </w:r>
      <w:r w:rsidRPr="00BB03D1">
        <w:rPr>
          <w:sz w:val="28"/>
          <w:szCs w:val="28"/>
        </w:rPr>
        <w:t xml:space="preserve"> Gi</w:t>
      </w:r>
      <w:r w:rsidRPr="00BB03D1">
        <w:rPr>
          <w:rFonts w:eastAsia="Arial Unicode MS"/>
          <w:sz w:val="28"/>
          <w:szCs w:val="28"/>
        </w:rPr>
        <w:t>ới,</w:t>
      </w:r>
      <w:r w:rsidRPr="00BB03D1">
        <w:rPr>
          <w:sz w:val="28"/>
          <w:szCs w:val="28"/>
        </w:rPr>
        <w:t xml:space="preserve"> </w:t>
      </w:r>
      <w:r w:rsidRPr="00BB03D1">
        <w:rPr>
          <w:rFonts w:eastAsia="Arial Unicode MS"/>
          <w:sz w:val="28"/>
          <w:szCs w:val="28"/>
        </w:rPr>
        <w:t>Định,</w:t>
      </w:r>
      <w:r w:rsidRPr="00BB03D1">
        <w:rPr>
          <w:sz w:val="28"/>
          <w:szCs w:val="28"/>
        </w:rPr>
        <w:t xml:space="preserve"> Huệ </w:t>
      </w:r>
      <w:r w:rsidRPr="00BB03D1">
        <w:rPr>
          <w:rFonts w:eastAsia="Arial Unicode MS"/>
          <w:sz w:val="28"/>
          <w:szCs w:val="28"/>
        </w:rPr>
        <w:t>của</w:t>
      </w:r>
      <w:r w:rsidRPr="00BB03D1">
        <w:rPr>
          <w:sz w:val="28"/>
          <w:szCs w:val="28"/>
        </w:rPr>
        <w:t xml:space="preserve"> </w:t>
      </w:r>
      <w:r w:rsidRPr="00BB03D1">
        <w:rPr>
          <w:rFonts w:eastAsia="Arial Unicode MS"/>
          <w:sz w:val="28"/>
          <w:szCs w:val="28"/>
        </w:rPr>
        <w:t>quý</w:t>
      </w:r>
      <w:r w:rsidRPr="00BB03D1">
        <w:rPr>
          <w:sz w:val="28"/>
          <w:szCs w:val="28"/>
        </w:rPr>
        <w:t xml:space="preserve"> vị </w:t>
      </w:r>
      <w:r w:rsidRPr="00BB03D1">
        <w:rPr>
          <w:rFonts w:eastAsia="Arial Unicode MS"/>
          <w:sz w:val="28"/>
          <w:szCs w:val="28"/>
        </w:rPr>
        <w:t>thảy</w:t>
      </w:r>
      <w:r w:rsidRPr="00BB03D1">
        <w:rPr>
          <w:sz w:val="28"/>
          <w:szCs w:val="28"/>
        </w:rPr>
        <w:t xml:space="preserve"> </w:t>
      </w:r>
      <w:r w:rsidRPr="00BB03D1">
        <w:rPr>
          <w:rFonts w:eastAsia="Arial Unicode MS"/>
          <w:sz w:val="28"/>
          <w:szCs w:val="28"/>
        </w:rPr>
        <w:t>đều</w:t>
      </w:r>
      <w:r w:rsidRPr="00BB03D1">
        <w:rPr>
          <w:sz w:val="28"/>
          <w:szCs w:val="28"/>
        </w:rPr>
        <w:t xml:space="preserve"> b</w:t>
      </w:r>
      <w:r w:rsidRPr="00BB03D1">
        <w:rPr>
          <w:rFonts w:eastAsia="Arial Unicode MS"/>
          <w:sz w:val="28"/>
          <w:szCs w:val="28"/>
        </w:rPr>
        <w:t>ị</w:t>
      </w:r>
      <w:r w:rsidRPr="00BB03D1">
        <w:rPr>
          <w:sz w:val="28"/>
          <w:szCs w:val="28"/>
        </w:rPr>
        <w:t xml:space="preserve"> ph</w:t>
      </w:r>
      <w:r w:rsidRPr="00BB03D1">
        <w:rPr>
          <w:rFonts w:eastAsia="Arial Unicode MS"/>
          <w:sz w:val="28"/>
          <w:szCs w:val="28"/>
        </w:rPr>
        <w:t>á</w:t>
      </w:r>
      <w:r w:rsidRPr="00BB03D1">
        <w:rPr>
          <w:sz w:val="28"/>
          <w:szCs w:val="28"/>
        </w:rPr>
        <w:t xml:space="preserve"> s</w:t>
      </w:r>
      <w:r w:rsidRPr="00BB03D1">
        <w:rPr>
          <w:rFonts w:eastAsia="Arial Unicode MS"/>
          <w:sz w:val="28"/>
          <w:szCs w:val="28"/>
        </w:rPr>
        <w:t>ạch.</w:t>
      </w:r>
      <w:r w:rsidRPr="00BB03D1">
        <w:rPr>
          <w:sz w:val="28"/>
          <w:szCs w:val="28"/>
        </w:rPr>
        <w:t xml:space="preserve"> Qu</w:t>
      </w:r>
      <w:r w:rsidRPr="00BB03D1">
        <w:rPr>
          <w:rFonts w:eastAsia="Arial Unicode MS"/>
          <w:sz w:val="28"/>
          <w:szCs w:val="28"/>
        </w:rPr>
        <w:t>ý</w:t>
      </w:r>
      <w:r w:rsidRPr="00BB03D1">
        <w:rPr>
          <w:sz w:val="28"/>
          <w:szCs w:val="28"/>
        </w:rPr>
        <w:t xml:space="preserve"> v</w:t>
      </w:r>
      <w:r w:rsidRPr="00BB03D1">
        <w:rPr>
          <w:rFonts w:eastAsia="Arial Unicode MS"/>
          <w:sz w:val="28"/>
          <w:szCs w:val="28"/>
        </w:rPr>
        <w:t>ị</w:t>
      </w:r>
      <w:r w:rsidRPr="00BB03D1">
        <w:rPr>
          <w:sz w:val="28"/>
          <w:szCs w:val="28"/>
        </w:rPr>
        <w:t xml:space="preserve"> </w:t>
      </w:r>
      <w:r w:rsidRPr="00BB03D1">
        <w:rPr>
          <w:rFonts w:eastAsia="Arial Unicode MS"/>
          <w:sz w:val="28"/>
          <w:szCs w:val="28"/>
        </w:rPr>
        <w:t>đọc</w:t>
      </w:r>
      <w:r w:rsidRPr="00BB03D1">
        <w:rPr>
          <w:sz w:val="28"/>
          <w:szCs w:val="28"/>
        </w:rPr>
        <w:t xml:space="preserve"> kinh m</w:t>
      </w:r>
      <w:r w:rsidRPr="00BB03D1">
        <w:rPr>
          <w:rFonts w:eastAsia="Arial Unicode MS"/>
          <w:sz w:val="28"/>
          <w:szCs w:val="28"/>
        </w:rPr>
        <w:t>à</w:t>
      </w:r>
      <w:r w:rsidRPr="00BB03D1">
        <w:rPr>
          <w:sz w:val="28"/>
          <w:szCs w:val="28"/>
        </w:rPr>
        <w:t xml:space="preserve"> coi nh</w:t>
      </w:r>
      <w:r w:rsidRPr="00BB03D1">
        <w:rPr>
          <w:rFonts w:eastAsia="Arial Unicode MS"/>
          <w:sz w:val="28"/>
          <w:szCs w:val="28"/>
        </w:rPr>
        <w:t>ư</w:t>
      </w:r>
      <w:r w:rsidRPr="00BB03D1">
        <w:rPr>
          <w:sz w:val="28"/>
          <w:szCs w:val="28"/>
        </w:rPr>
        <w:t xml:space="preserve"> </w:t>
      </w:r>
      <w:r w:rsidRPr="00BB03D1">
        <w:rPr>
          <w:rFonts w:eastAsia="Arial Unicode MS"/>
          <w:sz w:val="28"/>
          <w:szCs w:val="28"/>
        </w:rPr>
        <w:t>đọc</w:t>
      </w:r>
      <w:r w:rsidRPr="00BB03D1">
        <w:rPr>
          <w:sz w:val="28"/>
          <w:szCs w:val="28"/>
        </w:rPr>
        <w:t xml:space="preserve"> s</w:t>
      </w:r>
      <w:r w:rsidRPr="00BB03D1">
        <w:rPr>
          <w:rFonts w:eastAsia="Arial Unicode MS"/>
          <w:sz w:val="28"/>
          <w:szCs w:val="28"/>
        </w:rPr>
        <w:t>ách</w:t>
      </w:r>
      <w:r w:rsidRPr="00BB03D1">
        <w:rPr>
          <w:sz w:val="28"/>
          <w:szCs w:val="28"/>
        </w:rPr>
        <w:t xml:space="preserve"> th</w:t>
      </w:r>
      <w:r w:rsidRPr="00BB03D1">
        <w:rPr>
          <w:rFonts w:eastAsia="Arial Unicode MS"/>
          <w:sz w:val="28"/>
          <w:szCs w:val="28"/>
        </w:rPr>
        <w:t>ế</w:t>
      </w:r>
      <w:r w:rsidRPr="00BB03D1">
        <w:rPr>
          <w:sz w:val="28"/>
          <w:szCs w:val="28"/>
        </w:rPr>
        <w:t xml:space="preserve"> gian, b</w:t>
      </w:r>
      <w:r w:rsidRPr="00BB03D1">
        <w:rPr>
          <w:rFonts w:eastAsia="Arial Unicode MS"/>
          <w:sz w:val="28"/>
          <w:szCs w:val="28"/>
        </w:rPr>
        <w:t>èn</w:t>
      </w:r>
      <w:r w:rsidRPr="00BB03D1">
        <w:rPr>
          <w:sz w:val="28"/>
          <w:szCs w:val="28"/>
        </w:rPr>
        <w:t xml:space="preserve"> </w:t>
      </w:r>
      <w:r w:rsidRPr="00BB03D1">
        <w:rPr>
          <w:rFonts w:eastAsia="Arial Unicode MS"/>
          <w:sz w:val="28"/>
          <w:szCs w:val="28"/>
        </w:rPr>
        <w:t>đạt</w:t>
      </w:r>
      <w:r w:rsidRPr="00BB03D1">
        <w:rPr>
          <w:sz w:val="28"/>
          <w:szCs w:val="28"/>
        </w:rPr>
        <w:t xml:space="preserve"> </w:t>
      </w:r>
      <w:r w:rsidRPr="00BB03D1">
        <w:rPr>
          <w:rFonts w:eastAsia="Arial Unicode MS"/>
          <w:sz w:val="28"/>
          <w:szCs w:val="28"/>
        </w:rPr>
        <w:t>được</w:t>
      </w:r>
      <w:r w:rsidRPr="00BB03D1">
        <w:rPr>
          <w:sz w:val="28"/>
          <w:szCs w:val="28"/>
        </w:rPr>
        <w:t xml:space="preserve"> </w:t>
      </w:r>
      <w:r w:rsidRPr="00BB03D1">
        <w:rPr>
          <w:rFonts w:eastAsia="Arial Unicode MS"/>
          <w:sz w:val="28"/>
          <w:szCs w:val="28"/>
        </w:rPr>
        <w:t>Thế</w:t>
      </w:r>
      <w:r w:rsidRPr="00BB03D1">
        <w:rPr>
          <w:sz w:val="28"/>
          <w:szCs w:val="28"/>
        </w:rPr>
        <w:t xml:space="preserve"> Trí Biện Thông</w:t>
      </w:r>
      <w:r w:rsidRPr="00BB03D1">
        <w:rPr>
          <w:rFonts w:eastAsia="Arial Unicode MS"/>
          <w:sz w:val="28"/>
          <w:szCs w:val="28"/>
        </w:rPr>
        <w:t>.</w:t>
      </w:r>
      <w:r w:rsidRPr="00BB03D1">
        <w:rPr>
          <w:sz w:val="28"/>
          <w:szCs w:val="28"/>
        </w:rPr>
        <w:t xml:space="preserve"> C</w:t>
      </w:r>
      <w:r w:rsidRPr="00BB03D1">
        <w:rPr>
          <w:rFonts w:eastAsia="Arial Unicode MS"/>
          <w:sz w:val="28"/>
          <w:szCs w:val="28"/>
        </w:rPr>
        <w:t>ăn</w:t>
      </w:r>
      <w:r w:rsidRPr="00BB03D1">
        <w:rPr>
          <w:sz w:val="28"/>
          <w:szCs w:val="28"/>
        </w:rPr>
        <w:t xml:space="preserve"> b</w:t>
      </w:r>
      <w:r w:rsidRPr="00BB03D1">
        <w:rPr>
          <w:rFonts w:eastAsia="Arial Unicode MS"/>
          <w:sz w:val="28"/>
          <w:szCs w:val="28"/>
        </w:rPr>
        <w:t>ản</w:t>
      </w:r>
      <w:r w:rsidRPr="00BB03D1">
        <w:rPr>
          <w:sz w:val="28"/>
          <w:szCs w:val="28"/>
        </w:rPr>
        <w:t xml:space="preserve"> l</w:t>
      </w:r>
      <w:r w:rsidRPr="00BB03D1">
        <w:rPr>
          <w:rFonts w:eastAsia="Arial Unicode MS"/>
          <w:sz w:val="28"/>
          <w:szCs w:val="28"/>
        </w:rPr>
        <w:t>à</w:t>
      </w:r>
      <w:r w:rsidRPr="00BB03D1">
        <w:rPr>
          <w:sz w:val="28"/>
          <w:szCs w:val="28"/>
        </w:rPr>
        <w:t xml:space="preserve"> qu</w:t>
      </w:r>
      <w:r w:rsidRPr="00BB03D1">
        <w:rPr>
          <w:rFonts w:eastAsia="Arial Unicode MS"/>
          <w:sz w:val="28"/>
          <w:szCs w:val="28"/>
        </w:rPr>
        <w:t>ý</w:t>
      </w:r>
      <w:r w:rsidRPr="00BB03D1">
        <w:rPr>
          <w:sz w:val="28"/>
          <w:szCs w:val="28"/>
        </w:rPr>
        <w:t xml:space="preserve"> v</w:t>
      </w:r>
      <w:r w:rsidRPr="00BB03D1">
        <w:rPr>
          <w:rFonts w:eastAsia="Arial Unicode MS"/>
          <w:sz w:val="28"/>
          <w:szCs w:val="28"/>
        </w:rPr>
        <w:t>ị</w:t>
      </w:r>
      <w:r w:rsidRPr="00BB03D1">
        <w:rPr>
          <w:sz w:val="28"/>
          <w:szCs w:val="28"/>
        </w:rPr>
        <w:t xml:space="preserve"> ch</w:t>
      </w:r>
      <w:r w:rsidRPr="00BB03D1">
        <w:rPr>
          <w:rFonts w:eastAsia="Arial Unicode MS"/>
          <w:sz w:val="28"/>
          <w:szCs w:val="28"/>
        </w:rPr>
        <w:t>ẳng</w:t>
      </w:r>
      <w:r w:rsidRPr="00BB03D1">
        <w:rPr>
          <w:sz w:val="28"/>
          <w:szCs w:val="28"/>
        </w:rPr>
        <w:t xml:space="preserve"> </w:t>
      </w:r>
      <w:r w:rsidRPr="00BB03D1">
        <w:rPr>
          <w:rFonts w:eastAsia="Arial Unicode MS"/>
          <w:sz w:val="28"/>
          <w:szCs w:val="28"/>
        </w:rPr>
        <w:t>cầu</w:t>
      </w:r>
      <w:r w:rsidRPr="00BB03D1">
        <w:rPr>
          <w:sz w:val="28"/>
          <w:szCs w:val="28"/>
        </w:rPr>
        <w:t xml:space="preserve"> l</w:t>
      </w:r>
      <w:r w:rsidRPr="00BB03D1">
        <w:rPr>
          <w:rFonts w:eastAsia="Arial Unicode MS"/>
          <w:sz w:val="28"/>
          <w:szCs w:val="28"/>
        </w:rPr>
        <w:t>ý</w:t>
      </w:r>
      <w:r w:rsidRPr="00BB03D1">
        <w:rPr>
          <w:sz w:val="28"/>
          <w:szCs w:val="28"/>
        </w:rPr>
        <w:t xml:space="preserve"> gi</w:t>
      </w:r>
      <w:r w:rsidRPr="00BB03D1">
        <w:rPr>
          <w:rFonts w:eastAsia="Arial Unicode MS"/>
          <w:sz w:val="28"/>
          <w:szCs w:val="28"/>
        </w:rPr>
        <w:t>ải,</w:t>
      </w:r>
      <w:r w:rsidRPr="00BB03D1">
        <w:rPr>
          <w:sz w:val="28"/>
          <w:szCs w:val="28"/>
        </w:rPr>
        <w:t xml:space="preserve"> </w:t>
      </w:r>
      <w:r w:rsidRPr="00BB03D1">
        <w:rPr>
          <w:rFonts w:eastAsia="Arial Unicode MS"/>
          <w:sz w:val="28"/>
          <w:szCs w:val="28"/>
        </w:rPr>
        <w:t>cứ</w:t>
      </w:r>
      <w:r w:rsidRPr="00BB03D1">
        <w:rPr>
          <w:sz w:val="28"/>
          <w:szCs w:val="28"/>
        </w:rPr>
        <w:t xml:space="preserve"> </w:t>
      </w:r>
      <w:r w:rsidRPr="00BB03D1">
        <w:rPr>
          <w:rFonts w:eastAsia="Arial Unicode MS"/>
          <w:sz w:val="28"/>
          <w:szCs w:val="28"/>
        </w:rPr>
        <w:t>cung</w:t>
      </w:r>
      <w:r w:rsidRPr="00BB03D1">
        <w:rPr>
          <w:sz w:val="28"/>
          <w:szCs w:val="28"/>
        </w:rPr>
        <w:t xml:space="preserve"> k</w:t>
      </w:r>
      <w:r w:rsidRPr="00BB03D1">
        <w:rPr>
          <w:rFonts w:eastAsia="Arial Unicode MS"/>
          <w:sz w:val="28"/>
          <w:szCs w:val="28"/>
        </w:rPr>
        <w:t>ính</w:t>
      </w:r>
      <w:r w:rsidRPr="00BB03D1">
        <w:rPr>
          <w:sz w:val="28"/>
          <w:szCs w:val="28"/>
        </w:rPr>
        <w:t xml:space="preserve"> ni</w:t>
      </w:r>
      <w:r w:rsidRPr="00BB03D1">
        <w:rPr>
          <w:rFonts w:eastAsia="Arial Unicode MS"/>
          <w:sz w:val="28"/>
          <w:szCs w:val="28"/>
        </w:rPr>
        <w:t>ệm,</w:t>
      </w:r>
      <w:r w:rsidRPr="00BB03D1">
        <w:rPr>
          <w:sz w:val="28"/>
          <w:szCs w:val="28"/>
        </w:rPr>
        <w:t xml:space="preserve"> </w:t>
      </w:r>
      <w:r w:rsidRPr="00BB03D1">
        <w:rPr>
          <w:rFonts w:eastAsia="Arial Unicode MS"/>
          <w:sz w:val="28"/>
          <w:szCs w:val="28"/>
        </w:rPr>
        <w:t>sẽ</w:t>
      </w:r>
      <w:r w:rsidRPr="00BB03D1">
        <w:rPr>
          <w:sz w:val="28"/>
          <w:szCs w:val="28"/>
        </w:rPr>
        <w:t xml:space="preserve"> </w:t>
      </w:r>
      <w:r w:rsidRPr="00BB03D1">
        <w:rPr>
          <w:rFonts w:eastAsia="Arial Unicode MS"/>
          <w:sz w:val="28"/>
          <w:szCs w:val="28"/>
        </w:rPr>
        <w:t>đạt</w:t>
      </w:r>
      <w:r w:rsidRPr="00BB03D1">
        <w:rPr>
          <w:sz w:val="28"/>
          <w:szCs w:val="28"/>
        </w:rPr>
        <w:t xml:space="preserve"> </w:t>
      </w:r>
      <w:r w:rsidRPr="00BB03D1">
        <w:rPr>
          <w:rFonts w:eastAsia="Arial Unicode MS"/>
          <w:sz w:val="28"/>
          <w:szCs w:val="28"/>
        </w:rPr>
        <w:t>được</w:t>
      </w:r>
      <w:r w:rsidRPr="00BB03D1">
        <w:rPr>
          <w:sz w:val="28"/>
          <w:szCs w:val="28"/>
        </w:rPr>
        <w:t xml:space="preserve"> G</w:t>
      </w:r>
      <w:r w:rsidRPr="00BB03D1">
        <w:rPr>
          <w:rFonts w:eastAsia="Arial Unicode MS"/>
          <w:sz w:val="28"/>
          <w:szCs w:val="28"/>
        </w:rPr>
        <w:t>iới</w:t>
      </w:r>
      <w:r w:rsidRPr="00BB03D1">
        <w:rPr>
          <w:sz w:val="28"/>
          <w:szCs w:val="28"/>
        </w:rPr>
        <w:t xml:space="preserve"> h</w:t>
      </w:r>
      <w:r w:rsidRPr="00BB03D1">
        <w:rPr>
          <w:rFonts w:eastAsia="Arial Unicode MS"/>
          <w:sz w:val="28"/>
          <w:szCs w:val="28"/>
        </w:rPr>
        <w:t>ọc,</w:t>
      </w:r>
      <w:r w:rsidRPr="00BB03D1">
        <w:rPr>
          <w:sz w:val="28"/>
          <w:szCs w:val="28"/>
        </w:rPr>
        <w:t xml:space="preserve"> </w:t>
      </w:r>
      <w:r w:rsidRPr="00BB03D1">
        <w:rPr>
          <w:rFonts w:eastAsia="Arial Unicode MS"/>
          <w:sz w:val="28"/>
          <w:szCs w:val="28"/>
        </w:rPr>
        <w:t>Định</w:t>
      </w:r>
      <w:r w:rsidRPr="00BB03D1">
        <w:rPr>
          <w:sz w:val="28"/>
          <w:szCs w:val="28"/>
        </w:rPr>
        <w:t xml:space="preserve"> h</w:t>
      </w:r>
      <w:r w:rsidRPr="00BB03D1">
        <w:rPr>
          <w:rFonts w:eastAsia="Arial Unicode MS"/>
          <w:sz w:val="28"/>
          <w:szCs w:val="28"/>
        </w:rPr>
        <w:t>ọc,</w:t>
      </w:r>
      <w:r w:rsidRPr="00BB03D1">
        <w:rPr>
          <w:sz w:val="28"/>
          <w:szCs w:val="28"/>
        </w:rPr>
        <w:t xml:space="preserve"> </w:t>
      </w:r>
      <w:r w:rsidRPr="00BB03D1">
        <w:rPr>
          <w:rFonts w:eastAsia="Arial Unicode MS"/>
          <w:sz w:val="28"/>
          <w:szCs w:val="28"/>
        </w:rPr>
        <w:t>Huệ</w:t>
      </w:r>
      <w:r w:rsidRPr="00BB03D1">
        <w:rPr>
          <w:sz w:val="28"/>
          <w:szCs w:val="28"/>
        </w:rPr>
        <w:t xml:space="preserve"> h</w:t>
      </w:r>
      <w:r w:rsidRPr="00BB03D1">
        <w:rPr>
          <w:rFonts w:eastAsia="Arial Unicode MS"/>
          <w:sz w:val="28"/>
          <w:szCs w:val="28"/>
        </w:rPr>
        <w:t>ọc,</w:t>
      </w:r>
      <w:r w:rsidRPr="00BB03D1">
        <w:rPr>
          <w:sz w:val="28"/>
          <w:szCs w:val="28"/>
        </w:rPr>
        <w:t xml:space="preserve"> ho</w:t>
      </w:r>
      <w:r w:rsidRPr="00BB03D1">
        <w:rPr>
          <w:rFonts w:eastAsia="Arial Unicode MS"/>
          <w:sz w:val="28"/>
          <w:szCs w:val="28"/>
        </w:rPr>
        <w:t>àn</w:t>
      </w:r>
      <w:r w:rsidRPr="00BB03D1">
        <w:rPr>
          <w:sz w:val="28"/>
          <w:szCs w:val="28"/>
        </w:rPr>
        <w:t xml:space="preserve"> to</w:t>
      </w:r>
      <w:r w:rsidRPr="00BB03D1">
        <w:rPr>
          <w:rFonts w:eastAsia="Arial Unicode MS"/>
          <w:sz w:val="28"/>
          <w:szCs w:val="28"/>
        </w:rPr>
        <w:t>àn</w:t>
      </w:r>
      <w:r w:rsidRPr="00BB03D1">
        <w:rPr>
          <w:sz w:val="28"/>
          <w:szCs w:val="28"/>
        </w:rPr>
        <w:t xml:space="preserve"> </w:t>
      </w:r>
      <w:r w:rsidRPr="00BB03D1">
        <w:rPr>
          <w:rFonts w:eastAsia="Arial Unicode MS"/>
          <w:sz w:val="28"/>
          <w:szCs w:val="28"/>
        </w:rPr>
        <w:t>khác</w:t>
      </w:r>
      <w:r w:rsidRPr="00BB03D1">
        <w:rPr>
          <w:sz w:val="28"/>
          <w:szCs w:val="28"/>
        </w:rPr>
        <w:t xml:space="preserve"> nhau</w:t>
      </w:r>
      <w:r w:rsidRPr="00BB03D1">
        <w:rPr>
          <w:rFonts w:eastAsia="Arial Unicode MS"/>
          <w:sz w:val="28"/>
          <w:szCs w:val="28"/>
        </w:rPr>
        <w:t>!</w:t>
      </w:r>
    </w:p>
    <w:p w14:paraId="1B642BB8" w14:textId="77777777" w:rsidR="003031FC" w:rsidRPr="00BB03D1" w:rsidRDefault="003031FC" w:rsidP="00C95564">
      <w:pPr>
        <w:ind w:firstLine="720"/>
        <w:rPr>
          <w:rFonts w:eastAsia="Arial Unicode MS"/>
          <w:sz w:val="28"/>
          <w:szCs w:val="28"/>
        </w:rPr>
      </w:pPr>
      <w:r w:rsidRPr="00BB03D1">
        <w:rPr>
          <w:rFonts w:eastAsia="Arial Unicode MS"/>
          <w:sz w:val="28"/>
          <w:szCs w:val="28"/>
        </w:rPr>
        <w:t>Trong</w:t>
      </w:r>
      <w:r w:rsidRPr="00BB03D1">
        <w:rPr>
          <w:sz w:val="28"/>
          <w:szCs w:val="28"/>
        </w:rPr>
        <w:t xml:space="preserve"> </w:t>
      </w:r>
      <w:r w:rsidRPr="00BB03D1">
        <w:rPr>
          <w:rFonts w:eastAsia="Arial Unicode MS"/>
          <w:sz w:val="28"/>
          <w:szCs w:val="28"/>
        </w:rPr>
        <w:t>Phật</w:t>
      </w:r>
      <w:r w:rsidRPr="00BB03D1">
        <w:rPr>
          <w:sz w:val="28"/>
          <w:szCs w:val="28"/>
        </w:rPr>
        <w:t xml:space="preserve"> </w:t>
      </w:r>
      <w:r w:rsidRPr="00BB03D1">
        <w:rPr>
          <w:rFonts w:eastAsia="Arial Unicode MS"/>
          <w:sz w:val="28"/>
          <w:szCs w:val="28"/>
        </w:rPr>
        <w:t>môn</w:t>
      </w:r>
      <w:r w:rsidRPr="00BB03D1">
        <w:rPr>
          <w:sz w:val="28"/>
          <w:szCs w:val="28"/>
        </w:rPr>
        <w:t xml:space="preserve"> hi</w:t>
      </w:r>
      <w:r w:rsidRPr="00BB03D1">
        <w:rPr>
          <w:rFonts w:eastAsia="Arial Unicode MS"/>
          <w:sz w:val="28"/>
          <w:szCs w:val="28"/>
        </w:rPr>
        <w:t>ện</w:t>
      </w:r>
      <w:r w:rsidRPr="00BB03D1">
        <w:rPr>
          <w:sz w:val="28"/>
          <w:szCs w:val="28"/>
        </w:rPr>
        <w:t xml:space="preserve"> th</w:t>
      </w:r>
      <w:r w:rsidRPr="00BB03D1">
        <w:rPr>
          <w:rFonts w:eastAsia="Arial Unicode MS"/>
          <w:sz w:val="28"/>
          <w:szCs w:val="28"/>
        </w:rPr>
        <w:t>ời,</w:t>
      </w:r>
      <w:r w:rsidRPr="00BB03D1">
        <w:rPr>
          <w:sz w:val="28"/>
          <w:szCs w:val="28"/>
        </w:rPr>
        <w:t xml:space="preserve"> c</w:t>
      </w:r>
      <w:r w:rsidRPr="00BB03D1">
        <w:rPr>
          <w:rFonts w:eastAsia="Arial Unicode MS"/>
          <w:sz w:val="28"/>
          <w:szCs w:val="28"/>
        </w:rPr>
        <w:t>ác</w:t>
      </w:r>
      <w:r w:rsidRPr="00BB03D1">
        <w:rPr>
          <w:sz w:val="28"/>
          <w:szCs w:val="28"/>
        </w:rPr>
        <w:t xml:space="preserve"> </w:t>
      </w:r>
      <w:r w:rsidRPr="00BB03D1">
        <w:rPr>
          <w:rFonts w:eastAsia="Arial Unicode MS"/>
          <w:sz w:val="28"/>
          <w:szCs w:val="28"/>
        </w:rPr>
        <w:t>đồng</w:t>
      </w:r>
      <w:r w:rsidRPr="00BB03D1">
        <w:rPr>
          <w:sz w:val="28"/>
          <w:szCs w:val="28"/>
        </w:rPr>
        <w:t xml:space="preserve"> tu ch</w:t>
      </w:r>
      <w:r w:rsidRPr="00BB03D1">
        <w:rPr>
          <w:rFonts w:eastAsia="Arial Unicode MS"/>
          <w:sz w:val="28"/>
          <w:szCs w:val="28"/>
        </w:rPr>
        <w:t>úng</w:t>
      </w:r>
      <w:r w:rsidRPr="00BB03D1">
        <w:rPr>
          <w:sz w:val="28"/>
          <w:szCs w:val="28"/>
        </w:rPr>
        <w:t xml:space="preserve"> ta, t</w:t>
      </w:r>
      <w:r w:rsidRPr="00BB03D1">
        <w:rPr>
          <w:rFonts w:eastAsia="Arial Unicode MS"/>
          <w:sz w:val="28"/>
          <w:szCs w:val="28"/>
        </w:rPr>
        <w:t>ại</w:t>
      </w:r>
      <w:r w:rsidRPr="00BB03D1">
        <w:rPr>
          <w:sz w:val="28"/>
          <w:szCs w:val="28"/>
        </w:rPr>
        <w:t xml:space="preserve"> gia hay xu</w:t>
      </w:r>
      <w:r w:rsidRPr="00BB03D1">
        <w:rPr>
          <w:rFonts w:eastAsia="Arial Unicode MS"/>
          <w:sz w:val="28"/>
          <w:szCs w:val="28"/>
        </w:rPr>
        <w:t>ất</w:t>
      </w:r>
      <w:r w:rsidRPr="00BB03D1">
        <w:rPr>
          <w:sz w:val="28"/>
          <w:szCs w:val="28"/>
        </w:rPr>
        <w:t xml:space="preserve"> gia, </w:t>
      </w:r>
      <w:r w:rsidRPr="00BB03D1">
        <w:rPr>
          <w:rFonts w:eastAsia="Arial Unicode MS"/>
          <w:sz w:val="28"/>
          <w:szCs w:val="28"/>
        </w:rPr>
        <w:t>không</w:t>
      </w:r>
      <w:r w:rsidRPr="00BB03D1">
        <w:rPr>
          <w:sz w:val="28"/>
          <w:szCs w:val="28"/>
        </w:rPr>
        <w:t xml:space="preserve"> </w:t>
      </w:r>
      <w:r w:rsidRPr="00BB03D1">
        <w:rPr>
          <w:rFonts w:eastAsia="Arial Unicode MS"/>
          <w:sz w:val="28"/>
          <w:szCs w:val="28"/>
        </w:rPr>
        <w:t>ít</w:t>
      </w:r>
      <w:r w:rsidRPr="00BB03D1">
        <w:rPr>
          <w:sz w:val="28"/>
          <w:szCs w:val="28"/>
        </w:rPr>
        <w:t xml:space="preserve"> </w:t>
      </w:r>
      <w:r w:rsidRPr="00BB03D1">
        <w:rPr>
          <w:rFonts w:eastAsia="Arial Unicode MS"/>
          <w:sz w:val="28"/>
          <w:szCs w:val="28"/>
        </w:rPr>
        <w:t>người</w:t>
      </w:r>
      <w:r w:rsidRPr="00BB03D1">
        <w:rPr>
          <w:sz w:val="28"/>
          <w:szCs w:val="28"/>
        </w:rPr>
        <w:t xml:space="preserve"> đọ</w:t>
      </w:r>
      <w:r w:rsidRPr="00BB03D1">
        <w:rPr>
          <w:rFonts w:eastAsia="Arial Unicode MS"/>
          <w:sz w:val="28"/>
          <w:szCs w:val="28"/>
        </w:rPr>
        <w:t>c</w:t>
      </w:r>
      <w:r w:rsidRPr="00BB03D1">
        <w:rPr>
          <w:sz w:val="28"/>
          <w:szCs w:val="28"/>
        </w:rPr>
        <w:t xml:space="preserve"> kinh, nh</w:t>
      </w:r>
      <w:r w:rsidRPr="00BB03D1">
        <w:rPr>
          <w:rFonts w:eastAsia="Arial Unicode MS"/>
          <w:sz w:val="28"/>
          <w:szCs w:val="28"/>
        </w:rPr>
        <w:t>ưng</w:t>
      </w:r>
      <w:r w:rsidRPr="00BB03D1">
        <w:rPr>
          <w:sz w:val="28"/>
          <w:szCs w:val="28"/>
        </w:rPr>
        <w:t xml:space="preserve"> h</w:t>
      </w:r>
      <w:r w:rsidRPr="00BB03D1">
        <w:rPr>
          <w:rFonts w:eastAsia="Arial Unicode MS"/>
          <w:sz w:val="28"/>
          <w:szCs w:val="28"/>
        </w:rPr>
        <w:t>ọ</w:t>
      </w:r>
      <w:r w:rsidRPr="00BB03D1">
        <w:rPr>
          <w:sz w:val="28"/>
          <w:szCs w:val="28"/>
        </w:rPr>
        <w:t xml:space="preserve"> </w:t>
      </w:r>
      <w:r w:rsidRPr="00BB03D1">
        <w:rPr>
          <w:rFonts w:eastAsia="Arial Unicode MS"/>
          <w:sz w:val="28"/>
          <w:szCs w:val="28"/>
        </w:rPr>
        <w:t>đạt</w:t>
      </w:r>
      <w:r w:rsidRPr="00BB03D1">
        <w:rPr>
          <w:sz w:val="28"/>
          <w:szCs w:val="28"/>
        </w:rPr>
        <w:t xml:space="preserve"> </w:t>
      </w:r>
      <w:r w:rsidRPr="00BB03D1">
        <w:rPr>
          <w:rFonts w:eastAsia="Arial Unicode MS"/>
          <w:sz w:val="28"/>
          <w:szCs w:val="28"/>
        </w:rPr>
        <w:t>được</w:t>
      </w:r>
      <w:r w:rsidRPr="00BB03D1">
        <w:rPr>
          <w:sz w:val="28"/>
          <w:szCs w:val="28"/>
        </w:rPr>
        <w:t xml:space="preserve"> g</w:t>
      </w:r>
      <w:r w:rsidRPr="00BB03D1">
        <w:rPr>
          <w:rFonts w:eastAsia="Arial Unicode MS"/>
          <w:sz w:val="28"/>
          <w:szCs w:val="28"/>
        </w:rPr>
        <w:t>ì?</w:t>
      </w:r>
      <w:r w:rsidRPr="00BB03D1">
        <w:rPr>
          <w:sz w:val="28"/>
          <w:szCs w:val="28"/>
        </w:rPr>
        <w:t xml:space="preserve"> Th</w:t>
      </w:r>
      <w:r w:rsidRPr="00BB03D1">
        <w:rPr>
          <w:rFonts w:eastAsia="Arial Unicode MS"/>
          <w:sz w:val="28"/>
          <w:szCs w:val="28"/>
        </w:rPr>
        <w:t>ưa</w:t>
      </w:r>
      <w:r w:rsidRPr="00BB03D1">
        <w:rPr>
          <w:sz w:val="28"/>
          <w:szCs w:val="28"/>
        </w:rPr>
        <w:t xml:space="preserve"> c</w:t>
      </w:r>
      <w:r w:rsidRPr="00BB03D1">
        <w:rPr>
          <w:rFonts w:eastAsia="Arial Unicode MS"/>
          <w:sz w:val="28"/>
          <w:szCs w:val="28"/>
        </w:rPr>
        <w:t>ùng</w:t>
      </w:r>
      <w:r w:rsidRPr="00BB03D1">
        <w:rPr>
          <w:sz w:val="28"/>
          <w:szCs w:val="28"/>
        </w:rPr>
        <w:t xml:space="preserve"> ch</w:t>
      </w:r>
      <w:r w:rsidRPr="00BB03D1">
        <w:rPr>
          <w:rFonts w:eastAsia="Arial Unicode MS"/>
          <w:sz w:val="28"/>
          <w:szCs w:val="28"/>
        </w:rPr>
        <w:t>ư</w:t>
      </w:r>
      <w:r w:rsidRPr="00BB03D1">
        <w:rPr>
          <w:sz w:val="28"/>
          <w:szCs w:val="28"/>
        </w:rPr>
        <w:t xml:space="preserve"> v</w:t>
      </w:r>
      <w:r w:rsidRPr="00BB03D1">
        <w:rPr>
          <w:rFonts w:eastAsia="Arial Unicode MS"/>
          <w:sz w:val="28"/>
          <w:szCs w:val="28"/>
        </w:rPr>
        <w:t>ị,</w:t>
      </w:r>
      <w:r w:rsidRPr="00BB03D1">
        <w:rPr>
          <w:sz w:val="28"/>
          <w:szCs w:val="28"/>
        </w:rPr>
        <w:t xml:space="preserve"> tuy</w:t>
      </w:r>
      <w:r w:rsidRPr="00BB03D1">
        <w:rPr>
          <w:rFonts w:eastAsia="Arial Unicode MS"/>
          <w:sz w:val="28"/>
          <w:szCs w:val="28"/>
        </w:rPr>
        <w:t>ệt</w:t>
      </w:r>
      <w:r w:rsidRPr="00BB03D1">
        <w:rPr>
          <w:sz w:val="28"/>
          <w:szCs w:val="28"/>
        </w:rPr>
        <w:t xml:space="preserve"> </w:t>
      </w:r>
      <w:r w:rsidRPr="00BB03D1">
        <w:rPr>
          <w:rFonts w:eastAsia="Arial Unicode MS"/>
          <w:sz w:val="28"/>
          <w:szCs w:val="28"/>
        </w:rPr>
        <w:t>đại</w:t>
      </w:r>
      <w:r w:rsidRPr="00BB03D1">
        <w:rPr>
          <w:sz w:val="28"/>
          <w:szCs w:val="28"/>
        </w:rPr>
        <w:t xml:space="preserve"> </w:t>
      </w:r>
      <w:r w:rsidRPr="00BB03D1">
        <w:rPr>
          <w:rFonts w:eastAsia="Arial Unicode MS"/>
          <w:sz w:val="28"/>
          <w:szCs w:val="28"/>
        </w:rPr>
        <w:t>đa</w:t>
      </w:r>
      <w:r w:rsidRPr="00BB03D1">
        <w:rPr>
          <w:sz w:val="28"/>
          <w:szCs w:val="28"/>
        </w:rPr>
        <w:t xml:space="preserve"> s</w:t>
      </w:r>
      <w:r w:rsidRPr="00BB03D1">
        <w:rPr>
          <w:rFonts w:eastAsia="Arial Unicode MS"/>
          <w:sz w:val="28"/>
          <w:szCs w:val="28"/>
        </w:rPr>
        <w:t>ố</w:t>
      </w:r>
      <w:r w:rsidRPr="00BB03D1">
        <w:rPr>
          <w:sz w:val="28"/>
          <w:szCs w:val="28"/>
        </w:rPr>
        <w:t xml:space="preserve"> </w:t>
      </w:r>
      <w:r w:rsidRPr="00BB03D1">
        <w:rPr>
          <w:rFonts w:eastAsia="Arial Unicode MS"/>
          <w:sz w:val="28"/>
          <w:szCs w:val="28"/>
        </w:rPr>
        <w:t>đạt</w:t>
      </w:r>
      <w:r w:rsidRPr="00BB03D1">
        <w:rPr>
          <w:sz w:val="28"/>
          <w:szCs w:val="28"/>
        </w:rPr>
        <w:t xml:space="preserve"> </w:t>
      </w:r>
      <w:r w:rsidRPr="00BB03D1">
        <w:rPr>
          <w:rFonts w:eastAsia="Arial Unicode MS"/>
          <w:sz w:val="28"/>
          <w:szCs w:val="28"/>
        </w:rPr>
        <w:t>được</w:t>
      </w:r>
      <w:r w:rsidRPr="00BB03D1">
        <w:rPr>
          <w:sz w:val="28"/>
          <w:szCs w:val="28"/>
        </w:rPr>
        <w:t xml:space="preserve"> </w:t>
      </w:r>
      <w:r w:rsidRPr="00BB03D1">
        <w:rPr>
          <w:rFonts w:eastAsia="Arial Unicode MS"/>
          <w:sz w:val="28"/>
          <w:szCs w:val="28"/>
        </w:rPr>
        <w:t>Thế</w:t>
      </w:r>
      <w:r w:rsidRPr="00BB03D1">
        <w:rPr>
          <w:sz w:val="28"/>
          <w:szCs w:val="28"/>
        </w:rPr>
        <w:t xml:space="preserve"> Trí Biện Thông. T</w:t>
      </w:r>
      <w:r w:rsidRPr="00BB03D1">
        <w:rPr>
          <w:rFonts w:eastAsia="Arial Unicode MS"/>
          <w:sz w:val="28"/>
          <w:szCs w:val="28"/>
        </w:rPr>
        <w:t>hanh</w:t>
      </w:r>
      <w:r w:rsidRPr="00BB03D1">
        <w:rPr>
          <w:sz w:val="28"/>
          <w:szCs w:val="28"/>
        </w:rPr>
        <w:t xml:space="preserve"> </w:t>
      </w:r>
      <w:r w:rsidRPr="00BB03D1">
        <w:rPr>
          <w:rFonts w:eastAsia="Arial Unicode MS"/>
          <w:sz w:val="28"/>
          <w:szCs w:val="28"/>
        </w:rPr>
        <w:t>Lương</w:t>
      </w:r>
      <w:r w:rsidRPr="00BB03D1">
        <w:rPr>
          <w:sz w:val="28"/>
          <w:szCs w:val="28"/>
        </w:rPr>
        <w:t xml:space="preserve"> </w:t>
      </w:r>
      <w:r w:rsidRPr="00BB03D1">
        <w:rPr>
          <w:rFonts w:eastAsia="Arial Unicode MS"/>
          <w:sz w:val="28"/>
          <w:szCs w:val="28"/>
        </w:rPr>
        <w:t>đại</w:t>
      </w:r>
      <w:r w:rsidRPr="00BB03D1">
        <w:rPr>
          <w:sz w:val="28"/>
          <w:szCs w:val="28"/>
        </w:rPr>
        <w:t xml:space="preserve"> s</w:t>
      </w:r>
      <w:r w:rsidRPr="00BB03D1">
        <w:rPr>
          <w:rFonts w:eastAsia="Arial Unicode MS"/>
          <w:sz w:val="28"/>
          <w:szCs w:val="28"/>
        </w:rPr>
        <w:t>ư</w:t>
      </w:r>
      <w:r w:rsidRPr="00BB03D1">
        <w:rPr>
          <w:sz w:val="28"/>
          <w:szCs w:val="28"/>
        </w:rPr>
        <w:t xml:space="preserve"> </w:t>
      </w:r>
      <w:r w:rsidRPr="00BB03D1">
        <w:rPr>
          <w:rFonts w:eastAsia="Arial Unicode MS"/>
          <w:sz w:val="28"/>
          <w:szCs w:val="28"/>
        </w:rPr>
        <w:t>đã</w:t>
      </w:r>
      <w:r w:rsidRPr="00BB03D1">
        <w:rPr>
          <w:sz w:val="28"/>
          <w:szCs w:val="28"/>
        </w:rPr>
        <w:t xml:space="preserve"> n</w:t>
      </w:r>
      <w:r w:rsidRPr="00BB03D1">
        <w:rPr>
          <w:rFonts w:eastAsia="Arial Unicode MS"/>
          <w:sz w:val="28"/>
          <w:szCs w:val="28"/>
        </w:rPr>
        <w:t>ói</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i/>
          <w:sz w:val="28"/>
          <w:szCs w:val="28"/>
        </w:rPr>
        <w:t xml:space="preserve">“tăng </w:t>
      </w:r>
      <w:r w:rsidRPr="00BB03D1">
        <w:rPr>
          <w:rFonts w:eastAsia="Arial Unicode MS"/>
          <w:i/>
          <w:sz w:val="28"/>
          <w:szCs w:val="28"/>
        </w:rPr>
        <w:t>trưởng</w:t>
      </w:r>
      <w:r w:rsidRPr="00BB03D1">
        <w:rPr>
          <w:i/>
          <w:sz w:val="28"/>
          <w:szCs w:val="28"/>
        </w:rPr>
        <w:t xml:space="preserve"> t</w:t>
      </w:r>
      <w:r w:rsidRPr="00BB03D1">
        <w:rPr>
          <w:rFonts w:eastAsia="Arial Unicode MS"/>
          <w:i/>
          <w:sz w:val="28"/>
          <w:szCs w:val="28"/>
        </w:rPr>
        <w:t>à</w:t>
      </w:r>
      <w:r w:rsidRPr="00BB03D1">
        <w:rPr>
          <w:i/>
          <w:sz w:val="28"/>
          <w:szCs w:val="28"/>
        </w:rPr>
        <w:t xml:space="preserve"> ki</w:t>
      </w:r>
      <w:r w:rsidRPr="00BB03D1">
        <w:rPr>
          <w:rFonts w:eastAsia="Arial Unicode MS"/>
          <w:i/>
          <w:sz w:val="28"/>
          <w:szCs w:val="28"/>
        </w:rPr>
        <w:t>ến</w:t>
      </w:r>
      <w:r w:rsidRPr="00BB03D1">
        <w:rPr>
          <w:i/>
          <w:sz w:val="28"/>
          <w:szCs w:val="28"/>
        </w:rPr>
        <w:t>”</w:t>
      </w:r>
      <w:r w:rsidRPr="00BB03D1">
        <w:rPr>
          <w:rFonts w:eastAsia="Arial Unicode MS"/>
          <w:i/>
          <w:sz w:val="28"/>
          <w:szCs w:val="28"/>
        </w:rPr>
        <w:t>.</w:t>
      </w:r>
      <w:r w:rsidRPr="00BB03D1">
        <w:rPr>
          <w:i/>
          <w:sz w:val="28"/>
          <w:szCs w:val="28"/>
        </w:rPr>
        <w:t xml:space="preserve"> </w:t>
      </w:r>
      <w:r w:rsidRPr="00BB03D1">
        <w:rPr>
          <w:rFonts w:eastAsia="Arial Unicode MS"/>
          <w:sz w:val="28"/>
          <w:szCs w:val="28"/>
        </w:rPr>
        <w:t>Kẻ</w:t>
      </w:r>
      <w:r w:rsidRPr="00BB03D1">
        <w:rPr>
          <w:sz w:val="28"/>
          <w:szCs w:val="28"/>
        </w:rPr>
        <w:t xml:space="preserve"> không đọc sách, hằng ngày lạy </w:t>
      </w:r>
      <w:r w:rsidRPr="00BB03D1">
        <w:rPr>
          <w:rFonts w:eastAsia="Arial Unicode MS"/>
          <w:sz w:val="28"/>
          <w:szCs w:val="28"/>
        </w:rPr>
        <w:t>Phật,</w:t>
      </w:r>
      <w:r w:rsidRPr="00BB03D1">
        <w:rPr>
          <w:sz w:val="28"/>
          <w:szCs w:val="28"/>
        </w:rPr>
        <w:t xml:space="preserve"> l</w:t>
      </w:r>
      <w:r w:rsidRPr="00BB03D1">
        <w:rPr>
          <w:rFonts w:eastAsia="Arial Unicode MS"/>
          <w:sz w:val="28"/>
          <w:szCs w:val="28"/>
        </w:rPr>
        <w:t>ễ</w:t>
      </w:r>
      <w:r w:rsidRPr="00BB03D1">
        <w:rPr>
          <w:sz w:val="28"/>
          <w:szCs w:val="28"/>
        </w:rPr>
        <w:t xml:space="preserve"> s</w:t>
      </w:r>
      <w:r w:rsidRPr="00BB03D1">
        <w:rPr>
          <w:rFonts w:eastAsia="Arial Unicode MS"/>
          <w:sz w:val="28"/>
          <w:szCs w:val="28"/>
        </w:rPr>
        <w:t>ám,</w:t>
      </w:r>
      <w:r w:rsidRPr="00BB03D1">
        <w:rPr>
          <w:sz w:val="28"/>
          <w:szCs w:val="28"/>
        </w:rPr>
        <w:t xml:space="preserve"> ni</w:t>
      </w:r>
      <w:r w:rsidRPr="00BB03D1">
        <w:rPr>
          <w:rFonts w:eastAsia="Arial Unicode MS"/>
          <w:sz w:val="28"/>
          <w:szCs w:val="28"/>
        </w:rPr>
        <w:t>ệm</w:t>
      </w:r>
      <w:r w:rsidRPr="00BB03D1">
        <w:rPr>
          <w:sz w:val="28"/>
          <w:szCs w:val="28"/>
        </w:rPr>
        <w:t xml:space="preserve"> </w:t>
      </w:r>
      <w:r w:rsidRPr="00BB03D1">
        <w:rPr>
          <w:rFonts w:eastAsia="Arial Unicode MS"/>
          <w:sz w:val="28"/>
          <w:szCs w:val="28"/>
        </w:rPr>
        <w:t>Phật,</w:t>
      </w:r>
      <w:r w:rsidRPr="00BB03D1">
        <w:rPr>
          <w:sz w:val="28"/>
          <w:szCs w:val="28"/>
        </w:rPr>
        <w:t xml:space="preserve"> T</w:t>
      </w:r>
      <w:r w:rsidRPr="00BB03D1">
        <w:rPr>
          <w:rFonts w:eastAsia="Arial Unicode MS"/>
          <w:sz w:val="28"/>
          <w:szCs w:val="28"/>
        </w:rPr>
        <w:t>hanh</w:t>
      </w:r>
      <w:r w:rsidRPr="00BB03D1">
        <w:rPr>
          <w:sz w:val="28"/>
          <w:szCs w:val="28"/>
        </w:rPr>
        <w:t xml:space="preserve"> </w:t>
      </w:r>
      <w:r w:rsidRPr="00BB03D1">
        <w:rPr>
          <w:rFonts w:eastAsia="Arial Unicode MS"/>
          <w:sz w:val="28"/>
          <w:szCs w:val="28"/>
        </w:rPr>
        <w:t>Lương</w:t>
      </w:r>
      <w:r w:rsidRPr="00BB03D1">
        <w:rPr>
          <w:sz w:val="28"/>
          <w:szCs w:val="28"/>
        </w:rPr>
        <w:t xml:space="preserve"> </w:t>
      </w:r>
      <w:r w:rsidRPr="00BB03D1">
        <w:rPr>
          <w:rFonts w:eastAsia="Arial Unicode MS"/>
          <w:sz w:val="28"/>
          <w:szCs w:val="28"/>
        </w:rPr>
        <w:t>đại</w:t>
      </w:r>
      <w:r w:rsidRPr="00BB03D1">
        <w:rPr>
          <w:sz w:val="28"/>
          <w:szCs w:val="28"/>
        </w:rPr>
        <w:t xml:space="preserve"> s</w:t>
      </w:r>
      <w:r w:rsidRPr="00BB03D1">
        <w:rPr>
          <w:rFonts w:eastAsia="Arial Unicode MS"/>
          <w:sz w:val="28"/>
          <w:szCs w:val="28"/>
        </w:rPr>
        <w:t>ư</w:t>
      </w:r>
      <w:r w:rsidRPr="00BB03D1">
        <w:rPr>
          <w:sz w:val="28"/>
          <w:szCs w:val="28"/>
        </w:rPr>
        <w:t xml:space="preserve"> </w:t>
      </w:r>
      <w:r w:rsidRPr="00BB03D1">
        <w:rPr>
          <w:rFonts w:eastAsia="Arial Unicode MS"/>
          <w:sz w:val="28"/>
          <w:szCs w:val="28"/>
        </w:rPr>
        <w:t>nói</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i/>
          <w:sz w:val="28"/>
          <w:szCs w:val="28"/>
        </w:rPr>
        <w:t>“tăng trưởng vô minh”.</w:t>
      </w:r>
      <w:r w:rsidRPr="00BB03D1">
        <w:rPr>
          <w:sz w:val="28"/>
          <w:szCs w:val="28"/>
        </w:rPr>
        <w:t xml:space="preserve"> </w:t>
      </w:r>
      <w:r w:rsidRPr="00BB03D1">
        <w:rPr>
          <w:rFonts w:eastAsia="Arial Unicode MS"/>
          <w:sz w:val="28"/>
          <w:szCs w:val="28"/>
        </w:rPr>
        <w:t>Không</w:t>
      </w:r>
      <w:r w:rsidRPr="00BB03D1">
        <w:rPr>
          <w:sz w:val="28"/>
          <w:szCs w:val="28"/>
        </w:rPr>
        <w:t xml:space="preserve"> </w:t>
      </w:r>
      <w:r w:rsidRPr="00BB03D1">
        <w:rPr>
          <w:rFonts w:eastAsia="Arial Unicode MS"/>
          <w:sz w:val="28"/>
          <w:szCs w:val="28"/>
        </w:rPr>
        <w:t>đọc</w:t>
      </w:r>
      <w:r w:rsidRPr="00BB03D1">
        <w:rPr>
          <w:sz w:val="28"/>
          <w:szCs w:val="28"/>
        </w:rPr>
        <w:t xml:space="preserve"> kinh l</w:t>
      </w:r>
      <w:r w:rsidRPr="00BB03D1">
        <w:rPr>
          <w:rFonts w:eastAsia="Arial Unicode MS"/>
          <w:sz w:val="28"/>
          <w:szCs w:val="28"/>
        </w:rPr>
        <w:t>à</w:t>
      </w:r>
      <w:r w:rsidRPr="00BB03D1">
        <w:rPr>
          <w:sz w:val="28"/>
          <w:szCs w:val="28"/>
        </w:rPr>
        <w:t xml:space="preserve"> </w:t>
      </w:r>
      <w:r w:rsidRPr="00BB03D1">
        <w:rPr>
          <w:i/>
          <w:sz w:val="28"/>
          <w:szCs w:val="28"/>
        </w:rPr>
        <w:t>“tăng trưởng vô minh”</w:t>
      </w:r>
      <w:r w:rsidRPr="00BB03D1">
        <w:rPr>
          <w:rFonts w:eastAsia="Arial Unicode MS"/>
          <w:sz w:val="28"/>
          <w:szCs w:val="28"/>
        </w:rPr>
        <w:t>,</w:t>
      </w:r>
      <w:r w:rsidRPr="00BB03D1">
        <w:rPr>
          <w:sz w:val="28"/>
          <w:szCs w:val="28"/>
        </w:rPr>
        <w:t xml:space="preserve"> </w:t>
      </w:r>
      <w:r w:rsidRPr="00BB03D1">
        <w:rPr>
          <w:rFonts w:eastAsia="Arial Unicode MS"/>
          <w:sz w:val="28"/>
          <w:szCs w:val="28"/>
        </w:rPr>
        <w:t>đọc</w:t>
      </w:r>
      <w:r w:rsidRPr="00BB03D1">
        <w:rPr>
          <w:sz w:val="28"/>
          <w:szCs w:val="28"/>
        </w:rPr>
        <w:t xml:space="preserve"> kinh m</w:t>
      </w:r>
      <w:r w:rsidRPr="00BB03D1">
        <w:rPr>
          <w:rFonts w:eastAsia="Arial Unicode MS"/>
          <w:sz w:val="28"/>
          <w:szCs w:val="28"/>
        </w:rPr>
        <w:t>ỗi</w:t>
      </w:r>
      <w:r w:rsidRPr="00BB03D1">
        <w:rPr>
          <w:sz w:val="28"/>
          <w:szCs w:val="28"/>
        </w:rPr>
        <w:t xml:space="preserve"> ng</w:t>
      </w:r>
      <w:r w:rsidRPr="00BB03D1">
        <w:rPr>
          <w:rFonts w:eastAsia="Arial Unicode MS"/>
          <w:sz w:val="28"/>
          <w:szCs w:val="28"/>
        </w:rPr>
        <w:t>ày</w:t>
      </w:r>
      <w:r w:rsidRPr="00BB03D1">
        <w:rPr>
          <w:sz w:val="28"/>
          <w:szCs w:val="28"/>
        </w:rPr>
        <w:t xml:space="preserve"> b</w:t>
      </w:r>
      <w:r w:rsidRPr="00BB03D1">
        <w:rPr>
          <w:rFonts w:eastAsia="Arial Unicode MS"/>
          <w:sz w:val="28"/>
          <w:szCs w:val="28"/>
        </w:rPr>
        <w:t>èn</w:t>
      </w:r>
      <w:r w:rsidRPr="00BB03D1">
        <w:rPr>
          <w:sz w:val="28"/>
          <w:szCs w:val="28"/>
        </w:rPr>
        <w:t xml:space="preserve"> </w:t>
      </w:r>
      <w:r w:rsidRPr="00BB03D1">
        <w:rPr>
          <w:i/>
          <w:sz w:val="28"/>
          <w:szCs w:val="28"/>
        </w:rPr>
        <w:t>“</w:t>
      </w:r>
      <w:r w:rsidRPr="00BB03D1">
        <w:rPr>
          <w:rFonts w:eastAsia="Arial Unicode MS"/>
          <w:i/>
          <w:sz w:val="28"/>
          <w:szCs w:val="28"/>
        </w:rPr>
        <w:t>tăng</w:t>
      </w:r>
      <w:r w:rsidRPr="00BB03D1">
        <w:rPr>
          <w:i/>
          <w:sz w:val="28"/>
          <w:szCs w:val="28"/>
        </w:rPr>
        <w:t xml:space="preserve"> trưởng t</w:t>
      </w:r>
      <w:r w:rsidRPr="00BB03D1">
        <w:rPr>
          <w:rFonts w:eastAsia="Arial Unicode MS"/>
          <w:i/>
          <w:sz w:val="28"/>
          <w:szCs w:val="28"/>
        </w:rPr>
        <w:t>à</w:t>
      </w:r>
      <w:r w:rsidRPr="00BB03D1">
        <w:rPr>
          <w:i/>
          <w:sz w:val="28"/>
          <w:szCs w:val="28"/>
        </w:rPr>
        <w:t xml:space="preserve"> </w:t>
      </w:r>
      <w:r w:rsidRPr="00BB03D1">
        <w:rPr>
          <w:i/>
          <w:sz w:val="28"/>
          <w:szCs w:val="28"/>
        </w:rPr>
        <w:lastRenderedPageBreak/>
        <w:t>ki</w:t>
      </w:r>
      <w:r w:rsidRPr="00BB03D1">
        <w:rPr>
          <w:rFonts w:eastAsia="Arial Unicode MS"/>
          <w:i/>
          <w:sz w:val="28"/>
          <w:szCs w:val="28"/>
        </w:rPr>
        <w:t>ến</w:t>
      </w:r>
      <w:r w:rsidRPr="00BB03D1">
        <w:rPr>
          <w:i/>
          <w:sz w:val="28"/>
          <w:szCs w:val="28"/>
        </w:rPr>
        <w:t>”</w:t>
      </w:r>
      <w:r w:rsidRPr="00BB03D1">
        <w:rPr>
          <w:rFonts w:eastAsia="Arial Unicode MS"/>
          <w:sz w:val="28"/>
          <w:szCs w:val="28"/>
        </w:rPr>
        <w:t>,</w:t>
      </w:r>
      <w:r w:rsidRPr="00BB03D1">
        <w:rPr>
          <w:sz w:val="28"/>
          <w:szCs w:val="28"/>
        </w:rPr>
        <w:t xml:space="preserve"> r</w:t>
      </w:r>
      <w:r w:rsidRPr="00BB03D1">
        <w:rPr>
          <w:rFonts w:eastAsia="Arial Unicode MS"/>
          <w:sz w:val="28"/>
          <w:szCs w:val="28"/>
        </w:rPr>
        <w:t>ốt</w:t>
      </w:r>
      <w:r w:rsidRPr="00BB03D1">
        <w:rPr>
          <w:sz w:val="28"/>
          <w:szCs w:val="28"/>
        </w:rPr>
        <w:t xml:space="preserve"> c</w:t>
      </w:r>
      <w:r w:rsidRPr="00BB03D1">
        <w:rPr>
          <w:rFonts w:eastAsia="Arial Unicode MS"/>
          <w:sz w:val="28"/>
          <w:szCs w:val="28"/>
        </w:rPr>
        <w:t>uộc</w:t>
      </w:r>
      <w:r w:rsidRPr="00BB03D1">
        <w:rPr>
          <w:sz w:val="28"/>
          <w:szCs w:val="28"/>
        </w:rPr>
        <w:t xml:space="preserve"> l</w:t>
      </w:r>
      <w:r w:rsidRPr="00BB03D1">
        <w:rPr>
          <w:rFonts w:eastAsia="Arial Unicode MS"/>
          <w:sz w:val="28"/>
          <w:szCs w:val="28"/>
        </w:rPr>
        <w:t>à</w:t>
      </w:r>
      <w:r w:rsidRPr="00BB03D1">
        <w:rPr>
          <w:sz w:val="28"/>
          <w:szCs w:val="28"/>
        </w:rPr>
        <w:t xml:space="preserve"> chuy</w:t>
      </w:r>
      <w:r w:rsidRPr="00BB03D1">
        <w:rPr>
          <w:rFonts w:eastAsia="Arial Unicode MS"/>
          <w:sz w:val="28"/>
          <w:szCs w:val="28"/>
        </w:rPr>
        <w:t>ện</w:t>
      </w:r>
      <w:r w:rsidRPr="00BB03D1">
        <w:rPr>
          <w:sz w:val="28"/>
          <w:szCs w:val="28"/>
        </w:rPr>
        <w:t xml:space="preserve"> nh</w:t>
      </w:r>
      <w:r w:rsidRPr="00BB03D1">
        <w:rPr>
          <w:rFonts w:eastAsia="Arial Unicode MS"/>
          <w:sz w:val="28"/>
          <w:szCs w:val="28"/>
        </w:rPr>
        <w:t>ư</w:t>
      </w:r>
      <w:r w:rsidRPr="00BB03D1">
        <w:rPr>
          <w:sz w:val="28"/>
          <w:szCs w:val="28"/>
        </w:rPr>
        <w:t xml:space="preserve"> th</w:t>
      </w:r>
      <w:r w:rsidRPr="00BB03D1">
        <w:rPr>
          <w:rFonts w:eastAsia="Arial Unicode MS"/>
          <w:sz w:val="28"/>
          <w:szCs w:val="28"/>
        </w:rPr>
        <w:t>ế</w:t>
      </w:r>
      <w:r w:rsidRPr="00BB03D1">
        <w:rPr>
          <w:sz w:val="28"/>
          <w:szCs w:val="28"/>
        </w:rPr>
        <w:t xml:space="preserve"> n</w:t>
      </w:r>
      <w:r w:rsidRPr="00BB03D1">
        <w:rPr>
          <w:rFonts w:eastAsia="Arial Unicode MS"/>
          <w:sz w:val="28"/>
          <w:szCs w:val="28"/>
        </w:rPr>
        <w:t>ào?</w:t>
      </w:r>
      <w:r w:rsidRPr="00BB03D1">
        <w:rPr>
          <w:sz w:val="28"/>
          <w:szCs w:val="28"/>
        </w:rPr>
        <w:t xml:space="preserve"> </w:t>
      </w:r>
      <w:r w:rsidRPr="00BB03D1">
        <w:rPr>
          <w:rFonts w:eastAsia="Arial Unicode MS"/>
          <w:sz w:val="28"/>
          <w:szCs w:val="28"/>
        </w:rPr>
        <w:t>Nói</w:t>
      </w:r>
      <w:r w:rsidRPr="00BB03D1">
        <w:rPr>
          <w:sz w:val="28"/>
          <w:szCs w:val="28"/>
        </w:rPr>
        <w:t xml:space="preserve"> cách khác</w:t>
      </w:r>
      <w:r w:rsidRPr="00BB03D1">
        <w:rPr>
          <w:rFonts w:eastAsia="Arial Unicode MS"/>
          <w:sz w:val="28"/>
          <w:szCs w:val="28"/>
        </w:rPr>
        <w:t>,</w:t>
      </w:r>
      <w:r w:rsidRPr="00BB03D1">
        <w:rPr>
          <w:sz w:val="28"/>
          <w:szCs w:val="28"/>
        </w:rPr>
        <w:t xml:space="preserve"> </w:t>
      </w:r>
      <w:r w:rsidRPr="00BB03D1">
        <w:rPr>
          <w:rFonts w:eastAsia="Arial Unicode MS"/>
          <w:sz w:val="28"/>
          <w:szCs w:val="28"/>
        </w:rPr>
        <w:t>người</w:t>
      </w:r>
      <w:r w:rsidRPr="00BB03D1">
        <w:rPr>
          <w:sz w:val="28"/>
          <w:szCs w:val="28"/>
        </w:rPr>
        <w:t xml:space="preserve"> ấ</w:t>
      </w:r>
      <w:r w:rsidRPr="00BB03D1">
        <w:rPr>
          <w:rFonts w:eastAsia="Arial Unicode MS"/>
          <w:sz w:val="28"/>
          <w:szCs w:val="28"/>
        </w:rPr>
        <w:t>y</w:t>
      </w:r>
      <w:r w:rsidRPr="00BB03D1">
        <w:rPr>
          <w:sz w:val="28"/>
          <w:szCs w:val="28"/>
        </w:rPr>
        <w:t xml:space="preserve"> ch</w:t>
      </w:r>
      <w:r w:rsidRPr="00BB03D1">
        <w:rPr>
          <w:rFonts w:eastAsia="Arial Unicode MS"/>
          <w:sz w:val="28"/>
          <w:szCs w:val="28"/>
        </w:rPr>
        <w:t>ẳng</w:t>
      </w:r>
      <w:r w:rsidRPr="00BB03D1">
        <w:rPr>
          <w:sz w:val="28"/>
          <w:szCs w:val="28"/>
        </w:rPr>
        <w:t xml:space="preserve"> hi</w:t>
      </w:r>
      <w:r w:rsidRPr="00BB03D1">
        <w:rPr>
          <w:rFonts w:eastAsia="Arial Unicode MS"/>
          <w:sz w:val="28"/>
          <w:szCs w:val="28"/>
        </w:rPr>
        <w:t>ểu</w:t>
      </w:r>
      <w:r w:rsidRPr="00BB03D1">
        <w:rPr>
          <w:sz w:val="28"/>
          <w:szCs w:val="28"/>
        </w:rPr>
        <w:t xml:space="preserve"> </w:t>
      </w:r>
      <w:r w:rsidRPr="00BB03D1">
        <w:rPr>
          <w:rFonts w:eastAsia="Arial Unicode MS"/>
          <w:sz w:val="28"/>
          <w:szCs w:val="28"/>
        </w:rPr>
        <w:t>phương</w:t>
      </w:r>
      <w:r w:rsidRPr="00BB03D1">
        <w:rPr>
          <w:sz w:val="28"/>
          <w:szCs w:val="28"/>
        </w:rPr>
        <w:t xml:space="preserve"> pháp </w:t>
      </w:r>
      <w:r w:rsidRPr="00BB03D1">
        <w:rPr>
          <w:rFonts w:eastAsia="Arial Unicode MS"/>
          <w:sz w:val="28"/>
          <w:szCs w:val="28"/>
        </w:rPr>
        <w:t>tu</w:t>
      </w:r>
      <w:r w:rsidRPr="00BB03D1">
        <w:rPr>
          <w:sz w:val="28"/>
          <w:szCs w:val="28"/>
        </w:rPr>
        <w:t xml:space="preserve"> h</w:t>
      </w:r>
      <w:r w:rsidRPr="00BB03D1">
        <w:rPr>
          <w:rFonts w:eastAsia="Arial Unicode MS"/>
          <w:sz w:val="28"/>
          <w:szCs w:val="28"/>
        </w:rPr>
        <w:t>ành.</w:t>
      </w:r>
      <w:r w:rsidRPr="00BB03D1">
        <w:rPr>
          <w:sz w:val="28"/>
          <w:szCs w:val="28"/>
        </w:rPr>
        <w:t xml:space="preserve"> V</w:t>
      </w:r>
      <w:r w:rsidRPr="00BB03D1">
        <w:rPr>
          <w:rFonts w:eastAsia="Arial Unicode MS"/>
          <w:sz w:val="28"/>
          <w:szCs w:val="28"/>
        </w:rPr>
        <w:t>ì</w:t>
      </w:r>
      <w:r w:rsidRPr="00BB03D1">
        <w:rPr>
          <w:sz w:val="28"/>
          <w:szCs w:val="28"/>
        </w:rPr>
        <w:t xml:space="preserve"> v</w:t>
      </w:r>
      <w:r w:rsidRPr="00BB03D1">
        <w:rPr>
          <w:rFonts w:eastAsia="Arial Unicode MS"/>
          <w:sz w:val="28"/>
          <w:szCs w:val="28"/>
        </w:rPr>
        <w:t>ậy,</w:t>
      </w:r>
      <w:r w:rsidRPr="00BB03D1">
        <w:rPr>
          <w:sz w:val="28"/>
          <w:szCs w:val="28"/>
        </w:rPr>
        <w:t xml:space="preserve"> hi</w:t>
      </w:r>
      <w:r w:rsidRPr="00BB03D1">
        <w:rPr>
          <w:rFonts w:eastAsia="Arial Unicode MS"/>
          <w:sz w:val="28"/>
          <w:szCs w:val="28"/>
        </w:rPr>
        <w:t>ểu</w:t>
      </w:r>
      <w:r w:rsidRPr="00BB03D1">
        <w:rPr>
          <w:sz w:val="28"/>
          <w:szCs w:val="28"/>
        </w:rPr>
        <w:t xml:space="preserve"> ph</w:t>
      </w:r>
      <w:r w:rsidRPr="00BB03D1">
        <w:rPr>
          <w:rFonts w:eastAsia="Arial Unicode MS"/>
          <w:sz w:val="28"/>
          <w:szCs w:val="28"/>
        </w:rPr>
        <w:t>ương</w:t>
      </w:r>
      <w:r w:rsidRPr="00BB03D1">
        <w:rPr>
          <w:sz w:val="28"/>
          <w:szCs w:val="28"/>
        </w:rPr>
        <w:t xml:space="preserve"> ph</w:t>
      </w:r>
      <w:r w:rsidRPr="00BB03D1">
        <w:rPr>
          <w:rFonts w:eastAsia="Arial Unicode MS"/>
          <w:sz w:val="28"/>
          <w:szCs w:val="28"/>
        </w:rPr>
        <w:t>áp</w:t>
      </w:r>
      <w:r w:rsidRPr="00BB03D1">
        <w:rPr>
          <w:sz w:val="28"/>
          <w:szCs w:val="28"/>
        </w:rPr>
        <w:t xml:space="preserve"> tu h</w:t>
      </w:r>
      <w:r w:rsidRPr="00BB03D1">
        <w:rPr>
          <w:rFonts w:eastAsia="Arial Unicode MS"/>
          <w:sz w:val="28"/>
          <w:szCs w:val="28"/>
        </w:rPr>
        <w:t>ành</w:t>
      </w:r>
      <w:r w:rsidRPr="00BB03D1">
        <w:rPr>
          <w:sz w:val="28"/>
          <w:szCs w:val="28"/>
        </w:rPr>
        <w:t xml:space="preserve"> th</w:t>
      </w:r>
      <w:r w:rsidRPr="00BB03D1">
        <w:rPr>
          <w:rFonts w:eastAsia="Arial Unicode MS"/>
          <w:sz w:val="28"/>
          <w:szCs w:val="28"/>
        </w:rPr>
        <w:t>ì</w:t>
      </w:r>
      <w:r w:rsidRPr="00BB03D1">
        <w:rPr>
          <w:sz w:val="28"/>
          <w:szCs w:val="28"/>
        </w:rPr>
        <w:t xml:space="preserve"> c</w:t>
      </w:r>
      <w:r w:rsidRPr="00BB03D1">
        <w:rPr>
          <w:rFonts w:eastAsia="Arial Unicode MS"/>
          <w:sz w:val="28"/>
          <w:szCs w:val="28"/>
        </w:rPr>
        <w:t>hư</w:t>
      </w:r>
      <w:r w:rsidRPr="00BB03D1">
        <w:rPr>
          <w:sz w:val="28"/>
          <w:szCs w:val="28"/>
        </w:rPr>
        <w:t xml:space="preserve"> v</w:t>
      </w:r>
      <w:r w:rsidRPr="00BB03D1">
        <w:rPr>
          <w:rFonts w:eastAsia="Arial Unicode MS"/>
          <w:sz w:val="28"/>
          <w:szCs w:val="28"/>
        </w:rPr>
        <w:t>ị</w:t>
      </w:r>
      <w:r w:rsidRPr="00BB03D1">
        <w:rPr>
          <w:sz w:val="28"/>
          <w:szCs w:val="28"/>
        </w:rPr>
        <w:t xml:space="preserve"> nh</w:t>
      </w:r>
      <w:r w:rsidRPr="00BB03D1">
        <w:rPr>
          <w:rFonts w:eastAsia="Arial Unicode MS"/>
          <w:sz w:val="28"/>
          <w:szCs w:val="28"/>
        </w:rPr>
        <w:t>ất</w:t>
      </w:r>
      <w:r w:rsidRPr="00BB03D1">
        <w:rPr>
          <w:sz w:val="28"/>
          <w:szCs w:val="28"/>
        </w:rPr>
        <w:t xml:space="preserve"> </w:t>
      </w:r>
      <w:r w:rsidRPr="00BB03D1">
        <w:rPr>
          <w:rFonts w:eastAsia="Arial Unicode MS"/>
          <w:sz w:val="28"/>
          <w:szCs w:val="28"/>
        </w:rPr>
        <w:t>định</w:t>
      </w:r>
      <w:r w:rsidRPr="00BB03D1">
        <w:rPr>
          <w:sz w:val="28"/>
          <w:szCs w:val="28"/>
        </w:rPr>
        <w:t xml:space="preserve"> ph</w:t>
      </w:r>
      <w:r w:rsidRPr="00BB03D1">
        <w:rPr>
          <w:rFonts w:eastAsia="Arial Unicode MS"/>
          <w:sz w:val="28"/>
          <w:szCs w:val="28"/>
        </w:rPr>
        <w:t>ải</w:t>
      </w:r>
      <w:r w:rsidRPr="00BB03D1">
        <w:rPr>
          <w:sz w:val="28"/>
          <w:szCs w:val="28"/>
        </w:rPr>
        <w:t xml:space="preserve"> nh</w:t>
      </w:r>
      <w:r w:rsidRPr="00BB03D1">
        <w:rPr>
          <w:rFonts w:eastAsia="Arial Unicode MS"/>
          <w:sz w:val="28"/>
          <w:szCs w:val="28"/>
        </w:rPr>
        <w:t>ớ</w:t>
      </w:r>
      <w:r w:rsidRPr="00BB03D1">
        <w:rPr>
          <w:sz w:val="28"/>
          <w:szCs w:val="28"/>
        </w:rPr>
        <w:t xml:space="preserve"> k</w:t>
      </w:r>
      <w:r w:rsidRPr="00BB03D1">
        <w:rPr>
          <w:rFonts w:eastAsia="Arial Unicode MS"/>
          <w:sz w:val="28"/>
          <w:szCs w:val="28"/>
        </w:rPr>
        <w:t>ỹ,</w:t>
      </w:r>
      <w:r w:rsidRPr="00BB03D1">
        <w:rPr>
          <w:sz w:val="28"/>
          <w:szCs w:val="28"/>
        </w:rPr>
        <w:t xml:space="preserve"> ch</w:t>
      </w:r>
      <w:r w:rsidRPr="00BB03D1">
        <w:rPr>
          <w:rFonts w:eastAsia="Arial Unicode MS"/>
          <w:sz w:val="28"/>
          <w:szCs w:val="28"/>
        </w:rPr>
        <w:t>úng</w:t>
      </w:r>
      <w:r w:rsidRPr="00BB03D1">
        <w:rPr>
          <w:sz w:val="28"/>
          <w:szCs w:val="28"/>
        </w:rPr>
        <w:t xml:space="preserve"> ta </w:t>
      </w:r>
      <w:r w:rsidRPr="00BB03D1">
        <w:rPr>
          <w:rFonts w:eastAsia="Arial Unicode MS"/>
          <w:sz w:val="28"/>
          <w:szCs w:val="28"/>
        </w:rPr>
        <w:t>đọc</w:t>
      </w:r>
      <w:r w:rsidRPr="00BB03D1">
        <w:rPr>
          <w:sz w:val="28"/>
          <w:szCs w:val="28"/>
        </w:rPr>
        <w:t xml:space="preserve"> kinh ch</w:t>
      </w:r>
      <w:r w:rsidRPr="00BB03D1">
        <w:rPr>
          <w:rFonts w:eastAsia="Arial Unicode MS"/>
          <w:sz w:val="28"/>
          <w:szCs w:val="28"/>
        </w:rPr>
        <w:t>ẳng</w:t>
      </w:r>
      <w:r w:rsidRPr="00BB03D1">
        <w:rPr>
          <w:sz w:val="28"/>
          <w:szCs w:val="28"/>
        </w:rPr>
        <w:t xml:space="preserve"> c</w:t>
      </w:r>
      <w:r w:rsidRPr="00BB03D1">
        <w:rPr>
          <w:rFonts w:eastAsia="Arial Unicode MS"/>
          <w:sz w:val="28"/>
          <w:szCs w:val="28"/>
        </w:rPr>
        <w:t>ầu</w:t>
      </w:r>
      <w:r w:rsidRPr="00BB03D1">
        <w:rPr>
          <w:sz w:val="28"/>
          <w:szCs w:val="28"/>
        </w:rPr>
        <w:t xml:space="preserve"> hi</w:t>
      </w:r>
      <w:r w:rsidRPr="00BB03D1">
        <w:rPr>
          <w:rFonts w:eastAsia="Arial Unicode MS"/>
          <w:sz w:val="28"/>
          <w:szCs w:val="28"/>
        </w:rPr>
        <w:t>ểu</w:t>
      </w:r>
      <w:r w:rsidRPr="00BB03D1">
        <w:rPr>
          <w:sz w:val="28"/>
          <w:szCs w:val="28"/>
        </w:rPr>
        <w:t xml:space="preserve"> </w:t>
      </w:r>
      <w:r w:rsidRPr="00BB03D1">
        <w:rPr>
          <w:rFonts w:eastAsia="Arial Unicode MS"/>
          <w:sz w:val="28"/>
          <w:szCs w:val="28"/>
        </w:rPr>
        <w:t>nghĩa.</w:t>
      </w:r>
    </w:p>
    <w:p w14:paraId="6CEDFC78" w14:textId="77777777" w:rsidR="003031FC" w:rsidRPr="00BB03D1" w:rsidRDefault="003031FC" w:rsidP="00C95564">
      <w:pPr>
        <w:ind w:firstLine="720"/>
        <w:rPr>
          <w:sz w:val="28"/>
          <w:szCs w:val="28"/>
        </w:rPr>
      </w:pPr>
      <w:r w:rsidRPr="00BB03D1">
        <w:rPr>
          <w:rFonts w:eastAsia="Arial Unicode MS"/>
          <w:sz w:val="28"/>
          <w:szCs w:val="28"/>
        </w:rPr>
        <w:t>Nhưng</w:t>
      </w:r>
      <w:r w:rsidRPr="00BB03D1">
        <w:rPr>
          <w:sz w:val="28"/>
          <w:szCs w:val="28"/>
        </w:rPr>
        <w:t xml:space="preserve"> c</w:t>
      </w:r>
      <w:r w:rsidRPr="00BB03D1">
        <w:rPr>
          <w:rFonts w:eastAsia="Arial Unicode MS"/>
          <w:sz w:val="28"/>
          <w:szCs w:val="28"/>
        </w:rPr>
        <w:t>ó</w:t>
      </w:r>
      <w:r w:rsidRPr="00BB03D1">
        <w:rPr>
          <w:sz w:val="28"/>
          <w:szCs w:val="28"/>
        </w:rPr>
        <w:t xml:space="preserve"> khi </w:t>
      </w:r>
      <w:r w:rsidRPr="00BB03D1">
        <w:rPr>
          <w:rFonts w:eastAsia="Arial Unicode MS"/>
          <w:sz w:val="28"/>
          <w:szCs w:val="28"/>
        </w:rPr>
        <w:t>đọc</w:t>
      </w:r>
      <w:r w:rsidRPr="00BB03D1">
        <w:rPr>
          <w:sz w:val="28"/>
          <w:szCs w:val="28"/>
        </w:rPr>
        <w:t xml:space="preserve"> </w:t>
      </w:r>
      <w:r w:rsidRPr="00BB03D1">
        <w:rPr>
          <w:rFonts w:eastAsia="Arial Unicode MS"/>
          <w:sz w:val="28"/>
          <w:szCs w:val="28"/>
        </w:rPr>
        <w:t>đến</w:t>
      </w:r>
      <w:r w:rsidRPr="00BB03D1">
        <w:rPr>
          <w:sz w:val="28"/>
          <w:szCs w:val="28"/>
        </w:rPr>
        <w:t xml:space="preserve"> ch</w:t>
      </w:r>
      <w:r w:rsidRPr="00BB03D1">
        <w:rPr>
          <w:rFonts w:eastAsia="Arial Unicode MS"/>
          <w:sz w:val="28"/>
          <w:szCs w:val="28"/>
        </w:rPr>
        <w:t>ỗ</w:t>
      </w:r>
      <w:r w:rsidRPr="00BB03D1">
        <w:rPr>
          <w:sz w:val="28"/>
          <w:szCs w:val="28"/>
        </w:rPr>
        <w:t xml:space="preserve"> n</w:t>
      </w:r>
      <w:r w:rsidRPr="00BB03D1">
        <w:rPr>
          <w:rFonts w:eastAsia="Arial Unicode MS"/>
          <w:sz w:val="28"/>
          <w:szCs w:val="28"/>
        </w:rPr>
        <w:t>ào</w:t>
      </w:r>
      <w:r w:rsidRPr="00BB03D1">
        <w:rPr>
          <w:sz w:val="28"/>
          <w:szCs w:val="28"/>
        </w:rPr>
        <w:t xml:space="preserve"> </w:t>
      </w:r>
      <w:r w:rsidRPr="00BB03D1">
        <w:rPr>
          <w:rFonts w:eastAsia="Arial Unicode MS"/>
          <w:sz w:val="28"/>
          <w:szCs w:val="28"/>
        </w:rPr>
        <w:t>đó,</w:t>
      </w:r>
      <w:r w:rsidRPr="00BB03D1">
        <w:rPr>
          <w:sz w:val="28"/>
          <w:szCs w:val="28"/>
        </w:rPr>
        <w:t xml:space="preserve"> </w:t>
      </w:r>
      <w:r w:rsidRPr="00BB03D1">
        <w:rPr>
          <w:rFonts w:eastAsia="Arial Unicode MS"/>
          <w:sz w:val="28"/>
          <w:szCs w:val="28"/>
        </w:rPr>
        <w:t>ý</w:t>
      </w:r>
      <w:r w:rsidRPr="00BB03D1">
        <w:rPr>
          <w:sz w:val="28"/>
          <w:szCs w:val="28"/>
        </w:rPr>
        <w:t xml:space="preserve"> ngh</w:t>
      </w:r>
      <w:r w:rsidRPr="00BB03D1">
        <w:rPr>
          <w:rFonts w:eastAsia="Arial Unicode MS"/>
          <w:sz w:val="28"/>
          <w:szCs w:val="28"/>
        </w:rPr>
        <w:t>ĩa</w:t>
      </w:r>
      <w:r w:rsidRPr="00BB03D1">
        <w:rPr>
          <w:sz w:val="28"/>
          <w:szCs w:val="28"/>
        </w:rPr>
        <w:t xml:space="preserve"> c</w:t>
      </w:r>
      <w:r w:rsidRPr="00BB03D1">
        <w:rPr>
          <w:rFonts w:eastAsia="Arial Unicode MS"/>
          <w:sz w:val="28"/>
          <w:szCs w:val="28"/>
        </w:rPr>
        <w:t>ủa</w:t>
      </w:r>
      <w:r w:rsidRPr="00BB03D1">
        <w:rPr>
          <w:sz w:val="28"/>
          <w:szCs w:val="28"/>
        </w:rPr>
        <w:t xml:space="preserve"> </w:t>
      </w:r>
      <w:r w:rsidRPr="00BB03D1">
        <w:rPr>
          <w:rFonts w:eastAsia="Arial Unicode MS"/>
          <w:sz w:val="28"/>
          <w:szCs w:val="28"/>
        </w:rPr>
        <w:t>chính</w:t>
      </w:r>
      <w:r w:rsidRPr="00BB03D1">
        <w:rPr>
          <w:sz w:val="28"/>
          <w:szCs w:val="28"/>
        </w:rPr>
        <w:t xml:space="preserve"> mình </w:t>
      </w:r>
      <w:r w:rsidRPr="00BB03D1">
        <w:rPr>
          <w:rFonts w:eastAsia="Arial Unicode MS"/>
          <w:sz w:val="28"/>
          <w:szCs w:val="28"/>
        </w:rPr>
        <w:t>hiện</w:t>
      </w:r>
      <w:r w:rsidRPr="00BB03D1">
        <w:rPr>
          <w:sz w:val="28"/>
          <w:szCs w:val="28"/>
        </w:rPr>
        <w:t xml:space="preserve"> ti</w:t>
      </w:r>
      <w:r w:rsidRPr="00BB03D1">
        <w:rPr>
          <w:rFonts w:eastAsia="Arial Unicode MS"/>
          <w:sz w:val="28"/>
          <w:szCs w:val="28"/>
        </w:rPr>
        <w:t>ền,</w:t>
      </w:r>
      <w:r w:rsidRPr="00BB03D1">
        <w:rPr>
          <w:sz w:val="28"/>
          <w:szCs w:val="28"/>
        </w:rPr>
        <w:t xml:space="preserve"> </w:t>
      </w:r>
      <w:r w:rsidRPr="00BB03D1">
        <w:rPr>
          <w:rFonts w:eastAsia="Arial Unicode MS"/>
          <w:sz w:val="28"/>
          <w:szCs w:val="28"/>
        </w:rPr>
        <w:t>đó</w:t>
      </w:r>
      <w:r w:rsidRPr="00BB03D1">
        <w:rPr>
          <w:sz w:val="28"/>
          <w:szCs w:val="28"/>
        </w:rPr>
        <w:t xml:space="preserve"> l</w:t>
      </w:r>
      <w:r w:rsidRPr="00BB03D1">
        <w:rPr>
          <w:rFonts w:eastAsia="Arial Unicode MS"/>
          <w:sz w:val="28"/>
          <w:szCs w:val="28"/>
        </w:rPr>
        <w:t>à</w:t>
      </w:r>
      <w:r w:rsidRPr="00BB03D1">
        <w:rPr>
          <w:sz w:val="28"/>
          <w:szCs w:val="28"/>
        </w:rPr>
        <w:t xml:space="preserve"> ng</w:t>
      </w:r>
      <w:r w:rsidRPr="00BB03D1">
        <w:rPr>
          <w:rFonts w:eastAsia="Arial Unicode MS"/>
          <w:sz w:val="28"/>
          <w:szCs w:val="28"/>
        </w:rPr>
        <w:t>ộ</w:t>
      </w:r>
      <w:r w:rsidRPr="00BB03D1">
        <w:rPr>
          <w:sz w:val="28"/>
          <w:szCs w:val="28"/>
        </w:rPr>
        <w:t xml:space="preserve"> x</w:t>
      </w:r>
      <w:r w:rsidRPr="00BB03D1">
        <w:rPr>
          <w:rFonts w:eastAsia="Arial Unicode MS"/>
          <w:sz w:val="28"/>
          <w:szCs w:val="28"/>
        </w:rPr>
        <w:t>ứ</w:t>
      </w:r>
      <w:r w:rsidRPr="00BB03D1">
        <w:rPr>
          <w:sz w:val="28"/>
          <w:szCs w:val="28"/>
        </w:rPr>
        <w:t xml:space="preserve"> c</w:t>
      </w:r>
      <w:r w:rsidRPr="00BB03D1">
        <w:rPr>
          <w:rFonts w:eastAsia="Arial Unicode MS"/>
          <w:sz w:val="28"/>
          <w:szCs w:val="28"/>
        </w:rPr>
        <w:t>ủa</w:t>
      </w:r>
      <w:r w:rsidRPr="00BB03D1">
        <w:rPr>
          <w:sz w:val="28"/>
          <w:szCs w:val="28"/>
        </w:rPr>
        <w:t xml:space="preserve"> </w:t>
      </w:r>
      <w:r w:rsidRPr="00BB03D1">
        <w:rPr>
          <w:rFonts w:eastAsia="Arial Unicode MS"/>
          <w:sz w:val="28"/>
          <w:szCs w:val="28"/>
        </w:rPr>
        <w:t>quý</w:t>
      </w:r>
      <w:r w:rsidRPr="00BB03D1">
        <w:rPr>
          <w:sz w:val="28"/>
          <w:szCs w:val="28"/>
        </w:rPr>
        <w:t xml:space="preserve"> vị</w:t>
      </w:r>
      <w:r w:rsidRPr="00BB03D1">
        <w:rPr>
          <w:rFonts w:eastAsia="Arial Unicode MS"/>
          <w:sz w:val="28"/>
          <w:szCs w:val="28"/>
        </w:rPr>
        <w:t>.</w:t>
      </w:r>
      <w:r w:rsidRPr="00BB03D1">
        <w:rPr>
          <w:sz w:val="28"/>
          <w:szCs w:val="28"/>
        </w:rPr>
        <w:t xml:space="preserve"> V</w:t>
      </w:r>
      <w:r w:rsidRPr="00BB03D1">
        <w:rPr>
          <w:rFonts w:eastAsia="Arial Unicode MS"/>
          <w:sz w:val="28"/>
          <w:szCs w:val="28"/>
        </w:rPr>
        <w:t>ì</w:t>
      </w:r>
      <w:r w:rsidRPr="00BB03D1">
        <w:rPr>
          <w:sz w:val="28"/>
          <w:szCs w:val="28"/>
        </w:rPr>
        <w:t xml:space="preserve"> sao? Qu</w:t>
      </w:r>
      <w:r w:rsidRPr="00BB03D1">
        <w:rPr>
          <w:rFonts w:eastAsia="Arial Unicode MS"/>
          <w:sz w:val="28"/>
          <w:szCs w:val="28"/>
        </w:rPr>
        <w:t>ý</w:t>
      </w:r>
      <w:r w:rsidRPr="00BB03D1">
        <w:rPr>
          <w:sz w:val="28"/>
          <w:szCs w:val="28"/>
        </w:rPr>
        <w:t xml:space="preserve"> v</w:t>
      </w:r>
      <w:r w:rsidRPr="00BB03D1">
        <w:rPr>
          <w:rFonts w:eastAsia="Arial Unicode MS"/>
          <w:sz w:val="28"/>
          <w:szCs w:val="28"/>
        </w:rPr>
        <w:t>ị</w:t>
      </w:r>
      <w:r w:rsidRPr="00BB03D1">
        <w:rPr>
          <w:sz w:val="28"/>
          <w:szCs w:val="28"/>
        </w:rPr>
        <w:t xml:space="preserve"> ch</w:t>
      </w:r>
      <w:r w:rsidRPr="00BB03D1">
        <w:rPr>
          <w:rFonts w:eastAsia="Arial Unicode MS"/>
          <w:sz w:val="28"/>
          <w:szCs w:val="28"/>
        </w:rPr>
        <w:t>ẳng</w:t>
      </w:r>
      <w:r w:rsidRPr="00BB03D1">
        <w:rPr>
          <w:sz w:val="28"/>
          <w:szCs w:val="28"/>
        </w:rPr>
        <w:t xml:space="preserve"> t</w:t>
      </w:r>
      <w:r w:rsidRPr="00BB03D1">
        <w:rPr>
          <w:rFonts w:eastAsia="Arial Unicode MS"/>
          <w:sz w:val="28"/>
          <w:szCs w:val="28"/>
        </w:rPr>
        <w:t>hông</w:t>
      </w:r>
      <w:r w:rsidRPr="00BB03D1">
        <w:rPr>
          <w:sz w:val="28"/>
          <w:szCs w:val="28"/>
        </w:rPr>
        <w:t xml:space="preserve"> qua t</w:t>
      </w:r>
      <w:r w:rsidRPr="00BB03D1">
        <w:rPr>
          <w:rFonts w:eastAsia="Arial Unicode MS"/>
          <w:sz w:val="28"/>
          <w:szCs w:val="28"/>
        </w:rPr>
        <w:t>âm</w:t>
      </w:r>
      <w:r w:rsidRPr="00BB03D1">
        <w:rPr>
          <w:sz w:val="28"/>
          <w:szCs w:val="28"/>
        </w:rPr>
        <w:t xml:space="preserve"> </w:t>
      </w:r>
      <w:r w:rsidRPr="00BB03D1">
        <w:rPr>
          <w:rFonts w:eastAsia="Arial Unicode MS"/>
          <w:sz w:val="28"/>
          <w:szCs w:val="28"/>
        </w:rPr>
        <w:t>ý</w:t>
      </w:r>
      <w:r w:rsidRPr="00BB03D1">
        <w:rPr>
          <w:sz w:val="28"/>
          <w:szCs w:val="28"/>
        </w:rPr>
        <w:t xml:space="preserve"> th</w:t>
      </w:r>
      <w:r w:rsidRPr="00BB03D1">
        <w:rPr>
          <w:rFonts w:eastAsia="Arial Unicode MS"/>
          <w:sz w:val="28"/>
          <w:szCs w:val="28"/>
        </w:rPr>
        <w:t>ức,</w:t>
      </w:r>
      <w:r w:rsidRPr="00BB03D1">
        <w:rPr>
          <w:sz w:val="28"/>
          <w:szCs w:val="28"/>
        </w:rPr>
        <w:t xml:space="preserve"> </w:t>
      </w:r>
      <w:r w:rsidRPr="00BB03D1">
        <w:rPr>
          <w:rFonts w:eastAsia="Arial Unicode MS"/>
          <w:sz w:val="28"/>
          <w:szCs w:val="28"/>
        </w:rPr>
        <w:t>ý</w:t>
      </w:r>
      <w:r w:rsidRPr="00BB03D1">
        <w:rPr>
          <w:sz w:val="28"/>
          <w:szCs w:val="28"/>
        </w:rPr>
        <w:t xml:space="preserve"> nghĩa </w:t>
      </w:r>
      <w:r w:rsidRPr="00BB03D1">
        <w:rPr>
          <w:rFonts w:eastAsia="Arial Unicode MS"/>
          <w:sz w:val="28"/>
          <w:szCs w:val="28"/>
        </w:rPr>
        <w:t>ấy</w:t>
      </w:r>
      <w:r w:rsidRPr="00BB03D1">
        <w:rPr>
          <w:sz w:val="28"/>
          <w:szCs w:val="28"/>
        </w:rPr>
        <w:t xml:space="preserve"> </w:t>
      </w:r>
      <w:r w:rsidRPr="00BB03D1">
        <w:rPr>
          <w:rFonts w:eastAsia="Arial Unicode MS"/>
          <w:sz w:val="28"/>
          <w:szCs w:val="28"/>
        </w:rPr>
        <w:t>bỗng</w:t>
      </w:r>
      <w:r w:rsidRPr="00BB03D1">
        <w:rPr>
          <w:sz w:val="28"/>
          <w:szCs w:val="28"/>
        </w:rPr>
        <w:t xml:space="preserve"> hi</w:t>
      </w:r>
      <w:r w:rsidRPr="00BB03D1">
        <w:rPr>
          <w:rFonts w:eastAsia="Arial Unicode MS"/>
          <w:sz w:val="28"/>
          <w:szCs w:val="28"/>
        </w:rPr>
        <w:t>ện</w:t>
      </w:r>
      <w:r w:rsidRPr="00BB03D1">
        <w:rPr>
          <w:sz w:val="28"/>
          <w:szCs w:val="28"/>
        </w:rPr>
        <w:t xml:space="preserve"> ti</w:t>
      </w:r>
      <w:r w:rsidRPr="00BB03D1">
        <w:rPr>
          <w:rFonts w:eastAsia="Arial Unicode MS"/>
          <w:sz w:val="28"/>
          <w:szCs w:val="28"/>
        </w:rPr>
        <w:t>ền,</w:t>
      </w:r>
      <w:r w:rsidRPr="00BB03D1">
        <w:rPr>
          <w:sz w:val="28"/>
          <w:szCs w:val="28"/>
        </w:rPr>
        <w:t xml:space="preserve"> </w:t>
      </w:r>
      <w:r w:rsidRPr="00BB03D1">
        <w:rPr>
          <w:rFonts w:eastAsia="Arial Unicode MS"/>
          <w:sz w:val="28"/>
          <w:szCs w:val="28"/>
        </w:rPr>
        <w:t>đó</w:t>
      </w:r>
      <w:r w:rsidRPr="00BB03D1">
        <w:rPr>
          <w:sz w:val="28"/>
          <w:szCs w:val="28"/>
        </w:rPr>
        <w:t xml:space="preserve"> l</w:t>
      </w:r>
      <w:r w:rsidRPr="00BB03D1">
        <w:rPr>
          <w:rFonts w:eastAsia="Arial Unicode MS"/>
          <w:sz w:val="28"/>
          <w:szCs w:val="28"/>
        </w:rPr>
        <w:t>à</w:t>
      </w:r>
      <w:r w:rsidRPr="00BB03D1">
        <w:rPr>
          <w:sz w:val="28"/>
          <w:szCs w:val="28"/>
        </w:rPr>
        <w:t xml:space="preserve"> ngộ xứ</w:t>
      </w:r>
      <w:r w:rsidRPr="00BB03D1">
        <w:rPr>
          <w:rFonts w:eastAsia="Arial Unicode MS"/>
          <w:sz w:val="28"/>
          <w:szCs w:val="28"/>
        </w:rPr>
        <w:t>.</w:t>
      </w:r>
      <w:r w:rsidRPr="00BB03D1">
        <w:rPr>
          <w:sz w:val="28"/>
          <w:szCs w:val="28"/>
        </w:rPr>
        <w:t xml:space="preserve"> </w:t>
      </w:r>
      <w:r w:rsidRPr="00BB03D1">
        <w:rPr>
          <w:rFonts w:eastAsia="Arial Unicode MS"/>
          <w:sz w:val="28"/>
          <w:szCs w:val="28"/>
        </w:rPr>
        <w:t>Cảnh</w:t>
      </w:r>
      <w:r w:rsidRPr="00BB03D1">
        <w:rPr>
          <w:sz w:val="28"/>
          <w:szCs w:val="28"/>
        </w:rPr>
        <w:t xml:space="preserve"> gi</w:t>
      </w:r>
      <w:r w:rsidRPr="00BB03D1">
        <w:rPr>
          <w:rFonts w:eastAsia="Arial Unicode MS"/>
          <w:sz w:val="28"/>
          <w:szCs w:val="28"/>
        </w:rPr>
        <w:t>ới</w:t>
      </w:r>
      <w:r w:rsidRPr="00BB03D1">
        <w:rPr>
          <w:sz w:val="28"/>
          <w:szCs w:val="28"/>
        </w:rPr>
        <w:t xml:space="preserve"> </w:t>
      </w:r>
      <w:r w:rsidRPr="00BB03D1">
        <w:rPr>
          <w:rFonts w:eastAsia="Arial Unicode MS"/>
          <w:sz w:val="28"/>
          <w:szCs w:val="28"/>
        </w:rPr>
        <w:t>ấy</w:t>
      </w:r>
      <w:r w:rsidRPr="00BB03D1">
        <w:rPr>
          <w:sz w:val="28"/>
          <w:szCs w:val="28"/>
        </w:rPr>
        <w:t xml:space="preserve"> hi</w:t>
      </w:r>
      <w:r w:rsidRPr="00BB03D1">
        <w:rPr>
          <w:rFonts w:eastAsia="Arial Unicode MS"/>
          <w:sz w:val="28"/>
          <w:szCs w:val="28"/>
        </w:rPr>
        <w:t>ện</w:t>
      </w:r>
      <w:r w:rsidRPr="00BB03D1">
        <w:rPr>
          <w:sz w:val="28"/>
          <w:szCs w:val="28"/>
        </w:rPr>
        <w:t xml:space="preserve"> ti</w:t>
      </w:r>
      <w:r w:rsidRPr="00BB03D1">
        <w:rPr>
          <w:rFonts w:eastAsia="Arial Unicode MS"/>
          <w:sz w:val="28"/>
          <w:szCs w:val="28"/>
        </w:rPr>
        <w:t>ền,</w:t>
      </w:r>
      <w:r w:rsidRPr="00BB03D1">
        <w:rPr>
          <w:sz w:val="28"/>
          <w:szCs w:val="28"/>
        </w:rPr>
        <w:t xml:space="preserve"> </w:t>
      </w:r>
      <w:r w:rsidRPr="00BB03D1">
        <w:rPr>
          <w:rFonts w:eastAsia="Arial Unicode MS"/>
          <w:sz w:val="28"/>
          <w:szCs w:val="28"/>
        </w:rPr>
        <w:t>quý</w:t>
      </w:r>
      <w:r w:rsidRPr="00BB03D1">
        <w:rPr>
          <w:sz w:val="28"/>
          <w:szCs w:val="28"/>
        </w:rPr>
        <w:t xml:space="preserve"> vị c</w:t>
      </w:r>
      <w:r w:rsidRPr="00BB03D1">
        <w:rPr>
          <w:rFonts w:eastAsia="Arial Unicode MS"/>
          <w:sz w:val="28"/>
          <w:szCs w:val="28"/>
        </w:rPr>
        <w:t>ũng</w:t>
      </w:r>
      <w:r w:rsidRPr="00BB03D1">
        <w:rPr>
          <w:sz w:val="28"/>
          <w:szCs w:val="28"/>
        </w:rPr>
        <w:t xml:space="preserve"> </w:t>
      </w:r>
      <w:r w:rsidRPr="00BB03D1">
        <w:rPr>
          <w:rFonts w:eastAsia="Arial Unicode MS"/>
          <w:sz w:val="28"/>
          <w:szCs w:val="28"/>
        </w:rPr>
        <w:t>chớ</w:t>
      </w:r>
      <w:r w:rsidRPr="00BB03D1">
        <w:rPr>
          <w:sz w:val="28"/>
          <w:szCs w:val="28"/>
        </w:rPr>
        <w:t xml:space="preserve"> n</w:t>
      </w:r>
      <w:r w:rsidRPr="00BB03D1">
        <w:rPr>
          <w:rFonts w:eastAsia="Arial Unicode MS"/>
          <w:sz w:val="28"/>
          <w:szCs w:val="28"/>
        </w:rPr>
        <w:t>ên</w:t>
      </w:r>
      <w:r w:rsidRPr="00BB03D1">
        <w:rPr>
          <w:sz w:val="28"/>
          <w:szCs w:val="28"/>
        </w:rPr>
        <w:t xml:space="preserve"> </w:t>
      </w:r>
      <w:r w:rsidRPr="00BB03D1">
        <w:rPr>
          <w:rFonts w:eastAsia="Arial Unicode MS"/>
          <w:sz w:val="28"/>
          <w:szCs w:val="28"/>
        </w:rPr>
        <w:t>sanh</w:t>
      </w:r>
      <w:r w:rsidRPr="00BB03D1">
        <w:rPr>
          <w:sz w:val="28"/>
          <w:szCs w:val="28"/>
        </w:rPr>
        <w:t xml:space="preserve"> t</w:t>
      </w:r>
      <w:r w:rsidRPr="00BB03D1">
        <w:rPr>
          <w:rFonts w:eastAsia="Arial Unicode MS"/>
          <w:sz w:val="28"/>
          <w:szCs w:val="28"/>
        </w:rPr>
        <w:t>âm</w:t>
      </w:r>
      <w:r w:rsidRPr="00BB03D1">
        <w:rPr>
          <w:sz w:val="28"/>
          <w:szCs w:val="28"/>
        </w:rPr>
        <w:t xml:space="preserve"> hoan h</w:t>
      </w:r>
      <w:r w:rsidRPr="00BB03D1">
        <w:rPr>
          <w:rFonts w:eastAsia="Arial Unicode MS"/>
          <w:sz w:val="28"/>
          <w:szCs w:val="28"/>
        </w:rPr>
        <w:t>ỷ.</w:t>
      </w:r>
      <w:r w:rsidRPr="00BB03D1">
        <w:rPr>
          <w:sz w:val="28"/>
          <w:szCs w:val="28"/>
        </w:rPr>
        <w:t xml:space="preserve"> </w:t>
      </w:r>
      <w:r w:rsidRPr="00BB03D1">
        <w:rPr>
          <w:rFonts w:eastAsia="Arial Unicode MS"/>
          <w:sz w:val="28"/>
          <w:szCs w:val="28"/>
        </w:rPr>
        <w:t>Vì</w:t>
      </w:r>
      <w:r w:rsidRPr="00BB03D1">
        <w:rPr>
          <w:sz w:val="28"/>
          <w:szCs w:val="28"/>
        </w:rPr>
        <w:t xml:space="preserve"> sao</w:t>
      </w:r>
      <w:r w:rsidRPr="00BB03D1">
        <w:rPr>
          <w:rFonts w:eastAsia="Arial Unicode MS"/>
          <w:sz w:val="28"/>
          <w:szCs w:val="28"/>
        </w:rPr>
        <w:t>?</w:t>
      </w:r>
      <w:r w:rsidRPr="00BB03D1">
        <w:rPr>
          <w:sz w:val="28"/>
          <w:szCs w:val="28"/>
        </w:rPr>
        <w:t xml:space="preserve"> Hai ng</w:t>
      </w:r>
      <w:r w:rsidRPr="00BB03D1">
        <w:rPr>
          <w:rFonts w:eastAsia="Arial Unicode MS"/>
          <w:sz w:val="28"/>
          <w:szCs w:val="28"/>
        </w:rPr>
        <w:t>ày</w:t>
      </w:r>
      <w:r w:rsidRPr="00BB03D1">
        <w:rPr>
          <w:sz w:val="28"/>
          <w:szCs w:val="28"/>
        </w:rPr>
        <w:t xml:space="preserve"> sau qu</w:t>
      </w:r>
      <w:r w:rsidRPr="00BB03D1">
        <w:rPr>
          <w:rFonts w:eastAsia="Arial Unicode MS"/>
          <w:sz w:val="28"/>
          <w:szCs w:val="28"/>
        </w:rPr>
        <w:t>ý</w:t>
      </w:r>
      <w:r w:rsidRPr="00BB03D1">
        <w:rPr>
          <w:sz w:val="28"/>
          <w:szCs w:val="28"/>
        </w:rPr>
        <w:t xml:space="preserve"> v</w:t>
      </w:r>
      <w:r w:rsidRPr="00BB03D1">
        <w:rPr>
          <w:rFonts w:eastAsia="Arial Unicode MS"/>
          <w:sz w:val="28"/>
          <w:szCs w:val="28"/>
        </w:rPr>
        <w:t>ị</w:t>
      </w:r>
      <w:r w:rsidRPr="00BB03D1">
        <w:rPr>
          <w:sz w:val="28"/>
          <w:szCs w:val="28"/>
        </w:rPr>
        <w:t xml:space="preserve"> </w:t>
      </w:r>
      <w:r w:rsidRPr="00BB03D1">
        <w:rPr>
          <w:rFonts w:eastAsia="Arial Unicode MS"/>
          <w:sz w:val="28"/>
          <w:szCs w:val="28"/>
        </w:rPr>
        <w:t>đọc</w:t>
      </w:r>
      <w:r w:rsidRPr="00BB03D1">
        <w:rPr>
          <w:sz w:val="28"/>
          <w:szCs w:val="28"/>
        </w:rPr>
        <w:t xml:space="preserve"> l</w:t>
      </w:r>
      <w:r w:rsidRPr="00BB03D1">
        <w:rPr>
          <w:rFonts w:eastAsia="Arial Unicode MS"/>
          <w:sz w:val="28"/>
          <w:szCs w:val="28"/>
        </w:rPr>
        <w:t>ại,</w:t>
      </w:r>
      <w:r w:rsidRPr="00BB03D1">
        <w:rPr>
          <w:sz w:val="28"/>
          <w:szCs w:val="28"/>
        </w:rPr>
        <w:t xml:space="preserve"> </w:t>
      </w:r>
      <w:r w:rsidRPr="00BB03D1">
        <w:rPr>
          <w:rFonts w:eastAsia="Arial Unicode MS"/>
          <w:sz w:val="28"/>
          <w:szCs w:val="28"/>
        </w:rPr>
        <w:t>ý</w:t>
      </w:r>
      <w:r w:rsidRPr="00BB03D1">
        <w:rPr>
          <w:sz w:val="28"/>
          <w:szCs w:val="28"/>
        </w:rPr>
        <w:t xml:space="preserve"> ngh</w:t>
      </w:r>
      <w:r w:rsidRPr="00BB03D1">
        <w:rPr>
          <w:rFonts w:eastAsia="Arial Unicode MS"/>
          <w:sz w:val="28"/>
          <w:szCs w:val="28"/>
        </w:rPr>
        <w:t>ĩa</w:t>
      </w:r>
      <w:r w:rsidRPr="00BB03D1">
        <w:rPr>
          <w:sz w:val="28"/>
          <w:szCs w:val="28"/>
        </w:rPr>
        <w:t xml:space="preserve"> tinh t</w:t>
      </w:r>
      <w:r w:rsidRPr="00BB03D1">
        <w:rPr>
          <w:rFonts w:eastAsia="Arial Unicode MS"/>
          <w:sz w:val="28"/>
          <w:szCs w:val="28"/>
        </w:rPr>
        <w:t>ường,</w:t>
      </w:r>
      <w:r w:rsidRPr="00BB03D1">
        <w:rPr>
          <w:sz w:val="28"/>
          <w:szCs w:val="28"/>
        </w:rPr>
        <w:t xml:space="preserve"> s</w:t>
      </w:r>
      <w:r w:rsidRPr="00BB03D1">
        <w:rPr>
          <w:rFonts w:eastAsia="Arial Unicode MS"/>
          <w:sz w:val="28"/>
          <w:szCs w:val="28"/>
        </w:rPr>
        <w:t>âu</w:t>
      </w:r>
      <w:r w:rsidRPr="00BB03D1">
        <w:rPr>
          <w:sz w:val="28"/>
          <w:szCs w:val="28"/>
        </w:rPr>
        <w:t xml:space="preserve"> s</w:t>
      </w:r>
      <w:r w:rsidRPr="00BB03D1">
        <w:rPr>
          <w:rFonts w:eastAsia="Arial Unicode MS"/>
          <w:sz w:val="28"/>
          <w:szCs w:val="28"/>
        </w:rPr>
        <w:t>ắc</w:t>
      </w:r>
      <w:r w:rsidRPr="00BB03D1">
        <w:rPr>
          <w:sz w:val="28"/>
          <w:szCs w:val="28"/>
        </w:rPr>
        <w:t xml:space="preserve"> h</w:t>
      </w:r>
      <w:r w:rsidRPr="00BB03D1">
        <w:rPr>
          <w:rFonts w:eastAsia="Arial Unicode MS"/>
          <w:sz w:val="28"/>
          <w:szCs w:val="28"/>
        </w:rPr>
        <w:t>ơn</w:t>
      </w:r>
      <w:r w:rsidRPr="00BB03D1">
        <w:rPr>
          <w:sz w:val="28"/>
          <w:szCs w:val="28"/>
        </w:rPr>
        <w:t xml:space="preserve"> </w:t>
      </w:r>
      <w:r w:rsidRPr="00BB03D1">
        <w:rPr>
          <w:rFonts w:eastAsia="Arial Unicode MS"/>
          <w:sz w:val="28"/>
          <w:szCs w:val="28"/>
        </w:rPr>
        <w:t>đều</w:t>
      </w:r>
      <w:r w:rsidRPr="00BB03D1">
        <w:rPr>
          <w:sz w:val="28"/>
          <w:szCs w:val="28"/>
        </w:rPr>
        <w:t xml:space="preserve"> l</w:t>
      </w:r>
      <w:r w:rsidRPr="00BB03D1">
        <w:rPr>
          <w:rFonts w:eastAsia="Arial Unicode MS"/>
          <w:sz w:val="28"/>
          <w:szCs w:val="28"/>
        </w:rPr>
        <w:t>ộ</w:t>
      </w:r>
      <w:r w:rsidRPr="00BB03D1">
        <w:rPr>
          <w:sz w:val="28"/>
          <w:szCs w:val="28"/>
        </w:rPr>
        <w:t xml:space="preserve"> ra. V</w:t>
      </w:r>
      <w:r w:rsidRPr="00BB03D1">
        <w:rPr>
          <w:rFonts w:eastAsia="Arial Unicode MS"/>
          <w:sz w:val="28"/>
          <w:szCs w:val="28"/>
        </w:rPr>
        <w:t>ì</w:t>
      </w:r>
      <w:r w:rsidRPr="00BB03D1">
        <w:rPr>
          <w:sz w:val="28"/>
          <w:szCs w:val="28"/>
        </w:rPr>
        <w:t xml:space="preserve"> th</w:t>
      </w:r>
      <w:r w:rsidRPr="00BB03D1">
        <w:rPr>
          <w:rFonts w:eastAsia="Arial Unicode MS"/>
          <w:sz w:val="28"/>
          <w:szCs w:val="28"/>
        </w:rPr>
        <w:t>ế,</w:t>
      </w:r>
      <w:r w:rsidRPr="00BB03D1">
        <w:rPr>
          <w:sz w:val="28"/>
          <w:szCs w:val="28"/>
        </w:rPr>
        <w:t xml:space="preserve"> </w:t>
      </w:r>
      <w:r w:rsidRPr="00BB03D1">
        <w:rPr>
          <w:rFonts w:eastAsia="Arial Unicode MS"/>
          <w:sz w:val="28"/>
          <w:szCs w:val="28"/>
        </w:rPr>
        <w:t>nếu</w:t>
      </w:r>
      <w:r w:rsidRPr="00BB03D1">
        <w:rPr>
          <w:sz w:val="28"/>
          <w:szCs w:val="28"/>
        </w:rPr>
        <w:t xml:space="preserve"> </w:t>
      </w:r>
      <w:r w:rsidRPr="00BB03D1">
        <w:rPr>
          <w:rFonts w:eastAsia="Arial Unicode MS"/>
          <w:sz w:val="28"/>
          <w:szCs w:val="28"/>
        </w:rPr>
        <w:t>cảnh</w:t>
      </w:r>
      <w:r w:rsidRPr="00BB03D1">
        <w:rPr>
          <w:sz w:val="28"/>
          <w:szCs w:val="28"/>
        </w:rPr>
        <w:t xml:space="preserve"> giới ấ</w:t>
      </w:r>
      <w:r w:rsidRPr="00BB03D1">
        <w:rPr>
          <w:rFonts w:eastAsia="Arial Unicode MS"/>
          <w:sz w:val="28"/>
          <w:szCs w:val="28"/>
        </w:rPr>
        <w:t>y</w:t>
      </w:r>
      <w:r w:rsidRPr="00BB03D1">
        <w:rPr>
          <w:sz w:val="28"/>
          <w:szCs w:val="28"/>
        </w:rPr>
        <w:t xml:space="preserve"> hi</w:t>
      </w:r>
      <w:r w:rsidRPr="00BB03D1">
        <w:rPr>
          <w:rFonts w:eastAsia="Arial Unicode MS"/>
          <w:sz w:val="28"/>
          <w:szCs w:val="28"/>
        </w:rPr>
        <w:t>ện</w:t>
      </w:r>
      <w:r w:rsidRPr="00BB03D1">
        <w:rPr>
          <w:sz w:val="28"/>
          <w:szCs w:val="28"/>
        </w:rPr>
        <w:t xml:space="preserve"> ti</w:t>
      </w:r>
      <w:r w:rsidRPr="00BB03D1">
        <w:rPr>
          <w:rFonts w:eastAsia="Arial Unicode MS"/>
          <w:sz w:val="28"/>
          <w:szCs w:val="28"/>
        </w:rPr>
        <w:t>ền,</w:t>
      </w:r>
      <w:r w:rsidRPr="00BB03D1">
        <w:rPr>
          <w:sz w:val="28"/>
          <w:szCs w:val="28"/>
        </w:rPr>
        <w:t xml:space="preserve"> c</w:t>
      </w:r>
      <w:r w:rsidRPr="00BB03D1">
        <w:rPr>
          <w:rFonts w:eastAsia="Arial Unicode MS"/>
          <w:sz w:val="28"/>
          <w:szCs w:val="28"/>
        </w:rPr>
        <w:t>ăn</w:t>
      </w:r>
      <w:r w:rsidRPr="00BB03D1">
        <w:rPr>
          <w:sz w:val="28"/>
          <w:szCs w:val="28"/>
        </w:rPr>
        <w:t xml:space="preserve"> b</w:t>
      </w:r>
      <w:r w:rsidRPr="00BB03D1">
        <w:rPr>
          <w:rFonts w:eastAsia="Arial Unicode MS"/>
          <w:sz w:val="28"/>
          <w:szCs w:val="28"/>
        </w:rPr>
        <w:t>ản</w:t>
      </w:r>
      <w:r w:rsidRPr="00BB03D1">
        <w:rPr>
          <w:sz w:val="28"/>
          <w:szCs w:val="28"/>
        </w:rPr>
        <w:t xml:space="preserve"> l</w:t>
      </w:r>
      <w:r w:rsidRPr="00BB03D1">
        <w:rPr>
          <w:rFonts w:eastAsia="Arial Unicode MS"/>
          <w:sz w:val="28"/>
          <w:szCs w:val="28"/>
        </w:rPr>
        <w:t>à</w:t>
      </w:r>
      <w:r w:rsidRPr="00BB03D1">
        <w:rPr>
          <w:sz w:val="28"/>
          <w:szCs w:val="28"/>
        </w:rPr>
        <w:t xml:space="preserve"> ch</w:t>
      </w:r>
      <w:r w:rsidRPr="00BB03D1">
        <w:rPr>
          <w:rFonts w:eastAsia="Arial Unicode MS"/>
          <w:sz w:val="28"/>
          <w:szCs w:val="28"/>
        </w:rPr>
        <w:t>ẳng</w:t>
      </w:r>
      <w:r w:rsidRPr="00BB03D1">
        <w:rPr>
          <w:sz w:val="28"/>
          <w:szCs w:val="28"/>
        </w:rPr>
        <w:t xml:space="preserve"> </w:t>
      </w:r>
      <w:r w:rsidRPr="00BB03D1">
        <w:rPr>
          <w:rFonts w:eastAsia="Arial Unicode MS"/>
          <w:sz w:val="28"/>
          <w:szCs w:val="28"/>
        </w:rPr>
        <w:t>để</w:t>
      </w:r>
      <w:r w:rsidRPr="00BB03D1">
        <w:rPr>
          <w:sz w:val="28"/>
          <w:szCs w:val="28"/>
        </w:rPr>
        <w:t xml:space="preserve"> </w:t>
      </w:r>
      <w:r w:rsidRPr="00BB03D1">
        <w:rPr>
          <w:rFonts w:eastAsia="Arial Unicode MS"/>
          <w:sz w:val="28"/>
          <w:szCs w:val="28"/>
        </w:rPr>
        <w:t>ý</w:t>
      </w:r>
      <w:r w:rsidRPr="00BB03D1">
        <w:rPr>
          <w:sz w:val="28"/>
          <w:szCs w:val="28"/>
        </w:rPr>
        <w:t xml:space="preserve"> t</w:t>
      </w:r>
      <w:r w:rsidRPr="00BB03D1">
        <w:rPr>
          <w:rFonts w:eastAsia="Arial Unicode MS"/>
          <w:sz w:val="28"/>
          <w:szCs w:val="28"/>
        </w:rPr>
        <w:t>ới</w:t>
      </w:r>
      <w:r w:rsidRPr="00BB03D1">
        <w:rPr>
          <w:sz w:val="28"/>
          <w:szCs w:val="28"/>
        </w:rPr>
        <w:t xml:space="preserve"> n</w:t>
      </w:r>
      <w:r w:rsidRPr="00BB03D1">
        <w:rPr>
          <w:rFonts w:eastAsia="Arial Unicode MS"/>
          <w:sz w:val="28"/>
          <w:szCs w:val="28"/>
        </w:rPr>
        <w:t>ó,</w:t>
      </w:r>
      <w:r w:rsidRPr="00BB03D1">
        <w:rPr>
          <w:sz w:val="28"/>
          <w:szCs w:val="28"/>
        </w:rPr>
        <w:t xml:space="preserve"> </w:t>
      </w:r>
      <w:r w:rsidRPr="00BB03D1">
        <w:rPr>
          <w:rFonts w:eastAsia="Arial Unicode MS"/>
          <w:sz w:val="28"/>
          <w:szCs w:val="28"/>
        </w:rPr>
        <w:t>vẫn</w:t>
      </w:r>
      <w:r w:rsidRPr="00BB03D1">
        <w:rPr>
          <w:sz w:val="28"/>
          <w:szCs w:val="28"/>
        </w:rPr>
        <w:t xml:space="preserve"> cung k</w:t>
      </w:r>
      <w:r w:rsidRPr="00BB03D1">
        <w:rPr>
          <w:rFonts w:eastAsia="Arial Unicode MS"/>
          <w:sz w:val="28"/>
          <w:szCs w:val="28"/>
        </w:rPr>
        <w:t>ính</w:t>
      </w:r>
      <w:r w:rsidRPr="00BB03D1">
        <w:rPr>
          <w:sz w:val="28"/>
          <w:szCs w:val="28"/>
        </w:rPr>
        <w:t xml:space="preserve"> </w:t>
      </w:r>
      <w:r w:rsidRPr="00BB03D1">
        <w:rPr>
          <w:rFonts w:eastAsia="Arial Unicode MS"/>
          <w:sz w:val="28"/>
          <w:szCs w:val="28"/>
        </w:rPr>
        <w:t>niệm</w:t>
      </w:r>
      <w:r w:rsidRPr="00BB03D1">
        <w:rPr>
          <w:sz w:val="28"/>
          <w:szCs w:val="28"/>
        </w:rPr>
        <w:t xml:space="preserve"> m</w:t>
      </w:r>
      <w:r w:rsidRPr="00BB03D1">
        <w:rPr>
          <w:rFonts w:eastAsia="Arial Unicode MS"/>
          <w:sz w:val="28"/>
          <w:szCs w:val="28"/>
        </w:rPr>
        <w:t>ãi,</w:t>
      </w:r>
      <w:r w:rsidRPr="00BB03D1">
        <w:rPr>
          <w:sz w:val="28"/>
          <w:szCs w:val="28"/>
        </w:rPr>
        <w:t xml:space="preserve"> nh</w:t>
      </w:r>
      <w:r w:rsidRPr="00BB03D1">
        <w:rPr>
          <w:rFonts w:eastAsia="Arial Unicode MS"/>
          <w:sz w:val="28"/>
          <w:szCs w:val="28"/>
        </w:rPr>
        <w:t>ư</w:t>
      </w:r>
      <w:r w:rsidRPr="00BB03D1">
        <w:rPr>
          <w:sz w:val="28"/>
          <w:szCs w:val="28"/>
        </w:rPr>
        <w:t xml:space="preserve"> v</w:t>
      </w:r>
      <w:r w:rsidRPr="00BB03D1">
        <w:rPr>
          <w:rFonts w:eastAsia="Arial Unicode MS"/>
          <w:sz w:val="28"/>
          <w:szCs w:val="28"/>
        </w:rPr>
        <w:t>ậy</w:t>
      </w:r>
      <w:r w:rsidRPr="00BB03D1">
        <w:rPr>
          <w:sz w:val="28"/>
          <w:szCs w:val="28"/>
        </w:rPr>
        <w:t xml:space="preserve"> th</w:t>
      </w:r>
      <w:r w:rsidRPr="00BB03D1">
        <w:rPr>
          <w:rFonts w:eastAsia="Arial Unicode MS"/>
          <w:sz w:val="28"/>
          <w:szCs w:val="28"/>
        </w:rPr>
        <w:t>ì</w:t>
      </w:r>
      <w:r w:rsidRPr="00BB03D1">
        <w:rPr>
          <w:sz w:val="28"/>
          <w:szCs w:val="28"/>
        </w:rPr>
        <w:t xml:space="preserve"> </w:t>
      </w:r>
      <w:r w:rsidRPr="00BB03D1">
        <w:rPr>
          <w:rFonts w:eastAsia="Arial Unicode MS"/>
          <w:sz w:val="28"/>
          <w:szCs w:val="28"/>
        </w:rPr>
        <w:t>mới</w:t>
      </w:r>
      <w:r w:rsidRPr="00BB03D1">
        <w:rPr>
          <w:sz w:val="28"/>
          <w:szCs w:val="28"/>
        </w:rPr>
        <w:t xml:space="preserve"> </w:t>
      </w:r>
      <w:r w:rsidRPr="00BB03D1">
        <w:rPr>
          <w:rFonts w:eastAsia="Arial Unicode MS"/>
          <w:sz w:val="28"/>
          <w:szCs w:val="28"/>
        </w:rPr>
        <w:t>được.</w:t>
      </w:r>
      <w:r w:rsidRPr="00BB03D1">
        <w:rPr>
          <w:sz w:val="28"/>
          <w:szCs w:val="28"/>
        </w:rPr>
        <w:t xml:space="preserve"> </w:t>
      </w:r>
      <w:r w:rsidRPr="00BB03D1">
        <w:rPr>
          <w:rFonts w:eastAsia="Arial Unicode MS"/>
          <w:sz w:val="28"/>
          <w:szCs w:val="28"/>
        </w:rPr>
        <w:t>Đọc</w:t>
      </w:r>
      <w:r w:rsidRPr="00BB03D1">
        <w:rPr>
          <w:sz w:val="28"/>
          <w:szCs w:val="28"/>
        </w:rPr>
        <w:t xml:space="preserve"> kinh ki</w:t>
      </w:r>
      <w:r w:rsidRPr="00BB03D1">
        <w:rPr>
          <w:rFonts w:eastAsia="Arial Unicode MS"/>
          <w:sz w:val="28"/>
          <w:szCs w:val="28"/>
        </w:rPr>
        <w:t>ểu</w:t>
      </w:r>
      <w:r w:rsidRPr="00BB03D1">
        <w:rPr>
          <w:sz w:val="28"/>
          <w:szCs w:val="28"/>
        </w:rPr>
        <w:t xml:space="preserve"> </w:t>
      </w:r>
      <w:r w:rsidRPr="00BB03D1">
        <w:rPr>
          <w:rFonts w:eastAsia="Arial Unicode MS"/>
          <w:sz w:val="28"/>
          <w:szCs w:val="28"/>
        </w:rPr>
        <w:t>đó</w:t>
      </w:r>
      <w:r w:rsidRPr="00BB03D1">
        <w:rPr>
          <w:sz w:val="28"/>
          <w:szCs w:val="28"/>
        </w:rPr>
        <w:t xml:space="preserve"> l</w:t>
      </w:r>
      <w:r w:rsidRPr="00BB03D1">
        <w:rPr>
          <w:rFonts w:eastAsia="Arial Unicode MS"/>
          <w:sz w:val="28"/>
          <w:szCs w:val="28"/>
        </w:rPr>
        <w:t>à</w:t>
      </w:r>
      <w:r w:rsidRPr="00BB03D1">
        <w:rPr>
          <w:sz w:val="28"/>
          <w:szCs w:val="28"/>
        </w:rPr>
        <w:t xml:space="preserve"> c</w:t>
      </w:r>
      <w:r w:rsidRPr="00BB03D1">
        <w:rPr>
          <w:rFonts w:eastAsia="Arial Unicode MS"/>
          <w:sz w:val="28"/>
          <w:szCs w:val="28"/>
        </w:rPr>
        <w:t>ông</w:t>
      </w:r>
      <w:r w:rsidRPr="00BB03D1">
        <w:rPr>
          <w:sz w:val="28"/>
          <w:szCs w:val="28"/>
        </w:rPr>
        <w:t xml:space="preserve"> </w:t>
      </w:r>
      <w:r w:rsidRPr="00BB03D1">
        <w:rPr>
          <w:rFonts w:eastAsia="Arial Unicode MS"/>
          <w:sz w:val="28"/>
          <w:szCs w:val="28"/>
        </w:rPr>
        <w:t>đức,</w:t>
      </w:r>
      <w:r w:rsidRPr="00BB03D1">
        <w:rPr>
          <w:sz w:val="28"/>
          <w:szCs w:val="28"/>
        </w:rPr>
        <w:t xml:space="preserve"> t</w:t>
      </w:r>
      <w:r w:rsidRPr="00BB03D1">
        <w:rPr>
          <w:rFonts w:eastAsia="Arial Unicode MS"/>
          <w:sz w:val="28"/>
          <w:szCs w:val="28"/>
        </w:rPr>
        <w:t>ương</w:t>
      </w:r>
      <w:r w:rsidRPr="00BB03D1">
        <w:rPr>
          <w:sz w:val="28"/>
          <w:szCs w:val="28"/>
        </w:rPr>
        <w:t xml:space="preserve"> </w:t>
      </w:r>
      <w:r w:rsidRPr="00BB03D1">
        <w:rPr>
          <w:rFonts w:eastAsia="Arial Unicode MS"/>
          <w:sz w:val="28"/>
          <w:szCs w:val="28"/>
        </w:rPr>
        <w:t>ứng</w:t>
      </w:r>
      <w:r w:rsidRPr="00BB03D1">
        <w:rPr>
          <w:sz w:val="28"/>
          <w:szCs w:val="28"/>
        </w:rPr>
        <w:t xml:space="preserve"> v</w:t>
      </w:r>
      <w:r w:rsidRPr="00BB03D1">
        <w:rPr>
          <w:rFonts w:eastAsia="Arial Unicode MS"/>
          <w:sz w:val="28"/>
          <w:szCs w:val="28"/>
        </w:rPr>
        <w:t>ới</w:t>
      </w:r>
      <w:r w:rsidRPr="00BB03D1">
        <w:rPr>
          <w:sz w:val="28"/>
          <w:szCs w:val="28"/>
        </w:rPr>
        <w:t xml:space="preserve"> </w:t>
      </w:r>
      <w:r w:rsidRPr="00BB03D1">
        <w:rPr>
          <w:rFonts w:eastAsia="Arial Unicode MS"/>
          <w:sz w:val="28"/>
          <w:szCs w:val="28"/>
        </w:rPr>
        <w:t>tự</w:t>
      </w:r>
      <w:r w:rsidRPr="00BB03D1">
        <w:rPr>
          <w:sz w:val="28"/>
          <w:szCs w:val="28"/>
        </w:rPr>
        <w:t xml:space="preserve"> </w:t>
      </w:r>
      <w:r w:rsidRPr="00BB03D1">
        <w:rPr>
          <w:rFonts w:eastAsia="Arial Unicode MS"/>
          <w:sz w:val="28"/>
          <w:szCs w:val="28"/>
        </w:rPr>
        <w:t>tánh,</w:t>
      </w:r>
      <w:r w:rsidRPr="00BB03D1">
        <w:rPr>
          <w:sz w:val="28"/>
          <w:szCs w:val="28"/>
        </w:rPr>
        <w:t xml:space="preserve"> </w:t>
      </w:r>
      <w:r w:rsidRPr="00BB03D1">
        <w:rPr>
          <w:rFonts w:eastAsia="Arial Unicode MS"/>
          <w:sz w:val="28"/>
          <w:szCs w:val="28"/>
        </w:rPr>
        <w:t>tương</w:t>
      </w:r>
      <w:r w:rsidRPr="00BB03D1">
        <w:rPr>
          <w:sz w:val="28"/>
          <w:szCs w:val="28"/>
        </w:rPr>
        <w:t xml:space="preserve"> ứng v</w:t>
      </w:r>
      <w:r w:rsidRPr="00BB03D1">
        <w:rPr>
          <w:rFonts w:eastAsia="Arial Unicode MS"/>
          <w:sz w:val="28"/>
          <w:szCs w:val="28"/>
        </w:rPr>
        <w:t>ới</w:t>
      </w:r>
      <w:r w:rsidRPr="00BB03D1">
        <w:rPr>
          <w:sz w:val="28"/>
          <w:szCs w:val="28"/>
        </w:rPr>
        <w:t xml:space="preserve"> Tam H</w:t>
      </w:r>
      <w:r w:rsidRPr="00BB03D1">
        <w:rPr>
          <w:rFonts w:eastAsia="Arial Unicode MS"/>
          <w:sz w:val="28"/>
          <w:szCs w:val="28"/>
        </w:rPr>
        <w:t>ọc</w:t>
      </w:r>
      <w:r w:rsidRPr="00BB03D1">
        <w:rPr>
          <w:sz w:val="28"/>
          <w:szCs w:val="28"/>
        </w:rPr>
        <w:t xml:space="preserve"> </w:t>
      </w:r>
      <w:r w:rsidRPr="00BB03D1">
        <w:rPr>
          <w:rFonts w:eastAsia="Arial Unicode MS"/>
          <w:sz w:val="28"/>
          <w:szCs w:val="28"/>
        </w:rPr>
        <w:t>Giới,</w:t>
      </w:r>
      <w:r w:rsidRPr="00BB03D1">
        <w:rPr>
          <w:sz w:val="28"/>
          <w:szCs w:val="28"/>
        </w:rPr>
        <w:t xml:space="preserve"> Định, Huệ</w:t>
      </w:r>
      <w:r w:rsidRPr="00BB03D1">
        <w:rPr>
          <w:rFonts w:eastAsia="Arial Unicode MS"/>
          <w:sz w:val="28"/>
          <w:szCs w:val="28"/>
        </w:rPr>
        <w:t>,</w:t>
      </w:r>
      <w:r w:rsidRPr="00BB03D1">
        <w:rPr>
          <w:sz w:val="28"/>
          <w:szCs w:val="28"/>
        </w:rPr>
        <w:t xml:space="preserve"> </w:t>
      </w:r>
      <w:r w:rsidRPr="00BB03D1">
        <w:rPr>
          <w:rFonts w:eastAsia="Arial Unicode MS"/>
          <w:sz w:val="28"/>
          <w:szCs w:val="28"/>
        </w:rPr>
        <w:t>tương</w:t>
      </w:r>
      <w:r w:rsidRPr="00BB03D1">
        <w:rPr>
          <w:sz w:val="28"/>
          <w:szCs w:val="28"/>
        </w:rPr>
        <w:t xml:space="preserve"> ứng v</w:t>
      </w:r>
      <w:r w:rsidRPr="00BB03D1">
        <w:rPr>
          <w:rFonts w:eastAsia="Arial Unicode MS"/>
          <w:sz w:val="28"/>
          <w:szCs w:val="28"/>
        </w:rPr>
        <w:t>ới</w:t>
      </w:r>
      <w:r w:rsidRPr="00BB03D1">
        <w:rPr>
          <w:sz w:val="28"/>
          <w:szCs w:val="28"/>
        </w:rPr>
        <w:t xml:space="preserve"> </w:t>
      </w:r>
      <w:r w:rsidRPr="00BB03D1">
        <w:rPr>
          <w:rFonts w:eastAsia="Arial Unicode MS"/>
          <w:sz w:val="28"/>
          <w:szCs w:val="28"/>
        </w:rPr>
        <w:t>năm</w:t>
      </w:r>
      <w:r w:rsidRPr="00BB03D1">
        <w:rPr>
          <w:sz w:val="28"/>
          <w:szCs w:val="28"/>
        </w:rPr>
        <w:t xml:space="preserve"> ph</w:t>
      </w:r>
      <w:r w:rsidRPr="00BB03D1">
        <w:rPr>
          <w:rFonts w:eastAsia="Arial Unicode MS"/>
          <w:sz w:val="28"/>
          <w:szCs w:val="28"/>
        </w:rPr>
        <w:t>ần</w:t>
      </w:r>
      <w:r w:rsidRPr="00BB03D1">
        <w:rPr>
          <w:sz w:val="28"/>
          <w:szCs w:val="28"/>
        </w:rPr>
        <w:t xml:space="preserve"> </w:t>
      </w:r>
      <w:r w:rsidRPr="00BB03D1">
        <w:rPr>
          <w:rFonts w:eastAsia="Arial Unicode MS"/>
          <w:sz w:val="28"/>
          <w:szCs w:val="28"/>
        </w:rPr>
        <w:t>Pháp</w:t>
      </w:r>
      <w:r w:rsidRPr="00BB03D1">
        <w:rPr>
          <w:sz w:val="28"/>
          <w:szCs w:val="28"/>
        </w:rPr>
        <w:t xml:space="preserve"> Thân</w:t>
      </w:r>
      <w:r w:rsidRPr="00BB03D1">
        <w:rPr>
          <w:rFonts w:eastAsia="Arial Unicode MS"/>
          <w:sz w:val="28"/>
          <w:szCs w:val="28"/>
        </w:rPr>
        <w:t>.</w:t>
      </w:r>
      <w:r w:rsidRPr="00BB03D1">
        <w:rPr>
          <w:sz w:val="28"/>
          <w:szCs w:val="28"/>
        </w:rPr>
        <w:t xml:space="preserve"> </w:t>
      </w:r>
      <w:r w:rsidRPr="00BB03D1">
        <w:rPr>
          <w:rFonts w:eastAsia="Arial Unicode MS"/>
          <w:sz w:val="28"/>
          <w:szCs w:val="28"/>
        </w:rPr>
        <w:t>Đó</w:t>
      </w:r>
      <w:r w:rsidRPr="00BB03D1">
        <w:rPr>
          <w:sz w:val="28"/>
          <w:szCs w:val="28"/>
        </w:rPr>
        <w:t xml:space="preserve"> l</w:t>
      </w:r>
      <w:r w:rsidRPr="00BB03D1">
        <w:rPr>
          <w:rFonts w:eastAsia="Arial Unicode MS"/>
          <w:sz w:val="28"/>
          <w:szCs w:val="28"/>
        </w:rPr>
        <w:t>à</w:t>
      </w:r>
      <w:r w:rsidRPr="00BB03D1">
        <w:rPr>
          <w:sz w:val="28"/>
          <w:szCs w:val="28"/>
        </w:rPr>
        <w:t xml:space="preserve"> n</w:t>
      </w:r>
      <w:r w:rsidRPr="00BB03D1">
        <w:rPr>
          <w:rFonts w:eastAsia="Arial Unicode MS"/>
          <w:sz w:val="28"/>
          <w:szCs w:val="28"/>
        </w:rPr>
        <w:t>ói</w:t>
      </w:r>
      <w:r w:rsidRPr="00BB03D1">
        <w:rPr>
          <w:sz w:val="28"/>
          <w:szCs w:val="28"/>
        </w:rPr>
        <w:t xml:space="preserve"> </w:t>
      </w:r>
      <w:r w:rsidRPr="00BB03D1">
        <w:rPr>
          <w:i/>
          <w:sz w:val="28"/>
          <w:szCs w:val="28"/>
        </w:rPr>
        <w:t>“tu ba trí trong nhất tâm”</w:t>
      </w:r>
      <w:r w:rsidRPr="00BB03D1">
        <w:rPr>
          <w:rFonts w:eastAsia="Arial Unicode MS"/>
          <w:sz w:val="28"/>
          <w:szCs w:val="28"/>
        </w:rPr>
        <w:t>.</w:t>
      </w:r>
      <w:r w:rsidRPr="00BB03D1">
        <w:rPr>
          <w:sz w:val="28"/>
          <w:szCs w:val="28"/>
        </w:rPr>
        <w:t xml:space="preserve"> </w:t>
      </w:r>
      <w:r w:rsidRPr="00BB03D1">
        <w:rPr>
          <w:rFonts w:eastAsia="Arial Unicode MS"/>
          <w:sz w:val="28"/>
          <w:szCs w:val="28"/>
        </w:rPr>
        <w:t>Tam</w:t>
      </w:r>
      <w:r w:rsidRPr="00BB03D1">
        <w:rPr>
          <w:sz w:val="28"/>
          <w:szCs w:val="28"/>
        </w:rPr>
        <w:t xml:space="preserve"> </w:t>
      </w:r>
      <w:r w:rsidRPr="00BB03D1">
        <w:rPr>
          <w:rFonts w:eastAsia="Arial Unicode MS"/>
          <w:sz w:val="28"/>
          <w:szCs w:val="28"/>
        </w:rPr>
        <w:t>Đế</w:t>
      </w:r>
      <w:r w:rsidRPr="00BB03D1">
        <w:rPr>
          <w:sz w:val="28"/>
          <w:szCs w:val="28"/>
        </w:rPr>
        <w:t xml:space="preserve"> c</w:t>
      </w:r>
      <w:r w:rsidRPr="00BB03D1">
        <w:rPr>
          <w:rFonts w:eastAsia="Arial Unicode MS"/>
          <w:sz w:val="28"/>
          <w:szCs w:val="28"/>
        </w:rPr>
        <w:t>ũng</w:t>
      </w:r>
      <w:r w:rsidRPr="00BB03D1">
        <w:rPr>
          <w:sz w:val="28"/>
          <w:szCs w:val="28"/>
        </w:rPr>
        <w:t xml:space="preserve"> </w:t>
      </w:r>
      <w:r w:rsidRPr="00BB03D1">
        <w:rPr>
          <w:rFonts w:eastAsia="Arial Unicode MS"/>
          <w:sz w:val="28"/>
          <w:szCs w:val="28"/>
        </w:rPr>
        <w:t>do</w:t>
      </w:r>
      <w:r w:rsidRPr="00BB03D1">
        <w:rPr>
          <w:sz w:val="28"/>
          <w:szCs w:val="28"/>
        </w:rPr>
        <w:t xml:space="preserve"> nh</w:t>
      </w:r>
      <w:r w:rsidRPr="00BB03D1">
        <w:rPr>
          <w:rFonts w:eastAsia="Arial Unicode MS"/>
          <w:sz w:val="28"/>
          <w:szCs w:val="28"/>
        </w:rPr>
        <w:t>ất</w:t>
      </w:r>
      <w:r w:rsidRPr="00BB03D1">
        <w:rPr>
          <w:sz w:val="28"/>
          <w:szCs w:val="28"/>
        </w:rPr>
        <w:t xml:space="preserve"> t</w:t>
      </w:r>
      <w:r w:rsidRPr="00BB03D1">
        <w:rPr>
          <w:rFonts w:eastAsia="Arial Unicode MS"/>
          <w:sz w:val="28"/>
          <w:szCs w:val="28"/>
        </w:rPr>
        <w:t>âm</w:t>
      </w:r>
      <w:r w:rsidRPr="00BB03D1">
        <w:rPr>
          <w:sz w:val="28"/>
          <w:szCs w:val="28"/>
        </w:rPr>
        <w:t xml:space="preserve"> t</w:t>
      </w:r>
      <w:r w:rsidRPr="00BB03D1">
        <w:rPr>
          <w:rFonts w:eastAsia="Arial Unicode MS"/>
          <w:sz w:val="28"/>
          <w:szCs w:val="28"/>
        </w:rPr>
        <w:t>ạo.</w:t>
      </w:r>
      <w:r w:rsidRPr="00BB03D1">
        <w:rPr>
          <w:sz w:val="28"/>
          <w:szCs w:val="28"/>
        </w:rPr>
        <w:t xml:space="preserve"> T</w:t>
      </w:r>
      <w:r w:rsidRPr="00BB03D1">
        <w:rPr>
          <w:rFonts w:eastAsia="Arial Unicode MS"/>
          <w:sz w:val="28"/>
          <w:szCs w:val="28"/>
        </w:rPr>
        <w:t>ông</w:t>
      </w:r>
      <w:r w:rsidRPr="00BB03D1">
        <w:rPr>
          <w:sz w:val="28"/>
          <w:szCs w:val="28"/>
        </w:rPr>
        <w:t xml:space="preserve"> </w:t>
      </w:r>
      <w:r w:rsidRPr="00BB03D1">
        <w:rPr>
          <w:rFonts w:eastAsia="Arial Unicode MS"/>
          <w:sz w:val="28"/>
          <w:szCs w:val="28"/>
        </w:rPr>
        <w:t>Thiên</w:t>
      </w:r>
      <w:r w:rsidRPr="00BB03D1">
        <w:rPr>
          <w:sz w:val="28"/>
          <w:szCs w:val="28"/>
        </w:rPr>
        <w:t xml:space="preserve"> Thai </w:t>
      </w:r>
      <w:r w:rsidRPr="00BB03D1">
        <w:rPr>
          <w:rFonts w:eastAsia="Arial Unicode MS"/>
          <w:sz w:val="28"/>
          <w:szCs w:val="28"/>
        </w:rPr>
        <w:t>nói</w:t>
      </w:r>
      <w:r w:rsidRPr="00BB03D1">
        <w:rPr>
          <w:sz w:val="28"/>
          <w:szCs w:val="28"/>
        </w:rPr>
        <w:t xml:space="preserve"> [Tam </w:t>
      </w:r>
      <w:r w:rsidRPr="00BB03D1">
        <w:rPr>
          <w:rFonts w:eastAsia="Arial Unicode MS"/>
          <w:sz w:val="28"/>
          <w:szCs w:val="28"/>
        </w:rPr>
        <w:t>Đế]</w:t>
      </w:r>
      <w:r w:rsidRPr="00BB03D1">
        <w:rPr>
          <w:sz w:val="28"/>
          <w:szCs w:val="28"/>
        </w:rPr>
        <w:t xml:space="preserve"> l</w:t>
      </w:r>
      <w:r w:rsidRPr="00BB03D1">
        <w:rPr>
          <w:rFonts w:eastAsia="Arial Unicode MS"/>
          <w:sz w:val="28"/>
          <w:szCs w:val="28"/>
        </w:rPr>
        <w:t>à</w:t>
      </w:r>
      <w:r w:rsidRPr="00BB03D1">
        <w:rPr>
          <w:sz w:val="28"/>
          <w:szCs w:val="28"/>
        </w:rPr>
        <w:t xml:space="preserve"> T</w:t>
      </w:r>
      <w:r w:rsidRPr="00BB03D1">
        <w:rPr>
          <w:rFonts w:eastAsia="Arial Unicode MS"/>
          <w:sz w:val="28"/>
          <w:szCs w:val="28"/>
        </w:rPr>
        <w:t>ục</w:t>
      </w:r>
      <w:r w:rsidRPr="00BB03D1">
        <w:rPr>
          <w:sz w:val="28"/>
          <w:szCs w:val="28"/>
        </w:rPr>
        <w:t xml:space="preserve"> </w:t>
      </w:r>
      <w:r w:rsidRPr="00BB03D1">
        <w:rPr>
          <w:rFonts w:eastAsia="Arial Unicode MS"/>
          <w:sz w:val="28"/>
          <w:szCs w:val="28"/>
        </w:rPr>
        <w:t>Đế,</w:t>
      </w:r>
      <w:r w:rsidRPr="00BB03D1">
        <w:rPr>
          <w:sz w:val="28"/>
          <w:szCs w:val="28"/>
        </w:rPr>
        <w:t xml:space="preserve"> </w:t>
      </w:r>
      <w:r w:rsidRPr="00BB03D1">
        <w:rPr>
          <w:rFonts w:eastAsia="Arial Unicode MS"/>
          <w:sz w:val="28"/>
          <w:szCs w:val="28"/>
        </w:rPr>
        <w:t>Chân</w:t>
      </w:r>
      <w:r w:rsidRPr="00BB03D1">
        <w:rPr>
          <w:sz w:val="28"/>
          <w:szCs w:val="28"/>
        </w:rPr>
        <w:t xml:space="preserve"> </w:t>
      </w:r>
      <w:r w:rsidRPr="00BB03D1">
        <w:rPr>
          <w:rFonts w:eastAsia="Arial Unicode MS"/>
          <w:sz w:val="28"/>
          <w:szCs w:val="28"/>
        </w:rPr>
        <w:t>Đế,</w:t>
      </w:r>
      <w:r w:rsidRPr="00BB03D1">
        <w:rPr>
          <w:sz w:val="28"/>
          <w:szCs w:val="28"/>
        </w:rPr>
        <w:t xml:space="preserve"> </w:t>
      </w:r>
      <w:r w:rsidRPr="00BB03D1">
        <w:rPr>
          <w:rFonts w:eastAsia="Arial Unicode MS"/>
          <w:sz w:val="28"/>
          <w:szCs w:val="28"/>
        </w:rPr>
        <w:t>và</w:t>
      </w:r>
      <w:r w:rsidRPr="00BB03D1">
        <w:rPr>
          <w:sz w:val="28"/>
          <w:szCs w:val="28"/>
        </w:rPr>
        <w:t xml:space="preserve"> T</w:t>
      </w:r>
      <w:r w:rsidRPr="00BB03D1">
        <w:rPr>
          <w:rFonts w:eastAsia="Arial Unicode MS"/>
          <w:sz w:val="28"/>
          <w:szCs w:val="28"/>
        </w:rPr>
        <w:t>rung</w:t>
      </w:r>
      <w:r w:rsidRPr="00BB03D1">
        <w:rPr>
          <w:sz w:val="28"/>
          <w:szCs w:val="28"/>
        </w:rPr>
        <w:t xml:space="preserve"> </w:t>
      </w:r>
      <w:r w:rsidRPr="00BB03D1">
        <w:rPr>
          <w:rFonts w:eastAsia="Arial Unicode MS"/>
          <w:sz w:val="28"/>
          <w:szCs w:val="28"/>
        </w:rPr>
        <w:t>Đế.</w:t>
      </w:r>
      <w:r w:rsidRPr="00BB03D1">
        <w:rPr>
          <w:sz w:val="28"/>
          <w:szCs w:val="28"/>
        </w:rPr>
        <w:t xml:space="preserve"> </w:t>
      </w:r>
      <w:r w:rsidRPr="00BB03D1">
        <w:rPr>
          <w:rFonts w:eastAsia="Arial Unicode MS"/>
          <w:sz w:val="28"/>
          <w:szCs w:val="28"/>
        </w:rPr>
        <w:t>Họ</w:t>
      </w:r>
      <w:r w:rsidRPr="00BB03D1">
        <w:rPr>
          <w:sz w:val="28"/>
          <w:szCs w:val="28"/>
        </w:rPr>
        <w:t xml:space="preserve"> n</w:t>
      </w:r>
      <w:r w:rsidRPr="00BB03D1">
        <w:rPr>
          <w:rFonts w:eastAsia="Arial Unicode MS"/>
          <w:sz w:val="28"/>
          <w:szCs w:val="28"/>
        </w:rPr>
        <w:t>ói</w:t>
      </w:r>
      <w:r w:rsidRPr="00BB03D1">
        <w:rPr>
          <w:sz w:val="28"/>
          <w:szCs w:val="28"/>
        </w:rPr>
        <w:t xml:space="preserve"> Tam Ch</w:t>
      </w:r>
      <w:r w:rsidRPr="00BB03D1">
        <w:rPr>
          <w:rFonts w:eastAsia="Arial Unicode MS"/>
          <w:sz w:val="28"/>
          <w:szCs w:val="28"/>
        </w:rPr>
        <w:t>ỉ,</w:t>
      </w:r>
      <w:r w:rsidRPr="00BB03D1">
        <w:rPr>
          <w:sz w:val="28"/>
          <w:szCs w:val="28"/>
        </w:rPr>
        <w:t xml:space="preserve"> Tam Qu</w:t>
      </w:r>
      <w:r w:rsidRPr="00BB03D1">
        <w:rPr>
          <w:rFonts w:eastAsia="Arial Unicode MS"/>
          <w:sz w:val="28"/>
          <w:szCs w:val="28"/>
        </w:rPr>
        <w:t>án,</w:t>
      </w:r>
      <w:r w:rsidRPr="00BB03D1">
        <w:rPr>
          <w:sz w:val="28"/>
          <w:szCs w:val="28"/>
        </w:rPr>
        <w:t xml:space="preserve"> t</w:t>
      </w:r>
      <w:r w:rsidRPr="00BB03D1">
        <w:rPr>
          <w:rFonts w:eastAsia="Arial Unicode MS"/>
          <w:sz w:val="28"/>
          <w:szCs w:val="28"/>
        </w:rPr>
        <w:t>ất</w:t>
      </w:r>
      <w:r w:rsidRPr="00BB03D1">
        <w:rPr>
          <w:sz w:val="28"/>
          <w:szCs w:val="28"/>
        </w:rPr>
        <w:t xml:space="preserve"> c</w:t>
      </w:r>
      <w:r w:rsidRPr="00BB03D1">
        <w:rPr>
          <w:rFonts w:eastAsia="Arial Unicode MS"/>
          <w:sz w:val="28"/>
          <w:szCs w:val="28"/>
        </w:rPr>
        <w:t>ả</w:t>
      </w:r>
      <w:r w:rsidRPr="00BB03D1">
        <w:rPr>
          <w:sz w:val="28"/>
          <w:szCs w:val="28"/>
        </w:rPr>
        <w:t xml:space="preserve"> </w:t>
      </w:r>
      <w:r w:rsidRPr="00BB03D1">
        <w:rPr>
          <w:rFonts w:eastAsia="Arial Unicode MS"/>
          <w:sz w:val="28"/>
          <w:szCs w:val="28"/>
        </w:rPr>
        <w:t>đều</w:t>
      </w:r>
      <w:r w:rsidRPr="00BB03D1">
        <w:rPr>
          <w:sz w:val="28"/>
          <w:szCs w:val="28"/>
        </w:rPr>
        <w:t xml:space="preserve"> t</w:t>
      </w:r>
      <w:r w:rsidRPr="00BB03D1">
        <w:rPr>
          <w:rFonts w:eastAsia="Arial Unicode MS"/>
          <w:sz w:val="28"/>
          <w:szCs w:val="28"/>
        </w:rPr>
        <w:t>ừ</w:t>
      </w:r>
      <w:r w:rsidRPr="00BB03D1">
        <w:rPr>
          <w:sz w:val="28"/>
          <w:szCs w:val="28"/>
        </w:rPr>
        <w:t xml:space="preserve"> </w:t>
      </w:r>
      <w:r w:rsidRPr="00BB03D1">
        <w:rPr>
          <w:rFonts w:eastAsia="Arial Unicode MS"/>
          <w:sz w:val="28"/>
          <w:szCs w:val="28"/>
        </w:rPr>
        <w:t>nhất</w:t>
      </w:r>
      <w:r w:rsidRPr="00BB03D1">
        <w:rPr>
          <w:sz w:val="28"/>
          <w:szCs w:val="28"/>
        </w:rPr>
        <w:t xml:space="preserve"> tâm hi</w:t>
      </w:r>
      <w:r w:rsidRPr="00BB03D1">
        <w:rPr>
          <w:rFonts w:eastAsia="Arial Unicode MS"/>
          <w:sz w:val="28"/>
          <w:szCs w:val="28"/>
        </w:rPr>
        <w:t>ển</w:t>
      </w:r>
      <w:r w:rsidRPr="00BB03D1">
        <w:rPr>
          <w:sz w:val="28"/>
          <w:szCs w:val="28"/>
        </w:rPr>
        <w:t xml:space="preserve"> hi</w:t>
      </w:r>
      <w:r w:rsidRPr="00BB03D1">
        <w:rPr>
          <w:rFonts w:eastAsia="Arial Unicode MS"/>
          <w:sz w:val="28"/>
          <w:szCs w:val="28"/>
        </w:rPr>
        <w:t>ện.</w:t>
      </w:r>
      <w:r w:rsidRPr="00BB03D1">
        <w:rPr>
          <w:sz w:val="28"/>
          <w:szCs w:val="28"/>
        </w:rPr>
        <w:t xml:space="preserve"> D</w:t>
      </w:r>
      <w:r w:rsidRPr="00BB03D1">
        <w:rPr>
          <w:rFonts w:eastAsia="Arial Unicode MS"/>
          <w:sz w:val="28"/>
          <w:szCs w:val="28"/>
        </w:rPr>
        <w:t>o</w:t>
      </w:r>
      <w:r w:rsidRPr="00BB03D1">
        <w:rPr>
          <w:sz w:val="28"/>
          <w:szCs w:val="28"/>
        </w:rPr>
        <w:t xml:space="preserve"> vậy có thể biết </w:t>
      </w:r>
      <w:r w:rsidRPr="00BB03D1">
        <w:rPr>
          <w:rFonts w:eastAsia="Arial Unicode MS"/>
          <w:sz w:val="28"/>
          <w:szCs w:val="28"/>
        </w:rPr>
        <w:t>nhất</w:t>
      </w:r>
      <w:r w:rsidRPr="00BB03D1">
        <w:rPr>
          <w:sz w:val="28"/>
          <w:szCs w:val="28"/>
        </w:rPr>
        <w:t xml:space="preserve"> tâm tr</w:t>
      </w:r>
      <w:r w:rsidRPr="00BB03D1">
        <w:rPr>
          <w:rFonts w:eastAsia="Arial Unicode MS"/>
          <w:sz w:val="28"/>
          <w:szCs w:val="28"/>
        </w:rPr>
        <w:t>ọng</w:t>
      </w:r>
      <w:r w:rsidRPr="00BB03D1">
        <w:rPr>
          <w:sz w:val="28"/>
          <w:szCs w:val="28"/>
        </w:rPr>
        <w:t xml:space="preserve"> y</w:t>
      </w:r>
      <w:r w:rsidRPr="00BB03D1">
        <w:rPr>
          <w:rFonts w:eastAsia="Arial Unicode MS"/>
          <w:sz w:val="28"/>
          <w:szCs w:val="28"/>
        </w:rPr>
        <w:t>ếu</w:t>
      </w:r>
      <w:r w:rsidRPr="00BB03D1">
        <w:rPr>
          <w:sz w:val="28"/>
          <w:szCs w:val="28"/>
        </w:rPr>
        <w:t xml:space="preserve"> d</w:t>
      </w:r>
      <w:r w:rsidRPr="00BB03D1">
        <w:rPr>
          <w:rFonts w:eastAsia="Arial Unicode MS"/>
          <w:sz w:val="28"/>
          <w:szCs w:val="28"/>
        </w:rPr>
        <w:t>ường</w:t>
      </w:r>
      <w:r w:rsidRPr="00BB03D1">
        <w:rPr>
          <w:sz w:val="28"/>
          <w:szCs w:val="28"/>
        </w:rPr>
        <w:t xml:space="preserve"> </w:t>
      </w:r>
      <w:r w:rsidRPr="00BB03D1">
        <w:rPr>
          <w:rFonts w:eastAsia="Arial Unicode MS"/>
          <w:sz w:val="28"/>
          <w:szCs w:val="28"/>
        </w:rPr>
        <w:t>ấy!</w:t>
      </w:r>
    </w:p>
    <w:p w14:paraId="00FB8481" w14:textId="77777777" w:rsidR="003031FC" w:rsidRPr="00BB03D1" w:rsidRDefault="003031FC" w:rsidP="00C95564">
      <w:pPr>
        <w:ind w:firstLine="720"/>
        <w:rPr>
          <w:sz w:val="28"/>
          <w:szCs w:val="28"/>
        </w:rPr>
      </w:pPr>
      <w:r w:rsidRPr="00BB03D1">
        <w:rPr>
          <w:rFonts w:eastAsia="Arial Unicode MS"/>
          <w:sz w:val="28"/>
          <w:szCs w:val="28"/>
        </w:rPr>
        <w:t>Tu</w:t>
      </w:r>
      <w:r w:rsidRPr="00BB03D1">
        <w:rPr>
          <w:sz w:val="28"/>
          <w:szCs w:val="28"/>
        </w:rPr>
        <w:t xml:space="preserve"> h</w:t>
      </w:r>
      <w:r w:rsidRPr="00BB03D1">
        <w:rPr>
          <w:rFonts w:eastAsia="Arial Unicode MS"/>
          <w:sz w:val="28"/>
          <w:szCs w:val="28"/>
        </w:rPr>
        <w:t>ọc</w:t>
      </w:r>
      <w:r w:rsidRPr="00BB03D1">
        <w:rPr>
          <w:sz w:val="28"/>
          <w:szCs w:val="28"/>
        </w:rPr>
        <w:t xml:space="preserve"> trong </w:t>
      </w:r>
      <w:r w:rsidRPr="00BB03D1">
        <w:rPr>
          <w:rFonts w:eastAsia="Arial Unicode MS"/>
          <w:sz w:val="28"/>
          <w:szCs w:val="28"/>
        </w:rPr>
        <w:t>Tịnh</w:t>
      </w:r>
      <w:r w:rsidRPr="00BB03D1">
        <w:rPr>
          <w:sz w:val="28"/>
          <w:szCs w:val="28"/>
        </w:rPr>
        <w:t xml:space="preserve"> Độ Tông </w:t>
      </w:r>
      <w:r w:rsidRPr="00BB03D1">
        <w:rPr>
          <w:rFonts w:eastAsia="Arial Unicode MS"/>
          <w:sz w:val="28"/>
          <w:szCs w:val="28"/>
        </w:rPr>
        <w:t>là</w:t>
      </w:r>
      <w:r w:rsidRPr="00BB03D1">
        <w:rPr>
          <w:sz w:val="28"/>
          <w:szCs w:val="28"/>
        </w:rPr>
        <w:t xml:space="preserve"> tr</w:t>
      </w:r>
      <w:r w:rsidRPr="00BB03D1">
        <w:rPr>
          <w:rFonts w:eastAsia="Arial Unicode MS"/>
          <w:sz w:val="28"/>
          <w:szCs w:val="28"/>
        </w:rPr>
        <w:t>ực</w:t>
      </w:r>
      <w:r w:rsidRPr="00BB03D1">
        <w:rPr>
          <w:sz w:val="28"/>
          <w:szCs w:val="28"/>
        </w:rPr>
        <w:t xml:space="preserve"> ti</w:t>
      </w:r>
      <w:r w:rsidRPr="00BB03D1">
        <w:rPr>
          <w:rFonts w:eastAsia="Arial Unicode MS"/>
          <w:sz w:val="28"/>
          <w:szCs w:val="28"/>
        </w:rPr>
        <w:t>ếp</w:t>
      </w:r>
      <w:r w:rsidRPr="00BB03D1">
        <w:rPr>
          <w:sz w:val="28"/>
          <w:szCs w:val="28"/>
        </w:rPr>
        <w:t xml:space="preserve"> </w:t>
      </w:r>
      <w:r w:rsidRPr="00BB03D1">
        <w:rPr>
          <w:rFonts w:eastAsia="Arial Unicode MS"/>
          <w:sz w:val="28"/>
          <w:szCs w:val="28"/>
        </w:rPr>
        <w:t>tu</w:t>
      </w:r>
      <w:r w:rsidRPr="00BB03D1">
        <w:rPr>
          <w:sz w:val="28"/>
          <w:szCs w:val="28"/>
        </w:rPr>
        <w:t xml:space="preserve"> </w:t>
      </w:r>
      <w:r w:rsidRPr="00BB03D1">
        <w:rPr>
          <w:rFonts w:eastAsia="Arial Unicode MS"/>
          <w:sz w:val="28"/>
          <w:szCs w:val="28"/>
        </w:rPr>
        <w:t>nhất</w:t>
      </w:r>
      <w:r w:rsidRPr="00BB03D1">
        <w:rPr>
          <w:sz w:val="28"/>
          <w:szCs w:val="28"/>
        </w:rPr>
        <w:t xml:space="preserve"> tâm</w:t>
      </w:r>
      <w:r w:rsidRPr="00BB03D1">
        <w:rPr>
          <w:rFonts w:eastAsia="Arial Unicode MS"/>
          <w:sz w:val="28"/>
          <w:szCs w:val="28"/>
        </w:rPr>
        <w:t>,</w:t>
      </w:r>
      <w:r w:rsidRPr="00BB03D1">
        <w:rPr>
          <w:sz w:val="28"/>
          <w:szCs w:val="28"/>
        </w:rPr>
        <w:t xml:space="preserve"> </w:t>
      </w:r>
      <w:r w:rsidRPr="00BB03D1">
        <w:rPr>
          <w:rFonts w:eastAsia="Arial Unicode MS"/>
          <w:sz w:val="28"/>
          <w:szCs w:val="28"/>
        </w:rPr>
        <w:t>kinh</w:t>
      </w:r>
      <w:r w:rsidRPr="00BB03D1">
        <w:rPr>
          <w:sz w:val="28"/>
          <w:szCs w:val="28"/>
        </w:rPr>
        <w:t xml:space="preserve"> v</w:t>
      </w:r>
      <w:r w:rsidRPr="00BB03D1">
        <w:rPr>
          <w:rFonts w:eastAsia="Arial Unicode MS"/>
          <w:sz w:val="28"/>
          <w:szCs w:val="28"/>
        </w:rPr>
        <w:t>ăn</w:t>
      </w:r>
      <w:r w:rsidRPr="00BB03D1">
        <w:rPr>
          <w:sz w:val="28"/>
          <w:szCs w:val="28"/>
        </w:rPr>
        <w:t xml:space="preserve"> trong b</w:t>
      </w:r>
      <w:r w:rsidRPr="00BB03D1">
        <w:rPr>
          <w:rFonts w:eastAsia="Arial Unicode MS"/>
          <w:sz w:val="28"/>
          <w:szCs w:val="28"/>
        </w:rPr>
        <w:t>ộ</w:t>
      </w:r>
      <w:r w:rsidRPr="00BB03D1">
        <w:rPr>
          <w:sz w:val="28"/>
          <w:szCs w:val="28"/>
        </w:rPr>
        <w:t xml:space="preserve"> kinh n</w:t>
      </w:r>
      <w:r w:rsidRPr="00BB03D1">
        <w:rPr>
          <w:rFonts w:eastAsia="Arial Unicode MS"/>
          <w:sz w:val="28"/>
          <w:szCs w:val="28"/>
        </w:rPr>
        <w:t>ày</w:t>
      </w:r>
      <w:r w:rsidRPr="00BB03D1">
        <w:rPr>
          <w:sz w:val="28"/>
          <w:szCs w:val="28"/>
        </w:rPr>
        <w:t xml:space="preserve"> </w:t>
      </w:r>
      <w:r w:rsidRPr="00BB03D1">
        <w:rPr>
          <w:rFonts w:eastAsia="Arial Unicode MS"/>
          <w:sz w:val="28"/>
          <w:szCs w:val="28"/>
        </w:rPr>
        <w:t>đã</w:t>
      </w:r>
      <w:r w:rsidRPr="00BB03D1">
        <w:rPr>
          <w:sz w:val="28"/>
          <w:szCs w:val="28"/>
        </w:rPr>
        <w:t xml:space="preserve"> n</w:t>
      </w:r>
      <w:r w:rsidRPr="00BB03D1">
        <w:rPr>
          <w:rFonts w:eastAsia="Arial Unicode MS"/>
          <w:sz w:val="28"/>
          <w:szCs w:val="28"/>
        </w:rPr>
        <w:t>ói</w:t>
      </w:r>
      <w:r w:rsidRPr="00BB03D1">
        <w:rPr>
          <w:sz w:val="28"/>
          <w:szCs w:val="28"/>
        </w:rPr>
        <w:t xml:space="preserve"> r</w:t>
      </w:r>
      <w:r w:rsidRPr="00BB03D1">
        <w:rPr>
          <w:rFonts w:eastAsia="Arial Unicode MS"/>
          <w:sz w:val="28"/>
          <w:szCs w:val="28"/>
        </w:rPr>
        <w:t>ất</w:t>
      </w:r>
      <w:r w:rsidRPr="00BB03D1">
        <w:rPr>
          <w:sz w:val="28"/>
          <w:szCs w:val="28"/>
        </w:rPr>
        <w:t xml:space="preserve"> </w:t>
      </w:r>
      <w:r w:rsidRPr="00BB03D1">
        <w:rPr>
          <w:rFonts w:eastAsia="Arial Unicode MS"/>
          <w:sz w:val="28"/>
          <w:szCs w:val="28"/>
        </w:rPr>
        <w:t>rõ</w:t>
      </w:r>
      <w:r w:rsidRPr="00BB03D1">
        <w:rPr>
          <w:sz w:val="28"/>
          <w:szCs w:val="28"/>
        </w:rPr>
        <w:t xml:space="preserve"> r</w:t>
      </w:r>
      <w:r w:rsidRPr="00BB03D1">
        <w:rPr>
          <w:rFonts w:eastAsia="Arial Unicode MS"/>
          <w:sz w:val="28"/>
          <w:szCs w:val="28"/>
        </w:rPr>
        <w:t>àng,</w:t>
      </w:r>
      <w:r w:rsidRPr="00BB03D1">
        <w:rPr>
          <w:sz w:val="28"/>
          <w:szCs w:val="28"/>
        </w:rPr>
        <w:t xml:space="preserve"> </w:t>
      </w:r>
      <w:r w:rsidRPr="00BB03D1">
        <w:rPr>
          <w:i/>
          <w:sz w:val="28"/>
          <w:szCs w:val="28"/>
        </w:rPr>
        <w:t>“</w:t>
      </w:r>
      <w:r w:rsidRPr="00BB03D1">
        <w:rPr>
          <w:rFonts w:eastAsia="Arial Unicode MS"/>
          <w:i/>
          <w:sz w:val="28"/>
          <w:szCs w:val="28"/>
        </w:rPr>
        <w:t>nhất</w:t>
      </w:r>
      <w:r w:rsidRPr="00BB03D1">
        <w:rPr>
          <w:i/>
          <w:sz w:val="28"/>
          <w:szCs w:val="28"/>
        </w:rPr>
        <w:t xml:space="preserve"> tâm bất loạn”</w:t>
      </w:r>
      <w:r w:rsidRPr="00BB03D1">
        <w:rPr>
          <w:rFonts w:eastAsia="Arial Unicode MS"/>
          <w:i/>
          <w:sz w:val="28"/>
          <w:szCs w:val="28"/>
        </w:rPr>
        <w:t>.</w:t>
      </w:r>
      <w:r w:rsidRPr="00BB03D1">
        <w:rPr>
          <w:sz w:val="28"/>
          <w:szCs w:val="28"/>
        </w:rPr>
        <w:t xml:space="preserve"> Ch</w:t>
      </w:r>
      <w:r w:rsidRPr="00BB03D1">
        <w:rPr>
          <w:rFonts w:eastAsia="Arial Unicode MS"/>
          <w:sz w:val="28"/>
          <w:szCs w:val="28"/>
        </w:rPr>
        <w:t>úng</w:t>
      </w:r>
      <w:r w:rsidRPr="00BB03D1">
        <w:rPr>
          <w:sz w:val="28"/>
          <w:szCs w:val="28"/>
        </w:rPr>
        <w:t xml:space="preserve"> ta ni</w:t>
      </w:r>
      <w:r w:rsidRPr="00BB03D1">
        <w:rPr>
          <w:rFonts w:eastAsia="Arial Unicode MS"/>
          <w:sz w:val="28"/>
          <w:szCs w:val="28"/>
        </w:rPr>
        <w:t>ệm</w:t>
      </w:r>
      <w:r w:rsidRPr="00BB03D1">
        <w:rPr>
          <w:sz w:val="28"/>
          <w:szCs w:val="28"/>
        </w:rPr>
        <w:t xml:space="preserve"> c</w:t>
      </w:r>
      <w:r w:rsidRPr="00BB03D1">
        <w:rPr>
          <w:rFonts w:eastAsia="Arial Unicode MS"/>
          <w:sz w:val="28"/>
          <w:szCs w:val="28"/>
        </w:rPr>
        <w:t>âu</w:t>
      </w:r>
      <w:r w:rsidRPr="00BB03D1">
        <w:rPr>
          <w:sz w:val="28"/>
          <w:szCs w:val="28"/>
        </w:rPr>
        <w:t xml:space="preserve"> </w:t>
      </w:r>
      <w:r w:rsidRPr="00BB03D1">
        <w:rPr>
          <w:rFonts w:eastAsia="Arial Unicode MS"/>
          <w:sz w:val="28"/>
          <w:szCs w:val="28"/>
        </w:rPr>
        <w:t>Phật</w:t>
      </w:r>
      <w:r w:rsidRPr="00BB03D1">
        <w:rPr>
          <w:sz w:val="28"/>
          <w:szCs w:val="28"/>
        </w:rPr>
        <w:t xml:space="preserve"> hiệu </w:t>
      </w:r>
      <w:r w:rsidRPr="00BB03D1">
        <w:rPr>
          <w:rFonts w:eastAsia="Arial Unicode MS"/>
          <w:sz w:val="28"/>
          <w:szCs w:val="28"/>
        </w:rPr>
        <w:t>nhằm</w:t>
      </w:r>
      <w:r w:rsidRPr="00BB03D1">
        <w:rPr>
          <w:sz w:val="28"/>
          <w:szCs w:val="28"/>
        </w:rPr>
        <w:t xml:space="preserve"> m</w:t>
      </w:r>
      <w:r w:rsidRPr="00BB03D1">
        <w:rPr>
          <w:rFonts w:eastAsia="Arial Unicode MS"/>
          <w:sz w:val="28"/>
          <w:szCs w:val="28"/>
        </w:rPr>
        <w:t>ục</w:t>
      </w:r>
      <w:r w:rsidRPr="00BB03D1">
        <w:rPr>
          <w:sz w:val="28"/>
          <w:szCs w:val="28"/>
        </w:rPr>
        <w:t xml:space="preserve"> </w:t>
      </w:r>
      <w:r w:rsidRPr="00BB03D1">
        <w:rPr>
          <w:rFonts w:eastAsia="Arial Unicode MS"/>
          <w:sz w:val="28"/>
          <w:szCs w:val="28"/>
        </w:rPr>
        <w:t>đích</w:t>
      </w:r>
      <w:r w:rsidRPr="00BB03D1">
        <w:rPr>
          <w:sz w:val="28"/>
          <w:szCs w:val="28"/>
        </w:rPr>
        <w:t xml:space="preserve"> n</w:t>
      </w:r>
      <w:r w:rsidRPr="00BB03D1">
        <w:rPr>
          <w:rFonts w:eastAsia="Arial Unicode MS"/>
          <w:sz w:val="28"/>
          <w:szCs w:val="28"/>
        </w:rPr>
        <w:t>ào?</w:t>
      </w:r>
      <w:r w:rsidRPr="00BB03D1">
        <w:rPr>
          <w:sz w:val="28"/>
          <w:szCs w:val="28"/>
        </w:rPr>
        <w:t xml:space="preserve"> C</w:t>
      </w:r>
      <w:r w:rsidRPr="00BB03D1">
        <w:rPr>
          <w:rFonts w:eastAsia="Arial Unicode MS"/>
          <w:sz w:val="28"/>
          <w:szCs w:val="28"/>
        </w:rPr>
        <w:t>ầu</w:t>
      </w:r>
      <w:r w:rsidRPr="00BB03D1">
        <w:rPr>
          <w:sz w:val="28"/>
          <w:szCs w:val="28"/>
        </w:rPr>
        <w:t xml:space="preserve"> nh</w:t>
      </w:r>
      <w:r w:rsidRPr="00BB03D1">
        <w:rPr>
          <w:rFonts w:eastAsia="Arial Unicode MS"/>
          <w:sz w:val="28"/>
          <w:szCs w:val="28"/>
        </w:rPr>
        <w:t>ất</w:t>
      </w:r>
      <w:r w:rsidRPr="00BB03D1">
        <w:rPr>
          <w:sz w:val="28"/>
          <w:szCs w:val="28"/>
        </w:rPr>
        <w:t xml:space="preserve"> t</w:t>
      </w:r>
      <w:r w:rsidRPr="00BB03D1">
        <w:rPr>
          <w:rFonts w:eastAsia="Arial Unicode MS"/>
          <w:sz w:val="28"/>
          <w:szCs w:val="28"/>
        </w:rPr>
        <w:t>âm</w:t>
      </w:r>
      <w:r w:rsidRPr="00BB03D1">
        <w:rPr>
          <w:sz w:val="28"/>
          <w:szCs w:val="28"/>
        </w:rPr>
        <w:t xml:space="preserve"> b</w:t>
      </w:r>
      <w:r w:rsidRPr="00BB03D1">
        <w:rPr>
          <w:rFonts w:eastAsia="Arial Unicode MS"/>
          <w:sz w:val="28"/>
          <w:szCs w:val="28"/>
        </w:rPr>
        <w:t>ất</w:t>
      </w:r>
      <w:r w:rsidRPr="00BB03D1">
        <w:rPr>
          <w:sz w:val="28"/>
          <w:szCs w:val="28"/>
        </w:rPr>
        <w:t xml:space="preserve"> lo</w:t>
      </w:r>
      <w:r w:rsidRPr="00BB03D1">
        <w:rPr>
          <w:rFonts w:eastAsia="Arial Unicode MS"/>
          <w:sz w:val="28"/>
          <w:szCs w:val="28"/>
        </w:rPr>
        <w:t>ạn.</w:t>
      </w:r>
      <w:r w:rsidRPr="00BB03D1">
        <w:rPr>
          <w:sz w:val="28"/>
          <w:szCs w:val="28"/>
        </w:rPr>
        <w:t xml:space="preserve"> Khi ch</w:t>
      </w:r>
      <w:r w:rsidRPr="00BB03D1">
        <w:rPr>
          <w:rFonts w:eastAsia="Arial Unicode MS"/>
          <w:sz w:val="28"/>
          <w:szCs w:val="28"/>
        </w:rPr>
        <w:t>úng</w:t>
      </w:r>
      <w:r w:rsidRPr="00BB03D1">
        <w:rPr>
          <w:sz w:val="28"/>
          <w:szCs w:val="28"/>
        </w:rPr>
        <w:t xml:space="preserve"> ta ch</w:t>
      </w:r>
      <w:r w:rsidRPr="00BB03D1">
        <w:rPr>
          <w:rFonts w:eastAsia="Arial Unicode MS"/>
          <w:sz w:val="28"/>
          <w:szCs w:val="28"/>
        </w:rPr>
        <w:t>ẳng</w:t>
      </w:r>
      <w:r w:rsidRPr="00BB03D1">
        <w:rPr>
          <w:sz w:val="28"/>
          <w:szCs w:val="28"/>
        </w:rPr>
        <w:t xml:space="preserve"> ni</w:t>
      </w:r>
      <w:r w:rsidRPr="00BB03D1">
        <w:rPr>
          <w:rFonts w:eastAsia="Arial Unicode MS"/>
          <w:sz w:val="28"/>
          <w:szCs w:val="28"/>
        </w:rPr>
        <w:t>ệm</w:t>
      </w:r>
      <w:r w:rsidRPr="00BB03D1">
        <w:rPr>
          <w:sz w:val="28"/>
          <w:szCs w:val="28"/>
        </w:rPr>
        <w:t xml:space="preserve"> kinh, ch</w:t>
      </w:r>
      <w:r w:rsidRPr="00BB03D1">
        <w:rPr>
          <w:rFonts w:eastAsia="Arial Unicode MS"/>
          <w:sz w:val="28"/>
          <w:szCs w:val="28"/>
        </w:rPr>
        <w:t>ẳng</w:t>
      </w:r>
      <w:r w:rsidRPr="00BB03D1">
        <w:rPr>
          <w:sz w:val="28"/>
          <w:szCs w:val="28"/>
        </w:rPr>
        <w:t xml:space="preserve"> ni</w:t>
      </w:r>
      <w:r w:rsidRPr="00BB03D1">
        <w:rPr>
          <w:rFonts w:eastAsia="Arial Unicode MS"/>
          <w:sz w:val="28"/>
          <w:szCs w:val="28"/>
        </w:rPr>
        <w:t>ệm</w:t>
      </w:r>
      <w:r w:rsidRPr="00BB03D1">
        <w:rPr>
          <w:sz w:val="28"/>
          <w:szCs w:val="28"/>
        </w:rPr>
        <w:t xml:space="preserve"> </w:t>
      </w:r>
      <w:r w:rsidRPr="00BB03D1">
        <w:rPr>
          <w:rFonts w:eastAsia="Arial Unicode MS"/>
          <w:sz w:val="28"/>
          <w:szCs w:val="28"/>
        </w:rPr>
        <w:t>Phật,</w:t>
      </w:r>
      <w:r w:rsidRPr="00BB03D1">
        <w:rPr>
          <w:sz w:val="28"/>
          <w:szCs w:val="28"/>
        </w:rPr>
        <w:t xml:space="preserve"> </w:t>
      </w:r>
      <w:r w:rsidRPr="00BB03D1">
        <w:rPr>
          <w:rFonts w:eastAsia="Arial Unicode MS"/>
          <w:sz w:val="28"/>
          <w:szCs w:val="28"/>
        </w:rPr>
        <w:t>đầu</w:t>
      </w:r>
      <w:r w:rsidRPr="00BB03D1">
        <w:rPr>
          <w:sz w:val="28"/>
          <w:szCs w:val="28"/>
        </w:rPr>
        <w:t xml:space="preserve"> </w:t>
      </w:r>
      <w:r w:rsidRPr="00BB03D1">
        <w:rPr>
          <w:rFonts w:eastAsia="Arial Unicode MS"/>
          <w:sz w:val="28"/>
          <w:szCs w:val="28"/>
        </w:rPr>
        <w:t>óc</w:t>
      </w:r>
      <w:r w:rsidRPr="00BB03D1">
        <w:rPr>
          <w:sz w:val="28"/>
          <w:szCs w:val="28"/>
        </w:rPr>
        <w:t xml:space="preserve"> s</w:t>
      </w:r>
      <w:r w:rsidRPr="00BB03D1">
        <w:rPr>
          <w:rFonts w:eastAsia="Arial Unicode MS"/>
          <w:sz w:val="28"/>
          <w:szCs w:val="28"/>
        </w:rPr>
        <w:t>ẽ</w:t>
      </w:r>
      <w:r w:rsidRPr="00BB03D1">
        <w:rPr>
          <w:sz w:val="28"/>
          <w:szCs w:val="28"/>
        </w:rPr>
        <w:t xml:space="preserve"> suy ngh</w:t>
      </w:r>
      <w:r w:rsidRPr="00BB03D1">
        <w:rPr>
          <w:rFonts w:eastAsia="Arial Unicode MS"/>
          <w:sz w:val="28"/>
          <w:szCs w:val="28"/>
        </w:rPr>
        <w:t>ĩ</w:t>
      </w:r>
      <w:r w:rsidRPr="00BB03D1">
        <w:rPr>
          <w:sz w:val="28"/>
          <w:szCs w:val="28"/>
        </w:rPr>
        <w:t xml:space="preserve"> lo</w:t>
      </w:r>
      <w:r w:rsidRPr="00BB03D1">
        <w:rPr>
          <w:rFonts w:eastAsia="Arial Unicode MS"/>
          <w:sz w:val="28"/>
          <w:szCs w:val="28"/>
        </w:rPr>
        <w:t>ạn</w:t>
      </w:r>
      <w:r w:rsidRPr="00BB03D1">
        <w:rPr>
          <w:sz w:val="28"/>
          <w:szCs w:val="28"/>
        </w:rPr>
        <w:t xml:space="preserve"> x</w:t>
      </w:r>
      <w:r w:rsidRPr="00BB03D1">
        <w:rPr>
          <w:rFonts w:eastAsia="Arial Unicode MS"/>
          <w:sz w:val="28"/>
          <w:szCs w:val="28"/>
        </w:rPr>
        <w:t>ạ.</w:t>
      </w:r>
      <w:r w:rsidRPr="00BB03D1">
        <w:rPr>
          <w:sz w:val="28"/>
          <w:szCs w:val="28"/>
        </w:rPr>
        <w:t xml:space="preserve"> Suy ngh</w:t>
      </w:r>
      <w:r w:rsidRPr="00BB03D1">
        <w:rPr>
          <w:rFonts w:eastAsia="Arial Unicode MS"/>
          <w:sz w:val="28"/>
          <w:szCs w:val="28"/>
        </w:rPr>
        <w:t>ĩ</w:t>
      </w:r>
      <w:r w:rsidRPr="00BB03D1">
        <w:rPr>
          <w:sz w:val="28"/>
          <w:szCs w:val="28"/>
        </w:rPr>
        <w:t xml:space="preserve"> lo</w:t>
      </w:r>
      <w:r w:rsidRPr="00BB03D1">
        <w:rPr>
          <w:rFonts w:eastAsia="Arial Unicode MS"/>
          <w:sz w:val="28"/>
          <w:szCs w:val="28"/>
        </w:rPr>
        <w:t>ạn</w:t>
      </w:r>
      <w:r w:rsidRPr="00BB03D1">
        <w:rPr>
          <w:sz w:val="28"/>
          <w:szCs w:val="28"/>
        </w:rPr>
        <w:t xml:space="preserve"> x</w:t>
      </w:r>
      <w:r w:rsidRPr="00BB03D1">
        <w:rPr>
          <w:rFonts w:eastAsia="Arial Unicode MS"/>
          <w:sz w:val="28"/>
          <w:szCs w:val="28"/>
        </w:rPr>
        <w:t>ạ</w:t>
      </w:r>
      <w:r w:rsidRPr="00BB03D1">
        <w:rPr>
          <w:sz w:val="28"/>
          <w:szCs w:val="28"/>
        </w:rPr>
        <w:t xml:space="preserve"> l</w:t>
      </w:r>
      <w:r w:rsidRPr="00BB03D1">
        <w:rPr>
          <w:rFonts w:eastAsia="Arial Unicode MS"/>
          <w:sz w:val="28"/>
          <w:szCs w:val="28"/>
        </w:rPr>
        <w:t>à</w:t>
      </w:r>
      <w:r w:rsidRPr="00BB03D1">
        <w:rPr>
          <w:sz w:val="28"/>
          <w:szCs w:val="28"/>
        </w:rPr>
        <w:t xml:space="preserve"> b</w:t>
      </w:r>
      <w:r w:rsidRPr="00BB03D1">
        <w:rPr>
          <w:rFonts w:eastAsia="Arial Unicode MS"/>
          <w:sz w:val="28"/>
          <w:szCs w:val="28"/>
        </w:rPr>
        <w:t>ệnh</w:t>
      </w:r>
      <w:r w:rsidRPr="00BB03D1">
        <w:rPr>
          <w:sz w:val="28"/>
          <w:szCs w:val="28"/>
        </w:rPr>
        <w:t xml:space="preserve"> n</w:t>
      </w:r>
      <w:r w:rsidRPr="00BB03D1">
        <w:rPr>
          <w:rFonts w:eastAsia="Arial Unicode MS"/>
          <w:sz w:val="28"/>
          <w:szCs w:val="28"/>
        </w:rPr>
        <w:t>ặng,</w:t>
      </w:r>
      <w:r w:rsidRPr="00BB03D1">
        <w:rPr>
          <w:sz w:val="28"/>
          <w:szCs w:val="28"/>
        </w:rPr>
        <w:t xml:space="preserve"> ch</w:t>
      </w:r>
      <w:r w:rsidRPr="00BB03D1">
        <w:rPr>
          <w:rFonts w:eastAsia="Arial Unicode MS"/>
          <w:sz w:val="28"/>
          <w:szCs w:val="28"/>
        </w:rPr>
        <w:t>úng</w:t>
      </w:r>
      <w:r w:rsidRPr="00BB03D1">
        <w:rPr>
          <w:sz w:val="28"/>
          <w:szCs w:val="28"/>
        </w:rPr>
        <w:t xml:space="preserve"> ta th</w:t>
      </w:r>
      <w:r w:rsidRPr="00BB03D1">
        <w:rPr>
          <w:rFonts w:eastAsia="Arial Unicode MS"/>
          <w:sz w:val="28"/>
          <w:szCs w:val="28"/>
        </w:rPr>
        <w:t>ường</w:t>
      </w:r>
      <w:r w:rsidRPr="00BB03D1">
        <w:rPr>
          <w:sz w:val="28"/>
          <w:szCs w:val="28"/>
        </w:rPr>
        <w:t xml:space="preserve"> g</w:t>
      </w:r>
      <w:r w:rsidRPr="00BB03D1">
        <w:rPr>
          <w:rFonts w:eastAsia="Arial Unicode MS"/>
          <w:sz w:val="28"/>
          <w:szCs w:val="28"/>
        </w:rPr>
        <w:t>ọi</w:t>
      </w:r>
      <w:r w:rsidRPr="00BB03D1">
        <w:rPr>
          <w:sz w:val="28"/>
          <w:szCs w:val="28"/>
        </w:rPr>
        <w:t xml:space="preserve"> n</w:t>
      </w:r>
      <w:r w:rsidRPr="00BB03D1">
        <w:rPr>
          <w:rFonts w:eastAsia="Arial Unicode MS"/>
          <w:sz w:val="28"/>
          <w:szCs w:val="28"/>
        </w:rPr>
        <w:t>ó</w:t>
      </w:r>
      <w:r w:rsidRPr="00BB03D1">
        <w:rPr>
          <w:sz w:val="28"/>
          <w:szCs w:val="28"/>
        </w:rPr>
        <w:t xml:space="preserve"> l</w:t>
      </w:r>
      <w:r w:rsidRPr="00BB03D1">
        <w:rPr>
          <w:rFonts w:eastAsia="Arial Unicode MS"/>
          <w:sz w:val="28"/>
          <w:szCs w:val="28"/>
        </w:rPr>
        <w:t>à</w:t>
      </w:r>
      <w:r w:rsidRPr="00BB03D1">
        <w:rPr>
          <w:sz w:val="28"/>
          <w:szCs w:val="28"/>
        </w:rPr>
        <w:t xml:space="preserve"> t</w:t>
      </w:r>
      <w:r w:rsidRPr="00BB03D1">
        <w:rPr>
          <w:rFonts w:eastAsia="Arial Unicode MS"/>
          <w:sz w:val="28"/>
          <w:szCs w:val="28"/>
        </w:rPr>
        <w:t>à</w:t>
      </w:r>
      <w:r w:rsidRPr="00BB03D1">
        <w:rPr>
          <w:sz w:val="28"/>
          <w:szCs w:val="28"/>
        </w:rPr>
        <w:t xml:space="preserve"> ki</w:t>
      </w:r>
      <w:r w:rsidRPr="00BB03D1">
        <w:rPr>
          <w:rFonts w:eastAsia="Arial Unicode MS"/>
          <w:sz w:val="28"/>
          <w:szCs w:val="28"/>
        </w:rPr>
        <w:t>ến,</w:t>
      </w:r>
      <w:r w:rsidRPr="00BB03D1">
        <w:rPr>
          <w:sz w:val="28"/>
          <w:szCs w:val="28"/>
        </w:rPr>
        <w:t xml:space="preserve"> </w:t>
      </w:r>
      <w:r w:rsidRPr="00BB03D1">
        <w:rPr>
          <w:rFonts w:eastAsia="Arial Unicode MS"/>
          <w:sz w:val="28"/>
          <w:szCs w:val="28"/>
        </w:rPr>
        <w:t>vọng</w:t>
      </w:r>
      <w:r w:rsidRPr="00BB03D1">
        <w:rPr>
          <w:sz w:val="28"/>
          <w:szCs w:val="28"/>
        </w:rPr>
        <w:t xml:space="preserve"> t</w:t>
      </w:r>
      <w:r w:rsidRPr="00BB03D1">
        <w:rPr>
          <w:rFonts w:eastAsia="Arial Unicode MS"/>
          <w:sz w:val="28"/>
          <w:szCs w:val="28"/>
        </w:rPr>
        <w:t>ưởng</w:t>
      </w:r>
      <w:r w:rsidRPr="00BB03D1">
        <w:rPr>
          <w:sz w:val="28"/>
          <w:szCs w:val="28"/>
        </w:rPr>
        <w:t xml:space="preserve"> </w:t>
      </w:r>
      <w:r w:rsidRPr="00BB03D1">
        <w:rPr>
          <w:rFonts w:eastAsia="Arial Unicode MS"/>
          <w:sz w:val="28"/>
          <w:szCs w:val="28"/>
        </w:rPr>
        <w:t>đấy!</w:t>
      </w:r>
      <w:r w:rsidRPr="00BB03D1">
        <w:rPr>
          <w:sz w:val="28"/>
          <w:szCs w:val="28"/>
        </w:rPr>
        <w:t xml:space="preserve"> Khi ch</w:t>
      </w:r>
      <w:r w:rsidRPr="00BB03D1">
        <w:rPr>
          <w:rFonts w:eastAsia="Arial Unicode MS"/>
          <w:sz w:val="28"/>
          <w:szCs w:val="28"/>
        </w:rPr>
        <w:t>ẳng</w:t>
      </w:r>
      <w:r w:rsidRPr="00BB03D1">
        <w:rPr>
          <w:sz w:val="28"/>
          <w:szCs w:val="28"/>
        </w:rPr>
        <w:t xml:space="preserve"> suy ngh</w:t>
      </w:r>
      <w:r w:rsidRPr="00BB03D1">
        <w:rPr>
          <w:rFonts w:eastAsia="Arial Unicode MS"/>
          <w:sz w:val="28"/>
          <w:szCs w:val="28"/>
        </w:rPr>
        <w:t>ĩ</w:t>
      </w:r>
      <w:r w:rsidRPr="00BB03D1">
        <w:rPr>
          <w:sz w:val="28"/>
          <w:szCs w:val="28"/>
        </w:rPr>
        <w:t xml:space="preserve"> b</w:t>
      </w:r>
      <w:r w:rsidRPr="00BB03D1">
        <w:rPr>
          <w:rFonts w:eastAsia="Arial Unicode MS"/>
          <w:sz w:val="28"/>
          <w:szCs w:val="28"/>
        </w:rPr>
        <w:t>èn</w:t>
      </w:r>
      <w:r w:rsidRPr="00BB03D1">
        <w:rPr>
          <w:sz w:val="28"/>
          <w:szCs w:val="28"/>
        </w:rPr>
        <w:t xml:space="preserve"> </w:t>
      </w:r>
      <w:r w:rsidRPr="00BB03D1">
        <w:rPr>
          <w:rFonts w:eastAsia="Arial Unicode MS"/>
          <w:sz w:val="28"/>
          <w:szCs w:val="28"/>
        </w:rPr>
        <w:t>hôn</w:t>
      </w:r>
      <w:r w:rsidRPr="00BB03D1">
        <w:rPr>
          <w:sz w:val="28"/>
          <w:szCs w:val="28"/>
        </w:rPr>
        <w:t xml:space="preserve"> tr</w:t>
      </w:r>
      <w:r w:rsidRPr="00BB03D1">
        <w:rPr>
          <w:rFonts w:eastAsia="Arial Unicode MS"/>
          <w:sz w:val="28"/>
          <w:szCs w:val="28"/>
        </w:rPr>
        <w:t>ầm,</w:t>
      </w:r>
      <w:r w:rsidRPr="00BB03D1">
        <w:rPr>
          <w:sz w:val="28"/>
          <w:szCs w:val="28"/>
        </w:rPr>
        <w:t xml:space="preserve"> </w:t>
      </w:r>
      <w:r w:rsidRPr="00BB03D1">
        <w:rPr>
          <w:rFonts w:eastAsia="Arial Unicode MS"/>
          <w:sz w:val="28"/>
          <w:szCs w:val="28"/>
        </w:rPr>
        <w:t>vô</w:t>
      </w:r>
      <w:r w:rsidRPr="00BB03D1">
        <w:rPr>
          <w:sz w:val="28"/>
          <w:szCs w:val="28"/>
        </w:rPr>
        <w:t xml:space="preserve"> minh </w:t>
      </w:r>
      <w:r w:rsidRPr="00BB03D1">
        <w:rPr>
          <w:rFonts w:eastAsia="Arial Unicode MS"/>
          <w:sz w:val="28"/>
          <w:szCs w:val="28"/>
        </w:rPr>
        <w:t>đấy!</w:t>
      </w:r>
      <w:r w:rsidRPr="00BB03D1">
        <w:rPr>
          <w:sz w:val="28"/>
          <w:szCs w:val="28"/>
        </w:rPr>
        <w:t xml:space="preserve"> N</w:t>
      </w:r>
      <w:r w:rsidRPr="00BB03D1">
        <w:rPr>
          <w:rFonts w:eastAsia="Arial Unicode MS"/>
          <w:sz w:val="28"/>
          <w:szCs w:val="28"/>
        </w:rPr>
        <w:t>ói</w:t>
      </w:r>
      <w:r w:rsidRPr="00BB03D1">
        <w:rPr>
          <w:sz w:val="28"/>
          <w:szCs w:val="28"/>
        </w:rPr>
        <w:t xml:space="preserve"> </w:t>
      </w:r>
      <w:r w:rsidRPr="00BB03D1">
        <w:rPr>
          <w:rFonts w:eastAsia="Arial Unicode MS"/>
          <w:sz w:val="28"/>
          <w:szCs w:val="28"/>
        </w:rPr>
        <w:t>cách</w:t>
      </w:r>
      <w:r w:rsidRPr="00BB03D1">
        <w:rPr>
          <w:sz w:val="28"/>
          <w:szCs w:val="28"/>
        </w:rPr>
        <w:t xml:space="preserve"> khác</w:t>
      </w:r>
      <w:r w:rsidRPr="00BB03D1">
        <w:rPr>
          <w:rFonts w:eastAsia="Arial Unicode MS"/>
          <w:sz w:val="28"/>
          <w:szCs w:val="28"/>
        </w:rPr>
        <w:t>,</w:t>
      </w:r>
      <w:r w:rsidRPr="00BB03D1">
        <w:rPr>
          <w:sz w:val="28"/>
          <w:szCs w:val="28"/>
        </w:rPr>
        <w:t xml:space="preserve"> </w:t>
      </w:r>
      <w:r w:rsidRPr="00BB03D1">
        <w:rPr>
          <w:rFonts w:eastAsia="Arial Unicode MS"/>
          <w:sz w:val="28"/>
          <w:szCs w:val="28"/>
        </w:rPr>
        <w:t>quý</w:t>
      </w:r>
      <w:r w:rsidRPr="00BB03D1">
        <w:rPr>
          <w:sz w:val="28"/>
          <w:szCs w:val="28"/>
        </w:rPr>
        <w:t xml:space="preserve"> vị </w:t>
      </w:r>
      <w:r w:rsidRPr="00BB03D1">
        <w:rPr>
          <w:rFonts w:eastAsia="Arial Unicode MS"/>
          <w:sz w:val="28"/>
          <w:szCs w:val="28"/>
        </w:rPr>
        <w:t>chẳng</w:t>
      </w:r>
      <w:r w:rsidRPr="00BB03D1">
        <w:rPr>
          <w:sz w:val="28"/>
          <w:szCs w:val="28"/>
        </w:rPr>
        <w:t xml:space="preserve"> </w:t>
      </w:r>
      <w:r w:rsidRPr="00BB03D1">
        <w:rPr>
          <w:rFonts w:eastAsia="Arial Unicode MS"/>
          <w:sz w:val="28"/>
          <w:szCs w:val="28"/>
        </w:rPr>
        <w:t>đọa</w:t>
      </w:r>
      <w:r w:rsidRPr="00BB03D1">
        <w:rPr>
          <w:sz w:val="28"/>
          <w:szCs w:val="28"/>
        </w:rPr>
        <w:t xml:space="preserve"> b</w:t>
      </w:r>
      <w:r w:rsidRPr="00BB03D1">
        <w:rPr>
          <w:rFonts w:eastAsia="Arial Unicode MS"/>
          <w:sz w:val="28"/>
          <w:szCs w:val="28"/>
        </w:rPr>
        <w:t>ên</w:t>
      </w:r>
      <w:r w:rsidRPr="00BB03D1">
        <w:rPr>
          <w:sz w:val="28"/>
          <w:szCs w:val="28"/>
        </w:rPr>
        <w:t xml:space="preserve"> v</w:t>
      </w:r>
      <w:r w:rsidRPr="00BB03D1">
        <w:rPr>
          <w:rFonts w:eastAsia="Arial Unicode MS"/>
          <w:sz w:val="28"/>
          <w:szCs w:val="28"/>
        </w:rPr>
        <w:t>ọng</w:t>
      </w:r>
      <w:r w:rsidRPr="00BB03D1">
        <w:rPr>
          <w:sz w:val="28"/>
          <w:szCs w:val="28"/>
        </w:rPr>
        <w:t xml:space="preserve"> t</w:t>
      </w:r>
      <w:r w:rsidRPr="00BB03D1">
        <w:rPr>
          <w:rFonts w:eastAsia="Arial Unicode MS"/>
          <w:sz w:val="28"/>
          <w:szCs w:val="28"/>
        </w:rPr>
        <w:t>ưởng,</w:t>
      </w:r>
      <w:r w:rsidRPr="00BB03D1">
        <w:rPr>
          <w:sz w:val="28"/>
          <w:szCs w:val="28"/>
        </w:rPr>
        <w:t xml:space="preserve"> s</w:t>
      </w:r>
      <w:r w:rsidRPr="00BB03D1">
        <w:rPr>
          <w:rFonts w:eastAsia="Arial Unicode MS"/>
          <w:sz w:val="28"/>
          <w:szCs w:val="28"/>
        </w:rPr>
        <w:t>ẽ</w:t>
      </w:r>
      <w:r w:rsidRPr="00BB03D1">
        <w:rPr>
          <w:sz w:val="28"/>
          <w:szCs w:val="28"/>
        </w:rPr>
        <w:t xml:space="preserve"> </w:t>
      </w:r>
      <w:r w:rsidRPr="00BB03D1">
        <w:rPr>
          <w:rFonts w:eastAsia="Arial Unicode MS"/>
          <w:sz w:val="28"/>
          <w:szCs w:val="28"/>
        </w:rPr>
        <w:t>đọa</w:t>
      </w:r>
      <w:r w:rsidRPr="00BB03D1">
        <w:rPr>
          <w:sz w:val="28"/>
          <w:szCs w:val="28"/>
        </w:rPr>
        <w:t xml:space="preserve"> b</w:t>
      </w:r>
      <w:r w:rsidRPr="00BB03D1">
        <w:rPr>
          <w:rFonts w:eastAsia="Arial Unicode MS"/>
          <w:sz w:val="28"/>
          <w:szCs w:val="28"/>
        </w:rPr>
        <w:t>ên</w:t>
      </w:r>
      <w:r w:rsidRPr="00BB03D1">
        <w:rPr>
          <w:sz w:val="28"/>
          <w:szCs w:val="28"/>
        </w:rPr>
        <w:t xml:space="preserve"> v</w:t>
      </w:r>
      <w:r w:rsidRPr="00BB03D1">
        <w:rPr>
          <w:rFonts w:eastAsia="Arial Unicode MS"/>
          <w:sz w:val="28"/>
          <w:szCs w:val="28"/>
        </w:rPr>
        <w:t>ô</w:t>
      </w:r>
      <w:r w:rsidRPr="00BB03D1">
        <w:rPr>
          <w:sz w:val="28"/>
          <w:szCs w:val="28"/>
        </w:rPr>
        <w:t xml:space="preserve"> minh, chuy</w:t>
      </w:r>
      <w:r w:rsidRPr="00BB03D1">
        <w:rPr>
          <w:rFonts w:eastAsia="Arial Unicode MS"/>
          <w:sz w:val="28"/>
          <w:szCs w:val="28"/>
        </w:rPr>
        <w:t>ện</w:t>
      </w:r>
      <w:r w:rsidRPr="00BB03D1">
        <w:rPr>
          <w:sz w:val="28"/>
          <w:szCs w:val="28"/>
        </w:rPr>
        <w:t xml:space="preserve"> n</w:t>
      </w:r>
      <w:r w:rsidRPr="00BB03D1">
        <w:rPr>
          <w:rFonts w:eastAsia="Arial Unicode MS"/>
          <w:sz w:val="28"/>
          <w:szCs w:val="28"/>
        </w:rPr>
        <w:t>ày</w:t>
      </w:r>
      <w:r w:rsidRPr="00BB03D1">
        <w:rPr>
          <w:sz w:val="28"/>
          <w:szCs w:val="28"/>
        </w:rPr>
        <w:t xml:space="preserve"> r</w:t>
      </w:r>
      <w:r w:rsidRPr="00BB03D1">
        <w:rPr>
          <w:rFonts w:eastAsia="Arial Unicode MS"/>
          <w:sz w:val="28"/>
          <w:szCs w:val="28"/>
        </w:rPr>
        <w:t>ắc</w:t>
      </w:r>
      <w:r w:rsidRPr="00BB03D1">
        <w:rPr>
          <w:sz w:val="28"/>
          <w:szCs w:val="28"/>
        </w:rPr>
        <w:t xml:space="preserve"> r</w:t>
      </w:r>
      <w:r w:rsidRPr="00BB03D1">
        <w:rPr>
          <w:rFonts w:eastAsia="Arial Unicode MS"/>
          <w:sz w:val="28"/>
          <w:szCs w:val="28"/>
        </w:rPr>
        <w:t>ối</w:t>
      </w:r>
      <w:r w:rsidRPr="00BB03D1">
        <w:rPr>
          <w:sz w:val="28"/>
          <w:szCs w:val="28"/>
        </w:rPr>
        <w:t xml:space="preserve"> to</w:t>
      </w:r>
      <w:r w:rsidRPr="00BB03D1">
        <w:rPr>
          <w:rFonts w:eastAsia="Arial Unicode MS"/>
          <w:sz w:val="28"/>
          <w:szCs w:val="28"/>
        </w:rPr>
        <w:t>!</w:t>
      </w:r>
      <w:r w:rsidRPr="00BB03D1">
        <w:rPr>
          <w:sz w:val="28"/>
          <w:szCs w:val="28"/>
        </w:rPr>
        <w:t xml:space="preserve"> Do v</w:t>
      </w:r>
      <w:r w:rsidRPr="00BB03D1">
        <w:rPr>
          <w:rFonts w:eastAsia="Arial Unicode MS"/>
          <w:sz w:val="28"/>
          <w:szCs w:val="28"/>
        </w:rPr>
        <w:t>ậy,</w:t>
      </w:r>
      <w:r w:rsidRPr="00BB03D1">
        <w:rPr>
          <w:sz w:val="28"/>
          <w:szCs w:val="28"/>
        </w:rPr>
        <w:t xml:space="preserve"> </w:t>
      </w:r>
      <w:r w:rsidRPr="00BB03D1">
        <w:rPr>
          <w:rFonts w:eastAsia="Arial Unicode MS"/>
          <w:sz w:val="28"/>
          <w:szCs w:val="28"/>
        </w:rPr>
        <w:t>những</w:t>
      </w:r>
      <w:r w:rsidRPr="00BB03D1">
        <w:rPr>
          <w:sz w:val="28"/>
          <w:szCs w:val="28"/>
        </w:rPr>
        <w:t xml:space="preserve"> </w:t>
      </w:r>
      <w:r w:rsidRPr="00BB03D1">
        <w:rPr>
          <w:rFonts w:eastAsia="Arial Unicode MS"/>
          <w:sz w:val="28"/>
          <w:szCs w:val="28"/>
        </w:rPr>
        <w:t>phương</w:t>
      </w:r>
      <w:r w:rsidRPr="00BB03D1">
        <w:rPr>
          <w:sz w:val="28"/>
          <w:szCs w:val="28"/>
        </w:rPr>
        <w:t xml:space="preserve"> pháp </w:t>
      </w:r>
      <w:r w:rsidRPr="00BB03D1">
        <w:rPr>
          <w:rFonts w:eastAsia="Arial Unicode MS"/>
          <w:sz w:val="28"/>
          <w:szCs w:val="28"/>
        </w:rPr>
        <w:t>và</w:t>
      </w:r>
      <w:r w:rsidRPr="00BB03D1">
        <w:rPr>
          <w:sz w:val="28"/>
          <w:szCs w:val="28"/>
        </w:rPr>
        <w:t xml:space="preserve"> </w:t>
      </w:r>
      <w:r w:rsidRPr="00BB03D1">
        <w:rPr>
          <w:rFonts w:eastAsia="Arial Unicode MS"/>
          <w:sz w:val="28"/>
          <w:szCs w:val="28"/>
        </w:rPr>
        <w:t>đường</w:t>
      </w:r>
      <w:r w:rsidRPr="00BB03D1">
        <w:rPr>
          <w:sz w:val="28"/>
          <w:szCs w:val="28"/>
        </w:rPr>
        <w:t xml:space="preserve"> l</w:t>
      </w:r>
      <w:r w:rsidRPr="00BB03D1">
        <w:rPr>
          <w:rFonts w:eastAsia="Arial Unicode MS"/>
          <w:sz w:val="28"/>
          <w:szCs w:val="28"/>
        </w:rPr>
        <w:t>ối</w:t>
      </w:r>
      <w:r w:rsidRPr="00BB03D1">
        <w:rPr>
          <w:sz w:val="28"/>
          <w:szCs w:val="28"/>
        </w:rPr>
        <w:t xml:space="preserve"> </w:t>
      </w:r>
      <w:r w:rsidRPr="00BB03D1">
        <w:rPr>
          <w:rFonts w:eastAsia="Arial Unicode MS"/>
          <w:sz w:val="28"/>
          <w:szCs w:val="28"/>
        </w:rPr>
        <w:t>trong</w:t>
      </w:r>
      <w:r w:rsidRPr="00BB03D1">
        <w:rPr>
          <w:sz w:val="28"/>
          <w:szCs w:val="28"/>
        </w:rPr>
        <w:t xml:space="preserve"> t</w:t>
      </w:r>
      <w:r w:rsidRPr="00BB03D1">
        <w:rPr>
          <w:rFonts w:eastAsia="Arial Unicode MS"/>
          <w:sz w:val="28"/>
          <w:szCs w:val="28"/>
        </w:rPr>
        <w:t>ám</w:t>
      </w:r>
      <w:r w:rsidRPr="00BB03D1">
        <w:rPr>
          <w:sz w:val="28"/>
          <w:szCs w:val="28"/>
        </w:rPr>
        <w:t xml:space="preserve"> v</w:t>
      </w:r>
      <w:r w:rsidRPr="00BB03D1">
        <w:rPr>
          <w:rFonts w:eastAsia="Arial Unicode MS"/>
          <w:sz w:val="28"/>
          <w:szCs w:val="28"/>
        </w:rPr>
        <w:t>ạn</w:t>
      </w:r>
      <w:r w:rsidRPr="00BB03D1">
        <w:rPr>
          <w:sz w:val="28"/>
          <w:szCs w:val="28"/>
        </w:rPr>
        <w:t xml:space="preserve"> b</w:t>
      </w:r>
      <w:r w:rsidRPr="00BB03D1">
        <w:rPr>
          <w:rFonts w:eastAsia="Arial Unicode MS"/>
          <w:sz w:val="28"/>
          <w:szCs w:val="28"/>
        </w:rPr>
        <w:t>ốn</w:t>
      </w:r>
      <w:r w:rsidRPr="00BB03D1">
        <w:rPr>
          <w:sz w:val="28"/>
          <w:szCs w:val="28"/>
        </w:rPr>
        <w:t xml:space="preserve"> ng</w:t>
      </w:r>
      <w:r w:rsidRPr="00BB03D1">
        <w:rPr>
          <w:rFonts w:eastAsia="Arial Unicode MS"/>
          <w:sz w:val="28"/>
          <w:szCs w:val="28"/>
        </w:rPr>
        <w:t>àn</w:t>
      </w:r>
      <w:r w:rsidRPr="00BB03D1">
        <w:rPr>
          <w:sz w:val="28"/>
          <w:szCs w:val="28"/>
        </w:rPr>
        <w:t xml:space="preserve"> ph</w:t>
      </w:r>
      <w:r w:rsidRPr="00BB03D1">
        <w:rPr>
          <w:rFonts w:eastAsia="Arial Unicode MS"/>
          <w:sz w:val="28"/>
          <w:szCs w:val="28"/>
        </w:rPr>
        <w:t>áp</w:t>
      </w:r>
      <w:r w:rsidRPr="00BB03D1">
        <w:rPr>
          <w:sz w:val="28"/>
          <w:szCs w:val="28"/>
        </w:rPr>
        <w:t xml:space="preserve"> m</w:t>
      </w:r>
      <w:r w:rsidRPr="00BB03D1">
        <w:rPr>
          <w:rFonts w:eastAsia="Arial Unicode MS"/>
          <w:sz w:val="28"/>
          <w:szCs w:val="28"/>
        </w:rPr>
        <w:t>ôn</w:t>
      </w:r>
      <w:r w:rsidRPr="00BB03D1">
        <w:rPr>
          <w:sz w:val="28"/>
          <w:szCs w:val="28"/>
        </w:rPr>
        <w:t xml:space="preserve"> c</w:t>
      </w:r>
      <w:r w:rsidRPr="00BB03D1">
        <w:rPr>
          <w:rFonts w:eastAsia="Arial Unicode MS"/>
          <w:sz w:val="28"/>
          <w:szCs w:val="28"/>
        </w:rPr>
        <w:t>ủa</w:t>
      </w:r>
      <w:r w:rsidRPr="00BB03D1">
        <w:rPr>
          <w:sz w:val="28"/>
          <w:szCs w:val="28"/>
        </w:rPr>
        <w:t xml:space="preserve"> </w:t>
      </w:r>
      <w:r w:rsidRPr="00BB03D1">
        <w:rPr>
          <w:rFonts w:eastAsia="Arial Unicode MS"/>
          <w:sz w:val="28"/>
          <w:szCs w:val="28"/>
        </w:rPr>
        <w:t>Phật</w:t>
      </w:r>
      <w:r w:rsidRPr="00BB03D1">
        <w:rPr>
          <w:sz w:val="28"/>
          <w:szCs w:val="28"/>
        </w:rPr>
        <w:t xml:space="preserve"> pháp </w:t>
      </w:r>
      <w:r w:rsidRPr="00BB03D1">
        <w:rPr>
          <w:rFonts w:eastAsia="Arial Unicode MS"/>
          <w:sz w:val="28"/>
          <w:szCs w:val="28"/>
        </w:rPr>
        <w:t>đều</w:t>
      </w:r>
      <w:r w:rsidRPr="00BB03D1">
        <w:rPr>
          <w:sz w:val="28"/>
          <w:szCs w:val="28"/>
        </w:rPr>
        <w:t xml:space="preserve"> nh</w:t>
      </w:r>
      <w:r w:rsidRPr="00BB03D1">
        <w:rPr>
          <w:rFonts w:eastAsia="Arial Unicode MS"/>
          <w:sz w:val="28"/>
          <w:szCs w:val="28"/>
        </w:rPr>
        <w:t>ằm</w:t>
      </w:r>
      <w:r w:rsidRPr="00BB03D1">
        <w:rPr>
          <w:sz w:val="28"/>
          <w:szCs w:val="28"/>
        </w:rPr>
        <w:t xml:space="preserve"> </w:t>
      </w:r>
      <w:r w:rsidRPr="00BB03D1">
        <w:rPr>
          <w:rFonts w:eastAsia="Arial Unicode MS"/>
          <w:sz w:val="28"/>
          <w:szCs w:val="28"/>
        </w:rPr>
        <w:t>đối</w:t>
      </w:r>
      <w:r w:rsidRPr="00BB03D1">
        <w:rPr>
          <w:sz w:val="28"/>
          <w:szCs w:val="28"/>
        </w:rPr>
        <w:t xml:space="preserve"> tr</w:t>
      </w:r>
      <w:r w:rsidRPr="00BB03D1">
        <w:rPr>
          <w:rFonts w:eastAsia="Arial Unicode MS"/>
          <w:sz w:val="28"/>
          <w:szCs w:val="28"/>
        </w:rPr>
        <w:t>ị</w:t>
      </w:r>
      <w:r w:rsidRPr="00BB03D1">
        <w:rPr>
          <w:sz w:val="28"/>
          <w:szCs w:val="28"/>
        </w:rPr>
        <w:t xml:space="preserve"> </w:t>
      </w:r>
      <w:r w:rsidRPr="00BB03D1">
        <w:rPr>
          <w:rFonts w:eastAsia="Arial Unicode MS"/>
          <w:sz w:val="28"/>
          <w:szCs w:val="28"/>
        </w:rPr>
        <w:t>các</w:t>
      </w:r>
      <w:r w:rsidRPr="00BB03D1">
        <w:rPr>
          <w:sz w:val="28"/>
          <w:szCs w:val="28"/>
        </w:rPr>
        <w:t xml:space="preserve"> </w:t>
      </w:r>
      <w:r w:rsidRPr="00BB03D1">
        <w:rPr>
          <w:rFonts w:eastAsia="Arial Unicode MS"/>
          <w:sz w:val="28"/>
          <w:szCs w:val="28"/>
        </w:rPr>
        <w:t>tật</w:t>
      </w:r>
      <w:r w:rsidRPr="00BB03D1">
        <w:rPr>
          <w:sz w:val="28"/>
          <w:szCs w:val="28"/>
        </w:rPr>
        <w:t xml:space="preserve"> x</w:t>
      </w:r>
      <w:r w:rsidRPr="00BB03D1">
        <w:rPr>
          <w:rFonts w:eastAsia="Arial Unicode MS"/>
          <w:sz w:val="28"/>
          <w:szCs w:val="28"/>
        </w:rPr>
        <w:t>ấu!</w:t>
      </w:r>
    </w:p>
    <w:p w14:paraId="4C16F48C" w14:textId="77777777" w:rsidR="003031FC" w:rsidRPr="00BB03D1" w:rsidRDefault="003031FC" w:rsidP="00C95564">
      <w:pPr>
        <w:ind w:firstLine="720"/>
        <w:rPr>
          <w:rFonts w:eastAsia="Arial Unicode MS"/>
          <w:sz w:val="28"/>
          <w:szCs w:val="28"/>
        </w:rPr>
      </w:pPr>
      <w:r w:rsidRPr="00BB03D1">
        <w:rPr>
          <w:rFonts w:eastAsia="Arial Unicode MS"/>
          <w:sz w:val="28"/>
          <w:szCs w:val="28"/>
        </w:rPr>
        <w:t>Niệm</w:t>
      </w:r>
      <w:r w:rsidRPr="00BB03D1">
        <w:rPr>
          <w:sz w:val="28"/>
          <w:szCs w:val="28"/>
        </w:rPr>
        <w:t xml:space="preserve"> </w:t>
      </w:r>
      <w:r w:rsidRPr="00BB03D1">
        <w:rPr>
          <w:rFonts w:eastAsia="Arial Unicode MS"/>
          <w:sz w:val="28"/>
          <w:szCs w:val="28"/>
        </w:rPr>
        <w:t>A</w:t>
      </w:r>
      <w:r w:rsidRPr="00BB03D1">
        <w:rPr>
          <w:sz w:val="28"/>
          <w:szCs w:val="28"/>
        </w:rPr>
        <w:t xml:space="preserve"> Di Đà </w:t>
      </w:r>
      <w:r w:rsidRPr="00BB03D1">
        <w:rPr>
          <w:rFonts w:eastAsia="Arial Unicode MS"/>
          <w:sz w:val="28"/>
          <w:szCs w:val="28"/>
        </w:rPr>
        <w:t>Phật</w:t>
      </w:r>
      <w:r w:rsidRPr="00BB03D1">
        <w:rPr>
          <w:sz w:val="28"/>
          <w:szCs w:val="28"/>
        </w:rPr>
        <w:t xml:space="preserve"> c</w:t>
      </w:r>
      <w:r w:rsidRPr="00BB03D1">
        <w:rPr>
          <w:rFonts w:eastAsia="Arial Unicode MS"/>
          <w:sz w:val="28"/>
          <w:szCs w:val="28"/>
        </w:rPr>
        <w:t>ũng</w:t>
      </w:r>
      <w:r w:rsidRPr="00BB03D1">
        <w:rPr>
          <w:sz w:val="28"/>
          <w:szCs w:val="28"/>
        </w:rPr>
        <w:t xml:space="preserve"> kh</w:t>
      </w:r>
      <w:r w:rsidRPr="00BB03D1">
        <w:rPr>
          <w:rFonts w:eastAsia="Arial Unicode MS"/>
          <w:sz w:val="28"/>
          <w:szCs w:val="28"/>
        </w:rPr>
        <w:t>ông</w:t>
      </w:r>
      <w:r w:rsidRPr="00BB03D1">
        <w:rPr>
          <w:sz w:val="28"/>
          <w:szCs w:val="28"/>
        </w:rPr>
        <w:t xml:space="preserve"> </w:t>
      </w:r>
      <w:r w:rsidRPr="00BB03D1">
        <w:rPr>
          <w:rFonts w:eastAsia="Arial Unicode MS"/>
          <w:sz w:val="28"/>
          <w:szCs w:val="28"/>
        </w:rPr>
        <w:t>ra</w:t>
      </w:r>
      <w:r w:rsidRPr="00BB03D1">
        <w:rPr>
          <w:sz w:val="28"/>
          <w:szCs w:val="28"/>
        </w:rPr>
        <w:t xml:space="preserve"> ngo</w:t>
      </w:r>
      <w:r w:rsidRPr="00BB03D1">
        <w:rPr>
          <w:rFonts w:eastAsia="Arial Unicode MS"/>
          <w:sz w:val="28"/>
          <w:szCs w:val="28"/>
        </w:rPr>
        <w:t>ài</w:t>
      </w:r>
      <w:r w:rsidRPr="00BB03D1">
        <w:rPr>
          <w:sz w:val="28"/>
          <w:szCs w:val="28"/>
        </w:rPr>
        <w:t xml:space="preserve"> </w:t>
      </w:r>
      <w:r w:rsidRPr="00BB03D1">
        <w:rPr>
          <w:rFonts w:eastAsia="Arial Unicode MS"/>
          <w:sz w:val="28"/>
          <w:szCs w:val="28"/>
        </w:rPr>
        <w:t>lệ</w:t>
      </w:r>
      <w:r w:rsidRPr="00BB03D1">
        <w:rPr>
          <w:sz w:val="28"/>
          <w:szCs w:val="28"/>
        </w:rPr>
        <w:t xml:space="preserve"> </w:t>
      </w:r>
      <w:r w:rsidRPr="00BB03D1">
        <w:rPr>
          <w:rFonts w:eastAsia="Arial Unicode MS"/>
          <w:sz w:val="28"/>
          <w:szCs w:val="28"/>
        </w:rPr>
        <w:t>ấy,</w:t>
      </w:r>
      <w:r w:rsidRPr="00BB03D1">
        <w:rPr>
          <w:sz w:val="28"/>
          <w:szCs w:val="28"/>
        </w:rPr>
        <w:t xml:space="preserve"> n</w:t>
      </w:r>
      <w:r w:rsidRPr="00BB03D1">
        <w:rPr>
          <w:rFonts w:eastAsia="Arial Unicode MS"/>
          <w:sz w:val="28"/>
          <w:szCs w:val="28"/>
        </w:rPr>
        <w:t>ó</w:t>
      </w:r>
      <w:r w:rsidRPr="00BB03D1">
        <w:rPr>
          <w:sz w:val="28"/>
          <w:szCs w:val="28"/>
        </w:rPr>
        <w:t xml:space="preserve"> c</w:t>
      </w:r>
      <w:r w:rsidRPr="00BB03D1">
        <w:rPr>
          <w:rFonts w:eastAsia="Arial Unicode MS"/>
          <w:sz w:val="28"/>
          <w:szCs w:val="28"/>
        </w:rPr>
        <w:t>ũng</w:t>
      </w:r>
      <w:r w:rsidRPr="00BB03D1">
        <w:rPr>
          <w:sz w:val="28"/>
          <w:szCs w:val="28"/>
        </w:rPr>
        <w:t xml:space="preserve"> l</w:t>
      </w:r>
      <w:r w:rsidRPr="00BB03D1">
        <w:rPr>
          <w:rFonts w:eastAsia="Arial Unicode MS"/>
          <w:sz w:val="28"/>
          <w:szCs w:val="28"/>
        </w:rPr>
        <w:t>à</w:t>
      </w:r>
      <w:r w:rsidRPr="00BB03D1">
        <w:rPr>
          <w:sz w:val="28"/>
          <w:szCs w:val="28"/>
        </w:rPr>
        <w:t xml:space="preserve"> m</w:t>
      </w:r>
      <w:r w:rsidRPr="00BB03D1">
        <w:rPr>
          <w:rFonts w:eastAsia="Arial Unicode MS"/>
          <w:sz w:val="28"/>
          <w:szCs w:val="28"/>
        </w:rPr>
        <w:t>ột</w:t>
      </w:r>
      <w:r w:rsidRPr="00BB03D1">
        <w:rPr>
          <w:sz w:val="28"/>
          <w:szCs w:val="28"/>
        </w:rPr>
        <w:t xml:space="preserve"> </w:t>
      </w:r>
      <w:r w:rsidRPr="00BB03D1">
        <w:rPr>
          <w:rFonts w:eastAsia="Arial Unicode MS"/>
          <w:sz w:val="28"/>
          <w:szCs w:val="28"/>
        </w:rPr>
        <w:t>phương</w:t>
      </w:r>
      <w:r w:rsidRPr="00BB03D1">
        <w:rPr>
          <w:sz w:val="28"/>
          <w:szCs w:val="28"/>
        </w:rPr>
        <w:t xml:space="preserve"> pháp </w:t>
      </w:r>
      <w:r w:rsidRPr="00BB03D1">
        <w:rPr>
          <w:rFonts w:eastAsia="Arial Unicode MS"/>
          <w:sz w:val="28"/>
          <w:szCs w:val="28"/>
        </w:rPr>
        <w:t>trong</w:t>
      </w:r>
      <w:r w:rsidRPr="00BB03D1">
        <w:rPr>
          <w:sz w:val="28"/>
          <w:szCs w:val="28"/>
        </w:rPr>
        <w:t xml:space="preserve"> r</w:t>
      </w:r>
      <w:r w:rsidRPr="00BB03D1">
        <w:rPr>
          <w:rFonts w:eastAsia="Arial Unicode MS"/>
          <w:sz w:val="28"/>
          <w:szCs w:val="28"/>
        </w:rPr>
        <w:t>ất</w:t>
      </w:r>
      <w:r w:rsidRPr="00BB03D1">
        <w:rPr>
          <w:sz w:val="28"/>
          <w:szCs w:val="28"/>
        </w:rPr>
        <w:t xml:space="preserve"> nhi</w:t>
      </w:r>
      <w:r w:rsidRPr="00BB03D1">
        <w:rPr>
          <w:rFonts w:eastAsia="Arial Unicode MS"/>
          <w:sz w:val="28"/>
          <w:szCs w:val="28"/>
        </w:rPr>
        <w:t>ều</w:t>
      </w:r>
      <w:r w:rsidRPr="00BB03D1">
        <w:rPr>
          <w:sz w:val="28"/>
          <w:szCs w:val="28"/>
        </w:rPr>
        <w:t xml:space="preserve"> ph</w:t>
      </w:r>
      <w:r w:rsidRPr="00BB03D1">
        <w:rPr>
          <w:rFonts w:eastAsia="Arial Unicode MS"/>
          <w:sz w:val="28"/>
          <w:szCs w:val="28"/>
        </w:rPr>
        <w:t>áp</w:t>
      </w:r>
      <w:r w:rsidRPr="00BB03D1">
        <w:rPr>
          <w:sz w:val="28"/>
          <w:szCs w:val="28"/>
        </w:rPr>
        <w:t xml:space="preserve"> m</w:t>
      </w:r>
      <w:r w:rsidRPr="00BB03D1">
        <w:rPr>
          <w:rFonts w:eastAsia="Arial Unicode MS"/>
          <w:sz w:val="28"/>
          <w:szCs w:val="28"/>
        </w:rPr>
        <w:t>ôn.</w:t>
      </w:r>
      <w:r w:rsidRPr="00BB03D1">
        <w:rPr>
          <w:sz w:val="28"/>
          <w:szCs w:val="28"/>
        </w:rPr>
        <w:t xml:space="preserve"> C</w:t>
      </w:r>
      <w:r w:rsidRPr="00BB03D1">
        <w:rPr>
          <w:rFonts w:eastAsia="Arial Unicode MS"/>
          <w:sz w:val="28"/>
          <w:szCs w:val="28"/>
        </w:rPr>
        <w:t>húng</w:t>
      </w:r>
      <w:r w:rsidRPr="00BB03D1">
        <w:rPr>
          <w:sz w:val="28"/>
          <w:szCs w:val="28"/>
        </w:rPr>
        <w:t xml:space="preserve"> ta su</w:t>
      </w:r>
      <w:r w:rsidRPr="00BB03D1">
        <w:rPr>
          <w:rFonts w:eastAsia="Arial Unicode MS"/>
          <w:sz w:val="28"/>
          <w:szCs w:val="28"/>
        </w:rPr>
        <w:t>ốt</w:t>
      </w:r>
      <w:r w:rsidRPr="00BB03D1">
        <w:rPr>
          <w:sz w:val="28"/>
          <w:szCs w:val="28"/>
        </w:rPr>
        <w:t xml:space="preserve"> ng</w:t>
      </w:r>
      <w:r w:rsidRPr="00BB03D1">
        <w:rPr>
          <w:rFonts w:eastAsia="Arial Unicode MS"/>
          <w:sz w:val="28"/>
          <w:szCs w:val="28"/>
        </w:rPr>
        <w:t>ày</w:t>
      </w:r>
      <w:r w:rsidRPr="00BB03D1">
        <w:rPr>
          <w:sz w:val="28"/>
          <w:szCs w:val="28"/>
        </w:rPr>
        <w:t xml:space="preserve"> </w:t>
      </w:r>
      <w:r w:rsidRPr="00BB03D1">
        <w:rPr>
          <w:rFonts w:eastAsia="Arial Unicode MS"/>
          <w:sz w:val="28"/>
          <w:szCs w:val="28"/>
        </w:rPr>
        <w:t>từ</w:t>
      </w:r>
      <w:r w:rsidRPr="00BB03D1">
        <w:rPr>
          <w:sz w:val="28"/>
          <w:szCs w:val="28"/>
        </w:rPr>
        <w:t xml:space="preserve"> s</w:t>
      </w:r>
      <w:r w:rsidRPr="00BB03D1">
        <w:rPr>
          <w:rFonts w:eastAsia="Arial Unicode MS"/>
          <w:sz w:val="28"/>
          <w:szCs w:val="28"/>
        </w:rPr>
        <w:t>áng</w:t>
      </w:r>
      <w:r w:rsidRPr="00BB03D1">
        <w:rPr>
          <w:sz w:val="28"/>
          <w:szCs w:val="28"/>
        </w:rPr>
        <w:t xml:space="preserve"> </w:t>
      </w:r>
      <w:r w:rsidRPr="00BB03D1">
        <w:rPr>
          <w:rFonts w:eastAsia="Arial Unicode MS"/>
          <w:sz w:val="28"/>
          <w:szCs w:val="28"/>
        </w:rPr>
        <w:t>đến</w:t>
      </w:r>
      <w:r w:rsidRPr="00BB03D1">
        <w:rPr>
          <w:sz w:val="28"/>
          <w:szCs w:val="28"/>
        </w:rPr>
        <w:t xml:space="preserve"> t</w:t>
      </w:r>
      <w:r w:rsidRPr="00BB03D1">
        <w:rPr>
          <w:rFonts w:eastAsia="Arial Unicode MS"/>
          <w:sz w:val="28"/>
          <w:szCs w:val="28"/>
        </w:rPr>
        <w:t>ối</w:t>
      </w:r>
      <w:r w:rsidRPr="00BB03D1">
        <w:rPr>
          <w:sz w:val="28"/>
          <w:szCs w:val="28"/>
        </w:rPr>
        <w:t xml:space="preserve"> ni</w:t>
      </w:r>
      <w:r w:rsidRPr="00BB03D1">
        <w:rPr>
          <w:rFonts w:eastAsia="Arial Unicode MS"/>
          <w:sz w:val="28"/>
          <w:szCs w:val="28"/>
        </w:rPr>
        <w:t>ệm</w:t>
      </w:r>
      <w:r w:rsidRPr="00BB03D1">
        <w:rPr>
          <w:sz w:val="28"/>
          <w:szCs w:val="28"/>
        </w:rPr>
        <w:t xml:space="preserve"> c</w:t>
      </w:r>
      <w:r w:rsidRPr="00BB03D1">
        <w:rPr>
          <w:rFonts w:eastAsia="Arial Unicode MS"/>
          <w:sz w:val="28"/>
          <w:szCs w:val="28"/>
        </w:rPr>
        <w:t>âu</w:t>
      </w:r>
      <w:r w:rsidRPr="00BB03D1">
        <w:rPr>
          <w:sz w:val="28"/>
          <w:szCs w:val="28"/>
        </w:rPr>
        <w:t xml:space="preserve"> </w:t>
      </w:r>
      <w:r w:rsidRPr="00BB03D1">
        <w:rPr>
          <w:rFonts w:eastAsia="Arial Unicode MS"/>
          <w:sz w:val="28"/>
          <w:szCs w:val="28"/>
        </w:rPr>
        <w:t>A</w:t>
      </w:r>
      <w:r w:rsidRPr="00BB03D1">
        <w:rPr>
          <w:sz w:val="28"/>
          <w:szCs w:val="28"/>
        </w:rPr>
        <w:t xml:space="preserve"> Di Đà </w:t>
      </w:r>
      <w:r w:rsidRPr="00BB03D1">
        <w:rPr>
          <w:rFonts w:eastAsia="Arial Unicode MS"/>
          <w:sz w:val="28"/>
          <w:szCs w:val="28"/>
        </w:rPr>
        <w:t>Phật.</w:t>
      </w:r>
      <w:r w:rsidRPr="00BB03D1">
        <w:rPr>
          <w:sz w:val="28"/>
          <w:szCs w:val="28"/>
        </w:rPr>
        <w:t xml:space="preserve"> C</w:t>
      </w:r>
      <w:r w:rsidRPr="00BB03D1">
        <w:rPr>
          <w:rFonts w:eastAsia="Arial Unicode MS"/>
          <w:sz w:val="28"/>
          <w:szCs w:val="28"/>
        </w:rPr>
        <w:t>âu</w:t>
      </w:r>
      <w:r w:rsidRPr="00BB03D1">
        <w:rPr>
          <w:sz w:val="28"/>
          <w:szCs w:val="28"/>
        </w:rPr>
        <w:t xml:space="preserve"> </w:t>
      </w:r>
      <w:r w:rsidRPr="00BB03D1">
        <w:rPr>
          <w:rFonts w:eastAsia="Arial Unicode MS"/>
          <w:sz w:val="28"/>
          <w:szCs w:val="28"/>
        </w:rPr>
        <w:t>A</w:t>
      </w:r>
      <w:r w:rsidRPr="00BB03D1">
        <w:rPr>
          <w:sz w:val="28"/>
          <w:szCs w:val="28"/>
        </w:rPr>
        <w:t xml:space="preserve"> Di Đà </w:t>
      </w:r>
      <w:r w:rsidRPr="00BB03D1">
        <w:rPr>
          <w:rFonts w:eastAsia="Arial Unicode MS"/>
          <w:sz w:val="28"/>
          <w:szCs w:val="28"/>
        </w:rPr>
        <w:t>Phật</w:t>
      </w:r>
      <w:r w:rsidRPr="00BB03D1">
        <w:rPr>
          <w:sz w:val="28"/>
          <w:szCs w:val="28"/>
        </w:rPr>
        <w:t xml:space="preserve"> </w:t>
      </w:r>
      <w:r w:rsidRPr="00BB03D1">
        <w:rPr>
          <w:rFonts w:eastAsia="Arial Unicode MS"/>
          <w:sz w:val="28"/>
          <w:szCs w:val="28"/>
        </w:rPr>
        <w:t>chẳng</w:t>
      </w:r>
      <w:r w:rsidRPr="00BB03D1">
        <w:rPr>
          <w:sz w:val="28"/>
          <w:szCs w:val="28"/>
        </w:rPr>
        <w:t xml:space="preserve"> phải </w:t>
      </w:r>
      <w:r w:rsidRPr="00BB03D1">
        <w:rPr>
          <w:rFonts w:eastAsia="Arial Unicode MS"/>
          <w:sz w:val="28"/>
          <w:szCs w:val="28"/>
        </w:rPr>
        <w:t>là</w:t>
      </w:r>
      <w:r w:rsidRPr="00BB03D1">
        <w:rPr>
          <w:sz w:val="28"/>
          <w:szCs w:val="28"/>
        </w:rPr>
        <w:t xml:space="preserve"> </w:t>
      </w:r>
      <w:r w:rsidRPr="00BB03D1">
        <w:rPr>
          <w:rFonts w:eastAsia="Arial Unicode MS"/>
          <w:sz w:val="28"/>
          <w:szCs w:val="28"/>
        </w:rPr>
        <w:t>vọng</w:t>
      </w:r>
      <w:r w:rsidRPr="00BB03D1">
        <w:rPr>
          <w:sz w:val="28"/>
          <w:szCs w:val="28"/>
        </w:rPr>
        <w:t xml:space="preserve"> t</w:t>
      </w:r>
      <w:r w:rsidRPr="00BB03D1">
        <w:rPr>
          <w:rFonts w:eastAsia="Arial Unicode MS"/>
          <w:sz w:val="28"/>
          <w:szCs w:val="28"/>
        </w:rPr>
        <w:t>ưởng,</w:t>
      </w:r>
      <w:r w:rsidRPr="00BB03D1">
        <w:rPr>
          <w:sz w:val="28"/>
          <w:szCs w:val="28"/>
        </w:rPr>
        <w:t xml:space="preserve"> n</w:t>
      </w:r>
      <w:r w:rsidRPr="00BB03D1">
        <w:rPr>
          <w:rFonts w:eastAsia="Arial Unicode MS"/>
          <w:sz w:val="28"/>
          <w:szCs w:val="28"/>
        </w:rPr>
        <w:t>ên</w:t>
      </w:r>
      <w:r w:rsidRPr="00BB03D1">
        <w:rPr>
          <w:sz w:val="28"/>
          <w:szCs w:val="28"/>
        </w:rPr>
        <w:t xml:space="preserve"> c</w:t>
      </w:r>
      <w:r w:rsidRPr="00BB03D1">
        <w:rPr>
          <w:rFonts w:eastAsia="Arial Unicode MS"/>
          <w:sz w:val="28"/>
          <w:szCs w:val="28"/>
        </w:rPr>
        <w:t>ũng</w:t>
      </w:r>
      <w:r w:rsidRPr="00BB03D1">
        <w:rPr>
          <w:sz w:val="28"/>
          <w:szCs w:val="28"/>
        </w:rPr>
        <w:t xml:space="preserve"> ch</w:t>
      </w:r>
      <w:r w:rsidRPr="00BB03D1">
        <w:rPr>
          <w:rFonts w:eastAsia="Arial Unicode MS"/>
          <w:sz w:val="28"/>
          <w:szCs w:val="28"/>
        </w:rPr>
        <w:t>ẳng</w:t>
      </w:r>
      <w:r w:rsidRPr="00BB03D1">
        <w:rPr>
          <w:sz w:val="28"/>
          <w:szCs w:val="28"/>
        </w:rPr>
        <w:t xml:space="preserve"> </w:t>
      </w:r>
      <w:r w:rsidRPr="00BB03D1">
        <w:rPr>
          <w:rFonts w:eastAsia="Arial Unicode MS"/>
          <w:sz w:val="28"/>
          <w:szCs w:val="28"/>
        </w:rPr>
        <w:t>đọa</w:t>
      </w:r>
      <w:r w:rsidRPr="00BB03D1">
        <w:rPr>
          <w:sz w:val="28"/>
          <w:szCs w:val="28"/>
        </w:rPr>
        <w:t xml:space="preserve"> trong v</w:t>
      </w:r>
      <w:r w:rsidRPr="00BB03D1">
        <w:rPr>
          <w:rFonts w:eastAsia="Arial Unicode MS"/>
          <w:sz w:val="28"/>
          <w:szCs w:val="28"/>
        </w:rPr>
        <w:t>ô</w:t>
      </w:r>
      <w:r w:rsidRPr="00BB03D1">
        <w:rPr>
          <w:sz w:val="28"/>
          <w:szCs w:val="28"/>
        </w:rPr>
        <w:t xml:space="preserve"> minh. Ta ch</w:t>
      </w:r>
      <w:r w:rsidRPr="00BB03D1">
        <w:rPr>
          <w:rFonts w:eastAsia="Arial Unicode MS"/>
          <w:sz w:val="28"/>
          <w:szCs w:val="28"/>
        </w:rPr>
        <w:t>ỉ</w:t>
      </w:r>
      <w:r w:rsidRPr="00BB03D1">
        <w:rPr>
          <w:sz w:val="28"/>
          <w:szCs w:val="28"/>
        </w:rPr>
        <w:t xml:space="preserve"> c</w:t>
      </w:r>
      <w:r w:rsidRPr="00BB03D1">
        <w:rPr>
          <w:rFonts w:eastAsia="Arial Unicode MS"/>
          <w:sz w:val="28"/>
          <w:szCs w:val="28"/>
        </w:rPr>
        <w:t>ó</w:t>
      </w:r>
      <w:r w:rsidRPr="00BB03D1">
        <w:rPr>
          <w:sz w:val="28"/>
          <w:szCs w:val="28"/>
        </w:rPr>
        <w:t xml:space="preserve"> m</w:t>
      </w:r>
      <w:r w:rsidRPr="00BB03D1">
        <w:rPr>
          <w:rFonts w:eastAsia="Arial Unicode MS"/>
          <w:sz w:val="28"/>
          <w:szCs w:val="28"/>
        </w:rPr>
        <w:t>ột</w:t>
      </w:r>
      <w:r w:rsidRPr="00BB03D1">
        <w:rPr>
          <w:sz w:val="28"/>
          <w:szCs w:val="28"/>
        </w:rPr>
        <w:t xml:space="preserve"> ni</w:t>
      </w:r>
      <w:r w:rsidRPr="00BB03D1">
        <w:rPr>
          <w:rFonts w:eastAsia="Arial Unicode MS"/>
          <w:sz w:val="28"/>
          <w:szCs w:val="28"/>
        </w:rPr>
        <w:t>ệm</w:t>
      </w:r>
      <w:r w:rsidRPr="00BB03D1">
        <w:rPr>
          <w:sz w:val="28"/>
          <w:szCs w:val="28"/>
        </w:rPr>
        <w:t xml:space="preserve"> </w:t>
      </w:r>
      <w:r w:rsidRPr="00BB03D1">
        <w:rPr>
          <w:rFonts w:eastAsia="Arial Unicode MS"/>
          <w:sz w:val="28"/>
          <w:szCs w:val="28"/>
        </w:rPr>
        <w:t>A</w:t>
      </w:r>
      <w:r w:rsidRPr="00BB03D1">
        <w:rPr>
          <w:sz w:val="28"/>
          <w:szCs w:val="28"/>
        </w:rPr>
        <w:t xml:space="preserve"> Di Đà </w:t>
      </w:r>
      <w:r w:rsidRPr="00BB03D1">
        <w:rPr>
          <w:rFonts w:eastAsia="Arial Unicode MS"/>
          <w:sz w:val="28"/>
          <w:szCs w:val="28"/>
        </w:rPr>
        <w:t>Phật,</w:t>
      </w:r>
      <w:r w:rsidRPr="00BB03D1">
        <w:rPr>
          <w:sz w:val="28"/>
          <w:szCs w:val="28"/>
        </w:rPr>
        <w:t xml:space="preserve"> tr</w:t>
      </w:r>
      <w:r w:rsidRPr="00BB03D1">
        <w:rPr>
          <w:rFonts w:eastAsia="Arial Unicode MS"/>
          <w:sz w:val="28"/>
          <w:szCs w:val="28"/>
        </w:rPr>
        <w:t>ừ</w:t>
      </w:r>
      <w:r w:rsidRPr="00BB03D1">
        <w:rPr>
          <w:sz w:val="28"/>
          <w:szCs w:val="28"/>
        </w:rPr>
        <w:t xml:space="preserve"> </w:t>
      </w:r>
      <w:r w:rsidRPr="00BB03D1">
        <w:rPr>
          <w:rFonts w:eastAsia="Arial Unicode MS"/>
          <w:sz w:val="28"/>
          <w:szCs w:val="28"/>
        </w:rPr>
        <w:t>niệm</w:t>
      </w:r>
      <w:r w:rsidRPr="00BB03D1">
        <w:rPr>
          <w:sz w:val="28"/>
          <w:szCs w:val="28"/>
        </w:rPr>
        <w:t xml:space="preserve"> n</w:t>
      </w:r>
      <w:r w:rsidRPr="00BB03D1">
        <w:rPr>
          <w:rFonts w:eastAsia="Arial Unicode MS"/>
          <w:sz w:val="28"/>
          <w:szCs w:val="28"/>
        </w:rPr>
        <w:t>ày</w:t>
      </w:r>
      <w:r w:rsidRPr="00BB03D1">
        <w:rPr>
          <w:sz w:val="28"/>
          <w:szCs w:val="28"/>
        </w:rPr>
        <w:t xml:space="preserve"> ra, </w:t>
      </w:r>
      <w:r w:rsidRPr="00BB03D1">
        <w:rPr>
          <w:rFonts w:eastAsia="Arial Unicode MS"/>
          <w:sz w:val="28"/>
          <w:szCs w:val="28"/>
        </w:rPr>
        <w:t>ý</w:t>
      </w:r>
      <w:r w:rsidRPr="00BB03D1">
        <w:rPr>
          <w:sz w:val="28"/>
          <w:szCs w:val="28"/>
        </w:rPr>
        <w:t xml:space="preserve"> ni</w:t>
      </w:r>
      <w:r w:rsidRPr="00BB03D1">
        <w:rPr>
          <w:rFonts w:eastAsia="Arial Unicode MS"/>
          <w:sz w:val="28"/>
          <w:szCs w:val="28"/>
        </w:rPr>
        <w:t>ệm</w:t>
      </w:r>
      <w:r w:rsidRPr="00BB03D1">
        <w:rPr>
          <w:sz w:val="28"/>
          <w:szCs w:val="28"/>
        </w:rPr>
        <w:t xml:space="preserve"> g</w:t>
      </w:r>
      <w:r w:rsidRPr="00BB03D1">
        <w:rPr>
          <w:rFonts w:eastAsia="Arial Unicode MS"/>
          <w:sz w:val="28"/>
          <w:szCs w:val="28"/>
        </w:rPr>
        <w:t>ì</w:t>
      </w:r>
      <w:r w:rsidRPr="00BB03D1">
        <w:rPr>
          <w:sz w:val="28"/>
          <w:szCs w:val="28"/>
        </w:rPr>
        <w:t xml:space="preserve"> c</w:t>
      </w:r>
      <w:r w:rsidRPr="00BB03D1">
        <w:rPr>
          <w:rFonts w:eastAsia="Arial Unicode MS"/>
          <w:sz w:val="28"/>
          <w:szCs w:val="28"/>
        </w:rPr>
        <w:t>ũng</w:t>
      </w:r>
      <w:r w:rsidRPr="00BB03D1">
        <w:rPr>
          <w:sz w:val="28"/>
          <w:szCs w:val="28"/>
        </w:rPr>
        <w:t xml:space="preserve"> </w:t>
      </w:r>
      <w:r w:rsidRPr="00BB03D1">
        <w:rPr>
          <w:rFonts w:eastAsia="Arial Unicode MS"/>
          <w:sz w:val="28"/>
          <w:szCs w:val="28"/>
        </w:rPr>
        <w:t>đều</w:t>
      </w:r>
      <w:r w:rsidRPr="00BB03D1">
        <w:rPr>
          <w:sz w:val="28"/>
          <w:szCs w:val="28"/>
        </w:rPr>
        <w:t xml:space="preserve"> kh</w:t>
      </w:r>
      <w:r w:rsidRPr="00BB03D1">
        <w:rPr>
          <w:rFonts w:eastAsia="Arial Unicode MS"/>
          <w:sz w:val="28"/>
          <w:szCs w:val="28"/>
        </w:rPr>
        <w:t>ông</w:t>
      </w:r>
      <w:r w:rsidRPr="00BB03D1">
        <w:rPr>
          <w:sz w:val="28"/>
          <w:szCs w:val="28"/>
        </w:rPr>
        <w:t xml:space="preserve"> c</w:t>
      </w:r>
      <w:r w:rsidRPr="00BB03D1">
        <w:rPr>
          <w:rFonts w:eastAsia="Arial Unicode MS"/>
          <w:sz w:val="28"/>
          <w:szCs w:val="28"/>
        </w:rPr>
        <w:t>ó,</w:t>
      </w:r>
      <w:r w:rsidRPr="00BB03D1">
        <w:rPr>
          <w:sz w:val="28"/>
          <w:szCs w:val="28"/>
        </w:rPr>
        <w:t xml:space="preserve"> </w:t>
      </w:r>
      <w:r w:rsidRPr="00BB03D1">
        <w:rPr>
          <w:rFonts w:eastAsia="Arial Unicode MS"/>
          <w:sz w:val="28"/>
          <w:szCs w:val="28"/>
        </w:rPr>
        <w:t>chẳng</w:t>
      </w:r>
      <w:r w:rsidRPr="00BB03D1">
        <w:rPr>
          <w:sz w:val="28"/>
          <w:szCs w:val="28"/>
        </w:rPr>
        <w:t xml:space="preserve"> có v</w:t>
      </w:r>
      <w:r w:rsidRPr="00BB03D1">
        <w:rPr>
          <w:rFonts w:eastAsia="Arial Unicode MS"/>
          <w:sz w:val="28"/>
          <w:szCs w:val="28"/>
        </w:rPr>
        <w:t>ọng</w:t>
      </w:r>
      <w:r w:rsidRPr="00BB03D1">
        <w:rPr>
          <w:sz w:val="28"/>
          <w:szCs w:val="28"/>
        </w:rPr>
        <w:t xml:space="preserve"> t</w:t>
      </w:r>
      <w:r w:rsidRPr="00BB03D1">
        <w:rPr>
          <w:rFonts w:eastAsia="Arial Unicode MS"/>
          <w:sz w:val="28"/>
          <w:szCs w:val="28"/>
        </w:rPr>
        <w:t>ưởng.</w:t>
      </w:r>
      <w:r w:rsidRPr="00BB03D1">
        <w:rPr>
          <w:sz w:val="28"/>
          <w:szCs w:val="28"/>
        </w:rPr>
        <w:t xml:space="preserve"> D</w:t>
      </w:r>
      <w:r w:rsidRPr="00BB03D1">
        <w:rPr>
          <w:rFonts w:eastAsia="Arial Unicode MS"/>
          <w:sz w:val="28"/>
          <w:szCs w:val="28"/>
        </w:rPr>
        <w:t>ùng</w:t>
      </w:r>
      <w:r w:rsidRPr="00BB03D1">
        <w:rPr>
          <w:sz w:val="28"/>
          <w:szCs w:val="28"/>
        </w:rPr>
        <w:t xml:space="preserve"> </w:t>
      </w:r>
      <w:r w:rsidRPr="00BB03D1">
        <w:rPr>
          <w:rFonts w:eastAsia="Arial Unicode MS"/>
          <w:sz w:val="28"/>
          <w:szCs w:val="28"/>
        </w:rPr>
        <w:t>một</w:t>
      </w:r>
      <w:r w:rsidRPr="00BB03D1">
        <w:rPr>
          <w:sz w:val="28"/>
          <w:szCs w:val="28"/>
        </w:rPr>
        <w:t xml:space="preserve"> ni</w:t>
      </w:r>
      <w:r w:rsidRPr="00BB03D1">
        <w:rPr>
          <w:rFonts w:eastAsia="Arial Unicode MS"/>
          <w:sz w:val="28"/>
          <w:szCs w:val="28"/>
        </w:rPr>
        <w:t>ệm</w:t>
      </w:r>
      <w:r w:rsidRPr="00BB03D1">
        <w:rPr>
          <w:sz w:val="28"/>
          <w:szCs w:val="28"/>
        </w:rPr>
        <w:t xml:space="preserve"> </w:t>
      </w:r>
      <w:r w:rsidRPr="00BB03D1">
        <w:rPr>
          <w:rFonts w:eastAsia="Arial Unicode MS"/>
          <w:sz w:val="28"/>
          <w:szCs w:val="28"/>
        </w:rPr>
        <w:t>này</w:t>
      </w:r>
      <w:r w:rsidRPr="00BB03D1">
        <w:rPr>
          <w:sz w:val="28"/>
          <w:szCs w:val="28"/>
        </w:rPr>
        <w:t xml:space="preserve"> </w:t>
      </w:r>
      <w:r w:rsidRPr="00BB03D1">
        <w:rPr>
          <w:rFonts w:eastAsia="Arial Unicode MS"/>
          <w:sz w:val="28"/>
          <w:szCs w:val="28"/>
        </w:rPr>
        <w:t>để</w:t>
      </w:r>
      <w:r w:rsidRPr="00BB03D1">
        <w:rPr>
          <w:sz w:val="28"/>
          <w:szCs w:val="28"/>
        </w:rPr>
        <w:t xml:space="preserve"> </w:t>
      </w:r>
      <w:r w:rsidRPr="00BB03D1">
        <w:rPr>
          <w:rFonts w:eastAsia="Arial Unicode MS"/>
          <w:sz w:val="28"/>
          <w:szCs w:val="28"/>
        </w:rPr>
        <w:t>thay</w:t>
      </w:r>
      <w:r w:rsidRPr="00BB03D1">
        <w:rPr>
          <w:sz w:val="28"/>
          <w:szCs w:val="28"/>
        </w:rPr>
        <w:t xml:space="preserve"> th</w:t>
      </w:r>
      <w:r w:rsidRPr="00BB03D1">
        <w:rPr>
          <w:rFonts w:eastAsia="Arial Unicode MS"/>
          <w:sz w:val="28"/>
          <w:szCs w:val="28"/>
        </w:rPr>
        <w:t>ế</w:t>
      </w:r>
      <w:r w:rsidRPr="00BB03D1">
        <w:rPr>
          <w:sz w:val="28"/>
          <w:szCs w:val="28"/>
        </w:rPr>
        <w:t xml:space="preserve"> h</w:t>
      </w:r>
      <w:r w:rsidRPr="00BB03D1">
        <w:rPr>
          <w:rFonts w:eastAsia="Arial Unicode MS"/>
          <w:sz w:val="28"/>
          <w:szCs w:val="28"/>
        </w:rPr>
        <w:t>ết</w:t>
      </w:r>
      <w:r w:rsidRPr="00BB03D1">
        <w:rPr>
          <w:sz w:val="28"/>
          <w:szCs w:val="28"/>
        </w:rPr>
        <w:t xml:space="preserve"> th</w:t>
      </w:r>
      <w:r w:rsidRPr="00BB03D1">
        <w:rPr>
          <w:rFonts w:eastAsia="Arial Unicode MS"/>
          <w:sz w:val="28"/>
          <w:szCs w:val="28"/>
        </w:rPr>
        <w:t>ảy</w:t>
      </w:r>
      <w:r w:rsidRPr="00BB03D1">
        <w:rPr>
          <w:sz w:val="28"/>
          <w:szCs w:val="28"/>
        </w:rPr>
        <w:t xml:space="preserve"> </w:t>
      </w:r>
      <w:r w:rsidRPr="00BB03D1">
        <w:rPr>
          <w:rFonts w:eastAsia="Arial Unicode MS"/>
          <w:sz w:val="28"/>
          <w:szCs w:val="28"/>
        </w:rPr>
        <w:t>vọng</w:t>
      </w:r>
      <w:r w:rsidRPr="00BB03D1">
        <w:rPr>
          <w:sz w:val="28"/>
          <w:szCs w:val="28"/>
        </w:rPr>
        <w:t xml:space="preserve"> niệm</w:t>
      </w:r>
      <w:r w:rsidRPr="00BB03D1">
        <w:rPr>
          <w:rFonts w:eastAsia="Arial Unicode MS"/>
          <w:sz w:val="28"/>
          <w:szCs w:val="28"/>
        </w:rPr>
        <w:t>.</w:t>
      </w:r>
      <w:r w:rsidRPr="00BB03D1">
        <w:rPr>
          <w:sz w:val="28"/>
          <w:szCs w:val="28"/>
        </w:rPr>
        <w:t xml:space="preserve"> T</w:t>
      </w:r>
      <w:r w:rsidRPr="00BB03D1">
        <w:rPr>
          <w:rFonts w:eastAsia="Arial Unicode MS"/>
          <w:sz w:val="28"/>
          <w:szCs w:val="28"/>
        </w:rPr>
        <w:t>a</w:t>
      </w:r>
      <w:r w:rsidRPr="00BB03D1">
        <w:rPr>
          <w:sz w:val="28"/>
          <w:szCs w:val="28"/>
        </w:rPr>
        <w:t xml:space="preserve"> c</w:t>
      </w:r>
      <w:r w:rsidRPr="00BB03D1">
        <w:rPr>
          <w:rFonts w:eastAsia="Arial Unicode MS"/>
          <w:sz w:val="28"/>
          <w:szCs w:val="28"/>
        </w:rPr>
        <w:t>ó</w:t>
      </w:r>
      <w:r w:rsidRPr="00BB03D1">
        <w:rPr>
          <w:sz w:val="28"/>
          <w:szCs w:val="28"/>
        </w:rPr>
        <w:t xml:space="preserve"> </w:t>
      </w:r>
      <w:r w:rsidRPr="00BB03D1">
        <w:rPr>
          <w:rFonts w:eastAsia="Arial Unicode MS"/>
          <w:sz w:val="28"/>
          <w:szCs w:val="28"/>
        </w:rPr>
        <w:t>một</w:t>
      </w:r>
      <w:r w:rsidRPr="00BB03D1">
        <w:rPr>
          <w:sz w:val="28"/>
          <w:szCs w:val="28"/>
        </w:rPr>
        <w:t xml:space="preserve"> niệm này</w:t>
      </w:r>
      <w:r w:rsidRPr="00BB03D1">
        <w:rPr>
          <w:rFonts w:eastAsia="Arial Unicode MS"/>
          <w:sz w:val="28"/>
          <w:szCs w:val="28"/>
        </w:rPr>
        <w:t>,</w:t>
      </w:r>
      <w:r w:rsidRPr="00BB03D1">
        <w:rPr>
          <w:sz w:val="28"/>
          <w:szCs w:val="28"/>
        </w:rPr>
        <w:t xml:space="preserve"> </w:t>
      </w:r>
      <w:r w:rsidRPr="00BB03D1">
        <w:rPr>
          <w:rFonts w:eastAsia="Arial Unicode MS"/>
          <w:sz w:val="28"/>
          <w:szCs w:val="28"/>
        </w:rPr>
        <w:t>trọn</w:t>
      </w:r>
      <w:r w:rsidRPr="00BB03D1">
        <w:rPr>
          <w:sz w:val="28"/>
          <w:szCs w:val="28"/>
        </w:rPr>
        <w:t xml:space="preserve"> </w:t>
      </w:r>
      <w:r w:rsidRPr="00BB03D1">
        <w:rPr>
          <w:rFonts w:eastAsia="Arial Unicode MS"/>
          <w:sz w:val="28"/>
          <w:szCs w:val="28"/>
        </w:rPr>
        <w:t>chẳng</w:t>
      </w:r>
      <w:r w:rsidRPr="00BB03D1">
        <w:rPr>
          <w:sz w:val="28"/>
          <w:szCs w:val="28"/>
        </w:rPr>
        <w:t xml:space="preserve"> phải </w:t>
      </w:r>
      <w:r w:rsidRPr="00BB03D1">
        <w:rPr>
          <w:rFonts w:eastAsia="Arial Unicode MS"/>
          <w:sz w:val="28"/>
          <w:szCs w:val="28"/>
        </w:rPr>
        <w:t>là</w:t>
      </w:r>
      <w:r w:rsidRPr="00BB03D1">
        <w:rPr>
          <w:sz w:val="28"/>
          <w:szCs w:val="28"/>
        </w:rPr>
        <w:t xml:space="preserve"> ni</w:t>
      </w:r>
      <w:r w:rsidRPr="00BB03D1">
        <w:rPr>
          <w:rFonts w:eastAsia="Arial Unicode MS"/>
          <w:sz w:val="28"/>
          <w:szCs w:val="28"/>
        </w:rPr>
        <w:t>ệm</w:t>
      </w:r>
      <w:r w:rsidRPr="00BB03D1">
        <w:rPr>
          <w:sz w:val="28"/>
          <w:szCs w:val="28"/>
        </w:rPr>
        <w:t xml:space="preserve"> g</w:t>
      </w:r>
      <w:r w:rsidRPr="00BB03D1">
        <w:rPr>
          <w:rFonts w:eastAsia="Arial Unicode MS"/>
          <w:sz w:val="28"/>
          <w:szCs w:val="28"/>
        </w:rPr>
        <w:t>ì</w:t>
      </w:r>
      <w:r w:rsidRPr="00BB03D1">
        <w:rPr>
          <w:sz w:val="28"/>
          <w:szCs w:val="28"/>
        </w:rPr>
        <w:t xml:space="preserve"> c</w:t>
      </w:r>
      <w:r w:rsidRPr="00BB03D1">
        <w:rPr>
          <w:rFonts w:eastAsia="Arial Unicode MS"/>
          <w:sz w:val="28"/>
          <w:szCs w:val="28"/>
        </w:rPr>
        <w:t>ũng</w:t>
      </w:r>
      <w:r w:rsidRPr="00BB03D1">
        <w:rPr>
          <w:sz w:val="28"/>
          <w:szCs w:val="28"/>
        </w:rPr>
        <w:t xml:space="preserve"> </w:t>
      </w:r>
      <w:r w:rsidRPr="00BB03D1">
        <w:rPr>
          <w:rFonts w:eastAsia="Arial Unicode MS"/>
          <w:sz w:val="28"/>
          <w:szCs w:val="28"/>
        </w:rPr>
        <w:t>đều</w:t>
      </w:r>
      <w:r w:rsidRPr="00BB03D1">
        <w:rPr>
          <w:sz w:val="28"/>
          <w:szCs w:val="28"/>
        </w:rPr>
        <w:t xml:space="preserve"> kh</w:t>
      </w:r>
      <w:r w:rsidRPr="00BB03D1">
        <w:rPr>
          <w:rFonts w:eastAsia="Arial Unicode MS"/>
          <w:sz w:val="28"/>
          <w:szCs w:val="28"/>
        </w:rPr>
        <w:t>ông</w:t>
      </w:r>
      <w:r w:rsidRPr="00BB03D1">
        <w:rPr>
          <w:sz w:val="28"/>
          <w:szCs w:val="28"/>
        </w:rPr>
        <w:t xml:space="preserve"> có</w:t>
      </w:r>
      <w:r w:rsidRPr="00BB03D1">
        <w:rPr>
          <w:rFonts w:eastAsia="Arial Unicode MS"/>
          <w:sz w:val="28"/>
          <w:szCs w:val="28"/>
        </w:rPr>
        <w:t>,</w:t>
      </w:r>
      <w:r w:rsidRPr="00BB03D1">
        <w:rPr>
          <w:sz w:val="28"/>
          <w:szCs w:val="28"/>
        </w:rPr>
        <w:t xml:space="preserve"> </w:t>
      </w:r>
      <w:r w:rsidRPr="00BB03D1">
        <w:rPr>
          <w:rFonts w:eastAsia="Arial Unicode MS"/>
          <w:sz w:val="28"/>
          <w:szCs w:val="28"/>
        </w:rPr>
        <w:t>nên</w:t>
      </w:r>
      <w:r w:rsidRPr="00BB03D1">
        <w:rPr>
          <w:sz w:val="28"/>
          <w:szCs w:val="28"/>
        </w:rPr>
        <w:t xml:space="preserve"> kh</w:t>
      </w:r>
      <w:r w:rsidRPr="00BB03D1">
        <w:rPr>
          <w:rFonts w:eastAsia="Arial Unicode MS"/>
          <w:sz w:val="28"/>
          <w:szCs w:val="28"/>
        </w:rPr>
        <w:t>ông</w:t>
      </w:r>
      <w:r w:rsidRPr="00BB03D1">
        <w:rPr>
          <w:sz w:val="28"/>
          <w:szCs w:val="28"/>
        </w:rPr>
        <w:t xml:space="preserve"> </w:t>
      </w:r>
      <w:r w:rsidRPr="00BB03D1">
        <w:rPr>
          <w:rFonts w:eastAsia="Arial Unicode MS"/>
          <w:sz w:val="28"/>
          <w:szCs w:val="28"/>
        </w:rPr>
        <w:t>rớt</w:t>
      </w:r>
      <w:r w:rsidRPr="00BB03D1">
        <w:rPr>
          <w:sz w:val="28"/>
          <w:szCs w:val="28"/>
        </w:rPr>
        <w:t xml:space="preserve"> v</w:t>
      </w:r>
      <w:r w:rsidRPr="00BB03D1">
        <w:rPr>
          <w:rFonts w:eastAsia="Arial Unicode MS"/>
          <w:sz w:val="28"/>
          <w:szCs w:val="28"/>
        </w:rPr>
        <w:t>ào</w:t>
      </w:r>
      <w:r w:rsidRPr="00BB03D1">
        <w:rPr>
          <w:sz w:val="28"/>
          <w:szCs w:val="28"/>
        </w:rPr>
        <w:t xml:space="preserve"> </w:t>
      </w:r>
      <w:r w:rsidRPr="00BB03D1">
        <w:rPr>
          <w:rFonts w:eastAsia="Arial Unicode MS"/>
          <w:sz w:val="28"/>
          <w:szCs w:val="28"/>
        </w:rPr>
        <w:t>vô</w:t>
      </w:r>
      <w:r w:rsidRPr="00BB03D1">
        <w:rPr>
          <w:sz w:val="28"/>
          <w:szCs w:val="28"/>
        </w:rPr>
        <w:t xml:space="preserve"> minh. Hu</w:t>
      </w:r>
      <w:r w:rsidRPr="00BB03D1">
        <w:rPr>
          <w:rFonts w:eastAsia="Arial Unicode MS"/>
          <w:sz w:val="28"/>
          <w:szCs w:val="28"/>
        </w:rPr>
        <w:t>ống</w:t>
      </w:r>
      <w:r w:rsidRPr="00BB03D1">
        <w:rPr>
          <w:sz w:val="28"/>
          <w:szCs w:val="28"/>
        </w:rPr>
        <w:t xml:space="preserve"> h</w:t>
      </w:r>
      <w:r w:rsidRPr="00BB03D1">
        <w:rPr>
          <w:rFonts w:eastAsia="Arial Unicode MS"/>
          <w:sz w:val="28"/>
          <w:szCs w:val="28"/>
        </w:rPr>
        <w:t>ồ</w:t>
      </w:r>
      <w:r w:rsidRPr="00BB03D1">
        <w:rPr>
          <w:sz w:val="28"/>
          <w:szCs w:val="28"/>
        </w:rPr>
        <w:t xml:space="preserve"> </w:t>
      </w:r>
      <w:r w:rsidRPr="00BB03D1">
        <w:rPr>
          <w:rFonts w:eastAsia="Arial Unicode MS"/>
          <w:sz w:val="28"/>
          <w:szCs w:val="28"/>
        </w:rPr>
        <w:t>công</w:t>
      </w:r>
      <w:r w:rsidRPr="00BB03D1">
        <w:rPr>
          <w:sz w:val="28"/>
          <w:szCs w:val="28"/>
        </w:rPr>
        <w:t xml:space="preserve"> đức </w:t>
      </w:r>
      <w:r w:rsidRPr="00BB03D1">
        <w:rPr>
          <w:rFonts w:eastAsia="Arial Unicode MS"/>
          <w:sz w:val="28"/>
          <w:szCs w:val="28"/>
        </w:rPr>
        <w:t>của</w:t>
      </w:r>
      <w:r w:rsidRPr="00BB03D1">
        <w:rPr>
          <w:sz w:val="28"/>
          <w:szCs w:val="28"/>
        </w:rPr>
        <w:t xml:space="preserve"> m</w:t>
      </w:r>
      <w:r w:rsidRPr="00BB03D1">
        <w:rPr>
          <w:rFonts w:eastAsia="Arial Unicode MS"/>
          <w:sz w:val="28"/>
          <w:szCs w:val="28"/>
        </w:rPr>
        <w:t>ột</w:t>
      </w:r>
      <w:r w:rsidRPr="00BB03D1">
        <w:rPr>
          <w:sz w:val="28"/>
          <w:szCs w:val="28"/>
        </w:rPr>
        <w:t xml:space="preserve"> ni</w:t>
      </w:r>
      <w:r w:rsidRPr="00BB03D1">
        <w:rPr>
          <w:rFonts w:eastAsia="Arial Unicode MS"/>
          <w:sz w:val="28"/>
          <w:szCs w:val="28"/>
        </w:rPr>
        <w:t>ệm</w:t>
      </w:r>
      <w:r w:rsidRPr="00BB03D1">
        <w:rPr>
          <w:sz w:val="28"/>
          <w:szCs w:val="28"/>
        </w:rPr>
        <w:t xml:space="preserve"> này ch</w:t>
      </w:r>
      <w:r w:rsidRPr="00BB03D1">
        <w:rPr>
          <w:rFonts w:eastAsia="Arial Unicode MS"/>
          <w:sz w:val="28"/>
          <w:szCs w:val="28"/>
        </w:rPr>
        <w:t>ẳng</w:t>
      </w:r>
      <w:r w:rsidRPr="00BB03D1">
        <w:rPr>
          <w:sz w:val="28"/>
          <w:szCs w:val="28"/>
        </w:rPr>
        <w:t xml:space="preserve"> </w:t>
      </w:r>
      <w:r w:rsidRPr="00BB03D1">
        <w:rPr>
          <w:rFonts w:eastAsia="Arial Unicode MS"/>
          <w:sz w:val="28"/>
          <w:szCs w:val="28"/>
        </w:rPr>
        <w:t>thể</w:t>
      </w:r>
      <w:r w:rsidRPr="00BB03D1">
        <w:rPr>
          <w:sz w:val="28"/>
          <w:szCs w:val="28"/>
        </w:rPr>
        <w:t xml:space="preserve"> nghĩ bàn</w:t>
      </w:r>
      <w:r w:rsidRPr="00BB03D1">
        <w:rPr>
          <w:rFonts w:eastAsia="Arial Unicode MS"/>
          <w:sz w:val="28"/>
          <w:szCs w:val="28"/>
        </w:rPr>
        <w:t>!</w:t>
      </w:r>
      <w:r w:rsidRPr="00BB03D1">
        <w:rPr>
          <w:sz w:val="28"/>
          <w:szCs w:val="28"/>
        </w:rPr>
        <w:t xml:space="preserve"> </w:t>
      </w:r>
      <w:r w:rsidRPr="00BB03D1">
        <w:rPr>
          <w:rFonts w:eastAsia="Arial Unicode MS"/>
          <w:sz w:val="28"/>
          <w:szCs w:val="28"/>
        </w:rPr>
        <w:t>Có</w:t>
      </w:r>
      <w:r w:rsidRPr="00BB03D1">
        <w:rPr>
          <w:sz w:val="28"/>
          <w:szCs w:val="28"/>
        </w:rPr>
        <w:t xml:space="preserve"> th</w:t>
      </w:r>
      <w:r w:rsidRPr="00BB03D1">
        <w:rPr>
          <w:rFonts w:eastAsia="Arial Unicode MS"/>
          <w:sz w:val="28"/>
          <w:szCs w:val="28"/>
        </w:rPr>
        <w:t>ể</w:t>
      </w:r>
      <w:r w:rsidRPr="00BB03D1">
        <w:rPr>
          <w:sz w:val="28"/>
          <w:szCs w:val="28"/>
        </w:rPr>
        <w:t xml:space="preserve"> n</w:t>
      </w:r>
      <w:r w:rsidRPr="00BB03D1">
        <w:rPr>
          <w:rFonts w:eastAsia="Arial Unicode MS"/>
          <w:sz w:val="28"/>
          <w:szCs w:val="28"/>
        </w:rPr>
        <w:t>ói</w:t>
      </w:r>
      <w:r w:rsidRPr="00BB03D1">
        <w:rPr>
          <w:sz w:val="28"/>
          <w:szCs w:val="28"/>
        </w:rPr>
        <w:t xml:space="preserve"> c</w:t>
      </w:r>
      <w:r w:rsidRPr="00BB03D1">
        <w:rPr>
          <w:rFonts w:eastAsia="Arial Unicode MS"/>
          <w:sz w:val="28"/>
          <w:szCs w:val="28"/>
        </w:rPr>
        <w:t>âu</w:t>
      </w:r>
      <w:r w:rsidRPr="00BB03D1">
        <w:rPr>
          <w:sz w:val="28"/>
          <w:szCs w:val="28"/>
        </w:rPr>
        <w:t xml:space="preserve"> danh hi</w:t>
      </w:r>
      <w:r w:rsidRPr="00BB03D1">
        <w:rPr>
          <w:rFonts w:eastAsia="Arial Unicode MS"/>
          <w:sz w:val="28"/>
          <w:szCs w:val="28"/>
        </w:rPr>
        <w:t>ệu</w:t>
      </w:r>
      <w:r w:rsidRPr="00BB03D1">
        <w:rPr>
          <w:sz w:val="28"/>
          <w:szCs w:val="28"/>
        </w:rPr>
        <w:t xml:space="preserve"> </w:t>
      </w:r>
      <w:r w:rsidRPr="00BB03D1">
        <w:rPr>
          <w:rFonts w:eastAsia="Arial Unicode MS"/>
          <w:sz w:val="28"/>
          <w:szCs w:val="28"/>
        </w:rPr>
        <w:t>này</w:t>
      </w:r>
      <w:r w:rsidRPr="00BB03D1">
        <w:rPr>
          <w:sz w:val="28"/>
          <w:szCs w:val="28"/>
        </w:rPr>
        <w:t xml:space="preserve"> l</w:t>
      </w:r>
      <w:r w:rsidRPr="00BB03D1">
        <w:rPr>
          <w:rFonts w:eastAsia="Arial Unicode MS"/>
          <w:sz w:val="28"/>
          <w:szCs w:val="28"/>
        </w:rPr>
        <w:t>à</w:t>
      </w:r>
      <w:r w:rsidRPr="00BB03D1">
        <w:rPr>
          <w:sz w:val="28"/>
          <w:szCs w:val="28"/>
        </w:rPr>
        <w:t xml:space="preserve"> t</w:t>
      </w:r>
      <w:r w:rsidRPr="00BB03D1">
        <w:rPr>
          <w:rFonts w:eastAsia="Arial Unicode MS"/>
          <w:sz w:val="28"/>
          <w:szCs w:val="28"/>
        </w:rPr>
        <w:t>ổng</w:t>
      </w:r>
      <w:r w:rsidRPr="00BB03D1">
        <w:rPr>
          <w:sz w:val="28"/>
          <w:szCs w:val="28"/>
        </w:rPr>
        <w:t xml:space="preserve"> </w:t>
      </w:r>
      <w:r w:rsidRPr="00BB03D1">
        <w:rPr>
          <w:rFonts w:eastAsia="Arial Unicode MS"/>
          <w:sz w:val="28"/>
          <w:szCs w:val="28"/>
        </w:rPr>
        <w:t>đề</w:t>
      </w:r>
      <w:r w:rsidRPr="00BB03D1">
        <w:rPr>
          <w:sz w:val="28"/>
          <w:szCs w:val="28"/>
        </w:rPr>
        <w:t xml:space="preserve"> m</w:t>
      </w:r>
      <w:r w:rsidRPr="00BB03D1">
        <w:rPr>
          <w:rFonts w:eastAsia="Arial Unicode MS"/>
          <w:sz w:val="28"/>
          <w:szCs w:val="28"/>
        </w:rPr>
        <w:t>ục</w:t>
      </w:r>
      <w:r w:rsidRPr="00BB03D1">
        <w:rPr>
          <w:sz w:val="28"/>
          <w:szCs w:val="28"/>
        </w:rPr>
        <w:t xml:space="preserve"> c</w:t>
      </w:r>
      <w:r w:rsidRPr="00BB03D1">
        <w:rPr>
          <w:rFonts w:eastAsia="Arial Unicode MS"/>
          <w:sz w:val="28"/>
          <w:szCs w:val="28"/>
        </w:rPr>
        <w:t>ủa</w:t>
      </w:r>
      <w:r w:rsidRPr="00BB03D1">
        <w:rPr>
          <w:sz w:val="28"/>
          <w:szCs w:val="28"/>
        </w:rPr>
        <w:t xml:space="preserve"> </w:t>
      </w:r>
      <w:r w:rsidRPr="00BB03D1">
        <w:rPr>
          <w:rFonts w:eastAsia="Arial Unicode MS"/>
          <w:sz w:val="28"/>
          <w:szCs w:val="28"/>
        </w:rPr>
        <w:t>vô</w:t>
      </w:r>
      <w:r w:rsidRPr="00BB03D1">
        <w:rPr>
          <w:sz w:val="28"/>
          <w:szCs w:val="28"/>
        </w:rPr>
        <w:t xml:space="preserve"> l</w:t>
      </w:r>
      <w:r w:rsidRPr="00BB03D1">
        <w:rPr>
          <w:rFonts w:eastAsia="Arial Unicode MS"/>
          <w:sz w:val="28"/>
          <w:szCs w:val="28"/>
        </w:rPr>
        <w:t>ượng</w:t>
      </w:r>
      <w:r w:rsidRPr="00BB03D1">
        <w:rPr>
          <w:sz w:val="28"/>
          <w:szCs w:val="28"/>
        </w:rPr>
        <w:t xml:space="preserve"> v</w:t>
      </w:r>
      <w:r w:rsidRPr="00BB03D1">
        <w:rPr>
          <w:rFonts w:eastAsia="Arial Unicode MS"/>
          <w:sz w:val="28"/>
          <w:szCs w:val="28"/>
        </w:rPr>
        <w:t>ô</w:t>
      </w:r>
      <w:r w:rsidRPr="00BB03D1">
        <w:rPr>
          <w:sz w:val="28"/>
          <w:szCs w:val="28"/>
        </w:rPr>
        <w:t xml:space="preserve"> bi</w:t>
      </w:r>
      <w:r w:rsidRPr="00BB03D1">
        <w:rPr>
          <w:rFonts w:eastAsia="Arial Unicode MS"/>
          <w:sz w:val="28"/>
          <w:szCs w:val="28"/>
        </w:rPr>
        <w:t>ên</w:t>
      </w:r>
      <w:r w:rsidRPr="00BB03D1">
        <w:rPr>
          <w:sz w:val="28"/>
          <w:szCs w:val="28"/>
        </w:rPr>
        <w:t xml:space="preserve"> ph</w:t>
      </w:r>
      <w:r w:rsidRPr="00BB03D1">
        <w:rPr>
          <w:rFonts w:eastAsia="Arial Unicode MS"/>
          <w:sz w:val="28"/>
          <w:szCs w:val="28"/>
        </w:rPr>
        <w:t>áp</w:t>
      </w:r>
      <w:r w:rsidRPr="00BB03D1">
        <w:rPr>
          <w:sz w:val="28"/>
          <w:szCs w:val="28"/>
        </w:rPr>
        <w:t xml:space="preserve"> m</w:t>
      </w:r>
      <w:r w:rsidRPr="00BB03D1">
        <w:rPr>
          <w:rFonts w:eastAsia="Arial Unicode MS"/>
          <w:sz w:val="28"/>
          <w:szCs w:val="28"/>
        </w:rPr>
        <w:t>ôn</w:t>
      </w:r>
      <w:r w:rsidRPr="00BB03D1">
        <w:rPr>
          <w:sz w:val="28"/>
          <w:szCs w:val="28"/>
        </w:rPr>
        <w:t xml:space="preserve"> do m</w:t>
      </w:r>
      <w:r w:rsidRPr="00BB03D1">
        <w:rPr>
          <w:rFonts w:eastAsia="Arial Unicode MS"/>
          <w:sz w:val="28"/>
          <w:szCs w:val="28"/>
        </w:rPr>
        <w:t>ười</w:t>
      </w:r>
      <w:r w:rsidRPr="00BB03D1">
        <w:rPr>
          <w:sz w:val="28"/>
          <w:szCs w:val="28"/>
        </w:rPr>
        <w:t xml:space="preserve"> ph</w:t>
      </w:r>
      <w:r w:rsidRPr="00BB03D1">
        <w:rPr>
          <w:rFonts w:eastAsia="Arial Unicode MS"/>
          <w:sz w:val="28"/>
          <w:szCs w:val="28"/>
        </w:rPr>
        <w:t>ương</w:t>
      </w:r>
      <w:r w:rsidRPr="00BB03D1">
        <w:rPr>
          <w:sz w:val="28"/>
          <w:szCs w:val="28"/>
        </w:rPr>
        <w:t xml:space="preserve"> ba </w:t>
      </w:r>
      <w:r w:rsidRPr="00BB03D1">
        <w:rPr>
          <w:rFonts w:eastAsia="Arial Unicode MS"/>
          <w:sz w:val="28"/>
          <w:szCs w:val="28"/>
        </w:rPr>
        <w:t>đời</w:t>
      </w:r>
      <w:r w:rsidRPr="00BB03D1">
        <w:rPr>
          <w:sz w:val="28"/>
          <w:szCs w:val="28"/>
        </w:rPr>
        <w:t xml:space="preserve"> </w:t>
      </w:r>
      <w:r w:rsidRPr="00BB03D1">
        <w:rPr>
          <w:rFonts w:eastAsia="Arial Unicode MS"/>
          <w:sz w:val="28"/>
          <w:szCs w:val="28"/>
        </w:rPr>
        <w:t>hết</w:t>
      </w:r>
      <w:r w:rsidRPr="00BB03D1">
        <w:rPr>
          <w:sz w:val="28"/>
          <w:szCs w:val="28"/>
        </w:rPr>
        <w:t xml:space="preserve"> th</w:t>
      </w:r>
      <w:r w:rsidRPr="00BB03D1">
        <w:rPr>
          <w:rFonts w:eastAsia="Arial Unicode MS"/>
          <w:sz w:val="28"/>
          <w:szCs w:val="28"/>
        </w:rPr>
        <w:t>ảy</w:t>
      </w:r>
      <w:r w:rsidRPr="00BB03D1">
        <w:rPr>
          <w:sz w:val="28"/>
          <w:szCs w:val="28"/>
        </w:rPr>
        <w:t xml:space="preserve"> </w:t>
      </w:r>
      <w:r w:rsidRPr="00BB03D1">
        <w:rPr>
          <w:rFonts w:eastAsia="Arial Unicode MS"/>
          <w:sz w:val="28"/>
          <w:szCs w:val="28"/>
        </w:rPr>
        <w:t>Như</w:t>
      </w:r>
      <w:r w:rsidRPr="00BB03D1">
        <w:rPr>
          <w:sz w:val="28"/>
          <w:szCs w:val="28"/>
        </w:rPr>
        <w:t xml:space="preserve"> Lai </w:t>
      </w:r>
      <w:r w:rsidRPr="00BB03D1">
        <w:rPr>
          <w:rFonts w:eastAsia="Arial Unicode MS"/>
          <w:sz w:val="28"/>
          <w:szCs w:val="28"/>
        </w:rPr>
        <w:t>đã</w:t>
      </w:r>
      <w:r w:rsidRPr="00BB03D1">
        <w:rPr>
          <w:sz w:val="28"/>
          <w:szCs w:val="28"/>
        </w:rPr>
        <w:t xml:space="preserve"> gi</w:t>
      </w:r>
      <w:r w:rsidRPr="00BB03D1">
        <w:rPr>
          <w:rFonts w:eastAsia="Arial Unicode MS"/>
          <w:sz w:val="28"/>
          <w:szCs w:val="28"/>
        </w:rPr>
        <w:t>ảng</w:t>
      </w:r>
      <w:r w:rsidRPr="00BB03D1">
        <w:rPr>
          <w:sz w:val="28"/>
          <w:szCs w:val="28"/>
        </w:rPr>
        <w:t xml:space="preserve"> </w:t>
      </w:r>
      <w:r w:rsidRPr="00BB03D1">
        <w:rPr>
          <w:rFonts w:eastAsia="Arial Unicode MS"/>
          <w:sz w:val="28"/>
          <w:szCs w:val="28"/>
        </w:rPr>
        <w:t>nhằm</w:t>
      </w:r>
      <w:r w:rsidRPr="00BB03D1">
        <w:rPr>
          <w:sz w:val="28"/>
          <w:szCs w:val="28"/>
        </w:rPr>
        <w:t xml:space="preserve"> </w:t>
      </w:r>
      <w:r w:rsidRPr="00BB03D1">
        <w:rPr>
          <w:rFonts w:eastAsia="Arial Unicode MS"/>
          <w:sz w:val="28"/>
          <w:szCs w:val="28"/>
        </w:rPr>
        <w:t>giáo</w:t>
      </w:r>
      <w:r w:rsidRPr="00BB03D1">
        <w:rPr>
          <w:sz w:val="28"/>
          <w:szCs w:val="28"/>
        </w:rPr>
        <w:t xml:space="preserve"> h</w:t>
      </w:r>
      <w:r w:rsidRPr="00BB03D1">
        <w:rPr>
          <w:rFonts w:eastAsia="Arial Unicode MS"/>
          <w:sz w:val="28"/>
          <w:szCs w:val="28"/>
        </w:rPr>
        <w:t>óa</w:t>
      </w:r>
      <w:r w:rsidRPr="00BB03D1">
        <w:rPr>
          <w:sz w:val="28"/>
          <w:szCs w:val="28"/>
        </w:rPr>
        <w:t xml:space="preserve"> ch</w:t>
      </w:r>
      <w:r w:rsidRPr="00BB03D1">
        <w:rPr>
          <w:rFonts w:eastAsia="Arial Unicode MS"/>
          <w:sz w:val="28"/>
          <w:szCs w:val="28"/>
        </w:rPr>
        <w:t>úng</w:t>
      </w:r>
      <w:r w:rsidRPr="00BB03D1">
        <w:rPr>
          <w:sz w:val="28"/>
          <w:szCs w:val="28"/>
        </w:rPr>
        <w:t xml:space="preserve"> </w:t>
      </w:r>
      <w:r w:rsidRPr="00BB03D1">
        <w:rPr>
          <w:rFonts w:eastAsia="Arial Unicode MS"/>
          <w:sz w:val="28"/>
          <w:szCs w:val="28"/>
        </w:rPr>
        <w:t>sanh.</w:t>
      </w:r>
      <w:r w:rsidRPr="00BB03D1">
        <w:rPr>
          <w:sz w:val="28"/>
          <w:szCs w:val="28"/>
        </w:rPr>
        <w:t xml:space="preserve"> </w:t>
      </w:r>
      <w:r w:rsidRPr="00BB03D1">
        <w:rPr>
          <w:rFonts w:eastAsia="Arial Unicode MS"/>
          <w:sz w:val="28"/>
          <w:szCs w:val="28"/>
        </w:rPr>
        <w:t>Nay</w:t>
      </w:r>
      <w:r w:rsidRPr="00BB03D1">
        <w:rPr>
          <w:sz w:val="28"/>
          <w:szCs w:val="28"/>
        </w:rPr>
        <w:t xml:space="preserve"> ch</w:t>
      </w:r>
      <w:r w:rsidRPr="00BB03D1">
        <w:rPr>
          <w:rFonts w:eastAsia="Arial Unicode MS"/>
          <w:sz w:val="28"/>
          <w:szCs w:val="28"/>
        </w:rPr>
        <w:t>úng</w:t>
      </w:r>
      <w:r w:rsidRPr="00BB03D1">
        <w:rPr>
          <w:sz w:val="28"/>
          <w:szCs w:val="28"/>
        </w:rPr>
        <w:t xml:space="preserve"> ta g</w:t>
      </w:r>
      <w:r w:rsidRPr="00BB03D1">
        <w:rPr>
          <w:rFonts w:eastAsia="Arial Unicode MS"/>
          <w:sz w:val="28"/>
          <w:szCs w:val="28"/>
        </w:rPr>
        <w:t>ọi</w:t>
      </w:r>
      <w:r w:rsidRPr="00BB03D1">
        <w:rPr>
          <w:sz w:val="28"/>
          <w:szCs w:val="28"/>
        </w:rPr>
        <w:t xml:space="preserve"> c</w:t>
      </w:r>
      <w:r w:rsidRPr="00BB03D1">
        <w:rPr>
          <w:rFonts w:eastAsia="Arial Unicode MS"/>
          <w:sz w:val="28"/>
          <w:szCs w:val="28"/>
        </w:rPr>
        <w:t>ác</w:t>
      </w:r>
      <w:r w:rsidRPr="00BB03D1">
        <w:rPr>
          <w:sz w:val="28"/>
          <w:szCs w:val="28"/>
        </w:rPr>
        <w:t xml:space="preserve"> kinh </w:t>
      </w:r>
      <w:r w:rsidRPr="00BB03D1">
        <w:rPr>
          <w:rFonts w:eastAsia="Arial Unicode MS"/>
          <w:sz w:val="28"/>
          <w:szCs w:val="28"/>
        </w:rPr>
        <w:t>điển</w:t>
      </w:r>
      <w:r w:rsidRPr="00BB03D1">
        <w:rPr>
          <w:sz w:val="28"/>
          <w:szCs w:val="28"/>
        </w:rPr>
        <w:t xml:space="preserve"> do Th</w:t>
      </w:r>
      <w:r w:rsidRPr="00BB03D1">
        <w:rPr>
          <w:rFonts w:eastAsia="Arial Unicode MS"/>
          <w:sz w:val="28"/>
          <w:szCs w:val="28"/>
        </w:rPr>
        <w:t>ích</w:t>
      </w:r>
      <w:r w:rsidRPr="00BB03D1">
        <w:rPr>
          <w:sz w:val="28"/>
          <w:szCs w:val="28"/>
        </w:rPr>
        <w:t xml:space="preserve"> Ca </w:t>
      </w:r>
      <w:r w:rsidRPr="00BB03D1">
        <w:rPr>
          <w:rFonts w:eastAsia="Arial Unicode MS"/>
          <w:sz w:val="28"/>
          <w:szCs w:val="28"/>
        </w:rPr>
        <w:t>Như</w:t>
      </w:r>
      <w:r w:rsidRPr="00BB03D1">
        <w:rPr>
          <w:sz w:val="28"/>
          <w:szCs w:val="28"/>
        </w:rPr>
        <w:t xml:space="preserve"> Lai </w:t>
      </w:r>
      <w:r w:rsidRPr="00BB03D1">
        <w:rPr>
          <w:rFonts w:eastAsia="Arial Unicode MS"/>
          <w:sz w:val="28"/>
          <w:szCs w:val="28"/>
        </w:rPr>
        <w:t>đã</w:t>
      </w:r>
      <w:r w:rsidRPr="00BB03D1">
        <w:rPr>
          <w:sz w:val="28"/>
          <w:szCs w:val="28"/>
        </w:rPr>
        <w:t xml:space="preserve"> gi</w:t>
      </w:r>
      <w:r w:rsidRPr="00BB03D1">
        <w:rPr>
          <w:rFonts w:eastAsia="Arial Unicode MS"/>
          <w:sz w:val="28"/>
          <w:szCs w:val="28"/>
        </w:rPr>
        <w:t>ảng</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rFonts w:eastAsia="Arial Unicode MS"/>
          <w:sz w:val="28"/>
          <w:szCs w:val="28"/>
        </w:rPr>
        <w:t>Đại</w:t>
      </w:r>
      <w:r w:rsidRPr="00BB03D1">
        <w:rPr>
          <w:sz w:val="28"/>
          <w:szCs w:val="28"/>
        </w:rPr>
        <w:t xml:space="preserve"> T</w:t>
      </w:r>
      <w:r w:rsidRPr="00BB03D1">
        <w:rPr>
          <w:rFonts w:eastAsia="Arial Unicode MS"/>
          <w:sz w:val="28"/>
          <w:szCs w:val="28"/>
        </w:rPr>
        <w:t>ạng</w:t>
      </w:r>
      <w:r w:rsidRPr="00BB03D1">
        <w:rPr>
          <w:sz w:val="28"/>
          <w:szCs w:val="28"/>
        </w:rPr>
        <w:t xml:space="preserve"> Kinh, </w:t>
      </w:r>
      <w:r w:rsidRPr="00BB03D1">
        <w:rPr>
          <w:rFonts w:eastAsia="Arial Unicode MS"/>
          <w:sz w:val="28"/>
          <w:szCs w:val="28"/>
        </w:rPr>
        <w:t>Đại</w:t>
      </w:r>
      <w:r w:rsidRPr="00BB03D1">
        <w:rPr>
          <w:sz w:val="28"/>
          <w:szCs w:val="28"/>
        </w:rPr>
        <w:t xml:space="preserve"> T</w:t>
      </w:r>
      <w:r w:rsidRPr="00BB03D1">
        <w:rPr>
          <w:rFonts w:eastAsia="Arial Unicode MS"/>
          <w:sz w:val="28"/>
          <w:szCs w:val="28"/>
        </w:rPr>
        <w:t>ạng</w:t>
      </w:r>
      <w:r w:rsidRPr="00BB03D1">
        <w:rPr>
          <w:sz w:val="28"/>
          <w:szCs w:val="28"/>
        </w:rPr>
        <w:t xml:space="preserve"> Kinh l</w:t>
      </w:r>
      <w:r w:rsidRPr="00BB03D1">
        <w:rPr>
          <w:rFonts w:eastAsia="Arial Unicode MS"/>
          <w:sz w:val="28"/>
          <w:szCs w:val="28"/>
        </w:rPr>
        <w:t>à</w:t>
      </w:r>
      <w:r w:rsidRPr="00BB03D1">
        <w:rPr>
          <w:sz w:val="28"/>
          <w:szCs w:val="28"/>
        </w:rPr>
        <w:t xml:space="preserve"> t</w:t>
      </w:r>
      <w:r w:rsidRPr="00BB03D1">
        <w:rPr>
          <w:rFonts w:eastAsia="Arial Unicode MS"/>
          <w:sz w:val="28"/>
          <w:szCs w:val="28"/>
        </w:rPr>
        <w:t>ổng</w:t>
      </w:r>
      <w:r w:rsidRPr="00BB03D1">
        <w:rPr>
          <w:sz w:val="28"/>
          <w:szCs w:val="28"/>
        </w:rPr>
        <w:t xml:space="preserve"> </w:t>
      </w:r>
      <w:r w:rsidRPr="00BB03D1">
        <w:rPr>
          <w:rFonts w:eastAsia="Arial Unicode MS"/>
          <w:sz w:val="28"/>
          <w:szCs w:val="28"/>
        </w:rPr>
        <w:t>đề</w:t>
      </w:r>
      <w:r w:rsidRPr="00BB03D1">
        <w:rPr>
          <w:sz w:val="28"/>
          <w:szCs w:val="28"/>
        </w:rPr>
        <w:t xml:space="preserve"> m</w:t>
      </w:r>
      <w:r w:rsidRPr="00BB03D1">
        <w:rPr>
          <w:rFonts w:eastAsia="Arial Unicode MS"/>
          <w:sz w:val="28"/>
          <w:szCs w:val="28"/>
        </w:rPr>
        <w:t>ục.</w:t>
      </w:r>
      <w:r w:rsidRPr="00BB03D1">
        <w:rPr>
          <w:sz w:val="28"/>
          <w:szCs w:val="28"/>
        </w:rPr>
        <w:t xml:space="preserve"> </w:t>
      </w:r>
      <w:r w:rsidRPr="00BB03D1">
        <w:rPr>
          <w:rFonts w:eastAsia="Arial Unicode MS"/>
          <w:sz w:val="28"/>
          <w:szCs w:val="28"/>
        </w:rPr>
        <w:t>Đối</w:t>
      </w:r>
      <w:r w:rsidRPr="00BB03D1">
        <w:rPr>
          <w:sz w:val="28"/>
          <w:szCs w:val="28"/>
        </w:rPr>
        <w:t xml:space="preserve"> v</w:t>
      </w:r>
      <w:r w:rsidRPr="00BB03D1">
        <w:rPr>
          <w:rFonts w:eastAsia="Arial Unicode MS"/>
          <w:sz w:val="28"/>
          <w:szCs w:val="28"/>
        </w:rPr>
        <w:t>ới</w:t>
      </w:r>
      <w:r w:rsidRPr="00BB03D1">
        <w:rPr>
          <w:sz w:val="28"/>
          <w:szCs w:val="28"/>
        </w:rPr>
        <w:t xml:space="preserve"> c</w:t>
      </w:r>
      <w:r w:rsidRPr="00BB03D1">
        <w:rPr>
          <w:rFonts w:eastAsia="Arial Unicode MS"/>
          <w:sz w:val="28"/>
          <w:szCs w:val="28"/>
        </w:rPr>
        <w:t>ác</w:t>
      </w:r>
      <w:r w:rsidRPr="00BB03D1">
        <w:rPr>
          <w:sz w:val="28"/>
          <w:szCs w:val="28"/>
        </w:rPr>
        <w:t xml:space="preserve"> k</w:t>
      </w:r>
      <w:r w:rsidRPr="00BB03D1">
        <w:rPr>
          <w:rFonts w:eastAsia="Arial Unicode MS"/>
          <w:sz w:val="28"/>
          <w:szCs w:val="28"/>
        </w:rPr>
        <w:t>inh</w:t>
      </w:r>
      <w:r w:rsidRPr="00BB03D1">
        <w:rPr>
          <w:sz w:val="28"/>
          <w:szCs w:val="28"/>
        </w:rPr>
        <w:t xml:space="preserve"> </w:t>
      </w:r>
      <w:r w:rsidRPr="00BB03D1">
        <w:rPr>
          <w:rFonts w:eastAsia="Arial Unicode MS"/>
          <w:sz w:val="28"/>
          <w:szCs w:val="28"/>
        </w:rPr>
        <w:t>điển</w:t>
      </w:r>
      <w:r w:rsidRPr="00BB03D1">
        <w:rPr>
          <w:sz w:val="28"/>
          <w:szCs w:val="28"/>
        </w:rPr>
        <w:t xml:space="preserve"> </w:t>
      </w:r>
      <w:r w:rsidRPr="00BB03D1">
        <w:rPr>
          <w:rFonts w:eastAsia="Arial Unicode MS"/>
          <w:sz w:val="28"/>
          <w:szCs w:val="28"/>
        </w:rPr>
        <w:t>được</w:t>
      </w:r>
      <w:r w:rsidRPr="00BB03D1">
        <w:rPr>
          <w:sz w:val="28"/>
          <w:szCs w:val="28"/>
        </w:rPr>
        <w:t xml:space="preserve"> gi</w:t>
      </w:r>
      <w:r w:rsidRPr="00BB03D1">
        <w:rPr>
          <w:rFonts w:eastAsia="Arial Unicode MS"/>
          <w:sz w:val="28"/>
          <w:szCs w:val="28"/>
        </w:rPr>
        <w:t>ảng</w:t>
      </w:r>
      <w:r w:rsidRPr="00BB03D1">
        <w:rPr>
          <w:sz w:val="28"/>
          <w:szCs w:val="28"/>
        </w:rPr>
        <w:t xml:space="preserve"> b</w:t>
      </w:r>
      <w:r w:rsidRPr="00BB03D1">
        <w:rPr>
          <w:rFonts w:eastAsia="Arial Unicode MS"/>
          <w:sz w:val="28"/>
          <w:szCs w:val="28"/>
        </w:rPr>
        <w:t>ởi</w:t>
      </w:r>
      <w:r w:rsidRPr="00BB03D1">
        <w:rPr>
          <w:sz w:val="28"/>
          <w:szCs w:val="28"/>
        </w:rPr>
        <w:t xml:space="preserve"> m</w:t>
      </w:r>
      <w:r w:rsidRPr="00BB03D1">
        <w:rPr>
          <w:rFonts w:eastAsia="Arial Unicode MS"/>
          <w:sz w:val="28"/>
          <w:szCs w:val="28"/>
        </w:rPr>
        <w:t>ười</w:t>
      </w:r>
      <w:r w:rsidRPr="00BB03D1">
        <w:rPr>
          <w:sz w:val="28"/>
          <w:szCs w:val="28"/>
        </w:rPr>
        <w:t xml:space="preserve"> ph</w:t>
      </w:r>
      <w:r w:rsidRPr="00BB03D1">
        <w:rPr>
          <w:rFonts w:eastAsia="Arial Unicode MS"/>
          <w:sz w:val="28"/>
          <w:szCs w:val="28"/>
        </w:rPr>
        <w:t>ương</w:t>
      </w:r>
      <w:r w:rsidRPr="00BB03D1">
        <w:rPr>
          <w:sz w:val="28"/>
          <w:szCs w:val="28"/>
        </w:rPr>
        <w:t xml:space="preserve"> h</w:t>
      </w:r>
      <w:r w:rsidRPr="00BB03D1">
        <w:rPr>
          <w:rFonts w:eastAsia="Arial Unicode MS"/>
          <w:sz w:val="28"/>
          <w:szCs w:val="28"/>
        </w:rPr>
        <w:t>ết</w:t>
      </w:r>
      <w:r w:rsidRPr="00BB03D1">
        <w:rPr>
          <w:sz w:val="28"/>
          <w:szCs w:val="28"/>
        </w:rPr>
        <w:t xml:space="preserve"> th</w:t>
      </w:r>
      <w:r w:rsidRPr="00BB03D1">
        <w:rPr>
          <w:rFonts w:eastAsia="Arial Unicode MS"/>
          <w:sz w:val="28"/>
          <w:szCs w:val="28"/>
        </w:rPr>
        <w:t>ảy</w:t>
      </w:r>
      <w:r w:rsidRPr="00BB03D1">
        <w:rPr>
          <w:sz w:val="28"/>
          <w:szCs w:val="28"/>
        </w:rPr>
        <w:t xml:space="preserve"> </w:t>
      </w:r>
      <w:r w:rsidRPr="00BB03D1">
        <w:rPr>
          <w:rFonts w:eastAsia="Arial Unicode MS"/>
          <w:sz w:val="28"/>
          <w:szCs w:val="28"/>
        </w:rPr>
        <w:t>Như</w:t>
      </w:r>
      <w:r w:rsidRPr="00BB03D1">
        <w:rPr>
          <w:sz w:val="28"/>
          <w:szCs w:val="28"/>
        </w:rPr>
        <w:t xml:space="preserve"> Lai</w:t>
      </w:r>
      <w:r w:rsidRPr="00BB03D1">
        <w:rPr>
          <w:rFonts w:eastAsia="Arial Unicode MS"/>
          <w:sz w:val="28"/>
          <w:szCs w:val="28"/>
        </w:rPr>
        <w:t>,</w:t>
      </w:r>
      <w:r w:rsidRPr="00BB03D1">
        <w:rPr>
          <w:sz w:val="28"/>
          <w:szCs w:val="28"/>
        </w:rPr>
        <w:t xml:space="preserve"> ch</w:t>
      </w:r>
      <w:r w:rsidRPr="00BB03D1">
        <w:rPr>
          <w:rFonts w:eastAsia="Arial Unicode MS"/>
          <w:sz w:val="28"/>
          <w:szCs w:val="28"/>
        </w:rPr>
        <w:t>úng</w:t>
      </w:r>
      <w:r w:rsidRPr="00BB03D1">
        <w:rPr>
          <w:sz w:val="28"/>
          <w:szCs w:val="28"/>
        </w:rPr>
        <w:t xml:space="preserve"> ta c</w:t>
      </w:r>
      <w:r w:rsidRPr="00BB03D1">
        <w:rPr>
          <w:rFonts w:eastAsia="Arial Unicode MS"/>
          <w:sz w:val="28"/>
          <w:szCs w:val="28"/>
        </w:rPr>
        <w:t>ũng</w:t>
      </w:r>
      <w:r w:rsidRPr="00BB03D1">
        <w:rPr>
          <w:sz w:val="28"/>
          <w:szCs w:val="28"/>
        </w:rPr>
        <w:t xml:space="preserve"> </w:t>
      </w:r>
      <w:r w:rsidRPr="00BB03D1">
        <w:rPr>
          <w:rFonts w:eastAsia="Arial Unicode MS"/>
          <w:sz w:val="28"/>
          <w:szCs w:val="28"/>
        </w:rPr>
        <w:t>đặt</w:t>
      </w:r>
      <w:r w:rsidRPr="00BB03D1">
        <w:rPr>
          <w:sz w:val="28"/>
          <w:szCs w:val="28"/>
        </w:rPr>
        <w:t xml:space="preserve"> cho ch</w:t>
      </w:r>
      <w:r w:rsidRPr="00BB03D1">
        <w:rPr>
          <w:rFonts w:eastAsia="Arial Unicode MS"/>
          <w:sz w:val="28"/>
          <w:szCs w:val="28"/>
        </w:rPr>
        <w:t>úng</w:t>
      </w:r>
      <w:r w:rsidRPr="00BB03D1">
        <w:rPr>
          <w:sz w:val="28"/>
          <w:szCs w:val="28"/>
        </w:rPr>
        <w:t xml:space="preserve"> m</w:t>
      </w:r>
      <w:r w:rsidRPr="00BB03D1">
        <w:rPr>
          <w:rFonts w:eastAsia="Arial Unicode MS"/>
          <w:sz w:val="28"/>
          <w:szCs w:val="28"/>
        </w:rPr>
        <w:t>ột</w:t>
      </w:r>
      <w:r w:rsidRPr="00BB03D1">
        <w:rPr>
          <w:sz w:val="28"/>
          <w:szCs w:val="28"/>
        </w:rPr>
        <w:t xml:space="preserve"> </w:t>
      </w:r>
      <w:r w:rsidRPr="00BB03D1">
        <w:rPr>
          <w:rFonts w:eastAsia="Arial Unicode MS"/>
          <w:sz w:val="28"/>
          <w:szCs w:val="28"/>
        </w:rPr>
        <w:t>đề</w:t>
      </w:r>
      <w:r w:rsidRPr="00BB03D1">
        <w:rPr>
          <w:sz w:val="28"/>
          <w:szCs w:val="28"/>
        </w:rPr>
        <w:t xml:space="preserve"> m</w:t>
      </w:r>
      <w:r w:rsidRPr="00BB03D1">
        <w:rPr>
          <w:rFonts w:eastAsia="Arial Unicode MS"/>
          <w:sz w:val="28"/>
          <w:szCs w:val="28"/>
        </w:rPr>
        <w:t>ục,</w:t>
      </w:r>
      <w:r w:rsidRPr="00BB03D1">
        <w:rPr>
          <w:sz w:val="28"/>
          <w:szCs w:val="28"/>
        </w:rPr>
        <w:t xml:space="preserve"> </w:t>
      </w:r>
      <w:r w:rsidRPr="00BB03D1">
        <w:rPr>
          <w:rFonts w:eastAsia="Arial Unicode MS"/>
          <w:sz w:val="28"/>
          <w:szCs w:val="28"/>
        </w:rPr>
        <w:t>đề</w:t>
      </w:r>
      <w:r w:rsidRPr="00BB03D1">
        <w:rPr>
          <w:sz w:val="28"/>
          <w:szCs w:val="28"/>
        </w:rPr>
        <w:t xml:space="preserve"> m</w:t>
      </w:r>
      <w:r w:rsidRPr="00BB03D1">
        <w:rPr>
          <w:rFonts w:eastAsia="Arial Unicode MS"/>
          <w:sz w:val="28"/>
          <w:szCs w:val="28"/>
        </w:rPr>
        <w:t>ục</w:t>
      </w:r>
      <w:r w:rsidRPr="00BB03D1">
        <w:rPr>
          <w:sz w:val="28"/>
          <w:szCs w:val="28"/>
        </w:rPr>
        <w:t xml:space="preserve"> g</w:t>
      </w:r>
      <w:r w:rsidRPr="00BB03D1">
        <w:rPr>
          <w:rFonts w:eastAsia="Arial Unicode MS"/>
          <w:sz w:val="28"/>
          <w:szCs w:val="28"/>
        </w:rPr>
        <w:t>ì</w:t>
      </w:r>
      <w:r w:rsidRPr="00BB03D1">
        <w:rPr>
          <w:sz w:val="28"/>
          <w:szCs w:val="28"/>
        </w:rPr>
        <w:t xml:space="preserve"> v</w:t>
      </w:r>
      <w:r w:rsidRPr="00BB03D1">
        <w:rPr>
          <w:rFonts w:eastAsia="Arial Unicode MS"/>
          <w:sz w:val="28"/>
          <w:szCs w:val="28"/>
        </w:rPr>
        <w:t>ậy?</w:t>
      </w:r>
      <w:r w:rsidRPr="00BB03D1">
        <w:rPr>
          <w:sz w:val="28"/>
          <w:szCs w:val="28"/>
        </w:rPr>
        <w:t xml:space="preserve"> L</w:t>
      </w:r>
      <w:r w:rsidRPr="00BB03D1">
        <w:rPr>
          <w:rFonts w:eastAsia="Arial Unicode MS"/>
          <w:sz w:val="28"/>
          <w:szCs w:val="28"/>
        </w:rPr>
        <w:t>à</w:t>
      </w:r>
      <w:r w:rsidRPr="00BB03D1">
        <w:rPr>
          <w:sz w:val="28"/>
          <w:szCs w:val="28"/>
        </w:rPr>
        <w:t xml:space="preserve"> A Di Đà </w:t>
      </w:r>
      <w:r w:rsidRPr="00BB03D1">
        <w:rPr>
          <w:rFonts w:eastAsia="Arial Unicode MS"/>
          <w:sz w:val="28"/>
          <w:szCs w:val="28"/>
        </w:rPr>
        <w:t>Phật.</w:t>
      </w:r>
      <w:r w:rsidRPr="00BB03D1">
        <w:rPr>
          <w:sz w:val="28"/>
          <w:szCs w:val="28"/>
        </w:rPr>
        <w:t xml:space="preserve"> </w:t>
      </w:r>
      <w:r w:rsidRPr="00BB03D1">
        <w:rPr>
          <w:rFonts w:eastAsia="Arial Unicode MS"/>
          <w:sz w:val="28"/>
          <w:szCs w:val="28"/>
        </w:rPr>
        <w:t>Vì</w:t>
      </w:r>
      <w:r w:rsidRPr="00BB03D1">
        <w:rPr>
          <w:sz w:val="28"/>
          <w:szCs w:val="28"/>
        </w:rPr>
        <w:t xml:space="preserve"> th</w:t>
      </w:r>
      <w:r w:rsidRPr="00BB03D1">
        <w:rPr>
          <w:rFonts w:eastAsia="Arial Unicode MS"/>
          <w:sz w:val="28"/>
          <w:szCs w:val="28"/>
        </w:rPr>
        <w:t>ế,</w:t>
      </w:r>
      <w:r w:rsidRPr="00BB03D1">
        <w:rPr>
          <w:sz w:val="28"/>
          <w:szCs w:val="28"/>
        </w:rPr>
        <w:t xml:space="preserve"> m</w:t>
      </w:r>
      <w:r w:rsidRPr="00BB03D1">
        <w:rPr>
          <w:rFonts w:eastAsia="Arial Unicode MS"/>
          <w:sz w:val="28"/>
          <w:szCs w:val="28"/>
        </w:rPr>
        <w:t>ột</w:t>
      </w:r>
      <w:r w:rsidRPr="00BB03D1">
        <w:rPr>
          <w:sz w:val="28"/>
          <w:szCs w:val="28"/>
        </w:rPr>
        <w:t xml:space="preserve"> c</w:t>
      </w:r>
      <w:r w:rsidRPr="00BB03D1">
        <w:rPr>
          <w:rFonts w:eastAsia="Arial Unicode MS"/>
          <w:sz w:val="28"/>
          <w:szCs w:val="28"/>
        </w:rPr>
        <w:t>âu</w:t>
      </w:r>
      <w:r w:rsidRPr="00BB03D1">
        <w:rPr>
          <w:sz w:val="28"/>
          <w:szCs w:val="28"/>
        </w:rPr>
        <w:t xml:space="preserve"> </w:t>
      </w:r>
      <w:r w:rsidRPr="00BB03D1">
        <w:rPr>
          <w:rFonts w:eastAsia="Arial Unicode MS"/>
          <w:sz w:val="28"/>
          <w:szCs w:val="28"/>
        </w:rPr>
        <w:t>A</w:t>
      </w:r>
      <w:r w:rsidRPr="00BB03D1">
        <w:rPr>
          <w:sz w:val="28"/>
          <w:szCs w:val="28"/>
        </w:rPr>
        <w:t xml:space="preserve"> Di Đà </w:t>
      </w:r>
      <w:r w:rsidRPr="00BB03D1">
        <w:rPr>
          <w:rFonts w:eastAsia="Arial Unicode MS"/>
          <w:sz w:val="28"/>
          <w:szCs w:val="28"/>
        </w:rPr>
        <w:t>Phật</w:t>
      </w:r>
      <w:r w:rsidRPr="00BB03D1">
        <w:rPr>
          <w:sz w:val="28"/>
          <w:szCs w:val="28"/>
        </w:rPr>
        <w:t xml:space="preserve"> </w:t>
      </w:r>
      <w:r w:rsidRPr="00BB03D1">
        <w:rPr>
          <w:rFonts w:eastAsia="Arial Unicode MS"/>
          <w:sz w:val="28"/>
          <w:szCs w:val="28"/>
        </w:rPr>
        <w:t>có</w:t>
      </w:r>
      <w:r w:rsidRPr="00BB03D1">
        <w:rPr>
          <w:sz w:val="28"/>
          <w:szCs w:val="28"/>
        </w:rPr>
        <w:t xml:space="preserve"> </w:t>
      </w:r>
      <w:r w:rsidRPr="00BB03D1">
        <w:rPr>
          <w:rFonts w:eastAsia="Arial Unicode MS"/>
          <w:sz w:val="28"/>
          <w:szCs w:val="28"/>
        </w:rPr>
        <w:t>ý</w:t>
      </w:r>
      <w:r w:rsidRPr="00BB03D1">
        <w:rPr>
          <w:sz w:val="28"/>
          <w:szCs w:val="28"/>
        </w:rPr>
        <w:t xml:space="preserve"> </w:t>
      </w:r>
      <w:r w:rsidRPr="00BB03D1">
        <w:rPr>
          <w:sz w:val="28"/>
          <w:szCs w:val="28"/>
        </w:rPr>
        <w:lastRenderedPageBreak/>
        <w:t>ngh</w:t>
      </w:r>
      <w:r w:rsidRPr="00BB03D1">
        <w:rPr>
          <w:rFonts w:eastAsia="Arial Unicode MS"/>
          <w:sz w:val="28"/>
          <w:szCs w:val="28"/>
        </w:rPr>
        <w:t>ĩa</w:t>
      </w:r>
      <w:r w:rsidRPr="00BB03D1">
        <w:rPr>
          <w:sz w:val="28"/>
          <w:szCs w:val="28"/>
        </w:rPr>
        <w:t xml:space="preserve"> s</w:t>
      </w:r>
      <w:r w:rsidRPr="00BB03D1">
        <w:rPr>
          <w:rFonts w:eastAsia="Arial Unicode MS"/>
          <w:sz w:val="28"/>
          <w:szCs w:val="28"/>
        </w:rPr>
        <w:t>âu</w:t>
      </w:r>
      <w:r w:rsidRPr="00BB03D1">
        <w:rPr>
          <w:sz w:val="28"/>
          <w:szCs w:val="28"/>
        </w:rPr>
        <w:t xml:space="preserve"> r</w:t>
      </w:r>
      <w:r w:rsidRPr="00BB03D1">
        <w:rPr>
          <w:rFonts w:eastAsia="Arial Unicode MS"/>
          <w:sz w:val="28"/>
          <w:szCs w:val="28"/>
        </w:rPr>
        <w:t>ộng,</w:t>
      </w:r>
      <w:r w:rsidRPr="00BB03D1">
        <w:rPr>
          <w:sz w:val="28"/>
          <w:szCs w:val="28"/>
        </w:rPr>
        <w:t xml:space="preserve"> </w:t>
      </w:r>
      <w:r w:rsidRPr="00BB03D1">
        <w:rPr>
          <w:rFonts w:eastAsia="Arial Unicode MS"/>
          <w:sz w:val="28"/>
          <w:szCs w:val="28"/>
        </w:rPr>
        <w:t>thật</w:t>
      </w:r>
      <w:r w:rsidRPr="00BB03D1">
        <w:rPr>
          <w:sz w:val="28"/>
          <w:szCs w:val="28"/>
        </w:rPr>
        <w:t xml:space="preserve"> sự </w:t>
      </w:r>
      <w:r w:rsidRPr="00BB03D1">
        <w:rPr>
          <w:rFonts w:eastAsia="Arial Unicode MS"/>
          <w:sz w:val="28"/>
          <w:szCs w:val="28"/>
        </w:rPr>
        <w:t>chẳng</w:t>
      </w:r>
      <w:r w:rsidRPr="00BB03D1">
        <w:rPr>
          <w:sz w:val="28"/>
          <w:szCs w:val="28"/>
        </w:rPr>
        <w:t xml:space="preserve"> thể nghĩ bàn</w:t>
      </w:r>
      <w:r w:rsidRPr="00BB03D1">
        <w:rPr>
          <w:rFonts w:eastAsia="Arial Unicode MS"/>
          <w:sz w:val="28"/>
          <w:szCs w:val="28"/>
        </w:rPr>
        <w:t>.</w:t>
      </w:r>
      <w:r w:rsidRPr="00BB03D1">
        <w:rPr>
          <w:sz w:val="28"/>
          <w:szCs w:val="28"/>
        </w:rPr>
        <w:t xml:space="preserve"> </w:t>
      </w:r>
      <w:r w:rsidRPr="00BB03D1">
        <w:rPr>
          <w:rFonts w:eastAsia="Arial Unicode MS"/>
          <w:sz w:val="28"/>
          <w:szCs w:val="28"/>
        </w:rPr>
        <w:t>Nếu</w:t>
      </w:r>
      <w:r w:rsidRPr="00BB03D1">
        <w:rPr>
          <w:sz w:val="28"/>
          <w:szCs w:val="28"/>
        </w:rPr>
        <w:t xml:space="preserve"> c</w:t>
      </w:r>
      <w:r w:rsidRPr="00BB03D1">
        <w:rPr>
          <w:rFonts w:eastAsia="Arial Unicode MS"/>
          <w:sz w:val="28"/>
          <w:szCs w:val="28"/>
        </w:rPr>
        <w:t>hư</w:t>
      </w:r>
      <w:r w:rsidRPr="00BB03D1">
        <w:rPr>
          <w:sz w:val="28"/>
          <w:szCs w:val="28"/>
        </w:rPr>
        <w:t xml:space="preserve"> v</w:t>
      </w:r>
      <w:r w:rsidRPr="00BB03D1">
        <w:rPr>
          <w:rFonts w:eastAsia="Arial Unicode MS"/>
          <w:sz w:val="28"/>
          <w:szCs w:val="28"/>
        </w:rPr>
        <w:t>ị</w:t>
      </w:r>
      <w:r w:rsidRPr="00BB03D1">
        <w:rPr>
          <w:sz w:val="28"/>
          <w:szCs w:val="28"/>
        </w:rPr>
        <w:t xml:space="preserve"> </w:t>
      </w:r>
      <w:r w:rsidRPr="00BB03D1">
        <w:rPr>
          <w:rFonts w:eastAsia="Arial Unicode MS"/>
          <w:sz w:val="28"/>
          <w:szCs w:val="28"/>
        </w:rPr>
        <w:t>có</w:t>
      </w:r>
      <w:r w:rsidRPr="00BB03D1">
        <w:rPr>
          <w:sz w:val="28"/>
          <w:szCs w:val="28"/>
        </w:rPr>
        <w:t xml:space="preserve"> th</w:t>
      </w:r>
      <w:r w:rsidRPr="00BB03D1">
        <w:rPr>
          <w:rFonts w:eastAsia="Arial Unicode MS"/>
          <w:sz w:val="28"/>
          <w:szCs w:val="28"/>
        </w:rPr>
        <w:t>ể</w:t>
      </w:r>
      <w:r w:rsidRPr="00BB03D1">
        <w:rPr>
          <w:sz w:val="28"/>
          <w:szCs w:val="28"/>
        </w:rPr>
        <w:t xml:space="preserve"> nghi</w:t>
      </w:r>
      <w:r w:rsidRPr="00BB03D1">
        <w:rPr>
          <w:rFonts w:eastAsia="Arial Unicode MS"/>
          <w:sz w:val="28"/>
          <w:szCs w:val="28"/>
        </w:rPr>
        <w:t>ên</w:t>
      </w:r>
      <w:r w:rsidRPr="00BB03D1">
        <w:rPr>
          <w:sz w:val="28"/>
          <w:szCs w:val="28"/>
        </w:rPr>
        <w:t xml:space="preserve"> c</w:t>
      </w:r>
      <w:r w:rsidRPr="00BB03D1">
        <w:rPr>
          <w:rFonts w:eastAsia="Arial Unicode MS"/>
          <w:sz w:val="28"/>
          <w:szCs w:val="28"/>
        </w:rPr>
        <w:t>ứu</w:t>
      </w:r>
      <w:r w:rsidRPr="00BB03D1">
        <w:rPr>
          <w:sz w:val="28"/>
          <w:szCs w:val="28"/>
        </w:rPr>
        <w:t xml:space="preserve"> th</w:t>
      </w:r>
      <w:r w:rsidRPr="00BB03D1">
        <w:rPr>
          <w:rFonts w:eastAsia="Arial Unicode MS"/>
          <w:sz w:val="28"/>
          <w:szCs w:val="28"/>
        </w:rPr>
        <w:t>âm</w:t>
      </w:r>
      <w:r w:rsidRPr="00BB03D1">
        <w:rPr>
          <w:sz w:val="28"/>
          <w:szCs w:val="28"/>
        </w:rPr>
        <w:t xml:space="preserve"> nh</w:t>
      </w:r>
      <w:r w:rsidRPr="00BB03D1">
        <w:rPr>
          <w:rFonts w:eastAsia="Arial Unicode MS"/>
          <w:sz w:val="28"/>
          <w:szCs w:val="28"/>
        </w:rPr>
        <w:t>ập</w:t>
      </w:r>
      <w:r w:rsidRPr="00BB03D1">
        <w:rPr>
          <w:sz w:val="28"/>
          <w:szCs w:val="28"/>
        </w:rPr>
        <w:t xml:space="preserve"> </w:t>
      </w:r>
      <w:r w:rsidRPr="00BB03D1">
        <w:rPr>
          <w:rFonts w:eastAsia="Arial Unicode MS"/>
          <w:sz w:val="28"/>
          <w:szCs w:val="28"/>
        </w:rPr>
        <w:t>kinh</w:t>
      </w:r>
      <w:r w:rsidRPr="00BB03D1">
        <w:rPr>
          <w:sz w:val="28"/>
          <w:szCs w:val="28"/>
        </w:rPr>
        <w:t xml:space="preserve"> Vô Lượng Thọ v</w:t>
      </w:r>
      <w:r w:rsidRPr="00BB03D1">
        <w:rPr>
          <w:rFonts w:eastAsia="Arial Unicode MS"/>
          <w:sz w:val="28"/>
          <w:szCs w:val="28"/>
        </w:rPr>
        <w:t>à</w:t>
      </w:r>
      <w:r w:rsidRPr="00BB03D1">
        <w:rPr>
          <w:sz w:val="28"/>
          <w:szCs w:val="28"/>
        </w:rPr>
        <w:t xml:space="preserve"> </w:t>
      </w:r>
      <w:r w:rsidRPr="00BB03D1">
        <w:rPr>
          <w:rFonts w:eastAsia="Arial Unicode MS"/>
          <w:sz w:val="28"/>
          <w:szCs w:val="28"/>
        </w:rPr>
        <w:t>Di</w:t>
      </w:r>
      <w:r w:rsidRPr="00BB03D1">
        <w:rPr>
          <w:sz w:val="28"/>
          <w:szCs w:val="28"/>
        </w:rPr>
        <w:t xml:space="preserve"> Đà </w:t>
      </w:r>
      <w:r w:rsidRPr="00BB03D1">
        <w:rPr>
          <w:rFonts w:eastAsia="Arial Unicode MS"/>
          <w:sz w:val="28"/>
          <w:szCs w:val="28"/>
        </w:rPr>
        <w:t>Sớ</w:t>
      </w:r>
      <w:r w:rsidRPr="00BB03D1">
        <w:rPr>
          <w:sz w:val="28"/>
          <w:szCs w:val="28"/>
        </w:rPr>
        <w:t xml:space="preserve"> Sao</w:t>
      </w:r>
      <w:r w:rsidRPr="00BB03D1">
        <w:rPr>
          <w:rFonts w:eastAsia="Arial Unicode MS"/>
          <w:sz w:val="28"/>
          <w:szCs w:val="28"/>
        </w:rPr>
        <w:t>,</w:t>
      </w:r>
      <w:r w:rsidRPr="00BB03D1">
        <w:rPr>
          <w:sz w:val="28"/>
          <w:szCs w:val="28"/>
        </w:rPr>
        <w:t xml:space="preserve"> </w:t>
      </w:r>
      <w:r w:rsidRPr="00BB03D1">
        <w:rPr>
          <w:rFonts w:eastAsia="Arial Unicode MS"/>
          <w:sz w:val="28"/>
          <w:szCs w:val="28"/>
        </w:rPr>
        <w:t>quý</w:t>
      </w:r>
      <w:r w:rsidRPr="00BB03D1">
        <w:rPr>
          <w:sz w:val="28"/>
          <w:szCs w:val="28"/>
        </w:rPr>
        <w:t xml:space="preserve"> vị m</w:t>
      </w:r>
      <w:r w:rsidRPr="00BB03D1">
        <w:rPr>
          <w:rFonts w:eastAsia="Arial Unicode MS"/>
          <w:sz w:val="28"/>
          <w:szCs w:val="28"/>
        </w:rPr>
        <w:t>ới</w:t>
      </w:r>
      <w:r w:rsidRPr="00BB03D1">
        <w:rPr>
          <w:sz w:val="28"/>
          <w:szCs w:val="28"/>
        </w:rPr>
        <w:t xml:space="preserve"> </w:t>
      </w:r>
      <w:r w:rsidRPr="00BB03D1">
        <w:rPr>
          <w:rFonts w:eastAsia="Arial Unicode MS"/>
          <w:sz w:val="28"/>
          <w:szCs w:val="28"/>
        </w:rPr>
        <w:t>thật</w:t>
      </w:r>
      <w:r w:rsidRPr="00BB03D1">
        <w:rPr>
          <w:sz w:val="28"/>
          <w:szCs w:val="28"/>
        </w:rPr>
        <w:t xml:space="preserve"> sự </w:t>
      </w:r>
      <w:r w:rsidRPr="00BB03D1">
        <w:rPr>
          <w:rFonts w:eastAsia="Arial Unicode MS"/>
          <w:sz w:val="28"/>
          <w:szCs w:val="28"/>
        </w:rPr>
        <w:t>hiểu</w:t>
      </w:r>
      <w:r w:rsidRPr="00BB03D1">
        <w:rPr>
          <w:sz w:val="28"/>
          <w:szCs w:val="28"/>
        </w:rPr>
        <w:t xml:space="preserve"> </w:t>
      </w:r>
      <w:r w:rsidRPr="00BB03D1">
        <w:rPr>
          <w:rFonts w:eastAsia="Arial Unicode MS"/>
          <w:sz w:val="28"/>
          <w:szCs w:val="28"/>
        </w:rPr>
        <w:t>danh</w:t>
      </w:r>
      <w:r w:rsidRPr="00BB03D1">
        <w:rPr>
          <w:sz w:val="28"/>
          <w:szCs w:val="28"/>
        </w:rPr>
        <w:t xml:space="preserve"> hi</w:t>
      </w:r>
      <w:r w:rsidRPr="00BB03D1">
        <w:rPr>
          <w:rFonts w:eastAsia="Arial Unicode MS"/>
          <w:sz w:val="28"/>
          <w:szCs w:val="28"/>
        </w:rPr>
        <w:t>ệu</w:t>
      </w:r>
      <w:r w:rsidRPr="00BB03D1">
        <w:rPr>
          <w:sz w:val="28"/>
          <w:szCs w:val="28"/>
        </w:rPr>
        <w:t xml:space="preserve"> </w:t>
      </w:r>
      <w:r w:rsidRPr="00BB03D1">
        <w:rPr>
          <w:rFonts w:eastAsia="Arial Unicode MS"/>
          <w:sz w:val="28"/>
          <w:szCs w:val="28"/>
        </w:rPr>
        <w:t>có</w:t>
      </w:r>
      <w:r w:rsidRPr="00BB03D1">
        <w:rPr>
          <w:sz w:val="28"/>
          <w:szCs w:val="28"/>
        </w:rPr>
        <w:t xml:space="preserve"> </w:t>
      </w:r>
      <w:r w:rsidRPr="00BB03D1">
        <w:rPr>
          <w:rFonts w:eastAsia="Arial Unicode MS"/>
          <w:sz w:val="28"/>
          <w:szCs w:val="28"/>
        </w:rPr>
        <w:t>công</w:t>
      </w:r>
      <w:r w:rsidRPr="00BB03D1">
        <w:rPr>
          <w:sz w:val="28"/>
          <w:szCs w:val="28"/>
        </w:rPr>
        <w:t xml:space="preserve"> </w:t>
      </w:r>
      <w:r w:rsidRPr="00BB03D1">
        <w:rPr>
          <w:rFonts w:eastAsia="Arial Unicode MS"/>
          <w:sz w:val="28"/>
          <w:szCs w:val="28"/>
        </w:rPr>
        <w:t>đức</w:t>
      </w:r>
      <w:r w:rsidRPr="00BB03D1">
        <w:rPr>
          <w:sz w:val="28"/>
          <w:szCs w:val="28"/>
        </w:rPr>
        <w:t xml:space="preserve"> </w:t>
      </w:r>
      <w:r w:rsidRPr="00BB03D1">
        <w:rPr>
          <w:rFonts w:eastAsia="Arial Unicode MS"/>
          <w:sz w:val="28"/>
          <w:szCs w:val="28"/>
        </w:rPr>
        <w:t>chẳng</w:t>
      </w:r>
      <w:r w:rsidRPr="00BB03D1">
        <w:rPr>
          <w:sz w:val="28"/>
          <w:szCs w:val="28"/>
        </w:rPr>
        <w:t xml:space="preserve"> thể nghĩ bàn</w:t>
      </w:r>
      <w:r w:rsidRPr="00BB03D1">
        <w:rPr>
          <w:rFonts w:eastAsia="Arial Unicode MS"/>
          <w:sz w:val="28"/>
          <w:szCs w:val="28"/>
        </w:rPr>
        <w:t>.</w:t>
      </w:r>
      <w:r w:rsidRPr="00BB03D1">
        <w:rPr>
          <w:sz w:val="28"/>
          <w:szCs w:val="28"/>
        </w:rPr>
        <w:t xml:space="preserve"> </w:t>
      </w:r>
      <w:r w:rsidRPr="00BB03D1">
        <w:rPr>
          <w:rFonts w:eastAsia="Arial Unicode MS"/>
          <w:sz w:val="28"/>
          <w:szCs w:val="28"/>
        </w:rPr>
        <w:t>Không</w:t>
      </w:r>
      <w:r w:rsidRPr="00BB03D1">
        <w:rPr>
          <w:sz w:val="28"/>
          <w:szCs w:val="28"/>
        </w:rPr>
        <w:t xml:space="preserve"> chỉ </w:t>
      </w:r>
      <w:r w:rsidRPr="00BB03D1">
        <w:rPr>
          <w:rFonts w:eastAsia="Arial Unicode MS"/>
          <w:sz w:val="28"/>
          <w:szCs w:val="28"/>
        </w:rPr>
        <w:t>tương</w:t>
      </w:r>
      <w:r w:rsidRPr="00BB03D1">
        <w:rPr>
          <w:sz w:val="28"/>
          <w:szCs w:val="28"/>
        </w:rPr>
        <w:t xml:space="preserve"> </w:t>
      </w:r>
      <w:r w:rsidRPr="00BB03D1">
        <w:rPr>
          <w:rFonts w:eastAsia="Arial Unicode MS"/>
          <w:sz w:val="28"/>
          <w:szCs w:val="28"/>
        </w:rPr>
        <w:t>ứng</w:t>
      </w:r>
      <w:r w:rsidRPr="00BB03D1">
        <w:rPr>
          <w:sz w:val="28"/>
          <w:szCs w:val="28"/>
        </w:rPr>
        <w:t xml:space="preserve"> v</w:t>
      </w:r>
      <w:r w:rsidRPr="00BB03D1">
        <w:rPr>
          <w:rFonts w:eastAsia="Arial Unicode MS"/>
          <w:sz w:val="28"/>
          <w:szCs w:val="28"/>
        </w:rPr>
        <w:t>ới</w:t>
      </w:r>
      <w:r w:rsidRPr="00BB03D1">
        <w:rPr>
          <w:sz w:val="28"/>
          <w:szCs w:val="28"/>
        </w:rPr>
        <w:t xml:space="preserve"> </w:t>
      </w:r>
      <w:r w:rsidRPr="00BB03D1">
        <w:rPr>
          <w:rFonts w:eastAsia="Arial Unicode MS"/>
          <w:sz w:val="28"/>
          <w:szCs w:val="28"/>
        </w:rPr>
        <w:t>A</w:t>
      </w:r>
      <w:r w:rsidRPr="00BB03D1">
        <w:rPr>
          <w:sz w:val="28"/>
          <w:szCs w:val="28"/>
        </w:rPr>
        <w:t xml:space="preserve"> Di Đà </w:t>
      </w:r>
      <w:r w:rsidRPr="00BB03D1">
        <w:rPr>
          <w:rFonts w:eastAsia="Arial Unicode MS"/>
          <w:sz w:val="28"/>
          <w:szCs w:val="28"/>
        </w:rPr>
        <w:t>Phật,</w:t>
      </w:r>
      <w:r w:rsidRPr="00BB03D1">
        <w:rPr>
          <w:sz w:val="28"/>
          <w:szCs w:val="28"/>
        </w:rPr>
        <w:t xml:space="preserve"> m</w:t>
      </w:r>
      <w:r w:rsidRPr="00BB03D1">
        <w:rPr>
          <w:rFonts w:eastAsia="Arial Unicode MS"/>
          <w:sz w:val="28"/>
          <w:szCs w:val="28"/>
        </w:rPr>
        <w:t>à</w:t>
      </w:r>
      <w:r w:rsidRPr="00BB03D1">
        <w:rPr>
          <w:sz w:val="28"/>
          <w:szCs w:val="28"/>
        </w:rPr>
        <w:t xml:space="preserve"> c</w:t>
      </w:r>
      <w:r w:rsidRPr="00BB03D1">
        <w:rPr>
          <w:rFonts w:eastAsia="Arial Unicode MS"/>
          <w:sz w:val="28"/>
          <w:szCs w:val="28"/>
        </w:rPr>
        <w:t>òn</w:t>
      </w:r>
      <w:r w:rsidRPr="00BB03D1">
        <w:rPr>
          <w:sz w:val="28"/>
          <w:szCs w:val="28"/>
        </w:rPr>
        <w:t xml:space="preserve"> </w:t>
      </w:r>
      <w:r w:rsidRPr="00BB03D1">
        <w:rPr>
          <w:rFonts w:eastAsia="Arial Unicode MS"/>
          <w:sz w:val="28"/>
          <w:szCs w:val="28"/>
        </w:rPr>
        <w:t>tương</w:t>
      </w:r>
      <w:r w:rsidRPr="00BB03D1">
        <w:rPr>
          <w:sz w:val="28"/>
          <w:szCs w:val="28"/>
        </w:rPr>
        <w:t xml:space="preserve"> ứng v</w:t>
      </w:r>
      <w:r w:rsidRPr="00BB03D1">
        <w:rPr>
          <w:rFonts w:eastAsia="Arial Unicode MS"/>
          <w:sz w:val="28"/>
          <w:szCs w:val="28"/>
        </w:rPr>
        <w:t>ới</w:t>
      </w:r>
      <w:r w:rsidRPr="00BB03D1">
        <w:rPr>
          <w:sz w:val="28"/>
          <w:szCs w:val="28"/>
        </w:rPr>
        <w:t xml:space="preserve"> m</w:t>
      </w:r>
      <w:r w:rsidRPr="00BB03D1">
        <w:rPr>
          <w:rFonts w:eastAsia="Arial Unicode MS"/>
          <w:sz w:val="28"/>
          <w:szCs w:val="28"/>
        </w:rPr>
        <w:t>ười</w:t>
      </w:r>
      <w:r w:rsidRPr="00BB03D1">
        <w:rPr>
          <w:sz w:val="28"/>
          <w:szCs w:val="28"/>
        </w:rPr>
        <w:t xml:space="preserve"> ph</w:t>
      </w:r>
      <w:r w:rsidRPr="00BB03D1">
        <w:rPr>
          <w:rFonts w:eastAsia="Arial Unicode MS"/>
          <w:sz w:val="28"/>
          <w:szCs w:val="28"/>
        </w:rPr>
        <w:t>ương</w:t>
      </w:r>
      <w:r w:rsidRPr="00BB03D1">
        <w:rPr>
          <w:sz w:val="28"/>
          <w:szCs w:val="28"/>
        </w:rPr>
        <w:t xml:space="preserve"> </w:t>
      </w:r>
      <w:r w:rsidRPr="00BB03D1">
        <w:rPr>
          <w:rFonts w:eastAsia="Arial Unicode MS"/>
          <w:sz w:val="28"/>
          <w:szCs w:val="28"/>
        </w:rPr>
        <w:t>hết</w:t>
      </w:r>
      <w:r w:rsidRPr="00BB03D1">
        <w:rPr>
          <w:sz w:val="28"/>
          <w:szCs w:val="28"/>
        </w:rPr>
        <w:t xml:space="preserve"> th</w:t>
      </w:r>
      <w:r w:rsidRPr="00BB03D1">
        <w:rPr>
          <w:rFonts w:eastAsia="Arial Unicode MS"/>
          <w:sz w:val="28"/>
          <w:szCs w:val="28"/>
        </w:rPr>
        <w:t>ảy</w:t>
      </w:r>
      <w:r w:rsidRPr="00BB03D1">
        <w:rPr>
          <w:sz w:val="28"/>
          <w:szCs w:val="28"/>
        </w:rPr>
        <w:t xml:space="preserve"> </w:t>
      </w:r>
      <w:r w:rsidRPr="00BB03D1">
        <w:rPr>
          <w:rFonts w:eastAsia="Arial Unicode MS"/>
          <w:sz w:val="28"/>
          <w:szCs w:val="28"/>
        </w:rPr>
        <w:t>Như</w:t>
      </w:r>
      <w:r w:rsidRPr="00BB03D1">
        <w:rPr>
          <w:sz w:val="28"/>
          <w:szCs w:val="28"/>
        </w:rPr>
        <w:t xml:space="preserve"> Lai</w:t>
      </w:r>
      <w:r w:rsidRPr="00BB03D1">
        <w:rPr>
          <w:rFonts w:eastAsia="Arial Unicode MS"/>
          <w:sz w:val="28"/>
          <w:szCs w:val="28"/>
        </w:rPr>
        <w:t>.</w:t>
      </w:r>
      <w:r w:rsidRPr="00BB03D1">
        <w:rPr>
          <w:sz w:val="28"/>
          <w:szCs w:val="28"/>
        </w:rPr>
        <w:t xml:space="preserve"> </w:t>
      </w:r>
      <w:r w:rsidRPr="00BB03D1">
        <w:rPr>
          <w:rFonts w:eastAsia="Arial Unicode MS"/>
          <w:sz w:val="28"/>
          <w:szCs w:val="28"/>
        </w:rPr>
        <w:t>Do</w:t>
      </w:r>
      <w:r w:rsidRPr="00BB03D1">
        <w:rPr>
          <w:sz w:val="28"/>
          <w:szCs w:val="28"/>
        </w:rPr>
        <w:t xml:space="preserve"> </w:t>
      </w:r>
      <w:r w:rsidRPr="00BB03D1">
        <w:rPr>
          <w:rFonts w:eastAsia="Arial Unicode MS"/>
          <w:sz w:val="28"/>
          <w:szCs w:val="28"/>
        </w:rPr>
        <w:t>đó,</w:t>
      </w:r>
      <w:r w:rsidRPr="00BB03D1">
        <w:rPr>
          <w:sz w:val="28"/>
          <w:szCs w:val="28"/>
        </w:rPr>
        <w:t xml:space="preserve"> m</w:t>
      </w:r>
      <w:r w:rsidRPr="00BB03D1">
        <w:rPr>
          <w:rFonts w:eastAsia="Arial Unicode MS"/>
          <w:sz w:val="28"/>
          <w:szCs w:val="28"/>
        </w:rPr>
        <w:t>ười</w:t>
      </w:r>
      <w:r w:rsidRPr="00BB03D1">
        <w:rPr>
          <w:sz w:val="28"/>
          <w:szCs w:val="28"/>
        </w:rPr>
        <w:t xml:space="preserve"> ph</w:t>
      </w:r>
      <w:r w:rsidRPr="00BB03D1">
        <w:rPr>
          <w:rFonts w:eastAsia="Arial Unicode MS"/>
          <w:sz w:val="28"/>
          <w:szCs w:val="28"/>
        </w:rPr>
        <w:t>ương</w:t>
      </w:r>
      <w:r w:rsidRPr="00BB03D1">
        <w:rPr>
          <w:sz w:val="28"/>
          <w:szCs w:val="28"/>
        </w:rPr>
        <w:t xml:space="preserve"> h</w:t>
      </w:r>
      <w:r w:rsidRPr="00BB03D1">
        <w:rPr>
          <w:rFonts w:eastAsia="Arial Unicode MS"/>
          <w:sz w:val="28"/>
          <w:szCs w:val="28"/>
        </w:rPr>
        <w:t>ết</w:t>
      </w:r>
      <w:r w:rsidRPr="00BB03D1">
        <w:rPr>
          <w:sz w:val="28"/>
          <w:szCs w:val="28"/>
        </w:rPr>
        <w:t xml:space="preserve"> th</w:t>
      </w:r>
      <w:r w:rsidRPr="00BB03D1">
        <w:rPr>
          <w:rFonts w:eastAsia="Arial Unicode MS"/>
          <w:sz w:val="28"/>
          <w:szCs w:val="28"/>
        </w:rPr>
        <w:t>ảy</w:t>
      </w:r>
      <w:r w:rsidRPr="00BB03D1">
        <w:rPr>
          <w:sz w:val="28"/>
          <w:szCs w:val="28"/>
        </w:rPr>
        <w:t xml:space="preserve"> ch</w:t>
      </w:r>
      <w:r w:rsidRPr="00BB03D1">
        <w:rPr>
          <w:rFonts w:eastAsia="Arial Unicode MS"/>
          <w:sz w:val="28"/>
          <w:szCs w:val="28"/>
        </w:rPr>
        <w:t>ư</w:t>
      </w:r>
      <w:r w:rsidRPr="00BB03D1">
        <w:rPr>
          <w:sz w:val="28"/>
          <w:szCs w:val="28"/>
        </w:rPr>
        <w:t xml:space="preserve"> </w:t>
      </w:r>
      <w:r w:rsidRPr="00BB03D1">
        <w:rPr>
          <w:rFonts w:eastAsia="Arial Unicode MS"/>
          <w:sz w:val="28"/>
          <w:szCs w:val="28"/>
        </w:rPr>
        <w:t>Phật,</w:t>
      </w:r>
      <w:r w:rsidRPr="00BB03D1">
        <w:rPr>
          <w:sz w:val="28"/>
          <w:szCs w:val="28"/>
        </w:rPr>
        <w:t xml:space="preserve"> </w:t>
      </w:r>
      <w:r w:rsidRPr="00BB03D1">
        <w:rPr>
          <w:rFonts w:eastAsia="Arial Unicode MS"/>
          <w:sz w:val="28"/>
          <w:szCs w:val="28"/>
        </w:rPr>
        <w:t>chẳng</w:t>
      </w:r>
      <w:r w:rsidRPr="00BB03D1">
        <w:rPr>
          <w:sz w:val="28"/>
          <w:szCs w:val="28"/>
        </w:rPr>
        <w:t xml:space="preserve"> có </w:t>
      </w:r>
      <w:r w:rsidRPr="00BB03D1">
        <w:rPr>
          <w:rFonts w:eastAsia="Arial Unicode MS"/>
          <w:sz w:val="28"/>
          <w:szCs w:val="28"/>
        </w:rPr>
        <w:t>vị</w:t>
      </w:r>
      <w:r w:rsidRPr="00BB03D1">
        <w:rPr>
          <w:sz w:val="28"/>
          <w:szCs w:val="28"/>
        </w:rPr>
        <w:t xml:space="preserve"> </w:t>
      </w:r>
      <w:r w:rsidRPr="00BB03D1">
        <w:rPr>
          <w:rFonts w:eastAsia="Arial Unicode MS"/>
          <w:sz w:val="28"/>
          <w:szCs w:val="28"/>
        </w:rPr>
        <w:t>Phật</w:t>
      </w:r>
      <w:r w:rsidRPr="00BB03D1">
        <w:rPr>
          <w:sz w:val="28"/>
          <w:szCs w:val="28"/>
        </w:rPr>
        <w:t xml:space="preserve"> </w:t>
      </w:r>
      <w:r w:rsidRPr="00BB03D1">
        <w:rPr>
          <w:rFonts w:eastAsia="Arial Unicode MS"/>
          <w:sz w:val="28"/>
          <w:szCs w:val="28"/>
        </w:rPr>
        <w:t>nào</w:t>
      </w:r>
      <w:r w:rsidRPr="00BB03D1">
        <w:rPr>
          <w:sz w:val="28"/>
          <w:szCs w:val="28"/>
        </w:rPr>
        <w:t xml:space="preserve"> kh</w:t>
      </w:r>
      <w:r w:rsidRPr="00BB03D1">
        <w:rPr>
          <w:rFonts w:eastAsia="Arial Unicode MS"/>
          <w:sz w:val="28"/>
          <w:szCs w:val="28"/>
        </w:rPr>
        <w:t>ông</w:t>
      </w:r>
      <w:r w:rsidRPr="00BB03D1">
        <w:rPr>
          <w:sz w:val="28"/>
          <w:szCs w:val="28"/>
        </w:rPr>
        <w:t xml:space="preserve"> t</w:t>
      </w:r>
      <w:r w:rsidRPr="00BB03D1">
        <w:rPr>
          <w:rFonts w:eastAsia="Arial Unicode MS"/>
          <w:sz w:val="28"/>
          <w:szCs w:val="28"/>
        </w:rPr>
        <w:t>án</w:t>
      </w:r>
      <w:r w:rsidRPr="00BB03D1">
        <w:rPr>
          <w:sz w:val="28"/>
          <w:szCs w:val="28"/>
        </w:rPr>
        <w:t xml:space="preserve"> th</w:t>
      </w:r>
      <w:r w:rsidRPr="00BB03D1">
        <w:rPr>
          <w:rFonts w:eastAsia="Arial Unicode MS"/>
          <w:sz w:val="28"/>
          <w:szCs w:val="28"/>
        </w:rPr>
        <w:t>án</w:t>
      </w:r>
      <w:r w:rsidRPr="00BB03D1">
        <w:rPr>
          <w:sz w:val="28"/>
          <w:szCs w:val="28"/>
        </w:rPr>
        <w:t xml:space="preserve"> </w:t>
      </w:r>
      <w:r w:rsidRPr="00BB03D1">
        <w:rPr>
          <w:rFonts w:eastAsia="Arial Unicode MS"/>
          <w:sz w:val="28"/>
          <w:szCs w:val="28"/>
        </w:rPr>
        <w:t>A</w:t>
      </w:r>
      <w:r w:rsidRPr="00BB03D1">
        <w:rPr>
          <w:sz w:val="28"/>
          <w:szCs w:val="28"/>
        </w:rPr>
        <w:t xml:space="preserve"> Di Đà Phật, ch</w:t>
      </w:r>
      <w:r w:rsidRPr="00BB03D1">
        <w:rPr>
          <w:rFonts w:eastAsia="Arial Unicode MS"/>
          <w:sz w:val="28"/>
          <w:szCs w:val="28"/>
        </w:rPr>
        <w:t>ẳng</w:t>
      </w:r>
      <w:r w:rsidRPr="00BB03D1">
        <w:rPr>
          <w:sz w:val="28"/>
          <w:szCs w:val="28"/>
        </w:rPr>
        <w:t xml:space="preserve"> c</w:t>
      </w:r>
      <w:r w:rsidRPr="00BB03D1">
        <w:rPr>
          <w:rFonts w:eastAsia="Arial Unicode MS"/>
          <w:sz w:val="28"/>
          <w:szCs w:val="28"/>
        </w:rPr>
        <w:t>ó</w:t>
      </w:r>
      <w:r w:rsidRPr="00BB03D1">
        <w:rPr>
          <w:sz w:val="28"/>
          <w:szCs w:val="28"/>
        </w:rPr>
        <w:t xml:space="preserve"> v</w:t>
      </w:r>
      <w:r w:rsidRPr="00BB03D1">
        <w:rPr>
          <w:rFonts w:eastAsia="Arial Unicode MS"/>
          <w:sz w:val="28"/>
          <w:szCs w:val="28"/>
        </w:rPr>
        <w:t>ị</w:t>
      </w:r>
      <w:r w:rsidRPr="00BB03D1">
        <w:rPr>
          <w:sz w:val="28"/>
          <w:szCs w:val="28"/>
        </w:rPr>
        <w:t xml:space="preserve"> </w:t>
      </w:r>
      <w:r w:rsidRPr="00BB03D1">
        <w:rPr>
          <w:rFonts w:eastAsia="Arial Unicode MS"/>
          <w:sz w:val="28"/>
          <w:szCs w:val="28"/>
        </w:rPr>
        <w:t>Phật</w:t>
      </w:r>
      <w:r w:rsidRPr="00BB03D1">
        <w:rPr>
          <w:sz w:val="28"/>
          <w:szCs w:val="28"/>
        </w:rPr>
        <w:t xml:space="preserve"> n</w:t>
      </w:r>
      <w:r w:rsidRPr="00BB03D1">
        <w:rPr>
          <w:rFonts w:eastAsia="Arial Unicode MS"/>
          <w:sz w:val="28"/>
          <w:szCs w:val="28"/>
        </w:rPr>
        <w:t>ào</w:t>
      </w:r>
      <w:r w:rsidRPr="00BB03D1">
        <w:rPr>
          <w:sz w:val="28"/>
          <w:szCs w:val="28"/>
        </w:rPr>
        <w:t xml:space="preserve"> kh</w:t>
      </w:r>
      <w:r w:rsidRPr="00BB03D1">
        <w:rPr>
          <w:rFonts w:eastAsia="Arial Unicode MS"/>
          <w:sz w:val="28"/>
          <w:szCs w:val="28"/>
        </w:rPr>
        <w:t>ông</w:t>
      </w:r>
      <w:r w:rsidRPr="00BB03D1">
        <w:rPr>
          <w:sz w:val="28"/>
          <w:szCs w:val="28"/>
        </w:rPr>
        <w:t xml:space="preserve"> </w:t>
      </w:r>
      <w:r w:rsidRPr="00BB03D1">
        <w:rPr>
          <w:rFonts w:eastAsia="Arial Unicode MS"/>
          <w:sz w:val="28"/>
          <w:szCs w:val="28"/>
        </w:rPr>
        <w:t>giảng</w:t>
      </w:r>
      <w:r w:rsidRPr="00BB03D1">
        <w:rPr>
          <w:sz w:val="28"/>
          <w:szCs w:val="28"/>
        </w:rPr>
        <w:t xml:space="preserve"> kinh </w:t>
      </w:r>
      <w:r w:rsidRPr="00BB03D1">
        <w:rPr>
          <w:rFonts w:eastAsia="Arial Unicode MS"/>
          <w:sz w:val="28"/>
          <w:szCs w:val="28"/>
        </w:rPr>
        <w:t>A</w:t>
      </w:r>
      <w:r w:rsidRPr="00BB03D1">
        <w:rPr>
          <w:sz w:val="28"/>
          <w:szCs w:val="28"/>
        </w:rPr>
        <w:t xml:space="preserve"> Di Đà</w:t>
      </w:r>
      <w:r w:rsidRPr="00BB03D1">
        <w:rPr>
          <w:rFonts w:eastAsia="Arial Unicode MS"/>
          <w:sz w:val="28"/>
          <w:szCs w:val="28"/>
        </w:rPr>
        <w:t>. Có thể thấy Tịnh Độ Tam Kinh là kinh điển ắt phải nói của hết thảy Như Lai nhằm giáo hóa chúng sanh, những kinh ấy được gọi là kinh bậc nhất</w:t>
      </w:r>
      <w:r w:rsidRPr="00BB03D1">
        <w:rPr>
          <w:sz w:val="28"/>
          <w:szCs w:val="28"/>
        </w:rPr>
        <w:t xml:space="preserve"> trong </w:t>
      </w:r>
      <w:r w:rsidRPr="00BB03D1">
        <w:rPr>
          <w:rFonts w:eastAsia="Arial Unicode MS"/>
          <w:sz w:val="28"/>
          <w:szCs w:val="28"/>
        </w:rPr>
        <w:t>Phật</w:t>
      </w:r>
      <w:r w:rsidRPr="00BB03D1">
        <w:rPr>
          <w:sz w:val="28"/>
          <w:szCs w:val="28"/>
        </w:rPr>
        <w:t xml:space="preserve"> m</w:t>
      </w:r>
      <w:r w:rsidRPr="00BB03D1">
        <w:rPr>
          <w:rFonts w:eastAsia="Arial Unicode MS"/>
          <w:sz w:val="28"/>
          <w:szCs w:val="28"/>
        </w:rPr>
        <w:t>ôn.</w:t>
      </w:r>
    </w:p>
    <w:p w14:paraId="27B074BB" w14:textId="77777777" w:rsidR="003031FC" w:rsidRPr="00BB03D1" w:rsidRDefault="003031FC" w:rsidP="00C95564">
      <w:pPr>
        <w:rPr>
          <w:rFonts w:eastAsia="Arial Unicode MS"/>
          <w:sz w:val="28"/>
          <w:szCs w:val="28"/>
        </w:rPr>
      </w:pPr>
    </w:p>
    <w:p w14:paraId="377AEF05" w14:textId="77777777" w:rsidR="003031FC" w:rsidRPr="00BB03D1" w:rsidRDefault="003031FC" w:rsidP="00C95564">
      <w:pPr>
        <w:ind w:firstLine="720"/>
        <w:rPr>
          <w:b/>
          <w:i/>
          <w:sz w:val="28"/>
          <w:szCs w:val="28"/>
        </w:rPr>
      </w:pPr>
      <w:r w:rsidRPr="00BB03D1">
        <w:rPr>
          <w:rFonts w:eastAsia="Arial Unicode MS"/>
          <w:b/>
          <w:i/>
          <w:sz w:val="28"/>
          <w:szCs w:val="28"/>
        </w:rPr>
        <w:t>(Sao)</w:t>
      </w:r>
      <w:r w:rsidRPr="00BB03D1">
        <w:rPr>
          <w:b/>
          <w:i/>
          <w:sz w:val="28"/>
          <w:szCs w:val="28"/>
        </w:rPr>
        <w:t xml:space="preserve"> Bồ Tát thành Phật thời, bất siểm chúng sanh, lai sanh kỳ quốc.</w:t>
      </w:r>
    </w:p>
    <w:p w14:paraId="0230586E" w14:textId="77777777" w:rsidR="003031FC" w:rsidRPr="00BB03D1" w:rsidRDefault="003031FC" w:rsidP="00C95564">
      <w:pPr>
        <w:ind w:firstLine="720"/>
        <w:rPr>
          <w:rFonts w:ascii="DFKai-SB" w:eastAsia="DFKai-SB" w:hAnsi="DFKai-SB" w:cs="DFKai-SB"/>
          <w:b/>
          <w:sz w:val="32"/>
          <w:szCs w:val="32"/>
        </w:rPr>
      </w:pPr>
      <w:r w:rsidRPr="00BB03D1">
        <w:rPr>
          <w:rFonts w:eastAsia="DFKai-SB"/>
          <w:b/>
          <w:sz w:val="32"/>
          <w:szCs w:val="32"/>
        </w:rPr>
        <w:t>(</w:t>
      </w:r>
      <w:r w:rsidRPr="00BB03D1">
        <w:rPr>
          <w:rFonts w:ascii="DFKai-SB" w:eastAsia="DFKai-SB" w:hAnsi="DFKai-SB" w:cs="DFKai-SB"/>
          <w:b/>
          <w:sz w:val="32"/>
          <w:szCs w:val="32"/>
        </w:rPr>
        <w:t>鈔</w:t>
      </w:r>
      <w:r w:rsidRPr="00BB03D1">
        <w:rPr>
          <w:rFonts w:eastAsia="DFKai-SB"/>
          <w:b/>
          <w:sz w:val="32"/>
          <w:szCs w:val="32"/>
        </w:rPr>
        <w:t xml:space="preserve">) </w:t>
      </w:r>
      <w:r w:rsidRPr="00BB03D1">
        <w:rPr>
          <w:rFonts w:ascii="DFKai-SB" w:eastAsia="DFKai-SB" w:hAnsi="DFKai-SB" w:cs="DFKai-SB"/>
          <w:b/>
          <w:sz w:val="32"/>
          <w:szCs w:val="32"/>
        </w:rPr>
        <w:t>菩薩成佛時，不諂眾生，來生其國。</w:t>
      </w:r>
    </w:p>
    <w:p w14:paraId="13BD1DA0" w14:textId="77777777" w:rsidR="003031FC" w:rsidRPr="00BB03D1" w:rsidRDefault="003031FC" w:rsidP="00C95564">
      <w:pPr>
        <w:ind w:firstLine="720"/>
        <w:rPr>
          <w:i/>
          <w:sz w:val="28"/>
          <w:szCs w:val="28"/>
        </w:rPr>
      </w:pPr>
      <w:r w:rsidRPr="00BB03D1">
        <w:rPr>
          <w:rFonts w:eastAsia="Arial Unicode MS"/>
          <w:i/>
          <w:sz w:val="28"/>
          <w:szCs w:val="28"/>
        </w:rPr>
        <w:t>(</w:t>
      </w:r>
      <w:r w:rsidRPr="00BB03D1">
        <w:rPr>
          <w:rFonts w:eastAsia="Arial Unicode MS"/>
          <w:b/>
          <w:i/>
          <w:sz w:val="28"/>
          <w:szCs w:val="28"/>
        </w:rPr>
        <w:t>Sao</w:t>
      </w:r>
      <w:r w:rsidRPr="00BB03D1">
        <w:rPr>
          <w:rFonts w:eastAsia="Arial Unicode MS"/>
          <w:i/>
          <w:sz w:val="28"/>
          <w:szCs w:val="28"/>
        </w:rPr>
        <w:t>:</w:t>
      </w:r>
      <w:r w:rsidRPr="00BB03D1">
        <w:rPr>
          <w:i/>
          <w:sz w:val="28"/>
          <w:szCs w:val="28"/>
        </w:rPr>
        <w:t xml:space="preserve"> Lúc </w:t>
      </w:r>
      <w:r w:rsidRPr="00BB03D1">
        <w:rPr>
          <w:rFonts w:eastAsia="Arial Unicode MS"/>
          <w:i/>
          <w:sz w:val="28"/>
          <w:szCs w:val="28"/>
        </w:rPr>
        <w:t>Bồ</w:t>
      </w:r>
      <w:r w:rsidRPr="00BB03D1">
        <w:rPr>
          <w:i/>
          <w:sz w:val="28"/>
          <w:szCs w:val="28"/>
        </w:rPr>
        <w:t xml:space="preserve"> Tát th</w:t>
      </w:r>
      <w:r w:rsidRPr="00BB03D1">
        <w:rPr>
          <w:rFonts w:eastAsia="Arial Unicode MS"/>
          <w:i/>
          <w:sz w:val="28"/>
          <w:szCs w:val="28"/>
        </w:rPr>
        <w:t>ành</w:t>
      </w:r>
      <w:r w:rsidRPr="00BB03D1">
        <w:rPr>
          <w:i/>
          <w:sz w:val="28"/>
          <w:szCs w:val="28"/>
        </w:rPr>
        <w:t xml:space="preserve"> </w:t>
      </w:r>
      <w:r w:rsidRPr="00BB03D1">
        <w:rPr>
          <w:rFonts w:eastAsia="Arial Unicode MS"/>
          <w:i/>
          <w:sz w:val="28"/>
          <w:szCs w:val="28"/>
        </w:rPr>
        <w:t>Phật,</w:t>
      </w:r>
      <w:r w:rsidRPr="00BB03D1">
        <w:rPr>
          <w:i/>
          <w:sz w:val="28"/>
          <w:szCs w:val="28"/>
        </w:rPr>
        <w:t xml:space="preserve"> chẳng siểm nịnh chúng sanh để mong họ sanh về cõi Ngài).</w:t>
      </w:r>
    </w:p>
    <w:p w14:paraId="5926364D" w14:textId="77777777" w:rsidR="003031FC" w:rsidRPr="00BB03D1" w:rsidRDefault="003031FC" w:rsidP="00C95564">
      <w:pPr>
        <w:rPr>
          <w:rFonts w:eastAsia="Arial Unicode MS"/>
          <w:i/>
          <w:sz w:val="28"/>
          <w:szCs w:val="28"/>
        </w:rPr>
      </w:pPr>
    </w:p>
    <w:p w14:paraId="29FE1B24" w14:textId="77777777" w:rsidR="003031FC" w:rsidRPr="00BB03D1" w:rsidRDefault="003031FC" w:rsidP="00C95564">
      <w:pPr>
        <w:ind w:firstLine="720"/>
        <w:rPr>
          <w:rFonts w:eastAsia="Arial Unicode MS"/>
          <w:sz w:val="28"/>
          <w:szCs w:val="28"/>
        </w:rPr>
      </w:pPr>
      <w:r w:rsidRPr="00BB03D1">
        <w:rPr>
          <w:i/>
          <w:sz w:val="28"/>
          <w:szCs w:val="28"/>
        </w:rPr>
        <w:t>“Siểm”</w:t>
      </w:r>
      <w:r w:rsidRPr="00BB03D1">
        <w:rPr>
          <w:sz w:val="28"/>
          <w:szCs w:val="28"/>
        </w:rPr>
        <w:t xml:space="preserve"> </w:t>
      </w:r>
      <w:r w:rsidRPr="00BB03D1">
        <w:rPr>
          <w:rFonts w:eastAsia="Arial Unicode MS"/>
          <w:sz w:val="28"/>
          <w:szCs w:val="28"/>
        </w:rPr>
        <w:t>là</w:t>
      </w:r>
      <w:r w:rsidRPr="00BB03D1">
        <w:rPr>
          <w:sz w:val="28"/>
          <w:szCs w:val="28"/>
        </w:rPr>
        <w:t xml:space="preserve"> siểm mị (</w:t>
      </w:r>
      <w:r w:rsidRPr="00BB03D1">
        <w:rPr>
          <w:rFonts w:ascii="DFKai-SB" w:eastAsia="DFKai-SB" w:hAnsi="DFKai-SB" w:cs="DFKai-SB"/>
          <w:szCs w:val="28"/>
        </w:rPr>
        <w:t>諂媚</w:t>
      </w:r>
      <w:r w:rsidRPr="00BB03D1">
        <w:rPr>
          <w:rFonts w:eastAsia="MS Mincho"/>
          <w:sz w:val="28"/>
          <w:szCs w:val="28"/>
        </w:rPr>
        <w:t>:</w:t>
      </w:r>
      <w:r w:rsidRPr="00BB03D1">
        <w:rPr>
          <w:sz w:val="28"/>
          <w:szCs w:val="28"/>
        </w:rPr>
        <w:t xml:space="preserve"> nịnh nọt, bợ đỡ, mê hoặc</w:t>
      </w:r>
      <w:r w:rsidRPr="00BB03D1">
        <w:rPr>
          <w:rFonts w:eastAsia="Arial Unicode MS"/>
          <w:sz w:val="28"/>
          <w:szCs w:val="28"/>
        </w:rPr>
        <w:t>).</w:t>
      </w:r>
      <w:r w:rsidRPr="00BB03D1">
        <w:rPr>
          <w:sz w:val="28"/>
          <w:szCs w:val="28"/>
        </w:rPr>
        <w:t xml:space="preserve"> </w:t>
      </w:r>
      <w:r w:rsidRPr="00BB03D1">
        <w:rPr>
          <w:rFonts w:eastAsia="Arial Unicode MS"/>
          <w:sz w:val="28"/>
          <w:szCs w:val="28"/>
        </w:rPr>
        <w:t>Bồ</w:t>
      </w:r>
      <w:r w:rsidRPr="00BB03D1">
        <w:rPr>
          <w:sz w:val="28"/>
          <w:szCs w:val="28"/>
        </w:rPr>
        <w:t xml:space="preserve"> Tát thành </w:t>
      </w:r>
      <w:r w:rsidRPr="00BB03D1">
        <w:rPr>
          <w:rFonts w:eastAsia="Arial Unicode MS"/>
          <w:sz w:val="28"/>
          <w:szCs w:val="28"/>
        </w:rPr>
        <w:t>Phật,</w:t>
      </w:r>
      <w:r w:rsidRPr="00BB03D1">
        <w:rPr>
          <w:sz w:val="28"/>
          <w:szCs w:val="28"/>
        </w:rPr>
        <w:t xml:space="preserve"> </w:t>
      </w:r>
      <w:r w:rsidRPr="00BB03D1">
        <w:rPr>
          <w:rFonts w:eastAsia="Arial Unicode MS"/>
          <w:sz w:val="28"/>
          <w:szCs w:val="28"/>
        </w:rPr>
        <w:t>đã</w:t>
      </w:r>
      <w:r w:rsidRPr="00BB03D1">
        <w:rPr>
          <w:sz w:val="28"/>
          <w:szCs w:val="28"/>
        </w:rPr>
        <w:t xml:space="preserve"> </w:t>
      </w:r>
      <w:r w:rsidRPr="00BB03D1">
        <w:rPr>
          <w:rFonts w:eastAsia="Arial Unicode MS"/>
          <w:sz w:val="28"/>
          <w:szCs w:val="28"/>
        </w:rPr>
        <w:t>thành</w:t>
      </w:r>
      <w:r w:rsidRPr="00BB03D1">
        <w:rPr>
          <w:sz w:val="28"/>
          <w:szCs w:val="28"/>
        </w:rPr>
        <w:t xml:space="preserve"> </w:t>
      </w:r>
      <w:r w:rsidRPr="00BB03D1">
        <w:rPr>
          <w:rFonts w:eastAsia="Arial Unicode MS"/>
          <w:sz w:val="28"/>
          <w:szCs w:val="28"/>
        </w:rPr>
        <w:t>Phật</w:t>
      </w:r>
      <w:r w:rsidRPr="00BB03D1">
        <w:rPr>
          <w:sz w:val="28"/>
          <w:szCs w:val="28"/>
        </w:rPr>
        <w:t xml:space="preserve"> đương nhiên </w:t>
      </w:r>
      <w:r w:rsidRPr="00BB03D1">
        <w:rPr>
          <w:rFonts w:eastAsia="Arial Unicode MS"/>
          <w:sz w:val="28"/>
          <w:szCs w:val="28"/>
        </w:rPr>
        <w:t>Ngài</w:t>
      </w:r>
      <w:r w:rsidRPr="00BB03D1">
        <w:rPr>
          <w:sz w:val="28"/>
          <w:szCs w:val="28"/>
        </w:rPr>
        <w:t xml:space="preserve"> có quốc độ. Đương nhiên </w:t>
      </w:r>
      <w:r w:rsidRPr="00BB03D1">
        <w:rPr>
          <w:rFonts w:eastAsia="Arial Unicode MS"/>
          <w:sz w:val="28"/>
          <w:szCs w:val="28"/>
        </w:rPr>
        <w:t>Bồ</w:t>
      </w:r>
      <w:r w:rsidRPr="00BB03D1">
        <w:rPr>
          <w:sz w:val="28"/>
          <w:szCs w:val="28"/>
        </w:rPr>
        <w:t xml:space="preserve"> Tát </w:t>
      </w:r>
      <w:r w:rsidRPr="00BB03D1">
        <w:rPr>
          <w:rFonts w:eastAsia="Arial Unicode MS"/>
          <w:sz w:val="28"/>
          <w:szCs w:val="28"/>
        </w:rPr>
        <w:t>hết</w:t>
      </w:r>
      <w:r w:rsidRPr="00BB03D1">
        <w:rPr>
          <w:sz w:val="28"/>
          <w:szCs w:val="28"/>
        </w:rPr>
        <w:t xml:space="preserve"> sức </w:t>
      </w:r>
      <w:r w:rsidRPr="00BB03D1">
        <w:rPr>
          <w:rFonts w:eastAsia="Arial Unicode MS"/>
          <w:sz w:val="28"/>
          <w:szCs w:val="28"/>
        </w:rPr>
        <w:t>hoan</w:t>
      </w:r>
      <w:r w:rsidRPr="00BB03D1">
        <w:rPr>
          <w:sz w:val="28"/>
          <w:szCs w:val="28"/>
        </w:rPr>
        <w:t xml:space="preserve"> ngh</w:t>
      </w:r>
      <w:r w:rsidRPr="00BB03D1">
        <w:rPr>
          <w:rFonts w:eastAsia="Arial Unicode MS"/>
          <w:sz w:val="28"/>
          <w:szCs w:val="28"/>
        </w:rPr>
        <w:t>ênh</w:t>
      </w:r>
      <w:r w:rsidRPr="00BB03D1">
        <w:rPr>
          <w:sz w:val="28"/>
          <w:szCs w:val="28"/>
        </w:rPr>
        <w:t xml:space="preserve"> </w:t>
      </w:r>
      <w:r w:rsidRPr="00BB03D1">
        <w:rPr>
          <w:rFonts w:eastAsia="Arial Unicode MS"/>
          <w:sz w:val="28"/>
          <w:szCs w:val="28"/>
        </w:rPr>
        <w:t>chúng</w:t>
      </w:r>
      <w:r w:rsidRPr="00BB03D1">
        <w:rPr>
          <w:sz w:val="28"/>
          <w:szCs w:val="28"/>
        </w:rPr>
        <w:t xml:space="preserve"> </w:t>
      </w:r>
      <w:r w:rsidRPr="00BB03D1">
        <w:rPr>
          <w:rFonts w:eastAsia="Arial Unicode MS"/>
          <w:sz w:val="28"/>
          <w:szCs w:val="28"/>
        </w:rPr>
        <w:t>sanh</w:t>
      </w:r>
      <w:r w:rsidRPr="00BB03D1">
        <w:rPr>
          <w:sz w:val="28"/>
          <w:szCs w:val="28"/>
        </w:rPr>
        <w:t xml:space="preserve"> </w:t>
      </w:r>
      <w:r w:rsidRPr="00BB03D1">
        <w:rPr>
          <w:rFonts w:eastAsia="Arial Unicode MS"/>
          <w:sz w:val="28"/>
          <w:szCs w:val="28"/>
        </w:rPr>
        <w:t>đến</w:t>
      </w:r>
      <w:r w:rsidRPr="00BB03D1">
        <w:rPr>
          <w:sz w:val="28"/>
          <w:szCs w:val="28"/>
        </w:rPr>
        <w:t xml:space="preserve"> </w:t>
      </w:r>
      <w:r w:rsidRPr="00BB03D1">
        <w:rPr>
          <w:rFonts w:eastAsia="Arial Unicode MS"/>
          <w:sz w:val="28"/>
          <w:szCs w:val="28"/>
        </w:rPr>
        <w:t>quốc</w:t>
      </w:r>
      <w:r w:rsidRPr="00BB03D1">
        <w:rPr>
          <w:sz w:val="28"/>
          <w:szCs w:val="28"/>
        </w:rPr>
        <w:t xml:space="preserve"> </w:t>
      </w:r>
      <w:r w:rsidRPr="00BB03D1">
        <w:rPr>
          <w:rFonts w:eastAsia="Arial Unicode MS"/>
          <w:sz w:val="28"/>
          <w:szCs w:val="28"/>
        </w:rPr>
        <w:t>độ</w:t>
      </w:r>
      <w:r w:rsidRPr="00BB03D1">
        <w:rPr>
          <w:sz w:val="28"/>
          <w:szCs w:val="28"/>
        </w:rPr>
        <w:t xml:space="preserve"> c</w:t>
      </w:r>
      <w:r w:rsidRPr="00BB03D1">
        <w:rPr>
          <w:rFonts w:eastAsia="Arial Unicode MS"/>
          <w:sz w:val="28"/>
          <w:szCs w:val="28"/>
        </w:rPr>
        <w:t>ủa</w:t>
      </w:r>
      <w:r w:rsidRPr="00BB03D1">
        <w:rPr>
          <w:sz w:val="28"/>
          <w:szCs w:val="28"/>
        </w:rPr>
        <w:t xml:space="preserve"> Ng</w:t>
      </w:r>
      <w:r w:rsidRPr="00BB03D1">
        <w:rPr>
          <w:rFonts w:eastAsia="Arial Unicode MS"/>
          <w:sz w:val="28"/>
          <w:szCs w:val="28"/>
        </w:rPr>
        <w:t>ài,</w:t>
      </w:r>
      <w:r w:rsidRPr="00BB03D1">
        <w:rPr>
          <w:sz w:val="28"/>
          <w:szCs w:val="28"/>
        </w:rPr>
        <w:t xml:space="preserve"> nh</w:t>
      </w:r>
      <w:r w:rsidRPr="00BB03D1">
        <w:rPr>
          <w:rFonts w:eastAsia="Arial Unicode MS"/>
          <w:sz w:val="28"/>
          <w:szCs w:val="28"/>
        </w:rPr>
        <w:t>ưng</w:t>
      </w:r>
      <w:r w:rsidRPr="00BB03D1">
        <w:rPr>
          <w:sz w:val="28"/>
          <w:szCs w:val="28"/>
        </w:rPr>
        <w:t xml:space="preserve"> tr</w:t>
      </w:r>
      <w:r w:rsidRPr="00BB03D1">
        <w:rPr>
          <w:rFonts w:eastAsia="Arial Unicode MS"/>
          <w:sz w:val="28"/>
          <w:szCs w:val="28"/>
        </w:rPr>
        <w:t>ọn</w:t>
      </w:r>
      <w:r w:rsidRPr="00BB03D1">
        <w:rPr>
          <w:sz w:val="28"/>
          <w:szCs w:val="28"/>
        </w:rPr>
        <w:t xml:space="preserve"> ch</w:t>
      </w:r>
      <w:r w:rsidRPr="00BB03D1">
        <w:rPr>
          <w:rFonts w:eastAsia="Arial Unicode MS"/>
          <w:sz w:val="28"/>
          <w:szCs w:val="28"/>
        </w:rPr>
        <w:t>ẳng</w:t>
      </w:r>
      <w:r w:rsidRPr="00BB03D1">
        <w:rPr>
          <w:sz w:val="28"/>
          <w:szCs w:val="28"/>
        </w:rPr>
        <w:t xml:space="preserve"> </w:t>
      </w:r>
      <w:r w:rsidRPr="00BB03D1">
        <w:rPr>
          <w:rFonts w:eastAsia="Arial Unicode MS"/>
          <w:sz w:val="28"/>
          <w:szCs w:val="28"/>
        </w:rPr>
        <w:t>siểm</w:t>
      </w:r>
      <w:r w:rsidRPr="00BB03D1">
        <w:rPr>
          <w:sz w:val="28"/>
          <w:szCs w:val="28"/>
        </w:rPr>
        <w:t xml:space="preserve"> m</w:t>
      </w:r>
      <w:r w:rsidRPr="00BB03D1">
        <w:rPr>
          <w:rFonts w:eastAsia="Arial Unicode MS"/>
          <w:sz w:val="28"/>
          <w:szCs w:val="28"/>
        </w:rPr>
        <w:t>ị,</w:t>
      </w:r>
      <w:r w:rsidRPr="00BB03D1">
        <w:rPr>
          <w:sz w:val="28"/>
          <w:szCs w:val="28"/>
        </w:rPr>
        <w:t xml:space="preserve"> b</w:t>
      </w:r>
      <w:r w:rsidRPr="00BB03D1">
        <w:rPr>
          <w:rFonts w:eastAsia="Arial Unicode MS"/>
          <w:sz w:val="28"/>
          <w:szCs w:val="28"/>
        </w:rPr>
        <w:t>ợ</w:t>
      </w:r>
      <w:r w:rsidRPr="00BB03D1">
        <w:rPr>
          <w:sz w:val="28"/>
          <w:szCs w:val="28"/>
        </w:rPr>
        <w:t xml:space="preserve"> </w:t>
      </w:r>
      <w:r w:rsidRPr="00BB03D1">
        <w:rPr>
          <w:rFonts w:eastAsia="Arial Unicode MS"/>
          <w:sz w:val="28"/>
          <w:szCs w:val="28"/>
        </w:rPr>
        <w:t>đỡ!</w:t>
      </w:r>
      <w:r w:rsidRPr="00BB03D1">
        <w:rPr>
          <w:sz w:val="28"/>
          <w:szCs w:val="28"/>
        </w:rPr>
        <w:t xml:space="preserve"> Qu</w:t>
      </w:r>
      <w:r w:rsidRPr="00BB03D1">
        <w:rPr>
          <w:rFonts w:eastAsia="Arial Unicode MS"/>
          <w:sz w:val="28"/>
          <w:szCs w:val="28"/>
        </w:rPr>
        <w:t>ý</w:t>
      </w:r>
      <w:r w:rsidRPr="00BB03D1">
        <w:rPr>
          <w:sz w:val="28"/>
          <w:szCs w:val="28"/>
        </w:rPr>
        <w:t xml:space="preserve"> v</w:t>
      </w:r>
      <w:r w:rsidRPr="00BB03D1">
        <w:rPr>
          <w:rFonts w:eastAsia="Arial Unicode MS"/>
          <w:sz w:val="28"/>
          <w:szCs w:val="28"/>
        </w:rPr>
        <w:t>ị</w:t>
      </w:r>
      <w:r w:rsidRPr="00BB03D1">
        <w:rPr>
          <w:sz w:val="28"/>
          <w:szCs w:val="28"/>
        </w:rPr>
        <w:t xml:space="preserve"> mu</w:t>
      </w:r>
      <w:r w:rsidRPr="00BB03D1">
        <w:rPr>
          <w:rFonts w:eastAsia="Arial Unicode MS"/>
          <w:sz w:val="28"/>
          <w:szCs w:val="28"/>
        </w:rPr>
        <w:t>ốn</w:t>
      </w:r>
      <w:r w:rsidRPr="00BB03D1">
        <w:rPr>
          <w:sz w:val="28"/>
          <w:szCs w:val="28"/>
        </w:rPr>
        <w:t xml:space="preserve"> </w:t>
      </w:r>
      <w:r w:rsidRPr="00BB03D1">
        <w:rPr>
          <w:rFonts w:eastAsia="Arial Unicode MS"/>
          <w:sz w:val="28"/>
          <w:szCs w:val="28"/>
        </w:rPr>
        <w:t>đến</w:t>
      </w:r>
      <w:r w:rsidRPr="00BB03D1">
        <w:rPr>
          <w:sz w:val="28"/>
          <w:szCs w:val="28"/>
        </w:rPr>
        <w:t xml:space="preserve"> th</w:t>
      </w:r>
      <w:r w:rsidRPr="00BB03D1">
        <w:rPr>
          <w:rFonts w:eastAsia="Arial Unicode MS"/>
          <w:sz w:val="28"/>
          <w:szCs w:val="28"/>
        </w:rPr>
        <w:t>ì</w:t>
      </w:r>
      <w:r w:rsidRPr="00BB03D1">
        <w:rPr>
          <w:sz w:val="28"/>
          <w:szCs w:val="28"/>
        </w:rPr>
        <w:t xml:space="preserve"> c</w:t>
      </w:r>
      <w:r w:rsidRPr="00BB03D1">
        <w:rPr>
          <w:rFonts w:eastAsia="Arial Unicode MS"/>
          <w:sz w:val="28"/>
          <w:szCs w:val="28"/>
        </w:rPr>
        <w:t>ứ</w:t>
      </w:r>
      <w:r w:rsidRPr="00BB03D1">
        <w:rPr>
          <w:sz w:val="28"/>
          <w:szCs w:val="28"/>
        </w:rPr>
        <w:t xml:space="preserve"> </w:t>
      </w:r>
      <w:r w:rsidRPr="00BB03D1">
        <w:rPr>
          <w:rFonts w:eastAsia="Arial Unicode MS"/>
          <w:sz w:val="28"/>
          <w:szCs w:val="28"/>
        </w:rPr>
        <w:t>đến.</w:t>
      </w:r>
      <w:r w:rsidRPr="00BB03D1">
        <w:rPr>
          <w:sz w:val="28"/>
          <w:szCs w:val="28"/>
        </w:rPr>
        <w:t xml:space="preserve"> Qu</w:t>
      </w:r>
      <w:r w:rsidRPr="00BB03D1">
        <w:rPr>
          <w:rFonts w:eastAsia="Arial Unicode MS"/>
          <w:sz w:val="28"/>
          <w:szCs w:val="28"/>
        </w:rPr>
        <w:t>ý</w:t>
      </w:r>
      <w:r w:rsidRPr="00BB03D1">
        <w:rPr>
          <w:sz w:val="28"/>
          <w:szCs w:val="28"/>
        </w:rPr>
        <w:t xml:space="preserve"> v</w:t>
      </w:r>
      <w:r w:rsidRPr="00BB03D1">
        <w:rPr>
          <w:rFonts w:eastAsia="Arial Unicode MS"/>
          <w:sz w:val="28"/>
          <w:szCs w:val="28"/>
        </w:rPr>
        <w:t>ị</w:t>
      </w:r>
      <w:r w:rsidRPr="00BB03D1">
        <w:rPr>
          <w:sz w:val="28"/>
          <w:szCs w:val="28"/>
        </w:rPr>
        <w:t xml:space="preserve"> kh</w:t>
      </w:r>
      <w:r w:rsidRPr="00BB03D1">
        <w:rPr>
          <w:rFonts w:eastAsia="Arial Unicode MS"/>
          <w:sz w:val="28"/>
          <w:szCs w:val="28"/>
        </w:rPr>
        <w:t>ông</w:t>
      </w:r>
      <w:r w:rsidRPr="00BB03D1">
        <w:rPr>
          <w:sz w:val="28"/>
          <w:szCs w:val="28"/>
        </w:rPr>
        <w:t xml:space="preserve"> th</w:t>
      </w:r>
      <w:r w:rsidRPr="00BB03D1">
        <w:rPr>
          <w:rFonts w:eastAsia="Arial Unicode MS"/>
          <w:sz w:val="28"/>
          <w:szCs w:val="28"/>
        </w:rPr>
        <w:t>ích</w:t>
      </w:r>
      <w:r w:rsidRPr="00BB03D1">
        <w:rPr>
          <w:sz w:val="28"/>
          <w:szCs w:val="28"/>
        </w:rPr>
        <w:t xml:space="preserve"> </w:t>
      </w:r>
      <w:r w:rsidRPr="00BB03D1">
        <w:rPr>
          <w:rFonts w:eastAsia="Arial Unicode MS"/>
          <w:sz w:val="28"/>
          <w:szCs w:val="28"/>
        </w:rPr>
        <w:t>đến,</w:t>
      </w:r>
      <w:r w:rsidRPr="00BB03D1">
        <w:rPr>
          <w:sz w:val="28"/>
          <w:szCs w:val="28"/>
        </w:rPr>
        <w:t xml:space="preserve"> t</w:t>
      </w:r>
      <w:r w:rsidRPr="00BB03D1">
        <w:rPr>
          <w:rFonts w:eastAsia="Arial Unicode MS"/>
          <w:sz w:val="28"/>
          <w:szCs w:val="28"/>
        </w:rPr>
        <w:t>ôi</w:t>
      </w:r>
      <w:r w:rsidRPr="00BB03D1">
        <w:rPr>
          <w:sz w:val="28"/>
          <w:szCs w:val="28"/>
        </w:rPr>
        <w:t xml:space="preserve"> tuy</w:t>
      </w:r>
      <w:r w:rsidRPr="00BB03D1">
        <w:rPr>
          <w:rFonts w:eastAsia="Arial Unicode MS"/>
          <w:sz w:val="28"/>
          <w:szCs w:val="28"/>
        </w:rPr>
        <w:t>ệt</w:t>
      </w:r>
      <w:r w:rsidRPr="00BB03D1">
        <w:rPr>
          <w:sz w:val="28"/>
          <w:szCs w:val="28"/>
        </w:rPr>
        <w:t xml:space="preserve"> </w:t>
      </w:r>
      <w:r w:rsidRPr="00BB03D1">
        <w:rPr>
          <w:rFonts w:eastAsia="Arial Unicode MS"/>
          <w:sz w:val="28"/>
          <w:szCs w:val="28"/>
        </w:rPr>
        <w:t>đối</w:t>
      </w:r>
      <w:r w:rsidRPr="00BB03D1">
        <w:rPr>
          <w:sz w:val="28"/>
          <w:szCs w:val="28"/>
        </w:rPr>
        <w:t xml:space="preserve"> ch</w:t>
      </w:r>
      <w:r w:rsidRPr="00BB03D1">
        <w:rPr>
          <w:rFonts w:eastAsia="Arial Unicode MS"/>
          <w:sz w:val="28"/>
          <w:szCs w:val="28"/>
        </w:rPr>
        <w:t>ẳng</w:t>
      </w:r>
      <w:r w:rsidRPr="00BB03D1">
        <w:rPr>
          <w:sz w:val="28"/>
          <w:szCs w:val="28"/>
        </w:rPr>
        <w:t xml:space="preserve"> c</w:t>
      </w:r>
      <w:r w:rsidRPr="00BB03D1">
        <w:rPr>
          <w:rFonts w:eastAsia="Arial Unicode MS"/>
          <w:sz w:val="28"/>
          <w:szCs w:val="28"/>
        </w:rPr>
        <w:t>ưỡng</w:t>
      </w:r>
      <w:r w:rsidRPr="00BB03D1">
        <w:rPr>
          <w:sz w:val="28"/>
          <w:szCs w:val="28"/>
        </w:rPr>
        <w:t xml:space="preserve"> </w:t>
      </w:r>
      <w:r w:rsidRPr="00BB03D1">
        <w:rPr>
          <w:rFonts w:eastAsia="Arial Unicode MS"/>
          <w:sz w:val="28"/>
          <w:szCs w:val="28"/>
        </w:rPr>
        <w:t>ép</w:t>
      </w:r>
      <w:r w:rsidRPr="00BB03D1">
        <w:rPr>
          <w:sz w:val="28"/>
          <w:szCs w:val="28"/>
        </w:rPr>
        <w:t xml:space="preserve"> </w:t>
      </w:r>
      <w:r w:rsidRPr="00BB03D1">
        <w:rPr>
          <w:rFonts w:eastAsia="Arial Unicode MS"/>
          <w:sz w:val="28"/>
          <w:szCs w:val="28"/>
        </w:rPr>
        <w:t>quý</w:t>
      </w:r>
      <w:r w:rsidRPr="00BB03D1">
        <w:rPr>
          <w:sz w:val="28"/>
          <w:szCs w:val="28"/>
        </w:rPr>
        <w:t xml:space="preserve"> vị </w:t>
      </w:r>
      <w:r w:rsidRPr="00BB03D1">
        <w:rPr>
          <w:rFonts w:eastAsia="Arial Unicode MS"/>
          <w:sz w:val="28"/>
          <w:szCs w:val="28"/>
        </w:rPr>
        <w:t>đến.</w:t>
      </w:r>
      <w:r w:rsidRPr="00BB03D1">
        <w:rPr>
          <w:sz w:val="28"/>
          <w:szCs w:val="28"/>
        </w:rPr>
        <w:t xml:space="preserve"> </w:t>
      </w:r>
      <w:r w:rsidRPr="00BB03D1">
        <w:rPr>
          <w:rFonts w:eastAsia="Arial Unicode MS"/>
          <w:sz w:val="28"/>
          <w:szCs w:val="28"/>
        </w:rPr>
        <w:t>Bởi</w:t>
      </w:r>
      <w:r w:rsidRPr="00BB03D1">
        <w:rPr>
          <w:sz w:val="28"/>
          <w:szCs w:val="28"/>
        </w:rPr>
        <w:t xml:space="preserve"> l</w:t>
      </w:r>
      <w:r w:rsidRPr="00BB03D1">
        <w:rPr>
          <w:rFonts w:eastAsia="Arial Unicode MS"/>
          <w:sz w:val="28"/>
          <w:szCs w:val="28"/>
        </w:rPr>
        <w:t>ẽ,</w:t>
      </w:r>
      <w:r w:rsidRPr="00BB03D1">
        <w:rPr>
          <w:sz w:val="28"/>
          <w:szCs w:val="28"/>
        </w:rPr>
        <w:t xml:space="preserve"> </w:t>
      </w:r>
      <w:r w:rsidRPr="00BB03D1">
        <w:rPr>
          <w:rFonts w:eastAsia="Arial Unicode MS"/>
          <w:sz w:val="28"/>
          <w:szCs w:val="28"/>
        </w:rPr>
        <w:t>Phật</w:t>
      </w:r>
      <w:r w:rsidRPr="00BB03D1">
        <w:rPr>
          <w:sz w:val="28"/>
          <w:szCs w:val="28"/>
        </w:rPr>
        <w:t xml:space="preserve"> pháp l</w:t>
      </w:r>
      <w:r w:rsidRPr="00BB03D1">
        <w:rPr>
          <w:rFonts w:eastAsia="Arial Unicode MS"/>
          <w:sz w:val="28"/>
          <w:szCs w:val="28"/>
        </w:rPr>
        <w:t>à</w:t>
      </w:r>
      <w:r w:rsidRPr="00BB03D1">
        <w:rPr>
          <w:sz w:val="28"/>
          <w:szCs w:val="28"/>
        </w:rPr>
        <w:t xml:space="preserve"> t</w:t>
      </w:r>
      <w:r w:rsidRPr="00BB03D1">
        <w:rPr>
          <w:rFonts w:eastAsia="Arial Unicode MS"/>
          <w:sz w:val="28"/>
          <w:szCs w:val="28"/>
        </w:rPr>
        <w:t>ùy</w:t>
      </w:r>
      <w:r w:rsidRPr="00BB03D1">
        <w:rPr>
          <w:sz w:val="28"/>
          <w:szCs w:val="28"/>
        </w:rPr>
        <w:t xml:space="preserve"> duy</w:t>
      </w:r>
      <w:r w:rsidRPr="00BB03D1">
        <w:rPr>
          <w:rFonts w:eastAsia="Arial Unicode MS"/>
          <w:sz w:val="28"/>
          <w:szCs w:val="28"/>
        </w:rPr>
        <w:t>ên,</w:t>
      </w:r>
      <w:r w:rsidRPr="00BB03D1">
        <w:rPr>
          <w:sz w:val="28"/>
          <w:szCs w:val="28"/>
        </w:rPr>
        <w:t xml:space="preserve"> ch</w:t>
      </w:r>
      <w:r w:rsidRPr="00BB03D1">
        <w:rPr>
          <w:rFonts w:eastAsia="Arial Unicode MS"/>
          <w:sz w:val="28"/>
          <w:szCs w:val="28"/>
        </w:rPr>
        <w:t>ẳng</w:t>
      </w:r>
      <w:r w:rsidRPr="00BB03D1">
        <w:rPr>
          <w:sz w:val="28"/>
          <w:szCs w:val="28"/>
        </w:rPr>
        <w:t xml:space="preserve"> </w:t>
      </w:r>
      <w:r w:rsidRPr="00BB03D1">
        <w:rPr>
          <w:rFonts w:eastAsia="Arial Unicode MS"/>
          <w:sz w:val="28"/>
          <w:szCs w:val="28"/>
        </w:rPr>
        <w:t>phan</w:t>
      </w:r>
      <w:r w:rsidRPr="00BB03D1">
        <w:rPr>
          <w:sz w:val="28"/>
          <w:szCs w:val="28"/>
        </w:rPr>
        <w:t xml:space="preserve"> duyên</w:t>
      </w:r>
      <w:r w:rsidRPr="00BB03D1">
        <w:rPr>
          <w:rFonts w:eastAsia="Arial Unicode MS"/>
          <w:sz w:val="28"/>
          <w:szCs w:val="28"/>
        </w:rPr>
        <w:t>,</w:t>
      </w:r>
      <w:r w:rsidRPr="00BB03D1">
        <w:rPr>
          <w:sz w:val="28"/>
          <w:szCs w:val="28"/>
        </w:rPr>
        <w:t xml:space="preserve"> </w:t>
      </w:r>
      <w:r w:rsidRPr="00BB03D1">
        <w:rPr>
          <w:rFonts w:eastAsia="Arial Unicode MS"/>
          <w:sz w:val="28"/>
          <w:szCs w:val="28"/>
        </w:rPr>
        <w:t>ai</w:t>
      </w:r>
      <w:r w:rsidRPr="00BB03D1">
        <w:rPr>
          <w:sz w:val="28"/>
          <w:szCs w:val="28"/>
        </w:rPr>
        <w:t xml:space="preserve"> c</w:t>
      </w:r>
      <w:r w:rsidRPr="00BB03D1">
        <w:rPr>
          <w:rFonts w:eastAsia="Arial Unicode MS"/>
          <w:sz w:val="28"/>
          <w:szCs w:val="28"/>
        </w:rPr>
        <w:t>ó</w:t>
      </w:r>
      <w:r w:rsidRPr="00BB03D1">
        <w:rPr>
          <w:sz w:val="28"/>
          <w:szCs w:val="28"/>
        </w:rPr>
        <w:t xml:space="preserve"> duy</w:t>
      </w:r>
      <w:r w:rsidRPr="00BB03D1">
        <w:rPr>
          <w:rFonts w:eastAsia="Arial Unicode MS"/>
          <w:sz w:val="28"/>
          <w:szCs w:val="28"/>
        </w:rPr>
        <w:t>ên</w:t>
      </w:r>
      <w:r w:rsidRPr="00BB03D1">
        <w:rPr>
          <w:sz w:val="28"/>
          <w:szCs w:val="28"/>
        </w:rPr>
        <w:t xml:space="preserve"> ph</w:t>
      </w:r>
      <w:r w:rsidRPr="00BB03D1">
        <w:rPr>
          <w:rFonts w:eastAsia="Arial Unicode MS"/>
          <w:sz w:val="28"/>
          <w:szCs w:val="28"/>
        </w:rPr>
        <w:t>ận</w:t>
      </w:r>
      <w:r w:rsidRPr="00BB03D1">
        <w:rPr>
          <w:sz w:val="28"/>
          <w:szCs w:val="28"/>
        </w:rPr>
        <w:t xml:space="preserve"> n</w:t>
      </w:r>
      <w:r w:rsidRPr="00BB03D1">
        <w:rPr>
          <w:rFonts w:eastAsia="Arial Unicode MS"/>
          <w:sz w:val="28"/>
          <w:szCs w:val="28"/>
        </w:rPr>
        <w:t>ấy!</w:t>
      </w:r>
      <w:r w:rsidRPr="00BB03D1">
        <w:rPr>
          <w:sz w:val="28"/>
          <w:szCs w:val="28"/>
        </w:rPr>
        <w:t xml:space="preserve"> Ch</w:t>
      </w:r>
      <w:r w:rsidRPr="00BB03D1">
        <w:rPr>
          <w:rFonts w:eastAsia="Arial Unicode MS"/>
          <w:sz w:val="28"/>
          <w:szCs w:val="28"/>
        </w:rPr>
        <w:t>ẳng</w:t>
      </w:r>
      <w:r w:rsidRPr="00BB03D1">
        <w:rPr>
          <w:sz w:val="28"/>
          <w:szCs w:val="28"/>
        </w:rPr>
        <w:t xml:space="preserve"> phan duy</w:t>
      </w:r>
      <w:r w:rsidRPr="00BB03D1">
        <w:rPr>
          <w:rFonts w:eastAsia="Arial Unicode MS"/>
          <w:sz w:val="28"/>
          <w:szCs w:val="28"/>
        </w:rPr>
        <w:t>ên,</w:t>
      </w:r>
      <w:r w:rsidRPr="00BB03D1">
        <w:rPr>
          <w:sz w:val="28"/>
          <w:szCs w:val="28"/>
        </w:rPr>
        <w:t xml:space="preserve"> </w:t>
      </w:r>
      <w:r w:rsidRPr="00BB03D1">
        <w:rPr>
          <w:rFonts w:eastAsia="Arial Unicode MS"/>
          <w:sz w:val="28"/>
          <w:szCs w:val="28"/>
        </w:rPr>
        <w:t>đó</w:t>
      </w:r>
      <w:r w:rsidRPr="00BB03D1">
        <w:rPr>
          <w:sz w:val="28"/>
          <w:szCs w:val="28"/>
        </w:rPr>
        <w:t xml:space="preserve"> l</w:t>
      </w:r>
      <w:r w:rsidRPr="00BB03D1">
        <w:rPr>
          <w:rFonts w:eastAsia="Arial Unicode MS"/>
          <w:sz w:val="28"/>
          <w:szCs w:val="28"/>
        </w:rPr>
        <w:t>à</w:t>
      </w:r>
      <w:r w:rsidRPr="00BB03D1">
        <w:rPr>
          <w:sz w:val="28"/>
          <w:szCs w:val="28"/>
        </w:rPr>
        <w:t xml:space="preserve"> tr</w:t>
      </w:r>
      <w:r w:rsidRPr="00BB03D1">
        <w:rPr>
          <w:rFonts w:eastAsia="Arial Unicode MS"/>
          <w:sz w:val="28"/>
          <w:szCs w:val="28"/>
        </w:rPr>
        <w:t>ực</w:t>
      </w:r>
      <w:r w:rsidRPr="00BB03D1">
        <w:rPr>
          <w:sz w:val="28"/>
          <w:szCs w:val="28"/>
        </w:rPr>
        <w:t xml:space="preserve"> t</w:t>
      </w:r>
      <w:r w:rsidRPr="00BB03D1">
        <w:rPr>
          <w:rFonts w:eastAsia="Arial Unicode MS"/>
          <w:sz w:val="28"/>
          <w:szCs w:val="28"/>
        </w:rPr>
        <w:t>âm.</w:t>
      </w:r>
      <w:r w:rsidRPr="00BB03D1">
        <w:rPr>
          <w:sz w:val="28"/>
          <w:szCs w:val="28"/>
        </w:rPr>
        <w:t xml:space="preserve"> N</w:t>
      </w:r>
      <w:r w:rsidRPr="00BB03D1">
        <w:rPr>
          <w:rFonts w:eastAsia="Arial Unicode MS"/>
          <w:sz w:val="28"/>
          <w:szCs w:val="28"/>
        </w:rPr>
        <w:t>ếu</w:t>
      </w:r>
      <w:r w:rsidRPr="00BB03D1">
        <w:rPr>
          <w:sz w:val="28"/>
          <w:szCs w:val="28"/>
        </w:rPr>
        <w:t xml:space="preserve"> c</w:t>
      </w:r>
      <w:r w:rsidRPr="00BB03D1">
        <w:rPr>
          <w:rFonts w:eastAsia="Arial Unicode MS"/>
          <w:sz w:val="28"/>
          <w:szCs w:val="28"/>
        </w:rPr>
        <w:t>ó</w:t>
      </w:r>
      <w:r w:rsidRPr="00BB03D1">
        <w:rPr>
          <w:sz w:val="28"/>
          <w:szCs w:val="28"/>
        </w:rPr>
        <w:t xml:space="preserve"> </w:t>
      </w:r>
      <w:r w:rsidRPr="00BB03D1">
        <w:rPr>
          <w:rFonts w:eastAsia="Arial Unicode MS"/>
          <w:sz w:val="28"/>
          <w:szCs w:val="28"/>
        </w:rPr>
        <w:t>phan</w:t>
      </w:r>
      <w:r w:rsidRPr="00BB03D1">
        <w:rPr>
          <w:sz w:val="28"/>
          <w:szCs w:val="28"/>
        </w:rPr>
        <w:t xml:space="preserve"> duyên</w:t>
      </w:r>
      <w:r w:rsidRPr="00BB03D1">
        <w:rPr>
          <w:rFonts w:eastAsia="Arial Unicode MS"/>
          <w:sz w:val="28"/>
          <w:szCs w:val="28"/>
        </w:rPr>
        <w:t>,</w:t>
      </w:r>
      <w:r w:rsidRPr="00BB03D1">
        <w:rPr>
          <w:sz w:val="28"/>
          <w:szCs w:val="28"/>
        </w:rPr>
        <w:t xml:space="preserve"> c</w:t>
      </w:r>
      <w:r w:rsidRPr="00BB03D1">
        <w:rPr>
          <w:rFonts w:eastAsia="Arial Unicode MS"/>
          <w:sz w:val="28"/>
          <w:szCs w:val="28"/>
        </w:rPr>
        <w:t>ó</w:t>
      </w:r>
      <w:r w:rsidRPr="00BB03D1">
        <w:rPr>
          <w:sz w:val="28"/>
          <w:szCs w:val="28"/>
        </w:rPr>
        <w:t xml:space="preserve"> hy v</w:t>
      </w:r>
      <w:r w:rsidRPr="00BB03D1">
        <w:rPr>
          <w:rFonts w:eastAsia="Arial Unicode MS"/>
          <w:sz w:val="28"/>
          <w:szCs w:val="28"/>
        </w:rPr>
        <w:t>ọng,</w:t>
      </w:r>
      <w:r w:rsidRPr="00BB03D1">
        <w:rPr>
          <w:sz w:val="28"/>
          <w:szCs w:val="28"/>
        </w:rPr>
        <w:t xml:space="preserve"> t</w:t>
      </w:r>
      <w:r w:rsidRPr="00BB03D1">
        <w:rPr>
          <w:rFonts w:eastAsia="Arial Unicode MS"/>
          <w:sz w:val="28"/>
          <w:szCs w:val="28"/>
        </w:rPr>
        <w:t>âm</w:t>
      </w:r>
      <w:r w:rsidRPr="00BB03D1">
        <w:rPr>
          <w:sz w:val="28"/>
          <w:szCs w:val="28"/>
        </w:rPr>
        <w:t xml:space="preserve"> s</w:t>
      </w:r>
      <w:r w:rsidRPr="00BB03D1">
        <w:rPr>
          <w:rFonts w:eastAsia="Arial Unicode MS"/>
          <w:sz w:val="28"/>
          <w:szCs w:val="28"/>
        </w:rPr>
        <w:t>ẽ</w:t>
      </w:r>
      <w:r w:rsidRPr="00BB03D1">
        <w:rPr>
          <w:sz w:val="28"/>
          <w:szCs w:val="28"/>
        </w:rPr>
        <w:t xml:space="preserve"> ch</w:t>
      </w:r>
      <w:r w:rsidRPr="00BB03D1">
        <w:rPr>
          <w:rFonts w:eastAsia="Arial Unicode MS"/>
          <w:sz w:val="28"/>
          <w:szCs w:val="28"/>
        </w:rPr>
        <w:t>ẳng</w:t>
      </w:r>
      <w:r w:rsidRPr="00BB03D1">
        <w:rPr>
          <w:sz w:val="28"/>
          <w:szCs w:val="28"/>
        </w:rPr>
        <w:t xml:space="preserve"> “</w:t>
      </w:r>
      <w:r w:rsidRPr="00BB03D1">
        <w:rPr>
          <w:rFonts w:eastAsia="Arial Unicode MS"/>
          <w:sz w:val="28"/>
          <w:szCs w:val="28"/>
        </w:rPr>
        <w:t>trực</w:t>
      </w:r>
      <w:r w:rsidRPr="00BB03D1">
        <w:rPr>
          <w:sz w:val="28"/>
          <w:szCs w:val="28"/>
        </w:rPr>
        <w:t>”</w:t>
      </w:r>
      <w:r w:rsidRPr="00BB03D1">
        <w:rPr>
          <w:rFonts w:eastAsia="Arial Unicode MS"/>
          <w:sz w:val="28"/>
          <w:szCs w:val="28"/>
        </w:rPr>
        <w:t>,</w:t>
      </w:r>
      <w:r w:rsidRPr="00BB03D1">
        <w:rPr>
          <w:sz w:val="28"/>
          <w:szCs w:val="28"/>
        </w:rPr>
        <w:t xml:space="preserve"> trong t</w:t>
      </w:r>
      <w:r w:rsidRPr="00BB03D1">
        <w:rPr>
          <w:rFonts w:eastAsia="Arial Unicode MS"/>
          <w:sz w:val="28"/>
          <w:szCs w:val="28"/>
        </w:rPr>
        <w:t>âm</w:t>
      </w:r>
      <w:r w:rsidRPr="00BB03D1">
        <w:rPr>
          <w:sz w:val="28"/>
          <w:szCs w:val="28"/>
        </w:rPr>
        <w:t xml:space="preserve"> c</w:t>
      </w:r>
      <w:r w:rsidRPr="00BB03D1">
        <w:rPr>
          <w:rFonts w:eastAsia="Arial Unicode MS"/>
          <w:sz w:val="28"/>
          <w:szCs w:val="28"/>
        </w:rPr>
        <w:t>ó</w:t>
      </w:r>
      <w:r w:rsidRPr="00BB03D1">
        <w:rPr>
          <w:sz w:val="28"/>
          <w:szCs w:val="28"/>
        </w:rPr>
        <w:t xml:space="preserve"> cong v</w:t>
      </w:r>
      <w:r w:rsidRPr="00BB03D1">
        <w:rPr>
          <w:rFonts w:eastAsia="Arial Unicode MS"/>
          <w:sz w:val="28"/>
          <w:szCs w:val="28"/>
        </w:rPr>
        <w:t>ẹo,</w:t>
      </w:r>
      <w:r w:rsidRPr="00BB03D1">
        <w:rPr>
          <w:sz w:val="28"/>
          <w:szCs w:val="28"/>
        </w:rPr>
        <w:t xml:space="preserve"> ch</w:t>
      </w:r>
      <w:r w:rsidRPr="00BB03D1">
        <w:rPr>
          <w:rFonts w:eastAsia="Arial Unicode MS"/>
          <w:sz w:val="28"/>
          <w:szCs w:val="28"/>
        </w:rPr>
        <w:t>ẳng</w:t>
      </w:r>
      <w:r w:rsidRPr="00BB03D1">
        <w:rPr>
          <w:sz w:val="28"/>
          <w:szCs w:val="28"/>
        </w:rPr>
        <w:t xml:space="preserve"> ph</w:t>
      </w:r>
      <w:r w:rsidRPr="00BB03D1">
        <w:rPr>
          <w:rFonts w:eastAsia="Arial Unicode MS"/>
          <w:sz w:val="28"/>
          <w:szCs w:val="28"/>
        </w:rPr>
        <w:t>ải</w:t>
      </w:r>
      <w:r w:rsidRPr="00BB03D1">
        <w:rPr>
          <w:sz w:val="28"/>
          <w:szCs w:val="28"/>
        </w:rPr>
        <w:t xml:space="preserve"> l</w:t>
      </w:r>
      <w:r w:rsidRPr="00BB03D1">
        <w:rPr>
          <w:rFonts w:eastAsia="Arial Unicode MS"/>
          <w:sz w:val="28"/>
          <w:szCs w:val="28"/>
        </w:rPr>
        <w:t>à</w:t>
      </w:r>
      <w:r w:rsidRPr="00BB03D1">
        <w:rPr>
          <w:sz w:val="28"/>
          <w:szCs w:val="28"/>
        </w:rPr>
        <w:t xml:space="preserve"> trực tâm</w:t>
      </w:r>
      <w:r w:rsidRPr="00BB03D1">
        <w:rPr>
          <w:rFonts w:eastAsia="Arial Unicode MS"/>
          <w:sz w:val="28"/>
          <w:szCs w:val="28"/>
        </w:rPr>
        <w:t>.</w:t>
      </w:r>
    </w:p>
    <w:p w14:paraId="1463EE86" w14:textId="77777777" w:rsidR="003031FC" w:rsidRPr="00BB03D1" w:rsidRDefault="003031FC" w:rsidP="00C95564">
      <w:pPr>
        <w:ind w:firstLine="720"/>
        <w:rPr>
          <w:rFonts w:eastAsia="Arial Unicode MS"/>
          <w:sz w:val="28"/>
          <w:szCs w:val="28"/>
        </w:rPr>
      </w:pPr>
      <w:r w:rsidRPr="00BB03D1">
        <w:rPr>
          <w:rFonts w:eastAsia="Arial Unicode MS"/>
          <w:sz w:val="28"/>
          <w:szCs w:val="28"/>
        </w:rPr>
        <w:t>Vì</w:t>
      </w:r>
      <w:r w:rsidRPr="00BB03D1">
        <w:rPr>
          <w:sz w:val="28"/>
          <w:szCs w:val="28"/>
        </w:rPr>
        <w:t xml:space="preserve"> l</w:t>
      </w:r>
      <w:r w:rsidRPr="00BB03D1">
        <w:rPr>
          <w:rFonts w:eastAsia="Arial Unicode MS"/>
          <w:sz w:val="28"/>
          <w:szCs w:val="28"/>
        </w:rPr>
        <w:t>ẽ</w:t>
      </w:r>
      <w:r w:rsidRPr="00BB03D1">
        <w:rPr>
          <w:sz w:val="28"/>
          <w:szCs w:val="28"/>
        </w:rPr>
        <w:t xml:space="preserve"> </w:t>
      </w:r>
      <w:r w:rsidRPr="00BB03D1">
        <w:rPr>
          <w:rFonts w:eastAsia="Arial Unicode MS"/>
          <w:sz w:val="28"/>
          <w:szCs w:val="28"/>
        </w:rPr>
        <w:t>đó,</w:t>
      </w:r>
      <w:r w:rsidRPr="00BB03D1">
        <w:rPr>
          <w:sz w:val="28"/>
          <w:szCs w:val="28"/>
        </w:rPr>
        <w:t xml:space="preserve"> ch</w:t>
      </w:r>
      <w:r w:rsidRPr="00BB03D1">
        <w:rPr>
          <w:rFonts w:eastAsia="Arial Unicode MS"/>
          <w:sz w:val="28"/>
          <w:szCs w:val="28"/>
        </w:rPr>
        <w:t>ính</w:t>
      </w:r>
      <w:r w:rsidRPr="00BB03D1">
        <w:rPr>
          <w:sz w:val="28"/>
          <w:szCs w:val="28"/>
        </w:rPr>
        <w:t xml:space="preserve"> ch</w:t>
      </w:r>
      <w:r w:rsidRPr="00BB03D1">
        <w:rPr>
          <w:rFonts w:eastAsia="Arial Unicode MS"/>
          <w:sz w:val="28"/>
          <w:szCs w:val="28"/>
        </w:rPr>
        <w:t>úng</w:t>
      </w:r>
      <w:r w:rsidRPr="00BB03D1">
        <w:rPr>
          <w:sz w:val="28"/>
          <w:szCs w:val="28"/>
        </w:rPr>
        <w:t xml:space="preserve"> ta ph</w:t>
      </w:r>
      <w:r w:rsidRPr="00BB03D1">
        <w:rPr>
          <w:rFonts w:eastAsia="Arial Unicode MS"/>
          <w:sz w:val="28"/>
          <w:szCs w:val="28"/>
        </w:rPr>
        <w:t>ải</w:t>
      </w:r>
      <w:r w:rsidRPr="00BB03D1">
        <w:rPr>
          <w:sz w:val="28"/>
          <w:szCs w:val="28"/>
        </w:rPr>
        <w:t xml:space="preserve"> ph</w:t>
      </w:r>
      <w:r w:rsidRPr="00BB03D1">
        <w:rPr>
          <w:rFonts w:eastAsia="Arial Unicode MS"/>
          <w:sz w:val="28"/>
          <w:szCs w:val="28"/>
        </w:rPr>
        <w:t>át</w:t>
      </w:r>
      <w:r w:rsidRPr="00BB03D1">
        <w:rPr>
          <w:sz w:val="28"/>
          <w:szCs w:val="28"/>
        </w:rPr>
        <w:t xml:space="preserve"> t</w:t>
      </w:r>
      <w:r w:rsidRPr="00BB03D1">
        <w:rPr>
          <w:rFonts w:eastAsia="Arial Unicode MS"/>
          <w:sz w:val="28"/>
          <w:szCs w:val="28"/>
        </w:rPr>
        <w:t>âm</w:t>
      </w:r>
      <w:r w:rsidRPr="00BB03D1">
        <w:rPr>
          <w:sz w:val="28"/>
          <w:szCs w:val="28"/>
        </w:rPr>
        <w:t xml:space="preserve"> c</w:t>
      </w:r>
      <w:r w:rsidRPr="00BB03D1">
        <w:rPr>
          <w:rFonts w:eastAsia="Arial Unicode MS"/>
          <w:sz w:val="28"/>
          <w:szCs w:val="28"/>
        </w:rPr>
        <w:t>ầu</w:t>
      </w:r>
      <w:r w:rsidRPr="00BB03D1">
        <w:rPr>
          <w:sz w:val="28"/>
          <w:szCs w:val="28"/>
        </w:rPr>
        <w:t xml:space="preserve"> sanh </w:t>
      </w:r>
      <w:r w:rsidRPr="00BB03D1">
        <w:rPr>
          <w:rFonts w:eastAsia="Arial Unicode MS"/>
          <w:sz w:val="28"/>
          <w:szCs w:val="28"/>
        </w:rPr>
        <w:t>Tây</w:t>
      </w:r>
      <w:r w:rsidRPr="00BB03D1">
        <w:rPr>
          <w:sz w:val="28"/>
          <w:szCs w:val="28"/>
        </w:rPr>
        <w:t xml:space="preserve"> Phương </w:t>
      </w:r>
      <w:r w:rsidRPr="00BB03D1">
        <w:rPr>
          <w:rFonts w:eastAsia="Arial Unicode MS"/>
          <w:sz w:val="28"/>
          <w:szCs w:val="28"/>
        </w:rPr>
        <w:t>Cực</w:t>
      </w:r>
      <w:r w:rsidRPr="00BB03D1">
        <w:rPr>
          <w:sz w:val="28"/>
          <w:szCs w:val="28"/>
        </w:rPr>
        <w:t xml:space="preserve"> Lạc th</w:t>
      </w:r>
      <w:r w:rsidRPr="00BB03D1">
        <w:rPr>
          <w:rFonts w:eastAsia="Arial Unicode MS"/>
          <w:sz w:val="28"/>
          <w:szCs w:val="28"/>
        </w:rPr>
        <w:t>ế</w:t>
      </w:r>
      <w:r w:rsidRPr="00BB03D1">
        <w:rPr>
          <w:sz w:val="28"/>
          <w:szCs w:val="28"/>
        </w:rPr>
        <w:t xml:space="preserve"> gi</w:t>
      </w:r>
      <w:r w:rsidRPr="00BB03D1">
        <w:rPr>
          <w:rFonts w:eastAsia="Arial Unicode MS"/>
          <w:sz w:val="28"/>
          <w:szCs w:val="28"/>
        </w:rPr>
        <w:t>ới,</w:t>
      </w:r>
      <w:r w:rsidRPr="00BB03D1">
        <w:rPr>
          <w:sz w:val="28"/>
          <w:szCs w:val="28"/>
        </w:rPr>
        <w:t xml:space="preserve"> </w:t>
      </w:r>
      <w:r w:rsidRPr="00BB03D1">
        <w:rPr>
          <w:rFonts w:eastAsia="Arial Unicode MS"/>
          <w:sz w:val="28"/>
          <w:szCs w:val="28"/>
        </w:rPr>
        <w:t>A</w:t>
      </w:r>
      <w:r w:rsidRPr="00BB03D1">
        <w:rPr>
          <w:sz w:val="28"/>
          <w:szCs w:val="28"/>
        </w:rPr>
        <w:t xml:space="preserve"> Di Đà </w:t>
      </w:r>
      <w:r w:rsidRPr="00BB03D1">
        <w:rPr>
          <w:rFonts w:eastAsia="Arial Unicode MS"/>
          <w:sz w:val="28"/>
          <w:szCs w:val="28"/>
        </w:rPr>
        <w:t>Phật</w:t>
      </w:r>
      <w:r w:rsidRPr="00BB03D1">
        <w:rPr>
          <w:sz w:val="28"/>
          <w:szCs w:val="28"/>
        </w:rPr>
        <w:t xml:space="preserve"> ch</w:t>
      </w:r>
      <w:r w:rsidRPr="00BB03D1">
        <w:rPr>
          <w:rFonts w:eastAsia="Arial Unicode MS"/>
          <w:sz w:val="28"/>
          <w:szCs w:val="28"/>
        </w:rPr>
        <w:t>ưa</w:t>
      </w:r>
      <w:r w:rsidRPr="00BB03D1">
        <w:rPr>
          <w:sz w:val="28"/>
          <w:szCs w:val="28"/>
        </w:rPr>
        <w:t xml:space="preserve"> </w:t>
      </w:r>
      <w:r w:rsidRPr="00BB03D1">
        <w:rPr>
          <w:rFonts w:eastAsia="Arial Unicode MS"/>
          <w:sz w:val="28"/>
          <w:szCs w:val="28"/>
        </w:rPr>
        <w:t>hề</w:t>
      </w:r>
      <w:r w:rsidRPr="00BB03D1">
        <w:rPr>
          <w:sz w:val="28"/>
          <w:szCs w:val="28"/>
        </w:rPr>
        <w:t xml:space="preserve"> n</w:t>
      </w:r>
      <w:r w:rsidRPr="00BB03D1">
        <w:rPr>
          <w:rFonts w:eastAsia="Arial Unicode MS"/>
          <w:sz w:val="28"/>
          <w:szCs w:val="28"/>
        </w:rPr>
        <w:t>ói</w:t>
      </w:r>
      <w:r w:rsidRPr="00BB03D1">
        <w:rPr>
          <w:sz w:val="28"/>
          <w:szCs w:val="28"/>
        </w:rPr>
        <w:t xml:space="preserve"> Ng</w:t>
      </w:r>
      <w:r w:rsidRPr="00BB03D1">
        <w:rPr>
          <w:rFonts w:eastAsia="Arial Unicode MS"/>
          <w:sz w:val="28"/>
          <w:szCs w:val="28"/>
        </w:rPr>
        <w:t>ài</w:t>
      </w:r>
      <w:r w:rsidRPr="00BB03D1">
        <w:rPr>
          <w:sz w:val="28"/>
          <w:szCs w:val="28"/>
        </w:rPr>
        <w:t xml:space="preserve"> </w:t>
      </w:r>
      <w:r w:rsidRPr="00BB03D1">
        <w:rPr>
          <w:rFonts w:eastAsia="Arial Unicode MS"/>
          <w:sz w:val="28"/>
          <w:szCs w:val="28"/>
        </w:rPr>
        <w:t>đến</w:t>
      </w:r>
      <w:r w:rsidRPr="00BB03D1">
        <w:rPr>
          <w:sz w:val="28"/>
          <w:szCs w:val="28"/>
        </w:rPr>
        <w:t xml:space="preserve"> n</w:t>
      </w:r>
      <w:r w:rsidRPr="00BB03D1">
        <w:rPr>
          <w:rFonts w:eastAsia="Arial Unicode MS"/>
          <w:sz w:val="28"/>
          <w:szCs w:val="28"/>
        </w:rPr>
        <w:t>ơi</w:t>
      </w:r>
      <w:r w:rsidRPr="00BB03D1">
        <w:rPr>
          <w:sz w:val="28"/>
          <w:szCs w:val="28"/>
        </w:rPr>
        <w:t xml:space="preserve"> n</w:t>
      </w:r>
      <w:r w:rsidRPr="00BB03D1">
        <w:rPr>
          <w:rFonts w:eastAsia="Arial Unicode MS"/>
          <w:sz w:val="28"/>
          <w:szCs w:val="28"/>
        </w:rPr>
        <w:t>ào</w:t>
      </w:r>
      <w:r w:rsidRPr="00BB03D1">
        <w:rPr>
          <w:sz w:val="28"/>
          <w:szCs w:val="28"/>
        </w:rPr>
        <w:t xml:space="preserve"> </w:t>
      </w:r>
      <w:r w:rsidRPr="00BB03D1">
        <w:rPr>
          <w:rFonts w:eastAsia="Arial Unicode MS"/>
          <w:sz w:val="28"/>
          <w:szCs w:val="28"/>
        </w:rPr>
        <w:t>đó</w:t>
      </w:r>
      <w:r w:rsidRPr="00BB03D1">
        <w:rPr>
          <w:sz w:val="28"/>
          <w:szCs w:val="28"/>
        </w:rPr>
        <w:t xml:space="preserve"> </w:t>
      </w:r>
      <w:r w:rsidRPr="00BB03D1">
        <w:rPr>
          <w:rFonts w:eastAsia="Arial Unicode MS"/>
          <w:sz w:val="28"/>
          <w:szCs w:val="28"/>
        </w:rPr>
        <w:t>để</w:t>
      </w:r>
      <w:r w:rsidRPr="00BB03D1">
        <w:rPr>
          <w:sz w:val="28"/>
          <w:szCs w:val="28"/>
        </w:rPr>
        <w:t xml:space="preserve"> chi</w:t>
      </w:r>
      <w:r w:rsidRPr="00BB03D1">
        <w:rPr>
          <w:rFonts w:eastAsia="Arial Unicode MS"/>
          <w:sz w:val="28"/>
          <w:szCs w:val="28"/>
        </w:rPr>
        <w:t>êu</w:t>
      </w:r>
      <w:r w:rsidRPr="00BB03D1">
        <w:rPr>
          <w:sz w:val="28"/>
          <w:szCs w:val="28"/>
        </w:rPr>
        <w:t xml:space="preserve"> sinh, ch</w:t>
      </w:r>
      <w:r w:rsidRPr="00BB03D1">
        <w:rPr>
          <w:rFonts w:eastAsia="Arial Unicode MS"/>
          <w:sz w:val="28"/>
          <w:szCs w:val="28"/>
        </w:rPr>
        <w:t>ẳng</w:t>
      </w:r>
      <w:r w:rsidRPr="00BB03D1">
        <w:rPr>
          <w:sz w:val="28"/>
          <w:szCs w:val="28"/>
        </w:rPr>
        <w:t xml:space="preserve"> h</w:t>
      </w:r>
      <w:r w:rsidRPr="00BB03D1">
        <w:rPr>
          <w:rFonts w:eastAsia="Arial Unicode MS"/>
          <w:sz w:val="28"/>
          <w:szCs w:val="28"/>
        </w:rPr>
        <w:t>ề</w:t>
      </w:r>
      <w:r w:rsidRPr="00BB03D1">
        <w:rPr>
          <w:sz w:val="28"/>
          <w:szCs w:val="28"/>
        </w:rPr>
        <w:t xml:space="preserve"> c</w:t>
      </w:r>
      <w:r w:rsidRPr="00BB03D1">
        <w:rPr>
          <w:rFonts w:eastAsia="Arial Unicode MS"/>
          <w:sz w:val="28"/>
          <w:szCs w:val="28"/>
        </w:rPr>
        <w:t>ó!</w:t>
      </w:r>
      <w:r w:rsidRPr="00BB03D1">
        <w:rPr>
          <w:sz w:val="28"/>
          <w:szCs w:val="28"/>
        </w:rPr>
        <w:t xml:space="preserve"> </w:t>
      </w:r>
      <w:r w:rsidRPr="00BB03D1">
        <w:rPr>
          <w:rFonts w:eastAsia="Arial Unicode MS"/>
          <w:sz w:val="28"/>
          <w:szCs w:val="28"/>
        </w:rPr>
        <w:t>Nếu</w:t>
      </w:r>
      <w:r w:rsidRPr="00BB03D1">
        <w:rPr>
          <w:sz w:val="28"/>
          <w:szCs w:val="28"/>
        </w:rPr>
        <w:t xml:space="preserve"> ch</w:t>
      </w:r>
      <w:r w:rsidRPr="00BB03D1">
        <w:rPr>
          <w:rFonts w:eastAsia="Arial Unicode MS"/>
          <w:sz w:val="28"/>
          <w:szCs w:val="28"/>
        </w:rPr>
        <w:t>úng</w:t>
      </w:r>
      <w:r w:rsidRPr="00BB03D1">
        <w:rPr>
          <w:sz w:val="28"/>
          <w:szCs w:val="28"/>
        </w:rPr>
        <w:t xml:space="preserve"> ta ph</w:t>
      </w:r>
      <w:r w:rsidRPr="00BB03D1">
        <w:rPr>
          <w:rFonts w:eastAsia="Arial Unicode MS"/>
          <w:sz w:val="28"/>
          <w:szCs w:val="28"/>
        </w:rPr>
        <w:t>át</w:t>
      </w:r>
      <w:r w:rsidRPr="00BB03D1">
        <w:rPr>
          <w:sz w:val="28"/>
          <w:szCs w:val="28"/>
        </w:rPr>
        <w:t xml:space="preserve"> t</w:t>
      </w:r>
      <w:r w:rsidRPr="00BB03D1">
        <w:rPr>
          <w:rFonts w:eastAsia="Arial Unicode MS"/>
          <w:sz w:val="28"/>
          <w:szCs w:val="28"/>
        </w:rPr>
        <w:t>âm</w:t>
      </w:r>
      <w:r w:rsidRPr="00BB03D1">
        <w:rPr>
          <w:sz w:val="28"/>
          <w:szCs w:val="28"/>
        </w:rPr>
        <w:t xml:space="preserve"> c</w:t>
      </w:r>
      <w:r w:rsidRPr="00BB03D1">
        <w:rPr>
          <w:rFonts w:eastAsia="Arial Unicode MS"/>
          <w:sz w:val="28"/>
          <w:szCs w:val="28"/>
        </w:rPr>
        <w:t>ầu</w:t>
      </w:r>
      <w:r w:rsidRPr="00BB03D1">
        <w:rPr>
          <w:sz w:val="28"/>
          <w:szCs w:val="28"/>
        </w:rPr>
        <w:t xml:space="preserve"> t</w:t>
      </w:r>
      <w:r w:rsidRPr="00BB03D1">
        <w:rPr>
          <w:rFonts w:eastAsia="Arial Unicode MS"/>
          <w:sz w:val="28"/>
          <w:szCs w:val="28"/>
        </w:rPr>
        <w:t>ìm</w:t>
      </w:r>
      <w:r w:rsidRPr="00BB03D1">
        <w:rPr>
          <w:sz w:val="28"/>
          <w:szCs w:val="28"/>
        </w:rPr>
        <w:t xml:space="preserve"> Ng</w:t>
      </w:r>
      <w:r w:rsidRPr="00BB03D1">
        <w:rPr>
          <w:rFonts w:eastAsia="Arial Unicode MS"/>
          <w:sz w:val="28"/>
          <w:szCs w:val="28"/>
        </w:rPr>
        <w:t>ài,</w:t>
      </w:r>
      <w:r w:rsidRPr="00BB03D1">
        <w:rPr>
          <w:sz w:val="28"/>
          <w:szCs w:val="28"/>
        </w:rPr>
        <w:t xml:space="preserve"> ch</w:t>
      </w:r>
      <w:r w:rsidRPr="00BB03D1">
        <w:rPr>
          <w:rFonts w:eastAsia="Arial Unicode MS"/>
          <w:sz w:val="28"/>
          <w:szCs w:val="28"/>
        </w:rPr>
        <w:t>ắc</w:t>
      </w:r>
      <w:r w:rsidRPr="00BB03D1">
        <w:rPr>
          <w:sz w:val="28"/>
          <w:szCs w:val="28"/>
        </w:rPr>
        <w:t xml:space="preserve"> ch</w:t>
      </w:r>
      <w:r w:rsidRPr="00BB03D1">
        <w:rPr>
          <w:rFonts w:eastAsia="Arial Unicode MS"/>
          <w:sz w:val="28"/>
          <w:szCs w:val="28"/>
        </w:rPr>
        <w:t>ắn</w:t>
      </w:r>
      <w:r w:rsidRPr="00BB03D1">
        <w:rPr>
          <w:sz w:val="28"/>
          <w:szCs w:val="28"/>
        </w:rPr>
        <w:t xml:space="preserve"> Ng</w:t>
      </w:r>
      <w:r w:rsidRPr="00BB03D1">
        <w:rPr>
          <w:rFonts w:eastAsia="Arial Unicode MS"/>
          <w:sz w:val="28"/>
          <w:szCs w:val="28"/>
        </w:rPr>
        <w:t>ài</w:t>
      </w:r>
      <w:r w:rsidRPr="00BB03D1">
        <w:rPr>
          <w:sz w:val="28"/>
          <w:szCs w:val="28"/>
        </w:rPr>
        <w:t xml:space="preserve"> ch</w:t>
      </w:r>
      <w:r w:rsidRPr="00BB03D1">
        <w:rPr>
          <w:rFonts w:eastAsia="Arial Unicode MS"/>
          <w:sz w:val="28"/>
          <w:szCs w:val="28"/>
        </w:rPr>
        <w:t>ẳng</w:t>
      </w:r>
      <w:r w:rsidRPr="00BB03D1">
        <w:rPr>
          <w:sz w:val="28"/>
          <w:szCs w:val="28"/>
        </w:rPr>
        <w:t xml:space="preserve"> c</w:t>
      </w:r>
      <w:r w:rsidRPr="00BB03D1">
        <w:rPr>
          <w:rFonts w:eastAsia="Arial Unicode MS"/>
          <w:sz w:val="28"/>
          <w:szCs w:val="28"/>
        </w:rPr>
        <w:t>ự</w:t>
      </w:r>
      <w:r w:rsidRPr="00BB03D1">
        <w:rPr>
          <w:sz w:val="28"/>
          <w:szCs w:val="28"/>
        </w:rPr>
        <w:t xml:space="preserve"> tuy</w:t>
      </w:r>
      <w:r w:rsidRPr="00BB03D1">
        <w:rPr>
          <w:rFonts w:eastAsia="Arial Unicode MS"/>
          <w:sz w:val="28"/>
          <w:szCs w:val="28"/>
        </w:rPr>
        <w:t>ệt,</w:t>
      </w:r>
      <w:r w:rsidRPr="00BB03D1">
        <w:rPr>
          <w:sz w:val="28"/>
          <w:szCs w:val="28"/>
        </w:rPr>
        <w:t xml:space="preserve"> Ng</w:t>
      </w:r>
      <w:r w:rsidRPr="00BB03D1">
        <w:rPr>
          <w:rFonts w:eastAsia="Arial Unicode MS"/>
          <w:sz w:val="28"/>
          <w:szCs w:val="28"/>
        </w:rPr>
        <w:t>ài</w:t>
      </w:r>
      <w:r w:rsidRPr="00BB03D1">
        <w:rPr>
          <w:sz w:val="28"/>
          <w:szCs w:val="28"/>
        </w:rPr>
        <w:t xml:space="preserve"> r</w:t>
      </w:r>
      <w:r w:rsidRPr="00BB03D1">
        <w:rPr>
          <w:rFonts w:eastAsia="Arial Unicode MS"/>
          <w:sz w:val="28"/>
          <w:szCs w:val="28"/>
        </w:rPr>
        <w:t>ất</w:t>
      </w:r>
      <w:r w:rsidRPr="00BB03D1">
        <w:rPr>
          <w:sz w:val="28"/>
          <w:szCs w:val="28"/>
        </w:rPr>
        <w:t xml:space="preserve"> hoan ngh</w:t>
      </w:r>
      <w:r w:rsidRPr="00BB03D1">
        <w:rPr>
          <w:rFonts w:eastAsia="Arial Unicode MS"/>
          <w:sz w:val="28"/>
          <w:szCs w:val="28"/>
        </w:rPr>
        <w:t>ênh.</w:t>
      </w:r>
      <w:r w:rsidRPr="00BB03D1">
        <w:rPr>
          <w:sz w:val="28"/>
          <w:szCs w:val="28"/>
        </w:rPr>
        <w:t xml:space="preserve"> Ch</w:t>
      </w:r>
      <w:r w:rsidRPr="00BB03D1">
        <w:rPr>
          <w:rFonts w:eastAsia="Arial Unicode MS"/>
          <w:sz w:val="28"/>
          <w:szCs w:val="28"/>
        </w:rPr>
        <w:t>úng</w:t>
      </w:r>
      <w:r w:rsidRPr="00BB03D1">
        <w:rPr>
          <w:sz w:val="28"/>
          <w:szCs w:val="28"/>
        </w:rPr>
        <w:t xml:space="preserve"> ta kh</w:t>
      </w:r>
      <w:r w:rsidRPr="00BB03D1">
        <w:rPr>
          <w:rFonts w:eastAsia="Arial Unicode MS"/>
          <w:sz w:val="28"/>
          <w:szCs w:val="28"/>
        </w:rPr>
        <w:t>ông</w:t>
      </w:r>
      <w:r w:rsidRPr="00BB03D1">
        <w:rPr>
          <w:sz w:val="28"/>
          <w:szCs w:val="28"/>
        </w:rPr>
        <w:t xml:space="preserve"> </w:t>
      </w:r>
      <w:r w:rsidRPr="00BB03D1">
        <w:rPr>
          <w:rFonts w:eastAsia="Arial Unicode MS"/>
          <w:sz w:val="28"/>
          <w:szCs w:val="28"/>
        </w:rPr>
        <w:t>cầu</w:t>
      </w:r>
      <w:r w:rsidRPr="00BB03D1">
        <w:rPr>
          <w:sz w:val="28"/>
          <w:szCs w:val="28"/>
        </w:rPr>
        <w:t xml:space="preserve"> t</w:t>
      </w:r>
      <w:r w:rsidRPr="00BB03D1">
        <w:rPr>
          <w:rFonts w:eastAsia="Arial Unicode MS"/>
          <w:sz w:val="28"/>
          <w:szCs w:val="28"/>
        </w:rPr>
        <w:t>ìm</w:t>
      </w:r>
      <w:r w:rsidRPr="00BB03D1">
        <w:rPr>
          <w:sz w:val="28"/>
          <w:szCs w:val="28"/>
        </w:rPr>
        <w:t xml:space="preserve"> Ng</w:t>
      </w:r>
      <w:r w:rsidRPr="00BB03D1">
        <w:rPr>
          <w:rFonts w:eastAsia="Arial Unicode MS"/>
          <w:sz w:val="28"/>
          <w:szCs w:val="28"/>
        </w:rPr>
        <w:t>ài;</w:t>
      </w:r>
      <w:r w:rsidRPr="00BB03D1">
        <w:rPr>
          <w:sz w:val="28"/>
          <w:szCs w:val="28"/>
        </w:rPr>
        <w:t xml:space="preserve"> n</w:t>
      </w:r>
      <w:r w:rsidRPr="00BB03D1">
        <w:rPr>
          <w:rFonts w:eastAsia="Arial Unicode MS"/>
          <w:sz w:val="28"/>
          <w:szCs w:val="28"/>
        </w:rPr>
        <w:t>ói</w:t>
      </w:r>
      <w:r w:rsidRPr="00BB03D1">
        <w:rPr>
          <w:sz w:val="28"/>
          <w:szCs w:val="28"/>
        </w:rPr>
        <w:t xml:space="preserve"> th</w:t>
      </w:r>
      <w:r w:rsidRPr="00BB03D1">
        <w:rPr>
          <w:rFonts w:eastAsia="Arial Unicode MS"/>
          <w:sz w:val="28"/>
          <w:szCs w:val="28"/>
        </w:rPr>
        <w:t>ật</w:t>
      </w:r>
      <w:r w:rsidRPr="00BB03D1">
        <w:rPr>
          <w:sz w:val="28"/>
          <w:szCs w:val="28"/>
        </w:rPr>
        <w:t xml:space="preserve"> th</w:t>
      </w:r>
      <w:r w:rsidRPr="00BB03D1">
        <w:rPr>
          <w:rFonts w:eastAsia="Arial Unicode MS"/>
          <w:sz w:val="28"/>
          <w:szCs w:val="28"/>
        </w:rPr>
        <w:t>à,</w:t>
      </w:r>
      <w:r w:rsidRPr="00BB03D1">
        <w:rPr>
          <w:sz w:val="28"/>
          <w:szCs w:val="28"/>
        </w:rPr>
        <w:t xml:space="preserve"> Ng</w:t>
      </w:r>
      <w:r w:rsidRPr="00BB03D1">
        <w:rPr>
          <w:rFonts w:eastAsia="Arial Unicode MS"/>
          <w:sz w:val="28"/>
          <w:szCs w:val="28"/>
        </w:rPr>
        <w:t>ài</w:t>
      </w:r>
      <w:r w:rsidRPr="00BB03D1">
        <w:rPr>
          <w:sz w:val="28"/>
          <w:szCs w:val="28"/>
        </w:rPr>
        <w:t xml:space="preserve"> quy</w:t>
      </w:r>
      <w:r w:rsidRPr="00BB03D1">
        <w:rPr>
          <w:rFonts w:eastAsia="Arial Unicode MS"/>
          <w:sz w:val="28"/>
          <w:szCs w:val="28"/>
        </w:rPr>
        <w:t>ết</w:t>
      </w:r>
      <w:r w:rsidRPr="00BB03D1">
        <w:rPr>
          <w:sz w:val="28"/>
          <w:szCs w:val="28"/>
        </w:rPr>
        <w:t xml:space="preserve"> </w:t>
      </w:r>
      <w:r w:rsidRPr="00BB03D1">
        <w:rPr>
          <w:rFonts w:eastAsia="Arial Unicode MS"/>
          <w:sz w:val="28"/>
          <w:szCs w:val="28"/>
        </w:rPr>
        <w:t>định</w:t>
      </w:r>
      <w:r w:rsidRPr="00BB03D1">
        <w:rPr>
          <w:sz w:val="28"/>
          <w:szCs w:val="28"/>
        </w:rPr>
        <w:t xml:space="preserve"> ch</w:t>
      </w:r>
      <w:r w:rsidRPr="00BB03D1">
        <w:rPr>
          <w:rFonts w:eastAsia="Arial Unicode MS"/>
          <w:sz w:val="28"/>
          <w:szCs w:val="28"/>
        </w:rPr>
        <w:t>ẳng</w:t>
      </w:r>
      <w:r w:rsidRPr="00BB03D1">
        <w:rPr>
          <w:sz w:val="28"/>
          <w:szCs w:val="28"/>
        </w:rPr>
        <w:t xml:space="preserve"> </w:t>
      </w:r>
      <w:r w:rsidRPr="00BB03D1">
        <w:rPr>
          <w:rFonts w:eastAsia="Arial Unicode MS"/>
          <w:sz w:val="28"/>
          <w:szCs w:val="28"/>
        </w:rPr>
        <w:t>đến</w:t>
      </w:r>
      <w:r w:rsidRPr="00BB03D1">
        <w:rPr>
          <w:sz w:val="28"/>
          <w:szCs w:val="28"/>
        </w:rPr>
        <w:t xml:space="preserve"> t</w:t>
      </w:r>
      <w:r w:rsidRPr="00BB03D1">
        <w:rPr>
          <w:rFonts w:eastAsia="Arial Unicode MS"/>
          <w:sz w:val="28"/>
          <w:szCs w:val="28"/>
        </w:rPr>
        <w:t>ìm</w:t>
      </w:r>
      <w:r w:rsidRPr="00BB03D1">
        <w:rPr>
          <w:sz w:val="28"/>
          <w:szCs w:val="28"/>
        </w:rPr>
        <w:t xml:space="preserve"> </w:t>
      </w:r>
      <w:r w:rsidRPr="00BB03D1">
        <w:rPr>
          <w:rFonts w:eastAsia="Arial Unicode MS"/>
          <w:sz w:val="28"/>
          <w:szCs w:val="28"/>
        </w:rPr>
        <w:t>chúng</w:t>
      </w:r>
      <w:r w:rsidRPr="00BB03D1">
        <w:rPr>
          <w:sz w:val="28"/>
          <w:szCs w:val="28"/>
        </w:rPr>
        <w:t xml:space="preserve"> ta</w:t>
      </w:r>
      <w:r w:rsidRPr="00BB03D1">
        <w:rPr>
          <w:rFonts w:eastAsia="Arial Unicode MS"/>
          <w:sz w:val="28"/>
          <w:szCs w:val="28"/>
        </w:rPr>
        <w:t>.</w:t>
      </w:r>
      <w:r w:rsidRPr="00BB03D1">
        <w:rPr>
          <w:sz w:val="28"/>
          <w:szCs w:val="28"/>
        </w:rPr>
        <w:t xml:space="preserve"> </w:t>
      </w:r>
      <w:r w:rsidRPr="00BB03D1">
        <w:rPr>
          <w:rFonts w:eastAsia="Arial Unicode MS"/>
          <w:sz w:val="28"/>
          <w:szCs w:val="28"/>
        </w:rPr>
        <w:t>Nói</w:t>
      </w:r>
      <w:r w:rsidRPr="00BB03D1">
        <w:rPr>
          <w:sz w:val="28"/>
          <w:szCs w:val="28"/>
        </w:rPr>
        <w:t xml:space="preserve"> th</w:t>
      </w:r>
      <w:r w:rsidRPr="00BB03D1">
        <w:rPr>
          <w:rFonts w:eastAsia="Arial Unicode MS"/>
          <w:sz w:val="28"/>
          <w:szCs w:val="28"/>
        </w:rPr>
        <w:t>ật</w:t>
      </w:r>
      <w:r w:rsidRPr="00BB03D1">
        <w:rPr>
          <w:sz w:val="28"/>
          <w:szCs w:val="28"/>
        </w:rPr>
        <w:t xml:space="preserve"> ra, s</w:t>
      </w:r>
      <w:r w:rsidRPr="00BB03D1">
        <w:rPr>
          <w:rFonts w:eastAsia="Arial Unicode MS"/>
          <w:sz w:val="28"/>
          <w:szCs w:val="28"/>
        </w:rPr>
        <w:t>ư</w:t>
      </w:r>
      <w:r w:rsidRPr="00BB03D1">
        <w:rPr>
          <w:sz w:val="28"/>
          <w:szCs w:val="28"/>
        </w:rPr>
        <w:t xml:space="preserve"> </w:t>
      </w:r>
      <w:r w:rsidRPr="00BB03D1">
        <w:rPr>
          <w:rFonts w:eastAsia="Arial Unicode MS"/>
          <w:sz w:val="28"/>
          <w:szCs w:val="28"/>
        </w:rPr>
        <w:t>đạo</w:t>
      </w:r>
      <w:r w:rsidRPr="00BB03D1">
        <w:rPr>
          <w:sz w:val="28"/>
          <w:szCs w:val="28"/>
        </w:rPr>
        <w:t xml:space="preserve"> (</w:t>
      </w:r>
      <w:r w:rsidRPr="00BB03D1">
        <w:rPr>
          <w:rFonts w:eastAsia="Arial Unicode MS"/>
          <w:sz w:val="28"/>
          <w:szCs w:val="28"/>
        </w:rPr>
        <w:t>đạo</w:t>
      </w:r>
      <w:r w:rsidRPr="00BB03D1">
        <w:rPr>
          <w:sz w:val="28"/>
          <w:szCs w:val="28"/>
        </w:rPr>
        <w:t xml:space="preserve"> th</w:t>
      </w:r>
      <w:r w:rsidRPr="00BB03D1">
        <w:rPr>
          <w:rFonts w:eastAsia="Arial Unicode MS"/>
          <w:sz w:val="28"/>
          <w:szCs w:val="28"/>
        </w:rPr>
        <w:t>ầy</w:t>
      </w:r>
      <w:r w:rsidRPr="00BB03D1">
        <w:rPr>
          <w:sz w:val="28"/>
          <w:szCs w:val="28"/>
        </w:rPr>
        <w:t xml:space="preserve"> tr</w:t>
      </w:r>
      <w:r w:rsidRPr="00BB03D1">
        <w:rPr>
          <w:rFonts w:eastAsia="Arial Unicode MS"/>
          <w:sz w:val="28"/>
          <w:szCs w:val="28"/>
        </w:rPr>
        <w:t>ò)</w:t>
      </w:r>
      <w:r w:rsidRPr="00BB03D1">
        <w:rPr>
          <w:sz w:val="28"/>
          <w:szCs w:val="28"/>
        </w:rPr>
        <w:t xml:space="preserve"> </w:t>
      </w:r>
      <w:r w:rsidRPr="00BB03D1">
        <w:rPr>
          <w:rFonts w:eastAsia="Arial Unicode MS"/>
          <w:sz w:val="28"/>
          <w:szCs w:val="28"/>
        </w:rPr>
        <w:t>trong</w:t>
      </w:r>
      <w:r w:rsidRPr="00BB03D1">
        <w:rPr>
          <w:sz w:val="28"/>
          <w:szCs w:val="28"/>
        </w:rPr>
        <w:t xml:space="preserve"> th</w:t>
      </w:r>
      <w:r w:rsidRPr="00BB03D1">
        <w:rPr>
          <w:rFonts w:eastAsia="Arial Unicode MS"/>
          <w:sz w:val="28"/>
          <w:szCs w:val="28"/>
        </w:rPr>
        <w:t>ế</w:t>
      </w:r>
      <w:r w:rsidRPr="00BB03D1">
        <w:rPr>
          <w:sz w:val="28"/>
          <w:szCs w:val="28"/>
        </w:rPr>
        <w:t xml:space="preserve"> gian c</w:t>
      </w:r>
      <w:r w:rsidRPr="00BB03D1">
        <w:rPr>
          <w:rFonts w:eastAsia="Arial Unicode MS"/>
          <w:sz w:val="28"/>
          <w:szCs w:val="28"/>
        </w:rPr>
        <w:t>ũng</w:t>
      </w:r>
      <w:r w:rsidRPr="00BB03D1">
        <w:rPr>
          <w:sz w:val="28"/>
          <w:szCs w:val="28"/>
        </w:rPr>
        <w:t xml:space="preserve"> gi</w:t>
      </w:r>
      <w:r w:rsidRPr="00BB03D1">
        <w:rPr>
          <w:rFonts w:eastAsia="Arial Unicode MS"/>
          <w:sz w:val="28"/>
          <w:szCs w:val="28"/>
        </w:rPr>
        <w:t>ống</w:t>
      </w:r>
      <w:r w:rsidRPr="00BB03D1">
        <w:rPr>
          <w:sz w:val="28"/>
          <w:szCs w:val="28"/>
        </w:rPr>
        <w:t xml:space="preserve"> nh</w:t>
      </w:r>
      <w:r w:rsidRPr="00BB03D1">
        <w:rPr>
          <w:rFonts w:eastAsia="Arial Unicode MS"/>
          <w:sz w:val="28"/>
          <w:szCs w:val="28"/>
        </w:rPr>
        <w:t>ư</w:t>
      </w:r>
      <w:r w:rsidRPr="00BB03D1">
        <w:rPr>
          <w:sz w:val="28"/>
          <w:szCs w:val="28"/>
        </w:rPr>
        <w:t xml:space="preserve"> th</w:t>
      </w:r>
      <w:r w:rsidRPr="00BB03D1">
        <w:rPr>
          <w:rFonts w:eastAsia="Arial Unicode MS"/>
          <w:sz w:val="28"/>
          <w:szCs w:val="28"/>
        </w:rPr>
        <w:t>ế,</w:t>
      </w:r>
      <w:r w:rsidRPr="00BB03D1">
        <w:rPr>
          <w:sz w:val="28"/>
          <w:szCs w:val="28"/>
        </w:rPr>
        <w:t xml:space="preserve"> </w:t>
      </w:r>
      <w:r w:rsidRPr="00BB03D1">
        <w:rPr>
          <w:i/>
          <w:sz w:val="28"/>
          <w:szCs w:val="28"/>
        </w:rPr>
        <w:t>“</w:t>
      </w:r>
      <w:r w:rsidRPr="00BB03D1">
        <w:rPr>
          <w:rFonts w:eastAsia="Arial Unicode MS"/>
          <w:i/>
          <w:sz w:val="28"/>
          <w:szCs w:val="28"/>
        </w:rPr>
        <w:t>chỉ</w:t>
      </w:r>
      <w:r w:rsidRPr="00BB03D1">
        <w:rPr>
          <w:i/>
          <w:sz w:val="28"/>
          <w:szCs w:val="28"/>
        </w:rPr>
        <w:t xml:space="preserve"> nghe học trò đến học, chưa từng nghe thầy phải đi tìm trò để dạy”</w:t>
      </w:r>
      <w:r w:rsidRPr="00BB03D1">
        <w:rPr>
          <w:rFonts w:eastAsia="Arial Unicode MS"/>
          <w:sz w:val="28"/>
          <w:szCs w:val="28"/>
        </w:rPr>
        <w:t>.</w:t>
      </w:r>
      <w:r w:rsidRPr="00BB03D1">
        <w:rPr>
          <w:sz w:val="28"/>
          <w:szCs w:val="28"/>
        </w:rPr>
        <w:t xml:space="preserve"> </w:t>
      </w:r>
      <w:r w:rsidRPr="00BB03D1">
        <w:rPr>
          <w:rFonts w:eastAsia="Arial Unicode MS"/>
          <w:sz w:val="28"/>
          <w:szCs w:val="28"/>
        </w:rPr>
        <w:t>Vì</w:t>
      </w:r>
      <w:r w:rsidRPr="00BB03D1">
        <w:rPr>
          <w:sz w:val="28"/>
          <w:szCs w:val="28"/>
        </w:rPr>
        <w:t xml:space="preserve"> </w:t>
      </w:r>
      <w:r w:rsidRPr="00BB03D1">
        <w:rPr>
          <w:rFonts w:eastAsia="Arial Unicode MS"/>
          <w:sz w:val="28"/>
          <w:szCs w:val="28"/>
        </w:rPr>
        <w:t>quý</w:t>
      </w:r>
      <w:r w:rsidRPr="00BB03D1">
        <w:rPr>
          <w:sz w:val="28"/>
          <w:szCs w:val="28"/>
        </w:rPr>
        <w:t xml:space="preserve"> vị </w:t>
      </w:r>
      <w:r w:rsidRPr="00BB03D1">
        <w:rPr>
          <w:rFonts w:eastAsia="Arial Unicode MS"/>
          <w:sz w:val="28"/>
          <w:szCs w:val="28"/>
        </w:rPr>
        <w:t>đến</w:t>
      </w:r>
      <w:r w:rsidRPr="00BB03D1">
        <w:rPr>
          <w:sz w:val="28"/>
          <w:szCs w:val="28"/>
        </w:rPr>
        <w:t xml:space="preserve"> h</w:t>
      </w:r>
      <w:r w:rsidRPr="00BB03D1">
        <w:rPr>
          <w:rFonts w:eastAsia="Arial Unicode MS"/>
          <w:sz w:val="28"/>
          <w:szCs w:val="28"/>
        </w:rPr>
        <w:t>ọc,</w:t>
      </w:r>
      <w:r w:rsidRPr="00BB03D1">
        <w:rPr>
          <w:sz w:val="28"/>
          <w:szCs w:val="28"/>
        </w:rPr>
        <w:t xml:space="preserve"> c</w:t>
      </w:r>
      <w:r w:rsidRPr="00BB03D1">
        <w:rPr>
          <w:rFonts w:eastAsia="Arial Unicode MS"/>
          <w:sz w:val="28"/>
          <w:szCs w:val="28"/>
        </w:rPr>
        <w:t>ó</w:t>
      </w:r>
      <w:r w:rsidRPr="00BB03D1">
        <w:rPr>
          <w:sz w:val="28"/>
          <w:szCs w:val="28"/>
        </w:rPr>
        <w:t xml:space="preserve"> th</w:t>
      </w:r>
      <w:r w:rsidRPr="00BB03D1">
        <w:rPr>
          <w:rFonts w:eastAsia="Arial Unicode MS"/>
          <w:sz w:val="28"/>
          <w:szCs w:val="28"/>
        </w:rPr>
        <w:t>ành</w:t>
      </w:r>
      <w:r w:rsidRPr="00BB03D1">
        <w:rPr>
          <w:sz w:val="28"/>
          <w:szCs w:val="28"/>
        </w:rPr>
        <w:t xml:space="preserve"> </w:t>
      </w:r>
      <w:r w:rsidRPr="00BB03D1">
        <w:rPr>
          <w:rFonts w:eastAsia="Arial Unicode MS"/>
          <w:sz w:val="28"/>
          <w:szCs w:val="28"/>
        </w:rPr>
        <w:t>ý,</w:t>
      </w:r>
      <w:r w:rsidRPr="00BB03D1">
        <w:rPr>
          <w:sz w:val="28"/>
          <w:szCs w:val="28"/>
        </w:rPr>
        <w:t xml:space="preserve"> </w:t>
      </w:r>
      <w:r w:rsidRPr="00BB03D1">
        <w:rPr>
          <w:rFonts w:eastAsia="Arial Unicode MS"/>
          <w:sz w:val="28"/>
          <w:szCs w:val="28"/>
        </w:rPr>
        <w:t>nhất</w:t>
      </w:r>
      <w:r w:rsidRPr="00BB03D1">
        <w:rPr>
          <w:sz w:val="28"/>
          <w:szCs w:val="28"/>
        </w:rPr>
        <w:t xml:space="preserve"> định </w:t>
      </w:r>
      <w:r w:rsidRPr="00BB03D1">
        <w:rPr>
          <w:rFonts w:eastAsia="Arial Unicode MS"/>
          <w:sz w:val="28"/>
          <w:szCs w:val="28"/>
        </w:rPr>
        <w:t>có</w:t>
      </w:r>
      <w:r w:rsidRPr="00BB03D1">
        <w:rPr>
          <w:sz w:val="28"/>
          <w:szCs w:val="28"/>
        </w:rPr>
        <w:t xml:space="preserve"> th</w:t>
      </w:r>
      <w:r w:rsidRPr="00BB03D1">
        <w:rPr>
          <w:rFonts w:eastAsia="Arial Unicode MS"/>
          <w:sz w:val="28"/>
          <w:szCs w:val="28"/>
        </w:rPr>
        <w:t>ể</w:t>
      </w:r>
      <w:r w:rsidRPr="00BB03D1">
        <w:rPr>
          <w:sz w:val="28"/>
          <w:szCs w:val="28"/>
        </w:rPr>
        <w:t xml:space="preserve"> </w:t>
      </w:r>
      <w:r w:rsidRPr="00BB03D1">
        <w:rPr>
          <w:rFonts w:eastAsia="Arial Unicode MS"/>
          <w:sz w:val="28"/>
          <w:szCs w:val="28"/>
        </w:rPr>
        <w:t>đạt</w:t>
      </w:r>
      <w:r w:rsidRPr="00BB03D1">
        <w:rPr>
          <w:sz w:val="28"/>
          <w:szCs w:val="28"/>
        </w:rPr>
        <w:t xml:space="preserve"> </w:t>
      </w:r>
      <w:r w:rsidRPr="00BB03D1">
        <w:rPr>
          <w:rFonts w:eastAsia="Arial Unicode MS"/>
          <w:sz w:val="28"/>
          <w:szCs w:val="28"/>
        </w:rPr>
        <w:t>được</w:t>
      </w:r>
      <w:r w:rsidRPr="00BB03D1">
        <w:rPr>
          <w:sz w:val="28"/>
          <w:szCs w:val="28"/>
        </w:rPr>
        <w:t xml:space="preserve"> </w:t>
      </w:r>
      <w:r w:rsidRPr="00BB03D1">
        <w:rPr>
          <w:rFonts w:eastAsia="Arial Unicode MS"/>
          <w:sz w:val="28"/>
          <w:szCs w:val="28"/>
        </w:rPr>
        <w:t>điều</w:t>
      </w:r>
      <w:r w:rsidRPr="00BB03D1">
        <w:rPr>
          <w:sz w:val="28"/>
          <w:szCs w:val="28"/>
        </w:rPr>
        <w:t xml:space="preserve"> g</w:t>
      </w:r>
      <w:r w:rsidRPr="00BB03D1">
        <w:rPr>
          <w:rFonts w:eastAsia="Arial Unicode MS"/>
          <w:sz w:val="28"/>
          <w:szCs w:val="28"/>
        </w:rPr>
        <w:t>ì</w:t>
      </w:r>
      <w:r w:rsidRPr="00BB03D1">
        <w:rPr>
          <w:sz w:val="28"/>
          <w:szCs w:val="28"/>
        </w:rPr>
        <w:t xml:space="preserve"> </w:t>
      </w:r>
      <w:r w:rsidRPr="00BB03D1">
        <w:rPr>
          <w:rFonts w:eastAsia="Arial Unicode MS"/>
          <w:sz w:val="28"/>
          <w:szCs w:val="28"/>
        </w:rPr>
        <w:t>đó.</w:t>
      </w:r>
      <w:r w:rsidRPr="00BB03D1">
        <w:rPr>
          <w:sz w:val="28"/>
          <w:szCs w:val="28"/>
        </w:rPr>
        <w:t xml:space="preserve"> </w:t>
      </w:r>
      <w:r w:rsidRPr="00BB03D1">
        <w:rPr>
          <w:rFonts w:eastAsia="Arial Unicode MS"/>
          <w:sz w:val="28"/>
          <w:szCs w:val="28"/>
        </w:rPr>
        <w:t>Về</w:t>
      </w:r>
      <w:r w:rsidRPr="00BB03D1">
        <w:rPr>
          <w:sz w:val="28"/>
          <w:szCs w:val="28"/>
        </w:rPr>
        <w:t xml:space="preserve"> c</w:t>
      </w:r>
      <w:r w:rsidRPr="00BB03D1">
        <w:rPr>
          <w:rFonts w:eastAsia="Arial Unicode MS"/>
          <w:sz w:val="28"/>
          <w:szCs w:val="28"/>
        </w:rPr>
        <w:t>ăn</w:t>
      </w:r>
      <w:r w:rsidRPr="00BB03D1">
        <w:rPr>
          <w:sz w:val="28"/>
          <w:szCs w:val="28"/>
        </w:rPr>
        <w:t xml:space="preserve"> b</w:t>
      </w:r>
      <w:r w:rsidRPr="00BB03D1">
        <w:rPr>
          <w:rFonts w:eastAsia="Arial Unicode MS"/>
          <w:sz w:val="28"/>
          <w:szCs w:val="28"/>
        </w:rPr>
        <w:t>ản,</w:t>
      </w:r>
      <w:r w:rsidRPr="00BB03D1">
        <w:rPr>
          <w:sz w:val="28"/>
          <w:szCs w:val="28"/>
        </w:rPr>
        <w:t xml:space="preserve"> h</w:t>
      </w:r>
      <w:r w:rsidRPr="00BB03D1">
        <w:rPr>
          <w:rFonts w:eastAsia="Arial Unicode MS"/>
          <w:sz w:val="28"/>
          <w:szCs w:val="28"/>
        </w:rPr>
        <w:t>ọc</w:t>
      </w:r>
      <w:r w:rsidRPr="00BB03D1">
        <w:rPr>
          <w:sz w:val="28"/>
          <w:szCs w:val="28"/>
        </w:rPr>
        <w:t xml:space="preserve"> tr</w:t>
      </w:r>
      <w:r w:rsidRPr="00BB03D1">
        <w:rPr>
          <w:rFonts w:eastAsia="Arial Unicode MS"/>
          <w:sz w:val="28"/>
          <w:szCs w:val="28"/>
        </w:rPr>
        <w:t>ò</w:t>
      </w:r>
      <w:r w:rsidRPr="00BB03D1">
        <w:rPr>
          <w:sz w:val="28"/>
          <w:szCs w:val="28"/>
        </w:rPr>
        <w:t xml:space="preserve"> </w:t>
      </w:r>
      <w:r w:rsidRPr="00BB03D1">
        <w:rPr>
          <w:rFonts w:eastAsia="Arial Unicode MS"/>
          <w:sz w:val="28"/>
          <w:szCs w:val="28"/>
        </w:rPr>
        <w:t>chẳng</w:t>
      </w:r>
      <w:r w:rsidRPr="00BB03D1">
        <w:rPr>
          <w:sz w:val="28"/>
          <w:szCs w:val="28"/>
        </w:rPr>
        <w:t xml:space="preserve"> có th</w:t>
      </w:r>
      <w:r w:rsidRPr="00BB03D1">
        <w:rPr>
          <w:rFonts w:eastAsia="Arial Unicode MS"/>
          <w:sz w:val="28"/>
          <w:szCs w:val="28"/>
        </w:rPr>
        <w:t>ành</w:t>
      </w:r>
      <w:r w:rsidRPr="00BB03D1">
        <w:rPr>
          <w:sz w:val="28"/>
          <w:szCs w:val="28"/>
        </w:rPr>
        <w:t xml:space="preserve"> </w:t>
      </w:r>
      <w:r w:rsidRPr="00BB03D1">
        <w:rPr>
          <w:rFonts w:eastAsia="Arial Unicode MS"/>
          <w:sz w:val="28"/>
          <w:szCs w:val="28"/>
        </w:rPr>
        <w:t>ý,</w:t>
      </w:r>
      <w:r w:rsidRPr="00BB03D1">
        <w:rPr>
          <w:sz w:val="28"/>
          <w:szCs w:val="28"/>
        </w:rPr>
        <w:t xml:space="preserve"> </w:t>
      </w:r>
      <w:r w:rsidRPr="00BB03D1">
        <w:rPr>
          <w:rFonts w:eastAsia="Arial Unicode MS"/>
          <w:sz w:val="28"/>
          <w:szCs w:val="28"/>
        </w:rPr>
        <w:t>thầy</w:t>
      </w:r>
      <w:r w:rsidRPr="00BB03D1">
        <w:rPr>
          <w:sz w:val="28"/>
          <w:szCs w:val="28"/>
        </w:rPr>
        <w:t xml:space="preserve"> </w:t>
      </w:r>
      <w:r w:rsidRPr="00BB03D1">
        <w:rPr>
          <w:rFonts w:eastAsia="Arial Unicode MS"/>
          <w:sz w:val="28"/>
          <w:szCs w:val="28"/>
        </w:rPr>
        <w:t>đến</w:t>
      </w:r>
      <w:r w:rsidRPr="00BB03D1">
        <w:rPr>
          <w:sz w:val="28"/>
          <w:szCs w:val="28"/>
        </w:rPr>
        <w:t xml:space="preserve"> d</w:t>
      </w:r>
      <w:r w:rsidRPr="00BB03D1">
        <w:rPr>
          <w:rFonts w:eastAsia="Arial Unicode MS"/>
          <w:sz w:val="28"/>
          <w:szCs w:val="28"/>
        </w:rPr>
        <w:t>ạy,</w:t>
      </w:r>
      <w:r w:rsidRPr="00BB03D1">
        <w:rPr>
          <w:sz w:val="28"/>
          <w:szCs w:val="28"/>
        </w:rPr>
        <w:t xml:space="preserve"> </w:t>
      </w:r>
      <w:r w:rsidRPr="00BB03D1">
        <w:rPr>
          <w:rFonts w:eastAsia="Arial Unicode MS"/>
          <w:sz w:val="28"/>
          <w:szCs w:val="28"/>
        </w:rPr>
        <w:t>uổng</w:t>
      </w:r>
      <w:r w:rsidRPr="00BB03D1">
        <w:rPr>
          <w:sz w:val="28"/>
          <w:szCs w:val="28"/>
        </w:rPr>
        <w:t xml:space="preserve"> ph</w:t>
      </w:r>
      <w:r w:rsidRPr="00BB03D1">
        <w:rPr>
          <w:rFonts w:eastAsia="Arial Unicode MS"/>
          <w:sz w:val="28"/>
          <w:szCs w:val="28"/>
        </w:rPr>
        <w:t>í</w:t>
      </w:r>
      <w:r w:rsidRPr="00BB03D1">
        <w:rPr>
          <w:sz w:val="28"/>
          <w:szCs w:val="28"/>
        </w:rPr>
        <w:t xml:space="preserve"> tinh th</w:t>
      </w:r>
      <w:r w:rsidRPr="00BB03D1">
        <w:rPr>
          <w:rFonts w:eastAsia="Arial Unicode MS"/>
          <w:sz w:val="28"/>
          <w:szCs w:val="28"/>
        </w:rPr>
        <w:t>ần,</w:t>
      </w:r>
      <w:r w:rsidRPr="00BB03D1">
        <w:rPr>
          <w:sz w:val="28"/>
          <w:szCs w:val="28"/>
        </w:rPr>
        <w:t xml:space="preserve"> tr</w:t>
      </w:r>
      <w:r w:rsidRPr="00BB03D1">
        <w:rPr>
          <w:rFonts w:eastAsia="Arial Unicode MS"/>
          <w:sz w:val="28"/>
          <w:szCs w:val="28"/>
        </w:rPr>
        <w:t>ò</w:t>
      </w:r>
      <w:r w:rsidRPr="00BB03D1">
        <w:rPr>
          <w:sz w:val="28"/>
          <w:szCs w:val="28"/>
        </w:rPr>
        <w:t xml:space="preserve"> ch</w:t>
      </w:r>
      <w:r w:rsidRPr="00BB03D1">
        <w:rPr>
          <w:rFonts w:eastAsia="Arial Unicode MS"/>
          <w:sz w:val="28"/>
          <w:szCs w:val="28"/>
        </w:rPr>
        <w:t>ẳng</w:t>
      </w:r>
      <w:r w:rsidRPr="00BB03D1">
        <w:rPr>
          <w:sz w:val="28"/>
          <w:szCs w:val="28"/>
        </w:rPr>
        <w:t xml:space="preserve"> </w:t>
      </w:r>
      <w:r w:rsidRPr="00BB03D1">
        <w:rPr>
          <w:rFonts w:eastAsia="Arial Unicode MS"/>
          <w:sz w:val="28"/>
          <w:szCs w:val="28"/>
        </w:rPr>
        <w:t>đạt</w:t>
      </w:r>
      <w:r w:rsidRPr="00BB03D1">
        <w:rPr>
          <w:sz w:val="28"/>
          <w:szCs w:val="28"/>
        </w:rPr>
        <w:t xml:space="preserve"> </w:t>
      </w:r>
      <w:r w:rsidRPr="00BB03D1">
        <w:rPr>
          <w:rFonts w:eastAsia="Arial Unicode MS"/>
          <w:sz w:val="28"/>
          <w:szCs w:val="28"/>
        </w:rPr>
        <w:t>được</w:t>
      </w:r>
      <w:r w:rsidRPr="00BB03D1">
        <w:rPr>
          <w:sz w:val="28"/>
          <w:szCs w:val="28"/>
        </w:rPr>
        <w:t xml:space="preserve"> g</w:t>
      </w:r>
      <w:r w:rsidRPr="00BB03D1">
        <w:rPr>
          <w:rFonts w:eastAsia="Arial Unicode MS"/>
          <w:sz w:val="28"/>
          <w:szCs w:val="28"/>
        </w:rPr>
        <w:t>ì!</w:t>
      </w:r>
      <w:r w:rsidRPr="00BB03D1">
        <w:rPr>
          <w:sz w:val="28"/>
          <w:szCs w:val="28"/>
        </w:rPr>
        <w:t xml:space="preserve"> D</w:t>
      </w:r>
      <w:r w:rsidRPr="00BB03D1">
        <w:rPr>
          <w:rFonts w:eastAsia="Arial Unicode MS"/>
          <w:sz w:val="28"/>
          <w:szCs w:val="28"/>
        </w:rPr>
        <w:t>ạy</w:t>
      </w:r>
      <w:r w:rsidRPr="00BB03D1">
        <w:rPr>
          <w:sz w:val="28"/>
          <w:szCs w:val="28"/>
        </w:rPr>
        <w:t xml:space="preserve"> h</w:t>
      </w:r>
      <w:r w:rsidRPr="00BB03D1">
        <w:rPr>
          <w:rFonts w:eastAsia="Arial Unicode MS"/>
          <w:sz w:val="28"/>
          <w:szCs w:val="28"/>
        </w:rPr>
        <w:t>ọc</w:t>
      </w:r>
      <w:r w:rsidRPr="00BB03D1">
        <w:rPr>
          <w:sz w:val="28"/>
          <w:szCs w:val="28"/>
        </w:rPr>
        <w:t xml:space="preserve"> hi</w:t>
      </w:r>
      <w:r w:rsidRPr="00BB03D1">
        <w:rPr>
          <w:rFonts w:eastAsia="Arial Unicode MS"/>
          <w:sz w:val="28"/>
          <w:szCs w:val="28"/>
        </w:rPr>
        <w:t>ện</w:t>
      </w:r>
      <w:r w:rsidRPr="00BB03D1">
        <w:rPr>
          <w:sz w:val="28"/>
          <w:szCs w:val="28"/>
        </w:rPr>
        <w:t xml:space="preserve"> th</w:t>
      </w:r>
      <w:r w:rsidRPr="00BB03D1">
        <w:rPr>
          <w:rFonts w:eastAsia="Arial Unicode MS"/>
          <w:sz w:val="28"/>
          <w:szCs w:val="28"/>
        </w:rPr>
        <w:t>ời</w:t>
      </w:r>
      <w:r w:rsidRPr="00BB03D1">
        <w:rPr>
          <w:sz w:val="28"/>
          <w:szCs w:val="28"/>
        </w:rPr>
        <w:t xml:space="preserve"> l</w:t>
      </w:r>
      <w:r w:rsidRPr="00BB03D1">
        <w:rPr>
          <w:rFonts w:eastAsia="Arial Unicode MS"/>
          <w:sz w:val="28"/>
          <w:szCs w:val="28"/>
        </w:rPr>
        <w:t>à</w:t>
      </w:r>
      <w:r w:rsidRPr="00BB03D1">
        <w:rPr>
          <w:sz w:val="28"/>
          <w:szCs w:val="28"/>
        </w:rPr>
        <w:t xml:space="preserve"> truy</w:t>
      </w:r>
      <w:r w:rsidRPr="00BB03D1">
        <w:rPr>
          <w:rFonts w:eastAsia="Arial Unicode MS"/>
          <w:sz w:val="28"/>
          <w:szCs w:val="28"/>
        </w:rPr>
        <w:t>ền</w:t>
      </w:r>
      <w:r w:rsidRPr="00BB03D1">
        <w:rPr>
          <w:sz w:val="28"/>
          <w:szCs w:val="28"/>
        </w:rPr>
        <w:t xml:space="preserve"> thọ tri th</w:t>
      </w:r>
      <w:r w:rsidRPr="00BB03D1">
        <w:rPr>
          <w:rFonts w:eastAsia="Arial Unicode MS"/>
          <w:sz w:val="28"/>
          <w:szCs w:val="28"/>
        </w:rPr>
        <w:t>ức,</w:t>
      </w:r>
      <w:r w:rsidRPr="00BB03D1">
        <w:rPr>
          <w:sz w:val="28"/>
          <w:szCs w:val="28"/>
        </w:rPr>
        <w:t xml:space="preserve"> tri th</w:t>
      </w:r>
      <w:r w:rsidRPr="00BB03D1">
        <w:rPr>
          <w:rFonts w:eastAsia="Arial Unicode MS"/>
          <w:sz w:val="28"/>
          <w:szCs w:val="28"/>
        </w:rPr>
        <w:t>ức</w:t>
      </w:r>
      <w:r w:rsidRPr="00BB03D1">
        <w:rPr>
          <w:sz w:val="28"/>
          <w:szCs w:val="28"/>
        </w:rPr>
        <w:t xml:space="preserve"> th</w:t>
      </w:r>
      <w:r w:rsidRPr="00BB03D1">
        <w:rPr>
          <w:rFonts w:eastAsia="Arial Unicode MS"/>
          <w:sz w:val="28"/>
          <w:szCs w:val="28"/>
        </w:rPr>
        <w:t>ì</w:t>
      </w:r>
      <w:r w:rsidRPr="00BB03D1">
        <w:rPr>
          <w:sz w:val="28"/>
          <w:szCs w:val="28"/>
        </w:rPr>
        <w:t xml:space="preserve"> [d</w:t>
      </w:r>
      <w:r w:rsidRPr="00BB03D1">
        <w:rPr>
          <w:rFonts w:eastAsia="Arial Unicode MS"/>
          <w:sz w:val="28"/>
          <w:szCs w:val="28"/>
        </w:rPr>
        <w:t>ạy</w:t>
      </w:r>
      <w:r w:rsidRPr="00BB03D1">
        <w:rPr>
          <w:sz w:val="28"/>
          <w:szCs w:val="28"/>
        </w:rPr>
        <w:t xml:space="preserve"> theo ki</w:t>
      </w:r>
      <w:r w:rsidRPr="00BB03D1">
        <w:rPr>
          <w:rFonts w:eastAsia="Arial Unicode MS"/>
          <w:sz w:val="28"/>
          <w:szCs w:val="28"/>
        </w:rPr>
        <w:t>ểu</w:t>
      </w:r>
      <w:r w:rsidRPr="00BB03D1">
        <w:rPr>
          <w:sz w:val="28"/>
          <w:szCs w:val="28"/>
        </w:rPr>
        <w:t xml:space="preserve"> </w:t>
      </w:r>
      <w:r w:rsidRPr="00BB03D1">
        <w:rPr>
          <w:rFonts w:eastAsia="Arial Unicode MS"/>
          <w:sz w:val="28"/>
          <w:szCs w:val="28"/>
        </w:rPr>
        <w:t>ấy]</w:t>
      </w:r>
      <w:r w:rsidRPr="00BB03D1">
        <w:rPr>
          <w:sz w:val="28"/>
          <w:szCs w:val="28"/>
        </w:rPr>
        <w:t xml:space="preserve"> c</w:t>
      </w:r>
      <w:r w:rsidRPr="00BB03D1">
        <w:rPr>
          <w:rFonts w:eastAsia="Arial Unicode MS"/>
          <w:sz w:val="28"/>
          <w:szCs w:val="28"/>
        </w:rPr>
        <w:t>ũng</w:t>
      </w:r>
      <w:r w:rsidRPr="00BB03D1">
        <w:rPr>
          <w:sz w:val="28"/>
          <w:szCs w:val="28"/>
        </w:rPr>
        <w:t xml:space="preserve"> </w:t>
      </w:r>
      <w:r w:rsidRPr="00BB03D1">
        <w:rPr>
          <w:rFonts w:eastAsia="Arial Unicode MS"/>
          <w:sz w:val="28"/>
          <w:szCs w:val="28"/>
        </w:rPr>
        <w:t>được!</w:t>
      </w:r>
      <w:r w:rsidRPr="00BB03D1">
        <w:rPr>
          <w:sz w:val="28"/>
          <w:szCs w:val="28"/>
        </w:rPr>
        <w:t xml:space="preserve"> H</w:t>
      </w:r>
      <w:r w:rsidRPr="00BB03D1">
        <w:rPr>
          <w:rFonts w:eastAsia="Arial Unicode MS"/>
          <w:sz w:val="28"/>
          <w:szCs w:val="28"/>
        </w:rPr>
        <w:t>ọc</w:t>
      </w:r>
      <w:r w:rsidRPr="00BB03D1">
        <w:rPr>
          <w:sz w:val="28"/>
          <w:szCs w:val="28"/>
        </w:rPr>
        <w:t xml:space="preserve"> tr</w:t>
      </w:r>
      <w:r w:rsidRPr="00BB03D1">
        <w:rPr>
          <w:rFonts w:eastAsia="Arial Unicode MS"/>
          <w:sz w:val="28"/>
          <w:szCs w:val="28"/>
        </w:rPr>
        <w:t>ò</w:t>
      </w:r>
      <w:r w:rsidRPr="00BB03D1">
        <w:rPr>
          <w:sz w:val="28"/>
          <w:szCs w:val="28"/>
        </w:rPr>
        <w:t xml:space="preserve"> ch</w:t>
      </w:r>
      <w:r w:rsidRPr="00BB03D1">
        <w:rPr>
          <w:rFonts w:eastAsia="Arial Unicode MS"/>
          <w:sz w:val="28"/>
          <w:szCs w:val="28"/>
        </w:rPr>
        <w:t>ẳng</w:t>
      </w:r>
      <w:r w:rsidRPr="00BB03D1">
        <w:rPr>
          <w:sz w:val="28"/>
          <w:szCs w:val="28"/>
        </w:rPr>
        <w:t xml:space="preserve"> c</w:t>
      </w:r>
      <w:r w:rsidRPr="00BB03D1">
        <w:rPr>
          <w:rFonts w:eastAsia="Arial Unicode MS"/>
          <w:sz w:val="28"/>
          <w:szCs w:val="28"/>
        </w:rPr>
        <w:t>ó</w:t>
      </w:r>
      <w:r w:rsidRPr="00BB03D1">
        <w:rPr>
          <w:sz w:val="28"/>
          <w:szCs w:val="28"/>
        </w:rPr>
        <w:t xml:space="preserve"> th</w:t>
      </w:r>
      <w:r w:rsidRPr="00BB03D1">
        <w:rPr>
          <w:rFonts w:eastAsia="Arial Unicode MS"/>
          <w:sz w:val="28"/>
          <w:szCs w:val="28"/>
        </w:rPr>
        <w:t>ành</w:t>
      </w:r>
      <w:r w:rsidRPr="00BB03D1">
        <w:rPr>
          <w:sz w:val="28"/>
          <w:szCs w:val="28"/>
        </w:rPr>
        <w:t xml:space="preserve"> </w:t>
      </w:r>
      <w:r w:rsidRPr="00BB03D1">
        <w:rPr>
          <w:rFonts w:eastAsia="Arial Unicode MS"/>
          <w:sz w:val="28"/>
          <w:szCs w:val="28"/>
        </w:rPr>
        <w:t>ý</w:t>
      </w:r>
      <w:r w:rsidRPr="00BB03D1">
        <w:rPr>
          <w:sz w:val="28"/>
          <w:szCs w:val="28"/>
        </w:rPr>
        <w:t xml:space="preserve"> </w:t>
      </w:r>
      <w:r w:rsidRPr="00BB03D1">
        <w:rPr>
          <w:rFonts w:eastAsia="Arial Unicode MS"/>
          <w:sz w:val="28"/>
          <w:szCs w:val="28"/>
        </w:rPr>
        <w:t>đối</w:t>
      </w:r>
      <w:r w:rsidRPr="00BB03D1">
        <w:rPr>
          <w:sz w:val="28"/>
          <w:szCs w:val="28"/>
        </w:rPr>
        <w:t xml:space="preserve"> với </w:t>
      </w:r>
      <w:r w:rsidRPr="00BB03D1">
        <w:rPr>
          <w:rFonts w:eastAsia="Arial Unicode MS"/>
          <w:sz w:val="28"/>
          <w:szCs w:val="28"/>
        </w:rPr>
        <w:t>thầy,</w:t>
      </w:r>
      <w:r w:rsidRPr="00BB03D1">
        <w:rPr>
          <w:sz w:val="28"/>
          <w:szCs w:val="28"/>
        </w:rPr>
        <w:t xml:space="preserve"> v</w:t>
      </w:r>
      <w:r w:rsidRPr="00BB03D1">
        <w:rPr>
          <w:rFonts w:eastAsia="Arial Unicode MS"/>
          <w:sz w:val="28"/>
          <w:szCs w:val="28"/>
        </w:rPr>
        <w:t>ẫn</w:t>
      </w:r>
      <w:r w:rsidRPr="00BB03D1">
        <w:rPr>
          <w:sz w:val="28"/>
          <w:szCs w:val="28"/>
        </w:rPr>
        <w:t xml:space="preserve"> </w:t>
      </w:r>
      <w:r w:rsidRPr="00BB03D1">
        <w:rPr>
          <w:rFonts w:eastAsia="Arial Unicode MS"/>
          <w:sz w:val="28"/>
          <w:szCs w:val="28"/>
        </w:rPr>
        <w:t>đạt</w:t>
      </w:r>
      <w:r w:rsidRPr="00BB03D1">
        <w:rPr>
          <w:sz w:val="28"/>
          <w:szCs w:val="28"/>
        </w:rPr>
        <w:t xml:space="preserve"> </w:t>
      </w:r>
      <w:r w:rsidRPr="00BB03D1">
        <w:rPr>
          <w:rFonts w:eastAsia="Arial Unicode MS"/>
          <w:sz w:val="28"/>
          <w:szCs w:val="28"/>
        </w:rPr>
        <w:t>được</w:t>
      </w:r>
      <w:r w:rsidRPr="00BB03D1">
        <w:rPr>
          <w:sz w:val="28"/>
          <w:szCs w:val="28"/>
        </w:rPr>
        <w:t xml:space="preserve"> tri th</w:t>
      </w:r>
      <w:r w:rsidRPr="00BB03D1">
        <w:rPr>
          <w:rFonts w:eastAsia="Arial Unicode MS"/>
          <w:sz w:val="28"/>
          <w:szCs w:val="28"/>
        </w:rPr>
        <w:t>ức,</w:t>
      </w:r>
      <w:r w:rsidRPr="00BB03D1">
        <w:rPr>
          <w:sz w:val="28"/>
          <w:szCs w:val="28"/>
        </w:rPr>
        <w:t xml:space="preserve"> nh</w:t>
      </w:r>
      <w:r w:rsidRPr="00BB03D1">
        <w:rPr>
          <w:rFonts w:eastAsia="Arial Unicode MS"/>
          <w:sz w:val="28"/>
          <w:szCs w:val="28"/>
        </w:rPr>
        <w:t>ưng</w:t>
      </w:r>
      <w:r w:rsidRPr="00BB03D1">
        <w:rPr>
          <w:sz w:val="28"/>
          <w:szCs w:val="28"/>
        </w:rPr>
        <w:t xml:space="preserve"> kh</w:t>
      </w:r>
      <w:r w:rsidRPr="00BB03D1">
        <w:rPr>
          <w:rFonts w:eastAsia="Arial Unicode MS"/>
          <w:sz w:val="28"/>
          <w:szCs w:val="28"/>
        </w:rPr>
        <w:t>ông</w:t>
      </w:r>
      <w:r w:rsidRPr="00BB03D1">
        <w:rPr>
          <w:sz w:val="28"/>
          <w:szCs w:val="28"/>
        </w:rPr>
        <w:t xml:space="preserve"> th</w:t>
      </w:r>
      <w:r w:rsidRPr="00BB03D1">
        <w:rPr>
          <w:rFonts w:eastAsia="Arial Unicode MS"/>
          <w:sz w:val="28"/>
          <w:szCs w:val="28"/>
        </w:rPr>
        <w:t>ể</w:t>
      </w:r>
      <w:r w:rsidRPr="00BB03D1">
        <w:rPr>
          <w:sz w:val="28"/>
          <w:szCs w:val="28"/>
        </w:rPr>
        <w:t xml:space="preserve"> </w:t>
      </w:r>
      <w:r w:rsidRPr="00BB03D1">
        <w:rPr>
          <w:rFonts w:eastAsia="Arial Unicode MS"/>
          <w:sz w:val="28"/>
          <w:szCs w:val="28"/>
        </w:rPr>
        <w:t>đạt</w:t>
      </w:r>
      <w:r w:rsidRPr="00BB03D1">
        <w:rPr>
          <w:sz w:val="28"/>
          <w:szCs w:val="28"/>
        </w:rPr>
        <w:t xml:space="preserve"> </w:t>
      </w:r>
      <w:r w:rsidRPr="00BB03D1">
        <w:rPr>
          <w:rFonts w:eastAsia="Arial Unicode MS"/>
          <w:sz w:val="28"/>
          <w:szCs w:val="28"/>
        </w:rPr>
        <w:t>được</w:t>
      </w:r>
      <w:r w:rsidRPr="00BB03D1">
        <w:rPr>
          <w:sz w:val="28"/>
          <w:szCs w:val="28"/>
        </w:rPr>
        <w:t xml:space="preserve"> h</w:t>
      </w:r>
      <w:r w:rsidRPr="00BB03D1">
        <w:rPr>
          <w:rFonts w:eastAsia="Arial Unicode MS"/>
          <w:sz w:val="28"/>
          <w:szCs w:val="28"/>
        </w:rPr>
        <w:t>ọc</w:t>
      </w:r>
      <w:r w:rsidRPr="00BB03D1">
        <w:rPr>
          <w:sz w:val="28"/>
          <w:szCs w:val="28"/>
        </w:rPr>
        <w:t xml:space="preserve"> v</w:t>
      </w:r>
      <w:r w:rsidRPr="00BB03D1">
        <w:rPr>
          <w:rFonts w:eastAsia="Arial Unicode MS"/>
          <w:sz w:val="28"/>
          <w:szCs w:val="28"/>
        </w:rPr>
        <w:t>ấn,</w:t>
      </w:r>
      <w:r w:rsidRPr="00BB03D1">
        <w:rPr>
          <w:sz w:val="28"/>
          <w:szCs w:val="28"/>
        </w:rPr>
        <w:t xml:space="preserve"> </w:t>
      </w:r>
      <w:r w:rsidRPr="00BB03D1">
        <w:rPr>
          <w:rFonts w:eastAsia="Arial Unicode MS"/>
          <w:sz w:val="28"/>
          <w:szCs w:val="28"/>
        </w:rPr>
        <w:t>nhất</w:t>
      </w:r>
      <w:r w:rsidRPr="00BB03D1">
        <w:rPr>
          <w:sz w:val="28"/>
          <w:szCs w:val="28"/>
        </w:rPr>
        <w:t xml:space="preserve"> </w:t>
      </w:r>
      <w:r w:rsidRPr="00BB03D1">
        <w:rPr>
          <w:rFonts w:eastAsia="Arial Unicode MS"/>
          <w:sz w:val="28"/>
          <w:szCs w:val="28"/>
        </w:rPr>
        <w:t>định</w:t>
      </w:r>
      <w:r w:rsidRPr="00BB03D1">
        <w:rPr>
          <w:sz w:val="28"/>
          <w:szCs w:val="28"/>
        </w:rPr>
        <w:t xml:space="preserve"> ph</w:t>
      </w:r>
      <w:r w:rsidRPr="00BB03D1">
        <w:rPr>
          <w:rFonts w:eastAsia="Arial Unicode MS"/>
          <w:sz w:val="28"/>
          <w:szCs w:val="28"/>
        </w:rPr>
        <w:t>ải</w:t>
      </w:r>
      <w:r w:rsidRPr="00BB03D1">
        <w:rPr>
          <w:sz w:val="28"/>
          <w:szCs w:val="28"/>
        </w:rPr>
        <w:t xml:space="preserve"> c</w:t>
      </w:r>
      <w:r w:rsidRPr="00BB03D1">
        <w:rPr>
          <w:rFonts w:eastAsia="Arial Unicode MS"/>
          <w:sz w:val="28"/>
          <w:szCs w:val="28"/>
        </w:rPr>
        <w:t>ó</w:t>
      </w:r>
      <w:r w:rsidRPr="00BB03D1">
        <w:rPr>
          <w:sz w:val="28"/>
          <w:szCs w:val="28"/>
        </w:rPr>
        <w:t xml:space="preserve"> th</w:t>
      </w:r>
      <w:r w:rsidRPr="00BB03D1">
        <w:rPr>
          <w:rFonts w:eastAsia="Arial Unicode MS"/>
          <w:sz w:val="28"/>
          <w:szCs w:val="28"/>
        </w:rPr>
        <w:t>ành</w:t>
      </w:r>
      <w:r w:rsidRPr="00BB03D1">
        <w:rPr>
          <w:sz w:val="28"/>
          <w:szCs w:val="28"/>
        </w:rPr>
        <w:t xml:space="preserve"> </w:t>
      </w:r>
      <w:r w:rsidRPr="00BB03D1">
        <w:rPr>
          <w:rFonts w:eastAsia="Arial Unicode MS"/>
          <w:sz w:val="28"/>
          <w:szCs w:val="28"/>
        </w:rPr>
        <w:t>ý.</w:t>
      </w:r>
      <w:r w:rsidRPr="00BB03D1">
        <w:rPr>
          <w:sz w:val="28"/>
          <w:szCs w:val="28"/>
        </w:rPr>
        <w:t xml:space="preserve"> H</w:t>
      </w:r>
      <w:r w:rsidRPr="00BB03D1">
        <w:rPr>
          <w:rFonts w:eastAsia="Arial Unicode MS"/>
          <w:sz w:val="28"/>
          <w:szCs w:val="28"/>
        </w:rPr>
        <w:t>ọc</w:t>
      </w:r>
      <w:r w:rsidRPr="00BB03D1">
        <w:rPr>
          <w:sz w:val="28"/>
          <w:szCs w:val="28"/>
        </w:rPr>
        <w:t xml:space="preserve"> v</w:t>
      </w:r>
      <w:r w:rsidRPr="00BB03D1">
        <w:rPr>
          <w:rFonts w:eastAsia="Arial Unicode MS"/>
          <w:sz w:val="28"/>
          <w:szCs w:val="28"/>
        </w:rPr>
        <w:t>ấn</w:t>
      </w:r>
      <w:r w:rsidRPr="00BB03D1">
        <w:rPr>
          <w:sz w:val="28"/>
          <w:szCs w:val="28"/>
        </w:rPr>
        <w:t xml:space="preserve"> l</w:t>
      </w:r>
      <w:r w:rsidRPr="00BB03D1">
        <w:rPr>
          <w:rFonts w:eastAsia="Arial Unicode MS"/>
          <w:sz w:val="28"/>
          <w:szCs w:val="28"/>
        </w:rPr>
        <w:t>à</w:t>
      </w:r>
      <w:r w:rsidRPr="00BB03D1">
        <w:rPr>
          <w:sz w:val="28"/>
          <w:szCs w:val="28"/>
        </w:rPr>
        <w:t xml:space="preserve"> n</w:t>
      </w:r>
      <w:r w:rsidRPr="00BB03D1">
        <w:rPr>
          <w:rFonts w:eastAsia="Arial Unicode MS"/>
          <w:sz w:val="28"/>
          <w:szCs w:val="28"/>
        </w:rPr>
        <w:t>ói</w:t>
      </w:r>
      <w:r w:rsidRPr="00BB03D1">
        <w:rPr>
          <w:sz w:val="28"/>
          <w:szCs w:val="28"/>
        </w:rPr>
        <w:t xml:space="preserve"> </w:t>
      </w:r>
      <w:r w:rsidRPr="00BB03D1">
        <w:rPr>
          <w:rFonts w:eastAsia="Arial Unicode MS"/>
          <w:sz w:val="28"/>
          <w:szCs w:val="28"/>
        </w:rPr>
        <w:t>tới khai</w:t>
      </w:r>
      <w:r w:rsidRPr="00BB03D1">
        <w:rPr>
          <w:sz w:val="28"/>
          <w:szCs w:val="28"/>
        </w:rPr>
        <w:t xml:space="preserve"> ng</w:t>
      </w:r>
      <w:r w:rsidRPr="00BB03D1">
        <w:rPr>
          <w:rFonts w:eastAsia="Arial Unicode MS"/>
          <w:sz w:val="28"/>
          <w:szCs w:val="28"/>
        </w:rPr>
        <w:t>ộ.</w:t>
      </w:r>
    </w:p>
    <w:p w14:paraId="58C2583B" w14:textId="77777777" w:rsidR="003031FC" w:rsidRPr="00BB03D1" w:rsidRDefault="003031FC" w:rsidP="00C95564">
      <w:pPr>
        <w:ind w:firstLine="720"/>
        <w:rPr>
          <w:sz w:val="28"/>
          <w:szCs w:val="28"/>
        </w:rPr>
      </w:pPr>
      <w:r w:rsidRPr="00BB03D1">
        <w:rPr>
          <w:rFonts w:eastAsia="Arial Unicode MS"/>
          <w:sz w:val="28"/>
          <w:szCs w:val="28"/>
        </w:rPr>
        <w:t>Đối</w:t>
      </w:r>
      <w:r w:rsidRPr="00BB03D1">
        <w:rPr>
          <w:sz w:val="28"/>
          <w:szCs w:val="28"/>
        </w:rPr>
        <w:t xml:space="preserve"> v</w:t>
      </w:r>
      <w:r w:rsidRPr="00BB03D1">
        <w:rPr>
          <w:rFonts w:eastAsia="Arial Unicode MS"/>
          <w:sz w:val="28"/>
          <w:szCs w:val="28"/>
        </w:rPr>
        <w:t>ới</w:t>
      </w:r>
      <w:r w:rsidRPr="00BB03D1">
        <w:rPr>
          <w:sz w:val="28"/>
          <w:szCs w:val="28"/>
        </w:rPr>
        <w:t xml:space="preserve"> chuy</w:t>
      </w:r>
      <w:r w:rsidRPr="00BB03D1">
        <w:rPr>
          <w:rFonts w:eastAsia="Arial Unicode MS"/>
          <w:sz w:val="28"/>
          <w:szCs w:val="28"/>
        </w:rPr>
        <w:t>ện</w:t>
      </w:r>
      <w:r w:rsidRPr="00BB03D1">
        <w:rPr>
          <w:sz w:val="28"/>
          <w:szCs w:val="28"/>
        </w:rPr>
        <w:t xml:space="preserve"> k</w:t>
      </w:r>
      <w:r w:rsidRPr="00BB03D1">
        <w:rPr>
          <w:rFonts w:eastAsia="Arial Unicode MS"/>
          <w:sz w:val="28"/>
          <w:szCs w:val="28"/>
        </w:rPr>
        <w:t>hai</w:t>
      </w:r>
      <w:r w:rsidRPr="00BB03D1">
        <w:rPr>
          <w:sz w:val="28"/>
          <w:szCs w:val="28"/>
        </w:rPr>
        <w:t xml:space="preserve"> ng</w:t>
      </w:r>
      <w:r w:rsidRPr="00BB03D1">
        <w:rPr>
          <w:rFonts w:eastAsia="Arial Unicode MS"/>
          <w:sz w:val="28"/>
          <w:szCs w:val="28"/>
        </w:rPr>
        <w:t>ộ,</w:t>
      </w:r>
      <w:r w:rsidRPr="00BB03D1">
        <w:rPr>
          <w:sz w:val="28"/>
          <w:szCs w:val="28"/>
        </w:rPr>
        <w:t xml:space="preserve"> ch</w:t>
      </w:r>
      <w:r w:rsidRPr="00BB03D1">
        <w:rPr>
          <w:rFonts w:eastAsia="Arial Unicode MS"/>
          <w:sz w:val="28"/>
          <w:szCs w:val="28"/>
        </w:rPr>
        <w:t>ắc</w:t>
      </w:r>
      <w:r w:rsidRPr="00BB03D1">
        <w:rPr>
          <w:sz w:val="28"/>
          <w:szCs w:val="28"/>
        </w:rPr>
        <w:t xml:space="preserve"> ch</w:t>
      </w:r>
      <w:r w:rsidRPr="00BB03D1">
        <w:rPr>
          <w:rFonts w:eastAsia="Arial Unicode MS"/>
          <w:sz w:val="28"/>
          <w:szCs w:val="28"/>
        </w:rPr>
        <w:t>ắn</w:t>
      </w:r>
      <w:r w:rsidRPr="00BB03D1">
        <w:rPr>
          <w:sz w:val="28"/>
          <w:szCs w:val="28"/>
        </w:rPr>
        <w:t xml:space="preserve"> l</w:t>
      </w:r>
      <w:r w:rsidRPr="00BB03D1">
        <w:rPr>
          <w:rFonts w:eastAsia="Arial Unicode MS"/>
          <w:sz w:val="28"/>
          <w:szCs w:val="28"/>
        </w:rPr>
        <w:t>à</w:t>
      </w:r>
      <w:r w:rsidRPr="00BB03D1">
        <w:rPr>
          <w:sz w:val="28"/>
          <w:szCs w:val="28"/>
        </w:rPr>
        <w:t xml:space="preserve"> ph</w:t>
      </w:r>
      <w:r w:rsidRPr="00BB03D1">
        <w:rPr>
          <w:rFonts w:eastAsia="Arial Unicode MS"/>
          <w:sz w:val="28"/>
          <w:szCs w:val="28"/>
        </w:rPr>
        <w:t>ải</w:t>
      </w:r>
      <w:r w:rsidRPr="00BB03D1">
        <w:rPr>
          <w:sz w:val="28"/>
          <w:szCs w:val="28"/>
        </w:rPr>
        <w:t xml:space="preserve"> c</w:t>
      </w:r>
      <w:r w:rsidRPr="00BB03D1">
        <w:rPr>
          <w:rFonts w:eastAsia="Arial Unicode MS"/>
          <w:sz w:val="28"/>
          <w:szCs w:val="28"/>
        </w:rPr>
        <w:t>ó</w:t>
      </w:r>
      <w:r w:rsidRPr="00BB03D1">
        <w:rPr>
          <w:sz w:val="28"/>
          <w:szCs w:val="28"/>
        </w:rPr>
        <w:t xml:space="preserve"> t</w:t>
      </w:r>
      <w:r w:rsidRPr="00BB03D1">
        <w:rPr>
          <w:rFonts w:eastAsia="Arial Unicode MS"/>
          <w:sz w:val="28"/>
          <w:szCs w:val="28"/>
        </w:rPr>
        <w:t>âm</w:t>
      </w:r>
      <w:r w:rsidRPr="00BB03D1">
        <w:rPr>
          <w:sz w:val="28"/>
          <w:szCs w:val="28"/>
        </w:rPr>
        <w:t xml:space="preserve"> ki</w:t>
      </w:r>
      <w:r w:rsidRPr="00BB03D1">
        <w:rPr>
          <w:rFonts w:eastAsia="Arial Unicode MS"/>
          <w:sz w:val="28"/>
          <w:szCs w:val="28"/>
        </w:rPr>
        <w:t>ền</w:t>
      </w:r>
      <w:r w:rsidRPr="00BB03D1">
        <w:rPr>
          <w:sz w:val="28"/>
          <w:szCs w:val="28"/>
        </w:rPr>
        <w:t xml:space="preserve"> th</w:t>
      </w:r>
      <w:r w:rsidRPr="00BB03D1">
        <w:rPr>
          <w:rFonts w:eastAsia="Arial Unicode MS"/>
          <w:sz w:val="28"/>
          <w:szCs w:val="28"/>
        </w:rPr>
        <w:t>ành,</w:t>
      </w:r>
      <w:r w:rsidRPr="00BB03D1">
        <w:rPr>
          <w:sz w:val="28"/>
          <w:szCs w:val="28"/>
        </w:rPr>
        <w:t xml:space="preserve"> cung k</w:t>
      </w:r>
      <w:r w:rsidRPr="00BB03D1">
        <w:rPr>
          <w:rFonts w:eastAsia="Arial Unicode MS"/>
          <w:sz w:val="28"/>
          <w:szCs w:val="28"/>
        </w:rPr>
        <w:t>ính</w:t>
      </w:r>
      <w:r w:rsidRPr="00BB03D1">
        <w:rPr>
          <w:sz w:val="28"/>
          <w:szCs w:val="28"/>
        </w:rPr>
        <w:t xml:space="preserve"> th</w:t>
      </w:r>
      <w:r w:rsidRPr="00BB03D1">
        <w:rPr>
          <w:rFonts w:eastAsia="Arial Unicode MS"/>
          <w:sz w:val="28"/>
          <w:szCs w:val="28"/>
        </w:rPr>
        <w:t>ì</w:t>
      </w:r>
      <w:r w:rsidRPr="00BB03D1">
        <w:rPr>
          <w:sz w:val="28"/>
          <w:szCs w:val="28"/>
        </w:rPr>
        <w:t xml:space="preserve"> </w:t>
      </w:r>
      <w:r w:rsidRPr="00BB03D1">
        <w:rPr>
          <w:rFonts w:eastAsia="Arial Unicode MS"/>
          <w:sz w:val="28"/>
          <w:szCs w:val="28"/>
        </w:rPr>
        <w:t>mới</w:t>
      </w:r>
      <w:r w:rsidRPr="00BB03D1">
        <w:rPr>
          <w:sz w:val="28"/>
          <w:szCs w:val="28"/>
        </w:rPr>
        <w:t xml:space="preserve"> c</w:t>
      </w:r>
      <w:r w:rsidRPr="00BB03D1">
        <w:rPr>
          <w:rFonts w:eastAsia="Arial Unicode MS"/>
          <w:sz w:val="28"/>
          <w:szCs w:val="28"/>
        </w:rPr>
        <w:t>ó</w:t>
      </w:r>
      <w:r w:rsidRPr="00BB03D1">
        <w:rPr>
          <w:sz w:val="28"/>
          <w:szCs w:val="28"/>
        </w:rPr>
        <w:t xml:space="preserve"> th</w:t>
      </w:r>
      <w:r w:rsidRPr="00BB03D1">
        <w:rPr>
          <w:rFonts w:eastAsia="Arial Unicode MS"/>
          <w:sz w:val="28"/>
          <w:szCs w:val="28"/>
        </w:rPr>
        <w:t>ể</w:t>
      </w:r>
      <w:r w:rsidRPr="00BB03D1">
        <w:rPr>
          <w:sz w:val="28"/>
          <w:szCs w:val="28"/>
        </w:rPr>
        <w:t xml:space="preserve"> </w:t>
      </w:r>
      <w:r w:rsidRPr="00BB03D1">
        <w:rPr>
          <w:rFonts w:eastAsia="Arial Unicode MS"/>
          <w:sz w:val="28"/>
          <w:szCs w:val="28"/>
        </w:rPr>
        <w:t>đạt</w:t>
      </w:r>
      <w:r w:rsidRPr="00BB03D1">
        <w:rPr>
          <w:sz w:val="28"/>
          <w:szCs w:val="28"/>
        </w:rPr>
        <w:t xml:space="preserve"> </w:t>
      </w:r>
      <w:r w:rsidRPr="00BB03D1">
        <w:rPr>
          <w:rFonts w:eastAsia="Arial Unicode MS"/>
          <w:sz w:val="28"/>
          <w:szCs w:val="28"/>
        </w:rPr>
        <w:t>được.</w:t>
      </w:r>
      <w:r w:rsidRPr="00BB03D1">
        <w:rPr>
          <w:sz w:val="28"/>
          <w:szCs w:val="28"/>
        </w:rPr>
        <w:t xml:space="preserve"> </w:t>
      </w:r>
      <w:r w:rsidRPr="00BB03D1">
        <w:rPr>
          <w:rFonts w:eastAsia="Arial Unicode MS"/>
          <w:sz w:val="28"/>
          <w:szCs w:val="28"/>
        </w:rPr>
        <w:t>Tổ</w:t>
      </w:r>
      <w:r w:rsidRPr="00BB03D1">
        <w:rPr>
          <w:sz w:val="28"/>
          <w:szCs w:val="28"/>
        </w:rPr>
        <w:t xml:space="preserve"> </w:t>
      </w:r>
      <w:r w:rsidRPr="00BB03D1">
        <w:rPr>
          <w:rFonts w:eastAsia="Arial Unicode MS"/>
          <w:sz w:val="28"/>
          <w:szCs w:val="28"/>
        </w:rPr>
        <w:t>Ấn</w:t>
      </w:r>
      <w:r w:rsidRPr="00BB03D1">
        <w:rPr>
          <w:sz w:val="28"/>
          <w:szCs w:val="28"/>
        </w:rPr>
        <w:t xml:space="preserve"> </w:t>
      </w:r>
      <w:r w:rsidRPr="00BB03D1">
        <w:rPr>
          <w:rFonts w:eastAsia="Arial Unicode MS"/>
          <w:sz w:val="28"/>
          <w:szCs w:val="28"/>
        </w:rPr>
        <w:t>Quang</w:t>
      </w:r>
      <w:r w:rsidRPr="00BB03D1">
        <w:rPr>
          <w:sz w:val="28"/>
          <w:szCs w:val="28"/>
        </w:rPr>
        <w:t xml:space="preserve"> </w:t>
      </w:r>
      <w:r w:rsidRPr="00BB03D1">
        <w:rPr>
          <w:rFonts w:eastAsia="Arial Unicode MS"/>
          <w:sz w:val="28"/>
          <w:szCs w:val="28"/>
        </w:rPr>
        <w:t>thường</w:t>
      </w:r>
      <w:r w:rsidRPr="00BB03D1">
        <w:rPr>
          <w:sz w:val="28"/>
          <w:szCs w:val="28"/>
        </w:rPr>
        <w:t xml:space="preserve"> gi</w:t>
      </w:r>
      <w:r w:rsidRPr="00BB03D1">
        <w:rPr>
          <w:rFonts w:eastAsia="Arial Unicode MS"/>
          <w:sz w:val="28"/>
          <w:szCs w:val="28"/>
        </w:rPr>
        <w:t>áo</w:t>
      </w:r>
      <w:r w:rsidRPr="00BB03D1">
        <w:rPr>
          <w:sz w:val="28"/>
          <w:szCs w:val="28"/>
        </w:rPr>
        <w:t xml:space="preserve"> h</w:t>
      </w:r>
      <w:r w:rsidRPr="00BB03D1">
        <w:rPr>
          <w:rFonts w:eastAsia="Arial Unicode MS"/>
          <w:sz w:val="28"/>
          <w:szCs w:val="28"/>
        </w:rPr>
        <w:t>uấn:</w:t>
      </w:r>
      <w:r w:rsidRPr="00BB03D1">
        <w:rPr>
          <w:sz w:val="28"/>
          <w:szCs w:val="28"/>
        </w:rPr>
        <w:t xml:space="preserve"> </w:t>
      </w:r>
      <w:r w:rsidRPr="00BB03D1">
        <w:rPr>
          <w:i/>
          <w:sz w:val="28"/>
          <w:szCs w:val="28"/>
        </w:rPr>
        <w:t>“</w:t>
      </w:r>
      <w:r w:rsidRPr="00BB03D1">
        <w:rPr>
          <w:rFonts w:eastAsia="Arial Unicode MS"/>
          <w:i/>
          <w:sz w:val="28"/>
          <w:szCs w:val="28"/>
        </w:rPr>
        <w:t>Một</w:t>
      </w:r>
      <w:r w:rsidRPr="00BB03D1">
        <w:rPr>
          <w:i/>
          <w:sz w:val="28"/>
          <w:szCs w:val="28"/>
        </w:rPr>
        <w:t xml:space="preserve"> phần </w:t>
      </w:r>
      <w:r w:rsidRPr="00BB03D1">
        <w:rPr>
          <w:i/>
          <w:sz w:val="28"/>
          <w:szCs w:val="28"/>
        </w:rPr>
        <w:lastRenderedPageBreak/>
        <w:t xml:space="preserve">thành kính được một phần lợi ích, mười </w:t>
      </w:r>
      <w:r w:rsidRPr="00BB03D1">
        <w:rPr>
          <w:rFonts w:eastAsia="Arial Unicode MS"/>
          <w:i/>
          <w:sz w:val="28"/>
          <w:szCs w:val="28"/>
        </w:rPr>
        <w:t>phần</w:t>
      </w:r>
      <w:r w:rsidRPr="00BB03D1">
        <w:rPr>
          <w:i/>
          <w:sz w:val="28"/>
          <w:szCs w:val="28"/>
        </w:rPr>
        <w:t xml:space="preserve"> th</w:t>
      </w:r>
      <w:r w:rsidRPr="00BB03D1">
        <w:rPr>
          <w:rFonts w:eastAsia="Arial Unicode MS"/>
          <w:i/>
          <w:sz w:val="28"/>
          <w:szCs w:val="28"/>
        </w:rPr>
        <w:t>ành</w:t>
      </w:r>
      <w:r w:rsidRPr="00BB03D1">
        <w:rPr>
          <w:i/>
          <w:sz w:val="28"/>
          <w:szCs w:val="28"/>
        </w:rPr>
        <w:t xml:space="preserve"> k</w:t>
      </w:r>
      <w:r w:rsidRPr="00BB03D1">
        <w:rPr>
          <w:rFonts w:eastAsia="Arial Unicode MS"/>
          <w:i/>
          <w:sz w:val="28"/>
          <w:szCs w:val="28"/>
        </w:rPr>
        <w:t>ính</w:t>
      </w:r>
      <w:r w:rsidRPr="00BB03D1">
        <w:rPr>
          <w:i/>
          <w:sz w:val="28"/>
          <w:szCs w:val="28"/>
        </w:rPr>
        <w:t xml:space="preserve"> </w:t>
      </w:r>
      <w:r w:rsidRPr="00BB03D1">
        <w:rPr>
          <w:rFonts w:eastAsia="Arial Unicode MS"/>
          <w:i/>
          <w:sz w:val="28"/>
          <w:szCs w:val="28"/>
        </w:rPr>
        <w:t>được</w:t>
      </w:r>
      <w:r w:rsidRPr="00BB03D1">
        <w:rPr>
          <w:i/>
          <w:sz w:val="28"/>
          <w:szCs w:val="28"/>
        </w:rPr>
        <w:t xml:space="preserve"> mười </w:t>
      </w:r>
      <w:r w:rsidRPr="00BB03D1">
        <w:rPr>
          <w:rFonts w:eastAsia="Arial Unicode MS"/>
          <w:i/>
          <w:sz w:val="28"/>
          <w:szCs w:val="28"/>
        </w:rPr>
        <w:t>phần</w:t>
      </w:r>
      <w:r w:rsidRPr="00BB03D1">
        <w:rPr>
          <w:i/>
          <w:sz w:val="28"/>
          <w:szCs w:val="28"/>
        </w:rPr>
        <w:t xml:space="preserve"> </w:t>
      </w:r>
      <w:r w:rsidRPr="00BB03D1">
        <w:rPr>
          <w:rFonts w:eastAsia="Arial Unicode MS"/>
          <w:i/>
          <w:sz w:val="28"/>
          <w:szCs w:val="28"/>
        </w:rPr>
        <w:t>lợi</w:t>
      </w:r>
      <w:r w:rsidRPr="00BB03D1">
        <w:rPr>
          <w:i/>
          <w:sz w:val="28"/>
          <w:szCs w:val="28"/>
        </w:rPr>
        <w:t xml:space="preserve"> ích”</w:t>
      </w:r>
      <w:r w:rsidRPr="00BB03D1">
        <w:rPr>
          <w:rFonts w:eastAsia="Arial Unicode MS"/>
          <w:i/>
          <w:sz w:val="28"/>
          <w:szCs w:val="28"/>
        </w:rPr>
        <w:t>.</w:t>
      </w:r>
      <w:r w:rsidRPr="00BB03D1">
        <w:rPr>
          <w:sz w:val="28"/>
          <w:szCs w:val="28"/>
        </w:rPr>
        <w:t xml:space="preserve"> </w:t>
      </w:r>
      <w:r w:rsidRPr="00BB03D1">
        <w:rPr>
          <w:rFonts w:eastAsia="Arial Unicode MS"/>
          <w:sz w:val="28"/>
          <w:szCs w:val="28"/>
        </w:rPr>
        <w:t>Quý</w:t>
      </w:r>
      <w:r w:rsidRPr="00BB03D1">
        <w:rPr>
          <w:sz w:val="28"/>
          <w:szCs w:val="28"/>
        </w:rPr>
        <w:t xml:space="preserve"> vị </w:t>
      </w:r>
      <w:r w:rsidRPr="00BB03D1">
        <w:rPr>
          <w:rFonts w:eastAsia="Arial Unicode MS"/>
          <w:sz w:val="28"/>
          <w:szCs w:val="28"/>
        </w:rPr>
        <w:t>chẳng</w:t>
      </w:r>
      <w:r w:rsidRPr="00BB03D1">
        <w:rPr>
          <w:sz w:val="28"/>
          <w:szCs w:val="28"/>
        </w:rPr>
        <w:t xml:space="preserve"> có th</w:t>
      </w:r>
      <w:r w:rsidRPr="00BB03D1">
        <w:rPr>
          <w:rFonts w:eastAsia="Arial Unicode MS"/>
          <w:sz w:val="28"/>
          <w:szCs w:val="28"/>
        </w:rPr>
        <w:t>ành</w:t>
      </w:r>
      <w:r w:rsidRPr="00BB03D1">
        <w:rPr>
          <w:sz w:val="28"/>
          <w:szCs w:val="28"/>
        </w:rPr>
        <w:t xml:space="preserve"> k</w:t>
      </w:r>
      <w:r w:rsidRPr="00BB03D1">
        <w:rPr>
          <w:rFonts w:eastAsia="Arial Unicode MS"/>
          <w:sz w:val="28"/>
          <w:szCs w:val="28"/>
        </w:rPr>
        <w:t>ính,</w:t>
      </w:r>
      <w:r w:rsidRPr="00BB03D1">
        <w:rPr>
          <w:sz w:val="28"/>
          <w:szCs w:val="28"/>
        </w:rPr>
        <w:t xml:space="preserve"> </w:t>
      </w:r>
      <w:r w:rsidRPr="00BB03D1">
        <w:rPr>
          <w:rFonts w:eastAsia="Arial Unicode MS"/>
          <w:sz w:val="28"/>
          <w:szCs w:val="28"/>
        </w:rPr>
        <w:t>quý</w:t>
      </w:r>
      <w:r w:rsidRPr="00BB03D1">
        <w:rPr>
          <w:sz w:val="28"/>
          <w:szCs w:val="28"/>
        </w:rPr>
        <w:t xml:space="preserve"> vị h</w:t>
      </w:r>
      <w:r w:rsidRPr="00BB03D1">
        <w:rPr>
          <w:rFonts w:eastAsia="Arial Unicode MS"/>
          <w:sz w:val="28"/>
          <w:szCs w:val="28"/>
        </w:rPr>
        <w:t>ọc</w:t>
      </w:r>
      <w:r w:rsidRPr="00BB03D1">
        <w:rPr>
          <w:sz w:val="28"/>
          <w:szCs w:val="28"/>
        </w:rPr>
        <w:t xml:space="preserve"> </w:t>
      </w:r>
      <w:r w:rsidRPr="00BB03D1">
        <w:rPr>
          <w:rFonts w:eastAsia="Arial Unicode MS"/>
          <w:sz w:val="28"/>
          <w:szCs w:val="28"/>
        </w:rPr>
        <w:t>Phật</w:t>
      </w:r>
      <w:r w:rsidRPr="00BB03D1">
        <w:rPr>
          <w:sz w:val="28"/>
          <w:szCs w:val="28"/>
        </w:rPr>
        <w:t xml:space="preserve"> pháp b</w:t>
      </w:r>
      <w:r w:rsidRPr="00BB03D1">
        <w:rPr>
          <w:rFonts w:eastAsia="Arial Unicode MS"/>
          <w:sz w:val="28"/>
          <w:szCs w:val="28"/>
        </w:rPr>
        <w:t>èn</w:t>
      </w:r>
      <w:r w:rsidRPr="00BB03D1">
        <w:rPr>
          <w:sz w:val="28"/>
          <w:szCs w:val="28"/>
        </w:rPr>
        <w:t xml:space="preserve"> h</w:t>
      </w:r>
      <w:r w:rsidRPr="00BB03D1">
        <w:rPr>
          <w:rFonts w:eastAsia="Arial Unicode MS"/>
          <w:sz w:val="28"/>
          <w:szCs w:val="28"/>
        </w:rPr>
        <w:t>ọc</w:t>
      </w:r>
      <w:r w:rsidRPr="00BB03D1">
        <w:rPr>
          <w:sz w:val="28"/>
          <w:szCs w:val="28"/>
        </w:rPr>
        <w:t xml:space="preserve"> </w:t>
      </w:r>
      <w:r w:rsidRPr="00BB03D1">
        <w:rPr>
          <w:rFonts w:eastAsia="Arial Unicode MS"/>
          <w:sz w:val="28"/>
          <w:szCs w:val="28"/>
        </w:rPr>
        <w:t>được</w:t>
      </w:r>
      <w:r w:rsidRPr="00BB03D1">
        <w:rPr>
          <w:sz w:val="28"/>
          <w:szCs w:val="28"/>
        </w:rPr>
        <w:t xml:space="preserve"> </w:t>
      </w:r>
      <w:r w:rsidRPr="00BB03D1">
        <w:rPr>
          <w:rFonts w:eastAsia="Arial Unicode MS"/>
          <w:sz w:val="28"/>
          <w:szCs w:val="28"/>
        </w:rPr>
        <w:t>Phật</w:t>
      </w:r>
      <w:r w:rsidRPr="00BB03D1">
        <w:rPr>
          <w:sz w:val="28"/>
          <w:szCs w:val="28"/>
        </w:rPr>
        <w:t xml:space="preserve"> h</w:t>
      </w:r>
      <w:r w:rsidRPr="00BB03D1">
        <w:rPr>
          <w:rFonts w:eastAsia="Arial Unicode MS"/>
          <w:sz w:val="28"/>
          <w:szCs w:val="28"/>
        </w:rPr>
        <w:t>ọc</w:t>
      </w:r>
      <w:r w:rsidRPr="00BB03D1">
        <w:rPr>
          <w:sz w:val="28"/>
          <w:szCs w:val="28"/>
        </w:rPr>
        <w:t xml:space="preserve"> th</w:t>
      </w:r>
      <w:r w:rsidRPr="00BB03D1">
        <w:rPr>
          <w:rFonts w:eastAsia="Arial Unicode MS"/>
          <w:sz w:val="28"/>
          <w:szCs w:val="28"/>
        </w:rPr>
        <w:t>ường</w:t>
      </w:r>
      <w:r w:rsidRPr="00BB03D1">
        <w:rPr>
          <w:sz w:val="28"/>
          <w:szCs w:val="28"/>
        </w:rPr>
        <w:t xml:space="preserve"> th</w:t>
      </w:r>
      <w:r w:rsidRPr="00BB03D1">
        <w:rPr>
          <w:rFonts w:eastAsia="Arial Unicode MS"/>
          <w:sz w:val="28"/>
          <w:szCs w:val="28"/>
        </w:rPr>
        <w:t>ức</w:t>
      </w:r>
      <w:r w:rsidRPr="00BB03D1">
        <w:rPr>
          <w:sz w:val="28"/>
          <w:szCs w:val="28"/>
        </w:rPr>
        <w:t xml:space="preserve"> (ki</w:t>
      </w:r>
      <w:r w:rsidRPr="00BB03D1">
        <w:rPr>
          <w:rFonts w:eastAsia="Arial Unicode MS"/>
          <w:sz w:val="28"/>
          <w:szCs w:val="28"/>
        </w:rPr>
        <w:t>ến</w:t>
      </w:r>
      <w:r w:rsidRPr="00BB03D1">
        <w:rPr>
          <w:sz w:val="28"/>
          <w:szCs w:val="28"/>
        </w:rPr>
        <w:t xml:space="preserve"> th</w:t>
      </w:r>
      <w:r w:rsidRPr="00BB03D1">
        <w:rPr>
          <w:rFonts w:eastAsia="Arial Unicode MS"/>
          <w:sz w:val="28"/>
          <w:szCs w:val="28"/>
        </w:rPr>
        <w:t>ức</w:t>
      </w:r>
      <w:r w:rsidRPr="00BB03D1">
        <w:rPr>
          <w:sz w:val="28"/>
          <w:szCs w:val="28"/>
        </w:rPr>
        <w:t xml:space="preserve"> th</w:t>
      </w:r>
      <w:r w:rsidRPr="00BB03D1">
        <w:rPr>
          <w:rFonts w:eastAsia="Arial Unicode MS"/>
          <w:sz w:val="28"/>
          <w:szCs w:val="28"/>
        </w:rPr>
        <w:t>ông</w:t>
      </w:r>
      <w:r w:rsidRPr="00BB03D1">
        <w:rPr>
          <w:sz w:val="28"/>
          <w:szCs w:val="28"/>
        </w:rPr>
        <w:t xml:space="preserve"> th</w:t>
      </w:r>
      <w:r w:rsidRPr="00BB03D1">
        <w:rPr>
          <w:rFonts w:eastAsia="Arial Unicode MS"/>
          <w:sz w:val="28"/>
          <w:szCs w:val="28"/>
        </w:rPr>
        <w:t>ường</w:t>
      </w:r>
      <w:r w:rsidRPr="00BB03D1">
        <w:rPr>
          <w:sz w:val="28"/>
          <w:szCs w:val="28"/>
        </w:rPr>
        <w:t xml:space="preserve"> v</w:t>
      </w:r>
      <w:r w:rsidRPr="00BB03D1">
        <w:rPr>
          <w:rFonts w:eastAsia="Arial Unicode MS"/>
          <w:sz w:val="28"/>
          <w:szCs w:val="28"/>
        </w:rPr>
        <w:t>ề</w:t>
      </w:r>
      <w:r w:rsidRPr="00BB03D1">
        <w:rPr>
          <w:sz w:val="28"/>
          <w:szCs w:val="28"/>
        </w:rPr>
        <w:t xml:space="preserve"> </w:t>
      </w:r>
      <w:r w:rsidRPr="00BB03D1">
        <w:rPr>
          <w:rFonts w:eastAsia="Arial Unicode MS"/>
          <w:sz w:val="28"/>
          <w:szCs w:val="28"/>
        </w:rPr>
        <w:t>Phật</w:t>
      </w:r>
      <w:r w:rsidRPr="00BB03D1">
        <w:rPr>
          <w:sz w:val="28"/>
          <w:szCs w:val="28"/>
        </w:rPr>
        <w:t xml:space="preserve"> </w:t>
      </w:r>
      <w:r w:rsidRPr="00BB03D1">
        <w:rPr>
          <w:rFonts w:eastAsia="Arial Unicode MS"/>
          <w:sz w:val="28"/>
          <w:szCs w:val="28"/>
        </w:rPr>
        <w:t>học),</w:t>
      </w:r>
      <w:r w:rsidRPr="00BB03D1">
        <w:rPr>
          <w:sz w:val="28"/>
          <w:szCs w:val="28"/>
        </w:rPr>
        <w:t xml:space="preserve"> t</w:t>
      </w:r>
      <w:r w:rsidRPr="00BB03D1">
        <w:rPr>
          <w:rFonts w:eastAsia="Arial Unicode MS"/>
          <w:sz w:val="28"/>
          <w:szCs w:val="28"/>
        </w:rPr>
        <w:t>ức</w:t>
      </w:r>
      <w:r w:rsidRPr="00BB03D1">
        <w:rPr>
          <w:sz w:val="28"/>
          <w:szCs w:val="28"/>
        </w:rPr>
        <w:t xml:space="preserve"> l</w:t>
      </w:r>
      <w:r w:rsidRPr="00BB03D1">
        <w:rPr>
          <w:rFonts w:eastAsia="Arial Unicode MS"/>
          <w:sz w:val="28"/>
          <w:szCs w:val="28"/>
        </w:rPr>
        <w:t>à</w:t>
      </w:r>
      <w:r w:rsidRPr="00BB03D1">
        <w:rPr>
          <w:sz w:val="28"/>
          <w:szCs w:val="28"/>
        </w:rPr>
        <w:t xml:space="preserve"> tri th</w:t>
      </w:r>
      <w:r w:rsidRPr="00BB03D1">
        <w:rPr>
          <w:rFonts w:eastAsia="Arial Unicode MS"/>
          <w:sz w:val="28"/>
          <w:szCs w:val="28"/>
        </w:rPr>
        <w:t>ức</w:t>
      </w:r>
      <w:r w:rsidRPr="00BB03D1">
        <w:rPr>
          <w:sz w:val="28"/>
          <w:szCs w:val="28"/>
        </w:rPr>
        <w:t xml:space="preserve"> trong </w:t>
      </w:r>
      <w:r w:rsidRPr="00BB03D1">
        <w:rPr>
          <w:rFonts w:eastAsia="Arial Unicode MS"/>
          <w:sz w:val="28"/>
          <w:szCs w:val="28"/>
        </w:rPr>
        <w:t>Phật</w:t>
      </w:r>
      <w:r w:rsidRPr="00BB03D1">
        <w:rPr>
          <w:sz w:val="28"/>
          <w:szCs w:val="28"/>
        </w:rPr>
        <w:t xml:space="preserve"> Gi</w:t>
      </w:r>
      <w:r w:rsidRPr="00BB03D1">
        <w:rPr>
          <w:rFonts w:eastAsia="Arial Unicode MS"/>
          <w:sz w:val="28"/>
          <w:szCs w:val="28"/>
        </w:rPr>
        <w:t>áo.</w:t>
      </w:r>
      <w:r w:rsidRPr="00BB03D1">
        <w:rPr>
          <w:sz w:val="28"/>
          <w:szCs w:val="28"/>
        </w:rPr>
        <w:t xml:space="preserve"> N</w:t>
      </w:r>
      <w:r w:rsidRPr="00BB03D1">
        <w:rPr>
          <w:rFonts w:eastAsia="Arial Unicode MS"/>
          <w:sz w:val="28"/>
          <w:szCs w:val="28"/>
        </w:rPr>
        <w:t>ếu</w:t>
      </w:r>
      <w:r w:rsidRPr="00BB03D1">
        <w:rPr>
          <w:sz w:val="28"/>
          <w:szCs w:val="28"/>
        </w:rPr>
        <w:t xml:space="preserve"> qu</w:t>
      </w:r>
      <w:r w:rsidRPr="00BB03D1">
        <w:rPr>
          <w:rFonts w:eastAsia="Arial Unicode MS"/>
          <w:sz w:val="28"/>
          <w:szCs w:val="28"/>
        </w:rPr>
        <w:t>ý</w:t>
      </w:r>
      <w:r w:rsidRPr="00BB03D1">
        <w:rPr>
          <w:sz w:val="28"/>
          <w:szCs w:val="28"/>
        </w:rPr>
        <w:t xml:space="preserve"> v</w:t>
      </w:r>
      <w:r w:rsidRPr="00BB03D1">
        <w:rPr>
          <w:rFonts w:eastAsia="Arial Unicode MS"/>
          <w:sz w:val="28"/>
          <w:szCs w:val="28"/>
        </w:rPr>
        <w:t>ị</w:t>
      </w:r>
      <w:r w:rsidRPr="00BB03D1">
        <w:rPr>
          <w:sz w:val="28"/>
          <w:szCs w:val="28"/>
        </w:rPr>
        <w:t xml:space="preserve"> d</w:t>
      </w:r>
      <w:r w:rsidRPr="00BB03D1">
        <w:rPr>
          <w:rFonts w:eastAsia="Arial Unicode MS"/>
          <w:sz w:val="28"/>
          <w:szCs w:val="28"/>
        </w:rPr>
        <w:t>ùng</w:t>
      </w:r>
      <w:r w:rsidRPr="00BB03D1">
        <w:rPr>
          <w:sz w:val="28"/>
          <w:szCs w:val="28"/>
        </w:rPr>
        <w:t xml:space="preserve"> t</w:t>
      </w:r>
      <w:r w:rsidRPr="00BB03D1">
        <w:rPr>
          <w:rFonts w:eastAsia="Arial Unicode MS"/>
          <w:sz w:val="28"/>
          <w:szCs w:val="28"/>
        </w:rPr>
        <w:t>âm</w:t>
      </w:r>
      <w:r w:rsidRPr="00BB03D1">
        <w:rPr>
          <w:sz w:val="28"/>
          <w:szCs w:val="28"/>
        </w:rPr>
        <w:t xml:space="preserve"> </w:t>
      </w:r>
      <w:r w:rsidRPr="00BB03D1">
        <w:rPr>
          <w:rFonts w:eastAsia="Arial Unicode MS"/>
          <w:sz w:val="28"/>
          <w:szCs w:val="28"/>
        </w:rPr>
        <w:t>thành</w:t>
      </w:r>
      <w:r w:rsidRPr="00BB03D1">
        <w:rPr>
          <w:sz w:val="28"/>
          <w:szCs w:val="28"/>
        </w:rPr>
        <w:t xml:space="preserve"> k</w:t>
      </w:r>
      <w:r w:rsidRPr="00BB03D1">
        <w:rPr>
          <w:rFonts w:eastAsia="Arial Unicode MS"/>
          <w:sz w:val="28"/>
          <w:szCs w:val="28"/>
        </w:rPr>
        <w:t>ính,</w:t>
      </w:r>
      <w:r w:rsidRPr="00BB03D1">
        <w:rPr>
          <w:sz w:val="28"/>
          <w:szCs w:val="28"/>
        </w:rPr>
        <w:t xml:space="preserve"> s</w:t>
      </w:r>
      <w:r w:rsidRPr="00BB03D1">
        <w:rPr>
          <w:rFonts w:eastAsia="Arial Unicode MS"/>
          <w:sz w:val="28"/>
          <w:szCs w:val="28"/>
        </w:rPr>
        <w:t>ẽ</w:t>
      </w:r>
      <w:r w:rsidRPr="00BB03D1">
        <w:rPr>
          <w:sz w:val="28"/>
          <w:szCs w:val="28"/>
        </w:rPr>
        <w:t xml:space="preserve"> </w:t>
      </w:r>
      <w:r w:rsidRPr="00BB03D1">
        <w:rPr>
          <w:rFonts w:eastAsia="Arial Unicode MS"/>
          <w:sz w:val="28"/>
          <w:szCs w:val="28"/>
        </w:rPr>
        <w:t>đạt</w:t>
      </w:r>
      <w:r w:rsidRPr="00BB03D1">
        <w:rPr>
          <w:sz w:val="28"/>
          <w:szCs w:val="28"/>
        </w:rPr>
        <w:t xml:space="preserve"> </w:t>
      </w:r>
      <w:r w:rsidRPr="00BB03D1">
        <w:rPr>
          <w:rFonts w:eastAsia="Arial Unicode MS"/>
          <w:sz w:val="28"/>
          <w:szCs w:val="28"/>
        </w:rPr>
        <w:t>được</w:t>
      </w:r>
      <w:r w:rsidRPr="00BB03D1">
        <w:rPr>
          <w:sz w:val="28"/>
          <w:szCs w:val="28"/>
        </w:rPr>
        <w:t xml:space="preserve"> Tam H</w:t>
      </w:r>
      <w:r w:rsidRPr="00BB03D1">
        <w:rPr>
          <w:rFonts w:eastAsia="Arial Unicode MS"/>
          <w:sz w:val="28"/>
          <w:szCs w:val="28"/>
        </w:rPr>
        <w:t>ọc</w:t>
      </w:r>
      <w:r w:rsidRPr="00BB03D1">
        <w:rPr>
          <w:sz w:val="28"/>
          <w:szCs w:val="28"/>
        </w:rPr>
        <w:t xml:space="preserve"> </w:t>
      </w:r>
      <w:r w:rsidRPr="00BB03D1">
        <w:rPr>
          <w:rFonts w:eastAsia="Arial Unicode MS"/>
          <w:sz w:val="28"/>
          <w:szCs w:val="28"/>
        </w:rPr>
        <w:t>Giới,</w:t>
      </w:r>
      <w:r w:rsidRPr="00BB03D1">
        <w:rPr>
          <w:sz w:val="28"/>
          <w:szCs w:val="28"/>
        </w:rPr>
        <w:t xml:space="preserve"> Định, Huệ trong </w:t>
      </w:r>
      <w:r w:rsidRPr="00BB03D1">
        <w:rPr>
          <w:rFonts w:eastAsia="Arial Unicode MS"/>
          <w:sz w:val="28"/>
          <w:szCs w:val="28"/>
        </w:rPr>
        <w:t>Phật</w:t>
      </w:r>
      <w:r w:rsidRPr="00BB03D1">
        <w:rPr>
          <w:sz w:val="28"/>
          <w:szCs w:val="28"/>
        </w:rPr>
        <w:t xml:space="preserve"> </w:t>
      </w:r>
      <w:r w:rsidRPr="00BB03D1">
        <w:rPr>
          <w:rFonts w:eastAsia="Arial Unicode MS"/>
          <w:sz w:val="28"/>
          <w:szCs w:val="28"/>
        </w:rPr>
        <w:t>pháp,</w:t>
      </w:r>
      <w:r w:rsidRPr="00BB03D1">
        <w:rPr>
          <w:sz w:val="28"/>
          <w:szCs w:val="28"/>
        </w:rPr>
        <w:t xml:space="preserve"> </w:t>
      </w:r>
      <w:r w:rsidRPr="00BB03D1">
        <w:rPr>
          <w:rFonts w:eastAsia="Arial Unicode MS"/>
          <w:sz w:val="28"/>
          <w:szCs w:val="28"/>
        </w:rPr>
        <w:t>tuyệt</w:t>
      </w:r>
      <w:r w:rsidRPr="00BB03D1">
        <w:rPr>
          <w:sz w:val="28"/>
          <w:szCs w:val="28"/>
        </w:rPr>
        <w:t xml:space="preserve"> </w:t>
      </w:r>
      <w:r w:rsidRPr="00BB03D1">
        <w:rPr>
          <w:rFonts w:eastAsia="Arial Unicode MS"/>
          <w:sz w:val="28"/>
          <w:szCs w:val="28"/>
        </w:rPr>
        <w:t>đối</w:t>
      </w:r>
      <w:r w:rsidRPr="00BB03D1">
        <w:rPr>
          <w:sz w:val="28"/>
          <w:szCs w:val="28"/>
        </w:rPr>
        <w:t xml:space="preserve"> </w:t>
      </w:r>
      <w:r w:rsidRPr="00BB03D1">
        <w:rPr>
          <w:rFonts w:eastAsia="Arial Unicode MS"/>
          <w:sz w:val="28"/>
          <w:szCs w:val="28"/>
        </w:rPr>
        <w:t>chẳng</w:t>
      </w:r>
      <w:r w:rsidRPr="00BB03D1">
        <w:rPr>
          <w:sz w:val="28"/>
          <w:szCs w:val="28"/>
        </w:rPr>
        <w:t xml:space="preserve"> phải </w:t>
      </w:r>
      <w:r w:rsidRPr="00BB03D1">
        <w:rPr>
          <w:rFonts w:eastAsia="Arial Unicode MS"/>
          <w:sz w:val="28"/>
          <w:szCs w:val="28"/>
        </w:rPr>
        <w:t>là</w:t>
      </w:r>
      <w:r w:rsidRPr="00BB03D1">
        <w:rPr>
          <w:sz w:val="28"/>
          <w:szCs w:val="28"/>
        </w:rPr>
        <w:t xml:space="preserve"> tri th</w:t>
      </w:r>
      <w:r w:rsidRPr="00BB03D1">
        <w:rPr>
          <w:rFonts w:eastAsia="Arial Unicode MS"/>
          <w:sz w:val="28"/>
          <w:szCs w:val="28"/>
        </w:rPr>
        <w:t>ức</w:t>
      </w:r>
      <w:r w:rsidRPr="00BB03D1">
        <w:rPr>
          <w:sz w:val="28"/>
          <w:szCs w:val="28"/>
        </w:rPr>
        <w:t xml:space="preserve"> th</w:t>
      </w:r>
      <w:r w:rsidRPr="00BB03D1">
        <w:rPr>
          <w:rFonts w:eastAsia="Arial Unicode MS"/>
          <w:sz w:val="28"/>
          <w:szCs w:val="28"/>
        </w:rPr>
        <w:t>ế</w:t>
      </w:r>
      <w:r w:rsidRPr="00BB03D1">
        <w:rPr>
          <w:sz w:val="28"/>
          <w:szCs w:val="28"/>
        </w:rPr>
        <w:t xml:space="preserve"> gian. Ch</w:t>
      </w:r>
      <w:r w:rsidRPr="00BB03D1">
        <w:rPr>
          <w:rFonts w:eastAsia="Arial Unicode MS"/>
          <w:sz w:val="28"/>
          <w:szCs w:val="28"/>
        </w:rPr>
        <w:t>ữ</w:t>
      </w:r>
      <w:r w:rsidRPr="00BB03D1">
        <w:rPr>
          <w:sz w:val="28"/>
          <w:szCs w:val="28"/>
        </w:rPr>
        <w:t xml:space="preserve"> Th</w:t>
      </w:r>
      <w:r w:rsidRPr="00BB03D1">
        <w:rPr>
          <w:rFonts w:eastAsia="Arial Unicode MS"/>
          <w:sz w:val="28"/>
          <w:szCs w:val="28"/>
        </w:rPr>
        <w:t>ành</w:t>
      </w:r>
      <w:r w:rsidRPr="00BB03D1">
        <w:rPr>
          <w:sz w:val="28"/>
          <w:szCs w:val="28"/>
        </w:rPr>
        <w:t xml:space="preserve"> </w:t>
      </w:r>
      <w:r w:rsidRPr="00BB03D1">
        <w:rPr>
          <w:rFonts w:eastAsia="Arial Unicode MS"/>
          <w:sz w:val="28"/>
          <w:szCs w:val="28"/>
        </w:rPr>
        <w:t>ấy</w:t>
      </w:r>
      <w:r w:rsidRPr="00BB03D1">
        <w:rPr>
          <w:sz w:val="28"/>
          <w:szCs w:val="28"/>
        </w:rPr>
        <w:t xml:space="preserve"> l</w:t>
      </w:r>
      <w:r w:rsidRPr="00BB03D1">
        <w:rPr>
          <w:rFonts w:eastAsia="Arial Unicode MS"/>
          <w:sz w:val="28"/>
          <w:szCs w:val="28"/>
        </w:rPr>
        <w:t>à</w:t>
      </w:r>
      <w:r w:rsidRPr="00BB03D1">
        <w:rPr>
          <w:sz w:val="28"/>
          <w:szCs w:val="28"/>
        </w:rPr>
        <w:t xml:space="preserve"> t</w:t>
      </w:r>
      <w:r w:rsidRPr="00BB03D1">
        <w:rPr>
          <w:rFonts w:eastAsia="Arial Unicode MS"/>
          <w:sz w:val="28"/>
          <w:szCs w:val="28"/>
        </w:rPr>
        <w:t>âm</w:t>
      </w:r>
      <w:r w:rsidRPr="00BB03D1">
        <w:rPr>
          <w:sz w:val="28"/>
          <w:szCs w:val="28"/>
        </w:rPr>
        <w:t xml:space="preserve"> thanh t</w:t>
      </w:r>
      <w:r w:rsidRPr="00BB03D1">
        <w:rPr>
          <w:rFonts w:eastAsia="Arial Unicode MS"/>
          <w:sz w:val="28"/>
          <w:szCs w:val="28"/>
        </w:rPr>
        <w:t>ịnh.</w:t>
      </w:r>
      <w:r w:rsidRPr="00BB03D1">
        <w:rPr>
          <w:sz w:val="28"/>
          <w:szCs w:val="28"/>
        </w:rPr>
        <w:t xml:space="preserve"> N</w:t>
      </w:r>
      <w:r w:rsidRPr="00BB03D1">
        <w:rPr>
          <w:rFonts w:eastAsia="Arial Unicode MS"/>
          <w:sz w:val="28"/>
          <w:szCs w:val="28"/>
        </w:rPr>
        <w:t>ói</w:t>
      </w:r>
      <w:r w:rsidRPr="00BB03D1">
        <w:rPr>
          <w:sz w:val="28"/>
          <w:szCs w:val="28"/>
        </w:rPr>
        <w:t xml:space="preserve"> th</w:t>
      </w:r>
      <w:r w:rsidRPr="00BB03D1">
        <w:rPr>
          <w:rFonts w:eastAsia="Arial Unicode MS"/>
          <w:sz w:val="28"/>
          <w:szCs w:val="28"/>
        </w:rPr>
        <w:t>ật</w:t>
      </w:r>
      <w:r w:rsidRPr="00BB03D1">
        <w:rPr>
          <w:sz w:val="28"/>
          <w:szCs w:val="28"/>
        </w:rPr>
        <w:t xml:space="preserve"> ra, Th</w:t>
      </w:r>
      <w:r w:rsidRPr="00BB03D1">
        <w:rPr>
          <w:rFonts w:eastAsia="Arial Unicode MS"/>
          <w:sz w:val="28"/>
          <w:szCs w:val="28"/>
        </w:rPr>
        <w:t>ành</w:t>
      </w:r>
      <w:r w:rsidRPr="00BB03D1">
        <w:rPr>
          <w:sz w:val="28"/>
          <w:szCs w:val="28"/>
        </w:rPr>
        <w:t xml:space="preserve"> c</w:t>
      </w:r>
      <w:r w:rsidRPr="00BB03D1">
        <w:rPr>
          <w:rFonts w:eastAsia="Arial Unicode MS"/>
          <w:sz w:val="28"/>
          <w:szCs w:val="28"/>
        </w:rPr>
        <w:t>ũng</w:t>
      </w:r>
      <w:r w:rsidRPr="00BB03D1">
        <w:rPr>
          <w:sz w:val="28"/>
          <w:szCs w:val="28"/>
        </w:rPr>
        <w:t xml:space="preserve"> </w:t>
      </w:r>
      <w:r w:rsidRPr="00BB03D1">
        <w:rPr>
          <w:rFonts w:eastAsia="Arial Unicode MS"/>
          <w:sz w:val="28"/>
          <w:szCs w:val="28"/>
        </w:rPr>
        <w:t>chẳng</w:t>
      </w:r>
      <w:r w:rsidRPr="00BB03D1">
        <w:rPr>
          <w:sz w:val="28"/>
          <w:szCs w:val="28"/>
        </w:rPr>
        <w:t xml:space="preserve"> phải </w:t>
      </w:r>
      <w:r w:rsidRPr="00BB03D1">
        <w:rPr>
          <w:rFonts w:eastAsia="Arial Unicode MS"/>
          <w:sz w:val="28"/>
          <w:szCs w:val="28"/>
        </w:rPr>
        <w:t>là</w:t>
      </w:r>
      <w:r w:rsidRPr="00BB03D1">
        <w:rPr>
          <w:sz w:val="28"/>
          <w:szCs w:val="28"/>
        </w:rPr>
        <w:t xml:space="preserve"> bi</w:t>
      </w:r>
      <w:r w:rsidRPr="00BB03D1">
        <w:rPr>
          <w:rFonts w:eastAsia="Arial Unicode MS"/>
          <w:sz w:val="28"/>
          <w:szCs w:val="28"/>
        </w:rPr>
        <w:t>ểu</w:t>
      </w:r>
      <w:r w:rsidRPr="00BB03D1">
        <w:rPr>
          <w:sz w:val="28"/>
          <w:szCs w:val="28"/>
        </w:rPr>
        <w:t xml:space="preserve"> hi</w:t>
      </w:r>
      <w:r w:rsidRPr="00BB03D1">
        <w:rPr>
          <w:rFonts w:eastAsia="Arial Unicode MS"/>
          <w:sz w:val="28"/>
          <w:szCs w:val="28"/>
        </w:rPr>
        <w:t>ện</w:t>
      </w:r>
      <w:r w:rsidRPr="00BB03D1">
        <w:rPr>
          <w:sz w:val="28"/>
          <w:szCs w:val="28"/>
        </w:rPr>
        <w:t xml:space="preserve"> b</w:t>
      </w:r>
      <w:r w:rsidRPr="00BB03D1">
        <w:rPr>
          <w:rFonts w:eastAsia="Arial Unicode MS"/>
          <w:sz w:val="28"/>
          <w:szCs w:val="28"/>
        </w:rPr>
        <w:t>ề</w:t>
      </w:r>
      <w:r w:rsidRPr="00BB03D1">
        <w:rPr>
          <w:sz w:val="28"/>
          <w:szCs w:val="28"/>
        </w:rPr>
        <w:t xml:space="preserve"> ngo</w:t>
      </w:r>
      <w:r w:rsidRPr="00BB03D1">
        <w:rPr>
          <w:rFonts w:eastAsia="Arial Unicode MS"/>
          <w:sz w:val="28"/>
          <w:szCs w:val="28"/>
        </w:rPr>
        <w:t>ài.</w:t>
      </w:r>
      <w:r w:rsidRPr="00BB03D1">
        <w:rPr>
          <w:sz w:val="28"/>
          <w:szCs w:val="28"/>
        </w:rPr>
        <w:t xml:space="preserve"> B</w:t>
      </w:r>
      <w:r w:rsidRPr="00BB03D1">
        <w:rPr>
          <w:rFonts w:eastAsia="Arial Unicode MS"/>
          <w:sz w:val="28"/>
          <w:szCs w:val="28"/>
        </w:rPr>
        <w:t>ên</w:t>
      </w:r>
      <w:r w:rsidRPr="00BB03D1">
        <w:rPr>
          <w:sz w:val="28"/>
          <w:szCs w:val="28"/>
        </w:rPr>
        <w:t xml:space="preserve"> ngo</w:t>
      </w:r>
      <w:r w:rsidRPr="00BB03D1">
        <w:rPr>
          <w:rFonts w:eastAsia="Arial Unicode MS"/>
          <w:sz w:val="28"/>
          <w:szCs w:val="28"/>
        </w:rPr>
        <w:t>ài</w:t>
      </w:r>
      <w:r w:rsidRPr="00BB03D1">
        <w:rPr>
          <w:sz w:val="28"/>
          <w:szCs w:val="28"/>
        </w:rPr>
        <w:t xml:space="preserve"> d</w:t>
      </w:r>
      <w:r w:rsidRPr="00BB03D1">
        <w:rPr>
          <w:rFonts w:eastAsia="Arial Unicode MS"/>
          <w:sz w:val="28"/>
          <w:szCs w:val="28"/>
        </w:rPr>
        <w:t>ẫu</w:t>
      </w:r>
      <w:r w:rsidRPr="00BB03D1">
        <w:rPr>
          <w:sz w:val="28"/>
          <w:szCs w:val="28"/>
        </w:rPr>
        <w:t xml:space="preserve"> cung k</w:t>
      </w:r>
      <w:r w:rsidRPr="00BB03D1">
        <w:rPr>
          <w:rFonts w:eastAsia="Arial Unicode MS"/>
          <w:sz w:val="28"/>
          <w:szCs w:val="28"/>
        </w:rPr>
        <w:t>ính</w:t>
      </w:r>
      <w:r w:rsidRPr="00BB03D1">
        <w:rPr>
          <w:sz w:val="28"/>
          <w:szCs w:val="28"/>
        </w:rPr>
        <w:t xml:space="preserve"> c</w:t>
      </w:r>
      <w:r w:rsidRPr="00BB03D1">
        <w:rPr>
          <w:rFonts w:eastAsia="Arial Unicode MS"/>
          <w:sz w:val="28"/>
          <w:szCs w:val="28"/>
        </w:rPr>
        <w:t>ách</w:t>
      </w:r>
      <w:r w:rsidRPr="00BB03D1">
        <w:rPr>
          <w:sz w:val="28"/>
          <w:szCs w:val="28"/>
        </w:rPr>
        <w:t xml:space="preserve"> n</w:t>
      </w:r>
      <w:r w:rsidRPr="00BB03D1">
        <w:rPr>
          <w:rFonts w:eastAsia="Arial Unicode MS"/>
          <w:sz w:val="28"/>
          <w:szCs w:val="28"/>
        </w:rPr>
        <w:t>ào</w:t>
      </w:r>
      <w:r w:rsidRPr="00BB03D1">
        <w:rPr>
          <w:sz w:val="28"/>
          <w:szCs w:val="28"/>
        </w:rPr>
        <w:t xml:space="preserve"> </w:t>
      </w:r>
      <w:r w:rsidRPr="00BB03D1">
        <w:rPr>
          <w:rFonts w:eastAsia="Arial Unicode MS"/>
          <w:sz w:val="28"/>
          <w:szCs w:val="28"/>
        </w:rPr>
        <w:t>đi</w:t>
      </w:r>
      <w:r w:rsidRPr="00BB03D1">
        <w:rPr>
          <w:sz w:val="28"/>
          <w:szCs w:val="28"/>
        </w:rPr>
        <w:t xml:space="preserve"> n</w:t>
      </w:r>
      <w:r w:rsidRPr="00BB03D1">
        <w:rPr>
          <w:rFonts w:eastAsia="Arial Unicode MS"/>
          <w:sz w:val="28"/>
          <w:szCs w:val="28"/>
        </w:rPr>
        <w:t>ữa,</w:t>
      </w:r>
      <w:r w:rsidRPr="00BB03D1">
        <w:rPr>
          <w:sz w:val="28"/>
          <w:szCs w:val="28"/>
        </w:rPr>
        <w:t xml:space="preserve"> nh</w:t>
      </w:r>
      <w:r w:rsidRPr="00BB03D1">
        <w:rPr>
          <w:rFonts w:eastAsia="Arial Unicode MS"/>
          <w:sz w:val="28"/>
          <w:szCs w:val="28"/>
        </w:rPr>
        <w:t>ưng</w:t>
      </w:r>
      <w:r w:rsidRPr="00BB03D1">
        <w:rPr>
          <w:sz w:val="28"/>
          <w:szCs w:val="28"/>
        </w:rPr>
        <w:t xml:space="preserve"> t</w:t>
      </w:r>
      <w:r w:rsidRPr="00BB03D1">
        <w:rPr>
          <w:rFonts w:eastAsia="Arial Unicode MS"/>
          <w:sz w:val="28"/>
          <w:szCs w:val="28"/>
        </w:rPr>
        <w:t>âm</w:t>
      </w:r>
      <w:r w:rsidRPr="00BB03D1">
        <w:rPr>
          <w:sz w:val="28"/>
          <w:szCs w:val="28"/>
        </w:rPr>
        <w:t xml:space="preserve"> </w:t>
      </w:r>
      <w:r w:rsidRPr="00BB03D1">
        <w:rPr>
          <w:rFonts w:eastAsia="Arial Unicode MS"/>
          <w:sz w:val="28"/>
          <w:szCs w:val="28"/>
        </w:rPr>
        <w:t>địa</w:t>
      </w:r>
      <w:r w:rsidRPr="00BB03D1">
        <w:rPr>
          <w:sz w:val="28"/>
          <w:szCs w:val="28"/>
        </w:rPr>
        <w:t xml:space="preserve"> ch</w:t>
      </w:r>
      <w:r w:rsidRPr="00BB03D1">
        <w:rPr>
          <w:rFonts w:eastAsia="Arial Unicode MS"/>
          <w:sz w:val="28"/>
          <w:szCs w:val="28"/>
        </w:rPr>
        <w:t>ẳng</w:t>
      </w:r>
      <w:r w:rsidRPr="00BB03D1">
        <w:rPr>
          <w:sz w:val="28"/>
          <w:szCs w:val="28"/>
        </w:rPr>
        <w:t xml:space="preserve"> thanh t</w:t>
      </w:r>
      <w:r w:rsidRPr="00BB03D1">
        <w:rPr>
          <w:rFonts w:eastAsia="Arial Unicode MS"/>
          <w:sz w:val="28"/>
          <w:szCs w:val="28"/>
        </w:rPr>
        <w:t>ịnh</w:t>
      </w:r>
      <w:r w:rsidRPr="00BB03D1">
        <w:rPr>
          <w:sz w:val="28"/>
          <w:szCs w:val="28"/>
        </w:rPr>
        <w:t>, v</w:t>
      </w:r>
      <w:r w:rsidRPr="00BB03D1">
        <w:rPr>
          <w:rFonts w:eastAsia="Arial Unicode MS"/>
          <w:sz w:val="28"/>
          <w:szCs w:val="28"/>
        </w:rPr>
        <w:t>ô</w:t>
      </w:r>
      <w:r w:rsidRPr="00BB03D1">
        <w:rPr>
          <w:sz w:val="28"/>
          <w:szCs w:val="28"/>
        </w:rPr>
        <w:t xml:space="preserve"> d</w:t>
      </w:r>
      <w:r w:rsidRPr="00BB03D1">
        <w:rPr>
          <w:rFonts w:eastAsia="Arial Unicode MS"/>
          <w:sz w:val="28"/>
          <w:szCs w:val="28"/>
        </w:rPr>
        <w:t>ụng!</w:t>
      </w:r>
      <w:r w:rsidRPr="00BB03D1">
        <w:rPr>
          <w:sz w:val="28"/>
          <w:szCs w:val="28"/>
        </w:rPr>
        <w:t xml:space="preserve"> </w:t>
      </w:r>
      <w:r w:rsidRPr="00BB03D1">
        <w:rPr>
          <w:rFonts w:eastAsia="Arial Unicode MS"/>
          <w:sz w:val="28"/>
          <w:szCs w:val="28"/>
        </w:rPr>
        <w:t>Tâm</w:t>
      </w:r>
      <w:r w:rsidRPr="00BB03D1">
        <w:rPr>
          <w:sz w:val="28"/>
          <w:szCs w:val="28"/>
        </w:rPr>
        <w:t xml:space="preserve"> </w:t>
      </w:r>
      <w:r w:rsidRPr="00BB03D1">
        <w:rPr>
          <w:rFonts w:eastAsia="Arial Unicode MS"/>
          <w:sz w:val="28"/>
          <w:szCs w:val="28"/>
        </w:rPr>
        <w:t>địa</w:t>
      </w:r>
      <w:r w:rsidRPr="00BB03D1">
        <w:rPr>
          <w:sz w:val="28"/>
          <w:szCs w:val="28"/>
        </w:rPr>
        <w:t xml:space="preserve"> </w:t>
      </w:r>
      <w:r w:rsidRPr="00BB03D1">
        <w:rPr>
          <w:rFonts w:eastAsia="Arial Unicode MS"/>
          <w:sz w:val="28"/>
          <w:szCs w:val="28"/>
        </w:rPr>
        <w:t>thật</w:t>
      </w:r>
      <w:r w:rsidRPr="00BB03D1">
        <w:rPr>
          <w:sz w:val="28"/>
          <w:szCs w:val="28"/>
        </w:rPr>
        <w:t xml:space="preserve"> sự đạ</w:t>
      </w:r>
      <w:r w:rsidRPr="00BB03D1">
        <w:rPr>
          <w:rFonts w:eastAsia="Arial Unicode MS"/>
          <w:sz w:val="28"/>
          <w:szCs w:val="28"/>
        </w:rPr>
        <w:t>t</w:t>
      </w:r>
      <w:r w:rsidRPr="00BB03D1">
        <w:rPr>
          <w:sz w:val="28"/>
          <w:szCs w:val="28"/>
        </w:rPr>
        <w:t xml:space="preserve"> </w:t>
      </w:r>
      <w:r w:rsidRPr="00BB03D1">
        <w:rPr>
          <w:rFonts w:eastAsia="Arial Unicode MS"/>
          <w:sz w:val="28"/>
          <w:szCs w:val="28"/>
        </w:rPr>
        <w:t>đến</w:t>
      </w:r>
      <w:r w:rsidRPr="00BB03D1">
        <w:rPr>
          <w:sz w:val="28"/>
          <w:szCs w:val="28"/>
        </w:rPr>
        <w:t xml:space="preserve"> thanh t</w:t>
      </w:r>
      <w:r w:rsidRPr="00BB03D1">
        <w:rPr>
          <w:rFonts w:eastAsia="Arial Unicode MS"/>
          <w:sz w:val="28"/>
          <w:szCs w:val="28"/>
        </w:rPr>
        <w:t>ịnh,</w:t>
      </w:r>
      <w:r w:rsidRPr="00BB03D1">
        <w:rPr>
          <w:sz w:val="28"/>
          <w:szCs w:val="28"/>
        </w:rPr>
        <w:t xml:space="preserve"> bi</w:t>
      </w:r>
      <w:r w:rsidRPr="00BB03D1">
        <w:rPr>
          <w:rFonts w:eastAsia="Arial Unicode MS"/>
          <w:sz w:val="28"/>
          <w:szCs w:val="28"/>
        </w:rPr>
        <w:t>ểu</w:t>
      </w:r>
      <w:r w:rsidRPr="00BB03D1">
        <w:rPr>
          <w:sz w:val="28"/>
          <w:szCs w:val="28"/>
        </w:rPr>
        <w:t xml:space="preserve"> hi</w:t>
      </w:r>
      <w:r w:rsidRPr="00BB03D1">
        <w:rPr>
          <w:rFonts w:eastAsia="Arial Unicode MS"/>
          <w:sz w:val="28"/>
          <w:szCs w:val="28"/>
        </w:rPr>
        <w:t>ện</w:t>
      </w:r>
      <w:r w:rsidRPr="00BB03D1">
        <w:rPr>
          <w:sz w:val="28"/>
          <w:szCs w:val="28"/>
        </w:rPr>
        <w:t xml:space="preserve"> </w:t>
      </w:r>
      <w:r w:rsidRPr="00BB03D1">
        <w:rPr>
          <w:rFonts w:eastAsia="Arial Unicode MS"/>
          <w:sz w:val="28"/>
          <w:szCs w:val="28"/>
        </w:rPr>
        <w:t>bề</w:t>
      </w:r>
      <w:r w:rsidRPr="00BB03D1">
        <w:rPr>
          <w:sz w:val="28"/>
          <w:szCs w:val="28"/>
        </w:rPr>
        <w:t xml:space="preserve"> ngo</w:t>
      </w:r>
      <w:r w:rsidRPr="00BB03D1">
        <w:rPr>
          <w:rFonts w:eastAsia="Arial Unicode MS"/>
          <w:sz w:val="28"/>
          <w:szCs w:val="28"/>
        </w:rPr>
        <w:t>ài</w:t>
      </w:r>
      <w:r w:rsidRPr="00BB03D1">
        <w:rPr>
          <w:sz w:val="28"/>
          <w:szCs w:val="28"/>
        </w:rPr>
        <w:t xml:space="preserve"> ch</w:t>
      </w:r>
      <w:r w:rsidRPr="00BB03D1">
        <w:rPr>
          <w:rFonts w:eastAsia="Arial Unicode MS"/>
          <w:sz w:val="28"/>
          <w:szCs w:val="28"/>
        </w:rPr>
        <w:t>ẳng</w:t>
      </w:r>
      <w:r w:rsidRPr="00BB03D1">
        <w:rPr>
          <w:sz w:val="28"/>
          <w:szCs w:val="28"/>
        </w:rPr>
        <w:t xml:space="preserve"> l</w:t>
      </w:r>
      <w:r w:rsidRPr="00BB03D1">
        <w:rPr>
          <w:rFonts w:eastAsia="Arial Unicode MS"/>
          <w:sz w:val="28"/>
          <w:szCs w:val="28"/>
        </w:rPr>
        <w:t>ễ</w:t>
      </w:r>
      <w:r w:rsidRPr="00BB03D1">
        <w:rPr>
          <w:sz w:val="28"/>
          <w:szCs w:val="28"/>
        </w:rPr>
        <w:t xml:space="preserve"> k</w:t>
      </w:r>
      <w:r w:rsidRPr="00BB03D1">
        <w:rPr>
          <w:rFonts w:eastAsia="Arial Unicode MS"/>
          <w:sz w:val="28"/>
          <w:szCs w:val="28"/>
        </w:rPr>
        <w:t>ính,</w:t>
      </w:r>
      <w:r w:rsidRPr="00BB03D1">
        <w:rPr>
          <w:sz w:val="28"/>
          <w:szCs w:val="28"/>
        </w:rPr>
        <w:t xml:space="preserve"> ch</w:t>
      </w:r>
      <w:r w:rsidRPr="00BB03D1">
        <w:rPr>
          <w:rFonts w:eastAsia="Arial Unicode MS"/>
          <w:sz w:val="28"/>
          <w:szCs w:val="28"/>
        </w:rPr>
        <w:t>ẳng</w:t>
      </w:r>
      <w:r w:rsidRPr="00BB03D1">
        <w:rPr>
          <w:sz w:val="28"/>
          <w:szCs w:val="28"/>
        </w:rPr>
        <w:t xml:space="preserve"> sao c</w:t>
      </w:r>
      <w:r w:rsidRPr="00BB03D1">
        <w:rPr>
          <w:rFonts w:eastAsia="Arial Unicode MS"/>
          <w:sz w:val="28"/>
          <w:szCs w:val="28"/>
        </w:rPr>
        <w:t>ả!</w:t>
      </w:r>
      <w:r w:rsidRPr="00BB03D1">
        <w:rPr>
          <w:sz w:val="28"/>
          <w:szCs w:val="28"/>
        </w:rPr>
        <w:t xml:space="preserve"> </w:t>
      </w:r>
      <w:r w:rsidRPr="00BB03D1">
        <w:rPr>
          <w:rFonts w:eastAsia="Arial Unicode MS"/>
          <w:sz w:val="28"/>
          <w:szCs w:val="28"/>
        </w:rPr>
        <w:t>Phật</w:t>
      </w:r>
      <w:r w:rsidRPr="00BB03D1">
        <w:rPr>
          <w:sz w:val="28"/>
          <w:szCs w:val="28"/>
        </w:rPr>
        <w:t xml:space="preserve"> </w:t>
      </w:r>
      <w:r w:rsidRPr="00BB03D1">
        <w:rPr>
          <w:rFonts w:eastAsia="Arial Unicode MS"/>
          <w:sz w:val="28"/>
          <w:szCs w:val="28"/>
        </w:rPr>
        <w:t>vẫn</w:t>
      </w:r>
      <w:r w:rsidRPr="00BB03D1">
        <w:rPr>
          <w:sz w:val="28"/>
          <w:szCs w:val="28"/>
        </w:rPr>
        <w:t xml:space="preserve"> </w:t>
      </w:r>
      <w:r w:rsidRPr="00BB03D1">
        <w:rPr>
          <w:rFonts w:eastAsia="Arial Unicode MS"/>
          <w:sz w:val="28"/>
          <w:szCs w:val="28"/>
        </w:rPr>
        <w:t>hết</w:t>
      </w:r>
      <w:r w:rsidRPr="00BB03D1">
        <w:rPr>
          <w:sz w:val="28"/>
          <w:szCs w:val="28"/>
        </w:rPr>
        <w:t xml:space="preserve"> sức </w:t>
      </w:r>
      <w:r w:rsidRPr="00BB03D1">
        <w:rPr>
          <w:rFonts w:eastAsia="Arial Unicode MS"/>
          <w:sz w:val="28"/>
          <w:szCs w:val="28"/>
        </w:rPr>
        <w:t>hoan</w:t>
      </w:r>
      <w:r w:rsidRPr="00BB03D1">
        <w:rPr>
          <w:sz w:val="28"/>
          <w:szCs w:val="28"/>
        </w:rPr>
        <w:t xml:space="preserve"> h</w:t>
      </w:r>
      <w:r w:rsidRPr="00BB03D1">
        <w:rPr>
          <w:rFonts w:eastAsia="Arial Unicode MS"/>
          <w:sz w:val="28"/>
          <w:szCs w:val="28"/>
        </w:rPr>
        <w:t>ỷ,</w:t>
      </w:r>
      <w:r w:rsidRPr="00BB03D1">
        <w:rPr>
          <w:sz w:val="28"/>
          <w:szCs w:val="28"/>
        </w:rPr>
        <w:t xml:space="preserve"> th</w:t>
      </w:r>
      <w:r w:rsidRPr="00BB03D1">
        <w:rPr>
          <w:rFonts w:eastAsia="Arial Unicode MS"/>
          <w:sz w:val="28"/>
          <w:szCs w:val="28"/>
        </w:rPr>
        <w:t>ừa</w:t>
      </w:r>
      <w:r w:rsidRPr="00BB03D1">
        <w:rPr>
          <w:sz w:val="28"/>
          <w:szCs w:val="28"/>
        </w:rPr>
        <w:t xml:space="preserve"> nh</w:t>
      </w:r>
      <w:r w:rsidRPr="00BB03D1">
        <w:rPr>
          <w:rFonts w:eastAsia="Arial Unicode MS"/>
          <w:sz w:val="28"/>
          <w:szCs w:val="28"/>
        </w:rPr>
        <w:t>ận</w:t>
      </w:r>
      <w:r w:rsidRPr="00BB03D1">
        <w:rPr>
          <w:sz w:val="28"/>
          <w:szCs w:val="28"/>
        </w:rPr>
        <w:t xml:space="preserve"> k</w:t>
      </w:r>
      <w:r w:rsidRPr="00BB03D1">
        <w:rPr>
          <w:rFonts w:eastAsia="Arial Unicode MS"/>
          <w:sz w:val="28"/>
          <w:szCs w:val="28"/>
        </w:rPr>
        <w:t>ẻ</w:t>
      </w:r>
      <w:r w:rsidRPr="00BB03D1">
        <w:rPr>
          <w:sz w:val="28"/>
          <w:szCs w:val="28"/>
        </w:rPr>
        <w:t xml:space="preserve"> </w:t>
      </w:r>
      <w:r w:rsidRPr="00BB03D1">
        <w:rPr>
          <w:rFonts w:eastAsia="Arial Unicode MS"/>
          <w:sz w:val="28"/>
          <w:szCs w:val="28"/>
        </w:rPr>
        <w:t>ấy</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rFonts w:eastAsia="Arial Unicode MS"/>
          <w:sz w:val="28"/>
          <w:szCs w:val="28"/>
        </w:rPr>
        <w:t>đệ</w:t>
      </w:r>
      <w:r w:rsidRPr="00BB03D1">
        <w:rPr>
          <w:sz w:val="28"/>
          <w:szCs w:val="28"/>
        </w:rPr>
        <w:t xml:space="preserve"> t</w:t>
      </w:r>
      <w:r w:rsidRPr="00BB03D1">
        <w:rPr>
          <w:rFonts w:eastAsia="Arial Unicode MS"/>
          <w:sz w:val="28"/>
          <w:szCs w:val="28"/>
        </w:rPr>
        <w:t>ử</w:t>
      </w:r>
      <w:r w:rsidRPr="00BB03D1">
        <w:rPr>
          <w:sz w:val="28"/>
          <w:szCs w:val="28"/>
        </w:rPr>
        <w:t xml:space="preserve"> </w:t>
      </w:r>
      <w:r w:rsidRPr="00BB03D1">
        <w:rPr>
          <w:rFonts w:eastAsia="Arial Unicode MS"/>
          <w:sz w:val="28"/>
          <w:szCs w:val="28"/>
        </w:rPr>
        <w:t>thật</w:t>
      </w:r>
      <w:r w:rsidRPr="00BB03D1">
        <w:rPr>
          <w:sz w:val="28"/>
          <w:szCs w:val="28"/>
        </w:rPr>
        <w:t xml:space="preserve"> sự </w:t>
      </w:r>
      <w:r w:rsidRPr="00BB03D1">
        <w:rPr>
          <w:rFonts w:eastAsia="Arial Unicode MS"/>
          <w:sz w:val="28"/>
          <w:szCs w:val="28"/>
        </w:rPr>
        <w:t>của</w:t>
      </w:r>
      <w:r w:rsidRPr="00BB03D1">
        <w:rPr>
          <w:sz w:val="28"/>
          <w:szCs w:val="28"/>
        </w:rPr>
        <w:t xml:space="preserve"> ta.</w:t>
      </w:r>
    </w:p>
    <w:p w14:paraId="32BFA933" w14:textId="77777777" w:rsidR="003031FC" w:rsidRPr="00BB03D1" w:rsidRDefault="003031FC" w:rsidP="00C95564">
      <w:pPr>
        <w:ind w:firstLine="720"/>
        <w:rPr>
          <w:rFonts w:eastAsia="Arial Unicode MS"/>
          <w:sz w:val="28"/>
          <w:szCs w:val="28"/>
        </w:rPr>
      </w:pPr>
      <w:r w:rsidRPr="00BB03D1">
        <w:rPr>
          <w:rFonts w:eastAsia="Arial Unicode MS"/>
          <w:sz w:val="28"/>
          <w:szCs w:val="28"/>
        </w:rPr>
        <w:t>Chư</w:t>
      </w:r>
      <w:r w:rsidRPr="00BB03D1">
        <w:rPr>
          <w:sz w:val="28"/>
          <w:szCs w:val="28"/>
        </w:rPr>
        <w:t xml:space="preserve"> v</w:t>
      </w:r>
      <w:r w:rsidRPr="00BB03D1">
        <w:rPr>
          <w:rFonts w:eastAsia="Arial Unicode MS"/>
          <w:sz w:val="28"/>
          <w:szCs w:val="28"/>
        </w:rPr>
        <w:t>ị</w:t>
      </w:r>
      <w:r w:rsidRPr="00BB03D1">
        <w:rPr>
          <w:sz w:val="28"/>
          <w:szCs w:val="28"/>
        </w:rPr>
        <w:t xml:space="preserve"> ph</w:t>
      </w:r>
      <w:r w:rsidRPr="00BB03D1">
        <w:rPr>
          <w:rFonts w:eastAsia="Arial Unicode MS"/>
          <w:sz w:val="28"/>
          <w:szCs w:val="28"/>
        </w:rPr>
        <w:t>ải</w:t>
      </w:r>
      <w:r w:rsidRPr="00BB03D1">
        <w:rPr>
          <w:sz w:val="28"/>
          <w:szCs w:val="28"/>
        </w:rPr>
        <w:t xml:space="preserve"> </w:t>
      </w:r>
      <w:r w:rsidRPr="00BB03D1">
        <w:rPr>
          <w:rFonts w:eastAsia="Arial Unicode MS"/>
          <w:sz w:val="28"/>
          <w:szCs w:val="28"/>
        </w:rPr>
        <w:t>hiểu</w:t>
      </w:r>
      <w:r w:rsidRPr="00BB03D1">
        <w:rPr>
          <w:sz w:val="28"/>
          <w:szCs w:val="28"/>
        </w:rPr>
        <w:t xml:space="preserve"> </w:t>
      </w:r>
      <w:r w:rsidRPr="00BB03D1">
        <w:rPr>
          <w:i/>
          <w:sz w:val="28"/>
          <w:szCs w:val="28"/>
        </w:rPr>
        <w:t>“P</w:t>
      </w:r>
      <w:r w:rsidRPr="00BB03D1">
        <w:rPr>
          <w:rFonts w:eastAsia="Arial Unicode MS"/>
          <w:i/>
          <w:sz w:val="28"/>
          <w:szCs w:val="28"/>
        </w:rPr>
        <w:t>hật</w:t>
      </w:r>
      <w:r w:rsidRPr="00BB03D1">
        <w:rPr>
          <w:i/>
          <w:sz w:val="28"/>
          <w:szCs w:val="28"/>
        </w:rPr>
        <w:t xml:space="preserve"> pháp tr</w:t>
      </w:r>
      <w:r w:rsidRPr="00BB03D1">
        <w:rPr>
          <w:rFonts w:eastAsia="Arial Unicode MS"/>
          <w:i/>
          <w:sz w:val="28"/>
          <w:szCs w:val="28"/>
        </w:rPr>
        <w:t>ọng</w:t>
      </w:r>
      <w:r w:rsidRPr="00BB03D1">
        <w:rPr>
          <w:i/>
          <w:sz w:val="28"/>
          <w:szCs w:val="28"/>
        </w:rPr>
        <w:t xml:space="preserve"> th</w:t>
      </w:r>
      <w:r w:rsidRPr="00BB03D1">
        <w:rPr>
          <w:rFonts w:eastAsia="Arial Unicode MS"/>
          <w:i/>
          <w:sz w:val="28"/>
          <w:szCs w:val="28"/>
        </w:rPr>
        <w:t>ực</w:t>
      </w:r>
      <w:r w:rsidRPr="00BB03D1">
        <w:rPr>
          <w:i/>
          <w:sz w:val="28"/>
          <w:szCs w:val="28"/>
        </w:rPr>
        <w:t xml:space="preserve"> ch</w:t>
      </w:r>
      <w:r w:rsidRPr="00BB03D1">
        <w:rPr>
          <w:rFonts w:eastAsia="Arial Unicode MS"/>
          <w:i/>
          <w:sz w:val="28"/>
          <w:szCs w:val="28"/>
        </w:rPr>
        <w:t>ất,</w:t>
      </w:r>
      <w:r w:rsidRPr="00BB03D1">
        <w:rPr>
          <w:i/>
          <w:sz w:val="28"/>
          <w:szCs w:val="28"/>
        </w:rPr>
        <w:t xml:space="preserve"> chẳng trọng </w:t>
      </w:r>
      <w:r w:rsidRPr="00BB03D1">
        <w:rPr>
          <w:rFonts w:eastAsia="Arial Unicode MS"/>
          <w:i/>
          <w:sz w:val="28"/>
          <w:szCs w:val="28"/>
        </w:rPr>
        <w:t>hình</w:t>
      </w:r>
      <w:r w:rsidRPr="00BB03D1">
        <w:rPr>
          <w:i/>
          <w:sz w:val="28"/>
          <w:szCs w:val="28"/>
        </w:rPr>
        <w:t xml:space="preserve"> th</w:t>
      </w:r>
      <w:r w:rsidRPr="00BB03D1">
        <w:rPr>
          <w:rFonts w:eastAsia="Arial Unicode MS"/>
          <w:i/>
          <w:sz w:val="28"/>
          <w:szCs w:val="28"/>
        </w:rPr>
        <w:t>ức</w:t>
      </w:r>
      <w:r w:rsidRPr="00BB03D1">
        <w:rPr>
          <w:i/>
          <w:sz w:val="28"/>
          <w:szCs w:val="28"/>
        </w:rPr>
        <w:t>”</w:t>
      </w:r>
      <w:r w:rsidRPr="00BB03D1">
        <w:rPr>
          <w:rFonts w:eastAsia="Arial Unicode MS"/>
          <w:i/>
          <w:sz w:val="28"/>
          <w:szCs w:val="28"/>
        </w:rPr>
        <w:t>.</w:t>
      </w:r>
      <w:r w:rsidRPr="00BB03D1">
        <w:rPr>
          <w:sz w:val="28"/>
          <w:szCs w:val="28"/>
        </w:rPr>
        <w:t xml:space="preserve"> H</w:t>
      </w:r>
      <w:r w:rsidRPr="00BB03D1">
        <w:rPr>
          <w:rFonts w:eastAsia="Arial Unicode MS"/>
          <w:sz w:val="28"/>
          <w:szCs w:val="28"/>
        </w:rPr>
        <w:t>ình</w:t>
      </w:r>
      <w:r w:rsidRPr="00BB03D1">
        <w:rPr>
          <w:sz w:val="28"/>
          <w:szCs w:val="28"/>
        </w:rPr>
        <w:t xml:space="preserve"> th</w:t>
      </w:r>
      <w:r w:rsidRPr="00BB03D1">
        <w:rPr>
          <w:rFonts w:eastAsia="Arial Unicode MS"/>
          <w:sz w:val="28"/>
          <w:szCs w:val="28"/>
        </w:rPr>
        <w:t>ức</w:t>
      </w:r>
      <w:r w:rsidRPr="00BB03D1">
        <w:rPr>
          <w:sz w:val="28"/>
          <w:szCs w:val="28"/>
        </w:rPr>
        <w:t xml:space="preserve"> </w:t>
      </w:r>
      <w:r w:rsidRPr="00BB03D1">
        <w:rPr>
          <w:rFonts w:eastAsia="Arial Unicode MS"/>
          <w:sz w:val="28"/>
          <w:szCs w:val="28"/>
        </w:rPr>
        <w:t>tất</w:t>
      </w:r>
      <w:r w:rsidRPr="00BB03D1">
        <w:rPr>
          <w:sz w:val="28"/>
          <w:szCs w:val="28"/>
        </w:rPr>
        <w:t xml:space="preserve"> y</w:t>
      </w:r>
      <w:r w:rsidRPr="00BB03D1">
        <w:rPr>
          <w:rFonts w:eastAsia="Arial Unicode MS"/>
          <w:sz w:val="28"/>
          <w:szCs w:val="28"/>
        </w:rPr>
        <w:t>ếu</w:t>
      </w:r>
      <w:r w:rsidRPr="00BB03D1">
        <w:rPr>
          <w:sz w:val="28"/>
          <w:szCs w:val="28"/>
        </w:rPr>
        <w:t xml:space="preserve"> ph</w:t>
      </w:r>
      <w:r w:rsidRPr="00BB03D1">
        <w:rPr>
          <w:rFonts w:eastAsia="Arial Unicode MS"/>
          <w:sz w:val="28"/>
          <w:szCs w:val="28"/>
        </w:rPr>
        <w:t>ải</w:t>
      </w:r>
      <w:r w:rsidRPr="00BB03D1">
        <w:rPr>
          <w:sz w:val="28"/>
          <w:szCs w:val="28"/>
        </w:rPr>
        <w:t xml:space="preserve"> t</w:t>
      </w:r>
      <w:r w:rsidRPr="00BB03D1">
        <w:rPr>
          <w:rFonts w:eastAsia="Arial Unicode MS"/>
          <w:sz w:val="28"/>
          <w:szCs w:val="28"/>
        </w:rPr>
        <w:t>ồn</w:t>
      </w:r>
      <w:r w:rsidRPr="00BB03D1">
        <w:rPr>
          <w:sz w:val="28"/>
          <w:szCs w:val="28"/>
        </w:rPr>
        <w:t xml:space="preserve"> t</w:t>
      </w:r>
      <w:r w:rsidRPr="00BB03D1">
        <w:rPr>
          <w:rFonts w:eastAsia="Arial Unicode MS"/>
          <w:sz w:val="28"/>
          <w:szCs w:val="28"/>
        </w:rPr>
        <w:t>ại,</w:t>
      </w:r>
      <w:r w:rsidRPr="00BB03D1">
        <w:rPr>
          <w:sz w:val="28"/>
          <w:szCs w:val="28"/>
        </w:rPr>
        <w:t xml:space="preserve"> h</w:t>
      </w:r>
      <w:r w:rsidRPr="00BB03D1">
        <w:rPr>
          <w:rFonts w:eastAsia="Arial Unicode MS"/>
          <w:sz w:val="28"/>
          <w:szCs w:val="28"/>
        </w:rPr>
        <w:t>ình</w:t>
      </w:r>
      <w:r w:rsidRPr="00BB03D1">
        <w:rPr>
          <w:sz w:val="28"/>
          <w:szCs w:val="28"/>
        </w:rPr>
        <w:t xml:space="preserve"> th</w:t>
      </w:r>
      <w:r w:rsidRPr="00BB03D1">
        <w:rPr>
          <w:rFonts w:eastAsia="Arial Unicode MS"/>
          <w:sz w:val="28"/>
          <w:szCs w:val="28"/>
        </w:rPr>
        <w:t>ức</w:t>
      </w:r>
      <w:r w:rsidRPr="00BB03D1">
        <w:rPr>
          <w:sz w:val="28"/>
          <w:szCs w:val="28"/>
        </w:rPr>
        <w:t xml:space="preserve"> d</w:t>
      </w:r>
      <w:r w:rsidRPr="00BB03D1">
        <w:rPr>
          <w:rFonts w:eastAsia="Arial Unicode MS"/>
          <w:sz w:val="28"/>
          <w:szCs w:val="28"/>
        </w:rPr>
        <w:t>ùng</w:t>
      </w:r>
      <w:r w:rsidRPr="00BB03D1">
        <w:rPr>
          <w:sz w:val="28"/>
          <w:szCs w:val="28"/>
        </w:rPr>
        <w:t xml:space="preserve"> </w:t>
      </w:r>
      <w:r w:rsidRPr="00BB03D1">
        <w:rPr>
          <w:rFonts w:eastAsia="Arial Unicode MS"/>
          <w:sz w:val="28"/>
          <w:szCs w:val="28"/>
        </w:rPr>
        <w:t>để</w:t>
      </w:r>
      <w:r w:rsidRPr="00BB03D1">
        <w:rPr>
          <w:sz w:val="28"/>
          <w:szCs w:val="28"/>
        </w:rPr>
        <w:t xml:space="preserve"> l</w:t>
      </w:r>
      <w:r w:rsidRPr="00BB03D1">
        <w:rPr>
          <w:rFonts w:eastAsia="Arial Unicode MS"/>
          <w:sz w:val="28"/>
          <w:szCs w:val="28"/>
        </w:rPr>
        <w:t>àm</w:t>
      </w:r>
      <w:r w:rsidRPr="00BB03D1">
        <w:rPr>
          <w:sz w:val="28"/>
          <w:szCs w:val="28"/>
        </w:rPr>
        <w:t xml:space="preserve"> </w:t>
      </w:r>
      <w:r w:rsidRPr="00BB03D1">
        <w:rPr>
          <w:rFonts w:eastAsia="Arial Unicode MS"/>
          <w:sz w:val="28"/>
          <w:szCs w:val="28"/>
        </w:rPr>
        <w:t>gì?</w:t>
      </w:r>
      <w:r w:rsidRPr="00BB03D1">
        <w:rPr>
          <w:sz w:val="28"/>
          <w:szCs w:val="28"/>
        </w:rPr>
        <w:t xml:space="preserve"> N</w:t>
      </w:r>
      <w:r w:rsidRPr="00BB03D1">
        <w:rPr>
          <w:rFonts w:eastAsia="Arial Unicode MS"/>
          <w:sz w:val="28"/>
          <w:szCs w:val="28"/>
        </w:rPr>
        <w:t>ói</w:t>
      </w:r>
      <w:r w:rsidRPr="00BB03D1">
        <w:rPr>
          <w:sz w:val="28"/>
          <w:szCs w:val="28"/>
        </w:rPr>
        <w:t xml:space="preserve"> th</w:t>
      </w:r>
      <w:r w:rsidRPr="00BB03D1">
        <w:rPr>
          <w:rFonts w:eastAsia="Arial Unicode MS"/>
          <w:sz w:val="28"/>
          <w:szCs w:val="28"/>
        </w:rPr>
        <w:t>ật</w:t>
      </w:r>
      <w:r w:rsidRPr="00BB03D1">
        <w:rPr>
          <w:sz w:val="28"/>
          <w:szCs w:val="28"/>
        </w:rPr>
        <w:t xml:space="preserve"> </w:t>
      </w:r>
      <w:r w:rsidRPr="00BB03D1">
        <w:rPr>
          <w:rFonts w:eastAsia="Arial Unicode MS"/>
          <w:sz w:val="28"/>
          <w:szCs w:val="28"/>
        </w:rPr>
        <w:t>ra</w:t>
      </w:r>
      <w:r w:rsidRPr="00BB03D1">
        <w:rPr>
          <w:sz w:val="28"/>
          <w:szCs w:val="28"/>
        </w:rPr>
        <w:t xml:space="preserve"> l</w:t>
      </w:r>
      <w:r w:rsidRPr="00BB03D1">
        <w:rPr>
          <w:rFonts w:eastAsia="Arial Unicode MS"/>
          <w:sz w:val="28"/>
          <w:szCs w:val="28"/>
        </w:rPr>
        <w:t>à</w:t>
      </w:r>
      <w:r w:rsidRPr="00BB03D1">
        <w:rPr>
          <w:sz w:val="28"/>
          <w:szCs w:val="28"/>
        </w:rPr>
        <w:t xml:space="preserve"> nh</w:t>
      </w:r>
      <w:r w:rsidRPr="00BB03D1">
        <w:rPr>
          <w:rFonts w:eastAsia="Arial Unicode MS"/>
          <w:sz w:val="28"/>
          <w:szCs w:val="28"/>
        </w:rPr>
        <w:t>ằm</w:t>
      </w:r>
      <w:r w:rsidRPr="00BB03D1">
        <w:rPr>
          <w:sz w:val="28"/>
          <w:szCs w:val="28"/>
        </w:rPr>
        <w:t xml:space="preserve"> ti</w:t>
      </w:r>
      <w:r w:rsidRPr="00BB03D1">
        <w:rPr>
          <w:rFonts w:eastAsia="Arial Unicode MS"/>
          <w:sz w:val="28"/>
          <w:szCs w:val="28"/>
        </w:rPr>
        <w:t>ếp</w:t>
      </w:r>
      <w:r w:rsidRPr="00BB03D1">
        <w:rPr>
          <w:sz w:val="28"/>
          <w:szCs w:val="28"/>
        </w:rPr>
        <w:t xml:space="preserve"> d</w:t>
      </w:r>
      <w:r w:rsidRPr="00BB03D1">
        <w:rPr>
          <w:rFonts w:eastAsia="Arial Unicode MS"/>
          <w:sz w:val="28"/>
          <w:szCs w:val="28"/>
        </w:rPr>
        <w:t>ẫn</w:t>
      </w:r>
      <w:r w:rsidRPr="00BB03D1">
        <w:rPr>
          <w:sz w:val="28"/>
          <w:szCs w:val="28"/>
        </w:rPr>
        <w:t xml:space="preserve"> </w:t>
      </w:r>
      <w:r w:rsidRPr="00BB03D1">
        <w:rPr>
          <w:rFonts w:eastAsia="Arial Unicode MS"/>
          <w:sz w:val="28"/>
          <w:szCs w:val="28"/>
        </w:rPr>
        <w:t>chúng</w:t>
      </w:r>
      <w:r w:rsidRPr="00BB03D1">
        <w:rPr>
          <w:sz w:val="28"/>
          <w:szCs w:val="28"/>
        </w:rPr>
        <w:t xml:space="preserve"> </w:t>
      </w:r>
      <w:r w:rsidRPr="00BB03D1">
        <w:rPr>
          <w:rFonts w:eastAsia="Arial Unicode MS"/>
          <w:sz w:val="28"/>
          <w:szCs w:val="28"/>
        </w:rPr>
        <w:t>sanh.</w:t>
      </w:r>
      <w:r w:rsidRPr="00BB03D1">
        <w:rPr>
          <w:sz w:val="28"/>
          <w:szCs w:val="28"/>
        </w:rPr>
        <w:t xml:space="preserve"> </w:t>
      </w:r>
      <w:r w:rsidRPr="00BB03D1">
        <w:rPr>
          <w:rFonts w:eastAsia="Arial Unicode MS"/>
          <w:sz w:val="28"/>
          <w:szCs w:val="28"/>
        </w:rPr>
        <w:t>Phật</w:t>
      </w:r>
      <w:r w:rsidRPr="00BB03D1">
        <w:rPr>
          <w:sz w:val="28"/>
          <w:szCs w:val="28"/>
        </w:rPr>
        <w:t xml:space="preserve"> kh</w:t>
      </w:r>
      <w:r w:rsidRPr="00BB03D1">
        <w:rPr>
          <w:rFonts w:eastAsia="Arial Unicode MS"/>
          <w:sz w:val="28"/>
          <w:szCs w:val="28"/>
        </w:rPr>
        <w:t>ông</w:t>
      </w:r>
      <w:r w:rsidRPr="00BB03D1">
        <w:rPr>
          <w:sz w:val="28"/>
          <w:szCs w:val="28"/>
        </w:rPr>
        <w:t xml:space="preserve"> c</w:t>
      </w:r>
      <w:r w:rsidRPr="00BB03D1">
        <w:rPr>
          <w:rFonts w:eastAsia="Arial Unicode MS"/>
          <w:sz w:val="28"/>
          <w:szCs w:val="28"/>
        </w:rPr>
        <w:t>ần</w:t>
      </w:r>
      <w:r w:rsidRPr="00BB03D1">
        <w:rPr>
          <w:sz w:val="28"/>
          <w:szCs w:val="28"/>
        </w:rPr>
        <w:t xml:space="preserve"> h</w:t>
      </w:r>
      <w:r w:rsidRPr="00BB03D1">
        <w:rPr>
          <w:rFonts w:eastAsia="Arial Unicode MS"/>
          <w:sz w:val="28"/>
          <w:szCs w:val="28"/>
        </w:rPr>
        <w:t>ình</w:t>
      </w:r>
      <w:r w:rsidRPr="00BB03D1">
        <w:rPr>
          <w:sz w:val="28"/>
          <w:szCs w:val="28"/>
        </w:rPr>
        <w:t xml:space="preserve"> th</w:t>
      </w:r>
      <w:r w:rsidRPr="00BB03D1">
        <w:rPr>
          <w:rFonts w:eastAsia="Arial Unicode MS"/>
          <w:sz w:val="28"/>
          <w:szCs w:val="28"/>
        </w:rPr>
        <w:t>ức,</w:t>
      </w:r>
      <w:r w:rsidRPr="00BB03D1">
        <w:rPr>
          <w:sz w:val="28"/>
          <w:szCs w:val="28"/>
        </w:rPr>
        <w:t xml:space="preserve"> </w:t>
      </w:r>
      <w:r w:rsidRPr="00BB03D1">
        <w:rPr>
          <w:rFonts w:eastAsia="Arial Unicode MS"/>
          <w:sz w:val="28"/>
          <w:szCs w:val="28"/>
        </w:rPr>
        <w:t>cá</w:t>
      </w:r>
      <w:r w:rsidRPr="00BB03D1">
        <w:rPr>
          <w:sz w:val="28"/>
          <w:szCs w:val="28"/>
        </w:rPr>
        <w:t xml:space="preserve"> nh</w:t>
      </w:r>
      <w:r w:rsidRPr="00BB03D1">
        <w:rPr>
          <w:rFonts w:eastAsia="Arial Unicode MS"/>
          <w:sz w:val="28"/>
          <w:szCs w:val="28"/>
        </w:rPr>
        <w:t>ân</w:t>
      </w:r>
      <w:r w:rsidRPr="00BB03D1">
        <w:rPr>
          <w:sz w:val="28"/>
          <w:szCs w:val="28"/>
        </w:rPr>
        <w:t xml:space="preserve"> ch</w:t>
      </w:r>
      <w:r w:rsidRPr="00BB03D1">
        <w:rPr>
          <w:rFonts w:eastAsia="Arial Unicode MS"/>
          <w:sz w:val="28"/>
          <w:szCs w:val="28"/>
        </w:rPr>
        <w:t>úng</w:t>
      </w:r>
      <w:r w:rsidRPr="00BB03D1">
        <w:rPr>
          <w:sz w:val="28"/>
          <w:szCs w:val="28"/>
        </w:rPr>
        <w:t xml:space="preserve"> ta </w:t>
      </w:r>
      <w:r w:rsidRPr="00BB03D1">
        <w:rPr>
          <w:rFonts w:eastAsia="Arial Unicode MS"/>
          <w:sz w:val="28"/>
          <w:szCs w:val="28"/>
        </w:rPr>
        <w:t>tự</w:t>
      </w:r>
      <w:r w:rsidRPr="00BB03D1">
        <w:rPr>
          <w:sz w:val="28"/>
          <w:szCs w:val="28"/>
        </w:rPr>
        <w:t xml:space="preserve"> m</w:t>
      </w:r>
      <w:r w:rsidRPr="00BB03D1">
        <w:rPr>
          <w:rFonts w:eastAsia="Arial Unicode MS"/>
          <w:sz w:val="28"/>
          <w:szCs w:val="28"/>
        </w:rPr>
        <w:t>ình</w:t>
      </w:r>
      <w:r w:rsidRPr="00BB03D1">
        <w:rPr>
          <w:sz w:val="28"/>
          <w:szCs w:val="28"/>
        </w:rPr>
        <w:t xml:space="preserve"> </w:t>
      </w:r>
      <w:r w:rsidRPr="00BB03D1">
        <w:rPr>
          <w:rFonts w:eastAsia="Arial Unicode MS"/>
          <w:sz w:val="28"/>
          <w:szCs w:val="28"/>
        </w:rPr>
        <w:t>tu</w:t>
      </w:r>
      <w:r w:rsidRPr="00BB03D1">
        <w:rPr>
          <w:sz w:val="28"/>
          <w:szCs w:val="28"/>
        </w:rPr>
        <w:t xml:space="preserve"> h</w:t>
      </w:r>
      <w:r w:rsidRPr="00BB03D1">
        <w:rPr>
          <w:rFonts w:eastAsia="Arial Unicode MS"/>
          <w:sz w:val="28"/>
          <w:szCs w:val="28"/>
        </w:rPr>
        <w:t>ành</w:t>
      </w:r>
      <w:r w:rsidRPr="00BB03D1">
        <w:rPr>
          <w:sz w:val="28"/>
          <w:szCs w:val="28"/>
        </w:rPr>
        <w:t xml:space="preserve"> ch</w:t>
      </w:r>
      <w:r w:rsidRPr="00BB03D1">
        <w:rPr>
          <w:rFonts w:eastAsia="Arial Unicode MS"/>
          <w:sz w:val="28"/>
          <w:szCs w:val="28"/>
        </w:rPr>
        <w:t>ẳng</w:t>
      </w:r>
      <w:r w:rsidRPr="00BB03D1">
        <w:rPr>
          <w:sz w:val="28"/>
          <w:szCs w:val="28"/>
        </w:rPr>
        <w:t xml:space="preserve"> c</w:t>
      </w:r>
      <w:r w:rsidRPr="00BB03D1">
        <w:rPr>
          <w:rFonts w:eastAsia="Arial Unicode MS"/>
          <w:sz w:val="28"/>
          <w:szCs w:val="28"/>
        </w:rPr>
        <w:t>ần</w:t>
      </w:r>
      <w:r w:rsidRPr="00BB03D1">
        <w:rPr>
          <w:sz w:val="28"/>
          <w:szCs w:val="28"/>
        </w:rPr>
        <w:t xml:space="preserve"> h</w:t>
      </w:r>
      <w:r w:rsidRPr="00BB03D1">
        <w:rPr>
          <w:rFonts w:eastAsia="Arial Unicode MS"/>
          <w:sz w:val="28"/>
          <w:szCs w:val="28"/>
        </w:rPr>
        <w:t>ình</w:t>
      </w:r>
      <w:r w:rsidRPr="00BB03D1">
        <w:rPr>
          <w:sz w:val="28"/>
          <w:szCs w:val="28"/>
        </w:rPr>
        <w:t xml:space="preserve"> th</w:t>
      </w:r>
      <w:r w:rsidRPr="00BB03D1">
        <w:rPr>
          <w:rFonts w:eastAsia="Arial Unicode MS"/>
          <w:sz w:val="28"/>
          <w:szCs w:val="28"/>
        </w:rPr>
        <w:t>ức.</w:t>
      </w:r>
      <w:r w:rsidRPr="00BB03D1">
        <w:rPr>
          <w:sz w:val="28"/>
          <w:szCs w:val="28"/>
        </w:rPr>
        <w:t xml:space="preserve"> </w:t>
      </w:r>
      <w:r w:rsidRPr="00BB03D1">
        <w:rPr>
          <w:rFonts w:eastAsia="Arial Unicode MS"/>
          <w:sz w:val="28"/>
          <w:szCs w:val="28"/>
        </w:rPr>
        <w:t>Nếu</w:t>
      </w:r>
      <w:r w:rsidRPr="00BB03D1">
        <w:rPr>
          <w:sz w:val="28"/>
          <w:szCs w:val="28"/>
        </w:rPr>
        <w:t xml:space="preserve"> ch</w:t>
      </w:r>
      <w:r w:rsidRPr="00BB03D1">
        <w:rPr>
          <w:rFonts w:eastAsia="Arial Unicode MS"/>
          <w:sz w:val="28"/>
          <w:szCs w:val="28"/>
        </w:rPr>
        <w:t>úng</w:t>
      </w:r>
      <w:r w:rsidRPr="00BB03D1">
        <w:rPr>
          <w:sz w:val="28"/>
          <w:szCs w:val="28"/>
        </w:rPr>
        <w:t xml:space="preserve"> ta </w:t>
      </w:r>
      <w:r w:rsidRPr="00BB03D1">
        <w:rPr>
          <w:rFonts w:eastAsia="Arial Unicode MS"/>
          <w:sz w:val="28"/>
          <w:szCs w:val="28"/>
        </w:rPr>
        <w:t>ảnh</w:t>
      </w:r>
      <w:r w:rsidRPr="00BB03D1">
        <w:rPr>
          <w:sz w:val="28"/>
          <w:szCs w:val="28"/>
        </w:rPr>
        <w:t xml:space="preserve"> h</w:t>
      </w:r>
      <w:r w:rsidRPr="00BB03D1">
        <w:rPr>
          <w:rFonts w:eastAsia="Arial Unicode MS"/>
          <w:sz w:val="28"/>
          <w:szCs w:val="28"/>
        </w:rPr>
        <w:t>ưởng</w:t>
      </w:r>
      <w:r w:rsidRPr="00BB03D1">
        <w:rPr>
          <w:sz w:val="28"/>
          <w:szCs w:val="28"/>
        </w:rPr>
        <w:t xml:space="preserve"> ng</w:t>
      </w:r>
      <w:r w:rsidRPr="00BB03D1">
        <w:rPr>
          <w:rFonts w:eastAsia="Arial Unicode MS"/>
          <w:sz w:val="28"/>
          <w:szCs w:val="28"/>
        </w:rPr>
        <w:t>ười</w:t>
      </w:r>
      <w:r w:rsidRPr="00BB03D1">
        <w:rPr>
          <w:sz w:val="28"/>
          <w:szCs w:val="28"/>
        </w:rPr>
        <w:t xml:space="preserve"> kh</w:t>
      </w:r>
      <w:r w:rsidRPr="00BB03D1">
        <w:rPr>
          <w:rFonts w:eastAsia="Arial Unicode MS"/>
          <w:sz w:val="28"/>
          <w:szCs w:val="28"/>
        </w:rPr>
        <w:t>ác,</w:t>
      </w:r>
      <w:r w:rsidRPr="00BB03D1">
        <w:rPr>
          <w:sz w:val="28"/>
          <w:szCs w:val="28"/>
        </w:rPr>
        <w:t xml:space="preserve"> h</w:t>
      </w:r>
      <w:r w:rsidRPr="00BB03D1">
        <w:rPr>
          <w:rFonts w:eastAsia="Arial Unicode MS"/>
          <w:sz w:val="28"/>
          <w:szCs w:val="28"/>
        </w:rPr>
        <w:t>ình</w:t>
      </w:r>
      <w:r w:rsidRPr="00BB03D1">
        <w:rPr>
          <w:sz w:val="28"/>
          <w:szCs w:val="28"/>
        </w:rPr>
        <w:t xml:space="preserve"> th</w:t>
      </w:r>
      <w:r w:rsidRPr="00BB03D1">
        <w:rPr>
          <w:rFonts w:eastAsia="Arial Unicode MS"/>
          <w:sz w:val="28"/>
          <w:szCs w:val="28"/>
        </w:rPr>
        <w:t>ức</w:t>
      </w:r>
      <w:r w:rsidRPr="00BB03D1">
        <w:rPr>
          <w:sz w:val="28"/>
          <w:szCs w:val="28"/>
        </w:rPr>
        <w:t xml:space="preserve"> s</w:t>
      </w:r>
      <w:r w:rsidRPr="00BB03D1">
        <w:rPr>
          <w:rFonts w:eastAsia="Arial Unicode MS"/>
          <w:sz w:val="28"/>
          <w:szCs w:val="28"/>
        </w:rPr>
        <w:t>ẽ</w:t>
      </w:r>
      <w:r w:rsidRPr="00BB03D1">
        <w:rPr>
          <w:sz w:val="28"/>
          <w:szCs w:val="28"/>
        </w:rPr>
        <w:t xml:space="preserve"> kh</w:t>
      </w:r>
      <w:r w:rsidRPr="00BB03D1">
        <w:rPr>
          <w:rFonts w:eastAsia="Arial Unicode MS"/>
          <w:sz w:val="28"/>
          <w:szCs w:val="28"/>
        </w:rPr>
        <w:t>ởi</w:t>
      </w:r>
      <w:r w:rsidRPr="00BB03D1">
        <w:rPr>
          <w:sz w:val="28"/>
          <w:szCs w:val="28"/>
        </w:rPr>
        <w:t xml:space="preserve"> t</w:t>
      </w:r>
      <w:r w:rsidRPr="00BB03D1">
        <w:rPr>
          <w:rFonts w:eastAsia="Arial Unicode MS"/>
          <w:sz w:val="28"/>
          <w:szCs w:val="28"/>
        </w:rPr>
        <w:t>ác</w:t>
      </w:r>
      <w:r w:rsidRPr="00BB03D1">
        <w:rPr>
          <w:sz w:val="28"/>
          <w:szCs w:val="28"/>
        </w:rPr>
        <w:t xml:space="preserve"> d</w:t>
      </w:r>
      <w:r w:rsidRPr="00BB03D1">
        <w:rPr>
          <w:rFonts w:eastAsia="Arial Unicode MS"/>
          <w:sz w:val="28"/>
          <w:szCs w:val="28"/>
        </w:rPr>
        <w:t>ụng</w:t>
      </w:r>
      <w:r w:rsidRPr="00BB03D1">
        <w:rPr>
          <w:sz w:val="28"/>
          <w:szCs w:val="28"/>
        </w:rPr>
        <w:t xml:space="preserve"> r</w:t>
      </w:r>
      <w:r w:rsidRPr="00BB03D1">
        <w:rPr>
          <w:rFonts w:eastAsia="Arial Unicode MS"/>
          <w:sz w:val="28"/>
          <w:szCs w:val="28"/>
        </w:rPr>
        <w:t>ất</w:t>
      </w:r>
      <w:r w:rsidRPr="00BB03D1">
        <w:rPr>
          <w:sz w:val="28"/>
          <w:szCs w:val="28"/>
        </w:rPr>
        <w:t xml:space="preserve"> l</w:t>
      </w:r>
      <w:r w:rsidRPr="00BB03D1">
        <w:rPr>
          <w:rFonts w:eastAsia="Arial Unicode MS"/>
          <w:sz w:val="28"/>
          <w:szCs w:val="28"/>
        </w:rPr>
        <w:t>ớn.</w:t>
      </w:r>
      <w:r w:rsidRPr="00BB03D1">
        <w:rPr>
          <w:sz w:val="28"/>
          <w:szCs w:val="28"/>
        </w:rPr>
        <w:t xml:space="preserve"> </w:t>
      </w:r>
      <w:r w:rsidRPr="00BB03D1">
        <w:rPr>
          <w:rFonts w:eastAsia="Arial Unicode MS"/>
          <w:sz w:val="28"/>
          <w:szCs w:val="28"/>
        </w:rPr>
        <w:t>Chúng</w:t>
      </w:r>
      <w:r w:rsidRPr="00BB03D1">
        <w:rPr>
          <w:sz w:val="28"/>
          <w:szCs w:val="28"/>
        </w:rPr>
        <w:t xml:space="preserve"> ta </w:t>
      </w:r>
      <w:r w:rsidRPr="00BB03D1">
        <w:rPr>
          <w:rFonts w:eastAsia="Arial Unicode MS"/>
          <w:sz w:val="28"/>
          <w:szCs w:val="28"/>
        </w:rPr>
        <w:t>bước</w:t>
      </w:r>
      <w:r w:rsidRPr="00BB03D1">
        <w:rPr>
          <w:sz w:val="28"/>
          <w:szCs w:val="28"/>
        </w:rPr>
        <w:t xml:space="preserve"> v</w:t>
      </w:r>
      <w:r w:rsidRPr="00BB03D1">
        <w:rPr>
          <w:rFonts w:eastAsia="Arial Unicode MS"/>
          <w:sz w:val="28"/>
          <w:szCs w:val="28"/>
        </w:rPr>
        <w:t>ào</w:t>
      </w:r>
      <w:r w:rsidRPr="00BB03D1">
        <w:rPr>
          <w:sz w:val="28"/>
          <w:szCs w:val="28"/>
        </w:rPr>
        <w:t xml:space="preserve"> </w:t>
      </w:r>
      <w:r w:rsidRPr="00BB03D1">
        <w:rPr>
          <w:rFonts w:eastAsia="Arial Unicode MS"/>
          <w:sz w:val="28"/>
          <w:szCs w:val="28"/>
        </w:rPr>
        <w:t>Phật</w:t>
      </w:r>
      <w:r w:rsidRPr="00BB03D1">
        <w:rPr>
          <w:sz w:val="28"/>
          <w:szCs w:val="28"/>
        </w:rPr>
        <w:t xml:space="preserve"> </w:t>
      </w:r>
      <w:r w:rsidRPr="00BB03D1">
        <w:rPr>
          <w:rFonts w:eastAsia="Arial Unicode MS"/>
          <w:sz w:val="28"/>
          <w:szCs w:val="28"/>
        </w:rPr>
        <w:t>đường,</w:t>
      </w:r>
      <w:r w:rsidRPr="00BB03D1">
        <w:rPr>
          <w:sz w:val="28"/>
          <w:szCs w:val="28"/>
        </w:rPr>
        <w:t xml:space="preserve"> cung k</w:t>
      </w:r>
      <w:r w:rsidRPr="00BB03D1">
        <w:rPr>
          <w:rFonts w:eastAsia="Arial Unicode MS"/>
          <w:sz w:val="28"/>
          <w:szCs w:val="28"/>
        </w:rPr>
        <w:t>ính</w:t>
      </w:r>
      <w:r w:rsidRPr="00BB03D1">
        <w:rPr>
          <w:sz w:val="28"/>
          <w:szCs w:val="28"/>
        </w:rPr>
        <w:t xml:space="preserve"> h</w:t>
      </w:r>
      <w:r w:rsidRPr="00BB03D1">
        <w:rPr>
          <w:rFonts w:eastAsia="Arial Unicode MS"/>
          <w:sz w:val="28"/>
          <w:szCs w:val="28"/>
        </w:rPr>
        <w:t>ướng</w:t>
      </w:r>
      <w:r w:rsidRPr="00BB03D1">
        <w:rPr>
          <w:sz w:val="28"/>
          <w:szCs w:val="28"/>
        </w:rPr>
        <w:t xml:space="preserve"> v</w:t>
      </w:r>
      <w:r w:rsidRPr="00BB03D1">
        <w:rPr>
          <w:rFonts w:eastAsia="Arial Unicode MS"/>
          <w:sz w:val="28"/>
          <w:szCs w:val="28"/>
        </w:rPr>
        <w:t>ề</w:t>
      </w:r>
      <w:r w:rsidRPr="00BB03D1">
        <w:rPr>
          <w:sz w:val="28"/>
          <w:szCs w:val="28"/>
        </w:rPr>
        <w:t xml:space="preserve"> t</w:t>
      </w:r>
      <w:r w:rsidRPr="00BB03D1">
        <w:rPr>
          <w:rFonts w:eastAsia="Arial Unicode MS"/>
          <w:sz w:val="28"/>
          <w:szCs w:val="28"/>
        </w:rPr>
        <w:t>ượng</w:t>
      </w:r>
      <w:r w:rsidRPr="00BB03D1">
        <w:rPr>
          <w:sz w:val="28"/>
          <w:szCs w:val="28"/>
        </w:rPr>
        <w:t xml:space="preserve"> </w:t>
      </w:r>
      <w:r w:rsidRPr="00BB03D1">
        <w:rPr>
          <w:rFonts w:eastAsia="Arial Unicode MS"/>
          <w:sz w:val="28"/>
          <w:szCs w:val="28"/>
        </w:rPr>
        <w:t>Phật</w:t>
      </w:r>
      <w:r w:rsidRPr="00BB03D1">
        <w:rPr>
          <w:sz w:val="28"/>
          <w:szCs w:val="28"/>
        </w:rPr>
        <w:t xml:space="preserve"> </w:t>
      </w:r>
      <w:r w:rsidRPr="00BB03D1">
        <w:rPr>
          <w:rFonts w:eastAsia="Arial Unicode MS"/>
          <w:sz w:val="28"/>
          <w:szCs w:val="28"/>
        </w:rPr>
        <w:t>đảnh</w:t>
      </w:r>
      <w:r w:rsidRPr="00BB03D1">
        <w:rPr>
          <w:sz w:val="28"/>
          <w:szCs w:val="28"/>
        </w:rPr>
        <w:t xml:space="preserve"> l</w:t>
      </w:r>
      <w:r w:rsidRPr="00BB03D1">
        <w:rPr>
          <w:rFonts w:eastAsia="Arial Unicode MS"/>
          <w:sz w:val="28"/>
          <w:szCs w:val="28"/>
        </w:rPr>
        <w:t>ễ</w:t>
      </w:r>
      <w:r w:rsidRPr="00BB03D1">
        <w:rPr>
          <w:sz w:val="28"/>
          <w:szCs w:val="28"/>
        </w:rPr>
        <w:t xml:space="preserve"> ba l</w:t>
      </w:r>
      <w:r w:rsidRPr="00BB03D1">
        <w:rPr>
          <w:rFonts w:eastAsia="Arial Unicode MS"/>
          <w:sz w:val="28"/>
          <w:szCs w:val="28"/>
        </w:rPr>
        <w:t>ạy,</w:t>
      </w:r>
      <w:r w:rsidRPr="00BB03D1">
        <w:rPr>
          <w:sz w:val="28"/>
          <w:szCs w:val="28"/>
        </w:rPr>
        <w:t xml:space="preserve"> khi</w:t>
      </w:r>
      <w:r w:rsidRPr="00BB03D1">
        <w:rPr>
          <w:rFonts w:eastAsia="Arial Unicode MS"/>
          <w:sz w:val="28"/>
          <w:szCs w:val="28"/>
        </w:rPr>
        <w:t>ến</w:t>
      </w:r>
      <w:r w:rsidRPr="00BB03D1">
        <w:rPr>
          <w:sz w:val="28"/>
          <w:szCs w:val="28"/>
        </w:rPr>
        <w:t xml:space="preserve"> cho </w:t>
      </w:r>
      <w:r w:rsidRPr="00BB03D1">
        <w:rPr>
          <w:rFonts w:eastAsia="Arial Unicode MS"/>
          <w:sz w:val="28"/>
          <w:szCs w:val="28"/>
        </w:rPr>
        <w:t>những</w:t>
      </w:r>
      <w:r w:rsidRPr="00BB03D1">
        <w:rPr>
          <w:sz w:val="28"/>
          <w:szCs w:val="28"/>
        </w:rPr>
        <w:t xml:space="preserve"> </w:t>
      </w:r>
      <w:r w:rsidRPr="00BB03D1">
        <w:rPr>
          <w:rFonts w:eastAsia="Arial Unicode MS"/>
          <w:sz w:val="28"/>
          <w:szCs w:val="28"/>
        </w:rPr>
        <w:t>kẻ</w:t>
      </w:r>
      <w:r w:rsidRPr="00BB03D1">
        <w:rPr>
          <w:sz w:val="28"/>
          <w:szCs w:val="28"/>
        </w:rPr>
        <w:t xml:space="preserve"> </w:t>
      </w:r>
      <w:r w:rsidRPr="00BB03D1">
        <w:rPr>
          <w:rFonts w:eastAsia="Arial Unicode MS"/>
          <w:sz w:val="28"/>
          <w:szCs w:val="28"/>
        </w:rPr>
        <w:t>chưa</w:t>
      </w:r>
      <w:r w:rsidRPr="00BB03D1">
        <w:rPr>
          <w:sz w:val="28"/>
          <w:szCs w:val="28"/>
        </w:rPr>
        <w:t xml:space="preserve"> </w:t>
      </w:r>
      <w:r w:rsidRPr="00BB03D1">
        <w:rPr>
          <w:rFonts w:eastAsia="Arial Unicode MS"/>
          <w:sz w:val="28"/>
          <w:szCs w:val="28"/>
        </w:rPr>
        <w:t>học</w:t>
      </w:r>
      <w:r w:rsidRPr="00BB03D1">
        <w:rPr>
          <w:sz w:val="28"/>
          <w:szCs w:val="28"/>
        </w:rPr>
        <w:t xml:space="preserve"> </w:t>
      </w:r>
      <w:r w:rsidRPr="00BB03D1">
        <w:rPr>
          <w:rFonts w:eastAsia="Arial Unicode MS"/>
          <w:sz w:val="28"/>
          <w:szCs w:val="28"/>
        </w:rPr>
        <w:t>Phật</w:t>
      </w:r>
      <w:r w:rsidRPr="00BB03D1">
        <w:rPr>
          <w:sz w:val="28"/>
          <w:szCs w:val="28"/>
        </w:rPr>
        <w:t xml:space="preserve"> </w:t>
      </w:r>
      <w:r w:rsidRPr="00BB03D1">
        <w:rPr>
          <w:rFonts w:eastAsia="Arial Unicode MS"/>
          <w:sz w:val="28"/>
          <w:szCs w:val="28"/>
        </w:rPr>
        <w:t>trông</w:t>
      </w:r>
      <w:r w:rsidRPr="00BB03D1">
        <w:rPr>
          <w:sz w:val="28"/>
          <w:szCs w:val="28"/>
        </w:rPr>
        <w:t xml:space="preserve"> th</w:t>
      </w:r>
      <w:r w:rsidRPr="00BB03D1">
        <w:rPr>
          <w:rFonts w:eastAsia="Arial Unicode MS"/>
          <w:sz w:val="28"/>
          <w:szCs w:val="28"/>
        </w:rPr>
        <w:t>ấy</w:t>
      </w:r>
      <w:r w:rsidRPr="00BB03D1">
        <w:rPr>
          <w:sz w:val="28"/>
          <w:szCs w:val="28"/>
        </w:rPr>
        <w:t xml:space="preserve"> b</w:t>
      </w:r>
      <w:r w:rsidRPr="00BB03D1">
        <w:rPr>
          <w:rFonts w:eastAsia="Arial Unicode MS"/>
          <w:sz w:val="28"/>
          <w:szCs w:val="28"/>
        </w:rPr>
        <w:t>èn</w:t>
      </w:r>
      <w:r w:rsidRPr="00BB03D1">
        <w:rPr>
          <w:sz w:val="28"/>
          <w:szCs w:val="28"/>
        </w:rPr>
        <w:t xml:space="preserve"> gieo thi</w:t>
      </w:r>
      <w:r w:rsidRPr="00BB03D1">
        <w:rPr>
          <w:rFonts w:eastAsia="Arial Unicode MS"/>
          <w:sz w:val="28"/>
          <w:szCs w:val="28"/>
        </w:rPr>
        <w:t>ện</w:t>
      </w:r>
      <w:r w:rsidRPr="00BB03D1">
        <w:rPr>
          <w:sz w:val="28"/>
          <w:szCs w:val="28"/>
        </w:rPr>
        <w:t xml:space="preserve"> c</w:t>
      </w:r>
      <w:r w:rsidRPr="00BB03D1">
        <w:rPr>
          <w:rFonts w:eastAsia="Arial Unicode MS"/>
          <w:sz w:val="28"/>
          <w:szCs w:val="28"/>
        </w:rPr>
        <w:t>ăn,</w:t>
      </w:r>
      <w:r w:rsidRPr="00BB03D1">
        <w:rPr>
          <w:sz w:val="28"/>
          <w:szCs w:val="28"/>
        </w:rPr>
        <w:t xml:space="preserve"> </w:t>
      </w:r>
      <w:r w:rsidRPr="00BB03D1">
        <w:rPr>
          <w:rFonts w:eastAsia="Arial Unicode MS"/>
          <w:sz w:val="28"/>
          <w:szCs w:val="28"/>
        </w:rPr>
        <w:t>họ</w:t>
      </w:r>
      <w:r w:rsidRPr="00BB03D1">
        <w:rPr>
          <w:sz w:val="28"/>
          <w:szCs w:val="28"/>
        </w:rPr>
        <w:t xml:space="preserve"> suy ngh</w:t>
      </w:r>
      <w:r w:rsidRPr="00BB03D1">
        <w:rPr>
          <w:rFonts w:eastAsia="Arial Unicode MS"/>
          <w:sz w:val="28"/>
          <w:szCs w:val="28"/>
        </w:rPr>
        <w:t>ĩ:</w:t>
      </w:r>
      <w:r w:rsidRPr="00BB03D1">
        <w:rPr>
          <w:sz w:val="28"/>
          <w:szCs w:val="28"/>
        </w:rPr>
        <w:t xml:space="preserve"> “</w:t>
      </w:r>
      <w:r w:rsidRPr="00BB03D1">
        <w:rPr>
          <w:rFonts w:eastAsia="Arial Unicode MS"/>
          <w:sz w:val="28"/>
          <w:szCs w:val="28"/>
        </w:rPr>
        <w:t>Vì</w:t>
      </w:r>
      <w:r w:rsidRPr="00BB03D1">
        <w:rPr>
          <w:sz w:val="28"/>
          <w:szCs w:val="28"/>
        </w:rPr>
        <w:t xml:space="preserve"> sao </w:t>
      </w:r>
      <w:r w:rsidRPr="00BB03D1">
        <w:rPr>
          <w:rFonts w:eastAsia="Arial Unicode MS"/>
          <w:sz w:val="28"/>
          <w:szCs w:val="28"/>
        </w:rPr>
        <w:t>người</w:t>
      </w:r>
      <w:r w:rsidRPr="00BB03D1">
        <w:rPr>
          <w:sz w:val="28"/>
          <w:szCs w:val="28"/>
        </w:rPr>
        <w:t xml:space="preserve"> </w:t>
      </w:r>
      <w:r w:rsidRPr="00BB03D1">
        <w:rPr>
          <w:rFonts w:eastAsia="Arial Unicode MS"/>
          <w:sz w:val="28"/>
          <w:szCs w:val="28"/>
        </w:rPr>
        <w:t>này</w:t>
      </w:r>
      <w:r w:rsidRPr="00BB03D1">
        <w:rPr>
          <w:sz w:val="28"/>
          <w:szCs w:val="28"/>
        </w:rPr>
        <w:t xml:space="preserve"> </w:t>
      </w:r>
      <w:r w:rsidRPr="00BB03D1">
        <w:rPr>
          <w:rFonts w:eastAsia="Arial Unicode MS"/>
          <w:sz w:val="28"/>
          <w:szCs w:val="28"/>
        </w:rPr>
        <w:t>cung</w:t>
      </w:r>
      <w:r w:rsidRPr="00BB03D1">
        <w:rPr>
          <w:sz w:val="28"/>
          <w:szCs w:val="28"/>
        </w:rPr>
        <w:t xml:space="preserve"> k</w:t>
      </w:r>
      <w:r w:rsidRPr="00BB03D1">
        <w:rPr>
          <w:rFonts w:eastAsia="Arial Unicode MS"/>
          <w:sz w:val="28"/>
          <w:szCs w:val="28"/>
        </w:rPr>
        <w:t>ính</w:t>
      </w:r>
      <w:r w:rsidRPr="00BB03D1">
        <w:rPr>
          <w:sz w:val="28"/>
          <w:szCs w:val="28"/>
        </w:rPr>
        <w:t xml:space="preserve"> </w:t>
      </w:r>
      <w:r w:rsidRPr="00BB03D1">
        <w:rPr>
          <w:rFonts w:eastAsia="Arial Unicode MS"/>
          <w:sz w:val="28"/>
          <w:szCs w:val="28"/>
        </w:rPr>
        <w:t>đức</w:t>
      </w:r>
      <w:r w:rsidRPr="00BB03D1">
        <w:rPr>
          <w:sz w:val="28"/>
          <w:szCs w:val="28"/>
        </w:rPr>
        <w:t xml:space="preserve"> </w:t>
      </w:r>
      <w:r w:rsidRPr="00BB03D1">
        <w:rPr>
          <w:rFonts w:eastAsia="Arial Unicode MS"/>
          <w:sz w:val="28"/>
          <w:szCs w:val="28"/>
        </w:rPr>
        <w:t>Phật</w:t>
      </w:r>
      <w:r w:rsidRPr="00BB03D1">
        <w:rPr>
          <w:sz w:val="28"/>
          <w:szCs w:val="28"/>
        </w:rPr>
        <w:t xml:space="preserve"> </w:t>
      </w:r>
      <w:r w:rsidRPr="00BB03D1">
        <w:rPr>
          <w:rFonts w:eastAsia="Arial Unicode MS"/>
          <w:sz w:val="28"/>
          <w:szCs w:val="28"/>
        </w:rPr>
        <w:t>như</w:t>
      </w:r>
      <w:r w:rsidRPr="00BB03D1">
        <w:rPr>
          <w:sz w:val="28"/>
          <w:szCs w:val="28"/>
        </w:rPr>
        <w:t xml:space="preserve"> th</w:t>
      </w:r>
      <w:r w:rsidRPr="00BB03D1">
        <w:rPr>
          <w:rFonts w:eastAsia="Arial Unicode MS"/>
          <w:sz w:val="28"/>
          <w:szCs w:val="28"/>
        </w:rPr>
        <w:t>ế?</w:t>
      </w:r>
      <w:r w:rsidRPr="00BB03D1">
        <w:rPr>
          <w:sz w:val="28"/>
          <w:szCs w:val="28"/>
        </w:rPr>
        <w:t xml:space="preserve"> C</w:t>
      </w:r>
      <w:r w:rsidRPr="00BB03D1">
        <w:rPr>
          <w:rFonts w:eastAsia="Arial Unicode MS"/>
          <w:sz w:val="28"/>
          <w:szCs w:val="28"/>
        </w:rPr>
        <w:t>ó</w:t>
      </w:r>
      <w:r w:rsidRPr="00BB03D1">
        <w:rPr>
          <w:sz w:val="28"/>
          <w:szCs w:val="28"/>
        </w:rPr>
        <w:t xml:space="preserve"> </w:t>
      </w:r>
      <w:r w:rsidRPr="00BB03D1">
        <w:rPr>
          <w:rFonts w:eastAsia="Arial Unicode MS"/>
          <w:sz w:val="28"/>
          <w:szCs w:val="28"/>
        </w:rPr>
        <w:t>ý</w:t>
      </w:r>
      <w:r w:rsidRPr="00BB03D1">
        <w:rPr>
          <w:sz w:val="28"/>
          <w:szCs w:val="28"/>
        </w:rPr>
        <w:t xml:space="preserve"> ngh</w:t>
      </w:r>
      <w:r w:rsidRPr="00BB03D1">
        <w:rPr>
          <w:rFonts w:eastAsia="Arial Unicode MS"/>
          <w:sz w:val="28"/>
          <w:szCs w:val="28"/>
        </w:rPr>
        <w:t>ĩa</w:t>
      </w:r>
      <w:r w:rsidRPr="00BB03D1">
        <w:rPr>
          <w:sz w:val="28"/>
          <w:szCs w:val="28"/>
        </w:rPr>
        <w:t xml:space="preserve"> g</w:t>
      </w:r>
      <w:r w:rsidRPr="00BB03D1">
        <w:rPr>
          <w:rFonts w:eastAsia="Arial Unicode MS"/>
          <w:sz w:val="28"/>
          <w:szCs w:val="28"/>
        </w:rPr>
        <w:t>ì</w:t>
      </w:r>
      <w:r w:rsidRPr="00BB03D1">
        <w:rPr>
          <w:sz w:val="28"/>
          <w:szCs w:val="28"/>
        </w:rPr>
        <w:t xml:space="preserve"> v</w:t>
      </w:r>
      <w:r w:rsidRPr="00BB03D1">
        <w:rPr>
          <w:rFonts w:eastAsia="Arial Unicode MS"/>
          <w:sz w:val="28"/>
          <w:szCs w:val="28"/>
        </w:rPr>
        <w:t>ậy?</w:t>
      </w:r>
      <w:r w:rsidRPr="00BB03D1">
        <w:rPr>
          <w:sz w:val="28"/>
          <w:szCs w:val="28"/>
        </w:rPr>
        <w:t xml:space="preserve">” </w:t>
      </w:r>
      <w:r w:rsidRPr="00BB03D1">
        <w:rPr>
          <w:rFonts w:eastAsia="Arial Unicode MS"/>
          <w:sz w:val="28"/>
          <w:szCs w:val="28"/>
        </w:rPr>
        <w:t>Những</w:t>
      </w:r>
      <w:r w:rsidRPr="00BB03D1">
        <w:rPr>
          <w:sz w:val="28"/>
          <w:szCs w:val="28"/>
        </w:rPr>
        <w:t xml:space="preserve"> k</w:t>
      </w:r>
      <w:r w:rsidRPr="00BB03D1">
        <w:rPr>
          <w:rFonts w:eastAsia="Arial Unicode MS"/>
          <w:sz w:val="28"/>
          <w:szCs w:val="28"/>
        </w:rPr>
        <w:t>ẻ</w:t>
      </w:r>
      <w:r w:rsidRPr="00BB03D1">
        <w:rPr>
          <w:sz w:val="28"/>
          <w:szCs w:val="28"/>
        </w:rPr>
        <w:t xml:space="preserve"> </w:t>
      </w:r>
      <w:r w:rsidRPr="00BB03D1">
        <w:rPr>
          <w:rFonts w:eastAsia="Arial Unicode MS"/>
          <w:sz w:val="28"/>
          <w:szCs w:val="28"/>
        </w:rPr>
        <w:t>ấy</w:t>
      </w:r>
      <w:r w:rsidRPr="00BB03D1">
        <w:rPr>
          <w:sz w:val="28"/>
          <w:szCs w:val="28"/>
        </w:rPr>
        <w:t xml:space="preserve"> b</w:t>
      </w:r>
      <w:r w:rsidRPr="00BB03D1">
        <w:rPr>
          <w:rFonts w:eastAsia="Arial Unicode MS"/>
          <w:sz w:val="28"/>
          <w:szCs w:val="28"/>
        </w:rPr>
        <w:t>èn</w:t>
      </w:r>
      <w:r w:rsidRPr="00BB03D1">
        <w:rPr>
          <w:sz w:val="28"/>
          <w:szCs w:val="28"/>
        </w:rPr>
        <w:t xml:space="preserve"> h</w:t>
      </w:r>
      <w:r w:rsidRPr="00BB03D1">
        <w:rPr>
          <w:rFonts w:eastAsia="Arial Unicode MS"/>
          <w:sz w:val="28"/>
          <w:szCs w:val="28"/>
        </w:rPr>
        <w:t>ỏi</w:t>
      </w:r>
      <w:r w:rsidRPr="00BB03D1">
        <w:rPr>
          <w:sz w:val="28"/>
          <w:szCs w:val="28"/>
        </w:rPr>
        <w:t xml:space="preserve"> han, </w:t>
      </w:r>
      <w:r w:rsidRPr="00BB03D1">
        <w:rPr>
          <w:rFonts w:eastAsia="Arial Unicode MS"/>
          <w:sz w:val="28"/>
          <w:szCs w:val="28"/>
        </w:rPr>
        <w:t>đó</w:t>
      </w:r>
      <w:r w:rsidRPr="00BB03D1">
        <w:rPr>
          <w:sz w:val="28"/>
          <w:szCs w:val="28"/>
        </w:rPr>
        <w:t xml:space="preserve"> l</w:t>
      </w:r>
      <w:r w:rsidRPr="00BB03D1">
        <w:rPr>
          <w:rFonts w:eastAsia="Arial Unicode MS"/>
          <w:sz w:val="28"/>
          <w:szCs w:val="28"/>
        </w:rPr>
        <w:t>à</w:t>
      </w:r>
      <w:r w:rsidRPr="00BB03D1">
        <w:rPr>
          <w:sz w:val="28"/>
          <w:szCs w:val="28"/>
        </w:rPr>
        <w:t xml:space="preserve"> c</w:t>
      </w:r>
      <w:r w:rsidRPr="00BB03D1">
        <w:rPr>
          <w:rFonts w:eastAsia="Arial Unicode MS"/>
          <w:sz w:val="28"/>
          <w:szCs w:val="28"/>
        </w:rPr>
        <w:t>ơ</w:t>
      </w:r>
      <w:r w:rsidRPr="00BB03D1">
        <w:rPr>
          <w:sz w:val="28"/>
          <w:szCs w:val="28"/>
        </w:rPr>
        <w:t xml:space="preserve"> h</w:t>
      </w:r>
      <w:r w:rsidRPr="00BB03D1">
        <w:rPr>
          <w:rFonts w:eastAsia="Arial Unicode MS"/>
          <w:sz w:val="28"/>
          <w:szCs w:val="28"/>
        </w:rPr>
        <w:t>ội</w:t>
      </w:r>
      <w:r w:rsidRPr="00BB03D1">
        <w:rPr>
          <w:sz w:val="28"/>
          <w:szCs w:val="28"/>
        </w:rPr>
        <w:t xml:space="preserve"> gi</w:t>
      </w:r>
      <w:r w:rsidRPr="00BB03D1">
        <w:rPr>
          <w:rFonts w:eastAsia="Arial Unicode MS"/>
          <w:sz w:val="28"/>
          <w:szCs w:val="28"/>
        </w:rPr>
        <w:t>áo</w:t>
      </w:r>
      <w:r w:rsidRPr="00BB03D1">
        <w:rPr>
          <w:sz w:val="28"/>
          <w:szCs w:val="28"/>
        </w:rPr>
        <w:t xml:space="preserve"> d</w:t>
      </w:r>
      <w:r w:rsidRPr="00BB03D1">
        <w:rPr>
          <w:rFonts w:eastAsia="Arial Unicode MS"/>
          <w:sz w:val="28"/>
          <w:szCs w:val="28"/>
        </w:rPr>
        <w:t>ục.</w:t>
      </w:r>
      <w:r w:rsidRPr="00BB03D1">
        <w:rPr>
          <w:sz w:val="28"/>
          <w:szCs w:val="28"/>
        </w:rPr>
        <w:t xml:space="preserve"> Hễ họ hỏi, </w:t>
      </w:r>
      <w:r w:rsidRPr="00BB03D1">
        <w:rPr>
          <w:rFonts w:eastAsia="Arial Unicode MS"/>
          <w:sz w:val="28"/>
          <w:szCs w:val="28"/>
        </w:rPr>
        <w:t>họ</w:t>
      </w:r>
      <w:r w:rsidRPr="00BB03D1">
        <w:rPr>
          <w:sz w:val="28"/>
          <w:szCs w:val="28"/>
        </w:rPr>
        <w:t xml:space="preserve"> </w:t>
      </w:r>
      <w:r w:rsidRPr="00BB03D1">
        <w:rPr>
          <w:rFonts w:eastAsia="Arial Unicode MS"/>
          <w:sz w:val="28"/>
          <w:szCs w:val="28"/>
        </w:rPr>
        <w:t>đến</w:t>
      </w:r>
      <w:r w:rsidRPr="00BB03D1">
        <w:rPr>
          <w:sz w:val="28"/>
          <w:szCs w:val="28"/>
        </w:rPr>
        <w:t xml:space="preserve"> th</w:t>
      </w:r>
      <w:r w:rsidRPr="00BB03D1">
        <w:rPr>
          <w:rFonts w:eastAsia="Arial Unicode MS"/>
          <w:sz w:val="28"/>
          <w:szCs w:val="28"/>
        </w:rPr>
        <w:t>ỉnh</w:t>
      </w:r>
      <w:r w:rsidRPr="00BB03D1">
        <w:rPr>
          <w:sz w:val="28"/>
          <w:szCs w:val="28"/>
        </w:rPr>
        <w:t xml:space="preserve"> gi</w:t>
      </w:r>
      <w:r w:rsidRPr="00BB03D1">
        <w:rPr>
          <w:rFonts w:eastAsia="Arial Unicode MS"/>
          <w:sz w:val="28"/>
          <w:szCs w:val="28"/>
        </w:rPr>
        <w:t>áo,</w:t>
      </w:r>
      <w:r w:rsidRPr="00BB03D1">
        <w:rPr>
          <w:sz w:val="28"/>
          <w:szCs w:val="28"/>
        </w:rPr>
        <w:t xml:space="preserve"> </w:t>
      </w:r>
      <w:r w:rsidRPr="00BB03D1">
        <w:rPr>
          <w:rFonts w:eastAsia="Arial Unicode MS"/>
          <w:sz w:val="28"/>
          <w:szCs w:val="28"/>
        </w:rPr>
        <w:t>chúng</w:t>
      </w:r>
      <w:r w:rsidRPr="00BB03D1">
        <w:rPr>
          <w:sz w:val="28"/>
          <w:szCs w:val="28"/>
        </w:rPr>
        <w:t xml:space="preserve"> ta c</w:t>
      </w:r>
      <w:r w:rsidRPr="00BB03D1">
        <w:rPr>
          <w:rFonts w:eastAsia="Arial Unicode MS"/>
          <w:sz w:val="28"/>
          <w:szCs w:val="28"/>
        </w:rPr>
        <w:t>ó</w:t>
      </w:r>
      <w:r w:rsidRPr="00BB03D1">
        <w:rPr>
          <w:sz w:val="28"/>
          <w:szCs w:val="28"/>
        </w:rPr>
        <w:t xml:space="preserve"> th</w:t>
      </w:r>
      <w:r w:rsidRPr="00BB03D1">
        <w:rPr>
          <w:rFonts w:eastAsia="Arial Unicode MS"/>
          <w:sz w:val="28"/>
          <w:szCs w:val="28"/>
        </w:rPr>
        <w:t>ể</w:t>
      </w:r>
      <w:r w:rsidRPr="00BB03D1">
        <w:rPr>
          <w:sz w:val="28"/>
          <w:szCs w:val="28"/>
        </w:rPr>
        <w:t xml:space="preserve"> gi</w:t>
      </w:r>
      <w:r w:rsidRPr="00BB03D1">
        <w:rPr>
          <w:rFonts w:eastAsia="Arial Unicode MS"/>
          <w:sz w:val="28"/>
          <w:szCs w:val="28"/>
        </w:rPr>
        <w:t>ảng</w:t>
      </w:r>
      <w:r w:rsidRPr="00BB03D1">
        <w:rPr>
          <w:sz w:val="28"/>
          <w:szCs w:val="28"/>
        </w:rPr>
        <w:t xml:space="preserve"> gi</w:t>
      </w:r>
      <w:r w:rsidRPr="00BB03D1">
        <w:rPr>
          <w:rFonts w:eastAsia="Arial Unicode MS"/>
          <w:sz w:val="28"/>
          <w:szCs w:val="28"/>
        </w:rPr>
        <w:t>ải</w:t>
      </w:r>
      <w:r w:rsidRPr="00BB03D1">
        <w:rPr>
          <w:sz w:val="28"/>
          <w:szCs w:val="28"/>
        </w:rPr>
        <w:t xml:space="preserve"> </w:t>
      </w:r>
      <w:r w:rsidRPr="00BB03D1">
        <w:rPr>
          <w:rFonts w:eastAsia="Arial Unicode MS"/>
          <w:sz w:val="28"/>
          <w:szCs w:val="28"/>
        </w:rPr>
        <w:t>cho</w:t>
      </w:r>
      <w:r w:rsidRPr="00BB03D1">
        <w:rPr>
          <w:sz w:val="28"/>
          <w:szCs w:val="28"/>
        </w:rPr>
        <w:t xml:space="preserve"> </w:t>
      </w:r>
      <w:r w:rsidRPr="00BB03D1">
        <w:rPr>
          <w:rFonts w:eastAsia="Arial Unicode MS"/>
          <w:sz w:val="28"/>
          <w:szCs w:val="28"/>
        </w:rPr>
        <w:t>người</w:t>
      </w:r>
      <w:r w:rsidRPr="00BB03D1">
        <w:rPr>
          <w:sz w:val="28"/>
          <w:szCs w:val="28"/>
        </w:rPr>
        <w:t xml:space="preserve"> ấ</w:t>
      </w:r>
      <w:r w:rsidRPr="00BB03D1">
        <w:rPr>
          <w:rFonts w:eastAsia="Arial Unicode MS"/>
          <w:sz w:val="28"/>
          <w:szCs w:val="28"/>
        </w:rPr>
        <w:t>y</w:t>
      </w:r>
      <w:r w:rsidRPr="00BB03D1">
        <w:rPr>
          <w:sz w:val="28"/>
          <w:szCs w:val="28"/>
        </w:rPr>
        <w:t xml:space="preserve"> nghe, c</w:t>
      </w:r>
      <w:r w:rsidRPr="00BB03D1">
        <w:rPr>
          <w:rFonts w:eastAsia="Arial Unicode MS"/>
          <w:sz w:val="28"/>
          <w:szCs w:val="28"/>
        </w:rPr>
        <w:t>ơ</w:t>
      </w:r>
      <w:r w:rsidRPr="00BB03D1">
        <w:rPr>
          <w:sz w:val="28"/>
          <w:szCs w:val="28"/>
        </w:rPr>
        <w:t xml:space="preserve"> h</w:t>
      </w:r>
      <w:r w:rsidRPr="00BB03D1">
        <w:rPr>
          <w:rFonts w:eastAsia="Arial Unicode MS"/>
          <w:sz w:val="28"/>
          <w:szCs w:val="28"/>
        </w:rPr>
        <w:t>ội</w:t>
      </w:r>
      <w:r w:rsidRPr="00BB03D1">
        <w:rPr>
          <w:sz w:val="28"/>
          <w:szCs w:val="28"/>
        </w:rPr>
        <w:t xml:space="preserve"> gi</w:t>
      </w:r>
      <w:r w:rsidRPr="00BB03D1">
        <w:rPr>
          <w:rFonts w:eastAsia="Arial Unicode MS"/>
          <w:sz w:val="28"/>
          <w:szCs w:val="28"/>
        </w:rPr>
        <w:t>áo</w:t>
      </w:r>
      <w:r w:rsidRPr="00BB03D1">
        <w:rPr>
          <w:sz w:val="28"/>
          <w:szCs w:val="28"/>
        </w:rPr>
        <w:t xml:space="preserve"> d</w:t>
      </w:r>
      <w:r w:rsidRPr="00BB03D1">
        <w:rPr>
          <w:rFonts w:eastAsia="Arial Unicode MS"/>
          <w:sz w:val="28"/>
          <w:szCs w:val="28"/>
        </w:rPr>
        <w:t>ục</w:t>
      </w:r>
      <w:r w:rsidRPr="00BB03D1">
        <w:rPr>
          <w:sz w:val="28"/>
          <w:szCs w:val="28"/>
        </w:rPr>
        <w:t xml:space="preserve"> </w:t>
      </w:r>
      <w:r w:rsidRPr="00BB03D1">
        <w:rPr>
          <w:rFonts w:eastAsia="Arial Unicode MS"/>
          <w:sz w:val="28"/>
          <w:szCs w:val="28"/>
        </w:rPr>
        <w:t>đấy nhé!</w:t>
      </w:r>
      <w:r w:rsidRPr="00BB03D1">
        <w:rPr>
          <w:sz w:val="28"/>
          <w:szCs w:val="28"/>
        </w:rPr>
        <w:t xml:space="preserve"> </w:t>
      </w:r>
      <w:r w:rsidRPr="00BB03D1">
        <w:rPr>
          <w:rFonts w:eastAsia="Arial Unicode MS"/>
          <w:sz w:val="28"/>
          <w:szCs w:val="28"/>
        </w:rPr>
        <w:t>Đó</w:t>
      </w:r>
      <w:r w:rsidRPr="00BB03D1">
        <w:rPr>
          <w:sz w:val="28"/>
          <w:szCs w:val="28"/>
        </w:rPr>
        <w:t xml:space="preserve"> l</w:t>
      </w:r>
      <w:r w:rsidRPr="00BB03D1">
        <w:rPr>
          <w:rFonts w:eastAsia="Arial Unicode MS"/>
          <w:sz w:val="28"/>
          <w:szCs w:val="28"/>
        </w:rPr>
        <w:t>à</w:t>
      </w:r>
      <w:r w:rsidRPr="00BB03D1">
        <w:rPr>
          <w:sz w:val="28"/>
          <w:szCs w:val="28"/>
        </w:rPr>
        <w:t xml:space="preserve"> d</w:t>
      </w:r>
      <w:r w:rsidRPr="00BB03D1">
        <w:rPr>
          <w:rFonts w:eastAsia="Arial Unicode MS"/>
          <w:sz w:val="28"/>
          <w:szCs w:val="28"/>
        </w:rPr>
        <w:t>ẫn</w:t>
      </w:r>
      <w:r w:rsidRPr="00BB03D1">
        <w:rPr>
          <w:sz w:val="28"/>
          <w:szCs w:val="28"/>
        </w:rPr>
        <w:t xml:space="preserve"> d</w:t>
      </w:r>
      <w:r w:rsidRPr="00BB03D1">
        <w:rPr>
          <w:rFonts w:eastAsia="Arial Unicode MS"/>
          <w:sz w:val="28"/>
          <w:szCs w:val="28"/>
        </w:rPr>
        <w:t>ắt</w:t>
      </w:r>
      <w:r w:rsidRPr="00BB03D1">
        <w:rPr>
          <w:sz w:val="28"/>
          <w:szCs w:val="28"/>
        </w:rPr>
        <w:t xml:space="preserve"> </w:t>
      </w:r>
      <w:r w:rsidRPr="00BB03D1">
        <w:rPr>
          <w:rFonts w:eastAsia="Arial Unicode MS"/>
          <w:sz w:val="28"/>
          <w:szCs w:val="28"/>
        </w:rPr>
        <w:t>người</w:t>
      </w:r>
      <w:r w:rsidRPr="00BB03D1">
        <w:rPr>
          <w:sz w:val="28"/>
          <w:szCs w:val="28"/>
        </w:rPr>
        <w:t xml:space="preserve"> ấ</w:t>
      </w:r>
      <w:r w:rsidRPr="00BB03D1">
        <w:rPr>
          <w:rFonts w:eastAsia="Arial Unicode MS"/>
          <w:sz w:val="28"/>
          <w:szCs w:val="28"/>
        </w:rPr>
        <w:t>y</w:t>
      </w:r>
      <w:r w:rsidRPr="00BB03D1">
        <w:rPr>
          <w:sz w:val="28"/>
          <w:szCs w:val="28"/>
        </w:rPr>
        <w:t xml:space="preserve"> n</w:t>
      </w:r>
      <w:r w:rsidRPr="00BB03D1">
        <w:rPr>
          <w:rFonts w:eastAsia="Arial Unicode MS"/>
          <w:sz w:val="28"/>
          <w:szCs w:val="28"/>
        </w:rPr>
        <w:t>êu</w:t>
      </w:r>
      <w:r w:rsidRPr="00BB03D1">
        <w:rPr>
          <w:sz w:val="28"/>
          <w:szCs w:val="28"/>
        </w:rPr>
        <w:t xml:space="preserve"> c</w:t>
      </w:r>
      <w:r w:rsidRPr="00BB03D1">
        <w:rPr>
          <w:rFonts w:eastAsia="Arial Unicode MS"/>
          <w:sz w:val="28"/>
          <w:szCs w:val="28"/>
        </w:rPr>
        <w:t>âu</w:t>
      </w:r>
      <w:r w:rsidRPr="00BB03D1">
        <w:rPr>
          <w:sz w:val="28"/>
          <w:szCs w:val="28"/>
        </w:rPr>
        <w:t xml:space="preserve"> h</w:t>
      </w:r>
      <w:r w:rsidRPr="00BB03D1">
        <w:rPr>
          <w:rFonts w:eastAsia="Arial Unicode MS"/>
          <w:sz w:val="28"/>
          <w:szCs w:val="28"/>
        </w:rPr>
        <w:t>ỏi,</w:t>
      </w:r>
      <w:r w:rsidRPr="00BB03D1">
        <w:rPr>
          <w:sz w:val="28"/>
          <w:szCs w:val="28"/>
        </w:rPr>
        <w:t xml:space="preserve"> d</w:t>
      </w:r>
      <w:r w:rsidRPr="00BB03D1">
        <w:rPr>
          <w:rFonts w:eastAsia="Arial Unicode MS"/>
          <w:sz w:val="28"/>
          <w:szCs w:val="28"/>
        </w:rPr>
        <w:t>ẫn</w:t>
      </w:r>
      <w:r w:rsidRPr="00BB03D1">
        <w:rPr>
          <w:sz w:val="28"/>
          <w:szCs w:val="28"/>
        </w:rPr>
        <w:t xml:space="preserve"> d</w:t>
      </w:r>
      <w:r w:rsidRPr="00BB03D1">
        <w:rPr>
          <w:rFonts w:eastAsia="Arial Unicode MS"/>
          <w:sz w:val="28"/>
          <w:szCs w:val="28"/>
        </w:rPr>
        <w:t>ụ</w:t>
      </w:r>
      <w:r w:rsidRPr="00BB03D1">
        <w:rPr>
          <w:sz w:val="28"/>
          <w:szCs w:val="28"/>
        </w:rPr>
        <w:t xml:space="preserve"> k</w:t>
      </w:r>
      <w:r w:rsidRPr="00BB03D1">
        <w:rPr>
          <w:rFonts w:eastAsia="Arial Unicode MS"/>
          <w:sz w:val="28"/>
          <w:szCs w:val="28"/>
        </w:rPr>
        <w:t>ẻ</w:t>
      </w:r>
      <w:r w:rsidRPr="00BB03D1">
        <w:rPr>
          <w:sz w:val="28"/>
          <w:szCs w:val="28"/>
        </w:rPr>
        <w:t xml:space="preserve"> </w:t>
      </w:r>
      <w:r w:rsidRPr="00BB03D1">
        <w:rPr>
          <w:rFonts w:eastAsia="Arial Unicode MS"/>
          <w:sz w:val="28"/>
          <w:szCs w:val="28"/>
        </w:rPr>
        <w:t>ấy</w:t>
      </w:r>
      <w:r w:rsidRPr="00BB03D1">
        <w:rPr>
          <w:sz w:val="28"/>
          <w:szCs w:val="28"/>
        </w:rPr>
        <w:t xml:space="preserve"> </w:t>
      </w:r>
      <w:r w:rsidRPr="00BB03D1">
        <w:rPr>
          <w:rFonts w:eastAsia="Arial Unicode MS"/>
          <w:sz w:val="28"/>
          <w:szCs w:val="28"/>
        </w:rPr>
        <w:t>nhập</w:t>
      </w:r>
      <w:r w:rsidRPr="00BB03D1">
        <w:rPr>
          <w:sz w:val="28"/>
          <w:szCs w:val="28"/>
        </w:rPr>
        <w:t xml:space="preserve"> </w:t>
      </w:r>
      <w:r w:rsidRPr="00BB03D1">
        <w:rPr>
          <w:rFonts w:eastAsia="Arial Unicode MS"/>
          <w:sz w:val="28"/>
          <w:szCs w:val="28"/>
        </w:rPr>
        <w:t>Phật</w:t>
      </w:r>
      <w:r w:rsidRPr="00BB03D1">
        <w:rPr>
          <w:sz w:val="28"/>
          <w:szCs w:val="28"/>
        </w:rPr>
        <w:t xml:space="preserve"> m</w:t>
      </w:r>
      <w:r w:rsidRPr="00BB03D1">
        <w:rPr>
          <w:rFonts w:eastAsia="Arial Unicode MS"/>
          <w:sz w:val="28"/>
          <w:szCs w:val="28"/>
        </w:rPr>
        <w:t>ôn,</w:t>
      </w:r>
      <w:r w:rsidRPr="00BB03D1">
        <w:rPr>
          <w:sz w:val="28"/>
          <w:szCs w:val="28"/>
        </w:rPr>
        <w:t xml:space="preserve"> </w:t>
      </w:r>
      <w:r w:rsidRPr="00BB03D1">
        <w:rPr>
          <w:rFonts w:eastAsia="Arial Unicode MS"/>
          <w:sz w:val="28"/>
          <w:szCs w:val="28"/>
        </w:rPr>
        <w:t>có</w:t>
      </w:r>
      <w:r w:rsidRPr="00BB03D1">
        <w:rPr>
          <w:sz w:val="28"/>
          <w:szCs w:val="28"/>
        </w:rPr>
        <w:t xml:space="preserve"> </w:t>
      </w:r>
      <w:r w:rsidRPr="00BB03D1">
        <w:rPr>
          <w:rFonts w:eastAsia="Arial Unicode MS"/>
          <w:sz w:val="28"/>
          <w:szCs w:val="28"/>
        </w:rPr>
        <w:t>ý</w:t>
      </w:r>
      <w:r w:rsidRPr="00BB03D1">
        <w:rPr>
          <w:sz w:val="28"/>
          <w:szCs w:val="28"/>
        </w:rPr>
        <w:t xml:space="preserve"> nghĩa n</w:t>
      </w:r>
      <w:r w:rsidRPr="00BB03D1">
        <w:rPr>
          <w:rFonts w:eastAsia="Arial Unicode MS"/>
          <w:sz w:val="28"/>
          <w:szCs w:val="28"/>
        </w:rPr>
        <w:t>ày!</w:t>
      </w:r>
      <w:r w:rsidRPr="00BB03D1">
        <w:rPr>
          <w:sz w:val="28"/>
          <w:szCs w:val="28"/>
        </w:rPr>
        <w:t xml:space="preserve"> Ch</w:t>
      </w:r>
      <w:r w:rsidRPr="00BB03D1">
        <w:rPr>
          <w:rFonts w:eastAsia="Arial Unicode MS"/>
          <w:sz w:val="28"/>
          <w:szCs w:val="28"/>
        </w:rPr>
        <w:t>úng</w:t>
      </w:r>
      <w:r w:rsidRPr="00BB03D1">
        <w:rPr>
          <w:sz w:val="28"/>
          <w:szCs w:val="28"/>
        </w:rPr>
        <w:t xml:space="preserve"> </w:t>
      </w:r>
      <w:r w:rsidRPr="00BB03D1">
        <w:rPr>
          <w:rFonts w:eastAsia="Arial Unicode MS"/>
          <w:sz w:val="28"/>
          <w:szCs w:val="28"/>
        </w:rPr>
        <w:t>ta</w:t>
      </w:r>
      <w:r w:rsidRPr="00BB03D1">
        <w:rPr>
          <w:sz w:val="28"/>
          <w:szCs w:val="28"/>
        </w:rPr>
        <w:t xml:space="preserve"> </w:t>
      </w:r>
      <w:r w:rsidRPr="00BB03D1">
        <w:rPr>
          <w:rFonts w:eastAsia="Arial Unicode MS"/>
          <w:sz w:val="28"/>
          <w:szCs w:val="28"/>
        </w:rPr>
        <w:t>nhất</w:t>
      </w:r>
      <w:r w:rsidRPr="00BB03D1">
        <w:rPr>
          <w:sz w:val="28"/>
          <w:szCs w:val="28"/>
        </w:rPr>
        <w:t xml:space="preserve"> định </w:t>
      </w:r>
      <w:r w:rsidRPr="00BB03D1">
        <w:rPr>
          <w:rFonts w:eastAsia="Arial Unicode MS"/>
          <w:sz w:val="28"/>
          <w:szCs w:val="28"/>
        </w:rPr>
        <w:t>phải</w:t>
      </w:r>
      <w:r w:rsidRPr="00BB03D1">
        <w:rPr>
          <w:sz w:val="28"/>
          <w:szCs w:val="28"/>
        </w:rPr>
        <w:t xml:space="preserve"> hi</w:t>
      </w:r>
      <w:r w:rsidRPr="00BB03D1">
        <w:rPr>
          <w:rFonts w:eastAsia="Arial Unicode MS"/>
          <w:sz w:val="28"/>
          <w:szCs w:val="28"/>
        </w:rPr>
        <w:t>ểu</w:t>
      </w:r>
      <w:r w:rsidRPr="00BB03D1">
        <w:rPr>
          <w:sz w:val="28"/>
          <w:szCs w:val="28"/>
        </w:rPr>
        <w:t xml:space="preserve"> r</w:t>
      </w:r>
      <w:r w:rsidRPr="00BB03D1">
        <w:rPr>
          <w:rFonts w:eastAsia="Arial Unicode MS"/>
          <w:sz w:val="28"/>
          <w:szCs w:val="28"/>
        </w:rPr>
        <w:t>õ</w:t>
      </w:r>
      <w:r w:rsidRPr="00BB03D1">
        <w:rPr>
          <w:sz w:val="28"/>
          <w:szCs w:val="28"/>
        </w:rPr>
        <w:t xml:space="preserve"> </w:t>
      </w:r>
      <w:r w:rsidRPr="00BB03D1">
        <w:rPr>
          <w:rFonts w:eastAsia="Arial Unicode MS"/>
          <w:sz w:val="28"/>
          <w:szCs w:val="28"/>
        </w:rPr>
        <w:t>điều</w:t>
      </w:r>
      <w:r w:rsidRPr="00BB03D1">
        <w:rPr>
          <w:sz w:val="28"/>
          <w:szCs w:val="28"/>
        </w:rPr>
        <w:t xml:space="preserve"> n</w:t>
      </w:r>
      <w:r w:rsidRPr="00BB03D1">
        <w:rPr>
          <w:rFonts w:eastAsia="Arial Unicode MS"/>
          <w:sz w:val="28"/>
          <w:szCs w:val="28"/>
        </w:rPr>
        <w:t>ày!</w:t>
      </w:r>
      <w:r w:rsidRPr="00BB03D1">
        <w:rPr>
          <w:sz w:val="28"/>
          <w:szCs w:val="28"/>
        </w:rPr>
        <w:t xml:space="preserve"> V</w:t>
      </w:r>
      <w:r w:rsidRPr="00BB03D1">
        <w:rPr>
          <w:rFonts w:eastAsia="Arial Unicode MS"/>
          <w:sz w:val="28"/>
          <w:szCs w:val="28"/>
        </w:rPr>
        <w:t>ì</w:t>
      </w:r>
      <w:r w:rsidRPr="00BB03D1">
        <w:rPr>
          <w:sz w:val="28"/>
          <w:szCs w:val="28"/>
        </w:rPr>
        <w:t xml:space="preserve"> l</w:t>
      </w:r>
      <w:r w:rsidRPr="00BB03D1">
        <w:rPr>
          <w:rFonts w:eastAsia="Arial Unicode MS"/>
          <w:sz w:val="28"/>
          <w:szCs w:val="28"/>
        </w:rPr>
        <w:t>ẽ</w:t>
      </w:r>
      <w:r w:rsidRPr="00BB03D1">
        <w:rPr>
          <w:sz w:val="28"/>
          <w:szCs w:val="28"/>
        </w:rPr>
        <w:t xml:space="preserve"> </w:t>
      </w:r>
      <w:r w:rsidRPr="00BB03D1">
        <w:rPr>
          <w:rFonts w:eastAsia="Arial Unicode MS"/>
          <w:sz w:val="28"/>
          <w:szCs w:val="28"/>
        </w:rPr>
        <w:t>đó,</w:t>
      </w:r>
      <w:r w:rsidRPr="00BB03D1">
        <w:rPr>
          <w:sz w:val="28"/>
          <w:szCs w:val="28"/>
        </w:rPr>
        <w:t xml:space="preserve"> nghi th</w:t>
      </w:r>
      <w:r w:rsidRPr="00BB03D1">
        <w:rPr>
          <w:rFonts w:eastAsia="Arial Unicode MS"/>
          <w:sz w:val="28"/>
          <w:szCs w:val="28"/>
        </w:rPr>
        <w:t>ức</w:t>
      </w:r>
      <w:r w:rsidRPr="00BB03D1">
        <w:rPr>
          <w:sz w:val="28"/>
          <w:szCs w:val="28"/>
        </w:rPr>
        <w:t xml:space="preserve"> ph</w:t>
      </w:r>
      <w:r w:rsidRPr="00BB03D1">
        <w:rPr>
          <w:rFonts w:eastAsia="Arial Unicode MS"/>
          <w:sz w:val="28"/>
          <w:szCs w:val="28"/>
        </w:rPr>
        <w:t>ải</w:t>
      </w:r>
      <w:r w:rsidRPr="00BB03D1">
        <w:rPr>
          <w:sz w:val="28"/>
          <w:szCs w:val="28"/>
        </w:rPr>
        <w:t xml:space="preserve"> long tr</w:t>
      </w:r>
      <w:r w:rsidRPr="00BB03D1">
        <w:rPr>
          <w:rFonts w:eastAsia="Arial Unicode MS"/>
          <w:sz w:val="28"/>
          <w:szCs w:val="28"/>
        </w:rPr>
        <w:t>ọng,</w:t>
      </w:r>
      <w:r w:rsidRPr="00BB03D1">
        <w:rPr>
          <w:sz w:val="28"/>
          <w:szCs w:val="28"/>
        </w:rPr>
        <w:t xml:space="preserve"> </w:t>
      </w:r>
      <w:r w:rsidRPr="00BB03D1">
        <w:rPr>
          <w:rFonts w:eastAsia="Arial Unicode MS"/>
          <w:sz w:val="28"/>
          <w:szCs w:val="28"/>
        </w:rPr>
        <w:t>phải</w:t>
      </w:r>
      <w:r w:rsidRPr="00BB03D1">
        <w:rPr>
          <w:sz w:val="28"/>
          <w:szCs w:val="28"/>
        </w:rPr>
        <w:t xml:space="preserve"> trang nghi</w:t>
      </w:r>
      <w:r w:rsidRPr="00BB03D1">
        <w:rPr>
          <w:rFonts w:eastAsia="Arial Unicode MS"/>
          <w:sz w:val="28"/>
          <w:szCs w:val="28"/>
        </w:rPr>
        <w:t>êm,</w:t>
      </w:r>
      <w:r w:rsidRPr="00BB03D1">
        <w:rPr>
          <w:sz w:val="28"/>
          <w:szCs w:val="28"/>
        </w:rPr>
        <w:t xml:space="preserve"> </w:t>
      </w:r>
      <w:r w:rsidRPr="00BB03D1">
        <w:rPr>
          <w:rFonts w:eastAsia="Arial Unicode MS"/>
          <w:sz w:val="28"/>
          <w:szCs w:val="28"/>
        </w:rPr>
        <w:t>nhằm</w:t>
      </w:r>
      <w:r w:rsidRPr="00BB03D1">
        <w:rPr>
          <w:sz w:val="28"/>
          <w:szCs w:val="28"/>
        </w:rPr>
        <w:t xml:space="preserve"> </w:t>
      </w:r>
      <w:r w:rsidRPr="00BB03D1">
        <w:rPr>
          <w:rFonts w:eastAsia="Arial Unicode MS"/>
          <w:sz w:val="28"/>
          <w:szCs w:val="28"/>
        </w:rPr>
        <w:t>khơi</w:t>
      </w:r>
      <w:r w:rsidRPr="00BB03D1">
        <w:rPr>
          <w:sz w:val="28"/>
          <w:szCs w:val="28"/>
        </w:rPr>
        <w:t xml:space="preserve"> g</w:t>
      </w:r>
      <w:r w:rsidRPr="00BB03D1">
        <w:rPr>
          <w:rFonts w:eastAsia="Arial Unicode MS"/>
          <w:sz w:val="28"/>
          <w:szCs w:val="28"/>
        </w:rPr>
        <w:t>ợi</w:t>
      </w:r>
      <w:r w:rsidRPr="00BB03D1">
        <w:rPr>
          <w:sz w:val="28"/>
          <w:szCs w:val="28"/>
        </w:rPr>
        <w:t xml:space="preserve"> t</w:t>
      </w:r>
      <w:r w:rsidRPr="00BB03D1">
        <w:rPr>
          <w:rFonts w:eastAsia="Arial Unicode MS"/>
          <w:sz w:val="28"/>
          <w:szCs w:val="28"/>
        </w:rPr>
        <w:t>âm</w:t>
      </w:r>
      <w:r w:rsidRPr="00BB03D1">
        <w:rPr>
          <w:sz w:val="28"/>
          <w:szCs w:val="28"/>
        </w:rPr>
        <w:t xml:space="preserve"> </w:t>
      </w:r>
      <w:r w:rsidRPr="00BB03D1">
        <w:rPr>
          <w:rFonts w:eastAsia="Arial Unicode MS"/>
          <w:sz w:val="28"/>
          <w:szCs w:val="28"/>
        </w:rPr>
        <w:t>ý</w:t>
      </w:r>
      <w:r w:rsidRPr="00BB03D1">
        <w:rPr>
          <w:sz w:val="28"/>
          <w:szCs w:val="28"/>
        </w:rPr>
        <w:t xml:space="preserve"> c</w:t>
      </w:r>
      <w:r w:rsidRPr="00BB03D1">
        <w:rPr>
          <w:rFonts w:eastAsia="Arial Unicode MS"/>
          <w:sz w:val="28"/>
          <w:szCs w:val="28"/>
        </w:rPr>
        <w:t>ủa</w:t>
      </w:r>
      <w:r w:rsidRPr="00BB03D1">
        <w:rPr>
          <w:sz w:val="28"/>
          <w:szCs w:val="28"/>
        </w:rPr>
        <w:t xml:space="preserve"> </w:t>
      </w:r>
      <w:r w:rsidRPr="00BB03D1">
        <w:rPr>
          <w:rFonts w:eastAsia="Arial Unicode MS"/>
          <w:sz w:val="28"/>
          <w:szCs w:val="28"/>
        </w:rPr>
        <w:t>chúng</w:t>
      </w:r>
      <w:r w:rsidRPr="00BB03D1">
        <w:rPr>
          <w:sz w:val="28"/>
          <w:szCs w:val="28"/>
        </w:rPr>
        <w:t xml:space="preserve"> sanh </w:t>
      </w:r>
      <w:r w:rsidRPr="00BB03D1">
        <w:rPr>
          <w:rFonts w:eastAsia="Arial Unicode MS"/>
          <w:sz w:val="28"/>
          <w:szCs w:val="28"/>
        </w:rPr>
        <w:t>hướng</w:t>
      </w:r>
      <w:r w:rsidRPr="00BB03D1">
        <w:rPr>
          <w:sz w:val="28"/>
          <w:szCs w:val="28"/>
        </w:rPr>
        <w:t xml:space="preserve"> v</w:t>
      </w:r>
      <w:r w:rsidRPr="00BB03D1">
        <w:rPr>
          <w:rFonts w:eastAsia="Arial Unicode MS"/>
          <w:sz w:val="28"/>
          <w:szCs w:val="28"/>
        </w:rPr>
        <w:t>ề</w:t>
      </w:r>
      <w:r w:rsidRPr="00BB03D1">
        <w:rPr>
          <w:sz w:val="28"/>
          <w:szCs w:val="28"/>
        </w:rPr>
        <w:t xml:space="preserve"> </w:t>
      </w:r>
      <w:r w:rsidRPr="00BB03D1">
        <w:rPr>
          <w:rFonts w:eastAsia="Arial Unicode MS"/>
          <w:sz w:val="28"/>
          <w:szCs w:val="28"/>
        </w:rPr>
        <w:t>đức</w:t>
      </w:r>
      <w:r w:rsidRPr="00BB03D1">
        <w:rPr>
          <w:sz w:val="28"/>
          <w:szCs w:val="28"/>
        </w:rPr>
        <w:t xml:space="preserve"> </w:t>
      </w:r>
      <w:r w:rsidRPr="00BB03D1">
        <w:rPr>
          <w:rFonts w:eastAsia="Arial Unicode MS"/>
          <w:sz w:val="28"/>
          <w:szCs w:val="28"/>
        </w:rPr>
        <w:t>Phật.</w:t>
      </w:r>
      <w:r w:rsidRPr="00BB03D1">
        <w:rPr>
          <w:sz w:val="28"/>
          <w:szCs w:val="28"/>
        </w:rPr>
        <w:t xml:space="preserve"> Tuy</w:t>
      </w:r>
      <w:r w:rsidRPr="00BB03D1">
        <w:rPr>
          <w:rFonts w:eastAsia="Arial Unicode MS"/>
          <w:sz w:val="28"/>
          <w:szCs w:val="28"/>
        </w:rPr>
        <w:t>ệt</w:t>
      </w:r>
      <w:r w:rsidRPr="00BB03D1">
        <w:rPr>
          <w:sz w:val="28"/>
          <w:szCs w:val="28"/>
        </w:rPr>
        <w:t xml:space="preserve"> </w:t>
      </w:r>
      <w:r w:rsidRPr="00BB03D1">
        <w:rPr>
          <w:rFonts w:eastAsia="Arial Unicode MS"/>
          <w:sz w:val="28"/>
          <w:szCs w:val="28"/>
        </w:rPr>
        <w:t>đối</w:t>
      </w:r>
      <w:r w:rsidRPr="00BB03D1">
        <w:rPr>
          <w:sz w:val="28"/>
          <w:szCs w:val="28"/>
        </w:rPr>
        <w:t xml:space="preserve"> </w:t>
      </w:r>
      <w:r w:rsidRPr="00BB03D1">
        <w:rPr>
          <w:rFonts w:eastAsia="Arial Unicode MS"/>
          <w:sz w:val="28"/>
          <w:szCs w:val="28"/>
        </w:rPr>
        <w:t>chẳng</w:t>
      </w:r>
      <w:r w:rsidRPr="00BB03D1">
        <w:rPr>
          <w:sz w:val="28"/>
          <w:szCs w:val="28"/>
        </w:rPr>
        <w:t xml:space="preserve"> phải </w:t>
      </w:r>
      <w:r w:rsidRPr="00BB03D1">
        <w:rPr>
          <w:rFonts w:eastAsia="Arial Unicode MS"/>
          <w:sz w:val="28"/>
          <w:szCs w:val="28"/>
        </w:rPr>
        <w:t>là</w:t>
      </w:r>
      <w:r w:rsidRPr="00BB03D1">
        <w:rPr>
          <w:sz w:val="28"/>
          <w:szCs w:val="28"/>
        </w:rPr>
        <w:t xml:space="preserve"> </w:t>
      </w:r>
      <w:r w:rsidRPr="00BB03D1">
        <w:rPr>
          <w:rFonts w:eastAsia="Arial Unicode MS"/>
          <w:sz w:val="28"/>
          <w:szCs w:val="28"/>
        </w:rPr>
        <w:t>đức</w:t>
      </w:r>
      <w:r w:rsidRPr="00BB03D1">
        <w:rPr>
          <w:sz w:val="28"/>
          <w:szCs w:val="28"/>
        </w:rPr>
        <w:t xml:space="preserve"> </w:t>
      </w:r>
      <w:r w:rsidRPr="00BB03D1">
        <w:rPr>
          <w:rFonts w:eastAsia="Arial Unicode MS"/>
          <w:sz w:val="28"/>
          <w:szCs w:val="28"/>
        </w:rPr>
        <w:t>Phật</w:t>
      </w:r>
      <w:r w:rsidRPr="00BB03D1">
        <w:rPr>
          <w:sz w:val="28"/>
          <w:szCs w:val="28"/>
        </w:rPr>
        <w:t xml:space="preserve"> </w:t>
      </w:r>
      <w:r w:rsidRPr="00BB03D1">
        <w:rPr>
          <w:rFonts w:eastAsia="Arial Unicode MS"/>
          <w:sz w:val="28"/>
          <w:szCs w:val="28"/>
        </w:rPr>
        <w:t>cần</w:t>
      </w:r>
      <w:r w:rsidRPr="00BB03D1">
        <w:rPr>
          <w:sz w:val="28"/>
          <w:szCs w:val="28"/>
        </w:rPr>
        <w:t xml:space="preserve"> [nh</w:t>
      </w:r>
      <w:r w:rsidRPr="00BB03D1">
        <w:rPr>
          <w:rFonts w:eastAsia="Arial Unicode MS"/>
          <w:sz w:val="28"/>
          <w:szCs w:val="28"/>
        </w:rPr>
        <w:t>ững</w:t>
      </w:r>
      <w:r w:rsidRPr="00BB03D1">
        <w:rPr>
          <w:sz w:val="28"/>
          <w:szCs w:val="28"/>
        </w:rPr>
        <w:t xml:space="preserve"> nghi th</w:t>
      </w:r>
      <w:r w:rsidRPr="00BB03D1">
        <w:rPr>
          <w:rFonts w:eastAsia="Arial Unicode MS"/>
          <w:sz w:val="28"/>
          <w:szCs w:val="28"/>
        </w:rPr>
        <w:t>ức</w:t>
      </w:r>
      <w:r w:rsidRPr="00BB03D1">
        <w:rPr>
          <w:sz w:val="28"/>
          <w:szCs w:val="28"/>
        </w:rPr>
        <w:t xml:space="preserve"> </w:t>
      </w:r>
      <w:r w:rsidRPr="00BB03D1">
        <w:rPr>
          <w:rFonts w:eastAsia="Arial Unicode MS"/>
          <w:sz w:val="28"/>
          <w:szCs w:val="28"/>
        </w:rPr>
        <w:t>ấy],</w:t>
      </w:r>
      <w:r w:rsidRPr="00BB03D1">
        <w:rPr>
          <w:sz w:val="28"/>
          <w:szCs w:val="28"/>
        </w:rPr>
        <w:t xml:space="preserve"> m</w:t>
      </w:r>
      <w:r w:rsidRPr="00BB03D1">
        <w:rPr>
          <w:rFonts w:eastAsia="Arial Unicode MS"/>
          <w:sz w:val="28"/>
          <w:szCs w:val="28"/>
        </w:rPr>
        <w:t>à</w:t>
      </w:r>
      <w:r w:rsidRPr="00BB03D1">
        <w:rPr>
          <w:sz w:val="28"/>
          <w:szCs w:val="28"/>
        </w:rPr>
        <w:t xml:space="preserve"> c</w:t>
      </w:r>
      <w:r w:rsidRPr="00BB03D1">
        <w:rPr>
          <w:rFonts w:eastAsia="Arial Unicode MS"/>
          <w:sz w:val="28"/>
          <w:szCs w:val="28"/>
        </w:rPr>
        <w:t>ũng</w:t>
      </w:r>
      <w:r w:rsidRPr="00BB03D1">
        <w:rPr>
          <w:sz w:val="28"/>
          <w:szCs w:val="28"/>
        </w:rPr>
        <w:t xml:space="preserve"> </w:t>
      </w:r>
      <w:r w:rsidRPr="00BB03D1">
        <w:rPr>
          <w:rFonts w:eastAsia="Arial Unicode MS"/>
          <w:sz w:val="28"/>
          <w:szCs w:val="28"/>
        </w:rPr>
        <w:t>chẳng</w:t>
      </w:r>
      <w:r w:rsidRPr="00BB03D1">
        <w:rPr>
          <w:sz w:val="28"/>
          <w:szCs w:val="28"/>
        </w:rPr>
        <w:t xml:space="preserve"> phải </w:t>
      </w:r>
      <w:r w:rsidRPr="00BB03D1">
        <w:rPr>
          <w:rFonts w:eastAsia="Arial Unicode MS"/>
          <w:sz w:val="28"/>
          <w:szCs w:val="28"/>
        </w:rPr>
        <w:t>bản</w:t>
      </w:r>
      <w:r w:rsidRPr="00BB03D1">
        <w:rPr>
          <w:sz w:val="28"/>
          <w:szCs w:val="28"/>
        </w:rPr>
        <w:t xml:space="preserve"> th</w:t>
      </w:r>
      <w:r w:rsidRPr="00BB03D1">
        <w:rPr>
          <w:rFonts w:eastAsia="Arial Unicode MS"/>
          <w:sz w:val="28"/>
          <w:szCs w:val="28"/>
        </w:rPr>
        <w:t>ân</w:t>
      </w:r>
      <w:r w:rsidRPr="00BB03D1">
        <w:rPr>
          <w:sz w:val="28"/>
          <w:szCs w:val="28"/>
        </w:rPr>
        <w:t xml:space="preserve"> </w:t>
      </w:r>
      <w:r w:rsidRPr="00BB03D1">
        <w:rPr>
          <w:rFonts w:eastAsia="Arial Unicode MS"/>
          <w:sz w:val="28"/>
          <w:szCs w:val="28"/>
        </w:rPr>
        <w:t>chúng</w:t>
      </w:r>
      <w:r w:rsidRPr="00BB03D1">
        <w:rPr>
          <w:sz w:val="28"/>
          <w:szCs w:val="28"/>
        </w:rPr>
        <w:t xml:space="preserve"> ta tu h</w:t>
      </w:r>
      <w:r w:rsidRPr="00BB03D1">
        <w:rPr>
          <w:rFonts w:eastAsia="Arial Unicode MS"/>
          <w:sz w:val="28"/>
          <w:szCs w:val="28"/>
        </w:rPr>
        <w:t>ành</w:t>
      </w:r>
      <w:r w:rsidRPr="00BB03D1">
        <w:rPr>
          <w:sz w:val="28"/>
          <w:szCs w:val="28"/>
        </w:rPr>
        <w:t xml:space="preserve"> nh</w:t>
      </w:r>
      <w:r w:rsidRPr="00BB03D1">
        <w:rPr>
          <w:rFonts w:eastAsia="Arial Unicode MS"/>
          <w:sz w:val="28"/>
          <w:szCs w:val="28"/>
        </w:rPr>
        <w:t>ất</w:t>
      </w:r>
      <w:r w:rsidRPr="00BB03D1">
        <w:rPr>
          <w:sz w:val="28"/>
          <w:szCs w:val="28"/>
        </w:rPr>
        <w:t xml:space="preserve"> </w:t>
      </w:r>
      <w:r w:rsidRPr="00BB03D1">
        <w:rPr>
          <w:rFonts w:eastAsia="Arial Unicode MS"/>
          <w:sz w:val="28"/>
          <w:szCs w:val="28"/>
        </w:rPr>
        <w:t>định</w:t>
      </w:r>
      <w:r w:rsidRPr="00BB03D1">
        <w:rPr>
          <w:sz w:val="28"/>
          <w:szCs w:val="28"/>
        </w:rPr>
        <w:t xml:space="preserve"> ph</w:t>
      </w:r>
      <w:r w:rsidRPr="00BB03D1">
        <w:rPr>
          <w:rFonts w:eastAsia="Arial Unicode MS"/>
          <w:sz w:val="28"/>
          <w:szCs w:val="28"/>
        </w:rPr>
        <w:t>ải</w:t>
      </w:r>
      <w:r w:rsidRPr="00BB03D1">
        <w:rPr>
          <w:sz w:val="28"/>
          <w:szCs w:val="28"/>
        </w:rPr>
        <w:t xml:space="preserve"> l</w:t>
      </w:r>
      <w:r w:rsidRPr="00BB03D1">
        <w:rPr>
          <w:rFonts w:eastAsia="Arial Unicode MS"/>
          <w:sz w:val="28"/>
          <w:szCs w:val="28"/>
        </w:rPr>
        <w:t>àm</w:t>
      </w:r>
      <w:r w:rsidRPr="00BB03D1">
        <w:rPr>
          <w:sz w:val="28"/>
          <w:szCs w:val="28"/>
        </w:rPr>
        <w:t xml:space="preserve"> </w:t>
      </w:r>
      <w:r w:rsidRPr="00BB03D1">
        <w:rPr>
          <w:rFonts w:eastAsia="Arial Unicode MS"/>
          <w:sz w:val="28"/>
          <w:szCs w:val="28"/>
        </w:rPr>
        <w:t>như</w:t>
      </w:r>
      <w:r w:rsidRPr="00BB03D1">
        <w:rPr>
          <w:sz w:val="28"/>
          <w:szCs w:val="28"/>
        </w:rPr>
        <w:t xml:space="preserve"> v</w:t>
      </w:r>
      <w:r w:rsidRPr="00BB03D1">
        <w:rPr>
          <w:rFonts w:eastAsia="Arial Unicode MS"/>
          <w:sz w:val="28"/>
          <w:szCs w:val="28"/>
        </w:rPr>
        <w:t>ậy.</w:t>
      </w:r>
      <w:r w:rsidRPr="00BB03D1">
        <w:rPr>
          <w:sz w:val="28"/>
          <w:szCs w:val="28"/>
        </w:rPr>
        <w:t xml:space="preserve"> M</w:t>
      </w:r>
      <w:r w:rsidRPr="00BB03D1">
        <w:rPr>
          <w:rFonts w:eastAsia="Arial Unicode MS"/>
          <w:sz w:val="28"/>
          <w:szCs w:val="28"/>
        </w:rPr>
        <w:t>ọi</w:t>
      </w:r>
      <w:r w:rsidRPr="00BB03D1">
        <w:rPr>
          <w:sz w:val="28"/>
          <w:szCs w:val="28"/>
        </w:rPr>
        <w:t xml:space="preserve"> ng</w:t>
      </w:r>
      <w:r w:rsidRPr="00BB03D1">
        <w:rPr>
          <w:rFonts w:eastAsia="Arial Unicode MS"/>
          <w:sz w:val="28"/>
          <w:szCs w:val="28"/>
        </w:rPr>
        <w:t>ười</w:t>
      </w:r>
      <w:r w:rsidRPr="00BB03D1">
        <w:rPr>
          <w:sz w:val="28"/>
          <w:szCs w:val="28"/>
        </w:rPr>
        <w:t xml:space="preserve"> n</w:t>
      </w:r>
      <w:r w:rsidRPr="00BB03D1">
        <w:rPr>
          <w:rFonts w:eastAsia="Arial Unicode MS"/>
          <w:sz w:val="28"/>
          <w:szCs w:val="28"/>
        </w:rPr>
        <w:t>ếu</w:t>
      </w:r>
      <w:r w:rsidRPr="00BB03D1">
        <w:rPr>
          <w:sz w:val="28"/>
          <w:szCs w:val="28"/>
        </w:rPr>
        <w:t xml:space="preserve"> hi</w:t>
      </w:r>
      <w:r w:rsidRPr="00BB03D1">
        <w:rPr>
          <w:rFonts w:eastAsia="Arial Unicode MS"/>
          <w:sz w:val="28"/>
          <w:szCs w:val="28"/>
        </w:rPr>
        <w:t>ểu</w:t>
      </w:r>
      <w:r w:rsidRPr="00BB03D1">
        <w:rPr>
          <w:sz w:val="28"/>
          <w:szCs w:val="28"/>
        </w:rPr>
        <w:t xml:space="preserve"> </w:t>
      </w:r>
      <w:r w:rsidRPr="00BB03D1">
        <w:rPr>
          <w:rFonts w:eastAsia="Arial Unicode MS"/>
          <w:sz w:val="28"/>
          <w:szCs w:val="28"/>
        </w:rPr>
        <w:t>ý</w:t>
      </w:r>
      <w:r w:rsidRPr="00BB03D1">
        <w:rPr>
          <w:sz w:val="28"/>
          <w:szCs w:val="28"/>
        </w:rPr>
        <w:t xml:space="preserve"> ngh</w:t>
      </w:r>
      <w:r w:rsidRPr="00BB03D1">
        <w:rPr>
          <w:rFonts w:eastAsia="Arial Unicode MS"/>
          <w:sz w:val="28"/>
          <w:szCs w:val="28"/>
        </w:rPr>
        <w:t>ĩa</w:t>
      </w:r>
      <w:r w:rsidRPr="00BB03D1">
        <w:rPr>
          <w:sz w:val="28"/>
          <w:szCs w:val="28"/>
        </w:rPr>
        <w:t xml:space="preserve"> ch</w:t>
      </w:r>
      <w:r w:rsidRPr="00BB03D1">
        <w:rPr>
          <w:rFonts w:eastAsia="Arial Unicode MS"/>
          <w:sz w:val="28"/>
          <w:szCs w:val="28"/>
        </w:rPr>
        <w:t>ân</w:t>
      </w:r>
      <w:r w:rsidRPr="00BB03D1">
        <w:rPr>
          <w:sz w:val="28"/>
          <w:szCs w:val="28"/>
        </w:rPr>
        <w:t xml:space="preserve"> th</w:t>
      </w:r>
      <w:r w:rsidRPr="00BB03D1">
        <w:rPr>
          <w:rFonts w:eastAsia="Arial Unicode MS"/>
          <w:sz w:val="28"/>
          <w:szCs w:val="28"/>
        </w:rPr>
        <w:t>ật</w:t>
      </w:r>
      <w:r w:rsidRPr="00BB03D1">
        <w:rPr>
          <w:sz w:val="28"/>
          <w:szCs w:val="28"/>
        </w:rPr>
        <w:t xml:space="preserve"> c</w:t>
      </w:r>
      <w:r w:rsidRPr="00BB03D1">
        <w:rPr>
          <w:rFonts w:eastAsia="Arial Unicode MS"/>
          <w:sz w:val="28"/>
          <w:szCs w:val="28"/>
        </w:rPr>
        <w:t>ủa</w:t>
      </w:r>
      <w:r w:rsidRPr="00BB03D1">
        <w:rPr>
          <w:sz w:val="28"/>
          <w:szCs w:val="28"/>
        </w:rPr>
        <w:t xml:space="preserve"> nghi th</w:t>
      </w:r>
      <w:r w:rsidRPr="00BB03D1">
        <w:rPr>
          <w:rFonts w:eastAsia="Arial Unicode MS"/>
          <w:sz w:val="28"/>
          <w:szCs w:val="28"/>
        </w:rPr>
        <w:t>ức,</w:t>
      </w:r>
      <w:r w:rsidRPr="00BB03D1">
        <w:rPr>
          <w:sz w:val="28"/>
          <w:szCs w:val="28"/>
        </w:rPr>
        <w:t xml:space="preserve"> s</w:t>
      </w:r>
      <w:r w:rsidRPr="00BB03D1">
        <w:rPr>
          <w:rFonts w:eastAsia="Arial Unicode MS"/>
          <w:sz w:val="28"/>
          <w:szCs w:val="28"/>
        </w:rPr>
        <w:t>ẽ</w:t>
      </w:r>
      <w:r w:rsidRPr="00BB03D1">
        <w:rPr>
          <w:sz w:val="28"/>
          <w:szCs w:val="28"/>
        </w:rPr>
        <w:t xml:space="preserve"> ch</w:t>
      </w:r>
      <w:r w:rsidRPr="00BB03D1">
        <w:rPr>
          <w:rFonts w:eastAsia="Arial Unicode MS"/>
          <w:sz w:val="28"/>
          <w:szCs w:val="28"/>
        </w:rPr>
        <w:t>ẳng</w:t>
      </w:r>
      <w:r w:rsidRPr="00BB03D1">
        <w:rPr>
          <w:sz w:val="28"/>
          <w:szCs w:val="28"/>
        </w:rPr>
        <w:t xml:space="preserve"> b</w:t>
      </w:r>
      <w:r w:rsidRPr="00BB03D1">
        <w:rPr>
          <w:rFonts w:eastAsia="Arial Unicode MS"/>
          <w:sz w:val="28"/>
          <w:szCs w:val="28"/>
        </w:rPr>
        <w:t>ị</w:t>
      </w:r>
      <w:r w:rsidRPr="00BB03D1">
        <w:rPr>
          <w:sz w:val="28"/>
          <w:szCs w:val="28"/>
        </w:rPr>
        <w:t xml:space="preserve"> b</w:t>
      </w:r>
      <w:r w:rsidRPr="00BB03D1">
        <w:rPr>
          <w:rFonts w:eastAsia="Arial Unicode MS"/>
          <w:sz w:val="28"/>
          <w:szCs w:val="28"/>
        </w:rPr>
        <w:t>ó</w:t>
      </w:r>
      <w:r w:rsidRPr="00BB03D1">
        <w:rPr>
          <w:sz w:val="28"/>
          <w:szCs w:val="28"/>
        </w:rPr>
        <w:t xml:space="preserve"> bu</w:t>
      </w:r>
      <w:r w:rsidRPr="00BB03D1">
        <w:rPr>
          <w:rFonts w:eastAsia="Arial Unicode MS"/>
          <w:sz w:val="28"/>
          <w:szCs w:val="28"/>
        </w:rPr>
        <w:t>ộc</w:t>
      </w:r>
      <w:r w:rsidRPr="00BB03D1">
        <w:rPr>
          <w:sz w:val="28"/>
          <w:szCs w:val="28"/>
        </w:rPr>
        <w:t xml:space="preserve"> trong nghi th</w:t>
      </w:r>
      <w:r w:rsidRPr="00BB03D1">
        <w:rPr>
          <w:rFonts w:eastAsia="Arial Unicode MS"/>
          <w:sz w:val="28"/>
          <w:szCs w:val="28"/>
        </w:rPr>
        <w:t>ức,</w:t>
      </w:r>
      <w:r w:rsidRPr="00BB03D1">
        <w:rPr>
          <w:sz w:val="28"/>
          <w:szCs w:val="28"/>
        </w:rPr>
        <w:t xml:space="preserve"> </w:t>
      </w:r>
      <w:r w:rsidRPr="00BB03D1">
        <w:rPr>
          <w:rFonts w:eastAsia="Arial Unicode MS"/>
          <w:sz w:val="28"/>
          <w:szCs w:val="28"/>
        </w:rPr>
        <w:t>học</w:t>
      </w:r>
      <w:r w:rsidRPr="00BB03D1">
        <w:rPr>
          <w:sz w:val="28"/>
          <w:szCs w:val="28"/>
        </w:rPr>
        <w:t xml:space="preserve"> </w:t>
      </w:r>
      <w:r w:rsidRPr="00BB03D1">
        <w:rPr>
          <w:rFonts w:eastAsia="Arial Unicode MS"/>
          <w:sz w:val="28"/>
          <w:szCs w:val="28"/>
        </w:rPr>
        <w:t>Phật</w:t>
      </w:r>
      <w:r w:rsidRPr="00BB03D1">
        <w:rPr>
          <w:sz w:val="28"/>
          <w:szCs w:val="28"/>
        </w:rPr>
        <w:t xml:space="preserve"> m</w:t>
      </w:r>
      <w:r w:rsidRPr="00BB03D1">
        <w:rPr>
          <w:rFonts w:eastAsia="Arial Unicode MS"/>
          <w:sz w:val="28"/>
          <w:szCs w:val="28"/>
        </w:rPr>
        <w:t>ới</w:t>
      </w:r>
      <w:r w:rsidRPr="00BB03D1">
        <w:rPr>
          <w:sz w:val="28"/>
          <w:szCs w:val="28"/>
        </w:rPr>
        <w:t xml:space="preserve"> </w:t>
      </w:r>
      <w:r w:rsidRPr="00BB03D1">
        <w:rPr>
          <w:rFonts w:eastAsia="Arial Unicode MS"/>
          <w:sz w:val="28"/>
          <w:szCs w:val="28"/>
        </w:rPr>
        <w:t>thật</w:t>
      </w:r>
      <w:r w:rsidRPr="00BB03D1">
        <w:rPr>
          <w:sz w:val="28"/>
          <w:szCs w:val="28"/>
        </w:rPr>
        <w:t xml:space="preserve"> sự </w:t>
      </w:r>
      <w:r w:rsidRPr="00BB03D1">
        <w:rPr>
          <w:rFonts w:eastAsia="Arial Unicode MS"/>
          <w:sz w:val="28"/>
          <w:szCs w:val="28"/>
        </w:rPr>
        <w:t>sống</w:t>
      </w:r>
      <w:r w:rsidRPr="00BB03D1">
        <w:rPr>
          <w:sz w:val="28"/>
          <w:szCs w:val="28"/>
        </w:rPr>
        <w:t xml:space="preserve"> </w:t>
      </w:r>
      <w:r w:rsidRPr="00BB03D1">
        <w:rPr>
          <w:rFonts w:eastAsia="Arial Unicode MS"/>
          <w:sz w:val="28"/>
          <w:szCs w:val="28"/>
        </w:rPr>
        <w:t>động,</w:t>
      </w:r>
      <w:r w:rsidRPr="00BB03D1">
        <w:rPr>
          <w:sz w:val="28"/>
          <w:szCs w:val="28"/>
        </w:rPr>
        <w:t xml:space="preserve"> </w:t>
      </w:r>
      <w:r w:rsidRPr="00BB03D1">
        <w:rPr>
          <w:rFonts w:eastAsia="Arial Unicode MS"/>
          <w:sz w:val="28"/>
          <w:szCs w:val="28"/>
        </w:rPr>
        <w:t>thật</w:t>
      </w:r>
      <w:r w:rsidRPr="00BB03D1">
        <w:rPr>
          <w:sz w:val="28"/>
          <w:szCs w:val="28"/>
        </w:rPr>
        <w:t xml:space="preserve"> sự </w:t>
      </w:r>
      <w:r w:rsidRPr="00BB03D1">
        <w:rPr>
          <w:rFonts w:eastAsia="Arial Unicode MS"/>
          <w:sz w:val="28"/>
          <w:szCs w:val="28"/>
        </w:rPr>
        <w:t>tự</w:t>
      </w:r>
      <w:r w:rsidRPr="00BB03D1">
        <w:rPr>
          <w:sz w:val="28"/>
          <w:szCs w:val="28"/>
        </w:rPr>
        <w:t xml:space="preserve"> t</w:t>
      </w:r>
      <w:r w:rsidRPr="00BB03D1">
        <w:rPr>
          <w:rFonts w:eastAsia="Arial Unicode MS"/>
          <w:sz w:val="28"/>
          <w:szCs w:val="28"/>
        </w:rPr>
        <w:t>ại!</w:t>
      </w:r>
      <w:r w:rsidRPr="00BB03D1">
        <w:rPr>
          <w:sz w:val="28"/>
          <w:szCs w:val="28"/>
        </w:rPr>
        <w:t xml:space="preserve"> Ta bi</w:t>
      </w:r>
      <w:r w:rsidRPr="00BB03D1">
        <w:rPr>
          <w:rFonts w:eastAsia="Arial Unicode MS"/>
          <w:sz w:val="28"/>
          <w:szCs w:val="28"/>
        </w:rPr>
        <w:t>ết</w:t>
      </w:r>
      <w:r w:rsidRPr="00BB03D1">
        <w:rPr>
          <w:sz w:val="28"/>
          <w:szCs w:val="28"/>
        </w:rPr>
        <w:t xml:space="preserve"> khi n</w:t>
      </w:r>
      <w:r w:rsidRPr="00BB03D1">
        <w:rPr>
          <w:rFonts w:eastAsia="Arial Unicode MS"/>
          <w:sz w:val="28"/>
          <w:szCs w:val="28"/>
        </w:rPr>
        <w:t>ào</w:t>
      </w:r>
      <w:r w:rsidRPr="00BB03D1">
        <w:rPr>
          <w:sz w:val="28"/>
          <w:szCs w:val="28"/>
        </w:rPr>
        <w:t xml:space="preserve"> c</w:t>
      </w:r>
      <w:r w:rsidRPr="00BB03D1">
        <w:rPr>
          <w:rFonts w:eastAsia="Arial Unicode MS"/>
          <w:sz w:val="28"/>
          <w:szCs w:val="28"/>
        </w:rPr>
        <w:t>ần</w:t>
      </w:r>
      <w:r w:rsidRPr="00BB03D1">
        <w:rPr>
          <w:sz w:val="28"/>
          <w:szCs w:val="28"/>
        </w:rPr>
        <w:t xml:space="preserve"> ph</w:t>
      </w:r>
      <w:r w:rsidRPr="00BB03D1">
        <w:rPr>
          <w:rFonts w:eastAsia="Arial Unicode MS"/>
          <w:sz w:val="28"/>
          <w:szCs w:val="28"/>
        </w:rPr>
        <w:t>ải</w:t>
      </w:r>
      <w:r w:rsidRPr="00BB03D1">
        <w:rPr>
          <w:sz w:val="28"/>
          <w:szCs w:val="28"/>
        </w:rPr>
        <w:t xml:space="preserve"> nh</w:t>
      </w:r>
      <w:r w:rsidRPr="00BB03D1">
        <w:rPr>
          <w:rFonts w:eastAsia="Arial Unicode MS"/>
          <w:sz w:val="28"/>
          <w:szCs w:val="28"/>
        </w:rPr>
        <w:t>ấn</w:t>
      </w:r>
      <w:r w:rsidRPr="00BB03D1">
        <w:rPr>
          <w:sz w:val="28"/>
          <w:szCs w:val="28"/>
        </w:rPr>
        <w:t xml:space="preserve"> m</w:t>
      </w:r>
      <w:r w:rsidRPr="00BB03D1">
        <w:rPr>
          <w:rFonts w:eastAsia="Arial Unicode MS"/>
          <w:sz w:val="28"/>
          <w:szCs w:val="28"/>
        </w:rPr>
        <w:t>ạnh</w:t>
      </w:r>
      <w:r w:rsidRPr="00BB03D1">
        <w:rPr>
          <w:sz w:val="28"/>
          <w:szCs w:val="28"/>
        </w:rPr>
        <w:t xml:space="preserve"> nghi th</w:t>
      </w:r>
      <w:r w:rsidRPr="00BB03D1">
        <w:rPr>
          <w:rFonts w:eastAsia="Arial Unicode MS"/>
          <w:sz w:val="28"/>
          <w:szCs w:val="28"/>
        </w:rPr>
        <w:t>ức,</w:t>
      </w:r>
      <w:r w:rsidRPr="00BB03D1">
        <w:rPr>
          <w:sz w:val="28"/>
          <w:szCs w:val="28"/>
        </w:rPr>
        <w:t xml:space="preserve"> khi n</w:t>
      </w:r>
      <w:r w:rsidRPr="00BB03D1">
        <w:rPr>
          <w:rFonts w:eastAsia="Arial Unicode MS"/>
          <w:sz w:val="28"/>
          <w:szCs w:val="28"/>
        </w:rPr>
        <w:t>ào</w:t>
      </w:r>
      <w:r w:rsidRPr="00BB03D1">
        <w:rPr>
          <w:sz w:val="28"/>
          <w:szCs w:val="28"/>
        </w:rPr>
        <w:t xml:space="preserve"> c</w:t>
      </w:r>
      <w:r w:rsidRPr="00BB03D1">
        <w:rPr>
          <w:rFonts w:eastAsia="Arial Unicode MS"/>
          <w:sz w:val="28"/>
          <w:szCs w:val="28"/>
        </w:rPr>
        <w:t>ó</w:t>
      </w:r>
      <w:r w:rsidRPr="00BB03D1">
        <w:rPr>
          <w:sz w:val="28"/>
          <w:szCs w:val="28"/>
        </w:rPr>
        <w:t xml:space="preserve"> th</w:t>
      </w:r>
      <w:r w:rsidRPr="00BB03D1">
        <w:rPr>
          <w:rFonts w:eastAsia="Arial Unicode MS"/>
          <w:sz w:val="28"/>
          <w:szCs w:val="28"/>
        </w:rPr>
        <w:t>ể</w:t>
      </w:r>
      <w:r w:rsidRPr="00BB03D1">
        <w:rPr>
          <w:sz w:val="28"/>
          <w:szCs w:val="28"/>
        </w:rPr>
        <w:t xml:space="preserve"> ch</w:t>
      </w:r>
      <w:r w:rsidRPr="00BB03D1">
        <w:rPr>
          <w:rFonts w:eastAsia="Arial Unicode MS"/>
          <w:sz w:val="28"/>
          <w:szCs w:val="28"/>
        </w:rPr>
        <w:t>ẳng</w:t>
      </w:r>
      <w:r w:rsidRPr="00BB03D1">
        <w:rPr>
          <w:sz w:val="28"/>
          <w:szCs w:val="28"/>
        </w:rPr>
        <w:t xml:space="preserve"> c</w:t>
      </w:r>
      <w:r w:rsidRPr="00BB03D1">
        <w:rPr>
          <w:rFonts w:eastAsia="Arial Unicode MS"/>
          <w:sz w:val="28"/>
          <w:szCs w:val="28"/>
        </w:rPr>
        <w:t>ần</w:t>
      </w:r>
      <w:r w:rsidRPr="00BB03D1">
        <w:rPr>
          <w:sz w:val="28"/>
          <w:szCs w:val="28"/>
        </w:rPr>
        <w:t xml:space="preserve"> nh</w:t>
      </w:r>
      <w:r w:rsidRPr="00BB03D1">
        <w:rPr>
          <w:rFonts w:eastAsia="Arial Unicode MS"/>
          <w:sz w:val="28"/>
          <w:szCs w:val="28"/>
        </w:rPr>
        <w:t>ấn</w:t>
      </w:r>
      <w:r w:rsidRPr="00BB03D1">
        <w:rPr>
          <w:sz w:val="28"/>
          <w:szCs w:val="28"/>
        </w:rPr>
        <w:t xml:space="preserve"> m</w:t>
      </w:r>
      <w:r w:rsidRPr="00BB03D1">
        <w:rPr>
          <w:rFonts w:eastAsia="Arial Unicode MS"/>
          <w:sz w:val="28"/>
          <w:szCs w:val="28"/>
        </w:rPr>
        <w:t>ạnh</w:t>
      </w:r>
      <w:r w:rsidRPr="00BB03D1">
        <w:rPr>
          <w:sz w:val="28"/>
          <w:szCs w:val="28"/>
        </w:rPr>
        <w:t xml:space="preserve"> nghi th</w:t>
      </w:r>
      <w:r w:rsidRPr="00BB03D1">
        <w:rPr>
          <w:rFonts w:eastAsia="Arial Unicode MS"/>
          <w:sz w:val="28"/>
          <w:szCs w:val="28"/>
        </w:rPr>
        <w:t>ức,</w:t>
      </w:r>
      <w:r w:rsidRPr="00BB03D1">
        <w:rPr>
          <w:sz w:val="28"/>
          <w:szCs w:val="28"/>
        </w:rPr>
        <w:t xml:space="preserve"> kh</w:t>
      </w:r>
      <w:r w:rsidRPr="00BB03D1">
        <w:rPr>
          <w:rFonts w:eastAsia="Arial Unicode MS"/>
          <w:sz w:val="28"/>
          <w:szCs w:val="28"/>
        </w:rPr>
        <w:t>ông</w:t>
      </w:r>
      <w:r w:rsidRPr="00BB03D1">
        <w:rPr>
          <w:sz w:val="28"/>
          <w:szCs w:val="28"/>
        </w:rPr>
        <w:t xml:space="preserve"> l</w:t>
      </w:r>
      <w:r w:rsidRPr="00BB03D1">
        <w:rPr>
          <w:rFonts w:eastAsia="Arial Unicode MS"/>
          <w:sz w:val="28"/>
          <w:szCs w:val="28"/>
        </w:rPr>
        <w:t>úc</w:t>
      </w:r>
      <w:r w:rsidRPr="00BB03D1">
        <w:rPr>
          <w:sz w:val="28"/>
          <w:szCs w:val="28"/>
        </w:rPr>
        <w:t xml:space="preserve"> n</w:t>
      </w:r>
      <w:r w:rsidRPr="00BB03D1">
        <w:rPr>
          <w:rFonts w:eastAsia="Arial Unicode MS"/>
          <w:sz w:val="28"/>
          <w:szCs w:val="28"/>
        </w:rPr>
        <w:t>ào,</w:t>
      </w:r>
      <w:r w:rsidRPr="00BB03D1">
        <w:rPr>
          <w:sz w:val="28"/>
          <w:szCs w:val="28"/>
        </w:rPr>
        <w:t xml:space="preserve"> kh</w:t>
      </w:r>
      <w:r w:rsidRPr="00BB03D1">
        <w:rPr>
          <w:rFonts w:eastAsia="Arial Unicode MS"/>
          <w:sz w:val="28"/>
          <w:szCs w:val="28"/>
        </w:rPr>
        <w:t>ông</w:t>
      </w:r>
      <w:r w:rsidRPr="00BB03D1">
        <w:rPr>
          <w:sz w:val="28"/>
          <w:szCs w:val="28"/>
        </w:rPr>
        <w:t xml:space="preserve"> ch</w:t>
      </w:r>
      <w:r w:rsidRPr="00BB03D1">
        <w:rPr>
          <w:rFonts w:eastAsia="Arial Unicode MS"/>
          <w:sz w:val="28"/>
          <w:szCs w:val="28"/>
        </w:rPr>
        <w:t>ỗ</w:t>
      </w:r>
      <w:r w:rsidRPr="00BB03D1">
        <w:rPr>
          <w:sz w:val="28"/>
          <w:szCs w:val="28"/>
        </w:rPr>
        <w:t xml:space="preserve"> n</w:t>
      </w:r>
      <w:r w:rsidRPr="00BB03D1">
        <w:rPr>
          <w:rFonts w:eastAsia="Arial Unicode MS"/>
          <w:sz w:val="28"/>
          <w:szCs w:val="28"/>
        </w:rPr>
        <w:t>ào</w:t>
      </w:r>
      <w:r w:rsidRPr="00BB03D1">
        <w:rPr>
          <w:sz w:val="28"/>
          <w:szCs w:val="28"/>
        </w:rPr>
        <w:t xml:space="preserve"> ch</w:t>
      </w:r>
      <w:r w:rsidRPr="00BB03D1">
        <w:rPr>
          <w:rFonts w:eastAsia="Arial Unicode MS"/>
          <w:sz w:val="28"/>
          <w:szCs w:val="28"/>
        </w:rPr>
        <w:t>ẳng</w:t>
      </w:r>
      <w:r w:rsidRPr="00BB03D1">
        <w:rPr>
          <w:sz w:val="28"/>
          <w:szCs w:val="28"/>
        </w:rPr>
        <w:t xml:space="preserve"> t</w:t>
      </w:r>
      <w:r w:rsidRPr="00BB03D1">
        <w:rPr>
          <w:rFonts w:eastAsia="Arial Unicode MS"/>
          <w:sz w:val="28"/>
          <w:szCs w:val="28"/>
        </w:rPr>
        <w:t>ự</w:t>
      </w:r>
      <w:r w:rsidRPr="00BB03D1">
        <w:rPr>
          <w:sz w:val="28"/>
          <w:szCs w:val="28"/>
        </w:rPr>
        <w:t xml:space="preserve"> t</w:t>
      </w:r>
      <w:r w:rsidRPr="00BB03D1">
        <w:rPr>
          <w:rFonts w:eastAsia="Arial Unicode MS"/>
          <w:sz w:val="28"/>
          <w:szCs w:val="28"/>
        </w:rPr>
        <w:t>ại.</w:t>
      </w:r>
      <w:r w:rsidRPr="00BB03D1">
        <w:rPr>
          <w:sz w:val="28"/>
          <w:szCs w:val="28"/>
        </w:rPr>
        <w:t xml:space="preserve"> </w:t>
      </w:r>
      <w:r w:rsidRPr="00BB03D1">
        <w:rPr>
          <w:rFonts w:eastAsia="Arial Unicode MS"/>
          <w:sz w:val="28"/>
          <w:szCs w:val="28"/>
        </w:rPr>
        <w:t>Vì</w:t>
      </w:r>
      <w:r w:rsidRPr="00BB03D1">
        <w:rPr>
          <w:sz w:val="28"/>
          <w:szCs w:val="28"/>
        </w:rPr>
        <w:t xml:space="preserve"> th</w:t>
      </w:r>
      <w:r w:rsidRPr="00BB03D1">
        <w:rPr>
          <w:rFonts w:eastAsia="Arial Unicode MS"/>
          <w:sz w:val="28"/>
          <w:szCs w:val="28"/>
        </w:rPr>
        <w:t>ế,</w:t>
      </w:r>
      <w:r w:rsidRPr="00BB03D1">
        <w:rPr>
          <w:sz w:val="28"/>
          <w:szCs w:val="28"/>
        </w:rPr>
        <w:t xml:space="preserve"> </w:t>
      </w:r>
      <w:r w:rsidRPr="00BB03D1">
        <w:rPr>
          <w:rFonts w:eastAsia="Arial Unicode MS"/>
          <w:sz w:val="28"/>
          <w:szCs w:val="28"/>
        </w:rPr>
        <w:t>Phật</w:t>
      </w:r>
      <w:r w:rsidRPr="00BB03D1">
        <w:rPr>
          <w:sz w:val="28"/>
          <w:szCs w:val="28"/>
        </w:rPr>
        <w:t xml:space="preserve"> pháp</w:t>
      </w:r>
      <w:r w:rsidRPr="00BB03D1">
        <w:rPr>
          <w:rFonts w:eastAsia="Arial Unicode MS"/>
          <w:sz w:val="28"/>
          <w:szCs w:val="28"/>
        </w:rPr>
        <w:t>,</w:t>
      </w:r>
      <w:r w:rsidRPr="00BB03D1">
        <w:rPr>
          <w:sz w:val="28"/>
          <w:szCs w:val="28"/>
        </w:rPr>
        <w:t xml:space="preserve"> </w:t>
      </w:r>
      <w:r w:rsidRPr="00BB03D1">
        <w:rPr>
          <w:rFonts w:eastAsia="Arial Unicode MS"/>
          <w:sz w:val="28"/>
          <w:szCs w:val="28"/>
        </w:rPr>
        <w:t>nhất</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rFonts w:eastAsia="Arial Unicode MS"/>
          <w:sz w:val="28"/>
          <w:szCs w:val="28"/>
        </w:rPr>
        <w:t>Phật</w:t>
      </w:r>
      <w:r w:rsidRPr="00BB03D1">
        <w:rPr>
          <w:sz w:val="28"/>
          <w:szCs w:val="28"/>
        </w:rPr>
        <w:t xml:space="preserve"> </w:t>
      </w:r>
      <w:r w:rsidRPr="00BB03D1">
        <w:rPr>
          <w:rFonts w:eastAsia="Arial Unicode MS"/>
          <w:sz w:val="28"/>
          <w:szCs w:val="28"/>
        </w:rPr>
        <w:t>pháp</w:t>
      </w:r>
      <w:r w:rsidRPr="00BB03D1">
        <w:rPr>
          <w:sz w:val="28"/>
          <w:szCs w:val="28"/>
        </w:rPr>
        <w:t xml:space="preserve"> cao c</w:t>
      </w:r>
      <w:r w:rsidRPr="00BB03D1">
        <w:rPr>
          <w:rFonts w:eastAsia="Arial Unicode MS"/>
          <w:sz w:val="28"/>
          <w:szCs w:val="28"/>
        </w:rPr>
        <w:t>ấp</w:t>
      </w:r>
      <w:r w:rsidRPr="00BB03D1">
        <w:rPr>
          <w:sz w:val="28"/>
          <w:szCs w:val="28"/>
        </w:rPr>
        <w:t xml:space="preserve"> </w:t>
      </w:r>
      <w:r w:rsidRPr="00BB03D1">
        <w:rPr>
          <w:rFonts w:eastAsia="Arial Unicode MS"/>
          <w:sz w:val="28"/>
          <w:szCs w:val="28"/>
        </w:rPr>
        <w:t xml:space="preserve">bèn </w:t>
      </w:r>
      <w:r w:rsidRPr="00BB03D1">
        <w:rPr>
          <w:sz w:val="28"/>
          <w:szCs w:val="28"/>
        </w:rPr>
        <w:t>n</w:t>
      </w:r>
      <w:r w:rsidRPr="00BB03D1">
        <w:rPr>
          <w:rFonts w:eastAsia="Arial Unicode MS"/>
          <w:sz w:val="28"/>
          <w:szCs w:val="28"/>
        </w:rPr>
        <w:t>ói</w:t>
      </w:r>
      <w:r w:rsidRPr="00BB03D1">
        <w:rPr>
          <w:sz w:val="28"/>
          <w:szCs w:val="28"/>
        </w:rPr>
        <w:t xml:space="preserve"> </w:t>
      </w:r>
      <w:r w:rsidRPr="00BB03D1">
        <w:rPr>
          <w:i/>
          <w:sz w:val="28"/>
          <w:szCs w:val="28"/>
        </w:rPr>
        <w:t>“L</w:t>
      </w:r>
      <w:r w:rsidRPr="00BB03D1">
        <w:rPr>
          <w:rFonts w:eastAsia="Arial Unicode MS"/>
          <w:i/>
          <w:sz w:val="28"/>
          <w:szCs w:val="28"/>
        </w:rPr>
        <w:t>ý</w:t>
      </w:r>
      <w:r w:rsidRPr="00BB03D1">
        <w:rPr>
          <w:i/>
          <w:sz w:val="28"/>
          <w:szCs w:val="28"/>
        </w:rPr>
        <w:t xml:space="preserve"> S</w:t>
      </w:r>
      <w:r w:rsidRPr="00BB03D1">
        <w:rPr>
          <w:rFonts w:eastAsia="Arial Unicode MS"/>
          <w:i/>
          <w:sz w:val="28"/>
          <w:szCs w:val="28"/>
        </w:rPr>
        <w:t>ự</w:t>
      </w:r>
      <w:r w:rsidRPr="00BB03D1">
        <w:rPr>
          <w:i/>
          <w:sz w:val="28"/>
          <w:szCs w:val="28"/>
        </w:rPr>
        <w:t xml:space="preserve"> v</w:t>
      </w:r>
      <w:r w:rsidRPr="00BB03D1">
        <w:rPr>
          <w:rFonts w:eastAsia="Arial Unicode MS"/>
          <w:i/>
          <w:sz w:val="28"/>
          <w:szCs w:val="28"/>
        </w:rPr>
        <w:t>ô</w:t>
      </w:r>
      <w:r w:rsidRPr="00BB03D1">
        <w:rPr>
          <w:i/>
          <w:sz w:val="28"/>
          <w:szCs w:val="28"/>
        </w:rPr>
        <w:t xml:space="preserve"> ng</w:t>
      </w:r>
      <w:r w:rsidRPr="00BB03D1">
        <w:rPr>
          <w:rFonts w:eastAsia="Arial Unicode MS"/>
          <w:i/>
          <w:sz w:val="28"/>
          <w:szCs w:val="28"/>
        </w:rPr>
        <w:t>ại,</w:t>
      </w:r>
      <w:r w:rsidRPr="00BB03D1">
        <w:rPr>
          <w:i/>
          <w:sz w:val="28"/>
          <w:szCs w:val="28"/>
        </w:rPr>
        <w:t xml:space="preserve"> S</w:t>
      </w:r>
      <w:r w:rsidRPr="00BB03D1">
        <w:rPr>
          <w:rFonts w:eastAsia="Arial Unicode MS"/>
          <w:i/>
          <w:sz w:val="28"/>
          <w:szCs w:val="28"/>
        </w:rPr>
        <w:t>ự</w:t>
      </w:r>
      <w:r w:rsidRPr="00BB03D1">
        <w:rPr>
          <w:i/>
          <w:sz w:val="28"/>
          <w:szCs w:val="28"/>
        </w:rPr>
        <w:t xml:space="preserve"> S</w:t>
      </w:r>
      <w:r w:rsidRPr="00BB03D1">
        <w:rPr>
          <w:rFonts w:eastAsia="Arial Unicode MS"/>
          <w:i/>
          <w:sz w:val="28"/>
          <w:szCs w:val="28"/>
        </w:rPr>
        <w:t>ự</w:t>
      </w:r>
      <w:r w:rsidRPr="00BB03D1">
        <w:rPr>
          <w:i/>
          <w:sz w:val="28"/>
          <w:szCs w:val="28"/>
        </w:rPr>
        <w:t xml:space="preserve"> v</w:t>
      </w:r>
      <w:r w:rsidRPr="00BB03D1">
        <w:rPr>
          <w:rFonts w:eastAsia="Arial Unicode MS"/>
          <w:i/>
          <w:sz w:val="28"/>
          <w:szCs w:val="28"/>
        </w:rPr>
        <w:t>ô</w:t>
      </w:r>
      <w:r w:rsidRPr="00BB03D1">
        <w:rPr>
          <w:i/>
          <w:sz w:val="28"/>
          <w:szCs w:val="28"/>
        </w:rPr>
        <w:t xml:space="preserve"> ng</w:t>
      </w:r>
      <w:r w:rsidRPr="00BB03D1">
        <w:rPr>
          <w:rFonts w:eastAsia="Arial Unicode MS"/>
          <w:i/>
          <w:sz w:val="28"/>
          <w:szCs w:val="28"/>
        </w:rPr>
        <w:t>ại”</w:t>
      </w:r>
      <w:r w:rsidRPr="00BB03D1">
        <w:rPr>
          <w:rFonts w:eastAsia="Arial Unicode MS"/>
          <w:sz w:val="28"/>
          <w:szCs w:val="28"/>
        </w:rPr>
        <w:t>,</w:t>
      </w:r>
      <w:r w:rsidRPr="00BB03D1">
        <w:rPr>
          <w:sz w:val="28"/>
          <w:szCs w:val="28"/>
        </w:rPr>
        <w:t xml:space="preserve"> </w:t>
      </w:r>
      <w:r w:rsidRPr="00BB03D1">
        <w:rPr>
          <w:rFonts w:eastAsia="Arial Unicode MS"/>
          <w:sz w:val="28"/>
          <w:szCs w:val="28"/>
        </w:rPr>
        <w:t>đó</w:t>
      </w:r>
      <w:r w:rsidRPr="00BB03D1">
        <w:rPr>
          <w:sz w:val="28"/>
          <w:szCs w:val="28"/>
        </w:rPr>
        <w:t xml:space="preserve"> m</w:t>
      </w:r>
      <w:r w:rsidRPr="00BB03D1">
        <w:rPr>
          <w:rFonts w:eastAsia="Arial Unicode MS"/>
          <w:sz w:val="28"/>
          <w:szCs w:val="28"/>
        </w:rPr>
        <w:t>ới</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rFonts w:eastAsia="Arial Unicode MS"/>
          <w:sz w:val="28"/>
          <w:szCs w:val="28"/>
        </w:rPr>
        <w:t>thật</w:t>
      </w:r>
      <w:r w:rsidRPr="00BB03D1">
        <w:rPr>
          <w:sz w:val="28"/>
          <w:szCs w:val="28"/>
        </w:rPr>
        <w:t xml:space="preserve"> sự </w:t>
      </w:r>
      <w:r w:rsidRPr="00BB03D1">
        <w:rPr>
          <w:rFonts w:eastAsia="Arial Unicode MS"/>
          <w:sz w:val="28"/>
          <w:szCs w:val="28"/>
        </w:rPr>
        <w:t>giải</w:t>
      </w:r>
      <w:r w:rsidRPr="00BB03D1">
        <w:rPr>
          <w:sz w:val="28"/>
          <w:szCs w:val="28"/>
        </w:rPr>
        <w:t xml:space="preserve"> tho</w:t>
      </w:r>
      <w:r w:rsidRPr="00BB03D1">
        <w:rPr>
          <w:rFonts w:eastAsia="Arial Unicode MS"/>
          <w:sz w:val="28"/>
          <w:szCs w:val="28"/>
        </w:rPr>
        <w:t>át</w:t>
      </w:r>
      <w:r w:rsidRPr="00BB03D1">
        <w:rPr>
          <w:sz w:val="28"/>
          <w:szCs w:val="28"/>
        </w:rPr>
        <w:t xml:space="preserve"> t</w:t>
      </w:r>
      <w:r w:rsidRPr="00BB03D1">
        <w:rPr>
          <w:rFonts w:eastAsia="Arial Unicode MS"/>
          <w:sz w:val="28"/>
          <w:szCs w:val="28"/>
        </w:rPr>
        <w:t>ự</w:t>
      </w:r>
      <w:r w:rsidRPr="00BB03D1">
        <w:rPr>
          <w:sz w:val="28"/>
          <w:szCs w:val="28"/>
        </w:rPr>
        <w:t xml:space="preserve"> t</w:t>
      </w:r>
      <w:r w:rsidRPr="00BB03D1">
        <w:rPr>
          <w:rFonts w:eastAsia="Arial Unicode MS"/>
          <w:sz w:val="28"/>
          <w:szCs w:val="28"/>
        </w:rPr>
        <w:t>ại.</w:t>
      </w:r>
    </w:p>
    <w:p w14:paraId="7DCAD43A" w14:textId="77777777" w:rsidR="003031FC" w:rsidRPr="00BB03D1" w:rsidRDefault="003031FC" w:rsidP="00C95564">
      <w:pPr>
        <w:rPr>
          <w:rFonts w:eastAsia="Arial Unicode MS"/>
          <w:sz w:val="28"/>
          <w:szCs w:val="28"/>
        </w:rPr>
      </w:pPr>
    </w:p>
    <w:p w14:paraId="693CB8F1" w14:textId="77777777" w:rsidR="003031FC" w:rsidRPr="00BB03D1" w:rsidRDefault="003031FC" w:rsidP="00C95564">
      <w:pPr>
        <w:ind w:firstLine="720"/>
        <w:rPr>
          <w:b/>
          <w:i/>
          <w:sz w:val="28"/>
          <w:szCs w:val="28"/>
        </w:rPr>
      </w:pPr>
      <w:r w:rsidRPr="00BB03D1">
        <w:rPr>
          <w:rFonts w:eastAsia="Arial Unicode MS"/>
          <w:b/>
          <w:i/>
          <w:sz w:val="28"/>
          <w:szCs w:val="28"/>
        </w:rPr>
        <w:t>(Sao)</w:t>
      </w:r>
      <w:r w:rsidRPr="00BB03D1">
        <w:rPr>
          <w:b/>
          <w:i/>
          <w:sz w:val="28"/>
          <w:szCs w:val="28"/>
        </w:rPr>
        <w:t xml:space="preserve"> Thâm tâm thị Bồ Tát tịnh độ, Bồ Tát thành Phật thời, cụ túc công đức chúng sanh, lai sanh kỳ quốc.</w:t>
      </w:r>
    </w:p>
    <w:p w14:paraId="598FE9C3" w14:textId="77777777" w:rsidR="003031FC" w:rsidRPr="00BB03D1" w:rsidRDefault="003031FC" w:rsidP="00C95564">
      <w:pPr>
        <w:ind w:firstLine="720"/>
        <w:rPr>
          <w:rFonts w:ascii="DFKai-SB" w:eastAsia="DFKai-SB" w:hAnsi="DFKai-SB" w:cs="DFKai-SB"/>
          <w:b/>
          <w:sz w:val="32"/>
          <w:szCs w:val="32"/>
        </w:rPr>
      </w:pPr>
      <w:r w:rsidRPr="00BB03D1">
        <w:rPr>
          <w:rFonts w:eastAsia="DFKai-SB"/>
          <w:b/>
          <w:sz w:val="32"/>
          <w:szCs w:val="32"/>
        </w:rPr>
        <w:t>(</w:t>
      </w:r>
      <w:r w:rsidRPr="00BB03D1">
        <w:rPr>
          <w:rFonts w:ascii="DFKai-SB" w:eastAsia="DFKai-SB" w:hAnsi="DFKai-SB" w:cs="DFKai-SB"/>
          <w:b/>
          <w:sz w:val="32"/>
          <w:szCs w:val="32"/>
        </w:rPr>
        <w:t>鈔</w:t>
      </w:r>
      <w:r w:rsidRPr="00BB03D1">
        <w:rPr>
          <w:rFonts w:eastAsia="DFKai-SB"/>
          <w:b/>
          <w:sz w:val="32"/>
          <w:szCs w:val="32"/>
        </w:rPr>
        <w:t xml:space="preserve">) </w:t>
      </w:r>
      <w:r w:rsidRPr="00BB03D1">
        <w:rPr>
          <w:rFonts w:ascii="DFKai-SB" w:eastAsia="DFKai-SB" w:hAnsi="DFKai-SB" w:cs="MS Mincho"/>
          <w:b/>
          <w:sz w:val="32"/>
          <w:szCs w:val="32"/>
        </w:rPr>
        <w:t>深</w:t>
      </w:r>
      <w:r w:rsidRPr="00BB03D1">
        <w:rPr>
          <w:rFonts w:ascii="DFKai-SB" w:eastAsia="DFKai-SB" w:hAnsi="DFKai-SB" w:cs="DFKai-SB"/>
          <w:b/>
          <w:sz w:val="32"/>
          <w:szCs w:val="32"/>
        </w:rPr>
        <w:t>心是菩薩淨土，菩薩成佛時，具足功德眾生，來生其國。</w:t>
      </w:r>
    </w:p>
    <w:p w14:paraId="0107D37B" w14:textId="77777777" w:rsidR="003031FC" w:rsidRPr="00BB03D1" w:rsidRDefault="003031FC" w:rsidP="00C95564">
      <w:pPr>
        <w:ind w:firstLine="720"/>
        <w:rPr>
          <w:i/>
          <w:sz w:val="28"/>
          <w:szCs w:val="28"/>
        </w:rPr>
      </w:pPr>
      <w:r w:rsidRPr="00BB03D1">
        <w:rPr>
          <w:rFonts w:eastAsia="Arial Unicode MS"/>
          <w:i/>
          <w:sz w:val="28"/>
          <w:szCs w:val="28"/>
        </w:rPr>
        <w:t>(</w:t>
      </w:r>
      <w:r w:rsidRPr="00BB03D1">
        <w:rPr>
          <w:rFonts w:eastAsia="Arial Unicode MS"/>
          <w:b/>
          <w:i/>
          <w:sz w:val="28"/>
          <w:szCs w:val="28"/>
        </w:rPr>
        <w:t>Sao</w:t>
      </w:r>
      <w:r w:rsidRPr="00BB03D1">
        <w:rPr>
          <w:rFonts w:eastAsia="Arial Unicode MS"/>
          <w:i/>
          <w:sz w:val="28"/>
          <w:szCs w:val="28"/>
        </w:rPr>
        <w:t>:</w:t>
      </w:r>
      <w:r w:rsidRPr="00BB03D1">
        <w:rPr>
          <w:i/>
          <w:sz w:val="28"/>
          <w:szCs w:val="28"/>
        </w:rPr>
        <w:t xml:space="preserve"> Thâm tâm là tịnh độ của </w:t>
      </w:r>
      <w:r w:rsidRPr="00BB03D1">
        <w:rPr>
          <w:rFonts w:eastAsia="Arial Unicode MS"/>
          <w:i/>
          <w:sz w:val="28"/>
          <w:szCs w:val="28"/>
        </w:rPr>
        <w:t>Bồ</w:t>
      </w:r>
      <w:r w:rsidRPr="00BB03D1">
        <w:rPr>
          <w:i/>
          <w:sz w:val="28"/>
          <w:szCs w:val="28"/>
        </w:rPr>
        <w:t xml:space="preserve"> Tát</w:t>
      </w:r>
      <w:r w:rsidRPr="00BB03D1">
        <w:rPr>
          <w:rFonts w:eastAsia="Arial Unicode MS"/>
          <w:i/>
          <w:sz w:val="28"/>
          <w:szCs w:val="28"/>
        </w:rPr>
        <w:t>.</w:t>
      </w:r>
      <w:r w:rsidRPr="00BB03D1">
        <w:rPr>
          <w:i/>
          <w:sz w:val="28"/>
          <w:szCs w:val="28"/>
        </w:rPr>
        <w:t xml:space="preserve"> Khi Bồ Tát thành Phật, chúng sanh trọn đủ công đức bèn sanh về cõi Ngài).</w:t>
      </w:r>
    </w:p>
    <w:p w14:paraId="2448CFE8" w14:textId="77777777" w:rsidR="003031FC" w:rsidRPr="00BB03D1" w:rsidRDefault="003031FC" w:rsidP="00C95564">
      <w:pPr>
        <w:rPr>
          <w:rFonts w:eastAsia="Arial Unicode MS"/>
          <w:sz w:val="28"/>
          <w:szCs w:val="28"/>
        </w:rPr>
      </w:pPr>
    </w:p>
    <w:p w14:paraId="185CAFEE" w14:textId="77777777" w:rsidR="003031FC" w:rsidRPr="00BB03D1" w:rsidRDefault="003031FC" w:rsidP="00C95564">
      <w:pPr>
        <w:ind w:firstLine="720"/>
        <w:rPr>
          <w:sz w:val="28"/>
          <w:szCs w:val="28"/>
        </w:rPr>
      </w:pPr>
      <w:r w:rsidRPr="00BB03D1">
        <w:rPr>
          <w:rFonts w:eastAsia="Arial Unicode MS"/>
          <w:sz w:val="28"/>
          <w:szCs w:val="28"/>
        </w:rPr>
        <w:t>Mở</w:t>
      </w:r>
      <w:r w:rsidRPr="00BB03D1">
        <w:rPr>
          <w:sz w:val="28"/>
          <w:szCs w:val="28"/>
        </w:rPr>
        <w:t xml:space="preserve"> </w:t>
      </w:r>
      <w:r w:rsidRPr="00BB03D1">
        <w:rPr>
          <w:rFonts w:eastAsia="Arial Unicode MS"/>
          <w:sz w:val="28"/>
          <w:szCs w:val="28"/>
        </w:rPr>
        <w:t>đầu</w:t>
      </w:r>
      <w:r w:rsidRPr="00BB03D1">
        <w:rPr>
          <w:sz w:val="28"/>
          <w:szCs w:val="28"/>
        </w:rPr>
        <w:t xml:space="preserve"> l</w:t>
      </w:r>
      <w:r w:rsidRPr="00BB03D1">
        <w:rPr>
          <w:rFonts w:eastAsia="Arial Unicode MS"/>
          <w:sz w:val="28"/>
          <w:szCs w:val="28"/>
        </w:rPr>
        <w:t>à</w:t>
      </w:r>
      <w:r w:rsidRPr="00BB03D1">
        <w:rPr>
          <w:sz w:val="28"/>
          <w:szCs w:val="28"/>
        </w:rPr>
        <w:t xml:space="preserve"> n</w:t>
      </w:r>
      <w:r w:rsidRPr="00BB03D1">
        <w:rPr>
          <w:rFonts w:eastAsia="Arial Unicode MS"/>
          <w:sz w:val="28"/>
          <w:szCs w:val="28"/>
        </w:rPr>
        <w:t>ói</w:t>
      </w:r>
      <w:r w:rsidRPr="00BB03D1">
        <w:rPr>
          <w:sz w:val="28"/>
          <w:szCs w:val="28"/>
        </w:rPr>
        <w:t xml:space="preserve"> v</w:t>
      </w:r>
      <w:r w:rsidRPr="00BB03D1">
        <w:rPr>
          <w:rFonts w:eastAsia="Arial Unicode MS"/>
          <w:sz w:val="28"/>
          <w:szCs w:val="28"/>
        </w:rPr>
        <w:t>ề</w:t>
      </w:r>
      <w:r w:rsidRPr="00BB03D1">
        <w:rPr>
          <w:sz w:val="28"/>
          <w:szCs w:val="28"/>
        </w:rPr>
        <w:t xml:space="preserve"> </w:t>
      </w:r>
      <w:r w:rsidRPr="00BB03D1">
        <w:rPr>
          <w:rFonts w:eastAsia="Arial Unicode MS"/>
          <w:sz w:val="28"/>
          <w:szCs w:val="28"/>
        </w:rPr>
        <w:t>Bồ</w:t>
      </w:r>
      <w:r w:rsidRPr="00BB03D1">
        <w:rPr>
          <w:sz w:val="28"/>
          <w:szCs w:val="28"/>
        </w:rPr>
        <w:t xml:space="preserve"> Đề t</w:t>
      </w:r>
      <w:r w:rsidRPr="00BB03D1">
        <w:rPr>
          <w:rFonts w:eastAsia="Arial Unicode MS"/>
          <w:sz w:val="28"/>
          <w:szCs w:val="28"/>
        </w:rPr>
        <w:t>âm,</w:t>
      </w:r>
      <w:r w:rsidRPr="00BB03D1">
        <w:rPr>
          <w:sz w:val="28"/>
          <w:szCs w:val="28"/>
        </w:rPr>
        <w:t xml:space="preserve"> [bao g</w:t>
      </w:r>
      <w:r w:rsidRPr="00BB03D1">
        <w:rPr>
          <w:rFonts w:eastAsia="Arial Unicode MS"/>
          <w:sz w:val="28"/>
          <w:szCs w:val="28"/>
        </w:rPr>
        <w:t>ồm]</w:t>
      </w:r>
      <w:r w:rsidRPr="00BB03D1">
        <w:rPr>
          <w:sz w:val="28"/>
          <w:szCs w:val="28"/>
        </w:rPr>
        <w:t xml:space="preserve"> </w:t>
      </w:r>
      <w:r w:rsidRPr="00BB03D1">
        <w:rPr>
          <w:rFonts w:eastAsia="Arial Unicode MS"/>
          <w:sz w:val="28"/>
          <w:szCs w:val="28"/>
        </w:rPr>
        <w:t>trực</w:t>
      </w:r>
      <w:r w:rsidRPr="00BB03D1">
        <w:rPr>
          <w:sz w:val="28"/>
          <w:szCs w:val="28"/>
        </w:rPr>
        <w:t xml:space="preserve"> tâm</w:t>
      </w:r>
      <w:r w:rsidRPr="00BB03D1">
        <w:rPr>
          <w:rFonts w:eastAsia="Arial Unicode MS"/>
          <w:sz w:val="28"/>
          <w:szCs w:val="28"/>
        </w:rPr>
        <w:t>,</w:t>
      </w:r>
      <w:r w:rsidRPr="00BB03D1">
        <w:rPr>
          <w:sz w:val="28"/>
          <w:szCs w:val="28"/>
        </w:rPr>
        <w:t xml:space="preserve"> th</w:t>
      </w:r>
      <w:r w:rsidRPr="00BB03D1">
        <w:rPr>
          <w:rFonts w:eastAsia="Arial Unicode MS"/>
          <w:sz w:val="28"/>
          <w:szCs w:val="28"/>
        </w:rPr>
        <w:t>âm</w:t>
      </w:r>
      <w:r w:rsidRPr="00BB03D1">
        <w:rPr>
          <w:sz w:val="28"/>
          <w:szCs w:val="28"/>
        </w:rPr>
        <w:t xml:space="preserve"> t</w:t>
      </w:r>
      <w:r w:rsidRPr="00BB03D1">
        <w:rPr>
          <w:rFonts w:eastAsia="Arial Unicode MS"/>
          <w:sz w:val="28"/>
          <w:szCs w:val="28"/>
        </w:rPr>
        <w:t>âm,</w:t>
      </w:r>
      <w:r w:rsidRPr="00BB03D1">
        <w:rPr>
          <w:sz w:val="28"/>
          <w:szCs w:val="28"/>
        </w:rPr>
        <w:t xml:space="preserve"> </w:t>
      </w:r>
      <w:r w:rsidRPr="00BB03D1">
        <w:rPr>
          <w:rFonts w:eastAsia="Arial Unicode MS"/>
          <w:sz w:val="28"/>
          <w:szCs w:val="28"/>
        </w:rPr>
        <w:t>và</w:t>
      </w:r>
      <w:r w:rsidRPr="00BB03D1">
        <w:rPr>
          <w:sz w:val="28"/>
          <w:szCs w:val="28"/>
        </w:rPr>
        <w:t xml:space="preserve"> </w:t>
      </w:r>
      <w:r w:rsidRPr="00BB03D1">
        <w:rPr>
          <w:rFonts w:eastAsia="Arial Unicode MS"/>
          <w:sz w:val="28"/>
          <w:szCs w:val="28"/>
        </w:rPr>
        <w:t>đại</w:t>
      </w:r>
      <w:r w:rsidRPr="00BB03D1">
        <w:rPr>
          <w:sz w:val="28"/>
          <w:szCs w:val="28"/>
        </w:rPr>
        <w:t xml:space="preserve"> bi t</w:t>
      </w:r>
      <w:r w:rsidRPr="00BB03D1">
        <w:rPr>
          <w:rFonts w:eastAsia="Arial Unicode MS"/>
          <w:sz w:val="28"/>
          <w:szCs w:val="28"/>
        </w:rPr>
        <w:t>âm.</w:t>
      </w:r>
      <w:r w:rsidRPr="00BB03D1">
        <w:rPr>
          <w:sz w:val="28"/>
          <w:szCs w:val="28"/>
        </w:rPr>
        <w:t xml:space="preserve"> </w:t>
      </w:r>
      <w:r w:rsidRPr="00BB03D1">
        <w:rPr>
          <w:i/>
          <w:sz w:val="28"/>
          <w:szCs w:val="28"/>
        </w:rPr>
        <w:t>“Thâm tâm”</w:t>
      </w:r>
      <w:r w:rsidRPr="00BB03D1">
        <w:rPr>
          <w:sz w:val="28"/>
          <w:szCs w:val="28"/>
        </w:rPr>
        <w:t xml:space="preserve"> l</w:t>
      </w:r>
      <w:r w:rsidRPr="00BB03D1">
        <w:rPr>
          <w:rFonts w:eastAsia="Arial Unicode MS"/>
          <w:sz w:val="28"/>
          <w:szCs w:val="28"/>
        </w:rPr>
        <w:t>à</w:t>
      </w:r>
      <w:r w:rsidRPr="00BB03D1">
        <w:rPr>
          <w:sz w:val="28"/>
          <w:szCs w:val="28"/>
        </w:rPr>
        <w:t xml:space="preserve"> t</w:t>
      </w:r>
      <w:r w:rsidRPr="00BB03D1">
        <w:rPr>
          <w:rFonts w:eastAsia="Arial Unicode MS"/>
          <w:sz w:val="28"/>
          <w:szCs w:val="28"/>
        </w:rPr>
        <w:t>âm thanh</w:t>
      </w:r>
      <w:r w:rsidRPr="00BB03D1">
        <w:rPr>
          <w:sz w:val="28"/>
          <w:szCs w:val="28"/>
        </w:rPr>
        <w:t xml:space="preserve"> t</w:t>
      </w:r>
      <w:r w:rsidRPr="00BB03D1">
        <w:rPr>
          <w:rFonts w:eastAsia="Arial Unicode MS"/>
          <w:sz w:val="28"/>
          <w:szCs w:val="28"/>
        </w:rPr>
        <w:t>ịnh,</w:t>
      </w:r>
      <w:r w:rsidRPr="00BB03D1">
        <w:rPr>
          <w:sz w:val="28"/>
          <w:szCs w:val="28"/>
        </w:rPr>
        <w:t xml:space="preserve"> c</w:t>
      </w:r>
      <w:r w:rsidRPr="00BB03D1">
        <w:rPr>
          <w:rFonts w:eastAsia="Arial Unicode MS"/>
          <w:sz w:val="28"/>
          <w:szCs w:val="28"/>
        </w:rPr>
        <w:t>ũng</w:t>
      </w:r>
      <w:r w:rsidRPr="00BB03D1">
        <w:rPr>
          <w:sz w:val="28"/>
          <w:szCs w:val="28"/>
        </w:rPr>
        <w:t xml:space="preserve"> c</w:t>
      </w:r>
      <w:r w:rsidRPr="00BB03D1">
        <w:rPr>
          <w:rFonts w:eastAsia="Arial Unicode MS"/>
          <w:sz w:val="28"/>
          <w:szCs w:val="28"/>
        </w:rPr>
        <w:t>ó</w:t>
      </w:r>
      <w:r w:rsidRPr="00BB03D1">
        <w:rPr>
          <w:sz w:val="28"/>
          <w:szCs w:val="28"/>
        </w:rPr>
        <w:t xml:space="preserve"> th</w:t>
      </w:r>
      <w:r w:rsidRPr="00BB03D1">
        <w:rPr>
          <w:rFonts w:eastAsia="Arial Unicode MS"/>
          <w:sz w:val="28"/>
          <w:szCs w:val="28"/>
        </w:rPr>
        <w:t>ể</w:t>
      </w:r>
      <w:r w:rsidRPr="00BB03D1">
        <w:rPr>
          <w:sz w:val="28"/>
          <w:szCs w:val="28"/>
        </w:rPr>
        <w:t xml:space="preserve"> </w:t>
      </w:r>
      <w:r w:rsidRPr="00BB03D1">
        <w:rPr>
          <w:rFonts w:eastAsia="Arial Unicode MS"/>
          <w:sz w:val="28"/>
          <w:szCs w:val="28"/>
        </w:rPr>
        <w:t>nói</w:t>
      </w:r>
      <w:r w:rsidRPr="00BB03D1">
        <w:rPr>
          <w:sz w:val="28"/>
          <w:szCs w:val="28"/>
        </w:rPr>
        <w:t xml:space="preserve"> l</w:t>
      </w:r>
      <w:r w:rsidRPr="00BB03D1">
        <w:rPr>
          <w:rFonts w:eastAsia="Arial Unicode MS"/>
          <w:sz w:val="28"/>
          <w:szCs w:val="28"/>
        </w:rPr>
        <w:t>à</w:t>
      </w:r>
      <w:r w:rsidRPr="00BB03D1">
        <w:rPr>
          <w:sz w:val="28"/>
          <w:szCs w:val="28"/>
        </w:rPr>
        <w:t xml:space="preserve"> c</w:t>
      </w:r>
      <w:r w:rsidRPr="00BB03D1">
        <w:rPr>
          <w:rFonts w:eastAsia="Arial Unicode MS"/>
          <w:sz w:val="28"/>
          <w:szCs w:val="28"/>
        </w:rPr>
        <w:t>ái</w:t>
      </w:r>
      <w:r w:rsidRPr="00BB03D1">
        <w:rPr>
          <w:sz w:val="28"/>
          <w:szCs w:val="28"/>
        </w:rPr>
        <w:t xml:space="preserve"> t</w:t>
      </w:r>
      <w:r w:rsidRPr="00BB03D1">
        <w:rPr>
          <w:rFonts w:eastAsia="Arial Unicode MS"/>
          <w:sz w:val="28"/>
          <w:szCs w:val="28"/>
        </w:rPr>
        <w:t>âm</w:t>
      </w:r>
      <w:r w:rsidRPr="00BB03D1">
        <w:rPr>
          <w:sz w:val="28"/>
          <w:szCs w:val="28"/>
        </w:rPr>
        <w:t xml:space="preserve"> chu</w:t>
      </w:r>
      <w:r w:rsidRPr="00BB03D1">
        <w:rPr>
          <w:rFonts w:eastAsia="Arial Unicode MS"/>
          <w:sz w:val="28"/>
          <w:szCs w:val="28"/>
        </w:rPr>
        <w:t>ộng</w:t>
      </w:r>
      <w:r w:rsidRPr="00BB03D1">
        <w:rPr>
          <w:sz w:val="28"/>
          <w:szCs w:val="28"/>
        </w:rPr>
        <w:t xml:space="preserve"> thi</w:t>
      </w:r>
      <w:r w:rsidRPr="00BB03D1">
        <w:rPr>
          <w:rFonts w:eastAsia="Arial Unicode MS"/>
          <w:sz w:val="28"/>
          <w:szCs w:val="28"/>
        </w:rPr>
        <w:t>ện,</w:t>
      </w:r>
      <w:r w:rsidRPr="00BB03D1">
        <w:rPr>
          <w:sz w:val="28"/>
          <w:szCs w:val="28"/>
        </w:rPr>
        <w:t xml:space="preserve"> </w:t>
      </w:r>
      <w:r w:rsidRPr="00BB03D1">
        <w:rPr>
          <w:rFonts w:eastAsia="Arial Unicode MS"/>
          <w:sz w:val="28"/>
          <w:szCs w:val="28"/>
        </w:rPr>
        <w:t>ưa</w:t>
      </w:r>
      <w:r w:rsidRPr="00BB03D1">
        <w:rPr>
          <w:sz w:val="28"/>
          <w:szCs w:val="28"/>
        </w:rPr>
        <w:t xml:space="preserve"> </w:t>
      </w:r>
      <w:r w:rsidRPr="00BB03D1">
        <w:rPr>
          <w:rFonts w:eastAsia="Arial Unicode MS"/>
          <w:sz w:val="28"/>
          <w:szCs w:val="28"/>
        </w:rPr>
        <w:t>đức.</w:t>
      </w:r>
      <w:r w:rsidRPr="00BB03D1">
        <w:rPr>
          <w:sz w:val="28"/>
          <w:szCs w:val="28"/>
        </w:rPr>
        <w:t xml:space="preserve"> </w:t>
      </w:r>
      <w:r w:rsidRPr="00BB03D1">
        <w:rPr>
          <w:rFonts w:eastAsia="Arial Unicode MS"/>
          <w:sz w:val="28"/>
          <w:szCs w:val="28"/>
        </w:rPr>
        <w:t>Thiện</w:t>
      </w:r>
      <w:r w:rsidRPr="00BB03D1">
        <w:rPr>
          <w:sz w:val="28"/>
          <w:szCs w:val="28"/>
        </w:rPr>
        <w:t xml:space="preserve"> </w:t>
      </w:r>
      <w:r w:rsidRPr="00BB03D1">
        <w:rPr>
          <w:rFonts w:eastAsia="Arial Unicode MS"/>
          <w:sz w:val="28"/>
          <w:szCs w:val="28"/>
        </w:rPr>
        <w:t>đức</w:t>
      </w:r>
      <w:r w:rsidRPr="00BB03D1">
        <w:rPr>
          <w:sz w:val="28"/>
          <w:szCs w:val="28"/>
        </w:rPr>
        <w:t xml:space="preserve"> </w:t>
      </w:r>
      <w:r w:rsidRPr="00BB03D1">
        <w:rPr>
          <w:rFonts w:eastAsia="Arial Unicode MS"/>
          <w:sz w:val="28"/>
          <w:szCs w:val="28"/>
        </w:rPr>
        <w:t>đạt</w:t>
      </w:r>
      <w:r w:rsidRPr="00BB03D1">
        <w:rPr>
          <w:sz w:val="28"/>
          <w:szCs w:val="28"/>
        </w:rPr>
        <w:t xml:space="preserve"> t</w:t>
      </w:r>
      <w:r w:rsidRPr="00BB03D1">
        <w:rPr>
          <w:rFonts w:eastAsia="Arial Unicode MS"/>
          <w:sz w:val="28"/>
          <w:szCs w:val="28"/>
        </w:rPr>
        <w:t>ới</w:t>
      </w:r>
      <w:r w:rsidRPr="00BB03D1">
        <w:rPr>
          <w:sz w:val="28"/>
          <w:szCs w:val="28"/>
        </w:rPr>
        <w:t xml:space="preserve"> t</w:t>
      </w:r>
      <w:r w:rsidRPr="00BB03D1">
        <w:rPr>
          <w:rFonts w:eastAsia="Arial Unicode MS"/>
          <w:sz w:val="28"/>
          <w:szCs w:val="28"/>
        </w:rPr>
        <w:t>ột</w:t>
      </w:r>
      <w:r w:rsidRPr="00BB03D1">
        <w:rPr>
          <w:sz w:val="28"/>
          <w:szCs w:val="28"/>
        </w:rPr>
        <w:t xml:space="preserve"> b</w:t>
      </w:r>
      <w:r w:rsidRPr="00BB03D1">
        <w:rPr>
          <w:rFonts w:eastAsia="Arial Unicode MS"/>
          <w:sz w:val="28"/>
          <w:szCs w:val="28"/>
        </w:rPr>
        <w:t>ậc</w:t>
      </w:r>
      <w:r w:rsidRPr="00BB03D1">
        <w:rPr>
          <w:sz w:val="28"/>
          <w:szCs w:val="28"/>
        </w:rPr>
        <w:t xml:space="preserve"> </w:t>
      </w:r>
      <w:r w:rsidRPr="00BB03D1">
        <w:rPr>
          <w:rFonts w:eastAsia="Arial Unicode MS"/>
          <w:sz w:val="28"/>
          <w:szCs w:val="28"/>
        </w:rPr>
        <w:t>là</w:t>
      </w:r>
      <w:r w:rsidRPr="00BB03D1">
        <w:rPr>
          <w:sz w:val="28"/>
          <w:szCs w:val="28"/>
        </w:rPr>
        <w:t xml:space="preserve"> thanh t</w:t>
      </w:r>
      <w:r w:rsidRPr="00BB03D1">
        <w:rPr>
          <w:rFonts w:eastAsia="Arial Unicode MS"/>
          <w:sz w:val="28"/>
          <w:szCs w:val="28"/>
        </w:rPr>
        <w:t>ịnh,</w:t>
      </w:r>
      <w:r w:rsidRPr="00BB03D1">
        <w:rPr>
          <w:sz w:val="28"/>
          <w:szCs w:val="28"/>
        </w:rPr>
        <w:t xml:space="preserve"> </w:t>
      </w:r>
      <w:r w:rsidRPr="00BB03D1">
        <w:rPr>
          <w:rFonts w:eastAsia="Arial Unicode MS"/>
          <w:sz w:val="28"/>
          <w:szCs w:val="28"/>
        </w:rPr>
        <w:t>tâm</w:t>
      </w:r>
      <w:r w:rsidRPr="00BB03D1">
        <w:rPr>
          <w:sz w:val="28"/>
          <w:szCs w:val="28"/>
        </w:rPr>
        <w:t xml:space="preserve"> </w:t>
      </w:r>
      <w:r w:rsidRPr="00BB03D1">
        <w:rPr>
          <w:rFonts w:eastAsia="Arial Unicode MS"/>
          <w:sz w:val="28"/>
          <w:szCs w:val="28"/>
        </w:rPr>
        <w:t>thanh</w:t>
      </w:r>
      <w:r w:rsidRPr="00BB03D1">
        <w:rPr>
          <w:sz w:val="28"/>
          <w:szCs w:val="28"/>
        </w:rPr>
        <w:t xml:space="preserve"> t</w:t>
      </w:r>
      <w:r w:rsidRPr="00BB03D1">
        <w:rPr>
          <w:rFonts w:eastAsia="Arial Unicode MS"/>
          <w:sz w:val="28"/>
          <w:szCs w:val="28"/>
        </w:rPr>
        <w:t>ịnh</w:t>
      </w:r>
      <w:r w:rsidRPr="00BB03D1">
        <w:rPr>
          <w:sz w:val="28"/>
          <w:szCs w:val="28"/>
        </w:rPr>
        <w:t xml:space="preserve"> t</w:t>
      </w:r>
      <w:r w:rsidRPr="00BB03D1">
        <w:rPr>
          <w:rFonts w:eastAsia="Arial Unicode MS"/>
          <w:sz w:val="28"/>
          <w:szCs w:val="28"/>
        </w:rPr>
        <w:t>ối</w:t>
      </w:r>
      <w:r w:rsidRPr="00BB03D1">
        <w:rPr>
          <w:sz w:val="28"/>
          <w:szCs w:val="28"/>
        </w:rPr>
        <w:t xml:space="preserve"> thi</w:t>
      </w:r>
      <w:r w:rsidRPr="00BB03D1">
        <w:rPr>
          <w:rFonts w:eastAsia="Arial Unicode MS"/>
          <w:sz w:val="28"/>
          <w:szCs w:val="28"/>
        </w:rPr>
        <w:t>ện,</w:t>
      </w:r>
      <w:r w:rsidRPr="00BB03D1">
        <w:rPr>
          <w:sz w:val="28"/>
          <w:szCs w:val="28"/>
        </w:rPr>
        <w:t xml:space="preserve"> </w:t>
      </w:r>
      <w:r w:rsidRPr="00BB03D1">
        <w:rPr>
          <w:rFonts w:eastAsia="Arial Unicode MS"/>
          <w:sz w:val="28"/>
          <w:szCs w:val="28"/>
        </w:rPr>
        <w:t>tâm</w:t>
      </w:r>
      <w:r w:rsidRPr="00BB03D1">
        <w:rPr>
          <w:sz w:val="28"/>
          <w:szCs w:val="28"/>
        </w:rPr>
        <w:t xml:space="preserve"> </w:t>
      </w:r>
      <w:r w:rsidRPr="00BB03D1">
        <w:rPr>
          <w:rFonts w:eastAsia="Arial Unicode MS"/>
          <w:sz w:val="28"/>
          <w:szCs w:val="28"/>
        </w:rPr>
        <w:t>thanh</w:t>
      </w:r>
      <w:r w:rsidRPr="00BB03D1">
        <w:rPr>
          <w:sz w:val="28"/>
          <w:szCs w:val="28"/>
        </w:rPr>
        <w:t xml:space="preserve"> t</w:t>
      </w:r>
      <w:r w:rsidRPr="00BB03D1">
        <w:rPr>
          <w:rFonts w:eastAsia="Arial Unicode MS"/>
          <w:sz w:val="28"/>
          <w:szCs w:val="28"/>
        </w:rPr>
        <w:t>ịnh</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rFonts w:eastAsia="Arial Unicode MS"/>
          <w:sz w:val="28"/>
          <w:szCs w:val="28"/>
        </w:rPr>
        <w:t>đại</w:t>
      </w:r>
      <w:r w:rsidRPr="00BB03D1">
        <w:rPr>
          <w:sz w:val="28"/>
          <w:szCs w:val="28"/>
        </w:rPr>
        <w:t xml:space="preserve"> </w:t>
      </w:r>
      <w:r w:rsidRPr="00BB03D1">
        <w:rPr>
          <w:rFonts w:eastAsia="Arial Unicode MS"/>
          <w:sz w:val="28"/>
          <w:szCs w:val="28"/>
        </w:rPr>
        <w:t>đức.</w:t>
      </w:r>
      <w:r w:rsidRPr="00BB03D1">
        <w:rPr>
          <w:sz w:val="28"/>
          <w:szCs w:val="28"/>
        </w:rPr>
        <w:t xml:space="preserve"> </w:t>
      </w:r>
      <w:r w:rsidRPr="00BB03D1">
        <w:rPr>
          <w:rFonts w:eastAsia="Arial Unicode MS"/>
          <w:sz w:val="28"/>
          <w:szCs w:val="28"/>
        </w:rPr>
        <w:t>Do</w:t>
      </w:r>
      <w:r w:rsidRPr="00BB03D1">
        <w:rPr>
          <w:sz w:val="28"/>
          <w:szCs w:val="28"/>
        </w:rPr>
        <w:t xml:space="preserve"> </w:t>
      </w:r>
      <w:r w:rsidRPr="00BB03D1">
        <w:rPr>
          <w:rFonts w:eastAsia="Arial Unicode MS"/>
          <w:sz w:val="28"/>
          <w:szCs w:val="28"/>
        </w:rPr>
        <w:t>đó,</w:t>
      </w:r>
      <w:r w:rsidRPr="00BB03D1">
        <w:rPr>
          <w:sz w:val="28"/>
          <w:szCs w:val="28"/>
        </w:rPr>
        <w:t xml:space="preserve"> khi </w:t>
      </w:r>
      <w:r w:rsidRPr="00BB03D1">
        <w:rPr>
          <w:rFonts w:eastAsia="Arial Unicode MS"/>
          <w:sz w:val="28"/>
          <w:szCs w:val="28"/>
        </w:rPr>
        <w:t>Bồ</w:t>
      </w:r>
      <w:r w:rsidRPr="00BB03D1">
        <w:rPr>
          <w:sz w:val="28"/>
          <w:szCs w:val="28"/>
        </w:rPr>
        <w:t xml:space="preserve"> Tát th</w:t>
      </w:r>
      <w:r w:rsidRPr="00BB03D1">
        <w:rPr>
          <w:rFonts w:eastAsia="Arial Unicode MS"/>
          <w:sz w:val="28"/>
          <w:szCs w:val="28"/>
        </w:rPr>
        <w:t>ành</w:t>
      </w:r>
      <w:r w:rsidRPr="00BB03D1">
        <w:rPr>
          <w:sz w:val="28"/>
          <w:szCs w:val="28"/>
        </w:rPr>
        <w:t xml:space="preserve"> </w:t>
      </w:r>
      <w:r w:rsidRPr="00BB03D1">
        <w:rPr>
          <w:rFonts w:eastAsia="Arial Unicode MS"/>
          <w:sz w:val="28"/>
          <w:szCs w:val="28"/>
        </w:rPr>
        <w:t>Phật,</w:t>
      </w:r>
      <w:r w:rsidRPr="00BB03D1">
        <w:rPr>
          <w:sz w:val="28"/>
          <w:szCs w:val="28"/>
        </w:rPr>
        <w:t xml:space="preserve"> những người sanh đến cõi Ngài cũng l</w:t>
      </w:r>
      <w:r w:rsidRPr="00BB03D1">
        <w:rPr>
          <w:rFonts w:eastAsia="Arial Unicode MS"/>
          <w:sz w:val="28"/>
          <w:szCs w:val="28"/>
        </w:rPr>
        <w:t>à</w:t>
      </w:r>
      <w:r w:rsidRPr="00BB03D1">
        <w:rPr>
          <w:sz w:val="28"/>
          <w:szCs w:val="28"/>
        </w:rPr>
        <w:t xml:space="preserve"> ch</w:t>
      </w:r>
      <w:r w:rsidRPr="00BB03D1">
        <w:rPr>
          <w:rFonts w:eastAsia="Arial Unicode MS"/>
          <w:sz w:val="28"/>
          <w:szCs w:val="28"/>
        </w:rPr>
        <w:t>í</w:t>
      </w:r>
      <w:r w:rsidRPr="00BB03D1">
        <w:rPr>
          <w:sz w:val="28"/>
          <w:szCs w:val="28"/>
        </w:rPr>
        <w:t xml:space="preserve"> </w:t>
      </w:r>
      <w:r w:rsidRPr="00BB03D1">
        <w:rPr>
          <w:rFonts w:eastAsia="Arial Unicode MS"/>
          <w:sz w:val="28"/>
          <w:szCs w:val="28"/>
        </w:rPr>
        <w:t>đồng</w:t>
      </w:r>
      <w:r w:rsidRPr="00BB03D1">
        <w:rPr>
          <w:sz w:val="28"/>
          <w:szCs w:val="28"/>
        </w:rPr>
        <w:t xml:space="preserve"> </w:t>
      </w:r>
      <w:r w:rsidRPr="00BB03D1">
        <w:rPr>
          <w:rFonts w:eastAsia="Arial Unicode MS"/>
          <w:sz w:val="28"/>
          <w:szCs w:val="28"/>
        </w:rPr>
        <w:t>đạo</w:t>
      </w:r>
      <w:r w:rsidRPr="00BB03D1">
        <w:rPr>
          <w:sz w:val="28"/>
          <w:szCs w:val="28"/>
        </w:rPr>
        <w:t xml:space="preserve"> h</w:t>
      </w:r>
      <w:r w:rsidRPr="00BB03D1">
        <w:rPr>
          <w:rFonts w:eastAsia="Arial Unicode MS"/>
          <w:sz w:val="28"/>
          <w:szCs w:val="28"/>
        </w:rPr>
        <w:t>ợp.</w:t>
      </w:r>
      <w:r w:rsidRPr="00BB03D1">
        <w:rPr>
          <w:sz w:val="28"/>
          <w:szCs w:val="28"/>
        </w:rPr>
        <w:t xml:space="preserve"> </w:t>
      </w:r>
      <w:r w:rsidRPr="00BB03D1">
        <w:rPr>
          <w:rFonts w:eastAsia="Arial Unicode MS"/>
          <w:sz w:val="28"/>
          <w:szCs w:val="28"/>
        </w:rPr>
        <w:t>Đức</w:t>
      </w:r>
      <w:r w:rsidRPr="00BB03D1">
        <w:rPr>
          <w:sz w:val="28"/>
          <w:szCs w:val="28"/>
        </w:rPr>
        <w:t xml:space="preserve"> </w:t>
      </w:r>
      <w:r w:rsidRPr="00BB03D1">
        <w:rPr>
          <w:rFonts w:eastAsia="Arial Unicode MS"/>
          <w:sz w:val="28"/>
          <w:szCs w:val="28"/>
        </w:rPr>
        <w:t>Phật</w:t>
      </w:r>
      <w:r w:rsidRPr="00BB03D1">
        <w:rPr>
          <w:sz w:val="28"/>
          <w:szCs w:val="28"/>
        </w:rPr>
        <w:t xml:space="preserve"> </w:t>
      </w:r>
      <w:r w:rsidRPr="00BB03D1">
        <w:rPr>
          <w:rFonts w:eastAsia="Arial Unicode MS"/>
          <w:sz w:val="28"/>
          <w:szCs w:val="28"/>
        </w:rPr>
        <w:t>nói</w:t>
      </w:r>
      <w:r w:rsidRPr="00BB03D1">
        <w:rPr>
          <w:sz w:val="28"/>
          <w:szCs w:val="28"/>
        </w:rPr>
        <w:t xml:space="preserve"> l</w:t>
      </w:r>
      <w:r w:rsidRPr="00BB03D1">
        <w:rPr>
          <w:rFonts w:eastAsia="Arial Unicode MS"/>
          <w:sz w:val="28"/>
          <w:szCs w:val="28"/>
        </w:rPr>
        <w:t>ục</w:t>
      </w:r>
      <w:r w:rsidRPr="00BB03D1">
        <w:rPr>
          <w:sz w:val="28"/>
          <w:szCs w:val="28"/>
        </w:rPr>
        <w:t xml:space="preserve"> </w:t>
      </w:r>
      <w:r w:rsidRPr="00BB03D1">
        <w:rPr>
          <w:rFonts w:eastAsia="Arial Unicode MS"/>
          <w:sz w:val="28"/>
          <w:szCs w:val="28"/>
        </w:rPr>
        <w:t>đạo,</w:t>
      </w:r>
      <w:r w:rsidRPr="00BB03D1">
        <w:rPr>
          <w:sz w:val="28"/>
          <w:szCs w:val="28"/>
        </w:rPr>
        <w:t xml:space="preserve"> </w:t>
      </w:r>
      <w:r w:rsidRPr="00BB03D1">
        <w:rPr>
          <w:rFonts w:eastAsia="Arial Unicode MS"/>
          <w:sz w:val="28"/>
          <w:szCs w:val="28"/>
        </w:rPr>
        <w:t>lục</w:t>
      </w:r>
      <w:r w:rsidRPr="00BB03D1">
        <w:rPr>
          <w:sz w:val="28"/>
          <w:szCs w:val="28"/>
        </w:rPr>
        <w:t xml:space="preserve"> đạo </w:t>
      </w:r>
      <w:r w:rsidRPr="00BB03D1">
        <w:rPr>
          <w:rFonts w:eastAsia="Arial Unicode MS"/>
          <w:sz w:val="28"/>
          <w:szCs w:val="28"/>
        </w:rPr>
        <w:t>hình</w:t>
      </w:r>
      <w:r w:rsidRPr="00BB03D1">
        <w:rPr>
          <w:sz w:val="28"/>
          <w:szCs w:val="28"/>
        </w:rPr>
        <w:t xml:space="preserve"> th</w:t>
      </w:r>
      <w:r w:rsidRPr="00BB03D1">
        <w:rPr>
          <w:rFonts w:eastAsia="Arial Unicode MS"/>
          <w:sz w:val="28"/>
          <w:szCs w:val="28"/>
        </w:rPr>
        <w:t>ành</w:t>
      </w:r>
      <w:r w:rsidRPr="00BB03D1">
        <w:rPr>
          <w:sz w:val="28"/>
          <w:szCs w:val="28"/>
        </w:rPr>
        <w:t xml:space="preserve"> nh</w:t>
      </w:r>
      <w:r w:rsidRPr="00BB03D1">
        <w:rPr>
          <w:rFonts w:eastAsia="Arial Unicode MS"/>
          <w:sz w:val="28"/>
          <w:szCs w:val="28"/>
        </w:rPr>
        <w:t>ư</w:t>
      </w:r>
      <w:r w:rsidRPr="00BB03D1">
        <w:rPr>
          <w:sz w:val="28"/>
          <w:szCs w:val="28"/>
        </w:rPr>
        <w:t xml:space="preserve"> </w:t>
      </w:r>
      <w:r w:rsidRPr="00BB03D1">
        <w:rPr>
          <w:rFonts w:eastAsia="Arial Unicode MS"/>
          <w:sz w:val="28"/>
          <w:szCs w:val="28"/>
        </w:rPr>
        <w:t>thế</w:t>
      </w:r>
      <w:r w:rsidRPr="00BB03D1">
        <w:rPr>
          <w:sz w:val="28"/>
          <w:szCs w:val="28"/>
        </w:rPr>
        <w:t xml:space="preserve"> n</w:t>
      </w:r>
      <w:r w:rsidRPr="00BB03D1">
        <w:rPr>
          <w:rFonts w:eastAsia="Arial Unicode MS"/>
          <w:sz w:val="28"/>
          <w:szCs w:val="28"/>
        </w:rPr>
        <w:t>ào?</w:t>
      </w:r>
      <w:r w:rsidRPr="00BB03D1">
        <w:rPr>
          <w:sz w:val="28"/>
          <w:szCs w:val="28"/>
        </w:rPr>
        <w:t xml:space="preserve"> Ch</w:t>
      </w:r>
      <w:r w:rsidRPr="00BB03D1">
        <w:rPr>
          <w:rFonts w:eastAsia="Arial Unicode MS"/>
          <w:sz w:val="28"/>
          <w:szCs w:val="28"/>
        </w:rPr>
        <w:t>ẳng</w:t>
      </w:r>
      <w:r w:rsidRPr="00BB03D1">
        <w:rPr>
          <w:sz w:val="28"/>
          <w:szCs w:val="28"/>
        </w:rPr>
        <w:t xml:space="preserve"> do </w:t>
      </w:r>
      <w:r w:rsidRPr="00BB03D1">
        <w:rPr>
          <w:rFonts w:eastAsia="Arial Unicode MS"/>
          <w:sz w:val="28"/>
          <w:szCs w:val="28"/>
        </w:rPr>
        <w:t>đức</w:t>
      </w:r>
      <w:r w:rsidRPr="00BB03D1">
        <w:rPr>
          <w:sz w:val="28"/>
          <w:szCs w:val="28"/>
        </w:rPr>
        <w:t xml:space="preserve"> </w:t>
      </w:r>
      <w:r w:rsidRPr="00BB03D1">
        <w:rPr>
          <w:rFonts w:eastAsia="Arial Unicode MS"/>
          <w:sz w:val="28"/>
          <w:szCs w:val="28"/>
        </w:rPr>
        <w:t>Phật</w:t>
      </w:r>
      <w:r w:rsidRPr="00BB03D1">
        <w:rPr>
          <w:sz w:val="28"/>
          <w:szCs w:val="28"/>
        </w:rPr>
        <w:t xml:space="preserve"> </w:t>
      </w:r>
      <w:r w:rsidRPr="00BB03D1">
        <w:rPr>
          <w:rFonts w:eastAsia="Arial Unicode MS"/>
          <w:sz w:val="28"/>
          <w:szCs w:val="28"/>
        </w:rPr>
        <w:t>tạo</w:t>
      </w:r>
      <w:r w:rsidRPr="00BB03D1">
        <w:rPr>
          <w:sz w:val="28"/>
          <w:szCs w:val="28"/>
        </w:rPr>
        <w:t xml:space="preserve"> ra, </w:t>
      </w:r>
      <w:r w:rsidRPr="00BB03D1">
        <w:rPr>
          <w:rFonts w:eastAsia="Arial Unicode MS"/>
          <w:sz w:val="28"/>
          <w:szCs w:val="28"/>
        </w:rPr>
        <w:t>cũng</w:t>
      </w:r>
      <w:r w:rsidRPr="00BB03D1">
        <w:rPr>
          <w:sz w:val="28"/>
          <w:szCs w:val="28"/>
        </w:rPr>
        <w:t xml:space="preserve"> </w:t>
      </w:r>
      <w:r w:rsidRPr="00BB03D1">
        <w:rPr>
          <w:rFonts w:eastAsia="Arial Unicode MS"/>
          <w:sz w:val="28"/>
          <w:szCs w:val="28"/>
        </w:rPr>
        <w:t>chẳng</w:t>
      </w:r>
      <w:r w:rsidRPr="00BB03D1">
        <w:rPr>
          <w:sz w:val="28"/>
          <w:szCs w:val="28"/>
        </w:rPr>
        <w:t xml:space="preserve"> </w:t>
      </w:r>
      <w:r w:rsidRPr="00BB03D1">
        <w:rPr>
          <w:rFonts w:eastAsia="Arial Unicode MS"/>
          <w:sz w:val="28"/>
          <w:szCs w:val="28"/>
        </w:rPr>
        <w:t>do</w:t>
      </w:r>
      <w:r w:rsidRPr="00BB03D1">
        <w:rPr>
          <w:sz w:val="28"/>
          <w:szCs w:val="28"/>
        </w:rPr>
        <w:t xml:space="preserve"> T</w:t>
      </w:r>
      <w:r w:rsidRPr="00BB03D1">
        <w:rPr>
          <w:rFonts w:eastAsia="Arial Unicode MS"/>
          <w:sz w:val="28"/>
          <w:szCs w:val="28"/>
        </w:rPr>
        <w:t>hượng</w:t>
      </w:r>
      <w:r w:rsidRPr="00BB03D1">
        <w:rPr>
          <w:sz w:val="28"/>
          <w:szCs w:val="28"/>
        </w:rPr>
        <w:t xml:space="preserve"> </w:t>
      </w:r>
      <w:r w:rsidRPr="00BB03D1">
        <w:rPr>
          <w:rFonts w:eastAsia="Arial Unicode MS"/>
          <w:sz w:val="28"/>
          <w:szCs w:val="28"/>
        </w:rPr>
        <w:t>Đế</w:t>
      </w:r>
      <w:r w:rsidRPr="00BB03D1">
        <w:rPr>
          <w:sz w:val="28"/>
          <w:szCs w:val="28"/>
        </w:rPr>
        <w:t xml:space="preserve"> t</w:t>
      </w:r>
      <w:r w:rsidRPr="00BB03D1">
        <w:rPr>
          <w:rFonts w:eastAsia="Arial Unicode MS"/>
          <w:sz w:val="28"/>
          <w:szCs w:val="28"/>
        </w:rPr>
        <w:t>ạo,</w:t>
      </w:r>
      <w:r w:rsidRPr="00BB03D1">
        <w:rPr>
          <w:sz w:val="28"/>
          <w:szCs w:val="28"/>
        </w:rPr>
        <w:t xml:space="preserve"> c</w:t>
      </w:r>
      <w:r w:rsidRPr="00BB03D1">
        <w:rPr>
          <w:rFonts w:eastAsia="Arial Unicode MS"/>
          <w:sz w:val="28"/>
          <w:szCs w:val="28"/>
        </w:rPr>
        <w:t>ũng</w:t>
      </w:r>
      <w:r w:rsidRPr="00BB03D1">
        <w:rPr>
          <w:sz w:val="28"/>
          <w:szCs w:val="28"/>
        </w:rPr>
        <w:t xml:space="preserve"> </w:t>
      </w:r>
      <w:r w:rsidRPr="00BB03D1">
        <w:rPr>
          <w:rFonts w:eastAsia="Arial Unicode MS"/>
          <w:sz w:val="28"/>
          <w:szCs w:val="28"/>
        </w:rPr>
        <w:t>chẳng</w:t>
      </w:r>
      <w:r w:rsidRPr="00BB03D1">
        <w:rPr>
          <w:sz w:val="28"/>
          <w:szCs w:val="28"/>
        </w:rPr>
        <w:t xml:space="preserve"> </w:t>
      </w:r>
      <w:r w:rsidRPr="00BB03D1">
        <w:rPr>
          <w:rFonts w:eastAsia="Arial Unicode MS"/>
          <w:sz w:val="28"/>
          <w:szCs w:val="28"/>
        </w:rPr>
        <w:t>do</w:t>
      </w:r>
      <w:r w:rsidRPr="00BB03D1">
        <w:rPr>
          <w:sz w:val="28"/>
          <w:szCs w:val="28"/>
        </w:rPr>
        <w:t xml:space="preserve"> th</w:t>
      </w:r>
      <w:r w:rsidRPr="00BB03D1">
        <w:rPr>
          <w:rFonts w:eastAsia="Arial Unicode MS"/>
          <w:sz w:val="28"/>
          <w:szCs w:val="28"/>
        </w:rPr>
        <w:t>ần</w:t>
      </w:r>
      <w:r w:rsidRPr="00BB03D1">
        <w:rPr>
          <w:sz w:val="28"/>
          <w:szCs w:val="28"/>
        </w:rPr>
        <w:t xml:space="preserve"> ti</w:t>
      </w:r>
      <w:r w:rsidRPr="00BB03D1">
        <w:rPr>
          <w:rFonts w:eastAsia="Arial Unicode MS"/>
          <w:sz w:val="28"/>
          <w:szCs w:val="28"/>
        </w:rPr>
        <w:t>ên</w:t>
      </w:r>
      <w:r w:rsidRPr="00BB03D1">
        <w:rPr>
          <w:sz w:val="28"/>
          <w:szCs w:val="28"/>
        </w:rPr>
        <w:t xml:space="preserve"> t</w:t>
      </w:r>
      <w:r w:rsidRPr="00BB03D1">
        <w:rPr>
          <w:rFonts w:eastAsia="Arial Unicode MS"/>
          <w:sz w:val="28"/>
          <w:szCs w:val="28"/>
        </w:rPr>
        <w:t>ạo.</w:t>
      </w:r>
      <w:r w:rsidRPr="00BB03D1">
        <w:rPr>
          <w:sz w:val="28"/>
          <w:szCs w:val="28"/>
        </w:rPr>
        <w:t xml:space="preserve"> Ai t</w:t>
      </w:r>
      <w:r w:rsidRPr="00BB03D1">
        <w:rPr>
          <w:rFonts w:eastAsia="Arial Unicode MS"/>
          <w:sz w:val="28"/>
          <w:szCs w:val="28"/>
        </w:rPr>
        <w:t>ạo?</w:t>
      </w:r>
      <w:r w:rsidRPr="00BB03D1">
        <w:rPr>
          <w:sz w:val="28"/>
          <w:szCs w:val="28"/>
        </w:rPr>
        <w:t xml:space="preserve"> </w:t>
      </w:r>
      <w:r w:rsidRPr="00BB03D1">
        <w:rPr>
          <w:rFonts w:eastAsia="Arial Unicode MS"/>
          <w:sz w:val="28"/>
          <w:szCs w:val="28"/>
        </w:rPr>
        <w:t>Do</w:t>
      </w:r>
      <w:r w:rsidRPr="00BB03D1">
        <w:rPr>
          <w:sz w:val="28"/>
          <w:szCs w:val="28"/>
        </w:rPr>
        <w:t xml:space="preserve"> c</w:t>
      </w:r>
      <w:r w:rsidRPr="00BB03D1">
        <w:rPr>
          <w:rFonts w:eastAsia="Arial Unicode MS"/>
          <w:sz w:val="28"/>
          <w:szCs w:val="28"/>
        </w:rPr>
        <w:t>hính</w:t>
      </w:r>
      <w:r w:rsidRPr="00BB03D1">
        <w:rPr>
          <w:sz w:val="28"/>
          <w:szCs w:val="28"/>
        </w:rPr>
        <w:t xml:space="preserve"> m</w:t>
      </w:r>
      <w:r w:rsidRPr="00BB03D1">
        <w:rPr>
          <w:rFonts w:eastAsia="Arial Unicode MS"/>
          <w:sz w:val="28"/>
          <w:szCs w:val="28"/>
        </w:rPr>
        <w:t>ình</w:t>
      </w:r>
      <w:r w:rsidRPr="00BB03D1">
        <w:rPr>
          <w:sz w:val="28"/>
          <w:szCs w:val="28"/>
        </w:rPr>
        <w:t xml:space="preserve"> t</w:t>
      </w:r>
      <w:r w:rsidRPr="00BB03D1">
        <w:rPr>
          <w:rFonts w:eastAsia="Arial Unicode MS"/>
          <w:sz w:val="28"/>
          <w:szCs w:val="28"/>
        </w:rPr>
        <w:t>ạo,</w:t>
      </w:r>
      <w:r w:rsidRPr="00BB03D1">
        <w:rPr>
          <w:sz w:val="28"/>
          <w:szCs w:val="28"/>
        </w:rPr>
        <w:t xml:space="preserve"> ch</w:t>
      </w:r>
      <w:r w:rsidRPr="00BB03D1">
        <w:rPr>
          <w:rFonts w:eastAsia="Arial Unicode MS"/>
          <w:sz w:val="28"/>
          <w:szCs w:val="28"/>
        </w:rPr>
        <w:t>ẳng</w:t>
      </w:r>
      <w:r w:rsidRPr="00BB03D1">
        <w:rPr>
          <w:sz w:val="28"/>
          <w:szCs w:val="28"/>
        </w:rPr>
        <w:t xml:space="preserve"> c</w:t>
      </w:r>
      <w:r w:rsidRPr="00BB03D1">
        <w:rPr>
          <w:rFonts w:eastAsia="Arial Unicode MS"/>
          <w:sz w:val="28"/>
          <w:szCs w:val="28"/>
        </w:rPr>
        <w:t>ó</w:t>
      </w:r>
      <w:r w:rsidRPr="00BB03D1">
        <w:rPr>
          <w:sz w:val="28"/>
          <w:szCs w:val="28"/>
        </w:rPr>
        <w:t xml:space="preserve"> c</w:t>
      </w:r>
      <w:r w:rsidRPr="00BB03D1">
        <w:rPr>
          <w:rFonts w:eastAsia="Arial Unicode MS"/>
          <w:sz w:val="28"/>
          <w:szCs w:val="28"/>
        </w:rPr>
        <w:t>ách</w:t>
      </w:r>
      <w:r w:rsidRPr="00BB03D1">
        <w:rPr>
          <w:sz w:val="28"/>
          <w:szCs w:val="28"/>
        </w:rPr>
        <w:t xml:space="preserve"> n</w:t>
      </w:r>
      <w:r w:rsidRPr="00BB03D1">
        <w:rPr>
          <w:rFonts w:eastAsia="Arial Unicode MS"/>
          <w:sz w:val="28"/>
          <w:szCs w:val="28"/>
        </w:rPr>
        <w:t>ào</w:t>
      </w:r>
      <w:r w:rsidRPr="00BB03D1">
        <w:rPr>
          <w:sz w:val="28"/>
          <w:szCs w:val="28"/>
        </w:rPr>
        <w:t xml:space="preserve"> h</w:t>
      </w:r>
      <w:r w:rsidRPr="00BB03D1">
        <w:rPr>
          <w:rFonts w:eastAsia="Arial Unicode MS"/>
          <w:sz w:val="28"/>
          <w:szCs w:val="28"/>
        </w:rPr>
        <w:t>ết!</w:t>
      </w:r>
      <w:r w:rsidRPr="00BB03D1">
        <w:rPr>
          <w:sz w:val="28"/>
          <w:szCs w:val="28"/>
        </w:rPr>
        <w:t xml:space="preserve"> Ch</w:t>
      </w:r>
      <w:r w:rsidRPr="00BB03D1">
        <w:rPr>
          <w:rFonts w:eastAsia="Arial Unicode MS"/>
          <w:sz w:val="28"/>
          <w:szCs w:val="28"/>
        </w:rPr>
        <w:t>ính</w:t>
      </w:r>
      <w:r w:rsidRPr="00BB03D1">
        <w:rPr>
          <w:sz w:val="28"/>
          <w:szCs w:val="28"/>
        </w:rPr>
        <w:t xml:space="preserve"> </w:t>
      </w:r>
      <w:r w:rsidRPr="00BB03D1">
        <w:rPr>
          <w:rFonts w:eastAsia="Arial Unicode MS"/>
          <w:sz w:val="28"/>
          <w:szCs w:val="28"/>
        </w:rPr>
        <w:t>quý</w:t>
      </w:r>
      <w:r w:rsidRPr="00BB03D1">
        <w:rPr>
          <w:sz w:val="28"/>
          <w:szCs w:val="28"/>
        </w:rPr>
        <w:t xml:space="preserve"> vị </w:t>
      </w:r>
      <w:r w:rsidRPr="00BB03D1">
        <w:rPr>
          <w:rFonts w:eastAsia="Arial Unicode MS"/>
          <w:sz w:val="28"/>
          <w:szCs w:val="28"/>
        </w:rPr>
        <w:t>cùng</w:t>
      </w:r>
      <w:r w:rsidRPr="00BB03D1">
        <w:rPr>
          <w:sz w:val="28"/>
          <w:szCs w:val="28"/>
        </w:rPr>
        <w:t xml:space="preserve"> nh</w:t>
      </w:r>
      <w:r w:rsidRPr="00BB03D1">
        <w:rPr>
          <w:rFonts w:eastAsia="Arial Unicode MS"/>
          <w:sz w:val="28"/>
          <w:szCs w:val="28"/>
        </w:rPr>
        <w:t>ững</w:t>
      </w:r>
      <w:r w:rsidRPr="00BB03D1">
        <w:rPr>
          <w:sz w:val="28"/>
          <w:szCs w:val="28"/>
        </w:rPr>
        <w:t xml:space="preserve"> </w:t>
      </w:r>
      <w:r w:rsidRPr="00BB03D1">
        <w:rPr>
          <w:rFonts w:eastAsia="Arial Unicode MS"/>
          <w:sz w:val="28"/>
          <w:szCs w:val="28"/>
        </w:rPr>
        <w:t>người</w:t>
      </w:r>
      <w:r w:rsidRPr="00BB03D1">
        <w:rPr>
          <w:sz w:val="28"/>
          <w:szCs w:val="28"/>
        </w:rPr>
        <w:t xml:space="preserve"> </w:t>
      </w:r>
      <w:r w:rsidRPr="00BB03D1">
        <w:rPr>
          <w:rFonts w:eastAsia="Arial Unicode MS"/>
          <w:sz w:val="28"/>
          <w:szCs w:val="28"/>
        </w:rPr>
        <w:t>chí</w:t>
      </w:r>
      <w:r w:rsidRPr="00BB03D1">
        <w:rPr>
          <w:sz w:val="28"/>
          <w:szCs w:val="28"/>
        </w:rPr>
        <w:t xml:space="preserve"> </w:t>
      </w:r>
      <w:r w:rsidRPr="00BB03D1">
        <w:rPr>
          <w:rFonts w:eastAsia="Arial Unicode MS"/>
          <w:sz w:val="28"/>
          <w:szCs w:val="28"/>
        </w:rPr>
        <w:t>đồng</w:t>
      </w:r>
      <w:r w:rsidRPr="00BB03D1">
        <w:rPr>
          <w:sz w:val="28"/>
          <w:szCs w:val="28"/>
        </w:rPr>
        <w:t xml:space="preserve"> </w:t>
      </w:r>
      <w:r w:rsidRPr="00BB03D1">
        <w:rPr>
          <w:rFonts w:eastAsia="Arial Unicode MS"/>
          <w:sz w:val="28"/>
          <w:szCs w:val="28"/>
        </w:rPr>
        <w:t>đạo</w:t>
      </w:r>
      <w:r w:rsidRPr="00BB03D1">
        <w:rPr>
          <w:sz w:val="28"/>
          <w:szCs w:val="28"/>
        </w:rPr>
        <w:t xml:space="preserve"> h</w:t>
      </w:r>
      <w:r w:rsidRPr="00BB03D1">
        <w:rPr>
          <w:rFonts w:eastAsia="Arial Unicode MS"/>
          <w:sz w:val="28"/>
          <w:szCs w:val="28"/>
        </w:rPr>
        <w:t>ợp</w:t>
      </w:r>
      <w:r w:rsidRPr="00BB03D1">
        <w:rPr>
          <w:sz w:val="28"/>
          <w:szCs w:val="28"/>
        </w:rPr>
        <w:t xml:space="preserve"> t</w:t>
      </w:r>
      <w:r w:rsidRPr="00BB03D1">
        <w:rPr>
          <w:rFonts w:eastAsia="Arial Unicode MS"/>
          <w:sz w:val="28"/>
          <w:szCs w:val="28"/>
        </w:rPr>
        <w:t>ự</w:t>
      </w:r>
      <w:r w:rsidRPr="00BB03D1">
        <w:rPr>
          <w:sz w:val="28"/>
          <w:szCs w:val="28"/>
        </w:rPr>
        <w:t xml:space="preserve"> nhi</w:t>
      </w:r>
      <w:r w:rsidRPr="00BB03D1">
        <w:rPr>
          <w:rFonts w:eastAsia="Arial Unicode MS"/>
          <w:sz w:val="28"/>
          <w:szCs w:val="28"/>
        </w:rPr>
        <w:t>ên</w:t>
      </w:r>
      <w:r w:rsidRPr="00BB03D1">
        <w:rPr>
          <w:sz w:val="28"/>
          <w:szCs w:val="28"/>
        </w:rPr>
        <w:t xml:space="preserve"> c</w:t>
      </w:r>
      <w:r w:rsidRPr="00BB03D1">
        <w:rPr>
          <w:rFonts w:eastAsia="Arial Unicode MS"/>
          <w:sz w:val="28"/>
          <w:szCs w:val="28"/>
        </w:rPr>
        <w:t>ùng</w:t>
      </w:r>
      <w:r w:rsidRPr="00BB03D1">
        <w:rPr>
          <w:sz w:val="28"/>
          <w:szCs w:val="28"/>
        </w:rPr>
        <w:t xml:space="preserve"> </w:t>
      </w:r>
      <w:r w:rsidRPr="00BB03D1">
        <w:rPr>
          <w:rFonts w:eastAsia="Arial Unicode MS"/>
          <w:sz w:val="28"/>
          <w:szCs w:val="28"/>
        </w:rPr>
        <w:t>nhau</w:t>
      </w:r>
      <w:r w:rsidRPr="00BB03D1">
        <w:rPr>
          <w:sz w:val="28"/>
          <w:szCs w:val="28"/>
        </w:rPr>
        <w:t xml:space="preserve"> </w:t>
      </w:r>
      <w:r w:rsidRPr="00BB03D1">
        <w:rPr>
          <w:rFonts w:eastAsia="Arial Unicode MS"/>
          <w:sz w:val="28"/>
          <w:szCs w:val="28"/>
        </w:rPr>
        <w:t>đi</w:t>
      </w:r>
      <w:r w:rsidRPr="00BB03D1">
        <w:rPr>
          <w:sz w:val="28"/>
          <w:szCs w:val="28"/>
        </w:rPr>
        <w:t xml:space="preserve"> </w:t>
      </w:r>
      <w:r w:rsidRPr="00BB03D1">
        <w:rPr>
          <w:rFonts w:eastAsia="Arial Unicode MS"/>
          <w:sz w:val="28"/>
          <w:szCs w:val="28"/>
        </w:rPr>
        <w:t>vào</w:t>
      </w:r>
      <w:r w:rsidRPr="00BB03D1">
        <w:rPr>
          <w:sz w:val="28"/>
          <w:szCs w:val="28"/>
        </w:rPr>
        <w:t xml:space="preserve"> </w:t>
      </w:r>
      <w:r w:rsidRPr="00BB03D1">
        <w:rPr>
          <w:rFonts w:eastAsia="Arial Unicode MS"/>
          <w:sz w:val="28"/>
          <w:szCs w:val="28"/>
        </w:rPr>
        <w:t>đường</w:t>
      </w:r>
      <w:r w:rsidRPr="00BB03D1">
        <w:rPr>
          <w:sz w:val="28"/>
          <w:szCs w:val="28"/>
        </w:rPr>
        <w:t xml:space="preserve"> </w:t>
      </w:r>
      <w:r w:rsidRPr="00BB03D1">
        <w:rPr>
          <w:rFonts w:eastAsia="Arial Unicode MS"/>
          <w:sz w:val="28"/>
          <w:szCs w:val="28"/>
        </w:rPr>
        <w:t>ấy!</w:t>
      </w:r>
    </w:p>
    <w:p w14:paraId="36D608BA" w14:textId="77777777" w:rsidR="003031FC" w:rsidRPr="00BB03D1" w:rsidRDefault="003031FC" w:rsidP="00C95564">
      <w:pPr>
        <w:ind w:firstLine="720"/>
        <w:rPr>
          <w:sz w:val="28"/>
          <w:szCs w:val="28"/>
        </w:rPr>
      </w:pPr>
      <w:r w:rsidRPr="00BB03D1">
        <w:rPr>
          <w:rFonts w:eastAsia="Arial Unicode MS"/>
          <w:sz w:val="28"/>
          <w:szCs w:val="28"/>
        </w:rPr>
        <w:t>Ví</w:t>
      </w:r>
      <w:r w:rsidRPr="00BB03D1">
        <w:rPr>
          <w:sz w:val="28"/>
          <w:szCs w:val="28"/>
        </w:rPr>
        <w:t xml:space="preserve"> nh</w:t>
      </w:r>
      <w:r w:rsidRPr="00BB03D1">
        <w:rPr>
          <w:rFonts w:eastAsia="Arial Unicode MS"/>
          <w:sz w:val="28"/>
          <w:szCs w:val="28"/>
        </w:rPr>
        <w:t>ư</w:t>
      </w:r>
      <w:r w:rsidRPr="00BB03D1">
        <w:rPr>
          <w:sz w:val="28"/>
          <w:szCs w:val="28"/>
        </w:rPr>
        <w:t xml:space="preserve"> ch</w:t>
      </w:r>
      <w:r w:rsidRPr="00BB03D1">
        <w:rPr>
          <w:rFonts w:eastAsia="Arial Unicode MS"/>
          <w:sz w:val="28"/>
          <w:szCs w:val="28"/>
        </w:rPr>
        <w:t>úng</w:t>
      </w:r>
      <w:r w:rsidRPr="00BB03D1">
        <w:rPr>
          <w:sz w:val="28"/>
          <w:szCs w:val="28"/>
        </w:rPr>
        <w:t xml:space="preserve"> ta </w:t>
      </w:r>
      <w:r w:rsidRPr="00BB03D1">
        <w:rPr>
          <w:rFonts w:eastAsia="Arial Unicode MS"/>
          <w:sz w:val="28"/>
          <w:szCs w:val="28"/>
        </w:rPr>
        <w:t>ở</w:t>
      </w:r>
      <w:r w:rsidRPr="00BB03D1">
        <w:rPr>
          <w:sz w:val="28"/>
          <w:szCs w:val="28"/>
        </w:rPr>
        <w:t xml:space="preserve"> trong nh</w:t>
      </w:r>
      <w:r w:rsidRPr="00BB03D1">
        <w:rPr>
          <w:rFonts w:eastAsia="Arial Unicode MS"/>
          <w:sz w:val="28"/>
          <w:szCs w:val="28"/>
        </w:rPr>
        <w:t>ân</w:t>
      </w:r>
      <w:r w:rsidRPr="00BB03D1">
        <w:rPr>
          <w:sz w:val="28"/>
          <w:szCs w:val="28"/>
        </w:rPr>
        <w:t xml:space="preserve"> gian, trong x</w:t>
      </w:r>
      <w:r w:rsidRPr="00BB03D1">
        <w:rPr>
          <w:rFonts w:eastAsia="Arial Unicode MS"/>
          <w:sz w:val="28"/>
          <w:szCs w:val="28"/>
        </w:rPr>
        <w:t>ã</w:t>
      </w:r>
      <w:r w:rsidRPr="00BB03D1">
        <w:rPr>
          <w:sz w:val="28"/>
          <w:szCs w:val="28"/>
        </w:rPr>
        <w:t xml:space="preserve"> h</w:t>
      </w:r>
      <w:r w:rsidRPr="00BB03D1">
        <w:rPr>
          <w:rFonts w:eastAsia="Arial Unicode MS"/>
          <w:sz w:val="28"/>
          <w:szCs w:val="28"/>
        </w:rPr>
        <w:t>ội</w:t>
      </w:r>
      <w:r w:rsidRPr="00BB03D1">
        <w:rPr>
          <w:sz w:val="28"/>
          <w:szCs w:val="28"/>
        </w:rPr>
        <w:t xml:space="preserve"> hi</w:t>
      </w:r>
      <w:r w:rsidRPr="00BB03D1">
        <w:rPr>
          <w:rFonts w:eastAsia="Arial Unicode MS"/>
          <w:sz w:val="28"/>
          <w:szCs w:val="28"/>
        </w:rPr>
        <w:t>ện</w:t>
      </w:r>
      <w:r w:rsidRPr="00BB03D1">
        <w:rPr>
          <w:sz w:val="28"/>
          <w:szCs w:val="28"/>
        </w:rPr>
        <w:t xml:space="preserve"> ti</w:t>
      </w:r>
      <w:r w:rsidRPr="00BB03D1">
        <w:rPr>
          <w:rFonts w:eastAsia="Arial Unicode MS"/>
          <w:sz w:val="28"/>
          <w:szCs w:val="28"/>
        </w:rPr>
        <w:t>ền,</w:t>
      </w:r>
      <w:r w:rsidRPr="00BB03D1">
        <w:rPr>
          <w:sz w:val="28"/>
          <w:szCs w:val="28"/>
        </w:rPr>
        <w:t xml:space="preserve"> nh</w:t>
      </w:r>
      <w:r w:rsidRPr="00BB03D1">
        <w:rPr>
          <w:rFonts w:eastAsia="Arial Unicode MS"/>
          <w:sz w:val="28"/>
          <w:szCs w:val="28"/>
        </w:rPr>
        <w:t>ững</w:t>
      </w:r>
      <w:r w:rsidRPr="00BB03D1">
        <w:rPr>
          <w:sz w:val="28"/>
          <w:szCs w:val="28"/>
        </w:rPr>
        <w:t xml:space="preserve"> </w:t>
      </w:r>
      <w:r w:rsidRPr="00BB03D1">
        <w:rPr>
          <w:rFonts w:eastAsia="Arial Unicode MS"/>
          <w:sz w:val="28"/>
          <w:szCs w:val="28"/>
        </w:rPr>
        <w:t>người</w:t>
      </w:r>
      <w:r w:rsidRPr="00BB03D1">
        <w:rPr>
          <w:sz w:val="28"/>
          <w:szCs w:val="28"/>
        </w:rPr>
        <w:t xml:space="preserve"> </w:t>
      </w:r>
      <w:r w:rsidRPr="00BB03D1">
        <w:rPr>
          <w:rFonts w:eastAsia="Arial Unicode MS"/>
          <w:sz w:val="28"/>
          <w:szCs w:val="28"/>
        </w:rPr>
        <w:t>thích</w:t>
      </w:r>
      <w:r w:rsidRPr="00BB03D1">
        <w:rPr>
          <w:sz w:val="28"/>
          <w:szCs w:val="28"/>
        </w:rPr>
        <w:t xml:space="preserve"> </w:t>
      </w:r>
      <w:r w:rsidRPr="00BB03D1">
        <w:rPr>
          <w:rFonts w:eastAsia="Arial Unicode MS"/>
          <w:sz w:val="28"/>
          <w:szCs w:val="28"/>
        </w:rPr>
        <w:t>niệm</w:t>
      </w:r>
      <w:r w:rsidRPr="00BB03D1">
        <w:rPr>
          <w:sz w:val="28"/>
          <w:szCs w:val="28"/>
        </w:rPr>
        <w:t xml:space="preserve"> </w:t>
      </w:r>
      <w:r w:rsidRPr="00BB03D1">
        <w:rPr>
          <w:rFonts w:eastAsia="Arial Unicode MS"/>
          <w:sz w:val="28"/>
          <w:szCs w:val="28"/>
        </w:rPr>
        <w:t>Phật</w:t>
      </w:r>
      <w:r w:rsidRPr="00BB03D1">
        <w:rPr>
          <w:sz w:val="28"/>
          <w:szCs w:val="28"/>
        </w:rPr>
        <w:t xml:space="preserve"> h</w:t>
      </w:r>
      <w:r w:rsidRPr="00BB03D1">
        <w:rPr>
          <w:rFonts w:eastAsia="Arial Unicode MS"/>
          <w:sz w:val="28"/>
          <w:szCs w:val="28"/>
        </w:rPr>
        <w:t>ễ</w:t>
      </w:r>
      <w:r w:rsidRPr="00BB03D1">
        <w:rPr>
          <w:sz w:val="28"/>
          <w:szCs w:val="28"/>
        </w:rPr>
        <w:t xml:space="preserve"> c</w:t>
      </w:r>
      <w:r w:rsidRPr="00BB03D1">
        <w:rPr>
          <w:rFonts w:eastAsia="Arial Unicode MS"/>
          <w:sz w:val="28"/>
          <w:szCs w:val="28"/>
        </w:rPr>
        <w:t>ó</w:t>
      </w:r>
      <w:r w:rsidRPr="00BB03D1">
        <w:rPr>
          <w:sz w:val="28"/>
          <w:szCs w:val="28"/>
        </w:rPr>
        <w:t xml:space="preserve"> d</w:t>
      </w:r>
      <w:r w:rsidRPr="00BB03D1">
        <w:rPr>
          <w:rFonts w:eastAsia="Arial Unicode MS"/>
          <w:sz w:val="28"/>
          <w:szCs w:val="28"/>
        </w:rPr>
        <w:t>ịp</w:t>
      </w:r>
      <w:r w:rsidRPr="00BB03D1">
        <w:rPr>
          <w:sz w:val="28"/>
          <w:szCs w:val="28"/>
        </w:rPr>
        <w:t xml:space="preserve"> b</w:t>
      </w:r>
      <w:r w:rsidRPr="00BB03D1">
        <w:rPr>
          <w:rFonts w:eastAsia="Arial Unicode MS"/>
          <w:sz w:val="28"/>
          <w:szCs w:val="28"/>
        </w:rPr>
        <w:t>èn</w:t>
      </w:r>
      <w:r w:rsidRPr="00BB03D1">
        <w:rPr>
          <w:sz w:val="28"/>
          <w:szCs w:val="28"/>
        </w:rPr>
        <w:t xml:space="preserve"> </w:t>
      </w:r>
      <w:r w:rsidRPr="00BB03D1">
        <w:rPr>
          <w:rFonts w:eastAsia="Arial Unicode MS"/>
          <w:sz w:val="28"/>
          <w:szCs w:val="28"/>
        </w:rPr>
        <w:t>đến</w:t>
      </w:r>
      <w:r w:rsidRPr="00BB03D1">
        <w:rPr>
          <w:sz w:val="28"/>
          <w:szCs w:val="28"/>
        </w:rPr>
        <w:t xml:space="preserve"> nơi đâ</w:t>
      </w:r>
      <w:r w:rsidRPr="00BB03D1">
        <w:rPr>
          <w:rFonts w:eastAsia="Arial Unicode MS"/>
          <w:sz w:val="28"/>
          <w:szCs w:val="28"/>
        </w:rPr>
        <w:t>y</w:t>
      </w:r>
      <w:r w:rsidRPr="00BB03D1">
        <w:rPr>
          <w:sz w:val="28"/>
          <w:szCs w:val="28"/>
        </w:rPr>
        <w:t xml:space="preserve"> (Hoa T</w:t>
      </w:r>
      <w:r w:rsidRPr="00BB03D1">
        <w:rPr>
          <w:rFonts w:eastAsia="Arial Unicode MS"/>
          <w:sz w:val="28"/>
          <w:szCs w:val="28"/>
        </w:rPr>
        <w:t>ạng</w:t>
      </w:r>
      <w:r w:rsidRPr="00BB03D1">
        <w:rPr>
          <w:sz w:val="28"/>
          <w:szCs w:val="28"/>
        </w:rPr>
        <w:t xml:space="preserve"> </w:t>
      </w:r>
      <w:r w:rsidRPr="00BB03D1">
        <w:rPr>
          <w:rFonts w:eastAsia="Arial Unicode MS"/>
          <w:sz w:val="28"/>
          <w:szCs w:val="28"/>
        </w:rPr>
        <w:t>Đồ</w:t>
      </w:r>
      <w:r w:rsidRPr="00BB03D1">
        <w:rPr>
          <w:sz w:val="28"/>
          <w:szCs w:val="28"/>
        </w:rPr>
        <w:t xml:space="preserve"> Th</w:t>
      </w:r>
      <w:r w:rsidRPr="00BB03D1">
        <w:rPr>
          <w:rFonts w:eastAsia="Arial Unicode MS"/>
          <w:sz w:val="28"/>
          <w:szCs w:val="28"/>
        </w:rPr>
        <w:t>ư</w:t>
      </w:r>
      <w:r w:rsidRPr="00BB03D1">
        <w:rPr>
          <w:sz w:val="28"/>
          <w:szCs w:val="28"/>
        </w:rPr>
        <w:t xml:space="preserve"> Qu</w:t>
      </w:r>
      <w:r w:rsidRPr="00BB03D1">
        <w:rPr>
          <w:rFonts w:eastAsia="Arial Unicode MS"/>
          <w:sz w:val="28"/>
          <w:szCs w:val="28"/>
        </w:rPr>
        <w:t>án)</w:t>
      </w:r>
      <w:r w:rsidRPr="00BB03D1">
        <w:rPr>
          <w:sz w:val="28"/>
          <w:szCs w:val="28"/>
        </w:rPr>
        <w:t xml:space="preserve"> [</w:t>
      </w:r>
      <w:r w:rsidRPr="00BB03D1">
        <w:rPr>
          <w:rFonts w:eastAsia="Arial Unicode MS"/>
          <w:sz w:val="28"/>
          <w:szCs w:val="28"/>
        </w:rPr>
        <w:t>để</w:t>
      </w:r>
      <w:r w:rsidRPr="00BB03D1">
        <w:rPr>
          <w:sz w:val="28"/>
          <w:szCs w:val="28"/>
        </w:rPr>
        <w:t xml:space="preserve"> t</w:t>
      </w:r>
      <w:r w:rsidRPr="00BB03D1">
        <w:rPr>
          <w:rFonts w:eastAsia="Arial Unicode MS"/>
          <w:sz w:val="28"/>
          <w:szCs w:val="28"/>
        </w:rPr>
        <w:t>ụng</w:t>
      </w:r>
      <w:r w:rsidRPr="00BB03D1">
        <w:rPr>
          <w:sz w:val="28"/>
          <w:szCs w:val="28"/>
        </w:rPr>
        <w:t xml:space="preserve"> ni</w:t>
      </w:r>
      <w:r w:rsidRPr="00BB03D1">
        <w:rPr>
          <w:rFonts w:eastAsia="Arial Unicode MS"/>
          <w:sz w:val="28"/>
          <w:szCs w:val="28"/>
        </w:rPr>
        <w:t>ệm],</w:t>
      </w:r>
      <w:r w:rsidRPr="00BB03D1">
        <w:rPr>
          <w:sz w:val="28"/>
          <w:szCs w:val="28"/>
        </w:rPr>
        <w:t xml:space="preserve"> nh</w:t>
      </w:r>
      <w:r w:rsidRPr="00BB03D1">
        <w:rPr>
          <w:rFonts w:eastAsia="Arial Unicode MS"/>
          <w:sz w:val="28"/>
          <w:szCs w:val="28"/>
        </w:rPr>
        <w:t>ưng</w:t>
      </w:r>
      <w:r w:rsidRPr="00BB03D1">
        <w:rPr>
          <w:sz w:val="28"/>
          <w:szCs w:val="28"/>
        </w:rPr>
        <w:t xml:space="preserve"> k</w:t>
      </w:r>
      <w:r w:rsidRPr="00BB03D1">
        <w:rPr>
          <w:rFonts w:eastAsia="Arial Unicode MS"/>
          <w:sz w:val="28"/>
          <w:szCs w:val="28"/>
        </w:rPr>
        <w:t>ẻ</w:t>
      </w:r>
      <w:r w:rsidRPr="00BB03D1">
        <w:rPr>
          <w:sz w:val="28"/>
          <w:szCs w:val="28"/>
        </w:rPr>
        <w:t xml:space="preserve"> th</w:t>
      </w:r>
      <w:r w:rsidRPr="00BB03D1">
        <w:rPr>
          <w:rFonts w:eastAsia="Arial Unicode MS"/>
          <w:sz w:val="28"/>
          <w:szCs w:val="28"/>
        </w:rPr>
        <w:t>ích</w:t>
      </w:r>
      <w:r w:rsidRPr="00BB03D1">
        <w:rPr>
          <w:sz w:val="28"/>
          <w:szCs w:val="28"/>
        </w:rPr>
        <w:t xml:space="preserve"> khi</w:t>
      </w:r>
      <w:r w:rsidRPr="00BB03D1">
        <w:rPr>
          <w:rFonts w:eastAsia="Arial Unicode MS"/>
          <w:sz w:val="28"/>
          <w:szCs w:val="28"/>
        </w:rPr>
        <w:t>êu</w:t>
      </w:r>
      <w:r w:rsidRPr="00BB03D1">
        <w:rPr>
          <w:sz w:val="28"/>
          <w:szCs w:val="28"/>
        </w:rPr>
        <w:t xml:space="preserve"> v</w:t>
      </w:r>
      <w:r w:rsidRPr="00BB03D1">
        <w:rPr>
          <w:rFonts w:eastAsia="Arial Unicode MS"/>
          <w:sz w:val="28"/>
          <w:szCs w:val="28"/>
        </w:rPr>
        <w:t>ũ</w:t>
      </w:r>
      <w:r w:rsidRPr="00BB03D1">
        <w:rPr>
          <w:sz w:val="28"/>
          <w:szCs w:val="28"/>
        </w:rPr>
        <w:t xml:space="preserve"> ch</w:t>
      </w:r>
      <w:r w:rsidRPr="00BB03D1">
        <w:rPr>
          <w:rFonts w:eastAsia="Arial Unicode MS"/>
          <w:sz w:val="28"/>
          <w:szCs w:val="28"/>
        </w:rPr>
        <w:t>ẳng</w:t>
      </w:r>
      <w:r w:rsidRPr="00BB03D1">
        <w:rPr>
          <w:sz w:val="28"/>
          <w:szCs w:val="28"/>
        </w:rPr>
        <w:t xml:space="preserve"> </w:t>
      </w:r>
      <w:r w:rsidRPr="00BB03D1">
        <w:rPr>
          <w:rFonts w:eastAsia="Arial Unicode MS"/>
          <w:sz w:val="28"/>
          <w:szCs w:val="28"/>
        </w:rPr>
        <w:t>đến</w:t>
      </w:r>
      <w:r w:rsidRPr="00BB03D1">
        <w:rPr>
          <w:sz w:val="28"/>
          <w:szCs w:val="28"/>
        </w:rPr>
        <w:t xml:space="preserve"> </w:t>
      </w:r>
      <w:r w:rsidRPr="00BB03D1">
        <w:rPr>
          <w:rFonts w:eastAsia="Arial Unicode MS"/>
          <w:sz w:val="28"/>
          <w:szCs w:val="28"/>
        </w:rPr>
        <w:t>đây,</w:t>
      </w:r>
      <w:r w:rsidRPr="00BB03D1">
        <w:rPr>
          <w:sz w:val="28"/>
          <w:szCs w:val="28"/>
        </w:rPr>
        <w:t xml:space="preserve"> </w:t>
      </w:r>
      <w:r w:rsidRPr="00BB03D1">
        <w:rPr>
          <w:rFonts w:eastAsia="Arial Unicode MS"/>
          <w:sz w:val="28"/>
          <w:szCs w:val="28"/>
        </w:rPr>
        <w:t>nhất</w:t>
      </w:r>
      <w:r w:rsidRPr="00BB03D1">
        <w:rPr>
          <w:sz w:val="28"/>
          <w:szCs w:val="28"/>
        </w:rPr>
        <w:t xml:space="preserve"> định đế</w:t>
      </w:r>
      <w:r w:rsidRPr="00BB03D1">
        <w:rPr>
          <w:rFonts w:eastAsia="Arial Unicode MS"/>
          <w:sz w:val="28"/>
          <w:szCs w:val="28"/>
        </w:rPr>
        <w:t>n</w:t>
      </w:r>
      <w:r w:rsidRPr="00BB03D1">
        <w:rPr>
          <w:sz w:val="28"/>
          <w:szCs w:val="28"/>
        </w:rPr>
        <w:t xml:space="preserve"> v</w:t>
      </w:r>
      <w:r w:rsidRPr="00BB03D1">
        <w:rPr>
          <w:rFonts w:eastAsia="Arial Unicode MS"/>
          <w:sz w:val="28"/>
          <w:szCs w:val="28"/>
        </w:rPr>
        <w:t>ũ</w:t>
      </w:r>
      <w:r w:rsidRPr="00BB03D1">
        <w:rPr>
          <w:sz w:val="28"/>
          <w:szCs w:val="28"/>
        </w:rPr>
        <w:t xml:space="preserve"> tr</w:t>
      </w:r>
      <w:r w:rsidRPr="00BB03D1">
        <w:rPr>
          <w:rFonts w:eastAsia="Arial Unicode MS"/>
          <w:sz w:val="28"/>
          <w:szCs w:val="28"/>
        </w:rPr>
        <w:t>ường.</w:t>
      </w:r>
      <w:r w:rsidRPr="00BB03D1">
        <w:rPr>
          <w:sz w:val="28"/>
          <w:szCs w:val="28"/>
        </w:rPr>
        <w:t xml:space="preserve"> K</w:t>
      </w:r>
      <w:r w:rsidRPr="00BB03D1">
        <w:rPr>
          <w:rFonts w:eastAsia="Arial Unicode MS"/>
          <w:sz w:val="28"/>
          <w:szCs w:val="28"/>
        </w:rPr>
        <w:t>ẻ</w:t>
      </w:r>
      <w:r w:rsidRPr="00BB03D1">
        <w:rPr>
          <w:sz w:val="28"/>
          <w:szCs w:val="28"/>
        </w:rPr>
        <w:t xml:space="preserve"> th</w:t>
      </w:r>
      <w:r w:rsidRPr="00BB03D1">
        <w:rPr>
          <w:rFonts w:eastAsia="Arial Unicode MS"/>
          <w:sz w:val="28"/>
          <w:szCs w:val="28"/>
        </w:rPr>
        <w:t>ích</w:t>
      </w:r>
      <w:r w:rsidRPr="00BB03D1">
        <w:rPr>
          <w:sz w:val="28"/>
          <w:szCs w:val="28"/>
        </w:rPr>
        <w:t xml:space="preserve"> </w:t>
      </w:r>
      <w:r w:rsidRPr="00BB03D1">
        <w:rPr>
          <w:rFonts w:eastAsia="Arial Unicode MS"/>
          <w:sz w:val="28"/>
          <w:szCs w:val="28"/>
        </w:rPr>
        <w:t>đánh</w:t>
      </w:r>
      <w:r w:rsidRPr="00BB03D1">
        <w:rPr>
          <w:sz w:val="28"/>
          <w:szCs w:val="28"/>
        </w:rPr>
        <w:t xml:space="preserve"> m</w:t>
      </w:r>
      <w:r w:rsidRPr="00BB03D1">
        <w:rPr>
          <w:rFonts w:eastAsia="Arial Unicode MS"/>
          <w:sz w:val="28"/>
          <w:szCs w:val="28"/>
        </w:rPr>
        <w:t>ạt</w:t>
      </w:r>
      <w:r w:rsidRPr="00BB03D1">
        <w:rPr>
          <w:sz w:val="28"/>
          <w:szCs w:val="28"/>
        </w:rPr>
        <w:t xml:space="preserve"> ch</w:t>
      </w:r>
      <w:r w:rsidRPr="00BB03D1">
        <w:rPr>
          <w:rFonts w:eastAsia="Arial Unicode MS"/>
          <w:sz w:val="28"/>
          <w:szCs w:val="28"/>
        </w:rPr>
        <w:t>ược</w:t>
      </w:r>
      <w:r w:rsidRPr="00BB03D1">
        <w:rPr>
          <w:sz w:val="28"/>
          <w:szCs w:val="28"/>
        </w:rPr>
        <w:t xml:space="preserve"> </w:t>
      </w:r>
      <w:r w:rsidRPr="00BB03D1">
        <w:rPr>
          <w:rFonts w:eastAsia="Arial Unicode MS"/>
          <w:sz w:val="28"/>
          <w:szCs w:val="28"/>
        </w:rPr>
        <w:t>nhất</w:t>
      </w:r>
      <w:r w:rsidRPr="00BB03D1">
        <w:rPr>
          <w:sz w:val="28"/>
          <w:szCs w:val="28"/>
        </w:rPr>
        <w:t xml:space="preserve"> định </w:t>
      </w:r>
      <w:r w:rsidRPr="00BB03D1">
        <w:rPr>
          <w:rFonts w:eastAsia="Arial Unicode MS"/>
          <w:sz w:val="28"/>
          <w:szCs w:val="28"/>
        </w:rPr>
        <w:t>tìm</w:t>
      </w:r>
      <w:r w:rsidRPr="00BB03D1">
        <w:rPr>
          <w:sz w:val="28"/>
          <w:szCs w:val="28"/>
        </w:rPr>
        <w:t xml:space="preserve"> m</w:t>
      </w:r>
      <w:r w:rsidRPr="00BB03D1">
        <w:rPr>
          <w:rFonts w:eastAsia="Arial Unicode MS"/>
          <w:sz w:val="28"/>
          <w:szCs w:val="28"/>
        </w:rPr>
        <w:t>ột</w:t>
      </w:r>
      <w:r w:rsidRPr="00BB03D1">
        <w:rPr>
          <w:sz w:val="28"/>
          <w:szCs w:val="28"/>
        </w:rPr>
        <w:t xml:space="preserve"> nhóm b</w:t>
      </w:r>
      <w:r w:rsidRPr="00BB03D1">
        <w:rPr>
          <w:rFonts w:eastAsia="Arial Unicode MS"/>
          <w:sz w:val="28"/>
          <w:szCs w:val="28"/>
        </w:rPr>
        <w:t>ạn</w:t>
      </w:r>
      <w:r w:rsidRPr="00BB03D1">
        <w:rPr>
          <w:sz w:val="28"/>
          <w:szCs w:val="28"/>
        </w:rPr>
        <w:t xml:space="preserve"> [để g</w:t>
      </w:r>
      <w:r w:rsidRPr="00BB03D1">
        <w:rPr>
          <w:rFonts w:eastAsia="Arial Unicode MS"/>
          <w:sz w:val="28"/>
          <w:szCs w:val="28"/>
        </w:rPr>
        <w:t>ầy</w:t>
      </w:r>
      <w:r w:rsidRPr="00BB03D1">
        <w:rPr>
          <w:sz w:val="28"/>
          <w:szCs w:val="28"/>
        </w:rPr>
        <w:t xml:space="preserve"> s</w:t>
      </w:r>
      <w:r w:rsidRPr="00BB03D1">
        <w:rPr>
          <w:rFonts w:eastAsia="Arial Unicode MS"/>
          <w:sz w:val="28"/>
          <w:szCs w:val="28"/>
        </w:rPr>
        <w:t>òng],</w:t>
      </w:r>
      <w:r w:rsidRPr="00BB03D1">
        <w:rPr>
          <w:sz w:val="28"/>
          <w:szCs w:val="28"/>
        </w:rPr>
        <w:t xml:space="preserve"> h</w:t>
      </w:r>
      <w:r w:rsidRPr="00BB03D1">
        <w:rPr>
          <w:rFonts w:eastAsia="Arial Unicode MS"/>
          <w:sz w:val="28"/>
          <w:szCs w:val="28"/>
        </w:rPr>
        <w:t>ọ</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i/>
          <w:sz w:val="28"/>
          <w:szCs w:val="28"/>
        </w:rPr>
        <w:t>“vật dĩ loại tụ”</w:t>
      </w:r>
      <w:r w:rsidRPr="00BB03D1">
        <w:rPr>
          <w:sz w:val="28"/>
          <w:szCs w:val="28"/>
        </w:rPr>
        <w:t xml:space="preserve"> (mu</w:t>
      </w:r>
      <w:r w:rsidRPr="00BB03D1">
        <w:rPr>
          <w:rFonts w:eastAsia="Arial Unicode MS"/>
          <w:sz w:val="28"/>
          <w:szCs w:val="28"/>
        </w:rPr>
        <w:t>ôn</w:t>
      </w:r>
      <w:r w:rsidRPr="00BB03D1">
        <w:rPr>
          <w:sz w:val="28"/>
          <w:szCs w:val="28"/>
        </w:rPr>
        <w:t xml:space="preserve"> v</w:t>
      </w:r>
      <w:r w:rsidRPr="00BB03D1">
        <w:rPr>
          <w:rFonts w:eastAsia="Arial Unicode MS"/>
          <w:sz w:val="28"/>
          <w:szCs w:val="28"/>
        </w:rPr>
        <w:t>ật</w:t>
      </w:r>
      <w:r w:rsidRPr="00BB03D1">
        <w:rPr>
          <w:sz w:val="28"/>
          <w:szCs w:val="28"/>
        </w:rPr>
        <w:t xml:space="preserve"> t</w:t>
      </w:r>
      <w:r w:rsidRPr="00BB03D1">
        <w:rPr>
          <w:rFonts w:eastAsia="Arial Unicode MS"/>
          <w:sz w:val="28"/>
          <w:szCs w:val="28"/>
        </w:rPr>
        <w:t>ụ</w:t>
      </w:r>
      <w:r w:rsidRPr="00BB03D1">
        <w:rPr>
          <w:sz w:val="28"/>
          <w:szCs w:val="28"/>
        </w:rPr>
        <w:t xml:space="preserve"> t</w:t>
      </w:r>
      <w:r w:rsidRPr="00BB03D1">
        <w:rPr>
          <w:rFonts w:eastAsia="Arial Unicode MS"/>
          <w:sz w:val="28"/>
          <w:szCs w:val="28"/>
        </w:rPr>
        <w:t>ập</w:t>
      </w:r>
      <w:r w:rsidRPr="00BB03D1">
        <w:rPr>
          <w:sz w:val="28"/>
          <w:szCs w:val="28"/>
        </w:rPr>
        <w:t xml:space="preserve"> theo t</w:t>
      </w:r>
      <w:r w:rsidRPr="00BB03D1">
        <w:rPr>
          <w:rFonts w:eastAsia="Arial Unicode MS"/>
          <w:sz w:val="28"/>
          <w:szCs w:val="28"/>
        </w:rPr>
        <w:t>ừng</w:t>
      </w:r>
      <w:r w:rsidRPr="00BB03D1">
        <w:rPr>
          <w:sz w:val="28"/>
          <w:szCs w:val="28"/>
        </w:rPr>
        <w:t xml:space="preserve"> lo</w:t>
      </w:r>
      <w:r w:rsidRPr="00BB03D1">
        <w:rPr>
          <w:rFonts w:eastAsia="Arial Unicode MS"/>
          <w:sz w:val="28"/>
          <w:szCs w:val="28"/>
        </w:rPr>
        <w:t>ài,</w:t>
      </w:r>
      <w:r w:rsidRPr="00BB03D1">
        <w:rPr>
          <w:sz w:val="28"/>
          <w:szCs w:val="28"/>
        </w:rPr>
        <w:t xml:space="preserve"> ho</w:t>
      </w:r>
      <w:r w:rsidRPr="00BB03D1">
        <w:rPr>
          <w:rFonts w:eastAsia="Arial Unicode MS"/>
          <w:sz w:val="28"/>
          <w:szCs w:val="28"/>
        </w:rPr>
        <w:t>ặc</w:t>
      </w:r>
      <w:r w:rsidRPr="00BB03D1">
        <w:rPr>
          <w:sz w:val="28"/>
          <w:szCs w:val="28"/>
        </w:rPr>
        <w:t xml:space="preserve"> nh</w:t>
      </w:r>
      <w:r w:rsidRPr="00BB03D1">
        <w:rPr>
          <w:rFonts w:eastAsia="Arial Unicode MS"/>
          <w:sz w:val="28"/>
          <w:szCs w:val="28"/>
        </w:rPr>
        <w:t>ững</w:t>
      </w:r>
      <w:r w:rsidRPr="00BB03D1">
        <w:rPr>
          <w:sz w:val="28"/>
          <w:szCs w:val="28"/>
        </w:rPr>
        <w:t xml:space="preserve"> k</w:t>
      </w:r>
      <w:r w:rsidRPr="00BB03D1">
        <w:rPr>
          <w:rFonts w:eastAsia="Arial Unicode MS"/>
          <w:sz w:val="28"/>
          <w:szCs w:val="28"/>
        </w:rPr>
        <w:t>ẻ</w:t>
      </w:r>
      <w:r w:rsidRPr="00BB03D1">
        <w:rPr>
          <w:sz w:val="28"/>
          <w:szCs w:val="28"/>
        </w:rPr>
        <w:t xml:space="preserve"> c</w:t>
      </w:r>
      <w:r w:rsidRPr="00BB03D1">
        <w:rPr>
          <w:rFonts w:eastAsia="Arial Unicode MS"/>
          <w:sz w:val="28"/>
          <w:szCs w:val="28"/>
        </w:rPr>
        <w:t>ó</w:t>
      </w:r>
      <w:r w:rsidRPr="00BB03D1">
        <w:rPr>
          <w:sz w:val="28"/>
          <w:szCs w:val="28"/>
        </w:rPr>
        <w:t xml:space="preserve"> s</w:t>
      </w:r>
      <w:r w:rsidRPr="00BB03D1">
        <w:rPr>
          <w:rFonts w:eastAsia="Arial Unicode MS"/>
          <w:sz w:val="28"/>
          <w:szCs w:val="28"/>
        </w:rPr>
        <w:t>ở</w:t>
      </w:r>
      <w:r w:rsidRPr="00BB03D1">
        <w:rPr>
          <w:sz w:val="28"/>
          <w:szCs w:val="28"/>
        </w:rPr>
        <w:t xml:space="preserve"> th</w:t>
      </w:r>
      <w:r w:rsidRPr="00BB03D1">
        <w:rPr>
          <w:rFonts w:eastAsia="Arial Unicode MS"/>
          <w:sz w:val="28"/>
          <w:szCs w:val="28"/>
        </w:rPr>
        <w:t>ích,</w:t>
      </w:r>
      <w:r w:rsidRPr="00BB03D1">
        <w:rPr>
          <w:sz w:val="28"/>
          <w:szCs w:val="28"/>
        </w:rPr>
        <w:t xml:space="preserve"> c</w:t>
      </w:r>
      <w:r w:rsidRPr="00BB03D1">
        <w:rPr>
          <w:rFonts w:eastAsia="Arial Unicode MS"/>
          <w:sz w:val="28"/>
          <w:szCs w:val="28"/>
        </w:rPr>
        <w:t>ó</w:t>
      </w:r>
      <w:r w:rsidRPr="00BB03D1">
        <w:rPr>
          <w:sz w:val="28"/>
          <w:szCs w:val="28"/>
        </w:rPr>
        <w:t xml:space="preserve"> c</w:t>
      </w:r>
      <w:r w:rsidRPr="00BB03D1">
        <w:rPr>
          <w:rFonts w:eastAsia="Arial Unicode MS"/>
          <w:sz w:val="28"/>
          <w:szCs w:val="28"/>
        </w:rPr>
        <w:t>ùng</w:t>
      </w:r>
      <w:r w:rsidRPr="00BB03D1">
        <w:rPr>
          <w:sz w:val="28"/>
          <w:szCs w:val="28"/>
        </w:rPr>
        <w:t xml:space="preserve"> t</w:t>
      </w:r>
      <w:r w:rsidRPr="00BB03D1">
        <w:rPr>
          <w:rFonts w:eastAsia="Arial Unicode MS"/>
          <w:sz w:val="28"/>
          <w:szCs w:val="28"/>
        </w:rPr>
        <w:t>ính</w:t>
      </w:r>
      <w:r w:rsidRPr="00BB03D1">
        <w:rPr>
          <w:sz w:val="28"/>
          <w:szCs w:val="28"/>
        </w:rPr>
        <w:t xml:space="preserve"> c</w:t>
      </w:r>
      <w:r w:rsidRPr="00BB03D1">
        <w:rPr>
          <w:rFonts w:eastAsia="Arial Unicode MS"/>
          <w:sz w:val="28"/>
          <w:szCs w:val="28"/>
        </w:rPr>
        <w:t>ách</w:t>
      </w:r>
      <w:r w:rsidRPr="00BB03D1">
        <w:rPr>
          <w:sz w:val="28"/>
          <w:szCs w:val="28"/>
        </w:rPr>
        <w:t xml:space="preserve"> b</w:t>
      </w:r>
      <w:r w:rsidRPr="00BB03D1">
        <w:rPr>
          <w:rFonts w:eastAsia="Arial Unicode MS"/>
          <w:sz w:val="28"/>
          <w:szCs w:val="28"/>
        </w:rPr>
        <w:t>èn</w:t>
      </w:r>
      <w:r w:rsidRPr="00BB03D1">
        <w:rPr>
          <w:sz w:val="28"/>
          <w:szCs w:val="28"/>
        </w:rPr>
        <w:t xml:space="preserve"> t</w:t>
      </w:r>
      <w:r w:rsidRPr="00BB03D1">
        <w:rPr>
          <w:rFonts w:eastAsia="Arial Unicode MS"/>
          <w:sz w:val="28"/>
          <w:szCs w:val="28"/>
        </w:rPr>
        <w:t>ụ</w:t>
      </w:r>
      <w:r w:rsidRPr="00BB03D1">
        <w:rPr>
          <w:sz w:val="28"/>
          <w:szCs w:val="28"/>
        </w:rPr>
        <w:t xml:space="preserve"> t</w:t>
      </w:r>
      <w:r w:rsidRPr="00BB03D1">
        <w:rPr>
          <w:rFonts w:eastAsia="Arial Unicode MS"/>
          <w:sz w:val="28"/>
          <w:szCs w:val="28"/>
        </w:rPr>
        <w:t>ập</w:t>
      </w:r>
      <w:r w:rsidRPr="00BB03D1">
        <w:rPr>
          <w:sz w:val="28"/>
          <w:szCs w:val="28"/>
        </w:rPr>
        <w:t xml:space="preserve"> v</w:t>
      </w:r>
      <w:r w:rsidRPr="00BB03D1">
        <w:rPr>
          <w:rFonts w:eastAsia="Arial Unicode MS"/>
          <w:sz w:val="28"/>
          <w:szCs w:val="28"/>
        </w:rPr>
        <w:t>ới</w:t>
      </w:r>
      <w:r w:rsidRPr="00BB03D1">
        <w:rPr>
          <w:sz w:val="28"/>
          <w:szCs w:val="28"/>
        </w:rPr>
        <w:t xml:space="preserve"> nhau). Con người v</w:t>
      </w:r>
      <w:r w:rsidRPr="00BB03D1">
        <w:rPr>
          <w:rFonts w:eastAsia="Arial Unicode MS"/>
          <w:sz w:val="28"/>
          <w:szCs w:val="28"/>
        </w:rPr>
        <w:t>ì</w:t>
      </w:r>
      <w:r w:rsidRPr="00BB03D1">
        <w:rPr>
          <w:sz w:val="28"/>
          <w:szCs w:val="28"/>
        </w:rPr>
        <w:t xml:space="preserve"> sao </w:t>
      </w:r>
      <w:r w:rsidRPr="00BB03D1">
        <w:rPr>
          <w:rFonts w:eastAsia="Arial Unicode MS"/>
          <w:sz w:val="28"/>
          <w:szCs w:val="28"/>
        </w:rPr>
        <w:t>sanh</w:t>
      </w:r>
      <w:r w:rsidRPr="00BB03D1">
        <w:rPr>
          <w:sz w:val="28"/>
          <w:szCs w:val="28"/>
        </w:rPr>
        <w:t xml:space="preserve"> </w:t>
      </w:r>
      <w:r w:rsidRPr="00BB03D1">
        <w:rPr>
          <w:rFonts w:eastAsia="Arial Unicode MS"/>
          <w:sz w:val="28"/>
          <w:szCs w:val="28"/>
        </w:rPr>
        <w:t>lên</w:t>
      </w:r>
      <w:r w:rsidRPr="00BB03D1">
        <w:rPr>
          <w:sz w:val="28"/>
          <w:szCs w:val="28"/>
        </w:rPr>
        <w:t xml:space="preserve"> tr</w:t>
      </w:r>
      <w:r w:rsidRPr="00BB03D1">
        <w:rPr>
          <w:rFonts w:eastAsia="Arial Unicode MS"/>
          <w:sz w:val="28"/>
          <w:szCs w:val="28"/>
        </w:rPr>
        <w:t>ời?</w:t>
      </w:r>
      <w:r w:rsidRPr="00BB03D1">
        <w:rPr>
          <w:sz w:val="28"/>
          <w:szCs w:val="28"/>
        </w:rPr>
        <w:t xml:space="preserve"> </w:t>
      </w:r>
      <w:r w:rsidRPr="00BB03D1">
        <w:rPr>
          <w:rFonts w:eastAsia="Arial Unicode MS"/>
          <w:sz w:val="28"/>
          <w:szCs w:val="28"/>
        </w:rPr>
        <w:t>Người</w:t>
      </w:r>
      <w:r w:rsidRPr="00BB03D1">
        <w:rPr>
          <w:sz w:val="28"/>
          <w:szCs w:val="28"/>
        </w:rPr>
        <w:t xml:space="preserve"> </w:t>
      </w:r>
      <w:r w:rsidRPr="00BB03D1">
        <w:rPr>
          <w:rFonts w:eastAsia="Arial Unicode MS"/>
          <w:sz w:val="28"/>
          <w:szCs w:val="28"/>
        </w:rPr>
        <w:t>ấy</w:t>
      </w:r>
      <w:r w:rsidRPr="00BB03D1">
        <w:rPr>
          <w:sz w:val="28"/>
          <w:szCs w:val="28"/>
        </w:rPr>
        <w:t xml:space="preserve"> c</w:t>
      </w:r>
      <w:r w:rsidRPr="00BB03D1">
        <w:rPr>
          <w:rFonts w:eastAsia="Arial Unicode MS"/>
          <w:sz w:val="28"/>
          <w:szCs w:val="28"/>
        </w:rPr>
        <w:t>ó</w:t>
      </w:r>
      <w:r w:rsidRPr="00BB03D1">
        <w:rPr>
          <w:sz w:val="28"/>
          <w:szCs w:val="28"/>
        </w:rPr>
        <w:t xml:space="preserve"> ph</w:t>
      </w:r>
      <w:r w:rsidRPr="00BB03D1">
        <w:rPr>
          <w:rFonts w:eastAsia="Arial Unicode MS"/>
          <w:sz w:val="28"/>
          <w:szCs w:val="28"/>
        </w:rPr>
        <w:t>ẩm</w:t>
      </w:r>
      <w:r w:rsidRPr="00BB03D1">
        <w:rPr>
          <w:sz w:val="28"/>
          <w:szCs w:val="28"/>
        </w:rPr>
        <w:t xml:space="preserve"> </w:t>
      </w:r>
      <w:r w:rsidRPr="00BB03D1">
        <w:rPr>
          <w:rFonts w:eastAsia="Arial Unicode MS"/>
          <w:sz w:val="28"/>
          <w:szCs w:val="28"/>
        </w:rPr>
        <w:t>đức</w:t>
      </w:r>
      <w:r w:rsidRPr="00BB03D1">
        <w:rPr>
          <w:sz w:val="28"/>
          <w:szCs w:val="28"/>
        </w:rPr>
        <w:t xml:space="preserve"> c</w:t>
      </w:r>
      <w:r w:rsidRPr="00BB03D1">
        <w:rPr>
          <w:rFonts w:eastAsia="Arial Unicode MS"/>
          <w:sz w:val="28"/>
          <w:szCs w:val="28"/>
        </w:rPr>
        <w:t>õi</w:t>
      </w:r>
      <w:r w:rsidRPr="00BB03D1">
        <w:rPr>
          <w:sz w:val="28"/>
          <w:szCs w:val="28"/>
        </w:rPr>
        <w:t xml:space="preserve"> tr</w:t>
      </w:r>
      <w:r w:rsidRPr="00BB03D1">
        <w:rPr>
          <w:rFonts w:eastAsia="Arial Unicode MS"/>
          <w:sz w:val="28"/>
          <w:szCs w:val="28"/>
        </w:rPr>
        <w:t>ời,</w:t>
      </w:r>
      <w:r w:rsidRPr="00BB03D1">
        <w:rPr>
          <w:sz w:val="28"/>
          <w:szCs w:val="28"/>
        </w:rPr>
        <w:t xml:space="preserve"> n</w:t>
      </w:r>
      <w:r w:rsidRPr="00BB03D1">
        <w:rPr>
          <w:rFonts w:eastAsia="Arial Unicode MS"/>
          <w:sz w:val="28"/>
          <w:szCs w:val="28"/>
        </w:rPr>
        <w:t>ói</w:t>
      </w:r>
      <w:r w:rsidRPr="00BB03D1">
        <w:rPr>
          <w:sz w:val="28"/>
          <w:szCs w:val="28"/>
        </w:rPr>
        <w:t xml:space="preserve"> chuy</w:t>
      </w:r>
      <w:r w:rsidRPr="00BB03D1">
        <w:rPr>
          <w:rFonts w:eastAsia="Arial Unicode MS"/>
          <w:sz w:val="28"/>
          <w:szCs w:val="28"/>
        </w:rPr>
        <w:t>ện</w:t>
      </w:r>
      <w:r w:rsidRPr="00BB03D1">
        <w:rPr>
          <w:sz w:val="28"/>
          <w:szCs w:val="28"/>
        </w:rPr>
        <w:t xml:space="preserve"> v</w:t>
      </w:r>
      <w:r w:rsidRPr="00BB03D1">
        <w:rPr>
          <w:rFonts w:eastAsia="Arial Unicode MS"/>
          <w:sz w:val="28"/>
          <w:szCs w:val="28"/>
        </w:rPr>
        <w:t>ới</w:t>
      </w:r>
      <w:r w:rsidRPr="00BB03D1">
        <w:rPr>
          <w:sz w:val="28"/>
          <w:szCs w:val="28"/>
        </w:rPr>
        <w:t xml:space="preserve"> nh</w:t>
      </w:r>
      <w:r w:rsidRPr="00BB03D1">
        <w:rPr>
          <w:rFonts w:eastAsia="Arial Unicode MS"/>
          <w:sz w:val="28"/>
          <w:szCs w:val="28"/>
        </w:rPr>
        <w:t>ững</w:t>
      </w:r>
      <w:r w:rsidRPr="00BB03D1">
        <w:rPr>
          <w:sz w:val="28"/>
          <w:szCs w:val="28"/>
        </w:rPr>
        <w:t xml:space="preserve"> </w:t>
      </w:r>
      <w:r w:rsidRPr="00BB03D1">
        <w:rPr>
          <w:rFonts w:eastAsia="Arial Unicode MS"/>
          <w:sz w:val="28"/>
          <w:szCs w:val="28"/>
        </w:rPr>
        <w:t>người</w:t>
      </w:r>
      <w:r w:rsidRPr="00BB03D1">
        <w:rPr>
          <w:sz w:val="28"/>
          <w:szCs w:val="28"/>
        </w:rPr>
        <w:t xml:space="preserve"> c</w:t>
      </w:r>
      <w:r w:rsidRPr="00BB03D1">
        <w:rPr>
          <w:rFonts w:eastAsia="Arial Unicode MS"/>
          <w:sz w:val="28"/>
          <w:szCs w:val="28"/>
        </w:rPr>
        <w:t>ó</w:t>
      </w:r>
      <w:r w:rsidRPr="00BB03D1">
        <w:rPr>
          <w:sz w:val="28"/>
          <w:szCs w:val="28"/>
        </w:rPr>
        <w:t xml:space="preserve"> chu</w:t>
      </w:r>
      <w:r w:rsidRPr="00BB03D1">
        <w:rPr>
          <w:rFonts w:eastAsia="Arial Unicode MS"/>
          <w:sz w:val="28"/>
          <w:szCs w:val="28"/>
        </w:rPr>
        <w:t>ẩn</w:t>
      </w:r>
      <w:r w:rsidRPr="00BB03D1">
        <w:rPr>
          <w:sz w:val="28"/>
          <w:szCs w:val="28"/>
        </w:rPr>
        <w:t xml:space="preserve"> m</w:t>
      </w:r>
      <w:r w:rsidRPr="00BB03D1">
        <w:rPr>
          <w:rFonts w:eastAsia="Arial Unicode MS"/>
          <w:sz w:val="28"/>
          <w:szCs w:val="28"/>
        </w:rPr>
        <w:t>ực</w:t>
      </w:r>
      <w:r w:rsidRPr="00BB03D1">
        <w:rPr>
          <w:sz w:val="28"/>
          <w:szCs w:val="28"/>
        </w:rPr>
        <w:t xml:space="preserve"> </w:t>
      </w:r>
      <w:r w:rsidRPr="00BB03D1">
        <w:rPr>
          <w:rFonts w:eastAsia="Arial Unicode MS"/>
          <w:sz w:val="28"/>
          <w:szCs w:val="28"/>
        </w:rPr>
        <w:t>đạo</w:t>
      </w:r>
      <w:r w:rsidRPr="00BB03D1">
        <w:rPr>
          <w:sz w:val="28"/>
          <w:szCs w:val="28"/>
        </w:rPr>
        <w:t xml:space="preserve"> </w:t>
      </w:r>
      <w:r w:rsidRPr="00BB03D1">
        <w:rPr>
          <w:rFonts w:eastAsia="Arial Unicode MS"/>
          <w:sz w:val="28"/>
          <w:szCs w:val="28"/>
        </w:rPr>
        <w:t>đức</w:t>
      </w:r>
      <w:r w:rsidRPr="00BB03D1">
        <w:rPr>
          <w:sz w:val="28"/>
          <w:szCs w:val="28"/>
        </w:rPr>
        <w:t xml:space="preserve"> cao r</w:t>
      </w:r>
      <w:r w:rsidRPr="00BB03D1">
        <w:rPr>
          <w:rFonts w:eastAsia="Arial Unicode MS"/>
          <w:sz w:val="28"/>
          <w:szCs w:val="28"/>
        </w:rPr>
        <w:t>ất</w:t>
      </w:r>
      <w:r w:rsidRPr="00BB03D1">
        <w:rPr>
          <w:sz w:val="28"/>
          <w:szCs w:val="28"/>
        </w:rPr>
        <w:t xml:space="preserve"> h</w:t>
      </w:r>
      <w:r w:rsidRPr="00BB03D1">
        <w:rPr>
          <w:rFonts w:eastAsia="Arial Unicode MS"/>
          <w:sz w:val="28"/>
          <w:szCs w:val="28"/>
        </w:rPr>
        <w:t>ợp</w:t>
      </w:r>
      <w:r w:rsidRPr="00BB03D1">
        <w:rPr>
          <w:sz w:val="28"/>
          <w:szCs w:val="28"/>
        </w:rPr>
        <w:t xml:space="preserve"> </w:t>
      </w:r>
      <w:r w:rsidRPr="00BB03D1">
        <w:rPr>
          <w:rFonts w:eastAsia="Arial Unicode MS"/>
          <w:sz w:val="28"/>
          <w:szCs w:val="28"/>
        </w:rPr>
        <w:t>ý,</w:t>
      </w:r>
      <w:r w:rsidRPr="00BB03D1">
        <w:rPr>
          <w:sz w:val="28"/>
          <w:szCs w:val="28"/>
        </w:rPr>
        <w:t xml:space="preserve"> t</w:t>
      </w:r>
      <w:r w:rsidRPr="00BB03D1">
        <w:rPr>
          <w:rFonts w:eastAsia="Arial Unicode MS"/>
          <w:sz w:val="28"/>
          <w:szCs w:val="28"/>
        </w:rPr>
        <w:t>ự</w:t>
      </w:r>
      <w:r w:rsidRPr="00BB03D1">
        <w:rPr>
          <w:sz w:val="28"/>
          <w:szCs w:val="28"/>
        </w:rPr>
        <w:t xml:space="preserve"> nhi</w:t>
      </w:r>
      <w:r w:rsidRPr="00BB03D1">
        <w:rPr>
          <w:rFonts w:eastAsia="Arial Unicode MS"/>
          <w:sz w:val="28"/>
          <w:szCs w:val="28"/>
        </w:rPr>
        <w:t>ên</w:t>
      </w:r>
      <w:r w:rsidRPr="00BB03D1">
        <w:rPr>
          <w:sz w:val="28"/>
          <w:szCs w:val="28"/>
        </w:rPr>
        <w:t xml:space="preserve"> ph</w:t>
      </w:r>
      <w:r w:rsidRPr="00BB03D1">
        <w:rPr>
          <w:rFonts w:eastAsia="Arial Unicode MS"/>
          <w:sz w:val="28"/>
          <w:szCs w:val="28"/>
        </w:rPr>
        <w:t>ải</w:t>
      </w:r>
      <w:r w:rsidRPr="00BB03D1">
        <w:rPr>
          <w:sz w:val="28"/>
          <w:szCs w:val="28"/>
        </w:rPr>
        <w:t xml:space="preserve"> </w:t>
      </w:r>
      <w:r w:rsidRPr="00BB03D1">
        <w:rPr>
          <w:rFonts w:eastAsia="Arial Unicode MS"/>
          <w:sz w:val="28"/>
          <w:szCs w:val="28"/>
        </w:rPr>
        <w:t>đến</w:t>
      </w:r>
      <w:r w:rsidRPr="00BB03D1">
        <w:rPr>
          <w:sz w:val="28"/>
          <w:szCs w:val="28"/>
        </w:rPr>
        <w:t xml:space="preserve"> </w:t>
      </w:r>
      <w:r w:rsidRPr="00BB03D1">
        <w:rPr>
          <w:rFonts w:eastAsia="Arial Unicode MS"/>
          <w:sz w:val="28"/>
          <w:szCs w:val="28"/>
        </w:rPr>
        <w:t>đó.</w:t>
      </w:r>
      <w:r w:rsidRPr="00BB03D1">
        <w:rPr>
          <w:sz w:val="28"/>
          <w:szCs w:val="28"/>
        </w:rPr>
        <w:t xml:space="preserve"> V</w:t>
      </w:r>
      <w:r w:rsidRPr="00BB03D1">
        <w:rPr>
          <w:rFonts w:eastAsia="Arial Unicode MS"/>
          <w:sz w:val="28"/>
          <w:szCs w:val="28"/>
        </w:rPr>
        <w:t>ì</w:t>
      </w:r>
      <w:r w:rsidRPr="00BB03D1">
        <w:rPr>
          <w:sz w:val="28"/>
          <w:szCs w:val="28"/>
        </w:rPr>
        <w:t xml:space="preserve"> th</w:t>
      </w:r>
      <w:r w:rsidRPr="00BB03D1">
        <w:rPr>
          <w:rFonts w:eastAsia="Arial Unicode MS"/>
          <w:sz w:val="28"/>
          <w:szCs w:val="28"/>
        </w:rPr>
        <w:t>ế,</w:t>
      </w:r>
      <w:r w:rsidRPr="00BB03D1">
        <w:rPr>
          <w:sz w:val="28"/>
          <w:szCs w:val="28"/>
        </w:rPr>
        <w:t xml:space="preserve"> sanh l</w:t>
      </w:r>
      <w:r w:rsidRPr="00BB03D1">
        <w:rPr>
          <w:rFonts w:eastAsia="Arial Unicode MS"/>
          <w:sz w:val="28"/>
          <w:szCs w:val="28"/>
        </w:rPr>
        <w:t>ên</w:t>
      </w:r>
      <w:r w:rsidRPr="00BB03D1">
        <w:rPr>
          <w:sz w:val="28"/>
          <w:szCs w:val="28"/>
        </w:rPr>
        <w:t xml:space="preserve"> tr</w:t>
      </w:r>
      <w:r w:rsidRPr="00BB03D1">
        <w:rPr>
          <w:rFonts w:eastAsia="Arial Unicode MS"/>
          <w:sz w:val="28"/>
          <w:szCs w:val="28"/>
        </w:rPr>
        <w:t>ời</w:t>
      </w:r>
      <w:r w:rsidRPr="00BB03D1">
        <w:rPr>
          <w:sz w:val="28"/>
          <w:szCs w:val="28"/>
        </w:rPr>
        <w:t xml:space="preserve"> </w:t>
      </w:r>
      <w:r w:rsidRPr="00BB03D1">
        <w:rPr>
          <w:rFonts w:eastAsia="Arial Unicode MS"/>
          <w:sz w:val="28"/>
          <w:szCs w:val="28"/>
        </w:rPr>
        <w:t>chẳng</w:t>
      </w:r>
      <w:r w:rsidRPr="00BB03D1">
        <w:rPr>
          <w:sz w:val="28"/>
          <w:szCs w:val="28"/>
        </w:rPr>
        <w:t xml:space="preserve"> phải </w:t>
      </w:r>
      <w:r w:rsidRPr="00BB03D1">
        <w:rPr>
          <w:rFonts w:eastAsia="Arial Unicode MS"/>
          <w:sz w:val="28"/>
          <w:szCs w:val="28"/>
        </w:rPr>
        <w:t>là</w:t>
      </w:r>
      <w:r w:rsidRPr="00BB03D1">
        <w:rPr>
          <w:sz w:val="28"/>
          <w:szCs w:val="28"/>
        </w:rPr>
        <w:t xml:space="preserve"> nh</w:t>
      </w:r>
      <w:r w:rsidRPr="00BB03D1">
        <w:rPr>
          <w:rFonts w:eastAsia="Arial Unicode MS"/>
          <w:sz w:val="28"/>
          <w:szCs w:val="28"/>
        </w:rPr>
        <w:t>ất</w:t>
      </w:r>
      <w:r w:rsidRPr="00BB03D1">
        <w:rPr>
          <w:sz w:val="28"/>
          <w:szCs w:val="28"/>
        </w:rPr>
        <w:t xml:space="preserve"> </w:t>
      </w:r>
      <w:r w:rsidRPr="00BB03D1">
        <w:rPr>
          <w:rFonts w:eastAsia="Arial Unicode MS"/>
          <w:sz w:val="28"/>
          <w:szCs w:val="28"/>
        </w:rPr>
        <w:t>định</w:t>
      </w:r>
      <w:r w:rsidRPr="00BB03D1">
        <w:rPr>
          <w:sz w:val="28"/>
          <w:szCs w:val="28"/>
        </w:rPr>
        <w:t xml:space="preserve"> ph</w:t>
      </w:r>
      <w:r w:rsidRPr="00BB03D1">
        <w:rPr>
          <w:rFonts w:eastAsia="Arial Unicode MS"/>
          <w:sz w:val="28"/>
          <w:szCs w:val="28"/>
        </w:rPr>
        <w:t>ải</w:t>
      </w:r>
      <w:r w:rsidRPr="00BB03D1">
        <w:rPr>
          <w:sz w:val="28"/>
          <w:szCs w:val="28"/>
        </w:rPr>
        <w:t xml:space="preserve"> tin v</w:t>
      </w:r>
      <w:r w:rsidRPr="00BB03D1">
        <w:rPr>
          <w:rFonts w:eastAsia="Arial Unicode MS"/>
          <w:sz w:val="28"/>
          <w:szCs w:val="28"/>
        </w:rPr>
        <w:t>ào</w:t>
      </w:r>
      <w:r w:rsidRPr="00BB03D1">
        <w:rPr>
          <w:sz w:val="28"/>
          <w:szCs w:val="28"/>
        </w:rPr>
        <w:t xml:space="preserve"> Th</w:t>
      </w:r>
      <w:r w:rsidRPr="00BB03D1">
        <w:rPr>
          <w:rFonts w:eastAsia="Arial Unicode MS"/>
          <w:sz w:val="28"/>
          <w:szCs w:val="28"/>
        </w:rPr>
        <w:t>ượng</w:t>
      </w:r>
      <w:r w:rsidRPr="00BB03D1">
        <w:rPr>
          <w:sz w:val="28"/>
          <w:szCs w:val="28"/>
        </w:rPr>
        <w:t xml:space="preserve"> </w:t>
      </w:r>
      <w:r w:rsidRPr="00BB03D1">
        <w:rPr>
          <w:rFonts w:eastAsia="Arial Unicode MS"/>
          <w:sz w:val="28"/>
          <w:szCs w:val="28"/>
        </w:rPr>
        <w:t>Đế</w:t>
      </w:r>
      <w:r w:rsidRPr="00BB03D1">
        <w:rPr>
          <w:sz w:val="28"/>
          <w:szCs w:val="28"/>
        </w:rPr>
        <w:t xml:space="preserve"> th</w:t>
      </w:r>
      <w:r w:rsidRPr="00BB03D1">
        <w:rPr>
          <w:rFonts w:eastAsia="Arial Unicode MS"/>
          <w:sz w:val="28"/>
          <w:szCs w:val="28"/>
        </w:rPr>
        <w:t>ì</w:t>
      </w:r>
      <w:r w:rsidRPr="00BB03D1">
        <w:rPr>
          <w:sz w:val="28"/>
          <w:szCs w:val="28"/>
        </w:rPr>
        <w:t xml:space="preserve"> m</w:t>
      </w:r>
      <w:r w:rsidRPr="00BB03D1">
        <w:rPr>
          <w:rFonts w:eastAsia="Arial Unicode MS"/>
          <w:sz w:val="28"/>
          <w:szCs w:val="28"/>
        </w:rPr>
        <w:t>ới</w:t>
      </w:r>
      <w:r w:rsidRPr="00BB03D1">
        <w:rPr>
          <w:sz w:val="28"/>
          <w:szCs w:val="28"/>
        </w:rPr>
        <w:t xml:space="preserve"> sanh l</w:t>
      </w:r>
      <w:r w:rsidRPr="00BB03D1">
        <w:rPr>
          <w:rFonts w:eastAsia="Arial Unicode MS"/>
          <w:sz w:val="28"/>
          <w:szCs w:val="28"/>
        </w:rPr>
        <w:t>ên</w:t>
      </w:r>
      <w:r w:rsidRPr="00BB03D1">
        <w:rPr>
          <w:sz w:val="28"/>
          <w:szCs w:val="28"/>
        </w:rPr>
        <w:t xml:space="preserve"> tr</w:t>
      </w:r>
      <w:r w:rsidRPr="00BB03D1">
        <w:rPr>
          <w:rFonts w:eastAsia="Arial Unicode MS"/>
          <w:sz w:val="28"/>
          <w:szCs w:val="28"/>
        </w:rPr>
        <w:t>ời,</w:t>
      </w:r>
      <w:r w:rsidRPr="00BB03D1">
        <w:rPr>
          <w:sz w:val="28"/>
          <w:szCs w:val="28"/>
        </w:rPr>
        <w:t xml:space="preserve"> ch</w:t>
      </w:r>
      <w:r w:rsidRPr="00BB03D1">
        <w:rPr>
          <w:rFonts w:eastAsia="Arial Unicode MS"/>
          <w:sz w:val="28"/>
          <w:szCs w:val="28"/>
        </w:rPr>
        <w:t>ẳng</w:t>
      </w:r>
      <w:r w:rsidRPr="00BB03D1">
        <w:rPr>
          <w:sz w:val="28"/>
          <w:szCs w:val="28"/>
        </w:rPr>
        <w:t xml:space="preserve"> c</w:t>
      </w:r>
      <w:r w:rsidRPr="00BB03D1">
        <w:rPr>
          <w:rFonts w:eastAsia="Arial Unicode MS"/>
          <w:sz w:val="28"/>
          <w:szCs w:val="28"/>
        </w:rPr>
        <w:t>ó</w:t>
      </w:r>
      <w:r w:rsidRPr="00BB03D1">
        <w:rPr>
          <w:sz w:val="28"/>
          <w:szCs w:val="28"/>
        </w:rPr>
        <w:t xml:space="preserve"> l</w:t>
      </w:r>
      <w:r w:rsidRPr="00BB03D1">
        <w:rPr>
          <w:rFonts w:eastAsia="Arial Unicode MS"/>
          <w:sz w:val="28"/>
          <w:szCs w:val="28"/>
        </w:rPr>
        <w:t>ẽ</w:t>
      </w:r>
      <w:r w:rsidRPr="00BB03D1">
        <w:rPr>
          <w:sz w:val="28"/>
          <w:szCs w:val="28"/>
        </w:rPr>
        <w:t xml:space="preserve"> </w:t>
      </w:r>
      <w:r w:rsidRPr="00BB03D1">
        <w:rPr>
          <w:rFonts w:eastAsia="Arial Unicode MS"/>
          <w:sz w:val="28"/>
          <w:szCs w:val="28"/>
        </w:rPr>
        <w:t>ấy.</w:t>
      </w:r>
      <w:r w:rsidRPr="00BB03D1">
        <w:rPr>
          <w:sz w:val="28"/>
          <w:szCs w:val="28"/>
        </w:rPr>
        <w:t xml:space="preserve"> </w:t>
      </w:r>
      <w:r w:rsidRPr="00BB03D1">
        <w:rPr>
          <w:rFonts w:eastAsia="Arial Unicode MS"/>
          <w:sz w:val="28"/>
          <w:szCs w:val="28"/>
        </w:rPr>
        <w:t>Quý</w:t>
      </w:r>
      <w:r w:rsidRPr="00BB03D1">
        <w:rPr>
          <w:sz w:val="28"/>
          <w:szCs w:val="28"/>
        </w:rPr>
        <w:t xml:space="preserve"> vị c</w:t>
      </w:r>
      <w:r w:rsidRPr="00BB03D1">
        <w:rPr>
          <w:rFonts w:eastAsia="Arial Unicode MS"/>
          <w:sz w:val="28"/>
          <w:szCs w:val="28"/>
        </w:rPr>
        <w:t>ó</w:t>
      </w:r>
      <w:r w:rsidRPr="00BB03D1">
        <w:rPr>
          <w:sz w:val="28"/>
          <w:szCs w:val="28"/>
        </w:rPr>
        <w:t xml:space="preserve"> </w:t>
      </w:r>
      <w:r w:rsidRPr="00BB03D1">
        <w:rPr>
          <w:rFonts w:eastAsia="Arial Unicode MS"/>
          <w:sz w:val="28"/>
          <w:szCs w:val="28"/>
        </w:rPr>
        <w:t>tiêu</w:t>
      </w:r>
      <w:r w:rsidRPr="00BB03D1">
        <w:rPr>
          <w:sz w:val="28"/>
          <w:szCs w:val="28"/>
        </w:rPr>
        <w:t xml:space="preserve"> chu</w:t>
      </w:r>
      <w:r w:rsidRPr="00BB03D1">
        <w:rPr>
          <w:rFonts w:eastAsia="Arial Unicode MS"/>
          <w:sz w:val="28"/>
          <w:szCs w:val="28"/>
        </w:rPr>
        <w:t>ẩn</w:t>
      </w:r>
      <w:r w:rsidRPr="00BB03D1">
        <w:rPr>
          <w:sz w:val="28"/>
          <w:szCs w:val="28"/>
        </w:rPr>
        <w:t xml:space="preserve"> </w:t>
      </w:r>
      <w:r w:rsidRPr="00BB03D1">
        <w:rPr>
          <w:rFonts w:eastAsia="Arial Unicode MS"/>
          <w:sz w:val="28"/>
          <w:szCs w:val="28"/>
        </w:rPr>
        <w:t>đạo</w:t>
      </w:r>
      <w:r w:rsidRPr="00BB03D1">
        <w:rPr>
          <w:sz w:val="28"/>
          <w:szCs w:val="28"/>
        </w:rPr>
        <w:t xml:space="preserve"> </w:t>
      </w:r>
      <w:r w:rsidRPr="00BB03D1">
        <w:rPr>
          <w:rFonts w:eastAsia="Arial Unicode MS"/>
          <w:sz w:val="28"/>
          <w:szCs w:val="28"/>
        </w:rPr>
        <w:t>đức</w:t>
      </w:r>
      <w:r w:rsidRPr="00BB03D1">
        <w:rPr>
          <w:sz w:val="28"/>
          <w:szCs w:val="28"/>
        </w:rPr>
        <w:t xml:space="preserve"> </w:t>
      </w:r>
      <w:r w:rsidRPr="00BB03D1">
        <w:rPr>
          <w:rFonts w:eastAsia="Arial Unicode MS"/>
          <w:sz w:val="28"/>
          <w:szCs w:val="28"/>
        </w:rPr>
        <w:t>ấy,</w:t>
      </w:r>
      <w:r w:rsidRPr="00BB03D1">
        <w:rPr>
          <w:sz w:val="28"/>
          <w:szCs w:val="28"/>
        </w:rPr>
        <w:t xml:space="preserve"> b</w:t>
      </w:r>
      <w:r w:rsidRPr="00BB03D1">
        <w:rPr>
          <w:rFonts w:eastAsia="Arial Unicode MS"/>
          <w:sz w:val="28"/>
          <w:szCs w:val="28"/>
        </w:rPr>
        <w:t>èn</w:t>
      </w:r>
      <w:r w:rsidRPr="00BB03D1">
        <w:rPr>
          <w:sz w:val="28"/>
          <w:szCs w:val="28"/>
        </w:rPr>
        <w:t xml:space="preserve"> t</w:t>
      </w:r>
      <w:r w:rsidRPr="00BB03D1">
        <w:rPr>
          <w:rFonts w:eastAsia="Arial Unicode MS"/>
          <w:sz w:val="28"/>
          <w:szCs w:val="28"/>
        </w:rPr>
        <w:t>ự</w:t>
      </w:r>
      <w:r w:rsidRPr="00BB03D1">
        <w:rPr>
          <w:sz w:val="28"/>
          <w:szCs w:val="28"/>
        </w:rPr>
        <w:t xml:space="preserve"> nhi</w:t>
      </w:r>
      <w:r w:rsidRPr="00BB03D1">
        <w:rPr>
          <w:rFonts w:eastAsia="Arial Unicode MS"/>
          <w:sz w:val="28"/>
          <w:szCs w:val="28"/>
        </w:rPr>
        <w:t>ên</w:t>
      </w:r>
      <w:r w:rsidRPr="00BB03D1">
        <w:rPr>
          <w:sz w:val="28"/>
          <w:szCs w:val="28"/>
        </w:rPr>
        <w:t xml:space="preserve"> sanh v</w:t>
      </w:r>
      <w:r w:rsidRPr="00BB03D1">
        <w:rPr>
          <w:rFonts w:eastAsia="Arial Unicode MS"/>
          <w:sz w:val="28"/>
          <w:szCs w:val="28"/>
        </w:rPr>
        <w:t>ề.</w:t>
      </w:r>
      <w:r w:rsidRPr="00BB03D1">
        <w:rPr>
          <w:sz w:val="28"/>
          <w:szCs w:val="28"/>
        </w:rPr>
        <w:t xml:space="preserve"> </w:t>
      </w:r>
      <w:r w:rsidRPr="00BB03D1">
        <w:rPr>
          <w:rFonts w:eastAsia="Arial Unicode MS"/>
          <w:sz w:val="28"/>
          <w:szCs w:val="28"/>
        </w:rPr>
        <w:t>Quý</w:t>
      </w:r>
      <w:r w:rsidRPr="00BB03D1">
        <w:rPr>
          <w:sz w:val="28"/>
          <w:szCs w:val="28"/>
        </w:rPr>
        <w:t xml:space="preserve"> vị tin T</w:t>
      </w:r>
      <w:r w:rsidRPr="00BB03D1">
        <w:rPr>
          <w:rFonts w:eastAsia="Arial Unicode MS"/>
          <w:sz w:val="28"/>
          <w:szCs w:val="28"/>
        </w:rPr>
        <w:t>hượng</w:t>
      </w:r>
      <w:r w:rsidRPr="00BB03D1">
        <w:rPr>
          <w:sz w:val="28"/>
          <w:szCs w:val="28"/>
        </w:rPr>
        <w:t xml:space="preserve"> </w:t>
      </w:r>
      <w:r w:rsidRPr="00BB03D1">
        <w:rPr>
          <w:rFonts w:eastAsia="Arial Unicode MS"/>
          <w:sz w:val="28"/>
          <w:szCs w:val="28"/>
        </w:rPr>
        <w:t>Đế,</w:t>
      </w:r>
      <w:r w:rsidRPr="00BB03D1">
        <w:rPr>
          <w:sz w:val="28"/>
          <w:szCs w:val="28"/>
        </w:rPr>
        <w:t xml:space="preserve"> nh</w:t>
      </w:r>
      <w:r w:rsidRPr="00BB03D1">
        <w:rPr>
          <w:rFonts w:eastAsia="Arial Unicode MS"/>
          <w:sz w:val="28"/>
          <w:szCs w:val="28"/>
        </w:rPr>
        <w:t>ưng</w:t>
      </w:r>
      <w:r w:rsidRPr="00BB03D1">
        <w:rPr>
          <w:sz w:val="28"/>
          <w:szCs w:val="28"/>
        </w:rPr>
        <w:t xml:space="preserve"> </w:t>
      </w:r>
      <w:r w:rsidRPr="00BB03D1">
        <w:rPr>
          <w:rFonts w:eastAsia="Arial Unicode MS"/>
          <w:sz w:val="28"/>
          <w:szCs w:val="28"/>
        </w:rPr>
        <w:t>đức</w:t>
      </w:r>
      <w:r w:rsidRPr="00BB03D1">
        <w:rPr>
          <w:sz w:val="28"/>
          <w:szCs w:val="28"/>
        </w:rPr>
        <w:t xml:space="preserve"> h</w:t>
      </w:r>
      <w:r w:rsidRPr="00BB03D1">
        <w:rPr>
          <w:rFonts w:eastAsia="Arial Unicode MS"/>
          <w:sz w:val="28"/>
          <w:szCs w:val="28"/>
        </w:rPr>
        <w:t>ạnh</w:t>
      </w:r>
      <w:r w:rsidRPr="00BB03D1">
        <w:rPr>
          <w:sz w:val="28"/>
          <w:szCs w:val="28"/>
        </w:rPr>
        <w:t xml:space="preserve"> c</w:t>
      </w:r>
      <w:r w:rsidRPr="00BB03D1">
        <w:rPr>
          <w:rFonts w:eastAsia="Arial Unicode MS"/>
          <w:sz w:val="28"/>
          <w:szCs w:val="28"/>
        </w:rPr>
        <w:t>ủa</w:t>
      </w:r>
      <w:r w:rsidRPr="00BB03D1">
        <w:rPr>
          <w:sz w:val="28"/>
          <w:szCs w:val="28"/>
        </w:rPr>
        <w:t xml:space="preserve"> ch</w:t>
      </w:r>
      <w:r w:rsidRPr="00BB03D1">
        <w:rPr>
          <w:rFonts w:eastAsia="Arial Unicode MS"/>
          <w:sz w:val="28"/>
          <w:szCs w:val="28"/>
        </w:rPr>
        <w:t>ính</w:t>
      </w:r>
      <w:r w:rsidRPr="00BB03D1">
        <w:rPr>
          <w:sz w:val="28"/>
          <w:szCs w:val="28"/>
        </w:rPr>
        <w:t xml:space="preserve"> qu</w:t>
      </w:r>
      <w:r w:rsidRPr="00BB03D1">
        <w:rPr>
          <w:rFonts w:eastAsia="Arial Unicode MS"/>
          <w:sz w:val="28"/>
          <w:szCs w:val="28"/>
        </w:rPr>
        <w:t>ý</w:t>
      </w:r>
      <w:r w:rsidRPr="00BB03D1">
        <w:rPr>
          <w:sz w:val="28"/>
          <w:szCs w:val="28"/>
        </w:rPr>
        <w:t xml:space="preserve"> v</w:t>
      </w:r>
      <w:r w:rsidRPr="00BB03D1">
        <w:rPr>
          <w:rFonts w:eastAsia="Arial Unicode MS"/>
          <w:sz w:val="28"/>
          <w:szCs w:val="28"/>
        </w:rPr>
        <w:t>ị</w:t>
      </w:r>
      <w:r w:rsidRPr="00BB03D1">
        <w:rPr>
          <w:sz w:val="28"/>
          <w:szCs w:val="28"/>
        </w:rPr>
        <w:t xml:space="preserve"> </w:t>
      </w:r>
      <w:r w:rsidRPr="00BB03D1">
        <w:rPr>
          <w:rFonts w:eastAsia="Arial Unicode MS"/>
          <w:sz w:val="28"/>
          <w:szCs w:val="28"/>
        </w:rPr>
        <w:t>chẳng</w:t>
      </w:r>
      <w:r w:rsidRPr="00BB03D1">
        <w:rPr>
          <w:sz w:val="28"/>
          <w:szCs w:val="28"/>
        </w:rPr>
        <w:t xml:space="preserve"> gi</w:t>
      </w:r>
      <w:r w:rsidRPr="00BB03D1">
        <w:rPr>
          <w:rFonts w:eastAsia="Arial Unicode MS"/>
          <w:sz w:val="28"/>
          <w:szCs w:val="28"/>
        </w:rPr>
        <w:t>ống</w:t>
      </w:r>
      <w:r w:rsidRPr="00BB03D1">
        <w:rPr>
          <w:sz w:val="28"/>
          <w:szCs w:val="28"/>
        </w:rPr>
        <w:t xml:space="preserve"> Ng</w:t>
      </w:r>
      <w:r w:rsidRPr="00BB03D1">
        <w:rPr>
          <w:rFonts w:eastAsia="Arial Unicode MS"/>
          <w:sz w:val="28"/>
          <w:szCs w:val="28"/>
        </w:rPr>
        <w:t>ài,</w:t>
      </w:r>
      <w:r w:rsidRPr="00BB03D1">
        <w:rPr>
          <w:sz w:val="28"/>
          <w:szCs w:val="28"/>
        </w:rPr>
        <w:t xml:space="preserve"> d</w:t>
      </w:r>
      <w:r w:rsidRPr="00BB03D1">
        <w:rPr>
          <w:rFonts w:eastAsia="Arial Unicode MS"/>
          <w:sz w:val="28"/>
          <w:szCs w:val="28"/>
        </w:rPr>
        <w:t>ẫu</w:t>
      </w:r>
      <w:r w:rsidRPr="00BB03D1">
        <w:rPr>
          <w:sz w:val="28"/>
          <w:szCs w:val="28"/>
        </w:rPr>
        <w:t xml:space="preserve"> tin c</w:t>
      </w:r>
      <w:r w:rsidRPr="00BB03D1">
        <w:rPr>
          <w:rFonts w:eastAsia="Arial Unicode MS"/>
          <w:sz w:val="28"/>
          <w:szCs w:val="28"/>
        </w:rPr>
        <w:t>ũng</w:t>
      </w:r>
      <w:r w:rsidRPr="00BB03D1">
        <w:rPr>
          <w:sz w:val="28"/>
          <w:szCs w:val="28"/>
        </w:rPr>
        <w:t xml:space="preserve"> u</w:t>
      </w:r>
      <w:r w:rsidRPr="00BB03D1">
        <w:rPr>
          <w:rFonts w:eastAsia="Arial Unicode MS"/>
          <w:sz w:val="28"/>
          <w:szCs w:val="28"/>
        </w:rPr>
        <w:t>ổng</w:t>
      </w:r>
      <w:r w:rsidRPr="00BB03D1">
        <w:rPr>
          <w:sz w:val="28"/>
          <w:szCs w:val="28"/>
        </w:rPr>
        <w:t xml:space="preserve"> c</w:t>
      </w:r>
      <w:r w:rsidRPr="00BB03D1">
        <w:rPr>
          <w:rFonts w:eastAsia="Arial Unicode MS"/>
          <w:sz w:val="28"/>
          <w:szCs w:val="28"/>
        </w:rPr>
        <w:t>ông,</w:t>
      </w:r>
      <w:r w:rsidRPr="00BB03D1">
        <w:rPr>
          <w:sz w:val="28"/>
          <w:szCs w:val="28"/>
        </w:rPr>
        <w:t xml:space="preserve"> ch</w:t>
      </w:r>
      <w:r w:rsidRPr="00BB03D1">
        <w:rPr>
          <w:rFonts w:eastAsia="Arial Unicode MS"/>
          <w:sz w:val="28"/>
          <w:szCs w:val="28"/>
        </w:rPr>
        <w:t>ẳng</w:t>
      </w:r>
      <w:r w:rsidRPr="00BB03D1">
        <w:rPr>
          <w:sz w:val="28"/>
          <w:szCs w:val="28"/>
        </w:rPr>
        <w:t xml:space="preserve"> </w:t>
      </w:r>
      <w:r w:rsidRPr="00BB03D1">
        <w:rPr>
          <w:rFonts w:eastAsia="Arial Unicode MS"/>
          <w:sz w:val="28"/>
          <w:szCs w:val="28"/>
        </w:rPr>
        <w:t>thể</w:t>
      </w:r>
      <w:r w:rsidRPr="00BB03D1">
        <w:rPr>
          <w:sz w:val="28"/>
          <w:szCs w:val="28"/>
        </w:rPr>
        <w:t xml:space="preserve"> </w:t>
      </w:r>
      <w:r w:rsidRPr="00BB03D1">
        <w:rPr>
          <w:rFonts w:eastAsia="Arial Unicode MS"/>
          <w:sz w:val="28"/>
          <w:szCs w:val="28"/>
        </w:rPr>
        <w:t>sanh</w:t>
      </w:r>
      <w:r w:rsidRPr="00BB03D1">
        <w:rPr>
          <w:sz w:val="28"/>
          <w:szCs w:val="28"/>
        </w:rPr>
        <w:t xml:space="preserve"> l</w:t>
      </w:r>
      <w:r w:rsidRPr="00BB03D1">
        <w:rPr>
          <w:rFonts w:eastAsia="Arial Unicode MS"/>
          <w:sz w:val="28"/>
          <w:szCs w:val="28"/>
        </w:rPr>
        <w:t>ên</w:t>
      </w:r>
      <w:r w:rsidRPr="00BB03D1">
        <w:rPr>
          <w:sz w:val="28"/>
          <w:szCs w:val="28"/>
        </w:rPr>
        <w:t xml:space="preserve"> tr</w:t>
      </w:r>
      <w:r w:rsidRPr="00BB03D1">
        <w:rPr>
          <w:rFonts w:eastAsia="Arial Unicode MS"/>
          <w:sz w:val="28"/>
          <w:szCs w:val="28"/>
        </w:rPr>
        <w:t>ời</w:t>
      </w:r>
      <w:r w:rsidRPr="00BB03D1">
        <w:rPr>
          <w:sz w:val="28"/>
          <w:szCs w:val="28"/>
        </w:rPr>
        <w:t xml:space="preserve"> </w:t>
      </w:r>
      <w:r w:rsidRPr="00BB03D1">
        <w:rPr>
          <w:rFonts w:eastAsia="Arial Unicode MS"/>
          <w:sz w:val="28"/>
          <w:szCs w:val="28"/>
        </w:rPr>
        <w:t>được!</w:t>
      </w:r>
    </w:p>
    <w:p w14:paraId="4C199FCC" w14:textId="77777777" w:rsidR="003031FC" w:rsidRPr="00BB03D1" w:rsidRDefault="003031FC" w:rsidP="00C95564">
      <w:pPr>
        <w:ind w:firstLine="720"/>
        <w:rPr>
          <w:sz w:val="28"/>
          <w:szCs w:val="28"/>
        </w:rPr>
      </w:pPr>
      <w:r w:rsidRPr="00BB03D1">
        <w:rPr>
          <w:rFonts w:eastAsia="Arial Unicode MS"/>
          <w:sz w:val="28"/>
          <w:szCs w:val="28"/>
        </w:rPr>
        <w:t>Trong</w:t>
      </w:r>
      <w:r w:rsidRPr="00BB03D1">
        <w:rPr>
          <w:sz w:val="28"/>
          <w:szCs w:val="28"/>
        </w:rPr>
        <w:t xml:space="preserve"> ph</w:t>
      </w:r>
      <w:r w:rsidRPr="00BB03D1">
        <w:rPr>
          <w:rFonts w:eastAsia="Arial Unicode MS"/>
          <w:sz w:val="28"/>
          <w:szCs w:val="28"/>
        </w:rPr>
        <w:t>ần</w:t>
      </w:r>
      <w:r w:rsidRPr="00BB03D1">
        <w:rPr>
          <w:sz w:val="28"/>
          <w:szCs w:val="28"/>
        </w:rPr>
        <w:t xml:space="preserve"> H</w:t>
      </w:r>
      <w:r w:rsidRPr="00BB03D1">
        <w:rPr>
          <w:rFonts w:eastAsia="Arial Unicode MS"/>
          <w:sz w:val="28"/>
          <w:szCs w:val="28"/>
        </w:rPr>
        <w:t>ệ</w:t>
      </w:r>
      <w:r w:rsidRPr="00BB03D1">
        <w:rPr>
          <w:sz w:val="28"/>
          <w:szCs w:val="28"/>
        </w:rPr>
        <w:t xml:space="preserve"> T</w:t>
      </w:r>
      <w:r w:rsidRPr="00BB03D1">
        <w:rPr>
          <w:rFonts w:eastAsia="Arial Unicode MS"/>
          <w:sz w:val="28"/>
          <w:szCs w:val="28"/>
        </w:rPr>
        <w:t>ừ</w:t>
      </w:r>
      <w:r w:rsidRPr="00BB03D1">
        <w:rPr>
          <w:rStyle w:val="FootnoteCharacters"/>
          <w:szCs w:val="28"/>
        </w:rPr>
        <w:footnoteReference w:id="3"/>
      </w:r>
      <w:r w:rsidRPr="00BB03D1">
        <w:rPr>
          <w:sz w:val="28"/>
          <w:szCs w:val="28"/>
        </w:rPr>
        <w:t xml:space="preserve"> c</w:t>
      </w:r>
      <w:r w:rsidRPr="00BB03D1">
        <w:rPr>
          <w:rFonts w:eastAsia="Arial Unicode MS"/>
          <w:sz w:val="28"/>
          <w:szCs w:val="28"/>
        </w:rPr>
        <w:t>ủa</w:t>
      </w:r>
      <w:r w:rsidRPr="00BB03D1">
        <w:rPr>
          <w:sz w:val="28"/>
          <w:szCs w:val="28"/>
        </w:rPr>
        <w:t xml:space="preserve"> kinh D</w:t>
      </w:r>
      <w:r w:rsidRPr="00BB03D1">
        <w:rPr>
          <w:rFonts w:eastAsia="Arial Unicode MS"/>
          <w:sz w:val="28"/>
          <w:szCs w:val="28"/>
        </w:rPr>
        <w:t>ịch,</w:t>
      </w:r>
      <w:r w:rsidRPr="00BB03D1">
        <w:rPr>
          <w:sz w:val="28"/>
          <w:szCs w:val="28"/>
        </w:rPr>
        <w:t xml:space="preserve"> Khổng lão phu tử </w:t>
      </w:r>
      <w:r w:rsidRPr="00BB03D1">
        <w:rPr>
          <w:rFonts w:eastAsia="Arial Unicode MS"/>
          <w:sz w:val="28"/>
          <w:szCs w:val="28"/>
        </w:rPr>
        <w:t>đã</w:t>
      </w:r>
      <w:r w:rsidRPr="00BB03D1">
        <w:rPr>
          <w:sz w:val="28"/>
          <w:szCs w:val="28"/>
        </w:rPr>
        <w:t xml:space="preserve"> n</w:t>
      </w:r>
      <w:r w:rsidRPr="00BB03D1">
        <w:rPr>
          <w:rFonts w:eastAsia="Arial Unicode MS"/>
          <w:sz w:val="28"/>
          <w:szCs w:val="28"/>
        </w:rPr>
        <w:t>ói:</w:t>
      </w:r>
      <w:r w:rsidRPr="00BB03D1">
        <w:rPr>
          <w:sz w:val="28"/>
          <w:szCs w:val="28"/>
        </w:rPr>
        <w:t xml:space="preserve"> </w:t>
      </w:r>
      <w:r w:rsidRPr="00BB03D1">
        <w:rPr>
          <w:i/>
          <w:sz w:val="28"/>
          <w:szCs w:val="28"/>
        </w:rPr>
        <w:t>“Nhân dĩ loại tụ, vật dĩ quần phân”</w:t>
      </w:r>
      <w:r w:rsidRPr="00BB03D1">
        <w:rPr>
          <w:sz w:val="28"/>
          <w:szCs w:val="28"/>
        </w:rPr>
        <w:t xml:space="preserve"> (Người c</w:t>
      </w:r>
      <w:r w:rsidRPr="00BB03D1">
        <w:rPr>
          <w:rFonts w:eastAsia="Arial Unicode MS"/>
          <w:sz w:val="28"/>
          <w:szCs w:val="28"/>
        </w:rPr>
        <w:t>ó</w:t>
      </w:r>
      <w:r w:rsidRPr="00BB03D1">
        <w:rPr>
          <w:sz w:val="28"/>
          <w:szCs w:val="28"/>
        </w:rPr>
        <w:t xml:space="preserve"> nh</w:t>
      </w:r>
      <w:r w:rsidRPr="00BB03D1">
        <w:rPr>
          <w:rFonts w:eastAsia="Arial Unicode MS"/>
          <w:sz w:val="28"/>
          <w:szCs w:val="28"/>
        </w:rPr>
        <w:t>ững</w:t>
      </w:r>
      <w:r w:rsidRPr="00BB03D1">
        <w:rPr>
          <w:sz w:val="28"/>
          <w:szCs w:val="28"/>
        </w:rPr>
        <w:t xml:space="preserve"> t</w:t>
      </w:r>
      <w:r w:rsidRPr="00BB03D1">
        <w:rPr>
          <w:rFonts w:eastAsia="Arial Unicode MS"/>
          <w:sz w:val="28"/>
          <w:szCs w:val="28"/>
        </w:rPr>
        <w:t>ính</w:t>
      </w:r>
      <w:r w:rsidRPr="00BB03D1">
        <w:rPr>
          <w:sz w:val="28"/>
          <w:szCs w:val="28"/>
        </w:rPr>
        <w:t xml:space="preserve"> c</w:t>
      </w:r>
      <w:r w:rsidRPr="00BB03D1">
        <w:rPr>
          <w:rFonts w:eastAsia="Arial Unicode MS"/>
          <w:sz w:val="28"/>
          <w:szCs w:val="28"/>
        </w:rPr>
        <w:t>ách</w:t>
      </w:r>
      <w:r w:rsidRPr="00BB03D1">
        <w:rPr>
          <w:sz w:val="28"/>
          <w:szCs w:val="28"/>
        </w:rPr>
        <w:t xml:space="preserve"> </w:t>
      </w:r>
      <w:r w:rsidRPr="00BB03D1">
        <w:rPr>
          <w:rFonts w:eastAsia="Arial Unicode MS"/>
          <w:sz w:val="28"/>
          <w:szCs w:val="28"/>
        </w:rPr>
        <w:t>đặc</w:t>
      </w:r>
      <w:r w:rsidRPr="00BB03D1">
        <w:rPr>
          <w:sz w:val="28"/>
          <w:szCs w:val="28"/>
        </w:rPr>
        <w:t xml:space="preserve"> </w:t>
      </w:r>
      <w:r w:rsidRPr="00BB03D1">
        <w:rPr>
          <w:rFonts w:eastAsia="Arial Unicode MS"/>
          <w:sz w:val="28"/>
          <w:szCs w:val="28"/>
        </w:rPr>
        <w:t>điểm</w:t>
      </w:r>
      <w:r w:rsidRPr="00BB03D1">
        <w:rPr>
          <w:sz w:val="28"/>
          <w:szCs w:val="28"/>
        </w:rPr>
        <w:t xml:space="preserve"> gi</w:t>
      </w:r>
      <w:r w:rsidRPr="00BB03D1">
        <w:rPr>
          <w:rFonts w:eastAsia="Arial Unicode MS"/>
          <w:sz w:val="28"/>
          <w:szCs w:val="28"/>
        </w:rPr>
        <w:t>ống</w:t>
      </w:r>
      <w:r w:rsidRPr="00BB03D1">
        <w:rPr>
          <w:sz w:val="28"/>
          <w:szCs w:val="28"/>
        </w:rPr>
        <w:t xml:space="preserve"> nhau s</w:t>
      </w:r>
      <w:r w:rsidRPr="00BB03D1">
        <w:rPr>
          <w:rFonts w:eastAsia="Arial Unicode MS"/>
          <w:sz w:val="28"/>
          <w:szCs w:val="28"/>
        </w:rPr>
        <w:t>ẽ</w:t>
      </w:r>
      <w:r w:rsidRPr="00BB03D1">
        <w:rPr>
          <w:sz w:val="28"/>
          <w:szCs w:val="28"/>
        </w:rPr>
        <w:t xml:space="preserve"> t</w:t>
      </w:r>
      <w:r w:rsidRPr="00BB03D1">
        <w:rPr>
          <w:rFonts w:eastAsia="Arial Unicode MS"/>
          <w:sz w:val="28"/>
          <w:szCs w:val="28"/>
        </w:rPr>
        <w:t>ụ</w:t>
      </w:r>
      <w:r w:rsidRPr="00BB03D1">
        <w:rPr>
          <w:sz w:val="28"/>
          <w:szCs w:val="28"/>
        </w:rPr>
        <w:t xml:space="preserve"> th</w:t>
      </w:r>
      <w:r w:rsidRPr="00BB03D1">
        <w:rPr>
          <w:rFonts w:eastAsia="Arial Unicode MS"/>
          <w:sz w:val="28"/>
          <w:szCs w:val="28"/>
        </w:rPr>
        <w:t>ành</w:t>
      </w:r>
      <w:r w:rsidRPr="00BB03D1">
        <w:rPr>
          <w:sz w:val="28"/>
          <w:szCs w:val="28"/>
        </w:rPr>
        <w:t xml:space="preserve"> nh</w:t>
      </w:r>
      <w:r w:rsidRPr="00BB03D1">
        <w:rPr>
          <w:rFonts w:eastAsia="Arial Unicode MS"/>
          <w:sz w:val="28"/>
          <w:szCs w:val="28"/>
        </w:rPr>
        <w:t>óm,</w:t>
      </w:r>
      <w:r w:rsidRPr="00BB03D1">
        <w:rPr>
          <w:sz w:val="28"/>
          <w:szCs w:val="28"/>
        </w:rPr>
        <w:t xml:space="preserve"> lo</w:t>
      </w:r>
      <w:r w:rsidRPr="00BB03D1">
        <w:rPr>
          <w:rFonts w:eastAsia="Arial Unicode MS"/>
          <w:sz w:val="28"/>
          <w:szCs w:val="28"/>
        </w:rPr>
        <w:t>ài</w:t>
      </w:r>
      <w:r w:rsidRPr="00BB03D1">
        <w:rPr>
          <w:sz w:val="28"/>
          <w:szCs w:val="28"/>
        </w:rPr>
        <w:t xml:space="preserve"> v</w:t>
      </w:r>
      <w:r w:rsidRPr="00BB03D1">
        <w:rPr>
          <w:rFonts w:eastAsia="Arial Unicode MS"/>
          <w:sz w:val="28"/>
          <w:szCs w:val="28"/>
        </w:rPr>
        <w:t>ật</w:t>
      </w:r>
      <w:r w:rsidRPr="00BB03D1">
        <w:rPr>
          <w:sz w:val="28"/>
          <w:szCs w:val="28"/>
        </w:rPr>
        <w:t xml:space="preserve"> s</w:t>
      </w:r>
      <w:r w:rsidRPr="00BB03D1">
        <w:rPr>
          <w:rFonts w:eastAsia="Arial Unicode MS"/>
          <w:sz w:val="28"/>
          <w:szCs w:val="28"/>
        </w:rPr>
        <w:t>ống</w:t>
      </w:r>
      <w:r w:rsidRPr="00BB03D1">
        <w:rPr>
          <w:sz w:val="28"/>
          <w:szCs w:val="28"/>
        </w:rPr>
        <w:t xml:space="preserve"> theo b</w:t>
      </w:r>
      <w:r w:rsidRPr="00BB03D1">
        <w:rPr>
          <w:rFonts w:eastAsia="Arial Unicode MS"/>
          <w:sz w:val="28"/>
          <w:szCs w:val="28"/>
        </w:rPr>
        <w:t>ầy),</w:t>
      </w:r>
      <w:r w:rsidRPr="00BB03D1">
        <w:rPr>
          <w:sz w:val="28"/>
          <w:szCs w:val="28"/>
        </w:rPr>
        <w:t xml:space="preserve"> </w:t>
      </w:r>
      <w:r w:rsidRPr="00BB03D1">
        <w:rPr>
          <w:rFonts w:eastAsia="Arial Unicode MS"/>
          <w:sz w:val="28"/>
          <w:szCs w:val="28"/>
        </w:rPr>
        <w:t>đạo</w:t>
      </w:r>
      <w:r w:rsidRPr="00BB03D1">
        <w:rPr>
          <w:sz w:val="28"/>
          <w:szCs w:val="28"/>
        </w:rPr>
        <w:t xml:space="preserve"> l</w:t>
      </w:r>
      <w:r w:rsidRPr="00BB03D1">
        <w:rPr>
          <w:rFonts w:eastAsia="Arial Unicode MS"/>
          <w:sz w:val="28"/>
          <w:szCs w:val="28"/>
        </w:rPr>
        <w:t>ý</w:t>
      </w:r>
      <w:r w:rsidRPr="00BB03D1">
        <w:rPr>
          <w:sz w:val="28"/>
          <w:szCs w:val="28"/>
        </w:rPr>
        <w:t xml:space="preserve"> n</w:t>
      </w:r>
      <w:r w:rsidRPr="00BB03D1">
        <w:rPr>
          <w:rFonts w:eastAsia="Arial Unicode MS"/>
          <w:sz w:val="28"/>
          <w:szCs w:val="28"/>
        </w:rPr>
        <w:t>ày</w:t>
      </w:r>
      <w:r w:rsidRPr="00BB03D1">
        <w:rPr>
          <w:sz w:val="28"/>
          <w:szCs w:val="28"/>
        </w:rPr>
        <w:t xml:space="preserve"> </w:t>
      </w:r>
      <w:r w:rsidRPr="00BB03D1">
        <w:rPr>
          <w:rFonts w:eastAsia="Arial Unicode MS"/>
          <w:sz w:val="28"/>
          <w:szCs w:val="28"/>
        </w:rPr>
        <w:t>đúng</w:t>
      </w:r>
      <w:r w:rsidRPr="00BB03D1">
        <w:rPr>
          <w:sz w:val="28"/>
          <w:szCs w:val="28"/>
        </w:rPr>
        <w:t xml:space="preserve"> </w:t>
      </w:r>
      <w:r w:rsidRPr="00BB03D1">
        <w:rPr>
          <w:rFonts w:eastAsia="Arial Unicode MS"/>
          <w:sz w:val="28"/>
          <w:szCs w:val="28"/>
        </w:rPr>
        <w:t>là</w:t>
      </w:r>
      <w:r w:rsidRPr="00BB03D1">
        <w:rPr>
          <w:sz w:val="28"/>
          <w:szCs w:val="28"/>
        </w:rPr>
        <w:t xml:space="preserve"> </w:t>
      </w:r>
      <w:r w:rsidRPr="00BB03D1">
        <w:rPr>
          <w:rFonts w:eastAsia="Arial Unicode MS"/>
          <w:sz w:val="28"/>
          <w:szCs w:val="28"/>
        </w:rPr>
        <w:t>thiên</w:t>
      </w:r>
      <w:r w:rsidRPr="00BB03D1">
        <w:rPr>
          <w:sz w:val="28"/>
          <w:szCs w:val="28"/>
        </w:rPr>
        <w:t xml:space="preserve"> kinh </w:t>
      </w:r>
      <w:r w:rsidRPr="00BB03D1">
        <w:rPr>
          <w:rFonts w:eastAsia="Arial Unicode MS"/>
          <w:sz w:val="28"/>
          <w:szCs w:val="28"/>
        </w:rPr>
        <w:t>địa</w:t>
      </w:r>
      <w:r w:rsidRPr="00BB03D1">
        <w:rPr>
          <w:sz w:val="28"/>
          <w:szCs w:val="28"/>
        </w:rPr>
        <w:t xml:space="preserve"> ngh</w:t>
      </w:r>
      <w:r w:rsidRPr="00BB03D1">
        <w:rPr>
          <w:rFonts w:eastAsia="Arial Unicode MS"/>
          <w:sz w:val="28"/>
          <w:szCs w:val="28"/>
        </w:rPr>
        <w:t>ĩa!</w:t>
      </w:r>
      <w:r w:rsidRPr="00BB03D1">
        <w:rPr>
          <w:sz w:val="28"/>
          <w:szCs w:val="28"/>
        </w:rPr>
        <w:t xml:space="preserve"> N</w:t>
      </w:r>
      <w:r w:rsidRPr="00BB03D1">
        <w:rPr>
          <w:rFonts w:eastAsia="Arial Unicode MS"/>
          <w:sz w:val="28"/>
          <w:szCs w:val="28"/>
        </w:rPr>
        <w:t>hững</w:t>
      </w:r>
      <w:r w:rsidRPr="00BB03D1">
        <w:rPr>
          <w:sz w:val="28"/>
          <w:szCs w:val="28"/>
        </w:rPr>
        <w:t xml:space="preserve"> k</w:t>
      </w:r>
      <w:r w:rsidRPr="00BB03D1">
        <w:rPr>
          <w:rFonts w:eastAsia="Arial Unicode MS"/>
          <w:sz w:val="28"/>
          <w:szCs w:val="28"/>
        </w:rPr>
        <w:t>ẻ</w:t>
      </w:r>
      <w:r w:rsidRPr="00BB03D1">
        <w:rPr>
          <w:sz w:val="28"/>
          <w:szCs w:val="28"/>
        </w:rPr>
        <w:t xml:space="preserve"> ch</w:t>
      </w:r>
      <w:r w:rsidRPr="00BB03D1">
        <w:rPr>
          <w:rFonts w:eastAsia="Arial Unicode MS"/>
          <w:sz w:val="28"/>
          <w:szCs w:val="28"/>
        </w:rPr>
        <w:t>í</w:t>
      </w:r>
      <w:r w:rsidRPr="00BB03D1">
        <w:rPr>
          <w:sz w:val="28"/>
          <w:szCs w:val="28"/>
        </w:rPr>
        <w:t xml:space="preserve"> </w:t>
      </w:r>
      <w:r w:rsidRPr="00BB03D1">
        <w:rPr>
          <w:rFonts w:eastAsia="Arial Unicode MS"/>
          <w:sz w:val="28"/>
          <w:szCs w:val="28"/>
        </w:rPr>
        <w:t>đồng</w:t>
      </w:r>
      <w:r w:rsidRPr="00BB03D1">
        <w:rPr>
          <w:sz w:val="28"/>
          <w:szCs w:val="28"/>
        </w:rPr>
        <w:t xml:space="preserve"> </w:t>
      </w:r>
      <w:r w:rsidRPr="00BB03D1">
        <w:rPr>
          <w:rFonts w:eastAsia="Arial Unicode MS"/>
          <w:sz w:val="28"/>
          <w:szCs w:val="28"/>
        </w:rPr>
        <w:t>đạo</w:t>
      </w:r>
      <w:r w:rsidRPr="00BB03D1">
        <w:rPr>
          <w:sz w:val="28"/>
          <w:szCs w:val="28"/>
        </w:rPr>
        <w:t xml:space="preserve"> hợp h</w:t>
      </w:r>
      <w:r w:rsidRPr="00BB03D1">
        <w:rPr>
          <w:rFonts w:eastAsia="Arial Unicode MS"/>
          <w:sz w:val="28"/>
          <w:szCs w:val="28"/>
        </w:rPr>
        <w:t>ọp</w:t>
      </w:r>
      <w:r w:rsidRPr="00BB03D1">
        <w:rPr>
          <w:sz w:val="28"/>
          <w:szCs w:val="28"/>
        </w:rPr>
        <w:t xml:space="preserve"> nhau th</w:t>
      </w:r>
      <w:r w:rsidRPr="00BB03D1">
        <w:rPr>
          <w:rFonts w:eastAsia="Arial Unicode MS"/>
          <w:sz w:val="28"/>
          <w:szCs w:val="28"/>
        </w:rPr>
        <w:t>ành</w:t>
      </w:r>
      <w:r w:rsidRPr="00BB03D1">
        <w:rPr>
          <w:sz w:val="28"/>
          <w:szCs w:val="28"/>
        </w:rPr>
        <w:t xml:space="preserve"> t</w:t>
      </w:r>
      <w:r w:rsidRPr="00BB03D1">
        <w:rPr>
          <w:rFonts w:eastAsia="Arial Unicode MS"/>
          <w:sz w:val="28"/>
          <w:szCs w:val="28"/>
        </w:rPr>
        <w:t>ừng</w:t>
      </w:r>
      <w:r w:rsidRPr="00BB03D1">
        <w:rPr>
          <w:sz w:val="28"/>
          <w:szCs w:val="28"/>
        </w:rPr>
        <w:t xml:space="preserve"> lo</w:t>
      </w:r>
      <w:r w:rsidRPr="00BB03D1">
        <w:rPr>
          <w:rFonts w:eastAsia="Arial Unicode MS"/>
          <w:sz w:val="28"/>
          <w:szCs w:val="28"/>
        </w:rPr>
        <w:t>ài</w:t>
      </w:r>
      <w:r w:rsidRPr="00BB03D1">
        <w:rPr>
          <w:sz w:val="28"/>
          <w:szCs w:val="28"/>
        </w:rPr>
        <w:t xml:space="preserve"> m</w:t>
      </w:r>
      <w:r w:rsidRPr="00BB03D1">
        <w:rPr>
          <w:rFonts w:eastAsia="Arial Unicode MS"/>
          <w:sz w:val="28"/>
          <w:szCs w:val="28"/>
        </w:rPr>
        <w:t>ột,</w:t>
      </w:r>
      <w:r w:rsidRPr="00BB03D1">
        <w:rPr>
          <w:sz w:val="28"/>
          <w:szCs w:val="28"/>
        </w:rPr>
        <w:t xml:space="preserve"> t</w:t>
      </w:r>
      <w:r w:rsidRPr="00BB03D1">
        <w:rPr>
          <w:rFonts w:eastAsia="Arial Unicode MS"/>
          <w:sz w:val="28"/>
          <w:szCs w:val="28"/>
        </w:rPr>
        <w:t>ự</w:t>
      </w:r>
      <w:r w:rsidRPr="00BB03D1">
        <w:rPr>
          <w:sz w:val="28"/>
          <w:szCs w:val="28"/>
        </w:rPr>
        <w:t xml:space="preserve"> nhi</w:t>
      </w:r>
      <w:r w:rsidRPr="00BB03D1">
        <w:rPr>
          <w:rFonts w:eastAsia="Arial Unicode MS"/>
          <w:sz w:val="28"/>
          <w:szCs w:val="28"/>
        </w:rPr>
        <w:t>ên</w:t>
      </w:r>
      <w:r w:rsidRPr="00BB03D1">
        <w:rPr>
          <w:sz w:val="28"/>
          <w:szCs w:val="28"/>
        </w:rPr>
        <w:t xml:space="preserve"> s</w:t>
      </w:r>
      <w:r w:rsidRPr="00BB03D1">
        <w:rPr>
          <w:rFonts w:eastAsia="Arial Unicode MS"/>
          <w:sz w:val="28"/>
          <w:szCs w:val="28"/>
        </w:rPr>
        <w:t>ẽ</w:t>
      </w:r>
      <w:r w:rsidRPr="00BB03D1">
        <w:rPr>
          <w:sz w:val="28"/>
          <w:szCs w:val="28"/>
        </w:rPr>
        <w:t xml:space="preserve"> </w:t>
      </w:r>
      <w:r w:rsidRPr="00BB03D1">
        <w:rPr>
          <w:rFonts w:eastAsia="Arial Unicode MS"/>
          <w:sz w:val="28"/>
          <w:szCs w:val="28"/>
        </w:rPr>
        <w:t>đi</w:t>
      </w:r>
      <w:r w:rsidRPr="00BB03D1">
        <w:rPr>
          <w:sz w:val="28"/>
          <w:szCs w:val="28"/>
        </w:rPr>
        <w:t xml:space="preserve"> v</w:t>
      </w:r>
      <w:r w:rsidRPr="00BB03D1">
        <w:rPr>
          <w:rFonts w:eastAsia="Arial Unicode MS"/>
          <w:sz w:val="28"/>
          <w:szCs w:val="28"/>
        </w:rPr>
        <w:t>ào</w:t>
      </w:r>
      <w:r w:rsidRPr="00BB03D1">
        <w:rPr>
          <w:sz w:val="28"/>
          <w:szCs w:val="28"/>
        </w:rPr>
        <w:t xml:space="preserve"> m</w:t>
      </w:r>
      <w:r w:rsidRPr="00BB03D1">
        <w:rPr>
          <w:rFonts w:eastAsia="Arial Unicode MS"/>
          <w:sz w:val="28"/>
          <w:szCs w:val="28"/>
        </w:rPr>
        <w:t>ột</w:t>
      </w:r>
      <w:r w:rsidRPr="00BB03D1">
        <w:rPr>
          <w:sz w:val="28"/>
          <w:szCs w:val="28"/>
        </w:rPr>
        <w:t xml:space="preserve"> </w:t>
      </w:r>
      <w:r w:rsidRPr="00BB03D1">
        <w:rPr>
          <w:rFonts w:eastAsia="Arial Unicode MS"/>
          <w:sz w:val="28"/>
          <w:szCs w:val="28"/>
        </w:rPr>
        <w:t>đường</w:t>
      </w:r>
      <w:r w:rsidRPr="00BB03D1">
        <w:rPr>
          <w:sz w:val="28"/>
          <w:szCs w:val="28"/>
        </w:rPr>
        <w:t xml:space="preserve"> n</w:t>
      </w:r>
      <w:r w:rsidRPr="00BB03D1">
        <w:rPr>
          <w:rFonts w:eastAsia="Arial Unicode MS"/>
          <w:sz w:val="28"/>
          <w:szCs w:val="28"/>
        </w:rPr>
        <w:t>ào</w:t>
      </w:r>
      <w:r w:rsidRPr="00BB03D1">
        <w:rPr>
          <w:sz w:val="28"/>
          <w:szCs w:val="28"/>
        </w:rPr>
        <w:t xml:space="preserve"> </w:t>
      </w:r>
      <w:r w:rsidRPr="00BB03D1">
        <w:rPr>
          <w:rFonts w:eastAsia="Arial Unicode MS"/>
          <w:sz w:val="28"/>
          <w:szCs w:val="28"/>
        </w:rPr>
        <w:t>đó,</w:t>
      </w:r>
      <w:r w:rsidRPr="00BB03D1">
        <w:rPr>
          <w:sz w:val="28"/>
          <w:szCs w:val="28"/>
        </w:rPr>
        <w:t xml:space="preserve"> sanh l</w:t>
      </w:r>
      <w:r w:rsidRPr="00BB03D1">
        <w:rPr>
          <w:rFonts w:eastAsia="Arial Unicode MS"/>
          <w:sz w:val="28"/>
          <w:szCs w:val="28"/>
        </w:rPr>
        <w:t>ên</w:t>
      </w:r>
      <w:r w:rsidRPr="00BB03D1">
        <w:rPr>
          <w:sz w:val="28"/>
          <w:szCs w:val="28"/>
        </w:rPr>
        <w:t xml:space="preserve"> tr</w:t>
      </w:r>
      <w:r w:rsidRPr="00BB03D1">
        <w:rPr>
          <w:rFonts w:eastAsia="Arial Unicode MS"/>
          <w:sz w:val="28"/>
          <w:szCs w:val="28"/>
        </w:rPr>
        <w:t>ời</w:t>
      </w:r>
      <w:r w:rsidRPr="00BB03D1">
        <w:rPr>
          <w:sz w:val="28"/>
          <w:szCs w:val="28"/>
        </w:rPr>
        <w:t xml:space="preserve"> l</w:t>
      </w:r>
      <w:r w:rsidRPr="00BB03D1">
        <w:rPr>
          <w:rFonts w:eastAsia="Arial Unicode MS"/>
          <w:sz w:val="28"/>
          <w:szCs w:val="28"/>
        </w:rPr>
        <w:t>à</w:t>
      </w:r>
      <w:r w:rsidRPr="00BB03D1">
        <w:rPr>
          <w:sz w:val="28"/>
          <w:szCs w:val="28"/>
        </w:rPr>
        <w:t xml:space="preserve"> nh</w:t>
      </w:r>
      <w:r w:rsidRPr="00BB03D1">
        <w:rPr>
          <w:rFonts w:eastAsia="Arial Unicode MS"/>
          <w:sz w:val="28"/>
          <w:szCs w:val="28"/>
        </w:rPr>
        <w:t>ư</w:t>
      </w:r>
      <w:r w:rsidRPr="00BB03D1">
        <w:rPr>
          <w:sz w:val="28"/>
          <w:szCs w:val="28"/>
        </w:rPr>
        <w:t xml:space="preserve"> v</w:t>
      </w:r>
      <w:r w:rsidRPr="00BB03D1">
        <w:rPr>
          <w:rFonts w:eastAsia="Arial Unicode MS"/>
          <w:sz w:val="28"/>
          <w:szCs w:val="28"/>
        </w:rPr>
        <w:t>ậy,</w:t>
      </w:r>
      <w:r w:rsidRPr="00BB03D1">
        <w:rPr>
          <w:sz w:val="28"/>
          <w:szCs w:val="28"/>
        </w:rPr>
        <w:t xml:space="preserve"> m</w:t>
      </w:r>
      <w:r w:rsidRPr="00BB03D1">
        <w:rPr>
          <w:rFonts w:eastAsia="Arial Unicode MS"/>
          <w:sz w:val="28"/>
          <w:szCs w:val="28"/>
        </w:rPr>
        <w:t>à</w:t>
      </w:r>
      <w:r w:rsidRPr="00BB03D1">
        <w:rPr>
          <w:sz w:val="28"/>
          <w:szCs w:val="28"/>
        </w:rPr>
        <w:t xml:space="preserve"> m</w:t>
      </w:r>
      <w:r w:rsidRPr="00BB03D1">
        <w:rPr>
          <w:rFonts w:eastAsia="Arial Unicode MS"/>
          <w:sz w:val="28"/>
          <w:szCs w:val="28"/>
        </w:rPr>
        <w:t>ỗi</w:t>
      </w:r>
      <w:r w:rsidRPr="00BB03D1">
        <w:rPr>
          <w:sz w:val="28"/>
          <w:szCs w:val="28"/>
        </w:rPr>
        <w:t xml:space="preserve"> </w:t>
      </w:r>
      <w:r w:rsidRPr="00BB03D1">
        <w:rPr>
          <w:rFonts w:eastAsia="Arial Unicode MS"/>
          <w:sz w:val="28"/>
          <w:szCs w:val="28"/>
        </w:rPr>
        <w:t>đường</w:t>
      </w:r>
      <w:r w:rsidRPr="00BB03D1">
        <w:rPr>
          <w:sz w:val="28"/>
          <w:szCs w:val="28"/>
        </w:rPr>
        <w:t xml:space="preserve"> trong </w:t>
      </w:r>
      <w:r w:rsidRPr="00BB03D1">
        <w:rPr>
          <w:rFonts w:eastAsia="Arial Unicode MS"/>
          <w:sz w:val="28"/>
          <w:szCs w:val="28"/>
        </w:rPr>
        <w:t>lục</w:t>
      </w:r>
      <w:r w:rsidRPr="00BB03D1">
        <w:rPr>
          <w:sz w:val="28"/>
          <w:szCs w:val="28"/>
        </w:rPr>
        <w:t xml:space="preserve"> đạo </w:t>
      </w:r>
      <w:r w:rsidRPr="00BB03D1">
        <w:rPr>
          <w:rFonts w:eastAsia="Arial Unicode MS"/>
          <w:sz w:val="28"/>
          <w:szCs w:val="28"/>
        </w:rPr>
        <w:t>cũng</w:t>
      </w:r>
      <w:r w:rsidRPr="00BB03D1">
        <w:rPr>
          <w:sz w:val="28"/>
          <w:szCs w:val="28"/>
        </w:rPr>
        <w:t xml:space="preserve"> </w:t>
      </w:r>
      <w:r w:rsidRPr="00BB03D1">
        <w:rPr>
          <w:rFonts w:eastAsia="Arial Unicode MS"/>
          <w:sz w:val="28"/>
          <w:szCs w:val="28"/>
        </w:rPr>
        <w:t>đều</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rFonts w:eastAsia="Arial Unicode MS"/>
          <w:sz w:val="28"/>
          <w:szCs w:val="28"/>
        </w:rPr>
        <w:t>như</w:t>
      </w:r>
      <w:r w:rsidRPr="00BB03D1">
        <w:rPr>
          <w:sz w:val="28"/>
          <w:szCs w:val="28"/>
        </w:rPr>
        <w:t xml:space="preserve"> vậy. T</w:t>
      </w:r>
      <w:r w:rsidRPr="00BB03D1">
        <w:rPr>
          <w:rFonts w:eastAsia="Arial Unicode MS"/>
          <w:sz w:val="28"/>
          <w:szCs w:val="28"/>
        </w:rPr>
        <w:t>âm</w:t>
      </w:r>
      <w:r w:rsidRPr="00BB03D1">
        <w:rPr>
          <w:sz w:val="28"/>
          <w:szCs w:val="28"/>
        </w:rPr>
        <w:t xml:space="preserve"> tham b</w:t>
      </w:r>
      <w:r w:rsidRPr="00BB03D1">
        <w:rPr>
          <w:rFonts w:eastAsia="Arial Unicode MS"/>
          <w:sz w:val="28"/>
          <w:szCs w:val="28"/>
        </w:rPr>
        <w:t>èn</w:t>
      </w:r>
      <w:r w:rsidRPr="00BB03D1">
        <w:rPr>
          <w:sz w:val="28"/>
          <w:szCs w:val="28"/>
        </w:rPr>
        <w:t xml:space="preserve"> v</w:t>
      </w:r>
      <w:r w:rsidRPr="00BB03D1">
        <w:rPr>
          <w:rFonts w:eastAsia="Arial Unicode MS"/>
          <w:sz w:val="28"/>
          <w:szCs w:val="28"/>
        </w:rPr>
        <w:t>ào</w:t>
      </w:r>
      <w:r w:rsidRPr="00BB03D1">
        <w:rPr>
          <w:sz w:val="28"/>
          <w:szCs w:val="28"/>
        </w:rPr>
        <w:t xml:space="preserve"> ngạ quỷ </w:t>
      </w:r>
      <w:r w:rsidRPr="00BB03D1">
        <w:rPr>
          <w:rFonts w:eastAsia="Arial Unicode MS"/>
          <w:sz w:val="28"/>
          <w:szCs w:val="28"/>
        </w:rPr>
        <w:t>đạo,</w:t>
      </w:r>
      <w:r w:rsidRPr="00BB03D1">
        <w:rPr>
          <w:sz w:val="28"/>
          <w:szCs w:val="28"/>
        </w:rPr>
        <w:t xml:space="preserve"> t</w:t>
      </w:r>
      <w:r w:rsidRPr="00BB03D1">
        <w:rPr>
          <w:rFonts w:eastAsia="Arial Unicode MS"/>
          <w:sz w:val="28"/>
          <w:szCs w:val="28"/>
        </w:rPr>
        <w:t>âm</w:t>
      </w:r>
      <w:r w:rsidRPr="00BB03D1">
        <w:rPr>
          <w:sz w:val="28"/>
          <w:szCs w:val="28"/>
        </w:rPr>
        <w:t xml:space="preserve"> s</w:t>
      </w:r>
      <w:r w:rsidRPr="00BB03D1">
        <w:rPr>
          <w:rFonts w:eastAsia="Arial Unicode MS"/>
          <w:sz w:val="28"/>
          <w:szCs w:val="28"/>
        </w:rPr>
        <w:t>ân</w:t>
      </w:r>
      <w:r w:rsidRPr="00BB03D1">
        <w:rPr>
          <w:sz w:val="28"/>
          <w:szCs w:val="28"/>
        </w:rPr>
        <w:t xml:space="preserve"> khu</w:t>
      </w:r>
      <w:r w:rsidRPr="00BB03D1">
        <w:rPr>
          <w:rFonts w:eastAsia="Arial Unicode MS"/>
          <w:sz w:val="28"/>
          <w:szCs w:val="28"/>
        </w:rPr>
        <w:t>ể</w:t>
      </w:r>
      <w:r w:rsidRPr="00BB03D1">
        <w:rPr>
          <w:sz w:val="28"/>
          <w:szCs w:val="28"/>
        </w:rPr>
        <w:t xml:space="preserve"> </w:t>
      </w:r>
      <w:r w:rsidRPr="00BB03D1">
        <w:rPr>
          <w:rFonts w:eastAsia="Arial Unicode MS"/>
          <w:sz w:val="28"/>
          <w:szCs w:val="28"/>
        </w:rPr>
        <w:t>vào</w:t>
      </w:r>
      <w:r w:rsidRPr="00BB03D1">
        <w:rPr>
          <w:sz w:val="28"/>
          <w:szCs w:val="28"/>
        </w:rPr>
        <w:t xml:space="preserve"> </w:t>
      </w:r>
      <w:r w:rsidRPr="00BB03D1">
        <w:rPr>
          <w:rFonts w:eastAsia="Arial Unicode MS"/>
          <w:sz w:val="28"/>
          <w:szCs w:val="28"/>
        </w:rPr>
        <w:t>địa</w:t>
      </w:r>
      <w:r w:rsidRPr="00BB03D1">
        <w:rPr>
          <w:sz w:val="28"/>
          <w:szCs w:val="28"/>
        </w:rPr>
        <w:t xml:space="preserve"> ng</w:t>
      </w:r>
      <w:r w:rsidRPr="00BB03D1">
        <w:rPr>
          <w:rFonts w:eastAsia="Arial Unicode MS"/>
          <w:sz w:val="28"/>
          <w:szCs w:val="28"/>
        </w:rPr>
        <w:t>ục</w:t>
      </w:r>
      <w:r w:rsidRPr="00BB03D1">
        <w:rPr>
          <w:sz w:val="28"/>
          <w:szCs w:val="28"/>
        </w:rPr>
        <w:t xml:space="preserve"> </w:t>
      </w:r>
      <w:r w:rsidRPr="00BB03D1">
        <w:rPr>
          <w:rFonts w:eastAsia="Arial Unicode MS"/>
          <w:sz w:val="28"/>
          <w:szCs w:val="28"/>
        </w:rPr>
        <w:t>đạo,</w:t>
      </w:r>
      <w:r w:rsidRPr="00BB03D1">
        <w:rPr>
          <w:sz w:val="28"/>
          <w:szCs w:val="28"/>
        </w:rPr>
        <w:t xml:space="preserve"> t</w:t>
      </w:r>
      <w:r w:rsidRPr="00BB03D1">
        <w:rPr>
          <w:rFonts w:eastAsia="Arial Unicode MS"/>
          <w:sz w:val="28"/>
          <w:szCs w:val="28"/>
        </w:rPr>
        <w:t>âm</w:t>
      </w:r>
      <w:r w:rsidRPr="00BB03D1">
        <w:rPr>
          <w:sz w:val="28"/>
          <w:szCs w:val="28"/>
        </w:rPr>
        <w:t xml:space="preserve"> </w:t>
      </w:r>
      <w:r w:rsidRPr="00BB03D1">
        <w:rPr>
          <w:rFonts w:eastAsia="Arial Unicode MS"/>
          <w:sz w:val="28"/>
          <w:szCs w:val="28"/>
        </w:rPr>
        <w:t>ngu</w:t>
      </w:r>
      <w:r w:rsidRPr="00BB03D1">
        <w:rPr>
          <w:sz w:val="28"/>
          <w:szCs w:val="28"/>
        </w:rPr>
        <w:t xml:space="preserve"> si v</w:t>
      </w:r>
      <w:r w:rsidRPr="00BB03D1">
        <w:rPr>
          <w:rFonts w:eastAsia="Arial Unicode MS"/>
          <w:sz w:val="28"/>
          <w:szCs w:val="28"/>
        </w:rPr>
        <w:t>ào</w:t>
      </w:r>
      <w:r w:rsidRPr="00BB03D1">
        <w:rPr>
          <w:sz w:val="28"/>
          <w:szCs w:val="28"/>
        </w:rPr>
        <w:t xml:space="preserve"> s</w:t>
      </w:r>
      <w:r w:rsidRPr="00BB03D1">
        <w:rPr>
          <w:rFonts w:eastAsia="Arial Unicode MS"/>
          <w:sz w:val="28"/>
          <w:szCs w:val="28"/>
        </w:rPr>
        <w:t>úc</w:t>
      </w:r>
      <w:r w:rsidRPr="00BB03D1">
        <w:rPr>
          <w:sz w:val="28"/>
          <w:szCs w:val="28"/>
        </w:rPr>
        <w:t xml:space="preserve"> sanh </w:t>
      </w:r>
      <w:r w:rsidRPr="00BB03D1">
        <w:rPr>
          <w:rFonts w:eastAsia="Arial Unicode MS"/>
          <w:sz w:val="28"/>
          <w:szCs w:val="28"/>
        </w:rPr>
        <w:t>đạo,</w:t>
      </w:r>
      <w:r w:rsidRPr="00BB03D1">
        <w:rPr>
          <w:sz w:val="28"/>
          <w:szCs w:val="28"/>
        </w:rPr>
        <w:t xml:space="preserve"> Ng</w:t>
      </w:r>
      <w:r w:rsidRPr="00BB03D1">
        <w:rPr>
          <w:rFonts w:eastAsia="Arial Unicode MS"/>
          <w:sz w:val="28"/>
          <w:szCs w:val="28"/>
        </w:rPr>
        <w:t>ũ</w:t>
      </w:r>
      <w:r w:rsidRPr="00BB03D1">
        <w:rPr>
          <w:sz w:val="28"/>
          <w:szCs w:val="28"/>
        </w:rPr>
        <w:t xml:space="preserve"> Gi</w:t>
      </w:r>
      <w:r w:rsidRPr="00BB03D1">
        <w:rPr>
          <w:rFonts w:eastAsia="Arial Unicode MS"/>
          <w:sz w:val="28"/>
          <w:szCs w:val="28"/>
        </w:rPr>
        <w:t>ới</w:t>
      </w:r>
      <w:r w:rsidRPr="00BB03D1">
        <w:rPr>
          <w:sz w:val="28"/>
          <w:szCs w:val="28"/>
        </w:rPr>
        <w:t xml:space="preserve"> Th</w:t>
      </w:r>
      <w:r w:rsidRPr="00BB03D1">
        <w:rPr>
          <w:rFonts w:eastAsia="Arial Unicode MS"/>
          <w:sz w:val="28"/>
          <w:szCs w:val="28"/>
        </w:rPr>
        <w:t>ập</w:t>
      </w:r>
      <w:r w:rsidRPr="00BB03D1">
        <w:rPr>
          <w:sz w:val="28"/>
          <w:szCs w:val="28"/>
        </w:rPr>
        <w:t xml:space="preserve"> Thi</w:t>
      </w:r>
      <w:r w:rsidRPr="00BB03D1">
        <w:rPr>
          <w:rFonts w:eastAsia="Arial Unicode MS"/>
          <w:sz w:val="28"/>
          <w:szCs w:val="28"/>
        </w:rPr>
        <w:t>ện</w:t>
      </w:r>
      <w:r w:rsidRPr="00BB03D1">
        <w:rPr>
          <w:sz w:val="28"/>
          <w:szCs w:val="28"/>
        </w:rPr>
        <w:t xml:space="preserve"> v</w:t>
      </w:r>
      <w:r w:rsidRPr="00BB03D1">
        <w:rPr>
          <w:rFonts w:eastAsia="Arial Unicode MS"/>
          <w:sz w:val="28"/>
          <w:szCs w:val="28"/>
        </w:rPr>
        <w:t>ào</w:t>
      </w:r>
      <w:r w:rsidRPr="00BB03D1">
        <w:rPr>
          <w:sz w:val="28"/>
          <w:szCs w:val="28"/>
        </w:rPr>
        <w:t xml:space="preserve"> trong nh</w:t>
      </w:r>
      <w:r w:rsidRPr="00BB03D1">
        <w:rPr>
          <w:rFonts w:eastAsia="Arial Unicode MS"/>
          <w:sz w:val="28"/>
          <w:szCs w:val="28"/>
        </w:rPr>
        <w:t>ân</w:t>
      </w:r>
      <w:r w:rsidRPr="00BB03D1">
        <w:rPr>
          <w:sz w:val="28"/>
          <w:szCs w:val="28"/>
        </w:rPr>
        <w:t xml:space="preserve"> gian hay sanh l</w:t>
      </w:r>
      <w:r w:rsidRPr="00BB03D1">
        <w:rPr>
          <w:rFonts w:eastAsia="Arial Unicode MS"/>
          <w:sz w:val="28"/>
          <w:szCs w:val="28"/>
        </w:rPr>
        <w:t>ên</w:t>
      </w:r>
      <w:r w:rsidRPr="00BB03D1">
        <w:rPr>
          <w:sz w:val="28"/>
          <w:szCs w:val="28"/>
        </w:rPr>
        <w:t xml:space="preserve"> tr</w:t>
      </w:r>
      <w:r w:rsidRPr="00BB03D1">
        <w:rPr>
          <w:rFonts w:eastAsia="Arial Unicode MS"/>
          <w:sz w:val="28"/>
          <w:szCs w:val="28"/>
        </w:rPr>
        <w:t>ời.</w:t>
      </w:r>
      <w:r w:rsidRPr="00BB03D1">
        <w:rPr>
          <w:sz w:val="28"/>
          <w:szCs w:val="28"/>
        </w:rPr>
        <w:t xml:space="preserve"> </w:t>
      </w:r>
      <w:r w:rsidRPr="00BB03D1">
        <w:rPr>
          <w:rFonts w:eastAsia="Arial Unicode MS"/>
          <w:sz w:val="28"/>
          <w:szCs w:val="28"/>
        </w:rPr>
        <w:t>Do</w:t>
      </w:r>
      <w:r w:rsidRPr="00BB03D1">
        <w:rPr>
          <w:sz w:val="28"/>
          <w:szCs w:val="28"/>
        </w:rPr>
        <w:t xml:space="preserve"> vậy có thể biết</w:t>
      </w:r>
      <w:r w:rsidRPr="00BB03D1">
        <w:rPr>
          <w:rFonts w:eastAsia="Arial Unicode MS"/>
          <w:sz w:val="28"/>
          <w:szCs w:val="28"/>
        </w:rPr>
        <w:t>,</w:t>
      </w:r>
      <w:r w:rsidRPr="00BB03D1">
        <w:rPr>
          <w:sz w:val="28"/>
          <w:szCs w:val="28"/>
        </w:rPr>
        <w:t xml:space="preserve"> l</w:t>
      </w:r>
      <w:r w:rsidRPr="00BB03D1">
        <w:rPr>
          <w:rFonts w:eastAsia="Arial Unicode MS"/>
          <w:sz w:val="28"/>
          <w:szCs w:val="28"/>
        </w:rPr>
        <w:t>ục</w:t>
      </w:r>
      <w:r w:rsidRPr="00BB03D1">
        <w:rPr>
          <w:sz w:val="28"/>
          <w:szCs w:val="28"/>
        </w:rPr>
        <w:t xml:space="preserve"> </w:t>
      </w:r>
      <w:r w:rsidRPr="00BB03D1">
        <w:rPr>
          <w:rFonts w:eastAsia="Arial Unicode MS"/>
          <w:sz w:val="28"/>
          <w:szCs w:val="28"/>
        </w:rPr>
        <w:t>đạo</w:t>
      </w:r>
      <w:r w:rsidRPr="00BB03D1">
        <w:rPr>
          <w:sz w:val="28"/>
          <w:szCs w:val="28"/>
        </w:rPr>
        <w:t xml:space="preserve"> lu</w:t>
      </w:r>
      <w:r w:rsidRPr="00BB03D1">
        <w:rPr>
          <w:rFonts w:eastAsia="Arial Unicode MS"/>
          <w:sz w:val="28"/>
          <w:szCs w:val="28"/>
        </w:rPr>
        <w:t>ân</w:t>
      </w:r>
      <w:r w:rsidRPr="00BB03D1">
        <w:rPr>
          <w:sz w:val="28"/>
          <w:szCs w:val="28"/>
        </w:rPr>
        <w:t xml:space="preserve"> h</w:t>
      </w:r>
      <w:r w:rsidRPr="00BB03D1">
        <w:rPr>
          <w:rFonts w:eastAsia="Arial Unicode MS"/>
          <w:sz w:val="28"/>
          <w:szCs w:val="28"/>
        </w:rPr>
        <w:t>ồi</w:t>
      </w:r>
      <w:r w:rsidRPr="00BB03D1">
        <w:rPr>
          <w:sz w:val="28"/>
          <w:szCs w:val="28"/>
        </w:rPr>
        <w:t xml:space="preserve"> l</w:t>
      </w:r>
      <w:r w:rsidRPr="00BB03D1">
        <w:rPr>
          <w:rFonts w:eastAsia="Arial Unicode MS"/>
          <w:sz w:val="28"/>
          <w:szCs w:val="28"/>
        </w:rPr>
        <w:t>à</w:t>
      </w:r>
      <w:r w:rsidRPr="00BB03D1">
        <w:rPr>
          <w:sz w:val="28"/>
          <w:szCs w:val="28"/>
        </w:rPr>
        <w:t xml:space="preserve"> s</w:t>
      </w:r>
      <w:r w:rsidRPr="00BB03D1">
        <w:rPr>
          <w:rFonts w:eastAsia="Arial Unicode MS"/>
          <w:sz w:val="28"/>
          <w:szCs w:val="28"/>
        </w:rPr>
        <w:t>ự</w:t>
      </w:r>
      <w:r w:rsidRPr="00BB03D1">
        <w:rPr>
          <w:sz w:val="28"/>
          <w:szCs w:val="28"/>
        </w:rPr>
        <w:t xml:space="preserve"> hi</w:t>
      </w:r>
      <w:r w:rsidRPr="00BB03D1">
        <w:rPr>
          <w:rFonts w:eastAsia="Arial Unicode MS"/>
          <w:sz w:val="28"/>
          <w:szCs w:val="28"/>
        </w:rPr>
        <w:t>ển</w:t>
      </w:r>
      <w:r w:rsidRPr="00BB03D1">
        <w:rPr>
          <w:sz w:val="28"/>
          <w:szCs w:val="28"/>
        </w:rPr>
        <w:t xml:space="preserve"> hi</w:t>
      </w:r>
      <w:r w:rsidRPr="00BB03D1">
        <w:rPr>
          <w:rFonts w:eastAsia="Arial Unicode MS"/>
          <w:sz w:val="28"/>
          <w:szCs w:val="28"/>
        </w:rPr>
        <w:t>ện</w:t>
      </w:r>
      <w:r w:rsidRPr="00BB03D1">
        <w:rPr>
          <w:sz w:val="28"/>
          <w:szCs w:val="28"/>
        </w:rPr>
        <w:t xml:space="preserve"> c</w:t>
      </w:r>
      <w:r w:rsidRPr="00BB03D1">
        <w:rPr>
          <w:rFonts w:eastAsia="Arial Unicode MS"/>
          <w:sz w:val="28"/>
          <w:szCs w:val="28"/>
        </w:rPr>
        <w:t>ủa</w:t>
      </w:r>
      <w:r w:rsidRPr="00BB03D1">
        <w:rPr>
          <w:sz w:val="28"/>
          <w:szCs w:val="28"/>
        </w:rPr>
        <w:t xml:space="preserve"> ti</w:t>
      </w:r>
      <w:r w:rsidRPr="00BB03D1">
        <w:rPr>
          <w:rFonts w:eastAsia="Arial Unicode MS"/>
          <w:sz w:val="28"/>
          <w:szCs w:val="28"/>
        </w:rPr>
        <w:t>êu</w:t>
      </w:r>
      <w:r w:rsidRPr="00BB03D1">
        <w:rPr>
          <w:sz w:val="28"/>
          <w:szCs w:val="28"/>
        </w:rPr>
        <w:t xml:space="preserve"> chu</w:t>
      </w:r>
      <w:r w:rsidRPr="00BB03D1">
        <w:rPr>
          <w:rFonts w:eastAsia="Arial Unicode MS"/>
          <w:sz w:val="28"/>
          <w:szCs w:val="28"/>
        </w:rPr>
        <w:t>ẩn</w:t>
      </w:r>
      <w:r w:rsidRPr="00BB03D1">
        <w:rPr>
          <w:sz w:val="28"/>
          <w:szCs w:val="28"/>
        </w:rPr>
        <w:t xml:space="preserve"> </w:t>
      </w:r>
      <w:r w:rsidRPr="00BB03D1">
        <w:rPr>
          <w:rFonts w:eastAsia="Arial Unicode MS"/>
          <w:sz w:val="28"/>
          <w:szCs w:val="28"/>
        </w:rPr>
        <w:t>đức</w:t>
      </w:r>
      <w:r w:rsidRPr="00BB03D1">
        <w:rPr>
          <w:sz w:val="28"/>
          <w:szCs w:val="28"/>
        </w:rPr>
        <w:t xml:space="preserve"> h</w:t>
      </w:r>
      <w:r w:rsidRPr="00BB03D1">
        <w:rPr>
          <w:rFonts w:eastAsia="Arial Unicode MS"/>
          <w:sz w:val="28"/>
          <w:szCs w:val="28"/>
        </w:rPr>
        <w:t>ạnh,</w:t>
      </w:r>
      <w:r w:rsidRPr="00BB03D1">
        <w:rPr>
          <w:sz w:val="28"/>
          <w:szCs w:val="28"/>
        </w:rPr>
        <w:t xml:space="preserve"> hi</w:t>
      </w:r>
      <w:r w:rsidRPr="00BB03D1">
        <w:rPr>
          <w:rFonts w:eastAsia="Arial Unicode MS"/>
          <w:sz w:val="28"/>
          <w:szCs w:val="28"/>
        </w:rPr>
        <w:t>ển</w:t>
      </w:r>
      <w:r w:rsidRPr="00BB03D1">
        <w:rPr>
          <w:sz w:val="28"/>
          <w:szCs w:val="28"/>
        </w:rPr>
        <w:t xml:space="preserve"> hi</w:t>
      </w:r>
      <w:r w:rsidRPr="00BB03D1">
        <w:rPr>
          <w:rFonts w:eastAsia="Arial Unicode MS"/>
          <w:sz w:val="28"/>
          <w:szCs w:val="28"/>
        </w:rPr>
        <w:t>ện</w:t>
      </w:r>
      <w:r w:rsidRPr="00BB03D1">
        <w:rPr>
          <w:sz w:val="28"/>
          <w:szCs w:val="28"/>
        </w:rPr>
        <w:t xml:space="preserve"> s</w:t>
      </w:r>
      <w:r w:rsidRPr="00BB03D1">
        <w:rPr>
          <w:rFonts w:eastAsia="Arial Unicode MS"/>
          <w:sz w:val="28"/>
          <w:szCs w:val="28"/>
        </w:rPr>
        <w:t>áu</w:t>
      </w:r>
      <w:r w:rsidRPr="00BB03D1">
        <w:rPr>
          <w:sz w:val="28"/>
          <w:szCs w:val="28"/>
        </w:rPr>
        <w:t xml:space="preserve"> lo</w:t>
      </w:r>
      <w:r w:rsidRPr="00BB03D1">
        <w:rPr>
          <w:rFonts w:eastAsia="Arial Unicode MS"/>
          <w:sz w:val="28"/>
          <w:szCs w:val="28"/>
        </w:rPr>
        <w:t>ại</w:t>
      </w:r>
      <w:r w:rsidRPr="00BB03D1">
        <w:rPr>
          <w:sz w:val="28"/>
          <w:szCs w:val="28"/>
        </w:rPr>
        <w:t xml:space="preserve"> l</w:t>
      </w:r>
      <w:r w:rsidRPr="00BB03D1">
        <w:rPr>
          <w:rFonts w:eastAsia="Arial Unicode MS"/>
          <w:sz w:val="28"/>
          <w:szCs w:val="28"/>
        </w:rPr>
        <w:t>ớn</w:t>
      </w:r>
      <w:r w:rsidRPr="00BB03D1">
        <w:rPr>
          <w:sz w:val="28"/>
          <w:szCs w:val="28"/>
        </w:rPr>
        <w:t xml:space="preserve"> </w:t>
      </w:r>
      <w:r w:rsidRPr="00BB03D1">
        <w:rPr>
          <w:rFonts w:eastAsia="Arial Unicode MS"/>
          <w:sz w:val="28"/>
          <w:szCs w:val="28"/>
        </w:rPr>
        <w:t>ấy,</w:t>
      </w:r>
      <w:r w:rsidRPr="00BB03D1">
        <w:rPr>
          <w:sz w:val="28"/>
          <w:szCs w:val="28"/>
        </w:rPr>
        <w:t xml:space="preserve"> trong m</w:t>
      </w:r>
      <w:r w:rsidRPr="00BB03D1">
        <w:rPr>
          <w:rFonts w:eastAsia="Arial Unicode MS"/>
          <w:sz w:val="28"/>
          <w:szCs w:val="28"/>
        </w:rPr>
        <w:t>ỗi</w:t>
      </w:r>
      <w:r w:rsidRPr="00BB03D1">
        <w:rPr>
          <w:sz w:val="28"/>
          <w:szCs w:val="28"/>
        </w:rPr>
        <w:t xml:space="preserve"> lo</w:t>
      </w:r>
      <w:r w:rsidRPr="00BB03D1">
        <w:rPr>
          <w:rFonts w:eastAsia="Arial Unicode MS"/>
          <w:sz w:val="28"/>
          <w:szCs w:val="28"/>
        </w:rPr>
        <w:t>ại</w:t>
      </w:r>
      <w:r w:rsidRPr="00BB03D1">
        <w:rPr>
          <w:sz w:val="28"/>
          <w:szCs w:val="28"/>
        </w:rPr>
        <w:t xml:space="preserve"> l</w:t>
      </w:r>
      <w:r w:rsidRPr="00BB03D1">
        <w:rPr>
          <w:rFonts w:eastAsia="Arial Unicode MS"/>
          <w:sz w:val="28"/>
          <w:szCs w:val="28"/>
        </w:rPr>
        <w:t>ại</w:t>
      </w:r>
      <w:r w:rsidRPr="00BB03D1">
        <w:rPr>
          <w:sz w:val="28"/>
          <w:szCs w:val="28"/>
        </w:rPr>
        <w:t xml:space="preserve"> chia nh</w:t>
      </w:r>
      <w:r w:rsidRPr="00BB03D1">
        <w:rPr>
          <w:rFonts w:eastAsia="Arial Unicode MS"/>
          <w:sz w:val="28"/>
          <w:szCs w:val="28"/>
        </w:rPr>
        <w:t>ỏ</w:t>
      </w:r>
      <w:r w:rsidRPr="00BB03D1">
        <w:rPr>
          <w:sz w:val="28"/>
          <w:szCs w:val="28"/>
        </w:rPr>
        <w:t xml:space="preserve"> h</w:t>
      </w:r>
      <w:r w:rsidRPr="00BB03D1">
        <w:rPr>
          <w:rFonts w:eastAsia="Arial Unicode MS"/>
          <w:sz w:val="28"/>
          <w:szCs w:val="28"/>
        </w:rPr>
        <w:t>ơn</w:t>
      </w:r>
      <w:r w:rsidRPr="00BB03D1">
        <w:rPr>
          <w:sz w:val="28"/>
          <w:szCs w:val="28"/>
        </w:rPr>
        <w:t xml:space="preserve"> th</w:t>
      </w:r>
      <w:r w:rsidRPr="00BB03D1">
        <w:rPr>
          <w:rFonts w:eastAsia="Arial Unicode MS"/>
          <w:sz w:val="28"/>
          <w:szCs w:val="28"/>
        </w:rPr>
        <w:t>ành</w:t>
      </w:r>
      <w:r w:rsidRPr="00BB03D1">
        <w:rPr>
          <w:sz w:val="28"/>
          <w:szCs w:val="28"/>
        </w:rPr>
        <w:t xml:space="preserve"> </w:t>
      </w:r>
      <w:r w:rsidRPr="00BB03D1">
        <w:rPr>
          <w:rFonts w:eastAsia="Arial Unicode MS"/>
          <w:sz w:val="28"/>
          <w:szCs w:val="28"/>
        </w:rPr>
        <w:t>vô</w:t>
      </w:r>
      <w:r w:rsidRPr="00BB03D1">
        <w:rPr>
          <w:sz w:val="28"/>
          <w:szCs w:val="28"/>
        </w:rPr>
        <w:t xml:space="preserve"> l</w:t>
      </w:r>
      <w:r w:rsidRPr="00BB03D1">
        <w:rPr>
          <w:rFonts w:eastAsia="Arial Unicode MS"/>
          <w:sz w:val="28"/>
          <w:szCs w:val="28"/>
        </w:rPr>
        <w:t>ượng</w:t>
      </w:r>
      <w:r w:rsidRPr="00BB03D1">
        <w:rPr>
          <w:sz w:val="28"/>
          <w:szCs w:val="28"/>
        </w:rPr>
        <w:t xml:space="preserve"> v</w:t>
      </w:r>
      <w:r w:rsidRPr="00BB03D1">
        <w:rPr>
          <w:rFonts w:eastAsia="Arial Unicode MS"/>
          <w:sz w:val="28"/>
          <w:szCs w:val="28"/>
        </w:rPr>
        <w:t>ô</w:t>
      </w:r>
      <w:r w:rsidRPr="00BB03D1">
        <w:rPr>
          <w:sz w:val="28"/>
          <w:szCs w:val="28"/>
        </w:rPr>
        <w:t xml:space="preserve"> bi</w:t>
      </w:r>
      <w:r w:rsidRPr="00BB03D1">
        <w:rPr>
          <w:rFonts w:eastAsia="Arial Unicode MS"/>
          <w:sz w:val="28"/>
          <w:szCs w:val="28"/>
        </w:rPr>
        <w:t>ên,</w:t>
      </w:r>
      <w:r w:rsidRPr="00BB03D1">
        <w:rPr>
          <w:sz w:val="28"/>
          <w:szCs w:val="28"/>
        </w:rPr>
        <w:t xml:space="preserve"> </w:t>
      </w:r>
      <w:r w:rsidRPr="00BB03D1">
        <w:rPr>
          <w:rFonts w:eastAsia="Arial Unicode MS"/>
          <w:sz w:val="28"/>
          <w:szCs w:val="28"/>
        </w:rPr>
        <w:t>nói</w:t>
      </w:r>
      <w:r w:rsidRPr="00BB03D1">
        <w:rPr>
          <w:sz w:val="28"/>
          <w:szCs w:val="28"/>
        </w:rPr>
        <w:t xml:space="preserve"> ch</w:t>
      </w:r>
      <w:r w:rsidRPr="00BB03D1">
        <w:rPr>
          <w:rFonts w:eastAsia="Arial Unicode MS"/>
          <w:sz w:val="28"/>
          <w:szCs w:val="28"/>
        </w:rPr>
        <w:t>ẳng</w:t>
      </w:r>
      <w:r w:rsidRPr="00BB03D1">
        <w:rPr>
          <w:sz w:val="28"/>
          <w:szCs w:val="28"/>
        </w:rPr>
        <w:t xml:space="preserve"> c</w:t>
      </w:r>
      <w:r w:rsidRPr="00BB03D1">
        <w:rPr>
          <w:rFonts w:eastAsia="Arial Unicode MS"/>
          <w:sz w:val="28"/>
          <w:szCs w:val="28"/>
        </w:rPr>
        <w:t>ùng</w:t>
      </w:r>
      <w:r w:rsidRPr="00BB03D1">
        <w:rPr>
          <w:sz w:val="28"/>
          <w:szCs w:val="28"/>
        </w:rPr>
        <w:t xml:space="preserve"> t</w:t>
      </w:r>
      <w:r w:rsidRPr="00BB03D1">
        <w:rPr>
          <w:rFonts w:eastAsia="Arial Unicode MS"/>
          <w:sz w:val="28"/>
          <w:szCs w:val="28"/>
        </w:rPr>
        <w:t>ận!</w:t>
      </w:r>
    </w:p>
    <w:p w14:paraId="0E143D90" w14:textId="77777777" w:rsidR="003031FC" w:rsidRPr="00BB03D1" w:rsidRDefault="003031FC" w:rsidP="00C95564">
      <w:pPr>
        <w:rPr>
          <w:rFonts w:eastAsia="Arial Unicode MS"/>
          <w:sz w:val="28"/>
          <w:szCs w:val="28"/>
        </w:rPr>
      </w:pPr>
    </w:p>
    <w:p w14:paraId="398A78BB" w14:textId="77777777" w:rsidR="003031FC" w:rsidRPr="00BB03D1" w:rsidRDefault="003031FC" w:rsidP="00C95564">
      <w:pPr>
        <w:ind w:firstLine="720"/>
        <w:rPr>
          <w:b/>
          <w:i/>
          <w:sz w:val="28"/>
          <w:szCs w:val="28"/>
        </w:rPr>
      </w:pPr>
      <w:r w:rsidRPr="00BB03D1">
        <w:rPr>
          <w:rFonts w:eastAsia="Arial Unicode MS"/>
          <w:b/>
          <w:i/>
          <w:sz w:val="28"/>
          <w:szCs w:val="28"/>
        </w:rPr>
        <w:t>(Sao)</w:t>
      </w:r>
      <w:r w:rsidRPr="00BB03D1">
        <w:rPr>
          <w:b/>
          <w:i/>
          <w:sz w:val="28"/>
          <w:szCs w:val="28"/>
        </w:rPr>
        <w:t xml:space="preserve"> Nãi chí vạn hạnh, tất diệc như thị.</w:t>
      </w:r>
    </w:p>
    <w:p w14:paraId="10467959" w14:textId="77777777" w:rsidR="003031FC" w:rsidRPr="00BB03D1" w:rsidRDefault="003031FC" w:rsidP="00C95564">
      <w:pPr>
        <w:ind w:firstLine="720"/>
        <w:rPr>
          <w:rFonts w:ascii="DFKai-SB" w:eastAsia="DFKai-SB" w:hAnsi="DFKai-SB" w:cs="DFKai-SB"/>
          <w:b/>
          <w:sz w:val="32"/>
          <w:szCs w:val="32"/>
        </w:rPr>
      </w:pPr>
      <w:r w:rsidRPr="00BB03D1">
        <w:rPr>
          <w:rFonts w:eastAsia="DFKai-SB"/>
          <w:b/>
          <w:sz w:val="32"/>
          <w:szCs w:val="32"/>
        </w:rPr>
        <w:lastRenderedPageBreak/>
        <w:t>(</w:t>
      </w:r>
      <w:r w:rsidRPr="00BB03D1">
        <w:rPr>
          <w:rFonts w:ascii="DFKai-SB" w:eastAsia="DFKai-SB" w:hAnsi="DFKai-SB" w:cs="DFKai-SB"/>
          <w:b/>
          <w:sz w:val="32"/>
          <w:szCs w:val="32"/>
        </w:rPr>
        <w:t>鈔</w:t>
      </w:r>
      <w:r w:rsidRPr="00BB03D1">
        <w:rPr>
          <w:rFonts w:eastAsia="DFKai-SB"/>
          <w:b/>
          <w:sz w:val="32"/>
          <w:szCs w:val="32"/>
        </w:rPr>
        <w:t xml:space="preserve">) </w:t>
      </w:r>
      <w:r w:rsidRPr="00BB03D1">
        <w:rPr>
          <w:rFonts w:ascii="DFKai-SB" w:eastAsia="DFKai-SB" w:hAnsi="DFKai-SB" w:cs="DFKai-SB"/>
          <w:b/>
          <w:sz w:val="32"/>
          <w:szCs w:val="32"/>
        </w:rPr>
        <w:t>乃至萬行，悉亦如是。</w:t>
      </w:r>
    </w:p>
    <w:p w14:paraId="7AAA15E2" w14:textId="77777777" w:rsidR="003031FC" w:rsidRPr="00BB03D1" w:rsidRDefault="003031FC" w:rsidP="00C95564">
      <w:pPr>
        <w:ind w:firstLine="720"/>
        <w:rPr>
          <w:sz w:val="28"/>
          <w:szCs w:val="28"/>
        </w:rPr>
      </w:pPr>
      <w:r w:rsidRPr="00BB03D1">
        <w:rPr>
          <w:rFonts w:eastAsia="Arial Unicode MS"/>
          <w:i/>
          <w:sz w:val="28"/>
          <w:szCs w:val="28"/>
        </w:rPr>
        <w:t>(</w:t>
      </w:r>
      <w:r w:rsidRPr="00BB03D1">
        <w:rPr>
          <w:rFonts w:eastAsia="Arial Unicode MS"/>
          <w:b/>
          <w:i/>
          <w:sz w:val="28"/>
          <w:szCs w:val="28"/>
        </w:rPr>
        <w:t>Sao</w:t>
      </w:r>
      <w:r w:rsidRPr="00BB03D1">
        <w:rPr>
          <w:rFonts w:eastAsia="Arial Unicode MS"/>
          <w:i/>
          <w:sz w:val="28"/>
          <w:szCs w:val="28"/>
        </w:rPr>
        <w:t>:</w:t>
      </w:r>
      <w:r w:rsidRPr="00BB03D1">
        <w:rPr>
          <w:i/>
          <w:sz w:val="28"/>
          <w:szCs w:val="28"/>
        </w:rPr>
        <w:t xml:space="preserve"> Cho đến vạn hạnh ắt cũng giống như vậy).</w:t>
      </w:r>
    </w:p>
    <w:p w14:paraId="6A167509" w14:textId="77777777" w:rsidR="003031FC" w:rsidRPr="00BB03D1" w:rsidRDefault="003031FC" w:rsidP="00C95564">
      <w:pPr>
        <w:ind w:firstLine="720"/>
        <w:rPr>
          <w:rFonts w:eastAsia="Arial Unicode MS"/>
          <w:sz w:val="28"/>
          <w:szCs w:val="28"/>
        </w:rPr>
      </w:pPr>
      <w:r w:rsidRPr="00BB03D1">
        <w:rPr>
          <w:i/>
          <w:sz w:val="28"/>
          <w:szCs w:val="28"/>
        </w:rPr>
        <w:t>“Vạn hạnh”</w:t>
      </w:r>
      <w:r w:rsidRPr="00BB03D1">
        <w:rPr>
          <w:sz w:val="28"/>
          <w:szCs w:val="28"/>
        </w:rPr>
        <w:t xml:space="preserve"> l</w:t>
      </w:r>
      <w:r w:rsidRPr="00BB03D1">
        <w:rPr>
          <w:rFonts w:eastAsia="Arial Unicode MS"/>
          <w:sz w:val="28"/>
          <w:szCs w:val="28"/>
        </w:rPr>
        <w:t>à</w:t>
      </w:r>
      <w:r w:rsidRPr="00BB03D1">
        <w:rPr>
          <w:sz w:val="28"/>
          <w:szCs w:val="28"/>
        </w:rPr>
        <w:t xml:space="preserve"> n</w:t>
      </w:r>
      <w:r w:rsidRPr="00BB03D1">
        <w:rPr>
          <w:rFonts w:eastAsia="Arial Unicode MS"/>
          <w:sz w:val="28"/>
          <w:szCs w:val="28"/>
        </w:rPr>
        <w:t>ói</w:t>
      </w:r>
      <w:r w:rsidRPr="00BB03D1">
        <w:rPr>
          <w:sz w:val="28"/>
          <w:szCs w:val="28"/>
        </w:rPr>
        <w:t xml:space="preserve"> v</w:t>
      </w:r>
      <w:r w:rsidRPr="00BB03D1">
        <w:rPr>
          <w:rFonts w:eastAsia="Arial Unicode MS"/>
          <w:sz w:val="28"/>
          <w:szCs w:val="28"/>
        </w:rPr>
        <w:t>ề</w:t>
      </w:r>
      <w:r w:rsidRPr="00BB03D1">
        <w:rPr>
          <w:sz w:val="28"/>
          <w:szCs w:val="28"/>
        </w:rPr>
        <w:t xml:space="preserve"> h</w:t>
      </w:r>
      <w:r w:rsidRPr="00BB03D1">
        <w:rPr>
          <w:rFonts w:eastAsia="Arial Unicode MS"/>
          <w:sz w:val="28"/>
          <w:szCs w:val="28"/>
        </w:rPr>
        <w:t>ạnh</w:t>
      </w:r>
      <w:r w:rsidRPr="00BB03D1">
        <w:rPr>
          <w:sz w:val="28"/>
          <w:szCs w:val="28"/>
        </w:rPr>
        <w:t xml:space="preserve"> m</w:t>
      </w:r>
      <w:r w:rsidRPr="00BB03D1">
        <w:rPr>
          <w:rFonts w:eastAsia="Arial Unicode MS"/>
          <w:sz w:val="28"/>
          <w:szCs w:val="28"/>
        </w:rPr>
        <w:t>ôn</w:t>
      </w:r>
      <w:r w:rsidRPr="00BB03D1">
        <w:rPr>
          <w:sz w:val="28"/>
          <w:szCs w:val="28"/>
        </w:rPr>
        <w:t xml:space="preserve"> c</w:t>
      </w:r>
      <w:r w:rsidRPr="00BB03D1">
        <w:rPr>
          <w:rFonts w:eastAsia="Arial Unicode MS"/>
          <w:sz w:val="28"/>
          <w:szCs w:val="28"/>
        </w:rPr>
        <w:t>ủa</w:t>
      </w:r>
      <w:r w:rsidRPr="00BB03D1">
        <w:rPr>
          <w:sz w:val="28"/>
          <w:szCs w:val="28"/>
        </w:rPr>
        <w:t xml:space="preserve"> </w:t>
      </w:r>
      <w:r w:rsidRPr="00BB03D1">
        <w:rPr>
          <w:rFonts w:eastAsia="Arial Unicode MS"/>
          <w:sz w:val="28"/>
          <w:szCs w:val="28"/>
        </w:rPr>
        <w:t>Bồ</w:t>
      </w:r>
      <w:r w:rsidRPr="00BB03D1">
        <w:rPr>
          <w:sz w:val="28"/>
          <w:szCs w:val="28"/>
        </w:rPr>
        <w:t xml:space="preserve"> Tát</w:t>
      </w:r>
      <w:r w:rsidRPr="00BB03D1">
        <w:rPr>
          <w:rFonts w:eastAsia="Arial Unicode MS"/>
          <w:sz w:val="28"/>
          <w:szCs w:val="28"/>
        </w:rPr>
        <w:t>,</w:t>
      </w:r>
      <w:r w:rsidRPr="00BB03D1">
        <w:rPr>
          <w:sz w:val="28"/>
          <w:szCs w:val="28"/>
        </w:rPr>
        <w:t xml:space="preserve"> th</w:t>
      </w:r>
      <w:r w:rsidRPr="00BB03D1">
        <w:rPr>
          <w:rFonts w:eastAsia="Arial Unicode MS"/>
          <w:sz w:val="28"/>
          <w:szCs w:val="28"/>
        </w:rPr>
        <w:t>í</w:t>
      </w:r>
      <w:r w:rsidRPr="00BB03D1">
        <w:rPr>
          <w:sz w:val="28"/>
          <w:szCs w:val="28"/>
        </w:rPr>
        <w:t xml:space="preserve"> d</w:t>
      </w:r>
      <w:r w:rsidRPr="00BB03D1">
        <w:rPr>
          <w:rFonts w:eastAsia="Arial Unicode MS"/>
          <w:sz w:val="28"/>
          <w:szCs w:val="28"/>
        </w:rPr>
        <w:t>ụ</w:t>
      </w:r>
      <w:r w:rsidRPr="00BB03D1">
        <w:rPr>
          <w:sz w:val="28"/>
          <w:szCs w:val="28"/>
        </w:rPr>
        <w:t xml:space="preserve"> nh</w:t>
      </w:r>
      <w:r w:rsidRPr="00BB03D1">
        <w:rPr>
          <w:rFonts w:eastAsia="Arial Unicode MS"/>
          <w:sz w:val="28"/>
          <w:szCs w:val="28"/>
        </w:rPr>
        <w:t>ư</w:t>
      </w:r>
      <w:r w:rsidRPr="00BB03D1">
        <w:rPr>
          <w:sz w:val="28"/>
          <w:szCs w:val="28"/>
        </w:rPr>
        <w:t xml:space="preserve"> L</w:t>
      </w:r>
      <w:r w:rsidRPr="00BB03D1">
        <w:rPr>
          <w:rFonts w:eastAsia="Arial Unicode MS"/>
          <w:sz w:val="28"/>
          <w:szCs w:val="28"/>
        </w:rPr>
        <w:t>ục</w:t>
      </w:r>
      <w:r w:rsidRPr="00BB03D1">
        <w:rPr>
          <w:sz w:val="28"/>
          <w:szCs w:val="28"/>
        </w:rPr>
        <w:t xml:space="preserve"> </w:t>
      </w:r>
      <w:r w:rsidRPr="00BB03D1">
        <w:rPr>
          <w:rFonts w:eastAsia="Arial Unicode MS"/>
          <w:sz w:val="28"/>
          <w:szCs w:val="28"/>
        </w:rPr>
        <w:t>Độ,</w:t>
      </w:r>
      <w:r w:rsidRPr="00BB03D1">
        <w:rPr>
          <w:sz w:val="28"/>
          <w:szCs w:val="28"/>
        </w:rPr>
        <w:t xml:space="preserve"> T</w:t>
      </w:r>
      <w:r w:rsidRPr="00BB03D1">
        <w:rPr>
          <w:rFonts w:eastAsia="Arial Unicode MS"/>
          <w:sz w:val="28"/>
          <w:szCs w:val="28"/>
        </w:rPr>
        <w:t>ứ</w:t>
      </w:r>
      <w:r w:rsidRPr="00BB03D1">
        <w:rPr>
          <w:sz w:val="28"/>
          <w:szCs w:val="28"/>
        </w:rPr>
        <w:t xml:space="preserve"> Nhi</w:t>
      </w:r>
      <w:r w:rsidRPr="00BB03D1">
        <w:rPr>
          <w:rFonts w:eastAsia="Arial Unicode MS"/>
          <w:sz w:val="28"/>
          <w:szCs w:val="28"/>
        </w:rPr>
        <w:t>ếp,</w:t>
      </w:r>
      <w:r w:rsidRPr="00BB03D1">
        <w:rPr>
          <w:sz w:val="28"/>
          <w:szCs w:val="28"/>
        </w:rPr>
        <w:t xml:space="preserve"> Th</w:t>
      </w:r>
      <w:r w:rsidRPr="00BB03D1">
        <w:rPr>
          <w:rFonts w:eastAsia="Arial Unicode MS"/>
          <w:sz w:val="28"/>
          <w:szCs w:val="28"/>
        </w:rPr>
        <w:t>ập</w:t>
      </w:r>
      <w:r w:rsidRPr="00BB03D1">
        <w:rPr>
          <w:sz w:val="28"/>
          <w:szCs w:val="28"/>
        </w:rPr>
        <w:t xml:space="preserve"> Thi</w:t>
      </w:r>
      <w:r w:rsidRPr="00BB03D1">
        <w:rPr>
          <w:rFonts w:eastAsia="Arial Unicode MS"/>
          <w:sz w:val="28"/>
          <w:szCs w:val="28"/>
        </w:rPr>
        <w:t>ện,</w:t>
      </w:r>
      <w:r w:rsidRPr="00BB03D1">
        <w:rPr>
          <w:sz w:val="28"/>
          <w:szCs w:val="28"/>
        </w:rPr>
        <w:t xml:space="preserve"> cho </w:t>
      </w:r>
      <w:r w:rsidRPr="00BB03D1">
        <w:rPr>
          <w:rFonts w:eastAsia="Arial Unicode MS"/>
          <w:sz w:val="28"/>
          <w:szCs w:val="28"/>
        </w:rPr>
        <w:t>đến</w:t>
      </w:r>
      <w:r w:rsidRPr="00BB03D1">
        <w:rPr>
          <w:sz w:val="28"/>
          <w:szCs w:val="28"/>
        </w:rPr>
        <w:t xml:space="preserve"> </w:t>
      </w:r>
      <w:r w:rsidRPr="00BB03D1">
        <w:rPr>
          <w:rFonts w:eastAsia="Arial Unicode MS"/>
          <w:sz w:val="28"/>
          <w:szCs w:val="28"/>
        </w:rPr>
        <w:t>lũ</w:t>
      </w:r>
      <w:r w:rsidRPr="00BB03D1">
        <w:rPr>
          <w:sz w:val="28"/>
          <w:szCs w:val="28"/>
        </w:rPr>
        <w:t xml:space="preserve"> </w:t>
      </w:r>
      <w:r w:rsidRPr="00BB03D1">
        <w:rPr>
          <w:rFonts w:eastAsia="Arial Unicode MS"/>
          <w:sz w:val="28"/>
          <w:szCs w:val="28"/>
        </w:rPr>
        <w:t>chúng</w:t>
      </w:r>
      <w:r w:rsidRPr="00BB03D1">
        <w:rPr>
          <w:sz w:val="28"/>
          <w:szCs w:val="28"/>
        </w:rPr>
        <w:t xml:space="preserve"> sanh </w:t>
      </w:r>
      <w:r w:rsidRPr="00BB03D1">
        <w:rPr>
          <w:rFonts w:eastAsia="Arial Unicode MS"/>
          <w:sz w:val="28"/>
          <w:szCs w:val="28"/>
        </w:rPr>
        <w:t>niệm</w:t>
      </w:r>
      <w:r w:rsidRPr="00BB03D1">
        <w:rPr>
          <w:sz w:val="28"/>
          <w:szCs w:val="28"/>
        </w:rPr>
        <w:t xml:space="preserve"> </w:t>
      </w:r>
      <w:r w:rsidRPr="00BB03D1">
        <w:rPr>
          <w:rFonts w:eastAsia="Arial Unicode MS"/>
          <w:sz w:val="28"/>
          <w:szCs w:val="28"/>
        </w:rPr>
        <w:t>Phật</w:t>
      </w:r>
      <w:r w:rsidRPr="00BB03D1">
        <w:rPr>
          <w:sz w:val="28"/>
          <w:szCs w:val="28"/>
        </w:rPr>
        <w:t xml:space="preserve"> </w:t>
      </w:r>
      <w:r w:rsidRPr="00BB03D1">
        <w:rPr>
          <w:rFonts w:eastAsia="Arial Unicode MS"/>
          <w:sz w:val="28"/>
          <w:szCs w:val="28"/>
        </w:rPr>
        <w:t>như</w:t>
      </w:r>
      <w:r w:rsidRPr="00BB03D1">
        <w:rPr>
          <w:sz w:val="28"/>
          <w:szCs w:val="28"/>
        </w:rPr>
        <w:t xml:space="preserve"> ch</w:t>
      </w:r>
      <w:r w:rsidRPr="00BB03D1">
        <w:rPr>
          <w:rFonts w:eastAsia="Arial Unicode MS"/>
          <w:sz w:val="28"/>
          <w:szCs w:val="28"/>
        </w:rPr>
        <w:t>úng</w:t>
      </w:r>
      <w:r w:rsidRPr="00BB03D1">
        <w:rPr>
          <w:sz w:val="28"/>
          <w:szCs w:val="28"/>
        </w:rPr>
        <w:t xml:space="preserve"> ta </w:t>
      </w:r>
      <w:r w:rsidRPr="00BB03D1">
        <w:rPr>
          <w:rFonts w:eastAsia="Arial Unicode MS"/>
          <w:sz w:val="28"/>
          <w:szCs w:val="28"/>
        </w:rPr>
        <w:t>đều</w:t>
      </w:r>
      <w:r w:rsidRPr="00BB03D1">
        <w:rPr>
          <w:sz w:val="28"/>
          <w:szCs w:val="28"/>
        </w:rPr>
        <w:t xml:space="preserve"> l</w:t>
      </w:r>
      <w:r w:rsidRPr="00BB03D1">
        <w:rPr>
          <w:rFonts w:eastAsia="Arial Unicode MS"/>
          <w:sz w:val="28"/>
          <w:szCs w:val="28"/>
        </w:rPr>
        <w:t>à</w:t>
      </w:r>
      <w:r w:rsidRPr="00BB03D1">
        <w:rPr>
          <w:sz w:val="28"/>
          <w:szCs w:val="28"/>
        </w:rPr>
        <w:t xml:space="preserve"> nh</w:t>
      </w:r>
      <w:r w:rsidRPr="00BB03D1">
        <w:rPr>
          <w:rFonts w:eastAsia="Arial Unicode MS"/>
          <w:sz w:val="28"/>
          <w:szCs w:val="28"/>
        </w:rPr>
        <w:t>ư</w:t>
      </w:r>
      <w:r w:rsidRPr="00BB03D1">
        <w:rPr>
          <w:sz w:val="28"/>
          <w:szCs w:val="28"/>
        </w:rPr>
        <w:t xml:space="preserve"> v</w:t>
      </w:r>
      <w:r w:rsidRPr="00BB03D1">
        <w:rPr>
          <w:rFonts w:eastAsia="Arial Unicode MS"/>
          <w:sz w:val="28"/>
          <w:szCs w:val="28"/>
        </w:rPr>
        <w:t>ậy,</w:t>
      </w:r>
      <w:r w:rsidRPr="00BB03D1">
        <w:rPr>
          <w:sz w:val="28"/>
          <w:szCs w:val="28"/>
        </w:rPr>
        <w:t xml:space="preserve"> </w:t>
      </w:r>
      <w:r w:rsidRPr="00BB03D1">
        <w:rPr>
          <w:rFonts w:eastAsia="Arial Unicode MS"/>
          <w:sz w:val="28"/>
          <w:szCs w:val="28"/>
        </w:rPr>
        <w:t>đều</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rFonts w:eastAsia="Arial Unicode MS"/>
          <w:sz w:val="28"/>
          <w:szCs w:val="28"/>
        </w:rPr>
        <w:t>Bồ</w:t>
      </w:r>
      <w:r w:rsidRPr="00BB03D1">
        <w:rPr>
          <w:sz w:val="28"/>
          <w:szCs w:val="28"/>
        </w:rPr>
        <w:t xml:space="preserve"> Tát </w:t>
      </w:r>
      <w:r w:rsidRPr="00BB03D1">
        <w:rPr>
          <w:rFonts w:eastAsia="Arial Unicode MS"/>
          <w:sz w:val="28"/>
          <w:szCs w:val="28"/>
        </w:rPr>
        <w:t>Tịnh</w:t>
      </w:r>
      <w:r w:rsidRPr="00BB03D1">
        <w:rPr>
          <w:sz w:val="28"/>
          <w:szCs w:val="28"/>
        </w:rPr>
        <w:t xml:space="preserve"> Độ</w:t>
      </w:r>
      <w:r w:rsidRPr="00BB03D1">
        <w:rPr>
          <w:rFonts w:eastAsia="Arial Unicode MS"/>
          <w:sz w:val="28"/>
          <w:szCs w:val="28"/>
        </w:rPr>
        <w:t>.</w:t>
      </w:r>
      <w:r w:rsidRPr="00BB03D1">
        <w:rPr>
          <w:sz w:val="28"/>
          <w:szCs w:val="28"/>
        </w:rPr>
        <w:t xml:space="preserve"> </w:t>
      </w:r>
      <w:r w:rsidRPr="00BB03D1">
        <w:rPr>
          <w:rFonts w:eastAsia="Arial Unicode MS"/>
          <w:sz w:val="28"/>
          <w:szCs w:val="28"/>
        </w:rPr>
        <w:t>Vì</w:t>
      </w:r>
      <w:r w:rsidRPr="00BB03D1">
        <w:rPr>
          <w:sz w:val="28"/>
          <w:szCs w:val="28"/>
        </w:rPr>
        <w:t xml:space="preserve"> th</w:t>
      </w:r>
      <w:r w:rsidRPr="00BB03D1">
        <w:rPr>
          <w:rFonts w:eastAsia="Arial Unicode MS"/>
          <w:sz w:val="28"/>
          <w:szCs w:val="28"/>
        </w:rPr>
        <w:t>ế,</w:t>
      </w:r>
      <w:r w:rsidRPr="00BB03D1">
        <w:rPr>
          <w:sz w:val="28"/>
          <w:szCs w:val="28"/>
        </w:rPr>
        <w:t xml:space="preserve"> </w:t>
      </w:r>
      <w:r w:rsidRPr="00BB03D1">
        <w:rPr>
          <w:rFonts w:eastAsia="Arial Unicode MS"/>
          <w:sz w:val="28"/>
          <w:szCs w:val="28"/>
        </w:rPr>
        <w:t>Phật</w:t>
      </w:r>
      <w:r w:rsidRPr="00BB03D1">
        <w:rPr>
          <w:sz w:val="28"/>
          <w:szCs w:val="28"/>
        </w:rPr>
        <w:t xml:space="preserve"> </w:t>
      </w:r>
      <w:r w:rsidRPr="00BB03D1">
        <w:rPr>
          <w:rFonts w:eastAsia="Arial Unicode MS"/>
          <w:sz w:val="28"/>
          <w:szCs w:val="28"/>
        </w:rPr>
        <w:t>pháp</w:t>
      </w:r>
      <w:r w:rsidRPr="00BB03D1">
        <w:rPr>
          <w:sz w:val="28"/>
          <w:szCs w:val="28"/>
        </w:rPr>
        <w:t xml:space="preserve"> d</w:t>
      </w:r>
      <w:r w:rsidRPr="00BB03D1">
        <w:rPr>
          <w:rFonts w:eastAsia="Arial Unicode MS"/>
          <w:sz w:val="28"/>
          <w:szCs w:val="28"/>
        </w:rPr>
        <w:t>ạy</w:t>
      </w:r>
      <w:r w:rsidRPr="00BB03D1">
        <w:rPr>
          <w:sz w:val="28"/>
          <w:szCs w:val="28"/>
        </w:rPr>
        <w:t xml:space="preserve"> ch</w:t>
      </w:r>
      <w:r w:rsidRPr="00BB03D1">
        <w:rPr>
          <w:rFonts w:eastAsia="Arial Unicode MS"/>
          <w:sz w:val="28"/>
          <w:szCs w:val="28"/>
        </w:rPr>
        <w:t>úng</w:t>
      </w:r>
      <w:r w:rsidRPr="00BB03D1">
        <w:rPr>
          <w:sz w:val="28"/>
          <w:szCs w:val="28"/>
        </w:rPr>
        <w:t xml:space="preserve"> ta nh</w:t>
      </w:r>
      <w:r w:rsidRPr="00BB03D1">
        <w:rPr>
          <w:rFonts w:eastAsia="Arial Unicode MS"/>
          <w:sz w:val="28"/>
          <w:szCs w:val="28"/>
        </w:rPr>
        <w:t>ững</w:t>
      </w:r>
      <w:r w:rsidRPr="00BB03D1">
        <w:rPr>
          <w:sz w:val="28"/>
          <w:szCs w:val="28"/>
        </w:rPr>
        <w:t xml:space="preserve"> </w:t>
      </w:r>
      <w:r w:rsidRPr="00BB03D1">
        <w:rPr>
          <w:rFonts w:eastAsia="Arial Unicode MS"/>
          <w:sz w:val="28"/>
          <w:szCs w:val="28"/>
        </w:rPr>
        <w:t>phương</w:t>
      </w:r>
      <w:r w:rsidRPr="00BB03D1">
        <w:rPr>
          <w:sz w:val="28"/>
          <w:szCs w:val="28"/>
        </w:rPr>
        <w:t xml:space="preserve"> pháp </w:t>
      </w:r>
      <w:r w:rsidRPr="00BB03D1">
        <w:rPr>
          <w:rFonts w:eastAsia="Arial Unicode MS"/>
          <w:sz w:val="28"/>
          <w:szCs w:val="28"/>
        </w:rPr>
        <w:t>tu</w:t>
      </w:r>
      <w:r w:rsidRPr="00BB03D1">
        <w:rPr>
          <w:sz w:val="28"/>
          <w:szCs w:val="28"/>
        </w:rPr>
        <w:t xml:space="preserve"> h</w:t>
      </w:r>
      <w:r w:rsidRPr="00BB03D1">
        <w:rPr>
          <w:rFonts w:eastAsia="Arial Unicode MS"/>
          <w:sz w:val="28"/>
          <w:szCs w:val="28"/>
        </w:rPr>
        <w:t>ành,</w:t>
      </w:r>
      <w:r w:rsidRPr="00BB03D1">
        <w:rPr>
          <w:sz w:val="28"/>
          <w:szCs w:val="28"/>
        </w:rPr>
        <w:t xml:space="preserve"> kh</w:t>
      </w:r>
      <w:r w:rsidRPr="00BB03D1">
        <w:rPr>
          <w:rFonts w:eastAsia="Arial Unicode MS"/>
          <w:sz w:val="28"/>
          <w:szCs w:val="28"/>
        </w:rPr>
        <w:t>ông</w:t>
      </w:r>
      <w:r w:rsidRPr="00BB03D1">
        <w:rPr>
          <w:sz w:val="28"/>
          <w:szCs w:val="28"/>
        </w:rPr>
        <w:t xml:space="preserve"> g</w:t>
      </w:r>
      <w:r w:rsidRPr="00BB03D1">
        <w:rPr>
          <w:rFonts w:eastAsia="Arial Unicode MS"/>
          <w:sz w:val="28"/>
          <w:szCs w:val="28"/>
        </w:rPr>
        <w:t>ì</w:t>
      </w:r>
      <w:r w:rsidRPr="00BB03D1">
        <w:rPr>
          <w:sz w:val="28"/>
          <w:szCs w:val="28"/>
        </w:rPr>
        <w:t xml:space="preserve"> ch</w:t>
      </w:r>
      <w:r w:rsidRPr="00BB03D1">
        <w:rPr>
          <w:rFonts w:eastAsia="Arial Unicode MS"/>
          <w:sz w:val="28"/>
          <w:szCs w:val="28"/>
        </w:rPr>
        <w:t>ẳng</w:t>
      </w:r>
      <w:r w:rsidRPr="00BB03D1">
        <w:rPr>
          <w:sz w:val="28"/>
          <w:szCs w:val="28"/>
        </w:rPr>
        <w:t xml:space="preserve"> nh</w:t>
      </w:r>
      <w:r w:rsidRPr="00BB03D1">
        <w:rPr>
          <w:rFonts w:eastAsia="Arial Unicode MS"/>
          <w:sz w:val="28"/>
          <w:szCs w:val="28"/>
        </w:rPr>
        <w:t>ằm</w:t>
      </w:r>
      <w:r w:rsidRPr="00BB03D1">
        <w:rPr>
          <w:sz w:val="28"/>
          <w:szCs w:val="28"/>
        </w:rPr>
        <w:t xml:space="preserve"> gi</w:t>
      </w:r>
      <w:r w:rsidRPr="00BB03D1">
        <w:rPr>
          <w:rFonts w:eastAsia="Arial Unicode MS"/>
          <w:sz w:val="28"/>
          <w:szCs w:val="28"/>
        </w:rPr>
        <w:t>úp</w:t>
      </w:r>
      <w:r w:rsidRPr="00BB03D1">
        <w:rPr>
          <w:sz w:val="28"/>
          <w:szCs w:val="28"/>
        </w:rPr>
        <w:t xml:space="preserve"> ch</w:t>
      </w:r>
      <w:r w:rsidRPr="00BB03D1">
        <w:rPr>
          <w:rFonts w:eastAsia="Arial Unicode MS"/>
          <w:sz w:val="28"/>
          <w:szCs w:val="28"/>
        </w:rPr>
        <w:t>úng</w:t>
      </w:r>
      <w:r w:rsidRPr="00BB03D1">
        <w:rPr>
          <w:sz w:val="28"/>
          <w:szCs w:val="28"/>
        </w:rPr>
        <w:t xml:space="preserve"> ta </w:t>
      </w:r>
      <w:r w:rsidRPr="00BB03D1">
        <w:rPr>
          <w:rFonts w:eastAsia="Arial Unicode MS"/>
          <w:sz w:val="28"/>
          <w:szCs w:val="28"/>
        </w:rPr>
        <w:t>khôi</w:t>
      </w:r>
      <w:r w:rsidRPr="00BB03D1">
        <w:rPr>
          <w:sz w:val="28"/>
          <w:szCs w:val="28"/>
        </w:rPr>
        <w:t xml:space="preserve"> ph</w:t>
      </w:r>
      <w:r w:rsidRPr="00BB03D1">
        <w:rPr>
          <w:rFonts w:eastAsia="Arial Unicode MS"/>
          <w:sz w:val="28"/>
          <w:szCs w:val="28"/>
        </w:rPr>
        <w:t>ục</w:t>
      </w:r>
      <w:r w:rsidRPr="00BB03D1">
        <w:rPr>
          <w:sz w:val="28"/>
          <w:szCs w:val="28"/>
        </w:rPr>
        <w:t xml:space="preserve"> </w:t>
      </w:r>
      <w:r w:rsidRPr="00BB03D1">
        <w:rPr>
          <w:rFonts w:eastAsia="Arial Unicode MS"/>
          <w:sz w:val="28"/>
          <w:szCs w:val="28"/>
        </w:rPr>
        <w:t>tâm</w:t>
      </w:r>
      <w:r w:rsidRPr="00BB03D1">
        <w:rPr>
          <w:sz w:val="28"/>
          <w:szCs w:val="28"/>
        </w:rPr>
        <w:t xml:space="preserve"> </w:t>
      </w:r>
      <w:r w:rsidRPr="00BB03D1">
        <w:rPr>
          <w:rFonts w:eastAsia="Arial Unicode MS"/>
          <w:sz w:val="28"/>
          <w:szCs w:val="28"/>
        </w:rPr>
        <w:t>thanh</w:t>
      </w:r>
      <w:r w:rsidRPr="00BB03D1">
        <w:rPr>
          <w:sz w:val="28"/>
          <w:szCs w:val="28"/>
        </w:rPr>
        <w:t xml:space="preserve"> t</w:t>
      </w:r>
      <w:r w:rsidRPr="00BB03D1">
        <w:rPr>
          <w:rFonts w:eastAsia="Arial Unicode MS"/>
          <w:sz w:val="28"/>
          <w:szCs w:val="28"/>
        </w:rPr>
        <w:t>ịnh,</w:t>
      </w:r>
      <w:r w:rsidRPr="00BB03D1">
        <w:rPr>
          <w:sz w:val="28"/>
          <w:szCs w:val="28"/>
        </w:rPr>
        <w:t xml:space="preserve"> m</w:t>
      </w:r>
      <w:r w:rsidRPr="00BB03D1">
        <w:rPr>
          <w:rFonts w:eastAsia="Arial Unicode MS"/>
          <w:sz w:val="28"/>
          <w:szCs w:val="28"/>
        </w:rPr>
        <w:t>à</w:t>
      </w:r>
      <w:r w:rsidRPr="00BB03D1">
        <w:rPr>
          <w:sz w:val="28"/>
          <w:szCs w:val="28"/>
        </w:rPr>
        <w:t xml:space="preserve"> c</w:t>
      </w:r>
      <w:r w:rsidRPr="00BB03D1">
        <w:rPr>
          <w:rFonts w:eastAsia="Arial Unicode MS"/>
          <w:sz w:val="28"/>
          <w:szCs w:val="28"/>
        </w:rPr>
        <w:t>ũng</w:t>
      </w:r>
      <w:r w:rsidRPr="00BB03D1">
        <w:rPr>
          <w:sz w:val="28"/>
          <w:szCs w:val="28"/>
        </w:rPr>
        <w:t xml:space="preserve"> </w:t>
      </w:r>
      <w:r w:rsidRPr="00BB03D1">
        <w:rPr>
          <w:rFonts w:eastAsia="Arial Unicode MS"/>
          <w:sz w:val="28"/>
          <w:szCs w:val="28"/>
        </w:rPr>
        <w:t>nhằm</w:t>
      </w:r>
      <w:r w:rsidRPr="00BB03D1">
        <w:rPr>
          <w:sz w:val="28"/>
          <w:szCs w:val="28"/>
        </w:rPr>
        <w:t xml:space="preserve"> </w:t>
      </w:r>
      <w:r w:rsidRPr="00BB03D1">
        <w:rPr>
          <w:rFonts w:eastAsia="Arial Unicode MS"/>
          <w:sz w:val="28"/>
          <w:szCs w:val="28"/>
        </w:rPr>
        <w:t>thành</w:t>
      </w:r>
      <w:r w:rsidRPr="00BB03D1">
        <w:rPr>
          <w:sz w:val="28"/>
          <w:szCs w:val="28"/>
        </w:rPr>
        <w:t xml:space="preserve"> t</w:t>
      </w:r>
      <w:r w:rsidRPr="00BB03D1">
        <w:rPr>
          <w:rFonts w:eastAsia="Arial Unicode MS"/>
          <w:sz w:val="28"/>
          <w:szCs w:val="28"/>
        </w:rPr>
        <w:t>ựu</w:t>
      </w:r>
      <w:r w:rsidRPr="00BB03D1">
        <w:rPr>
          <w:sz w:val="28"/>
          <w:szCs w:val="28"/>
        </w:rPr>
        <w:t xml:space="preserve"> t</w:t>
      </w:r>
      <w:r w:rsidRPr="00BB03D1">
        <w:rPr>
          <w:rFonts w:eastAsia="Arial Unicode MS"/>
          <w:sz w:val="28"/>
          <w:szCs w:val="28"/>
        </w:rPr>
        <w:t>ịnh</w:t>
      </w:r>
      <w:r w:rsidRPr="00BB03D1">
        <w:rPr>
          <w:sz w:val="28"/>
          <w:szCs w:val="28"/>
        </w:rPr>
        <w:t xml:space="preserve"> </w:t>
      </w:r>
      <w:r w:rsidRPr="00BB03D1">
        <w:rPr>
          <w:rFonts w:eastAsia="Arial Unicode MS"/>
          <w:sz w:val="28"/>
          <w:szCs w:val="28"/>
        </w:rPr>
        <w:t>độ</w:t>
      </w:r>
      <w:r w:rsidRPr="00BB03D1">
        <w:rPr>
          <w:sz w:val="28"/>
          <w:szCs w:val="28"/>
        </w:rPr>
        <w:t xml:space="preserve"> c</w:t>
      </w:r>
      <w:r w:rsidRPr="00BB03D1">
        <w:rPr>
          <w:rFonts w:eastAsia="Arial Unicode MS"/>
          <w:sz w:val="28"/>
          <w:szCs w:val="28"/>
        </w:rPr>
        <w:t>ủa</w:t>
      </w:r>
      <w:r w:rsidRPr="00BB03D1">
        <w:rPr>
          <w:sz w:val="28"/>
          <w:szCs w:val="28"/>
        </w:rPr>
        <w:t xml:space="preserve"> ch</w:t>
      </w:r>
      <w:r w:rsidRPr="00BB03D1">
        <w:rPr>
          <w:rFonts w:eastAsia="Arial Unicode MS"/>
          <w:sz w:val="28"/>
          <w:szCs w:val="28"/>
        </w:rPr>
        <w:t>ính</w:t>
      </w:r>
      <w:r w:rsidRPr="00BB03D1">
        <w:rPr>
          <w:sz w:val="28"/>
          <w:szCs w:val="28"/>
        </w:rPr>
        <w:t xml:space="preserve"> ch</w:t>
      </w:r>
      <w:r w:rsidRPr="00BB03D1">
        <w:rPr>
          <w:rFonts w:eastAsia="Arial Unicode MS"/>
          <w:sz w:val="28"/>
          <w:szCs w:val="28"/>
        </w:rPr>
        <w:t>úng</w:t>
      </w:r>
      <w:r w:rsidRPr="00BB03D1">
        <w:rPr>
          <w:sz w:val="28"/>
          <w:szCs w:val="28"/>
        </w:rPr>
        <w:t xml:space="preserve"> ta. T</w:t>
      </w:r>
      <w:r w:rsidRPr="00BB03D1">
        <w:rPr>
          <w:rFonts w:eastAsia="Arial Unicode MS"/>
          <w:sz w:val="28"/>
          <w:szCs w:val="28"/>
        </w:rPr>
        <w:t>âm</w:t>
      </w:r>
      <w:r w:rsidRPr="00BB03D1">
        <w:rPr>
          <w:sz w:val="28"/>
          <w:szCs w:val="28"/>
        </w:rPr>
        <w:t xml:space="preserve"> t</w:t>
      </w:r>
      <w:r w:rsidRPr="00BB03D1">
        <w:rPr>
          <w:rFonts w:eastAsia="Arial Unicode MS"/>
          <w:sz w:val="28"/>
          <w:szCs w:val="28"/>
        </w:rPr>
        <w:t>ịnh,</w:t>
      </w:r>
      <w:r w:rsidRPr="00BB03D1">
        <w:rPr>
          <w:sz w:val="28"/>
          <w:szCs w:val="28"/>
        </w:rPr>
        <w:t xml:space="preserve"> </w:t>
      </w:r>
      <w:r w:rsidRPr="00BB03D1">
        <w:rPr>
          <w:rFonts w:eastAsia="Arial Unicode MS"/>
          <w:sz w:val="28"/>
          <w:szCs w:val="28"/>
        </w:rPr>
        <w:t>ắt</w:t>
      </w:r>
      <w:r w:rsidRPr="00BB03D1">
        <w:rPr>
          <w:sz w:val="28"/>
          <w:szCs w:val="28"/>
        </w:rPr>
        <w:t xml:space="preserve"> c</w:t>
      </w:r>
      <w:r w:rsidRPr="00BB03D1">
        <w:rPr>
          <w:rFonts w:eastAsia="Arial Unicode MS"/>
          <w:sz w:val="28"/>
          <w:szCs w:val="28"/>
        </w:rPr>
        <w:t>õi</w:t>
      </w:r>
      <w:r w:rsidRPr="00BB03D1">
        <w:rPr>
          <w:sz w:val="28"/>
          <w:szCs w:val="28"/>
        </w:rPr>
        <w:t xml:space="preserve"> t</w:t>
      </w:r>
      <w:r w:rsidRPr="00BB03D1">
        <w:rPr>
          <w:rFonts w:eastAsia="Arial Unicode MS"/>
          <w:sz w:val="28"/>
          <w:szCs w:val="28"/>
        </w:rPr>
        <w:t>ịnh,</w:t>
      </w:r>
      <w:r w:rsidRPr="00BB03D1">
        <w:rPr>
          <w:sz w:val="28"/>
          <w:szCs w:val="28"/>
        </w:rPr>
        <w:t xml:space="preserve"> </w:t>
      </w:r>
      <w:r w:rsidRPr="00BB03D1">
        <w:rPr>
          <w:rFonts w:eastAsia="Arial Unicode MS"/>
          <w:sz w:val="28"/>
          <w:szCs w:val="28"/>
        </w:rPr>
        <w:t>tự</w:t>
      </w:r>
      <w:r w:rsidRPr="00BB03D1">
        <w:rPr>
          <w:sz w:val="28"/>
          <w:szCs w:val="28"/>
        </w:rPr>
        <w:t xml:space="preserve"> </w:t>
      </w:r>
      <w:r w:rsidRPr="00BB03D1">
        <w:rPr>
          <w:rFonts w:eastAsia="Arial Unicode MS"/>
          <w:sz w:val="28"/>
          <w:szCs w:val="28"/>
        </w:rPr>
        <w:t>nhiên</w:t>
      </w:r>
      <w:r w:rsidRPr="00BB03D1">
        <w:rPr>
          <w:sz w:val="28"/>
          <w:szCs w:val="28"/>
        </w:rPr>
        <w:t xml:space="preserve"> t</w:t>
      </w:r>
      <w:r w:rsidRPr="00BB03D1">
        <w:rPr>
          <w:rFonts w:eastAsia="Arial Unicode MS"/>
          <w:sz w:val="28"/>
          <w:szCs w:val="28"/>
        </w:rPr>
        <w:t>ương</w:t>
      </w:r>
      <w:r w:rsidRPr="00BB03D1">
        <w:rPr>
          <w:sz w:val="28"/>
          <w:szCs w:val="28"/>
        </w:rPr>
        <w:t xml:space="preserve"> </w:t>
      </w:r>
      <w:r w:rsidRPr="00BB03D1">
        <w:rPr>
          <w:rFonts w:eastAsia="Arial Unicode MS"/>
          <w:sz w:val="28"/>
          <w:szCs w:val="28"/>
        </w:rPr>
        <w:t>ứng</w:t>
      </w:r>
      <w:r w:rsidRPr="00BB03D1">
        <w:rPr>
          <w:sz w:val="28"/>
          <w:szCs w:val="28"/>
        </w:rPr>
        <w:t xml:space="preserve"> v</w:t>
      </w:r>
      <w:r w:rsidRPr="00BB03D1">
        <w:rPr>
          <w:rFonts w:eastAsia="Arial Unicode MS"/>
          <w:sz w:val="28"/>
          <w:szCs w:val="28"/>
        </w:rPr>
        <w:t>ới</w:t>
      </w:r>
      <w:r w:rsidRPr="00BB03D1">
        <w:rPr>
          <w:sz w:val="28"/>
          <w:szCs w:val="28"/>
        </w:rPr>
        <w:t xml:space="preserve"> t</w:t>
      </w:r>
      <w:r w:rsidRPr="00BB03D1">
        <w:rPr>
          <w:rFonts w:eastAsia="Arial Unicode MS"/>
          <w:sz w:val="28"/>
          <w:szCs w:val="28"/>
        </w:rPr>
        <w:t>ịnh</w:t>
      </w:r>
      <w:r w:rsidRPr="00BB03D1">
        <w:rPr>
          <w:sz w:val="28"/>
          <w:szCs w:val="28"/>
        </w:rPr>
        <w:t xml:space="preserve"> </w:t>
      </w:r>
      <w:r w:rsidRPr="00BB03D1">
        <w:rPr>
          <w:rFonts w:eastAsia="Arial Unicode MS"/>
          <w:sz w:val="28"/>
          <w:szCs w:val="28"/>
        </w:rPr>
        <w:t>độ</w:t>
      </w:r>
      <w:r w:rsidRPr="00BB03D1">
        <w:rPr>
          <w:sz w:val="28"/>
          <w:szCs w:val="28"/>
        </w:rPr>
        <w:t xml:space="preserve"> c</w:t>
      </w:r>
      <w:r w:rsidRPr="00BB03D1">
        <w:rPr>
          <w:rFonts w:eastAsia="Arial Unicode MS"/>
          <w:sz w:val="28"/>
          <w:szCs w:val="28"/>
        </w:rPr>
        <w:t>ủa</w:t>
      </w:r>
      <w:r w:rsidRPr="00BB03D1">
        <w:rPr>
          <w:sz w:val="28"/>
          <w:szCs w:val="28"/>
        </w:rPr>
        <w:t xml:space="preserve"> </w:t>
      </w:r>
      <w:r w:rsidRPr="00BB03D1">
        <w:rPr>
          <w:rFonts w:eastAsia="Arial Unicode MS"/>
          <w:sz w:val="28"/>
          <w:szCs w:val="28"/>
        </w:rPr>
        <w:t>Bồ</w:t>
      </w:r>
      <w:r w:rsidRPr="00BB03D1">
        <w:rPr>
          <w:sz w:val="28"/>
          <w:szCs w:val="28"/>
        </w:rPr>
        <w:t xml:space="preserve"> Tát</w:t>
      </w:r>
      <w:r w:rsidRPr="00BB03D1">
        <w:rPr>
          <w:rFonts w:eastAsia="Arial Unicode MS"/>
          <w:sz w:val="28"/>
          <w:szCs w:val="28"/>
        </w:rPr>
        <w:t>.</w:t>
      </w:r>
      <w:r w:rsidRPr="00BB03D1">
        <w:rPr>
          <w:sz w:val="28"/>
          <w:szCs w:val="28"/>
        </w:rPr>
        <w:t xml:space="preserve"> Nay ch</w:t>
      </w:r>
      <w:r w:rsidRPr="00BB03D1">
        <w:rPr>
          <w:rFonts w:eastAsia="Arial Unicode MS"/>
          <w:sz w:val="28"/>
          <w:szCs w:val="28"/>
        </w:rPr>
        <w:t>úng</w:t>
      </w:r>
      <w:r w:rsidRPr="00BB03D1">
        <w:rPr>
          <w:sz w:val="28"/>
          <w:szCs w:val="28"/>
        </w:rPr>
        <w:t xml:space="preserve"> ta d</w:t>
      </w:r>
      <w:r w:rsidRPr="00BB03D1">
        <w:rPr>
          <w:rFonts w:eastAsia="Arial Unicode MS"/>
          <w:sz w:val="28"/>
          <w:szCs w:val="28"/>
        </w:rPr>
        <w:t>ùng</w:t>
      </w:r>
      <w:r w:rsidRPr="00BB03D1">
        <w:rPr>
          <w:sz w:val="28"/>
          <w:szCs w:val="28"/>
        </w:rPr>
        <w:t xml:space="preserve"> pháp môn Ni</w:t>
      </w:r>
      <w:r w:rsidRPr="00BB03D1">
        <w:rPr>
          <w:rFonts w:eastAsia="Arial Unicode MS"/>
          <w:sz w:val="28"/>
          <w:szCs w:val="28"/>
        </w:rPr>
        <w:t>ệm</w:t>
      </w:r>
      <w:r w:rsidRPr="00BB03D1">
        <w:rPr>
          <w:sz w:val="28"/>
          <w:szCs w:val="28"/>
        </w:rPr>
        <w:t xml:space="preserve"> Ph</w:t>
      </w:r>
      <w:r w:rsidRPr="00BB03D1">
        <w:rPr>
          <w:rFonts w:eastAsia="Arial Unicode MS"/>
          <w:sz w:val="28"/>
          <w:szCs w:val="28"/>
        </w:rPr>
        <w:t>ật</w:t>
      </w:r>
      <w:r w:rsidRPr="00BB03D1">
        <w:rPr>
          <w:sz w:val="28"/>
          <w:szCs w:val="28"/>
        </w:rPr>
        <w:t xml:space="preserve"> n</w:t>
      </w:r>
      <w:r w:rsidRPr="00BB03D1">
        <w:rPr>
          <w:rFonts w:eastAsia="Arial Unicode MS"/>
          <w:sz w:val="28"/>
          <w:szCs w:val="28"/>
        </w:rPr>
        <w:t>ày,</w:t>
      </w:r>
      <w:r w:rsidRPr="00BB03D1">
        <w:rPr>
          <w:sz w:val="28"/>
          <w:szCs w:val="28"/>
        </w:rPr>
        <w:t xml:space="preserve"> ph</w:t>
      </w:r>
      <w:r w:rsidRPr="00BB03D1">
        <w:rPr>
          <w:rFonts w:eastAsia="Arial Unicode MS"/>
          <w:sz w:val="28"/>
          <w:szCs w:val="28"/>
        </w:rPr>
        <w:t>át</w:t>
      </w:r>
      <w:r w:rsidRPr="00BB03D1">
        <w:rPr>
          <w:sz w:val="28"/>
          <w:szCs w:val="28"/>
        </w:rPr>
        <w:t xml:space="preserve"> </w:t>
      </w:r>
      <w:r w:rsidRPr="00BB03D1">
        <w:rPr>
          <w:rFonts w:eastAsia="Arial Unicode MS"/>
          <w:sz w:val="28"/>
          <w:szCs w:val="28"/>
        </w:rPr>
        <w:t>Bồ</w:t>
      </w:r>
      <w:r w:rsidRPr="00BB03D1">
        <w:rPr>
          <w:sz w:val="28"/>
          <w:szCs w:val="28"/>
        </w:rPr>
        <w:t xml:space="preserve"> Đề </w:t>
      </w:r>
      <w:r w:rsidRPr="00BB03D1">
        <w:rPr>
          <w:rFonts w:eastAsia="Arial Unicode MS"/>
          <w:sz w:val="28"/>
          <w:szCs w:val="28"/>
        </w:rPr>
        <w:t>tâm,</w:t>
      </w:r>
      <w:r w:rsidRPr="00BB03D1">
        <w:rPr>
          <w:sz w:val="28"/>
          <w:szCs w:val="28"/>
        </w:rPr>
        <w:t xml:space="preserve"> lu</w:t>
      </w:r>
      <w:r w:rsidRPr="00BB03D1">
        <w:rPr>
          <w:rFonts w:eastAsia="Arial Unicode MS"/>
          <w:sz w:val="28"/>
          <w:szCs w:val="28"/>
        </w:rPr>
        <w:t>ôn</w:t>
      </w:r>
      <w:r w:rsidRPr="00BB03D1">
        <w:rPr>
          <w:sz w:val="28"/>
          <w:szCs w:val="28"/>
        </w:rPr>
        <w:t xml:space="preserve"> chuy</w:t>
      </w:r>
      <w:r w:rsidRPr="00BB03D1">
        <w:rPr>
          <w:rFonts w:eastAsia="Arial Unicode MS"/>
          <w:sz w:val="28"/>
          <w:szCs w:val="28"/>
        </w:rPr>
        <w:t>ên</w:t>
      </w:r>
      <w:r w:rsidRPr="00BB03D1">
        <w:rPr>
          <w:sz w:val="28"/>
          <w:szCs w:val="28"/>
        </w:rPr>
        <w:t xml:space="preserve"> </w:t>
      </w:r>
      <w:r w:rsidRPr="00BB03D1">
        <w:rPr>
          <w:rFonts w:eastAsia="Arial Unicode MS"/>
          <w:sz w:val="28"/>
          <w:szCs w:val="28"/>
        </w:rPr>
        <w:t>niệm.</w:t>
      </w:r>
      <w:r w:rsidRPr="00BB03D1">
        <w:rPr>
          <w:sz w:val="28"/>
          <w:szCs w:val="28"/>
        </w:rPr>
        <w:t xml:space="preserve"> Ph</w:t>
      </w:r>
      <w:r w:rsidRPr="00BB03D1">
        <w:rPr>
          <w:rFonts w:eastAsia="Arial Unicode MS"/>
          <w:sz w:val="28"/>
          <w:szCs w:val="28"/>
        </w:rPr>
        <w:t>áp</w:t>
      </w:r>
      <w:r w:rsidRPr="00BB03D1">
        <w:rPr>
          <w:sz w:val="28"/>
          <w:szCs w:val="28"/>
        </w:rPr>
        <w:t xml:space="preserve"> m</w:t>
      </w:r>
      <w:r w:rsidRPr="00BB03D1">
        <w:rPr>
          <w:rFonts w:eastAsia="Arial Unicode MS"/>
          <w:sz w:val="28"/>
          <w:szCs w:val="28"/>
        </w:rPr>
        <w:t>ôn</w:t>
      </w:r>
      <w:r w:rsidRPr="00BB03D1">
        <w:rPr>
          <w:sz w:val="28"/>
          <w:szCs w:val="28"/>
        </w:rPr>
        <w:t xml:space="preserve"> n</w:t>
      </w:r>
      <w:r w:rsidRPr="00BB03D1">
        <w:rPr>
          <w:rFonts w:eastAsia="Arial Unicode MS"/>
          <w:sz w:val="28"/>
          <w:szCs w:val="28"/>
        </w:rPr>
        <w:t>ày</w:t>
      </w:r>
      <w:r w:rsidRPr="00BB03D1">
        <w:rPr>
          <w:sz w:val="28"/>
          <w:szCs w:val="28"/>
        </w:rPr>
        <w:t xml:space="preserve"> t</w:t>
      </w:r>
      <w:r w:rsidRPr="00BB03D1">
        <w:rPr>
          <w:rFonts w:eastAsia="Arial Unicode MS"/>
          <w:sz w:val="28"/>
          <w:szCs w:val="28"/>
        </w:rPr>
        <w:t>ương</w:t>
      </w:r>
      <w:r w:rsidRPr="00BB03D1">
        <w:rPr>
          <w:sz w:val="28"/>
          <w:szCs w:val="28"/>
        </w:rPr>
        <w:t xml:space="preserve"> </w:t>
      </w:r>
      <w:r w:rsidRPr="00BB03D1">
        <w:rPr>
          <w:rFonts w:eastAsia="Arial Unicode MS"/>
          <w:sz w:val="28"/>
          <w:szCs w:val="28"/>
        </w:rPr>
        <w:t>ứng</w:t>
      </w:r>
      <w:r w:rsidRPr="00BB03D1">
        <w:rPr>
          <w:sz w:val="28"/>
          <w:szCs w:val="28"/>
        </w:rPr>
        <w:t xml:space="preserve"> v</w:t>
      </w:r>
      <w:r w:rsidRPr="00BB03D1">
        <w:rPr>
          <w:rFonts w:eastAsia="Arial Unicode MS"/>
          <w:sz w:val="28"/>
          <w:szCs w:val="28"/>
        </w:rPr>
        <w:t>ới</w:t>
      </w:r>
      <w:r w:rsidRPr="00BB03D1">
        <w:rPr>
          <w:sz w:val="28"/>
          <w:szCs w:val="28"/>
        </w:rPr>
        <w:t xml:space="preserve"> </w:t>
      </w:r>
      <w:r w:rsidRPr="00BB03D1">
        <w:rPr>
          <w:rFonts w:eastAsia="Arial Unicode MS"/>
          <w:sz w:val="28"/>
          <w:szCs w:val="28"/>
        </w:rPr>
        <w:t>Tịnh</w:t>
      </w:r>
      <w:r w:rsidRPr="00BB03D1">
        <w:rPr>
          <w:sz w:val="28"/>
          <w:szCs w:val="28"/>
        </w:rPr>
        <w:t xml:space="preserve"> Độ </w:t>
      </w:r>
      <w:r w:rsidRPr="00BB03D1">
        <w:rPr>
          <w:rFonts w:eastAsia="Arial Unicode MS"/>
          <w:sz w:val="28"/>
          <w:szCs w:val="28"/>
        </w:rPr>
        <w:t>của</w:t>
      </w:r>
      <w:r w:rsidRPr="00BB03D1">
        <w:rPr>
          <w:sz w:val="28"/>
          <w:szCs w:val="28"/>
        </w:rPr>
        <w:t xml:space="preserve"> </w:t>
      </w:r>
      <w:r w:rsidRPr="00BB03D1">
        <w:rPr>
          <w:rFonts w:eastAsia="Arial Unicode MS"/>
          <w:sz w:val="28"/>
          <w:szCs w:val="28"/>
        </w:rPr>
        <w:t>A</w:t>
      </w:r>
      <w:r w:rsidRPr="00BB03D1">
        <w:rPr>
          <w:sz w:val="28"/>
          <w:szCs w:val="28"/>
        </w:rPr>
        <w:t xml:space="preserve"> Di Đà </w:t>
      </w:r>
      <w:r w:rsidRPr="00BB03D1">
        <w:rPr>
          <w:rFonts w:eastAsia="Arial Unicode MS"/>
          <w:sz w:val="28"/>
          <w:szCs w:val="28"/>
        </w:rPr>
        <w:t>Phật.</w:t>
      </w:r>
    </w:p>
    <w:p w14:paraId="7A94D6DF" w14:textId="77777777" w:rsidR="003031FC" w:rsidRPr="00BB03D1" w:rsidRDefault="003031FC" w:rsidP="00C95564">
      <w:pPr>
        <w:ind w:firstLine="720"/>
        <w:rPr>
          <w:sz w:val="28"/>
          <w:szCs w:val="28"/>
        </w:rPr>
      </w:pPr>
      <w:r w:rsidRPr="00BB03D1">
        <w:rPr>
          <w:rFonts w:eastAsia="Arial Unicode MS"/>
          <w:sz w:val="28"/>
          <w:szCs w:val="28"/>
        </w:rPr>
        <w:t>Trần</w:t>
      </w:r>
      <w:r w:rsidRPr="00BB03D1">
        <w:rPr>
          <w:sz w:val="28"/>
          <w:szCs w:val="28"/>
        </w:rPr>
        <w:t xml:space="preserve"> c</w:t>
      </w:r>
      <w:r w:rsidRPr="00BB03D1">
        <w:rPr>
          <w:rFonts w:eastAsia="Arial Unicode MS"/>
          <w:sz w:val="28"/>
          <w:szCs w:val="28"/>
        </w:rPr>
        <w:t>ư</w:t>
      </w:r>
      <w:r w:rsidRPr="00BB03D1">
        <w:rPr>
          <w:sz w:val="28"/>
          <w:szCs w:val="28"/>
        </w:rPr>
        <w:t xml:space="preserve"> s</w:t>
      </w:r>
      <w:r w:rsidRPr="00BB03D1">
        <w:rPr>
          <w:rFonts w:eastAsia="Arial Unicode MS"/>
          <w:sz w:val="28"/>
          <w:szCs w:val="28"/>
        </w:rPr>
        <w:t>ĩ</w:t>
      </w:r>
      <w:r w:rsidRPr="00BB03D1">
        <w:rPr>
          <w:sz w:val="28"/>
          <w:szCs w:val="28"/>
        </w:rPr>
        <w:t xml:space="preserve"> th</w:t>
      </w:r>
      <w:r w:rsidRPr="00BB03D1">
        <w:rPr>
          <w:rFonts w:eastAsia="Arial Unicode MS"/>
          <w:sz w:val="28"/>
          <w:szCs w:val="28"/>
        </w:rPr>
        <w:t>ường</w:t>
      </w:r>
      <w:r w:rsidRPr="00BB03D1">
        <w:rPr>
          <w:sz w:val="28"/>
          <w:szCs w:val="28"/>
        </w:rPr>
        <w:t xml:space="preserve"> </w:t>
      </w:r>
      <w:r w:rsidRPr="00BB03D1">
        <w:rPr>
          <w:rFonts w:eastAsia="Arial Unicode MS"/>
          <w:sz w:val="28"/>
          <w:szCs w:val="28"/>
        </w:rPr>
        <w:t>đến</w:t>
      </w:r>
      <w:r w:rsidRPr="00BB03D1">
        <w:rPr>
          <w:sz w:val="28"/>
          <w:szCs w:val="28"/>
        </w:rPr>
        <w:t xml:space="preserve"> th</w:t>
      </w:r>
      <w:r w:rsidRPr="00BB03D1">
        <w:rPr>
          <w:rFonts w:eastAsia="Arial Unicode MS"/>
          <w:sz w:val="28"/>
          <w:szCs w:val="28"/>
        </w:rPr>
        <w:t>ư</w:t>
      </w:r>
      <w:r w:rsidRPr="00BB03D1">
        <w:rPr>
          <w:sz w:val="28"/>
          <w:szCs w:val="28"/>
        </w:rPr>
        <w:t xml:space="preserve"> vi</w:t>
      </w:r>
      <w:r w:rsidRPr="00BB03D1">
        <w:rPr>
          <w:rFonts w:eastAsia="Arial Unicode MS"/>
          <w:sz w:val="28"/>
          <w:szCs w:val="28"/>
        </w:rPr>
        <w:t>ện</w:t>
      </w:r>
      <w:r w:rsidRPr="00BB03D1">
        <w:rPr>
          <w:sz w:val="28"/>
          <w:szCs w:val="28"/>
        </w:rPr>
        <w:t xml:space="preserve"> c</w:t>
      </w:r>
      <w:r w:rsidRPr="00BB03D1">
        <w:rPr>
          <w:rFonts w:eastAsia="Arial Unicode MS"/>
          <w:sz w:val="28"/>
          <w:szCs w:val="28"/>
        </w:rPr>
        <w:t>ủa</w:t>
      </w:r>
      <w:r w:rsidRPr="00BB03D1">
        <w:rPr>
          <w:sz w:val="28"/>
          <w:szCs w:val="28"/>
        </w:rPr>
        <w:t xml:space="preserve"> ch</w:t>
      </w:r>
      <w:r w:rsidRPr="00BB03D1">
        <w:rPr>
          <w:rFonts w:eastAsia="Arial Unicode MS"/>
          <w:sz w:val="28"/>
          <w:szCs w:val="28"/>
        </w:rPr>
        <w:t>úng</w:t>
      </w:r>
      <w:r w:rsidRPr="00BB03D1">
        <w:rPr>
          <w:sz w:val="28"/>
          <w:szCs w:val="28"/>
        </w:rPr>
        <w:t xml:space="preserve"> ta, </w:t>
      </w:r>
      <w:r w:rsidRPr="00BB03D1">
        <w:rPr>
          <w:rFonts w:eastAsia="Arial Unicode MS"/>
          <w:sz w:val="28"/>
          <w:szCs w:val="28"/>
        </w:rPr>
        <w:t>ông</w:t>
      </w:r>
      <w:r w:rsidRPr="00BB03D1">
        <w:rPr>
          <w:sz w:val="28"/>
          <w:szCs w:val="28"/>
        </w:rPr>
        <w:t xml:space="preserve"> </w:t>
      </w:r>
      <w:r w:rsidRPr="00BB03D1">
        <w:rPr>
          <w:rFonts w:eastAsia="Arial Unicode MS"/>
          <w:sz w:val="28"/>
          <w:szCs w:val="28"/>
        </w:rPr>
        <w:t>ta</w:t>
      </w:r>
      <w:r w:rsidRPr="00BB03D1">
        <w:rPr>
          <w:sz w:val="28"/>
          <w:szCs w:val="28"/>
        </w:rPr>
        <w:t xml:space="preserve"> </w:t>
      </w:r>
      <w:r w:rsidRPr="00BB03D1">
        <w:rPr>
          <w:rFonts w:eastAsia="Arial Unicode MS"/>
          <w:sz w:val="28"/>
          <w:szCs w:val="28"/>
        </w:rPr>
        <w:t>là</w:t>
      </w:r>
      <w:r w:rsidRPr="00BB03D1">
        <w:rPr>
          <w:sz w:val="28"/>
          <w:szCs w:val="28"/>
        </w:rPr>
        <w:t xml:space="preserve"> ng</w:t>
      </w:r>
      <w:r w:rsidRPr="00BB03D1">
        <w:rPr>
          <w:rFonts w:eastAsia="Arial Unicode MS"/>
          <w:sz w:val="28"/>
          <w:szCs w:val="28"/>
        </w:rPr>
        <w:t>ười</w:t>
      </w:r>
      <w:r w:rsidRPr="00BB03D1">
        <w:rPr>
          <w:sz w:val="28"/>
          <w:szCs w:val="28"/>
        </w:rPr>
        <w:t xml:space="preserve"> Ph</w:t>
      </w:r>
      <w:r w:rsidRPr="00BB03D1">
        <w:rPr>
          <w:rFonts w:eastAsia="Arial Unicode MS"/>
          <w:sz w:val="28"/>
          <w:szCs w:val="28"/>
        </w:rPr>
        <w:t>ước</w:t>
      </w:r>
      <w:r w:rsidRPr="00BB03D1">
        <w:rPr>
          <w:sz w:val="28"/>
          <w:szCs w:val="28"/>
        </w:rPr>
        <w:t xml:space="preserve"> Ch</w:t>
      </w:r>
      <w:r w:rsidRPr="00BB03D1">
        <w:rPr>
          <w:rFonts w:eastAsia="Arial Unicode MS"/>
          <w:sz w:val="28"/>
          <w:szCs w:val="28"/>
        </w:rPr>
        <w:t>âu</w:t>
      </w:r>
      <w:r w:rsidRPr="00BB03D1">
        <w:rPr>
          <w:rStyle w:val="FootnoteReference"/>
          <w:rFonts w:eastAsia="Arial Unicode MS"/>
        </w:rPr>
        <w:footnoteReference w:id="4"/>
      </w:r>
      <w:r w:rsidRPr="00BB03D1">
        <w:rPr>
          <w:rFonts w:eastAsia="Arial Unicode MS"/>
          <w:sz w:val="28"/>
          <w:szCs w:val="28"/>
        </w:rPr>
        <w:t>,</w:t>
      </w:r>
      <w:r w:rsidRPr="00BB03D1">
        <w:rPr>
          <w:sz w:val="28"/>
          <w:szCs w:val="28"/>
        </w:rPr>
        <w:t xml:space="preserve"> </w:t>
      </w:r>
      <w:r w:rsidRPr="00BB03D1">
        <w:rPr>
          <w:rFonts w:eastAsia="Arial Unicode MS"/>
          <w:sz w:val="28"/>
          <w:szCs w:val="28"/>
        </w:rPr>
        <w:t>đầu</w:t>
      </w:r>
      <w:r w:rsidRPr="00BB03D1">
        <w:rPr>
          <w:sz w:val="28"/>
          <w:szCs w:val="28"/>
        </w:rPr>
        <w:t xml:space="preserve"> c</w:t>
      </w:r>
      <w:r w:rsidRPr="00BB03D1">
        <w:rPr>
          <w:rFonts w:eastAsia="Arial Unicode MS"/>
          <w:sz w:val="28"/>
          <w:szCs w:val="28"/>
        </w:rPr>
        <w:t>ạo</w:t>
      </w:r>
      <w:r w:rsidRPr="00BB03D1">
        <w:rPr>
          <w:sz w:val="28"/>
          <w:szCs w:val="28"/>
        </w:rPr>
        <w:t xml:space="preserve"> tr</w:t>
      </w:r>
      <w:r w:rsidRPr="00BB03D1">
        <w:rPr>
          <w:rFonts w:eastAsia="Arial Unicode MS"/>
          <w:sz w:val="28"/>
          <w:szCs w:val="28"/>
        </w:rPr>
        <w:t>ọc</w:t>
      </w:r>
      <w:r w:rsidRPr="00BB03D1">
        <w:rPr>
          <w:sz w:val="28"/>
          <w:szCs w:val="28"/>
        </w:rPr>
        <w:t xml:space="preserve"> l</w:t>
      </w:r>
      <w:r w:rsidRPr="00BB03D1">
        <w:rPr>
          <w:rFonts w:eastAsia="Arial Unicode MS"/>
          <w:sz w:val="28"/>
          <w:szCs w:val="28"/>
        </w:rPr>
        <w:t>óc,</w:t>
      </w:r>
      <w:r w:rsidRPr="00BB03D1">
        <w:rPr>
          <w:sz w:val="28"/>
          <w:szCs w:val="28"/>
        </w:rPr>
        <w:t xml:space="preserve"> t</w:t>
      </w:r>
      <w:r w:rsidRPr="00BB03D1">
        <w:rPr>
          <w:rFonts w:eastAsia="Arial Unicode MS"/>
          <w:sz w:val="28"/>
          <w:szCs w:val="28"/>
        </w:rPr>
        <w:t>ướng</w:t>
      </w:r>
      <w:r w:rsidRPr="00BB03D1">
        <w:rPr>
          <w:sz w:val="28"/>
          <w:szCs w:val="28"/>
        </w:rPr>
        <w:t xml:space="preserve"> m</w:t>
      </w:r>
      <w:r w:rsidRPr="00BB03D1">
        <w:rPr>
          <w:rFonts w:eastAsia="Arial Unicode MS"/>
          <w:sz w:val="28"/>
          <w:szCs w:val="28"/>
        </w:rPr>
        <w:t>ạo</w:t>
      </w:r>
      <w:r w:rsidRPr="00BB03D1">
        <w:rPr>
          <w:sz w:val="28"/>
          <w:szCs w:val="28"/>
        </w:rPr>
        <w:t xml:space="preserve"> c</w:t>
      </w:r>
      <w:r w:rsidRPr="00BB03D1">
        <w:rPr>
          <w:rFonts w:eastAsia="Arial Unicode MS"/>
          <w:sz w:val="28"/>
          <w:szCs w:val="28"/>
        </w:rPr>
        <w:t>ũng</w:t>
      </w:r>
      <w:r w:rsidRPr="00BB03D1">
        <w:rPr>
          <w:sz w:val="28"/>
          <w:szCs w:val="28"/>
        </w:rPr>
        <w:t xml:space="preserve"> chẳng sáng sủa</w:t>
      </w:r>
      <w:r w:rsidRPr="00BB03D1">
        <w:rPr>
          <w:rFonts w:eastAsia="Arial Unicode MS"/>
          <w:sz w:val="28"/>
          <w:szCs w:val="28"/>
        </w:rPr>
        <w:t>.</w:t>
      </w:r>
      <w:r w:rsidRPr="00BB03D1">
        <w:rPr>
          <w:sz w:val="28"/>
          <w:szCs w:val="28"/>
        </w:rPr>
        <w:t xml:space="preserve"> T</w:t>
      </w:r>
      <w:r w:rsidRPr="00BB03D1">
        <w:rPr>
          <w:rFonts w:eastAsia="Arial Unicode MS"/>
          <w:sz w:val="28"/>
          <w:szCs w:val="28"/>
        </w:rPr>
        <w:t>rong</w:t>
      </w:r>
      <w:r w:rsidRPr="00BB03D1">
        <w:rPr>
          <w:sz w:val="28"/>
          <w:szCs w:val="28"/>
        </w:rPr>
        <w:t xml:space="preserve"> </w:t>
      </w:r>
      <w:r w:rsidRPr="00BB03D1">
        <w:rPr>
          <w:rFonts w:eastAsia="Arial Unicode MS"/>
          <w:sz w:val="28"/>
          <w:szCs w:val="28"/>
        </w:rPr>
        <w:t>đạo</w:t>
      </w:r>
      <w:r w:rsidRPr="00BB03D1">
        <w:rPr>
          <w:sz w:val="28"/>
          <w:szCs w:val="28"/>
        </w:rPr>
        <w:t xml:space="preserve"> tr</w:t>
      </w:r>
      <w:r w:rsidRPr="00BB03D1">
        <w:rPr>
          <w:rFonts w:eastAsia="Arial Unicode MS"/>
          <w:sz w:val="28"/>
          <w:szCs w:val="28"/>
        </w:rPr>
        <w:t>àng</w:t>
      </w:r>
      <w:r w:rsidRPr="00BB03D1">
        <w:rPr>
          <w:sz w:val="28"/>
          <w:szCs w:val="28"/>
        </w:rPr>
        <w:t xml:space="preserve"> n</w:t>
      </w:r>
      <w:r w:rsidRPr="00BB03D1">
        <w:rPr>
          <w:rFonts w:eastAsia="Arial Unicode MS"/>
          <w:sz w:val="28"/>
          <w:szCs w:val="28"/>
        </w:rPr>
        <w:t>ày,</w:t>
      </w:r>
      <w:r w:rsidRPr="00BB03D1">
        <w:rPr>
          <w:sz w:val="28"/>
          <w:szCs w:val="28"/>
        </w:rPr>
        <w:t xml:space="preserve"> ch</w:t>
      </w:r>
      <w:r w:rsidRPr="00BB03D1">
        <w:rPr>
          <w:rFonts w:eastAsia="Arial Unicode MS"/>
          <w:sz w:val="28"/>
          <w:szCs w:val="28"/>
        </w:rPr>
        <w:t>ẳng</w:t>
      </w:r>
      <w:r w:rsidRPr="00BB03D1">
        <w:rPr>
          <w:sz w:val="28"/>
          <w:szCs w:val="28"/>
        </w:rPr>
        <w:t xml:space="preserve"> ai coi tr</w:t>
      </w:r>
      <w:r w:rsidRPr="00BB03D1">
        <w:rPr>
          <w:rFonts w:eastAsia="Arial Unicode MS"/>
          <w:sz w:val="28"/>
          <w:szCs w:val="28"/>
        </w:rPr>
        <w:t>ọng</w:t>
      </w:r>
      <w:r w:rsidRPr="00BB03D1">
        <w:rPr>
          <w:sz w:val="28"/>
          <w:szCs w:val="28"/>
        </w:rPr>
        <w:t xml:space="preserve"> </w:t>
      </w:r>
      <w:r w:rsidRPr="00BB03D1">
        <w:rPr>
          <w:rFonts w:eastAsia="Arial Unicode MS"/>
          <w:sz w:val="28"/>
          <w:szCs w:val="28"/>
        </w:rPr>
        <w:t>ông</w:t>
      </w:r>
      <w:r w:rsidRPr="00BB03D1">
        <w:rPr>
          <w:sz w:val="28"/>
          <w:szCs w:val="28"/>
        </w:rPr>
        <w:t xml:space="preserve"> ta, r</w:t>
      </w:r>
      <w:r w:rsidRPr="00BB03D1">
        <w:rPr>
          <w:rFonts w:eastAsia="Arial Unicode MS"/>
          <w:sz w:val="28"/>
          <w:szCs w:val="28"/>
        </w:rPr>
        <w:t>ất</w:t>
      </w:r>
      <w:r w:rsidRPr="00BB03D1">
        <w:rPr>
          <w:sz w:val="28"/>
          <w:szCs w:val="28"/>
        </w:rPr>
        <w:t xml:space="preserve"> nhi</w:t>
      </w:r>
      <w:r w:rsidRPr="00BB03D1">
        <w:rPr>
          <w:rFonts w:eastAsia="Arial Unicode MS"/>
          <w:sz w:val="28"/>
          <w:szCs w:val="28"/>
        </w:rPr>
        <w:t>ều</w:t>
      </w:r>
      <w:r w:rsidRPr="00BB03D1">
        <w:rPr>
          <w:sz w:val="28"/>
          <w:szCs w:val="28"/>
        </w:rPr>
        <w:t xml:space="preserve"> </w:t>
      </w:r>
      <w:r w:rsidRPr="00BB03D1">
        <w:rPr>
          <w:rFonts w:eastAsia="Arial Unicode MS"/>
          <w:sz w:val="28"/>
          <w:szCs w:val="28"/>
        </w:rPr>
        <w:t>người</w:t>
      </w:r>
      <w:r w:rsidRPr="00BB03D1">
        <w:rPr>
          <w:sz w:val="28"/>
          <w:szCs w:val="28"/>
        </w:rPr>
        <w:t xml:space="preserve"> </w:t>
      </w:r>
      <w:r w:rsidRPr="00BB03D1">
        <w:rPr>
          <w:rFonts w:eastAsia="Arial Unicode MS"/>
          <w:sz w:val="28"/>
          <w:szCs w:val="28"/>
        </w:rPr>
        <w:t>không</w:t>
      </w:r>
      <w:r w:rsidRPr="00BB03D1">
        <w:rPr>
          <w:sz w:val="28"/>
          <w:szCs w:val="28"/>
        </w:rPr>
        <w:t xml:space="preserve"> </w:t>
      </w:r>
      <w:r w:rsidRPr="00BB03D1">
        <w:rPr>
          <w:rFonts w:eastAsia="Arial Unicode MS"/>
          <w:sz w:val="28"/>
          <w:szCs w:val="28"/>
        </w:rPr>
        <w:t>ưa</w:t>
      </w:r>
      <w:r w:rsidRPr="00BB03D1">
        <w:rPr>
          <w:sz w:val="28"/>
          <w:szCs w:val="28"/>
        </w:rPr>
        <w:t xml:space="preserve"> </w:t>
      </w:r>
      <w:r w:rsidRPr="00BB03D1">
        <w:rPr>
          <w:rFonts w:eastAsia="Arial Unicode MS"/>
          <w:sz w:val="28"/>
          <w:szCs w:val="28"/>
        </w:rPr>
        <w:t>ông</w:t>
      </w:r>
      <w:r w:rsidRPr="00BB03D1">
        <w:rPr>
          <w:sz w:val="28"/>
          <w:szCs w:val="28"/>
        </w:rPr>
        <w:t xml:space="preserve"> ta. </w:t>
      </w:r>
      <w:r w:rsidRPr="00BB03D1">
        <w:rPr>
          <w:rFonts w:eastAsia="Arial Unicode MS"/>
          <w:sz w:val="28"/>
          <w:szCs w:val="28"/>
        </w:rPr>
        <w:t>Ông</w:t>
      </w:r>
      <w:r w:rsidRPr="00BB03D1">
        <w:rPr>
          <w:sz w:val="28"/>
          <w:szCs w:val="28"/>
        </w:rPr>
        <w:t xml:space="preserve"> ta </w:t>
      </w:r>
      <w:r w:rsidRPr="00BB03D1">
        <w:rPr>
          <w:rFonts w:eastAsia="Arial Unicode MS"/>
          <w:sz w:val="28"/>
          <w:szCs w:val="28"/>
        </w:rPr>
        <w:t>vãng</w:t>
      </w:r>
      <w:r w:rsidRPr="00BB03D1">
        <w:rPr>
          <w:sz w:val="28"/>
          <w:szCs w:val="28"/>
        </w:rPr>
        <w:t xml:space="preserve"> sanh </w:t>
      </w:r>
      <w:r w:rsidRPr="00BB03D1">
        <w:rPr>
          <w:rFonts w:eastAsia="Arial Unicode MS"/>
          <w:sz w:val="28"/>
          <w:szCs w:val="28"/>
        </w:rPr>
        <w:t>mười</w:t>
      </w:r>
      <w:r w:rsidRPr="00BB03D1">
        <w:rPr>
          <w:sz w:val="28"/>
          <w:szCs w:val="28"/>
        </w:rPr>
        <w:t xml:space="preserve"> m</w:t>
      </w:r>
      <w:r w:rsidRPr="00BB03D1">
        <w:rPr>
          <w:rFonts w:eastAsia="Arial Unicode MS"/>
          <w:sz w:val="28"/>
          <w:szCs w:val="28"/>
        </w:rPr>
        <w:t>ấy</w:t>
      </w:r>
      <w:r w:rsidRPr="00BB03D1">
        <w:rPr>
          <w:sz w:val="28"/>
          <w:szCs w:val="28"/>
        </w:rPr>
        <w:t xml:space="preserve"> </w:t>
      </w:r>
      <w:r w:rsidRPr="00BB03D1">
        <w:rPr>
          <w:rFonts w:eastAsia="Arial Unicode MS"/>
          <w:sz w:val="28"/>
          <w:szCs w:val="28"/>
        </w:rPr>
        <w:t>hôm</w:t>
      </w:r>
      <w:r w:rsidRPr="00BB03D1">
        <w:rPr>
          <w:sz w:val="28"/>
          <w:szCs w:val="28"/>
        </w:rPr>
        <w:t xml:space="preserve"> tr</w:t>
      </w:r>
      <w:r w:rsidRPr="00BB03D1">
        <w:rPr>
          <w:rFonts w:eastAsia="Arial Unicode MS"/>
          <w:sz w:val="28"/>
          <w:szCs w:val="28"/>
        </w:rPr>
        <w:t>ước,</w:t>
      </w:r>
      <w:r w:rsidRPr="00BB03D1">
        <w:rPr>
          <w:sz w:val="28"/>
          <w:szCs w:val="28"/>
        </w:rPr>
        <w:t xml:space="preserve"> th</w:t>
      </w:r>
      <w:r w:rsidRPr="00BB03D1">
        <w:rPr>
          <w:rFonts w:eastAsia="Arial Unicode MS"/>
          <w:sz w:val="28"/>
          <w:szCs w:val="28"/>
        </w:rPr>
        <w:t>ụy</w:t>
      </w:r>
      <w:r w:rsidRPr="00BB03D1">
        <w:rPr>
          <w:sz w:val="28"/>
          <w:szCs w:val="28"/>
        </w:rPr>
        <w:t xml:space="preserve"> t</w:t>
      </w:r>
      <w:r w:rsidRPr="00BB03D1">
        <w:rPr>
          <w:rFonts w:eastAsia="Arial Unicode MS"/>
          <w:sz w:val="28"/>
          <w:szCs w:val="28"/>
        </w:rPr>
        <w:t>ướng</w:t>
      </w:r>
      <w:r w:rsidRPr="00BB03D1">
        <w:rPr>
          <w:sz w:val="28"/>
          <w:szCs w:val="28"/>
        </w:rPr>
        <w:t xml:space="preserve"> </w:t>
      </w:r>
      <w:r w:rsidRPr="00BB03D1">
        <w:rPr>
          <w:rFonts w:eastAsia="Arial Unicode MS"/>
          <w:sz w:val="28"/>
          <w:szCs w:val="28"/>
        </w:rPr>
        <w:t>hết</w:t>
      </w:r>
      <w:r w:rsidRPr="00BB03D1">
        <w:rPr>
          <w:sz w:val="28"/>
          <w:szCs w:val="28"/>
        </w:rPr>
        <w:t xml:space="preserve"> sức đẹ</w:t>
      </w:r>
      <w:r w:rsidRPr="00BB03D1">
        <w:rPr>
          <w:rFonts w:eastAsia="Arial Unicode MS"/>
          <w:sz w:val="28"/>
          <w:szCs w:val="28"/>
        </w:rPr>
        <w:t>p</w:t>
      </w:r>
      <w:r w:rsidRPr="00BB03D1">
        <w:rPr>
          <w:sz w:val="28"/>
          <w:szCs w:val="28"/>
        </w:rPr>
        <w:t xml:space="preserve"> </w:t>
      </w:r>
      <w:r w:rsidRPr="00BB03D1">
        <w:rPr>
          <w:rFonts w:eastAsia="Arial Unicode MS"/>
          <w:sz w:val="28"/>
          <w:szCs w:val="28"/>
        </w:rPr>
        <w:t>đẽ,</w:t>
      </w:r>
      <w:r w:rsidRPr="00BB03D1">
        <w:rPr>
          <w:sz w:val="28"/>
          <w:szCs w:val="28"/>
        </w:rPr>
        <w:t xml:space="preserve"> t</w:t>
      </w:r>
      <w:r w:rsidRPr="00BB03D1">
        <w:rPr>
          <w:rFonts w:eastAsia="Arial Unicode MS"/>
          <w:sz w:val="28"/>
          <w:szCs w:val="28"/>
        </w:rPr>
        <w:t>ự</w:t>
      </w:r>
      <w:r w:rsidRPr="00BB03D1">
        <w:rPr>
          <w:sz w:val="28"/>
          <w:szCs w:val="28"/>
        </w:rPr>
        <w:t xml:space="preserve"> m</w:t>
      </w:r>
      <w:r w:rsidRPr="00BB03D1">
        <w:rPr>
          <w:rFonts w:eastAsia="Arial Unicode MS"/>
          <w:sz w:val="28"/>
          <w:szCs w:val="28"/>
        </w:rPr>
        <w:t>ình</w:t>
      </w:r>
      <w:r w:rsidRPr="00BB03D1">
        <w:rPr>
          <w:sz w:val="28"/>
          <w:szCs w:val="28"/>
        </w:rPr>
        <w:t xml:space="preserve"> bi</w:t>
      </w:r>
      <w:r w:rsidRPr="00BB03D1">
        <w:rPr>
          <w:rFonts w:eastAsia="Arial Unicode MS"/>
          <w:sz w:val="28"/>
          <w:szCs w:val="28"/>
        </w:rPr>
        <w:t>ết.</w:t>
      </w:r>
      <w:r w:rsidRPr="00BB03D1">
        <w:rPr>
          <w:sz w:val="28"/>
          <w:szCs w:val="28"/>
        </w:rPr>
        <w:t xml:space="preserve"> L</w:t>
      </w:r>
      <w:r w:rsidRPr="00BB03D1">
        <w:rPr>
          <w:rFonts w:eastAsia="Arial Unicode MS"/>
          <w:sz w:val="28"/>
          <w:szCs w:val="28"/>
        </w:rPr>
        <w:t>ần</w:t>
      </w:r>
      <w:r w:rsidRPr="00BB03D1">
        <w:rPr>
          <w:sz w:val="28"/>
          <w:szCs w:val="28"/>
        </w:rPr>
        <w:t xml:space="preserve"> tr</w:t>
      </w:r>
      <w:r w:rsidRPr="00BB03D1">
        <w:rPr>
          <w:rFonts w:eastAsia="Arial Unicode MS"/>
          <w:sz w:val="28"/>
          <w:szCs w:val="28"/>
        </w:rPr>
        <w:t>ước,</w:t>
      </w:r>
      <w:r w:rsidRPr="00BB03D1">
        <w:rPr>
          <w:sz w:val="28"/>
          <w:szCs w:val="28"/>
        </w:rPr>
        <w:t xml:space="preserve"> t</w:t>
      </w:r>
      <w:r w:rsidRPr="00BB03D1">
        <w:rPr>
          <w:rFonts w:eastAsia="Arial Unicode MS"/>
          <w:sz w:val="28"/>
          <w:szCs w:val="28"/>
        </w:rPr>
        <w:t>ôi</w:t>
      </w:r>
      <w:r w:rsidRPr="00BB03D1">
        <w:rPr>
          <w:sz w:val="28"/>
          <w:szCs w:val="28"/>
        </w:rPr>
        <w:t xml:space="preserve"> ra n</w:t>
      </w:r>
      <w:r w:rsidRPr="00BB03D1">
        <w:rPr>
          <w:rFonts w:eastAsia="Arial Unicode MS"/>
          <w:sz w:val="28"/>
          <w:szCs w:val="28"/>
        </w:rPr>
        <w:t>ước</w:t>
      </w:r>
      <w:r w:rsidRPr="00BB03D1">
        <w:rPr>
          <w:sz w:val="28"/>
          <w:szCs w:val="28"/>
        </w:rPr>
        <w:t xml:space="preserve"> ngo</w:t>
      </w:r>
      <w:r w:rsidRPr="00BB03D1">
        <w:rPr>
          <w:rFonts w:eastAsia="Arial Unicode MS"/>
          <w:sz w:val="28"/>
          <w:szCs w:val="28"/>
        </w:rPr>
        <w:t>ài,</w:t>
      </w:r>
      <w:r w:rsidRPr="00BB03D1">
        <w:rPr>
          <w:sz w:val="28"/>
          <w:szCs w:val="28"/>
        </w:rPr>
        <w:t xml:space="preserve"> </w:t>
      </w:r>
      <w:r w:rsidRPr="00BB03D1">
        <w:rPr>
          <w:rFonts w:eastAsia="Arial Unicode MS"/>
          <w:sz w:val="28"/>
          <w:szCs w:val="28"/>
        </w:rPr>
        <w:t>ông</w:t>
      </w:r>
      <w:r w:rsidRPr="00BB03D1">
        <w:rPr>
          <w:sz w:val="28"/>
          <w:szCs w:val="28"/>
        </w:rPr>
        <w:t xml:space="preserve"> ta </w:t>
      </w:r>
      <w:r w:rsidRPr="00BB03D1">
        <w:rPr>
          <w:rFonts w:eastAsia="Arial Unicode MS"/>
          <w:sz w:val="28"/>
          <w:szCs w:val="28"/>
        </w:rPr>
        <w:t>đến</w:t>
      </w:r>
      <w:r w:rsidRPr="00BB03D1">
        <w:rPr>
          <w:sz w:val="28"/>
          <w:szCs w:val="28"/>
        </w:rPr>
        <w:t xml:space="preserve"> </w:t>
      </w:r>
      <w:r w:rsidRPr="00BB03D1">
        <w:rPr>
          <w:rFonts w:eastAsia="Arial Unicode MS"/>
          <w:sz w:val="28"/>
          <w:szCs w:val="28"/>
        </w:rPr>
        <w:t>đảnh</w:t>
      </w:r>
      <w:r w:rsidRPr="00BB03D1">
        <w:rPr>
          <w:sz w:val="28"/>
          <w:szCs w:val="28"/>
        </w:rPr>
        <w:t xml:space="preserve"> l</w:t>
      </w:r>
      <w:r w:rsidRPr="00BB03D1">
        <w:rPr>
          <w:rFonts w:eastAsia="Arial Unicode MS"/>
          <w:sz w:val="28"/>
          <w:szCs w:val="28"/>
        </w:rPr>
        <w:t>ễ,</w:t>
      </w:r>
      <w:r w:rsidRPr="00BB03D1">
        <w:rPr>
          <w:sz w:val="28"/>
          <w:szCs w:val="28"/>
        </w:rPr>
        <w:t xml:space="preserve"> </w:t>
      </w:r>
      <w:r w:rsidRPr="00BB03D1">
        <w:rPr>
          <w:rFonts w:eastAsia="Arial Unicode MS"/>
          <w:sz w:val="28"/>
          <w:szCs w:val="28"/>
        </w:rPr>
        <w:t>nói</w:t>
      </w:r>
      <w:r w:rsidRPr="00BB03D1">
        <w:rPr>
          <w:sz w:val="28"/>
          <w:szCs w:val="28"/>
        </w:rPr>
        <w:t xml:space="preserve"> </w:t>
      </w:r>
      <w:r w:rsidRPr="00BB03D1">
        <w:rPr>
          <w:rFonts w:eastAsia="Arial Unicode MS"/>
          <w:sz w:val="28"/>
          <w:szCs w:val="28"/>
        </w:rPr>
        <w:t>ông</w:t>
      </w:r>
      <w:r w:rsidRPr="00BB03D1">
        <w:rPr>
          <w:sz w:val="28"/>
          <w:szCs w:val="28"/>
        </w:rPr>
        <w:t xml:space="preserve"> ta quy</w:t>
      </w:r>
      <w:r w:rsidRPr="00BB03D1">
        <w:rPr>
          <w:rFonts w:eastAsia="Arial Unicode MS"/>
          <w:sz w:val="28"/>
          <w:szCs w:val="28"/>
        </w:rPr>
        <w:t>ết</w:t>
      </w:r>
      <w:r w:rsidRPr="00BB03D1">
        <w:rPr>
          <w:sz w:val="28"/>
          <w:szCs w:val="28"/>
        </w:rPr>
        <w:t xml:space="preserve"> </w:t>
      </w:r>
      <w:r w:rsidRPr="00BB03D1">
        <w:rPr>
          <w:rFonts w:eastAsia="Arial Unicode MS"/>
          <w:sz w:val="28"/>
          <w:szCs w:val="28"/>
        </w:rPr>
        <w:t>định</w:t>
      </w:r>
      <w:r w:rsidRPr="00BB03D1">
        <w:rPr>
          <w:sz w:val="28"/>
          <w:szCs w:val="28"/>
        </w:rPr>
        <w:t xml:space="preserve"> chi</w:t>
      </w:r>
      <w:r w:rsidRPr="00BB03D1">
        <w:rPr>
          <w:rFonts w:eastAsia="Arial Unicode MS"/>
          <w:sz w:val="28"/>
          <w:szCs w:val="28"/>
        </w:rPr>
        <w:t>ếu</w:t>
      </w:r>
      <w:r w:rsidRPr="00BB03D1">
        <w:rPr>
          <w:sz w:val="28"/>
          <w:szCs w:val="28"/>
        </w:rPr>
        <w:t xml:space="preserve"> theo kinh V</w:t>
      </w:r>
      <w:r w:rsidRPr="00BB03D1">
        <w:rPr>
          <w:rFonts w:eastAsia="Arial Unicode MS"/>
          <w:sz w:val="28"/>
          <w:szCs w:val="28"/>
        </w:rPr>
        <w:t>ô</w:t>
      </w:r>
      <w:r w:rsidRPr="00BB03D1">
        <w:rPr>
          <w:sz w:val="28"/>
          <w:szCs w:val="28"/>
        </w:rPr>
        <w:t xml:space="preserve"> L</w:t>
      </w:r>
      <w:r w:rsidRPr="00BB03D1">
        <w:rPr>
          <w:rFonts w:eastAsia="Arial Unicode MS"/>
          <w:sz w:val="28"/>
          <w:szCs w:val="28"/>
        </w:rPr>
        <w:t>ượng</w:t>
      </w:r>
      <w:r w:rsidRPr="00BB03D1">
        <w:rPr>
          <w:sz w:val="28"/>
          <w:szCs w:val="28"/>
        </w:rPr>
        <w:t xml:space="preserve"> Th</w:t>
      </w:r>
      <w:r w:rsidRPr="00BB03D1">
        <w:rPr>
          <w:rFonts w:eastAsia="Arial Unicode MS"/>
          <w:sz w:val="28"/>
          <w:szCs w:val="28"/>
        </w:rPr>
        <w:t>ọ</w:t>
      </w:r>
      <w:r w:rsidRPr="00BB03D1">
        <w:rPr>
          <w:sz w:val="28"/>
          <w:szCs w:val="28"/>
        </w:rPr>
        <w:t xml:space="preserve"> tu h</w:t>
      </w:r>
      <w:r w:rsidRPr="00BB03D1">
        <w:rPr>
          <w:rFonts w:eastAsia="Arial Unicode MS"/>
          <w:sz w:val="28"/>
          <w:szCs w:val="28"/>
        </w:rPr>
        <w:t>ành,</w:t>
      </w:r>
      <w:r w:rsidRPr="00BB03D1">
        <w:rPr>
          <w:sz w:val="28"/>
          <w:szCs w:val="28"/>
        </w:rPr>
        <w:t xml:space="preserve"> </w:t>
      </w:r>
      <w:r w:rsidRPr="00BB03D1">
        <w:rPr>
          <w:rFonts w:eastAsia="Arial Unicode MS"/>
          <w:sz w:val="28"/>
          <w:szCs w:val="28"/>
        </w:rPr>
        <w:t>nhất</w:t>
      </w:r>
      <w:r w:rsidRPr="00BB03D1">
        <w:rPr>
          <w:sz w:val="28"/>
          <w:szCs w:val="28"/>
        </w:rPr>
        <w:t xml:space="preserve"> tâm chuy</w:t>
      </w:r>
      <w:r w:rsidRPr="00BB03D1">
        <w:rPr>
          <w:rFonts w:eastAsia="Arial Unicode MS"/>
          <w:sz w:val="28"/>
          <w:szCs w:val="28"/>
        </w:rPr>
        <w:t>ên</w:t>
      </w:r>
      <w:r w:rsidRPr="00BB03D1">
        <w:rPr>
          <w:sz w:val="28"/>
          <w:szCs w:val="28"/>
        </w:rPr>
        <w:t xml:space="preserve"> ni</w:t>
      </w:r>
      <w:r w:rsidRPr="00BB03D1">
        <w:rPr>
          <w:rFonts w:eastAsia="Arial Unicode MS"/>
          <w:sz w:val="28"/>
          <w:szCs w:val="28"/>
        </w:rPr>
        <w:t>ệm</w:t>
      </w:r>
      <w:r w:rsidRPr="00BB03D1">
        <w:rPr>
          <w:sz w:val="28"/>
          <w:szCs w:val="28"/>
        </w:rPr>
        <w:t xml:space="preserve"> </w:t>
      </w:r>
      <w:r w:rsidRPr="00BB03D1">
        <w:rPr>
          <w:rFonts w:eastAsia="Arial Unicode MS"/>
          <w:sz w:val="28"/>
          <w:szCs w:val="28"/>
        </w:rPr>
        <w:t>A</w:t>
      </w:r>
      <w:r w:rsidRPr="00BB03D1">
        <w:rPr>
          <w:sz w:val="28"/>
          <w:szCs w:val="28"/>
        </w:rPr>
        <w:t xml:space="preserve"> Di Đà </w:t>
      </w:r>
      <w:r w:rsidRPr="00BB03D1">
        <w:rPr>
          <w:rFonts w:eastAsia="Arial Unicode MS"/>
          <w:sz w:val="28"/>
          <w:szCs w:val="28"/>
        </w:rPr>
        <w:t>Phật.</w:t>
      </w:r>
      <w:r w:rsidRPr="00BB03D1">
        <w:rPr>
          <w:sz w:val="28"/>
          <w:szCs w:val="28"/>
        </w:rPr>
        <w:t xml:space="preserve"> </w:t>
      </w:r>
      <w:r w:rsidRPr="00BB03D1">
        <w:rPr>
          <w:rFonts w:eastAsia="Arial Unicode MS"/>
          <w:sz w:val="28"/>
          <w:szCs w:val="28"/>
        </w:rPr>
        <w:t>Ông</w:t>
      </w:r>
      <w:r w:rsidRPr="00BB03D1">
        <w:rPr>
          <w:sz w:val="28"/>
          <w:szCs w:val="28"/>
        </w:rPr>
        <w:t xml:space="preserve"> ta th</w:t>
      </w:r>
      <w:r w:rsidRPr="00BB03D1">
        <w:rPr>
          <w:rFonts w:eastAsia="Arial Unicode MS"/>
          <w:sz w:val="28"/>
          <w:szCs w:val="28"/>
        </w:rPr>
        <w:t>ưa:</w:t>
      </w:r>
      <w:r w:rsidRPr="00BB03D1">
        <w:rPr>
          <w:sz w:val="28"/>
          <w:szCs w:val="28"/>
        </w:rPr>
        <w:t xml:space="preserve"> “</w:t>
      </w:r>
      <w:r w:rsidRPr="00BB03D1">
        <w:rPr>
          <w:rFonts w:eastAsia="Arial Unicode MS"/>
          <w:sz w:val="28"/>
          <w:szCs w:val="28"/>
        </w:rPr>
        <w:t>Thưa</w:t>
      </w:r>
      <w:r w:rsidRPr="00BB03D1">
        <w:rPr>
          <w:sz w:val="28"/>
          <w:szCs w:val="28"/>
        </w:rPr>
        <w:t xml:space="preserve"> ph</w:t>
      </w:r>
      <w:r w:rsidRPr="00BB03D1">
        <w:rPr>
          <w:rFonts w:eastAsia="Arial Unicode MS"/>
          <w:sz w:val="28"/>
          <w:szCs w:val="28"/>
        </w:rPr>
        <w:t>áp</w:t>
      </w:r>
      <w:r w:rsidRPr="00BB03D1">
        <w:rPr>
          <w:sz w:val="28"/>
          <w:szCs w:val="28"/>
        </w:rPr>
        <w:t xml:space="preserve"> s</w:t>
      </w:r>
      <w:r w:rsidRPr="00BB03D1">
        <w:rPr>
          <w:rFonts w:eastAsia="Arial Unicode MS"/>
          <w:sz w:val="28"/>
          <w:szCs w:val="28"/>
        </w:rPr>
        <w:t>ư!</w:t>
      </w:r>
      <w:r w:rsidRPr="00BB03D1">
        <w:rPr>
          <w:sz w:val="28"/>
          <w:szCs w:val="28"/>
        </w:rPr>
        <w:t xml:space="preserve"> Con ch</w:t>
      </w:r>
      <w:r w:rsidRPr="00BB03D1">
        <w:rPr>
          <w:rFonts w:eastAsia="Arial Unicode MS"/>
          <w:sz w:val="28"/>
          <w:szCs w:val="28"/>
        </w:rPr>
        <w:t>ỉ</w:t>
      </w:r>
      <w:r w:rsidRPr="00BB03D1">
        <w:rPr>
          <w:sz w:val="28"/>
          <w:szCs w:val="28"/>
        </w:rPr>
        <w:t xml:space="preserve"> s</w:t>
      </w:r>
      <w:r w:rsidRPr="00BB03D1">
        <w:rPr>
          <w:rFonts w:eastAsia="Arial Unicode MS"/>
          <w:sz w:val="28"/>
          <w:szCs w:val="28"/>
        </w:rPr>
        <w:t>ợ</w:t>
      </w:r>
      <w:r w:rsidRPr="00BB03D1">
        <w:rPr>
          <w:sz w:val="28"/>
          <w:szCs w:val="28"/>
        </w:rPr>
        <w:t xml:space="preserve"> l</w:t>
      </w:r>
      <w:r w:rsidRPr="00BB03D1">
        <w:rPr>
          <w:rFonts w:eastAsia="Arial Unicode MS"/>
          <w:sz w:val="28"/>
          <w:szCs w:val="28"/>
        </w:rPr>
        <w:t>ần</w:t>
      </w:r>
      <w:r w:rsidRPr="00BB03D1">
        <w:rPr>
          <w:sz w:val="28"/>
          <w:szCs w:val="28"/>
        </w:rPr>
        <w:t xml:space="preserve"> sau ch</w:t>
      </w:r>
      <w:r w:rsidRPr="00BB03D1">
        <w:rPr>
          <w:rFonts w:eastAsia="Arial Unicode MS"/>
          <w:sz w:val="28"/>
          <w:szCs w:val="28"/>
        </w:rPr>
        <w:t>ẳng</w:t>
      </w:r>
      <w:r w:rsidRPr="00BB03D1">
        <w:rPr>
          <w:sz w:val="28"/>
          <w:szCs w:val="28"/>
        </w:rPr>
        <w:t xml:space="preserve"> g</w:t>
      </w:r>
      <w:r w:rsidRPr="00BB03D1">
        <w:rPr>
          <w:rFonts w:eastAsia="Arial Unicode MS"/>
          <w:sz w:val="28"/>
          <w:szCs w:val="28"/>
        </w:rPr>
        <w:t>ặp</w:t>
      </w:r>
      <w:r w:rsidRPr="00BB03D1">
        <w:rPr>
          <w:sz w:val="28"/>
          <w:szCs w:val="28"/>
        </w:rPr>
        <w:t xml:space="preserve"> th</w:t>
      </w:r>
      <w:r w:rsidRPr="00BB03D1">
        <w:rPr>
          <w:rFonts w:eastAsia="Arial Unicode MS"/>
          <w:sz w:val="28"/>
          <w:szCs w:val="28"/>
        </w:rPr>
        <w:t>ầy</w:t>
      </w:r>
      <w:r w:rsidRPr="00BB03D1">
        <w:rPr>
          <w:sz w:val="28"/>
          <w:szCs w:val="28"/>
        </w:rPr>
        <w:t xml:space="preserve"> n</w:t>
      </w:r>
      <w:r w:rsidRPr="00BB03D1">
        <w:rPr>
          <w:rFonts w:eastAsia="Arial Unicode MS"/>
          <w:sz w:val="28"/>
          <w:szCs w:val="28"/>
        </w:rPr>
        <w:t>ữa</w:t>
      </w:r>
      <w:r w:rsidRPr="00BB03D1">
        <w:rPr>
          <w:sz w:val="28"/>
          <w:szCs w:val="28"/>
        </w:rPr>
        <w:t>”. L</w:t>
      </w:r>
      <w:r w:rsidRPr="00BB03D1">
        <w:rPr>
          <w:rFonts w:eastAsia="Arial Unicode MS"/>
          <w:sz w:val="28"/>
          <w:szCs w:val="28"/>
        </w:rPr>
        <w:t>ần</w:t>
      </w:r>
      <w:r w:rsidRPr="00BB03D1">
        <w:rPr>
          <w:sz w:val="28"/>
          <w:szCs w:val="28"/>
        </w:rPr>
        <w:t xml:space="preserve"> n</w:t>
      </w:r>
      <w:r w:rsidRPr="00BB03D1">
        <w:rPr>
          <w:rFonts w:eastAsia="Arial Unicode MS"/>
          <w:sz w:val="28"/>
          <w:szCs w:val="28"/>
        </w:rPr>
        <w:t>ày</w:t>
      </w:r>
      <w:r w:rsidRPr="00BB03D1">
        <w:rPr>
          <w:sz w:val="28"/>
          <w:szCs w:val="28"/>
        </w:rPr>
        <w:t xml:space="preserve"> t</w:t>
      </w:r>
      <w:r w:rsidRPr="00BB03D1">
        <w:rPr>
          <w:rFonts w:eastAsia="Arial Unicode MS"/>
          <w:sz w:val="28"/>
          <w:szCs w:val="28"/>
        </w:rPr>
        <w:t>ôi</w:t>
      </w:r>
      <w:r w:rsidRPr="00BB03D1">
        <w:rPr>
          <w:sz w:val="28"/>
          <w:szCs w:val="28"/>
        </w:rPr>
        <w:t xml:space="preserve"> tr</w:t>
      </w:r>
      <w:r w:rsidRPr="00BB03D1">
        <w:rPr>
          <w:rFonts w:eastAsia="Arial Unicode MS"/>
          <w:sz w:val="28"/>
          <w:szCs w:val="28"/>
        </w:rPr>
        <w:t>ở</w:t>
      </w:r>
      <w:r w:rsidRPr="00BB03D1">
        <w:rPr>
          <w:sz w:val="28"/>
          <w:szCs w:val="28"/>
        </w:rPr>
        <w:t xml:space="preserve"> v</w:t>
      </w:r>
      <w:r w:rsidRPr="00BB03D1">
        <w:rPr>
          <w:rFonts w:eastAsia="Arial Unicode MS"/>
          <w:sz w:val="28"/>
          <w:szCs w:val="28"/>
        </w:rPr>
        <w:t>ề,</w:t>
      </w:r>
      <w:r w:rsidRPr="00BB03D1">
        <w:rPr>
          <w:sz w:val="28"/>
          <w:szCs w:val="28"/>
        </w:rPr>
        <w:t xml:space="preserve"> </w:t>
      </w:r>
      <w:r w:rsidRPr="00BB03D1">
        <w:rPr>
          <w:rFonts w:eastAsia="Arial Unicode MS"/>
          <w:sz w:val="28"/>
          <w:szCs w:val="28"/>
        </w:rPr>
        <w:t>ông</w:t>
      </w:r>
      <w:r w:rsidRPr="00BB03D1">
        <w:rPr>
          <w:sz w:val="28"/>
          <w:szCs w:val="28"/>
        </w:rPr>
        <w:t xml:space="preserve"> ta </w:t>
      </w:r>
      <w:r w:rsidRPr="00BB03D1">
        <w:rPr>
          <w:rFonts w:eastAsia="Arial Unicode MS"/>
          <w:sz w:val="28"/>
          <w:szCs w:val="28"/>
        </w:rPr>
        <w:t>đã</w:t>
      </w:r>
      <w:r w:rsidRPr="00BB03D1">
        <w:rPr>
          <w:sz w:val="28"/>
          <w:szCs w:val="28"/>
        </w:rPr>
        <w:t xml:space="preserve"> </w:t>
      </w:r>
      <w:r w:rsidRPr="00BB03D1">
        <w:rPr>
          <w:rFonts w:eastAsia="Arial Unicode MS"/>
          <w:sz w:val="28"/>
          <w:szCs w:val="28"/>
        </w:rPr>
        <w:t>đi</w:t>
      </w:r>
      <w:r w:rsidRPr="00BB03D1">
        <w:rPr>
          <w:sz w:val="28"/>
          <w:szCs w:val="28"/>
        </w:rPr>
        <w:t xml:space="preserve"> r</w:t>
      </w:r>
      <w:r w:rsidRPr="00BB03D1">
        <w:rPr>
          <w:rFonts w:eastAsia="Arial Unicode MS"/>
          <w:sz w:val="28"/>
          <w:szCs w:val="28"/>
        </w:rPr>
        <w:t xml:space="preserve">ồi, là người thật sự </w:t>
      </w:r>
      <w:r w:rsidRPr="00BB03D1">
        <w:rPr>
          <w:sz w:val="28"/>
          <w:szCs w:val="28"/>
        </w:rPr>
        <w:t xml:space="preserve">vãng sanh </w:t>
      </w:r>
      <w:r w:rsidRPr="00BB03D1">
        <w:rPr>
          <w:rFonts w:eastAsia="Arial Unicode MS"/>
          <w:sz w:val="28"/>
          <w:szCs w:val="28"/>
        </w:rPr>
        <w:t>thuộc</w:t>
      </w:r>
      <w:r w:rsidRPr="00BB03D1">
        <w:rPr>
          <w:sz w:val="28"/>
          <w:szCs w:val="28"/>
        </w:rPr>
        <w:t xml:space="preserve"> th</w:t>
      </w:r>
      <w:r w:rsidRPr="00BB03D1">
        <w:rPr>
          <w:rFonts w:eastAsia="Arial Unicode MS"/>
          <w:sz w:val="28"/>
          <w:szCs w:val="28"/>
        </w:rPr>
        <w:t>ư</w:t>
      </w:r>
      <w:r w:rsidRPr="00BB03D1">
        <w:rPr>
          <w:sz w:val="28"/>
          <w:szCs w:val="28"/>
        </w:rPr>
        <w:t xml:space="preserve"> vi</w:t>
      </w:r>
      <w:r w:rsidRPr="00BB03D1">
        <w:rPr>
          <w:rFonts w:eastAsia="Arial Unicode MS"/>
          <w:sz w:val="28"/>
          <w:szCs w:val="28"/>
        </w:rPr>
        <w:t>ện</w:t>
      </w:r>
      <w:r w:rsidRPr="00BB03D1">
        <w:rPr>
          <w:sz w:val="28"/>
          <w:szCs w:val="28"/>
        </w:rPr>
        <w:t xml:space="preserve"> </w:t>
      </w:r>
      <w:r w:rsidRPr="00BB03D1">
        <w:rPr>
          <w:rFonts w:eastAsia="Arial Unicode MS"/>
          <w:sz w:val="28"/>
          <w:szCs w:val="28"/>
        </w:rPr>
        <w:t>của</w:t>
      </w:r>
      <w:r w:rsidRPr="00BB03D1">
        <w:rPr>
          <w:sz w:val="28"/>
          <w:szCs w:val="28"/>
        </w:rPr>
        <w:t xml:space="preserve"> </w:t>
      </w:r>
      <w:r w:rsidRPr="00BB03D1">
        <w:rPr>
          <w:rFonts w:eastAsia="Arial Unicode MS"/>
          <w:sz w:val="28"/>
          <w:szCs w:val="28"/>
        </w:rPr>
        <w:t>chúng</w:t>
      </w:r>
      <w:r w:rsidRPr="00BB03D1">
        <w:rPr>
          <w:sz w:val="28"/>
          <w:szCs w:val="28"/>
        </w:rPr>
        <w:t xml:space="preserve"> ta</w:t>
      </w:r>
      <w:r w:rsidRPr="00BB03D1">
        <w:rPr>
          <w:rFonts w:eastAsia="Arial Unicode MS"/>
          <w:sz w:val="28"/>
          <w:szCs w:val="28"/>
        </w:rPr>
        <w:t>.</w:t>
      </w:r>
      <w:r w:rsidRPr="00BB03D1">
        <w:rPr>
          <w:sz w:val="28"/>
          <w:szCs w:val="28"/>
        </w:rPr>
        <w:t xml:space="preserve"> R</w:t>
      </w:r>
      <w:r w:rsidRPr="00BB03D1">
        <w:rPr>
          <w:rFonts w:eastAsia="Arial Unicode MS"/>
          <w:sz w:val="28"/>
          <w:szCs w:val="28"/>
        </w:rPr>
        <w:t>ất</w:t>
      </w:r>
      <w:r w:rsidRPr="00BB03D1">
        <w:rPr>
          <w:sz w:val="28"/>
          <w:szCs w:val="28"/>
        </w:rPr>
        <w:t xml:space="preserve"> kh</w:t>
      </w:r>
      <w:r w:rsidRPr="00BB03D1">
        <w:rPr>
          <w:rFonts w:eastAsia="Arial Unicode MS"/>
          <w:sz w:val="28"/>
          <w:szCs w:val="28"/>
        </w:rPr>
        <w:t>ó</w:t>
      </w:r>
      <w:r w:rsidRPr="00BB03D1">
        <w:rPr>
          <w:sz w:val="28"/>
          <w:szCs w:val="28"/>
        </w:rPr>
        <w:t xml:space="preserve"> c</w:t>
      </w:r>
      <w:r w:rsidRPr="00BB03D1">
        <w:rPr>
          <w:rFonts w:eastAsia="Arial Unicode MS"/>
          <w:sz w:val="28"/>
          <w:szCs w:val="28"/>
        </w:rPr>
        <w:t>ó,</w:t>
      </w:r>
      <w:r w:rsidRPr="00BB03D1">
        <w:rPr>
          <w:sz w:val="28"/>
          <w:szCs w:val="28"/>
        </w:rPr>
        <w:t xml:space="preserve"> r</w:t>
      </w:r>
      <w:r w:rsidRPr="00BB03D1">
        <w:rPr>
          <w:rFonts w:eastAsia="Arial Unicode MS"/>
          <w:sz w:val="28"/>
          <w:szCs w:val="28"/>
        </w:rPr>
        <w:t>ất</w:t>
      </w:r>
      <w:r w:rsidRPr="00BB03D1">
        <w:rPr>
          <w:sz w:val="28"/>
          <w:szCs w:val="28"/>
        </w:rPr>
        <w:t xml:space="preserve"> kh</w:t>
      </w:r>
      <w:r w:rsidRPr="00BB03D1">
        <w:rPr>
          <w:rFonts w:eastAsia="Arial Unicode MS"/>
          <w:sz w:val="28"/>
          <w:szCs w:val="28"/>
        </w:rPr>
        <w:t>ó</w:t>
      </w:r>
      <w:r w:rsidRPr="00BB03D1">
        <w:rPr>
          <w:sz w:val="28"/>
          <w:szCs w:val="28"/>
        </w:rPr>
        <w:t xml:space="preserve"> </w:t>
      </w:r>
      <w:r w:rsidRPr="00BB03D1">
        <w:rPr>
          <w:rFonts w:eastAsia="Arial Unicode MS"/>
          <w:sz w:val="28"/>
          <w:szCs w:val="28"/>
        </w:rPr>
        <w:t>được!</w:t>
      </w:r>
      <w:r w:rsidRPr="00BB03D1">
        <w:rPr>
          <w:sz w:val="28"/>
          <w:szCs w:val="28"/>
        </w:rPr>
        <w:t xml:space="preserve"> Nh</w:t>
      </w:r>
      <w:r w:rsidRPr="00BB03D1">
        <w:rPr>
          <w:rFonts w:eastAsia="Arial Unicode MS"/>
          <w:sz w:val="28"/>
          <w:szCs w:val="28"/>
        </w:rPr>
        <w:t>ất</w:t>
      </w:r>
      <w:r w:rsidRPr="00BB03D1">
        <w:rPr>
          <w:sz w:val="28"/>
          <w:szCs w:val="28"/>
        </w:rPr>
        <w:t xml:space="preserve"> t</w:t>
      </w:r>
      <w:r w:rsidRPr="00BB03D1">
        <w:rPr>
          <w:rFonts w:eastAsia="Arial Unicode MS"/>
          <w:sz w:val="28"/>
          <w:szCs w:val="28"/>
        </w:rPr>
        <w:t>âm</w:t>
      </w:r>
      <w:r w:rsidRPr="00BB03D1">
        <w:rPr>
          <w:sz w:val="28"/>
          <w:szCs w:val="28"/>
        </w:rPr>
        <w:t xml:space="preserve"> nh</w:t>
      </w:r>
      <w:r w:rsidRPr="00BB03D1">
        <w:rPr>
          <w:rFonts w:eastAsia="Arial Unicode MS"/>
          <w:sz w:val="28"/>
          <w:szCs w:val="28"/>
        </w:rPr>
        <w:t>ất</w:t>
      </w:r>
      <w:r w:rsidRPr="00BB03D1">
        <w:rPr>
          <w:sz w:val="28"/>
          <w:szCs w:val="28"/>
        </w:rPr>
        <w:t xml:space="preserve"> </w:t>
      </w:r>
      <w:r w:rsidRPr="00BB03D1">
        <w:rPr>
          <w:rFonts w:eastAsia="Arial Unicode MS"/>
          <w:sz w:val="28"/>
          <w:szCs w:val="28"/>
        </w:rPr>
        <w:t>ý</w:t>
      </w:r>
      <w:r w:rsidRPr="00BB03D1">
        <w:rPr>
          <w:sz w:val="28"/>
          <w:szCs w:val="28"/>
        </w:rPr>
        <w:t xml:space="preserve"> ni</w:t>
      </w:r>
      <w:r w:rsidRPr="00BB03D1">
        <w:rPr>
          <w:rFonts w:eastAsia="Arial Unicode MS"/>
          <w:sz w:val="28"/>
          <w:szCs w:val="28"/>
        </w:rPr>
        <w:t>ệm</w:t>
      </w:r>
      <w:r w:rsidRPr="00BB03D1">
        <w:rPr>
          <w:sz w:val="28"/>
          <w:szCs w:val="28"/>
        </w:rPr>
        <w:t xml:space="preserve"> </w:t>
      </w:r>
      <w:r w:rsidRPr="00BB03D1">
        <w:rPr>
          <w:rFonts w:eastAsia="Arial Unicode MS"/>
          <w:sz w:val="28"/>
          <w:szCs w:val="28"/>
        </w:rPr>
        <w:t>A</w:t>
      </w:r>
      <w:r w:rsidRPr="00BB03D1">
        <w:rPr>
          <w:sz w:val="28"/>
          <w:szCs w:val="28"/>
        </w:rPr>
        <w:t xml:space="preserve"> Di Đà </w:t>
      </w:r>
      <w:r w:rsidRPr="00BB03D1">
        <w:rPr>
          <w:rFonts w:eastAsia="Arial Unicode MS"/>
          <w:sz w:val="28"/>
          <w:szCs w:val="28"/>
        </w:rPr>
        <w:t>Phật,</w:t>
      </w:r>
      <w:r w:rsidRPr="00BB03D1">
        <w:rPr>
          <w:sz w:val="28"/>
          <w:szCs w:val="28"/>
        </w:rPr>
        <w:t xml:space="preserve"> </w:t>
      </w:r>
      <w:r w:rsidRPr="00BB03D1">
        <w:rPr>
          <w:rFonts w:eastAsia="Arial Unicode MS"/>
          <w:sz w:val="28"/>
          <w:szCs w:val="28"/>
        </w:rPr>
        <w:t>mỗi</w:t>
      </w:r>
      <w:r w:rsidRPr="00BB03D1">
        <w:rPr>
          <w:sz w:val="28"/>
          <w:szCs w:val="28"/>
        </w:rPr>
        <w:t xml:space="preserve"> ng</w:t>
      </w:r>
      <w:r w:rsidRPr="00BB03D1">
        <w:rPr>
          <w:rFonts w:eastAsia="Arial Unicode MS"/>
          <w:sz w:val="28"/>
          <w:szCs w:val="28"/>
        </w:rPr>
        <w:t>ày</w:t>
      </w:r>
      <w:r w:rsidRPr="00BB03D1">
        <w:rPr>
          <w:sz w:val="28"/>
          <w:szCs w:val="28"/>
        </w:rPr>
        <w:t xml:space="preserve"> </w:t>
      </w:r>
      <w:r w:rsidRPr="00BB03D1">
        <w:rPr>
          <w:rFonts w:eastAsia="Arial Unicode MS"/>
          <w:sz w:val="28"/>
          <w:szCs w:val="28"/>
        </w:rPr>
        <w:t>ông</w:t>
      </w:r>
      <w:r w:rsidRPr="00BB03D1">
        <w:rPr>
          <w:sz w:val="28"/>
          <w:szCs w:val="28"/>
        </w:rPr>
        <w:t xml:space="preserve"> ta ni</w:t>
      </w:r>
      <w:r w:rsidRPr="00BB03D1">
        <w:rPr>
          <w:rFonts w:eastAsia="Arial Unicode MS"/>
          <w:sz w:val="28"/>
          <w:szCs w:val="28"/>
        </w:rPr>
        <w:t>ệm</w:t>
      </w:r>
      <w:r w:rsidRPr="00BB03D1">
        <w:rPr>
          <w:sz w:val="28"/>
          <w:szCs w:val="28"/>
        </w:rPr>
        <w:t xml:space="preserve"> kho</w:t>
      </w:r>
      <w:r w:rsidRPr="00BB03D1">
        <w:rPr>
          <w:rFonts w:eastAsia="Arial Unicode MS"/>
          <w:sz w:val="28"/>
          <w:szCs w:val="28"/>
        </w:rPr>
        <w:t>ảng</w:t>
      </w:r>
      <w:r w:rsidRPr="00BB03D1">
        <w:rPr>
          <w:sz w:val="28"/>
          <w:szCs w:val="28"/>
        </w:rPr>
        <w:t xml:space="preserve"> ch</w:t>
      </w:r>
      <w:r w:rsidRPr="00BB03D1">
        <w:rPr>
          <w:rFonts w:eastAsia="Arial Unicode MS"/>
          <w:sz w:val="28"/>
          <w:szCs w:val="28"/>
        </w:rPr>
        <w:t>ừng</w:t>
      </w:r>
      <w:r w:rsidRPr="00BB03D1">
        <w:rPr>
          <w:sz w:val="28"/>
          <w:szCs w:val="28"/>
        </w:rPr>
        <w:t xml:space="preserve"> m</w:t>
      </w:r>
      <w:r w:rsidRPr="00BB03D1">
        <w:rPr>
          <w:rFonts w:eastAsia="Arial Unicode MS"/>
          <w:sz w:val="28"/>
          <w:szCs w:val="28"/>
        </w:rPr>
        <w:t>ấy</w:t>
      </w:r>
      <w:r w:rsidRPr="00BB03D1">
        <w:rPr>
          <w:sz w:val="28"/>
          <w:szCs w:val="28"/>
        </w:rPr>
        <w:t xml:space="preserve"> v</w:t>
      </w:r>
      <w:r w:rsidRPr="00BB03D1">
        <w:rPr>
          <w:rFonts w:eastAsia="Arial Unicode MS"/>
          <w:sz w:val="28"/>
          <w:szCs w:val="28"/>
        </w:rPr>
        <w:t>ạn</w:t>
      </w:r>
      <w:r w:rsidRPr="00BB03D1">
        <w:rPr>
          <w:sz w:val="28"/>
          <w:szCs w:val="28"/>
        </w:rPr>
        <w:t xml:space="preserve"> c</w:t>
      </w:r>
      <w:r w:rsidRPr="00BB03D1">
        <w:rPr>
          <w:rFonts w:eastAsia="Arial Unicode MS"/>
          <w:sz w:val="28"/>
          <w:szCs w:val="28"/>
        </w:rPr>
        <w:t>âu</w:t>
      </w:r>
      <w:r w:rsidRPr="00BB03D1">
        <w:rPr>
          <w:sz w:val="28"/>
          <w:szCs w:val="28"/>
        </w:rPr>
        <w:t xml:space="preserve"> </w:t>
      </w:r>
      <w:r w:rsidRPr="00BB03D1">
        <w:rPr>
          <w:rFonts w:eastAsia="Arial Unicode MS"/>
          <w:sz w:val="28"/>
          <w:szCs w:val="28"/>
        </w:rPr>
        <w:t>Phật</w:t>
      </w:r>
      <w:r w:rsidRPr="00BB03D1">
        <w:rPr>
          <w:sz w:val="28"/>
          <w:szCs w:val="28"/>
        </w:rPr>
        <w:t xml:space="preserve"> hiệu</w:t>
      </w:r>
      <w:r w:rsidRPr="00BB03D1">
        <w:rPr>
          <w:rFonts w:eastAsia="Arial Unicode MS"/>
          <w:sz w:val="28"/>
          <w:szCs w:val="28"/>
        </w:rPr>
        <w:t>,</w:t>
      </w:r>
      <w:r w:rsidRPr="00BB03D1">
        <w:rPr>
          <w:sz w:val="28"/>
          <w:szCs w:val="28"/>
        </w:rPr>
        <w:t xml:space="preserve"> </w:t>
      </w:r>
      <w:r w:rsidRPr="00BB03D1">
        <w:rPr>
          <w:rFonts w:eastAsia="Arial Unicode MS"/>
          <w:sz w:val="28"/>
          <w:szCs w:val="28"/>
        </w:rPr>
        <w:t>ông</w:t>
      </w:r>
      <w:r w:rsidRPr="00BB03D1">
        <w:rPr>
          <w:sz w:val="28"/>
          <w:szCs w:val="28"/>
        </w:rPr>
        <w:t xml:space="preserve"> ta </w:t>
      </w:r>
      <w:r w:rsidRPr="00BB03D1">
        <w:rPr>
          <w:rFonts w:eastAsia="Arial Unicode MS"/>
          <w:sz w:val="28"/>
          <w:szCs w:val="28"/>
        </w:rPr>
        <w:t>nói</w:t>
      </w:r>
      <w:r w:rsidRPr="00BB03D1">
        <w:rPr>
          <w:sz w:val="28"/>
          <w:szCs w:val="28"/>
        </w:rPr>
        <w:t xml:space="preserve"> cho t</w:t>
      </w:r>
      <w:r w:rsidRPr="00BB03D1">
        <w:rPr>
          <w:rFonts w:eastAsia="Arial Unicode MS"/>
          <w:sz w:val="28"/>
          <w:szCs w:val="28"/>
        </w:rPr>
        <w:t>ôi</w:t>
      </w:r>
      <w:r w:rsidRPr="00BB03D1">
        <w:rPr>
          <w:sz w:val="28"/>
          <w:szCs w:val="28"/>
        </w:rPr>
        <w:t xml:space="preserve"> bi</w:t>
      </w:r>
      <w:r w:rsidRPr="00BB03D1">
        <w:rPr>
          <w:rFonts w:eastAsia="Arial Unicode MS"/>
          <w:sz w:val="28"/>
          <w:szCs w:val="28"/>
        </w:rPr>
        <w:t>ết</w:t>
      </w:r>
      <w:r w:rsidRPr="00BB03D1">
        <w:rPr>
          <w:sz w:val="28"/>
          <w:szCs w:val="28"/>
        </w:rPr>
        <w:t xml:space="preserve"> nh</w:t>
      </w:r>
      <w:r w:rsidRPr="00BB03D1">
        <w:rPr>
          <w:rFonts w:eastAsia="Arial Unicode MS"/>
          <w:sz w:val="28"/>
          <w:szCs w:val="28"/>
        </w:rPr>
        <w:t>ư</w:t>
      </w:r>
      <w:r w:rsidRPr="00BB03D1">
        <w:rPr>
          <w:sz w:val="28"/>
          <w:szCs w:val="28"/>
        </w:rPr>
        <w:t xml:space="preserve"> th</w:t>
      </w:r>
      <w:r w:rsidRPr="00BB03D1">
        <w:rPr>
          <w:rFonts w:eastAsia="Arial Unicode MS"/>
          <w:sz w:val="28"/>
          <w:szCs w:val="28"/>
        </w:rPr>
        <w:t>ế.</w:t>
      </w:r>
    </w:p>
    <w:p w14:paraId="3B042BD6" w14:textId="77777777" w:rsidR="003031FC" w:rsidRPr="00BB03D1" w:rsidRDefault="003031FC" w:rsidP="00C95564">
      <w:pPr>
        <w:rPr>
          <w:rFonts w:eastAsia="Arial Unicode MS"/>
          <w:sz w:val="28"/>
          <w:szCs w:val="28"/>
        </w:rPr>
      </w:pPr>
    </w:p>
    <w:p w14:paraId="2A129047" w14:textId="77777777" w:rsidR="003031FC" w:rsidRPr="00BB03D1" w:rsidRDefault="003031FC" w:rsidP="00C95564">
      <w:pPr>
        <w:ind w:firstLine="720"/>
        <w:rPr>
          <w:b/>
          <w:i/>
          <w:sz w:val="28"/>
          <w:szCs w:val="28"/>
        </w:rPr>
      </w:pPr>
      <w:r w:rsidRPr="00BB03D1">
        <w:rPr>
          <w:rFonts w:eastAsia="Arial Unicode MS"/>
          <w:b/>
          <w:i/>
          <w:sz w:val="28"/>
          <w:szCs w:val="28"/>
        </w:rPr>
        <w:t>(Sao)</w:t>
      </w:r>
      <w:r w:rsidRPr="00BB03D1">
        <w:rPr>
          <w:b/>
          <w:i/>
          <w:sz w:val="28"/>
          <w:szCs w:val="28"/>
        </w:rPr>
        <w:t xml:space="preserve"> Thị dĩ thử phương niệ</w:t>
      </w:r>
      <w:r w:rsidRPr="00BB03D1">
        <w:rPr>
          <w:rFonts w:eastAsia="Arial Unicode MS"/>
          <w:b/>
          <w:i/>
          <w:sz w:val="28"/>
          <w:szCs w:val="28"/>
        </w:rPr>
        <w:t>m</w:t>
      </w:r>
      <w:r w:rsidRPr="00BB03D1">
        <w:rPr>
          <w:b/>
          <w:i/>
          <w:sz w:val="28"/>
          <w:szCs w:val="28"/>
        </w:rPr>
        <w:t xml:space="preserve"> P</w:t>
      </w:r>
      <w:r w:rsidRPr="00BB03D1">
        <w:rPr>
          <w:rFonts w:eastAsia="Arial Unicode MS"/>
          <w:b/>
          <w:i/>
          <w:sz w:val="28"/>
          <w:szCs w:val="28"/>
        </w:rPr>
        <w:t>hật,</w:t>
      </w:r>
      <w:r w:rsidRPr="00BB03D1">
        <w:rPr>
          <w:b/>
          <w:i/>
          <w:sz w:val="28"/>
          <w:szCs w:val="28"/>
        </w:rPr>
        <w:t xml:space="preserve"> bỉ độ liên thành.</w:t>
      </w:r>
    </w:p>
    <w:p w14:paraId="2535BDF9" w14:textId="77777777" w:rsidR="003031FC" w:rsidRPr="00BB03D1" w:rsidRDefault="003031FC" w:rsidP="00C95564">
      <w:pPr>
        <w:ind w:firstLine="720"/>
        <w:rPr>
          <w:rFonts w:ascii="DFKai-SB" w:eastAsia="DFKai-SB" w:hAnsi="DFKai-SB" w:cs="DFKai-SB"/>
          <w:sz w:val="32"/>
          <w:szCs w:val="32"/>
        </w:rPr>
      </w:pPr>
      <w:r w:rsidRPr="00BB03D1">
        <w:rPr>
          <w:rFonts w:eastAsia="DFKai-SB"/>
          <w:b/>
          <w:sz w:val="32"/>
          <w:szCs w:val="32"/>
        </w:rPr>
        <w:t>(</w:t>
      </w:r>
      <w:r w:rsidRPr="00BB03D1">
        <w:rPr>
          <w:rFonts w:ascii="DFKai-SB" w:eastAsia="DFKai-SB" w:hAnsi="DFKai-SB" w:cs="DFKai-SB"/>
          <w:b/>
          <w:sz w:val="32"/>
          <w:szCs w:val="32"/>
        </w:rPr>
        <w:t>鈔</w:t>
      </w:r>
      <w:r w:rsidRPr="00BB03D1">
        <w:rPr>
          <w:rFonts w:eastAsia="DFKai-SB"/>
          <w:b/>
          <w:sz w:val="32"/>
          <w:szCs w:val="32"/>
        </w:rPr>
        <w:t xml:space="preserve">) </w:t>
      </w:r>
      <w:r w:rsidRPr="00BB03D1">
        <w:rPr>
          <w:rFonts w:ascii="DFKai-SB" w:eastAsia="DFKai-SB" w:hAnsi="DFKai-SB" w:cs="DFKai-SB"/>
          <w:b/>
          <w:sz w:val="32"/>
          <w:szCs w:val="32"/>
        </w:rPr>
        <w:t>是以此方念佛，彼土蓮成。</w:t>
      </w:r>
    </w:p>
    <w:p w14:paraId="19C5CC8E" w14:textId="77777777" w:rsidR="003031FC" w:rsidRPr="00BB03D1" w:rsidRDefault="003031FC" w:rsidP="00C95564">
      <w:pPr>
        <w:ind w:firstLine="720"/>
        <w:rPr>
          <w:i/>
          <w:sz w:val="28"/>
          <w:szCs w:val="28"/>
        </w:rPr>
      </w:pPr>
      <w:r w:rsidRPr="00BB03D1">
        <w:rPr>
          <w:i/>
          <w:sz w:val="28"/>
          <w:szCs w:val="28"/>
        </w:rPr>
        <w:t xml:space="preserve"> </w:t>
      </w:r>
      <w:r w:rsidRPr="00BB03D1">
        <w:rPr>
          <w:rFonts w:eastAsia="Arial Unicode MS"/>
          <w:i/>
          <w:sz w:val="28"/>
          <w:szCs w:val="28"/>
        </w:rPr>
        <w:t>(</w:t>
      </w:r>
      <w:r w:rsidRPr="00BB03D1">
        <w:rPr>
          <w:rFonts w:eastAsia="Arial Unicode MS"/>
          <w:b/>
          <w:i/>
          <w:sz w:val="28"/>
          <w:szCs w:val="28"/>
        </w:rPr>
        <w:t>Sao</w:t>
      </w:r>
      <w:r w:rsidRPr="00BB03D1">
        <w:rPr>
          <w:rFonts w:eastAsia="Arial Unicode MS"/>
          <w:i/>
          <w:sz w:val="28"/>
          <w:szCs w:val="28"/>
        </w:rPr>
        <w:t>:</w:t>
      </w:r>
      <w:r w:rsidRPr="00BB03D1">
        <w:rPr>
          <w:i/>
          <w:sz w:val="28"/>
          <w:szCs w:val="28"/>
        </w:rPr>
        <w:t xml:space="preserve"> </w:t>
      </w:r>
      <w:r w:rsidRPr="00BB03D1">
        <w:rPr>
          <w:rFonts w:eastAsia="Arial Unicode MS"/>
          <w:i/>
          <w:sz w:val="28"/>
          <w:szCs w:val="28"/>
        </w:rPr>
        <w:t>Là</w:t>
      </w:r>
      <w:r w:rsidRPr="00BB03D1">
        <w:rPr>
          <w:i/>
          <w:sz w:val="28"/>
          <w:szCs w:val="28"/>
        </w:rPr>
        <w:t xml:space="preserve"> v</w:t>
      </w:r>
      <w:r w:rsidRPr="00BB03D1">
        <w:rPr>
          <w:rFonts w:eastAsia="Arial Unicode MS"/>
          <w:i/>
          <w:sz w:val="28"/>
          <w:szCs w:val="28"/>
        </w:rPr>
        <w:t>ì</w:t>
      </w:r>
      <w:r w:rsidRPr="00BB03D1">
        <w:rPr>
          <w:i/>
          <w:sz w:val="28"/>
          <w:szCs w:val="28"/>
        </w:rPr>
        <w:t xml:space="preserve"> trong c</w:t>
      </w:r>
      <w:r w:rsidRPr="00BB03D1">
        <w:rPr>
          <w:rFonts w:eastAsia="Arial Unicode MS"/>
          <w:i/>
          <w:sz w:val="28"/>
          <w:szCs w:val="28"/>
        </w:rPr>
        <w:t>õi</w:t>
      </w:r>
      <w:r w:rsidRPr="00BB03D1">
        <w:rPr>
          <w:i/>
          <w:sz w:val="28"/>
          <w:szCs w:val="28"/>
        </w:rPr>
        <w:t xml:space="preserve"> n</w:t>
      </w:r>
      <w:r w:rsidRPr="00BB03D1">
        <w:rPr>
          <w:rFonts w:eastAsia="Arial Unicode MS"/>
          <w:i/>
          <w:sz w:val="28"/>
          <w:szCs w:val="28"/>
        </w:rPr>
        <w:t>ày</w:t>
      </w:r>
      <w:r w:rsidRPr="00BB03D1">
        <w:rPr>
          <w:i/>
          <w:sz w:val="28"/>
          <w:szCs w:val="28"/>
        </w:rPr>
        <w:t xml:space="preserve"> ni</w:t>
      </w:r>
      <w:r w:rsidRPr="00BB03D1">
        <w:rPr>
          <w:rFonts w:eastAsia="Arial Unicode MS"/>
          <w:i/>
          <w:sz w:val="28"/>
          <w:szCs w:val="28"/>
        </w:rPr>
        <w:t>ệm</w:t>
      </w:r>
      <w:r w:rsidRPr="00BB03D1">
        <w:rPr>
          <w:i/>
          <w:sz w:val="28"/>
          <w:szCs w:val="28"/>
        </w:rPr>
        <w:t xml:space="preserve"> </w:t>
      </w:r>
      <w:r w:rsidRPr="00BB03D1">
        <w:rPr>
          <w:rFonts w:eastAsia="Arial Unicode MS"/>
          <w:i/>
          <w:sz w:val="28"/>
          <w:szCs w:val="28"/>
        </w:rPr>
        <w:t>Phật,</w:t>
      </w:r>
      <w:r w:rsidRPr="00BB03D1">
        <w:rPr>
          <w:i/>
          <w:sz w:val="28"/>
          <w:szCs w:val="28"/>
        </w:rPr>
        <w:t xml:space="preserve"> c</w:t>
      </w:r>
      <w:r w:rsidRPr="00BB03D1">
        <w:rPr>
          <w:rFonts w:eastAsia="Arial Unicode MS"/>
          <w:i/>
          <w:sz w:val="28"/>
          <w:szCs w:val="28"/>
        </w:rPr>
        <w:t>õi</w:t>
      </w:r>
      <w:r w:rsidRPr="00BB03D1">
        <w:rPr>
          <w:i/>
          <w:sz w:val="28"/>
          <w:szCs w:val="28"/>
        </w:rPr>
        <w:t xml:space="preserve"> kia tr</w:t>
      </w:r>
      <w:r w:rsidRPr="00BB03D1">
        <w:rPr>
          <w:rFonts w:eastAsia="Arial Unicode MS"/>
          <w:i/>
          <w:sz w:val="28"/>
          <w:szCs w:val="28"/>
        </w:rPr>
        <w:t>ổ</w:t>
      </w:r>
      <w:r w:rsidRPr="00BB03D1">
        <w:rPr>
          <w:i/>
          <w:sz w:val="28"/>
          <w:szCs w:val="28"/>
        </w:rPr>
        <w:t xml:space="preserve"> hoa sen).</w:t>
      </w:r>
    </w:p>
    <w:p w14:paraId="544527EB" w14:textId="77777777" w:rsidR="003031FC" w:rsidRPr="00BB03D1" w:rsidRDefault="003031FC" w:rsidP="00C95564">
      <w:pPr>
        <w:rPr>
          <w:rFonts w:eastAsia="Arial Unicode MS"/>
          <w:i/>
          <w:sz w:val="28"/>
          <w:szCs w:val="28"/>
        </w:rPr>
      </w:pPr>
    </w:p>
    <w:p w14:paraId="7C195562" w14:textId="77777777" w:rsidR="003031FC" w:rsidRPr="00BB03D1" w:rsidRDefault="003031FC" w:rsidP="00C95564">
      <w:pPr>
        <w:ind w:firstLine="720"/>
        <w:rPr>
          <w:sz w:val="28"/>
          <w:szCs w:val="28"/>
        </w:rPr>
      </w:pPr>
      <w:r w:rsidRPr="00BB03D1">
        <w:rPr>
          <w:rFonts w:eastAsia="Arial Unicode MS"/>
          <w:sz w:val="28"/>
          <w:szCs w:val="28"/>
        </w:rPr>
        <w:t>Chúng</w:t>
      </w:r>
      <w:r w:rsidRPr="00BB03D1">
        <w:rPr>
          <w:sz w:val="28"/>
          <w:szCs w:val="28"/>
        </w:rPr>
        <w:t xml:space="preserve"> ta </w:t>
      </w:r>
      <w:r w:rsidRPr="00BB03D1">
        <w:rPr>
          <w:rFonts w:eastAsia="Arial Unicode MS"/>
          <w:sz w:val="28"/>
          <w:szCs w:val="28"/>
        </w:rPr>
        <w:t>phát</w:t>
      </w:r>
      <w:r w:rsidRPr="00BB03D1">
        <w:rPr>
          <w:sz w:val="28"/>
          <w:szCs w:val="28"/>
        </w:rPr>
        <w:t xml:space="preserve"> t</w:t>
      </w:r>
      <w:r w:rsidRPr="00BB03D1">
        <w:rPr>
          <w:rFonts w:eastAsia="Arial Unicode MS"/>
          <w:sz w:val="28"/>
          <w:szCs w:val="28"/>
        </w:rPr>
        <w:t>âm</w:t>
      </w:r>
      <w:r w:rsidRPr="00BB03D1">
        <w:rPr>
          <w:sz w:val="28"/>
          <w:szCs w:val="28"/>
        </w:rPr>
        <w:t xml:space="preserve"> ni</w:t>
      </w:r>
      <w:r w:rsidRPr="00BB03D1">
        <w:rPr>
          <w:rFonts w:eastAsia="Arial Unicode MS"/>
          <w:sz w:val="28"/>
          <w:szCs w:val="28"/>
        </w:rPr>
        <w:t>ệm</w:t>
      </w:r>
      <w:r w:rsidRPr="00BB03D1">
        <w:rPr>
          <w:sz w:val="28"/>
          <w:szCs w:val="28"/>
        </w:rPr>
        <w:t xml:space="preserve"> </w:t>
      </w:r>
      <w:r w:rsidRPr="00BB03D1">
        <w:rPr>
          <w:rFonts w:eastAsia="Arial Unicode MS"/>
          <w:sz w:val="28"/>
          <w:szCs w:val="28"/>
        </w:rPr>
        <w:t>Phật</w:t>
      </w:r>
      <w:r w:rsidRPr="00BB03D1">
        <w:rPr>
          <w:sz w:val="28"/>
          <w:szCs w:val="28"/>
        </w:rPr>
        <w:t xml:space="preserve"> </w:t>
      </w:r>
      <w:r w:rsidRPr="00BB03D1">
        <w:rPr>
          <w:rFonts w:eastAsia="Arial Unicode MS"/>
          <w:sz w:val="28"/>
          <w:szCs w:val="28"/>
        </w:rPr>
        <w:t>ở</w:t>
      </w:r>
      <w:r w:rsidRPr="00BB03D1">
        <w:rPr>
          <w:sz w:val="28"/>
          <w:szCs w:val="28"/>
        </w:rPr>
        <w:t xml:space="preserve"> </w:t>
      </w:r>
      <w:r w:rsidRPr="00BB03D1">
        <w:rPr>
          <w:rFonts w:eastAsia="Arial Unicode MS"/>
          <w:sz w:val="28"/>
          <w:szCs w:val="28"/>
        </w:rPr>
        <w:t>đây,</w:t>
      </w:r>
      <w:r w:rsidRPr="00BB03D1">
        <w:rPr>
          <w:sz w:val="28"/>
          <w:szCs w:val="28"/>
        </w:rPr>
        <w:t xml:space="preserve"> kinh d</w:t>
      </w:r>
      <w:r w:rsidRPr="00BB03D1">
        <w:rPr>
          <w:rFonts w:eastAsia="Arial Unicode MS"/>
          <w:sz w:val="28"/>
          <w:szCs w:val="28"/>
        </w:rPr>
        <w:t>ạy:</w:t>
      </w:r>
      <w:r w:rsidRPr="00BB03D1">
        <w:rPr>
          <w:sz w:val="28"/>
          <w:szCs w:val="28"/>
        </w:rPr>
        <w:t xml:space="preserve"> Trong ao b</w:t>
      </w:r>
      <w:r w:rsidRPr="00BB03D1">
        <w:rPr>
          <w:rFonts w:eastAsia="Arial Unicode MS"/>
          <w:sz w:val="28"/>
          <w:szCs w:val="28"/>
        </w:rPr>
        <w:t>ảu</w:t>
      </w:r>
      <w:r w:rsidRPr="00BB03D1">
        <w:rPr>
          <w:sz w:val="28"/>
          <w:szCs w:val="28"/>
        </w:rPr>
        <w:t xml:space="preserve"> b</w:t>
      </w:r>
      <w:r w:rsidRPr="00BB03D1">
        <w:rPr>
          <w:rFonts w:eastAsia="Arial Unicode MS"/>
          <w:sz w:val="28"/>
          <w:szCs w:val="28"/>
        </w:rPr>
        <w:t>áu</w:t>
      </w:r>
      <w:r w:rsidRPr="00BB03D1">
        <w:rPr>
          <w:sz w:val="28"/>
          <w:szCs w:val="28"/>
        </w:rPr>
        <w:t xml:space="preserve"> b</w:t>
      </w:r>
      <w:r w:rsidRPr="00BB03D1">
        <w:rPr>
          <w:rFonts w:eastAsia="Arial Unicode MS"/>
          <w:sz w:val="28"/>
          <w:szCs w:val="28"/>
        </w:rPr>
        <w:t>ên</w:t>
      </w:r>
      <w:r w:rsidRPr="00BB03D1">
        <w:rPr>
          <w:sz w:val="28"/>
          <w:szCs w:val="28"/>
        </w:rPr>
        <w:t xml:space="preserve"> </w:t>
      </w:r>
      <w:r w:rsidRPr="00BB03D1">
        <w:rPr>
          <w:rFonts w:eastAsia="Arial Unicode MS"/>
          <w:sz w:val="28"/>
          <w:szCs w:val="28"/>
        </w:rPr>
        <w:t>Tây</w:t>
      </w:r>
      <w:r w:rsidRPr="00BB03D1">
        <w:rPr>
          <w:sz w:val="28"/>
          <w:szCs w:val="28"/>
        </w:rPr>
        <w:t xml:space="preserve"> Phương </w:t>
      </w:r>
      <w:r w:rsidRPr="00BB03D1">
        <w:rPr>
          <w:rFonts w:eastAsia="Arial Unicode MS"/>
          <w:sz w:val="28"/>
          <w:szCs w:val="28"/>
        </w:rPr>
        <w:t>Cực</w:t>
      </w:r>
      <w:r w:rsidRPr="00BB03D1">
        <w:rPr>
          <w:sz w:val="28"/>
          <w:szCs w:val="28"/>
        </w:rPr>
        <w:t xml:space="preserve"> Lạc th</w:t>
      </w:r>
      <w:r w:rsidRPr="00BB03D1">
        <w:rPr>
          <w:rFonts w:eastAsia="Arial Unicode MS"/>
          <w:sz w:val="28"/>
          <w:szCs w:val="28"/>
        </w:rPr>
        <w:t>ế</w:t>
      </w:r>
      <w:r w:rsidRPr="00BB03D1">
        <w:rPr>
          <w:sz w:val="28"/>
          <w:szCs w:val="28"/>
        </w:rPr>
        <w:t xml:space="preserve"> gi</w:t>
      </w:r>
      <w:r w:rsidRPr="00BB03D1">
        <w:rPr>
          <w:rFonts w:eastAsia="Arial Unicode MS"/>
          <w:sz w:val="28"/>
          <w:szCs w:val="28"/>
        </w:rPr>
        <w:t>ới</w:t>
      </w:r>
      <w:r w:rsidRPr="00BB03D1">
        <w:rPr>
          <w:sz w:val="28"/>
          <w:szCs w:val="28"/>
        </w:rPr>
        <w:t xml:space="preserve"> b</w:t>
      </w:r>
      <w:r w:rsidRPr="00BB03D1">
        <w:rPr>
          <w:rFonts w:eastAsia="Arial Unicode MS"/>
          <w:sz w:val="28"/>
          <w:szCs w:val="28"/>
        </w:rPr>
        <w:t>èn</w:t>
      </w:r>
      <w:r w:rsidRPr="00BB03D1">
        <w:rPr>
          <w:sz w:val="28"/>
          <w:szCs w:val="28"/>
        </w:rPr>
        <w:t xml:space="preserve"> c</w:t>
      </w:r>
      <w:r w:rsidRPr="00BB03D1">
        <w:rPr>
          <w:rFonts w:eastAsia="Arial Unicode MS"/>
          <w:sz w:val="28"/>
          <w:szCs w:val="28"/>
        </w:rPr>
        <w:t>ó</w:t>
      </w:r>
      <w:r w:rsidRPr="00BB03D1">
        <w:rPr>
          <w:sz w:val="28"/>
          <w:szCs w:val="28"/>
        </w:rPr>
        <w:t xml:space="preserve"> m</w:t>
      </w:r>
      <w:r w:rsidRPr="00BB03D1">
        <w:rPr>
          <w:rFonts w:eastAsia="Arial Unicode MS"/>
          <w:sz w:val="28"/>
          <w:szCs w:val="28"/>
        </w:rPr>
        <w:t>ột</w:t>
      </w:r>
      <w:r w:rsidRPr="00BB03D1">
        <w:rPr>
          <w:sz w:val="28"/>
          <w:szCs w:val="28"/>
        </w:rPr>
        <w:t xml:space="preserve"> </w:t>
      </w:r>
      <w:r w:rsidRPr="00BB03D1">
        <w:rPr>
          <w:rFonts w:eastAsia="Arial Unicode MS"/>
          <w:sz w:val="28"/>
          <w:szCs w:val="28"/>
        </w:rPr>
        <w:t>đóa</w:t>
      </w:r>
      <w:r w:rsidRPr="00BB03D1">
        <w:rPr>
          <w:sz w:val="28"/>
          <w:szCs w:val="28"/>
        </w:rPr>
        <w:t xml:space="preserve"> hoa sen. Hoa sen </w:t>
      </w:r>
      <w:r w:rsidRPr="00BB03D1">
        <w:rPr>
          <w:rFonts w:eastAsia="Arial Unicode MS"/>
          <w:sz w:val="28"/>
          <w:szCs w:val="28"/>
        </w:rPr>
        <w:t>ấy</w:t>
      </w:r>
      <w:r w:rsidRPr="00BB03D1">
        <w:rPr>
          <w:sz w:val="28"/>
          <w:szCs w:val="28"/>
        </w:rPr>
        <w:t xml:space="preserve"> t</w:t>
      </w:r>
      <w:r w:rsidRPr="00BB03D1">
        <w:rPr>
          <w:rFonts w:eastAsia="Arial Unicode MS"/>
          <w:sz w:val="28"/>
          <w:szCs w:val="28"/>
        </w:rPr>
        <w:t>ừ</w:t>
      </w:r>
      <w:r w:rsidRPr="00BB03D1">
        <w:rPr>
          <w:sz w:val="28"/>
          <w:szCs w:val="28"/>
        </w:rPr>
        <w:t xml:space="preserve"> trong ph</w:t>
      </w:r>
      <w:r w:rsidRPr="00BB03D1">
        <w:rPr>
          <w:rFonts w:eastAsia="Arial Unicode MS"/>
          <w:sz w:val="28"/>
          <w:szCs w:val="28"/>
        </w:rPr>
        <w:t>áp</w:t>
      </w:r>
      <w:r w:rsidRPr="00BB03D1">
        <w:rPr>
          <w:sz w:val="28"/>
          <w:szCs w:val="28"/>
        </w:rPr>
        <w:t xml:space="preserve"> t</w:t>
      </w:r>
      <w:r w:rsidRPr="00BB03D1">
        <w:rPr>
          <w:rFonts w:eastAsia="Arial Unicode MS"/>
          <w:sz w:val="28"/>
          <w:szCs w:val="28"/>
        </w:rPr>
        <w:t>ánh</w:t>
      </w:r>
      <w:r w:rsidRPr="00BB03D1">
        <w:rPr>
          <w:sz w:val="28"/>
          <w:szCs w:val="28"/>
        </w:rPr>
        <w:t xml:space="preserve"> c</w:t>
      </w:r>
      <w:r w:rsidRPr="00BB03D1">
        <w:rPr>
          <w:rFonts w:eastAsia="Arial Unicode MS"/>
          <w:sz w:val="28"/>
          <w:szCs w:val="28"/>
        </w:rPr>
        <w:t>ủa</w:t>
      </w:r>
      <w:r w:rsidRPr="00BB03D1">
        <w:rPr>
          <w:sz w:val="28"/>
          <w:szCs w:val="28"/>
        </w:rPr>
        <w:t xml:space="preserve"> ch</w:t>
      </w:r>
      <w:r w:rsidRPr="00BB03D1">
        <w:rPr>
          <w:rFonts w:eastAsia="Arial Unicode MS"/>
          <w:sz w:val="28"/>
          <w:szCs w:val="28"/>
        </w:rPr>
        <w:t>ính</w:t>
      </w:r>
      <w:r w:rsidRPr="00BB03D1">
        <w:rPr>
          <w:sz w:val="28"/>
          <w:szCs w:val="28"/>
        </w:rPr>
        <w:t xml:space="preserve"> ch</w:t>
      </w:r>
      <w:r w:rsidRPr="00BB03D1">
        <w:rPr>
          <w:rFonts w:eastAsia="Arial Unicode MS"/>
          <w:sz w:val="28"/>
          <w:szCs w:val="28"/>
        </w:rPr>
        <w:t>úng</w:t>
      </w:r>
      <w:r w:rsidRPr="00BB03D1">
        <w:rPr>
          <w:sz w:val="28"/>
          <w:szCs w:val="28"/>
        </w:rPr>
        <w:t xml:space="preserve"> ta bi</w:t>
      </w:r>
      <w:r w:rsidRPr="00BB03D1">
        <w:rPr>
          <w:rFonts w:eastAsia="Arial Unicode MS"/>
          <w:sz w:val="28"/>
          <w:szCs w:val="28"/>
        </w:rPr>
        <w:t>ến</w:t>
      </w:r>
      <w:r w:rsidRPr="00BB03D1">
        <w:rPr>
          <w:sz w:val="28"/>
          <w:szCs w:val="28"/>
        </w:rPr>
        <w:t xml:space="preserve"> hi</w:t>
      </w:r>
      <w:r w:rsidRPr="00BB03D1">
        <w:rPr>
          <w:rFonts w:eastAsia="Arial Unicode MS"/>
          <w:sz w:val="28"/>
          <w:szCs w:val="28"/>
        </w:rPr>
        <w:t>ện.</w:t>
      </w:r>
      <w:r w:rsidRPr="00BB03D1">
        <w:rPr>
          <w:sz w:val="28"/>
          <w:szCs w:val="28"/>
        </w:rPr>
        <w:t xml:space="preserve"> </w:t>
      </w:r>
      <w:r w:rsidRPr="00BB03D1">
        <w:rPr>
          <w:rFonts w:eastAsia="Arial Unicode MS"/>
          <w:sz w:val="28"/>
          <w:szCs w:val="28"/>
        </w:rPr>
        <w:t>Vì</w:t>
      </w:r>
      <w:r w:rsidRPr="00BB03D1">
        <w:rPr>
          <w:sz w:val="28"/>
          <w:szCs w:val="28"/>
        </w:rPr>
        <w:t xml:space="preserve"> </w:t>
      </w:r>
      <w:r w:rsidRPr="00BB03D1">
        <w:rPr>
          <w:rFonts w:eastAsia="Arial Unicode MS"/>
          <w:sz w:val="28"/>
          <w:szCs w:val="28"/>
        </w:rPr>
        <w:t>đối</w:t>
      </w:r>
      <w:r w:rsidRPr="00BB03D1">
        <w:rPr>
          <w:sz w:val="28"/>
          <w:szCs w:val="28"/>
        </w:rPr>
        <w:t xml:space="preserve"> với pháp môn </w:t>
      </w:r>
      <w:r w:rsidRPr="00BB03D1">
        <w:rPr>
          <w:rFonts w:eastAsia="Arial Unicode MS"/>
          <w:sz w:val="28"/>
          <w:szCs w:val="28"/>
        </w:rPr>
        <w:t>Niệm</w:t>
      </w:r>
      <w:r w:rsidRPr="00BB03D1">
        <w:rPr>
          <w:sz w:val="28"/>
          <w:szCs w:val="28"/>
        </w:rPr>
        <w:t xml:space="preserve"> </w:t>
      </w:r>
      <w:r w:rsidRPr="00BB03D1">
        <w:rPr>
          <w:rFonts w:eastAsia="Arial Unicode MS"/>
          <w:sz w:val="28"/>
          <w:szCs w:val="28"/>
        </w:rPr>
        <w:t>Phật</w:t>
      </w:r>
      <w:r w:rsidRPr="00BB03D1">
        <w:rPr>
          <w:sz w:val="28"/>
          <w:szCs w:val="28"/>
        </w:rPr>
        <w:t xml:space="preserve"> </w:t>
      </w:r>
      <w:r w:rsidRPr="00BB03D1">
        <w:rPr>
          <w:rFonts w:eastAsia="Arial Unicode MS"/>
          <w:sz w:val="28"/>
          <w:szCs w:val="28"/>
        </w:rPr>
        <w:t>này,</w:t>
      </w:r>
      <w:r w:rsidRPr="00BB03D1">
        <w:rPr>
          <w:sz w:val="28"/>
          <w:szCs w:val="28"/>
        </w:rPr>
        <w:t xml:space="preserve"> c</w:t>
      </w:r>
      <w:r w:rsidRPr="00BB03D1">
        <w:rPr>
          <w:rFonts w:eastAsia="Arial Unicode MS"/>
          <w:sz w:val="28"/>
          <w:szCs w:val="28"/>
        </w:rPr>
        <w:t>ái</w:t>
      </w:r>
      <w:r w:rsidRPr="00BB03D1">
        <w:rPr>
          <w:sz w:val="28"/>
          <w:szCs w:val="28"/>
        </w:rPr>
        <w:t xml:space="preserve"> t</w:t>
      </w:r>
      <w:r w:rsidRPr="00BB03D1">
        <w:rPr>
          <w:rFonts w:eastAsia="Arial Unicode MS"/>
          <w:sz w:val="28"/>
          <w:szCs w:val="28"/>
        </w:rPr>
        <w:t>âm</w:t>
      </w:r>
      <w:r w:rsidRPr="00BB03D1">
        <w:rPr>
          <w:sz w:val="28"/>
          <w:szCs w:val="28"/>
        </w:rPr>
        <w:t xml:space="preserve"> ni</w:t>
      </w:r>
      <w:r w:rsidRPr="00BB03D1">
        <w:rPr>
          <w:rFonts w:eastAsia="Arial Unicode MS"/>
          <w:sz w:val="28"/>
          <w:szCs w:val="28"/>
        </w:rPr>
        <w:t>ệm</w:t>
      </w:r>
      <w:r w:rsidRPr="00BB03D1">
        <w:rPr>
          <w:sz w:val="28"/>
          <w:szCs w:val="28"/>
        </w:rPr>
        <w:t xml:space="preserve"> </w:t>
      </w:r>
      <w:r w:rsidRPr="00BB03D1">
        <w:rPr>
          <w:rFonts w:eastAsia="Arial Unicode MS"/>
          <w:sz w:val="28"/>
          <w:szCs w:val="28"/>
        </w:rPr>
        <w:t>Phật</w:t>
      </w:r>
      <w:r w:rsidRPr="00BB03D1">
        <w:rPr>
          <w:sz w:val="28"/>
          <w:szCs w:val="28"/>
        </w:rPr>
        <w:t xml:space="preserve"> </w:t>
      </w:r>
      <w:r w:rsidRPr="00BB03D1">
        <w:rPr>
          <w:rFonts w:eastAsia="Arial Unicode MS"/>
          <w:sz w:val="28"/>
          <w:szCs w:val="28"/>
        </w:rPr>
        <w:t>là</w:t>
      </w:r>
      <w:r w:rsidRPr="00BB03D1">
        <w:rPr>
          <w:sz w:val="28"/>
          <w:szCs w:val="28"/>
        </w:rPr>
        <w:t xml:space="preserve"> Th</w:t>
      </w:r>
      <w:r w:rsidRPr="00BB03D1">
        <w:rPr>
          <w:rFonts w:eastAsia="Arial Unicode MS"/>
          <w:sz w:val="28"/>
          <w:szCs w:val="28"/>
        </w:rPr>
        <w:t>ỉ</w:t>
      </w:r>
      <w:r w:rsidRPr="00BB03D1">
        <w:rPr>
          <w:sz w:val="28"/>
          <w:szCs w:val="28"/>
        </w:rPr>
        <w:t xml:space="preserve"> Gi</w:t>
      </w:r>
      <w:r w:rsidRPr="00BB03D1">
        <w:rPr>
          <w:rFonts w:eastAsia="Arial Unicode MS"/>
          <w:sz w:val="28"/>
          <w:szCs w:val="28"/>
        </w:rPr>
        <w:t>ác,</w:t>
      </w:r>
      <w:r w:rsidRPr="00BB03D1">
        <w:rPr>
          <w:sz w:val="28"/>
          <w:szCs w:val="28"/>
        </w:rPr>
        <w:t xml:space="preserve"> </w:t>
      </w:r>
      <w:r w:rsidRPr="00BB03D1">
        <w:rPr>
          <w:rFonts w:eastAsia="Arial Unicode MS"/>
          <w:sz w:val="28"/>
          <w:szCs w:val="28"/>
        </w:rPr>
        <w:t>Phật</w:t>
      </w:r>
      <w:r w:rsidRPr="00BB03D1">
        <w:rPr>
          <w:sz w:val="28"/>
          <w:szCs w:val="28"/>
        </w:rPr>
        <w:t xml:space="preserve"> </w:t>
      </w:r>
      <w:r w:rsidRPr="00BB03D1">
        <w:rPr>
          <w:rFonts w:eastAsia="Arial Unicode MS"/>
          <w:sz w:val="28"/>
          <w:szCs w:val="28"/>
        </w:rPr>
        <w:t>hiệu</w:t>
      </w:r>
      <w:r w:rsidRPr="00BB03D1">
        <w:rPr>
          <w:sz w:val="28"/>
          <w:szCs w:val="28"/>
        </w:rPr>
        <w:t xml:space="preserve"> </w:t>
      </w:r>
      <w:r w:rsidRPr="00BB03D1">
        <w:rPr>
          <w:rFonts w:eastAsia="Arial Unicode MS"/>
          <w:sz w:val="28"/>
          <w:szCs w:val="28"/>
        </w:rPr>
        <w:t>được</w:t>
      </w:r>
      <w:r w:rsidRPr="00BB03D1">
        <w:rPr>
          <w:sz w:val="28"/>
          <w:szCs w:val="28"/>
        </w:rPr>
        <w:t xml:space="preserve"> </w:t>
      </w:r>
      <w:r w:rsidRPr="00BB03D1">
        <w:rPr>
          <w:rFonts w:eastAsia="Arial Unicode MS"/>
          <w:sz w:val="28"/>
          <w:szCs w:val="28"/>
        </w:rPr>
        <w:t>niệm</w:t>
      </w:r>
      <w:r w:rsidRPr="00BB03D1">
        <w:rPr>
          <w:sz w:val="28"/>
          <w:szCs w:val="28"/>
        </w:rPr>
        <w:t xml:space="preserve"> </w:t>
      </w:r>
      <w:r w:rsidRPr="00BB03D1">
        <w:rPr>
          <w:rFonts w:eastAsia="Arial Unicode MS"/>
          <w:sz w:val="28"/>
          <w:szCs w:val="28"/>
        </w:rPr>
        <w:t>là</w:t>
      </w:r>
      <w:r w:rsidRPr="00BB03D1">
        <w:rPr>
          <w:sz w:val="28"/>
          <w:szCs w:val="28"/>
        </w:rPr>
        <w:t xml:space="preserve"> B</w:t>
      </w:r>
      <w:r w:rsidRPr="00BB03D1">
        <w:rPr>
          <w:rFonts w:eastAsia="Arial Unicode MS"/>
          <w:sz w:val="28"/>
          <w:szCs w:val="28"/>
        </w:rPr>
        <w:t>ổn</w:t>
      </w:r>
      <w:r w:rsidRPr="00BB03D1">
        <w:rPr>
          <w:sz w:val="28"/>
          <w:szCs w:val="28"/>
        </w:rPr>
        <w:t xml:space="preserve"> Gi</w:t>
      </w:r>
      <w:r w:rsidRPr="00BB03D1">
        <w:rPr>
          <w:rFonts w:eastAsia="Arial Unicode MS"/>
          <w:sz w:val="28"/>
          <w:szCs w:val="28"/>
        </w:rPr>
        <w:t>ác</w:t>
      </w:r>
      <w:r w:rsidRPr="00BB03D1">
        <w:rPr>
          <w:sz w:val="28"/>
          <w:szCs w:val="28"/>
        </w:rPr>
        <w:t xml:space="preserve"> c</w:t>
      </w:r>
      <w:r w:rsidRPr="00BB03D1">
        <w:rPr>
          <w:rFonts w:eastAsia="Arial Unicode MS"/>
          <w:sz w:val="28"/>
          <w:szCs w:val="28"/>
        </w:rPr>
        <w:t>ủa</w:t>
      </w:r>
      <w:r w:rsidRPr="00BB03D1">
        <w:rPr>
          <w:sz w:val="28"/>
          <w:szCs w:val="28"/>
        </w:rPr>
        <w:t xml:space="preserve"> </w:t>
      </w:r>
      <w:r w:rsidRPr="00BB03D1">
        <w:rPr>
          <w:rFonts w:eastAsia="Arial Unicode MS"/>
          <w:sz w:val="28"/>
          <w:szCs w:val="28"/>
        </w:rPr>
        <w:t>chính</w:t>
      </w:r>
      <w:r w:rsidRPr="00BB03D1">
        <w:rPr>
          <w:sz w:val="28"/>
          <w:szCs w:val="28"/>
        </w:rPr>
        <w:t xml:space="preserve"> mình, n</w:t>
      </w:r>
      <w:r w:rsidRPr="00BB03D1">
        <w:rPr>
          <w:rFonts w:eastAsia="Arial Unicode MS"/>
          <w:sz w:val="28"/>
          <w:szCs w:val="28"/>
        </w:rPr>
        <w:t>hất</w:t>
      </w:r>
      <w:r w:rsidRPr="00BB03D1">
        <w:rPr>
          <w:sz w:val="28"/>
          <w:szCs w:val="28"/>
        </w:rPr>
        <w:t xml:space="preserve"> tâm ni</w:t>
      </w:r>
      <w:r w:rsidRPr="00BB03D1">
        <w:rPr>
          <w:rFonts w:eastAsia="Arial Unicode MS"/>
          <w:sz w:val="28"/>
          <w:szCs w:val="28"/>
        </w:rPr>
        <w:t>ệm</w:t>
      </w:r>
      <w:r w:rsidRPr="00BB03D1">
        <w:rPr>
          <w:sz w:val="28"/>
          <w:szCs w:val="28"/>
        </w:rPr>
        <w:t xml:space="preserve"> </w:t>
      </w:r>
      <w:r w:rsidRPr="00BB03D1">
        <w:rPr>
          <w:rFonts w:eastAsia="Arial Unicode MS"/>
          <w:sz w:val="28"/>
          <w:szCs w:val="28"/>
        </w:rPr>
        <w:t>Phật</w:t>
      </w:r>
      <w:r w:rsidRPr="00BB03D1">
        <w:rPr>
          <w:sz w:val="28"/>
          <w:szCs w:val="28"/>
        </w:rPr>
        <w:t xml:space="preserve"> </w:t>
      </w:r>
      <w:r w:rsidRPr="00BB03D1">
        <w:rPr>
          <w:rFonts w:eastAsia="Arial Unicode MS"/>
          <w:sz w:val="28"/>
          <w:szCs w:val="28"/>
        </w:rPr>
        <w:t>là</w:t>
      </w:r>
      <w:r w:rsidRPr="00BB03D1">
        <w:rPr>
          <w:sz w:val="28"/>
          <w:szCs w:val="28"/>
        </w:rPr>
        <w:t xml:space="preserve"> </w:t>
      </w:r>
      <w:r w:rsidRPr="00BB03D1">
        <w:rPr>
          <w:rFonts w:eastAsia="Arial Unicode MS"/>
          <w:sz w:val="28"/>
          <w:szCs w:val="28"/>
        </w:rPr>
        <w:t>Thỉ</w:t>
      </w:r>
      <w:r w:rsidRPr="00BB03D1">
        <w:rPr>
          <w:sz w:val="28"/>
          <w:szCs w:val="28"/>
        </w:rPr>
        <w:t xml:space="preserve"> Gi</w:t>
      </w:r>
      <w:r w:rsidRPr="00BB03D1">
        <w:rPr>
          <w:rFonts w:eastAsia="Arial Unicode MS"/>
          <w:sz w:val="28"/>
          <w:szCs w:val="28"/>
        </w:rPr>
        <w:t>ác</w:t>
      </w:r>
      <w:r w:rsidRPr="00BB03D1">
        <w:rPr>
          <w:sz w:val="28"/>
          <w:szCs w:val="28"/>
        </w:rPr>
        <w:t xml:space="preserve"> h</w:t>
      </w:r>
      <w:r w:rsidRPr="00BB03D1">
        <w:rPr>
          <w:rFonts w:eastAsia="Arial Unicode MS"/>
          <w:sz w:val="28"/>
          <w:szCs w:val="28"/>
        </w:rPr>
        <w:t>ợp</w:t>
      </w:r>
      <w:r w:rsidRPr="00BB03D1">
        <w:rPr>
          <w:sz w:val="28"/>
          <w:szCs w:val="28"/>
        </w:rPr>
        <w:t xml:space="preserve"> v</w:t>
      </w:r>
      <w:r w:rsidRPr="00BB03D1">
        <w:rPr>
          <w:rFonts w:eastAsia="Arial Unicode MS"/>
          <w:sz w:val="28"/>
          <w:szCs w:val="28"/>
        </w:rPr>
        <w:t>ới</w:t>
      </w:r>
      <w:r w:rsidRPr="00BB03D1">
        <w:rPr>
          <w:sz w:val="28"/>
          <w:szCs w:val="28"/>
        </w:rPr>
        <w:t xml:space="preserve"> B</w:t>
      </w:r>
      <w:r w:rsidRPr="00BB03D1">
        <w:rPr>
          <w:rFonts w:eastAsia="Arial Unicode MS"/>
          <w:sz w:val="28"/>
          <w:szCs w:val="28"/>
        </w:rPr>
        <w:t>ổn</w:t>
      </w:r>
      <w:r w:rsidRPr="00BB03D1">
        <w:rPr>
          <w:sz w:val="28"/>
          <w:szCs w:val="28"/>
        </w:rPr>
        <w:t xml:space="preserve"> Gi</w:t>
      </w:r>
      <w:r w:rsidRPr="00BB03D1">
        <w:rPr>
          <w:rFonts w:eastAsia="Arial Unicode MS"/>
          <w:sz w:val="28"/>
          <w:szCs w:val="28"/>
        </w:rPr>
        <w:t>ác,</w:t>
      </w:r>
      <w:r w:rsidRPr="00BB03D1">
        <w:rPr>
          <w:sz w:val="28"/>
          <w:szCs w:val="28"/>
        </w:rPr>
        <w:t xml:space="preserve"> n</w:t>
      </w:r>
      <w:r w:rsidRPr="00BB03D1">
        <w:rPr>
          <w:rFonts w:eastAsia="Arial Unicode MS"/>
          <w:sz w:val="28"/>
          <w:szCs w:val="28"/>
        </w:rPr>
        <w:t>ên</w:t>
      </w:r>
      <w:r w:rsidRPr="00BB03D1">
        <w:rPr>
          <w:sz w:val="28"/>
          <w:szCs w:val="28"/>
        </w:rPr>
        <w:t xml:space="preserve"> hoa sen t</w:t>
      </w:r>
      <w:r w:rsidRPr="00BB03D1">
        <w:rPr>
          <w:rFonts w:eastAsia="Arial Unicode MS"/>
          <w:sz w:val="28"/>
          <w:szCs w:val="28"/>
        </w:rPr>
        <w:t>ừ</w:t>
      </w:r>
      <w:r w:rsidRPr="00BB03D1">
        <w:rPr>
          <w:sz w:val="28"/>
          <w:szCs w:val="28"/>
        </w:rPr>
        <w:t xml:space="preserve"> t</w:t>
      </w:r>
      <w:r w:rsidRPr="00BB03D1">
        <w:rPr>
          <w:rFonts w:eastAsia="Arial Unicode MS"/>
          <w:sz w:val="28"/>
          <w:szCs w:val="28"/>
        </w:rPr>
        <w:t>ự</w:t>
      </w:r>
      <w:r w:rsidRPr="00BB03D1">
        <w:rPr>
          <w:sz w:val="28"/>
          <w:szCs w:val="28"/>
        </w:rPr>
        <w:t xml:space="preserve"> t</w:t>
      </w:r>
      <w:r w:rsidRPr="00BB03D1">
        <w:rPr>
          <w:rFonts w:eastAsia="Arial Unicode MS"/>
          <w:sz w:val="28"/>
          <w:szCs w:val="28"/>
        </w:rPr>
        <w:t>ánh</w:t>
      </w:r>
      <w:r w:rsidRPr="00BB03D1">
        <w:rPr>
          <w:sz w:val="28"/>
          <w:szCs w:val="28"/>
        </w:rPr>
        <w:t xml:space="preserve"> bi</w:t>
      </w:r>
      <w:r w:rsidRPr="00BB03D1">
        <w:rPr>
          <w:rFonts w:eastAsia="Arial Unicode MS"/>
          <w:sz w:val="28"/>
          <w:szCs w:val="28"/>
        </w:rPr>
        <w:t>ến</w:t>
      </w:r>
      <w:r w:rsidRPr="00BB03D1">
        <w:rPr>
          <w:sz w:val="28"/>
          <w:szCs w:val="28"/>
        </w:rPr>
        <w:t xml:space="preserve"> hi</w:t>
      </w:r>
      <w:r w:rsidRPr="00BB03D1">
        <w:rPr>
          <w:rFonts w:eastAsia="Arial Unicode MS"/>
          <w:sz w:val="28"/>
          <w:szCs w:val="28"/>
        </w:rPr>
        <w:t>ện</w:t>
      </w:r>
      <w:r w:rsidRPr="00BB03D1">
        <w:rPr>
          <w:sz w:val="28"/>
          <w:szCs w:val="28"/>
        </w:rPr>
        <w:t xml:space="preserve"> trong ao b</w:t>
      </w:r>
      <w:r w:rsidRPr="00BB03D1">
        <w:rPr>
          <w:rFonts w:eastAsia="Arial Unicode MS"/>
          <w:sz w:val="28"/>
          <w:szCs w:val="28"/>
        </w:rPr>
        <w:t>ảy</w:t>
      </w:r>
      <w:r w:rsidRPr="00BB03D1">
        <w:rPr>
          <w:sz w:val="28"/>
          <w:szCs w:val="28"/>
        </w:rPr>
        <w:t xml:space="preserve"> b</w:t>
      </w:r>
      <w:r w:rsidRPr="00BB03D1">
        <w:rPr>
          <w:rFonts w:eastAsia="Arial Unicode MS"/>
          <w:sz w:val="28"/>
          <w:szCs w:val="28"/>
        </w:rPr>
        <w:t>áu.</w:t>
      </w:r>
      <w:r w:rsidRPr="00BB03D1">
        <w:rPr>
          <w:sz w:val="28"/>
          <w:szCs w:val="28"/>
        </w:rPr>
        <w:t xml:space="preserve"> </w:t>
      </w:r>
      <w:r w:rsidRPr="00BB03D1">
        <w:rPr>
          <w:rFonts w:eastAsia="Arial Unicode MS"/>
          <w:sz w:val="28"/>
          <w:szCs w:val="28"/>
        </w:rPr>
        <w:t>Tịnh</w:t>
      </w:r>
      <w:r w:rsidRPr="00BB03D1">
        <w:rPr>
          <w:sz w:val="28"/>
          <w:szCs w:val="28"/>
        </w:rPr>
        <w:t xml:space="preserve"> Độ </w:t>
      </w:r>
      <w:r w:rsidRPr="00BB03D1">
        <w:rPr>
          <w:rFonts w:eastAsia="Arial Unicode MS"/>
          <w:sz w:val="28"/>
          <w:szCs w:val="28"/>
        </w:rPr>
        <w:t>Tây</w:t>
      </w:r>
      <w:r w:rsidRPr="00BB03D1">
        <w:rPr>
          <w:sz w:val="28"/>
          <w:szCs w:val="28"/>
        </w:rPr>
        <w:t xml:space="preserve"> Phương </w:t>
      </w:r>
      <w:r w:rsidRPr="00BB03D1">
        <w:rPr>
          <w:rFonts w:eastAsia="Arial Unicode MS"/>
          <w:sz w:val="28"/>
          <w:szCs w:val="28"/>
        </w:rPr>
        <w:t>Cực</w:t>
      </w:r>
      <w:r w:rsidRPr="00BB03D1">
        <w:rPr>
          <w:sz w:val="28"/>
          <w:szCs w:val="28"/>
        </w:rPr>
        <w:t xml:space="preserve"> Lạc th</w:t>
      </w:r>
      <w:r w:rsidRPr="00BB03D1">
        <w:rPr>
          <w:rFonts w:eastAsia="Arial Unicode MS"/>
          <w:sz w:val="28"/>
          <w:szCs w:val="28"/>
        </w:rPr>
        <w:t>ế</w:t>
      </w:r>
      <w:r w:rsidRPr="00BB03D1">
        <w:rPr>
          <w:sz w:val="28"/>
          <w:szCs w:val="28"/>
        </w:rPr>
        <w:t xml:space="preserve"> gi</w:t>
      </w:r>
      <w:r w:rsidRPr="00BB03D1">
        <w:rPr>
          <w:rFonts w:eastAsia="Arial Unicode MS"/>
          <w:sz w:val="28"/>
          <w:szCs w:val="28"/>
        </w:rPr>
        <w:t>ới</w:t>
      </w:r>
      <w:r w:rsidRPr="00BB03D1">
        <w:rPr>
          <w:sz w:val="28"/>
          <w:szCs w:val="28"/>
        </w:rPr>
        <w:t xml:space="preserve"> </w:t>
      </w:r>
      <w:r w:rsidRPr="00BB03D1">
        <w:rPr>
          <w:rFonts w:eastAsia="Arial Unicode MS"/>
          <w:sz w:val="28"/>
          <w:szCs w:val="28"/>
        </w:rPr>
        <w:t>không</w:t>
      </w:r>
      <w:r w:rsidRPr="00BB03D1">
        <w:rPr>
          <w:sz w:val="28"/>
          <w:szCs w:val="28"/>
        </w:rPr>
        <w:t xml:space="preserve"> chỉ l</w:t>
      </w:r>
      <w:r w:rsidRPr="00BB03D1">
        <w:rPr>
          <w:rFonts w:eastAsia="Arial Unicode MS"/>
          <w:sz w:val="28"/>
          <w:szCs w:val="28"/>
        </w:rPr>
        <w:t>à</w:t>
      </w:r>
      <w:r w:rsidRPr="00BB03D1">
        <w:rPr>
          <w:sz w:val="28"/>
          <w:szCs w:val="28"/>
        </w:rPr>
        <w:t xml:space="preserve"> </w:t>
      </w:r>
      <w:r w:rsidRPr="00BB03D1">
        <w:rPr>
          <w:rFonts w:eastAsia="Arial Unicode MS"/>
          <w:sz w:val="28"/>
          <w:szCs w:val="28"/>
        </w:rPr>
        <w:t>cõi</w:t>
      </w:r>
      <w:r w:rsidRPr="00BB03D1">
        <w:rPr>
          <w:sz w:val="28"/>
          <w:szCs w:val="28"/>
        </w:rPr>
        <w:t xml:space="preserve"> Ph</w:t>
      </w:r>
      <w:r w:rsidRPr="00BB03D1">
        <w:rPr>
          <w:rFonts w:eastAsia="Arial Unicode MS"/>
          <w:sz w:val="28"/>
          <w:szCs w:val="28"/>
        </w:rPr>
        <w:t>áp</w:t>
      </w:r>
      <w:r w:rsidRPr="00BB03D1">
        <w:rPr>
          <w:sz w:val="28"/>
          <w:szCs w:val="28"/>
        </w:rPr>
        <w:t xml:space="preserve"> T</w:t>
      </w:r>
      <w:r w:rsidRPr="00BB03D1">
        <w:rPr>
          <w:rFonts w:eastAsia="Arial Unicode MS"/>
          <w:sz w:val="28"/>
          <w:szCs w:val="28"/>
        </w:rPr>
        <w:t>ánh</w:t>
      </w:r>
      <w:r w:rsidRPr="00BB03D1">
        <w:rPr>
          <w:sz w:val="28"/>
          <w:szCs w:val="28"/>
        </w:rPr>
        <w:t xml:space="preserve"> c</w:t>
      </w:r>
      <w:r w:rsidRPr="00BB03D1">
        <w:rPr>
          <w:rFonts w:eastAsia="Arial Unicode MS"/>
          <w:sz w:val="28"/>
          <w:szCs w:val="28"/>
        </w:rPr>
        <w:t>ủa</w:t>
      </w:r>
      <w:r w:rsidRPr="00BB03D1">
        <w:rPr>
          <w:sz w:val="28"/>
          <w:szCs w:val="28"/>
        </w:rPr>
        <w:t xml:space="preserve"> </w:t>
      </w:r>
      <w:r w:rsidRPr="00BB03D1">
        <w:rPr>
          <w:rFonts w:eastAsia="Arial Unicode MS"/>
          <w:sz w:val="28"/>
          <w:szCs w:val="28"/>
        </w:rPr>
        <w:t>A</w:t>
      </w:r>
      <w:r w:rsidRPr="00BB03D1">
        <w:rPr>
          <w:sz w:val="28"/>
          <w:szCs w:val="28"/>
        </w:rPr>
        <w:t xml:space="preserve"> Di Đà </w:t>
      </w:r>
      <w:r w:rsidRPr="00BB03D1">
        <w:rPr>
          <w:rFonts w:eastAsia="Arial Unicode MS"/>
          <w:sz w:val="28"/>
          <w:szCs w:val="28"/>
        </w:rPr>
        <w:t>Phật,</w:t>
      </w:r>
      <w:r w:rsidRPr="00BB03D1">
        <w:rPr>
          <w:sz w:val="28"/>
          <w:szCs w:val="28"/>
        </w:rPr>
        <w:t xml:space="preserve"> m</w:t>
      </w:r>
      <w:r w:rsidRPr="00BB03D1">
        <w:rPr>
          <w:rFonts w:eastAsia="Arial Unicode MS"/>
          <w:sz w:val="28"/>
          <w:szCs w:val="28"/>
        </w:rPr>
        <w:t>à</w:t>
      </w:r>
      <w:r w:rsidRPr="00BB03D1">
        <w:rPr>
          <w:sz w:val="28"/>
          <w:szCs w:val="28"/>
        </w:rPr>
        <w:t xml:space="preserve"> c</w:t>
      </w:r>
      <w:r w:rsidRPr="00BB03D1">
        <w:rPr>
          <w:rFonts w:eastAsia="Arial Unicode MS"/>
          <w:sz w:val="28"/>
          <w:szCs w:val="28"/>
        </w:rPr>
        <w:t>òn</w:t>
      </w:r>
      <w:r w:rsidRPr="00BB03D1">
        <w:rPr>
          <w:sz w:val="28"/>
          <w:szCs w:val="28"/>
        </w:rPr>
        <w:t xml:space="preserve"> l</w:t>
      </w:r>
      <w:r w:rsidRPr="00BB03D1">
        <w:rPr>
          <w:rFonts w:eastAsia="Arial Unicode MS"/>
          <w:sz w:val="28"/>
          <w:szCs w:val="28"/>
        </w:rPr>
        <w:t>à</w:t>
      </w:r>
      <w:r w:rsidRPr="00BB03D1">
        <w:rPr>
          <w:sz w:val="28"/>
          <w:szCs w:val="28"/>
        </w:rPr>
        <w:t xml:space="preserve"> c</w:t>
      </w:r>
      <w:r w:rsidRPr="00BB03D1">
        <w:rPr>
          <w:rFonts w:eastAsia="Arial Unicode MS"/>
          <w:sz w:val="28"/>
          <w:szCs w:val="28"/>
        </w:rPr>
        <w:t>õi</w:t>
      </w:r>
      <w:r w:rsidRPr="00BB03D1">
        <w:rPr>
          <w:sz w:val="28"/>
          <w:szCs w:val="28"/>
        </w:rPr>
        <w:t xml:space="preserve"> Ph</w:t>
      </w:r>
      <w:r w:rsidRPr="00BB03D1">
        <w:rPr>
          <w:rFonts w:eastAsia="Arial Unicode MS"/>
          <w:sz w:val="28"/>
          <w:szCs w:val="28"/>
        </w:rPr>
        <w:t>áp</w:t>
      </w:r>
      <w:r w:rsidRPr="00BB03D1">
        <w:rPr>
          <w:sz w:val="28"/>
          <w:szCs w:val="28"/>
        </w:rPr>
        <w:t xml:space="preserve"> T</w:t>
      </w:r>
      <w:r w:rsidRPr="00BB03D1">
        <w:rPr>
          <w:rFonts w:eastAsia="Arial Unicode MS"/>
          <w:sz w:val="28"/>
          <w:szCs w:val="28"/>
        </w:rPr>
        <w:t>ánh</w:t>
      </w:r>
      <w:r w:rsidRPr="00BB03D1">
        <w:rPr>
          <w:sz w:val="28"/>
          <w:szCs w:val="28"/>
        </w:rPr>
        <w:t xml:space="preserve"> c</w:t>
      </w:r>
      <w:r w:rsidRPr="00BB03D1">
        <w:rPr>
          <w:rFonts w:eastAsia="Arial Unicode MS"/>
          <w:sz w:val="28"/>
          <w:szCs w:val="28"/>
        </w:rPr>
        <w:t>ủa</w:t>
      </w:r>
      <w:r w:rsidRPr="00BB03D1">
        <w:rPr>
          <w:sz w:val="28"/>
          <w:szCs w:val="28"/>
        </w:rPr>
        <w:t xml:space="preserve"> </w:t>
      </w:r>
      <w:r w:rsidRPr="00BB03D1">
        <w:rPr>
          <w:rFonts w:eastAsia="Arial Unicode MS"/>
          <w:sz w:val="28"/>
          <w:szCs w:val="28"/>
        </w:rPr>
        <w:t>chính</w:t>
      </w:r>
      <w:r w:rsidRPr="00BB03D1">
        <w:rPr>
          <w:sz w:val="28"/>
          <w:szCs w:val="28"/>
        </w:rPr>
        <w:t xml:space="preserve"> ch</w:t>
      </w:r>
      <w:r w:rsidRPr="00BB03D1">
        <w:rPr>
          <w:rFonts w:eastAsia="Arial Unicode MS"/>
          <w:sz w:val="28"/>
          <w:szCs w:val="28"/>
        </w:rPr>
        <w:t>úng</w:t>
      </w:r>
      <w:r w:rsidRPr="00BB03D1">
        <w:rPr>
          <w:sz w:val="28"/>
          <w:szCs w:val="28"/>
        </w:rPr>
        <w:t xml:space="preserve"> ta</w:t>
      </w:r>
      <w:r w:rsidRPr="00BB03D1">
        <w:rPr>
          <w:rFonts w:eastAsia="Arial Unicode MS"/>
          <w:sz w:val="28"/>
          <w:szCs w:val="28"/>
        </w:rPr>
        <w:t>.</w:t>
      </w:r>
      <w:r w:rsidRPr="00BB03D1">
        <w:rPr>
          <w:sz w:val="28"/>
          <w:szCs w:val="28"/>
        </w:rPr>
        <w:t xml:space="preserve"> N</w:t>
      </w:r>
      <w:r w:rsidRPr="00BB03D1">
        <w:rPr>
          <w:rFonts w:eastAsia="Arial Unicode MS"/>
          <w:sz w:val="28"/>
          <w:szCs w:val="28"/>
        </w:rPr>
        <w:t>ếu</w:t>
      </w:r>
      <w:r w:rsidRPr="00BB03D1">
        <w:rPr>
          <w:sz w:val="28"/>
          <w:szCs w:val="28"/>
        </w:rPr>
        <w:t xml:space="preserve"> </w:t>
      </w:r>
      <w:r w:rsidRPr="00BB03D1">
        <w:rPr>
          <w:rFonts w:eastAsia="Arial Unicode MS"/>
          <w:sz w:val="28"/>
          <w:szCs w:val="28"/>
        </w:rPr>
        <w:t>chẳng</w:t>
      </w:r>
      <w:r w:rsidRPr="00BB03D1">
        <w:rPr>
          <w:sz w:val="28"/>
          <w:szCs w:val="28"/>
        </w:rPr>
        <w:t xml:space="preserve"> phải </w:t>
      </w:r>
      <w:r w:rsidRPr="00BB03D1">
        <w:rPr>
          <w:rFonts w:eastAsia="Arial Unicode MS"/>
          <w:sz w:val="28"/>
          <w:szCs w:val="28"/>
        </w:rPr>
        <w:t>là</w:t>
      </w:r>
      <w:r w:rsidRPr="00BB03D1">
        <w:rPr>
          <w:sz w:val="28"/>
          <w:szCs w:val="28"/>
        </w:rPr>
        <w:t xml:space="preserve"> c</w:t>
      </w:r>
      <w:r w:rsidRPr="00BB03D1">
        <w:rPr>
          <w:rFonts w:eastAsia="Arial Unicode MS"/>
          <w:sz w:val="28"/>
          <w:szCs w:val="28"/>
        </w:rPr>
        <w:t>õi</w:t>
      </w:r>
      <w:r w:rsidRPr="00BB03D1">
        <w:rPr>
          <w:sz w:val="28"/>
          <w:szCs w:val="28"/>
        </w:rPr>
        <w:t xml:space="preserve"> P</w:t>
      </w:r>
      <w:r w:rsidRPr="00BB03D1">
        <w:rPr>
          <w:rFonts w:eastAsia="Arial Unicode MS"/>
          <w:sz w:val="28"/>
          <w:szCs w:val="28"/>
        </w:rPr>
        <w:t>háp</w:t>
      </w:r>
      <w:r w:rsidRPr="00BB03D1">
        <w:rPr>
          <w:sz w:val="28"/>
          <w:szCs w:val="28"/>
        </w:rPr>
        <w:t xml:space="preserve"> </w:t>
      </w:r>
      <w:r w:rsidRPr="00BB03D1">
        <w:rPr>
          <w:rFonts w:eastAsia="Arial Unicode MS"/>
          <w:sz w:val="28"/>
          <w:szCs w:val="28"/>
        </w:rPr>
        <w:t>Tánh</w:t>
      </w:r>
      <w:r w:rsidRPr="00BB03D1">
        <w:rPr>
          <w:sz w:val="28"/>
          <w:szCs w:val="28"/>
        </w:rPr>
        <w:t xml:space="preserve"> c</w:t>
      </w:r>
      <w:r w:rsidRPr="00BB03D1">
        <w:rPr>
          <w:rFonts w:eastAsia="Arial Unicode MS"/>
          <w:sz w:val="28"/>
          <w:szCs w:val="28"/>
        </w:rPr>
        <w:t>ủa</w:t>
      </w:r>
      <w:r w:rsidRPr="00BB03D1">
        <w:rPr>
          <w:sz w:val="28"/>
          <w:szCs w:val="28"/>
        </w:rPr>
        <w:t xml:space="preserve"> </w:t>
      </w:r>
      <w:r w:rsidRPr="00BB03D1">
        <w:rPr>
          <w:rFonts w:eastAsia="Arial Unicode MS"/>
          <w:sz w:val="28"/>
          <w:szCs w:val="28"/>
        </w:rPr>
        <w:t>chính</w:t>
      </w:r>
      <w:r w:rsidRPr="00BB03D1">
        <w:rPr>
          <w:sz w:val="28"/>
          <w:szCs w:val="28"/>
        </w:rPr>
        <w:t xml:space="preserve"> mình, </w:t>
      </w:r>
      <w:r w:rsidRPr="00BB03D1">
        <w:rPr>
          <w:sz w:val="28"/>
          <w:szCs w:val="28"/>
        </w:rPr>
        <w:lastRenderedPageBreak/>
        <w:t>ch</w:t>
      </w:r>
      <w:r w:rsidRPr="00BB03D1">
        <w:rPr>
          <w:rFonts w:eastAsia="Arial Unicode MS"/>
          <w:sz w:val="28"/>
          <w:szCs w:val="28"/>
        </w:rPr>
        <w:t>úng</w:t>
      </w:r>
      <w:r w:rsidRPr="00BB03D1">
        <w:rPr>
          <w:sz w:val="28"/>
          <w:szCs w:val="28"/>
        </w:rPr>
        <w:t xml:space="preserve"> ta ch</w:t>
      </w:r>
      <w:r w:rsidRPr="00BB03D1">
        <w:rPr>
          <w:rFonts w:eastAsia="Arial Unicode MS"/>
          <w:sz w:val="28"/>
          <w:szCs w:val="28"/>
        </w:rPr>
        <w:t>ẳng</w:t>
      </w:r>
      <w:r w:rsidRPr="00BB03D1">
        <w:rPr>
          <w:sz w:val="28"/>
          <w:szCs w:val="28"/>
        </w:rPr>
        <w:t xml:space="preserve"> th</w:t>
      </w:r>
      <w:r w:rsidRPr="00BB03D1">
        <w:rPr>
          <w:rFonts w:eastAsia="Arial Unicode MS"/>
          <w:sz w:val="28"/>
          <w:szCs w:val="28"/>
        </w:rPr>
        <w:t>ể</w:t>
      </w:r>
      <w:r w:rsidRPr="00BB03D1">
        <w:rPr>
          <w:sz w:val="28"/>
          <w:szCs w:val="28"/>
        </w:rPr>
        <w:t xml:space="preserve"> n</w:t>
      </w:r>
      <w:r w:rsidRPr="00BB03D1">
        <w:rPr>
          <w:rFonts w:eastAsia="Arial Unicode MS"/>
          <w:sz w:val="28"/>
          <w:szCs w:val="28"/>
        </w:rPr>
        <w:t>ào</w:t>
      </w:r>
      <w:r w:rsidRPr="00BB03D1">
        <w:rPr>
          <w:sz w:val="28"/>
          <w:szCs w:val="28"/>
        </w:rPr>
        <w:t xml:space="preserve"> </w:t>
      </w:r>
      <w:r w:rsidRPr="00BB03D1">
        <w:rPr>
          <w:rFonts w:eastAsia="Arial Unicode MS"/>
          <w:sz w:val="28"/>
          <w:szCs w:val="28"/>
        </w:rPr>
        <w:t>đến</w:t>
      </w:r>
      <w:r w:rsidRPr="00BB03D1">
        <w:rPr>
          <w:sz w:val="28"/>
          <w:szCs w:val="28"/>
        </w:rPr>
        <w:t xml:space="preserve"> </w:t>
      </w:r>
      <w:r w:rsidRPr="00BB03D1">
        <w:rPr>
          <w:rFonts w:eastAsia="Arial Unicode MS"/>
          <w:sz w:val="28"/>
          <w:szCs w:val="28"/>
        </w:rPr>
        <w:t>được</w:t>
      </w:r>
      <w:r w:rsidRPr="00BB03D1">
        <w:rPr>
          <w:sz w:val="28"/>
          <w:szCs w:val="28"/>
        </w:rPr>
        <w:t xml:space="preserve"> c</w:t>
      </w:r>
      <w:r w:rsidRPr="00BB03D1">
        <w:rPr>
          <w:rFonts w:eastAsia="Arial Unicode MS"/>
          <w:sz w:val="28"/>
          <w:szCs w:val="28"/>
        </w:rPr>
        <w:t>õi</w:t>
      </w:r>
      <w:r w:rsidRPr="00BB03D1">
        <w:rPr>
          <w:sz w:val="28"/>
          <w:szCs w:val="28"/>
        </w:rPr>
        <w:t xml:space="preserve"> Ph</w:t>
      </w:r>
      <w:r w:rsidRPr="00BB03D1">
        <w:rPr>
          <w:rFonts w:eastAsia="Arial Unicode MS"/>
          <w:sz w:val="28"/>
          <w:szCs w:val="28"/>
        </w:rPr>
        <w:t>áp</w:t>
      </w:r>
      <w:r w:rsidRPr="00BB03D1">
        <w:rPr>
          <w:sz w:val="28"/>
          <w:szCs w:val="28"/>
        </w:rPr>
        <w:t xml:space="preserve"> </w:t>
      </w:r>
      <w:r w:rsidRPr="00BB03D1">
        <w:rPr>
          <w:rFonts w:eastAsia="Arial Unicode MS"/>
          <w:sz w:val="28"/>
          <w:szCs w:val="28"/>
        </w:rPr>
        <w:t>Tánh</w:t>
      </w:r>
      <w:r w:rsidRPr="00BB03D1">
        <w:rPr>
          <w:sz w:val="28"/>
          <w:szCs w:val="28"/>
        </w:rPr>
        <w:t xml:space="preserve"> </w:t>
      </w:r>
      <w:r w:rsidRPr="00BB03D1">
        <w:rPr>
          <w:rFonts w:eastAsia="Arial Unicode MS"/>
          <w:sz w:val="28"/>
          <w:szCs w:val="28"/>
        </w:rPr>
        <w:t>của</w:t>
      </w:r>
      <w:r w:rsidRPr="00BB03D1">
        <w:rPr>
          <w:sz w:val="28"/>
          <w:szCs w:val="28"/>
        </w:rPr>
        <w:t xml:space="preserve"> </w:t>
      </w:r>
      <w:r w:rsidRPr="00BB03D1">
        <w:rPr>
          <w:rFonts w:eastAsia="Arial Unicode MS"/>
          <w:sz w:val="28"/>
          <w:szCs w:val="28"/>
        </w:rPr>
        <w:t>A</w:t>
      </w:r>
      <w:r w:rsidRPr="00BB03D1">
        <w:rPr>
          <w:sz w:val="28"/>
          <w:szCs w:val="28"/>
        </w:rPr>
        <w:t xml:space="preserve"> Di Đà </w:t>
      </w:r>
      <w:r w:rsidRPr="00BB03D1">
        <w:rPr>
          <w:rFonts w:eastAsia="Arial Unicode MS"/>
          <w:sz w:val="28"/>
          <w:szCs w:val="28"/>
        </w:rPr>
        <w:t>Phật.</w:t>
      </w:r>
      <w:r w:rsidRPr="00BB03D1">
        <w:rPr>
          <w:sz w:val="28"/>
          <w:szCs w:val="28"/>
        </w:rPr>
        <w:t xml:space="preserve"> V</w:t>
      </w:r>
      <w:r w:rsidRPr="00BB03D1">
        <w:rPr>
          <w:rFonts w:eastAsia="Arial Unicode MS"/>
          <w:sz w:val="28"/>
          <w:szCs w:val="28"/>
        </w:rPr>
        <w:t>ì</w:t>
      </w:r>
      <w:r w:rsidRPr="00BB03D1">
        <w:rPr>
          <w:sz w:val="28"/>
          <w:szCs w:val="28"/>
        </w:rPr>
        <w:t xml:space="preserve"> th</w:t>
      </w:r>
      <w:r w:rsidRPr="00BB03D1">
        <w:rPr>
          <w:rFonts w:eastAsia="Arial Unicode MS"/>
          <w:sz w:val="28"/>
          <w:szCs w:val="28"/>
        </w:rPr>
        <w:t>ế</w:t>
      </w:r>
      <w:r w:rsidRPr="00BB03D1">
        <w:rPr>
          <w:sz w:val="28"/>
          <w:szCs w:val="28"/>
        </w:rPr>
        <w:t xml:space="preserve"> n</w:t>
      </w:r>
      <w:r w:rsidRPr="00BB03D1">
        <w:rPr>
          <w:rFonts w:eastAsia="Arial Unicode MS"/>
          <w:sz w:val="28"/>
          <w:szCs w:val="28"/>
        </w:rPr>
        <w:t>ói:</w:t>
      </w:r>
      <w:r w:rsidRPr="00BB03D1">
        <w:rPr>
          <w:sz w:val="28"/>
          <w:szCs w:val="28"/>
        </w:rPr>
        <w:t xml:space="preserve"> </w:t>
      </w:r>
      <w:r w:rsidRPr="00BB03D1">
        <w:rPr>
          <w:i/>
          <w:sz w:val="28"/>
          <w:szCs w:val="28"/>
        </w:rPr>
        <w:t>“Tự tha bất nhị, sanh Phật nhất thể”</w:t>
      </w:r>
      <w:r w:rsidRPr="00BB03D1">
        <w:rPr>
          <w:sz w:val="28"/>
          <w:szCs w:val="28"/>
        </w:rPr>
        <w:t>, [ngh</w:t>
      </w:r>
      <w:r w:rsidRPr="00BB03D1">
        <w:rPr>
          <w:rFonts w:eastAsia="Arial Unicode MS"/>
          <w:sz w:val="28"/>
          <w:szCs w:val="28"/>
        </w:rPr>
        <w:t>ĩa</w:t>
      </w:r>
      <w:r w:rsidRPr="00BB03D1">
        <w:rPr>
          <w:sz w:val="28"/>
          <w:szCs w:val="28"/>
        </w:rPr>
        <w:t xml:space="preserve"> l</w:t>
      </w:r>
      <w:r w:rsidRPr="00BB03D1">
        <w:rPr>
          <w:rFonts w:eastAsia="Arial Unicode MS"/>
          <w:sz w:val="28"/>
          <w:szCs w:val="28"/>
        </w:rPr>
        <w:t>à]</w:t>
      </w:r>
      <w:r w:rsidRPr="00BB03D1">
        <w:rPr>
          <w:sz w:val="28"/>
          <w:szCs w:val="28"/>
        </w:rPr>
        <w:t xml:space="preserve"> ch</w:t>
      </w:r>
      <w:r w:rsidRPr="00BB03D1">
        <w:rPr>
          <w:rFonts w:eastAsia="Arial Unicode MS"/>
          <w:sz w:val="28"/>
          <w:szCs w:val="28"/>
        </w:rPr>
        <w:t>úng</w:t>
      </w:r>
      <w:r w:rsidRPr="00BB03D1">
        <w:rPr>
          <w:sz w:val="28"/>
          <w:szCs w:val="28"/>
        </w:rPr>
        <w:t xml:space="preserve"> sanh v</w:t>
      </w:r>
      <w:r w:rsidRPr="00BB03D1">
        <w:rPr>
          <w:rFonts w:eastAsia="Arial Unicode MS"/>
          <w:sz w:val="28"/>
          <w:szCs w:val="28"/>
        </w:rPr>
        <w:t>à</w:t>
      </w:r>
      <w:r w:rsidRPr="00BB03D1">
        <w:rPr>
          <w:sz w:val="28"/>
          <w:szCs w:val="28"/>
        </w:rPr>
        <w:t xml:space="preserve"> </w:t>
      </w:r>
      <w:r w:rsidRPr="00BB03D1">
        <w:rPr>
          <w:rFonts w:eastAsia="Arial Unicode MS"/>
          <w:sz w:val="28"/>
          <w:szCs w:val="28"/>
        </w:rPr>
        <w:t>Phật</w:t>
      </w:r>
      <w:r w:rsidRPr="00BB03D1">
        <w:rPr>
          <w:sz w:val="28"/>
          <w:szCs w:val="28"/>
        </w:rPr>
        <w:t xml:space="preserve"> </w:t>
      </w:r>
      <w:r w:rsidRPr="00BB03D1">
        <w:rPr>
          <w:rFonts w:eastAsia="Arial Unicode MS"/>
          <w:sz w:val="28"/>
          <w:szCs w:val="28"/>
        </w:rPr>
        <w:t>có</w:t>
      </w:r>
      <w:r w:rsidRPr="00BB03D1">
        <w:rPr>
          <w:sz w:val="28"/>
          <w:szCs w:val="28"/>
        </w:rPr>
        <w:t xml:space="preserve"> </w:t>
      </w:r>
      <w:r w:rsidRPr="00BB03D1">
        <w:rPr>
          <w:rFonts w:eastAsia="Arial Unicode MS"/>
          <w:sz w:val="28"/>
          <w:szCs w:val="28"/>
        </w:rPr>
        <w:t>cùng</w:t>
      </w:r>
      <w:r w:rsidRPr="00BB03D1">
        <w:rPr>
          <w:sz w:val="28"/>
          <w:szCs w:val="28"/>
        </w:rPr>
        <w:t xml:space="preserve"> m</w:t>
      </w:r>
      <w:r w:rsidRPr="00BB03D1">
        <w:rPr>
          <w:rFonts w:eastAsia="Arial Unicode MS"/>
          <w:sz w:val="28"/>
          <w:szCs w:val="28"/>
        </w:rPr>
        <w:t>ột</w:t>
      </w:r>
      <w:r w:rsidRPr="00BB03D1">
        <w:rPr>
          <w:sz w:val="28"/>
          <w:szCs w:val="28"/>
        </w:rPr>
        <w:t xml:space="preserve"> Th</w:t>
      </w:r>
      <w:r w:rsidRPr="00BB03D1">
        <w:rPr>
          <w:rFonts w:eastAsia="Arial Unicode MS"/>
          <w:sz w:val="28"/>
          <w:szCs w:val="28"/>
        </w:rPr>
        <w:t>ể.</w:t>
      </w:r>
    </w:p>
    <w:p w14:paraId="72ED89D5" w14:textId="77777777" w:rsidR="003031FC" w:rsidRPr="00BB03D1" w:rsidRDefault="003031FC" w:rsidP="00C95564">
      <w:pPr>
        <w:rPr>
          <w:rFonts w:eastAsia="Arial Unicode MS"/>
          <w:sz w:val="28"/>
          <w:szCs w:val="28"/>
        </w:rPr>
      </w:pPr>
    </w:p>
    <w:p w14:paraId="1DCDACB0" w14:textId="77777777" w:rsidR="003031FC" w:rsidRPr="00BB03D1" w:rsidRDefault="003031FC" w:rsidP="00C95564">
      <w:pPr>
        <w:ind w:firstLine="720"/>
        <w:rPr>
          <w:b/>
          <w:i/>
          <w:sz w:val="28"/>
          <w:szCs w:val="28"/>
        </w:rPr>
      </w:pPr>
      <w:r w:rsidRPr="00BB03D1">
        <w:rPr>
          <w:rFonts w:eastAsia="Arial Unicode MS"/>
          <w:b/>
          <w:i/>
          <w:sz w:val="28"/>
          <w:szCs w:val="28"/>
        </w:rPr>
        <w:t>(Sao)</w:t>
      </w:r>
      <w:r w:rsidRPr="00BB03D1">
        <w:rPr>
          <w:b/>
          <w:i/>
          <w:sz w:val="28"/>
          <w:szCs w:val="28"/>
        </w:rPr>
        <w:t xml:space="preserve"> Tắc Cực Lạc chủng chủng thanh tịnh trang nghiêm, tuy bỉ </w:t>
      </w:r>
      <w:r w:rsidRPr="00BB03D1">
        <w:rPr>
          <w:rFonts w:eastAsia="Arial Unicode MS"/>
          <w:b/>
          <w:i/>
          <w:sz w:val="28"/>
          <w:szCs w:val="28"/>
        </w:rPr>
        <w:t>Phật</w:t>
      </w:r>
      <w:r w:rsidRPr="00BB03D1">
        <w:rPr>
          <w:b/>
          <w:i/>
          <w:sz w:val="28"/>
          <w:szCs w:val="28"/>
        </w:rPr>
        <w:t xml:space="preserve"> vi </w:t>
      </w:r>
      <w:r w:rsidRPr="00BB03D1">
        <w:rPr>
          <w:rFonts w:eastAsia="Arial Unicode MS"/>
          <w:b/>
          <w:i/>
          <w:sz w:val="28"/>
          <w:szCs w:val="28"/>
        </w:rPr>
        <w:t>Bồ</w:t>
      </w:r>
      <w:r w:rsidRPr="00BB03D1">
        <w:rPr>
          <w:b/>
          <w:i/>
          <w:sz w:val="28"/>
          <w:szCs w:val="28"/>
        </w:rPr>
        <w:t xml:space="preserve"> Tát thời </w:t>
      </w:r>
      <w:r w:rsidRPr="00BB03D1">
        <w:rPr>
          <w:rFonts w:eastAsia="Arial Unicode MS"/>
          <w:b/>
          <w:i/>
          <w:sz w:val="28"/>
          <w:szCs w:val="28"/>
        </w:rPr>
        <w:t>chi</w:t>
      </w:r>
      <w:r w:rsidRPr="00BB03D1">
        <w:rPr>
          <w:b/>
          <w:i/>
          <w:sz w:val="28"/>
          <w:szCs w:val="28"/>
        </w:rPr>
        <w:t xml:space="preserve"> sở thành tựu, nhi vị cần tu tịnh nghiệp chúng sanh, cộng dữ thành tựu, diệc khả </w:t>
      </w:r>
      <w:r w:rsidRPr="00BB03D1">
        <w:rPr>
          <w:rFonts w:eastAsia="Arial Unicode MS"/>
          <w:b/>
          <w:i/>
          <w:sz w:val="28"/>
          <w:szCs w:val="28"/>
        </w:rPr>
        <w:t>dã.</w:t>
      </w:r>
    </w:p>
    <w:p w14:paraId="76669C99" w14:textId="77777777" w:rsidR="003031FC" w:rsidRPr="00BB03D1" w:rsidRDefault="003031FC" w:rsidP="00C95564">
      <w:pPr>
        <w:ind w:firstLine="720"/>
        <w:rPr>
          <w:rFonts w:ascii="DFKai-SB" w:eastAsia="DFKai-SB" w:hAnsi="DFKai-SB" w:cs="DFKai-SB"/>
          <w:b/>
          <w:sz w:val="32"/>
          <w:szCs w:val="32"/>
        </w:rPr>
      </w:pPr>
      <w:r w:rsidRPr="00BB03D1">
        <w:rPr>
          <w:rFonts w:eastAsia="DFKai-SB"/>
          <w:b/>
          <w:sz w:val="32"/>
          <w:szCs w:val="32"/>
        </w:rPr>
        <w:t>(</w:t>
      </w:r>
      <w:r w:rsidRPr="00BB03D1">
        <w:rPr>
          <w:rFonts w:ascii="DFKai-SB" w:eastAsia="DFKai-SB" w:hAnsi="DFKai-SB" w:cs="MS Mincho"/>
          <w:b/>
          <w:sz w:val="32"/>
          <w:szCs w:val="32"/>
        </w:rPr>
        <w:t>鈔</w:t>
      </w:r>
      <w:r w:rsidRPr="00BB03D1">
        <w:rPr>
          <w:rFonts w:eastAsia="DFKai-SB"/>
          <w:b/>
          <w:sz w:val="32"/>
          <w:szCs w:val="32"/>
        </w:rPr>
        <w:t xml:space="preserve">) </w:t>
      </w:r>
      <w:r w:rsidRPr="00BB03D1">
        <w:rPr>
          <w:rFonts w:ascii="DFKai-SB" w:eastAsia="DFKai-SB" w:hAnsi="DFKai-SB" w:cs="MS Mincho"/>
          <w:b/>
          <w:sz w:val="32"/>
          <w:szCs w:val="32"/>
        </w:rPr>
        <w:t>則極樂種種清淨莊嚴，雖彼佛為菩薩時之所成就，而謂勤修淨業眾生，共與成就，亦可也。</w:t>
      </w:r>
    </w:p>
    <w:p w14:paraId="5992906B" w14:textId="77777777" w:rsidR="003031FC" w:rsidRPr="00BB03D1" w:rsidRDefault="003031FC" w:rsidP="00C95564">
      <w:pPr>
        <w:ind w:firstLine="720"/>
        <w:rPr>
          <w:i/>
          <w:sz w:val="28"/>
          <w:szCs w:val="28"/>
        </w:rPr>
      </w:pPr>
      <w:r w:rsidRPr="00BB03D1">
        <w:rPr>
          <w:i/>
          <w:sz w:val="28"/>
          <w:szCs w:val="28"/>
        </w:rPr>
        <w:t xml:space="preserve"> </w:t>
      </w:r>
      <w:r w:rsidRPr="00BB03D1">
        <w:rPr>
          <w:rFonts w:eastAsia="Arial Unicode MS"/>
          <w:i/>
          <w:sz w:val="28"/>
          <w:szCs w:val="28"/>
        </w:rPr>
        <w:t>(</w:t>
      </w:r>
      <w:r w:rsidRPr="00BB03D1">
        <w:rPr>
          <w:rFonts w:eastAsia="Arial Unicode MS"/>
          <w:b/>
          <w:i/>
          <w:sz w:val="28"/>
          <w:szCs w:val="28"/>
        </w:rPr>
        <w:t>Sao</w:t>
      </w:r>
      <w:r w:rsidRPr="00BB03D1">
        <w:rPr>
          <w:rFonts w:eastAsia="Arial Unicode MS"/>
          <w:i/>
          <w:sz w:val="28"/>
          <w:szCs w:val="28"/>
        </w:rPr>
        <w:t>:</w:t>
      </w:r>
      <w:r w:rsidRPr="00BB03D1">
        <w:rPr>
          <w:i/>
          <w:sz w:val="28"/>
          <w:szCs w:val="28"/>
        </w:rPr>
        <w:t xml:space="preserve"> Nên các thứ </w:t>
      </w:r>
      <w:r w:rsidRPr="00BB03D1">
        <w:rPr>
          <w:rFonts w:eastAsia="Arial Unicode MS"/>
          <w:i/>
          <w:sz w:val="28"/>
          <w:szCs w:val="28"/>
        </w:rPr>
        <w:t>thanh</w:t>
      </w:r>
      <w:r w:rsidRPr="00BB03D1">
        <w:rPr>
          <w:i/>
          <w:sz w:val="28"/>
          <w:szCs w:val="28"/>
        </w:rPr>
        <w:t xml:space="preserve"> t</w:t>
      </w:r>
      <w:r w:rsidRPr="00BB03D1">
        <w:rPr>
          <w:rFonts w:eastAsia="Arial Unicode MS"/>
          <w:i/>
          <w:sz w:val="28"/>
          <w:szCs w:val="28"/>
        </w:rPr>
        <w:t>ịnh</w:t>
      </w:r>
      <w:r w:rsidRPr="00BB03D1">
        <w:rPr>
          <w:i/>
          <w:sz w:val="28"/>
          <w:szCs w:val="28"/>
        </w:rPr>
        <w:t xml:space="preserve"> trang nghi</w:t>
      </w:r>
      <w:r w:rsidRPr="00BB03D1">
        <w:rPr>
          <w:rFonts w:eastAsia="Arial Unicode MS"/>
          <w:i/>
          <w:sz w:val="28"/>
          <w:szCs w:val="28"/>
        </w:rPr>
        <w:t>êm</w:t>
      </w:r>
      <w:r w:rsidRPr="00BB03D1">
        <w:rPr>
          <w:i/>
          <w:sz w:val="28"/>
          <w:szCs w:val="28"/>
        </w:rPr>
        <w:t xml:space="preserve"> trong cõi Cực Lạc tuy được thành tựu bởi đức Phật ấy khi Ngài còn là Bồ Tát, nhưng nói là [các thứ thanh tịnh trang nghiêm ấy] do chúng sanh siêng tu tịnh nghiệp cùng góp sức thành tựu thì cũng được).</w:t>
      </w:r>
    </w:p>
    <w:p w14:paraId="66BB3601" w14:textId="77777777" w:rsidR="003031FC" w:rsidRPr="00BB03D1" w:rsidRDefault="003031FC" w:rsidP="00C95564">
      <w:pPr>
        <w:rPr>
          <w:rFonts w:eastAsia="Arial Unicode MS"/>
          <w:sz w:val="28"/>
          <w:szCs w:val="28"/>
        </w:rPr>
      </w:pPr>
    </w:p>
    <w:p w14:paraId="3713BC19" w14:textId="77777777" w:rsidR="003031FC" w:rsidRPr="00BB03D1" w:rsidRDefault="003031FC" w:rsidP="00C95564">
      <w:pPr>
        <w:ind w:firstLine="720"/>
        <w:rPr>
          <w:rFonts w:eastAsia="Arial Unicode MS"/>
          <w:sz w:val="28"/>
          <w:szCs w:val="28"/>
        </w:rPr>
      </w:pPr>
      <w:r w:rsidRPr="00BB03D1">
        <w:rPr>
          <w:rFonts w:eastAsia="Arial Unicode MS"/>
          <w:sz w:val="28"/>
          <w:szCs w:val="28"/>
        </w:rPr>
        <w:t>Câu</w:t>
      </w:r>
      <w:r w:rsidRPr="00BB03D1">
        <w:rPr>
          <w:sz w:val="28"/>
          <w:szCs w:val="28"/>
        </w:rPr>
        <w:t xml:space="preserve"> n</w:t>
      </w:r>
      <w:r w:rsidRPr="00BB03D1">
        <w:rPr>
          <w:rFonts w:eastAsia="Arial Unicode MS"/>
          <w:sz w:val="28"/>
          <w:szCs w:val="28"/>
        </w:rPr>
        <w:t>ày</w:t>
      </w:r>
      <w:r w:rsidRPr="00BB03D1">
        <w:rPr>
          <w:sz w:val="28"/>
          <w:szCs w:val="28"/>
        </w:rPr>
        <w:t xml:space="preserve"> r</w:t>
      </w:r>
      <w:r w:rsidRPr="00BB03D1">
        <w:rPr>
          <w:rFonts w:eastAsia="Arial Unicode MS"/>
          <w:sz w:val="28"/>
          <w:szCs w:val="28"/>
        </w:rPr>
        <w:t>ất</w:t>
      </w:r>
      <w:r w:rsidRPr="00BB03D1">
        <w:rPr>
          <w:sz w:val="28"/>
          <w:szCs w:val="28"/>
        </w:rPr>
        <w:t xml:space="preserve"> d</w:t>
      </w:r>
      <w:r w:rsidRPr="00BB03D1">
        <w:rPr>
          <w:rFonts w:eastAsia="Arial Unicode MS"/>
          <w:sz w:val="28"/>
          <w:szCs w:val="28"/>
        </w:rPr>
        <w:t>ễ</w:t>
      </w:r>
      <w:r w:rsidRPr="00BB03D1">
        <w:rPr>
          <w:sz w:val="28"/>
          <w:szCs w:val="28"/>
        </w:rPr>
        <w:t xml:space="preserve"> hi</w:t>
      </w:r>
      <w:r w:rsidRPr="00BB03D1">
        <w:rPr>
          <w:rFonts w:eastAsia="Arial Unicode MS"/>
          <w:sz w:val="28"/>
          <w:szCs w:val="28"/>
        </w:rPr>
        <w:t>ểu,</w:t>
      </w:r>
      <w:r w:rsidRPr="00BB03D1">
        <w:rPr>
          <w:sz w:val="28"/>
          <w:szCs w:val="28"/>
        </w:rPr>
        <w:t xml:space="preserve"> v</w:t>
      </w:r>
      <w:r w:rsidRPr="00BB03D1">
        <w:rPr>
          <w:rFonts w:eastAsia="Arial Unicode MS"/>
          <w:sz w:val="28"/>
          <w:szCs w:val="28"/>
        </w:rPr>
        <w:t>ì</w:t>
      </w:r>
      <w:r w:rsidRPr="00BB03D1">
        <w:rPr>
          <w:sz w:val="28"/>
          <w:szCs w:val="28"/>
        </w:rPr>
        <w:t xml:space="preserve"> ch</w:t>
      </w:r>
      <w:r w:rsidRPr="00BB03D1">
        <w:rPr>
          <w:rFonts w:eastAsia="Arial Unicode MS"/>
          <w:sz w:val="28"/>
          <w:szCs w:val="28"/>
        </w:rPr>
        <w:t>úng</w:t>
      </w:r>
      <w:r w:rsidRPr="00BB03D1">
        <w:rPr>
          <w:sz w:val="28"/>
          <w:szCs w:val="28"/>
        </w:rPr>
        <w:t xml:space="preserve"> ta </w:t>
      </w:r>
      <w:r w:rsidRPr="00BB03D1">
        <w:rPr>
          <w:rFonts w:eastAsia="Arial Unicode MS"/>
          <w:sz w:val="28"/>
          <w:szCs w:val="28"/>
        </w:rPr>
        <w:t>đồng</w:t>
      </w:r>
      <w:r w:rsidRPr="00BB03D1">
        <w:rPr>
          <w:sz w:val="28"/>
          <w:szCs w:val="28"/>
        </w:rPr>
        <w:t xml:space="preserve"> th</w:t>
      </w:r>
      <w:r w:rsidRPr="00BB03D1">
        <w:rPr>
          <w:rFonts w:eastAsia="Arial Unicode MS"/>
          <w:sz w:val="28"/>
          <w:szCs w:val="28"/>
        </w:rPr>
        <w:t>ời</w:t>
      </w:r>
      <w:r w:rsidRPr="00BB03D1">
        <w:rPr>
          <w:sz w:val="28"/>
          <w:szCs w:val="28"/>
        </w:rPr>
        <w:t xml:space="preserve"> </w:t>
      </w:r>
      <w:r w:rsidRPr="00BB03D1">
        <w:rPr>
          <w:rFonts w:eastAsia="Arial Unicode MS"/>
          <w:sz w:val="28"/>
          <w:szCs w:val="28"/>
        </w:rPr>
        <w:t>đọc</w:t>
      </w:r>
      <w:r w:rsidRPr="00BB03D1">
        <w:rPr>
          <w:sz w:val="28"/>
          <w:szCs w:val="28"/>
        </w:rPr>
        <w:t xml:space="preserve"> kinh </w:t>
      </w:r>
      <w:r w:rsidRPr="00BB03D1">
        <w:rPr>
          <w:rFonts w:eastAsia="Arial Unicode MS"/>
          <w:sz w:val="28"/>
          <w:szCs w:val="28"/>
        </w:rPr>
        <w:t>Vô</w:t>
      </w:r>
      <w:r w:rsidRPr="00BB03D1">
        <w:rPr>
          <w:sz w:val="28"/>
          <w:szCs w:val="28"/>
        </w:rPr>
        <w:t xml:space="preserve"> Lượng Thọ</w:t>
      </w:r>
      <w:r w:rsidRPr="00BB03D1">
        <w:rPr>
          <w:rFonts w:eastAsia="Arial Unicode MS"/>
          <w:sz w:val="28"/>
          <w:szCs w:val="28"/>
        </w:rPr>
        <w:t>,</w:t>
      </w:r>
      <w:r w:rsidRPr="00BB03D1">
        <w:rPr>
          <w:sz w:val="28"/>
          <w:szCs w:val="28"/>
        </w:rPr>
        <w:t xml:space="preserve"> kinh </w:t>
      </w:r>
      <w:r w:rsidRPr="00BB03D1">
        <w:rPr>
          <w:rFonts w:eastAsia="Arial Unicode MS"/>
          <w:sz w:val="28"/>
          <w:szCs w:val="28"/>
        </w:rPr>
        <w:t>Vô</w:t>
      </w:r>
      <w:r w:rsidRPr="00BB03D1">
        <w:rPr>
          <w:sz w:val="28"/>
          <w:szCs w:val="28"/>
        </w:rPr>
        <w:t xml:space="preserve"> Lượng Thọ </w:t>
      </w:r>
      <w:r w:rsidRPr="00BB03D1">
        <w:rPr>
          <w:rFonts w:eastAsia="Arial Unicode MS"/>
          <w:sz w:val="28"/>
          <w:szCs w:val="28"/>
        </w:rPr>
        <w:t>nói</w:t>
      </w:r>
      <w:r w:rsidRPr="00BB03D1">
        <w:rPr>
          <w:sz w:val="28"/>
          <w:szCs w:val="28"/>
        </w:rPr>
        <w:t xml:space="preserve"> </w:t>
      </w:r>
      <w:r w:rsidRPr="00BB03D1">
        <w:rPr>
          <w:rFonts w:eastAsia="Arial Unicode MS"/>
          <w:sz w:val="28"/>
          <w:szCs w:val="28"/>
        </w:rPr>
        <w:t>hết</w:t>
      </w:r>
      <w:r w:rsidRPr="00BB03D1">
        <w:rPr>
          <w:sz w:val="28"/>
          <w:szCs w:val="28"/>
        </w:rPr>
        <w:t xml:space="preserve"> s</w:t>
      </w:r>
      <w:r w:rsidRPr="00BB03D1">
        <w:rPr>
          <w:rFonts w:eastAsia="Arial Unicode MS"/>
          <w:sz w:val="28"/>
          <w:szCs w:val="28"/>
        </w:rPr>
        <w:t>ức</w:t>
      </w:r>
      <w:r w:rsidRPr="00BB03D1">
        <w:rPr>
          <w:sz w:val="28"/>
          <w:szCs w:val="28"/>
        </w:rPr>
        <w:t xml:space="preserve"> c</w:t>
      </w:r>
      <w:r w:rsidRPr="00BB03D1">
        <w:rPr>
          <w:rFonts w:eastAsia="Arial Unicode MS"/>
          <w:sz w:val="28"/>
          <w:szCs w:val="28"/>
        </w:rPr>
        <w:t>ặn</w:t>
      </w:r>
      <w:r w:rsidRPr="00BB03D1">
        <w:rPr>
          <w:sz w:val="28"/>
          <w:szCs w:val="28"/>
        </w:rPr>
        <w:t xml:space="preserve"> k</w:t>
      </w:r>
      <w:r w:rsidRPr="00BB03D1">
        <w:rPr>
          <w:rFonts w:eastAsia="Arial Unicode MS"/>
          <w:sz w:val="28"/>
          <w:szCs w:val="28"/>
        </w:rPr>
        <w:t>ẽ.</w:t>
      </w:r>
      <w:r w:rsidRPr="00BB03D1">
        <w:rPr>
          <w:sz w:val="28"/>
          <w:szCs w:val="28"/>
        </w:rPr>
        <w:t xml:space="preserve"> Khi </w:t>
      </w:r>
      <w:r w:rsidRPr="00BB03D1">
        <w:rPr>
          <w:rFonts w:eastAsia="Arial Unicode MS"/>
          <w:sz w:val="28"/>
          <w:szCs w:val="28"/>
        </w:rPr>
        <w:t>A</w:t>
      </w:r>
      <w:r w:rsidRPr="00BB03D1">
        <w:rPr>
          <w:sz w:val="28"/>
          <w:szCs w:val="28"/>
        </w:rPr>
        <w:t xml:space="preserve"> Di Đà Phật </w:t>
      </w:r>
      <w:r w:rsidRPr="00BB03D1">
        <w:rPr>
          <w:rFonts w:eastAsia="Arial Unicode MS"/>
          <w:sz w:val="28"/>
          <w:szCs w:val="28"/>
        </w:rPr>
        <w:t>làm</w:t>
      </w:r>
      <w:r w:rsidRPr="00BB03D1">
        <w:rPr>
          <w:sz w:val="28"/>
          <w:szCs w:val="28"/>
        </w:rPr>
        <w:t xml:space="preserve"> </w:t>
      </w:r>
      <w:r w:rsidRPr="00BB03D1">
        <w:rPr>
          <w:rFonts w:eastAsia="Arial Unicode MS"/>
          <w:sz w:val="28"/>
          <w:szCs w:val="28"/>
        </w:rPr>
        <w:t>Bồ</w:t>
      </w:r>
      <w:r w:rsidRPr="00BB03D1">
        <w:rPr>
          <w:sz w:val="28"/>
          <w:szCs w:val="28"/>
        </w:rPr>
        <w:t xml:space="preserve"> Tát, Ng</w:t>
      </w:r>
      <w:r w:rsidRPr="00BB03D1">
        <w:rPr>
          <w:rFonts w:eastAsia="Arial Unicode MS"/>
          <w:sz w:val="28"/>
          <w:szCs w:val="28"/>
        </w:rPr>
        <w:t>ài</w:t>
      </w:r>
      <w:r w:rsidRPr="00BB03D1">
        <w:rPr>
          <w:sz w:val="28"/>
          <w:szCs w:val="28"/>
        </w:rPr>
        <w:t xml:space="preserve"> th</w:t>
      </w:r>
      <w:r w:rsidRPr="00BB03D1">
        <w:rPr>
          <w:rFonts w:eastAsia="Arial Unicode MS"/>
          <w:sz w:val="28"/>
          <w:szCs w:val="28"/>
        </w:rPr>
        <w:t>ệ</w:t>
      </w:r>
      <w:r w:rsidRPr="00BB03D1">
        <w:rPr>
          <w:sz w:val="28"/>
          <w:szCs w:val="28"/>
        </w:rPr>
        <w:t xml:space="preserve"> nguy</w:t>
      </w:r>
      <w:r w:rsidRPr="00BB03D1">
        <w:rPr>
          <w:rFonts w:eastAsia="Arial Unicode MS"/>
          <w:sz w:val="28"/>
          <w:szCs w:val="28"/>
        </w:rPr>
        <w:t>ện,</w:t>
      </w:r>
      <w:r w:rsidRPr="00BB03D1">
        <w:rPr>
          <w:sz w:val="28"/>
          <w:szCs w:val="28"/>
        </w:rPr>
        <w:t xml:space="preserve"> </w:t>
      </w:r>
      <w:r w:rsidRPr="00BB03D1">
        <w:rPr>
          <w:rFonts w:eastAsia="Arial Unicode MS"/>
          <w:sz w:val="28"/>
          <w:szCs w:val="28"/>
        </w:rPr>
        <w:t>tu</w:t>
      </w:r>
      <w:r w:rsidRPr="00BB03D1">
        <w:rPr>
          <w:sz w:val="28"/>
          <w:szCs w:val="28"/>
        </w:rPr>
        <w:t xml:space="preserve"> tr</w:t>
      </w:r>
      <w:r w:rsidRPr="00BB03D1">
        <w:rPr>
          <w:rFonts w:eastAsia="Arial Unicode MS"/>
          <w:sz w:val="28"/>
          <w:szCs w:val="28"/>
        </w:rPr>
        <w:t>ì,</w:t>
      </w:r>
      <w:r w:rsidRPr="00BB03D1">
        <w:rPr>
          <w:sz w:val="28"/>
          <w:szCs w:val="28"/>
        </w:rPr>
        <w:t xml:space="preserve"> t</w:t>
      </w:r>
      <w:r w:rsidRPr="00BB03D1">
        <w:rPr>
          <w:rFonts w:eastAsia="Arial Unicode MS"/>
          <w:sz w:val="28"/>
          <w:szCs w:val="28"/>
        </w:rPr>
        <w:t>ích</w:t>
      </w:r>
      <w:r w:rsidRPr="00BB03D1">
        <w:rPr>
          <w:sz w:val="28"/>
          <w:szCs w:val="28"/>
        </w:rPr>
        <w:t xml:space="preserve"> c</w:t>
      </w:r>
      <w:r w:rsidRPr="00BB03D1">
        <w:rPr>
          <w:rFonts w:eastAsia="Arial Unicode MS"/>
          <w:sz w:val="28"/>
          <w:szCs w:val="28"/>
        </w:rPr>
        <w:t>ông</w:t>
      </w:r>
      <w:r w:rsidRPr="00BB03D1">
        <w:rPr>
          <w:sz w:val="28"/>
          <w:szCs w:val="28"/>
        </w:rPr>
        <w:t xml:space="preserve"> l</w:t>
      </w:r>
      <w:r w:rsidRPr="00BB03D1">
        <w:rPr>
          <w:rFonts w:eastAsia="Arial Unicode MS"/>
          <w:sz w:val="28"/>
          <w:szCs w:val="28"/>
        </w:rPr>
        <w:t>ũy</w:t>
      </w:r>
      <w:r w:rsidRPr="00BB03D1">
        <w:rPr>
          <w:sz w:val="28"/>
          <w:szCs w:val="28"/>
        </w:rPr>
        <w:t xml:space="preserve"> </w:t>
      </w:r>
      <w:r w:rsidRPr="00BB03D1">
        <w:rPr>
          <w:rFonts w:eastAsia="Arial Unicode MS"/>
          <w:sz w:val="28"/>
          <w:szCs w:val="28"/>
        </w:rPr>
        <w:t>đức</w:t>
      </w:r>
      <w:r w:rsidRPr="00BB03D1">
        <w:rPr>
          <w:sz w:val="28"/>
          <w:szCs w:val="28"/>
        </w:rPr>
        <w:t xml:space="preserve"> th</w:t>
      </w:r>
      <w:r w:rsidRPr="00BB03D1">
        <w:rPr>
          <w:rFonts w:eastAsia="Arial Unicode MS"/>
          <w:sz w:val="28"/>
          <w:szCs w:val="28"/>
        </w:rPr>
        <w:t>ành</w:t>
      </w:r>
      <w:r w:rsidRPr="00BB03D1">
        <w:rPr>
          <w:sz w:val="28"/>
          <w:szCs w:val="28"/>
        </w:rPr>
        <w:t xml:space="preserve"> t</w:t>
      </w:r>
      <w:r w:rsidRPr="00BB03D1">
        <w:rPr>
          <w:rFonts w:eastAsia="Arial Unicode MS"/>
          <w:sz w:val="28"/>
          <w:szCs w:val="28"/>
        </w:rPr>
        <w:t>ựu</w:t>
      </w:r>
      <w:r w:rsidRPr="00BB03D1">
        <w:rPr>
          <w:sz w:val="28"/>
          <w:szCs w:val="28"/>
        </w:rPr>
        <w:t xml:space="preserve"> [c</w:t>
      </w:r>
      <w:r w:rsidRPr="00BB03D1">
        <w:rPr>
          <w:rFonts w:eastAsia="Arial Unicode MS"/>
          <w:sz w:val="28"/>
          <w:szCs w:val="28"/>
        </w:rPr>
        <w:t>ác</w:t>
      </w:r>
      <w:r w:rsidRPr="00BB03D1">
        <w:rPr>
          <w:sz w:val="28"/>
          <w:szCs w:val="28"/>
        </w:rPr>
        <w:t xml:space="preserve"> th</w:t>
      </w:r>
      <w:r w:rsidRPr="00BB03D1">
        <w:rPr>
          <w:rFonts w:eastAsia="Arial Unicode MS"/>
          <w:sz w:val="28"/>
          <w:szCs w:val="28"/>
        </w:rPr>
        <w:t>ứ</w:t>
      </w:r>
      <w:r w:rsidRPr="00BB03D1">
        <w:rPr>
          <w:sz w:val="28"/>
          <w:szCs w:val="28"/>
        </w:rPr>
        <w:t xml:space="preserve"> y b</w:t>
      </w:r>
      <w:r w:rsidRPr="00BB03D1">
        <w:rPr>
          <w:rFonts w:eastAsia="Arial Unicode MS"/>
          <w:sz w:val="28"/>
          <w:szCs w:val="28"/>
        </w:rPr>
        <w:t>áo</w:t>
      </w:r>
      <w:r w:rsidRPr="00BB03D1">
        <w:rPr>
          <w:sz w:val="28"/>
          <w:szCs w:val="28"/>
        </w:rPr>
        <w:t xml:space="preserve"> thanh t</w:t>
      </w:r>
      <w:r w:rsidRPr="00BB03D1">
        <w:rPr>
          <w:rFonts w:eastAsia="Arial Unicode MS"/>
          <w:sz w:val="28"/>
          <w:szCs w:val="28"/>
        </w:rPr>
        <w:t>ịnh</w:t>
      </w:r>
      <w:r w:rsidRPr="00BB03D1">
        <w:rPr>
          <w:sz w:val="28"/>
          <w:szCs w:val="28"/>
        </w:rPr>
        <w:t xml:space="preserve"> trang nghi</w:t>
      </w:r>
      <w:r w:rsidRPr="00BB03D1">
        <w:rPr>
          <w:rFonts w:eastAsia="Arial Unicode MS"/>
          <w:sz w:val="28"/>
          <w:szCs w:val="28"/>
        </w:rPr>
        <w:t>êm].</w:t>
      </w:r>
      <w:r w:rsidRPr="00BB03D1">
        <w:rPr>
          <w:sz w:val="28"/>
          <w:szCs w:val="28"/>
        </w:rPr>
        <w:t xml:space="preserve"> C</w:t>
      </w:r>
      <w:r w:rsidRPr="00BB03D1">
        <w:rPr>
          <w:rFonts w:eastAsia="Arial Unicode MS"/>
          <w:sz w:val="28"/>
          <w:szCs w:val="28"/>
        </w:rPr>
        <w:t>ũng</w:t>
      </w:r>
      <w:r w:rsidRPr="00BB03D1">
        <w:rPr>
          <w:sz w:val="28"/>
          <w:szCs w:val="28"/>
        </w:rPr>
        <w:t xml:space="preserve"> c</w:t>
      </w:r>
      <w:r w:rsidRPr="00BB03D1">
        <w:rPr>
          <w:rFonts w:eastAsia="Arial Unicode MS"/>
          <w:sz w:val="28"/>
          <w:szCs w:val="28"/>
        </w:rPr>
        <w:t>ó</w:t>
      </w:r>
      <w:r w:rsidRPr="00BB03D1">
        <w:rPr>
          <w:sz w:val="28"/>
          <w:szCs w:val="28"/>
        </w:rPr>
        <w:t xml:space="preserve"> th</w:t>
      </w:r>
      <w:r w:rsidRPr="00BB03D1">
        <w:rPr>
          <w:rFonts w:eastAsia="Arial Unicode MS"/>
          <w:sz w:val="28"/>
          <w:szCs w:val="28"/>
        </w:rPr>
        <w:t>ể</w:t>
      </w:r>
      <w:r w:rsidRPr="00BB03D1">
        <w:rPr>
          <w:sz w:val="28"/>
          <w:szCs w:val="28"/>
        </w:rPr>
        <w:t xml:space="preserve"> n</w:t>
      </w:r>
      <w:r w:rsidRPr="00BB03D1">
        <w:rPr>
          <w:rFonts w:eastAsia="Arial Unicode MS"/>
          <w:sz w:val="28"/>
          <w:szCs w:val="28"/>
        </w:rPr>
        <w:t>ói</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rFonts w:eastAsia="Arial Unicode MS"/>
          <w:sz w:val="28"/>
          <w:szCs w:val="28"/>
        </w:rPr>
        <w:t>do</w:t>
      </w:r>
      <w:r w:rsidRPr="00BB03D1">
        <w:rPr>
          <w:sz w:val="28"/>
          <w:szCs w:val="28"/>
        </w:rPr>
        <w:t xml:space="preserve"> </w:t>
      </w:r>
      <w:r w:rsidRPr="00BB03D1">
        <w:rPr>
          <w:rFonts w:eastAsia="Arial Unicode MS"/>
          <w:sz w:val="28"/>
          <w:szCs w:val="28"/>
        </w:rPr>
        <w:t>mười</w:t>
      </w:r>
      <w:r w:rsidRPr="00BB03D1">
        <w:rPr>
          <w:sz w:val="28"/>
          <w:szCs w:val="28"/>
        </w:rPr>
        <w:t xml:space="preserve"> </w:t>
      </w:r>
      <w:r w:rsidRPr="00BB03D1">
        <w:rPr>
          <w:rFonts w:eastAsia="Arial Unicode MS"/>
          <w:sz w:val="28"/>
          <w:szCs w:val="28"/>
        </w:rPr>
        <w:t>phương</w:t>
      </w:r>
      <w:r w:rsidRPr="00BB03D1">
        <w:rPr>
          <w:sz w:val="28"/>
          <w:szCs w:val="28"/>
        </w:rPr>
        <w:t xml:space="preserve"> v</w:t>
      </w:r>
      <w:r w:rsidRPr="00BB03D1">
        <w:rPr>
          <w:rFonts w:eastAsia="Arial Unicode MS"/>
          <w:sz w:val="28"/>
          <w:szCs w:val="28"/>
        </w:rPr>
        <w:t>ô</w:t>
      </w:r>
      <w:r w:rsidRPr="00BB03D1">
        <w:rPr>
          <w:sz w:val="28"/>
          <w:szCs w:val="28"/>
        </w:rPr>
        <w:t xml:space="preserve"> l</w:t>
      </w:r>
      <w:r w:rsidRPr="00BB03D1">
        <w:rPr>
          <w:rFonts w:eastAsia="Arial Unicode MS"/>
          <w:sz w:val="28"/>
          <w:szCs w:val="28"/>
        </w:rPr>
        <w:t>ượng</w:t>
      </w:r>
      <w:r w:rsidRPr="00BB03D1">
        <w:rPr>
          <w:sz w:val="28"/>
          <w:szCs w:val="28"/>
        </w:rPr>
        <w:t xml:space="preserve"> v</w:t>
      </w:r>
      <w:r w:rsidRPr="00BB03D1">
        <w:rPr>
          <w:rFonts w:eastAsia="Arial Unicode MS"/>
          <w:sz w:val="28"/>
          <w:szCs w:val="28"/>
        </w:rPr>
        <w:t>ô</w:t>
      </w:r>
      <w:r w:rsidRPr="00BB03D1">
        <w:rPr>
          <w:sz w:val="28"/>
          <w:szCs w:val="28"/>
        </w:rPr>
        <w:t xml:space="preserve"> bi</w:t>
      </w:r>
      <w:r w:rsidRPr="00BB03D1">
        <w:rPr>
          <w:rFonts w:eastAsia="Arial Unicode MS"/>
          <w:sz w:val="28"/>
          <w:szCs w:val="28"/>
        </w:rPr>
        <w:t>ên</w:t>
      </w:r>
      <w:r w:rsidRPr="00BB03D1">
        <w:rPr>
          <w:sz w:val="28"/>
          <w:szCs w:val="28"/>
        </w:rPr>
        <w:t xml:space="preserve"> </w:t>
      </w:r>
      <w:r w:rsidRPr="00BB03D1">
        <w:rPr>
          <w:rFonts w:eastAsia="Arial Unicode MS"/>
          <w:sz w:val="28"/>
          <w:szCs w:val="28"/>
        </w:rPr>
        <w:t>người</w:t>
      </w:r>
      <w:r w:rsidRPr="00BB03D1">
        <w:rPr>
          <w:sz w:val="28"/>
          <w:szCs w:val="28"/>
        </w:rPr>
        <w:t xml:space="preserve"> </w:t>
      </w:r>
      <w:r w:rsidRPr="00BB03D1">
        <w:rPr>
          <w:rFonts w:eastAsia="Arial Unicode MS"/>
          <w:sz w:val="28"/>
          <w:szCs w:val="28"/>
        </w:rPr>
        <w:t>vãng</w:t>
      </w:r>
      <w:r w:rsidRPr="00BB03D1">
        <w:rPr>
          <w:sz w:val="28"/>
          <w:szCs w:val="28"/>
        </w:rPr>
        <w:t xml:space="preserve"> sanh</w:t>
      </w:r>
      <w:r w:rsidRPr="00BB03D1">
        <w:rPr>
          <w:rFonts w:eastAsia="Arial Unicode MS"/>
          <w:sz w:val="28"/>
          <w:szCs w:val="28"/>
        </w:rPr>
        <w:t>,</w:t>
      </w:r>
      <w:r w:rsidRPr="00BB03D1">
        <w:rPr>
          <w:sz w:val="28"/>
          <w:szCs w:val="28"/>
        </w:rPr>
        <w:t xml:space="preserve"> </w:t>
      </w:r>
      <w:r w:rsidRPr="00BB03D1">
        <w:rPr>
          <w:rFonts w:eastAsia="Arial Unicode MS"/>
          <w:sz w:val="28"/>
          <w:szCs w:val="28"/>
        </w:rPr>
        <w:t>vì</w:t>
      </w:r>
      <w:r w:rsidRPr="00BB03D1">
        <w:rPr>
          <w:sz w:val="28"/>
          <w:szCs w:val="28"/>
        </w:rPr>
        <w:t xml:space="preserve"> t</w:t>
      </w:r>
      <w:r w:rsidRPr="00BB03D1">
        <w:rPr>
          <w:rFonts w:eastAsia="Arial Unicode MS"/>
          <w:sz w:val="28"/>
          <w:szCs w:val="28"/>
        </w:rPr>
        <w:t>ất</w:t>
      </w:r>
      <w:r w:rsidRPr="00BB03D1">
        <w:rPr>
          <w:sz w:val="28"/>
          <w:szCs w:val="28"/>
        </w:rPr>
        <w:t xml:space="preserve"> c</w:t>
      </w:r>
      <w:r w:rsidRPr="00BB03D1">
        <w:rPr>
          <w:rFonts w:eastAsia="Arial Unicode MS"/>
          <w:sz w:val="28"/>
          <w:szCs w:val="28"/>
        </w:rPr>
        <w:t>ả</w:t>
      </w:r>
      <w:r w:rsidRPr="00BB03D1">
        <w:rPr>
          <w:sz w:val="28"/>
          <w:szCs w:val="28"/>
        </w:rPr>
        <w:t xml:space="preserve"> m</w:t>
      </w:r>
      <w:r w:rsidRPr="00BB03D1">
        <w:rPr>
          <w:rFonts w:eastAsia="Arial Unicode MS"/>
          <w:sz w:val="28"/>
          <w:szCs w:val="28"/>
        </w:rPr>
        <w:t>ọi</w:t>
      </w:r>
      <w:r w:rsidRPr="00BB03D1">
        <w:rPr>
          <w:sz w:val="28"/>
          <w:szCs w:val="28"/>
        </w:rPr>
        <w:t xml:space="preserve"> </w:t>
      </w:r>
      <w:r w:rsidRPr="00BB03D1">
        <w:rPr>
          <w:rFonts w:eastAsia="Arial Unicode MS"/>
          <w:sz w:val="28"/>
          <w:szCs w:val="28"/>
        </w:rPr>
        <w:t>người</w:t>
      </w:r>
      <w:r w:rsidRPr="00BB03D1">
        <w:rPr>
          <w:sz w:val="28"/>
          <w:szCs w:val="28"/>
        </w:rPr>
        <w:t xml:space="preserve"> đề</w:t>
      </w:r>
      <w:r w:rsidRPr="00BB03D1">
        <w:rPr>
          <w:rFonts w:eastAsia="Arial Unicode MS"/>
          <w:sz w:val="28"/>
          <w:szCs w:val="28"/>
        </w:rPr>
        <w:t>u</w:t>
      </w:r>
      <w:r w:rsidRPr="00BB03D1">
        <w:rPr>
          <w:sz w:val="28"/>
          <w:szCs w:val="28"/>
        </w:rPr>
        <w:t xml:space="preserve"> tu </w:t>
      </w:r>
      <w:r w:rsidRPr="00BB03D1">
        <w:rPr>
          <w:rFonts w:eastAsia="Arial Unicode MS"/>
          <w:sz w:val="28"/>
          <w:szCs w:val="28"/>
        </w:rPr>
        <w:t>tịnh</w:t>
      </w:r>
      <w:r w:rsidRPr="00BB03D1">
        <w:rPr>
          <w:sz w:val="28"/>
          <w:szCs w:val="28"/>
        </w:rPr>
        <w:t xml:space="preserve"> nghi</w:t>
      </w:r>
      <w:r w:rsidRPr="00BB03D1">
        <w:rPr>
          <w:rFonts w:eastAsia="Arial Unicode MS"/>
          <w:sz w:val="28"/>
          <w:szCs w:val="28"/>
        </w:rPr>
        <w:t>ệp,</w:t>
      </w:r>
      <w:r w:rsidRPr="00BB03D1">
        <w:rPr>
          <w:sz w:val="28"/>
          <w:szCs w:val="28"/>
        </w:rPr>
        <w:t xml:space="preserve"> m</w:t>
      </w:r>
      <w:r w:rsidRPr="00BB03D1">
        <w:rPr>
          <w:rFonts w:eastAsia="Arial Unicode MS"/>
          <w:sz w:val="28"/>
          <w:szCs w:val="28"/>
        </w:rPr>
        <w:t>ọi</w:t>
      </w:r>
      <w:r w:rsidRPr="00BB03D1">
        <w:rPr>
          <w:sz w:val="28"/>
          <w:szCs w:val="28"/>
        </w:rPr>
        <w:t xml:space="preserve"> ng</w:t>
      </w:r>
      <w:r w:rsidRPr="00BB03D1">
        <w:rPr>
          <w:rFonts w:eastAsia="Arial Unicode MS"/>
          <w:sz w:val="28"/>
          <w:szCs w:val="28"/>
        </w:rPr>
        <w:t>ười</w:t>
      </w:r>
      <w:r w:rsidRPr="00BB03D1">
        <w:rPr>
          <w:sz w:val="28"/>
          <w:szCs w:val="28"/>
        </w:rPr>
        <w:t xml:space="preserve"> </w:t>
      </w:r>
      <w:r w:rsidRPr="00BB03D1">
        <w:rPr>
          <w:rFonts w:eastAsia="Arial Unicode MS"/>
          <w:sz w:val="28"/>
          <w:szCs w:val="28"/>
        </w:rPr>
        <w:t>đều</w:t>
      </w:r>
      <w:r w:rsidRPr="00BB03D1">
        <w:rPr>
          <w:sz w:val="28"/>
          <w:szCs w:val="28"/>
        </w:rPr>
        <w:t xml:space="preserve"> tu </w:t>
      </w:r>
      <w:r w:rsidRPr="00BB03D1">
        <w:rPr>
          <w:rFonts w:eastAsia="Arial Unicode MS"/>
          <w:sz w:val="28"/>
          <w:szCs w:val="28"/>
        </w:rPr>
        <w:t>nhất</w:t>
      </w:r>
      <w:r w:rsidRPr="00BB03D1">
        <w:rPr>
          <w:sz w:val="28"/>
          <w:szCs w:val="28"/>
        </w:rPr>
        <w:t xml:space="preserve"> tâm bất loạn</w:t>
      </w:r>
      <w:r w:rsidRPr="00BB03D1">
        <w:rPr>
          <w:rFonts w:eastAsia="Arial Unicode MS"/>
          <w:sz w:val="28"/>
          <w:szCs w:val="28"/>
        </w:rPr>
        <w:t>,</w:t>
      </w:r>
      <w:r w:rsidRPr="00BB03D1">
        <w:rPr>
          <w:sz w:val="28"/>
          <w:szCs w:val="28"/>
        </w:rPr>
        <w:t xml:space="preserve"> </w:t>
      </w:r>
      <w:r w:rsidRPr="00BB03D1">
        <w:rPr>
          <w:rFonts w:eastAsia="Arial Unicode MS"/>
          <w:sz w:val="28"/>
          <w:szCs w:val="28"/>
        </w:rPr>
        <w:t>nên</w:t>
      </w:r>
      <w:r w:rsidRPr="00BB03D1">
        <w:rPr>
          <w:sz w:val="28"/>
          <w:szCs w:val="28"/>
        </w:rPr>
        <w:t xml:space="preserve"> c</w:t>
      </w:r>
      <w:r w:rsidRPr="00BB03D1">
        <w:rPr>
          <w:rFonts w:eastAsia="Arial Unicode MS"/>
          <w:sz w:val="28"/>
          <w:szCs w:val="28"/>
        </w:rPr>
        <w:t>ó</w:t>
      </w:r>
      <w:r w:rsidRPr="00BB03D1">
        <w:rPr>
          <w:sz w:val="28"/>
          <w:szCs w:val="28"/>
        </w:rPr>
        <w:t xml:space="preserve"> th</w:t>
      </w:r>
      <w:r w:rsidRPr="00BB03D1">
        <w:rPr>
          <w:rFonts w:eastAsia="Arial Unicode MS"/>
          <w:sz w:val="28"/>
          <w:szCs w:val="28"/>
        </w:rPr>
        <w:t>ể</w:t>
      </w:r>
      <w:r w:rsidRPr="00BB03D1">
        <w:rPr>
          <w:sz w:val="28"/>
          <w:szCs w:val="28"/>
        </w:rPr>
        <w:t xml:space="preserve"> n</w:t>
      </w:r>
      <w:r w:rsidRPr="00BB03D1">
        <w:rPr>
          <w:rFonts w:eastAsia="Arial Unicode MS"/>
          <w:sz w:val="28"/>
          <w:szCs w:val="28"/>
        </w:rPr>
        <w:t>ói</w:t>
      </w:r>
      <w:r w:rsidRPr="00BB03D1">
        <w:rPr>
          <w:sz w:val="28"/>
          <w:szCs w:val="28"/>
        </w:rPr>
        <w:t xml:space="preserve"> </w:t>
      </w:r>
      <w:r w:rsidRPr="00BB03D1">
        <w:rPr>
          <w:rFonts w:eastAsia="Arial Unicode MS"/>
          <w:sz w:val="28"/>
          <w:szCs w:val="28"/>
        </w:rPr>
        <w:t>[cõi</w:t>
      </w:r>
      <w:r w:rsidRPr="00BB03D1">
        <w:rPr>
          <w:sz w:val="28"/>
          <w:szCs w:val="28"/>
        </w:rPr>
        <w:t xml:space="preserve"> </w:t>
      </w:r>
      <w:r w:rsidRPr="00BB03D1">
        <w:rPr>
          <w:rFonts w:eastAsia="Arial Unicode MS"/>
          <w:sz w:val="28"/>
          <w:szCs w:val="28"/>
        </w:rPr>
        <w:t>Cực</w:t>
      </w:r>
      <w:r w:rsidRPr="00BB03D1">
        <w:rPr>
          <w:sz w:val="28"/>
          <w:szCs w:val="28"/>
        </w:rPr>
        <w:t xml:space="preserve"> Lạc] </w:t>
      </w:r>
      <w:r w:rsidRPr="00BB03D1">
        <w:rPr>
          <w:rFonts w:eastAsia="Arial Unicode MS"/>
          <w:sz w:val="28"/>
          <w:szCs w:val="28"/>
        </w:rPr>
        <w:t>là</w:t>
      </w:r>
      <w:r w:rsidRPr="00BB03D1">
        <w:rPr>
          <w:sz w:val="28"/>
          <w:szCs w:val="28"/>
        </w:rPr>
        <w:t xml:space="preserve"> </w:t>
      </w:r>
      <w:r w:rsidRPr="00BB03D1">
        <w:rPr>
          <w:rFonts w:eastAsia="Arial Unicode MS"/>
          <w:sz w:val="28"/>
          <w:szCs w:val="28"/>
        </w:rPr>
        <w:t>cộng</w:t>
      </w:r>
      <w:r w:rsidRPr="00BB03D1">
        <w:rPr>
          <w:sz w:val="28"/>
          <w:szCs w:val="28"/>
        </w:rPr>
        <w:t xml:space="preserve"> </w:t>
      </w:r>
      <w:r w:rsidRPr="00BB03D1">
        <w:rPr>
          <w:rFonts w:eastAsia="Arial Unicode MS"/>
          <w:sz w:val="28"/>
          <w:szCs w:val="28"/>
        </w:rPr>
        <w:t>đồng</w:t>
      </w:r>
      <w:r w:rsidRPr="00BB03D1">
        <w:rPr>
          <w:sz w:val="28"/>
          <w:szCs w:val="28"/>
        </w:rPr>
        <w:t xml:space="preserve"> th</w:t>
      </w:r>
      <w:r w:rsidRPr="00BB03D1">
        <w:rPr>
          <w:rFonts w:eastAsia="Arial Unicode MS"/>
          <w:sz w:val="28"/>
          <w:szCs w:val="28"/>
        </w:rPr>
        <w:t>ành</w:t>
      </w:r>
      <w:r w:rsidRPr="00BB03D1">
        <w:rPr>
          <w:sz w:val="28"/>
          <w:szCs w:val="28"/>
        </w:rPr>
        <w:t xml:space="preserve"> t</w:t>
      </w:r>
      <w:r w:rsidRPr="00BB03D1">
        <w:rPr>
          <w:rFonts w:eastAsia="Arial Unicode MS"/>
          <w:sz w:val="28"/>
          <w:szCs w:val="28"/>
        </w:rPr>
        <w:t>ựu,</w:t>
      </w:r>
      <w:r w:rsidRPr="00BB03D1">
        <w:rPr>
          <w:sz w:val="28"/>
          <w:szCs w:val="28"/>
        </w:rPr>
        <w:t xml:space="preserve"> </w:t>
      </w:r>
      <w:r w:rsidRPr="00BB03D1">
        <w:rPr>
          <w:rFonts w:eastAsia="Arial Unicode MS"/>
          <w:sz w:val="28"/>
          <w:szCs w:val="28"/>
        </w:rPr>
        <w:t>đều</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rFonts w:eastAsia="Arial Unicode MS"/>
          <w:sz w:val="28"/>
          <w:szCs w:val="28"/>
        </w:rPr>
        <w:t>đồng</w:t>
      </w:r>
      <w:r w:rsidRPr="00BB03D1">
        <w:rPr>
          <w:sz w:val="28"/>
          <w:szCs w:val="28"/>
        </w:rPr>
        <w:t xml:space="preserve"> t</w:t>
      </w:r>
      <w:r w:rsidRPr="00BB03D1">
        <w:rPr>
          <w:rFonts w:eastAsia="Arial Unicode MS"/>
          <w:sz w:val="28"/>
          <w:szCs w:val="28"/>
        </w:rPr>
        <w:t>âm,</w:t>
      </w:r>
      <w:r w:rsidRPr="00BB03D1">
        <w:rPr>
          <w:sz w:val="28"/>
          <w:szCs w:val="28"/>
        </w:rPr>
        <w:t xml:space="preserve"> </w:t>
      </w:r>
      <w:r w:rsidRPr="00BB03D1">
        <w:rPr>
          <w:rFonts w:eastAsia="Arial Unicode MS"/>
          <w:sz w:val="28"/>
          <w:szCs w:val="28"/>
        </w:rPr>
        <w:t>đồng</w:t>
      </w:r>
      <w:r w:rsidRPr="00BB03D1">
        <w:rPr>
          <w:sz w:val="28"/>
          <w:szCs w:val="28"/>
        </w:rPr>
        <w:t xml:space="preserve"> nguy</w:t>
      </w:r>
      <w:r w:rsidRPr="00BB03D1">
        <w:rPr>
          <w:rFonts w:eastAsia="Arial Unicode MS"/>
          <w:sz w:val="28"/>
          <w:szCs w:val="28"/>
        </w:rPr>
        <w:t>ện,</w:t>
      </w:r>
      <w:r w:rsidRPr="00BB03D1">
        <w:rPr>
          <w:sz w:val="28"/>
          <w:szCs w:val="28"/>
        </w:rPr>
        <w:t xml:space="preserve"> </w:t>
      </w:r>
      <w:r w:rsidRPr="00BB03D1">
        <w:rPr>
          <w:rFonts w:eastAsia="Arial Unicode MS"/>
          <w:sz w:val="28"/>
          <w:szCs w:val="28"/>
        </w:rPr>
        <w:t>đồng</w:t>
      </w:r>
      <w:r w:rsidRPr="00BB03D1">
        <w:rPr>
          <w:sz w:val="28"/>
          <w:szCs w:val="28"/>
        </w:rPr>
        <w:t xml:space="preserve"> </w:t>
      </w:r>
      <w:r w:rsidRPr="00BB03D1">
        <w:rPr>
          <w:rFonts w:eastAsia="Arial Unicode MS"/>
          <w:sz w:val="28"/>
          <w:szCs w:val="28"/>
        </w:rPr>
        <w:t>hạnh</w:t>
      </w:r>
      <w:r w:rsidRPr="00BB03D1">
        <w:rPr>
          <w:sz w:val="28"/>
          <w:szCs w:val="28"/>
        </w:rPr>
        <w:t xml:space="preserve"> v</w:t>
      </w:r>
      <w:r w:rsidRPr="00BB03D1">
        <w:rPr>
          <w:rFonts w:eastAsia="Arial Unicode MS"/>
          <w:sz w:val="28"/>
          <w:szCs w:val="28"/>
        </w:rPr>
        <w:t>ới</w:t>
      </w:r>
      <w:r w:rsidRPr="00BB03D1">
        <w:rPr>
          <w:sz w:val="28"/>
          <w:szCs w:val="28"/>
        </w:rPr>
        <w:t xml:space="preserve"> </w:t>
      </w:r>
      <w:r w:rsidRPr="00BB03D1">
        <w:rPr>
          <w:rFonts w:eastAsia="Arial Unicode MS"/>
          <w:sz w:val="28"/>
          <w:szCs w:val="28"/>
        </w:rPr>
        <w:t>A</w:t>
      </w:r>
      <w:r w:rsidRPr="00BB03D1">
        <w:rPr>
          <w:sz w:val="28"/>
          <w:szCs w:val="28"/>
        </w:rPr>
        <w:t xml:space="preserve"> Di Đà Phật, th</w:t>
      </w:r>
      <w:r w:rsidRPr="00BB03D1">
        <w:rPr>
          <w:rFonts w:eastAsia="Arial Unicode MS"/>
          <w:sz w:val="28"/>
          <w:szCs w:val="28"/>
        </w:rPr>
        <w:t>ành</w:t>
      </w:r>
      <w:r w:rsidRPr="00BB03D1">
        <w:rPr>
          <w:sz w:val="28"/>
          <w:szCs w:val="28"/>
        </w:rPr>
        <w:t xml:space="preserve"> t</w:t>
      </w:r>
      <w:r w:rsidRPr="00BB03D1">
        <w:rPr>
          <w:rFonts w:eastAsia="Arial Unicode MS"/>
          <w:sz w:val="28"/>
          <w:szCs w:val="28"/>
        </w:rPr>
        <w:t>ựu</w:t>
      </w:r>
      <w:r w:rsidRPr="00BB03D1">
        <w:rPr>
          <w:sz w:val="28"/>
          <w:szCs w:val="28"/>
        </w:rPr>
        <w:t xml:space="preserve"> </w:t>
      </w:r>
      <w:r w:rsidRPr="00BB03D1">
        <w:rPr>
          <w:rFonts w:eastAsia="Arial Unicode MS"/>
          <w:sz w:val="28"/>
          <w:szCs w:val="28"/>
        </w:rPr>
        <w:t>ấy</w:t>
      </w:r>
      <w:r w:rsidRPr="00BB03D1">
        <w:rPr>
          <w:sz w:val="28"/>
          <w:szCs w:val="28"/>
        </w:rPr>
        <w:t xml:space="preserve"> </w:t>
      </w:r>
      <w:r w:rsidRPr="00BB03D1">
        <w:rPr>
          <w:rFonts w:eastAsia="Arial Unicode MS"/>
          <w:sz w:val="28"/>
          <w:szCs w:val="28"/>
        </w:rPr>
        <w:t>hết</w:t>
      </w:r>
      <w:r w:rsidRPr="00BB03D1">
        <w:rPr>
          <w:sz w:val="28"/>
          <w:szCs w:val="28"/>
        </w:rPr>
        <w:t xml:space="preserve"> sức </w:t>
      </w:r>
      <w:r w:rsidRPr="00BB03D1">
        <w:rPr>
          <w:rFonts w:eastAsia="Arial Unicode MS"/>
          <w:sz w:val="28"/>
          <w:szCs w:val="28"/>
        </w:rPr>
        <w:t>vĩ</w:t>
      </w:r>
      <w:r w:rsidRPr="00BB03D1">
        <w:rPr>
          <w:sz w:val="28"/>
          <w:szCs w:val="28"/>
        </w:rPr>
        <w:t xml:space="preserve"> </w:t>
      </w:r>
      <w:r w:rsidRPr="00BB03D1">
        <w:rPr>
          <w:rFonts w:eastAsia="Arial Unicode MS"/>
          <w:sz w:val="28"/>
          <w:szCs w:val="28"/>
        </w:rPr>
        <w:t>đại.</w:t>
      </w:r>
    </w:p>
    <w:p w14:paraId="0B23EEF7" w14:textId="77777777" w:rsidR="003031FC" w:rsidRPr="00BB03D1" w:rsidRDefault="003031FC" w:rsidP="00C95564">
      <w:pPr>
        <w:rPr>
          <w:rFonts w:eastAsia="Arial Unicode MS"/>
          <w:sz w:val="28"/>
          <w:szCs w:val="28"/>
        </w:rPr>
      </w:pPr>
    </w:p>
    <w:p w14:paraId="7C933213" w14:textId="77777777" w:rsidR="003031FC" w:rsidRPr="00BB03D1" w:rsidRDefault="003031FC" w:rsidP="00C95564">
      <w:pPr>
        <w:ind w:firstLine="720"/>
        <w:rPr>
          <w:rFonts w:eastAsia="Arial Unicode MS"/>
          <w:b/>
          <w:i/>
          <w:sz w:val="28"/>
          <w:szCs w:val="28"/>
        </w:rPr>
      </w:pPr>
      <w:r w:rsidRPr="00BB03D1">
        <w:rPr>
          <w:rFonts w:eastAsia="Arial Unicode MS"/>
          <w:b/>
          <w:i/>
          <w:sz w:val="28"/>
          <w:szCs w:val="28"/>
        </w:rPr>
        <w:t>(Sao)</w:t>
      </w:r>
      <w:r w:rsidRPr="00BB03D1">
        <w:rPr>
          <w:b/>
          <w:i/>
          <w:sz w:val="28"/>
          <w:szCs w:val="28"/>
        </w:rPr>
        <w:t xml:space="preserve"> C</w:t>
      </w:r>
      <w:r w:rsidRPr="00BB03D1">
        <w:rPr>
          <w:rFonts w:eastAsia="Arial Unicode MS"/>
          <w:b/>
          <w:i/>
          <w:sz w:val="28"/>
          <w:szCs w:val="28"/>
        </w:rPr>
        <w:t>ố</w:t>
      </w:r>
      <w:r w:rsidRPr="00BB03D1">
        <w:rPr>
          <w:b/>
          <w:i/>
          <w:sz w:val="28"/>
          <w:szCs w:val="28"/>
        </w:rPr>
        <w:t xml:space="preserve"> vi</w:t>
      </w:r>
      <w:r w:rsidRPr="00BB03D1">
        <w:rPr>
          <w:rFonts w:eastAsia="Arial Unicode MS"/>
          <w:b/>
          <w:i/>
          <w:sz w:val="28"/>
          <w:szCs w:val="28"/>
        </w:rPr>
        <w:t>ết</w:t>
      </w:r>
      <w:r w:rsidRPr="00BB03D1">
        <w:rPr>
          <w:b/>
          <w:i/>
          <w:sz w:val="28"/>
          <w:szCs w:val="28"/>
        </w:rPr>
        <w:t xml:space="preserve"> “</w:t>
      </w:r>
      <w:r w:rsidRPr="00BB03D1">
        <w:rPr>
          <w:rFonts w:eastAsia="Arial Unicode MS"/>
          <w:b/>
          <w:i/>
          <w:sz w:val="28"/>
          <w:szCs w:val="28"/>
        </w:rPr>
        <w:t>tùy</w:t>
      </w:r>
      <w:r w:rsidRPr="00BB03D1">
        <w:rPr>
          <w:b/>
          <w:i/>
          <w:sz w:val="28"/>
          <w:szCs w:val="28"/>
        </w:rPr>
        <w:t xml:space="preserve"> </w:t>
      </w:r>
      <w:r w:rsidRPr="00BB03D1">
        <w:rPr>
          <w:rFonts w:eastAsia="Arial Unicode MS"/>
          <w:b/>
          <w:i/>
          <w:sz w:val="28"/>
          <w:szCs w:val="28"/>
        </w:rPr>
        <w:t>kỳ</w:t>
      </w:r>
      <w:r w:rsidRPr="00BB03D1">
        <w:rPr>
          <w:b/>
          <w:i/>
          <w:sz w:val="28"/>
          <w:szCs w:val="28"/>
        </w:rPr>
        <w:t xml:space="preserve"> </w:t>
      </w:r>
      <w:r w:rsidRPr="00BB03D1">
        <w:rPr>
          <w:rFonts w:eastAsia="Arial Unicode MS"/>
          <w:b/>
          <w:i/>
          <w:sz w:val="28"/>
          <w:szCs w:val="28"/>
        </w:rPr>
        <w:t>tâm</w:t>
      </w:r>
      <w:r w:rsidRPr="00BB03D1">
        <w:rPr>
          <w:b/>
          <w:i/>
          <w:sz w:val="28"/>
          <w:szCs w:val="28"/>
        </w:rPr>
        <w:t xml:space="preserve"> t</w:t>
      </w:r>
      <w:r w:rsidRPr="00BB03D1">
        <w:rPr>
          <w:rFonts w:eastAsia="Arial Unicode MS"/>
          <w:b/>
          <w:i/>
          <w:sz w:val="28"/>
          <w:szCs w:val="28"/>
        </w:rPr>
        <w:t>ịnh</w:t>
      </w:r>
      <w:r w:rsidRPr="00BB03D1">
        <w:rPr>
          <w:b/>
          <w:i/>
          <w:sz w:val="28"/>
          <w:szCs w:val="28"/>
        </w:rPr>
        <w:t xml:space="preserve"> t</w:t>
      </w:r>
      <w:r w:rsidRPr="00BB03D1">
        <w:rPr>
          <w:rFonts w:eastAsia="Arial Unicode MS"/>
          <w:b/>
          <w:i/>
          <w:sz w:val="28"/>
          <w:szCs w:val="28"/>
        </w:rPr>
        <w:t>ắc</w:t>
      </w:r>
      <w:r w:rsidRPr="00BB03D1">
        <w:rPr>
          <w:b/>
          <w:i/>
          <w:sz w:val="28"/>
          <w:szCs w:val="28"/>
        </w:rPr>
        <w:t xml:space="preserve"> </w:t>
      </w:r>
      <w:r w:rsidRPr="00BB03D1">
        <w:rPr>
          <w:rFonts w:eastAsia="Arial Unicode MS"/>
          <w:b/>
          <w:i/>
          <w:sz w:val="28"/>
          <w:szCs w:val="28"/>
        </w:rPr>
        <w:t>Phật</w:t>
      </w:r>
      <w:r w:rsidRPr="00BB03D1">
        <w:rPr>
          <w:b/>
          <w:i/>
          <w:sz w:val="28"/>
          <w:szCs w:val="28"/>
        </w:rPr>
        <w:t xml:space="preserve"> độ t</w:t>
      </w:r>
      <w:r w:rsidRPr="00BB03D1">
        <w:rPr>
          <w:rFonts w:eastAsia="Arial Unicode MS"/>
          <w:b/>
          <w:i/>
          <w:sz w:val="28"/>
          <w:szCs w:val="28"/>
        </w:rPr>
        <w:t>ịnh</w:t>
      </w:r>
      <w:r w:rsidRPr="00BB03D1">
        <w:rPr>
          <w:b/>
          <w:i/>
          <w:sz w:val="28"/>
          <w:szCs w:val="28"/>
        </w:rPr>
        <w:t>”</w:t>
      </w:r>
      <w:r w:rsidRPr="00BB03D1">
        <w:rPr>
          <w:rFonts w:eastAsia="Arial Unicode MS"/>
          <w:b/>
          <w:i/>
          <w:sz w:val="28"/>
          <w:szCs w:val="28"/>
        </w:rPr>
        <w:t>.</w:t>
      </w:r>
    </w:p>
    <w:p w14:paraId="35F4F385" w14:textId="77777777" w:rsidR="003031FC" w:rsidRPr="00BB03D1" w:rsidRDefault="003031FC" w:rsidP="00C95564">
      <w:pPr>
        <w:ind w:firstLine="720"/>
        <w:rPr>
          <w:rFonts w:ascii="DFKai-SB" w:eastAsia="DFKai-SB" w:hAnsi="DFKai-SB" w:cs="DFKai-SB"/>
          <w:b/>
          <w:sz w:val="32"/>
          <w:szCs w:val="32"/>
        </w:rPr>
      </w:pPr>
      <w:r w:rsidRPr="00BB03D1">
        <w:rPr>
          <w:rFonts w:eastAsia="DFKai-SB"/>
          <w:b/>
          <w:sz w:val="32"/>
          <w:szCs w:val="32"/>
        </w:rPr>
        <w:t>(</w:t>
      </w:r>
      <w:r w:rsidRPr="00BB03D1">
        <w:rPr>
          <w:rFonts w:ascii="DFKai-SB" w:eastAsia="DFKai-SB" w:hAnsi="DFKai-SB" w:cs="DFKai-SB"/>
          <w:b/>
          <w:sz w:val="32"/>
          <w:szCs w:val="32"/>
        </w:rPr>
        <w:t>鈔</w:t>
      </w:r>
      <w:r w:rsidRPr="00BB03D1">
        <w:rPr>
          <w:rFonts w:eastAsia="DFKai-SB"/>
          <w:b/>
          <w:sz w:val="32"/>
          <w:szCs w:val="32"/>
        </w:rPr>
        <w:t xml:space="preserve">) </w:t>
      </w:r>
      <w:r w:rsidRPr="00BB03D1">
        <w:rPr>
          <w:rFonts w:ascii="DFKai-SB" w:eastAsia="DFKai-SB" w:hAnsi="DFKai-SB" w:cs="DFKai-SB"/>
          <w:b/>
          <w:sz w:val="32"/>
          <w:szCs w:val="32"/>
        </w:rPr>
        <w:t>故曰</w:t>
      </w:r>
      <w:r w:rsidRPr="00BB03D1">
        <w:rPr>
          <w:rFonts w:ascii="DFKai-SB" w:eastAsia="DFKai-SB" w:hAnsi="DFKai-SB" w:cs="DFKai-SB" w:hint="eastAsia"/>
          <w:b/>
          <w:sz w:val="32"/>
          <w:szCs w:val="32"/>
        </w:rPr>
        <w:t>:</w:t>
      </w:r>
      <w:r w:rsidRPr="00BB03D1">
        <w:rPr>
          <w:rFonts w:ascii="DFKai-SB" w:eastAsia="DFKai-SB" w:hAnsi="DFKai-SB" w:cs="DFKai-SB"/>
          <w:b/>
          <w:sz w:val="32"/>
          <w:szCs w:val="32"/>
        </w:rPr>
        <w:t>隨其心淨則佛土淨。</w:t>
      </w:r>
    </w:p>
    <w:p w14:paraId="112F0F75" w14:textId="77777777" w:rsidR="003031FC" w:rsidRPr="00BB03D1" w:rsidRDefault="003031FC" w:rsidP="00C95564">
      <w:pPr>
        <w:ind w:firstLine="720"/>
        <w:rPr>
          <w:sz w:val="28"/>
          <w:szCs w:val="28"/>
        </w:rPr>
      </w:pPr>
      <w:r w:rsidRPr="00BB03D1">
        <w:rPr>
          <w:rFonts w:eastAsia="Arial Unicode MS"/>
          <w:i/>
          <w:sz w:val="28"/>
          <w:szCs w:val="28"/>
        </w:rPr>
        <w:t>(</w:t>
      </w:r>
      <w:r w:rsidRPr="00BB03D1">
        <w:rPr>
          <w:rFonts w:eastAsia="Arial Unicode MS"/>
          <w:b/>
          <w:i/>
          <w:sz w:val="28"/>
          <w:szCs w:val="28"/>
        </w:rPr>
        <w:t>Sao</w:t>
      </w:r>
      <w:r w:rsidRPr="00BB03D1">
        <w:rPr>
          <w:rFonts w:eastAsia="Arial Unicode MS"/>
          <w:i/>
          <w:sz w:val="28"/>
          <w:szCs w:val="28"/>
        </w:rPr>
        <w:t>:</w:t>
      </w:r>
      <w:r w:rsidRPr="00BB03D1">
        <w:rPr>
          <w:i/>
          <w:sz w:val="28"/>
          <w:szCs w:val="28"/>
        </w:rPr>
        <w:t xml:space="preserve"> Nên nói là “</w:t>
      </w:r>
      <w:r w:rsidRPr="00BB03D1">
        <w:rPr>
          <w:rFonts w:eastAsia="Arial Unicode MS"/>
          <w:i/>
          <w:sz w:val="28"/>
          <w:szCs w:val="28"/>
        </w:rPr>
        <w:t>thuận</w:t>
      </w:r>
      <w:r w:rsidRPr="00BB03D1">
        <w:rPr>
          <w:i/>
          <w:sz w:val="28"/>
          <w:szCs w:val="28"/>
        </w:rPr>
        <w:t xml:space="preserve"> theo tâm tịnh mà cõi Phật tịnh”</w:t>
      </w:r>
      <w:r w:rsidRPr="00BB03D1">
        <w:rPr>
          <w:rFonts w:eastAsia="Arial Unicode MS"/>
          <w:i/>
          <w:sz w:val="28"/>
          <w:szCs w:val="28"/>
        </w:rPr>
        <w:t>).</w:t>
      </w:r>
    </w:p>
    <w:p w14:paraId="5570C2AF" w14:textId="77777777" w:rsidR="003031FC" w:rsidRPr="00BB03D1" w:rsidRDefault="003031FC" w:rsidP="00C95564">
      <w:pPr>
        <w:rPr>
          <w:rFonts w:eastAsia="Arial Unicode MS"/>
        </w:rPr>
      </w:pPr>
    </w:p>
    <w:p w14:paraId="61E9A2D7" w14:textId="77777777" w:rsidR="003031FC" w:rsidRPr="00BB03D1" w:rsidRDefault="003031FC" w:rsidP="00C95564">
      <w:pPr>
        <w:ind w:firstLine="720"/>
        <w:rPr>
          <w:rFonts w:eastAsia="Arial Unicode MS"/>
          <w:sz w:val="28"/>
          <w:szCs w:val="28"/>
        </w:rPr>
      </w:pPr>
      <w:r w:rsidRPr="00BB03D1">
        <w:rPr>
          <w:rFonts w:eastAsia="Arial Unicode MS"/>
          <w:sz w:val="28"/>
          <w:szCs w:val="28"/>
        </w:rPr>
        <w:t>Đây</w:t>
      </w:r>
      <w:r w:rsidRPr="00BB03D1">
        <w:rPr>
          <w:sz w:val="28"/>
          <w:szCs w:val="28"/>
        </w:rPr>
        <w:t xml:space="preserve"> l</w:t>
      </w:r>
      <w:r w:rsidRPr="00BB03D1">
        <w:rPr>
          <w:rFonts w:eastAsia="Arial Unicode MS"/>
          <w:sz w:val="28"/>
          <w:szCs w:val="28"/>
        </w:rPr>
        <w:t>à</w:t>
      </w:r>
      <w:r w:rsidRPr="00BB03D1">
        <w:rPr>
          <w:sz w:val="28"/>
          <w:szCs w:val="28"/>
        </w:rPr>
        <w:t xml:space="preserve"> k</w:t>
      </w:r>
      <w:r w:rsidRPr="00BB03D1">
        <w:rPr>
          <w:rFonts w:eastAsia="Arial Unicode MS"/>
          <w:sz w:val="28"/>
          <w:szCs w:val="28"/>
        </w:rPr>
        <w:t>ết</w:t>
      </w:r>
      <w:r w:rsidRPr="00BB03D1">
        <w:rPr>
          <w:sz w:val="28"/>
          <w:szCs w:val="28"/>
        </w:rPr>
        <w:t xml:space="preserve"> lu</w:t>
      </w:r>
      <w:r w:rsidRPr="00BB03D1">
        <w:rPr>
          <w:rFonts w:eastAsia="Arial Unicode MS"/>
          <w:sz w:val="28"/>
          <w:szCs w:val="28"/>
        </w:rPr>
        <w:t>ận.</w:t>
      </w:r>
      <w:r w:rsidRPr="00BB03D1">
        <w:rPr>
          <w:sz w:val="28"/>
          <w:szCs w:val="28"/>
        </w:rPr>
        <w:t xml:space="preserve"> </w:t>
      </w:r>
      <w:r w:rsidRPr="00BB03D1">
        <w:rPr>
          <w:rFonts w:eastAsia="Arial Unicode MS"/>
          <w:sz w:val="28"/>
          <w:szCs w:val="28"/>
        </w:rPr>
        <w:t>Do</w:t>
      </w:r>
      <w:r w:rsidRPr="00BB03D1">
        <w:rPr>
          <w:sz w:val="28"/>
          <w:szCs w:val="28"/>
        </w:rPr>
        <w:t xml:space="preserve"> </w:t>
      </w:r>
      <w:r w:rsidRPr="00BB03D1">
        <w:rPr>
          <w:rFonts w:eastAsia="Arial Unicode MS"/>
          <w:sz w:val="28"/>
          <w:szCs w:val="28"/>
        </w:rPr>
        <w:t>đó,</w:t>
      </w:r>
      <w:r w:rsidRPr="00BB03D1">
        <w:rPr>
          <w:sz w:val="28"/>
          <w:szCs w:val="28"/>
        </w:rPr>
        <w:t xml:space="preserve"> </w:t>
      </w:r>
      <w:r w:rsidRPr="00BB03D1">
        <w:rPr>
          <w:rFonts w:eastAsia="Arial Unicode MS"/>
          <w:sz w:val="28"/>
          <w:szCs w:val="28"/>
        </w:rPr>
        <w:t>người</w:t>
      </w:r>
      <w:r w:rsidRPr="00BB03D1">
        <w:rPr>
          <w:sz w:val="28"/>
          <w:szCs w:val="28"/>
        </w:rPr>
        <w:t xml:space="preserve"> </w:t>
      </w:r>
      <w:r w:rsidRPr="00BB03D1">
        <w:rPr>
          <w:rFonts w:eastAsia="Arial Unicode MS"/>
          <w:sz w:val="28"/>
          <w:szCs w:val="28"/>
        </w:rPr>
        <w:t>niệm</w:t>
      </w:r>
      <w:r w:rsidRPr="00BB03D1">
        <w:rPr>
          <w:sz w:val="28"/>
          <w:szCs w:val="28"/>
        </w:rPr>
        <w:t xml:space="preserve"> </w:t>
      </w:r>
      <w:r w:rsidRPr="00BB03D1">
        <w:rPr>
          <w:rFonts w:eastAsia="Arial Unicode MS"/>
          <w:sz w:val="28"/>
          <w:szCs w:val="28"/>
        </w:rPr>
        <w:t>Phật</w:t>
      </w:r>
      <w:r w:rsidRPr="00BB03D1">
        <w:rPr>
          <w:sz w:val="28"/>
          <w:szCs w:val="28"/>
        </w:rPr>
        <w:t xml:space="preserve"> ch</w:t>
      </w:r>
      <w:r w:rsidRPr="00BB03D1">
        <w:rPr>
          <w:rFonts w:eastAsia="Arial Unicode MS"/>
          <w:sz w:val="28"/>
          <w:szCs w:val="28"/>
        </w:rPr>
        <w:t>ẳng</w:t>
      </w:r>
      <w:r w:rsidRPr="00BB03D1">
        <w:rPr>
          <w:sz w:val="28"/>
          <w:szCs w:val="28"/>
        </w:rPr>
        <w:t xml:space="preserve"> th</w:t>
      </w:r>
      <w:r w:rsidRPr="00BB03D1">
        <w:rPr>
          <w:rFonts w:eastAsia="Arial Unicode MS"/>
          <w:sz w:val="28"/>
          <w:szCs w:val="28"/>
        </w:rPr>
        <w:t>ể</w:t>
      </w:r>
      <w:r w:rsidRPr="00BB03D1">
        <w:rPr>
          <w:sz w:val="28"/>
          <w:szCs w:val="28"/>
        </w:rPr>
        <w:t xml:space="preserve"> kh</w:t>
      </w:r>
      <w:r w:rsidRPr="00BB03D1">
        <w:rPr>
          <w:rFonts w:eastAsia="Arial Unicode MS"/>
          <w:sz w:val="28"/>
          <w:szCs w:val="28"/>
        </w:rPr>
        <w:t>ông</w:t>
      </w:r>
      <w:r w:rsidRPr="00BB03D1">
        <w:rPr>
          <w:sz w:val="28"/>
          <w:szCs w:val="28"/>
        </w:rPr>
        <w:t xml:space="preserve"> bi</w:t>
      </w:r>
      <w:r w:rsidRPr="00BB03D1">
        <w:rPr>
          <w:rFonts w:eastAsia="Arial Unicode MS"/>
          <w:sz w:val="28"/>
          <w:szCs w:val="28"/>
        </w:rPr>
        <w:t>ết:</w:t>
      </w:r>
      <w:r w:rsidRPr="00BB03D1">
        <w:rPr>
          <w:sz w:val="28"/>
          <w:szCs w:val="28"/>
        </w:rPr>
        <w:t xml:space="preserve"> N</w:t>
      </w:r>
      <w:r w:rsidRPr="00BB03D1">
        <w:rPr>
          <w:rFonts w:eastAsia="Arial Unicode MS"/>
          <w:sz w:val="28"/>
          <w:szCs w:val="28"/>
        </w:rPr>
        <w:t>ếu</w:t>
      </w:r>
      <w:r w:rsidRPr="00BB03D1">
        <w:rPr>
          <w:sz w:val="28"/>
          <w:szCs w:val="28"/>
        </w:rPr>
        <w:t xml:space="preserve"> </w:t>
      </w:r>
      <w:r w:rsidRPr="00BB03D1">
        <w:rPr>
          <w:rFonts w:eastAsia="Arial Unicode MS"/>
          <w:sz w:val="28"/>
          <w:szCs w:val="28"/>
        </w:rPr>
        <w:t>quý</w:t>
      </w:r>
      <w:r w:rsidRPr="00BB03D1">
        <w:rPr>
          <w:sz w:val="28"/>
          <w:szCs w:val="28"/>
        </w:rPr>
        <w:t xml:space="preserve"> vị mu</w:t>
      </w:r>
      <w:r w:rsidRPr="00BB03D1">
        <w:rPr>
          <w:rFonts w:eastAsia="Arial Unicode MS"/>
          <w:sz w:val="28"/>
          <w:szCs w:val="28"/>
        </w:rPr>
        <w:t>ốn</w:t>
      </w:r>
      <w:r w:rsidRPr="00BB03D1">
        <w:rPr>
          <w:sz w:val="28"/>
          <w:szCs w:val="28"/>
        </w:rPr>
        <w:t xml:space="preserve"> c</w:t>
      </w:r>
      <w:r w:rsidRPr="00BB03D1">
        <w:rPr>
          <w:rFonts w:eastAsia="Arial Unicode MS"/>
          <w:sz w:val="28"/>
          <w:szCs w:val="28"/>
        </w:rPr>
        <w:t>ầu</w:t>
      </w:r>
      <w:r w:rsidRPr="00BB03D1">
        <w:rPr>
          <w:sz w:val="28"/>
          <w:szCs w:val="28"/>
        </w:rPr>
        <w:t xml:space="preserve"> </w:t>
      </w:r>
      <w:r w:rsidRPr="00BB03D1">
        <w:rPr>
          <w:rFonts w:eastAsia="Arial Unicode MS"/>
          <w:sz w:val="28"/>
          <w:szCs w:val="28"/>
        </w:rPr>
        <w:t>sanh</w:t>
      </w:r>
      <w:r w:rsidRPr="00BB03D1">
        <w:rPr>
          <w:sz w:val="28"/>
          <w:szCs w:val="28"/>
        </w:rPr>
        <w:t xml:space="preserve"> </w:t>
      </w:r>
      <w:r w:rsidRPr="00BB03D1">
        <w:rPr>
          <w:rFonts w:eastAsia="Arial Unicode MS"/>
          <w:sz w:val="28"/>
          <w:szCs w:val="28"/>
        </w:rPr>
        <w:t>Tịnh</w:t>
      </w:r>
      <w:r w:rsidRPr="00BB03D1">
        <w:rPr>
          <w:sz w:val="28"/>
          <w:szCs w:val="28"/>
        </w:rPr>
        <w:t xml:space="preserve"> Độ</w:t>
      </w:r>
      <w:r w:rsidRPr="00BB03D1">
        <w:rPr>
          <w:rFonts w:eastAsia="Arial Unicode MS"/>
          <w:sz w:val="28"/>
          <w:szCs w:val="28"/>
        </w:rPr>
        <w:t>,</w:t>
      </w:r>
      <w:r w:rsidRPr="00BB03D1">
        <w:rPr>
          <w:sz w:val="28"/>
          <w:szCs w:val="28"/>
        </w:rPr>
        <w:t xml:space="preserve"> </w:t>
      </w:r>
      <w:r w:rsidRPr="00BB03D1">
        <w:rPr>
          <w:rFonts w:eastAsia="Arial Unicode MS"/>
          <w:sz w:val="28"/>
          <w:szCs w:val="28"/>
        </w:rPr>
        <w:t>điều</w:t>
      </w:r>
      <w:r w:rsidRPr="00BB03D1">
        <w:rPr>
          <w:sz w:val="28"/>
          <w:szCs w:val="28"/>
        </w:rPr>
        <w:t xml:space="preserve"> </w:t>
      </w:r>
      <w:r w:rsidRPr="00BB03D1">
        <w:rPr>
          <w:rFonts w:eastAsia="Arial Unicode MS"/>
          <w:sz w:val="28"/>
          <w:szCs w:val="28"/>
        </w:rPr>
        <w:t>thứ</w:t>
      </w:r>
      <w:r w:rsidRPr="00BB03D1">
        <w:rPr>
          <w:sz w:val="28"/>
          <w:szCs w:val="28"/>
        </w:rPr>
        <w:t xml:space="preserve"> nh</w:t>
      </w:r>
      <w:r w:rsidRPr="00BB03D1">
        <w:rPr>
          <w:rFonts w:eastAsia="Arial Unicode MS"/>
          <w:sz w:val="28"/>
          <w:szCs w:val="28"/>
        </w:rPr>
        <w:t>ất,</w:t>
      </w:r>
      <w:r w:rsidRPr="00BB03D1">
        <w:rPr>
          <w:sz w:val="28"/>
          <w:szCs w:val="28"/>
        </w:rPr>
        <w:t xml:space="preserve"> t</w:t>
      </w:r>
      <w:r w:rsidRPr="00BB03D1">
        <w:rPr>
          <w:rFonts w:eastAsia="Arial Unicode MS"/>
          <w:sz w:val="28"/>
          <w:szCs w:val="28"/>
        </w:rPr>
        <w:t>âm</w:t>
      </w:r>
      <w:r w:rsidRPr="00BB03D1">
        <w:rPr>
          <w:sz w:val="28"/>
          <w:szCs w:val="28"/>
        </w:rPr>
        <w:t xml:space="preserve"> ph</w:t>
      </w:r>
      <w:r w:rsidRPr="00BB03D1">
        <w:rPr>
          <w:rFonts w:eastAsia="Arial Unicode MS"/>
          <w:sz w:val="28"/>
          <w:szCs w:val="28"/>
        </w:rPr>
        <w:t>ải</w:t>
      </w:r>
      <w:r w:rsidRPr="00BB03D1">
        <w:rPr>
          <w:sz w:val="28"/>
          <w:szCs w:val="28"/>
        </w:rPr>
        <w:t xml:space="preserve"> thanh t</w:t>
      </w:r>
      <w:r w:rsidRPr="00BB03D1">
        <w:rPr>
          <w:rFonts w:eastAsia="Arial Unicode MS"/>
          <w:sz w:val="28"/>
          <w:szCs w:val="28"/>
        </w:rPr>
        <w:t>ịnh,</w:t>
      </w:r>
      <w:r w:rsidRPr="00BB03D1">
        <w:rPr>
          <w:sz w:val="28"/>
          <w:szCs w:val="28"/>
        </w:rPr>
        <w:t xml:space="preserve"> </w:t>
      </w:r>
      <w:r w:rsidRPr="00BB03D1">
        <w:rPr>
          <w:rFonts w:eastAsia="Arial Unicode MS"/>
          <w:sz w:val="28"/>
          <w:szCs w:val="28"/>
        </w:rPr>
        <w:t>đó</w:t>
      </w:r>
      <w:r w:rsidRPr="00BB03D1">
        <w:rPr>
          <w:sz w:val="28"/>
          <w:szCs w:val="28"/>
        </w:rPr>
        <w:t xml:space="preserve"> m</w:t>
      </w:r>
      <w:r w:rsidRPr="00BB03D1">
        <w:rPr>
          <w:rFonts w:eastAsia="Arial Unicode MS"/>
          <w:sz w:val="28"/>
          <w:szCs w:val="28"/>
        </w:rPr>
        <w:t>ới</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rFonts w:eastAsia="Arial Unicode MS"/>
          <w:sz w:val="28"/>
          <w:szCs w:val="28"/>
        </w:rPr>
        <w:t>Phật</w:t>
      </w:r>
      <w:r w:rsidRPr="00BB03D1">
        <w:rPr>
          <w:sz w:val="28"/>
          <w:szCs w:val="28"/>
        </w:rPr>
        <w:t xml:space="preserve"> </w:t>
      </w:r>
      <w:r w:rsidRPr="00BB03D1">
        <w:rPr>
          <w:rFonts w:eastAsia="Arial Unicode MS"/>
          <w:sz w:val="28"/>
          <w:szCs w:val="28"/>
        </w:rPr>
        <w:t>pháp</w:t>
      </w:r>
      <w:r w:rsidRPr="00BB03D1">
        <w:rPr>
          <w:sz w:val="28"/>
          <w:szCs w:val="28"/>
        </w:rPr>
        <w:t xml:space="preserve"> ch</w:t>
      </w:r>
      <w:r w:rsidRPr="00BB03D1">
        <w:rPr>
          <w:rFonts w:eastAsia="Arial Unicode MS"/>
          <w:sz w:val="28"/>
          <w:szCs w:val="28"/>
        </w:rPr>
        <w:t>ân</w:t>
      </w:r>
      <w:r w:rsidRPr="00BB03D1">
        <w:rPr>
          <w:sz w:val="28"/>
          <w:szCs w:val="28"/>
        </w:rPr>
        <w:t xml:space="preserve"> th</w:t>
      </w:r>
      <w:r w:rsidRPr="00BB03D1">
        <w:rPr>
          <w:rFonts w:eastAsia="Arial Unicode MS"/>
          <w:sz w:val="28"/>
          <w:szCs w:val="28"/>
        </w:rPr>
        <w:t>ật,</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rFonts w:eastAsia="Arial Unicode MS"/>
          <w:sz w:val="28"/>
          <w:szCs w:val="28"/>
        </w:rPr>
        <w:t>Phật</w:t>
      </w:r>
      <w:r w:rsidRPr="00BB03D1">
        <w:rPr>
          <w:sz w:val="28"/>
          <w:szCs w:val="28"/>
        </w:rPr>
        <w:t xml:space="preserve"> </w:t>
      </w:r>
      <w:r w:rsidRPr="00BB03D1">
        <w:rPr>
          <w:rFonts w:eastAsia="Arial Unicode MS"/>
          <w:sz w:val="28"/>
          <w:szCs w:val="28"/>
        </w:rPr>
        <w:t>pháp</w:t>
      </w:r>
      <w:r w:rsidRPr="00BB03D1">
        <w:rPr>
          <w:sz w:val="28"/>
          <w:szCs w:val="28"/>
        </w:rPr>
        <w:t xml:space="preserve"> </w:t>
      </w:r>
      <w:r w:rsidRPr="00BB03D1">
        <w:rPr>
          <w:rFonts w:eastAsia="Arial Unicode MS"/>
          <w:sz w:val="28"/>
          <w:szCs w:val="28"/>
        </w:rPr>
        <w:t>tối</w:t>
      </w:r>
      <w:r w:rsidRPr="00BB03D1">
        <w:rPr>
          <w:sz w:val="28"/>
          <w:szCs w:val="28"/>
        </w:rPr>
        <w:t xml:space="preserve"> cao v</w:t>
      </w:r>
      <w:r w:rsidRPr="00BB03D1">
        <w:rPr>
          <w:rFonts w:eastAsia="Arial Unicode MS"/>
          <w:sz w:val="28"/>
          <w:szCs w:val="28"/>
        </w:rPr>
        <w:t>ô</w:t>
      </w:r>
      <w:r w:rsidRPr="00BB03D1">
        <w:rPr>
          <w:sz w:val="28"/>
          <w:szCs w:val="28"/>
        </w:rPr>
        <w:t xml:space="preserve"> th</w:t>
      </w:r>
      <w:r w:rsidRPr="00BB03D1">
        <w:rPr>
          <w:rFonts w:eastAsia="Arial Unicode MS"/>
          <w:sz w:val="28"/>
          <w:szCs w:val="28"/>
        </w:rPr>
        <w:t>ượng.</w:t>
      </w:r>
    </w:p>
    <w:p w14:paraId="5B190831" w14:textId="77777777" w:rsidR="003031FC" w:rsidRPr="00BB03D1" w:rsidRDefault="003031FC" w:rsidP="00C95564">
      <w:pPr>
        <w:rPr>
          <w:rFonts w:eastAsia="Arial Unicode MS"/>
        </w:rPr>
      </w:pPr>
    </w:p>
    <w:p w14:paraId="6A5C23D4" w14:textId="77777777" w:rsidR="003031FC" w:rsidRPr="00BB03D1" w:rsidRDefault="003031FC" w:rsidP="00C95564">
      <w:pPr>
        <w:ind w:firstLine="720"/>
        <w:rPr>
          <w:b/>
          <w:i/>
          <w:sz w:val="28"/>
          <w:szCs w:val="28"/>
        </w:rPr>
      </w:pPr>
      <w:r w:rsidRPr="00BB03D1">
        <w:rPr>
          <w:rFonts w:eastAsia="Arial Unicode MS"/>
          <w:b/>
          <w:i/>
          <w:sz w:val="28"/>
          <w:szCs w:val="28"/>
        </w:rPr>
        <w:t>(Sớ)</w:t>
      </w:r>
      <w:r w:rsidRPr="00BB03D1">
        <w:rPr>
          <w:b/>
          <w:i/>
          <w:sz w:val="28"/>
          <w:szCs w:val="28"/>
        </w:rPr>
        <w:t xml:space="preserve"> Xứ</w:t>
      </w:r>
      <w:r w:rsidRPr="00BB03D1">
        <w:rPr>
          <w:rFonts w:eastAsia="Arial Unicode MS"/>
          <w:b/>
          <w:i/>
          <w:sz w:val="28"/>
          <w:szCs w:val="28"/>
        </w:rPr>
        <w:t>ng</w:t>
      </w:r>
      <w:r w:rsidRPr="00BB03D1">
        <w:rPr>
          <w:b/>
          <w:i/>
          <w:sz w:val="28"/>
          <w:szCs w:val="28"/>
        </w:rPr>
        <w:t xml:space="preserve"> L</w:t>
      </w:r>
      <w:r w:rsidRPr="00BB03D1">
        <w:rPr>
          <w:rFonts w:eastAsia="Arial Unicode MS"/>
          <w:b/>
          <w:i/>
          <w:sz w:val="28"/>
          <w:szCs w:val="28"/>
        </w:rPr>
        <w:t>ý,</w:t>
      </w:r>
      <w:r w:rsidRPr="00BB03D1">
        <w:rPr>
          <w:b/>
          <w:i/>
          <w:sz w:val="28"/>
          <w:szCs w:val="28"/>
        </w:rPr>
        <w:t xml:space="preserve"> tắc tự tánh năng sanh vạn pháp, thị trang nghiêm nghĩa.</w:t>
      </w:r>
    </w:p>
    <w:p w14:paraId="6BD768A9" w14:textId="77777777" w:rsidR="003031FC" w:rsidRPr="00BB03D1" w:rsidRDefault="003031FC" w:rsidP="00C95564">
      <w:pPr>
        <w:ind w:firstLine="720"/>
        <w:rPr>
          <w:rFonts w:ascii="DFKai-SB" w:eastAsia="DFKai-SB" w:hAnsi="DFKai-SB" w:cs="DFKai-SB"/>
          <w:b/>
          <w:sz w:val="32"/>
          <w:szCs w:val="32"/>
        </w:rPr>
      </w:pPr>
      <w:r w:rsidRPr="00BB03D1">
        <w:rPr>
          <w:rFonts w:eastAsia="DFKai-SB"/>
          <w:b/>
          <w:sz w:val="32"/>
          <w:szCs w:val="32"/>
        </w:rPr>
        <w:t>(</w:t>
      </w:r>
      <w:r w:rsidRPr="00BB03D1">
        <w:rPr>
          <w:rFonts w:ascii="DFKai-SB" w:eastAsia="DFKai-SB" w:hAnsi="DFKai-SB" w:cs="DFKai-SB"/>
          <w:b/>
          <w:sz w:val="32"/>
          <w:szCs w:val="32"/>
        </w:rPr>
        <w:t>疏</w:t>
      </w:r>
      <w:r w:rsidRPr="00BB03D1">
        <w:rPr>
          <w:rFonts w:eastAsia="DFKai-SB"/>
          <w:b/>
          <w:sz w:val="32"/>
          <w:szCs w:val="32"/>
        </w:rPr>
        <w:t xml:space="preserve">) </w:t>
      </w:r>
      <w:r w:rsidRPr="00BB03D1">
        <w:rPr>
          <w:rFonts w:ascii="DFKai-SB" w:eastAsia="DFKai-SB" w:hAnsi="DFKai-SB" w:cs="DFKai-SB"/>
          <w:b/>
          <w:sz w:val="32"/>
          <w:szCs w:val="32"/>
        </w:rPr>
        <w:t>稱理，則自性能生萬法，是莊嚴義。</w:t>
      </w:r>
    </w:p>
    <w:p w14:paraId="41D703C5" w14:textId="77777777" w:rsidR="003031FC" w:rsidRPr="00BB03D1" w:rsidRDefault="003031FC" w:rsidP="00C95564">
      <w:pPr>
        <w:ind w:firstLine="720"/>
        <w:rPr>
          <w:i/>
          <w:sz w:val="28"/>
          <w:szCs w:val="28"/>
        </w:rPr>
      </w:pPr>
      <w:r w:rsidRPr="00BB03D1">
        <w:rPr>
          <w:i/>
          <w:sz w:val="28"/>
          <w:szCs w:val="28"/>
        </w:rPr>
        <w:t>(</w:t>
      </w:r>
      <w:r w:rsidRPr="00BB03D1">
        <w:rPr>
          <w:b/>
          <w:i/>
          <w:sz w:val="28"/>
          <w:szCs w:val="28"/>
        </w:rPr>
        <w:t>Sớ</w:t>
      </w:r>
      <w:r w:rsidRPr="00BB03D1">
        <w:rPr>
          <w:i/>
          <w:sz w:val="28"/>
          <w:szCs w:val="28"/>
        </w:rPr>
        <w:t>: Xứng Lý thì tự tánh có thể sanh vạn pháp là ý nghĩa trang nghiêm).</w:t>
      </w:r>
    </w:p>
    <w:p w14:paraId="70B87774" w14:textId="77777777" w:rsidR="003031FC" w:rsidRPr="00BB03D1" w:rsidRDefault="003031FC" w:rsidP="00C95564">
      <w:pPr>
        <w:rPr>
          <w:rFonts w:eastAsia="Arial Unicode MS"/>
        </w:rPr>
      </w:pPr>
    </w:p>
    <w:p w14:paraId="6FCB83A4" w14:textId="77777777" w:rsidR="003031FC" w:rsidRPr="00BB03D1" w:rsidRDefault="003031FC" w:rsidP="00C95564">
      <w:pPr>
        <w:ind w:firstLine="720"/>
        <w:rPr>
          <w:sz w:val="28"/>
          <w:szCs w:val="28"/>
        </w:rPr>
      </w:pPr>
      <w:r w:rsidRPr="00BB03D1">
        <w:rPr>
          <w:i/>
          <w:sz w:val="28"/>
          <w:szCs w:val="28"/>
        </w:rPr>
        <w:lastRenderedPageBreak/>
        <w:t>“</w:t>
      </w:r>
      <w:r w:rsidRPr="00BB03D1">
        <w:rPr>
          <w:rFonts w:eastAsia="Arial Unicode MS"/>
          <w:i/>
          <w:sz w:val="28"/>
          <w:szCs w:val="28"/>
        </w:rPr>
        <w:t>Tự</w:t>
      </w:r>
      <w:r w:rsidRPr="00BB03D1">
        <w:rPr>
          <w:i/>
          <w:sz w:val="28"/>
          <w:szCs w:val="28"/>
        </w:rPr>
        <w:t xml:space="preserve"> </w:t>
      </w:r>
      <w:r w:rsidRPr="00BB03D1">
        <w:rPr>
          <w:rFonts w:eastAsia="Arial Unicode MS"/>
          <w:i/>
          <w:sz w:val="28"/>
          <w:szCs w:val="28"/>
        </w:rPr>
        <w:t>tánh</w:t>
      </w:r>
      <w:r w:rsidRPr="00BB03D1">
        <w:rPr>
          <w:i/>
          <w:sz w:val="28"/>
          <w:szCs w:val="28"/>
        </w:rPr>
        <w:t xml:space="preserve"> </w:t>
      </w:r>
      <w:r w:rsidRPr="00BB03D1">
        <w:rPr>
          <w:rFonts w:eastAsia="Arial Unicode MS"/>
          <w:i/>
          <w:sz w:val="28"/>
          <w:szCs w:val="28"/>
        </w:rPr>
        <w:t>có</w:t>
      </w:r>
      <w:r w:rsidRPr="00BB03D1">
        <w:rPr>
          <w:i/>
          <w:sz w:val="28"/>
          <w:szCs w:val="28"/>
        </w:rPr>
        <w:t xml:space="preserve"> thể sanh ra </w:t>
      </w:r>
      <w:r w:rsidRPr="00BB03D1">
        <w:rPr>
          <w:rFonts w:eastAsia="Arial Unicode MS"/>
          <w:i/>
          <w:sz w:val="28"/>
          <w:szCs w:val="28"/>
        </w:rPr>
        <w:t>vạn</w:t>
      </w:r>
      <w:r w:rsidRPr="00BB03D1">
        <w:rPr>
          <w:i/>
          <w:sz w:val="28"/>
          <w:szCs w:val="28"/>
        </w:rPr>
        <w:t xml:space="preserve"> ph</w:t>
      </w:r>
      <w:r w:rsidRPr="00BB03D1">
        <w:rPr>
          <w:rFonts w:eastAsia="Arial Unicode MS"/>
          <w:i/>
          <w:sz w:val="28"/>
          <w:szCs w:val="28"/>
        </w:rPr>
        <w:t>áp</w:t>
      </w:r>
      <w:r w:rsidRPr="00BB03D1">
        <w:rPr>
          <w:i/>
          <w:sz w:val="28"/>
          <w:szCs w:val="28"/>
        </w:rPr>
        <w:t>”</w:t>
      </w:r>
      <w:r w:rsidRPr="00BB03D1">
        <w:rPr>
          <w:sz w:val="28"/>
          <w:szCs w:val="28"/>
        </w:rPr>
        <w:t xml:space="preserve"> l</w:t>
      </w:r>
      <w:r w:rsidRPr="00BB03D1">
        <w:rPr>
          <w:rFonts w:eastAsia="Arial Unicode MS"/>
          <w:sz w:val="28"/>
          <w:szCs w:val="28"/>
        </w:rPr>
        <w:t>à</w:t>
      </w:r>
      <w:r w:rsidRPr="00BB03D1">
        <w:rPr>
          <w:sz w:val="28"/>
          <w:szCs w:val="28"/>
        </w:rPr>
        <w:t xml:space="preserve"> m</w:t>
      </w:r>
      <w:r w:rsidRPr="00BB03D1">
        <w:rPr>
          <w:rFonts w:eastAsia="Arial Unicode MS"/>
          <w:sz w:val="28"/>
          <w:szCs w:val="28"/>
        </w:rPr>
        <w:t>ột</w:t>
      </w:r>
      <w:r w:rsidRPr="00BB03D1">
        <w:rPr>
          <w:sz w:val="28"/>
          <w:szCs w:val="28"/>
        </w:rPr>
        <w:t xml:space="preserve"> c</w:t>
      </w:r>
      <w:r w:rsidRPr="00BB03D1">
        <w:rPr>
          <w:rFonts w:eastAsia="Arial Unicode MS"/>
          <w:sz w:val="28"/>
          <w:szCs w:val="28"/>
        </w:rPr>
        <w:t xml:space="preserve">âu </w:t>
      </w:r>
      <w:r w:rsidRPr="00BB03D1">
        <w:rPr>
          <w:sz w:val="28"/>
          <w:szCs w:val="28"/>
        </w:rPr>
        <w:t>trong Lục Tổ Đàn Kinh.</w:t>
      </w:r>
    </w:p>
    <w:p w14:paraId="6D8616FF" w14:textId="77777777" w:rsidR="003031FC" w:rsidRPr="00BB03D1" w:rsidRDefault="003031FC" w:rsidP="00C95564">
      <w:pPr>
        <w:rPr>
          <w:rFonts w:eastAsia="Arial Unicode MS"/>
          <w:sz w:val="28"/>
          <w:szCs w:val="28"/>
        </w:rPr>
      </w:pPr>
    </w:p>
    <w:p w14:paraId="4C2D2E8B" w14:textId="77777777" w:rsidR="003031FC" w:rsidRPr="00BB03D1" w:rsidRDefault="003031FC" w:rsidP="00C95564">
      <w:pPr>
        <w:ind w:firstLine="720"/>
        <w:rPr>
          <w:b/>
          <w:i/>
          <w:sz w:val="28"/>
          <w:szCs w:val="28"/>
        </w:rPr>
      </w:pPr>
      <w:r w:rsidRPr="00BB03D1">
        <w:rPr>
          <w:rFonts w:eastAsia="Arial Unicode MS"/>
          <w:b/>
          <w:i/>
          <w:sz w:val="28"/>
          <w:szCs w:val="28"/>
        </w:rPr>
        <w:t>(Sao)</w:t>
      </w:r>
      <w:r w:rsidRPr="00BB03D1">
        <w:rPr>
          <w:b/>
          <w:i/>
          <w:sz w:val="28"/>
          <w:szCs w:val="28"/>
        </w:rPr>
        <w:t xml:space="preserve"> </w:t>
      </w:r>
      <w:r w:rsidRPr="00BB03D1">
        <w:rPr>
          <w:rFonts w:eastAsia="Arial Unicode MS"/>
          <w:b/>
          <w:i/>
          <w:sz w:val="28"/>
          <w:szCs w:val="28"/>
        </w:rPr>
        <w:t>Lục</w:t>
      </w:r>
      <w:r w:rsidRPr="00BB03D1">
        <w:rPr>
          <w:b/>
          <w:i/>
          <w:sz w:val="28"/>
          <w:szCs w:val="28"/>
        </w:rPr>
        <w:t xml:space="preserve"> Tổ v</w:t>
      </w:r>
      <w:r w:rsidRPr="00BB03D1">
        <w:rPr>
          <w:rFonts w:eastAsia="Arial Unicode MS"/>
          <w:b/>
          <w:i/>
          <w:sz w:val="28"/>
          <w:szCs w:val="28"/>
        </w:rPr>
        <w:t>ân:</w:t>
      </w:r>
      <w:r w:rsidRPr="00BB03D1">
        <w:rPr>
          <w:b/>
          <w:i/>
          <w:sz w:val="28"/>
          <w:szCs w:val="28"/>
        </w:rPr>
        <w:t xml:space="preserve"> “Hà kỳ t</w:t>
      </w:r>
      <w:r w:rsidRPr="00BB03D1">
        <w:rPr>
          <w:rFonts w:eastAsia="Arial Unicode MS"/>
          <w:b/>
          <w:i/>
          <w:sz w:val="28"/>
          <w:szCs w:val="28"/>
        </w:rPr>
        <w:t>ự</w:t>
      </w:r>
      <w:r w:rsidRPr="00BB03D1">
        <w:rPr>
          <w:b/>
          <w:i/>
          <w:sz w:val="28"/>
          <w:szCs w:val="28"/>
        </w:rPr>
        <w:t xml:space="preserve"> </w:t>
      </w:r>
      <w:r w:rsidRPr="00BB03D1">
        <w:rPr>
          <w:rFonts w:eastAsia="Arial Unicode MS"/>
          <w:b/>
          <w:i/>
          <w:sz w:val="28"/>
          <w:szCs w:val="28"/>
        </w:rPr>
        <w:t>tánh</w:t>
      </w:r>
      <w:r w:rsidRPr="00BB03D1">
        <w:rPr>
          <w:b/>
          <w:i/>
          <w:sz w:val="28"/>
          <w:szCs w:val="28"/>
        </w:rPr>
        <w:t xml:space="preserve"> n</w:t>
      </w:r>
      <w:r w:rsidRPr="00BB03D1">
        <w:rPr>
          <w:rFonts w:eastAsia="Arial Unicode MS"/>
          <w:b/>
          <w:i/>
          <w:sz w:val="28"/>
          <w:szCs w:val="28"/>
        </w:rPr>
        <w:t>ăng</w:t>
      </w:r>
      <w:r w:rsidRPr="00BB03D1">
        <w:rPr>
          <w:b/>
          <w:i/>
          <w:sz w:val="28"/>
          <w:szCs w:val="28"/>
        </w:rPr>
        <w:t xml:space="preserve"> </w:t>
      </w:r>
      <w:r w:rsidRPr="00BB03D1">
        <w:rPr>
          <w:rFonts w:eastAsia="Arial Unicode MS"/>
          <w:b/>
          <w:i/>
          <w:sz w:val="28"/>
          <w:szCs w:val="28"/>
        </w:rPr>
        <w:t>sanh</w:t>
      </w:r>
      <w:r w:rsidRPr="00BB03D1">
        <w:rPr>
          <w:b/>
          <w:i/>
          <w:sz w:val="28"/>
          <w:szCs w:val="28"/>
        </w:rPr>
        <w:t xml:space="preserve"> v</w:t>
      </w:r>
      <w:r w:rsidRPr="00BB03D1">
        <w:rPr>
          <w:rFonts w:eastAsia="Arial Unicode MS"/>
          <w:b/>
          <w:i/>
          <w:sz w:val="28"/>
          <w:szCs w:val="28"/>
        </w:rPr>
        <w:t>ạn</w:t>
      </w:r>
      <w:r w:rsidRPr="00BB03D1">
        <w:rPr>
          <w:b/>
          <w:i/>
          <w:sz w:val="28"/>
          <w:szCs w:val="28"/>
        </w:rPr>
        <w:t xml:space="preserve"> ph</w:t>
      </w:r>
      <w:r w:rsidRPr="00BB03D1">
        <w:rPr>
          <w:rFonts w:eastAsia="Arial Unicode MS"/>
          <w:b/>
          <w:i/>
          <w:sz w:val="28"/>
          <w:szCs w:val="28"/>
        </w:rPr>
        <w:t>áp</w:t>
      </w:r>
      <w:r w:rsidRPr="00BB03D1">
        <w:rPr>
          <w:b/>
          <w:i/>
          <w:sz w:val="28"/>
          <w:szCs w:val="28"/>
        </w:rPr>
        <w:t>”</w:t>
      </w:r>
      <w:r w:rsidRPr="00BB03D1">
        <w:rPr>
          <w:rFonts w:eastAsia="Arial Unicode MS"/>
          <w:b/>
          <w:i/>
          <w:sz w:val="28"/>
          <w:szCs w:val="28"/>
        </w:rPr>
        <w:t>.</w:t>
      </w:r>
    </w:p>
    <w:p w14:paraId="7C5F78B6" w14:textId="77777777" w:rsidR="003031FC" w:rsidRPr="00BB03D1" w:rsidRDefault="003031FC" w:rsidP="00C95564">
      <w:pPr>
        <w:ind w:firstLine="720"/>
        <w:rPr>
          <w:rFonts w:ascii="DFKai-SB" w:eastAsia="DFKai-SB" w:hAnsi="DFKai-SB" w:cs="DFKai-SB"/>
          <w:b/>
          <w:sz w:val="32"/>
          <w:szCs w:val="32"/>
        </w:rPr>
      </w:pPr>
      <w:r w:rsidRPr="00BB03D1">
        <w:rPr>
          <w:rFonts w:eastAsia="DFKai-SB"/>
          <w:b/>
          <w:sz w:val="32"/>
          <w:szCs w:val="32"/>
        </w:rPr>
        <w:t>(</w:t>
      </w:r>
      <w:r w:rsidRPr="00BB03D1">
        <w:rPr>
          <w:rFonts w:ascii="DFKai-SB" w:eastAsia="DFKai-SB" w:hAnsi="DFKai-SB" w:cs="DFKai-SB"/>
          <w:b/>
          <w:sz w:val="32"/>
          <w:szCs w:val="32"/>
        </w:rPr>
        <w:t>鈔</w:t>
      </w:r>
      <w:r w:rsidRPr="00BB03D1">
        <w:rPr>
          <w:rFonts w:eastAsia="DFKai-SB"/>
          <w:b/>
          <w:sz w:val="32"/>
          <w:szCs w:val="32"/>
        </w:rPr>
        <w:t xml:space="preserve">) </w:t>
      </w:r>
      <w:r w:rsidRPr="00BB03D1">
        <w:rPr>
          <w:rFonts w:ascii="DFKai-SB" w:eastAsia="DFKai-SB" w:hAnsi="DFKai-SB" w:cs="DFKai-SB"/>
          <w:b/>
          <w:sz w:val="32"/>
          <w:szCs w:val="32"/>
        </w:rPr>
        <w:t>六祖云：何期自性能生萬法。</w:t>
      </w:r>
    </w:p>
    <w:p w14:paraId="75A6E5BC" w14:textId="77777777" w:rsidR="003031FC" w:rsidRPr="00BB03D1" w:rsidRDefault="003031FC" w:rsidP="00C95564">
      <w:pPr>
        <w:ind w:firstLine="720"/>
        <w:rPr>
          <w:i/>
          <w:sz w:val="28"/>
          <w:szCs w:val="28"/>
        </w:rPr>
      </w:pPr>
      <w:r w:rsidRPr="00BB03D1">
        <w:rPr>
          <w:rFonts w:eastAsia="Arial Unicode MS"/>
          <w:i/>
          <w:sz w:val="28"/>
          <w:szCs w:val="28"/>
        </w:rPr>
        <w:t>(</w:t>
      </w:r>
      <w:r w:rsidRPr="00BB03D1">
        <w:rPr>
          <w:rFonts w:eastAsia="Arial Unicode MS"/>
          <w:b/>
          <w:i/>
          <w:sz w:val="28"/>
          <w:szCs w:val="28"/>
        </w:rPr>
        <w:t>Sao</w:t>
      </w:r>
      <w:r w:rsidRPr="00BB03D1">
        <w:rPr>
          <w:rFonts w:eastAsia="Arial Unicode MS"/>
          <w:i/>
          <w:sz w:val="28"/>
          <w:szCs w:val="28"/>
        </w:rPr>
        <w:t>:</w:t>
      </w:r>
      <w:r w:rsidRPr="00BB03D1">
        <w:rPr>
          <w:i/>
          <w:sz w:val="28"/>
          <w:szCs w:val="28"/>
        </w:rPr>
        <w:t xml:space="preserve"> Lục Tổ nói: “Nào ngờ tự tánh có thể sanh ra vạn pháp</w:t>
      </w:r>
      <w:r w:rsidRPr="00BB03D1">
        <w:rPr>
          <w:rFonts w:eastAsia="Arial Unicode MS"/>
          <w:i/>
          <w:sz w:val="28"/>
          <w:szCs w:val="28"/>
        </w:rPr>
        <w:t>?</w:t>
      </w:r>
      <w:r w:rsidRPr="00BB03D1">
        <w:rPr>
          <w:i/>
          <w:sz w:val="28"/>
          <w:szCs w:val="28"/>
        </w:rPr>
        <w:t>”)</w:t>
      </w:r>
    </w:p>
    <w:p w14:paraId="1EC854CF" w14:textId="77777777" w:rsidR="003031FC" w:rsidRPr="00BB03D1" w:rsidRDefault="003031FC" w:rsidP="00C95564">
      <w:pPr>
        <w:rPr>
          <w:rFonts w:eastAsia="Arial Unicode MS"/>
          <w:sz w:val="28"/>
          <w:szCs w:val="28"/>
        </w:rPr>
      </w:pPr>
    </w:p>
    <w:p w14:paraId="066A5841" w14:textId="77777777" w:rsidR="003031FC" w:rsidRPr="00BB03D1" w:rsidRDefault="003031FC" w:rsidP="00C95564">
      <w:pPr>
        <w:ind w:firstLine="720"/>
        <w:rPr>
          <w:sz w:val="28"/>
          <w:szCs w:val="28"/>
        </w:rPr>
      </w:pPr>
      <w:r w:rsidRPr="00BB03D1">
        <w:rPr>
          <w:rFonts w:eastAsia="Arial Unicode MS"/>
          <w:sz w:val="28"/>
          <w:szCs w:val="28"/>
        </w:rPr>
        <w:t>Thuở</w:t>
      </w:r>
      <w:r w:rsidRPr="00BB03D1">
        <w:rPr>
          <w:sz w:val="28"/>
          <w:szCs w:val="28"/>
        </w:rPr>
        <w:t xml:space="preserve"> </w:t>
      </w:r>
      <w:r w:rsidRPr="00BB03D1">
        <w:rPr>
          <w:rFonts w:eastAsia="Arial Unicode MS"/>
          <w:sz w:val="28"/>
          <w:szCs w:val="28"/>
        </w:rPr>
        <w:t>ấy,</w:t>
      </w:r>
      <w:r w:rsidRPr="00BB03D1">
        <w:rPr>
          <w:sz w:val="28"/>
          <w:szCs w:val="28"/>
        </w:rPr>
        <w:t xml:space="preserve"> </w:t>
      </w:r>
      <w:r w:rsidRPr="00BB03D1">
        <w:rPr>
          <w:rFonts w:eastAsia="Arial Unicode MS"/>
          <w:sz w:val="28"/>
          <w:szCs w:val="28"/>
        </w:rPr>
        <w:t>Lục</w:t>
      </w:r>
      <w:r w:rsidRPr="00BB03D1">
        <w:rPr>
          <w:sz w:val="28"/>
          <w:szCs w:val="28"/>
        </w:rPr>
        <w:t xml:space="preserve"> Tổ </w:t>
      </w:r>
      <w:r w:rsidRPr="00BB03D1">
        <w:rPr>
          <w:rFonts w:eastAsia="Arial Unicode MS"/>
          <w:sz w:val="28"/>
          <w:szCs w:val="28"/>
        </w:rPr>
        <w:t>ở</w:t>
      </w:r>
      <w:r w:rsidRPr="00BB03D1">
        <w:rPr>
          <w:sz w:val="28"/>
          <w:szCs w:val="28"/>
        </w:rPr>
        <w:t xml:space="preserve"> </w:t>
      </w:r>
      <w:r w:rsidRPr="00BB03D1">
        <w:rPr>
          <w:rFonts w:eastAsia="Arial Unicode MS"/>
          <w:sz w:val="28"/>
          <w:szCs w:val="28"/>
        </w:rPr>
        <w:t>Hoàng</w:t>
      </w:r>
      <w:r w:rsidRPr="00BB03D1">
        <w:rPr>
          <w:sz w:val="28"/>
          <w:szCs w:val="28"/>
        </w:rPr>
        <w:t xml:space="preserve"> </w:t>
      </w:r>
      <w:r w:rsidRPr="00BB03D1">
        <w:rPr>
          <w:rFonts w:eastAsia="Arial Unicode MS"/>
          <w:sz w:val="28"/>
          <w:szCs w:val="28"/>
        </w:rPr>
        <w:t>Mai,</w:t>
      </w:r>
      <w:r w:rsidRPr="00BB03D1">
        <w:rPr>
          <w:sz w:val="28"/>
          <w:szCs w:val="28"/>
        </w:rPr>
        <w:t xml:space="preserve"> n</w:t>
      </w:r>
      <w:r w:rsidRPr="00BB03D1">
        <w:rPr>
          <w:rFonts w:eastAsia="Arial Unicode MS"/>
          <w:sz w:val="28"/>
          <w:szCs w:val="28"/>
        </w:rPr>
        <w:t>êu</w:t>
      </w:r>
      <w:r w:rsidRPr="00BB03D1">
        <w:rPr>
          <w:sz w:val="28"/>
          <w:szCs w:val="28"/>
        </w:rPr>
        <w:t xml:space="preserve"> g</w:t>
      </w:r>
      <w:r w:rsidRPr="00BB03D1">
        <w:rPr>
          <w:rFonts w:eastAsia="Arial Unicode MS"/>
          <w:sz w:val="28"/>
          <w:szCs w:val="28"/>
        </w:rPr>
        <w:t>ương</w:t>
      </w:r>
      <w:r w:rsidRPr="00BB03D1">
        <w:rPr>
          <w:sz w:val="28"/>
          <w:szCs w:val="28"/>
        </w:rPr>
        <w:t xml:space="preserve"> tu h</w:t>
      </w:r>
      <w:r w:rsidRPr="00BB03D1">
        <w:rPr>
          <w:rFonts w:eastAsia="Arial Unicode MS"/>
          <w:sz w:val="28"/>
          <w:szCs w:val="28"/>
        </w:rPr>
        <w:t>ành</w:t>
      </w:r>
      <w:r w:rsidRPr="00BB03D1">
        <w:rPr>
          <w:sz w:val="28"/>
          <w:szCs w:val="28"/>
        </w:rPr>
        <w:t xml:space="preserve"> </w:t>
      </w:r>
      <w:r w:rsidRPr="00BB03D1">
        <w:rPr>
          <w:rFonts w:eastAsia="Arial Unicode MS"/>
          <w:sz w:val="28"/>
          <w:szCs w:val="28"/>
        </w:rPr>
        <w:t>đáng</w:t>
      </w:r>
      <w:r w:rsidRPr="00BB03D1">
        <w:rPr>
          <w:sz w:val="28"/>
          <w:szCs w:val="28"/>
        </w:rPr>
        <w:t xml:space="preserve"> cho ch</w:t>
      </w:r>
      <w:r w:rsidRPr="00BB03D1">
        <w:rPr>
          <w:rFonts w:eastAsia="Arial Unicode MS"/>
          <w:sz w:val="28"/>
          <w:szCs w:val="28"/>
        </w:rPr>
        <w:t>úng</w:t>
      </w:r>
      <w:r w:rsidRPr="00BB03D1">
        <w:rPr>
          <w:sz w:val="28"/>
          <w:szCs w:val="28"/>
        </w:rPr>
        <w:t xml:space="preserve"> ta </w:t>
      </w:r>
      <w:r w:rsidRPr="00BB03D1">
        <w:rPr>
          <w:rFonts w:eastAsia="Arial Unicode MS"/>
          <w:sz w:val="28"/>
          <w:szCs w:val="28"/>
        </w:rPr>
        <w:t>bắt chước</w:t>
      </w:r>
      <w:r w:rsidRPr="00BB03D1">
        <w:rPr>
          <w:sz w:val="28"/>
          <w:szCs w:val="28"/>
        </w:rPr>
        <w:t xml:space="preserve">, </w:t>
      </w:r>
      <w:r w:rsidRPr="00BB03D1">
        <w:rPr>
          <w:rFonts w:eastAsia="Arial Unicode MS"/>
          <w:sz w:val="28"/>
          <w:szCs w:val="28"/>
        </w:rPr>
        <w:t>đáng</w:t>
      </w:r>
      <w:r w:rsidRPr="00BB03D1">
        <w:rPr>
          <w:sz w:val="28"/>
          <w:szCs w:val="28"/>
        </w:rPr>
        <w:t xml:space="preserve"> </w:t>
      </w:r>
      <w:r w:rsidRPr="00BB03D1">
        <w:rPr>
          <w:rFonts w:eastAsia="Arial Unicode MS"/>
          <w:sz w:val="28"/>
          <w:szCs w:val="28"/>
        </w:rPr>
        <w:t>để</w:t>
      </w:r>
      <w:r w:rsidRPr="00BB03D1">
        <w:rPr>
          <w:sz w:val="28"/>
          <w:szCs w:val="28"/>
        </w:rPr>
        <w:t xml:space="preserve"> </w:t>
      </w:r>
      <w:r w:rsidRPr="00BB03D1">
        <w:rPr>
          <w:rFonts w:eastAsia="Arial Unicode MS"/>
          <w:sz w:val="28"/>
          <w:szCs w:val="28"/>
        </w:rPr>
        <w:t>chúng</w:t>
      </w:r>
      <w:r w:rsidRPr="00BB03D1">
        <w:rPr>
          <w:sz w:val="28"/>
          <w:szCs w:val="28"/>
        </w:rPr>
        <w:t xml:space="preserve"> ta h</w:t>
      </w:r>
      <w:r w:rsidRPr="00BB03D1">
        <w:rPr>
          <w:rFonts w:eastAsia="Arial Unicode MS"/>
          <w:sz w:val="28"/>
          <w:szCs w:val="28"/>
        </w:rPr>
        <w:t>ọc</w:t>
      </w:r>
      <w:r w:rsidRPr="00BB03D1">
        <w:rPr>
          <w:sz w:val="28"/>
          <w:szCs w:val="28"/>
        </w:rPr>
        <w:t xml:space="preserve"> t</w:t>
      </w:r>
      <w:r w:rsidRPr="00BB03D1">
        <w:rPr>
          <w:rFonts w:eastAsia="Arial Unicode MS"/>
          <w:sz w:val="28"/>
          <w:szCs w:val="28"/>
        </w:rPr>
        <w:t>ập.</w:t>
      </w:r>
      <w:r w:rsidRPr="00BB03D1">
        <w:rPr>
          <w:sz w:val="28"/>
          <w:szCs w:val="28"/>
        </w:rPr>
        <w:t xml:space="preserve"> </w:t>
      </w:r>
      <w:r w:rsidRPr="00BB03D1">
        <w:rPr>
          <w:rFonts w:eastAsia="Arial Unicode MS"/>
          <w:sz w:val="28"/>
          <w:szCs w:val="28"/>
        </w:rPr>
        <w:t>Người</w:t>
      </w:r>
      <w:r w:rsidRPr="00BB03D1">
        <w:rPr>
          <w:sz w:val="28"/>
          <w:szCs w:val="28"/>
        </w:rPr>
        <w:t xml:space="preserve"> tu h</w:t>
      </w:r>
      <w:r w:rsidRPr="00BB03D1">
        <w:rPr>
          <w:rFonts w:eastAsia="Arial Unicode MS"/>
          <w:sz w:val="28"/>
          <w:szCs w:val="28"/>
        </w:rPr>
        <w:t>ành</w:t>
      </w:r>
      <w:r w:rsidRPr="00BB03D1">
        <w:rPr>
          <w:sz w:val="28"/>
          <w:szCs w:val="28"/>
        </w:rPr>
        <w:t xml:space="preserve"> ch</w:t>
      </w:r>
      <w:r w:rsidRPr="00BB03D1">
        <w:rPr>
          <w:rFonts w:eastAsia="Arial Unicode MS"/>
          <w:sz w:val="28"/>
          <w:szCs w:val="28"/>
        </w:rPr>
        <w:t>ân</w:t>
      </w:r>
      <w:r w:rsidRPr="00BB03D1">
        <w:rPr>
          <w:sz w:val="28"/>
          <w:szCs w:val="28"/>
        </w:rPr>
        <w:t xml:space="preserve"> ch</w:t>
      </w:r>
      <w:r w:rsidRPr="00BB03D1">
        <w:rPr>
          <w:rFonts w:eastAsia="Arial Unicode MS"/>
          <w:sz w:val="28"/>
          <w:szCs w:val="28"/>
        </w:rPr>
        <w:t>ánh</w:t>
      </w:r>
      <w:r w:rsidRPr="00BB03D1">
        <w:rPr>
          <w:sz w:val="28"/>
          <w:szCs w:val="28"/>
        </w:rPr>
        <w:t xml:space="preserve"> ch</w:t>
      </w:r>
      <w:r w:rsidRPr="00BB03D1">
        <w:rPr>
          <w:rFonts w:eastAsia="Arial Unicode MS"/>
          <w:sz w:val="28"/>
          <w:szCs w:val="28"/>
        </w:rPr>
        <w:t>ọn</w:t>
      </w:r>
      <w:r w:rsidRPr="00BB03D1">
        <w:rPr>
          <w:sz w:val="28"/>
          <w:szCs w:val="28"/>
        </w:rPr>
        <w:t xml:space="preserve"> l</w:t>
      </w:r>
      <w:r w:rsidRPr="00BB03D1">
        <w:rPr>
          <w:rFonts w:eastAsia="Arial Unicode MS"/>
          <w:sz w:val="28"/>
          <w:szCs w:val="28"/>
        </w:rPr>
        <w:t>ựa</w:t>
      </w:r>
      <w:r w:rsidRPr="00BB03D1">
        <w:rPr>
          <w:sz w:val="28"/>
          <w:szCs w:val="28"/>
        </w:rPr>
        <w:t xml:space="preserve"> </w:t>
      </w:r>
      <w:r w:rsidRPr="00BB03D1">
        <w:rPr>
          <w:rFonts w:eastAsia="Arial Unicode MS"/>
          <w:sz w:val="28"/>
          <w:szCs w:val="28"/>
        </w:rPr>
        <w:t>đạo</w:t>
      </w:r>
      <w:r w:rsidRPr="00BB03D1">
        <w:rPr>
          <w:sz w:val="28"/>
          <w:szCs w:val="28"/>
        </w:rPr>
        <w:t xml:space="preserve"> tr</w:t>
      </w:r>
      <w:r w:rsidRPr="00BB03D1">
        <w:rPr>
          <w:rFonts w:eastAsia="Arial Unicode MS"/>
          <w:sz w:val="28"/>
          <w:szCs w:val="28"/>
        </w:rPr>
        <w:t>àng,</w:t>
      </w:r>
      <w:r w:rsidRPr="00BB03D1">
        <w:rPr>
          <w:sz w:val="28"/>
          <w:szCs w:val="28"/>
        </w:rPr>
        <w:t xml:space="preserve"> </w:t>
      </w:r>
      <w:r w:rsidRPr="00BB03D1">
        <w:rPr>
          <w:rFonts w:eastAsia="Arial Unicode MS"/>
          <w:sz w:val="28"/>
          <w:szCs w:val="28"/>
        </w:rPr>
        <w:t>đạo</w:t>
      </w:r>
      <w:r w:rsidRPr="00BB03D1">
        <w:rPr>
          <w:sz w:val="28"/>
          <w:szCs w:val="28"/>
        </w:rPr>
        <w:t xml:space="preserve"> tr</w:t>
      </w:r>
      <w:r w:rsidRPr="00BB03D1">
        <w:rPr>
          <w:rFonts w:eastAsia="Arial Unicode MS"/>
          <w:sz w:val="28"/>
          <w:szCs w:val="28"/>
        </w:rPr>
        <w:t>àng</w:t>
      </w:r>
      <w:r w:rsidRPr="00BB03D1">
        <w:rPr>
          <w:sz w:val="28"/>
          <w:szCs w:val="28"/>
        </w:rPr>
        <w:t xml:space="preserve"> </w:t>
      </w:r>
      <w:r w:rsidRPr="00BB03D1">
        <w:rPr>
          <w:rFonts w:eastAsia="Arial Unicode MS"/>
          <w:sz w:val="28"/>
          <w:szCs w:val="28"/>
        </w:rPr>
        <w:t>ấy</w:t>
      </w:r>
      <w:r w:rsidRPr="00BB03D1">
        <w:rPr>
          <w:sz w:val="28"/>
          <w:szCs w:val="28"/>
        </w:rPr>
        <w:t xml:space="preserve"> ch</w:t>
      </w:r>
      <w:r w:rsidRPr="00BB03D1">
        <w:rPr>
          <w:rFonts w:eastAsia="Arial Unicode MS"/>
          <w:sz w:val="28"/>
          <w:szCs w:val="28"/>
        </w:rPr>
        <w:t>ắc</w:t>
      </w:r>
      <w:r w:rsidRPr="00BB03D1">
        <w:rPr>
          <w:sz w:val="28"/>
          <w:szCs w:val="28"/>
        </w:rPr>
        <w:t xml:space="preserve"> ch</w:t>
      </w:r>
      <w:r w:rsidRPr="00BB03D1">
        <w:rPr>
          <w:rFonts w:eastAsia="Arial Unicode MS"/>
          <w:sz w:val="28"/>
          <w:szCs w:val="28"/>
        </w:rPr>
        <w:t>ắn</w:t>
      </w:r>
      <w:r w:rsidRPr="00BB03D1">
        <w:rPr>
          <w:sz w:val="28"/>
          <w:szCs w:val="28"/>
        </w:rPr>
        <w:t xml:space="preserve"> ph</w:t>
      </w:r>
      <w:r w:rsidRPr="00BB03D1">
        <w:rPr>
          <w:rFonts w:eastAsia="Arial Unicode MS"/>
          <w:sz w:val="28"/>
          <w:szCs w:val="28"/>
        </w:rPr>
        <w:t>ải</w:t>
      </w:r>
      <w:r w:rsidRPr="00BB03D1">
        <w:rPr>
          <w:sz w:val="28"/>
          <w:szCs w:val="28"/>
        </w:rPr>
        <w:t xml:space="preserve"> c</w:t>
      </w:r>
      <w:r w:rsidRPr="00BB03D1">
        <w:rPr>
          <w:rFonts w:eastAsia="Arial Unicode MS"/>
          <w:sz w:val="28"/>
          <w:szCs w:val="28"/>
        </w:rPr>
        <w:t>ó</w:t>
      </w:r>
      <w:r w:rsidRPr="00BB03D1">
        <w:rPr>
          <w:sz w:val="28"/>
          <w:szCs w:val="28"/>
        </w:rPr>
        <w:t xml:space="preserve"> </w:t>
      </w:r>
      <w:r w:rsidRPr="00BB03D1">
        <w:rPr>
          <w:rFonts w:eastAsia="Arial Unicode MS"/>
          <w:sz w:val="28"/>
          <w:szCs w:val="28"/>
        </w:rPr>
        <w:t>đạo,</w:t>
      </w:r>
      <w:r w:rsidRPr="00BB03D1">
        <w:rPr>
          <w:sz w:val="28"/>
          <w:szCs w:val="28"/>
        </w:rPr>
        <w:t xml:space="preserve"> </w:t>
      </w:r>
      <w:r w:rsidRPr="00BB03D1">
        <w:rPr>
          <w:rFonts w:eastAsia="Arial Unicode MS"/>
          <w:sz w:val="28"/>
          <w:szCs w:val="28"/>
        </w:rPr>
        <w:t>ta</w:t>
      </w:r>
      <w:r w:rsidRPr="00BB03D1">
        <w:rPr>
          <w:sz w:val="28"/>
          <w:szCs w:val="28"/>
        </w:rPr>
        <w:t xml:space="preserve"> tr</w:t>
      </w:r>
      <w:r w:rsidRPr="00BB03D1">
        <w:rPr>
          <w:rFonts w:eastAsia="Arial Unicode MS"/>
          <w:sz w:val="28"/>
          <w:szCs w:val="28"/>
        </w:rPr>
        <w:t>ụ</w:t>
      </w:r>
      <w:r w:rsidRPr="00BB03D1">
        <w:rPr>
          <w:sz w:val="28"/>
          <w:szCs w:val="28"/>
        </w:rPr>
        <w:t xml:space="preserve"> </w:t>
      </w:r>
      <w:r w:rsidRPr="00BB03D1">
        <w:rPr>
          <w:rFonts w:eastAsia="Arial Unicode MS"/>
          <w:sz w:val="28"/>
          <w:szCs w:val="28"/>
        </w:rPr>
        <w:t>ở</w:t>
      </w:r>
      <w:r w:rsidRPr="00BB03D1">
        <w:rPr>
          <w:sz w:val="28"/>
          <w:szCs w:val="28"/>
        </w:rPr>
        <w:t xml:space="preserve"> </w:t>
      </w:r>
      <w:r w:rsidRPr="00BB03D1">
        <w:rPr>
          <w:rFonts w:eastAsia="Arial Unicode MS"/>
          <w:sz w:val="28"/>
          <w:szCs w:val="28"/>
        </w:rPr>
        <w:t>đấy</w:t>
      </w:r>
      <w:r w:rsidRPr="00BB03D1">
        <w:rPr>
          <w:sz w:val="28"/>
          <w:szCs w:val="28"/>
        </w:rPr>
        <w:t xml:space="preserve"> s</w:t>
      </w:r>
      <w:r w:rsidRPr="00BB03D1">
        <w:rPr>
          <w:rFonts w:eastAsia="Arial Unicode MS"/>
          <w:sz w:val="28"/>
          <w:szCs w:val="28"/>
        </w:rPr>
        <w:t>ẽ</w:t>
      </w:r>
      <w:r w:rsidRPr="00BB03D1">
        <w:rPr>
          <w:sz w:val="28"/>
          <w:szCs w:val="28"/>
        </w:rPr>
        <w:t xml:space="preserve"> </w:t>
      </w:r>
      <w:r w:rsidRPr="00BB03D1">
        <w:rPr>
          <w:rFonts w:eastAsia="Arial Unicode MS"/>
          <w:sz w:val="28"/>
          <w:szCs w:val="28"/>
        </w:rPr>
        <w:t>có</w:t>
      </w:r>
      <w:r w:rsidRPr="00BB03D1">
        <w:rPr>
          <w:sz w:val="28"/>
          <w:szCs w:val="28"/>
        </w:rPr>
        <w:t xml:space="preserve"> th</w:t>
      </w:r>
      <w:r w:rsidRPr="00BB03D1">
        <w:rPr>
          <w:rFonts w:eastAsia="Arial Unicode MS"/>
          <w:sz w:val="28"/>
          <w:szCs w:val="28"/>
        </w:rPr>
        <w:t>ể</w:t>
      </w:r>
      <w:r w:rsidRPr="00BB03D1">
        <w:rPr>
          <w:sz w:val="28"/>
          <w:szCs w:val="28"/>
        </w:rPr>
        <w:t xml:space="preserve"> th</w:t>
      </w:r>
      <w:r w:rsidRPr="00BB03D1">
        <w:rPr>
          <w:rFonts w:eastAsia="Arial Unicode MS"/>
          <w:sz w:val="28"/>
          <w:szCs w:val="28"/>
        </w:rPr>
        <w:t>ành</w:t>
      </w:r>
      <w:r w:rsidRPr="00BB03D1">
        <w:rPr>
          <w:sz w:val="28"/>
          <w:szCs w:val="28"/>
        </w:rPr>
        <w:t xml:space="preserve"> t</w:t>
      </w:r>
      <w:r w:rsidRPr="00BB03D1">
        <w:rPr>
          <w:rFonts w:eastAsia="Arial Unicode MS"/>
          <w:sz w:val="28"/>
          <w:szCs w:val="28"/>
        </w:rPr>
        <w:t>ựu,</w:t>
      </w:r>
      <w:r w:rsidRPr="00BB03D1">
        <w:rPr>
          <w:sz w:val="28"/>
          <w:szCs w:val="28"/>
        </w:rPr>
        <w:t xml:space="preserve"> </w:t>
      </w:r>
      <w:r w:rsidRPr="00BB03D1">
        <w:rPr>
          <w:rFonts w:eastAsia="Arial Unicode MS"/>
          <w:sz w:val="28"/>
          <w:szCs w:val="28"/>
        </w:rPr>
        <w:t>nên</w:t>
      </w:r>
      <w:r w:rsidRPr="00BB03D1">
        <w:rPr>
          <w:sz w:val="28"/>
          <w:szCs w:val="28"/>
        </w:rPr>
        <w:t xml:space="preserve"> ph</w:t>
      </w:r>
      <w:r w:rsidRPr="00BB03D1">
        <w:rPr>
          <w:rFonts w:eastAsia="Arial Unicode MS"/>
          <w:sz w:val="28"/>
          <w:szCs w:val="28"/>
        </w:rPr>
        <w:t>ải</w:t>
      </w:r>
      <w:r w:rsidRPr="00BB03D1">
        <w:rPr>
          <w:sz w:val="28"/>
          <w:szCs w:val="28"/>
        </w:rPr>
        <w:t xml:space="preserve"> ch</w:t>
      </w:r>
      <w:r w:rsidRPr="00BB03D1">
        <w:rPr>
          <w:rFonts w:eastAsia="Arial Unicode MS"/>
          <w:sz w:val="28"/>
          <w:szCs w:val="28"/>
        </w:rPr>
        <w:t>ọn</w:t>
      </w:r>
      <w:r w:rsidRPr="00BB03D1">
        <w:rPr>
          <w:sz w:val="28"/>
          <w:szCs w:val="28"/>
        </w:rPr>
        <w:t xml:space="preserve"> l</w:t>
      </w:r>
      <w:r w:rsidRPr="00BB03D1">
        <w:rPr>
          <w:rFonts w:eastAsia="Arial Unicode MS"/>
          <w:sz w:val="28"/>
          <w:szCs w:val="28"/>
        </w:rPr>
        <w:t>ựa.</w:t>
      </w:r>
      <w:r w:rsidRPr="00BB03D1">
        <w:rPr>
          <w:sz w:val="28"/>
          <w:szCs w:val="28"/>
        </w:rPr>
        <w:t xml:space="preserve"> </w:t>
      </w:r>
      <w:r w:rsidRPr="00BB03D1">
        <w:rPr>
          <w:rFonts w:eastAsia="Arial Unicode MS"/>
          <w:sz w:val="28"/>
          <w:szCs w:val="28"/>
        </w:rPr>
        <w:t>Đạo</w:t>
      </w:r>
      <w:r w:rsidRPr="00BB03D1">
        <w:rPr>
          <w:sz w:val="28"/>
          <w:szCs w:val="28"/>
        </w:rPr>
        <w:t xml:space="preserve"> tr</w:t>
      </w:r>
      <w:r w:rsidRPr="00BB03D1">
        <w:rPr>
          <w:rFonts w:eastAsia="Arial Unicode MS"/>
          <w:sz w:val="28"/>
          <w:szCs w:val="28"/>
        </w:rPr>
        <w:t>àng</w:t>
      </w:r>
      <w:r w:rsidRPr="00BB03D1">
        <w:rPr>
          <w:sz w:val="28"/>
          <w:szCs w:val="28"/>
        </w:rPr>
        <w:t xml:space="preserve"> nh</w:t>
      </w:r>
      <w:r w:rsidRPr="00BB03D1">
        <w:rPr>
          <w:rFonts w:eastAsia="Arial Unicode MS"/>
          <w:sz w:val="28"/>
          <w:szCs w:val="28"/>
        </w:rPr>
        <w:t>ất</w:t>
      </w:r>
      <w:r w:rsidRPr="00BB03D1">
        <w:rPr>
          <w:sz w:val="28"/>
          <w:szCs w:val="28"/>
        </w:rPr>
        <w:t xml:space="preserve"> </w:t>
      </w:r>
      <w:r w:rsidRPr="00BB03D1">
        <w:rPr>
          <w:rFonts w:eastAsia="Arial Unicode MS"/>
          <w:sz w:val="28"/>
          <w:szCs w:val="28"/>
        </w:rPr>
        <w:t>định</w:t>
      </w:r>
      <w:r w:rsidRPr="00BB03D1">
        <w:rPr>
          <w:sz w:val="28"/>
          <w:szCs w:val="28"/>
        </w:rPr>
        <w:t xml:space="preserve"> ph</w:t>
      </w:r>
      <w:r w:rsidRPr="00BB03D1">
        <w:rPr>
          <w:rFonts w:eastAsia="Arial Unicode MS"/>
          <w:sz w:val="28"/>
          <w:szCs w:val="28"/>
        </w:rPr>
        <w:t>ải</w:t>
      </w:r>
      <w:r w:rsidRPr="00BB03D1">
        <w:rPr>
          <w:sz w:val="28"/>
          <w:szCs w:val="28"/>
        </w:rPr>
        <w:t xml:space="preserve"> c</w:t>
      </w:r>
      <w:r w:rsidRPr="00BB03D1">
        <w:rPr>
          <w:rFonts w:eastAsia="Arial Unicode MS"/>
          <w:sz w:val="28"/>
          <w:szCs w:val="28"/>
        </w:rPr>
        <w:t>ó</w:t>
      </w:r>
      <w:r w:rsidRPr="00BB03D1">
        <w:rPr>
          <w:sz w:val="28"/>
          <w:szCs w:val="28"/>
        </w:rPr>
        <w:t xml:space="preserve"> </w:t>
      </w:r>
      <w:r w:rsidRPr="00BB03D1">
        <w:rPr>
          <w:rFonts w:eastAsia="Arial Unicode MS"/>
          <w:sz w:val="28"/>
          <w:szCs w:val="28"/>
        </w:rPr>
        <w:t>đạo,</w:t>
      </w:r>
      <w:r w:rsidRPr="00BB03D1">
        <w:rPr>
          <w:sz w:val="28"/>
          <w:szCs w:val="28"/>
        </w:rPr>
        <w:t xml:space="preserve"> </w:t>
      </w:r>
      <w:r w:rsidRPr="00BB03D1">
        <w:rPr>
          <w:rFonts w:eastAsia="Arial Unicode MS"/>
          <w:sz w:val="28"/>
          <w:szCs w:val="28"/>
        </w:rPr>
        <w:t>hữu</w:t>
      </w:r>
      <w:r w:rsidRPr="00BB03D1">
        <w:rPr>
          <w:sz w:val="28"/>
          <w:szCs w:val="28"/>
        </w:rPr>
        <w:t xml:space="preserve"> </w:t>
      </w:r>
      <w:r w:rsidRPr="00BB03D1">
        <w:rPr>
          <w:rFonts w:eastAsia="Arial Unicode MS"/>
          <w:sz w:val="28"/>
          <w:szCs w:val="28"/>
        </w:rPr>
        <w:t>đạo,</w:t>
      </w:r>
      <w:r w:rsidRPr="00BB03D1">
        <w:rPr>
          <w:sz w:val="28"/>
          <w:szCs w:val="28"/>
        </w:rPr>
        <w:t xml:space="preserve"> h</w:t>
      </w:r>
      <w:r w:rsidRPr="00BB03D1">
        <w:rPr>
          <w:rFonts w:eastAsia="Arial Unicode MS"/>
          <w:sz w:val="28"/>
          <w:szCs w:val="28"/>
        </w:rPr>
        <w:t>ữu</w:t>
      </w:r>
      <w:r w:rsidRPr="00BB03D1">
        <w:rPr>
          <w:sz w:val="28"/>
          <w:szCs w:val="28"/>
        </w:rPr>
        <w:t xml:space="preserve"> </w:t>
      </w:r>
      <w:r w:rsidRPr="00BB03D1">
        <w:rPr>
          <w:rFonts w:eastAsia="Arial Unicode MS"/>
          <w:sz w:val="28"/>
          <w:szCs w:val="28"/>
        </w:rPr>
        <w:t>học,</w:t>
      </w:r>
      <w:r w:rsidRPr="00BB03D1">
        <w:rPr>
          <w:sz w:val="28"/>
          <w:szCs w:val="28"/>
        </w:rPr>
        <w:t xml:space="preserve"> ch</w:t>
      </w:r>
      <w:r w:rsidRPr="00BB03D1">
        <w:rPr>
          <w:rFonts w:eastAsia="Arial Unicode MS"/>
          <w:sz w:val="28"/>
          <w:szCs w:val="28"/>
        </w:rPr>
        <w:t>úng</w:t>
      </w:r>
      <w:r w:rsidRPr="00BB03D1">
        <w:rPr>
          <w:sz w:val="28"/>
          <w:szCs w:val="28"/>
        </w:rPr>
        <w:t xml:space="preserve"> ta </w:t>
      </w:r>
      <w:r w:rsidRPr="00BB03D1">
        <w:rPr>
          <w:rFonts w:eastAsia="Arial Unicode MS"/>
          <w:sz w:val="28"/>
          <w:szCs w:val="28"/>
        </w:rPr>
        <w:t>trụ</w:t>
      </w:r>
      <w:r w:rsidRPr="00BB03D1">
        <w:rPr>
          <w:sz w:val="28"/>
          <w:szCs w:val="28"/>
        </w:rPr>
        <w:t xml:space="preserve"> n</w:t>
      </w:r>
      <w:r w:rsidRPr="00BB03D1">
        <w:rPr>
          <w:rFonts w:eastAsia="Arial Unicode MS"/>
          <w:sz w:val="28"/>
          <w:szCs w:val="28"/>
        </w:rPr>
        <w:t>ơi</w:t>
      </w:r>
      <w:r w:rsidRPr="00BB03D1">
        <w:rPr>
          <w:sz w:val="28"/>
          <w:szCs w:val="28"/>
        </w:rPr>
        <w:t xml:space="preserve"> </w:t>
      </w:r>
      <w:r w:rsidRPr="00BB03D1">
        <w:rPr>
          <w:rFonts w:eastAsia="Arial Unicode MS"/>
          <w:sz w:val="28"/>
          <w:szCs w:val="28"/>
        </w:rPr>
        <w:t>ấy</w:t>
      </w:r>
      <w:r w:rsidRPr="00BB03D1">
        <w:rPr>
          <w:sz w:val="28"/>
          <w:szCs w:val="28"/>
        </w:rPr>
        <w:t xml:space="preserve"> m</w:t>
      </w:r>
      <w:r w:rsidRPr="00BB03D1">
        <w:rPr>
          <w:rFonts w:eastAsia="Arial Unicode MS"/>
          <w:sz w:val="28"/>
          <w:szCs w:val="28"/>
        </w:rPr>
        <w:t>ới</w:t>
      </w:r>
      <w:r w:rsidRPr="00BB03D1">
        <w:rPr>
          <w:sz w:val="28"/>
          <w:szCs w:val="28"/>
        </w:rPr>
        <w:t xml:space="preserve"> ch</w:t>
      </w:r>
      <w:r w:rsidRPr="00BB03D1">
        <w:rPr>
          <w:rFonts w:eastAsia="Arial Unicode MS"/>
          <w:sz w:val="28"/>
          <w:szCs w:val="28"/>
        </w:rPr>
        <w:t>ẳng</w:t>
      </w:r>
      <w:r w:rsidRPr="00BB03D1">
        <w:rPr>
          <w:sz w:val="28"/>
          <w:szCs w:val="28"/>
        </w:rPr>
        <w:t xml:space="preserve"> </w:t>
      </w:r>
      <w:r w:rsidRPr="00BB03D1">
        <w:rPr>
          <w:rFonts w:eastAsia="Arial Unicode MS"/>
          <w:sz w:val="28"/>
          <w:szCs w:val="28"/>
        </w:rPr>
        <w:t>đến</w:t>
      </w:r>
      <w:r w:rsidRPr="00BB03D1">
        <w:rPr>
          <w:sz w:val="28"/>
          <w:szCs w:val="28"/>
        </w:rPr>
        <w:t xml:space="preserve"> n</w:t>
      </w:r>
      <w:r w:rsidRPr="00BB03D1">
        <w:rPr>
          <w:rFonts w:eastAsia="Arial Unicode MS"/>
          <w:sz w:val="28"/>
          <w:szCs w:val="28"/>
        </w:rPr>
        <w:t>ỗi</w:t>
      </w:r>
      <w:r w:rsidRPr="00BB03D1">
        <w:rPr>
          <w:sz w:val="28"/>
          <w:szCs w:val="28"/>
        </w:rPr>
        <w:t xml:space="preserve"> uổ</w:t>
      </w:r>
      <w:r w:rsidRPr="00BB03D1">
        <w:rPr>
          <w:rFonts w:eastAsia="Arial Unicode MS"/>
          <w:sz w:val="28"/>
          <w:szCs w:val="28"/>
        </w:rPr>
        <w:t>ng</w:t>
      </w:r>
      <w:r w:rsidRPr="00BB03D1">
        <w:rPr>
          <w:sz w:val="28"/>
          <w:szCs w:val="28"/>
        </w:rPr>
        <w:t xml:space="preserve"> c</w:t>
      </w:r>
      <w:r w:rsidRPr="00BB03D1">
        <w:rPr>
          <w:rFonts w:eastAsia="Arial Unicode MS"/>
          <w:sz w:val="28"/>
          <w:szCs w:val="28"/>
        </w:rPr>
        <w:t>ông.</w:t>
      </w:r>
      <w:r w:rsidRPr="00BB03D1">
        <w:rPr>
          <w:sz w:val="28"/>
          <w:szCs w:val="28"/>
        </w:rPr>
        <w:t xml:space="preserve"> </w:t>
      </w:r>
      <w:r w:rsidRPr="00BB03D1">
        <w:rPr>
          <w:rFonts w:eastAsia="Arial Unicode MS"/>
          <w:sz w:val="28"/>
          <w:szCs w:val="28"/>
        </w:rPr>
        <w:t>Nếu</w:t>
      </w:r>
      <w:r w:rsidRPr="00BB03D1">
        <w:rPr>
          <w:sz w:val="28"/>
          <w:szCs w:val="28"/>
        </w:rPr>
        <w:t xml:space="preserve"> </w:t>
      </w:r>
      <w:r w:rsidRPr="00BB03D1">
        <w:rPr>
          <w:rFonts w:eastAsia="Arial Unicode MS"/>
          <w:sz w:val="28"/>
          <w:szCs w:val="28"/>
        </w:rPr>
        <w:t>cơ</w:t>
      </w:r>
      <w:r w:rsidRPr="00BB03D1">
        <w:rPr>
          <w:sz w:val="28"/>
          <w:szCs w:val="28"/>
        </w:rPr>
        <w:t xml:space="preserve"> s</w:t>
      </w:r>
      <w:r w:rsidRPr="00BB03D1">
        <w:rPr>
          <w:rFonts w:eastAsia="Arial Unicode MS"/>
          <w:sz w:val="28"/>
          <w:szCs w:val="28"/>
        </w:rPr>
        <w:t>ở</w:t>
      </w:r>
      <w:r w:rsidRPr="00BB03D1">
        <w:rPr>
          <w:sz w:val="28"/>
          <w:szCs w:val="28"/>
        </w:rPr>
        <w:t xml:space="preserve"> </w:t>
      </w:r>
      <w:r w:rsidRPr="00BB03D1">
        <w:rPr>
          <w:rFonts w:eastAsia="Arial Unicode MS"/>
          <w:sz w:val="28"/>
          <w:szCs w:val="28"/>
        </w:rPr>
        <w:t>ấy</w:t>
      </w:r>
      <w:r w:rsidRPr="00BB03D1">
        <w:rPr>
          <w:sz w:val="28"/>
          <w:szCs w:val="28"/>
        </w:rPr>
        <w:t xml:space="preserve"> </w:t>
      </w:r>
      <w:r w:rsidRPr="00BB03D1">
        <w:rPr>
          <w:rFonts w:eastAsia="Arial Unicode MS"/>
          <w:sz w:val="28"/>
          <w:szCs w:val="28"/>
        </w:rPr>
        <w:t>đạo</w:t>
      </w:r>
      <w:r w:rsidRPr="00BB03D1">
        <w:rPr>
          <w:sz w:val="28"/>
          <w:szCs w:val="28"/>
        </w:rPr>
        <w:t xml:space="preserve"> l</w:t>
      </w:r>
      <w:r w:rsidRPr="00BB03D1">
        <w:rPr>
          <w:rFonts w:eastAsia="Arial Unicode MS"/>
          <w:sz w:val="28"/>
          <w:szCs w:val="28"/>
        </w:rPr>
        <w:t>ẫn</w:t>
      </w:r>
      <w:r w:rsidRPr="00BB03D1">
        <w:rPr>
          <w:sz w:val="28"/>
          <w:szCs w:val="28"/>
        </w:rPr>
        <w:t xml:space="preserve"> h</w:t>
      </w:r>
      <w:r w:rsidRPr="00BB03D1">
        <w:rPr>
          <w:rFonts w:eastAsia="Arial Unicode MS"/>
          <w:sz w:val="28"/>
          <w:szCs w:val="28"/>
        </w:rPr>
        <w:t>ọc</w:t>
      </w:r>
      <w:r w:rsidRPr="00BB03D1">
        <w:rPr>
          <w:sz w:val="28"/>
          <w:szCs w:val="28"/>
        </w:rPr>
        <w:t xml:space="preserve"> </w:t>
      </w:r>
      <w:r w:rsidRPr="00BB03D1">
        <w:rPr>
          <w:rFonts w:eastAsia="Arial Unicode MS"/>
          <w:sz w:val="28"/>
          <w:szCs w:val="28"/>
        </w:rPr>
        <w:t>đều</w:t>
      </w:r>
      <w:r w:rsidRPr="00BB03D1">
        <w:rPr>
          <w:sz w:val="28"/>
          <w:szCs w:val="28"/>
        </w:rPr>
        <w:t xml:space="preserve"> ch</w:t>
      </w:r>
      <w:r w:rsidRPr="00BB03D1">
        <w:rPr>
          <w:rFonts w:eastAsia="Arial Unicode MS"/>
          <w:sz w:val="28"/>
          <w:szCs w:val="28"/>
        </w:rPr>
        <w:t>ẳng</w:t>
      </w:r>
      <w:r w:rsidRPr="00BB03D1">
        <w:rPr>
          <w:sz w:val="28"/>
          <w:szCs w:val="28"/>
        </w:rPr>
        <w:t xml:space="preserve"> c</w:t>
      </w:r>
      <w:r w:rsidRPr="00BB03D1">
        <w:rPr>
          <w:rFonts w:eastAsia="Arial Unicode MS"/>
          <w:sz w:val="28"/>
          <w:szCs w:val="28"/>
        </w:rPr>
        <w:t>ó,</w:t>
      </w:r>
      <w:r w:rsidRPr="00BB03D1">
        <w:rPr>
          <w:sz w:val="28"/>
          <w:szCs w:val="28"/>
        </w:rPr>
        <w:t xml:space="preserve"> ch</w:t>
      </w:r>
      <w:r w:rsidRPr="00BB03D1">
        <w:rPr>
          <w:rFonts w:eastAsia="Arial Unicode MS"/>
          <w:sz w:val="28"/>
          <w:szCs w:val="28"/>
        </w:rPr>
        <w:t>úng</w:t>
      </w:r>
      <w:r w:rsidRPr="00BB03D1">
        <w:rPr>
          <w:sz w:val="28"/>
          <w:szCs w:val="28"/>
        </w:rPr>
        <w:t xml:space="preserve"> ta </w:t>
      </w:r>
      <w:r w:rsidRPr="00BB03D1">
        <w:rPr>
          <w:rFonts w:eastAsia="Arial Unicode MS"/>
          <w:sz w:val="28"/>
          <w:szCs w:val="28"/>
        </w:rPr>
        <w:t>đến</w:t>
      </w:r>
      <w:r w:rsidRPr="00BB03D1">
        <w:rPr>
          <w:sz w:val="28"/>
          <w:szCs w:val="28"/>
        </w:rPr>
        <w:t xml:space="preserve"> n</w:t>
      </w:r>
      <w:r w:rsidRPr="00BB03D1">
        <w:rPr>
          <w:rFonts w:eastAsia="Arial Unicode MS"/>
          <w:sz w:val="28"/>
          <w:szCs w:val="28"/>
        </w:rPr>
        <w:t>ơi</w:t>
      </w:r>
      <w:r w:rsidRPr="00BB03D1">
        <w:rPr>
          <w:sz w:val="28"/>
          <w:szCs w:val="28"/>
        </w:rPr>
        <w:t xml:space="preserve"> </w:t>
      </w:r>
      <w:r w:rsidRPr="00BB03D1">
        <w:rPr>
          <w:rFonts w:eastAsia="Arial Unicode MS"/>
          <w:sz w:val="28"/>
          <w:szCs w:val="28"/>
        </w:rPr>
        <w:t>đó,</w:t>
      </w:r>
      <w:r w:rsidRPr="00BB03D1">
        <w:rPr>
          <w:sz w:val="28"/>
          <w:szCs w:val="28"/>
        </w:rPr>
        <w:t xml:space="preserve"> </w:t>
      </w:r>
      <w:r w:rsidRPr="00BB03D1">
        <w:rPr>
          <w:rFonts w:eastAsia="Arial Unicode MS"/>
          <w:sz w:val="28"/>
          <w:szCs w:val="28"/>
        </w:rPr>
        <w:t>nhất</w:t>
      </w:r>
      <w:r w:rsidRPr="00BB03D1">
        <w:rPr>
          <w:sz w:val="28"/>
          <w:szCs w:val="28"/>
        </w:rPr>
        <w:t xml:space="preserve"> định </w:t>
      </w:r>
      <w:r w:rsidRPr="00BB03D1">
        <w:rPr>
          <w:rFonts w:eastAsia="Arial Unicode MS"/>
          <w:sz w:val="28"/>
          <w:szCs w:val="28"/>
        </w:rPr>
        <w:t>là</w:t>
      </w:r>
      <w:r w:rsidRPr="00BB03D1">
        <w:rPr>
          <w:sz w:val="28"/>
          <w:szCs w:val="28"/>
        </w:rPr>
        <w:t xml:space="preserve"> ph</w:t>
      </w:r>
      <w:r w:rsidRPr="00BB03D1">
        <w:rPr>
          <w:rFonts w:eastAsia="Arial Unicode MS"/>
          <w:sz w:val="28"/>
          <w:szCs w:val="28"/>
        </w:rPr>
        <w:t>í</w:t>
      </w:r>
      <w:r w:rsidRPr="00BB03D1">
        <w:rPr>
          <w:sz w:val="28"/>
          <w:szCs w:val="28"/>
        </w:rPr>
        <w:t xml:space="preserve"> c</w:t>
      </w:r>
      <w:r w:rsidRPr="00BB03D1">
        <w:rPr>
          <w:rFonts w:eastAsia="Arial Unicode MS"/>
          <w:sz w:val="28"/>
          <w:szCs w:val="28"/>
        </w:rPr>
        <w:t>ông.</w:t>
      </w:r>
      <w:r w:rsidRPr="00BB03D1">
        <w:rPr>
          <w:sz w:val="28"/>
          <w:szCs w:val="28"/>
        </w:rPr>
        <w:t xml:space="preserve"> Thu</w:t>
      </w:r>
      <w:r w:rsidRPr="00BB03D1">
        <w:rPr>
          <w:rFonts w:eastAsia="Arial Unicode MS"/>
          <w:sz w:val="28"/>
          <w:szCs w:val="28"/>
        </w:rPr>
        <w:t>ở</w:t>
      </w:r>
      <w:r w:rsidRPr="00BB03D1">
        <w:rPr>
          <w:sz w:val="28"/>
          <w:szCs w:val="28"/>
        </w:rPr>
        <w:t xml:space="preserve"> </w:t>
      </w:r>
      <w:r w:rsidRPr="00BB03D1">
        <w:rPr>
          <w:rFonts w:eastAsia="Arial Unicode MS"/>
          <w:sz w:val="28"/>
          <w:szCs w:val="28"/>
        </w:rPr>
        <w:t>ấy,</w:t>
      </w:r>
      <w:r w:rsidRPr="00BB03D1">
        <w:rPr>
          <w:sz w:val="28"/>
          <w:szCs w:val="28"/>
        </w:rPr>
        <w:t xml:space="preserve"> </w:t>
      </w:r>
      <w:r w:rsidRPr="00BB03D1">
        <w:rPr>
          <w:rFonts w:eastAsia="Arial Unicode MS"/>
          <w:sz w:val="28"/>
          <w:szCs w:val="28"/>
        </w:rPr>
        <w:t>đạo</w:t>
      </w:r>
      <w:r w:rsidRPr="00BB03D1">
        <w:rPr>
          <w:sz w:val="28"/>
          <w:szCs w:val="28"/>
        </w:rPr>
        <w:t xml:space="preserve"> tr</w:t>
      </w:r>
      <w:r w:rsidRPr="00BB03D1">
        <w:rPr>
          <w:rFonts w:eastAsia="Arial Unicode MS"/>
          <w:sz w:val="28"/>
          <w:szCs w:val="28"/>
        </w:rPr>
        <w:t>àng</w:t>
      </w:r>
      <w:r w:rsidRPr="00BB03D1">
        <w:rPr>
          <w:sz w:val="28"/>
          <w:szCs w:val="28"/>
        </w:rPr>
        <w:t xml:space="preserve"> c</w:t>
      </w:r>
      <w:r w:rsidRPr="00BB03D1">
        <w:rPr>
          <w:rFonts w:eastAsia="Arial Unicode MS"/>
          <w:sz w:val="28"/>
          <w:szCs w:val="28"/>
        </w:rPr>
        <w:t>ủa</w:t>
      </w:r>
      <w:r w:rsidRPr="00BB03D1">
        <w:rPr>
          <w:sz w:val="28"/>
          <w:szCs w:val="28"/>
        </w:rPr>
        <w:t xml:space="preserve"> Ng</w:t>
      </w:r>
      <w:r w:rsidRPr="00BB03D1">
        <w:rPr>
          <w:rFonts w:eastAsia="Arial Unicode MS"/>
          <w:sz w:val="28"/>
          <w:szCs w:val="28"/>
        </w:rPr>
        <w:t>ũ</w:t>
      </w:r>
      <w:r w:rsidRPr="00BB03D1">
        <w:rPr>
          <w:sz w:val="28"/>
          <w:szCs w:val="28"/>
        </w:rPr>
        <w:t xml:space="preserve"> T</w:t>
      </w:r>
      <w:r w:rsidRPr="00BB03D1">
        <w:rPr>
          <w:rFonts w:eastAsia="Arial Unicode MS"/>
          <w:sz w:val="28"/>
          <w:szCs w:val="28"/>
        </w:rPr>
        <w:t>ổ</w:t>
      </w:r>
      <w:r w:rsidRPr="00BB03D1">
        <w:rPr>
          <w:sz w:val="28"/>
          <w:szCs w:val="28"/>
        </w:rPr>
        <w:t xml:space="preserve"> l</w:t>
      </w:r>
      <w:r w:rsidRPr="00BB03D1">
        <w:rPr>
          <w:rFonts w:eastAsia="Arial Unicode MS"/>
          <w:sz w:val="28"/>
          <w:szCs w:val="28"/>
        </w:rPr>
        <w:t>ừng</w:t>
      </w:r>
      <w:r w:rsidRPr="00BB03D1">
        <w:rPr>
          <w:sz w:val="28"/>
          <w:szCs w:val="28"/>
        </w:rPr>
        <w:t xml:space="preserve"> danh </w:t>
      </w:r>
      <w:r w:rsidRPr="00BB03D1">
        <w:rPr>
          <w:rFonts w:eastAsia="Arial Unicode MS"/>
          <w:sz w:val="28"/>
          <w:szCs w:val="28"/>
        </w:rPr>
        <w:t>thiên</w:t>
      </w:r>
      <w:r w:rsidRPr="00BB03D1">
        <w:rPr>
          <w:sz w:val="28"/>
          <w:szCs w:val="28"/>
        </w:rPr>
        <w:t xml:space="preserve"> h</w:t>
      </w:r>
      <w:r w:rsidRPr="00BB03D1">
        <w:rPr>
          <w:rFonts w:eastAsia="Arial Unicode MS"/>
          <w:sz w:val="28"/>
          <w:szCs w:val="28"/>
        </w:rPr>
        <w:t>ạ,</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rFonts w:eastAsia="Arial Unicode MS"/>
          <w:sz w:val="28"/>
          <w:szCs w:val="28"/>
        </w:rPr>
        <w:t>đạo</w:t>
      </w:r>
      <w:r w:rsidRPr="00BB03D1">
        <w:rPr>
          <w:sz w:val="28"/>
          <w:szCs w:val="28"/>
        </w:rPr>
        <w:t xml:space="preserve"> tr</w:t>
      </w:r>
      <w:r w:rsidRPr="00BB03D1">
        <w:rPr>
          <w:rFonts w:eastAsia="Arial Unicode MS"/>
          <w:sz w:val="28"/>
          <w:szCs w:val="28"/>
        </w:rPr>
        <w:t>àng</w:t>
      </w:r>
      <w:r w:rsidRPr="00BB03D1">
        <w:rPr>
          <w:sz w:val="28"/>
          <w:szCs w:val="28"/>
        </w:rPr>
        <w:t xml:space="preserve"> b</w:t>
      </w:r>
      <w:r w:rsidRPr="00BB03D1">
        <w:rPr>
          <w:rFonts w:eastAsia="Arial Unicode MS"/>
          <w:sz w:val="28"/>
          <w:szCs w:val="28"/>
        </w:rPr>
        <w:t>ậc</w:t>
      </w:r>
      <w:r w:rsidRPr="00BB03D1">
        <w:rPr>
          <w:sz w:val="28"/>
          <w:szCs w:val="28"/>
        </w:rPr>
        <w:t xml:space="preserve"> nh</w:t>
      </w:r>
      <w:r w:rsidRPr="00BB03D1">
        <w:rPr>
          <w:rFonts w:eastAsia="Arial Unicode MS"/>
          <w:sz w:val="28"/>
          <w:szCs w:val="28"/>
        </w:rPr>
        <w:t>ất</w:t>
      </w:r>
      <w:r w:rsidRPr="00BB03D1">
        <w:rPr>
          <w:sz w:val="28"/>
          <w:szCs w:val="28"/>
        </w:rPr>
        <w:t xml:space="preserve"> trong </w:t>
      </w:r>
      <w:r w:rsidRPr="00BB03D1">
        <w:rPr>
          <w:rFonts w:eastAsia="Arial Unicode MS"/>
          <w:sz w:val="28"/>
          <w:szCs w:val="28"/>
        </w:rPr>
        <w:t>Thiền</w:t>
      </w:r>
      <w:r w:rsidRPr="00BB03D1">
        <w:rPr>
          <w:sz w:val="28"/>
          <w:szCs w:val="28"/>
        </w:rPr>
        <w:t xml:space="preserve"> Tông</w:t>
      </w:r>
      <w:r w:rsidRPr="00BB03D1">
        <w:rPr>
          <w:rFonts w:eastAsia="Arial Unicode MS"/>
          <w:sz w:val="28"/>
          <w:szCs w:val="28"/>
        </w:rPr>
        <w:t>,</w:t>
      </w:r>
      <w:r w:rsidRPr="00BB03D1">
        <w:rPr>
          <w:sz w:val="28"/>
          <w:szCs w:val="28"/>
        </w:rPr>
        <w:t xml:space="preserve"> L</w:t>
      </w:r>
      <w:r w:rsidRPr="00BB03D1">
        <w:rPr>
          <w:rFonts w:eastAsia="Arial Unicode MS"/>
          <w:sz w:val="28"/>
          <w:szCs w:val="28"/>
        </w:rPr>
        <w:t>ục</w:t>
      </w:r>
      <w:r w:rsidRPr="00BB03D1">
        <w:rPr>
          <w:sz w:val="28"/>
          <w:szCs w:val="28"/>
        </w:rPr>
        <w:t xml:space="preserve"> T</w:t>
      </w:r>
      <w:r w:rsidRPr="00BB03D1">
        <w:rPr>
          <w:rFonts w:eastAsia="Arial Unicode MS"/>
          <w:sz w:val="28"/>
          <w:szCs w:val="28"/>
        </w:rPr>
        <w:t>ổ</w:t>
      </w:r>
      <w:r w:rsidRPr="00BB03D1">
        <w:rPr>
          <w:sz w:val="28"/>
          <w:szCs w:val="28"/>
        </w:rPr>
        <w:t xml:space="preserve"> t</w:t>
      </w:r>
      <w:r w:rsidRPr="00BB03D1">
        <w:rPr>
          <w:rFonts w:eastAsia="Arial Unicode MS"/>
          <w:sz w:val="28"/>
          <w:szCs w:val="28"/>
        </w:rPr>
        <w:t>ới</w:t>
      </w:r>
      <w:r w:rsidRPr="00BB03D1">
        <w:rPr>
          <w:sz w:val="28"/>
          <w:szCs w:val="28"/>
        </w:rPr>
        <w:t xml:space="preserve"> </w:t>
      </w:r>
      <w:r w:rsidRPr="00BB03D1">
        <w:rPr>
          <w:rFonts w:eastAsia="Arial Unicode MS"/>
          <w:sz w:val="28"/>
          <w:szCs w:val="28"/>
        </w:rPr>
        <w:t>đó</w:t>
      </w:r>
      <w:r w:rsidRPr="00BB03D1">
        <w:rPr>
          <w:sz w:val="28"/>
          <w:szCs w:val="28"/>
        </w:rPr>
        <w:t xml:space="preserve"> tham h</w:t>
      </w:r>
      <w:r w:rsidRPr="00BB03D1">
        <w:rPr>
          <w:rFonts w:eastAsia="Arial Unicode MS"/>
          <w:sz w:val="28"/>
          <w:szCs w:val="28"/>
        </w:rPr>
        <w:t>ọc,</w:t>
      </w:r>
      <w:r w:rsidRPr="00BB03D1">
        <w:rPr>
          <w:sz w:val="28"/>
          <w:szCs w:val="28"/>
        </w:rPr>
        <w:t xml:space="preserve"> h</w:t>
      </w:r>
      <w:r w:rsidRPr="00BB03D1">
        <w:rPr>
          <w:rFonts w:eastAsia="Arial Unicode MS"/>
          <w:sz w:val="28"/>
          <w:szCs w:val="28"/>
        </w:rPr>
        <w:t>ọc</w:t>
      </w:r>
      <w:r w:rsidRPr="00BB03D1">
        <w:rPr>
          <w:sz w:val="28"/>
          <w:szCs w:val="28"/>
        </w:rPr>
        <w:t xml:space="preserve"> g</w:t>
      </w:r>
      <w:r w:rsidRPr="00BB03D1">
        <w:rPr>
          <w:rFonts w:eastAsia="Arial Unicode MS"/>
          <w:sz w:val="28"/>
          <w:szCs w:val="28"/>
        </w:rPr>
        <w:t>ì?</w:t>
      </w:r>
      <w:r w:rsidRPr="00BB03D1">
        <w:rPr>
          <w:sz w:val="28"/>
          <w:szCs w:val="28"/>
        </w:rPr>
        <w:t xml:space="preserve"> Trong c</w:t>
      </w:r>
      <w:r w:rsidRPr="00BB03D1">
        <w:rPr>
          <w:rFonts w:eastAsia="Arial Unicode MS"/>
          <w:sz w:val="28"/>
          <w:szCs w:val="28"/>
        </w:rPr>
        <w:t>ái</w:t>
      </w:r>
      <w:r w:rsidRPr="00BB03D1">
        <w:rPr>
          <w:sz w:val="28"/>
          <w:szCs w:val="28"/>
        </w:rPr>
        <w:t xml:space="preserve"> nh</w:t>
      </w:r>
      <w:r w:rsidRPr="00BB03D1">
        <w:rPr>
          <w:rFonts w:eastAsia="Arial Unicode MS"/>
          <w:sz w:val="28"/>
          <w:szCs w:val="28"/>
        </w:rPr>
        <w:t>ìn</w:t>
      </w:r>
      <w:r w:rsidRPr="00BB03D1">
        <w:rPr>
          <w:sz w:val="28"/>
          <w:szCs w:val="28"/>
        </w:rPr>
        <w:t xml:space="preserve"> c</w:t>
      </w:r>
      <w:r w:rsidRPr="00BB03D1">
        <w:rPr>
          <w:rFonts w:eastAsia="Arial Unicode MS"/>
          <w:sz w:val="28"/>
          <w:szCs w:val="28"/>
        </w:rPr>
        <w:t>ủa</w:t>
      </w:r>
      <w:r w:rsidRPr="00BB03D1">
        <w:rPr>
          <w:sz w:val="28"/>
          <w:szCs w:val="28"/>
        </w:rPr>
        <w:t xml:space="preserve"> ch</w:t>
      </w:r>
      <w:r w:rsidRPr="00BB03D1">
        <w:rPr>
          <w:rFonts w:eastAsia="Arial Unicode MS"/>
          <w:sz w:val="28"/>
          <w:szCs w:val="28"/>
        </w:rPr>
        <w:t>úng</w:t>
      </w:r>
      <w:r w:rsidRPr="00BB03D1">
        <w:rPr>
          <w:sz w:val="28"/>
          <w:szCs w:val="28"/>
        </w:rPr>
        <w:t xml:space="preserve"> ta, Ng</w:t>
      </w:r>
      <w:r w:rsidRPr="00BB03D1">
        <w:rPr>
          <w:rFonts w:eastAsia="Arial Unicode MS"/>
          <w:sz w:val="28"/>
          <w:szCs w:val="28"/>
        </w:rPr>
        <w:t>ài</w:t>
      </w:r>
      <w:r w:rsidRPr="00BB03D1">
        <w:rPr>
          <w:sz w:val="28"/>
          <w:szCs w:val="28"/>
        </w:rPr>
        <w:t xml:space="preserve"> ch</w:t>
      </w:r>
      <w:r w:rsidRPr="00BB03D1">
        <w:rPr>
          <w:rFonts w:eastAsia="Arial Unicode MS"/>
          <w:sz w:val="28"/>
          <w:szCs w:val="28"/>
        </w:rPr>
        <w:t>ẳng</w:t>
      </w:r>
      <w:r w:rsidRPr="00BB03D1">
        <w:rPr>
          <w:sz w:val="28"/>
          <w:szCs w:val="28"/>
        </w:rPr>
        <w:t xml:space="preserve"> h</w:t>
      </w:r>
      <w:r w:rsidRPr="00BB03D1">
        <w:rPr>
          <w:rFonts w:eastAsia="Arial Unicode MS"/>
          <w:sz w:val="28"/>
          <w:szCs w:val="28"/>
        </w:rPr>
        <w:t>ọc</w:t>
      </w:r>
      <w:r w:rsidRPr="00BB03D1">
        <w:rPr>
          <w:sz w:val="28"/>
          <w:szCs w:val="28"/>
        </w:rPr>
        <w:t xml:space="preserve"> </w:t>
      </w:r>
      <w:r w:rsidRPr="00BB03D1">
        <w:rPr>
          <w:rFonts w:eastAsia="Arial Unicode MS"/>
          <w:sz w:val="28"/>
          <w:szCs w:val="28"/>
        </w:rPr>
        <w:t>được</w:t>
      </w:r>
      <w:r w:rsidRPr="00BB03D1">
        <w:rPr>
          <w:sz w:val="28"/>
          <w:szCs w:val="28"/>
        </w:rPr>
        <w:t xml:space="preserve"> g</w:t>
      </w:r>
      <w:r w:rsidRPr="00BB03D1">
        <w:rPr>
          <w:rFonts w:eastAsia="Arial Unicode MS"/>
          <w:sz w:val="28"/>
          <w:szCs w:val="28"/>
        </w:rPr>
        <w:t>ì;</w:t>
      </w:r>
      <w:r w:rsidRPr="00BB03D1">
        <w:rPr>
          <w:sz w:val="28"/>
          <w:szCs w:val="28"/>
        </w:rPr>
        <w:t xml:space="preserve"> th</w:t>
      </w:r>
      <w:r w:rsidRPr="00BB03D1">
        <w:rPr>
          <w:rFonts w:eastAsia="Arial Unicode MS"/>
          <w:sz w:val="28"/>
          <w:szCs w:val="28"/>
        </w:rPr>
        <w:t>ật</w:t>
      </w:r>
      <w:r w:rsidRPr="00BB03D1">
        <w:rPr>
          <w:sz w:val="28"/>
          <w:szCs w:val="28"/>
        </w:rPr>
        <w:t xml:space="preserve"> ra, k</w:t>
      </w:r>
      <w:r w:rsidRPr="00BB03D1">
        <w:rPr>
          <w:rFonts w:eastAsia="Arial Unicode MS"/>
          <w:sz w:val="28"/>
          <w:szCs w:val="28"/>
        </w:rPr>
        <w:t>ể</w:t>
      </w:r>
      <w:r w:rsidRPr="00BB03D1">
        <w:rPr>
          <w:sz w:val="28"/>
          <w:szCs w:val="28"/>
        </w:rPr>
        <w:t xml:space="preserve"> t</w:t>
      </w:r>
      <w:r w:rsidRPr="00BB03D1">
        <w:rPr>
          <w:rFonts w:eastAsia="Arial Unicode MS"/>
          <w:sz w:val="28"/>
          <w:szCs w:val="28"/>
        </w:rPr>
        <w:t>ừ</w:t>
      </w:r>
      <w:r w:rsidRPr="00BB03D1">
        <w:rPr>
          <w:sz w:val="28"/>
          <w:szCs w:val="28"/>
        </w:rPr>
        <w:t xml:space="preserve"> h</w:t>
      </w:r>
      <w:r w:rsidRPr="00BB03D1">
        <w:rPr>
          <w:rFonts w:eastAsia="Arial Unicode MS"/>
          <w:sz w:val="28"/>
          <w:szCs w:val="28"/>
        </w:rPr>
        <w:t>ôm</w:t>
      </w:r>
      <w:r w:rsidRPr="00BB03D1">
        <w:rPr>
          <w:sz w:val="28"/>
          <w:szCs w:val="28"/>
        </w:rPr>
        <w:t xml:space="preserve"> Ng</w:t>
      </w:r>
      <w:r w:rsidRPr="00BB03D1">
        <w:rPr>
          <w:rFonts w:eastAsia="Arial Unicode MS"/>
          <w:sz w:val="28"/>
          <w:szCs w:val="28"/>
        </w:rPr>
        <w:t>ài</w:t>
      </w:r>
      <w:r w:rsidRPr="00BB03D1">
        <w:rPr>
          <w:sz w:val="28"/>
          <w:szCs w:val="28"/>
        </w:rPr>
        <w:t xml:space="preserve"> nh</w:t>
      </w:r>
      <w:r w:rsidRPr="00BB03D1">
        <w:rPr>
          <w:rFonts w:eastAsia="Arial Unicode MS"/>
          <w:sz w:val="28"/>
          <w:szCs w:val="28"/>
        </w:rPr>
        <w:t>ập</w:t>
      </w:r>
      <w:r w:rsidRPr="00BB03D1">
        <w:rPr>
          <w:sz w:val="28"/>
          <w:szCs w:val="28"/>
        </w:rPr>
        <w:t xml:space="preserve"> ch</w:t>
      </w:r>
      <w:r w:rsidRPr="00BB03D1">
        <w:rPr>
          <w:rFonts w:eastAsia="Arial Unicode MS"/>
          <w:sz w:val="28"/>
          <w:szCs w:val="28"/>
        </w:rPr>
        <w:t>úng</w:t>
      </w:r>
      <w:r w:rsidRPr="00BB03D1">
        <w:rPr>
          <w:sz w:val="28"/>
          <w:szCs w:val="28"/>
        </w:rPr>
        <w:t xml:space="preserve"> t</w:t>
      </w:r>
      <w:r w:rsidRPr="00BB03D1">
        <w:rPr>
          <w:rFonts w:eastAsia="Arial Unicode MS"/>
          <w:sz w:val="28"/>
          <w:szCs w:val="28"/>
        </w:rPr>
        <w:t>ại</w:t>
      </w:r>
      <w:r w:rsidRPr="00BB03D1">
        <w:rPr>
          <w:sz w:val="28"/>
          <w:szCs w:val="28"/>
        </w:rPr>
        <w:t xml:space="preserve"> Ho</w:t>
      </w:r>
      <w:r w:rsidRPr="00BB03D1">
        <w:rPr>
          <w:rFonts w:eastAsia="Arial Unicode MS"/>
          <w:sz w:val="28"/>
          <w:szCs w:val="28"/>
        </w:rPr>
        <w:t>àng</w:t>
      </w:r>
      <w:r w:rsidRPr="00BB03D1">
        <w:rPr>
          <w:sz w:val="28"/>
          <w:szCs w:val="28"/>
        </w:rPr>
        <w:t xml:space="preserve"> Mai, to</w:t>
      </w:r>
      <w:r w:rsidRPr="00BB03D1">
        <w:rPr>
          <w:rFonts w:eastAsia="Arial Unicode MS"/>
          <w:sz w:val="28"/>
          <w:szCs w:val="28"/>
        </w:rPr>
        <w:t>àn</w:t>
      </w:r>
      <w:r w:rsidRPr="00BB03D1">
        <w:rPr>
          <w:sz w:val="28"/>
          <w:szCs w:val="28"/>
        </w:rPr>
        <w:t xml:space="preserve"> l</w:t>
      </w:r>
      <w:r w:rsidRPr="00BB03D1">
        <w:rPr>
          <w:rFonts w:eastAsia="Arial Unicode MS"/>
          <w:sz w:val="28"/>
          <w:szCs w:val="28"/>
        </w:rPr>
        <w:t>à</w:t>
      </w:r>
      <w:r w:rsidRPr="00BB03D1">
        <w:rPr>
          <w:sz w:val="28"/>
          <w:szCs w:val="28"/>
        </w:rPr>
        <w:t xml:space="preserve"> ch</w:t>
      </w:r>
      <w:r w:rsidRPr="00BB03D1">
        <w:rPr>
          <w:rFonts w:eastAsia="Arial Unicode MS"/>
          <w:sz w:val="28"/>
          <w:szCs w:val="28"/>
        </w:rPr>
        <w:t>ân</w:t>
      </w:r>
      <w:r w:rsidRPr="00BB03D1">
        <w:rPr>
          <w:sz w:val="28"/>
          <w:szCs w:val="28"/>
        </w:rPr>
        <w:t xml:space="preserve"> tham th</w:t>
      </w:r>
      <w:r w:rsidRPr="00BB03D1">
        <w:rPr>
          <w:rFonts w:eastAsia="Arial Unicode MS"/>
          <w:sz w:val="28"/>
          <w:szCs w:val="28"/>
        </w:rPr>
        <w:t>ật</w:t>
      </w:r>
      <w:r w:rsidRPr="00BB03D1">
        <w:rPr>
          <w:sz w:val="28"/>
          <w:szCs w:val="28"/>
        </w:rPr>
        <w:t xml:space="preserve"> h</w:t>
      </w:r>
      <w:r w:rsidRPr="00BB03D1">
        <w:rPr>
          <w:rFonts w:eastAsia="Arial Unicode MS"/>
          <w:sz w:val="28"/>
          <w:szCs w:val="28"/>
        </w:rPr>
        <w:t>ọc,</w:t>
      </w:r>
      <w:r w:rsidRPr="00BB03D1">
        <w:rPr>
          <w:sz w:val="28"/>
          <w:szCs w:val="28"/>
        </w:rPr>
        <w:t xml:space="preserve"> </w:t>
      </w:r>
      <w:r w:rsidRPr="00BB03D1">
        <w:rPr>
          <w:rFonts w:eastAsia="Arial Unicode MS"/>
          <w:sz w:val="28"/>
          <w:szCs w:val="28"/>
        </w:rPr>
        <w:t>nhưng</w:t>
      </w:r>
      <w:r w:rsidRPr="00BB03D1">
        <w:rPr>
          <w:sz w:val="28"/>
          <w:szCs w:val="28"/>
        </w:rPr>
        <w:t xml:space="preserve"> </w:t>
      </w:r>
      <w:r w:rsidRPr="00BB03D1">
        <w:rPr>
          <w:rFonts w:eastAsia="Arial Unicode MS"/>
          <w:sz w:val="28"/>
          <w:szCs w:val="28"/>
        </w:rPr>
        <w:t>lũ</w:t>
      </w:r>
      <w:r w:rsidRPr="00BB03D1">
        <w:rPr>
          <w:sz w:val="28"/>
          <w:szCs w:val="28"/>
        </w:rPr>
        <w:t xml:space="preserve"> ph</w:t>
      </w:r>
      <w:r w:rsidRPr="00BB03D1">
        <w:rPr>
          <w:rFonts w:eastAsia="Arial Unicode MS"/>
          <w:sz w:val="28"/>
          <w:szCs w:val="28"/>
        </w:rPr>
        <w:t>àm</w:t>
      </w:r>
      <w:r w:rsidRPr="00BB03D1">
        <w:rPr>
          <w:sz w:val="28"/>
          <w:szCs w:val="28"/>
        </w:rPr>
        <w:t xml:space="preserve"> phu m</w:t>
      </w:r>
      <w:r w:rsidRPr="00BB03D1">
        <w:rPr>
          <w:rFonts w:eastAsia="Arial Unicode MS"/>
          <w:sz w:val="28"/>
          <w:szCs w:val="28"/>
        </w:rPr>
        <w:t>ắt</w:t>
      </w:r>
      <w:r w:rsidRPr="00BB03D1">
        <w:rPr>
          <w:sz w:val="28"/>
          <w:szCs w:val="28"/>
        </w:rPr>
        <w:t xml:space="preserve"> th</w:t>
      </w:r>
      <w:r w:rsidRPr="00BB03D1">
        <w:rPr>
          <w:rFonts w:eastAsia="Arial Unicode MS"/>
          <w:sz w:val="28"/>
          <w:szCs w:val="28"/>
        </w:rPr>
        <w:t>ịt</w:t>
      </w:r>
      <w:r w:rsidRPr="00BB03D1">
        <w:rPr>
          <w:sz w:val="28"/>
          <w:szCs w:val="28"/>
        </w:rPr>
        <w:t xml:space="preserve"> ch</w:t>
      </w:r>
      <w:r w:rsidRPr="00BB03D1">
        <w:rPr>
          <w:rFonts w:eastAsia="Arial Unicode MS"/>
          <w:sz w:val="28"/>
          <w:szCs w:val="28"/>
        </w:rPr>
        <w:t>úng</w:t>
      </w:r>
      <w:r w:rsidRPr="00BB03D1">
        <w:rPr>
          <w:sz w:val="28"/>
          <w:szCs w:val="28"/>
        </w:rPr>
        <w:t xml:space="preserve"> ta ch</w:t>
      </w:r>
      <w:r w:rsidRPr="00BB03D1">
        <w:rPr>
          <w:rFonts w:eastAsia="Arial Unicode MS"/>
          <w:sz w:val="28"/>
          <w:szCs w:val="28"/>
        </w:rPr>
        <w:t>ẳng</w:t>
      </w:r>
      <w:r w:rsidRPr="00BB03D1">
        <w:rPr>
          <w:sz w:val="28"/>
          <w:szCs w:val="28"/>
        </w:rPr>
        <w:t xml:space="preserve"> nh</w:t>
      </w:r>
      <w:r w:rsidRPr="00BB03D1">
        <w:rPr>
          <w:rFonts w:eastAsia="Arial Unicode MS"/>
          <w:sz w:val="28"/>
          <w:szCs w:val="28"/>
        </w:rPr>
        <w:t>ận</w:t>
      </w:r>
      <w:r w:rsidRPr="00BB03D1">
        <w:rPr>
          <w:sz w:val="28"/>
          <w:szCs w:val="28"/>
        </w:rPr>
        <w:t xml:space="preserve"> bi</w:t>
      </w:r>
      <w:r w:rsidRPr="00BB03D1">
        <w:rPr>
          <w:rFonts w:eastAsia="Arial Unicode MS"/>
          <w:sz w:val="28"/>
          <w:szCs w:val="28"/>
        </w:rPr>
        <w:t>ết.</w:t>
      </w:r>
      <w:r w:rsidRPr="00BB03D1">
        <w:rPr>
          <w:sz w:val="28"/>
          <w:szCs w:val="28"/>
        </w:rPr>
        <w:t xml:space="preserve"> </w:t>
      </w:r>
      <w:r w:rsidRPr="00BB03D1">
        <w:rPr>
          <w:rFonts w:eastAsia="Arial Unicode MS"/>
          <w:sz w:val="28"/>
          <w:szCs w:val="28"/>
        </w:rPr>
        <w:t>Nói</w:t>
      </w:r>
      <w:r w:rsidRPr="00BB03D1">
        <w:rPr>
          <w:sz w:val="28"/>
          <w:szCs w:val="28"/>
        </w:rPr>
        <w:t xml:space="preserve"> cách khác</w:t>
      </w:r>
      <w:r w:rsidRPr="00BB03D1">
        <w:rPr>
          <w:rFonts w:eastAsia="Arial Unicode MS"/>
          <w:sz w:val="28"/>
          <w:szCs w:val="28"/>
        </w:rPr>
        <w:t>,</w:t>
      </w:r>
      <w:r w:rsidRPr="00BB03D1">
        <w:rPr>
          <w:sz w:val="28"/>
          <w:szCs w:val="28"/>
        </w:rPr>
        <w:t xml:space="preserve"> </w:t>
      </w:r>
      <w:r w:rsidRPr="00BB03D1">
        <w:rPr>
          <w:rFonts w:eastAsia="Arial Unicode MS"/>
          <w:sz w:val="28"/>
          <w:szCs w:val="28"/>
        </w:rPr>
        <w:t>về</w:t>
      </w:r>
      <w:r w:rsidRPr="00BB03D1">
        <w:rPr>
          <w:sz w:val="28"/>
          <w:szCs w:val="28"/>
        </w:rPr>
        <w:t xml:space="preserve"> c</w:t>
      </w:r>
      <w:r w:rsidRPr="00BB03D1">
        <w:rPr>
          <w:rFonts w:eastAsia="Arial Unicode MS"/>
          <w:sz w:val="28"/>
          <w:szCs w:val="28"/>
        </w:rPr>
        <w:t>ăn</w:t>
      </w:r>
      <w:r w:rsidRPr="00BB03D1">
        <w:rPr>
          <w:sz w:val="28"/>
          <w:szCs w:val="28"/>
        </w:rPr>
        <w:t xml:space="preserve"> b</w:t>
      </w:r>
      <w:r w:rsidRPr="00BB03D1">
        <w:rPr>
          <w:rFonts w:eastAsia="Arial Unicode MS"/>
          <w:sz w:val="28"/>
          <w:szCs w:val="28"/>
        </w:rPr>
        <w:t>ản,</w:t>
      </w:r>
      <w:r w:rsidRPr="00BB03D1">
        <w:rPr>
          <w:sz w:val="28"/>
          <w:szCs w:val="28"/>
        </w:rPr>
        <w:t xml:space="preserve"> ch</w:t>
      </w:r>
      <w:r w:rsidRPr="00BB03D1">
        <w:rPr>
          <w:rFonts w:eastAsia="Arial Unicode MS"/>
          <w:sz w:val="28"/>
          <w:szCs w:val="28"/>
        </w:rPr>
        <w:t>úng</w:t>
      </w:r>
      <w:r w:rsidRPr="00BB03D1">
        <w:rPr>
          <w:sz w:val="28"/>
          <w:szCs w:val="28"/>
        </w:rPr>
        <w:t xml:space="preserve"> ta ch</w:t>
      </w:r>
      <w:r w:rsidRPr="00BB03D1">
        <w:rPr>
          <w:rFonts w:eastAsia="Arial Unicode MS"/>
          <w:sz w:val="28"/>
          <w:szCs w:val="28"/>
        </w:rPr>
        <w:t>ẳng</w:t>
      </w:r>
      <w:r w:rsidRPr="00BB03D1">
        <w:rPr>
          <w:sz w:val="28"/>
          <w:szCs w:val="28"/>
        </w:rPr>
        <w:t xml:space="preserve"> hi</w:t>
      </w:r>
      <w:r w:rsidRPr="00BB03D1">
        <w:rPr>
          <w:rFonts w:eastAsia="Arial Unicode MS"/>
          <w:sz w:val="28"/>
          <w:szCs w:val="28"/>
        </w:rPr>
        <w:t>ểu</w:t>
      </w:r>
      <w:r w:rsidRPr="00BB03D1">
        <w:rPr>
          <w:sz w:val="28"/>
          <w:szCs w:val="28"/>
        </w:rPr>
        <w:t xml:space="preserve"> </w:t>
      </w:r>
      <w:r w:rsidRPr="00BB03D1">
        <w:rPr>
          <w:rFonts w:eastAsia="Arial Unicode MS"/>
          <w:sz w:val="28"/>
          <w:szCs w:val="28"/>
        </w:rPr>
        <w:t>phương</w:t>
      </w:r>
      <w:r w:rsidRPr="00BB03D1">
        <w:rPr>
          <w:sz w:val="28"/>
          <w:szCs w:val="28"/>
        </w:rPr>
        <w:t xml:space="preserve"> ph</w:t>
      </w:r>
      <w:r w:rsidRPr="00BB03D1">
        <w:rPr>
          <w:rFonts w:eastAsia="Arial Unicode MS"/>
          <w:sz w:val="28"/>
          <w:szCs w:val="28"/>
        </w:rPr>
        <w:t>áp</w:t>
      </w:r>
      <w:r w:rsidRPr="00BB03D1">
        <w:rPr>
          <w:sz w:val="28"/>
          <w:szCs w:val="28"/>
        </w:rPr>
        <w:t xml:space="preserve"> tu h</w:t>
      </w:r>
      <w:r w:rsidRPr="00BB03D1">
        <w:rPr>
          <w:rFonts w:eastAsia="Arial Unicode MS"/>
          <w:sz w:val="28"/>
          <w:szCs w:val="28"/>
        </w:rPr>
        <w:t>ọc</w:t>
      </w:r>
      <w:r w:rsidRPr="00BB03D1">
        <w:rPr>
          <w:sz w:val="28"/>
          <w:szCs w:val="28"/>
        </w:rPr>
        <w:t xml:space="preserve"> ch</w:t>
      </w:r>
      <w:r w:rsidRPr="00BB03D1">
        <w:rPr>
          <w:rFonts w:eastAsia="Arial Unicode MS"/>
          <w:sz w:val="28"/>
          <w:szCs w:val="28"/>
        </w:rPr>
        <w:t>ân</w:t>
      </w:r>
      <w:r w:rsidRPr="00BB03D1">
        <w:rPr>
          <w:sz w:val="28"/>
          <w:szCs w:val="28"/>
        </w:rPr>
        <w:t xml:space="preserve"> th</w:t>
      </w:r>
      <w:r w:rsidRPr="00BB03D1">
        <w:rPr>
          <w:rFonts w:eastAsia="Arial Unicode MS"/>
          <w:sz w:val="28"/>
          <w:szCs w:val="28"/>
        </w:rPr>
        <w:t>ật.</w:t>
      </w:r>
    </w:p>
    <w:p w14:paraId="38C85AEE" w14:textId="77777777" w:rsidR="003031FC" w:rsidRPr="00BB03D1" w:rsidRDefault="003031FC" w:rsidP="00C95564">
      <w:pPr>
        <w:ind w:firstLine="720"/>
        <w:rPr>
          <w:sz w:val="28"/>
          <w:szCs w:val="28"/>
        </w:rPr>
      </w:pPr>
      <w:r w:rsidRPr="00BB03D1">
        <w:rPr>
          <w:rFonts w:eastAsia="Arial Unicode MS"/>
          <w:sz w:val="28"/>
          <w:szCs w:val="28"/>
        </w:rPr>
        <w:t>Trước</w:t>
      </w:r>
      <w:r w:rsidRPr="00BB03D1">
        <w:rPr>
          <w:sz w:val="28"/>
          <w:szCs w:val="28"/>
        </w:rPr>
        <w:t xml:space="preserve"> </w:t>
      </w:r>
      <w:r w:rsidRPr="00BB03D1">
        <w:rPr>
          <w:rFonts w:eastAsia="Arial Unicode MS"/>
          <w:sz w:val="28"/>
          <w:szCs w:val="28"/>
        </w:rPr>
        <w:t>đây,</w:t>
      </w:r>
      <w:r w:rsidRPr="00BB03D1">
        <w:rPr>
          <w:sz w:val="28"/>
          <w:szCs w:val="28"/>
        </w:rPr>
        <w:t xml:space="preserve"> b</w:t>
      </w:r>
      <w:r w:rsidRPr="00BB03D1">
        <w:rPr>
          <w:rFonts w:eastAsia="Arial Unicode MS"/>
          <w:sz w:val="28"/>
          <w:szCs w:val="28"/>
        </w:rPr>
        <w:t>ất</w:t>
      </w:r>
      <w:r w:rsidRPr="00BB03D1">
        <w:rPr>
          <w:sz w:val="28"/>
          <w:szCs w:val="28"/>
        </w:rPr>
        <w:t xml:space="preserve"> lu</w:t>
      </w:r>
      <w:r w:rsidRPr="00BB03D1">
        <w:rPr>
          <w:rFonts w:eastAsia="Arial Unicode MS"/>
          <w:sz w:val="28"/>
          <w:szCs w:val="28"/>
        </w:rPr>
        <w:t>ận</w:t>
      </w:r>
      <w:r w:rsidRPr="00BB03D1">
        <w:rPr>
          <w:sz w:val="28"/>
          <w:szCs w:val="28"/>
        </w:rPr>
        <w:t xml:space="preserve"> </w:t>
      </w:r>
      <w:r w:rsidRPr="00BB03D1">
        <w:rPr>
          <w:rFonts w:eastAsia="Arial Unicode MS"/>
          <w:sz w:val="28"/>
          <w:szCs w:val="28"/>
        </w:rPr>
        <w:t>người</w:t>
      </w:r>
      <w:r w:rsidRPr="00BB03D1">
        <w:rPr>
          <w:sz w:val="28"/>
          <w:szCs w:val="28"/>
        </w:rPr>
        <w:t xml:space="preserve"> </w:t>
      </w:r>
      <w:r w:rsidRPr="00BB03D1">
        <w:rPr>
          <w:rFonts w:eastAsia="Arial Unicode MS"/>
          <w:sz w:val="28"/>
          <w:szCs w:val="28"/>
        </w:rPr>
        <w:t>học</w:t>
      </w:r>
      <w:r w:rsidRPr="00BB03D1">
        <w:rPr>
          <w:sz w:val="28"/>
          <w:szCs w:val="28"/>
        </w:rPr>
        <w:t xml:space="preserve"> </w:t>
      </w:r>
      <w:r w:rsidRPr="00BB03D1">
        <w:rPr>
          <w:rFonts w:eastAsia="Arial Unicode MS"/>
          <w:sz w:val="28"/>
          <w:szCs w:val="28"/>
        </w:rPr>
        <w:t>Phật</w:t>
      </w:r>
      <w:r w:rsidRPr="00BB03D1">
        <w:rPr>
          <w:sz w:val="28"/>
          <w:szCs w:val="28"/>
        </w:rPr>
        <w:t xml:space="preserve"> </w:t>
      </w:r>
      <w:r w:rsidRPr="00BB03D1">
        <w:rPr>
          <w:rFonts w:eastAsia="Arial Unicode MS"/>
          <w:sz w:val="28"/>
          <w:szCs w:val="28"/>
        </w:rPr>
        <w:t>xuất</w:t>
      </w:r>
      <w:r w:rsidRPr="00BB03D1">
        <w:rPr>
          <w:sz w:val="28"/>
          <w:szCs w:val="28"/>
        </w:rPr>
        <w:t xml:space="preserve"> gia hay t</w:t>
      </w:r>
      <w:r w:rsidRPr="00BB03D1">
        <w:rPr>
          <w:rFonts w:eastAsia="Arial Unicode MS"/>
          <w:sz w:val="28"/>
          <w:szCs w:val="28"/>
        </w:rPr>
        <w:t>ại</w:t>
      </w:r>
      <w:r w:rsidRPr="00BB03D1">
        <w:rPr>
          <w:sz w:val="28"/>
          <w:szCs w:val="28"/>
        </w:rPr>
        <w:t xml:space="preserve"> gia, v</w:t>
      </w:r>
      <w:r w:rsidRPr="00BB03D1">
        <w:rPr>
          <w:rFonts w:eastAsia="Arial Unicode MS"/>
          <w:sz w:val="28"/>
          <w:szCs w:val="28"/>
        </w:rPr>
        <w:t>ừa</w:t>
      </w:r>
      <w:r w:rsidRPr="00BB03D1">
        <w:rPr>
          <w:sz w:val="28"/>
          <w:szCs w:val="28"/>
        </w:rPr>
        <w:t xml:space="preserve"> nh</w:t>
      </w:r>
      <w:r w:rsidRPr="00BB03D1">
        <w:rPr>
          <w:rFonts w:eastAsia="Arial Unicode MS"/>
          <w:sz w:val="28"/>
          <w:szCs w:val="28"/>
        </w:rPr>
        <w:t>ập</w:t>
      </w:r>
      <w:r w:rsidRPr="00BB03D1">
        <w:rPr>
          <w:sz w:val="28"/>
          <w:szCs w:val="28"/>
        </w:rPr>
        <w:t xml:space="preserve"> m</w:t>
      </w:r>
      <w:r w:rsidRPr="00BB03D1">
        <w:rPr>
          <w:rFonts w:eastAsia="Arial Unicode MS"/>
          <w:sz w:val="28"/>
          <w:szCs w:val="28"/>
        </w:rPr>
        <w:t>ôn</w:t>
      </w:r>
      <w:r w:rsidRPr="00BB03D1">
        <w:rPr>
          <w:sz w:val="28"/>
          <w:szCs w:val="28"/>
        </w:rPr>
        <w:t xml:space="preserve"> </w:t>
      </w:r>
      <w:r w:rsidRPr="00BB03D1">
        <w:rPr>
          <w:rFonts w:eastAsia="Arial Unicode MS"/>
          <w:sz w:val="28"/>
          <w:szCs w:val="28"/>
        </w:rPr>
        <w:t>đạo</w:t>
      </w:r>
      <w:r w:rsidRPr="00BB03D1">
        <w:rPr>
          <w:sz w:val="28"/>
          <w:szCs w:val="28"/>
        </w:rPr>
        <w:t xml:space="preserve"> tr</w:t>
      </w:r>
      <w:r w:rsidRPr="00BB03D1">
        <w:rPr>
          <w:rFonts w:eastAsia="Arial Unicode MS"/>
          <w:sz w:val="28"/>
          <w:szCs w:val="28"/>
        </w:rPr>
        <w:t>àng</w:t>
      </w:r>
      <w:r w:rsidRPr="00BB03D1">
        <w:rPr>
          <w:sz w:val="28"/>
          <w:szCs w:val="28"/>
        </w:rPr>
        <w:t xml:space="preserve"> th</w:t>
      </w:r>
      <w:r w:rsidRPr="00BB03D1">
        <w:rPr>
          <w:rFonts w:eastAsia="Arial Unicode MS"/>
          <w:sz w:val="28"/>
          <w:szCs w:val="28"/>
        </w:rPr>
        <w:t>ì</w:t>
      </w:r>
      <w:r w:rsidRPr="00BB03D1">
        <w:rPr>
          <w:sz w:val="28"/>
          <w:szCs w:val="28"/>
        </w:rPr>
        <w:t xml:space="preserve"> k</w:t>
      </w:r>
      <w:r w:rsidRPr="00BB03D1">
        <w:rPr>
          <w:rFonts w:eastAsia="Arial Unicode MS"/>
          <w:sz w:val="28"/>
          <w:szCs w:val="28"/>
        </w:rPr>
        <w:t>ỳ</w:t>
      </w:r>
      <w:r w:rsidRPr="00BB03D1">
        <w:rPr>
          <w:sz w:val="28"/>
          <w:szCs w:val="28"/>
        </w:rPr>
        <w:t xml:space="preserve"> h</w:t>
      </w:r>
      <w:r w:rsidRPr="00BB03D1">
        <w:rPr>
          <w:rFonts w:eastAsia="Arial Unicode MS"/>
          <w:sz w:val="28"/>
          <w:szCs w:val="28"/>
        </w:rPr>
        <w:t>ạn</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rFonts w:eastAsia="Arial Unicode MS"/>
          <w:sz w:val="28"/>
          <w:szCs w:val="28"/>
        </w:rPr>
        <w:t>năm</w:t>
      </w:r>
      <w:r w:rsidRPr="00BB03D1">
        <w:rPr>
          <w:sz w:val="28"/>
          <w:szCs w:val="28"/>
        </w:rPr>
        <w:t xml:space="preserve"> n</w:t>
      </w:r>
      <w:r w:rsidRPr="00BB03D1">
        <w:rPr>
          <w:rFonts w:eastAsia="Arial Unicode MS"/>
          <w:sz w:val="28"/>
          <w:szCs w:val="28"/>
        </w:rPr>
        <w:t>ăm,</w:t>
      </w:r>
      <w:r w:rsidRPr="00BB03D1">
        <w:rPr>
          <w:sz w:val="28"/>
          <w:szCs w:val="28"/>
        </w:rPr>
        <w:t xml:space="preserve"> n</w:t>
      </w:r>
      <w:r w:rsidRPr="00BB03D1">
        <w:rPr>
          <w:rFonts w:eastAsia="Arial Unicode MS"/>
          <w:sz w:val="28"/>
          <w:szCs w:val="28"/>
        </w:rPr>
        <w:t>ăm</w:t>
      </w:r>
      <w:r w:rsidRPr="00BB03D1">
        <w:rPr>
          <w:sz w:val="28"/>
          <w:szCs w:val="28"/>
        </w:rPr>
        <w:t xml:space="preserve"> n</w:t>
      </w:r>
      <w:r w:rsidRPr="00BB03D1">
        <w:rPr>
          <w:rFonts w:eastAsia="Arial Unicode MS"/>
          <w:sz w:val="28"/>
          <w:szCs w:val="28"/>
        </w:rPr>
        <w:t>ăm</w:t>
      </w:r>
      <w:r w:rsidRPr="00BB03D1">
        <w:rPr>
          <w:sz w:val="28"/>
          <w:szCs w:val="28"/>
        </w:rPr>
        <w:t xml:space="preserve"> h</w:t>
      </w:r>
      <w:r w:rsidRPr="00BB03D1">
        <w:rPr>
          <w:rFonts w:eastAsia="Arial Unicode MS"/>
          <w:sz w:val="28"/>
          <w:szCs w:val="28"/>
        </w:rPr>
        <w:t>ọc</w:t>
      </w:r>
      <w:r w:rsidRPr="00BB03D1">
        <w:rPr>
          <w:sz w:val="28"/>
          <w:szCs w:val="28"/>
        </w:rPr>
        <w:t xml:space="preserve"> gi</w:t>
      </w:r>
      <w:r w:rsidRPr="00BB03D1">
        <w:rPr>
          <w:rFonts w:eastAsia="Arial Unicode MS"/>
          <w:sz w:val="28"/>
          <w:szCs w:val="28"/>
        </w:rPr>
        <w:t>ới,</w:t>
      </w:r>
      <w:r w:rsidRPr="00BB03D1">
        <w:rPr>
          <w:sz w:val="28"/>
          <w:szCs w:val="28"/>
        </w:rPr>
        <w:t xml:space="preserve"> </w:t>
      </w:r>
      <w:r w:rsidRPr="00BB03D1">
        <w:rPr>
          <w:rFonts w:eastAsia="Arial Unicode MS"/>
          <w:sz w:val="28"/>
          <w:szCs w:val="28"/>
        </w:rPr>
        <w:t>giới</w:t>
      </w:r>
      <w:r w:rsidRPr="00BB03D1">
        <w:rPr>
          <w:sz w:val="28"/>
          <w:szCs w:val="28"/>
        </w:rPr>
        <w:t xml:space="preserve"> g</w:t>
      </w:r>
      <w:r w:rsidRPr="00BB03D1">
        <w:rPr>
          <w:rFonts w:eastAsia="Arial Unicode MS"/>
          <w:sz w:val="28"/>
          <w:szCs w:val="28"/>
        </w:rPr>
        <w:t>ì</w:t>
      </w:r>
      <w:r w:rsidRPr="00BB03D1">
        <w:rPr>
          <w:sz w:val="28"/>
          <w:szCs w:val="28"/>
        </w:rPr>
        <w:t xml:space="preserve"> v</w:t>
      </w:r>
      <w:r w:rsidRPr="00BB03D1">
        <w:rPr>
          <w:rFonts w:eastAsia="Arial Unicode MS"/>
          <w:sz w:val="28"/>
          <w:szCs w:val="28"/>
        </w:rPr>
        <w:t>ậy?</w:t>
      </w:r>
      <w:r w:rsidRPr="00BB03D1">
        <w:rPr>
          <w:sz w:val="28"/>
          <w:szCs w:val="28"/>
        </w:rPr>
        <w:t xml:space="preserve"> Gi</w:t>
      </w:r>
      <w:r w:rsidRPr="00BB03D1">
        <w:rPr>
          <w:rFonts w:eastAsia="Arial Unicode MS"/>
          <w:sz w:val="28"/>
          <w:szCs w:val="28"/>
        </w:rPr>
        <w:t>áo</w:t>
      </w:r>
      <w:r w:rsidRPr="00BB03D1">
        <w:rPr>
          <w:sz w:val="28"/>
          <w:szCs w:val="28"/>
        </w:rPr>
        <w:t xml:space="preserve"> hu</w:t>
      </w:r>
      <w:r w:rsidRPr="00BB03D1">
        <w:rPr>
          <w:rFonts w:eastAsia="Arial Unicode MS"/>
          <w:sz w:val="28"/>
          <w:szCs w:val="28"/>
        </w:rPr>
        <w:t>ấn</w:t>
      </w:r>
      <w:r w:rsidRPr="00BB03D1">
        <w:rPr>
          <w:sz w:val="28"/>
          <w:szCs w:val="28"/>
        </w:rPr>
        <w:t xml:space="preserve"> c</w:t>
      </w:r>
      <w:r w:rsidRPr="00BB03D1">
        <w:rPr>
          <w:rFonts w:eastAsia="Arial Unicode MS"/>
          <w:sz w:val="28"/>
          <w:szCs w:val="28"/>
        </w:rPr>
        <w:t>ủa</w:t>
      </w:r>
      <w:r w:rsidRPr="00BB03D1">
        <w:rPr>
          <w:sz w:val="28"/>
          <w:szCs w:val="28"/>
        </w:rPr>
        <w:t xml:space="preserve"> th</w:t>
      </w:r>
      <w:r w:rsidRPr="00BB03D1">
        <w:rPr>
          <w:rFonts w:eastAsia="Arial Unicode MS"/>
          <w:sz w:val="28"/>
          <w:szCs w:val="28"/>
        </w:rPr>
        <w:t>ầy!</w:t>
      </w:r>
      <w:r w:rsidRPr="00BB03D1">
        <w:rPr>
          <w:sz w:val="28"/>
          <w:szCs w:val="28"/>
        </w:rPr>
        <w:t xml:space="preserve"> S</w:t>
      </w:r>
      <w:r w:rsidRPr="00BB03D1">
        <w:rPr>
          <w:rFonts w:eastAsia="Arial Unicode MS"/>
          <w:sz w:val="28"/>
          <w:szCs w:val="28"/>
        </w:rPr>
        <w:t>ư</w:t>
      </w:r>
      <w:r w:rsidRPr="00BB03D1">
        <w:rPr>
          <w:sz w:val="28"/>
          <w:szCs w:val="28"/>
        </w:rPr>
        <w:t xml:space="preserve"> ph</w:t>
      </w:r>
      <w:r w:rsidRPr="00BB03D1">
        <w:rPr>
          <w:rFonts w:eastAsia="Arial Unicode MS"/>
          <w:sz w:val="28"/>
          <w:szCs w:val="28"/>
        </w:rPr>
        <w:t>ụ</w:t>
      </w:r>
      <w:r w:rsidRPr="00BB03D1">
        <w:rPr>
          <w:sz w:val="28"/>
          <w:szCs w:val="28"/>
        </w:rPr>
        <w:t xml:space="preserve"> b</w:t>
      </w:r>
      <w:r w:rsidRPr="00BB03D1">
        <w:rPr>
          <w:rFonts w:eastAsia="Arial Unicode MS"/>
          <w:sz w:val="28"/>
          <w:szCs w:val="28"/>
        </w:rPr>
        <w:t>ảo</w:t>
      </w:r>
      <w:r w:rsidRPr="00BB03D1">
        <w:rPr>
          <w:sz w:val="28"/>
          <w:szCs w:val="28"/>
        </w:rPr>
        <w:t xml:space="preserve"> qu</w:t>
      </w:r>
      <w:r w:rsidRPr="00BB03D1">
        <w:rPr>
          <w:rFonts w:eastAsia="Arial Unicode MS"/>
          <w:sz w:val="28"/>
          <w:szCs w:val="28"/>
        </w:rPr>
        <w:t>ý</w:t>
      </w:r>
      <w:r w:rsidRPr="00BB03D1">
        <w:rPr>
          <w:sz w:val="28"/>
          <w:szCs w:val="28"/>
        </w:rPr>
        <w:t xml:space="preserve"> v</w:t>
      </w:r>
      <w:r w:rsidRPr="00BB03D1">
        <w:rPr>
          <w:rFonts w:eastAsia="Arial Unicode MS"/>
          <w:sz w:val="28"/>
          <w:szCs w:val="28"/>
        </w:rPr>
        <w:t>ị</w:t>
      </w:r>
      <w:r w:rsidRPr="00BB03D1">
        <w:rPr>
          <w:sz w:val="28"/>
          <w:szCs w:val="28"/>
        </w:rPr>
        <w:t xml:space="preserve"> l</w:t>
      </w:r>
      <w:r w:rsidRPr="00BB03D1">
        <w:rPr>
          <w:rFonts w:eastAsia="Arial Unicode MS"/>
          <w:sz w:val="28"/>
          <w:szCs w:val="28"/>
        </w:rPr>
        <w:t>àm</w:t>
      </w:r>
      <w:r w:rsidRPr="00BB03D1">
        <w:rPr>
          <w:sz w:val="28"/>
          <w:szCs w:val="28"/>
        </w:rPr>
        <w:t xml:space="preserve"> nh</w:t>
      </w:r>
      <w:r w:rsidRPr="00BB03D1">
        <w:rPr>
          <w:rFonts w:eastAsia="Arial Unicode MS"/>
          <w:sz w:val="28"/>
          <w:szCs w:val="28"/>
        </w:rPr>
        <w:t>ư</w:t>
      </w:r>
      <w:r w:rsidRPr="00BB03D1">
        <w:rPr>
          <w:sz w:val="28"/>
          <w:szCs w:val="28"/>
        </w:rPr>
        <w:t xml:space="preserve"> th</w:t>
      </w:r>
      <w:r w:rsidRPr="00BB03D1">
        <w:rPr>
          <w:rFonts w:eastAsia="Arial Unicode MS"/>
          <w:sz w:val="28"/>
          <w:szCs w:val="28"/>
        </w:rPr>
        <w:t>ế</w:t>
      </w:r>
      <w:r w:rsidRPr="00BB03D1">
        <w:rPr>
          <w:sz w:val="28"/>
          <w:szCs w:val="28"/>
        </w:rPr>
        <w:t xml:space="preserve"> n</w:t>
      </w:r>
      <w:r w:rsidRPr="00BB03D1">
        <w:rPr>
          <w:rFonts w:eastAsia="Arial Unicode MS"/>
          <w:sz w:val="28"/>
          <w:szCs w:val="28"/>
        </w:rPr>
        <w:t>ào,</w:t>
      </w:r>
      <w:r w:rsidRPr="00BB03D1">
        <w:rPr>
          <w:sz w:val="28"/>
          <w:szCs w:val="28"/>
        </w:rPr>
        <w:t xml:space="preserve"> </w:t>
      </w:r>
      <w:r w:rsidRPr="00BB03D1">
        <w:rPr>
          <w:rFonts w:eastAsia="Arial Unicode MS"/>
          <w:sz w:val="28"/>
          <w:szCs w:val="28"/>
        </w:rPr>
        <w:t>quý</w:t>
      </w:r>
      <w:r w:rsidRPr="00BB03D1">
        <w:rPr>
          <w:sz w:val="28"/>
          <w:szCs w:val="28"/>
        </w:rPr>
        <w:t xml:space="preserve"> vị li</w:t>
      </w:r>
      <w:r w:rsidRPr="00BB03D1">
        <w:rPr>
          <w:rFonts w:eastAsia="Arial Unicode MS"/>
          <w:sz w:val="28"/>
          <w:szCs w:val="28"/>
        </w:rPr>
        <w:t>ền</w:t>
      </w:r>
      <w:r w:rsidRPr="00BB03D1">
        <w:rPr>
          <w:sz w:val="28"/>
          <w:szCs w:val="28"/>
        </w:rPr>
        <w:t xml:space="preserve"> </w:t>
      </w:r>
      <w:r w:rsidRPr="00BB03D1">
        <w:rPr>
          <w:rFonts w:eastAsia="Arial Unicode MS"/>
          <w:sz w:val="28"/>
          <w:szCs w:val="28"/>
        </w:rPr>
        <w:t>ngoan</w:t>
      </w:r>
      <w:r w:rsidRPr="00BB03D1">
        <w:rPr>
          <w:sz w:val="28"/>
          <w:szCs w:val="28"/>
        </w:rPr>
        <w:t xml:space="preserve"> ngo</w:t>
      </w:r>
      <w:r w:rsidRPr="00BB03D1">
        <w:rPr>
          <w:rFonts w:eastAsia="Arial Unicode MS"/>
          <w:sz w:val="28"/>
          <w:szCs w:val="28"/>
        </w:rPr>
        <w:t>ãn</w:t>
      </w:r>
      <w:r w:rsidRPr="00BB03D1">
        <w:rPr>
          <w:sz w:val="28"/>
          <w:szCs w:val="28"/>
        </w:rPr>
        <w:t xml:space="preserve"> </w:t>
      </w:r>
      <w:r w:rsidRPr="00BB03D1">
        <w:rPr>
          <w:rFonts w:eastAsia="Arial Unicode MS"/>
          <w:sz w:val="28"/>
          <w:szCs w:val="28"/>
        </w:rPr>
        <w:t>làm</w:t>
      </w:r>
      <w:r w:rsidRPr="00BB03D1">
        <w:rPr>
          <w:sz w:val="28"/>
          <w:szCs w:val="28"/>
        </w:rPr>
        <w:t xml:space="preserve"> nh</w:t>
      </w:r>
      <w:r w:rsidRPr="00BB03D1">
        <w:rPr>
          <w:rFonts w:eastAsia="Arial Unicode MS"/>
          <w:sz w:val="28"/>
          <w:szCs w:val="28"/>
        </w:rPr>
        <w:t>ư</w:t>
      </w:r>
      <w:r w:rsidRPr="00BB03D1">
        <w:rPr>
          <w:sz w:val="28"/>
          <w:szCs w:val="28"/>
        </w:rPr>
        <w:t xml:space="preserve"> th</w:t>
      </w:r>
      <w:r w:rsidRPr="00BB03D1">
        <w:rPr>
          <w:rFonts w:eastAsia="Arial Unicode MS"/>
          <w:sz w:val="28"/>
          <w:szCs w:val="28"/>
        </w:rPr>
        <w:t>ế</w:t>
      </w:r>
      <w:r w:rsidRPr="00BB03D1">
        <w:rPr>
          <w:sz w:val="28"/>
          <w:szCs w:val="28"/>
        </w:rPr>
        <w:t xml:space="preserve"> </w:t>
      </w:r>
      <w:r w:rsidRPr="00BB03D1">
        <w:rPr>
          <w:rFonts w:eastAsia="Arial Unicode MS"/>
          <w:sz w:val="28"/>
          <w:szCs w:val="28"/>
        </w:rPr>
        <w:t>ấy,</w:t>
      </w:r>
      <w:r w:rsidRPr="00BB03D1">
        <w:rPr>
          <w:sz w:val="28"/>
          <w:szCs w:val="28"/>
        </w:rPr>
        <w:t xml:space="preserve"> ph</w:t>
      </w:r>
      <w:r w:rsidRPr="00BB03D1">
        <w:rPr>
          <w:rFonts w:eastAsia="Arial Unicode MS"/>
          <w:sz w:val="28"/>
          <w:szCs w:val="28"/>
        </w:rPr>
        <w:t>ục</w:t>
      </w:r>
      <w:r w:rsidRPr="00BB03D1">
        <w:rPr>
          <w:sz w:val="28"/>
          <w:szCs w:val="28"/>
        </w:rPr>
        <w:t xml:space="preserve"> t</w:t>
      </w:r>
      <w:r w:rsidRPr="00BB03D1">
        <w:rPr>
          <w:rFonts w:eastAsia="Arial Unicode MS"/>
          <w:sz w:val="28"/>
          <w:szCs w:val="28"/>
        </w:rPr>
        <w:t>ùng</w:t>
      </w:r>
      <w:r w:rsidRPr="00BB03D1">
        <w:rPr>
          <w:sz w:val="28"/>
          <w:szCs w:val="28"/>
        </w:rPr>
        <w:t xml:space="preserve"> m</w:t>
      </w:r>
      <w:r w:rsidRPr="00BB03D1">
        <w:rPr>
          <w:rFonts w:eastAsia="Arial Unicode MS"/>
          <w:sz w:val="28"/>
          <w:szCs w:val="28"/>
        </w:rPr>
        <w:t>ột</w:t>
      </w:r>
      <w:r w:rsidRPr="00BB03D1">
        <w:rPr>
          <w:sz w:val="28"/>
          <w:szCs w:val="28"/>
        </w:rPr>
        <w:t xml:space="preserve"> tr</w:t>
      </w:r>
      <w:r w:rsidRPr="00BB03D1">
        <w:rPr>
          <w:rFonts w:eastAsia="Arial Unicode MS"/>
          <w:sz w:val="28"/>
          <w:szCs w:val="28"/>
        </w:rPr>
        <w:t>ăm</w:t>
      </w:r>
      <w:r w:rsidRPr="00BB03D1">
        <w:rPr>
          <w:sz w:val="28"/>
          <w:szCs w:val="28"/>
        </w:rPr>
        <w:t xml:space="preserve"> ph</w:t>
      </w:r>
      <w:r w:rsidRPr="00BB03D1">
        <w:rPr>
          <w:rFonts w:eastAsia="Arial Unicode MS"/>
          <w:sz w:val="28"/>
          <w:szCs w:val="28"/>
        </w:rPr>
        <w:t>ần</w:t>
      </w:r>
      <w:r w:rsidRPr="00BB03D1">
        <w:rPr>
          <w:sz w:val="28"/>
          <w:szCs w:val="28"/>
        </w:rPr>
        <w:t xml:space="preserve"> tr</w:t>
      </w:r>
      <w:r w:rsidRPr="00BB03D1">
        <w:rPr>
          <w:rFonts w:eastAsia="Arial Unicode MS"/>
          <w:sz w:val="28"/>
          <w:szCs w:val="28"/>
        </w:rPr>
        <w:t>ăm,</w:t>
      </w:r>
      <w:r w:rsidRPr="00BB03D1">
        <w:rPr>
          <w:sz w:val="28"/>
          <w:szCs w:val="28"/>
        </w:rPr>
        <w:t xml:space="preserve"> th</w:t>
      </w:r>
      <w:r w:rsidRPr="00BB03D1">
        <w:rPr>
          <w:rFonts w:eastAsia="Arial Unicode MS"/>
          <w:sz w:val="28"/>
          <w:szCs w:val="28"/>
        </w:rPr>
        <w:t>ật</w:t>
      </w:r>
      <w:r w:rsidRPr="00BB03D1">
        <w:rPr>
          <w:sz w:val="28"/>
          <w:szCs w:val="28"/>
        </w:rPr>
        <w:t xml:space="preserve"> th</w:t>
      </w:r>
      <w:r w:rsidRPr="00BB03D1">
        <w:rPr>
          <w:rFonts w:eastAsia="Arial Unicode MS"/>
          <w:sz w:val="28"/>
          <w:szCs w:val="28"/>
        </w:rPr>
        <w:t>à</w:t>
      </w:r>
      <w:r w:rsidRPr="00BB03D1">
        <w:rPr>
          <w:sz w:val="28"/>
          <w:szCs w:val="28"/>
        </w:rPr>
        <w:t xml:space="preserve"> l</w:t>
      </w:r>
      <w:r w:rsidRPr="00BB03D1">
        <w:rPr>
          <w:rFonts w:eastAsia="Arial Unicode MS"/>
          <w:sz w:val="28"/>
          <w:szCs w:val="28"/>
        </w:rPr>
        <w:t>àm</w:t>
      </w:r>
      <w:r w:rsidRPr="00BB03D1">
        <w:rPr>
          <w:sz w:val="28"/>
          <w:szCs w:val="28"/>
        </w:rPr>
        <w:t xml:space="preserve"> </w:t>
      </w:r>
      <w:r w:rsidRPr="00BB03D1">
        <w:rPr>
          <w:rFonts w:eastAsia="Arial Unicode MS"/>
          <w:sz w:val="28"/>
          <w:szCs w:val="28"/>
        </w:rPr>
        <w:t>suốt</w:t>
      </w:r>
      <w:r w:rsidRPr="00BB03D1">
        <w:rPr>
          <w:sz w:val="28"/>
          <w:szCs w:val="28"/>
        </w:rPr>
        <w:t xml:space="preserve"> n</w:t>
      </w:r>
      <w:r w:rsidRPr="00BB03D1">
        <w:rPr>
          <w:rFonts w:eastAsia="Arial Unicode MS"/>
          <w:sz w:val="28"/>
          <w:szCs w:val="28"/>
        </w:rPr>
        <w:t>ăm</w:t>
      </w:r>
      <w:r w:rsidRPr="00BB03D1">
        <w:rPr>
          <w:sz w:val="28"/>
          <w:szCs w:val="28"/>
        </w:rPr>
        <w:t xml:space="preserve"> n</w:t>
      </w:r>
      <w:r w:rsidRPr="00BB03D1">
        <w:rPr>
          <w:rFonts w:eastAsia="Arial Unicode MS"/>
          <w:sz w:val="28"/>
          <w:szCs w:val="28"/>
        </w:rPr>
        <w:t>ăm.</w:t>
      </w:r>
      <w:r w:rsidRPr="00BB03D1">
        <w:rPr>
          <w:sz w:val="28"/>
          <w:szCs w:val="28"/>
        </w:rPr>
        <w:t xml:space="preserve"> Trong n</w:t>
      </w:r>
      <w:r w:rsidRPr="00BB03D1">
        <w:rPr>
          <w:rFonts w:eastAsia="Arial Unicode MS"/>
          <w:sz w:val="28"/>
          <w:szCs w:val="28"/>
        </w:rPr>
        <w:t>ăm</w:t>
      </w:r>
      <w:r w:rsidRPr="00BB03D1">
        <w:rPr>
          <w:sz w:val="28"/>
          <w:szCs w:val="28"/>
        </w:rPr>
        <w:t xml:space="preserve"> n</w:t>
      </w:r>
      <w:r w:rsidRPr="00BB03D1">
        <w:rPr>
          <w:rFonts w:eastAsia="Arial Unicode MS"/>
          <w:sz w:val="28"/>
          <w:szCs w:val="28"/>
        </w:rPr>
        <w:t>ăm</w:t>
      </w:r>
      <w:r w:rsidRPr="00BB03D1">
        <w:rPr>
          <w:sz w:val="28"/>
          <w:szCs w:val="28"/>
        </w:rPr>
        <w:t xml:space="preserve"> tu </w:t>
      </w:r>
      <w:r w:rsidRPr="00BB03D1">
        <w:rPr>
          <w:rFonts w:eastAsia="Arial Unicode MS"/>
          <w:sz w:val="28"/>
          <w:szCs w:val="28"/>
        </w:rPr>
        <w:t>gì?</w:t>
      </w:r>
      <w:r w:rsidRPr="00BB03D1">
        <w:rPr>
          <w:sz w:val="28"/>
          <w:szCs w:val="28"/>
        </w:rPr>
        <w:t xml:space="preserve"> Tu </w:t>
      </w:r>
      <w:r w:rsidRPr="00BB03D1">
        <w:rPr>
          <w:rFonts w:eastAsia="Arial Unicode MS"/>
          <w:sz w:val="28"/>
          <w:szCs w:val="28"/>
        </w:rPr>
        <w:t>cơ</w:t>
      </w:r>
      <w:r w:rsidRPr="00BB03D1">
        <w:rPr>
          <w:sz w:val="28"/>
          <w:szCs w:val="28"/>
        </w:rPr>
        <w:t xml:space="preserve"> s</w:t>
      </w:r>
      <w:r w:rsidRPr="00BB03D1">
        <w:rPr>
          <w:rFonts w:eastAsia="Arial Unicode MS"/>
          <w:sz w:val="28"/>
          <w:szCs w:val="28"/>
        </w:rPr>
        <w:t>ở</w:t>
      </w:r>
      <w:r w:rsidRPr="00BB03D1">
        <w:rPr>
          <w:sz w:val="28"/>
          <w:szCs w:val="28"/>
        </w:rPr>
        <w:t xml:space="preserve"> Tam H</w:t>
      </w:r>
      <w:r w:rsidRPr="00BB03D1">
        <w:rPr>
          <w:rFonts w:eastAsia="Arial Unicode MS"/>
          <w:sz w:val="28"/>
          <w:szCs w:val="28"/>
        </w:rPr>
        <w:t>ọc</w:t>
      </w:r>
      <w:r w:rsidRPr="00BB03D1">
        <w:rPr>
          <w:sz w:val="28"/>
          <w:szCs w:val="28"/>
        </w:rPr>
        <w:t xml:space="preserve"> </w:t>
      </w:r>
      <w:r w:rsidRPr="00BB03D1">
        <w:rPr>
          <w:rFonts w:eastAsia="Arial Unicode MS"/>
          <w:sz w:val="28"/>
          <w:szCs w:val="28"/>
        </w:rPr>
        <w:t>Giới,</w:t>
      </w:r>
      <w:r w:rsidRPr="00BB03D1">
        <w:rPr>
          <w:sz w:val="28"/>
          <w:szCs w:val="28"/>
        </w:rPr>
        <w:t xml:space="preserve"> Định, Huệ</w:t>
      </w:r>
      <w:r w:rsidRPr="00BB03D1">
        <w:rPr>
          <w:rFonts w:eastAsia="Arial Unicode MS"/>
          <w:sz w:val="28"/>
          <w:szCs w:val="28"/>
        </w:rPr>
        <w:t>,</w:t>
      </w:r>
      <w:r w:rsidRPr="00BB03D1">
        <w:rPr>
          <w:sz w:val="28"/>
          <w:szCs w:val="28"/>
        </w:rPr>
        <w:t xml:space="preserve"> d</w:t>
      </w:r>
      <w:r w:rsidRPr="00BB03D1">
        <w:rPr>
          <w:rFonts w:eastAsia="Arial Unicode MS"/>
          <w:sz w:val="28"/>
          <w:szCs w:val="28"/>
        </w:rPr>
        <w:t>ùng</w:t>
      </w:r>
      <w:r w:rsidRPr="00BB03D1">
        <w:rPr>
          <w:sz w:val="28"/>
          <w:szCs w:val="28"/>
        </w:rPr>
        <w:t xml:space="preserve"> th</w:t>
      </w:r>
      <w:r w:rsidRPr="00BB03D1">
        <w:rPr>
          <w:rFonts w:eastAsia="Arial Unicode MS"/>
          <w:sz w:val="28"/>
          <w:szCs w:val="28"/>
        </w:rPr>
        <w:t>ời</w:t>
      </w:r>
      <w:r w:rsidRPr="00BB03D1">
        <w:rPr>
          <w:sz w:val="28"/>
          <w:szCs w:val="28"/>
        </w:rPr>
        <w:t xml:space="preserve"> gian n</w:t>
      </w:r>
      <w:r w:rsidRPr="00BB03D1">
        <w:rPr>
          <w:rFonts w:eastAsia="Arial Unicode MS"/>
          <w:sz w:val="28"/>
          <w:szCs w:val="28"/>
        </w:rPr>
        <w:t>ăm</w:t>
      </w:r>
      <w:r w:rsidRPr="00BB03D1">
        <w:rPr>
          <w:sz w:val="28"/>
          <w:szCs w:val="28"/>
        </w:rPr>
        <w:t xml:space="preserve"> n</w:t>
      </w:r>
      <w:r w:rsidRPr="00BB03D1">
        <w:rPr>
          <w:rFonts w:eastAsia="Arial Unicode MS"/>
          <w:sz w:val="28"/>
          <w:szCs w:val="28"/>
        </w:rPr>
        <w:t>ăm</w:t>
      </w:r>
      <w:r w:rsidRPr="00BB03D1">
        <w:rPr>
          <w:sz w:val="28"/>
          <w:szCs w:val="28"/>
        </w:rPr>
        <w:t xml:space="preserve"> </w:t>
      </w:r>
      <w:r w:rsidRPr="00BB03D1">
        <w:rPr>
          <w:rFonts w:eastAsia="Arial Unicode MS"/>
          <w:sz w:val="28"/>
          <w:szCs w:val="28"/>
        </w:rPr>
        <w:t>để</w:t>
      </w:r>
      <w:r w:rsidRPr="00BB03D1">
        <w:rPr>
          <w:sz w:val="28"/>
          <w:szCs w:val="28"/>
        </w:rPr>
        <w:t xml:space="preserve"> </w:t>
      </w:r>
      <w:r w:rsidRPr="00BB03D1">
        <w:rPr>
          <w:rFonts w:eastAsia="Arial Unicode MS"/>
          <w:sz w:val="28"/>
          <w:szCs w:val="28"/>
        </w:rPr>
        <w:t>xây đắp</w:t>
      </w:r>
      <w:r w:rsidRPr="00BB03D1">
        <w:rPr>
          <w:sz w:val="28"/>
          <w:szCs w:val="28"/>
        </w:rPr>
        <w:t xml:space="preserve"> c</w:t>
      </w:r>
      <w:r w:rsidRPr="00BB03D1">
        <w:rPr>
          <w:rFonts w:eastAsia="Arial Unicode MS"/>
          <w:sz w:val="28"/>
          <w:szCs w:val="28"/>
        </w:rPr>
        <w:t>ơ</w:t>
      </w:r>
      <w:r w:rsidRPr="00BB03D1">
        <w:rPr>
          <w:sz w:val="28"/>
          <w:szCs w:val="28"/>
        </w:rPr>
        <w:t xml:space="preserve"> s</w:t>
      </w:r>
      <w:r w:rsidRPr="00BB03D1">
        <w:rPr>
          <w:rFonts w:eastAsia="Arial Unicode MS"/>
          <w:sz w:val="28"/>
          <w:szCs w:val="28"/>
        </w:rPr>
        <w:t>ở.</w:t>
      </w:r>
      <w:r w:rsidRPr="00BB03D1">
        <w:rPr>
          <w:sz w:val="28"/>
          <w:szCs w:val="28"/>
        </w:rPr>
        <w:t xml:space="preserve"> Qu</w:t>
      </w:r>
      <w:r w:rsidRPr="00BB03D1">
        <w:rPr>
          <w:rFonts w:eastAsia="Arial Unicode MS"/>
          <w:sz w:val="28"/>
          <w:szCs w:val="28"/>
        </w:rPr>
        <w:t>ý</w:t>
      </w:r>
      <w:r w:rsidRPr="00BB03D1">
        <w:rPr>
          <w:sz w:val="28"/>
          <w:szCs w:val="28"/>
        </w:rPr>
        <w:t xml:space="preserve"> v</w:t>
      </w:r>
      <w:r w:rsidRPr="00BB03D1">
        <w:rPr>
          <w:rFonts w:eastAsia="Arial Unicode MS"/>
          <w:sz w:val="28"/>
          <w:szCs w:val="28"/>
        </w:rPr>
        <w:t>ị</w:t>
      </w:r>
      <w:r w:rsidRPr="00BB03D1">
        <w:rPr>
          <w:sz w:val="28"/>
          <w:szCs w:val="28"/>
        </w:rPr>
        <w:t xml:space="preserve"> ch</w:t>
      </w:r>
      <w:r w:rsidRPr="00BB03D1">
        <w:rPr>
          <w:rFonts w:eastAsia="Arial Unicode MS"/>
          <w:sz w:val="28"/>
          <w:szCs w:val="28"/>
        </w:rPr>
        <w:t>ẳng</w:t>
      </w:r>
      <w:r w:rsidRPr="00BB03D1">
        <w:rPr>
          <w:sz w:val="28"/>
          <w:szCs w:val="28"/>
        </w:rPr>
        <w:t xml:space="preserve"> c</w:t>
      </w:r>
      <w:r w:rsidRPr="00BB03D1">
        <w:rPr>
          <w:rFonts w:eastAsia="Arial Unicode MS"/>
          <w:sz w:val="28"/>
          <w:szCs w:val="28"/>
        </w:rPr>
        <w:t>ó</w:t>
      </w:r>
      <w:r w:rsidRPr="00BB03D1">
        <w:rPr>
          <w:sz w:val="28"/>
          <w:szCs w:val="28"/>
        </w:rPr>
        <w:t xml:space="preserve"> c</w:t>
      </w:r>
      <w:r w:rsidRPr="00BB03D1">
        <w:rPr>
          <w:rFonts w:eastAsia="Arial Unicode MS"/>
          <w:sz w:val="28"/>
          <w:szCs w:val="28"/>
        </w:rPr>
        <w:t>ơ</w:t>
      </w:r>
      <w:r w:rsidRPr="00BB03D1">
        <w:rPr>
          <w:sz w:val="28"/>
          <w:szCs w:val="28"/>
        </w:rPr>
        <w:t xml:space="preserve"> s</w:t>
      </w:r>
      <w:r w:rsidRPr="00BB03D1">
        <w:rPr>
          <w:rFonts w:eastAsia="Arial Unicode MS"/>
          <w:sz w:val="28"/>
          <w:szCs w:val="28"/>
        </w:rPr>
        <w:t>ở</w:t>
      </w:r>
      <w:r w:rsidRPr="00BB03D1">
        <w:rPr>
          <w:sz w:val="28"/>
          <w:szCs w:val="28"/>
        </w:rPr>
        <w:t xml:space="preserve"> </w:t>
      </w:r>
      <w:r w:rsidRPr="00BB03D1">
        <w:rPr>
          <w:rFonts w:eastAsia="Arial Unicode MS"/>
          <w:sz w:val="28"/>
          <w:szCs w:val="28"/>
        </w:rPr>
        <w:t>ấy,</w:t>
      </w:r>
      <w:r w:rsidRPr="00BB03D1">
        <w:rPr>
          <w:sz w:val="28"/>
          <w:szCs w:val="28"/>
        </w:rPr>
        <w:t xml:space="preserve"> ch</w:t>
      </w:r>
      <w:r w:rsidRPr="00BB03D1">
        <w:rPr>
          <w:rFonts w:eastAsia="Arial Unicode MS"/>
          <w:sz w:val="28"/>
          <w:szCs w:val="28"/>
        </w:rPr>
        <w:t>ắc</w:t>
      </w:r>
      <w:r w:rsidRPr="00BB03D1">
        <w:rPr>
          <w:sz w:val="28"/>
          <w:szCs w:val="28"/>
        </w:rPr>
        <w:t xml:space="preserve"> ch</w:t>
      </w:r>
      <w:r w:rsidRPr="00BB03D1">
        <w:rPr>
          <w:rFonts w:eastAsia="Arial Unicode MS"/>
          <w:sz w:val="28"/>
          <w:szCs w:val="28"/>
        </w:rPr>
        <w:t>ắn</w:t>
      </w:r>
      <w:r w:rsidRPr="00BB03D1">
        <w:rPr>
          <w:sz w:val="28"/>
          <w:szCs w:val="28"/>
        </w:rPr>
        <w:t xml:space="preserve"> ch</w:t>
      </w:r>
      <w:r w:rsidRPr="00BB03D1">
        <w:rPr>
          <w:rFonts w:eastAsia="Arial Unicode MS"/>
          <w:sz w:val="28"/>
          <w:szCs w:val="28"/>
        </w:rPr>
        <w:t>ẳng</w:t>
      </w:r>
      <w:r w:rsidRPr="00BB03D1">
        <w:rPr>
          <w:sz w:val="28"/>
          <w:szCs w:val="28"/>
        </w:rPr>
        <w:t xml:space="preserve"> th</w:t>
      </w:r>
      <w:r w:rsidRPr="00BB03D1">
        <w:rPr>
          <w:rFonts w:eastAsia="Arial Unicode MS"/>
          <w:sz w:val="28"/>
          <w:szCs w:val="28"/>
        </w:rPr>
        <w:t>ể</w:t>
      </w:r>
      <w:r w:rsidRPr="00BB03D1">
        <w:rPr>
          <w:sz w:val="28"/>
          <w:szCs w:val="28"/>
        </w:rPr>
        <w:t xml:space="preserve"> th</w:t>
      </w:r>
      <w:r w:rsidRPr="00BB03D1">
        <w:rPr>
          <w:rFonts w:eastAsia="Arial Unicode MS"/>
          <w:sz w:val="28"/>
          <w:szCs w:val="28"/>
        </w:rPr>
        <w:t>ành</w:t>
      </w:r>
      <w:r w:rsidRPr="00BB03D1">
        <w:rPr>
          <w:sz w:val="28"/>
          <w:szCs w:val="28"/>
        </w:rPr>
        <w:t xml:space="preserve"> t</w:t>
      </w:r>
      <w:r w:rsidRPr="00BB03D1">
        <w:rPr>
          <w:rFonts w:eastAsia="Arial Unicode MS"/>
          <w:sz w:val="28"/>
          <w:szCs w:val="28"/>
        </w:rPr>
        <w:t>ựu</w:t>
      </w:r>
      <w:r w:rsidRPr="00BB03D1">
        <w:rPr>
          <w:sz w:val="28"/>
          <w:szCs w:val="28"/>
        </w:rPr>
        <w:t xml:space="preserve"> trong m</w:t>
      </w:r>
      <w:r w:rsidRPr="00BB03D1">
        <w:rPr>
          <w:rFonts w:eastAsia="Arial Unicode MS"/>
          <w:sz w:val="28"/>
          <w:szCs w:val="28"/>
        </w:rPr>
        <w:t>ột</w:t>
      </w:r>
      <w:r w:rsidRPr="00BB03D1">
        <w:rPr>
          <w:sz w:val="28"/>
          <w:szCs w:val="28"/>
        </w:rPr>
        <w:t xml:space="preserve"> </w:t>
      </w:r>
      <w:r w:rsidRPr="00BB03D1">
        <w:rPr>
          <w:rFonts w:eastAsia="Arial Unicode MS"/>
          <w:sz w:val="28"/>
          <w:szCs w:val="28"/>
        </w:rPr>
        <w:t>đời</w:t>
      </w:r>
      <w:r w:rsidRPr="00BB03D1">
        <w:rPr>
          <w:sz w:val="28"/>
          <w:szCs w:val="28"/>
        </w:rPr>
        <w:t xml:space="preserve"> n</w:t>
      </w:r>
      <w:r w:rsidRPr="00BB03D1">
        <w:rPr>
          <w:rFonts w:eastAsia="Arial Unicode MS"/>
          <w:sz w:val="28"/>
          <w:szCs w:val="28"/>
        </w:rPr>
        <w:t>ày.</w:t>
      </w:r>
      <w:r w:rsidRPr="00BB03D1">
        <w:rPr>
          <w:sz w:val="28"/>
          <w:szCs w:val="28"/>
        </w:rPr>
        <w:t xml:space="preserve"> Ngo</w:t>
      </w:r>
      <w:r w:rsidRPr="00BB03D1">
        <w:rPr>
          <w:rFonts w:eastAsia="Arial Unicode MS"/>
          <w:sz w:val="28"/>
          <w:szCs w:val="28"/>
        </w:rPr>
        <w:t>ài</w:t>
      </w:r>
      <w:r w:rsidRPr="00BB03D1">
        <w:rPr>
          <w:sz w:val="28"/>
          <w:szCs w:val="28"/>
        </w:rPr>
        <w:t xml:space="preserve"> vi</w:t>
      </w:r>
      <w:r w:rsidRPr="00BB03D1">
        <w:rPr>
          <w:rFonts w:eastAsia="Arial Unicode MS"/>
          <w:sz w:val="28"/>
          <w:szCs w:val="28"/>
        </w:rPr>
        <w:t>ệc</w:t>
      </w:r>
      <w:r w:rsidRPr="00BB03D1">
        <w:rPr>
          <w:sz w:val="28"/>
          <w:szCs w:val="28"/>
        </w:rPr>
        <w:t xml:space="preserve"> tu c</w:t>
      </w:r>
      <w:r w:rsidRPr="00BB03D1">
        <w:rPr>
          <w:rFonts w:eastAsia="Arial Unicode MS"/>
          <w:sz w:val="28"/>
          <w:szCs w:val="28"/>
        </w:rPr>
        <w:t>ơ</w:t>
      </w:r>
      <w:r w:rsidRPr="00BB03D1">
        <w:rPr>
          <w:sz w:val="28"/>
          <w:szCs w:val="28"/>
        </w:rPr>
        <w:t xml:space="preserve"> s</w:t>
      </w:r>
      <w:r w:rsidRPr="00BB03D1">
        <w:rPr>
          <w:rFonts w:eastAsia="Arial Unicode MS"/>
          <w:sz w:val="28"/>
          <w:szCs w:val="28"/>
        </w:rPr>
        <w:t>ở</w:t>
      </w:r>
      <w:r w:rsidRPr="00BB03D1">
        <w:rPr>
          <w:sz w:val="28"/>
          <w:szCs w:val="28"/>
        </w:rPr>
        <w:t xml:space="preserve"> Tam H</w:t>
      </w:r>
      <w:r w:rsidRPr="00BB03D1">
        <w:rPr>
          <w:rFonts w:eastAsia="Arial Unicode MS"/>
          <w:sz w:val="28"/>
          <w:szCs w:val="28"/>
        </w:rPr>
        <w:t>ọc</w:t>
      </w:r>
      <w:r w:rsidRPr="00BB03D1">
        <w:rPr>
          <w:sz w:val="28"/>
          <w:szCs w:val="28"/>
        </w:rPr>
        <w:t xml:space="preserve"> </w:t>
      </w:r>
      <w:r w:rsidRPr="00BB03D1">
        <w:rPr>
          <w:rFonts w:eastAsia="Arial Unicode MS"/>
          <w:sz w:val="28"/>
          <w:szCs w:val="28"/>
        </w:rPr>
        <w:t>Giới,</w:t>
      </w:r>
      <w:r w:rsidRPr="00BB03D1">
        <w:rPr>
          <w:sz w:val="28"/>
          <w:szCs w:val="28"/>
        </w:rPr>
        <w:t xml:space="preserve"> Định, Huệ </w:t>
      </w:r>
      <w:r w:rsidRPr="00BB03D1">
        <w:rPr>
          <w:rFonts w:eastAsia="Arial Unicode MS"/>
          <w:sz w:val="28"/>
          <w:szCs w:val="28"/>
        </w:rPr>
        <w:t>ra,</w:t>
      </w:r>
      <w:r w:rsidRPr="00BB03D1">
        <w:rPr>
          <w:sz w:val="28"/>
          <w:szCs w:val="28"/>
        </w:rPr>
        <w:t xml:space="preserve"> b</w:t>
      </w:r>
      <w:r w:rsidRPr="00BB03D1">
        <w:rPr>
          <w:rFonts w:eastAsia="Arial Unicode MS"/>
          <w:sz w:val="28"/>
          <w:szCs w:val="28"/>
        </w:rPr>
        <w:t>èn</w:t>
      </w:r>
      <w:r w:rsidRPr="00BB03D1">
        <w:rPr>
          <w:sz w:val="28"/>
          <w:szCs w:val="28"/>
        </w:rPr>
        <w:t xml:space="preserve"> </w:t>
      </w:r>
      <w:r w:rsidRPr="00BB03D1">
        <w:rPr>
          <w:rFonts w:eastAsia="Arial Unicode MS"/>
          <w:sz w:val="28"/>
          <w:szCs w:val="28"/>
        </w:rPr>
        <w:t>tu</w:t>
      </w:r>
      <w:r w:rsidRPr="00BB03D1">
        <w:rPr>
          <w:sz w:val="28"/>
          <w:szCs w:val="28"/>
        </w:rPr>
        <w:t xml:space="preserve"> </w:t>
      </w:r>
      <w:r w:rsidRPr="00BB03D1">
        <w:rPr>
          <w:rFonts w:eastAsia="Arial Unicode MS"/>
          <w:sz w:val="28"/>
          <w:szCs w:val="28"/>
        </w:rPr>
        <w:t>phước.</w:t>
      </w:r>
      <w:r w:rsidRPr="00BB03D1">
        <w:rPr>
          <w:sz w:val="28"/>
          <w:szCs w:val="28"/>
        </w:rPr>
        <w:t xml:space="preserve"> Ch</w:t>
      </w:r>
      <w:r w:rsidRPr="00BB03D1">
        <w:rPr>
          <w:rFonts w:eastAsia="Arial Unicode MS"/>
          <w:sz w:val="28"/>
          <w:szCs w:val="28"/>
        </w:rPr>
        <w:t>ẳng</w:t>
      </w:r>
      <w:r w:rsidRPr="00BB03D1">
        <w:rPr>
          <w:sz w:val="28"/>
          <w:szCs w:val="28"/>
        </w:rPr>
        <w:t xml:space="preserve"> </w:t>
      </w:r>
      <w:r w:rsidRPr="00BB03D1">
        <w:rPr>
          <w:rFonts w:eastAsia="Arial Unicode MS"/>
          <w:sz w:val="28"/>
          <w:szCs w:val="28"/>
        </w:rPr>
        <w:t>có</w:t>
      </w:r>
      <w:r w:rsidRPr="00BB03D1">
        <w:rPr>
          <w:sz w:val="28"/>
          <w:szCs w:val="28"/>
        </w:rPr>
        <w:t xml:space="preserve"> </w:t>
      </w:r>
      <w:r w:rsidRPr="00BB03D1">
        <w:rPr>
          <w:rFonts w:eastAsia="Arial Unicode MS"/>
          <w:sz w:val="28"/>
          <w:szCs w:val="28"/>
        </w:rPr>
        <w:t>phước</w:t>
      </w:r>
      <w:r w:rsidRPr="00BB03D1">
        <w:rPr>
          <w:sz w:val="28"/>
          <w:szCs w:val="28"/>
        </w:rPr>
        <w:t xml:space="preserve"> b</w:t>
      </w:r>
      <w:r w:rsidRPr="00BB03D1">
        <w:rPr>
          <w:rFonts w:eastAsia="Arial Unicode MS"/>
          <w:sz w:val="28"/>
          <w:szCs w:val="28"/>
        </w:rPr>
        <w:t>áo,</w:t>
      </w:r>
      <w:r w:rsidRPr="00BB03D1">
        <w:rPr>
          <w:sz w:val="28"/>
          <w:szCs w:val="28"/>
        </w:rPr>
        <w:t xml:space="preserve"> </w:t>
      </w:r>
      <w:r w:rsidRPr="00BB03D1">
        <w:rPr>
          <w:rFonts w:eastAsia="Arial Unicode MS"/>
          <w:sz w:val="28"/>
          <w:szCs w:val="28"/>
        </w:rPr>
        <w:t>quý</w:t>
      </w:r>
      <w:r w:rsidRPr="00BB03D1">
        <w:rPr>
          <w:sz w:val="28"/>
          <w:szCs w:val="28"/>
        </w:rPr>
        <w:t xml:space="preserve"> vị t</w:t>
      </w:r>
      <w:r w:rsidRPr="00BB03D1">
        <w:rPr>
          <w:rFonts w:eastAsia="Arial Unicode MS"/>
          <w:sz w:val="28"/>
          <w:szCs w:val="28"/>
        </w:rPr>
        <w:t>ự</w:t>
      </w:r>
      <w:r w:rsidRPr="00BB03D1">
        <w:rPr>
          <w:sz w:val="28"/>
          <w:szCs w:val="28"/>
        </w:rPr>
        <w:t xml:space="preserve"> h</w:t>
      </w:r>
      <w:r w:rsidRPr="00BB03D1">
        <w:rPr>
          <w:rFonts w:eastAsia="Arial Unicode MS"/>
          <w:sz w:val="28"/>
          <w:szCs w:val="28"/>
        </w:rPr>
        <w:t>ọc</w:t>
      </w:r>
      <w:r w:rsidRPr="00BB03D1">
        <w:rPr>
          <w:sz w:val="28"/>
          <w:szCs w:val="28"/>
        </w:rPr>
        <w:t xml:space="preserve"> t</w:t>
      </w:r>
      <w:r w:rsidRPr="00BB03D1">
        <w:rPr>
          <w:rFonts w:eastAsia="Arial Unicode MS"/>
          <w:sz w:val="28"/>
          <w:szCs w:val="28"/>
        </w:rPr>
        <w:t>rong</w:t>
      </w:r>
      <w:r w:rsidRPr="00BB03D1">
        <w:rPr>
          <w:sz w:val="28"/>
          <w:szCs w:val="28"/>
        </w:rPr>
        <w:t xml:space="preserve"> t</w:t>
      </w:r>
      <w:r w:rsidRPr="00BB03D1">
        <w:rPr>
          <w:rFonts w:eastAsia="Arial Unicode MS"/>
          <w:sz w:val="28"/>
          <w:szCs w:val="28"/>
        </w:rPr>
        <w:t>ương</w:t>
      </w:r>
      <w:r w:rsidRPr="00BB03D1">
        <w:rPr>
          <w:sz w:val="28"/>
          <w:szCs w:val="28"/>
        </w:rPr>
        <w:t xml:space="preserve"> lai, </w:t>
      </w:r>
      <w:r w:rsidRPr="00BB03D1">
        <w:rPr>
          <w:rFonts w:eastAsia="Arial Unicode MS"/>
          <w:sz w:val="28"/>
          <w:szCs w:val="28"/>
        </w:rPr>
        <w:t>sẽ</w:t>
      </w:r>
      <w:r w:rsidRPr="00BB03D1">
        <w:rPr>
          <w:sz w:val="28"/>
          <w:szCs w:val="28"/>
        </w:rPr>
        <w:t xml:space="preserve"> g</w:t>
      </w:r>
      <w:r w:rsidRPr="00BB03D1">
        <w:rPr>
          <w:rFonts w:eastAsia="Arial Unicode MS"/>
          <w:sz w:val="28"/>
          <w:szCs w:val="28"/>
        </w:rPr>
        <w:t>ặp</w:t>
      </w:r>
      <w:r w:rsidRPr="00BB03D1">
        <w:rPr>
          <w:sz w:val="28"/>
          <w:szCs w:val="28"/>
        </w:rPr>
        <w:t xml:space="preserve"> </w:t>
      </w:r>
      <w:r w:rsidRPr="00BB03D1">
        <w:rPr>
          <w:rFonts w:eastAsia="Arial Unicode MS"/>
          <w:sz w:val="28"/>
          <w:szCs w:val="28"/>
        </w:rPr>
        <w:t>khó</w:t>
      </w:r>
      <w:r w:rsidRPr="00BB03D1">
        <w:rPr>
          <w:sz w:val="28"/>
          <w:szCs w:val="28"/>
        </w:rPr>
        <w:t xml:space="preserve"> kh</w:t>
      </w:r>
      <w:r w:rsidRPr="00BB03D1">
        <w:rPr>
          <w:rFonts w:eastAsia="Arial Unicode MS"/>
          <w:sz w:val="28"/>
          <w:szCs w:val="28"/>
        </w:rPr>
        <w:t>ăn</w:t>
      </w:r>
      <w:r w:rsidRPr="00BB03D1">
        <w:rPr>
          <w:sz w:val="28"/>
          <w:szCs w:val="28"/>
        </w:rPr>
        <w:t xml:space="preserve"> v</w:t>
      </w:r>
      <w:r w:rsidRPr="00BB03D1">
        <w:rPr>
          <w:rFonts w:eastAsia="Arial Unicode MS"/>
          <w:sz w:val="28"/>
          <w:szCs w:val="28"/>
        </w:rPr>
        <w:t>ề</w:t>
      </w:r>
      <w:r w:rsidRPr="00BB03D1">
        <w:rPr>
          <w:sz w:val="28"/>
          <w:szCs w:val="28"/>
        </w:rPr>
        <w:t xml:space="preserve"> c</w:t>
      </w:r>
      <w:r w:rsidRPr="00BB03D1">
        <w:rPr>
          <w:rFonts w:eastAsia="Arial Unicode MS"/>
          <w:sz w:val="28"/>
          <w:szCs w:val="28"/>
        </w:rPr>
        <w:t>ơm</w:t>
      </w:r>
      <w:r w:rsidRPr="00BB03D1">
        <w:rPr>
          <w:sz w:val="28"/>
          <w:szCs w:val="28"/>
        </w:rPr>
        <w:t xml:space="preserve"> </w:t>
      </w:r>
      <w:r w:rsidRPr="00BB03D1">
        <w:rPr>
          <w:rFonts w:eastAsia="Arial Unicode MS"/>
          <w:sz w:val="28"/>
          <w:szCs w:val="28"/>
        </w:rPr>
        <w:t>áo.</w:t>
      </w:r>
      <w:r w:rsidRPr="00BB03D1">
        <w:rPr>
          <w:sz w:val="28"/>
          <w:szCs w:val="28"/>
        </w:rPr>
        <w:t xml:space="preserve"> </w:t>
      </w:r>
      <w:r w:rsidRPr="00BB03D1">
        <w:rPr>
          <w:rFonts w:eastAsia="Arial Unicode MS"/>
          <w:sz w:val="28"/>
          <w:szCs w:val="28"/>
        </w:rPr>
        <w:t>Đức</w:t>
      </w:r>
      <w:r w:rsidRPr="00BB03D1">
        <w:rPr>
          <w:sz w:val="28"/>
          <w:szCs w:val="28"/>
        </w:rPr>
        <w:t xml:space="preserve"> </w:t>
      </w:r>
      <w:r w:rsidRPr="00BB03D1">
        <w:rPr>
          <w:rFonts w:eastAsia="Arial Unicode MS"/>
          <w:sz w:val="28"/>
          <w:szCs w:val="28"/>
        </w:rPr>
        <w:t>Phật</w:t>
      </w:r>
      <w:r w:rsidRPr="00BB03D1">
        <w:rPr>
          <w:sz w:val="28"/>
          <w:szCs w:val="28"/>
        </w:rPr>
        <w:t xml:space="preserve"> đã d</w:t>
      </w:r>
      <w:r w:rsidRPr="00BB03D1">
        <w:rPr>
          <w:rFonts w:eastAsia="Arial Unicode MS"/>
          <w:sz w:val="28"/>
          <w:szCs w:val="28"/>
        </w:rPr>
        <w:t>ạy:</w:t>
      </w:r>
      <w:r w:rsidRPr="00BB03D1">
        <w:rPr>
          <w:sz w:val="28"/>
          <w:szCs w:val="28"/>
        </w:rPr>
        <w:t xml:space="preserve"> </w:t>
      </w:r>
      <w:r w:rsidRPr="00BB03D1">
        <w:rPr>
          <w:i/>
          <w:sz w:val="28"/>
          <w:szCs w:val="28"/>
        </w:rPr>
        <w:t>“</w:t>
      </w:r>
      <w:r w:rsidRPr="00BB03D1">
        <w:rPr>
          <w:rFonts w:eastAsia="Arial Unicode MS"/>
          <w:i/>
          <w:sz w:val="28"/>
          <w:szCs w:val="28"/>
        </w:rPr>
        <w:t>Tu</w:t>
      </w:r>
      <w:r w:rsidRPr="00BB03D1">
        <w:rPr>
          <w:i/>
          <w:sz w:val="28"/>
          <w:szCs w:val="28"/>
        </w:rPr>
        <w:t xml:space="preserve"> </w:t>
      </w:r>
      <w:r w:rsidRPr="00BB03D1">
        <w:rPr>
          <w:rFonts w:eastAsia="Arial Unicode MS"/>
          <w:i/>
          <w:sz w:val="28"/>
          <w:szCs w:val="28"/>
        </w:rPr>
        <w:t>huệ</w:t>
      </w:r>
      <w:r w:rsidRPr="00BB03D1">
        <w:rPr>
          <w:i/>
          <w:sz w:val="28"/>
          <w:szCs w:val="28"/>
        </w:rPr>
        <w:t xml:space="preserve"> </w:t>
      </w:r>
      <w:r w:rsidRPr="00BB03D1">
        <w:rPr>
          <w:rFonts w:eastAsia="Arial Unicode MS"/>
          <w:i/>
          <w:sz w:val="28"/>
          <w:szCs w:val="28"/>
        </w:rPr>
        <w:t>chẳng</w:t>
      </w:r>
      <w:r w:rsidRPr="00BB03D1">
        <w:rPr>
          <w:i/>
          <w:sz w:val="28"/>
          <w:szCs w:val="28"/>
        </w:rPr>
        <w:t xml:space="preserve"> </w:t>
      </w:r>
      <w:r w:rsidRPr="00BB03D1">
        <w:rPr>
          <w:rFonts w:eastAsia="Arial Unicode MS"/>
          <w:i/>
          <w:sz w:val="28"/>
          <w:szCs w:val="28"/>
        </w:rPr>
        <w:t>tu</w:t>
      </w:r>
      <w:r w:rsidRPr="00BB03D1">
        <w:rPr>
          <w:i/>
          <w:sz w:val="28"/>
          <w:szCs w:val="28"/>
        </w:rPr>
        <w:t xml:space="preserve"> </w:t>
      </w:r>
      <w:r w:rsidRPr="00BB03D1">
        <w:rPr>
          <w:rFonts w:eastAsia="Arial Unicode MS"/>
          <w:i/>
          <w:sz w:val="28"/>
          <w:szCs w:val="28"/>
        </w:rPr>
        <w:t>phước,</w:t>
      </w:r>
      <w:r w:rsidRPr="00BB03D1">
        <w:rPr>
          <w:i/>
          <w:sz w:val="28"/>
          <w:szCs w:val="28"/>
        </w:rPr>
        <w:t xml:space="preserve"> La Hán </w:t>
      </w:r>
      <w:r w:rsidRPr="00BB03D1">
        <w:rPr>
          <w:rFonts w:eastAsia="Arial Unicode MS"/>
          <w:i/>
          <w:sz w:val="28"/>
          <w:szCs w:val="28"/>
        </w:rPr>
        <w:t>ôm</w:t>
      </w:r>
      <w:r w:rsidRPr="00BB03D1">
        <w:rPr>
          <w:i/>
          <w:sz w:val="28"/>
          <w:szCs w:val="28"/>
        </w:rPr>
        <w:t xml:space="preserve"> b</w:t>
      </w:r>
      <w:r w:rsidRPr="00BB03D1">
        <w:rPr>
          <w:rFonts w:eastAsia="Arial Unicode MS"/>
          <w:i/>
          <w:sz w:val="28"/>
          <w:szCs w:val="28"/>
        </w:rPr>
        <w:t>át</w:t>
      </w:r>
      <w:r w:rsidRPr="00BB03D1">
        <w:rPr>
          <w:i/>
          <w:sz w:val="28"/>
          <w:szCs w:val="28"/>
        </w:rPr>
        <w:t xml:space="preserve"> rỗng”</w:t>
      </w:r>
      <w:r w:rsidRPr="00BB03D1">
        <w:rPr>
          <w:rFonts w:eastAsia="Arial Unicode MS"/>
          <w:sz w:val="28"/>
          <w:szCs w:val="28"/>
        </w:rPr>
        <w:t>.</w:t>
      </w:r>
      <w:r w:rsidRPr="00BB03D1">
        <w:rPr>
          <w:sz w:val="28"/>
          <w:szCs w:val="28"/>
        </w:rPr>
        <w:t xml:space="preserve"> V</w:t>
      </w:r>
      <w:r w:rsidRPr="00BB03D1">
        <w:rPr>
          <w:rFonts w:eastAsia="Arial Unicode MS"/>
          <w:sz w:val="28"/>
          <w:szCs w:val="28"/>
        </w:rPr>
        <w:t>ị</w:t>
      </w:r>
      <w:r w:rsidRPr="00BB03D1">
        <w:rPr>
          <w:sz w:val="28"/>
          <w:szCs w:val="28"/>
        </w:rPr>
        <w:t xml:space="preserve"> A La H</w:t>
      </w:r>
      <w:r w:rsidRPr="00BB03D1">
        <w:rPr>
          <w:rFonts w:eastAsia="Arial Unicode MS"/>
          <w:sz w:val="28"/>
          <w:szCs w:val="28"/>
        </w:rPr>
        <w:t>án</w:t>
      </w:r>
      <w:r w:rsidRPr="00BB03D1">
        <w:rPr>
          <w:sz w:val="28"/>
          <w:szCs w:val="28"/>
        </w:rPr>
        <w:t xml:space="preserve"> </w:t>
      </w:r>
      <w:r w:rsidRPr="00BB03D1">
        <w:rPr>
          <w:rFonts w:eastAsia="Arial Unicode MS"/>
          <w:sz w:val="28"/>
          <w:szCs w:val="28"/>
        </w:rPr>
        <w:t>ấy</w:t>
      </w:r>
      <w:r w:rsidRPr="00BB03D1">
        <w:rPr>
          <w:sz w:val="28"/>
          <w:szCs w:val="28"/>
        </w:rPr>
        <w:t xml:space="preserve"> </w:t>
      </w:r>
      <w:r w:rsidRPr="00BB03D1">
        <w:rPr>
          <w:rFonts w:eastAsia="Arial Unicode MS"/>
          <w:sz w:val="28"/>
          <w:szCs w:val="28"/>
        </w:rPr>
        <w:t>đời</w:t>
      </w:r>
      <w:r w:rsidRPr="00BB03D1">
        <w:rPr>
          <w:sz w:val="28"/>
          <w:szCs w:val="28"/>
        </w:rPr>
        <w:t xml:space="preserve"> </w:t>
      </w:r>
      <w:r w:rsidRPr="00BB03D1">
        <w:rPr>
          <w:rFonts w:eastAsia="Arial Unicode MS"/>
          <w:sz w:val="28"/>
          <w:szCs w:val="28"/>
        </w:rPr>
        <w:t>đời</w:t>
      </w:r>
      <w:r w:rsidRPr="00BB03D1">
        <w:rPr>
          <w:sz w:val="28"/>
          <w:szCs w:val="28"/>
        </w:rPr>
        <w:t xml:space="preserve"> ki</w:t>
      </w:r>
      <w:r w:rsidRPr="00BB03D1">
        <w:rPr>
          <w:rFonts w:eastAsia="Arial Unicode MS"/>
          <w:sz w:val="28"/>
          <w:szCs w:val="28"/>
        </w:rPr>
        <w:t>ếp</w:t>
      </w:r>
      <w:r w:rsidRPr="00BB03D1">
        <w:rPr>
          <w:sz w:val="28"/>
          <w:szCs w:val="28"/>
        </w:rPr>
        <w:t xml:space="preserve"> ki</w:t>
      </w:r>
      <w:r w:rsidRPr="00BB03D1">
        <w:rPr>
          <w:rFonts w:eastAsia="Arial Unicode MS"/>
          <w:sz w:val="28"/>
          <w:szCs w:val="28"/>
        </w:rPr>
        <w:t>ếp</w:t>
      </w:r>
      <w:r w:rsidRPr="00BB03D1">
        <w:rPr>
          <w:sz w:val="28"/>
          <w:szCs w:val="28"/>
        </w:rPr>
        <w:t xml:space="preserve"> tu </w:t>
      </w:r>
      <w:r w:rsidRPr="00BB03D1">
        <w:rPr>
          <w:rFonts w:eastAsia="Arial Unicode MS"/>
          <w:sz w:val="28"/>
          <w:szCs w:val="28"/>
        </w:rPr>
        <w:t>huệ,</w:t>
      </w:r>
      <w:r w:rsidRPr="00BB03D1">
        <w:rPr>
          <w:sz w:val="28"/>
          <w:szCs w:val="28"/>
        </w:rPr>
        <w:t xml:space="preserve"> ch</w:t>
      </w:r>
      <w:r w:rsidRPr="00BB03D1">
        <w:rPr>
          <w:rFonts w:eastAsia="Arial Unicode MS"/>
          <w:sz w:val="28"/>
          <w:szCs w:val="28"/>
        </w:rPr>
        <w:t>ẳng</w:t>
      </w:r>
      <w:r w:rsidRPr="00BB03D1">
        <w:rPr>
          <w:sz w:val="28"/>
          <w:szCs w:val="28"/>
        </w:rPr>
        <w:t xml:space="preserve"> tu </w:t>
      </w:r>
      <w:r w:rsidRPr="00BB03D1">
        <w:rPr>
          <w:rFonts w:eastAsia="Arial Unicode MS"/>
          <w:sz w:val="28"/>
          <w:szCs w:val="28"/>
        </w:rPr>
        <w:t>phước,</w:t>
      </w:r>
      <w:r w:rsidRPr="00BB03D1">
        <w:rPr>
          <w:sz w:val="28"/>
          <w:szCs w:val="28"/>
        </w:rPr>
        <w:t xml:space="preserve"> </w:t>
      </w:r>
      <w:r w:rsidRPr="00BB03D1">
        <w:rPr>
          <w:rFonts w:eastAsia="Arial Unicode MS"/>
          <w:sz w:val="28"/>
          <w:szCs w:val="28"/>
        </w:rPr>
        <w:t>đi</w:t>
      </w:r>
      <w:r w:rsidRPr="00BB03D1">
        <w:rPr>
          <w:sz w:val="28"/>
          <w:szCs w:val="28"/>
        </w:rPr>
        <w:t xml:space="preserve"> </w:t>
      </w:r>
      <w:r w:rsidRPr="00BB03D1">
        <w:rPr>
          <w:rFonts w:eastAsia="Arial Unicode MS"/>
          <w:sz w:val="28"/>
          <w:szCs w:val="28"/>
        </w:rPr>
        <w:t>khất</w:t>
      </w:r>
      <w:r w:rsidRPr="00BB03D1">
        <w:rPr>
          <w:sz w:val="28"/>
          <w:szCs w:val="28"/>
        </w:rPr>
        <w:t xml:space="preserve"> th</w:t>
      </w:r>
      <w:r w:rsidRPr="00BB03D1">
        <w:rPr>
          <w:rFonts w:eastAsia="Arial Unicode MS"/>
          <w:sz w:val="28"/>
          <w:szCs w:val="28"/>
        </w:rPr>
        <w:t>ực</w:t>
      </w:r>
      <w:r w:rsidRPr="00BB03D1">
        <w:rPr>
          <w:sz w:val="28"/>
          <w:szCs w:val="28"/>
        </w:rPr>
        <w:t xml:space="preserve"> b</w:t>
      </w:r>
      <w:r w:rsidRPr="00BB03D1">
        <w:rPr>
          <w:rFonts w:eastAsia="Arial Unicode MS"/>
          <w:sz w:val="28"/>
          <w:szCs w:val="28"/>
        </w:rPr>
        <w:t>ên</w:t>
      </w:r>
      <w:r w:rsidRPr="00BB03D1">
        <w:rPr>
          <w:sz w:val="28"/>
          <w:szCs w:val="28"/>
        </w:rPr>
        <w:t xml:space="preserve"> ngo</w:t>
      </w:r>
      <w:r w:rsidRPr="00BB03D1">
        <w:rPr>
          <w:rFonts w:eastAsia="Arial Unicode MS"/>
          <w:sz w:val="28"/>
          <w:szCs w:val="28"/>
        </w:rPr>
        <w:t>ài,</w:t>
      </w:r>
      <w:r w:rsidRPr="00BB03D1">
        <w:rPr>
          <w:sz w:val="28"/>
          <w:szCs w:val="28"/>
        </w:rPr>
        <w:t xml:space="preserve"> ch</w:t>
      </w:r>
      <w:r w:rsidRPr="00BB03D1">
        <w:rPr>
          <w:rFonts w:eastAsia="Arial Unicode MS"/>
          <w:sz w:val="28"/>
          <w:szCs w:val="28"/>
        </w:rPr>
        <w:t>ẳng</w:t>
      </w:r>
      <w:r w:rsidRPr="00BB03D1">
        <w:rPr>
          <w:sz w:val="28"/>
          <w:szCs w:val="28"/>
        </w:rPr>
        <w:t xml:space="preserve"> </w:t>
      </w:r>
      <w:r w:rsidRPr="00BB03D1">
        <w:rPr>
          <w:rFonts w:eastAsia="Arial Unicode MS"/>
          <w:sz w:val="28"/>
          <w:szCs w:val="28"/>
        </w:rPr>
        <w:t>được</w:t>
      </w:r>
      <w:r w:rsidRPr="00BB03D1">
        <w:rPr>
          <w:sz w:val="28"/>
          <w:szCs w:val="28"/>
        </w:rPr>
        <w:t xml:space="preserve"> ai </w:t>
      </w:r>
      <w:r w:rsidRPr="00BB03D1">
        <w:rPr>
          <w:rFonts w:eastAsia="Arial Unicode MS"/>
          <w:sz w:val="28"/>
          <w:szCs w:val="28"/>
        </w:rPr>
        <w:t>cúng</w:t>
      </w:r>
      <w:r w:rsidRPr="00BB03D1">
        <w:rPr>
          <w:sz w:val="28"/>
          <w:szCs w:val="28"/>
        </w:rPr>
        <w:t xml:space="preserve"> dường</w:t>
      </w:r>
      <w:r w:rsidRPr="00BB03D1">
        <w:rPr>
          <w:rFonts w:eastAsia="Arial Unicode MS"/>
          <w:sz w:val="28"/>
          <w:szCs w:val="28"/>
        </w:rPr>
        <w:t>,</w:t>
      </w:r>
      <w:r w:rsidRPr="00BB03D1">
        <w:rPr>
          <w:sz w:val="28"/>
          <w:szCs w:val="28"/>
        </w:rPr>
        <w:t xml:space="preserve"> m</w:t>
      </w:r>
      <w:r w:rsidRPr="00BB03D1">
        <w:rPr>
          <w:rFonts w:eastAsia="Arial Unicode MS"/>
          <w:sz w:val="28"/>
          <w:szCs w:val="28"/>
        </w:rPr>
        <w:t>ỗi</w:t>
      </w:r>
      <w:r w:rsidRPr="00BB03D1">
        <w:rPr>
          <w:sz w:val="28"/>
          <w:szCs w:val="28"/>
        </w:rPr>
        <w:t xml:space="preserve"> ng</w:t>
      </w:r>
      <w:r w:rsidRPr="00BB03D1">
        <w:rPr>
          <w:rFonts w:eastAsia="Arial Unicode MS"/>
          <w:sz w:val="28"/>
          <w:szCs w:val="28"/>
        </w:rPr>
        <w:t>ày</w:t>
      </w:r>
      <w:r w:rsidRPr="00BB03D1">
        <w:rPr>
          <w:sz w:val="28"/>
          <w:szCs w:val="28"/>
        </w:rPr>
        <w:t xml:space="preserve"> </w:t>
      </w:r>
      <w:r w:rsidRPr="00BB03D1">
        <w:rPr>
          <w:rFonts w:eastAsia="Arial Unicode MS"/>
          <w:sz w:val="28"/>
          <w:szCs w:val="28"/>
        </w:rPr>
        <w:t>đói</w:t>
      </w:r>
      <w:r w:rsidRPr="00BB03D1">
        <w:rPr>
          <w:sz w:val="28"/>
          <w:szCs w:val="28"/>
        </w:rPr>
        <w:t xml:space="preserve"> </w:t>
      </w:r>
      <w:r w:rsidRPr="00BB03D1">
        <w:rPr>
          <w:rFonts w:eastAsia="Arial Unicode MS"/>
          <w:sz w:val="28"/>
          <w:szCs w:val="28"/>
        </w:rPr>
        <w:t>rã</w:t>
      </w:r>
      <w:r w:rsidRPr="00BB03D1">
        <w:rPr>
          <w:sz w:val="28"/>
          <w:szCs w:val="28"/>
        </w:rPr>
        <w:t xml:space="preserve"> ru</w:t>
      </w:r>
      <w:r w:rsidRPr="00BB03D1">
        <w:rPr>
          <w:rFonts w:eastAsia="Arial Unicode MS"/>
          <w:sz w:val="28"/>
          <w:szCs w:val="28"/>
        </w:rPr>
        <w:t>ột,</w:t>
      </w:r>
      <w:r w:rsidRPr="00BB03D1">
        <w:rPr>
          <w:sz w:val="28"/>
          <w:szCs w:val="28"/>
        </w:rPr>
        <w:t xml:space="preserve"> ch</w:t>
      </w:r>
      <w:r w:rsidRPr="00BB03D1">
        <w:rPr>
          <w:rFonts w:eastAsia="Arial Unicode MS"/>
          <w:sz w:val="28"/>
          <w:szCs w:val="28"/>
        </w:rPr>
        <w:t>ẳng</w:t>
      </w:r>
      <w:r w:rsidRPr="00BB03D1">
        <w:rPr>
          <w:sz w:val="28"/>
          <w:szCs w:val="28"/>
        </w:rPr>
        <w:t xml:space="preserve"> c</w:t>
      </w:r>
      <w:r w:rsidRPr="00BB03D1">
        <w:rPr>
          <w:rFonts w:eastAsia="Arial Unicode MS"/>
          <w:sz w:val="28"/>
          <w:szCs w:val="28"/>
        </w:rPr>
        <w:t>ó</w:t>
      </w:r>
      <w:r w:rsidRPr="00BB03D1">
        <w:rPr>
          <w:sz w:val="28"/>
          <w:szCs w:val="28"/>
        </w:rPr>
        <w:t xml:space="preserve"> ph</w:t>
      </w:r>
      <w:r w:rsidRPr="00BB03D1">
        <w:rPr>
          <w:rFonts w:eastAsia="Arial Unicode MS"/>
          <w:sz w:val="28"/>
          <w:szCs w:val="28"/>
        </w:rPr>
        <w:t>ước</w:t>
      </w:r>
      <w:r w:rsidRPr="00BB03D1">
        <w:rPr>
          <w:sz w:val="28"/>
          <w:szCs w:val="28"/>
        </w:rPr>
        <w:t xml:space="preserve"> b</w:t>
      </w:r>
      <w:r w:rsidRPr="00BB03D1">
        <w:rPr>
          <w:rFonts w:eastAsia="Arial Unicode MS"/>
          <w:sz w:val="28"/>
          <w:szCs w:val="28"/>
        </w:rPr>
        <w:t>áo</w:t>
      </w:r>
      <w:r w:rsidRPr="00BB03D1">
        <w:rPr>
          <w:sz w:val="28"/>
          <w:szCs w:val="28"/>
        </w:rPr>
        <w:t xml:space="preserve"> m</w:t>
      </w:r>
      <w:r w:rsidRPr="00BB03D1">
        <w:rPr>
          <w:rFonts w:eastAsia="Arial Unicode MS"/>
          <w:sz w:val="28"/>
          <w:szCs w:val="28"/>
        </w:rPr>
        <w:t>à!</w:t>
      </w:r>
      <w:r w:rsidRPr="00BB03D1">
        <w:rPr>
          <w:sz w:val="28"/>
          <w:szCs w:val="28"/>
        </w:rPr>
        <w:t xml:space="preserve"> </w:t>
      </w:r>
      <w:r w:rsidRPr="00BB03D1">
        <w:rPr>
          <w:rFonts w:eastAsia="Arial Unicode MS"/>
          <w:sz w:val="28"/>
          <w:szCs w:val="28"/>
        </w:rPr>
        <w:t>Có</w:t>
      </w:r>
      <w:r w:rsidRPr="00BB03D1">
        <w:rPr>
          <w:sz w:val="28"/>
          <w:szCs w:val="28"/>
        </w:rPr>
        <w:t xml:space="preserve"> th</w:t>
      </w:r>
      <w:r w:rsidRPr="00BB03D1">
        <w:rPr>
          <w:rFonts w:eastAsia="Arial Unicode MS"/>
          <w:sz w:val="28"/>
          <w:szCs w:val="28"/>
        </w:rPr>
        <w:t>ể</w:t>
      </w:r>
      <w:r w:rsidRPr="00BB03D1">
        <w:rPr>
          <w:sz w:val="28"/>
          <w:szCs w:val="28"/>
        </w:rPr>
        <w:t xml:space="preserve"> th</w:t>
      </w:r>
      <w:r w:rsidRPr="00BB03D1">
        <w:rPr>
          <w:rFonts w:eastAsia="Arial Unicode MS"/>
          <w:sz w:val="28"/>
          <w:szCs w:val="28"/>
        </w:rPr>
        <w:t>ấy</w:t>
      </w:r>
      <w:r w:rsidRPr="00BB03D1">
        <w:rPr>
          <w:sz w:val="28"/>
          <w:szCs w:val="28"/>
        </w:rPr>
        <w:t xml:space="preserve"> </w:t>
      </w:r>
      <w:r w:rsidRPr="00BB03D1">
        <w:rPr>
          <w:rFonts w:eastAsia="Arial Unicode MS"/>
          <w:sz w:val="28"/>
          <w:szCs w:val="28"/>
        </w:rPr>
        <w:t>Đại</w:t>
      </w:r>
      <w:r w:rsidRPr="00BB03D1">
        <w:rPr>
          <w:sz w:val="28"/>
          <w:szCs w:val="28"/>
        </w:rPr>
        <w:t xml:space="preserve"> Thừa </w:t>
      </w:r>
      <w:r w:rsidRPr="00BB03D1">
        <w:rPr>
          <w:rFonts w:eastAsia="Arial Unicode MS"/>
          <w:sz w:val="28"/>
          <w:szCs w:val="28"/>
        </w:rPr>
        <w:t>Phật</w:t>
      </w:r>
      <w:r w:rsidRPr="00BB03D1">
        <w:rPr>
          <w:sz w:val="28"/>
          <w:szCs w:val="28"/>
        </w:rPr>
        <w:t xml:space="preserve"> pháp </w:t>
      </w:r>
      <w:r w:rsidRPr="00BB03D1">
        <w:rPr>
          <w:rFonts w:eastAsia="Arial Unicode MS"/>
          <w:sz w:val="28"/>
          <w:szCs w:val="28"/>
        </w:rPr>
        <w:t>rất</w:t>
      </w:r>
      <w:r w:rsidRPr="00BB03D1">
        <w:rPr>
          <w:sz w:val="28"/>
          <w:szCs w:val="28"/>
        </w:rPr>
        <w:t xml:space="preserve"> ch</w:t>
      </w:r>
      <w:r w:rsidRPr="00BB03D1">
        <w:rPr>
          <w:rFonts w:eastAsia="Arial Unicode MS"/>
          <w:sz w:val="28"/>
          <w:szCs w:val="28"/>
        </w:rPr>
        <w:t>ú</w:t>
      </w:r>
      <w:r w:rsidRPr="00BB03D1">
        <w:rPr>
          <w:sz w:val="28"/>
          <w:szCs w:val="28"/>
        </w:rPr>
        <w:t xml:space="preserve"> tr</w:t>
      </w:r>
      <w:r w:rsidRPr="00BB03D1">
        <w:rPr>
          <w:rFonts w:eastAsia="Arial Unicode MS"/>
          <w:sz w:val="28"/>
          <w:szCs w:val="28"/>
        </w:rPr>
        <w:t>ọng</w:t>
      </w:r>
      <w:r w:rsidRPr="00BB03D1">
        <w:rPr>
          <w:sz w:val="28"/>
          <w:szCs w:val="28"/>
        </w:rPr>
        <w:t xml:space="preserve"> tu </w:t>
      </w:r>
      <w:r w:rsidRPr="00BB03D1">
        <w:rPr>
          <w:rFonts w:eastAsia="Arial Unicode MS"/>
          <w:sz w:val="28"/>
          <w:szCs w:val="28"/>
        </w:rPr>
        <w:t>phước.</w:t>
      </w:r>
      <w:r w:rsidRPr="00BB03D1">
        <w:rPr>
          <w:sz w:val="28"/>
          <w:szCs w:val="28"/>
        </w:rPr>
        <w:t xml:space="preserve"> C</w:t>
      </w:r>
      <w:r w:rsidRPr="00BB03D1">
        <w:rPr>
          <w:rFonts w:eastAsia="Arial Unicode MS"/>
          <w:sz w:val="28"/>
          <w:szCs w:val="28"/>
        </w:rPr>
        <w:t>òn</w:t>
      </w:r>
      <w:r w:rsidRPr="00BB03D1">
        <w:rPr>
          <w:sz w:val="28"/>
          <w:szCs w:val="28"/>
        </w:rPr>
        <w:t xml:space="preserve"> c</w:t>
      </w:r>
      <w:r w:rsidRPr="00BB03D1">
        <w:rPr>
          <w:rFonts w:eastAsia="Arial Unicode MS"/>
          <w:sz w:val="28"/>
          <w:szCs w:val="28"/>
        </w:rPr>
        <w:t>ó</w:t>
      </w:r>
      <w:r w:rsidRPr="00BB03D1">
        <w:rPr>
          <w:sz w:val="28"/>
          <w:szCs w:val="28"/>
        </w:rPr>
        <w:t xml:space="preserve"> </w:t>
      </w:r>
      <w:r w:rsidRPr="00BB03D1">
        <w:rPr>
          <w:rFonts w:eastAsia="Arial Unicode MS"/>
          <w:sz w:val="28"/>
          <w:szCs w:val="28"/>
        </w:rPr>
        <w:t>một</w:t>
      </w:r>
      <w:r w:rsidRPr="00BB03D1">
        <w:rPr>
          <w:sz w:val="28"/>
          <w:szCs w:val="28"/>
        </w:rPr>
        <w:t xml:space="preserve"> lo</w:t>
      </w:r>
      <w:r w:rsidRPr="00BB03D1">
        <w:rPr>
          <w:rFonts w:eastAsia="Arial Unicode MS"/>
          <w:sz w:val="28"/>
          <w:szCs w:val="28"/>
        </w:rPr>
        <w:t>ại</w:t>
      </w:r>
      <w:r w:rsidRPr="00BB03D1">
        <w:rPr>
          <w:sz w:val="28"/>
          <w:szCs w:val="28"/>
        </w:rPr>
        <w:t xml:space="preserve"> kh</w:t>
      </w:r>
      <w:r w:rsidRPr="00BB03D1">
        <w:rPr>
          <w:rFonts w:eastAsia="Arial Unicode MS"/>
          <w:sz w:val="28"/>
          <w:szCs w:val="28"/>
        </w:rPr>
        <w:t>ác:</w:t>
      </w:r>
      <w:r w:rsidRPr="00BB03D1">
        <w:rPr>
          <w:sz w:val="28"/>
          <w:szCs w:val="28"/>
        </w:rPr>
        <w:t xml:space="preserve"> </w:t>
      </w:r>
      <w:r w:rsidRPr="00BB03D1">
        <w:rPr>
          <w:i/>
          <w:sz w:val="28"/>
          <w:szCs w:val="28"/>
        </w:rPr>
        <w:t>“</w:t>
      </w:r>
      <w:r w:rsidRPr="00BB03D1">
        <w:rPr>
          <w:rFonts w:eastAsia="Arial Unicode MS"/>
          <w:i/>
          <w:sz w:val="28"/>
          <w:szCs w:val="28"/>
        </w:rPr>
        <w:t>Tu</w:t>
      </w:r>
      <w:r w:rsidRPr="00BB03D1">
        <w:rPr>
          <w:i/>
          <w:sz w:val="28"/>
          <w:szCs w:val="28"/>
        </w:rPr>
        <w:t xml:space="preserve"> </w:t>
      </w:r>
      <w:r w:rsidRPr="00BB03D1">
        <w:rPr>
          <w:rFonts w:eastAsia="Arial Unicode MS"/>
          <w:i/>
          <w:sz w:val="28"/>
          <w:szCs w:val="28"/>
        </w:rPr>
        <w:t>phước,</w:t>
      </w:r>
      <w:r w:rsidRPr="00BB03D1">
        <w:rPr>
          <w:i/>
          <w:sz w:val="28"/>
          <w:szCs w:val="28"/>
        </w:rPr>
        <w:t xml:space="preserve"> chẳng tu huệ, voi </w:t>
      </w:r>
      <w:r w:rsidRPr="00BB03D1">
        <w:rPr>
          <w:rFonts w:eastAsia="Arial Unicode MS"/>
          <w:i/>
          <w:sz w:val="28"/>
          <w:szCs w:val="28"/>
        </w:rPr>
        <w:t>to</w:t>
      </w:r>
      <w:r w:rsidRPr="00BB03D1">
        <w:rPr>
          <w:i/>
          <w:sz w:val="28"/>
          <w:szCs w:val="28"/>
        </w:rPr>
        <w:t xml:space="preserve"> đeo chuỗi ngọc”</w:t>
      </w:r>
      <w:r w:rsidRPr="00BB03D1">
        <w:rPr>
          <w:rFonts w:eastAsia="Arial Unicode MS"/>
          <w:i/>
          <w:sz w:val="28"/>
          <w:szCs w:val="28"/>
        </w:rPr>
        <w:t>.</w:t>
      </w:r>
      <w:r w:rsidRPr="00BB03D1">
        <w:rPr>
          <w:i/>
          <w:sz w:val="28"/>
          <w:szCs w:val="28"/>
        </w:rPr>
        <w:t xml:space="preserve"> </w:t>
      </w:r>
      <w:r w:rsidRPr="00BB03D1">
        <w:rPr>
          <w:rFonts w:eastAsia="Arial Unicode MS"/>
          <w:sz w:val="28"/>
          <w:szCs w:val="28"/>
        </w:rPr>
        <w:t>Kẻ</w:t>
      </w:r>
      <w:r w:rsidRPr="00BB03D1">
        <w:rPr>
          <w:sz w:val="28"/>
          <w:szCs w:val="28"/>
        </w:rPr>
        <w:t xml:space="preserve"> </w:t>
      </w:r>
      <w:r w:rsidRPr="00BB03D1">
        <w:rPr>
          <w:rFonts w:eastAsia="Arial Unicode MS"/>
          <w:sz w:val="28"/>
          <w:szCs w:val="28"/>
        </w:rPr>
        <w:t>kiếp</w:t>
      </w:r>
      <w:r w:rsidRPr="00BB03D1">
        <w:rPr>
          <w:sz w:val="28"/>
          <w:szCs w:val="28"/>
        </w:rPr>
        <w:t xml:space="preserve"> trước chuyên </w:t>
      </w:r>
      <w:r w:rsidRPr="00BB03D1">
        <w:rPr>
          <w:rFonts w:eastAsia="Arial Unicode MS"/>
          <w:sz w:val="28"/>
          <w:szCs w:val="28"/>
        </w:rPr>
        <w:t>tu</w:t>
      </w:r>
      <w:r w:rsidRPr="00BB03D1">
        <w:rPr>
          <w:sz w:val="28"/>
          <w:szCs w:val="28"/>
        </w:rPr>
        <w:t xml:space="preserve"> </w:t>
      </w:r>
      <w:r w:rsidRPr="00BB03D1">
        <w:rPr>
          <w:rFonts w:eastAsia="Arial Unicode MS"/>
          <w:sz w:val="28"/>
          <w:szCs w:val="28"/>
        </w:rPr>
        <w:t>phước,</w:t>
      </w:r>
      <w:r w:rsidRPr="00BB03D1">
        <w:rPr>
          <w:sz w:val="28"/>
          <w:szCs w:val="28"/>
        </w:rPr>
        <w:t xml:space="preserve"> kh</w:t>
      </w:r>
      <w:r w:rsidRPr="00BB03D1">
        <w:rPr>
          <w:rFonts w:eastAsia="Arial Unicode MS"/>
          <w:sz w:val="28"/>
          <w:szCs w:val="28"/>
        </w:rPr>
        <w:t>ông</w:t>
      </w:r>
      <w:r w:rsidRPr="00BB03D1">
        <w:rPr>
          <w:sz w:val="28"/>
          <w:szCs w:val="28"/>
        </w:rPr>
        <w:t xml:space="preserve"> tu </w:t>
      </w:r>
      <w:r w:rsidRPr="00BB03D1">
        <w:rPr>
          <w:rFonts w:eastAsia="Arial Unicode MS"/>
          <w:sz w:val="28"/>
          <w:szCs w:val="28"/>
        </w:rPr>
        <w:t>huệ,</w:t>
      </w:r>
      <w:r w:rsidRPr="00BB03D1">
        <w:rPr>
          <w:sz w:val="28"/>
          <w:szCs w:val="28"/>
        </w:rPr>
        <w:t xml:space="preserve"> </w:t>
      </w:r>
      <w:r w:rsidRPr="00BB03D1">
        <w:rPr>
          <w:rFonts w:eastAsia="Arial Unicode MS"/>
          <w:sz w:val="28"/>
          <w:szCs w:val="28"/>
        </w:rPr>
        <w:t>đời</w:t>
      </w:r>
      <w:r w:rsidRPr="00BB03D1">
        <w:rPr>
          <w:sz w:val="28"/>
          <w:szCs w:val="28"/>
        </w:rPr>
        <w:t xml:space="preserve"> sau nh</w:t>
      </w:r>
      <w:r w:rsidRPr="00BB03D1">
        <w:rPr>
          <w:rFonts w:eastAsia="Arial Unicode MS"/>
          <w:sz w:val="28"/>
          <w:szCs w:val="28"/>
        </w:rPr>
        <w:t>ư</w:t>
      </w:r>
      <w:r w:rsidRPr="00BB03D1">
        <w:rPr>
          <w:sz w:val="28"/>
          <w:szCs w:val="28"/>
        </w:rPr>
        <w:t xml:space="preserve"> th</w:t>
      </w:r>
      <w:r w:rsidRPr="00BB03D1">
        <w:rPr>
          <w:rFonts w:eastAsia="Arial Unicode MS"/>
          <w:sz w:val="28"/>
          <w:szCs w:val="28"/>
        </w:rPr>
        <w:t>ế</w:t>
      </w:r>
      <w:r w:rsidRPr="00BB03D1">
        <w:rPr>
          <w:sz w:val="28"/>
          <w:szCs w:val="28"/>
        </w:rPr>
        <w:t xml:space="preserve"> n</w:t>
      </w:r>
      <w:r w:rsidRPr="00BB03D1">
        <w:rPr>
          <w:rFonts w:eastAsia="Arial Unicode MS"/>
          <w:sz w:val="28"/>
          <w:szCs w:val="28"/>
        </w:rPr>
        <w:t>ào?</w:t>
      </w:r>
      <w:r w:rsidRPr="00BB03D1">
        <w:rPr>
          <w:sz w:val="28"/>
          <w:szCs w:val="28"/>
        </w:rPr>
        <w:t xml:space="preserve"> Bi</w:t>
      </w:r>
      <w:r w:rsidRPr="00BB03D1">
        <w:rPr>
          <w:rFonts w:eastAsia="Arial Unicode MS"/>
          <w:sz w:val="28"/>
          <w:szCs w:val="28"/>
        </w:rPr>
        <w:t>ến</w:t>
      </w:r>
      <w:r w:rsidRPr="00BB03D1">
        <w:rPr>
          <w:sz w:val="28"/>
          <w:szCs w:val="28"/>
        </w:rPr>
        <w:t xml:space="preserve"> th</w:t>
      </w:r>
      <w:r w:rsidRPr="00BB03D1">
        <w:rPr>
          <w:rFonts w:eastAsia="Arial Unicode MS"/>
          <w:sz w:val="28"/>
          <w:szCs w:val="28"/>
        </w:rPr>
        <w:t>ành</w:t>
      </w:r>
      <w:r w:rsidRPr="00BB03D1">
        <w:rPr>
          <w:sz w:val="28"/>
          <w:szCs w:val="28"/>
        </w:rPr>
        <w:t xml:space="preserve"> s</w:t>
      </w:r>
      <w:r w:rsidRPr="00BB03D1">
        <w:rPr>
          <w:rFonts w:eastAsia="Arial Unicode MS"/>
          <w:sz w:val="28"/>
          <w:szCs w:val="28"/>
        </w:rPr>
        <w:t>úc</w:t>
      </w:r>
      <w:r w:rsidRPr="00BB03D1">
        <w:rPr>
          <w:sz w:val="28"/>
          <w:szCs w:val="28"/>
        </w:rPr>
        <w:t xml:space="preserve"> </w:t>
      </w:r>
      <w:r w:rsidRPr="00BB03D1">
        <w:rPr>
          <w:rFonts w:eastAsia="Arial Unicode MS"/>
          <w:sz w:val="28"/>
          <w:szCs w:val="28"/>
        </w:rPr>
        <w:t>sanh.</w:t>
      </w:r>
      <w:r w:rsidRPr="00BB03D1">
        <w:rPr>
          <w:sz w:val="28"/>
          <w:szCs w:val="28"/>
        </w:rPr>
        <w:t xml:space="preserve"> </w:t>
      </w:r>
      <w:r w:rsidRPr="00BB03D1">
        <w:rPr>
          <w:rFonts w:eastAsia="Arial Unicode MS"/>
          <w:sz w:val="28"/>
          <w:szCs w:val="28"/>
        </w:rPr>
        <w:t>Tuy</w:t>
      </w:r>
      <w:r w:rsidRPr="00BB03D1">
        <w:rPr>
          <w:sz w:val="28"/>
          <w:szCs w:val="28"/>
        </w:rPr>
        <w:t xml:space="preserve"> </w:t>
      </w:r>
      <w:r w:rsidRPr="00BB03D1">
        <w:rPr>
          <w:rFonts w:eastAsia="Arial Unicode MS"/>
          <w:sz w:val="28"/>
          <w:szCs w:val="28"/>
        </w:rPr>
        <w:t>là</w:t>
      </w:r>
      <w:r w:rsidRPr="00BB03D1">
        <w:rPr>
          <w:sz w:val="28"/>
          <w:szCs w:val="28"/>
        </w:rPr>
        <w:t xml:space="preserve"> s</w:t>
      </w:r>
      <w:r w:rsidRPr="00BB03D1">
        <w:rPr>
          <w:rFonts w:eastAsia="Arial Unicode MS"/>
          <w:sz w:val="28"/>
          <w:szCs w:val="28"/>
        </w:rPr>
        <w:t>úc</w:t>
      </w:r>
      <w:r w:rsidRPr="00BB03D1">
        <w:rPr>
          <w:sz w:val="28"/>
          <w:szCs w:val="28"/>
        </w:rPr>
        <w:t xml:space="preserve"> sanh, nh</w:t>
      </w:r>
      <w:r w:rsidRPr="00BB03D1">
        <w:rPr>
          <w:rFonts w:eastAsia="Arial Unicode MS"/>
          <w:sz w:val="28"/>
          <w:szCs w:val="28"/>
        </w:rPr>
        <w:t>ưng</w:t>
      </w:r>
      <w:r w:rsidRPr="00BB03D1">
        <w:rPr>
          <w:sz w:val="28"/>
          <w:szCs w:val="28"/>
        </w:rPr>
        <w:t xml:space="preserve"> l</w:t>
      </w:r>
      <w:r w:rsidRPr="00BB03D1">
        <w:rPr>
          <w:rFonts w:eastAsia="Arial Unicode MS"/>
          <w:sz w:val="28"/>
          <w:szCs w:val="28"/>
        </w:rPr>
        <w:t>à</w:t>
      </w:r>
      <w:r w:rsidRPr="00BB03D1">
        <w:rPr>
          <w:sz w:val="28"/>
          <w:szCs w:val="28"/>
        </w:rPr>
        <w:t xml:space="preserve"> voi </w:t>
      </w:r>
      <w:r w:rsidRPr="00BB03D1">
        <w:rPr>
          <w:rFonts w:eastAsia="Arial Unicode MS"/>
          <w:sz w:val="28"/>
          <w:szCs w:val="28"/>
        </w:rPr>
        <w:t>để</w:t>
      </w:r>
      <w:r w:rsidRPr="00BB03D1">
        <w:rPr>
          <w:sz w:val="28"/>
          <w:szCs w:val="28"/>
        </w:rPr>
        <w:t xml:space="preserve"> qu</w:t>
      </w:r>
      <w:r w:rsidRPr="00BB03D1">
        <w:rPr>
          <w:rFonts w:eastAsia="Arial Unicode MS"/>
          <w:sz w:val="28"/>
          <w:szCs w:val="28"/>
        </w:rPr>
        <w:t>ốc</w:t>
      </w:r>
      <w:r w:rsidRPr="00BB03D1">
        <w:rPr>
          <w:sz w:val="28"/>
          <w:szCs w:val="28"/>
        </w:rPr>
        <w:t xml:space="preserve"> v</w:t>
      </w:r>
      <w:r w:rsidRPr="00BB03D1">
        <w:rPr>
          <w:rFonts w:eastAsia="Arial Unicode MS"/>
          <w:sz w:val="28"/>
          <w:szCs w:val="28"/>
        </w:rPr>
        <w:t>ương</w:t>
      </w:r>
      <w:r w:rsidRPr="00BB03D1">
        <w:rPr>
          <w:sz w:val="28"/>
          <w:szCs w:val="28"/>
        </w:rPr>
        <w:t xml:space="preserve"> c</w:t>
      </w:r>
      <w:r w:rsidRPr="00BB03D1">
        <w:rPr>
          <w:rFonts w:eastAsia="Arial Unicode MS"/>
          <w:sz w:val="28"/>
          <w:szCs w:val="28"/>
        </w:rPr>
        <w:t>ưỡi</w:t>
      </w:r>
      <w:r w:rsidRPr="00BB03D1">
        <w:rPr>
          <w:sz w:val="28"/>
          <w:szCs w:val="28"/>
        </w:rPr>
        <w:t xml:space="preserve"> khi ra ngo</w:t>
      </w:r>
      <w:r w:rsidRPr="00BB03D1">
        <w:rPr>
          <w:rFonts w:eastAsia="Arial Unicode MS"/>
          <w:sz w:val="28"/>
          <w:szCs w:val="28"/>
        </w:rPr>
        <w:t>ài,</w:t>
      </w:r>
      <w:r w:rsidRPr="00BB03D1">
        <w:rPr>
          <w:sz w:val="28"/>
          <w:szCs w:val="28"/>
        </w:rPr>
        <w:t xml:space="preserve"> n</w:t>
      </w:r>
      <w:r w:rsidRPr="00BB03D1">
        <w:rPr>
          <w:rFonts w:eastAsia="Arial Unicode MS"/>
          <w:sz w:val="28"/>
          <w:szCs w:val="28"/>
        </w:rPr>
        <w:t>ên</w:t>
      </w:r>
      <w:r w:rsidRPr="00BB03D1">
        <w:rPr>
          <w:sz w:val="28"/>
          <w:szCs w:val="28"/>
        </w:rPr>
        <w:t xml:space="preserve"> qu</w:t>
      </w:r>
      <w:r w:rsidRPr="00BB03D1">
        <w:rPr>
          <w:rFonts w:eastAsia="Arial Unicode MS"/>
          <w:sz w:val="28"/>
          <w:szCs w:val="28"/>
        </w:rPr>
        <w:t>ốc</w:t>
      </w:r>
      <w:r w:rsidRPr="00BB03D1">
        <w:rPr>
          <w:sz w:val="28"/>
          <w:szCs w:val="28"/>
        </w:rPr>
        <w:t xml:space="preserve"> v</w:t>
      </w:r>
      <w:r w:rsidRPr="00BB03D1">
        <w:rPr>
          <w:rFonts w:eastAsia="Arial Unicode MS"/>
          <w:sz w:val="28"/>
          <w:szCs w:val="28"/>
        </w:rPr>
        <w:t>ương</w:t>
      </w:r>
      <w:r w:rsidRPr="00BB03D1">
        <w:rPr>
          <w:sz w:val="28"/>
          <w:szCs w:val="28"/>
        </w:rPr>
        <w:t xml:space="preserve"> ra kh</w:t>
      </w:r>
      <w:r w:rsidRPr="00BB03D1">
        <w:rPr>
          <w:rFonts w:eastAsia="Arial Unicode MS"/>
          <w:sz w:val="28"/>
          <w:szCs w:val="28"/>
        </w:rPr>
        <w:t>ỏi</w:t>
      </w:r>
      <w:r w:rsidRPr="00BB03D1">
        <w:rPr>
          <w:sz w:val="28"/>
          <w:szCs w:val="28"/>
        </w:rPr>
        <w:t xml:space="preserve"> c</w:t>
      </w:r>
      <w:r w:rsidRPr="00BB03D1">
        <w:rPr>
          <w:rFonts w:eastAsia="Arial Unicode MS"/>
          <w:sz w:val="28"/>
          <w:szCs w:val="28"/>
        </w:rPr>
        <w:t>ửa,</w:t>
      </w:r>
      <w:r w:rsidRPr="00BB03D1">
        <w:rPr>
          <w:sz w:val="28"/>
          <w:szCs w:val="28"/>
        </w:rPr>
        <w:t xml:space="preserve"> </w:t>
      </w:r>
      <w:r w:rsidRPr="00BB03D1">
        <w:rPr>
          <w:rFonts w:eastAsia="Arial Unicode MS"/>
          <w:sz w:val="28"/>
          <w:szCs w:val="28"/>
        </w:rPr>
        <w:t>con</w:t>
      </w:r>
      <w:r w:rsidRPr="00BB03D1">
        <w:rPr>
          <w:sz w:val="28"/>
          <w:szCs w:val="28"/>
        </w:rPr>
        <w:t xml:space="preserve"> </w:t>
      </w:r>
      <w:r w:rsidRPr="00BB03D1">
        <w:rPr>
          <w:rFonts w:eastAsia="Arial Unicode MS"/>
          <w:sz w:val="28"/>
          <w:szCs w:val="28"/>
        </w:rPr>
        <w:t>voi</w:t>
      </w:r>
      <w:r w:rsidRPr="00BB03D1">
        <w:rPr>
          <w:sz w:val="28"/>
          <w:szCs w:val="28"/>
        </w:rPr>
        <w:t xml:space="preserve"> to </w:t>
      </w:r>
      <w:r w:rsidRPr="00BB03D1">
        <w:rPr>
          <w:rFonts w:eastAsia="Arial Unicode MS"/>
          <w:sz w:val="28"/>
          <w:szCs w:val="28"/>
        </w:rPr>
        <w:t>ấy</w:t>
      </w:r>
      <w:r w:rsidRPr="00BB03D1">
        <w:rPr>
          <w:sz w:val="28"/>
          <w:szCs w:val="28"/>
        </w:rPr>
        <w:t xml:space="preserve"> </w:t>
      </w:r>
      <w:r w:rsidRPr="00BB03D1">
        <w:rPr>
          <w:rFonts w:eastAsia="Arial Unicode MS"/>
          <w:sz w:val="28"/>
          <w:szCs w:val="28"/>
        </w:rPr>
        <w:t>được</w:t>
      </w:r>
      <w:r w:rsidRPr="00BB03D1">
        <w:rPr>
          <w:sz w:val="28"/>
          <w:szCs w:val="28"/>
        </w:rPr>
        <w:t xml:space="preserve"> </w:t>
      </w:r>
      <w:r w:rsidRPr="00BB03D1">
        <w:rPr>
          <w:rFonts w:eastAsia="Arial Unicode MS"/>
          <w:sz w:val="28"/>
          <w:szCs w:val="28"/>
        </w:rPr>
        <w:t>đeo</w:t>
      </w:r>
      <w:r w:rsidRPr="00BB03D1">
        <w:rPr>
          <w:sz w:val="28"/>
          <w:szCs w:val="28"/>
        </w:rPr>
        <w:t xml:space="preserve"> gi</w:t>
      </w:r>
      <w:r w:rsidRPr="00BB03D1">
        <w:rPr>
          <w:rFonts w:eastAsia="Arial Unicode MS"/>
          <w:sz w:val="28"/>
          <w:szCs w:val="28"/>
        </w:rPr>
        <w:t>ắt</w:t>
      </w:r>
      <w:r w:rsidRPr="00BB03D1">
        <w:rPr>
          <w:sz w:val="28"/>
          <w:szCs w:val="28"/>
        </w:rPr>
        <w:t xml:space="preserve"> v</w:t>
      </w:r>
      <w:r w:rsidRPr="00BB03D1">
        <w:rPr>
          <w:rFonts w:eastAsia="Arial Unicode MS"/>
          <w:sz w:val="28"/>
          <w:szCs w:val="28"/>
        </w:rPr>
        <w:t>àng,</w:t>
      </w:r>
      <w:r w:rsidRPr="00BB03D1">
        <w:rPr>
          <w:sz w:val="28"/>
          <w:szCs w:val="28"/>
        </w:rPr>
        <w:t xml:space="preserve"> b</w:t>
      </w:r>
      <w:r w:rsidRPr="00BB03D1">
        <w:rPr>
          <w:rFonts w:eastAsia="Arial Unicode MS"/>
          <w:sz w:val="28"/>
          <w:szCs w:val="28"/>
        </w:rPr>
        <w:t>ạc,</w:t>
      </w:r>
      <w:r w:rsidRPr="00BB03D1">
        <w:rPr>
          <w:sz w:val="28"/>
          <w:szCs w:val="28"/>
        </w:rPr>
        <w:t xml:space="preserve"> b</w:t>
      </w:r>
      <w:r w:rsidRPr="00BB03D1">
        <w:rPr>
          <w:rFonts w:eastAsia="Arial Unicode MS"/>
          <w:sz w:val="28"/>
          <w:szCs w:val="28"/>
        </w:rPr>
        <w:t>ảo</w:t>
      </w:r>
      <w:r w:rsidRPr="00BB03D1">
        <w:rPr>
          <w:sz w:val="28"/>
          <w:szCs w:val="28"/>
        </w:rPr>
        <w:t xml:space="preserve"> ch</w:t>
      </w:r>
      <w:r w:rsidRPr="00BB03D1">
        <w:rPr>
          <w:rFonts w:eastAsia="Arial Unicode MS"/>
          <w:sz w:val="28"/>
          <w:szCs w:val="28"/>
        </w:rPr>
        <w:t>âu,</w:t>
      </w:r>
      <w:r w:rsidRPr="00BB03D1">
        <w:rPr>
          <w:sz w:val="28"/>
          <w:szCs w:val="28"/>
        </w:rPr>
        <w:t xml:space="preserve"> chu</w:t>
      </w:r>
      <w:r w:rsidRPr="00BB03D1">
        <w:rPr>
          <w:rFonts w:eastAsia="Arial Unicode MS"/>
          <w:sz w:val="28"/>
          <w:szCs w:val="28"/>
        </w:rPr>
        <w:t>ỗi</w:t>
      </w:r>
      <w:r w:rsidRPr="00BB03D1">
        <w:rPr>
          <w:sz w:val="28"/>
          <w:szCs w:val="28"/>
        </w:rPr>
        <w:t xml:space="preserve"> ng</w:t>
      </w:r>
      <w:r w:rsidRPr="00BB03D1">
        <w:rPr>
          <w:rFonts w:eastAsia="Arial Unicode MS"/>
          <w:sz w:val="28"/>
          <w:szCs w:val="28"/>
        </w:rPr>
        <w:t>ọc</w:t>
      </w:r>
      <w:r w:rsidRPr="00BB03D1">
        <w:rPr>
          <w:sz w:val="28"/>
          <w:szCs w:val="28"/>
        </w:rPr>
        <w:t xml:space="preserve"> </w:t>
      </w:r>
      <w:r w:rsidRPr="00BB03D1">
        <w:rPr>
          <w:rFonts w:eastAsia="Arial Unicode MS"/>
          <w:sz w:val="28"/>
          <w:szCs w:val="28"/>
        </w:rPr>
        <w:t>đầy</w:t>
      </w:r>
      <w:r w:rsidRPr="00BB03D1">
        <w:rPr>
          <w:sz w:val="28"/>
          <w:szCs w:val="28"/>
        </w:rPr>
        <w:t xml:space="preserve"> m</w:t>
      </w:r>
      <w:r w:rsidRPr="00BB03D1">
        <w:rPr>
          <w:rFonts w:eastAsia="Arial Unicode MS"/>
          <w:sz w:val="28"/>
          <w:szCs w:val="28"/>
        </w:rPr>
        <w:t>ình,</w:t>
      </w:r>
      <w:r w:rsidRPr="00BB03D1">
        <w:rPr>
          <w:sz w:val="28"/>
          <w:szCs w:val="28"/>
        </w:rPr>
        <w:t xml:space="preserve"> </w:t>
      </w:r>
      <w:r w:rsidRPr="00BB03D1">
        <w:rPr>
          <w:rFonts w:eastAsia="Arial Unicode MS"/>
          <w:sz w:val="28"/>
          <w:szCs w:val="28"/>
        </w:rPr>
        <w:t>phước</w:t>
      </w:r>
      <w:r w:rsidRPr="00BB03D1">
        <w:rPr>
          <w:sz w:val="28"/>
          <w:szCs w:val="28"/>
        </w:rPr>
        <w:t xml:space="preserve"> b</w:t>
      </w:r>
      <w:r w:rsidRPr="00BB03D1">
        <w:rPr>
          <w:rFonts w:eastAsia="Arial Unicode MS"/>
          <w:sz w:val="28"/>
          <w:szCs w:val="28"/>
        </w:rPr>
        <w:t>áo</w:t>
      </w:r>
      <w:r w:rsidRPr="00BB03D1">
        <w:rPr>
          <w:sz w:val="28"/>
          <w:szCs w:val="28"/>
        </w:rPr>
        <w:t xml:space="preserve"> r</w:t>
      </w:r>
      <w:r w:rsidRPr="00BB03D1">
        <w:rPr>
          <w:rFonts w:eastAsia="Arial Unicode MS"/>
          <w:sz w:val="28"/>
          <w:szCs w:val="28"/>
        </w:rPr>
        <w:t>ất</w:t>
      </w:r>
      <w:r w:rsidRPr="00BB03D1">
        <w:rPr>
          <w:sz w:val="28"/>
          <w:szCs w:val="28"/>
        </w:rPr>
        <w:t xml:space="preserve"> l</w:t>
      </w:r>
      <w:r w:rsidRPr="00BB03D1">
        <w:rPr>
          <w:rFonts w:eastAsia="Arial Unicode MS"/>
          <w:sz w:val="28"/>
          <w:szCs w:val="28"/>
        </w:rPr>
        <w:t>ớn,</w:t>
      </w:r>
      <w:r w:rsidRPr="00BB03D1">
        <w:rPr>
          <w:sz w:val="28"/>
          <w:szCs w:val="28"/>
        </w:rPr>
        <w:t xml:space="preserve"> </w:t>
      </w:r>
      <w:r w:rsidRPr="00BB03D1">
        <w:rPr>
          <w:rFonts w:eastAsia="Arial Unicode MS"/>
          <w:sz w:val="28"/>
          <w:szCs w:val="28"/>
        </w:rPr>
        <w:t>ăn</w:t>
      </w:r>
      <w:r w:rsidRPr="00BB03D1">
        <w:rPr>
          <w:sz w:val="28"/>
          <w:szCs w:val="28"/>
        </w:rPr>
        <w:t xml:space="preserve"> </w:t>
      </w:r>
      <w:r w:rsidRPr="00BB03D1">
        <w:rPr>
          <w:rFonts w:eastAsia="Arial Unicode MS"/>
          <w:sz w:val="28"/>
          <w:szCs w:val="28"/>
        </w:rPr>
        <w:t>cũng</w:t>
      </w:r>
      <w:r w:rsidRPr="00BB03D1">
        <w:rPr>
          <w:sz w:val="28"/>
          <w:szCs w:val="28"/>
        </w:rPr>
        <w:t xml:space="preserve"> </w:t>
      </w:r>
      <w:r w:rsidRPr="00BB03D1">
        <w:rPr>
          <w:rFonts w:eastAsia="Arial Unicode MS"/>
          <w:sz w:val="28"/>
          <w:szCs w:val="28"/>
        </w:rPr>
        <w:t>ngon,</w:t>
      </w:r>
      <w:r w:rsidRPr="00BB03D1">
        <w:rPr>
          <w:sz w:val="28"/>
          <w:szCs w:val="28"/>
        </w:rPr>
        <w:t xml:space="preserve"> m</w:t>
      </w:r>
      <w:r w:rsidRPr="00BB03D1">
        <w:rPr>
          <w:rFonts w:eastAsia="Arial Unicode MS"/>
          <w:sz w:val="28"/>
          <w:szCs w:val="28"/>
        </w:rPr>
        <w:t>ặc</w:t>
      </w:r>
      <w:r w:rsidRPr="00BB03D1">
        <w:rPr>
          <w:sz w:val="28"/>
          <w:szCs w:val="28"/>
        </w:rPr>
        <w:t xml:space="preserve"> </w:t>
      </w:r>
      <w:r w:rsidRPr="00BB03D1">
        <w:rPr>
          <w:rFonts w:eastAsia="Arial Unicode MS"/>
          <w:sz w:val="28"/>
          <w:szCs w:val="28"/>
        </w:rPr>
        <w:t>cũng</w:t>
      </w:r>
      <w:r w:rsidRPr="00BB03D1">
        <w:rPr>
          <w:sz w:val="28"/>
          <w:szCs w:val="28"/>
        </w:rPr>
        <w:t xml:space="preserve"> </w:t>
      </w:r>
      <w:r w:rsidRPr="00BB03D1">
        <w:rPr>
          <w:rFonts w:eastAsia="Arial Unicode MS"/>
          <w:sz w:val="28"/>
          <w:szCs w:val="28"/>
        </w:rPr>
        <w:t>đẹp,</w:t>
      </w:r>
      <w:r w:rsidRPr="00BB03D1">
        <w:rPr>
          <w:sz w:val="28"/>
          <w:szCs w:val="28"/>
        </w:rPr>
        <w:t xml:space="preserve"> nh</w:t>
      </w:r>
      <w:r w:rsidRPr="00BB03D1">
        <w:rPr>
          <w:rFonts w:eastAsia="Arial Unicode MS"/>
          <w:sz w:val="28"/>
          <w:szCs w:val="28"/>
        </w:rPr>
        <w:t>ưng</w:t>
      </w:r>
      <w:r w:rsidRPr="00BB03D1">
        <w:rPr>
          <w:sz w:val="28"/>
          <w:szCs w:val="28"/>
        </w:rPr>
        <w:t xml:space="preserve"> l</w:t>
      </w:r>
      <w:r w:rsidRPr="00BB03D1">
        <w:rPr>
          <w:rFonts w:eastAsia="Arial Unicode MS"/>
          <w:sz w:val="28"/>
          <w:szCs w:val="28"/>
        </w:rPr>
        <w:t>à</w:t>
      </w:r>
      <w:r w:rsidRPr="00BB03D1">
        <w:rPr>
          <w:sz w:val="28"/>
          <w:szCs w:val="28"/>
        </w:rPr>
        <w:t xml:space="preserve"> s</w:t>
      </w:r>
      <w:r w:rsidRPr="00BB03D1">
        <w:rPr>
          <w:rFonts w:eastAsia="Arial Unicode MS"/>
          <w:sz w:val="28"/>
          <w:szCs w:val="28"/>
        </w:rPr>
        <w:t>úc</w:t>
      </w:r>
      <w:r w:rsidRPr="00BB03D1">
        <w:rPr>
          <w:sz w:val="28"/>
          <w:szCs w:val="28"/>
        </w:rPr>
        <w:t xml:space="preserve"> sanh! V</w:t>
      </w:r>
      <w:r w:rsidRPr="00BB03D1">
        <w:rPr>
          <w:rFonts w:eastAsia="Arial Unicode MS"/>
          <w:sz w:val="28"/>
          <w:szCs w:val="28"/>
        </w:rPr>
        <w:t>ì</w:t>
      </w:r>
      <w:r w:rsidRPr="00BB03D1">
        <w:rPr>
          <w:sz w:val="28"/>
          <w:szCs w:val="28"/>
        </w:rPr>
        <w:t xml:space="preserve"> th</w:t>
      </w:r>
      <w:r w:rsidRPr="00BB03D1">
        <w:rPr>
          <w:rFonts w:eastAsia="Arial Unicode MS"/>
          <w:sz w:val="28"/>
          <w:szCs w:val="28"/>
        </w:rPr>
        <w:t>ế,</w:t>
      </w:r>
      <w:r w:rsidRPr="00BB03D1">
        <w:rPr>
          <w:sz w:val="28"/>
          <w:szCs w:val="28"/>
        </w:rPr>
        <w:t xml:space="preserve"> </w:t>
      </w:r>
      <w:r w:rsidRPr="00BB03D1">
        <w:rPr>
          <w:rFonts w:eastAsia="Arial Unicode MS"/>
          <w:sz w:val="28"/>
          <w:szCs w:val="28"/>
        </w:rPr>
        <w:t>đức</w:t>
      </w:r>
      <w:r w:rsidRPr="00BB03D1">
        <w:rPr>
          <w:sz w:val="28"/>
          <w:szCs w:val="28"/>
        </w:rPr>
        <w:t xml:space="preserve"> </w:t>
      </w:r>
      <w:r w:rsidRPr="00BB03D1">
        <w:rPr>
          <w:rFonts w:eastAsia="Arial Unicode MS"/>
          <w:sz w:val="28"/>
          <w:szCs w:val="28"/>
        </w:rPr>
        <w:t>Phật</w:t>
      </w:r>
      <w:r w:rsidRPr="00BB03D1">
        <w:rPr>
          <w:sz w:val="28"/>
          <w:szCs w:val="28"/>
        </w:rPr>
        <w:t xml:space="preserve"> </w:t>
      </w:r>
      <w:r w:rsidRPr="00BB03D1">
        <w:rPr>
          <w:rFonts w:eastAsia="Arial Unicode MS"/>
          <w:sz w:val="28"/>
          <w:szCs w:val="28"/>
        </w:rPr>
        <w:t>dạy</w:t>
      </w:r>
      <w:r w:rsidRPr="00BB03D1">
        <w:rPr>
          <w:sz w:val="28"/>
          <w:szCs w:val="28"/>
        </w:rPr>
        <w:t xml:space="preserve"> ch</w:t>
      </w:r>
      <w:r w:rsidRPr="00BB03D1">
        <w:rPr>
          <w:rFonts w:eastAsia="Arial Unicode MS"/>
          <w:sz w:val="28"/>
          <w:szCs w:val="28"/>
        </w:rPr>
        <w:t>úng</w:t>
      </w:r>
      <w:r w:rsidRPr="00BB03D1">
        <w:rPr>
          <w:sz w:val="28"/>
          <w:szCs w:val="28"/>
        </w:rPr>
        <w:t xml:space="preserve"> ta </w:t>
      </w:r>
      <w:r w:rsidRPr="00BB03D1">
        <w:rPr>
          <w:rFonts w:eastAsia="Arial Unicode MS"/>
          <w:sz w:val="28"/>
          <w:szCs w:val="28"/>
        </w:rPr>
        <w:t>phước</w:t>
      </w:r>
      <w:r w:rsidRPr="00BB03D1">
        <w:rPr>
          <w:sz w:val="28"/>
          <w:szCs w:val="28"/>
        </w:rPr>
        <w:t xml:space="preserve"> </w:t>
      </w:r>
      <w:r w:rsidRPr="00BB03D1">
        <w:rPr>
          <w:rFonts w:eastAsia="Arial Unicode MS"/>
          <w:sz w:val="28"/>
          <w:szCs w:val="28"/>
        </w:rPr>
        <w:t>huệ</w:t>
      </w:r>
      <w:r w:rsidRPr="00BB03D1">
        <w:rPr>
          <w:sz w:val="28"/>
          <w:szCs w:val="28"/>
        </w:rPr>
        <w:t xml:space="preserve"> song tu.</w:t>
      </w:r>
    </w:p>
    <w:p w14:paraId="79552177" w14:textId="77777777" w:rsidR="003031FC" w:rsidRPr="00BB03D1" w:rsidRDefault="003031FC" w:rsidP="00C95564">
      <w:pPr>
        <w:ind w:firstLine="720"/>
        <w:rPr>
          <w:sz w:val="28"/>
          <w:szCs w:val="28"/>
        </w:rPr>
      </w:pPr>
      <w:r w:rsidRPr="00BB03D1">
        <w:rPr>
          <w:rFonts w:eastAsia="Arial Unicode MS"/>
          <w:sz w:val="28"/>
          <w:szCs w:val="28"/>
        </w:rPr>
        <w:lastRenderedPageBreak/>
        <w:t>Cách</w:t>
      </w:r>
      <w:r w:rsidRPr="00BB03D1">
        <w:rPr>
          <w:sz w:val="28"/>
          <w:szCs w:val="28"/>
        </w:rPr>
        <w:t xml:space="preserve"> t</w:t>
      </w:r>
      <w:r w:rsidRPr="00BB03D1">
        <w:rPr>
          <w:rFonts w:eastAsia="Arial Unicode MS"/>
          <w:sz w:val="28"/>
          <w:szCs w:val="28"/>
        </w:rPr>
        <w:t>u</w:t>
      </w:r>
      <w:r w:rsidRPr="00BB03D1">
        <w:rPr>
          <w:sz w:val="28"/>
          <w:szCs w:val="28"/>
        </w:rPr>
        <w:t xml:space="preserve"> </w:t>
      </w:r>
      <w:r w:rsidRPr="00BB03D1">
        <w:rPr>
          <w:rFonts w:eastAsia="Arial Unicode MS"/>
          <w:sz w:val="28"/>
          <w:szCs w:val="28"/>
        </w:rPr>
        <w:t>phước</w:t>
      </w:r>
      <w:r w:rsidRPr="00BB03D1">
        <w:rPr>
          <w:sz w:val="28"/>
          <w:szCs w:val="28"/>
        </w:rPr>
        <w:t xml:space="preserve"> </w:t>
      </w:r>
      <w:r w:rsidRPr="00BB03D1">
        <w:rPr>
          <w:rFonts w:eastAsia="Arial Unicode MS"/>
          <w:sz w:val="28"/>
          <w:szCs w:val="28"/>
        </w:rPr>
        <w:t>như</w:t>
      </w:r>
      <w:r w:rsidRPr="00BB03D1">
        <w:rPr>
          <w:sz w:val="28"/>
          <w:szCs w:val="28"/>
        </w:rPr>
        <w:t xml:space="preserve"> </w:t>
      </w:r>
      <w:r w:rsidRPr="00BB03D1">
        <w:rPr>
          <w:rFonts w:eastAsia="Arial Unicode MS"/>
          <w:sz w:val="28"/>
          <w:szCs w:val="28"/>
        </w:rPr>
        <w:t>thế</w:t>
      </w:r>
      <w:r w:rsidRPr="00BB03D1">
        <w:rPr>
          <w:sz w:val="28"/>
          <w:szCs w:val="28"/>
        </w:rPr>
        <w:t xml:space="preserve"> n</w:t>
      </w:r>
      <w:r w:rsidRPr="00BB03D1">
        <w:rPr>
          <w:rFonts w:eastAsia="Arial Unicode MS"/>
          <w:sz w:val="28"/>
          <w:szCs w:val="28"/>
        </w:rPr>
        <w:t>ào?</w:t>
      </w:r>
      <w:r w:rsidRPr="00BB03D1">
        <w:rPr>
          <w:sz w:val="28"/>
          <w:szCs w:val="28"/>
        </w:rPr>
        <w:t xml:space="preserve"> </w:t>
      </w:r>
      <w:r w:rsidRPr="00BB03D1">
        <w:rPr>
          <w:rFonts w:eastAsia="Arial Unicode MS"/>
          <w:sz w:val="28"/>
          <w:szCs w:val="28"/>
        </w:rPr>
        <w:t>Phục</w:t>
      </w:r>
      <w:r w:rsidRPr="00BB03D1">
        <w:rPr>
          <w:sz w:val="28"/>
          <w:szCs w:val="28"/>
        </w:rPr>
        <w:t xml:space="preserve"> v</w:t>
      </w:r>
      <w:r w:rsidRPr="00BB03D1">
        <w:rPr>
          <w:rFonts w:eastAsia="Arial Unicode MS"/>
          <w:sz w:val="28"/>
          <w:szCs w:val="28"/>
        </w:rPr>
        <w:t>ụ</w:t>
      </w:r>
      <w:r w:rsidRPr="00BB03D1">
        <w:rPr>
          <w:sz w:val="28"/>
          <w:szCs w:val="28"/>
        </w:rPr>
        <w:t xml:space="preserve"> trong </w:t>
      </w:r>
      <w:r w:rsidRPr="00BB03D1">
        <w:rPr>
          <w:rFonts w:eastAsia="Arial Unicode MS"/>
          <w:sz w:val="28"/>
          <w:szCs w:val="28"/>
        </w:rPr>
        <w:t>đạo</w:t>
      </w:r>
      <w:r w:rsidRPr="00BB03D1">
        <w:rPr>
          <w:sz w:val="28"/>
          <w:szCs w:val="28"/>
        </w:rPr>
        <w:t xml:space="preserve"> tr</w:t>
      </w:r>
      <w:r w:rsidRPr="00BB03D1">
        <w:rPr>
          <w:rFonts w:eastAsia="Arial Unicode MS"/>
          <w:sz w:val="28"/>
          <w:szCs w:val="28"/>
        </w:rPr>
        <w:t>àng.</w:t>
      </w:r>
      <w:r w:rsidRPr="00BB03D1">
        <w:rPr>
          <w:sz w:val="28"/>
          <w:szCs w:val="28"/>
        </w:rPr>
        <w:t xml:space="preserve"> </w:t>
      </w:r>
      <w:r w:rsidRPr="00BB03D1">
        <w:rPr>
          <w:rFonts w:eastAsia="Arial Unicode MS"/>
          <w:sz w:val="28"/>
          <w:szCs w:val="28"/>
        </w:rPr>
        <w:t>Lục</w:t>
      </w:r>
      <w:r w:rsidRPr="00BB03D1">
        <w:rPr>
          <w:sz w:val="28"/>
          <w:szCs w:val="28"/>
        </w:rPr>
        <w:t xml:space="preserve"> Tổ </w:t>
      </w:r>
      <w:r w:rsidRPr="00BB03D1">
        <w:rPr>
          <w:rFonts w:eastAsia="Arial Unicode MS"/>
          <w:sz w:val="28"/>
          <w:szCs w:val="28"/>
        </w:rPr>
        <w:t>ở</w:t>
      </w:r>
      <w:r w:rsidRPr="00BB03D1">
        <w:rPr>
          <w:sz w:val="28"/>
          <w:szCs w:val="28"/>
        </w:rPr>
        <w:t xml:space="preserve"> </w:t>
      </w:r>
      <w:r w:rsidRPr="00BB03D1">
        <w:rPr>
          <w:rFonts w:eastAsia="Arial Unicode MS"/>
          <w:sz w:val="28"/>
          <w:szCs w:val="28"/>
        </w:rPr>
        <w:t>Hoàng</w:t>
      </w:r>
      <w:r w:rsidRPr="00BB03D1">
        <w:rPr>
          <w:sz w:val="28"/>
          <w:szCs w:val="28"/>
        </w:rPr>
        <w:t xml:space="preserve"> </w:t>
      </w:r>
      <w:r w:rsidRPr="00BB03D1">
        <w:rPr>
          <w:rFonts w:eastAsia="Arial Unicode MS"/>
          <w:sz w:val="28"/>
          <w:szCs w:val="28"/>
        </w:rPr>
        <w:t>Mai</w:t>
      </w:r>
      <w:r w:rsidRPr="00BB03D1">
        <w:rPr>
          <w:sz w:val="28"/>
          <w:szCs w:val="28"/>
        </w:rPr>
        <w:t xml:space="preserve"> t</w:t>
      </w:r>
      <w:r w:rsidRPr="00BB03D1">
        <w:rPr>
          <w:rFonts w:eastAsia="Arial Unicode MS"/>
          <w:sz w:val="28"/>
          <w:szCs w:val="28"/>
        </w:rPr>
        <w:t>ám</w:t>
      </w:r>
      <w:r w:rsidRPr="00BB03D1">
        <w:rPr>
          <w:sz w:val="28"/>
          <w:szCs w:val="28"/>
        </w:rPr>
        <w:t xml:space="preserve"> </w:t>
      </w:r>
      <w:r w:rsidRPr="00BB03D1">
        <w:rPr>
          <w:rFonts w:eastAsia="Arial Unicode MS"/>
          <w:sz w:val="28"/>
          <w:szCs w:val="28"/>
        </w:rPr>
        <w:t>tháng,</w:t>
      </w:r>
      <w:r w:rsidRPr="00BB03D1">
        <w:rPr>
          <w:sz w:val="28"/>
          <w:szCs w:val="28"/>
        </w:rPr>
        <w:t xml:space="preserve"> </w:t>
      </w:r>
      <w:r w:rsidRPr="00BB03D1">
        <w:rPr>
          <w:rFonts w:eastAsia="Arial Unicode MS"/>
          <w:sz w:val="28"/>
          <w:szCs w:val="28"/>
        </w:rPr>
        <w:t>được</w:t>
      </w:r>
      <w:r w:rsidRPr="00BB03D1">
        <w:rPr>
          <w:sz w:val="28"/>
          <w:szCs w:val="28"/>
        </w:rPr>
        <w:t xml:space="preserve"> </w:t>
      </w:r>
      <w:r w:rsidRPr="00BB03D1">
        <w:rPr>
          <w:rFonts w:eastAsia="Arial Unicode MS"/>
          <w:sz w:val="28"/>
          <w:szCs w:val="28"/>
        </w:rPr>
        <w:t>phân</w:t>
      </w:r>
      <w:r w:rsidRPr="00BB03D1">
        <w:rPr>
          <w:sz w:val="28"/>
          <w:szCs w:val="28"/>
        </w:rPr>
        <w:t xml:space="preserve"> c</w:t>
      </w:r>
      <w:r w:rsidRPr="00BB03D1">
        <w:rPr>
          <w:rFonts w:eastAsia="Arial Unicode MS"/>
          <w:sz w:val="28"/>
          <w:szCs w:val="28"/>
        </w:rPr>
        <w:t>ông</w:t>
      </w:r>
      <w:r w:rsidRPr="00BB03D1">
        <w:rPr>
          <w:sz w:val="28"/>
          <w:szCs w:val="28"/>
        </w:rPr>
        <w:t xml:space="preserve"> l</w:t>
      </w:r>
      <w:r w:rsidRPr="00BB03D1">
        <w:rPr>
          <w:rFonts w:eastAsia="Arial Unicode MS"/>
          <w:sz w:val="28"/>
          <w:szCs w:val="28"/>
        </w:rPr>
        <w:t>àm</w:t>
      </w:r>
      <w:r w:rsidRPr="00BB03D1">
        <w:rPr>
          <w:sz w:val="28"/>
          <w:szCs w:val="28"/>
        </w:rPr>
        <w:t xml:space="preserve"> vi</w:t>
      </w:r>
      <w:r w:rsidRPr="00BB03D1">
        <w:rPr>
          <w:rFonts w:eastAsia="Arial Unicode MS"/>
          <w:sz w:val="28"/>
          <w:szCs w:val="28"/>
        </w:rPr>
        <w:t>ệc</w:t>
      </w:r>
      <w:r w:rsidRPr="00BB03D1">
        <w:rPr>
          <w:sz w:val="28"/>
          <w:szCs w:val="28"/>
        </w:rPr>
        <w:t xml:space="preserve"> trong </w:t>
      </w:r>
      <w:r w:rsidRPr="00BB03D1">
        <w:rPr>
          <w:rFonts w:eastAsia="Arial Unicode MS"/>
          <w:sz w:val="28"/>
          <w:szCs w:val="28"/>
        </w:rPr>
        <w:t>nhà</w:t>
      </w:r>
      <w:r w:rsidRPr="00BB03D1">
        <w:rPr>
          <w:sz w:val="28"/>
          <w:szCs w:val="28"/>
        </w:rPr>
        <w:t xml:space="preserve"> kho</w:t>
      </w:r>
      <w:r w:rsidRPr="00BB03D1">
        <w:rPr>
          <w:rFonts w:eastAsia="Arial Unicode MS"/>
          <w:sz w:val="28"/>
          <w:szCs w:val="28"/>
        </w:rPr>
        <w:t>.</w:t>
      </w:r>
      <w:r w:rsidRPr="00BB03D1">
        <w:rPr>
          <w:sz w:val="28"/>
          <w:szCs w:val="28"/>
        </w:rPr>
        <w:t xml:space="preserve"> </w:t>
      </w:r>
      <w:r w:rsidRPr="00BB03D1">
        <w:rPr>
          <w:rFonts w:eastAsia="Arial Unicode MS"/>
          <w:sz w:val="28"/>
          <w:szCs w:val="28"/>
        </w:rPr>
        <w:t>Thuở</w:t>
      </w:r>
      <w:r w:rsidRPr="00BB03D1">
        <w:rPr>
          <w:sz w:val="28"/>
          <w:szCs w:val="28"/>
        </w:rPr>
        <w:t xml:space="preserve"> </w:t>
      </w:r>
      <w:r w:rsidRPr="00BB03D1">
        <w:rPr>
          <w:rFonts w:eastAsia="Arial Unicode MS"/>
          <w:sz w:val="28"/>
          <w:szCs w:val="28"/>
        </w:rPr>
        <w:t>ấy,</w:t>
      </w:r>
      <w:r w:rsidRPr="00BB03D1">
        <w:rPr>
          <w:sz w:val="28"/>
          <w:szCs w:val="28"/>
        </w:rPr>
        <w:t xml:space="preserve"> </w:t>
      </w:r>
      <w:r w:rsidRPr="00BB03D1">
        <w:rPr>
          <w:rFonts w:eastAsia="Arial Unicode MS"/>
          <w:sz w:val="28"/>
          <w:szCs w:val="28"/>
        </w:rPr>
        <w:t>đại</w:t>
      </w:r>
      <w:r w:rsidRPr="00BB03D1">
        <w:rPr>
          <w:sz w:val="28"/>
          <w:szCs w:val="28"/>
        </w:rPr>
        <w:t xml:space="preserve"> ch</w:t>
      </w:r>
      <w:r w:rsidRPr="00BB03D1">
        <w:rPr>
          <w:rFonts w:eastAsia="Arial Unicode MS"/>
          <w:sz w:val="28"/>
          <w:szCs w:val="28"/>
        </w:rPr>
        <w:t>úng</w:t>
      </w:r>
      <w:r w:rsidRPr="00BB03D1">
        <w:rPr>
          <w:sz w:val="28"/>
          <w:szCs w:val="28"/>
        </w:rPr>
        <w:t xml:space="preserve"> tr</w:t>
      </w:r>
      <w:r w:rsidRPr="00BB03D1">
        <w:rPr>
          <w:rFonts w:eastAsia="Arial Unicode MS"/>
          <w:sz w:val="28"/>
          <w:szCs w:val="28"/>
        </w:rPr>
        <w:t>ụ</w:t>
      </w:r>
      <w:r w:rsidRPr="00BB03D1">
        <w:rPr>
          <w:sz w:val="28"/>
          <w:szCs w:val="28"/>
        </w:rPr>
        <w:t xml:space="preserve"> trong ch</w:t>
      </w:r>
      <w:r w:rsidRPr="00BB03D1">
        <w:rPr>
          <w:rFonts w:eastAsia="Arial Unicode MS"/>
          <w:sz w:val="28"/>
          <w:szCs w:val="28"/>
        </w:rPr>
        <w:t>ùa</w:t>
      </w:r>
      <w:r w:rsidRPr="00BB03D1">
        <w:rPr>
          <w:sz w:val="28"/>
          <w:szCs w:val="28"/>
        </w:rPr>
        <w:t xml:space="preserve"> th</w:t>
      </w:r>
      <w:r w:rsidRPr="00BB03D1">
        <w:rPr>
          <w:rFonts w:eastAsia="Arial Unicode MS"/>
          <w:sz w:val="28"/>
          <w:szCs w:val="28"/>
        </w:rPr>
        <w:t>ường</w:t>
      </w:r>
      <w:r w:rsidRPr="00BB03D1">
        <w:rPr>
          <w:sz w:val="28"/>
          <w:szCs w:val="28"/>
        </w:rPr>
        <w:t xml:space="preserve"> l</w:t>
      </w:r>
      <w:r w:rsidRPr="00BB03D1">
        <w:rPr>
          <w:rFonts w:eastAsia="Arial Unicode MS"/>
          <w:sz w:val="28"/>
          <w:szCs w:val="28"/>
        </w:rPr>
        <w:t>à</w:t>
      </w:r>
      <w:r w:rsidRPr="00BB03D1">
        <w:rPr>
          <w:sz w:val="28"/>
          <w:szCs w:val="28"/>
        </w:rPr>
        <w:t xml:space="preserve"> h</w:t>
      </w:r>
      <w:r w:rsidRPr="00BB03D1">
        <w:rPr>
          <w:rFonts w:eastAsia="Arial Unicode MS"/>
          <w:sz w:val="28"/>
          <w:szCs w:val="28"/>
        </w:rPr>
        <w:t>ơn</w:t>
      </w:r>
      <w:r w:rsidRPr="00BB03D1">
        <w:rPr>
          <w:sz w:val="28"/>
          <w:szCs w:val="28"/>
        </w:rPr>
        <w:t xml:space="preserve"> ba ng</w:t>
      </w:r>
      <w:r w:rsidRPr="00BB03D1">
        <w:rPr>
          <w:rFonts w:eastAsia="Arial Unicode MS"/>
          <w:sz w:val="28"/>
          <w:szCs w:val="28"/>
        </w:rPr>
        <w:t>àn</w:t>
      </w:r>
      <w:r w:rsidRPr="00BB03D1">
        <w:rPr>
          <w:sz w:val="28"/>
          <w:szCs w:val="28"/>
        </w:rPr>
        <w:t xml:space="preserve"> </w:t>
      </w:r>
      <w:r w:rsidRPr="00BB03D1">
        <w:rPr>
          <w:rFonts w:eastAsia="Arial Unicode MS"/>
          <w:sz w:val="28"/>
          <w:szCs w:val="28"/>
        </w:rPr>
        <w:t>người.</w:t>
      </w:r>
      <w:r w:rsidRPr="00BB03D1">
        <w:rPr>
          <w:sz w:val="28"/>
          <w:szCs w:val="28"/>
        </w:rPr>
        <w:t xml:space="preserve"> H</w:t>
      </w:r>
      <w:r w:rsidRPr="00BB03D1">
        <w:rPr>
          <w:rFonts w:eastAsia="Arial Unicode MS"/>
          <w:sz w:val="28"/>
          <w:szCs w:val="28"/>
        </w:rPr>
        <w:t>ơn</w:t>
      </w:r>
      <w:r w:rsidRPr="00BB03D1">
        <w:rPr>
          <w:sz w:val="28"/>
          <w:szCs w:val="28"/>
        </w:rPr>
        <w:t xml:space="preserve"> ba ng</w:t>
      </w:r>
      <w:r w:rsidRPr="00BB03D1">
        <w:rPr>
          <w:rFonts w:eastAsia="Arial Unicode MS"/>
          <w:sz w:val="28"/>
          <w:szCs w:val="28"/>
        </w:rPr>
        <w:t>àn</w:t>
      </w:r>
      <w:r w:rsidRPr="00BB03D1">
        <w:rPr>
          <w:sz w:val="28"/>
          <w:szCs w:val="28"/>
        </w:rPr>
        <w:t xml:space="preserve"> </w:t>
      </w:r>
      <w:r w:rsidRPr="00BB03D1">
        <w:rPr>
          <w:rFonts w:eastAsia="Arial Unicode MS"/>
          <w:sz w:val="28"/>
          <w:szCs w:val="28"/>
        </w:rPr>
        <w:t>người</w:t>
      </w:r>
      <w:r w:rsidRPr="00BB03D1">
        <w:rPr>
          <w:sz w:val="28"/>
          <w:szCs w:val="28"/>
        </w:rPr>
        <w:t xml:space="preserve"> </w:t>
      </w:r>
      <w:r w:rsidRPr="00BB03D1">
        <w:rPr>
          <w:rFonts w:eastAsia="Arial Unicode MS"/>
          <w:sz w:val="28"/>
          <w:szCs w:val="28"/>
        </w:rPr>
        <w:t>mỗi</w:t>
      </w:r>
      <w:r w:rsidRPr="00BB03D1">
        <w:rPr>
          <w:sz w:val="28"/>
          <w:szCs w:val="28"/>
        </w:rPr>
        <w:t xml:space="preserve"> ng</w:t>
      </w:r>
      <w:r w:rsidRPr="00BB03D1">
        <w:rPr>
          <w:rFonts w:eastAsia="Arial Unicode MS"/>
          <w:sz w:val="28"/>
          <w:szCs w:val="28"/>
        </w:rPr>
        <w:t>ày</w:t>
      </w:r>
      <w:r w:rsidRPr="00BB03D1">
        <w:rPr>
          <w:sz w:val="28"/>
          <w:szCs w:val="28"/>
        </w:rPr>
        <w:t xml:space="preserve"> </w:t>
      </w:r>
      <w:r w:rsidRPr="00BB03D1">
        <w:rPr>
          <w:rFonts w:eastAsia="Arial Unicode MS"/>
          <w:sz w:val="28"/>
          <w:szCs w:val="28"/>
        </w:rPr>
        <w:t>ăn</w:t>
      </w:r>
      <w:r w:rsidRPr="00BB03D1">
        <w:rPr>
          <w:sz w:val="28"/>
          <w:szCs w:val="28"/>
        </w:rPr>
        <w:t xml:space="preserve"> c</w:t>
      </w:r>
      <w:r w:rsidRPr="00BB03D1">
        <w:rPr>
          <w:rFonts w:eastAsia="Arial Unicode MS"/>
          <w:sz w:val="28"/>
          <w:szCs w:val="28"/>
        </w:rPr>
        <w:t>ơm</w:t>
      </w:r>
      <w:r w:rsidRPr="00BB03D1">
        <w:rPr>
          <w:sz w:val="28"/>
          <w:szCs w:val="28"/>
        </w:rPr>
        <w:t xml:space="preserve"> r</w:t>
      </w:r>
      <w:r w:rsidRPr="00BB03D1">
        <w:rPr>
          <w:rFonts w:eastAsia="Arial Unicode MS"/>
          <w:sz w:val="28"/>
          <w:szCs w:val="28"/>
        </w:rPr>
        <w:t>ất</w:t>
      </w:r>
      <w:r w:rsidRPr="00BB03D1">
        <w:rPr>
          <w:sz w:val="28"/>
          <w:szCs w:val="28"/>
        </w:rPr>
        <w:t xml:space="preserve"> phi</w:t>
      </w:r>
      <w:r w:rsidRPr="00BB03D1">
        <w:rPr>
          <w:rFonts w:eastAsia="Arial Unicode MS"/>
          <w:sz w:val="28"/>
          <w:szCs w:val="28"/>
        </w:rPr>
        <w:t>ền</w:t>
      </w:r>
      <w:r w:rsidRPr="00BB03D1">
        <w:rPr>
          <w:sz w:val="28"/>
          <w:szCs w:val="28"/>
        </w:rPr>
        <w:t xml:space="preserve"> ph</w:t>
      </w:r>
      <w:r w:rsidRPr="00BB03D1">
        <w:rPr>
          <w:rFonts w:eastAsia="Arial Unicode MS"/>
          <w:sz w:val="28"/>
          <w:szCs w:val="28"/>
        </w:rPr>
        <w:t>ức.</w:t>
      </w:r>
      <w:r w:rsidRPr="00BB03D1">
        <w:rPr>
          <w:sz w:val="28"/>
          <w:szCs w:val="28"/>
        </w:rPr>
        <w:t xml:space="preserve"> C</w:t>
      </w:r>
      <w:r w:rsidRPr="00BB03D1">
        <w:rPr>
          <w:rFonts w:eastAsia="Arial Unicode MS"/>
          <w:sz w:val="28"/>
          <w:szCs w:val="28"/>
        </w:rPr>
        <w:t>ông</w:t>
      </w:r>
      <w:r w:rsidRPr="00BB03D1">
        <w:rPr>
          <w:sz w:val="28"/>
          <w:szCs w:val="28"/>
        </w:rPr>
        <w:t xml:space="preserve"> vi</w:t>
      </w:r>
      <w:r w:rsidRPr="00BB03D1">
        <w:rPr>
          <w:rFonts w:eastAsia="Arial Unicode MS"/>
          <w:sz w:val="28"/>
          <w:szCs w:val="28"/>
        </w:rPr>
        <w:t>ệc</w:t>
      </w:r>
      <w:r w:rsidRPr="00BB03D1">
        <w:rPr>
          <w:sz w:val="28"/>
          <w:szCs w:val="28"/>
        </w:rPr>
        <w:t xml:space="preserve"> c</w:t>
      </w:r>
      <w:r w:rsidRPr="00BB03D1">
        <w:rPr>
          <w:rFonts w:eastAsia="Arial Unicode MS"/>
          <w:sz w:val="28"/>
          <w:szCs w:val="28"/>
        </w:rPr>
        <w:t>ủa</w:t>
      </w:r>
      <w:r w:rsidRPr="00BB03D1">
        <w:rPr>
          <w:sz w:val="28"/>
          <w:szCs w:val="28"/>
        </w:rPr>
        <w:t xml:space="preserve"> Ng</w:t>
      </w:r>
      <w:r w:rsidRPr="00BB03D1">
        <w:rPr>
          <w:rFonts w:eastAsia="Arial Unicode MS"/>
          <w:sz w:val="28"/>
          <w:szCs w:val="28"/>
        </w:rPr>
        <w:t>ài</w:t>
      </w:r>
      <w:r w:rsidRPr="00BB03D1">
        <w:rPr>
          <w:sz w:val="28"/>
          <w:szCs w:val="28"/>
        </w:rPr>
        <w:t xml:space="preserve"> l</w:t>
      </w:r>
      <w:r w:rsidRPr="00BB03D1">
        <w:rPr>
          <w:rFonts w:eastAsia="Arial Unicode MS"/>
          <w:sz w:val="28"/>
          <w:szCs w:val="28"/>
        </w:rPr>
        <w:t>à</w:t>
      </w:r>
      <w:r w:rsidRPr="00BB03D1">
        <w:rPr>
          <w:sz w:val="28"/>
          <w:szCs w:val="28"/>
        </w:rPr>
        <w:t xml:space="preserve"> gi</w:t>
      </w:r>
      <w:r w:rsidRPr="00BB03D1">
        <w:rPr>
          <w:rFonts w:eastAsia="Arial Unicode MS"/>
          <w:sz w:val="28"/>
          <w:szCs w:val="28"/>
        </w:rPr>
        <w:t>ã</w:t>
      </w:r>
      <w:r w:rsidRPr="00BB03D1">
        <w:rPr>
          <w:sz w:val="28"/>
          <w:szCs w:val="28"/>
        </w:rPr>
        <w:t xml:space="preserve"> g</w:t>
      </w:r>
      <w:r w:rsidRPr="00BB03D1">
        <w:rPr>
          <w:rFonts w:eastAsia="Arial Unicode MS"/>
          <w:sz w:val="28"/>
          <w:szCs w:val="28"/>
        </w:rPr>
        <w:t>ạo,</w:t>
      </w:r>
      <w:r w:rsidRPr="00BB03D1">
        <w:rPr>
          <w:sz w:val="28"/>
          <w:szCs w:val="28"/>
        </w:rPr>
        <w:t xml:space="preserve"> thu</w:t>
      </w:r>
      <w:r w:rsidRPr="00BB03D1">
        <w:rPr>
          <w:rFonts w:eastAsia="Arial Unicode MS"/>
          <w:sz w:val="28"/>
          <w:szCs w:val="28"/>
        </w:rPr>
        <w:t>ở</w:t>
      </w:r>
      <w:r w:rsidRPr="00BB03D1">
        <w:rPr>
          <w:sz w:val="28"/>
          <w:szCs w:val="28"/>
        </w:rPr>
        <w:t xml:space="preserve"> </w:t>
      </w:r>
      <w:r w:rsidRPr="00BB03D1">
        <w:rPr>
          <w:rFonts w:eastAsia="Arial Unicode MS"/>
          <w:sz w:val="28"/>
          <w:szCs w:val="28"/>
        </w:rPr>
        <w:t>ấy</w:t>
      </w:r>
      <w:r w:rsidRPr="00BB03D1">
        <w:rPr>
          <w:sz w:val="28"/>
          <w:szCs w:val="28"/>
        </w:rPr>
        <w:t xml:space="preserve"> ch</w:t>
      </w:r>
      <w:r w:rsidRPr="00BB03D1">
        <w:rPr>
          <w:rFonts w:eastAsia="Arial Unicode MS"/>
          <w:sz w:val="28"/>
          <w:szCs w:val="28"/>
        </w:rPr>
        <w:t>ẳng</w:t>
      </w:r>
      <w:r w:rsidRPr="00BB03D1">
        <w:rPr>
          <w:sz w:val="28"/>
          <w:szCs w:val="28"/>
        </w:rPr>
        <w:t xml:space="preserve"> c</w:t>
      </w:r>
      <w:r w:rsidRPr="00BB03D1">
        <w:rPr>
          <w:rFonts w:eastAsia="Arial Unicode MS"/>
          <w:sz w:val="28"/>
          <w:szCs w:val="28"/>
        </w:rPr>
        <w:t>ó</w:t>
      </w:r>
      <w:r w:rsidRPr="00BB03D1">
        <w:rPr>
          <w:sz w:val="28"/>
          <w:szCs w:val="28"/>
        </w:rPr>
        <w:t xml:space="preserve"> m</w:t>
      </w:r>
      <w:r w:rsidRPr="00BB03D1">
        <w:rPr>
          <w:rFonts w:eastAsia="Arial Unicode MS"/>
          <w:sz w:val="28"/>
          <w:szCs w:val="28"/>
        </w:rPr>
        <w:t>áy</w:t>
      </w:r>
      <w:r w:rsidRPr="00BB03D1">
        <w:rPr>
          <w:sz w:val="28"/>
          <w:szCs w:val="28"/>
        </w:rPr>
        <w:t xml:space="preserve"> m</w:t>
      </w:r>
      <w:r w:rsidRPr="00BB03D1">
        <w:rPr>
          <w:rFonts w:eastAsia="Arial Unicode MS"/>
          <w:sz w:val="28"/>
          <w:szCs w:val="28"/>
        </w:rPr>
        <w:t>óc,</w:t>
      </w:r>
      <w:r w:rsidRPr="00BB03D1">
        <w:rPr>
          <w:sz w:val="28"/>
          <w:szCs w:val="28"/>
        </w:rPr>
        <w:t xml:space="preserve"> ph</w:t>
      </w:r>
      <w:r w:rsidRPr="00BB03D1">
        <w:rPr>
          <w:rFonts w:eastAsia="Arial Unicode MS"/>
          <w:sz w:val="28"/>
          <w:szCs w:val="28"/>
        </w:rPr>
        <w:t>ải</w:t>
      </w:r>
      <w:r w:rsidRPr="00BB03D1">
        <w:rPr>
          <w:sz w:val="28"/>
          <w:szCs w:val="28"/>
        </w:rPr>
        <w:t xml:space="preserve"> d</w:t>
      </w:r>
      <w:r w:rsidRPr="00BB03D1">
        <w:rPr>
          <w:rFonts w:eastAsia="Arial Unicode MS"/>
          <w:sz w:val="28"/>
          <w:szCs w:val="28"/>
        </w:rPr>
        <w:t>ùng</w:t>
      </w:r>
      <w:r w:rsidRPr="00BB03D1">
        <w:rPr>
          <w:sz w:val="28"/>
          <w:szCs w:val="28"/>
        </w:rPr>
        <w:t xml:space="preserve"> s</w:t>
      </w:r>
      <w:r w:rsidRPr="00BB03D1">
        <w:rPr>
          <w:rFonts w:eastAsia="Arial Unicode MS"/>
          <w:sz w:val="28"/>
          <w:szCs w:val="28"/>
        </w:rPr>
        <w:t>ức</w:t>
      </w:r>
      <w:r w:rsidRPr="00BB03D1">
        <w:rPr>
          <w:sz w:val="28"/>
          <w:szCs w:val="28"/>
        </w:rPr>
        <w:t xml:space="preserve"> </w:t>
      </w:r>
      <w:r w:rsidRPr="00BB03D1">
        <w:rPr>
          <w:rFonts w:eastAsia="Arial Unicode MS"/>
          <w:sz w:val="28"/>
          <w:szCs w:val="28"/>
        </w:rPr>
        <w:t>người</w:t>
      </w:r>
      <w:r w:rsidRPr="00BB03D1">
        <w:rPr>
          <w:sz w:val="28"/>
          <w:szCs w:val="28"/>
        </w:rPr>
        <w:t xml:space="preserve"> để gi</w:t>
      </w:r>
      <w:r w:rsidRPr="00BB03D1">
        <w:rPr>
          <w:rFonts w:eastAsia="Arial Unicode MS"/>
          <w:sz w:val="28"/>
          <w:szCs w:val="28"/>
        </w:rPr>
        <w:t>ã.</w:t>
      </w:r>
      <w:r w:rsidRPr="00BB03D1">
        <w:rPr>
          <w:sz w:val="28"/>
          <w:szCs w:val="28"/>
        </w:rPr>
        <w:t xml:space="preserve"> Gi</w:t>
      </w:r>
      <w:r w:rsidRPr="00BB03D1">
        <w:rPr>
          <w:rFonts w:eastAsia="Arial Unicode MS"/>
          <w:sz w:val="28"/>
          <w:szCs w:val="28"/>
        </w:rPr>
        <w:t>ã</w:t>
      </w:r>
      <w:r w:rsidRPr="00BB03D1">
        <w:rPr>
          <w:sz w:val="28"/>
          <w:szCs w:val="28"/>
        </w:rPr>
        <w:t xml:space="preserve"> g</w:t>
      </w:r>
      <w:r w:rsidRPr="00BB03D1">
        <w:rPr>
          <w:rFonts w:eastAsia="Arial Unicode MS"/>
          <w:sz w:val="28"/>
          <w:szCs w:val="28"/>
        </w:rPr>
        <w:t>ạo,</w:t>
      </w:r>
      <w:r w:rsidRPr="00BB03D1">
        <w:rPr>
          <w:sz w:val="28"/>
          <w:szCs w:val="28"/>
        </w:rPr>
        <w:t xml:space="preserve"> b</w:t>
      </w:r>
      <w:r w:rsidRPr="00BB03D1">
        <w:rPr>
          <w:rFonts w:eastAsia="Arial Unicode MS"/>
          <w:sz w:val="28"/>
          <w:szCs w:val="28"/>
        </w:rPr>
        <w:t>ửa</w:t>
      </w:r>
      <w:r w:rsidRPr="00BB03D1">
        <w:rPr>
          <w:sz w:val="28"/>
          <w:szCs w:val="28"/>
        </w:rPr>
        <w:t xml:space="preserve"> c</w:t>
      </w:r>
      <w:r w:rsidRPr="00BB03D1">
        <w:rPr>
          <w:rFonts w:eastAsia="Arial Unicode MS"/>
          <w:sz w:val="28"/>
          <w:szCs w:val="28"/>
        </w:rPr>
        <w:t>ủi,</w:t>
      </w:r>
      <w:r w:rsidRPr="00BB03D1">
        <w:rPr>
          <w:sz w:val="28"/>
          <w:szCs w:val="28"/>
        </w:rPr>
        <w:t xml:space="preserve"> n</w:t>
      </w:r>
      <w:r w:rsidRPr="00BB03D1">
        <w:rPr>
          <w:rFonts w:eastAsia="Arial Unicode MS"/>
          <w:sz w:val="28"/>
          <w:szCs w:val="28"/>
        </w:rPr>
        <w:t>ói</w:t>
      </w:r>
      <w:r w:rsidRPr="00BB03D1">
        <w:rPr>
          <w:sz w:val="28"/>
          <w:szCs w:val="28"/>
        </w:rPr>
        <w:t xml:space="preserve"> c</w:t>
      </w:r>
      <w:r w:rsidRPr="00BB03D1">
        <w:rPr>
          <w:rFonts w:eastAsia="Arial Unicode MS"/>
          <w:sz w:val="28"/>
          <w:szCs w:val="28"/>
        </w:rPr>
        <w:t>ách</w:t>
      </w:r>
      <w:r w:rsidRPr="00BB03D1">
        <w:rPr>
          <w:sz w:val="28"/>
          <w:szCs w:val="28"/>
        </w:rPr>
        <w:t xml:space="preserve"> kh</w:t>
      </w:r>
      <w:r w:rsidRPr="00BB03D1">
        <w:rPr>
          <w:rFonts w:eastAsia="Arial Unicode MS"/>
          <w:sz w:val="28"/>
          <w:szCs w:val="28"/>
        </w:rPr>
        <w:t>ác,</w:t>
      </w:r>
      <w:r w:rsidRPr="00BB03D1">
        <w:rPr>
          <w:sz w:val="28"/>
          <w:szCs w:val="28"/>
        </w:rPr>
        <w:t xml:space="preserve"> Ng</w:t>
      </w:r>
      <w:r w:rsidRPr="00BB03D1">
        <w:rPr>
          <w:rFonts w:eastAsia="Arial Unicode MS"/>
          <w:sz w:val="28"/>
          <w:szCs w:val="28"/>
        </w:rPr>
        <w:t>ài</w:t>
      </w:r>
      <w:r w:rsidRPr="00BB03D1">
        <w:rPr>
          <w:sz w:val="28"/>
          <w:szCs w:val="28"/>
        </w:rPr>
        <w:t xml:space="preserve"> l</w:t>
      </w:r>
      <w:r w:rsidRPr="00BB03D1">
        <w:rPr>
          <w:rFonts w:eastAsia="Arial Unicode MS"/>
          <w:sz w:val="28"/>
          <w:szCs w:val="28"/>
        </w:rPr>
        <w:t>àm</w:t>
      </w:r>
      <w:r w:rsidRPr="00BB03D1">
        <w:rPr>
          <w:sz w:val="28"/>
          <w:szCs w:val="28"/>
        </w:rPr>
        <w:t xml:space="preserve"> vi</w:t>
      </w:r>
      <w:r w:rsidRPr="00BB03D1">
        <w:rPr>
          <w:rFonts w:eastAsia="Arial Unicode MS"/>
          <w:sz w:val="28"/>
          <w:szCs w:val="28"/>
        </w:rPr>
        <w:t>ệc</w:t>
      </w:r>
      <w:r w:rsidRPr="00BB03D1">
        <w:rPr>
          <w:sz w:val="28"/>
          <w:szCs w:val="28"/>
        </w:rPr>
        <w:t xml:space="preserve"> trong nh</w:t>
      </w:r>
      <w:r w:rsidRPr="00BB03D1">
        <w:rPr>
          <w:rFonts w:eastAsia="Arial Unicode MS"/>
          <w:sz w:val="28"/>
          <w:szCs w:val="28"/>
        </w:rPr>
        <w:t>à</w:t>
      </w:r>
      <w:r w:rsidRPr="00BB03D1">
        <w:rPr>
          <w:sz w:val="28"/>
          <w:szCs w:val="28"/>
        </w:rPr>
        <w:t xml:space="preserve"> b</w:t>
      </w:r>
      <w:r w:rsidRPr="00BB03D1">
        <w:rPr>
          <w:rFonts w:eastAsia="Arial Unicode MS"/>
          <w:sz w:val="28"/>
          <w:szCs w:val="28"/>
        </w:rPr>
        <w:t>ếp.</w:t>
      </w:r>
      <w:r w:rsidRPr="00BB03D1">
        <w:rPr>
          <w:sz w:val="28"/>
          <w:szCs w:val="28"/>
        </w:rPr>
        <w:t xml:space="preserve"> </w:t>
      </w:r>
      <w:r w:rsidRPr="00BB03D1">
        <w:rPr>
          <w:rFonts w:eastAsia="Arial Unicode MS"/>
          <w:sz w:val="28"/>
          <w:szCs w:val="28"/>
        </w:rPr>
        <w:t>Đó</w:t>
      </w:r>
      <w:r w:rsidRPr="00BB03D1">
        <w:rPr>
          <w:sz w:val="28"/>
          <w:szCs w:val="28"/>
        </w:rPr>
        <w:t xml:space="preserve"> l</w:t>
      </w:r>
      <w:r w:rsidRPr="00BB03D1">
        <w:rPr>
          <w:rFonts w:eastAsia="Arial Unicode MS"/>
          <w:sz w:val="28"/>
          <w:szCs w:val="28"/>
        </w:rPr>
        <w:t>à</w:t>
      </w:r>
      <w:r w:rsidRPr="00BB03D1">
        <w:rPr>
          <w:sz w:val="28"/>
          <w:szCs w:val="28"/>
        </w:rPr>
        <w:t xml:space="preserve"> tu ph</w:t>
      </w:r>
      <w:r w:rsidRPr="00BB03D1">
        <w:rPr>
          <w:rFonts w:eastAsia="Arial Unicode MS"/>
          <w:sz w:val="28"/>
          <w:szCs w:val="28"/>
        </w:rPr>
        <w:t>ước.</w:t>
      </w:r>
      <w:r w:rsidRPr="00BB03D1">
        <w:rPr>
          <w:sz w:val="28"/>
          <w:szCs w:val="28"/>
        </w:rPr>
        <w:t xml:space="preserve"> </w:t>
      </w:r>
      <w:r w:rsidRPr="00BB03D1">
        <w:rPr>
          <w:rFonts w:eastAsia="Arial Unicode MS"/>
          <w:sz w:val="28"/>
          <w:szCs w:val="28"/>
        </w:rPr>
        <w:t>Tu</w:t>
      </w:r>
      <w:r w:rsidRPr="00BB03D1">
        <w:rPr>
          <w:sz w:val="28"/>
          <w:szCs w:val="28"/>
        </w:rPr>
        <w:t xml:space="preserve"> </w:t>
      </w:r>
      <w:r w:rsidRPr="00BB03D1">
        <w:rPr>
          <w:rFonts w:eastAsia="Arial Unicode MS"/>
          <w:sz w:val="28"/>
          <w:szCs w:val="28"/>
        </w:rPr>
        <w:t>huệ</w:t>
      </w:r>
      <w:r w:rsidRPr="00BB03D1">
        <w:rPr>
          <w:sz w:val="28"/>
          <w:szCs w:val="28"/>
        </w:rPr>
        <w:t xml:space="preserve"> th</w:t>
      </w:r>
      <w:r w:rsidRPr="00BB03D1">
        <w:rPr>
          <w:rFonts w:eastAsia="Arial Unicode MS"/>
          <w:sz w:val="28"/>
          <w:szCs w:val="28"/>
        </w:rPr>
        <w:t>ì</w:t>
      </w:r>
      <w:r w:rsidRPr="00BB03D1">
        <w:rPr>
          <w:sz w:val="28"/>
          <w:szCs w:val="28"/>
        </w:rPr>
        <w:t xml:space="preserve"> </w:t>
      </w:r>
      <w:r w:rsidRPr="00BB03D1">
        <w:rPr>
          <w:rFonts w:eastAsia="Arial Unicode MS"/>
          <w:sz w:val="28"/>
          <w:szCs w:val="28"/>
        </w:rPr>
        <w:t>Thiền</w:t>
      </w:r>
      <w:r w:rsidRPr="00BB03D1">
        <w:rPr>
          <w:sz w:val="28"/>
          <w:szCs w:val="28"/>
        </w:rPr>
        <w:t xml:space="preserve"> Tông </w:t>
      </w:r>
      <w:r w:rsidRPr="00BB03D1">
        <w:rPr>
          <w:rFonts w:eastAsia="Arial Unicode MS"/>
          <w:sz w:val="28"/>
          <w:szCs w:val="28"/>
        </w:rPr>
        <w:t>dùng</w:t>
      </w:r>
      <w:r w:rsidRPr="00BB03D1">
        <w:rPr>
          <w:sz w:val="28"/>
          <w:szCs w:val="28"/>
        </w:rPr>
        <w:t xml:space="preserve"> </w:t>
      </w:r>
      <w:r w:rsidRPr="00BB03D1">
        <w:rPr>
          <w:rFonts w:eastAsia="Arial Unicode MS"/>
          <w:sz w:val="28"/>
          <w:szCs w:val="28"/>
        </w:rPr>
        <w:t>phương</w:t>
      </w:r>
      <w:r w:rsidRPr="00BB03D1">
        <w:rPr>
          <w:sz w:val="28"/>
          <w:szCs w:val="28"/>
        </w:rPr>
        <w:t xml:space="preserve"> ph</w:t>
      </w:r>
      <w:r w:rsidRPr="00BB03D1">
        <w:rPr>
          <w:rFonts w:eastAsia="Arial Unicode MS"/>
          <w:sz w:val="28"/>
          <w:szCs w:val="28"/>
        </w:rPr>
        <w:t>áp</w:t>
      </w:r>
      <w:r w:rsidRPr="00BB03D1">
        <w:rPr>
          <w:sz w:val="28"/>
          <w:szCs w:val="28"/>
        </w:rPr>
        <w:t xml:space="preserve"> tham c</w:t>
      </w:r>
      <w:r w:rsidRPr="00BB03D1">
        <w:rPr>
          <w:rFonts w:eastAsia="Arial Unicode MS"/>
          <w:sz w:val="28"/>
          <w:szCs w:val="28"/>
        </w:rPr>
        <w:t>ứu,</w:t>
      </w:r>
      <w:r w:rsidRPr="00BB03D1">
        <w:rPr>
          <w:sz w:val="28"/>
          <w:szCs w:val="28"/>
        </w:rPr>
        <w:t xml:space="preserve"> ho</w:t>
      </w:r>
      <w:r w:rsidRPr="00BB03D1">
        <w:rPr>
          <w:rFonts w:eastAsia="Arial Unicode MS"/>
          <w:sz w:val="28"/>
          <w:szCs w:val="28"/>
        </w:rPr>
        <w:t>ặc</w:t>
      </w:r>
      <w:r w:rsidRPr="00BB03D1">
        <w:rPr>
          <w:sz w:val="28"/>
          <w:szCs w:val="28"/>
        </w:rPr>
        <w:t xml:space="preserve"> d</w:t>
      </w:r>
      <w:r w:rsidRPr="00BB03D1">
        <w:rPr>
          <w:rFonts w:eastAsia="Arial Unicode MS"/>
          <w:sz w:val="28"/>
          <w:szCs w:val="28"/>
        </w:rPr>
        <w:t>ùng</w:t>
      </w:r>
      <w:r w:rsidRPr="00BB03D1">
        <w:rPr>
          <w:sz w:val="28"/>
          <w:szCs w:val="28"/>
        </w:rPr>
        <w:t xml:space="preserve"> qu</w:t>
      </w:r>
      <w:r w:rsidRPr="00BB03D1">
        <w:rPr>
          <w:rFonts w:eastAsia="Arial Unicode MS"/>
          <w:sz w:val="28"/>
          <w:szCs w:val="28"/>
        </w:rPr>
        <w:t>án</w:t>
      </w:r>
      <w:r w:rsidRPr="00BB03D1">
        <w:rPr>
          <w:sz w:val="28"/>
          <w:szCs w:val="28"/>
        </w:rPr>
        <w:t xml:space="preserve"> t</w:t>
      </w:r>
      <w:r w:rsidRPr="00BB03D1">
        <w:rPr>
          <w:rFonts w:eastAsia="Arial Unicode MS"/>
          <w:sz w:val="28"/>
          <w:szCs w:val="28"/>
        </w:rPr>
        <w:t>âm,</w:t>
      </w:r>
      <w:r w:rsidRPr="00BB03D1">
        <w:rPr>
          <w:sz w:val="28"/>
          <w:szCs w:val="28"/>
        </w:rPr>
        <w:t xml:space="preserve"> d</w:t>
      </w:r>
      <w:r w:rsidRPr="00BB03D1">
        <w:rPr>
          <w:rFonts w:eastAsia="Arial Unicode MS"/>
          <w:sz w:val="28"/>
          <w:szCs w:val="28"/>
        </w:rPr>
        <w:t>ùng</w:t>
      </w:r>
      <w:r w:rsidRPr="00BB03D1">
        <w:rPr>
          <w:sz w:val="28"/>
          <w:szCs w:val="28"/>
        </w:rPr>
        <w:t xml:space="preserve"> hai lo</w:t>
      </w:r>
      <w:r w:rsidRPr="00BB03D1">
        <w:rPr>
          <w:rFonts w:eastAsia="Arial Unicode MS"/>
          <w:sz w:val="28"/>
          <w:szCs w:val="28"/>
        </w:rPr>
        <w:t>ại</w:t>
      </w:r>
      <w:r w:rsidRPr="00BB03D1">
        <w:rPr>
          <w:sz w:val="28"/>
          <w:szCs w:val="28"/>
        </w:rPr>
        <w:t xml:space="preserve"> </w:t>
      </w:r>
      <w:r w:rsidRPr="00BB03D1">
        <w:rPr>
          <w:rFonts w:eastAsia="Arial Unicode MS"/>
          <w:sz w:val="28"/>
          <w:szCs w:val="28"/>
        </w:rPr>
        <w:t>phương</w:t>
      </w:r>
      <w:r w:rsidRPr="00BB03D1">
        <w:rPr>
          <w:sz w:val="28"/>
          <w:szCs w:val="28"/>
        </w:rPr>
        <w:t xml:space="preserve"> pháp ấ</w:t>
      </w:r>
      <w:r w:rsidRPr="00BB03D1">
        <w:rPr>
          <w:rFonts w:eastAsia="Arial Unicode MS"/>
          <w:sz w:val="28"/>
          <w:szCs w:val="28"/>
        </w:rPr>
        <w:t>y.</w:t>
      </w:r>
      <w:r w:rsidRPr="00BB03D1">
        <w:rPr>
          <w:sz w:val="28"/>
          <w:szCs w:val="28"/>
        </w:rPr>
        <w:t xml:space="preserve"> </w:t>
      </w:r>
      <w:r w:rsidRPr="00BB03D1">
        <w:rPr>
          <w:rFonts w:eastAsia="Arial Unicode MS"/>
          <w:sz w:val="28"/>
          <w:szCs w:val="28"/>
        </w:rPr>
        <w:t>Nói</w:t>
      </w:r>
      <w:r w:rsidRPr="00BB03D1">
        <w:rPr>
          <w:sz w:val="28"/>
          <w:szCs w:val="28"/>
        </w:rPr>
        <w:t xml:space="preserve"> cách khác</w:t>
      </w:r>
      <w:r w:rsidRPr="00BB03D1">
        <w:rPr>
          <w:rFonts w:eastAsia="Arial Unicode MS"/>
          <w:sz w:val="28"/>
          <w:szCs w:val="28"/>
        </w:rPr>
        <w:t>,</w:t>
      </w:r>
      <w:r w:rsidRPr="00BB03D1">
        <w:rPr>
          <w:sz w:val="28"/>
          <w:szCs w:val="28"/>
        </w:rPr>
        <w:t xml:space="preserve"> </w:t>
      </w:r>
      <w:r w:rsidRPr="00BB03D1">
        <w:rPr>
          <w:rFonts w:eastAsia="Arial Unicode MS"/>
          <w:sz w:val="28"/>
          <w:szCs w:val="28"/>
        </w:rPr>
        <w:t>dụng</w:t>
      </w:r>
      <w:r w:rsidRPr="00BB03D1">
        <w:rPr>
          <w:sz w:val="28"/>
          <w:szCs w:val="28"/>
        </w:rPr>
        <w:t xml:space="preserve"> c</w:t>
      </w:r>
      <w:r w:rsidRPr="00BB03D1">
        <w:rPr>
          <w:rFonts w:eastAsia="Arial Unicode MS"/>
          <w:sz w:val="28"/>
          <w:szCs w:val="28"/>
        </w:rPr>
        <w:t>ông</w:t>
      </w:r>
      <w:r w:rsidRPr="00BB03D1">
        <w:rPr>
          <w:sz w:val="28"/>
          <w:szCs w:val="28"/>
        </w:rPr>
        <w:t xml:space="preserve"> trong cu</w:t>
      </w:r>
      <w:r w:rsidRPr="00BB03D1">
        <w:rPr>
          <w:rFonts w:eastAsia="Arial Unicode MS"/>
          <w:sz w:val="28"/>
          <w:szCs w:val="28"/>
        </w:rPr>
        <w:t>ộc</w:t>
      </w:r>
      <w:r w:rsidRPr="00BB03D1">
        <w:rPr>
          <w:sz w:val="28"/>
          <w:szCs w:val="28"/>
        </w:rPr>
        <w:t xml:space="preserve"> s</w:t>
      </w:r>
      <w:r w:rsidRPr="00BB03D1">
        <w:rPr>
          <w:rFonts w:eastAsia="Arial Unicode MS"/>
          <w:sz w:val="28"/>
          <w:szCs w:val="28"/>
        </w:rPr>
        <w:t>ống</w:t>
      </w:r>
      <w:r w:rsidRPr="00BB03D1">
        <w:rPr>
          <w:sz w:val="28"/>
          <w:szCs w:val="28"/>
        </w:rPr>
        <w:t xml:space="preserve"> v</w:t>
      </w:r>
      <w:r w:rsidRPr="00BB03D1">
        <w:rPr>
          <w:rFonts w:eastAsia="Arial Unicode MS"/>
          <w:sz w:val="28"/>
          <w:szCs w:val="28"/>
        </w:rPr>
        <w:t>à</w:t>
      </w:r>
      <w:r w:rsidRPr="00BB03D1">
        <w:rPr>
          <w:sz w:val="28"/>
          <w:szCs w:val="28"/>
        </w:rPr>
        <w:t xml:space="preserve"> trong </w:t>
      </w:r>
      <w:r w:rsidRPr="00BB03D1">
        <w:rPr>
          <w:rFonts w:eastAsia="Arial Unicode MS"/>
          <w:sz w:val="28"/>
          <w:szCs w:val="28"/>
        </w:rPr>
        <w:t>khởi</w:t>
      </w:r>
      <w:r w:rsidRPr="00BB03D1">
        <w:rPr>
          <w:sz w:val="28"/>
          <w:szCs w:val="28"/>
        </w:rPr>
        <w:t xml:space="preserve"> t</w:t>
      </w:r>
      <w:r w:rsidRPr="00BB03D1">
        <w:rPr>
          <w:rFonts w:eastAsia="Arial Unicode MS"/>
          <w:sz w:val="28"/>
          <w:szCs w:val="28"/>
        </w:rPr>
        <w:t>âm</w:t>
      </w:r>
      <w:r w:rsidRPr="00BB03D1">
        <w:rPr>
          <w:sz w:val="28"/>
          <w:szCs w:val="28"/>
        </w:rPr>
        <w:t xml:space="preserve"> </w:t>
      </w:r>
      <w:r w:rsidRPr="00BB03D1">
        <w:rPr>
          <w:rFonts w:eastAsia="Arial Unicode MS"/>
          <w:sz w:val="28"/>
          <w:szCs w:val="28"/>
        </w:rPr>
        <w:t>động</w:t>
      </w:r>
      <w:r w:rsidRPr="00BB03D1">
        <w:rPr>
          <w:sz w:val="28"/>
          <w:szCs w:val="28"/>
        </w:rPr>
        <w:t xml:space="preserve"> ni</w:t>
      </w:r>
      <w:r w:rsidRPr="00BB03D1">
        <w:rPr>
          <w:rFonts w:eastAsia="Arial Unicode MS"/>
          <w:sz w:val="28"/>
          <w:szCs w:val="28"/>
        </w:rPr>
        <w:t>ệm,</w:t>
      </w:r>
      <w:r w:rsidRPr="00BB03D1">
        <w:rPr>
          <w:sz w:val="28"/>
          <w:szCs w:val="28"/>
        </w:rPr>
        <w:t xml:space="preserve"> d</w:t>
      </w:r>
      <w:r w:rsidRPr="00BB03D1">
        <w:rPr>
          <w:rFonts w:eastAsia="Arial Unicode MS"/>
          <w:sz w:val="28"/>
          <w:szCs w:val="28"/>
        </w:rPr>
        <w:t>ùng</w:t>
      </w:r>
      <w:r w:rsidRPr="00BB03D1">
        <w:rPr>
          <w:sz w:val="28"/>
          <w:szCs w:val="28"/>
        </w:rPr>
        <w:t xml:space="preserve"> c</w:t>
      </w:r>
      <w:r w:rsidRPr="00BB03D1">
        <w:rPr>
          <w:rFonts w:eastAsia="Arial Unicode MS"/>
          <w:sz w:val="28"/>
          <w:szCs w:val="28"/>
        </w:rPr>
        <w:t>ông</w:t>
      </w:r>
      <w:r w:rsidRPr="00BB03D1">
        <w:rPr>
          <w:sz w:val="28"/>
          <w:szCs w:val="28"/>
        </w:rPr>
        <w:t xml:space="preserve"> phu g</w:t>
      </w:r>
      <w:r w:rsidRPr="00BB03D1">
        <w:rPr>
          <w:rFonts w:eastAsia="Arial Unicode MS"/>
          <w:sz w:val="28"/>
          <w:szCs w:val="28"/>
        </w:rPr>
        <w:t>ì?</w:t>
      </w:r>
      <w:r w:rsidRPr="00BB03D1">
        <w:rPr>
          <w:sz w:val="28"/>
          <w:szCs w:val="28"/>
        </w:rPr>
        <w:t xml:space="preserve"> C</w:t>
      </w:r>
      <w:r w:rsidRPr="00BB03D1">
        <w:rPr>
          <w:rFonts w:eastAsia="Arial Unicode MS"/>
          <w:sz w:val="28"/>
          <w:szCs w:val="28"/>
        </w:rPr>
        <w:t>ầu</w:t>
      </w:r>
      <w:r w:rsidRPr="00BB03D1">
        <w:rPr>
          <w:sz w:val="28"/>
          <w:szCs w:val="28"/>
        </w:rPr>
        <w:t xml:space="preserve"> </w:t>
      </w:r>
      <w:r w:rsidRPr="00BB03D1">
        <w:rPr>
          <w:rFonts w:eastAsia="Arial Unicode MS"/>
          <w:sz w:val="28"/>
          <w:szCs w:val="28"/>
        </w:rPr>
        <w:t>nhất</w:t>
      </w:r>
      <w:r w:rsidRPr="00BB03D1">
        <w:rPr>
          <w:sz w:val="28"/>
          <w:szCs w:val="28"/>
        </w:rPr>
        <w:t xml:space="preserve"> tâm bất loạn</w:t>
      </w:r>
      <w:r w:rsidRPr="00BB03D1">
        <w:rPr>
          <w:rFonts w:eastAsia="Arial Unicode MS"/>
          <w:sz w:val="28"/>
          <w:szCs w:val="28"/>
        </w:rPr>
        <w:t>,</w:t>
      </w:r>
      <w:r w:rsidRPr="00BB03D1">
        <w:rPr>
          <w:sz w:val="28"/>
          <w:szCs w:val="28"/>
        </w:rPr>
        <w:t xml:space="preserve"> tu </w:t>
      </w:r>
      <w:r w:rsidRPr="00BB03D1">
        <w:rPr>
          <w:rFonts w:eastAsia="Arial Unicode MS"/>
          <w:sz w:val="28"/>
          <w:szCs w:val="28"/>
        </w:rPr>
        <w:t>tâm</w:t>
      </w:r>
      <w:r w:rsidRPr="00BB03D1">
        <w:rPr>
          <w:sz w:val="28"/>
          <w:szCs w:val="28"/>
        </w:rPr>
        <w:t xml:space="preserve"> </w:t>
      </w:r>
      <w:r w:rsidRPr="00BB03D1">
        <w:rPr>
          <w:rFonts w:eastAsia="Arial Unicode MS"/>
          <w:sz w:val="28"/>
          <w:szCs w:val="28"/>
        </w:rPr>
        <w:t>thanh</w:t>
      </w:r>
      <w:r w:rsidRPr="00BB03D1">
        <w:rPr>
          <w:sz w:val="28"/>
          <w:szCs w:val="28"/>
        </w:rPr>
        <w:t xml:space="preserve"> t</w:t>
      </w:r>
      <w:r w:rsidRPr="00BB03D1">
        <w:rPr>
          <w:rFonts w:eastAsia="Arial Unicode MS"/>
          <w:sz w:val="28"/>
          <w:szCs w:val="28"/>
        </w:rPr>
        <w:t>ịnh,</w:t>
      </w:r>
      <w:r w:rsidRPr="00BB03D1">
        <w:rPr>
          <w:sz w:val="28"/>
          <w:szCs w:val="28"/>
        </w:rPr>
        <w:t xml:space="preserve"> h</w:t>
      </w:r>
      <w:r w:rsidRPr="00BB03D1">
        <w:rPr>
          <w:rFonts w:eastAsia="Arial Unicode MS"/>
          <w:sz w:val="28"/>
          <w:szCs w:val="28"/>
        </w:rPr>
        <w:t>ọ</w:t>
      </w:r>
      <w:r w:rsidRPr="00BB03D1">
        <w:rPr>
          <w:sz w:val="28"/>
          <w:szCs w:val="28"/>
        </w:rPr>
        <w:t xml:space="preserve"> d</w:t>
      </w:r>
      <w:r w:rsidRPr="00BB03D1">
        <w:rPr>
          <w:rFonts w:eastAsia="Arial Unicode MS"/>
          <w:sz w:val="28"/>
          <w:szCs w:val="28"/>
        </w:rPr>
        <w:t>ùng</w:t>
      </w:r>
      <w:r w:rsidRPr="00BB03D1">
        <w:rPr>
          <w:sz w:val="28"/>
          <w:szCs w:val="28"/>
        </w:rPr>
        <w:t xml:space="preserve"> c</w:t>
      </w:r>
      <w:r w:rsidRPr="00BB03D1">
        <w:rPr>
          <w:rFonts w:eastAsia="Arial Unicode MS"/>
          <w:sz w:val="28"/>
          <w:szCs w:val="28"/>
        </w:rPr>
        <w:t>ông</w:t>
      </w:r>
      <w:r w:rsidRPr="00BB03D1">
        <w:rPr>
          <w:sz w:val="28"/>
          <w:szCs w:val="28"/>
        </w:rPr>
        <w:t xml:space="preserve"> phu </w:t>
      </w:r>
      <w:r w:rsidRPr="00BB03D1">
        <w:rPr>
          <w:rFonts w:eastAsia="Arial Unicode MS"/>
          <w:sz w:val="28"/>
          <w:szCs w:val="28"/>
        </w:rPr>
        <w:t>ấy.</w:t>
      </w:r>
      <w:r w:rsidRPr="00BB03D1">
        <w:rPr>
          <w:sz w:val="28"/>
          <w:szCs w:val="28"/>
        </w:rPr>
        <w:t xml:space="preserve"> </w:t>
      </w:r>
      <w:r w:rsidRPr="00BB03D1">
        <w:rPr>
          <w:rFonts w:eastAsia="Arial Unicode MS"/>
          <w:sz w:val="28"/>
          <w:szCs w:val="28"/>
        </w:rPr>
        <w:t>Ngài</w:t>
      </w:r>
      <w:r w:rsidRPr="00BB03D1">
        <w:rPr>
          <w:sz w:val="28"/>
          <w:szCs w:val="28"/>
        </w:rPr>
        <w:t xml:space="preserve"> </w:t>
      </w:r>
      <w:r w:rsidRPr="00BB03D1">
        <w:rPr>
          <w:rFonts w:eastAsia="Arial Unicode MS"/>
          <w:sz w:val="28"/>
          <w:szCs w:val="28"/>
        </w:rPr>
        <w:t>đến</w:t>
      </w:r>
      <w:r w:rsidRPr="00BB03D1">
        <w:rPr>
          <w:sz w:val="28"/>
          <w:szCs w:val="28"/>
        </w:rPr>
        <w:t xml:space="preserve"> Ho</w:t>
      </w:r>
      <w:r w:rsidRPr="00BB03D1">
        <w:rPr>
          <w:rFonts w:eastAsia="Arial Unicode MS"/>
          <w:sz w:val="28"/>
          <w:szCs w:val="28"/>
        </w:rPr>
        <w:t>àng</w:t>
      </w:r>
      <w:r w:rsidRPr="00BB03D1">
        <w:rPr>
          <w:sz w:val="28"/>
          <w:szCs w:val="28"/>
        </w:rPr>
        <w:t xml:space="preserve"> Mai c</w:t>
      </w:r>
      <w:r w:rsidRPr="00BB03D1">
        <w:rPr>
          <w:rFonts w:eastAsia="Arial Unicode MS"/>
          <w:sz w:val="28"/>
          <w:szCs w:val="28"/>
        </w:rPr>
        <w:t>ông</w:t>
      </w:r>
      <w:r w:rsidRPr="00BB03D1">
        <w:rPr>
          <w:sz w:val="28"/>
          <w:szCs w:val="28"/>
        </w:rPr>
        <w:t xml:space="preserve"> phu t</w:t>
      </w:r>
      <w:r w:rsidRPr="00BB03D1">
        <w:rPr>
          <w:rFonts w:eastAsia="Arial Unicode MS"/>
          <w:sz w:val="28"/>
          <w:szCs w:val="28"/>
        </w:rPr>
        <w:t>ám</w:t>
      </w:r>
      <w:r w:rsidRPr="00BB03D1">
        <w:rPr>
          <w:sz w:val="28"/>
          <w:szCs w:val="28"/>
        </w:rPr>
        <w:t xml:space="preserve"> th</w:t>
      </w:r>
      <w:r w:rsidRPr="00BB03D1">
        <w:rPr>
          <w:rFonts w:eastAsia="Arial Unicode MS"/>
          <w:sz w:val="28"/>
          <w:szCs w:val="28"/>
        </w:rPr>
        <w:t>áng</w:t>
      </w:r>
      <w:r w:rsidRPr="00BB03D1">
        <w:rPr>
          <w:sz w:val="28"/>
          <w:szCs w:val="28"/>
        </w:rPr>
        <w:t xml:space="preserve"> ch</w:t>
      </w:r>
      <w:r w:rsidRPr="00BB03D1">
        <w:rPr>
          <w:rFonts w:eastAsia="Arial Unicode MS"/>
          <w:sz w:val="28"/>
          <w:szCs w:val="28"/>
        </w:rPr>
        <w:t>ẳng</w:t>
      </w:r>
      <w:r w:rsidRPr="00BB03D1">
        <w:rPr>
          <w:sz w:val="28"/>
          <w:szCs w:val="28"/>
        </w:rPr>
        <w:t xml:space="preserve"> gi</w:t>
      </w:r>
      <w:r w:rsidRPr="00BB03D1">
        <w:rPr>
          <w:rFonts w:eastAsia="Arial Unicode MS"/>
          <w:sz w:val="28"/>
          <w:szCs w:val="28"/>
        </w:rPr>
        <w:t>án</w:t>
      </w:r>
      <w:r w:rsidRPr="00BB03D1">
        <w:rPr>
          <w:sz w:val="28"/>
          <w:szCs w:val="28"/>
        </w:rPr>
        <w:t xml:space="preserve"> </w:t>
      </w:r>
      <w:r w:rsidRPr="00BB03D1">
        <w:rPr>
          <w:rFonts w:eastAsia="Arial Unicode MS"/>
          <w:sz w:val="28"/>
          <w:szCs w:val="28"/>
        </w:rPr>
        <w:t>đoạn</w:t>
      </w:r>
      <w:r w:rsidRPr="00BB03D1">
        <w:rPr>
          <w:sz w:val="28"/>
          <w:szCs w:val="28"/>
        </w:rPr>
        <w:t xml:space="preserve"> ng</w:t>
      </w:r>
      <w:r w:rsidRPr="00BB03D1">
        <w:rPr>
          <w:rFonts w:eastAsia="Arial Unicode MS"/>
          <w:sz w:val="28"/>
          <w:szCs w:val="28"/>
        </w:rPr>
        <w:t>ày</w:t>
      </w:r>
      <w:r w:rsidRPr="00BB03D1">
        <w:rPr>
          <w:sz w:val="28"/>
          <w:szCs w:val="28"/>
        </w:rPr>
        <w:t xml:space="preserve"> n</w:t>
      </w:r>
      <w:r w:rsidRPr="00BB03D1">
        <w:rPr>
          <w:rFonts w:eastAsia="Arial Unicode MS"/>
          <w:sz w:val="28"/>
          <w:szCs w:val="28"/>
        </w:rPr>
        <w:t>ào,</w:t>
      </w:r>
      <w:r w:rsidRPr="00BB03D1">
        <w:rPr>
          <w:sz w:val="28"/>
          <w:szCs w:val="28"/>
        </w:rPr>
        <w:t xml:space="preserve"> </w:t>
      </w:r>
      <w:r w:rsidRPr="00BB03D1">
        <w:rPr>
          <w:rFonts w:eastAsia="Arial Unicode MS"/>
          <w:sz w:val="28"/>
          <w:szCs w:val="28"/>
        </w:rPr>
        <w:t>và</w:t>
      </w:r>
      <w:r w:rsidRPr="00BB03D1">
        <w:rPr>
          <w:sz w:val="28"/>
          <w:szCs w:val="28"/>
        </w:rPr>
        <w:t xml:space="preserve"> c</w:t>
      </w:r>
      <w:r w:rsidRPr="00BB03D1">
        <w:rPr>
          <w:rFonts w:eastAsia="Arial Unicode MS"/>
          <w:sz w:val="28"/>
          <w:szCs w:val="28"/>
        </w:rPr>
        <w:t>ũng</w:t>
      </w:r>
      <w:r w:rsidRPr="00BB03D1">
        <w:rPr>
          <w:sz w:val="28"/>
          <w:szCs w:val="28"/>
        </w:rPr>
        <w:t xml:space="preserve"> </w:t>
      </w:r>
      <w:r w:rsidRPr="00BB03D1">
        <w:rPr>
          <w:rFonts w:eastAsia="Arial Unicode MS"/>
          <w:sz w:val="28"/>
          <w:szCs w:val="28"/>
        </w:rPr>
        <w:t>miên</w:t>
      </w:r>
      <w:r w:rsidRPr="00BB03D1">
        <w:rPr>
          <w:sz w:val="28"/>
          <w:szCs w:val="28"/>
        </w:rPr>
        <w:t xml:space="preserve"> m</w:t>
      </w:r>
      <w:r w:rsidRPr="00BB03D1">
        <w:rPr>
          <w:rFonts w:eastAsia="Arial Unicode MS"/>
          <w:sz w:val="28"/>
          <w:szCs w:val="28"/>
        </w:rPr>
        <w:t>ật</w:t>
      </w:r>
      <w:r w:rsidRPr="00BB03D1">
        <w:rPr>
          <w:sz w:val="28"/>
          <w:szCs w:val="28"/>
        </w:rPr>
        <w:t xml:space="preserve"> d</w:t>
      </w:r>
      <w:r w:rsidRPr="00BB03D1">
        <w:rPr>
          <w:rFonts w:eastAsia="Arial Unicode MS"/>
          <w:sz w:val="28"/>
          <w:szCs w:val="28"/>
        </w:rPr>
        <w:t>ụng</w:t>
      </w:r>
      <w:r w:rsidRPr="00BB03D1">
        <w:rPr>
          <w:sz w:val="28"/>
          <w:szCs w:val="28"/>
        </w:rPr>
        <w:t xml:space="preserve"> c</w:t>
      </w:r>
      <w:r w:rsidRPr="00BB03D1">
        <w:rPr>
          <w:rFonts w:eastAsia="Arial Unicode MS"/>
          <w:sz w:val="28"/>
          <w:szCs w:val="28"/>
        </w:rPr>
        <w:t>ông</w:t>
      </w:r>
      <w:r w:rsidRPr="00BB03D1">
        <w:rPr>
          <w:sz w:val="28"/>
          <w:szCs w:val="28"/>
        </w:rPr>
        <w:t xml:space="preserve"> t</w:t>
      </w:r>
      <w:r w:rsidRPr="00BB03D1">
        <w:rPr>
          <w:rFonts w:eastAsia="Arial Unicode MS"/>
          <w:sz w:val="28"/>
          <w:szCs w:val="28"/>
        </w:rPr>
        <w:t>ại</w:t>
      </w:r>
      <w:r w:rsidRPr="00BB03D1">
        <w:rPr>
          <w:sz w:val="28"/>
          <w:szCs w:val="28"/>
        </w:rPr>
        <w:t xml:space="preserve"> </w:t>
      </w:r>
      <w:r w:rsidRPr="00BB03D1">
        <w:rPr>
          <w:rFonts w:eastAsia="Arial Unicode MS"/>
          <w:sz w:val="28"/>
          <w:szCs w:val="28"/>
        </w:rPr>
        <w:t>đó,</w:t>
      </w:r>
      <w:r w:rsidRPr="00BB03D1">
        <w:rPr>
          <w:sz w:val="28"/>
          <w:szCs w:val="28"/>
        </w:rPr>
        <w:t xml:space="preserve"> </w:t>
      </w:r>
      <w:r w:rsidRPr="00BB03D1">
        <w:rPr>
          <w:rFonts w:eastAsia="Arial Unicode MS"/>
          <w:sz w:val="28"/>
          <w:szCs w:val="28"/>
        </w:rPr>
        <w:t>đấy</w:t>
      </w:r>
      <w:r w:rsidRPr="00BB03D1">
        <w:rPr>
          <w:sz w:val="28"/>
          <w:szCs w:val="28"/>
        </w:rPr>
        <w:t xml:space="preserve"> l</w:t>
      </w:r>
      <w:r w:rsidRPr="00BB03D1">
        <w:rPr>
          <w:rFonts w:eastAsia="Arial Unicode MS"/>
          <w:sz w:val="28"/>
          <w:szCs w:val="28"/>
        </w:rPr>
        <w:t>à</w:t>
      </w:r>
      <w:r w:rsidRPr="00BB03D1">
        <w:rPr>
          <w:sz w:val="28"/>
          <w:szCs w:val="28"/>
        </w:rPr>
        <w:t xml:space="preserve"> c</w:t>
      </w:r>
      <w:r w:rsidRPr="00BB03D1">
        <w:rPr>
          <w:rFonts w:eastAsia="Arial Unicode MS"/>
          <w:sz w:val="28"/>
          <w:szCs w:val="28"/>
        </w:rPr>
        <w:t>ông</w:t>
      </w:r>
      <w:r w:rsidRPr="00BB03D1">
        <w:rPr>
          <w:sz w:val="28"/>
          <w:szCs w:val="28"/>
        </w:rPr>
        <w:t xml:space="preserve"> phu ch</w:t>
      </w:r>
      <w:r w:rsidRPr="00BB03D1">
        <w:rPr>
          <w:rFonts w:eastAsia="Arial Unicode MS"/>
          <w:sz w:val="28"/>
          <w:szCs w:val="28"/>
        </w:rPr>
        <w:t>ân</w:t>
      </w:r>
      <w:r w:rsidRPr="00BB03D1">
        <w:rPr>
          <w:sz w:val="28"/>
          <w:szCs w:val="28"/>
        </w:rPr>
        <w:t xml:space="preserve"> th</w:t>
      </w:r>
      <w:r w:rsidRPr="00BB03D1">
        <w:rPr>
          <w:rFonts w:eastAsia="Arial Unicode MS"/>
          <w:sz w:val="28"/>
          <w:szCs w:val="28"/>
        </w:rPr>
        <w:t>ật.</w:t>
      </w:r>
      <w:r w:rsidRPr="00BB03D1">
        <w:rPr>
          <w:sz w:val="28"/>
          <w:szCs w:val="28"/>
        </w:rPr>
        <w:t xml:space="preserve"> V</w:t>
      </w:r>
      <w:r w:rsidRPr="00BB03D1">
        <w:rPr>
          <w:rFonts w:eastAsia="Arial Unicode MS"/>
          <w:sz w:val="28"/>
          <w:szCs w:val="28"/>
        </w:rPr>
        <w:t>ì</w:t>
      </w:r>
      <w:r w:rsidRPr="00BB03D1">
        <w:rPr>
          <w:sz w:val="28"/>
          <w:szCs w:val="28"/>
        </w:rPr>
        <w:t xml:space="preserve"> v</w:t>
      </w:r>
      <w:r w:rsidRPr="00BB03D1">
        <w:rPr>
          <w:rFonts w:eastAsia="Arial Unicode MS"/>
          <w:sz w:val="28"/>
          <w:szCs w:val="28"/>
        </w:rPr>
        <w:t>ậy,</w:t>
      </w:r>
      <w:r w:rsidRPr="00BB03D1">
        <w:rPr>
          <w:sz w:val="28"/>
          <w:szCs w:val="28"/>
        </w:rPr>
        <w:t xml:space="preserve"> Thi</w:t>
      </w:r>
      <w:r w:rsidRPr="00BB03D1">
        <w:rPr>
          <w:rFonts w:eastAsia="Arial Unicode MS"/>
          <w:sz w:val="28"/>
          <w:szCs w:val="28"/>
        </w:rPr>
        <w:t>ền</w:t>
      </w:r>
      <w:r w:rsidRPr="00BB03D1">
        <w:rPr>
          <w:sz w:val="28"/>
          <w:szCs w:val="28"/>
        </w:rPr>
        <w:t xml:space="preserve"> T</w:t>
      </w:r>
      <w:r w:rsidRPr="00BB03D1">
        <w:rPr>
          <w:rFonts w:eastAsia="Arial Unicode MS"/>
          <w:sz w:val="28"/>
          <w:szCs w:val="28"/>
        </w:rPr>
        <w:t>ông</w:t>
      </w:r>
      <w:r w:rsidRPr="00BB03D1">
        <w:rPr>
          <w:sz w:val="28"/>
          <w:szCs w:val="28"/>
        </w:rPr>
        <w:t xml:space="preserve"> d</w:t>
      </w:r>
      <w:r w:rsidRPr="00BB03D1">
        <w:rPr>
          <w:rFonts w:eastAsia="Arial Unicode MS"/>
          <w:sz w:val="28"/>
          <w:szCs w:val="28"/>
        </w:rPr>
        <w:t>ùng</w:t>
      </w:r>
      <w:r w:rsidRPr="00BB03D1">
        <w:rPr>
          <w:sz w:val="28"/>
          <w:szCs w:val="28"/>
        </w:rPr>
        <w:t xml:space="preserve"> c</w:t>
      </w:r>
      <w:r w:rsidRPr="00BB03D1">
        <w:rPr>
          <w:rFonts w:eastAsia="Arial Unicode MS"/>
          <w:sz w:val="28"/>
          <w:szCs w:val="28"/>
        </w:rPr>
        <w:t>ông</w:t>
      </w:r>
      <w:r w:rsidRPr="00BB03D1">
        <w:rPr>
          <w:sz w:val="28"/>
          <w:szCs w:val="28"/>
        </w:rPr>
        <w:t xml:space="preserve"> phu tham c</w:t>
      </w:r>
      <w:r w:rsidRPr="00BB03D1">
        <w:rPr>
          <w:rFonts w:eastAsia="Arial Unicode MS"/>
          <w:sz w:val="28"/>
          <w:szCs w:val="28"/>
        </w:rPr>
        <w:t>ứu,</w:t>
      </w:r>
      <w:r w:rsidRPr="00BB03D1">
        <w:rPr>
          <w:sz w:val="28"/>
          <w:szCs w:val="28"/>
        </w:rPr>
        <w:t xml:space="preserve"> d</w:t>
      </w:r>
      <w:r w:rsidRPr="00BB03D1">
        <w:rPr>
          <w:rFonts w:eastAsia="Arial Unicode MS"/>
          <w:sz w:val="28"/>
          <w:szCs w:val="28"/>
        </w:rPr>
        <w:t>ùng</w:t>
      </w:r>
      <w:r w:rsidRPr="00BB03D1">
        <w:rPr>
          <w:sz w:val="28"/>
          <w:szCs w:val="28"/>
        </w:rPr>
        <w:t xml:space="preserve"> c</w:t>
      </w:r>
      <w:r w:rsidRPr="00BB03D1">
        <w:rPr>
          <w:rFonts w:eastAsia="Arial Unicode MS"/>
          <w:sz w:val="28"/>
          <w:szCs w:val="28"/>
        </w:rPr>
        <w:t>ông</w:t>
      </w:r>
      <w:r w:rsidRPr="00BB03D1">
        <w:rPr>
          <w:sz w:val="28"/>
          <w:szCs w:val="28"/>
        </w:rPr>
        <w:t xml:space="preserve"> phu </w:t>
      </w:r>
      <w:r w:rsidRPr="00BB03D1">
        <w:rPr>
          <w:rFonts w:eastAsia="Arial Unicode MS"/>
          <w:sz w:val="28"/>
          <w:szCs w:val="28"/>
        </w:rPr>
        <w:t>ấy</w:t>
      </w:r>
      <w:r w:rsidRPr="00BB03D1">
        <w:rPr>
          <w:sz w:val="28"/>
          <w:szCs w:val="28"/>
        </w:rPr>
        <w:t xml:space="preserve"> </w:t>
      </w:r>
      <w:r w:rsidRPr="00BB03D1">
        <w:rPr>
          <w:rFonts w:eastAsia="Arial Unicode MS"/>
          <w:sz w:val="28"/>
          <w:szCs w:val="28"/>
        </w:rPr>
        <w:t>để</w:t>
      </w:r>
      <w:r w:rsidRPr="00BB03D1">
        <w:rPr>
          <w:sz w:val="28"/>
          <w:szCs w:val="28"/>
        </w:rPr>
        <w:t xml:space="preserve"> th</w:t>
      </w:r>
      <w:r w:rsidRPr="00BB03D1">
        <w:rPr>
          <w:rFonts w:eastAsia="Arial Unicode MS"/>
          <w:sz w:val="28"/>
          <w:szCs w:val="28"/>
        </w:rPr>
        <w:t>ành</w:t>
      </w:r>
      <w:r w:rsidRPr="00BB03D1">
        <w:rPr>
          <w:sz w:val="28"/>
          <w:szCs w:val="28"/>
        </w:rPr>
        <w:t xml:space="preserve"> t</w:t>
      </w:r>
      <w:r w:rsidRPr="00BB03D1">
        <w:rPr>
          <w:rFonts w:eastAsia="Arial Unicode MS"/>
          <w:sz w:val="28"/>
          <w:szCs w:val="28"/>
        </w:rPr>
        <w:t>ựu</w:t>
      </w:r>
      <w:r w:rsidRPr="00BB03D1">
        <w:rPr>
          <w:sz w:val="28"/>
          <w:szCs w:val="28"/>
        </w:rPr>
        <w:t xml:space="preserve"> </w:t>
      </w:r>
      <w:r w:rsidRPr="00BB03D1">
        <w:rPr>
          <w:rFonts w:eastAsia="Arial Unicode MS"/>
          <w:sz w:val="28"/>
          <w:szCs w:val="28"/>
        </w:rPr>
        <w:t>Tam</w:t>
      </w:r>
      <w:r w:rsidRPr="00BB03D1">
        <w:rPr>
          <w:sz w:val="28"/>
          <w:szCs w:val="28"/>
        </w:rPr>
        <w:t xml:space="preserve"> H</w:t>
      </w:r>
      <w:r w:rsidRPr="00BB03D1">
        <w:rPr>
          <w:rFonts w:eastAsia="Arial Unicode MS"/>
          <w:sz w:val="28"/>
          <w:szCs w:val="28"/>
        </w:rPr>
        <w:t>ọc</w:t>
      </w:r>
      <w:r w:rsidRPr="00BB03D1">
        <w:rPr>
          <w:sz w:val="28"/>
          <w:szCs w:val="28"/>
        </w:rPr>
        <w:t xml:space="preserve"> </w:t>
      </w:r>
      <w:r w:rsidRPr="00BB03D1">
        <w:rPr>
          <w:rFonts w:eastAsia="Arial Unicode MS"/>
          <w:sz w:val="28"/>
          <w:szCs w:val="28"/>
        </w:rPr>
        <w:t>Giới,</w:t>
      </w:r>
      <w:r w:rsidRPr="00BB03D1">
        <w:rPr>
          <w:sz w:val="28"/>
          <w:szCs w:val="28"/>
        </w:rPr>
        <w:t xml:space="preserve"> Định, Huệ</w:t>
      </w:r>
      <w:r w:rsidRPr="00BB03D1">
        <w:rPr>
          <w:rFonts w:eastAsia="Arial Unicode MS"/>
          <w:sz w:val="28"/>
          <w:szCs w:val="28"/>
        </w:rPr>
        <w:t>.</w:t>
      </w:r>
    </w:p>
    <w:p w14:paraId="51F1DD99" w14:textId="77777777" w:rsidR="003031FC" w:rsidRPr="00BB03D1" w:rsidRDefault="003031FC" w:rsidP="00C95564">
      <w:pPr>
        <w:ind w:firstLine="720"/>
        <w:rPr>
          <w:sz w:val="28"/>
          <w:szCs w:val="28"/>
        </w:rPr>
      </w:pPr>
      <w:r w:rsidRPr="00BB03D1">
        <w:rPr>
          <w:rFonts w:eastAsia="Arial Unicode MS"/>
          <w:sz w:val="28"/>
          <w:szCs w:val="28"/>
        </w:rPr>
        <w:t>Giáo</w:t>
      </w:r>
      <w:r w:rsidRPr="00BB03D1">
        <w:rPr>
          <w:sz w:val="28"/>
          <w:szCs w:val="28"/>
        </w:rPr>
        <w:t xml:space="preserve"> </w:t>
      </w:r>
      <w:r w:rsidRPr="00BB03D1">
        <w:rPr>
          <w:rFonts w:eastAsia="Arial Unicode MS"/>
          <w:sz w:val="28"/>
          <w:szCs w:val="28"/>
        </w:rPr>
        <w:t>Hạ</w:t>
      </w:r>
      <w:r w:rsidRPr="00BB03D1">
        <w:rPr>
          <w:sz w:val="28"/>
          <w:szCs w:val="28"/>
        </w:rPr>
        <w:t xml:space="preserve"> d</w:t>
      </w:r>
      <w:r w:rsidRPr="00BB03D1">
        <w:rPr>
          <w:rFonts w:eastAsia="Arial Unicode MS"/>
          <w:sz w:val="28"/>
          <w:szCs w:val="28"/>
        </w:rPr>
        <w:t>ùng</w:t>
      </w:r>
      <w:r w:rsidRPr="00BB03D1">
        <w:rPr>
          <w:sz w:val="28"/>
          <w:szCs w:val="28"/>
        </w:rPr>
        <w:t xml:space="preserve"> c</w:t>
      </w:r>
      <w:r w:rsidRPr="00BB03D1">
        <w:rPr>
          <w:rFonts w:eastAsia="Arial Unicode MS"/>
          <w:sz w:val="28"/>
          <w:szCs w:val="28"/>
        </w:rPr>
        <w:t>ách</w:t>
      </w:r>
      <w:r w:rsidRPr="00BB03D1">
        <w:rPr>
          <w:sz w:val="28"/>
          <w:szCs w:val="28"/>
        </w:rPr>
        <w:t xml:space="preserve"> </w:t>
      </w:r>
      <w:r w:rsidRPr="00BB03D1">
        <w:rPr>
          <w:rFonts w:eastAsia="Arial Unicode MS"/>
          <w:sz w:val="28"/>
          <w:szCs w:val="28"/>
        </w:rPr>
        <w:t>đọc</w:t>
      </w:r>
      <w:r w:rsidRPr="00BB03D1">
        <w:rPr>
          <w:sz w:val="28"/>
          <w:szCs w:val="28"/>
        </w:rPr>
        <w:t xml:space="preserve"> kinh. Ch</w:t>
      </w:r>
      <w:r w:rsidRPr="00BB03D1">
        <w:rPr>
          <w:rFonts w:eastAsia="Arial Unicode MS"/>
          <w:sz w:val="28"/>
          <w:szCs w:val="28"/>
        </w:rPr>
        <w:t>ẳng</w:t>
      </w:r>
      <w:r w:rsidRPr="00BB03D1">
        <w:rPr>
          <w:sz w:val="28"/>
          <w:szCs w:val="28"/>
        </w:rPr>
        <w:t xml:space="preserve"> h</w:t>
      </w:r>
      <w:r w:rsidRPr="00BB03D1">
        <w:rPr>
          <w:rFonts w:eastAsia="Arial Unicode MS"/>
          <w:sz w:val="28"/>
          <w:szCs w:val="28"/>
        </w:rPr>
        <w:t>ạn</w:t>
      </w:r>
      <w:r w:rsidRPr="00BB03D1">
        <w:rPr>
          <w:sz w:val="28"/>
          <w:szCs w:val="28"/>
        </w:rPr>
        <w:t xml:space="preserve"> nh</w:t>
      </w:r>
      <w:r w:rsidRPr="00BB03D1">
        <w:rPr>
          <w:rFonts w:eastAsia="Arial Unicode MS"/>
          <w:sz w:val="28"/>
          <w:szCs w:val="28"/>
        </w:rPr>
        <w:t>ư</w:t>
      </w:r>
      <w:r w:rsidRPr="00BB03D1">
        <w:rPr>
          <w:sz w:val="28"/>
          <w:szCs w:val="28"/>
        </w:rPr>
        <w:t xml:space="preserve"> </w:t>
      </w:r>
      <w:r w:rsidRPr="00BB03D1">
        <w:rPr>
          <w:rFonts w:eastAsia="Arial Unicode MS"/>
          <w:sz w:val="28"/>
          <w:szCs w:val="28"/>
        </w:rPr>
        <w:t>tông</w:t>
      </w:r>
      <w:r w:rsidRPr="00BB03D1">
        <w:rPr>
          <w:sz w:val="28"/>
          <w:szCs w:val="28"/>
        </w:rPr>
        <w:t xml:space="preserve"> </w:t>
      </w:r>
      <w:r w:rsidRPr="00BB03D1">
        <w:rPr>
          <w:rFonts w:eastAsia="Arial Unicode MS"/>
          <w:sz w:val="28"/>
          <w:szCs w:val="28"/>
        </w:rPr>
        <w:t>Thiên</w:t>
      </w:r>
      <w:r w:rsidRPr="00BB03D1">
        <w:rPr>
          <w:sz w:val="28"/>
          <w:szCs w:val="28"/>
        </w:rPr>
        <w:t xml:space="preserve"> Thai ph</w:t>
      </w:r>
      <w:r w:rsidRPr="00BB03D1">
        <w:rPr>
          <w:rFonts w:eastAsia="Arial Unicode MS"/>
          <w:sz w:val="28"/>
          <w:szCs w:val="28"/>
        </w:rPr>
        <w:t>ải</w:t>
      </w:r>
      <w:r w:rsidRPr="00BB03D1">
        <w:rPr>
          <w:sz w:val="28"/>
          <w:szCs w:val="28"/>
        </w:rPr>
        <w:t xml:space="preserve"> ni</w:t>
      </w:r>
      <w:r w:rsidRPr="00BB03D1">
        <w:rPr>
          <w:rFonts w:eastAsia="Arial Unicode MS"/>
          <w:sz w:val="28"/>
          <w:szCs w:val="28"/>
        </w:rPr>
        <w:t>ệm</w:t>
      </w:r>
      <w:r w:rsidRPr="00BB03D1">
        <w:rPr>
          <w:sz w:val="28"/>
          <w:szCs w:val="28"/>
        </w:rPr>
        <w:t xml:space="preserve"> </w:t>
      </w:r>
      <w:r w:rsidRPr="00BB03D1">
        <w:rPr>
          <w:i/>
          <w:sz w:val="28"/>
          <w:szCs w:val="28"/>
        </w:rPr>
        <w:t>“</w:t>
      </w:r>
      <w:r w:rsidRPr="00BB03D1">
        <w:rPr>
          <w:rFonts w:eastAsia="Arial Unicode MS"/>
          <w:i/>
          <w:sz w:val="28"/>
          <w:szCs w:val="28"/>
        </w:rPr>
        <w:t>tam</w:t>
      </w:r>
      <w:r w:rsidRPr="00BB03D1">
        <w:rPr>
          <w:i/>
          <w:sz w:val="28"/>
          <w:szCs w:val="28"/>
        </w:rPr>
        <w:t xml:space="preserve"> </w:t>
      </w:r>
      <w:r w:rsidRPr="00BB03D1">
        <w:rPr>
          <w:rFonts w:eastAsia="Arial Unicode MS"/>
          <w:i/>
          <w:sz w:val="28"/>
          <w:szCs w:val="28"/>
        </w:rPr>
        <w:t>đại</w:t>
      </w:r>
      <w:r w:rsidRPr="00BB03D1">
        <w:rPr>
          <w:i/>
          <w:sz w:val="28"/>
          <w:szCs w:val="28"/>
        </w:rPr>
        <w:t xml:space="preserve"> b</w:t>
      </w:r>
      <w:r w:rsidRPr="00BB03D1">
        <w:rPr>
          <w:rFonts w:eastAsia="Arial Unicode MS"/>
          <w:i/>
          <w:sz w:val="28"/>
          <w:szCs w:val="28"/>
        </w:rPr>
        <w:t>ộ</w:t>
      </w:r>
      <w:r w:rsidRPr="00BB03D1">
        <w:rPr>
          <w:i/>
          <w:sz w:val="28"/>
          <w:szCs w:val="28"/>
        </w:rPr>
        <w:t>”</w:t>
      </w:r>
      <w:r w:rsidRPr="00BB03D1">
        <w:rPr>
          <w:rFonts w:eastAsia="Arial Unicode MS"/>
          <w:sz w:val="28"/>
          <w:szCs w:val="28"/>
        </w:rPr>
        <w:t>.</w:t>
      </w:r>
      <w:r w:rsidRPr="00BB03D1">
        <w:rPr>
          <w:sz w:val="28"/>
          <w:szCs w:val="28"/>
        </w:rPr>
        <w:t xml:space="preserve"> </w:t>
      </w:r>
      <w:r w:rsidRPr="00BB03D1">
        <w:rPr>
          <w:rFonts w:eastAsia="Arial Unicode MS"/>
          <w:sz w:val="28"/>
          <w:szCs w:val="28"/>
        </w:rPr>
        <w:t>Tam</w:t>
      </w:r>
      <w:r w:rsidRPr="00BB03D1">
        <w:rPr>
          <w:sz w:val="28"/>
          <w:szCs w:val="28"/>
        </w:rPr>
        <w:t xml:space="preserve"> </w:t>
      </w:r>
      <w:r w:rsidRPr="00BB03D1">
        <w:rPr>
          <w:rFonts w:eastAsia="Arial Unicode MS"/>
          <w:sz w:val="28"/>
          <w:szCs w:val="28"/>
        </w:rPr>
        <w:t>đại</w:t>
      </w:r>
      <w:r w:rsidRPr="00BB03D1">
        <w:rPr>
          <w:sz w:val="28"/>
          <w:szCs w:val="28"/>
        </w:rPr>
        <w:t xml:space="preserve"> b</w:t>
      </w:r>
      <w:r w:rsidRPr="00BB03D1">
        <w:rPr>
          <w:rFonts w:eastAsia="Arial Unicode MS"/>
          <w:sz w:val="28"/>
          <w:szCs w:val="28"/>
        </w:rPr>
        <w:t>ộ</w:t>
      </w:r>
      <w:r w:rsidRPr="00BB03D1">
        <w:rPr>
          <w:sz w:val="28"/>
          <w:szCs w:val="28"/>
        </w:rPr>
        <w:t xml:space="preserve"> giống như s</w:t>
      </w:r>
      <w:r w:rsidRPr="00BB03D1">
        <w:rPr>
          <w:rFonts w:eastAsia="Arial Unicode MS"/>
          <w:sz w:val="28"/>
          <w:szCs w:val="28"/>
        </w:rPr>
        <w:t>ách</w:t>
      </w:r>
      <w:r w:rsidRPr="00BB03D1">
        <w:rPr>
          <w:sz w:val="28"/>
          <w:szCs w:val="28"/>
        </w:rPr>
        <w:t xml:space="preserve"> in theo l</w:t>
      </w:r>
      <w:r w:rsidRPr="00BB03D1">
        <w:rPr>
          <w:rFonts w:eastAsia="Arial Unicode MS"/>
          <w:sz w:val="28"/>
          <w:szCs w:val="28"/>
        </w:rPr>
        <w:t>ối</w:t>
      </w:r>
      <w:r w:rsidRPr="00BB03D1">
        <w:rPr>
          <w:sz w:val="28"/>
          <w:szCs w:val="28"/>
        </w:rPr>
        <w:t xml:space="preserve"> </w:t>
      </w:r>
      <w:r w:rsidRPr="00BB03D1">
        <w:rPr>
          <w:rFonts w:eastAsia="Arial Unicode MS"/>
          <w:sz w:val="28"/>
          <w:szCs w:val="28"/>
        </w:rPr>
        <w:t>đóng</w:t>
      </w:r>
      <w:r w:rsidRPr="00BB03D1">
        <w:rPr>
          <w:sz w:val="28"/>
          <w:szCs w:val="28"/>
        </w:rPr>
        <w:t xml:space="preserve"> g</w:t>
      </w:r>
      <w:r w:rsidRPr="00BB03D1">
        <w:rPr>
          <w:rFonts w:eastAsia="Arial Unicode MS"/>
          <w:sz w:val="28"/>
          <w:szCs w:val="28"/>
        </w:rPr>
        <w:t>áy</w:t>
      </w:r>
      <w:r w:rsidRPr="00BB03D1">
        <w:rPr>
          <w:sz w:val="28"/>
          <w:szCs w:val="28"/>
        </w:rPr>
        <w:t xml:space="preserve"> b</w:t>
      </w:r>
      <w:r w:rsidRPr="00BB03D1">
        <w:rPr>
          <w:rFonts w:eastAsia="Arial Unicode MS"/>
          <w:sz w:val="28"/>
          <w:szCs w:val="28"/>
        </w:rPr>
        <w:t>ằng</w:t>
      </w:r>
      <w:r w:rsidRPr="00BB03D1">
        <w:rPr>
          <w:sz w:val="28"/>
          <w:szCs w:val="28"/>
        </w:rPr>
        <w:t xml:space="preserve"> ch</w:t>
      </w:r>
      <w:r w:rsidRPr="00BB03D1">
        <w:rPr>
          <w:rFonts w:eastAsia="Arial Unicode MS"/>
          <w:sz w:val="28"/>
          <w:szCs w:val="28"/>
        </w:rPr>
        <w:t>ỉ</w:t>
      </w:r>
      <w:r w:rsidRPr="00BB03D1">
        <w:rPr>
          <w:sz w:val="28"/>
          <w:szCs w:val="28"/>
        </w:rPr>
        <w:t xml:space="preserve"> kh</w:t>
      </w:r>
      <w:r w:rsidRPr="00BB03D1">
        <w:rPr>
          <w:rFonts w:eastAsia="Arial Unicode MS"/>
          <w:sz w:val="28"/>
          <w:szCs w:val="28"/>
        </w:rPr>
        <w:t>âu của tôi,</w:t>
      </w:r>
      <w:r w:rsidRPr="00BB03D1">
        <w:rPr>
          <w:sz w:val="28"/>
          <w:szCs w:val="28"/>
        </w:rPr>
        <w:t xml:space="preserve"> s</w:t>
      </w:r>
      <w:r w:rsidRPr="00BB03D1">
        <w:rPr>
          <w:rFonts w:eastAsia="Arial Unicode MS"/>
          <w:sz w:val="28"/>
          <w:szCs w:val="28"/>
        </w:rPr>
        <w:t>ẽ</w:t>
      </w:r>
      <w:r w:rsidRPr="00BB03D1">
        <w:rPr>
          <w:sz w:val="28"/>
          <w:szCs w:val="28"/>
        </w:rPr>
        <w:t xml:space="preserve"> g</w:t>
      </w:r>
      <w:r w:rsidRPr="00BB03D1">
        <w:rPr>
          <w:rFonts w:eastAsia="Arial Unicode MS"/>
          <w:sz w:val="28"/>
          <w:szCs w:val="28"/>
        </w:rPr>
        <w:t>ồm</w:t>
      </w:r>
      <w:r w:rsidRPr="00BB03D1">
        <w:rPr>
          <w:sz w:val="28"/>
          <w:szCs w:val="28"/>
        </w:rPr>
        <w:t xml:space="preserve"> t</w:t>
      </w:r>
      <w:r w:rsidRPr="00BB03D1">
        <w:rPr>
          <w:rFonts w:eastAsia="Arial Unicode MS"/>
          <w:sz w:val="28"/>
          <w:szCs w:val="28"/>
        </w:rPr>
        <w:t>ất</w:t>
      </w:r>
      <w:r w:rsidRPr="00BB03D1">
        <w:rPr>
          <w:sz w:val="28"/>
          <w:szCs w:val="28"/>
        </w:rPr>
        <w:t xml:space="preserve"> c</w:t>
      </w:r>
      <w:r w:rsidRPr="00BB03D1">
        <w:rPr>
          <w:rFonts w:eastAsia="Arial Unicode MS"/>
          <w:sz w:val="28"/>
          <w:szCs w:val="28"/>
        </w:rPr>
        <w:t>ả</w:t>
      </w:r>
      <w:r w:rsidRPr="00BB03D1">
        <w:rPr>
          <w:sz w:val="28"/>
          <w:szCs w:val="28"/>
        </w:rPr>
        <w:t xml:space="preserve"> s</w:t>
      </w:r>
      <w:r w:rsidRPr="00BB03D1">
        <w:rPr>
          <w:rFonts w:eastAsia="Arial Unicode MS"/>
          <w:sz w:val="28"/>
          <w:szCs w:val="28"/>
        </w:rPr>
        <w:t>áu</w:t>
      </w:r>
      <w:r w:rsidRPr="00BB03D1">
        <w:rPr>
          <w:sz w:val="28"/>
          <w:szCs w:val="28"/>
        </w:rPr>
        <w:t xml:space="preserve"> m</w:t>
      </w:r>
      <w:r w:rsidRPr="00BB03D1">
        <w:rPr>
          <w:rFonts w:eastAsia="Arial Unicode MS"/>
          <w:sz w:val="28"/>
          <w:szCs w:val="28"/>
        </w:rPr>
        <w:t>ươi</w:t>
      </w:r>
      <w:r w:rsidRPr="00BB03D1">
        <w:rPr>
          <w:sz w:val="28"/>
          <w:szCs w:val="28"/>
        </w:rPr>
        <w:t xml:space="preserve"> quy</w:t>
      </w:r>
      <w:r w:rsidRPr="00BB03D1">
        <w:rPr>
          <w:rFonts w:eastAsia="Arial Unicode MS"/>
          <w:sz w:val="28"/>
          <w:szCs w:val="28"/>
        </w:rPr>
        <w:t>ển.</w:t>
      </w:r>
      <w:r w:rsidRPr="00BB03D1">
        <w:rPr>
          <w:sz w:val="28"/>
          <w:szCs w:val="28"/>
        </w:rPr>
        <w:t xml:space="preserve"> Trong n</w:t>
      </w:r>
      <w:r w:rsidRPr="00BB03D1">
        <w:rPr>
          <w:rFonts w:eastAsia="Arial Unicode MS"/>
          <w:sz w:val="28"/>
          <w:szCs w:val="28"/>
        </w:rPr>
        <w:t>ăm</w:t>
      </w:r>
      <w:r w:rsidRPr="00BB03D1">
        <w:rPr>
          <w:sz w:val="28"/>
          <w:szCs w:val="28"/>
        </w:rPr>
        <w:t xml:space="preserve"> n</w:t>
      </w:r>
      <w:r w:rsidRPr="00BB03D1">
        <w:rPr>
          <w:rFonts w:eastAsia="Arial Unicode MS"/>
          <w:sz w:val="28"/>
          <w:szCs w:val="28"/>
        </w:rPr>
        <w:t>ăm,</w:t>
      </w:r>
      <w:r w:rsidRPr="00BB03D1">
        <w:rPr>
          <w:sz w:val="28"/>
          <w:szCs w:val="28"/>
        </w:rPr>
        <w:t xml:space="preserve"> ph</w:t>
      </w:r>
      <w:r w:rsidRPr="00BB03D1">
        <w:rPr>
          <w:rFonts w:eastAsia="Arial Unicode MS"/>
          <w:sz w:val="28"/>
          <w:szCs w:val="28"/>
        </w:rPr>
        <w:t>ải</w:t>
      </w:r>
      <w:r w:rsidRPr="00BB03D1">
        <w:rPr>
          <w:sz w:val="28"/>
          <w:szCs w:val="28"/>
        </w:rPr>
        <w:t xml:space="preserve"> h</w:t>
      </w:r>
      <w:r w:rsidRPr="00BB03D1">
        <w:rPr>
          <w:rFonts w:eastAsia="Arial Unicode MS"/>
          <w:sz w:val="28"/>
          <w:szCs w:val="28"/>
        </w:rPr>
        <w:t>ọc</w:t>
      </w:r>
      <w:r w:rsidRPr="00BB03D1">
        <w:rPr>
          <w:sz w:val="28"/>
          <w:szCs w:val="28"/>
        </w:rPr>
        <w:t xml:space="preserve"> thu</w:t>
      </w:r>
      <w:r w:rsidRPr="00BB03D1">
        <w:rPr>
          <w:rFonts w:eastAsia="Arial Unicode MS"/>
          <w:sz w:val="28"/>
          <w:szCs w:val="28"/>
        </w:rPr>
        <w:t>ộc</w:t>
      </w:r>
      <w:r w:rsidRPr="00BB03D1">
        <w:rPr>
          <w:sz w:val="28"/>
          <w:szCs w:val="28"/>
        </w:rPr>
        <w:t xml:space="preserve"> lòng s</w:t>
      </w:r>
      <w:r w:rsidRPr="00BB03D1">
        <w:rPr>
          <w:rFonts w:eastAsia="Arial Unicode MS"/>
          <w:sz w:val="28"/>
          <w:szCs w:val="28"/>
        </w:rPr>
        <w:t>áu</w:t>
      </w:r>
      <w:r w:rsidRPr="00BB03D1">
        <w:rPr>
          <w:sz w:val="28"/>
          <w:szCs w:val="28"/>
        </w:rPr>
        <w:t xml:space="preserve"> </w:t>
      </w:r>
      <w:r w:rsidRPr="00BB03D1">
        <w:rPr>
          <w:rFonts w:eastAsia="Arial Unicode MS"/>
          <w:sz w:val="28"/>
          <w:szCs w:val="28"/>
        </w:rPr>
        <w:t>mươi</w:t>
      </w:r>
      <w:r w:rsidRPr="00BB03D1">
        <w:rPr>
          <w:sz w:val="28"/>
          <w:szCs w:val="28"/>
        </w:rPr>
        <w:t xml:space="preserve"> </w:t>
      </w:r>
      <w:r w:rsidRPr="00BB03D1">
        <w:rPr>
          <w:rFonts w:eastAsia="Arial Unicode MS"/>
          <w:sz w:val="28"/>
          <w:szCs w:val="28"/>
        </w:rPr>
        <w:t>quyển</w:t>
      </w:r>
      <w:r w:rsidRPr="00BB03D1">
        <w:rPr>
          <w:sz w:val="28"/>
          <w:szCs w:val="28"/>
        </w:rPr>
        <w:t xml:space="preserve"> s</w:t>
      </w:r>
      <w:r w:rsidRPr="00BB03D1">
        <w:rPr>
          <w:rFonts w:eastAsia="Arial Unicode MS"/>
          <w:sz w:val="28"/>
          <w:szCs w:val="28"/>
        </w:rPr>
        <w:t>ách</w:t>
      </w:r>
      <w:r w:rsidRPr="00BB03D1">
        <w:rPr>
          <w:sz w:val="28"/>
          <w:szCs w:val="28"/>
        </w:rPr>
        <w:t xml:space="preserve"> </w:t>
      </w:r>
      <w:r w:rsidRPr="00BB03D1">
        <w:rPr>
          <w:rFonts w:eastAsia="Arial Unicode MS"/>
          <w:sz w:val="28"/>
          <w:szCs w:val="28"/>
        </w:rPr>
        <w:t>đó.</w:t>
      </w:r>
      <w:r w:rsidRPr="00BB03D1">
        <w:rPr>
          <w:sz w:val="28"/>
          <w:szCs w:val="28"/>
        </w:rPr>
        <w:t xml:space="preserve"> Tam </w:t>
      </w:r>
      <w:r w:rsidRPr="00BB03D1">
        <w:rPr>
          <w:rFonts w:eastAsia="Arial Unicode MS"/>
          <w:sz w:val="28"/>
          <w:szCs w:val="28"/>
        </w:rPr>
        <w:t>đại</w:t>
      </w:r>
      <w:r w:rsidRPr="00BB03D1">
        <w:rPr>
          <w:sz w:val="28"/>
          <w:szCs w:val="28"/>
        </w:rPr>
        <w:t xml:space="preserve"> b</w:t>
      </w:r>
      <w:r w:rsidRPr="00BB03D1">
        <w:rPr>
          <w:rFonts w:eastAsia="Arial Unicode MS"/>
          <w:sz w:val="28"/>
          <w:szCs w:val="28"/>
        </w:rPr>
        <w:t>ộ</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rFonts w:eastAsia="Arial Unicode MS"/>
          <w:sz w:val="28"/>
          <w:szCs w:val="28"/>
        </w:rPr>
        <w:t>khoa</w:t>
      </w:r>
      <w:r w:rsidRPr="00BB03D1">
        <w:rPr>
          <w:sz w:val="28"/>
          <w:szCs w:val="28"/>
        </w:rPr>
        <w:t xml:space="preserve"> m</w:t>
      </w:r>
      <w:r w:rsidRPr="00BB03D1">
        <w:rPr>
          <w:rFonts w:eastAsia="Arial Unicode MS"/>
          <w:sz w:val="28"/>
          <w:szCs w:val="28"/>
        </w:rPr>
        <w:t>ục</w:t>
      </w:r>
      <w:r w:rsidRPr="00BB03D1">
        <w:rPr>
          <w:sz w:val="28"/>
          <w:szCs w:val="28"/>
        </w:rPr>
        <w:t xml:space="preserve"> c</w:t>
      </w:r>
      <w:r w:rsidRPr="00BB03D1">
        <w:rPr>
          <w:rFonts w:eastAsia="Arial Unicode MS"/>
          <w:sz w:val="28"/>
          <w:szCs w:val="28"/>
        </w:rPr>
        <w:t>ơ</w:t>
      </w:r>
      <w:r w:rsidRPr="00BB03D1">
        <w:rPr>
          <w:sz w:val="28"/>
          <w:szCs w:val="28"/>
        </w:rPr>
        <w:t xml:space="preserve"> b</w:t>
      </w:r>
      <w:r w:rsidRPr="00BB03D1">
        <w:rPr>
          <w:rFonts w:eastAsia="Arial Unicode MS"/>
          <w:sz w:val="28"/>
          <w:szCs w:val="28"/>
        </w:rPr>
        <w:t>ản</w:t>
      </w:r>
      <w:r w:rsidRPr="00BB03D1">
        <w:rPr>
          <w:sz w:val="28"/>
          <w:szCs w:val="28"/>
        </w:rPr>
        <w:t xml:space="preserve"> c</w:t>
      </w:r>
      <w:r w:rsidRPr="00BB03D1">
        <w:rPr>
          <w:rFonts w:eastAsia="Arial Unicode MS"/>
          <w:sz w:val="28"/>
          <w:szCs w:val="28"/>
        </w:rPr>
        <w:t>ủa</w:t>
      </w:r>
      <w:r w:rsidRPr="00BB03D1">
        <w:rPr>
          <w:sz w:val="28"/>
          <w:szCs w:val="28"/>
        </w:rPr>
        <w:t xml:space="preserve"> t</w:t>
      </w:r>
      <w:r w:rsidRPr="00BB03D1">
        <w:rPr>
          <w:rFonts w:eastAsia="Arial Unicode MS"/>
          <w:sz w:val="28"/>
          <w:szCs w:val="28"/>
        </w:rPr>
        <w:t>ông</w:t>
      </w:r>
      <w:r w:rsidRPr="00BB03D1">
        <w:rPr>
          <w:sz w:val="28"/>
          <w:szCs w:val="28"/>
        </w:rPr>
        <w:t xml:space="preserve"> </w:t>
      </w:r>
      <w:r w:rsidRPr="00BB03D1">
        <w:rPr>
          <w:rFonts w:eastAsia="Arial Unicode MS"/>
          <w:sz w:val="28"/>
          <w:szCs w:val="28"/>
        </w:rPr>
        <w:t>Thiên</w:t>
      </w:r>
      <w:r w:rsidRPr="00BB03D1">
        <w:rPr>
          <w:sz w:val="28"/>
          <w:szCs w:val="28"/>
        </w:rPr>
        <w:t xml:space="preserve"> </w:t>
      </w:r>
      <w:smartTag w:uri="urn:schemas-microsoft-com:office:smarttags" w:element="country-region">
        <w:smartTag w:uri="urn:schemas-microsoft-com:office:smarttags" w:element="place">
          <w:r w:rsidRPr="00BB03D1">
            <w:rPr>
              <w:sz w:val="28"/>
              <w:szCs w:val="28"/>
            </w:rPr>
            <w:t>Thai</w:t>
          </w:r>
          <w:r w:rsidRPr="00BB03D1">
            <w:rPr>
              <w:rFonts w:eastAsia="Arial Unicode MS"/>
              <w:sz w:val="28"/>
              <w:szCs w:val="28"/>
            </w:rPr>
            <w:t>.</w:t>
          </w:r>
        </w:smartTag>
      </w:smartTag>
      <w:r w:rsidRPr="00BB03D1">
        <w:rPr>
          <w:sz w:val="28"/>
          <w:szCs w:val="28"/>
        </w:rPr>
        <w:t xml:space="preserve"> Qu</w:t>
      </w:r>
      <w:r w:rsidRPr="00BB03D1">
        <w:rPr>
          <w:rFonts w:eastAsia="Arial Unicode MS"/>
          <w:sz w:val="28"/>
          <w:szCs w:val="28"/>
        </w:rPr>
        <w:t>ý</w:t>
      </w:r>
      <w:r w:rsidRPr="00BB03D1">
        <w:rPr>
          <w:sz w:val="28"/>
          <w:szCs w:val="28"/>
        </w:rPr>
        <w:t xml:space="preserve"> v</w:t>
      </w:r>
      <w:r w:rsidRPr="00BB03D1">
        <w:rPr>
          <w:rFonts w:eastAsia="Arial Unicode MS"/>
          <w:sz w:val="28"/>
          <w:szCs w:val="28"/>
        </w:rPr>
        <w:t>ị</w:t>
      </w:r>
      <w:r w:rsidRPr="00BB03D1">
        <w:rPr>
          <w:sz w:val="28"/>
          <w:szCs w:val="28"/>
        </w:rPr>
        <w:t xml:space="preserve"> ch</w:t>
      </w:r>
      <w:r w:rsidRPr="00BB03D1">
        <w:rPr>
          <w:rFonts w:eastAsia="Arial Unicode MS"/>
          <w:sz w:val="28"/>
          <w:szCs w:val="28"/>
        </w:rPr>
        <w:t>ẳng</w:t>
      </w:r>
      <w:r w:rsidRPr="00BB03D1">
        <w:rPr>
          <w:sz w:val="28"/>
          <w:szCs w:val="28"/>
        </w:rPr>
        <w:t xml:space="preserve"> th</w:t>
      </w:r>
      <w:r w:rsidRPr="00BB03D1">
        <w:rPr>
          <w:rFonts w:eastAsia="Arial Unicode MS"/>
          <w:sz w:val="28"/>
          <w:szCs w:val="28"/>
        </w:rPr>
        <w:t>ể</w:t>
      </w:r>
      <w:r w:rsidRPr="00BB03D1">
        <w:rPr>
          <w:sz w:val="28"/>
          <w:szCs w:val="28"/>
        </w:rPr>
        <w:t xml:space="preserve"> thu</w:t>
      </w:r>
      <w:r w:rsidRPr="00BB03D1">
        <w:rPr>
          <w:rFonts w:eastAsia="Arial Unicode MS"/>
          <w:sz w:val="28"/>
          <w:szCs w:val="28"/>
        </w:rPr>
        <w:t>ộc</w:t>
      </w:r>
      <w:r w:rsidRPr="00BB03D1">
        <w:rPr>
          <w:sz w:val="28"/>
          <w:szCs w:val="28"/>
        </w:rPr>
        <w:t xml:space="preserve"> th</w:t>
      </w:r>
      <w:r w:rsidRPr="00BB03D1">
        <w:rPr>
          <w:rFonts w:eastAsia="Arial Unicode MS"/>
          <w:sz w:val="28"/>
          <w:szCs w:val="28"/>
        </w:rPr>
        <w:t>ì</w:t>
      </w:r>
      <w:r w:rsidRPr="00BB03D1">
        <w:rPr>
          <w:sz w:val="28"/>
          <w:szCs w:val="28"/>
        </w:rPr>
        <w:t xml:space="preserve"> trong t</w:t>
      </w:r>
      <w:r w:rsidRPr="00BB03D1">
        <w:rPr>
          <w:rFonts w:eastAsia="Arial Unicode MS"/>
          <w:sz w:val="28"/>
          <w:szCs w:val="28"/>
        </w:rPr>
        <w:t>ương</w:t>
      </w:r>
      <w:r w:rsidRPr="00BB03D1">
        <w:rPr>
          <w:sz w:val="28"/>
          <w:szCs w:val="28"/>
        </w:rPr>
        <w:t xml:space="preserve"> lai, ch</w:t>
      </w:r>
      <w:r w:rsidRPr="00BB03D1">
        <w:rPr>
          <w:rFonts w:eastAsia="Arial Unicode MS"/>
          <w:sz w:val="28"/>
          <w:szCs w:val="28"/>
        </w:rPr>
        <w:t>ẳng</w:t>
      </w:r>
      <w:r w:rsidRPr="00BB03D1">
        <w:rPr>
          <w:sz w:val="28"/>
          <w:szCs w:val="28"/>
        </w:rPr>
        <w:t xml:space="preserve"> c</w:t>
      </w:r>
      <w:r w:rsidRPr="00BB03D1">
        <w:rPr>
          <w:rFonts w:eastAsia="Arial Unicode MS"/>
          <w:sz w:val="28"/>
          <w:szCs w:val="28"/>
        </w:rPr>
        <w:t>ó</w:t>
      </w:r>
      <w:r w:rsidRPr="00BB03D1">
        <w:rPr>
          <w:sz w:val="28"/>
          <w:szCs w:val="28"/>
        </w:rPr>
        <w:t xml:space="preserve"> t</w:t>
      </w:r>
      <w:r w:rsidRPr="00BB03D1">
        <w:rPr>
          <w:rFonts w:eastAsia="Arial Unicode MS"/>
          <w:sz w:val="28"/>
          <w:szCs w:val="28"/>
        </w:rPr>
        <w:t>ư</w:t>
      </w:r>
      <w:r w:rsidRPr="00BB03D1">
        <w:rPr>
          <w:sz w:val="28"/>
          <w:szCs w:val="28"/>
        </w:rPr>
        <w:t xml:space="preserve"> c</w:t>
      </w:r>
      <w:r w:rsidRPr="00BB03D1">
        <w:rPr>
          <w:rFonts w:eastAsia="Arial Unicode MS"/>
          <w:sz w:val="28"/>
          <w:szCs w:val="28"/>
        </w:rPr>
        <w:t>ách</w:t>
      </w:r>
      <w:r w:rsidRPr="00BB03D1">
        <w:rPr>
          <w:sz w:val="28"/>
          <w:szCs w:val="28"/>
        </w:rPr>
        <w:t xml:space="preserve"> </w:t>
      </w:r>
      <w:r w:rsidRPr="00BB03D1">
        <w:rPr>
          <w:rFonts w:eastAsia="Arial Unicode MS"/>
          <w:sz w:val="28"/>
          <w:szCs w:val="28"/>
        </w:rPr>
        <w:t>đến</w:t>
      </w:r>
      <w:r w:rsidRPr="00BB03D1">
        <w:rPr>
          <w:sz w:val="28"/>
          <w:szCs w:val="28"/>
        </w:rPr>
        <w:t xml:space="preserve"> gi</w:t>
      </w:r>
      <w:r w:rsidRPr="00BB03D1">
        <w:rPr>
          <w:rFonts w:eastAsia="Arial Unicode MS"/>
          <w:sz w:val="28"/>
          <w:szCs w:val="28"/>
        </w:rPr>
        <w:t>ảng</w:t>
      </w:r>
      <w:r w:rsidRPr="00BB03D1">
        <w:rPr>
          <w:sz w:val="28"/>
          <w:szCs w:val="28"/>
        </w:rPr>
        <w:t xml:space="preserve"> </w:t>
      </w:r>
      <w:r w:rsidRPr="00BB03D1">
        <w:rPr>
          <w:rFonts w:eastAsia="Arial Unicode MS"/>
          <w:sz w:val="28"/>
          <w:szCs w:val="28"/>
        </w:rPr>
        <w:t>đường</w:t>
      </w:r>
      <w:r w:rsidRPr="00BB03D1">
        <w:rPr>
          <w:sz w:val="28"/>
          <w:szCs w:val="28"/>
        </w:rPr>
        <w:t xml:space="preserve"> nghe gi</w:t>
      </w:r>
      <w:r w:rsidRPr="00BB03D1">
        <w:rPr>
          <w:rFonts w:eastAsia="Arial Unicode MS"/>
          <w:sz w:val="28"/>
          <w:szCs w:val="28"/>
        </w:rPr>
        <w:t>ảng.</w:t>
      </w:r>
      <w:r w:rsidRPr="00BB03D1">
        <w:rPr>
          <w:sz w:val="28"/>
          <w:szCs w:val="28"/>
        </w:rPr>
        <w:t xml:space="preserve"> </w:t>
      </w:r>
      <w:r w:rsidRPr="00BB03D1">
        <w:rPr>
          <w:rFonts w:eastAsia="Arial Unicode MS"/>
          <w:sz w:val="28"/>
          <w:szCs w:val="28"/>
        </w:rPr>
        <w:t>Phàm</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rFonts w:eastAsia="Arial Unicode MS"/>
          <w:sz w:val="28"/>
          <w:szCs w:val="28"/>
        </w:rPr>
        <w:t>người</w:t>
      </w:r>
      <w:r w:rsidRPr="00BB03D1">
        <w:rPr>
          <w:sz w:val="28"/>
          <w:szCs w:val="28"/>
        </w:rPr>
        <w:t xml:space="preserve"> </w:t>
      </w:r>
      <w:r w:rsidRPr="00BB03D1">
        <w:rPr>
          <w:rFonts w:eastAsia="Arial Unicode MS"/>
          <w:sz w:val="28"/>
          <w:szCs w:val="28"/>
        </w:rPr>
        <w:t>có</w:t>
      </w:r>
      <w:r w:rsidRPr="00BB03D1">
        <w:rPr>
          <w:sz w:val="28"/>
          <w:szCs w:val="28"/>
        </w:rPr>
        <w:t xml:space="preserve"> th</w:t>
      </w:r>
      <w:r w:rsidRPr="00BB03D1">
        <w:rPr>
          <w:rFonts w:eastAsia="Arial Unicode MS"/>
          <w:sz w:val="28"/>
          <w:szCs w:val="28"/>
        </w:rPr>
        <w:t>ể</w:t>
      </w:r>
      <w:r w:rsidRPr="00BB03D1">
        <w:rPr>
          <w:sz w:val="28"/>
          <w:szCs w:val="28"/>
        </w:rPr>
        <w:t xml:space="preserve"> </w:t>
      </w:r>
      <w:r w:rsidRPr="00BB03D1">
        <w:rPr>
          <w:rFonts w:eastAsia="Arial Unicode MS"/>
          <w:sz w:val="28"/>
          <w:szCs w:val="28"/>
        </w:rPr>
        <w:t>đến</w:t>
      </w:r>
      <w:r w:rsidRPr="00BB03D1">
        <w:rPr>
          <w:sz w:val="28"/>
          <w:szCs w:val="28"/>
        </w:rPr>
        <w:t xml:space="preserve"> gi</w:t>
      </w:r>
      <w:r w:rsidRPr="00BB03D1">
        <w:rPr>
          <w:rFonts w:eastAsia="Arial Unicode MS"/>
          <w:sz w:val="28"/>
          <w:szCs w:val="28"/>
        </w:rPr>
        <w:t>ảng</w:t>
      </w:r>
      <w:r w:rsidRPr="00BB03D1">
        <w:rPr>
          <w:sz w:val="28"/>
          <w:szCs w:val="28"/>
        </w:rPr>
        <w:t xml:space="preserve"> </w:t>
      </w:r>
      <w:r w:rsidRPr="00BB03D1">
        <w:rPr>
          <w:rFonts w:eastAsia="Arial Unicode MS"/>
          <w:sz w:val="28"/>
          <w:szCs w:val="28"/>
        </w:rPr>
        <w:t>đường</w:t>
      </w:r>
      <w:r w:rsidRPr="00BB03D1">
        <w:rPr>
          <w:sz w:val="28"/>
          <w:szCs w:val="28"/>
        </w:rPr>
        <w:t xml:space="preserve"> ng</w:t>
      </w:r>
      <w:r w:rsidRPr="00BB03D1">
        <w:rPr>
          <w:rFonts w:eastAsia="Arial Unicode MS"/>
          <w:sz w:val="28"/>
          <w:szCs w:val="28"/>
        </w:rPr>
        <w:t>ồi</w:t>
      </w:r>
      <w:r w:rsidRPr="00BB03D1">
        <w:rPr>
          <w:sz w:val="28"/>
          <w:szCs w:val="28"/>
        </w:rPr>
        <w:t xml:space="preserve"> </w:t>
      </w:r>
      <w:r w:rsidRPr="00BB03D1">
        <w:rPr>
          <w:rFonts w:eastAsia="Arial Unicode MS"/>
          <w:sz w:val="28"/>
          <w:szCs w:val="28"/>
        </w:rPr>
        <w:t>nghe</w:t>
      </w:r>
      <w:r w:rsidRPr="00BB03D1">
        <w:rPr>
          <w:sz w:val="28"/>
          <w:szCs w:val="28"/>
        </w:rPr>
        <w:t xml:space="preserve"> gi</w:t>
      </w:r>
      <w:r w:rsidRPr="00BB03D1">
        <w:rPr>
          <w:rFonts w:eastAsia="Arial Unicode MS"/>
          <w:sz w:val="28"/>
          <w:szCs w:val="28"/>
        </w:rPr>
        <w:t>ảng</w:t>
      </w:r>
      <w:r w:rsidRPr="00BB03D1">
        <w:rPr>
          <w:sz w:val="28"/>
          <w:szCs w:val="28"/>
        </w:rPr>
        <w:t xml:space="preserve"> </w:t>
      </w:r>
      <w:r w:rsidRPr="00BB03D1">
        <w:rPr>
          <w:rFonts w:eastAsia="Arial Unicode MS"/>
          <w:sz w:val="28"/>
          <w:szCs w:val="28"/>
        </w:rPr>
        <w:t>đều</w:t>
      </w:r>
      <w:r w:rsidRPr="00BB03D1">
        <w:rPr>
          <w:sz w:val="28"/>
          <w:szCs w:val="28"/>
        </w:rPr>
        <w:t xml:space="preserve"> thu</w:t>
      </w:r>
      <w:r w:rsidRPr="00BB03D1">
        <w:rPr>
          <w:rFonts w:eastAsia="Arial Unicode MS"/>
          <w:sz w:val="28"/>
          <w:szCs w:val="28"/>
        </w:rPr>
        <w:t>ộc</w:t>
      </w:r>
      <w:r w:rsidRPr="00BB03D1">
        <w:rPr>
          <w:sz w:val="28"/>
          <w:szCs w:val="28"/>
        </w:rPr>
        <w:t xml:space="preserve"> l</w:t>
      </w:r>
      <w:r w:rsidRPr="00BB03D1">
        <w:rPr>
          <w:rFonts w:eastAsia="Arial Unicode MS"/>
          <w:sz w:val="28"/>
          <w:szCs w:val="28"/>
        </w:rPr>
        <w:t>òng</w:t>
      </w:r>
      <w:r w:rsidRPr="00BB03D1">
        <w:rPr>
          <w:sz w:val="28"/>
          <w:szCs w:val="28"/>
        </w:rPr>
        <w:t xml:space="preserve"> nh</w:t>
      </w:r>
      <w:r w:rsidRPr="00BB03D1">
        <w:rPr>
          <w:rFonts w:eastAsia="Arial Unicode MS"/>
          <w:sz w:val="28"/>
          <w:szCs w:val="28"/>
        </w:rPr>
        <w:t>ững</w:t>
      </w:r>
      <w:r w:rsidRPr="00BB03D1">
        <w:rPr>
          <w:sz w:val="28"/>
          <w:szCs w:val="28"/>
        </w:rPr>
        <w:t xml:space="preserve"> th</w:t>
      </w:r>
      <w:r w:rsidRPr="00BB03D1">
        <w:rPr>
          <w:rFonts w:eastAsia="Arial Unicode MS"/>
          <w:sz w:val="28"/>
          <w:szCs w:val="28"/>
        </w:rPr>
        <w:t>ứ</w:t>
      </w:r>
      <w:r w:rsidRPr="00BB03D1">
        <w:rPr>
          <w:sz w:val="28"/>
          <w:szCs w:val="28"/>
        </w:rPr>
        <w:t xml:space="preserve"> </w:t>
      </w:r>
      <w:r w:rsidRPr="00BB03D1">
        <w:rPr>
          <w:rFonts w:eastAsia="Arial Unicode MS"/>
          <w:sz w:val="28"/>
          <w:szCs w:val="28"/>
        </w:rPr>
        <w:t>ấy.</w:t>
      </w:r>
      <w:r w:rsidRPr="00BB03D1">
        <w:rPr>
          <w:sz w:val="28"/>
          <w:szCs w:val="28"/>
        </w:rPr>
        <w:t xml:space="preserve"> </w:t>
      </w:r>
      <w:r w:rsidRPr="00BB03D1">
        <w:rPr>
          <w:rFonts w:eastAsia="Arial Unicode MS"/>
          <w:sz w:val="28"/>
          <w:szCs w:val="28"/>
        </w:rPr>
        <w:t>Tam</w:t>
      </w:r>
      <w:r w:rsidRPr="00BB03D1">
        <w:rPr>
          <w:sz w:val="28"/>
          <w:szCs w:val="28"/>
        </w:rPr>
        <w:t xml:space="preserve"> </w:t>
      </w:r>
      <w:r w:rsidRPr="00BB03D1">
        <w:rPr>
          <w:rFonts w:eastAsia="Arial Unicode MS"/>
          <w:sz w:val="28"/>
          <w:szCs w:val="28"/>
        </w:rPr>
        <w:t>đại</w:t>
      </w:r>
      <w:r w:rsidRPr="00BB03D1">
        <w:rPr>
          <w:sz w:val="28"/>
          <w:szCs w:val="28"/>
        </w:rPr>
        <w:t xml:space="preserve"> b</w:t>
      </w:r>
      <w:r w:rsidRPr="00BB03D1">
        <w:rPr>
          <w:rFonts w:eastAsia="Arial Unicode MS"/>
          <w:sz w:val="28"/>
          <w:szCs w:val="28"/>
        </w:rPr>
        <w:t>ộ,</w:t>
      </w:r>
      <w:r w:rsidRPr="00BB03D1">
        <w:rPr>
          <w:sz w:val="28"/>
          <w:szCs w:val="28"/>
        </w:rPr>
        <w:t xml:space="preserve"> </w:t>
      </w:r>
      <w:r w:rsidRPr="00BB03D1">
        <w:rPr>
          <w:rFonts w:eastAsia="Arial Unicode MS"/>
          <w:sz w:val="28"/>
          <w:szCs w:val="28"/>
        </w:rPr>
        <w:t>bộ</w:t>
      </w:r>
      <w:r w:rsidRPr="00BB03D1">
        <w:rPr>
          <w:sz w:val="28"/>
          <w:szCs w:val="28"/>
        </w:rPr>
        <w:t xml:space="preserve"> </w:t>
      </w:r>
      <w:r w:rsidRPr="00BB03D1">
        <w:rPr>
          <w:rFonts w:eastAsia="Arial Unicode MS"/>
          <w:sz w:val="28"/>
          <w:szCs w:val="28"/>
        </w:rPr>
        <w:t>thứ</w:t>
      </w:r>
      <w:r w:rsidRPr="00BB03D1">
        <w:rPr>
          <w:sz w:val="28"/>
          <w:szCs w:val="28"/>
        </w:rPr>
        <w:t xml:space="preserve"> nh</w:t>
      </w:r>
      <w:r w:rsidRPr="00BB03D1">
        <w:rPr>
          <w:rFonts w:eastAsia="Arial Unicode MS"/>
          <w:sz w:val="28"/>
          <w:szCs w:val="28"/>
        </w:rPr>
        <w:t>ất</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rFonts w:eastAsia="Arial Unicode MS"/>
          <w:sz w:val="28"/>
          <w:szCs w:val="28"/>
        </w:rPr>
        <w:t>Pháp</w:t>
      </w:r>
      <w:r w:rsidRPr="00BB03D1">
        <w:rPr>
          <w:sz w:val="28"/>
          <w:szCs w:val="28"/>
        </w:rPr>
        <w:t xml:space="preserve"> Hoa Kinh V</w:t>
      </w:r>
      <w:r w:rsidRPr="00BB03D1">
        <w:rPr>
          <w:rFonts w:eastAsia="Arial Unicode MS"/>
          <w:sz w:val="28"/>
          <w:szCs w:val="28"/>
        </w:rPr>
        <w:t>ăn</w:t>
      </w:r>
      <w:r w:rsidRPr="00BB03D1">
        <w:rPr>
          <w:sz w:val="28"/>
          <w:szCs w:val="28"/>
        </w:rPr>
        <w:t xml:space="preserve"> C</w:t>
      </w:r>
      <w:r w:rsidRPr="00BB03D1">
        <w:rPr>
          <w:rFonts w:eastAsia="Arial Unicode MS"/>
          <w:sz w:val="28"/>
          <w:szCs w:val="28"/>
        </w:rPr>
        <w:t>ú,</w:t>
      </w:r>
      <w:r w:rsidRPr="00BB03D1">
        <w:rPr>
          <w:sz w:val="28"/>
          <w:szCs w:val="28"/>
        </w:rPr>
        <w:t xml:space="preserve"> </w:t>
      </w:r>
      <w:r w:rsidRPr="00BB03D1">
        <w:rPr>
          <w:rFonts w:eastAsia="Arial Unicode MS"/>
          <w:sz w:val="28"/>
          <w:szCs w:val="28"/>
        </w:rPr>
        <w:t>bộ</w:t>
      </w:r>
      <w:r w:rsidRPr="00BB03D1">
        <w:rPr>
          <w:sz w:val="28"/>
          <w:szCs w:val="28"/>
        </w:rPr>
        <w:t xml:space="preserve"> th</w:t>
      </w:r>
      <w:r w:rsidRPr="00BB03D1">
        <w:rPr>
          <w:rFonts w:eastAsia="Arial Unicode MS"/>
          <w:sz w:val="28"/>
          <w:szCs w:val="28"/>
        </w:rPr>
        <w:t>ứ</w:t>
      </w:r>
      <w:r w:rsidRPr="00BB03D1">
        <w:rPr>
          <w:sz w:val="28"/>
          <w:szCs w:val="28"/>
        </w:rPr>
        <w:t xml:space="preserve"> hai l</w:t>
      </w:r>
      <w:r w:rsidRPr="00BB03D1">
        <w:rPr>
          <w:rFonts w:eastAsia="Arial Unicode MS"/>
          <w:sz w:val="28"/>
          <w:szCs w:val="28"/>
        </w:rPr>
        <w:t>à</w:t>
      </w:r>
      <w:r w:rsidRPr="00BB03D1">
        <w:rPr>
          <w:sz w:val="28"/>
          <w:szCs w:val="28"/>
        </w:rPr>
        <w:t xml:space="preserve"> </w:t>
      </w:r>
      <w:r w:rsidRPr="00BB03D1">
        <w:rPr>
          <w:rFonts w:eastAsia="Arial Unicode MS"/>
          <w:sz w:val="28"/>
          <w:szCs w:val="28"/>
        </w:rPr>
        <w:t>Pháp</w:t>
      </w:r>
      <w:r w:rsidRPr="00BB03D1">
        <w:rPr>
          <w:sz w:val="28"/>
          <w:szCs w:val="28"/>
        </w:rPr>
        <w:t xml:space="preserve"> Hoa Kinh H</w:t>
      </w:r>
      <w:r w:rsidRPr="00BB03D1">
        <w:rPr>
          <w:rFonts w:eastAsia="Arial Unicode MS"/>
          <w:sz w:val="28"/>
          <w:szCs w:val="28"/>
        </w:rPr>
        <w:t>uyền</w:t>
      </w:r>
      <w:r w:rsidRPr="00BB03D1">
        <w:rPr>
          <w:sz w:val="28"/>
          <w:szCs w:val="28"/>
        </w:rPr>
        <w:t xml:space="preserve"> </w:t>
      </w:r>
      <w:r w:rsidRPr="00BB03D1">
        <w:rPr>
          <w:rFonts w:eastAsia="Arial Unicode MS"/>
          <w:sz w:val="28"/>
          <w:szCs w:val="28"/>
        </w:rPr>
        <w:t>Nghĩa</w:t>
      </w:r>
      <w:r w:rsidRPr="00BB03D1">
        <w:rPr>
          <w:sz w:val="28"/>
          <w:szCs w:val="28"/>
        </w:rPr>
        <w:t xml:space="preserve"> T</w:t>
      </w:r>
      <w:r w:rsidRPr="00BB03D1">
        <w:rPr>
          <w:rFonts w:eastAsia="Arial Unicode MS"/>
          <w:sz w:val="28"/>
          <w:szCs w:val="28"/>
        </w:rPr>
        <w:t>hích</w:t>
      </w:r>
      <w:r w:rsidRPr="00BB03D1">
        <w:rPr>
          <w:sz w:val="28"/>
          <w:szCs w:val="28"/>
        </w:rPr>
        <w:t xml:space="preserve"> </w:t>
      </w:r>
      <w:r w:rsidRPr="00BB03D1">
        <w:rPr>
          <w:rFonts w:eastAsia="Arial Unicode MS"/>
          <w:sz w:val="28"/>
          <w:szCs w:val="28"/>
        </w:rPr>
        <w:t>Thiêm.</w:t>
      </w:r>
      <w:r w:rsidRPr="00BB03D1">
        <w:rPr>
          <w:sz w:val="28"/>
          <w:szCs w:val="28"/>
        </w:rPr>
        <w:t xml:space="preserve"> </w:t>
      </w:r>
      <w:r w:rsidRPr="00BB03D1">
        <w:rPr>
          <w:rFonts w:eastAsia="Arial Unicode MS"/>
          <w:sz w:val="28"/>
          <w:szCs w:val="28"/>
        </w:rPr>
        <w:t>Chúng</w:t>
      </w:r>
      <w:r w:rsidRPr="00BB03D1">
        <w:rPr>
          <w:sz w:val="28"/>
          <w:szCs w:val="28"/>
        </w:rPr>
        <w:t xml:space="preserve"> ta th</w:t>
      </w:r>
      <w:r w:rsidRPr="00BB03D1">
        <w:rPr>
          <w:rFonts w:eastAsia="Arial Unicode MS"/>
          <w:sz w:val="28"/>
          <w:szCs w:val="28"/>
        </w:rPr>
        <w:t>ường</w:t>
      </w:r>
      <w:r w:rsidRPr="00BB03D1">
        <w:rPr>
          <w:sz w:val="28"/>
          <w:szCs w:val="28"/>
        </w:rPr>
        <w:t xml:space="preserve"> n</w:t>
      </w:r>
      <w:r w:rsidRPr="00BB03D1">
        <w:rPr>
          <w:rFonts w:eastAsia="Arial Unicode MS"/>
          <w:sz w:val="28"/>
          <w:szCs w:val="28"/>
        </w:rPr>
        <w:t>ói</w:t>
      </w:r>
      <w:r w:rsidRPr="00BB03D1">
        <w:rPr>
          <w:sz w:val="28"/>
          <w:szCs w:val="28"/>
        </w:rPr>
        <w:t xml:space="preserve"> Tr</w:t>
      </w:r>
      <w:r w:rsidRPr="00BB03D1">
        <w:rPr>
          <w:rFonts w:eastAsia="Arial Unicode MS"/>
          <w:sz w:val="28"/>
          <w:szCs w:val="28"/>
        </w:rPr>
        <w:t>í</w:t>
      </w:r>
      <w:r w:rsidRPr="00BB03D1">
        <w:rPr>
          <w:sz w:val="28"/>
          <w:szCs w:val="28"/>
        </w:rPr>
        <w:t xml:space="preserve"> Gi</w:t>
      </w:r>
      <w:r w:rsidRPr="00BB03D1">
        <w:rPr>
          <w:rFonts w:eastAsia="Arial Unicode MS"/>
          <w:sz w:val="28"/>
          <w:szCs w:val="28"/>
        </w:rPr>
        <w:t>ả</w:t>
      </w:r>
      <w:r w:rsidRPr="00BB03D1">
        <w:rPr>
          <w:sz w:val="28"/>
          <w:szCs w:val="28"/>
        </w:rPr>
        <w:t xml:space="preserve"> </w:t>
      </w:r>
      <w:r w:rsidRPr="00BB03D1">
        <w:rPr>
          <w:rFonts w:eastAsia="Arial Unicode MS"/>
          <w:sz w:val="28"/>
          <w:szCs w:val="28"/>
        </w:rPr>
        <w:t>đại</w:t>
      </w:r>
      <w:r w:rsidRPr="00BB03D1">
        <w:rPr>
          <w:sz w:val="28"/>
          <w:szCs w:val="28"/>
        </w:rPr>
        <w:t xml:space="preserve"> s</w:t>
      </w:r>
      <w:r w:rsidRPr="00BB03D1">
        <w:rPr>
          <w:rFonts w:eastAsia="Arial Unicode MS"/>
          <w:sz w:val="28"/>
          <w:szCs w:val="28"/>
        </w:rPr>
        <w:t>ư</w:t>
      </w:r>
      <w:r w:rsidRPr="00BB03D1">
        <w:rPr>
          <w:sz w:val="28"/>
          <w:szCs w:val="28"/>
        </w:rPr>
        <w:t xml:space="preserve"> </w:t>
      </w:r>
      <w:r w:rsidRPr="00BB03D1">
        <w:rPr>
          <w:i/>
          <w:sz w:val="28"/>
          <w:szCs w:val="28"/>
        </w:rPr>
        <w:t>“cửu tuần đàm huyền”</w:t>
      </w:r>
      <w:r w:rsidRPr="00BB03D1">
        <w:rPr>
          <w:sz w:val="28"/>
          <w:szCs w:val="28"/>
        </w:rPr>
        <w:t xml:space="preserve"> (ch</w:t>
      </w:r>
      <w:r w:rsidRPr="00BB03D1">
        <w:rPr>
          <w:rFonts w:eastAsia="Arial Unicode MS"/>
          <w:sz w:val="28"/>
          <w:szCs w:val="28"/>
        </w:rPr>
        <w:t>ín</w:t>
      </w:r>
      <w:r w:rsidRPr="00BB03D1">
        <w:rPr>
          <w:sz w:val="28"/>
          <w:szCs w:val="28"/>
        </w:rPr>
        <w:t xml:space="preserve"> m</w:t>
      </w:r>
      <w:r w:rsidRPr="00BB03D1">
        <w:rPr>
          <w:rFonts w:eastAsia="Arial Unicode MS"/>
          <w:sz w:val="28"/>
          <w:szCs w:val="28"/>
        </w:rPr>
        <w:t>ươi</w:t>
      </w:r>
      <w:r w:rsidRPr="00BB03D1">
        <w:rPr>
          <w:sz w:val="28"/>
          <w:szCs w:val="28"/>
        </w:rPr>
        <w:t xml:space="preserve"> ng</w:t>
      </w:r>
      <w:r w:rsidRPr="00BB03D1">
        <w:rPr>
          <w:rFonts w:eastAsia="Arial Unicode MS"/>
          <w:sz w:val="28"/>
          <w:szCs w:val="28"/>
        </w:rPr>
        <w:t>ày</w:t>
      </w:r>
      <w:r w:rsidRPr="00BB03D1">
        <w:rPr>
          <w:sz w:val="28"/>
          <w:szCs w:val="28"/>
        </w:rPr>
        <w:t xml:space="preserve"> b</w:t>
      </w:r>
      <w:r w:rsidRPr="00BB03D1">
        <w:rPr>
          <w:rFonts w:eastAsia="Arial Unicode MS"/>
          <w:sz w:val="28"/>
          <w:szCs w:val="28"/>
        </w:rPr>
        <w:t>àn</w:t>
      </w:r>
      <w:r w:rsidRPr="00BB03D1">
        <w:rPr>
          <w:sz w:val="28"/>
          <w:szCs w:val="28"/>
        </w:rPr>
        <w:t xml:space="preserve"> lu</w:t>
      </w:r>
      <w:r w:rsidRPr="00BB03D1">
        <w:rPr>
          <w:rFonts w:eastAsia="Arial Unicode MS"/>
          <w:sz w:val="28"/>
          <w:szCs w:val="28"/>
        </w:rPr>
        <w:t>ận</w:t>
      </w:r>
      <w:r w:rsidRPr="00BB03D1">
        <w:rPr>
          <w:sz w:val="28"/>
          <w:szCs w:val="28"/>
        </w:rPr>
        <w:t xml:space="preserve"> l</w:t>
      </w:r>
      <w:r w:rsidRPr="00BB03D1">
        <w:rPr>
          <w:rFonts w:eastAsia="Arial Unicode MS"/>
          <w:sz w:val="28"/>
          <w:szCs w:val="28"/>
        </w:rPr>
        <w:t>ẽ</w:t>
      </w:r>
      <w:r w:rsidRPr="00BB03D1">
        <w:rPr>
          <w:sz w:val="28"/>
          <w:szCs w:val="28"/>
        </w:rPr>
        <w:t xml:space="preserve"> huy</w:t>
      </w:r>
      <w:r w:rsidRPr="00BB03D1">
        <w:rPr>
          <w:rFonts w:eastAsia="Arial Unicode MS"/>
          <w:sz w:val="28"/>
          <w:szCs w:val="28"/>
        </w:rPr>
        <w:t>ền</w:t>
      </w:r>
      <w:r w:rsidRPr="00BB03D1">
        <w:rPr>
          <w:sz w:val="28"/>
          <w:szCs w:val="28"/>
        </w:rPr>
        <w:t xml:space="preserve"> di</w:t>
      </w:r>
      <w:r w:rsidRPr="00BB03D1">
        <w:rPr>
          <w:rFonts w:eastAsia="Arial Unicode MS"/>
          <w:sz w:val="28"/>
          <w:szCs w:val="28"/>
        </w:rPr>
        <w:t>ệu,</w:t>
      </w:r>
      <w:r w:rsidRPr="00BB03D1">
        <w:rPr>
          <w:sz w:val="28"/>
          <w:szCs w:val="28"/>
        </w:rPr>
        <w:t xml:space="preserve"> t</w:t>
      </w:r>
      <w:r w:rsidRPr="00BB03D1">
        <w:rPr>
          <w:rFonts w:eastAsia="Arial Unicode MS"/>
          <w:sz w:val="28"/>
          <w:szCs w:val="28"/>
        </w:rPr>
        <w:t>ức</w:t>
      </w:r>
      <w:r w:rsidRPr="00BB03D1">
        <w:rPr>
          <w:sz w:val="28"/>
          <w:szCs w:val="28"/>
        </w:rPr>
        <w:t xml:space="preserve"> l</w:t>
      </w:r>
      <w:r w:rsidRPr="00BB03D1">
        <w:rPr>
          <w:rFonts w:eastAsia="Arial Unicode MS"/>
          <w:sz w:val="28"/>
          <w:szCs w:val="28"/>
        </w:rPr>
        <w:t>à</w:t>
      </w:r>
      <w:r w:rsidRPr="00BB03D1">
        <w:rPr>
          <w:sz w:val="28"/>
          <w:szCs w:val="28"/>
        </w:rPr>
        <w:t xml:space="preserve"> gi</w:t>
      </w:r>
      <w:r w:rsidRPr="00BB03D1">
        <w:rPr>
          <w:rFonts w:eastAsia="Arial Unicode MS"/>
          <w:sz w:val="28"/>
          <w:szCs w:val="28"/>
        </w:rPr>
        <w:t>ảng</w:t>
      </w:r>
      <w:r w:rsidRPr="00BB03D1">
        <w:rPr>
          <w:sz w:val="28"/>
          <w:szCs w:val="28"/>
        </w:rPr>
        <w:t xml:space="preserve"> ch</w:t>
      </w:r>
      <w:r w:rsidRPr="00BB03D1">
        <w:rPr>
          <w:rFonts w:eastAsia="Arial Unicode MS"/>
          <w:sz w:val="28"/>
          <w:szCs w:val="28"/>
        </w:rPr>
        <w:t>ữ</w:t>
      </w:r>
      <w:r w:rsidRPr="00BB03D1">
        <w:rPr>
          <w:sz w:val="28"/>
          <w:szCs w:val="28"/>
        </w:rPr>
        <w:t xml:space="preserve"> Di</w:t>
      </w:r>
      <w:r w:rsidRPr="00BB03D1">
        <w:rPr>
          <w:rFonts w:eastAsia="Arial Unicode MS"/>
          <w:sz w:val="28"/>
          <w:szCs w:val="28"/>
        </w:rPr>
        <w:t>ệu</w:t>
      </w:r>
      <w:r w:rsidRPr="00BB03D1">
        <w:rPr>
          <w:sz w:val="28"/>
          <w:szCs w:val="28"/>
        </w:rPr>
        <w:t xml:space="preserve"> trong t</w:t>
      </w:r>
      <w:r w:rsidRPr="00BB03D1">
        <w:rPr>
          <w:rFonts w:eastAsia="Arial Unicode MS"/>
          <w:sz w:val="28"/>
          <w:szCs w:val="28"/>
        </w:rPr>
        <w:t>ựa</w:t>
      </w:r>
      <w:r w:rsidRPr="00BB03D1">
        <w:rPr>
          <w:sz w:val="28"/>
          <w:szCs w:val="28"/>
        </w:rPr>
        <w:t xml:space="preserve"> </w:t>
      </w:r>
      <w:r w:rsidRPr="00BB03D1">
        <w:rPr>
          <w:rFonts w:eastAsia="Arial Unicode MS"/>
          <w:sz w:val="28"/>
          <w:szCs w:val="28"/>
        </w:rPr>
        <w:t>đề</w:t>
      </w:r>
      <w:r w:rsidRPr="00BB03D1">
        <w:rPr>
          <w:sz w:val="28"/>
          <w:szCs w:val="28"/>
        </w:rPr>
        <w:t xml:space="preserve"> </w:t>
      </w:r>
      <w:r w:rsidRPr="00BB03D1">
        <w:rPr>
          <w:rFonts w:eastAsia="Arial Unicode MS"/>
          <w:sz w:val="28"/>
          <w:szCs w:val="28"/>
        </w:rPr>
        <w:t>Diệu</w:t>
      </w:r>
      <w:r w:rsidRPr="00BB03D1">
        <w:rPr>
          <w:sz w:val="28"/>
          <w:szCs w:val="28"/>
        </w:rPr>
        <w:t xml:space="preserve"> Ph</w:t>
      </w:r>
      <w:r w:rsidRPr="00BB03D1">
        <w:rPr>
          <w:rFonts w:eastAsia="Arial Unicode MS"/>
          <w:sz w:val="28"/>
          <w:szCs w:val="28"/>
        </w:rPr>
        <w:t>áp</w:t>
      </w:r>
      <w:r w:rsidRPr="00BB03D1">
        <w:rPr>
          <w:sz w:val="28"/>
          <w:szCs w:val="28"/>
        </w:rPr>
        <w:t xml:space="preserve"> Li</w:t>
      </w:r>
      <w:r w:rsidRPr="00BB03D1">
        <w:rPr>
          <w:rFonts w:eastAsia="Arial Unicode MS"/>
          <w:sz w:val="28"/>
          <w:szCs w:val="28"/>
        </w:rPr>
        <w:t>ên</w:t>
      </w:r>
      <w:r w:rsidRPr="00BB03D1">
        <w:rPr>
          <w:sz w:val="28"/>
          <w:szCs w:val="28"/>
        </w:rPr>
        <w:t xml:space="preserve"> Hoa Kinh m</w:t>
      </w:r>
      <w:r w:rsidRPr="00BB03D1">
        <w:rPr>
          <w:rFonts w:eastAsia="Arial Unicode MS"/>
          <w:sz w:val="28"/>
          <w:szCs w:val="28"/>
        </w:rPr>
        <w:t>ất</w:t>
      </w:r>
      <w:r w:rsidRPr="00BB03D1">
        <w:rPr>
          <w:sz w:val="28"/>
          <w:szCs w:val="28"/>
        </w:rPr>
        <w:t xml:space="preserve"> ch</w:t>
      </w:r>
      <w:r w:rsidRPr="00BB03D1">
        <w:rPr>
          <w:rFonts w:eastAsia="Arial Unicode MS"/>
          <w:sz w:val="28"/>
          <w:szCs w:val="28"/>
        </w:rPr>
        <w:t>ín</w:t>
      </w:r>
      <w:r w:rsidRPr="00BB03D1">
        <w:rPr>
          <w:sz w:val="28"/>
          <w:szCs w:val="28"/>
        </w:rPr>
        <w:t xml:space="preserve"> m</w:t>
      </w:r>
      <w:r w:rsidRPr="00BB03D1">
        <w:rPr>
          <w:rFonts w:eastAsia="Arial Unicode MS"/>
          <w:sz w:val="28"/>
          <w:szCs w:val="28"/>
        </w:rPr>
        <w:t>ươi</w:t>
      </w:r>
      <w:r w:rsidRPr="00BB03D1">
        <w:rPr>
          <w:sz w:val="28"/>
          <w:szCs w:val="28"/>
        </w:rPr>
        <w:t xml:space="preserve"> ng</w:t>
      </w:r>
      <w:r w:rsidRPr="00BB03D1">
        <w:rPr>
          <w:rFonts w:eastAsia="Arial Unicode MS"/>
          <w:sz w:val="28"/>
          <w:szCs w:val="28"/>
        </w:rPr>
        <w:t>ày),</w:t>
      </w:r>
      <w:r w:rsidRPr="00BB03D1">
        <w:rPr>
          <w:sz w:val="28"/>
          <w:szCs w:val="28"/>
        </w:rPr>
        <w:t xml:space="preserve"> </w:t>
      </w:r>
      <w:r w:rsidRPr="00BB03D1">
        <w:rPr>
          <w:rFonts w:eastAsia="Arial Unicode MS"/>
          <w:sz w:val="28"/>
          <w:szCs w:val="28"/>
        </w:rPr>
        <w:t>đó</w:t>
      </w:r>
      <w:r w:rsidRPr="00BB03D1">
        <w:rPr>
          <w:sz w:val="28"/>
          <w:szCs w:val="28"/>
        </w:rPr>
        <w:t xml:space="preserve"> l</w:t>
      </w:r>
      <w:r w:rsidRPr="00BB03D1">
        <w:rPr>
          <w:rFonts w:eastAsia="Arial Unicode MS"/>
          <w:sz w:val="28"/>
          <w:szCs w:val="28"/>
        </w:rPr>
        <w:t>à</w:t>
      </w:r>
      <w:r w:rsidRPr="00BB03D1">
        <w:rPr>
          <w:sz w:val="28"/>
          <w:szCs w:val="28"/>
        </w:rPr>
        <w:t xml:space="preserve"> m</w:t>
      </w:r>
      <w:r w:rsidRPr="00BB03D1">
        <w:rPr>
          <w:rFonts w:eastAsia="Arial Unicode MS"/>
          <w:sz w:val="28"/>
          <w:szCs w:val="28"/>
        </w:rPr>
        <w:t>ột</w:t>
      </w:r>
      <w:r w:rsidRPr="00BB03D1">
        <w:rPr>
          <w:sz w:val="28"/>
          <w:szCs w:val="28"/>
        </w:rPr>
        <w:t xml:space="preserve"> ph</w:t>
      </w:r>
      <w:r w:rsidRPr="00BB03D1">
        <w:rPr>
          <w:rFonts w:eastAsia="Arial Unicode MS"/>
          <w:sz w:val="28"/>
          <w:szCs w:val="28"/>
        </w:rPr>
        <w:t>ần</w:t>
      </w:r>
      <w:r w:rsidRPr="00BB03D1">
        <w:rPr>
          <w:sz w:val="28"/>
          <w:szCs w:val="28"/>
        </w:rPr>
        <w:t xml:space="preserve"> trong b</w:t>
      </w:r>
      <w:r w:rsidRPr="00BB03D1">
        <w:rPr>
          <w:rFonts w:eastAsia="Arial Unicode MS"/>
          <w:sz w:val="28"/>
          <w:szCs w:val="28"/>
        </w:rPr>
        <w:t>ộ</w:t>
      </w:r>
      <w:r w:rsidRPr="00BB03D1">
        <w:rPr>
          <w:sz w:val="28"/>
          <w:szCs w:val="28"/>
        </w:rPr>
        <w:t xml:space="preserve"> Th</w:t>
      </w:r>
      <w:r w:rsidRPr="00BB03D1">
        <w:rPr>
          <w:rFonts w:eastAsia="Arial Unicode MS"/>
          <w:sz w:val="28"/>
          <w:szCs w:val="28"/>
        </w:rPr>
        <w:t>ích</w:t>
      </w:r>
      <w:r w:rsidRPr="00BB03D1">
        <w:rPr>
          <w:sz w:val="28"/>
          <w:szCs w:val="28"/>
        </w:rPr>
        <w:t xml:space="preserve"> Thi</w:t>
      </w:r>
      <w:r w:rsidRPr="00BB03D1">
        <w:rPr>
          <w:rFonts w:eastAsia="Arial Unicode MS"/>
          <w:sz w:val="28"/>
          <w:szCs w:val="28"/>
        </w:rPr>
        <w:t>êm,</w:t>
      </w:r>
      <w:r w:rsidRPr="00BB03D1">
        <w:rPr>
          <w:sz w:val="28"/>
          <w:szCs w:val="28"/>
        </w:rPr>
        <w:t xml:space="preserve"> gi</w:t>
      </w:r>
      <w:r w:rsidRPr="00BB03D1">
        <w:rPr>
          <w:rFonts w:eastAsia="Arial Unicode MS"/>
          <w:sz w:val="28"/>
          <w:szCs w:val="28"/>
        </w:rPr>
        <w:t>ảng</w:t>
      </w:r>
      <w:r w:rsidRPr="00BB03D1">
        <w:rPr>
          <w:sz w:val="28"/>
          <w:szCs w:val="28"/>
        </w:rPr>
        <w:t xml:space="preserve"> v</w:t>
      </w:r>
      <w:r w:rsidRPr="00BB03D1">
        <w:rPr>
          <w:rFonts w:eastAsia="Arial Unicode MS"/>
          <w:sz w:val="28"/>
          <w:szCs w:val="28"/>
        </w:rPr>
        <w:t>ề</w:t>
      </w:r>
      <w:r w:rsidRPr="00BB03D1">
        <w:rPr>
          <w:sz w:val="28"/>
          <w:szCs w:val="28"/>
        </w:rPr>
        <w:t xml:space="preserve"> t</w:t>
      </w:r>
      <w:r w:rsidRPr="00BB03D1">
        <w:rPr>
          <w:rFonts w:eastAsia="Arial Unicode MS"/>
          <w:sz w:val="28"/>
          <w:szCs w:val="28"/>
        </w:rPr>
        <w:t>ựa</w:t>
      </w:r>
      <w:r w:rsidRPr="00BB03D1">
        <w:rPr>
          <w:sz w:val="28"/>
          <w:szCs w:val="28"/>
        </w:rPr>
        <w:t xml:space="preserve"> </w:t>
      </w:r>
      <w:r w:rsidRPr="00BB03D1">
        <w:rPr>
          <w:rFonts w:eastAsia="Arial Unicode MS"/>
          <w:sz w:val="28"/>
          <w:szCs w:val="28"/>
        </w:rPr>
        <w:t>đề</w:t>
      </w:r>
      <w:r w:rsidRPr="00BB03D1">
        <w:rPr>
          <w:sz w:val="28"/>
          <w:szCs w:val="28"/>
        </w:rPr>
        <w:t xml:space="preserve"> kinh Ph</w:t>
      </w:r>
      <w:r w:rsidRPr="00BB03D1">
        <w:rPr>
          <w:rFonts w:eastAsia="Arial Unicode MS"/>
          <w:sz w:val="28"/>
          <w:szCs w:val="28"/>
        </w:rPr>
        <w:t>áp</w:t>
      </w:r>
      <w:r w:rsidRPr="00BB03D1">
        <w:rPr>
          <w:sz w:val="28"/>
          <w:szCs w:val="28"/>
        </w:rPr>
        <w:t xml:space="preserve"> Hoa v</w:t>
      </w:r>
      <w:r w:rsidRPr="00BB03D1">
        <w:rPr>
          <w:rFonts w:eastAsia="Arial Unicode MS"/>
          <w:sz w:val="28"/>
          <w:szCs w:val="28"/>
        </w:rPr>
        <w:t>à</w:t>
      </w:r>
      <w:r w:rsidRPr="00BB03D1">
        <w:rPr>
          <w:sz w:val="28"/>
          <w:szCs w:val="28"/>
        </w:rPr>
        <w:t xml:space="preserve"> ng</w:t>
      </w:r>
      <w:r w:rsidRPr="00BB03D1">
        <w:rPr>
          <w:rFonts w:eastAsia="Arial Unicode MS"/>
          <w:sz w:val="28"/>
          <w:szCs w:val="28"/>
        </w:rPr>
        <w:t>ũ</w:t>
      </w:r>
      <w:r w:rsidRPr="00BB03D1">
        <w:rPr>
          <w:sz w:val="28"/>
          <w:szCs w:val="28"/>
        </w:rPr>
        <w:t xml:space="preserve"> tr</w:t>
      </w:r>
      <w:r w:rsidRPr="00BB03D1">
        <w:rPr>
          <w:rFonts w:eastAsia="Arial Unicode MS"/>
          <w:sz w:val="28"/>
          <w:szCs w:val="28"/>
        </w:rPr>
        <w:t>ùng</w:t>
      </w:r>
      <w:r w:rsidRPr="00BB03D1">
        <w:rPr>
          <w:sz w:val="28"/>
          <w:szCs w:val="28"/>
        </w:rPr>
        <w:t xml:space="preserve"> </w:t>
      </w:r>
      <w:r w:rsidRPr="00BB03D1">
        <w:rPr>
          <w:rFonts w:eastAsia="Arial Unicode MS"/>
          <w:sz w:val="28"/>
          <w:szCs w:val="28"/>
        </w:rPr>
        <w:t>huyền</w:t>
      </w:r>
      <w:r w:rsidRPr="00BB03D1">
        <w:rPr>
          <w:sz w:val="28"/>
          <w:szCs w:val="28"/>
        </w:rPr>
        <w:t xml:space="preserve"> ngh</w:t>
      </w:r>
      <w:r w:rsidRPr="00BB03D1">
        <w:rPr>
          <w:rFonts w:eastAsia="Arial Unicode MS"/>
          <w:sz w:val="28"/>
          <w:szCs w:val="28"/>
        </w:rPr>
        <w:t>ĩa.</w:t>
      </w:r>
      <w:r w:rsidRPr="00BB03D1">
        <w:rPr>
          <w:sz w:val="28"/>
          <w:szCs w:val="28"/>
        </w:rPr>
        <w:t xml:space="preserve"> </w:t>
      </w:r>
      <w:r w:rsidRPr="00BB03D1">
        <w:rPr>
          <w:rFonts w:eastAsia="Arial Unicode MS"/>
          <w:sz w:val="28"/>
          <w:szCs w:val="28"/>
        </w:rPr>
        <w:t>Pháp</w:t>
      </w:r>
      <w:r w:rsidRPr="00BB03D1">
        <w:rPr>
          <w:sz w:val="28"/>
          <w:szCs w:val="28"/>
        </w:rPr>
        <w:t xml:space="preserve"> Hoa Huy</w:t>
      </w:r>
      <w:r w:rsidRPr="00BB03D1">
        <w:rPr>
          <w:rFonts w:eastAsia="Arial Unicode MS"/>
          <w:sz w:val="28"/>
          <w:szCs w:val="28"/>
        </w:rPr>
        <w:t>ền</w:t>
      </w:r>
      <w:r w:rsidRPr="00BB03D1">
        <w:rPr>
          <w:sz w:val="28"/>
          <w:szCs w:val="28"/>
        </w:rPr>
        <w:t xml:space="preserve"> Ngh</w:t>
      </w:r>
      <w:r w:rsidRPr="00BB03D1">
        <w:rPr>
          <w:rFonts w:eastAsia="Arial Unicode MS"/>
          <w:sz w:val="28"/>
          <w:szCs w:val="28"/>
        </w:rPr>
        <w:t>ĩa</w:t>
      </w:r>
      <w:r w:rsidRPr="00BB03D1">
        <w:rPr>
          <w:sz w:val="28"/>
          <w:szCs w:val="28"/>
        </w:rPr>
        <w:t xml:space="preserve"> g</w:t>
      </w:r>
      <w:r w:rsidRPr="00BB03D1">
        <w:rPr>
          <w:rFonts w:eastAsia="Arial Unicode MS"/>
          <w:sz w:val="28"/>
          <w:szCs w:val="28"/>
        </w:rPr>
        <w:t>ồm</w:t>
      </w:r>
      <w:r w:rsidRPr="00BB03D1">
        <w:rPr>
          <w:sz w:val="28"/>
          <w:szCs w:val="28"/>
        </w:rPr>
        <w:t xml:space="preserve"> hai mươi quy</w:t>
      </w:r>
      <w:r w:rsidRPr="00BB03D1">
        <w:rPr>
          <w:rFonts w:eastAsia="Arial Unicode MS"/>
          <w:sz w:val="28"/>
          <w:szCs w:val="28"/>
        </w:rPr>
        <w:t>ển,</w:t>
      </w:r>
      <w:r w:rsidRPr="00BB03D1">
        <w:rPr>
          <w:sz w:val="28"/>
          <w:szCs w:val="28"/>
        </w:rPr>
        <w:t xml:space="preserve"> V</w:t>
      </w:r>
      <w:r w:rsidRPr="00BB03D1">
        <w:rPr>
          <w:rFonts w:eastAsia="Arial Unicode MS"/>
          <w:sz w:val="28"/>
          <w:szCs w:val="28"/>
        </w:rPr>
        <w:t>ăn</w:t>
      </w:r>
      <w:r w:rsidRPr="00BB03D1">
        <w:rPr>
          <w:sz w:val="28"/>
          <w:szCs w:val="28"/>
        </w:rPr>
        <w:t xml:space="preserve"> C</w:t>
      </w:r>
      <w:r w:rsidRPr="00BB03D1">
        <w:rPr>
          <w:rFonts w:eastAsia="Arial Unicode MS"/>
          <w:sz w:val="28"/>
          <w:szCs w:val="28"/>
        </w:rPr>
        <w:t>ú</w:t>
      </w:r>
      <w:r w:rsidRPr="00BB03D1">
        <w:rPr>
          <w:sz w:val="28"/>
          <w:szCs w:val="28"/>
        </w:rPr>
        <w:t xml:space="preserve"> g</w:t>
      </w:r>
      <w:r w:rsidRPr="00BB03D1">
        <w:rPr>
          <w:rFonts w:eastAsia="Arial Unicode MS"/>
          <w:sz w:val="28"/>
          <w:szCs w:val="28"/>
        </w:rPr>
        <w:t>ồm</w:t>
      </w:r>
      <w:r w:rsidRPr="00BB03D1">
        <w:rPr>
          <w:sz w:val="28"/>
          <w:szCs w:val="28"/>
        </w:rPr>
        <w:t xml:space="preserve"> hai m</w:t>
      </w:r>
      <w:r w:rsidRPr="00BB03D1">
        <w:rPr>
          <w:rFonts w:eastAsia="Arial Unicode MS"/>
          <w:sz w:val="28"/>
          <w:szCs w:val="28"/>
        </w:rPr>
        <w:t>ươi</w:t>
      </w:r>
      <w:r w:rsidRPr="00BB03D1">
        <w:rPr>
          <w:sz w:val="28"/>
          <w:szCs w:val="28"/>
        </w:rPr>
        <w:t xml:space="preserve"> quy</w:t>
      </w:r>
      <w:r w:rsidRPr="00BB03D1">
        <w:rPr>
          <w:rFonts w:eastAsia="Arial Unicode MS"/>
          <w:sz w:val="28"/>
          <w:szCs w:val="28"/>
        </w:rPr>
        <w:t>ển.</w:t>
      </w:r>
      <w:r w:rsidRPr="00BB03D1">
        <w:rPr>
          <w:sz w:val="28"/>
          <w:szCs w:val="28"/>
        </w:rPr>
        <w:t xml:space="preserve"> V</w:t>
      </w:r>
      <w:r w:rsidRPr="00BB03D1">
        <w:rPr>
          <w:rFonts w:eastAsia="Arial Unicode MS"/>
          <w:sz w:val="28"/>
          <w:szCs w:val="28"/>
        </w:rPr>
        <w:t>ăn</w:t>
      </w:r>
      <w:r w:rsidRPr="00BB03D1">
        <w:rPr>
          <w:sz w:val="28"/>
          <w:szCs w:val="28"/>
        </w:rPr>
        <w:t xml:space="preserve"> C</w:t>
      </w:r>
      <w:r w:rsidRPr="00BB03D1">
        <w:rPr>
          <w:rFonts w:eastAsia="Arial Unicode MS"/>
          <w:sz w:val="28"/>
          <w:szCs w:val="28"/>
        </w:rPr>
        <w:t>ú</w:t>
      </w:r>
      <w:r w:rsidRPr="00BB03D1">
        <w:rPr>
          <w:sz w:val="28"/>
          <w:szCs w:val="28"/>
        </w:rPr>
        <w:t xml:space="preserve"> l</w:t>
      </w:r>
      <w:r w:rsidRPr="00BB03D1">
        <w:rPr>
          <w:rFonts w:eastAsia="Arial Unicode MS"/>
          <w:sz w:val="28"/>
          <w:szCs w:val="28"/>
        </w:rPr>
        <w:t>à</w:t>
      </w:r>
      <w:r w:rsidRPr="00BB03D1">
        <w:rPr>
          <w:sz w:val="28"/>
          <w:szCs w:val="28"/>
        </w:rPr>
        <w:t xml:space="preserve"> ch</w:t>
      </w:r>
      <w:r w:rsidRPr="00BB03D1">
        <w:rPr>
          <w:rFonts w:eastAsia="Arial Unicode MS"/>
          <w:sz w:val="28"/>
          <w:szCs w:val="28"/>
        </w:rPr>
        <w:t>ú</w:t>
      </w:r>
      <w:r w:rsidRPr="00BB03D1">
        <w:rPr>
          <w:sz w:val="28"/>
          <w:szCs w:val="28"/>
        </w:rPr>
        <w:t xml:space="preserve"> gi</w:t>
      </w:r>
      <w:r w:rsidRPr="00BB03D1">
        <w:rPr>
          <w:rFonts w:eastAsia="Arial Unicode MS"/>
          <w:sz w:val="28"/>
          <w:szCs w:val="28"/>
        </w:rPr>
        <w:t>ải</w:t>
      </w:r>
      <w:r w:rsidRPr="00BB03D1">
        <w:rPr>
          <w:sz w:val="28"/>
          <w:szCs w:val="28"/>
        </w:rPr>
        <w:t xml:space="preserve"> kinh Ph</w:t>
      </w:r>
      <w:r w:rsidRPr="00BB03D1">
        <w:rPr>
          <w:rFonts w:eastAsia="Arial Unicode MS"/>
          <w:sz w:val="28"/>
          <w:szCs w:val="28"/>
        </w:rPr>
        <w:t>áp</w:t>
      </w:r>
      <w:r w:rsidRPr="00BB03D1">
        <w:rPr>
          <w:sz w:val="28"/>
          <w:szCs w:val="28"/>
        </w:rPr>
        <w:t xml:space="preserve"> Hoa, c</w:t>
      </w:r>
      <w:r w:rsidRPr="00BB03D1">
        <w:rPr>
          <w:rFonts w:eastAsia="Arial Unicode MS"/>
          <w:sz w:val="28"/>
          <w:szCs w:val="28"/>
        </w:rPr>
        <w:t>òn</w:t>
      </w:r>
      <w:r w:rsidRPr="00BB03D1">
        <w:rPr>
          <w:sz w:val="28"/>
          <w:szCs w:val="28"/>
        </w:rPr>
        <w:t xml:space="preserve"> c</w:t>
      </w:r>
      <w:r w:rsidRPr="00BB03D1">
        <w:rPr>
          <w:rFonts w:eastAsia="Arial Unicode MS"/>
          <w:sz w:val="28"/>
          <w:szCs w:val="28"/>
        </w:rPr>
        <w:t>ó</w:t>
      </w:r>
      <w:r w:rsidRPr="00BB03D1">
        <w:rPr>
          <w:sz w:val="28"/>
          <w:szCs w:val="28"/>
        </w:rPr>
        <w:t xml:space="preserve"> b</w:t>
      </w:r>
      <w:r w:rsidRPr="00BB03D1">
        <w:rPr>
          <w:rFonts w:eastAsia="Arial Unicode MS"/>
          <w:sz w:val="28"/>
          <w:szCs w:val="28"/>
        </w:rPr>
        <w:t>ộ</w:t>
      </w:r>
      <w:r w:rsidRPr="00BB03D1">
        <w:rPr>
          <w:sz w:val="28"/>
          <w:szCs w:val="28"/>
        </w:rPr>
        <w:t xml:space="preserve"> Ma Ha Ch</w:t>
      </w:r>
      <w:r w:rsidRPr="00BB03D1">
        <w:rPr>
          <w:rFonts w:eastAsia="Arial Unicode MS"/>
          <w:sz w:val="28"/>
          <w:szCs w:val="28"/>
        </w:rPr>
        <w:t>ỉ</w:t>
      </w:r>
      <w:r w:rsidRPr="00BB03D1">
        <w:rPr>
          <w:sz w:val="28"/>
          <w:szCs w:val="28"/>
        </w:rPr>
        <w:t xml:space="preserve"> Qu</w:t>
      </w:r>
      <w:r w:rsidRPr="00BB03D1">
        <w:rPr>
          <w:rFonts w:eastAsia="Arial Unicode MS"/>
          <w:sz w:val="28"/>
          <w:szCs w:val="28"/>
        </w:rPr>
        <w:t>án</w:t>
      </w:r>
      <w:r w:rsidRPr="00BB03D1">
        <w:rPr>
          <w:sz w:val="28"/>
          <w:szCs w:val="28"/>
        </w:rPr>
        <w:t xml:space="preserve"> hai m</w:t>
      </w:r>
      <w:r w:rsidRPr="00BB03D1">
        <w:rPr>
          <w:rFonts w:eastAsia="Arial Unicode MS"/>
          <w:sz w:val="28"/>
          <w:szCs w:val="28"/>
        </w:rPr>
        <w:t>ươi</w:t>
      </w:r>
      <w:r w:rsidRPr="00BB03D1">
        <w:rPr>
          <w:sz w:val="28"/>
          <w:szCs w:val="28"/>
        </w:rPr>
        <w:t xml:space="preserve"> quy</w:t>
      </w:r>
      <w:r w:rsidRPr="00BB03D1">
        <w:rPr>
          <w:rFonts w:eastAsia="Arial Unicode MS"/>
          <w:sz w:val="28"/>
          <w:szCs w:val="28"/>
        </w:rPr>
        <w:t>ển</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rFonts w:eastAsia="Arial Unicode MS"/>
          <w:sz w:val="28"/>
          <w:szCs w:val="28"/>
        </w:rPr>
        <w:t>phương</w:t>
      </w:r>
      <w:r w:rsidRPr="00BB03D1">
        <w:rPr>
          <w:sz w:val="28"/>
          <w:szCs w:val="28"/>
        </w:rPr>
        <w:t xml:space="preserve"> pháp </w:t>
      </w:r>
      <w:r w:rsidRPr="00BB03D1">
        <w:rPr>
          <w:rFonts w:eastAsia="Arial Unicode MS"/>
          <w:sz w:val="28"/>
          <w:szCs w:val="28"/>
        </w:rPr>
        <w:t>tu</w:t>
      </w:r>
      <w:r w:rsidRPr="00BB03D1">
        <w:rPr>
          <w:sz w:val="28"/>
          <w:szCs w:val="28"/>
        </w:rPr>
        <w:t xml:space="preserve"> h</w:t>
      </w:r>
      <w:r w:rsidRPr="00BB03D1">
        <w:rPr>
          <w:rFonts w:eastAsia="Arial Unicode MS"/>
          <w:sz w:val="28"/>
          <w:szCs w:val="28"/>
        </w:rPr>
        <w:t>ành.</w:t>
      </w:r>
      <w:r w:rsidRPr="00BB03D1">
        <w:rPr>
          <w:sz w:val="28"/>
          <w:szCs w:val="28"/>
        </w:rPr>
        <w:t xml:space="preserve"> </w:t>
      </w:r>
      <w:r w:rsidRPr="00BB03D1">
        <w:rPr>
          <w:rFonts w:eastAsia="Arial Unicode MS"/>
          <w:sz w:val="28"/>
          <w:szCs w:val="28"/>
        </w:rPr>
        <w:t>Đó</w:t>
      </w:r>
      <w:r w:rsidRPr="00BB03D1">
        <w:rPr>
          <w:sz w:val="28"/>
          <w:szCs w:val="28"/>
        </w:rPr>
        <w:t xml:space="preserve"> l</w:t>
      </w:r>
      <w:r w:rsidRPr="00BB03D1">
        <w:rPr>
          <w:rFonts w:eastAsia="Arial Unicode MS"/>
          <w:sz w:val="28"/>
          <w:szCs w:val="28"/>
        </w:rPr>
        <w:t>à</w:t>
      </w:r>
      <w:r w:rsidRPr="00BB03D1">
        <w:rPr>
          <w:sz w:val="28"/>
          <w:szCs w:val="28"/>
        </w:rPr>
        <w:t xml:space="preserve"> tam </w:t>
      </w:r>
      <w:r w:rsidRPr="00BB03D1">
        <w:rPr>
          <w:rFonts w:eastAsia="Arial Unicode MS"/>
          <w:sz w:val="28"/>
          <w:szCs w:val="28"/>
        </w:rPr>
        <w:t>đại</w:t>
      </w:r>
      <w:r w:rsidRPr="00BB03D1">
        <w:rPr>
          <w:sz w:val="28"/>
          <w:szCs w:val="28"/>
        </w:rPr>
        <w:t xml:space="preserve"> b</w:t>
      </w:r>
      <w:r w:rsidRPr="00BB03D1">
        <w:rPr>
          <w:rFonts w:eastAsia="Arial Unicode MS"/>
          <w:sz w:val="28"/>
          <w:szCs w:val="28"/>
        </w:rPr>
        <w:t>ộ</w:t>
      </w:r>
      <w:r w:rsidRPr="00BB03D1">
        <w:rPr>
          <w:sz w:val="28"/>
          <w:szCs w:val="28"/>
        </w:rPr>
        <w:t xml:space="preserve"> c</w:t>
      </w:r>
      <w:r w:rsidRPr="00BB03D1">
        <w:rPr>
          <w:rFonts w:eastAsia="Arial Unicode MS"/>
          <w:sz w:val="28"/>
          <w:szCs w:val="28"/>
        </w:rPr>
        <w:t>ủa</w:t>
      </w:r>
      <w:r w:rsidRPr="00BB03D1">
        <w:rPr>
          <w:sz w:val="28"/>
          <w:szCs w:val="28"/>
        </w:rPr>
        <w:t xml:space="preserve"> </w:t>
      </w:r>
      <w:r w:rsidRPr="00BB03D1">
        <w:rPr>
          <w:rFonts w:eastAsia="Arial Unicode MS"/>
          <w:sz w:val="28"/>
          <w:szCs w:val="28"/>
        </w:rPr>
        <w:t>tông</w:t>
      </w:r>
      <w:r w:rsidRPr="00BB03D1">
        <w:rPr>
          <w:sz w:val="28"/>
          <w:szCs w:val="28"/>
        </w:rPr>
        <w:t xml:space="preserve"> </w:t>
      </w:r>
      <w:r w:rsidRPr="00BB03D1">
        <w:rPr>
          <w:rFonts w:eastAsia="Arial Unicode MS"/>
          <w:sz w:val="28"/>
          <w:szCs w:val="28"/>
        </w:rPr>
        <w:t>Thiên</w:t>
      </w:r>
      <w:r w:rsidRPr="00BB03D1">
        <w:rPr>
          <w:sz w:val="28"/>
          <w:szCs w:val="28"/>
        </w:rPr>
        <w:t xml:space="preserve"> Thai, </w:t>
      </w:r>
      <w:r w:rsidRPr="00BB03D1">
        <w:rPr>
          <w:rFonts w:eastAsia="Arial Unicode MS"/>
          <w:sz w:val="28"/>
          <w:szCs w:val="28"/>
        </w:rPr>
        <w:t>phải</w:t>
      </w:r>
      <w:r w:rsidRPr="00BB03D1">
        <w:rPr>
          <w:sz w:val="28"/>
          <w:szCs w:val="28"/>
        </w:rPr>
        <w:t xml:space="preserve"> thu</w:t>
      </w:r>
      <w:r w:rsidRPr="00BB03D1">
        <w:rPr>
          <w:rFonts w:eastAsia="Arial Unicode MS"/>
          <w:sz w:val="28"/>
          <w:szCs w:val="28"/>
        </w:rPr>
        <w:t>ộc</w:t>
      </w:r>
      <w:r w:rsidRPr="00BB03D1">
        <w:rPr>
          <w:sz w:val="28"/>
          <w:szCs w:val="28"/>
        </w:rPr>
        <w:t xml:space="preserve"> l</w:t>
      </w:r>
      <w:r w:rsidRPr="00BB03D1">
        <w:rPr>
          <w:rFonts w:eastAsia="Arial Unicode MS"/>
          <w:sz w:val="28"/>
          <w:szCs w:val="28"/>
        </w:rPr>
        <w:t>òng!</w:t>
      </w:r>
      <w:r w:rsidRPr="00BB03D1">
        <w:rPr>
          <w:sz w:val="28"/>
          <w:szCs w:val="28"/>
        </w:rPr>
        <w:t xml:space="preserve"> Kh</w:t>
      </w:r>
      <w:r w:rsidRPr="00BB03D1">
        <w:rPr>
          <w:rFonts w:eastAsia="Arial Unicode MS"/>
          <w:sz w:val="28"/>
          <w:szCs w:val="28"/>
        </w:rPr>
        <w:t>ông</w:t>
      </w:r>
      <w:r w:rsidRPr="00BB03D1">
        <w:rPr>
          <w:sz w:val="28"/>
          <w:szCs w:val="28"/>
        </w:rPr>
        <w:t xml:space="preserve"> thu</w:t>
      </w:r>
      <w:r w:rsidRPr="00BB03D1">
        <w:rPr>
          <w:rFonts w:eastAsia="Arial Unicode MS"/>
          <w:sz w:val="28"/>
          <w:szCs w:val="28"/>
        </w:rPr>
        <w:t>ộc</w:t>
      </w:r>
      <w:r w:rsidRPr="00BB03D1">
        <w:rPr>
          <w:sz w:val="28"/>
          <w:szCs w:val="28"/>
        </w:rPr>
        <w:t xml:space="preserve"> l</w:t>
      </w:r>
      <w:r w:rsidRPr="00BB03D1">
        <w:rPr>
          <w:rFonts w:eastAsia="Arial Unicode MS"/>
          <w:sz w:val="28"/>
          <w:szCs w:val="28"/>
        </w:rPr>
        <w:t>òng,</w:t>
      </w:r>
      <w:r w:rsidRPr="00BB03D1">
        <w:rPr>
          <w:sz w:val="28"/>
          <w:szCs w:val="28"/>
        </w:rPr>
        <w:t xml:space="preserve"> ch</w:t>
      </w:r>
      <w:r w:rsidRPr="00BB03D1">
        <w:rPr>
          <w:rFonts w:eastAsia="Arial Unicode MS"/>
          <w:sz w:val="28"/>
          <w:szCs w:val="28"/>
        </w:rPr>
        <w:t>ẳng</w:t>
      </w:r>
      <w:r w:rsidRPr="00BB03D1">
        <w:rPr>
          <w:sz w:val="28"/>
          <w:szCs w:val="28"/>
        </w:rPr>
        <w:t xml:space="preserve"> </w:t>
      </w:r>
      <w:r w:rsidRPr="00BB03D1">
        <w:rPr>
          <w:rFonts w:eastAsia="Arial Unicode MS"/>
          <w:sz w:val="28"/>
          <w:szCs w:val="28"/>
        </w:rPr>
        <w:t>được!</w:t>
      </w:r>
      <w:r w:rsidRPr="00BB03D1">
        <w:rPr>
          <w:sz w:val="28"/>
          <w:szCs w:val="28"/>
        </w:rPr>
        <w:t xml:space="preserve"> Th</w:t>
      </w:r>
      <w:r w:rsidRPr="00BB03D1">
        <w:rPr>
          <w:rFonts w:eastAsia="Arial Unicode MS"/>
          <w:sz w:val="28"/>
          <w:szCs w:val="28"/>
        </w:rPr>
        <w:t>ầy</w:t>
      </w:r>
      <w:r w:rsidRPr="00BB03D1">
        <w:rPr>
          <w:sz w:val="28"/>
          <w:szCs w:val="28"/>
        </w:rPr>
        <w:t xml:space="preserve"> c</w:t>
      </w:r>
      <w:r w:rsidRPr="00BB03D1">
        <w:rPr>
          <w:rFonts w:eastAsia="Arial Unicode MS"/>
          <w:sz w:val="28"/>
          <w:szCs w:val="28"/>
        </w:rPr>
        <w:t>ó</w:t>
      </w:r>
      <w:r w:rsidRPr="00BB03D1">
        <w:rPr>
          <w:sz w:val="28"/>
          <w:szCs w:val="28"/>
        </w:rPr>
        <w:t xml:space="preserve"> h</w:t>
      </w:r>
      <w:r w:rsidRPr="00BB03D1">
        <w:rPr>
          <w:rFonts w:eastAsia="Arial Unicode MS"/>
          <w:sz w:val="28"/>
          <w:szCs w:val="28"/>
        </w:rPr>
        <w:t>ỏi</w:t>
      </w:r>
      <w:r w:rsidRPr="00BB03D1">
        <w:rPr>
          <w:sz w:val="28"/>
          <w:szCs w:val="28"/>
        </w:rPr>
        <w:t xml:space="preserve"> t</w:t>
      </w:r>
      <w:r w:rsidRPr="00BB03D1">
        <w:rPr>
          <w:rFonts w:eastAsia="Arial Unicode MS"/>
          <w:sz w:val="28"/>
          <w:szCs w:val="28"/>
        </w:rPr>
        <w:t>ới</w:t>
      </w:r>
      <w:r w:rsidRPr="00BB03D1">
        <w:rPr>
          <w:sz w:val="28"/>
          <w:szCs w:val="28"/>
        </w:rPr>
        <w:t xml:space="preserve"> </w:t>
      </w:r>
      <w:r w:rsidRPr="00BB03D1">
        <w:rPr>
          <w:rFonts w:eastAsia="Arial Unicode MS"/>
          <w:sz w:val="28"/>
          <w:szCs w:val="28"/>
        </w:rPr>
        <w:t>quý</w:t>
      </w:r>
      <w:r w:rsidRPr="00BB03D1">
        <w:rPr>
          <w:sz w:val="28"/>
          <w:szCs w:val="28"/>
        </w:rPr>
        <w:t xml:space="preserve"> vị </w:t>
      </w:r>
      <w:r w:rsidRPr="00BB03D1">
        <w:rPr>
          <w:rFonts w:eastAsia="Arial Unicode MS"/>
          <w:sz w:val="28"/>
          <w:szCs w:val="28"/>
        </w:rPr>
        <w:t>hay</w:t>
      </w:r>
      <w:r w:rsidRPr="00BB03D1">
        <w:rPr>
          <w:sz w:val="28"/>
          <w:szCs w:val="28"/>
        </w:rPr>
        <w:t xml:space="preserve"> kh</w:t>
      </w:r>
      <w:r w:rsidRPr="00BB03D1">
        <w:rPr>
          <w:rFonts w:eastAsia="Arial Unicode MS"/>
          <w:sz w:val="28"/>
          <w:szCs w:val="28"/>
        </w:rPr>
        <w:t>ông?</w:t>
      </w:r>
      <w:r w:rsidRPr="00BB03D1">
        <w:rPr>
          <w:sz w:val="28"/>
          <w:szCs w:val="28"/>
        </w:rPr>
        <w:t xml:space="preserve"> Ch</w:t>
      </w:r>
      <w:r w:rsidRPr="00BB03D1">
        <w:rPr>
          <w:rFonts w:eastAsia="Arial Unicode MS"/>
          <w:sz w:val="28"/>
          <w:szCs w:val="28"/>
        </w:rPr>
        <w:t>ẳng</w:t>
      </w:r>
      <w:r w:rsidRPr="00BB03D1">
        <w:rPr>
          <w:sz w:val="28"/>
          <w:szCs w:val="28"/>
        </w:rPr>
        <w:t xml:space="preserve"> h</w:t>
      </w:r>
      <w:r w:rsidRPr="00BB03D1">
        <w:rPr>
          <w:rFonts w:eastAsia="Arial Unicode MS"/>
          <w:sz w:val="28"/>
          <w:szCs w:val="28"/>
        </w:rPr>
        <w:t>ỏi</w:t>
      </w:r>
      <w:r w:rsidRPr="00BB03D1">
        <w:rPr>
          <w:sz w:val="28"/>
          <w:szCs w:val="28"/>
        </w:rPr>
        <w:t xml:space="preserve"> han chi c</w:t>
      </w:r>
      <w:r w:rsidRPr="00BB03D1">
        <w:rPr>
          <w:rFonts w:eastAsia="Arial Unicode MS"/>
          <w:sz w:val="28"/>
          <w:szCs w:val="28"/>
        </w:rPr>
        <w:t>ả!</w:t>
      </w:r>
      <w:r w:rsidRPr="00BB03D1">
        <w:rPr>
          <w:sz w:val="28"/>
          <w:szCs w:val="28"/>
        </w:rPr>
        <w:t xml:space="preserve"> Giao c</w:t>
      </w:r>
      <w:r w:rsidRPr="00BB03D1">
        <w:rPr>
          <w:rFonts w:eastAsia="Arial Unicode MS"/>
          <w:sz w:val="28"/>
          <w:szCs w:val="28"/>
        </w:rPr>
        <w:t>ác</w:t>
      </w:r>
      <w:r w:rsidRPr="00BB03D1">
        <w:rPr>
          <w:sz w:val="28"/>
          <w:szCs w:val="28"/>
        </w:rPr>
        <w:t xml:space="preserve"> s</w:t>
      </w:r>
      <w:r w:rsidRPr="00BB03D1">
        <w:rPr>
          <w:rFonts w:eastAsia="Arial Unicode MS"/>
          <w:sz w:val="28"/>
          <w:szCs w:val="28"/>
        </w:rPr>
        <w:t>ách</w:t>
      </w:r>
      <w:r w:rsidRPr="00BB03D1">
        <w:rPr>
          <w:sz w:val="28"/>
          <w:szCs w:val="28"/>
        </w:rPr>
        <w:t xml:space="preserve"> </w:t>
      </w:r>
      <w:r w:rsidRPr="00BB03D1">
        <w:rPr>
          <w:rFonts w:eastAsia="Arial Unicode MS"/>
          <w:sz w:val="28"/>
          <w:szCs w:val="28"/>
        </w:rPr>
        <w:t>ấy</w:t>
      </w:r>
      <w:r w:rsidRPr="00BB03D1">
        <w:rPr>
          <w:sz w:val="28"/>
          <w:szCs w:val="28"/>
        </w:rPr>
        <w:t xml:space="preserve"> cho </w:t>
      </w:r>
      <w:r w:rsidRPr="00BB03D1">
        <w:rPr>
          <w:rFonts w:eastAsia="Arial Unicode MS"/>
          <w:sz w:val="28"/>
          <w:szCs w:val="28"/>
        </w:rPr>
        <w:t>quý</w:t>
      </w:r>
      <w:r w:rsidRPr="00BB03D1">
        <w:rPr>
          <w:sz w:val="28"/>
          <w:szCs w:val="28"/>
        </w:rPr>
        <w:t xml:space="preserve"> vị</w:t>
      </w:r>
      <w:r w:rsidRPr="00BB03D1">
        <w:rPr>
          <w:rFonts w:eastAsia="Arial Unicode MS"/>
          <w:sz w:val="28"/>
          <w:szCs w:val="28"/>
        </w:rPr>
        <w:t>,</w:t>
      </w:r>
      <w:r w:rsidRPr="00BB03D1">
        <w:rPr>
          <w:sz w:val="28"/>
          <w:szCs w:val="28"/>
        </w:rPr>
        <w:t xml:space="preserve"> </w:t>
      </w:r>
      <w:r w:rsidRPr="00BB03D1">
        <w:rPr>
          <w:rFonts w:eastAsia="Arial Unicode MS"/>
          <w:sz w:val="28"/>
          <w:szCs w:val="28"/>
        </w:rPr>
        <w:t>học</w:t>
      </w:r>
      <w:r w:rsidRPr="00BB03D1">
        <w:rPr>
          <w:sz w:val="28"/>
          <w:szCs w:val="28"/>
        </w:rPr>
        <w:t xml:space="preserve"> thu</w:t>
      </w:r>
      <w:r w:rsidRPr="00BB03D1">
        <w:rPr>
          <w:rFonts w:eastAsia="Arial Unicode MS"/>
          <w:sz w:val="28"/>
          <w:szCs w:val="28"/>
        </w:rPr>
        <w:t>ộc</w:t>
      </w:r>
      <w:r w:rsidRPr="00BB03D1">
        <w:rPr>
          <w:sz w:val="28"/>
          <w:szCs w:val="28"/>
        </w:rPr>
        <w:t xml:space="preserve"> </w:t>
      </w:r>
      <w:r w:rsidRPr="00BB03D1">
        <w:rPr>
          <w:rFonts w:eastAsia="Arial Unicode MS"/>
          <w:sz w:val="28"/>
          <w:szCs w:val="28"/>
        </w:rPr>
        <w:t>đi!</w:t>
      </w:r>
      <w:r w:rsidRPr="00BB03D1">
        <w:rPr>
          <w:sz w:val="28"/>
          <w:szCs w:val="28"/>
        </w:rPr>
        <w:t xml:space="preserve"> Trong n</w:t>
      </w:r>
      <w:r w:rsidRPr="00BB03D1">
        <w:rPr>
          <w:rFonts w:eastAsia="Arial Unicode MS"/>
          <w:sz w:val="28"/>
          <w:szCs w:val="28"/>
        </w:rPr>
        <w:t>ăm</w:t>
      </w:r>
      <w:r w:rsidRPr="00BB03D1">
        <w:rPr>
          <w:sz w:val="28"/>
          <w:szCs w:val="28"/>
        </w:rPr>
        <w:t xml:space="preserve"> n</w:t>
      </w:r>
      <w:r w:rsidRPr="00BB03D1">
        <w:rPr>
          <w:rFonts w:eastAsia="Arial Unicode MS"/>
          <w:sz w:val="28"/>
          <w:szCs w:val="28"/>
        </w:rPr>
        <w:t>ăm</w:t>
      </w:r>
      <w:r w:rsidRPr="00BB03D1">
        <w:rPr>
          <w:sz w:val="28"/>
          <w:szCs w:val="28"/>
        </w:rPr>
        <w:t xml:space="preserve"> ph</w:t>
      </w:r>
      <w:r w:rsidRPr="00BB03D1">
        <w:rPr>
          <w:rFonts w:eastAsia="Arial Unicode MS"/>
          <w:sz w:val="28"/>
          <w:szCs w:val="28"/>
        </w:rPr>
        <w:t>ải</w:t>
      </w:r>
      <w:r w:rsidRPr="00BB03D1">
        <w:rPr>
          <w:sz w:val="28"/>
          <w:szCs w:val="28"/>
        </w:rPr>
        <w:t xml:space="preserve"> h</w:t>
      </w:r>
      <w:r w:rsidRPr="00BB03D1">
        <w:rPr>
          <w:rFonts w:eastAsia="Arial Unicode MS"/>
          <w:sz w:val="28"/>
          <w:szCs w:val="28"/>
        </w:rPr>
        <w:t>ọc</w:t>
      </w:r>
      <w:r w:rsidRPr="00BB03D1">
        <w:rPr>
          <w:sz w:val="28"/>
          <w:szCs w:val="28"/>
        </w:rPr>
        <w:t xml:space="preserve"> thu</w:t>
      </w:r>
      <w:r w:rsidRPr="00BB03D1">
        <w:rPr>
          <w:rFonts w:eastAsia="Arial Unicode MS"/>
          <w:sz w:val="28"/>
          <w:szCs w:val="28"/>
        </w:rPr>
        <w:t>ộc</w:t>
      </w:r>
      <w:r w:rsidRPr="00BB03D1">
        <w:rPr>
          <w:sz w:val="28"/>
          <w:szCs w:val="28"/>
        </w:rPr>
        <w:t xml:space="preserve"> nhuy</w:t>
      </w:r>
      <w:r w:rsidRPr="00BB03D1">
        <w:rPr>
          <w:rFonts w:eastAsia="Arial Unicode MS"/>
          <w:sz w:val="28"/>
          <w:szCs w:val="28"/>
        </w:rPr>
        <w:t>ễn</w:t>
      </w:r>
      <w:r w:rsidRPr="00BB03D1">
        <w:rPr>
          <w:sz w:val="28"/>
          <w:szCs w:val="28"/>
        </w:rPr>
        <w:t xml:space="preserve"> nh</w:t>
      </w:r>
      <w:r w:rsidRPr="00BB03D1">
        <w:rPr>
          <w:rFonts w:eastAsia="Arial Unicode MS"/>
          <w:sz w:val="28"/>
          <w:szCs w:val="28"/>
        </w:rPr>
        <w:t>ừ,</w:t>
      </w:r>
      <w:r w:rsidRPr="00BB03D1">
        <w:rPr>
          <w:sz w:val="28"/>
          <w:szCs w:val="28"/>
        </w:rPr>
        <w:t xml:space="preserve"> h</w:t>
      </w:r>
      <w:r w:rsidRPr="00BB03D1">
        <w:rPr>
          <w:rFonts w:eastAsia="Arial Unicode MS"/>
          <w:sz w:val="28"/>
          <w:szCs w:val="28"/>
        </w:rPr>
        <w:t>ọc</w:t>
      </w:r>
      <w:r w:rsidRPr="00BB03D1">
        <w:rPr>
          <w:sz w:val="28"/>
          <w:szCs w:val="28"/>
        </w:rPr>
        <w:t xml:space="preserve"> thu</w:t>
      </w:r>
      <w:r w:rsidRPr="00BB03D1">
        <w:rPr>
          <w:rFonts w:eastAsia="Arial Unicode MS"/>
          <w:sz w:val="28"/>
          <w:szCs w:val="28"/>
        </w:rPr>
        <w:t>ộc</w:t>
      </w:r>
      <w:r w:rsidRPr="00BB03D1">
        <w:rPr>
          <w:sz w:val="28"/>
          <w:szCs w:val="28"/>
        </w:rPr>
        <w:t xml:space="preserve"> l</w:t>
      </w:r>
      <w:r w:rsidRPr="00BB03D1">
        <w:rPr>
          <w:rFonts w:eastAsia="Arial Unicode MS"/>
          <w:sz w:val="28"/>
          <w:szCs w:val="28"/>
        </w:rPr>
        <w:t>òng</w:t>
      </w:r>
      <w:r w:rsidRPr="00BB03D1">
        <w:rPr>
          <w:sz w:val="28"/>
          <w:szCs w:val="28"/>
        </w:rPr>
        <w:t xml:space="preserve"> c</w:t>
      </w:r>
      <w:r w:rsidRPr="00BB03D1">
        <w:rPr>
          <w:rFonts w:eastAsia="Arial Unicode MS"/>
          <w:sz w:val="28"/>
          <w:szCs w:val="28"/>
        </w:rPr>
        <w:t>ác</w:t>
      </w:r>
      <w:r w:rsidRPr="00BB03D1">
        <w:rPr>
          <w:sz w:val="28"/>
          <w:szCs w:val="28"/>
        </w:rPr>
        <w:t xml:space="preserve"> s</w:t>
      </w:r>
      <w:r w:rsidRPr="00BB03D1">
        <w:rPr>
          <w:rFonts w:eastAsia="Arial Unicode MS"/>
          <w:sz w:val="28"/>
          <w:szCs w:val="28"/>
        </w:rPr>
        <w:t>ách</w:t>
      </w:r>
      <w:r w:rsidRPr="00BB03D1">
        <w:rPr>
          <w:sz w:val="28"/>
          <w:szCs w:val="28"/>
        </w:rPr>
        <w:t xml:space="preserve"> </w:t>
      </w:r>
      <w:r w:rsidRPr="00BB03D1">
        <w:rPr>
          <w:rFonts w:eastAsia="Arial Unicode MS"/>
          <w:sz w:val="28"/>
          <w:szCs w:val="28"/>
        </w:rPr>
        <w:t>ấy.</w:t>
      </w:r>
      <w:r w:rsidRPr="00BB03D1">
        <w:rPr>
          <w:sz w:val="28"/>
          <w:szCs w:val="28"/>
        </w:rPr>
        <w:t xml:space="preserve"> H</w:t>
      </w:r>
      <w:r w:rsidRPr="00BB03D1">
        <w:rPr>
          <w:rFonts w:eastAsia="Arial Unicode MS"/>
          <w:sz w:val="28"/>
          <w:szCs w:val="28"/>
        </w:rPr>
        <w:t>ọc</w:t>
      </w:r>
      <w:r w:rsidRPr="00BB03D1">
        <w:rPr>
          <w:sz w:val="28"/>
          <w:szCs w:val="28"/>
        </w:rPr>
        <w:t xml:space="preserve"> thu</w:t>
      </w:r>
      <w:r w:rsidRPr="00BB03D1">
        <w:rPr>
          <w:rFonts w:eastAsia="Arial Unicode MS"/>
          <w:sz w:val="28"/>
          <w:szCs w:val="28"/>
        </w:rPr>
        <w:t>ộc</w:t>
      </w:r>
      <w:r w:rsidRPr="00BB03D1">
        <w:rPr>
          <w:sz w:val="28"/>
          <w:szCs w:val="28"/>
        </w:rPr>
        <w:t xml:space="preserve"> l</w:t>
      </w:r>
      <w:r w:rsidRPr="00BB03D1">
        <w:rPr>
          <w:rFonts w:eastAsia="Arial Unicode MS"/>
          <w:sz w:val="28"/>
          <w:szCs w:val="28"/>
        </w:rPr>
        <w:t>òng</w:t>
      </w:r>
      <w:r w:rsidRPr="00BB03D1">
        <w:rPr>
          <w:sz w:val="28"/>
          <w:szCs w:val="28"/>
        </w:rPr>
        <w:t xml:space="preserve"> l</w:t>
      </w:r>
      <w:r w:rsidRPr="00BB03D1">
        <w:rPr>
          <w:rFonts w:eastAsia="Arial Unicode MS"/>
          <w:sz w:val="28"/>
          <w:szCs w:val="28"/>
        </w:rPr>
        <w:t>à</w:t>
      </w:r>
      <w:r w:rsidRPr="00BB03D1">
        <w:rPr>
          <w:sz w:val="28"/>
          <w:szCs w:val="28"/>
        </w:rPr>
        <w:t xml:space="preserve"> Gi</w:t>
      </w:r>
      <w:r w:rsidRPr="00BB03D1">
        <w:rPr>
          <w:rFonts w:eastAsia="Arial Unicode MS"/>
          <w:sz w:val="28"/>
          <w:szCs w:val="28"/>
        </w:rPr>
        <w:t>ới</w:t>
      </w:r>
      <w:r w:rsidRPr="00BB03D1">
        <w:rPr>
          <w:sz w:val="28"/>
          <w:szCs w:val="28"/>
        </w:rPr>
        <w:t xml:space="preserve"> h</w:t>
      </w:r>
      <w:r w:rsidRPr="00BB03D1">
        <w:rPr>
          <w:rFonts w:eastAsia="Arial Unicode MS"/>
          <w:sz w:val="28"/>
          <w:szCs w:val="28"/>
        </w:rPr>
        <w:t>ọc,</w:t>
      </w:r>
      <w:r w:rsidRPr="00BB03D1">
        <w:rPr>
          <w:sz w:val="28"/>
          <w:szCs w:val="28"/>
        </w:rPr>
        <w:t xml:space="preserve"> </w:t>
      </w:r>
      <w:r w:rsidRPr="00BB03D1">
        <w:rPr>
          <w:rFonts w:eastAsia="Arial Unicode MS"/>
          <w:sz w:val="28"/>
          <w:szCs w:val="28"/>
        </w:rPr>
        <w:t>Định</w:t>
      </w:r>
      <w:r w:rsidRPr="00BB03D1">
        <w:rPr>
          <w:sz w:val="28"/>
          <w:szCs w:val="28"/>
        </w:rPr>
        <w:t xml:space="preserve"> h</w:t>
      </w:r>
      <w:r w:rsidRPr="00BB03D1">
        <w:rPr>
          <w:rFonts w:eastAsia="Arial Unicode MS"/>
          <w:sz w:val="28"/>
          <w:szCs w:val="28"/>
        </w:rPr>
        <w:t>ọc,</w:t>
      </w:r>
      <w:r w:rsidRPr="00BB03D1">
        <w:rPr>
          <w:sz w:val="28"/>
          <w:szCs w:val="28"/>
        </w:rPr>
        <w:t xml:space="preserve"> </w:t>
      </w:r>
      <w:r w:rsidRPr="00BB03D1">
        <w:rPr>
          <w:rFonts w:eastAsia="Arial Unicode MS"/>
          <w:sz w:val="28"/>
          <w:szCs w:val="28"/>
        </w:rPr>
        <w:t>Huệ</w:t>
      </w:r>
      <w:r w:rsidRPr="00BB03D1">
        <w:rPr>
          <w:sz w:val="28"/>
          <w:szCs w:val="28"/>
        </w:rPr>
        <w:t xml:space="preserve"> h</w:t>
      </w:r>
      <w:r w:rsidRPr="00BB03D1">
        <w:rPr>
          <w:rFonts w:eastAsia="Arial Unicode MS"/>
          <w:sz w:val="28"/>
          <w:szCs w:val="28"/>
        </w:rPr>
        <w:t>ọc</w:t>
      </w:r>
      <w:r w:rsidRPr="00BB03D1">
        <w:rPr>
          <w:sz w:val="28"/>
          <w:szCs w:val="28"/>
        </w:rPr>
        <w:t xml:space="preserve"> ho</w:t>
      </w:r>
      <w:r w:rsidRPr="00BB03D1">
        <w:rPr>
          <w:rFonts w:eastAsia="Arial Unicode MS"/>
          <w:sz w:val="28"/>
          <w:szCs w:val="28"/>
        </w:rPr>
        <w:t>àn</w:t>
      </w:r>
      <w:r w:rsidRPr="00BB03D1">
        <w:rPr>
          <w:sz w:val="28"/>
          <w:szCs w:val="28"/>
        </w:rPr>
        <w:t xml:space="preserve"> th</w:t>
      </w:r>
      <w:r w:rsidRPr="00BB03D1">
        <w:rPr>
          <w:rFonts w:eastAsia="Arial Unicode MS"/>
          <w:sz w:val="28"/>
          <w:szCs w:val="28"/>
        </w:rPr>
        <w:t>ành</w:t>
      </w:r>
      <w:r w:rsidRPr="00BB03D1">
        <w:rPr>
          <w:sz w:val="28"/>
          <w:szCs w:val="28"/>
        </w:rPr>
        <w:t xml:space="preserve"> c</w:t>
      </w:r>
      <w:r w:rsidRPr="00BB03D1">
        <w:rPr>
          <w:rFonts w:eastAsia="Arial Unicode MS"/>
          <w:sz w:val="28"/>
          <w:szCs w:val="28"/>
        </w:rPr>
        <w:t>ùng</w:t>
      </w:r>
      <w:r w:rsidRPr="00BB03D1">
        <w:rPr>
          <w:sz w:val="28"/>
          <w:szCs w:val="28"/>
        </w:rPr>
        <w:t xml:space="preserve"> m</w:t>
      </w:r>
      <w:r w:rsidRPr="00BB03D1">
        <w:rPr>
          <w:rFonts w:eastAsia="Arial Unicode MS"/>
          <w:sz w:val="28"/>
          <w:szCs w:val="28"/>
        </w:rPr>
        <w:t>ột</w:t>
      </w:r>
      <w:r w:rsidRPr="00BB03D1">
        <w:rPr>
          <w:sz w:val="28"/>
          <w:szCs w:val="28"/>
        </w:rPr>
        <w:t xml:space="preserve"> l</w:t>
      </w:r>
      <w:r w:rsidRPr="00BB03D1">
        <w:rPr>
          <w:rFonts w:eastAsia="Arial Unicode MS"/>
          <w:sz w:val="28"/>
          <w:szCs w:val="28"/>
        </w:rPr>
        <w:t>ượt,</w:t>
      </w:r>
      <w:r w:rsidRPr="00BB03D1">
        <w:rPr>
          <w:sz w:val="28"/>
          <w:szCs w:val="28"/>
        </w:rPr>
        <w:t xml:space="preserve"> ch</w:t>
      </w:r>
      <w:r w:rsidRPr="00BB03D1">
        <w:rPr>
          <w:rFonts w:eastAsia="Arial Unicode MS"/>
          <w:sz w:val="28"/>
          <w:szCs w:val="28"/>
        </w:rPr>
        <w:t>ẳng</w:t>
      </w:r>
      <w:r w:rsidRPr="00BB03D1">
        <w:rPr>
          <w:sz w:val="28"/>
          <w:szCs w:val="28"/>
        </w:rPr>
        <w:t xml:space="preserve"> mong hi</w:t>
      </w:r>
      <w:r w:rsidRPr="00BB03D1">
        <w:rPr>
          <w:rFonts w:eastAsia="Arial Unicode MS"/>
          <w:sz w:val="28"/>
          <w:szCs w:val="28"/>
        </w:rPr>
        <w:t>ểu</w:t>
      </w:r>
      <w:r w:rsidRPr="00BB03D1">
        <w:rPr>
          <w:sz w:val="28"/>
          <w:szCs w:val="28"/>
        </w:rPr>
        <w:t xml:space="preserve"> </w:t>
      </w:r>
      <w:r w:rsidRPr="00BB03D1">
        <w:rPr>
          <w:rFonts w:eastAsia="Arial Unicode MS"/>
          <w:sz w:val="28"/>
          <w:szCs w:val="28"/>
        </w:rPr>
        <w:t>nghĩa,</w:t>
      </w:r>
      <w:r w:rsidRPr="00BB03D1">
        <w:rPr>
          <w:sz w:val="28"/>
          <w:szCs w:val="28"/>
        </w:rPr>
        <w:t xml:space="preserve"> </w:t>
      </w:r>
      <w:r w:rsidRPr="00BB03D1">
        <w:rPr>
          <w:rFonts w:eastAsia="Arial Unicode MS"/>
          <w:sz w:val="28"/>
          <w:szCs w:val="28"/>
        </w:rPr>
        <w:t>chẳng</w:t>
      </w:r>
      <w:r w:rsidRPr="00BB03D1">
        <w:rPr>
          <w:sz w:val="28"/>
          <w:szCs w:val="28"/>
        </w:rPr>
        <w:t xml:space="preserve"> c</w:t>
      </w:r>
      <w:r w:rsidRPr="00BB03D1">
        <w:rPr>
          <w:rFonts w:eastAsia="Arial Unicode MS"/>
          <w:sz w:val="28"/>
          <w:szCs w:val="28"/>
        </w:rPr>
        <w:t>ần</w:t>
      </w:r>
      <w:r w:rsidRPr="00BB03D1">
        <w:rPr>
          <w:sz w:val="28"/>
          <w:szCs w:val="28"/>
        </w:rPr>
        <w:t xml:space="preserve"> h</w:t>
      </w:r>
      <w:r w:rsidRPr="00BB03D1">
        <w:rPr>
          <w:rFonts w:eastAsia="Arial Unicode MS"/>
          <w:sz w:val="28"/>
          <w:szCs w:val="28"/>
        </w:rPr>
        <w:t>ỏi</w:t>
      </w:r>
      <w:r w:rsidRPr="00BB03D1">
        <w:rPr>
          <w:sz w:val="28"/>
          <w:szCs w:val="28"/>
        </w:rPr>
        <w:t xml:space="preserve"> </w:t>
      </w:r>
      <w:r w:rsidRPr="00BB03D1">
        <w:rPr>
          <w:rFonts w:eastAsia="Arial Unicode MS"/>
          <w:sz w:val="28"/>
          <w:szCs w:val="28"/>
        </w:rPr>
        <w:t>ý</w:t>
      </w:r>
      <w:r w:rsidRPr="00BB03D1">
        <w:rPr>
          <w:sz w:val="28"/>
          <w:szCs w:val="28"/>
        </w:rPr>
        <w:t xml:space="preserve"> ngh</w:t>
      </w:r>
      <w:r w:rsidRPr="00BB03D1">
        <w:rPr>
          <w:rFonts w:eastAsia="Arial Unicode MS"/>
          <w:sz w:val="28"/>
          <w:szCs w:val="28"/>
        </w:rPr>
        <w:t>ĩa</w:t>
      </w:r>
      <w:r w:rsidRPr="00BB03D1">
        <w:rPr>
          <w:sz w:val="28"/>
          <w:szCs w:val="28"/>
        </w:rPr>
        <w:t xml:space="preserve"> trong </w:t>
      </w:r>
      <w:r w:rsidRPr="00BB03D1">
        <w:rPr>
          <w:rFonts w:eastAsia="Arial Unicode MS"/>
          <w:sz w:val="28"/>
          <w:szCs w:val="28"/>
        </w:rPr>
        <w:t>ấy,</w:t>
      </w:r>
      <w:r w:rsidRPr="00BB03D1">
        <w:rPr>
          <w:sz w:val="28"/>
          <w:szCs w:val="28"/>
        </w:rPr>
        <w:t xml:space="preserve"> ch</w:t>
      </w:r>
      <w:r w:rsidRPr="00BB03D1">
        <w:rPr>
          <w:rFonts w:eastAsia="Arial Unicode MS"/>
          <w:sz w:val="28"/>
          <w:szCs w:val="28"/>
        </w:rPr>
        <w:t>ỉ</w:t>
      </w:r>
      <w:r w:rsidRPr="00BB03D1">
        <w:rPr>
          <w:sz w:val="28"/>
          <w:szCs w:val="28"/>
        </w:rPr>
        <w:t xml:space="preserve"> quan t</w:t>
      </w:r>
      <w:r w:rsidRPr="00BB03D1">
        <w:rPr>
          <w:rFonts w:eastAsia="Arial Unicode MS"/>
          <w:sz w:val="28"/>
          <w:szCs w:val="28"/>
        </w:rPr>
        <w:t>âm</w:t>
      </w:r>
      <w:r w:rsidRPr="00BB03D1">
        <w:rPr>
          <w:sz w:val="28"/>
          <w:szCs w:val="28"/>
        </w:rPr>
        <w:t xml:space="preserve"> h</w:t>
      </w:r>
      <w:r w:rsidRPr="00BB03D1">
        <w:rPr>
          <w:rFonts w:eastAsia="Arial Unicode MS"/>
          <w:sz w:val="28"/>
          <w:szCs w:val="28"/>
        </w:rPr>
        <w:t>ọc</w:t>
      </w:r>
      <w:r w:rsidRPr="00BB03D1">
        <w:rPr>
          <w:sz w:val="28"/>
          <w:szCs w:val="28"/>
        </w:rPr>
        <w:t xml:space="preserve"> thu</w:t>
      </w:r>
      <w:r w:rsidRPr="00BB03D1">
        <w:rPr>
          <w:rFonts w:eastAsia="Arial Unicode MS"/>
          <w:sz w:val="28"/>
          <w:szCs w:val="28"/>
        </w:rPr>
        <w:t>ộc</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rFonts w:eastAsia="Arial Unicode MS"/>
          <w:sz w:val="28"/>
          <w:szCs w:val="28"/>
        </w:rPr>
        <w:t>được</w:t>
      </w:r>
      <w:r w:rsidRPr="00BB03D1">
        <w:rPr>
          <w:sz w:val="28"/>
          <w:szCs w:val="28"/>
        </w:rPr>
        <w:t xml:space="preserve"> r</w:t>
      </w:r>
      <w:r w:rsidRPr="00BB03D1">
        <w:rPr>
          <w:rFonts w:eastAsia="Arial Unicode MS"/>
          <w:sz w:val="28"/>
          <w:szCs w:val="28"/>
        </w:rPr>
        <w:t>ồi.</w:t>
      </w:r>
      <w:r w:rsidRPr="00BB03D1">
        <w:rPr>
          <w:sz w:val="28"/>
          <w:szCs w:val="28"/>
        </w:rPr>
        <w:t xml:space="preserve"> Tr</w:t>
      </w:r>
      <w:r w:rsidRPr="00BB03D1">
        <w:rPr>
          <w:rFonts w:eastAsia="Arial Unicode MS"/>
          <w:sz w:val="28"/>
          <w:szCs w:val="28"/>
        </w:rPr>
        <w:t>ừ</w:t>
      </w:r>
      <w:r w:rsidRPr="00BB03D1">
        <w:rPr>
          <w:sz w:val="28"/>
          <w:szCs w:val="28"/>
        </w:rPr>
        <w:t xml:space="preserve"> </w:t>
      </w:r>
      <w:r w:rsidRPr="00BB03D1">
        <w:rPr>
          <w:rFonts w:eastAsia="Arial Unicode MS"/>
          <w:sz w:val="28"/>
          <w:szCs w:val="28"/>
        </w:rPr>
        <w:t>điều</w:t>
      </w:r>
      <w:r w:rsidRPr="00BB03D1">
        <w:rPr>
          <w:sz w:val="28"/>
          <w:szCs w:val="28"/>
        </w:rPr>
        <w:t xml:space="preserve"> n</w:t>
      </w:r>
      <w:r w:rsidRPr="00BB03D1">
        <w:rPr>
          <w:rFonts w:eastAsia="Arial Unicode MS"/>
          <w:sz w:val="28"/>
          <w:szCs w:val="28"/>
        </w:rPr>
        <w:t>ày</w:t>
      </w:r>
      <w:r w:rsidRPr="00BB03D1">
        <w:rPr>
          <w:sz w:val="28"/>
          <w:szCs w:val="28"/>
        </w:rPr>
        <w:t xml:space="preserve"> ra, l</w:t>
      </w:r>
      <w:r w:rsidRPr="00BB03D1">
        <w:rPr>
          <w:rFonts w:eastAsia="Arial Unicode MS"/>
          <w:sz w:val="28"/>
          <w:szCs w:val="28"/>
        </w:rPr>
        <w:t>àm</w:t>
      </w:r>
      <w:r w:rsidRPr="00BB03D1">
        <w:rPr>
          <w:sz w:val="28"/>
          <w:szCs w:val="28"/>
        </w:rPr>
        <w:t xml:space="preserve"> l</w:t>
      </w:r>
      <w:r w:rsidRPr="00BB03D1">
        <w:rPr>
          <w:rFonts w:eastAsia="Arial Unicode MS"/>
          <w:sz w:val="28"/>
          <w:szCs w:val="28"/>
        </w:rPr>
        <w:t>ụng</w:t>
      </w:r>
      <w:r w:rsidRPr="00BB03D1">
        <w:rPr>
          <w:sz w:val="28"/>
          <w:szCs w:val="28"/>
        </w:rPr>
        <w:t xml:space="preserve"> trong ch</w:t>
      </w:r>
      <w:r w:rsidRPr="00BB03D1">
        <w:rPr>
          <w:rFonts w:eastAsia="Arial Unicode MS"/>
          <w:sz w:val="28"/>
          <w:szCs w:val="28"/>
        </w:rPr>
        <w:t>ốn</w:t>
      </w:r>
      <w:r w:rsidRPr="00BB03D1">
        <w:rPr>
          <w:sz w:val="28"/>
          <w:szCs w:val="28"/>
        </w:rPr>
        <w:t xml:space="preserve"> </w:t>
      </w:r>
      <w:r w:rsidRPr="00BB03D1">
        <w:rPr>
          <w:rFonts w:eastAsia="Arial Unicode MS"/>
          <w:sz w:val="28"/>
          <w:szCs w:val="28"/>
        </w:rPr>
        <w:t>thường</w:t>
      </w:r>
      <w:r w:rsidRPr="00BB03D1">
        <w:rPr>
          <w:sz w:val="28"/>
          <w:szCs w:val="28"/>
        </w:rPr>
        <w:t xml:space="preserve"> tr</w:t>
      </w:r>
      <w:r w:rsidRPr="00BB03D1">
        <w:rPr>
          <w:rFonts w:eastAsia="Arial Unicode MS"/>
          <w:sz w:val="28"/>
          <w:szCs w:val="28"/>
        </w:rPr>
        <w:t>ụ</w:t>
      </w:r>
      <w:r w:rsidRPr="00BB03D1">
        <w:rPr>
          <w:sz w:val="28"/>
          <w:szCs w:val="28"/>
        </w:rPr>
        <w:t xml:space="preserve"> su</w:t>
      </w:r>
      <w:r w:rsidRPr="00BB03D1">
        <w:rPr>
          <w:rFonts w:eastAsia="Arial Unicode MS"/>
          <w:sz w:val="28"/>
          <w:szCs w:val="28"/>
        </w:rPr>
        <w:t>ốt</w:t>
      </w:r>
      <w:r w:rsidRPr="00BB03D1">
        <w:rPr>
          <w:sz w:val="28"/>
          <w:szCs w:val="28"/>
        </w:rPr>
        <w:t xml:space="preserve"> n</w:t>
      </w:r>
      <w:r w:rsidRPr="00BB03D1">
        <w:rPr>
          <w:rFonts w:eastAsia="Arial Unicode MS"/>
          <w:sz w:val="28"/>
          <w:szCs w:val="28"/>
        </w:rPr>
        <w:t>ăm</w:t>
      </w:r>
      <w:r w:rsidRPr="00BB03D1">
        <w:rPr>
          <w:sz w:val="28"/>
          <w:szCs w:val="28"/>
        </w:rPr>
        <w:t xml:space="preserve"> n</w:t>
      </w:r>
      <w:r w:rsidRPr="00BB03D1">
        <w:rPr>
          <w:rFonts w:eastAsia="Arial Unicode MS"/>
          <w:sz w:val="28"/>
          <w:szCs w:val="28"/>
        </w:rPr>
        <w:t>ăm.</w:t>
      </w:r>
    </w:p>
    <w:p w14:paraId="46CF0ABA" w14:textId="77777777" w:rsidR="003031FC" w:rsidRPr="00BB03D1" w:rsidRDefault="003031FC" w:rsidP="00C95564">
      <w:pPr>
        <w:ind w:firstLine="720"/>
        <w:rPr>
          <w:sz w:val="28"/>
          <w:szCs w:val="28"/>
        </w:rPr>
      </w:pPr>
      <w:r w:rsidRPr="00BB03D1">
        <w:rPr>
          <w:rFonts w:eastAsia="Arial Unicode MS"/>
          <w:sz w:val="28"/>
          <w:szCs w:val="28"/>
        </w:rPr>
        <w:t>Tịnh</w:t>
      </w:r>
      <w:r w:rsidRPr="00BB03D1">
        <w:rPr>
          <w:sz w:val="28"/>
          <w:szCs w:val="28"/>
        </w:rPr>
        <w:t xml:space="preserve"> Độ Tông </w:t>
      </w:r>
      <w:r w:rsidRPr="00BB03D1">
        <w:rPr>
          <w:rFonts w:eastAsia="Arial Unicode MS"/>
          <w:sz w:val="28"/>
          <w:szCs w:val="28"/>
        </w:rPr>
        <w:t>là</w:t>
      </w:r>
      <w:r w:rsidRPr="00BB03D1">
        <w:rPr>
          <w:sz w:val="28"/>
          <w:szCs w:val="28"/>
        </w:rPr>
        <w:t xml:space="preserve"> d</w:t>
      </w:r>
      <w:r w:rsidRPr="00BB03D1">
        <w:rPr>
          <w:rFonts w:eastAsia="Arial Unicode MS"/>
          <w:sz w:val="28"/>
          <w:szCs w:val="28"/>
        </w:rPr>
        <w:t>ạy</w:t>
      </w:r>
      <w:r w:rsidRPr="00BB03D1">
        <w:rPr>
          <w:sz w:val="28"/>
          <w:szCs w:val="28"/>
        </w:rPr>
        <w:t xml:space="preserve"> m</w:t>
      </w:r>
      <w:r w:rsidRPr="00BB03D1">
        <w:rPr>
          <w:rFonts w:eastAsia="Arial Unicode MS"/>
          <w:sz w:val="28"/>
          <w:szCs w:val="28"/>
        </w:rPr>
        <w:t>ột</w:t>
      </w:r>
      <w:r w:rsidRPr="00BB03D1">
        <w:rPr>
          <w:sz w:val="28"/>
          <w:szCs w:val="28"/>
        </w:rPr>
        <w:t xml:space="preserve"> c</w:t>
      </w:r>
      <w:r w:rsidRPr="00BB03D1">
        <w:rPr>
          <w:rFonts w:eastAsia="Arial Unicode MS"/>
          <w:sz w:val="28"/>
          <w:szCs w:val="28"/>
        </w:rPr>
        <w:t>âu</w:t>
      </w:r>
      <w:r w:rsidRPr="00BB03D1">
        <w:rPr>
          <w:sz w:val="28"/>
          <w:szCs w:val="28"/>
        </w:rPr>
        <w:t xml:space="preserve"> </w:t>
      </w:r>
      <w:r w:rsidRPr="00BB03D1">
        <w:rPr>
          <w:rFonts w:eastAsia="Arial Unicode MS"/>
          <w:sz w:val="28"/>
          <w:szCs w:val="28"/>
        </w:rPr>
        <w:t>Phật</w:t>
      </w:r>
      <w:r w:rsidRPr="00BB03D1">
        <w:rPr>
          <w:sz w:val="28"/>
          <w:szCs w:val="28"/>
        </w:rPr>
        <w:t xml:space="preserve"> hiệu</w:t>
      </w:r>
      <w:r w:rsidRPr="00BB03D1">
        <w:rPr>
          <w:rFonts w:eastAsia="Arial Unicode MS"/>
          <w:sz w:val="28"/>
          <w:szCs w:val="28"/>
        </w:rPr>
        <w:t>.</w:t>
      </w:r>
      <w:r w:rsidRPr="00BB03D1">
        <w:rPr>
          <w:sz w:val="28"/>
          <w:szCs w:val="28"/>
        </w:rPr>
        <w:t xml:space="preserve"> M</w:t>
      </w:r>
      <w:r w:rsidRPr="00BB03D1">
        <w:rPr>
          <w:rFonts w:eastAsia="Arial Unicode MS"/>
          <w:sz w:val="28"/>
          <w:szCs w:val="28"/>
        </w:rPr>
        <w:t>ột</w:t>
      </w:r>
      <w:r w:rsidRPr="00BB03D1">
        <w:rPr>
          <w:sz w:val="28"/>
          <w:szCs w:val="28"/>
        </w:rPr>
        <w:t xml:space="preserve"> c</w:t>
      </w:r>
      <w:r w:rsidRPr="00BB03D1">
        <w:rPr>
          <w:rFonts w:eastAsia="Arial Unicode MS"/>
          <w:sz w:val="28"/>
          <w:szCs w:val="28"/>
        </w:rPr>
        <w:t>âu</w:t>
      </w:r>
      <w:r w:rsidRPr="00BB03D1">
        <w:rPr>
          <w:sz w:val="28"/>
          <w:szCs w:val="28"/>
        </w:rPr>
        <w:t xml:space="preserve"> </w:t>
      </w:r>
      <w:r w:rsidRPr="00BB03D1">
        <w:rPr>
          <w:rFonts w:eastAsia="Arial Unicode MS"/>
          <w:sz w:val="28"/>
          <w:szCs w:val="28"/>
        </w:rPr>
        <w:t>Phật</w:t>
      </w:r>
      <w:r w:rsidRPr="00BB03D1">
        <w:rPr>
          <w:sz w:val="28"/>
          <w:szCs w:val="28"/>
        </w:rPr>
        <w:t xml:space="preserve"> </w:t>
      </w:r>
      <w:r w:rsidRPr="00BB03D1">
        <w:rPr>
          <w:rFonts w:eastAsia="Arial Unicode MS"/>
          <w:sz w:val="28"/>
          <w:szCs w:val="28"/>
        </w:rPr>
        <w:t>hiệu</w:t>
      </w:r>
      <w:r w:rsidRPr="00BB03D1">
        <w:rPr>
          <w:sz w:val="28"/>
          <w:szCs w:val="28"/>
        </w:rPr>
        <w:t xml:space="preserve"> trong N</w:t>
      </w:r>
      <w:r w:rsidRPr="00BB03D1">
        <w:rPr>
          <w:rFonts w:eastAsia="Arial Unicode MS"/>
          <w:sz w:val="28"/>
          <w:szCs w:val="28"/>
        </w:rPr>
        <w:t>iệm</w:t>
      </w:r>
      <w:r w:rsidRPr="00BB03D1">
        <w:rPr>
          <w:sz w:val="28"/>
          <w:szCs w:val="28"/>
        </w:rPr>
        <w:t xml:space="preserve"> </w:t>
      </w:r>
      <w:r w:rsidRPr="00BB03D1">
        <w:rPr>
          <w:rFonts w:eastAsia="Arial Unicode MS"/>
          <w:sz w:val="28"/>
          <w:szCs w:val="28"/>
        </w:rPr>
        <w:t>Phật</w:t>
      </w:r>
      <w:r w:rsidRPr="00BB03D1">
        <w:rPr>
          <w:sz w:val="28"/>
          <w:szCs w:val="28"/>
        </w:rPr>
        <w:t xml:space="preserve"> </w:t>
      </w:r>
      <w:r w:rsidRPr="00BB03D1">
        <w:rPr>
          <w:rFonts w:eastAsia="Arial Unicode MS"/>
          <w:sz w:val="28"/>
          <w:szCs w:val="28"/>
        </w:rPr>
        <w:t>Đường,</w:t>
      </w:r>
      <w:r w:rsidRPr="00BB03D1">
        <w:rPr>
          <w:sz w:val="28"/>
          <w:szCs w:val="28"/>
        </w:rPr>
        <w:t xml:space="preserve"> </w:t>
      </w:r>
      <w:r w:rsidRPr="00BB03D1">
        <w:rPr>
          <w:rFonts w:eastAsia="Arial Unicode MS"/>
          <w:sz w:val="28"/>
          <w:szCs w:val="28"/>
        </w:rPr>
        <w:t>miên</w:t>
      </w:r>
      <w:r w:rsidRPr="00BB03D1">
        <w:rPr>
          <w:sz w:val="28"/>
          <w:szCs w:val="28"/>
        </w:rPr>
        <w:t xml:space="preserve"> m</w:t>
      </w:r>
      <w:r w:rsidRPr="00BB03D1">
        <w:rPr>
          <w:rFonts w:eastAsia="Arial Unicode MS"/>
          <w:sz w:val="28"/>
          <w:szCs w:val="28"/>
        </w:rPr>
        <w:t>ật</w:t>
      </w:r>
      <w:r w:rsidRPr="00BB03D1">
        <w:rPr>
          <w:sz w:val="28"/>
          <w:szCs w:val="28"/>
        </w:rPr>
        <w:t xml:space="preserve"> </w:t>
      </w:r>
      <w:r w:rsidRPr="00BB03D1">
        <w:rPr>
          <w:rFonts w:eastAsia="Arial Unicode MS"/>
          <w:sz w:val="28"/>
          <w:szCs w:val="28"/>
        </w:rPr>
        <w:t>hành</w:t>
      </w:r>
      <w:r w:rsidRPr="00BB03D1">
        <w:rPr>
          <w:sz w:val="28"/>
          <w:szCs w:val="28"/>
        </w:rPr>
        <w:t xml:space="preserve"> m</w:t>
      </w:r>
      <w:r w:rsidRPr="00BB03D1">
        <w:rPr>
          <w:rFonts w:eastAsia="Arial Unicode MS"/>
          <w:sz w:val="28"/>
          <w:szCs w:val="28"/>
        </w:rPr>
        <w:t>ột</w:t>
      </w:r>
      <w:r w:rsidRPr="00BB03D1">
        <w:rPr>
          <w:sz w:val="28"/>
          <w:szCs w:val="28"/>
        </w:rPr>
        <w:t xml:space="preserve"> c</w:t>
      </w:r>
      <w:r w:rsidRPr="00BB03D1">
        <w:rPr>
          <w:rFonts w:eastAsia="Arial Unicode MS"/>
          <w:sz w:val="28"/>
          <w:szCs w:val="28"/>
        </w:rPr>
        <w:t>âu</w:t>
      </w:r>
      <w:r w:rsidRPr="00BB03D1">
        <w:rPr>
          <w:sz w:val="28"/>
          <w:szCs w:val="28"/>
        </w:rPr>
        <w:t xml:space="preserve"> </w:t>
      </w:r>
      <w:r w:rsidRPr="00BB03D1">
        <w:rPr>
          <w:rFonts w:eastAsia="Arial Unicode MS"/>
          <w:sz w:val="28"/>
          <w:szCs w:val="28"/>
        </w:rPr>
        <w:t>Phật</w:t>
      </w:r>
      <w:r w:rsidRPr="00BB03D1">
        <w:rPr>
          <w:sz w:val="28"/>
          <w:szCs w:val="28"/>
        </w:rPr>
        <w:t xml:space="preserve"> hiệu n</w:t>
      </w:r>
      <w:r w:rsidRPr="00BB03D1">
        <w:rPr>
          <w:rFonts w:eastAsia="Arial Unicode MS"/>
          <w:sz w:val="28"/>
          <w:szCs w:val="28"/>
        </w:rPr>
        <w:t>ày</w:t>
      </w:r>
      <w:r w:rsidRPr="00BB03D1">
        <w:rPr>
          <w:sz w:val="28"/>
          <w:szCs w:val="28"/>
        </w:rPr>
        <w:t xml:space="preserve"> su</w:t>
      </w:r>
      <w:r w:rsidRPr="00BB03D1">
        <w:rPr>
          <w:rFonts w:eastAsia="Arial Unicode MS"/>
          <w:sz w:val="28"/>
          <w:szCs w:val="28"/>
        </w:rPr>
        <w:t>ốt</w:t>
      </w:r>
      <w:r w:rsidRPr="00BB03D1">
        <w:rPr>
          <w:sz w:val="28"/>
          <w:szCs w:val="28"/>
        </w:rPr>
        <w:t xml:space="preserve"> n</w:t>
      </w:r>
      <w:r w:rsidRPr="00BB03D1">
        <w:rPr>
          <w:rFonts w:eastAsia="Arial Unicode MS"/>
          <w:sz w:val="28"/>
          <w:szCs w:val="28"/>
        </w:rPr>
        <w:t>ăm</w:t>
      </w:r>
      <w:r w:rsidRPr="00BB03D1">
        <w:rPr>
          <w:sz w:val="28"/>
          <w:szCs w:val="28"/>
        </w:rPr>
        <w:t xml:space="preserve"> n</w:t>
      </w:r>
      <w:r w:rsidRPr="00BB03D1">
        <w:rPr>
          <w:rFonts w:eastAsia="Arial Unicode MS"/>
          <w:sz w:val="28"/>
          <w:szCs w:val="28"/>
        </w:rPr>
        <w:t>ăm,</w:t>
      </w:r>
      <w:r w:rsidRPr="00BB03D1">
        <w:rPr>
          <w:sz w:val="28"/>
          <w:szCs w:val="28"/>
        </w:rPr>
        <w:t xml:space="preserve"> m</w:t>
      </w:r>
      <w:r w:rsidRPr="00BB03D1">
        <w:rPr>
          <w:rFonts w:eastAsia="Arial Unicode MS"/>
          <w:sz w:val="28"/>
          <w:szCs w:val="28"/>
        </w:rPr>
        <w:t>ục</w:t>
      </w:r>
      <w:r w:rsidRPr="00BB03D1">
        <w:rPr>
          <w:sz w:val="28"/>
          <w:szCs w:val="28"/>
        </w:rPr>
        <w:t xml:space="preserve"> </w:t>
      </w:r>
      <w:r w:rsidRPr="00BB03D1">
        <w:rPr>
          <w:rFonts w:eastAsia="Arial Unicode MS"/>
          <w:sz w:val="28"/>
          <w:szCs w:val="28"/>
        </w:rPr>
        <w:t>đích</w:t>
      </w:r>
      <w:r w:rsidRPr="00BB03D1">
        <w:rPr>
          <w:sz w:val="28"/>
          <w:szCs w:val="28"/>
        </w:rPr>
        <w:t xml:space="preserve"> v</w:t>
      </w:r>
      <w:r w:rsidRPr="00BB03D1">
        <w:rPr>
          <w:rFonts w:eastAsia="Arial Unicode MS"/>
          <w:sz w:val="28"/>
          <w:szCs w:val="28"/>
        </w:rPr>
        <w:t>ẫn</w:t>
      </w:r>
      <w:r w:rsidRPr="00BB03D1">
        <w:rPr>
          <w:sz w:val="28"/>
          <w:szCs w:val="28"/>
        </w:rPr>
        <w:t xml:space="preserve"> l</w:t>
      </w:r>
      <w:r w:rsidRPr="00BB03D1">
        <w:rPr>
          <w:rFonts w:eastAsia="Arial Unicode MS"/>
          <w:sz w:val="28"/>
          <w:szCs w:val="28"/>
        </w:rPr>
        <w:t>à</w:t>
      </w:r>
      <w:r w:rsidRPr="00BB03D1">
        <w:rPr>
          <w:sz w:val="28"/>
          <w:szCs w:val="28"/>
        </w:rPr>
        <w:t xml:space="preserve"> ho</w:t>
      </w:r>
      <w:r w:rsidRPr="00BB03D1">
        <w:rPr>
          <w:rFonts w:eastAsia="Arial Unicode MS"/>
          <w:sz w:val="28"/>
          <w:szCs w:val="28"/>
        </w:rPr>
        <w:t>àn</w:t>
      </w:r>
      <w:r w:rsidRPr="00BB03D1">
        <w:rPr>
          <w:sz w:val="28"/>
          <w:szCs w:val="28"/>
        </w:rPr>
        <w:t xml:space="preserve"> th</w:t>
      </w:r>
      <w:r w:rsidRPr="00BB03D1">
        <w:rPr>
          <w:rFonts w:eastAsia="Arial Unicode MS"/>
          <w:sz w:val="28"/>
          <w:szCs w:val="28"/>
        </w:rPr>
        <w:t>ành</w:t>
      </w:r>
      <w:r w:rsidRPr="00BB03D1">
        <w:rPr>
          <w:sz w:val="28"/>
          <w:szCs w:val="28"/>
        </w:rPr>
        <w:t xml:space="preserve"> G</w:t>
      </w:r>
      <w:r w:rsidRPr="00BB03D1">
        <w:rPr>
          <w:rFonts w:eastAsia="Arial Unicode MS"/>
          <w:sz w:val="28"/>
          <w:szCs w:val="28"/>
        </w:rPr>
        <w:t>iới</w:t>
      </w:r>
      <w:r w:rsidRPr="00BB03D1">
        <w:rPr>
          <w:sz w:val="28"/>
          <w:szCs w:val="28"/>
        </w:rPr>
        <w:t xml:space="preserve"> h</w:t>
      </w:r>
      <w:r w:rsidRPr="00BB03D1">
        <w:rPr>
          <w:rFonts w:eastAsia="Arial Unicode MS"/>
          <w:sz w:val="28"/>
          <w:szCs w:val="28"/>
        </w:rPr>
        <w:t>ọc,</w:t>
      </w:r>
      <w:r w:rsidRPr="00BB03D1">
        <w:rPr>
          <w:sz w:val="28"/>
          <w:szCs w:val="28"/>
        </w:rPr>
        <w:t xml:space="preserve"> </w:t>
      </w:r>
      <w:r w:rsidRPr="00BB03D1">
        <w:rPr>
          <w:rFonts w:eastAsia="Arial Unicode MS"/>
          <w:sz w:val="28"/>
          <w:szCs w:val="28"/>
        </w:rPr>
        <w:t>Định</w:t>
      </w:r>
      <w:r w:rsidRPr="00BB03D1">
        <w:rPr>
          <w:sz w:val="28"/>
          <w:szCs w:val="28"/>
        </w:rPr>
        <w:t xml:space="preserve"> h</w:t>
      </w:r>
      <w:r w:rsidRPr="00BB03D1">
        <w:rPr>
          <w:rFonts w:eastAsia="Arial Unicode MS"/>
          <w:sz w:val="28"/>
          <w:szCs w:val="28"/>
        </w:rPr>
        <w:t>ọc,</w:t>
      </w:r>
      <w:r w:rsidRPr="00BB03D1">
        <w:rPr>
          <w:sz w:val="28"/>
          <w:szCs w:val="28"/>
        </w:rPr>
        <w:t xml:space="preserve"> </w:t>
      </w:r>
      <w:r w:rsidRPr="00BB03D1">
        <w:rPr>
          <w:rFonts w:eastAsia="Arial Unicode MS"/>
          <w:sz w:val="28"/>
          <w:szCs w:val="28"/>
        </w:rPr>
        <w:t>Huệ</w:t>
      </w:r>
      <w:r w:rsidRPr="00BB03D1">
        <w:rPr>
          <w:sz w:val="28"/>
          <w:szCs w:val="28"/>
        </w:rPr>
        <w:t xml:space="preserve"> h</w:t>
      </w:r>
      <w:r w:rsidRPr="00BB03D1">
        <w:rPr>
          <w:rFonts w:eastAsia="Arial Unicode MS"/>
          <w:sz w:val="28"/>
          <w:szCs w:val="28"/>
        </w:rPr>
        <w:t>ọc</w:t>
      </w:r>
      <w:r w:rsidRPr="00BB03D1">
        <w:rPr>
          <w:sz w:val="28"/>
          <w:szCs w:val="28"/>
        </w:rPr>
        <w:t xml:space="preserve"> </w:t>
      </w:r>
      <w:r w:rsidRPr="00BB03D1">
        <w:rPr>
          <w:rFonts w:eastAsia="Arial Unicode MS"/>
          <w:sz w:val="28"/>
          <w:szCs w:val="28"/>
        </w:rPr>
        <w:t>một</w:t>
      </w:r>
      <w:r w:rsidRPr="00BB03D1">
        <w:rPr>
          <w:sz w:val="28"/>
          <w:szCs w:val="28"/>
        </w:rPr>
        <w:t xml:space="preserve"> </w:t>
      </w:r>
      <w:r w:rsidRPr="00BB03D1">
        <w:rPr>
          <w:rFonts w:eastAsia="Arial Unicode MS"/>
          <w:sz w:val="28"/>
          <w:szCs w:val="28"/>
        </w:rPr>
        <w:t>lượt.</w:t>
      </w:r>
      <w:r w:rsidRPr="00BB03D1">
        <w:rPr>
          <w:sz w:val="28"/>
          <w:szCs w:val="28"/>
        </w:rPr>
        <w:t xml:space="preserve"> </w:t>
      </w:r>
      <w:r w:rsidRPr="00BB03D1">
        <w:rPr>
          <w:rFonts w:eastAsia="Arial Unicode MS"/>
          <w:sz w:val="28"/>
          <w:szCs w:val="28"/>
        </w:rPr>
        <w:t>Vì</w:t>
      </w:r>
      <w:r w:rsidRPr="00BB03D1">
        <w:rPr>
          <w:sz w:val="28"/>
          <w:szCs w:val="28"/>
        </w:rPr>
        <w:t xml:space="preserve"> th</w:t>
      </w:r>
      <w:r w:rsidRPr="00BB03D1">
        <w:rPr>
          <w:rFonts w:eastAsia="Arial Unicode MS"/>
          <w:sz w:val="28"/>
          <w:szCs w:val="28"/>
        </w:rPr>
        <w:t>ế,</w:t>
      </w:r>
      <w:r w:rsidRPr="00BB03D1">
        <w:rPr>
          <w:sz w:val="28"/>
          <w:szCs w:val="28"/>
        </w:rPr>
        <w:t xml:space="preserve"> </w:t>
      </w:r>
      <w:r w:rsidRPr="00BB03D1">
        <w:rPr>
          <w:rFonts w:eastAsia="Arial Unicode MS"/>
          <w:sz w:val="28"/>
          <w:szCs w:val="28"/>
        </w:rPr>
        <w:lastRenderedPageBreak/>
        <w:t>giáo</w:t>
      </w:r>
      <w:r w:rsidRPr="00BB03D1">
        <w:rPr>
          <w:sz w:val="28"/>
          <w:szCs w:val="28"/>
        </w:rPr>
        <w:t xml:space="preserve"> d</w:t>
      </w:r>
      <w:r w:rsidRPr="00BB03D1">
        <w:rPr>
          <w:rFonts w:eastAsia="Arial Unicode MS"/>
          <w:sz w:val="28"/>
          <w:szCs w:val="28"/>
        </w:rPr>
        <w:t>ục</w:t>
      </w:r>
      <w:r w:rsidRPr="00BB03D1">
        <w:rPr>
          <w:sz w:val="28"/>
          <w:szCs w:val="28"/>
        </w:rPr>
        <w:t xml:space="preserve"> </w:t>
      </w:r>
      <w:r w:rsidRPr="00BB03D1">
        <w:rPr>
          <w:rFonts w:eastAsia="Arial Unicode MS"/>
          <w:sz w:val="28"/>
          <w:szCs w:val="28"/>
        </w:rPr>
        <w:t>cơ</w:t>
      </w:r>
      <w:r w:rsidRPr="00BB03D1">
        <w:rPr>
          <w:sz w:val="28"/>
          <w:szCs w:val="28"/>
        </w:rPr>
        <w:t xml:space="preserve"> s</w:t>
      </w:r>
      <w:r w:rsidRPr="00BB03D1">
        <w:rPr>
          <w:rFonts w:eastAsia="Arial Unicode MS"/>
          <w:sz w:val="28"/>
          <w:szCs w:val="28"/>
        </w:rPr>
        <w:t>ở</w:t>
      </w:r>
      <w:r w:rsidRPr="00BB03D1">
        <w:rPr>
          <w:sz w:val="28"/>
          <w:szCs w:val="28"/>
        </w:rPr>
        <w:t xml:space="preserve"> trong n</w:t>
      </w:r>
      <w:r w:rsidRPr="00BB03D1">
        <w:rPr>
          <w:rFonts w:eastAsia="Arial Unicode MS"/>
          <w:sz w:val="28"/>
          <w:szCs w:val="28"/>
        </w:rPr>
        <w:t>ăm</w:t>
      </w:r>
      <w:r w:rsidRPr="00BB03D1">
        <w:rPr>
          <w:sz w:val="28"/>
          <w:szCs w:val="28"/>
        </w:rPr>
        <w:t xml:space="preserve"> n</w:t>
      </w:r>
      <w:r w:rsidRPr="00BB03D1">
        <w:rPr>
          <w:rFonts w:eastAsia="Arial Unicode MS"/>
          <w:sz w:val="28"/>
          <w:szCs w:val="28"/>
        </w:rPr>
        <w:t>ăm</w:t>
      </w:r>
      <w:r w:rsidRPr="00BB03D1">
        <w:rPr>
          <w:sz w:val="28"/>
          <w:szCs w:val="28"/>
        </w:rPr>
        <w:t xml:space="preserve"> </w:t>
      </w:r>
      <w:r w:rsidRPr="00BB03D1">
        <w:rPr>
          <w:rFonts w:eastAsia="Arial Unicode MS"/>
          <w:sz w:val="28"/>
          <w:szCs w:val="28"/>
        </w:rPr>
        <w:t>ấy</w:t>
      </w:r>
      <w:r w:rsidRPr="00BB03D1">
        <w:rPr>
          <w:sz w:val="28"/>
          <w:szCs w:val="28"/>
        </w:rPr>
        <w:t xml:space="preserve"> </w:t>
      </w:r>
      <w:r w:rsidRPr="00BB03D1">
        <w:rPr>
          <w:rFonts w:eastAsia="Arial Unicode MS"/>
          <w:sz w:val="28"/>
          <w:szCs w:val="28"/>
        </w:rPr>
        <w:t>hết</w:t>
      </w:r>
      <w:r w:rsidRPr="00BB03D1">
        <w:rPr>
          <w:sz w:val="28"/>
          <w:szCs w:val="28"/>
        </w:rPr>
        <w:t xml:space="preserve"> sức </w:t>
      </w:r>
      <w:r w:rsidRPr="00BB03D1">
        <w:rPr>
          <w:rFonts w:eastAsia="Arial Unicode MS"/>
          <w:sz w:val="28"/>
          <w:szCs w:val="28"/>
        </w:rPr>
        <w:t>trọng</w:t>
      </w:r>
      <w:r w:rsidRPr="00BB03D1">
        <w:rPr>
          <w:sz w:val="28"/>
          <w:szCs w:val="28"/>
        </w:rPr>
        <w:t xml:space="preserve"> y</w:t>
      </w:r>
      <w:r w:rsidRPr="00BB03D1">
        <w:rPr>
          <w:rFonts w:eastAsia="Arial Unicode MS"/>
          <w:sz w:val="28"/>
          <w:szCs w:val="28"/>
        </w:rPr>
        <w:t>ếu!</w:t>
      </w:r>
      <w:r w:rsidRPr="00BB03D1">
        <w:rPr>
          <w:sz w:val="28"/>
          <w:szCs w:val="28"/>
        </w:rPr>
        <w:t xml:space="preserve"> </w:t>
      </w:r>
      <w:r w:rsidRPr="00BB03D1">
        <w:rPr>
          <w:rFonts w:eastAsia="Arial Unicode MS"/>
          <w:sz w:val="28"/>
          <w:szCs w:val="28"/>
        </w:rPr>
        <w:t>Nay</w:t>
      </w:r>
      <w:r w:rsidRPr="00BB03D1">
        <w:rPr>
          <w:sz w:val="28"/>
          <w:szCs w:val="28"/>
        </w:rPr>
        <w:t xml:space="preserve"> trong c</w:t>
      </w:r>
      <w:r w:rsidRPr="00BB03D1">
        <w:rPr>
          <w:rFonts w:eastAsia="Arial Unicode MS"/>
          <w:sz w:val="28"/>
          <w:szCs w:val="28"/>
        </w:rPr>
        <w:t>ác</w:t>
      </w:r>
      <w:r w:rsidRPr="00BB03D1">
        <w:rPr>
          <w:sz w:val="28"/>
          <w:szCs w:val="28"/>
        </w:rPr>
        <w:t xml:space="preserve"> </w:t>
      </w:r>
      <w:r w:rsidRPr="00BB03D1">
        <w:rPr>
          <w:rFonts w:eastAsia="Arial Unicode MS"/>
          <w:sz w:val="28"/>
          <w:szCs w:val="28"/>
        </w:rPr>
        <w:t>đồng</w:t>
      </w:r>
      <w:r w:rsidRPr="00BB03D1">
        <w:rPr>
          <w:sz w:val="28"/>
          <w:szCs w:val="28"/>
        </w:rPr>
        <w:t xml:space="preserve"> h</w:t>
      </w:r>
      <w:r w:rsidRPr="00BB03D1">
        <w:rPr>
          <w:rFonts w:eastAsia="Arial Unicode MS"/>
          <w:sz w:val="28"/>
          <w:szCs w:val="28"/>
        </w:rPr>
        <w:t>ọc</w:t>
      </w:r>
      <w:r w:rsidRPr="00BB03D1">
        <w:rPr>
          <w:sz w:val="28"/>
          <w:szCs w:val="28"/>
        </w:rPr>
        <w:t xml:space="preserve"> c</w:t>
      </w:r>
      <w:r w:rsidRPr="00BB03D1">
        <w:rPr>
          <w:rFonts w:eastAsia="Arial Unicode MS"/>
          <w:sz w:val="28"/>
          <w:szCs w:val="28"/>
        </w:rPr>
        <w:t>ủa</w:t>
      </w:r>
      <w:r w:rsidRPr="00BB03D1">
        <w:rPr>
          <w:sz w:val="28"/>
          <w:szCs w:val="28"/>
        </w:rPr>
        <w:t xml:space="preserve"> c</w:t>
      </w:r>
      <w:r w:rsidRPr="00BB03D1">
        <w:rPr>
          <w:rFonts w:eastAsia="Arial Unicode MS"/>
          <w:sz w:val="28"/>
          <w:szCs w:val="28"/>
        </w:rPr>
        <w:t>húng</w:t>
      </w:r>
      <w:r w:rsidRPr="00BB03D1">
        <w:rPr>
          <w:sz w:val="28"/>
          <w:szCs w:val="28"/>
        </w:rPr>
        <w:t xml:space="preserve"> ta</w:t>
      </w:r>
      <w:r w:rsidRPr="00BB03D1">
        <w:rPr>
          <w:rFonts w:eastAsia="Arial Unicode MS"/>
          <w:sz w:val="28"/>
          <w:szCs w:val="28"/>
        </w:rPr>
        <w:t>,</w:t>
      </w:r>
      <w:r w:rsidRPr="00BB03D1">
        <w:rPr>
          <w:sz w:val="28"/>
          <w:szCs w:val="28"/>
        </w:rPr>
        <w:t xml:space="preserve"> </w:t>
      </w:r>
      <w:r w:rsidRPr="00BB03D1">
        <w:rPr>
          <w:rFonts w:eastAsia="Arial Unicode MS"/>
          <w:sz w:val="28"/>
          <w:szCs w:val="28"/>
        </w:rPr>
        <w:t>cũng</w:t>
      </w:r>
      <w:r w:rsidRPr="00BB03D1">
        <w:rPr>
          <w:sz w:val="28"/>
          <w:szCs w:val="28"/>
        </w:rPr>
        <w:t xml:space="preserve"> </w:t>
      </w:r>
      <w:r w:rsidRPr="00BB03D1">
        <w:rPr>
          <w:rFonts w:eastAsia="Arial Unicode MS"/>
          <w:sz w:val="28"/>
          <w:szCs w:val="28"/>
        </w:rPr>
        <w:t>có</w:t>
      </w:r>
      <w:r w:rsidRPr="00BB03D1">
        <w:rPr>
          <w:sz w:val="28"/>
          <w:szCs w:val="28"/>
        </w:rPr>
        <w:t xml:space="preserve"> ch</w:t>
      </w:r>
      <w:r w:rsidRPr="00BB03D1">
        <w:rPr>
          <w:rFonts w:eastAsia="Arial Unicode MS"/>
          <w:sz w:val="28"/>
          <w:szCs w:val="28"/>
        </w:rPr>
        <w:t>ẳng</w:t>
      </w:r>
      <w:r w:rsidRPr="00BB03D1">
        <w:rPr>
          <w:sz w:val="28"/>
          <w:szCs w:val="28"/>
        </w:rPr>
        <w:t xml:space="preserve"> </w:t>
      </w:r>
      <w:r w:rsidRPr="00BB03D1">
        <w:rPr>
          <w:rFonts w:eastAsia="Arial Unicode MS"/>
          <w:sz w:val="28"/>
          <w:szCs w:val="28"/>
        </w:rPr>
        <w:t>ít</w:t>
      </w:r>
      <w:r w:rsidRPr="00BB03D1">
        <w:rPr>
          <w:sz w:val="28"/>
          <w:szCs w:val="28"/>
        </w:rPr>
        <w:t xml:space="preserve"> </w:t>
      </w:r>
      <w:r w:rsidRPr="00BB03D1">
        <w:rPr>
          <w:rFonts w:eastAsia="Arial Unicode MS"/>
          <w:sz w:val="28"/>
          <w:szCs w:val="28"/>
        </w:rPr>
        <w:t>người</w:t>
      </w:r>
      <w:r w:rsidRPr="00BB03D1">
        <w:rPr>
          <w:sz w:val="28"/>
          <w:szCs w:val="28"/>
        </w:rPr>
        <w:t xml:space="preserve"> </w:t>
      </w:r>
      <w:r w:rsidRPr="00BB03D1">
        <w:rPr>
          <w:rFonts w:eastAsia="Arial Unicode MS"/>
          <w:sz w:val="28"/>
          <w:szCs w:val="28"/>
        </w:rPr>
        <w:t>hiểu</w:t>
      </w:r>
      <w:r w:rsidRPr="00BB03D1">
        <w:rPr>
          <w:sz w:val="28"/>
          <w:szCs w:val="28"/>
        </w:rPr>
        <w:t xml:space="preserve"> </w:t>
      </w:r>
      <w:r w:rsidRPr="00BB03D1">
        <w:rPr>
          <w:rFonts w:eastAsia="Arial Unicode MS"/>
          <w:sz w:val="28"/>
          <w:szCs w:val="28"/>
        </w:rPr>
        <w:t>đạo</w:t>
      </w:r>
      <w:r w:rsidRPr="00BB03D1">
        <w:rPr>
          <w:sz w:val="28"/>
          <w:szCs w:val="28"/>
        </w:rPr>
        <w:t xml:space="preserve"> l</w:t>
      </w:r>
      <w:r w:rsidRPr="00BB03D1">
        <w:rPr>
          <w:rFonts w:eastAsia="Arial Unicode MS"/>
          <w:sz w:val="28"/>
          <w:szCs w:val="28"/>
        </w:rPr>
        <w:t>ý</w:t>
      </w:r>
      <w:r w:rsidRPr="00BB03D1">
        <w:rPr>
          <w:sz w:val="28"/>
          <w:szCs w:val="28"/>
        </w:rPr>
        <w:t xml:space="preserve"> n</w:t>
      </w:r>
      <w:r w:rsidRPr="00BB03D1">
        <w:rPr>
          <w:rFonts w:eastAsia="Arial Unicode MS"/>
          <w:sz w:val="28"/>
          <w:szCs w:val="28"/>
        </w:rPr>
        <w:t>ày.</w:t>
      </w:r>
      <w:r w:rsidRPr="00BB03D1">
        <w:rPr>
          <w:sz w:val="28"/>
          <w:szCs w:val="28"/>
        </w:rPr>
        <w:t xml:space="preserve"> C</w:t>
      </w:r>
      <w:r w:rsidRPr="00BB03D1">
        <w:rPr>
          <w:rFonts w:eastAsia="Arial Unicode MS"/>
          <w:sz w:val="28"/>
          <w:szCs w:val="28"/>
        </w:rPr>
        <w:t>ó</w:t>
      </w:r>
      <w:r w:rsidRPr="00BB03D1">
        <w:rPr>
          <w:sz w:val="28"/>
          <w:szCs w:val="28"/>
        </w:rPr>
        <w:t xml:space="preserve"> m</w:t>
      </w:r>
      <w:r w:rsidRPr="00BB03D1">
        <w:rPr>
          <w:rFonts w:eastAsia="Arial Unicode MS"/>
          <w:sz w:val="28"/>
          <w:szCs w:val="28"/>
        </w:rPr>
        <w:t>ấy</w:t>
      </w:r>
      <w:r w:rsidRPr="00BB03D1">
        <w:rPr>
          <w:sz w:val="28"/>
          <w:szCs w:val="28"/>
        </w:rPr>
        <w:t xml:space="preserve"> v</w:t>
      </w:r>
      <w:r w:rsidRPr="00BB03D1">
        <w:rPr>
          <w:rFonts w:eastAsia="Arial Unicode MS"/>
          <w:sz w:val="28"/>
          <w:szCs w:val="28"/>
        </w:rPr>
        <w:t>ị</w:t>
      </w:r>
      <w:r w:rsidRPr="00BB03D1">
        <w:rPr>
          <w:sz w:val="28"/>
          <w:szCs w:val="28"/>
        </w:rPr>
        <w:t xml:space="preserve"> </w:t>
      </w:r>
      <w:r w:rsidRPr="00BB03D1">
        <w:rPr>
          <w:rFonts w:eastAsia="Arial Unicode MS"/>
          <w:sz w:val="28"/>
          <w:szCs w:val="28"/>
        </w:rPr>
        <w:t>đồng</w:t>
      </w:r>
      <w:r w:rsidRPr="00BB03D1">
        <w:rPr>
          <w:sz w:val="28"/>
          <w:szCs w:val="28"/>
        </w:rPr>
        <w:t xml:space="preserve"> tu ni</w:t>
      </w:r>
      <w:r w:rsidRPr="00BB03D1">
        <w:rPr>
          <w:rFonts w:eastAsia="Arial Unicode MS"/>
          <w:sz w:val="28"/>
          <w:szCs w:val="28"/>
        </w:rPr>
        <w:t>ệm</w:t>
      </w:r>
      <w:r w:rsidRPr="00BB03D1">
        <w:rPr>
          <w:sz w:val="28"/>
          <w:szCs w:val="28"/>
        </w:rPr>
        <w:t xml:space="preserve"> </w:t>
      </w:r>
      <w:r w:rsidRPr="00BB03D1">
        <w:rPr>
          <w:rFonts w:eastAsia="Arial Unicode MS"/>
          <w:sz w:val="28"/>
          <w:szCs w:val="28"/>
        </w:rPr>
        <w:t>kinh</w:t>
      </w:r>
      <w:r w:rsidRPr="00BB03D1">
        <w:rPr>
          <w:sz w:val="28"/>
          <w:szCs w:val="28"/>
        </w:rPr>
        <w:t xml:space="preserve"> Vô Lượng Thọ</w:t>
      </w:r>
      <w:r w:rsidRPr="00BB03D1">
        <w:rPr>
          <w:rFonts w:eastAsia="Arial Unicode MS"/>
          <w:sz w:val="28"/>
          <w:szCs w:val="28"/>
        </w:rPr>
        <w:t>,</w:t>
      </w:r>
      <w:r w:rsidRPr="00BB03D1">
        <w:rPr>
          <w:sz w:val="28"/>
          <w:szCs w:val="28"/>
        </w:rPr>
        <w:t xml:space="preserve"> m</w:t>
      </w:r>
      <w:r w:rsidRPr="00BB03D1">
        <w:rPr>
          <w:rFonts w:eastAsia="Arial Unicode MS"/>
          <w:sz w:val="28"/>
          <w:szCs w:val="28"/>
        </w:rPr>
        <w:t>ỗi</w:t>
      </w:r>
      <w:r w:rsidRPr="00BB03D1">
        <w:rPr>
          <w:sz w:val="28"/>
          <w:szCs w:val="28"/>
        </w:rPr>
        <w:t xml:space="preserve"> ng</w:t>
      </w:r>
      <w:r w:rsidRPr="00BB03D1">
        <w:rPr>
          <w:rFonts w:eastAsia="Arial Unicode MS"/>
          <w:sz w:val="28"/>
          <w:szCs w:val="28"/>
        </w:rPr>
        <w:t>ày</w:t>
      </w:r>
      <w:r w:rsidRPr="00BB03D1">
        <w:rPr>
          <w:sz w:val="28"/>
          <w:szCs w:val="28"/>
        </w:rPr>
        <w:t xml:space="preserve"> ni</w:t>
      </w:r>
      <w:r w:rsidRPr="00BB03D1">
        <w:rPr>
          <w:rFonts w:eastAsia="Arial Unicode MS"/>
          <w:sz w:val="28"/>
          <w:szCs w:val="28"/>
        </w:rPr>
        <w:t>ệm</w:t>
      </w:r>
      <w:r w:rsidRPr="00BB03D1">
        <w:rPr>
          <w:sz w:val="28"/>
          <w:szCs w:val="28"/>
        </w:rPr>
        <w:t xml:space="preserve"> n</w:t>
      </w:r>
      <w:r w:rsidRPr="00BB03D1">
        <w:rPr>
          <w:rFonts w:eastAsia="Arial Unicode MS"/>
          <w:sz w:val="28"/>
          <w:szCs w:val="28"/>
        </w:rPr>
        <w:t>ăm,</w:t>
      </w:r>
      <w:r w:rsidRPr="00BB03D1">
        <w:rPr>
          <w:sz w:val="28"/>
          <w:szCs w:val="28"/>
        </w:rPr>
        <w:t xml:space="preserve"> s</w:t>
      </w:r>
      <w:r w:rsidRPr="00BB03D1">
        <w:rPr>
          <w:rFonts w:eastAsia="Arial Unicode MS"/>
          <w:sz w:val="28"/>
          <w:szCs w:val="28"/>
        </w:rPr>
        <w:t>áu</w:t>
      </w:r>
      <w:r w:rsidRPr="00BB03D1">
        <w:rPr>
          <w:sz w:val="28"/>
          <w:szCs w:val="28"/>
        </w:rPr>
        <w:t xml:space="preserve"> </w:t>
      </w:r>
      <w:r w:rsidRPr="00BB03D1">
        <w:rPr>
          <w:rFonts w:eastAsia="Arial Unicode MS"/>
          <w:sz w:val="28"/>
          <w:szCs w:val="28"/>
        </w:rPr>
        <w:t>lượt;</w:t>
      </w:r>
      <w:r w:rsidRPr="00BB03D1">
        <w:rPr>
          <w:sz w:val="28"/>
          <w:szCs w:val="28"/>
        </w:rPr>
        <w:t xml:space="preserve"> n</w:t>
      </w:r>
      <w:r w:rsidRPr="00BB03D1">
        <w:rPr>
          <w:rFonts w:eastAsia="Arial Unicode MS"/>
          <w:sz w:val="28"/>
          <w:szCs w:val="28"/>
        </w:rPr>
        <w:t>ếu</w:t>
      </w:r>
      <w:r w:rsidRPr="00BB03D1">
        <w:rPr>
          <w:sz w:val="28"/>
          <w:szCs w:val="28"/>
        </w:rPr>
        <w:t xml:space="preserve"> [l</w:t>
      </w:r>
      <w:r w:rsidRPr="00BB03D1">
        <w:rPr>
          <w:rFonts w:eastAsia="Arial Unicode MS"/>
          <w:sz w:val="28"/>
          <w:szCs w:val="28"/>
        </w:rPr>
        <w:t>àm</w:t>
      </w:r>
      <w:r w:rsidRPr="00BB03D1">
        <w:rPr>
          <w:sz w:val="28"/>
          <w:szCs w:val="28"/>
        </w:rPr>
        <w:t xml:space="preserve"> nh</w:t>
      </w:r>
      <w:r w:rsidRPr="00BB03D1">
        <w:rPr>
          <w:rFonts w:eastAsia="Arial Unicode MS"/>
          <w:sz w:val="28"/>
          <w:szCs w:val="28"/>
        </w:rPr>
        <w:t>ư</w:t>
      </w:r>
      <w:r w:rsidRPr="00BB03D1">
        <w:rPr>
          <w:sz w:val="28"/>
          <w:szCs w:val="28"/>
        </w:rPr>
        <w:t xml:space="preserve"> v</w:t>
      </w:r>
      <w:r w:rsidRPr="00BB03D1">
        <w:rPr>
          <w:rFonts w:eastAsia="Arial Unicode MS"/>
          <w:sz w:val="28"/>
          <w:szCs w:val="28"/>
        </w:rPr>
        <w:t>ậy]</w:t>
      </w:r>
      <w:r w:rsidRPr="00BB03D1">
        <w:rPr>
          <w:sz w:val="28"/>
          <w:szCs w:val="28"/>
        </w:rPr>
        <w:t xml:space="preserve"> su</w:t>
      </w:r>
      <w:r w:rsidRPr="00BB03D1">
        <w:rPr>
          <w:rFonts w:eastAsia="Arial Unicode MS"/>
          <w:sz w:val="28"/>
          <w:szCs w:val="28"/>
        </w:rPr>
        <w:t>ốt</w:t>
      </w:r>
      <w:r w:rsidRPr="00BB03D1">
        <w:rPr>
          <w:sz w:val="28"/>
          <w:szCs w:val="28"/>
        </w:rPr>
        <w:t xml:space="preserve"> ba n</w:t>
      </w:r>
      <w:r w:rsidRPr="00BB03D1">
        <w:rPr>
          <w:rFonts w:eastAsia="Arial Unicode MS"/>
          <w:sz w:val="28"/>
          <w:szCs w:val="28"/>
        </w:rPr>
        <w:t>ăm</w:t>
      </w:r>
      <w:r w:rsidRPr="00BB03D1">
        <w:rPr>
          <w:sz w:val="28"/>
          <w:szCs w:val="28"/>
        </w:rPr>
        <w:t xml:space="preserve"> ch</w:t>
      </w:r>
      <w:r w:rsidRPr="00BB03D1">
        <w:rPr>
          <w:rFonts w:eastAsia="Arial Unicode MS"/>
          <w:sz w:val="28"/>
          <w:szCs w:val="28"/>
        </w:rPr>
        <w:t>ẳng</w:t>
      </w:r>
      <w:r w:rsidRPr="00BB03D1">
        <w:rPr>
          <w:sz w:val="28"/>
          <w:szCs w:val="28"/>
        </w:rPr>
        <w:t xml:space="preserve"> gi</w:t>
      </w:r>
      <w:r w:rsidRPr="00BB03D1">
        <w:rPr>
          <w:rFonts w:eastAsia="Arial Unicode MS"/>
          <w:sz w:val="28"/>
          <w:szCs w:val="28"/>
        </w:rPr>
        <w:t>án</w:t>
      </w:r>
      <w:r w:rsidRPr="00BB03D1">
        <w:rPr>
          <w:sz w:val="28"/>
          <w:szCs w:val="28"/>
        </w:rPr>
        <w:t xml:space="preserve"> </w:t>
      </w:r>
      <w:r w:rsidRPr="00BB03D1">
        <w:rPr>
          <w:rFonts w:eastAsia="Arial Unicode MS"/>
          <w:sz w:val="28"/>
          <w:szCs w:val="28"/>
        </w:rPr>
        <w:t>đoạn,</w:t>
      </w:r>
      <w:r w:rsidRPr="00BB03D1">
        <w:rPr>
          <w:sz w:val="28"/>
          <w:szCs w:val="28"/>
        </w:rPr>
        <w:t xml:space="preserve"> </w:t>
      </w:r>
      <w:r w:rsidRPr="00BB03D1">
        <w:rPr>
          <w:rFonts w:eastAsia="Arial Unicode MS"/>
          <w:sz w:val="28"/>
          <w:szCs w:val="28"/>
        </w:rPr>
        <w:t>cơ</w:t>
      </w:r>
      <w:r w:rsidRPr="00BB03D1">
        <w:rPr>
          <w:sz w:val="28"/>
          <w:szCs w:val="28"/>
        </w:rPr>
        <w:t xml:space="preserve"> s</w:t>
      </w:r>
      <w:r w:rsidRPr="00BB03D1">
        <w:rPr>
          <w:rFonts w:eastAsia="Arial Unicode MS"/>
          <w:sz w:val="28"/>
          <w:szCs w:val="28"/>
        </w:rPr>
        <w:t>ở</w:t>
      </w:r>
      <w:r w:rsidRPr="00BB03D1">
        <w:rPr>
          <w:sz w:val="28"/>
          <w:szCs w:val="28"/>
        </w:rPr>
        <w:t xml:space="preserve"> </w:t>
      </w:r>
      <w:r w:rsidRPr="00BB03D1">
        <w:rPr>
          <w:rFonts w:eastAsia="Arial Unicode MS"/>
          <w:sz w:val="28"/>
          <w:szCs w:val="28"/>
        </w:rPr>
        <w:t>bèn</w:t>
      </w:r>
      <w:r w:rsidRPr="00BB03D1">
        <w:rPr>
          <w:sz w:val="28"/>
          <w:szCs w:val="28"/>
        </w:rPr>
        <w:t xml:space="preserve"> </w:t>
      </w:r>
      <w:r w:rsidRPr="00BB03D1">
        <w:rPr>
          <w:rFonts w:eastAsia="Arial Unicode MS"/>
          <w:sz w:val="28"/>
          <w:szCs w:val="28"/>
        </w:rPr>
        <w:t>thành</w:t>
      </w:r>
      <w:r w:rsidRPr="00BB03D1">
        <w:rPr>
          <w:sz w:val="28"/>
          <w:szCs w:val="28"/>
        </w:rPr>
        <w:t xml:space="preserve"> t</w:t>
      </w:r>
      <w:r w:rsidRPr="00BB03D1">
        <w:rPr>
          <w:rFonts w:eastAsia="Arial Unicode MS"/>
          <w:sz w:val="28"/>
          <w:szCs w:val="28"/>
        </w:rPr>
        <w:t>ựu.</w:t>
      </w:r>
      <w:r w:rsidRPr="00BB03D1">
        <w:rPr>
          <w:sz w:val="28"/>
          <w:szCs w:val="28"/>
        </w:rPr>
        <w:t xml:space="preserve"> C</w:t>
      </w:r>
      <w:r w:rsidRPr="00BB03D1">
        <w:rPr>
          <w:rFonts w:eastAsia="Arial Unicode MS"/>
          <w:sz w:val="28"/>
          <w:szCs w:val="28"/>
        </w:rPr>
        <w:t>ó</w:t>
      </w:r>
      <w:r w:rsidRPr="00BB03D1">
        <w:rPr>
          <w:sz w:val="28"/>
          <w:szCs w:val="28"/>
        </w:rPr>
        <w:t xml:space="preserve"> </w:t>
      </w:r>
      <w:r w:rsidRPr="00BB03D1">
        <w:rPr>
          <w:rFonts w:eastAsia="Arial Unicode MS"/>
          <w:sz w:val="28"/>
          <w:szCs w:val="28"/>
        </w:rPr>
        <w:t>cơ</w:t>
      </w:r>
      <w:r w:rsidRPr="00BB03D1">
        <w:rPr>
          <w:sz w:val="28"/>
          <w:szCs w:val="28"/>
        </w:rPr>
        <w:t xml:space="preserve"> s</w:t>
      </w:r>
      <w:r w:rsidRPr="00BB03D1">
        <w:rPr>
          <w:rFonts w:eastAsia="Arial Unicode MS"/>
          <w:sz w:val="28"/>
          <w:szCs w:val="28"/>
        </w:rPr>
        <w:t>ở</w:t>
      </w:r>
      <w:r w:rsidRPr="00BB03D1">
        <w:rPr>
          <w:sz w:val="28"/>
          <w:szCs w:val="28"/>
        </w:rPr>
        <w:t xml:space="preserve"> </w:t>
      </w:r>
      <w:r w:rsidRPr="00BB03D1">
        <w:rPr>
          <w:rFonts w:eastAsia="Arial Unicode MS"/>
          <w:sz w:val="28"/>
          <w:szCs w:val="28"/>
        </w:rPr>
        <w:t>như</w:t>
      </w:r>
      <w:r w:rsidRPr="00BB03D1">
        <w:rPr>
          <w:sz w:val="28"/>
          <w:szCs w:val="28"/>
        </w:rPr>
        <w:t xml:space="preserve"> v</w:t>
      </w:r>
      <w:r w:rsidRPr="00BB03D1">
        <w:rPr>
          <w:rFonts w:eastAsia="Arial Unicode MS"/>
          <w:sz w:val="28"/>
          <w:szCs w:val="28"/>
        </w:rPr>
        <w:t>ậy</w:t>
      </w:r>
      <w:r w:rsidRPr="00BB03D1">
        <w:rPr>
          <w:sz w:val="28"/>
          <w:szCs w:val="28"/>
        </w:rPr>
        <w:t xml:space="preserve"> r</w:t>
      </w:r>
      <w:r w:rsidRPr="00BB03D1">
        <w:rPr>
          <w:rFonts w:eastAsia="Arial Unicode MS"/>
          <w:sz w:val="28"/>
          <w:szCs w:val="28"/>
        </w:rPr>
        <w:t>ồi</w:t>
      </w:r>
      <w:r w:rsidRPr="00BB03D1">
        <w:rPr>
          <w:sz w:val="28"/>
          <w:szCs w:val="28"/>
        </w:rPr>
        <w:t xml:space="preserve"> l</w:t>
      </w:r>
      <w:r w:rsidRPr="00BB03D1">
        <w:rPr>
          <w:rFonts w:eastAsia="Arial Unicode MS"/>
          <w:sz w:val="28"/>
          <w:szCs w:val="28"/>
        </w:rPr>
        <w:t>ại</w:t>
      </w:r>
      <w:r w:rsidRPr="00BB03D1">
        <w:rPr>
          <w:sz w:val="28"/>
          <w:szCs w:val="28"/>
        </w:rPr>
        <w:t xml:space="preserve"> nghe </w:t>
      </w:r>
      <w:r w:rsidRPr="00BB03D1">
        <w:rPr>
          <w:rFonts w:eastAsia="Arial Unicode MS"/>
          <w:sz w:val="28"/>
          <w:szCs w:val="28"/>
        </w:rPr>
        <w:t>kinh</w:t>
      </w:r>
      <w:r w:rsidRPr="00BB03D1">
        <w:rPr>
          <w:sz w:val="28"/>
          <w:szCs w:val="28"/>
        </w:rPr>
        <w:t xml:space="preserve"> m</w:t>
      </w:r>
      <w:r w:rsidRPr="00BB03D1">
        <w:rPr>
          <w:rFonts w:eastAsia="Arial Unicode MS"/>
          <w:sz w:val="28"/>
          <w:szCs w:val="28"/>
        </w:rPr>
        <w:t>ột</w:t>
      </w:r>
      <w:r w:rsidRPr="00BB03D1">
        <w:rPr>
          <w:sz w:val="28"/>
          <w:szCs w:val="28"/>
        </w:rPr>
        <w:t xml:space="preserve"> l</w:t>
      </w:r>
      <w:r w:rsidRPr="00BB03D1">
        <w:rPr>
          <w:rFonts w:eastAsia="Arial Unicode MS"/>
          <w:sz w:val="28"/>
          <w:szCs w:val="28"/>
        </w:rPr>
        <w:t>ần,</w:t>
      </w:r>
      <w:r w:rsidRPr="00BB03D1">
        <w:rPr>
          <w:sz w:val="28"/>
          <w:szCs w:val="28"/>
        </w:rPr>
        <w:t xml:space="preserve"> ho</w:t>
      </w:r>
      <w:r w:rsidRPr="00BB03D1">
        <w:rPr>
          <w:rFonts w:eastAsia="Arial Unicode MS"/>
          <w:sz w:val="28"/>
          <w:szCs w:val="28"/>
        </w:rPr>
        <w:t>ặc</w:t>
      </w:r>
      <w:r w:rsidRPr="00BB03D1">
        <w:rPr>
          <w:sz w:val="28"/>
          <w:szCs w:val="28"/>
        </w:rPr>
        <w:t xml:space="preserve"> hai l</w:t>
      </w:r>
      <w:r w:rsidRPr="00BB03D1">
        <w:rPr>
          <w:rFonts w:eastAsia="Arial Unicode MS"/>
          <w:sz w:val="28"/>
          <w:szCs w:val="28"/>
        </w:rPr>
        <w:t>ần</w:t>
      </w:r>
      <w:r w:rsidRPr="00BB03D1">
        <w:rPr>
          <w:sz w:val="28"/>
          <w:szCs w:val="28"/>
        </w:rPr>
        <w:t xml:space="preserve"> s</w:t>
      </w:r>
      <w:r w:rsidRPr="00BB03D1">
        <w:rPr>
          <w:rFonts w:eastAsia="Arial Unicode MS"/>
          <w:sz w:val="28"/>
          <w:szCs w:val="28"/>
        </w:rPr>
        <w:t>ẽ</w:t>
      </w:r>
      <w:r w:rsidRPr="00BB03D1">
        <w:rPr>
          <w:sz w:val="28"/>
          <w:szCs w:val="28"/>
        </w:rPr>
        <w:t xml:space="preserve"> khai ng</w:t>
      </w:r>
      <w:r w:rsidRPr="00BB03D1">
        <w:rPr>
          <w:rFonts w:eastAsia="Arial Unicode MS"/>
          <w:sz w:val="28"/>
          <w:szCs w:val="28"/>
        </w:rPr>
        <w:t>ộ.</w:t>
      </w:r>
      <w:r w:rsidRPr="00BB03D1">
        <w:rPr>
          <w:sz w:val="28"/>
          <w:szCs w:val="28"/>
        </w:rPr>
        <w:t xml:space="preserve"> </w:t>
      </w:r>
      <w:r w:rsidRPr="00BB03D1">
        <w:rPr>
          <w:rFonts w:eastAsia="Arial Unicode MS"/>
          <w:sz w:val="28"/>
          <w:szCs w:val="28"/>
        </w:rPr>
        <w:t>Nay</w:t>
      </w:r>
      <w:r w:rsidRPr="00BB03D1">
        <w:rPr>
          <w:sz w:val="28"/>
          <w:szCs w:val="28"/>
        </w:rPr>
        <w:t xml:space="preserve"> c</w:t>
      </w:r>
      <w:r w:rsidRPr="00BB03D1">
        <w:rPr>
          <w:rFonts w:eastAsia="Arial Unicode MS"/>
          <w:sz w:val="28"/>
          <w:szCs w:val="28"/>
        </w:rPr>
        <w:t>húng</w:t>
      </w:r>
      <w:r w:rsidRPr="00BB03D1">
        <w:rPr>
          <w:sz w:val="28"/>
          <w:szCs w:val="28"/>
        </w:rPr>
        <w:t xml:space="preserve"> ta </w:t>
      </w:r>
      <w:r w:rsidRPr="00BB03D1">
        <w:rPr>
          <w:rFonts w:eastAsia="Arial Unicode MS"/>
          <w:sz w:val="28"/>
          <w:szCs w:val="28"/>
        </w:rPr>
        <w:t>nghe</w:t>
      </w:r>
      <w:r w:rsidRPr="00BB03D1">
        <w:rPr>
          <w:sz w:val="28"/>
          <w:szCs w:val="28"/>
        </w:rPr>
        <w:t xml:space="preserve"> kinh, nghe su</w:t>
      </w:r>
      <w:r w:rsidRPr="00BB03D1">
        <w:rPr>
          <w:rFonts w:eastAsia="Arial Unicode MS"/>
          <w:sz w:val="28"/>
          <w:szCs w:val="28"/>
        </w:rPr>
        <w:t>ốt</w:t>
      </w:r>
      <w:r w:rsidRPr="00BB03D1">
        <w:rPr>
          <w:sz w:val="28"/>
          <w:szCs w:val="28"/>
        </w:rPr>
        <w:t xml:space="preserve"> </w:t>
      </w:r>
      <w:r w:rsidRPr="00BB03D1">
        <w:rPr>
          <w:rFonts w:eastAsia="Arial Unicode MS"/>
          <w:sz w:val="28"/>
          <w:szCs w:val="28"/>
        </w:rPr>
        <w:t>đời</w:t>
      </w:r>
      <w:r w:rsidRPr="00BB03D1">
        <w:rPr>
          <w:sz w:val="28"/>
          <w:szCs w:val="28"/>
        </w:rPr>
        <w:t xml:space="preserve"> v</w:t>
      </w:r>
      <w:r w:rsidRPr="00BB03D1">
        <w:rPr>
          <w:rFonts w:eastAsia="Arial Unicode MS"/>
          <w:sz w:val="28"/>
          <w:szCs w:val="28"/>
        </w:rPr>
        <w:t>ẫn</w:t>
      </w:r>
      <w:r w:rsidRPr="00BB03D1">
        <w:rPr>
          <w:sz w:val="28"/>
          <w:szCs w:val="28"/>
        </w:rPr>
        <w:t xml:space="preserve"> ch</w:t>
      </w:r>
      <w:r w:rsidRPr="00BB03D1">
        <w:rPr>
          <w:rFonts w:eastAsia="Arial Unicode MS"/>
          <w:sz w:val="28"/>
          <w:szCs w:val="28"/>
        </w:rPr>
        <w:t>ẳng</w:t>
      </w:r>
      <w:r w:rsidRPr="00BB03D1">
        <w:rPr>
          <w:sz w:val="28"/>
          <w:szCs w:val="28"/>
        </w:rPr>
        <w:t xml:space="preserve"> th</w:t>
      </w:r>
      <w:r w:rsidRPr="00BB03D1">
        <w:rPr>
          <w:rFonts w:eastAsia="Arial Unicode MS"/>
          <w:sz w:val="28"/>
          <w:szCs w:val="28"/>
        </w:rPr>
        <w:t>ể</w:t>
      </w:r>
      <w:r w:rsidRPr="00BB03D1">
        <w:rPr>
          <w:sz w:val="28"/>
          <w:szCs w:val="28"/>
        </w:rPr>
        <w:t xml:space="preserve"> </w:t>
      </w:r>
      <w:r w:rsidRPr="00BB03D1">
        <w:rPr>
          <w:rFonts w:eastAsia="Arial Unicode MS"/>
          <w:sz w:val="28"/>
          <w:szCs w:val="28"/>
        </w:rPr>
        <w:t>khai</w:t>
      </w:r>
      <w:r w:rsidRPr="00BB03D1">
        <w:rPr>
          <w:sz w:val="28"/>
          <w:szCs w:val="28"/>
        </w:rPr>
        <w:t xml:space="preserve"> ng</w:t>
      </w:r>
      <w:r w:rsidRPr="00BB03D1">
        <w:rPr>
          <w:rFonts w:eastAsia="Arial Unicode MS"/>
          <w:sz w:val="28"/>
          <w:szCs w:val="28"/>
        </w:rPr>
        <w:t>ộ,</w:t>
      </w:r>
      <w:r w:rsidRPr="00BB03D1">
        <w:rPr>
          <w:sz w:val="28"/>
          <w:szCs w:val="28"/>
        </w:rPr>
        <w:t xml:space="preserve"> nguy</w:t>
      </w:r>
      <w:r w:rsidRPr="00BB03D1">
        <w:rPr>
          <w:rFonts w:eastAsia="Arial Unicode MS"/>
          <w:sz w:val="28"/>
          <w:szCs w:val="28"/>
        </w:rPr>
        <w:t>ên</w:t>
      </w:r>
      <w:r w:rsidRPr="00BB03D1">
        <w:rPr>
          <w:sz w:val="28"/>
          <w:szCs w:val="28"/>
        </w:rPr>
        <w:t xml:space="preserve"> nh</w:t>
      </w:r>
      <w:r w:rsidRPr="00BB03D1">
        <w:rPr>
          <w:rFonts w:eastAsia="Arial Unicode MS"/>
          <w:sz w:val="28"/>
          <w:szCs w:val="28"/>
        </w:rPr>
        <w:t>ân</w:t>
      </w:r>
      <w:r w:rsidRPr="00BB03D1">
        <w:rPr>
          <w:sz w:val="28"/>
          <w:szCs w:val="28"/>
        </w:rPr>
        <w:t xml:space="preserve"> </w:t>
      </w:r>
      <w:r w:rsidRPr="00BB03D1">
        <w:rPr>
          <w:rFonts w:eastAsia="Arial Unicode MS"/>
          <w:sz w:val="28"/>
          <w:szCs w:val="28"/>
        </w:rPr>
        <w:t>ở</w:t>
      </w:r>
      <w:r w:rsidRPr="00BB03D1">
        <w:rPr>
          <w:sz w:val="28"/>
          <w:szCs w:val="28"/>
        </w:rPr>
        <w:t xml:space="preserve"> chỗ nào</w:t>
      </w:r>
      <w:r w:rsidRPr="00BB03D1">
        <w:rPr>
          <w:rFonts w:eastAsia="Arial Unicode MS"/>
          <w:sz w:val="28"/>
          <w:szCs w:val="28"/>
        </w:rPr>
        <w:t>?</w:t>
      </w:r>
      <w:r w:rsidRPr="00BB03D1">
        <w:rPr>
          <w:sz w:val="28"/>
          <w:szCs w:val="28"/>
        </w:rPr>
        <w:t xml:space="preserve"> </w:t>
      </w:r>
      <w:r w:rsidRPr="00BB03D1">
        <w:rPr>
          <w:rFonts w:eastAsia="Arial Unicode MS"/>
          <w:sz w:val="28"/>
          <w:szCs w:val="28"/>
        </w:rPr>
        <w:t>Chẳng</w:t>
      </w:r>
      <w:r w:rsidRPr="00BB03D1">
        <w:rPr>
          <w:sz w:val="28"/>
          <w:szCs w:val="28"/>
        </w:rPr>
        <w:t xml:space="preserve"> có n</w:t>
      </w:r>
      <w:r w:rsidRPr="00BB03D1">
        <w:rPr>
          <w:rFonts w:eastAsia="Arial Unicode MS"/>
          <w:sz w:val="28"/>
          <w:szCs w:val="28"/>
        </w:rPr>
        <w:t>ền</w:t>
      </w:r>
      <w:r w:rsidRPr="00BB03D1">
        <w:rPr>
          <w:sz w:val="28"/>
          <w:szCs w:val="28"/>
        </w:rPr>
        <w:t xml:space="preserve"> t</w:t>
      </w:r>
      <w:r w:rsidRPr="00BB03D1">
        <w:rPr>
          <w:rFonts w:eastAsia="Arial Unicode MS"/>
          <w:sz w:val="28"/>
          <w:szCs w:val="28"/>
        </w:rPr>
        <w:t>ảng</w:t>
      </w:r>
      <w:r w:rsidRPr="00BB03D1">
        <w:rPr>
          <w:sz w:val="28"/>
          <w:szCs w:val="28"/>
        </w:rPr>
        <w:t xml:space="preserve"> Tam H</w:t>
      </w:r>
      <w:r w:rsidRPr="00BB03D1">
        <w:rPr>
          <w:rFonts w:eastAsia="Arial Unicode MS"/>
          <w:sz w:val="28"/>
          <w:szCs w:val="28"/>
        </w:rPr>
        <w:t>ọc.</w:t>
      </w:r>
      <w:r w:rsidRPr="00BB03D1">
        <w:rPr>
          <w:sz w:val="28"/>
          <w:szCs w:val="28"/>
        </w:rPr>
        <w:t xml:space="preserve"> V</w:t>
      </w:r>
      <w:r w:rsidRPr="00BB03D1">
        <w:rPr>
          <w:rFonts w:eastAsia="Arial Unicode MS"/>
          <w:sz w:val="28"/>
          <w:szCs w:val="28"/>
        </w:rPr>
        <w:t>ì</w:t>
      </w:r>
      <w:r w:rsidRPr="00BB03D1">
        <w:rPr>
          <w:sz w:val="28"/>
          <w:szCs w:val="28"/>
        </w:rPr>
        <w:t xml:space="preserve"> th</w:t>
      </w:r>
      <w:r w:rsidRPr="00BB03D1">
        <w:rPr>
          <w:rFonts w:eastAsia="Arial Unicode MS"/>
          <w:sz w:val="28"/>
          <w:szCs w:val="28"/>
        </w:rPr>
        <w:t>ế,</w:t>
      </w:r>
      <w:r w:rsidRPr="00BB03D1">
        <w:rPr>
          <w:sz w:val="28"/>
          <w:szCs w:val="28"/>
        </w:rPr>
        <w:t xml:space="preserve"> </w:t>
      </w:r>
      <w:r w:rsidRPr="00BB03D1">
        <w:rPr>
          <w:rFonts w:eastAsia="Arial Unicode MS"/>
          <w:sz w:val="28"/>
          <w:szCs w:val="28"/>
        </w:rPr>
        <w:t>phương</w:t>
      </w:r>
      <w:r w:rsidRPr="00BB03D1">
        <w:rPr>
          <w:sz w:val="28"/>
          <w:szCs w:val="28"/>
        </w:rPr>
        <w:t xml:space="preserve"> pháp </w:t>
      </w:r>
      <w:r w:rsidRPr="00BB03D1">
        <w:rPr>
          <w:rFonts w:eastAsia="Arial Unicode MS"/>
          <w:sz w:val="28"/>
          <w:szCs w:val="28"/>
        </w:rPr>
        <w:t>giáo</w:t>
      </w:r>
      <w:r w:rsidRPr="00BB03D1">
        <w:rPr>
          <w:sz w:val="28"/>
          <w:szCs w:val="28"/>
        </w:rPr>
        <w:t xml:space="preserve"> h</w:t>
      </w:r>
      <w:r w:rsidRPr="00BB03D1">
        <w:rPr>
          <w:rFonts w:eastAsia="Arial Unicode MS"/>
          <w:sz w:val="28"/>
          <w:szCs w:val="28"/>
        </w:rPr>
        <w:t>ọc</w:t>
      </w:r>
      <w:r w:rsidRPr="00BB03D1">
        <w:rPr>
          <w:sz w:val="28"/>
          <w:szCs w:val="28"/>
        </w:rPr>
        <w:t xml:space="preserve"> Trung Qu</w:t>
      </w:r>
      <w:r w:rsidRPr="00BB03D1">
        <w:rPr>
          <w:rFonts w:eastAsia="Arial Unicode MS"/>
          <w:sz w:val="28"/>
          <w:szCs w:val="28"/>
        </w:rPr>
        <w:t>ốc</w:t>
      </w:r>
      <w:r w:rsidRPr="00BB03D1">
        <w:rPr>
          <w:sz w:val="28"/>
          <w:szCs w:val="28"/>
        </w:rPr>
        <w:t xml:space="preserve"> t</w:t>
      </w:r>
      <w:r w:rsidRPr="00BB03D1">
        <w:rPr>
          <w:rFonts w:eastAsia="Arial Unicode MS"/>
          <w:sz w:val="28"/>
          <w:szCs w:val="28"/>
        </w:rPr>
        <w:t>ừ</w:t>
      </w:r>
      <w:r w:rsidRPr="00BB03D1">
        <w:rPr>
          <w:sz w:val="28"/>
          <w:szCs w:val="28"/>
        </w:rPr>
        <w:t xml:space="preserve"> x</w:t>
      </w:r>
      <w:r w:rsidRPr="00BB03D1">
        <w:rPr>
          <w:rFonts w:eastAsia="Arial Unicode MS"/>
          <w:sz w:val="28"/>
          <w:szCs w:val="28"/>
        </w:rPr>
        <w:t>ưa</w:t>
      </w:r>
      <w:r w:rsidRPr="00BB03D1">
        <w:rPr>
          <w:sz w:val="28"/>
          <w:szCs w:val="28"/>
        </w:rPr>
        <w:t xml:space="preserve"> </w:t>
      </w:r>
      <w:r w:rsidRPr="00BB03D1">
        <w:rPr>
          <w:rFonts w:eastAsia="Arial Unicode MS"/>
          <w:sz w:val="28"/>
          <w:szCs w:val="28"/>
        </w:rPr>
        <w:t>đích</w:t>
      </w:r>
      <w:r w:rsidRPr="00BB03D1">
        <w:rPr>
          <w:sz w:val="28"/>
          <w:szCs w:val="28"/>
        </w:rPr>
        <w:t xml:space="preserve"> x</w:t>
      </w:r>
      <w:r w:rsidRPr="00BB03D1">
        <w:rPr>
          <w:rFonts w:eastAsia="Arial Unicode MS"/>
          <w:sz w:val="28"/>
          <w:szCs w:val="28"/>
        </w:rPr>
        <w:t>ác</w:t>
      </w:r>
      <w:r w:rsidRPr="00BB03D1">
        <w:rPr>
          <w:sz w:val="28"/>
          <w:szCs w:val="28"/>
        </w:rPr>
        <w:t xml:space="preserve"> l</w:t>
      </w:r>
      <w:r w:rsidRPr="00BB03D1">
        <w:rPr>
          <w:rFonts w:eastAsia="Arial Unicode MS"/>
          <w:sz w:val="28"/>
          <w:szCs w:val="28"/>
        </w:rPr>
        <w:t>à</w:t>
      </w:r>
      <w:r w:rsidRPr="00BB03D1">
        <w:rPr>
          <w:sz w:val="28"/>
          <w:szCs w:val="28"/>
        </w:rPr>
        <w:t xml:space="preserve"> theo m</w:t>
      </w:r>
      <w:r w:rsidRPr="00BB03D1">
        <w:rPr>
          <w:rFonts w:eastAsia="Arial Unicode MS"/>
          <w:sz w:val="28"/>
          <w:szCs w:val="28"/>
        </w:rPr>
        <w:t>ột</w:t>
      </w:r>
      <w:r w:rsidRPr="00BB03D1">
        <w:rPr>
          <w:sz w:val="28"/>
          <w:szCs w:val="28"/>
        </w:rPr>
        <w:t xml:space="preserve"> khu</w:t>
      </w:r>
      <w:r w:rsidRPr="00BB03D1">
        <w:rPr>
          <w:rFonts w:eastAsia="Arial Unicode MS"/>
          <w:sz w:val="28"/>
          <w:szCs w:val="28"/>
        </w:rPr>
        <w:t>ôn</w:t>
      </w:r>
      <w:r w:rsidRPr="00BB03D1">
        <w:rPr>
          <w:sz w:val="28"/>
          <w:szCs w:val="28"/>
        </w:rPr>
        <w:t xml:space="preserve"> kh</w:t>
      </w:r>
      <w:r w:rsidRPr="00BB03D1">
        <w:rPr>
          <w:rFonts w:eastAsia="Arial Unicode MS"/>
          <w:sz w:val="28"/>
          <w:szCs w:val="28"/>
        </w:rPr>
        <w:t>ổ,</w:t>
      </w:r>
      <w:r w:rsidRPr="00BB03D1">
        <w:rPr>
          <w:sz w:val="28"/>
          <w:szCs w:val="28"/>
        </w:rPr>
        <w:t xml:space="preserve"> tho</w:t>
      </w:r>
      <w:r w:rsidRPr="00BB03D1">
        <w:rPr>
          <w:rFonts w:eastAsia="Arial Unicode MS"/>
          <w:sz w:val="28"/>
          <w:szCs w:val="28"/>
        </w:rPr>
        <w:t>ạt</w:t>
      </w:r>
      <w:r w:rsidRPr="00BB03D1">
        <w:rPr>
          <w:sz w:val="28"/>
          <w:szCs w:val="28"/>
        </w:rPr>
        <w:t xml:space="preserve"> nh</w:t>
      </w:r>
      <w:r w:rsidRPr="00BB03D1">
        <w:rPr>
          <w:rFonts w:eastAsia="Arial Unicode MS"/>
          <w:sz w:val="28"/>
          <w:szCs w:val="28"/>
        </w:rPr>
        <w:t>ìn,</w:t>
      </w:r>
      <w:r w:rsidRPr="00BB03D1">
        <w:rPr>
          <w:sz w:val="28"/>
          <w:szCs w:val="28"/>
        </w:rPr>
        <w:t xml:space="preserve"> c</w:t>
      </w:r>
      <w:r w:rsidRPr="00BB03D1">
        <w:rPr>
          <w:rFonts w:eastAsia="Arial Unicode MS"/>
          <w:sz w:val="28"/>
          <w:szCs w:val="28"/>
        </w:rPr>
        <w:t>ách</w:t>
      </w:r>
      <w:r w:rsidRPr="00BB03D1">
        <w:rPr>
          <w:sz w:val="28"/>
          <w:szCs w:val="28"/>
        </w:rPr>
        <w:t xml:space="preserve"> gi</w:t>
      </w:r>
      <w:r w:rsidRPr="00BB03D1">
        <w:rPr>
          <w:rFonts w:eastAsia="Arial Unicode MS"/>
          <w:sz w:val="28"/>
          <w:szCs w:val="28"/>
        </w:rPr>
        <w:t>áo</w:t>
      </w:r>
      <w:r w:rsidRPr="00BB03D1">
        <w:rPr>
          <w:sz w:val="28"/>
          <w:szCs w:val="28"/>
        </w:rPr>
        <w:t xml:space="preserve"> h</w:t>
      </w:r>
      <w:r w:rsidRPr="00BB03D1">
        <w:rPr>
          <w:rFonts w:eastAsia="Arial Unicode MS"/>
          <w:sz w:val="28"/>
          <w:szCs w:val="28"/>
        </w:rPr>
        <w:t>ọc</w:t>
      </w:r>
      <w:r w:rsidRPr="00BB03D1">
        <w:rPr>
          <w:sz w:val="28"/>
          <w:szCs w:val="28"/>
        </w:rPr>
        <w:t xml:space="preserve"> </w:t>
      </w:r>
      <w:r w:rsidRPr="00BB03D1">
        <w:rPr>
          <w:rFonts w:eastAsia="Arial Unicode MS"/>
          <w:sz w:val="28"/>
          <w:szCs w:val="28"/>
        </w:rPr>
        <w:t>ấy</w:t>
      </w:r>
      <w:r w:rsidRPr="00BB03D1">
        <w:rPr>
          <w:sz w:val="28"/>
          <w:szCs w:val="28"/>
        </w:rPr>
        <w:t xml:space="preserve"> ch</w:t>
      </w:r>
      <w:r w:rsidRPr="00BB03D1">
        <w:rPr>
          <w:rFonts w:eastAsia="Arial Unicode MS"/>
          <w:sz w:val="28"/>
          <w:szCs w:val="28"/>
        </w:rPr>
        <w:t>ẳng</w:t>
      </w:r>
      <w:r w:rsidRPr="00BB03D1">
        <w:rPr>
          <w:sz w:val="28"/>
          <w:szCs w:val="28"/>
        </w:rPr>
        <w:t xml:space="preserve"> c</w:t>
      </w:r>
      <w:r w:rsidRPr="00BB03D1">
        <w:rPr>
          <w:rFonts w:eastAsia="Arial Unicode MS"/>
          <w:sz w:val="28"/>
          <w:szCs w:val="28"/>
        </w:rPr>
        <w:t>ó</w:t>
      </w:r>
      <w:r w:rsidRPr="00BB03D1">
        <w:rPr>
          <w:sz w:val="28"/>
          <w:szCs w:val="28"/>
        </w:rPr>
        <w:t xml:space="preserve"> </w:t>
      </w:r>
      <w:r w:rsidRPr="00BB03D1">
        <w:rPr>
          <w:rFonts w:eastAsia="Arial Unicode MS"/>
          <w:sz w:val="28"/>
          <w:szCs w:val="28"/>
        </w:rPr>
        <w:t>ý</w:t>
      </w:r>
      <w:r w:rsidRPr="00BB03D1">
        <w:rPr>
          <w:sz w:val="28"/>
          <w:szCs w:val="28"/>
        </w:rPr>
        <w:t xml:space="preserve"> ngh</w:t>
      </w:r>
      <w:r w:rsidRPr="00BB03D1">
        <w:rPr>
          <w:rFonts w:eastAsia="Arial Unicode MS"/>
          <w:sz w:val="28"/>
          <w:szCs w:val="28"/>
        </w:rPr>
        <w:t>ĩa</w:t>
      </w:r>
      <w:r w:rsidRPr="00BB03D1">
        <w:rPr>
          <w:sz w:val="28"/>
          <w:szCs w:val="28"/>
        </w:rPr>
        <w:t xml:space="preserve"> g</w:t>
      </w:r>
      <w:r w:rsidRPr="00BB03D1">
        <w:rPr>
          <w:rFonts w:eastAsia="Arial Unicode MS"/>
          <w:sz w:val="28"/>
          <w:szCs w:val="28"/>
        </w:rPr>
        <w:t>ì,</w:t>
      </w:r>
      <w:r w:rsidRPr="00BB03D1">
        <w:rPr>
          <w:sz w:val="28"/>
          <w:szCs w:val="28"/>
        </w:rPr>
        <w:t xml:space="preserve"> ngờ nghệch</w:t>
      </w:r>
      <w:r w:rsidRPr="00BB03D1">
        <w:rPr>
          <w:rFonts w:eastAsia="Arial Unicode MS"/>
          <w:sz w:val="28"/>
          <w:szCs w:val="28"/>
        </w:rPr>
        <w:t>,</w:t>
      </w:r>
      <w:r w:rsidRPr="00BB03D1">
        <w:rPr>
          <w:sz w:val="28"/>
          <w:szCs w:val="28"/>
        </w:rPr>
        <w:t xml:space="preserve"> </w:t>
      </w:r>
      <w:r w:rsidRPr="00BB03D1">
        <w:rPr>
          <w:rFonts w:eastAsia="Arial Unicode MS"/>
          <w:sz w:val="28"/>
          <w:szCs w:val="28"/>
        </w:rPr>
        <w:t>[kẻ</w:t>
      </w:r>
      <w:r w:rsidRPr="00BB03D1">
        <w:rPr>
          <w:sz w:val="28"/>
          <w:szCs w:val="28"/>
        </w:rPr>
        <w:t xml:space="preserve"> ngh</w:t>
      </w:r>
      <w:r w:rsidRPr="00BB03D1">
        <w:rPr>
          <w:rFonts w:eastAsia="Arial Unicode MS"/>
          <w:sz w:val="28"/>
          <w:szCs w:val="28"/>
        </w:rPr>
        <w:t>ĩ</w:t>
      </w:r>
      <w:r w:rsidRPr="00BB03D1">
        <w:rPr>
          <w:sz w:val="28"/>
          <w:szCs w:val="28"/>
        </w:rPr>
        <w:t xml:space="preserve"> nh</w:t>
      </w:r>
      <w:r w:rsidRPr="00BB03D1">
        <w:rPr>
          <w:rFonts w:eastAsia="Arial Unicode MS"/>
          <w:sz w:val="28"/>
          <w:szCs w:val="28"/>
        </w:rPr>
        <w:t>ư</w:t>
      </w:r>
      <w:r w:rsidRPr="00BB03D1">
        <w:rPr>
          <w:sz w:val="28"/>
          <w:szCs w:val="28"/>
        </w:rPr>
        <w:t xml:space="preserve"> v</w:t>
      </w:r>
      <w:r w:rsidRPr="00BB03D1">
        <w:rPr>
          <w:rFonts w:eastAsia="Arial Unicode MS"/>
          <w:sz w:val="28"/>
          <w:szCs w:val="28"/>
        </w:rPr>
        <w:t>ậy</w:t>
      </w:r>
      <w:r w:rsidRPr="00BB03D1">
        <w:rPr>
          <w:sz w:val="28"/>
          <w:szCs w:val="28"/>
        </w:rPr>
        <w:t xml:space="preserve"> l</w:t>
      </w:r>
      <w:r w:rsidRPr="00BB03D1">
        <w:rPr>
          <w:rFonts w:eastAsia="Arial Unicode MS"/>
          <w:sz w:val="28"/>
          <w:szCs w:val="28"/>
        </w:rPr>
        <w:t>à</w:t>
      </w:r>
      <w:r w:rsidRPr="00BB03D1">
        <w:rPr>
          <w:sz w:val="28"/>
          <w:szCs w:val="28"/>
        </w:rPr>
        <w:t xml:space="preserve"> do] </w:t>
      </w:r>
      <w:r w:rsidRPr="00BB03D1">
        <w:rPr>
          <w:rFonts w:eastAsia="Arial Unicode MS"/>
          <w:sz w:val="28"/>
          <w:szCs w:val="28"/>
        </w:rPr>
        <w:t>họ</w:t>
      </w:r>
      <w:r w:rsidRPr="00BB03D1">
        <w:rPr>
          <w:sz w:val="28"/>
          <w:szCs w:val="28"/>
        </w:rPr>
        <w:t xml:space="preserve"> ch</w:t>
      </w:r>
      <w:r w:rsidRPr="00BB03D1">
        <w:rPr>
          <w:rFonts w:eastAsia="Arial Unicode MS"/>
          <w:sz w:val="28"/>
          <w:szCs w:val="28"/>
        </w:rPr>
        <w:t>ẳng</w:t>
      </w:r>
      <w:r w:rsidRPr="00BB03D1">
        <w:rPr>
          <w:sz w:val="28"/>
          <w:szCs w:val="28"/>
        </w:rPr>
        <w:t xml:space="preserve"> hi</w:t>
      </w:r>
      <w:r w:rsidRPr="00BB03D1">
        <w:rPr>
          <w:rFonts w:eastAsia="Arial Unicode MS"/>
          <w:sz w:val="28"/>
          <w:szCs w:val="28"/>
        </w:rPr>
        <w:t>ểu</w:t>
      </w:r>
      <w:r w:rsidRPr="00BB03D1">
        <w:rPr>
          <w:sz w:val="28"/>
          <w:szCs w:val="28"/>
        </w:rPr>
        <w:t xml:space="preserve"> trong </w:t>
      </w:r>
      <w:r w:rsidRPr="00BB03D1">
        <w:rPr>
          <w:rFonts w:eastAsia="Arial Unicode MS"/>
          <w:sz w:val="28"/>
          <w:szCs w:val="28"/>
        </w:rPr>
        <w:t>ấy</w:t>
      </w:r>
      <w:r w:rsidRPr="00BB03D1">
        <w:rPr>
          <w:sz w:val="28"/>
          <w:szCs w:val="28"/>
        </w:rPr>
        <w:t xml:space="preserve"> </w:t>
      </w:r>
      <w:r w:rsidRPr="00BB03D1">
        <w:rPr>
          <w:rFonts w:eastAsia="Arial Unicode MS"/>
          <w:sz w:val="28"/>
          <w:szCs w:val="28"/>
        </w:rPr>
        <w:t>đã</w:t>
      </w:r>
      <w:r w:rsidRPr="00BB03D1">
        <w:rPr>
          <w:sz w:val="28"/>
          <w:szCs w:val="28"/>
        </w:rPr>
        <w:t xml:space="preserve"> </w:t>
      </w:r>
      <w:r w:rsidRPr="00BB03D1">
        <w:rPr>
          <w:rFonts w:eastAsia="Arial Unicode MS"/>
          <w:sz w:val="28"/>
          <w:szCs w:val="28"/>
        </w:rPr>
        <w:t>thật</w:t>
      </w:r>
      <w:r w:rsidRPr="00BB03D1">
        <w:rPr>
          <w:sz w:val="28"/>
          <w:szCs w:val="28"/>
        </w:rPr>
        <w:t xml:space="preserve"> sự </w:t>
      </w:r>
      <w:r w:rsidRPr="00BB03D1">
        <w:rPr>
          <w:rFonts w:eastAsia="Arial Unicode MS"/>
          <w:sz w:val="28"/>
          <w:szCs w:val="28"/>
        </w:rPr>
        <w:t>thành</w:t>
      </w:r>
      <w:r w:rsidRPr="00BB03D1">
        <w:rPr>
          <w:sz w:val="28"/>
          <w:szCs w:val="28"/>
        </w:rPr>
        <w:t xml:space="preserve"> t</w:t>
      </w:r>
      <w:r w:rsidRPr="00BB03D1">
        <w:rPr>
          <w:rFonts w:eastAsia="Arial Unicode MS"/>
          <w:sz w:val="28"/>
          <w:szCs w:val="28"/>
        </w:rPr>
        <w:t>ựu</w:t>
      </w:r>
      <w:r w:rsidRPr="00BB03D1">
        <w:rPr>
          <w:sz w:val="28"/>
          <w:szCs w:val="28"/>
        </w:rPr>
        <w:t xml:space="preserve"> c</w:t>
      </w:r>
      <w:r w:rsidRPr="00BB03D1">
        <w:rPr>
          <w:rFonts w:eastAsia="Arial Unicode MS"/>
          <w:sz w:val="28"/>
          <w:szCs w:val="28"/>
        </w:rPr>
        <w:t>ơ</w:t>
      </w:r>
      <w:r w:rsidRPr="00BB03D1">
        <w:rPr>
          <w:sz w:val="28"/>
          <w:szCs w:val="28"/>
        </w:rPr>
        <w:t xml:space="preserve"> s</w:t>
      </w:r>
      <w:r w:rsidRPr="00BB03D1">
        <w:rPr>
          <w:rFonts w:eastAsia="Arial Unicode MS"/>
          <w:sz w:val="28"/>
          <w:szCs w:val="28"/>
        </w:rPr>
        <w:t>ở</w:t>
      </w:r>
      <w:r w:rsidRPr="00BB03D1">
        <w:rPr>
          <w:sz w:val="28"/>
          <w:szCs w:val="28"/>
        </w:rPr>
        <w:t xml:space="preserve"> v</w:t>
      </w:r>
      <w:r w:rsidRPr="00BB03D1">
        <w:rPr>
          <w:rFonts w:eastAsia="Arial Unicode MS"/>
          <w:sz w:val="28"/>
          <w:szCs w:val="28"/>
        </w:rPr>
        <w:t>ững</w:t>
      </w:r>
      <w:r w:rsidRPr="00BB03D1">
        <w:rPr>
          <w:sz w:val="28"/>
          <w:szCs w:val="28"/>
        </w:rPr>
        <w:t xml:space="preserve"> ch</w:t>
      </w:r>
      <w:r w:rsidRPr="00BB03D1">
        <w:rPr>
          <w:rFonts w:eastAsia="Arial Unicode MS"/>
          <w:sz w:val="28"/>
          <w:szCs w:val="28"/>
        </w:rPr>
        <w:t>ắc,</w:t>
      </w:r>
      <w:r w:rsidRPr="00BB03D1">
        <w:rPr>
          <w:sz w:val="28"/>
          <w:szCs w:val="28"/>
        </w:rPr>
        <w:t xml:space="preserve"> [người hành như vậy] </w:t>
      </w:r>
      <w:r w:rsidRPr="00BB03D1">
        <w:rPr>
          <w:rFonts w:eastAsia="Arial Unicode MS"/>
          <w:sz w:val="28"/>
          <w:szCs w:val="28"/>
        </w:rPr>
        <w:t>trở</w:t>
      </w:r>
      <w:r w:rsidRPr="00BB03D1">
        <w:rPr>
          <w:sz w:val="28"/>
          <w:szCs w:val="28"/>
        </w:rPr>
        <w:t xml:space="preserve"> th</w:t>
      </w:r>
      <w:r w:rsidRPr="00BB03D1">
        <w:rPr>
          <w:rFonts w:eastAsia="Arial Unicode MS"/>
          <w:sz w:val="28"/>
          <w:szCs w:val="28"/>
        </w:rPr>
        <w:t>ành</w:t>
      </w:r>
      <w:r w:rsidRPr="00BB03D1">
        <w:rPr>
          <w:sz w:val="28"/>
          <w:szCs w:val="28"/>
        </w:rPr>
        <w:t xml:space="preserve"> ph</w:t>
      </w:r>
      <w:r w:rsidRPr="00BB03D1">
        <w:rPr>
          <w:rFonts w:eastAsia="Arial Unicode MS"/>
          <w:sz w:val="28"/>
          <w:szCs w:val="28"/>
        </w:rPr>
        <w:t>áp</w:t>
      </w:r>
      <w:r w:rsidRPr="00BB03D1">
        <w:rPr>
          <w:sz w:val="28"/>
          <w:szCs w:val="28"/>
        </w:rPr>
        <w:t xml:space="preserve"> kh</w:t>
      </w:r>
      <w:r w:rsidRPr="00BB03D1">
        <w:rPr>
          <w:rFonts w:eastAsia="Arial Unicode MS"/>
          <w:sz w:val="28"/>
          <w:szCs w:val="28"/>
        </w:rPr>
        <w:t>í;</w:t>
      </w:r>
      <w:r w:rsidRPr="00BB03D1">
        <w:rPr>
          <w:sz w:val="28"/>
          <w:szCs w:val="28"/>
        </w:rPr>
        <w:t xml:space="preserve"> </w:t>
      </w:r>
      <w:r w:rsidRPr="00BB03D1">
        <w:rPr>
          <w:rFonts w:eastAsia="Arial Unicode MS"/>
          <w:sz w:val="28"/>
          <w:szCs w:val="28"/>
        </w:rPr>
        <w:t>sau</w:t>
      </w:r>
      <w:r w:rsidRPr="00BB03D1">
        <w:rPr>
          <w:sz w:val="28"/>
          <w:szCs w:val="28"/>
        </w:rPr>
        <w:t xml:space="preserve"> </w:t>
      </w:r>
      <w:r w:rsidRPr="00BB03D1">
        <w:rPr>
          <w:rFonts w:eastAsia="Arial Unicode MS"/>
          <w:sz w:val="28"/>
          <w:szCs w:val="28"/>
        </w:rPr>
        <w:t>đấy,</w:t>
      </w:r>
      <w:r w:rsidRPr="00BB03D1">
        <w:rPr>
          <w:sz w:val="28"/>
          <w:szCs w:val="28"/>
        </w:rPr>
        <w:t xml:space="preserve"> s</w:t>
      </w:r>
      <w:r w:rsidRPr="00BB03D1">
        <w:rPr>
          <w:rFonts w:eastAsia="Arial Unicode MS"/>
          <w:sz w:val="28"/>
          <w:szCs w:val="28"/>
        </w:rPr>
        <w:t>ẽ</w:t>
      </w:r>
      <w:r w:rsidRPr="00BB03D1">
        <w:rPr>
          <w:sz w:val="28"/>
          <w:szCs w:val="28"/>
        </w:rPr>
        <w:t xml:space="preserve"> ti</w:t>
      </w:r>
      <w:r w:rsidRPr="00BB03D1">
        <w:rPr>
          <w:rFonts w:eastAsia="Arial Unicode MS"/>
          <w:sz w:val="28"/>
          <w:szCs w:val="28"/>
        </w:rPr>
        <w:t>ếp</w:t>
      </w:r>
      <w:r w:rsidRPr="00BB03D1">
        <w:rPr>
          <w:sz w:val="28"/>
          <w:szCs w:val="28"/>
        </w:rPr>
        <w:t xml:space="preserve"> nh</w:t>
      </w:r>
      <w:r w:rsidRPr="00BB03D1">
        <w:rPr>
          <w:rFonts w:eastAsia="Arial Unicode MS"/>
          <w:sz w:val="28"/>
          <w:szCs w:val="28"/>
        </w:rPr>
        <w:t>ận</w:t>
      </w:r>
      <w:r w:rsidRPr="00BB03D1">
        <w:rPr>
          <w:sz w:val="28"/>
          <w:szCs w:val="28"/>
        </w:rPr>
        <w:t xml:space="preserve"> </w:t>
      </w:r>
      <w:r w:rsidRPr="00BB03D1">
        <w:rPr>
          <w:rFonts w:eastAsia="Arial Unicode MS"/>
          <w:sz w:val="28"/>
          <w:szCs w:val="28"/>
        </w:rPr>
        <w:t>đại</w:t>
      </w:r>
      <w:r w:rsidRPr="00BB03D1">
        <w:rPr>
          <w:sz w:val="28"/>
          <w:szCs w:val="28"/>
        </w:rPr>
        <w:t xml:space="preserve"> ph</w:t>
      </w:r>
      <w:r w:rsidRPr="00BB03D1">
        <w:rPr>
          <w:rFonts w:eastAsia="Arial Unicode MS"/>
          <w:sz w:val="28"/>
          <w:szCs w:val="28"/>
        </w:rPr>
        <w:t>áp</w:t>
      </w:r>
      <w:r w:rsidRPr="00BB03D1">
        <w:rPr>
          <w:sz w:val="28"/>
          <w:szCs w:val="28"/>
        </w:rPr>
        <w:t xml:space="preserve"> c</w:t>
      </w:r>
      <w:r w:rsidRPr="00BB03D1">
        <w:rPr>
          <w:rFonts w:eastAsia="Arial Unicode MS"/>
          <w:sz w:val="28"/>
          <w:szCs w:val="28"/>
        </w:rPr>
        <w:t>ủa</w:t>
      </w:r>
      <w:r w:rsidRPr="00BB03D1">
        <w:rPr>
          <w:sz w:val="28"/>
          <w:szCs w:val="28"/>
        </w:rPr>
        <w:t xml:space="preserve"> </w:t>
      </w:r>
      <w:r w:rsidRPr="00BB03D1">
        <w:rPr>
          <w:rFonts w:eastAsia="Arial Unicode MS"/>
          <w:sz w:val="28"/>
          <w:szCs w:val="28"/>
        </w:rPr>
        <w:t>Như</w:t>
      </w:r>
      <w:r w:rsidRPr="00BB03D1">
        <w:rPr>
          <w:sz w:val="28"/>
          <w:szCs w:val="28"/>
        </w:rPr>
        <w:t xml:space="preserve"> Lai c</w:t>
      </w:r>
      <w:r w:rsidRPr="00BB03D1">
        <w:rPr>
          <w:rFonts w:eastAsia="Arial Unicode MS"/>
          <w:sz w:val="28"/>
          <w:szCs w:val="28"/>
        </w:rPr>
        <w:t>ũng</w:t>
      </w:r>
      <w:r w:rsidRPr="00BB03D1">
        <w:rPr>
          <w:sz w:val="28"/>
          <w:szCs w:val="28"/>
        </w:rPr>
        <w:t xml:space="preserve"> r</w:t>
      </w:r>
      <w:r w:rsidRPr="00BB03D1">
        <w:rPr>
          <w:rFonts w:eastAsia="Arial Unicode MS"/>
          <w:sz w:val="28"/>
          <w:szCs w:val="28"/>
        </w:rPr>
        <w:t>ất</w:t>
      </w:r>
      <w:r w:rsidRPr="00BB03D1">
        <w:rPr>
          <w:sz w:val="28"/>
          <w:szCs w:val="28"/>
        </w:rPr>
        <w:t xml:space="preserve"> d</w:t>
      </w:r>
      <w:r w:rsidRPr="00BB03D1">
        <w:rPr>
          <w:rFonts w:eastAsia="Arial Unicode MS"/>
          <w:sz w:val="28"/>
          <w:szCs w:val="28"/>
        </w:rPr>
        <w:t>ễ</w:t>
      </w:r>
      <w:r w:rsidRPr="00BB03D1">
        <w:rPr>
          <w:sz w:val="28"/>
          <w:szCs w:val="28"/>
        </w:rPr>
        <w:t xml:space="preserve"> d</w:t>
      </w:r>
      <w:r w:rsidRPr="00BB03D1">
        <w:rPr>
          <w:rFonts w:eastAsia="Arial Unicode MS"/>
          <w:sz w:val="28"/>
          <w:szCs w:val="28"/>
        </w:rPr>
        <w:t>àng,</w:t>
      </w:r>
      <w:r w:rsidRPr="00BB03D1">
        <w:rPr>
          <w:sz w:val="28"/>
          <w:szCs w:val="28"/>
        </w:rPr>
        <w:t xml:space="preserve"> c</w:t>
      </w:r>
      <w:r w:rsidRPr="00BB03D1">
        <w:rPr>
          <w:rFonts w:eastAsia="Arial Unicode MS"/>
          <w:sz w:val="28"/>
          <w:szCs w:val="28"/>
        </w:rPr>
        <w:t>ó</w:t>
      </w:r>
      <w:r w:rsidRPr="00BB03D1">
        <w:rPr>
          <w:sz w:val="28"/>
          <w:szCs w:val="28"/>
        </w:rPr>
        <w:t xml:space="preserve"> th</w:t>
      </w:r>
      <w:r w:rsidRPr="00BB03D1">
        <w:rPr>
          <w:rFonts w:eastAsia="Arial Unicode MS"/>
          <w:sz w:val="28"/>
          <w:szCs w:val="28"/>
        </w:rPr>
        <w:t>ể</w:t>
      </w:r>
      <w:r w:rsidRPr="00BB03D1">
        <w:rPr>
          <w:sz w:val="28"/>
          <w:szCs w:val="28"/>
        </w:rPr>
        <w:t xml:space="preserve"> th</w:t>
      </w:r>
      <w:r w:rsidRPr="00BB03D1">
        <w:rPr>
          <w:rFonts w:eastAsia="Arial Unicode MS"/>
          <w:sz w:val="28"/>
          <w:szCs w:val="28"/>
        </w:rPr>
        <w:t>ành</w:t>
      </w:r>
      <w:r w:rsidRPr="00BB03D1">
        <w:rPr>
          <w:sz w:val="28"/>
          <w:szCs w:val="28"/>
        </w:rPr>
        <w:t xml:space="preserve"> t</w:t>
      </w:r>
      <w:r w:rsidRPr="00BB03D1">
        <w:rPr>
          <w:rFonts w:eastAsia="Arial Unicode MS"/>
          <w:sz w:val="28"/>
          <w:szCs w:val="28"/>
        </w:rPr>
        <w:t>ựu.</w:t>
      </w:r>
    </w:p>
    <w:p w14:paraId="0FDB5ABD" w14:textId="77777777" w:rsidR="003031FC" w:rsidRPr="00BB03D1" w:rsidRDefault="003031FC" w:rsidP="00C95564">
      <w:pPr>
        <w:ind w:firstLine="720"/>
        <w:rPr>
          <w:rFonts w:eastAsia="Arial Unicode MS"/>
          <w:sz w:val="28"/>
          <w:szCs w:val="28"/>
        </w:rPr>
      </w:pPr>
      <w:r w:rsidRPr="00BB03D1">
        <w:rPr>
          <w:rFonts w:eastAsia="Arial Unicode MS"/>
          <w:sz w:val="28"/>
          <w:szCs w:val="28"/>
        </w:rPr>
        <w:t>Câu</w:t>
      </w:r>
      <w:r w:rsidRPr="00BB03D1">
        <w:rPr>
          <w:sz w:val="28"/>
          <w:szCs w:val="28"/>
        </w:rPr>
        <w:t xml:space="preserve"> n</w:t>
      </w:r>
      <w:r w:rsidRPr="00BB03D1">
        <w:rPr>
          <w:rFonts w:eastAsia="Arial Unicode MS"/>
          <w:sz w:val="28"/>
          <w:szCs w:val="28"/>
        </w:rPr>
        <w:t>ày</w:t>
      </w:r>
      <w:r w:rsidRPr="00BB03D1">
        <w:rPr>
          <w:sz w:val="28"/>
          <w:szCs w:val="28"/>
        </w:rPr>
        <w:t xml:space="preserve"> do </w:t>
      </w:r>
      <w:r w:rsidRPr="00BB03D1">
        <w:rPr>
          <w:rFonts w:eastAsia="Arial Unicode MS"/>
          <w:sz w:val="28"/>
          <w:szCs w:val="28"/>
        </w:rPr>
        <w:t>Lục</w:t>
      </w:r>
      <w:r w:rsidRPr="00BB03D1">
        <w:rPr>
          <w:sz w:val="28"/>
          <w:szCs w:val="28"/>
        </w:rPr>
        <w:t xml:space="preserve"> Tổ </w:t>
      </w:r>
      <w:r w:rsidRPr="00BB03D1">
        <w:rPr>
          <w:rFonts w:eastAsia="Arial Unicode MS"/>
          <w:sz w:val="28"/>
          <w:szCs w:val="28"/>
        </w:rPr>
        <w:t>đã</w:t>
      </w:r>
      <w:r w:rsidRPr="00BB03D1">
        <w:rPr>
          <w:sz w:val="28"/>
          <w:szCs w:val="28"/>
        </w:rPr>
        <w:t xml:space="preserve"> n</w:t>
      </w:r>
      <w:r w:rsidRPr="00BB03D1">
        <w:rPr>
          <w:rFonts w:eastAsia="Arial Unicode MS"/>
          <w:sz w:val="28"/>
          <w:szCs w:val="28"/>
        </w:rPr>
        <w:t>ói</w:t>
      </w:r>
      <w:r w:rsidRPr="00BB03D1">
        <w:rPr>
          <w:sz w:val="28"/>
          <w:szCs w:val="28"/>
        </w:rPr>
        <w:t xml:space="preserve"> khi </w:t>
      </w:r>
      <w:r w:rsidRPr="00BB03D1">
        <w:rPr>
          <w:rFonts w:eastAsia="Arial Unicode MS"/>
          <w:sz w:val="28"/>
          <w:szCs w:val="28"/>
        </w:rPr>
        <w:t>khai</w:t>
      </w:r>
      <w:r w:rsidRPr="00BB03D1">
        <w:rPr>
          <w:sz w:val="28"/>
          <w:szCs w:val="28"/>
        </w:rPr>
        <w:t xml:space="preserve"> ng</w:t>
      </w:r>
      <w:r w:rsidRPr="00BB03D1">
        <w:rPr>
          <w:rFonts w:eastAsia="Arial Unicode MS"/>
          <w:sz w:val="28"/>
          <w:szCs w:val="28"/>
        </w:rPr>
        <w:t>ộ.</w:t>
      </w:r>
      <w:r w:rsidRPr="00BB03D1">
        <w:rPr>
          <w:sz w:val="28"/>
          <w:szCs w:val="28"/>
        </w:rPr>
        <w:t xml:space="preserve"> Ng</w:t>
      </w:r>
      <w:r w:rsidRPr="00BB03D1">
        <w:rPr>
          <w:rFonts w:eastAsia="Arial Unicode MS"/>
          <w:sz w:val="28"/>
          <w:szCs w:val="28"/>
        </w:rPr>
        <w:t>ũ</w:t>
      </w:r>
      <w:r w:rsidRPr="00BB03D1">
        <w:rPr>
          <w:sz w:val="28"/>
          <w:szCs w:val="28"/>
        </w:rPr>
        <w:t xml:space="preserve"> T</w:t>
      </w:r>
      <w:r w:rsidRPr="00BB03D1">
        <w:rPr>
          <w:rFonts w:eastAsia="Arial Unicode MS"/>
          <w:sz w:val="28"/>
          <w:szCs w:val="28"/>
        </w:rPr>
        <w:t>ổ</w:t>
      </w:r>
      <w:r w:rsidRPr="00BB03D1">
        <w:rPr>
          <w:sz w:val="28"/>
          <w:szCs w:val="28"/>
        </w:rPr>
        <w:t xml:space="preserve"> t</w:t>
      </w:r>
      <w:r w:rsidRPr="00BB03D1">
        <w:rPr>
          <w:rFonts w:eastAsia="Arial Unicode MS"/>
          <w:sz w:val="28"/>
          <w:szCs w:val="28"/>
        </w:rPr>
        <w:t>ruyền</w:t>
      </w:r>
      <w:r w:rsidRPr="00BB03D1">
        <w:rPr>
          <w:sz w:val="28"/>
          <w:szCs w:val="28"/>
        </w:rPr>
        <w:t xml:space="preserve"> ph</w:t>
      </w:r>
      <w:r w:rsidRPr="00BB03D1">
        <w:rPr>
          <w:rFonts w:eastAsia="Arial Unicode MS"/>
          <w:sz w:val="28"/>
          <w:szCs w:val="28"/>
        </w:rPr>
        <w:t>áp,</w:t>
      </w:r>
      <w:r w:rsidRPr="00BB03D1">
        <w:rPr>
          <w:sz w:val="28"/>
          <w:szCs w:val="28"/>
        </w:rPr>
        <w:t xml:space="preserve"> </w:t>
      </w:r>
      <w:r w:rsidRPr="00BB03D1">
        <w:rPr>
          <w:rFonts w:eastAsia="Arial Unicode MS"/>
          <w:sz w:val="28"/>
          <w:szCs w:val="28"/>
        </w:rPr>
        <w:t>giảng</w:t>
      </w:r>
      <w:r w:rsidRPr="00BB03D1">
        <w:rPr>
          <w:sz w:val="28"/>
          <w:szCs w:val="28"/>
        </w:rPr>
        <w:t xml:space="preserve"> kinh Kim Cang cho Ng</w:t>
      </w:r>
      <w:r w:rsidRPr="00BB03D1">
        <w:rPr>
          <w:rFonts w:eastAsia="Arial Unicode MS"/>
          <w:sz w:val="28"/>
          <w:szCs w:val="28"/>
        </w:rPr>
        <w:t>ài,</w:t>
      </w:r>
      <w:r w:rsidRPr="00BB03D1">
        <w:rPr>
          <w:sz w:val="28"/>
          <w:szCs w:val="28"/>
        </w:rPr>
        <w:t xml:space="preserve"> gi</w:t>
      </w:r>
      <w:r w:rsidRPr="00BB03D1">
        <w:rPr>
          <w:rFonts w:eastAsia="Arial Unicode MS"/>
          <w:sz w:val="28"/>
          <w:szCs w:val="28"/>
        </w:rPr>
        <w:t>ảng</w:t>
      </w:r>
      <w:r w:rsidRPr="00BB03D1">
        <w:rPr>
          <w:sz w:val="28"/>
          <w:szCs w:val="28"/>
        </w:rPr>
        <w:t xml:space="preserve"> </w:t>
      </w:r>
      <w:r w:rsidRPr="00BB03D1">
        <w:rPr>
          <w:rFonts w:eastAsia="Arial Unicode MS"/>
          <w:sz w:val="28"/>
          <w:szCs w:val="28"/>
        </w:rPr>
        <w:t>đến</w:t>
      </w:r>
      <w:r w:rsidRPr="00BB03D1">
        <w:rPr>
          <w:sz w:val="28"/>
          <w:szCs w:val="28"/>
        </w:rPr>
        <w:t xml:space="preserve"> c</w:t>
      </w:r>
      <w:r w:rsidRPr="00BB03D1">
        <w:rPr>
          <w:rFonts w:eastAsia="Arial Unicode MS"/>
          <w:sz w:val="28"/>
          <w:szCs w:val="28"/>
        </w:rPr>
        <w:t xml:space="preserve">âu </w:t>
      </w:r>
      <w:r w:rsidRPr="00BB03D1">
        <w:rPr>
          <w:i/>
          <w:sz w:val="28"/>
          <w:szCs w:val="28"/>
        </w:rPr>
        <w:t>“</w:t>
      </w:r>
      <w:r w:rsidRPr="00BB03D1">
        <w:rPr>
          <w:rFonts w:eastAsia="Arial Unicode MS"/>
          <w:i/>
          <w:sz w:val="28"/>
          <w:szCs w:val="28"/>
        </w:rPr>
        <w:t>ưng</w:t>
      </w:r>
      <w:r w:rsidRPr="00BB03D1">
        <w:rPr>
          <w:i/>
          <w:sz w:val="28"/>
          <w:szCs w:val="28"/>
        </w:rPr>
        <w:t xml:space="preserve"> vô sở trụ nhi sanh kỳ tâm”</w:t>
      </w:r>
      <w:r w:rsidRPr="00BB03D1">
        <w:rPr>
          <w:rFonts w:eastAsia="Arial Unicode MS"/>
          <w:sz w:val="28"/>
          <w:szCs w:val="28"/>
        </w:rPr>
        <w:t xml:space="preserve"> (hãy nên chẳng trụ vào đâu mà sanh tâm),</w:t>
      </w:r>
      <w:r w:rsidRPr="00BB03D1">
        <w:rPr>
          <w:sz w:val="28"/>
          <w:szCs w:val="28"/>
        </w:rPr>
        <w:t xml:space="preserve"> </w:t>
      </w:r>
      <w:r w:rsidRPr="00BB03D1">
        <w:rPr>
          <w:rFonts w:eastAsia="Arial Unicode MS"/>
          <w:sz w:val="28"/>
          <w:szCs w:val="28"/>
        </w:rPr>
        <w:t>đại</w:t>
      </w:r>
      <w:r w:rsidRPr="00BB03D1">
        <w:rPr>
          <w:sz w:val="28"/>
          <w:szCs w:val="28"/>
        </w:rPr>
        <w:t xml:space="preserve"> kh</w:t>
      </w:r>
      <w:r w:rsidRPr="00BB03D1">
        <w:rPr>
          <w:rFonts w:eastAsia="Arial Unicode MS"/>
          <w:sz w:val="28"/>
          <w:szCs w:val="28"/>
        </w:rPr>
        <w:t>ái</w:t>
      </w:r>
      <w:r w:rsidRPr="00BB03D1">
        <w:rPr>
          <w:sz w:val="28"/>
          <w:szCs w:val="28"/>
        </w:rPr>
        <w:t xml:space="preserve"> gi</w:t>
      </w:r>
      <w:r w:rsidRPr="00BB03D1">
        <w:rPr>
          <w:rFonts w:eastAsia="Arial Unicode MS"/>
          <w:sz w:val="28"/>
          <w:szCs w:val="28"/>
        </w:rPr>
        <w:t>ảng</w:t>
      </w:r>
      <w:r w:rsidRPr="00BB03D1">
        <w:rPr>
          <w:sz w:val="28"/>
          <w:szCs w:val="28"/>
        </w:rPr>
        <w:t xml:space="preserve"> </w:t>
      </w:r>
      <w:r w:rsidRPr="00BB03D1">
        <w:rPr>
          <w:rFonts w:eastAsia="Arial Unicode MS"/>
          <w:sz w:val="28"/>
          <w:szCs w:val="28"/>
        </w:rPr>
        <w:t>được</w:t>
      </w:r>
      <w:r w:rsidRPr="00BB03D1">
        <w:rPr>
          <w:sz w:val="28"/>
          <w:szCs w:val="28"/>
        </w:rPr>
        <w:t xml:space="preserve"> m</w:t>
      </w:r>
      <w:r w:rsidRPr="00BB03D1">
        <w:rPr>
          <w:rFonts w:eastAsia="Arial Unicode MS"/>
          <w:sz w:val="28"/>
          <w:szCs w:val="28"/>
        </w:rPr>
        <w:t>ột</w:t>
      </w:r>
      <w:r w:rsidRPr="00BB03D1">
        <w:rPr>
          <w:sz w:val="28"/>
          <w:szCs w:val="28"/>
        </w:rPr>
        <w:t xml:space="preserve"> ph</w:t>
      </w:r>
      <w:r w:rsidRPr="00BB03D1">
        <w:rPr>
          <w:rFonts w:eastAsia="Arial Unicode MS"/>
          <w:sz w:val="28"/>
          <w:szCs w:val="28"/>
        </w:rPr>
        <w:t>ần</w:t>
      </w:r>
      <w:r w:rsidRPr="00BB03D1">
        <w:rPr>
          <w:sz w:val="28"/>
          <w:szCs w:val="28"/>
        </w:rPr>
        <w:t xml:space="preserve"> ba </w:t>
      </w:r>
      <w:r w:rsidRPr="00BB03D1">
        <w:rPr>
          <w:rFonts w:eastAsia="Arial Unicode MS"/>
          <w:sz w:val="28"/>
          <w:szCs w:val="28"/>
        </w:rPr>
        <w:t>kinh</w:t>
      </w:r>
      <w:r w:rsidRPr="00BB03D1">
        <w:rPr>
          <w:sz w:val="28"/>
          <w:szCs w:val="28"/>
        </w:rPr>
        <w:t xml:space="preserve"> Kim Cang</w:t>
      </w:r>
      <w:r w:rsidRPr="00BB03D1">
        <w:rPr>
          <w:rFonts w:eastAsia="Arial Unicode MS"/>
          <w:sz w:val="28"/>
          <w:szCs w:val="28"/>
        </w:rPr>
        <w:t>,</w:t>
      </w:r>
      <w:r w:rsidRPr="00BB03D1">
        <w:rPr>
          <w:sz w:val="28"/>
          <w:szCs w:val="28"/>
        </w:rPr>
        <w:t xml:space="preserve"> </w:t>
      </w:r>
      <w:r w:rsidRPr="00BB03D1">
        <w:rPr>
          <w:rFonts w:eastAsia="Arial Unicode MS"/>
          <w:sz w:val="28"/>
          <w:szCs w:val="28"/>
        </w:rPr>
        <w:t>Ngài</w:t>
      </w:r>
      <w:r w:rsidRPr="00BB03D1">
        <w:rPr>
          <w:sz w:val="28"/>
          <w:szCs w:val="28"/>
        </w:rPr>
        <w:t xml:space="preserve"> li</w:t>
      </w:r>
      <w:r w:rsidRPr="00BB03D1">
        <w:rPr>
          <w:rFonts w:eastAsia="Arial Unicode MS"/>
          <w:sz w:val="28"/>
          <w:szCs w:val="28"/>
        </w:rPr>
        <w:t>ền</w:t>
      </w:r>
      <w:r w:rsidRPr="00BB03D1">
        <w:rPr>
          <w:sz w:val="28"/>
          <w:szCs w:val="28"/>
        </w:rPr>
        <w:t xml:space="preserve"> khai ng</w:t>
      </w:r>
      <w:r w:rsidRPr="00BB03D1">
        <w:rPr>
          <w:rFonts w:eastAsia="Arial Unicode MS"/>
          <w:sz w:val="28"/>
          <w:szCs w:val="28"/>
        </w:rPr>
        <w:t>ộ.</w:t>
      </w:r>
      <w:r w:rsidRPr="00BB03D1">
        <w:rPr>
          <w:sz w:val="28"/>
          <w:szCs w:val="28"/>
        </w:rPr>
        <w:t xml:space="preserve"> Sau khi </w:t>
      </w:r>
      <w:r w:rsidRPr="00BB03D1">
        <w:rPr>
          <w:rFonts w:eastAsia="Arial Unicode MS"/>
          <w:sz w:val="28"/>
          <w:szCs w:val="28"/>
        </w:rPr>
        <w:t>đã</w:t>
      </w:r>
      <w:r w:rsidRPr="00BB03D1">
        <w:rPr>
          <w:sz w:val="28"/>
          <w:szCs w:val="28"/>
        </w:rPr>
        <w:t xml:space="preserve"> ng</w:t>
      </w:r>
      <w:r w:rsidRPr="00BB03D1">
        <w:rPr>
          <w:rFonts w:eastAsia="Arial Unicode MS"/>
          <w:sz w:val="28"/>
          <w:szCs w:val="28"/>
        </w:rPr>
        <w:t>ộ,</w:t>
      </w:r>
      <w:r w:rsidRPr="00BB03D1">
        <w:rPr>
          <w:sz w:val="28"/>
          <w:szCs w:val="28"/>
        </w:rPr>
        <w:t xml:space="preserve"> ch</w:t>
      </w:r>
      <w:r w:rsidRPr="00BB03D1">
        <w:rPr>
          <w:rFonts w:eastAsia="Arial Unicode MS"/>
          <w:sz w:val="28"/>
          <w:szCs w:val="28"/>
        </w:rPr>
        <w:t>ẳng</w:t>
      </w:r>
      <w:r w:rsidRPr="00BB03D1">
        <w:rPr>
          <w:sz w:val="28"/>
          <w:szCs w:val="28"/>
        </w:rPr>
        <w:t xml:space="preserve"> c</w:t>
      </w:r>
      <w:r w:rsidRPr="00BB03D1">
        <w:rPr>
          <w:rFonts w:eastAsia="Arial Unicode MS"/>
          <w:sz w:val="28"/>
          <w:szCs w:val="28"/>
        </w:rPr>
        <w:t>ần</w:t>
      </w:r>
      <w:r w:rsidRPr="00BB03D1">
        <w:rPr>
          <w:sz w:val="28"/>
          <w:szCs w:val="28"/>
        </w:rPr>
        <w:t xml:space="preserve"> gi</w:t>
      </w:r>
      <w:r w:rsidRPr="00BB03D1">
        <w:rPr>
          <w:rFonts w:eastAsia="Arial Unicode MS"/>
          <w:sz w:val="28"/>
          <w:szCs w:val="28"/>
        </w:rPr>
        <w:t>ảng</w:t>
      </w:r>
      <w:r w:rsidRPr="00BB03D1">
        <w:rPr>
          <w:sz w:val="28"/>
          <w:szCs w:val="28"/>
        </w:rPr>
        <w:t xml:space="preserve"> n</w:t>
      </w:r>
      <w:r w:rsidRPr="00BB03D1">
        <w:rPr>
          <w:rFonts w:eastAsia="Arial Unicode MS"/>
          <w:sz w:val="28"/>
          <w:szCs w:val="28"/>
        </w:rPr>
        <w:t>ữa.</w:t>
      </w:r>
      <w:r w:rsidRPr="00BB03D1">
        <w:rPr>
          <w:sz w:val="28"/>
          <w:szCs w:val="28"/>
        </w:rPr>
        <w:t xml:space="preserve"> Kh</w:t>
      </w:r>
      <w:r w:rsidRPr="00BB03D1">
        <w:rPr>
          <w:rFonts w:eastAsia="Arial Unicode MS"/>
          <w:sz w:val="28"/>
          <w:szCs w:val="28"/>
        </w:rPr>
        <w:t>ông</w:t>
      </w:r>
      <w:r w:rsidRPr="00BB03D1">
        <w:rPr>
          <w:sz w:val="28"/>
          <w:szCs w:val="28"/>
        </w:rPr>
        <w:t xml:space="preserve"> ch</w:t>
      </w:r>
      <w:r w:rsidRPr="00BB03D1">
        <w:rPr>
          <w:rFonts w:eastAsia="Arial Unicode MS"/>
          <w:sz w:val="28"/>
          <w:szCs w:val="28"/>
        </w:rPr>
        <w:t>ỉ</w:t>
      </w:r>
      <w:r w:rsidRPr="00BB03D1">
        <w:rPr>
          <w:sz w:val="28"/>
          <w:szCs w:val="28"/>
        </w:rPr>
        <w:t xml:space="preserve"> </w:t>
      </w:r>
      <w:r w:rsidRPr="00BB03D1">
        <w:rPr>
          <w:rFonts w:eastAsia="Arial Unicode MS"/>
          <w:sz w:val="28"/>
          <w:szCs w:val="28"/>
        </w:rPr>
        <w:t>kinh</w:t>
      </w:r>
      <w:r w:rsidRPr="00BB03D1">
        <w:rPr>
          <w:sz w:val="28"/>
          <w:szCs w:val="28"/>
        </w:rPr>
        <w:t xml:space="preserve"> Kim Cang </w:t>
      </w:r>
      <w:r w:rsidRPr="00BB03D1">
        <w:rPr>
          <w:rFonts w:eastAsia="Arial Unicode MS"/>
          <w:sz w:val="28"/>
          <w:szCs w:val="28"/>
        </w:rPr>
        <w:t>chẳng</w:t>
      </w:r>
      <w:r w:rsidRPr="00BB03D1">
        <w:rPr>
          <w:sz w:val="28"/>
          <w:szCs w:val="28"/>
        </w:rPr>
        <w:t xml:space="preserve"> c</w:t>
      </w:r>
      <w:r w:rsidRPr="00BB03D1">
        <w:rPr>
          <w:rFonts w:eastAsia="Arial Unicode MS"/>
          <w:sz w:val="28"/>
          <w:szCs w:val="28"/>
        </w:rPr>
        <w:t>ần</w:t>
      </w:r>
      <w:r w:rsidRPr="00BB03D1">
        <w:rPr>
          <w:sz w:val="28"/>
          <w:szCs w:val="28"/>
        </w:rPr>
        <w:t xml:space="preserve"> gi</w:t>
      </w:r>
      <w:r w:rsidRPr="00BB03D1">
        <w:rPr>
          <w:rFonts w:eastAsia="Arial Unicode MS"/>
          <w:sz w:val="28"/>
          <w:szCs w:val="28"/>
        </w:rPr>
        <w:t>ảng,</w:t>
      </w:r>
      <w:r w:rsidRPr="00BB03D1">
        <w:rPr>
          <w:sz w:val="28"/>
          <w:szCs w:val="28"/>
        </w:rPr>
        <w:t xml:space="preserve"> m</w:t>
      </w:r>
      <w:r w:rsidRPr="00BB03D1">
        <w:rPr>
          <w:rFonts w:eastAsia="Arial Unicode MS"/>
          <w:sz w:val="28"/>
          <w:szCs w:val="28"/>
        </w:rPr>
        <w:t>à</w:t>
      </w:r>
      <w:r w:rsidRPr="00BB03D1">
        <w:rPr>
          <w:sz w:val="28"/>
          <w:szCs w:val="28"/>
        </w:rPr>
        <w:t xml:space="preserve"> t</w:t>
      </w:r>
      <w:r w:rsidRPr="00BB03D1">
        <w:rPr>
          <w:rFonts w:eastAsia="Arial Unicode MS"/>
          <w:sz w:val="28"/>
          <w:szCs w:val="28"/>
        </w:rPr>
        <w:t>ất</w:t>
      </w:r>
      <w:r w:rsidRPr="00BB03D1">
        <w:rPr>
          <w:sz w:val="28"/>
          <w:szCs w:val="28"/>
        </w:rPr>
        <w:t xml:space="preserve"> c</w:t>
      </w:r>
      <w:r w:rsidRPr="00BB03D1">
        <w:rPr>
          <w:rFonts w:eastAsia="Arial Unicode MS"/>
          <w:sz w:val="28"/>
          <w:szCs w:val="28"/>
        </w:rPr>
        <w:t>ả</w:t>
      </w:r>
      <w:r w:rsidRPr="00BB03D1">
        <w:rPr>
          <w:sz w:val="28"/>
          <w:szCs w:val="28"/>
        </w:rPr>
        <w:t xml:space="preserve"> h</w:t>
      </w:r>
      <w:r w:rsidRPr="00BB03D1">
        <w:rPr>
          <w:rFonts w:eastAsia="Arial Unicode MS"/>
          <w:sz w:val="28"/>
          <w:szCs w:val="28"/>
        </w:rPr>
        <w:t>ết</w:t>
      </w:r>
      <w:r w:rsidRPr="00BB03D1">
        <w:rPr>
          <w:sz w:val="28"/>
          <w:szCs w:val="28"/>
        </w:rPr>
        <w:t xml:space="preserve"> th</w:t>
      </w:r>
      <w:r w:rsidRPr="00BB03D1">
        <w:rPr>
          <w:rFonts w:eastAsia="Arial Unicode MS"/>
          <w:sz w:val="28"/>
          <w:szCs w:val="28"/>
        </w:rPr>
        <w:t>ảy</w:t>
      </w:r>
      <w:r w:rsidRPr="00BB03D1">
        <w:rPr>
          <w:sz w:val="28"/>
          <w:szCs w:val="28"/>
        </w:rPr>
        <w:t xml:space="preserve"> </w:t>
      </w:r>
      <w:r w:rsidRPr="00BB03D1">
        <w:rPr>
          <w:rFonts w:eastAsia="Arial Unicode MS"/>
          <w:sz w:val="28"/>
          <w:szCs w:val="28"/>
        </w:rPr>
        <w:t>các</w:t>
      </w:r>
      <w:r w:rsidRPr="00BB03D1">
        <w:rPr>
          <w:sz w:val="28"/>
          <w:szCs w:val="28"/>
        </w:rPr>
        <w:t xml:space="preserve"> </w:t>
      </w:r>
      <w:r w:rsidRPr="00BB03D1">
        <w:rPr>
          <w:rFonts w:eastAsia="Arial Unicode MS"/>
          <w:sz w:val="28"/>
          <w:szCs w:val="28"/>
        </w:rPr>
        <w:t>kinh</w:t>
      </w:r>
      <w:r w:rsidRPr="00BB03D1">
        <w:rPr>
          <w:sz w:val="28"/>
          <w:szCs w:val="28"/>
        </w:rPr>
        <w:t xml:space="preserve"> c</w:t>
      </w:r>
      <w:r w:rsidRPr="00BB03D1">
        <w:rPr>
          <w:rFonts w:eastAsia="Arial Unicode MS"/>
          <w:sz w:val="28"/>
          <w:szCs w:val="28"/>
        </w:rPr>
        <w:t>ũng</w:t>
      </w:r>
      <w:r w:rsidRPr="00BB03D1">
        <w:rPr>
          <w:sz w:val="28"/>
          <w:szCs w:val="28"/>
        </w:rPr>
        <w:t xml:space="preserve"> </w:t>
      </w:r>
      <w:r w:rsidRPr="00BB03D1">
        <w:rPr>
          <w:rFonts w:eastAsia="Arial Unicode MS"/>
          <w:sz w:val="28"/>
          <w:szCs w:val="28"/>
        </w:rPr>
        <w:t>chẳng</w:t>
      </w:r>
      <w:r w:rsidRPr="00BB03D1">
        <w:rPr>
          <w:sz w:val="28"/>
          <w:szCs w:val="28"/>
        </w:rPr>
        <w:t xml:space="preserve"> </w:t>
      </w:r>
      <w:r w:rsidRPr="00BB03D1">
        <w:rPr>
          <w:rFonts w:eastAsia="Arial Unicode MS"/>
          <w:sz w:val="28"/>
          <w:szCs w:val="28"/>
        </w:rPr>
        <w:t>cần</w:t>
      </w:r>
      <w:r w:rsidRPr="00BB03D1">
        <w:rPr>
          <w:sz w:val="28"/>
          <w:szCs w:val="28"/>
        </w:rPr>
        <w:t xml:space="preserve"> </w:t>
      </w:r>
      <w:r w:rsidRPr="00BB03D1">
        <w:rPr>
          <w:rFonts w:eastAsia="Arial Unicode MS"/>
          <w:sz w:val="28"/>
          <w:szCs w:val="28"/>
        </w:rPr>
        <w:t>phải</w:t>
      </w:r>
      <w:r w:rsidRPr="00BB03D1">
        <w:rPr>
          <w:sz w:val="28"/>
          <w:szCs w:val="28"/>
        </w:rPr>
        <w:t xml:space="preserve"> gi</w:t>
      </w:r>
      <w:r w:rsidRPr="00BB03D1">
        <w:rPr>
          <w:rFonts w:eastAsia="Arial Unicode MS"/>
          <w:sz w:val="28"/>
          <w:szCs w:val="28"/>
        </w:rPr>
        <w:t>ảng,</w:t>
      </w:r>
      <w:r w:rsidRPr="00BB03D1">
        <w:rPr>
          <w:sz w:val="28"/>
          <w:szCs w:val="28"/>
        </w:rPr>
        <w:t xml:space="preserve"> </w:t>
      </w:r>
      <w:r w:rsidRPr="00BB03D1">
        <w:rPr>
          <w:rFonts w:eastAsia="Arial Unicode MS"/>
          <w:sz w:val="28"/>
          <w:szCs w:val="28"/>
        </w:rPr>
        <w:t>vì</w:t>
      </w:r>
      <w:r w:rsidRPr="00BB03D1">
        <w:rPr>
          <w:sz w:val="28"/>
          <w:szCs w:val="28"/>
        </w:rPr>
        <w:t xml:space="preserve"> sao</w:t>
      </w:r>
      <w:r w:rsidRPr="00BB03D1">
        <w:rPr>
          <w:rFonts w:eastAsia="Arial Unicode MS"/>
          <w:sz w:val="28"/>
          <w:szCs w:val="28"/>
        </w:rPr>
        <w:t>?</w:t>
      </w:r>
      <w:r w:rsidRPr="00BB03D1">
        <w:rPr>
          <w:sz w:val="28"/>
          <w:szCs w:val="28"/>
        </w:rPr>
        <w:t xml:space="preserve"> H</w:t>
      </w:r>
      <w:r w:rsidRPr="00BB03D1">
        <w:rPr>
          <w:rFonts w:eastAsia="Arial Unicode MS"/>
          <w:sz w:val="28"/>
          <w:szCs w:val="28"/>
        </w:rPr>
        <w:t>ết</w:t>
      </w:r>
      <w:r w:rsidRPr="00BB03D1">
        <w:rPr>
          <w:sz w:val="28"/>
          <w:szCs w:val="28"/>
        </w:rPr>
        <w:t xml:space="preserve"> th</w:t>
      </w:r>
      <w:r w:rsidRPr="00BB03D1">
        <w:rPr>
          <w:rFonts w:eastAsia="Arial Unicode MS"/>
          <w:sz w:val="28"/>
          <w:szCs w:val="28"/>
        </w:rPr>
        <w:t>ảy</w:t>
      </w:r>
      <w:r w:rsidRPr="00BB03D1">
        <w:rPr>
          <w:sz w:val="28"/>
          <w:szCs w:val="28"/>
        </w:rPr>
        <w:t xml:space="preserve"> </w:t>
      </w:r>
      <w:r w:rsidRPr="00BB03D1">
        <w:rPr>
          <w:rFonts w:eastAsia="Arial Unicode MS"/>
          <w:sz w:val="28"/>
          <w:szCs w:val="28"/>
        </w:rPr>
        <w:t>đều</w:t>
      </w:r>
      <w:r w:rsidRPr="00BB03D1">
        <w:rPr>
          <w:sz w:val="28"/>
          <w:szCs w:val="28"/>
        </w:rPr>
        <w:t xml:space="preserve"> </w:t>
      </w:r>
      <w:r w:rsidRPr="00BB03D1">
        <w:rPr>
          <w:rFonts w:eastAsia="Arial Unicode MS"/>
          <w:sz w:val="28"/>
          <w:szCs w:val="28"/>
        </w:rPr>
        <w:t>thông</w:t>
      </w:r>
      <w:r w:rsidRPr="00BB03D1">
        <w:rPr>
          <w:sz w:val="28"/>
          <w:szCs w:val="28"/>
        </w:rPr>
        <w:t xml:space="preserve"> </w:t>
      </w:r>
      <w:r w:rsidRPr="00BB03D1">
        <w:rPr>
          <w:rFonts w:eastAsia="Arial Unicode MS"/>
          <w:sz w:val="28"/>
          <w:szCs w:val="28"/>
        </w:rPr>
        <w:t>đạt.</w:t>
      </w:r>
      <w:r w:rsidRPr="00BB03D1">
        <w:rPr>
          <w:sz w:val="28"/>
          <w:szCs w:val="28"/>
        </w:rPr>
        <w:t xml:space="preserve"> </w:t>
      </w:r>
      <w:r w:rsidRPr="00BB03D1">
        <w:rPr>
          <w:rFonts w:eastAsia="Arial Unicode MS"/>
          <w:sz w:val="28"/>
          <w:szCs w:val="28"/>
        </w:rPr>
        <w:t>Không</w:t>
      </w:r>
      <w:r w:rsidRPr="00BB03D1">
        <w:rPr>
          <w:sz w:val="28"/>
          <w:szCs w:val="28"/>
        </w:rPr>
        <w:t xml:space="preserve"> chỉ </w:t>
      </w:r>
      <w:r w:rsidRPr="00BB03D1">
        <w:rPr>
          <w:rFonts w:eastAsia="Arial Unicode MS"/>
          <w:sz w:val="28"/>
          <w:szCs w:val="28"/>
        </w:rPr>
        <w:t>thông</w:t>
      </w:r>
      <w:r w:rsidRPr="00BB03D1">
        <w:rPr>
          <w:sz w:val="28"/>
          <w:szCs w:val="28"/>
        </w:rPr>
        <w:t xml:space="preserve"> </w:t>
      </w:r>
      <w:r w:rsidRPr="00BB03D1">
        <w:rPr>
          <w:rFonts w:eastAsia="Arial Unicode MS"/>
          <w:sz w:val="28"/>
          <w:szCs w:val="28"/>
        </w:rPr>
        <w:t>đạt</w:t>
      </w:r>
      <w:r w:rsidRPr="00BB03D1">
        <w:rPr>
          <w:sz w:val="28"/>
          <w:szCs w:val="28"/>
        </w:rPr>
        <w:t xml:space="preserve"> Phật pháp </w:t>
      </w:r>
      <w:r w:rsidRPr="00BB03D1">
        <w:rPr>
          <w:rFonts w:eastAsia="Arial Unicode MS"/>
          <w:sz w:val="28"/>
          <w:szCs w:val="28"/>
        </w:rPr>
        <w:t>xuất</w:t>
      </w:r>
      <w:r w:rsidRPr="00BB03D1">
        <w:rPr>
          <w:sz w:val="28"/>
          <w:szCs w:val="28"/>
        </w:rPr>
        <w:t xml:space="preserve"> th</w:t>
      </w:r>
      <w:r w:rsidRPr="00BB03D1">
        <w:rPr>
          <w:rFonts w:eastAsia="Arial Unicode MS"/>
          <w:sz w:val="28"/>
          <w:szCs w:val="28"/>
        </w:rPr>
        <w:t>ế</w:t>
      </w:r>
      <w:r w:rsidRPr="00BB03D1">
        <w:rPr>
          <w:sz w:val="28"/>
          <w:szCs w:val="28"/>
        </w:rPr>
        <w:t xml:space="preserve"> gian</w:t>
      </w:r>
      <w:r w:rsidRPr="00BB03D1">
        <w:rPr>
          <w:rFonts w:eastAsia="Arial Unicode MS"/>
          <w:sz w:val="28"/>
          <w:szCs w:val="28"/>
        </w:rPr>
        <w:t>,</w:t>
      </w:r>
      <w:r w:rsidRPr="00BB03D1">
        <w:rPr>
          <w:sz w:val="28"/>
          <w:szCs w:val="28"/>
        </w:rPr>
        <w:t xml:space="preserve"> m</w:t>
      </w:r>
      <w:r w:rsidRPr="00BB03D1">
        <w:rPr>
          <w:rFonts w:eastAsia="Arial Unicode MS"/>
          <w:sz w:val="28"/>
          <w:szCs w:val="28"/>
        </w:rPr>
        <w:t>à</w:t>
      </w:r>
      <w:r w:rsidRPr="00BB03D1">
        <w:rPr>
          <w:sz w:val="28"/>
          <w:szCs w:val="28"/>
        </w:rPr>
        <w:t xml:space="preserve"> </w:t>
      </w:r>
      <w:r w:rsidRPr="00BB03D1">
        <w:rPr>
          <w:rFonts w:eastAsia="Arial Unicode MS"/>
          <w:sz w:val="28"/>
          <w:szCs w:val="28"/>
        </w:rPr>
        <w:t>hết</w:t>
      </w:r>
      <w:r w:rsidRPr="00BB03D1">
        <w:rPr>
          <w:sz w:val="28"/>
          <w:szCs w:val="28"/>
        </w:rPr>
        <w:t xml:space="preserve"> thảy </w:t>
      </w:r>
      <w:r w:rsidRPr="00BB03D1">
        <w:rPr>
          <w:rFonts w:eastAsia="Arial Unicode MS"/>
          <w:sz w:val="28"/>
          <w:szCs w:val="28"/>
        </w:rPr>
        <w:t>các</w:t>
      </w:r>
      <w:r w:rsidRPr="00BB03D1">
        <w:rPr>
          <w:sz w:val="28"/>
          <w:szCs w:val="28"/>
        </w:rPr>
        <w:t xml:space="preserve"> ph</w:t>
      </w:r>
      <w:r w:rsidRPr="00BB03D1">
        <w:rPr>
          <w:rFonts w:eastAsia="Arial Unicode MS"/>
          <w:sz w:val="28"/>
          <w:szCs w:val="28"/>
        </w:rPr>
        <w:t>áp</w:t>
      </w:r>
      <w:r w:rsidRPr="00BB03D1">
        <w:rPr>
          <w:sz w:val="28"/>
          <w:szCs w:val="28"/>
        </w:rPr>
        <w:t xml:space="preserve"> th</w:t>
      </w:r>
      <w:r w:rsidRPr="00BB03D1">
        <w:rPr>
          <w:rFonts w:eastAsia="Arial Unicode MS"/>
          <w:sz w:val="28"/>
          <w:szCs w:val="28"/>
        </w:rPr>
        <w:t>ế</w:t>
      </w:r>
      <w:r w:rsidRPr="00BB03D1">
        <w:rPr>
          <w:sz w:val="28"/>
          <w:szCs w:val="28"/>
        </w:rPr>
        <w:t xml:space="preserve"> gian c</w:t>
      </w:r>
      <w:r w:rsidRPr="00BB03D1">
        <w:rPr>
          <w:rFonts w:eastAsia="Arial Unicode MS"/>
          <w:sz w:val="28"/>
          <w:szCs w:val="28"/>
        </w:rPr>
        <w:t>ũng</w:t>
      </w:r>
      <w:r w:rsidRPr="00BB03D1">
        <w:rPr>
          <w:sz w:val="28"/>
          <w:szCs w:val="28"/>
        </w:rPr>
        <w:t xml:space="preserve"> th</w:t>
      </w:r>
      <w:r w:rsidRPr="00BB03D1">
        <w:rPr>
          <w:rFonts w:eastAsia="Arial Unicode MS"/>
          <w:sz w:val="28"/>
          <w:szCs w:val="28"/>
        </w:rPr>
        <w:t>ông</w:t>
      </w:r>
      <w:r w:rsidRPr="00BB03D1">
        <w:rPr>
          <w:sz w:val="28"/>
          <w:szCs w:val="28"/>
        </w:rPr>
        <w:t xml:space="preserve"> </w:t>
      </w:r>
      <w:r w:rsidRPr="00BB03D1">
        <w:rPr>
          <w:rFonts w:eastAsia="Arial Unicode MS"/>
          <w:sz w:val="28"/>
          <w:szCs w:val="28"/>
        </w:rPr>
        <w:t>đạt.</w:t>
      </w:r>
      <w:r w:rsidRPr="00BB03D1">
        <w:rPr>
          <w:sz w:val="28"/>
          <w:szCs w:val="28"/>
        </w:rPr>
        <w:t xml:space="preserve"> </w:t>
      </w:r>
      <w:smartTag w:uri="urn:schemas-microsoft-com:office:smarttags" w:element="place">
        <w:r w:rsidRPr="00BB03D1">
          <w:rPr>
            <w:sz w:val="28"/>
            <w:szCs w:val="28"/>
          </w:rPr>
          <w:t>Ch</w:t>
        </w:r>
        <w:r w:rsidRPr="00BB03D1">
          <w:rPr>
            <w:rFonts w:eastAsia="Arial Unicode MS"/>
            <w:sz w:val="28"/>
            <w:szCs w:val="28"/>
          </w:rPr>
          <w:t>ư</w:t>
        </w:r>
      </w:smartTag>
      <w:r w:rsidRPr="00BB03D1">
        <w:rPr>
          <w:sz w:val="28"/>
          <w:szCs w:val="28"/>
        </w:rPr>
        <w:t xml:space="preserve"> v</w:t>
      </w:r>
      <w:r w:rsidRPr="00BB03D1">
        <w:rPr>
          <w:rFonts w:eastAsia="Arial Unicode MS"/>
          <w:sz w:val="28"/>
          <w:szCs w:val="28"/>
        </w:rPr>
        <w:t>ị</w:t>
      </w:r>
      <w:r w:rsidRPr="00BB03D1">
        <w:rPr>
          <w:sz w:val="28"/>
          <w:szCs w:val="28"/>
        </w:rPr>
        <w:t xml:space="preserve"> </w:t>
      </w:r>
      <w:r w:rsidRPr="00BB03D1">
        <w:rPr>
          <w:rFonts w:eastAsia="Arial Unicode MS"/>
          <w:sz w:val="28"/>
          <w:szCs w:val="28"/>
        </w:rPr>
        <w:t>ngẫm</w:t>
      </w:r>
      <w:r w:rsidRPr="00BB03D1">
        <w:rPr>
          <w:sz w:val="28"/>
          <w:szCs w:val="28"/>
        </w:rPr>
        <w:t xml:space="preserve"> xem, c</w:t>
      </w:r>
      <w:r w:rsidRPr="00BB03D1">
        <w:rPr>
          <w:rFonts w:eastAsia="Arial Unicode MS"/>
          <w:sz w:val="28"/>
          <w:szCs w:val="28"/>
        </w:rPr>
        <w:t>ách</w:t>
      </w:r>
      <w:r w:rsidRPr="00BB03D1">
        <w:rPr>
          <w:sz w:val="28"/>
          <w:szCs w:val="28"/>
        </w:rPr>
        <w:t xml:space="preserve"> gi</w:t>
      </w:r>
      <w:r w:rsidRPr="00BB03D1">
        <w:rPr>
          <w:rFonts w:eastAsia="Arial Unicode MS"/>
          <w:sz w:val="28"/>
          <w:szCs w:val="28"/>
        </w:rPr>
        <w:t>áo</w:t>
      </w:r>
      <w:r w:rsidRPr="00BB03D1">
        <w:rPr>
          <w:sz w:val="28"/>
          <w:szCs w:val="28"/>
        </w:rPr>
        <w:t xml:space="preserve"> h</w:t>
      </w:r>
      <w:r w:rsidRPr="00BB03D1">
        <w:rPr>
          <w:rFonts w:eastAsia="Arial Unicode MS"/>
          <w:sz w:val="28"/>
          <w:szCs w:val="28"/>
        </w:rPr>
        <w:t>ọc</w:t>
      </w:r>
      <w:r w:rsidRPr="00BB03D1">
        <w:rPr>
          <w:sz w:val="28"/>
          <w:szCs w:val="28"/>
        </w:rPr>
        <w:t xml:space="preserve"> tr</w:t>
      </w:r>
      <w:r w:rsidRPr="00BB03D1">
        <w:rPr>
          <w:rFonts w:eastAsia="Arial Unicode MS"/>
          <w:sz w:val="28"/>
          <w:szCs w:val="28"/>
        </w:rPr>
        <w:t>ước</w:t>
      </w:r>
      <w:r w:rsidRPr="00BB03D1">
        <w:rPr>
          <w:sz w:val="28"/>
          <w:szCs w:val="28"/>
        </w:rPr>
        <w:t xml:space="preserve"> kia l</w:t>
      </w:r>
      <w:r w:rsidRPr="00BB03D1">
        <w:rPr>
          <w:rFonts w:eastAsia="Arial Unicode MS"/>
          <w:sz w:val="28"/>
          <w:szCs w:val="28"/>
        </w:rPr>
        <w:t>à</w:t>
      </w:r>
      <w:r w:rsidRPr="00BB03D1">
        <w:rPr>
          <w:sz w:val="28"/>
          <w:szCs w:val="28"/>
        </w:rPr>
        <w:t xml:space="preserve"> t</w:t>
      </w:r>
      <w:r w:rsidRPr="00BB03D1">
        <w:rPr>
          <w:rFonts w:eastAsia="Arial Unicode MS"/>
          <w:sz w:val="28"/>
          <w:szCs w:val="28"/>
        </w:rPr>
        <w:t>ốt</w:t>
      </w:r>
      <w:r w:rsidRPr="00BB03D1">
        <w:rPr>
          <w:sz w:val="28"/>
          <w:szCs w:val="28"/>
        </w:rPr>
        <w:t xml:space="preserve"> </w:t>
      </w:r>
      <w:r w:rsidRPr="00BB03D1">
        <w:rPr>
          <w:rFonts w:eastAsia="Arial Unicode MS"/>
          <w:sz w:val="28"/>
          <w:szCs w:val="28"/>
        </w:rPr>
        <w:t>đẹp,</w:t>
      </w:r>
      <w:r w:rsidRPr="00BB03D1">
        <w:rPr>
          <w:sz w:val="28"/>
          <w:szCs w:val="28"/>
        </w:rPr>
        <w:t xml:space="preserve"> hay c</w:t>
      </w:r>
      <w:r w:rsidRPr="00BB03D1">
        <w:rPr>
          <w:rFonts w:eastAsia="Arial Unicode MS"/>
          <w:sz w:val="28"/>
          <w:szCs w:val="28"/>
        </w:rPr>
        <w:t>ách</w:t>
      </w:r>
      <w:r w:rsidRPr="00BB03D1">
        <w:rPr>
          <w:sz w:val="28"/>
          <w:szCs w:val="28"/>
        </w:rPr>
        <w:t xml:space="preserve"> gi</w:t>
      </w:r>
      <w:r w:rsidRPr="00BB03D1">
        <w:rPr>
          <w:rFonts w:eastAsia="Arial Unicode MS"/>
          <w:sz w:val="28"/>
          <w:szCs w:val="28"/>
        </w:rPr>
        <w:t>áo</w:t>
      </w:r>
      <w:r w:rsidRPr="00BB03D1">
        <w:rPr>
          <w:sz w:val="28"/>
          <w:szCs w:val="28"/>
        </w:rPr>
        <w:t xml:space="preserve"> h</w:t>
      </w:r>
      <w:r w:rsidRPr="00BB03D1">
        <w:rPr>
          <w:rFonts w:eastAsia="Arial Unicode MS"/>
          <w:sz w:val="28"/>
          <w:szCs w:val="28"/>
        </w:rPr>
        <w:t>ọc</w:t>
      </w:r>
      <w:r w:rsidRPr="00BB03D1">
        <w:rPr>
          <w:sz w:val="28"/>
          <w:szCs w:val="28"/>
        </w:rPr>
        <w:t xml:space="preserve"> hi</w:t>
      </w:r>
      <w:r w:rsidRPr="00BB03D1">
        <w:rPr>
          <w:rFonts w:eastAsia="Arial Unicode MS"/>
          <w:sz w:val="28"/>
          <w:szCs w:val="28"/>
        </w:rPr>
        <w:t>ện</w:t>
      </w:r>
      <w:r w:rsidRPr="00BB03D1">
        <w:rPr>
          <w:sz w:val="28"/>
          <w:szCs w:val="28"/>
        </w:rPr>
        <w:t xml:space="preserve"> th</w:t>
      </w:r>
      <w:r w:rsidRPr="00BB03D1">
        <w:rPr>
          <w:rFonts w:eastAsia="Arial Unicode MS"/>
          <w:sz w:val="28"/>
          <w:szCs w:val="28"/>
        </w:rPr>
        <w:t>ời</w:t>
      </w:r>
      <w:r w:rsidRPr="00BB03D1">
        <w:rPr>
          <w:sz w:val="28"/>
          <w:szCs w:val="28"/>
        </w:rPr>
        <w:t xml:space="preserve"> t</w:t>
      </w:r>
      <w:r w:rsidRPr="00BB03D1">
        <w:rPr>
          <w:rFonts w:eastAsia="Arial Unicode MS"/>
          <w:sz w:val="28"/>
          <w:szCs w:val="28"/>
        </w:rPr>
        <w:t>ốt</w:t>
      </w:r>
      <w:r w:rsidRPr="00BB03D1">
        <w:rPr>
          <w:sz w:val="28"/>
          <w:szCs w:val="28"/>
        </w:rPr>
        <w:t xml:space="preserve"> </w:t>
      </w:r>
      <w:r w:rsidRPr="00BB03D1">
        <w:rPr>
          <w:rFonts w:eastAsia="Arial Unicode MS"/>
          <w:sz w:val="28"/>
          <w:szCs w:val="28"/>
        </w:rPr>
        <w:t>đẹp?</w:t>
      </w:r>
      <w:r w:rsidRPr="00BB03D1">
        <w:rPr>
          <w:sz w:val="28"/>
          <w:szCs w:val="28"/>
        </w:rPr>
        <w:t xml:space="preserve"> Kh</w:t>
      </w:r>
      <w:r w:rsidRPr="00BB03D1">
        <w:rPr>
          <w:rFonts w:eastAsia="Arial Unicode MS"/>
          <w:sz w:val="28"/>
          <w:szCs w:val="28"/>
        </w:rPr>
        <w:t>ông</w:t>
      </w:r>
      <w:r w:rsidRPr="00BB03D1">
        <w:rPr>
          <w:sz w:val="28"/>
          <w:szCs w:val="28"/>
        </w:rPr>
        <w:t xml:space="preserve"> </w:t>
      </w:r>
      <w:r w:rsidRPr="00BB03D1">
        <w:rPr>
          <w:rFonts w:eastAsia="Arial Unicode MS"/>
          <w:sz w:val="28"/>
          <w:szCs w:val="28"/>
        </w:rPr>
        <w:t>thể</w:t>
      </w:r>
      <w:r w:rsidRPr="00BB03D1">
        <w:rPr>
          <w:sz w:val="28"/>
          <w:szCs w:val="28"/>
        </w:rPr>
        <w:t xml:space="preserve"> đặt ngang nhau để so s</w:t>
      </w:r>
      <w:r w:rsidRPr="00BB03D1">
        <w:rPr>
          <w:rFonts w:eastAsia="Arial Unicode MS"/>
          <w:sz w:val="28"/>
          <w:szCs w:val="28"/>
        </w:rPr>
        <w:t>ánh</w:t>
      </w:r>
      <w:r w:rsidRPr="00BB03D1">
        <w:rPr>
          <w:sz w:val="28"/>
          <w:szCs w:val="28"/>
        </w:rPr>
        <w:t xml:space="preserve"> lu</w:t>
      </w:r>
      <w:r w:rsidRPr="00BB03D1">
        <w:rPr>
          <w:rFonts w:eastAsia="Arial Unicode MS"/>
          <w:sz w:val="28"/>
          <w:szCs w:val="28"/>
        </w:rPr>
        <w:t>ận</w:t>
      </w:r>
      <w:r w:rsidRPr="00BB03D1">
        <w:rPr>
          <w:sz w:val="28"/>
          <w:szCs w:val="28"/>
        </w:rPr>
        <w:t xml:space="preserve"> </w:t>
      </w:r>
      <w:r w:rsidRPr="00BB03D1">
        <w:rPr>
          <w:rFonts w:eastAsia="Arial Unicode MS"/>
          <w:sz w:val="28"/>
          <w:szCs w:val="28"/>
        </w:rPr>
        <w:t>định</w:t>
      </w:r>
      <w:r w:rsidRPr="00BB03D1">
        <w:rPr>
          <w:sz w:val="28"/>
          <w:szCs w:val="28"/>
        </w:rPr>
        <w:t xml:space="preserve"> </w:t>
      </w:r>
      <w:r w:rsidRPr="00BB03D1">
        <w:rPr>
          <w:rFonts w:eastAsia="Arial Unicode MS"/>
          <w:sz w:val="28"/>
          <w:szCs w:val="28"/>
        </w:rPr>
        <w:t>được!</w:t>
      </w:r>
      <w:r w:rsidRPr="00BB03D1">
        <w:rPr>
          <w:sz w:val="28"/>
          <w:szCs w:val="28"/>
        </w:rPr>
        <w:t xml:space="preserve"> Nh</w:t>
      </w:r>
      <w:r w:rsidRPr="00BB03D1">
        <w:rPr>
          <w:rFonts w:eastAsia="Arial Unicode MS"/>
          <w:sz w:val="28"/>
          <w:szCs w:val="28"/>
        </w:rPr>
        <w:t>ững</w:t>
      </w:r>
      <w:r w:rsidRPr="00BB03D1">
        <w:rPr>
          <w:sz w:val="28"/>
          <w:szCs w:val="28"/>
        </w:rPr>
        <w:t xml:space="preserve"> th</w:t>
      </w:r>
      <w:r w:rsidRPr="00BB03D1">
        <w:rPr>
          <w:rFonts w:eastAsia="Arial Unicode MS"/>
          <w:sz w:val="28"/>
          <w:szCs w:val="28"/>
        </w:rPr>
        <w:t>ứ</w:t>
      </w:r>
      <w:r w:rsidRPr="00BB03D1">
        <w:rPr>
          <w:sz w:val="28"/>
          <w:szCs w:val="28"/>
        </w:rPr>
        <w:t xml:space="preserve"> t</w:t>
      </w:r>
      <w:r w:rsidRPr="00BB03D1">
        <w:rPr>
          <w:rFonts w:eastAsia="Arial Unicode MS"/>
          <w:sz w:val="28"/>
          <w:szCs w:val="28"/>
        </w:rPr>
        <w:t>ốt</w:t>
      </w:r>
      <w:r w:rsidRPr="00BB03D1">
        <w:rPr>
          <w:sz w:val="28"/>
          <w:szCs w:val="28"/>
        </w:rPr>
        <w:t xml:space="preserve"> </w:t>
      </w:r>
      <w:r w:rsidRPr="00BB03D1">
        <w:rPr>
          <w:rFonts w:eastAsia="Arial Unicode MS"/>
          <w:sz w:val="28"/>
          <w:szCs w:val="28"/>
        </w:rPr>
        <w:t>đẹp</w:t>
      </w:r>
      <w:r w:rsidRPr="00BB03D1">
        <w:rPr>
          <w:sz w:val="28"/>
          <w:szCs w:val="28"/>
        </w:rPr>
        <w:t xml:space="preserve"> t</w:t>
      </w:r>
      <w:r w:rsidRPr="00BB03D1">
        <w:rPr>
          <w:rFonts w:eastAsia="Arial Unicode MS"/>
          <w:sz w:val="28"/>
          <w:szCs w:val="28"/>
        </w:rPr>
        <w:t>ừ</w:t>
      </w:r>
      <w:r w:rsidRPr="00BB03D1">
        <w:rPr>
          <w:sz w:val="28"/>
          <w:szCs w:val="28"/>
        </w:rPr>
        <w:t xml:space="preserve"> x</w:t>
      </w:r>
      <w:r w:rsidRPr="00BB03D1">
        <w:rPr>
          <w:rFonts w:eastAsia="Arial Unicode MS"/>
          <w:sz w:val="28"/>
          <w:szCs w:val="28"/>
        </w:rPr>
        <w:t>ưa,</w:t>
      </w:r>
      <w:r w:rsidRPr="00BB03D1">
        <w:rPr>
          <w:sz w:val="28"/>
          <w:szCs w:val="28"/>
        </w:rPr>
        <w:t xml:space="preserve"> </w:t>
      </w:r>
      <w:r w:rsidRPr="00BB03D1">
        <w:rPr>
          <w:rFonts w:eastAsia="Arial Unicode MS"/>
          <w:sz w:val="28"/>
          <w:szCs w:val="28"/>
        </w:rPr>
        <w:t>người</w:t>
      </w:r>
      <w:r w:rsidRPr="00BB03D1">
        <w:rPr>
          <w:sz w:val="28"/>
          <w:szCs w:val="28"/>
        </w:rPr>
        <w:t xml:space="preserve"> </w:t>
      </w:r>
      <w:r w:rsidRPr="00BB03D1">
        <w:rPr>
          <w:rFonts w:eastAsia="Arial Unicode MS"/>
          <w:sz w:val="28"/>
          <w:szCs w:val="28"/>
        </w:rPr>
        <w:t>hiện</w:t>
      </w:r>
      <w:r w:rsidRPr="00BB03D1">
        <w:rPr>
          <w:sz w:val="28"/>
          <w:szCs w:val="28"/>
        </w:rPr>
        <w:t xml:space="preserve"> th</w:t>
      </w:r>
      <w:r w:rsidRPr="00BB03D1">
        <w:rPr>
          <w:rFonts w:eastAsia="Arial Unicode MS"/>
          <w:sz w:val="28"/>
          <w:szCs w:val="28"/>
        </w:rPr>
        <w:t>ời</w:t>
      </w:r>
      <w:r w:rsidRPr="00BB03D1">
        <w:rPr>
          <w:sz w:val="28"/>
          <w:szCs w:val="28"/>
        </w:rPr>
        <w:t xml:space="preserve"> ch</w:t>
      </w:r>
      <w:r w:rsidRPr="00BB03D1">
        <w:rPr>
          <w:rFonts w:eastAsia="Arial Unicode MS"/>
          <w:sz w:val="28"/>
          <w:szCs w:val="28"/>
        </w:rPr>
        <w:t>ẳng</w:t>
      </w:r>
      <w:r w:rsidRPr="00BB03D1">
        <w:rPr>
          <w:sz w:val="28"/>
          <w:szCs w:val="28"/>
        </w:rPr>
        <w:t xml:space="preserve"> nh</w:t>
      </w:r>
      <w:r w:rsidRPr="00BB03D1">
        <w:rPr>
          <w:rFonts w:eastAsia="Arial Unicode MS"/>
          <w:sz w:val="28"/>
          <w:szCs w:val="28"/>
        </w:rPr>
        <w:t>ận</w:t>
      </w:r>
      <w:r w:rsidRPr="00BB03D1">
        <w:rPr>
          <w:sz w:val="28"/>
          <w:szCs w:val="28"/>
        </w:rPr>
        <w:t xml:space="preserve"> ra, ch</w:t>
      </w:r>
      <w:r w:rsidRPr="00BB03D1">
        <w:rPr>
          <w:rFonts w:eastAsia="Arial Unicode MS"/>
          <w:sz w:val="28"/>
          <w:szCs w:val="28"/>
        </w:rPr>
        <w:t>ẳng</w:t>
      </w:r>
      <w:r w:rsidRPr="00BB03D1">
        <w:rPr>
          <w:sz w:val="28"/>
          <w:szCs w:val="28"/>
        </w:rPr>
        <w:t xml:space="preserve"> bi</w:t>
      </w:r>
      <w:r w:rsidRPr="00BB03D1">
        <w:rPr>
          <w:rFonts w:eastAsia="Arial Unicode MS"/>
          <w:sz w:val="28"/>
          <w:szCs w:val="28"/>
        </w:rPr>
        <w:t>ết</w:t>
      </w:r>
      <w:r w:rsidRPr="00BB03D1">
        <w:rPr>
          <w:sz w:val="28"/>
          <w:szCs w:val="28"/>
        </w:rPr>
        <w:t xml:space="preserve"> ch</w:t>
      </w:r>
      <w:r w:rsidRPr="00BB03D1">
        <w:rPr>
          <w:rFonts w:eastAsia="Arial Unicode MS"/>
          <w:sz w:val="28"/>
          <w:szCs w:val="28"/>
        </w:rPr>
        <w:t>úng</w:t>
      </w:r>
      <w:r w:rsidRPr="00BB03D1">
        <w:rPr>
          <w:sz w:val="28"/>
          <w:szCs w:val="28"/>
        </w:rPr>
        <w:t xml:space="preserve"> </w:t>
      </w:r>
      <w:r w:rsidRPr="00BB03D1">
        <w:rPr>
          <w:rFonts w:eastAsia="Arial Unicode MS"/>
          <w:sz w:val="28"/>
          <w:szCs w:val="28"/>
        </w:rPr>
        <w:t>thật</w:t>
      </w:r>
      <w:r w:rsidRPr="00BB03D1">
        <w:rPr>
          <w:sz w:val="28"/>
          <w:szCs w:val="28"/>
        </w:rPr>
        <w:t xml:space="preserve"> sự t</w:t>
      </w:r>
      <w:r w:rsidRPr="00BB03D1">
        <w:rPr>
          <w:rFonts w:eastAsia="Arial Unicode MS"/>
          <w:sz w:val="28"/>
          <w:szCs w:val="28"/>
        </w:rPr>
        <w:t>ốt</w:t>
      </w:r>
      <w:r w:rsidRPr="00BB03D1">
        <w:rPr>
          <w:sz w:val="28"/>
          <w:szCs w:val="28"/>
        </w:rPr>
        <w:t xml:space="preserve"> </w:t>
      </w:r>
      <w:r w:rsidRPr="00BB03D1">
        <w:rPr>
          <w:rFonts w:eastAsia="Arial Unicode MS"/>
          <w:sz w:val="28"/>
          <w:szCs w:val="28"/>
        </w:rPr>
        <w:t>đẹp!</w:t>
      </w:r>
      <w:r w:rsidRPr="00BB03D1">
        <w:rPr>
          <w:sz w:val="28"/>
          <w:szCs w:val="28"/>
        </w:rPr>
        <w:t xml:space="preserve"> Khi L</w:t>
      </w:r>
      <w:r w:rsidRPr="00BB03D1">
        <w:rPr>
          <w:rFonts w:eastAsia="Arial Unicode MS"/>
          <w:sz w:val="28"/>
          <w:szCs w:val="28"/>
        </w:rPr>
        <w:t>ục</w:t>
      </w:r>
      <w:r w:rsidRPr="00BB03D1">
        <w:rPr>
          <w:sz w:val="28"/>
          <w:szCs w:val="28"/>
        </w:rPr>
        <w:t xml:space="preserve"> T</w:t>
      </w:r>
      <w:r w:rsidRPr="00BB03D1">
        <w:rPr>
          <w:rFonts w:eastAsia="Arial Unicode MS"/>
          <w:sz w:val="28"/>
          <w:szCs w:val="28"/>
        </w:rPr>
        <w:t>ổ</w:t>
      </w:r>
      <w:r w:rsidRPr="00BB03D1">
        <w:rPr>
          <w:sz w:val="28"/>
          <w:szCs w:val="28"/>
        </w:rPr>
        <w:t xml:space="preserve"> </w:t>
      </w:r>
      <w:r w:rsidRPr="00BB03D1">
        <w:rPr>
          <w:rFonts w:eastAsia="Arial Unicode MS"/>
          <w:sz w:val="28"/>
          <w:szCs w:val="28"/>
        </w:rPr>
        <w:t>khai</w:t>
      </w:r>
      <w:r w:rsidRPr="00BB03D1">
        <w:rPr>
          <w:sz w:val="28"/>
          <w:szCs w:val="28"/>
        </w:rPr>
        <w:t xml:space="preserve"> ng</w:t>
      </w:r>
      <w:r w:rsidRPr="00BB03D1">
        <w:rPr>
          <w:rFonts w:eastAsia="Arial Unicode MS"/>
          <w:sz w:val="28"/>
          <w:szCs w:val="28"/>
        </w:rPr>
        <w:t>ộ</w:t>
      </w:r>
      <w:r w:rsidRPr="00BB03D1">
        <w:rPr>
          <w:sz w:val="28"/>
          <w:szCs w:val="28"/>
        </w:rPr>
        <w:t xml:space="preserve"> </w:t>
      </w:r>
      <w:r w:rsidRPr="00BB03D1">
        <w:rPr>
          <w:rFonts w:eastAsia="Arial Unicode MS"/>
          <w:sz w:val="28"/>
          <w:szCs w:val="28"/>
        </w:rPr>
        <w:t>đã</w:t>
      </w:r>
      <w:r w:rsidRPr="00BB03D1">
        <w:rPr>
          <w:sz w:val="28"/>
          <w:szCs w:val="28"/>
        </w:rPr>
        <w:t xml:space="preserve"> </w:t>
      </w:r>
      <w:r w:rsidRPr="00BB03D1">
        <w:rPr>
          <w:rFonts w:eastAsia="Arial Unicode MS"/>
          <w:sz w:val="28"/>
          <w:szCs w:val="28"/>
        </w:rPr>
        <w:t>nói</w:t>
      </w:r>
      <w:r w:rsidRPr="00BB03D1">
        <w:rPr>
          <w:sz w:val="28"/>
          <w:szCs w:val="28"/>
        </w:rPr>
        <w:t xml:space="preserve"> ra </w:t>
      </w:r>
      <w:r w:rsidRPr="00BB03D1">
        <w:rPr>
          <w:rFonts w:eastAsia="Arial Unicode MS"/>
          <w:sz w:val="28"/>
          <w:szCs w:val="28"/>
        </w:rPr>
        <w:t>năm</w:t>
      </w:r>
      <w:r w:rsidRPr="00BB03D1">
        <w:rPr>
          <w:sz w:val="28"/>
          <w:szCs w:val="28"/>
        </w:rPr>
        <w:t xml:space="preserve"> c</w:t>
      </w:r>
      <w:r w:rsidRPr="00BB03D1">
        <w:rPr>
          <w:rFonts w:eastAsia="Arial Unicode MS"/>
          <w:sz w:val="28"/>
          <w:szCs w:val="28"/>
        </w:rPr>
        <w:t>âu,</w:t>
      </w:r>
      <w:r w:rsidRPr="00BB03D1">
        <w:rPr>
          <w:sz w:val="28"/>
          <w:szCs w:val="28"/>
        </w:rPr>
        <w:t xml:space="preserve"> </w:t>
      </w:r>
      <w:r w:rsidRPr="00BB03D1">
        <w:rPr>
          <w:rFonts w:eastAsia="Arial Unicode MS"/>
          <w:sz w:val="28"/>
          <w:szCs w:val="28"/>
        </w:rPr>
        <w:t>câu</w:t>
      </w:r>
      <w:r w:rsidRPr="00BB03D1">
        <w:rPr>
          <w:sz w:val="28"/>
          <w:szCs w:val="28"/>
        </w:rPr>
        <w:t xml:space="preserve"> n</w:t>
      </w:r>
      <w:r w:rsidRPr="00BB03D1">
        <w:rPr>
          <w:rFonts w:eastAsia="Arial Unicode MS"/>
          <w:sz w:val="28"/>
          <w:szCs w:val="28"/>
        </w:rPr>
        <w:t>ày</w:t>
      </w:r>
      <w:r w:rsidRPr="00BB03D1">
        <w:rPr>
          <w:sz w:val="28"/>
          <w:szCs w:val="28"/>
        </w:rPr>
        <w:t xml:space="preserve"> l</w:t>
      </w:r>
      <w:r w:rsidRPr="00BB03D1">
        <w:rPr>
          <w:rFonts w:eastAsia="Arial Unicode MS"/>
          <w:sz w:val="28"/>
          <w:szCs w:val="28"/>
        </w:rPr>
        <w:t>à</w:t>
      </w:r>
      <w:r w:rsidRPr="00BB03D1">
        <w:rPr>
          <w:sz w:val="28"/>
          <w:szCs w:val="28"/>
        </w:rPr>
        <w:t xml:space="preserve"> c</w:t>
      </w:r>
      <w:r w:rsidRPr="00BB03D1">
        <w:rPr>
          <w:rFonts w:eastAsia="Arial Unicode MS"/>
          <w:sz w:val="28"/>
          <w:szCs w:val="28"/>
        </w:rPr>
        <w:t>âu</w:t>
      </w:r>
      <w:r w:rsidRPr="00BB03D1">
        <w:rPr>
          <w:sz w:val="28"/>
          <w:szCs w:val="28"/>
        </w:rPr>
        <w:t xml:space="preserve"> cu</w:t>
      </w:r>
      <w:r w:rsidRPr="00BB03D1">
        <w:rPr>
          <w:rFonts w:eastAsia="Arial Unicode MS"/>
          <w:sz w:val="28"/>
          <w:szCs w:val="28"/>
        </w:rPr>
        <w:t>ối</w:t>
      </w:r>
      <w:r w:rsidRPr="00BB03D1">
        <w:rPr>
          <w:sz w:val="28"/>
          <w:szCs w:val="28"/>
        </w:rPr>
        <w:t xml:space="preserve"> c</w:t>
      </w:r>
      <w:r w:rsidRPr="00BB03D1">
        <w:rPr>
          <w:rFonts w:eastAsia="Arial Unicode MS"/>
          <w:sz w:val="28"/>
          <w:szCs w:val="28"/>
        </w:rPr>
        <w:t>ùng,</w:t>
      </w:r>
      <w:r w:rsidRPr="00BB03D1">
        <w:rPr>
          <w:sz w:val="28"/>
          <w:szCs w:val="28"/>
        </w:rPr>
        <w:t xml:space="preserve"> </w:t>
      </w:r>
      <w:r w:rsidRPr="00BB03D1">
        <w:rPr>
          <w:rFonts w:eastAsia="Arial Unicode MS"/>
          <w:sz w:val="28"/>
          <w:szCs w:val="28"/>
        </w:rPr>
        <w:t>hết</w:t>
      </w:r>
      <w:r w:rsidRPr="00BB03D1">
        <w:rPr>
          <w:sz w:val="28"/>
          <w:szCs w:val="28"/>
        </w:rPr>
        <w:t xml:space="preserve"> th</w:t>
      </w:r>
      <w:r w:rsidRPr="00BB03D1">
        <w:rPr>
          <w:rFonts w:eastAsia="Arial Unicode MS"/>
          <w:sz w:val="28"/>
          <w:szCs w:val="28"/>
        </w:rPr>
        <w:t>ảy</w:t>
      </w:r>
      <w:r w:rsidRPr="00BB03D1">
        <w:rPr>
          <w:sz w:val="28"/>
          <w:szCs w:val="28"/>
        </w:rPr>
        <w:t xml:space="preserve"> v</w:t>
      </w:r>
      <w:r w:rsidRPr="00BB03D1">
        <w:rPr>
          <w:rFonts w:eastAsia="Arial Unicode MS"/>
          <w:sz w:val="28"/>
          <w:szCs w:val="28"/>
        </w:rPr>
        <w:t>ạn</w:t>
      </w:r>
      <w:r w:rsidRPr="00BB03D1">
        <w:rPr>
          <w:sz w:val="28"/>
          <w:szCs w:val="28"/>
        </w:rPr>
        <w:t xml:space="preserve"> ph</w:t>
      </w:r>
      <w:r w:rsidRPr="00BB03D1">
        <w:rPr>
          <w:rFonts w:eastAsia="Arial Unicode MS"/>
          <w:sz w:val="28"/>
          <w:szCs w:val="28"/>
        </w:rPr>
        <w:t>áp</w:t>
      </w:r>
      <w:r w:rsidRPr="00BB03D1">
        <w:rPr>
          <w:sz w:val="28"/>
          <w:szCs w:val="28"/>
        </w:rPr>
        <w:t xml:space="preserve"> </w:t>
      </w:r>
      <w:r w:rsidRPr="00BB03D1">
        <w:rPr>
          <w:rFonts w:eastAsia="Arial Unicode MS"/>
          <w:sz w:val="28"/>
          <w:szCs w:val="28"/>
        </w:rPr>
        <w:t>đều</w:t>
      </w:r>
      <w:r w:rsidRPr="00BB03D1">
        <w:rPr>
          <w:sz w:val="28"/>
          <w:szCs w:val="28"/>
        </w:rPr>
        <w:t xml:space="preserve"> </w:t>
      </w:r>
      <w:r w:rsidRPr="00BB03D1">
        <w:rPr>
          <w:rFonts w:eastAsia="Arial Unicode MS"/>
          <w:sz w:val="28"/>
          <w:szCs w:val="28"/>
        </w:rPr>
        <w:t>do</w:t>
      </w:r>
      <w:r w:rsidRPr="00BB03D1">
        <w:rPr>
          <w:sz w:val="28"/>
          <w:szCs w:val="28"/>
        </w:rPr>
        <w:t xml:space="preserve"> </w:t>
      </w:r>
      <w:r w:rsidRPr="00BB03D1">
        <w:rPr>
          <w:rFonts w:eastAsia="Arial Unicode MS"/>
          <w:sz w:val="28"/>
          <w:szCs w:val="28"/>
        </w:rPr>
        <w:t>tự</w:t>
      </w:r>
      <w:r w:rsidRPr="00BB03D1">
        <w:rPr>
          <w:sz w:val="28"/>
          <w:szCs w:val="28"/>
        </w:rPr>
        <w:t xml:space="preserve"> </w:t>
      </w:r>
      <w:r w:rsidRPr="00BB03D1">
        <w:rPr>
          <w:rFonts w:eastAsia="Arial Unicode MS"/>
          <w:sz w:val="28"/>
          <w:szCs w:val="28"/>
        </w:rPr>
        <w:t>tánh</w:t>
      </w:r>
      <w:r w:rsidRPr="00BB03D1">
        <w:rPr>
          <w:sz w:val="28"/>
          <w:szCs w:val="28"/>
        </w:rPr>
        <w:t xml:space="preserve"> hi</w:t>
      </w:r>
      <w:r w:rsidRPr="00BB03D1">
        <w:rPr>
          <w:rFonts w:eastAsia="Arial Unicode MS"/>
          <w:sz w:val="28"/>
          <w:szCs w:val="28"/>
        </w:rPr>
        <w:t>ển</w:t>
      </w:r>
      <w:r w:rsidRPr="00BB03D1">
        <w:rPr>
          <w:sz w:val="28"/>
          <w:szCs w:val="28"/>
        </w:rPr>
        <w:t xml:space="preserve"> hi</w:t>
      </w:r>
      <w:r w:rsidRPr="00BB03D1">
        <w:rPr>
          <w:rFonts w:eastAsia="Arial Unicode MS"/>
          <w:sz w:val="28"/>
          <w:szCs w:val="28"/>
        </w:rPr>
        <w:t>ện.</w:t>
      </w:r>
    </w:p>
    <w:p w14:paraId="6D34BDFA" w14:textId="77777777" w:rsidR="003031FC" w:rsidRPr="00BB03D1" w:rsidRDefault="003031FC" w:rsidP="00C95564">
      <w:pPr>
        <w:rPr>
          <w:rFonts w:eastAsia="Arial Unicode MS"/>
          <w:sz w:val="28"/>
          <w:szCs w:val="28"/>
        </w:rPr>
      </w:pPr>
    </w:p>
    <w:p w14:paraId="1B691E4D" w14:textId="77777777" w:rsidR="003031FC" w:rsidRPr="00BB03D1" w:rsidRDefault="003031FC" w:rsidP="00C95564">
      <w:pPr>
        <w:ind w:firstLine="720"/>
        <w:rPr>
          <w:b/>
          <w:i/>
          <w:sz w:val="28"/>
          <w:szCs w:val="28"/>
        </w:rPr>
      </w:pPr>
      <w:r w:rsidRPr="00BB03D1">
        <w:rPr>
          <w:rFonts w:eastAsia="Arial Unicode MS"/>
          <w:b/>
          <w:i/>
          <w:sz w:val="28"/>
          <w:szCs w:val="28"/>
        </w:rPr>
        <w:t>(Sao)</w:t>
      </w:r>
      <w:r w:rsidRPr="00BB03D1">
        <w:rPr>
          <w:b/>
          <w:i/>
          <w:sz w:val="28"/>
          <w:szCs w:val="28"/>
        </w:rPr>
        <w:t xml:space="preserve"> Hoa Nghiêm kinh vân: “Nhất thiết bảo linh võng, giải nhất thiết pháp như huyễn tâm sở sanh”.</w:t>
      </w:r>
    </w:p>
    <w:p w14:paraId="2ABC3AD4" w14:textId="77777777" w:rsidR="003031FC" w:rsidRPr="00BB03D1" w:rsidRDefault="003031FC" w:rsidP="00C95564">
      <w:pPr>
        <w:ind w:firstLine="720"/>
        <w:rPr>
          <w:rFonts w:ascii="DFKai-SB" w:eastAsia="DFKai-SB" w:hAnsi="DFKai-SB" w:cs="DFKai-SB"/>
          <w:b/>
          <w:sz w:val="32"/>
          <w:szCs w:val="32"/>
        </w:rPr>
      </w:pPr>
      <w:r w:rsidRPr="00BB03D1">
        <w:rPr>
          <w:rFonts w:eastAsia="DFKai-SB"/>
          <w:b/>
          <w:sz w:val="32"/>
          <w:szCs w:val="32"/>
        </w:rPr>
        <w:t>(</w:t>
      </w:r>
      <w:r w:rsidRPr="00BB03D1">
        <w:rPr>
          <w:rFonts w:ascii="DFKai-SB" w:eastAsia="DFKai-SB" w:hAnsi="DFKai-SB" w:cs="DFKai-SB"/>
          <w:b/>
          <w:sz w:val="32"/>
          <w:szCs w:val="32"/>
        </w:rPr>
        <w:t>鈔</w:t>
      </w:r>
      <w:r w:rsidRPr="00BB03D1">
        <w:rPr>
          <w:rFonts w:eastAsia="DFKai-SB"/>
          <w:b/>
          <w:sz w:val="32"/>
          <w:szCs w:val="32"/>
        </w:rPr>
        <w:t xml:space="preserve">) </w:t>
      </w:r>
      <w:r w:rsidRPr="00BB03D1">
        <w:rPr>
          <w:rFonts w:ascii="DFKai-SB" w:eastAsia="DFKai-SB" w:hAnsi="DFKai-SB" w:cs="DFKai-SB"/>
          <w:b/>
          <w:sz w:val="32"/>
          <w:szCs w:val="32"/>
        </w:rPr>
        <w:t>華嚴經云：一切寶鈴網，解一切法如幻心所生。</w:t>
      </w:r>
    </w:p>
    <w:p w14:paraId="12299C1A" w14:textId="77777777" w:rsidR="003031FC" w:rsidRPr="00BB03D1" w:rsidRDefault="003031FC" w:rsidP="00C95564">
      <w:pPr>
        <w:ind w:firstLine="720"/>
        <w:rPr>
          <w:i/>
          <w:sz w:val="28"/>
          <w:szCs w:val="28"/>
        </w:rPr>
      </w:pPr>
      <w:r w:rsidRPr="00BB03D1">
        <w:rPr>
          <w:rFonts w:eastAsia="Arial Unicode MS"/>
          <w:i/>
          <w:sz w:val="28"/>
          <w:szCs w:val="28"/>
        </w:rPr>
        <w:t>(</w:t>
      </w:r>
      <w:r w:rsidRPr="00BB03D1">
        <w:rPr>
          <w:rFonts w:eastAsia="Arial Unicode MS"/>
          <w:b/>
          <w:i/>
          <w:sz w:val="28"/>
          <w:szCs w:val="28"/>
        </w:rPr>
        <w:t>Sao</w:t>
      </w:r>
      <w:r w:rsidRPr="00BB03D1">
        <w:rPr>
          <w:rFonts w:eastAsia="Arial Unicode MS"/>
          <w:i/>
          <w:sz w:val="28"/>
          <w:szCs w:val="28"/>
        </w:rPr>
        <w:t>:</w:t>
      </w:r>
      <w:r w:rsidRPr="00BB03D1">
        <w:rPr>
          <w:i/>
          <w:sz w:val="28"/>
          <w:szCs w:val="28"/>
        </w:rPr>
        <w:t xml:space="preserve"> Kinh Hoa Nghiêm nói: “Hết thảy lưới linh báu, giải hết thảy các pháp như huyễn do tâm sanh ra”).</w:t>
      </w:r>
    </w:p>
    <w:p w14:paraId="6156570D" w14:textId="77777777" w:rsidR="003031FC" w:rsidRPr="00BB03D1" w:rsidRDefault="003031FC" w:rsidP="00C95564">
      <w:pPr>
        <w:rPr>
          <w:rFonts w:eastAsia="Arial Unicode MS"/>
          <w:sz w:val="28"/>
          <w:szCs w:val="28"/>
        </w:rPr>
      </w:pPr>
    </w:p>
    <w:p w14:paraId="4856841C" w14:textId="77777777" w:rsidR="003031FC" w:rsidRPr="00BB03D1" w:rsidRDefault="003031FC" w:rsidP="00C95564">
      <w:pPr>
        <w:ind w:firstLine="720"/>
        <w:rPr>
          <w:rFonts w:eastAsia="Arial Unicode MS"/>
          <w:sz w:val="28"/>
          <w:szCs w:val="28"/>
        </w:rPr>
      </w:pPr>
      <w:r w:rsidRPr="00BB03D1">
        <w:rPr>
          <w:rFonts w:eastAsia="Arial Unicode MS"/>
          <w:sz w:val="28"/>
          <w:szCs w:val="28"/>
        </w:rPr>
        <w:t>Đây</w:t>
      </w:r>
      <w:r w:rsidRPr="00BB03D1">
        <w:rPr>
          <w:sz w:val="28"/>
          <w:szCs w:val="28"/>
        </w:rPr>
        <w:t xml:space="preserve"> l</w:t>
      </w:r>
      <w:r w:rsidRPr="00BB03D1">
        <w:rPr>
          <w:rFonts w:eastAsia="Arial Unicode MS"/>
          <w:sz w:val="28"/>
          <w:szCs w:val="28"/>
        </w:rPr>
        <w:t>à</w:t>
      </w:r>
      <w:r w:rsidRPr="00BB03D1">
        <w:rPr>
          <w:sz w:val="28"/>
          <w:szCs w:val="28"/>
        </w:rPr>
        <w:t xml:space="preserve"> kinh v</w:t>
      </w:r>
      <w:r w:rsidRPr="00BB03D1">
        <w:rPr>
          <w:rFonts w:eastAsia="Arial Unicode MS"/>
          <w:sz w:val="28"/>
          <w:szCs w:val="28"/>
        </w:rPr>
        <w:t>ăn</w:t>
      </w:r>
      <w:r w:rsidRPr="00BB03D1">
        <w:rPr>
          <w:sz w:val="28"/>
          <w:szCs w:val="28"/>
        </w:rPr>
        <w:t xml:space="preserve"> trong kinh </w:t>
      </w:r>
      <w:r w:rsidRPr="00BB03D1">
        <w:rPr>
          <w:rFonts w:eastAsia="Arial Unicode MS"/>
          <w:sz w:val="28"/>
          <w:szCs w:val="28"/>
        </w:rPr>
        <w:t>Hoa</w:t>
      </w:r>
      <w:r w:rsidRPr="00BB03D1">
        <w:rPr>
          <w:sz w:val="28"/>
          <w:szCs w:val="28"/>
        </w:rPr>
        <w:t xml:space="preserve"> Nghiêm</w:t>
      </w:r>
      <w:r w:rsidRPr="00BB03D1">
        <w:rPr>
          <w:rFonts w:eastAsia="Arial Unicode MS"/>
          <w:sz w:val="28"/>
          <w:szCs w:val="28"/>
        </w:rPr>
        <w:t>,</w:t>
      </w:r>
      <w:r w:rsidRPr="00BB03D1">
        <w:rPr>
          <w:sz w:val="28"/>
          <w:szCs w:val="28"/>
        </w:rPr>
        <w:t xml:space="preserve"> c</w:t>
      </w:r>
      <w:r w:rsidRPr="00BB03D1">
        <w:rPr>
          <w:rFonts w:eastAsia="Arial Unicode MS"/>
          <w:sz w:val="28"/>
          <w:szCs w:val="28"/>
        </w:rPr>
        <w:t>ó</w:t>
      </w:r>
      <w:r w:rsidRPr="00BB03D1">
        <w:rPr>
          <w:sz w:val="28"/>
          <w:szCs w:val="28"/>
        </w:rPr>
        <w:t xml:space="preserve"> ngh</w:t>
      </w:r>
      <w:r w:rsidRPr="00BB03D1">
        <w:rPr>
          <w:rFonts w:eastAsia="Arial Unicode MS"/>
          <w:sz w:val="28"/>
          <w:szCs w:val="28"/>
        </w:rPr>
        <w:t>ĩa</w:t>
      </w:r>
      <w:r w:rsidRPr="00BB03D1">
        <w:rPr>
          <w:sz w:val="28"/>
          <w:szCs w:val="28"/>
        </w:rPr>
        <w:t xml:space="preserve"> l</w:t>
      </w:r>
      <w:r w:rsidRPr="00BB03D1">
        <w:rPr>
          <w:rFonts w:eastAsia="Arial Unicode MS"/>
          <w:sz w:val="28"/>
          <w:szCs w:val="28"/>
        </w:rPr>
        <w:t>à</w:t>
      </w:r>
      <w:r w:rsidRPr="00BB03D1">
        <w:rPr>
          <w:sz w:val="28"/>
          <w:szCs w:val="28"/>
        </w:rPr>
        <w:t xml:space="preserve"> y b</w:t>
      </w:r>
      <w:r w:rsidRPr="00BB03D1">
        <w:rPr>
          <w:rFonts w:eastAsia="Arial Unicode MS"/>
          <w:sz w:val="28"/>
          <w:szCs w:val="28"/>
        </w:rPr>
        <w:t>áo</w:t>
      </w:r>
      <w:r w:rsidRPr="00BB03D1">
        <w:rPr>
          <w:sz w:val="28"/>
          <w:szCs w:val="28"/>
        </w:rPr>
        <w:t xml:space="preserve"> v</w:t>
      </w:r>
      <w:r w:rsidRPr="00BB03D1">
        <w:rPr>
          <w:rFonts w:eastAsia="Arial Unicode MS"/>
          <w:sz w:val="28"/>
          <w:szCs w:val="28"/>
        </w:rPr>
        <w:t>à</w:t>
      </w:r>
      <w:r w:rsidRPr="00BB03D1">
        <w:rPr>
          <w:sz w:val="28"/>
          <w:szCs w:val="28"/>
        </w:rPr>
        <w:t xml:space="preserve"> ch</w:t>
      </w:r>
      <w:r w:rsidRPr="00BB03D1">
        <w:rPr>
          <w:rFonts w:eastAsia="Arial Unicode MS"/>
          <w:sz w:val="28"/>
          <w:szCs w:val="28"/>
        </w:rPr>
        <w:t>ánh</w:t>
      </w:r>
      <w:r w:rsidRPr="00BB03D1">
        <w:rPr>
          <w:sz w:val="28"/>
          <w:szCs w:val="28"/>
        </w:rPr>
        <w:t xml:space="preserve"> b</w:t>
      </w:r>
      <w:r w:rsidRPr="00BB03D1">
        <w:rPr>
          <w:rFonts w:eastAsia="Arial Unicode MS"/>
          <w:sz w:val="28"/>
          <w:szCs w:val="28"/>
        </w:rPr>
        <w:t>áo</w:t>
      </w:r>
      <w:r w:rsidRPr="00BB03D1">
        <w:rPr>
          <w:sz w:val="28"/>
          <w:szCs w:val="28"/>
        </w:rPr>
        <w:t xml:space="preserve"> trong th</w:t>
      </w:r>
      <w:r w:rsidRPr="00BB03D1">
        <w:rPr>
          <w:rFonts w:eastAsia="Arial Unicode MS"/>
          <w:sz w:val="28"/>
          <w:szCs w:val="28"/>
        </w:rPr>
        <w:t>ế</w:t>
      </w:r>
      <w:r w:rsidRPr="00BB03D1">
        <w:rPr>
          <w:sz w:val="28"/>
          <w:szCs w:val="28"/>
        </w:rPr>
        <w:t xml:space="preserve"> gian n</w:t>
      </w:r>
      <w:r w:rsidRPr="00BB03D1">
        <w:rPr>
          <w:rFonts w:eastAsia="Arial Unicode MS"/>
          <w:sz w:val="28"/>
          <w:szCs w:val="28"/>
        </w:rPr>
        <w:t>ày</w:t>
      </w:r>
      <w:r w:rsidRPr="00BB03D1">
        <w:rPr>
          <w:sz w:val="28"/>
          <w:szCs w:val="28"/>
        </w:rPr>
        <w:t xml:space="preserve"> t</w:t>
      </w:r>
      <w:r w:rsidRPr="00BB03D1">
        <w:rPr>
          <w:rFonts w:eastAsia="Arial Unicode MS"/>
          <w:sz w:val="28"/>
          <w:szCs w:val="28"/>
        </w:rPr>
        <w:t>ừ</w:t>
      </w:r>
      <w:r w:rsidRPr="00BB03D1">
        <w:rPr>
          <w:sz w:val="28"/>
          <w:szCs w:val="28"/>
        </w:rPr>
        <w:t xml:space="preserve"> t</w:t>
      </w:r>
      <w:r w:rsidRPr="00BB03D1">
        <w:rPr>
          <w:rFonts w:eastAsia="Arial Unicode MS"/>
          <w:sz w:val="28"/>
          <w:szCs w:val="28"/>
        </w:rPr>
        <w:t>âm</w:t>
      </w:r>
      <w:r w:rsidRPr="00BB03D1">
        <w:rPr>
          <w:sz w:val="28"/>
          <w:szCs w:val="28"/>
        </w:rPr>
        <w:t xml:space="preserve"> </w:t>
      </w:r>
      <w:r w:rsidRPr="00BB03D1">
        <w:rPr>
          <w:rFonts w:eastAsia="Arial Unicode MS"/>
          <w:sz w:val="28"/>
          <w:szCs w:val="28"/>
        </w:rPr>
        <w:t>ý</w:t>
      </w:r>
      <w:r w:rsidRPr="00BB03D1">
        <w:rPr>
          <w:sz w:val="28"/>
          <w:szCs w:val="28"/>
        </w:rPr>
        <w:t xml:space="preserve"> th</w:t>
      </w:r>
      <w:r w:rsidRPr="00BB03D1">
        <w:rPr>
          <w:rFonts w:eastAsia="Arial Unicode MS"/>
          <w:sz w:val="28"/>
          <w:szCs w:val="28"/>
        </w:rPr>
        <w:t>ức</w:t>
      </w:r>
      <w:r w:rsidRPr="00BB03D1">
        <w:rPr>
          <w:sz w:val="28"/>
          <w:szCs w:val="28"/>
        </w:rPr>
        <w:t xml:space="preserve"> c</w:t>
      </w:r>
      <w:r w:rsidRPr="00BB03D1">
        <w:rPr>
          <w:rFonts w:eastAsia="Arial Unicode MS"/>
          <w:sz w:val="28"/>
          <w:szCs w:val="28"/>
        </w:rPr>
        <w:t>ủa</w:t>
      </w:r>
      <w:r w:rsidRPr="00BB03D1">
        <w:rPr>
          <w:sz w:val="28"/>
          <w:szCs w:val="28"/>
        </w:rPr>
        <w:t xml:space="preserve"> </w:t>
      </w:r>
      <w:r w:rsidRPr="00BB03D1">
        <w:rPr>
          <w:rFonts w:eastAsia="Arial Unicode MS"/>
          <w:sz w:val="28"/>
          <w:szCs w:val="28"/>
        </w:rPr>
        <w:t>hết</w:t>
      </w:r>
      <w:r w:rsidRPr="00BB03D1">
        <w:rPr>
          <w:sz w:val="28"/>
          <w:szCs w:val="28"/>
        </w:rPr>
        <w:t xml:space="preserve"> thảy </w:t>
      </w:r>
      <w:r w:rsidRPr="00BB03D1">
        <w:rPr>
          <w:rFonts w:eastAsia="Arial Unicode MS"/>
          <w:sz w:val="28"/>
          <w:szCs w:val="28"/>
        </w:rPr>
        <w:t>chúng</w:t>
      </w:r>
      <w:r w:rsidRPr="00BB03D1">
        <w:rPr>
          <w:sz w:val="28"/>
          <w:szCs w:val="28"/>
        </w:rPr>
        <w:t xml:space="preserve"> sanh bi</w:t>
      </w:r>
      <w:r w:rsidRPr="00BB03D1">
        <w:rPr>
          <w:rFonts w:eastAsia="Arial Unicode MS"/>
          <w:sz w:val="28"/>
          <w:szCs w:val="28"/>
        </w:rPr>
        <w:t>ến</w:t>
      </w:r>
      <w:r w:rsidRPr="00BB03D1">
        <w:rPr>
          <w:sz w:val="28"/>
          <w:szCs w:val="28"/>
        </w:rPr>
        <w:t xml:space="preserve"> hi</w:t>
      </w:r>
      <w:r w:rsidRPr="00BB03D1">
        <w:rPr>
          <w:rFonts w:eastAsia="Arial Unicode MS"/>
          <w:sz w:val="28"/>
          <w:szCs w:val="28"/>
        </w:rPr>
        <w:t>ện.</w:t>
      </w:r>
      <w:r w:rsidRPr="00BB03D1">
        <w:rPr>
          <w:sz w:val="28"/>
          <w:szCs w:val="28"/>
        </w:rPr>
        <w:t xml:space="preserve"> </w:t>
      </w:r>
      <w:r w:rsidRPr="00BB03D1">
        <w:rPr>
          <w:rFonts w:eastAsia="Arial Unicode MS"/>
          <w:sz w:val="28"/>
          <w:szCs w:val="28"/>
        </w:rPr>
        <w:t>Nói</w:t>
      </w:r>
      <w:r w:rsidRPr="00BB03D1">
        <w:rPr>
          <w:sz w:val="28"/>
          <w:szCs w:val="28"/>
        </w:rPr>
        <w:t xml:space="preserve"> cách khác</w:t>
      </w:r>
      <w:r w:rsidRPr="00BB03D1">
        <w:rPr>
          <w:rFonts w:eastAsia="Arial Unicode MS"/>
          <w:sz w:val="28"/>
          <w:szCs w:val="28"/>
        </w:rPr>
        <w:t>,</w:t>
      </w:r>
      <w:r w:rsidRPr="00BB03D1">
        <w:rPr>
          <w:sz w:val="28"/>
          <w:szCs w:val="28"/>
        </w:rPr>
        <w:t xml:space="preserve"> </w:t>
      </w:r>
      <w:r w:rsidRPr="00BB03D1">
        <w:rPr>
          <w:rFonts w:eastAsia="Arial Unicode MS"/>
          <w:sz w:val="28"/>
          <w:szCs w:val="28"/>
        </w:rPr>
        <w:t>tâm</w:t>
      </w:r>
      <w:r w:rsidRPr="00BB03D1">
        <w:rPr>
          <w:sz w:val="28"/>
          <w:szCs w:val="28"/>
        </w:rPr>
        <w:t xml:space="preserve"> </w:t>
      </w:r>
      <w:r w:rsidRPr="00BB03D1">
        <w:rPr>
          <w:rFonts w:eastAsia="Arial Unicode MS"/>
          <w:sz w:val="28"/>
          <w:szCs w:val="28"/>
        </w:rPr>
        <w:t>tạp</w:t>
      </w:r>
      <w:r w:rsidRPr="00BB03D1">
        <w:rPr>
          <w:sz w:val="28"/>
          <w:szCs w:val="28"/>
        </w:rPr>
        <w:t xml:space="preserve"> nhi</w:t>
      </w:r>
      <w:r w:rsidRPr="00BB03D1">
        <w:rPr>
          <w:rFonts w:eastAsia="Arial Unicode MS"/>
          <w:sz w:val="28"/>
          <w:szCs w:val="28"/>
        </w:rPr>
        <w:t>ễm</w:t>
      </w:r>
      <w:r w:rsidRPr="00BB03D1">
        <w:rPr>
          <w:sz w:val="28"/>
          <w:szCs w:val="28"/>
        </w:rPr>
        <w:t xml:space="preserve"> bi</w:t>
      </w:r>
      <w:r w:rsidRPr="00BB03D1">
        <w:rPr>
          <w:rFonts w:eastAsia="Arial Unicode MS"/>
          <w:sz w:val="28"/>
          <w:szCs w:val="28"/>
        </w:rPr>
        <w:t>ến</w:t>
      </w:r>
      <w:r w:rsidRPr="00BB03D1">
        <w:rPr>
          <w:sz w:val="28"/>
          <w:szCs w:val="28"/>
        </w:rPr>
        <w:t xml:space="preserve"> hi</w:t>
      </w:r>
      <w:r w:rsidRPr="00BB03D1">
        <w:rPr>
          <w:rFonts w:eastAsia="Arial Unicode MS"/>
          <w:sz w:val="28"/>
          <w:szCs w:val="28"/>
        </w:rPr>
        <w:t>ện</w:t>
      </w:r>
      <w:r w:rsidRPr="00BB03D1">
        <w:rPr>
          <w:sz w:val="28"/>
          <w:szCs w:val="28"/>
        </w:rPr>
        <w:t xml:space="preserve"> c</w:t>
      </w:r>
      <w:r w:rsidRPr="00BB03D1">
        <w:rPr>
          <w:rFonts w:eastAsia="Arial Unicode MS"/>
          <w:sz w:val="28"/>
          <w:szCs w:val="28"/>
        </w:rPr>
        <w:t>ảnh</w:t>
      </w:r>
      <w:r w:rsidRPr="00BB03D1">
        <w:rPr>
          <w:sz w:val="28"/>
          <w:szCs w:val="28"/>
        </w:rPr>
        <w:t xml:space="preserve"> gi</w:t>
      </w:r>
      <w:r w:rsidRPr="00BB03D1">
        <w:rPr>
          <w:rFonts w:eastAsia="Arial Unicode MS"/>
          <w:sz w:val="28"/>
          <w:szCs w:val="28"/>
        </w:rPr>
        <w:t>ới [tạp nhiễm].</w:t>
      </w:r>
      <w:r w:rsidRPr="00BB03D1">
        <w:rPr>
          <w:sz w:val="28"/>
          <w:szCs w:val="28"/>
        </w:rPr>
        <w:t xml:space="preserve"> </w:t>
      </w:r>
      <w:r w:rsidRPr="00BB03D1">
        <w:rPr>
          <w:rFonts w:eastAsia="Arial Unicode MS"/>
          <w:sz w:val="28"/>
          <w:szCs w:val="28"/>
        </w:rPr>
        <w:t>Đối</w:t>
      </w:r>
      <w:r w:rsidRPr="00BB03D1">
        <w:rPr>
          <w:sz w:val="28"/>
          <w:szCs w:val="28"/>
        </w:rPr>
        <w:t xml:space="preserve"> v</w:t>
      </w:r>
      <w:r w:rsidRPr="00BB03D1">
        <w:rPr>
          <w:rFonts w:eastAsia="Arial Unicode MS"/>
          <w:sz w:val="28"/>
          <w:szCs w:val="28"/>
        </w:rPr>
        <w:t>ới</w:t>
      </w:r>
      <w:r w:rsidRPr="00BB03D1">
        <w:rPr>
          <w:sz w:val="28"/>
          <w:szCs w:val="28"/>
        </w:rPr>
        <w:t xml:space="preserve"> </w:t>
      </w:r>
      <w:r w:rsidRPr="00BB03D1">
        <w:rPr>
          <w:rFonts w:eastAsia="Arial Unicode MS"/>
          <w:sz w:val="28"/>
          <w:szCs w:val="28"/>
        </w:rPr>
        <w:t>điều</w:t>
      </w:r>
      <w:r w:rsidRPr="00BB03D1">
        <w:rPr>
          <w:sz w:val="28"/>
          <w:szCs w:val="28"/>
        </w:rPr>
        <w:t xml:space="preserve"> n</w:t>
      </w:r>
      <w:r w:rsidRPr="00BB03D1">
        <w:rPr>
          <w:rFonts w:eastAsia="Arial Unicode MS"/>
          <w:sz w:val="28"/>
          <w:szCs w:val="28"/>
        </w:rPr>
        <w:t>ày,</w:t>
      </w:r>
      <w:r w:rsidRPr="00BB03D1">
        <w:rPr>
          <w:sz w:val="28"/>
          <w:szCs w:val="28"/>
        </w:rPr>
        <w:t xml:space="preserve"> n</w:t>
      </w:r>
      <w:r w:rsidRPr="00BB03D1">
        <w:rPr>
          <w:rFonts w:eastAsia="Arial Unicode MS"/>
          <w:sz w:val="28"/>
          <w:szCs w:val="28"/>
        </w:rPr>
        <w:t>ếu</w:t>
      </w:r>
      <w:r w:rsidRPr="00BB03D1">
        <w:rPr>
          <w:sz w:val="28"/>
          <w:szCs w:val="28"/>
        </w:rPr>
        <w:t xml:space="preserve"> ch</w:t>
      </w:r>
      <w:r w:rsidRPr="00BB03D1">
        <w:rPr>
          <w:rFonts w:eastAsia="Arial Unicode MS"/>
          <w:sz w:val="28"/>
          <w:szCs w:val="28"/>
        </w:rPr>
        <w:t>úng</w:t>
      </w:r>
      <w:r w:rsidRPr="00BB03D1">
        <w:rPr>
          <w:sz w:val="28"/>
          <w:szCs w:val="28"/>
        </w:rPr>
        <w:t xml:space="preserve"> ta ch</w:t>
      </w:r>
      <w:r w:rsidRPr="00BB03D1">
        <w:rPr>
          <w:rFonts w:eastAsia="Arial Unicode MS"/>
          <w:sz w:val="28"/>
          <w:szCs w:val="28"/>
        </w:rPr>
        <w:t>ú</w:t>
      </w:r>
      <w:r w:rsidRPr="00BB03D1">
        <w:rPr>
          <w:sz w:val="28"/>
          <w:szCs w:val="28"/>
        </w:rPr>
        <w:t xml:space="preserve"> t</w:t>
      </w:r>
      <w:r w:rsidRPr="00BB03D1">
        <w:rPr>
          <w:rFonts w:eastAsia="Arial Unicode MS"/>
          <w:sz w:val="28"/>
          <w:szCs w:val="28"/>
        </w:rPr>
        <w:t>âm</w:t>
      </w:r>
      <w:r w:rsidRPr="00BB03D1">
        <w:rPr>
          <w:sz w:val="28"/>
          <w:szCs w:val="28"/>
        </w:rPr>
        <w:t xml:space="preserve"> quan s</w:t>
      </w:r>
      <w:r w:rsidRPr="00BB03D1">
        <w:rPr>
          <w:rFonts w:eastAsia="Arial Unicode MS"/>
          <w:sz w:val="28"/>
          <w:szCs w:val="28"/>
        </w:rPr>
        <w:t>át,</w:t>
      </w:r>
      <w:r w:rsidRPr="00BB03D1">
        <w:rPr>
          <w:sz w:val="28"/>
          <w:szCs w:val="28"/>
        </w:rPr>
        <w:t xml:space="preserve"> </w:t>
      </w:r>
      <w:r w:rsidRPr="00BB03D1">
        <w:rPr>
          <w:rFonts w:eastAsia="Arial Unicode MS"/>
          <w:sz w:val="28"/>
          <w:szCs w:val="28"/>
        </w:rPr>
        <w:t>quý</w:t>
      </w:r>
      <w:r w:rsidRPr="00BB03D1">
        <w:rPr>
          <w:sz w:val="28"/>
          <w:szCs w:val="28"/>
        </w:rPr>
        <w:t xml:space="preserve"> vị </w:t>
      </w:r>
      <w:r w:rsidRPr="00BB03D1">
        <w:rPr>
          <w:rFonts w:eastAsia="Arial Unicode MS"/>
          <w:sz w:val="28"/>
          <w:szCs w:val="28"/>
        </w:rPr>
        <w:t>sẽ</w:t>
      </w:r>
      <w:r w:rsidRPr="00BB03D1">
        <w:rPr>
          <w:sz w:val="28"/>
          <w:szCs w:val="28"/>
        </w:rPr>
        <w:t xml:space="preserve"> c</w:t>
      </w:r>
      <w:r w:rsidRPr="00BB03D1">
        <w:rPr>
          <w:rFonts w:eastAsia="Arial Unicode MS"/>
          <w:sz w:val="28"/>
          <w:szCs w:val="28"/>
        </w:rPr>
        <w:t>ó</w:t>
      </w:r>
      <w:r w:rsidRPr="00BB03D1">
        <w:rPr>
          <w:sz w:val="28"/>
          <w:szCs w:val="28"/>
        </w:rPr>
        <w:t xml:space="preserve"> th</w:t>
      </w:r>
      <w:r w:rsidRPr="00BB03D1">
        <w:rPr>
          <w:rFonts w:eastAsia="Arial Unicode MS"/>
          <w:sz w:val="28"/>
          <w:szCs w:val="28"/>
        </w:rPr>
        <w:t>ể</w:t>
      </w:r>
      <w:r w:rsidRPr="00BB03D1">
        <w:rPr>
          <w:sz w:val="28"/>
          <w:szCs w:val="28"/>
        </w:rPr>
        <w:t xml:space="preserve"> ch</w:t>
      </w:r>
      <w:r w:rsidRPr="00BB03D1">
        <w:rPr>
          <w:rFonts w:eastAsia="Arial Unicode MS"/>
          <w:sz w:val="28"/>
          <w:szCs w:val="28"/>
        </w:rPr>
        <w:t>ứng</w:t>
      </w:r>
      <w:r w:rsidRPr="00BB03D1">
        <w:rPr>
          <w:sz w:val="28"/>
          <w:szCs w:val="28"/>
        </w:rPr>
        <w:t xml:space="preserve"> minh. Nh</w:t>
      </w:r>
      <w:r w:rsidRPr="00BB03D1">
        <w:rPr>
          <w:rFonts w:eastAsia="Arial Unicode MS"/>
          <w:sz w:val="28"/>
          <w:szCs w:val="28"/>
        </w:rPr>
        <w:t>ìn</w:t>
      </w:r>
      <w:r w:rsidRPr="00BB03D1">
        <w:rPr>
          <w:sz w:val="28"/>
          <w:szCs w:val="28"/>
        </w:rPr>
        <w:t xml:space="preserve"> t</w:t>
      </w:r>
      <w:r w:rsidRPr="00BB03D1">
        <w:rPr>
          <w:rFonts w:eastAsia="Arial Unicode MS"/>
          <w:sz w:val="28"/>
          <w:szCs w:val="28"/>
        </w:rPr>
        <w:t>ừ</w:t>
      </w:r>
      <w:r w:rsidRPr="00BB03D1">
        <w:rPr>
          <w:sz w:val="28"/>
          <w:szCs w:val="28"/>
        </w:rPr>
        <w:t xml:space="preserve"> l</w:t>
      </w:r>
      <w:r w:rsidRPr="00BB03D1">
        <w:rPr>
          <w:rFonts w:eastAsia="Arial Unicode MS"/>
          <w:sz w:val="28"/>
          <w:szCs w:val="28"/>
        </w:rPr>
        <w:t>ịch</w:t>
      </w:r>
      <w:r w:rsidRPr="00BB03D1">
        <w:rPr>
          <w:sz w:val="28"/>
          <w:szCs w:val="28"/>
        </w:rPr>
        <w:t xml:space="preserve"> s</w:t>
      </w:r>
      <w:r w:rsidRPr="00BB03D1">
        <w:rPr>
          <w:rFonts w:eastAsia="Arial Unicode MS"/>
          <w:sz w:val="28"/>
          <w:szCs w:val="28"/>
        </w:rPr>
        <w:t>ử,</w:t>
      </w:r>
      <w:r w:rsidRPr="00BB03D1">
        <w:rPr>
          <w:sz w:val="28"/>
          <w:szCs w:val="28"/>
        </w:rPr>
        <w:t xml:space="preserve"> x</w:t>
      </w:r>
      <w:r w:rsidRPr="00BB03D1">
        <w:rPr>
          <w:rFonts w:eastAsia="Arial Unicode MS"/>
          <w:sz w:val="28"/>
          <w:szCs w:val="28"/>
        </w:rPr>
        <w:t>ã</w:t>
      </w:r>
      <w:r w:rsidRPr="00BB03D1">
        <w:rPr>
          <w:sz w:val="28"/>
          <w:szCs w:val="28"/>
        </w:rPr>
        <w:t xml:space="preserve"> h</w:t>
      </w:r>
      <w:r w:rsidRPr="00BB03D1">
        <w:rPr>
          <w:rFonts w:eastAsia="Arial Unicode MS"/>
          <w:sz w:val="28"/>
          <w:szCs w:val="28"/>
        </w:rPr>
        <w:t>ội</w:t>
      </w:r>
      <w:r w:rsidRPr="00BB03D1">
        <w:rPr>
          <w:sz w:val="28"/>
          <w:szCs w:val="28"/>
        </w:rPr>
        <w:t xml:space="preserve"> th</w:t>
      </w:r>
      <w:r w:rsidRPr="00BB03D1">
        <w:rPr>
          <w:rFonts w:eastAsia="Arial Unicode MS"/>
          <w:sz w:val="28"/>
          <w:szCs w:val="28"/>
        </w:rPr>
        <w:t>ời</w:t>
      </w:r>
      <w:r w:rsidRPr="00BB03D1">
        <w:rPr>
          <w:sz w:val="28"/>
          <w:szCs w:val="28"/>
        </w:rPr>
        <w:t xml:space="preserve"> c</w:t>
      </w:r>
      <w:r w:rsidRPr="00BB03D1">
        <w:rPr>
          <w:rFonts w:eastAsia="Arial Unicode MS"/>
          <w:sz w:val="28"/>
          <w:szCs w:val="28"/>
        </w:rPr>
        <w:t>ổ</w:t>
      </w:r>
      <w:r w:rsidRPr="00BB03D1">
        <w:rPr>
          <w:sz w:val="28"/>
          <w:szCs w:val="28"/>
        </w:rPr>
        <w:t xml:space="preserve"> </w:t>
      </w:r>
      <w:r w:rsidRPr="00BB03D1">
        <w:rPr>
          <w:rFonts w:eastAsia="Arial Unicode MS"/>
          <w:sz w:val="28"/>
          <w:szCs w:val="28"/>
        </w:rPr>
        <w:t>đơn</w:t>
      </w:r>
      <w:r w:rsidRPr="00BB03D1">
        <w:rPr>
          <w:sz w:val="28"/>
          <w:szCs w:val="28"/>
        </w:rPr>
        <w:t xml:space="preserve"> thu</w:t>
      </w:r>
      <w:r w:rsidRPr="00BB03D1">
        <w:rPr>
          <w:rFonts w:eastAsia="Arial Unicode MS"/>
          <w:sz w:val="28"/>
          <w:szCs w:val="28"/>
        </w:rPr>
        <w:t>ần</w:t>
      </w:r>
      <w:r w:rsidRPr="00BB03D1">
        <w:rPr>
          <w:sz w:val="28"/>
          <w:szCs w:val="28"/>
        </w:rPr>
        <w:t xml:space="preserve"> h</w:t>
      </w:r>
      <w:r w:rsidRPr="00BB03D1">
        <w:rPr>
          <w:rFonts w:eastAsia="Arial Unicode MS"/>
          <w:sz w:val="28"/>
          <w:szCs w:val="28"/>
        </w:rPr>
        <w:t>ơn</w:t>
      </w:r>
      <w:r w:rsidRPr="00BB03D1">
        <w:rPr>
          <w:sz w:val="28"/>
          <w:szCs w:val="28"/>
        </w:rPr>
        <w:t xml:space="preserve"> x</w:t>
      </w:r>
      <w:r w:rsidRPr="00BB03D1">
        <w:rPr>
          <w:rFonts w:eastAsia="Arial Unicode MS"/>
          <w:sz w:val="28"/>
          <w:szCs w:val="28"/>
        </w:rPr>
        <w:t>ã</w:t>
      </w:r>
      <w:r w:rsidRPr="00BB03D1">
        <w:rPr>
          <w:sz w:val="28"/>
          <w:szCs w:val="28"/>
        </w:rPr>
        <w:t xml:space="preserve"> h</w:t>
      </w:r>
      <w:r w:rsidRPr="00BB03D1">
        <w:rPr>
          <w:rFonts w:eastAsia="Arial Unicode MS"/>
          <w:sz w:val="28"/>
          <w:szCs w:val="28"/>
        </w:rPr>
        <w:t>ội</w:t>
      </w:r>
      <w:r w:rsidRPr="00BB03D1">
        <w:rPr>
          <w:sz w:val="28"/>
          <w:szCs w:val="28"/>
        </w:rPr>
        <w:t xml:space="preserve"> hi</w:t>
      </w:r>
      <w:r w:rsidRPr="00BB03D1">
        <w:rPr>
          <w:rFonts w:eastAsia="Arial Unicode MS"/>
          <w:sz w:val="28"/>
          <w:szCs w:val="28"/>
        </w:rPr>
        <w:t>ện</w:t>
      </w:r>
      <w:r w:rsidRPr="00BB03D1">
        <w:rPr>
          <w:sz w:val="28"/>
          <w:szCs w:val="28"/>
        </w:rPr>
        <w:t xml:space="preserve"> t</w:t>
      </w:r>
      <w:r w:rsidRPr="00BB03D1">
        <w:rPr>
          <w:rFonts w:eastAsia="Arial Unicode MS"/>
          <w:sz w:val="28"/>
          <w:szCs w:val="28"/>
        </w:rPr>
        <w:t>ại,</w:t>
      </w:r>
      <w:r w:rsidRPr="00BB03D1">
        <w:rPr>
          <w:sz w:val="28"/>
          <w:szCs w:val="28"/>
        </w:rPr>
        <w:t xml:space="preserve"> t</w:t>
      </w:r>
      <w:r w:rsidRPr="00BB03D1">
        <w:rPr>
          <w:rFonts w:eastAsia="Arial Unicode MS"/>
          <w:sz w:val="28"/>
          <w:szCs w:val="28"/>
        </w:rPr>
        <w:t>âm</w:t>
      </w:r>
      <w:r w:rsidRPr="00BB03D1">
        <w:rPr>
          <w:sz w:val="28"/>
          <w:szCs w:val="28"/>
        </w:rPr>
        <w:t xml:space="preserve"> </w:t>
      </w:r>
      <w:r w:rsidRPr="00BB03D1">
        <w:rPr>
          <w:rFonts w:eastAsia="Arial Unicode MS"/>
          <w:sz w:val="28"/>
          <w:szCs w:val="28"/>
        </w:rPr>
        <w:t>người</w:t>
      </w:r>
      <w:r w:rsidRPr="00BB03D1">
        <w:rPr>
          <w:sz w:val="28"/>
          <w:szCs w:val="28"/>
        </w:rPr>
        <w:t xml:space="preserve"> </w:t>
      </w:r>
      <w:r w:rsidRPr="00BB03D1">
        <w:rPr>
          <w:rFonts w:eastAsia="Arial Unicode MS"/>
          <w:sz w:val="28"/>
          <w:szCs w:val="28"/>
        </w:rPr>
        <w:t>xưa</w:t>
      </w:r>
      <w:r w:rsidRPr="00BB03D1">
        <w:rPr>
          <w:sz w:val="28"/>
          <w:szCs w:val="28"/>
        </w:rPr>
        <w:t xml:space="preserve"> thu</w:t>
      </w:r>
      <w:r w:rsidRPr="00BB03D1">
        <w:rPr>
          <w:rFonts w:eastAsia="Arial Unicode MS"/>
          <w:sz w:val="28"/>
          <w:szCs w:val="28"/>
        </w:rPr>
        <w:t>ần</w:t>
      </w:r>
      <w:r w:rsidRPr="00BB03D1">
        <w:rPr>
          <w:sz w:val="28"/>
          <w:szCs w:val="28"/>
        </w:rPr>
        <w:t xml:space="preserve"> ph</w:t>
      </w:r>
      <w:r w:rsidRPr="00BB03D1">
        <w:rPr>
          <w:rFonts w:eastAsia="Arial Unicode MS"/>
          <w:sz w:val="28"/>
          <w:szCs w:val="28"/>
        </w:rPr>
        <w:t>ác</w:t>
      </w:r>
      <w:r w:rsidRPr="00BB03D1">
        <w:rPr>
          <w:sz w:val="28"/>
          <w:szCs w:val="28"/>
        </w:rPr>
        <w:t xml:space="preserve"> h</w:t>
      </w:r>
      <w:r w:rsidRPr="00BB03D1">
        <w:rPr>
          <w:rFonts w:eastAsia="Arial Unicode MS"/>
          <w:sz w:val="28"/>
          <w:szCs w:val="28"/>
        </w:rPr>
        <w:t>ơn</w:t>
      </w:r>
      <w:r w:rsidRPr="00BB03D1">
        <w:rPr>
          <w:sz w:val="28"/>
          <w:szCs w:val="28"/>
        </w:rPr>
        <w:t xml:space="preserve"> t</w:t>
      </w:r>
      <w:r w:rsidRPr="00BB03D1">
        <w:rPr>
          <w:rFonts w:eastAsia="Arial Unicode MS"/>
          <w:sz w:val="28"/>
          <w:szCs w:val="28"/>
        </w:rPr>
        <w:t>âm</w:t>
      </w:r>
      <w:r w:rsidRPr="00BB03D1">
        <w:rPr>
          <w:sz w:val="28"/>
          <w:szCs w:val="28"/>
        </w:rPr>
        <w:t xml:space="preserve"> </w:t>
      </w:r>
      <w:r w:rsidRPr="00BB03D1">
        <w:rPr>
          <w:rFonts w:eastAsia="Arial Unicode MS"/>
          <w:sz w:val="28"/>
          <w:szCs w:val="28"/>
        </w:rPr>
        <w:t>người</w:t>
      </w:r>
      <w:r w:rsidRPr="00BB03D1">
        <w:rPr>
          <w:sz w:val="28"/>
          <w:szCs w:val="28"/>
        </w:rPr>
        <w:t xml:space="preserve"> </w:t>
      </w:r>
      <w:r w:rsidRPr="00BB03D1">
        <w:rPr>
          <w:rFonts w:eastAsia="Arial Unicode MS"/>
          <w:sz w:val="28"/>
          <w:szCs w:val="28"/>
        </w:rPr>
        <w:t>hiện</w:t>
      </w:r>
      <w:r w:rsidRPr="00BB03D1">
        <w:rPr>
          <w:sz w:val="28"/>
          <w:szCs w:val="28"/>
        </w:rPr>
        <w:t xml:space="preserve"> t</w:t>
      </w:r>
      <w:r w:rsidRPr="00BB03D1">
        <w:rPr>
          <w:rFonts w:eastAsia="Arial Unicode MS"/>
          <w:sz w:val="28"/>
          <w:szCs w:val="28"/>
        </w:rPr>
        <w:t>ại.</w:t>
      </w:r>
      <w:r w:rsidRPr="00BB03D1">
        <w:rPr>
          <w:sz w:val="28"/>
          <w:szCs w:val="28"/>
        </w:rPr>
        <w:t xml:space="preserve"> Nh</w:t>
      </w:r>
      <w:r w:rsidRPr="00BB03D1">
        <w:rPr>
          <w:rFonts w:eastAsia="Arial Unicode MS"/>
          <w:sz w:val="28"/>
          <w:szCs w:val="28"/>
        </w:rPr>
        <w:t>ìn</w:t>
      </w:r>
      <w:r w:rsidRPr="00BB03D1">
        <w:rPr>
          <w:sz w:val="28"/>
          <w:szCs w:val="28"/>
        </w:rPr>
        <w:t xml:space="preserve"> v</w:t>
      </w:r>
      <w:r w:rsidRPr="00BB03D1">
        <w:rPr>
          <w:rFonts w:eastAsia="Arial Unicode MS"/>
          <w:sz w:val="28"/>
          <w:szCs w:val="28"/>
        </w:rPr>
        <w:t>ào</w:t>
      </w:r>
      <w:r w:rsidRPr="00BB03D1">
        <w:rPr>
          <w:sz w:val="28"/>
          <w:szCs w:val="28"/>
        </w:rPr>
        <w:t xml:space="preserve"> th</w:t>
      </w:r>
      <w:r w:rsidRPr="00BB03D1">
        <w:rPr>
          <w:rFonts w:eastAsia="Arial Unicode MS"/>
          <w:sz w:val="28"/>
          <w:szCs w:val="28"/>
        </w:rPr>
        <w:t>ời</w:t>
      </w:r>
      <w:r w:rsidRPr="00BB03D1">
        <w:rPr>
          <w:sz w:val="28"/>
          <w:szCs w:val="28"/>
        </w:rPr>
        <w:t xml:space="preserve"> c</w:t>
      </w:r>
      <w:r w:rsidRPr="00BB03D1">
        <w:rPr>
          <w:rFonts w:eastAsia="Arial Unicode MS"/>
          <w:sz w:val="28"/>
          <w:szCs w:val="28"/>
        </w:rPr>
        <w:t>ận</w:t>
      </w:r>
      <w:r w:rsidRPr="00BB03D1">
        <w:rPr>
          <w:sz w:val="28"/>
          <w:szCs w:val="28"/>
        </w:rPr>
        <w:t xml:space="preserve"> </w:t>
      </w:r>
      <w:r w:rsidRPr="00BB03D1">
        <w:rPr>
          <w:rFonts w:eastAsia="Arial Unicode MS"/>
          <w:sz w:val="28"/>
          <w:szCs w:val="28"/>
        </w:rPr>
        <w:t>đại,</w:t>
      </w:r>
      <w:r w:rsidRPr="00BB03D1">
        <w:rPr>
          <w:sz w:val="28"/>
          <w:szCs w:val="28"/>
        </w:rPr>
        <w:t xml:space="preserve"> t</w:t>
      </w:r>
      <w:r w:rsidRPr="00BB03D1">
        <w:rPr>
          <w:rFonts w:eastAsia="Arial Unicode MS"/>
          <w:sz w:val="28"/>
          <w:szCs w:val="28"/>
        </w:rPr>
        <w:t>ôi</w:t>
      </w:r>
      <w:r w:rsidRPr="00BB03D1">
        <w:rPr>
          <w:sz w:val="28"/>
          <w:szCs w:val="28"/>
        </w:rPr>
        <w:t xml:space="preserve"> </w:t>
      </w:r>
      <w:r w:rsidRPr="00BB03D1">
        <w:rPr>
          <w:rFonts w:eastAsia="Arial Unicode MS"/>
          <w:sz w:val="28"/>
          <w:szCs w:val="28"/>
        </w:rPr>
        <w:t>đến</w:t>
      </w:r>
      <w:r w:rsidRPr="00BB03D1">
        <w:rPr>
          <w:sz w:val="28"/>
          <w:szCs w:val="28"/>
        </w:rPr>
        <w:t xml:space="preserve"> </w:t>
      </w:r>
      <w:r w:rsidRPr="00BB03D1">
        <w:rPr>
          <w:rFonts w:eastAsia="Arial Unicode MS"/>
          <w:sz w:val="28"/>
          <w:szCs w:val="28"/>
        </w:rPr>
        <w:t>Đài</w:t>
      </w:r>
      <w:r w:rsidRPr="00BB03D1">
        <w:rPr>
          <w:sz w:val="28"/>
          <w:szCs w:val="28"/>
        </w:rPr>
        <w:t xml:space="preserve"> Loan n</w:t>
      </w:r>
      <w:r w:rsidRPr="00BB03D1">
        <w:rPr>
          <w:rFonts w:eastAsia="Arial Unicode MS"/>
          <w:sz w:val="28"/>
          <w:szCs w:val="28"/>
        </w:rPr>
        <w:t>ăm</w:t>
      </w:r>
      <w:r w:rsidRPr="00BB03D1">
        <w:rPr>
          <w:sz w:val="28"/>
          <w:szCs w:val="28"/>
        </w:rPr>
        <w:t xml:space="preserve"> D</w:t>
      </w:r>
      <w:r w:rsidRPr="00BB03D1">
        <w:rPr>
          <w:rFonts w:eastAsia="Arial Unicode MS"/>
          <w:sz w:val="28"/>
          <w:szCs w:val="28"/>
        </w:rPr>
        <w:t>ân</w:t>
      </w:r>
      <w:r w:rsidRPr="00BB03D1">
        <w:rPr>
          <w:sz w:val="28"/>
          <w:szCs w:val="28"/>
        </w:rPr>
        <w:t xml:space="preserve"> Qu</w:t>
      </w:r>
      <w:r w:rsidRPr="00BB03D1">
        <w:rPr>
          <w:rFonts w:eastAsia="Arial Unicode MS"/>
          <w:sz w:val="28"/>
          <w:szCs w:val="28"/>
        </w:rPr>
        <w:t>ốc</w:t>
      </w:r>
      <w:r w:rsidRPr="00BB03D1">
        <w:rPr>
          <w:sz w:val="28"/>
          <w:szCs w:val="28"/>
        </w:rPr>
        <w:t xml:space="preserve"> 38 (1949), </w:t>
      </w:r>
      <w:r w:rsidRPr="00BB03D1">
        <w:rPr>
          <w:rFonts w:eastAsia="Arial Unicode MS"/>
          <w:sz w:val="28"/>
          <w:szCs w:val="28"/>
        </w:rPr>
        <w:t>người</w:t>
      </w:r>
      <w:r w:rsidRPr="00BB03D1">
        <w:rPr>
          <w:sz w:val="28"/>
          <w:szCs w:val="28"/>
        </w:rPr>
        <w:t xml:space="preserve"> Đà</w:t>
      </w:r>
      <w:r w:rsidRPr="00BB03D1">
        <w:rPr>
          <w:rFonts w:eastAsia="Arial Unicode MS"/>
          <w:sz w:val="28"/>
          <w:szCs w:val="28"/>
        </w:rPr>
        <w:t>i</w:t>
      </w:r>
      <w:r w:rsidRPr="00BB03D1">
        <w:rPr>
          <w:sz w:val="28"/>
          <w:szCs w:val="28"/>
        </w:rPr>
        <w:t xml:space="preserve"> Loan thu</w:t>
      </w:r>
      <w:r w:rsidRPr="00BB03D1">
        <w:rPr>
          <w:rFonts w:eastAsia="Arial Unicode MS"/>
          <w:sz w:val="28"/>
          <w:szCs w:val="28"/>
        </w:rPr>
        <w:t>ở</w:t>
      </w:r>
      <w:r w:rsidRPr="00BB03D1">
        <w:rPr>
          <w:sz w:val="28"/>
          <w:szCs w:val="28"/>
        </w:rPr>
        <w:t xml:space="preserve"> </w:t>
      </w:r>
      <w:r w:rsidRPr="00BB03D1">
        <w:rPr>
          <w:rFonts w:eastAsia="Arial Unicode MS"/>
          <w:sz w:val="28"/>
          <w:szCs w:val="28"/>
        </w:rPr>
        <w:t>ấy</w:t>
      </w:r>
      <w:r w:rsidRPr="00BB03D1">
        <w:rPr>
          <w:sz w:val="28"/>
          <w:szCs w:val="28"/>
        </w:rPr>
        <w:t xml:space="preserve"> </w:t>
      </w:r>
      <w:r w:rsidRPr="00BB03D1">
        <w:rPr>
          <w:rFonts w:eastAsia="Arial Unicode MS"/>
          <w:sz w:val="28"/>
          <w:szCs w:val="28"/>
        </w:rPr>
        <w:t>khác</w:t>
      </w:r>
      <w:r w:rsidRPr="00BB03D1">
        <w:rPr>
          <w:sz w:val="28"/>
          <w:szCs w:val="28"/>
        </w:rPr>
        <w:t xml:space="preserve"> </w:t>
      </w:r>
      <w:r w:rsidRPr="00BB03D1">
        <w:rPr>
          <w:rFonts w:eastAsia="Arial Unicode MS"/>
          <w:sz w:val="28"/>
          <w:szCs w:val="28"/>
        </w:rPr>
        <w:t>người</w:t>
      </w:r>
      <w:r w:rsidRPr="00BB03D1">
        <w:rPr>
          <w:sz w:val="28"/>
          <w:szCs w:val="28"/>
        </w:rPr>
        <w:t xml:space="preserve"> Đà</w:t>
      </w:r>
      <w:r w:rsidRPr="00BB03D1">
        <w:rPr>
          <w:rFonts w:eastAsia="Arial Unicode MS"/>
          <w:sz w:val="28"/>
          <w:szCs w:val="28"/>
        </w:rPr>
        <w:t>i</w:t>
      </w:r>
      <w:r w:rsidRPr="00BB03D1">
        <w:rPr>
          <w:sz w:val="28"/>
          <w:szCs w:val="28"/>
        </w:rPr>
        <w:t xml:space="preserve"> </w:t>
      </w:r>
      <w:r w:rsidRPr="00BB03D1">
        <w:rPr>
          <w:sz w:val="28"/>
          <w:szCs w:val="28"/>
        </w:rPr>
        <w:lastRenderedPageBreak/>
        <w:t>Loan hi</w:t>
      </w:r>
      <w:r w:rsidRPr="00BB03D1">
        <w:rPr>
          <w:rFonts w:eastAsia="Arial Unicode MS"/>
          <w:sz w:val="28"/>
          <w:szCs w:val="28"/>
        </w:rPr>
        <w:t>ện</w:t>
      </w:r>
      <w:r w:rsidRPr="00BB03D1">
        <w:rPr>
          <w:sz w:val="28"/>
          <w:szCs w:val="28"/>
        </w:rPr>
        <w:t xml:space="preserve"> th</w:t>
      </w:r>
      <w:r w:rsidRPr="00BB03D1">
        <w:rPr>
          <w:rFonts w:eastAsia="Arial Unicode MS"/>
          <w:sz w:val="28"/>
          <w:szCs w:val="28"/>
        </w:rPr>
        <w:t>ời.</w:t>
      </w:r>
      <w:r w:rsidRPr="00BB03D1">
        <w:rPr>
          <w:sz w:val="28"/>
          <w:szCs w:val="28"/>
        </w:rPr>
        <w:t xml:space="preserve"> Ng</w:t>
      </w:r>
      <w:r w:rsidRPr="00BB03D1">
        <w:rPr>
          <w:rFonts w:eastAsia="Arial Unicode MS"/>
          <w:sz w:val="28"/>
          <w:szCs w:val="28"/>
        </w:rPr>
        <w:t>ười</w:t>
      </w:r>
      <w:r w:rsidRPr="00BB03D1">
        <w:rPr>
          <w:sz w:val="28"/>
          <w:szCs w:val="28"/>
        </w:rPr>
        <w:t xml:space="preserve"> thu</w:t>
      </w:r>
      <w:r w:rsidRPr="00BB03D1">
        <w:rPr>
          <w:rFonts w:eastAsia="Arial Unicode MS"/>
          <w:sz w:val="28"/>
          <w:szCs w:val="28"/>
        </w:rPr>
        <w:t>ở</w:t>
      </w:r>
      <w:r w:rsidRPr="00BB03D1">
        <w:rPr>
          <w:sz w:val="28"/>
          <w:szCs w:val="28"/>
        </w:rPr>
        <w:t xml:space="preserve"> </w:t>
      </w:r>
      <w:r w:rsidRPr="00BB03D1">
        <w:rPr>
          <w:rFonts w:eastAsia="Arial Unicode MS"/>
          <w:sz w:val="28"/>
          <w:szCs w:val="28"/>
        </w:rPr>
        <w:t>ấy</w:t>
      </w:r>
      <w:r w:rsidRPr="00BB03D1">
        <w:rPr>
          <w:sz w:val="28"/>
          <w:szCs w:val="28"/>
        </w:rPr>
        <w:t xml:space="preserve"> th</w:t>
      </w:r>
      <w:r w:rsidRPr="00BB03D1">
        <w:rPr>
          <w:rFonts w:eastAsia="Arial Unicode MS"/>
          <w:sz w:val="28"/>
          <w:szCs w:val="28"/>
        </w:rPr>
        <w:t>ật</w:t>
      </w:r>
      <w:r w:rsidRPr="00BB03D1">
        <w:rPr>
          <w:sz w:val="28"/>
          <w:szCs w:val="28"/>
        </w:rPr>
        <w:t xml:space="preserve"> th</w:t>
      </w:r>
      <w:r w:rsidRPr="00BB03D1">
        <w:rPr>
          <w:rFonts w:eastAsia="Arial Unicode MS"/>
          <w:sz w:val="28"/>
          <w:szCs w:val="28"/>
        </w:rPr>
        <w:t>à,</w:t>
      </w:r>
      <w:r w:rsidRPr="00BB03D1">
        <w:rPr>
          <w:sz w:val="28"/>
          <w:szCs w:val="28"/>
        </w:rPr>
        <w:t xml:space="preserve"> </w:t>
      </w:r>
      <w:r w:rsidRPr="00BB03D1">
        <w:rPr>
          <w:rFonts w:eastAsia="Arial Unicode MS"/>
          <w:sz w:val="28"/>
          <w:szCs w:val="28"/>
        </w:rPr>
        <w:t>thật</w:t>
      </w:r>
      <w:r w:rsidRPr="00BB03D1">
        <w:rPr>
          <w:sz w:val="28"/>
          <w:szCs w:val="28"/>
        </w:rPr>
        <w:t xml:space="preserve"> sự </w:t>
      </w:r>
      <w:r w:rsidRPr="00BB03D1">
        <w:rPr>
          <w:rFonts w:eastAsia="Arial Unicode MS"/>
          <w:sz w:val="28"/>
          <w:szCs w:val="28"/>
        </w:rPr>
        <w:t>khả</w:t>
      </w:r>
      <w:r w:rsidRPr="00BB03D1">
        <w:rPr>
          <w:sz w:val="28"/>
          <w:szCs w:val="28"/>
        </w:rPr>
        <w:t xml:space="preserve"> </w:t>
      </w:r>
      <w:r w:rsidRPr="00BB03D1">
        <w:rPr>
          <w:rFonts w:eastAsia="Arial Unicode MS"/>
          <w:sz w:val="28"/>
          <w:szCs w:val="28"/>
        </w:rPr>
        <w:t>ái,</w:t>
      </w:r>
      <w:r w:rsidRPr="00BB03D1">
        <w:rPr>
          <w:sz w:val="28"/>
          <w:szCs w:val="28"/>
        </w:rPr>
        <w:t xml:space="preserve"> </w:t>
      </w:r>
      <w:r w:rsidRPr="00BB03D1">
        <w:rPr>
          <w:rFonts w:eastAsia="Arial Unicode MS"/>
          <w:sz w:val="28"/>
          <w:szCs w:val="28"/>
        </w:rPr>
        <w:t>đối</w:t>
      </w:r>
      <w:r w:rsidRPr="00BB03D1">
        <w:rPr>
          <w:sz w:val="28"/>
          <w:szCs w:val="28"/>
        </w:rPr>
        <w:t xml:space="preserve"> x</w:t>
      </w:r>
      <w:r w:rsidRPr="00BB03D1">
        <w:rPr>
          <w:rFonts w:eastAsia="Arial Unicode MS"/>
          <w:sz w:val="28"/>
          <w:szCs w:val="28"/>
        </w:rPr>
        <w:t>ử</w:t>
      </w:r>
      <w:r w:rsidRPr="00BB03D1">
        <w:rPr>
          <w:sz w:val="28"/>
          <w:szCs w:val="28"/>
        </w:rPr>
        <w:t xml:space="preserve"> khi</w:t>
      </w:r>
      <w:r w:rsidRPr="00BB03D1">
        <w:rPr>
          <w:rFonts w:eastAsia="Arial Unicode MS"/>
          <w:sz w:val="28"/>
          <w:szCs w:val="28"/>
        </w:rPr>
        <w:t>êm</w:t>
      </w:r>
      <w:r w:rsidRPr="00BB03D1">
        <w:rPr>
          <w:sz w:val="28"/>
          <w:szCs w:val="28"/>
        </w:rPr>
        <w:t xml:space="preserve"> cung, l</w:t>
      </w:r>
      <w:r w:rsidRPr="00BB03D1">
        <w:rPr>
          <w:rFonts w:eastAsia="Arial Unicode MS"/>
          <w:sz w:val="28"/>
          <w:szCs w:val="28"/>
        </w:rPr>
        <w:t>ễ</w:t>
      </w:r>
      <w:r w:rsidRPr="00BB03D1">
        <w:rPr>
          <w:sz w:val="28"/>
          <w:szCs w:val="28"/>
        </w:rPr>
        <w:t xml:space="preserve"> </w:t>
      </w:r>
      <w:r w:rsidRPr="00BB03D1">
        <w:rPr>
          <w:rFonts w:eastAsia="Arial Unicode MS"/>
          <w:sz w:val="28"/>
          <w:szCs w:val="28"/>
        </w:rPr>
        <w:t>độ</w:t>
      </w:r>
      <w:r w:rsidRPr="00BB03D1">
        <w:rPr>
          <w:sz w:val="28"/>
          <w:szCs w:val="28"/>
        </w:rPr>
        <w:t xml:space="preserve"> </w:t>
      </w:r>
      <w:r w:rsidRPr="00BB03D1">
        <w:rPr>
          <w:rFonts w:eastAsia="Arial Unicode MS"/>
          <w:sz w:val="28"/>
          <w:szCs w:val="28"/>
        </w:rPr>
        <w:t>đối</w:t>
      </w:r>
      <w:r w:rsidRPr="00BB03D1">
        <w:rPr>
          <w:sz w:val="28"/>
          <w:szCs w:val="28"/>
        </w:rPr>
        <w:t xml:space="preserve"> với người </w:t>
      </w:r>
      <w:r w:rsidRPr="00BB03D1">
        <w:rPr>
          <w:rFonts w:eastAsia="Arial Unicode MS"/>
          <w:sz w:val="28"/>
          <w:szCs w:val="28"/>
        </w:rPr>
        <w:t>khác.</w:t>
      </w:r>
      <w:r w:rsidRPr="00BB03D1">
        <w:rPr>
          <w:sz w:val="28"/>
          <w:szCs w:val="28"/>
        </w:rPr>
        <w:t xml:space="preserve"> </w:t>
      </w:r>
      <w:r w:rsidRPr="00BB03D1">
        <w:rPr>
          <w:rFonts w:eastAsia="Arial Unicode MS"/>
          <w:sz w:val="28"/>
          <w:szCs w:val="28"/>
        </w:rPr>
        <w:t>Chúng</w:t>
      </w:r>
      <w:r w:rsidRPr="00BB03D1">
        <w:rPr>
          <w:sz w:val="28"/>
          <w:szCs w:val="28"/>
        </w:rPr>
        <w:t xml:space="preserve"> ta l</w:t>
      </w:r>
      <w:r w:rsidRPr="00BB03D1">
        <w:rPr>
          <w:rFonts w:eastAsia="Arial Unicode MS"/>
          <w:sz w:val="28"/>
          <w:szCs w:val="28"/>
        </w:rPr>
        <w:t>ạc</w:t>
      </w:r>
      <w:r w:rsidRPr="00BB03D1">
        <w:rPr>
          <w:sz w:val="28"/>
          <w:szCs w:val="28"/>
        </w:rPr>
        <w:t xml:space="preserve"> </w:t>
      </w:r>
      <w:r w:rsidRPr="00BB03D1">
        <w:rPr>
          <w:rFonts w:eastAsia="Arial Unicode MS"/>
          <w:sz w:val="28"/>
          <w:szCs w:val="28"/>
        </w:rPr>
        <w:t>đường,</w:t>
      </w:r>
      <w:r w:rsidRPr="00BB03D1">
        <w:rPr>
          <w:sz w:val="28"/>
          <w:szCs w:val="28"/>
        </w:rPr>
        <w:t xml:space="preserve"> t</w:t>
      </w:r>
      <w:r w:rsidRPr="00BB03D1">
        <w:rPr>
          <w:rFonts w:eastAsia="Arial Unicode MS"/>
          <w:sz w:val="28"/>
          <w:szCs w:val="28"/>
        </w:rPr>
        <w:t>ùy</w:t>
      </w:r>
      <w:r w:rsidRPr="00BB03D1">
        <w:rPr>
          <w:sz w:val="28"/>
          <w:szCs w:val="28"/>
        </w:rPr>
        <w:t xml:space="preserve"> ti</w:t>
      </w:r>
      <w:r w:rsidRPr="00BB03D1">
        <w:rPr>
          <w:rFonts w:eastAsia="Arial Unicode MS"/>
          <w:sz w:val="28"/>
          <w:szCs w:val="28"/>
        </w:rPr>
        <w:t>ện</w:t>
      </w:r>
      <w:r w:rsidRPr="00BB03D1">
        <w:rPr>
          <w:sz w:val="28"/>
          <w:szCs w:val="28"/>
        </w:rPr>
        <w:t xml:space="preserve"> </w:t>
      </w:r>
      <w:r w:rsidRPr="00BB03D1">
        <w:rPr>
          <w:rFonts w:eastAsia="Arial Unicode MS"/>
          <w:sz w:val="28"/>
          <w:szCs w:val="28"/>
        </w:rPr>
        <w:t>hỏi</w:t>
      </w:r>
      <w:r w:rsidRPr="00BB03D1">
        <w:rPr>
          <w:sz w:val="28"/>
          <w:szCs w:val="28"/>
        </w:rPr>
        <w:t xml:space="preserve"> b</w:t>
      </w:r>
      <w:r w:rsidRPr="00BB03D1">
        <w:rPr>
          <w:rFonts w:eastAsia="Arial Unicode MS"/>
          <w:sz w:val="28"/>
          <w:szCs w:val="28"/>
        </w:rPr>
        <w:t>ất</w:t>
      </w:r>
      <w:r w:rsidRPr="00BB03D1">
        <w:rPr>
          <w:sz w:val="28"/>
          <w:szCs w:val="28"/>
        </w:rPr>
        <w:t xml:space="preserve"> c</w:t>
      </w:r>
      <w:r w:rsidRPr="00BB03D1">
        <w:rPr>
          <w:rFonts w:eastAsia="Arial Unicode MS"/>
          <w:sz w:val="28"/>
          <w:szCs w:val="28"/>
        </w:rPr>
        <w:t>ứ</w:t>
      </w:r>
      <w:r w:rsidRPr="00BB03D1">
        <w:rPr>
          <w:sz w:val="28"/>
          <w:szCs w:val="28"/>
        </w:rPr>
        <w:t xml:space="preserve"> ai, h</w:t>
      </w:r>
      <w:r w:rsidRPr="00BB03D1">
        <w:rPr>
          <w:rFonts w:eastAsia="Arial Unicode MS"/>
          <w:sz w:val="28"/>
          <w:szCs w:val="28"/>
        </w:rPr>
        <w:t>ọ</w:t>
      </w:r>
      <w:r w:rsidRPr="00BB03D1">
        <w:rPr>
          <w:sz w:val="28"/>
          <w:szCs w:val="28"/>
        </w:rPr>
        <w:t xml:space="preserve"> kh</w:t>
      </w:r>
      <w:r w:rsidRPr="00BB03D1">
        <w:rPr>
          <w:rFonts w:eastAsia="Arial Unicode MS"/>
          <w:sz w:val="28"/>
          <w:szCs w:val="28"/>
        </w:rPr>
        <w:t>ông</w:t>
      </w:r>
      <w:r w:rsidRPr="00BB03D1">
        <w:rPr>
          <w:sz w:val="28"/>
          <w:szCs w:val="28"/>
        </w:rPr>
        <w:t xml:space="preserve"> ch</w:t>
      </w:r>
      <w:r w:rsidRPr="00BB03D1">
        <w:rPr>
          <w:rFonts w:eastAsia="Arial Unicode MS"/>
          <w:sz w:val="28"/>
          <w:szCs w:val="28"/>
        </w:rPr>
        <w:t>ỉ</w:t>
      </w:r>
      <w:r w:rsidRPr="00BB03D1">
        <w:rPr>
          <w:sz w:val="28"/>
          <w:szCs w:val="28"/>
        </w:rPr>
        <w:t xml:space="preserve"> r</w:t>
      </w:r>
      <w:r w:rsidRPr="00BB03D1">
        <w:rPr>
          <w:rFonts w:eastAsia="Arial Unicode MS"/>
          <w:sz w:val="28"/>
          <w:szCs w:val="28"/>
        </w:rPr>
        <w:t>ất</w:t>
      </w:r>
      <w:r w:rsidRPr="00BB03D1">
        <w:rPr>
          <w:sz w:val="28"/>
          <w:szCs w:val="28"/>
        </w:rPr>
        <w:t xml:space="preserve"> s</w:t>
      </w:r>
      <w:r w:rsidRPr="00BB03D1">
        <w:rPr>
          <w:rFonts w:eastAsia="Arial Unicode MS"/>
          <w:sz w:val="28"/>
          <w:szCs w:val="28"/>
        </w:rPr>
        <w:t>ốt</w:t>
      </w:r>
      <w:r w:rsidRPr="00BB03D1">
        <w:rPr>
          <w:sz w:val="28"/>
          <w:szCs w:val="28"/>
        </w:rPr>
        <w:t xml:space="preserve"> s</w:t>
      </w:r>
      <w:r w:rsidRPr="00BB03D1">
        <w:rPr>
          <w:rFonts w:eastAsia="Arial Unicode MS"/>
          <w:sz w:val="28"/>
          <w:szCs w:val="28"/>
        </w:rPr>
        <w:t>ắng</w:t>
      </w:r>
      <w:r w:rsidRPr="00BB03D1">
        <w:rPr>
          <w:sz w:val="28"/>
          <w:szCs w:val="28"/>
        </w:rPr>
        <w:t xml:space="preserve"> ch</w:t>
      </w:r>
      <w:r w:rsidRPr="00BB03D1">
        <w:rPr>
          <w:rFonts w:eastAsia="Arial Unicode MS"/>
          <w:sz w:val="28"/>
          <w:szCs w:val="28"/>
        </w:rPr>
        <w:t>ỉ</w:t>
      </w:r>
      <w:r w:rsidRPr="00BB03D1">
        <w:rPr>
          <w:sz w:val="28"/>
          <w:szCs w:val="28"/>
        </w:rPr>
        <w:t xml:space="preserve"> vẽ</w:t>
      </w:r>
      <w:r w:rsidRPr="00BB03D1">
        <w:rPr>
          <w:rFonts w:eastAsia="Arial Unicode MS"/>
          <w:sz w:val="28"/>
          <w:szCs w:val="28"/>
        </w:rPr>
        <w:t>,</w:t>
      </w:r>
      <w:r w:rsidRPr="00BB03D1">
        <w:rPr>
          <w:sz w:val="28"/>
          <w:szCs w:val="28"/>
        </w:rPr>
        <w:t xml:space="preserve"> m</w:t>
      </w:r>
      <w:r w:rsidRPr="00BB03D1">
        <w:rPr>
          <w:rFonts w:eastAsia="Arial Unicode MS"/>
          <w:sz w:val="28"/>
          <w:szCs w:val="28"/>
        </w:rPr>
        <w:t>à</w:t>
      </w:r>
      <w:r w:rsidRPr="00BB03D1">
        <w:rPr>
          <w:sz w:val="28"/>
          <w:szCs w:val="28"/>
        </w:rPr>
        <w:t xml:space="preserve"> c</w:t>
      </w:r>
      <w:r w:rsidRPr="00BB03D1">
        <w:rPr>
          <w:rFonts w:eastAsia="Arial Unicode MS"/>
          <w:sz w:val="28"/>
          <w:szCs w:val="28"/>
        </w:rPr>
        <w:t>òn</w:t>
      </w:r>
      <w:r w:rsidRPr="00BB03D1">
        <w:rPr>
          <w:sz w:val="28"/>
          <w:szCs w:val="28"/>
        </w:rPr>
        <w:t xml:space="preserve"> d</w:t>
      </w:r>
      <w:r w:rsidRPr="00BB03D1">
        <w:rPr>
          <w:rFonts w:eastAsia="Arial Unicode MS"/>
          <w:sz w:val="28"/>
          <w:szCs w:val="28"/>
        </w:rPr>
        <w:t>ẫn</w:t>
      </w:r>
      <w:r w:rsidRPr="00BB03D1">
        <w:rPr>
          <w:sz w:val="28"/>
          <w:szCs w:val="28"/>
        </w:rPr>
        <w:t xml:space="preserve"> qu</w:t>
      </w:r>
      <w:r w:rsidRPr="00BB03D1">
        <w:rPr>
          <w:rFonts w:eastAsia="Arial Unicode MS"/>
          <w:sz w:val="28"/>
          <w:szCs w:val="28"/>
        </w:rPr>
        <w:t>ý</w:t>
      </w:r>
      <w:r w:rsidRPr="00BB03D1">
        <w:rPr>
          <w:sz w:val="28"/>
          <w:szCs w:val="28"/>
        </w:rPr>
        <w:t xml:space="preserve"> v</w:t>
      </w:r>
      <w:r w:rsidRPr="00BB03D1">
        <w:rPr>
          <w:rFonts w:eastAsia="Arial Unicode MS"/>
          <w:sz w:val="28"/>
          <w:szCs w:val="28"/>
        </w:rPr>
        <w:t>ị</w:t>
      </w:r>
      <w:r w:rsidRPr="00BB03D1">
        <w:rPr>
          <w:sz w:val="28"/>
          <w:szCs w:val="28"/>
        </w:rPr>
        <w:t xml:space="preserve"> </w:t>
      </w:r>
      <w:r w:rsidRPr="00BB03D1">
        <w:rPr>
          <w:rFonts w:eastAsia="Arial Unicode MS"/>
          <w:sz w:val="28"/>
          <w:szCs w:val="28"/>
        </w:rPr>
        <w:t>đi.</w:t>
      </w:r>
      <w:r w:rsidRPr="00BB03D1">
        <w:rPr>
          <w:sz w:val="28"/>
          <w:szCs w:val="28"/>
        </w:rPr>
        <w:t xml:space="preserve"> Trong x</w:t>
      </w:r>
      <w:r w:rsidRPr="00BB03D1">
        <w:rPr>
          <w:rFonts w:eastAsia="Arial Unicode MS"/>
          <w:sz w:val="28"/>
          <w:szCs w:val="28"/>
        </w:rPr>
        <w:t>ã</w:t>
      </w:r>
      <w:r w:rsidRPr="00BB03D1">
        <w:rPr>
          <w:sz w:val="28"/>
          <w:szCs w:val="28"/>
        </w:rPr>
        <w:t xml:space="preserve"> h</w:t>
      </w:r>
      <w:r w:rsidRPr="00BB03D1">
        <w:rPr>
          <w:rFonts w:eastAsia="Arial Unicode MS"/>
          <w:sz w:val="28"/>
          <w:szCs w:val="28"/>
        </w:rPr>
        <w:t>ội</w:t>
      </w:r>
      <w:r w:rsidRPr="00BB03D1">
        <w:rPr>
          <w:sz w:val="28"/>
          <w:szCs w:val="28"/>
        </w:rPr>
        <w:t xml:space="preserve"> hi</w:t>
      </w:r>
      <w:r w:rsidRPr="00BB03D1">
        <w:rPr>
          <w:rFonts w:eastAsia="Arial Unicode MS"/>
          <w:sz w:val="28"/>
          <w:szCs w:val="28"/>
        </w:rPr>
        <w:t>ện</w:t>
      </w:r>
      <w:r w:rsidRPr="00BB03D1">
        <w:rPr>
          <w:sz w:val="28"/>
          <w:szCs w:val="28"/>
        </w:rPr>
        <w:t xml:space="preserve"> th</w:t>
      </w:r>
      <w:r w:rsidRPr="00BB03D1">
        <w:rPr>
          <w:rFonts w:eastAsia="Arial Unicode MS"/>
          <w:sz w:val="28"/>
          <w:szCs w:val="28"/>
        </w:rPr>
        <w:t>ời,</w:t>
      </w:r>
      <w:r w:rsidRPr="00BB03D1">
        <w:rPr>
          <w:sz w:val="28"/>
          <w:szCs w:val="28"/>
        </w:rPr>
        <w:t xml:space="preserve"> b</w:t>
      </w:r>
      <w:r w:rsidRPr="00BB03D1">
        <w:rPr>
          <w:rFonts w:eastAsia="Arial Unicode MS"/>
          <w:sz w:val="28"/>
          <w:szCs w:val="28"/>
        </w:rPr>
        <w:t>ị</w:t>
      </w:r>
      <w:r w:rsidRPr="00BB03D1">
        <w:rPr>
          <w:sz w:val="28"/>
          <w:szCs w:val="28"/>
        </w:rPr>
        <w:t xml:space="preserve"> l</w:t>
      </w:r>
      <w:r w:rsidRPr="00BB03D1">
        <w:rPr>
          <w:rFonts w:eastAsia="Arial Unicode MS"/>
          <w:sz w:val="28"/>
          <w:szCs w:val="28"/>
        </w:rPr>
        <w:t>ạc</w:t>
      </w:r>
      <w:r w:rsidRPr="00BB03D1">
        <w:rPr>
          <w:sz w:val="28"/>
          <w:szCs w:val="28"/>
        </w:rPr>
        <w:t xml:space="preserve"> </w:t>
      </w:r>
      <w:r w:rsidRPr="00BB03D1">
        <w:rPr>
          <w:rFonts w:eastAsia="Arial Unicode MS"/>
          <w:sz w:val="28"/>
          <w:szCs w:val="28"/>
        </w:rPr>
        <w:t>đường</w:t>
      </w:r>
      <w:r w:rsidRPr="00BB03D1">
        <w:rPr>
          <w:sz w:val="28"/>
          <w:szCs w:val="28"/>
        </w:rPr>
        <w:t xml:space="preserve"> h</w:t>
      </w:r>
      <w:r w:rsidRPr="00BB03D1">
        <w:rPr>
          <w:rFonts w:eastAsia="Arial Unicode MS"/>
          <w:sz w:val="28"/>
          <w:szCs w:val="28"/>
        </w:rPr>
        <w:t>ỏi</w:t>
      </w:r>
      <w:r w:rsidRPr="00BB03D1">
        <w:rPr>
          <w:sz w:val="28"/>
          <w:szCs w:val="28"/>
        </w:rPr>
        <w:t xml:space="preserve"> ai </w:t>
      </w:r>
      <w:r w:rsidRPr="00BB03D1">
        <w:rPr>
          <w:rFonts w:eastAsia="Arial Unicode MS"/>
          <w:sz w:val="28"/>
          <w:szCs w:val="28"/>
        </w:rPr>
        <w:t>đó,</w:t>
      </w:r>
      <w:r w:rsidRPr="00BB03D1">
        <w:rPr>
          <w:sz w:val="28"/>
          <w:szCs w:val="28"/>
        </w:rPr>
        <w:t xml:space="preserve"> m</w:t>
      </w:r>
      <w:r w:rsidRPr="00BB03D1">
        <w:rPr>
          <w:rFonts w:eastAsia="Arial Unicode MS"/>
          <w:sz w:val="28"/>
          <w:szCs w:val="28"/>
        </w:rPr>
        <w:t>ặt</w:t>
      </w:r>
      <w:r w:rsidRPr="00BB03D1">
        <w:rPr>
          <w:sz w:val="28"/>
          <w:szCs w:val="28"/>
        </w:rPr>
        <w:t xml:space="preserve"> h</w:t>
      </w:r>
      <w:r w:rsidRPr="00BB03D1">
        <w:rPr>
          <w:rFonts w:eastAsia="Arial Unicode MS"/>
          <w:sz w:val="28"/>
          <w:szCs w:val="28"/>
        </w:rPr>
        <w:t>ọ</w:t>
      </w:r>
      <w:r w:rsidRPr="00BB03D1">
        <w:rPr>
          <w:sz w:val="28"/>
          <w:szCs w:val="28"/>
        </w:rPr>
        <w:t xml:space="preserve"> l</w:t>
      </w:r>
      <w:r w:rsidRPr="00BB03D1">
        <w:rPr>
          <w:rFonts w:eastAsia="Arial Unicode MS"/>
          <w:sz w:val="28"/>
          <w:szCs w:val="28"/>
        </w:rPr>
        <w:t>ạnh</w:t>
      </w:r>
      <w:r w:rsidRPr="00BB03D1">
        <w:rPr>
          <w:sz w:val="28"/>
          <w:szCs w:val="28"/>
        </w:rPr>
        <w:t xml:space="preserve"> tanh, “kh</w:t>
      </w:r>
      <w:r w:rsidRPr="00BB03D1">
        <w:rPr>
          <w:rFonts w:eastAsia="Arial Unicode MS"/>
          <w:sz w:val="28"/>
          <w:szCs w:val="28"/>
        </w:rPr>
        <w:t>ông</w:t>
      </w:r>
      <w:r w:rsidRPr="00BB03D1">
        <w:rPr>
          <w:sz w:val="28"/>
          <w:szCs w:val="28"/>
        </w:rPr>
        <w:t xml:space="preserve"> bi</w:t>
      </w:r>
      <w:r w:rsidRPr="00BB03D1">
        <w:rPr>
          <w:rFonts w:eastAsia="Arial Unicode MS"/>
          <w:sz w:val="28"/>
          <w:szCs w:val="28"/>
        </w:rPr>
        <w:t>ết!</w:t>
      </w:r>
      <w:r w:rsidRPr="00BB03D1">
        <w:rPr>
          <w:sz w:val="28"/>
          <w:szCs w:val="28"/>
        </w:rPr>
        <w:t>” Ba m</w:t>
      </w:r>
      <w:r w:rsidRPr="00BB03D1">
        <w:rPr>
          <w:rFonts w:eastAsia="Arial Unicode MS"/>
          <w:sz w:val="28"/>
          <w:szCs w:val="28"/>
        </w:rPr>
        <w:t>ươi</w:t>
      </w:r>
      <w:r w:rsidRPr="00BB03D1">
        <w:rPr>
          <w:sz w:val="28"/>
          <w:szCs w:val="28"/>
        </w:rPr>
        <w:t xml:space="preserve"> n</w:t>
      </w:r>
      <w:r w:rsidRPr="00BB03D1">
        <w:rPr>
          <w:rFonts w:eastAsia="Arial Unicode MS"/>
          <w:sz w:val="28"/>
          <w:szCs w:val="28"/>
        </w:rPr>
        <w:t>ăm,</w:t>
      </w:r>
      <w:r w:rsidRPr="00BB03D1">
        <w:rPr>
          <w:sz w:val="28"/>
          <w:szCs w:val="28"/>
        </w:rPr>
        <w:t xml:space="preserve"> l</w:t>
      </w:r>
      <w:r w:rsidRPr="00BB03D1">
        <w:rPr>
          <w:rFonts w:eastAsia="Arial Unicode MS"/>
          <w:sz w:val="28"/>
          <w:szCs w:val="28"/>
        </w:rPr>
        <w:t>òng</w:t>
      </w:r>
      <w:r w:rsidRPr="00BB03D1">
        <w:rPr>
          <w:sz w:val="28"/>
          <w:szCs w:val="28"/>
        </w:rPr>
        <w:t xml:space="preserve"> ng</w:t>
      </w:r>
      <w:r w:rsidRPr="00BB03D1">
        <w:rPr>
          <w:rFonts w:eastAsia="Arial Unicode MS"/>
          <w:sz w:val="28"/>
          <w:szCs w:val="28"/>
        </w:rPr>
        <w:t>ười</w:t>
      </w:r>
      <w:r w:rsidRPr="00BB03D1">
        <w:rPr>
          <w:sz w:val="28"/>
          <w:szCs w:val="28"/>
        </w:rPr>
        <w:t xml:space="preserve"> </w:t>
      </w:r>
      <w:r w:rsidRPr="00BB03D1">
        <w:rPr>
          <w:rFonts w:eastAsia="Arial Unicode MS"/>
          <w:sz w:val="28"/>
          <w:szCs w:val="28"/>
        </w:rPr>
        <w:t>và</w:t>
      </w:r>
      <w:r w:rsidRPr="00BB03D1">
        <w:rPr>
          <w:sz w:val="28"/>
          <w:szCs w:val="28"/>
        </w:rPr>
        <w:t xml:space="preserve"> </w:t>
      </w:r>
      <w:r w:rsidRPr="00BB03D1">
        <w:rPr>
          <w:rFonts w:eastAsia="Arial Unicode MS"/>
          <w:sz w:val="28"/>
          <w:szCs w:val="28"/>
        </w:rPr>
        <w:t>xã</w:t>
      </w:r>
      <w:r w:rsidRPr="00BB03D1">
        <w:rPr>
          <w:sz w:val="28"/>
          <w:szCs w:val="28"/>
        </w:rPr>
        <w:t xml:space="preserve"> h</w:t>
      </w:r>
      <w:r w:rsidRPr="00BB03D1">
        <w:rPr>
          <w:rFonts w:eastAsia="Arial Unicode MS"/>
          <w:sz w:val="28"/>
          <w:szCs w:val="28"/>
        </w:rPr>
        <w:t>ội</w:t>
      </w:r>
      <w:r w:rsidRPr="00BB03D1">
        <w:rPr>
          <w:sz w:val="28"/>
          <w:szCs w:val="28"/>
        </w:rPr>
        <w:t xml:space="preserve"> ho</w:t>
      </w:r>
      <w:r w:rsidRPr="00BB03D1">
        <w:rPr>
          <w:rFonts w:eastAsia="Arial Unicode MS"/>
          <w:sz w:val="28"/>
          <w:szCs w:val="28"/>
        </w:rPr>
        <w:t>àn</w:t>
      </w:r>
      <w:r w:rsidRPr="00BB03D1">
        <w:rPr>
          <w:sz w:val="28"/>
          <w:szCs w:val="28"/>
        </w:rPr>
        <w:t xml:space="preserve"> to</w:t>
      </w:r>
      <w:r w:rsidRPr="00BB03D1">
        <w:rPr>
          <w:rFonts w:eastAsia="Arial Unicode MS"/>
          <w:sz w:val="28"/>
          <w:szCs w:val="28"/>
        </w:rPr>
        <w:t>àn</w:t>
      </w:r>
      <w:r w:rsidRPr="00BB03D1">
        <w:rPr>
          <w:sz w:val="28"/>
          <w:szCs w:val="28"/>
        </w:rPr>
        <w:t xml:space="preserve"> bi</w:t>
      </w:r>
      <w:r w:rsidRPr="00BB03D1">
        <w:rPr>
          <w:rFonts w:eastAsia="Arial Unicode MS"/>
          <w:sz w:val="28"/>
          <w:szCs w:val="28"/>
        </w:rPr>
        <w:t>ến</w:t>
      </w:r>
      <w:r w:rsidRPr="00BB03D1">
        <w:rPr>
          <w:sz w:val="28"/>
          <w:szCs w:val="28"/>
        </w:rPr>
        <w:t xml:space="preserve"> </w:t>
      </w:r>
      <w:r w:rsidRPr="00BB03D1">
        <w:rPr>
          <w:rFonts w:eastAsia="Arial Unicode MS"/>
          <w:sz w:val="28"/>
          <w:szCs w:val="28"/>
        </w:rPr>
        <w:t>đổi!</w:t>
      </w:r>
    </w:p>
    <w:p w14:paraId="3A16FFB6" w14:textId="77777777" w:rsidR="003031FC" w:rsidRPr="00BB03D1" w:rsidRDefault="003031FC" w:rsidP="00C95564">
      <w:pPr>
        <w:ind w:firstLine="720"/>
        <w:rPr>
          <w:sz w:val="28"/>
          <w:szCs w:val="28"/>
        </w:rPr>
      </w:pPr>
      <w:r w:rsidRPr="00BB03D1">
        <w:rPr>
          <w:rFonts w:eastAsia="Arial Unicode MS"/>
          <w:sz w:val="28"/>
          <w:szCs w:val="28"/>
        </w:rPr>
        <w:t>Hiện</w:t>
      </w:r>
      <w:r w:rsidRPr="00BB03D1">
        <w:rPr>
          <w:sz w:val="28"/>
          <w:szCs w:val="28"/>
        </w:rPr>
        <w:t xml:space="preserve"> </w:t>
      </w:r>
      <w:r w:rsidRPr="00BB03D1">
        <w:rPr>
          <w:rFonts w:eastAsia="Arial Unicode MS"/>
          <w:sz w:val="28"/>
          <w:szCs w:val="28"/>
        </w:rPr>
        <w:t>thời,</w:t>
      </w:r>
      <w:r w:rsidRPr="00BB03D1">
        <w:rPr>
          <w:sz w:val="28"/>
          <w:szCs w:val="28"/>
        </w:rPr>
        <w:t xml:space="preserve"> kh</w:t>
      </w:r>
      <w:r w:rsidRPr="00BB03D1">
        <w:rPr>
          <w:rFonts w:eastAsia="Arial Unicode MS"/>
          <w:sz w:val="28"/>
          <w:szCs w:val="28"/>
        </w:rPr>
        <w:t>ông</w:t>
      </w:r>
      <w:r w:rsidRPr="00BB03D1">
        <w:rPr>
          <w:sz w:val="28"/>
          <w:szCs w:val="28"/>
        </w:rPr>
        <w:t xml:space="preserve"> ch</w:t>
      </w:r>
      <w:r w:rsidRPr="00BB03D1">
        <w:rPr>
          <w:rFonts w:eastAsia="Arial Unicode MS"/>
          <w:sz w:val="28"/>
          <w:szCs w:val="28"/>
        </w:rPr>
        <w:t>ỉ</w:t>
      </w:r>
      <w:r w:rsidRPr="00BB03D1">
        <w:rPr>
          <w:sz w:val="28"/>
          <w:szCs w:val="28"/>
        </w:rPr>
        <w:t xml:space="preserve"> ho</w:t>
      </w:r>
      <w:r w:rsidRPr="00BB03D1">
        <w:rPr>
          <w:rFonts w:eastAsia="Arial Unicode MS"/>
          <w:sz w:val="28"/>
          <w:szCs w:val="28"/>
        </w:rPr>
        <w:t>àn</w:t>
      </w:r>
      <w:r w:rsidRPr="00BB03D1">
        <w:rPr>
          <w:sz w:val="28"/>
          <w:szCs w:val="28"/>
        </w:rPr>
        <w:t xml:space="preserve"> c</w:t>
      </w:r>
      <w:r w:rsidRPr="00BB03D1">
        <w:rPr>
          <w:rFonts w:eastAsia="Arial Unicode MS"/>
          <w:sz w:val="28"/>
          <w:szCs w:val="28"/>
        </w:rPr>
        <w:t>ảnh</w:t>
      </w:r>
      <w:r w:rsidRPr="00BB03D1">
        <w:rPr>
          <w:sz w:val="28"/>
          <w:szCs w:val="28"/>
        </w:rPr>
        <w:t xml:space="preserve"> b</w:t>
      </w:r>
      <w:r w:rsidRPr="00BB03D1">
        <w:rPr>
          <w:rFonts w:eastAsia="Arial Unicode MS"/>
          <w:sz w:val="28"/>
          <w:szCs w:val="28"/>
        </w:rPr>
        <w:t>ị</w:t>
      </w:r>
      <w:r w:rsidRPr="00BB03D1">
        <w:rPr>
          <w:sz w:val="28"/>
          <w:szCs w:val="28"/>
        </w:rPr>
        <w:t xml:space="preserve"> </w:t>
      </w:r>
      <w:r w:rsidRPr="00BB03D1">
        <w:rPr>
          <w:rFonts w:eastAsia="Arial Unicode MS"/>
          <w:sz w:val="28"/>
          <w:szCs w:val="28"/>
        </w:rPr>
        <w:t>ô</w:t>
      </w:r>
      <w:r w:rsidRPr="00BB03D1">
        <w:rPr>
          <w:sz w:val="28"/>
          <w:szCs w:val="28"/>
        </w:rPr>
        <w:t xml:space="preserve"> nhi</w:t>
      </w:r>
      <w:r w:rsidRPr="00BB03D1">
        <w:rPr>
          <w:rFonts w:eastAsia="Arial Unicode MS"/>
          <w:sz w:val="28"/>
          <w:szCs w:val="28"/>
        </w:rPr>
        <w:t>ễm</w:t>
      </w:r>
      <w:r w:rsidRPr="00BB03D1">
        <w:rPr>
          <w:sz w:val="28"/>
          <w:szCs w:val="28"/>
        </w:rPr>
        <w:t xml:space="preserve"> nghi</w:t>
      </w:r>
      <w:r w:rsidRPr="00BB03D1">
        <w:rPr>
          <w:rFonts w:eastAsia="Arial Unicode MS"/>
          <w:sz w:val="28"/>
          <w:szCs w:val="28"/>
        </w:rPr>
        <w:t>êm</w:t>
      </w:r>
      <w:r w:rsidRPr="00BB03D1">
        <w:rPr>
          <w:sz w:val="28"/>
          <w:szCs w:val="28"/>
        </w:rPr>
        <w:t xml:space="preserve"> tr</w:t>
      </w:r>
      <w:r w:rsidRPr="00BB03D1">
        <w:rPr>
          <w:rFonts w:eastAsia="Arial Unicode MS"/>
          <w:sz w:val="28"/>
          <w:szCs w:val="28"/>
        </w:rPr>
        <w:t>ọng,</w:t>
      </w:r>
      <w:r w:rsidRPr="00BB03D1">
        <w:rPr>
          <w:sz w:val="28"/>
          <w:szCs w:val="28"/>
        </w:rPr>
        <w:t xml:space="preserve"> m</w:t>
      </w:r>
      <w:r w:rsidRPr="00BB03D1">
        <w:rPr>
          <w:rFonts w:eastAsia="Arial Unicode MS"/>
          <w:sz w:val="28"/>
          <w:szCs w:val="28"/>
        </w:rPr>
        <w:t>à</w:t>
      </w:r>
      <w:r w:rsidRPr="00BB03D1">
        <w:rPr>
          <w:sz w:val="28"/>
          <w:szCs w:val="28"/>
        </w:rPr>
        <w:t xml:space="preserve"> l</w:t>
      </w:r>
      <w:r w:rsidRPr="00BB03D1">
        <w:rPr>
          <w:rFonts w:eastAsia="Arial Unicode MS"/>
          <w:sz w:val="28"/>
          <w:szCs w:val="28"/>
        </w:rPr>
        <w:t>òng</w:t>
      </w:r>
      <w:r w:rsidRPr="00BB03D1">
        <w:rPr>
          <w:sz w:val="28"/>
          <w:szCs w:val="28"/>
        </w:rPr>
        <w:t xml:space="preserve"> </w:t>
      </w:r>
      <w:r w:rsidRPr="00BB03D1">
        <w:rPr>
          <w:rFonts w:eastAsia="Arial Unicode MS"/>
          <w:sz w:val="28"/>
          <w:szCs w:val="28"/>
        </w:rPr>
        <w:t>người</w:t>
      </w:r>
      <w:r w:rsidRPr="00BB03D1">
        <w:rPr>
          <w:sz w:val="28"/>
          <w:szCs w:val="28"/>
        </w:rPr>
        <w:t xml:space="preserve"> </w:t>
      </w:r>
      <w:r w:rsidRPr="00BB03D1">
        <w:rPr>
          <w:rFonts w:eastAsia="Arial Unicode MS"/>
          <w:sz w:val="28"/>
          <w:szCs w:val="28"/>
        </w:rPr>
        <w:t>còn</w:t>
      </w:r>
      <w:r w:rsidRPr="00BB03D1">
        <w:rPr>
          <w:sz w:val="28"/>
          <w:szCs w:val="28"/>
        </w:rPr>
        <w:t xml:space="preserve"> </w:t>
      </w:r>
      <w:r w:rsidRPr="00BB03D1">
        <w:rPr>
          <w:rFonts w:eastAsia="Arial Unicode MS"/>
          <w:sz w:val="28"/>
          <w:szCs w:val="28"/>
        </w:rPr>
        <w:t>ô</w:t>
      </w:r>
      <w:r w:rsidRPr="00BB03D1">
        <w:rPr>
          <w:sz w:val="28"/>
          <w:szCs w:val="28"/>
        </w:rPr>
        <w:t xml:space="preserve"> nhi</w:t>
      </w:r>
      <w:r w:rsidRPr="00BB03D1">
        <w:rPr>
          <w:rFonts w:eastAsia="Arial Unicode MS"/>
          <w:sz w:val="28"/>
          <w:szCs w:val="28"/>
        </w:rPr>
        <w:t>ễm</w:t>
      </w:r>
      <w:r w:rsidRPr="00BB03D1">
        <w:rPr>
          <w:sz w:val="28"/>
          <w:szCs w:val="28"/>
        </w:rPr>
        <w:t xml:space="preserve"> nghi</w:t>
      </w:r>
      <w:r w:rsidRPr="00BB03D1">
        <w:rPr>
          <w:rFonts w:eastAsia="Arial Unicode MS"/>
          <w:sz w:val="28"/>
          <w:szCs w:val="28"/>
        </w:rPr>
        <w:t>êm</w:t>
      </w:r>
      <w:r w:rsidRPr="00BB03D1">
        <w:rPr>
          <w:sz w:val="28"/>
          <w:szCs w:val="28"/>
        </w:rPr>
        <w:t xml:space="preserve"> tr</w:t>
      </w:r>
      <w:r w:rsidRPr="00BB03D1">
        <w:rPr>
          <w:rFonts w:eastAsia="Arial Unicode MS"/>
          <w:sz w:val="28"/>
          <w:szCs w:val="28"/>
        </w:rPr>
        <w:t>ọng</w:t>
      </w:r>
      <w:r w:rsidRPr="00BB03D1">
        <w:rPr>
          <w:sz w:val="28"/>
          <w:szCs w:val="28"/>
        </w:rPr>
        <w:t xml:space="preserve"> h</w:t>
      </w:r>
      <w:r w:rsidRPr="00BB03D1">
        <w:rPr>
          <w:rFonts w:eastAsia="Arial Unicode MS"/>
          <w:sz w:val="28"/>
          <w:szCs w:val="28"/>
        </w:rPr>
        <w:t>ơn</w:t>
      </w:r>
      <w:r w:rsidRPr="00BB03D1">
        <w:rPr>
          <w:sz w:val="28"/>
          <w:szCs w:val="28"/>
        </w:rPr>
        <w:t xml:space="preserve"> ho</w:t>
      </w:r>
      <w:r w:rsidRPr="00BB03D1">
        <w:rPr>
          <w:rFonts w:eastAsia="Arial Unicode MS"/>
          <w:sz w:val="28"/>
          <w:szCs w:val="28"/>
        </w:rPr>
        <w:t>àn</w:t>
      </w:r>
      <w:r w:rsidRPr="00BB03D1">
        <w:rPr>
          <w:sz w:val="28"/>
          <w:szCs w:val="28"/>
        </w:rPr>
        <w:t xml:space="preserve"> c</w:t>
      </w:r>
      <w:r w:rsidRPr="00BB03D1">
        <w:rPr>
          <w:rFonts w:eastAsia="Arial Unicode MS"/>
          <w:sz w:val="28"/>
          <w:szCs w:val="28"/>
        </w:rPr>
        <w:t>ảnh.</w:t>
      </w:r>
      <w:r w:rsidRPr="00BB03D1">
        <w:rPr>
          <w:sz w:val="28"/>
          <w:szCs w:val="28"/>
        </w:rPr>
        <w:t xml:space="preserve"> </w:t>
      </w:r>
      <w:r w:rsidRPr="00BB03D1">
        <w:rPr>
          <w:rFonts w:eastAsia="Arial Unicode MS"/>
          <w:sz w:val="28"/>
          <w:szCs w:val="28"/>
        </w:rPr>
        <w:t>Nhất</w:t>
      </w:r>
      <w:r w:rsidRPr="00BB03D1">
        <w:rPr>
          <w:sz w:val="28"/>
          <w:szCs w:val="28"/>
        </w:rPr>
        <w:t xml:space="preserve"> l</w:t>
      </w:r>
      <w:r w:rsidRPr="00BB03D1">
        <w:rPr>
          <w:rFonts w:eastAsia="Arial Unicode MS"/>
          <w:sz w:val="28"/>
          <w:szCs w:val="28"/>
        </w:rPr>
        <w:t>à</w:t>
      </w:r>
      <w:r w:rsidRPr="00BB03D1">
        <w:rPr>
          <w:sz w:val="28"/>
          <w:szCs w:val="28"/>
        </w:rPr>
        <w:t xml:space="preserve"> trong m</w:t>
      </w:r>
      <w:r w:rsidRPr="00BB03D1">
        <w:rPr>
          <w:rFonts w:eastAsia="Arial Unicode MS"/>
          <w:sz w:val="28"/>
          <w:szCs w:val="28"/>
        </w:rPr>
        <w:t>ột</w:t>
      </w:r>
      <w:r w:rsidRPr="00BB03D1">
        <w:rPr>
          <w:sz w:val="28"/>
          <w:szCs w:val="28"/>
        </w:rPr>
        <w:t xml:space="preserve"> hai n</w:t>
      </w:r>
      <w:r w:rsidRPr="00BB03D1">
        <w:rPr>
          <w:rFonts w:eastAsia="Arial Unicode MS"/>
          <w:sz w:val="28"/>
          <w:szCs w:val="28"/>
        </w:rPr>
        <w:t>ăm</w:t>
      </w:r>
      <w:r w:rsidRPr="00BB03D1">
        <w:rPr>
          <w:sz w:val="28"/>
          <w:szCs w:val="28"/>
        </w:rPr>
        <w:t xml:space="preserve"> g</w:t>
      </w:r>
      <w:r w:rsidRPr="00BB03D1">
        <w:rPr>
          <w:rFonts w:eastAsia="Arial Unicode MS"/>
          <w:sz w:val="28"/>
          <w:szCs w:val="28"/>
        </w:rPr>
        <w:t>ần</w:t>
      </w:r>
      <w:r w:rsidRPr="00BB03D1">
        <w:rPr>
          <w:sz w:val="28"/>
          <w:szCs w:val="28"/>
        </w:rPr>
        <w:t xml:space="preserve"> </w:t>
      </w:r>
      <w:r w:rsidRPr="00BB03D1">
        <w:rPr>
          <w:rFonts w:eastAsia="Arial Unicode MS"/>
          <w:sz w:val="28"/>
          <w:szCs w:val="28"/>
        </w:rPr>
        <w:t>đây</w:t>
      </w:r>
      <w:r w:rsidRPr="00BB03D1">
        <w:rPr>
          <w:sz w:val="28"/>
          <w:szCs w:val="28"/>
        </w:rPr>
        <w:t xml:space="preserve"> nh</w:t>
      </w:r>
      <w:r w:rsidRPr="00BB03D1">
        <w:rPr>
          <w:rFonts w:eastAsia="Arial Unicode MS"/>
          <w:sz w:val="28"/>
          <w:szCs w:val="28"/>
        </w:rPr>
        <w:t>ất,</w:t>
      </w:r>
      <w:r w:rsidRPr="00BB03D1">
        <w:rPr>
          <w:sz w:val="28"/>
          <w:szCs w:val="28"/>
        </w:rPr>
        <w:t xml:space="preserve"> </w:t>
      </w:r>
      <w:r w:rsidRPr="00BB03D1">
        <w:rPr>
          <w:rFonts w:eastAsia="Arial Unicode MS"/>
          <w:sz w:val="28"/>
          <w:szCs w:val="28"/>
        </w:rPr>
        <w:t>ô</w:t>
      </w:r>
      <w:r w:rsidRPr="00BB03D1">
        <w:rPr>
          <w:sz w:val="28"/>
          <w:szCs w:val="28"/>
        </w:rPr>
        <w:t xml:space="preserve"> </w:t>
      </w:r>
      <w:r w:rsidRPr="00BB03D1">
        <w:rPr>
          <w:rFonts w:eastAsia="Arial Unicode MS"/>
          <w:sz w:val="28"/>
          <w:szCs w:val="28"/>
        </w:rPr>
        <w:t>nhiễm</w:t>
      </w:r>
      <w:r w:rsidRPr="00BB03D1">
        <w:rPr>
          <w:sz w:val="28"/>
          <w:szCs w:val="28"/>
        </w:rPr>
        <w:t xml:space="preserve"> </w:t>
      </w:r>
      <w:r w:rsidRPr="00BB03D1">
        <w:rPr>
          <w:rFonts w:eastAsia="Arial Unicode MS"/>
          <w:sz w:val="28"/>
          <w:szCs w:val="28"/>
        </w:rPr>
        <w:t>đã</w:t>
      </w:r>
      <w:r w:rsidRPr="00BB03D1">
        <w:rPr>
          <w:sz w:val="28"/>
          <w:szCs w:val="28"/>
        </w:rPr>
        <w:t xml:space="preserve"> </w:t>
      </w:r>
      <w:r w:rsidRPr="00BB03D1">
        <w:rPr>
          <w:rFonts w:eastAsia="Arial Unicode MS"/>
          <w:sz w:val="28"/>
          <w:szCs w:val="28"/>
        </w:rPr>
        <w:t>đến</w:t>
      </w:r>
      <w:r w:rsidRPr="00BB03D1">
        <w:rPr>
          <w:sz w:val="28"/>
          <w:szCs w:val="28"/>
        </w:rPr>
        <w:t xml:space="preserve"> </w:t>
      </w:r>
      <w:r w:rsidRPr="00BB03D1">
        <w:rPr>
          <w:rFonts w:eastAsia="Arial Unicode MS"/>
          <w:sz w:val="28"/>
          <w:szCs w:val="28"/>
        </w:rPr>
        <w:t>mức</w:t>
      </w:r>
      <w:r w:rsidRPr="00BB03D1">
        <w:rPr>
          <w:sz w:val="28"/>
          <w:szCs w:val="28"/>
        </w:rPr>
        <w:t xml:space="preserve"> </w:t>
      </w:r>
      <w:r w:rsidRPr="00BB03D1">
        <w:rPr>
          <w:rFonts w:eastAsia="Arial Unicode MS"/>
          <w:sz w:val="28"/>
          <w:szCs w:val="28"/>
        </w:rPr>
        <w:t>độ</w:t>
      </w:r>
      <w:r w:rsidRPr="00BB03D1">
        <w:rPr>
          <w:sz w:val="28"/>
          <w:szCs w:val="28"/>
        </w:rPr>
        <w:t xml:space="preserve"> v</w:t>
      </w:r>
      <w:r w:rsidRPr="00BB03D1">
        <w:rPr>
          <w:rFonts w:eastAsia="Arial Unicode MS"/>
          <w:sz w:val="28"/>
          <w:szCs w:val="28"/>
        </w:rPr>
        <w:t>ô</w:t>
      </w:r>
      <w:r w:rsidRPr="00BB03D1">
        <w:rPr>
          <w:sz w:val="28"/>
          <w:szCs w:val="28"/>
        </w:rPr>
        <w:t xml:space="preserve"> c</w:t>
      </w:r>
      <w:r w:rsidRPr="00BB03D1">
        <w:rPr>
          <w:rFonts w:eastAsia="Arial Unicode MS"/>
          <w:sz w:val="28"/>
          <w:szCs w:val="28"/>
        </w:rPr>
        <w:t>ùng</w:t>
      </w:r>
      <w:r w:rsidRPr="00BB03D1">
        <w:rPr>
          <w:sz w:val="28"/>
          <w:szCs w:val="28"/>
        </w:rPr>
        <w:t xml:space="preserve"> nguy hi</w:t>
      </w:r>
      <w:r w:rsidRPr="00BB03D1">
        <w:rPr>
          <w:rFonts w:eastAsia="Arial Unicode MS"/>
          <w:sz w:val="28"/>
          <w:szCs w:val="28"/>
        </w:rPr>
        <w:t>ểm,</w:t>
      </w:r>
      <w:r w:rsidRPr="00BB03D1">
        <w:rPr>
          <w:sz w:val="28"/>
          <w:szCs w:val="28"/>
        </w:rPr>
        <w:t xml:space="preserve"> </w:t>
      </w:r>
      <w:r w:rsidRPr="00BB03D1">
        <w:rPr>
          <w:rFonts w:eastAsia="Arial Unicode MS"/>
          <w:sz w:val="28"/>
          <w:szCs w:val="28"/>
        </w:rPr>
        <w:t>quý</w:t>
      </w:r>
      <w:r w:rsidRPr="00BB03D1">
        <w:rPr>
          <w:sz w:val="28"/>
          <w:szCs w:val="28"/>
        </w:rPr>
        <w:t xml:space="preserve"> vị </w:t>
      </w:r>
      <w:r w:rsidRPr="00BB03D1">
        <w:rPr>
          <w:rFonts w:eastAsia="Arial Unicode MS"/>
          <w:sz w:val="28"/>
          <w:szCs w:val="28"/>
        </w:rPr>
        <w:t>nhìn</w:t>
      </w:r>
      <w:r w:rsidRPr="00BB03D1">
        <w:rPr>
          <w:sz w:val="28"/>
          <w:szCs w:val="28"/>
        </w:rPr>
        <w:t xml:space="preserve"> t</w:t>
      </w:r>
      <w:r w:rsidRPr="00BB03D1">
        <w:rPr>
          <w:rFonts w:eastAsia="Arial Unicode MS"/>
          <w:sz w:val="28"/>
          <w:szCs w:val="28"/>
        </w:rPr>
        <w:t>ừ</w:t>
      </w:r>
      <w:r w:rsidRPr="00BB03D1">
        <w:rPr>
          <w:sz w:val="28"/>
          <w:szCs w:val="28"/>
        </w:rPr>
        <w:t xml:space="preserve"> ch</w:t>
      </w:r>
      <w:r w:rsidRPr="00BB03D1">
        <w:rPr>
          <w:rFonts w:eastAsia="Arial Unicode MS"/>
          <w:sz w:val="28"/>
          <w:szCs w:val="28"/>
        </w:rPr>
        <w:t>ỗ</w:t>
      </w:r>
      <w:r w:rsidRPr="00BB03D1">
        <w:rPr>
          <w:sz w:val="28"/>
          <w:szCs w:val="28"/>
        </w:rPr>
        <w:t xml:space="preserve"> n</w:t>
      </w:r>
      <w:r w:rsidRPr="00BB03D1">
        <w:rPr>
          <w:rFonts w:eastAsia="Arial Unicode MS"/>
          <w:sz w:val="28"/>
          <w:szCs w:val="28"/>
        </w:rPr>
        <w:t>ào?</w:t>
      </w:r>
      <w:r w:rsidRPr="00BB03D1">
        <w:rPr>
          <w:sz w:val="28"/>
          <w:szCs w:val="28"/>
        </w:rPr>
        <w:t xml:space="preserve"> Th</w:t>
      </w:r>
      <w:r w:rsidRPr="00BB03D1">
        <w:rPr>
          <w:rFonts w:eastAsia="Arial Unicode MS"/>
          <w:sz w:val="28"/>
          <w:szCs w:val="28"/>
        </w:rPr>
        <w:t>ị</w:t>
      </w:r>
      <w:r w:rsidRPr="00BB03D1">
        <w:rPr>
          <w:sz w:val="28"/>
          <w:szCs w:val="28"/>
        </w:rPr>
        <w:t xml:space="preserve"> tr</w:t>
      </w:r>
      <w:r w:rsidRPr="00BB03D1">
        <w:rPr>
          <w:rFonts w:eastAsia="Arial Unicode MS"/>
          <w:sz w:val="28"/>
          <w:szCs w:val="28"/>
        </w:rPr>
        <w:t>ường</w:t>
      </w:r>
      <w:r w:rsidRPr="00BB03D1">
        <w:rPr>
          <w:sz w:val="28"/>
          <w:szCs w:val="28"/>
        </w:rPr>
        <w:t xml:space="preserve"> c</w:t>
      </w:r>
      <w:r w:rsidRPr="00BB03D1">
        <w:rPr>
          <w:rFonts w:eastAsia="Arial Unicode MS"/>
          <w:sz w:val="28"/>
          <w:szCs w:val="28"/>
        </w:rPr>
        <w:t>ổ</w:t>
      </w:r>
      <w:r w:rsidRPr="00BB03D1">
        <w:rPr>
          <w:sz w:val="28"/>
          <w:szCs w:val="28"/>
        </w:rPr>
        <w:t xml:space="preserve"> phi</w:t>
      </w:r>
      <w:r w:rsidRPr="00BB03D1">
        <w:rPr>
          <w:rFonts w:eastAsia="Arial Unicode MS"/>
          <w:sz w:val="28"/>
          <w:szCs w:val="28"/>
        </w:rPr>
        <w:t>ếu!</w:t>
      </w:r>
      <w:r w:rsidRPr="00BB03D1">
        <w:rPr>
          <w:sz w:val="28"/>
          <w:szCs w:val="28"/>
        </w:rPr>
        <w:t xml:space="preserve"> </w:t>
      </w:r>
      <w:r w:rsidRPr="00BB03D1">
        <w:rPr>
          <w:rFonts w:eastAsia="Arial Unicode MS"/>
          <w:sz w:val="28"/>
          <w:szCs w:val="28"/>
        </w:rPr>
        <w:t>Thị</w:t>
      </w:r>
      <w:r w:rsidRPr="00BB03D1">
        <w:rPr>
          <w:sz w:val="28"/>
          <w:szCs w:val="28"/>
        </w:rPr>
        <w:t xml:space="preserve"> tr</w:t>
      </w:r>
      <w:r w:rsidRPr="00BB03D1">
        <w:rPr>
          <w:rFonts w:eastAsia="Arial Unicode MS"/>
          <w:sz w:val="28"/>
          <w:szCs w:val="28"/>
        </w:rPr>
        <w:t>ường</w:t>
      </w:r>
      <w:r w:rsidRPr="00BB03D1">
        <w:rPr>
          <w:sz w:val="28"/>
          <w:szCs w:val="28"/>
        </w:rPr>
        <w:t xml:space="preserve"> c</w:t>
      </w:r>
      <w:r w:rsidRPr="00BB03D1">
        <w:rPr>
          <w:rFonts w:eastAsia="Arial Unicode MS"/>
          <w:sz w:val="28"/>
          <w:szCs w:val="28"/>
        </w:rPr>
        <w:t>ổ</w:t>
      </w:r>
      <w:r w:rsidRPr="00BB03D1">
        <w:rPr>
          <w:sz w:val="28"/>
          <w:szCs w:val="28"/>
        </w:rPr>
        <w:t xml:space="preserve"> phi</w:t>
      </w:r>
      <w:r w:rsidRPr="00BB03D1">
        <w:rPr>
          <w:rFonts w:eastAsia="Arial Unicode MS"/>
          <w:sz w:val="28"/>
          <w:szCs w:val="28"/>
        </w:rPr>
        <w:t>ếu</w:t>
      </w:r>
      <w:r w:rsidRPr="00BB03D1">
        <w:rPr>
          <w:sz w:val="28"/>
          <w:szCs w:val="28"/>
        </w:rPr>
        <w:t xml:space="preserve"> </w:t>
      </w:r>
      <w:r w:rsidRPr="00BB03D1">
        <w:rPr>
          <w:rFonts w:eastAsia="Arial Unicode MS"/>
          <w:sz w:val="28"/>
          <w:szCs w:val="28"/>
        </w:rPr>
        <w:t>người</w:t>
      </w:r>
      <w:r w:rsidRPr="00BB03D1">
        <w:rPr>
          <w:sz w:val="28"/>
          <w:szCs w:val="28"/>
        </w:rPr>
        <w:t xml:space="preserve"> </w:t>
      </w:r>
      <w:r w:rsidRPr="00BB03D1">
        <w:rPr>
          <w:rFonts w:eastAsia="Arial Unicode MS"/>
          <w:sz w:val="28"/>
          <w:szCs w:val="28"/>
        </w:rPr>
        <w:t>[mua</w:t>
      </w:r>
      <w:r w:rsidRPr="00BB03D1">
        <w:rPr>
          <w:sz w:val="28"/>
          <w:szCs w:val="28"/>
        </w:rPr>
        <w:t xml:space="preserve"> b</w:t>
      </w:r>
      <w:r w:rsidRPr="00BB03D1">
        <w:rPr>
          <w:rFonts w:eastAsia="Arial Unicode MS"/>
          <w:sz w:val="28"/>
          <w:szCs w:val="28"/>
        </w:rPr>
        <w:t>án]</w:t>
      </w:r>
      <w:r w:rsidRPr="00BB03D1">
        <w:rPr>
          <w:sz w:val="28"/>
          <w:szCs w:val="28"/>
        </w:rPr>
        <w:t xml:space="preserve"> </w:t>
      </w:r>
      <w:r w:rsidRPr="00BB03D1">
        <w:rPr>
          <w:rFonts w:eastAsia="Arial Unicode MS"/>
          <w:sz w:val="28"/>
          <w:szCs w:val="28"/>
        </w:rPr>
        <w:t>đông</w:t>
      </w:r>
      <w:r w:rsidRPr="00BB03D1">
        <w:rPr>
          <w:sz w:val="28"/>
          <w:szCs w:val="28"/>
        </w:rPr>
        <w:t xml:space="preserve"> nh</w:t>
      </w:r>
      <w:r w:rsidRPr="00BB03D1">
        <w:rPr>
          <w:rFonts w:eastAsia="Arial Unicode MS"/>
          <w:sz w:val="28"/>
          <w:szCs w:val="28"/>
        </w:rPr>
        <w:t>ư</w:t>
      </w:r>
      <w:r w:rsidRPr="00BB03D1">
        <w:rPr>
          <w:sz w:val="28"/>
          <w:szCs w:val="28"/>
        </w:rPr>
        <w:t xml:space="preserve"> th</w:t>
      </w:r>
      <w:r w:rsidRPr="00BB03D1">
        <w:rPr>
          <w:rFonts w:eastAsia="Arial Unicode MS"/>
          <w:sz w:val="28"/>
          <w:szCs w:val="28"/>
        </w:rPr>
        <w:t>ế,</w:t>
      </w:r>
      <w:r w:rsidRPr="00BB03D1">
        <w:rPr>
          <w:sz w:val="28"/>
          <w:szCs w:val="28"/>
        </w:rPr>
        <w:t xml:space="preserve"> c</w:t>
      </w:r>
      <w:r w:rsidRPr="00BB03D1">
        <w:rPr>
          <w:rFonts w:eastAsia="Arial Unicode MS"/>
          <w:sz w:val="28"/>
          <w:szCs w:val="28"/>
        </w:rPr>
        <w:t>ái</w:t>
      </w:r>
      <w:r w:rsidRPr="00BB03D1">
        <w:rPr>
          <w:sz w:val="28"/>
          <w:szCs w:val="28"/>
        </w:rPr>
        <w:t xml:space="preserve"> t</w:t>
      </w:r>
      <w:r w:rsidRPr="00BB03D1">
        <w:rPr>
          <w:rFonts w:eastAsia="Arial Unicode MS"/>
          <w:sz w:val="28"/>
          <w:szCs w:val="28"/>
        </w:rPr>
        <w:t>âm</w:t>
      </w:r>
      <w:r w:rsidRPr="00BB03D1">
        <w:rPr>
          <w:sz w:val="28"/>
          <w:szCs w:val="28"/>
        </w:rPr>
        <w:t xml:space="preserve"> l</w:t>
      </w:r>
      <w:r w:rsidRPr="00BB03D1">
        <w:rPr>
          <w:rFonts w:eastAsia="Arial Unicode MS"/>
          <w:sz w:val="28"/>
          <w:szCs w:val="28"/>
        </w:rPr>
        <w:t>ên</w:t>
      </w:r>
      <w:r w:rsidRPr="00BB03D1">
        <w:rPr>
          <w:sz w:val="28"/>
          <w:szCs w:val="28"/>
        </w:rPr>
        <w:t xml:space="preserve"> cao xu</w:t>
      </w:r>
      <w:r w:rsidRPr="00BB03D1">
        <w:rPr>
          <w:rFonts w:eastAsia="Arial Unicode MS"/>
          <w:sz w:val="28"/>
          <w:szCs w:val="28"/>
        </w:rPr>
        <w:t>ống</w:t>
      </w:r>
      <w:r w:rsidRPr="00BB03D1">
        <w:rPr>
          <w:sz w:val="28"/>
          <w:szCs w:val="28"/>
        </w:rPr>
        <w:t xml:space="preserve"> th</w:t>
      </w:r>
      <w:r w:rsidRPr="00BB03D1">
        <w:rPr>
          <w:rFonts w:eastAsia="Arial Unicode MS"/>
          <w:sz w:val="28"/>
          <w:szCs w:val="28"/>
        </w:rPr>
        <w:t>ấp</w:t>
      </w:r>
      <w:r w:rsidRPr="00BB03D1">
        <w:rPr>
          <w:sz w:val="28"/>
          <w:szCs w:val="28"/>
        </w:rPr>
        <w:t xml:space="preserve"> theo t</w:t>
      </w:r>
      <w:r w:rsidRPr="00BB03D1">
        <w:rPr>
          <w:rFonts w:eastAsia="Arial Unicode MS"/>
          <w:sz w:val="28"/>
          <w:szCs w:val="28"/>
        </w:rPr>
        <w:t>ừng</w:t>
      </w:r>
      <w:r w:rsidRPr="00BB03D1">
        <w:rPr>
          <w:sz w:val="28"/>
          <w:szCs w:val="28"/>
        </w:rPr>
        <w:t xml:space="preserve"> con s</w:t>
      </w:r>
      <w:r w:rsidRPr="00BB03D1">
        <w:rPr>
          <w:rFonts w:eastAsia="Arial Unicode MS"/>
          <w:sz w:val="28"/>
          <w:szCs w:val="28"/>
        </w:rPr>
        <w:t>ố,</w:t>
      </w:r>
      <w:r w:rsidRPr="00BB03D1">
        <w:rPr>
          <w:sz w:val="28"/>
          <w:szCs w:val="28"/>
        </w:rPr>
        <w:t xml:space="preserve"> </w:t>
      </w:r>
      <w:r w:rsidRPr="00BB03D1">
        <w:rPr>
          <w:rFonts w:eastAsia="Arial Unicode MS"/>
          <w:sz w:val="28"/>
          <w:szCs w:val="28"/>
        </w:rPr>
        <w:t>đáng</w:t>
      </w:r>
      <w:r w:rsidRPr="00BB03D1">
        <w:rPr>
          <w:sz w:val="28"/>
          <w:szCs w:val="28"/>
        </w:rPr>
        <w:t xml:space="preserve"> s</w:t>
      </w:r>
      <w:r w:rsidRPr="00BB03D1">
        <w:rPr>
          <w:rFonts w:eastAsia="Arial Unicode MS"/>
          <w:sz w:val="28"/>
          <w:szCs w:val="28"/>
        </w:rPr>
        <w:t>ợ</w:t>
      </w:r>
      <w:r w:rsidRPr="00BB03D1">
        <w:rPr>
          <w:sz w:val="28"/>
          <w:szCs w:val="28"/>
        </w:rPr>
        <w:t xml:space="preserve"> qu</w:t>
      </w:r>
      <w:r w:rsidRPr="00BB03D1">
        <w:rPr>
          <w:rFonts w:eastAsia="Arial Unicode MS"/>
          <w:sz w:val="28"/>
          <w:szCs w:val="28"/>
        </w:rPr>
        <w:t>á!</w:t>
      </w:r>
      <w:r w:rsidRPr="00BB03D1">
        <w:rPr>
          <w:sz w:val="28"/>
          <w:szCs w:val="28"/>
        </w:rPr>
        <w:t xml:space="preserve"> Bi</w:t>
      </w:r>
      <w:r w:rsidRPr="00BB03D1">
        <w:rPr>
          <w:rFonts w:eastAsia="Arial Unicode MS"/>
          <w:sz w:val="28"/>
          <w:szCs w:val="28"/>
        </w:rPr>
        <w:t>ểu</w:t>
      </w:r>
      <w:r w:rsidRPr="00BB03D1">
        <w:rPr>
          <w:sz w:val="28"/>
          <w:szCs w:val="28"/>
        </w:rPr>
        <w:t xml:space="preserve"> hi</w:t>
      </w:r>
      <w:r w:rsidRPr="00BB03D1">
        <w:rPr>
          <w:rFonts w:eastAsia="Arial Unicode MS"/>
          <w:sz w:val="28"/>
          <w:szCs w:val="28"/>
        </w:rPr>
        <w:t>ện</w:t>
      </w:r>
      <w:r w:rsidRPr="00BB03D1">
        <w:rPr>
          <w:sz w:val="28"/>
          <w:szCs w:val="28"/>
        </w:rPr>
        <w:t xml:space="preserve"> </w:t>
      </w:r>
      <w:r w:rsidRPr="00BB03D1">
        <w:rPr>
          <w:rFonts w:eastAsia="Arial Unicode MS"/>
          <w:sz w:val="28"/>
          <w:szCs w:val="28"/>
        </w:rPr>
        <w:t>điều</w:t>
      </w:r>
      <w:r w:rsidRPr="00BB03D1">
        <w:rPr>
          <w:sz w:val="28"/>
          <w:szCs w:val="28"/>
        </w:rPr>
        <w:t xml:space="preserve"> </w:t>
      </w:r>
      <w:r w:rsidRPr="00BB03D1">
        <w:rPr>
          <w:rFonts w:eastAsia="Arial Unicode MS"/>
          <w:sz w:val="28"/>
          <w:szCs w:val="28"/>
        </w:rPr>
        <w:t>gì?</w:t>
      </w:r>
      <w:r w:rsidRPr="00BB03D1">
        <w:rPr>
          <w:sz w:val="28"/>
          <w:szCs w:val="28"/>
        </w:rPr>
        <w:t xml:space="preserve"> </w:t>
      </w:r>
      <w:r w:rsidRPr="00BB03D1">
        <w:rPr>
          <w:rFonts w:eastAsia="Arial Unicode MS"/>
          <w:sz w:val="28"/>
          <w:szCs w:val="28"/>
        </w:rPr>
        <w:t>Tham,</w:t>
      </w:r>
      <w:r w:rsidRPr="00BB03D1">
        <w:rPr>
          <w:sz w:val="28"/>
          <w:szCs w:val="28"/>
        </w:rPr>
        <w:t xml:space="preserve"> sân, si</w:t>
      </w:r>
      <w:r w:rsidRPr="00BB03D1">
        <w:rPr>
          <w:rFonts w:eastAsia="Arial Unicode MS"/>
          <w:sz w:val="28"/>
          <w:szCs w:val="28"/>
        </w:rPr>
        <w:t>,</w:t>
      </w:r>
      <w:r w:rsidRPr="00BB03D1">
        <w:rPr>
          <w:sz w:val="28"/>
          <w:szCs w:val="28"/>
        </w:rPr>
        <w:t xml:space="preserve"> m</w:t>
      </w:r>
      <w:r w:rsidRPr="00BB03D1">
        <w:rPr>
          <w:rFonts w:eastAsia="Arial Unicode MS"/>
          <w:sz w:val="28"/>
          <w:szCs w:val="28"/>
        </w:rPr>
        <w:t>ạn!</w:t>
      </w:r>
      <w:r w:rsidRPr="00BB03D1">
        <w:rPr>
          <w:sz w:val="28"/>
          <w:szCs w:val="28"/>
        </w:rPr>
        <w:t xml:space="preserve"> Qu</w:t>
      </w:r>
      <w:r w:rsidRPr="00BB03D1">
        <w:rPr>
          <w:rFonts w:eastAsia="Arial Unicode MS"/>
          <w:sz w:val="28"/>
          <w:szCs w:val="28"/>
        </w:rPr>
        <w:t>ý</w:t>
      </w:r>
      <w:r w:rsidRPr="00BB03D1">
        <w:rPr>
          <w:sz w:val="28"/>
          <w:szCs w:val="28"/>
        </w:rPr>
        <w:t xml:space="preserve"> v</w:t>
      </w:r>
      <w:r w:rsidRPr="00BB03D1">
        <w:rPr>
          <w:rFonts w:eastAsia="Arial Unicode MS"/>
          <w:sz w:val="28"/>
          <w:szCs w:val="28"/>
        </w:rPr>
        <w:t>ị</w:t>
      </w:r>
      <w:r w:rsidRPr="00BB03D1">
        <w:rPr>
          <w:sz w:val="28"/>
          <w:szCs w:val="28"/>
        </w:rPr>
        <w:t xml:space="preserve"> xem nh</w:t>
      </w:r>
      <w:r w:rsidRPr="00BB03D1">
        <w:rPr>
          <w:rFonts w:eastAsia="Arial Unicode MS"/>
          <w:sz w:val="28"/>
          <w:szCs w:val="28"/>
        </w:rPr>
        <w:t>ững</w:t>
      </w:r>
      <w:r w:rsidRPr="00BB03D1">
        <w:rPr>
          <w:sz w:val="28"/>
          <w:szCs w:val="28"/>
        </w:rPr>
        <w:t xml:space="preserve"> </w:t>
      </w:r>
      <w:r w:rsidRPr="00BB03D1">
        <w:rPr>
          <w:rFonts w:eastAsia="Arial Unicode MS"/>
          <w:sz w:val="28"/>
          <w:szCs w:val="28"/>
        </w:rPr>
        <w:t>điều</w:t>
      </w:r>
      <w:r w:rsidRPr="00BB03D1">
        <w:rPr>
          <w:sz w:val="28"/>
          <w:szCs w:val="28"/>
        </w:rPr>
        <w:t xml:space="preserve"> </w:t>
      </w:r>
      <w:r w:rsidRPr="00BB03D1">
        <w:rPr>
          <w:rFonts w:eastAsia="Arial Unicode MS"/>
          <w:sz w:val="28"/>
          <w:szCs w:val="28"/>
        </w:rPr>
        <w:t>được</w:t>
      </w:r>
      <w:r w:rsidRPr="00BB03D1">
        <w:rPr>
          <w:sz w:val="28"/>
          <w:szCs w:val="28"/>
        </w:rPr>
        <w:t xml:space="preserve"> gi</w:t>
      </w:r>
      <w:r w:rsidRPr="00BB03D1">
        <w:rPr>
          <w:rFonts w:eastAsia="Arial Unicode MS"/>
          <w:sz w:val="28"/>
          <w:szCs w:val="28"/>
        </w:rPr>
        <w:t>ảng</w:t>
      </w:r>
      <w:r w:rsidRPr="00BB03D1">
        <w:rPr>
          <w:sz w:val="28"/>
          <w:szCs w:val="28"/>
        </w:rPr>
        <w:t xml:space="preserve"> trong kinh </w:t>
      </w:r>
      <w:r w:rsidRPr="00BB03D1">
        <w:rPr>
          <w:rFonts w:eastAsia="Arial Unicode MS"/>
          <w:sz w:val="28"/>
          <w:szCs w:val="28"/>
        </w:rPr>
        <w:t>Phật sẽ thấy ngay,</w:t>
      </w:r>
      <w:r w:rsidRPr="00BB03D1">
        <w:rPr>
          <w:sz w:val="28"/>
          <w:szCs w:val="28"/>
        </w:rPr>
        <w:t xml:space="preserve"> t</w:t>
      </w:r>
      <w:r w:rsidRPr="00BB03D1">
        <w:rPr>
          <w:rFonts w:eastAsia="Arial Unicode MS"/>
          <w:sz w:val="28"/>
          <w:szCs w:val="28"/>
        </w:rPr>
        <w:t>ất</w:t>
      </w:r>
      <w:r w:rsidRPr="00BB03D1">
        <w:rPr>
          <w:sz w:val="28"/>
          <w:szCs w:val="28"/>
        </w:rPr>
        <w:t xml:space="preserve"> c</w:t>
      </w:r>
      <w:r w:rsidRPr="00BB03D1">
        <w:rPr>
          <w:rFonts w:eastAsia="Arial Unicode MS"/>
          <w:sz w:val="28"/>
          <w:szCs w:val="28"/>
        </w:rPr>
        <w:t>ả</w:t>
      </w:r>
      <w:r w:rsidRPr="00BB03D1">
        <w:rPr>
          <w:sz w:val="28"/>
          <w:szCs w:val="28"/>
        </w:rPr>
        <w:t xml:space="preserve"> nh</w:t>
      </w:r>
      <w:r w:rsidRPr="00BB03D1">
        <w:rPr>
          <w:rFonts w:eastAsia="Arial Unicode MS"/>
          <w:sz w:val="28"/>
          <w:szCs w:val="28"/>
        </w:rPr>
        <w:t>ững</w:t>
      </w:r>
      <w:r w:rsidRPr="00BB03D1">
        <w:rPr>
          <w:sz w:val="28"/>
          <w:szCs w:val="28"/>
        </w:rPr>
        <w:t xml:space="preserve"> Ki</w:t>
      </w:r>
      <w:r w:rsidRPr="00BB03D1">
        <w:rPr>
          <w:rFonts w:eastAsia="Arial Unicode MS"/>
          <w:sz w:val="28"/>
          <w:szCs w:val="28"/>
        </w:rPr>
        <w:t>ến</w:t>
      </w:r>
      <w:r w:rsidRPr="00BB03D1">
        <w:rPr>
          <w:sz w:val="28"/>
          <w:szCs w:val="28"/>
        </w:rPr>
        <w:t xml:space="preserve"> T</w:t>
      </w:r>
      <w:r w:rsidRPr="00BB03D1">
        <w:rPr>
          <w:rFonts w:eastAsia="Arial Unicode MS"/>
          <w:sz w:val="28"/>
          <w:szCs w:val="28"/>
        </w:rPr>
        <w:t>ư</w:t>
      </w:r>
      <w:r w:rsidRPr="00BB03D1">
        <w:rPr>
          <w:sz w:val="28"/>
          <w:szCs w:val="28"/>
        </w:rPr>
        <w:t xml:space="preserve"> </w:t>
      </w:r>
      <w:r w:rsidRPr="00BB03D1">
        <w:rPr>
          <w:rFonts w:eastAsia="Arial Unicode MS"/>
          <w:sz w:val="28"/>
          <w:szCs w:val="28"/>
        </w:rPr>
        <w:t>phiền</w:t>
      </w:r>
      <w:r w:rsidRPr="00BB03D1">
        <w:rPr>
          <w:sz w:val="28"/>
          <w:szCs w:val="28"/>
        </w:rPr>
        <w:t xml:space="preserve"> n</w:t>
      </w:r>
      <w:r w:rsidRPr="00BB03D1">
        <w:rPr>
          <w:rFonts w:eastAsia="Arial Unicode MS"/>
          <w:sz w:val="28"/>
          <w:szCs w:val="28"/>
        </w:rPr>
        <w:t>ão</w:t>
      </w:r>
      <w:r w:rsidRPr="00BB03D1">
        <w:rPr>
          <w:sz w:val="28"/>
          <w:szCs w:val="28"/>
        </w:rPr>
        <w:t xml:space="preserve"> </w:t>
      </w:r>
      <w:r w:rsidRPr="00BB03D1">
        <w:rPr>
          <w:rFonts w:eastAsia="Arial Unicode MS"/>
          <w:sz w:val="28"/>
          <w:szCs w:val="28"/>
        </w:rPr>
        <w:t>quý</w:t>
      </w:r>
      <w:r w:rsidRPr="00BB03D1">
        <w:rPr>
          <w:sz w:val="28"/>
          <w:szCs w:val="28"/>
        </w:rPr>
        <w:t xml:space="preserve"> vị </w:t>
      </w:r>
      <w:r w:rsidRPr="00BB03D1">
        <w:rPr>
          <w:rFonts w:eastAsia="Arial Unicode MS"/>
          <w:sz w:val="28"/>
          <w:szCs w:val="28"/>
        </w:rPr>
        <w:t>thấy</w:t>
      </w:r>
      <w:r w:rsidRPr="00BB03D1">
        <w:rPr>
          <w:sz w:val="28"/>
          <w:szCs w:val="28"/>
        </w:rPr>
        <w:t xml:space="preserve"> ngay. Ch</w:t>
      </w:r>
      <w:r w:rsidRPr="00BB03D1">
        <w:rPr>
          <w:rFonts w:eastAsia="Arial Unicode MS"/>
          <w:sz w:val="28"/>
          <w:szCs w:val="28"/>
        </w:rPr>
        <w:t>úng</w:t>
      </w:r>
      <w:r w:rsidRPr="00BB03D1">
        <w:rPr>
          <w:sz w:val="28"/>
          <w:szCs w:val="28"/>
        </w:rPr>
        <w:t xml:space="preserve"> l</w:t>
      </w:r>
      <w:r w:rsidRPr="00BB03D1">
        <w:rPr>
          <w:rFonts w:eastAsia="Arial Unicode MS"/>
          <w:sz w:val="28"/>
          <w:szCs w:val="28"/>
        </w:rPr>
        <w:t>ại</w:t>
      </w:r>
      <w:r w:rsidRPr="00BB03D1">
        <w:rPr>
          <w:sz w:val="28"/>
          <w:szCs w:val="28"/>
        </w:rPr>
        <w:t xml:space="preserve"> c</w:t>
      </w:r>
      <w:r w:rsidRPr="00BB03D1">
        <w:rPr>
          <w:rFonts w:eastAsia="Arial Unicode MS"/>
          <w:sz w:val="28"/>
          <w:szCs w:val="28"/>
        </w:rPr>
        <w:t>òn</w:t>
      </w:r>
      <w:r w:rsidRPr="00BB03D1">
        <w:rPr>
          <w:sz w:val="28"/>
          <w:szCs w:val="28"/>
        </w:rPr>
        <w:t xml:space="preserve"> bi</w:t>
      </w:r>
      <w:r w:rsidRPr="00BB03D1">
        <w:rPr>
          <w:rFonts w:eastAsia="Arial Unicode MS"/>
          <w:sz w:val="28"/>
          <w:szCs w:val="28"/>
        </w:rPr>
        <w:t>ến</w:t>
      </w:r>
      <w:r w:rsidRPr="00BB03D1">
        <w:rPr>
          <w:sz w:val="28"/>
          <w:szCs w:val="28"/>
        </w:rPr>
        <w:t xml:space="preserve"> h</w:t>
      </w:r>
      <w:r w:rsidRPr="00BB03D1">
        <w:rPr>
          <w:rFonts w:eastAsia="Arial Unicode MS"/>
          <w:sz w:val="28"/>
          <w:szCs w:val="28"/>
        </w:rPr>
        <w:t>óa</w:t>
      </w:r>
      <w:r w:rsidRPr="00BB03D1">
        <w:rPr>
          <w:sz w:val="28"/>
          <w:szCs w:val="28"/>
        </w:rPr>
        <w:t xml:space="preserve"> qu</w:t>
      </w:r>
      <w:r w:rsidRPr="00BB03D1">
        <w:rPr>
          <w:rFonts w:eastAsia="Arial Unicode MS"/>
          <w:sz w:val="28"/>
          <w:szCs w:val="28"/>
        </w:rPr>
        <w:t>á</w:t>
      </w:r>
      <w:r w:rsidRPr="00BB03D1">
        <w:rPr>
          <w:sz w:val="28"/>
          <w:szCs w:val="28"/>
        </w:rPr>
        <w:t xml:space="preserve"> nhanh, </w:t>
      </w:r>
      <w:r w:rsidRPr="00BB03D1">
        <w:rPr>
          <w:rFonts w:eastAsia="Arial Unicode MS"/>
          <w:sz w:val="28"/>
          <w:szCs w:val="28"/>
        </w:rPr>
        <w:t>giây</w:t>
      </w:r>
      <w:r w:rsidRPr="00BB03D1">
        <w:rPr>
          <w:sz w:val="28"/>
          <w:szCs w:val="28"/>
        </w:rPr>
        <w:t xml:space="preserve"> </w:t>
      </w:r>
      <w:r w:rsidRPr="00BB03D1">
        <w:rPr>
          <w:rFonts w:eastAsia="Arial Unicode MS"/>
          <w:sz w:val="28"/>
          <w:szCs w:val="28"/>
        </w:rPr>
        <w:t>này</w:t>
      </w:r>
      <w:r w:rsidRPr="00BB03D1">
        <w:rPr>
          <w:sz w:val="28"/>
          <w:szCs w:val="28"/>
        </w:rPr>
        <w:t xml:space="preserve"> </w:t>
      </w:r>
      <w:r w:rsidRPr="00BB03D1">
        <w:rPr>
          <w:rFonts w:eastAsia="Arial Unicode MS"/>
          <w:sz w:val="28"/>
          <w:szCs w:val="28"/>
        </w:rPr>
        <w:t>là</w:t>
      </w:r>
      <w:r w:rsidRPr="00BB03D1">
        <w:rPr>
          <w:sz w:val="28"/>
          <w:szCs w:val="28"/>
        </w:rPr>
        <w:t xml:space="preserve"> tham, gi</w:t>
      </w:r>
      <w:r w:rsidRPr="00BB03D1">
        <w:rPr>
          <w:rFonts w:eastAsia="Arial Unicode MS"/>
          <w:sz w:val="28"/>
          <w:szCs w:val="28"/>
        </w:rPr>
        <w:t>ây</w:t>
      </w:r>
      <w:r w:rsidRPr="00BB03D1">
        <w:rPr>
          <w:sz w:val="28"/>
          <w:szCs w:val="28"/>
        </w:rPr>
        <w:t xml:space="preserve"> sau l</w:t>
      </w:r>
      <w:r w:rsidRPr="00BB03D1">
        <w:rPr>
          <w:rFonts w:eastAsia="Arial Unicode MS"/>
          <w:sz w:val="28"/>
          <w:szCs w:val="28"/>
        </w:rPr>
        <w:t>à</w:t>
      </w:r>
      <w:r w:rsidRPr="00BB03D1">
        <w:rPr>
          <w:sz w:val="28"/>
          <w:szCs w:val="28"/>
        </w:rPr>
        <w:t xml:space="preserve"> </w:t>
      </w:r>
      <w:r w:rsidRPr="00BB03D1">
        <w:rPr>
          <w:rFonts w:eastAsia="Arial Unicode MS"/>
          <w:sz w:val="28"/>
          <w:szCs w:val="28"/>
        </w:rPr>
        <w:t>ngạo</w:t>
      </w:r>
      <w:r w:rsidRPr="00BB03D1">
        <w:rPr>
          <w:sz w:val="28"/>
          <w:szCs w:val="28"/>
        </w:rPr>
        <w:t xml:space="preserve"> m</w:t>
      </w:r>
      <w:r w:rsidRPr="00BB03D1">
        <w:rPr>
          <w:rFonts w:eastAsia="Arial Unicode MS"/>
          <w:sz w:val="28"/>
          <w:szCs w:val="28"/>
        </w:rPr>
        <w:t>ạn,</w:t>
      </w:r>
      <w:r w:rsidRPr="00BB03D1">
        <w:rPr>
          <w:sz w:val="28"/>
          <w:szCs w:val="28"/>
        </w:rPr>
        <w:t xml:space="preserve"> </w:t>
      </w:r>
      <w:r w:rsidRPr="00BB03D1">
        <w:rPr>
          <w:rFonts w:eastAsia="Arial Unicode MS"/>
          <w:sz w:val="28"/>
          <w:szCs w:val="28"/>
        </w:rPr>
        <w:t>điều</w:t>
      </w:r>
      <w:r w:rsidRPr="00BB03D1">
        <w:rPr>
          <w:sz w:val="28"/>
          <w:szCs w:val="28"/>
        </w:rPr>
        <w:t xml:space="preserve"> n</w:t>
      </w:r>
      <w:r w:rsidRPr="00BB03D1">
        <w:rPr>
          <w:rFonts w:eastAsia="Arial Unicode MS"/>
          <w:sz w:val="28"/>
          <w:szCs w:val="28"/>
        </w:rPr>
        <w:t>ày</w:t>
      </w:r>
      <w:r w:rsidRPr="00BB03D1">
        <w:rPr>
          <w:sz w:val="28"/>
          <w:szCs w:val="28"/>
        </w:rPr>
        <w:t xml:space="preserve"> qu</w:t>
      </w:r>
      <w:r w:rsidRPr="00BB03D1">
        <w:rPr>
          <w:rFonts w:eastAsia="Arial Unicode MS"/>
          <w:sz w:val="28"/>
          <w:szCs w:val="28"/>
        </w:rPr>
        <w:t>á</w:t>
      </w:r>
      <w:r w:rsidRPr="00BB03D1">
        <w:rPr>
          <w:sz w:val="28"/>
          <w:szCs w:val="28"/>
        </w:rPr>
        <w:t xml:space="preserve"> r</w:t>
      </w:r>
      <w:r w:rsidRPr="00BB03D1">
        <w:rPr>
          <w:rFonts w:eastAsia="Arial Unicode MS"/>
          <w:sz w:val="28"/>
          <w:szCs w:val="28"/>
        </w:rPr>
        <w:t>õ</w:t>
      </w:r>
      <w:r w:rsidRPr="00BB03D1">
        <w:rPr>
          <w:sz w:val="28"/>
          <w:szCs w:val="28"/>
        </w:rPr>
        <w:t xml:space="preserve"> r</w:t>
      </w:r>
      <w:r w:rsidRPr="00BB03D1">
        <w:rPr>
          <w:rFonts w:eastAsia="Arial Unicode MS"/>
          <w:sz w:val="28"/>
          <w:szCs w:val="28"/>
        </w:rPr>
        <w:t>ệt!</w:t>
      </w:r>
      <w:r w:rsidRPr="00BB03D1">
        <w:rPr>
          <w:sz w:val="28"/>
          <w:szCs w:val="28"/>
        </w:rPr>
        <w:t xml:space="preserve"> S</w:t>
      </w:r>
      <w:r w:rsidRPr="00BB03D1">
        <w:rPr>
          <w:rFonts w:eastAsia="Arial Unicode MS"/>
          <w:sz w:val="28"/>
          <w:szCs w:val="28"/>
        </w:rPr>
        <w:t>ự</w:t>
      </w:r>
      <w:r w:rsidRPr="00BB03D1">
        <w:rPr>
          <w:sz w:val="28"/>
          <w:szCs w:val="28"/>
        </w:rPr>
        <w:t xml:space="preserve"> </w:t>
      </w:r>
      <w:r w:rsidRPr="00BB03D1">
        <w:rPr>
          <w:rFonts w:eastAsia="Arial Unicode MS"/>
          <w:sz w:val="28"/>
          <w:szCs w:val="28"/>
        </w:rPr>
        <w:t>ô</w:t>
      </w:r>
      <w:r w:rsidRPr="00BB03D1">
        <w:rPr>
          <w:sz w:val="28"/>
          <w:szCs w:val="28"/>
        </w:rPr>
        <w:t xml:space="preserve"> nhi</w:t>
      </w:r>
      <w:r w:rsidRPr="00BB03D1">
        <w:rPr>
          <w:rFonts w:eastAsia="Arial Unicode MS"/>
          <w:sz w:val="28"/>
          <w:szCs w:val="28"/>
        </w:rPr>
        <w:t>ễm</w:t>
      </w:r>
      <w:r w:rsidRPr="00BB03D1">
        <w:rPr>
          <w:sz w:val="28"/>
          <w:szCs w:val="28"/>
        </w:rPr>
        <w:t xml:space="preserve"> </w:t>
      </w:r>
      <w:r w:rsidRPr="00BB03D1">
        <w:rPr>
          <w:rFonts w:eastAsia="Arial Unicode MS"/>
          <w:sz w:val="28"/>
          <w:szCs w:val="28"/>
        </w:rPr>
        <w:t>ấy</w:t>
      </w:r>
      <w:r w:rsidRPr="00BB03D1">
        <w:rPr>
          <w:sz w:val="28"/>
          <w:szCs w:val="28"/>
        </w:rPr>
        <w:t xml:space="preserve"> so v</w:t>
      </w:r>
      <w:r w:rsidRPr="00BB03D1">
        <w:rPr>
          <w:rFonts w:eastAsia="Arial Unicode MS"/>
          <w:sz w:val="28"/>
          <w:szCs w:val="28"/>
        </w:rPr>
        <w:t>ới</w:t>
      </w:r>
      <w:r w:rsidRPr="00BB03D1">
        <w:rPr>
          <w:sz w:val="28"/>
          <w:szCs w:val="28"/>
        </w:rPr>
        <w:t xml:space="preserve"> ho</w:t>
      </w:r>
      <w:r w:rsidRPr="00BB03D1">
        <w:rPr>
          <w:rFonts w:eastAsia="Arial Unicode MS"/>
          <w:sz w:val="28"/>
          <w:szCs w:val="28"/>
        </w:rPr>
        <w:t>àn</w:t>
      </w:r>
      <w:r w:rsidRPr="00BB03D1">
        <w:rPr>
          <w:sz w:val="28"/>
          <w:szCs w:val="28"/>
        </w:rPr>
        <w:t xml:space="preserve"> c</w:t>
      </w:r>
      <w:r w:rsidRPr="00BB03D1">
        <w:rPr>
          <w:rFonts w:eastAsia="Arial Unicode MS"/>
          <w:sz w:val="28"/>
          <w:szCs w:val="28"/>
        </w:rPr>
        <w:t>ảnh</w:t>
      </w:r>
      <w:r w:rsidRPr="00BB03D1">
        <w:rPr>
          <w:sz w:val="28"/>
          <w:szCs w:val="28"/>
        </w:rPr>
        <w:t xml:space="preserve"> </w:t>
      </w:r>
      <w:r w:rsidRPr="00BB03D1">
        <w:rPr>
          <w:rFonts w:eastAsia="Arial Unicode MS"/>
          <w:sz w:val="28"/>
          <w:szCs w:val="28"/>
        </w:rPr>
        <w:t>ô</w:t>
      </w:r>
      <w:r w:rsidRPr="00BB03D1">
        <w:rPr>
          <w:sz w:val="28"/>
          <w:szCs w:val="28"/>
        </w:rPr>
        <w:t xml:space="preserve"> </w:t>
      </w:r>
      <w:r w:rsidRPr="00BB03D1">
        <w:rPr>
          <w:rFonts w:eastAsia="Arial Unicode MS"/>
          <w:sz w:val="28"/>
          <w:szCs w:val="28"/>
        </w:rPr>
        <w:t>nhiễm</w:t>
      </w:r>
      <w:r w:rsidRPr="00BB03D1">
        <w:rPr>
          <w:sz w:val="28"/>
          <w:szCs w:val="28"/>
        </w:rPr>
        <w:t xml:space="preserve"> </w:t>
      </w:r>
      <w:r w:rsidRPr="00BB03D1">
        <w:rPr>
          <w:rFonts w:eastAsia="Arial Unicode MS"/>
          <w:sz w:val="28"/>
          <w:szCs w:val="28"/>
        </w:rPr>
        <w:t>còn</w:t>
      </w:r>
      <w:r w:rsidRPr="00BB03D1">
        <w:rPr>
          <w:sz w:val="28"/>
          <w:szCs w:val="28"/>
        </w:rPr>
        <w:t xml:space="preserve"> </w:t>
      </w:r>
      <w:r w:rsidRPr="00BB03D1">
        <w:rPr>
          <w:rFonts w:eastAsia="Arial Unicode MS"/>
          <w:sz w:val="28"/>
          <w:szCs w:val="28"/>
        </w:rPr>
        <w:t>đáng</w:t>
      </w:r>
      <w:r w:rsidRPr="00BB03D1">
        <w:rPr>
          <w:sz w:val="28"/>
          <w:szCs w:val="28"/>
        </w:rPr>
        <w:t xml:space="preserve"> s</w:t>
      </w:r>
      <w:r w:rsidRPr="00BB03D1">
        <w:rPr>
          <w:rFonts w:eastAsia="Arial Unicode MS"/>
          <w:sz w:val="28"/>
          <w:szCs w:val="28"/>
        </w:rPr>
        <w:t>ợ</w:t>
      </w:r>
      <w:r w:rsidRPr="00BB03D1">
        <w:rPr>
          <w:sz w:val="28"/>
          <w:szCs w:val="28"/>
        </w:rPr>
        <w:t xml:space="preserve"> h</w:t>
      </w:r>
      <w:r w:rsidRPr="00BB03D1">
        <w:rPr>
          <w:rFonts w:eastAsia="Arial Unicode MS"/>
          <w:sz w:val="28"/>
          <w:szCs w:val="28"/>
        </w:rPr>
        <w:t>ơn</w:t>
      </w:r>
      <w:r w:rsidRPr="00BB03D1">
        <w:rPr>
          <w:sz w:val="28"/>
          <w:szCs w:val="28"/>
        </w:rPr>
        <w:t xml:space="preserve"> nhi</w:t>
      </w:r>
      <w:r w:rsidRPr="00BB03D1">
        <w:rPr>
          <w:rFonts w:eastAsia="Arial Unicode MS"/>
          <w:sz w:val="28"/>
          <w:szCs w:val="28"/>
        </w:rPr>
        <w:t>ều</w:t>
      </w:r>
      <w:r w:rsidRPr="00BB03D1">
        <w:rPr>
          <w:sz w:val="28"/>
          <w:szCs w:val="28"/>
        </w:rPr>
        <w:t xml:space="preserve"> l</w:t>
      </w:r>
      <w:r w:rsidRPr="00BB03D1">
        <w:rPr>
          <w:rFonts w:eastAsia="Arial Unicode MS"/>
          <w:sz w:val="28"/>
          <w:szCs w:val="28"/>
        </w:rPr>
        <w:t>ắm,</w:t>
      </w:r>
      <w:r w:rsidRPr="00BB03D1">
        <w:rPr>
          <w:sz w:val="28"/>
          <w:szCs w:val="28"/>
        </w:rPr>
        <w:t xml:space="preserve"> </w:t>
      </w:r>
      <w:r w:rsidRPr="00BB03D1">
        <w:rPr>
          <w:rFonts w:eastAsia="Arial Unicode MS"/>
          <w:sz w:val="28"/>
          <w:szCs w:val="28"/>
        </w:rPr>
        <w:t>đáng</w:t>
      </w:r>
      <w:r w:rsidRPr="00BB03D1">
        <w:rPr>
          <w:sz w:val="28"/>
          <w:szCs w:val="28"/>
        </w:rPr>
        <w:t xml:space="preserve"> s</w:t>
      </w:r>
      <w:r w:rsidRPr="00BB03D1">
        <w:rPr>
          <w:rFonts w:eastAsia="Arial Unicode MS"/>
          <w:sz w:val="28"/>
          <w:szCs w:val="28"/>
        </w:rPr>
        <w:t>ợ</w:t>
      </w:r>
      <w:r w:rsidRPr="00BB03D1">
        <w:rPr>
          <w:sz w:val="28"/>
          <w:szCs w:val="28"/>
        </w:rPr>
        <w:t xml:space="preserve"> qu</w:t>
      </w:r>
      <w:r w:rsidRPr="00BB03D1">
        <w:rPr>
          <w:rFonts w:eastAsia="Arial Unicode MS"/>
          <w:sz w:val="28"/>
          <w:szCs w:val="28"/>
        </w:rPr>
        <w:t>á!</w:t>
      </w:r>
    </w:p>
    <w:p w14:paraId="1F5CC548" w14:textId="77777777" w:rsidR="003031FC" w:rsidRPr="00BB03D1" w:rsidRDefault="003031FC" w:rsidP="00C95564">
      <w:pPr>
        <w:ind w:firstLine="720"/>
        <w:rPr>
          <w:sz w:val="28"/>
          <w:szCs w:val="28"/>
        </w:rPr>
      </w:pPr>
      <w:r w:rsidRPr="00BB03D1">
        <w:rPr>
          <w:rFonts w:eastAsia="Arial Unicode MS"/>
          <w:sz w:val="28"/>
          <w:szCs w:val="28"/>
        </w:rPr>
        <w:t>Hiện</w:t>
      </w:r>
      <w:r w:rsidRPr="00BB03D1">
        <w:rPr>
          <w:sz w:val="28"/>
          <w:szCs w:val="28"/>
        </w:rPr>
        <w:t xml:space="preserve"> t</w:t>
      </w:r>
      <w:r w:rsidRPr="00BB03D1">
        <w:rPr>
          <w:rFonts w:eastAsia="Arial Unicode MS"/>
          <w:sz w:val="28"/>
          <w:szCs w:val="28"/>
        </w:rPr>
        <w:t>ại,</w:t>
      </w:r>
      <w:r w:rsidRPr="00BB03D1">
        <w:rPr>
          <w:sz w:val="28"/>
          <w:szCs w:val="28"/>
        </w:rPr>
        <w:t xml:space="preserve"> ch</w:t>
      </w:r>
      <w:r w:rsidRPr="00BB03D1">
        <w:rPr>
          <w:rFonts w:eastAsia="Arial Unicode MS"/>
          <w:sz w:val="28"/>
          <w:szCs w:val="28"/>
        </w:rPr>
        <w:t>úng</w:t>
      </w:r>
      <w:r w:rsidRPr="00BB03D1">
        <w:rPr>
          <w:sz w:val="28"/>
          <w:szCs w:val="28"/>
        </w:rPr>
        <w:t xml:space="preserve"> ta </w:t>
      </w:r>
      <w:r w:rsidRPr="00BB03D1">
        <w:rPr>
          <w:rFonts w:eastAsia="Arial Unicode MS"/>
          <w:sz w:val="28"/>
          <w:szCs w:val="28"/>
        </w:rPr>
        <w:t>ở</w:t>
      </w:r>
      <w:r w:rsidRPr="00BB03D1">
        <w:rPr>
          <w:sz w:val="28"/>
          <w:szCs w:val="28"/>
        </w:rPr>
        <w:t xml:space="preserve"> trong ho</w:t>
      </w:r>
      <w:r w:rsidRPr="00BB03D1">
        <w:rPr>
          <w:rFonts w:eastAsia="Arial Unicode MS"/>
          <w:sz w:val="28"/>
          <w:szCs w:val="28"/>
        </w:rPr>
        <w:t>àn</w:t>
      </w:r>
      <w:r w:rsidRPr="00BB03D1">
        <w:rPr>
          <w:sz w:val="28"/>
          <w:szCs w:val="28"/>
        </w:rPr>
        <w:t xml:space="preserve"> c</w:t>
      </w:r>
      <w:r w:rsidRPr="00BB03D1">
        <w:rPr>
          <w:rFonts w:eastAsia="Arial Unicode MS"/>
          <w:sz w:val="28"/>
          <w:szCs w:val="28"/>
        </w:rPr>
        <w:t>ảnh</w:t>
      </w:r>
      <w:r w:rsidRPr="00BB03D1">
        <w:rPr>
          <w:sz w:val="28"/>
          <w:szCs w:val="28"/>
        </w:rPr>
        <w:t xml:space="preserve"> ch</w:t>
      </w:r>
      <w:r w:rsidRPr="00BB03D1">
        <w:rPr>
          <w:rFonts w:eastAsia="Arial Unicode MS"/>
          <w:sz w:val="28"/>
          <w:szCs w:val="28"/>
        </w:rPr>
        <w:t>ẳng</w:t>
      </w:r>
      <w:r w:rsidRPr="00BB03D1">
        <w:rPr>
          <w:sz w:val="28"/>
          <w:szCs w:val="28"/>
        </w:rPr>
        <w:t xml:space="preserve"> t</w:t>
      </w:r>
      <w:r w:rsidRPr="00BB03D1">
        <w:rPr>
          <w:rFonts w:eastAsia="Arial Unicode MS"/>
          <w:sz w:val="28"/>
          <w:szCs w:val="28"/>
        </w:rPr>
        <w:t>ốt</w:t>
      </w:r>
      <w:r w:rsidRPr="00BB03D1">
        <w:rPr>
          <w:sz w:val="28"/>
          <w:szCs w:val="28"/>
        </w:rPr>
        <w:t xml:space="preserve"> </w:t>
      </w:r>
      <w:r w:rsidRPr="00BB03D1">
        <w:rPr>
          <w:rFonts w:eastAsia="Arial Unicode MS"/>
          <w:sz w:val="28"/>
          <w:szCs w:val="28"/>
        </w:rPr>
        <w:t>đẹp,</w:t>
      </w:r>
      <w:r w:rsidRPr="00BB03D1">
        <w:rPr>
          <w:sz w:val="28"/>
          <w:szCs w:val="28"/>
        </w:rPr>
        <w:t xml:space="preserve"> v</w:t>
      </w:r>
      <w:r w:rsidRPr="00BB03D1">
        <w:rPr>
          <w:rFonts w:eastAsia="Arial Unicode MS"/>
          <w:sz w:val="28"/>
          <w:szCs w:val="28"/>
        </w:rPr>
        <w:t>ì</w:t>
      </w:r>
      <w:r w:rsidRPr="00BB03D1">
        <w:rPr>
          <w:sz w:val="28"/>
          <w:szCs w:val="28"/>
        </w:rPr>
        <w:t xml:space="preserve"> sao ch</w:t>
      </w:r>
      <w:r w:rsidRPr="00BB03D1">
        <w:rPr>
          <w:rFonts w:eastAsia="Arial Unicode MS"/>
          <w:sz w:val="28"/>
          <w:szCs w:val="28"/>
        </w:rPr>
        <w:t>ẳng</w:t>
      </w:r>
      <w:r w:rsidRPr="00BB03D1">
        <w:rPr>
          <w:sz w:val="28"/>
          <w:szCs w:val="28"/>
        </w:rPr>
        <w:t xml:space="preserve"> t</w:t>
      </w:r>
      <w:r w:rsidRPr="00BB03D1">
        <w:rPr>
          <w:rFonts w:eastAsia="Arial Unicode MS"/>
          <w:sz w:val="28"/>
          <w:szCs w:val="28"/>
        </w:rPr>
        <w:t>ốt</w:t>
      </w:r>
      <w:r w:rsidRPr="00BB03D1">
        <w:rPr>
          <w:sz w:val="28"/>
          <w:szCs w:val="28"/>
        </w:rPr>
        <w:t xml:space="preserve"> </w:t>
      </w:r>
      <w:r w:rsidRPr="00BB03D1">
        <w:rPr>
          <w:rFonts w:eastAsia="Arial Unicode MS"/>
          <w:sz w:val="28"/>
          <w:szCs w:val="28"/>
        </w:rPr>
        <w:t>đẹp?</w:t>
      </w:r>
      <w:r w:rsidRPr="00BB03D1">
        <w:rPr>
          <w:sz w:val="28"/>
          <w:szCs w:val="28"/>
        </w:rPr>
        <w:t xml:space="preserve"> </w:t>
      </w:r>
      <w:r w:rsidRPr="00BB03D1">
        <w:rPr>
          <w:rFonts w:eastAsia="Arial Unicode MS"/>
          <w:sz w:val="28"/>
          <w:szCs w:val="28"/>
        </w:rPr>
        <w:t>Lòng</w:t>
      </w:r>
      <w:r w:rsidRPr="00BB03D1">
        <w:rPr>
          <w:sz w:val="28"/>
          <w:szCs w:val="28"/>
        </w:rPr>
        <w:t xml:space="preserve"> ng</w:t>
      </w:r>
      <w:r w:rsidRPr="00BB03D1">
        <w:rPr>
          <w:rFonts w:eastAsia="Arial Unicode MS"/>
          <w:sz w:val="28"/>
          <w:szCs w:val="28"/>
        </w:rPr>
        <w:t>ười</w:t>
      </w:r>
      <w:r w:rsidRPr="00BB03D1">
        <w:rPr>
          <w:sz w:val="28"/>
          <w:szCs w:val="28"/>
        </w:rPr>
        <w:t xml:space="preserve"> </w:t>
      </w:r>
      <w:r w:rsidRPr="00BB03D1">
        <w:rPr>
          <w:rFonts w:eastAsia="Arial Unicode MS"/>
          <w:sz w:val="28"/>
          <w:szCs w:val="28"/>
        </w:rPr>
        <w:t>chẳng</w:t>
      </w:r>
      <w:r w:rsidRPr="00BB03D1">
        <w:rPr>
          <w:sz w:val="28"/>
          <w:szCs w:val="28"/>
        </w:rPr>
        <w:t xml:space="preserve"> t</w:t>
      </w:r>
      <w:r w:rsidRPr="00BB03D1">
        <w:rPr>
          <w:rFonts w:eastAsia="Arial Unicode MS"/>
          <w:sz w:val="28"/>
          <w:szCs w:val="28"/>
        </w:rPr>
        <w:t>ốt</w:t>
      </w:r>
      <w:r w:rsidRPr="00BB03D1">
        <w:rPr>
          <w:sz w:val="28"/>
          <w:szCs w:val="28"/>
        </w:rPr>
        <w:t xml:space="preserve"> </w:t>
      </w:r>
      <w:r w:rsidRPr="00BB03D1">
        <w:rPr>
          <w:rFonts w:eastAsia="Arial Unicode MS"/>
          <w:sz w:val="28"/>
          <w:szCs w:val="28"/>
        </w:rPr>
        <w:t>đẹp!</w:t>
      </w:r>
      <w:r w:rsidRPr="00BB03D1">
        <w:rPr>
          <w:sz w:val="28"/>
          <w:szCs w:val="28"/>
        </w:rPr>
        <w:t xml:space="preserve"> </w:t>
      </w:r>
      <w:r w:rsidRPr="00BB03D1">
        <w:rPr>
          <w:rFonts w:eastAsia="Arial Unicode MS"/>
          <w:sz w:val="28"/>
          <w:szCs w:val="28"/>
        </w:rPr>
        <w:t>Vì</w:t>
      </w:r>
      <w:r w:rsidRPr="00BB03D1">
        <w:rPr>
          <w:sz w:val="28"/>
          <w:szCs w:val="28"/>
        </w:rPr>
        <w:t xml:space="preserve"> sao th</w:t>
      </w:r>
      <w:r w:rsidRPr="00BB03D1">
        <w:rPr>
          <w:rFonts w:eastAsia="Arial Unicode MS"/>
          <w:sz w:val="28"/>
          <w:szCs w:val="28"/>
        </w:rPr>
        <w:t>ời</w:t>
      </w:r>
      <w:r w:rsidRPr="00BB03D1">
        <w:rPr>
          <w:sz w:val="28"/>
          <w:szCs w:val="28"/>
        </w:rPr>
        <w:t xml:space="preserve"> c</w:t>
      </w:r>
      <w:r w:rsidRPr="00BB03D1">
        <w:rPr>
          <w:rFonts w:eastAsia="Arial Unicode MS"/>
          <w:sz w:val="28"/>
          <w:szCs w:val="28"/>
        </w:rPr>
        <w:t>ổ</w:t>
      </w:r>
      <w:r w:rsidRPr="00BB03D1">
        <w:rPr>
          <w:sz w:val="28"/>
          <w:szCs w:val="28"/>
        </w:rPr>
        <w:t xml:space="preserve"> t</w:t>
      </w:r>
      <w:r w:rsidRPr="00BB03D1">
        <w:rPr>
          <w:rFonts w:eastAsia="Arial Unicode MS"/>
          <w:sz w:val="28"/>
          <w:szCs w:val="28"/>
        </w:rPr>
        <w:t>ốt</w:t>
      </w:r>
      <w:r w:rsidRPr="00BB03D1">
        <w:rPr>
          <w:sz w:val="28"/>
          <w:szCs w:val="28"/>
        </w:rPr>
        <w:t xml:space="preserve"> </w:t>
      </w:r>
      <w:r w:rsidRPr="00BB03D1">
        <w:rPr>
          <w:rFonts w:eastAsia="Arial Unicode MS"/>
          <w:sz w:val="28"/>
          <w:szCs w:val="28"/>
        </w:rPr>
        <w:t>đẹp</w:t>
      </w:r>
      <w:r w:rsidRPr="00BB03D1">
        <w:rPr>
          <w:sz w:val="28"/>
          <w:szCs w:val="28"/>
        </w:rPr>
        <w:t xml:space="preserve"> ng</w:t>
      </w:r>
      <w:r w:rsidRPr="00BB03D1">
        <w:rPr>
          <w:rFonts w:eastAsia="Arial Unicode MS"/>
          <w:sz w:val="28"/>
          <w:szCs w:val="28"/>
        </w:rPr>
        <w:t>ần</w:t>
      </w:r>
      <w:r w:rsidRPr="00BB03D1">
        <w:rPr>
          <w:sz w:val="28"/>
          <w:szCs w:val="28"/>
        </w:rPr>
        <w:t xml:space="preserve"> </w:t>
      </w:r>
      <w:r w:rsidRPr="00BB03D1">
        <w:rPr>
          <w:rFonts w:eastAsia="Arial Unicode MS"/>
          <w:sz w:val="28"/>
          <w:szCs w:val="28"/>
        </w:rPr>
        <w:t>ấy?</w:t>
      </w:r>
      <w:r w:rsidRPr="00BB03D1">
        <w:rPr>
          <w:sz w:val="28"/>
          <w:szCs w:val="28"/>
        </w:rPr>
        <w:t xml:space="preserve"> Th</w:t>
      </w:r>
      <w:r w:rsidRPr="00BB03D1">
        <w:rPr>
          <w:rFonts w:eastAsia="Arial Unicode MS"/>
          <w:sz w:val="28"/>
          <w:szCs w:val="28"/>
        </w:rPr>
        <w:t>ời</w:t>
      </w:r>
      <w:r w:rsidRPr="00BB03D1">
        <w:rPr>
          <w:sz w:val="28"/>
          <w:szCs w:val="28"/>
        </w:rPr>
        <w:t xml:space="preserve"> c</w:t>
      </w:r>
      <w:r w:rsidRPr="00BB03D1">
        <w:rPr>
          <w:rFonts w:eastAsia="Arial Unicode MS"/>
          <w:sz w:val="28"/>
          <w:szCs w:val="28"/>
        </w:rPr>
        <w:t>ổ</w:t>
      </w:r>
      <w:r w:rsidRPr="00BB03D1">
        <w:rPr>
          <w:sz w:val="28"/>
          <w:szCs w:val="28"/>
        </w:rPr>
        <w:t xml:space="preserve"> coi tr</w:t>
      </w:r>
      <w:r w:rsidRPr="00BB03D1">
        <w:rPr>
          <w:rFonts w:eastAsia="Arial Unicode MS"/>
          <w:sz w:val="28"/>
          <w:szCs w:val="28"/>
        </w:rPr>
        <w:t>ọng</w:t>
      </w:r>
      <w:r w:rsidRPr="00BB03D1">
        <w:rPr>
          <w:sz w:val="28"/>
          <w:szCs w:val="28"/>
        </w:rPr>
        <w:t xml:space="preserve"> </w:t>
      </w:r>
      <w:r w:rsidRPr="00BB03D1">
        <w:rPr>
          <w:rFonts w:eastAsia="Arial Unicode MS"/>
          <w:sz w:val="28"/>
          <w:szCs w:val="28"/>
        </w:rPr>
        <w:t>giáo</w:t>
      </w:r>
      <w:r w:rsidRPr="00BB03D1">
        <w:rPr>
          <w:sz w:val="28"/>
          <w:szCs w:val="28"/>
        </w:rPr>
        <w:t xml:space="preserve"> d</w:t>
      </w:r>
      <w:r w:rsidRPr="00BB03D1">
        <w:rPr>
          <w:rFonts w:eastAsia="Arial Unicode MS"/>
          <w:sz w:val="28"/>
          <w:szCs w:val="28"/>
        </w:rPr>
        <w:t>ục.</w:t>
      </w:r>
      <w:r w:rsidRPr="00BB03D1">
        <w:rPr>
          <w:sz w:val="28"/>
          <w:szCs w:val="28"/>
        </w:rPr>
        <w:t xml:space="preserve"> Hi</w:t>
      </w:r>
      <w:r w:rsidRPr="00BB03D1">
        <w:rPr>
          <w:rFonts w:eastAsia="Arial Unicode MS"/>
          <w:sz w:val="28"/>
          <w:szCs w:val="28"/>
        </w:rPr>
        <w:t>ện</w:t>
      </w:r>
      <w:r w:rsidRPr="00BB03D1">
        <w:rPr>
          <w:sz w:val="28"/>
          <w:szCs w:val="28"/>
        </w:rPr>
        <w:t xml:space="preserve"> </w:t>
      </w:r>
      <w:r w:rsidRPr="00BB03D1">
        <w:rPr>
          <w:rFonts w:eastAsia="Arial Unicode MS"/>
          <w:sz w:val="28"/>
          <w:szCs w:val="28"/>
        </w:rPr>
        <w:t>thời</w:t>
      </w:r>
      <w:r w:rsidRPr="00BB03D1">
        <w:rPr>
          <w:sz w:val="28"/>
          <w:szCs w:val="28"/>
        </w:rPr>
        <w:t xml:space="preserve"> gi</w:t>
      </w:r>
      <w:r w:rsidRPr="00BB03D1">
        <w:rPr>
          <w:rFonts w:eastAsia="Arial Unicode MS"/>
          <w:sz w:val="28"/>
          <w:szCs w:val="28"/>
        </w:rPr>
        <w:t>áo</w:t>
      </w:r>
      <w:r w:rsidRPr="00BB03D1">
        <w:rPr>
          <w:sz w:val="28"/>
          <w:szCs w:val="28"/>
        </w:rPr>
        <w:t xml:space="preserve"> d</w:t>
      </w:r>
      <w:r w:rsidRPr="00BB03D1">
        <w:rPr>
          <w:rFonts w:eastAsia="Arial Unicode MS"/>
          <w:sz w:val="28"/>
          <w:szCs w:val="28"/>
        </w:rPr>
        <w:t>ục</w:t>
      </w:r>
      <w:r w:rsidRPr="00BB03D1">
        <w:rPr>
          <w:sz w:val="28"/>
          <w:szCs w:val="28"/>
        </w:rPr>
        <w:t xml:space="preserve"> b</w:t>
      </w:r>
      <w:r w:rsidRPr="00BB03D1">
        <w:rPr>
          <w:rFonts w:eastAsia="Arial Unicode MS"/>
          <w:sz w:val="28"/>
          <w:szCs w:val="28"/>
        </w:rPr>
        <w:t>ị</w:t>
      </w:r>
      <w:r w:rsidRPr="00BB03D1">
        <w:rPr>
          <w:sz w:val="28"/>
          <w:szCs w:val="28"/>
        </w:rPr>
        <w:t xml:space="preserve"> v</w:t>
      </w:r>
      <w:r w:rsidRPr="00BB03D1">
        <w:rPr>
          <w:rFonts w:eastAsia="Arial Unicode MS"/>
          <w:sz w:val="28"/>
          <w:szCs w:val="28"/>
        </w:rPr>
        <w:t>ứt</w:t>
      </w:r>
      <w:r w:rsidRPr="00BB03D1">
        <w:rPr>
          <w:sz w:val="28"/>
          <w:szCs w:val="28"/>
        </w:rPr>
        <w:t xml:space="preserve"> b</w:t>
      </w:r>
      <w:r w:rsidRPr="00BB03D1">
        <w:rPr>
          <w:rFonts w:eastAsia="Arial Unicode MS"/>
          <w:sz w:val="28"/>
          <w:szCs w:val="28"/>
        </w:rPr>
        <w:t>ỏ,</w:t>
      </w:r>
      <w:r w:rsidRPr="00BB03D1">
        <w:rPr>
          <w:sz w:val="28"/>
          <w:szCs w:val="28"/>
        </w:rPr>
        <w:t xml:space="preserve"> </w:t>
      </w:r>
      <w:r w:rsidRPr="00BB03D1">
        <w:rPr>
          <w:rFonts w:eastAsia="Arial Unicode MS"/>
          <w:sz w:val="28"/>
          <w:szCs w:val="28"/>
        </w:rPr>
        <w:t>chẳng</w:t>
      </w:r>
      <w:r w:rsidRPr="00BB03D1">
        <w:rPr>
          <w:sz w:val="28"/>
          <w:szCs w:val="28"/>
        </w:rPr>
        <w:t xml:space="preserve"> có gi</w:t>
      </w:r>
      <w:r w:rsidRPr="00BB03D1">
        <w:rPr>
          <w:rFonts w:eastAsia="Arial Unicode MS"/>
          <w:sz w:val="28"/>
          <w:szCs w:val="28"/>
        </w:rPr>
        <w:t>áo</w:t>
      </w:r>
      <w:r w:rsidRPr="00BB03D1">
        <w:rPr>
          <w:sz w:val="28"/>
          <w:szCs w:val="28"/>
        </w:rPr>
        <w:t xml:space="preserve"> d</w:t>
      </w:r>
      <w:r w:rsidRPr="00BB03D1">
        <w:rPr>
          <w:rFonts w:eastAsia="Arial Unicode MS"/>
          <w:sz w:val="28"/>
          <w:szCs w:val="28"/>
        </w:rPr>
        <w:t>ục!</w:t>
      </w:r>
      <w:r w:rsidRPr="00BB03D1">
        <w:rPr>
          <w:sz w:val="28"/>
          <w:szCs w:val="28"/>
        </w:rPr>
        <w:t xml:space="preserve"> Hi</w:t>
      </w:r>
      <w:r w:rsidRPr="00BB03D1">
        <w:rPr>
          <w:rFonts w:eastAsia="Arial Unicode MS"/>
          <w:sz w:val="28"/>
          <w:szCs w:val="28"/>
        </w:rPr>
        <w:t>ện</w:t>
      </w:r>
      <w:r w:rsidRPr="00BB03D1">
        <w:rPr>
          <w:sz w:val="28"/>
          <w:szCs w:val="28"/>
        </w:rPr>
        <w:t xml:space="preserve"> </w:t>
      </w:r>
      <w:r w:rsidRPr="00BB03D1">
        <w:rPr>
          <w:rFonts w:eastAsia="Arial Unicode MS"/>
          <w:sz w:val="28"/>
          <w:szCs w:val="28"/>
        </w:rPr>
        <w:t>thời</w:t>
      </w:r>
      <w:r w:rsidRPr="00BB03D1">
        <w:rPr>
          <w:sz w:val="28"/>
          <w:szCs w:val="28"/>
        </w:rPr>
        <w:t xml:space="preserve"> l</w:t>
      </w:r>
      <w:r w:rsidRPr="00BB03D1">
        <w:rPr>
          <w:rFonts w:eastAsia="Arial Unicode MS"/>
          <w:sz w:val="28"/>
          <w:szCs w:val="28"/>
        </w:rPr>
        <w:t>à</w:t>
      </w:r>
      <w:r w:rsidRPr="00BB03D1">
        <w:rPr>
          <w:sz w:val="28"/>
          <w:szCs w:val="28"/>
        </w:rPr>
        <w:t xml:space="preserve"> g</w:t>
      </w:r>
      <w:r w:rsidRPr="00BB03D1">
        <w:rPr>
          <w:rFonts w:eastAsia="Arial Unicode MS"/>
          <w:sz w:val="28"/>
          <w:szCs w:val="28"/>
        </w:rPr>
        <w:t>ì?</w:t>
      </w:r>
      <w:r w:rsidRPr="00BB03D1">
        <w:rPr>
          <w:sz w:val="28"/>
          <w:szCs w:val="28"/>
        </w:rPr>
        <w:t xml:space="preserve"> </w:t>
      </w:r>
      <w:r w:rsidRPr="00BB03D1">
        <w:rPr>
          <w:rFonts w:eastAsia="Arial Unicode MS"/>
          <w:sz w:val="28"/>
          <w:szCs w:val="28"/>
        </w:rPr>
        <w:t>Hiện</w:t>
      </w:r>
      <w:r w:rsidRPr="00BB03D1">
        <w:rPr>
          <w:sz w:val="28"/>
          <w:szCs w:val="28"/>
        </w:rPr>
        <w:t xml:space="preserve"> </w:t>
      </w:r>
      <w:r w:rsidRPr="00BB03D1">
        <w:rPr>
          <w:rFonts w:eastAsia="Arial Unicode MS"/>
          <w:sz w:val="28"/>
          <w:szCs w:val="28"/>
        </w:rPr>
        <w:t>thời</w:t>
      </w:r>
      <w:r w:rsidRPr="00BB03D1">
        <w:rPr>
          <w:sz w:val="28"/>
          <w:szCs w:val="28"/>
        </w:rPr>
        <w:t xml:space="preserve"> l</w:t>
      </w:r>
      <w:r w:rsidRPr="00BB03D1">
        <w:rPr>
          <w:rFonts w:eastAsia="Arial Unicode MS"/>
          <w:sz w:val="28"/>
          <w:szCs w:val="28"/>
        </w:rPr>
        <w:t>à</w:t>
      </w:r>
      <w:r w:rsidRPr="00BB03D1">
        <w:rPr>
          <w:sz w:val="28"/>
          <w:szCs w:val="28"/>
        </w:rPr>
        <w:t xml:space="preserve"> k</w:t>
      </w:r>
      <w:r w:rsidRPr="00BB03D1">
        <w:rPr>
          <w:rFonts w:eastAsia="Arial Unicode MS"/>
          <w:sz w:val="28"/>
          <w:szCs w:val="28"/>
        </w:rPr>
        <w:t>ỹ</w:t>
      </w:r>
      <w:r w:rsidRPr="00BB03D1">
        <w:rPr>
          <w:sz w:val="28"/>
          <w:szCs w:val="28"/>
        </w:rPr>
        <w:t xml:space="preserve"> thu</w:t>
      </w:r>
      <w:r w:rsidRPr="00BB03D1">
        <w:rPr>
          <w:rFonts w:eastAsia="Arial Unicode MS"/>
          <w:sz w:val="28"/>
          <w:szCs w:val="28"/>
        </w:rPr>
        <w:t>ật,</w:t>
      </w:r>
      <w:r w:rsidRPr="00BB03D1">
        <w:rPr>
          <w:sz w:val="28"/>
          <w:szCs w:val="28"/>
        </w:rPr>
        <w:t xml:space="preserve"> khoa h</w:t>
      </w:r>
      <w:r w:rsidRPr="00BB03D1">
        <w:rPr>
          <w:rFonts w:eastAsia="Arial Unicode MS"/>
          <w:sz w:val="28"/>
          <w:szCs w:val="28"/>
        </w:rPr>
        <w:t>ọc</w:t>
      </w:r>
      <w:r w:rsidRPr="00BB03D1">
        <w:rPr>
          <w:sz w:val="28"/>
          <w:szCs w:val="28"/>
        </w:rPr>
        <w:t xml:space="preserve"> k</w:t>
      </w:r>
      <w:r w:rsidRPr="00BB03D1">
        <w:rPr>
          <w:rFonts w:eastAsia="Arial Unicode MS"/>
          <w:sz w:val="28"/>
          <w:szCs w:val="28"/>
        </w:rPr>
        <w:t>ỹ</w:t>
      </w:r>
      <w:r w:rsidRPr="00BB03D1">
        <w:rPr>
          <w:sz w:val="28"/>
          <w:szCs w:val="28"/>
        </w:rPr>
        <w:t xml:space="preserve"> thu</w:t>
      </w:r>
      <w:r w:rsidRPr="00BB03D1">
        <w:rPr>
          <w:rFonts w:eastAsia="Arial Unicode MS"/>
          <w:sz w:val="28"/>
          <w:szCs w:val="28"/>
        </w:rPr>
        <w:t>ật.</w:t>
      </w:r>
      <w:r w:rsidRPr="00BB03D1">
        <w:rPr>
          <w:sz w:val="28"/>
          <w:szCs w:val="28"/>
        </w:rPr>
        <w:t xml:space="preserve"> Gi</w:t>
      </w:r>
      <w:r w:rsidRPr="00BB03D1">
        <w:rPr>
          <w:rFonts w:eastAsia="Arial Unicode MS"/>
          <w:sz w:val="28"/>
          <w:szCs w:val="28"/>
        </w:rPr>
        <w:t>áo</w:t>
      </w:r>
      <w:r w:rsidRPr="00BB03D1">
        <w:rPr>
          <w:sz w:val="28"/>
          <w:szCs w:val="28"/>
        </w:rPr>
        <w:t xml:space="preserve"> d</w:t>
      </w:r>
      <w:r w:rsidRPr="00BB03D1">
        <w:rPr>
          <w:rFonts w:eastAsia="Arial Unicode MS"/>
          <w:sz w:val="28"/>
          <w:szCs w:val="28"/>
        </w:rPr>
        <w:t>ục</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rFonts w:eastAsia="Arial Unicode MS"/>
          <w:sz w:val="28"/>
          <w:szCs w:val="28"/>
        </w:rPr>
        <w:t>gì?</w:t>
      </w:r>
      <w:r w:rsidRPr="00BB03D1">
        <w:rPr>
          <w:sz w:val="28"/>
          <w:szCs w:val="28"/>
        </w:rPr>
        <w:t xml:space="preserve"> </w:t>
      </w:r>
      <w:r w:rsidRPr="00BB03D1">
        <w:rPr>
          <w:rFonts w:eastAsia="Arial Unicode MS"/>
          <w:sz w:val="28"/>
          <w:szCs w:val="28"/>
        </w:rPr>
        <w:t>Nói</w:t>
      </w:r>
      <w:r w:rsidRPr="00BB03D1">
        <w:rPr>
          <w:sz w:val="28"/>
          <w:szCs w:val="28"/>
        </w:rPr>
        <w:t xml:space="preserve"> v</w:t>
      </w:r>
      <w:r w:rsidRPr="00BB03D1">
        <w:rPr>
          <w:rFonts w:eastAsia="Arial Unicode MS"/>
          <w:sz w:val="28"/>
          <w:szCs w:val="28"/>
        </w:rPr>
        <w:t>ề</w:t>
      </w:r>
      <w:r w:rsidRPr="00BB03D1">
        <w:rPr>
          <w:sz w:val="28"/>
          <w:szCs w:val="28"/>
        </w:rPr>
        <w:t xml:space="preserve"> </w:t>
      </w:r>
      <w:r w:rsidRPr="00BB03D1">
        <w:rPr>
          <w:rFonts w:eastAsia="Arial Unicode MS"/>
          <w:sz w:val="28"/>
          <w:szCs w:val="28"/>
        </w:rPr>
        <w:t>đạo</w:t>
      </w:r>
      <w:r w:rsidRPr="00BB03D1">
        <w:rPr>
          <w:sz w:val="28"/>
          <w:szCs w:val="28"/>
        </w:rPr>
        <w:t xml:space="preserve"> l</w:t>
      </w:r>
      <w:r w:rsidRPr="00BB03D1">
        <w:rPr>
          <w:rFonts w:eastAsia="Arial Unicode MS"/>
          <w:sz w:val="28"/>
          <w:szCs w:val="28"/>
        </w:rPr>
        <w:t>ý</w:t>
      </w:r>
      <w:r w:rsidRPr="00BB03D1">
        <w:rPr>
          <w:sz w:val="28"/>
          <w:szCs w:val="28"/>
        </w:rPr>
        <w:t xml:space="preserve"> l</w:t>
      </w:r>
      <w:r w:rsidRPr="00BB03D1">
        <w:rPr>
          <w:rFonts w:eastAsia="Arial Unicode MS"/>
          <w:sz w:val="28"/>
          <w:szCs w:val="28"/>
        </w:rPr>
        <w:t>àm</w:t>
      </w:r>
      <w:r w:rsidRPr="00BB03D1">
        <w:rPr>
          <w:sz w:val="28"/>
          <w:szCs w:val="28"/>
        </w:rPr>
        <w:t xml:space="preserve"> </w:t>
      </w:r>
      <w:r w:rsidRPr="00BB03D1">
        <w:rPr>
          <w:rFonts w:eastAsia="Arial Unicode MS"/>
          <w:sz w:val="28"/>
          <w:szCs w:val="28"/>
        </w:rPr>
        <w:t>người.</w:t>
      </w:r>
      <w:r w:rsidRPr="00BB03D1">
        <w:rPr>
          <w:sz w:val="28"/>
          <w:szCs w:val="28"/>
        </w:rPr>
        <w:t xml:space="preserve"> Hi</w:t>
      </w:r>
      <w:r w:rsidRPr="00BB03D1">
        <w:rPr>
          <w:rFonts w:eastAsia="Arial Unicode MS"/>
          <w:sz w:val="28"/>
          <w:szCs w:val="28"/>
        </w:rPr>
        <w:t>ện</w:t>
      </w:r>
      <w:r w:rsidRPr="00BB03D1">
        <w:rPr>
          <w:sz w:val="28"/>
          <w:szCs w:val="28"/>
        </w:rPr>
        <w:t xml:space="preserve"> th</w:t>
      </w:r>
      <w:r w:rsidRPr="00BB03D1">
        <w:rPr>
          <w:rFonts w:eastAsia="Arial Unicode MS"/>
          <w:sz w:val="28"/>
          <w:szCs w:val="28"/>
        </w:rPr>
        <w:t>ời,</w:t>
      </w:r>
      <w:r w:rsidRPr="00BB03D1">
        <w:rPr>
          <w:sz w:val="28"/>
          <w:szCs w:val="28"/>
        </w:rPr>
        <w:t xml:space="preserve"> m</w:t>
      </w:r>
      <w:r w:rsidRPr="00BB03D1">
        <w:rPr>
          <w:rFonts w:eastAsia="Arial Unicode MS"/>
          <w:sz w:val="28"/>
          <w:szCs w:val="28"/>
        </w:rPr>
        <w:t>ọi</w:t>
      </w:r>
      <w:r w:rsidRPr="00BB03D1">
        <w:rPr>
          <w:sz w:val="28"/>
          <w:szCs w:val="28"/>
        </w:rPr>
        <w:t xml:space="preserve"> </w:t>
      </w:r>
      <w:r w:rsidRPr="00BB03D1">
        <w:rPr>
          <w:rFonts w:eastAsia="Arial Unicode MS"/>
          <w:sz w:val="28"/>
          <w:szCs w:val="28"/>
        </w:rPr>
        <w:t>người</w:t>
      </w:r>
      <w:r w:rsidRPr="00BB03D1">
        <w:rPr>
          <w:sz w:val="28"/>
          <w:szCs w:val="28"/>
        </w:rPr>
        <w:t xml:space="preserve"> </w:t>
      </w:r>
      <w:r w:rsidRPr="00BB03D1">
        <w:rPr>
          <w:rFonts w:eastAsia="Arial Unicode MS"/>
          <w:sz w:val="28"/>
          <w:szCs w:val="28"/>
        </w:rPr>
        <w:t>chẳng</w:t>
      </w:r>
      <w:r w:rsidRPr="00BB03D1">
        <w:rPr>
          <w:sz w:val="28"/>
          <w:szCs w:val="28"/>
        </w:rPr>
        <w:t xml:space="preserve"> n</w:t>
      </w:r>
      <w:r w:rsidRPr="00BB03D1">
        <w:rPr>
          <w:rFonts w:eastAsia="Arial Unicode MS"/>
          <w:sz w:val="28"/>
          <w:szCs w:val="28"/>
        </w:rPr>
        <w:t>ói</w:t>
      </w:r>
      <w:r w:rsidRPr="00BB03D1">
        <w:rPr>
          <w:sz w:val="28"/>
          <w:szCs w:val="28"/>
        </w:rPr>
        <w:t xml:space="preserve"> </w:t>
      </w:r>
      <w:r w:rsidRPr="00BB03D1">
        <w:rPr>
          <w:rFonts w:eastAsia="Arial Unicode MS"/>
          <w:sz w:val="28"/>
          <w:szCs w:val="28"/>
        </w:rPr>
        <w:t>đến</w:t>
      </w:r>
      <w:r w:rsidRPr="00BB03D1">
        <w:rPr>
          <w:sz w:val="28"/>
          <w:szCs w:val="28"/>
        </w:rPr>
        <w:t xml:space="preserve"> </w:t>
      </w:r>
      <w:r w:rsidRPr="00BB03D1">
        <w:rPr>
          <w:rFonts w:eastAsia="Arial Unicode MS"/>
          <w:sz w:val="28"/>
          <w:szCs w:val="28"/>
        </w:rPr>
        <w:t>đạo</w:t>
      </w:r>
      <w:r w:rsidRPr="00BB03D1">
        <w:rPr>
          <w:sz w:val="28"/>
          <w:szCs w:val="28"/>
        </w:rPr>
        <w:t xml:space="preserve"> l</w:t>
      </w:r>
      <w:r w:rsidRPr="00BB03D1">
        <w:rPr>
          <w:rFonts w:eastAsia="Arial Unicode MS"/>
          <w:sz w:val="28"/>
          <w:szCs w:val="28"/>
        </w:rPr>
        <w:t>ý</w:t>
      </w:r>
      <w:r w:rsidRPr="00BB03D1">
        <w:rPr>
          <w:sz w:val="28"/>
          <w:szCs w:val="28"/>
        </w:rPr>
        <w:t xml:space="preserve"> l</w:t>
      </w:r>
      <w:r w:rsidRPr="00BB03D1">
        <w:rPr>
          <w:rFonts w:eastAsia="Arial Unicode MS"/>
          <w:sz w:val="28"/>
          <w:szCs w:val="28"/>
        </w:rPr>
        <w:t>àm</w:t>
      </w:r>
      <w:r w:rsidRPr="00BB03D1">
        <w:rPr>
          <w:sz w:val="28"/>
          <w:szCs w:val="28"/>
        </w:rPr>
        <w:t xml:space="preserve"> </w:t>
      </w:r>
      <w:r w:rsidRPr="00BB03D1">
        <w:rPr>
          <w:rFonts w:eastAsia="Arial Unicode MS"/>
          <w:sz w:val="28"/>
          <w:szCs w:val="28"/>
        </w:rPr>
        <w:t>người</w:t>
      </w:r>
      <w:r w:rsidRPr="00BB03D1">
        <w:rPr>
          <w:sz w:val="28"/>
          <w:szCs w:val="28"/>
        </w:rPr>
        <w:t xml:space="preserve"> </w:t>
      </w:r>
      <w:r w:rsidRPr="00BB03D1">
        <w:rPr>
          <w:rFonts w:eastAsia="Arial Unicode MS"/>
          <w:sz w:val="28"/>
          <w:szCs w:val="28"/>
        </w:rPr>
        <w:t>mà</w:t>
      </w:r>
      <w:r w:rsidRPr="00BB03D1">
        <w:rPr>
          <w:sz w:val="28"/>
          <w:szCs w:val="28"/>
        </w:rPr>
        <w:t xml:space="preserve"> n</w:t>
      </w:r>
      <w:r w:rsidRPr="00BB03D1">
        <w:rPr>
          <w:rFonts w:eastAsia="Arial Unicode MS"/>
          <w:sz w:val="28"/>
          <w:szCs w:val="28"/>
        </w:rPr>
        <w:t>ói</w:t>
      </w:r>
      <w:r w:rsidRPr="00BB03D1">
        <w:rPr>
          <w:sz w:val="28"/>
          <w:szCs w:val="28"/>
        </w:rPr>
        <w:t xml:space="preserve"> chuy</w:t>
      </w:r>
      <w:r w:rsidRPr="00BB03D1">
        <w:rPr>
          <w:rFonts w:eastAsia="Arial Unicode MS"/>
          <w:sz w:val="28"/>
          <w:szCs w:val="28"/>
        </w:rPr>
        <w:t>ện</w:t>
      </w:r>
      <w:r w:rsidRPr="00BB03D1">
        <w:rPr>
          <w:sz w:val="28"/>
          <w:szCs w:val="28"/>
        </w:rPr>
        <w:t xml:space="preserve"> g</w:t>
      </w:r>
      <w:r w:rsidRPr="00BB03D1">
        <w:rPr>
          <w:rFonts w:eastAsia="Arial Unicode MS"/>
          <w:sz w:val="28"/>
          <w:szCs w:val="28"/>
        </w:rPr>
        <w:t>ì?</w:t>
      </w:r>
      <w:r w:rsidRPr="00BB03D1">
        <w:rPr>
          <w:sz w:val="28"/>
          <w:szCs w:val="28"/>
        </w:rPr>
        <w:t xml:space="preserve"> N</w:t>
      </w:r>
      <w:r w:rsidRPr="00BB03D1">
        <w:rPr>
          <w:rFonts w:eastAsia="Arial Unicode MS"/>
          <w:sz w:val="28"/>
          <w:szCs w:val="28"/>
        </w:rPr>
        <w:t>ói</w:t>
      </w:r>
      <w:r w:rsidRPr="00BB03D1">
        <w:rPr>
          <w:sz w:val="28"/>
          <w:szCs w:val="28"/>
        </w:rPr>
        <w:t xml:space="preserve"> chuy</w:t>
      </w:r>
      <w:r w:rsidRPr="00BB03D1">
        <w:rPr>
          <w:rFonts w:eastAsia="Arial Unicode MS"/>
          <w:sz w:val="28"/>
          <w:szCs w:val="28"/>
        </w:rPr>
        <w:t>ện</w:t>
      </w:r>
      <w:r w:rsidRPr="00BB03D1">
        <w:rPr>
          <w:sz w:val="28"/>
          <w:szCs w:val="28"/>
        </w:rPr>
        <w:t xml:space="preserve"> ki</w:t>
      </w:r>
      <w:r w:rsidRPr="00BB03D1">
        <w:rPr>
          <w:rFonts w:eastAsia="Arial Unicode MS"/>
          <w:sz w:val="28"/>
          <w:szCs w:val="28"/>
        </w:rPr>
        <w:t>ếm</w:t>
      </w:r>
      <w:r w:rsidRPr="00BB03D1">
        <w:rPr>
          <w:sz w:val="28"/>
          <w:szCs w:val="28"/>
        </w:rPr>
        <w:t xml:space="preserve"> ti</w:t>
      </w:r>
      <w:r w:rsidRPr="00BB03D1">
        <w:rPr>
          <w:rFonts w:eastAsia="Arial Unicode MS"/>
          <w:sz w:val="28"/>
          <w:szCs w:val="28"/>
        </w:rPr>
        <w:t>ền</w:t>
      </w:r>
      <w:r w:rsidRPr="00BB03D1">
        <w:rPr>
          <w:sz w:val="28"/>
          <w:szCs w:val="28"/>
        </w:rPr>
        <w:t xml:space="preserve"> nh</w:t>
      </w:r>
      <w:r w:rsidRPr="00BB03D1">
        <w:rPr>
          <w:rFonts w:eastAsia="Arial Unicode MS"/>
          <w:sz w:val="28"/>
          <w:szCs w:val="28"/>
        </w:rPr>
        <w:t>ư</w:t>
      </w:r>
      <w:r w:rsidRPr="00BB03D1">
        <w:rPr>
          <w:sz w:val="28"/>
          <w:szCs w:val="28"/>
        </w:rPr>
        <w:t xml:space="preserve"> th</w:t>
      </w:r>
      <w:r w:rsidRPr="00BB03D1">
        <w:rPr>
          <w:rFonts w:eastAsia="Arial Unicode MS"/>
          <w:sz w:val="28"/>
          <w:szCs w:val="28"/>
        </w:rPr>
        <w:t>ế</w:t>
      </w:r>
      <w:r w:rsidRPr="00BB03D1">
        <w:rPr>
          <w:sz w:val="28"/>
          <w:szCs w:val="28"/>
        </w:rPr>
        <w:t xml:space="preserve"> n</w:t>
      </w:r>
      <w:r w:rsidRPr="00BB03D1">
        <w:rPr>
          <w:rFonts w:eastAsia="Arial Unicode MS"/>
          <w:sz w:val="28"/>
          <w:szCs w:val="28"/>
        </w:rPr>
        <w:t>ào,</w:t>
      </w:r>
      <w:r w:rsidRPr="00BB03D1">
        <w:rPr>
          <w:sz w:val="28"/>
          <w:szCs w:val="28"/>
        </w:rPr>
        <w:t xml:space="preserve"> nh</w:t>
      </w:r>
      <w:r w:rsidRPr="00BB03D1">
        <w:rPr>
          <w:rFonts w:eastAsia="Arial Unicode MS"/>
          <w:sz w:val="28"/>
          <w:szCs w:val="28"/>
        </w:rPr>
        <w:t>ấn</w:t>
      </w:r>
      <w:r w:rsidRPr="00BB03D1">
        <w:rPr>
          <w:sz w:val="28"/>
          <w:szCs w:val="28"/>
        </w:rPr>
        <w:t xml:space="preserve"> m</w:t>
      </w:r>
      <w:r w:rsidRPr="00BB03D1">
        <w:rPr>
          <w:rFonts w:eastAsia="Arial Unicode MS"/>
          <w:sz w:val="28"/>
          <w:szCs w:val="28"/>
        </w:rPr>
        <w:t>ạnh</w:t>
      </w:r>
      <w:r w:rsidRPr="00BB03D1">
        <w:rPr>
          <w:sz w:val="28"/>
          <w:szCs w:val="28"/>
        </w:rPr>
        <w:t xml:space="preserve"> ti</w:t>
      </w:r>
      <w:r w:rsidRPr="00BB03D1">
        <w:rPr>
          <w:rFonts w:eastAsia="Arial Unicode MS"/>
          <w:sz w:val="28"/>
          <w:szCs w:val="28"/>
        </w:rPr>
        <w:t>êu</w:t>
      </w:r>
      <w:r w:rsidRPr="00BB03D1">
        <w:rPr>
          <w:sz w:val="28"/>
          <w:szCs w:val="28"/>
        </w:rPr>
        <w:t xml:space="preserve"> th</w:t>
      </w:r>
      <w:r w:rsidRPr="00BB03D1">
        <w:rPr>
          <w:rFonts w:eastAsia="Arial Unicode MS"/>
          <w:sz w:val="28"/>
          <w:szCs w:val="28"/>
        </w:rPr>
        <w:t>ụ</w:t>
      </w:r>
      <w:r w:rsidRPr="00BB03D1">
        <w:rPr>
          <w:sz w:val="28"/>
          <w:szCs w:val="28"/>
        </w:rPr>
        <w:t xml:space="preserve"> ra sao? </w:t>
      </w:r>
      <w:r w:rsidRPr="00BB03D1">
        <w:rPr>
          <w:rFonts w:eastAsia="Arial Unicode MS"/>
          <w:sz w:val="28"/>
          <w:szCs w:val="28"/>
        </w:rPr>
        <w:t>Làm</w:t>
      </w:r>
      <w:r w:rsidRPr="00BB03D1">
        <w:rPr>
          <w:sz w:val="28"/>
          <w:szCs w:val="28"/>
        </w:rPr>
        <w:t xml:space="preserve"> nh</w:t>
      </w:r>
      <w:r w:rsidRPr="00BB03D1">
        <w:rPr>
          <w:rFonts w:eastAsia="Arial Unicode MS"/>
          <w:sz w:val="28"/>
          <w:szCs w:val="28"/>
        </w:rPr>
        <w:t>ững</w:t>
      </w:r>
      <w:r w:rsidRPr="00BB03D1">
        <w:rPr>
          <w:sz w:val="28"/>
          <w:szCs w:val="28"/>
        </w:rPr>
        <w:t xml:space="preserve"> chuy</w:t>
      </w:r>
      <w:r w:rsidRPr="00BB03D1">
        <w:rPr>
          <w:rFonts w:eastAsia="Arial Unicode MS"/>
          <w:sz w:val="28"/>
          <w:szCs w:val="28"/>
        </w:rPr>
        <w:t>ện</w:t>
      </w:r>
      <w:r w:rsidRPr="00BB03D1">
        <w:rPr>
          <w:sz w:val="28"/>
          <w:szCs w:val="28"/>
        </w:rPr>
        <w:t xml:space="preserve"> </w:t>
      </w:r>
      <w:r w:rsidRPr="00BB03D1">
        <w:rPr>
          <w:rFonts w:eastAsia="Arial Unicode MS"/>
          <w:sz w:val="28"/>
          <w:szCs w:val="28"/>
        </w:rPr>
        <w:t>ấy.</w:t>
      </w:r>
      <w:r w:rsidRPr="00BB03D1">
        <w:rPr>
          <w:sz w:val="28"/>
          <w:szCs w:val="28"/>
        </w:rPr>
        <w:t xml:space="preserve"> Do v</w:t>
      </w:r>
      <w:r w:rsidRPr="00BB03D1">
        <w:rPr>
          <w:rFonts w:eastAsia="Arial Unicode MS"/>
          <w:sz w:val="28"/>
          <w:szCs w:val="28"/>
        </w:rPr>
        <w:t>ậy,</w:t>
      </w:r>
      <w:r w:rsidRPr="00BB03D1">
        <w:rPr>
          <w:sz w:val="28"/>
          <w:szCs w:val="28"/>
        </w:rPr>
        <w:t xml:space="preserve"> ph</w:t>
      </w:r>
      <w:r w:rsidRPr="00BB03D1">
        <w:rPr>
          <w:rFonts w:eastAsia="Arial Unicode MS"/>
          <w:sz w:val="28"/>
          <w:szCs w:val="28"/>
        </w:rPr>
        <w:t>ải</w:t>
      </w:r>
      <w:r w:rsidRPr="00BB03D1">
        <w:rPr>
          <w:sz w:val="28"/>
          <w:szCs w:val="28"/>
        </w:rPr>
        <w:t xml:space="preserve"> ph</w:t>
      </w:r>
      <w:r w:rsidRPr="00BB03D1">
        <w:rPr>
          <w:rFonts w:eastAsia="Arial Unicode MS"/>
          <w:sz w:val="28"/>
          <w:szCs w:val="28"/>
        </w:rPr>
        <w:t>át</w:t>
      </w:r>
      <w:r w:rsidRPr="00BB03D1">
        <w:rPr>
          <w:sz w:val="28"/>
          <w:szCs w:val="28"/>
        </w:rPr>
        <w:t xml:space="preserve"> tri</w:t>
      </w:r>
      <w:r w:rsidRPr="00BB03D1">
        <w:rPr>
          <w:rFonts w:eastAsia="Arial Unicode MS"/>
          <w:sz w:val="28"/>
          <w:szCs w:val="28"/>
        </w:rPr>
        <w:t>ển</w:t>
      </w:r>
      <w:r w:rsidRPr="00BB03D1">
        <w:rPr>
          <w:sz w:val="28"/>
          <w:szCs w:val="28"/>
        </w:rPr>
        <w:t xml:space="preserve"> theo chi</w:t>
      </w:r>
      <w:r w:rsidRPr="00BB03D1">
        <w:rPr>
          <w:rFonts w:eastAsia="Arial Unicode MS"/>
          <w:sz w:val="28"/>
          <w:szCs w:val="28"/>
        </w:rPr>
        <w:t>ều</w:t>
      </w:r>
      <w:r w:rsidRPr="00BB03D1">
        <w:rPr>
          <w:sz w:val="28"/>
          <w:szCs w:val="28"/>
        </w:rPr>
        <w:t xml:space="preserve"> h</w:t>
      </w:r>
      <w:r w:rsidRPr="00BB03D1">
        <w:rPr>
          <w:rFonts w:eastAsia="Arial Unicode MS"/>
          <w:sz w:val="28"/>
          <w:szCs w:val="28"/>
        </w:rPr>
        <w:t>ướng</w:t>
      </w:r>
      <w:r w:rsidRPr="00BB03D1">
        <w:rPr>
          <w:sz w:val="28"/>
          <w:szCs w:val="28"/>
        </w:rPr>
        <w:t xml:space="preserve"> </w:t>
      </w:r>
      <w:r w:rsidRPr="00BB03D1">
        <w:rPr>
          <w:rFonts w:eastAsia="Arial Unicode MS"/>
          <w:sz w:val="28"/>
          <w:szCs w:val="28"/>
        </w:rPr>
        <w:t>đi</w:t>
      </w:r>
      <w:r w:rsidRPr="00BB03D1">
        <w:rPr>
          <w:sz w:val="28"/>
          <w:szCs w:val="28"/>
        </w:rPr>
        <w:t xml:space="preserve"> xu</w:t>
      </w:r>
      <w:r w:rsidRPr="00BB03D1">
        <w:rPr>
          <w:rFonts w:eastAsia="Arial Unicode MS"/>
          <w:sz w:val="28"/>
          <w:szCs w:val="28"/>
        </w:rPr>
        <w:t>ống,</w:t>
      </w:r>
      <w:r w:rsidRPr="00BB03D1">
        <w:rPr>
          <w:sz w:val="28"/>
          <w:szCs w:val="28"/>
        </w:rPr>
        <w:t xml:space="preserve"> th</w:t>
      </w:r>
      <w:r w:rsidRPr="00BB03D1">
        <w:rPr>
          <w:rFonts w:eastAsia="Arial Unicode MS"/>
          <w:sz w:val="28"/>
          <w:szCs w:val="28"/>
        </w:rPr>
        <w:t>ế</w:t>
      </w:r>
      <w:r w:rsidRPr="00BB03D1">
        <w:rPr>
          <w:sz w:val="28"/>
          <w:szCs w:val="28"/>
        </w:rPr>
        <w:t xml:space="preserve"> gi</w:t>
      </w:r>
      <w:r w:rsidRPr="00BB03D1">
        <w:rPr>
          <w:rFonts w:eastAsia="Arial Unicode MS"/>
          <w:sz w:val="28"/>
          <w:szCs w:val="28"/>
        </w:rPr>
        <w:t>ới</w:t>
      </w:r>
      <w:r w:rsidRPr="00BB03D1">
        <w:rPr>
          <w:sz w:val="28"/>
          <w:szCs w:val="28"/>
        </w:rPr>
        <w:t xml:space="preserve"> n</w:t>
      </w:r>
      <w:r w:rsidRPr="00BB03D1">
        <w:rPr>
          <w:rFonts w:eastAsia="Arial Unicode MS"/>
          <w:sz w:val="28"/>
          <w:szCs w:val="28"/>
        </w:rPr>
        <w:t>ày</w:t>
      </w:r>
      <w:r w:rsidRPr="00BB03D1">
        <w:rPr>
          <w:sz w:val="28"/>
          <w:szCs w:val="28"/>
        </w:rPr>
        <w:t xml:space="preserve"> b</w:t>
      </w:r>
      <w:r w:rsidRPr="00BB03D1">
        <w:rPr>
          <w:rFonts w:eastAsia="Arial Unicode MS"/>
          <w:sz w:val="28"/>
          <w:szCs w:val="28"/>
        </w:rPr>
        <w:t>èn</w:t>
      </w:r>
      <w:r w:rsidRPr="00BB03D1">
        <w:rPr>
          <w:sz w:val="28"/>
          <w:szCs w:val="28"/>
        </w:rPr>
        <w:t xml:space="preserve"> </w:t>
      </w:r>
      <w:r w:rsidRPr="00BB03D1">
        <w:rPr>
          <w:rFonts w:eastAsia="Arial Unicode MS"/>
          <w:sz w:val="28"/>
          <w:szCs w:val="28"/>
        </w:rPr>
        <w:t>đáng</w:t>
      </w:r>
      <w:r w:rsidRPr="00BB03D1">
        <w:rPr>
          <w:sz w:val="28"/>
          <w:szCs w:val="28"/>
        </w:rPr>
        <w:t xml:space="preserve"> s</w:t>
      </w:r>
      <w:r w:rsidRPr="00BB03D1">
        <w:rPr>
          <w:rFonts w:eastAsia="Arial Unicode MS"/>
          <w:sz w:val="28"/>
          <w:szCs w:val="28"/>
        </w:rPr>
        <w:t>ợ,</w:t>
      </w:r>
      <w:r w:rsidRPr="00BB03D1">
        <w:rPr>
          <w:sz w:val="28"/>
          <w:szCs w:val="28"/>
        </w:rPr>
        <w:t xml:space="preserve"> l</w:t>
      </w:r>
      <w:r w:rsidRPr="00BB03D1">
        <w:rPr>
          <w:rFonts w:eastAsia="Arial Unicode MS"/>
          <w:sz w:val="28"/>
          <w:szCs w:val="28"/>
        </w:rPr>
        <w:t>ẽ</w:t>
      </w:r>
      <w:r w:rsidRPr="00BB03D1">
        <w:rPr>
          <w:sz w:val="28"/>
          <w:szCs w:val="28"/>
        </w:rPr>
        <w:t xml:space="preserve"> n</w:t>
      </w:r>
      <w:r w:rsidRPr="00BB03D1">
        <w:rPr>
          <w:rFonts w:eastAsia="Arial Unicode MS"/>
          <w:sz w:val="28"/>
          <w:szCs w:val="28"/>
        </w:rPr>
        <w:t>ào</w:t>
      </w:r>
      <w:r w:rsidRPr="00BB03D1">
        <w:rPr>
          <w:sz w:val="28"/>
          <w:szCs w:val="28"/>
        </w:rPr>
        <w:t xml:space="preserve"> ch</w:t>
      </w:r>
      <w:r w:rsidRPr="00BB03D1">
        <w:rPr>
          <w:rFonts w:eastAsia="Arial Unicode MS"/>
          <w:sz w:val="28"/>
          <w:szCs w:val="28"/>
        </w:rPr>
        <w:t>ẳng</w:t>
      </w:r>
      <w:r w:rsidRPr="00BB03D1">
        <w:rPr>
          <w:sz w:val="28"/>
          <w:szCs w:val="28"/>
        </w:rPr>
        <w:t xml:space="preserve"> g</w:t>
      </w:r>
      <w:r w:rsidRPr="00BB03D1">
        <w:rPr>
          <w:rFonts w:eastAsia="Arial Unicode MS"/>
          <w:sz w:val="28"/>
          <w:szCs w:val="28"/>
        </w:rPr>
        <w:t>ặp</w:t>
      </w:r>
      <w:r w:rsidRPr="00BB03D1">
        <w:rPr>
          <w:sz w:val="28"/>
          <w:szCs w:val="28"/>
        </w:rPr>
        <w:t xml:space="preserve"> tai n</w:t>
      </w:r>
      <w:r w:rsidRPr="00BB03D1">
        <w:rPr>
          <w:rFonts w:eastAsia="Arial Unicode MS"/>
          <w:sz w:val="28"/>
          <w:szCs w:val="28"/>
        </w:rPr>
        <w:t>ạn</w:t>
      </w:r>
      <w:r w:rsidRPr="00BB03D1">
        <w:rPr>
          <w:sz w:val="28"/>
          <w:szCs w:val="28"/>
        </w:rPr>
        <w:t xml:space="preserve"> to t</w:t>
      </w:r>
      <w:r w:rsidRPr="00BB03D1">
        <w:rPr>
          <w:rFonts w:eastAsia="Arial Unicode MS"/>
          <w:sz w:val="28"/>
          <w:szCs w:val="28"/>
        </w:rPr>
        <w:t>át?</w:t>
      </w:r>
      <w:r w:rsidRPr="00BB03D1">
        <w:rPr>
          <w:sz w:val="28"/>
          <w:szCs w:val="28"/>
        </w:rPr>
        <w:t xml:space="preserve"> </w:t>
      </w:r>
      <w:r w:rsidRPr="00BB03D1">
        <w:rPr>
          <w:rFonts w:eastAsia="Arial Unicode MS"/>
          <w:sz w:val="28"/>
          <w:szCs w:val="28"/>
        </w:rPr>
        <w:t>Chúng</w:t>
      </w:r>
      <w:r w:rsidRPr="00BB03D1">
        <w:rPr>
          <w:sz w:val="28"/>
          <w:szCs w:val="28"/>
        </w:rPr>
        <w:t xml:space="preserve"> ta </w:t>
      </w:r>
      <w:r w:rsidRPr="00BB03D1">
        <w:rPr>
          <w:rFonts w:eastAsia="Arial Unicode MS"/>
          <w:sz w:val="28"/>
          <w:szCs w:val="28"/>
        </w:rPr>
        <w:t>chẳng</w:t>
      </w:r>
      <w:r w:rsidRPr="00BB03D1">
        <w:rPr>
          <w:sz w:val="28"/>
          <w:szCs w:val="28"/>
        </w:rPr>
        <w:t xml:space="preserve"> c</w:t>
      </w:r>
      <w:r w:rsidRPr="00BB03D1">
        <w:rPr>
          <w:rFonts w:eastAsia="Arial Unicode MS"/>
          <w:sz w:val="28"/>
          <w:szCs w:val="28"/>
        </w:rPr>
        <w:t>ần</w:t>
      </w:r>
      <w:r w:rsidRPr="00BB03D1">
        <w:rPr>
          <w:sz w:val="28"/>
          <w:szCs w:val="28"/>
        </w:rPr>
        <w:t xml:space="preserve"> ph</w:t>
      </w:r>
      <w:r w:rsidRPr="00BB03D1">
        <w:rPr>
          <w:rFonts w:eastAsia="Arial Unicode MS"/>
          <w:sz w:val="28"/>
          <w:szCs w:val="28"/>
        </w:rPr>
        <w:t>ải</w:t>
      </w:r>
      <w:r w:rsidRPr="00BB03D1">
        <w:rPr>
          <w:sz w:val="28"/>
          <w:szCs w:val="28"/>
        </w:rPr>
        <w:t xml:space="preserve"> nghe nh</w:t>
      </w:r>
      <w:r w:rsidRPr="00BB03D1">
        <w:rPr>
          <w:rFonts w:eastAsia="Arial Unicode MS"/>
          <w:sz w:val="28"/>
          <w:szCs w:val="28"/>
        </w:rPr>
        <w:t>ững</w:t>
      </w:r>
      <w:r w:rsidRPr="00BB03D1">
        <w:rPr>
          <w:sz w:val="28"/>
          <w:szCs w:val="28"/>
        </w:rPr>
        <w:t xml:space="preserve"> l</w:t>
      </w:r>
      <w:r w:rsidRPr="00BB03D1">
        <w:rPr>
          <w:rFonts w:eastAsia="Arial Unicode MS"/>
          <w:sz w:val="28"/>
          <w:szCs w:val="28"/>
        </w:rPr>
        <w:t>ời</w:t>
      </w:r>
      <w:r w:rsidRPr="00BB03D1">
        <w:rPr>
          <w:sz w:val="28"/>
          <w:szCs w:val="28"/>
        </w:rPr>
        <w:t xml:space="preserve"> ti</w:t>
      </w:r>
      <w:r w:rsidRPr="00BB03D1">
        <w:rPr>
          <w:rFonts w:eastAsia="Arial Unicode MS"/>
          <w:sz w:val="28"/>
          <w:szCs w:val="28"/>
        </w:rPr>
        <w:t>ên</w:t>
      </w:r>
      <w:r w:rsidRPr="00BB03D1">
        <w:rPr>
          <w:sz w:val="28"/>
          <w:szCs w:val="28"/>
        </w:rPr>
        <w:t xml:space="preserve"> </w:t>
      </w:r>
      <w:r w:rsidRPr="00BB03D1">
        <w:rPr>
          <w:rFonts w:eastAsia="Arial Unicode MS"/>
          <w:sz w:val="28"/>
          <w:szCs w:val="28"/>
        </w:rPr>
        <w:t>đoán,</w:t>
      </w:r>
      <w:r w:rsidRPr="00BB03D1">
        <w:rPr>
          <w:sz w:val="28"/>
          <w:szCs w:val="28"/>
        </w:rPr>
        <w:t xml:space="preserve"> m</w:t>
      </w:r>
      <w:r w:rsidRPr="00BB03D1">
        <w:rPr>
          <w:rFonts w:eastAsia="Arial Unicode MS"/>
          <w:sz w:val="28"/>
          <w:szCs w:val="28"/>
        </w:rPr>
        <w:t>à</w:t>
      </w:r>
      <w:r w:rsidRPr="00BB03D1">
        <w:rPr>
          <w:sz w:val="28"/>
          <w:szCs w:val="28"/>
        </w:rPr>
        <w:t xml:space="preserve"> c</w:t>
      </w:r>
      <w:r w:rsidRPr="00BB03D1">
        <w:rPr>
          <w:rFonts w:eastAsia="Arial Unicode MS"/>
          <w:sz w:val="28"/>
          <w:szCs w:val="28"/>
        </w:rPr>
        <w:t>ũng</w:t>
      </w:r>
      <w:r w:rsidRPr="00BB03D1">
        <w:rPr>
          <w:sz w:val="28"/>
          <w:szCs w:val="28"/>
        </w:rPr>
        <w:t xml:space="preserve"> ch</w:t>
      </w:r>
      <w:r w:rsidRPr="00BB03D1">
        <w:rPr>
          <w:rFonts w:eastAsia="Arial Unicode MS"/>
          <w:sz w:val="28"/>
          <w:szCs w:val="28"/>
        </w:rPr>
        <w:t>ẳng</w:t>
      </w:r>
      <w:r w:rsidRPr="00BB03D1">
        <w:rPr>
          <w:sz w:val="28"/>
          <w:szCs w:val="28"/>
        </w:rPr>
        <w:t xml:space="preserve"> c</w:t>
      </w:r>
      <w:r w:rsidRPr="00BB03D1">
        <w:rPr>
          <w:rFonts w:eastAsia="Arial Unicode MS"/>
          <w:sz w:val="28"/>
          <w:szCs w:val="28"/>
        </w:rPr>
        <w:t>ần</w:t>
      </w:r>
      <w:r w:rsidRPr="00BB03D1">
        <w:rPr>
          <w:sz w:val="28"/>
          <w:szCs w:val="28"/>
        </w:rPr>
        <w:t xml:space="preserve"> nghe nh</w:t>
      </w:r>
      <w:r w:rsidRPr="00BB03D1">
        <w:rPr>
          <w:rFonts w:eastAsia="Arial Unicode MS"/>
          <w:sz w:val="28"/>
          <w:szCs w:val="28"/>
        </w:rPr>
        <w:t>ững</w:t>
      </w:r>
      <w:r w:rsidRPr="00BB03D1">
        <w:rPr>
          <w:sz w:val="28"/>
          <w:szCs w:val="28"/>
        </w:rPr>
        <w:t xml:space="preserve"> l</w:t>
      </w:r>
      <w:r w:rsidRPr="00BB03D1">
        <w:rPr>
          <w:rFonts w:eastAsia="Arial Unicode MS"/>
          <w:sz w:val="28"/>
          <w:szCs w:val="28"/>
        </w:rPr>
        <w:t>ời</w:t>
      </w:r>
      <w:r w:rsidRPr="00BB03D1">
        <w:rPr>
          <w:sz w:val="28"/>
          <w:szCs w:val="28"/>
        </w:rPr>
        <w:t xml:space="preserve"> </w:t>
      </w:r>
      <w:r w:rsidRPr="00BB03D1">
        <w:rPr>
          <w:rFonts w:eastAsia="Arial Unicode MS"/>
          <w:sz w:val="28"/>
          <w:szCs w:val="28"/>
        </w:rPr>
        <w:t>đồn</w:t>
      </w:r>
      <w:r w:rsidRPr="00BB03D1">
        <w:rPr>
          <w:sz w:val="28"/>
          <w:szCs w:val="28"/>
        </w:rPr>
        <w:t xml:space="preserve"> </w:t>
      </w:r>
      <w:r w:rsidRPr="00BB03D1">
        <w:rPr>
          <w:rFonts w:eastAsia="Arial Unicode MS"/>
          <w:sz w:val="28"/>
          <w:szCs w:val="28"/>
        </w:rPr>
        <w:t>đại</w:t>
      </w:r>
      <w:r w:rsidRPr="00BB03D1">
        <w:rPr>
          <w:sz w:val="28"/>
          <w:szCs w:val="28"/>
        </w:rPr>
        <w:t xml:space="preserve"> g</w:t>
      </w:r>
      <w:r w:rsidRPr="00BB03D1">
        <w:rPr>
          <w:rFonts w:eastAsia="Arial Unicode MS"/>
          <w:sz w:val="28"/>
          <w:szCs w:val="28"/>
        </w:rPr>
        <w:t>ì.</w:t>
      </w:r>
      <w:r w:rsidRPr="00BB03D1">
        <w:rPr>
          <w:sz w:val="28"/>
          <w:szCs w:val="28"/>
        </w:rPr>
        <w:t xml:space="preserve"> </w:t>
      </w:r>
      <w:r w:rsidRPr="00BB03D1">
        <w:rPr>
          <w:rFonts w:eastAsia="Arial Unicode MS"/>
          <w:sz w:val="28"/>
          <w:szCs w:val="28"/>
        </w:rPr>
        <w:t>Nói</w:t>
      </w:r>
      <w:r w:rsidRPr="00BB03D1">
        <w:rPr>
          <w:sz w:val="28"/>
          <w:szCs w:val="28"/>
        </w:rPr>
        <w:t xml:space="preserve"> theo c</w:t>
      </w:r>
      <w:r w:rsidRPr="00BB03D1">
        <w:rPr>
          <w:rFonts w:eastAsia="Arial Unicode MS"/>
          <w:sz w:val="28"/>
          <w:szCs w:val="28"/>
        </w:rPr>
        <w:t>ách</w:t>
      </w:r>
      <w:r w:rsidRPr="00BB03D1">
        <w:rPr>
          <w:sz w:val="28"/>
          <w:szCs w:val="28"/>
        </w:rPr>
        <w:t xml:space="preserve"> hi</w:t>
      </w:r>
      <w:r w:rsidRPr="00BB03D1">
        <w:rPr>
          <w:rFonts w:eastAsia="Arial Unicode MS"/>
          <w:sz w:val="28"/>
          <w:szCs w:val="28"/>
        </w:rPr>
        <w:t>ện</w:t>
      </w:r>
      <w:r w:rsidRPr="00BB03D1">
        <w:rPr>
          <w:sz w:val="28"/>
          <w:szCs w:val="28"/>
        </w:rPr>
        <w:t xml:space="preserve"> th</w:t>
      </w:r>
      <w:r w:rsidRPr="00BB03D1">
        <w:rPr>
          <w:rFonts w:eastAsia="Arial Unicode MS"/>
          <w:sz w:val="28"/>
          <w:szCs w:val="28"/>
        </w:rPr>
        <w:t>ời</w:t>
      </w:r>
      <w:r w:rsidRPr="00BB03D1">
        <w:rPr>
          <w:sz w:val="28"/>
          <w:szCs w:val="28"/>
        </w:rPr>
        <w:t xml:space="preserve"> th</w:t>
      </w:r>
      <w:r w:rsidRPr="00BB03D1">
        <w:rPr>
          <w:rFonts w:eastAsia="Arial Unicode MS"/>
          <w:sz w:val="28"/>
          <w:szCs w:val="28"/>
        </w:rPr>
        <w:t>ì</w:t>
      </w:r>
      <w:r w:rsidRPr="00BB03D1">
        <w:rPr>
          <w:sz w:val="28"/>
          <w:szCs w:val="28"/>
        </w:rPr>
        <w:t xml:space="preserve"> </w:t>
      </w:r>
      <w:r w:rsidRPr="00BB03D1">
        <w:rPr>
          <w:rFonts w:eastAsia="Arial Unicode MS"/>
          <w:sz w:val="28"/>
          <w:szCs w:val="28"/>
        </w:rPr>
        <w:t>hết</w:t>
      </w:r>
      <w:r w:rsidRPr="00BB03D1">
        <w:rPr>
          <w:sz w:val="28"/>
          <w:szCs w:val="28"/>
        </w:rPr>
        <w:t xml:space="preserve"> sức </w:t>
      </w:r>
      <w:r w:rsidRPr="00BB03D1">
        <w:rPr>
          <w:rFonts w:eastAsia="Arial Unicode MS"/>
          <w:sz w:val="28"/>
          <w:szCs w:val="28"/>
        </w:rPr>
        <w:t>khoa</w:t>
      </w:r>
      <w:r w:rsidRPr="00BB03D1">
        <w:rPr>
          <w:sz w:val="28"/>
          <w:szCs w:val="28"/>
        </w:rPr>
        <w:t xml:space="preserve"> h</w:t>
      </w:r>
      <w:r w:rsidRPr="00BB03D1">
        <w:rPr>
          <w:rFonts w:eastAsia="Arial Unicode MS"/>
          <w:sz w:val="28"/>
          <w:szCs w:val="28"/>
        </w:rPr>
        <w:t>ọc,</w:t>
      </w:r>
      <w:r w:rsidRPr="00BB03D1">
        <w:rPr>
          <w:sz w:val="28"/>
          <w:szCs w:val="28"/>
        </w:rPr>
        <w:t xml:space="preserve"> </w:t>
      </w:r>
      <w:r w:rsidRPr="00BB03D1">
        <w:rPr>
          <w:rFonts w:eastAsia="Arial Unicode MS"/>
          <w:sz w:val="28"/>
          <w:szCs w:val="28"/>
        </w:rPr>
        <w:t>hết</w:t>
      </w:r>
      <w:r w:rsidRPr="00BB03D1">
        <w:rPr>
          <w:sz w:val="28"/>
          <w:szCs w:val="28"/>
        </w:rPr>
        <w:t xml:space="preserve"> sức </w:t>
      </w:r>
      <w:r w:rsidRPr="00BB03D1">
        <w:rPr>
          <w:rFonts w:eastAsia="Arial Unicode MS"/>
          <w:sz w:val="28"/>
          <w:szCs w:val="28"/>
        </w:rPr>
        <w:t>hiện</w:t>
      </w:r>
      <w:r w:rsidRPr="00BB03D1">
        <w:rPr>
          <w:sz w:val="28"/>
          <w:szCs w:val="28"/>
        </w:rPr>
        <w:t xml:space="preserve"> th</w:t>
      </w:r>
      <w:r w:rsidRPr="00BB03D1">
        <w:rPr>
          <w:rFonts w:eastAsia="Arial Unicode MS"/>
          <w:sz w:val="28"/>
          <w:szCs w:val="28"/>
        </w:rPr>
        <w:t>ực,</w:t>
      </w:r>
      <w:r w:rsidRPr="00BB03D1">
        <w:rPr>
          <w:sz w:val="28"/>
          <w:szCs w:val="28"/>
        </w:rPr>
        <w:t xml:space="preserve"> </w:t>
      </w:r>
      <w:r w:rsidRPr="00BB03D1">
        <w:rPr>
          <w:rFonts w:eastAsia="Arial Unicode MS"/>
          <w:sz w:val="28"/>
          <w:szCs w:val="28"/>
        </w:rPr>
        <w:t>quý</w:t>
      </w:r>
      <w:r w:rsidRPr="00BB03D1">
        <w:rPr>
          <w:sz w:val="28"/>
          <w:szCs w:val="28"/>
        </w:rPr>
        <w:t xml:space="preserve"> vị </w:t>
      </w:r>
      <w:r w:rsidRPr="00BB03D1">
        <w:rPr>
          <w:rFonts w:eastAsia="Arial Unicode MS"/>
          <w:sz w:val="28"/>
          <w:szCs w:val="28"/>
        </w:rPr>
        <w:t>nhìn</w:t>
      </w:r>
      <w:r w:rsidRPr="00BB03D1">
        <w:rPr>
          <w:sz w:val="28"/>
          <w:szCs w:val="28"/>
        </w:rPr>
        <w:t xml:space="preserve"> v</w:t>
      </w:r>
      <w:r w:rsidRPr="00BB03D1">
        <w:rPr>
          <w:rFonts w:eastAsia="Arial Unicode MS"/>
          <w:sz w:val="28"/>
          <w:szCs w:val="28"/>
        </w:rPr>
        <w:t>ào</w:t>
      </w:r>
      <w:r w:rsidRPr="00BB03D1">
        <w:rPr>
          <w:sz w:val="28"/>
          <w:szCs w:val="28"/>
        </w:rPr>
        <w:t xml:space="preserve"> </w:t>
      </w:r>
      <w:r w:rsidRPr="00BB03D1">
        <w:rPr>
          <w:rFonts w:eastAsia="Arial Unicode MS"/>
          <w:sz w:val="28"/>
          <w:szCs w:val="28"/>
        </w:rPr>
        <w:t>thế</w:t>
      </w:r>
      <w:r w:rsidRPr="00BB03D1">
        <w:rPr>
          <w:sz w:val="28"/>
          <w:szCs w:val="28"/>
        </w:rPr>
        <w:t xml:space="preserve"> </w:t>
      </w:r>
      <w:r w:rsidRPr="00BB03D1">
        <w:rPr>
          <w:rFonts w:eastAsia="Arial Unicode MS"/>
          <w:sz w:val="28"/>
          <w:szCs w:val="28"/>
        </w:rPr>
        <w:t>đạo,</w:t>
      </w:r>
      <w:r w:rsidRPr="00BB03D1">
        <w:rPr>
          <w:sz w:val="28"/>
          <w:szCs w:val="28"/>
        </w:rPr>
        <w:t xml:space="preserve"> nh</w:t>
      </w:r>
      <w:r w:rsidRPr="00BB03D1">
        <w:rPr>
          <w:rFonts w:eastAsia="Arial Unicode MS"/>
          <w:sz w:val="28"/>
          <w:szCs w:val="28"/>
        </w:rPr>
        <w:t>ân</w:t>
      </w:r>
      <w:r w:rsidRPr="00BB03D1">
        <w:rPr>
          <w:sz w:val="28"/>
          <w:szCs w:val="28"/>
        </w:rPr>
        <w:t xml:space="preserve"> t</w:t>
      </w:r>
      <w:r w:rsidRPr="00BB03D1">
        <w:rPr>
          <w:rFonts w:eastAsia="Arial Unicode MS"/>
          <w:sz w:val="28"/>
          <w:szCs w:val="28"/>
        </w:rPr>
        <w:t>âm,</w:t>
      </w:r>
      <w:r w:rsidRPr="00BB03D1">
        <w:rPr>
          <w:sz w:val="28"/>
          <w:szCs w:val="28"/>
        </w:rPr>
        <w:t xml:space="preserve"> ch</w:t>
      </w:r>
      <w:r w:rsidRPr="00BB03D1">
        <w:rPr>
          <w:rFonts w:eastAsia="Arial Unicode MS"/>
          <w:sz w:val="28"/>
          <w:szCs w:val="28"/>
        </w:rPr>
        <w:t>úng</w:t>
      </w:r>
      <w:r w:rsidRPr="00BB03D1">
        <w:rPr>
          <w:sz w:val="28"/>
          <w:szCs w:val="28"/>
        </w:rPr>
        <w:t xml:space="preserve"> ta c</w:t>
      </w:r>
      <w:r w:rsidRPr="00BB03D1">
        <w:rPr>
          <w:rFonts w:eastAsia="Arial Unicode MS"/>
          <w:sz w:val="28"/>
          <w:szCs w:val="28"/>
        </w:rPr>
        <w:t>ó</w:t>
      </w:r>
      <w:r w:rsidRPr="00BB03D1">
        <w:rPr>
          <w:sz w:val="28"/>
          <w:szCs w:val="28"/>
        </w:rPr>
        <w:t xml:space="preserve"> th</w:t>
      </w:r>
      <w:r w:rsidRPr="00BB03D1">
        <w:rPr>
          <w:rFonts w:eastAsia="Arial Unicode MS"/>
          <w:sz w:val="28"/>
          <w:szCs w:val="28"/>
        </w:rPr>
        <w:t>ể</w:t>
      </w:r>
      <w:r w:rsidRPr="00BB03D1">
        <w:rPr>
          <w:sz w:val="28"/>
          <w:szCs w:val="28"/>
        </w:rPr>
        <w:t xml:space="preserve"> </w:t>
      </w:r>
      <w:r w:rsidRPr="00BB03D1">
        <w:rPr>
          <w:rFonts w:eastAsia="Arial Unicode MS"/>
          <w:sz w:val="28"/>
          <w:szCs w:val="28"/>
        </w:rPr>
        <w:t>liễu</w:t>
      </w:r>
      <w:r w:rsidRPr="00BB03D1">
        <w:rPr>
          <w:sz w:val="28"/>
          <w:szCs w:val="28"/>
        </w:rPr>
        <w:t xml:space="preserve"> gi</w:t>
      </w:r>
      <w:r w:rsidRPr="00BB03D1">
        <w:rPr>
          <w:rFonts w:eastAsia="Arial Unicode MS"/>
          <w:sz w:val="28"/>
          <w:szCs w:val="28"/>
        </w:rPr>
        <w:t>ải</w:t>
      </w:r>
      <w:r w:rsidRPr="00BB03D1">
        <w:rPr>
          <w:sz w:val="28"/>
          <w:szCs w:val="28"/>
        </w:rPr>
        <w:t xml:space="preserve"> qu</w:t>
      </w:r>
      <w:r w:rsidRPr="00BB03D1">
        <w:rPr>
          <w:rFonts w:eastAsia="Arial Unicode MS"/>
          <w:sz w:val="28"/>
          <w:szCs w:val="28"/>
        </w:rPr>
        <w:t>ả</w:t>
      </w:r>
      <w:r w:rsidRPr="00BB03D1">
        <w:rPr>
          <w:sz w:val="28"/>
          <w:szCs w:val="28"/>
        </w:rPr>
        <w:t xml:space="preserve"> b</w:t>
      </w:r>
      <w:r w:rsidRPr="00BB03D1">
        <w:rPr>
          <w:rFonts w:eastAsia="Arial Unicode MS"/>
          <w:sz w:val="28"/>
          <w:szCs w:val="28"/>
        </w:rPr>
        <w:t>áo</w:t>
      </w:r>
      <w:r w:rsidRPr="00BB03D1">
        <w:rPr>
          <w:sz w:val="28"/>
          <w:szCs w:val="28"/>
        </w:rPr>
        <w:t xml:space="preserve"> trong </w:t>
      </w:r>
      <w:r w:rsidRPr="00BB03D1">
        <w:rPr>
          <w:rFonts w:eastAsia="Arial Unicode MS"/>
          <w:sz w:val="28"/>
          <w:szCs w:val="28"/>
        </w:rPr>
        <w:t>tương</w:t>
      </w:r>
      <w:r w:rsidRPr="00BB03D1">
        <w:rPr>
          <w:sz w:val="28"/>
          <w:szCs w:val="28"/>
        </w:rPr>
        <w:t xml:space="preserve"> lai </w:t>
      </w:r>
      <w:r w:rsidRPr="00BB03D1">
        <w:rPr>
          <w:rFonts w:eastAsia="Arial Unicode MS"/>
          <w:sz w:val="28"/>
          <w:szCs w:val="28"/>
        </w:rPr>
        <w:t>sẽ</w:t>
      </w:r>
      <w:r w:rsidRPr="00BB03D1">
        <w:rPr>
          <w:sz w:val="28"/>
          <w:szCs w:val="28"/>
        </w:rPr>
        <w:t xml:space="preserve"> ra sao.</w:t>
      </w:r>
    </w:p>
    <w:p w14:paraId="45091EAB" w14:textId="77777777" w:rsidR="003031FC" w:rsidRPr="00BB03D1" w:rsidRDefault="003031FC" w:rsidP="00C95564">
      <w:pPr>
        <w:ind w:firstLine="720"/>
        <w:rPr>
          <w:sz w:val="28"/>
          <w:szCs w:val="28"/>
        </w:rPr>
      </w:pPr>
      <w:r w:rsidRPr="00BB03D1">
        <w:rPr>
          <w:rFonts w:eastAsia="Arial Unicode MS"/>
          <w:sz w:val="28"/>
          <w:szCs w:val="28"/>
        </w:rPr>
        <w:t>Thế</w:t>
      </w:r>
      <w:r w:rsidRPr="00BB03D1">
        <w:rPr>
          <w:sz w:val="28"/>
          <w:szCs w:val="28"/>
        </w:rPr>
        <w:t xml:space="preserve"> gian n</w:t>
      </w:r>
      <w:r w:rsidRPr="00BB03D1">
        <w:rPr>
          <w:rFonts w:eastAsia="Arial Unicode MS"/>
          <w:sz w:val="28"/>
          <w:szCs w:val="28"/>
        </w:rPr>
        <w:t>ày</w:t>
      </w:r>
      <w:r w:rsidRPr="00BB03D1">
        <w:rPr>
          <w:sz w:val="28"/>
          <w:szCs w:val="28"/>
        </w:rPr>
        <w:t xml:space="preserve"> do t</w:t>
      </w:r>
      <w:r w:rsidRPr="00BB03D1">
        <w:rPr>
          <w:rFonts w:eastAsia="Arial Unicode MS"/>
          <w:sz w:val="28"/>
          <w:szCs w:val="28"/>
        </w:rPr>
        <w:t>âm</w:t>
      </w:r>
      <w:r w:rsidRPr="00BB03D1">
        <w:rPr>
          <w:sz w:val="28"/>
          <w:szCs w:val="28"/>
        </w:rPr>
        <w:t xml:space="preserve"> </w:t>
      </w:r>
      <w:r w:rsidRPr="00BB03D1">
        <w:rPr>
          <w:rFonts w:eastAsia="Arial Unicode MS"/>
          <w:sz w:val="28"/>
          <w:szCs w:val="28"/>
        </w:rPr>
        <w:t>tạp</w:t>
      </w:r>
      <w:r w:rsidRPr="00BB03D1">
        <w:rPr>
          <w:sz w:val="28"/>
          <w:szCs w:val="28"/>
        </w:rPr>
        <w:t xml:space="preserve"> nhi</w:t>
      </w:r>
      <w:r w:rsidRPr="00BB03D1">
        <w:rPr>
          <w:rFonts w:eastAsia="Arial Unicode MS"/>
          <w:sz w:val="28"/>
          <w:szCs w:val="28"/>
        </w:rPr>
        <w:t>ễm</w:t>
      </w:r>
      <w:r w:rsidRPr="00BB03D1">
        <w:rPr>
          <w:sz w:val="28"/>
          <w:szCs w:val="28"/>
        </w:rPr>
        <w:t xml:space="preserve"> bi</w:t>
      </w:r>
      <w:r w:rsidRPr="00BB03D1">
        <w:rPr>
          <w:rFonts w:eastAsia="Arial Unicode MS"/>
          <w:sz w:val="28"/>
          <w:szCs w:val="28"/>
        </w:rPr>
        <w:t>ến</w:t>
      </w:r>
      <w:r w:rsidRPr="00BB03D1">
        <w:rPr>
          <w:sz w:val="28"/>
          <w:szCs w:val="28"/>
        </w:rPr>
        <w:t xml:space="preserve"> hi</w:t>
      </w:r>
      <w:r w:rsidRPr="00BB03D1">
        <w:rPr>
          <w:rFonts w:eastAsia="Arial Unicode MS"/>
          <w:sz w:val="28"/>
          <w:szCs w:val="28"/>
        </w:rPr>
        <w:t>ện,</w:t>
      </w:r>
      <w:r w:rsidRPr="00BB03D1">
        <w:rPr>
          <w:sz w:val="28"/>
          <w:szCs w:val="28"/>
        </w:rPr>
        <w:t xml:space="preserve"> </w:t>
      </w:r>
      <w:r w:rsidRPr="00BB03D1">
        <w:rPr>
          <w:rFonts w:eastAsia="Arial Unicode MS"/>
          <w:sz w:val="28"/>
          <w:szCs w:val="28"/>
        </w:rPr>
        <w:t>Tây</w:t>
      </w:r>
      <w:r w:rsidRPr="00BB03D1">
        <w:rPr>
          <w:sz w:val="28"/>
          <w:szCs w:val="28"/>
        </w:rPr>
        <w:t xml:space="preserve"> Phương </w:t>
      </w:r>
      <w:r w:rsidRPr="00BB03D1">
        <w:rPr>
          <w:rFonts w:eastAsia="Arial Unicode MS"/>
          <w:sz w:val="28"/>
          <w:szCs w:val="28"/>
        </w:rPr>
        <w:t>Tịnh</w:t>
      </w:r>
      <w:r w:rsidRPr="00BB03D1">
        <w:rPr>
          <w:sz w:val="28"/>
          <w:szCs w:val="28"/>
        </w:rPr>
        <w:t xml:space="preserve"> Độ </w:t>
      </w:r>
      <w:r w:rsidRPr="00BB03D1">
        <w:rPr>
          <w:rFonts w:eastAsia="Arial Unicode MS"/>
          <w:sz w:val="28"/>
          <w:szCs w:val="28"/>
        </w:rPr>
        <w:t>do</w:t>
      </w:r>
      <w:r w:rsidRPr="00BB03D1">
        <w:rPr>
          <w:sz w:val="28"/>
          <w:szCs w:val="28"/>
        </w:rPr>
        <w:t xml:space="preserve"> t</w:t>
      </w:r>
      <w:r w:rsidRPr="00BB03D1">
        <w:rPr>
          <w:rFonts w:eastAsia="Arial Unicode MS"/>
          <w:sz w:val="28"/>
          <w:szCs w:val="28"/>
        </w:rPr>
        <w:t>âm</w:t>
      </w:r>
      <w:r w:rsidRPr="00BB03D1">
        <w:rPr>
          <w:sz w:val="28"/>
          <w:szCs w:val="28"/>
        </w:rPr>
        <w:t xml:space="preserve"> thanh t</w:t>
      </w:r>
      <w:r w:rsidRPr="00BB03D1">
        <w:rPr>
          <w:rFonts w:eastAsia="Arial Unicode MS"/>
          <w:sz w:val="28"/>
          <w:szCs w:val="28"/>
        </w:rPr>
        <w:t>ịnh</w:t>
      </w:r>
      <w:r w:rsidRPr="00BB03D1">
        <w:rPr>
          <w:sz w:val="28"/>
          <w:szCs w:val="28"/>
        </w:rPr>
        <w:t xml:space="preserve"> hi</w:t>
      </w:r>
      <w:r w:rsidRPr="00BB03D1">
        <w:rPr>
          <w:rFonts w:eastAsia="Arial Unicode MS"/>
          <w:sz w:val="28"/>
          <w:szCs w:val="28"/>
        </w:rPr>
        <w:t>ện</w:t>
      </w:r>
      <w:r w:rsidRPr="00BB03D1">
        <w:rPr>
          <w:sz w:val="28"/>
          <w:szCs w:val="28"/>
        </w:rPr>
        <w:t xml:space="preserve"> </w:t>
      </w:r>
      <w:r w:rsidRPr="00BB03D1">
        <w:rPr>
          <w:rFonts w:eastAsia="Arial Unicode MS"/>
          <w:sz w:val="28"/>
          <w:szCs w:val="28"/>
        </w:rPr>
        <w:t>ra.</w:t>
      </w:r>
      <w:r w:rsidRPr="00BB03D1">
        <w:rPr>
          <w:sz w:val="28"/>
          <w:szCs w:val="28"/>
        </w:rPr>
        <w:t xml:space="preserve"> </w:t>
      </w:r>
      <w:r w:rsidRPr="00BB03D1">
        <w:rPr>
          <w:rFonts w:eastAsia="Arial Unicode MS"/>
          <w:sz w:val="28"/>
          <w:szCs w:val="28"/>
        </w:rPr>
        <w:t>Hiện</w:t>
      </w:r>
      <w:r w:rsidRPr="00BB03D1">
        <w:rPr>
          <w:sz w:val="28"/>
          <w:szCs w:val="28"/>
        </w:rPr>
        <w:t xml:space="preserve"> th</w:t>
      </w:r>
      <w:r w:rsidRPr="00BB03D1">
        <w:rPr>
          <w:rFonts w:eastAsia="Arial Unicode MS"/>
          <w:sz w:val="28"/>
          <w:szCs w:val="28"/>
        </w:rPr>
        <w:t>ời,</w:t>
      </w:r>
      <w:r w:rsidRPr="00BB03D1">
        <w:rPr>
          <w:sz w:val="28"/>
          <w:szCs w:val="28"/>
        </w:rPr>
        <w:t xml:space="preserve"> ch</w:t>
      </w:r>
      <w:r w:rsidRPr="00BB03D1">
        <w:rPr>
          <w:rFonts w:eastAsia="Arial Unicode MS"/>
          <w:sz w:val="28"/>
          <w:szCs w:val="28"/>
        </w:rPr>
        <w:t>úng</w:t>
      </w:r>
      <w:r w:rsidRPr="00BB03D1">
        <w:rPr>
          <w:sz w:val="28"/>
          <w:szCs w:val="28"/>
        </w:rPr>
        <w:t xml:space="preserve"> ta </w:t>
      </w:r>
      <w:r w:rsidRPr="00BB03D1">
        <w:rPr>
          <w:rFonts w:eastAsia="Arial Unicode MS"/>
          <w:sz w:val="28"/>
          <w:szCs w:val="28"/>
        </w:rPr>
        <w:t>ở</w:t>
      </w:r>
      <w:r w:rsidRPr="00BB03D1">
        <w:rPr>
          <w:sz w:val="28"/>
          <w:szCs w:val="28"/>
        </w:rPr>
        <w:t xml:space="preserve"> trong th</w:t>
      </w:r>
      <w:r w:rsidRPr="00BB03D1">
        <w:rPr>
          <w:rFonts w:eastAsia="Arial Unicode MS"/>
          <w:sz w:val="28"/>
          <w:szCs w:val="28"/>
        </w:rPr>
        <w:t>ế</w:t>
      </w:r>
      <w:r w:rsidRPr="00BB03D1">
        <w:rPr>
          <w:sz w:val="28"/>
          <w:szCs w:val="28"/>
        </w:rPr>
        <w:t xml:space="preserve"> gi</w:t>
      </w:r>
      <w:r w:rsidRPr="00BB03D1">
        <w:rPr>
          <w:rFonts w:eastAsia="Arial Unicode MS"/>
          <w:sz w:val="28"/>
          <w:szCs w:val="28"/>
        </w:rPr>
        <w:t>ới</w:t>
      </w:r>
      <w:r w:rsidRPr="00BB03D1">
        <w:rPr>
          <w:sz w:val="28"/>
          <w:szCs w:val="28"/>
        </w:rPr>
        <w:t xml:space="preserve"> t</w:t>
      </w:r>
      <w:r w:rsidRPr="00BB03D1">
        <w:rPr>
          <w:rFonts w:eastAsia="Arial Unicode MS"/>
          <w:sz w:val="28"/>
          <w:szCs w:val="28"/>
        </w:rPr>
        <w:t>ạp</w:t>
      </w:r>
      <w:r w:rsidRPr="00BB03D1">
        <w:rPr>
          <w:sz w:val="28"/>
          <w:szCs w:val="28"/>
        </w:rPr>
        <w:t xml:space="preserve"> nhi</w:t>
      </w:r>
      <w:r w:rsidRPr="00BB03D1">
        <w:rPr>
          <w:rFonts w:eastAsia="Arial Unicode MS"/>
          <w:sz w:val="28"/>
          <w:szCs w:val="28"/>
        </w:rPr>
        <w:t>ễm</w:t>
      </w:r>
      <w:r w:rsidRPr="00BB03D1">
        <w:rPr>
          <w:sz w:val="28"/>
          <w:szCs w:val="28"/>
        </w:rPr>
        <w:t xml:space="preserve"> n</w:t>
      </w:r>
      <w:r w:rsidRPr="00BB03D1">
        <w:rPr>
          <w:rFonts w:eastAsia="Arial Unicode MS"/>
          <w:sz w:val="28"/>
          <w:szCs w:val="28"/>
        </w:rPr>
        <w:t>ày,</w:t>
      </w:r>
      <w:r w:rsidRPr="00BB03D1">
        <w:rPr>
          <w:sz w:val="28"/>
          <w:szCs w:val="28"/>
        </w:rPr>
        <w:t xml:space="preserve"> </w:t>
      </w:r>
      <w:r w:rsidRPr="00BB03D1">
        <w:rPr>
          <w:rFonts w:eastAsia="Arial Unicode MS"/>
          <w:sz w:val="28"/>
          <w:szCs w:val="28"/>
        </w:rPr>
        <w:t>tu</w:t>
      </w:r>
      <w:r w:rsidRPr="00BB03D1">
        <w:rPr>
          <w:sz w:val="28"/>
          <w:szCs w:val="28"/>
        </w:rPr>
        <w:t xml:space="preserve"> </w:t>
      </w:r>
      <w:r w:rsidRPr="00BB03D1">
        <w:rPr>
          <w:rFonts w:eastAsia="Arial Unicode MS"/>
          <w:sz w:val="28"/>
          <w:szCs w:val="28"/>
        </w:rPr>
        <w:t>tâm</w:t>
      </w:r>
      <w:r w:rsidRPr="00BB03D1">
        <w:rPr>
          <w:sz w:val="28"/>
          <w:szCs w:val="28"/>
        </w:rPr>
        <w:t xml:space="preserve"> </w:t>
      </w:r>
      <w:r w:rsidRPr="00BB03D1">
        <w:rPr>
          <w:rFonts w:eastAsia="Arial Unicode MS"/>
          <w:sz w:val="28"/>
          <w:szCs w:val="28"/>
        </w:rPr>
        <w:t>thanh</w:t>
      </w:r>
      <w:r w:rsidRPr="00BB03D1">
        <w:rPr>
          <w:sz w:val="28"/>
          <w:szCs w:val="28"/>
        </w:rPr>
        <w:t xml:space="preserve"> t</w:t>
      </w:r>
      <w:r w:rsidRPr="00BB03D1">
        <w:rPr>
          <w:rFonts w:eastAsia="Arial Unicode MS"/>
          <w:sz w:val="28"/>
          <w:szCs w:val="28"/>
        </w:rPr>
        <w:t>ịnh,</w:t>
      </w:r>
      <w:r w:rsidRPr="00BB03D1">
        <w:rPr>
          <w:sz w:val="28"/>
          <w:szCs w:val="28"/>
        </w:rPr>
        <w:t xml:space="preserve"> k</w:t>
      </w:r>
      <w:r w:rsidRPr="00BB03D1">
        <w:rPr>
          <w:rFonts w:eastAsia="Arial Unicode MS"/>
          <w:sz w:val="28"/>
          <w:szCs w:val="28"/>
        </w:rPr>
        <w:t>ẻ</w:t>
      </w:r>
      <w:r w:rsidRPr="00BB03D1">
        <w:rPr>
          <w:sz w:val="28"/>
          <w:szCs w:val="28"/>
        </w:rPr>
        <w:t xml:space="preserve"> kh</w:t>
      </w:r>
      <w:r w:rsidRPr="00BB03D1">
        <w:rPr>
          <w:rFonts w:eastAsia="Arial Unicode MS"/>
          <w:sz w:val="28"/>
          <w:szCs w:val="28"/>
        </w:rPr>
        <w:t>ác</w:t>
      </w:r>
      <w:r w:rsidRPr="00BB03D1">
        <w:rPr>
          <w:sz w:val="28"/>
          <w:szCs w:val="28"/>
        </w:rPr>
        <w:t xml:space="preserve"> nhi</w:t>
      </w:r>
      <w:r w:rsidRPr="00BB03D1">
        <w:rPr>
          <w:rFonts w:eastAsia="Arial Unicode MS"/>
          <w:sz w:val="28"/>
          <w:szCs w:val="28"/>
        </w:rPr>
        <w:t>ễm,</w:t>
      </w:r>
      <w:r w:rsidRPr="00BB03D1">
        <w:rPr>
          <w:sz w:val="28"/>
          <w:szCs w:val="28"/>
        </w:rPr>
        <w:t xml:space="preserve"> </w:t>
      </w:r>
      <w:r w:rsidRPr="00BB03D1">
        <w:rPr>
          <w:rFonts w:eastAsia="Arial Unicode MS"/>
          <w:sz w:val="28"/>
          <w:szCs w:val="28"/>
        </w:rPr>
        <w:t>ta</w:t>
      </w:r>
      <w:r w:rsidRPr="00BB03D1">
        <w:rPr>
          <w:sz w:val="28"/>
          <w:szCs w:val="28"/>
        </w:rPr>
        <w:t xml:space="preserve"> </w:t>
      </w:r>
      <w:r w:rsidRPr="00BB03D1">
        <w:rPr>
          <w:rFonts w:eastAsia="Arial Unicode MS"/>
          <w:sz w:val="28"/>
          <w:szCs w:val="28"/>
        </w:rPr>
        <w:t>chẳng</w:t>
      </w:r>
      <w:r w:rsidRPr="00BB03D1">
        <w:rPr>
          <w:sz w:val="28"/>
          <w:szCs w:val="28"/>
        </w:rPr>
        <w:t xml:space="preserve"> </w:t>
      </w:r>
      <w:r w:rsidRPr="00BB03D1">
        <w:rPr>
          <w:rFonts w:eastAsia="Arial Unicode MS"/>
          <w:sz w:val="28"/>
          <w:szCs w:val="28"/>
        </w:rPr>
        <w:t>nhiễm,</w:t>
      </w:r>
      <w:r w:rsidRPr="00BB03D1">
        <w:rPr>
          <w:sz w:val="28"/>
          <w:szCs w:val="28"/>
        </w:rPr>
        <w:t xml:space="preserve"> k</w:t>
      </w:r>
      <w:r w:rsidRPr="00BB03D1">
        <w:rPr>
          <w:rFonts w:eastAsia="Arial Unicode MS"/>
          <w:sz w:val="28"/>
          <w:szCs w:val="28"/>
        </w:rPr>
        <w:t>ẻ</w:t>
      </w:r>
      <w:r w:rsidRPr="00BB03D1">
        <w:rPr>
          <w:sz w:val="28"/>
          <w:szCs w:val="28"/>
        </w:rPr>
        <w:t xml:space="preserve"> kh</w:t>
      </w:r>
      <w:r w:rsidRPr="00BB03D1">
        <w:rPr>
          <w:rFonts w:eastAsia="Arial Unicode MS"/>
          <w:sz w:val="28"/>
          <w:szCs w:val="28"/>
        </w:rPr>
        <w:t>ác</w:t>
      </w:r>
      <w:r w:rsidRPr="00BB03D1">
        <w:rPr>
          <w:sz w:val="28"/>
          <w:szCs w:val="28"/>
        </w:rPr>
        <w:t xml:space="preserve"> ch</w:t>
      </w:r>
      <w:r w:rsidRPr="00BB03D1">
        <w:rPr>
          <w:rFonts w:eastAsia="Arial Unicode MS"/>
          <w:sz w:val="28"/>
          <w:szCs w:val="28"/>
        </w:rPr>
        <w:t>ẳng</w:t>
      </w:r>
      <w:r w:rsidRPr="00BB03D1">
        <w:rPr>
          <w:sz w:val="28"/>
          <w:szCs w:val="28"/>
        </w:rPr>
        <w:t xml:space="preserve"> </w:t>
      </w:r>
      <w:r w:rsidRPr="00BB03D1">
        <w:rPr>
          <w:rFonts w:eastAsia="Arial Unicode MS"/>
          <w:sz w:val="28"/>
          <w:szCs w:val="28"/>
        </w:rPr>
        <w:t>thanh</w:t>
      </w:r>
      <w:r w:rsidRPr="00BB03D1">
        <w:rPr>
          <w:sz w:val="28"/>
          <w:szCs w:val="28"/>
        </w:rPr>
        <w:t xml:space="preserve"> tịnh</w:t>
      </w:r>
      <w:r w:rsidRPr="00BB03D1">
        <w:rPr>
          <w:rFonts w:eastAsia="Arial Unicode MS"/>
          <w:sz w:val="28"/>
          <w:szCs w:val="28"/>
        </w:rPr>
        <w:t>,</w:t>
      </w:r>
      <w:r w:rsidRPr="00BB03D1">
        <w:rPr>
          <w:sz w:val="28"/>
          <w:szCs w:val="28"/>
        </w:rPr>
        <w:t xml:space="preserve"> ta thanh t</w:t>
      </w:r>
      <w:r w:rsidRPr="00BB03D1">
        <w:rPr>
          <w:rFonts w:eastAsia="Arial Unicode MS"/>
          <w:sz w:val="28"/>
          <w:szCs w:val="28"/>
        </w:rPr>
        <w:t>ịnh.</w:t>
      </w:r>
      <w:r w:rsidRPr="00BB03D1">
        <w:rPr>
          <w:sz w:val="28"/>
          <w:szCs w:val="28"/>
        </w:rPr>
        <w:t xml:space="preserve"> Hi</w:t>
      </w:r>
      <w:r w:rsidRPr="00BB03D1">
        <w:rPr>
          <w:rFonts w:eastAsia="Arial Unicode MS"/>
          <w:sz w:val="28"/>
          <w:szCs w:val="28"/>
        </w:rPr>
        <w:t>ện</w:t>
      </w:r>
      <w:r w:rsidRPr="00BB03D1">
        <w:rPr>
          <w:sz w:val="28"/>
          <w:szCs w:val="28"/>
        </w:rPr>
        <w:t xml:space="preserve"> </w:t>
      </w:r>
      <w:r w:rsidRPr="00BB03D1">
        <w:rPr>
          <w:rFonts w:eastAsia="Arial Unicode MS"/>
          <w:sz w:val="28"/>
          <w:szCs w:val="28"/>
        </w:rPr>
        <w:t>thời,</w:t>
      </w:r>
      <w:r w:rsidRPr="00BB03D1">
        <w:rPr>
          <w:sz w:val="28"/>
          <w:szCs w:val="28"/>
        </w:rPr>
        <w:t xml:space="preserve"> tuy ch</w:t>
      </w:r>
      <w:r w:rsidRPr="00BB03D1">
        <w:rPr>
          <w:rFonts w:eastAsia="Arial Unicode MS"/>
          <w:sz w:val="28"/>
          <w:szCs w:val="28"/>
        </w:rPr>
        <w:t>úng</w:t>
      </w:r>
      <w:r w:rsidRPr="00BB03D1">
        <w:rPr>
          <w:sz w:val="28"/>
          <w:szCs w:val="28"/>
        </w:rPr>
        <w:t xml:space="preserve"> ta </w:t>
      </w:r>
      <w:r w:rsidRPr="00BB03D1">
        <w:rPr>
          <w:rFonts w:eastAsia="Arial Unicode MS"/>
          <w:sz w:val="28"/>
          <w:szCs w:val="28"/>
        </w:rPr>
        <w:t>ở</w:t>
      </w:r>
      <w:r w:rsidRPr="00BB03D1">
        <w:rPr>
          <w:sz w:val="28"/>
          <w:szCs w:val="28"/>
        </w:rPr>
        <w:t xml:space="preserve"> c</w:t>
      </w:r>
      <w:r w:rsidRPr="00BB03D1">
        <w:rPr>
          <w:rFonts w:eastAsia="Arial Unicode MS"/>
          <w:sz w:val="28"/>
          <w:szCs w:val="28"/>
        </w:rPr>
        <w:t>ùng</w:t>
      </w:r>
      <w:r w:rsidRPr="00BB03D1">
        <w:rPr>
          <w:sz w:val="28"/>
          <w:szCs w:val="28"/>
        </w:rPr>
        <w:t xml:space="preserve"> </w:t>
      </w:r>
      <w:r w:rsidRPr="00BB03D1">
        <w:rPr>
          <w:rFonts w:eastAsia="Arial Unicode MS"/>
          <w:sz w:val="28"/>
          <w:szCs w:val="28"/>
        </w:rPr>
        <w:t>một</w:t>
      </w:r>
      <w:r w:rsidRPr="00BB03D1">
        <w:rPr>
          <w:sz w:val="28"/>
          <w:szCs w:val="28"/>
        </w:rPr>
        <w:t xml:space="preserve"> ch</w:t>
      </w:r>
      <w:r w:rsidRPr="00BB03D1">
        <w:rPr>
          <w:rFonts w:eastAsia="Arial Unicode MS"/>
          <w:sz w:val="28"/>
          <w:szCs w:val="28"/>
        </w:rPr>
        <w:t>ỗ,</w:t>
      </w:r>
      <w:r w:rsidRPr="00BB03D1">
        <w:rPr>
          <w:sz w:val="28"/>
          <w:szCs w:val="28"/>
        </w:rPr>
        <w:t xml:space="preserve"> </w:t>
      </w:r>
      <w:r w:rsidRPr="00BB03D1">
        <w:rPr>
          <w:rFonts w:eastAsia="Arial Unicode MS"/>
          <w:sz w:val="28"/>
          <w:szCs w:val="28"/>
        </w:rPr>
        <w:t>con</w:t>
      </w:r>
      <w:r w:rsidRPr="00BB03D1">
        <w:rPr>
          <w:sz w:val="28"/>
          <w:szCs w:val="28"/>
        </w:rPr>
        <w:t xml:space="preserve"> </w:t>
      </w:r>
      <w:r w:rsidRPr="00BB03D1">
        <w:rPr>
          <w:rFonts w:eastAsia="Arial Unicode MS"/>
          <w:sz w:val="28"/>
          <w:szCs w:val="28"/>
        </w:rPr>
        <w:t>đường</w:t>
      </w:r>
      <w:r w:rsidRPr="00BB03D1">
        <w:rPr>
          <w:sz w:val="28"/>
          <w:szCs w:val="28"/>
        </w:rPr>
        <w:t xml:space="preserve"> </w:t>
      </w:r>
      <w:r w:rsidRPr="00BB03D1">
        <w:rPr>
          <w:rFonts w:eastAsia="Arial Unicode MS"/>
          <w:sz w:val="28"/>
          <w:szCs w:val="28"/>
        </w:rPr>
        <w:t>tương</w:t>
      </w:r>
      <w:r w:rsidRPr="00BB03D1">
        <w:rPr>
          <w:sz w:val="28"/>
          <w:szCs w:val="28"/>
        </w:rPr>
        <w:t xml:space="preserve"> lai </w:t>
      </w:r>
      <w:r w:rsidRPr="00BB03D1">
        <w:rPr>
          <w:rFonts w:eastAsia="Arial Unicode MS"/>
          <w:sz w:val="28"/>
          <w:szCs w:val="28"/>
        </w:rPr>
        <w:t>của</w:t>
      </w:r>
      <w:r w:rsidRPr="00BB03D1">
        <w:rPr>
          <w:sz w:val="28"/>
          <w:szCs w:val="28"/>
        </w:rPr>
        <w:t xml:space="preserve"> m</w:t>
      </w:r>
      <w:r w:rsidRPr="00BB03D1">
        <w:rPr>
          <w:rFonts w:eastAsia="Arial Unicode MS"/>
          <w:sz w:val="28"/>
          <w:szCs w:val="28"/>
        </w:rPr>
        <w:t>ỗi</w:t>
      </w:r>
      <w:r w:rsidRPr="00BB03D1">
        <w:rPr>
          <w:sz w:val="28"/>
          <w:szCs w:val="28"/>
        </w:rPr>
        <w:t xml:space="preserve"> c</w:t>
      </w:r>
      <w:r w:rsidRPr="00BB03D1">
        <w:rPr>
          <w:rFonts w:eastAsia="Arial Unicode MS"/>
          <w:sz w:val="28"/>
          <w:szCs w:val="28"/>
        </w:rPr>
        <w:t>á</w:t>
      </w:r>
      <w:r w:rsidRPr="00BB03D1">
        <w:rPr>
          <w:sz w:val="28"/>
          <w:szCs w:val="28"/>
        </w:rPr>
        <w:t xml:space="preserve"> nh</w:t>
      </w:r>
      <w:r w:rsidRPr="00BB03D1">
        <w:rPr>
          <w:rFonts w:eastAsia="Arial Unicode MS"/>
          <w:sz w:val="28"/>
          <w:szCs w:val="28"/>
        </w:rPr>
        <w:t>ân</w:t>
      </w:r>
      <w:r w:rsidRPr="00BB03D1">
        <w:rPr>
          <w:sz w:val="28"/>
          <w:szCs w:val="28"/>
        </w:rPr>
        <w:t xml:space="preserve"> ch</w:t>
      </w:r>
      <w:r w:rsidRPr="00BB03D1">
        <w:rPr>
          <w:rFonts w:eastAsia="Arial Unicode MS"/>
          <w:sz w:val="28"/>
          <w:szCs w:val="28"/>
        </w:rPr>
        <w:t>úng</w:t>
      </w:r>
      <w:r w:rsidRPr="00BB03D1">
        <w:rPr>
          <w:sz w:val="28"/>
          <w:szCs w:val="28"/>
        </w:rPr>
        <w:t xml:space="preserve"> ta, c</w:t>
      </w:r>
      <w:r w:rsidRPr="00BB03D1">
        <w:rPr>
          <w:rFonts w:eastAsia="Arial Unicode MS"/>
          <w:sz w:val="28"/>
          <w:szCs w:val="28"/>
        </w:rPr>
        <w:t>ũng</w:t>
      </w:r>
      <w:r w:rsidRPr="00BB03D1">
        <w:rPr>
          <w:sz w:val="28"/>
          <w:szCs w:val="28"/>
        </w:rPr>
        <w:t xml:space="preserve"> nh</w:t>
      </w:r>
      <w:r w:rsidRPr="00BB03D1">
        <w:rPr>
          <w:rFonts w:eastAsia="Arial Unicode MS"/>
          <w:sz w:val="28"/>
          <w:szCs w:val="28"/>
        </w:rPr>
        <w:t>ư</w:t>
      </w:r>
      <w:r w:rsidRPr="00BB03D1">
        <w:rPr>
          <w:sz w:val="28"/>
          <w:szCs w:val="28"/>
        </w:rPr>
        <w:t xml:space="preserve"> qu</w:t>
      </w:r>
      <w:r w:rsidRPr="00BB03D1">
        <w:rPr>
          <w:rFonts w:eastAsia="Arial Unicode MS"/>
          <w:sz w:val="28"/>
          <w:szCs w:val="28"/>
        </w:rPr>
        <w:t>ả</w:t>
      </w:r>
      <w:r w:rsidRPr="00BB03D1">
        <w:rPr>
          <w:sz w:val="28"/>
          <w:szCs w:val="28"/>
        </w:rPr>
        <w:t xml:space="preserve"> b</w:t>
      </w:r>
      <w:r w:rsidRPr="00BB03D1">
        <w:rPr>
          <w:rFonts w:eastAsia="Arial Unicode MS"/>
          <w:sz w:val="28"/>
          <w:szCs w:val="28"/>
        </w:rPr>
        <w:t>áo</w:t>
      </w:r>
      <w:r w:rsidRPr="00BB03D1">
        <w:rPr>
          <w:sz w:val="28"/>
          <w:szCs w:val="28"/>
        </w:rPr>
        <w:t xml:space="preserve"> sau n</w:t>
      </w:r>
      <w:r w:rsidRPr="00BB03D1">
        <w:rPr>
          <w:rFonts w:eastAsia="Arial Unicode MS"/>
          <w:sz w:val="28"/>
          <w:szCs w:val="28"/>
        </w:rPr>
        <w:t>ày</w:t>
      </w:r>
      <w:r w:rsidRPr="00BB03D1">
        <w:rPr>
          <w:sz w:val="28"/>
          <w:szCs w:val="28"/>
        </w:rPr>
        <w:t xml:space="preserve"> c</w:t>
      </w:r>
      <w:r w:rsidRPr="00BB03D1">
        <w:rPr>
          <w:rFonts w:eastAsia="Arial Unicode MS"/>
          <w:sz w:val="28"/>
          <w:szCs w:val="28"/>
        </w:rPr>
        <w:t>ủa</w:t>
      </w:r>
      <w:r w:rsidRPr="00BB03D1">
        <w:rPr>
          <w:sz w:val="28"/>
          <w:szCs w:val="28"/>
        </w:rPr>
        <w:t xml:space="preserve"> </w:t>
      </w:r>
      <w:r w:rsidRPr="00BB03D1">
        <w:rPr>
          <w:rFonts w:eastAsia="Arial Unicode MS"/>
          <w:sz w:val="28"/>
          <w:szCs w:val="28"/>
        </w:rPr>
        <w:t>chúng</w:t>
      </w:r>
      <w:r w:rsidRPr="00BB03D1">
        <w:rPr>
          <w:sz w:val="28"/>
          <w:szCs w:val="28"/>
        </w:rPr>
        <w:t xml:space="preserve"> ta </w:t>
      </w:r>
      <w:r w:rsidRPr="00BB03D1">
        <w:rPr>
          <w:rFonts w:eastAsia="Arial Unicode MS"/>
          <w:sz w:val="28"/>
          <w:szCs w:val="28"/>
        </w:rPr>
        <w:t>khác</w:t>
      </w:r>
      <w:r w:rsidRPr="00BB03D1">
        <w:rPr>
          <w:sz w:val="28"/>
          <w:szCs w:val="28"/>
        </w:rPr>
        <w:t xml:space="preserve"> nhau</w:t>
      </w:r>
      <w:r w:rsidRPr="00BB03D1">
        <w:rPr>
          <w:rFonts w:eastAsia="Arial Unicode MS"/>
          <w:sz w:val="28"/>
          <w:szCs w:val="28"/>
        </w:rPr>
        <w:t>.</w:t>
      </w:r>
      <w:r w:rsidRPr="00BB03D1">
        <w:rPr>
          <w:sz w:val="28"/>
          <w:szCs w:val="28"/>
        </w:rPr>
        <w:t xml:space="preserve"> </w:t>
      </w:r>
      <w:r w:rsidRPr="00BB03D1">
        <w:rPr>
          <w:rFonts w:eastAsia="Arial Unicode MS"/>
          <w:sz w:val="28"/>
          <w:szCs w:val="28"/>
        </w:rPr>
        <w:t>Tâm</w:t>
      </w:r>
      <w:r w:rsidRPr="00BB03D1">
        <w:rPr>
          <w:sz w:val="28"/>
          <w:szCs w:val="28"/>
        </w:rPr>
        <w:t xml:space="preserve"> c</w:t>
      </w:r>
      <w:r w:rsidRPr="00BB03D1">
        <w:rPr>
          <w:rFonts w:eastAsia="Arial Unicode MS"/>
          <w:sz w:val="28"/>
          <w:szCs w:val="28"/>
        </w:rPr>
        <w:t>húng</w:t>
      </w:r>
      <w:r w:rsidRPr="00BB03D1">
        <w:rPr>
          <w:sz w:val="28"/>
          <w:szCs w:val="28"/>
        </w:rPr>
        <w:t xml:space="preserve"> ta thanh t</w:t>
      </w:r>
      <w:r w:rsidRPr="00BB03D1">
        <w:rPr>
          <w:rFonts w:eastAsia="Arial Unicode MS"/>
          <w:sz w:val="28"/>
          <w:szCs w:val="28"/>
        </w:rPr>
        <w:t>ịnh,</w:t>
      </w:r>
      <w:r w:rsidRPr="00BB03D1">
        <w:rPr>
          <w:sz w:val="28"/>
          <w:szCs w:val="28"/>
        </w:rPr>
        <w:t xml:space="preserve"> nh</w:t>
      </w:r>
      <w:r w:rsidRPr="00BB03D1">
        <w:rPr>
          <w:rFonts w:eastAsia="Arial Unicode MS"/>
          <w:sz w:val="28"/>
          <w:szCs w:val="28"/>
        </w:rPr>
        <w:t>ất</w:t>
      </w:r>
      <w:r w:rsidRPr="00BB03D1">
        <w:rPr>
          <w:sz w:val="28"/>
          <w:szCs w:val="28"/>
        </w:rPr>
        <w:t xml:space="preserve"> </w:t>
      </w:r>
      <w:r w:rsidRPr="00BB03D1">
        <w:rPr>
          <w:rFonts w:eastAsia="Arial Unicode MS"/>
          <w:sz w:val="28"/>
          <w:szCs w:val="28"/>
        </w:rPr>
        <w:t>định</w:t>
      </w:r>
      <w:r w:rsidRPr="00BB03D1">
        <w:rPr>
          <w:sz w:val="28"/>
          <w:szCs w:val="28"/>
        </w:rPr>
        <w:t xml:space="preserve"> c</w:t>
      </w:r>
      <w:r w:rsidRPr="00BB03D1">
        <w:rPr>
          <w:rFonts w:eastAsia="Arial Unicode MS"/>
          <w:sz w:val="28"/>
          <w:szCs w:val="28"/>
        </w:rPr>
        <w:t>ảm</w:t>
      </w:r>
      <w:r w:rsidRPr="00BB03D1">
        <w:rPr>
          <w:sz w:val="28"/>
          <w:szCs w:val="28"/>
        </w:rPr>
        <w:t xml:space="preserve"> </w:t>
      </w:r>
      <w:r w:rsidRPr="00BB03D1">
        <w:rPr>
          <w:rFonts w:eastAsia="Arial Unicode MS"/>
          <w:sz w:val="28"/>
          <w:szCs w:val="28"/>
        </w:rPr>
        <w:t>được</w:t>
      </w:r>
      <w:r w:rsidRPr="00BB03D1">
        <w:rPr>
          <w:sz w:val="28"/>
          <w:szCs w:val="28"/>
        </w:rPr>
        <w:t xml:space="preserve"> c</w:t>
      </w:r>
      <w:r w:rsidRPr="00BB03D1">
        <w:rPr>
          <w:rFonts w:eastAsia="Arial Unicode MS"/>
          <w:sz w:val="28"/>
          <w:szCs w:val="28"/>
        </w:rPr>
        <w:t>õi</w:t>
      </w:r>
      <w:r w:rsidRPr="00BB03D1">
        <w:rPr>
          <w:sz w:val="28"/>
          <w:szCs w:val="28"/>
        </w:rPr>
        <w:t xml:space="preserve"> T</w:t>
      </w:r>
      <w:r w:rsidRPr="00BB03D1">
        <w:rPr>
          <w:rFonts w:eastAsia="Arial Unicode MS"/>
          <w:sz w:val="28"/>
          <w:szCs w:val="28"/>
        </w:rPr>
        <w:t>ịnh</w:t>
      </w:r>
      <w:r w:rsidRPr="00BB03D1">
        <w:rPr>
          <w:sz w:val="28"/>
          <w:szCs w:val="28"/>
        </w:rPr>
        <w:t xml:space="preserve"> Độ thanh t</w:t>
      </w:r>
      <w:r w:rsidRPr="00BB03D1">
        <w:rPr>
          <w:rFonts w:eastAsia="Arial Unicode MS"/>
          <w:sz w:val="28"/>
          <w:szCs w:val="28"/>
        </w:rPr>
        <w:t>ịnh.</w:t>
      </w:r>
      <w:r w:rsidRPr="00BB03D1">
        <w:rPr>
          <w:sz w:val="28"/>
          <w:szCs w:val="28"/>
        </w:rPr>
        <w:t xml:space="preserve"> T</w:t>
      </w:r>
      <w:r w:rsidRPr="00BB03D1">
        <w:rPr>
          <w:rFonts w:eastAsia="Arial Unicode MS"/>
          <w:sz w:val="28"/>
          <w:szCs w:val="28"/>
        </w:rPr>
        <w:t>âm</w:t>
      </w:r>
      <w:r w:rsidRPr="00BB03D1">
        <w:rPr>
          <w:sz w:val="28"/>
          <w:szCs w:val="28"/>
        </w:rPr>
        <w:t xml:space="preserve"> ch</w:t>
      </w:r>
      <w:r w:rsidRPr="00BB03D1">
        <w:rPr>
          <w:rFonts w:eastAsia="Arial Unicode MS"/>
          <w:sz w:val="28"/>
          <w:szCs w:val="28"/>
        </w:rPr>
        <w:t>ẳng</w:t>
      </w:r>
      <w:r w:rsidRPr="00BB03D1">
        <w:rPr>
          <w:sz w:val="28"/>
          <w:szCs w:val="28"/>
        </w:rPr>
        <w:t xml:space="preserve"> thanh t</w:t>
      </w:r>
      <w:r w:rsidRPr="00BB03D1">
        <w:rPr>
          <w:rFonts w:eastAsia="Arial Unicode MS"/>
          <w:sz w:val="28"/>
          <w:szCs w:val="28"/>
        </w:rPr>
        <w:t>ịnh</w:t>
      </w:r>
      <w:r w:rsidRPr="00BB03D1">
        <w:rPr>
          <w:sz w:val="28"/>
          <w:szCs w:val="28"/>
        </w:rPr>
        <w:t xml:space="preserve"> c</w:t>
      </w:r>
      <w:r w:rsidRPr="00BB03D1">
        <w:rPr>
          <w:rFonts w:eastAsia="Arial Unicode MS"/>
          <w:sz w:val="28"/>
          <w:szCs w:val="28"/>
        </w:rPr>
        <w:t>ực</w:t>
      </w:r>
      <w:r w:rsidRPr="00BB03D1">
        <w:rPr>
          <w:sz w:val="28"/>
          <w:szCs w:val="28"/>
        </w:rPr>
        <w:t xml:space="preserve"> </w:t>
      </w:r>
      <w:r w:rsidRPr="00BB03D1">
        <w:rPr>
          <w:rFonts w:eastAsia="Arial Unicode MS"/>
          <w:sz w:val="28"/>
          <w:szCs w:val="28"/>
        </w:rPr>
        <w:t>độ,</w:t>
      </w:r>
      <w:r w:rsidRPr="00BB03D1">
        <w:rPr>
          <w:sz w:val="28"/>
          <w:szCs w:val="28"/>
        </w:rPr>
        <w:t xml:space="preserve"> ch</w:t>
      </w:r>
      <w:r w:rsidRPr="00BB03D1">
        <w:rPr>
          <w:rFonts w:eastAsia="Arial Unicode MS"/>
          <w:sz w:val="28"/>
          <w:szCs w:val="28"/>
        </w:rPr>
        <w:t>ắc</w:t>
      </w:r>
      <w:r w:rsidRPr="00BB03D1">
        <w:rPr>
          <w:sz w:val="28"/>
          <w:szCs w:val="28"/>
        </w:rPr>
        <w:t xml:space="preserve"> ch</w:t>
      </w:r>
      <w:r w:rsidRPr="00BB03D1">
        <w:rPr>
          <w:rFonts w:eastAsia="Arial Unicode MS"/>
          <w:sz w:val="28"/>
          <w:szCs w:val="28"/>
        </w:rPr>
        <w:t>ắn</w:t>
      </w:r>
      <w:r w:rsidRPr="00BB03D1">
        <w:rPr>
          <w:sz w:val="28"/>
          <w:szCs w:val="28"/>
        </w:rPr>
        <w:t xml:space="preserve"> s</w:t>
      </w:r>
      <w:r w:rsidRPr="00BB03D1">
        <w:rPr>
          <w:rFonts w:eastAsia="Arial Unicode MS"/>
          <w:sz w:val="28"/>
          <w:szCs w:val="28"/>
        </w:rPr>
        <w:t>ẽ</w:t>
      </w:r>
      <w:r w:rsidRPr="00BB03D1">
        <w:rPr>
          <w:sz w:val="28"/>
          <w:szCs w:val="28"/>
        </w:rPr>
        <w:t xml:space="preserve"> </w:t>
      </w:r>
      <w:r w:rsidRPr="00BB03D1">
        <w:rPr>
          <w:rFonts w:eastAsia="Arial Unicode MS"/>
          <w:sz w:val="28"/>
          <w:szCs w:val="28"/>
        </w:rPr>
        <w:t>cảm</w:t>
      </w:r>
      <w:r w:rsidRPr="00BB03D1">
        <w:rPr>
          <w:sz w:val="28"/>
          <w:szCs w:val="28"/>
        </w:rPr>
        <w:t xml:space="preserve"> ba </w:t>
      </w:r>
      <w:r w:rsidRPr="00BB03D1">
        <w:rPr>
          <w:rFonts w:eastAsia="Arial Unicode MS"/>
          <w:sz w:val="28"/>
          <w:szCs w:val="28"/>
        </w:rPr>
        <w:t>ác</w:t>
      </w:r>
      <w:r w:rsidRPr="00BB03D1">
        <w:rPr>
          <w:sz w:val="28"/>
          <w:szCs w:val="28"/>
        </w:rPr>
        <w:t xml:space="preserve"> </w:t>
      </w:r>
      <w:r w:rsidRPr="00BB03D1">
        <w:rPr>
          <w:rFonts w:eastAsia="Arial Unicode MS"/>
          <w:sz w:val="28"/>
          <w:szCs w:val="28"/>
        </w:rPr>
        <w:t>đạo.</w:t>
      </w:r>
      <w:r w:rsidRPr="00BB03D1">
        <w:rPr>
          <w:sz w:val="28"/>
          <w:szCs w:val="28"/>
        </w:rPr>
        <w:t xml:space="preserve"> </w:t>
      </w:r>
      <w:r w:rsidRPr="00BB03D1">
        <w:rPr>
          <w:rFonts w:eastAsia="Arial Unicode MS"/>
          <w:sz w:val="28"/>
          <w:szCs w:val="28"/>
        </w:rPr>
        <w:t>Vì</w:t>
      </w:r>
      <w:r w:rsidRPr="00BB03D1">
        <w:rPr>
          <w:sz w:val="28"/>
          <w:szCs w:val="28"/>
        </w:rPr>
        <w:t xml:space="preserve"> th</w:t>
      </w:r>
      <w:r w:rsidRPr="00BB03D1">
        <w:rPr>
          <w:rFonts w:eastAsia="Arial Unicode MS"/>
          <w:sz w:val="28"/>
          <w:szCs w:val="28"/>
        </w:rPr>
        <w:t>ế,</w:t>
      </w:r>
      <w:r w:rsidRPr="00BB03D1">
        <w:rPr>
          <w:sz w:val="28"/>
          <w:szCs w:val="28"/>
        </w:rPr>
        <w:t xml:space="preserve"> bu</w:t>
      </w:r>
      <w:r w:rsidRPr="00BB03D1">
        <w:rPr>
          <w:rFonts w:eastAsia="Arial Unicode MS"/>
          <w:sz w:val="28"/>
          <w:szCs w:val="28"/>
        </w:rPr>
        <w:t>ôn</w:t>
      </w:r>
      <w:r w:rsidRPr="00BB03D1">
        <w:rPr>
          <w:sz w:val="28"/>
          <w:szCs w:val="28"/>
        </w:rPr>
        <w:t xml:space="preserve"> b</w:t>
      </w:r>
      <w:r w:rsidRPr="00BB03D1">
        <w:rPr>
          <w:rFonts w:eastAsia="Arial Unicode MS"/>
          <w:sz w:val="28"/>
          <w:szCs w:val="28"/>
        </w:rPr>
        <w:t>án</w:t>
      </w:r>
      <w:r w:rsidRPr="00BB03D1">
        <w:rPr>
          <w:sz w:val="28"/>
          <w:szCs w:val="28"/>
        </w:rPr>
        <w:t xml:space="preserve"> c</w:t>
      </w:r>
      <w:r w:rsidRPr="00BB03D1">
        <w:rPr>
          <w:rFonts w:eastAsia="Arial Unicode MS"/>
          <w:sz w:val="28"/>
          <w:szCs w:val="28"/>
        </w:rPr>
        <w:t>ổ</w:t>
      </w:r>
      <w:r w:rsidRPr="00BB03D1">
        <w:rPr>
          <w:sz w:val="28"/>
          <w:szCs w:val="28"/>
        </w:rPr>
        <w:t xml:space="preserve"> phi</w:t>
      </w:r>
      <w:r w:rsidRPr="00BB03D1">
        <w:rPr>
          <w:rFonts w:eastAsia="Arial Unicode MS"/>
          <w:sz w:val="28"/>
          <w:szCs w:val="28"/>
        </w:rPr>
        <w:t>ếu,</w:t>
      </w:r>
      <w:r w:rsidRPr="00BB03D1">
        <w:rPr>
          <w:sz w:val="28"/>
          <w:szCs w:val="28"/>
        </w:rPr>
        <w:t xml:space="preserve"> [h</w:t>
      </w:r>
      <w:r w:rsidRPr="00BB03D1">
        <w:rPr>
          <w:rFonts w:eastAsia="Arial Unicode MS"/>
          <w:sz w:val="28"/>
          <w:szCs w:val="28"/>
        </w:rPr>
        <w:t>ãy</w:t>
      </w:r>
      <w:r w:rsidRPr="00BB03D1">
        <w:rPr>
          <w:sz w:val="28"/>
          <w:szCs w:val="28"/>
        </w:rPr>
        <w:t xml:space="preserve"> ch</w:t>
      </w:r>
      <w:r w:rsidRPr="00BB03D1">
        <w:rPr>
          <w:rFonts w:eastAsia="Arial Unicode MS"/>
          <w:sz w:val="28"/>
          <w:szCs w:val="28"/>
        </w:rPr>
        <w:t>ú</w:t>
      </w:r>
      <w:r w:rsidRPr="00BB03D1">
        <w:rPr>
          <w:sz w:val="28"/>
          <w:szCs w:val="28"/>
        </w:rPr>
        <w:t xml:space="preserve"> </w:t>
      </w:r>
      <w:r w:rsidRPr="00BB03D1">
        <w:rPr>
          <w:rFonts w:eastAsia="Arial Unicode MS"/>
          <w:sz w:val="28"/>
          <w:szCs w:val="28"/>
        </w:rPr>
        <w:t>ý]</w:t>
      </w:r>
      <w:r w:rsidRPr="00BB03D1">
        <w:rPr>
          <w:sz w:val="28"/>
          <w:szCs w:val="28"/>
        </w:rPr>
        <w:t xml:space="preserve"> </w:t>
      </w:r>
      <w:r w:rsidRPr="00BB03D1">
        <w:rPr>
          <w:rFonts w:eastAsia="Arial Unicode MS"/>
          <w:sz w:val="28"/>
          <w:szCs w:val="28"/>
        </w:rPr>
        <w:t>người</w:t>
      </w:r>
      <w:r w:rsidRPr="00BB03D1">
        <w:rPr>
          <w:sz w:val="28"/>
          <w:szCs w:val="28"/>
        </w:rPr>
        <w:t xml:space="preserve"> </w:t>
      </w:r>
      <w:r w:rsidRPr="00BB03D1">
        <w:rPr>
          <w:rFonts w:eastAsia="Arial Unicode MS"/>
          <w:sz w:val="28"/>
          <w:szCs w:val="28"/>
        </w:rPr>
        <w:t>thuở</w:t>
      </w:r>
      <w:r w:rsidRPr="00BB03D1">
        <w:rPr>
          <w:sz w:val="28"/>
          <w:szCs w:val="28"/>
        </w:rPr>
        <w:t xml:space="preserve"> tr</w:t>
      </w:r>
      <w:r w:rsidRPr="00BB03D1">
        <w:rPr>
          <w:rFonts w:eastAsia="Arial Unicode MS"/>
          <w:sz w:val="28"/>
          <w:szCs w:val="28"/>
        </w:rPr>
        <w:t>ước</w:t>
      </w:r>
      <w:r w:rsidRPr="00BB03D1">
        <w:rPr>
          <w:sz w:val="28"/>
          <w:szCs w:val="28"/>
        </w:rPr>
        <w:t xml:space="preserve"> c</w:t>
      </w:r>
      <w:r w:rsidRPr="00BB03D1">
        <w:rPr>
          <w:rFonts w:eastAsia="Arial Unicode MS"/>
          <w:sz w:val="28"/>
          <w:szCs w:val="28"/>
        </w:rPr>
        <w:t>ó</w:t>
      </w:r>
      <w:r w:rsidRPr="00BB03D1">
        <w:rPr>
          <w:sz w:val="28"/>
          <w:szCs w:val="28"/>
        </w:rPr>
        <w:t xml:space="preserve"> n</w:t>
      </w:r>
      <w:r w:rsidRPr="00BB03D1">
        <w:rPr>
          <w:rFonts w:eastAsia="Arial Unicode MS"/>
          <w:sz w:val="28"/>
          <w:szCs w:val="28"/>
        </w:rPr>
        <w:t>ói</w:t>
      </w:r>
      <w:r w:rsidRPr="00BB03D1">
        <w:rPr>
          <w:sz w:val="28"/>
          <w:szCs w:val="28"/>
        </w:rPr>
        <w:t xml:space="preserve"> </w:t>
      </w:r>
      <w:r w:rsidRPr="00BB03D1">
        <w:rPr>
          <w:rFonts w:eastAsia="Arial Unicode MS"/>
          <w:sz w:val="28"/>
          <w:szCs w:val="28"/>
        </w:rPr>
        <w:t>đến</w:t>
      </w:r>
      <w:r w:rsidRPr="00BB03D1">
        <w:rPr>
          <w:sz w:val="28"/>
          <w:szCs w:val="28"/>
        </w:rPr>
        <w:t xml:space="preserve"> chuy</w:t>
      </w:r>
      <w:r w:rsidRPr="00BB03D1">
        <w:rPr>
          <w:rFonts w:eastAsia="Arial Unicode MS"/>
          <w:sz w:val="28"/>
          <w:szCs w:val="28"/>
        </w:rPr>
        <w:t>ện</w:t>
      </w:r>
      <w:r w:rsidRPr="00BB03D1">
        <w:rPr>
          <w:sz w:val="28"/>
          <w:szCs w:val="28"/>
        </w:rPr>
        <w:t xml:space="preserve"> </w:t>
      </w:r>
      <w:r w:rsidRPr="00BB03D1">
        <w:rPr>
          <w:i/>
          <w:sz w:val="28"/>
          <w:szCs w:val="28"/>
        </w:rPr>
        <w:t>“</w:t>
      </w:r>
      <w:r w:rsidRPr="00BB03D1">
        <w:rPr>
          <w:rFonts w:eastAsia="Arial Unicode MS"/>
          <w:i/>
          <w:sz w:val="28"/>
          <w:szCs w:val="28"/>
        </w:rPr>
        <w:t>mò</w:t>
      </w:r>
      <w:r w:rsidRPr="00BB03D1">
        <w:rPr>
          <w:i/>
          <w:sz w:val="28"/>
          <w:szCs w:val="28"/>
        </w:rPr>
        <w:t xml:space="preserve"> m</w:t>
      </w:r>
      <w:r w:rsidRPr="00BB03D1">
        <w:rPr>
          <w:rFonts w:eastAsia="Arial Unicode MS"/>
          <w:i/>
          <w:sz w:val="28"/>
          <w:szCs w:val="28"/>
        </w:rPr>
        <w:t>ẫm</w:t>
      </w:r>
      <w:r w:rsidRPr="00BB03D1">
        <w:rPr>
          <w:i/>
          <w:sz w:val="28"/>
          <w:szCs w:val="28"/>
        </w:rPr>
        <w:t xml:space="preserve"> trong t</w:t>
      </w:r>
      <w:r w:rsidRPr="00BB03D1">
        <w:rPr>
          <w:rFonts w:eastAsia="Arial Unicode MS"/>
          <w:i/>
          <w:sz w:val="28"/>
          <w:szCs w:val="28"/>
        </w:rPr>
        <w:t>iền</w:t>
      </w:r>
      <w:r w:rsidRPr="00BB03D1">
        <w:rPr>
          <w:i/>
          <w:sz w:val="28"/>
          <w:szCs w:val="28"/>
        </w:rPr>
        <w:t xml:space="preserve"> nhãn”</w:t>
      </w:r>
      <w:r w:rsidRPr="00BB03D1">
        <w:rPr>
          <w:rFonts w:eastAsia="Arial Unicode MS"/>
          <w:sz w:val="28"/>
          <w:szCs w:val="28"/>
        </w:rPr>
        <w:t>,</w:t>
      </w:r>
      <w:r w:rsidRPr="00BB03D1">
        <w:rPr>
          <w:sz w:val="28"/>
          <w:szCs w:val="28"/>
        </w:rPr>
        <w:t xml:space="preserve"> ti</w:t>
      </w:r>
      <w:r w:rsidRPr="00BB03D1">
        <w:rPr>
          <w:rFonts w:eastAsia="Arial Unicode MS"/>
          <w:sz w:val="28"/>
          <w:szCs w:val="28"/>
        </w:rPr>
        <w:t>ền</w:t>
      </w:r>
      <w:r w:rsidRPr="00BB03D1">
        <w:rPr>
          <w:sz w:val="28"/>
          <w:szCs w:val="28"/>
        </w:rPr>
        <w:t xml:space="preserve"> x</w:t>
      </w:r>
      <w:r w:rsidRPr="00BB03D1">
        <w:rPr>
          <w:rFonts w:eastAsia="Arial Unicode MS"/>
          <w:sz w:val="28"/>
          <w:szCs w:val="28"/>
        </w:rPr>
        <w:t>ưa</w:t>
      </w:r>
      <w:r w:rsidRPr="00BB03D1">
        <w:rPr>
          <w:sz w:val="28"/>
          <w:szCs w:val="28"/>
        </w:rPr>
        <w:t xml:space="preserve"> kia </w:t>
      </w:r>
      <w:r w:rsidRPr="00BB03D1">
        <w:rPr>
          <w:rFonts w:eastAsia="Arial Unicode MS"/>
          <w:sz w:val="28"/>
          <w:szCs w:val="28"/>
        </w:rPr>
        <w:t>đều</w:t>
      </w:r>
      <w:r w:rsidRPr="00BB03D1">
        <w:rPr>
          <w:sz w:val="28"/>
          <w:szCs w:val="28"/>
        </w:rPr>
        <w:t xml:space="preserve"> c</w:t>
      </w:r>
      <w:r w:rsidRPr="00BB03D1">
        <w:rPr>
          <w:rFonts w:eastAsia="Arial Unicode MS"/>
          <w:sz w:val="28"/>
          <w:szCs w:val="28"/>
        </w:rPr>
        <w:t>ó</w:t>
      </w:r>
      <w:r w:rsidRPr="00BB03D1">
        <w:rPr>
          <w:sz w:val="28"/>
          <w:szCs w:val="28"/>
        </w:rPr>
        <w:t xml:space="preserve"> l</w:t>
      </w:r>
      <w:r w:rsidRPr="00BB03D1">
        <w:rPr>
          <w:rFonts w:eastAsia="Arial Unicode MS"/>
          <w:sz w:val="28"/>
          <w:szCs w:val="28"/>
        </w:rPr>
        <w:t>ỗ (cái lỗ đó được gọi là “tiền nhãn”),</w:t>
      </w:r>
      <w:r w:rsidRPr="00BB03D1">
        <w:rPr>
          <w:sz w:val="28"/>
          <w:szCs w:val="28"/>
        </w:rPr>
        <w:t xml:space="preserve"> </w:t>
      </w:r>
      <w:r w:rsidRPr="00BB03D1">
        <w:rPr>
          <w:rFonts w:eastAsia="Arial Unicode MS"/>
          <w:sz w:val="28"/>
          <w:szCs w:val="28"/>
        </w:rPr>
        <w:t>đổ</w:t>
      </w:r>
      <w:r w:rsidRPr="00BB03D1">
        <w:rPr>
          <w:sz w:val="28"/>
          <w:szCs w:val="28"/>
        </w:rPr>
        <w:t xml:space="preserve"> c</w:t>
      </w:r>
      <w:r w:rsidRPr="00BB03D1">
        <w:rPr>
          <w:rFonts w:eastAsia="Arial Unicode MS"/>
          <w:sz w:val="28"/>
          <w:szCs w:val="28"/>
        </w:rPr>
        <w:t>ông</w:t>
      </w:r>
      <w:r w:rsidRPr="00BB03D1">
        <w:rPr>
          <w:sz w:val="28"/>
          <w:szCs w:val="28"/>
        </w:rPr>
        <w:t xml:space="preserve"> d</w:t>
      </w:r>
      <w:r w:rsidRPr="00BB03D1">
        <w:rPr>
          <w:rFonts w:eastAsia="Arial Unicode MS"/>
          <w:sz w:val="28"/>
          <w:szCs w:val="28"/>
        </w:rPr>
        <w:t>ốc</w:t>
      </w:r>
      <w:r w:rsidRPr="00BB03D1">
        <w:rPr>
          <w:sz w:val="28"/>
          <w:szCs w:val="28"/>
        </w:rPr>
        <w:t xml:space="preserve"> s</w:t>
      </w:r>
      <w:r w:rsidRPr="00BB03D1">
        <w:rPr>
          <w:rFonts w:eastAsia="Arial Unicode MS"/>
          <w:sz w:val="28"/>
          <w:szCs w:val="28"/>
        </w:rPr>
        <w:t>ức</w:t>
      </w:r>
      <w:r w:rsidRPr="00BB03D1">
        <w:rPr>
          <w:sz w:val="28"/>
          <w:szCs w:val="28"/>
        </w:rPr>
        <w:t xml:space="preserve"> trong </w:t>
      </w:r>
      <w:r w:rsidRPr="00BB03D1">
        <w:rPr>
          <w:rFonts w:eastAsia="Arial Unicode MS"/>
          <w:sz w:val="28"/>
          <w:szCs w:val="28"/>
        </w:rPr>
        <w:t>đó,</w:t>
      </w:r>
      <w:r w:rsidRPr="00BB03D1">
        <w:rPr>
          <w:sz w:val="28"/>
          <w:szCs w:val="28"/>
        </w:rPr>
        <w:t xml:space="preserve"> ch</w:t>
      </w:r>
      <w:r w:rsidRPr="00BB03D1">
        <w:rPr>
          <w:rFonts w:eastAsia="Arial Unicode MS"/>
          <w:sz w:val="28"/>
          <w:szCs w:val="28"/>
        </w:rPr>
        <w:t>ẳng</w:t>
      </w:r>
      <w:r w:rsidRPr="00BB03D1">
        <w:rPr>
          <w:sz w:val="28"/>
          <w:szCs w:val="28"/>
        </w:rPr>
        <w:t xml:space="preserve"> tho</w:t>
      </w:r>
      <w:r w:rsidRPr="00BB03D1">
        <w:rPr>
          <w:rFonts w:eastAsia="Arial Unicode MS"/>
          <w:sz w:val="28"/>
          <w:szCs w:val="28"/>
        </w:rPr>
        <w:t>át</w:t>
      </w:r>
      <w:r w:rsidRPr="00BB03D1">
        <w:rPr>
          <w:sz w:val="28"/>
          <w:szCs w:val="28"/>
        </w:rPr>
        <w:t xml:space="preserve"> ra </w:t>
      </w:r>
      <w:r w:rsidRPr="00BB03D1">
        <w:rPr>
          <w:rFonts w:eastAsia="Arial Unicode MS"/>
          <w:sz w:val="28"/>
          <w:szCs w:val="28"/>
        </w:rPr>
        <w:t>được,</w:t>
      </w:r>
      <w:r w:rsidRPr="00BB03D1">
        <w:rPr>
          <w:sz w:val="28"/>
          <w:szCs w:val="28"/>
        </w:rPr>
        <w:t xml:space="preserve"> r</w:t>
      </w:r>
      <w:r w:rsidRPr="00BB03D1">
        <w:rPr>
          <w:rFonts w:eastAsia="Arial Unicode MS"/>
          <w:sz w:val="28"/>
          <w:szCs w:val="28"/>
        </w:rPr>
        <w:t>ất</w:t>
      </w:r>
      <w:r w:rsidRPr="00BB03D1">
        <w:rPr>
          <w:sz w:val="28"/>
          <w:szCs w:val="28"/>
        </w:rPr>
        <w:t xml:space="preserve"> </w:t>
      </w:r>
      <w:r w:rsidRPr="00BB03D1">
        <w:rPr>
          <w:rFonts w:eastAsia="Arial Unicode MS"/>
          <w:sz w:val="28"/>
          <w:szCs w:val="28"/>
        </w:rPr>
        <w:t>đáng</w:t>
      </w:r>
      <w:r w:rsidRPr="00BB03D1">
        <w:rPr>
          <w:sz w:val="28"/>
          <w:szCs w:val="28"/>
        </w:rPr>
        <w:t xml:space="preserve"> th</w:t>
      </w:r>
      <w:r w:rsidRPr="00BB03D1">
        <w:rPr>
          <w:rFonts w:eastAsia="Arial Unicode MS"/>
          <w:sz w:val="28"/>
          <w:szCs w:val="28"/>
        </w:rPr>
        <w:t>ương!</w:t>
      </w:r>
      <w:r w:rsidRPr="00BB03D1">
        <w:rPr>
          <w:sz w:val="28"/>
          <w:szCs w:val="28"/>
        </w:rPr>
        <w:t xml:space="preserve"> </w:t>
      </w:r>
      <w:r w:rsidRPr="00BB03D1">
        <w:rPr>
          <w:rFonts w:eastAsia="Arial Unicode MS"/>
          <w:sz w:val="28"/>
          <w:szCs w:val="28"/>
        </w:rPr>
        <w:t>Tiền</w:t>
      </w:r>
      <w:r w:rsidRPr="00BB03D1">
        <w:rPr>
          <w:sz w:val="28"/>
          <w:szCs w:val="28"/>
        </w:rPr>
        <w:t xml:space="preserve"> t</w:t>
      </w:r>
      <w:r w:rsidRPr="00BB03D1">
        <w:rPr>
          <w:rFonts w:eastAsia="Arial Unicode MS"/>
          <w:sz w:val="28"/>
          <w:szCs w:val="28"/>
        </w:rPr>
        <w:t>rước</w:t>
      </w:r>
      <w:r w:rsidRPr="00BB03D1">
        <w:rPr>
          <w:sz w:val="28"/>
          <w:szCs w:val="28"/>
        </w:rPr>
        <w:t xml:space="preserve"> kia </w:t>
      </w:r>
      <w:r w:rsidRPr="00BB03D1">
        <w:rPr>
          <w:rFonts w:eastAsia="Arial Unicode MS"/>
          <w:sz w:val="28"/>
          <w:szCs w:val="28"/>
        </w:rPr>
        <w:t>được</w:t>
      </w:r>
      <w:r w:rsidRPr="00BB03D1">
        <w:rPr>
          <w:sz w:val="28"/>
          <w:szCs w:val="28"/>
        </w:rPr>
        <w:t xml:space="preserve"> l</w:t>
      </w:r>
      <w:r w:rsidRPr="00BB03D1">
        <w:rPr>
          <w:rFonts w:eastAsia="Arial Unicode MS"/>
          <w:sz w:val="28"/>
          <w:szCs w:val="28"/>
        </w:rPr>
        <w:t>àm</w:t>
      </w:r>
      <w:r w:rsidRPr="00BB03D1">
        <w:rPr>
          <w:sz w:val="28"/>
          <w:szCs w:val="28"/>
        </w:rPr>
        <w:t xml:space="preserve"> th</w:t>
      </w:r>
      <w:r w:rsidRPr="00BB03D1">
        <w:rPr>
          <w:rFonts w:eastAsia="Arial Unicode MS"/>
          <w:sz w:val="28"/>
          <w:szCs w:val="28"/>
        </w:rPr>
        <w:t>ành</w:t>
      </w:r>
      <w:r w:rsidRPr="00BB03D1">
        <w:rPr>
          <w:sz w:val="28"/>
          <w:szCs w:val="28"/>
        </w:rPr>
        <w:t xml:space="preserve"> h</w:t>
      </w:r>
      <w:r w:rsidRPr="00BB03D1">
        <w:rPr>
          <w:rFonts w:eastAsia="Arial Unicode MS"/>
          <w:sz w:val="28"/>
          <w:szCs w:val="28"/>
        </w:rPr>
        <w:t>ình</w:t>
      </w:r>
      <w:r w:rsidRPr="00BB03D1">
        <w:rPr>
          <w:sz w:val="28"/>
          <w:szCs w:val="28"/>
        </w:rPr>
        <w:t xml:space="preserve"> d</w:t>
      </w:r>
      <w:r w:rsidRPr="00BB03D1">
        <w:rPr>
          <w:rFonts w:eastAsia="Arial Unicode MS"/>
          <w:sz w:val="28"/>
          <w:szCs w:val="28"/>
        </w:rPr>
        <w:t>ạng</w:t>
      </w:r>
      <w:r w:rsidRPr="00BB03D1">
        <w:rPr>
          <w:sz w:val="28"/>
          <w:szCs w:val="28"/>
        </w:rPr>
        <w:t xml:space="preserve"> </w:t>
      </w:r>
      <w:r w:rsidRPr="00BB03D1">
        <w:rPr>
          <w:rFonts w:eastAsia="Arial Unicode MS"/>
          <w:sz w:val="28"/>
          <w:szCs w:val="28"/>
        </w:rPr>
        <w:t>ấy</w:t>
      </w:r>
      <w:r w:rsidRPr="00BB03D1">
        <w:rPr>
          <w:sz w:val="28"/>
          <w:szCs w:val="28"/>
        </w:rPr>
        <w:t xml:space="preserve"> nh</w:t>
      </w:r>
      <w:r w:rsidRPr="00BB03D1">
        <w:rPr>
          <w:rFonts w:eastAsia="Arial Unicode MS"/>
          <w:sz w:val="28"/>
          <w:szCs w:val="28"/>
        </w:rPr>
        <w:t>ằm</w:t>
      </w:r>
      <w:r w:rsidRPr="00BB03D1">
        <w:rPr>
          <w:sz w:val="28"/>
          <w:szCs w:val="28"/>
        </w:rPr>
        <w:t xml:space="preserve"> c</w:t>
      </w:r>
      <w:r w:rsidRPr="00BB03D1">
        <w:rPr>
          <w:rFonts w:eastAsia="Arial Unicode MS"/>
          <w:sz w:val="28"/>
          <w:szCs w:val="28"/>
        </w:rPr>
        <w:t>ảnh</w:t>
      </w:r>
      <w:r w:rsidRPr="00BB03D1">
        <w:rPr>
          <w:sz w:val="28"/>
          <w:szCs w:val="28"/>
        </w:rPr>
        <w:t xml:space="preserve"> gi</w:t>
      </w:r>
      <w:r w:rsidRPr="00BB03D1">
        <w:rPr>
          <w:rFonts w:eastAsia="Arial Unicode MS"/>
          <w:sz w:val="28"/>
          <w:szCs w:val="28"/>
        </w:rPr>
        <w:t>ác</w:t>
      </w:r>
      <w:r w:rsidRPr="00BB03D1">
        <w:rPr>
          <w:sz w:val="28"/>
          <w:szCs w:val="28"/>
        </w:rPr>
        <w:t xml:space="preserve"> con </w:t>
      </w:r>
      <w:r w:rsidRPr="00BB03D1">
        <w:rPr>
          <w:rFonts w:eastAsia="Arial Unicode MS"/>
          <w:sz w:val="28"/>
          <w:szCs w:val="28"/>
        </w:rPr>
        <w:lastRenderedPageBreak/>
        <w:t>người.</w:t>
      </w:r>
      <w:r w:rsidRPr="00BB03D1">
        <w:rPr>
          <w:sz w:val="28"/>
          <w:szCs w:val="28"/>
        </w:rPr>
        <w:t xml:space="preserve"> H</w:t>
      </w:r>
      <w:r w:rsidRPr="00BB03D1">
        <w:rPr>
          <w:rFonts w:eastAsia="Arial Unicode MS"/>
          <w:sz w:val="28"/>
          <w:szCs w:val="28"/>
        </w:rPr>
        <w:t>ình</w:t>
      </w:r>
      <w:r w:rsidRPr="00BB03D1">
        <w:rPr>
          <w:sz w:val="28"/>
          <w:szCs w:val="28"/>
        </w:rPr>
        <w:t xml:space="preserve"> d</w:t>
      </w:r>
      <w:r w:rsidRPr="00BB03D1">
        <w:rPr>
          <w:rFonts w:eastAsia="Arial Unicode MS"/>
          <w:sz w:val="28"/>
          <w:szCs w:val="28"/>
        </w:rPr>
        <w:t>ạng</w:t>
      </w:r>
      <w:r w:rsidRPr="00BB03D1">
        <w:rPr>
          <w:sz w:val="28"/>
          <w:szCs w:val="28"/>
        </w:rPr>
        <w:t xml:space="preserve"> </w:t>
      </w:r>
      <w:r w:rsidRPr="00BB03D1">
        <w:rPr>
          <w:rFonts w:eastAsia="Arial Unicode MS"/>
          <w:sz w:val="28"/>
          <w:szCs w:val="28"/>
        </w:rPr>
        <w:t>ấy</w:t>
      </w:r>
      <w:r w:rsidRPr="00BB03D1">
        <w:rPr>
          <w:sz w:val="28"/>
          <w:szCs w:val="28"/>
        </w:rPr>
        <w:t xml:space="preserve"> l</w:t>
      </w:r>
      <w:r w:rsidRPr="00BB03D1">
        <w:rPr>
          <w:rFonts w:eastAsia="Arial Unicode MS"/>
          <w:sz w:val="28"/>
          <w:szCs w:val="28"/>
        </w:rPr>
        <w:t>à</w:t>
      </w:r>
      <w:r w:rsidRPr="00BB03D1">
        <w:rPr>
          <w:sz w:val="28"/>
          <w:szCs w:val="28"/>
        </w:rPr>
        <w:t xml:space="preserve"> h</w:t>
      </w:r>
      <w:r w:rsidRPr="00BB03D1">
        <w:rPr>
          <w:rFonts w:eastAsia="Arial Unicode MS"/>
          <w:sz w:val="28"/>
          <w:szCs w:val="28"/>
        </w:rPr>
        <w:t>ình</w:t>
      </w:r>
      <w:r w:rsidRPr="00BB03D1">
        <w:rPr>
          <w:sz w:val="28"/>
          <w:szCs w:val="28"/>
        </w:rPr>
        <w:t xml:space="preserve"> d</w:t>
      </w:r>
      <w:r w:rsidRPr="00BB03D1">
        <w:rPr>
          <w:rFonts w:eastAsia="Arial Unicode MS"/>
          <w:sz w:val="28"/>
          <w:szCs w:val="28"/>
        </w:rPr>
        <w:t>ạng</w:t>
      </w:r>
      <w:r w:rsidRPr="00BB03D1">
        <w:rPr>
          <w:sz w:val="28"/>
          <w:szCs w:val="28"/>
        </w:rPr>
        <w:t xml:space="preserve"> c</w:t>
      </w:r>
      <w:r w:rsidRPr="00BB03D1">
        <w:rPr>
          <w:rFonts w:eastAsia="Arial Unicode MS"/>
          <w:sz w:val="28"/>
          <w:szCs w:val="28"/>
        </w:rPr>
        <w:t>ủa</w:t>
      </w:r>
      <w:r w:rsidRPr="00BB03D1">
        <w:rPr>
          <w:sz w:val="28"/>
          <w:szCs w:val="28"/>
        </w:rPr>
        <w:t xml:space="preserve"> h</w:t>
      </w:r>
      <w:r w:rsidRPr="00BB03D1">
        <w:rPr>
          <w:rFonts w:eastAsia="Arial Unicode MS"/>
          <w:sz w:val="28"/>
          <w:szCs w:val="28"/>
        </w:rPr>
        <w:t>ình</w:t>
      </w:r>
      <w:r w:rsidRPr="00BB03D1">
        <w:rPr>
          <w:sz w:val="28"/>
          <w:szCs w:val="28"/>
        </w:rPr>
        <w:t xml:space="preserve"> c</w:t>
      </w:r>
      <w:r w:rsidRPr="00BB03D1">
        <w:rPr>
          <w:rFonts w:eastAsia="Arial Unicode MS"/>
          <w:sz w:val="28"/>
          <w:szCs w:val="28"/>
        </w:rPr>
        <w:t>ụ</w:t>
      </w:r>
      <w:r w:rsidRPr="00BB03D1">
        <w:rPr>
          <w:sz w:val="28"/>
          <w:szCs w:val="28"/>
        </w:rPr>
        <w:t xml:space="preserve"> (d</w:t>
      </w:r>
      <w:r w:rsidRPr="00BB03D1">
        <w:rPr>
          <w:rFonts w:eastAsia="Arial Unicode MS"/>
          <w:sz w:val="28"/>
          <w:szCs w:val="28"/>
        </w:rPr>
        <w:t>ụng</w:t>
      </w:r>
      <w:r w:rsidRPr="00BB03D1">
        <w:rPr>
          <w:sz w:val="28"/>
          <w:szCs w:val="28"/>
        </w:rPr>
        <w:t xml:space="preserve"> c</w:t>
      </w:r>
      <w:r w:rsidRPr="00BB03D1">
        <w:rPr>
          <w:rFonts w:eastAsia="Arial Unicode MS"/>
          <w:sz w:val="28"/>
          <w:szCs w:val="28"/>
        </w:rPr>
        <w:t>ụ</w:t>
      </w:r>
      <w:r w:rsidRPr="00BB03D1">
        <w:rPr>
          <w:sz w:val="28"/>
          <w:szCs w:val="28"/>
        </w:rPr>
        <w:t xml:space="preserve"> tra kh</w:t>
      </w:r>
      <w:r w:rsidRPr="00BB03D1">
        <w:rPr>
          <w:rFonts w:eastAsia="Arial Unicode MS"/>
          <w:sz w:val="28"/>
          <w:szCs w:val="28"/>
        </w:rPr>
        <w:t>ảo,</w:t>
      </w:r>
      <w:r w:rsidRPr="00BB03D1">
        <w:rPr>
          <w:sz w:val="28"/>
          <w:szCs w:val="28"/>
        </w:rPr>
        <w:t xml:space="preserve"> tr</w:t>
      </w:r>
      <w:r w:rsidRPr="00BB03D1">
        <w:rPr>
          <w:rFonts w:eastAsia="Arial Unicode MS"/>
          <w:sz w:val="28"/>
          <w:szCs w:val="28"/>
        </w:rPr>
        <w:t>ừng</w:t>
      </w:r>
      <w:r w:rsidRPr="00BB03D1">
        <w:rPr>
          <w:sz w:val="28"/>
          <w:szCs w:val="28"/>
        </w:rPr>
        <w:t xml:space="preserve"> ph</w:t>
      </w:r>
      <w:r w:rsidRPr="00BB03D1">
        <w:rPr>
          <w:rFonts w:eastAsia="Arial Unicode MS"/>
          <w:sz w:val="28"/>
          <w:szCs w:val="28"/>
        </w:rPr>
        <w:t>ạt),</w:t>
      </w:r>
      <w:r w:rsidRPr="00BB03D1">
        <w:rPr>
          <w:sz w:val="28"/>
          <w:szCs w:val="28"/>
        </w:rPr>
        <w:t xml:space="preserve"> g</w:t>
      </w:r>
      <w:r w:rsidRPr="00BB03D1">
        <w:rPr>
          <w:rFonts w:eastAsia="Arial Unicode MS"/>
          <w:sz w:val="28"/>
          <w:szCs w:val="28"/>
        </w:rPr>
        <w:t>ông</w:t>
      </w:r>
      <w:r w:rsidRPr="00BB03D1">
        <w:rPr>
          <w:sz w:val="28"/>
          <w:szCs w:val="28"/>
        </w:rPr>
        <w:t xml:space="preserve"> </w:t>
      </w:r>
      <w:r w:rsidRPr="00BB03D1">
        <w:rPr>
          <w:rFonts w:eastAsia="Arial Unicode MS"/>
          <w:sz w:val="28"/>
          <w:szCs w:val="28"/>
        </w:rPr>
        <w:t>cùm,</w:t>
      </w:r>
      <w:r w:rsidRPr="00BB03D1">
        <w:rPr>
          <w:sz w:val="28"/>
          <w:szCs w:val="28"/>
        </w:rPr>
        <w:t xml:space="preserve"> </w:t>
      </w:r>
      <w:r w:rsidRPr="00BB03D1">
        <w:rPr>
          <w:rFonts w:eastAsia="Arial Unicode MS"/>
          <w:sz w:val="28"/>
          <w:szCs w:val="28"/>
        </w:rPr>
        <w:t>khiến</w:t>
      </w:r>
      <w:r w:rsidRPr="00BB03D1">
        <w:rPr>
          <w:sz w:val="28"/>
          <w:szCs w:val="28"/>
        </w:rPr>
        <w:t xml:space="preserve"> cho </w:t>
      </w:r>
      <w:r w:rsidRPr="00BB03D1">
        <w:rPr>
          <w:rFonts w:eastAsia="Arial Unicode MS"/>
          <w:sz w:val="28"/>
          <w:szCs w:val="28"/>
        </w:rPr>
        <w:t>quý</w:t>
      </w:r>
      <w:r w:rsidRPr="00BB03D1">
        <w:rPr>
          <w:sz w:val="28"/>
          <w:szCs w:val="28"/>
        </w:rPr>
        <w:t xml:space="preserve"> vị nh</w:t>
      </w:r>
      <w:r w:rsidRPr="00BB03D1">
        <w:rPr>
          <w:rFonts w:eastAsia="Arial Unicode MS"/>
          <w:sz w:val="28"/>
          <w:szCs w:val="28"/>
        </w:rPr>
        <w:t>ìn</w:t>
      </w:r>
      <w:r w:rsidRPr="00BB03D1">
        <w:rPr>
          <w:sz w:val="28"/>
          <w:szCs w:val="28"/>
        </w:rPr>
        <w:t xml:space="preserve"> </w:t>
      </w:r>
      <w:r w:rsidRPr="00BB03D1">
        <w:rPr>
          <w:rFonts w:eastAsia="Arial Unicode MS"/>
          <w:sz w:val="28"/>
          <w:szCs w:val="28"/>
        </w:rPr>
        <w:t>đến</w:t>
      </w:r>
      <w:r w:rsidRPr="00BB03D1">
        <w:rPr>
          <w:sz w:val="28"/>
          <w:szCs w:val="28"/>
        </w:rPr>
        <w:t xml:space="preserve"> </w:t>
      </w:r>
      <w:r w:rsidRPr="00BB03D1">
        <w:rPr>
          <w:rFonts w:eastAsia="Arial Unicode MS"/>
          <w:sz w:val="28"/>
          <w:szCs w:val="28"/>
        </w:rPr>
        <w:t>thứ</w:t>
      </w:r>
      <w:r w:rsidRPr="00BB03D1">
        <w:rPr>
          <w:sz w:val="28"/>
          <w:szCs w:val="28"/>
        </w:rPr>
        <w:t xml:space="preserve"> </w:t>
      </w:r>
      <w:r w:rsidRPr="00BB03D1">
        <w:rPr>
          <w:rFonts w:eastAsia="Arial Unicode MS"/>
          <w:sz w:val="28"/>
          <w:szCs w:val="28"/>
        </w:rPr>
        <w:t>ấy</w:t>
      </w:r>
      <w:r w:rsidRPr="00BB03D1">
        <w:rPr>
          <w:sz w:val="28"/>
          <w:szCs w:val="28"/>
        </w:rPr>
        <w:t xml:space="preserve"> b</w:t>
      </w:r>
      <w:r w:rsidRPr="00BB03D1">
        <w:rPr>
          <w:rFonts w:eastAsia="Arial Unicode MS"/>
          <w:sz w:val="28"/>
          <w:szCs w:val="28"/>
        </w:rPr>
        <w:t>èn</w:t>
      </w:r>
      <w:r w:rsidRPr="00BB03D1">
        <w:rPr>
          <w:sz w:val="28"/>
          <w:szCs w:val="28"/>
        </w:rPr>
        <w:t xml:space="preserve"> </w:t>
      </w:r>
      <w:r w:rsidRPr="00BB03D1">
        <w:rPr>
          <w:rFonts w:eastAsia="Arial Unicode MS"/>
          <w:sz w:val="28"/>
          <w:szCs w:val="28"/>
        </w:rPr>
        <w:t>sợ</w:t>
      </w:r>
      <w:r w:rsidRPr="00BB03D1">
        <w:rPr>
          <w:sz w:val="28"/>
          <w:szCs w:val="28"/>
        </w:rPr>
        <w:t xml:space="preserve"> h</w:t>
      </w:r>
      <w:r w:rsidRPr="00BB03D1">
        <w:rPr>
          <w:rFonts w:eastAsia="Arial Unicode MS"/>
          <w:sz w:val="28"/>
          <w:szCs w:val="28"/>
        </w:rPr>
        <w:t>ãi!</w:t>
      </w:r>
      <w:r w:rsidRPr="00BB03D1">
        <w:rPr>
          <w:sz w:val="28"/>
          <w:szCs w:val="28"/>
        </w:rPr>
        <w:t xml:space="preserve"> </w:t>
      </w:r>
      <w:r w:rsidRPr="00BB03D1">
        <w:rPr>
          <w:rFonts w:eastAsia="Arial Unicode MS"/>
          <w:sz w:val="28"/>
          <w:szCs w:val="28"/>
        </w:rPr>
        <w:t>Cố</w:t>
      </w:r>
      <w:r w:rsidRPr="00BB03D1">
        <w:rPr>
          <w:sz w:val="28"/>
          <w:szCs w:val="28"/>
        </w:rPr>
        <w:t xml:space="preserve"> nhi</w:t>
      </w:r>
      <w:r w:rsidRPr="00BB03D1">
        <w:rPr>
          <w:rFonts w:eastAsia="Arial Unicode MS"/>
          <w:sz w:val="28"/>
          <w:szCs w:val="28"/>
        </w:rPr>
        <w:t>ên</w:t>
      </w:r>
      <w:r w:rsidRPr="00BB03D1">
        <w:rPr>
          <w:sz w:val="28"/>
          <w:szCs w:val="28"/>
        </w:rPr>
        <w:t xml:space="preserve"> th</w:t>
      </w:r>
      <w:r w:rsidRPr="00BB03D1">
        <w:rPr>
          <w:rFonts w:eastAsia="Arial Unicode MS"/>
          <w:sz w:val="28"/>
          <w:szCs w:val="28"/>
        </w:rPr>
        <w:t>ứ</w:t>
      </w:r>
      <w:r w:rsidRPr="00BB03D1">
        <w:rPr>
          <w:sz w:val="28"/>
          <w:szCs w:val="28"/>
        </w:rPr>
        <w:t xml:space="preserve"> </w:t>
      </w:r>
      <w:r w:rsidRPr="00BB03D1">
        <w:rPr>
          <w:rFonts w:eastAsia="Arial Unicode MS"/>
          <w:sz w:val="28"/>
          <w:szCs w:val="28"/>
        </w:rPr>
        <w:t>ấy</w:t>
      </w:r>
      <w:r w:rsidRPr="00BB03D1">
        <w:rPr>
          <w:sz w:val="28"/>
          <w:szCs w:val="28"/>
        </w:rPr>
        <w:t xml:space="preserve"> t</w:t>
      </w:r>
      <w:r w:rsidRPr="00BB03D1">
        <w:rPr>
          <w:rFonts w:eastAsia="Arial Unicode MS"/>
          <w:sz w:val="28"/>
          <w:szCs w:val="28"/>
        </w:rPr>
        <w:t>ốt</w:t>
      </w:r>
      <w:r w:rsidRPr="00BB03D1">
        <w:rPr>
          <w:sz w:val="28"/>
          <w:szCs w:val="28"/>
        </w:rPr>
        <w:t xml:space="preserve"> </w:t>
      </w:r>
      <w:r w:rsidRPr="00BB03D1">
        <w:rPr>
          <w:rFonts w:eastAsia="Arial Unicode MS"/>
          <w:sz w:val="28"/>
          <w:szCs w:val="28"/>
        </w:rPr>
        <w:t>đẹp,</w:t>
      </w:r>
      <w:r w:rsidRPr="00BB03D1">
        <w:rPr>
          <w:sz w:val="28"/>
          <w:szCs w:val="28"/>
        </w:rPr>
        <w:t xml:space="preserve"> nh</w:t>
      </w:r>
      <w:r w:rsidRPr="00BB03D1">
        <w:rPr>
          <w:rFonts w:eastAsia="Arial Unicode MS"/>
          <w:sz w:val="28"/>
          <w:szCs w:val="28"/>
        </w:rPr>
        <w:t>ưng</w:t>
      </w:r>
      <w:r w:rsidRPr="00BB03D1">
        <w:rPr>
          <w:sz w:val="28"/>
          <w:szCs w:val="28"/>
        </w:rPr>
        <w:t xml:space="preserve"> </w:t>
      </w:r>
      <w:r w:rsidRPr="00BB03D1">
        <w:rPr>
          <w:rFonts w:eastAsia="Arial Unicode MS"/>
          <w:sz w:val="28"/>
          <w:szCs w:val="28"/>
        </w:rPr>
        <w:t>phải</w:t>
      </w:r>
      <w:r w:rsidRPr="00BB03D1">
        <w:rPr>
          <w:sz w:val="28"/>
          <w:szCs w:val="28"/>
        </w:rPr>
        <w:t xml:space="preserve"> c</w:t>
      </w:r>
      <w:r w:rsidRPr="00BB03D1">
        <w:rPr>
          <w:rFonts w:eastAsia="Arial Unicode MS"/>
          <w:sz w:val="28"/>
          <w:szCs w:val="28"/>
        </w:rPr>
        <w:t>ẩn</w:t>
      </w:r>
      <w:r w:rsidRPr="00BB03D1">
        <w:rPr>
          <w:sz w:val="28"/>
          <w:szCs w:val="28"/>
        </w:rPr>
        <w:t xml:space="preserve"> th</w:t>
      </w:r>
      <w:r w:rsidRPr="00BB03D1">
        <w:rPr>
          <w:rFonts w:eastAsia="Arial Unicode MS"/>
          <w:sz w:val="28"/>
          <w:szCs w:val="28"/>
        </w:rPr>
        <w:t>ận,</w:t>
      </w:r>
      <w:r w:rsidRPr="00BB03D1">
        <w:rPr>
          <w:sz w:val="28"/>
          <w:szCs w:val="28"/>
        </w:rPr>
        <w:t xml:space="preserve"> </w:t>
      </w:r>
      <w:r w:rsidRPr="00BB03D1">
        <w:rPr>
          <w:rFonts w:eastAsia="Arial Unicode MS"/>
          <w:sz w:val="28"/>
          <w:szCs w:val="28"/>
        </w:rPr>
        <w:t>nó</w:t>
      </w:r>
      <w:r w:rsidRPr="00BB03D1">
        <w:rPr>
          <w:sz w:val="28"/>
          <w:szCs w:val="28"/>
        </w:rPr>
        <w:t xml:space="preserve"> ch</w:t>
      </w:r>
      <w:r w:rsidRPr="00BB03D1">
        <w:rPr>
          <w:rFonts w:eastAsia="Arial Unicode MS"/>
          <w:sz w:val="28"/>
          <w:szCs w:val="28"/>
        </w:rPr>
        <w:t>ẳng</w:t>
      </w:r>
      <w:r w:rsidRPr="00BB03D1">
        <w:rPr>
          <w:sz w:val="28"/>
          <w:szCs w:val="28"/>
        </w:rPr>
        <w:t xml:space="preserve"> ph</w:t>
      </w:r>
      <w:r w:rsidRPr="00BB03D1">
        <w:rPr>
          <w:rFonts w:eastAsia="Arial Unicode MS"/>
          <w:sz w:val="28"/>
          <w:szCs w:val="28"/>
        </w:rPr>
        <w:t>ải</w:t>
      </w:r>
      <w:r w:rsidRPr="00BB03D1">
        <w:rPr>
          <w:sz w:val="28"/>
          <w:szCs w:val="28"/>
        </w:rPr>
        <w:t xml:space="preserve"> l</w:t>
      </w:r>
      <w:r w:rsidRPr="00BB03D1">
        <w:rPr>
          <w:rFonts w:eastAsia="Arial Unicode MS"/>
          <w:sz w:val="28"/>
          <w:szCs w:val="28"/>
        </w:rPr>
        <w:t>à</w:t>
      </w:r>
      <w:r w:rsidRPr="00BB03D1">
        <w:rPr>
          <w:sz w:val="28"/>
          <w:szCs w:val="28"/>
        </w:rPr>
        <w:t xml:space="preserve"> th</w:t>
      </w:r>
      <w:r w:rsidRPr="00BB03D1">
        <w:rPr>
          <w:rFonts w:eastAsia="Arial Unicode MS"/>
          <w:sz w:val="28"/>
          <w:szCs w:val="28"/>
        </w:rPr>
        <w:t>ứ</w:t>
      </w:r>
      <w:r w:rsidRPr="00BB03D1">
        <w:rPr>
          <w:sz w:val="28"/>
          <w:szCs w:val="28"/>
        </w:rPr>
        <w:t xml:space="preserve"> </w:t>
      </w:r>
      <w:r w:rsidRPr="00BB03D1">
        <w:rPr>
          <w:rFonts w:eastAsia="Arial Unicode MS"/>
          <w:sz w:val="28"/>
          <w:szCs w:val="28"/>
        </w:rPr>
        <w:t>thật</w:t>
      </w:r>
      <w:r w:rsidRPr="00BB03D1">
        <w:rPr>
          <w:sz w:val="28"/>
          <w:szCs w:val="28"/>
        </w:rPr>
        <w:t xml:space="preserve"> sự </w:t>
      </w:r>
      <w:r w:rsidRPr="00BB03D1">
        <w:rPr>
          <w:rFonts w:eastAsia="Arial Unicode MS"/>
          <w:sz w:val="28"/>
          <w:szCs w:val="28"/>
        </w:rPr>
        <w:t>tốt</w:t>
      </w:r>
      <w:r w:rsidRPr="00BB03D1">
        <w:rPr>
          <w:sz w:val="28"/>
          <w:szCs w:val="28"/>
        </w:rPr>
        <w:t xml:space="preserve"> </w:t>
      </w:r>
      <w:r w:rsidRPr="00BB03D1">
        <w:rPr>
          <w:rFonts w:eastAsia="Arial Unicode MS"/>
          <w:sz w:val="28"/>
          <w:szCs w:val="28"/>
        </w:rPr>
        <w:t>đẹp;</w:t>
      </w:r>
      <w:r w:rsidRPr="00BB03D1">
        <w:rPr>
          <w:sz w:val="28"/>
          <w:szCs w:val="28"/>
        </w:rPr>
        <w:t xml:space="preserve"> thi</w:t>
      </w:r>
      <w:r w:rsidRPr="00BB03D1">
        <w:rPr>
          <w:rFonts w:eastAsia="Arial Unicode MS"/>
          <w:sz w:val="28"/>
          <w:szCs w:val="28"/>
        </w:rPr>
        <w:t>ếu</w:t>
      </w:r>
      <w:r w:rsidRPr="00BB03D1">
        <w:rPr>
          <w:sz w:val="28"/>
          <w:szCs w:val="28"/>
        </w:rPr>
        <w:t xml:space="preserve"> </w:t>
      </w:r>
      <w:r w:rsidRPr="00BB03D1">
        <w:rPr>
          <w:rFonts w:eastAsia="Arial Unicode MS"/>
          <w:sz w:val="28"/>
          <w:szCs w:val="28"/>
        </w:rPr>
        <w:t>trí</w:t>
      </w:r>
      <w:r w:rsidRPr="00BB03D1">
        <w:rPr>
          <w:sz w:val="28"/>
          <w:szCs w:val="28"/>
        </w:rPr>
        <w:t xml:space="preserve"> </w:t>
      </w:r>
      <w:r w:rsidRPr="00BB03D1">
        <w:rPr>
          <w:rFonts w:eastAsia="Arial Unicode MS"/>
          <w:sz w:val="28"/>
          <w:szCs w:val="28"/>
        </w:rPr>
        <w:t>huệ,</w:t>
      </w:r>
      <w:r w:rsidRPr="00BB03D1">
        <w:rPr>
          <w:sz w:val="28"/>
          <w:szCs w:val="28"/>
        </w:rPr>
        <w:t xml:space="preserve"> </w:t>
      </w:r>
      <w:r w:rsidRPr="00BB03D1">
        <w:rPr>
          <w:rFonts w:eastAsia="Arial Unicode MS"/>
          <w:sz w:val="28"/>
          <w:szCs w:val="28"/>
        </w:rPr>
        <w:t>mê</w:t>
      </w:r>
      <w:r w:rsidRPr="00BB03D1">
        <w:rPr>
          <w:sz w:val="28"/>
          <w:szCs w:val="28"/>
        </w:rPr>
        <w:t xml:space="preserve"> man trong </w:t>
      </w:r>
      <w:r w:rsidRPr="00BB03D1">
        <w:rPr>
          <w:rFonts w:eastAsia="Arial Unicode MS"/>
          <w:sz w:val="28"/>
          <w:szCs w:val="28"/>
        </w:rPr>
        <w:t>ấy</w:t>
      </w:r>
      <w:r w:rsidRPr="00BB03D1">
        <w:rPr>
          <w:sz w:val="28"/>
          <w:szCs w:val="28"/>
        </w:rPr>
        <w:t xml:space="preserve"> l</w:t>
      </w:r>
      <w:r w:rsidRPr="00BB03D1">
        <w:rPr>
          <w:rFonts w:eastAsia="Arial Unicode MS"/>
          <w:sz w:val="28"/>
          <w:szCs w:val="28"/>
        </w:rPr>
        <w:t>à</w:t>
      </w:r>
      <w:r w:rsidRPr="00BB03D1">
        <w:rPr>
          <w:sz w:val="28"/>
          <w:szCs w:val="28"/>
        </w:rPr>
        <w:t xml:space="preserve"> kh</w:t>
      </w:r>
      <w:r w:rsidRPr="00BB03D1">
        <w:rPr>
          <w:rFonts w:eastAsia="Arial Unicode MS"/>
          <w:sz w:val="28"/>
          <w:szCs w:val="28"/>
        </w:rPr>
        <w:t>ông</w:t>
      </w:r>
      <w:r w:rsidRPr="00BB03D1">
        <w:rPr>
          <w:sz w:val="28"/>
          <w:szCs w:val="28"/>
        </w:rPr>
        <w:t xml:space="preserve"> </w:t>
      </w:r>
      <w:r w:rsidRPr="00BB03D1">
        <w:rPr>
          <w:rFonts w:eastAsia="Arial Unicode MS"/>
          <w:sz w:val="28"/>
          <w:szCs w:val="28"/>
        </w:rPr>
        <w:t>được</w:t>
      </w:r>
      <w:r w:rsidRPr="00BB03D1">
        <w:rPr>
          <w:sz w:val="28"/>
          <w:szCs w:val="28"/>
        </w:rPr>
        <w:t xml:space="preserve"> r</w:t>
      </w:r>
      <w:r w:rsidRPr="00BB03D1">
        <w:rPr>
          <w:rFonts w:eastAsia="Arial Unicode MS"/>
          <w:sz w:val="28"/>
          <w:szCs w:val="28"/>
        </w:rPr>
        <w:t>ồi!</w:t>
      </w:r>
    </w:p>
    <w:p w14:paraId="09EA52DA" w14:textId="77777777" w:rsidR="003031FC" w:rsidRPr="00BB03D1" w:rsidRDefault="003031FC" w:rsidP="00C95564">
      <w:pPr>
        <w:ind w:firstLine="720"/>
        <w:rPr>
          <w:sz w:val="28"/>
          <w:szCs w:val="28"/>
        </w:rPr>
      </w:pPr>
      <w:r w:rsidRPr="00BB03D1">
        <w:rPr>
          <w:i/>
          <w:sz w:val="28"/>
          <w:szCs w:val="28"/>
        </w:rPr>
        <w:t>“Huyễn tâm sở sanh”</w:t>
      </w:r>
      <w:r w:rsidRPr="00BB03D1">
        <w:rPr>
          <w:sz w:val="28"/>
          <w:szCs w:val="28"/>
        </w:rPr>
        <w:t xml:space="preserve"> (Do huy</w:t>
      </w:r>
      <w:r w:rsidRPr="00BB03D1">
        <w:rPr>
          <w:rFonts w:eastAsia="Arial Unicode MS"/>
          <w:sz w:val="28"/>
          <w:szCs w:val="28"/>
        </w:rPr>
        <w:t>ễn</w:t>
      </w:r>
      <w:r w:rsidRPr="00BB03D1">
        <w:rPr>
          <w:sz w:val="28"/>
          <w:szCs w:val="28"/>
        </w:rPr>
        <w:t xml:space="preserve"> t</w:t>
      </w:r>
      <w:r w:rsidRPr="00BB03D1">
        <w:rPr>
          <w:rFonts w:eastAsia="Arial Unicode MS"/>
          <w:sz w:val="28"/>
          <w:szCs w:val="28"/>
        </w:rPr>
        <w:t>âm</w:t>
      </w:r>
      <w:r w:rsidRPr="00BB03D1">
        <w:rPr>
          <w:sz w:val="28"/>
          <w:szCs w:val="28"/>
        </w:rPr>
        <w:t xml:space="preserve"> sanh ra), s</w:t>
      </w:r>
      <w:r w:rsidRPr="00BB03D1">
        <w:rPr>
          <w:rFonts w:eastAsia="Arial Unicode MS"/>
          <w:sz w:val="28"/>
          <w:szCs w:val="28"/>
        </w:rPr>
        <w:t>ánh</w:t>
      </w:r>
      <w:r w:rsidRPr="00BB03D1">
        <w:rPr>
          <w:sz w:val="28"/>
          <w:szCs w:val="28"/>
        </w:rPr>
        <w:t xml:space="preserve"> v</w:t>
      </w:r>
      <w:r w:rsidRPr="00BB03D1">
        <w:rPr>
          <w:rFonts w:eastAsia="Arial Unicode MS"/>
          <w:sz w:val="28"/>
          <w:szCs w:val="28"/>
        </w:rPr>
        <w:t>í</w:t>
      </w:r>
      <w:r w:rsidRPr="00BB03D1">
        <w:rPr>
          <w:sz w:val="28"/>
          <w:szCs w:val="28"/>
        </w:rPr>
        <w:t xml:space="preserve"> </w:t>
      </w:r>
      <w:r w:rsidRPr="00BB03D1">
        <w:rPr>
          <w:i/>
          <w:sz w:val="28"/>
          <w:szCs w:val="28"/>
        </w:rPr>
        <w:t>“linh võng”</w:t>
      </w:r>
      <w:r w:rsidRPr="00BB03D1">
        <w:rPr>
          <w:sz w:val="28"/>
          <w:szCs w:val="28"/>
        </w:rPr>
        <w:t xml:space="preserve"> (l</w:t>
      </w:r>
      <w:r w:rsidRPr="00BB03D1">
        <w:rPr>
          <w:rFonts w:eastAsia="Arial Unicode MS"/>
          <w:sz w:val="28"/>
          <w:szCs w:val="28"/>
        </w:rPr>
        <w:t>ưới</w:t>
      </w:r>
      <w:r w:rsidRPr="00BB03D1">
        <w:rPr>
          <w:sz w:val="28"/>
          <w:szCs w:val="28"/>
        </w:rPr>
        <w:t xml:space="preserve"> treo nh</w:t>
      </w:r>
      <w:r w:rsidRPr="00BB03D1">
        <w:rPr>
          <w:rFonts w:eastAsia="Arial Unicode MS"/>
          <w:sz w:val="28"/>
          <w:szCs w:val="28"/>
        </w:rPr>
        <w:t>ững</w:t>
      </w:r>
      <w:r w:rsidRPr="00BB03D1">
        <w:rPr>
          <w:sz w:val="28"/>
          <w:szCs w:val="28"/>
        </w:rPr>
        <w:t xml:space="preserve"> c</w:t>
      </w:r>
      <w:r w:rsidRPr="00BB03D1">
        <w:rPr>
          <w:rFonts w:eastAsia="Arial Unicode MS"/>
          <w:sz w:val="28"/>
          <w:szCs w:val="28"/>
        </w:rPr>
        <w:t>ái</w:t>
      </w:r>
      <w:r w:rsidRPr="00BB03D1">
        <w:rPr>
          <w:sz w:val="28"/>
          <w:szCs w:val="28"/>
        </w:rPr>
        <w:t xml:space="preserve"> linh) nh</w:t>
      </w:r>
      <w:r w:rsidRPr="00BB03D1">
        <w:rPr>
          <w:rFonts w:eastAsia="Arial Unicode MS"/>
          <w:sz w:val="28"/>
          <w:szCs w:val="28"/>
        </w:rPr>
        <w:t>ư</w:t>
      </w:r>
      <w:r w:rsidRPr="00BB03D1">
        <w:rPr>
          <w:sz w:val="28"/>
          <w:szCs w:val="28"/>
        </w:rPr>
        <w:t xml:space="preserve"> huy</w:t>
      </w:r>
      <w:r w:rsidRPr="00BB03D1">
        <w:rPr>
          <w:rFonts w:eastAsia="Arial Unicode MS"/>
          <w:sz w:val="28"/>
          <w:szCs w:val="28"/>
        </w:rPr>
        <w:t>ễn</w:t>
      </w:r>
      <w:r w:rsidRPr="00BB03D1">
        <w:rPr>
          <w:rStyle w:val="FootnoteCharacters"/>
          <w:szCs w:val="28"/>
        </w:rPr>
        <w:footnoteReference w:id="5"/>
      </w:r>
      <w:r w:rsidRPr="00BB03D1">
        <w:rPr>
          <w:rFonts w:eastAsia="Arial Unicode MS"/>
          <w:sz w:val="28"/>
          <w:szCs w:val="28"/>
        </w:rPr>
        <w:t>.</w:t>
      </w:r>
      <w:r w:rsidRPr="00BB03D1">
        <w:rPr>
          <w:sz w:val="28"/>
          <w:szCs w:val="28"/>
        </w:rPr>
        <w:t xml:space="preserve"> </w:t>
      </w:r>
      <w:r w:rsidRPr="00BB03D1">
        <w:rPr>
          <w:rFonts w:eastAsia="Arial Unicode MS"/>
          <w:sz w:val="28"/>
          <w:szCs w:val="28"/>
        </w:rPr>
        <w:t>Người</w:t>
      </w:r>
      <w:r w:rsidRPr="00BB03D1">
        <w:rPr>
          <w:sz w:val="28"/>
          <w:szCs w:val="28"/>
        </w:rPr>
        <w:t xml:space="preserve"> c</w:t>
      </w:r>
      <w:r w:rsidRPr="00BB03D1">
        <w:rPr>
          <w:rFonts w:eastAsia="Arial Unicode MS"/>
          <w:sz w:val="28"/>
          <w:szCs w:val="28"/>
        </w:rPr>
        <w:t>ó</w:t>
      </w:r>
      <w:r w:rsidRPr="00BB03D1">
        <w:rPr>
          <w:sz w:val="28"/>
          <w:szCs w:val="28"/>
        </w:rPr>
        <w:t xml:space="preserve"> th</w:t>
      </w:r>
      <w:r w:rsidRPr="00BB03D1">
        <w:rPr>
          <w:rFonts w:eastAsia="Arial Unicode MS"/>
          <w:sz w:val="28"/>
          <w:szCs w:val="28"/>
        </w:rPr>
        <w:t>ể</w:t>
      </w:r>
      <w:r w:rsidRPr="00BB03D1">
        <w:rPr>
          <w:sz w:val="28"/>
          <w:szCs w:val="28"/>
        </w:rPr>
        <w:t xml:space="preserve"> l</w:t>
      </w:r>
      <w:r w:rsidRPr="00BB03D1">
        <w:rPr>
          <w:rFonts w:eastAsia="Arial Unicode MS"/>
          <w:sz w:val="28"/>
          <w:szCs w:val="28"/>
        </w:rPr>
        <w:t>ý</w:t>
      </w:r>
      <w:r w:rsidRPr="00BB03D1">
        <w:rPr>
          <w:sz w:val="28"/>
          <w:szCs w:val="28"/>
        </w:rPr>
        <w:t xml:space="preserve"> gi</w:t>
      </w:r>
      <w:r w:rsidRPr="00BB03D1">
        <w:rPr>
          <w:rFonts w:eastAsia="Arial Unicode MS"/>
          <w:sz w:val="28"/>
          <w:szCs w:val="28"/>
        </w:rPr>
        <w:t>ải</w:t>
      </w:r>
      <w:r w:rsidRPr="00BB03D1">
        <w:rPr>
          <w:sz w:val="28"/>
          <w:szCs w:val="28"/>
        </w:rPr>
        <w:t xml:space="preserve"> </w:t>
      </w:r>
      <w:r w:rsidRPr="00BB03D1">
        <w:rPr>
          <w:rFonts w:eastAsia="Arial Unicode MS"/>
          <w:sz w:val="28"/>
          <w:szCs w:val="28"/>
        </w:rPr>
        <w:t>hết</w:t>
      </w:r>
      <w:r w:rsidRPr="00BB03D1">
        <w:rPr>
          <w:sz w:val="28"/>
          <w:szCs w:val="28"/>
        </w:rPr>
        <w:t xml:space="preserve"> thảy các pháp</w:t>
      </w:r>
      <w:r w:rsidRPr="00BB03D1">
        <w:rPr>
          <w:rFonts w:eastAsia="Arial Unicode MS"/>
          <w:sz w:val="28"/>
          <w:szCs w:val="28"/>
        </w:rPr>
        <w:t>,</w:t>
      </w:r>
      <w:r w:rsidRPr="00BB03D1">
        <w:rPr>
          <w:sz w:val="28"/>
          <w:szCs w:val="28"/>
        </w:rPr>
        <w:t xml:space="preserve"> kinh </w:t>
      </w:r>
      <w:r w:rsidRPr="00BB03D1">
        <w:rPr>
          <w:rFonts w:eastAsia="Arial Unicode MS"/>
          <w:sz w:val="28"/>
          <w:szCs w:val="28"/>
        </w:rPr>
        <w:t>Kim</w:t>
      </w:r>
      <w:r w:rsidRPr="00BB03D1">
        <w:rPr>
          <w:sz w:val="28"/>
          <w:szCs w:val="28"/>
        </w:rPr>
        <w:t xml:space="preserve"> Cang </w:t>
      </w:r>
      <w:r w:rsidRPr="00BB03D1">
        <w:rPr>
          <w:rFonts w:eastAsia="Arial Unicode MS"/>
          <w:sz w:val="28"/>
          <w:szCs w:val="28"/>
        </w:rPr>
        <w:t>đã</w:t>
      </w:r>
      <w:r w:rsidRPr="00BB03D1">
        <w:rPr>
          <w:sz w:val="28"/>
          <w:szCs w:val="28"/>
        </w:rPr>
        <w:t xml:space="preserve"> d</w:t>
      </w:r>
      <w:r w:rsidRPr="00BB03D1">
        <w:rPr>
          <w:rFonts w:eastAsia="Arial Unicode MS"/>
          <w:sz w:val="28"/>
          <w:szCs w:val="28"/>
        </w:rPr>
        <w:t>ạy:</w:t>
      </w:r>
      <w:r w:rsidRPr="00BB03D1">
        <w:rPr>
          <w:sz w:val="28"/>
          <w:szCs w:val="28"/>
        </w:rPr>
        <w:t xml:space="preserve"> </w:t>
      </w:r>
      <w:r w:rsidRPr="00BB03D1">
        <w:rPr>
          <w:i/>
          <w:sz w:val="28"/>
          <w:szCs w:val="28"/>
        </w:rPr>
        <w:t>“</w:t>
      </w:r>
      <w:r w:rsidRPr="00BB03D1">
        <w:rPr>
          <w:rFonts w:eastAsia="Arial Unicode MS"/>
          <w:i/>
          <w:sz w:val="28"/>
          <w:szCs w:val="28"/>
        </w:rPr>
        <w:t>Phàm</w:t>
      </w:r>
      <w:r w:rsidRPr="00BB03D1">
        <w:rPr>
          <w:i/>
          <w:sz w:val="28"/>
          <w:szCs w:val="28"/>
        </w:rPr>
        <w:t xml:space="preserve"> </w:t>
      </w:r>
      <w:r w:rsidRPr="00BB03D1">
        <w:rPr>
          <w:rFonts w:eastAsia="Arial Unicode MS"/>
          <w:i/>
          <w:sz w:val="28"/>
          <w:szCs w:val="28"/>
        </w:rPr>
        <w:t>những</w:t>
      </w:r>
      <w:r w:rsidRPr="00BB03D1">
        <w:rPr>
          <w:i/>
          <w:sz w:val="28"/>
          <w:szCs w:val="28"/>
        </w:rPr>
        <w:t xml:space="preserve"> gì có hình </w:t>
      </w:r>
      <w:r w:rsidRPr="00BB03D1">
        <w:rPr>
          <w:rFonts w:eastAsia="Arial Unicode MS"/>
          <w:i/>
          <w:sz w:val="28"/>
          <w:szCs w:val="28"/>
        </w:rPr>
        <w:t>tướng</w:t>
      </w:r>
      <w:r w:rsidRPr="00BB03D1">
        <w:rPr>
          <w:i/>
          <w:sz w:val="28"/>
          <w:szCs w:val="28"/>
        </w:rPr>
        <w:t xml:space="preserve"> </w:t>
      </w:r>
      <w:r w:rsidRPr="00BB03D1">
        <w:rPr>
          <w:rFonts w:eastAsia="Arial Unicode MS"/>
          <w:i/>
          <w:sz w:val="28"/>
          <w:szCs w:val="28"/>
        </w:rPr>
        <w:t>đều</w:t>
      </w:r>
      <w:r w:rsidRPr="00BB03D1">
        <w:rPr>
          <w:i/>
          <w:sz w:val="28"/>
          <w:szCs w:val="28"/>
        </w:rPr>
        <w:t xml:space="preserve"> l</w:t>
      </w:r>
      <w:r w:rsidRPr="00BB03D1">
        <w:rPr>
          <w:rFonts w:eastAsia="Arial Unicode MS"/>
          <w:i/>
          <w:sz w:val="28"/>
          <w:szCs w:val="28"/>
        </w:rPr>
        <w:t>à</w:t>
      </w:r>
      <w:r w:rsidRPr="00BB03D1">
        <w:rPr>
          <w:i/>
          <w:sz w:val="28"/>
          <w:szCs w:val="28"/>
        </w:rPr>
        <w:t xml:space="preserve"> h</w:t>
      </w:r>
      <w:r w:rsidRPr="00BB03D1">
        <w:rPr>
          <w:rFonts w:eastAsia="Arial Unicode MS"/>
          <w:i/>
          <w:sz w:val="28"/>
          <w:szCs w:val="28"/>
        </w:rPr>
        <w:t>ư</w:t>
      </w:r>
      <w:r w:rsidRPr="00BB03D1">
        <w:rPr>
          <w:i/>
          <w:sz w:val="28"/>
          <w:szCs w:val="28"/>
        </w:rPr>
        <w:t xml:space="preserve"> v</w:t>
      </w:r>
      <w:r w:rsidRPr="00BB03D1">
        <w:rPr>
          <w:rFonts w:eastAsia="Arial Unicode MS"/>
          <w:i/>
          <w:sz w:val="28"/>
          <w:szCs w:val="28"/>
        </w:rPr>
        <w:t>ọng</w:t>
      </w:r>
      <w:r w:rsidRPr="00BB03D1">
        <w:rPr>
          <w:i/>
          <w:sz w:val="28"/>
          <w:szCs w:val="28"/>
        </w:rPr>
        <w:t>”</w:t>
      </w:r>
      <w:r w:rsidRPr="00BB03D1">
        <w:rPr>
          <w:rFonts w:eastAsia="Arial Unicode MS"/>
          <w:sz w:val="28"/>
          <w:szCs w:val="28"/>
        </w:rPr>
        <w:t>,</w:t>
      </w:r>
      <w:r w:rsidRPr="00BB03D1">
        <w:rPr>
          <w:i/>
          <w:sz w:val="28"/>
          <w:szCs w:val="28"/>
        </w:rPr>
        <w:t xml:space="preserve"> “</w:t>
      </w:r>
      <w:r w:rsidRPr="00BB03D1">
        <w:rPr>
          <w:rFonts w:eastAsia="Arial Unicode MS"/>
          <w:i/>
          <w:sz w:val="28"/>
          <w:szCs w:val="28"/>
        </w:rPr>
        <w:t>hết</w:t>
      </w:r>
      <w:r w:rsidRPr="00BB03D1">
        <w:rPr>
          <w:i/>
          <w:sz w:val="28"/>
          <w:szCs w:val="28"/>
        </w:rPr>
        <w:t xml:space="preserve"> th</w:t>
      </w:r>
      <w:r w:rsidRPr="00BB03D1">
        <w:rPr>
          <w:rFonts w:eastAsia="Arial Unicode MS"/>
          <w:i/>
          <w:sz w:val="28"/>
          <w:szCs w:val="28"/>
        </w:rPr>
        <w:t>ảy</w:t>
      </w:r>
      <w:r w:rsidRPr="00BB03D1">
        <w:rPr>
          <w:i/>
          <w:sz w:val="28"/>
          <w:szCs w:val="28"/>
        </w:rPr>
        <w:t xml:space="preserve"> ph</w:t>
      </w:r>
      <w:r w:rsidRPr="00BB03D1">
        <w:rPr>
          <w:rFonts w:eastAsia="Arial Unicode MS"/>
          <w:i/>
          <w:sz w:val="28"/>
          <w:szCs w:val="28"/>
        </w:rPr>
        <w:t>áp</w:t>
      </w:r>
      <w:r w:rsidRPr="00BB03D1">
        <w:rPr>
          <w:i/>
          <w:sz w:val="28"/>
          <w:szCs w:val="28"/>
        </w:rPr>
        <w:t xml:space="preserve"> hữu vi</w:t>
      </w:r>
      <w:r w:rsidRPr="00BB03D1">
        <w:rPr>
          <w:rFonts w:eastAsia="Arial Unicode MS"/>
          <w:i/>
          <w:sz w:val="28"/>
          <w:szCs w:val="28"/>
        </w:rPr>
        <w:t>,</w:t>
      </w:r>
      <w:r w:rsidRPr="00BB03D1">
        <w:rPr>
          <w:i/>
          <w:sz w:val="28"/>
          <w:szCs w:val="28"/>
        </w:rPr>
        <w:t xml:space="preserve"> nh</w:t>
      </w:r>
      <w:r w:rsidRPr="00BB03D1">
        <w:rPr>
          <w:rFonts w:eastAsia="Arial Unicode MS"/>
          <w:i/>
          <w:sz w:val="28"/>
          <w:szCs w:val="28"/>
        </w:rPr>
        <w:t>ư</w:t>
      </w:r>
      <w:r w:rsidRPr="00BB03D1">
        <w:rPr>
          <w:i/>
          <w:sz w:val="28"/>
          <w:szCs w:val="28"/>
        </w:rPr>
        <w:t xml:space="preserve"> </w:t>
      </w:r>
      <w:r w:rsidRPr="00BB03D1">
        <w:rPr>
          <w:rFonts w:eastAsia="Arial Unicode MS"/>
          <w:i/>
          <w:sz w:val="28"/>
          <w:szCs w:val="28"/>
        </w:rPr>
        <w:t>mộng,</w:t>
      </w:r>
      <w:r w:rsidRPr="00BB03D1">
        <w:rPr>
          <w:i/>
          <w:sz w:val="28"/>
          <w:szCs w:val="28"/>
        </w:rPr>
        <w:t xml:space="preserve"> huyễn, bọt, bóng”</w:t>
      </w:r>
      <w:r w:rsidRPr="00BB03D1">
        <w:rPr>
          <w:rFonts w:eastAsia="Arial Unicode MS"/>
          <w:sz w:val="28"/>
          <w:szCs w:val="28"/>
        </w:rPr>
        <w:t>,</w:t>
      </w:r>
      <w:r w:rsidRPr="00BB03D1">
        <w:rPr>
          <w:sz w:val="28"/>
          <w:szCs w:val="28"/>
        </w:rPr>
        <w:t xml:space="preserve"> n</w:t>
      </w:r>
      <w:r w:rsidRPr="00BB03D1">
        <w:rPr>
          <w:rFonts w:eastAsia="Arial Unicode MS"/>
          <w:sz w:val="28"/>
          <w:szCs w:val="28"/>
        </w:rPr>
        <w:t>ếu</w:t>
      </w:r>
      <w:r w:rsidRPr="00BB03D1">
        <w:rPr>
          <w:sz w:val="28"/>
          <w:szCs w:val="28"/>
        </w:rPr>
        <w:t xml:space="preserve"> ch</w:t>
      </w:r>
      <w:r w:rsidRPr="00BB03D1">
        <w:rPr>
          <w:rFonts w:eastAsia="Arial Unicode MS"/>
          <w:sz w:val="28"/>
          <w:szCs w:val="28"/>
        </w:rPr>
        <w:t>úng</w:t>
      </w:r>
      <w:r w:rsidRPr="00BB03D1">
        <w:rPr>
          <w:sz w:val="28"/>
          <w:szCs w:val="28"/>
        </w:rPr>
        <w:t xml:space="preserve"> ta </w:t>
      </w:r>
      <w:r w:rsidRPr="00BB03D1">
        <w:rPr>
          <w:rFonts w:eastAsia="Arial Unicode MS"/>
          <w:sz w:val="28"/>
          <w:szCs w:val="28"/>
        </w:rPr>
        <w:t>thật</w:t>
      </w:r>
      <w:r w:rsidRPr="00BB03D1">
        <w:rPr>
          <w:sz w:val="28"/>
          <w:szCs w:val="28"/>
        </w:rPr>
        <w:t xml:space="preserve"> sự l</w:t>
      </w:r>
      <w:r w:rsidRPr="00BB03D1">
        <w:rPr>
          <w:rFonts w:eastAsia="Arial Unicode MS"/>
          <w:sz w:val="28"/>
          <w:szCs w:val="28"/>
        </w:rPr>
        <w:t>ý</w:t>
      </w:r>
      <w:r w:rsidRPr="00BB03D1">
        <w:rPr>
          <w:sz w:val="28"/>
          <w:szCs w:val="28"/>
        </w:rPr>
        <w:t xml:space="preserve"> gi</w:t>
      </w:r>
      <w:r w:rsidRPr="00BB03D1">
        <w:rPr>
          <w:rFonts w:eastAsia="Arial Unicode MS"/>
          <w:sz w:val="28"/>
          <w:szCs w:val="28"/>
        </w:rPr>
        <w:t>ải thì</w:t>
      </w:r>
      <w:r w:rsidRPr="00BB03D1">
        <w:rPr>
          <w:sz w:val="28"/>
          <w:szCs w:val="28"/>
        </w:rPr>
        <w:t xml:space="preserve"> </w:t>
      </w:r>
      <w:r w:rsidRPr="00BB03D1">
        <w:rPr>
          <w:rFonts w:eastAsia="Arial Unicode MS"/>
          <w:sz w:val="28"/>
          <w:szCs w:val="28"/>
        </w:rPr>
        <w:t>hết</w:t>
      </w:r>
      <w:r w:rsidRPr="00BB03D1">
        <w:rPr>
          <w:sz w:val="28"/>
          <w:szCs w:val="28"/>
        </w:rPr>
        <w:t xml:space="preserve"> thảy các pháp </w:t>
      </w:r>
      <w:r w:rsidRPr="00BB03D1">
        <w:rPr>
          <w:rFonts w:eastAsia="Arial Unicode MS"/>
          <w:sz w:val="28"/>
          <w:szCs w:val="28"/>
        </w:rPr>
        <w:t>đều</w:t>
      </w:r>
      <w:r w:rsidRPr="00BB03D1">
        <w:rPr>
          <w:sz w:val="28"/>
          <w:szCs w:val="28"/>
        </w:rPr>
        <w:t xml:space="preserve"> </w:t>
      </w:r>
      <w:r w:rsidRPr="00BB03D1">
        <w:rPr>
          <w:rFonts w:eastAsia="Arial Unicode MS"/>
          <w:sz w:val="28"/>
          <w:szCs w:val="28"/>
        </w:rPr>
        <w:t>do</w:t>
      </w:r>
      <w:r w:rsidRPr="00BB03D1">
        <w:rPr>
          <w:sz w:val="28"/>
          <w:szCs w:val="28"/>
        </w:rPr>
        <w:t xml:space="preserve"> huy</w:t>
      </w:r>
      <w:r w:rsidRPr="00BB03D1">
        <w:rPr>
          <w:rFonts w:eastAsia="Arial Unicode MS"/>
          <w:sz w:val="28"/>
          <w:szCs w:val="28"/>
        </w:rPr>
        <w:t>ễn</w:t>
      </w:r>
      <w:r w:rsidRPr="00BB03D1">
        <w:rPr>
          <w:sz w:val="28"/>
          <w:szCs w:val="28"/>
        </w:rPr>
        <w:t xml:space="preserve"> t</w:t>
      </w:r>
      <w:r w:rsidRPr="00BB03D1">
        <w:rPr>
          <w:rFonts w:eastAsia="Arial Unicode MS"/>
          <w:sz w:val="28"/>
          <w:szCs w:val="28"/>
        </w:rPr>
        <w:t>âm</w:t>
      </w:r>
      <w:r w:rsidRPr="00BB03D1">
        <w:rPr>
          <w:sz w:val="28"/>
          <w:szCs w:val="28"/>
        </w:rPr>
        <w:t xml:space="preserve"> sanh ra.</w:t>
      </w:r>
    </w:p>
    <w:p w14:paraId="7D7928AB" w14:textId="77777777" w:rsidR="003031FC" w:rsidRPr="00BB03D1" w:rsidRDefault="003031FC" w:rsidP="00C95564">
      <w:pPr>
        <w:rPr>
          <w:rFonts w:eastAsia="Arial Unicode MS"/>
          <w:sz w:val="28"/>
          <w:szCs w:val="28"/>
        </w:rPr>
      </w:pPr>
    </w:p>
    <w:p w14:paraId="2C1A2028" w14:textId="77777777" w:rsidR="003031FC" w:rsidRPr="00BB03D1" w:rsidRDefault="003031FC" w:rsidP="00C95564">
      <w:pPr>
        <w:ind w:firstLine="720"/>
        <w:rPr>
          <w:b/>
          <w:i/>
          <w:sz w:val="28"/>
          <w:szCs w:val="28"/>
        </w:rPr>
      </w:pPr>
      <w:r w:rsidRPr="00BB03D1">
        <w:rPr>
          <w:rFonts w:eastAsia="Arial Unicode MS"/>
          <w:b/>
          <w:i/>
          <w:sz w:val="28"/>
          <w:szCs w:val="28"/>
        </w:rPr>
        <w:t>(Sao)</w:t>
      </w:r>
      <w:r w:rsidRPr="00BB03D1">
        <w:rPr>
          <w:b/>
          <w:i/>
          <w:sz w:val="28"/>
          <w:szCs w:val="28"/>
        </w:rPr>
        <w:t xml:space="preserve"> Nhất thiết bảo lâu các, vô trước thiện căn, vô sanh thiện căn sở sanh, nãi chí y, cái, tràng, tòa đẳng, mạc bất giai nhiên.</w:t>
      </w:r>
    </w:p>
    <w:p w14:paraId="01507813" w14:textId="77777777" w:rsidR="003031FC" w:rsidRPr="00BB03D1" w:rsidRDefault="003031FC" w:rsidP="00C95564">
      <w:pPr>
        <w:ind w:firstLine="720"/>
        <w:rPr>
          <w:rFonts w:ascii="DFKai-SB" w:eastAsia="DFKai-SB" w:hAnsi="DFKai-SB" w:cs="DFKai-SB"/>
          <w:b/>
          <w:sz w:val="32"/>
          <w:szCs w:val="32"/>
        </w:rPr>
      </w:pPr>
      <w:r w:rsidRPr="00BB03D1">
        <w:rPr>
          <w:rFonts w:eastAsia="DFKai-SB"/>
          <w:b/>
          <w:sz w:val="32"/>
          <w:szCs w:val="32"/>
        </w:rPr>
        <w:t>(</w:t>
      </w:r>
      <w:r w:rsidRPr="00BB03D1">
        <w:rPr>
          <w:rFonts w:ascii="DFKai-SB" w:eastAsia="DFKai-SB" w:hAnsi="DFKai-SB" w:cs="DFKai-SB"/>
          <w:b/>
          <w:sz w:val="32"/>
          <w:szCs w:val="32"/>
        </w:rPr>
        <w:t>鈔</w:t>
      </w:r>
      <w:r w:rsidRPr="00BB03D1">
        <w:rPr>
          <w:rFonts w:eastAsia="DFKai-SB"/>
          <w:b/>
          <w:sz w:val="32"/>
          <w:szCs w:val="32"/>
        </w:rPr>
        <w:t xml:space="preserve">) </w:t>
      </w:r>
      <w:r w:rsidRPr="00BB03D1">
        <w:rPr>
          <w:rFonts w:ascii="DFKai-SB" w:eastAsia="DFKai-SB" w:hAnsi="DFKai-SB" w:cs="DFKai-SB"/>
          <w:b/>
          <w:sz w:val="32"/>
          <w:szCs w:val="32"/>
        </w:rPr>
        <w:t>一切寶樓閣，無著善根，無生善根所生，乃至衣蓋幢座等，莫不皆然。</w:t>
      </w:r>
    </w:p>
    <w:p w14:paraId="071B26B4" w14:textId="77777777" w:rsidR="003031FC" w:rsidRPr="00BB03D1" w:rsidRDefault="003031FC" w:rsidP="00C95564">
      <w:pPr>
        <w:ind w:firstLine="720"/>
        <w:rPr>
          <w:i/>
          <w:sz w:val="28"/>
          <w:szCs w:val="28"/>
        </w:rPr>
      </w:pPr>
      <w:r w:rsidRPr="00BB03D1">
        <w:rPr>
          <w:rFonts w:eastAsia="Arial Unicode MS"/>
          <w:i/>
          <w:sz w:val="28"/>
          <w:szCs w:val="28"/>
        </w:rPr>
        <w:t>(</w:t>
      </w:r>
      <w:r w:rsidRPr="00BB03D1">
        <w:rPr>
          <w:rFonts w:eastAsia="Arial Unicode MS"/>
          <w:b/>
          <w:i/>
          <w:sz w:val="28"/>
          <w:szCs w:val="28"/>
        </w:rPr>
        <w:t>Sao</w:t>
      </w:r>
      <w:r w:rsidRPr="00BB03D1">
        <w:rPr>
          <w:rFonts w:eastAsia="Arial Unicode MS"/>
          <w:i/>
          <w:sz w:val="28"/>
          <w:szCs w:val="28"/>
        </w:rPr>
        <w:t>:</w:t>
      </w:r>
      <w:r w:rsidRPr="00BB03D1">
        <w:rPr>
          <w:i/>
          <w:sz w:val="28"/>
          <w:szCs w:val="28"/>
        </w:rPr>
        <w:t xml:space="preserve"> H</w:t>
      </w:r>
      <w:r w:rsidRPr="00BB03D1">
        <w:rPr>
          <w:rFonts w:eastAsia="Arial Unicode MS"/>
          <w:i/>
          <w:sz w:val="28"/>
          <w:szCs w:val="28"/>
        </w:rPr>
        <w:t>ết</w:t>
      </w:r>
      <w:r w:rsidRPr="00BB03D1">
        <w:rPr>
          <w:i/>
          <w:sz w:val="28"/>
          <w:szCs w:val="28"/>
        </w:rPr>
        <w:t xml:space="preserve"> th</w:t>
      </w:r>
      <w:r w:rsidRPr="00BB03D1">
        <w:rPr>
          <w:rFonts w:eastAsia="Arial Unicode MS"/>
          <w:i/>
          <w:sz w:val="28"/>
          <w:szCs w:val="28"/>
        </w:rPr>
        <w:t>ảy</w:t>
      </w:r>
      <w:r w:rsidRPr="00BB03D1">
        <w:rPr>
          <w:i/>
          <w:sz w:val="28"/>
          <w:szCs w:val="28"/>
        </w:rPr>
        <w:t xml:space="preserve"> </w:t>
      </w:r>
      <w:r w:rsidRPr="00BB03D1">
        <w:rPr>
          <w:rFonts w:eastAsia="Arial Unicode MS"/>
          <w:i/>
          <w:sz w:val="28"/>
          <w:szCs w:val="28"/>
        </w:rPr>
        <w:t>lầu</w:t>
      </w:r>
      <w:r w:rsidRPr="00BB03D1">
        <w:rPr>
          <w:i/>
          <w:sz w:val="28"/>
          <w:szCs w:val="28"/>
        </w:rPr>
        <w:t xml:space="preserve"> gác báu, căn lành không chấp trước, sanh từ thiện căn vô sanh, cho đến </w:t>
      </w:r>
      <w:r w:rsidRPr="00BB03D1">
        <w:rPr>
          <w:rFonts w:eastAsia="Arial Unicode MS"/>
          <w:i/>
          <w:sz w:val="28"/>
          <w:szCs w:val="28"/>
        </w:rPr>
        <w:t>y</w:t>
      </w:r>
      <w:r w:rsidRPr="00BB03D1">
        <w:rPr>
          <w:i/>
          <w:sz w:val="28"/>
          <w:szCs w:val="28"/>
        </w:rPr>
        <w:t xml:space="preserve"> ph</w:t>
      </w:r>
      <w:r w:rsidRPr="00BB03D1">
        <w:rPr>
          <w:rFonts w:eastAsia="Arial Unicode MS"/>
          <w:i/>
          <w:sz w:val="28"/>
          <w:szCs w:val="28"/>
        </w:rPr>
        <w:t>ục,</w:t>
      </w:r>
      <w:r w:rsidRPr="00BB03D1">
        <w:rPr>
          <w:i/>
          <w:sz w:val="28"/>
          <w:szCs w:val="28"/>
        </w:rPr>
        <w:t xml:space="preserve"> lọng, tràng, tòa ngồi v.v… không gì chẳng phải là như vậy).</w:t>
      </w:r>
    </w:p>
    <w:p w14:paraId="37A88AE7" w14:textId="77777777" w:rsidR="003031FC" w:rsidRPr="00BB03D1" w:rsidRDefault="003031FC" w:rsidP="00C95564">
      <w:pPr>
        <w:rPr>
          <w:rFonts w:eastAsia="Arial Unicode MS"/>
          <w:sz w:val="28"/>
          <w:szCs w:val="28"/>
        </w:rPr>
      </w:pPr>
    </w:p>
    <w:p w14:paraId="57E59825" w14:textId="77777777" w:rsidR="003031FC" w:rsidRPr="00BB03D1" w:rsidRDefault="003031FC" w:rsidP="00C95564">
      <w:pPr>
        <w:ind w:firstLine="720"/>
        <w:rPr>
          <w:rFonts w:eastAsia="Arial Unicode MS"/>
          <w:sz w:val="28"/>
          <w:szCs w:val="28"/>
        </w:rPr>
      </w:pPr>
      <w:r w:rsidRPr="00BB03D1">
        <w:rPr>
          <w:i/>
          <w:sz w:val="28"/>
          <w:szCs w:val="28"/>
        </w:rPr>
        <w:t>“Y”</w:t>
      </w:r>
      <w:r w:rsidRPr="00BB03D1">
        <w:rPr>
          <w:sz w:val="28"/>
          <w:szCs w:val="28"/>
        </w:rPr>
        <w:t xml:space="preserve"> l</w:t>
      </w:r>
      <w:r w:rsidRPr="00BB03D1">
        <w:rPr>
          <w:rFonts w:eastAsia="Arial Unicode MS"/>
          <w:sz w:val="28"/>
          <w:szCs w:val="28"/>
        </w:rPr>
        <w:t>à</w:t>
      </w:r>
      <w:r w:rsidRPr="00BB03D1">
        <w:rPr>
          <w:sz w:val="28"/>
          <w:szCs w:val="28"/>
        </w:rPr>
        <w:t xml:space="preserve"> y ph</w:t>
      </w:r>
      <w:r w:rsidRPr="00BB03D1">
        <w:rPr>
          <w:rFonts w:eastAsia="Arial Unicode MS"/>
          <w:sz w:val="28"/>
          <w:szCs w:val="28"/>
        </w:rPr>
        <w:t>ục,</w:t>
      </w:r>
      <w:r w:rsidRPr="00BB03D1">
        <w:rPr>
          <w:sz w:val="28"/>
          <w:szCs w:val="28"/>
        </w:rPr>
        <w:t xml:space="preserve"> </w:t>
      </w:r>
      <w:r w:rsidRPr="00BB03D1">
        <w:rPr>
          <w:i/>
          <w:sz w:val="28"/>
          <w:szCs w:val="28"/>
        </w:rPr>
        <w:t>“cái”</w:t>
      </w:r>
      <w:r w:rsidRPr="00BB03D1">
        <w:rPr>
          <w:sz w:val="28"/>
          <w:szCs w:val="28"/>
        </w:rPr>
        <w:t xml:space="preserve"> l</w:t>
      </w:r>
      <w:r w:rsidRPr="00BB03D1">
        <w:rPr>
          <w:rFonts w:eastAsia="Arial Unicode MS"/>
          <w:sz w:val="28"/>
          <w:szCs w:val="28"/>
        </w:rPr>
        <w:t>à</w:t>
      </w:r>
      <w:r w:rsidRPr="00BB03D1">
        <w:rPr>
          <w:sz w:val="28"/>
          <w:szCs w:val="28"/>
        </w:rPr>
        <w:t xml:space="preserve"> b</w:t>
      </w:r>
      <w:r w:rsidRPr="00BB03D1">
        <w:rPr>
          <w:rFonts w:eastAsia="Arial Unicode MS"/>
          <w:sz w:val="28"/>
          <w:szCs w:val="28"/>
        </w:rPr>
        <w:t>ảo</w:t>
      </w:r>
      <w:r w:rsidRPr="00BB03D1">
        <w:rPr>
          <w:sz w:val="28"/>
          <w:szCs w:val="28"/>
        </w:rPr>
        <w:t xml:space="preserve"> c</w:t>
      </w:r>
      <w:r w:rsidRPr="00BB03D1">
        <w:rPr>
          <w:rFonts w:eastAsia="Arial Unicode MS"/>
          <w:sz w:val="28"/>
          <w:szCs w:val="28"/>
        </w:rPr>
        <w:t>ái</w:t>
      </w:r>
      <w:r w:rsidRPr="00BB03D1">
        <w:rPr>
          <w:sz w:val="28"/>
          <w:szCs w:val="28"/>
        </w:rPr>
        <w:t xml:space="preserve"> (l</w:t>
      </w:r>
      <w:r w:rsidRPr="00BB03D1">
        <w:rPr>
          <w:rFonts w:eastAsia="Arial Unicode MS"/>
          <w:sz w:val="28"/>
          <w:szCs w:val="28"/>
        </w:rPr>
        <w:t>ọng</w:t>
      </w:r>
      <w:r w:rsidRPr="00BB03D1">
        <w:rPr>
          <w:sz w:val="28"/>
          <w:szCs w:val="28"/>
        </w:rPr>
        <w:t xml:space="preserve"> b</w:t>
      </w:r>
      <w:r w:rsidRPr="00BB03D1">
        <w:rPr>
          <w:rFonts w:eastAsia="Arial Unicode MS"/>
          <w:sz w:val="28"/>
          <w:szCs w:val="28"/>
        </w:rPr>
        <w:t>áu),</w:t>
      </w:r>
      <w:r w:rsidRPr="00BB03D1">
        <w:rPr>
          <w:sz w:val="28"/>
          <w:szCs w:val="28"/>
        </w:rPr>
        <w:t xml:space="preserve"> </w:t>
      </w:r>
      <w:r w:rsidRPr="00BB03D1">
        <w:rPr>
          <w:i/>
          <w:sz w:val="28"/>
          <w:szCs w:val="28"/>
        </w:rPr>
        <w:t>“tràng”</w:t>
      </w:r>
      <w:r w:rsidRPr="00BB03D1">
        <w:rPr>
          <w:sz w:val="28"/>
          <w:szCs w:val="28"/>
        </w:rPr>
        <w:t xml:space="preserve"> l</w:t>
      </w:r>
      <w:r w:rsidRPr="00BB03D1">
        <w:rPr>
          <w:rFonts w:eastAsia="Arial Unicode MS"/>
          <w:sz w:val="28"/>
          <w:szCs w:val="28"/>
        </w:rPr>
        <w:t>à</w:t>
      </w:r>
      <w:r w:rsidRPr="00BB03D1">
        <w:rPr>
          <w:sz w:val="28"/>
          <w:szCs w:val="28"/>
        </w:rPr>
        <w:t xml:space="preserve"> tr</w:t>
      </w:r>
      <w:r w:rsidRPr="00BB03D1">
        <w:rPr>
          <w:rFonts w:eastAsia="Arial Unicode MS"/>
          <w:sz w:val="28"/>
          <w:szCs w:val="28"/>
        </w:rPr>
        <w:t>àng</w:t>
      </w:r>
      <w:r w:rsidRPr="00BB03D1">
        <w:rPr>
          <w:sz w:val="28"/>
          <w:szCs w:val="28"/>
        </w:rPr>
        <w:t xml:space="preserve"> phan, </w:t>
      </w:r>
      <w:r w:rsidRPr="00BB03D1">
        <w:rPr>
          <w:i/>
          <w:sz w:val="28"/>
          <w:szCs w:val="28"/>
        </w:rPr>
        <w:t>“tòa”</w:t>
      </w:r>
      <w:r w:rsidRPr="00BB03D1">
        <w:rPr>
          <w:sz w:val="28"/>
          <w:szCs w:val="28"/>
        </w:rPr>
        <w:t xml:space="preserve"> l</w:t>
      </w:r>
      <w:r w:rsidRPr="00BB03D1">
        <w:rPr>
          <w:rFonts w:eastAsia="Arial Unicode MS"/>
          <w:sz w:val="28"/>
          <w:szCs w:val="28"/>
        </w:rPr>
        <w:t>à</w:t>
      </w:r>
      <w:r w:rsidRPr="00BB03D1">
        <w:rPr>
          <w:sz w:val="28"/>
          <w:szCs w:val="28"/>
        </w:rPr>
        <w:t xml:space="preserve"> li</w:t>
      </w:r>
      <w:r w:rsidRPr="00BB03D1">
        <w:rPr>
          <w:rFonts w:eastAsia="Arial Unicode MS"/>
          <w:sz w:val="28"/>
          <w:szCs w:val="28"/>
        </w:rPr>
        <w:t>ên</w:t>
      </w:r>
      <w:r w:rsidRPr="00BB03D1">
        <w:rPr>
          <w:sz w:val="28"/>
          <w:szCs w:val="28"/>
        </w:rPr>
        <w:t xml:space="preserve"> hoa b</w:t>
      </w:r>
      <w:r w:rsidRPr="00BB03D1">
        <w:rPr>
          <w:rFonts w:eastAsia="Arial Unicode MS"/>
          <w:sz w:val="28"/>
          <w:szCs w:val="28"/>
        </w:rPr>
        <w:t>ảo</w:t>
      </w:r>
      <w:r w:rsidRPr="00BB03D1">
        <w:rPr>
          <w:sz w:val="28"/>
          <w:szCs w:val="28"/>
        </w:rPr>
        <w:t xml:space="preserve"> t</w:t>
      </w:r>
      <w:r w:rsidRPr="00BB03D1">
        <w:rPr>
          <w:rFonts w:eastAsia="Arial Unicode MS"/>
          <w:sz w:val="28"/>
          <w:szCs w:val="28"/>
        </w:rPr>
        <w:t>ọa</w:t>
      </w:r>
      <w:r w:rsidRPr="00BB03D1">
        <w:rPr>
          <w:sz w:val="28"/>
          <w:szCs w:val="28"/>
        </w:rPr>
        <w:t xml:space="preserve"> v.v…, kh</w:t>
      </w:r>
      <w:r w:rsidRPr="00BB03D1">
        <w:rPr>
          <w:rFonts w:eastAsia="Arial Unicode MS"/>
          <w:sz w:val="28"/>
          <w:szCs w:val="28"/>
        </w:rPr>
        <w:t>ông</w:t>
      </w:r>
      <w:r w:rsidRPr="00BB03D1">
        <w:rPr>
          <w:sz w:val="28"/>
          <w:szCs w:val="28"/>
        </w:rPr>
        <w:t xml:space="preserve"> g</w:t>
      </w:r>
      <w:r w:rsidRPr="00BB03D1">
        <w:rPr>
          <w:rFonts w:eastAsia="Arial Unicode MS"/>
          <w:sz w:val="28"/>
          <w:szCs w:val="28"/>
        </w:rPr>
        <w:t>ì</w:t>
      </w:r>
      <w:r w:rsidRPr="00BB03D1">
        <w:rPr>
          <w:sz w:val="28"/>
          <w:szCs w:val="28"/>
        </w:rPr>
        <w:t xml:space="preserve"> ch</w:t>
      </w:r>
      <w:r w:rsidRPr="00BB03D1">
        <w:rPr>
          <w:rFonts w:eastAsia="Arial Unicode MS"/>
          <w:sz w:val="28"/>
          <w:szCs w:val="28"/>
        </w:rPr>
        <w:t>ẳng</w:t>
      </w:r>
      <w:r w:rsidRPr="00BB03D1">
        <w:rPr>
          <w:sz w:val="28"/>
          <w:szCs w:val="28"/>
        </w:rPr>
        <w:t xml:space="preserve"> ph</w:t>
      </w:r>
      <w:r w:rsidRPr="00BB03D1">
        <w:rPr>
          <w:rFonts w:eastAsia="Arial Unicode MS"/>
          <w:sz w:val="28"/>
          <w:szCs w:val="28"/>
        </w:rPr>
        <w:t>ải</w:t>
      </w:r>
      <w:r w:rsidRPr="00BB03D1">
        <w:rPr>
          <w:sz w:val="28"/>
          <w:szCs w:val="28"/>
        </w:rPr>
        <w:t xml:space="preserve"> v</w:t>
      </w:r>
      <w:r w:rsidRPr="00BB03D1">
        <w:rPr>
          <w:rFonts w:eastAsia="Arial Unicode MS"/>
          <w:sz w:val="28"/>
          <w:szCs w:val="28"/>
        </w:rPr>
        <w:t>ậy!</w:t>
      </w:r>
      <w:r w:rsidRPr="00BB03D1">
        <w:rPr>
          <w:sz w:val="28"/>
          <w:szCs w:val="28"/>
        </w:rPr>
        <w:t xml:space="preserve"> </w:t>
      </w:r>
      <w:r w:rsidRPr="00BB03D1">
        <w:rPr>
          <w:rFonts w:eastAsia="Arial Unicode MS"/>
          <w:sz w:val="28"/>
          <w:szCs w:val="28"/>
        </w:rPr>
        <w:t>Hiểu</w:t>
      </w:r>
      <w:r w:rsidRPr="00BB03D1">
        <w:rPr>
          <w:sz w:val="28"/>
          <w:szCs w:val="28"/>
        </w:rPr>
        <w:t xml:space="preserve"> rõ </w:t>
      </w:r>
      <w:r w:rsidRPr="00BB03D1">
        <w:rPr>
          <w:rFonts w:eastAsia="Arial Unicode MS"/>
          <w:sz w:val="28"/>
          <w:szCs w:val="28"/>
        </w:rPr>
        <w:t>đạo</w:t>
      </w:r>
      <w:r w:rsidRPr="00BB03D1">
        <w:rPr>
          <w:sz w:val="28"/>
          <w:szCs w:val="28"/>
        </w:rPr>
        <w:t xml:space="preserve"> l</w:t>
      </w:r>
      <w:r w:rsidRPr="00BB03D1">
        <w:rPr>
          <w:rFonts w:eastAsia="Arial Unicode MS"/>
          <w:sz w:val="28"/>
          <w:szCs w:val="28"/>
        </w:rPr>
        <w:t>ý</w:t>
      </w:r>
      <w:r w:rsidRPr="00BB03D1">
        <w:rPr>
          <w:sz w:val="28"/>
          <w:szCs w:val="28"/>
        </w:rPr>
        <w:t xml:space="preserve"> n</w:t>
      </w:r>
      <w:r w:rsidRPr="00BB03D1">
        <w:rPr>
          <w:rFonts w:eastAsia="Arial Unicode MS"/>
          <w:sz w:val="28"/>
          <w:szCs w:val="28"/>
        </w:rPr>
        <w:t>ày,</w:t>
      </w:r>
      <w:r w:rsidRPr="00BB03D1">
        <w:rPr>
          <w:sz w:val="28"/>
          <w:szCs w:val="28"/>
        </w:rPr>
        <w:t xml:space="preserve"> </w:t>
      </w:r>
      <w:r w:rsidRPr="00BB03D1">
        <w:rPr>
          <w:rFonts w:eastAsia="Arial Unicode MS"/>
          <w:sz w:val="28"/>
          <w:szCs w:val="28"/>
        </w:rPr>
        <w:t>đối</w:t>
      </w:r>
      <w:r w:rsidRPr="00BB03D1">
        <w:rPr>
          <w:sz w:val="28"/>
          <w:szCs w:val="28"/>
        </w:rPr>
        <w:t xml:space="preserve"> với hết thảy </w:t>
      </w:r>
      <w:r w:rsidRPr="00BB03D1">
        <w:rPr>
          <w:rFonts w:eastAsia="Arial Unicode MS"/>
          <w:sz w:val="28"/>
          <w:szCs w:val="28"/>
        </w:rPr>
        <w:t>các</w:t>
      </w:r>
      <w:r w:rsidRPr="00BB03D1">
        <w:rPr>
          <w:sz w:val="28"/>
          <w:szCs w:val="28"/>
        </w:rPr>
        <w:t xml:space="preserve"> th</w:t>
      </w:r>
      <w:r w:rsidRPr="00BB03D1">
        <w:rPr>
          <w:rFonts w:eastAsia="Arial Unicode MS"/>
          <w:sz w:val="28"/>
          <w:szCs w:val="28"/>
        </w:rPr>
        <w:t>ứ</w:t>
      </w:r>
      <w:r w:rsidRPr="00BB03D1">
        <w:rPr>
          <w:sz w:val="28"/>
          <w:szCs w:val="28"/>
        </w:rPr>
        <w:t xml:space="preserve"> t</w:t>
      </w:r>
      <w:r w:rsidRPr="00BB03D1">
        <w:rPr>
          <w:rFonts w:eastAsia="Arial Unicode MS"/>
          <w:sz w:val="28"/>
          <w:szCs w:val="28"/>
        </w:rPr>
        <w:t>rang</w:t>
      </w:r>
      <w:r w:rsidRPr="00BB03D1">
        <w:rPr>
          <w:sz w:val="28"/>
          <w:szCs w:val="28"/>
        </w:rPr>
        <w:t xml:space="preserve"> nghi</w:t>
      </w:r>
      <w:r w:rsidRPr="00BB03D1">
        <w:rPr>
          <w:rFonts w:eastAsia="Arial Unicode MS"/>
          <w:sz w:val="28"/>
          <w:szCs w:val="28"/>
        </w:rPr>
        <w:t>êm,</w:t>
      </w:r>
      <w:r w:rsidRPr="00BB03D1">
        <w:rPr>
          <w:sz w:val="28"/>
          <w:szCs w:val="28"/>
        </w:rPr>
        <w:t xml:space="preserve"> </w:t>
      </w:r>
      <w:r w:rsidRPr="00BB03D1">
        <w:rPr>
          <w:rFonts w:eastAsia="Arial Unicode MS"/>
          <w:sz w:val="28"/>
          <w:szCs w:val="28"/>
        </w:rPr>
        <w:t>quý</w:t>
      </w:r>
      <w:r w:rsidRPr="00BB03D1">
        <w:rPr>
          <w:sz w:val="28"/>
          <w:szCs w:val="28"/>
        </w:rPr>
        <w:t xml:space="preserve"> vị c</w:t>
      </w:r>
      <w:r w:rsidRPr="00BB03D1">
        <w:rPr>
          <w:rFonts w:eastAsia="Arial Unicode MS"/>
          <w:sz w:val="28"/>
          <w:szCs w:val="28"/>
        </w:rPr>
        <w:t>ó</w:t>
      </w:r>
      <w:r w:rsidRPr="00BB03D1">
        <w:rPr>
          <w:sz w:val="28"/>
          <w:szCs w:val="28"/>
        </w:rPr>
        <w:t xml:space="preserve"> th</w:t>
      </w:r>
      <w:r w:rsidRPr="00BB03D1">
        <w:rPr>
          <w:rFonts w:eastAsia="Arial Unicode MS"/>
          <w:sz w:val="28"/>
          <w:szCs w:val="28"/>
        </w:rPr>
        <w:t>ể</w:t>
      </w:r>
      <w:r w:rsidRPr="00BB03D1">
        <w:rPr>
          <w:sz w:val="28"/>
          <w:szCs w:val="28"/>
        </w:rPr>
        <w:t xml:space="preserve"> h</w:t>
      </w:r>
      <w:r w:rsidRPr="00BB03D1">
        <w:rPr>
          <w:rFonts w:eastAsia="Arial Unicode MS"/>
          <w:sz w:val="28"/>
          <w:szCs w:val="28"/>
        </w:rPr>
        <w:t>ưởng</w:t>
      </w:r>
      <w:r w:rsidRPr="00BB03D1">
        <w:rPr>
          <w:sz w:val="28"/>
          <w:szCs w:val="28"/>
        </w:rPr>
        <w:t xml:space="preserve"> th</w:t>
      </w:r>
      <w:r w:rsidRPr="00BB03D1">
        <w:rPr>
          <w:rFonts w:eastAsia="Arial Unicode MS"/>
          <w:sz w:val="28"/>
          <w:szCs w:val="28"/>
        </w:rPr>
        <w:t>ụ,</w:t>
      </w:r>
      <w:r w:rsidRPr="00BB03D1">
        <w:rPr>
          <w:sz w:val="28"/>
          <w:szCs w:val="28"/>
        </w:rPr>
        <w:t xml:space="preserve"> h</w:t>
      </w:r>
      <w:r w:rsidRPr="00BB03D1">
        <w:rPr>
          <w:rFonts w:eastAsia="Arial Unicode MS"/>
          <w:sz w:val="28"/>
          <w:szCs w:val="28"/>
        </w:rPr>
        <w:t>ưởng</w:t>
      </w:r>
      <w:r w:rsidRPr="00BB03D1">
        <w:rPr>
          <w:sz w:val="28"/>
          <w:szCs w:val="28"/>
        </w:rPr>
        <w:t xml:space="preserve"> </w:t>
      </w:r>
      <w:r w:rsidRPr="00BB03D1">
        <w:rPr>
          <w:rFonts w:eastAsia="Arial Unicode MS"/>
          <w:sz w:val="28"/>
          <w:szCs w:val="28"/>
        </w:rPr>
        <w:t>thụ</w:t>
      </w:r>
      <w:r w:rsidRPr="00BB03D1">
        <w:rPr>
          <w:sz w:val="28"/>
          <w:szCs w:val="28"/>
        </w:rPr>
        <w:t xml:space="preserve"> l</w:t>
      </w:r>
      <w:r w:rsidRPr="00BB03D1">
        <w:rPr>
          <w:rFonts w:eastAsia="Arial Unicode MS"/>
          <w:sz w:val="28"/>
          <w:szCs w:val="28"/>
        </w:rPr>
        <w:t>à</w:t>
      </w:r>
      <w:r w:rsidRPr="00BB03D1">
        <w:rPr>
          <w:sz w:val="28"/>
          <w:szCs w:val="28"/>
        </w:rPr>
        <w:t xml:space="preserve"> thụ d</w:t>
      </w:r>
      <w:r w:rsidRPr="00BB03D1">
        <w:rPr>
          <w:rFonts w:eastAsia="Arial Unicode MS"/>
          <w:sz w:val="28"/>
          <w:szCs w:val="28"/>
        </w:rPr>
        <w:t>ụng,</w:t>
      </w:r>
      <w:r w:rsidRPr="00BB03D1">
        <w:rPr>
          <w:sz w:val="28"/>
          <w:szCs w:val="28"/>
        </w:rPr>
        <w:t xml:space="preserve"> trong t</w:t>
      </w:r>
      <w:r w:rsidRPr="00BB03D1">
        <w:rPr>
          <w:rFonts w:eastAsia="Arial Unicode MS"/>
          <w:sz w:val="28"/>
          <w:szCs w:val="28"/>
        </w:rPr>
        <w:t>âm</w:t>
      </w:r>
      <w:r w:rsidRPr="00BB03D1">
        <w:rPr>
          <w:sz w:val="28"/>
          <w:szCs w:val="28"/>
        </w:rPr>
        <w:t xml:space="preserve"> </w:t>
      </w:r>
      <w:r w:rsidRPr="00BB03D1">
        <w:rPr>
          <w:rFonts w:eastAsia="Arial Unicode MS"/>
          <w:sz w:val="28"/>
          <w:szCs w:val="28"/>
        </w:rPr>
        <w:t>thanh</w:t>
      </w:r>
      <w:r w:rsidRPr="00BB03D1">
        <w:rPr>
          <w:sz w:val="28"/>
          <w:szCs w:val="28"/>
        </w:rPr>
        <w:t xml:space="preserve"> t</w:t>
      </w:r>
      <w:r w:rsidRPr="00BB03D1">
        <w:rPr>
          <w:rFonts w:eastAsia="Arial Unicode MS"/>
          <w:sz w:val="28"/>
          <w:szCs w:val="28"/>
        </w:rPr>
        <w:t>ịnh,</w:t>
      </w:r>
      <w:r w:rsidRPr="00BB03D1">
        <w:rPr>
          <w:sz w:val="28"/>
          <w:szCs w:val="28"/>
        </w:rPr>
        <w:t xml:space="preserve"> tr</w:t>
      </w:r>
      <w:r w:rsidRPr="00BB03D1">
        <w:rPr>
          <w:rFonts w:eastAsia="Arial Unicode MS"/>
          <w:sz w:val="28"/>
          <w:szCs w:val="28"/>
        </w:rPr>
        <w:t>ọn</w:t>
      </w:r>
      <w:r w:rsidRPr="00BB03D1">
        <w:rPr>
          <w:sz w:val="28"/>
          <w:szCs w:val="28"/>
        </w:rPr>
        <w:t xml:space="preserve"> ch</w:t>
      </w:r>
      <w:r w:rsidRPr="00BB03D1">
        <w:rPr>
          <w:rFonts w:eastAsia="Arial Unicode MS"/>
          <w:sz w:val="28"/>
          <w:szCs w:val="28"/>
        </w:rPr>
        <w:t>ẳng</w:t>
      </w:r>
      <w:r w:rsidRPr="00BB03D1">
        <w:rPr>
          <w:sz w:val="28"/>
          <w:szCs w:val="28"/>
        </w:rPr>
        <w:t xml:space="preserve"> </w:t>
      </w:r>
      <w:r w:rsidRPr="00BB03D1">
        <w:rPr>
          <w:rFonts w:eastAsia="Arial Unicode MS"/>
          <w:sz w:val="28"/>
          <w:szCs w:val="28"/>
        </w:rPr>
        <w:t>đắm</w:t>
      </w:r>
      <w:r w:rsidRPr="00BB03D1">
        <w:rPr>
          <w:sz w:val="28"/>
          <w:szCs w:val="28"/>
        </w:rPr>
        <w:t xml:space="preserve"> nhi</w:t>
      </w:r>
      <w:r w:rsidRPr="00BB03D1">
        <w:rPr>
          <w:rFonts w:eastAsia="Arial Unicode MS"/>
          <w:sz w:val="28"/>
          <w:szCs w:val="28"/>
        </w:rPr>
        <w:t>ễm.</w:t>
      </w:r>
      <w:r w:rsidRPr="00BB03D1">
        <w:rPr>
          <w:sz w:val="28"/>
          <w:szCs w:val="28"/>
        </w:rPr>
        <w:t xml:space="preserve"> C</w:t>
      </w:r>
      <w:r w:rsidRPr="00BB03D1">
        <w:rPr>
          <w:rFonts w:eastAsia="Arial Unicode MS"/>
          <w:sz w:val="28"/>
          <w:szCs w:val="28"/>
        </w:rPr>
        <w:t>hẳng</w:t>
      </w:r>
      <w:r w:rsidRPr="00BB03D1">
        <w:rPr>
          <w:sz w:val="28"/>
          <w:szCs w:val="28"/>
        </w:rPr>
        <w:t xml:space="preserve"> </w:t>
      </w:r>
      <w:r w:rsidRPr="00BB03D1">
        <w:rPr>
          <w:rFonts w:eastAsia="Arial Unicode MS"/>
          <w:sz w:val="28"/>
          <w:szCs w:val="28"/>
        </w:rPr>
        <w:t>đắm</w:t>
      </w:r>
      <w:r w:rsidRPr="00BB03D1">
        <w:rPr>
          <w:sz w:val="28"/>
          <w:szCs w:val="28"/>
        </w:rPr>
        <w:t xml:space="preserve"> </w:t>
      </w:r>
      <w:r w:rsidRPr="00BB03D1">
        <w:rPr>
          <w:rFonts w:eastAsia="Arial Unicode MS"/>
          <w:sz w:val="28"/>
          <w:szCs w:val="28"/>
        </w:rPr>
        <w:t>nhiễm</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rFonts w:eastAsia="Arial Unicode MS"/>
          <w:sz w:val="28"/>
          <w:szCs w:val="28"/>
        </w:rPr>
        <w:t>gì?</w:t>
      </w:r>
      <w:r w:rsidRPr="00BB03D1">
        <w:rPr>
          <w:sz w:val="28"/>
          <w:szCs w:val="28"/>
        </w:rPr>
        <w:t xml:space="preserve"> </w:t>
      </w:r>
      <w:r w:rsidRPr="00BB03D1">
        <w:rPr>
          <w:rFonts w:eastAsia="Arial Unicode MS"/>
          <w:sz w:val="28"/>
          <w:szCs w:val="28"/>
        </w:rPr>
        <w:t>Chẳng</w:t>
      </w:r>
      <w:r w:rsidRPr="00BB03D1">
        <w:rPr>
          <w:sz w:val="28"/>
          <w:szCs w:val="28"/>
        </w:rPr>
        <w:t xml:space="preserve"> có </w:t>
      </w:r>
      <w:r w:rsidRPr="00BB03D1">
        <w:rPr>
          <w:rFonts w:eastAsia="Arial Unicode MS"/>
          <w:sz w:val="28"/>
          <w:szCs w:val="28"/>
        </w:rPr>
        <w:t>tâm</w:t>
      </w:r>
      <w:r w:rsidRPr="00BB03D1">
        <w:rPr>
          <w:sz w:val="28"/>
          <w:szCs w:val="28"/>
        </w:rPr>
        <w:t xml:space="preserve"> </w:t>
      </w:r>
      <w:r w:rsidRPr="00BB03D1">
        <w:rPr>
          <w:rFonts w:eastAsia="Arial Unicode MS"/>
          <w:sz w:val="28"/>
          <w:szCs w:val="28"/>
        </w:rPr>
        <w:t>tham</w:t>
      </w:r>
      <w:r w:rsidRPr="00BB03D1">
        <w:rPr>
          <w:sz w:val="28"/>
          <w:szCs w:val="28"/>
        </w:rPr>
        <w:t xml:space="preserve"> luy</w:t>
      </w:r>
      <w:r w:rsidRPr="00BB03D1">
        <w:rPr>
          <w:rFonts w:eastAsia="Arial Unicode MS"/>
          <w:sz w:val="28"/>
          <w:szCs w:val="28"/>
        </w:rPr>
        <w:t>ến.</w:t>
      </w:r>
      <w:r w:rsidRPr="00BB03D1">
        <w:rPr>
          <w:sz w:val="28"/>
          <w:szCs w:val="28"/>
        </w:rPr>
        <w:t xml:space="preserve"> H</w:t>
      </w:r>
      <w:r w:rsidRPr="00BB03D1">
        <w:rPr>
          <w:rFonts w:eastAsia="Arial Unicode MS"/>
          <w:sz w:val="28"/>
          <w:szCs w:val="28"/>
        </w:rPr>
        <w:t>ưởng</w:t>
      </w:r>
      <w:r w:rsidRPr="00BB03D1">
        <w:rPr>
          <w:sz w:val="28"/>
          <w:szCs w:val="28"/>
        </w:rPr>
        <w:t xml:space="preserve"> th</w:t>
      </w:r>
      <w:r w:rsidRPr="00BB03D1">
        <w:rPr>
          <w:rFonts w:eastAsia="Arial Unicode MS"/>
          <w:sz w:val="28"/>
          <w:szCs w:val="28"/>
        </w:rPr>
        <w:t>ụ,</w:t>
      </w:r>
      <w:r w:rsidRPr="00BB03D1">
        <w:rPr>
          <w:sz w:val="28"/>
          <w:szCs w:val="28"/>
        </w:rPr>
        <w:t xml:space="preserve"> </w:t>
      </w:r>
      <w:r w:rsidRPr="00BB03D1">
        <w:rPr>
          <w:rFonts w:eastAsia="Arial Unicode MS"/>
          <w:sz w:val="28"/>
          <w:szCs w:val="28"/>
        </w:rPr>
        <w:t>nhưng</w:t>
      </w:r>
      <w:r w:rsidRPr="00BB03D1">
        <w:rPr>
          <w:sz w:val="28"/>
          <w:szCs w:val="28"/>
        </w:rPr>
        <w:t xml:space="preserve"> </w:t>
      </w:r>
      <w:r w:rsidRPr="00BB03D1">
        <w:rPr>
          <w:rFonts w:eastAsia="Arial Unicode MS"/>
          <w:sz w:val="28"/>
          <w:szCs w:val="28"/>
        </w:rPr>
        <w:t>chẳng</w:t>
      </w:r>
      <w:r w:rsidRPr="00BB03D1">
        <w:rPr>
          <w:sz w:val="28"/>
          <w:szCs w:val="28"/>
        </w:rPr>
        <w:t xml:space="preserve"> có </w:t>
      </w:r>
      <w:r w:rsidRPr="00BB03D1">
        <w:rPr>
          <w:rFonts w:eastAsia="Arial Unicode MS"/>
          <w:sz w:val="28"/>
          <w:szCs w:val="28"/>
        </w:rPr>
        <w:t>tâm</w:t>
      </w:r>
      <w:r w:rsidRPr="00BB03D1">
        <w:rPr>
          <w:sz w:val="28"/>
          <w:szCs w:val="28"/>
        </w:rPr>
        <w:t xml:space="preserve"> </w:t>
      </w:r>
      <w:r w:rsidRPr="00BB03D1">
        <w:rPr>
          <w:rFonts w:eastAsia="Arial Unicode MS"/>
          <w:sz w:val="28"/>
          <w:szCs w:val="28"/>
        </w:rPr>
        <w:t>tham;</w:t>
      </w:r>
      <w:r w:rsidRPr="00BB03D1">
        <w:rPr>
          <w:sz w:val="28"/>
          <w:szCs w:val="28"/>
        </w:rPr>
        <w:t xml:space="preserve"> m</w:t>
      </w:r>
      <w:r w:rsidRPr="00BB03D1">
        <w:rPr>
          <w:rFonts w:eastAsia="Arial Unicode MS"/>
          <w:sz w:val="28"/>
          <w:szCs w:val="28"/>
        </w:rPr>
        <w:t>ất</w:t>
      </w:r>
      <w:r w:rsidRPr="00BB03D1">
        <w:rPr>
          <w:sz w:val="28"/>
          <w:szCs w:val="28"/>
        </w:rPr>
        <w:t xml:space="preserve"> </w:t>
      </w:r>
      <w:r w:rsidRPr="00BB03D1">
        <w:rPr>
          <w:rFonts w:eastAsia="Arial Unicode MS"/>
          <w:sz w:val="28"/>
          <w:szCs w:val="28"/>
        </w:rPr>
        <w:t>đi,</w:t>
      </w:r>
      <w:r w:rsidRPr="00BB03D1">
        <w:rPr>
          <w:sz w:val="28"/>
          <w:szCs w:val="28"/>
        </w:rPr>
        <w:t xml:space="preserve"> ch</w:t>
      </w:r>
      <w:r w:rsidRPr="00BB03D1">
        <w:rPr>
          <w:rFonts w:eastAsia="Arial Unicode MS"/>
          <w:sz w:val="28"/>
          <w:szCs w:val="28"/>
        </w:rPr>
        <w:t>ẳng</w:t>
      </w:r>
      <w:r w:rsidRPr="00BB03D1">
        <w:rPr>
          <w:sz w:val="28"/>
          <w:szCs w:val="28"/>
        </w:rPr>
        <w:t xml:space="preserve"> c</w:t>
      </w:r>
      <w:r w:rsidRPr="00BB03D1">
        <w:rPr>
          <w:rFonts w:eastAsia="Arial Unicode MS"/>
          <w:sz w:val="28"/>
          <w:szCs w:val="28"/>
        </w:rPr>
        <w:t>ó</w:t>
      </w:r>
      <w:r w:rsidRPr="00BB03D1">
        <w:rPr>
          <w:sz w:val="28"/>
          <w:szCs w:val="28"/>
        </w:rPr>
        <w:t xml:space="preserve"> t</w:t>
      </w:r>
      <w:r w:rsidRPr="00BB03D1">
        <w:rPr>
          <w:rFonts w:eastAsia="Arial Unicode MS"/>
          <w:sz w:val="28"/>
          <w:szCs w:val="28"/>
        </w:rPr>
        <w:t>âm</w:t>
      </w:r>
      <w:r w:rsidRPr="00BB03D1">
        <w:rPr>
          <w:sz w:val="28"/>
          <w:szCs w:val="28"/>
        </w:rPr>
        <w:t xml:space="preserve"> h</w:t>
      </w:r>
      <w:r w:rsidRPr="00BB03D1">
        <w:rPr>
          <w:rFonts w:eastAsia="Arial Unicode MS"/>
          <w:sz w:val="28"/>
          <w:szCs w:val="28"/>
        </w:rPr>
        <w:t>ối</w:t>
      </w:r>
      <w:r w:rsidRPr="00BB03D1">
        <w:rPr>
          <w:sz w:val="28"/>
          <w:szCs w:val="28"/>
        </w:rPr>
        <w:t xml:space="preserve"> ti</w:t>
      </w:r>
      <w:r w:rsidRPr="00BB03D1">
        <w:rPr>
          <w:rFonts w:eastAsia="Arial Unicode MS"/>
          <w:sz w:val="28"/>
          <w:szCs w:val="28"/>
        </w:rPr>
        <w:t>ếc.</w:t>
      </w:r>
      <w:r w:rsidRPr="00BB03D1">
        <w:rPr>
          <w:sz w:val="28"/>
          <w:szCs w:val="28"/>
        </w:rPr>
        <w:t xml:space="preserve"> T</w:t>
      </w:r>
      <w:r w:rsidRPr="00BB03D1">
        <w:rPr>
          <w:rFonts w:eastAsia="Arial Unicode MS"/>
          <w:sz w:val="28"/>
          <w:szCs w:val="28"/>
        </w:rPr>
        <w:t>ức</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rFonts w:eastAsia="Arial Unicode MS"/>
          <w:sz w:val="28"/>
          <w:szCs w:val="28"/>
        </w:rPr>
        <w:t>đối</w:t>
      </w:r>
      <w:r w:rsidRPr="00BB03D1">
        <w:rPr>
          <w:sz w:val="28"/>
          <w:szCs w:val="28"/>
        </w:rPr>
        <w:t xml:space="preserve"> với hết thảy </w:t>
      </w:r>
      <w:r w:rsidRPr="00BB03D1">
        <w:rPr>
          <w:rFonts w:eastAsia="Arial Unicode MS"/>
          <w:sz w:val="28"/>
          <w:szCs w:val="28"/>
        </w:rPr>
        <w:t>các</w:t>
      </w:r>
      <w:r w:rsidRPr="00BB03D1">
        <w:rPr>
          <w:sz w:val="28"/>
          <w:szCs w:val="28"/>
        </w:rPr>
        <w:t xml:space="preserve"> ph</w:t>
      </w:r>
      <w:r w:rsidRPr="00BB03D1">
        <w:rPr>
          <w:rFonts w:eastAsia="Arial Unicode MS"/>
          <w:sz w:val="28"/>
          <w:szCs w:val="28"/>
        </w:rPr>
        <w:t>áp</w:t>
      </w:r>
      <w:r w:rsidRPr="00BB03D1">
        <w:rPr>
          <w:sz w:val="28"/>
          <w:szCs w:val="28"/>
        </w:rPr>
        <w:t xml:space="preserve"> ch</w:t>
      </w:r>
      <w:r w:rsidRPr="00BB03D1">
        <w:rPr>
          <w:rFonts w:eastAsia="Arial Unicode MS"/>
          <w:sz w:val="28"/>
          <w:szCs w:val="28"/>
        </w:rPr>
        <w:t>ẳng</w:t>
      </w:r>
      <w:r w:rsidRPr="00BB03D1">
        <w:rPr>
          <w:sz w:val="28"/>
          <w:szCs w:val="28"/>
        </w:rPr>
        <w:t xml:space="preserve"> c</w:t>
      </w:r>
      <w:r w:rsidRPr="00BB03D1">
        <w:rPr>
          <w:rFonts w:eastAsia="Arial Unicode MS"/>
          <w:sz w:val="28"/>
          <w:szCs w:val="28"/>
        </w:rPr>
        <w:t>ó</w:t>
      </w:r>
      <w:r w:rsidRPr="00BB03D1">
        <w:rPr>
          <w:sz w:val="28"/>
          <w:szCs w:val="28"/>
        </w:rPr>
        <w:t xml:space="preserve"> t</w:t>
      </w:r>
      <w:r w:rsidRPr="00BB03D1">
        <w:rPr>
          <w:rFonts w:eastAsia="Arial Unicode MS"/>
          <w:sz w:val="28"/>
          <w:szCs w:val="28"/>
        </w:rPr>
        <w:t>âm</w:t>
      </w:r>
      <w:r w:rsidRPr="00BB03D1">
        <w:rPr>
          <w:sz w:val="28"/>
          <w:szCs w:val="28"/>
        </w:rPr>
        <w:t xml:space="preserve"> </w:t>
      </w:r>
      <w:r w:rsidRPr="00BB03D1">
        <w:rPr>
          <w:rFonts w:eastAsia="Arial Unicode MS"/>
          <w:sz w:val="28"/>
          <w:szCs w:val="28"/>
        </w:rPr>
        <w:t>được</w:t>
      </w:r>
      <w:r w:rsidRPr="00BB03D1">
        <w:rPr>
          <w:sz w:val="28"/>
          <w:szCs w:val="28"/>
        </w:rPr>
        <w:t xml:space="preserve"> m</w:t>
      </w:r>
      <w:r w:rsidRPr="00BB03D1">
        <w:rPr>
          <w:rFonts w:eastAsia="Arial Unicode MS"/>
          <w:sz w:val="28"/>
          <w:szCs w:val="28"/>
        </w:rPr>
        <w:t>ất,</w:t>
      </w:r>
      <w:r w:rsidRPr="00BB03D1">
        <w:rPr>
          <w:sz w:val="28"/>
          <w:szCs w:val="28"/>
        </w:rPr>
        <w:t xml:space="preserve"> ch</w:t>
      </w:r>
      <w:r w:rsidRPr="00BB03D1">
        <w:rPr>
          <w:rFonts w:eastAsia="Arial Unicode MS"/>
          <w:sz w:val="28"/>
          <w:szCs w:val="28"/>
        </w:rPr>
        <w:t>ẳng</w:t>
      </w:r>
      <w:r w:rsidRPr="00BB03D1">
        <w:rPr>
          <w:sz w:val="28"/>
          <w:szCs w:val="28"/>
        </w:rPr>
        <w:t xml:space="preserve"> c</w:t>
      </w:r>
      <w:r w:rsidRPr="00BB03D1">
        <w:rPr>
          <w:rFonts w:eastAsia="Arial Unicode MS"/>
          <w:sz w:val="28"/>
          <w:szCs w:val="28"/>
        </w:rPr>
        <w:t>ó</w:t>
      </w:r>
      <w:r w:rsidRPr="00BB03D1">
        <w:rPr>
          <w:sz w:val="28"/>
          <w:szCs w:val="28"/>
        </w:rPr>
        <w:t xml:space="preserve"> t</w:t>
      </w:r>
      <w:r w:rsidRPr="00BB03D1">
        <w:rPr>
          <w:rFonts w:eastAsia="Arial Unicode MS"/>
          <w:sz w:val="28"/>
          <w:szCs w:val="28"/>
        </w:rPr>
        <w:t>âm</w:t>
      </w:r>
      <w:r w:rsidRPr="00BB03D1">
        <w:rPr>
          <w:sz w:val="28"/>
          <w:szCs w:val="28"/>
        </w:rPr>
        <w:t xml:space="preserve"> l</w:t>
      </w:r>
      <w:r w:rsidRPr="00BB03D1">
        <w:rPr>
          <w:rFonts w:eastAsia="Arial Unicode MS"/>
          <w:sz w:val="28"/>
          <w:szCs w:val="28"/>
        </w:rPr>
        <w:t>ấy</w:t>
      </w:r>
      <w:r w:rsidRPr="00BB03D1">
        <w:rPr>
          <w:sz w:val="28"/>
          <w:szCs w:val="28"/>
        </w:rPr>
        <w:t xml:space="preserve"> b</w:t>
      </w:r>
      <w:r w:rsidRPr="00BB03D1">
        <w:rPr>
          <w:rFonts w:eastAsia="Arial Unicode MS"/>
          <w:sz w:val="28"/>
          <w:szCs w:val="28"/>
        </w:rPr>
        <w:t>ỏ,</w:t>
      </w:r>
      <w:r w:rsidRPr="00BB03D1">
        <w:rPr>
          <w:sz w:val="28"/>
          <w:szCs w:val="28"/>
        </w:rPr>
        <w:t xml:space="preserve"> h</w:t>
      </w:r>
      <w:r w:rsidRPr="00BB03D1">
        <w:rPr>
          <w:rFonts w:eastAsia="Arial Unicode MS"/>
          <w:sz w:val="28"/>
          <w:szCs w:val="28"/>
        </w:rPr>
        <w:t>ưởng</w:t>
      </w:r>
      <w:r w:rsidRPr="00BB03D1">
        <w:rPr>
          <w:sz w:val="28"/>
          <w:szCs w:val="28"/>
        </w:rPr>
        <w:t xml:space="preserve"> th</w:t>
      </w:r>
      <w:r w:rsidRPr="00BB03D1">
        <w:rPr>
          <w:rFonts w:eastAsia="Arial Unicode MS"/>
          <w:sz w:val="28"/>
          <w:szCs w:val="28"/>
        </w:rPr>
        <w:t>ụ</w:t>
      </w:r>
      <w:r w:rsidRPr="00BB03D1">
        <w:rPr>
          <w:sz w:val="28"/>
          <w:szCs w:val="28"/>
        </w:rPr>
        <w:t xml:space="preserve"> </w:t>
      </w:r>
      <w:r w:rsidRPr="00BB03D1">
        <w:rPr>
          <w:rFonts w:eastAsia="Arial Unicode MS"/>
          <w:sz w:val="28"/>
          <w:szCs w:val="28"/>
        </w:rPr>
        <w:t>hết</w:t>
      </w:r>
      <w:r w:rsidRPr="00BB03D1">
        <w:rPr>
          <w:sz w:val="28"/>
          <w:szCs w:val="28"/>
        </w:rPr>
        <w:t xml:space="preserve"> thảy </w:t>
      </w:r>
      <w:r w:rsidRPr="00BB03D1">
        <w:rPr>
          <w:rFonts w:eastAsia="Arial Unicode MS"/>
          <w:sz w:val="28"/>
          <w:szCs w:val="28"/>
        </w:rPr>
        <w:t>các</w:t>
      </w:r>
      <w:r w:rsidRPr="00BB03D1">
        <w:rPr>
          <w:sz w:val="28"/>
          <w:szCs w:val="28"/>
        </w:rPr>
        <w:t xml:space="preserve"> ph</w:t>
      </w:r>
      <w:r w:rsidRPr="00BB03D1">
        <w:rPr>
          <w:rFonts w:eastAsia="Arial Unicode MS"/>
          <w:sz w:val="28"/>
          <w:szCs w:val="28"/>
        </w:rPr>
        <w:t>áp</w:t>
      </w:r>
      <w:r w:rsidRPr="00BB03D1">
        <w:rPr>
          <w:sz w:val="28"/>
          <w:szCs w:val="28"/>
        </w:rPr>
        <w:t xml:space="preserve"> kh</w:t>
      </w:r>
      <w:r w:rsidRPr="00BB03D1">
        <w:rPr>
          <w:rFonts w:eastAsia="Arial Unicode MS"/>
          <w:sz w:val="28"/>
          <w:szCs w:val="28"/>
        </w:rPr>
        <w:t>ông</w:t>
      </w:r>
      <w:r w:rsidRPr="00BB03D1">
        <w:rPr>
          <w:sz w:val="28"/>
          <w:szCs w:val="28"/>
        </w:rPr>
        <w:t xml:space="preserve"> g</w:t>
      </w:r>
      <w:r w:rsidRPr="00BB03D1">
        <w:rPr>
          <w:rFonts w:eastAsia="Arial Unicode MS"/>
          <w:sz w:val="28"/>
          <w:szCs w:val="28"/>
        </w:rPr>
        <w:t>ì</w:t>
      </w:r>
      <w:r w:rsidRPr="00BB03D1">
        <w:rPr>
          <w:sz w:val="28"/>
          <w:szCs w:val="28"/>
        </w:rPr>
        <w:t xml:space="preserve"> ch</w:t>
      </w:r>
      <w:r w:rsidRPr="00BB03D1">
        <w:rPr>
          <w:rFonts w:eastAsia="Arial Unicode MS"/>
          <w:sz w:val="28"/>
          <w:szCs w:val="28"/>
        </w:rPr>
        <w:t>ẳng</w:t>
      </w:r>
      <w:r w:rsidRPr="00BB03D1">
        <w:rPr>
          <w:sz w:val="28"/>
          <w:szCs w:val="28"/>
        </w:rPr>
        <w:t xml:space="preserve"> t</w:t>
      </w:r>
      <w:r w:rsidRPr="00BB03D1">
        <w:rPr>
          <w:rFonts w:eastAsia="Arial Unicode MS"/>
          <w:sz w:val="28"/>
          <w:szCs w:val="28"/>
        </w:rPr>
        <w:t>ự</w:t>
      </w:r>
      <w:r w:rsidRPr="00BB03D1">
        <w:rPr>
          <w:sz w:val="28"/>
          <w:szCs w:val="28"/>
        </w:rPr>
        <w:t xml:space="preserve"> </w:t>
      </w:r>
      <w:r w:rsidRPr="00BB03D1">
        <w:rPr>
          <w:rFonts w:eastAsia="Arial Unicode MS"/>
          <w:sz w:val="28"/>
          <w:szCs w:val="28"/>
        </w:rPr>
        <w:t>nhiên,</w:t>
      </w:r>
      <w:r w:rsidRPr="00BB03D1">
        <w:rPr>
          <w:sz w:val="28"/>
          <w:szCs w:val="28"/>
        </w:rPr>
        <w:t xml:space="preserve"> </w:t>
      </w:r>
      <w:r w:rsidRPr="00BB03D1">
        <w:rPr>
          <w:rFonts w:eastAsia="Arial Unicode MS"/>
          <w:sz w:val="28"/>
          <w:szCs w:val="28"/>
        </w:rPr>
        <w:t>hết</w:t>
      </w:r>
      <w:r w:rsidRPr="00BB03D1">
        <w:rPr>
          <w:sz w:val="28"/>
          <w:szCs w:val="28"/>
        </w:rPr>
        <w:t xml:space="preserve"> sức </w:t>
      </w:r>
      <w:r w:rsidRPr="00BB03D1">
        <w:rPr>
          <w:rFonts w:eastAsia="Arial Unicode MS"/>
          <w:sz w:val="28"/>
          <w:szCs w:val="28"/>
        </w:rPr>
        <w:t>sung</w:t>
      </w:r>
      <w:r w:rsidRPr="00BB03D1">
        <w:rPr>
          <w:sz w:val="28"/>
          <w:szCs w:val="28"/>
        </w:rPr>
        <w:t xml:space="preserve"> s</w:t>
      </w:r>
      <w:r w:rsidRPr="00BB03D1">
        <w:rPr>
          <w:rFonts w:eastAsia="Arial Unicode MS"/>
          <w:sz w:val="28"/>
          <w:szCs w:val="28"/>
        </w:rPr>
        <w:t>ướng!</w:t>
      </w:r>
      <w:r w:rsidRPr="00BB03D1">
        <w:rPr>
          <w:sz w:val="28"/>
          <w:szCs w:val="28"/>
        </w:rPr>
        <w:t xml:space="preserve"> H</w:t>
      </w:r>
      <w:r w:rsidRPr="00BB03D1">
        <w:rPr>
          <w:rFonts w:eastAsia="Arial Unicode MS"/>
          <w:sz w:val="28"/>
          <w:szCs w:val="28"/>
        </w:rPr>
        <w:t>ết</w:t>
      </w:r>
      <w:r w:rsidRPr="00BB03D1">
        <w:rPr>
          <w:sz w:val="28"/>
          <w:szCs w:val="28"/>
        </w:rPr>
        <w:t xml:space="preserve"> th</w:t>
      </w:r>
      <w:r w:rsidRPr="00BB03D1">
        <w:rPr>
          <w:rFonts w:eastAsia="Arial Unicode MS"/>
          <w:sz w:val="28"/>
          <w:szCs w:val="28"/>
        </w:rPr>
        <w:t>ảy</w:t>
      </w:r>
      <w:r w:rsidRPr="00BB03D1">
        <w:rPr>
          <w:sz w:val="28"/>
          <w:szCs w:val="28"/>
        </w:rPr>
        <w:t xml:space="preserve"> t</w:t>
      </w:r>
      <w:r w:rsidRPr="00BB03D1">
        <w:rPr>
          <w:rFonts w:eastAsia="Arial Unicode MS"/>
          <w:sz w:val="28"/>
          <w:szCs w:val="28"/>
        </w:rPr>
        <w:t>ùy</w:t>
      </w:r>
      <w:r w:rsidRPr="00BB03D1">
        <w:rPr>
          <w:sz w:val="28"/>
          <w:szCs w:val="28"/>
        </w:rPr>
        <w:t xml:space="preserve"> duy</w:t>
      </w:r>
      <w:r w:rsidRPr="00BB03D1">
        <w:rPr>
          <w:rFonts w:eastAsia="Arial Unicode MS"/>
          <w:sz w:val="28"/>
          <w:szCs w:val="28"/>
        </w:rPr>
        <w:t>ên,</w:t>
      </w:r>
      <w:r w:rsidRPr="00BB03D1">
        <w:rPr>
          <w:sz w:val="28"/>
          <w:szCs w:val="28"/>
        </w:rPr>
        <w:t xml:space="preserve"> ch</w:t>
      </w:r>
      <w:r w:rsidRPr="00BB03D1">
        <w:rPr>
          <w:rFonts w:eastAsia="Arial Unicode MS"/>
          <w:sz w:val="28"/>
          <w:szCs w:val="28"/>
        </w:rPr>
        <w:t>ẳng</w:t>
      </w:r>
      <w:r w:rsidRPr="00BB03D1">
        <w:rPr>
          <w:sz w:val="28"/>
          <w:szCs w:val="28"/>
        </w:rPr>
        <w:t xml:space="preserve"> </w:t>
      </w:r>
      <w:r w:rsidRPr="00BB03D1">
        <w:rPr>
          <w:rFonts w:eastAsia="Arial Unicode MS"/>
          <w:sz w:val="28"/>
          <w:szCs w:val="28"/>
        </w:rPr>
        <w:t>phan</w:t>
      </w:r>
      <w:r w:rsidRPr="00BB03D1">
        <w:rPr>
          <w:sz w:val="28"/>
          <w:szCs w:val="28"/>
        </w:rPr>
        <w:t xml:space="preserve"> duyên</w:t>
      </w:r>
      <w:r w:rsidRPr="00BB03D1">
        <w:rPr>
          <w:rFonts w:eastAsia="Arial Unicode MS"/>
          <w:sz w:val="28"/>
          <w:szCs w:val="28"/>
        </w:rPr>
        <w:t>,</w:t>
      </w:r>
      <w:r w:rsidRPr="00BB03D1">
        <w:rPr>
          <w:sz w:val="28"/>
          <w:szCs w:val="28"/>
        </w:rPr>
        <w:t xml:space="preserve"> </w:t>
      </w:r>
      <w:r w:rsidRPr="00BB03D1">
        <w:rPr>
          <w:rFonts w:eastAsia="Arial Unicode MS"/>
          <w:sz w:val="28"/>
          <w:szCs w:val="28"/>
        </w:rPr>
        <w:t>đó</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rFonts w:eastAsia="Arial Unicode MS"/>
          <w:sz w:val="28"/>
          <w:szCs w:val="28"/>
        </w:rPr>
        <w:t>đúng.</w:t>
      </w:r>
      <w:r w:rsidRPr="00BB03D1">
        <w:rPr>
          <w:sz w:val="28"/>
          <w:szCs w:val="28"/>
        </w:rPr>
        <w:t xml:space="preserve"> Phan duy</w:t>
      </w:r>
      <w:r w:rsidRPr="00BB03D1">
        <w:rPr>
          <w:rFonts w:eastAsia="Arial Unicode MS"/>
          <w:sz w:val="28"/>
          <w:szCs w:val="28"/>
        </w:rPr>
        <w:t>ên</w:t>
      </w:r>
      <w:r w:rsidRPr="00BB03D1">
        <w:rPr>
          <w:sz w:val="28"/>
          <w:szCs w:val="28"/>
        </w:rPr>
        <w:t xml:space="preserve"> l</w:t>
      </w:r>
      <w:r w:rsidRPr="00BB03D1">
        <w:rPr>
          <w:rFonts w:eastAsia="Arial Unicode MS"/>
          <w:sz w:val="28"/>
          <w:szCs w:val="28"/>
        </w:rPr>
        <w:t>à</w:t>
      </w:r>
      <w:r w:rsidRPr="00BB03D1">
        <w:rPr>
          <w:sz w:val="28"/>
          <w:szCs w:val="28"/>
        </w:rPr>
        <w:t xml:space="preserve"> kh</w:t>
      </w:r>
      <w:r w:rsidRPr="00BB03D1">
        <w:rPr>
          <w:rFonts w:eastAsia="Arial Unicode MS"/>
          <w:sz w:val="28"/>
          <w:szCs w:val="28"/>
        </w:rPr>
        <w:t>ởi</w:t>
      </w:r>
      <w:r w:rsidRPr="00BB03D1">
        <w:rPr>
          <w:sz w:val="28"/>
          <w:szCs w:val="28"/>
        </w:rPr>
        <w:t xml:space="preserve"> t</w:t>
      </w:r>
      <w:r w:rsidRPr="00BB03D1">
        <w:rPr>
          <w:rFonts w:eastAsia="Arial Unicode MS"/>
          <w:sz w:val="28"/>
          <w:szCs w:val="28"/>
        </w:rPr>
        <w:t>âm</w:t>
      </w:r>
      <w:r w:rsidRPr="00BB03D1">
        <w:rPr>
          <w:sz w:val="28"/>
          <w:szCs w:val="28"/>
        </w:rPr>
        <w:t xml:space="preserve"> </w:t>
      </w:r>
      <w:r w:rsidRPr="00BB03D1">
        <w:rPr>
          <w:rFonts w:eastAsia="Arial Unicode MS"/>
          <w:sz w:val="28"/>
          <w:szCs w:val="28"/>
        </w:rPr>
        <w:t>động</w:t>
      </w:r>
      <w:r w:rsidRPr="00BB03D1">
        <w:rPr>
          <w:sz w:val="28"/>
          <w:szCs w:val="28"/>
        </w:rPr>
        <w:t xml:space="preserve"> ni</w:t>
      </w:r>
      <w:r w:rsidRPr="00BB03D1">
        <w:rPr>
          <w:rFonts w:eastAsia="Arial Unicode MS"/>
          <w:sz w:val="28"/>
          <w:szCs w:val="28"/>
        </w:rPr>
        <w:t>ệm</w:t>
      </w:r>
      <w:r w:rsidRPr="00BB03D1">
        <w:rPr>
          <w:sz w:val="28"/>
          <w:szCs w:val="28"/>
        </w:rPr>
        <w:t xml:space="preserve"> “</w:t>
      </w:r>
      <w:r w:rsidRPr="00BB03D1">
        <w:rPr>
          <w:rFonts w:eastAsia="Arial Unicode MS"/>
          <w:sz w:val="28"/>
          <w:szCs w:val="28"/>
        </w:rPr>
        <w:t>ta</w:t>
      </w:r>
      <w:r w:rsidRPr="00BB03D1">
        <w:rPr>
          <w:sz w:val="28"/>
          <w:szCs w:val="28"/>
        </w:rPr>
        <w:t xml:space="preserve"> ph</w:t>
      </w:r>
      <w:r w:rsidRPr="00BB03D1">
        <w:rPr>
          <w:rFonts w:eastAsia="Arial Unicode MS"/>
          <w:sz w:val="28"/>
          <w:szCs w:val="28"/>
        </w:rPr>
        <w:t>ải</w:t>
      </w:r>
      <w:r w:rsidRPr="00BB03D1">
        <w:rPr>
          <w:sz w:val="28"/>
          <w:szCs w:val="28"/>
        </w:rPr>
        <w:t xml:space="preserve"> th</w:t>
      </w:r>
      <w:r w:rsidRPr="00BB03D1">
        <w:rPr>
          <w:rFonts w:eastAsia="Arial Unicode MS"/>
          <w:sz w:val="28"/>
          <w:szCs w:val="28"/>
        </w:rPr>
        <w:t>ực</w:t>
      </w:r>
      <w:r w:rsidRPr="00BB03D1">
        <w:rPr>
          <w:sz w:val="28"/>
          <w:szCs w:val="28"/>
        </w:rPr>
        <w:t xml:space="preserve"> hi</w:t>
      </w:r>
      <w:r w:rsidRPr="00BB03D1">
        <w:rPr>
          <w:rFonts w:eastAsia="Arial Unicode MS"/>
          <w:sz w:val="28"/>
          <w:szCs w:val="28"/>
        </w:rPr>
        <w:t>ện</w:t>
      </w:r>
      <w:r w:rsidRPr="00BB03D1">
        <w:rPr>
          <w:sz w:val="28"/>
          <w:szCs w:val="28"/>
        </w:rPr>
        <w:t xml:space="preserve"> nh</w:t>
      </w:r>
      <w:r w:rsidRPr="00BB03D1">
        <w:rPr>
          <w:rFonts w:eastAsia="Arial Unicode MS"/>
          <w:sz w:val="28"/>
          <w:szCs w:val="28"/>
        </w:rPr>
        <w:t>ư</w:t>
      </w:r>
      <w:r w:rsidRPr="00BB03D1">
        <w:rPr>
          <w:sz w:val="28"/>
          <w:szCs w:val="28"/>
        </w:rPr>
        <w:t xml:space="preserve"> th</w:t>
      </w:r>
      <w:r w:rsidRPr="00BB03D1">
        <w:rPr>
          <w:rFonts w:eastAsia="Arial Unicode MS"/>
          <w:sz w:val="28"/>
          <w:szCs w:val="28"/>
        </w:rPr>
        <w:t>ế</w:t>
      </w:r>
      <w:r w:rsidRPr="00BB03D1">
        <w:rPr>
          <w:sz w:val="28"/>
          <w:szCs w:val="28"/>
        </w:rPr>
        <w:t xml:space="preserve"> n</w:t>
      </w:r>
      <w:r w:rsidRPr="00BB03D1">
        <w:rPr>
          <w:rFonts w:eastAsia="Arial Unicode MS"/>
          <w:sz w:val="28"/>
          <w:szCs w:val="28"/>
        </w:rPr>
        <w:t>ào”,</w:t>
      </w:r>
      <w:r w:rsidRPr="00BB03D1">
        <w:rPr>
          <w:sz w:val="28"/>
          <w:szCs w:val="28"/>
        </w:rPr>
        <w:t xml:space="preserve"> r</w:t>
      </w:r>
      <w:r w:rsidRPr="00BB03D1">
        <w:rPr>
          <w:rFonts w:eastAsia="Arial Unicode MS"/>
          <w:sz w:val="28"/>
          <w:szCs w:val="28"/>
        </w:rPr>
        <w:t>ất</w:t>
      </w:r>
      <w:r w:rsidRPr="00BB03D1">
        <w:rPr>
          <w:sz w:val="28"/>
          <w:szCs w:val="28"/>
        </w:rPr>
        <w:t xml:space="preserve"> kh</w:t>
      </w:r>
      <w:r w:rsidRPr="00BB03D1">
        <w:rPr>
          <w:rFonts w:eastAsia="Arial Unicode MS"/>
          <w:sz w:val="28"/>
          <w:szCs w:val="28"/>
        </w:rPr>
        <w:t>ổ! Hết</w:t>
      </w:r>
      <w:r w:rsidRPr="00BB03D1">
        <w:rPr>
          <w:sz w:val="28"/>
          <w:szCs w:val="28"/>
        </w:rPr>
        <w:t xml:space="preserve"> th</w:t>
      </w:r>
      <w:r w:rsidRPr="00BB03D1">
        <w:rPr>
          <w:rFonts w:eastAsia="Arial Unicode MS"/>
          <w:sz w:val="28"/>
          <w:szCs w:val="28"/>
        </w:rPr>
        <w:t>ảy</w:t>
      </w:r>
      <w:r w:rsidRPr="00BB03D1">
        <w:rPr>
          <w:sz w:val="28"/>
          <w:szCs w:val="28"/>
        </w:rPr>
        <w:t xml:space="preserve"> t</w:t>
      </w:r>
      <w:r w:rsidRPr="00BB03D1">
        <w:rPr>
          <w:rFonts w:eastAsia="Arial Unicode MS"/>
          <w:sz w:val="28"/>
          <w:szCs w:val="28"/>
        </w:rPr>
        <w:t>ùy</w:t>
      </w:r>
      <w:r w:rsidRPr="00BB03D1">
        <w:rPr>
          <w:sz w:val="28"/>
          <w:szCs w:val="28"/>
        </w:rPr>
        <w:t xml:space="preserve"> duy</w:t>
      </w:r>
      <w:r w:rsidRPr="00BB03D1">
        <w:rPr>
          <w:rFonts w:eastAsia="Arial Unicode MS"/>
          <w:sz w:val="28"/>
          <w:szCs w:val="28"/>
        </w:rPr>
        <w:t>ên</w:t>
      </w:r>
      <w:r w:rsidRPr="00BB03D1">
        <w:rPr>
          <w:sz w:val="28"/>
          <w:szCs w:val="28"/>
        </w:rPr>
        <w:t xml:space="preserve"> </w:t>
      </w:r>
      <w:r w:rsidRPr="00BB03D1">
        <w:rPr>
          <w:rFonts w:eastAsia="Arial Unicode MS"/>
          <w:sz w:val="28"/>
          <w:szCs w:val="28"/>
        </w:rPr>
        <w:t>sẽ</w:t>
      </w:r>
      <w:r w:rsidRPr="00BB03D1">
        <w:rPr>
          <w:sz w:val="28"/>
          <w:szCs w:val="28"/>
        </w:rPr>
        <w:t xml:space="preserve"> </w:t>
      </w:r>
      <w:r w:rsidRPr="00BB03D1">
        <w:rPr>
          <w:rFonts w:eastAsia="Arial Unicode MS"/>
          <w:sz w:val="28"/>
          <w:szCs w:val="28"/>
        </w:rPr>
        <w:t>đắc</w:t>
      </w:r>
      <w:r w:rsidRPr="00BB03D1">
        <w:rPr>
          <w:sz w:val="28"/>
          <w:szCs w:val="28"/>
        </w:rPr>
        <w:t xml:space="preserve"> </w:t>
      </w:r>
      <w:r w:rsidRPr="00BB03D1">
        <w:rPr>
          <w:rFonts w:eastAsia="Arial Unicode MS"/>
          <w:sz w:val="28"/>
          <w:szCs w:val="28"/>
        </w:rPr>
        <w:t>đại</w:t>
      </w:r>
      <w:r w:rsidRPr="00BB03D1">
        <w:rPr>
          <w:sz w:val="28"/>
          <w:szCs w:val="28"/>
        </w:rPr>
        <w:t xml:space="preserve"> t</w:t>
      </w:r>
      <w:r w:rsidRPr="00BB03D1">
        <w:rPr>
          <w:rFonts w:eastAsia="Arial Unicode MS"/>
          <w:sz w:val="28"/>
          <w:szCs w:val="28"/>
        </w:rPr>
        <w:t>ự</w:t>
      </w:r>
      <w:r w:rsidRPr="00BB03D1">
        <w:rPr>
          <w:sz w:val="28"/>
          <w:szCs w:val="28"/>
        </w:rPr>
        <w:t xml:space="preserve"> t</w:t>
      </w:r>
      <w:r w:rsidRPr="00BB03D1">
        <w:rPr>
          <w:rFonts w:eastAsia="Arial Unicode MS"/>
          <w:sz w:val="28"/>
          <w:szCs w:val="28"/>
        </w:rPr>
        <w:t>ại.</w:t>
      </w:r>
    </w:p>
    <w:p w14:paraId="1E0AABE5" w14:textId="77777777" w:rsidR="003031FC" w:rsidRPr="00BB03D1" w:rsidRDefault="003031FC" w:rsidP="00C95564">
      <w:pPr>
        <w:ind w:firstLine="720"/>
        <w:rPr>
          <w:sz w:val="28"/>
          <w:szCs w:val="28"/>
        </w:rPr>
      </w:pPr>
      <w:r w:rsidRPr="00BB03D1">
        <w:rPr>
          <w:rFonts w:eastAsia="Arial Unicode MS"/>
          <w:sz w:val="28"/>
          <w:szCs w:val="28"/>
        </w:rPr>
        <w:t>Thật</w:t>
      </w:r>
      <w:r w:rsidRPr="00BB03D1">
        <w:rPr>
          <w:sz w:val="28"/>
          <w:szCs w:val="28"/>
        </w:rPr>
        <w:t xml:space="preserve"> s</w:t>
      </w:r>
      <w:r w:rsidRPr="00BB03D1">
        <w:rPr>
          <w:rFonts w:eastAsia="Arial Unicode MS"/>
          <w:sz w:val="28"/>
          <w:szCs w:val="28"/>
        </w:rPr>
        <w:t>ự</w:t>
      </w:r>
      <w:r w:rsidRPr="00BB03D1">
        <w:rPr>
          <w:sz w:val="28"/>
          <w:szCs w:val="28"/>
        </w:rPr>
        <w:t xml:space="preserve"> hi</w:t>
      </w:r>
      <w:r w:rsidRPr="00BB03D1">
        <w:rPr>
          <w:rFonts w:eastAsia="Arial Unicode MS"/>
          <w:sz w:val="28"/>
          <w:szCs w:val="28"/>
        </w:rPr>
        <w:t>ểu</w:t>
      </w:r>
      <w:r w:rsidRPr="00BB03D1">
        <w:rPr>
          <w:sz w:val="28"/>
          <w:szCs w:val="28"/>
        </w:rPr>
        <w:t xml:space="preserve"> </w:t>
      </w:r>
      <w:r w:rsidRPr="00BB03D1">
        <w:rPr>
          <w:rFonts w:eastAsia="Arial Unicode MS"/>
          <w:sz w:val="28"/>
          <w:szCs w:val="28"/>
        </w:rPr>
        <w:t>đạo</w:t>
      </w:r>
      <w:r w:rsidRPr="00BB03D1">
        <w:rPr>
          <w:sz w:val="28"/>
          <w:szCs w:val="28"/>
        </w:rPr>
        <w:t xml:space="preserve"> l</w:t>
      </w:r>
      <w:r w:rsidRPr="00BB03D1">
        <w:rPr>
          <w:rFonts w:eastAsia="Arial Unicode MS"/>
          <w:sz w:val="28"/>
          <w:szCs w:val="28"/>
        </w:rPr>
        <w:t>ý</w:t>
      </w:r>
      <w:r w:rsidRPr="00BB03D1">
        <w:rPr>
          <w:sz w:val="28"/>
          <w:szCs w:val="28"/>
        </w:rPr>
        <w:t xml:space="preserve"> n</w:t>
      </w:r>
      <w:r w:rsidRPr="00BB03D1">
        <w:rPr>
          <w:rFonts w:eastAsia="Arial Unicode MS"/>
          <w:sz w:val="28"/>
          <w:szCs w:val="28"/>
        </w:rPr>
        <w:t>ày,</w:t>
      </w:r>
      <w:r w:rsidRPr="00BB03D1">
        <w:rPr>
          <w:sz w:val="28"/>
          <w:szCs w:val="28"/>
        </w:rPr>
        <w:t xml:space="preserve"> </w:t>
      </w:r>
      <w:r w:rsidRPr="00BB03D1">
        <w:rPr>
          <w:rFonts w:eastAsia="Arial Unicode MS"/>
          <w:sz w:val="28"/>
          <w:szCs w:val="28"/>
        </w:rPr>
        <w:t>chúng</w:t>
      </w:r>
      <w:r w:rsidRPr="00BB03D1">
        <w:rPr>
          <w:sz w:val="28"/>
          <w:szCs w:val="28"/>
        </w:rPr>
        <w:t xml:space="preserve"> ta tu </w:t>
      </w:r>
      <w:r w:rsidRPr="00BB03D1">
        <w:rPr>
          <w:rFonts w:eastAsia="Arial Unicode MS"/>
          <w:sz w:val="28"/>
          <w:szCs w:val="28"/>
        </w:rPr>
        <w:t>phước</w:t>
      </w:r>
      <w:r w:rsidRPr="00BB03D1">
        <w:rPr>
          <w:sz w:val="28"/>
          <w:szCs w:val="28"/>
        </w:rPr>
        <w:t xml:space="preserve"> quy</w:t>
      </w:r>
      <w:r w:rsidRPr="00BB03D1">
        <w:rPr>
          <w:rFonts w:eastAsia="Arial Unicode MS"/>
          <w:sz w:val="28"/>
          <w:szCs w:val="28"/>
        </w:rPr>
        <w:t>ết</w:t>
      </w:r>
      <w:r w:rsidRPr="00BB03D1">
        <w:rPr>
          <w:sz w:val="28"/>
          <w:szCs w:val="28"/>
        </w:rPr>
        <w:t xml:space="preserve"> </w:t>
      </w:r>
      <w:r w:rsidRPr="00BB03D1">
        <w:rPr>
          <w:rFonts w:eastAsia="Arial Unicode MS"/>
          <w:sz w:val="28"/>
          <w:szCs w:val="28"/>
        </w:rPr>
        <w:t>định</w:t>
      </w:r>
      <w:r w:rsidRPr="00BB03D1">
        <w:rPr>
          <w:sz w:val="28"/>
          <w:szCs w:val="28"/>
        </w:rPr>
        <w:t xml:space="preserve"> c</w:t>
      </w:r>
      <w:r w:rsidRPr="00BB03D1">
        <w:rPr>
          <w:rFonts w:eastAsia="Arial Unicode MS"/>
          <w:sz w:val="28"/>
          <w:szCs w:val="28"/>
        </w:rPr>
        <w:t>ó</w:t>
      </w:r>
      <w:r w:rsidRPr="00BB03D1">
        <w:rPr>
          <w:sz w:val="28"/>
          <w:szCs w:val="28"/>
        </w:rPr>
        <w:t xml:space="preserve"> </w:t>
      </w:r>
      <w:r w:rsidRPr="00BB03D1">
        <w:rPr>
          <w:rFonts w:eastAsia="Arial Unicode MS"/>
          <w:sz w:val="28"/>
          <w:szCs w:val="28"/>
        </w:rPr>
        <w:t>phước</w:t>
      </w:r>
      <w:r w:rsidRPr="00BB03D1">
        <w:rPr>
          <w:sz w:val="28"/>
          <w:szCs w:val="28"/>
        </w:rPr>
        <w:t xml:space="preserve"> b</w:t>
      </w:r>
      <w:r w:rsidRPr="00BB03D1">
        <w:rPr>
          <w:rFonts w:eastAsia="Arial Unicode MS"/>
          <w:sz w:val="28"/>
          <w:szCs w:val="28"/>
        </w:rPr>
        <w:t>áo.</w:t>
      </w:r>
      <w:r w:rsidRPr="00BB03D1">
        <w:rPr>
          <w:sz w:val="28"/>
          <w:szCs w:val="28"/>
        </w:rPr>
        <w:t xml:space="preserve"> </w:t>
      </w:r>
      <w:r w:rsidRPr="00BB03D1">
        <w:rPr>
          <w:rFonts w:eastAsia="Arial Unicode MS"/>
          <w:sz w:val="28"/>
          <w:szCs w:val="28"/>
        </w:rPr>
        <w:t>Chớ</w:t>
      </w:r>
      <w:r w:rsidRPr="00BB03D1">
        <w:rPr>
          <w:sz w:val="28"/>
          <w:szCs w:val="28"/>
        </w:rPr>
        <w:t xml:space="preserve"> n</w:t>
      </w:r>
      <w:r w:rsidRPr="00BB03D1">
        <w:rPr>
          <w:rFonts w:eastAsia="Arial Unicode MS"/>
          <w:sz w:val="28"/>
          <w:szCs w:val="28"/>
        </w:rPr>
        <w:t>ên</w:t>
      </w:r>
      <w:r w:rsidRPr="00BB03D1">
        <w:rPr>
          <w:sz w:val="28"/>
          <w:szCs w:val="28"/>
        </w:rPr>
        <w:t xml:space="preserve"> ngh</w:t>
      </w:r>
      <w:r w:rsidRPr="00BB03D1">
        <w:rPr>
          <w:rFonts w:eastAsia="Arial Unicode MS"/>
          <w:sz w:val="28"/>
          <w:szCs w:val="28"/>
        </w:rPr>
        <w:t>ĩ:</w:t>
      </w:r>
      <w:r w:rsidRPr="00BB03D1">
        <w:rPr>
          <w:sz w:val="28"/>
          <w:szCs w:val="28"/>
        </w:rPr>
        <w:t xml:space="preserve"> “Ta ch</w:t>
      </w:r>
      <w:r w:rsidRPr="00BB03D1">
        <w:rPr>
          <w:rFonts w:eastAsia="Arial Unicode MS"/>
          <w:sz w:val="28"/>
          <w:szCs w:val="28"/>
        </w:rPr>
        <w:t>ẳng</w:t>
      </w:r>
      <w:r w:rsidRPr="00BB03D1">
        <w:rPr>
          <w:sz w:val="28"/>
          <w:szCs w:val="28"/>
        </w:rPr>
        <w:t xml:space="preserve"> c</w:t>
      </w:r>
      <w:r w:rsidRPr="00BB03D1">
        <w:rPr>
          <w:rFonts w:eastAsia="Arial Unicode MS"/>
          <w:sz w:val="28"/>
          <w:szCs w:val="28"/>
        </w:rPr>
        <w:t>ó</w:t>
      </w:r>
      <w:r w:rsidRPr="00BB03D1">
        <w:rPr>
          <w:sz w:val="28"/>
          <w:szCs w:val="28"/>
        </w:rPr>
        <w:t xml:space="preserve"> ti</w:t>
      </w:r>
      <w:r w:rsidRPr="00BB03D1">
        <w:rPr>
          <w:rFonts w:eastAsia="Arial Unicode MS"/>
          <w:sz w:val="28"/>
          <w:szCs w:val="28"/>
        </w:rPr>
        <w:t>ền,</w:t>
      </w:r>
      <w:r w:rsidRPr="00BB03D1">
        <w:rPr>
          <w:sz w:val="28"/>
          <w:szCs w:val="28"/>
        </w:rPr>
        <w:t xml:space="preserve"> trong t</w:t>
      </w:r>
      <w:r w:rsidRPr="00BB03D1">
        <w:rPr>
          <w:rFonts w:eastAsia="Arial Unicode MS"/>
          <w:sz w:val="28"/>
          <w:szCs w:val="28"/>
        </w:rPr>
        <w:t>ương</w:t>
      </w:r>
      <w:r w:rsidRPr="00BB03D1">
        <w:rPr>
          <w:sz w:val="28"/>
          <w:szCs w:val="28"/>
        </w:rPr>
        <w:t xml:space="preserve"> lai s</w:t>
      </w:r>
      <w:r w:rsidRPr="00BB03D1">
        <w:rPr>
          <w:rFonts w:eastAsia="Arial Unicode MS"/>
          <w:sz w:val="28"/>
          <w:szCs w:val="28"/>
        </w:rPr>
        <w:t>ẽ</w:t>
      </w:r>
      <w:r w:rsidRPr="00BB03D1">
        <w:rPr>
          <w:sz w:val="28"/>
          <w:szCs w:val="28"/>
        </w:rPr>
        <w:t xml:space="preserve"> s</w:t>
      </w:r>
      <w:r w:rsidRPr="00BB03D1">
        <w:rPr>
          <w:rFonts w:eastAsia="Arial Unicode MS"/>
          <w:sz w:val="28"/>
          <w:szCs w:val="28"/>
        </w:rPr>
        <w:t>ống</w:t>
      </w:r>
      <w:r w:rsidRPr="00BB03D1">
        <w:rPr>
          <w:sz w:val="28"/>
          <w:szCs w:val="28"/>
        </w:rPr>
        <w:t xml:space="preserve"> ra sao?” N</w:t>
      </w:r>
      <w:r w:rsidRPr="00BB03D1">
        <w:rPr>
          <w:rFonts w:eastAsia="Arial Unicode MS"/>
          <w:sz w:val="28"/>
          <w:szCs w:val="28"/>
        </w:rPr>
        <w:t>ếu</w:t>
      </w:r>
      <w:r w:rsidRPr="00BB03D1">
        <w:rPr>
          <w:sz w:val="28"/>
          <w:szCs w:val="28"/>
        </w:rPr>
        <w:t xml:space="preserve"> q</w:t>
      </w:r>
      <w:r w:rsidRPr="00BB03D1">
        <w:rPr>
          <w:rFonts w:eastAsia="Arial Unicode MS"/>
          <w:sz w:val="28"/>
          <w:szCs w:val="28"/>
        </w:rPr>
        <w:t>uý</w:t>
      </w:r>
      <w:r w:rsidRPr="00BB03D1">
        <w:rPr>
          <w:sz w:val="28"/>
          <w:szCs w:val="28"/>
        </w:rPr>
        <w:t xml:space="preserve"> vị c</w:t>
      </w:r>
      <w:r w:rsidRPr="00BB03D1">
        <w:rPr>
          <w:rFonts w:eastAsia="Arial Unicode MS"/>
          <w:sz w:val="28"/>
          <w:szCs w:val="28"/>
        </w:rPr>
        <w:t>ó</w:t>
      </w:r>
      <w:r w:rsidRPr="00BB03D1">
        <w:rPr>
          <w:sz w:val="28"/>
          <w:szCs w:val="28"/>
        </w:rPr>
        <w:t xml:space="preserve"> </w:t>
      </w:r>
      <w:r w:rsidRPr="00BB03D1">
        <w:rPr>
          <w:rFonts w:eastAsia="Arial Unicode MS"/>
          <w:sz w:val="28"/>
          <w:szCs w:val="28"/>
        </w:rPr>
        <w:t>phước,</w:t>
      </w:r>
      <w:r w:rsidRPr="00BB03D1">
        <w:rPr>
          <w:sz w:val="28"/>
          <w:szCs w:val="28"/>
        </w:rPr>
        <w:t xml:space="preserve"> </w:t>
      </w:r>
      <w:r w:rsidRPr="00BB03D1">
        <w:rPr>
          <w:rFonts w:eastAsia="Arial Unicode MS"/>
          <w:sz w:val="28"/>
          <w:szCs w:val="28"/>
        </w:rPr>
        <w:t>đến</w:t>
      </w:r>
      <w:r w:rsidRPr="00BB03D1">
        <w:rPr>
          <w:sz w:val="28"/>
          <w:szCs w:val="28"/>
        </w:rPr>
        <w:t xml:space="preserve"> ch</w:t>
      </w:r>
      <w:r w:rsidRPr="00BB03D1">
        <w:rPr>
          <w:rFonts w:eastAsia="Arial Unicode MS"/>
          <w:sz w:val="28"/>
          <w:szCs w:val="28"/>
        </w:rPr>
        <w:t>ỗ</w:t>
      </w:r>
      <w:r w:rsidRPr="00BB03D1">
        <w:rPr>
          <w:sz w:val="28"/>
          <w:szCs w:val="28"/>
        </w:rPr>
        <w:t xml:space="preserve"> n</w:t>
      </w:r>
      <w:r w:rsidRPr="00BB03D1">
        <w:rPr>
          <w:rFonts w:eastAsia="Arial Unicode MS"/>
          <w:sz w:val="28"/>
          <w:szCs w:val="28"/>
        </w:rPr>
        <w:t>ào</w:t>
      </w:r>
      <w:r w:rsidRPr="00BB03D1">
        <w:rPr>
          <w:sz w:val="28"/>
          <w:szCs w:val="28"/>
        </w:rPr>
        <w:t xml:space="preserve"> c</w:t>
      </w:r>
      <w:r w:rsidRPr="00BB03D1">
        <w:rPr>
          <w:rFonts w:eastAsia="Arial Unicode MS"/>
          <w:sz w:val="28"/>
          <w:szCs w:val="28"/>
        </w:rPr>
        <w:t>ũng</w:t>
      </w:r>
      <w:r w:rsidRPr="00BB03D1">
        <w:rPr>
          <w:sz w:val="28"/>
          <w:szCs w:val="28"/>
        </w:rPr>
        <w:t xml:space="preserve"> </w:t>
      </w:r>
      <w:r w:rsidRPr="00BB03D1">
        <w:rPr>
          <w:rFonts w:eastAsia="Arial Unicode MS"/>
          <w:sz w:val="28"/>
          <w:szCs w:val="28"/>
        </w:rPr>
        <w:t>đều</w:t>
      </w:r>
      <w:r w:rsidRPr="00BB03D1">
        <w:rPr>
          <w:sz w:val="28"/>
          <w:szCs w:val="28"/>
        </w:rPr>
        <w:t xml:space="preserve"> c</w:t>
      </w:r>
      <w:r w:rsidRPr="00BB03D1">
        <w:rPr>
          <w:rFonts w:eastAsia="Arial Unicode MS"/>
          <w:sz w:val="28"/>
          <w:szCs w:val="28"/>
        </w:rPr>
        <w:t>ó</w:t>
      </w:r>
      <w:r w:rsidRPr="00BB03D1">
        <w:rPr>
          <w:sz w:val="28"/>
          <w:szCs w:val="28"/>
        </w:rPr>
        <w:t xml:space="preserve"> </w:t>
      </w:r>
      <w:r w:rsidRPr="00BB03D1">
        <w:rPr>
          <w:rFonts w:eastAsia="Arial Unicode MS"/>
          <w:sz w:val="28"/>
          <w:szCs w:val="28"/>
        </w:rPr>
        <w:t>phước</w:t>
      </w:r>
      <w:r w:rsidRPr="00BB03D1">
        <w:rPr>
          <w:sz w:val="28"/>
          <w:szCs w:val="28"/>
        </w:rPr>
        <w:t xml:space="preserve"> b</w:t>
      </w:r>
      <w:r w:rsidRPr="00BB03D1">
        <w:rPr>
          <w:rFonts w:eastAsia="Arial Unicode MS"/>
          <w:sz w:val="28"/>
          <w:szCs w:val="28"/>
        </w:rPr>
        <w:t>áo.</w:t>
      </w:r>
      <w:r w:rsidRPr="00BB03D1">
        <w:rPr>
          <w:sz w:val="28"/>
          <w:szCs w:val="28"/>
        </w:rPr>
        <w:t xml:space="preserve"> Q</w:t>
      </w:r>
      <w:r w:rsidRPr="00BB03D1">
        <w:rPr>
          <w:rFonts w:eastAsia="Arial Unicode MS"/>
          <w:sz w:val="28"/>
          <w:szCs w:val="28"/>
        </w:rPr>
        <w:t>uý</w:t>
      </w:r>
      <w:r w:rsidRPr="00BB03D1">
        <w:rPr>
          <w:sz w:val="28"/>
          <w:szCs w:val="28"/>
        </w:rPr>
        <w:t xml:space="preserve"> vị </w:t>
      </w:r>
      <w:r w:rsidRPr="00BB03D1">
        <w:rPr>
          <w:rFonts w:eastAsia="Arial Unicode MS"/>
          <w:sz w:val="28"/>
          <w:szCs w:val="28"/>
        </w:rPr>
        <w:t>chẳng</w:t>
      </w:r>
      <w:r w:rsidRPr="00BB03D1">
        <w:rPr>
          <w:sz w:val="28"/>
          <w:szCs w:val="28"/>
        </w:rPr>
        <w:t xml:space="preserve"> có </w:t>
      </w:r>
      <w:r w:rsidRPr="00BB03D1">
        <w:rPr>
          <w:rFonts w:eastAsia="Arial Unicode MS"/>
          <w:sz w:val="28"/>
          <w:szCs w:val="28"/>
        </w:rPr>
        <w:t>phước</w:t>
      </w:r>
      <w:r w:rsidRPr="00BB03D1">
        <w:rPr>
          <w:sz w:val="28"/>
          <w:szCs w:val="28"/>
        </w:rPr>
        <w:t xml:space="preserve"> b</w:t>
      </w:r>
      <w:r w:rsidRPr="00BB03D1">
        <w:rPr>
          <w:rFonts w:eastAsia="Arial Unicode MS"/>
          <w:sz w:val="28"/>
          <w:szCs w:val="28"/>
        </w:rPr>
        <w:t>áo,</w:t>
      </w:r>
      <w:r w:rsidRPr="00BB03D1">
        <w:rPr>
          <w:sz w:val="28"/>
          <w:szCs w:val="28"/>
        </w:rPr>
        <w:t xml:space="preserve"> </w:t>
      </w:r>
      <w:r w:rsidRPr="00BB03D1">
        <w:rPr>
          <w:rFonts w:eastAsia="Arial Unicode MS"/>
          <w:sz w:val="28"/>
          <w:szCs w:val="28"/>
        </w:rPr>
        <w:t>đến</w:t>
      </w:r>
      <w:r w:rsidRPr="00BB03D1">
        <w:rPr>
          <w:sz w:val="28"/>
          <w:szCs w:val="28"/>
        </w:rPr>
        <w:t xml:space="preserve"> </w:t>
      </w:r>
      <w:r w:rsidRPr="00BB03D1">
        <w:rPr>
          <w:rFonts w:eastAsia="Arial Unicode MS"/>
          <w:sz w:val="28"/>
          <w:szCs w:val="28"/>
        </w:rPr>
        <w:t>nơi</w:t>
      </w:r>
      <w:r w:rsidRPr="00BB03D1">
        <w:rPr>
          <w:sz w:val="28"/>
          <w:szCs w:val="28"/>
        </w:rPr>
        <w:t xml:space="preserve"> n</w:t>
      </w:r>
      <w:r w:rsidRPr="00BB03D1">
        <w:rPr>
          <w:rFonts w:eastAsia="Arial Unicode MS"/>
          <w:sz w:val="28"/>
          <w:szCs w:val="28"/>
        </w:rPr>
        <w:t>ào</w:t>
      </w:r>
      <w:r w:rsidRPr="00BB03D1">
        <w:rPr>
          <w:sz w:val="28"/>
          <w:szCs w:val="28"/>
        </w:rPr>
        <w:t xml:space="preserve"> c</w:t>
      </w:r>
      <w:r w:rsidRPr="00BB03D1">
        <w:rPr>
          <w:rFonts w:eastAsia="Arial Unicode MS"/>
          <w:sz w:val="28"/>
          <w:szCs w:val="28"/>
        </w:rPr>
        <w:t>ũng</w:t>
      </w:r>
      <w:r w:rsidRPr="00BB03D1">
        <w:rPr>
          <w:sz w:val="28"/>
          <w:szCs w:val="28"/>
        </w:rPr>
        <w:t xml:space="preserve"> </w:t>
      </w:r>
      <w:r w:rsidRPr="00BB03D1">
        <w:rPr>
          <w:rFonts w:eastAsia="Arial Unicode MS"/>
          <w:sz w:val="28"/>
          <w:szCs w:val="28"/>
        </w:rPr>
        <w:t>đều</w:t>
      </w:r>
      <w:r w:rsidRPr="00BB03D1">
        <w:rPr>
          <w:sz w:val="28"/>
          <w:szCs w:val="28"/>
        </w:rPr>
        <w:t xml:space="preserve"> thi</w:t>
      </w:r>
      <w:r w:rsidRPr="00BB03D1">
        <w:rPr>
          <w:rFonts w:eastAsia="Arial Unicode MS"/>
          <w:sz w:val="28"/>
          <w:szCs w:val="28"/>
        </w:rPr>
        <w:t>ếu</w:t>
      </w:r>
      <w:r w:rsidRPr="00BB03D1">
        <w:rPr>
          <w:sz w:val="28"/>
          <w:szCs w:val="28"/>
        </w:rPr>
        <w:t xml:space="preserve"> th</w:t>
      </w:r>
      <w:r w:rsidRPr="00BB03D1">
        <w:rPr>
          <w:rFonts w:eastAsia="Arial Unicode MS"/>
          <w:sz w:val="28"/>
          <w:szCs w:val="28"/>
        </w:rPr>
        <w:t>ốn.</w:t>
      </w:r>
      <w:r w:rsidRPr="00BB03D1">
        <w:rPr>
          <w:sz w:val="28"/>
          <w:szCs w:val="28"/>
        </w:rPr>
        <w:t xml:space="preserve"> Do v</w:t>
      </w:r>
      <w:r w:rsidRPr="00BB03D1">
        <w:rPr>
          <w:rFonts w:eastAsia="Arial Unicode MS"/>
          <w:sz w:val="28"/>
          <w:szCs w:val="28"/>
        </w:rPr>
        <w:t>ậy,</w:t>
      </w:r>
      <w:r w:rsidRPr="00BB03D1">
        <w:rPr>
          <w:sz w:val="28"/>
          <w:szCs w:val="28"/>
        </w:rPr>
        <w:t xml:space="preserve"> t</w:t>
      </w:r>
      <w:r w:rsidRPr="00BB03D1">
        <w:rPr>
          <w:rFonts w:eastAsia="Arial Unicode MS"/>
          <w:sz w:val="28"/>
          <w:szCs w:val="28"/>
        </w:rPr>
        <w:t>u</w:t>
      </w:r>
      <w:r w:rsidRPr="00BB03D1">
        <w:rPr>
          <w:sz w:val="28"/>
          <w:szCs w:val="28"/>
        </w:rPr>
        <w:t xml:space="preserve"> </w:t>
      </w:r>
      <w:r w:rsidRPr="00BB03D1">
        <w:rPr>
          <w:rFonts w:eastAsia="Arial Unicode MS"/>
          <w:sz w:val="28"/>
          <w:szCs w:val="28"/>
        </w:rPr>
        <w:t>phước</w:t>
      </w:r>
      <w:r w:rsidRPr="00BB03D1">
        <w:rPr>
          <w:sz w:val="28"/>
          <w:szCs w:val="28"/>
        </w:rPr>
        <w:t xml:space="preserve"> </w:t>
      </w:r>
      <w:r w:rsidRPr="00BB03D1">
        <w:rPr>
          <w:rFonts w:eastAsia="Arial Unicode MS"/>
          <w:sz w:val="28"/>
          <w:szCs w:val="28"/>
        </w:rPr>
        <w:t>rất</w:t>
      </w:r>
      <w:r w:rsidRPr="00BB03D1">
        <w:rPr>
          <w:sz w:val="28"/>
          <w:szCs w:val="28"/>
        </w:rPr>
        <w:t xml:space="preserve"> </w:t>
      </w:r>
      <w:r w:rsidRPr="00BB03D1">
        <w:rPr>
          <w:rFonts w:eastAsia="Arial Unicode MS"/>
          <w:sz w:val="28"/>
          <w:szCs w:val="28"/>
        </w:rPr>
        <w:t>trọng</w:t>
      </w:r>
      <w:r w:rsidRPr="00BB03D1">
        <w:rPr>
          <w:sz w:val="28"/>
          <w:szCs w:val="28"/>
        </w:rPr>
        <w:t xml:space="preserve"> y</w:t>
      </w:r>
      <w:r w:rsidRPr="00BB03D1">
        <w:rPr>
          <w:rFonts w:eastAsia="Arial Unicode MS"/>
          <w:sz w:val="28"/>
          <w:szCs w:val="28"/>
        </w:rPr>
        <w:t>ếu.</w:t>
      </w:r>
      <w:r w:rsidRPr="00BB03D1">
        <w:rPr>
          <w:sz w:val="28"/>
          <w:szCs w:val="28"/>
        </w:rPr>
        <w:t xml:space="preserve"> [Không có phước, dẫu] c</w:t>
      </w:r>
      <w:r w:rsidRPr="00BB03D1">
        <w:rPr>
          <w:rFonts w:eastAsia="Arial Unicode MS"/>
          <w:sz w:val="28"/>
          <w:szCs w:val="28"/>
        </w:rPr>
        <w:t>ó</w:t>
      </w:r>
      <w:r w:rsidRPr="00BB03D1">
        <w:rPr>
          <w:sz w:val="28"/>
          <w:szCs w:val="28"/>
        </w:rPr>
        <w:t xml:space="preserve"> ti</w:t>
      </w:r>
      <w:r w:rsidRPr="00BB03D1">
        <w:rPr>
          <w:rFonts w:eastAsia="Arial Unicode MS"/>
          <w:sz w:val="28"/>
          <w:szCs w:val="28"/>
        </w:rPr>
        <w:t>ền</w:t>
      </w:r>
      <w:r w:rsidRPr="00BB03D1">
        <w:rPr>
          <w:sz w:val="28"/>
          <w:szCs w:val="28"/>
        </w:rPr>
        <w:t xml:space="preserve"> </w:t>
      </w:r>
      <w:r w:rsidRPr="00BB03D1">
        <w:rPr>
          <w:rFonts w:eastAsia="Arial Unicode MS"/>
          <w:sz w:val="28"/>
          <w:szCs w:val="28"/>
        </w:rPr>
        <w:t>bỏ</w:t>
      </w:r>
      <w:r w:rsidRPr="00BB03D1">
        <w:rPr>
          <w:sz w:val="28"/>
          <w:szCs w:val="28"/>
        </w:rPr>
        <w:t xml:space="preserve"> trong ng</w:t>
      </w:r>
      <w:r w:rsidRPr="00BB03D1">
        <w:rPr>
          <w:rFonts w:eastAsia="Arial Unicode MS"/>
          <w:sz w:val="28"/>
          <w:szCs w:val="28"/>
        </w:rPr>
        <w:t>ân</w:t>
      </w:r>
      <w:r w:rsidRPr="00BB03D1">
        <w:rPr>
          <w:sz w:val="28"/>
          <w:szCs w:val="28"/>
        </w:rPr>
        <w:t xml:space="preserve"> h</w:t>
      </w:r>
      <w:r w:rsidRPr="00BB03D1">
        <w:rPr>
          <w:rFonts w:eastAsia="Arial Unicode MS"/>
          <w:sz w:val="28"/>
          <w:szCs w:val="28"/>
        </w:rPr>
        <w:t>àng</w:t>
      </w:r>
      <w:r w:rsidRPr="00BB03D1">
        <w:rPr>
          <w:sz w:val="28"/>
          <w:szCs w:val="28"/>
        </w:rPr>
        <w:t xml:space="preserve"> cũng v</w:t>
      </w:r>
      <w:r w:rsidRPr="00BB03D1">
        <w:rPr>
          <w:rFonts w:eastAsia="Arial Unicode MS"/>
          <w:sz w:val="28"/>
          <w:szCs w:val="28"/>
        </w:rPr>
        <w:t>ô</w:t>
      </w:r>
      <w:r w:rsidRPr="00BB03D1">
        <w:rPr>
          <w:sz w:val="28"/>
          <w:szCs w:val="28"/>
        </w:rPr>
        <w:t xml:space="preserve"> d</w:t>
      </w:r>
      <w:r w:rsidRPr="00BB03D1">
        <w:rPr>
          <w:rFonts w:eastAsia="Arial Unicode MS"/>
          <w:sz w:val="28"/>
          <w:szCs w:val="28"/>
        </w:rPr>
        <w:t>ụng,</w:t>
      </w:r>
      <w:r w:rsidRPr="00BB03D1">
        <w:rPr>
          <w:sz w:val="28"/>
          <w:szCs w:val="28"/>
        </w:rPr>
        <w:t xml:space="preserve"> ti</w:t>
      </w:r>
      <w:r w:rsidRPr="00BB03D1">
        <w:rPr>
          <w:rFonts w:eastAsia="Arial Unicode MS"/>
          <w:sz w:val="28"/>
          <w:szCs w:val="28"/>
        </w:rPr>
        <w:t>ền</w:t>
      </w:r>
      <w:r w:rsidRPr="00BB03D1">
        <w:rPr>
          <w:sz w:val="28"/>
          <w:szCs w:val="28"/>
        </w:rPr>
        <w:t xml:space="preserve"> b</w:t>
      </w:r>
      <w:r w:rsidRPr="00BB03D1">
        <w:rPr>
          <w:rFonts w:eastAsia="Arial Unicode MS"/>
          <w:sz w:val="28"/>
          <w:szCs w:val="28"/>
        </w:rPr>
        <w:t>ị</w:t>
      </w:r>
      <w:r w:rsidRPr="00BB03D1">
        <w:rPr>
          <w:sz w:val="28"/>
          <w:szCs w:val="28"/>
        </w:rPr>
        <w:t xml:space="preserve"> gi</w:t>
      </w:r>
      <w:r w:rsidRPr="00BB03D1">
        <w:rPr>
          <w:rFonts w:eastAsia="Arial Unicode MS"/>
          <w:sz w:val="28"/>
          <w:szCs w:val="28"/>
        </w:rPr>
        <w:t>ảm</w:t>
      </w:r>
      <w:r w:rsidRPr="00BB03D1">
        <w:rPr>
          <w:sz w:val="28"/>
          <w:szCs w:val="28"/>
        </w:rPr>
        <w:t xml:space="preserve"> </w:t>
      </w:r>
      <w:r w:rsidRPr="00BB03D1">
        <w:rPr>
          <w:rFonts w:eastAsia="Arial Unicode MS"/>
          <w:sz w:val="28"/>
          <w:szCs w:val="28"/>
        </w:rPr>
        <w:t>giá</w:t>
      </w:r>
      <w:r w:rsidRPr="00BB03D1">
        <w:rPr>
          <w:sz w:val="28"/>
          <w:szCs w:val="28"/>
        </w:rPr>
        <w:t xml:space="preserve"> tr</w:t>
      </w:r>
      <w:r w:rsidRPr="00BB03D1">
        <w:rPr>
          <w:rFonts w:eastAsia="Arial Unicode MS"/>
          <w:sz w:val="28"/>
          <w:szCs w:val="28"/>
        </w:rPr>
        <w:t>ị,</w:t>
      </w:r>
      <w:r w:rsidRPr="00BB03D1">
        <w:rPr>
          <w:sz w:val="28"/>
          <w:szCs w:val="28"/>
        </w:rPr>
        <w:t xml:space="preserve"> </w:t>
      </w:r>
      <w:r w:rsidRPr="00BB03D1">
        <w:rPr>
          <w:rFonts w:eastAsia="Arial Unicode MS"/>
          <w:sz w:val="28"/>
          <w:szCs w:val="28"/>
        </w:rPr>
        <w:t>ngân</w:t>
      </w:r>
      <w:r w:rsidRPr="00BB03D1">
        <w:rPr>
          <w:sz w:val="28"/>
          <w:szCs w:val="28"/>
        </w:rPr>
        <w:t xml:space="preserve"> h</w:t>
      </w:r>
      <w:r w:rsidRPr="00BB03D1">
        <w:rPr>
          <w:rFonts w:eastAsia="Arial Unicode MS"/>
          <w:sz w:val="28"/>
          <w:szCs w:val="28"/>
        </w:rPr>
        <w:t>àng</w:t>
      </w:r>
      <w:r w:rsidRPr="00BB03D1">
        <w:rPr>
          <w:sz w:val="28"/>
          <w:szCs w:val="28"/>
        </w:rPr>
        <w:t xml:space="preserve"> b</w:t>
      </w:r>
      <w:r w:rsidRPr="00BB03D1">
        <w:rPr>
          <w:rFonts w:eastAsia="Arial Unicode MS"/>
          <w:sz w:val="28"/>
          <w:szCs w:val="28"/>
        </w:rPr>
        <w:t>ị</w:t>
      </w:r>
      <w:r w:rsidRPr="00BB03D1">
        <w:rPr>
          <w:sz w:val="28"/>
          <w:szCs w:val="28"/>
        </w:rPr>
        <w:t xml:space="preserve"> </w:t>
      </w:r>
      <w:r w:rsidRPr="00BB03D1">
        <w:rPr>
          <w:rFonts w:eastAsia="Arial Unicode MS"/>
          <w:sz w:val="28"/>
          <w:szCs w:val="28"/>
        </w:rPr>
        <w:t>đóng</w:t>
      </w:r>
      <w:r w:rsidRPr="00BB03D1">
        <w:rPr>
          <w:sz w:val="28"/>
          <w:szCs w:val="28"/>
        </w:rPr>
        <w:t xml:space="preserve"> c</w:t>
      </w:r>
      <w:r w:rsidRPr="00BB03D1">
        <w:rPr>
          <w:rFonts w:eastAsia="Arial Unicode MS"/>
          <w:sz w:val="28"/>
          <w:szCs w:val="28"/>
        </w:rPr>
        <w:t>ửa.</w:t>
      </w:r>
      <w:r w:rsidRPr="00BB03D1">
        <w:rPr>
          <w:sz w:val="28"/>
          <w:szCs w:val="28"/>
        </w:rPr>
        <w:t xml:space="preserve"> Ph</w:t>
      </w:r>
      <w:r w:rsidRPr="00BB03D1">
        <w:rPr>
          <w:rFonts w:eastAsia="Arial Unicode MS"/>
          <w:sz w:val="28"/>
          <w:szCs w:val="28"/>
        </w:rPr>
        <w:t>ước</w:t>
      </w:r>
      <w:r w:rsidRPr="00BB03D1">
        <w:rPr>
          <w:sz w:val="28"/>
          <w:szCs w:val="28"/>
        </w:rPr>
        <w:t xml:space="preserve"> ph</w:t>
      </w:r>
      <w:r w:rsidRPr="00BB03D1">
        <w:rPr>
          <w:rFonts w:eastAsia="Arial Unicode MS"/>
          <w:sz w:val="28"/>
          <w:szCs w:val="28"/>
        </w:rPr>
        <w:t>ải</w:t>
      </w:r>
      <w:r w:rsidRPr="00BB03D1">
        <w:rPr>
          <w:sz w:val="28"/>
          <w:szCs w:val="28"/>
        </w:rPr>
        <w:t xml:space="preserve"> c</w:t>
      </w:r>
      <w:r w:rsidRPr="00BB03D1">
        <w:rPr>
          <w:rFonts w:eastAsia="Arial Unicode MS"/>
          <w:sz w:val="28"/>
          <w:szCs w:val="28"/>
        </w:rPr>
        <w:t>ất</w:t>
      </w:r>
      <w:r w:rsidRPr="00BB03D1">
        <w:rPr>
          <w:sz w:val="28"/>
          <w:szCs w:val="28"/>
        </w:rPr>
        <w:t xml:space="preserve"> tr</w:t>
      </w:r>
      <w:r w:rsidRPr="00BB03D1">
        <w:rPr>
          <w:rFonts w:eastAsia="Arial Unicode MS"/>
          <w:sz w:val="28"/>
          <w:szCs w:val="28"/>
        </w:rPr>
        <w:t>ên</w:t>
      </w:r>
      <w:r w:rsidRPr="00BB03D1">
        <w:rPr>
          <w:sz w:val="28"/>
          <w:szCs w:val="28"/>
        </w:rPr>
        <w:t xml:space="preserve"> th</w:t>
      </w:r>
      <w:r w:rsidRPr="00BB03D1">
        <w:rPr>
          <w:rFonts w:eastAsia="Arial Unicode MS"/>
          <w:sz w:val="28"/>
          <w:szCs w:val="28"/>
        </w:rPr>
        <w:t>ân</w:t>
      </w:r>
      <w:r w:rsidRPr="00BB03D1">
        <w:rPr>
          <w:sz w:val="28"/>
          <w:szCs w:val="28"/>
        </w:rPr>
        <w:t xml:space="preserve"> c</w:t>
      </w:r>
      <w:r w:rsidRPr="00BB03D1">
        <w:rPr>
          <w:rFonts w:eastAsia="Arial Unicode MS"/>
          <w:sz w:val="28"/>
          <w:szCs w:val="28"/>
        </w:rPr>
        <w:t>ủa</w:t>
      </w:r>
      <w:r w:rsidRPr="00BB03D1">
        <w:rPr>
          <w:sz w:val="28"/>
          <w:szCs w:val="28"/>
        </w:rPr>
        <w:t xml:space="preserve"> </w:t>
      </w:r>
      <w:r w:rsidRPr="00BB03D1">
        <w:rPr>
          <w:rFonts w:eastAsia="Arial Unicode MS"/>
          <w:sz w:val="28"/>
          <w:szCs w:val="28"/>
        </w:rPr>
        <w:t>hết</w:t>
      </w:r>
      <w:r w:rsidRPr="00BB03D1">
        <w:rPr>
          <w:sz w:val="28"/>
          <w:szCs w:val="28"/>
        </w:rPr>
        <w:t xml:space="preserve"> thảy </w:t>
      </w:r>
      <w:r w:rsidRPr="00BB03D1">
        <w:rPr>
          <w:rFonts w:eastAsia="Arial Unicode MS"/>
          <w:sz w:val="28"/>
          <w:szCs w:val="28"/>
        </w:rPr>
        <w:t>chúng</w:t>
      </w:r>
      <w:r w:rsidRPr="00BB03D1">
        <w:rPr>
          <w:sz w:val="28"/>
          <w:szCs w:val="28"/>
        </w:rPr>
        <w:t xml:space="preserve"> sanh th</w:t>
      </w:r>
      <w:r w:rsidRPr="00BB03D1">
        <w:rPr>
          <w:rFonts w:eastAsia="Arial Unicode MS"/>
          <w:sz w:val="28"/>
          <w:szCs w:val="28"/>
        </w:rPr>
        <w:t>ì</w:t>
      </w:r>
      <w:r w:rsidRPr="00BB03D1">
        <w:rPr>
          <w:sz w:val="28"/>
          <w:szCs w:val="28"/>
        </w:rPr>
        <w:t xml:space="preserve"> ph</w:t>
      </w:r>
      <w:r w:rsidRPr="00BB03D1">
        <w:rPr>
          <w:rFonts w:eastAsia="Arial Unicode MS"/>
          <w:sz w:val="28"/>
          <w:szCs w:val="28"/>
        </w:rPr>
        <w:t>ước</w:t>
      </w:r>
      <w:r w:rsidRPr="00BB03D1">
        <w:rPr>
          <w:sz w:val="28"/>
          <w:szCs w:val="28"/>
        </w:rPr>
        <w:t xml:space="preserve"> </w:t>
      </w:r>
      <w:r w:rsidRPr="00BB03D1">
        <w:rPr>
          <w:rFonts w:eastAsia="Arial Unicode MS"/>
          <w:sz w:val="28"/>
          <w:szCs w:val="28"/>
        </w:rPr>
        <w:t>ấy</w:t>
      </w:r>
      <w:r w:rsidRPr="00BB03D1">
        <w:rPr>
          <w:sz w:val="28"/>
          <w:szCs w:val="28"/>
        </w:rPr>
        <w:t xml:space="preserve"> m</w:t>
      </w:r>
      <w:r w:rsidRPr="00BB03D1">
        <w:rPr>
          <w:rFonts w:eastAsia="Arial Unicode MS"/>
          <w:sz w:val="28"/>
          <w:szCs w:val="28"/>
        </w:rPr>
        <w:t>ới</w:t>
      </w:r>
      <w:r w:rsidRPr="00BB03D1">
        <w:rPr>
          <w:sz w:val="28"/>
          <w:szCs w:val="28"/>
        </w:rPr>
        <w:t xml:space="preserve"> </w:t>
      </w:r>
      <w:r w:rsidRPr="00BB03D1">
        <w:rPr>
          <w:rFonts w:eastAsia="Arial Unicode MS"/>
          <w:sz w:val="28"/>
          <w:szCs w:val="28"/>
        </w:rPr>
        <w:t>vĩnh</w:t>
      </w:r>
      <w:r w:rsidRPr="00BB03D1">
        <w:rPr>
          <w:sz w:val="28"/>
          <w:szCs w:val="28"/>
        </w:rPr>
        <w:t xml:space="preserve"> vi</w:t>
      </w:r>
      <w:r w:rsidRPr="00BB03D1">
        <w:rPr>
          <w:rFonts w:eastAsia="Arial Unicode MS"/>
          <w:sz w:val="28"/>
          <w:szCs w:val="28"/>
        </w:rPr>
        <w:t>ễn</w:t>
      </w:r>
      <w:r w:rsidRPr="00BB03D1">
        <w:rPr>
          <w:sz w:val="28"/>
          <w:szCs w:val="28"/>
        </w:rPr>
        <w:t xml:space="preserve"> h</w:t>
      </w:r>
      <w:r w:rsidRPr="00BB03D1">
        <w:rPr>
          <w:rFonts w:eastAsia="Arial Unicode MS"/>
          <w:sz w:val="28"/>
          <w:szCs w:val="28"/>
        </w:rPr>
        <w:t>ưởng</w:t>
      </w:r>
      <w:r w:rsidRPr="00BB03D1">
        <w:rPr>
          <w:sz w:val="28"/>
          <w:szCs w:val="28"/>
        </w:rPr>
        <w:t xml:space="preserve"> ch</w:t>
      </w:r>
      <w:r w:rsidRPr="00BB03D1">
        <w:rPr>
          <w:rFonts w:eastAsia="Arial Unicode MS"/>
          <w:sz w:val="28"/>
          <w:szCs w:val="28"/>
        </w:rPr>
        <w:t>ẳng</w:t>
      </w:r>
      <w:r w:rsidRPr="00BB03D1">
        <w:rPr>
          <w:sz w:val="28"/>
          <w:szCs w:val="28"/>
        </w:rPr>
        <w:t xml:space="preserve"> t</w:t>
      </w:r>
      <w:r w:rsidRPr="00BB03D1">
        <w:rPr>
          <w:rFonts w:eastAsia="Arial Unicode MS"/>
          <w:sz w:val="28"/>
          <w:szCs w:val="28"/>
        </w:rPr>
        <w:t>ận.</w:t>
      </w:r>
      <w:r w:rsidRPr="00BB03D1">
        <w:rPr>
          <w:sz w:val="28"/>
          <w:szCs w:val="28"/>
        </w:rPr>
        <w:t xml:space="preserve"> T</w:t>
      </w:r>
      <w:r w:rsidRPr="00BB03D1">
        <w:rPr>
          <w:rFonts w:eastAsia="Arial Unicode MS"/>
          <w:sz w:val="28"/>
          <w:szCs w:val="28"/>
        </w:rPr>
        <w:t>a</w:t>
      </w:r>
      <w:r w:rsidRPr="00BB03D1">
        <w:rPr>
          <w:sz w:val="28"/>
          <w:szCs w:val="28"/>
        </w:rPr>
        <w:t xml:space="preserve"> c</w:t>
      </w:r>
      <w:r w:rsidRPr="00BB03D1">
        <w:rPr>
          <w:rFonts w:eastAsia="Arial Unicode MS"/>
          <w:sz w:val="28"/>
          <w:szCs w:val="28"/>
        </w:rPr>
        <w:t>ó</w:t>
      </w:r>
      <w:r w:rsidRPr="00BB03D1">
        <w:rPr>
          <w:sz w:val="28"/>
          <w:szCs w:val="28"/>
        </w:rPr>
        <w:t xml:space="preserve"> </w:t>
      </w:r>
      <w:r w:rsidRPr="00BB03D1">
        <w:rPr>
          <w:rFonts w:eastAsia="Arial Unicode MS"/>
          <w:sz w:val="28"/>
          <w:szCs w:val="28"/>
        </w:rPr>
        <w:t>phước</w:t>
      </w:r>
      <w:r w:rsidRPr="00BB03D1">
        <w:rPr>
          <w:sz w:val="28"/>
          <w:szCs w:val="28"/>
        </w:rPr>
        <w:t xml:space="preserve"> </w:t>
      </w:r>
      <w:r w:rsidRPr="00BB03D1">
        <w:rPr>
          <w:rFonts w:eastAsia="Arial Unicode MS"/>
          <w:sz w:val="28"/>
          <w:szCs w:val="28"/>
        </w:rPr>
        <w:t>bèn</w:t>
      </w:r>
      <w:r w:rsidRPr="00BB03D1">
        <w:rPr>
          <w:sz w:val="28"/>
          <w:szCs w:val="28"/>
        </w:rPr>
        <w:t xml:space="preserve"> </w:t>
      </w:r>
      <w:r w:rsidRPr="00BB03D1">
        <w:rPr>
          <w:rFonts w:eastAsia="Arial Unicode MS"/>
          <w:sz w:val="28"/>
          <w:szCs w:val="28"/>
        </w:rPr>
        <w:lastRenderedPageBreak/>
        <w:t>để</w:t>
      </w:r>
      <w:r w:rsidRPr="00BB03D1">
        <w:rPr>
          <w:sz w:val="28"/>
          <w:szCs w:val="28"/>
        </w:rPr>
        <w:t xml:space="preserve"> cho m</w:t>
      </w:r>
      <w:r w:rsidRPr="00BB03D1">
        <w:rPr>
          <w:rFonts w:eastAsia="Arial Unicode MS"/>
          <w:sz w:val="28"/>
          <w:szCs w:val="28"/>
        </w:rPr>
        <w:t>ọi</w:t>
      </w:r>
      <w:r w:rsidRPr="00BB03D1">
        <w:rPr>
          <w:sz w:val="28"/>
          <w:szCs w:val="28"/>
        </w:rPr>
        <w:t xml:space="preserve"> </w:t>
      </w:r>
      <w:r w:rsidRPr="00BB03D1">
        <w:rPr>
          <w:rFonts w:eastAsia="Arial Unicode MS"/>
          <w:sz w:val="28"/>
          <w:szCs w:val="28"/>
        </w:rPr>
        <w:t>người</w:t>
      </w:r>
      <w:r w:rsidRPr="00BB03D1">
        <w:rPr>
          <w:sz w:val="28"/>
          <w:szCs w:val="28"/>
        </w:rPr>
        <w:t xml:space="preserve"> </w:t>
      </w:r>
      <w:r w:rsidRPr="00BB03D1">
        <w:rPr>
          <w:rFonts w:eastAsia="Arial Unicode MS"/>
          <w:sz w:val="28"/>
          <w:szCs w:val="28"/>
        </w:rPr>
        <w:t>hưởng,</w:t>
      </w:r>
      <w:r w:rsidRPr="00BB03D1">
        <w:rPr>
          <w:sz w:val="28"/>
          <w:szCs w:val="28"/>
        </w:rPr>
        <w:t xml:space="preserve"> m</w:t>
      </w:r>
      <w:r w:rsidRPr="00BB03D1">
        <w:rPr>
          <w:rFonts w:eastAsia="Arial Unicode MS"/>
          <w:sz w:val="28"/>
          <w:szCs w:val="28"/>
        </w:rPr>
        <w:t>ọi</w:t>
      </w:r>
      <w:r w:rsidRPr="00BB03D1">
        <w:rPr>
          <w:sz w:val="28"/>
          <w:szCs w:val="28"/>
        </w:rPr>
        <w:t xml:space="preserve"> </w:t>
      </w:r>
      <w:r w:rsidRPr="00BB03D1">
        <w:rPr>
          <w:rFonts w:eastAsia="Arial Unicode MS"/>
          <w:sz w:val="28"/>
          <w:szCs w:val="28"/>
        </w:rPr>
        <w:t>người</w:t>
      </w:r>
      <w:r w:rsidRPr="00BB03D1">
        <w:rPr>
          <w:sz w:val="28"/>
          <w:szCs w:val="28"/>
        </w:rPr>
        <w:t xml:space="preserve"> </w:t>
      </w:r>
      <w:r w:rsidRPr="00BB03D1">
        <w:rPr>
          <w:rFonts w:eastAsia="Arial Unicode MS"/>
          <w:sz w:val="28"/>
          <w:szCs w:val="28"/>
        </w:rPr>
        <w:t>có</w:t>
      </w:r>
      <w:r w:rsidRPr="00BB03D1">
        <w:rPr>
          <w:sz w:val="28"/>
          <w:szCs w:val="28"/>
        </w:rPr>
        <w:t xml:space="preserve"> ph</w:t>
      </w:r>
      <w:r w:rsidRPr="00BB03D1">
        <w:rPr>
          <w:rFonts w:eastAsia="Arial Unicode MS"/>
          <w:sz w:val="28"/>
          <w:szCs w:val="28"/>
        </w:rPr>
        <w:t>ước,</w:t>
      </w:r>
      <w:r w:rsidRPr="00BB03D1">
        <w:rPr>
          <w:sz w:val="28"/>
          <w:szCs w:val="28"/>
        </w:rPr>
        <w:t xml:space="preserve"> đương nhiên ta cũng có phước, </w:t>
      </w:r>
      <w:r w:rsidRPr="00BB03D1">
        <w:rPr>
          <w:rFonts w:eastAsia="Arial Unicode MS"/>
          <w:sz w:val="28"/>
          <w:szCs w:val="28"/>
        </w:rPr>
        <w:t>đó</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rFonts w:eastAsia="Arial Unicode MS"/>
          <w:sz w:val="28"/>
          <w:szCs w:val="28"/>
        </w:rPr>
        <w:t>đạo</w:t>
      </w:r>
      <w:r w:rsidRPr="00BB03D1">
        <w:rPr>
          <w:sz w:val="28"/>
          <w:szCs w:val="28"/>
        </w:rPr>
        <w:t xml:space="preserve"> l</w:t>
      </w:r>
      <w:r w:rsidRPr="00BB03D1">
        <w:rPr>
          <w:rFonts w:eastAsia="Arial Unicode MS"/>
          <w:sz w:val="28"/>
          <w:szCs w:val="28"/>
        </w:rPr>
        <w:t>ý</w:t>
      </w:r>
      <w:r w:rsidRPr="00BB03D1">
        <w:rPr>
          <w:sz w:val="28"/>
          <w:szCs w:val="28"/>
        </w:rPr>
        <w:t xml:space="preserve"> </w:t>
      </w:r>
      <w:r w:rsidRPr="00BB03D1">
        <w:rPr>
          <w:rFonts w:eastAsia="Arial Unicode MS"/>
          <w:sz w:val="28"/>
          <w:szCs w:val="28"/>
        </w:rPr>
        <w:t>nhất</w:t>
      </w:r>
      <w:r w:rsidRPr="00BB03D1">
        <w:rPr>
          <w:sz w:val="28"/>
          <w:szCs w:val="28"/>
        </w:rPr>
        <w:t xml:space="preserve"> định. V</w:t>
      </w:r>
      <w:r w:rsidRPr="00BB03D1">
        <w:rPr>
          <w:rFonts w:eastAsia="Arial Unicode MS"/>
          <w:sz w:val="28"/>
          <w:szCs w:val="28"/>
        </w:rPr>
        <w:t>ì</w:t>
      </w:r>
      <w:r w:rsidRPr="00BB03D1">
        <w:rPr>
          <w:sz w:val="28"/>
          <w:szCs w:val="28"/>
        </w:rPr>
        <w:t xml:space="preserve"> th</w:t>
      </w:r>
      <w:r w:rsidRPr="00BB03D1">
        <w:rPr>
          <w:rFonts w:eastAsia="Arial Unicode MS"/>
          <w:sz w:val="28"/>
          <w:szCs w:val="28"/>
        </w:rPr>
        <w:t>ế,</w:t>
      </w:r>
      <w:r w:rsidRPr="00BB03D1">
        <w:rPr>
          <w:sz w:val="28"/>
          <w:szCs w:val="28"/>
        </w:rPr>
        <w:t xml:space="preserve"> ph</w:t>
      </w:r>
      <w:r w:rsidRPr="00BB03D1">
        <w:rPr>
          <w:rFonts w:eastAsia="Arial Unicode MS"/>
          <w:sz w:val="28"/>
          <w:szCs w:val="28"/>
        </w:rPr>
        <w:t>ước</w:t>
      </w:r>
      <w:r w:rsidRPr="00BB03D1">
        <w:rPr>
          <w:sz w:val="28"/>
          <w:szCs w:val="28"/>
        </w:rPr>
        <w:t xml:space="preserve"> ph</w:t>
      </w:r>
      <w:r w:rsidRPr="00BB03D1">
        <w:rPr>
          <w:rFonts w:eastAsia="Arial Unicode MS"/>
          <w:sz w:val="28"/>
          <w:szCs w:val="28"/>
        </w:rPr>
        <w:t>ải</w:t>
      </w:r>
      <w:r w:rsidRPr="00BB03D1">
        <w:rPr>
          <w:sz w:val="28"/>
          <w:szCs w:val="28"/>
        </w:rPr>
        <w:t xml:space="preserve"> d</w:t>
      </w:r>
      <w:r w:rsidRPr="00BB03D1">
        <w:rPr>
          <w:rFonts w:eastAsia="Arial Unicode MS"/>
          <w:sz w:val="28"/>
          <w:szCs w:val="28"/>
        </w:rPr>
        <w:t>ành</w:t>
      </w:r>
      <w:r w:rsidRPr="00BB03D1">
        <w:rPr>
          <w:sz w:val="28"/>
          <w:szCs w:val="28"/>
        </w:rPr>
        <w:t xml:space="preserve"> cho m</w:t>
      </w:r>
      <w:r w:rsidRPr="00BB03D1">
        <w:rPr>
          <w:rFonts w:eastAsia="Arial Unicode MS"/>
          <w:sz w:val="28"/>
          <w:szCs w:val="28"/>
        </w:rPr>
        <w:t>ọi</w:t>
      </w:r>
      <w:r w:rsidRPr="00BB03D1">
        <w:rPr>
          <w:sz w:val="28"/>
          <w:szCs w:val="28"/>
        </w:rPr>
        <w:t xml:space="preserve"> </w:t>
      </w:r>
      <w:r w:rsidRPr="00BB03D1">
        <w:rPr>
          <w:rFonts w:eastAsia="Arial Unicode MS"/>
          <w:sz w:val="28"/>
          <w:szCs w:val="28"/>
        </w:rPr>
        <w:t>người</w:t>
      </w:r>
      <w:r w:rsidRPr="00BB03D1">
        <w:rPr>
          <w:sz w:val="28"/>
          <w:szCs w:val="28"/>
        </w:rPr>
        <w:t xml:space="preserve"> </w:t>
      </w:r>
      <w:r w:rsidRPr="00BB03D1">
        <w:rPr>
          <w:rFonts w:eastAsia="Arial Unicode MS"/>
          <w:sz w:val="28"/>
          <w:szCs w:val="28"/>
        </w:rPr>
        <w:t>hưởng,</w:t>
      </w:r>
      <w:r w:rsidRPr="00BB03D1">
        <w:rPr>
          <w:sz w:val="28"/>
          <w:szCs w:val="28"/>
        </w:rPr>
        <w:t xml:space="preserve"> </w:t>
      </w:r>
      <w:r w:rsidRPr="00BB03D1">
        <w:rPr>
          <w:rFonts w:eastAsia="Arial Unicode MS"/>
          <w:sz w:val="28"/>
          <w:szCs w:val="28"/>
        </w:rPr>
        <w:t>đó</w:t>
      </w:r>
      <w:r w:rsidRPr="00BB03D1">
        <w:rPr>
          <w:sz w:val="28"/>
          <w:szCs w:val="28"/>
        </w:rPr>
        <w:t xml:space="preserve"> l</w:t>
      </w:r>
      <w:r w:rsidRPr="00BB03D1">
        <w:rPr>
          <w:rFonts w:eastAsia="Arial Unicode MS"/>
          <w:sz w:val="28"/>
          <w:szCs w:val="28"/>
        </w:rPr>
        <w:t>à</w:t>
      </w:r>
      <w:r w:rsidRPr="00BB03D1">
        <w:rPr>
          <w:sz w:val="28"/>
          <w:szCs w:val="28"/>
        </w:rPr>
        <w:t xml:space="preserve"> gieo ph</w:t>
      </w:r>
      <w:r w:rsidRPr="00BB03D1">
        <w:rPr>
          <w:rFonts w:eastAsia="Arial Unicode MS"/>
          <w:sz w:val="28"/>
          <w:szCs w:val="28"/>
        </w:rPr>
        <w:t>ước.</w:t>
      </w:r>
    </w:p>
    <w:p w14:paraId="1A712B9D" w14:textId="77777777" w:rsidR="003031FC" w:rsidRPr="00BB03D1" w:rsidRDefault="003031FC" w:rsidP="00C95564">
      <w:pPr>
        <w:rPr>
          <w:sz w:val="28"/>
          <w:szCs w:val="28"/>
        </w:rPr>
      </w:pPr>
    </w:p>
    <w:p w14:paraId="02A2DB17" w14:textId="77777777" w:rsidR="003031FC" w:rsidRPr="00BB03D1" w:rsidRDefault="003031FC" w:rsidP="00C95564">
      <w:pPr>
        <w:ind w:firstLine="720"/>
        <w:rPr>
          <w:b/>
          <w:i/>
          <w:sz w:val="28"/>
          <w:szCs w:val="28"/>
        </w:rPr>
      </w:pPr>
      <w:r w:rsidRPr="00BB03D1">
        <w:rPr>
          <w:rFonts w:eastAsia="Arial Unicode MS"/>
          <w:b/>
          <w:i/>
          <w:sz w:val="28"/>
          <w:szCs w:val="28"/>
        </w:rPr>
        <w:t>(Sao)</w:t>
      </w:r>
      <w:r w:rsidRPr="00BB03D1">
        <w:rPr>
          <w:b/>
          <w:i/>
          <w:sz w:val="28"/>
          <w:szCs w:val="28"/>
        </w:rPr>
        <w:t xml:space="preserve"> Hựu vân: “Thử Hoa Tạng Trang Nghiêm Thế Giới Hải trung, nhược sơn hà, nãi chí thụ lâm, trần</w:t>
      </w:r>
      <w:r w:rsidRPr="00BB03D1">
        <w:rPr>
          <w:rFonts w:eastAsia="Arial Unicode MS"/>
          <w:b/>
          <w:i/>
          <w:sz w:val="28"/>
          <w:szCs w:val="28"/>
        </w:rPr>
        <w:t>,</w:t>
      </w:r>
      <w:r w:rsidRPr="00BB03D1">
        <w:rPr>
          <w:b/>
          <w:i/>
          <w:sz w:val="28"/>
          <w:szCs w:val="28"/>
        </w:rPr>
        <w:t xml:space="preserve"> mao đẳng xứ, nhất nhất giai thị </w:t>
      </w:r>
      <w:r w:rsidRPr="00BB03D1">
        <w:rPr>
          <w:rFonts w:eastAsia="Arial Unicode MS"/>
          <w:b/>
          <w:i/>
          <w:sz w:val="28"/>
          <w:szCs w:val="28"/>
        </w:rPr>
        <w:t>xứng</w:t>
      </w:r>
      <w:r w:rsidRPr="00BB03D1">
        <w:rPr>
          <w:b/>
          <w:i/>
          <w:sz w:val="28"/>
          <w:szCs w:val="28"/>
        </w:rPr>
        <w:t xml:space="preserve"> Chân Như </w:t>
      </w:r>
      <w:r w:rsidRPr="00BB03D1">
        <w:rPr>
          <w:rFonts w:eastAsia="Arial Unicode MS"/>
          <w:b/>
          <w:i/>
          <w:sz w:val="28"/>
          <w:szCs w:val="28"/>
        </w:rPr>
        <w:t>pháp</w:t>
      </w:r>
      <w:r w:rsidRPr="00BB03D1">
        <w:rPr>
          <w:b/>
          <w:i/>
          <w:sz w:val="28"/>
          <w:szCs w:val="28"/>
        </w:rPr>
        <w:t xml:space="preserve"> giới, cụ </w:t>
      </w:r>
      <w:r w:rsidRPr="00BB03D1">
        <w:rPr>
          <w:rFonts w:eastAsia="Arial Unicode MS"/>
          <w:b/>
          <w:i/>
          <w:sz w:val="28"/>
          <w:szCs w:val="28"/>
        </w:rPr>
        <w:t>vô</w:t>
      </w:r>
      <w:r w:rsidRPr="00BB03D1">
        <w:rPr>
          <w:b/>
          <w:i/>
          <w:sz w:val="28"/>
          <w:szCs w:val="28"/>
        </w:rPr>
        <w:t xml:space="preserve"> biên đức”. T</w:t>
      </w:r>
      <w:r w:rsidRPr="00BB03D1">
        <w:rPr>
          <w:rFonts w:eastAsia="Arial Unicode MS"/>
          <w:b/>
          <w:i/>
          <w:sz w:val="28"/>
          <w:szCs w:val="28"/>
        </w:rPr>
        <w:t>hị</w:t>
      </w:r>
      <w:r w:rsidRPr="00BB03D1">
        <w:rPr>
          <w:b/>
          <w:i/>
          <w:sz w:val="28"/>
          <w:szCs w:val="28"/>
        </w:rPr>
        <w:t xml:space="preserve"> cố </w:t>
      </w:r>
      <w:r w:rsidRPr="00BB03D1">
        <w:rPr>
          <w:rFonts w:eastAsia="Arial Unicode MS"/>
          <w:b/>
          <w:i/>
          <w:sz w:val="28"/>
          <w:szCs w:val="28"/>
        </w:rPr>
        <w:t>đương</w:t>
      </w:r>
      <w:r w:rsidRPr="00BB03D1">
        <w:rPr>
          <w:b/>
          <w:i/>
          <w:sz w:val="28"/>
          <w:szCs w:val="28"/>
        </w:rPr>
        <w:t xml:space="preserve"> tri Tịnh Độ duy tâm, cánh vô ngoại cảnh.</w:t>
      </w:r>
    </w:p>
    <w:p w14:paraId="3CBBA58C" w14:textId="77777777" w:rsidR="003031FC" w:rsidRPr="00BB03D1" w:rsidRDefault="003031FC" w:rsidP="00C95564">
      <w:pPr>
        <w:ind w:firstLine="720"/>
        <w:rPr>
          <w:rFonts w:ascii="DFKai-SB" w:eastAsia="DFKai-SB" w:hAnsi="DFKai-SB" w:cs="DFKai-SB"/>
          <w:b/>
          <w:sz w:val="32"/>
          <w:szCs w:val="32"/>
        </w:rPr>
      </w:pPr>
      <w:r w:rsidRPr="00BB03D1">
        <w:rPr>
          <w:rFonts w:eastAsia="Arial Unicode MS"/>
          <w:b/>
          <w:sz w:val="32"/>
          <w:szCs w:val="32"/>
        </w:rPr>
        <w:t>(</w:t>
      </w:r>
      <w:r w:rsidRPr="00BB03D1">
        <w:rPr>
          <w:rFonts w:ascii="DFKai-SB" w:eastAsia="DFKai-SB" w:hAnsi="DFKai-SB" w:cs="MS Mincho"/>
          <w:b/>
          <w:sz w:val="32"/>
          <w:szCs w:val="32"/>
        </w:rPr>
        <w:t>鈔</w:t>
      </w:r>
      <w:r w:rsidRPr="00BB03D1">
        <w:rPr>
          <w:rFonts w:eastAsia="DFKai-SB"/>
          <w:b/>
          <w:sz w:val="32"/>
          <w:szCs w:val="32"/>
        </w:rPr>
        <w:t xml:space="preserve">) </w:t>
      </w:r>
      <w:r w:rsidRPr="00BB03D1">
        <w:rPr>
          <w:rFonts w:ascii="DFKai-SB" w:eastAsia="DFKai-SB" w:hAnsi="DFKai-SB" w:cs="MS Mincho"/>
          <w:b/>
          <w:sz w:val="32"/>
          <w:szCs w:val="32"/>
        </w:rPr>
        <w:t>又云：此華藏莊嚴世界海中，若山河，乃至樹林塵毛等處，一一皆是稱真如法界，具無邊德，是故當知淨土唯心，更無外境。</w:t>
      </w:r>
    </w:p>
    <w:p w14:paraId="05CABB70" w14:textId="77777777" w:rsidR="003031FC" w:rsidRPr="00BB03D1" w:rsidRDefault="003031FC" w:rsidP="00C95564">
      <w:pPr>
        <w:ind w:firstLine="720"/>
        <w:rPr>
          <w:i/>
          <w:sz w:val="28"/>
          <w:szCs w:val="28"/>
        </w:rPr>
      </w:pPr>
      <w:r w:rsidRPr="00BB03D1">
        <w:rPr>
          <w:rFonts w:eastAsia="Arial Unicode MS"/>
          <w:i/>
          <w:sz w:val="28"/>
          <w:szCs w:val="28"/>
        </w:rPr>
        <w:t>(</w:t>
      </w:r>
      <w:r w:rsidRPr="00BB03D1">
        <w:rPr>
          <w:rFonts w:eastAsia="Arial Unicode MS"/>
          <w:b/>
          <w:i/>
          <w:sz w:val="28"/>
          <w:szCs w:val="28"/>
        </w:rPr>
        <w:t>Sao</w:t>
      </w:r>
      <w:r w:rsidRPr="00BB03D1">
        <w:rPr>
          <w:rFonts w:eastAsia="Arial Unicode MS"/>
          <w:i/>
          <w:sz w:val="28"/>
          <w:szCs w:val="28"/>
        </w:rPr>
        <w:t>:</w:t>
      </w:r>
      <w:r w:rsidRPr="00BB03D1">
        <w:rPr>
          <w:i/>
          <w:sz w:val="28"/>
          <w:szCs w:val="28"/>
        </w:rPr>
        <w:t xml:space="preserve"> L</w:t>
      </w:r>
      <w:r w:rsidRPr="00BB03D1">
        <w:rPr>
          <w:rFonts w:eastAsia="Arial Unicode MS"/>
          <w:i/>
          <w:sz w:val="28"/>
          <w:szCs w:val="28"/>
        </w:rPr>
        <w:t>ại</w:t>
      </w:r>
      <w:r w:rsidRPr="00BB03D1">
        <w:rPr>
          <w:i/>
          <w:sz w:val="28"/>
          <w:szCs w:val="28"/>
        </w:rPr>
        <w:t xml:space="preserve"> n</w:t>
      </w:r>
      <w:r w:rsidRPr="00BB03D1">
        <w:rPr>
          <w:rFonts w:eastAsia="Arial Unicode MS"/>
          <w:i/>
          <w:sz w:val="28"/>
          <w:szCs w:val="28"/>
        </w:rPr>
        <w:t>ói:</w:t>
      </w:r>
      <w:r w:rsidRPr="00BB03D1">
        <w:rPr>
          <w:i/>
          <w:sz w:val="28"/>
          <w:szCs w:val="28"/>
        </w:rPr>
        <w:t xml:space="preserve"> “Trong Hoa T</w:t>
      </w:r>
      <w:r w:rsidRPr="00BB03D1">
        <w:rPr>
          <w:rFonts w:eastAsia="Arial Unicode MS"/>
          <w:i/>
          <w:sz w:val="28"/>
          <w:szCs w:val="28"/>
        </w:rPr>
        <w:t>ạng</w:t>
      </w:r>
      <w:r w:rsidRPr="00BB03D1">
        <w:rPr>
          <w:i/>
          <w:sz w:val="28"/>
          <w:szCs w:val="28"/>
        </w:rPr>
        <w:t xml:space="preserve"> Trang Nghi</w:t>
      </w:r>
      <w:r w:rsidRPr="00BB03D1">
        <w:rPr>
          <w:rFonts w:eastAsia="Arial Unicode MS"/>
          <w:i/>
          <w:sz w:val="28"/>
          <w:szCs w:val="28"/>
        </w:rPr>
        <w:t>êm</w:t>
      </w:r>
      <w:r w:rsidRPr="00BB03D1">
        <w:rPr>
          <w:i/>
          <w:sz w:val="28"/>
          <w:szCs w:val="28"/>
        </w:rPr>
        <w:t xml:space="preserve"> Th</w:t>
      </w:r>
      <w:r w:rsidRPr="00BB03D1">
        <w:rPr>
          <w:rFonts w:eastAsia="Arial Unicode MS"/>
          <w:i/>
          <w:sz w:val="28"/>
          <w:szCs w:val="28"/>
        </w:rPr>
        <w:t>ế</w:t>
      </w:r>
      <w:r w:rsidRPr="00BB03D1">
        <w:rPr>
          <w:i/>
          <w:sz w:val="28"/>
          <w:szCs w:val="28"/>
        </w:rPr>
        <w:t xml:space="preserve"> Gi</w:t>
      </w:r>
      <w:r w:rsidRPr="00BB03D1">
        <w:rPr>
          <w:rFonts w:eastAsia="Arial Unicode MS"/>
          <w:i/>
          <w:sz w:val="28"/>
          <w:szCs w:val="28"/>
        </w:rPr>
        <w:t>ới</w:t>
      </w:r>
      <w:r w:rsidRPr="00BB03D1">
        <w:rPr>
          <w:i/>
          <w:sz w:val="28"/>
          <w:szCs w:val="28"/>
        </w:rPr>
        <w:t xml:space="preserve"> H</w:t>
      </w:r>
      <w:r w:rsidRPr="00BB03D1">
        <w:rPr>
          <w:rFonts w:eastAsia="Arial Unicode MS"/>
          <w:i/>
          <w:sz w:val="28"/>
          <w:szCs w:val="28"/>
        </w:rPr>
        <w:t>ải,</w:t>
      </w:r>
      <w:r w:rsidRPr="00BB03D1">
        <w:rPr>
          <w:i/>
          <w:sz w:val="28"/>
          <w:szCs w:val="28"/>
        </w:rPr>
        <w:t xml:space="preserve"> dù n</w:t>
      </w:r>
      <w:r w:rsidRPr="00BB03D1">
        <w:rPr>
          <w:rFonts w:eastAsia="Arial Unicode MS"/>
          <w:i/>
          <w:sz w:val="28"/>
          <w:szCs w:val="28"/>
        </w:rPr>
        <w:t>úi,</w:t>
      </w:r>
      <w:r w:rsidRPr="00BB03D1">
        <w:rPr>
          <w:i/>
          <w:sz w:val="28"/>
          <w:szCs w:val="28"/>
        </w:rPr>
        <w:t xml:space="preserve"> s</w:t>
      </w:r>
      <w:r w:rsidRPr="00BB03D1">
        <w:rPr>
          <w:rFonts w:eastAsia="Arial Unicode MS"/>
          <w:i/>
          <w:sz w:val="28"/>
          <w:szCs w:val="28"/>
        </w:rPr>
        <w:t>ông,</w:t>
      </w:r>
      <w:r w:rsidRPr="00BB03D1">
        <w:rPr>
          <w:i/>
          <w:sz w:val="28"/>
          <w:szCs w:val="28"/>
        </w:rPr>
        <w:t xml:space="preserve"> cho </w:t>
      </w:r>
      <w:r w:rsidRPr="00BB03D1">
        <w:rPr>
          <w:rFonts w:eastAsia="Arial Unicode MS"/>
          <w:i/>
          <w:sz w:val="28"/>
          <w:szCs w:val="28"/>
        </w:rPr>
        <w:t>đến</w:t>
      </w:r>
      <w:r w:rsidRPr="00BB03D1">
        <w:rPr>
          <w:i/>
          <w:sz w:val="28"/>
          <w:szCs w:val="28"/>
        </w:rPr>
        <w:t xml:space="preserve"> nh</w:t>
      </w:r>
      <w:r w:rsidRPr="00BB03D1">
        <w:rPr>
          <w:rFonts w:eastAsia="Arial Unicode MS"/>
          <w:i/>
          <w:sz w:val="28"/>
          <w:szCs w:val="28"/>
        </w:rPr>
        <w:t>ững</w:t>
      </w:r>
      <w:r w:rsidRPr="00BB03D1">
        <w:rPr>
          <w:i/>
          <w:sz w:val="28"/>
          <w:szCs w:val="28"/>
        </w:rPr>
        <w:t xml:space="preserve"> ch</w:t>
      </w:r>
      <w:r w:rsidRPr="00BB03D1">
        <w:rPr>
          <w:rFonts w:eastAsia="Arial Unicode MS"/>
          <w:i/>
          <w:sz w:val="28"/>
          <w:szCs w:val="28"/>
        </w:rPr>
        <w:t>ỗ</w:t>
      </w:r>
      <w:r w:rsidRPr="00BB03D1">
        <w:rPr>
          <w:i/>
          <w:sz w:val="28"/>
          <w:szCs w:val="28"/>
        </w:rPr>
        <w:t xml:space="preserve"> nh</w:t>
      </w:r>
      <w:r w:rsidRPr="00BB03D1">
        <w:rPr>
          <w:rFonts w:eastAsia="Arial Unicode MS"/>
          <w:i/>
          <w:sz w:val="28"/>
          <w:szCs w:val="28"/>
        </w:rPr>
        <w:t>ư</w:t>
      </w:r>
      <w:r w:rsidRPr="00BB03D1">
        <w:rPr>
          <w:i/>
          <w:sz w:val="28"/>
          <w:szCs w:val="28"/>
        </w:rPr>
        <w:t xml:space="preserve"> r</w:t>
      </w:r>
      <w:r w:rsidRPr="00BB03D1">
        <w:rPr>
          <w:rFonts w:eastAsia="Arial Unicode MS"/>
          <w:i/>
          <w:sz w:val="28"/>
          <w:szCs w:val="28"/>
        </w:rPr>
        <w:t>ừng</w:t>
      </w:r>
      <w:r w:rsidRPr="00BB03D1">
        <w:rPr>
          <w:i/>
          <w:sz w:val="28"/>
          <w:szCs w:val="28"/>
        </w:rPr>
        <w:t xml:space="preserve"> c</w:t>
      </w:r>
      <w:r w:rsidRPr="00BB03D1">
        <w:rPr>
          <w:rFonts w:eastAsia="Arial Unicode MS"/>
          <w:i/>
          <w:sz w:val="28"/>
          <w:szCs w:val="28"/>
        </w:rPr>
        <w:t>ây,</w:t>
      </w:r>
      <w:r w:rsidRPr="00BB03D1">
        <w:rPr>
          <w:i/>
          <w:sz w:val="28"/>
          <w:szCs w:val="28"/>
        </w:rPr>
        <w:t xml:space="preserve"> h</w:t>
      </w:r>
      <w:r w:rsidRPr="00BB03D1">
        <w:rPr>
          <w:rFonts w:eastAsia="Arial Unicode MS"/>
          <w:i/>
          <w:sz w:val="28"/>
          <w:szCs w:val="28"/>
        </w:rPr>
        <w:t>ạt</w:t>
      </w:r>
      <w:r w:rsidRPr="00BB03D1">
        <w:rPr>
          <w:i/>
          <w:sz w:val="28"/>
          <w:szCs w:val="28"/>
        </w:rPr>
        <w:t xml:space="preserve"> b</w:t>
      </w:r>
      <w:r w:rsidRPr="00BB03D1">
        <w:rPr>
          <w:rFonts w:eastAsia="Arial Unicode MS"/>
          <w:i/>
          <w:sz w:val="28"/>
          <w:szCs w:val="28"/>
        </w:rPr>
        <w:t>ụi,</w:t>
      </w:r>
      <w:r w:rsidRPr="00BB03D1">
        <w:rPr>
          <w:i/>
          <w:sz w:val="28"/>
          <w:szCs w:val="28"/>
        </w:rPr>
        <w:t xml:space="preserve"> s</w:t>
      </w:r>
      <w:r w:rsidRPr="00BB03D1">
        <w:rPr>
          <w:rFonts w:eastAsia="Arial Unicode MS"/>
          <w:i/>
          <w:sz w:val="28"/>
          <w:szCs w:val="28"/>
        </w:rPr>
        <w:t>ợi</w:t>
      </w:r>
      <w:r w:rsidRPr="00BB03D1">
        <w:rPr>
          <w:i/>
          <w:sz w:val="28"/>
          <w:szCs w:val="28"/>
        </w:rPr>
        <w:t xml:space="preserve"> l</w:t>
      </w:r>
      <w:r w:rsidRPr="00BB03D1">
        <w:rPr>
          <w:rFonts w:eastAsia="Arial Unicode MS"/>
          <w:i/>
          <w:sz w:val="28"/>
          <w:szCs w:val="28"/>
        </w:rPr>
        <w:t>ông</w:t>
      </w:r>
      <w:r w:rsidRPr="00BB03D1">
        <w:rPr>
          <w:i/>
          <w:sz w:val="28"/>
          <w:szCs w:val="28"/>
        </w:rPr>
        <w:t xml:space="preserve"> v.v… m</w:t>
      </w:r>
      <w:r w:rsidRPr="00BB03D1">
        <w:rPr>
          <w:rFonts w:eastAsia="Arial Unicode MS"/>
          <w:i/>
          <w:sz w:val="28"/>
          <w:szCs w:val="28"/>
        </w:rPr>
        <w:t>ỗi</w:t>
      </w:r>
      <w:r w:rsidRPr="00BB03D1">
        <w:rPr>
          <w:i/>
          <w:sz w:val="28"/>
          <w:szCs w:val="28"/>
        </w:rPr>
        <w:t xml:space="preserve"> m</w:t>
      </w:r>
      <w:r w:rsidRPr="00BB03D1">
        <w:rPr>
          <w:rFonts w:eastAsia="Arial Unicode MS"/>
          <w:i/>
          <w:sz w:val="28"/>
          <w:szCs w:val="28"/>
        </w:rPr>
        <w:t>ỗi</w:t>
      </w:r>
      <w:r w:rsidRPr="00BB03D1">
        <w:rPr>
          <w:i/>
          <w:sz w:val="28"/>
          <w:szCs w:val="28"/>
        </w:rPr>
        <w:t xml:space="preserve"> </w:t>
      </w:r>
      <w:r w:rsidRPr="00BB03D1">
        <w:rPr>
          <w:rFonts w:eastAsia="Arial Unicode MS"/>
          <w:i/>
          <w:sz w:val="28"/>
          <w:szCs w:val="28"/>
        </w:rPr>
        <w:t>đều</w:t>
      </w:r>
      <w:r w:rsidRPr="00BB03D1">
        <w:rPr>
          <w:i/>
          <w:sz w:val="28"/>
          <w:szCs w:val="28"/>
        </w:rPr>
        <w:t xml:space="preserve"> t</w:t>
      </w:r>
      <w:r w:rsidRPr="00BB03D1">
        <w:rPr>
          <w:rFonts w:eastAsia="Arial Unicode MS"/>
          <w:i/>
          <w:sz w:val="28"/>
          <w:szCs w:val="28"/>
        </w:rPr>
        <w:t>ương</w:t>
      </w:r>
      <w:r w:rsidRPr="00BB03D1">
        <w:rPr>
          <w:i/>
          <w:sz w:val="28"/>
          <w:szCs w:val="28"/>
        </w:rPr>
        <w:t xml:space="preserve"> x</w:t>
      </w:r>
      <w:r w:rsidRPr="00BB03D1">
        <w:rPr>
          <w:rFonts w:eastAsia="Arial Unicode MS"/>
          <w:i/>
          <w:sz w:val="28"/>
          <w:szCs w:val="28"/>
        </w:rPr>
        <w:t>ứng</w:t>
      </w:r>
      <w:r w:rsidRPr="00BB03D1">
        <w:rPr>
          <w:i/>
          <w:sz w:val="28"/>
          <w:szCs w:val="28"/>
        </w:rPr>
        <w:t xml:space="preserve"> Ch</w:t>
      </w:r>
      <w:r w:rsidRPr="00BB03D1">
        <w:rPr>
          <w:rFonts w:eastAsia="Arial Unicode MS"/>
          <w:i/>
          <w:sz w:val="28"/>
          <w:szCs w:val="28"/>
        </w:rPr>
        <w:t>ân</w:t>
      </w:r>
      <w:r w:rsidRPr="00BB03D1">
        <w:rPr>
          <w:i/>
          <w:sz w:val="28"/>
          <w:szCs w:val="28"/>
        </w:rPr>
        <w:t xml:space="preserve"> Nh</w:t>
      </w:r>
      <w:r w:rsidRPr="00BB03D1">
        <w:rPr>
          <w:rFonts w:eastAsia="Arial Unicode MS"/>
          <w:i/>
          <w:sz w:val="28"/>
          <w:szCs w:val="28"/>
        </w:rPr>
        <w:t>ư</w:t>
      </w:r>
      <w:r w:rsidRPr="00BB03D1">
        <w:rPr>
          <w:i/>
          <w:sz w:val="28"/>
          <w:szCs w:val="28"/>
        </w:rPr>
        <w:t xml:space="preserve"> ph</w:t>
      </w:r>
      <w:r w:rsidRPr="00BB03D1">
        <w:rPr>
          <w:rFonts w:eastAsia="Arial Unicode MS"/>
          <w:i/>
          <w:sz w:val="28"/>
          <w:szCs w:val="28"/>
        </w:rPr>
        <w:t>áp</w:t>
      </w:r>
      <w:r w:rsidRPr="00BB03D1">
        <w:rPr>
          <w:i/>
          <w:sz w:val="28"/>
          <w:szCs w:val="28"/>
        </w:rPr>
        <w:t xml:space="preserve"> gi</w:t>
      </w:r>
      <w:r w:rsidRPr="00BB03D1">
        <w:rPr>
          <w:rFonts w:eastAsia="Arial Unicode MS"/>
          <w:i/>
          <w:sz w:val="28"/>
          <w:szCs w:val="28"/>
        </w:rPr>
        <w:t>ới,</w:t>
      </w:r>
      <w:r w:rsidRPr="00BB03D1">
        <w:rPr>
          <w:i/>
          <w:sz w:val="28"/>
          <w:szCs w:val="28"/>
        </w:rPr>
        <w:t xml:space="preserve"> </w:t>
      </w:r>
      <w:r w:rsidRPr="00BB03D1">
        <w:rPr>
          <w:rFonts w:eastAsia="Arial Unicode MS"/>
          <w:i/>
          <w:sz w:val="28"/>
          <w:szCs w:val="28"/>
        </w:rPr>
        <w:t>đầy</w:t>
      </w:r>
      <w:r w:rsidRPr="00BB03D1">
        <w:rPr>
          <w:i/>
          <w:sz w:val="28"/>
          <w:szCs w:val="28"/>
        </w:rPr>
        <w:t xml:space="preserve"> </w:t>
      </w:r>
      <w:r w:rsidRPr="00BB03D1">
        <w:rPr>
          <w:rFonts w:eastAsia="Arial Unicode MS"/>
          <w:i/>
          <w:sz w:val="28"/>
          <w:szCs w:val="28"/>
        </w:rPr>
        <w:t>đủ</w:t>
      </w:r>
      <w:r w:rsidRPr="00BB03D1">
        <w:rPr>
          <w:i/>
          <w:sz w:val="28"/>
          <w:szCs w:val="28"/>
        </w:rPr>
        <w:t xml:space="preserve"> v</w:t>
      </w:r>
      <w:r w:rsidRPr="00BB03D1">
        <w:rPr>
          <w:rFonts w:eastAsia="Arial Unicode MS"/>
          <w:i/>
          <w:sz w:val="28"/>
          <w:szCs w:val="28"/>
        </w:rPr>
        <w:t>ô</w:t>
      </w:r>
      <w:r w:rsidRPr="00BB03D1">
        <w:rPr>
          <w:i/>
          <w:sz w:val="28"/>
          <w:szCs w:val="28"/>
        </w:rPr>
        <w:t xml:space="preserve"> bi</w:t>
      </w:r>
      <w:r w:rsidRPr="00BB03D1">
        <w:rPr>
          <w:rFonts w:eastAsia="Arial Unicode MS"/>
          <w:i/>
          <w:sz w:val="28"/>
          <w:szCs w:val="28"/>
        </w:rPr>
        <w:t>ên</w:t>
      </w:r>
      <w:r w:rsidRPr="00BB03D1">
        <w:rPr>
          <w:i/>
          <w:sz w:val="28"/>
          <w:szCs w:val="28"/>
        </w:rPr>
        <w:t xml:space="preserve"> </w:t>
      </w:r>
      <w:r w:rsidRPr="00BB03D1">
        <w:rPr>
          <w:rFonts w:eastAsia="Arial Unicode MS"/>
          <w:i/>
          <w:sz w:val="28"/>
          <w:szCs w:val="28"/>
        </w:rPr>
        <w:t>đức</w:t>
      </w:r>
      <w:r w:rsidRPr="00BB03D1">
        <w:rPr>
          <w:i/>
          <w:sz w:val="28"/>
          <w:szCs w:val="28"/>
        </w:rPr>
        <w:t>”. V</w:t>
      </w:r>
      <w:r w:rsidRPr="00BB03D1">
        <w:rPr>
          <w:rFonts w:eastAsia="Arial Unicode MS"/>
          <w:i/>
          <w:sz w:val="28"/>
          <w:szCs w:val="28"/>
        </w:rPr>
        <w:t>ì</w:t>
      </w:r>
      <w:r w:rsidRPr="00BB03D1">
        <w:rPr>
          <w:i/>
          <w:sz w:val="28"/>
          <w:szCs w:val="28"/>
        </w:rPr>
        <w:t xml:space="preserve"> th</w:t>
      </w:r>
      <w:r w:rsidRPr="00BB03D1">
        <w:rPr>
          <w:rFonts w:eastAsia="Arial Unicode MS"/>
          <w:i/>
          <w:sz w:val="28"/>
          <w:szCs w:val="28"/>
        </w:rPr>
        <w:t>ế,</w:t>
      </w:r>
      <w:r w:rsidRPr="00BB03D1">
        <w:rPr>
          <w:i/>
          <w:sz w:val="28"/>
          <w:szCs w:val="28"/>
        </w:rPr>
        <w:t xml:space="preserve"> h</w:t>
      </w:r>
      <w:r w:rsidRPr="00BB03D1">
        <w:rPr>
          <w:rFonts w:eastAsia="Arial Unicode MS"/>
          <w:i/>
          <w:sz w:val="28"/>
          <w:szCs w:val="28"/>
        </w:rPr>
        <w:t>ãy</w:t>
      </w:r>
      <w:r w:rsidRPr="00BB03D1">
        <w:rPr>
          <w:i/>
          <w:sz w:val="28"/>
          <w:szCs w:val="28"/>
        </w:rPr>
        <w:t xml:space="preserve"> n</w:t>
      </w:r>
      <w:r w:rsidRPr="00BB03D1">
        <w:rPr>
          <w:rFonts w:eastAsia="Arial Unicode MS"/>
          <w:i/>
          <w:sz w:val="28"/>
          <w:szCs w:val="28"/>
        </w:rPr>
        <w:t>ên</w:t>
      </w:r>
      <w:r w:rsidRPr="00BB03D1">
        <w:rPr>
          <w:i/>
          <w:sz w:val="28"/>
          <w:szCs w:val="28"/>
        </w:rPr>
        <w:t xml:space="preserve"> bi</w:t>
      </w:r>
      <w:r w:rsidRPr="00BB03D1">
        <w:rPr>
          <w:rFonts w:eastAsia="Arial Unicode MS"/>
          <w:i/>
          <w:sz w:val="28"/>
          <w:szCs w:val="28"/>
        </w:rPr>
        <w:t>ết</w:t>
      </w:r>
      <w:r w:rsidRPr="00BB03D1">
        <w:rPr>
          <w:i/>
          <w:sz w:val="28"/>
          <w:szCs w:val="28"/>
        </w:rPr>
        <w:t xml:space="preserve"> </w:t>
      </w:r>
      <w:r w:rsidRPr="00BB03D1">
        <w:rPr>
          <w:rFonts w:eastAsia="Arial Unicode MS"/>
          <w:i/>
          <w:sz w:val="28"/>
          <w:szCs w:val="28"/>
        </w:rPr>
        <w:t>Tịnh</w:t>
      </w:r>
      <w:r w:rsidRPr="00BB03D1">
        <w:rPr>
          <w:i/>
          <w:sz w:val="28"/>
          <w:szCs w:val="28"/>
        </w:rPr>
        <w:t xml:space="preserve"> Độ </w:t>
      </w:r>
      <w:r w:rsidRPr="00BB03D1">
        <w:rPr>
          <w:rFonts w:eastAsia="Arial Unicode MS"/>
          <w:i/>
          <w:sz w:val="28"/>
          <w:szCs w:val="28"/>
        </w:rPr>
        <w:t>duy</w:t>
      </w:r>
      <w:r w:rsidRPr="00BB03D1">
        <w:rPr>
          <w:i/>
          <w:sz w:val="28"/>
          <w:szCs w:val="28"/>
        </w:rPr>
        <w:t xml:space="preserve"> t</w:t>
      </w:r>
      <w:r w:rsidRPr="00BB03D1">
        <w:rPr>
          <w:rFonts w:eastAsia="Arial Unicode MS"/>
          <w:i/>
          <w:sz w:val="28"/>
          <w:szCs w:val="28"/>
        </w:rPr>
        <w:t>âm,</w:t>
      </w:r>
      <w:r w:rsidRPr="00BB03D1">
        <w:rPr>
          <w:i/>
          <w:sz w:val="28"/>
          <w:szCs w:val="28"/>
        </w:rPr>
        <w:t xml:space="preserve"> </w:t>
      </w:r>
      <w:r w:rsidRPr="00BB03D1">
        <w:rPr>
          <w:rFonts w:eastAsia="Arial Unicode MS"/>
          <w:i/>
          <w:sz w:val="28"/>
          <w:szCs w:val="28"/>
        </w:rPr>
        <w:t>chẳng</w:t>
      </w:r>
      <w:r w:rsidRPr="00BB03D1">
        <w:rPr>
          <w:i/>
          <w:sz w:val="28"/>
          <w:szCs w:val="28"/>
        </w:rPr>
        <w:t xml:space="preserve"> c</w:t>
      </w:r>
      <w:r w:rsidRPr="00BB03D1">
        <w:rPr>
          <w:rFonts w:eastAsia="Arial Unicode MS"/>
          <w:i/>
          <w:sz w:val="28"/>
          <w:szCs w:val="28"/>
        </w:rPr>
        <w:t>ó</w:t>
      </w:r>
      <w:r w:rsidRPr="00BB03D1">
        <w:rPr>
          <w:i/>
          <w:sz w:val="28"/>
          <w:szCs w:val="28"/>
        </w:rPr>
        <w:t xml:space="preserve"> ngo</w:t>
      </w:r>
      <w:r w:rsidRPr="00BB03D1">
        <w:rPr>
          <w:rFonts w:eastAsia="Arial Unicode MS"/>
          <w:i/>
          <w:sz w:val="28"/>
          <w:szCs w:val="28"/>
        </w:rPr>
        <w:t>ại</w:t>
      </w:r>
      <w:r w:rsidRPr="00BB03D1">
        <w:rPr>
          <w:i/>
          <w:sz w:val="28"/>
          <w:szCs w:val="28"/>
        </w:rPr>
        <w:t xml:space="preserve"> c</w:t>
      </w:r>
      <w:r w:rsidRPr="00BB03D1">
        <w:rPr>
          <w:rFonts w:eastAsia="Arial Unicode MS"/>
          <w:i/>
          <w:sz w:val="28"/>
          <w:szCs w:val="28"/>
        </w:rPr>
        <w:t>ảnh).</w:t>
      </w:r>
    </w:p>
    <w:p w14:paraId="4D857E6B" w14:textId="77777777" w:rsidR="003031FC" w:rsidRPr="00BB03D1" w:rsidRDefault="003031FC" w:rsidP="00C95564">
      <w:pPr>
        <w:rPr>
          <w:rFonts w:eastAsia="Arial Unicode MS"/>
          <w:sz w:val="28"/>
          <w:szCs w:val="28"/>
        </w:rPr>
      </w:pPr>
    </w:p>
    <w:p w14:paraId="154FBAB2" w14:textId="77777777" w:rsidR="003031FC" w:rsidRPr="00BB03D1" w:rsidRDefault="003031FC" w:rsidP="00C95564">
      <w:pPr>
        <w:ind w:firstLine="720"/>
        <w:rPr>
          <w:rFonts w:eastAsia="Arial Unicode MS"/>
          <w:sz w:val="28"/>
          <w:szCs w:val="28"/>
        </w:rPr>
      </w:pPr>
      <w:r w:rsidRPr="00BB03D1">
        <w:rPr>
          <w:rFonts w:eastAsia="Arial Unicode MS"/>
          <w:sz w:val="28"/>
          <w:szCs w:val="28"/>
        </w:rPr>
        <w:t>Tổng</w:t>
      </w:r>
      <w:r w:rsidRPr="00BB03D1">
        <w:rPr>
          <w:sz w:val="28"/>
          <w:szCs w:val="28"/>
        </w:rPr>
        <w:t xml:space="preserve"> k</w:t>
      </w:r>
      <w:r w:rsidRPr="00BB03D1">
        <w:rPr>
          <w:rFonts w:eastAsia="Arial Unicode MS"/>
          <w:sz w:val="28"/>
          <w:szCs w:val="28"/>
        </w:rPr>
        <w:t>ết</w:t>
      </w:r>
      <w:r w:rsidRPr="00BB03D1">
        <w:rPr>
          <w:sz w:val="28"/>
          <w:szCs w:val="28"/>
        </w:rPr>
        <w:t xml:space="preserve"> hay l</w:t>
      </w:r>
      <w:r w:rsidRPr="00BB03D1">
        <w:rPr>
          <w:rFonts w:eastAsia="Arial Unicode MS"/>
          <w:sz w:val="28"/>
          <w:szCs w:val="28"/>
        </w:rPr>
        <w:t>ắm.</w:t>
      </w:r>
      <w:r w:rsidRPr="00BB03D1">
        <w:rPr>
          <w:sz w:val="28"/>
          <w:szCs w:val="28"/>
        </w:rPr>
        <w:t xml:space="preserve"> </w:t>
      </w:r>
      <w:r w:rsidRPr="00BB03D1">
        <w:rPr>
          <w:rFonts w:eastAsia="Arial Unicode MS"/>
          <w:sz w:val="28"/>
          <w:szCs w:val="28"/>
        </w:rPr>
        <w:t>Đây</w:t>
      </w:r>
      <w:r w:rsidRPr="00BB03D1">
        <w:rPr>
          <w:sz w:val="28"/>
          <w:szCs w:val="28"/>
        </w:rPr>
        <w:t xml:space="preserve"> l</w:t>
      </w:r>
      <w:r w:rsidRPr="00BB03D1">
        <w:rPr>
          <w:rFonts w:eastAsia="Arial Unicode MS"/>
          <w:sz w:val="28"/>
          <w:szCs w:val="28"/>
        </w:rPr>
        <w:t>à</w:t>
      </w:r>
      <w:r w:rsidRPr="00BB03D1">
        <w:rPr>
          <w:sz w:val="28"/>
          <w:szCs w:val="28"/>
        </w:rPr>
        <w:t xml:space="preserve"> n</w:t>
      </w:r>
      <w:r w:rsidRPr="00BB03D1">
        <w:rPr>
          <w:rFonts w:eastAsia="Arial Unicode MS"/>
          <w:sz w:val="28"/>
          <w:szCs w:val="28"/>
        </w:rPr>
        <w:t>ói</w:t>
      </w:r>
      <w:r w:rsidRPr="00BB03D1">
        <w:rPr>
          <w:sz w:val="28"/>
          <w:szCs w:val="28"/>
        </w:rPr>
        <w:t xml:space="preserve"> t</w:t>
      </w:r>
      <w:r w:rsidRPr="00BB03D1">
        <w:rPr>
          <w:rFonts w:eastAsia="Arial Unicode MS"/>
          <w:sz w:val="28"/>
          <w:szCs w:val="28"/>
        </w:rPr>
        <w:t>ới</w:t>
      </w:r>
      <w:r w:rsidRPr="00BB03D1">
        <w:rPr>
          <w:sz w:val="28"/>
          <w:szCs w:val="28"/>
        </w:rPr>
        <w:t xml:space="preserve"> </w:t>
      </w:r>
      <w:r w:rsidRPr="00BB03D1">
        <w:rPr>
          <w:rFonts w:eastAsia="Arial Unicode MS"/>
          <w:sz w:val="28"/>
          <w:szCs w:val="28"/>
        </w:rPr>
        <w:t>Hoa</w:t>
      </w:r>
      <w:r w:rsidRPr="00BB03D1">
        <w:rPr>
          <w:sz w:val="28"/>
          <w:szCs w:val="28"/>
        </w:rPr>
        <w:t xml:space="preserve"> Nghiêm</w:t>
      </w:r>
      <w:r w:rsidRPr="00BB03D1">
        <w:rPr>
          <w:rFonts w:eastAsia="Arial Unicode MS"/>
          <w:sz w:val="28"/>
          <w:szCs w:val="28"/>
        </w:rPr>
        <w:t>,</w:t>
      </w:r>
      <w:r w:rsidRPr="00BB03D1">
        <w:rPr>
          <w:sz w:val="28"/>
          <w:szCs w:val="28"/>
        </w:rPr>
        <w:t xml:space="preserve"> </w:t>
      </w:r>
      <w:r w:rsidRPr="00BB03D1">
        <w:rPr>
          <w:rFonts w:eastAsia="Arial Unicode MS"/>
          <w:sz w:val="28"/>
          <w:szCs w:val="28"/>
        </w:rPr>
        <w:t>Hoa</w:t>
      </w:r>
      <w:r w:rsidRPr="00BB03D1">
        <w:rPr>
          <w:sz w:val="28"/>
          <w:szCs w:val="28"/>
        </w:rPr>
        <w:t xml:space="preserve"> Nghiêm l</w:t>
      </w:r>
      <w:r w:rsidRPr="00BB03D1">
        <w:rPr>
          <w:rFonts w:eastAsia="Arial Unicode MS"/>
          <w:sz w:val="28"/>
          <w:szCs w:val="28"/>
        </w:rPr>
        <w:t>à</w:t>
      </w:r>
      <w:r w:rsidRPr="00BB03D1">
        <w:rPr>
          <w:sz w:val="28"/>
          <w:szCs w:val="28"/>
        </w:rPr>
        <w:t xml:space="preserve"> </w:t>
      </w:r>
      <w:r w:rsidRPr="00BB03D1">
        <w:rPr>
          <w:rFonts w:eastAsia="Arial Unicode MS"/>
          <w:sz w:val="28"/>
          <w:szCs w:val="28"/>
        </w:rPr>
        <w:t>cõi</w:t>
      </w:r>
      <w:r w:rsidRPr="00BB03D1">
        <w:rPr>
          <w:sz w:val="28"/>
          <w:szCs w:val="28"/>
        </w:rPr>
        <w:t xml:space="preserve"> Ph</w:t>
      </w:r>
      <w:r w:rsidRPr="00BB03D1">
        <w:rPr>
          <w:rFonts w:eastAsia="Arial Unicode MS"/>
          <w:sz w:val="28"/>
          <w:szCs w:val="28"/>
        </w:rPr>
        <w:t>áp</w:t>
      </w:r>
      <w:r w:rsidRPr="00BB03D1">
        <w:rPr>
          <w:sz w:val="28"/>
          <w:szCs w:val="28"/>
        </w:rPr>
        <w:t xml:space="preserve"> T</w:t>
      </w:r>
      <w:r w:rsidRPr="00BB03D1">
        <w:rPr>
          <w:rFonts w:eastAsia="Arial Unicode MS"/>
          <w:sz w:val="28"/>
          <w:szCs w:val="28"/>
        </w:rPr>
        <w:t>ánh,</w:t>
      </w:r>
      <w:r w:rsidRPr="00BB03D1">
        <w:rPr>
          <w:sz w:val="28"/>
          <w:szCs w:val="28"/>
        </w:rPr>
        <w:t xml:space="preserve"> Hoa Nghi</w:t>
      </w:r>
      <w:r w:rsidRPr="00BB03D1">
        <w:rPr>
          <w:rFonts w:eastAsia="Arial Unicode MS"/>
          <w:sz w:val="28"/>
          <w:szCs w:val="28"/>
        </w:rPr>
        <w:t>êm</w:t>
      </w:r>
      <w:r w:rsidRPr="00BB03D1">
        <w:rPr>
          <w:sz w:val="28"/>
          <w:szCs w:val="28"/>
        </w:rPr>
        <w:t xml:space="preserve"> l</w:t>
      </w:r>
      <w:r w:rsidRPr="00BB03D1">
        <w:rPr>
          <w:rFonts w:eastAsia="Arial Unicode MS"/>
          <w:sz w:val="28"/>
          <w:szCs w:val="28"/>
        </w:rPr>
        <w:t>à</w:t>
      </w:r>
      <w:r w:rsidRPr="00BB03D1">
        <w:rPr>
          <w:sz w:val="28"/>
          <w:szCs w:val="28"/>
        </w:rPr>
        <w:t xml:space="preserve"> Nh</w:t>
      </w:r>
      <w:r w:rsidRPr="00BB03D1">
        <w:rPr>
          <w:rFonts w:eastAsia="Arial Unicode MS"/>
          <w:sz w:val="28"/>
          <w:szCs w:val="28"/>
        </w:rPr>
        <w:t>ất</w:t>
      </w:r>
      <w:r w:rsidRPr="00BB03D1">
        <w:rPr>
          <w:sz w:val="28"/>
          <w:szCs w:val="28"/>
        </w:rPr>
        <w:t xml:space="preserve"> Ch</w:t>
      </w:r>
      <w:r w:rsidRPr="00BB03D1">
        <w:rPr>
          <w:rFonts w:eastAsia="Arial Unicode MS"/>
          <w:sz w:val="28"/>
          <w:szCs w:val="28"/>
        </w:rPr>
        <w:t>ân</w:t>
      </w:r>
      <w:r w:rsidRPr="00BB03D1">
        <w:rPr>
          <w:sz w:val="28"/>
          <w:szCs w:val="28"/>
        </w:rPr>
        <w:t xml:space="preserve"> </w:t>
      </w:r>
      <w:r w:rsidRPr="00BB03D1">
        <w:rPr>
          <w:rFonts w:eastAsia="Arial Unicode MS"/>
          <w:sz w:val="28"/>
          <w:szCs w:val="28"/>
        </w:rPr>
        <w:t>pháp</w:t>
      </w:r>
      <w:r w:rsidRPr="00BB03D1">
        <w:rPr>
          <w:sz w:val="28"/>
          <w:szCs w:val="28"/>
        </w:rPr>
        <w:t xml:space="preserve"> gi</w:t>
      </w:r>
      <w:r w:rsidRPr="00BB03D1">
        <w:rPr>
          <w:rFonts w:eastAsia="Arial Unicode MS"/>
          <w:sz w:val="28"/>
          <w:szCs w:val="28"/>
        </w:rPr>
        <w:t>ới,</w:t>
      </w:r>
      <w:r w:rsidRPr="00BB03D1">
        <w:rPr>
          <w:sz w:val="28"/>
          <w:szCs w:val="28"/>
        </w:rPr>
        <w:t xml:space="preserve"> ai tr</w:t>
      </w:r>
      <w:r w:rsidRPr="00BB03D1">
        <w:rPr>
          <w:rFonts w:eastAsia="Arial Unicode MS"/>
          <w:sz w:val="28"/>
          <w:szCs w:val="28"/>
        </w:rPr>
        <w:t>ụ</w:t>
      </w:r>
      <w:r w:rsidRPr="00BB03D1">
        <w:rPr>
          <w:sz w:val="28"/>
          <w:szCs w:val="28"/>
        </w:rPr>
        <w:t xml:space="preserve"> trong </w:t>
      </w:r>
      <w:r w:rsidRPr="00BB03D1">
        <w:rPr>
          <w:rFonts w:eastAsia="Arial Unicode MS"/>
          <w:sz w:val="28"/>
          <w:szCs w:val="28"/>
        </w:rPr>
        <w:t>ấy?</w:t>
      </w:r>
      <w:r w:rsidRPr="00BB03D1">
        <w:rPr>
          <w:sz w:val="28"/>
          <w:szCs w:val="28"/>
        </w:rPr>
        <w:t xml:space="preserve"> B</w:t>
      </w:r>
      <w:r w:rsidRPr="00BB03D1">
        <w:rPr>
          <w:rFonts w:eastAsia="Arial Unicode MS"/>
          <w:sz w:val="28"/>
          <w:szCs w:val="28"/>
        </w:rPr>
        <w:t>ốn</w:t>
      </w:r>
      <w:r w:rsidRPr="00BB03D1">
        <w:rPr>
          <w:sz w:val="28"/>
          <w:szCs w:val="28"/>
        </w:rPr>
        <w:t xml:space="preserve"> m</w:t>
      </w:r>
      <w:r w:rsidRPr="00BB03D1">
        <w:rPr>
          <w:rFonts w:eastAsia="Arial Unicode MS"/>
          <w:sz w:val="28"/>
          <w:szCs w:val="28"/>
        </w:rPr>
        <w:t>ươi</w:t>
      </w:r>
      <w:r w:rsidRPr="00BB03D1">
        <w:rPr>
          <w:sz w:val="28"/>
          <w:szCs w:val="28"/>
        </w:rPr>
        <w:t xml:space="preserve"> m</w:t>
      </w:r>
      <w:r w:rsidRPr="00BB03D1">
        <w:rPr>
          <w:rFonts w:eastAsia="Arial Unicode MS"/>
          <w:sz w:val="28"/>
          <w:szCs w:val="28"/>
        </w:rPr>
        <w:t>ốt</w:t>
      </w:r>
      <w:r w:rsidRPr="00BB03D1">
        <w:rPr>
          <w:sz w:val="28"/>
          <w:szCs w:val="28"/>
        </w:rPr>
        <w:t xml:space="preserve"> </w:t>
      </w:r>
      <w:r w:rsidRPr="00BB03D1">
        <w:rPr>
          <w:rFonts w:eastAsia="Arial Unicode MS"/>
          <w:sz w:val="28"/>
          <w:szCs w:val="28"/>
        </w:rPr>
        <w:t>địa</w:t>
      </w:r>
      <w:r w:rsidRPr="00BB03D1">
        <w:rPr>
          <w:sz w:val="28"/>
          <w:szCs w:val="28"/>
        </w:rPr>
        <w:t xml:space="preserve"> v</w:t>
      </w:r>
      <w:r w:rsidRPr="00BB03D1">
        <w:rPr>
          <w:rFonts w:eastAsia="Arial Unicode MS"/>
          <w:sz w:val="28"/>
          <w:szCs w:val="28"/>
        </w:rPr>
        <w:t>ị</w:t>
      </w:r>
      <w:r w:rsidRPr="00BB03D1">
        <w:rPr>
          <w:sz w:val="28"/>
          <w:szCs w:val="28"/>
        </w:rPr>
        <w:t xml:space="preserve"> Ph</w:t>
      </w:r>
      <w:r w:rsidRPr="00BB03D1">
        <w:rPr>
          <w:rFonts w:eastAsia="Arial Unicode MS"/>
          <w:sz w:val="28"/>
          <w:szCs w:val="28"/>
        </w:rPr>
        <w:t>áp</w:t>
      </w:r>
      <w:r w:rsidRPr="00BB03D1">
        <w:rPr>
          <w:sz w:val="28"/>
          <w:szCs w:val="28"/>
        </w:rPr>
        <w:t xml:space="preserve"> Th</w:t>
      </w:r>
      <w:r w:rsidRPr="00BB03D1">
        <w:rPr>
          <w:rFonts w:eastAsia="Arial Unicode MS"/>
          <w:sz w:val="28"/>
          <w:szCs w:val="28"/>
        </w:rPr>
        <w:t>ân</w:t>
      </w:r>
      <w:r w:rsidRPr="00BB03D1">
        <w:rPr>
          <w:sz w:val="28"/>
          <w:szCs w:val="28"/>
        </w:rPr>
        <w:t xml:space="preserve"> </w:t>
      </w:r>
      <w:r w:rsidRPr="00BB03D1">
        <w:rPr>
          <w:rFonts w:eastAsia="Arial Unicode MS"/>
          <w:sz w:val="28"/>
          <w:szCs w:val="28"/>
        </w:rPr>
        <w:t>đại</w:t>
      </w:r>
      <w:r w:rsidRPr="00BB03D1">
        <w:rPr>
          <w:sz w:val="28"/>
          <w:szCs w:val="28"/>
        </w:rPr>
        <w:t xml:space="preserve"> s</w:t>
      </w:r>
      <w:r w:rsidRPr="00BB03D1">
        <w:rPr>
          <w:rFonts w:eastAsia="Arial Unicode MS"/>
          <w:sz w:val="28"/>
          <w:szCs w:val="28"/>
        </w:rPr>
        <w:t>ĩ,</w:t>
      </w:r>
      <w:r w:rsidRPr="00BB03D1">
        <w:rPr>
          <w:sz w:val="28"/>
          <w:szCs w:val="28"/>
        </w:rPr>
        <w:t xml:space="preserve"> </w:t>
      </w:r>
      <w:r w:rsidRPr="00BB03D1">
        <w:rPr>
          <w:rFonts w:eastAsia="Arial Unicode MS"/>
          <w:sz w:val="28"/>
          <w:szCs w:val="28"/>
        </w:rPr>
        <w:t>thảy</w:t>
      </w:r>
      <w:r w:rsidRPr="00BB03D1">
        <w:rPr>
          <w:sz w:val="28"/>
          <w:szCs w:val="28"/>
        </w:rPr>
        <w:t xml:space="preserve"> </w:t>
      </w:r>
      <w:r w:rsidRPr="00BB03D1">
        <w:rPr>
          <w:rFonts w:eastAsia="Arial Unicode MS"/>
          <w:sz w:val="28"/>
          <w:szCs w:val="28"/>
        </w:rPr>
        <w:t>đều</w:t>
      </w:r>
      <w:r w:rsidRPr="00BB03D1">
        <w:rPr>
          <w:sz w:val="28"/>
          <w:szCs w:val="28"/>
        </w:rPr>
        <w:t xml:space="preserve"> </w:t>
      </w:r>
      <w:r w:rsidRPr="00BB03D1">
        <w:rPr>
          <w:rFonts w:eastAsia="Arial Unicode MS"/>
          <w:sz w:val="28"/>
          <w:szCs w:val="28"/>
        </w:rPr>
        <w:t>là</w:t>
      </w:r>
      <w:r w:rsidRPr="00BB03D1">
        <w:rPr>
          <w:sz w:val="28"/>
          <w:szCs w:val="28"/>
        </w:rPr>
        <w:t xml:space="preserve"> b</w:t>
      </w:r>
      <w:r w:rsidRPr="00BB03D1">
        <w:rPr>
          <w:rFonts w:eastAsia="Arial Unicode MS"/>
          <w:sz w:val="28"/>
          <w:szCs w:val="28"/>
        </w:rPr>
        <w:t>ậc</w:t>
      </w:r>
      <w:r w:rsidRPr="00BB03D1">
        <w:rPr>
          <w:sz w:val="28"/>
          <w:szCs w:val="28"/>
        </w:rPr>
        <w:t xml:space="preserve"> minh t</w:t>
      </w:r>
      <w:r w:rsidRPr="00BB03D1">
        <w:rPr>
          <w:rFonts w:eastAsia="Arial Unicode MS"/>
          <w:sz w:val="28"/>
          <w:szCs w:val="28"/>
        </w:rPr>
        <w:t>âm</w:t>
      </w:r>
      <w:r w:rsidRPr="00BB03D1">
        <w:rPr>
          <w:sz w:val="28"/>
          <w:szCs w:val="28"/>
        </w:rPr>
        <w:t xml:space="preserve"> ki</w:t>
      </w:r>
      <w:r w:rsidRPr="00BB03D1">
        <w:rPr>
          <w:rFonts w:eastAsia="Arial Unicode MS"/>
          <w:sz w:val="28"/>
          <w:szCs w:val="28"/>
        </w:rPr>
        <w:t>ến</w:t>
      </w:r>
      <w:r w:rsidRPr="00BB03D1">
        <w:rPr>
          <w:sz w:val="28"/>
          <w:szCs w:val="28"/>
        </w:rPr>
        <w:t xml:space="preserve"> t</w:t>
      </w:r>
      <w:r w:rsidRPr="00BB03D1">
        <w:rPr>
          <w:rFonts w:eastAsia="Arial Unicode MS"/>
          <w:sz w:val="28"/>
          <w:szCs w:val="28"/>
        </w:rPr>
        <w:t>ánh.</w:t>
      </w:r>
      <w:r w:rsidRPr="00BB03D1">
        <w:rPr>
          <w:sz w:val="28"/>
          <w:szCs w:val="28"/>
        </w:rPr>
        <w:t xml:space="preserve"> V</w:t>
      </w:r>
      <w:r w:rsidRPr="00BB03D1">
        <w:rPr>
          <w:rFonts w:eastAsia="Arial Unicode MS"/>
          <w:sz w:val="28"/>
          <w:szCs w:val="28"/>
        </w:rPr>
        <w:t>ì</w:t>
      </w:r>
      <w:r w:rsidRPr="00BB03D1">
        <w:rPr>
          <w:sz w:val="28"/>
          <w:szCs w:val="28"/>
        </w:rPr>
        <w:t xml:space="preserve"> v</w:t>
      </w:r>
      <w:r w:rsidRPr="00BB03D1">
        <w:rPr>
          <w:rFonts w:eastAsia="Arial Unicode MS"/>
          <w:sz w:val="28"/>
          <w:szCs w:val="28"/>
        </w:rPr>
        <w:t>ậy,</w:t>
      </w:r>
      <w:r w:rsidRPr="00BB03D1">
        <w:rPr>
          <w:sz w:val="28"/>
          <w:szCs w:val="28"/>
        </w:rPr>
        <w:t xml:space="preserve"> </w:t>
      </w:r>
      <w:r w:rsidRPr="00BB03D1">
        <w:rPr>
          <w:rFonts w:eastAsia="Arial Unicode MS"/>
          <w:sz w:val="28"/>
          <w:szCs w:val="28"/>
        </w:rPr>
        <w:t>thế</w:t>
      </w:r>
      <w:r w:rsidRPr="00BB03D1">
        <w:rPr>
          <w:sz w:val="28"/>
          <w:szCs w:val="28"/>
        </w:rPr>
        <w:t xml:space="preserve"> giới </w:t>
      </w:r>
      <w:r w:rsidRPr="00BB03D1">
        <w:rPr>
          <w:rFonts w:eastAsia="Arial Unicode MS"/>
          <w:sz w:val="28"/>
          <w:szCs w:val="28"/>
        </w:rPr>
        <w:t>Hoa</w:t>
      </w:r>
      <w:r w:rsidRPr="00BB03D1">
        <w:rPr>
          <w:sz w:val="28"/>
          <w:szCs w:val="28"/>
        </w:rPr>
        <w:t xml:space="preserve"> T</w:t>
      </w:r>
      <w:r w:rsidRPr="00BB03D1">
        <w:rPr>
          <w:rFonts w:eastAsia="Arial Unicode MS"/>
          <w:sz w:val="28"/>
          <w:szCs w:val="28"/>
        </w:rPr>
        <w:t>ạng</w:t>
      </w:r>
      <w:r w:rsidRPr="00BB03D1">
        <w:rPr>
          <w:sz w:val="28"/>
          <w:szCs w:val="28"/>
        </w:rPr>
        <w:t xml:space="preserve"> l</w:t>
      </w:r>
      <w:r w:rsidRPr="00BB03D1">
        <w:rPr>
          <w:rFonts w:eastAsia="Arial Unicode MS"/>
          <w:sz w:val="28"/>
          <w:szCs w:val="28"/>
        </w:rPr>
        <w:t>à</w:t>
      </w:r>
      <w:r w:rsidRPr="00BB03D1">
        <w:rPr>
          <w:sz w:val="28"/>
          <w:szCs w:val="28"/>
        </w:rPr>
        <w:t xml:space="preserve"> c</w:t>
      </w:r>
      <w:r w:rsidRPr="00BB03D1">
        <w:rPr>
          <w:rFonts w:eastAsia="Arial Unicode MS"/>
          <w:sz w:val="28"/>
          <w:szCs w:val="28"/>
        </w:rPr>
        <w:t>õi</w:t>
      </w:r>
      <w:r w:rsidRPr="00BB03D1">
        <w:rPr>
          <w:sz w:val="28"/>
          <w:szCs w:val="28"/>
        </w:rPr>
        <w:t xml:space="preserve"> Ph</w:t>
      </w:r>
      <w:r w:rsidRPr="00BB03D1">
        <w:rPr>
          <w:rFonts w:eastAsia="Arial Unicode MS"/>
          <w:sz w:val="28"/>
          <w:szCs w:val="28"/>
        </w:rPr>
        <w:t>áp</w:t>
      </w:r>
      <w:r w:rsidRPr="00BB03D1">
        <w:rPr>
          <w:sz w:val="28"/>
          <w:szCs w:val="28"/>
        </w:rPr>
        <w:t xml:space="preserve"> T</w:t>
      </w:r>
      <w:r w:rsidRPr="00BB03D1">
        <w:rPr>
          <w:rFonts w:eastAsia="Arial Unicode MS"/>
          <w:sz w:val="28"/>
          <w:szCs w:val="28"/>
        </w:rPr>
        <w:t>ánh,</w:t>
      </w:r>
      <w:r w:rsidRPr="00BB03D1">
        <w:rPr>
          <w:sz w:val="28"/>
          <w:szCs w:val="28"/>
        </w:rPr>
        <w:t xml:space="preserve"> gi</w:t>
      </w:r>
      <w:r w:rsidRPr="00BB03D1">
        <w:rPr>
          <w:rFonts w:eastAsia="Arial Unicode MS"/>
          <w:sz w:val="28"/>
          <w:szCs w:val="28"/>
        </w:rPr>
        <w:t>ống</w:t>
      </w:r>
      <w:r w:rsidRPr="00BB03D1">
        <w:rPr>
          <w:sz w:val="28"/>
          <w:szCs w:val="28"/>
        </w:rPr>
        <w:t xml:space="preserve"> nh</w:t>
      </w:r>
      <w:r w:rsidRPr="00BB03D1">
        <w:rPr>
          <w:rFonts w:eastAsia="Arial Unicode MS"/>
          <w:sz w:val="28"/>
          <w:szCs w:val="28"/>
        </w:rPr>
        <w:t>ư</w:t>
      </w:r>
      <w:r w:rsidRPr="00BB03D1">
        <w:rPr>
          <w:sz w:val="28"/>
          <w:szCs w:val="28"/>
        </w:rPr>
        <w:t xml:space="preserve"> </w:t>
      </w:r>
      <w:r w:rsidRPr="00BB03D1">
        <w:rPr>
          <w:rFonts w:eastAsia="Arial Unicode MS"/>
          <w:sz w:val="28"/>
          <w:szCs w:val="28"/>
        </w:rPr>
        <w:t>Tây</w:t>
      </w:r>
      <w:r w:rsidRPr="00BB03D1">
        <w:rPr>
          <w:sz w:val="28"/>
          <w:szCs w:val="28"/>
        </w:rPr>
        <w:t xml:space="preserve"> Phương Cực Lạc thế giới, nh</w:t>
      </w:r>
      <w:r w:rsidRPr="00BB03D1">
        <w:rPr>
          <w:rFonts w:eastAsia="Arial Unicode MS"/>
          <w:sz w:val="28"/>
          <w:szCs w:val="28"/>
        </w:rPr>
        <w:t>ưng</w:t>
      </w:r>
      <w:r w:rsidRPr="00BB03D1">
        <w:rPr>
          <w:sz w:val="28"/>
          <w:szCs w:val="28"/>
        </w:rPr>
        <w:t xml:space="preserve"> </w:t>
      </w:r>
      <w:r w:rsidRPr="00BB03D1">
        <w:rPr>
          <w:rFonts w:eastAsia="Arial Unicode MS"/>
          <w:sz w:val="28"/>
          <w:szCs w:val="28"/>
        </w:rPr>
        <w:t>Tây</w:t>
      </w:r>
      <w:r w:rsidRPr="00BB03D1">
        <w:rPr>
          <w:sz w:val="28"/>
          <w:szCs w:val="28"/>
        </w:rPr>
        <w:t xml:space="preserve"> Phương Cực Lạc </w:t>
      </w:r>
      <w:r w:rsidRPr="00BB03D1">
        <w:rPr>
          <w:rFonts w:eastAsia="Arial Unicode MS"/>
          <w:sz w:val="28"/>
          <w:szCs w:val="28"/>
        </w:rPr>
        <w:t>thế</w:t>
      </w:r>
      <w:r w:rsidRPr="00BB03D1">
        <w:rPr>
          <w:sz w:val="28"/>
          <w:szCs w:val="28"/>
        </w:rPr>
        <w:t xml:space="preserve"> gi</w:t>
      </w:r>
      <w:r w:rsidRPr="00BB03D1">
        <w:rPr>
          <w:rFonts w:eastAsia="Arial Unicode MS"/>
          <w:sz w:val="28"/>
          <w:szCs w:val="28"/>
        </w:rPr>
        <w:t>ới</w:t>
      </w:r>
      <w:r w:rsidRPr="00BB03D1">
        <w:rPr>
          <w:sz w:val="28"/>
          <w:szCs w:val="28"/>
        </w:rPr>
        <w:t xml:space="preserve"> c</w:t>
      </w:r>
      <w:r w:rsidRPr="00BB03D1">
        <w:rPr>
          <w:rFonts w:eastAsia="Arial Unicode MS"/>
          <w:sz w:val="28"/>
          <w:szCs w:val="28"/>
        </w:rPr>
        <w:t>òn</w:t>
      </w:r>
      <w:r w:rsidRPr="00BB03D1">
        <w:rPr>
          <w:sz w:val="28"/>
          <w:szCs w:val="28"/>
        </w:rPr>
        <w:t xml:space="preserve"> th</w:t>
      </w:r>
      <w:r w:rsidRPr="00BB03D1">
        <w:rPr>
          <w:rFonts w:eastAsia="Arial Unicode MS"/>
          <w:sz w:val="28"/>
          <w:szCs w:val="28"/>
        </w:rPr>
        <w:t>ù</w:t>
      </w:r>
      <w:r w:rsidRPr="00BB03D1">
        <w:rPr>
          <w:sz w:val="28"/>
          <w:szCs w:val="28"/>
        </w:rPr>
        <w:t xml:space="preserve"> th</w:t>
      </w:r>
      <w:r w:rsidRPr="00BB03D1">
        <w:rPr>
          <w:rFonts w:eastAsia="Arial Unicode MS"/>
          <w:sz w:val="28"/>
          <w:szCs w:val="28"/>
        </w:rPr>
        <w:t>ắng</w:t>
      </w:r>
      <w:r w:rsidRPr="00BB03D1">
        <w:rPr>
          <w:sz w:val="28"/>
          <w:szCs w:val="28"/>
        </w:rPr>
        <w:t xml:space="preserve"> h</w:t>
      </w:r>
      <w:r w:rsidRPr="00BB03D1">
        <w:rPr>
          <w:rFonts w:eastAsia="Arial Unicode MS"/>
          <w:sz w:val="28"/>
          <w:szCs w:val="28"/>
        </w:rPr>
        <w:t>ơn</w:t>
      </w:r>
      <w:r w:rsidRPr="00BB03D1">
        <w:rPr>
          <w:sz w:val="28"/>
          <w:szCs w:val="28"/>
        </w:rPr>
        <w:t xml:space="preserve"> th</w:t>
      </w:r>
      <w:r w:rsidRPr="00BB03D1">
        <w:rPr>
          <w:rFonts w:eastAsia="Arial Unicode MS"/>
          <w:sz w:val="28"/>
          <w:szCs w:val="28"/>
        </w:rPr>
        <w:t>ế</w:t>
      </w:r>
      <w:r w:rsidRPr="00BB03D1">
        <w:rPr>
          <w:sz w:val="28"/>
          <w:szCs w:val="28"/>
        </w:rPr>
        <w:t xml:space="preserve"> gi</w:t>
      </w:r>
      <w:r w:rsidRPr="00BB03D1">
        <w:rPr>
          <w:rFonts w:eastAsia="Arial Unicode MS"/>
          <w:sz w:val="28"/>
          <w:szCs w:val="28"/>
        </w:rPr>
        <w:t>ới</w:t>
      </w:r>
      <w:r w:rsidRPr="00BB03D1">
        <w:rPr>
          <w:sz w:val="28"/>
          <w:szCs w:val="28"/>
        </w:rPr>
        <w:t xml:space="preserve"> Hoa T</w:t>
      </w:r>
      <w:r w:rsidRPr="00BB03D1">
        <w:rPr>
          <w:rFonts w:eastAsia="Arial Unicode MS"/>
          <w:sz w:val="28"/>
          <w:szCs w:val="28"/>
        </w:rPr>
        <w:t>ạng,</w:t>
      </w:r>
      <w:r w:rsidRPr="00BB03D1">
        <w:rPr>
          <w:sz w:val="28"/>
          <w:szCs w:val="28"/>
        </w:rPr>
        <w:t xml:space="preserve"> th</w:t>
      </w:r>
      <w:r w:rsidRPr="00BB03D1">
        <w:rPr>
          <w:rFonts w:eastAsia="Arial Unicode MS"/>
          <w:sz w:val="28"/>
          <w:szCs w:val="28"/>
        </w:rPr>
        <w:t>ù</w:t>
      </w:r>
      <w:r w:rsidRPr="00BB03D1">
        <w:rPr>
          <w:sz w:val="28"/>
          <w:szCs w:val="28"/>
        </w:rPr>
        <w:t xml:space="preserve"> th</w:t>
      </w:r>
      <w:r w:rsidRPr="00BB03D1">
        <w:rPr>
          <w:rFonts w:eastAsia="Arial Unicode MS"/>
          <w:sz w:val="28"/>
          <w:szCs w:val="28"/>
        </w:rPr>
        <w:t>ắng</w:t>
      </w:r>
      <w:r w:rsidRPr="00BB03D1">
        <w:rPr>
          <w:sz w:val="28"/>
          <w:szCs w:val="28"/>
        </w:rPr>
        <w:t xml:space="preserve"> </w:t>
      </w:r>
      <w:r w:rsidRPr="00BB03D1">
        <w:rPr>
          <w:rFonts w:eastAsia="Arial Unicode MS"/>
          <w:sz w:val="28"/>
          <w:szCs w:val="28"/>
        </w:rPr>
        <w:t>ở</w:t>
      </w:r>
      <w:r w:rsidRPr="00BB03D1">
        <w:rPr>
          <w:sz w:val="28"/>
          <w:szCs w:val="28"/>
        </w:rPr>
        <w:t xml:space="preserve"> ch</w:t>
      </w:r>
      <w:r w:rsidRPr="00BB03D1">
        <w:rPr>
          <w:rFonts w:eastAsia="Arial Unicode MS"/>
          <w:sz w:val="28"/>
          <w:szCs w:val="28"/>
        </w:rPr>
        <w:t>ỗ</w:t>
      </w:r>
      <w:r w:rsidRPr="00BB03D1">
        <w:rPr>
          <w:sz w:val="28"/>
          <w:szCs w:val="28"/>
        </w:rPr>
        <w:t xml:space="preserve"> n</w:t>
      </w:r>
      <w:r w:rsidRPr="00BB03D1">
        <w:rPr>
          <w:rFonts w:eastAsia="Arial Unicode MS"/>
          <w:sz w:val="28"/>
          <w:szCs w:val="28"/>
        </w:rPr>
        <w:t>ào?</w:t>
      </w:r>
      <w:r w:rsidRPr="00BB03D1">
        <w:rPr>
          <w:sz w:val="28"/>
          <w:szCs w:val="28"/>
        </w:rPr>
        <w:t xml:space="preserve"> Th</w:t>
      </w:r>
      <w:r w:rsidRPr="00BB03D1">
        <w:rPr>
          <w:rFonts w:eastAsia="Arial Unicode MS"/>
          <w:sz w:val="28"/>
          <w:szCs w:val="28"/>
        </w:rPr>
        <w:t>ế</w:t>
      </w:r>
      <w:r w:rsidRPr="00BB03D1">
        <w:rPr>
          <w:sz w:val="28"/>
          <w:szCs w:val="28"/>
        </w:rPr>
        <w:t xml:space="preserve"> gi</w:t>
      </w:r>
      <w:r w:rsidRPr="00BB03D1">
        <w:rPr>
          <w:rFonts w:eastAsia="Arial Unicode MS"/>
          <w:sz w:val="28"/>
          <w:szCs w:val="28"/>
        </w:rPr>
        <w:t>ới</w:t>
      </w:r>
      <w:r w:rsidRPr="00BB03D1">
        <w:rPr>
          <w:sz w:val="28"/>
          <w:szCs w:val="28"/>
        </w:rPr>
        <w:t xml:space="preserve"> Hoa T</w:t>
      </w:r>
      <w:r w:rsidRPr="00BB03D1">
        <w:rPr>
          <w:rFonts w:eastAsia="Arial Unicode MS"/>
          <w:sz w:val="28"/>
          <w:szCs w:val="28"/>
        </w:rPr>
        <w:t>ạng</w:t>
      </w:r>
      <w:r w:rsidRPr="00BB03D1">
        <w:rPr>
          <w:sz w:val="28"/>
          <w:szCs w:val="28"/>
        </w:rPr>
        <w:t xml:space="preserve"> ph</w:t>
      </w:r>
      <w:r w:rsidRPr="00BB03D1">
        <w:rPr>
          <w:rFonts w:eastAsia="Arial Unicode MS"/>
          <w:sz w:val="28"/>
          <w:szCs w:val="28"/>
        </w:rPr>
        <w:t>á</w:t>
      </w:r>
      <w:r w:rsidRPr="00BB03D1">
        <w:rPr>
          <w:sz w:val="28"/>
          <w:szCs w:val="28"/>
        </w:rPr>
        <w:t xml:space="preserve"> m</w:t>
      </w:r>
      <w:r w:rsidRPr="00BB03D1">
        <w:rPr>
          <w:rFonts w:eastAsia="Arial Unicode MS"/>
          <w:sz w:val="28"/>
          <w:szCs w:val="28"/>
        </w:rPr>
        <w:t>ột</w:t>
      </w:r>
      <w:r w:rsidRPr="00BB03D1">
        <w:rPr>
          <w:sz w:val="28"/>
          <w:szCs w:val="28"/>
        </w:rPr>
        <w:t xml:space="preserve"> ph</w:t>
      </w:r>
      <w:r w:rsidRPr="00BB03D1">
        <w:rPr>
          <w:rFonts w:eastAsia="Arial Unicode MS"/>
          <w:sz w:val="28"/>
          <w:szCs w:val="28"/>
        </w:rPr>
        <w:t>ẩm</w:t>
      </w:r>
      <w:r w:rsidRPr="00BB03D1">
        <w:rPr>
          <w:sz w:val="28"/>
          <w:szCs w:val="28"/>
        </w:rPr>
        <w:t xml:space="preserve"> </w:t>
      </w:r>
      <w:r w:rsidRPr="00BB03D1">
        <w:rPr>
          <w:rFonts w:eastAsia="Arial Unicode MS"/>
          <w:sz w:val="28"/>
          <w:szCs w:val="28"/>
        </w:rPr>
        <w:t>vô</w:t>
      </w:r>
      <w:r w:rsidRPr="00BB03D1">
        <w:rPr>
          <w:sz w:val="28"/>
          <w:szCs w:val="28"/>
        </w:rPr>
        <w:t xml:space="preserve"> minh, ch</w:t>
      </w:r>
      <w:r w:rsidRPr="00BB03D1">
        <w:rPr>
          <w:rFonts w:eastAsia="Arial Unicode MS"/>
          <w:sz w:val="28"/>
          <w:szCs w:val="28"/>
        </w:rPr>
        <w:t>ứng một phần</w:t>
      </w:r>
      <w:r w:rsidRPr="00BB03D1">
        <w:rPr>
          <w:sz w:val="28"/>
          <w:szCs w:val="28"/>
        </w:rPr>
        <w:t xml:space="preserve"> </w:t>
      </w:r>
      <w:r w:rsidRPr="00BB03D1">
        <w:rPr>
          <w:rFonts w:eastAsia="Arial Unicode MS"/>
          <w:sz w:val="28"/>
          <w:szCs w:val="28"/>
        </w:rPr>
        <w:t>Pháp</w:t>
      </w:r>
      <w:r w:rsidRPr="00BB03D1">
        <w:rPr>
          <w:sz w:val="28"/>
          <w:szCs w:val="28"/>
        </w:rPr>
        <w:t xml:space="preserve"> Thân th</w:t>
      </w:r>
      <w:r w:rsidRPr="00BB03D1">
        <w:rPr>
          <w:rFonts w:eastAsia="Arial Unicode MS"/>
          <w:sz w:val="28"/>
          <w:szCs w:val="28"/>
        </w:rPr>
        <w:t>ì</w:t>
      </w:r>
      <w:r w:rsidRPr="00BB03D1">
        <w:rPr>
          <w:sz w:val="28"/>
          <w:szCs w:val="28"/>
        </w:rPr>
        <w:t xml:space="preserve"> </w:t>
      </w:r>
      <w:r w:rsidRPr="00BB03D1">
        <w:rPr>
          <w:rFonts w:eastAsia="Arial Unicode MS"/>
          <w:sz w:val="28"/>
          <w:szCs w:val="28"/>
        </w:rPr>
        <w:t>mới</w:t>
      </w:r>
      <w:r w:rsidRPr="00BB03D1">
        <w:rPr>
          <w:sz w:val="28"/>
          <w:szCs w:val="28"/>
        </w:rPr>
        <w:t xml:space="preserve"> c</w:t>
      </w:r>
      <w:r w:rsidRPr="00BB03D1">
        <w:rPr>
          <w:rFonts w:eastAsia="Arial Unicode MS"/>
          <w:sz w:val="28"/>
          <w:szCs w:val="28"/>
        </w:rPr>
        <w:t>ó</w:t>
      </w:r>
      <w:r w:rsidRPr="00BB03D1">
        <w:rPr>
          <w:sz w:val="28"/>
          <w:szCs w:val="28"/>
        </w:rPr>
        <w:t xml:space="preserve"> t</w:t>
      </w:r>
      <w:r w:rsidRPr="00BB03D1">
        <w:rPr>
          <w:rFonts w:eastAsia="Arial Unicode MS"/>
          <w:sz w:val="28"/>
          <w:szCs w:val="28"/>
        </w:rPr>
        <w:t>ư</w:t>
      </w:r>
      <w:r w:rsidRPr="00BB03D1">
        <w:rPr>
          <w:sz w:val="28"/>
          <w:szCs w:val="28"/>
        </w:rPr>
        <w:t xml:space="preserve"> c</w:t>
      </w:r>
      <w:r w:rsidRPr="00BB03D1">
        <w:rPr>
          <w:rFonts w:eastAsia="Arial Unicode MS"/>
          <w:sz w:val="28"/>
          <w:szCs w:val="28"/>
        </w:rPr>
        <w:t>ách</w:t>
      </w:r>
      <w:r w:rsidRPr="00BB03D1">
        <w:rPr>
          <w:sz w:val="28"/>
          <w:szCs w:val="28"/>
        </w:rPr>
        <w:t xml:space="preserve"> </w:t>
      </w:r>
      <w:r w:rsidRPr="00BB03D1">
        <w:rPr>
          <w:rFonts w:eastAsia="Arial Unicode MS"/>
          <w:sz w:val="28"/>
          <w:szCs w:val="28"/>
        </w:rPr>
        <w:t>đến</w:t>
      </w:r>
      <w:r w:rsidRPr="00BB03D1">
        <w:rPr>
          <w:sz w:val="28"/>
          <w:szCs w:val="28"/>
        </w:rPr>
        <w:t xml:space="preserve"> </w:t>
      </w:r>
      <w:r w:rsidRPr="00BB03D1">
        <w:rPr>
          <w:rFonts w:eastAsia="Arial Unicode MS"/>
          <w:sz w:val="28"/>
          <w:szCs w:val="28"/>
        </w:rPr>
        <w:t>đó.</w:t>
      </w:r>
      <w:r w:rsidRPr="00BB03D1">
        <w:rPr>
          <w:sz w:val="28"/>
          <w:szCs w:val="28"/>
        </w:rPr>
        <w:t xml:space="preserve"> </w:t>
      </w:r>
      <w:r w:rsidRPr="00BB03D1">
        <w:rPr>
          <w:rFonts w:eastAsia="Arial Unicode MS"/>
          <w:sz w:val="28"/>
          <w:szCs w:val="28"/>
        </w:rPr>
        <w:t>Tây</w:t>
      </w:r>
      <w:r w:rsidRPr="00BB03D1">
        <w:rPr>
          <w:sz w:val="28"/>
          <w:szCs w:val="28"/>
        </w:rPr>
        <w:t xml:space="preserve"> Phương </w:t>
      </w:r>
      <w:r w:rsidRPr="00BB03D1">
        <w:rPr>
          <w:rFonts w:eastAsia="Arial Unicode MS"/>
          <w:sz w:val="28"/>
          <w:szCs w:val="28"/>
        </w:rPr>
        <w:t>Tịnh</w:t>
      </w:r>
      <w:r w:rsidRPr="00BB03D1">
        <w:rPr>
          <w:sz w:val="28"/>
          <w:szCs w:val="28"/>
        </w:rPr>
        <w:t xml:space="preserve"> Độ ch</w:t>
      </w:r>
      <w:r w:rsidRPr="00BB03D1">
        <w:rPr>
          <w:rFonts w:eastAsia="Arial Unicode MS"/>
          <w:sz w:val="28"/>
          <w:szCs w:val="28"/>
        </w:rPr>
        <w:t>ỉ</w:t>
      </w:r>
      <w:r w:rsidRPr="00BB03D1">
        <w:rPr>
          <w:sz w:val="28"/>
          <w:szCs w:val="28"/>
        </w:rPr>
        <w:t xml:space="preserve"> c</w:t>
      </w:r>
      <w:r w:rsidRPr="00BB03D1">
        <w:rPr>
          <w:rFonts w:eastAsia="Arial Unicode MS"/>
          <w:sz w:val="28"/>
          <w:szCs w:val="28"/>
        </w:rPr>
        <w:t>ần</w:t>
      </w:r>
      <w:r w:rsidRPr="00BB03D1">
        <w:rPr>
          <w:sz w:val="28"/>
          <w:szCs w:val="28"/>
        </w:rPr>
        <w:t xml:space="preserve"> </w:t>
      </w:r>
      <w:r w:rsidRPr="00BB03D1">
        <w:rPr>
          <w:rFonts w:eastAsia="Arial Unicode MS"/>
          <w:sz w:val="28"/>
          <w:szCs w:val="28"/>
        </w:rPr>
        <w:t>quý</w:t>
      </w:r>
      <w:r w:rsidRPr="00BB03D1">
        <w:rPr>
          <w:sz w:val="28"/>
          <w:szCs w:val="28"/>
        </w:rPr>
        <w:t xml:space="preserve"> vị chuy</w:t>
      </w:r>
      <w:r w:rsidRPr="00BB03D1">
        <w:rPr>
          <w:rFonts w:eastAsia="Arial Unicode MS"/>
          <w:sz w:val="28"/>
          <w:szCs w:val="28"/>
        </w:rPr>
        <w:t>ên</w:t>
      </w:r>
      <w:r w:rsidRPr="00BB03D1">
        <w:rPr>
          <w:sz w:val="28"/>
          <w:szCs w:val="28"/>
        </w:rPr>
        <w:t xml:space="preserve"> ni</w:t>
      </w:r>
      <w:r w:rsidRPr="00BB03D1">
        <w:rPr>
          <w:rFonts w:eastAsia="Arial Unicode MS"/>
          <w:sz w:val="28"/>
          <w:szCs w:val="28"/>
        </w:rPr>
        <w:t>ệm</w:t>
      </w:r>
      <w:r w:rsidRPr="00BB03D1">
        <w:rPr>
          <w:sz w:val="28"/>
          <w:szCs w:val="28"/>
        </w:rPr>
        <w:t xml:space="preserve"> </w:t>
      </w:r>
      <w:r w:rsidRPr="00BB03D1">
        <w:rPr>
          <w:rFonts w:eastAsia="Arial Unicode MS"/>
          <w:sz w:val="28"/>
          <w:szCs w:val="28"/>
        </w:rPr>
        <w:t>một</w:t>
      </w:r>
      <w:r w:rsidRPr="00BB03D1">
        <w:rPr>
          <w:sz w:val="28"/>
          <w:szCs w:val="28"/>
        </w:rPr>
        <w:t xml:space="preserve"> c</w:t>
      </w:r>
      <w:r w:rsidRPr="00BB03D1">
        <w:rPr>
          <w:rFonts w:eastAsia="Arial Unicode MS"/>
          <w:sz w:val="28"/>
          <w:szCs w:val="28"/>
        </w:rPr>
        <w:t>âu</w:t>
      </w:r>
      <w:r w:rsidRPr="00BB03D1">
        <w:rPr>
          <w:sz w:val="28"/>
          <w:szCs w:val="28"/>
        </w:rPr>
        <w:t xml:space="preserve"> </w:t>
      </w:r>
      <w:r w:rsidRPr="00BB03D1">
        <w:rPr>
          <w:rFonts w:eastAsia="Arial Unicode MS"/>
          <w:sz w:val="28"/>
          <w:szCs w:val="28"/>
        </w:rPr>
        <w:t>A</w:t>
      </w:r>
      <w:r w:rsidRPr="00BB03D1">
        <w:rPr>
          <w:sz w:val="28"/>
          <w:szCs w:val="28"/>
        </w:rPr>
        <w:t xml:space="preserve"> Di Đà </w:t>
      </w:r>
      <w:r w:rsidRPr="00BB03D1">
        <w:rPr>
          <w:rFonts w:eastAsia="Arial Unicode MS"/>
          <w:sz w:val="28"/>
          <w:szCs w:val="28"/>
        </w:rPr>
        <w:t>Phật,</w:t>
      </w:r>
      <w:r w:rsidRPr="00BB03D1">
        <w:rPr>
          <w:sz w:val="28"/>
          <w:szCs w:val="28"/>
        </w:rPr>
        <w:t xml:space="preserve"> ta quy</w:t>
      </w:r>
      <w:r w:rsidRPr="00BB03D1">
        <w:rPr>
          <w:rFonts w:eastAsia="Arial Unicode MS"/>
          <w:sz w:val="28"/>
          <w:szCs w:val="28"/>
        </w:rPr>
        <w:t>ết</w:t>
      </w:r>
      <w:r w:rsidRPr="00BB03D1">
        <w:rPr>
          <w:sz w:val="28"/>
          <w:szCs w:val="28"/>
        </w:rPr>
        <w:t xml:space="preserve"> </w:t>
      </w:r>
      <w:r w:rsidRPr="00BB03D1">
        <w:rPr>
          <w:rFonts w:eastAsia="Arial Unicode MS"/>
          <w:sz w:val="28"/>
          <w:szCs w:val="28"/>
        </w:rPr>
        <w:t>định</w:t>
      </w:r>
      <w:r w:rsidRPr="00BB03D1">
        <w:rPr>
          <w:sz w:val="28"/>
          <w:szCs w:val="28"/>
        </w:rPr>
        <w:t xml:space="preserve"> mu</w:t>
      </w:r>
      <w:r w:rsidRPr="00BB03D1">
        <w:rPr>
          <w:rFonts w:eastAsia="Arial Unicode MS"/>
          <w:sz w:val="28"/>
          <w:szCs w:val="28"/>
        </w:rPr>
        <w:t>ốn</w:t>
      </w:r>
      <w:r w:rsidRPr="00BB03D1">
        <w:rPr>
          <w:sz w:val="28"/>
          <w:szCs w:val="28"/>
        </w:rPr>
        <w:t xml:space="preserve"> </w:t>
      </w:r>
      <w:r w:rsidRPr="00BB03D1">
        <w:rPr>
          <w:rFonts w:eastAsia="Arial Unicode MS"/>
          <w:sz w:val="28"/>
          <w:szCs w:val="28"/>
        </w:rPr>
        <w:t>sanh</w:t>
      </w:r>
      <w:r w:rsidRPr="00BB03D1">
        <w:rPr>
          <w:sz w:val="28"/>
          <w:szCs w:val="28"/>
        </w:rPr>
        <w:t xml:space="preserve"> v</w:t>
      </w:r>
      <w:r w:rsidRPr="00BB03D1">
        <w:rPr>
          <w:rFonts w:eastAsia="Arial Unicode MS"/>
          <w:sz w:val="28"/>
          <w:szCs w:val="28"/>
        </w:rPr>
        <w:t>ề,</w:t>
      </w:r>
      <w:r w:rsidRPr="00BB03D1">
        <w:rPr>
          <w:sz w:val="28"/>
          <w:szCs w:val="28"/>
        </w:rPr>
        <w:t xml:space="preserve"> qu</w:t>
      </w:r>
      <w:r w:rsidRPr="00BB03D1">
        <w:rPr>
          <w:rFonts w:eastAsia="Arial Unicode MS"/>
          <w:sz w:val="28"/>
          <w:szCs w:val="28"/>
        </w:rPr>
        <w:t>ý</w:t>
      </w:r>
      <w:r w:rsidRPr="00BB03D1">
        <w:rPr>
          <w:sz w:val="28"/>
          <w:szCs w:val="28"/>
        </w:rPr>
        <w:t xml:space="preserve"> v</w:t>
      </w:r>
      <w:r w:rsidRPr="00BB03D1">
        <w:rPr>
          <w:rFonts w:eastAsia="Arial Unicode MS"/>
          <w:sz w:val="28"/>
          <w:szCs w:val="28"/>
        </w:rPr>
        <w:t>ị</w:t>
      </w:r>
      <w:r w:rsidRPr="00BB03D1">
        <w:rPr>
          <w:sz w:val="28"/>
          <w:szCs w:val="28"/>
        </w:rPr>
        <w:t xml:space="preserve"> b</w:t>
      </w:r>
      <w:r w:rsidRPr="00BB03D1">
        <w:rPr>
          <w:rFonts w:eastAsia="Arial Unicode MS"/>
          <w:sz w:val="28"/>
          <w:szCs w:val="28"/>
        </w:rPr>
        <w:t>èn</w:t>
      </w:r>
      <w:r w:rsidRPr="00BB03D1">
        <w:rPr>
          <w:sz w:val="28"/>
          <w:szCs w:val="28"/>
        </w:rPr>
        <w:t xml:space="preserve"> </w:t>
      </w:r>
      <w:r w:rsidRPr="00BB03D1">
        <w:rPr>
          <w:rFonts w:eastAsia="Arial Unicode MS"/>
          <w:sz w:val="28"/>
          <w:szCs w:val="28"/>
        </w:rPr>
        <w:t>được</w:t>
      </w:r>
      <w:r w:rsidRPr="00BB03D1">
        <w:rPr>
          <w:sz w:val="28"/>
          <w:szCs w:val="28"/>
        </w:rPr>
        <w:t xml:space="preserve"> </w:t>
      </w:r>
      <w:r w:rsidRPr="00BB03D1">
        <w:rPr>
          <w:rFonts w:eastAsia="Arial Unicode MS"/>
          <w:sz w:val="28"/>
          <w:szCs w:val="28"/>
        </w:rPr>
        <w:t>sanh</w:t>
      </w:r>
      <w:r w:rsidRPr="00BB03D1">
        <w:rPr>
          <w:sz w:val="28"/>
          <w:szCs w:val="28"/>
        </w:rPr>
        <w:t xml:space="preserve"> v</w:t>
      </w:r>
      <w:r w:rsidRPr="00BB03D1">
        <w:rPr>
          <w:rFonts w:eastAsia="Arial Unicode MS"/>
          <w:sz w:val="28"/>
          <w:szCs w:val="28"/>
        </w:rPr>
        <w:t>ề,</w:t>
      </w:r>
      <w:r w:rsidRPr="00BB03D1">
        <w:rPr>
          <w:sz w:val="28"/>
          <w:szCs w:val="28"/>
        </w:rPr>
        <w:t xml:space="preserve"> th</w:t>
      </w:r>
      <w:r w:rsidRPr="00BB03D1">
        <w:rPr>
          <w:rFonts w:eastAsia="Arial Unicode MS"/>
          <w:sz w:val="28"/>
          <w:szCs w:val="28"/>
        </w:rPr>
        <w:t>ù</w:t>
      </w:r>
      <w:r w:rsidRPr="00BB03D1">
        <w:rPr>
          <w:sz w:val="28"/>
          <w:szCs w:val="28"/>
        </w:rPr>
        <w:t xml:space="preserve"> th</w:t>
      </w:r>
      <w:r w:rsidRPr="00BB03D1">
        <w:rPr>
          <w:rFonts w:eastAsia="Arial Unicode MS"/>
          <w:sz w:val="28"/>
          <w:szCs w:val="28"/>
        </w:rPr>
        <w:t>ắng</w:t>
      </w:r>
      <w:r w:rsidRPr="00BB03D1">
        <w:rPr>
          <w:sz w:val="28"/>
          <w:szCs w:val="28"/>
        </w:rPr>
        <w:t xml:space="preserve"> </w:t>
      </w:r>
      <w:r w:rsidRPr="00BB03D1">
        <w:rPr>
          <w:rFonts w:eastAsia="Arial Unicode MS"/>
          <w:sz w:val="28"/>
          <w:szCs w:val="28"/>
        </w:rPr>
        <w:t>ở</w:t>
      </w:r>
      <w:r w:rsidRPr="00BB03D1">
        <w:rPr>
          <w:sz w:val="28"/>
          <w:szCs w:val="28"/>
        </w:rPr>
        <w:t xml:space="preserve"> ch</w:t>
      </w:r>
      <w:r w:rsidRPr="00BB03D1">
        <w:rPr>
          <w:rFonts w:eastAsia="Arial Unicode MS"/>
          <w:sz w:val="28"/>
          <w:szCs w:val="28"/>
        </w:rPr>
        <w:t>ỗ</w:t>
      </w:r>
      <w:r w:rsidRPr="00BB03D1">
        <w:rPr>
          <w:sz w:val="28"/>
          <w:szCs w:val="28"/>
        </w:rPr>
        <w:t xml:space="preserve"> n</w:t>
      </w:r>
      <w:r w:rsidRPr="00BB03D1">
        <w:rPr>
          <w:rFonts w:eastAsia="Arial Unicode MS"/>
          <w:sz w:val="28"/>
          <w:szCs w:val="28"/>
        </w:rPr>
        <w:t>ày!</w:t>
      </w:r>
      <w:r w:rsidRPr="00BB03D1">
        <w:rPr>
          <w:sz w:val="28"/>
          <w:szCs w:val="28"/>
        </w:rPr>
        <w:t xml:space="preserve"> Qu</w:t>
      </w:r>
      <w:r w:rsidRPr="00BB03D1">
        <w:rPr>
          <w:rFonts w:eastAsia="Arial Unicode MS"/>
          <w:sz w:val="28"/>
          <w:szCs w:val="28"/>
        </w:rPr>
        <w:t>ý</w:t>
      </w:r>
      <w:r w:rsidRPr="00BB03D1">
        <w:rPr>
          <w:sz w:val="28"/>
          <w:szCs w:val="28"/>
        </w:rPr>
        <w:t xml:space="preserve"> v</w:t>
      </w:r>
      <w:r w:rsidRPr="00BB03D1">
        <w:rPr>
          <w:rFonts w:eastAsia="Arial Unicode MS"/>
          <w:sz w:val="28"/>
          <w:szCs w:val="28"/>
        </w:rPr>
        <w:t>ị</w:t>
      </w:r>
      <w:r w:rsidRPr="00BB03D1">
        <w:rPr>
          <w:sz w:val="28"/>
          <w:szCs w:val="28"/>
        </w:rPr>
        <w:t xml:space="preserve"> quy</w:t>
      </w:r>
      <w:r w:rsidRPr="00BB03D1">
        <w:rPr>
          <w:rFonts w:eastAsia="Arial Unicode MS"/>
          <w:sz w:val="28"/>
          <w:szCs w:val="28"/>
        </w:rPr>
        <w:t>ết</w:t>
      </w:r>
      <w:r w:rsidRPr="00BB03D1">
        <w:rPr>
          <w:sz w:val="28"/>
          <w:szCs w:val="28"/>
        </w:rPr>
        <w:t xml:space="preserve"> t</w:t>
      </w:r>
      <w:r w:rsidRPr="00BB03D1">
        <w:rPr>
          <w:rFonts w:eastAsia="Arial Unicode MS"/>
          <w:sz w:val="28"/>
          <w:szCs w:val="28"/>
        </w:rPr>
        <w:t>âm</w:t>
      </w:r>
      <w:r w:rsidRPr="00BB03D1">
        <w:rPr>
          <w:sz w:val="28"/>
          <w:szCs w:val="28"/>
        </w:rPr>
        <w:t xml:space="preserve"> mu</w:t>
      </w:r>
      <w:r w:rsidRPr="00BB03D1">
        <w:rPr>
          <w:rFonts w:eastAsia="Arial Unicode MS"/>
          <w:sz w:val="28"/>
          <w:szCs w:val="28"/>
        </w:rPr>
        <w:t>ốn</w:t>
      </w:r>
      <w:r w:rsidRPr="00BB03D1">
        <w:rPr>
          <w:sz w:val="28"/>
          <w:szCs w:val="28"/>
        </w:rPr>
        <w:t xml:space="preserve"> </w:t>
      </w:r>
      <w:r w:rsidRPr="00BB03D1">
        <w:rPr>
          <w:rFonts w:eastAsia="Arial Unicode MS"/>
          <w:sz w:val="28"/>
          <w:szCs w:val="28"/>
        </w:rPr>
        <w:t>đến</w:t>
      </w:r>
      <w:r w:rsidRPr="00BB03D1">
        <w:rPr>
          <w:sz w:val="28"/>
          <w:szCs w:val="28"/>
        </w:rPr>
        <w:t xml:space="preserve"> </w:t>
      </w:r>
      <w:r w:rsidRPr="00BB03D1">
        <w:rPr>
          <w:rFonts w:eastAsia="Arial Unicode MS"/>
          <w:sz w:val="28"/>
          <w:szCs w:val="28"/>
        </w:rPr>
        <w:t>thế</w:t>
      </w:r>
      <w:r w:rsidRPr="00BB03D1">
        <w:rPr>
          <w:sz w:val="28"/>
          <w:szCs w:val="28"/>
        </w:rPr>
        <w:t xml:space="preserve"> giới </w:t>
      </w:r>
      <w:r w:rsidRPr="00BB03D1">
        <w:rPr>
          <w:rFonts w:eastAsia="Arial Unicode MS"/>
          <w:sz w:val="28"/>
          <w:szCs w:val="28"/>
        </w:rPr>
        <w:t>Hoa</w:t>
      </w:r>
      <w:r w:rsidRPr="00BB03D1">
        <w:rPr>
          <w:sz w:val="28"/>
          <w:szCs w:val="28"/>
        </w:rPr>
        <w:t xml:space="preserve"> T</w:t>
      </w:r>
      <w:r w:rsidRPr="00BB03D1">
        <w:rPr>
          <w:rFonts w:eastAsia="Arial Unicode MS"/>
          <w:sz w:val="28"/>
          <w:szCs w:val="28"/>
        </w:rPr>
        <w:t>ạng,</w:t>
      </w:r>
      <w:r w:rsidRPr="00BB03D1">
        <w:rPr>
          <w:sz w:val="28"/>
          <w:szCs w:val="28"/>
        </w:rPr>
        <w:t xml:space="preserve"> ch</w:t>
      </w:r>
      <w:r w:rsidRPr="00BB03D1">
        <w:rPr>
          <w:rFonts w:eastAsia="Arial Unicode MS"/>
          <w:sz w:val="28"/>
          <w:szCs w:val="28"/>
        </w:rPr>
        <w:t>ẳng</w:t>
      </w:r>
      <w:r w:rsidRPr="00BB03D1">
        <w:rPr>
          <w:sz w:val="28"/>
          <w:szCs w:val="28"/>
        </w:rPr>
        <w:t xml:space="preserve"> </w:t>
      </w:r>
      <w:r w:rsidRPr="00BB03D1">
        <w:rPr>
          <w:rFonts w:eastAsia="Arial Unicode MS"/>
          <w:sz w:val="28"/>
          <w:szCs w:val="28"/>
        </w:rPr>
        <w:t>đến</w:t>
      </w:r>
      <w:r w:rsidRPr="00BB03D1">
        <w:rPr>
          <w:sz w:val="28"/>
          <w:szCs w:val="28"/>
        </w:rPr>
        <w:t xml:space="preserve"> </w:t>
      </w:r>
      <w:r w:rsidRPr="00BB03D1">
        <w:rPr>
          <w:rFonts w:eastAsia="Arial Unicode MS"/>
          <w:sz w:val="28"/>
          <w:szCs w:val="28"/>
        </w:rPr>
        <w:t>được.</w:t>
      </w:r>
      <w:r w:rsidRPr="00BB03D1">
        <w:rPr>
          <w:sz w:val="28"/>
          <w:szCs w:val="28"/>
        </w:rPr>
        <w:t xml:space="preserve"> Ta ch</w:t>
      </w:r>
      <w:r w:rsidRPr="00BB03D1">
        <w:rPr>
          <w:rFonts w:eastAsia="Arial Unicode MS"/>
          <w:sz w:val="28"/>
          <w:szCs w:val="28"/>
        </w:rPr>
        <w:t>ưa</w:t>
      </w:r>
      <w:r w:rsidRPr="00BB03D1">
        <w:rPr>
          <w:sz w:val="28"/>
          <w:szCs w:val="28"/>
        </w:rPr>
        <w:t xml:space="preserve"> ph</w:t>
      </w:r>
      <w:r w:rsidRPr="00BB03D1">
        <w:rPr>
          <w:rFonts w:eastAsia="Arial Unicode MS"/>
          <w:sz w:val="28"/>
          <w:szCs w:val="28"/>
        </w:rPr>
        <w:t>á</w:t>
      </w:r>
      <w:r w:rsidRPr="00BB03D1">
        <w:rPr>
          <w:sz w:val="28"/>
          <w:szCs w:val="28"/>
        </w:rPr>
        <w:t xml:space="preserve"> v</w:t>
      </w:r>
      <w:r w:rsidRPr="00BB03D1">
        <w:rPr>
          <w:rFonts w:eastAsia="Arial Unicode MS"/>
          <w:sz w:val="28"/>
          <w:szCs w:val="28"/>
        </w:rPr>
        <w:t>ô</w:t>
      </w:r>
      <w:r w:rsidRPr="00BB03D1">
        <w:rPr>
          <w:sz w:val="28"/>
          <w:szCs w:val="28"/>
        </w:rPr>
        <w:t xml:space="preserve"> minh, </w:t>
      </w:r>
      <w:r w:rsidRPr="00BB03D1">
        <w:rPr>
          <w:rFonts w:eastAsia="Arial Unicode MS"/>
          <w:sz w:val="28"/>
          <w:szCs w:val="28"/>
        </w:rPr>
        <w:t>chưa</w:t>
      </w:r>
      <w:r w:rsidRPr="00BB03D1">
        <w:rPr>
          <w:sz w:val="28"/>
          <w:szCs w:val="28"/>
        </w:rPr>
        <w:t xml:space="preserve"> </w:t>
      </w:r>
      <w:r w:rsidRPr="00BB03D1">
        <w:rPr>
          <w:rFonts w:eastAsia="Arial Unicode MS"/>
          <w:sz w:val="28"/>
          <w:szCs w:val="28"/>
        </w:rPr>
        <w:t>kiến</w:t>
      </w:r>
      <w:r w:rsidRPr="00BB03D1">
        <w:rPr>
          <w:sz w:val="28"/>
          <w:szCs w:val="28"/>
        </w:rPr>
        <w:t xml:space="preserve"> </w:t>
      </w:r>
      <w:r w:rsidRPr="00BB03D1">
        <w:rPr>
          <w:rFonts w:eastAsia="Arial Unicode MS"/>
          <w:sz w:val="28"/>
          <w:szCs w:val="28"/>
        </w:rPr>
        <w:t>tánh,</w:t>
      </w:r>
      <w:r w:rsidRPr="00BB03D1">
        <w:rPr>
          <w:sz w:val="28"/>
          <w:szCs w:val="28"/>
        </w:rPr>
        <w:t xml:space="preserve"> </w:t>
      </w:r>
      <w:r w:rsidRPr="00BB03D1">
        <w:rPr>
          <w:rFonts w:eastAsia="Arial Unicode MS"/>
          <w:sz w:val="28"/>
          <w:szCs w:val="28"/>
        </w:rPr>
        <w:t>chẳng</w:t>
      </w:r>
      <w:r w:rsidRPr="00BB03D1">
        <w:rPr>
          <w:sz w:val="28"/>
          <w:szCs w:val="28"/>
        </w:rPr>
        <w:t xml:space="preserve"> </w:t>
      </w:r>
      <w:r w:rsidRPr="00BB03D1">
        <w:rPr>
          <w:rFonts w:eastAsia="Arial Unicode MS"/>
          <w:sz w:val="28"/>
          <w:szCs w:val="28"/>
        </w:rPr>
        <w:t>đến</w:t>
      </w:r>
      <w:r w:rsidRPr="00BB03D1">
        <w:rPr>
          <w:sz w:val="28"/>
          <w:szCs w:val="28"/>
        </w:rPr>
        <w:t xml:space="preserve"> </w:t>
      </w:r>
      <w:r w:rsidRPr="00BB03D1">
        <w:rPr>
          <w:rFonts w:eastAsia="Arial Unicode MS"/>
          <w:sz w:val="28"/>
          <w:szCs w:val="28"/>
        </w:rPr>
        <w:t>được!</w:t>
      </w:r>
      <w:r w:rsidRPr="00BB03D1">
        <w:rPr>
          <w:sz w:val="28"/>
          <w:szCs w:val="28"/>
        </w:rPr>
        <w:t xml:space="preserve"> Ph</w:t>
      </w:r>
      <w:r w:rsidRPr="00BB03D1">
        <w:rPr>
          <w:rFonts w:eastAsia="Arial Unicode MS"/>
          <w:sz w:val="28"/>
          <w:szCs w:val="28"/>
        </w:rPr>
        <w:t>áp</w:t>
      </w:r>
      <w:r w:rsidRPr="00BB03D1">
        <w:rPr>
          <w:sz w:val="28"/>
          <w:szCs w:val="28"/>
        </w:rPr>
        <w:t xml:space="preserve"> gi</w:t>
      </w:r>
      <w:r w:rsidRPr="00BB03D1">
        <w:rPr>
          <w:rFonts w:eastAsia="Arial Unicode MS"/>
          <w:sz w:val="28"/>
          <w:szCs w:val="28"/>
        </w:rPr>
        <w:t>ới</w:t>
      </w:r>
      <w:r w:rsidRPr="00BB03D1">
        <w:rPr>
          <w:sz w:val="28"/>
          <w:szCs w:val="28"/>
        </w:rPr>
        <w:t xml:space="preserve"> c</w:t>
      </w:r>
      <w:r w:rsidRPr="00BB03D1">
        <w:rPr>
          <w:rFonts w:eastAsia="Arial Unicode MS"/>
          <w:sz w:val="28"/>
          <w:szCs w:val="28"/>
        </w:rPr>
        <w:t>ủa</w:t>
      </w:r>
      <w:r w:rsidRPr="00BB03D1">
        <w:rPr>
          <w:sz w:val="28"/>
          <w:szCs w:val="28"/>
        </w:rPr>
        <w:t xml:space="preserve"> h</w:t>
      </w:r>
      <w:r w:rsidRPr="00BB03D1">
        <w:rPr>
          <w:rFonts w:eastAsia="Arial Unicode MS"/>
          <w:sz w:val="28"/>
          <w:szCs w:val="28"/>
        </w:rPr>
        <w:t>ọ</w:t>
      </w:r>
      <w:r w:rsidRPr="00BB03D1">
        <w:rPr>
          <w:sz w:val="28"/>
          <w:szCs w:val="28"/>
        </w:rPr>
        <w:t xml:space="preserve"> ho</w:t>
      </w:r>
      <w:r w:rsidRPr="00BB03D1">
        <w:rPr>
          <w:rFonts w:eastAsia="Arial Unicode MS"/>
          <w:sz w:val="28"/>
          <w:szCs w:val="28"/>
        </w:rPr>
        <w:t>àn</w:t>
      </w:r>
      <w:r w:rsidRPr="00BB03D1">
        <w:rPr>
          <w:sz w:val="28"/>
          <w:szCs w:val="28"/>
        </w:rPr>
        <w:t xml:space="preserve"> to</w:t>
      </w:r>
      <w:r w:rsidRPr="00BB03D1">
        <w:rPr>
          <w:rFonts w:eastAsia="Arial Unicode MS"/>
          <w:sz w:val="28"/>
          <w:szCs w:val="28"/>
        </w:rPr>
        <w:t>àn</w:t>
      </w:r>
      <w:r w:rsidRPr="00BB03D1">
        <w:rPr>
          <w:sz w:val="28"/>
          <w:szCs w:val="28"/>
        </w:rPr>
        <w:t xml:space="preserve"> nh</w:t>
      </w:r>
      <w:r w:rsidRPr="00BB03D1">
        <w:rPr>
          <w:rFonts w:eastAsia="Arial Unicode MS"/>
          <w:sz w:val="28"/>
          <w:szCs w:val="28"/>
        </w:rPr>
        <w:t>ư</w:t>
      </w:r>
      <w:r w:rsidRPr="00BB03D1">
        <w:rPr>
          <w:sz w:val="28"/>
          <w:szCs w:val="28"/>
        </w:rPr>
        <w:t xml:space="preserve"> nhau, chỉ là </w:t>
      </w:r>
      <w:r w:rsidRPr="00BB03D1">
        <w:rPr>
          <w:rFonts w:eastAsia="Arial Unicode MS"/>
          <w:sz w:val="28"/>
          <w:szCs w:val="28"/>
        </w:rPr>
        <w:t>đến</w:t>
      </w:r>
      <w:r w:rsidRPr="00BB03D1">
        <w:rPr>
          <w:sz w:val="28"/>
          <w:szCs w:val="28"/>
        </w:rPr>
        <w:t xml:space="preserve"> c</w:t>
      </w:r>
      <w:r w:rsidRPr="00BB03D1">
        <w:rPr>
          <w:rFonts w:eastAsia="Arial Unicode MS"/>
          <w:sz w:val="28"/>
          <w:szCs w:val="28"/>
        </w:rPr>
        <w:t>õi</w:t>
      </w:r>
      <w:r w:rsidRPr="00BB03D1">
        <w:rPr>
          <w:sz w:val="28"/>
          <w:szCs w:val="28"/>
        </w:rPr>
        <w:t xml:space="preserve"> kia (Hoa T</w:t>
      </w:r>
      <w:r w:rsidRPr="00BB03D1">
        <w:rPr>
          <w:rFonts w:eastAsia="Arial Unicode MS"/>
          <w:sz w:val="28"/>
          <w:szCs w:val="28"/>
        </w:rPr>
        <w:t>ạng)</w:t>
      </w:r>
      <w:r w:rsidRPr="00BB03D1">
        <w:rPr>
          <w:sz w:val="28"/>
          <w:szCs w:val="28"/>
        </w:rPr>
        <w:t xml:space="preserve"> khô</w:t>
      </w:r>
      <w:r w:rsidRPr="00BB03D1">
        <w:rPr>
          <w:rFonts w:eastAsia="Arial Unicode MS"/>
          <w:sz w:val="28"/>
          <w:szCs w:val="28"/>
        </w:rPr>
        <w:t>ng</w:t>
      </w:r>
      <w:r w:rsidRPr="00BB03D1">
        <w:rPr>
          <w:sz w:val="28"/>
          <w:szCs w:val="28"/>
        </w:rPr>
        <w:t xml:space="preserve"> </w:t>
      </w:r>
      <w:r w:rsidRPr="00BB03D1">
        <w:rPr>
          <w:rFonts w:eastAsia="Arial Unicode MS"/>
          <w:sz w:val="28"/>
          <w:szCs w:val="28"/>
        </w:rPr>
        <w:t>được,</w:t>
      </w:r>
      <w:r w:rsidRPr="00BB03D1">
        <w:rPr>
          <w:sz w:val="28"/>
          <w:szCs w:val="28"/>
        </w:rPr>
        <w:t xml:space="preserve"> c</w:t>
      </w:r>
      <w:r w:rsidRPr="00BB03D1">
        <w:rPr>
          <w:rFonts w:eastAsia="Arial Unicode MS"/>
          <w:sz w:val="28"/>
          <w:szCs w:val="28"/>
        </w:rPr>
        <w:t>òn</w:t>
      </w:r>
      <w:r w:rsidRPr="00BB03D1">
        <w:rPr>
          <w:sz w:val="28"/>
          <w:szCs w:val="28"/>
        </w:rPr>
        <w:t xml:space="preserve"> </w:t>
      </w:r>
      <w:r w:rsidRPr="00BB03D1">
        <w:rPr>
          <w:rFonts w:eastAsia="Arial Unicode MS"/>
          <w:sz w:val="28"/>
          <w:szCs w:val="28"/>
        </w:rPr>
        <w:t>thế</w:t>
      </w:r>
      <w:r w:rsidRPr="00BB03D1">
        <w:rPr>
          <w:sz w:val="28"/>
          <w:szCs w:val="28"/>
        </w:rPr>
        <w:t xml:space="preserve"> giới Tây Phương </w:t>
      </w:r>
      <w:r w:rsidRPr="00BB03D1">
        <w:rPr>
          <w:rFonts w:eastAsia="Arial Unicode MS"/>
          <w:sz w:val="28"/>
          <w:szCs w:val="28"/>
        </w:rPr>
        <w:t>thì</w:t>
      </w:r>
      <w:r w:rsidRPr="00BB03D1">
        <w:rPr>
          <w:sz w:val="28"/>
          <w:szCs w:val="28"/>
        </w:rPr>
        <w:t xml:space="preserve"> </w:t>
      </w:r>
      <w:r w:rsidRPr="00BB03D1">
        <w:rPr>
          <w:rFonts w:eastAsia="Arial Unicode MS"/>
          <w:sz w:val="28"/>
          <w:szCs w:val="28"/>
        </w:rPr>
        <w:t>đến</w:t>
      </w:r>
      <w:r w:rsidRPr="00BB03D1">
        <w:rPr>
          <w:sz w:val="28"/>
          <w:szCs w:val="28"/>
        </w:rPr>
        <w:t xml:space="preserve"> </w:t>
      </w:r>
      <w:r w:rsidRPr="00BB03D1">
        <w:rPr>
          <w:rFonts w:eastAsia="Arial Unicode MS"/>
          <w:sz w:val="28"/>
          <w:szCs w:val="28"/>
        </w:rPr>
        <w:t>được.</w:t>
      </w:r>
      <w:r w:rsidRPr="00BB03D1">
        <w:rPr>
          <w:sz w:val="28"/>
          <w:szCs w:val="28"/>
        </w:rPr>
        <w:t xml:space="preserve"> </w:t>
      </w:r>
      <w:r w:rsidRPr="00BB03D1">
        <w:rPr>
          <w:rFonts w:eastAsia="Arial Unicode MS"/>
          <w:sz w:val="28"/>
          <w:szCs w:val="28"/>
        </w:rPr>
        <w:t>Tây</w:t>
      </w:r>
      <w:r w:rsidRPr="00BB03D1">
        <w:rPr>
          <w:sz w:val="28"/>
          <w:szCs w:val="28"/>
        </w:rPr>
        <w:t xml:space="preserve"> Phương </w:t>
      </w:r>
      <w:r w:rsidRPr="00BB03D1">
        <w:rPr>
          <w:rFonts w:eastAsia="Arial Unicode MS"/>
          <w:sz w:val="28"/>
          <w:szCs w:val="28"/>
        </w:rPr>
        <w:t>Tịnh</w:t>
      </w:r>
      <w:r w:rsidRPr="00BB03D1">
        <w:rPr>
          <w:sz w:val="28"/>
          <w:szCs w:val="28"/>
        </w:rPr>
        <w:t xml:space="preserve"> Độ </w:t>
      </w:r>
      <w:r w:rsidRPr="00BB03D1">
        <w:rPr>
          <w:rFonts w:eastAsia="Arial Unicode MS"/>
          <w:sz w:val="28"/>
          <w:szCs w:val="28"/>
        </w:rPr>
        <w:t>và</w:t>
      </w:r>
      <w:r w:rsidRPr="00BB03D1">
        <w:rPr>
          <w:sz w:val="28"/>
          <w:szCs w:val="28"/>
        </w:rPr>
        <w:t xml:space="preserve"> </w:t>
      </w:r>
      <w:r w:rsidRPr="00BB03D1">
        <w:rPr>
          <w:rFonts w:eastAsia="Arial Unicode MS"/>
          <w:sz w:val="28"/>
          <w:szCs w:val="28"/>
        </w:rPr>
        <w:t>thế</w:t>
      </w:r>
      <w:r w:rsidRPr="00BB03D1">
        <w:rPr>
          <w:sz w:val="28"/>
          <w:szCs w:val="28"/>
        </w:rPr>
        <w:t xml:space="preserve"> giới </w:t>
      </w:r>
      <w:r w:rsidRPr="00BB03D1">
        <w:rPr>
          <w:rFonts w:eastAsia="Arial Unicode MS"/>
          <w:sz w:val="28"/>
          <w:szCs w:val="28"/>
        </w:rPr>
        <w:t>Hoa</w:t>
      </w:r>
      <w:r w:rsidRPr="00BB03D1">
        <w:rPr>
          <w:sz w:val="28"/>
          <w:szCs w:val="28"/>
        </w:rPr>
        <w:t xml:space="preserve"> T</w:t>
      </w:r>
      <w:r w:rsidRPr="00BB03D1">
        <w:rPr>
          <w:rFonts w:eastAsia="Arial Unicode MS"/>
          <w:sz w:val="28"/>
          <w:szCs w:val="28"/>
        </w:rPr>
        <w:t>ạng</w:t>
      </w:r>
      <w:r w:rsidRPr="00BB03D1">
        <w:rPr>
          <w:sz w:val="28"/>
          <w:szCs w:val="28"/>
        </w:rPr>
        <w:t xml:space="preserve"> gi</w:t>
      </w:r>
      <w:r w:rsidRPr="00BB03D1">
        <w:rPr>
          <w:rFonts w:eastAsia="Arial Unicode MS"/>
          <w:sz w:val="28"/>
          <w:szCs w:val="28"/>
        </w:rPr>
        <w:t>ống</w:t>
      </w:r>
      <w:r w:rsidRPr="00BB03D1">
        <w:rPr>
          <w:sz w:val="28"/>
          <w:szCs w:val="28"/>
        </w:rPr>
        <w:t xml:space="preserve"> nhau, th</w:t>
      </w:r>
      <w:r w:rsidRPr="00BB03D1">
        <w:rPr>
          <w:rFonts w:eastAsia="Arial Unicode MS"/>
          <w:sz w:val="28"/>
          <w:szCs w:val="28"/>
        </w:rPr>
        <w:t>ảy</w:t>
      </w:r>
      <w:r w:rsidRPr="00BB03D1">
        <w:rPr>
          <w:sz w:val="28"/>
          <w:szCs w:val="28"/>
        </w:rPr>
        <w:t xml:space="preserve"> </w:t>
      </w:r>
      <w:r w:rsidRPr="00BB03D1">
        <w:rPr>
          <w:rFonts w:eastAsia="Arial Unicode MS"/>
          <w:sz w:val="28"/>
          <w:szCs w:val="28"/>
        </w:rPr>
        <w:t>đều</w:t>
      </w:r>
      <w:r w:rsidRPr="00BB03D1">
        <w:rPr>
          <w:sz w:val="28"/>
          <w:szCs w:val="28"/>
        </w:rPr>
        <w:t xml:space="preserve"> l</w:t>
      </w:r>
      <w:r w:rsidRPr="00BB03D1">
        <w:rPr>
          <w:rFonts w:eastAsia="Arial Unicode MS"/>
          <w:sz w:val="28"/>
          <w:szCs w:val="28"/>
        </w:rPr>
        <w:t>à</w:t>
      </w:r>
      <w:r w:rsidRPr="00BB03D1">
        <w:rPr>
          <w:sz w:val="28"/>
          <w:szCs w:val="28"/>
        </w:rPr>
        <w:t xml:space="preserve"> Nh</w:t>
      </w:r>
      <w:r w:rsidRPr="00BB03D1">
        <w:rPr>
          <w:rFonts w:eastAsia="Arial Unicode MS"/>
          <w:sz w:val="28"/>
          <w:szCs w:val="28"/>
        </w:rPr>
        <w:t>ất</w:t>
      </w:r>
      <w:r w:rsidRPr="00BB03D1">
        <w:rPr>
          <w:sz w:val="28"/>
          <w:szCs w:val="28"/>
        </w:rPr>
        <w:t xml:space="preserve"> Ch</w:t>
      </w:r>
      <w:r w:rsidRPr="00BB03D1">
        <w:rPr>
          <w:rFonts w:eastAsia="Arial Unicode MS"/>
          <w:sz w:val="28"/>
          <w:szCs w:val="28"/>
        </w:rPr>
        <w:t>ân</w:t>
      </w:r>
      <w:r w:rsidRPr="00BB03D1">
        <w:rPr>
          <w:sz w:val="28"/>
          <w:szCs w:val="28"/>
        </w:rPr>
        <w:t xml:space="preserve"> </w:t>
      </w:r>
      <w:r w:rsidRPr="00BB03D1">
        <w:rPr>
          <w:rFonts w:eastAsia="Arial Unicode MS"/>
          <w:sz w:val="28"/>
          <w:szCs w:val="28"/>
        </w:rPr>
        <w:t>pháp</w:t>
      </w:r>
      <w:r w:rsidRPr="00BB03D1">
        <w:rPr>
          <w:sz w:val="28"/>
          <w:szCs w:val="28"/>
        </w:rPr>
        <w:t xml:space="preserve"> gi</w:t>
      </w:r>
      <w:r w:rsidRPr="00BB03D1">
        <w:rPr>
          <w:rFonts w:eastAsia="Arial Unicode MS"/>
          <w:sz w:val="28"/>
          <w:szCs w:val="28"/>
        </w:rPr>
        <w:t>ới,</w:t>
      </w:r>
      <w:r w:rsidRPr="00BB03D1">
        <w:rPr>
          <w:sz w:val="28"/>
          <w:szCs w:val="28"/>
        </w:rPr>
        <w:t xml:space="preserve"> </w:t>
      </w:r>
      <w:r w:rsidRPr="00BB03D1">
        <w:rPr>
          <w:rFonts w:eastAsia="Arial Unicode MS"/>
          <w:sz w:val="28"/>
          <w:szCs w:val="28"/>
        </w:rPr>
        <w:t>chẳng</w:t>
      </w:r>
      <w:r w:rsidRPr="00BB03D1">
        <w:rPr>
          <w:sz w:val="28"/>
          <w:szCs w:val="28"/>
        </w:rPr>
        <w:t xml:space="preserve"> thể nghĩ bàn</w:t>
      </w:r>
      <w:r w:rsidRPr="00BB03D1">
        <w:rPr>
          <w:rFonts w:eastAsia="Arial Unicode MS"/>
          <w:sz w:val="28"/>
          <w:szCs w:val="28"/>
        </w:rPr>
        <w:t>!</w:t>
      </w:r>
      <w:r w:rsidRPr="00BB03D1">
        <w:rPr>
          <w:sz w:val="28"/>
          <w:szCs w:val="28"/>
        </w:rPr>
        <w:t xml:space="preserve"> Th</w:t>
      </w:r>
      <w:r w:rsidRPr="00BB03D1">
        <w:rPr>
          <w:rFonts w:eastAsia="Arial Unicode MS"/>
          <w:sz w:val="28"/>
          <w:szCs w:val="28"/>
        </w:rPr>
        <w:t>ù</w:t>
      </w:r>
      <w:r w:rsidRPr="00BB03D1">
        <w:rPr>
          <w:sz w:val="28"/>
          <w:szCs w:val="28"/>
        </w:rPr>
        <w:t xml:space="preserve"> th</w:t>
      </w:r>
      <w:r w:rsidRPr="00BB03D1">
        <w:rPr>
          <w:rFonts w:eastAsia="Arial Unicode MS"/>
          <w:sz w:val="28"/>
          <w:szCs w:val="28"/>
        </w:rPr>
        <w:t>ắng</w:t>
      </w:r>
      <w:r w:rsidRPr="00BB03D1">
        <w:rPr>
          <w:sz w:val="28"/>
          <w:szCs w:val="28"/>
        </w:rPr>
        <w:t xml:space="preserve"> </w:t>
      </w:r>
      <w:r w:rsidRPr="00BB03D1">
        <w:rPr>
          <w:rFonts w:eastAsia="Arial Unicode MS"/>
          <w:sz w:val="28"/>
          <w:szCs w:val="28"/>
        </w:rPr>
        <w:t>ở</w:t>
      </w:r>
      <w:r w:rsidRPr="00BB03D1">
        <w:rPr>
          <w:sz w:val="28"/>
          <w:szCs w:val="28"/>
        </w:rPr>
        <w:t xml:space="preserve"> ch</w:t>
      </w:r>
      <w:r w:rsidRPr="00BB03D1">
        <w:rPr>
          <w:rFonts w:eastAsia="Arial Unicode MS"/>
          <w:sz w:val="28"/>
          <w:szCs w:val="28"/>
        </w:rPr>
        <w:t>ỗ</w:t>
      </w:r>
      <w:r w:rsidRPr="00BB03D1">
        <w:rPr>
          <w:sz w:val="28"/>
          <w:szCs w:val="28"/>
        </w:rPr>
        <w:t xml:space="preserve"> n</w:t>
      </w:r>
      <w:r w:rsidRPr="00BB03D1">
        <w:rPr>
          <w:rFonts w:eastAsia="Arial Unicode MS"/>
          <w:sz w:val="28"/>
          <w:szCs w:val="28"/>
        </w:rPr>
        <w:t>ày!</w:t>
      </w:r>
    </w:p>
    <w:p w14:paraId="2EBA00C1" w14:textId="77777777" w:rsidR="003031FC" w:rsidRPr="00BB03D1" w:rsidRDefault="003031FC" w:rsidP="00C95564">
      <w:pPr>
        <w:ind w:firstLine="720"/>
        <w:rPr>
          <w:sz w:val="28"/>
          <w:szCs w:val="28"/>
        </w:rPr>
      </w:pPr>
      <w:r w:rsidRPr="00BB03D1">
        <w:rPr>
          <w:rFonts w:eastAsia="Arial Unicode MS"/>
          <w:sz w:val="28"/>
          <w:szCs w:val="28"/>
        </w:rPr>
        <w:t>Lớn</w:t>
      </w:r>
      <w:r w:rsidRPr="00BB03D1">
        <w:rPr>
          <w:sz w:val="28"/>
          <w:szCs w:val="28"/>
        </w:rPr>
        <w:t xml:space="preserve"> th</w:t>
      </w:r>
      <w:r w:rsidRPr="00BB03D1">
        <w:rPr>
          <w:rFonts w:eastAsia="Arial Unicode MS"/>
          <w:sz w:val="28"/>
          <w:szCs w:val="28"/>
        </w:rPr>
        <w:t>ì</w:t>
      </w:r>
      <w:r w:rsidRPr="00BB03D1">
        <w:rPr>
          <w:sz w:val="28"/>
          <w:szCs w:val="28"/>
        </w:rPr>
        <w:t xml:space="preserve"> n</w:t>
      </w:r>
      <w:r w:rsidRPr="00BB03D1">
        <w:rPr>
          <w:rFonts w:eastAsia="Arial Unicode MS"/>
          <w:sz w:val="28"/>
          <w:szCs w:val="28"/>
        </w:rPr>
        <w:t>ói</w:t>
      </w:r>
      <w:r w:rsidRPr="00BB03D1">
        <w:rPr>
          <w:sz w:val="28"/>
          <w:szCs w:val="28"/>
        </w:rPr>
        <w:t xml:space="preserve"> </w:t>
      </w:r>
      <w:r w:rsidRPr="00BB03D1">
        <w:rPr>
          <w:rFonts w:eastAsia="Arial Unicode MS"/>
          <w:sz w:val="28"/>
          <w:szCs w:val="28"/>
        </w:rPr>
        <w:t>đến</w:t>
      </w:r>
      <w:r w:rsidRPr="00BB03D1">
        <w:rPr>
          <w:sz w:val="28"/>
          <w:szCs w:val="28"/>
        </w:rPr>
        <w:t xml:space="preserve"> </w:t>
      </w:r>
      <w:r w:rsidRPr="00BB03D1">
        <w:rPr>
          <w:rFonts w:eastAsia="Arial Unicode MS"/>
          <w:sz w:val="28"/>
          <w:szCs w:val="28"/>
        </w:rPr>
        <w:t>núi,</w:t>
      </w:r>
      <w:r w:rsidRPr="00BB03D1">
        <w:rPr>
          <w:sz w:val="28"/>
          <w:szCs w:val="28"/>
        </w:rPr>
        <w:t xml:space="preserve"> s</w:t>
      </w:r>
      <w:r w:rsidRPr="00BB03D1">
        <w:rPr>
          <w:rFonts w:eastAsia="Arial Unicode MS"/>
          <w:sz w:val="28"/>
          <w:szCs w:val="28"/>
        </w:rPr>
        <w:t>ông;</w:t>
      </w:r>
      <w:r w:rsidRPr="00BB03D1">
        <w:rPr>
          <w:sz w:val="28"/>
          <w:szCs w:val="28"/>
        </w:rPr>
        <w:t xml:space="preserve"> </w:t>
      </w:r>
      <w:r w:rsidRPr="00BB03D1">
        <w:rPr>
          <w:rFonts w:eastAsia="Arial Unicode MS"/>
          <w:sz w:val="28"/>
          <w:szCs w:val="28"/>
        </w:rPr>
        <w:t>nhỏ</w:t>
      </w:r>
      <w:r w:rsidRPr="00BB03D1">
        <w:rPr>
          <w:sz w:val="28"/>
          <w:szCs w:val="28"/>
        </w:rPr>
        <w:t xml:space="preserve"> th</w:t>
      </w:r>
      <w:r w:rsidRPr="00BB03D1">
        <w:rPr>
          <w:rFonts w:eastAsia="Arial Unicode MS"/>
          <w:sz w:val="28"/>
          <w:szCs w:val="28"/>
        </w:rPr>
        <w:t>ì</w:t>
      </w:r>
      <w:r w:rsidRPr="00BB03D1">
        <w:rPr>
          <w:sz w:val="28"/>
          <w:szCs w:val="28"/>
        </w:rPr>
        <w:t xml:space="preserve"> n</w:t>
      </w:r>
      <w:r w:rsidRPr="00BB03D1">
        <w:rPr>
          <w:rFonts w:eastAsia="Arial Unicode MS"/>
          <w:sz w:val="28"/>
          <w:szCs w:val="28"/>
        </w:rPr>
        <w:t>ói</w:t>
      </w:r>
      <w:r w:rsidRPr="00BB03D1">
        <w:rPr>
          <w:sz w:val="28"/>
          <w:szCs w:val="28"/>
        </w:rPr>
        <w:t xml:space="preserve"> </w:t>
      </w:r>
      <w:r w:rsidRPr="00BB03D1">
        <w:rPr>
          <w:rFonts w:eastAsia="Arial Unicode MS"/>
          <w:sz w:val="28"/>
          <w:szCs w:val="28"/>
        </w:rPr>
        <w:t>đến</w:t>
      </w:r>
      <w:r w:rsidRPr="00BB03D1">
        <w:rPr>
          <w:sz w:val="28"/>
          <w:szCs w:val="28"/>
        </w:rPr>
        <w:t xml:space="preserve"> </w:t>
      </w:r>
      <w:r w:rsidRPr="00BB03D1">
        <w:rPr>
          <w:i/>
          <w:sz w:val="28"/>
          <w:szCs w:val="28"/>
        </w:rPr>
        <w:t>“trần, mao”.</w:t>
      </w:r>
      <w:r w:rsidRPr="00BB03D1">
        <w:rPr>
          <w:sz w:val="28"/>
          <w:szCs w:val="28"/>
        </w:rPr>
        <w:t xml:space="preserve"> </w:t>
      </w:r>
      <w:r w:rsidRPr="00BB03D1">
        <w:rPr>
          <w:i/>
          <w:sz w:val="28"/>
          <w:szCs w:val="28"/>
        </w:rPr>
        <w:t>“</w:t>
      </w:r>
      <w:r w:rsidRPr="00BB03D1">
        <w:rPr>
          <w:rFonts w:eastAsia="Arial Unicode MS"/>
          <w:i/>
          <w:sz w:val="28"/>
          <w:szCs w:val="28"/>
        </w:rPr>
        <w:t>Trần</w:t>
      </w:r>
      <w:r w:rsidRPr="00BB03D1">
        <w:rPr>
          <w:i/>
          <w:sz w:val="28"/>
          <w:szCs w:val="28"/>
        </w:rPr>
        <w:t>”</w:t>
      </w:r>
      <w:r w:rsidRPr="00BB03D1">
        <w:rPr>
          <w:sz w:val="28"/>
          <w:szCs w:val="28"/>
        </w:rPr>
        <w:t xml:space="preserve"> l</w:t>
      </w:r>
      <w:r w:rsidRPr="00BB03D1">
        <w:rPr>
          <w:rFonts w:eastAsia="Arial Unicode MS"/>
          <w:sz w:val="28"/>
          <w:szCs w:val="28"/>
        </w:rPr>
        <w:t>à</w:t>
      </w:r>
      <w:r w:rsidRPr="00BB03D1">
        <w:rPr>
          <w:sz w:val="28"/>
          <w:szCs w:val="28"/>
        </w:rPr>
        <w:t xml:space="preserve"> th</w:t>
      </w:r>
      <w:r w:rsidRPr="00BB03D1">
        <w:rPr>
          <w:rFonts w:eastAsia="Arial Unicode MS"/>
          <w:sz w:val="28"/>
          <w:szCs w:val="28"/>
        </w:rPr>
        <w:t>ứ</w:t>
      </w:r>
      <w:r w:rsidRPr="00BB03D1">
        <w:rPr>
          <w:sz w:val="28"/>
          <w:szCs w:val="28"/>
        </w:rPr>
        <w:t xml:space="preserve"> nh</w:t>
      </w:r>
      <w:r w:rsidRPr="00BB03D1">
        <w:rPr>
          <w:rFonts w:eastAsia="Arial Unicode MS"/>
          <w:sz w:val="28"/>
          <w:szCs w:val="28"/>
        </w:rPr>
        <w:t>ỏ</w:t>
      </w:r>
      <w:r w:rsidRPr="00BB03D1">
        <w:rPr>
          <w:sz w:val="28"/>
          <w:szCs w:val="28"/>
        </w:rPr>
        <w:t xml:space="preserve"> b</w:t>
      </w:r>
      <w:r w:rsidRPr="00BB03D1">
        <w:rPr>
          <w:rFonts w:eastAsia="Arial Unicode MS"/>
          <w:sz w:val="28"/>
          <w:szCs w:val="28"/>
        </w:rPr>
        <w:t>é</w:t>
      </w:r>
      <w:r w:rsidRPr="00BB03D1">
        <w:rPr>
          <w:sz w:val="28"/>
          <w:szCs w:val="28"/>
        </w:rPr>
        <w:t xml:space="preserve"> nh</w:t>
      </w:r>
      <w:r w:rsidRPr="00BB03D1">
        <w:rPr>
          <w:rFonts w:eastAsia="Arial Unicode MS"/>
          <w:sz w:val="28"/>
          <w:szCs w:val="28"/>
        </w:rPr>
        <w:t>ất</w:t>
      </w:r>
      <w:r w:rsidRPr="00BB03D1">
        <w:rPr>
          <w:sz w:val="28"/>
          <w:szCs w:val="28"/>
        </w:rPr>
        <w:t xml:space="preserve"> trong </w:t>
      </w:r>
      <w:r w:rsidRPr="00BB03D1">
        <w:rPr>
          <w:rFonts w:eastAsia="Arial Unicode MS"/>
          <w:sz w:val="28"/>
          <w:szCs w:val="28"/>
        </w:rPr>
        <w:t>y</w:t>
      </w:r>
      <w:r w:rsidRPr="00BB03D1">
        <w:rPr>
          <w:sz w:val="28"/>
          <w:szCs w:val="28"/>
        </w:rPr>
        <w:t xml:space="preserve"> b</w:t>
      </w:r>
      <w:r w:rsidRPr="00BB03D1">
        <w:rPr>
          <w:rFonts w:eastAsia="Arial Unicode MS"/>
          <w:sz w:val="28"/>
          <w:szCs w:val="28"/>
        </w:rPr>
        <w:t>áo,</w:t>
      </w:r>
      <w:r w:rsidRPr="00BB03D1">
        <w:rPr>
          <w:sz w:val="28"/>
          <w:szCs w:val="28"/>
        </w:rPr>
        <w:t xml:space="preserve"> t</w:t>
      </w:r>
      <w:r w:rsidRPr="00BB03D1">
        <w:rPr>
          <w:rFonts w:eastAsia="Arial Unicode MS"/>
          <w:sz w:val="28"/>
          <w:szCs w:val="28"/>
        </w:rPr>
        <w:t>ức</w:t>
      </w:r>
      <w:r w:rsidRPr="00BB03D1">
        <w:rPr>
          <w:sz w:val="28"/>
          <w:szCs w:val="28"/>
        </w:rPr>
        <w:t xml:space="preserve"> vi tr</w:t>
      </w:r>
      <w:r w:rsidRPr="00BB03D1">
        <w:rPr>
          <w:rFonts w:eastAsia="Arial Unicode MS"/>
          <w:sz w:val="28"/>
          <w:szCs w:val="28"/>
        </w:rPr>
        <w:t>ần.</w:t>
      </w:r>
      <w:r w:rsidRPr="00BB03D1">
        <w:rPr>
          <w:sz w:val="28"/>
          <w:szCs w:val="28"/>
        </w:rPr>
        <w:t xml:space="preserve"> </w:t>
      </w:r>
      <w:r w:rsidRPr="00BB03D1">
        <w:rPr>
          <w:i/>
          <w:sz w:val="28"/>
          <w:szCs w:val="28"/>
        </w:rPr>
        <w:t>“Mao”</w:t>
      </w:r>
      <w:r w:rsidRPr="00BB03D1">
        <w:rPr>
          <w:sz w:val="28"/>
          <w:szCs w:val="28"/>
        </w:rPr>
        <w:t xml:space="preserve"> l</w:t>
      </w:r>
      <w:r w:rsidRPr="00BB03D1">
        <w:rPr>
          <w:rFonts w:eastAsia="Arial Unicode MS"/>
          <w:sz w:val="28"/>
          <w:szCs w:val="28"/>
        </w:rPr>
        <w:t>à</w:t>
      </w:r>
      <w:r w:rsidRPr="00BB03D1">
        <w:rPr>
          <w:sz w:val="28"/>
          <w:szCs w:val="28"/>
        </w:rPr>
        <w:t xml:space="preserve"> n</w:t>
      </w:r>
      <w:r w:rsidRPr="00BB03D1">
        <w:rPr>
          <w:rFonts w:eastAsia="Arial Unicode MS"/>
          <w:sz w:val="28"/>
          <w:szCs w:val="28"/>
        </w:rPr>
        <w:t>ói</w:t>
      </w:r>
      <w:r w:rsidRPr="00BB03D1">
        <w:rPr>
          <w:sz w:val="28"/>
          <w:szCs w:val="28"/>
        </w:rPr>
        <w:t xml:space="preserve"> </w:t>
      </w:r>
      <w:r w:rsidRPr="00BB03D1">
        <w:rPr>
          <w:rFonts w:eastAsia="Arial Unicode MS"/>
          <w:sz w:val="28"/>
          <w:szCs w:val="28"/>
        </w:rPr>
        <w:t>đến</w:t>
      </w:r>
      <w:r w:rsidRPr="00BB03D1">
        <w:rPr>
          <w:sz w:val="28"/>
          <w:szCs w:val="28"/>
        </w:rPr>
        <w:t xml:space="preserve"> ch</w:t>
      </w:r>
      <w:r w:rsidRPr="00BB03D1">
        <w:rPr>
          <w:rFonts w:eastAsia="Arial Unicode MS"/>
          <w:sz w:val="28"/>
          <w:szCs w:val="28"/>
        </w:rPr>
        <w:t>ánh</w:t>
      </w:r>
      <w:r w:rsidRPr="00BB03D1">
        <w:rPr>
          <w:sz w:val="28"/>
          <w:szCs w:val="28"/>
        </w:rPr>
        <w:t xml:space="preserve"> b</w:t>
      </w:r>
      <w:r w:rsidRPr="00BB03D1">
        <w:rPr>
          <w:rFonts w:eastAsia="Arial Unicode MS"/>
          <w:sz w:val="28"/>
          <w:szCs w:val="28"/>
        </w:rPr>
        <w:t>áo,</w:t>
      </w:r>
      <w:r w:rsidRPr="00BB03D1">
        <w:rPr>
          <w:sz w:val="28"/>
          <w:szCs w:val="28"/>
        </w:rPr>
        <w:t xml:space="preserve"> t</w:t>
      </w:r>
      <w:r w:rsidRPr="00BB03D1">
        <w:rPr>
          <w:rFonts w:eastAsia="Arial Unicode MS"/>
          <w:sz w:val="28"/>
          <w:szCs w:val="28"/>
        </w:rPr>
        <w:t>ức</w:t>
      </w:r>
      <w:r w:rsidRPr="00BB03D1">
        <w:rPr>
          <w:sz w:val="28"/>
          <w:szCs w:val="28"/>
        </w:rPr>
        <w:t xml:space="preserve"> m</w:t>
      </w:r>
      <w:r w:rsidRPr="00BB03D1">
        <w:rPr>
          <w:rFonts w:eastAsia="Arial Unicode MS"/>
          <w:sz w:val="28"/>
          <w:szCs w:val="28"/>
        </w:rPr>
        <w:t>ột</w:t>
      </w:r>
      <w:r w:rsidRPr="00BB03D1">
        <w:rPr>
          <w:sz w:val="28"/>
          <w:szCs w:val="28"/>
        </w:rPr>
        <w:t xml:space="preserve"> s</w:t>
      </w:r>
      <w:r w:rsidRPr="00BB03D1">
        <w:rPr>
          <w:rFonts w:eastAsia="Arial Unicode MS"/>
          <w:sz w:val="28"/>
          <w:szCs w:val="28"/>
        </w:rPr>
        <w:t>ợi</w:t>
      </w:r>
      <w:r w:rsidRPr="00BB03D1">
        <w:rPr>
          <w:sz w:val="28"/>
          <w:szCs w:val="28"/>
        </w:rPr>
        <w:t xml:space="preserve"> l</w:t>
      </w:r>
      <w:r w:rsidRPr="00BB03D1">
        <w:rPr>
          <w:rFonts w:eastAsia="Arial Unicode MS"/>
          <w:sz w:val="28"/>
          <w:szCs w:val="28"/>
        </w:rPr>
        <w:t>ông</w:t>
      </w:r>
      <w:r w:rsidRPr="00BB03D1">
        <w:rPr>
          <w:sz w:val="28"/>
          <w:szCs w:val="28"/>
        </w:rPr>
        <w:t xml:space="preserve"> tr</w:t>
      </w:r>
      <w:r w:rsidRPr="00BB03D1">
        <w:rPr>
          <w:rFonts w:eastAsia="Arial Unicode MS"/>
          <w:sz w:val="28"/>
          <w:szCs w:val="28"/>
        </w:rPr>
        <w:t>ên</w:t>
      </w:r>
      <w:r w:rsidRPr="00BB03D1">
        <w:rPr>
          <w:sz w:val="28"/>
          <w:szCs w:val="28"/>
        </w:rPr>
        <w:t xml:space="preserve"> th</w:t>
      </w:r>
      <w:r w:rsidRPr="00BB03D1">
        <w:rPr>
          <w:rFonts w:eastAsia="Arial Unicode MS"/>
          <w:sz w:val="28"/>
          <w:szCs w:val="28"/>
        </w:rPr>
        <w:t>ân</w:t>
      </w:r>
      <w:r w:rsidRPr="00BB03D1">
        <w:rPr>
          <w:sz w:val="28"/>
          <w:szCs w:val="28"/>
        </w:rPr>
        <w:t xml:space="preserve"> ch</w:t>
      </w:r>
      <w:r w:rsidRPr="00BB03D1">
        <w:rPr>
          <w:rFonts w:eastAsia="Arial Unicode MS"/>
          <w:sz w:val="28"/>
          <w:szCs w:val="28"/>
        </w:rPr>
        <w:t>úng</w:t>
      </w:r>
      <w:r w:rsidRPr="00BB03D1">
        <w:rPr>
          <w:sz w:val="28"/>
          <w:szCs w:val="28"/>
        </w:rPr>
        <w:t xml:space="preserve"> ta. Y b</w:t>
      </w:r>
      <w:r w:rsidRPr="00BB03D1">
        <w:rPr>
          <w:rFonts w:eastAsia="Arial Unicode MS"/>
          <w:sz w:val="28"/>
          <w:szCs w:val="28"/>
        </w:rPr>
        <w:t>áo</w:t>
      </w:r>
      <w:r w:rsidRPr="00BB03D1">
        <w:rPr>
          <w:sz w:val="28"/>
          <w:szCs w:val="28"/>
        </w:rPr>
        <w:t xml:space="preserve"> v</w:t>
      </w:r>
      <w:r w:rsidRPr="00BB03D1">
        <w:rPr>
          <w:rFonts w:eastAsia="Arial Unicode MS"/>
          <w:sz w:val="28"/>
          <w:szCs w:val="28"/>
        </w:rPr>
        <w:t>à</w:t>
      </w:r>
      <w:r w:rsidRPr="00BB03D1">
        <w:rPr>
          <w:sz w:val="28"/>
          <w:szCs w:val="28"/>
        </w:rPr>
        <w:t xml:space="preserve"> ch</w:t>
      </w:r>
      <w:r w:rsidRPr="00BB03D1">
        <w:rPr>
          <w:rFonts w:eastAsia="Arial Unicode MS"/>
          <w:sz w:val="28"/>
          <w:szCs w:val="28"/>
        </w:rPr>
        <w:t>ánh</w:t>
      </w:r>
      <w:r w:rsidRPr="00BB03D1">
        <w:rPr>
          <w:sz w:val="28"/>
          <w:szCs w:val="28"/>
        </w:rPr>
        <w:t xml:space="preserve"> b</w:t>
      </w:r>
      <w:r w:rsidRPr="00BB03D1">
        <w:rPr>
          <w:rFonts w:eastAsia="Arial Unicode MS"/>
          <w:sz w:val="28"/>
          <w:szCs w:val="28"/>
        </w:rPr>
        <w:t>áo</w:t>
      </w:r>
      <w:r w:rsidRPr="00BB03D1">
        <w:rPr>
          <w:sz w:val="28"/>
          <w:szCs w:val="28"/>
        </w:rPr>
        <w:t xml:space="preserve"> </w:t>
      </w:r>
      <w:r w:rsidRPr="00BB03D1">
        <w:rPr>
          <w:i/>
          <w:sz w:val="28"/>
          <w:szCs w:val="28"/>
        </w:rPr>
        <w:t>“nhất nhất giai xứng Chân Như pháp giới”</w:t>
      </w:r>
      <w:r w:rsidRPr="00BB03D1">
        <w:rPr>
          <w:sz w:val="28"/>
          <w:szCs w:val="28"/>
        </w:rPr>
        <w:t xml:space="preserve"> (m</w:t>
      </w:r>
      <w:r w:rsidRPr="00BB03D1">
        <w:rPr>
          <w:rFonts w:eastAsia="Arial Unicode MS"/>
          <w:sz w:val="28"/>
          <w:szCs w:val="28"/>
        </w:rPr>
        <w:t>ỗi</w:t>
      </w:r>
      <w:r w:rsidRPr="00BB03D1">
        <w:rPr>
          <w:sz w:val="28"/>
          <w:szCs w:val="28"/>
        </w:rPr>
        <w:t xml:space="preserve"> m</w:t>
      </w:r>
      <w:r w:rsidRPr="00BB03D1">
        <w:rPr>
          <w:rFonts w:eastAsia="Arial Unicode MS"/>
          <w:sz w:val="28"/>
          <w:szCs w:val="28"/>
        </w:rPr>
        <w:t>ỗi</w:t>
      </w:r>
      <w:r w:rsidRPr="00BB03D1">
        <w:rPr>
          <w:sz w:val="28"/>
          <w:szCs w:val="28"/>
        </w:rPr>
        <w:t xml:space="preserve"> </w:t>
      </w:r>
      <w:r w:rsidRPr="00BB03D1">
        <w:rPr>
          <w:rFonts w:eastAsia="Arial Unicode MS"/>
          <w:sz w:val="28"/>
          <w:szCs w:val="28"/>
        </w:rPr>
        <w:t>đều</w:t>
      </w:r>
      <w:r w:rsidRPr="00BB03D1">
        <w:rPr>
          <w:sz w:val="28"/>
          <w:szCs w:val="28"/>
        </w:rPr>
        <w:t xml:space="preserve"> x</w:t>
      </w:r>
      <w:r w:rsidRPr="00BB03D1">
        <w:rPr>
          <w:rFonts w:eastAsia="Arial Unicode MS"/>
          <w:sz w:val="28"/>
          <w:szCs w:val="28"/>
        </w:rPr>
        <w:t>ứng</w:t>
      </w:r>
      <w:r w:rsidRPr="00BB03D1">
        <w:rPr>
          <w:sz w:val="28"/>
          <w:szCs w:val="28"/>
        </w:rPr>
        <w:t xml:space="preserve"> v</w:t>
      </w:r>
      <w:r w:rsidRPr="00BB03D1">
        <w:rPr>
          <w:rFonts w:eastAsia="Arial Unicode MS"/>
          <w:sz w:val="28"/>
          <w:szCs w:val="28"/>
        </w:rPr>
        <w:t>ới</w:t>
      </w:r>
      <w:r w:rsidRPr="00BB03D1">
        <w:rPr>
          <w:sz w:val="28"/>
          <w:szCs w:val="28"/>
        </w:rPr>
        <w:t xml:space="preserve"> Ch</w:t>
      </w:r>
      <w:r w:rsidRPr="00BB03D1">
        <w:rPr>
          <w:rFonts w:eastAsia="Arial Unicode MS"/>
          <w:sz w:val="28"/>
          <w:szCs w:val="28"/>
        </w:rPr>
        <w:t>ân</w:t>
      </w:r>
      <w:r w:rsidRPr="00BB03D1">
        <w:rPr>
          <w:sz w:val="28"/>
          <w:szCs w:val="28"/>
        </w:rPr>
        <w:t xml:space="preserve"> Nh</w:t>
      </w:r>
      <w:r w:rsidRPr="00BB03D1">
        <w:rPr>
          <w:rFonts w:eastAsia="Arial Unicode MS"/>
          <w:sz w:val="28"/>
          <w:szCs w:val="28"/>
        </w:rPr>
        <w:t>ư</w:t>
      </w:r>
      <w:r w:rsidRPr="00BB03D1">
        <w:rPr>
          <w:sz w:val="28"/>
          <w:szCs w:val="28"/>
        </w:rPr>
        <w:t xml:space="preserve"> ph</w:t>
      </w:r>
      <w:r w:rsidRPr="00BB03D1">
        <w:rPr>
          <w:rFonts w:eastAsia="Arial Unicode MS"/>
          <w:sz w:val="28"/>
          <w:szCs w:val="28"/>
        </w:rPr>
        <w:t>áp</w:t>
      </w:r>
      <w:r w:rsidRPr="00BB03D1">
        <w:rPr>
          <w:sz w:val="28"/>
          <w:szCs w:val="28"/>
        </w:rPr>
        <w:t xml:space="preserve"> gi</w:t>
      </w:r>
      <w:r w:rsidRPr="00BB03D1">
        <w:rPr>
          <w:rFonts w:eastAsia="Arial Unicode MS"/>
          <w:sz w:val="28"/>
          <w:szCs w:val="28"/>
        </w:rPr>
        <w:t>ới).</w:t>
      </w:r>
      <w:r w:rsidRPr="00BB03D1">
        <w:rPr>
          <w:sz w:val="28"/>
          <w:szCs w:val="28"/>
        </w:rPr>
        <w:t xml:space="preserve"> </w:t>
      </w:r>
      <w:r w:rsidRPr="00BB03D1">
        <w:rPr>
          <w:rFonts w:eastAsia="Arial Unicode MS"/>
          <w:sz w:val="28"/>
          <w:szCs w:val="28"/>
        </w:rPr>
        <w:t>Chân</w:t>
      </w:r>
      <w:r w:rsidRPr="00BB03D1">
        <w:rPr>
          <w:sz w:val="28"/>
          <w:szCs w:val="28"/>
        </w:rPr>
        <w:t xml:space="preserve"> Nh</w:t>
      </w:r>
      <w:r w:rsidRPr="00BB03D1">
        <w:rPr>
          <w:rFonts w:eastAsia="Arial Unicode MS"/>
          <w:sz w:val="28"/>
          <w:szCs w:val="28"/>
        </w:rPr>
        <w:t>ư</w:t>
      </w:r>
      <w:r w:rsidRPr="00BB03D1">
        <w:rPr>
          <w:sz w:val="28"/>
          <w:szCs w:val="28"/>
        </w:rPr>
        <w:t xml:space="preserve"> ph</w:t>
      </w:r>
      <w:r w:rsidRPr="00BB03D1">
        <w:rPr>
          <w:rFonts w:eastAsia="Arial Unicode MS"/>
          <w:sz w:val="28"/>
          <w:szCs w:val="28"/>
        </w:rPr>
        <w:t>áp</w:t>
      </w:r>
      <w:r w:rsidRPr="00BB03D1">
        <w:rPr>
          <w:sz w:val="28"/>
          <w:szCs w:val="28"/>
        </w:rPr>
        <w:t xml:space="preserve"> gi</w:t>
      </w:r>
      <w:r w:rsidRPr="00BB03D1">
        <w:rPr>
          <w:rFonts w:eastAsia="Arial Unicode MS"/>
          <w:sz w:val="28"/>
          <w:szCs w:val="28"/>
        </w:rPr>
        <w:t>ới</w:t>
      </w:r>
      <w:r w:rsidRPr="00BB03D1">
        <w:rPr>
          <w:sz w:val="28"/>
          <w:szCs w:val="28"/>
        </w:rPr>
        <w:t xml:space="preserve"> </w:t>
      </w:r>
      <w:r w:rsidRPr="00BB03D1">
        <w:rPr>
          <w:rFonts w:eastAsia="Arial Unicode MS"/>
          <w:sz w:val="28"/>
          <w:szCs w:val="28"/>
        </w:rPr>
        <w:t>là</w:t>
      </w:r>
      <w:r w:rsidRPr="00BB03D1">
        <w:rPr>
          <w:sz w:val="28"/>
          <w:szCs w:val="28"/>
        </w:rPr>
        <w:t xml:space="preserve"> t</w:t>
      </w:r>
      <w:r w:rsidRPr="00BB03D1">
        <w:rPr>
          <w:rFonts w:eastAsia="Arial Unicode MS"/>
          <w:sz w:val="28"/>
          <w:szCs w:val="28"/>
        </w:rPr>
        <w:t>ự</w:t>
      </w:r>
      <w:r w:rsidRPr="00BB03D1">
        <w:rPr>
          <w:sz w:val="28"/>
          <w:szCs w:val="28"/>
        </w:rPr>
        <w:t xml:space="preserve"> </w:t>
      </w:r>
      <w:r w:rsidRPr="00BB03D1">
        <w:rPr>
          <w:rFonts w:eastAsia="Arial Unicode MS"/>
          <w:sz w:val="28"/>
          <w:szCs w:val="28"/>
        </w:rPr>
        <w:t>tánh,</w:t>
      </w:r>
      <w:r w:rsidRPr="00BB03D1">
        <w:rPr>
          <w:sz w:val="28"/>
          <w:szCs w:val="28"/>
        </w:rPr>
        <w:t xml:space="preserve"> </w:t>
      </w:r>
      <w:r w:rsidRPr="00BB03D1">
        <w:rPr>
          <w:rFonts w:eastAsia="Arial Unicode MS"/>
          <w:sz w:val="28"/>
          <w:szCs w:val="28"/>
        </w:rPr>
        <w:t>là</w:t>
      </w:r>
      <w:r w:rsidRPr="00BB03D1">
        <w:rPr>
          <w:sz w:val="28"/>
          <w:szCs w:val="28"/>
        </w:rPr>
        <w:t xml:space="preserve"> </w:t>
      </w:r>
      <w:r w:rsidRPr="00BB03D1">
        <w:rPr>
          <w:rFonts w:eastAsia="Arial Unicode MS"/>
          <w:sz w:val="28"/>
          <w:szCs w:val="28"/>
        </w:rPr>
        <w:t>Chân</w:t>
      </w:r>
      <w:r w:rsidRPr="00BB03D1">
        <w:rPr>
          <w:sz w:val="28"/>
          <w:szCs w:val="28"/>
        </w:rPr>
        <w:t xml:space="preserve"> Như bổn tánh c</w:t>
      </w:r>
      <w:r w:rsidRPr="00BB03D1">
        <w:rPr>
          <w:rFonts w:eastAsia="Arial Unicode MS"/>
          <w:sz w:val="28"/>
          <w:szCs w:val="28"/>
        </w:rPr>
        <w:t>ủa</w:t>
      </w:r>
      <w:r w:rsidRPr="00BB03D1">
        <w:rPr>
          <w:sz w:val="28"/>
          <w:szCs w:val="28"/>
        </w:rPr>
        <w:t xml:space="preserve"> ch</w:t>
      </w:r>
      <w:r w:rsidRPr="00BB03D1">
        <w:rPr>
          <w:rFonts w:eastAsia="Arial Unicode MS"/>
          <w:sz w:val="28"/>
          <w:szCs w:val="28"/>
        </w:rPr>
        <w:t>úng</w:t>
      </w:r>
      <w:r w:rsidRPr="00BB03D1">
        <w:rPr>
          <w:sz w:val="28"/>
          <w:szCs w:val="28"/>
        </w:rPr>
        <w:t xml:space="preserve"> ta, n</w:t>
      </w:r>
      <w:r w:rsidRPr="00BB03D1">
        <w:rPr>
          <w:rFonts w:eastAsia="Arial Unicode MS"/>
          <w:sz w:val="28"/>
          <w:szCs w:val="28"/>
        </w:rPr>
        <w:t>ên</w:t>
      </w:r>
      <w:r w:rsidRPr="00BB03D1">
        <w:rPr>
          <w:sz w:val="28"/>
          <w:szCs w:val="28"/>
        </w:rPr>
        <w:t xml:space="preserve"> ch</w:t>
      </w:r>
      <w:r w:rsidRPr="00BB03D1">
        <w:rPr>
          <w:rFonts w:eastAsia="Arial Unicode MS"/>
          <w:sz w:val="28"/>
          <w:szCs w:val="28"/>
        </w:rPr>
        <w:t>ẳng</w:t>
      </w:r>
      <w:r w:rsidRPr="00BB03D1">
        <w:rPr>
          <w:sz w:val="28"/>
          <w:szCs w:val="28"/>
        </w:rPr>
        <w:t xml:space="preserve"> c</w:t>
      </w:r>
      <w:r w:rsidRPr="00BB03D1">
        <w:rPr>
          <w:rFonts w:eastAsia="Arial Unicode MS"/>
          <w:sz w:val="28"/>
          <w:szCs w:val="28"/>
        </w:rPr>
        <w:t>ó</w:t>
      </w:r>
      <w:r w:rsidRPr="00BB03D1">
        <w:rPr>
          <w:sz w:val="28"/>
          <w:szCs w:val="28"/>
        </w:rPr>
        <w:t xml:space="preserve"> ph</w:t>
      </w:r>
      <w:r w:rsidRPr="00BB03D1">
        <w:rPr>
          <w:rFonts w:eastAsia="Arial Unicode MS"/>
          <w:sz w:val="28"/>
          <w:szCs w:val="28"/>
        </w:rPr>
        <w:t>áp</w:t>
      </w:r>
      <w:r w:rsidRPr="00BB03D1">
        <w:rPr>
          <w:sz w:val="28"/>
          <w:szCs w:val="28"/>
        </w:rPr>
        <w:t xml:space="preserve"> n</w:t>
      </w:r>
      <w:r w:rsidRPr="00BB03D1">
        <w:rPr>
          <w:rFonts w:eastAsia="Arial Unicode MS"/>
          <w:sz w:val="28"/>
          <w:szCs w:val="28"/>
        </w:rPr>
        <w:t>ào</w:t>
      </w:r>
      <w:r w:rsidRPr="00BB03D1">
        <w:rPr>
          <w:sz w:val="28"/>
          <w:szCs w:val="28"/>
        </w:rPr>
        <w:t xml:space="preserve"> khôn</w:t>
      </w:r>
      <w:r w:rsidRPr="00BB03D1">
        <w:rPr>
          <w:rFonts w:eastAsia="Arial Unicode MS"/>
          <w:sz w:val="28"/>
          <w:szCs w:val="28"/>
        </w:rPr>
        <w:t>g</w:t>
      </w:r>
      <w:r w:rsidRPr="00BB03D1">
        <w:rPr>
          <w:sz w:val="28"/>
          <w:szCs w:val="28"/>
        </w:rPr>
        <w:t xml:space="preserve"> do t</w:t>
      </w:r>
      <w:r w:rsidRPr="00BB03D1">
        <w:rPr>
          <w:rFonts w:eastAsia="Arial Unicode MS"/>
          <w:sz w:val="28"/>
          <w:szCs w:val="28"/>
        </w:rPr>
        <w:t>ự</w:t>
      </w:r>
      <w:r w:rsidRPr="00BB03D1">
        <w:rPr>
          <w:sz w:val="28"/>
          <w:szCs w:val="28"/>
        </w:rPr>
        <w:t xml:space="preserve"> t</w:t>
      </w:r>
      <w:r w:rsidRPr="00BB03D1">
        <w:rPr>
          <w:rFonts w:eastAsia="Arial Unicode MS"/>
          <w:sz w:val="28"/>
          <w:szCs w:val="28"/>
        </w:rPr>
        <w:t>ánh</w:t>
      </w:r>
      <w:r w:rsidRPr="00BB03D1">
        <w:rPr>
          <w:sz w:val="28"/>
          <w:szCs w:val="28"/>
        </w:rPr>
        <w:t xml:space="preserve"> l</w:t>
      </w:r>
      <w:r w:rsidRPr="00BB03D1">
        <w:rPr>
          <w:rFonts w:eastAsia="Arial Unicode MS"/>
          <w:sz w:val="28"/>
          <w:szCs w:val="28"/>
        </w:rPr>
        <w:t>ưu</w:t>
      </w:r>
      <w:r w:rsidRPr="00BB03D1">
        <w:rPr>
          <w:sz w:val="28"/>
          <w:szCs w:val="28"/>
        </w:rPr>
        <w:t xml:space="preserve"> l</w:t>
      </w:r>
      <w:r w:rsidRPr="00BB03D1">
        <w:rPr>
          <w:rFonts w:eastAsia="Arial Unicode MS"/>
          <w:sz w:val="28"/>
          <w:szCs w:val="28"/>
        </w:rPr>
        <w:t>ộ,</w:t>
      </w:r>
      <w:r w:rsidRPr="00BB03D1">
        <w:rPr>
          <w:sz w:val="28"/>
          <w:szCs w:val="28"/>
        </w:rPr>
        <w:t xml:space="preserve"> c</w:t>
      </w:r>
      <w:r w:rsidRPr="00BB03D1">
        <w:rPr>
          <w:rFonts w:eastAsia="Arial Unicode MS"/>
          <w:sz w:val="28"/>
          <w:szCs w:val="28"/>
        </w:rPr>
        <w:t>hẳng</w:t>
      </w:r>
      <w:r w:rsidRPr="00BB03D1">
        <w:rPr>
          <w:sz w:val="28"/>
          <w:szCs w:val="28"/>
        </w:rPr>
        <w:t xml:space="preserve"> có ph</w:t>
      </w:r>
      <w:r w:rsidRPr="00BB03D1">
        <w:rPr>
          <w:rFonts w:eastAsia="Arial Unicode MS"/>
          <w:sz w:val="28"/>
          <w:szCs w:val="28"/>
        </w:rPr>
        <w:t>áp</w:t>
      </w:r>
      <w:r w:rsidRPr="00BB03D1">
        <w:rPr>
          <w:sz w:val="28"/>
          <w:szCs w:val="28"/>
        </w:rPr>
        <w:t xml:space="preserve"> n</w:t>
      </w:r>
      <w:r w:rsidRPr="00BB03D1">
        <w:rPr>
          <w:rFonts w:eastAsia="Arial Unicode MS"/>
          <w:sz w:val="28"/>
          <w:szCs w:val="28"/>
        </w:rPr>
        <w:t>ào</w:t>
      </w:r>
      <w:r w:rsidRPr="00BB03D1">
        <w:rPr>
          <w:sz w:val="28"/>
          <w:szCs w:val="28"/>
        </w:rPr>
        <w:t xml:space="preserve"> kh</w:t>
      </w:r>
      <w:r w:rsidRPr="00BB03D1">
        <w:rPr>
          <w:rFonts w:eastAsia="Arial Unicode MS"/>
          <w:sz w:val="28"/>
          <w:szCs w:val="28"/>
        </w:rPr>
        <w:t>ông</w:t>
      </w:r>
      <w:r w:rsidRPr="00BB03D1">
        <w:rPr>
          <w:sz w:val="28"/>
          <w:szCs w:val="28"/>
        </w:rPr>
        <w:t xml:space="preserve"> x</w:t>
      </w:r>
      <w:r w:rsidRPr="00BB03D1">
        <w:rPr>
          <w:rFonts w:eastAsia="Arial Unicode MS"/>
          <w:sz w:val="28"/>
          <w:szCs w:val="28"/>
        </w:rPr>
        <w:t>ứng</w:t>
      </w:r>
      <w:r w:rsidRPr="00BB03D1">
        <w:rPr>
          <w:sz w:val="28"/>
          <w:szCs w:val="28"/>
        </w:rPr>
        <w:t xml:space="preserve"> t</w:t>
      </w:r>
      <w:r w:rsidRPr="00BB03D1">
        <w:rPr>
          <w:rFonts w:eastAsia="Arial Unicode MS"/>
          <w:sz w:val="28"/>
          <w:szCs w:val="28"/>
        </w:rPr>
        <w:t>ánh.</w:t>
      </w:r>
      <w:r w:rsidRPr="00BB03D1">
        <w:rPr>
          <w:sz w:val="28"/>
          <w:szCs w:val="28"/>
        </w:rPr>
        <w:t xml:space="preserve"> </w:t>
      </w:r>
      <w:r w:rsidRPr="00BB03D1">
        <w:rPr>
          <w:rFonts w:eastAsia="Arial Unicode MS"/>
          <w:sz w:val="28"/>
          <w:szCs w:val="28"/>
        </w:rPr>
        <w:t>Nói</w:t>
      </w:r>
      <w:r w:rsidRPr="00BB03D1">
        <w:rPr>
          <w:sz w:val="28"/>
          <w:szCs w:val="28"/>
        </w:rPr>
        <w:t xml:space="preserve"> cách khác</w:t>
      </w:r>
      <w:r w:rsidRPr="00BB03D1">
        <w:rPr>
          <w:rFonts w:eastAsia="Arial Unicode MS"/>
          <w:sz w:val="28"/>
          <w:szCs w:val="28"/>
        </w:rPr>
        <w:t>,</w:t>
      </w:r>
      <w:r w:rsidRPr="00BB03D1">
        <w:rPr>
          <w:sz w:val="28"/>
          <w:szCs w:val="28"/>
        </w:rPr>
        <w:t xml:space="preserve"> </w:t>
      </w:r>
      <w:r w:rsidRPr="00BB03D1">
        <w:rPr>
          <w:rFonts w:eastAsia="Arial Unicode MS"/>
          <w:sz w:val="28"/>
          <w:szCs w:val="28"/>
        </w:rPr>
        <w:t>chẳng</w:t>
      </w:r>
      <w:r w:rsidRPr="00BB03D1">
        <w:rPr>
          <w:sz w:val="28"/>
          <w:szCs w:val="28"/>
        </w:rPr>
        <w:t xml:space="preserve"> có </w:t>
      </w:r>
      <w:r w:rsidRPr="00BB03D1">
        <w:rPr>
          <w:rFonts w:eastAsia="Arial Unicode MS"/>
          <w:sz w:val="28"/>
          <w:szCs w:val="28"/>
        </w:rPr>
        <w:t>pháp</w:t>
      </w:r>
      <w:r w:rsidRPr="00BB03D1">
        <w:rPr>
          <w:sz w:val="28"/>
          <w:szCs w:val="28"/>
        </w:rPr>
        <w:t xml:space="preserve"> n</w:t>
      </w:r>
      <w:r w:rsidRPr="00BB03D1">
        <w:rPr>
          <w:rFonts w:eastAsia="Arial Unicode MS"/>
          <w:sz w:val="28"/>
          <w:szCs w:val="28"/>
        </w:rPr>
        <w:t>ào</w:t>
      </w:r>
      <w:r w:rsidRPr="00BB03D1">
        <w:rPr>
          <w:sz w:val="28"/>
          <w:szCs w:val="28"/>
        </w:rPr>
        <w:t xml:space="preserve"> kh</w:t>
      </w:r>
      <w:r w:rsidRPr="00BB03D1">
        <w:rPr>
          <w:rFonts w:eastAsia="Arial Unicode MS"/>
          <w:sz w:val="28"/>
          <w:szCs w:val="28"/>
        </w:rPr>
        <w:t>ông</w:t>
      </w:r>
      <w:r w:rsidRPr="00BB03D1">
        <w:rPr>
          <w:sz w:val="28"/>
          <w:szCs w:val="28"/>
        </w:rPr>
        <w:t xml:space="preserve"> phải </w:t>
      </w:r>
      <w:r w:rsidRPr="00BB03D1">
        <w:rPr>
          <w:rFonts w:eastAsia="Arial Unicode MS"/>
          <w:sz w:val="28"/>
          <w:szCs w:val="28"/>
        </w:rPr>
        <w:t>là</w:t>
      </w:r>
      <w:r w:rsidRPr="00BB03D1">
        <w:rPr>
          <w:sz w:val="28"/>
          <w:szCs w:val="28"/>
        </w:rPr>
        <w:t xml:space="preserve"> t</w:t>
      </w:r>
      <w:r w:rsidRPr="00BB03D1">
        <w:rPr>
          <w:rFonts w:eastAsia="Arial Unicode MS"/>
          <w:sz w:val="28"/>
          <w:szCs w:val="28"/>
        </w:rPr>
        <w:t>ánh.</w:t>
      </w:r>
      <w:r w:rsidRPr="00BB03D1">
        <w:rPr>
          <w:sz w:val="28"/>
          <w:szCs w:val="28"/>
        </w:rPr>
        <w:t xml:space="preserve"> Trong c</w:t>
      </w:r>
      <w:r w:rsidRPr="00BB03D1">
        <w:rPr>
          <w:rFonts w:eastAsia="Arial Unicode MS"/>
          <w:sz w:val="28"/>
          <w:szCs w:val="28"/>
        </w:rPr>
        <w:t>ác</w:t>
      </w:r>
      <w:r w:rsidRPr="00BB03D1">
        <w:rPr>
          <w:sz w:val="28"/>
          <w:szCs w:val="28"/>
        </w:rPr>
        <w:t xml:space="preserve"> bu</w:t>
      </w:r>
      <w:r w:rsidRPr="00BB03D1">
        <w:rPr>
          <w:rFonts w:eastAsia="Arial Unicode MS"/>
          <w:sz w:val="28"/>
          <w:szCs w:val="28"/>
        </w:rPr>
        <w:t>ổi</w:t>
      </w:r>
      <w:r w:rsidRPr="00BB03D1">
        <w:rPr>
          <w:sz w:val="28"/>
          <w:szCs w:val="28"/>
        </w:rPr>
        <w:t xml:space="preserve"> </w:t>
      </w:r>
      <w:r w:rsidRPr="00BB03D1">
        <w:rPr>
          <w:sz w:val="28"/>
          <w:szCs w:val="28"/>
        </w:rPr>
        <w:lastRenderedPageBreak/>
        <w:t>gi</w:t>
      </w:r>
      <w:r w:rsidRPr="00BB03D1">
        <w:rPr>
          <w:rFonts w:eastAsia="Arial Unicode MS"/>
          <w:sz w:val="28"/>
          <w:szCs w:val="28"/>
        </w:rPr>
        <w:t>ảng,</w:t>
      </w:r>
      <w:r w:rsidRPr="00BB03D1">
        <w:rPr>
          <w:sz w:val="28"/>
          <w:szCs w:val="28"/>
        </w:rPr>
        <w:t xml:space="preserve"> </w:t>
      </w:r>
      <w:r w:rsidRPr="00BB03D1">
        <w:rPr>
          <w:rFonts w:eastAsia="Arial Unicode MS"/>
          <w:sz w:val="28"/>
          <w:szCs w:val="28"/>
        </w:rPr>
        <w:t>thật</w:t>
      </w:r>
      <w:r w:rsidRPr="00BB03D1">
        <w:rPr>
          <w:sz w:val="28"/>
          <w:szCs w:val="28"/>
        </w:rPr>
        <w:t xml:space="preserve"> sự </w:t>
      </w:r>
      <w:r w:rsidRPr="00BB03D1">
        <w:rPr>
          <w:rFonts w:eastAsia="Arial Unicode MS"/>
          <w:sz w:val="28"/>
          <w:szCs w:val="28"/>
        </w:rPr>
        <w:t>là</w:t>
      </w:r>
      <w:r w:rsidRPr="00BB03D1">
        <w:rPr>
          <w:sz w:val="28"/>
          <w:szCs w:val="28"/>
        </w:rPr>
        <w:t xml:space="preserve"> khi b</w:t>
      </w:r>
      <w:r w:rsidRPr="00BB03D1">
        <w:rPr>
          <w:rFonts w:eastAsia="Arial Unicode MS"/>
          <w:sz w:val="28"/>
          <w:szCs w:val="28"/>
        </w:rPr>
        <w:t>ất</w:t>
      </w:r>
      <w:r w:rsidRPr="00BB03D1">
        <w:rPr>
          <w:sz w:val="28"/>
          <w:szCs w:val="28"/>
        </w:rPr>
        <w:t xml:space="preserve"> </w:t>
      </w:r>
      <w:r w:rsidRPr="00BB03D1">
        <w:rPr>
          <w:rFonts w:eastAsia="Arial Unicode MS"/>
          <w:sz w:val="28"/>
          <w:szCs w:val="28"/>
        </w:rPr>
        <w:t>đắc</w:t>
      </w:r>
      <w:r w:rsidRPr="00BB03D1">
        <w:rPr>
          <w:sz w:val="28"/>
          <w:szCs w:val="28"/>
        </w:rPr>
        <w:t xml:space="preserve"> d</w:t>
      </w:r>
      <w:r w:rsidRPr="00BB03D1">
        <w:rPr>
          <w:rFonts w:eastAsia="Arial Unicode MS"/>
          <w:sz w:val="28"/>
          <w:szCs w:val="28"/>
        </w:rPr>
        <w:t>ĩ,</w:t>
      </w:r>
      <w:r w:rsidRPr="00BB03D1">
        <w:rPr>
          <w:sz w:val="28"/>
          <w:szCs w:val="28"/>
        </w:rPr>
        <w:t xml:space="preserve"> ch</w:t>
      </w:r>
      <w:r w:rsidRPr="00BB03D1">
        <w:rPr>
          <w:rFonts w:eastAsia="Arial Unicode MS"/>
          <w:sz w:val="28"/>
          <w:szCs w:val="28"/>
        </w:rPr>
        <w:t>úng</w:t>
      </w:r>
      <w:r w:rsidRPr="00BB03D1">
        <w:rPr>
          <w:sz w:val="28"/>
          <w:szCs w:val="28"/>
        </w:rPr>
        <w:t xml:space="preserve"> t</w:t>
      </w:r>
      <w:r w:rsidRPr="00BB03D1">
        <w:rPr>
          <w:rFonts w:eastAsia="Arial Unicode MS"/>
          <w:sz w:val="28"/>
          <w:szCs w:val="28"/>
        </w:rPr>
        <w:t>ôi</w:t>
      </w:r>
      <w:r w:rsidRPr="00BB03D1">
        <w:rPr>
          <w:sz w:val="28"/>
          <w:szCs w:val="28"/>
        </w:rPr>
        <w:t xml:space="preserve"> th</w:t>
      </w:r>
      <w:r w:rsidRPr="00BB03D1">
        <w:rPr>
          <w:rFonts w:eastAsia="Arial Unicode MS"/>
          <w:sz w:val="28"/>
          <w:szCs w:val="28"/>
        </w:rPr>
        <w:t>ường</w:t>
      </w:r>
      <w:r w:rsidRPr="00BB03D1">
        <w:rPr>
          <w:sz w:val="28"/>
          <w:szCs w:val="28"/>
        </w:rPr>
        <w:t xml:space="preserve"> d</w:t>
      </w:r>
      <w:r w:rsidRPr="00BB03D1">
        <w:rPr>
          <w:rFonts w:eastAsia="Arial Unicode MS"/>
          <w:sz w:val="28"/>
          <w:szCs w:val="28"/>
        </w:rPr>
        <w:t>ùng</w:t>
      </w:r>
      <w:r w:rsidRPr="00BB03D1">
        <w:rPr>
          <w:sz w:val="28"/>
          <w:szCs w:val="28"/>
        </w:rPr>
        <w:t xml:space="preserve"> m</w:t>
      </w:r>
      <w:r w:rsidRPr="00BB03D1">
        <w:rPr>
          <w:rFonts w:eastAsia="Arial Unicode MS"/>
          <w:sz w:val="28"/>
          <w:szCs w:val="28"/>
        </w:rPr>
        <w:t>ộng</w:t>
      </w:r>
      <w:r w:rsidRPr="00BB03D1">
        <w:rPr>
          <w:sz w:val="28"/>
          <w:szCs w:val="28"/>
        </w:rPr>
        <w:t xml:space="preserve"> c</w:t>
      </w:r>
      <w:r w:rsidRPr="00BB03D1">
        <w:rPr>
          <w:rFonts w:eastAsia="Arial Unicode MS"/>
          <w:sz w:val="28"/>
          <w:szCs w:val="28"/>
        </w:rPr>
        <w:t>ảnh</w:t>
      </w:r>
      <w:r w:rsidRPr="00BB03D1">
        <w:rPr>
          <w:sz w:val="28"/>
          <w:szCs w:val="28"/>
        </w:rPr>
        <w:t xml:space="preserve"> </w:t>
      </w:r>
      <w:r w:rsidRPr="00BB03D1">
        <w:rPr>
          <w:rFonts w:eastAsia="Arial Unicode MS"/>
          <w:sz w:val="28"/>
          <w:szCs w:val="28"/>
        </w:rPr>
        <w:t>để</w:t>
      </w:r>
      <w:r w:rsidRPr="00BB03D1">
        <w:rPr>
          <w:sz w:val="28"/>
          <w:szCs w:val="28"/>
        </w:rPr>
        <w:t xml:space="preserve"> t</w:t>
      </w:r>
      <w:r w:rsidRPr="00BB03D1">
        <w:rPr>
          <w:rFonts w:eastAsia="Arial Unicode MS"/>
          <w:sz w:val="28"/>
          <w:szCs w:val="28"/>
        </w:rPr>
        <w:t>ỷ</w:t>
      </w:r>
      <w:r w:rsidRPr="00BB03D1">
        <w:rPr>
          <w:sz w:val="28"/>
          <w:szCs w:val="28"/>
        </w:rPr>
        <w:t xml:space="preserve"> d</w:t>
      </w:r>
      <w:r w:rsidRPr="00BB03D1">
        <w:rPr>
          <w:rFonts w:eastAsia="Arial Unicode MS"/>
          <w:sz w:val="28"/>
          <w:szCs w:val="28"/>
        </w:rPr>
        <w:t>ụ.</w:t>
      </w:r>
      <w:r w:rsidRPr="00BB03D1">
        <w:rPr>
          <w:sz w:val="28"/>
          <w:szCs w:val="28"/>
        </w:rPr>
        <w:t xml:space="preserve"> Trong khi ch</w:t>
      </w:r>
      <w:r w:rsidRPr="00BB03D1">
        <w:rPr>
          <w:rFonts w:eastAsia="Arial Unicode MS"/>
          <w:sz w:val="28"/>
          <w:szCs w:val="28"/>
        </w:rPr>
        <w:t>úng</w:t>
      </w:r>
      <w:r w:rsidRPr="00BB03D1">
        <w:rPr>
          <w:sz w:val="28"/>
          <w:szCs w:val="28"/>
        </w:rPr>
        <w:t xml:space="preserve"> ta n</w:t>
      </w:r>
      <w:r w:rsidRPr="00BB03D1">
        <w:rPr>
          <w:rFonts w:eastAsia="Arial Unicode MS"/>
          <w:sz w:val="28"/>
          <w:szCs w:val="28"/>
        </w:rPr>
        <w:t>ằm</w:t>
      </w:r>
      <w:r w:rsidRPr="00BB03D1">
        <w:rPr>
          <w:sz w:val="28"/>
          <w:szCs w:val="28"/>
        </w:rPr>
        <w:t xml:space="preserve"> m</w:t>
      </w:r>
      <w:r w:rsidRPr="00BB03D1">
        <w:rPr>
          <w:rFonts w:eastAsia="Arial Unicode MS"/>
          <w:sz w:val="28"/>
          <w:szCs w:val="28"/>
        </w:rPr>
        <w:t>ộng,</w:t>
      </w:r>
      <w:r w:rsidRPr="00BB03D1">
        <w:rPr>
          <w:sz w:val="28"/>
          <w:szCs w:val="28"/>
        </w:rPr>
        <w:t xml:space="preserve"> </w:t>
      </w:r>
      <w:r w:rsidRPr="00BB03D1">
        <w:rPr>
          <w:rFonts w:eastAsia="Arial Unicode MS"/>
          <w:sz w:val="28"/>
          <w:szCs w:val="28"/>
        </w:rPr>
        <w:t>nếu</w:t>
      </w:r>
      <w:r w:rsidRPr="00BB03D1">
        <w:rPr>
          <w:sz w:val="28"/>
          <w:szCs w:val="28"/>
        </w:rPr>
        <w:t xml:space="preserve"> ch</w:t>
      </w:r>
      <w:r w:rsidRPr="00BB03D1">
        <w:rPr>
          <w:rFonts w:eastAsia="Arial Unicode MS"/>
          <w:sz w:val="28"/>
          <w:szCs w:val="28"/>
        </w:rPr>
        <w:t>úng</w:t>
      </w:r>
      <w:r w:rsidRPr="00BB03D1">
        <w:rPr>
          <w:sz w:val="28"/>
          <w:szCs w:val="28"/>
        </w:rPr>
        <w:t xml:space="preserve"> ta b</w:t>
      </w:r>
      <w:r w:rsidRPr="00BB03D1">
        <w:rPr>
          <w:rFonts w:eastAsia="Arial Unicode MS"/>
          <w:sz w:val="28"/>
          <w:szCs w:val="28"/>
        </w:rPr>
        <w:t>ỗng</w:t>
      </w:r>
      <w:r w:rsidRPr="00BB03D1">
        <w:rPr>
          <w:sz w:val="28"/>
          <w:szCs w:val="28"/>
        </w:rPr>
        <w:t xml:space="preserve"> </w:t>
      </w:r>
      <w:r w:rsidRPr="00BB03D1">
        <w:rPr>
          <w:rFonts w:eastAsia="Arial Unicode MS"/>
          <w:sz w:val="28"/>
          <w:szCs w:val="28"/>
        </w:rPr>
        <w:t>nhận</w:t>
      </w:r>
      <w:r w:rsidRPr="00BB03D1">
        <w:rPr>
          <w:sz w:val="28"/>
          <w:szCs w:val="28"/>
        </w:rPr>
        <w:t xml:space="preserve"> bi</w:t>
      </w:r>
      <w:r w:rsidRPr="00BB03D1">
        <w:rPr>
          <w:rFonts w:eastAsia="Arial Unicode MS"/>
          <w:sz w:val="28"/>
          <w:szCs w:val="28"/>
        </w:rPr>
        <w:t>ết</w:t>
      </w:r>
      <w:r w:rsidRPr="00BB03D1">
        <w:rPr>
          <w:sz w:val="28"/>
          <w:szCs w:val="28"/>
        </w:rPr>
        <w:t xml:space="preserve"> ch</w:t>
      </w:r>
      <w:r w:rsidRPr="00BB03D1">
        <w:rPr>
          <w:rFonts w:eastAsia="Arial Unicode MS"/>
          <w:sz w:val="28"/>
          <w:szCs w:val="28"/>
        </w:rPr>
        <w:t>úng</w:t>
      </w:r>
      <w:r w:rsidRPr="00BB03D1">
        <w:rPr>
          <w:sz w:val="28"/>
          <w:szCs w:val="28"/>
        </w:rPr>
        <w:t xml:space="preserve"> ta </w:t>
      </w:r>
      <w:r w:rsidRPr="00BB03D1">
        <w:rPr>
          <w:rFonts w:eastAsia="Arial Unicode MS"/>
          <w:sz w:val="28"/>
          <w:szCs w:val="28"/>
        </w:rPr>
        <w:t>đang</w:t>
      </w:r>
      <w:r w:rsidRPr="00BB03D1">
        <w:rPr>
          <w:sz w:val="28"/>
          <w:szCs w:val="28"/>
        </w:rPr>
        <w:t xml:space="preserve"> </w:t>
      </w:r>
      <w:r w:rsidRPr="00BB03D1">
        <w:rPr>
          <w:rFonts w:eastAsia="Arial Unicode MS"/>
          <w:sz w:val="28"/>
          <w:szCs w:val="28"/>
        </w:rPr>
        <w:t>nằm</w:t>
      </w:r>
      <w:r w:rsidRPr="00BB03D1">
        <w:rPr>
          <w:sz w:val="28"/>
          <w:szCs w:val="28"/>
        </w:rPr>
        <w:t xml:space="preserve"> mộng</w:t>
      </w:r>
      <w:r w:rsidRPr="00BB03D1">
        <w:rPr>
          <w:rFonts w:eastAsia="Arial Unicode MS"/>
          <w:sz w:val="28"/>
          <w:szCs w:val="28"/>
        </w:rPr>
        <w:t>,</w:t>
      </w:r>
      <w:r w:rsidRPr="00BB03D1">
        <w:rPr>
          <w:sz w:val="28"/>
          <w:szCs w:val="28"/>
        </w:rPr>
        <w:t xml:space="preserve"> </w:t>
      </w:r>
      <w:r w:rsidRPr="00BB03D1">
        <w:rPr>
          <w:rFonts w:eastAsia="Arial Unicode MS"/>
          <w:sz w:val="28"/>
          <w:szCs w:val="28"/>
        </w:rPr>
        <w:t>trong</w:t>
      </w:r>
      <w:r w:rsidRPr="00BB03D1">
        <w:rPr>
          <w:sz w:val="28"/>
          <w:szCs w:val="28"/>
        </w:rPr>
        <w:t xml:space="preserve"> m</w:t>
      </w:r>
      <w:r w:rsidRPr="00BB03D1">
        <w:rPr>
          <w:rFonts w:eastAsia="Arial Unicode MS"/>
          <w:sz w:val="28"/>
          <w:szCs w:val="28"/>
        </w:rPr>
        <w:t>ộng</w:t>
      </w:r>
      <w:r w:rsidRPr="00BB03D1">
        <w:rPr>
          <w:sz w:val="28"/>
          <w:szCs w:val="28"/>
        </w:rPr>
        <w:t xml:space="preserve"> qu</w:t>
      </w:r>
      <w:r w:rsidRPr="00BB03D1">
        <w:rPr>
          <w:rFonts w:eastAsia="Arial Unicode MS"/>
          <w:sz w:val="28"/>
          <w:szCs w:val="28"/>
        </w:rPr>
        <w:t>ả</w:t>
      </w:r>
      <w:r w:rsidRPr="00BB03D1">
        <w:rPr>
          <w:sz w:val="28"/>
          <w:szCs w:val="28"/>
        </w:rPr>
        <w:t xml:space="preserve"> th</w:t>
      </w:r>
      <w:r w:rsidRPr="00BB03D1">
        <w:rPr>
          <w:rFonts w:eastAsia="Arial Unicode MS"/>
          <w:sz w:val="28"/>
          <w:szCs w:val="28"/>
        </w:rPr>
        <w:t>ật</w:t>
      </w:r>
      <w:r w:rsidRPr="00BB03D1">
        <w:rPr>
          <w:sz w:val="28"/>
          <w:szCs w:val="28"/>
        </w:rPr>
        <w:t xml:space="preserve"> c</w:t>
      </w:r>
      <w:r w:rsidRPr="00BB03D1">
        <w:rPr>
          <w:rFonts w:eastAsia="Arial Unicode MS"/>
          <w:sz w:val="28"/>
          <w:szCs w:val="28"/>
        </w:rPr>
        <w:t>ó</w:t>
      </w:r>
      <w:r w:rsidRPr="00BB03D1">
        <w:rPr>
          <w:sz w:val="28"/>
          <w:szCs w:val="28"/>
        </w:rPr>
        <w:t xml:space="preserve"> </w:t>
      </w:r>
      <w:r w:rsidRPr="00BB03D1">
        <w:rPr>
          <w:rFonts w:eastAsia="Arial Unicode MS"/>
          <w:sz w:val="28"/>
          <w:szCs w:val="28"/>
        </w:rPr>
        <w:t>cảnh</w:t>
      </w:r>
      <w:r w:rsidRPr="00BB03D1">
        <w:rPr>
          <w:sz w:val="28"/>
          <w:szCs w:val="28"/>
        </w:rPr>
        <w:t xml:space="preserve"> gi</w:t>
      </w:r>
      <w:r w:rsidRPr="00BB03D1">
        <w:rPr>
          <w:rFonts w:eastAsia="Arial Unicode MS"/>
          <w:sz w:val="28"/>
          <w:szCs w:val="28"/>
        </w:rPr>
        <w:t>ới,</w:t>
      </w:r>
      <w:r w:rsidRPr="00BB03D1">
        <w:rPr>
          <w:sz w:val="28"/>
          <w:szCs w:val="28"/>
        </w:rPr>
        <w:t xml:space="preserve"> c</w:t>
      </w:r>
      <w:r w:rsidRPr="00BB03D1">
        <w:rPr>
          <w:rFonts w:eastAsia="Arial Unicode MS"/>
          <w:sz w:val="28"/>
          <w:szCs w:val="28"/>
        </w:rPr>
        <w:t>ó</w:t>
      </w:r>
      <w:r w:rsidRPr="00BB03D1">
        <w:rPr>
          <w:sz w:val="28"/>
          <w:szCs w:val="28"/>
        </w:rPr>
        <w:t xml:space="preserve"> n</w:t>
      </w:r>
      <w:r w:rsidRPr="00BB03D1">
        <w:rPr>
          <w:rFonts w:eastAsia="Arial Unicode MS"/>
          <w:sz w:val="28"/>
          <w:szCs w:val="28"/>
        </w:rPr>
        <w:t>úi,</w:t>
      </w:r>
      <w:r w:rsidRPr="00BB03D1">
        <w:rPr>
          <w:sz w:val="28"/>
          <w:szCs w:val="28"/>
        </w:rPr>
        <w:t xml:space="preserve"> s</w:t>
      </w:r>
      <w:r w:rsidRPr="00BB03D1">
        <w:rPr>
          <w:rFonts w:eastAsia="Arial Unicode MS"/>
          <w:sz w:val="28"/>
          <w:szCs w:val="28"/>
        </w:rPr>
        <w:t>ông,</w:t>
      </w:r>
      <w:r w:rsidRPr="00BB03D1">
        <w:rPr>
          <w:sz w:val="28"/>
          <w:szCs w:val="28"/>
        </w:rPr>
        <w:t xml:space="preserve"> </w:t>
      </w:r>
      <w:r w:rsidRPr="00BB03D1">
        <w:rPr>
          <w:rFonts w:eastAsia="Arial Unicode MS"/>
          <w:sz w:val="28"/>
          <w:szCs w:val="28"/>
        </w:rPr>
        <w:t>đại</w:t>
      </w:r>
      <w:r w:rsidRPr="00BB03D1">
        <w:rPr>
          <w:sz w:val="28"/>
          <w:szCs w:val="28"/>
        </w:rPr>
        <w:t xml:space="preserve"> </w:t>
      </w:r>
      <w:r w:rsidRPr="00BB03D1">
        <w:rPr>
          <w:rFonts w:eastAsia="Arial Unicode MS"/>
          <w:sz w:val="28"/>
          <w:szCs w:val="28"/>
        </w:rPr>
        <w:t>địa,</w:t>
      </w:r>
      <w:r w:rsidRPr="00BB03D1">
        <w:rPr>
          <w:sz w:val="28"/>
          <w:szCs w:val="28"/>
        </w:rPr>
        <w:t xml:space="preserve"> c</w:t>
      </w:r>
      <w:r w:rsidRPr="00BB03D1">
        <w:rPr>
          <w:rFonts w:eastAsia="Arial Unicode MS"/>
          <w:sz w:val="28"/>
          <w:szCs w:val="28"/>
        </w:rPr>
        <w:t>ây</w:t>
      </w:r>
      <w:r w:rsidRPr="00BB03D1">
        <w:rPr>
          <w:sz w:val="28"/>
          <w:szCs w:val="28"/>
        </w:rPr>
        <w:t xml:space="preserve"> c</w:t>
      </w:r>
      <w:r w:rsidRPr="00BB03D1">
        <w:rPr>
          <w:rFonts w:eastAsia="Arial Unicode MS"/>
          <w:sz w:val="28"/>
          <w:szCs w:val="28"/>
        </w:rPr>
        <w:t>ối,</w:t>
      </w:r>
      <w:r w:rsidRPr="00BB03D1">
        <w:rPr>
          <w:sz w:val="28"/>
          <w:szCs w:val="28"/>
        </w:rPr>
        <w:t xml:space="preserve"> c</w:t>
      </w:r>
      <w:r w:rsidRPr="00BB03D1">
        <w:rPr>
          <w:rFonts w:eastAsia="Arial Unicode MS"/>
          <w:sz w:val="28"/>
          <w:szCs w:val="28"/>
        </w:rPr>
        <w:t>ũng</w:t>
      </w:r>
      <w:r w:rsidRPr="00BB03D1">
        <w:rPr>
          <w:sz w:val="28"/>
          <w:szCs w:val="28"/>
        </w:rPr>
        <w:t xml:space="preserve"> c</w:t>
      </w:r>
      <w:r w:rsidRPr="00BB03D1">
        <w:rPr>
          <w:rFonts w:eastAsia="Arial Unicode MS"/>
          <w:sz w:val="28"/>
          <w:szCs w:val="28"/>
        </w:rPr>
        <w:t>ó</w:t>
      </w:r>
      <w:r w:rsidRPr="00BB03D1">
        <w:rPr>
          <w:sz w:val="28"/>
          <w:szCs w:val="28"/>
        </w:rPr>
        <w:t xml:space="preserve"> r</w:t>
      </w:r>
      <w:r w:rsidRPr="00BB03D1">
        <w:rPr>
          <w:rFonts w:eastAsia="Arial Unicode MS"/>
          <w:sz w:val="28"/>
          <w:szCs w:val="28"/>
        </w:rPr>
        <w:t>ất</w:t>
      </w:r>
      <w:r w:rsidRPr="00BB03D1">
        <w:rPr>
          <w:sz w:val="28"/>
          <w:szCs w:val="28"/>
        </w:rPr>
        <w:t xml:space="preserve"> nhi</w:t>
      </w:r>
      <w:r w:rsidRPr="00BB03D1">
        <w:rPr>
          <w:rFonts w:eastAsia="Arial Unicode MS"/>
          <w:sz w:val="28"/>
          <w:szCs w:val="28"/>
        </w:rPr>
        <w:t>ều</w:t>
      </w:r>
      <w:r w:rsidRPr="00BB03D1">
        <w:rPr>
          <w:sz w:val="28"/>
          <w:szCs w:val="28"/>
        </w:rPr>
        <w:t xml:space="preserve"> </w:t>
      </w:r>
      <w:r w:rsidRPr="00BB03D1">
        <w:rPr>
          <w:rFonts w:eastAsia="Arial Unicode MS"/>
          <w:sz w:val="28"/>
          <w:szCs w:val="28"/>
        </w:rPr>
        <w:t>động</w:t>
      </w:r>
      <w:r w:rsidRPr="00BB03D1">
        <w:rPr>
          <w:sz w:val="28"/>
          <w:szCs w:val="28"/>
        </w:rPr>
        <w:t xml:space="preserve"> v</w:t>
      </w:r>
      <w:r w:rsidRPr="00BB03D1">
        <w:rPr>
          <w:rFonts w:eastAsia="Arial Unicode MS"/>
          <w:sz w:val="28"/>
          <w:szCs w:val="28"/>
        </w:rPr>
        <w:t>ật,</w:t>
      </w:r>
      <w:r w:rsidRPr="00BB03D1">
        <w:rPr>
          <w:sz w:val="28"/>
          <w:szCs w:val="28"/>
        </w:rPr>
        <w:t xml:space="preserve"> c</w:t>
      </w:r>
      <w:r w:rsidRPr="00BB03D1">
        <w:rPr>
          <w:rFonts w:eastAsia="Arial Unicode MS"/>
          <w:sz w:val="28"/>
          <w:szCs w:val="28"/>
        </w:rPr>
        <w:t>ũng</w:t>
      </w:r>
      <w:r w:rsidRPr="00BB03D1">
        <w:rPr>
          <w:sz w:val="28"/>
          <w:szCs w:val="28"/>
        </w:rPr>
        <w:t xml:space="preserve"> c</w:t>
      </w:r>
      <w:r w:rsidRPr="00BB03D1">
        <w:rPr>
          <w:rFonts w:eastAsia="Arial Unicode MS"/>
          <w:sz w:val="28"/>
          <w:szCs w:val="28"/>
        </w:rPr>
        <w:t>ó</w:t>
      </w:r>
      <w:r w:rsidRPr="00BB03D1">
        <w:rPr>
          <w:sz w:val="28"/>
          <w:szCs w:val="28"/>
        </w:rPr>
        <w:t xml:space="preserve"> h</w:t>
      </w:r>
      <w:r w:rsidRPr="00BB03D1">
        <w:rPr>
          <w:rFonts w:eastAsia="Arial Unicode MS"/>
          <w:sz w:val="28"/>
          <w:szCs w:val="28"/>
        </w:rPr>
        <w:t>ư</w:t>
      </w:r>
      <w:r w:rsidRPr="00BB03D1">
        <w:rPr>
          <w:sz w:val="28"/>
          <w:szCs w:val="28"/>
        </w:rPr>
        <w:t xml:space="preserve"> </w:t>
      </w:r>
      <w:r w:rsidRPr="00BB03D1">
        <w:rPr>
          <w:rFonts w:eastAsia="Arial Unicode MS"/>
          <w:sz w:val="28"/>
          <w:szCs w:val="28"/>
        </w:rPr>
        <w:t>không,</w:t>
      </w:r>
      <w:r w:rsidRPr="00BB03D1">
        <w:rPr>
          <w:sz w:val="28"/>
          <w:szCs w:val="28"/>
        </w:rPr>
        <w:t xml:space="preserve"> </w:t>
      </w:r>
      <w:r w:rsidRPr="00BB03D1">
        <w:rPr>
          <w:rFonts w:eastAsia="Arial Unicode MS"/>
          <w:sz w:val="28"/>
          <w:szCs w:val="28"/>
        </w:rPr>
        <w:t>do</w:t>
      </w:r>
      <w:r w:rsidRPr="00BB03D1">
        <w:rPr>
          <w:sz w:val="28"/>
          <w:szCs w:val="28"/>
        </w:rPr>
        <w:t xml:space="preserve"> </w:t>
      </w:r>
      <w:r w:rsidRPr="00BB03D1">
        <w:rPr>
          <w:rFonts w:eastAsia="Arial Unicode MS"/>
          <w:sz w:val="28"/>
          <w:szCs w:val="28"/>
        </w:rPr>
        <w:t>đâu</w:t>
      </w:r>
      <w:r w:rsidRPr="00BB03D1">
        <w:rPr>
          <w:sz w:val="28"/>
          <w:szCs w:val="28"/>
        </w:rPr>
        <w:t xml:space="preserve"> m</w:t>
      </w:r>
      <w:r w:rsidRPr="00BB03D1">
        <w:rPr>
          <w:rFonts w:eastAsia="Arial Unicode MS"/>
          <w:sz w:val="28"/>
          <w:szCs w:val="28"/>
        </w:rPr>
        <w:t>à</w:t>
      </w:r>
      <w:r w:rsidRPr="00BB03D1">
        <w:rPr>
          <w:sz w:val="28"/>
          <w:szCs w:val="28"/>
        </w:rPr>
        <w:t xml:space="preserve"> c</w:t>
      </w:r>
      <w:r w:rsidRPr="00BB03D1">
        <w:rPr>
          <w:rFonts w:eastAsia="Arial Unicode MS"/>
          <w:sz w:val="28"/>
          <w:szCs w:val="28"/>
        </w:rPr>
        <w:t>ó?</w:t>
      </w:r>
      <w:r w:rsidRPr="00BB03D1">
        <w:rPr>
          <w:sz w:val="28"/>
          <w:szCs w:val="28"/>
        </w:rPr>
        <w:t xml:space="preserve"> </w:t>
      </w:r>
      <w:r w:rsidRPr="00BB03D1">
        <w:rPr>
          <w:rFonts w:eastAsia="Arial Unicode MS"/>
          <w:sz w:val="28"/>
          <w:szCs w:val="28"/>
        </w:rPr>
        <w:t>Đều</w:t>
      </w:r>
      <w:r w:rsidRPr="00BB03D1">
        <w:rPr>
          <w:sz w:val="28"/>
          <w:szCs w:val="28"/>
        </w:rPr>
        <w:t xml:space="preserve"> do c</w:t>
      </w:r>
      <w:r w:rsidRPr="00BB03D1">
        <w:rPr>
          <w:rFonts w:eastAsia="Arial Unicode MS"/>
          <w:sz w:val="28"/>
          <w:szCs w:val="28"/>
        </w:rPr>
        <w:t>ái</w:t>
      </w:r>
      <w:r w:rsidRPr="00BB03D1">
        <w:rPr>
          <w:sz w:val="28"/>
          <w:szCs w:val="28"/>
        </w:rPr>
        <w:t xml:space="preserve"> t</w:t>
      </w:r>
      <w:r w:rsidRPr="00BB03D1">
        <w:rPr>
          <w:rFonts w:eastAsia="Arial Unicode MS"/>
          <w:sz w:val="28"/>
          <w:szCs w:val="28"/>
        </w:rPr>
        <w:t>âm</w:t>
      </w:r>
      <w:r w:rsidRPr="00BB03D1">
        <w:rPr>
          <w:sz w:val="28"/>
          <w:szCs w:val="28"/>
        </w:rPr>
        <w:t xml:space="preserve"> c</w:t>
      </w:r>
      <w:r w:rsidRPr="00BB03D1">
        <w:rPr>
          <w:rFonts w:eastAsia="Arial Unicode MS"/>
          <w:sz w:val="28"/>
          <w:szCs w:val="28"/>
        </w:rPr>
        <w:t>ủa</w:t>
      </w:r>
      <w:r w:rsidRPr="00BB03D1">
        <w:rPr>
          <w:sz w:val="28"/>
          <w:szCs w:val="28"/>
        </w:rPr>
        <w:t xml:space="preserve"> </w:t>
      </w:r>
      <w:r w:rsidRPr="00BB03D1">
        <w:rPr>
          <w:rFonts w:eastAsia="Arial Unicode MS"/>
          <w:sz w:val="28"/>
          <w:szCs w:val="28"/>
        </w:rPr>
        <w:t>chính</w:t>
      </w:r>
      <w:r w:rsidRPr="00BB03D1">
        <w:rPr>
          <w:sz w:val="28"/>
          <w:szCs w:val="28"/>
        </w:rPr>
        <w:t xml:space="preserve"> mình </w:t>
      </w:r>
      <w:r w:rsidRPr="00BB03D1">
        <w:rPr>
          <w:rFonts w:eastAsia="Arial Unicode MS"/>
          <w:sz w:val="28"/>
          <w:szCs w:val="28"/>
        </w:rPr>
        <w:t>biến</w:t>
      </w:r>
      <w:r w:rsidRPr="00BB03D1">
        <w:rPr>
          <w:sz w:val="28"/>
          <w:szCs w:val="28"/>
        </w:rPr>
        <w:t xml:space="preserve"> hi</w:t>
      </w:r>
      <w:r w:rsidRPr="00BB03D1">
        <w:rPr>
          <w:rFonts w:eastAsia="Arial Unicode MS"/>
          <w:sz w:val="28"/>
          <w:szCs w:val="28"/>
        </w:rPr>
        <w:t>ện.</w:t>
      </w:r>
      <w:r w:rsidRPr="00BB03D1">
        <w:rPr>
          <w:sz w:val="28"/>
          <w:szCs w:val="28"/>
        </w:rPr>
        <w:t xml:space="preserve"> </w:t>
      </w:r>
      <w:r w:rsidRPr="00BB03D1">
        <w:rPr>
          <w:rFonts w:eastAsia="Arial Unicode MS"/>
          <w:sz w:val="28"/>
          <w:szCs w:val="28"/>
        </w:rPr>
        <w:t>Chúng</w:t>
      </w:r>
      <w:r w:rsidRPr="00BB03D1">
        <w:rPr>
          <w:sz w:val="28"/>
          <w:szCs w:val="28"/>
        </w:rPr>
        <w:t xml:space="preserve"> ta c</w:t>
      </w:r>
      <w:r w:rsidRPr="00BB03D1">
        <w:rPr>
          <w:rFonts w:eastAsia="Arial Unicode MS"/>
          <w:sz w:val="28"/>
          <w:szCs w:val="28"/>
        </w:rPr>
        <w:t>ó</w:t>
      </w:r>
      <w:r w:rsidRPr="00BB03D1">
        <w:rPr>
          <w:sz w:val="28"/>
          <w:szCs w:val="28"/>
        </w:rPr>
        <w:t xml:space="preserve"> </w:t>
      </w:r>
      <w:r w:rsidRPr="00BB03D1">
        <w:rPr>
          <w:rFonts w:eastAsia="Arial Unicode MS"/>
          <w:sz w:val="28"/>
          <w:szCs w:val="28"/>
        </w:rPr>
        <w:t>cái</w:t>
      </w:r>
      <w:r w:rsidRPr="00BB03D1">
        <w:rPr>
          <w:sz w:val="28"/>
          <w:szCs w:val="28"/>
        </w:rPr>
        <w:t xml:space="preserve"> t</w:t>
      </w:r>
      <w:r w:rsidRPr="00BB03D1">
        <w:rPr>
          <w:rFonts w:eastAsia="Arial Unicode MS"/>
          <w:sz w:val="28"/>
          <w:szCs w:val="28"/>
        </w:rPr>
        <w:t>âm</w:t>
      </w:r>
      <w:r w:rsidRPr="00BB03D1">
        <w:rPr>
          <w:sz w:val="28"/>
          <w:szCs w:val="28"/>
        </w:rPr>
        <w:t xml:space="preserve"> c</w:t>
      </w:r>
      <w:r w:rsidRPr="00BB03D1">
        <w:rPr>
          <w:rFonts w:eastAsia="Arial Unicode MS"/>
          <w:sz w:val="28"/>
          <w:szCs w:val="28"/>
        </w:rPr>
        <w:t>ó</w:t>
      </w:r>
      <w:r w:rsidRPr="00BB03D1">
        <w:rPr>
          <w:sz w:val="28"/>
          <w:szCs w:val="28"/>
        </w:rPr>
        <w:t xml:space="preserve"> th</w:t>
      </w:r>
      <w:r w:rsidRPr="00BB03D1">
        <w:rPr>
          <w:rFonts w:eastAsia="Arial Unicode MS"/>
          <w:sz w:val="28"/>
          <w:szCs w:val="28"/>
        </w:rPr>
        <w:t>ể</w:t>
      </w:r>
      <w:r w:rsidRPr="00BB03D1">
        <w:rPr>
          <w:sz w:val="28"/>
          <w:szCs w:val="28"/>
        </w:rPr>
        <w:t xml:space="preserve"> n</w:t>
      </w:r>
      <w:r w:rsidRPr="00BB03D1">
        <w:rPr>
          <w:rFonts w:eastAsia="Arial Unicode MS"/>
          <w:sz w:val="28"/>
          <w:szCs w:val="28"/>
        </w:rPr>
        <w:t>ằm</w:t>
      </w:r>
      <w:r w:rsidRPr="00BB03D1">
        <w:rPr>
          <w:sz w:val="28"/>
          <w:szCs w:val="28"/>
        </w:rPr>
        <w:t xml:space="preserve"> m</w:t>
      </w:r>
      <w:r w:rsidRPr="00BB03D1">
        <w:rPr>
          <w:rFonts w:eastAsia="Arial Unicode MS"/>
          <w:sz w:val="28"/>
          <w:szCs w:val="28"/>
        </w:rPr>
        <w:t>ộng</w:t>
      </w:r>
      <w:r w:rsidRPr="00BB03D1">
        <w:rPr>
          <w:sz w:val="28"/>
          <w:szCs w:val="28"/>
        </w:rPr>
        <w:t xml:space="preserve"> v</w:t>
      </w:r>
      <w:r w:rsidRPr="00BB03D1">
        <w:rPr>
          <w:rFonts w:eastAsia="Arial Unicode MS"/>
          <w:sz w:val="28"/>
          <w:szCs w:val="28"/>
        </w:rPr>
        <w:t>à</w:t>
      </w:r>
      <w:r w:rsidRPr="00BB03D1">
        <w:rPr>
          <w:sz w:val="28"/>
          <w:szCs w:val="28"/>
        </w:rPr>
        <w:t xml:space="preserve"> c</w:t>
      </w:r>
      <w:r w:rsidRPr="00BB03D1">
        <w:rPr>
          <w:rFonts w:eastAsia="Arial Unicode MS"/>
          <w:sz w:val="28"/>
          <w:szCs w:val="28"/>
        </w:rPr>
        <w:t>ảnh</w:t>
      </w:r>
      <w:r w:rsidRPr="00BB03D1">
        <w:rPr>
          <w:sz w:val="28"/>
          <w:szCs w:val="28"/>
        </w:rPr>
        <w:t xml:space="preserve"> trong gi</w:t>
      </w:r>
      <w:r w:rsidRPr="00BB03D1">
        <w:rPr>
          <w:rFonts w:eastAsia="Arial Unicode MS"/>
          <w:sz w:val="28"/>
          <w:szCs w:val="28"/>
        </w:rPr>
        <w:t>ấc</w:t>
      </w:r>
      <w:r w:rsidRPr="00BB03D1">
        <w:rPr>
          <w:sz w:val="28"/>
          <w:szCs w:val="28"/>
        </w:rPr>
        <w:t xml:space="preserve"> m</w:t>
      </w:r>
      <w:r w:rsidRPr="00BB03D1">
        <w:rPr>
          <w:rFonts w:eastAsia="Arial Unicode MS"/>
          <w:sz w:val="28"/>
          <w:szCs w:val="28"/>
        </w:rPr>
        <w:t>ộng.</w:t>
      </w:r>
      <w:r w:rsidRPr="00BB03D1">
        <w:rPr>
          <w:sz w:val="28"/>
          <w:szCs w:val="28"/>
        </w:rPr>
        <w:t xml:space="preserve"> </w:t>
      </w:r>
      <w:r w:rsidRPr="00BB03D1">
        <w:rPr>
          <w:rFonts w:eastAsia="Arial Unicode MS"/>
          <w:sz w:val="28"/>
          <w:szCs w:val="28"/>
        </w:rPr>
        <w:t>Nếu</w:t>
      </w:r>
      <w:r w:rsidRPr="00BB03D1">
        <w:rPr>
          <w:sz w:val="28"/>
          <w:szCs w:val="28"/>
        </w:rPr>
        <w:t xml:space="preserve"> </w:t>
      </w:r>
      <w:r w:rsidRPr="00BB03D1">
        <w:rPr>
          <w:rFonts w:eastAsia="Arial Unicode MS"/>
          <w:sz w:val="28"/>
          <w:szCs w:val="28"/>
        </w:rPr>
        <w:t>quý</w:t>
      </w:r>
      <w:r w:rsidRPr="00BB03D1">
        <w:rPr>
          <w:sz w:val="28"/>
          <w:szCs w:val="28"/>
        </w:rPr>
        <w:t xml:space="preserve"> vị b</w:t>
      </w:r>
      <w:r w:rsidRPr="00BB03D1">
        <w:rPr>
          <w:rFonts w:eastAsia="Arial Unicode MS"/>
          <w:sz w:val="28"/>
          <w:szCs w:val="28"/>
        </w:rPr>
        <w:t>ỗng</w:t>
      </w:r>
      <w:r w:rsidRPr="00BB03D1">
        <w:rPr>
          <w:sz w:val="28"/>
          <w:szCs w:val="28"/>
        </w:rPr>
        <w:t xml:space="preserve"> gi</w:t>
      </w:r>
      <w:r w:rsidRPr="00BB03D1">
        <w:rPr>
          <w:rFonts w:eastAsia="Arial Unicode MS"/>
          <w:sz w:val="28"/>
          <w:szCs w:val="28"/>
        </w:rPr>
        <w:t>ác</w:t>
      </w:r>
      <w:r w:rsidRPr="00BB03D1">
        <w:rPr>
          <w:sz w:val="28"/>
          <w:szCs w:val="28"/>
        </w:rPr>
        <w:t xml:space="preserve"> ng</w:t>
      </w:r>
      <w:r w:rsidRPr="00BB03D1">
        <w:rPr>
          <w:rFonts w:eastAsia="Arial Unicode MS"/>
          <w:sz w:val="28"/>
          <w:szCs w:val="28"/>
        </w:rPr>
        <w:t>ộ,</w:t>
      </w:r>
      <w:r w:rsidRPr="00BB03D1">
        <w:rPr>
          <w:sz w:val="28"/>
          <w:szCs w:val="28"/>
        </w:rPr>
        <w:t xml:space="preserve"> c</w:t>
      </w:r>
      <w:r w:rsidRPr="00BB03D1">
        <w:rPr>
          <w:rFonts w:eastAsia="Arial Unicode MS"/>
          <w:sz w:val="28"/>
          <w:szCs w:val="28"/>
        </w:rPr>
        <w:t>ảnh</w:t>
      </w:r>
      <w:r w:rsidRPr="00BB03D1">
        <w:rPr>
          <w:sz w:val="28"/>
          <w:szCs w:val="28"/>
        </w:rPr>
        <w:t xml:space="preserve"> trong m</w:t>
      </w:r>
      <w:r w:rsidRPr="00BB03D1">
        <w:rPr>
          <w:rFonts w:eastAsia="Arial Unicode MS"/>
          <w:sz w:val="28"/>
          <w:szCs w:val="28"/>
        </w:rPr>
        <w:t>ộng</w:t>
      </w:r>
      <w:r w:rsidRPr="00BB03D1">
        <w:rPr>
          <w:sz w:val="28"/>
          <w:szCs w:val="28"/>
        </w:rPr>
        <w:t xml:space="preserve"> v</w:t>
      </w:r>
      <w:r w:rsidRPr="00BB03D1">
        <w:rPr>
          <w:rFonts w:eastAsia="Arial Unicode MS"/>
          <w:sz w:val="28"/>
          <w:szCs w:val="28"/>
        </w:rPr>
        <w:t>à</w:t>
      </w:r>
      <w:r w:rsidRPr="00BB03D1">
        <w:rPr>
          <w:sz w:val="28"/>
          <w:szCs w:val="28"/>
        </w:rPr>
        <w:t xml:space="preserve"> c</w:t>
      </w:r>
      <w:r w:rsidRPr="00BB03D1">
        <w:rPr>
          <w:rFonts w:eastAsia="Arial Unicode MS"/>
          <w:sz w:val="28"/>
          <w:szCs w:val="28"/>
        </w:rPr>
        <w:t>ái</w:t>
      </w:r>
      <w:r w:rsidRPr="00BB03D1">
        <w:rPr>
          <w:sz w:val="28"/>
          <w:szCs w:val="28"/>
        </w:rPr>
        <w:t xml:space="preserve"> t</w:t>
      </w:r>
      <w:r w:rsidRPr="00BB03D1">
        <w:rPr>
          <w:rFonts w:eastAsia="Arial Unicode MS"/>
          <w:sz w:val="28"/>
          <w:szCs w:val="28"/>
        </w:rPr>
        <w:t>âm</w:t>
      </w:r>
      <w:r w:rsidRPr="00BB03D1">
        <w:rPr>
          <w:sz w:val="28"/>
          <w:szCs w:val="28"/>
        </w:rPr>
        <w:t xml:space="preserve"> c</w:t>
      </w:r>
      <w:r w:rsidRPr="00BB03D1">
        <w:rPr>
          <w:rFonts w:eastAsia="Arial Unicode MS"/>
          <w:sz w:val="28"/>
          <w:szCs w:val="28"/>
        </w:rPr>
        <w:t>ó</w:t>
      </w:r>
      <w:r w:rsidRPr="00BB03D1">
        <w:rPr>
          <w:sz w:val="28"/>
          <w:szCs w:val="28"/>
        </w:rPr>
        <w:t xml:space="preserve"> th</w:t>
      </w:r>
      <w:r w:rsidRPr="00BB03D1">
        <w:rPr>
          <w:rFonts w:eastAsia="Arial Unicode MS"/>
          <w:sz w:val="28"/>
          <w:szCs w:val="28"/>
        </w:rPr>
        <w:t>ể</w:t>
      </w:r>
      <w:r w:rsidRPr="00BB03D1">
        <w:rPr>
          <w:sz w:val="28"/>
          <w:szCs w:val="28"/>
        </w:rPr>
        <w:t xml:space="preserve"> n</w:t>
      </w:r>
      <w:r w:rsidRPr="00BB03D1">
        <w:rPr>
          <w:rFonts w:eastAsia="Arial Unicode MS"/>
          <w:sz w:val="28"/>
          <w:szCs w:val="28"/>
        </w:rPr>
        <w:t>ằm</w:t>
      </w:r>
      <w:r w:rsidRPr="00BB03D1">
        <w:rPr>
          <w:sz w:val="28"/>
          <w:szCs w:val="28"/>
        </w:rPr>
        <w:t xml:space="preserve"> m</w:t>
      </w:r>
      <w:r w:rsidRPr="00BB03D1">
        <w:rPr>
          <w:rFonts w:eastAsia="Arial Unicode MS"/>
          <w:sz w:val="28"/>
          <w:szCs w:val="28"/>
        </w:rPr>
        <w:t>ộng</w:t>
      </w:r>
      <w:r w:rsidRPr="00BB03D1">
        <w:rPr>
          <w:sz w:val="28"/>
          <w:szCs w:val="28"/>
        </w:rPr>
        <w:t xml:space="preserve"> l</w:t>
      </w:r>
      <w:r w:rsidRPr="00BB03D1">
        <w:rPr>
          <w:rFonts w:eastAsia="Arial Unicode MS"/>
          <w:sz w:val="28"/>
          <w:szCs w:val="28"/>
        </w:rPr>
        <w:t>à</w:t>
      </w:r>
      <w:r w:rsidRPr="00BB03D1">
        <w:rPr>
          <w:sz w:val="28"/>
          <w:szCs w:val="28"/>
        </w:rPr>
        <w:t xml:space="preserve"> m</w:t>
      </w:r>
      <w:r w:rsidRPr="00BB03D1">
        <w:rPr>
          <w:rFonts w:eastAsia="Arial Unicode MS"/>
          <w:sz w:val="28"/>
          <w:szCs w:val="28"/>
        </w:rPr>
        <w:t>ột,</w:t>
      </w:r>
      <w:r w:rsidRPr="00BB03D1">
        <w:rPr>
          <w:sz w:val="28"/>
          <w:szCs w:val="28"/>
        </w:rPr>
        <w:t xml:space="preserve"> k</w:t>
      </w:r>
      <w:r w:rsidRPr="00BB03D1">
        <w:rPr>
          <w:rFonts w:eastAsia="Arial Unicode MS"/>
          <w:sz w:val="28"/>
          <w:szCs w:val="28"/>
        </w:rPr>
        <w:t>hông</w:t>
      </w:r>
      <w:r w:rsidRPr="00BB03D1">
        <w:rPr>
          <w:sz w:val="28"/>
          <w:szCs w:val="28"/>
        </w:rPr>
        <w:t xml:space="preserve"> hai</w:t>
      </w:r>
      <w:r w:rsidRPr="00BB03D1">
        <w:rPr>
          <w:rFonts w:eastAsia="Arial Unicode MS"/>
          <w:sz w:val="28"/>
          <w:szCs w:val="28"/>
        </w:rPr>
        <w:t>,</w:t>
      </w:r>
      <w:r w:rsidRPr="00BB03D1">
        <w:rPr>
          <w:sz w:val="28"/>
          <w:szCs w:val="28"/>
        </w:rPr>
        <w:t xml:space="preserve"> N</w:t>
      </w:r>
      <w:r w:rsidRPr="00BB03D1">
        <w:rPr>
          <w:rFonts w:eastAsia="Arial Unicode MS"/>
          <w:sz w:val="28"/>
          <w:szCs w:val="28"/>
        </w:rPr>
        <w:t>ăng</w:t>
      </w:r>
      <w:r w:rsidRPr="00BB03D1">
        <w:rPr>
          <w:sz w:val="28"/>
          <w:szCs w:val="28"/>
        </w:rPr>
        <w:t xml:space="preserve"> v</w:t>
      </w:r>
      <w:r w:rsidRPr="00BB03D1">
        <w:rPr>
          <w:rFonts w:eastAsia="Arial Unicode MS"/>
          <w:sz w:val="28"/>
          <w:szCs w:val="28"/>
        </w:rPr>
        <w:t>à</w:t>
      </w:r>
      <w:r w:rsidRPr="00BB03D1">
        <w:rPr>
          <w:sz w:val="28"/>
          <w:szCs w:val="28"/>
        </w:rPr>
        <w:t xml:space="preserve"> S</w:t>
      </w:r>
      <w:r w:rsidRPr="00BB03D1">
        <w:rPr>
          <w:rFonts w:eastAsia="Arial Unicode MS"/>
          <w:sz w:val="28"/>
          <w:szCs w:val="28"/>
        </w:rPr>
        <w:t>ở</w:t>
      </w:r>
      <w:r w:rsidRPr="00BB03D1">
        <w:rPr>
          <w:sz w:val="28"/>
          <w:szCs w:val="28"/>
        </w:rPr>
        <w:t xml:space="preserve"> nh</w:t>
      </w:r>
      <w:r w:rsidRPr="00BB03D1">
        <w:rPr>
          <w:rFonts w:eastAsia="Arial Unicode MS"/>
          <w:sz w:val="28"/>
          <w:szCs w:val="28"/>
        </w:rPr>
        <w:t>ư</w:t>
      </w:r>
      <w:r w:rsidRPr="00BB03D1">
        <w:rPr>
          <w:sz w:val="28"/>
          <w:szCs w:val="28"/>
        </w:rPr>
        <w:t xml:space="preserve"> </w:t>
      </w:r>
      <w:r w:rsidRPr="00BB03D1">
        <w:rPr>
          <w:rFonts w:eastAsia="Arial Unicode MS"/>
          <w:sz w:val="28"/>
          <w:szCs w:val="28"/>
        </w:rPr>
        <w:t>nhau.</w:t>
      </w:r>
      <w:r w:rsidRPr="00BB03D1">
        <w:rPr>
          <w:sz w:val="28"/>
          <w:szCs w:val="28"/>
        </w:rPr>
        <w:t xml:space="preserve"> M</w:t>
      </w:r>
      <w:r w:rsidRPr="00BB03D1">
        <w:rPr>
          <w:rFonts w:eastAsia="Arial Unicode MS"/>
          <w:sz w:val="28"/>
          <w:szCs w:val="28"/>
        </w:rPr>
        <w:t>ộng</w:t>
      </w:r>
      <w:r w:rsidRPr="00BB03D1">
        <w:rPr>
          <w:sz w:val="28"/>
          <w:szCs w:val="28"/>
        </w:rPr>
        <w:t xml:space="preserve"> c</w:t>
      </w:r>
      <w:r w:rsidRPr="00BB03D1">
        <w:rPr>
          <w:rFonts w:eastAsia="Arial Unicode MS"/>
          <w:sz w:val="28"/>
          <w:szCs w:val="28"/>
        </w:rPr>
        <w:t>ảnh</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rFonts w:eastAsia="Arial Unicode MS"/>
          <w:sz w:val="28"/>
          <w:szCs w:val="28"/>
        </w:rPr>
        <w:t>tướng,</w:t>
      </w:r>
      <w:r w:rsidRPr="00BB03D1">
        <w:rPr>
          <w:sz w:val="28"/>
          <w:szCs w:val="28"/>
        </w:rPr>
        <w:t xml:space="preserve"> </w:t>
      </w:r>
      <w:r w:rsidRPr="00BB03D1">
        <w:rPr>
          <w:rFonts w:eastAsia="Arial Unicode MS"/>
          <w:sz w:val="28"/>
          <w:szCs w:val="28"/>
        </w:rPr>
        <w:t>cái</w:t>
      </w:r>
      <w:r w:rsidRPr="00BB03D1">
        <w:rPr>
          <w:sz w:val="28"/>
          <w:szCs w:val="28"/>
        </w:rPr>
        <w:t xml:space="preserve"> </w:t>
      </w:r>
      <w:r w:rsidRPr="00BB03D1">
        <w:rPr>
          <w:rFonts w:eastAsia="Arial Unicode MS"/>
          <w:sz w:val="28"/>
          <w:szCs w:val="28"/>
        </w:rPr>
        <w:t>có</w:t>
      </w:r>
      <w:r w:rsidRPr="00BB03D1">
        <w:rPr>
          <w:sz w:val="28"/>
          <w:szCs w:val="28"/>
        </w:rPr>
        <w:t xml:space="preserve"> th</w:t>
      </w:r>
      <w:r w:rsidRPr="00BB03D1">
        <w:rPr>
          <w:rFonts w:eastAsia="Arial Unicode MS"/>
          <w:sz w:val="28"/>
          <w:szCs w:val="28"/>
        </w:rPr>
        <w:t>ể</w:t>
      </w:r>
      <w:r w:rsidRPr="00BB03D1">
        <w:rPr>
          <w:sz w:val="28"/>
          <w:szCs w:val="28"/>
        </w:rPr>
        <w:t xml:space="preserve"> </w:t>
      </w:r>
      <w:r w:rsidRPr="00BB03D1">
        <w:rPr>
          <w:rFonts w:eastAsia="Arial Unicode MS"/>
          <w:sz w:val="28"/>
          <w:szCs w:val="28"/>
        </w:rPr>
        <w:t>nằm</w:t>
      </w:r>
      <w:r w:rsidRPr="00BB03D1">
        <w:rPr>
          <w:sz w:val="28"/>
          <w:szCs w:val="28"/>
        </w:rPr>
        <w:t xml:space="preserve"> </w:t>
      </w:r>
      <w:r w:rsidRPr="00BB03D1">
        <w:rPr>
          <w:rFonts w:eastAsia="Arial Unicode MS"/>
          <w:sz w:val="28"/>
          <w:szCs w:val="28"/>
        </w:rPr>
        <w:t>mộng</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rFonts w:eastAsia="Arial Unicode MS"/>
          <w:sz w:val="28"/>
          <w:szCs w:val="28"/>
        </w:rPr>
        <w:t>tâm,</w:t>
      </w:r>
      <w:r w:rsidRPr="00BB03D1">
        <w:rPr>
          <w:sz w:val="28"/>
          <w:szCs w:val="28"/>
        </w:rPr>
        <w:t xml:space="preserve"> ch</w:t>
      </w:r>
      <w:r w:rsidRPr="00BB03D1">
        <w:rPr>
          <w:rFonts w:eastAsia="Arial Unicode MS"/>
          <w:sz w:val="28"/>
          <w:szCs w:val="28"/>
        </w:rPr>
        <w:t>úng</w:t>
      </w:r>
      <w:r w:rsidRPr="00BB03D1">
        <w:rPr>
          <w:sz w:val="28"/>
          <w:szCs w:val="28"/>
        </w:rPr>
        <w:t xml:space="preserve"> ta s</w:t>
      </w:r>
      <w:r w:rsidRPr="00BB03D1">
        <w:rPr>
          <w:rFonts w:eastAsia="Arial Unicode MS"/>
          <w:sz w:val="28"/>
          <w:szCs w:val="28"/>
        </w:rPr>
        <w:t>ánh</w:t>
      </w:r>
      <w:r w:rsidRPr="00BB03D1">
        <w:rPr>
          <w:sz w:val="28"/>
          <w:szCs w:val="28"/>
        </w:rPr>
        <w:t xml:space="preserve"> v</w:t>
      </w:r>
      <w:r w:rsidRPr="00BB03D1">
        <w:rPr>
          <w:rFonts w:eastAsia="Arial Unicode MS"/>
          <w:sz w:val="28"/>
          <w:szCs w:val="28"/>
        </w:rPr>
        <w:t>í</w:t>
      </w:r>
      <w:r w:rsidRPr="00BB03D1">
        <w:rPr>
          <w:sz w:val="28"/>
          <w:szCs w:val="28"/>
        </w:rPr>
        <w:t xml:space="preserve"> n</w:t>
      </w:r>
      <w:r w:rsidRPr="00BB03D1">
        <w:rPr>
          <w:rFonts w:eastAsia="Arial Unicode MS"/>
          <w:sz w:val="28"/>
          <w:szCs w:val="28"/>
        </w:rPr>
        <w:t>ó</w:t>
      </w:r>
      <w:r w:rsidRPr="00BB03D1">
        <w:rPr>
          <w:sz w:val="28"/>
          <w:szCs w:val="28"/>
        </w:rPr>
        <w:t xml:space="preserve"> nh</w:t>
      </w:r>
      <w:r w:rsidRPr="00BB03D1">
        <w:rPr>
          <w:rFonts w:eastAsia="Arial Unicode MS"/>
          <w:sz w:val="28"/>
          <w:szCs w:val="28"/>
        </w:rPr>
        <w:t>ư</w:t>
      </w:r>
      <w:r w:rsidRPr="00BB03D1">
        <w:rPr>
          <w:sz w:val="28"/>
          <w:szCs w:val="28"/>
        </w:rPr>
        <w:t xml:space="preserve"> bổ</w:t>
      </w:r>
      <w:r w:rsidRPr="00BB03D1">
        <w:rPr>
          <w:rFonts w:eastAsia="Arial Unicode MS"/>
          <w:sz w:val="28"/>
          <w:szCs w:val="28"/>
        </w:rPr>
        <w:t>n</w:t>
      </w:r>
      <w:r w:rsidRPr="00BB03D1">
        <w:rPr>
          <w:sz w:val="28"/>
          <w:szCs w:val="28"/>
        </w:rPr>
        <w:t xml:space="preserve"> t</w:t>
      </w:r>
      <w:r w:rsidRPr="00BB03D1">
        <w:rPr>
          <w:rFonts w:eastAsia="Arial Unicode MS"/>
          <w:sz w:val="28"/>
          <w:szCs w:val="28"/>
        </w:rPr>
        <w:t>ánh.</w:t>
      </w:r>
      <w:r w:rsidRPr="00BB03D1">
        <w:rPr>
          <w:sz w:val="28"/>
          <w:szCs w:val="28"/>
        </w:rPr>
        <w:t xml:space="preserve"> T</w:t>
      </w:r>
      <w:r w:rsidRPr="00BB03D1">
        <w:rPr>
          <w:rFonts w:eastAsia="Arial Unicode MS"/>
          <w:sz w:val="28"/>
          <w:szCs w:val="28"/>
        </w:rPr>
        <w:t>ánh</w:t>
      </w:r>
      <w:r w:rsidRPr="00BB03D1">
        <w:rPr>
          <w:sz w:val="28"/>
          <w:szCs w:val="28"/>
        </w:rPr>
        <w:t xml:space="preserve"> v</w:t>
      </w:r>
      <w:r w:rsidRPr="00BB03D1">
        <w:rPr>
          <w:rFonts w:eastAsia="Arial Unicode MS"/>
          <w:sz w:val="28"/>
          <w:szCs w:val="28"/>
        </w:rPr>
        <w:t>à</w:t>
      </w:r>
      <w:r w:rsidRPr="00BB03D1">
        <w:rPr>
          <w:sz w:val="28"/>
          <w:szCs w:val="28"/>
        </w:rPr>
        <w:t xml:space="preserve"> t</w:t>
      </w:r>
      <w:r w:rsidRPr="00BB03D1">
        <w:rPr>
          <w:rFonts w:eastAsia="Arial Unicode MS"/>
          <w:sz w:val="28"/>
          <w:szCs w:val="28"/>
        </w:rPr>
        <w:t>ướng</w:t>
      </w:r>
      <w:r w:rsidRPr="00BB03D1">
        <w:rPr>
          <w:sz w:val="28"/>
          <w:szCs w:val="28"/>
        </w:rPr>
        <w:t xml:space="preserve"> </w:t>
      </w:r>
      <w:r w:rsidRPr="00BB03D1">
        <w:rPr>
          <w:rFonts w:eastAsia="Arial Unicode MS"/>
          <w:sz w:val="28"/>
          <w:szCs w:val="28"/>
        </w:rPr>
        <w:t>bất</w:t>
      </w:r>
      <w:r w:rsidRPr="00BB03D1">
        <w:rPr>
          <w:sz w:val="28"/>
          <w:szCs w:val="28"/>
        </w:rPr>
        <w:t xml:space="preserve"> nh</w:t>
      </w:r>
      <w:r w:rsidRPr="00BB03D1">
        <w:rPr>
          <w:rFonts w:eastAsia="Arial Unicode MS"/>
          <w:sz w:val="28"/>
          <w:szCs w:val="28"/>
        </w:rPr>
        <w:t>ị,</w:t>
      </w:r>
      <w:r w:rsidRPr="00BB03D1">
        <w:rPr>
          <w:sz w:val="28"/>
          <w:szCs w:val="28"/>
        </w:rPr>
        <w:t xml:space="preserve"> l</w:t>
      </w:r>
      <w:r w:rsidRPr="00BB03D1">
        <w:rPr>
          <w:rFonts w:eastAsia="Arial Unicode MS"/>
          <w:sz w:val="28"/>
          <w:szCs w:val="28"/>
        </w:rPr>
        <w:t>à</w:t>
      </w:r>
      <w:r w:rsidRPr="00BB03D1">
        <w:rPr>
          <w:sz w:val="28"/>
          <w:szCs w:val="28"/>
        </w:rPr>
        <w:t xml:space="preserve"> m</w:t>
      </w:r>
      <w:r w:rsidRPr="00BB03D1">
        <w:rPr>
          <w:rFonts w:eastAsia="Arial Unicode MS"/>
          <w:sz w:val="28"/>
          <w:szCs w:val="28"/>
        </w:rPr>
        <w:t>ột,</w:t>
      </w:r>
      <w:r w:rsidRPr="00BB03D1">
        <w:rPr>
          <w:sz w:val="28"/>
          <w:szCs w:val="28"/>
        </w:rPr>
        <w:t xml:space="preserve"> kh</w:t>
      </w:r>
      <w:r w:rsidRPr="00BB03D1">
        <w:rPr>
          <w:rFonts w:eastAsia="Arial Unicode MS"/>
          <w:sz w:val="28"/>
          <w:szCs w:val="28"/>
        </w:rPr>
        <w:t>ông</w:t>
      </w:r>
      <w:r w:rsidRPr="00BB03D1">
        <w:rPr>
          <w:sz w:val="28"/>
          <w:szCs w:val="28"/>
        </w:rPr>
        <w:t xml:space="preserve"> hai, toàn là do </w:t>
      </w:r>
      <w:r w:rsidRPr="00BB03D1">
        <w:rPr>
          <w:rFonts w:eastAsia="Arial Unicode MS"/>
          <w:sz w:val="28"/>
          <w:szCs w:val="28"/>
        </w:rPr>
        <w:t>chính</w:t>
      </w:r>
      <w:r w:rsidRPr="00BB03D1">
        <w:rPr>
          <w:sz w:val="28"/>
          <w:szCs w:val="28"/>
        </w:rPr>
        <w:t xml:space="preserve"> mình </w:t>
      </w:r>
      <w:r w:rsidRPr="00BB03D1">
        <w:rPr>
          <w:rFonts w:eastAsia="Arial Unicode MS"/>
          <w:sz w:val="28"/>
          <w:szCs w:val="28"/>
        </w:rPr>
        <w:t>biến</w:t>
      </w:r>
      <w:r w:rsidRPr="00BB03D1">
        <w:rPr>
          <w:sz w:val="28"/>
          <w:szCs w:val="28"/>
        </w:rPr>
        <w:t xml:space="preserve"> hi</w:t>
      </w:r>
      <w:r w:rsidRPr="00BB03D1">
        <w:rPr>
          <w:rFonts w:eastAsia="Arial Unicode MS"/>
          <w:sz w:val="28"/>
          <w:szCs w:val="28"/>
        </w:rPr>
        <w:t>ện!</w:t>
      </w:r>
    </w:p>
    <w:p w14:paraId="30BBA788" w14:textId="77777777" w:rsidR="003031FC" w:rsidRPr="00BB03D1" w:rsidRDefault="003031FC" w:rsidP="00C95564">
      <w:pPr>
        <w:ind w:firstLine="720"/>
        <w:rPr>
          <w:sz w:val="28"/>
          <w:szCs w:val="28"/>
        </w:rPr>
      </w:pPr>
      <w:r w:rsidRPr="00BB03D1">
        <w:rPr>
          <w:rFonts w:eastAsia="Arial Unicode MS"/>
          <w:sz w:val="28"/>
          <w:szCs w:val="28"/>
        </w:rPr>
        <w:t>Khi</w:t>
      </w:r>
      <w:r w:rsidRPr="00BB03D1">
        <w:rPr>
          <w:sz w:val="28"/>
          <w:szCs w:val="28"/>
        </w:rPr>
        <w:t xml:space="preserve"> n</w:t>
      </w:r>
      <w:r w:rsidRPr="00BB03D1">
        <w:rPr>
          <w:rFonts w:eastAsia="Arial Unicode MS"/>
          <w:sz w:val="28"/>
          <w:szCs w:val="28"/>
        </w:rPr>
        <w:t>ằm</w:t>
      </w:r>
      <w:r w:rsidRPr="00BB03D1">
        <w:rPr>
          <w:sz w:val="28"/>
          <w:szCs w:val="28"/>
        </w:rPr>
        <w:t xml:space="preserve"> m</w:t>
      </w:r>
      <w:r w:rsidRPr="00BB03D1">
        <w:rPr>
          <w:rFonts w:eastAsia="Arial Unicode MS"/>
          <w:sz w:val="28"/>
          <w:szCs w:val="28"/>
        </w:rPr>
        <w:t>ơ,</w:t>
      </w:r>
      <w:r w:rsidRPr="00BB03D1">
        <w:rPr>
          <w:sz w:val="28"/>
          <w:szCs w:val="28"/>
        </w:rPr>
        <w:t xml:space="preserve"> </w:t>
      </w:r>
      <w:r w:rsidRPr="00BB03D1">
        <w:rPr>
          <w:rFonts w:eastAsia="Arial Unicode MS"/>
          <w:sz w:val="28"/>
          <w:szCs w:val="28"/>
        </w:rPr>
        <w:t>đương</w:t>
      </w:r>
      <w:r w:rsidRPr="00BB03D1">
        <w:rPr>
          <w:sz w:val="28"/>
          <w:szCs w:val="28"/>
        </w:rPr>
        <w:t xml:space="preserve"> nhi</w:t>
      </w:r>
      <w:r w:rsidRPr="00BB03D1">
        <w:rPr>
          <w:rFonts w:eastAsia="Arial Unicode MS"/>
          <w:sz w:val="28"/>
          <w:szCs w:val="28"/>
        </w:rPr>
        <w:t>ên</w:t>
      </w:r>
      <w:r w:rsidRPr="00BB03D1">
        <w:rPr>
          <w:sz w:val="28"/>
          <w:szCs w:val="28"/>
        </w:rPr>
        <w:t xml:space="preserve"> c</w:t>
      </w:r>
      <w:r w:rsidRPr="00BB03D1">
        <w:rPr>
          <w:rFonts w:eastAsia="Arial Unicode MS"/>
          <w:sz w:val="28"/>
          <w:szCs w:val="28"/>
        </w:rPr>
        <w:t>ó</w:t>
      </w:r>
      <w:r w:rsidRPr="00BB03D1">
        <w:rPr>
          <w:sz w:val="28"/>
          <w:szCs w:val="28"/>
        </w:rPr>
        <w:t xml:space="preserve"> m</w:t>
      </w:r>
      <w:r w:rsidRPr="00BB03D1">
        <w:rPr>
          <w:rFonts w:eastAsia="Arial Unicode MS"/>
          <w:sz w:val="28"/>
          <w:szCs w:val="28"/>
        </w:rPr>
        <w:t>ột</w:t>
      </w:r>
      <w:r w:rsidRPr="00BB03D1">
        <w:rPr>
          <w:sz w:val="28"/>
          <w:szCs w:val="28"/>
        </w:rPr>
        <w:t xml:space="preserve"> c</w:t>
      </w:r>
      <w:r w:rsidRPr="00BB03D1">
        <w:rPr>
          <w:rFonts w:eastAsia="Arial Unicode MS"/>
          <w:sz w:val="28"/>
          <w:szCs w:val="28"/>
        </w:rPr>
        <w:t>ái</w:t>
      </w:r>
      <w:r w:rsidRPr="00BB03D1">
        <w:rPr>
          <w:sz w:val="28"/>
          <w:szCs w:val="28"/>
        </w:rPr>
        <w:t xml:space="preserve"> ta, </w:t>
      </w:r>
      <w:r w:rsidRPr="00BB03D1">
        <w:rPr>
          <w:rFonts w:eastAsia="Arial Unicode MS"/>
          <w:sz w:val="28"/>
          <w:szCs w:val="28"/>
        </w:rPr>
        <w:t>quý</w:t>
      </w:r>
      <w:r w:rsidRPr="00BB03D1">
        <w:rPr>
          <w:sz w:val="28"/>
          <w:szCs w:val="28"/>
        </w:rPr>
        <w:t xml:space="preserve"> v</w:t>
      </w:r>
      <w:r w:rsidRPr="00BB03D1">
        <w:rPr>
          <w:rFonts w:eastAsia="Arial Unicode MS"/>
          <w:sz w:val="28"/>
          <w:szCs w:val="28"/>
        </w:rPr>
        <w:t>ị</w:t>
      </w:r>
      <w:r w:rsidRPr="00BB03D1">
        <w:rPr>
          <w:sz w:val="28"/>
          <w:szCs w:val="28"/>
        </w:rPr>
        <w:t xml:space="preserve"> </w:t>
      </w:r>
      <w:r w:rsidRPr="00BB03D1">
        <w:rPr>
          <w:rFonts w:eastAsia="Arial Unicode MS"/>
          <w:sz w:val="28"/>
          <w:szCs w:val="28"/>
        </w:rPr>
        <w:t>chẳng</w:t>
      </w:r>
      <w:r w:rsidRPr="00BB03D1">
        <w:rPr>
          <w:sz w:val="28"/>
          <w:szCs w:val="28"/>
        </w:rPr>
        <w:t xml:space="preserve"> th</w:t>
      </w:r>
      <w:r w:rsidRPr="00BB03D1">
        <w:rPr>
          <w:rFonts w:eastAsia="Arial Unicode MS"/>
          <w:sz w:val="28"/>
          <w:szCs w:val="28"/>
        </w:rPr>
        <w:t>ể</w:t>
      </w:r>
      <w:r w:rsidRPr="00BB03D1">
        <w:rPr>
          <w:sz w:val="28"/>
          <w:szCs w:val="28"/>
        </w:rPr>
        <w:t xml:space="preserve"> n</w:t>
      </w:r>
      <w:r w:rsidRPr="00BB03D1">
        <w:rPr>
          <w:rFonts w:eastAsia="Arial Unicode MS"/>
          <w:sz w:val="28"/>
          <w:szCs w:val="28"/>
        </w:rPr>
        <w:t>ào</w:t>
      </w:r>
      <w:r w:rsidRPr="00BB03D1">
        <w:rPr>
          <w:sz w:val="28"/>
          <w:szCs w:val="28"/>
        </w:rPr>
        <w:t xml:space="preserve"> n</w:t>
      </w:r>
      <w:r w:rsidRPr="00BB03D1">
        <w:rPr>
          <w:rFonts w:eastAsia="Arial Unicode MS"/>
          <w:sz w:val="28"/>
          <w:szCs w:val="28"/>
        </w:rPr>
        <w:t>ằm</w:t>
      </w:r>
      <w:r w:rsidRPr="00BB03D1">
        <w:rPr>
          <w:sz w:val="28"/>
          <w:szCs w:val="28"/>
        </w:rPr>
        <w:t xml:space="preserve"> m</w:t>
      </w:r>
      <w:r w:rsidRPr="00BB03D1">
        <w:rPr>
          <w:rFonts w:eastAsia="Arial Unicode MS"/>
          <w:sz w:val="28"/>
          <w:szCs w:val="28"/>
        </w:rPr>
        <w:t>ộng</w:t>
      </w:r>
      <w:r w:rsidRPr="00BB03D1">
        <w:rPr>
          <w:sz w:val="28"/>
          <w:szCs w:val="28"/>
        </w:rPr>
        <w:t xml:space="preserve"> m</w:t>
      </w:r>
      <w:r w:rsidRPr="00BB03D1">
        <w:rPr>
          <w:rFonts w:eastAsia="Arial Unicode MS"/>
          <w:sz w:val="28"/>
          <w:szCs w:val="28"/>
        </w:rPr>
        <w:t>à</w:t>
      </w:r>
      <w:r w:rsidRPr="00BB03D1">
        <w:rPr>
          <w:sz w:val="28"/>
          <w:szCs w:val="28"/>
        </w:rPr>
        <w:t xml:space="preserve"> trong m</w:t>
      </w:r>
      <w:r w:rsidRPr="00BB03D1">
        <w:rPr>
          <w:rFonts w:eastAsia="Arial Unicode MS"/>
          <w:sz w:val="28"/>
          <w:szCs w:val="28"/>
        </w:rPr>
        <w:t>ộng</w:t>
      </w:r>
      <w:r w:rsidRPr="00BB03D1">
        <w:rPr>
          <w:sz w:val="28"/>
          <w:szCs w:val="28"/>
        </w:rPr>
        <w:t xml:space="preserve"> </w:t>
      </w:r>
      <w:r w:rsidRPr="00BB03D1">
        <w:rPr>
          <w:rFonts w:eastAsia="Arial Unicode MS"/>
          <w:sz w:val="28"/>
          <w:szCs w:val="28"/>
        </w:rPr>
        <w:t>chẳng</w:t>
      </w:r>
      <w:r w:rsidRPr="00BB03D1">
        <w:rPr>
          <w:sz w:val="28"/>
          <w:szCs w:val="28"/>
        </w:rPr>
        <w:t xml:space="preserve"> có ch</w:t>
      </w:r>
      <w:r w:rsidRPr="00BB03D1">
        <w:rPr>
          <w:rFonts w:eastAsia="Arial Unicode MS"/>
          <w:sz w:val="28"/>
          <w:szCs w:val="28"/>
        </w:rPr>
        <w:t>ính</w:t>
      </w:r>
      <w:r w:rsidRPr="00BB03D1">
        <w:rPr>
          <w:sz w:val="28"/>
          <w:szCs w:val="28"/>
        </w:rPr>
        <w:t xml:space="preserve"> m</w:t>
      </w:r>
      <w:r w:rsidRPr="00BB03D1">
        <w:rPr>
          <w:rFonts w:eastAsia="Arial Unicode MS"/>
          <w:sz w:val="28"/>
          <w:szCs w:val="28"/>
        </w:rPr>
        <w:t>ình,</w:t>
      </w:r>
      <w:r w:rsidRPr="00BB03D1">
        <w:rPr>
          <w:sz w:val="28"/>
          <w:szCs w:val="28"/>
        </w:rPr>
        <w:t xml:space="preserve"> </w:t>
      </w:r>
      <w:r w:rsidRPr="00BB03D1">
        <w:rPr>
          <w:rFonts w:eastAsia="Arial Unicode MS"/>
          <w:sz w:val="28"/>
          <w:szCs w:val="28"/>
        </w:rPr>
        <w:t>tuyệt</w:t>
      </w:r>
      <w:r w:rsidRPr="00BB03D1">
        <w:rPr>
          <w:sz w:val="28"/>
          <w:szCs w:val="28"/>
        </w:rPr>
        <w:t xml:space="preserve"> </w:t>
      </w:r>
      <w:r w:rsidRPr="00BB03D1">
        <w:rPr>
          <w:rFonts w:eastAsia="Arial Unicode MS"/>
          <w:sz w:val="28"/>
          <w:szCs w:val="28"/>
        </w:rPr>
        <w:t>đối</w:t>
      </w:r>
      <w:r w:rsidRPr="00BB03D1">
        <w:rPr>
          <w:sz w:val="28"/>
          <w:szCs w:val="28"/>
        </w:rPr>
        <w:t xml:space="preserve"> ch</w:t>
      </w:r>
      <w:r w:rsidRPr="00BB03D1">
        <w:rPr>
          <w:rFonts w:eastAsia="Arial Unicode MS"/>
          <w:sz w:val="28"/>
          <w:szCs w:val="28"/>
        </w:rPr>
        <w:t>ẳng</w:t>
      </w:r>
      <w:r w:rsidRPr="00BB03D1">
        <w:rPr>
          <w:sz w:val="28"/>
          <w:szCs w:val="28"/>
        </w:rPr>
        <w:t xml:space="preserve"> th</w:t>
      </w:r>
      <w:r w:rsidRPr="00BB03D1">
        <w:rPr>
          <w:rFonts w:eastAsia="Arial Unicode MS"/>
          <w:sz w:val="28"/>
          <w:szCs w:val="28"/>
        </w:rPr>
        <w:t>ể</w:t>
      </w:r>
      <w:r w:rsidRPr="00BB03D1">
        <w:rPr>
          <w:sz w:val="28"/>
          <w:szCs w:val="28"/>
        </w:rPr>
        <w:t xml:space="preserve"> c</w:t>
      </w:r>
      <w:r w:rsidRPr="00BB03D1">
        <w:rPr>
          <w:rFonts w:eastAsia="Arial Unicode MS"/>
          <w:sz w:val="28"/>
          <w:szCs w:val="28"/>
        </w:rPr>
        <w:t>ó</w:t>
      </w:r>
      <w:r w:rsidRPr="00BB03D1">
        <w:rPr>
          <w:sz w:val="28"/>
          <w:szCs w:val="28"/>
        </w:rPr>
        <w:t xml:space="preserve"> chuy</w:t>
      </w:r>
      <w:r w:rsidRPr="00BB03D1">
        <w:rPr>
          <w:rFonts w:eastAsia="Arial Unicode MS"/>
          <w:sz w:val="28"/>
          <w:szCs w:val="28"/>
        </w:rPr>
        <w:t>ện</w:t>
      </w:r>
      <w:r w:rsidRPr="00BB03D1">
        <w:rPr>
          <w:sz w:val="28"/>
          <w:szCs w:val="28"/>
        </w:rPr>
        <w:t xml:space="preserve"> </w:t>
      </w:r>
      <w:r w:rsidRPr="00BB03D1">
        <w:rPr>
          <w:rFonts w:eastAsia="Arial Unicode MS"/>
          <w:sz w:val="28"/>
          <w:szCs w:val="28"/>
        </w:rPr>
        <w:t>đó!</w:t>
      </w:r>
      <w:r w:rsidRPr="00BB03D1">
        <w:rPr>
          <w:sz w:val="28"/>
          <w:szCs w:val="28"/>
        </w:rPr>
        <w:t xml:space="preserve"> Nh</w:t>
      </w:r>
      <w:r w:rsidRPr="00BB03D1">
        <w:rPr>
          <w:rFonts w:eastAsia="Arial Unicode MS"/>
          <w:sz w:val="28"/>
          <w:szCs w:val="28"/>
        </w:rPr>
        <w:t>ất</w:t>
      </w:r>
      <w:r w:rsidRPr="00BB03D1">
        <w:rPr>
          <w:sz w:val="28"/>
          <w:szCs w:val="28"/>
        </w:rPr>
        <w:t xml:space="preserve"> </w:t>
      </w:r>
      <w:r w:rsidRPr="00BB03D1">
        <w:rPr>
          <w:rFonts w:eastAsia="Arial Unicode MS"/>
          <w:sz w:val="28"/>
          <w:szCs w:val="28"/>
        </w:rPr>
        <w:t>định</w:t>
      </w:r>
      <w:r w:rsidRPr="00BB03D1">
        <w:rPr>
          <w:sz w:val="28"/>
          <w:szCs w:val="28"/>
        </w:rPr>
        <w:t xml:space="preserve"> l</w:t>
      </w:r>
      <w:r w:rsidRPr="00BB03D1">
        <w:rPr>
          <w:rFonts w:eastAsia="Arial Unicode MS"/>
          <w:sz w:val="28"/>
          <w:szCs w:val="28"/>
        </w:rPr>
        <w:t>à</w:t>
      </w:r>
      <w:r w:rsidRPr="00BB03D1">
        <w:rPr>
          <w:sz w:val="28"/>
          <w:szCs w:val="28"/>
        </w:rPr>
        <w:t xml:space="preserve"> c</w:t>
      </w:r>
      <w:r w:rsidRPr="00BB03D1">
        <w:rPr>
          <w:rFonts w:eastAsia="Arial Unicode MS"/>
          <w:sz w:val="28"/>
          <w:szCs w:val="28"/>
        </w:rPr>
        <w:t>ó</w:t>
      </w:r>
      <w:r w:rsidRPr="00BB03D1">
        <w:rPr>
          <w:sz w:val="28"/>
          <w:szCs w:val="28"/>
        </w:rPr>
        <w:t xml:space="preserve"> </w:t>
      </w:r>
      <w:r w:rsidRPr="00BB03D1">
        <w:rPr>
          <w:rFonts w:eastAsia="Arial Unicode MS"/>
          <w:sz w:val="28"/>
          <w:szCs w:val="28"/>
        </w:rPr>
        <w:t>chính</w:t>
      </w:r>
      <w:r w:rsidRPr="00BB03D1">
        <w:rPr>
          <w:sz w:val="28"/>
          <w:szCs w:val="28"/>
        </w:rPr>
        <w:t xml:space="preserve"> mình, v</w:t>
      </w:r>
      <w:r w:rsidRPr="00BB03D1">
        <w:rPr>
          <w:rFonts w:eastAsia="Arial Unicode MS"/>
          <w:sz w:val="28"/>
          <w:szCs w:val="28"/>
        </w:rPr>
        <w:t>à</w:t>
      </w:r>
      <w:r w:rsidRPr="00BB03D1">
        <w:rPr>
          <w:sz w:val="28"/>
          <w:szCs w:val="28"/>
        </w:rPr>
        <w:t xml:space="preserve"> c</w:t>
      </w:r>
      <w:r w:rsidRPr="00BB03D1">
        <w:rPr>
          <w:rFonts w:eastAsia="Arial Unicode MS"/>
          <w:sz w:val="28"/>
          <w:szCs w:val="28"/>
        </w:rPr>
        <w:t>ũng</w:t>
      </w:r>
      <w:r w:rsidRPr="00BB03D1">
        <w:rPr>
          <w:sz w:val="28"/>
          <w:szCs w:val="28"/>
        </w:rPr>
        <w:t xml:space="preserve"> c</w:t>
      </w:r>
      <w:r w:rsidRPr="00BB03D1">
        <w:rPr>
          <w:rFonts w:eastAsia="Arial Unicode MS"/>
          <w:sz w:val="28"/>
          <w:szCs w:val="28"/>
        </w:rPr>
        <w:t>ó</w:t>
      </w:r>
      <w:r w:rsidRPr="00BB03D1">
        <w:rPr>
          <w:sz w:val="28"/>
          <w:szCs w:val="28"/>
        </w:rPr>
        <w:t xml:space="preserve"> r</w:t>
      </w:r>
      <w:r w:rsidRPr="00BB03D1">
        <w:rPr>
          <w:rFonts w:eastAsia="Arial Unicode MS"/>
          <w:sz w:val="28"/>
          <w:szCs w:val="28"/>
        </w:rPr>
        <w:t>ất</w:t>
      </w:r>
      <w:r w:rsidRPr="00BB03D1">
        <w:rPr>
          <w:sz w:val="28"/>
          <w:szCs w:val="28"/>
        </w:rPr>
        <w:t xml:space="preserve"> nhi</w:t>
      </w:r>
      <w:r w:rsidRPr="00BB03D1">
        <w:rPr>
          <w:rFonts w:eastAsia="Arial Unicode MS"/>
          <w:sz w:val="28"/>
          <w:szCs w:val="28"/>
        </w:rPr>
        <w:t>ều</w:t>
      </w:r>
      <w:r w:rsidRPr="00BB03D1">
        <w:rPr>
          <w:sz w:val="28"/>
          <w:szCs w:val="28"/>
        </w:rPr>
        <w:t xml:space="preserve"> ng</w:t>
      </w:r>
      <w:r w:rsidRPr="00BB03D1">
        <w:rPr>
          <w:rFonts w:eastAsia="Arial Unicode MS"/>
          <w:sz w:val="28"/>
          <w:szCs w:val="28"/>
        </w:rPr>
        <w:t>ười,</w:t>
      </w:r>
      <w:r w:rsidRPr="00BB03D1">
        <w:rPr>
          <w:sz w:val="28"/>
          <w:szCs w:val="28"/>
        </w:rPr>
        <w:t xml:space="preserve"> nh</w:t>
      </w:r>
      <w:r w:rsidRPr="00BB03D1">
        <w:rPr>
          <w:rFonts w:eastAsia="Arial Unicode MS"/>
          <w:sz w:val="28"/>
          <w:szCs w:val="28"/>
        </w:rPr>
        <w:t>ững</w:t>
      </w:r>
      <w:r w:rsidRPr="00BB03D1">
        <w:rPr>
          <w:sz w:val="28"/>
          <w:szCs w:val="28"/>
        </w:rPr>
        <w:t xml:space="preserve"> ng</w:t>
      </w:r>
      <w:r w:rsidRPr="00BB03D1">
        <w:rPr>
          <w:rFonts w:eastAsia="Arial Unicode MS"/>
          <w:sz w:val="28"/>
          <w:szCs w:val="28"/>
        </w:rPr>
        <w:t>ười</w:t>
      </w:r>
      <w:r w:rsidRPr="00BB03D1">
        <w:rPr>
          <w:sz w:val="28"/>
          <w:szCs w:val="28"/>
        </w:rPr>
        <w:t xml:space="preserve"> </w:t>
      </w:r>
      <w:r w:rsidRPr="00BB03D1">
        <w:rPr>
          <w:rFonts w:eastAsia="Arial Unicode MS"/>
          <w:sz w:val="28"/>
          <w:szCs w:val="28"/>
        </w:rPr>
        <w:t>đó</w:t>
      </w:r>
      <w:r w:rsidRPr="00BB03D1">
        <w:rPr>
          <w:sz w:val="28"/>
          <w:szCs w:val="28"/>
        </w:rPr>
        <w:t xml:space="preserve"> </w:t>
      </w:r>
      <w:r w:rsidRPr="00BB03D1">
        <w:rPr>
          <w:rFonts w:eastAsia="Arial Unicode MS"/>
          <w:sz w:val="28"/>
          <w:szCs w:val="28"/>
        </w:rPr>
        <w:t>do</w:t>
      </w:r>
      <w:r w:rsidRPr="00BB03D1">
        <w:rPr>
          <w:sz w:val="28"/>
          <w:szCs w:val="28"/>
        </w:rPr>
        <w:t xml:space="preserve"> đâu mà có</w:t>
      </w:r>
      <w:r w:rsidRPr="00BB03D1">
        <w:rPr>
          <w:rFonts w:eastAsia="Arial Unicode MS"/>
          <w:sz w:val="28"/>
          <w:szCs w:val="28"/>
        </w:rPr>
        <w:t>?</w:t>
      </w:r>
      <w:r w:rsidRPr="00BB03D1">
        <w:rPr>
          <w:sz w:val="28"/>
          <w:szCs w:val="28"/>
        </w:rPr>
        <w:t xml:space="preserve"> Nh</w:t>
      </w:r>
      <w:r w:rsidRPr="00BB03D1">
        <w:rPr>
          <w:rFonts w:eastAsia="Arial Unicode MS"/>
          <w:sz w:val="28"/>
          <w:szCs w:val="28"/>
        </w:rPr>
        <w:t>ững</w:t>
      </w:r>
      <w:r w:rsidRPr="00BB03D1">
        <w:rPr>
          <w:sz w:val="28"/>
          <w:szCs w:val="28"/>
        </w:rPr>
        <w:t xml:space="preserve"> ng</w:t>
      </w:r>
      <w:r w:rsidRPr="00BB03D1">
        <w:rPr>
          <w:rFonts w:eastAsia="Arial Unicode MS"/>
          <w:sz w:val="28"/>
          <w:szCs w:val="28"/>
        </w:rPr>
        <w:t>ười</w:t>
      </w:r>
      <w:r w:rsidRPr="00BB03D1">
        <w:rPr>
          <w:sz w:val="28"/>
          <w:szCs w:val="28"/>
        </w:rPr>
        <w:t xml:space="preserve"> </w:t>
      </w:r>
      <w:r w:rsidRPr="00BB03D1">
        <w:rPr>
          <w:rFonts w:eastAsia="Arial Unicode MS"/>
          <w:sz w:val="28"/>
          <w:szCs w:val="28"/>
        </w:rPr>
        <w:t>đó</w:t>
      </w:r>
      <w:r w:rsidRPr="00BB03D1">
        <w:rPr>
          <w:sz w:val="28"/>
          <w:szCs w:val="28"/>
        </w:rPr>
        <w:t xml:space="preserve"> v</w:t>
      </w:r>
      <w:r w:rsidRPr="00BB03D1">
        <w:rPr>
          <w:rFonts w:eastAsia="Arial Unicode MS"/>
          <w:sz w:val="28"/>
          <w:szCs w:val="28"/>
        </w:rPr>
        <w:t>ẫn</w:t>
      </w:r>
      <w:r w:rsidRPr="00BB03D1">
        <w:rPr>
          <w:sz w:val="28"/>
          <w:szCs w:val="28"/>
        </w:rPr>
        <w:t xml:space="preserve"> do ch</w:t>
      </w:r>
      <w:r w:rsidRPr="00BB03D1">
        <w:rPr>
          <w:rFonts w:eastAsia="Arial Unicode MS"/>
          <w:sz w:val="28"/>
          <w:szCs w:val="28"/>
        </w:rPr>
        <w:t>ính</w:t>
      </w:r>
      <w:r w:rsidRPr="00BB03D1">
        <w:rPr>
          <w:sz w:val="28"/>
          <w:szCs w:val="28"/>
        </w:rPr>
        <w:t xml:space="preserve"> m</w:t>
      </w:r>
      <w:r w:rsidRPr="00BB03D1">
        <w:rPr>
          <w:rFonts w:eastAsia="Arial Unicode MS"/>
          <w:sz w:val="28"/>
          <w:szCs w:val="28"/>
        </w:rPr>
        <w:t>ình</w:t>
      </w:r>
      <w:r w:rsidRPr="00BB03D1">
        <w:rPr>
          <w:sz w:val="28"/>
          <w:szCs w:val="28"/>
        </w:rPr>
        <w:t xml:space="preserve"> bi</w:t>
      </w:r>
      <w:r w:rsidRPr="00BB03D1">
        <w:rPr>
          <w:rFonts w:eastAsia="Arial Unicode MS"/>
          <w:sz w:val="28"/>
          <w:szCs w:val="28"/>
        </w:rPr>
        <w:t>ến</w:t>
      </w:r>
      <w:r w:rsidRPr="00BB03D1">
        <w:rPr>
          <w:sz w:val="28"/>
          <w:szCs w:val="28"/>
        </w:rPr>
        <w:t xml:space="preserve"> hi</w:t>
      </w:r>
      <w:r w:rsidRPr="00BB03D1">
        <w:rPr>
          <w:rFonts w:eastAsia="Arial Unicode MS"/>
          <w:sz w:val="28"/>
          <w:szCs w:val="28"/>
        </w:rPr>
        <w:t>ện.</w:t>
      </w:r>
      <w:r w:rsidRPr="00BB03D1">
        <w:rPr>
          <w:sz w:val="28"/>
          <w:szCs w:val="28"/>
        </w:rPr>
        <w:t xml:space="preserve"> </w:t>
      </w:r>
      <w:r w:rsidRPr="00BB03D1">
        <w:rPr>
          <w:rFonts w:eastAsia="Arial Unicode MS"/>
          <w:sz w:val="28"/>
          <w:szCs w:val="28"/>
        </w:rPr>
        <w:t>Người</w:t>
      </w:r>
      <w:r w:rsidRPr="00BB03D1">
        <w:rPr>
          <w:sz w:val="28"/>
          <w:szCs w:val="28"/>
        </w:rPr>
        <w:t xml:space="preserve"> qu</w:t>
      </w:r>
      <w:r w:rsidRPr="00BB03D1">
        <w:rPr>
          <w:rFonts w:eastAsia="Arial Unicode MS"/>
          <w:sz w:val="28"/>
          <w:szCs w:val="28"/>
        </w:rPr>
        <w:t>ý</w:t>
      </w:r>
      <w:r w:rsidRPr="00BB03D1">
        <w:rPr>
          <w:sz w:val="28"/>
          <w:szCs w:val="28"/>
        </w:rPr>
        <w:t xml:space="preserve"> v</w:t>
      </w:r>
      <w:r w:rsidRPr="00BB03D1">
        <w:rPr>
          <w:rFonts w:eastAsia="Arial Unicode MS"/>
          <w:sz w:val="28"/>
          <w:szCs w:val="28"/>
        </w:rPr>
        <w:t>ị</w:t>
      </w:r>
      <w:r w:rsidRPr="00BB03D1">
        <w:rPr>
          <w:sz w:val="28"/>
          <w:szCs w:val="28"/>
        </w:rPr>
        <w:t xml:space="preserve"> </w:t>
      </w:r>
      <w:r w:rsidRPr="00BB03D1">
        <w:rPr>
          <w:rFonts w:eastAsia="Arial Unicode MS"/>
          <w:sz w:val="28"/>
          <w:szCs w:val="28"/>
        </w:rPr>
        <w:t>ưa</w:t>
      </w:r>
      <w:r w:rsidRPr="00BB03D1">
        <w:rPr>
          <w:sz w:val="28"/>
          <w:szCs w:val="28"/>
        </w:rPr>
        <w:t xml:space="preserve"> th</w:t>
      </w:r>
      <w:r w:rsidRPr="00BB03D1">
        <w:rPr>
          <w:rFonts w:eastAsia="Arial Unicode MS"/>
          <w:sz w:val="28"/>
          <w:szCs w:val="28"/>
        </w:rPr>
        <w:t>ích</w:t>
      </w:r>
      <w:r w:rsidRPr="00BB03D1">
        <w:rPr>
          <w:sz w:val="28"/>
          <w:szCs w:val="28"/>
        </w:rPr>
        <w:t xml:space="preserve"> l</w:t>
      </w:r>
      <w:r w:rsidRPr="00BB03D1">
        <w:rPr>
          <w:rFonts w:eastAsia="Arial Unicode MS"/>
          <w:sz w:val="28"/>
          <w:szCs w:val="28"/>
        </w:rPr>
        <w:t>à</w:t>
      </w:r>
      <w:r w:rsidRPr="00BB03D1">
        <w:rPr>
          <w:sz w:val="28"/>
          <w:szCs w:val="28"/>
        </w:rPr>
        <w:t xml:space="preserve"> do thi</w:t>
      </w:r>
      <w:r w:rsidRPr="00BB03D1">
        <w:rPr>
          <w:rFonts w:eastAsia="Arial Unicode MS"/>
          <w:sz w:val="28"/>
          <w:szCs w:val="28"/>
        </w:rPr>
        <w:t>ện</w:t>
      </w:r>
      <w:r w:rsidRPr="00BB03D1">
        <w:rPr>
          <w:sz w:val="28"/>
          <w:szCs w:val="28"/>
        </w:rPr>
        <w:t xml:space="preserve"> t</w:t>
      </w:r>
      <w:r w:rsidRPr="00BB03D1">
        <w:rPr>
          <w:rFonts w:eastAsia="Arial Unicode MS"/>
          <w:sz w:val="28"/>
          <w:szCs w:val="28"/>
        </w:rPr>
        <w:t>âm</w:t>
      </w:r>
      <w:r w:rsidRPr="00BB03D1">
        <w:rPr>
          <w:sz w:val="28"/>
          <w:szCs w:val="28"/>
        </w:rPr>
        <w:t xml:space="preserve"> bi</w:t>
      </w:r>
      <w:r w:rsidRPr="00BB03D1">
        <w:rPr>
          <w:rFonts w:eastAsia="Arial Unicode MS"/>
          <w:sz w:val="28"/>
          <w:szCs w:val="28"/>
        </w:rPr>
        <w:t>ến</w:t>
      </w:r>
      <w:r w:rsidRPr="00BB03D1">
        <w:rPr>
          <w:sz w:val="28"/>
          <w:szCs w:val="28"/>
        </w:rPr>
        <w:t xml:space="preserve"> hi</w:t>
      </w:r>
      <w:r w:rsidRPr="00BB03D1">
        <w:rPr>
          <w:rFonts w:eastAsia="Arial Unicode MS"/>
          <w:sz w:val="28"/>
          <w:szCs w:val="28"/>
        </w:rPr>
        <w:t>ện.</w:t>
      </w:r>
      <w:r w:rsidRPr="00BB03D1">
        <w:rPr>
          <w:sz w:val="28"/>
          <w:szCs w:val="28"/>
        </w:rPr>
        <w:t xml:space="preserve"> K</w:t>
      </w:r>
      <w:r w:rsidRPr="00BB03D1">
        <w:rPr>
          <w:rFonts w:eastAsia="Arial Unicode MS"/>
          <w:sz w:val="28"/>
          <w:szCs w:val="28"/>
        </w:rPr>
        <w:t>ẻ</w:t>
      </w:r>
      <w:r w:rsidRPr="00BB03D1">
        <w:rPr>
          <w:sz w:val="28"/>
          <w:szCs w:val="28"/>
        </w:rPr>
        <w:t xml:space="preserve"> qu</w:t>
      </w:r>
      <w:r w:rsidRPr="00BB03D1">
        <w:rPr>
          <w:rFonts w:eastAsia="Arial Unicode MS"/>
          <w:sz w:val="28"/>
          <w:szCs w:val="28"/>
        </w:rPr>
        <w:t>ý</w:t>
      </w:r>
      <w:r w:rsidRPr="00BB03D1">
        <w:rPr>
          <w:sz w:val="28"/>
          <w:szCs w:val="28"/>
        </w:rPr>
        <w:t xml:space="preserve"> v</w:t>
      </w:r>
      <w:r w:rsidRPr="00BB03D1">
        <w:rPr>
          <w:rFonts w:eastAsia="Arial Unicode MS"/>
          <w:sz w:val="28"/>
          <w:szCs w:val="28"/>
        </w:rPr>
        <w:t>ị</w:t>
      </w:r>
      <w:r w:rsidRPr="00BB03D1">
        <w:rPr>
          <w:sz w:val="28"/>
          <w:szCs w:val="28"/>
        </w:rPr>
        <w:t xml:space="preserve"> gh</w:t>
      </w:r>
      <w:r w:rsidRPr="00BB03D1">
        <w:rPr>
          <w:rFonts w:eastAsia="Arial Unicode MS"/>
          <w:sz w:val="28"/>
          <w:szCs w:val="28"/>
        </w:rPr>
        <w:t>ét,</w:t>
      </w:r>
      <w:r w:rsidRPr="00BB03D1">
        <w:rPr>
          <w:sz w:val="28"/>
          <w:szCs w:val="28"/>
        </w:rPr>
        <w:t xml:space="preserve"> c</w:t>
      </w:r>
      <w:r w:rsidRPr="00BB03D1">
        <w:rPr>
          <w:rFonts w:eastAsia="Arial Unicode MS"/>
          <w:sz w:val="28"/>
          <w:szCs w:val="28"/>
        </w:rPr>
        <w:t>ăm</w:t>
      </w:r>
      <w:r w:rsidRPr="00BB03D1">
        <w:rPr>
          <w:sz w:val="28"/>
          <w:szCs w:val="28"/>
        </w:rPr>
        <w:t xml:space="preserve"> h</w:t>
      </w:r>
      <w:r w:rsidRPr="00BB03D1">
        <w:rPr>
          <w:rFonts w:eastAsia="Arial Unicode MS"/>
          <w:sz w:val="28"/>
          <w:szCs w:val="28"/>
        </w:rPr>
        <w:t>ận</w:t>
      </w:r>
      <w:r w:rsidRPr="00BB03D1">
        <w:rPr>
          <w:sz w:val="28"/>
          <w:szCs w:val="28"/>
        </w:rPr>
        <w:t xml:space="preserve"> l</w:t>
      </w:r>
      <w:r w:rsidRPr="00BB03D1">
        <w:rPr>
          <w:rFonts w:eastAsia="Arial Unicode MS"/>
          <w:sz w:val="28"/>
          <w:szCs w:val="28"/>
        </w:rPr>
        <w:t>à</w:t>
      </w:r>
      <w:r w:rsidRPr="00BB03D1">
        <w:rPr>
          <w:sz w:val="28"/>
          <w:szCs w:val="28"/>
        </w:rPr>
        <w:t xml:space="preserve"> do </w:t>
      </w:r>
      <w:r w:rsidRPr="00BB03D1">
        <w:rPr>
          <w:rFonts w:eastAsia="Arial Unicode MS"/>
          <w:sz w:val="28"/>
          <w:szCs w:val="28"/>
        </w:rPr>
        <w:t>ác</w:t>
      </w:r>
      <w:r w:rsidRPr="00BB03D1">
        <w:rPr>
          <w:sz w:val="28"/>
          <w:szCs w:val="28"/>
        </w:rPr>
        <w:t xml:space="preserve"> t</w:t>
      </w:r>
      <w:r w:rsidRPr="00BB03D1">
        <w:rPr>
          <w:rFonts w:eastAsia="Arial Unicode MS"/>
          <w:sz w:val="28"/>
          <w:szCs w:val="28"/>
        </w:rPr>
        <w:t>âm</w:t>
      </w:r>
      <w:r w:rsidRPr="00BB03D1">
        <w:rPr>
          <w:sz w:val="28"/>
          <w:szCs w:val="28"/>
        </w:rPr>
        <w:t xml:space="preserve"> c</w:t>
      </w:r>
      <w:r w:rsidRPr="00BB03D1">
        <w:rPr>
          <w:rFonts w:eastAsia="Arial Unicode MS"/>
          <w:sz w:val="28"/>
          <w:szCs w:val="28"/>
        </w:rPr>
        <w:t>ủa</w:t>
      </w:r>
      <w:r w:rsidRPr="00BB03D1">
        <w:rPr>
          <w:sz w:val="28"/>
          <w:szCs w:val="28"/>
        </w:rPr>
        <w:t xml:space="preserve"> </w:t>
      </w:r>
      <w:r w:rsidRPr="00BB03D1">
        <w:rPr>
          <w:rFonts w:eastAsia="Arial Unicode MS"/>
          <w:sz w:val="28"/>
          <w:szCs w:val="28"/>
        </w:rPr>
        <w:t>chính</w:t>
      </w:r>
      <w:r w:rsidRPr="00BB03D1">
        <w:rPr>
          <w:sz w:val="28"/>
          <w:szCs w:val="28"/>
        </w:rPr>
        <w:t xml:space="preserve"> </w:t>
      </w:r>
      <w:r w:rsidRPr="00BB03D1">
        <w:rPr>
          <w:rFonts w:eastAsia="Arial Unicode MS"/>
          <w:sz w:val="28"/>
          <w:szCs w:val="28"/>
        </w:rPr>
        <w:t>quý</w:t>
      </w:r>
      <w:r w:rsidRPr="00BB03D1">
        <w:rPr>
          <w:sz w:val="28"/>
          <w:szCs w:val="28"/>
        </w:rPr>
        <w:t xml:space="preserve"> v</w:t>
      </w:r>
      <w:r w:rsidRPr="00BB03D1">
        <w:rPr>
          <w:rFonts w:eastAsia="Arial Unicode MS"/>
          <w:sz w:val="28"/>
          <w:szCs w:val="28"/>
        </w:rPr>
        <w:t>ị</w:t>
      </w:r>
      <w:r w:rsidRPr="00BB03D1">
        <w:rPr>
          <w:sz w:val="28"/>
          <w:szCs w:val="28"/>
        </w:rPr>
        <w:t xml:space="preserve"> bi</w:t>
      </w:r>
      <w:r w:rsidRPr="00BB03D1">
        <w:rPr>
          <w:rFonts w:eastAsia="Arial Unicode MS"/>
          <w:sz w:val="28"/>
          <w:szCs w:val="28"/>
        </w:rPr>
        <w:t>ến</w:t>
      </w:r>
      <w:r w:rsidRPr="00BB03D1">
        <w:rPr>
          <w:sz w:val="28"/>
          <w:szCs w:val="28"/>
        </w:rPr>
        <w:t xml:space="preserve"> hi</w:t>
      </w:r>
      <w:r w:rsidRPr="00BB03D1">
        <w:rPr>
          <w:rFonts w:eastAsia="Arial Unicode MS"/>
          <w:sz w:val="28"/>
          <w:szCs w:val="28"/>
        </w:rPr>
        <w:t>ện.</w:t>
      </w:r>
      <w:r w:rsidRPr="00BB03D1">
        <w:rPr>
          <w:sz w:val="28"/>
          <w:szCs w:val="28"/>
        </w:rPr>
        <w:t xml:space="preserve"> To</w:t>
      </w:r>
      <w:r w:rsidRPr="00BB03D1">
        <w:rPr>
          <w:rFonts w:eastAsia="Arial Unicode MS"/>
          <w:sz w:val="28"/>
          <w:szCs w:val="28"/>
        </w:rPr>
        <w:t>àn</w:t>
      </w:r>
      <w:r w:rsidRPr="00BB03D1">
        <w:rPr>
          <w:sz w:val="28"/>
          <w:szCs w:val="28"/>
        </w:rPr>
        <w:t xml:space="preserve"> l</w:t>
      </w:r>
      <w:r w:rsidRPr="00BB03D1">
        <w:rPr>
          <w:rFonts w:eastAsia="Arial Unicode MS"/>
          <w:sz w:val="28"/>
          <w:szCs w:val="28"/>
        </w:rPr>
        <w:t>à</w:t>
      </w:r>
      <w:r w:rsidRPr="00BB03D1">
        <w:rPr>
          <w:sz w:val="28"/>
          <w:szCs w:val="28"/>
        </w:rPr>
        <w:t xml:space="preserve"> do </w:t>
      </w:r>
      <w:r w:rsidRPr="00BB03D1">
        <w:rPr>
          <w:rFonts w:eastAsia="Arial Unicode MS"/>
          <w:sz w:val="28"/>
          <w:szCs w:val="28"/>
        </w:rPr>
        <w:t>chính</w:t>
      </w:r>
      <w:r w:rsidRPr="00BB03D1">
        <w:rPr>
          <w:sz w:val="28"/>
          <w:szCs w:val="28"/>
        </w:rPr>
        <w:t xml:space="preserve"> m</w:t>
      </w:r>
      <w:r w:rsidRPr="00BB03D1">
        <w:rPr>
          <w:rFonts w:eastAsia="Arial Unicode MS"/>
          <w:sz w:val="28"/>
          <w:szCs w:val="28"/>
        </w:rPr>
        <w:t>ình</w:t>
      </w:r>
      <w:r w:rsidRPr="00BB03D1">
        <w:rPr>
          <w:sz w:val="28"/>
          <w:szCs w:val="28"/>
        </w:rPr>
        <w:t xml:space="preserve"> bi</w:t>
      </w:r>
      <w:r w:rsidRPr="00BB03D1">
        <w:rPr>
          <w:rFonts w:eastAsia="Arial Unicode MS"/>
          <w:sz w:val="28"/>
          <w:szCs w:val="28"/>
        </w:rPr>
        <w:t>ến</w:t>
      </w:r>
      <w:r w:rsidRPr="00BB03D1">
        <w:rPr>
          <w:sz w:val="28"/>
          <w:szCs w:val="28"/>
        </w:rPr>
        <w:t xml:space="preserve"> hi</w:t>
      </w:r>
      <w:r w:rsidRPr="00BB03D1">
        <w:rPr>
          <w:rFonts w:eastAsia="Arial Unicode MS"/>
          <w:sz w:val="28"/>
          <w:szCs w:val="28"/>
        </w:rPr>
        <w:t>ện;</w:t>
      </w:r>
      <w:r w:rsidRPr="00BB03D1">
        <w:rPr>
          <w:sz w:val="28"/>
          <w:szCs w:val="28"/>
        </w:rPr>
        <w:t xml:space="preserve"> tr</w:t>
      </w:r>
      <w:r w:rsidRPr="00BB03D1">
        <w:rPr>
          <w:rFonts w:eastAsia="Arial Unicode MS"/>
          <w:sz w:val="28"/>
          <w:szCs w:val="28"/>
        </w:rPr>
        <w:t>ừ</w:t>
      </w:r>
      <w:r w:rsidRPr="00BB03D1">
        <w:rPr>
          <w:sz w:val="28"/>
          <w:szCs w:val="28"/>
        </w:rPr>
        <w:t xml:space="preserve"> </w:t>
      </w:r>
      <w:r w:rsidRPr="00BB03D1">
        <w:rPr>
          <w:rFonts w:eastAsia="Arial Unicode MS"/>
          <w:sz w:val="28"/>
          <w:szCs w:val="28"/>
        </w:rPr>
        <w:t>chính</w:t>
      </w:r>
      <w:r w:rsidRPr="00BB03D1">
        <w:rPr>
          <w:sz w:val="28"/>
          <w:szCs w:val="28"/>
        </w:rPr>
        <w:t xml:space="preserve"> mình </w:t>
      </w:r>
      <w:r w:rsidRPr="00BB03D1">
        <w:rPr>
          <w:rFonts w:eastAsia="Arial Unicode MS"/>
          <w:sz w:val="28"/>
          <w:szCs w:val="28"/>
        </w:rPr>
        <w:t>ra,</w:t>
      </w:r>
      <w:r w:rsidRPr="00BB03D1">
        <w:rPr>
          <w:sz w:val="28"/>
          <w:szCs w:val="28"/>
        </w:rPr>
        <w:t xml:space="preserve"> x</w:t>
      </w:r>
      <w:r w:rsidRPr="00BB03D1">
        <w:rPr>
          <w:rFonts w:eastAsia="Arial Unicode MS"/>
          <w:sz w:val="28"/>
          <w:szCs w:val="28"/>
        </w:rPr>
        <w:t>ác</w:t>
      </w:r>
      <w:r w:rsidRPr="00BB03D1">
        <w:rPr>
          <w:sz w:val="28"/>
          <w:szCs w:val="28"/>
        </w:rPr>
        <w:t xml:space="preserve"> th</w:t>
      </w:r>
      <w:r w:rsidRPr="00BB03D1">
        <w:rPr>
          <w:rFonts w:eastAsia="Arial Unicode MS"/>
          <w:sz w:val="28"/>
          <w:szCs w:val="28"/>
        </w:rPr>
        <w:t>ực</w:t>
      </w:r>
      <w:r w:rsidRPr="00BB03D1">
        <w:rPr>
          <w:sz w:val="28"/>
          <w:szCs w:val="28"/>
        </w:rPr>
        <w:t xml:space="preserve"> l</w:t>
      </w:r>
      <w:r w:rsidRPr="00BB03D1">
        <w:rPr>
          <w:rFonts w:eastAsia="Arial Unicode MS"/>
          <w:sz w:val="28"/>
          <w:szCs w:val="28"/>
        </w:rPr>
        <w:t>à</w:t>
      </w:r>
      <w:r w:rsidRPr="00BB03D1">
        <w:rPr>
          <w:sz w:val="28"/>
          <w:szCs w:val="28"/>
        </w:rPr>
        <w:t xml:space="preserve"> ch</w:t>
      </w:r>
      <w:r w:rsidRPr="00BB03D1">
        <w:rPr>
          <w:rFonts w:eastAsia="Arial Unicode MS"/>
          <w:sz w:val="28"/>
          <w:szCs w:val="28"/>
        </w:rPr>
        <w:t>ẳng</w:t>
      </w:r>
      <w:r w:rsidRPr="00BB03D1">
        <w:rPr>
          <w:sz w:val="28"/>
          <w:szCs w:val="28"/>
        </w:rPr>
        <w:t xml:space="preserve"> c</w:t>
      </w:r>
      <w:r w:rsidRPr="00BB03D1">
        <w:rPr>
          <w:rFonts w:eastAsia="Arial Unicode MS"/>
          <w:sz w:val="28"/>
          <w:szCs w:val="28"/>
        </w:rPr>
        <w:t>ó</w:t>
      </w:r>
      <w:r w:rsidRPr="00BB03D1">
        <w:rPr>
          <w:sz w:val="28"/>
          <w:szCs w:val="28"/>
        </w:rPr>
        <w:t xml:space="preserve"> g</w:t>
      </w:r>
      <w:r w:rsidRPr="00BB03D1">
        <w:rPr>
          <w:rFonts w:eastAsia="Arial Unicode MS"/>
          <w:sz w:val="28"/>
          <w:szCs w:val="28"/>
        </w:rPr>
        <w:t>ì.</w:t>
      </w:r>
      <w:r w:rsidRPr="00BB03D1">
        <w:rPr>
          <w:sz w:val="28"/>
          <w:szCs w:val="28"/>
        </w:rPr>
        <w:t xml:space="preserve"> V</w:t>
      </w:r>
      <w:r w:rsidRPr="00BB03D1">
        <w:rPr>
          <w:rFonts w:eastAsia="Arial Unicode MS"/>
          <w:sz w:val="28"/>
          <w:szCs w:val="28"/>
        </w:rPr>
        <w:t>ì</w:t>
      </w:r>
      <w:r w:rsidRPr="00BB03D1">
        <w:rPr>
          <w:sz w:val="28"/>
          <w:szCs w:val="28"/>
        </w:rPr>
        <w:t xml:space="preserve"> v</w:t>
      </w:r>
      <w:r w:rsidRPr="00BB03D1">
        <w:rPr>
          <w:rFonts w:eastAsia="Arial Unicode MS"/>
          <w:sz w:val="28"/>
          <w:szCs w:val="28"/>
        </w:rPr>
        <w:t>ậy</w:t>
      </w:r>
      <w:r w:rsidRPr="00BB03D1">
        <w:rPr>
          <w:sz w:val="28"/>
          <w:szCs w:val="28"/>
        </w:rPr>
        <w:t xml:space="preserve"> m</w:t>
      </w:r>
      <w:r w:rsidRPr="00BB03D1">
        <w:rPr>
          <w:rFonts w:eastAsia="Arial Unicode MS"/>
          <w:sz w:val="28"/>
          <w:szCs w:val="28"/>
        </w:rPr>
        <w:t>ới</w:t>
      </w:r>
      <w:r w:rsidRPr="00BB03D1">
        <w:rPr>
          <w:sz w:val="28"/>
          <w:szCs w:val="28"/>
        </w:rPr>
        <w:t xml:space="preserve"> b</w:t>
      </w:r>
      <w:r w:rsidRPr="00BB03D1">
        <w:rPr>
          <w:rFonts w:eastAsia="Arial Unicode MS"/>
          <w:sz w:val="28"/>
          <w:szCs w:val="28"/>
        </w:rPr>
        <w:t>ảo</w:t>
      </w:r>
      <w:r w:rsidRPr="00BB03D1">
        <w:rPr>
          <w:sz w:val="28"/>
          <w:szCs w:val="28"/>
        </w:rPr>
        <w:t xml:space="preserve"> </w:t>
      </w:r>
      <w:r w:rsidRPr="00BB03D1">
        <w:rPr>
          <w:rFonts w:eastAsia="Arial Unicode MS"/>
          <w:sz w:val="28"/>
          <w:szCs w:val="28"/>
        </w:rPr>
        <w:t>quý</w:t>
      </w:r>
      <w:r w:rsidRPr="00BB03D1">
        <w:rPr>
          <w:sz w:val="28"/>
          <w:szCs w:val="28"/>
        </w:rPr>
        <w:t xml:space="preserve"> vị </w:t>
      </w:r>
      <w:r w:rsidRPr="00BB03D1">
        <w:rPr>
          <w:i/>
          <w:sz w:val="28"/>
          <w:szCs w:val="28"/>
        </w:rPr>
        <w:t>“ngoài tâm không có pháp, ngoài pháp chẳng có tâm”</w:t>
      </w:r>
      <w:r w:rsidRPr="00BB03D1">
        <w:rPr>
          <w:rFonts w:eastAsia="Arial Unicode MS"/>
          <w:sz w:val="28"/>
          <w:szCs w:val="28"/>
        </w:rPr>
        <w:t>,</w:t>
      </w:r>
      <w:r w:rsidRPr="00BB03D1">
        <w:rPr>
          <w:sz w:val="28"/>
          <w:szCs w:val="28"/>
        </w:rPr>
        <w:t xml:space="preserve"> </w:t>
      </w:r>
      <w:r w:rsidRPr="00BB03D1">
        <w:rPr>
          <w:rFonts w:eastAsia="Arial Unicode MS"/>
          <w:sz w:val="28"/>
          <w:szCs w:val="28"/>
        </w:rPr>
        <w:t>toàn</w:t>
      </w:r>
      <w:r w:rsidRPr="00BB03D1">
        <w:rPr>
          <w:sz w:val="28"/>
          <w:szCs w:val="28"/>
        </w:rPr>
        <w:t xml:space="preserve"> l</w:t>
      </w:r>
      <w:r w:rsidRPr="00BB03D1">
        <w:rPr>
          <w:rFonts w:eastAsia="Arial Unicode MS"/>
          <w:sz w:val="28"/>
          <w:szCs w:val="28"/>
        </w:rPr>
        <w:t>à</w:t>
      </w:r>
      <w:r w:rsidRPr="00BB03D1">
        <w:rPr>
          <w:sz w:val="28"/>
          <w:szCs w:val="28"/>
        </w:rPr>
        <w:t xml:space="preserve"> do ch</w:t>
      </w:r>
      <w:r w:rsidRPr="00BB03D1">
        <w:rPr>
          <w:rFonts w:eastAsia="Arial Unicode MS"/>
          <w:sz w:val="28"/>
          <w:szCs w:val="28"/>
        </w:rPr>
        <w:t>ính</w:t>
      </w:r>
      <w:r w:rsidRPr="00BB03D1">
        <w:rPr>
          <w:sz w:val="28"/>
          <w:szCs w:val="28"/>
        </w:rPr>
        <w:t xml:space="preserve"> m</w:t>
      </w:r>
      <w:r w:rsidRPr="00BB03D1">
        <w:rPr>
          <w:rFonts w:eastAsia="Arial Unicode MS"/>
          <w:sz w:val="28"/>
          <w:szCs w:val="28"/>
        </w:rPr>
        <w:t>ình</w:t>
      </w:r>
      <w:r w:rsidRPr="00BB03D1">
        <w:rPr>
          <w:sz w:val="28"/>
          <w:szCs w:val="28"/>
        </w:rPr>
        <w:t xml:space="preserve"> bi</w:t>
      </w:r>
      <w:r w:rsidRPr="00BB03D1">
        <w:rPr>
          <w:rFonts w:eastAsia="Arial Unicode MS"/>
          <w:sz w:val="28"/>
          <w:szCs w:val="28"/>
        </w:rPr>
        <w:t>ến</w:t>
      </w:r>
      <w:r w:rsidRPr="00BB03D1">
        <w:rPr>
          <w:sz w:val="28"/>
          <w:szCs w:val="28"/>
        </w:rPr>
        <w:t xml:space="preserve"> hi</w:t>
      </w:r>
      <w:r w:rsidRPr="00BB03D1">
        <w:rPr>
          <w:rFonts w:eastAsia="Arial Unicode MS"/>
          <w:sz w:val="28"/>
          <w:szCs w:val="28"/>
        </w:rPr>
        <w:t>ện.</w:t>
      </w:r>
      <w:r w:rsidRPr="00BB03D1">
        <w:rPr>
          <w:sz w:val="28"/>
          <w:szCs w:val="28"/>
        </w:rPr>
        <w:t xml:space="preserve"> D</w:t>
      </w:r>
      <w:r w:rsidRPr="00BB03D1">
        <w:rPr>
          <w:rFonts w:eastAsia="Arial Unicode MS"/>
          <w:sz w:val="28"/>
          <w:szCs w:val="28"/>
        </w:rPr>
        <w:t>ựa</w:t>
      </w:r>
      <w:r w:rsidRPr="00BB03D1">
        <w:rPr>
          <w:sz w:val="28"/>
          <w:szCs w:val="28"/>
        </w:rPr>
        <w:t xml:space="preserve"> theo </w:t>
      </w:r>
      <w:r w:rsidRPr="00BB03D1">
        <w:rPr>
          <w:rFonts w:eastAsia="Arial Unicode MS"/>
          <w:sz w:val="28"/>
          <w:szCs w:val="28"/>
        </w:rPr>
        <w:t>đạo</w:t>
      </w:r>
      <w:r w:rsidRPr="00BB03D1">
        <w:rPr>
          <w:sz w:val="28"/>
          <w:szCs w:val="28"/>
        </w:rPr>
        <w:t xml:space="preserve"> l</w:t>
      </w:r>
      <w:r w:rsidRPr="00BB03D1">
        <w:rPr>
          <w:rFonts w:eastAsia="Arial Unicode MS"/>
          <w:sz w:val="28"/>
          <w:szCs w:val="28"/>
        </w:rPr>
        <w:t>ý</w:t>
      </w:r>
      <w:r w:rsidRPr="00BB03D1">
        <w:rPr>
          <w:sz w:val="28"/>
          <w:szCs w:val="28"/>
        </w:rPr>
        <w:t xml:space="preserve"> n</w:t>
      </w:r>
      <w:r w:rsidRPr="00BB03D1">
        <w:rPr>
          <w:rFonts w:eastAsia="Arial Unicode MS"/>
          <w:sz w:val="28"/>
          <w:szCs w:val="28"/>
        </w:rPr>
        <w:t>ày</w:t>
      </w:r>
      <w:r w:rsidRPr="00BB03D1">
        <w:rPr>
          <w:sz w:val="28"/>
          <w:szCs w:val="28"/>
        </w:rPr>
        <w:t xml:space="preserve"> </w:t>
      </w:r>
      <w:r w:rsidRPr="00BB03D1">
        <w:rPr>
          <w:rFonts w:eastAsia="Arial Unicode MS"/>
          <w:sz w:val="28"/>
          <w:szCs w:val="28"/>
        </w:rPr>
        <w:t>để</w:t>
      </w:r>
      <w:r w:rsidRPr="00BB03D1">
        <w:rPr>
          <w:sz w:val="28"/>
          <w:szCs w:val="28"/>
        </w:rPr>
        <w:t xml:space="preserve"> suy </w:t>
      </w:r>
      <w:r w:rsidRPr="00BB03D1">
        <w:rPr>
          <w:rFonts w:eastAsia="Arial Unicode MS"/>
          <w:sz w:val="28"/>
          <w:szCs w:val="28"/>
        </w:rPr>
        <w:t>đoán,</w:t>
      </w:r>
      <w:r w:rsidRPr="00BB03D1">
        <w:rPr>
          <w:sz w:val="28"/>
          <w:szCs w:val="28"/>
        </w:rPr>
        <w:t xml:space="preserve"> </w:t>
      </w:r>
      <w:r w:rsidRPr="00BB03D1">
        <w:rPr>
          <w:rFonts w:eastAsia="Arial Unicode MS"/>
          <w:sz w:val="28"/>
          <w:szCs w:val="28"/>
        </w:rPr>
        <w:t>tận</w:t>
      </w:r>
      <w:r w:rsidRPr="00BB03D1">
        <w:rPr>
          <w:sz w:val="28"/>
          <w:szCs w:val="28"/>
        </w:rPr>
        <w:t xml:space="preserve"> h</w:t>
      </w:r>
      <w:r w:rsidRPr="00BB03D1">
        <w:rPr>
          <w:rFonts w:eastAsia="Arial Unicode MS"/>
          <w:sz w:val="28"/>
          <w:szCs w:val="28"/>
        </w:rPr>
        <w:t>ư</w:t>
      </w:r>
      <w:r w:rsidRPr="00BB03D1">
        <w:rPr>
          <w:sz w:val="28"/>
          <w:szCs w:val="28"/>
        </w:rPr>
        <w:t xml:space="preserve"> </w:t>
      </w:r>
      <w:r w:rsidRPr="00BB03D1">
        <w:rPr>
          <w:rFonts w:eastAsia="Arial Unicode MS"/>
          <w:sz w:val="28"/>
          <w:szCs w:val="28"/>
        </w:rPr>
        <w:t>không</w:t>
      </w:r>
      <w:r w:rsidRPr="00BB03D1">
        <w:rPr>
          <w:sz w:val="28"/>
          <w:szCs w:val="28"/>
        </w:rPr>
        <w:t xml:space="preserve"> </w:t>
      </w:r>
      <w:r w:rsidRPr="00BB03D1">
        <w:rPr>
          <w:rFonts w:eastAsia="Arial Unicode MS"/>
          <w:sz w:val="28"/>
          <w:szCs w:val="28"/>
        </w:rPr>
        <w:t>trọn</w:t>
      </w:r>
      <w:r w:rsidRPr="00BB03D1">
        <w:rPr>
          <w:sz w:val="28"/>
          <w:szCs w:val="28"/>
        </w:rPr>
        <w:t xml:space="preserve"> ph</w:t>
      </w:r>
      <w:r w:rsidRPr="00BB03D1">
        <w:rPr>
          <w:rFonts w:eastAsia="Arial Unicode MS"/>
          <w:sz w:val="28"/>
          <w:szCs w:val="28"/>
        </w:rPr>
        <w:t>áp</w:t>
      </w:r>
      <w:r w:rsidRPr="00BB03D1">
        <w:rPr>
          <w:sz w:val="28"/>
          <w:szCs w:val="28"/>
        </w:rPr>
        <w:t xml:space="preserve"> gi</w:t>
      </w:r>
      <w:r w:rsidRPr="00BB03D1">
        <w:rPr>
          <w:rFonts w:eastAsia="Arial Unicode MS"/>
          <w:sz w:val="28"/>
          <w:szCs w:val="28"/>
        </w:rPr>
        <w:t>ới</w:t>
      </w:r>
      <w:r w:rsidRPr="00BB03D1">
        <w:rPr>
          <w:sz w:val="28"/>
          <w:szCs w:val="28"/>
        </w:rPr>
        <w:t xml:space="preserve"> </w:t>
      </w:r>
      <w:r w:rsidRPr="00BB03D1">
        <w:rPr>
          <w:rFonts w:eastAsia="Arial Unicode MS"/>
          <w:sz w:val="28"/>
          <w:szCs w:val="28"/>
        </w:rPr>
        <w:t>đều</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rFonts w:eastAsia="Arial Unicode MS"/>
          <w:sz w:val="28"/>
          <w:szCs w:val="28"/>
        </w:rPr>
        <w:t>vật</w:t>
      </w:r>
      <w:r w:rsidRPr="00BB03D1">
        <w:rPr>
          <w:sz w:val="28"/>
          <w:szCs w:val="28"/>
        </w:rPr>
        <w:t xml:space="preserve"> </w:t>
      </w:r>
      <w:r w:rsidRPr="00BB03D1">
        <w:rPr>
          <w:rFonts w:eastAsia="Arial Unicode MS"/>
          <w:sz w:val="28"/>
          <w:szCs w:val="28"/>
        </w:rPr>
        <w:t>được</w:t>
      </w:r>
      <w:r w:rsidRPr="00BB03D1">
        <w:rPr>
          <w:sz w:val="28"/>
          <w:szCs w:val="28"/>
        </w:rPr>
        <w:t xml:space="preserve"> bi</w:t>
      </w:r>
      <w:r w:rsidRPr="00BB03D1">
        <w:rPr>
          <w:rFonts w:eastAsia="Arial Unicode MS"/>
          <w:sz w:val="28"/>
          <w:szCs w:val="28"/>
        </w:rPr>
        <w:t>ến</w:t>
      </w:r>
      <w:r w:rsidRPr="00BB03D1">
        <w:rPr>
          <w:sz w:val="28"/>
          <w:szCs w:val="28"/>
        </w:rPr>
        <w:t xml:space="preserve"> hi</w:t>
      </w:r>
      <w:r w:rsidRPr="00BB03D1">
        <w:rPr>
          <w:rFonts w:eastAsia="Arial Unicode MS"/>
          <w:sz w:val="28"/>
          <w:szCs w:val="28"/>
        </w:rPr>
        <w:t>ện</w:t>
      </w:r>
      <w:r w:rsidRPr="00BB03D1">
        <w:rPr>
          <w:sz w:val="28"/>
          <w:szCs w:val="28"/>
        </w:rPr>
        <w:t xml:space="preserve"> b</w:t>
      </w:r>
      <w:r w:rsidRPr="00BB03D1">
        <w:rPr>
          <w:rFonts w:eastAsia="Arial Unicode MS"/>
          <w:sz w:val="28"/>
          <w:szCs w:val="28"/>
        </w:rPr>
        <w:t>ởi</w:t>
      </w:r>
      <w:r w:rsidRPr="00BB03D1">
        <w:rPr>
          <w:sz w:val="28"/>
          <w:szCs w:val="28"/>
        </w:rPr>
        <w:t xml:space="preserve"> </w:t>
      </w:r>
      <w:r w:rsidRPr="00BB03D1">
        <w:rPr>
          <w:rFonts w:eastAsia="Arial Unicode MS"/>
          <w:sz w:val="28"/>
          <w:szCs w:val="28"/>
        </w:rPr>
        <w:t>Chân</w:t>
      </w:r>
      <w:r w:rsidRPr="00BB03D1">
        <w:rPr>
          <w:sz w:val="28"/>
          <w:szCs w:val="28"/>
        </w:rPr>
        <w:t xml:space="preserve"> Như bổn tánh </w:t>
      </w:r>
      <w:r w:rsidRPr="00BB03D1">
        <w:rPr>
          <w:rFonts w:eastAsia="Arial Unicode MS"/>
          <w:sz w:val="28"/>
          <w:szCs w:val="28"/>
        </w:rPr>
        <w:t>của</w:t>
      </w:r>
      <w:r w:rsidRPr="00BB03D1">
        <w:rPr>
          <w:sz w:val="28"/>
          <w:szCs w:val="28"/>
        </w:rPr>
        <w:t xml:space="preserve"> ch</w:t>
      </w:r>
      <w:r w:rsidRPr="00BB03D1">
        <w:rPr>
          <w:rFonts w:eastAsia="Arial Unicode MS"/>
          <w:sz w:val="28"/>
          <w:szCs w:val="28"/>
        </w:rPr>
        <w:t>ính</w:t>
      </w:r>
      <w:r w:rsidRPr="00BB03D1">
        <w:rPr>
          <w:sz w:val="28"/>
          <w:szCs w:val="28"/>
        </w:rPr>
        <w:t xml:space="preserve"> ch</w:t>
      </w:r>
      <w:r w:rsidRPr="00BB03D1">
        <w:rPr>
          <w:rFonts w:eastAsia="Arial Unicode MS"/>
          <w:sz w:val="28"/>
          <w:szCs w:val="28"/>
        </w:rPr>
        <w:t>úng</w:t>
      </w:r>
      <w:r w:rsidRPr="00BB03D1">
        <w:rPr>
          <w:sz w:val="28"/>
          <w:szCs w:val="28"/>
        </w:rPr>
        <w:t xml:space="preserve"> ta.</w:t>
      </w:r>
    </w:p>
    <w:p w14:paraId="2A16E7D2" w14:textId="77777777" w:rsidR="003031FC" w:rsidRPr="00BB03D1" w:rsidRDefault="003031FC" w:rsidP="00C95564">
      <w:pPr>
        <w:ind w:firstLine="720"/>
        <w:rPr>
          <w:rFonts w:eastAsia="Arial Unicode MS"/>
          <w:sz w:val="28"/>
          <w:szCs w:val="28"/>
        </w:rPr>
      </w:pPr>
      <w:r w:rsidRPr="00BB03D1">
        <w:rPr>
          <w:rFonts w:eastAsia="Arial Unicode MS"/>
          <w:sz w:val="28"/>
          <w:szCs w:val="28"/>
        </w:rPr>
        <w:t>Do</w:t>
      </w:r>
      <w:r w:rsidRPr="00BB03D1">
        <w:rPr>
          <w:sz w:val="28"/>
          <w:szCs w:val="28"/>
        </w:rPr>
        <w:t xml:space="preserve"> </w:t>
      </w:r>
      <w:r w:rsidRPr="00BB03D1">
        <w:rPr>
          <w:rFonts w:eastAsia="Arial Unicode MS"/>
          <w:sz w:val="28"/>
          <w:szCs w:val="28"/>
        </w:rPr>
        <w:t>đó,</w:t>
      </w:r>
      <w:r w:rsidRPr="00BB03D1">
        <w:rPr>
          <w:sz w:val="28"/>
          <w:szCs w:val="28"/>
        </w:rPr>
        <w:t xml:space="preserve"> n</w:t>
      </w:r>
      <w:r w:rsidRPr="00BB03D1">
        <w:rPr>
          <w:rFonts w:eastAsia="Arial Unicode MS"/>
          <w:sz w:val="28"/>
          <w:szCs w:val="28"/>
        </w:rPr>
        <w:t>ói</w:t>
      </w:r>
      <w:r w:rsidRPr="00BB03D1">
        <w:rPr>
          <w:sz w:val="28"/>
          <w:szCs w:val="28"/>
        </w:rPr>
        <w:t xml:space="preserve"> </w:t>
      </w:r>
      <w:r w:rsidRPr="00BB03D1">
        <w:rPr>
          <w:i/>
          <w:sz w:val="28"/>
          <w:szCs w:val="28"/>
        </w:rPr>
        <w:t>“trọn đủ vô biên công đức”.</w:t>
      </w:r>
      <w:r w:rsidRPr="00BB03D1">
        <w:rPr>
          <w:sz w:val="28"/>
          <w:szCs w:val="28"/>
        </w:rPr>
        <w:t xml:space="preserve"> </w:t>
      </w:r>
      <w:r w:rsidRPr="00BB03D1">
        <w:rPr>
          <w:i/>
          <w:sz w:val="28"/>
          <w:szCs w:val="28"/>
        </w:rPr>
        <w:t>“</w:t>
      </w:r>
      <w:r w:rsidRPr="00BB03D1">
        <w:rPr>
          <w:rFonts w:eastAsia="Arial Unicode MS"/>
          <w:i/>
          <w:sz w:val="28"/>
          <w:szCs w:val="28"/>
        </w:rPr>
        <w:t>Đức</w:t>
      </w:r>
      <w:r w:rsidRPr="00BB03D1">
        <w:rPr>
          <w:i/>
          <w:sz w:val="28"/>
          <w:szCs w:val="28"/>
        </w:rPr>
        <w:t>”</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rFonts w:eastAsia="Arial Unicode MS"/>
          <w:sz w:val="28"/>
          <w:szCs w:val="28"/>
        </w:rPr>
        <w:t>đức</w:t>
      </w:r>
      <w:r w:rsidRPr="00BB03D1">
        <w:rPr>
          <w:sz w:val="28"/>
          <w:szCs w:val="28"/>
        </w:rPr>
        <w:t xml:space="preserve"> t</w:t>
      </w:r>
      <w:r w:rsidRPr="00BB03D1">
        <w:rPr>
          <w:rFonts w:eastAsia="Arial Unicode MS"/>
          <w:sz w:val="28"/>
          <w:szCs w:val="28"/>
        </w:rPr>
        <w:t>ướng</w:t>
      </w:r>
      <w:r w:rsidRPr="00BB03D1">
        <w:rPr>
          <w:sz w:val="28"/>
          <w:szCs w:val="28"/>
        </w:rPr>
        <w:t xml:space="preserve"> v</w:t>
      </w:r>
      <w:r w:rsidRPr="00BB03D1">
        <w:rPr>
          <w:rFonts w:eastAsia="Arial Unicode MS"/>
          <w:sz w:val="28"/>
          <w:szCs w:val="28"/>
        </w:rPr>
        <w:t>à</w:t>
      </w:r>
      <w:r w:rsidRPr="00BB03D1">
        <w:rPr>
          <w:sz w:val="28"/>
          <w:szCs w:val="28"/>
        </w:rPr>
        <w:t xml:space="preserve"> </w:t>
      </w:r>
      <w:r w:rsidRPr="00BB03D1">
        <w:rPr>
          <w:rFonts w:eastAsia="Arial Unicode MS"/>
          <w:sz w:val="28"/>
          <w:szCs w:val="28"/>
        </w:rPr>
        <w:t>đức</w:t>
      </w:r>
      <w:r w:rsidRPr="00BB03D1">
        <w:rPr>
          <w:sz w:val="28"/>
          <w:szCs w:val="28"/>
        </w:rPr>
        <w:t xml:space="preserve"> d</w:t>
      </w:r>
      <w:r w:rsidRPr="00BB03D1">
        <w:rPr>
          <w:rFonts w:eastAsia="Arial Unicode MS"/>
          <w:sz w:val="28"/>
          <w:szCs w:val="28"/>
        </w:rPr>
        <w:t>ụng,</w:t>
      </w:r>
      <w:r w:rsidRPr="00BB03D1">
        <w:rPr>
          <w:sz w:val="28"/>
          <w:szCs w:val="28"/>
        </w:rPr>
        <w:t xml:space="preserve"> c</w:t>
      </w:r>
      <w:r w:rsidRPr="00BB03D1">
        <w:rPr>
          <w:rFonts w:eastAsia="Arial Unicode MS"/>
          <w:sz w:val="28"/>
          <w:szCs w:val="28"/>
        </w:rPr>
        <w:t>ũng</w:t>
      </w:r>
      <w:r w:rsidRPr="00BB03D1">
        <w:rPr>
          <w:sz w:val="28"/>
          <w:szCs w:val="28"/>
        </w:rPr>
        <w:t xml:space="preserve"> l</w:t>
      </w:r>
      <w:r w:rsidRPr="00BB03D1">
        <w:rPr>
          <w:rFonts w:eastAsia="Arial Unicode MS"/>
          <w:sz w:val="28"/>
          <w:szCs w:val="28"/>
        </w:rPr>
        <w:t>à</w:t>
      </w:r>
      <w:r w:rsidRPr="00BB03D1">
        <w:rPr>
          <w:sz w:val="28"/>
          <w:szCs w:val="28"/>
        </w:rPr>
        <w:t xml:space="preserve"> nh</w:t>
      </w:r>
      <w:r w:rsidRPr="00BB03D1">
        <w:rPr>
          <w:rFonts w:eastAsia="Arial Unicode MS"/>
          <w:sz w:val="28"/>
          <w:szCs w:val="28"/>
        </w:rPr>
        <w:t>ư</w:t>
      </w:r>
      <w:r w:rsidRPr="00BB03D1">
        <w:rPr>
          <w:sz w:val="28"/>
          <w:szCs w:val="28"/>
        </w:rPr>
        <w:t xml:space="preserve"> </w:t>
      </w:r>
      <w:r w:rsidRPr="00BB03D1">
        <w:rPr>
          <w:rFonts w:eastAsia="Arial Unicode MS"/>
          <w:sz w:val="28"/>
          <w:szCs w:val="28"/>
        </w:rPr>
        <w:t>Lục</w:t>
      </w:r>
      <w:r w:rsidRPr="00BB03D1">
        <w:rPr>
          <w:sz w:val="28"/>
          <w:szCs w:val="28"/>
        </w:rPr>
        <w:t xml:space="preserve"> Tổ </w:t>
      </w:r>
      <w:r w:rsidRPr="00BB03D1">
        <w:rPr>
          <w:rFonts w:eastAsia="Arial Unicode MS"/>
          <w:sz w:val="28"/>
          <w:szCs w:val="28"/>
        </w:rPr>
        <w:t>đại</w:t>
      </w:r>
      <w:r w:rsidRPr="00BB03D1">
        <w:rPr>
          <w:sz w:val="28"/>
          <w:szCs w:val="28"/>
        </w:rPr>
        <w:t xml:space="preserve"> s</w:t>
      </w:r>
      <w:r w:rsidRPr="00BB03D1">
        <w:rPr>
          <w:rFonts w:eastAsia="Arial Unicode MS"/>
          <w:sz w:val="28"/>
          <w:szCs w:val="28"/>
        </w:rPr>
        <w:t>ư</w:t>
      </w:r>
      <w:r w:rsidRPr="00BB03D1">
        <w:rPr>
          <w:sz w:val="28"/>
          <w:szCs w:val="28"/>
        </w:rPr>
        <w:t xml:space="preserve"> </w:t>
      </w:r>
      <w:r w:rsidRPr="00BB03D1">
        <w:rPr>
          <w:rFonts w:eastAsia="Arial Unicode MS"/>
          <w:sz w:val="28"/>
          <w:szCs w:val="28"/>
        </w:rPr>
        <w:t>nói</w:t>
      </w:r>
      <w:r w:rsidRPr="00BB03D1">
        <w:rPr>
          <w:sz w:val="28"/>
          <w:szCs w:val="28"/>
        </w:rPr>
        <w:t xml:space="preserve"> </w:t>
      </w:r>
      <w:r w:rsidRPr="00BB03D1">
        <w:rPr>
          <w:i/>
          <w:sz w:val="28"/>
          <w:szCs w:val="28"/>
        </w:rPr>
        <w:t>“nào ngờ tự tánh vốn sẵn tr</w:t>
      </w:r>
      <w:r w:rsidRPr="00BB03D1">
        <w:rPr>
          <w:rFonts w:eastAsia="Arial Unicode MS"/>
          <w:i/>
          <w:sz w:val="28"/>
          <w:szCs w:val="28"/>
        </w:rPr>
        <w:t>ọn</w:t>
      </w:r>
      <w:r w:rsidRPr="00BB03D1">
        <w:rPr>
          <w:i/>
          <w:sz w:val="28"/>
          <w:szCs w:val="28"/>
        </w:rPr>
        <w:t xml:space="preserve"> đủ”</w:t>
      </w:r>
      <w:r w:rsidRPr="00BB03D1">
        <w:rPr>
          <w:rFonts w:eastAsia="Arial Unicode MS"/>
          <w:i/>
          <w:sz w:val="28"/>
          <w:szCs w:val="28"/>
        </w:rPr>
        <w:t>.</w:t>
      </w:r>
      <w:r w:rsidRPr="00BB03D1">
        <w:rPr>
          <w:sz w:val="28"/>
          <w:szCs w:val="28"/>
        </w:rPr>
        <w:t xml:space="preserve"> Y báo và chánh báo trang nghi</w:t>
      </w:r>
      <w:r w:rsidRPr="00BB03D1">
        <w:rPr>
          <w:rFonts w:eastAsia="Arial Unicode MS"/>
          <w:sz w:val="28"/>
          <w:szCs w:val="28"/>
        </w:rPr>
        <w:t>êm</w:t>
      </w:r>
      <w:r w:rsidRPr="00BB03D1">
        <w:rPr>
          <w:sz w:val="28"/>
          <w:szCs w:val="28"/>
        </w:rPr>
        <w:t xml:space="preserve"> </w:t>
      </w:r>
      <w:r w:rsidRPr="00BB03D1">
        <w:rPr>
          <w:rFonts w:eastAsia="Arial Unicode MS"/>
          <w:sz w:val="28"/>
          <w:szCs w:val="28"/>
        </w:rPr>
        <w:t>trong</w:t>
      </w:r>
      <w:r w:rsidRPr="00BB03D1">
        <w:rPr>
          <w:sz w:val="28"/>
          <w:szCs w:val="28"/>
        </w:rPr>
        <w:t xml:space="preserve"> m</w:t>
      </w:r>
      <w:r w:rsidRPr="00BB03D1">
        <w:rPr>
          <w:rFonts w:eastAsia="Arial Unicode MS"/>
          <w:sz w:val="28"/>
          <w:szCs w:val="28"/>
        </w:rPr>
        <w:t>ười</w:t>
      </w:r>
      <w:r w:rsidRPr="00BB03D1">
        <w:rPr>
          <w:sz w:val="28"/>
          <w:szCs w:val="28"/>
        </w:rPr>
        <w:t xml:space="preserve"> ph</w:t>
      </w:r>
      <w:r w:rsidRPr="00BB03D1">
        <w:rPr>
          <w:rFonts w:eastAsia="Arial Unicode MS"/>
          <w:sz w:val="28"/>
          <w:szCs w:val="28"/>
        </w:rPr>
        <w:t>áp</w:t>
      </w:r>
      <w:r w:rsidRPr="00BB03D1">
        <w:rPr>
          <w:sz w:val="28"/>
          <w:szCs w:val="28"/>
        </w:rPr>
        <w:t xml:space="preserve"> gi</w:t>
      </w:r>
      <w:r w:rsidRPr="00BB03D1">
        <w:rPr>
          <w:rFonts w:eastAsia="Arial Unicode MS"/>
          <w:sz w:val="28"/>
          <w:szCs w:val="28"/>
        </w:rPr>
        <w:t>ới</w:t>
      </w:r>
      <w:r w:rsidRPr="00BB03D1">
        <w:rPr>
          <w:sz w:val="28"/>
          <w:szCs w:val="28"/>
        </w:rPr>
        <w:t xml:space="preserve"> </w:t>
      </w:r>
      <w:r w:rsidRPr="00BB03D1">
        <w:rPr>
          <w:rFonts w:eastAsia="Arial Unicode MS"/>
          <w:sz w:val="28"/>
          <w:szCs w:val="28"/>
        </w:rPr>
        <w:t>đều</w:t>
      </w:r>
      <w:r w:rsidRPr="00BB03D1">
        <w:rPr>
          <w:sz w:val="28"/>
          <w:szCs w:val="28"/>
        </w:rPr>
        <w:t xml:space="preserve"> l</w:t>
      </w:r>
      <w:r w:rsidRPr="00BB03D1">
        <w:rPr>
          <w:rFonts w:eastAsia="Arial Unicode MS"/>
          <w:sz w:val="28"/>
          <w:szCs w:val="28"/>
        </w:rPr>
        <w:t>à</w:t>
      </w:r>
      <w:r w:rsidRPr="00BB03D1">
        <w:rPr>
          <w:sz w:val="28"/>
          <w:szCs w:val="28"/>
        </w:rPr>
        <w:t xml:space="preserve"> t</w:t>
      </w:r>
      <w:r w:rsidRPr="00BB03D1">
        <w:rPr>
          <w:rFonts w:eastAsia="Arial Unicode MS"/>
          <w:sz w:val="28"/>
          <w:szCs w:val="28"/>
        </w:rPr>
        <w:t>ự</w:t>
      </w:r>
      <w:r w:rsidRPr="00BB03D1">
        <w:rPr>
          <w:sz w:val="28"/>
          <w:szCs w:val="28"/>
        </w:rPr>
        <w:t xml:space="preserve"> </w:t>
      </w:r>
      <w:r w:rsidRPr="00BB03D1">
        <w:rPr>
          <w:rFonts w:eastAsia="Arial Unicode MS"/>
          <w:sz w:val="28"/>
          <w:szCs w:val="28"/>
        </w:rPr>
        <w:t>tánh</w:t>
      </w:r>
      <w:r w:rsidRPr="00BB03D1">
        <w:rPr>
          <w:sz w:val="28"/>
          <w:szCs w:val="28"/>
        </w:rPr>
        <w:t xml:space="preserve"> </w:t>
      </w:r>
      <w:r w:rsidRPr="00BB03D1">
        <w:rPr>
          <w:rFonts w:eastAsia="Arial Unicode MS"/>
          <w:sz w:val="28"/>
          <w:szCs w:val="28"/>
        </w:rPr>
        <w:t>trọn</w:t>
      </w:r>
      <w:r w:rsidRPr="00BB03D1">
        <w:rPr>
          <w:sz w:val="28"/>
          <w:szCs w:val="28"/>
        </w:rPr>
        <w:t xml:space="preserve"> đủ</w:t>
      </w:r>
      <w:r w:rsidRPr="00BB03D1">
        <w:rPr>
          <w:rFonts w:eastAsia="Arial Unicode MS"/>
          <w:sz w:val="28"/>
          <w:szCs w:val="28"/>
        </w:rPr>
        <w:t>,</w:t>
      </w:r>
      <w:r w:rsidRPr="00BB03D1">
        <w:rPr>
          <w:sz w:val="28"/>
          <w:szCs w:val="28"/>
        </w:rPr>
        <w:t xml:space="preserve"> ch</w:t>
      </w:r>
      <w:r w:rsidRPr="00BB03D1">
        <w:rPr>
          <w:rFonts w:eastAsia="Arial Unicode MS"/>
          <w:sz w:val="28"/>
          <w:szCs w:val="28"/>
        </w:rPr>
        <w:t>ẳng</w:t>
      </w:r>
      <w:r w:rsidRPr="00BB03D1">
        <w:rPr>
          <w:sz w:val="28"/>
          <w:szCs w:val="28"/>
        </w:rPr>
        <w:t xml:space="preserve"> c</w:t>
      </w:r>
      <w:r w:rsidRPr="00BB03D1">
        <w:rPr>
          <w:rFonts w:eastAsia="Arial Unicode MS"/>
          <w:sz w:val="28"/>
          <w:szCs w:val="28"/>
        </w:rPr>
        <w:t>ó</w:t>
      </w:r>
      <w:r w:rsidRPr="00BB03D1">
        <w:rPr>
          <w:sz w:val="28"/>
          <w:szCs w:val="28"/>
        </w:rPr>
        <w:t xml:space="preserve"> th</w:t>
      </w:r>
      <w:r w:rsidRPr="00BB03D1">
        <w:rPr>
          <w:rFonts w:eastAsia="Arial Unicode MS"/>
          <w:sz w:val="28"/>
          <w:szCs w:val="28"/>
        </w:rPr>
        <w:t>ứ</w:t>
      </w:r>
      <w:r w:rsidRPr="00BB03D1">
        <w:rPr>
          <w:sz w:val="28"/>
          <w:szCs w:val="28"/>
        </w:rPr>
        <w:t xml:space="preserve"> g</w:t>
      </w:r>
      <w:r w:rsidRPr="00BB03D1">
        <w:rPr>
          <w:rFonts w:eastAsia="Arial Unicode MS"/>
          <w:sz w:val="28"/>
          <w:szCs w:val="28"/>
        </w:rPr>
        <w:t>ì</w:t>
      </w:r>
      <w:r w:rsidRPr="00BB03D1">
        <w:rPr>
          <w:sz w:val="28"/>
          <w:szCs w:val="28"/>
        </w:rPr>
        <w:t xml:space="preserve"> </w:t>
      </w:r>
      <w:r w:rsidRPr="00BB03D1">
        <w:rPr>
          <w:rFonts w:eastAsia="Arial Unicode MS"/>
          <w:sz w:val="28"/>
          <w:szCs w:val="28"/>
        </w:rPr>
        <w:t>ở</w:t>
      </w:r>
      <w:r w:rsidRPr="00BB03D1">
        <w:rPr>
          <w:sz w:val="28"/>
          <w:szCs w:val="28"/>
        </w:rPr>
        <w:t xml:space="preserve"> ngo</w:t>
      </w:r>
      <w:r w:rsidRPr="00BB03D1">
        <w:rPr>
          <w:rFonts w:eastAsia="Arial Unicode MS"/>
          <w:sz w:val="28"/>
          <w:szCs w:val="28"/>
        </w:rPr>
        <w:t>ài</w:t>
      </w:r>
      <w:r w:rsidRPr="00BB03D1">
        <w:rPr>
          <w:sz w:val="28"/>
          <w:szCs w:val="28"/>
        </w:rPr>
        <w:t xml:space="preserve"> t</w:t>
      </w:r>
      <w:r w:rsidRPr="00BB03D1">
        <w:rPr>
          <w:rFonts w:eastAsia="Arial Unicode MS"/>
          <w:sz w:val="28"/>
          <w:szCs w:val="28"/>
        </w:rPr>
        <w:t>ự</w:t>
      </w:r>
      <w:r w:rsidRPr="00BB03D1">
        <w:rPr>
          <w:sz w:val="28"/>
          <w:szCs w:val="28"/>
        </w:rPr>
        <w:t xml:space="preserve"> t</w:t>
      </w:r>
      <w:r w:rsidRPr="00BB03D1">
        <w:rPr>
          <w:rFonts w:eastAsia="Arial Unicode MS"/>
          <w:sz w:val="28"/>
          <w:szCs w:val="28"/>
        </w:rPr>
        <w:t>ánh.</w:t>
      </w:r>
      <w:r w:rsidRPr="00BB03D1">
        <w:rPr>
          <w:sz w:val="28"/>
          <w:szCs w:val="28"/>
        </w:rPr>
        <w:t xml:space="preserve"> </w:t>
      </w:r>
      <w:r w:rsidRPr="00BB03D1">
        <w:rPr>
          <w:rFonts w:eastAsia="Arial Unicode MS"/>
          <w:sz w:val="28"/>
          <w:szCs w:val="28"/>
        </w:rPr>
        <w:t>Tây</w:t>
      </w:r>
      <w:r w:rsidRPr="00BB03D1">
        <w:rPr>
          <w:sz w:val="28"/>
          <w:szCs w:val="28"/>
        </w:rPr>
        <w:t xml:space="preserve"> Phương </w:t>
      </w:r>
      <w:r w:rsidRPr="00BB03D1">
        <w:rPr>
          <w:rFonts w:eastAsia="Arial Unicode MS"/>
          <w:sz w:val="28"/>
          <w:szCs w:val="28"/>
        </w:rPr>
        <w:t>Cực</w:t>
      </w:r>
      <w:r w:rsidRPr="00BB03D1">
        <w:rPr>
          <w:sz w:val="28"/>
          <w:szCs w:val="28"/>
        </w:rPr>
        <w:t xml:space="preserve"> Lạc th</w:t>
      </w:r>
      <w:r w:rsidRPr="00BB03D1">
        <w:rPr>
          <w:rFonts w:eastAsia="Arial Unicode MS"/>
          <w:sz w:val="28"/>
          <w:szCs w:val="28"/>
        </w:rPr>
        <w:t>ế</w:t>
      </w:r>
      <w:r w:rsidRPr="00BB03D1">
        <w:rPr>
          <w:sz w:val="28"/>
          <w:szCs w:val="28"/>
        </w:rPr>
        <w:t xml:space="preserve"> gi</w:t>
      </w:r>
      <w:r w:rsidRPr="00BB03D1">
        <w:rPr>
          <w:rFonts w:eastAsia="Arial Unicode MS"/>
          <w:sz w:val="28"/>
          <w:szCs w:val="28"/>
        </w:rPr>
        <w:t>ới</w:t>
      </w:r>
      <w:r w:rsidRPr="00BB03D1">
        <w:rPr>
          <w:sz w:val="28"/>
          <w:szCs w:val="28"/>
        </w:rPr>
        <w:t xml:space="preserve"> </w:t>
      </w:r>
      <w:r w:rsidRPr="00BB03D1">
        <w:rPr>
          <w:rFonts w:eastAsia="Arial Unicode MS"/>
          <w:sz w:val="28"/>
          <w:szCs w:val="28"/>
        </w:rPr>
        <w:t>A</w:t>
      </w:r>
      <w:r w:rsidRPr="00BB03D1">
        <w:rPr>
          <w:sz w:val="28"/>
          <w:szCs w:val="28"/>
        </w:rPr>
        <w:t xml:space="preserve"> Di Đà </w:t>
      </w:r>
      <w:r w:rsidRPr="00BB03D1">
        <w:rPr>
          <w:rFonts w:eastAsia="Arial Unicode MS"/>
          <w:sz w:val="28"/>
          <w:szCs w:val="28"/>
        </w:rPr>
        <w:t>Phật</w:t>
      </w:r>
      <w:r w:rsidRPr="00BB03D1">
        <w:rPr>
          <w:sz w:val="28"/>
          <w:szCs w:val="28"/>
        </w:rPr>
        <w:t xml:space="preserve"> v</w:t>
      </w:r>
      <w:r w:rsidRPr="00BB03D1">
        <w:rPr>
          <w:rFonts w:eastAsia="Arial Unicode MS"/>
          <w:sz w:val="28"/>
          <w:szCs w:val="28"/>
        </w:rPr>
        <w:t>ẫn</w:t>
      </w:r>
      <w:r w:rsidRPr="00BB03D1">
        <w:rPr>
          <w:sz w:val="28"/>
          <w:szCs w:val="28"/>
        </w:rPr>
        <w:t xml:space="preserve"> </w:t>
      </w:r>
      <w:r w:rsidRPr="00BB03D1">
        <w:rPr>
          <w:rFonts w:eastAsia="Arial Unicode MS"/>
          <w:sz w:val="28"/>
          <w:szCs w:val="28"/>
        </w:rPr>
        <w:t>là</w:t>
      </w:r>
      <w:r w:rsidRPr="00BB03D1">
        <w:rPr>
          <w:sz w:val="28"/>
          <w:szCs w:val="28"/>
        </w:rPr>
        <w:t xml:space="preserve"> </w:t>
      </w:r>
      <w:r w:rsidRPr="00BB03D1">
        <w:rPr>
          <w:rFonts w:eastAsia="Arial Unicode MS"/>
          <w:sz w:val="28"/>
          <w:szCs w:val="28"/>
        </w:rPr>
        <w:t>tự</w:t>
      </w:r>
      <w:r w:rsidRPr="00BB03D1">
        <w:rPr>
          <w:sz w:val="28"/>
          <w:szCs w:val="28"/>
        </w:rPr>
        <w:t xml:space="preserve"> </w:t>
      </w:r>
      <w:r w:rsidRPr="00BB03D1">
        <w:rPr>
          <w:rFonts w:eastAsia="Arial Unicode MS"/>
          <w:sz w:val="28"/>
          <w:szCs w:val="28"/>
        </w:rPr>
        <w:t>tánh</w:t>
      </w:r>
      <w:r w:rsidRPr="00BB03D1">
        <w:rPr>
          <w:sz w:val="28"/>
          <w:szCs w:val="28"/>
        </w:rPr>
        <w:t xml:space="preserve"> </w:t>
      </w:r>
      <w:r w:rsidRPr="00BB03D1">
        <w:rPr>
          <w:rFonts w:eastAsia="Arial Unicode MS"/>
          <w:sz w:val="28"/>
          <w:szCs w:val="28"/>
        </w:rPr>
        <w:t>trọn</w:t>
      </w:r>
      <w:r w:rsidRPr="00BB03D1">
        <w:rPr>
          <w:sz w:val="28"/>
          <w:szCs w:val="28"/>
        </w:rPr>
        <w:t xml:space="preserve"> đủ</w:t>
      </w:r>
      <w:r w:rsidRPr="00BB03D1">
        <w:rPr>
          <w:rFonts w:eastAsia="Arial Unicode MS"/>
          <w:sz w:val="28"/>
          <w:szCs w:val="28"/>
        </w:rPr>
        <w:t>,</w:t>
      </w:r>
      <w:r w:rsidRPr="00BB03D1">
        <w:rPr>
          <w:sz w:val="28"/>
          <w:szCs w:val="28"/>
        </w:rPr>
        <w:t xml:space="preserve"> v</w:t>
      </w:r>
      <w:r w:rsidRPr="00BB03D1">
        <w:rPr>
          <w:rFonts w:eastAsia="Arial Unicode MS"/>
          <w:sz w:val="28"/>
          <w:szCs w:val="28"/>
        </w:rPr>
        <w:t>ẫn</w:t>
      </w:r>
      <w:r w:rsidRPr="00BB03D1">
        <w:rPr>
          <w:sz w:val="28"/>
          <w:szCs w:val="28"/>
        </w:rPr>
        <w:t xml:space="preserve"> do </w:t>
      </w:r>
      <w:r w:rsidRPr="00BB03D1">
        <w:rPr>
          <w:rFonts w:eastAsia="Arial Unicode MS"/>
          <w:sz w:val="28"/>
          <w:szCs w:val="28"/>
        </w:rPr>
        <w:t>tự</w:t>
      </w:r>
      <w:r w:rsidRPr="00BB03D1">
        <w:rPr>
          <w:sz w:val="28"/>
          <w:szCs w:val="28"/>
        </w:rPr>
        <w:t xml:space="preserve"> </w:t>
      </w:r>
      <w:r w:rsidRPr="00BB03D1">
        <w:rPr>
          <w:rFonts w:eastAsia="Arial Unicode MS"/>
          <w:sz w:val="28"/>
          <w:szCs w:val="28"/>
        </w:rPr>
        <w:t>tánh</w:t>
      </w:r>
      <w:r w:rsidRPr="00BB03D1">
        <w:rPr>
          <w:sz w:val="28"/>
          <w:szCs w:val="28"/>
        </w:rPr>
        <w:t xml:space="preserve"> bi</w:t>
      </w:r>
      <w:r w:rsidRPr="00BB03D1">
        <w:rPr>
          <w:rFonts w:eastAsia="Arial Unicode MS"/>
          <w:sz w:val="28"/>
          <w:szCs w:val="28"/>
        </w:rPr>
        <w:t>ến</w:t>
      </w:r>
      <w:r w:rsidRPr="00BB03D1">
        <w:rPr>
          <w:sz w:val="28"/>
          <w:szCs w:val="28"/>
        </w:rPr>
        <w:t xml:space="preserve"> hi</w:t>
      </w:r>
      <w:r w:rsidRPr="00BB03D1">
        <w:rPr>
          <w:rFonts w:eastAsia="Arial Unicode MS"/>
          <w:sz w:val="28"/>
          <w:szCs w:val="28"/>
        </w:rPr>
        <w:t>ện,</w:t>
      </w:r>
      <w:r w:rsidRPr="00BB03D1">
        <w:rPr>
          <w:sz w:val="28"/>
          <w:szCs w:val="28"/>
        </w:rPr>
        <w:t xml:space="preserve"> </w:t>
      </w:r>
      <w:r w:rsidRPr="00BB03D1">
        <w:rPr>
          <w:rFonts w:eastAsia="Arial Unicode MS"/>
          <w:sz w:val="28"/>
          <w:szCs w:val="28"/>
        </w:rPr>
        <w:t>Tây</w:t>
      </w:r>
      <w:r w:rsidRPr="00BB03D1">
        <w:rPr>
          <w:sz w:val="28"/>
          <w:szCs w:val="28"/>
        </w:rPr>
        <w:t xml:space="preserve"> Phương </w:t>
      </w:r>
      <w:r w:rsidRPr="00BB03D1">
        <w:rPr>
          <w:rFonts w:eastAsia="Arial Unicode MS"/>
          <w:sz w:val="28"/>
          <w:szCs w:val="28"/>
        </w:rPr>
        <w:t>Cực</w:t>
      </w:r>
      <w:r w:rsidRPr="00BB03D1">
        <w:rPr>
          <w:sz w:val="28"/>
          <w:szCs w:val="28"/>
        </w:rPr>
        <w:t xml:space="preserve"> Lạc th</w:t>
      </w:r>
      <w:r w:rsidRPr="00BB03D1">
        <w:rPr>
          <w:rFonts w:eastAsia="Arial Unicode MS"/>
          <w:sz w:val="28"/>
          <w:szCs w:val="28"/>
        </w:rPr>
        <w:t>ế</w:t>
      </w:r>
      <w:r w:rsidRPr="00BB03D1">
        <w:rPr>
          <w:sz w:val="28"/>
          <w:szCs w:val="28"/>
        </w:rPr>
        <w:t xml:space="preserve"> gi</w:t>
      </w:r>
      <w:r w:rsidRPr="00BB03D1">
        <w:rPr>
          <w:rFonts w:eastAsia="Arial Unicode MS"/>
          <w:sz w:val="28"/>
          <w:szCs w:val="28"/>
        </w:rPr>
        <w:t>ới</w:t>
      </w:r>
      <w:r w:rsidRPr="00BB03D1">
        <w:rPr>
          <w:sz w:val="28"/>
          <w:szCs w:val="28"/>
        </w:rPr>
        <w:t xml:space="preserve"> do </w:t>
      </w:r>
      <w:r w:rsidRPr="00BB03D1">
        <w:rPr>
          <w:rFonts w:eastAsia="Arial Unicode MS"/>
          <w:sz w:val="28"/>
          <w:szCs w:val="28"/>
        </w:rPr>
        <w:t>đâu</w:t>
      </w:r>
      <w:r w:rsidRPr="00BB03D1">
        <w:rPr>
          <w:sz w:val="28"/>
          <w:szCs w:val="28"/>
        </w:rPr>
        <w:t xml:space="preserve"> m</w:t>
      </w:r>
      <w:r w:rsidRPr="00BB03D1">
        <w:rPr>
          <w:rFonts w:eastAsia="Arial Unicode MS"/>
          <w:sz w:val="28"/>
          <w:szCs w:val="28"/>
        </w:rPr>
        <w:t>à</w:t>
      </w:r>
      <w:r w:rsidRPr="00BB03D1">
        <w:rPr>
          <w:sz w:val="28"/>
          <w:szCs w:val="28"/>
        </w:rPr>
        <w:t xml:space="preserve"> c</w:t>
      </w:r>
      <w:r w:rsidRPr="00BB03D1">
        <w:rPr>
          <w:rFonts w:eastAsia="Arial Unicode MS"/>
          <w:sz w:val="28"/>
          <w:szCs w:val="28"/>
        </w:rPr>
        <w:t>ó?</w:t>
      </w:r>
      <w:r w:rsidRPr="00BB03D1">
        <w:rPr>
          <w:sz w:val="28"/>
          <w:szCs w:val="28"/>
        </w:rPr>
        <w:t xml:space="preserve"> </w:t>
      </w:r>
      <w:r w:rsidRPr="00BB03D1">
        <w:rPr>
          <w:rFonts w:eastAsia="Arial Unicode MS"/>
          <w:sz w:val="28"/>
          <w:szCs w:val="28"/>
        </w:rPr>
        <w:t>A</w:t>
      </w:r>
      <w:r w:rsidRPr="00BB03D1">
        <w:rPr>
          <w:sz w:val="28"/>
          <w:szCs w:val="28"/>
        </w:rPr>
        <w:t xml:space="preserve"> Di Đà </w:t>
      </w:r>
      <w:r w:rsidRPr="00BB03D1">
        <w:rPr>
          <w:rFonts w:eastAsia="Arial Unicode MS"/>
          <w:sz w:val="28"/>
          <w:szCs w:val="28"/>
        </w:rPr>
        <w:t>Phật</w:t>
      </w:r>
      <w:r w:rsidRPr="00BB03D1">
        <w:rPr>
          <w:sz w:val="28"/>
          <w:szCs w:val="28"/>
        </w:rPr>
        <w:t xml:space="preserve"> </w:t>
      </w:r>
      <w:r w:rsidRPr="00BB03D1">
        <w:rPr>
          <w:rFonts w:eastAsia="Arial Unicode MS"/>
          <w:sz w:val="28"/>
          <w:szCs w:val="28"/>
        </w:rPr>
        <w:t>do</w:t>
      </w:r>
      <w:r w:rsidRPr="00BB03D1">
        <w:rPr>
          <w:sz w:val="28"/>
          <w:szCs w:val="28"/>
        </w:rPr>
        <w:t xml:space="preserve"> </w:t>
      </w:r>
      <w:r w:rsidRPr="00BB03D1">
        <w:rPr>
          <w:rFonts w:eastAsia="Arial Unicode MS"/>
          <w:sz w:val="28"/>
          <w:szCs w:val="28"/>
        </w:rPr>
        <w:t>đâu</w:t>
      </w:r>
      <w:r w:rsidRPr="00BB03D1">
        <w:rPr>
          <w:sz w:val="28"/>
          <w:szCs w:val="28"/>
        </w:rPr>
        <w:t xml:space="preserve"> m</w:t>
      </w:r>
      <w:r w:rsidRPr="00BB03D1">
        <w:rPr>
          <w:rFonts w:eastAsia="Arial Unicode MS"/>
          <w:sz w:val="28"/>
          <w:szCs w:val="28"/>
        </w:rPr>
        <w:t>à</w:t>
      </w:r>
      <w:r w:rsidRPr="00BB03D1">
        <w:rPr>
          <w:sz w:val="28"/>
          <w:szCs w:val="28"/>
        </w:rPr>
        <w:t xml:space="preserve"> c</w:t>
      </w:r>
      <w:r w:rsidRPr="00BB03D1">
        <w:rPr>
          <w:rFonts w:eastAsia="Arial Unicode MS"/>
          <w:sz w:val="28"/>
          <w:szCs w:val="28"/>
        </w:rPr>
        <w:t>ó?</w:t>
      </w:r>
      <w:r w:rsidRPr="00BB03D1">
        <w:rPr>
          <w:sz w:val="28"/>
          <w:szCs w:val="28"/>
        </w:rPr>
        <w:t xml:space="preserve"> T</w:t>
      </w:r>
      <w:r w:rsidRPr="00BB03D1">
        <w:rPr>
          <w:rFonts w:eastAsia="Arial Unicode MS"/>
          <w:sz w:val="28"/>
          <w:szCs w:val="28"/>
        </w:rPr>
        <w:t>ự</w:t>
      </w:r>
      <w:r w:rsidRPr="00BB03D1">
        <w:rPr>
          <w:sz w:val="28"/>
          <w:szCs w:val="28"/>
        </w:rPr>
        <w:t xml:space="preserve"> t</w:t>
      </w:r>
      <w:r w:rsidRPr="00BB03D1">
        <w:rPr>
          <w:rFonts w:eastAsia="Arial Unicode MS"/>
          <w:sz w:val="28"/>
          <w:szCs w:val="28"/>
        </w:rPr>
        <w:t>ánh</w:t>
      </w:r>
      <w:r w:rsidRPr="00BB03D1">
        <w:rPr>
          <w:sz w:val="28"/>
          <w:szCs w:val="28"/>
        </w:rPr>
        <w:t xml:space="preserve"> c</w:t>
      </w:r>
      <w:r w:rsidRPr="00BB03D1">
        <w:rPr>
          <w:rFonts w:eastAsia="Arial Unicode MS"/>
          <w:sz w:val="28"/>
          <w:szCs w:val="28"/>
        </w:rPr>
        <w:t>ó</w:t>
      </w:r>
      <w:r w:rsidRPr="00BB03D1">
        <w:rPr>
          <w:sz w:val="28"/>
          <w:szCs w:val="28"/>
        </w:rPr>
        <w:t xml:space="preserve"> th</w:t>
      </w:r>
      <w:r w:rsidRPr="00BB03D1">
        <w:rPr>
          <w:rFonts w:eastAsia="Arial Unicode MS"/>
          <w:sz w:val="28"/>
          <w:szCs w:val="28"/>
        </w:rPr>
        <w:t>ể</w:t>
      </w:r>
      <w:r w:rsidRPr="00BB03D1">
        <w:rPr>
          <w:sz w:val="28"/>
          <w:szCs w:val="28"/>
        </w:rPr>
        <w:t xml:space="preserve"> sanh ra </w:t>
      </w:r>
      <w:r w:rsidRPr="00BB03D1">
        <w:rPr>
          <w:rFonts w:eastAsia="Arial Unicode MS"/>
          <w:sz w:val="28"/>
          <w:szCs w:val="28"/>
        </w:rPr>
        <w:t>vạn</w:t>
      </w:r>
      <w:r w:rsidRPr="00BB03D1">
        <w:rPr>
          <w:sz w:val="28"/>
          <w:szCs w:val="28"/>
        </w:rPr>
        <w:t xml:space="preserve"> ph</w:t>
      </w:r>
      <w:r w:rsidRPr="00BB03D1">
        <w:rPr>
          <w:rFonts w:eastAsia="Arial Unicode MS"/>
          <w:sz w:val="28"/>
          <w:szCs w:val="28"/>
        </w:rPr>
        <w:t>áp,</w:t>
      </w:r>
      <w:r w:rsidRPr="00BB03D1">
        <w:rPr>
          <w:sz w:val="28"/>
          <w:szCs w:val="28"/>
        </w:rPr>
        <w:t xml:space="preserve"> v</w:t>
      </w:r>
      <w:r w:rsidRPr="00BB03D1">
        <w:rPr>
          <w:rFonts w:eastAsia="Arial Unicode MS"/>
          <w:sz w:val="28"/>
          <w:szCs w:val="28"/>
        </w:rPr>
        <w:t>ẫn</w:t>
      </w:r>
      <w:r w:rsidRPr="00BB03D1">
        <w:rPr>
          <w:sz w:val="28"/>
          <w:szCs w:val="28"/>
        </w:rPr>
        <w:t xml:space="preserve"> </w:t>
      </w:r>
      <w:r w:rsidRPr="00BB03D1">
        <w:rPr>
          <w:rFonts w:eastAsia="Arial Unicode MS"/>
          <w:sz w:val="28"/>
          <w:szCs w:val="28"/>
        </w:rPr>
        <w:t>sanh</w:t>
      </w:r>
      <w:r w:rsidRPr="00BB03D1">
        <w:rPr>
          <w:sz w:val="28"/>
          <w:szCs w:val="28"/>
        </w:rPr>
        <w:t xml:space="preserve"> b</w:t>
      </w:r>
      <w:r w:rsidRPr="00BB03D1">
        <w:rPr>
          <w:rFonts w:eastAsia="Arial Unicode MS"/>
          <w:sz w:val="28"/>
          <w:szCs w:val="28"/>
        </w:rPr>
        <w:t>ởi</w:t>
      </w:r>
      <w:r w:rsidRPr="00BB03D1">
        <w:rPr>
          <w:sz w:val="28"/>
          <w:szCs w:val="28"/>
        </w:rPr>
        <w:t xml:space="preserve"> </w:t>
      </w:r>
      <w:r w:rsidRPr="00BB03D1">
        <w:rPr>
          <w:rFonts w:eastAsia="Arial Unicode MS"/>
          <w:sz w:val="28"/>
          <w:szCs w:val="28"/>
        </w:rPr>
        <w:t>tự</w:t>
      </w:r>
      <w:r w:rsidRPr="00BB03D1">
        <w:rPr>
          <w:sz w:val="28"/>
          <w:szCs w:val="28"/>
        </w:rPr>
        <w:t xml:space="preserve"> </w:t>
      </w:r>
      <w:r w:rsidRPr="00BB03D1">
        <w:rPr>
          <w:rFonts w:eastAsia="Arial Unicode MS"/>
          <w:sz w:val="28"/>
          <w:szCs w:val="28"/>
        </w:rPr>
        <w:t>tánh;</w:t>
      </w:r>
      <w:r w:rsidRPr="00BB03D1">
        <w:rPr>
          <w:sz w:val="28"/>
          <w:szCs w:val="28"/>
        </w:rPr>
        <w:t xml:space="preserve"> nh</w:t>
      </w:r>
      <w:r w:rsidRPr="00BB03D1">
        <w:rPr>
          <w:rFonts w:eastAsia="Arial Unicode MS"/>
          <w:sz w:val="28"/>
          <w:szCs w:val="28"/>
        </w:rPr>
        <w:t>ưng</w:t>
      </w:r>
      <w:r w:rsidRPr="00BB03D1">
        <w:rPr>
          <w:sz w:val="28"/>
          <w:szCs w:val="28"/>
        </w:rPr>
        <w:t xml:space="preserve"> </w:t>
      </w:r>
      <w:r w:rsidRPr="00BB03D1">
        <w:rPr>
          <w:rFonts w:eastAsia="Arial Unicode MS"/>
          <w:sz w:val="28"/>
          <w:szCs w:val="28"/>
        </w:rPr>
        <w:t>chư</w:t>
      </w:r>
      <w:r w:rsidRPr="00BB03D1">
        <w:rPr>
          <w:sz w:val="28"/>
          <w:szCs w:val="28"/>
        </w:rPr>
        <w:t xml:space="preserve"> v</w:t>
      </w:r>
      <w:r w:rsidRPr="00BB03D1">
        <w:rPr>
          <w:rFonts w:eastAsia="Arial Unicode MS"/>
          <w:sz w:val="28"/>
          <w:szCs w:val="28"/>
        </w:rPr>
        <w:t>ị</w:t>
      </w:r>
      <w:r w:rsidRPr="00BB03D1">
        <w:rPr>
          <w:sz w:val="28"/>
          <w:szCs w:val="28"/>
        </w:rPr>
        <w:t xml:space="preserve"> ph</w:t>
      </w:r>
      <w:r w:rsidRPr="00BB03D1">
        <w:rPr>
          <w:rFonts w:eastAsia="Arial Unicode MS"/>
          <w:sz w:val="28"/>
          <w:szCs w:val="28"/>
        </w:rPr>
        <w:t>ải</w:t>
      </w:r>
      <w:r w:rsidRPr="00BB03D1">
        <w:rPr>
          <w:sz w:val="28"/>
          <w:szCs w:val="28"/>
        </w:rPr>
        <w:t xml:space="preserve"> </w:t>
      </w:r>
      <w:r w:rsidRPr="00BB03D1">
        <w:rPr>
          <w:rFonts w:eastAsia="Arial Unicode MS"/>
          <w:sz w:val="28"/>
          <w:szCs w:val="28"/>
        </w:rPr>
        <w:t>biết:</w:t>
      </w:r>
      <w:r w:rsidRPr="00BB03D1">
        <w:rPr>
          <w:sz w:val="28"/>
          <w:szCs w:val="28"/>
        </w:rPr>
        <w:t xml:space="preserve"> </w:t>
      </w:r>
      <w:r w:rsidRPr="00BB03D1">
        <w:rPr>
          <w:rFonts w:eastAsia="Arial Unicode MS"/>
          <w:sz w:val="28"/>
          <w:szCs w:val="28"/>
        </w:rPr>
        <w:t>Đây</w:t>
      </w:r>
      <w:r w:rsidRPr="00BB03D1">
        <w:rPr>
          <w:sz w:val="28"/>
          <w:szCs w:val="28"/>
        </w:rPr>
        <w:t xml:space="preserve"> l</w:t>
      </w:r>
      <w:r w:rsidRPr="00BB03D1">
        <w:rPr>
          <w:rFonts w:eastAsia="Arial Unicode MS"/>
          <w:sz w:val="28"/>
          <w:szCs w:val="28"/>
        </w:rPr>
        <w:t>à</w:t>
      </w:r>
      <w:r w:rsidRPr="00BB03D1">
        <w:rPr>
          <w:sz w:val="28"/>
          <w:szCs w:val="28"/>
        </w:rPr>
        <w:t xml:space="preserve"> T</w:t>
      </w:r>
      <w:r w:rsidRPr="00BB03D1">
        <w:rPr>
          <w:rFonts w:eastAsia="Arial Unicode MS"/>
          <w:sz w:val="28"/>
          <w:szCs w:val="28"/>
        </w:rPr>
        <w:t>ánh</w:t>
      </w:r>
      <w:r w:rsidRPr="00BB03D1">
        <w:rPr>
          <w:sz w:val="28"/>
          <w:szCs w:val="28"/>
        </w:rPr>
        <w:t xml:space="preserve"> </w:t>
      </w:r>
      <w:r w:rsidRPr="00BB03D1">
        <w:rPr>
          <w:rFonts w:eastAsia="Arial Unicode MS"/>
          <w:sz w:val="28"/>
          <w:szCs w:val="28"/>
        </w:rPr>
        <w:t>Đức.</w:t>
      </w:r>
      <w:r w:rsidRPr="00BB03D1">
        <w:rPr>
          <w:sz w:val="28"/>
          <w:szCs w:val="28"/>
        </w:rPr>
        <w:t xml:space="preserve"> T</w:t>
      </w:r>
      <w:r w:rsidRPr="00BB03D1">
        <w:rPr>
          <w:rFonts w:eastAsia="Arial Unicode MS"/>
          <w:sz w:val="28"/>
          <w:szCs w:val="28"/>
        </w:rPr>
        <w:t>ánh</w:t>
      </w:r>
      <w:r w:rsidRPr="00BB03D1">
        <w:rPr>
          <w:sz w:val="28"/>
          <w:szCs w:val="28"/>
        </w:rPr>
        <w:t xml:space="preserve"> </w:t>
      </w:r>
      <w:r w:rsidRPr="00BB03D1">
        <w:rPr>
          <w:rFonts w:eastAsia="Arial Unicode MS"/>
          <w:sz w:val="28"/>
          <w:szCs w:val="28"/>
        </w:rPr>
        <w:t>Đức</w:t>
      </w:r>
      <w:r w:rsidRPr="00BB03D1">
        <w:rPr>
          <w:sz w:val="28"/>
          <w:szCs w:val="28"/>
        </w:rPr>
        <w:t xml:space="preserve"> </w:t>
      </w:r>
      <w:r w:rsidRPr="00BB03D1">
        <w:rPr>
          <w:rFonts w:eastAsia="Arial Unicode MS"/>
          <w:sz w:val="28"/>
          <w:szCs w:val="28"/>
        </w:rPr>
        <w:t>tuy</w:t>
      </w:r>
      <w:r w:rsidRPr="00BB03D1">
        <w:rPr>
          <w:sz w:val="28"/>
          <w:szCs w:val="28"/>
        </w:rPr>
        <w:t xml:space="preserve"> v</w:t>
      </w:r>
      <w:r w:rsidRPr="00BB03D1">
        <w:rPr>
          <w:rFonts w:eastAsia="Arial Unicode MS"/>
          <w:sz w:val="28"/>
          <w:szCs w:val="28"/>
        </w:rPr>
        <w:t>ốn</w:t>
      </w:r>
      <w:r w:rsidRPr="00BB03D1">
        <w:rPr>
          <w:sz w:val="28"/>
          <w:szCs w:val="28"/>
        </w:rPr>
        <w:t xml:space="preserve"> </w:t>
      </w:r>
      <w:r w:rsidRPr="00BB03D1">
        <w:rPr>
          <w:rFonts w:eastAsia="Arial Unicode MS"/>
          <w:sz w:val="28"/>
          <w:szCs w:val="28"/>
        </w:rPr>
        <w:t>trọn</w:t>
      </w:r>
      <w:r w:rsidRPr="00BB03D1">
        <w:rPr>
          <w:sz w:val="28"/>
          <w:szCs w:val="28"/>
        </w:rPr>
        <w:t xml:space="preserve"> đủ</w:t>
      </w:r>
      <w:r w:rsidRPr="00BB03D1">
        <w:rPr>
          <w:rFonts w:eastAsia="Arial Unicode MS"/>
          <w:sz w:val="28"/>
          <w:szCs w:val="28"/>
        </w:rPr>
        <w:t>,</w:t>
      </w:r>
      <w:r w:rsidRPr="00BB03D1">
        <w:rPr>
          <w:sz w:val="28"/>
          <w:szCs w:val="28"/>
        </w:rPr>
        <w:t xml:space="preserve"> </w:t>
      </w:r>
      <w:r w:rsidRPr="00BB03D1">
        <w:rPr>
          <w:rFonts w:eastAsia="Arial Unicode MS"/>
          <w:sz w:val="28"/>
          <w:szCs w:val="28"/>
        </w:rPr>
        <w:t>nhưng</w:t>
      </w:r>
      <w:r w:rsidRPr="00BB03D1">
        <w:rPr>
          <w:sz w:val="28"/>
          <w:szCs w:val="28"/>
        </w:rPr>
        <w:t xml:space="preserve"> n</w:t>
      </w:r>
      <w:r w:rsidRPr="00BB03D1">
        <w:rPr>
          <w:rFonts w:eastAsia="Arial Unicode MS"/>
          <w:sz w:val="28"/>
          <w:szCs w:val="28"/>
        </w:rPr>
        <w:t>ếu</w:t>
      </w:r>
      <w:r w:rsidRPr="00BB03D1">
        <w:rPr>
          <w:sz w:val="28"/>
          <w:szCs w:val="28"/>
        </w:rPr>
        <w:t xml:space="preserve"> </w:t>
      </w:r>
      <w:r w:rsidRPr="00BB03D1">
        <w:rPr>
          <w:rFonts w:eastAsia="Arial Unicode MS"/>
          <w:sz w:val="28"/>
          <w:szCs w:val="28"/>
        </w:rPr>
        <w:t>quý</w:t>
      </w:r>
      <w:r w:rsidRPr="00BB03D1">
        <w:rPr>
          <w:sz w:val="28"/>
          <w:szCs w:val="28"/>
        </w:rPr>
        <w:t xml:space="preserve"> vị </w:t>
      </w:r>
      <w:r w:rsidRPr="00BB03D1">
        <w:rPr>
          <w:rFonts w:eastAsia="Arial Unicode MS"/>
          <w:sz w:val="28"/>
          <w:szCs w:val="28"/>
        </w:rPr>
        <w:t>chẳng</w:t>
      </w:r>
      <w:r w:rsidRPr="00BB03D1">
        <w:rPr>
          <w:sz w:val="28"/>
          <w:szCs w:val="28"/>
        </w:rPr>
        <w:t xml:space="preserve"> </w:t>
      </w:r>
      <w:r w:rsidRPr="00BB03D1">
        <w:rPr>
          <w:rFonts w:eastAsia="Arial Unicode MS"/>
          <w:sz w:val="28"/>
          <w:szCs w:val="28"/>
        </w:rPr>
        <w:t>có</w:t>
      </w:r>
      <w:r w:rsidRPr="00BB03D1">
        <w:rPr>
          <w:sz w:val="28"/>
          <w:szCs w:val="28"/>
        </w:rPr>
        <w:t xml:space="preserve"> T</w:t>
      </w:r>
      <w:r w:rsidRPr="00BB03D1">
        <w:rPr>
          <w:rFonts w:eastAsia="Arial Unicode MS"/>
          <w:sz w:val="28"/>
          <w:szCs w:val="28"/>
        </w:rPr>
        <w:t>u</w:t>
      </w:r>
      <w:r w:rsidRPr="00BB03D1">
        <w:rPr>
          <w:sz w:val="28"/>
          <w:szCs w:val="28"/>
        </w:rPr>
        <w:t xml:space="preserve"> </w:t>
      </w:r>
      <w:r w:rsidRPr="00BB03D1">
        <w:rPr>
          <w:rFonts w:eastAsia="Arial Unicode MS"/>
          <w:sz w:val="28"/>
          <w:szCs w:val="28"/>
        </w:rPr>
        <w:t>Đức,</w:t>
      </w:r>
      <w:r w:rsidRPr="00BB03D1">
        <w:rPr>
          <w:sz w:val="28"/>
          <w:szCs w:val="28"/>
        </w:rPr>
        <w:t xml:space="preserve"> </w:t>
      </w:r>
      <w:r w:rsidRPr="00BB03D1">
        <w:rPr>
          <w:rFonts w:eastAsia="Arial Unicode MS"/>
          <w:sz w:val="28"/>
          <w:szCs w:val="28"/>
        </w:rPr>
        <w:t>chẳng</w:t>
      </w:r>
      <w:r w:rsidRPr="00BB03D1">
        <w:rPr>
          <w:sz w:val="28"/>
          <w:szCs w:val="28"/>
        </w:rPr>
        <w:t xml:space="preserve"> th</w:t>
      </w:r>
      <w:r w:rsidRPr="00BB03D1">
        <w:rPr>
          <w:rFonts w:eastAsia="Arial Unicode MS"/>
          <w:sz w:val="28"/>
          <w:szCs w:val="28"/>
        </w:rPr>
        <w:t>ể</w:t>
      </w:r>
      <w:r w:rsidRPr="00BB03D1">
        <w:rPr>
          <w:sz w:val="28"/>
          <w:szCs w:val="28"/>
        </w:rPr>
        <w:t xml:space="preserve"> bi</w:t>
      </w:r>
      <w:r w:rsidRPr="00BB03D1">
        <w:rPr>
          <w:rFonts w:eastAsia="Arial Unicode MS"/>
          <w:sz w:val="28"/>
          <w:szCs w:val="28"/>
        </w:rPr>
        <w:t>ến</w:t>
      </w:r>
      <w:r w:rsidRPr="00BB03D1">
        <w:rPr>
          <w:sz w:val="28"/>
          <w:szCs w:val="28"/>
        </w:rPr>
        <w:t xml:space="preserve"> hi</w:t>
      </w:r>
      <w:r w:rsidRPr="00BB03D1">
        <w:rPr>
          <w:rFonts w:eastAsia="Arial Unicode MS"/>
          <w:sz w:val="28"/>
          <w:szCs w:val="28"/>
        </w:rPr>
        <w:t>ện</w:t>
      </w:r>
      <w:r w:rsidRPr="00BB03D1">
        <w:rPr>
          <w:sz w:val="28"/>
          <w:szCs w:val="28"/>
        </w:rPr>
        <w:t xml:space="preserve"> t</w:t>
      </w:r>
      <w:r w:rsidRPr="00BB03D1">
        <w:rPr>
          <w:rFonts w:eastAsia="Arial Unicode MS"/>
          <w:sz w:val="28"/>
          <w:szCs w:val="28"/>
        </w:rPr>
        <w:t>ự</w:t>
      </w:r>
      <w:r w:rsidRPr="00BB03D1">
        <w:rPr>
          <w:sz w:val="28"/>
          <w:szCs w:val="28"/>
        </w:rPr>
        <w:t xml:space="preserve"> t</w:t>
      </w:r>
      <w:r w:rsidRPr="00BB03D1">
        <w:rPr>
          <w:rFonts w:eastAsia="Arial Unicode MS"/>
          <w:sz w:val="28"/>
          <w:szCs w:val="28"/>
        </w:rPr>
        <w:t>ại.</w:t>
      </w:r>
      <w:r w:rsidRPr="00BB03D1">
        <w:rPr>
          <w:sz w:val="28"/>
          <w:szCs w:val="28"/>
        </w:rPr>
        <w:t xml:space="preserve"> Nay </w:t>
      </w:r>
      <w:r w:rsidRPr="00BB03D1">
        <w:rPr>
          <w:rFonts w:eastAsia="Arial Unicode MS"/>
          <w:sz w:val="28"/>
          <w:szCs w:val="28"/>
        </w:rPr>
        <w:t>quý</w:t>
      </w:r>
      <w:r w:rsidRPr="00BB03D1">
        <w:rPr>
          <w:sz w:val="28"/>
          <w:szCs w:val="28"/>
        </w:rPr>
        <w:t xml:space="preserve"> vị đ</w:t>
      </w:r>
      <w:r w:rsidRPr="00BB03D1">
        <w:rPr>
          <w:rFonts w:eastAsia="Arial Unicode MS"/>
          <w:sz w:val="28"/>
          <w:szCs w:val="28"/>
        </w:rPr>
        <w:t>ang</w:t>
      </w:r>
      <w:r w:rsidRPr="00BB03D1">
        <w:rPr>
          <w:sz w:val="28"/>
          <w:szCs w:val="28"/>
        </w:rPr>
        <w:t xml:space="preserve"> m</w:t>
      </w:r>
      <w:r w:rsidRPr="00BB03D1">
        <w:rPr>
          <w:rFonts w:eastAsia="Arial Unicode MS"/>
          <w:sz w:val="28"/>
          <w:szCs w:val="28"/>
        </w:rPr>
        <w:t>ê</w:t>
      </w:r>
      <w:r w:rsidRPr="00BB03D1">
        <w:rPr>
          <w:sz w:val="28"/>
          <w:szCs w:val="28"/>
        </w:rPr>
        <w:t xml:space="preserve"> T</w:t>
      </w:r>
      <w:r w:rsidRPr="00BB03D1">
        <w:rPr>
          <w:rFonts w:eastAsia="Arial Unicode MS"/>
          <w:sz w:val="28"/>
          <w:szCs w:val="28"/>
        </w:rPr>
        <w:t>ánh</w:t>
      </w:r>
      <w:r w:rsidRPr="00BB03D1">
        <w:rPr>
          <w:sz w:val="28"/>
          <w:szCs w:val="28"/>
        </w:rPr>
        <w:t xml:space="preserve"> </w:t>
      </w:r>
      <w:r w:rsidRPr="00BB03D1">
        <w:rPr>
          <w:rFonts w:eastAsia="Arial Unicode MS"/>
          <w:sz w:val="28"/>
          <w:szCs w:val="28"/>
        </w:rPr>
        <w:t>Đức,</w:t>
      </w:r>
      <w:r w:rsidRPr="00BB03D1">
        <w:rPr>
          <w:sz w:val="28"/>
          <w:szCs w:val="28"/>
        </w:rPr>
        <w:t xml:space="preserve"> n</w:t>
      </w:r>
      <w:r w:rsidRPr="00BB03D1">
        <w:rPr>
          <w:rFonts w:eastAsia="Arial Unicode MS"/>
          <w:sz w:val="28"/>
          <w:szCs w:val="28"/>
        </w:rPr>
        <w:t>ên</w:t>
      </w:r>
      <w:r w:rsidRPr="00BB03D1">
        <w:rPr>
          <w:sz w:val="28"/>
          <w:szCs w:val="28"/>
        </w:rPr>
        <w:t xml:space="preserve"> b</w:t>
      </w:r>
      <w:r w:rsidRPr="00BB03D1">
        <w:rPr>
          <w:rFonts w:eastAsia="Arial Unicode MS"/>
          <w:sz w:val="28"/>
          <w:szCs w:val="28"/>
        </w:rPr>
        <w:t>ị</w:t>
      </w:r>
      <w:r w:rsidRPr="00BB03D1">
        <w:rPr>
          <w:sz w:val="28"/>
          <w:szCs w:val="28"/>
        </w:rPr>
        <w:t xml:space="preserve"> nghi</w:t>
      </w:r>
      <w:r w:rsidRPr="00BB03D1">
        <w:rPr>
          <w:rFonts w:eastAsia="Arial Unicode MS"/>
          <w:sz w:val="28"/>
          <w:szCs w:val="28"/>
        </w:rPr>
        <w:t>ệp</w:t>
      </w:r>
      <w:r w:rsidRPr="00BB03D1">
        <w:rPr>
          <w:sz w:val="28"/>
          <w:szCs w:val="28"/>
        </w:rPr>
        <w:t xml:space="preserve"> l</w:t>
      </w:r>
      <w:r w:rsidRPr="00BB03D1">
        <w:rPr>
          <w:rFonts w:eastAsia="Arial Unicode MS"/>
          <w:sz w:val="28"/>
          <w:szCs w:val="28"/>
        </w:rPr>
        <w:t>ực</w:t>
      </w:r>
      <w:r w:rsidRPr="00BB03D1">
        <w:rPr>
          <w:sz w:val="28"/>
          <w:szCs w:val="28"/>
        </w:rPr>
        <w:t xml:space="preserve"> xoay chuy</w:t>
      </w:r>
      <w:r w:rsidRPr="00BB03D1">
        <w:rPr>
          <w:rFonts w:eastAsia="Arial Unicode MS"/>
          <w:sz w:val="28"/>
          <w:szCs w:val="28"/>
        </w:rPr>
        <w:t>ển.</w:t>
      </w:r>
      <w:r w:rsidRPr="00BB03D1">
        <w:rPr>
          <w:sz w:val="28"/>
          <w:szCs w:val="28"/>
        </w:rPr>
        <w:t xml:space="preserve"> B</w:t>
      </w:r>
      <w:r w:rsidRPr="00BB03D1">
        <w:rPr>
          <w:rFonts w:eastAsia="Arial Unicode MS"/>
          <w:sz w:val="28"/>
          <w:szCs w:val="28"/>
        </w:rPr>
        <w:t>ản</w:t>
      </w:r>
      <w:r w:rsidRPr="00BB03D1">
        <w:rPr>
          <w:sz w:val="28"/>
          <w:szCs w:val="28"/>
        </w:rPr>
        <w:t xml:space="preserve"> th</w:t>
      </w:r>
      <w:r w:rsidRPr="00BB03D1">
        <w:rPr>
          <w:rFonts w:eastAsia="Arial Unicode MS"/>
          <w:sz w:val="28"/>
          <w:szCs w:val="28"/>
        </w:rPr>
        <w:t>ân</w:t>
      </w:r>
      <w:r w:rsidRPr="00BB03D1">
        <w:rPr>
          <w:sz w:val="28"/>
          <w:szCs w:val="28"/>
        </w:rPr>
        <w:t xml:space="preserve"> </w:t>
      </w:r>
      <w:r w:rsidRPr="00BB03D1">
        <w:rPr>
          <w:rFonts w:eastAsia="Arial Unicode MS"/>
          <w:sz w:val="28"/>
          <w:szCs w:val="28"/>
        </w:rPr>
        <w:t>quý</w:t>
      </w:r>
      <w:r w:rsidRPr="00BB03D1">
        <w:rPr>
          <w:sz w:val="28"/>
          <w:szCs w:val="28"/>
        </w:rPr>
        <w:t xml:space="preserve"> vị hoàn toàn </w:t>
      </w:r>
      <w:r w:rsidRPr="00BB03D1">
        <w:rPr>
          <w:rFonts w:eastAsia="Arial Unicode MS"/>
          <w:sz w:val="28"/>
          <w:szCs w:val="28"/>
        </w:rPr>
        <w:t>chẳng</w:t>
      </w:r>
      <w:r w:rsidRPr="00BB03D1">
        <w:rPr>
          <w:sz w:val="28"/>
          <w:szCs w:val="28"/>
        </w:rPr>
        <w:t xml:space="preserve"> th</w:t>
      </w:r>
      <w:r w:rsidRPr="00BB03D1">
        <w:rPr>
          <w:rFonts w:eastAsia="Arial Unicode MS"/>
          <w:sz w:val="28"/>
          <w:szCs w:val="28"/>
        </w:rPr>
        <w:t>ể</w:t>
      </w:r>
      <w:r w:rsidRPr="00BB03D1">
        <w:rPr>
          <w:sz w:val="28"/>
          <w:szCs w:val="28"/>
        </w:rPr>
        <w:t xml:space="preserve"> l</w:t>
      </w:r>
      <w:r w:rsidRPr="00BB03D1">
        <w:rPr>
          <w:rFonts w:eastAsia="Arial Unicode MS"/>
          <w:sz w:val="28"/>
          <w:szCs w:val="28"/>
        </w:rPr>
        <w:t>àm</w:t>
      </w:r>
      <w:r w:rsidRPr="00BB03D1">
        <w:rPr>
          <w:sz w:val="28"/>
          <w:szCs w:val="28"/>
        </w:rPr>
        <w:t xml:space="preserve"> ch</w:t>
      </w:r>
      <w:r w:rsidRPr="00BB03D1">
        <w:rPr>
          <w:rFonts w:eastAsia="Arial Unicode MS"/>
          <w:sz w:val="28"/>
          <w:szCs w:val="28"/>
        </w:rPr>
        <w:t>ủ</w:t>
      </w:r>
      <w:r w:rsidRPr="00BB03D1">
        <w:rPr>
          <w:sz w:val="28"/>
          <w:szCs w:val="28"/>
        </w:rPr>
        <w:t xml:space="preserve"> </w:t>
      </w:r>
      <w:r w:rsidRPr="00BB03D1">
        <w:rPr>
          <w:rFonts w:eastAsia="Arial Unicode MS"/>
          <w:sz w:val="28"/>
          <w:szCs w:val="28"/>
        </w:rPr>
        <w:t>được,</w:t>
      </w:r>
      <w:r w:rsidRPr="00BB03D1">
        <w:rPr>
          <w:sz w:val="28"/>
          <w:szCs w:val="28"/>
        </w:rPr>
        <w:t xml:space="preserve"> b</w:t>
      </w:r>
      <w:r w:rsidRPr="00BB03D1">
        <w:rPr>
          <w:rFonts w:eastAsia="Arial Unicode MS"/>
          <w:sz w:val="28"/>
          <w:szCs w:val="28"/>
        </w:rPr>
        <w:t>ị</w:t>
      </w:r>
      <w:r w:rsidRPr="00BB03D1">
        <w:rPr>
          <w:sz w:val="28"/>
          <w:szCs w:val="28"/>
        </w:rPr>
        <w:t xml:space="preserve"> chuy</w:t>
      </w:r>
      <w:r w:rsidRPr="00BB03D1">
        <w:rPr>
          <w:rFonts w:eastAsia="Arial Unicode MS"/>
          <w:sz w:val="28"/>
          <w:szCs w:val="28"/>
        </w:rPr>
        <w:t>ển</w:t>
      </w:r>
      <w:r w:rsidRPr="00BB03D1">
        <w:rPr>
          <w:sz w:val="28"/>
          <w:szCs w:val="28"/>
        </w:rPr>
        <w:t xml:space="preserve"> theo nghi</w:t>
      </w:r>
      <w:r w:rsidRPr="00BB03D1">
        <w:rPr>
          <w:rFonts w:eastAsia="Arial Unicode MS"/>
          <w:sz w:val="28"/>
          <w:szCs w:val="28"/>
        </w:rPr>
        <w:t>ệp</w:t>
      </w:r>
      <w:r w:rsidRPr="00BB03D1">
        <w:rPr>
          <w:sz w:val="28"/>
          <w:szCs w:val="28"/>
        </w:rPr>
        <w:t xml:space="preserve"> l</w:t>
      </w:r>
      <w:r w:rsidRPr="00BB03D1">
        <w:rPr>
          <w:rFonts w:eastAsia="Arial Unicode MS"/>
          <w:sz w:val="28"/>
          <w:szCs w:val="28"/>
        </w:rPr>
        <w:t>ực.</w:t>
      </w:r>
      <w:r w:rsidRPr="00BB03D1">
        <w:rPr>
          <w:sz w:val="28"/>
          <w:szCs w:val="28"/>
        </w:rPr>
        <w:t xml:space="preserve"> </w:t>
      </w:r>
      <w:r w:rsidRPr="00BB03D1">
        <w:rPr>
          <w:rFonts w:eastAsia="Arial Unicode MS"/>
          <w:sz w:val="28"/>
          <w:szCs w:val="28"/>
        </w:rPr>
        <w:t>Nếu</w:t>
      </w:r>
      <w:r w:rsidRPr="00BB03D1">
        <w:rPr>
          <w:sz w:val="28"/>
          <w:szCs w:val="28"/>
        </w:rPr>
        <w:t xml:space="preserve"> </w:t>
      </w:r>
      <w:r w:rsidRPr="00BB03D1">
        <w:rPr>
          <w:rFonts w:eastAsia="Arial Unicode MS"/>
          <w:sz w:val="28"/>
          <w:szCs w:val="28"/>
        </w:rPr>
        <w:t>quý</w:t>
      </w:r>
      <w:r w:rsidRPr="00BB03D1">
        <w:rPr>
          <w:sz w:val="28"/>
          <w:szCs w:val="28"/>
        </w:rPr>
        <w:t xml:space="preserve"> vị kh</w:t>
      </w:r>
      <w:r w:rsidRPr="00BB03D1">
        <w:rPr>
          <w:rFonts w:eastAsia="Arial Unicode MS"/>
          <w:sz w:val="28"/>
          <w:szCs w:val="28"/>
        </w:rPr>
        <w:t>ôi</w:t>
      </w:r>
      <w:r w:rsidRPr="00BB03D1">
        <w:rPr>
          <w:sz w:val="28"/>
          <w:szCs w:val="28"/>
        </w:rPr>
        <w:t xml:space="preserve"> ph</w:t>
      </w:r>
      <w:r w:rsidRPr="00BB03D1">
        <w:rPr>
          <w:rFonts w:eastAsia="Arial Unicode MS"/>
          <w:sz w:val="28"/>
          <w:szCs w:val="28"/>
        </w:rPr>
        <w:t>ục</w:t>
      </w:r>
      <w:r w:rsidRPr="00BB03D1">
        <w:rPr>
          <w:sz w:val="28"/>
          <w:szCs w:val="28"/>
        </w:rPr>
        <w:t xml:space="preserve"> </w:t>
      </w:r>
      <w:r w:rsidRPr="00BB03D1">
        <w:rPr>
          <w:rFonts w:eastAsia="Arial Unicode MS"/>
          <w:sz w:val="28"/>
          <w:szCs w:val="28"/>
        </w:rPr>
        <w:t>tâm</w:t>
      </w:r>
      <w:r w:rsidRPr="00BB03D1">
        <w:rPr>
          <w:sz w:val="28"/>
          <w:szCs w:val="28"/>
        </w:rPr>
        <w:t xml:space="preserve"> thanh t</w:t>
      </w:r>
      <w:r w:rsidRPr="00BB03D1">
        <w:rPr>
          <w:rFonts w:eastAsia="Arial Unicode MS"/>
          <w:sz w:val="28"/>
          <w:szCs w:val="28"/>
        </w:rPr>
        <w:t>ịnh,</w:t>
      </w:r>
      <w:r w:rsidRPr="00BB03D1">
        <w:rPr>
          <w:sz w:val="28"/>
          <w:szCs w:val="28"/>
        </w:rPr>
        <w:t xml:space="preserve"> s</w:t>
      </w:r>
      <w:r w:rsidRPr="00BB03D1">
        <w:rPr>
          <w:rFonts w:eastAsia="Arial Unicode MS"/>
          <w:sz w:val="28"/>
          <w:szCs w:val="28"/>
        </w:rPr>
        <w:t>ẽ</w:t>
      </w:r>
      <w:r w:rsidRPr="00BB03D1">
        <w:rPr>
          <w:sz w:val="28"/>
          <w:szCs w:val="28"/>
        </w:rPr>
        <w:t xml:space="preserve"> l</w:t>
      </w:r>
      <w:r w:rsidRPr="00BB03D1">
        <w:rPr>
          <w:rFonts w:eastAsia="Arial Unicode MS"/>
          <w:sz w:val="28"/>
          <w:szCs w:val="28"/>
        </w:rPr>
        <w:t>àm</w:t>
      </w:r>
      <w:r w:rsidRPr="00BB03D1">
        <w:rPr>
          <w:sz w:val="28"/>
          <w:szCs w:val="28"/>
        </w:rPr>
        <w:t xml:space="preserve"> ch</w:t>
      </w:r>
      <w:r w:rsidRPr="00BB03D1">
        <w:rPr>
          <w:rFonts w:eastAsia="Arial Unicode MS"/>
          <w:sz w:val="28"/>
          <w:szCs w:val="28"/>
        </w:rPr>
        <w:t>ủ</w:t>
      </w:r>
      <w:r w:rsidRPr="00BB03D1">
        <w:rPr>
          <w:sz w:val="28"/>
          <w:szCs w:val="28"/>
        </w:rPr>
        <w:t xml:space="preserve"> t</w:t>
      </w:r>
      <w:r w:rsidRPr="00BB03D1">
        <w:rPr>
          <w:rFonts w:eastAsia="Arial Unicode MS"/>
          <w:sz w:val="28"/>
          <w:szCs w:val="28"/>
        </w:rPr>
        <w:t>ể.</w:t>
      </w:r>
      <w:r w:rsidRPr="00BB03D1">
        <w:rPr>
          <w:sz w:val="28"/>
          <w:szCs w:val="28"/>
        </w:rPr>
        <w:t xml:space="preserve"> Trong y b</w:t>
      </w:r>
      <w:r w:rsidRPr="00BB03D1">
        <w:rPr>
          <w:rFonts w:eastAsia="Arial Unicode MS"/>
          <w:sz w:val="28"/>
          <w:szCs w:val="28"/>
        </w:rPr>
        <w:t>áo</w:t>
      </w:r>
      <w:r w:rsidRPr="00BB03D1">
        <w:rPr>
          <w:sz w:val="28"/>
          <w:szCs w:val="28"/>
        </w:rPr>
        <w:t xml:space="preserve"> v</w:t>
      </w:r>
      <w:r w:rsidRPr="00BB03D1">
        <w:rPr>
          <w:rFonts w:eastAsia="Arial Unicode MS"/>
          <w:sz w:val="28"/>
          <w:szCs w:val="28"/>
        </w:rPr>
        <w:t>à</w:t>
      </w:r>
      <w:r w:rsidRPr="00BB03D1">
        <w:rPr>
          <w:sz w:val="28"/>
          <w:szCs w:val="28"/>
        </w:rPr>
        <w:t xml:space="preserve"> ch</w:t>
      </w:r>
      <w:r w:rsidRPr="00BB03D1">
        <w:rPr>
          <w:rFonts w:eastAsia="Arial Unicode MS"/>
          <w:sz w:val="28"/>
          <w:szCs w:val="28"/>
        </w:rPr>
        <w:t>ánh</w:t>
      </w:r>
      <w:r w:rsidRPr="00BB03D1">
        <w:rPr>
          <w:sz w:val="28"/>
          <w:szCs w:val="28"/>
        </w:rPr>
        <w:t xml:space="preserve"> b</w:t>
      </w:r>
      <w:r w:rsidRPr="00BB03D1">
        <w:rPr>
          <w:rFonts w:eastAsia="Arial Unicode MS"/>
          <w:sz w:val="28"/>
          <w:szCs w:val="28"/>
        </w:rPr>
        <w:t>áo</w:t>
      </w:r>
      <w:r w:rsidRPr="00BB03D1">
        <w:rPr>
          <w:sz w:val="28"/>
          <w:szCs w:val="28"/>
        </w:rPr>
        <w:t xml:space="preserve"> trang nghi</w:t>
      </w:r>
      <w:r w:rsidRPr="00BB03D1">
        <w:rPr>
          <w:rFonts w:eastAsia="Arial Unicode MS"/>
          <w:sz w:val="28"/>
          <w:szCs w:val="28"/>
        </w:rPr>
        <w:t>êm</w:t>
      </w:r>
      <w:r w:rsidRPr="00BB03D1">
        <w:rPr>
          <w:sz w:val="28"/>
          <w:szCs w:val="28"/>
        </w:rPr>
        <w:t xml:space="preserve"> c</w:t>
      </w:r>
      <w:r w:rsidRPr="00BB03D1">
        <w:rPr>
          <w:rFonts w:eastAsia="Arial Unicode MS"/>
          <w:sz w:val="28"/>
          <w:szCs w:val="28"/>
        </w:rPr>
        <w:t>ủa</w:t>
      </w:r>
      <w:r w:rsidRPr="00BB03D1">
        <w:rPr>
          <w:sz w:val="28"/>
          <w:szCs w:val="28"/>
        </w:rPr>
        <w:t xml:space="preserve"> m</w:t>
      </w:r>
      <w:r w:rsidRPr="00BB03D1">
        <w:rPr>
          <w:rFonts w:eastAsia="Arial Unicode MS"/>
          <w:sz w:val="28"/>
          <w:szCs w:val="28"/>
        </w:rPr>
        <w:t>ười</w:t>
      </w:r>
      <w:r w:rsidRPr="00BB03D1">
        <w:rPr>
          <w:sz w:val="28"/>
          <w:szCs w:val="28"/>
        </w:rPr>
        <w:t xml:space="preserve"> ph</w:t>
      </w:r>
      <w:r w:rsidRPr="00BB03D1">
        <w:rPr>
          <w:rFonts w:eastAsia="Arial Unicode MS"/>
          <w:sz w:val="28"/>
          <w:szCs w:val="28"/>
        </w:rPr>
        <w:t>áp</w:t>
      </w:r>
      <w:r w:rsidRPr="00BB03D1">
        <w:rPr>
          <w:sz w:val="28"/>
          <w:szCs w:val="28"/>
        </w:rPr>
        <w:t xml:space="preserve"> gi</w:t>
      </w:r>
      <w:r w:rsidRPr="00BB03D1">
        <w:rPr>
          <w:rFonts w:eastAsia="Arial Unicode MS"/>
          <w:sz w:val="28"/>
          <w:szCs w:val="28"/>
        </w:rPr>
        <w:t>ới,</w:t>
      </w:r>
      <w:r w:rsidRPr="00BB03D1">
        <w:rPr>
          <w:sz w:val="28"/>
          <w:szCs w:val="28"/>
        </w:rPr>
        <w:t xml:space="preserve"> c</w:t>
      </w:r>
      <w:r w:rsidRPr="00BB03D1">
        <w:rPr>
          <w:rFonts w:eastAsia="Arial Unicode MS"/>
          <w:sz w:val="28"/>
          <w:szCs w:val="28"/>
        </w:rPr>
        <w:t>hính</w:t>
      </w:r>
      <w:r w:rsidRPr="00BB03D1">
        <w:rPr>
          <w:sz w:val="28"/>
          <w:szCs w:val="28"/>
        </w:rPr>
        <w:t xml:space="preserve"> </w:t>
      </w:r>
      <w:r w:rsidRPr="00BB03D1">
        <w:rPr>
          <w:rFonts w:eastAsia="Arial Unicode MS"/>
          <w:sz w:val="28"/>
          <w:szCs w:val="28"/>
        </w:rPr>
        <w:t>quý</w:t>
      </w:r>
      <w:r w:rsidRPr="00BB03D1">
        <w:rPr>
          <w:sz w:val="28"/>
          <w:szCs w:val="28"/>
        </w:rPr>
        <w:t xml:space="preserve"> vị c</w:t>
      </w:r>
      <w:r w:rsidRPr="00BB03D1">
        <w:rPr>
          <w:rFonts w:eastAsia="Arial Unicode MS"/>
          <w:sz w:val="28"/>
          <w:szCs w:val="28"/>
        </w:rPr>
        <w:t>ó</w:t>
      </w:r>
      <w:r w:rsidRPr="00BB03D1">
        <w:rPr>
          <w:sz w:val="28"/>
          <w:szCs w:val="28"/>
        </w:rPr>
        <w:t xml:space="preserve"> th</w:t>
      </w:r>
      <w:r w:rsidRPr="00BB03D1">
        <w:rPr>
          <w:rFonts w:eastAsia="Arial Unicode MS"/>
          <w:sz w:val="28"/>
          <w:szCs w:val="28"/>
        </w:rPr>
        <w:t>ể</w:t>
      </w:r>
      <w:r w:rsidRPr="00BB03D1">
        <w:rPr>
          <w:sz w:val="28"/>
          <w:szCs w:val="28"/>
        </w:rPr>
        <w:t xml:space="preserve"> l</w:t>
      </w:r>
      <w:r w:rsidRPr="00BB03D1">
        <w:rPr>
          <w:rFonts w:eastAsia="Arial Unicode MS"/>
          <w:sz w:val="28"/>
          <w:szCs w:val="28"/>
        </w:rPr>
        <w:t>àm</w:t>
      </w:r>
      <w:r w:rsidRPr="00BB03D1">
        <w:rPr>
          <w:sz w:val="28"/>
          <w:szCs w:val="28"/>
        </w:rPr>
        <w:t xml:space="preserve"> ch</w:t>
      </w:r>
      <w:r w:rsidRPr="00BB03D1">
        <w:rPr>
          <w:rFonts w:eastAsia="Arial Unicode MS"/>
          <w:sz w:val="28"/>
          <w:szCs w:val="28"/>
        </w:rPr>
        <w:t>úa</w:t>
      </w:r>
      <w:r w:rsidRPr="00BB03D1">
        <w:rPr>
          <w:sz w:val="28"/>
          <w:szCs w:val="28"/>
        </w:rPr>
        <w:t xml:space="preserve"> t</w:t>
      </w:r>
      <w:r w:rsidRPr="00BB03D1">
        <w:rPr>
          <w:rFonts w:eastAsia="Arial Unicode MS"/>
          <w:sz w:val="28"/>
          <w:szCs w:val="28"/>
        </w:rPr>
        <w:t>ể,</w:t>
      </w:r>
      <w:r w:rsidRPr="00BB03D1">
        <w:rPr>
          <w:sz w:val="28"/>
          <w:szCs w:val="28"/>
        </w:rPr>
        <w:t xml:space="preserve"> c</w:t>
      </w:r>
      <w:r w:rsidRPr="00BB03D1">
        <w:rPr>
          <w:rFonts w:eastAsia="Arial Unicode MS"/>
          <w:sz w:val="28"/>
          <w:szCs w:val="28"/>
        </w:rPr>
        <w:t>ó</w:t>
      </w:r>
      <w:r w:rsidRPr="00BB03D1">
        <w:rPr>
          <w:sz w:val="28"/>
          <w:szCs w:val="28"/>
        </w:rPr>
        <w:t xml:space="preserve"> th</w:t>
      </w:r>
      <w:r w:rsidRPr="00BB03D1">
        <w:rPr>
          <w:rFonts w:eastAsia="Arial Unicode MS"/>
          <w:sz w:val="28"/>
          <w:szCs w:val="28"/>
        </w:rPr>
        <w:t>ể</w:t>
      </w:r>
      <w:r w:rsidRPr="00BB03D1">
        <w:rPr>
          <w:sz w:val="28"/>
          <w:szCs w:val="28"/>
        </w:rPr>
        <w:t xml:space="preserve"> chuy</w:t>
      </w:r>
      <w:r w:rsidRPr="00BB03D1">
        <w:rPr>
          <w:rFonts w:eastAsia="Arial Unicode MS"/>
          <w:sz w:val="28"/>
          <w:szCs w:val="28"/>
        </w:rPr>
        <w:t>ển</w:t>
      </w:r>
      <w:r w:rsidRPr="00BB03D1">
        <w:rPr>
          <w:sz w:val="28"/>
          <w:szCs w:val="28"/>
        </w:rPr>
        <w:t xml:space="preserve"> h</w:t>
      </w:r>
      <w:r w:rsidRPr="00BB03D1">
        <w:rPr>
          <w:rFonts w:eastAsia="Arial Unicode MS"/>
          <w:sz w:val="28"/>
          <w:szCs w:val="28"/>
        </w:rPr>
        <w:t>ết</w:t>
      </w:r>
      <w:r w:rsidRPr="00BB03D1">
        <w:rPr>
          <w:sz w:val="28"/>
          <w:szCs w:val="28"/>
        </w:rPr>
        <w:t xml:space="preserve"> th</w:t>
      </w:r>
      <w:r w:rsidRPr="00BB03D1">
        <w:rPr>
          <w:rFonts w:eastAsia="Arial Unicode MS"/>
          <w:sz w:val="28"/>
          <w:szCs w:val="28"/>
        </w:rPr>
        <w:t>ảy</w:t>
      </w:r>
      <w:r w:rsidRPr="00BB03D1">
        <w:rPr>
          <w:sz w:val="28"/>
          <w:szCs w:val="28"/>
        </w:rPr>
        <w:t xml:space="preserve"> c</w:t>
      </w:r>
      <w:r w:rsidRPr="00BB03D1">
        <w:rPr>
          <w:rFonts w:eastAsia="Arial Unicode MS"/>
          <w:sz w:val="28"/>
          <w:szCs w:val="28"/>
        </w:rPr>
        <w:t>ảnh</w:t>
      </w:r>
      <w:r w:rsidRPr="00BB03D1">
        <w:rPr>
          <w:sz w:val="28"/>
          <w:szCs w:val="28"/>
        </w:rPr>
        <w:t xml:space="preserve"> gi</w:t>
      </w:r>
      <w:r w:rsidRPr="00BB03D1">
        <w:rPr>
          <w:rFonts w:eastAsia="Arial Unicode MS"/>
          <w:sz w:val="28"/>
          <w:szCs w:val="28"/>
        </w:rPr>
        <w:t>ới.</w:t>
      </w:r>
      <w:r w:rsidRPr="00BB03D1">
        <w:rPr>
          <w:sz w:val="28"/>
          <w:szCs w:val="28"/>
        </w:rPr>
        <w:t xml:space="preserve"> </w:t>
      </w:r>
      <w:r w:rsidRPr="00BB03D1">
        <w:rPr>
          <w:rFonts w:eastAsia="Arial Unicode MS"/>
          <w:sz w:val="28"/>
          <w:szCs w:val="28"/>
        </w:rPr>
        <w:t>Kinh</w:t>
      </w:r>
      <w:r w:rsidRPr="00BB03D1">
        <w:rPr>
          <w:sz w:val="28"/>
          <w:szCs w:val="28"/>
        </w:rPr>
        <w:t xml:space="preserve"> </w:t>
      </w:r>
      <w:r w:rsidRPr="00BB03D1">
        <w:rPr>
          <w:rFonts w:eastAsia="Arial Unicode MS"/>
          <w:sz w:val="28"/>
          <w:szCs w:val="28"/>
        </w:rPr>
        <w:t>Lăng</w:t>
      </w:r>
      <w:r w:rsidRPr="00BB03D1">
        <w:rPr>
          <w:sz w:val="28"/>
          <w:szCs w:val="28"/>
        </w:rPr>
        <w:t xml:space="preserve"> Nghiêm n</w:t>
      </w:r>
      <w:r w:rsidRPr="00BB03D1">
        <w:rPr>
          <w:rFonts w:eastAsia="Arial Unicode MS"/>
          <w:sz w:val="28"/>
          <w:szCs w:val="28"/>
        </w:rPr>
        <w:t>ói</w:t>
      </w:r>
      <w:r w:rsidRPr="00BB03D1">
        <w:rPr>
          <w:sz w:val="28"/>
          <w:szCs w:val="28"/>
        </w:rPr>
        <w:t xml:space="preserve"> r</w:t>
      </w:r>
      <w:r w:rsidRPr="00BB03D1">
        <w:rPr>
          <w:rFonts w:eastAsia="Arial Unicode MS"/>
          <w:sz w:val="28"/>
          <w:szCs w:val="28"/>
        </w:rPr>
        <w:t>ất</w:t>
      </w:r>
      <w:r w:rsidRPr="00BB03D1">
        <w:rPr>
          <w:sz w:val="28"/>
          <w:szCs w:val="28"/>
        </w:rPr>
        <w:t xml:space="preserve"> hay: </w:t>
      </w:r>
      <w:r w:rsidRPr="00BB03D1">
        <w:rPr>
          <w:i/>
          <w:sz w:val="28"/>
          <w:szCs w:val="28"/>
        </w:rPr>
        <w:t>“</w:t>
      </w:r>
      <w:r w:rsidRPr="00BB03D1">
        <w:rPr>
          <w:rFonts w:eastAsia="Arial Unicode MS"/>
          <w:i/>
          <w:sz w:val="28"/>
          <w:szCs w:val="28"/>
        </w:rPr>
        <w:t>Nếu</w:t>
      </w:r>
      <w:r w:rsidRPr="00BB03D1">
        <w:rPr>
          <w:i/>
          <w:sz w:val="28"/>
          <w:szCs w:val="28"/>
        </w:rPr>
        <w:t xml:space="preserve"> c</w:t>
      </w:r>
      <w:r w:rsidRPr="00BB03D1">
        <w:rPr>
          <w:rFonts w:eastAsia="Arial Unicode MS"/>
          <w:i/>
          <w:sz w:val="28"/>
          <w:szCs w:val="28"/>
        </w:rPr>
        <w:t>ó</w:t>
      </w:r>
      <w:r w:rsidRPr="00BB03D1">
        <w:rPr>
          <w:i/>
          <w:sz w:val="28"/>
          <w:szCs w:val="28"/>
        </w:rPr>
        <w:t xml:space="preserve"> th</w:t>
      </w:r>
      <w:r w:rsidRPr="00BB03D1">
        <w:rPr>
          <w:rFonts w:eastAsia="Arial Unicode MS"/>
          <w:i/>
          <w:sz w:val="28"/>
          <w:szCs w:val="28"/>
        </w:rPr>
        <w:t>ể</w:t>
      </w:r>
      <w:r w:rsidRPr="00BB03D1">
        <w:rPr>
          <w:i/>
          <w:sz w:val="28"/>
          <w:szCs w:val="28"/>
        </w:rPr>
        <w:t xml:space="preserve"> chuy</w:t>
      </w:r>
      <w:r w:rsidRPr="00BB03D1">
        <w:rPr>
          <w:rFonts w:eastAsia="Arial Unicode MS"/>
          <w:i/>
          <w:sz w:val="28"/>
          <w:szCs w:val="28"/>
        </w:rPr>
        <w:t>ển</w:t>
      </w:r>
      <w:r w:rsidRPr="00BB03D1">
        <w:rPr>
          <w:i/>
          <w:sz w:val="28"/>
          <w:szCs w:val="28"/>
        </w:rPr>
        <w:t xml:space="preserve"> c</w:t>
      </w:r>
      <w:r w:rsidRPr="00BB03D1">
        <w:rPr>
          <w:rFonts w:eastAsia="Arial Unicode MS"/>
          <w:i/>
          <w:sz w:val="28"/>
          <w:szCs w:val="28"/>
        </w:rPr>
        <w:t>ảnh,</w:t>
      </w:r>
      <w:r w:rsidRPr="00BB03D1">
        <w:rPr>
          <w:i/>
          <w:sz w:val="28"/>
          <w:szCs w:val="28"/>
        </w:rPr>
        <w:t xml:space="preserve"> </w:t>
      </w:r>
      <w:r w:rsidRPr="00BB03D1">
        <w:rPr>
          <w:rFonts w:eastAsia="Arial Unicode MS"/>
          <w:i/>
          <w:sz w:val="28"/>
          <w:szCs w:val="28"/>
        </w:rPr>
        <w:t>bèn</w:t>
      </w:r>
      <w:r w:rsidRPr="00BB03D1">
        <w:rPr>
          <w:i/>
          <w:sz w:val="28"/>
          <w:szCs w:val="28"/>
        </w:rPr>
        <w:t xml:space="preserve"> giống như N</w:t>
      </w:r>
      <w:r w:rsidRPr="00BB03D1">
        <w:rPr>
          <w:rFonts w:eastAsia="Arial Unicode MS"/>
          <w:i/>
          <w:sz w:val="28"/>
          <w:szCs w:val="28"/>
        </w:rPr>
        <w:t>hư</w:t>
      </w:r>
      <w:r w:rsidRPr="00BB03D1">
        <w:rPr>
          <w:i/>
          <w:sz w:val="28"/>
          <w:szCs w:val="28"/>
        </w:rPr>
        <w:t xml:space="preserve"> Lai”</w:t>
      </w:r>
      <w:r w:rsidRPr="00BB03D1">
        <w:rPr>
          <w:rFonts w:eastAsia="Arial Unicode MS"/>
          <w:sz w:val="28"/>
          <w:szCs w:val="28"/>
        </w:rPr>
        <w:t>,</w:t>
      </w:r>
      <w:r w:rsidRPr="00BB03D1">
        <w:rPr>
          <w:sz w:val="28"/>
          <w:szCs w:val="28"/>
        </w:rPr>
        <w:t xml:space="preserve"> </w:t>
      </w:r>
      <w:r w:rsidRPr="00BB03D1">
        <w:rPr>
          <w:rFonts w:eastAsia="Arial Unicode MS"/>
          <w:sz w:val="28"/>
          <w:szCs w:val="28"/>
        </w:rPr>
        <w:t>quý</w:t>
      </w:r>
      <w:r w:rsidRPr="00BB03D1">
        <w:rPr>
          <w:sz w:val="28"/>
          <w:szCs w:val="28"/>
        </w:rPr>
        <w:t xml:space="preserve"> vị c</w:t>
      </w:r>
      <w:r w:rsidRPr="00BB03D1">
        <w:rPr>
          <w:rFonts w:eastAsia="Arial Unicode MS"/>
          <w:sz w:val="28"/>
          <w:szCs w:val="28"/>
        </w:rPr>
        <w:t>ó</w:t>
      </w:r>
      <w:r w:rsidRPr="00BB03D1">
        <w:rPr>
          <w:sz w:val="28"/>
          <w:szCs w:val="28"/>
        </w:rPr>
        <w:t xml:space="preserve"> th</w:t>
      </w:r>
      <w:r w:rsidRPr="00BB03D1">
        <w:rPr>
          <w:rFonts w:eastAsia="Arial Unicode MS"/>
          <w:sz w:val="28"/>
          <w:szCs w:val="28"/>
        </w:rPr>
        <w:t>ể</w:t>
      </w:r>
      <w:r w:rsidRPr="00BB03D1">
        <w:rPr>
          <w:sz w:val="28"/>
          <w:szCs w:val="28"/>
        </w:rPr>
        <w:t xml:space="preserve"> chuy</w:t>
      </w:r>
      <w:r w:rsidRPr="00BB03D1">
        <w:rPr>
          <w:rFonts w:eastAsia="Arial Unicode MS"/>
          <w:sz w:val="28"/>
          <w:szCs w:val="28"/>
        </w:rPr>
        <w:t>ển</w:t>
      </w:r>
      <w:r w:rsidRPr="00BB03D1">
        <w:rPr>
          <w:sz w:val="28"/>
          <w:szCs w:val="28"/>
        </w:rPr>
        <w:t xml:space="preserve"> c</w:t>
      </w:r>
      <w:r w:rsidRPr="00BB03D1">
        <w:rPr>
          <w:rFonts w:eastAsia="Arial Unicode MS"/>
          <w:sz w:val="28"/>
          <w:szCs w:val="28"/>
        </w:rPr>
        <w:t>ảnh,</w:t>
      </w:r>
      <w:r w:rsidRPr="00BB03D1">
        <w:rPr>
          <w:sz w:val="28"/>
          <w:szCs w:val="28"/>
        </w:rPr>
        <w:t xml:space="preserve"> </w:t>
      </w:r>
      <w:r w:rsidRPr="00BB03D1">
        <w:rPr>
          <w:rFonts w:eastAsia="Arial Unicode MS"/>
          <w:sz w:val="28"/>
          <w:szCs w:val="28"/>
        </w:rPr>
        <w:t>quý</w:t>
      </w:r>
      <w:r w:rsidRPr="00BB03D1">
        <w:rPr>
          <w:sz w:val="28"/>
          <w:szCs w:val="28"/>
        </w:rPr>
        <w:t xml:space="preserve"> vị </w:t>
      </w:r>
      <w:r w:rsidRPr="00BB03D1">
        <w:rPr>
          <w:rFonts w:eastAsia="Arial Unicode MS"/>
          <w:sz w:val="28"/>
          <w:szCs w:val="28"/>
        </w:rPr>
        <w:t>bèn</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rFonts w:eastAsia="Arial Unicode MS"/>
          <w:sz w:val="28"/>
          <w:szCs w:val="28"/>
        </w:rPr>
        <w:t>Như</w:t>
      </w:r>
      <w:r w:rsidRPr="00BB03D1">
        <w:rPr>
          <w:sz w:val="28"/>
          <w:szCs w:val="28"/>
        </w:rPr>
        <w:t xml:space="preserve"> Lai</w:t>
      </w:r>
      <w:r w:rsidRPr="00BB03D1">
        <w:rPr>
          <w:rFonts w:eastAsia="Arial Unicode MS"/>
          <w:sz w:val="28"/>
          <w:szCs w:val="28"/>
        </w:rPr>
        <w:t>,</w:t>
      </w:r>
      <w:r w:rsidRPr="00BB03D1">
        <w:rPr>
          <w:sz w:val="28"/>
          <w:szCs w:val="28"/>
        </w:rPr>
        <w:t xml:space="preserve"> </w:t>
      </w:r>
      <w:r w:rsidRPr="00BB03D1">
        <w:rPr>
          <w:rFonts w:eastAsia="Arial Unicode MS"/>
          <w:sz w:val="28"/>
          <w:szCs w:val="28"/>
        </w:rPr>
        <w:t>bèn</w:t>
      </w:r>
      <w:r w:rsidRPr="00BB03D1">
        <w:rPr>
          <w:sz w:val="28"/>
          <w:szCs w:val="28"/>
        </w:rPr>
        <w:t xml:space="preserve"> th</w:t>
      </w:r>
      <w:r w:rsidRPr="00BB03D1">
        <w:rPr>
          <w:rFonts w:eastAsia="Arial Unicode MS"/>
          <w:sz w:val="28"/>
          <w:szCs w:val="28"/>
        </w:rPr>
        <w:t>ành</w:t>
      </w:r>
      <w:r w:rsidRPr="00BB03D1">
        <w:rPr>
          <w:sz w:val="28"/>
          <w:szCs w:val="28"/>
        </w:rPr>
        <w:t xml:space="preserve"> </w:t>
      </w:r>
      <w:r w:rsidRPr="00BB03D1">
        <w:rPr>
          <w:rFonts w:eastAsia="Arial Unicode MS"/>
          <w:sz w:val="28"/>
          <w:szCs w:val="28"/>
        </w:rPr>
        <w:t>Phật, chẳng</w:t>
      </w:r>
      <w:r w:rsidRPr="00BB03D1">
        <w:rPr>
          <w:sz w:val="28"/>
          <w:szCs w:val="28"/>
        </w:rPr>
        <w:t xml:space="preserve"> b</w:t>
      </w:r>
      <w:r w:rsidRPr="00BB03D1">
        <w:rPr>
          <w:rFonts w:eastAsia="Arial Unicode MS"/>
          <w:sz w:val="28"/>
          <w:szCs w:val="28"/>
        </w:rPr>
        <w:t>ị</w:t>
      </w:r>
      <w:r w:rsidRPr="00BB03D1">
        <w:rPr>
          <w:sz w:val="28"/>
          <w:szCs w:val="28"/>
        </w:rPr>
        <w:t xml:space="preserve"> </w:t>
      </w:r>
      <w:r w:rsidRPr="00BB03D1">
        <w:rPr>
          <w:rFonts w:eastAsia="Arial Unicode MS"/>
          <w:sz w:val="28"/>
          <w:szCs w:val="28"/>
        </w:rPr>
        <w:t>ảnh</w:t>
      </w:r>
      <w:r w:rsidRPr="00BB03D1">
        <w:rPr>
          <w:sz w:val="28"/>
          <w:szCs w:val="28"/>
        </w:rPr>
        <w:t xml:space="preserve"> h</w:t>
      </w:r>
      <w:r w:rsidRPr="00BB03D1">
        <w:rPr>
          <w:rFonts w:eastAsia="Arial Unicode MS"/>
          <w:sz w:val="28"/>
          <w:szCs w:val="28"/>
        </w:rPr>
        <w:t>ưởng</w:t>
      </w:r>
      <w:r w:rsidRPr="00BB03D1">
        <w:rPr>
          <w:sz w:val="28"/>
          <w:szCs w:val="28"/>
        </w:rPr>
        <w:t xml:space="preserve"> b</w:t>
      </w:r>
      <w:r w:rsidRPr="00BB03D1">
        <w:rPr>
          <w:rFonts w:eastAsia="Arial Unicode MS"/>
          <w:sz w:val="28"/>
          <w:szCs w:val="28"/>
        </w:rPr>
        <w:t>ởi</w:t>
      </w:r>
      <w:r w:rsidRPr="00BB03D1">
        <w:rPr>
          <w:sz w:val="28"/>
          <w:szCs w:val="28"/>
        </w:rPr>
        <w:t xml:space="preserve"> ho</w:t>
      </w:r>
      <w:r w:rsidRPr="00BB03D1">
        <w:rPr>
          <w:rFonts w:eastAsia="Arial Unicode MS"/>
          <w:sz w:val="28"/>
          <w:szCs w:val="28"/>
        </w:rPr>
        <w:t>àn</w:t>
      </w:r>
      <w:r w:rsidRPr="00BB03D1">
        <w:rPr>
          <w:sz w:val="28"/>
          <w:szCs w:val="28"/>
        </w:rPr>
        <w:t xml:space="preserve"> c</w:t>
      </w:r>
      <w:r w:rsidRPr="00BB03D1">
        <w:rPr>
          <w:rFonts w:eastAsia="Arial Unicode MS"/>
          <w:sz w:val="28"/>
          <w:szCs w:val="28"/>
        </w:rPr>
        <w:t>ảnh</w:t>
      </w:r>
      <w:r w:rsidRPr="00BB03D1">
        <w:rPr>
          <w:sz w:val="28"/>
          <w:szCs w:val="28"/>
        </w:rPr>
        <w:t xml:space="preserve"> b</w:t>
      </w:r>
      <w:r w:rsidRPr="00BB03D1">
        <w:rPr>
          <w:rFonts w:eastAsia="Arial Unicode MS"/>
          <w:sz w:val="28"/>
          <w:szCs w:val="28"/>
        </w:rPr>
        <w:t>ên</w:t>
      </w:r>
      <w:r w:rsidRPr="00BB03D1">
        <w:rPr>
          <w:sz w:val="28"/>
          <w:szCs w:val="28"/>
        </w:rPr>
        <w:t xml:space="preserve"> ngo</w:t>
      </w:r>
      <w:r w:rsidRPr="00BB03D1">
        <w:rPr>
          <w:rFonts w:eastAsia="Arial Unicode MS"/>
          <w:sz w:val="28"/>
          <w:szCs w:val="28"/>
        </w:rPr>
        <w:t>ài.</w:t>
      </w:r>
      <w:r w:rsidRPr="00BB03D1">
        <w:rPr>
          <w:sz w:val="28"/>
          <w:szCs w:val="28"/>
        </w:rPr>
        <w:t xml:space="preserve"> </w:t>
      </w:r>
      <w:r w:rsidRPr="00BB03D1">
        <w:rPr>
          <w:rFonts w:eastAsia="Arial Unicode MS"/>
          <w:sz w:val="28"/>
          <w:szCs w:val="28"/>
        </w:rPr>
        <w:t>Phàm</w:t>
      </w:r>
      <w:r w:rsidRPr="00BB03D1">
        <w:rPr>
          <w:sz w:val="28"/>
          <w:szCs w:val="28"/>
        </w:rPr>
        <w:t xml:space="preserve"> phu </w:t>
      </w:r>
      <w:r w:rsidRPr="00BB03D1">
        <w:rPr>
          <w:rFonts w:eastAsia="Arial Unicode MS"/>
          <w:sz w:val="28"/>
          <w:szCs w:val="28"/>
        </w:rPr>
        <w:t>điên</w:t>
      </w:r>
      <w:r w:rsidRPr="00BB03D1">
        <w:rPr>
          <w:sz w:val="28"/>
          <w:szCs w:val="28"/>
        </w:rPr>
        <w:t xml:space="preserve"> </w:t>
      </w:r>
      <w:r w:rsidRPr="00BB03D1">
        <w:rPr>
          <w:rFonts w:eastAsia="Arial Unicode MS"/>
          <w:sz w:val="28"/>
          <w:szCs w:val="28"/>
        </w:rPr>
        <w:t>đảo,</w:t>
      </w:r>
      <w:r w:rsidRPr="00BB03D1">
        <w:rPr>
          <w:sz w:val="28"/>
          <w:szCs w:val="28"/>
        </w:rPr>
        <w:t xml:space="preserve"> b</w:t>
      </w:r>
      <w:r w:rsidRPr="00BB03D1">
        <w:rPr>
          <w:rFonts w:eastAsia="Arial Unicode MS"/>
          <w:sz w:val="28"/>
          <w:szCs w:val="28"/>
        </w:rPr>
        <w:t>ị</w:t>
      </w:r>
      <w:r w:rsidRPr="00BB03D1">
        <w:rPr>
          <w:sz w:val="28"/>
          <w:szCs w:val="28"/>
        </w:rPr>
        <w:t xml:space="preserve"> ho</w:t>
      </w:r>
      <w:r w:rsidRPr="00BB03D1">
        <w:rPr>
          <w:rFonts w:eastAsia="Arial Unicode MS"/>
          <w:sz w:val="28"/>
          <w:szCs w:val="28"/>
        </w:rPr>
        <w:t>àn</w:t>
      </w:r>
      <w:r w:rsidRPr="00BB03D1">
        <w:rPr>
          <w:sz w:val="28"/>
          <w:szCs w:val="28"/>
        </w:rPr>
        <w:t xml:space="preserve"> c</w:t>
      </w:r>
      <w:r w:rsidRPr="00BB03D1">
        <w:rPr>
          <w:rFonts w:eastAsia="Arial Unicode MS"/>
          <w:sz w:val="28"/>
          <w:szCs w:val="28"/>
        </w:rPr>
        <w:t>ảnh</w:t>
      </w:r>
      <w:r w:rsidRPr="00BB03D1">
        <w:rPr>
          <w:sz w:val="28"/>
          <w:szCs w:val="28"/>
        </w:rPr>
        <w:t xml:space="preserve"> b</w:t>
      </w:r>
      <w:r w:rsidRPr="00BB03D1">
        <w:rPr>
          <w:rFonts w:eastAsia="Arial Unicode MS"/>
          <w:sz w:val="28"/>
          <w:szCs w:val="28"/>
        </w:rPr>
        <w:t>ên</w:t>
      </w:r>
      <w:r w:rsidRPr="00BB03D1">
        <w:rPr>
          <w:sz w:val="28"/>
          <w:szCs w:val="28"/>
        </w:rPr>
        <w:t xml:space="preserve"> ngo</w:t>
      </w:r>
      <w:r w:rsidRPr="00BB03D1">
        <w:rPr>
          <w:rFonts w:eastAsia="Arial Unicode MS"/>
          <w:sz w:val="28"/>
          <w:szCs w:val="28"/>
        </w:rPr>
        <w:t>ài</w:t>
      </w:r>
      <w:r w:rsidRPr="00BB03D1">
        <w:rPr>
          <w:sz w:val="28"/>
          <w:szCs w:val="28"/>
        </w:rPr>
        <w:t xml:space="preserve"> </w:t>
      </w:r>
      <w:r w:rsidRPr="00BB03D1">
        <w:rPr>
          <w:rFonts w:eastAsia="Arial Unicode MS"/>
          <w:sz w:val="28"/>
          <w:szCs w:val="28"/>
        </w:rPr>
        <w:t>ảnh</w:t>
      </w:r>
      <w:r w:rsidRPr="00BB03D1">
        <w:rPr>
          <w:sz w:val="28"/>
          <w:szCs w:val="28"/>
        </w:rPr>
        <w:t xml:space="preserve"> h</w:t>
      </w:r>
      <w:r w:rsidRPr="00BB03D1">
        <w:rPr>
          <w:rFonts w:eastAsia="Arial Unicode MS"/>
          <w:sz w:val="28"/>
          <w:szCs w:val="28"/>
        </w:rPr>
        <w:t>ưởng,</w:t>
      </w:r>
      <w:r w:rsidRPr="00BB03D1">
        <w:rPr>
          <w:sz w:val="28"/>
          <w:szCs w:val="28"/>
        </w:rPr>
        <w:t xml:space="preserve"> </w:t>
      </w:r>
      <w:r w:rsidRPr="00BB03D1">
        <w:rPr>
          <w:rFonts w:eastAsia="Arial Unicode MS"/>
          <w:sz w:val="28"/>
          <w:szCs w:val="28"/>
        </w:rPr>
        <w:t>chính</w:t>
      </w:r>
      <w:r w:rsidRPr="00BB03D1">
        <w:rPr>
          <w:sz w:val="28"/>
          <w:szCs w:val="28"/>
        </w:rPr>
        <w:t xml:space="preserve"> m</w:t>
      </w:r>
      <w:r w:rsidRPr="00BB03D1">
        <w:rPr>
          <w:rFonts w:eastAsia="Arial Unicode MS"/>
          <w:sz w:val="28"/>
          <w:szCs w:val="28"/>
        </w:rPr>
        <w:t>ình</w:t>
      </w:r>
      <w:r w:rsidRPr="00BB03D1">
        <w:rPr>
          <w:sz w:val="28"/>
          <w:szCs w:val="28"/>
        </w:rPr>
        <w:t xml:space="preserve"> </w:t>
      </w:r>
      <w:r w:rsidRPr="00BB03D1">
        <w:rPr>
          <w:rFonts w:eastAsia="Arial Unicode MS"/>
          <w:sz w:val="28"/>
          <w:szCs w:val="28"/>
        </w:rPr>
        <w:t>chẳng</w:t>
      </w:r>
      <w:r w:rsidRPr="00BB03D1">
        <w:rPr>
          <w:sz w:val="28"/>
          <w:szCs w:val="28"/>
        </w:rPr>
        <w:t xml:space="preserve"> có n</w:t>
      </w:r>
      <w:r w:rsidRPr="00BB03D1">
        <w:rPr>
          <w:rFonts w:eastAsia="Arial Unicode MS"/>
          <w:sz w:val="28"/>
          <w:szCs w:val="28"/>
        </w:rPr>
        <w:t>ăng</w:t>
      </w:r>
      <w:r w:rsidRPr="00BB03D1">
        <w:rPr>
          <w:sz w:val="28"/>
          <w:szCs w:val="28"/>
        </w:rPr>
        <w:t xml:space="preserve"> l</w:t>
      </w:r>
      <w:r w:rsidRPr="00BB03D1">
        <w:rPr>
          <w:rFonts w:eastAsia="Arial Unicode MS"/>
          <w:sz w:val="28"/>
          <w:szCs w:val="28"/>
        </w:rPr>
        <w:t>ực</w:t>
      </w:r>
      <w:r w:rsidRPr="00BB03D1">
        <w:rPr>
          <w:sz w:val="28"/>
          <w:szCs w:val="28"/>
        </w:rPr>
        <w:t xml:space="preserve"> </w:t>
      </w:r>
      <w:r w:rsidRPr="00BB03D1">
        <w:rPr>
          <w:rFonts w:eastAsia="Arial Unicode MS"/>
          <w:sz w:val="28"/>
          <w:szCs w:val="28"/>
        </w:rPr>
        <w:t>ảnh</w:t>
      </w:r>
      <w:r w:rsidRPr="00BB03D1">
        <w:rPr>
          <w:sz w:val="28"/>
          <w:szCs w:val="28"/>
        </w:rPr>
        <w:t xml:space="preserve"> h</w:t>
      </w:r>
      <w:r w:rsidRPr="00BB03D1">
        <w:rPr>
          <w:rFonts w:eastAsia="Arial Unicode MS"/>
          <w:sz w:val="28"/>
          <w:szCs w:val="28"/>
        </w:rPr>
        <w:t>ưởng</w:t>
      </w:r>
      <w:r w:rsidRPr="00BB03D1">
        <w:rPr>
          <w:sz w:val="28"/>
          <w:szCs w:val="28"/>
        </w:rPr>
        <w:t xml:space="preserve"> ho</w:t>
      </w:r>
      <w:r w:rsidRPr="00BB03D1">
        <w:rPr>
          <w:rFonts w:eastAsia="Arial Unicode MS"/>
          <w:sz w:val="28"/>
          <w:szCs w:val="28"/>
        </w:rPr>
        <w:t>àn</w:t>
      </w:r>
      <w:r w:rsidRPr="00BB03D1">
        <w:rPr>
          <w:sz w:val="28"/>
          <w:szCs w:val="28"/>
        </w:rPr>
        <w:t xml:space="preserve"> c</w:t>
      </w:r>
      <w:r w:rsidRPr="00BB03D1">
        <w:rPr>
          <w:rFonts w:eastAsia="Arial Unicode MS"/>
          <w:sz w:val="28"/>
          <w:szCs w:val="28"/>
        </w:rPr>
        <w:t>ảnh,</w:t>
      </w:r>
      <w:r w:rsidRPr="00BB03D1">
        <w:rPr>
          <w:sz w:val="28"/>
          <w:szCs w:val="28"/>
        </w:rPr>
        <w:t xml:space="preserve"> </w:t>
      </w:r>
      <w:r w:rsidRPr="00BB03D1">
        <w:rPr>
          <w:rFonts w:eastAsia="Arial Unicode MS"/>
          <w:sz w:val="28"/>
          <w:szCs w:val="28"/>
        </w:rPr>
        <w:t>rất</w:t>
      </w:r>
      <w:r w:rsidRPr="00BB03D1">
        <w:rPr>
          <w:sz w:val="28"/>
          <w:szCs w:val="28"/>
        </w:rPr>
        <w:t xml:space="preserve"> </w:t>
      </w:r>
      <w:r w:rsidRPr="00BB03D1">
        <w:rPr>
          <w:rFonts w:eastAsia="Arial Unicode MS"/>
          <w:sz w:val="28"/>
          <w:szCs w:val="28"/>
        </w:rPr>
        <w:t>đáng</w:t>
      </w:r>
      <w:r w:rsidRPr="00BB03D1">
        <w:rPr>
          <w:sz w:val="28"/>
          <w:szCs w:val="28"/>
        </w:rPr>
        <w:t xml:space="preserve"> th</w:t>
      </w:r>
      <w:r w:rsidRPr="00BB03D1">
        <w:rPr>
          <w:rFonts w:eastAsia="Arial Unicode MS"/>
          <w:sz w:val="28"/>
          <w:szCs w:val="28"/>
        </w:rPr>
        <w:t>ương!</w:t>
      </w:r>
    </w:p>
    <w:p w14:paraId="4BC82DD8" w14:textId="77777777" w:rsidR="003031FC" w:rsidRPr="00BB03D1" w:rsidRDefault="003031FC" w:rsidP="00C95564">
      <w:pPr>
        <w:ind w:firstLine="720"/>
        <w:rPr>
          <w:rFonts w:eastAsia="Arial Unicode MS"/>
          <w:sz w:val="28"/>
          <w:szCs w:val="28"/>
        </w:rPr>
      </w:pPr>
      <w:r w:rsidRPr="00BB03D1">
        <w:rPr>
          <w:rFonts w:eastAsia="Arial Unicode MS"/>
          <w:sz w:val="28"/>
          <w:szCs w:val="28"/>
        </w:rPr>
        <w:lastRenderedPageBreak/>
        <w:t>Nếu</w:t>
      </w:r>
      <w:r w:rsidRPr="00BB03D1">
        <w:rPr>
          <w:sz w:val="28"/>
          <w:szCs w:val="28"/>
        </w:rPr>
        <w:t xml:space="preserve"> </w:t>
      </w:r>
      <w:r w:rsidRPr="00BB03D1">
        <w:rPr>
          <w:rFonts w:eastAsia="Arial Unicode MS"/>
          <w:sz w:val="28"/>
          <w:szCs w:val="28"/>
        </w:rPr>
        <w:t>nói</w:t>
      </w:r>
      <w:r w:rsidRPr="00BB03D1">
        <w:rPr>
          <w:sz w:val="28"/>
          <w:szCs w:val="28"/>
        </w:rPr>
        <w:t xml:space="preserve"> ch</w:t>
      </w:r>
      <w:r w:rsidRPr="00BB03D1">
        <w:rPr>
          <w:rFonts w:eastAsia="Arial Unicode MS"/>
          <w:sz w:val="28"/>
          <w:szCs w:val="28"/>
        </w:rPr>
        <w:t>ân</w:t>
      </w:r>
      <w:r w:rsidRPr="00BB03D1">
        <w:rPr>
          <w:sz w:val="28"/>
          <w:szCs w:val="28"/>
        </w:rPr>
        <w:t xml:space="preserve"> th</w:t>
      </w:r>
      <w:r w:rsidRPr="00BB03D1">
        <w:rPr>
          <w:rFonts w:eastAsia="Arial Unicode MS"/>
          <w:sz w:val="28"/>
          <w:szCs w:val="28"/>
        </w:rPr>
        <w:t>ật,</w:t>
      </w:r>
      <w:r w:rsidRPr="00BB03D1">
        <w:rPr>
          <w:sz w:val="28"/>
          <w:szCs w:val="28"/>
        </w:rPr>
        <w:t xml:space="preserve"> c</w:t>
      </w:r>
      <w:r w:rsidRPr="00BB03D1">
        <w:rPr>
          <w:rFonts w:eastAsia="Arial Unicode MS"/>
          <w:sz w:val="28"/>
          <w:szCs w:val="28"/>
        </w:rPr>
        <w:t>ảnh</w:t>
      </w:r>
      <w:r w:rsidRPr="00BB03D1">
        <w:rPr>
          <w:sz w:val="28"/>
          <w:szCs w:val="28"/>
        </w:rPr>
        <w:t xml:space="preserve"> chuy</w:t>
      </w:r>
      <w:r w:rsidRPr="00BB03D1">
        <w:rPr>
          <w:rFonts w:eastAsia="Arial Unicode MS"/>
          <w:sz w:val="28"/>
          <w:szCs w:val="28"/>
        </w:rPr>
        <w:t>ển</w:t>
      </w:r>
      <w:r w:rsidRPr="00BB03D1">
        <w:rPr>
          <w:sz w:val="28"/>
          <w:szCs w:val="28"/>
        </w:rPr>
        <w:t xml:space="preserve"> theo t</w:t>
      </w:r>
      <w:r w:rsidRPr="00BB03D1">
        <w:rPr>
          <w:rFonts w:eastAsia="Arial Unicode MS"/>
          <w:sz w:val="28"/>
          <w:szCs w:val="28"/>
        </w:rPr>
        <w:t>âm,</w:t>
      </w:r>
      <w:r w:rsidRPr="00BB03D1">
        <w:rPr>
          <w:sz w:val="28"/>
          <w:szCs w:val="28"/>
        </w:rPr>
        <w:t xml:space="preserve"> </w:t>
      </w:r>
      <w:r w:rsidRPr="00BB03D1">
        <w:rPr>
          <w:rFonts w:eastAsia="Arial Unicode MS"/>
          <w:sz w:val="28"/>
          <w:szCs w:val="28"/>
        </w:rPr>
        <w:t>ở</w:t>
      </w:r>
      <w:r w:rsidRPr="00BB03D1">
        <w:rPr>
          <w:sz w:val="28"/>
          <w:szCs w:val="28"/>
        </w:rPr>
        <w:t xml:space="preserve"> </w:t>
      </w:r>
      <w:r w:rsidRPr="00BB03D1">
        <w:rPr>
          <w:rFonts w:eastAsia="Arial Unicode MS"/>
          <w:sz w:val="28"/>
          <w:szCs w:val="28"/>
        </w:rPr>
        <w:t>đây,</w:t>
      </w:r>
      <w:r w:rsidRPr="00BB03D1">
        <w:rPr>
          <w:sz w:val="28"/>
          <w:szCs w:val="28"/>
        </w:rPr>
        <w:t xml:space="preserve"> m</w:t>
      </w:r>
      <w:r w:rsidRPr="00BB03D1">
        <w:rPr>
          <w:rFonts w:eastAsia="Arial Unicode MS"/>
          <w:sz w:val="28"/>
          <w:szCs w:val="28"/>
        </w:rPr>
        <w:t>ấu</w:t>
      </w:r>
      <w:r w:rsidRPr="00BB03D1">
        <w:rPr>
          <w:sz w:val="28"/>
          <w:szCs w:val="28"/>
        </w:rPr>
        <w:t xml:space="preserve"> ch</w:t>
      </w:r>
      <w:r w:rsidRPr="00BB03D1">
        <w:rPr>
          <w:rFonts w:eastAsia="Arial Unicode MS"/>
          <w:sz w:val="28"/>
          <w:szCs w:val="28"/>
        </w:rPr>
        <w:t>ốt</w:t>
      </w:r>
      <w:r w:rsidRPr="00BB03D1">
        <w:rPr>
          <w:sz w:val="28"/>
          <w:szCs w:val="28"/>
        </w:rPr>
        <w:t xml:space="preserve"> l</w:t>
      </w:r>
      <w:r w:rsidRPr="00BB03D1">
        <w:rPr>
          <w:rFonts w:eastAsia="Arial Unicode MS"/>
          <w:sz w:val="28"/>
          <w:szCs w:val="28"/>
        </w:rPr>
        <w:t>à</w:t>
      </w:r>
      <w:r w:rsidRPr="00BB03D1">
        <w:rPr>
          <w:sz w:val="28"/>
          <w:szCs w:val="28"/>
        </w:rPr>
        <w:t xml:space="preserve"> t</w:t>
      </w:r>
      <w:r w:rsidRPr="00BB03D1">
        <w:rPr>
          <w:rFonts w:eastAsia="Arial Unicode MS"/>
          <w:sz w:val="28"/>
          <w:szCs w:val="28"/>
        </w:rPr>
        <w:t>âm</w:t>
      </w:r>
      <w:r w:rsidRPr="00BB03D1">
        <w:rPr>
          <w:sz w:val="28"/>
          <w:szCs w:val="28"/>
        </w:rPr>
        <w:t xml:space="preserve"> thanh t</w:t>
      </w:r>
      <w:r w:rsidRPr="00BB03D1">
        <w:rPr>
          <w:rFonts w:eastAsia="Arial Unicode MS"/>
          <w:sz w:val="28"/>
          <w:szCs w:val="28"/>
        </w:rPr>
        <w:t>ịnh.</w:t>
      </w:r>
      <w:r w:rsidRPr="00BB03D1">
        <w:rPr>
          <w:sz w:val="28"/>
          <w:szCs w:val="28"/>
        </w:rPr>
        <w:t xml:space="preserve"> Trong Tam Q</w:t>
      </w:r>
      <w:r w:rsidRPr="00BB03D1">
        <w:rPr>
          <w:rFonts w:eastAsia="Arial Unicode MS"/>
          <w:sz w:val="28"/>
          <w:szCs w:val="28"/>
        </w:rPr>
        <w:t>uy,</w:t>
      </w:r>
      <w:r w:rsidRPr="00BB03D1">
        <w:rPr>
          <w:sz w:val="28"/>
          <w:szCs w:val="28"/>
        </w:rPr>
        <w:t xml:space="preserve"> ch</w:t>
      </w:r>
      <w:r w:rsidRPr="00BB03D1">
        <w:rPr>
          <w:rFonts w:eastAsia="Arial Unicode MS"/>
          <w:sz w:val="28"/>
          <w:szCs w:val="28"/>
        </w:rPr>
        <w:t>úng</w:t>
      </w:r>
      <w:r w:rsidRPr="00BB03D1">
        <w:rPr>
          <w:sz w:val="28"/>
          <w:szCs w:val="28"/>
        </w:rPr>
        <w:t xml:space="preserve"> t</w:t>
      </w:r>
      <w:r w:rsidRPr="00BB03D1">
        <w:rPr>
          <w:rFonts w:eastAsia="Arial Unicode MS"/>
          <w:sz w:val="28"/>
          <w:szCs w:val="28"/>
        </w:rPr>
        <w:t>ôi</w:t>
      </w:r>
      <w:r w:rsidRPr="00BB03D1">
        <w:rPr>
          <w:sz w:val="28"/>
          <w:szCs w:val="28"/>
        </w:rPr>
        <w:t xml:space="preserve"> th</w:t>
      </w:r>
      <w:r w:rsidRPr="00BB03D1">
        <w:rPr>
          <w:rFonts w:eastAsia="Arial Unicode MS"/>
          <w:sz w:val="28"/>
          <w:szCs w:val="28"/>
        </w:rPr>
        <w:t>ường</w:t>
      </w:r>
      <w:r w:rsidRPr="00BB03D1">
        <w:rPr>
          <w:sz w:val="28"/>
          <w:szCs w:val="28"/>
        </w:rPr>
        <w:t xml:space="preserve"> n</w:t>
      </w:r>
      <w:r w:rsidRPr="00BB03D1">
        <w:rPr>
          <w:rFonts w:eastAsia="Arial Unicode MS"/>
          <w:sz w:val="28"/>
          <w:szCs w:val="28"/>
        </w:rPr>
        <w:t>ói</w:t>
      </w:r>
      <w:r w:rsidRPr="00BB03D1">
        <w:rPr>
          <w:sz w:val="28"/>
          <w:szCs w:val="28"/>
        </w:rPr>
        <w:t xml:space="preserve"> </w:t>
      </w:r>
      <w:r w:rsidRPr="00BB03D1">
        <w:rPr>
          <w:rFonts w:eastAsia="Arial Unicode MS"/>
          <w:sz w:val="28"/>
          <w:szCs w:val="28"/>
        </w:rPr>
        <w:t>Giác</w:t>
      </w:r>
      <w:r w:rsidRPr="00BB03D1">
        <w:rPr>
          <w:sz w:val="28"/>
          <w:szCs w:val="28"/>
        </w:rPr>
        <w:t xml:space="preserve"> t</w:t>
      </w:r>
      <w:r w:rsidRPr="00BB03D1">
        <w:rPr>
          <w:rFonts w:eastAsia="Arial Unicode MS"/>
          <w:sz w:val="28"/>
          <w:szCs w:val="28"/>
        </w:rPr>
        <w:t>âm,</w:t>
      </w:r>
      <w:r w:rsidRPr="00BB03D1">
        <w:rPr>
          <w:sz w:val="28"/>
          <w:szCs w:val="28"/>
        </w:rPr>
        <w:t xml:space="preserve"> </w:t>
      </w:r>
      <w:r w:rsidRPr="00BB03D1">
        <w:rPr>
          <w:rFonts w:eastAsia="Arial Unicode MS"/>
          <w:sz w:val="28"/>
          <w:szCs w:val="28"/>
        </w:rPr>
        <w:t>Chánh</w:t>
      </w:r>
      <w:r w:rsidRPr="00BB03D1">
        <w:rPr>
          <w:sz w:val="28"/>
          <w:szCs w:val="28"/>
        </w:rPr>
        <w:t xml:space="preserve"> t</w:t>
      </w:r>
      <w:r w:rsidRPr="00BB03D1">
        <w:rPr>
          <w:rFonts w:eastAsia="Arial Unicode MS"/>
          <w:sz w:val="28"/>
          <w:szCs w:val="28"/>
        </w:rPr>
        <w:t>âm,</w:t>
      </w:r>
      <w:r w:rsidRPr="00BB03D1">
        <w:rPr>
          <w:sz w:val="28"/>
          <w:szCs w:val="28"/>
        </w:rPr>
        <w:t xml:space="preserve"> </w:t>
      </w:r>
      <w:r w:rsidRPr="00BB03D1">
        <w:rPr>
          <w:rFonts w:eastAsia="Arial Unicode MS"/>
          <w:sz w:val="28"/>
          <w:szCs w:val="28"/>
        </w:rPr>
        <w:t>Thanh</w:t>
      </w:r>
      <w:r w:rsidRPr="00BB03D1">
        <w:rPr>
          <w:sz w:val="28"/>
          <w:szCs w:val="28"/>
        </w:rPr>
        <w:t xml:space="preserve"> T</w:t>
      </w:r>
      <w:r w:rsidRPr="00BB03D1">
        <w:rPr>
          <w:rFonts w:eastAsia="Arial Unicode MS"/>
          <w:sz w:val="28"/>
          <w:szCs w:val="28"/>
        </w:rPr>
        <w:t>ịnh</w:t>
      </w:r>
      <w:r w:rsidRPr="00BB03D1">
        <w:rPr>
          <w:sz w:val="28"/>
          <w:szCs w:val="28"/>
        </w:rPr>
        <w:t xml:space="preserve"> t</w:t>
      </w:r>
      <w:r w:rsidRPr="00BB03D1">
        <w:rPr>
          <w:rFonts w:eastAsia="Arial Unicode MS"/>
          <w:sz w:val="28"/>
          <w:szCs w:val="28"/>
        </w:rPr>
        <w:t>âm,</w:t>
      </w:r>
      <w:r w:rsidRPr="00BB03D1">
        <w:rPr>
          <w:sz w:val="28"/>
          <w:szCs w:val="28"/>
        </w:rPr>
        <w:t xml:space="preserve"> ba t</w:t>
      </w:r>
      <w:r w:rsidRPr="00BB03D1">
        <w:rPr>
          <w:rFonts w:eastAsia="Arial Unicode MS"/>
          <w:sz w:val="28"/>
          <w:szCs w:val="28"/>
        </w:rPr>
        <w:t>âm</w:t>
      </w:r>
      <w:r w:rsidRPr="00BB03D1">
        <w:rPr>
          <w:sz w:val="28"/>
          <w:szCs w:val="28"/>
        </w:rPr>
        <w:t xml:space="preserve"> </w:t>
      </w:r>
      <w:r w:rsidRPr="00BB03D1">
        <w:rPr>
          <w:rFonts w:eastAsia="Arial Unicode MS"/>
          <w:sz w:val="28"/>
          <w:szCs w:val="28"/>
        </w:rPr>
        <w:t>ấy</w:t>
      </w:r>
      <w:r w:rsidRPr="00BB03D1">
        <w:rPr>
          <w:sz w:val="28"/>
          <w:szCs w:val="28"/>
        </w:rPr>
        <w:t xml:space="preserve"> </w:t>
      </w:r>
      <w:r w:rsidRPr="00BB03D1">
        <w:rPr>
          <w:rFonts w:eastAsia="Arial Unicode MS"/>
          <w:sz w:val="28"/>
          <w:szCs w:val="28"/>
        </w:rPr>
        <w:t>là</w:t>
      </w:r>
      <w:r w:rsidRPr="00BB03D1">
        <w:rPr>
          <w:sz w:val="28"/>
          <w:szCs w:val="28"/>
        </w:rPr>
        <w:t xml:space="preserve"> </w:t>
      </w:r>
      <w:r w:rsidRPr="00BB03D1">
        <w:rPr>
          <w:rFonts w:eastAsia="Arial Unicode MS"/>
          <w:sz w:val="28"/>
          <w:szCs w:val="28"/>
        </w:rPr>
        <w:t>một</w:t>
      </w:r>
      <w:r w:rsidRPr="00BB03D1">
        <w:rPr>
          <w:sz w:val="28"/>
          <w:szCs w:val="28"/>
        </w:rPr>
        <w:t xml:space="preserve"> tâm</w:t>
      </w:r>
      <w:r w:rsidRPr="00BB03D1">
        <w:rPr>
          <w:rFonts w:eastAsia="Arial Unicode MS"/>
          <w:sz w:val="28"/>
          <w:szCs w:val="28"/>
        </w:rPr>
        <w:t>,</w:t>
      </w:r>
      <w:r w:rsidRPr="00BB03D1">
        <w:rPr>
          <w:sz w:val="28"/>
          <w:szCs w:val="28"/>
        </w:rPr>
        <w:t xml:space="preserve"> m</w:t>
      </w:r>
      <w:r w:rsidRPr="00BB03D1">
        <w:rPr>
          <w:rFonts w:eastAsia="Arial Unicode MS"/>
          <w:sz w:val="28"/>
          <w:szCs w:val="28"/>
        </w:rPr>
        <w:t>ột</w:t>
      </w:r>
      <w:r w:rsidRPr="00BB03D1">
        <w:rPr>
          <w:sz w:val="28"/>
          <w:szCs w:val="28"/>
        </w:rPr>
        <w:t xml:space="preserve"> </w:t>
      </w:r>
      <w:r w:rsidRPr="00BB03D1">
        <w:rPr>
          <w:rFonts w:eastAsia="Arial Unicode MS"/>
          <w:sz w:val="28"/>
          <w:szCs w:val="28"/>
        </w:rPr>
        <w:t>mà</w:t>
      </w:r>
      <w:r w:rsidRPr="00BB03D1">
        <w:rPr>
          <w:sz w:val="28"/>
          <w:szCs w:val="28"/>
        </w:rPr>
        <w:t xml:space="preserve"> ba, tuy b</w:t>
      </w:r>
      <w:r w:rsidRPr="00BB03D1">
        <w:rPr>
          <w:rFonts w:eastAsia="Arial Unicode MS"/>
          <w:sz w:val="28"/>
          <w:szCs w:val="28"/>
        </w:rPr>
        <w:t>a</w:t>
      </w:r>
      <w:r w:rsidRPr="00BB03D1">
        <w:rPr>
          <w:sz w:val="28"/>
          <w:szCs w:val="28"/>
        </w:rPr>
        <w:t xml:space="preserve"> m</w:t>
      </w:r>
      <w:r w:rsidRPr="00BB03D1">
        <w:rPr>
          <w:rFonts w:eastAsia="Arial Unicode MS"/>
          <w:sz w:val="28"/>
          <w:szCs w:val="28"/>
        </w:rPr>
        <w:t>à</w:t>
      </w:r>
      <w:r w:rsidRPr="00BB03D1">
        <w:rPr>
          <w:sz w:val="28"/>
          <w:szCs w:val="28"/>
        </w:rPr>
        <w:t xml:space="preserve"> m</w:t>
      </w:r>
      <w:r w:rsidRPr="00BB03D1">
        <w:rPr>
          <w:rFonts w:eastAsia="Arial Unicode MS"/>
          <w:sz w:val="28"/>
          <w:szCs w:val="28"/>
        </w:rPr>
        <w:t>ột; n</w:t>
      </w:r>
      <w:r w:rsidRPr="00BB03D1">
        <w:rPr>
          <w:sz w:val="28"/>
          <w:szCs w:val="28"/>
        </w:rPr>
        <w:t>h</w:t>
      </w:r>
      <w:r w:rsidRPr="00BB03D1">
        <w:rPr>
          <w:rFonts w:eastAsia="Arial Unicode MS"/>
          <w:sz w:val="28"/>
          <w:szCs w:val="28"/>
        </w:rPr>
        <w:t>ưng</w:t>
      </w:r>
      <w:r w:rsidRPr="00BB03D1">
        <w:rPr>
          <w:sz w:val="28"/>
          <w:szCs w:val="28"/>
        </w:rPr>
        <w:t xml:space="preserve"> th</w:t>
      </w:r>
      <w:r w:rsidRPr="00BB03D1">
        <w:rPr>
          <w:rFonts w:eastAsia="Arial Unicode MS"/>
          <w:sz w:val="28"/>
          <w:szCs w:val="28"/>
        </w:rPr>
        <w:t>ực</w:t>
      </w:r>
      <w:r w:rsidRPr="00BB03D1">
        <w:rPr>
          <w:sz w:val="28"/>
          <w:szCs w:val="28"/>
        </w:rPr>
        <w:t xml:space="preserve"> hi</w:t>
      </w:r>
      <w:r w:rsidRPr="00BB03D1">
        <w:rPr>
          <w:rFonts w:eastAsia="Arial Unicode MS"/>
          <w:sz w:val="28"/>
          <w:szCs w:val="28"/>
        </w:rPr>
        <w:t>ện</w:t>
      </w:r>
      <w:r w:rsidRPr="00BB03D1">
        <w:rPr>
          <w:sz w:val="28"/>
          <w:szCs w:val="28"/>
        </w:rPr>
        <w:t xml:space="preserve"> t</w:t>
      </w:r>
      <w:r w:rsidRPr="00BB03D1">
        <w:rPr>
          <w:rFonts w:eastAsia="Arial Unicode MS"/>
          <w:sz w:val="28"/>
          <w:szCs w:val="28"/>
        </w:rPr>
        <w:t>ừ</w:t>
      </w:r>
      <w:r w:rsidRPr="00BB03D1">
        <w:rPr>
          <w:sz w:val="28"/>
          <w:szCs w:val="28"/>
        </w:rPr>
        <w:t xml:space="preserve"> G</w:t>
      </w:r>
      <w:r w:rsidRPr="00BB03D1">
        <w:rPr>
          <w:rFonts w:eastAsia="Arial Unicode MS"/>
          <w:sz w:val="28"/>
          <w:szCs w:val="28"/>
        </w:rPr>
        <w:t>iác</w:t>
      </w:r>
      <w:r w:rsidRPr="00BB03D1">
        <w:rPr>
          <w:sz w:val="28"/>
          <w:szCs w:val="28"/>
        </w:rPr>
        <w:t xml:space="preserve"> v</w:t>
      </w:r>
      <w:r w:rsidRPr="00BB03D1">
        <w:rPr>
          <w:rFonts w:eastAsia="Arial Unicode MS"/>
          <w:sz w:val="28"/>
          <w:szCs w:val="28"/>
        </w:rPr>
        <w:t>à</w:t>
      </w:r>
      <w:r w:rsidRPr="00BB03D1">
        <w:rPr>
          <w:sz w:val="28"/>
          <w:szCs w:val="28"/>
        </w:rPr>
        <w:t xml:space="preserve"> </w:t>
      </w:r>
      <w:r w:rsidRPr="00BB03D1">
        <w:rPr>
          <w:rFonts w:eastAsia="Arial Unicode MS"/>
          <w:sz w:val="28"/>
          <w:szCs w:val="28"/>
        </w:rPr>
        <w:t>Chánh</w:t>
      </w:r>
      <w:r w:rsidRPr="00BB03D1">
        <w:rPr>
          <w:sz w:val="28"/>
          <w:szCs w:val="28"/>
        </w:rPr>
        <w:t xml:space="preserve"> kh</w:t>
      </w:r>
      <w:r w:rsidRPr="00BB03D1">
        <w:rPr>
          <w:rFonts w:eastAsia="Arial Unicode MS"/>
          <w:sz w:val="28"/>
          <w:szCs w:val="28"/>
        </w:rPr>
        <w:t>ó</w:t>
      </w:r>
      <w:r w:rsidRPr="00BB03D1">
        <w:rPr>
          <w:sz w:val="28"/>
          <w:szCs w:val="28"/>
        </w:rPr>
        <w:t xml:space="preserve"> kh</w:t>
      </w:r>
      <w:r w:rsidRPr="00BB03D1">
        <w:rPr>
          <w:rFonts w:eastAsia="Arial Unicode MS"/>
          <w:sz w:val="28"/>
          <w:szCs w:val="28"/>
        </w:rPr>
        <w:t>ăn.</w:t>
      </w:r>
      <w:r w:rsidRPr="00BB03D1">
        <w:rPr>
          <w:sz w:val="28"/>
          <w:szCs w:val="28"/>
        </w:rPr>
        <w:t xml:space="preserve"> </w:t>
      </w:r>
      <w:r w:rsidRPr="00BB03D1">
        <w:rPr>
          <w:rFonts w:eastAsia="Arial Unicode MS"/>
          <w:sz w:val="28"/>
          <w:szCs w:val="28"/>
        </w:rPr>
        <w:t>Thiền</w:t>
      </w:r>
      <w:r w:rsidRPr="00BB03D1">
        <w:rPr>
          <w:sz w:val="28"/>
          <w:szCs w:val="28"/>
        </w:rPr>
        <w:t xml:space="preserve"> Tông th</w:t>
      </w:r>
      <w:r w:rsidRPr="00BB03D1">
        <w:rPr>
          <w:rFonts w:eastAsia="Arial Unicode MS"/>
          <w:sz w:val="28"/>
          <w:szCs w:val="28"/>
        </w:rPr>
        <w:t>ực</w:t>
      </w:r>
      <w:r w:rsidRPr="00BB03D1">
        <w:rPr>
          <w:sz w:val="28"/>
          <w:szCs w:val="28"/>
        </w:rPr>
        <w:t xml:space="preserve"> hi</w:t>
      </w:r>
      <w:r w:rsidRPr="00BB03D1">
        <w:rPr>
          <w:rFonts w:eastAsia="Arial Unicode MS"/>
          <w:sz w:val="28"/>
          <w:szCs w:val="28"/>
        </w:rPr>
        <w:t>ện</w:t>
      </w:r>
      <w:r w:rsidRPr="00BB03D1">
        <w:rPr>
          <w:sz w:val="28"/>
          <w:szCs w:val="28"/>
        </w:rPr>
        <w:t xml:space="preserve"> t</w:t>
      </w:r>
      <w:r w:rsidRPr="00BB03D1">
        <w:rPr>
          <w:rFonts w:eastAsia="Arial Unicode MS"/>
          <w:sz w:val="28"/>
          <w:szCs w:val="28"/>
        </w:rPr>
        <w:t>ừ</w:t>
      </w:r>
      <w:r w:rsidRPr="00BB03D1">
        <w:rPr>
          <w:sz w:val="28"/>
          <w:szCs w:val="28"/>
        </w:rPr>
        <w:t xml:space="preserve"> Gi</w:t>
      </w:r>
      <w:r w:rsidRPr="00BB03D1">
        <w:rPr>
          <w:rFonts w:eastAsia="Arial Unicode MS"/>
          <w:sz w:val="28"/>
          <w:szCs w:val="28"/>
        </w:rPr>
        <w:t>ác,</w:t>
      </w:r>
      <w:r w:rsidRPr="00BB03D1">
        <w:rPr>
          <w:sz w:val="28"/>
          <w:szCs w:val="28"/>
        </w:rPr>
        <w:t xml:space="preserve"> G</w:t>
      </w:r>
      <w:r w:rsidRPr="00BB03D1">
        <w:rPr>
          <w:rFonts w:eastAsia="Arial Unicode MS"/>
          <w:sz w:val="28"/>
          <w:szCs w:val="28"/>
        </w:rPr>
        <w:t>iáo</w:t>
      </w:r>
      <w:r w:rsidRPr="00BB03D1">
        <w:rPr>
          <w:sz w:val="28"/>
          <w:szCs w:val="28"/>
        </w:rPr>
        <w:t xml:space="preserve"> </w:t>
      </w:r>
      <w:r w:rsidRPr="00BB03D1">
        <w:rPr>
          <w:rFonts w:eastAsia="Arial Unicode MS"/>
          <w:sz w:val="28"/>
          <w:szCs w:val="28"/>
        </w:rPr>
        <w:t>Hạ</w:t>
      </w:r>
      <w:r w:rsidRPr="00BB03D1">
        <w:rPr>
          <w:sz w:val="28"/>
          <w:szCs w:val="28"/>
        </w:rPr>
        <w:t xml:space="preserve"> th</w:t>
      </w:r>
      <w:r w:rsidRPr="00BB03D1">
        <w:rPr>
          <w:rFonts w:eastAsia="Arial Unicode MS"/>
          <w:sz w:val="28"/>
          <w:szCs w:val="28"/>
        </w:rPr>
        <w:t>ực</w:t>
      </w:r>
      <w:r w:rsidRPr="00BB03D1">
        <w:rPr>
          <w:sz w:val="28"/>
          <w:szCs w:val="28"/>
        </w:rPr>
        <w:t xml:space="preserve"> hi</w:t>
      </w:r>
      <w:r w:rsidRPr="00BB03D1">
        <w:rPr>
          <w:rFonts w:eastAsia="Arial Unicode MS"/>
          <w:sz w:val="28"/>
          <w:szCs w:val="28"/>
        </w:rPr>
        <w:t>ện</w:t>
      </w:r>
      <w:r w:rsidRPr="00BB03D1">
        <w:rPr>
          <w:sz w:val="28"/>
          <w:szCs w:val="28"/>
        </w:rPr>
        <w:t xml:space="preserve"> t</w:t>
      </w:r>
      <w:r w:rsidRPr="00BB03D1">
        <w:rPr>
          <w:rFonts w:eastAsia="Arial Unicode MS"/>
          <w:sz w:val="28"/>
          <w:szCs w:val="28"/>
        </w:rPr>
        <w:t>ừ</w:t>
      </w:r>
      <w:r w:rsidRPr="00BB03D1">
        <w:rPr>
          <w:sz w:val="28"/>
          <w:szCs w:val="28"/>
        </w:rPr>
        <w:t xml:space="preserve"> Ch</w:t>
      </w:r>
      <w:r w:rsidRPr="00BB03D1">
        <w:rPr>
          <w:rFonts w:eastAsia="Arial Unicode MS"/>
          <w:sz w:val="28"/>
          <w:szCs w:val="28"/>
        </w:rPr>
        <w:t>ánh,</w:t>
      </w:r>
      <w:r w:rsidRPr="00BB03D1">
        <w:rPr>
          <w:sz w:val="28"/>
          <w:szCs w:val="28"/>
        </w:rPr>
        <w:t xml:space="preserve"> </w:t>
      </w:r>
      <w:r w:rsidRPr="00BB03D1">
        <w:rPr>
          <w:rFonts w:eastAsia="Arial Unicode MS"/>
          <w:sz w:val="28"/>
          <w:szCs w:val="28"/>
        </w:rPr>
        <w:t>pháp</w:t>
      </w:r>
      <w:r w:rsidRPr="00BB03D1">
        <w:rPr>
          <w:sz w:val="28"/>
          <w:szCs w:val="28"/>
        </w:rPr>
        <w:t xml:space="preserve"> môn Niệm Phật kh</w:t>
      </w:r>
      <w:r w:rsidRPr="00BB03D1">
        <w:rPr>
          <w:rFonts w:eastAsia="Arial Unicode MS"/>
          <w:sz w:val="28"/>
          <w:szCs w:val="28"/>
        </w:rPr>
        <w:t>ởi</w:t>
      </w:r>
      <w:r w:rsidRPr="00BB03D1">
        <w:rPr>
          <w:sz w:val="28"/>
          <w:szCs w:val="28"/>
        </w:rPr>
        <w:t xml:space="preserve"> s</w:t>
      </w:r>
      <w:r w:rsidRPr="00BB03D1">
        <w:rPr>
          <w:rFonts w:eastAsia="Arial Unicode MS"/>
          <w:sz w:val="28"/>
          <w:szCs w:val="28"/>
        </w:rPr>
        <w:t>ự</w:t>
      </w:r>
      <w:r w:rsidRPr="00BB03D1">
        <w:rPr>
          <w:sz w:val="28"/>
          <w:szCs w:val="28"/>
        </w:rPr>
        <w:t xml:space="preserve"> t</w:t>
      </w:r>
      <w:r w:rsidRPr="00BB03D1">
        <w:rPr>
          <w:rFonts w:eastAsia="Arial Unicode MS"/>
          <w:sz w:val="28"/>
          <w:szCs w:val="28"/>
        </w:rPr>
        <w:t>ừ</w:t>
      </w:r>
      <w:r w:rsidRPr="00BB03D1">
        <w:rPr>
          <w:sz w:val="28"/>
          <w:szCs w:val="28"/>
        </w:rPr>
        <w:t xml:space="preserve"> T</w:t>
      </w:r>
      <w:r w:rsidRPr="00BB03D1">
        <w:rPr>
          <w:rFonts w:eastAsia="Arial Unicode MS"/>
          <w:sz w:val="28"/>
          <w:szCs w:val="28"/>
        </w:rPr>
        <w:t>ịnh.</w:t>
      </w:r>
      <w:r w:rsidRPr="00BB03D1">
        <w:rPr>
          <w:sz w:val="28"/>
          <w:szCs w:val="28"/>
        </w:rPr>
        <w:t xml:space="preserve"> Trong ba m</w:t>
      </w:r>
      <w:r w:rsidRPr="00BB03D1">
        <w:rPr>
          <w:rFonts w:eastAsia="Arial Unicode MS"/>
          <w:sz w:val="28"/>
          <w:szCs w:val="28"/>
        </w:rPr>
        <w:t>ôn</w:t>
      </w:r>
      <w:r w:rsidRPr="00BB03D1">
        <w:rPr>
          <w:sz w:val="28"/>
          <w:szCs w:val="28"/>
        </w:rPr>
        <w:t xml:space="preserve"> n</w:t>
      </w:r>
      <w:r w:rsidRPr="00BB03D1">
        <w:rPr>
          <w:rFonts w:eastAsia="Arial Unicode MS"/>
          <w:sz w:val="28"/>
          <w:szCs w:val="28"/>
        </w:rPr>
        <w:t>ày,</w:t>
      </w:r>
      <w:r w:rsidRPr="00BB03D1">
        <w:rPr>
          <w:sz w:val="28"/>
          <w:szCs w:val="28"/>
        </w:rPr>
        <w:t xml:space="preserve"> nh</w:t>
      </w:r>
      <w:r w:rsidRPr="00BB03D1">
        <w:rPr>
          <w:rFonts w:eastAsia="Arial Unicode MS"/>
          <w:sz w:val="28"/>
          <w:szCs w:val="28"/>
        </w:rPr>
        <w:t>ập</w:t>
      </w:r>
      <w:r w:rsidRPr="00BB03D1">
        <w:rPr>
          <w:sz w:val="28"/>
          <w:szCs w:val="28"/>
        </w:rPr>
        <w:t xml:space="preserve"> m</w:t>
      </w:r>
      <w:r w:rsidRPr="00BB03D1">
        <w:rPr>
          <w:rFonts w:eastAsia="Arial Unicode MS"/>
          <w:sz w:val="28"/>
          <w:szCs w:val="28"/>
        </w:rPr>
        <w:t>ôn</w:t>
      </w:r>
      <w:r w:rsidRPr="00BB03D1">
        <w:rPr>
          <w:sz w:val="28"/>
          <w:szCs w:val="28"/>
        </w:rPr>
        <w:t xml:space="preserve"> t</w:t>
      </w:r>
      <w:r w:rsidRPr="00BB03D1">
        <w:rPr>
          <w:rFonts w:eastAsia="Arial Unicode MS"/>
          <w:sz w:val="28"/>
          <w:szCs w:val="28"/>
        </w:rPr>
        <w:t>ừ</w:t>
      </w:r>
      <w:r w:rsidRPr="00BB03D1">
        <w:rPr>
          <w:sz w:val="28"/>
          <w:szCs w:val="28"/>
        </w:rPr>
        <w:t xml:space="preserve"> T</w:t>
      </w:r>
      <w:r w:rsidRPr="00BB03D1">
        <w:rPr>
          <w:rFonts w:eastAsia="Arial Unicode MS"/>
          <w:sz w:val="28"/>
          <w:szCs w:val="28"/>
        </w:rPr>
        <w:t>ịnh,</w:t>
      </w:r>
      <w:r w:rsidRPr="00BB03D1">
        <w:rPr>
          <w:sz w:val="28"/>
          <w:szCs w:val="28"/>
        </w:rPr>
        <w:t xml:space="preserve"> qu</w:t>
      </w:r>
      <w:r w:rsidRPr="00BB03D1">
        <w:rPr>
          <w:rFonts w:eastAsia="Arial Unicode MS"/>
          <w:sz w:val="28"/>
          <w:szCs w:val="28"/>
        </w:rPr>
        <w:t>ả</w:t>
      </w:r>
      <w:r w:rsidRPr="00BB03D1">
        <w:rPr>
          <w:sz w:val="28"/>
          <w:szCs w:val="28"/>
        </w:rPr>
        <w:t xml:space="preserve"> th</w:t>
      </w:r>
      <w:r w:rsidRPr="00BB03D1">
        <w:rPr>
          <w:rFonts w:eastAsia="Arial Unicode MS"/>
          <w:sz w:val="28"/>
          <w:szCs w:val="28"/>
        </w:rPr>
        <w:t>ật</w:t>
      </w:r>
      <w:r w:rsidRPr="00BB03D1">
        <w:rPr>
          <w:sz w:val="28"/>
          <w:szCs w:val="28"/>
        </w:rPr>
        <w:t xml:space="preserve"> kh</w:t>
      </w:r>
      <w:r w:rsidRPr="00BB03D1">
        <w:rPr>
          <w:rFonts w:eastAsia="Arial Unicode MS"/>
          <w:sz w:val="28"/>
          <w:szCs w:val="28"/>
        </w:rPr>
        <w:t>á</w:t>
      </w:r>
      <w:r w:rsidRPr="00BB03D1">
        <w:rPr>
          <w:sz w:val="28"/>
          <w:szCs w:val="28"/>
        </w:rPr>
        <w:t xml:space="preserve"> d</w:t>
      </w:r>
      <w:r w:rsidRPr="00BB03D1">
        <w:rPr>
          <w:rFonts w:eastAsia="Arial Unicode MS"/>
          <w:sz w:val="28"/>
          <w:szCs w:val="28"/>
        </w:rPr>
        <w:t>ễ</w:t>
      </w:r>
      <w:r w:rsidRPr="00BB03D1">
        <w:rPr>
          <w:sz w:val="28"/>
          <w:szCs w:val="28"/>
        </w:rPr>
        <w:t xml:space="preserve"> d</w:t>
      </w:r>
      <w:r w:rsidRPr="00BB03D1">
        <w:rPr>
          <w:rFonts w:eastAsia="Arial Unicode MS"/>
          <w:sz w:val="28"/>
          <w:szCs w:val="28"/>
        </w:rPr>
        <w:t>àng,</w:t>
      </w:r>
      <w:r w:rsidRPr="00BB03D1">
        <w:rPr>
          <w:sz w:val="28"/>
          <w:szCs w:val="28"/>
        </w:rPr>
        <w:t xml:space="preserve"> nh</w:t>
      </w:r>
      <w:r w:rsidRPr="00BB03D1">
        <w:rPr>
          <w:rFonts w:eastAsia="Arial Unicode MS"/>
          <w:sz w:val="28"/>
          <w:szCs w:val="28"/>
        </w:rPr>
        <w:t>ưng</w:t>
      </w:r>
      <w:r w:rsidRPr="00BB03D1">
        <w:rPr>
          <w:sz w:val="28"/>
          <w:szCs w:val="28"/>
        </w:rPr>
        <w:t xml:space="preserve"> </w:t>
      </w:r>
      <w:r w:rsidRPr="00BB03D1">
        <w:rPr>
          <w:rFonts w:eastAsia="Arial Unicode MS"/>
          <w:sz w:val="28"/>
          <w:szCs w:val="28"/>
        </w:rPr>
        <w:t>đã</w:t>
      </w:r>
      <w:r w:rsidRPr="00BB03D1">
        <w:rPr>
          <w:sz w:val="28"/>
          <w:szCs w:val="28"/>
        </w:rPr>
        <w:t xml:space="preserve"> ti</w:t>
      </w:r>
      <w:r w:rsidRPr="00BB03D1">
        <w:rPr>
          <w:rFonts w:eastAsia="Arial Unicode MS"/>
          <w:sz w:val="28"/>
          <w:szCs w:val="28"/>
        </w:rPr>
        <w:t>ến</w:t>
      </w:r>
      <w:r w:rsidRPr="00BB03D1">
        <w:rPr>
          <w:sz w:val="28"/>
          <w:szCs w:val="28"/>
        </w:rPr>
        <w:t xml:space="preserve"> nh</w:t>
      </w:r>
      <w:r w:rsidRPr="00BB03D1">
        <w:rPr>
          <w:rFonts w:eastAsia="Arial Unicode MS"/>
          <w:sz w:val="28"/>
          <w:szCs w:val="28"/>
        </w:rPr>
        <w:t>ập</w:t>
      </w:r>
      <w:r w:rsidRPr="00BB03D1">
        <w:rPr>
          <w:sz w:val="28"/>
          <w:szCs w:val="28"/>
        </w:rPr>
        <w:t xml:space="preserve"> th</w:t>
      </w:r>
      <w:r w:rsidRPr="00BB03D1">
        <w:rPr>
          <w:rFonts w:eastAsia="Arial Unicode MS"/>
          <w:sz w:val="28"/>
          <w:szCs w:val="28"/>
        </w:rPr>
        <w:t>ì</w:t>
      </w:r>
      <w:r w:rsidRPr="00BB03D1">
        <w:rPr>
          <w:sz w:val="28"/>
          <w:szCs w:val="28"/>
        </w:rPr>
        <w:t xml:space="preserve"> ch</w:t>
      </w:r>
      <w:r w:rsidRPr="00BB03D1">
        <w:rPr>
          <w:rFonts w:eastAsia="Arial Unicode MS"/>
          <w:sz w:val="28"/>
          <w:szCs w:val="28"/>
        </w:rPr>
        <w:t>ắc</w:t>
      </w:r>
      <w:r w:rsidRPr="00BB03D1">
        <w:rPr>
          <w:sz w:val="28"/>
          <w:szCs w:val="28"/>
        </w:rPr>
        <w:t xml:space="preserve"> ch</w:t>
      </w:r>
      <w:r w:rsidRPr="00BB03D1">
        <w:rPr>
          <w:rFonts w:eastAsia="Arial Unicode MS"/>
          <w:sz w:val="28"/>
          <w:szCs w:val="28"/>
        </w:rPr>
        <w:t>ắn</w:t>
      </w:r>
      <w:r w:rsidRPr="00BB03D1">
        <w:rPr>
          <w:sz w:val="28"/>
          <w:szCs w:val="28"/>
        </w:rPr>
        <w:t xml:space="preserve"> l</w:t>
      </w:r>
      <w:r w:rsidRPr="00BB03D1">
        <w:rPr>
          <w:rFonts w:eastAsia="Arial Unicode MS"/>
          <w:sz w:val="28"/>
          <w:szCs w:val="28"/>
        </w:rPr>
        <w:t>à</w:t>
      </w:r>
      <w:r w:rsidRPr="00BB03D1">
        <w:rPr>
          <w:sz w:val="28"/>
          <w:szCs w:val="28"/>
        </w:rPr>
        <w:t xml:space="preserve"> th</w:t>
      </w:r>
      <w:r w:rsidRPr="00BB03D1">
        <w:rPr>
          <w:rFonts w:eastAsia="Arial Unicode MS"/>
          <w:sz w:val="28"/>
          <w:szCs w:val="28"/>
        </w:rPr>
        <w:t>ành</w:t>
      </w:r>
      <w:r w:rsidRPr="00BB03D1">
        <w:rPr>
          <w:sz w:val="28"/>
          <w:szCs w:val="28"/>
        </w:rPr>
        <w:t xml:space="preserve"> t</w:t>
      </w:r>
      <w:r w:rsidRPr="00BB03D1">
        <w:rPr>
          <w:rFonts w:eastAsia="Arial Unicode MS"/>
          <w:sz w:val="28"/>
          <w:szCs w:val="28"/>
        </w:rPr>
        <w:t>ựu</w:t>
      </w:r>
      <w:r w:rsidRPr="00BB03D1">
        <w:rPr>
          <w:sz w:val="28"/>
          <w:szCs w:val="28"/>
        </w:rPr>
        <w:t xml:space="preserve"> </w:t>
      </w:r>
      <w:r w:rsidRPr="00BB03D1">
        <w:rPr>
          <w:rFonts w:eastAsia="Arial Unicode MS"/>
          <w:sz w:val="28"/>
          <w:szCs w:val="28"/>
        </w:rPr>
        <w:t>như</w:t>
      </w:r>
      <w:r w:rsidRPr="00BB03D1">
        <w:rPr>
          <w:sz w:val="28"/>
          <w:szCs w:val="28"/>
        </w:rPr>
        <w:t xml:space="preserve"> nhau. Gi</w:t>
      </w:r>
      <w:r w:rsidRPr="00BB03D1">
        <w:rPr>
          <w:rFonts w:eastAsia="Arial Unicode MS"/>
          <w:sz w:val="28"/>
          <w:szCs w:val="28"/>
        </w:rPr>
        <w:t>ống</w:t>
      </w:r>
      <w:r w:rsidRPr="00BB03D1">
        <w:rPr>
          <w:sz w:val="28"/>
          <w:szCs w:val="28"/>
        </w:rPr>
        <w:t xml:space="preserve"> nh</w:t>
      </w:r>
      <w:r w:rsidRPr="00BB03D1">
        <w:rPr>
          <w:rFonts w:eastAsia="Arial Unicode MS"/>
          <w:sz w:val="28"/>
          <w:szCs w:val="28"/>
        </w:rPr>
        <w:t>ư</w:t>
      </w:r>
      <w:r w:rsidRPr="00BB03D1">
        <w:rPr>
          <w:sz w:val="28"/>
          <w:szCs w:val="28"/>
        </w:rPr>
        <w:t xml:space="preserve"> m</w:t>
      </w:r>
      <w:r w:rsidRPr="00BB03D1">
        <w:rPr>
          <w:rFonts w:eastAsia="Arial Unicode MS"/>
          <w:sz w:val="28"/>
          <w:szCs w:val="28"/>
        </w:rPr>
        <w:t>ột</w:t>
      </w:r>
      <w:r w:rsidRPr="00BB03D1">
        <w:rPr>
          <w:sz w:val="28"/>
          <w:szCs w:val="28"/>
        </w:rPr>
        <w:t xml:space="preserve"> gi</w:t>
      </w:r>
      <w:r w:rsidRPr="00BB03D1">
        <w:rPr>
          <w:rFonts w:eastAsia="Arial Unicode MS"/>
          <w:sz w:val="28"/>
          <w:szCs w:val="28"/>
        </w:rPr>
        <w:t>ảng</w:t>
      </w:r>
      <w:r w:rsidRPr="00BB03D1">
        <w:rPr>
          <w:sz w:val="28"/>
          <w:szCs w:val="28"/>
        </w:rPr>
        <w:t xml:space="preserve"> </w:t>
      </w:r>
      <w:r w:rsidRPr="00BB03D1">
        <w:rPr>
          <w:rFonts w:eastAsia="Arial Unicode MS"/>
          <w:sz w:val="28"/>
          <w:szCs w:val="28"/>
        </w:rPr>
        <w:t>đường</w:t>
      </w:r>
      <w:r w:rsidRPr="00BB03D1">
        <w:rPr>
          <w:sz w:val="28"/>
          <w:szCs w:val="28"/>
        </w:rPr>
        <w:t xml:space="preserve"> </w:t>
      </w:r>
      <w:r w:rsidRPr="00BB03D1">
        <w:rPr>
          <w:rFonts w:eastAsia="Arial Unicode MS"/>
          <w:sz w:val="28"/>
          <w:szCs w:val="28"/>
        </w:rPr>
        <w:t>có</w:t>
      </w:r>
      <w:r w:rsidRPr="00BB03D1">
        <w:rPr>
          <w:sz w:val="28"/>
          <w:szCs w:val="28"/>
        </w:rPr>
        <w:t xml:space="preserve"> ba c</w:t>
      </w:r>
      <w:r w:rsidRPr="00BB03D1">
        <w:rPr>
          <w:rFonts w:eastAsia="Arial Unicode MS"/>
          <w:sz w:val="28"/>
          <w:szCs w:val="28"/>
        </w:rPr>
        <w:t>ái</w:t>
      </w:r>
      <w:r w:rsidRPr="00BB03D1">
        <w:rPr>
          <w:sz w:val="28"/>
          <w:szCs w:val="28"/>
        </w:rPr>
        <w:t xml:space="preserve"> c</w:t>
      </w:r>
      <w:r w:rsidRPr="00BB03D1">
        <w:rPr>
          <w:rFonts w:eastAsia="Arial Unicode MS"/>
          <w:sz w:val="28"/>
          <w:szCs w:val="28"/>
        </w:rPr>
        <w:t>ửa,</w:t>
      </w:r>
      <w:r w:rsidRPr="00BB03D1">
        <w:rPr>
          <w:sz w:val="28"/>
          <w:szCs w:val="28"/>
        </w:rPr>
        <w:t xml:space="preserve"> b</w:t>
      </w:r>
      <w:r w:rsidRPr="00BB03D1">
        <w:rPr>
          <w:rFonts w:eastAsia="Arial Unicode MS"/>
          <w:sz w:val="28"/>
          <w:szCs w:val="28"/>
        </w:rPr>
        <w:t>ất</w:t>
      </w:r>
      <w:r w:rsidRPr="00BB03D1">
        <w:rPr>
          <w:sz w:val="28"/>
          <w:szCs w:val="28"/>
        </w:rPr>
        <w:t xml:space="preserve"> lu</w:t>
      </w:r>
      <w:r w:rsidRPr="00BB03D1">
        <w:rPr>
          <w:rFonts w:eastAsia="Arial Unicode MS"/>
          <w:sz w:val="28"/>
          <w:szCs w:val="28"/>
        </w:rPr>
        <w:t>ận</w:t>
      </w:r>
      <w:r w:rsidRPr="00BB03D1">
        <w:rPr>
          <w:sz w:val="28"/>
          <w:szCs w:val="28"/>
        </w:rPr>
        <w:t xml:space="preserve"> theo c</w:t>
      </w:r>
      <w:r w:rsidRPr="00BB03D1">
        <w:rPr>
          <w:rFonts w:eastAsia="Arial Unicode MS"/>
          <w:sz w:val="28"/>
          <w:szCs w:val="28"/>
        </w:rPr>
        <w:t>ửa</w:t>
      </w:r>
      <w:r w:rsidRPr="00BB03D1">
        <w:rPr>
          <w:sz w:val="28"/>
          <w:szCs w:val="28"/>
        </w:rPr>
        <w:t xml:space="preserve"> n</w:t>
      </w:r>
      <w:r w:rsidRPr="00BB03D1">
        <w:rPr>
          <w:rFonts w:eastAsia="Arial Unicode MS"/>
          <w:sz w:val="28"/>
          <w:szCs w:val="28"/>
        </w:rPr>
        <w:t>ào</w:t>
      </w:r>
      <w:r w:rsidRPr="00BB03D1">
        <w:rPr>
          <w:sz w:val="28"/>
          <w:szCs w:val="28"/>
        </w:rPr>
        <w:t xml:space="preserve"> ti</w:t>
      </w:r>
      <w:r w:rsidRPr="00BB03D1">
        <w:rPr>
          <w:rFonts w:eastAsia="Arial Unicode MS"/>
          <w:sz w:val="28"/>
          <w:szCs w:val="28"/>
        </w:rPr>
        <w:t>ến</w:t>
      </w:r>
      <w:r w:rsidRPr="00BB03D1">
        <w:rPr>
          <w:sz w:val="28"/>
          <w:szCs w:val="28"/>
        </w:rPr>
        <w:t xml:space="preserve"> v</w:t>
      </w:r>
      <w:r w:rsidRPr="00BB03D1">
        <w:rPr>
          <w:rFonts w:eastAsia="Arial Unicode MS"/>
          <w:sz w:val="28"/>
          <w:szCs w:val="28"/>
        </w:rPr>
        <w:t>ào,</w:t>
      </w:r>
      <w:r w:rsidRPr="00BB03D1">
        <w:rPr>
          <w:sz w:val="28"/>
          <w:szCs w:val="28"/>
        </w:rPr>
        <w:t xml:space="preserve"> h</w:t>
      </w:r>
      <w:r w:rsidRPr="00BB03D1">
        <w:rPr>
          <w:rFonts w:eastAsia="Arial Unicode MS"/>
          <w:sz w:val="28"/>
          <w:szCs w:val="28"/>
        </w:rPr>
        <w:t>ễ</w:t>
      </w:r>
      <w:r w:rsidRPr="00BB03D1">
        <w:rPr>
          <w:sz w:val="28"/>
          <w:szCs w:val="28"/>
        </w:rPr>
        <w:t xml:space="preserve"> </w:t>
      </w:r>
      <w:r w:rsidRPr="00BB03D1">
        <w:rPr>
          <w:rFonts w:eastAsia="Arial Unicode MS"/>
          <w:sz w:val="28"/>
          <w:szCs w:val="28"/>
        </w:rPr>
        <w:t>đã</w:t>
      </w:r>
      <w:r w:rsidRPr="00BB03D1">
        <w:rPr>
          <w:sz w:val="28"/>
          <w:szCs w:val="28"/>
        </w:rPr>
        <w:t xml:space="preserve"> ti</w:t>
      </w:r>
      <w:r w:rsidRPr="00BB03D1">
        <w:rPr>
          <w:rFonts w:eastAsia="Arial Unicode MS"/>
          <w:sz w:val="28"/>
          <w:szCs w:val="28"/>
        </w:rPr>
        <w:t>ến</w:t>
      </w:r>
      <w:r w:rsidRPr="00BB03D1">
        <w:rPr>
          <w:sz w:val="28"/>
          <w:szCs w:val="28"/>
        </w:rPr>
        <w:t xml:space="preserve"> v</w:t>
      </w:r>
      <w:r w:rsidRPr="00BB03D1">
        <w:rPr>
          <w:rFonts w:eastAsia="Arial Unicode MS"/>
          <w:sz w:val="28"/>
          <w:szCs w:val="28"/>
        </w:rPr>
        <w:t>ào</w:t>
      </w:r>
      <w:r w:rsidRPr="00BB03D1">
        <w:rPr>
          <w:sz w:val="28"/>
          <w:szCs w:val="28"/>
        </w:rPr>
        <w:t xml:space="preserve"> </w:t>
      </w:r>
      <w:r w:rsidRPr="00BB03D1">
        <w:rPr>
          <w:rFonts w:eastAsia="Arial Unicode MS"/>
          <w:sz w:val="28"/>
          <w:szCs w:val="28"/>
        </w:rPr>
        <w:t>đều</w:t>
      </w:r>
      <w:r w:rsidRPr="00BB03D1">
        <w:rPr>
          <w:sz w:val="28"/>
          <w:szCs w:val="28"/>
        </w:rPr>
        <w:t xml:space="preserve"> nh</w:t>
      </w:r>
      <w:r w:rsidRPr="00BB03D1">
        <w:rPr>
          <w:rFonts w:eastAsia="Arial Unicode MS"/>
          <w:sz w:val="28"/>
          <w:szCs w:val="28"/>
        </w:rPr>
        <w:t>ư</w:t>
      </w:r>
      <w:r w:rsidRPr="00BB03D1">
        <w:rPr>
          <w:sz w:val="28"/>
          <w:szCs w:val="28"/>
        </w:rPr>
        <w:t xml:space="preserve"> nhau, ti</w:t>
      </w:r>
      <w:r w:rsidRPr="00BB03D1">
        <w:rPr>
          <w:rFonts w:eastAsia="Arial Unicode MS"/>
          <w:sz w:val="28"/>
          <w:szCs w:val="28"/>
        </w:rPr>
        <w:t>ến</w:t>
      </w:r>
      <w:r w:rsidRPr="00BB03D1">
        <w:rPr>
          <w:sz w:val="28"/>
          <w:szCs w:val="28"/>
        </w:rPr>
        <w:t xml:space="preserve"> v</w:t>
      </w:r>
      <w:r w:rsidRPr="00BB03D1">
        <w:rPr>
          <w:rFonts w:eastAsia="Arial Unicode MS"/>
          <w:sz w:val="28"/>
          <w:szCs w:val="28"/>
        </w:rPr>
        <w:t>ào</w:t>
      </w:r>
      <w:r w:rsidRPr="00BB03D1">
        <w:rPr>
          <w:sz w:val="28"/>
          <w:szCs w:val="28"/>
        </w:rPr>
        <w:t xml:space="preserve"> l</w:t>
      </w:r>
      <w:r w:rsidRPr="00BB03D1">
        <w:rPr>
          <w:rFonts w:eastAsia="Arial Unicode MS"/>
          <w:sz w:val="28"/>
          <w:szCs w:val="28"/>
        </w:rPr>
        <w:t>à</w:t>
      </w:r>
      <w:r w:rsidRPr="00BB03D1">
        <w:rPr>
          <w:sz w:val="28"/>
          <w:szCs w:val="28"/>
        </w:rPr>
        <w:t xml:space="preserve"> </w:t>
      </w:r>
      <w:r w:rsidRPr="00BB03D1">
        <w:rPr>
          <w:rFonts w:eastAsia="Arial Unicode MS"/>
          <w:sz w:val="28"/>
          <w:szCs w:val="28"/>
        </w:rPr>
        <w:t>đã</w:t>
      </w:r>
      <w:r w:rsidRPr="00BB03D1">
        <w:rPr>
          <w:sz w:val="28"/>
          <w:szCs w:val="28"/>
        </w:rPr>
        <w:t xml:space="preserve"> </w:t>
      </w:r>
      <w:r w:rsidRPr="00BB03D1">
        <w:rPr>
          <w:rFonts w:eastAsia="Arial Unicode MS"/>
          <w:sz w:val="28"/>
          <w:szCs w:val="28"/>
        </w:rPr>
        <w:t>đạt</w:t>
      </w:r>
      <w:r w:rsidRPr="00BB03D1">
        <w:rPr>
          <w:sz w:val="28"/>
          <w:szCs w:val="28"/>
        </w:rPr>
        <w:t xml:space="preserve"> </w:t>
      </w:r>
      <w:r w:rsidRPr="00BB03D1">
        <w:rPr>
          <w:rFonts w:eastAsia="Arial Unicode MS"/>
          <w:sz w:val="28"/>
          <w:szCs w:val="28"/>
        </w:rPr>
        <w:t>đến</w:t>
      </w:r>
      <w:r w:rsidRPr="00BB03D1">
        <w:rPr>
          <w:sz w:val="28"/>
          <w:szCs w:val="28"/>
        </w:rPr>
        <w:t xml:space="preserve"> vi</w:t>
      </w:r>
      <w:r w:rsidRPr="00BB03D1">
        <w:rPr>
          <w:rFonts w:eastAsia="Arial Unicode MS"/>
          <w:sz w:val="28"/>
          <w:szCs w:val="28"/>
        </w:rPr>
        <w:t>ên</w:t>
      </w:r>
      <w:r w:rsidRPr="00BB03D1">
        <w:rPr>
          <w:sz w:val="28"/>
          <w:szCs w:val="28"/>
        </w:rPr>
        <w:t xml:space="preserve"> m</w:t>
      </w:r>
      <w:r w:rsidRPr="00BB03D1">
        <w:rPr>
          <w:rFonts w:eastAsia="Arial Unicode MS"/>
          <w:sz w:val="28"/>
          <w:szCs w:val="28"/>
        </w:rPr>
        <w:t>ãn.</w:t>
      </w:r>
      <w:r w:rsidRPr="00BB03D1">
        <w:rPr>
          <w:sz w:val="28"/>
          <w:szCs w:val="28"/>
        </w:rPr>
        <w:t xml:space="preserve"> Khi </w:t>
      </w:r>
      <w:r w:rsidRPr="00BB03D1">
        <w:rPr>
          <w:rFonts w:eastAsia="Arial Unicode MS"/>
          <w:sz w:val="28"/>
          <w:szCs w:val="28"/>
        </w:rPr>
        <w:t>ở</w:t>
      </w:r>
      <w:r w:rsidRPr="00BB03D1">
        <w:rPr>
          <w:sz w:val="28"/>
          <w:szCs w:val="28"/>
        </w:rPr>
        <w:t xml:space="preserve"> ngo</w:t>
      </w:r>
      <w:r w:rsidRPr="00BB03D1">
        <w:rPr>
          <w:rFonts w:eastAsia="Arial Unicode MS"/>
          <w:sz w:val="28"/>
          <w:szCs w:val="28"/>
        </w:rPr>
        <w:t>ài</w:t>
      </w:r>
      <w:r w:rsidRPr="00BB03D1">
        <w:rPr>
          <w:sz w:val="28"/>
          <w:szCs w:val="28"/>
        </w:rPr>
        <w:t xml:space="preserve"> c</w:t>
      </w:r>
      <w:r w:rsidRPr="00BB03D1">
        <w:rPr>
          <w:rFonts w:eastAsia="Arial Unicode MS"/>
          <w:sz w:val="28"/>
          <w:szCs w:val="28"/>
        </w:rPr>
        <w:t>ửa,</w:t>
      </w:r>
      <w:r w:rsidRPr="00BB03D1">
        <w:rPr>
          <w:sz w:val="28"/>
          <w:szCs w:val="28"/>
        </w:rPr>
        <w:t xml:space="preserve"> G</w:t>
      </w:r>
      <w:r w:rsidRPr="00BB03D1">
        <w:rPr>
          <w:rFonts w:eastAsia="Arial Unicode MS"/>
          <w:sz w:val="28"/>
          <w:szCs w:val="28"/>
        </w:rPr>
        <w:t>iác,</w:t>
      </w:r>
      <w:r w:rsidRPr="00BB03D1">
        <w:rPr>
          <w:sz w:val="28"/>
          <w:szCs w:val="28"/>
        </w:rPr>
        <w:t xml:space="preserve"> Ch</w:t>
      </w:r>
      <w:r w:rsidRPr="00BB03D1">
        <w:rPr>
          <w:rFonts w:eastAsia="Arial Unicode MS"/>
          <w:sz w:val="28"/>
          <w:szCs w:val="28"/>
        </w:rPr>
        <w:t>ánh,</w:t>
      </w:r>
      <w:r w:rsidRPr="00BB03D1">
        <w:rPr>
          <w:sz w:val="28"/>
          <w:szCs w:val="28"/>
        </w:rPr>
        <w:t xml:space="preserve"> T</w:t>
      </w:r>
      <w:r w:rsidRPr="00BB03D1">
        <w:rPr>
          <w:rFonts w:eastAsia="Arial Unicode MS"/>
          <w:sz w:val="28"/>
          <w:szCs w:val="28"/>
        </w:rPr>
        <w:t>ịnh</w:t>
      </w:r>
      <w:r w:rsidRPr="00BB03D1">
        <w:rPr>
          <w:sz w:val="28"/>
          <w:szCs w:val="28"/>
        </w:rPr>
        <w:t xml:space="preserve"> kh</w:t>
      </w:r>
      <w:r w:rsidRPr="00BB03D1">
        <w:rPr>
          <w:rFonts w:eastAsia="Arial Unicode MS"/>
          <w:sz w:val="28"/>
          <w:szCs w:val="28"/>
        </w:rPr>
        <w:t>ác</w:t>
      </w:r>
      <w:r w:rsidRPr="00BB03D1">
        <w:rPr>
          <w:sz w:val="28"/>
          <w:szCs w:val="28"/>
        </w:rPr>
        <w:t xml:space="preserve"> nhau; sau khi ti</w:t>
      </w:r>
      <w:r w:rsidRPr="00BB03D1">
        <w:rPr>
          <w:rFonts w:eastAsia="Arial Unicode MS"/>
          <w:sz w:val="28"/>
          <w:szCs w:val="28"/>
        </w:rPr>
        <w:t>ến</w:t>
      </w:r>
      <w:r w:rsidRPr="00BB03D1">
        <w:rPr>
          <w:sz w:val="28"/>
          <w:szCs w:val="28"/>
        </w:rPr>
        <w:t xml:space="preserve"> v</w:t>
      </w:r>
      <w:r w:rsidRPr="00BB03D1">
        <w:rPr>
          <w:rFonts w:eastAsia="Arial Unicode MS"/>
          <w:sz w:val="28"/>
          <w:szCs w:val="28"/>
        </w:rPr>
        <w:t>ào</w:t>
      </w:r>
      <w:r w:rsidRPr="00BB03D1">
        <w:rPr>
          <w:sz w:val="28"/>
          <w:szCs w:val="28"/>
        </w:rPr>
        <w:t xml:space="preserve"> c</w:t>
      </w:r>
      <w:r w:rsidRPr="00BB03D1">
        <w:rPr>
          <w:rFonts w:eastAsia="Arial Unicode MS"/>
          <w:sz w:val="28"/>
          <w:szCs w:val="28"/>
        </w:rPr>
        <w:t>ửa,</w:t>
      </w:r>
      <w:r w:rsidRPr="00BB03D1">
        <w:rPr>
          <w:sz w:val="28"/>
          <w:szCs w:val="28"/>
        </w:rPr>
        <w:t xml:space="preserve"> </w:t>
      </w:r>
      <w:r w:rsidRPr="00BB03D1">
        <w:rPr>
          <w:rFonts w:eastAsia="Arial Unicode MS"/>
          <w:sz w:val="28"/>
          <w:szCs w:val="28"/>
        </w:rPr>
        <w:t>quyết</w:t>
      </w:r>
      <w:r w:rsidRPr="00BB03D1">
        <w:rPr>
          <w:sz w:val="28"/>
          <w:szCs w:val="28"/>
        </w:rPr>
        <w:t xml:space="preserve"> định </w:t>
      </w:r>
      <w:r w:rsidRPr="00BB03D1">
        <w:rPr>
          <w:rFonts w:eastAsia="Arial Unicode MS"/>
          <w:sz w:val="28"/>
          <w:szCs w:val="28"/>
        </w:rPr>
        <w:t>là</w:t>
      </w:r>
      <w:r w:rsidRPr="00BB03D1">
        <w:rPr>
          <w:sz w:val="28"/>
          <w:szCs w:val="28"/>
        </w:rPr>
        <w:t xml:space="preserve"> gi</w:t>
      </w:r>
      <w:r w:rsidRPr="00BB03D1">
        <w:rPr>
          <w:rFonts w:eastAsia="Arial Unicode MS"/>
          <w:sz w:val="28"/>
          <w:szCs w:val="28"/>
        </w:rPr>
        <w:t>ống</w:t>
      </w:r>
      <w:r w:rsidRPr="00BB03D1">
        <w:rPr>
          <w:sz w:val="28"/>
          <w:szCs w:val="28"/>
        </w:rPr>
        <w:t xml:space="preserve"> nhau. B</w:t>
      </w:r>
      <w:r w:rsidRPr="00BB03D1">
        <w:rPr>
          <w:rFonts w:eastAsia="Arial Unicode MS"/>
          <w:sz w:val="28"/>
          <w:szCs w:val="28"/>
        </w:rPr>
        <w:t>ởi</w:t>
      </w:r>
      <w:r w:rsidRPr="00BB03D1">
        <w:rPr>
          <w:sz w:val="28"/>
          <w:szCs w:val="28"/>
        </w:rPr>
        <w:t xml:space="preserve"> l</w:t>
      </w:r>
      <w:r w:rsidRPr="00BB03D1">
        <w:rPr>
          <w:rFonts w:eastAsia="Arial Unicode MS"/>
          <w:sz w:val="28"/>
          <w:szCs w:val="28"/>
        </w:rPr>
        <w:t>ẽ</w:t>
      </w:r>
      <w:r w:rsidRPr="00BB03D1">
        <w:rPr>
          <w:sz w:val="28"/>
          <w:szCs w:val="28"/>
        </w:rPr>
        <w:t xml:space="preserve"> </w:t>
      </w:r>
      <w:r w:rsidRPr="00BB03D1">
        <w:rPr>
          <w:rFonts w:eastAsia="Arial Unicode MS"/>
          <w:sz w:val="28"/>
          <w:szCs w:val="28"/>
        </w:rPr>
        <w:t>đó,</w:t>
      </w:r>
      <w:r w:rsidRPr="00BB03D1">
        <w:rPr>
          <w:sz w:val="28"/>
          <w:szCs w:val="28"/>
        </w:rPr>
        <w:t xml:space="preserve"> sau khi L</w:t>
      </w:r>
      <w:r w:rsidRPr="00BB03D1">
        <w:rPr>
          <w:rFonts w:eastAsia="Arial Unicode MS"/>
          <w:sz w:val="28"/>
          <w:szCs w:val="28"/>
        </w:rPr>
        <w:t>ục</w:t>
      </w:r>
      <w:r w:rsidRPr="00BB03D1">
        <w:rPr>
          <w:sz w:val="28"/>
          <w:szCs w:val="28"/>
        </w:rPr>
        <w:t xml:space="preserve"> Tổ khai ng</w:t>
      </w:r>
      <w:r w:rsidRPr="00BB03D1">
        <w:rPr>
          <w:rFonts w:eastAsia="Arial Unicode MS"/>
          <w:sz w:val="28"/>
          <w:szCs w:val="28"/>
        </w:rPr>
        <w:t>ộ,</w:t>
      </w:r>
      <w:r w:rsidRPr="00BB03D1">
        <w:rPr>
          <w:sz w:val="28"/>
          <w:szCs w:val="28"/>
        </w:rPr>
        <w:t xml:space="preserve"> G</w:t>
      </w:r>
      <w:r w:rsidRPr="00BB03D1">
        <w:rPr>
          <w:rFonts w:eastAsia="Arial Unicode MS"/>
          <w:sz w:val="28"/>
          <w:szCs w:val="28"/>
        </w:rPr>
        <w:t>iáo</w:t>
      </w:r>
      <w:r w:rsidRPr="00BB03D1">
        <w:rPr>
          <w:sz w:val="28"/>
          <w:szCs w:val="28"/>
        </w:rPr>
        <w:t xml:space="preserve"> c</w:t>
      </w:r>
      <w:r w:rsidRPr="00BB03D1">
        <w:rPr>
          <w:rFonts w:eastAsia="Arial Unicode MS"/>
          <w:sz w:val="28"/>
          <w:szCs w:val="28"/>
        </w:rPr>
        <w:t>ũng</w:t>
      </w:r>
      <w:r w:rsidRPr="00BB03D1">
        <w:rPr>
          <w:sz w:val="28"/>
          <w:szCs w:val="28"/>
        </w:rPr>
        <w:t xml:space="preserve"> th</w:t>
      </w:r>
      <w:r w:rsidRPr="00BB03D1">
        <w:rPr>
          <w:rFonts w:eastAsia="Arial Unicode MS"/>
          <w:sz w:val="28"/>
          <w:szCs w:val="28"/>
        </w:rPr>
        <w:t>ông,</w:t>
      </w:r>
      <w:r w:rsidRPr="00BB03D1">
        <w:rPr>
          <w:sz w:val="28"/>
          <w:szCs w:val="28"/>
        </w:rPr>
        <w:t xml:space="preserve"> </w:t>
      </w:r>
      <w:r w:rsidRPr="00BB03D1">
        <w:rPr>
          <w:rFonts w:eastAsia="Arial Unicode MS"/>
          <w:sz w:val="28"/>
          <w:szCs w:val="28"/>
        </w:rPr>
        <w:t>mà</w:t>
      </w:r>
      <w:r w:rsidRPr="00BB03D1">
        <w:rPr>
          <w:sz w:val="28"/>
          <w:szCs w:val="28"/>
        </w:rPr>
        <w:t xml:space="preserve"> T</w:t>
      </w:r>
      <w:r w:rsidRPr="00BB03D1">
        <w:rPr>
          <w:rFonts w:eastAsia="Arial Unicode MS"/>
          <w:sz w:val="28"/>
          <w:szCs w:val="28"/>
        </w:rPr>
        <w:t>ịnh</w:t>
      </w:r>
      <w:r w:rsidRPr="00BB03D1">
        <w:rPr>
          <w:sz w:val="28"/>
          <w:szCs w:val="28"/>
        </w:rPr>
        <w:t xml:space="preserve"> c</w:t>
      </w:r>
      <w:r w:rsidRPr="00BB03D1">
        <w:rPr>
          <w:rFonts w:eastAsia="Arial Unicode MS"/>
          <w:sz w:val="28"/>
          <w:szCs w:val="28"/>
        </w:rPr>
        <w:t>ũng</w:t>
      </w:r>
      <w:r w:rsidRPr="00BB03D1">
        <w:rPr>
          <w:sz w:val="28"/>
          <w:szCs w:val="28"/>
        </w:rPr>
        <w:t xml:space="preserve"> hi</w:t>
      </w:r>
      <w:r w:rsidRPr="00BB03D1">
        <w:rPr>
          <w:rFonts w:eastAsia="Arial Unicode MS"/>
          <w:sz w:val="28"/>
          <w:szCs w:val="28"/>
        </w:rPr>
        <w:t>ểu,</w:t>
      </w:r>
      <w:r w:rsidRPr="00BB03D1">
        <w:rPr>
          <w:sz w:val="28"/>
          <w:szCs w:val="28"/>
        </w:rPr>
        <w:t xml:space="preserve"> </w:t>
      </w:r>
      <w:r w:rsidRPr="00BB03D1">
        <w:rPr>
          <w:rFonts w:eastAsia="Arial Unicode MS"/>
          <w:sz w:val="28"/>
          <w:szCs w:val="28"/>
        </w:rPr>
        <w:t>thứ</w:t>
      </w:r>
      <w:r w:rsidRPr="00BB03D1">
        <w:rPr>
          <w:sz w:val="28"/>
          <w:szCs w:val="28"/>
        </w:rPr>
        <w:t xml:space="preserve"> gì </w:t>
      </w:r>
      <w:r w:rsidRPr="00BB03D1">
        <w:rPr>
          <w:rFonts w:eastAsia="Arial Unicode MS"/>
          <w:sz w:val="28"/>
          <w:szCs w:val="28"/>
        </w:rPr>
        <w:t>Ngài</w:t>
      </w:r>
      <w:r w:rsidRPr="00BB03D1">
        <w:rPr>
          <w:sz w:val="28"/>
          <w:szCs w:val="28"/>
        </w:rPr>
        <w:t xml:space="preserve"> c</w:t>
      </w:r>
      <w:r w:rsidRPr="00BB03D1">
        <w:rPr>
          <w:rFonts w:eastAsia="Arial Unicode MS"/>
          <w:sz w:val="28"/>
          <w:szCs w:val="28"/>
        </w:rPr>
        <w:t>ũng</w:t>
      </w:r>
      <w:r w:rsidRPr="00BB03D1">
        <w:rPr>
          <w:sz w:val="28"/>
          <w:szCs w:val="28"/>
        </w:rPr>
        <w:t xml:space="preserve"> </w:t>
      </w:r>
      <w:r w:rsidRPr="00BB03D1">
        <w:rPr>
          <w:rFonts w:eastAsia="Arial Unicode MS"/>
          <w:sz w:val="28"/>
          <w:szCs w:val="28"/>
        </w:rPr>
        <w:t>đều</w:t>
      </w:r>
      <w:r w:rsidRPr="00BB03D1">
        <w:rPr>
          <w:sz w:val="28"/>
          <w:szCs w:val="28"/>
        </w:rPr>
        <w:t xml:space="preserve"> th</w:t>
      </w:r>
      <w:r w:rsidRPr="00BB03D1">
        <w:rPr>
          <w:rFonts w:eastAsia="Arial Unicode MS"/>
          <w:sz w:val="28"/>
          <w:szCs w:val="28"/>
        </w:rPr>
        <w:t>ông</w:t>
      </w:r>
      <w:r w:rsidRPr="00BB03D1">
        <w:rPr>
          <w:sz w:val="28"/>
          <w:szCs w:val="28"/>
        </w:rPr>
        <w:t xml:space="preserve"> </w:t>
      </w:r>
      <w:r w:rsidRPr="00BB03D1">
        <w:rPr>
          <w:rFonts w:eastAsia="Arial Unicode MS"/>
          <w:sz w:val="28"/>
          <w:szCs w:val="28"/>
        </w:rPr>
        <w:t>đạt.</w:t>
      </w:r>
      <w:r w:rsidRPr="00BB03D1">
        <w:rPr>
          <w:sz w:val="28"/>
          <w:szCs w:val="28"/>
        </w:rPr>
        <w:t xml:space="preserve"> </w:t>
      </w:r>
      <w:r w:rsidRPr="00BB03D1">
        <w:rPr>
          <w:rFonts w:eastAsia="Arial Unicode MS"/>
          <w:sz w:val="28"/>
          <w:szCs w:val="28"/>
        </w:rPr>
        <w:t>Trước</w:t>
      </w:r>
      <w:r w:rsidRPr="00BB03D1">
        <w:rPr>
          <w:sz w:val="28"/>
          <w:szCs w:val="28"/>
        </w:rPr>
        <w:t xml:space="preserve"> khi khai ng</w:t>
      </w:r>
      <w:r w:rsidRPr="00BB03D1">
        <w:rPr>
          <w:rFonts w:eastAsia="Arial Unicode MS"/>
          <w:sz w:val="28"/>
          <w:szCs w:val="28"/>
        </w:rPr>
        <w:t>ộ,</w:t>
      </w:r>
      <w:r w:rsidRPr="00BB03D1">
        <w:rPr>
          <w:sz w:val="28"/>
          <w:szCs w:val="28"/>
        </w:rPr>
        <w:t xml:space="preserve"> Ng</w:t>
      </w:r>
      <w:r w:rsidRPr="00BB03D1">
        <w:rPr>
          <w:rFonts w:eastAsia="Arial Unicode MS"/>
          <w:sz w:val="28"/>
          <w:szCs w:val="28"/>
        </w:rPr>
        <w:t>ài</w:t>
      </w:r>
      <w:r w:rsidRPr="00BB03D1">
        <w:rPr>
          <w:sz w:val="28"/>
          <w:szCs w:val="28"/>
        </w:rPr>
        <w:t xml:space="preserve"> ch</w:t>
      </w:r>
      <w:r w:rsidRPr="00BB03D1">
        <w:rPr>
          <w:rFonts w:eastAsia="Arial Unicode MS"/>
          <w:sz w:val="28"/>
          <w:szCs w:val="28"/>
        </w:rPr>
        <w:t>ỉ</w:t>
      </w:r>
      <w:r w:rsidRPr="00BB03D1">
        <w:rPr>
          <w:sz w:val="28"/>
          <w:szCs w:val="28"/>
        </w:rPr>
        <w:t xml:space="preserve"> c</w:t>
      </w:r>
      <w:r w:rsidRPr="00BB03D1">
        <w:rPr>
          <w:rFonts w:eastAsia="Arial Unicode MS"/>
          <w:sz w:val="28"/>
          <w:szCs w:val="28"/>
        </w:rPr>
        <w:t>ó</w:t>
      </w:r>
      <w:r w:rsidRPr="00BB03D1">
        <w:rPr>
          <w:sz w:val="28"/>
          <w:szCs w:val="28"/>
        </w:rPr>
        <w:t xml:space="preserve"> m</w:t>
      </w:r>
      <w:r w:rsidRPr="00BB03D1">
        <w:rPr>
          <w:rFonts w:eastAsia="Arial Unicode MS"/>
          <w:sz w:val="28"/>
          <w:szCs w:val="28"/>
        </w:rPr>
        <w:t>ột</w:t>
      </w:r>
      <w:r w:rsidRPr="00BB03D1">
        <w:rPr>
          <w:sz w:val="28"/>
          <w:szCs w:val="28"/>
        </w:rPr>
        <w:t xml:space="preserve"> th</w:t>
      </w:r>
      <w:r w:rsidRPr="00BB03D1">
        <w:rPr>
          <w:rFonts w:eastAsia="Arial Unicode MS"/>
          <w:sz w:val="28"/>
          <w:szCs w:val="28"/>
        </w:rPr>
        <w:t>ứ</w:t>
      </w:r>
      <w:r w:rsidRPr="00BB03D1">
        <w:rPr>
          <w:sz w:val="28"/>
          <w:szCs w:val="28"/>
        </w:rPr>
        <w:t xml:space="preserve"> l</w:t>
      </w:r>
      <w:r w:rsidRPr="00BB03D1">
        <w:rPr>
          <w:rFonts w:eastAsia="Arial Unicode MS"/>
          <w:sz w:val="28"/>
          <w:szCs w:val="28"/>
        </w:rPr>
        <w:t>à</w:t>
      </w:r>
      <w:r w:rsidRPr="00BB03D1">
        <w:rPr>
          <w:sz w:val="28"/>
          <w:szCs w:val="28"/>
        </w:rPr>
        <w:t xml:space="preserve"> c</w:t>
      </w:r>
      <w:r w:rsidRPr="00BB03D1">
        <w:rPr>
          <w:rFonts w:eastAsia="Arial Unicode MS"/>
          <w:sz w:val="28"/>
          <w:szCs w:val="28"/>
        </w:rPr>
        <w:t>ông</w:t>
      </w:r>
      <w:r w:rsidRPr="00BB03D1">
        <w:rPr>
          <w:sz w:val="28"/>
          <w:szCs w:val="28"/>
        </w:rPr>
        <w:t xml:space="preserve"> phu </w:t>
      </w:r>
      <w:r w:rsidRPr="00BB03D1">
        <w:rPr>
          <w:rFonts w:eastAsia="Arial Unicode MS"/>
          <w:sz w:val="28"/>
          <w:szCs w:val="28"/>
        </w:rPr>
        <w:t>Thiền</w:t>
      </w:r>
      <w:r w:rsidRPr="00BB03D1">
        <w:rPr>
          <w:sz w:val="28"/>
          <w:szCs w:val="28"/>
        </w:rPr>
        <w:t xml:space="preserve"> Định</w:t>
      </w:r>
      <w:r w:rsidRPr="00BB03D1">
        <w:rPr>
          <w:rFonts w:eastAsia="Arial Unicode MS"/>
          <w:sz w:val="28"/>
          <w:szCs w:val="28"/>
        </w:rPr>
        <w:t>;</w:t>
      </w:r>
      <w:r w:rsidRPr="00BB03D1">
        <w:rPr>
          <w:sz w:val="28"/>
          <w:szCs w:val="28"/>
        </w:rPr>
        <w:t xml:space="preserve"> sau khi </w:t>
      </w:r>
      <w:r w:rsidRPr="00BB03D1">
        <w:rPr>
          <w:rFonts w:eastAsia="Arial Unicode MS"/>
          <w:sz w:val="28"/>
          <w:szCs w:val="28"/>
        </w:rPr>
        <w:t>đã</w:t>
      </w:r>
      <w:r w:rsidRPr="00BB03D1">
        <w:rPr>
          <w:sz w:val="28"/>
          <w:szCs w:val="28"/>
        </w:rPr>
        <w:t xml:space="preserve"> ng</w:t>
      </w:r>
      <w:r w:rsidRPr="00BB03D1">
        <w:rPr>
          <w:rFonts w:eastAsia="Arial Unicode MS"/>
          <w:sz w:val="28"/>
          <w:szCs w:val="28"/>
        </w:rPr>
        <w:t>ộ,</w:t>
      </w:r>
      <w:r w:rsidRPr="00BB03D1">
        <w:rPr>
          <w:sz w:val="28"/>
          <w:szCs w:val="28"/>
        </w:rPr>
        <w:t xml:space="preserve"> </w:t>
      </w:r>
      <w:r w:rsidRPr="00BB03D1">
        <w:rPr>
          <w:rFonts w:eastAsia="Arial Unicode MS"/>
          <w:sz w:val="28"/>
          <w:szCs w:val="28"/>
        </w:rPr>
        <w:t>hết</w:t>
      </w:r>
      <w:r w:rsidRPr="00BB03D1">
        <w:rPr>
          <w:sz w:val="28"/>
          <w:szCs w:val="28"/>
        </w:rPr>
        <w:t xml:space="preserve"> th</w:t>
      </w:r>
      <w:r w:rsidRPr="00BB03D1">
        <w:rPr>
          <w:rFonts w:eastAsia="Arial Unicode MS"/>
          <w:sz w:val="28"/>
          <w:szCs w:val="28"/>
        </w:rPr>
        <w:t>ảy</w:t>
      </w:r>
      <w:r w:rsidRPr="00BB03D1">
        <w:rPr>
          <w:sz w:val="28"/>
          <w:szCs w:val="28"/>
        </w:rPr>
        <w:t xml:space="preserve"> </w:t>
      </w:r>
      <w:r w:rsidRPr="00BB03D1">
        <w:rPr>
          <w:rFonts w:eastAsia="Arial Unicode MS"/>
          <w:sz w:val="28"/>
          <w:szCs w:val="28"/>
        </w:rPr>
        <w:t>thành</w:t>
      </w:r>
      <w:r w:rsidRPr="00BB03D1">
        <w:rPr>
          <w:sz w:val="28"/>
          <w:szCs w:val="28"/>
        </w:rPr>
        <w:t xml:space="preserve"> t</w:t>
      </w:r>
      <w:r w:rsidRPr="00BB03D1">
        <w:rPr>
          <w:rFonts w:eastAsia="Arial Unicode MS"/>
          <w:sz w:val="28"/>
          <w:szCs w:val="28"/>
        </w:rPr>
        <w:t>ựu</w:t>
      </w:r>
      <w:r w:rsidRPr="00BB03D1">
        <w:rPr>
          <w:sz w:val="28"/>
          <w:szCs w:val="28"/>
        </w:rPr>
        <w:t xml:space="preserve"> </w:t>
      </w:r>
      <w:r w:rsidRPr="00BB03D1">
        <w:rPr>
          <w:rFonts w:eastAsia="Arial Unicode MS"/>
          <w:sz w:val="28"/>
          <w:szCs w:val="28"/>
        </w:rPr>
        <w:t>viên</w:t>
      </w:r>
      <w:r w:rsidRPr="00BB03D1">
        <w:rPr>
          <w:sz w:val="28"/>
          <w:szCs w:val="28"/>
        </w:rPr>
        <w:t xml:space="preserve"> m</w:t>
      </w:r>
      <w:r w:rsidRPr="00BB03D1">
        <w:rPr>
          <w:rFonts w:eastAsia="Arial Unicode MS"/>
          <w:sz w:val="28"/>
          <w:szCs w:val="28"/>
        </w:rPr>
        <w:t>ãn.</w:t>
      </w:r>
    </w:p>
    <w:p w14:paraId="5993870B" w14:textId="77777777" w:rsidR="003031FC" w:rsidRPr="00BB03D1" w:rsidRDefault="003031FC" w:rsidP="00C95564">
      <w:pPr>
        <w:ind w:firstLine="720"/>
      </w:pPr>
      <w:r w:rsidRPr="00BB03D1">
        <w:rPr>
          <w:rFonts w:eastAsia="Arial Unicode MS"/>
          <w:sz w:val="28"/>
          <w:szCs w:val="28"/>
        </w:rPr>
        <w:t>Chúng</w:t>
      </w:r>
      <w:r w:rsidRPr="00BB03D1">
        <w:rPr>
          <w:sz w:val="28"/>
          <w:szCs w:val="28"/>
        </w:rPr>
        <w:t xml:space="preserve"> ta hi</w:t>
      </w:r>
      <w:r w:rsidRPr="00BB03D1">
        <w:rPr>
          <w:rFonts w:eastAsia="Arial Unicode MS"/>
          <w:sz w:val="28"/>
          <w:szCs w:val="28"/>
        </w:rPr>
        <w:t>ểu</w:t>
      </w:r>
      <w:r w:rsidRPr="00BB03D1">
        <w:rPr>
          <w:sz w:val="28"/>
          <w:szCs w:val="28"/>
        </w:rPr>
        <w:t xml:space="preserve"> rõ nguy</w:t>
      </w:r>
      <w:r w:rsidRPr="00BB03D1">
        <w:rPr>
          <w:rFonts w:eastAsia="Arial Unicode MS"/>
          <w:sz w:val="28"/>
          <w:szCs w:val="28"/>
        </w:rPr>
        <w:t>ên</w:t>
      </w:r>
      <w:r w:rsidRPr="00BB03D1">
        <w:rPr>
          <w:sz w:val="28"/>
          <w:szCs w:val="28"/>
        </w:rPr>
        <w:t xml:space="preserve"> l</w:t>
      </w:r>
      <w:r w:rsidRPr="00BB03D1">
        <w:rPr>
          <w:rFonts w:eastAsia="Arial Unicode MS"/>
          <w:sz w:val="28"/>
          <w:szCs w:val="28"/>
        </w:rPr>
        <w:t>ý</w:t>
      </w:r>
      <w:r w:rsidRPr="00BB03D1">
        <w:rPr>
          <w:sz w:val="28"/>
          <w:szCs w:val="28"/>
        </w:rPr>
        <w:t xml:space="preserve"> n</w:t>
      </w:r>
      <w:r w:rsidRPr="00BB03D1">
        <w:rPr>
          <w:rFonts w:eastAsia="Arial Unicode MS"/>
          <w:sz w:val="28"/>
          <w:szCs w:val="28"/>
        </w:rPr>
        <w:t>ày,</w:t>
      </w:r>
      <w:r w:rsidRPr="00BB03D1">
        <w:rPr>
          <w:sz w:val="28"/>
          <w:szCs w:val="28"/>
        </w:rPr>
        <w:t xml:space="preserve"> </w:t>
      </w:r>
      <w:r w:rsidRPr="00BB03D1">
        <w:rPr>
          <w:rFonts w:eastAsia="Arial Unicode MS"/>
          <w:sz w:val="28"/>
          <w:szCs w:val="28"/>
        </w:rPr>
        <w:t>quý</w:t>
      </w:r>
      <w:r w:rsidRPr="00BB03D1">
        <w:rPr>
          <w:sz w:val="28"/>
          <w:szCs w:val="28"/>
        </w:rPr>
        <w:t xml:space="preserve"> vị </w:t>
      </w:r>
      <w:r w:rsidRPr="00BB03D1">
        <w:rPr>
          <w:rFonts w:eastAsia="Arial Unicode MS"/>
          <w:sz w:val="28"/>
          <w:szCs w:val="28"/>
        </w:rPr>
        <w:t>liền</w:t>
      </w:r>
      <w:r w:rsidRPr="00BB03D1">
        <w:rPr>
          <w:sz w:val="28"/>
          <w:szCs w:val="28"/>
        </w:rPr>
        <w:t xml:space="preserve"> bi</w:t>
      </w:r>
      <w:r w:rsidRPr="00BB03D1">
        <w:rPr>
          <w:rFonts w:eastAsia="Arial Unicode MS"/>
          <w:sz w:val="28"/>
          <w:szCs w:val="28"/>
        </w:rPr>
        <w:t>ết</w:t>
      </w:r>
      <w:r w:rsidRPr="00BB03D1">
        <w:rPr>
          <w:sz w:val="28"/>
          <w:szCs w:val="28"/>
        </w:rPr>
        <w:t xml:space="preserve"> ph</w:t>
      </w:r>
      <w:r w:rsidRPr="00BB03D1">
        <w:rPr>
          <w:rFonts w:eastAsia="Arial Unicode MS"/>
          <w:sz w:val="28"/>
          <w:szCs w:val="28"/>
        </w:rPr>
        <w:t>ải</w:t>
      </w:r>
      <w:r w:rsidRPr="00BB03D1">
        <w:rPr>
          <w:sz w:val="28"/>
          <w:szCs w:val="28"/>
        </w:rPr>
        <w:t xml:space="preserve"> tu nh</w:t>
      </w:r>
      <w:r w:rsidRPr="00BB03D1">
        <w:rPr>
          <w:rFonts w:eastAsia="Arial Unicode MS"/>
          <w:sz w:val="28"/>
          <w:szCs w:val="28"/>
        </w:rPr>
        <w:t>ư</w:t>
      </w:r>
      <w:r w:rsidRPr="00BB03D1">
        <w:rPr>
          <w:sz w:val="28"/>
          <w:szCs w:val="28"/>
        </w:rPr>
        <w:t xml:space="preserve"> th</w:t>
      </w:r>
      <w:r w:rsidRPr="00BB03D1">
        <w:rPr>
          <w:rFonts w:eastAsia="Arial Unicode MS"/>
          <w:sz w:val="28"/>
          <w:szCs w:val="28"/>
        </w:rPr>
        <w:t>ế</w:t>
      </w:r>
      <w:r w:rsidRPr="00BB03D1">
        <w:rPr>
          <w:sz w:val="28"/>
          <w:szCs w:val="28"/>
        </w:rPr>
        <w:t xml:space="preserve"> n</w:t>
      </w:r>
      <w:r w:rsidRPr="00BB03D1">
        <w:rPr>
          <w:rFonts w:eastAsia="Arial Unicode MS"/>
          <w:sz w:val="28"/>
          <w:szCs w:val="28"/>
        </w:rPr>
        <w:t>ào?</w:t>
      </w:r>
      <w:r w:rsidRPr="00BB03D1">
        <w:rPr>
          <w:sz w:val="28"/>
          <w:szCs w:val="28"/>
        </w:rPr>
        <w:t xml:space="preserve"> Bi</w:t>
      </w:r>
      <w:r w:rsidRPr="00BB03D1">
        <w:rPr>
          <w:rFonts w:eastAsia="Arial Unicode MS"/>
          <w:sz w:val="28"/>
          <w:szCs w:val="28"/>
        </w:rPr>
        <w:t>ết</w:t>
      </w:r>
      <w:r w:rsidRPr="00BB03D1">
        <w:rPr>
          <w:sz w:val="28"/>
          <w:szCs w:val="28"/>
        </w:rPr>
        <w:t xml:space="preserve"> ch</w:t>
      </w:r>
      <w:r w:rsidRPr="00BB03D1">
        <w:rPr>
          <w:rFonts w:eastAsia="Arial Unicode MS"/>
          <w:sz w:val="28"/>
          <w:szCs w:val="28"/>
        </w:rPr>
        <w:t>úng</w:t>
      </w:r>
      <w:r w:rsidRPr="00BB03D1">
        <w:rPr>
          <w:sz w:val="28"/>
          <w:szCs w:val="28"/>
        </w:rPr>
        <w:t xml:space="preserve"> ta ni</w:t>
      </w:r>
      <w:r w:rsidRPr="00BB03D1">
        <w:rPr>
          <w:rFonts w:eastAsia="Arial Unicode MS"/>
          <w:sz w:val="28"/>
          <w:szCs w:val="28"/>
        </w:rPr>
        <w:t>ệm</w:t>
      </w:r>
      <w:r w:rsidRPr="00BB03D1">
        <w:rPr>
          <w:sz w:val="28"/>
          <w:szCs w:val="28"/>
        </w:rPr>
        <w:t xml:space="preserve"> kinh l</w:t>
      </w:r>
      <w:r w:rsidRPr="00BB03D1">
        <w:rPr>
          <w:rFonts w:eastAsia="Arial Unicode MS"/>
          <w:sz w:val="28"/>
          <w:szCs w:val="28"/>
        </w:rPr>
        <w:t>à</w:t>
      </w:r>
      <w:r w:rsidRPr="00BB03D1">
        <w:rPr>
          <w:sz w:val="28"/>
          <w:szCs w:val="28"/>
        </w:rPr>
        <w:t xml:space="preserve"> tu g</w:t>
      </w:r>
      <w:r w:rsidRPr="00BB03D1">
        <w:rPr>
          <w:rFonts w:eastAsia="Arial Unicode MS"/>
          <w:sz w:val="28"/>
          <w:szCs w:val="28"/>
        </w:rPr>
        <w:t>ì?</w:t>
      </w:r>
      <w:r w:rsidRPr="00BB03D1">
        <w:rPr>
          <w:sz w:val="28"/>
          <w:szCs w:val="28"/>
        </w:rPr>
        <w:t xml:space="preserve"> </w:t>
      </w:r>
      <w:r w:rsidRPr="00BB03D1">
        <w:rPr>
          <w:rFonts w:eastAsia="Arial Unicode MS"/>
          <w:sz w:val="28"/>
          <w:szCs w:val="28"/>
        </w:rPr>
        <w:t>Chúng</w:t>
      </w:r>
      <w:r w:rsidRPr="00BB03D1">
        <w:rPr>
          <w:sz w:val="28"/>
          <w:szCs w:val="28"/>
        </w:rPr>
        <w:t xml:space="preserve"> ta ni</w:t>
      </w:r>
      <w:r w:rsidRPr="00BB03D1">
        <w:rPr>
          <w:rFonts w:eastAsia="Arial Unicode MS"/>
          <w:sz w:val="28"/>
          <w:szCs w:val="28"/>
        </w:rPr>
        <w:t>ệm</w:t>
      </w:r>
      <w:r w:rsidRPr="00BB03D1">
        <w:rPr>
          <w:sz w:val="28"/>
          <w:szCs w:val="28"/>
        </w:rPr>
        <w:t xml:space="preserve"> c</w:t>
      </w:r>
      <w:r w:rsidRPr="00BB03D1">
        <w:rPr>
          <w:rFonts w:eastAsia="Arial Unicode MS"/>
          <w:sz w:val="28"/>
          <w:szCs w:val="28"/>
        </w:rPr>
        <w:t>âu</w:t>
      </w:r>
      <w:r w:rsidRPr="00BB03D1">
        <w:rPr>
          <w:sz w:val="28"/>
          <w:szCs w:val="28"/>
        </w:rPr>
        <w:t xml:space="preserve"> </w:t>
      </w:r>
      <w:r w:rsidRPr="00BB03D1">
        <w:rPr>
          <w:rFonts w:eastAsia="Arial Unicode MS"/>
          <w:sz w:val="28"/>
          <w:szCs w:val="28"/>
        </w:rPr>
        <w:t>Phật</w:t>
      </w:r>
      <w:r w:rsidRPr="00BB03D1">
        <w:rPr>
          <w:sz w:val="28"/>
          <w:szCs w:val="28"/>
        </w:rPr>
        <w:t xml:space="preserve"> hiệu l</w:t>
      </w:r>
      <w:r w:rsidRPr="00BB03D1">
        <w:rPr>
          <w:rFonts w:eastAsia="Arial Unicode MS"/>
          <w:sz w:val="28"/>
          <w:szCs w:val="28"/>
        </w:rPr>
        <w:t>à</w:t>
      </w:r>
      <w:r w:rsidRPr="00BB03D1">
        <w:rPr>
          <w:sz w:val="28"/>
          <w:szCs w:val="28"/>
        </w:rPr>
        <w:t xml:space="preserve"> tu </w:t>
      </w:r>
      <w:r w:rsidRPr="00BB03D1">
        <w:rPr>
          <w:rFonts w:eastAsia="Arial Unicode MS"/>
          <w:sz w:val="28"/>
          <w:szCs w:val="28"/>
        </w:rPr>
        <w:t>gì?</w:t>
      </w:r>
      <w:r w:rsidRPr="00BB03D1">
        <w:rPr>
          <w:sz w:val="28"/>
          <w:szCs w:val="28"/>
        </w:rPr>
        <w:t xml:space="preserve"> Ch</w:t>
      </w:r>
      <w:r w:rsidRPr="00BB03D1">
        <w:rPr>
          <w:rFonts w:eastAsia="Arial Unicode MS"/>
          <w:sz w:val="28"/>
          <w:szCs w:val="28"/>
        </w:rPr>
        <w:t>ính</w:t>
      </w:r>
      <w:r w:rsidRPr="00BB03D1">
        <w:rPr>
          <w:sz w:val="28"/>
          <w:szCs w:val="28"/>
        </w:rPr>
        <w:t xml:space="preserve"> m</w:t>
      </w:r>
      <w:r w:rsidRPr="00BB03D1">
        <w:rPr>
          <w:rFonts w:eastAsia="Arial Unicode MS"/>
          <w:sz w:val="28"/>
          <w:szCs w:val="28"/>
        </w:rPr>
        <w:t>ình</w:t>
      </w:r>
      <w:r w:rsidRPr="00BB03D1">
        <w:rPr>
          <w:sz w:val="28"/>
          <w:szCs w:val="28"/>
        </w:rPr>
        <w:t xml:space="preserve"> </w:t>
      </w:r>
      <w:r w:rsidRPr="00BB03D1">
        <w:rPr>
          <w:rFonts w:eastAsia="Arial Unicode MS"/>
          <w:sz w:val="28"/>
          <w:szCs w:val="28"/>
        </w:rPr>
        <w:t>thấu</w:t>
      </w:r>
      <w:r w:rsidRPr="00BB03D1">
        <w:rPr>
          <w:sz w:val="28"/>
          <w:szCs w:val="28"/>
        </w:rPr>
        <w:t xml:space="preserve"> hi</w:t>
      </w:r>
      <w:r w:rsidRPr="00BB03D1">
        <w:rPr>
          <w:rFonts w:eastAsia="Arial Unicode MS"/>
          <w:sz w:val="28"/>
          <w:szCs w:val="28"/>
        </w:rPr>
        <w:t>ểu</w:t>
      </w:r>
      <w:r w:rsidRPr="00BB03D1">
        <w:rPr>
          <w:sz w:val="28"/>
          <w:szCs w:val="28"/>
        </w:rPr>
        <w:t xml:space="preserve"> r</w:t>
      </w:r>
      <w:r w:rsidRPr="00BB03D1">
        <w:rPr>
          <w:rFonts w:eastAsia="Arial Unicode MS"/>
          <w:sz w:val="28"/>
          <w:szCs w:val="28"/>
        </w:rPr>
        <w:t>õ</w:t>
      </w:r>
      <w:r w:rsidRPr="00BB03D1">
        <w:rPr>
          <w:sz w:val="28"/>
          <w:szCs w:val="28"/>
        </w:rPr>
        <w:t xml:space="preserve"> r</w:t>
      </w:r>
      <w:r w:rsidRPr="00BB03D1">
        <w:rPr>
          <w:rFonts w:eastAsia="Arial Unicode MS"/>
          <w:sz w:val="28"/>
          <w:szCs w:val="28"/>
        </w:rPr>
        <w:t>àng,</w:t>
      </w:r>
      <w:r w:rsidRPr="00BB03D1">
        <w:rPr>
          <w:sz w:val="28"/>
          <w:szCs w:val="28"/>
        </w:rPr>
        <w:t xml:space="preserve"> rành rẽ, khi tu m</w:t>
      </w:r>
      <w:r w:rsidRPr="00BB03D1">
        <w:rPr>
          <w:rFonts w:eastAsia="Arial Unicode MS"/>
          <w:sz w:val="28"/>
          <w:szCs w:val="28"/>
        </w:rPr>
        <w:t>ới</w:t>
      </w:r>
      <w:r w:rsidRPr="00BB03D1">
        <w:rPr>
          <w:sz w:val="28"/>
          <w:szCs w:val="28"/>
        </w:rPr>
        <w:t xml:space="preserve"> thấy thú v</w:t>
      </w:r>
      <w:r w:rsidRPr="00BB03D1">
        <w:rPr>
          <w:rFonts w:eastAsia="Arial Unicode MS"/>
          <w:sz w:val="28"/>
          <w:szCs w:val="28"/>
        </w:rPr>
        <w:t>ị,</w:t>
      </w:r>
      <w:r w:rsidRPr="00BB03D1">
        <w:rPr>
          <w:sz w:val="28"/>
          <w:szCs w:val="28"/>
        </w:rPr>
        <w:t xml:space="preserve"> </w:t>
      </w:r>
      <w:r w:rsidRPr="00BB03D1">
        <w:rPr>
          <w:rFonts w:eastAsia="Arial Unicode MS"/>
          <w:sz w:val="28"/>
          <w:szCs w:val="28"/>
        </w:rPr>
        <w:t>mới</w:t>
      </w:r>
      <w:r w:rsidRPr="00BB03D1">
        <w:rPr>
          <w:sz w:val="28"/>
          <w:szCs w:val="28"/>
        </w:rPr>
        <w:t xml:space="preserve"> c</w:t>
      </w:r>
      <w:r w:rsidRPr="00BB03D1">
        <w:rPr>
          <w:rFonts w:eastAsia="Arial Unicode MS"/>
          <w:sz w:val="28"/>
          <w:szCs w:val="28"/>
        </w:rPr>
        <w:t>ó</w:t>
      </w:r>
      <w:r w:rsidRPr="00BB03D1">
        <w:rPr>
          <w:sz w:val="28"/>
          <w:szCs w:val="28"/>
        </w:rPr>
        <w:t xml:space="preserve"> h</w:t>
      </w:r>
      <w:r w:rsidRPr="00BB03D1">
        <w:rPr>
          <w:rFonts w:eastAsia="Arial Unicode MS"/>
          <w:sz w:val="28"/>
          <w:szCs w:val="28"/>
        </w:rPr>
        <w:t>ứng</w:t>
      </w:r>
      <w:r w:rsidRPr="00BB03D1">
        <w:rPr>
          <w:sz w:val="28"/>
          <w:szCs w:val="28"/>
        </w:rPr>
        <w:t xml:space="preserve"> th</w:t>
      </w:r>
      <w:r w:rsidRPr="00BB03D1">
        <w:rPr>
          <w:rFonts w:eastAsia="Arial Unicode MS"/>
          <w:sz w:val="28"/>
          <w:szCs w:val="28"/>
        </w:rPr>
        <w:t>ú,</w:t>
      </w:r>
      <w:r w:rsidRPr="00BB03D1">
        <w:rPr>
          <w:sz w:val="28"/>
          <w:szCs w:val="28"/>
        </w:rPr>
        <w:t xml:space="preserve"> s</w:t>
      </w:r>
      <w:r w:rsidRPr="00BB03D1">
        <w:rPr>
          <w:rFonts w:eastAsia="Arial Unicode MS"/>
          <w:sz w:val="28"/>
          <w:szCs w:val="28"/>
        </w:rPr>
        <w:t>ẽ</w:t>
      </w:r>
      <w:r w:rsidRPr="00BB03D1">
        <w:rPr>
          <w:sz w:val="28"/>
          <w:szCs w:val="28"/>
        </w:rPr>
        <w:t xml:space="preserve"> ch</w:t>
      </w:r>
      <w:r w:rsidRPr="00BB03D1">
        <w:rPr>
          <w:rFonts w:eastAsia="Arial Unicode MS"/>
          <w:sz w:val="28"/>
          <w:szCs w:val="28"/>
        </w:rPr>
        <w:t>ẳng</w:t>
      </w:r>
      <w:r w:rsidRPr="00BB03D1">
        <w:rPr>
          <w:sz w:val="28"/>
          <w:szCs w:val="28"/>
        </w:rPr>
        <w:t xml:space="preserve"> ni</w:t>
      </w:r>
      <w:r w:rsidRPr="00BB03D1">
        <w:rPr>
          <w:rFonts w:eastAsia="Arial Unicode MS"/>
          <w:sz w:val="28"/>
          <w:szCs w:val="28"/>
        </w:rPr>
        <w:t>ệm</w:t>
      </w:r>
      <w:r w:rsidRPr="00BB03D1">
        <w:rPr>
          <w:sz w:val="28"/>
          <w:szCs w:val="28"/>
        </w:rPr>
        <w:t xml:space="preserve"> ni</w:t>
      </w:r>
      <w:r w:rsidRPr="00BB03D1">
        <w:rPr>
          <w:rFonts w:eastAsia="Arial Unicode MS"/>
          <w:sz w:val="28"/>
          <w:szCs w:val="28"/>
        </w:rPr>
        <w:t>ệm</w:t>
      </w:r>
      <w:r w:rsidRPr="00BB03D1">
        <w:rPr>
          <w:sz w:val="28"/>
          <w:szCs w:val="28"/>
        </w:rPr>
        <w:t xml:space="preserve"> </w:t>
      </w:r>
      <w:r w:rsidRPr="00BB03D1">
        <w:rPr>
          <w:rFonts w:eastAsia="Arial Unicode MS"/>
          <w:sz w:val="28"/>
          <w:szCs w:val="28"/>
        </w:rPr>
        <w:t>đều</w:t>
      </w:r>
      <w:r w:rsidRPr="00BB03D1">
        <w:rPr>
          <w:sz w:val="28"/>
          <w:szCs w:val="28"/>
        </w:rPr>
        <w:t xml:space="preserve"> t</w:t>
      </w:r>
      <w:r w:rsidRPr="00BB03D1">
        <w:rPr>
          <w:rFonts w:eastAsia="Arial Unicode MS"/>
          <w:sz w:val="28"/>
          <w:szCs w:val="28"/>
        </w:rPr>
        <w:t>ẻ</w:t>
      </w:r>
      <w:r w:rsidRPr="00BB03D1">
        <w:rPr>
          <w:sz w:val="28"/>
          <w:szCs w:val="28"/>
        </w:rPr>
        <w:t xml:space="preserve"> ng</w:t>
      </w:r>
      <w:r w:rsidRPr="00BB03D1">
        <w:rPr>
          <w:rFonts w:eastAsia="Arial Unicode MS"/>
          <w:sz w:val="28"/>
          <w:szCs w:val="28"/>
        </w:rPr>
        <w:t>ắt,</w:t>
      </w:r>
      <w:r w:rsidRPr="00BB03D1">
        <w:rPr>
          <w:sz w:val="28"/>
          <w:szCs w:val="28"/>
        </w:rPr>
        <w:t xml:space="preserve"> v</w:t>
      </w:r>
      <w:r w:rsidRPr="00BB03D1">
        <w:rPr>
          <w:rFonts w:eastAsia="Arial Unicode MS"/>
          <w:sz w:val="28"/>
          <w:szCs w:val="28"/>
        </w:rPr>
        <w:t>ô</w:t>
      </w:r>
      <w:r w:rsidRPr="00BB03D1">
        <w:rPr>
          <w:sz w:val="28"/>
          <w:szCs w:val="28"/>
        </w:rPr>
        <w:t xml:space="preserve"> v</w:t>
      </w:r>
      <w:r w:rsidRPr="00BB03D1">
        <w:rPr>
          <w:rFonts w:eastAsia="Arial Unicode MS"/>
          <w:sz w:val="28"/>
          <w:szCs w:val="28"/>
        </w:rPr>
        <w:t>ị!</w:t>
      </w:r>
      <w:r w:rsidRPr="00BB03D1">
        <w:rPr>
          <w:sz w:val="28"/>
          <w:szCs w:val="28"/>
        </w:rPr>
        <w:t xml:space="preserve"> </w:t>
      </w:r>
      <w:r w:rsidRPr="00BB03D1">
        <w:rPr>
          <w:rFonts w:eastAsia="Arial Unicode MS"/>
          <w:sz w:val="28"/>
          <w:szCs w:val="28"/>
        </w:rPr>
        <w:t>Niệm</w:t>
      </w:r>
      <w:r w:rsidRPr="00BB03D1">
        <w:rPr>
          <w:sz w:val="28"/>
          <w:szCs w:val="28"/>
        </w:rPr>
        <w:t xml:space="preserve"> </w:t>
      </w:r>
      <w:r w:rsidRPr="00BB03D1">
        <w:rPr>
          <w:rFonts w:eastAsia="Arial Unicode MS"/>
          <w:sz w:val="28"/>
          <w:szCs w:val="28"/>
        </w:rPr>
        <w:t>đến</w:t>
      </w:r>
      <w:r w:rsidRPr="00BB03D1">
        <w:rPr>
          <w:sz w:val="28"/>
          <w:szCs w:val="28"/>
        </w:rPr>
        <w:t xml:space="preserve"> cu</w:t>
      </w:r>
      <w:r w:rsidRPr="00BB03D1">
        <w:rPr>
          <w:rFonts w:eastAsia="Arial Unicode MS"/>
          <w:sz w:val="28"/>
          <w:szCs w:val="28"/>
        </w:rPr>
        <w:t>ối</w:t>
      </w:r>
      <w:r w:rsidRPr="00BB03D1">
        <w:rPr>
          <w:sz w:val="28"/>
          <w:szCs w:val="28"/>
        </w:rPr>
        <w:t xml:space="preserve"> c</w:t>
      </w:r>
      <w:r w:rsidRPr="00BB03D1">
        <w:rPr>
          <w:rFonts w:eastAsia="Arial Unicode MS"/>
          <w:sz w:val="28"/>
          <w:szCs w:val="28"/>
        </w:rPr>
        <w:t>ùng,</w:t>
      </w:r>
      <w:r w:rsidRPr="00BB03D1">
        <w:rPr>
          <w:sz w:val="28"/>
          <w:szCs w:val="28"/>
        </w:rPr>
        <w:t xml:space="preserve"> c</w:t>
      </w:r>
      <w:r w:rsidRPr="00BB03D1">
        <w:rPr>
          <w:rFonts w:eastAsia="Arial Unicode MS"/>
          <w:sz w:val="28"/>
          <w:szCs w:val="28"/>
        </w:rPr>
        <w:t>ảm</w:t>
      </w:r>
      <w:r w:rsidRPr="00BB03D1">
        <w:rPr>
          <w:sz w:val="28"/>
          <w:szCs w:val="28"/>
        </w:rPr>
        <w:t xml:space="preserve"> th</w:t>
      </w:r>
      <w:r w:rsidRPr="00BB03D1">
        <w:rPr>
          <w:rFonts w:eastAsia="Arial Unicode MS"/>
          <w:sz w:val="28"/>
          <w:szCs w:val="28"/>
        </w:rPr>
        <w:t>ấy</w:t>
      </w:r>
      <w:r w:rsidRPr="00BB03D1">
        <w:rPr>
          <w:sz w:val="28"/>
          <w:szCs w:val="28"/>
        </w:rPr>
        <w:t xml:space="preserve"> r</w:t>
      </w:r>
      <w:r w:rsidRPr="00BB03D1">
        <w:rPr>
          <w:rFonts w:eastAsia="Arial Unicode MS"/>
          <w:sz w:val="28"/>
          <w:szCs w:val="28"/>
        </w:rPr>
        <w:t>ất</w:t>
      </w:r>
      <w:r w:rsidRPr="00BB03D1">
        <w:rPr>
          <w:sz w:val="28"/>
          <w:szCs w:val="28"/>
        </w:rPr>
        <w:t xml:space="preserve"> m</w:t>
      </w:r>
      <w:r w:rsidRPr="00BB03D1">
        <w:rPr>
          <w:rFonts w:eastAsia="Arial Unicode MS"/>
          <w:sz w:val="28"/>
          <w:szCs w:val="28"/>
        </w:rPr>
        <w:t>ờ</w:t>
      </w:r>
      <w:r w:rsidRPr="00BB03D1">
        <w:rPr>
          <w:sz w:val="28"/>
          <w:szCs w:val="28"/>
        </w:rPr>
        <w:t xml:space="preserve"> m</w:t>
      </w:r>
      <w:r w:rsidRPr="00BB03D1">
        <w:rPr>
          <w:rFonts w:eastAsia="Arial Unicode MS"/>
          <w:sz w:val="28"/>
          <w:szCs w:val="28"/>
        </w:rPr>
        <w:t>ịt,</w:t>
      </w:r>
      <w:r w:rsidRPr="00BB03D1">
        <w:rPr>
          <w:sz w:val="28"/>
          <w:szCs w:val="28"/>
        </w:rPr>
        <w:t xml:space="preserve"> r</w:t>
      </w:r>
      <w:r w:rsidRPr="00BB03D1">
        <w:rPr>
          <w:rFonts w:eastAsia="Arial Unicode MS"/>
          <w:sz w:val="28"/>
          <w:szCs w:val="28"/>
        </w:rPr>
        <w:t>ất</w:t>
      </w:r>
      <w:r w:rsidRPr="00BB03D1">
        <w:rPr>
          <w:sz w:val="28"/>
          <w:szCs w:val="28"/>
        </w:rPr>
        <w:t xml:space="preserve"> r</w:t>
      </w:r>
      <w:r w:rsidRPr="00BB03D1">
        <w:rPr>
          <w:rFonts w:eastAsia="Arial Unicode MS"/>
          <w:sz w:val="28"/>
          <w:szCs w:val="28"/>
        </w:rPr>
        <w:t>ỗng</w:t>
      </w:r>
      <w:r w:rsidRPr="00BB03D1">
        <w:rPr>
          <w:sz w:val="28"/>
          <w:szCs w:val="28"/>
        </w:rPr>
        <w:t xml:space="preserve"> tu</w:t>
      </w:r>
      <w:r w:rsidRPr="00BB03D1">
        <w:rPr>
          <w:rFonts w:eastAsia="Arial Unicode MS"/>
          <w:sz w:val="28"/>
          <w:szCs w:val="28"/>
        </w:rPr>
        <w:t>ếch,</w:t>
      </w:r>
      <w:r w:rsidRPr="00BB03D1">
        <w:rPr>
          <w:sz w:val="28"/>
          <w:szCs w:val="28"/>
        </w:rPr>
        <w:t xml:space="preserve"> </w:t>
      </w:r>
      <w:r w:rsidRPr="00BB03D1">
        <w:rPr>
          <w:rFonts w:eastAsia="Arial Unicode MS"/>
          <w:sz w:val="28"/>
          <w:szCs w:val="28"/>
        </w:rPr>
        <w:t>không</w:t>
      </w:r>
      <w:r w:rsidRPr="00BB03D1">
        <w:rPr>
          <w:sz w:val="28"/>
          <w:szCs w:val="28"/>
        </w:rPr>
        <w:t xml:space="preserve"> hi</w:t>
      </w:r>
      <w:r w:rsidRPr="00BB03D1">
        <w:rPr>
          <w:rFonts w:eastAsia="Arial Unicode MS"/>
          <w:sz w:val="28"/>
          <w:szCs w:val="28"/>
        </w:rPr>
        <w:t>ểu</w:t>
      </w:r>
      <w:r w:rsidRPr="00BB03D1">
        <w:rPr>
          <w:sz w:val="28"/>
          <w:szCs w:val="28"/>
        </w:rPr>
        <w:t xml:space="preserve"> ch</w:t>
      </w:r>
      <w:r w:rsidRPr="00BB03D1">
        <w:rPr>
          <w:rFonts w:eastAsia="Arial Unicode MS"/>
          <w:sz w:val="28"/>
          <w:szCs w:val="28"/>
        </w:rPr>
        <w:t>ính</w:t>
      </w:r>
      <w:r w:rsidRPr="00BB03D1">
        <w:rPr>
          <w:sz w:val="28"/>
          <w:szCs w:val="28"/>
        </w:rPr>
        <w:t xml:space="preserve"> m</w:t>
      </w:r>
      <w:r w:rsidRPr="00BB03D1">
        <w:rPr>
          <w:rFonts w:eastAsia="Arial Unicode MS"/>
          <w:sz w:val="28"/>
          <w:szCs w:val="28"/>
        </w:rPr>
        <w:t>ình</w:t>
      </w:r>
      <w:r w:rsidRPr="00BB03D1">
        <w:rPr>
          <w:sz w:val="28"/>
          <w:szCs w:val="28"/>
        </w:rPr>
        <w:t xml:space="preserve"> </w:t>
      </w:r>
      <w:r w:rsidRPr="00BB03D1">
        <w:rPr>
          <w:rFonts w:eastAsia="Arial Unicode MS"/>
          <w:sz w:val="28"/>
          <w:szCs w:val="28"/>
        </w:rPr>
        <w:t>đang</w:t>
      </w:r>
      <w:r w:rsidRPr="00BB03D1">
        <w:rPr>
          <w:sz w:val="28"/>
          <w:szCs w:val="28"/>
        </w:rPr>
        <w:t xml:space="preserve"> l</w:t>
      </w:r>
      <w:r w:rsidRPr="00BB03D1">
        <w:rPr>
          <w:rFonts w:eastAsia="Arial Unicode MS"/>
          <w:sz w:val="28"/>
          <w:szCs w:val="28"/>
        </w:rPr>
        <w:t>àm</w:t>
      </w:r>
      <w:r w:rsidRPr="00BB03D1">
        <w:rPr>
          <w:sz w:val="28"/>
          <w:szCs w:val="28"/>
        </w:rPr>
        <w:t xml:space="preserve"> g</w:t>
      </w:r>
      <w:r w:rsidRPr="00BB03D1">
        <w:rPr>
          <w:rFonts w:eastAsia="Arial Unicode MS"/>
          <w:sz w:val="28"/>
          <w:szCs w:val="28"/>
        </w:rPr>
        <w:t>ì,</w:t>
      </w:r>
      <w:r w:rsidRPr="00BB03D1">
        <w:rPr>
          <w:sz w:val="28"/>
          <w:szCs w:val="28"/>
        </w:rPr>
        <w:t xml:space="preserve"> sa</w:t>
      </w:r>
      <w:r w:rsidRPr="00BB03D1">
        <w:rPr>
          <w:rFonts w:eastAsia="Arial Unicode MS"/>
          <w:sz w:val="28"/>
          <w:szCs w:val="28"/>
        </w:rPr>
        <w:t>i</w:t>
      </w:r>
      <w:r w:rsidRPr="00BB03D1">
        <w:rPr>
          <w:sz w:val="28"/>
          <w:szCs w:val="28"/>
        </w:rPr>
        <w:t xml:space="preserve"> l</w:t>
      </w:r>
      <w:r w:rsidRPr="00BB03D1">
        <w:rPr>
          <w:rFonts w:eastAsia="Arial Unicode MS"/>
          <w:sz w:val="28"/>
          <w:szCs w:val="28"/>
        </w:rPr>
        <w:t>ầm</w:t>
      </w:r>
      <w:r w:rsidRPr="00BB03D1">
        <w:rPr>
          <w:sz w:val="28"/>
          <w:szCs w:val="28"/>
        </w:rPr>
        <w:t xml:space="preserve"> m</w:t>
      </w:r>
      <w:r w:rsidRPr="00BB03D1">
        <w:rPr>
          <w:rFonts w:eastAsia="Arial Unicode MS"/>
          <w:sz w:val="28"/>
          <w:szCs w:val="28"/>
        </w:rPr>
        <w:t>ất</w:t>
      </w:r>
      <w:r w:rsidRPr="00BB03D1">
        <w:rPr>
          <w:sz w:val="28"/>
          <w:szCs w:val="28"/>
        </w:rPr>
        <w:t xml:space="preserve"> r</w:t>
      </w:r>
      <w:r w:rsidRPr="00BB03D1">
        <w:rPr>
          <w:rFonts w:eastAsia="Arial Unicode MS"/>
          <w:sz w:val="28"/>
          <w:szCs w:val="28"/>
        </w:rPr>
        <w:t>ồi!</w:t>
      </w:r>
      <w:r w:rsidRPr="00BB03D1">
        <w:rPr>
          <w:sz w:val="28"/>
          <w:szCs w:val="28"/>
        </w:rPr>
        <w:t xml:space="preserve"> V</w:t>
      </w:r>
      <w:r w:rsidRPr="00BB03D1">
        <w:rPr>
          <w:rFonts w:eastAsia="Arial Unicode MS"/>
          <w:sz w:val="28"/>
          <w:szCs w:val="28"/>
        </w:rPr>
        <w:t>ì</w:t>
      </w:r>
      <w:r w:rsidRPr="00BB03D1">
        <w:rPr>
          <w:sz w:val="28"/>
          <w:szCs w:val="28"/>
        </w:rPr>
        <w:t xml:space="preserve"> th</w:t>
      </w:r>
      <w:r w:rsidRPr="00BB03D1">
        <w:rPr>
          <w:rFonts w:eastAsia="Arial Unicode MS"/>
          <w:sz w:val="28"/>
          <w:szCs w:val="28"/>
        </w:rPr>
        <w:t>ế,</w:t>
      </w:r>
      <w:r w:rsidRPr="00BB03D1">
        <w:rPr>
          <w:sz w:val="28"/>
          <w:szCs w:val="28"/>
        </w:rPr>
        <w:t xml:space="preserve"> bi</w:t>
      </w:r>
      <w:r w:rsidRPr="00BB03D1">
        <w:rPr>
          <w:rFonts w:eastAsia="Arial Unicode MS"/>
          <w:sz w:val="28"/>
          <w:szCs w:val="28"/>
        </w:rPr>
        <w:t>ết</w:t>
      </w:r>
      <w:r w:rsidRPr="00BB03D1">
        <w:rPr>
          <w:sz w:val="28"/>
          <w:szCs w:val="28"/>
        </w:rPr>
        <w:t xml:space="preserve"> </w:t>
      </w:r>
      <w:r w:rsidRPr="00BB03D1">
        <w:rPr>
          <w:rFonts w:eastAsia="Arial Unicode MS"/>
          <w:sz w:val="28"/>
          <w:szCs w:val="28"/>
        </w:rPr>
        <w:t>chính</w:t>
      </w:r>
      <w:r w:rsidRPr="00BB03D1">
        <w:rPr>
          <w:sz w:val="28"/>
          <w:szCs w:val="28"/>
        </w:rPr>
        <w:t xml:space="preserve"> mình đ</w:t>
      </w:r>
      <w:r w:rsidRPr="00BB03D1">
        <w:rPr>
          <w:rFonts w:eastAsia="Arial Unicode MS"/>
          <w:sz w:val="28"/>
          <w:szCs w:val="28"/>
        </w:rPr>
        <w:t>ang</w:t>
      </w:r>
      <w:r w:rsidRPr="00BB03D1">
        <w:rPr>
          <w:sz w:val="28"/>
          <w:szCs w:val="28"/>
        </w:rPr>
        <w:t xml:space="preserve"> l</w:t>
      </w:r>
      <w:r w:rsidRPr="00BB03D1">
        <w:rPr>
          <w:rFonts w:eastAsia="Arial Unicode MS"/>
          <w:sz w:val="28"/>
          <w:szCs w:val="28"/>
        </w:rPr>
        <w:t>àm</w:t>
      </w:r>
      <w:r w:rsidRPr="00BB03D1">
        <w:rPr>
          <w:sz w:val="28"/>
          <w:szCs w:val="28"/>
        </w:rPr>
        <w:t xml:space="preserve"> g</w:t>
      </w:r>
      <w:r w:rsidRPr="00BB03D1">
        <w:rPr>
          <w:rFonts w:eastAsia="Arial Unicode MS"/>
          <w:sz w:val="28"/>
          <w:szCs w:val="28"/>
        </w:rPr>
        <w:t>ì,</w:t>
      </w:r>
      <w:r w:rsidRPr="00BB03D1">
        <w:rPr>
          <w:sz w:val="28"/>
          <w:szCs w:val="28"/>
        </w:rPr>
        <w:t xml:space="preserve"> </w:t>
      </w:r>
      <w:r w:rsidRPr="00BB03D1">
        <w:rPr>
          <w:rFonts w:eastAsia="Arial Unicode MS"/>
          <w:sz w:val="28"/>
          <w:szCs w:val="28"/>
        </w:rPr>
        <w:t>biết</w:t>
      </w:r>
      <w:r w:rsidRPr="00BB03D1">
        <w:rPr>
          <w:sz w:val="28"/>
          <w:szCs w:val="28"/>
        </w:rPr>
        <w:t xml:space="preserve"> </w:t>
      </w:r>
      <w:r w:rsidRPr="00BB03D1">
        <w:rPr>
          <w:rFonts w:eastAsia="Arial Unicode MS"/>
          <w:sz w:val="28"/>
          <w:szCs w:val="28"/>
        </w:rPr>
        <w:t>ý</w:t>
      </w:r>
      <w:r w:rsidRPr="00BB03D1">
        <w:rPr>
          <w:sz w:val="28"/>
          <w:szCs w:val="28"/>
        </w:rPr>
        <w:t xml:space="preserve"> ngh</w:t>
      </w:r>
      <w:r w:rsidRPr="00BB03D1">
        <w:rPr>
          <w:rFonts w:eastAsia="Arial Unicode MS"/>
          <w:sz w:val="28"/>
          <w:szCs w:val="28"/>
        </w:rPr>
        <w:t>ĩa</w:t>
      </w:r>
      <w:r w:rsidRPr="00BB03D1">
        <w:rPr>
          <w:sz w:val="28"/>
          <w:szCs w:val="28"/>
        </w:rPr>
        <w:t xml:space="preserve"> c</w:t>
      </w:r>
      <w:r w:rsidRPr="00BB03D1">
        <w:rPr>
          <w:rFonts w:eastAsia="Arial Unicode MS"/>
          <w:sz w:val="28"/>
          <w:szCs w:val="28"/>
        </w:rPr>
        <w:t>ủa</w:t>
      </w:r>
      <w:r w:rsidRPr="00BB03D1">
        <w:rPr>
          <w:sz w:val="28"/>
          <w:szCs w:val="28"/>
        </w:rPr>
        <w:t xml:space="preserve"> vi</w:t>
      </w:r>
      <w:r w:rsidRPr="00BB03D1">
        <w:rPr>
          <w:rFonts w:eastAsia="Arial Unicode MS"/>
          <w:sz w:val="28"/>
          <w:szCs w:val="28"/>
        </w:rPr>
        <w:t>ệc</w:t>
      </w:r>
      <w:r w:rsidRPr="00BB03D1">
        <w:rPr>
          <w:sz w:val="28"/>
          <w:szCs w:val="28"/>
        </w:rPr>
        <w:t xml:space="preserve"> </w:t>
      </w:r>
      <w:r w:rsidRPr="00BB03D1">
        <w:rPr>
          <w:rFonts w:eastAsia="Arial Unicode MS"/>
          <w:sz w:val="28"/>
          <w:szCs w:val="28"/>
        </w:rPr>
        <w:t>đang</w:t>
      </w:r>
      <w:r w:rsidRPr="00BB03D1">
        <w:rPr>
          <w:sz w:val="28"/>
          <w:szCs w:val="28"/>
        </w:rPr>
        <w:t xml:space="preserve"> l</w:t>
      </w:r>
      <w:r w:rsidRPr="00BB03D1">
        <w:rPr>
          <w:rFonts w:eastAsia="Arial Unicode MS"/>
          <w:sz w:val="28"/>
          <w:szCs w:val="28"/>
        </w:rPr>
        <w:t>àm,</w:t>
      </w:r>
      <w:r w:rsidRPr="00BB03D1">
        <w:rPr>
          <w:sz w:val="28"/>
          <w:szCs w:val="28"/>
        </w:rPr>
        <w:t xml:space="preserve"> bi</w:t>
      </w:r>
      <w:r w:rsidRPr="00BB03D1">
        <w:rPr>
          <w:rFonts w:eastAsia="Arial Unicode MS"/>
          <w:sz w:val="28"/>
          <w:szCs w:val="28"/>
        </w:rPr>
        <w:t>ết</w:t>
      </w:r>
      <w:r w:rsidRPr="00BB03D1">
        <w:rPr>
          <w:sz w:val="28"/>
          <w:szCs w:val="28"/>
        </w:rPr>
        <w:t xml:space="preserve"> </w:t>
      </w:r>
      <w:r w:rsidRPr="00BB03D1">
        <w:rPr>
          <w:rFonts w:eastAsia="Arial Unicode MS"/>
          <w:sz w:val="28"/>
          <w:szCs w:val="28"/>
        </w:rPr>
        <w:t>chúng</w:t>
      </w:r>
      <w:r w:rsidRPr="00BB03D1">
        <w:rPr>
          <w:sz w:val="28"/>
          <w:szCs w:val="28"/>
        </w:rPr>
        <w:t xml:space="preserve"> ta </w:t>
      </w:r>
      <w:r w:rsidRPr="00BB03D1">
        <w:rPr>
          <w:rFonts w:eastAsia="Arial Unicode MS"/>
          <w:sz w:val="28"/>
          <w:szCs w:val="28"/>
        </w:rPr>
        <w:t>mong</w:t>
      </w:r>
      <w:r w:rsidRPr="00BB03D1">
        <w:rPr>
          <w:sz w:val="28"/>
          <w:szCs w:val="28"/>
        </w:rPr>
        <w:t xml:space="preserve"> </w:t>
      </w:r>
      <w:r w:rsidRPr="00BB03D1">
        <w:rPr>
          <w:rFonts w:eastAsia="Arial Unicode MS"/>
          <w:sz w:val="28"/>
          <w:szCs w:val="28"/>
        </w:rPr>
        <w:t>đạt</w:t>
      </w:r>
      <w:r w:rsidRPr="00BB03D1">
        <w:rPr>
          <w:sz w:val="28"/>
          <w:szCs w:val="28"/>
        </w:rPr>
        <w:t xml:space="preserve"> t</w:t>
      </w:r>
      <w:r w:rsidRPr="00BB03D1">
        <w:rPr>
          <w:rFonts w:eastAsia="Arial Unicode MS"/>
          <w:sz w:val="28"/>
          <w:szCs w:val="28"/>
        </w:rPr>
        <w:t>ới</w:t>
      </w:r>
      <w:r w:rsidRPr="00BB03D1">
        <w:rPr>
          <w:sz w:val="28"/>
          <w:szCs w:val="28"/>
        </w:rPr>
        <w:t xml:space="preserve"> m</w:t>
      </w:r>
      <w:r w:rsidRPr="00BB03D1">
        <w:rPr>
          <w:rFonts w:eastAsia="Arial Unicode MS"/>
          <w:sz w:val="28"/>
          <w:szCs w:val="28"/>
        </w:rPr>
        <w:t>ục</w:t>
      </w:r>
      <w:r w:rsidRPr="00BB03D1">
        <w:rPr>
          <w:sz w:val="28"/>
          <w:szCs w:val="28"/>
        </w:rPr>
        <w:t xml:space="preserve"> ti</w:t>
      </w:r>
      <w:r w:rsidRPr="00BB03D1">
        <w:rPr>
          <w:rFonts w:eastAsia="Arial Unicode MS"/>
          <w:sz w:val="28"/>
          <w:szCs w:val="28"/>
        </w:rPr>
        <w:t>êu</w:t>
      </w:r>
      <w:r w:rsidRPr="00BB03D1">
        <w:rPr>
          <w:sz w:val="28"/>
          <w:szCs w:val="28"/>
        </w:rPr>
        <w:t xml:space="preserve"> g</w:t>
      </w:r>
      <w:r w:rsidRPr="00BB03D1">
        <w:rPr>
          <w:rFonts w:eastAsia="Arial Unicode MS"/>
          <w:sz w:val="28"/>
          <w:szCs w:val="28"/>
        </w:rPr>
        <w:t>ì?</w:t>
      </w:r>
      <w:r w:rsidRPr="00BB03D1">
        <w:rPr>
          <w:sz w:val="28"/>
          <w:szCs w:val="28"/>
        </w:rPr>
        <w:t xml:space="preserve"> </w:t>
      </w:r>
      <w:r w:rsidRPr="00BB03D1">
        <w:rPr>
          <w:rFonts w:eastAsia="Arial Unicode MS"/>
          <w:sz w:val="28"/>
          <w:szCs w:val="28"/>
        </w:rPr>
        <w:t>Biết</w:t>
      </w:r>
      <w:r w:rsidRPr="00BB03D1">
        <w:rPr>
          <w:sz w:val="28"/>
          <w:szCs w:val="28"/>
        </w:rPr>
        <w:t xml:space="preserve"> ch</w:t>
      </w:r>
      <w:r w:rsidRPr="00BB03D1">
        <w:rPr>
          <w:rFonts w:eastAsia="Arial Unicode MS"/>
          <w:sz w:val="28"/>
          <w:szCs w:val="28"/>
        </w:rPr>
        <w:t>úng</w:t>
      </w:r>
      <w:r w:rsidRPr="00BB03D1">
        <w:rPr>
          <w:sz w:val="28"/>
          <w:szCs w:val="28"/>
        </w:rPr>
        <w:t xml:space="preserve"> ta </w:t>
      </w:r>
      <w:r w:rsidRPr="00BB03D1">
        <w:rPr>
          <w:rFonts w:eastAsia="Arial Unicode MS"/>
          <w:sz w:val="28"/>
          <w:szCs w:val="28"/>
        </w:rPr>
        <w:t>tu</w:t>
      </w:r>
      <w:r w:rsidRPr="00BB03D1">
        <w:rPr>
          <w:sz w:val="28"/>
          <w:szCs w:val="28"/>
        </w:rPr>
        <w:t xml:space="preserve"> h</w:t>
      </w:r>
      <w:r w:rsidRPr="00BB03D1">
        <w:rPr>
          <w:rFonts w:eastAsia="Arial Unicode MS"/>
          <w:sz w:val="28"/>
          <w:szCs w:val="28"/>
        </w:rPr>
        <w:t>ọc</w:t>
      </w:r>
      <w:r w:rsidRPr="00BB03D1">
        <w:rPr>
          <w:sz w:val="28"/>
          <w:szCs w:val="28"/>
        </w:rPr>
        <w:t xml:space="preserve"> </w:t>
      </w:r>
      <w:r w:rsidRPr="00BB03D1">
        <w:rPr>
          <w:rFonts w:eastAsia="Arial Unicode MS"/>
          <w:sz w:val="28"/>
          <w:szCs w:val="28"/>
        </w:rPr>
        <w:t>chắc</w:t>
      </w:r>
      <w:r w:rsidRPr="00BB03D1">
        <w:rPr>
          <w:sz w:val="28"/>
          <w:szCs w:val="28"/>
        </w:rPr>
        <w:t xml:space="preserve"> ch</w:t>
      </w:r>
      <w:r w:rsidRPr="00BB03D1">
        <w:rPr>
          <w:rFonts w:eastAsia="Arial Unicode MS"/>
          <w:sz w:val="28"/>
          <w:szCs w:val="28"/>
        </w:rPr>
        <w:t>ắn</w:t>
      </w:r>
      <w:r w:rsidRPr="00BB03D1">
        <w:rPr>
          <w:sz w:val="28"/>
          <w:szCs w:val="28"/>
        </w:rPr>
        <w:t xml:space="preserve"> ch</w:t>
      </w:r>
      <w:r w:rsidRPr="00BB03D1">
        <w:rPr>
          <w:rFonts w:eastAsia="Arial Unicode MS"/>
          <w:sz w:val="28"/>
          <w:szCs w:val="28"/>
        </w:rPr>
        <w:t>ẳng</w:t>
      </w:r>
      <w:r w:rsidRPr="00BB03D1">
        <w:rPr>
          <w:sz w:val="28"/>
          <w:szCs w:val="28"/>
        </w:rPr>
        <w:t xml:space="preserve"> lu</w:t>
      </w:r>
      <w:r w:rsidRPr="00BB03D1">
        <w:rPr>
          <w:rFonts w:eastAsia="Arial Unicode MS"/>
          <w:sz w:val="28"/>
          <w:szCs w:val="28"/>
        </w:rPr>
        <w:t>ống</w:t>
      </w:r>
      <w:r w:rsidRPr="00BB03D1">
        <w:rPr>
          <w:sz w:val="28"/>
          <w:szCs w:val="28"/>
        </w:rPr>
        <w:t xml:space="preserve"> c</w:t>
      </w:r>
      <w:r w:rsidRPr="00BB03D1">
        <w:rPr>
          <w:rFonts w:eastAsia="Arial Unicode MS"/>
          <w:sz w:val="28"/>
          <w:szCs w:val="28"/>
        </w:rPr>
        <w:t>ông,</w:t>
      </w:r>
      <w:r w:rsidRPr="00BB03D1">
        <w:rPr>
          <w:sz w:val="28"/>
          <w:szCs w:val="28"/>
        </w:rPr>
        <w:t xml:space="preserve"> trong hi</w:t>
      </w:r>
      <w:r w:rsidRPr="00BB03D1">
        <w:rPr>
          <w:rFonts w:eastAsia="Arial Unicode MS"/>
          <w:sz w:val="28"/>
          <w:szCs w:val="28"/>
        </w:rPr>
        <w:t>ện</w:t>
      </w:r>
      <w:r w:rsidRPr="00BB03D1">
        <w:rPr>
          <w:sz w:val="28"/>
          <w:szCs w:val="28"/>
        </w:rPr>
        <w:t xml:space="preserve"> ti</w:t>
      </w:r>
      <w:r w:rsidRPr="00BB03D1">
        <w:rPr>
          <w:rFonts w:eastAsia="Arial Unicode MS"/>
          <w:sz w:val="28"/>
          <w:szCs w:val="28"/>
        </w:rPr>
        <w:t>ền,</w:t>
      </w:r>
      <w:r w:rsidRPr="00BB03D1">
        <w:rPr>
          <w:sz w:val="28"/>
          <w:szCs w:val="28"/>
        </w:rPr>
        <w:t xml:space="preserve"> </w:t>
      </w:r>
      <w:r w:rsidRPr="00BB03D1">
        <w:rPr>
          <w:rFonts w:eastAsia="Arial Unicode MS"/>
          <w:sz w:val="28"/>
          <w:szCs w:val="28"/>
        </w:rPr>
        <w:t>đạt</w:t>
      </w:r>
      <w:r w:rsidRPr="00BB03D1">
        <w:rPr>
          <w:sz w:val="28"/>
          <w:szCs w:val="28"/>
        </w:rPr>
        <w:t xml:space="preserve"> </w:t>
      </w:r>
      <w:r w:rsidRPr="00BB03D1">
        <w:rPr>
          <w:rFonts w:eastAsia="Arial Unicode MS"/>
          <w:sz w:val="28"/>
          <w:szCs w:val="28"/>
        </w:rPr>
        <w:t>được</w:t>
      </w:r>
      <w:r w:rsidRPr="00BB03D1">
        <w:rPr>
          <w:sz w:val="28"/>
          <w:szCs w:val="28"/>
        </w:rPr>
        <w:t xml:space="preserve"> </w:t>
      </w:r>
      <w:r w:rsidRPr="00BB03D1">
        <w:rPr>
          <w:rFonts w:eastAsia="Arial Unicode MS"/>
          <w:sz w:val="28"/>
          <w:szCs w:val="28"/>
        </w:rPr>
        <w:t>trí</w:t>
      </w:r>
      <w:r w:rsidRPr="00BB03D1">
        <w:rPr>
          <w:sz w:val="28"/>
          <w:szCs w:val="28"/>
        </w:rPr>
        <w:t xml:space="preserve"> huệ </w:t>
      </w:r>
      <w:r w:rsidRPr="00BB03D1">
        <w:rPr>
          <w:rFonts w:eastAsia="Arial Unicode MS"/>
          <w:sz w:val="28"/>
          <w:szCs w:val="28"/>
        </w:rPr>
        <w:t>chân</w:t>
      </w:r>
      <w:r w:rsidRPr="00BB03D1">
        <w:rPr>
          <w:sz w:val="28"/>
          <w:szCs w:val="28"/>
        </w:rPr>
        <w:t xml:space="preserve"> th</w:t>
      </w:r>
      <w:r w:rsidRPr="00BB03D1">
        <w:rPr>
          <w:rFonts w:eastAsia="Arial Unicode MS"/>
          <w:sz w:val="28"/>
          <w:szCs w:val="28"/>
        </w:rPr>
        <w:t>ật.</w:t>
      </w:r>
      <w:r w:rsidRPr="00BB03D1">
        <w:rPr>
          <w:sz w:val="28"/>
          <w:szCs w:val="28"/>
        </w:rPr>
        <w:t xml:space="preserve"> </w:t>
      </w:r>
      <w:r w:rsidRPr="00BB03D1">
        <w:rPr>
          <w:rFonts w:eastAsia="Arial Unicode MS"/>
          <w:sz w:val="28"/>
          <w:szCs w:val="28"/>
        </w:rPr>
        <w:t>Trí</w:t>
      </w:r>
      <w:r w:rsidRPr="00BB03D1">
        <w:rPr>
          <w:sz w:val="28"/>
          <w:szCs w:val="28"/>
        </w:rPr>
        <w:t xml:space="preserve"> </w:t>
      </w:r>
      <w:r w:rsidRPr="00BB03D1">
        <w:rPr>
          <w:rFonts w:eastAsia="Arial Unicode MS"/>
          <w:sz w:val="28"/>
          <w:szCs w:val="28"/>
        </w:rPr>
        <w:t>huệ</w:t>
      </w:r>
      <w:r w:rsidRPr="00BB03D1">
        <w:rPr>
          <w:sz w:val="28"/>
          <w:szCs w:val="28"/>
        </w:rPr>
        <w:t xml:space="preserve"> hi</w:t>
      </w:r>
      <w:r w:rsidRPr="00BB03D1">
        <w:rPr>
          <w:rFonts w:eastAsia="Arial Unicode MS"/>
          <w:sz w:val="28"/>
          <w:szCs w:val="28"/>
        </w:rPr>
        <w:t>ện</w:t>
      </w:r>
      <w:r w:rsidRPr="00BB03D1">
        <w:rPr>
          <w:sz w:val="28"/>
          <w:szCs w:val="28"/>
        </w:rPr>
        <w:t xml:space="preserve"> ti</w:t>
      </w:r>
      <w:r w:rsidRPr="00BB03D1">
        <w:rPr>
          <w:rFonts w:eastAsia="Arial Unicode MS"/>
          <w:sz w:val="28"/>
          <w:szCs w:val="28"/>
        </w:rPr>
        <w:t>ền,</w:t>
      </w:r>
      <w:r w:rsidRPr="00BB03D1">
        <w:rPr>
          <w:sz w:val="28"/>
          <w:szCs w:val="28"/>
        </w:rPr>
        <w:t xml:space="preserve"> </w:t>
      </w:r>
      <w:r w:rsidRPr="00BB03D1">
        <w:rPr>
          <w:rFonts w:eastAsia="Arial Unicode MS"/>
          <w:sz w:val="28"/>
          <w:szCs w:val="28"/>
        </w:rPr>
        <w:t>cuộc</w:t>
      </w:r>
      <w:r w:rsidRPr="00BB03D1">
        <w:rPr>
          <w:sz w:val="28"/>
          <w:szCs w:val="28"/>
        </w:rPr>
        <w:t xml:space="preserve"> s</w:t>
      </w:r>
      <w:r w:rsidRPr="00BB03D1">
        <w:rPr>
          <w:rFonts w:eastAsia="Arial Unicode MS"/>
          <w:sz w:val="28"/>
          <w:szCs w:val="28"/>
        </w:rPr>
        <w:t>ống</w:t>
      </w:r>
      <w:r w:rsidRPr="00BB03D1">
        <w:rPr>
          <w:sz w:val="28"/>
          <w:szCs w:val="28"/>
        </w:rPr>
        <w:t xml:space="preserve"> </w:t>
      </w:r>
      <w:r w:rsidRPr="00BB03D1">
        <w:rPr>
          <w:rFonts w:eastAsia="Arial Unicode MS"/>
          <w:sz w:val="28"/>
          <w:szCs w:val="28"/>
        </w:rPr>
        <w:t>của</w:t>
      </w:r>
      <w:r w:rsidRPr="00BB03D1">
        <w:rPr>
          <w:sz w:val="28"/>
          <w:szCs w:val="28"/>
        </w:rPr>
        <w:t xml:space="preserve"> </w:t>
      </w:r>
      <w:r w:rsidRPr="00BB03D1">
        <w:rPr>
          <w:rFonts w:eastAsia="Arial Unicode MS"/>
          <w:sz w:val="28"/>
          <w:szCs w:val="28"/>
        </w:rPr>
        <w:t>quý</w:t>
      </w:r>
      <w:r w:rsidRPr="00BB03D1">
        <w:rPr>
          <w:sz w:val="28"/>
          <w:szCs w:val="28"/>
        </w:rPr>
        <w:t xml:space="preserve"> vị nh</w:t>
      </w:r>
      <w:r w:rsidRPr="00BB03D1">
        <w:rPr>
          <w:rFonts w:eastAsia="Arial Unicode MS"/>
          <w:sz w:val="28"/>
          <w:szCs w:val="28"/>
        </w:rPr>
        <w:t>ất</w:t>
      </w:r>
      <w:r w:rsidRPr="00BB03D1">
        <w:rPr>
          <w:sz w:val="28"/>
          <w:szCs w:val="28"/>
        </w:rPr>
        <w:t xml:space="preserve"> </w:t>
      </w:r>
      <w:r w:rsidRPr="00BB03D1">
        <w:rPr>
          <w:rFonts w:eastAsia="Arial Unicode MS"/>
          <w:sz w:val="28"/>
          <w:szCs w:val="28"/>
        </w:rPr>
        <w:t>định</w:t>
      </w:r>
      <w:r w:rsidRPr="00BB03D1">
        <w:rPr>
          <w:sz w:val="28"/>
          <w:szCs w:val="28"/>
        </w:rPr>
        <w:t xml:space="preserve"> </w:t>
      </w:r>
      <w:r w:rsidRPr="00BB03D1">
        <w:rPr>
          <w:rFonts w:eastAsia="Arial Unicode MS"/>
          <w:sz w:val="28"/>
          <w:szCs w:val="28"/>
        </w:rPr>
        <w:t>hết</w:t>
      </w:r>
      <w:r w:rsidRPr="00BB03D1">
        <w:rPr>
          <w:sz w:val="28"/>
          <w:szCs w:val="28"/>
        </w:rPr>
        <w:t xml:space="preserve"> sức </w:t>
      </w:r>
      <w:r w:rsidRPr="00BB03D1">
        <w:rPr>
          <w:rFonts w:eastAsia="Arial Unicode MS"/>
          <w:sz w:val="28"/>
          <w:szCs w:val="28"/>
        </w:rPr>
        <w:t>mỹ</w:t>
      </w:r>
      <w:r w:rsidRPr="00BB03D1">
        <w:rPr>
          <w:sz w:val="28"/>
          <w:szCs w:val="28"/>
        </w:rPr>
        <w:t xml:space="preserve"> m</w:t>
      </w:r>
      <w:r w:rsidRPr="00BB03D1">
        <w:rPr>
          <w:rFonts w:eastAsia="Arial Unicode MS"/>
          <w:sz w:val="28"/>
          <w:szCs w:val="28"/>
        </w:rPr>
        <w:t>ãn,</w:t>
      </w:r>
      <w:r w:rsidRPr="00BB03D1">
        <w:rPr>
          <w:sz w:val="28"/>
          <w:szCs w:val="28"/>
        </w:rPr>
        <w:t xml:space="preserve"> v</w:t>
      </w:r>
      <w:r w:rsidRPr="00BB03D1">
        <w:rPr>
          <w:rFonts w:eastAsia="Arial Unicode MS"/>
          <w:sz w:val="28"/>
          <w:szCs w:val="28"/>
        </w:rPr>
        <w:t>ô</w:t>
      </w:r>
      <w:r w:rsidRPr="00BB03D1">
        <w:rPr>
          <w:sz w:val="28"/>
          <w:szCs w:val="28"/>
        </w:rPr>
        <w:t xml:space="preserve"> c</w:t>
      </w:r>
      <w:r w:rsidRPr="00BB03D1">
        <w:rPr>
          <w:rFonts w:eastAsia="Arial Unicode MS"/>
          <w:sz w:val="28"/>
          <w:szCs w:val="28"/>
        </w:rPr>
        <w:t>ùng</w:t>
      </w:r>
      <w:r w:rsidRPr="00BB03D1">
        <w:rPr>
          <w:sz w:val="28"/>
          <w:szCs w:val="28"/>
        </w:rPr>
        <w:t xml:space="preserve"> sung s</w:t>
      </w:r>
      <w:r w:rsidRPr="00BB03D1">
        <w:rPr>
          <w:rFonts w:eastAsia="Arial Unicode MS"/>
          <w:sz w:val="28"/>
          <w:szCs w:val="28"/>
        </w:rPr>
        <w:t>ướng.</w:t>
      </w:r>
      <w:r w:rsidRPr="00BB03D1">
        <w:rPr>
          <w:sz w:val="28"/>
          <w:szCs w:val="28"/>
        </w:rPr>
        <w:t xml:space="preserve"> </w:t>
      </w:r>
      <w:r w:rsidRPr="00BB03D1">
        <w:rPr>
          <w:rFonts w:eastAsia="Arial Unicode MS"/>
          <w:sz w:val="28"/>
          <w:szCs w:val="28"/>
        </w:rPr>
        <w:t>Vì</w:t>
      </w:r>
      <w:r w:rsidRPr="00BB03D1">
        <w:rPr>
          <w:sz w:val="28"/>
          <w:szCs w:val="28"/>
        </w:rPr>
        <w:t xml:space="preserve"> sao</w:t>
      </w:r>
      <w:r w:rsidRPr="00BB03D1">
        <w:rPr>
          <w:rFonts w:eastAsia="Arial Unicode MS"/>
          <w:sz w:val="28"/>
          <w:szCs w:val="28"/>
        </w:rPr>
        <w:t>?</w:t>
      </w:r>
      <w:r w:rsidRPr="00BB03D1">
        <w:rPr>
          <w:sz w:val="28"/>
          <w:szCs w:val="28"/>
        </w:rPr>
        <w:t xml:space="preserve"> </w:t>
      </w:r>
      <w:r w:rsidRPr="00BB03D1">
        <w:rPr>
          <w:rFonts w:eastAsia="Arial Unicode MS"/>
          <w:sz w:val="28"/>
          <w:szCs w:val="28"/>
        </w:rPr>
        <w:t>Quý</w:t>
      </w:r>
      <w:r w:rsidRPr="00BB03D1">
        <w:rPr>
          <w:sz w:val="28"/>
          <w:szCs w:val="28"/>
        </w:rPr>
        <w:t xml:space="preserve"> vị c</w:t>
      </w:r>
      <w:r w:rsidRPr="00BB03D1">
        <w:rPr>
          <w:rFonts w:eastAsia="Arial Unicode MS"/>
          <w:sz w:val="28"/>
          <w:szCs w:val="28"/>
        </w:rPr>
        <w:t>ó</w:t>
      </w:r>
      <w:r w:rsidRPr="00BB03D1">
        <w:rPr>
          <w:sz w:val="28"/>
          <w:szCs w:val="28"/>
        </w:rPr>
        <w:t xml:space="preserve"> </w:t>
      </w:r>
      <w:r w:rsidRPr="00BB03D1">
        <w:rPr>
          <w:rFonts w:eastAsia="Arial Unicode MS"/>
          <w:sz w:val="28"/>
          <w:szCs w:val="28"/>
        </w:rPr>
        <w:t>trí</w:t>
      </w:r>
      <w:r w:rsidRPr="00BB03D1">
        <w:rPr>
          <w:sz w:val="28"/>
          <w:szCs w:val="28"/>
        </w:rPr>
        <w:t xml:space="preserve"> </w:t>
      </w:r>
      <w:r w:rsidRPr="00BB03D1">
        <w:rPr>
          <w:rFonts w:eastAsia="Arial Unicode MS"/>
          <w:sz w:val="28"/>
          <w:szCs w:val="28"/>
        </w:rPr>
        <w:t>huệ</w:t>
      </w:r>
      <w:r w:rsidRPr="00BB03D1">
        <w:rPr>
          <w:sz w:val="28"/>
          <w:szCs w:val="28"/>
        </w:rPr>
        <w:t xml:space="preserve"> </w:t>
      </w:r>
      <w:r w:rsidRPr="00BB03D1">
        <w:rPr>
          <w:rFonts w:eastAsia="Arial Unicode MS"/>
          <w:sz w:val="28"/>
          <w:szCs w:val="28"/>
        </w:rPr>
        <w:t>chân</w:t>
      </w:r>
      <w:r w:rsidRPr="00BB03D1">
        <w:rPr>
          <w:sz w:val="28"/>
          <w:szCs w:val="28"/>
        </w:rPr>
        <w:t xml:space="preserve"> th</w:t>
      </w:r>
      <w:r w:rsidRPr="00BB03D1">
        <w:rPr>
          <w:rFonts w:eastAsia="Arial Unicode MS"/>
          <w:sz w:val="28"/>
          <w:szCs w:val="28"/>
        </w:rPr>
        <w:t>ật,</w:t>
      </w:r>
      <w:r w:rsidRPr="00BB03D1">
        <w:rPr>
          <w:sz w:val="28"/>
          <w:szCs w:val="28"/>
        </w:rPr>
        <w:t xml:space="preserve"> bi</w:t>
      </w:r>
      <w:r w:rsidRPr="00BB03D1">
        <w:rPr>
          <w:rFonts w:eastAsia="Arial Unicode MS"/>
          <w:sz w:val="28"/>
          <w:szCs w:val="28"/>
        </w:rPr>
        <w:t>ết</w:t>
      </w:r>
      <w:r w:rsidRPr="00BB03D1">
        <w:rPr>
          <w:sz w:val="28"/>
          <w:szCs w:val="28"/>
        </w:rPr>
        <w:t xml:space="preserve"> ch</w:t>
      </w:r>
      <w:r w:rsidRPr="00BB03D1">
        <w:rPr>
          <w:rFonts w:eastAsia="Arial Unicode MS"/>
          <w:sz w:val="28"/>
          <w:szCs w:val="28"/>
        </w:rPr>
        <w:t>ính</w:t>
      </w:r>
      <w:r w:rsidRPr="00BB03D1">
        <w:rPr>
          <w:sz w:val="28"/>
          <w:szCs w:val="28"/>
        </w:rPr>
        <w:t xml:space="preserve"> m</w:t>
      </w:r>
      <w:r w:rsidRPr="00BB03D1">
        <w:rPr>
          <w:rFonts w:eastAsia="Arial Unicode MS"/>
          <w:sz w:val="28"/>
          <w:szCs w:val="28"/>
        </w:rPr>
        <w:t>ình,</w:t>
      </w:r>
      <w:r w:rsidRPr="00BB03D1">
        <w:rPr>
          <w:sz w:val="28"/>
          <w:szCs w:val="28"/>
        </w:rPr>
        <w:t xml:space="preserve"> bi</w:t>
      </w:r>
      <w:r w:rsidRPr="00BB03D1">
        <w:rPr>
          <w:rFonts w:eastAsia="Arial Unicode MS"/>
          <w:sz w:val="28"/>
          <w:szCs w:val="28"/>
        </w:rPr>
        <w:t>ết</w:t>
      </w:r>
      <w:r w:rsidRPr="00BB03D1">
        <w:rPr>
          <w:sz w:val="28"/>
          <w:szCs w:val="28"/>
        </w:rPr>
        <w:t xml:space="preserve"> ho</w:t>
      </w:r>
      <w:r w:rsidRPr="00BB03D1">
        <w:rPr>
          <w:rFonts w:eastAsia="Arial Unicode MS"/>
          <w:sz w:val="28"/>
          <w:szCs w:val="28"/>
        </w:rPr>
        <w:t>àn</w:t>
      </w:r>
      <w:r w:rsidRPr="00BB03D1">
        <w:rPr>
          <w:sz w:val="28"/>
          <w:szCs w:val="28"/>
        </w:rPr>
        <w:t xml:space="preserve"> c</w:t>
      </w:r>
      <w:r w:rsidRPr="00BB03D1">
        <w:rPr>
          <w:rFonts w:eastAsia="Arial Unicode MS"/>
          <w:sz w:val="28"/>
          <w:szCs w:val="28"/>
        </w:rPr>
        <w:t>ảnh,</w:t>
      </w:r>
      <w:r w:rsidRPr="00BB03D1">
        <w:rPr>
          <w:sz w:val="28"/>
          <w:szCs w:val="28"/>
        </w:rPr>
        <w:t xml:space="preserve"> bi</w:t>
      </w:r>
      <w:r w:rsidRPr="00BB03D1">
        <w:rPr>
          <w:rFonts w:eastAsia="Arial Unicode MS"/>
          <w:sz w:val="28"/>
          <w:szCs w:val="28"/>
        </w:rPr>
        <w:t>ết</w:t>
      </w:r>
      <w:r w:rsidRPr="00BB03D1">
        <w:rPr>
          <w:sz w:val="28"/>
          <w:szCs w:val="28"/>
        </w:rPr>
        <w:t xml:space="preserve"> ng</w:t>
      </w:r>
      <w:r w:rsidRPr="00BB03D1">
        <w:rPr>
          <w:rFonts w:eastAsia="Arial Unicode MS"/>
          <w:sz w:val="28"/>
          <w:szCs w:val="28"/>
        </w:rPr>
        <w:t>ười</w:t>
      </w:r>
      <w:r w:rsidRPr="00BB03D1">
        <w:rPr>
          <w:sz w:val="28"/>
          <w:szCs w:val="28"/>
        </w:rPr>
        <w:t xml:space="preserve"> kh</w:t>
      </w:r>
      <w:r w:rsidRPr="00BB03D1">
        <w:rPr>
          <w:rFonts w:eastAsia="Arial Unicode MS"/>
          <w:sz w:val="28"/>
          <w:szCs w:val="28"/>
        </w:rPr>
        <w:t>ác,</w:t>
      </w:r>
      <w:r w:rsidRPr="00BB03D1">
        <w:rPr>
          <w:sz w:val="28"/>
          <w:szCs w:val="28"/>
        </w:rPr>
        <w:t xml:space="preserve"> bi</w:t>
      </w:r>
      <w:r w:rsidRPr="00BB03D1">
        <w:rPr>
          <w:rFonts w:eastAsia="Arial Unicode MS"/>
          <w:sz w:val="28"/>
          <w:szCs w:val="28"/>
        </w:rPr>
        <w:t>ết</w:t>
      </w:r>
      <w:r w:rsidRPr="00BB03D1">
        <w:rPr>
          <w:sz w:val="28"/>
          <w:szCs w:val="28"/>
        </w:rPr>
        <w:t xml:space="preserve"> th</w:t>
      </w:r>
      <w:r w:rsidRPr="00BB03D1">
        <w:rPr>
          <w:rFonts w:eastAsia="Arial Unicode MS"/>
          <w:sz w:val="28"/>
          <w:szCs w:val="28"/>
        </w:rPr>
        <w:t>ế</w:t>
      </w:r>
      <w:r w:rsidRPr="00BB03D1">
        <w:rPr>
          <w:sz w:val="28"/>
          <w:szCs w:val="28"/>
        </w:rPr>
        <w:t xml:space="preserve"> gi</w:t>
      </w:r>
      <w:r w:rsidRPr="00BB03D1">
        <w:rPr>
          <w:rFonts w:eastAsia="Arial Unicode MS"/>
          <w:sz w:val="28"/>
          <w:szCs w:val="28"/>
        </w:rPr>
        <w:t>ới</w:t>
      </w:r>
      <w:r w:rsidRPr="00BB03D1">
        <w:rPr>
          <w:sz w:val="28"/>
          <w:szCs w:val="28"/>
        </w:rPr>
        <w:t xml:space="preserve"> </w:t>
      </w:r>
      <w:r w:rsidRPr="00BB03D1">
        <w:rPr>
          <w:rFonts w:eastAsia="Arial Unicode MS"/>
          <w:sz w:val="28"/>
          <w:szCs w:val="28"/>
        </w:rPr>
        <w:t>này,</w:t>
      </w:r>
      <w:r w:rsidRPr="00BB03D1">
        <w:rPr>
          <w:sz w:val="28"/>
          <w:szCs w:val="28"/>
        </w:rPr>
        <w:t xml:space="preserve"> </w:t>
      </w:r>
      <w:r w:rsidRPr="00BB03D1">
        <w:rPr>
          <w:rFonts w:eastAsia="Arial Unicode MS"/>
          <w:sz w:val="28"/>
          <w:szCs w:val="28"/>
        </w:rPr>
        <w:t>biết</w:t>
      </w:r>
      <w:r w:rsidRPr="00BB03D1">
        <w:rPr>
          <w:sz w:val="28"/>
          <w:szCs w:val="28"/>
        </w:rPr>
        <w:t xml:space="preserve"> qu</w:t>
      </w:r>
      <w:r w:rsidRPr="00BB03D1">
        <w:rPr>
          <w:rFonts w:eastAsia="Arial Unicode MS"/>
          <w:sz w:val="28"/>
          <w:szCs w:val="28"/>
        </w:rPr>
        <w:t>á</w:t>
      </w:r>
      <w:r w:rsidRPr="00BB03D1">
        <w:rPr>
          <w:sz w:val="28"/>
          <w:szCs w:val="28"/>
        </w:rPr>
        <w:t xml:space="preserve"> kh</w:t>
      </w:r>
      <w:r w:rsidRPr="00BB03D1">
        <w:rPr>
          <w:rFonts w:eastAsia="Arial Unicode MS"/>
          <w:sz w:val="28"/>
          <w:szCs w:val="28"/>
        </w:rPr>
        <w:t>ứ,</w:t>
      </w:r>
      <w:r w:rsidRPr="00BB03D1">
        <w:rPr>
          <w:sz w:val="28"/>
          <w:szCs w:val="28"/>
        </w:rPr>
        <w:t xml:space="preserve"> c</w:t>
      </w:r>
      <w:r w:rsidRPr="00BB03D1">
        <w:rPr>
          <w:rFonts w:eastAsia="Arial Unicode MS"/>
          <w:sz w:val="28"/>
          <w:szCs w:val="28"/>
        </w:rPr>
        <w:t>ũng</w:t>
      </w:r>
      <w:r w:rsidRPr="00BB03D1">
        <w:rPr>
          <w:sz w:val="28"/>
          <w:szCs w:val="28"/>
        </w:rPr>
        <w:t xml:space="preserve"> bi</w:t>
      </w:r>
      <w:r w:rsidRPr="00BB03D1">
        <w:rPr>
          <w:rFonts w:eastAsia="Arial Unicode MS"/>
          <w:sz w:val="28"/>
          <w:szCs w:val="28"/>
        </w:rPr>
        <w:t>ết</w:t>
      </w:r>
      <w:r w:rsidRPr="00BB03D1">
        <w:rPr>
          <w:sz w:val="28"/>
          <w:szCs w:val="28"/>
        </w:rPr>
        <w:t xml:space="preserve"> t</w:t>
      </w:r>
      <w:r w:rsidRPr="00BB03D1">
        <w:rPr>
          <w:rFonts w:eastAsia="Arial Unicode MS"/>
          <w:sz w:val="28"/>
          <w:szCs w:val="28"/>
        </w:rPr>
        <w:t>ương</w:t>
      </w:r>
      <w:r w:rsidRPr="00BB03D1">
        <w:rPr>
          <w:sz w:val="28"/>
          <w:szCs w:val="28"/>
        </w:rPr>
        <w:t xml:space="preserve"> lai, </w:t>
      </w:r>
      <w:r w:rsidRPr="00BB03D1">
        <w:rPr>
          <w:rFonts w:eastAsia="Arial Unicode MS"/>
          <w:sz w:val="28"/>
          <w:szCs w:val="28"/>
        </w:rPr>
        <w:t>điều</w:t>
      </w:r>
      <w:r w:rsidRPr="00BB03D1">
        <w:rPr>
          <w:sz w:val="28"/>
          <w:szCs w:val="28"/>
        </w:rPr>
        <w:t xml:space="preserve"> g</w:t>
      </w:r>
      <w:r w:rsidRPr="00BB03D1">
        <w:rPr>
          <w:rFonts w:eastAsia="Arial Unicode MS"/>
          <w:sz w:val="28"/>
          <w:szCs w:val="28"/>
        </w:rPr>
        <w:t>ì</w:t>
      </w:r>
      <w:r w:rsidRPr="00BB03D1">
        <w:rPr>
          <w:sz w:val="28"/>
          <w:szCs w:val="28"/>
        </w:rPr>
        <w:t xml:space="preserve"> c</w:t>
      </w:r>
      <w:r w:rsidRPr="00BB03D1">
        <w:rPr>
          <w:rFonts w:eastAsia="Arial Unicode MS"/>
          <w:sz w:val="28"/>
          <w:szCs w:val="28"/>
        </w:rPr>
        <w:t>ũng</w:t>
      </w:r>
      <w:r w:rsidRPr="00BB03D1">
        <w:rPr>
          <w:sz w:val="28"/>
          <w:szCs w:val="28"/>
        </w:rPr>
        <w:t xml:space="preserve"> </w:t>
      </w:r>
      <w:r w:rsidRPr="00BB03D1">
        <w:rPr>
          <w:rFonts w:eastAsia="Arial Unicode MS"/>
          <w:sz w:val="28"/>
          <w:szCs w:val="28"/>
        </w:rPr>
        <w:t>đều</w:t>
      </w:r>
      <w:r w:rsidRPr="00BB03D1">
        <w:rPr>
          <w:sz w:val="28"/>
          <w:szCs w:val="28"/>
        </w:rPr>
        <w:t xml:space="preserve"> hi</w:t>
      </w:r>
      <w:r w:rsidRPr="00BB03D1">
        <w:rPr>
          <w:rFonts w:eastAsia="Arial Unicode MS"/>
          <w:sz w:val="28"/>
          <w:szCs w:val="28"/>
        </w:rPr>
        <w:t>ểu</w:t>
      </w:r>
      <w:r w:rsidRPr="00BB03D1">
        <w:rPr>
          <w:sz w:val="28"/>
          <w:szCs w:val="28"/>
        </w:rPr>
        <w:t xml:space="preserve"> r</w:t>
      </w:r>
      <w:r w:rsidRPr="00BB03D1">
        <w:rPr>
          <w:rFonts w:eastAsia="Arial Unicode MS"/>
          <w:sz w:val="28"/>
          <w:szCs w:val="28"/>
        </w:rPr>
        <w:t>õ</w:t>
      </w:r>
      <w:r w:rsidRPr="00BB03D1">
        <w:rPr>
          <w:sz w:val="28"/>
          <w:szCs w:val="28"/>
        </w:rPr>
        <w:t xml:space="preserve"> r</w:t>
      </w:r>
      <w:r w:rsidRPr="00BB03D1">
        <w:rPr>
          <w:rFonts w:eastAsia="Arial Unicode MS"/>
          <w:sz w:val="28"/>
          <w:szCs w:val="28"/>
        </w:rPr>
        <w:t>àng,</w:t>
      </w:r>
      <w:r w:rsidRPr="00BB03D1">
        <w:rPr>
          <w:sz w:val="28"/>
          <w:szCs w:val="28"/>
        </w:rPr>
        <w:t xml:space="preserve"> r</w:t>
      </w:r>
      <w:r w:rsidRPr="00BB03D1">
        <w:rPr>
          <w:rFonts w:eastAsia="Arial Unicode MS"/>
          <w:sz w:val="28"/>
          <w:szCs w:val="28"/>
        </w:rPr>
        <w:t>ành</w:t>
      </w:r>
      <w:r w:rsidRPr="00BB03D1">
        <w:rPr>
          <w:sz w:val="28"/>
          <w:szCs w:val="28"/>
        </w:rPr>
        <w:t xml:space="preserve"> r</w:t>
      </w:r>
      <w:r w:rsidRPr="00BB03D1">
        <w:rPr>
          <w:rFonts w:eastAsia="Arial Unicode MS"/>
          <w:sz w:val="28"/>
          <w:szCs w:val="28"/>
        </w:rPr>
        <w:t>ẽ,</w:t>
      </w:r>
      <w:r w:rsidRPr="00BB03D1">
        <w:rPr>
          <w:sz w:val="28"/>
          <w:szCs w:val="28"/>
        </w:rPr>
        <w:t xml:space="preserve"> l</w:t>
      </w:r>
      <w:r w:rsidRPr="00BB03D1">
        <w:rPr>
          <w:rFonts w:eastAsia="Arial Unicode MS"/>
          <w:sz w:val="28"/>
          <w:szCs w:val="28"/>
        </w:rPr>
        <w:t>ẽ</w:t>
      </w:r>
      <w:r w:rsidRPr="00BB03D1">
        <w:rPr>
          <w:sz w:val="28"/>
          <w:szCs w:val="28"/>
        </w:rPr>
        <w:t xml:space="preserve"> n</w:t>
      </w:r>
      <w:r w:rsidRPr="00BB03D1">
        <w:rPr>
          <w:rFonts w:eastAsia="Arial Unicode MS"/>
          <w:sz w:val="28"/>
          <w:szCs w:val="28"/>
        </w:rPr>
        <w:t>ào</w:t>
      </w:r>
      <w:r w:rsidRPr="00BB03D1">
        <w:rPr>
          <w:sz w:val="28"/>
          <w:szCs w:val="28"/>
        </w:rPr>
        <w:t xml:space="preserve"> cu</w:t>
      </w:r>
      <w:r w:rsidRPr="00BB03D1">
        <w:rPr>
          <w:rFonts w:eastAsia="Arial Unicode MS"/>
          <w:sz w:val="28"/>
          <w:szCs w:val="28"/>
        </w:rPr>
        <w:t>ộc</w:t>
      </w:r>
      <w:r w:rsidRPr="00BB03D1">
        <w:rPr>
          <w:sz w:val="28"/>
          <w:szCs w:val="28"/>
        </w:rPr>
        <w:t xml:space="preserve"> s</w:t>
      </w:r>
      <w:r w:rsidRPr="00BB03D1">
        <w:rPr>
          <w:rFonts w:eastAsia="Arial Unicode MS"/>
          <w:sz w:val="28"/>
          <w:szCs w:val="28"/>
        </w:rPr>
        <w:t>ống</w:t>
      </w:r>
      <w:r w:rsidRPr="00BB03D1">
        <w:rPr>
          <w:sz w:val="28"/>
          <w:szCs w:val="28"/>
        </w:rPr>
        <w:t xml:space="preserve"> ch</w:t>
      </w:r>
      <w:r w:rsidRPr="00BB03D1">
        <w:rPr>
          <w:rFonts w:eastAsia="Arial Unicode MS"/>
          <w:sz w:val="28"/>
          <w:szCs w:val="28"/>
        </w:rPr>
        <w:t>ẳng</w:t>
      </w:r>
      <w:r w:rsidRPr="00BB03D1">
        <w:rPr>
          <w:sz w:val="28"/>
          <w:szCs w:val="28"/>
        </w:rPr>
        <w:t xml:space="preserve"> </w:t>
      </w:r>
      <w:r w:rsidRPr="00BB03D1">
        <w:rPr>
          <w:rFonts w:eastAsia="Arial Unicode MS"/>
          <w:sz w:val="28"/>
          <w:szCs w:val="28"/>
        </w:rPr>
        <w:t>tự</w:t>
      </w:r>
      <w:r w:rsidRPr="00BB03D1">
        <w:rPr>
          <w:sz w:val="28"/>
          <w:szCs w:val="28"/>
        </w:rPr>
        <w:t xml:space="preserve"> t</w:t>
      </w:r>
      <w:r w:rsidRPr="00BB03D1">
        <w:rPr>
          <w:rFonts w:eastAsia="Arial Unicode MS"/>
          <w:sz w:val="28"/>
          <w:szCs w:val="28"/>
        </w:rPr>
        <w:t>ại?</w:t>
      </w:r>
      <w:r w:rsidRPr="00BB03D1">
        <w:rPr>
          <w:sz w:val="28"/>
          <w:szCs w:val="28"/>
        </w:rPr>
        <w:t xml:space="preserve"> </w:t>
      </w:r>
      <w:r w:rsidRPr="00BB03D1">
        <w:rPr>
          <w:rFonts w:eastAsia="Arial Unicode MS"/>
          <w:sz w:val="28"/>
          <w:szCs w:val="28"/>
        </w:rPr>
        <w:t>Đương</w:t>
      </w:r>
      <w:r w:rsidRPr="00BB03D1">
        <w:rPr>
          <w:sz w:val="28"/>
          <w:szCs w:val="28"/>
        </w:rPr>
        <w:t xml:space="preserve"> nhi</w:t>
      </w:r>
      <w:r w:rsidRPr="00BB03D1">
        <w:rPr>
          <w:rFonts w:eastAsia="Arial Unicode MS"/>
          <w:sz w:val="28"/>
          <w:szCs w:val="28"/>
        </w:rPr>
        <w:t>ên</w:t>
      </w:r>
      <w:r w:rsidRPr="00BB03D1">
        <w:rPr>
          <w:sz w:val="28"/>
          <w:szCs w:val="28"/>
        </w:rPr>
        <w:t xml:space="preserve"> l</w:t>
      </w:r>
      <w:r w:rsidRPr="00BB03D1">
        <w:rPr>
          <w:rFonts w:eastAsia="Arial Unicode MS"/>
          <w:sz w:val="28"/>
          <w:szCs w:val="28"/>
        </w:rPr>
        <w:t>à</w:t>
      </w:r>
      <w:r w:rsidRPr="00BB03D1">
        <w:rPr>
          <w:sz w:val="28"/>
          <w:szCs w:val="28"/>
        </w:rPr>
        <w:t xml:space="preserve"> t</w:t>
      </w:r>
      <w:r w:rsidRPr="00BB03D1">
        <w:rPr>
          <w:rFonts w:eastAsia="Arial Unicode MS"/>
          <w:sz w:val="28"/>
          <w:szCs w:val="28"/>
        </w:rPr>
        <w:t>ự</w:t>
      </w:r>
      <w:r w:rsidRPr="00BB03D1">
        <w:rPr>
          <w:sz w:val="28"/>
          <w:szCs w:val="28"/>
        </w:rPr>
        <w:t xml:space="preserve"> t</w:t>
      </w:r>
      <w:r w:rsidRPr="00BB03D1">
        <w:rPr>
          <w:rFonts w:eastAsia="Arial Unicode MS"/>
          <w:sz w:val="28"/>
          <w:szCs w:val="28"/>
        </w:rPr>
        <w:t>ại,</w:t>
      </w:r>
      <w:r w:rsidRPr="00BB03D1">
        <w:rPr>
          <w:sz w:val="28"/>
          <w:szCs w:val="28"/>
        </w:rPr>
        <w:t xml:space="preserve"> </w:t>
      </w:r>
      <w:r w:rsidRPr="00BB03D1">
        <w:rPr>
          <w:rFonts w:eastAsia="Arial Unicode MS"/>
          <w:sz w:val="28"/>
          <w:szCs w:val="28"/>
        </w:rPr>
        <w:t>chẳng</w:t>
      </w:r>
      <w:r w:rsidRPr="00BB03D1">
        <w:rPr>
          <w:sz w:val="28"/>
          <w:szCs w:val="28"/>
        </w:rPr>
        <w:t xml:space="preserve"> m</w:t>
      </w:r>
      <w:r w:rsidRPr="00BB03D1">
        <w:rPr>
          <w:rFonts w:eastAsia="Arial Unicode MS"/>
          <w:sz w:val="28"/>
          <w:szCs w:val="28"/>
        </w:rPr>
        <w:t>ê</w:t>
      </w:r>
      <w:r w:rsidRPr="00BB03D1">
        <w:rPr>
          <w:sz w:val="28"/>
          <w:szCs w:val="28"/>
        </w:rPr>
        <w:t xml:space="preserve"> ho</w:t>
      </w:r>
      <w:r w:rsidRPr="00BB03D1">
        <w:rPr>
          <w:rFonts w:eastAsia="Arial Unicode MS"/>
          <w:sz w:val="28"/>
          <w:szCs w:val="28"/>
        </w:rPr>
        <w:t>ặc</w:t>
      </w:r>
      <w:r w:rsidRPr="00BB03D1">
        <w:rPr>
          <w:sz w:val="28"/>
          <w:szCs w:val="28"/>
        </w:rPr>
        <w:t xml:space="preserve"> t</w:t>
      </w:r>
      <w:r w:rsidRPr="00BB03D1">
        <w:rPr>
          <w:rFonts w:eastAsia="Arial Unicode MS"/>
          <w:sz w:val="28"/>
          <w:szCs w:val="28"/>
        </w:rPr>
        <w:t>í</w:t>
      </w:r>
      <w:r w:rsidRPr="00BB03D1">
        <w:rPr>
          <w:sz w:val="28"/>
          <w:szCs w:val="28"/>
        </w:rPr>
        <w:t xml:space="preserve"> n</w:t>
      </w:r>
      <w:r w:rsidRPr="00BB03D1">
        <w:rPr>
          <w:rFonts w:eastAsia="Arial Unicode MS"/>
          <w:sz w:val="28"/>
          <w:szCs w:val="28"/>
        </w:rPr>
        <w:t>ào.</w:t>
      </w:r>
      <w:r w:rsidRPr="00BB03D1">
        <w:rPr>
          <w:sz w:val="28"/>
          <w:szCs w:val="28"/>
        </w:rPr>
        <w:t xml:space="preserve"> </w:t>
      </w:r>
      <w:r w:rsidRPr="00BB03D1">
        <w:rPr>
          <w:rFonts w:eastAsia="Arial Unicode MS"/>
          <w:sz w:val="28"/>
          <w:szCs w:val="28"/>
        </w:rPr>
        <w:t>Năng</w:t>
      </w:r>
      <w:r w:rsidRPr="00BB03D1">
        <w:rPr>
          <w:sz w:val="28"/>
          <w:szCs w:val="28"/>
        </w:rPr>
        <w:t xml:space="preserve"> l</w:t>
      </w:r>
      <w:r w:rsidRPr="00BB03D1">
        <w:rPr>
          <w:rFonts w:eastAsia="Arial Unicode MS"/>
          <w:sz w:val="28"/>
          <w:szCs w:val="28"/>
        </w:rPr>
        <w:t>ực</w:t>
      </w:r>
      <w:r w:rsidRPr="00BB03D1">
        <w:rPr>
          <w:sz w:val="28"/>
          <w:szCs w:val="28"/>
        </w:rPr>
        <w:t xml:space="preserve"> </w:t>
      </w:r>
      <w:r w:rsidRPr="00BB03D1">
        <w:rPr>
          <w:rFonts w:eastAsia="Arial Unicode MS"/>
          <w:sz w:val="28"/>
          <w:szCs w:val="28"/>
        </w:rPr>
        <w:t>ấy</w:t>
      </w:r>
      <w:r w:rsidRPr="00BB03D1">
        <w:rPr>
          <w:sz w:val="28"/>
          <w:szCs w:val="28"/>
        </w:rPr>
        <w:t xml:space="preserve"> do t</w:t>
      </w:r>
      <w:r w:rsidRPr="00BB03D1">
        <w:rPr>
          <w:rFonts w:eastAsia="Arial Unicode MS"/>
          <w:sz w:val="28"/>
          <w:szCs w:val="28"/>
        </w:rPr>
        <w:t>âm</w:t>
      </w:r>
      <w:r w:rsidRPr="00BB03D1">
        <w:rPr>
          <w:sz w:val="28"/>
          <w:szCs w:val="28"/>
        </w:rPr>
        <w:t xml:space="preserve"> thanh t</w:t>
      </w:r>
      <w:r w:rsidRPr="00BB03D1">
        <w:rPr>
          <w:rFonts w:eastAsia="Arial Unicode MS"/>
          <w:sz w:val="28"/>
          <w:szCs w:val="28"/>
        </w:rPr>
        <w:t>ịnh</w:t>
      </w:r>
      <w:r w:rsidRPr="00BB03D1">
        <w:rPr>
          <w:sz w:val="28"/>
          <w:szCs w:val="28"/>
        </w:rPr>
        <w:t xml:space="preserve"> ph</w:t>
      </w:r>
      <w:r w:rsidRPr="00BB03D1">
        <w:rPr>
          <w:rFonts w:eastAsia="Arial Unicode MS"/>
          <w:sz w:val="28"/>
          <w:szCs w:val="28"/>
        </w:rPr>
        <w:t>át</w:t>
      </w:r>
      <w:r w:rsidRPr="00BB03D1">
        <w:rPr>
          <w:sz w:val="28"/>
          <w:szCs w:val="28"/>
        </w:rPr>
        <w:t xml:space="preserve"> sanh. C</w:t>
      </w:r>
      <w:r w:rsidRPr="00BB03D1">
        <w:rPr>
          <w:rFonts w:eastAsia="Arial Unicode MS"/>
          <w:sz w:val="28"/>
          <w:szCs w:val="28"/>
        </w:rPr>
        <w:t>ậy</w:t>
      </w:r>
      <w:r w:rsidRPr="00BB03D1">
        <w:rPr>
          <w:sz w:val="28"/>
          <w:szCs w:val="28"/>
        </w:rPr>
        <w:t xml:space="preserve"> v</w:t>
      </w:r>
      <w:r w:rsidRPr="00BB03D1">
        <w:rPr>
          <w:rFonts w:eastAsia="Arial Unicode MS"/>
          <w:sz w:val="28"/>
          <w:szCs w:val="28"/>
        </w:rPr>
        <w:t>ào</w:t>
      </w:r>
      <w:r w:rsidRPr="00BB03D1">
        <w:rPr>
          <w:sz w:val="28"/>
          <w:szCs w:val="28"/>
        </w:rPr>
        <w:t xml:space="preserve"> s</w:t>
      </w:r>
      <w:r w:rsidRPr="00BB03D1">
        <w:rPr>
          <w:rFonts w:eastAsia="Arial Unicode MS"/>
          <w:sz w:val="28"/>
          <w:szCs w:val="28"/>
        </w:rPr>
        <w:t>ách</w:t>
      </w:r>
      <w:r w:rsidRPr="00BB03D1">
        <w:rPr>
          <w:sz w:val="28"/>
          <w:szCs w:val="28"/>
        </w:rPr>
        <w:t xml:space="preserve"> v</w:t>
      </w:r>
      <w:r w:rsidRPr="00BB03D1">
        <w:rPr>
          <w:rFonts w:eastAsia="Arial Unicode MS"/>
          <w:sz w:val="28"/>
          <w:szCs w:val="28"/>
        </w:rPr>
        <w:t>ở,</w:t>
      </w:r>
      <w:r w:rsidRPr="00BB03D1">
        <w:rPr>
          <w:sz w:val="28"/>
          <w:szCs w:val="28"/>
        </w:rPr>
        <w:t xml:space="preserve"> c</w:t>
      </w:r>
      <w:r w:rsidRPr="00BB03D1">
        <w:rPr>
          <w:rFonts w:eastAsia="Arial Unicode MS"/>
          <w:sz w:val="28"/>
          <w:szCs w:val="28"/>
        </w:rPr>
        <w:t>ậy</w:t>
      </w:r>
      <w:r w:rsidRPr="00BB03D1">
        <w:rPr>
          <w:sz w:val="28"/>
          <w:szCs w:val="28"/>
        </w:rPr>
        <w:t xml:space="preserve"> v</w:t>
      </w:r>
      <w:r w:rsidRPr="00BB03D1">
        <w:rPr>
          <w:rFonts w:eastAsia="Arial Unicode MS"/>
          <w:sz w:val="28"/>
          <w:szCs w:val="28"/>
        </w:rPr>
        <w:t>ào</w:t>
      </w:r>
      <w:r w:rsidRPr="00BB03D1">
        <w:rPr>
          <w:sz w:val="28"/>
          <w:szCs w:val="28"/>
        </w:rPr>
        <w:t xml:space="preserve"> h</w:t>
      </w:r>
      <w:r w:rsidRPr="00BB03D1">
        <w:rPr>
          <w:rFonts w:eastAsia="Arial Unicode MS"/>
          <w:sz w:val="28"/>
          <w:szCs w:val="28"/>
        </w:rPr>
        <w:t>ọc</w:t>
      </w:r>
      <w:r w:rsidRPr="00BB03D1">
        <w:rPr>
          <w:sz w:val="28"/>
          <w:szCs w:val="28"/>
        </w:rPr>
        <w:t xml:space="preserve"> v</w:t>
      </w:r>
      <w:r w:rsidRPr="00BB03D1">
        <w:rPr>
          <w:rFonts w:eastAsia="Arial Unicode MS"/>
          <w:sz w:val="28"/>
          <w:szCs w:val="28"/>
        </w:rPr>
        <w:t>ấn,</w:t>
      </w:r>
      <w:r w:rsidRPr="00BB03D1">
        <w:rPr>
          <w:sz w:val="28"/>
          <w:szCs w:val="28"/>
        </w:rPr>
        <w:t xml:space="preserve"> s</w:t>
      </w:r>
      <w:r w:rsidRPr="00BB03D1">
        <w:rPr>
          <w:rFonts w:eastAsia="Arial Unicode MS"/>
          <w:sz w:val="28"/>
          <w:szCs w:val="28"/>
        </w:rPr>
        <w:t>ẽ</w:t>
      </w:r>
      <w:r w:rsidRPr="00BB03D1">
        <w:rPr>
          <w:sz w:val="28"/>
          <w:szCs w:val="28"/>
        </w:rPr>
        <w:t xml:space="preserve"> ch</w:t>
      </w:r>
      <w:r w:rsidRPr="00BB03D1">
        <w:rPr>
          <w:rFonts w:eastAsia="Arial Unicode MS"/>
          <w:sz w:val="28"/>
          <w:szCs w:val="28"/>
        </w:rPr>
        <w:t>ẳng</w:t>
      </w:r>
      <w:r w:rsidRPr="00BB03D1">
        <w:rPr>
          <w:sz w:val="28"/>
          <w:szCs w:val="28"/>
        </w:rPr>
        <w:t xml:space="preserve"> </w:t>
      </w:r>
      <w:r w:rsidRPr="00BB03D1">
        <w:rPr>
          <w:rFonts w:eastAsia="Arial Unicode MS"/>
          <w:sz w:val="28"/>
          <w:szCs w:val="28"/>
        </w:rPr>
        <w:t>đạt</w:t>
      </w:r>
      <w:r w:rsidRPr="00BB03D1">
        <w:rPr>
          <w:sz w:val="28"/>
          <w:szCs w:val="28"/>
        </w:rPr>
        <w:t xml:space="preserve"> </w:t>
      </w:r>
      <w:r w:rsidRPr="00BB03D1">
        <w:rPr>
          <w:rFonts w:eastAsia="Arial Unicode MS"/>
          <w:sz w:val="28"/>
          <w:szCs w:val="28"/>
        </w:rPr>
        <w:t>được,</w:t>
      </w:r>
      <w:r w:rsidRPr="00BB03D1">
        <w:rPr>
          <w:sz w:val="28"/>
          <w:szCs w:val="28"/>
        </w:rPr>
        <w:t xml:space="preserve"> ch</w:t>
      </w:r>
      <w:r w:rsidRPr="00BB03D1">
        <w:rPr>
          <w:rFonts w:eastAsia="Arial Unicode MS"/>
          <w:sz w:val="28"/>
          <w:szCs w:val="28"/>
        </w:rPr>
        <w:t>ỉ</w:t>
      </w:r>
      <w:r w:rsidRPr="00BB03D1">
        <w:rPr>
          <w:sz w:val="28"/>
          <w:szCs w:val="28"/>
        </w:rPr>
        <w:t xml:space="preserve"> </w:t>
      </w:r>
      <w:r w:rsidRPr="00BB03D1">
        <w:rPr>
          <w:rFonts w:eastAsia="Arial Unicode MS"/>
          <w:sz w:val="28"/>
          <w:szCs w:val="28"/>
        </w:rPr>
        <w:t>có</w:t>
      </w:r>
      <w:r w:rsidRPr="00BB03D1">
        <w:rPr>
          <w:sz w:val="28"/>
          <w:szCs w:val="28"/>
        </w:rPr>
        <w:t xml:space="preserve"> t</w:t>
      </w:r>
      <w:r w:rsidRPr="00BB03D1">
        <w:rPr>
          <w:rFonts w:eastAsia="Arial Unicode MS"/>
          <w:sz w:val="28"/>
          <w:szCs w:val="28"/>
        </w:rPr>
        <w:t>âm</w:t>
      </w:r>
      <w:r w:rsidRPr="00BB03D1">
        <w:rPr>
          <w:sz w:val="28"/>
          <w:szCs w:val="28"/>
        </w:rPr>
        <w:t xml:space="preserve"> thanh t</w:t>
      </w:r>
      <w:r w:rsidRPr="00BB03D1">
        <w:rPr>
          <w:rFonts w:eastAsia="Arial Unicode MS"/>
          <w:sz w:val="28"/>
          <w:szCs w:val="28"/>
        </w:rPr>
        <w:t>ịnh</w:t>
      </w:r>
      <w:r w:rsidRPr="00BB03D1">
        <w:rPr>
          <w:sz w:val="28"/>
          <w:szCs w:val="28"/>
        </w:rPr>
        <w:t xml:space="preserve"> th</w:t>
      </w:r>
      <w:r w:rsidRPr="00BB03D1">
        <w:rPr>
          <w:rFonts w:eastAsia="Arial Unicode MS"/>
          <w:sz w:val="28"/>
          <w:szCs w:val="28"/>
        </w:rPr>
        <w:t>ì</w:t>
      </w:r>
      <w:r w:rsidRPr="00BB03D1">
        <w:rPr>
          <w:sz w:val="28"/>
          <w:szCs w:val="28"/>
        </w:rPr>
        <w:t xml:space="preserve"> m</w:t>
      </w:r>
      <w:r w:rsidRPr="00BB03D1">
        <w:rPr>
          <w:rFonts w:eastAsia="Arial Unicode MS"/>
          <w:sz w:val="28"/>
          <w:szCs w:val="28"/>
        </w:rPr>
        <w:t>ới</w:t>
      </w:r>
      <w:r w:rsidRPr="00BB03D1">
        <w:rPr>
          <w:sz w:val="28"/>
          <w:szCs w:val="28"/>
        </w:rPr>
        <w:t xml:space="preserve"> </w:t>
      </w:r>
      <w:r w:rsidRPr="00BB03D1">
        <w:rPr>
          <w:rFonts w:eastAsia="Arial Unicode MS"/>
          <w:sz w:val="28"/>
          <w:szCs w:val="28"/>
        </w:rPr>
        <w:t>đạt</w:t>
      </w:r>
      <w:r w:rsidRPr="00BB03D1">
        <w:rPr>
          <w:sz w:val="28"/>
          <w:szCs w:val="28"/>
        </w:rPr>
        <w:t xml:space="preserve"> </w:t>
      </w:r>
      <w:r w:rsidRPr="00BB03D1">
        <w:rPr>
          <w:rFonts w:eastAsia="Arial Unicode MS"/>
          <w:sz w:val="28"/>
          <w:szCs w:val="28"/>
        </w:rPr>
        <w:t>được.</w:t>
      </w:r>
      <w:r w:rsidRPr="00BB03D1">
        <w:rPr>
          <w:sz w:val="28"/>
          <w:szCs w:val="28"/>
        </w:rPr>
        <w:t xml:space="preserve"> </w:t>
      </w:r>
      <w:r w:rsidRPr="00BB03D1">
        <w:rPr>
          <w:rFonts w:eastAsia="Arial Unicode MS"/>
          <w:sz w:val="28"/>
          <w:szCs w:val="28"/>
        </w:rPr>
        <w:t>Đó</w:t>
      </w:r>
      <w:r w:rsidRPr="00BB03D1">
        <w:rPr>
          <w:sz w:val="28"/>
          <w:szCs w:val="28"/>
        </w:rPr>
        <w:t xml:space="preserve"> l</w:t>
      </w:r>
      <w:r w:rsidRPr="00BB03D1">
        <w:rPr>
          <w:rFonts w:eastAsia="Arial Unicode MS"/>
          <w:sz w:val="28"/>
          <w:szCs w:val="28"/>
        </w:rPr>
        <w:t>à</w:t>
      </w:r>
      <w:r w:rsidRPr="00BB03D1">
        <w:rPr>
          <w:sz w:val="28"/>
          <w:szCs w:val="28"/>
        </w:rPr>
        <w:t xml:space="preserve"> s</w:t>
      </w:r>
      <w:r w:rsidRPr="00BB03D1">
        <w:rPr>
          <w:rFonts w:eastAsia="Arial Unicode MS"/>
          <w:sz w:val="28"/>
          <w:szCs w:val="28"/>
        </w:rPr>
        <w:t>ự</w:t>
      </w:r>
      <w:r w:rsidRPr="00BB03D1">
        <w:rPr>
          <w:sz w:val="28"/>
          <w:szCs w:val="28"/>
        </w:rPr>
        <w:t xml:space="preserve"> th</w:t>
      </w:r>
      <w:r w:rsidRPr="00BB03D1">
        <w:rPr>
          <w:rFonts w:eastAsia="Arial Unicode MS"/>
          <w:sz w:val="28"/>
          <w:szCs w:val="28"/>
        </w:rPr>
        <w:t>ật</w:t>
      </w:r>
      <w:r w:rsidRPr="00BB03D1">
        <w:rPr>
          <w:sz w:val="28"/>
          <w:szCs w:val="28"/>
        </w:rPr>
        <w:t xml:space="preserve"> ng</w:t>
      </w:r>
      <w:r w:rsidRPr="00BB03D1">
        <w:rPr>
          <w:rFonts w:eastAsia="Arial Unicode MS"/>
          <w:sz w:val="28"/>
          <w:szCs w:val="28"/>
        </w:rPr>
        <w:t>àn</w:t>
      </w:r>
      <w:r w:rsidRPr="00BB03D1">
        <w:rPr>
          <w:sz w:val="28"/>
          <w:szCs w:val="28"/>
        </w:rPr>
        <w:t xml:space="preserve"> mu</w:t>
      </w:r>
      <w:r w:rsidRPr="00BB03D1">
        <w:rPr>
          <w:rFonts w:eastAsia="Arial Unicode MS"/>
          <w:sz w:val="28"/>
          <w:szCs w:val="28"/>
        </w:rPr>
        <w:t>ôn</w:t>
      </w:r>
      <w:r w:rsidRPr="00BB03D1">
        <w:rPr>
          <w:sz w:val="28"/>
          <w:szCs w:val="28"/>
        </w:rPr>
        <w:t xml:space="preserve"> ph</w:t>
      </w:r>
      <w:r w:rsidRPr="00BB03D1">
        <w:rPr>
          <w:rFonts w:eastAsia="Arial Unicode MS"/>
          <w:sz w:val="28"/>
          <w:szCs w:val="28"/>
        </w:rPr>
        <w:t>ần</w:t>
      </w:r>
      <w:r w:rsidRPr="00BB03D1">
        <w:rPr>
          <w:sz w:val="28"/>
          <w:szCs w:val="28"/>
        </w:rPr>
        <w:t xml:space="preserve"> x</w:t>
      </w:r>
      <w:r w:rsidRPr="00BB03D1">
        <w:rPr>
          <w:rFonts w:eastAsia="Arial Unicode MS"/>
          <w:sz w:val="28"/>
          <w:szCs w:val="28"/>
        </w:rPr>
        <w:t>ác</w:t>
      </w:r>
      <w:r w:rsidRPr="00BB03D1">
        <w:rPr>
          <w:sz w:val="28"/>
          <w:szCs w:val="28"/>
        </w:rPr>
        <w:t xml:space="preserve"> </w:t>
      </w:r>
      <w:r w:rsidRPr="00BB03D1">
        <w:rPr>
          <w:rFonts w:eastAsia="Arial Unicode MS"/>
          <w:sz w:val="28"/>
          <w:szCs w:val="28"/>
        </w:rPr>
        <w:t>đáng.</w:t>
      </w:r>
      <w:r w:rsidRPr="00BB03D1">
        <w:rPr>
          <w:sz w:val="28"/>
          <w:szCs w:val="28"/>
        </w:rPr>
        <w:t xml:space="preserve"> H</w:t>
      </w:r>
      <w:r w:rsidRPr="00BB03D1">
        <w:rPr>
          <w:rFonts w:eastAsia="Arial Unicode MS"/>
          <w:sz w:val="28"/>
          <w:szCs w:val="28"/>
        </w:rPr>
        <w:t>ôm</w:t>
      </w:r>
      <w:r w:rsidRPr="00BB03D1">
        <w:rPr>
          <w:sz w:val="28"/>
          <w:szCs w:val="28"/>
        </w:rPr>
        <w:t xml:space="preserve"> nay </w:t>
      </w:r>
      <w:r w:rsidRPr="00BB03D1">
        <w:rPr>
          <w:rFonts w:eastAsia="Arial Unicode MS"/>
          <w:sz w:val="28"/>
          <w:szCs w:val="28"/>
        </w:rPr>
        <w:t>chúng</w:t>
      </w:r>
      <w:r w:rsidRPr="00BB03D1">
        <w:rPr>
          <w:sz w:val="28"/>
          <w:szCs w:val="28"/>
        </w:rPr>
        <w:t xml:space="preserve"> ta </w:t>
      </w:r>
      <w:r w:rsidRPr="00BB03D1">
        <w:rPr>
          <w:rFonts w:eastAsia="Arial Unicode MS"/>
          <w:sz w:val="28"/>
          <w:szCs w:val="28"/>
        </w:rPr>
        <w:t>đã</w:t>
      </w:r>
      <w:r w:rsidRPr="00BB03D1">
        <w:rPr>
          <w:sz w:val="28"/>
          <w:szCs w:val="28"/>
        </w:rPr>
        <w:t xml:space="preserve"> gi</w:t>
      </w:r>
      <w:r w:rsidRPr="00BB03D1">
        <w:rPr>
          <w:rFonts w:eastAsia="Arial Unicode MS"/>
          <w:sz w:val="28"/>
          <w:szCs w:val="28"/>
        </w:rPr>
        <w:t>ảng</w:t>
      </w:r>
      <w:r w:rsidRPr="00BB03D1">
        <w:rPr>
          <w:sz w:val="28"/>
          <w:szCs w:val="28"/>
        </w:rPr>
        <w:t xml:space="preserve"> vi</w:t>
      </w:r>
      <w:r w:rsidRPr="00BB03D1">
        <w:rPr>
          <w:rFonts w:eastAsia="Arial Unicode MS"/>
          <w:sz w:val="28"/>
          <w:szCs w:val="28"/>
        </w:rPr>
        <w:t>ên</w:t>
      </w:r>
      <w:r w:rsidRPr="00BB03D1">
        <w:rPr>
          <w:sz w:val="28"/>
          <w:szCs w:val="28"/>
        </w:rPr>
        <w:t xml:space="preserve"> m</w:t>
      </w:r>
      <w:r w:rsidRPr="00BB03D1">
        <w:rPr>
          <w:rFonts w:eastAsia="Arial Unicode MS"/>
          <w:sz w:val="28"/>
          <w:szCs w:val="28"/>
        </w:rPr>
        <w:t>ãn</w:t>
      </w:r>
      <w:r w:rsidRPr="00BB03D1">
        <w:rPr>
          <w:sz w:val="28"/>
          <w:szCs w:val="28"/>
        </w:rPr>
        <w:t xml:space="preserve"> quy</w:t>
      </w:r>
      <w:r w:rsidRPr="00BB03D1">
        <w:rPr>
          <w:rFonts w:eastAsia="Arial Unicode MS"/>
          <w:sz w:val="28"/>
          <w:szCs w:val="28"/>
        </w:rPr>
        <w:t>ển</w:t>
      </w:r>
      <w:r w:rsidRPr="00BB03D1">
        <w:rPr>
          <w:sz w:val="28"/>
          <w:szCs w:val="28"/>
        </w:rPr>
        <w:t xml:space="preserve"> th</w:t>
      </w:r>
      <w:r w:rsidRPr="00BB03D1">
        <w:rPr>
          <w:rFonts w:eastAsia="Arial Unicode MS"/>
          <w:sz w:val="28"/>
          <w:szCs w:val="28"/>
        </w:rPr>
        <w:t>ứ</w:t>
      </w:r>
      <w:r w:rsidRPr="00BB03D1">
        <w:rPr>
          <w:sz w:val="28"/>
          <w:szCs w:val="28"/>
        </w:rPr>
        <w:t xml:space="preserve"> hai.</w:t>
      </w:r>
    </w:p>
    <w:p w14:paraId="0BB08718" w14:textId="77777777" w:rsidR="003031FC" w:rsidRDefault="003031FC" w:rsidP="003031FC">
      <w:pPr>
        <w:sectPr w:rsidR="003031FC" w:rsidSect="00BC3E9F">
          <w:headerReference w:type="even" r:id="rId10"/>
          <w:headerReference w:type="default" r:id="rId11"/>
          <w:footerReference w:type="even" r:id="rId12"/>
          <w:footerReference w:type="default" r:id="rId13"/>
          <w:headerReference w:type="first" r:id="rId14"/>
          <w:footerReference w:type="first" r:id="rId15"/>
          <w:pgSz w:w="10656" w:h="14760" w:code="1"/>
          <w:pgMar w:top="1152" w:right="1008" w:bottom="1152" w:left="1440" w:header="720" w:footer="720" w:gutter="0"/>
          <w:cols w:space="720"/>
          <w:docGrid w:linePitch="360"/>
        </w:sectPr>
      </w:pPr>
    </w:p>
    <w:p w14:paraId="0E3B4BE2" w14:textId="77777777" w:rsidR="003031FC" w:rsidRPr="00433B99" w:rsidRDefault="003031FC" w:rsidP="006806A3">
      <w:pPr>
        <w:pStyle w:val="Heading6"/>
        <w:rPr>
          <w:i/>
        </w:rPr>
      </w:pPr>
      <w:bookmarkStart w:id="3" w:name="_Toc165051371"/>
      <w:r w:rsidRPr="00433B99">
        <w:lastRenderedPageBreak/>
        <w:t>Tập 153</w:t>
      </w:r>
      <w:bookmarkEnd w:id="3"/>
    </w:p>
    <w:p w14:paraId="13DADE5E" w14:textId="77777777" w:rsidR="003031FC" w:rsidRPr="00433B99" w:rsidRDefault="003031FC" w:rsidP="00C95564">
      <w:pPr>
        <w:ind w:firstLine="720"/>
        <w:rPr>
          <w:sz w:val="28"/>
          <w:szCs w:val="28"/>
        </w:rPr>
      </w:pPr>
    </w:p>
    <w:p w14:paraId="4E9177A4" w14:textId="77777777" w:rsidR="003031FC" w:rsidRPr="00433B99" w:rsidRDefault="003031FC" w:rsidP="00C95564">
      <w:pPr>
        <w:ind w:firstLine="720"/>
        <w:rPr>
          <w:sz w:val="28"/>
          <w:szCs w:val="28"/>
        </w:rPr>
      </w:pPr>
      <w:r w:rsidRPr="00433B99">
        <w:rPr>
          <w:sz w:val="28"/>
          <w:szCs w:val="28"/>
        </w:rPr>
        <w:t xml:space="preserve">Xin </w:t>
      </w:r>
      <w:r w:rsidRPr="00433B99">
        <w:rPr>
          <w:rFonts w:eastAsia="Arial Unicode MS"/>
          <w:sz w:val="28"/>
          <w:szCs w:val="28"/>
        </w:rPr>
        <w:t>xem</w:t>
      </w:r>
      <w:r w:rsidRPr="00433B99">
        <w:rPr>
          <w:sz w:val="28"/>
          <w:szCs w:val="28"/>
        </w:rPr>
        <w:t xml:space="preserve"> A Di Đà </w:t>
      </w:r>
      <w:r w:rsidRPr="00433B99">
        <w:rPr>
          <w:rFonts w:eastAsia="Arial Unicode MS"/>
          <w:sz w:val="28"/>
          <w:szCs w:val="28"/>
        </w:rPr>
        <w:t>Kinh</w:t>
      </w:r>
      <w:r w:rsidRPr="00433B99">
        <w:rPr>
          <w:sz w:val="28"/>
          <w:szCs w:val="28"/>
        </w:rPr>
        <w:t xml:space="preserve"> </w:t>
      </w:r>
      <w:r w:rsidRPr="00433B99">
        <w:rPr>
          <w:rFonts w:eastAsia="Arial Unicode MS"/>
          <w:sz w:val="28"/>
          <w:szCs w:val="28"/>
        </w:rPr>
        <w:t>Sớ</w:t>
      </w:r>
      <w:r w:rsidRPr="00433B99">
        <w:rPr>
          <w:sz w:val="28"/>
          <w:szCs w:val="28"/>
        </w:rPr>
        <w:t xml:space="preserve"> S</w:t>
      </w:r>
      <w:r w:rsidRPr="00433B99">
        <w:rPr>
          <w:rFonts w:eastAsia="Arial Unicode MS"/>
          <w:sz w:val="28"/>
          <w:szCs w:val="28"/>
        </w:rPr>
        <w:t>ao</w:t>
      </w:r>
      <w:r w:rsidRPr="00433B99">
        <w:rPr>
          <w:sz w:val="28"/>
          <w:szCs w:val="28"/>
        </w:rPr>
        <w:t xml:space="preserve"> </w:t>
      </w:r>
      <w:r w:rsidRPr="00433B99">
        <w:rPr>
          <w:rFonts w:eastAsia="Arial Unicode MS"/>
          <w:sz w:val="28"/>
          <w:szCs w:val="28"/>
        </w:rPr>
        <w:t>Diễn</w:t>
      </w:r>
      <w:r w:rsidRPr="00433B99">
        <w:rPr>
          <w:sz w:val="28"/>
          <w:szCs w:val="28"/>
        </w:rPr>
        <w:t xml:space="preserve"> Nghĩa </w:t>
      </w:r>
      <w:r w:rsidRPr="00433B99">
        <w:rPr>
          <w:rFonts w:eastAsia="Arial Unicode MS"/>
          <w:sz w:val="28"/>
          <w:szCs w:val="28"/>
        </w:rPr>
        <w:t>Hội Bản,</w:t>
      </w:r>
      <w:r w:rsidRPr="00433B99">
        <w:rPr>
          <w:sz w:val="28"/>
          <w:szCs w:val="28"/>
        </w:rPr>
        <w:t xml:space="preserve"> trang ba tr</w:t>
      </w:r>
      <w:r w:rsidRPr="00433B99">
        <w:rPr>
          <w:rFonts w:eastAsia="Arial Unicode MS"/>
          <w:sz w:val="28"/>
          <w:szCs w:val="28"/>
        </w:rPr>
        <w:t>ăm</w:t>
      </w:r>
      <w:r w:rsidRPr="00433B99">
        <w:rPr>
          <w:sz w:val="28"/>
          <w:szCs w:val="28"/>
        </w:rPr>
        <w:t xml:space="preserve"> hai m</w:t>
      </w:r>
      <w:r w:rsidRPr="00433B99">
        <w:rPr>
          <w:rFonts w:eastAsia="Arial Unicode MS"/>
          <w:sz w:val="28"/>
          <w:szCs w:val="28"/>
        </w:rPr>
        <w:t>ươi</w:t>
      </w:r>
      <w:r w:rsidRPr="00433B99">
        <w:rPr>
          <w:sz w:val="28"/>
          <w:szCs w:val="28"/>
        </w:rPr>
        <w:t xml:space="preserve"> t</w:t>
      </w:r>
      <w:r w:rsidRPr="00433B99">
        <w:rPr>
          <w:rFonts w:eastAsia="Arial Unicode MS"/>
          <w:sz w:val="28"/>
          <w:szCs w:val="28"/>
        </w:rPr>
        <w:t>ám.</w:t>
      </w:r>
    </w:p>
    <w:p w14:paraId="3DA7B0F6" w14:textId="77777777" w:rsidR="003031FC" w:rsidRPr="00433B99" w:rsidRDefault="003031FC" w:rsidP="00C95564">
      <w:pPr>
        <w:ind w:firstLine="720"/>
        <w:rPr>
          <w:sz w:val="28"/>
          <w:szCs w:val="28"/>
        </w:rPr>
      </w:pPr>
      <w:r w:rsidRPr="00433B99">
        <w:rPr>
          <w:rFonts w:eastAsia="Arial Unicode MS"/>
          <w:sz w:val="28"/>
          <w:szCs w:val="28"/>
        </w:rPr>
        <w:t>Đây</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quyển</w:t>
      </w:r>
      <w:r w:rsidRPr="00433B99">
        <w:rPr>
          <w:sz w:val="28"/>
          <w:szCs w:val="28"/>
        </w:rPr>
        <w:t xml:space="preserve"> th</w:t>
      </w:r>
      <w:r w:rsidRPr="00433B99">
        <w:rPr>
          <w:rFonts w:eastAsia="Arial Unicode MS"/>
          <w:sz w:val="28"/>
          <w:szCs w:val="28"/>
        </w:rPr>
        <w:t>ứ</w:t>
      </w:r>
      <w:r w:rsidRPr="00433B99">
        <w:rPr>
          <w:sz w:val="28"/>
          <w:szCs w:val="28"/>
        </w:rPr>
        <w:t xml:space="preserve"> ba c</w:t>
      </w:r>
      <w:r w:rsidRPr="00433B99">
        <w:rPr>
          <w:rFonts w:eastAsia="Arial Unicode MS"/>
          <w:sz w:val="28"/>
          <w:szCs w:val="28"/>
        </w:rPr>
        <w:t>ủa</w:t>
      </w:r>
      <w:r w:rsidRPr="00433B99">
        <w:rPr>
          <w:sz w:val="28"/>
          <w:szCs w:val="28"/>
        </w:rPr>
        <w:t xml:space="preserve"> b</w:t>
      </w:r>
      <w:r w:rsidRPr="00433B99">
        <w:rPr>
          <w:rFonts w:eastAsia="Arial Unicode MS"/>
          <w:sz w:val="28"/>
          <w:szCs w:val="28"/>
        </w:rPr>
        <w:t>ộ</w:t>
      </w:r>
      <w:r w:rsidRPr="00433B99">
        <w:rPr>
          <w:sz w:val="28"/>
          <w:szCs w:val="28"/>
        </w:rPr>
        <w:t xml:space="preserve"> S</w:t>
      </w:r>
      <w:r w:rsidRPr="00433B99">
        <w:rPr>
          <w:rFonts w:eastAsia="Arial Unicode MS"/>
          <w:sz w:val="28"/>
          <w:szCs w:val="28"/>
        </w:rPr>
        <w:t>ớ</w:t>
      </w:r>
      <w:r w:rsidRPr="00433B99">
        <w:rPr>
          <w:sz w:val="28"/>
          <w:szCs w:val="28"/>
        </w:rPr>
        <w:t xml:space="preserve"> Sao </w:t>
      </w:r>
      <w:r w:rsidRPr="00433B99">
        <w:rPr>
          <w:rFonts w:eastAsia="Arial Unicode MS"/>
          <w:sz w:val="28"/>
          <w:szCs w:val="28"/>
        </w:rPr>
        <w:t>Diễn</w:t>
      </w:r>
      <w:r w:rsidRPr="00433B99">
        <w:rPr>
          <w:sz w:val="28"/>
          <w:szCs w:val="28"/>
        </w:rPr>
        <w:t xml:space="preserve"> Nghĩa</w:t>
      </w:r>
      <w:r w:rsidRPr="00433B99">
        <w:rPr>
          <w:rFonts w:eastAsia="Arial Unicode MS"/>
          <w:sz w:val="28"/>
          <w:szCs w:val="28"/>
        </w:rPr>
        <w:t>.</w:t>
      </w:r>
      <w:r w:rsidRPr="00433B99">
        <w:rPr>
          <w:sz w:val="28"/>
          <w:szCs w:val="28"/>
        </w:rPr>
        <w:t xml:space="preserve"> H</w:t>
      </w:r>
      <w:r w:rsidRPr="00433B99">
        <w:rPr>
          <w:rFonts w:eastAsia="Arial Unicode MS"/>
          <w:sz w:val="28"/>
          <w:szCs w:val="28"/>
        </w:rPr>
        <w:t>ôm</w:t>
      </w:r>
      <w:r w:rsidRPr="00433B99">
        <w:rPr>
          <w:sz w:val="28"/>
          <w:szCs w:val="28"/>
        </w:rPr>
        <w:t xml:space="preserve"> nay ch</w:t>
      </w:r>
      <w:r w:rsidRPr="00433B99">
        <w:rPr>
          <w:rFonts w:eastAsia="Arial Unicode MS"/>
          <w:sz w:val="28"/>
          <w:szCs w:val="28"/>
        </w:rPr>
        <w:t>úng</w:t>
      </w:r>
      <w:r w:rsidRPr="00433B99">
        <w:rPr>
          <w:sz w:val="28"/>
          <w:szCs w:val="28"/>
        </w:rPr>
        <w:t xml:space="preserve"> ta b</w:t>
      </w:r>
      <w:r w:rsidRPr="00433B99">
        <w:rPr>
          <w:rFonts w:eastAsia="Arial Unicode MS"/>
          <w:sz w:val="28"/>
          <w:szCs w:val="28"/>
        </w:rPr>
        <w:t>ắt</w:t>
      </w:r>
      <w:r w:rsidRPr="00433B99">
        <w:rPr>
          <w:sz w:val="28"/>
          <w:szCs w:val="28"/>
        </w:rPr>
        <w:t xml:space="preserve"> </w:t>
      </w:r>
      <w:r w:rsidRPr="00433B99">
        <w:rPr>
          <w:rFonts w:eastAsia="Arial Unicode MS"/>
          <w:sz w:val="28"/>
          <w:szCs w:val="28"/>
        </w:rPr>
        <w:t>đầu</w:t>
      </w:r>
      <w:r w:rsidRPr="00433B99">
        <w:rPr>
          <w:sz w:val="28"/>
          <w:szCs w:val="28"/>
        </w:rPr>
        <w:t xml:space="preserve"> d</w:t>
      </w:r>
      <w:r w:rsidRPr="00433B99">
        <w:rPr>
          <w:rFonts w:eastAsia="Arial Unicode MS"/>
          <w:sz w:val="28"/>
          <w:szCs w:val="28"/>
        </w:rPr>
        <w:t>ùng</w:t>
      </w:r>
      <w:r w:rsidRPr="00433B99">
        <w:rPr>
          <w:sz w:val="28"/>
          <w:szCs w:val="28"/>
        </w:rPr>
        <w:t xml:space="preserve"> b</w:t>
      </w:r>
      <w:r w:rsidRPr="00433B99">
        <w:rPr>
          <w:rFonts w:eastAsia="Arial Unicode MS"/>
          <w:sz w:val="28"/>
          <w:szCs w:val="28"/>
        </w:rPr>
        <w:t>ản</w:t>
      </w:r>
      <w:r w:rsidRPr="00433B99">
        <w:rPr>
          <w:sz w:val="28"/>
          <w:szCs w:val="28"/>
        </w:rPr>
        <w:t xml:space="preserve"> m</w:t>
      </w:r>
      <w:r w:rsidRPr="00433B99">
        <w:rPr>
          <w:rFonts w:eastAsia="Arial Unicode MS"/>
          <w:sz w:val="28"/>
          <w:szCs w:val="28"/>
        </w:rPr>
        <w:t>ới.</w:t>
      </w:r>
      <w:r w:rsidRPr="00433B99">
        <w:rPr>
          <w:sz w:val="28"/>
          <w:szCs w:val="28"/>
        </w:rPr>
        <w:t xml:space="preserve"> Trong </w:t>
      </w:r>
      <w:r w:rsidRPr="00433B99">
        <w:rPr>
          <w:rFonts w:eastAsia="Arial Unicode MS"/>
          <w:sz w:val="28"/>
          <w:szCs w:val="28"/>
        </w:rPr>
        <w:t>bản</w:t>
      </w:r>
      <w:r w:rsidRPr="00433B99">
        <w:rPr>
          <w:sz w:val="28"/>
          <w:szCs w:val="28"/>
        </w:rPr>
        <w:t xml:space="preserve"> n</w:t>
      </w:r>
      <w:r w:rsidRPr="00433B99">
        <w:rPr>
          <w:rFonts w:eastAsia="Arial Unicode MS"/>
          <w:sz w:val="28"/>
          <w:szCs w:val="28"/>
        </w:rPr>
        <w:t>ày,</w:t>
      </w:r>
      <w:r w:rsidRPr="00433B99">
        <w:rPr>
          <w:sz w:val="28"/>
          <w:szCs w:val="28"/>
        </w:rPr>
        <w:t xml:space="preserve"> S</w:t>
      </w:r>
      <w:r w:rsidRPr="00433B99">
        <w:rPr>
          <w:rFonts w:eastAsia="Arial Unicode MS"/>
          <w:sz w:val="28"/>
          <w:szCs w:val="28"/>
        </w:rPr>
        <w:t>ớ</w:t>
      </w:r>
      <w:r w:rsidRPr="00433B99">
        <w:rPr>
          <w:sz w:val="28"/>
          <w:szCs w:val="28"/>
        </w:rPr>
        <w:t xml:space="preserve"> Sao v</w:t>
      </w:r>
      <w:r w:rsidRPr="00433B99">
        <w:rPr>
          <w:rFonts w:eastAsia="Arial Unicode MS"/>
          <w:sz w:val="28"/>
          <w:szCs w:val="28"/>
        </w:rPr>
        <w:t>à</w:t>
      </w:r>
      <w:r w:rsidRPr="00433B99">
        <w:rPr>
          <w:sz w:val="28"/>
          <w:szCs w:val="28"/>
        </w:rPr>
        <w:t xml:space="preserve"> </w:t>
      </w:r>
      <w:r w:rsidRPr="00433B99">
        <w:rPr>
          <w:rFonts w:eastAsia="Arial Unicode MS"/>
          <w:sz w:val="28"/>
          <w:szCs w:val="28"/>
        </w:rPr>
        <w:t>Diễn</w:t>
      </w:r>
      <w:r w:rsidRPr="00433B99">
        <w:rPr>
          <w:sz w:val="28"/>
          <w:szCs w:val="28"/>
        </w:rPr>
        <w:t xml:space="preserve"> Nghĩa </w:t>
      </w:r>
      <w:r w:rsidRPr="00433B99">
        <w:rPr>
          <w:rFonts w:eastAsia="Arial Unicode MS"/>
          <w:sz w:val="28"/>
          <w:szCs w:val="28"/>
        </w:rPr>
        <w:t>được</w:t>
      </w:r>
      <w:r w:rsidRPr="00433B99">
        <w:rPr>
          <w:sz w:val="28"/>
          <w:szCs w:val="28"/>
        </w:rPr>
        <w:t xml:space="preserve"> gh</w:t>
      </w:r>
      <w:r w:rsidRPr="00433B99">
        <w:rPr>
          <w:rFonts w:eastAsia="Arial Unicode MS"/>
          <w:sz w:val="28"/>
          <w:szCs w:val="28"/>
        </w:rPr>
        <w:t>ép</w:t>
      </w:r>
      <w:r w:rsidRPr="00433B99">
        <w:rPr>
          <w:sz w:val="28"/>
          <w:szCs w:val="28"/>
        </w:rPr>
        <w:t xml:space="preserve"> chung l</w:t>
      </w:r>
      <w:r w:rsidRPr="00433B99">
        <w:rPr>
          <w:rFonts w:eastAsia="Arial Unicode MS"/>
          <w:sz w:val="28"/>
          <w:szCs w:val="28"/>
        </w:rPr>
        <w:t>ại.</w:t>
      </w:r>
      <w:r w:rsidRPr="00433B99">
        <w:rPr>
          <w:sz w:val="28"/>
          <w:szCs w:val="28"/>
        </w:rPr>
        <w:t xml:space="preserve"> </w:t>
      </w:r>
      <w:r w:rsidRPr="00433B99">
        <w:rPr>
          <w:rFonts w:eastAsia="Arial Unicode MS"/>
          <w:sz w:val="28"/>
          <w:szCs w:val="28"/>
        </w:rPr>
        <w:t>Kinh</w:t>
      </w:r>
      <w:r w:rsidRPr="00433B99">
        <w:rPr>
          <w:sz w:val="28"/>
          <w:szCs w:val="28"/>
        </w:rPr>
        <w:t xml:space="preserve"> </w:t>
      </w:r>
      <w:r w:rsidRPr="00433B99">
        <w:rPr>
          <w:rFonts w:eastAsia="Arial Unicode MS"/>
          <w:sz w:val="28"/>
          <w:szCs w:val="28"/>
        </w:rPr>
        <w:t>bổn</w:t>
      </w:r>
      <w:r w:rsidRPr="00433B99">
        <w:rPr>
          <w:sz w:val="28"/>
          <w:szCs w:val="28"/>
        </w:rPr>
        <w:t xml:space="preserve"> </w:t>
      </w:r>
      <w:r w:rsidRPr="00433B99">
        <w:rPr>
          <w:rFonts w:eastAsia="Arial Unicode MS"/>
          <w:sz w:val="28"/>
          <w:szCs w:val="28"/>
        </w:rPr>
        <w:t>này</w:t>
      </w:r>
      <w:r w:rsidRPr="00433B99">
        <w:rPr>
          <w:sz w:val="28"/>
          <w:szCs w:val="28"/>
        </w:rPr>
        <w:t xml:space="preserve"> </w:t>
      </w:r>
      <w:r w:rsidRPr="00433B99">
        <w:rPr>
          <w:rFonts w:eastAsia="Arial Unicode MS"/>
          <w:sz w:val="28"/>
          <w:szCs w:val="28"/>
        </w:rPr>
        <w:t>hết</w:t>
      </w:r>
      <w:r w:rsidRPr="00433B99">
        <w:rPr>
          <w:sz w:val="28"/>
          <w:szCs w:val="28"/>
        </w:rPr>
        <w:t xml:space="preserve"> sức kh</w:t>
      </w:r>
      <w:r w:rsidRPr="00433B99">
        <w:rPr>
          <w:rFonts w:eastAsia="Arial Unicode MS"/>
          <w:sz w:val="28"/>
          <w:szCs w:val="28"/>
        </w:rPr>
        <w:t>ó</w:t>
      </w:r>
      <w:r w:rsidRPr="00433B99">
        <w:rPr>
          <w:sz w:val="28"/>
          <w:szCs w:val="28"/>
        </w:rPr>
        <w:t xml:space="preserve"> </w:t>
      </w:r>
      <w:r w:rsidRPr="00433B99">
        <w:rPr>
          <w:rFonts w:eastAsia="Arial Unicode MS"/>
          <w:sz w:val="28"/>
          <w:szCs w:val="28"/>
        </w:rPr>
        <w:t>có!</w:t>
      </w:r>
      <w:r w:rsidRPr="00433B99">
        <w:rPr>
          <w:sz w:val="28"/>
          <w:szCs w:val="28"/>
        </w:rPr>
        <w:t xml:space="preserve"> V</w:t>
      </w:r>
      <w:r w:rsidRPr="00433B99">
        <w:rPr>
          <w:rFonts w:eastAsia="Arial Unicode MS"/>
          <w:sz w:val="28"/>
          <w:szCs w:val="28"/>
        </w:rPr>
        <w:t>ăn</w:t>
      </w:r>
      <w:r w:rsidRPr="00433B99">
        <w:rPr>
          <w:sz w:val="28"/>
          <w:szCs w:val="28"/>
        </w:rPr>
        <w:t xml:space="preserve"> b</w:t>
      </w:r>
      <w:r w:rsidRPr="00433B99">
        <w:rPr>
          <w:rFonts w:eastAsia="Arial Unicode MS"/>
          <w:sz w:val="28"/>
          <w:szCs w:val="28"/>
        </w:rPr>
        <w:t>ản</w:t>
      </w:r>
      <w:r w:rsidRPr="00433B99">
        <w:rPr>
          <w:sz w:val="28"/>
          <w:szCs w:val="28"/>
        </w:rPr>
        <w:t xml:space="preserve"> do ch</w:t>
      </w:r>
      <w:r w:rsidRPr="00433B99">
        <w:rPr>
          <w:rFonts w:eastAsia="Arial Unicode MS"/>
          <w:sz w:val="28"/>
          <w:szCs w:val="28"/>
        </w:rPr>
        <w:t>úng</w:t>
      </w:r>
      <w:r w:rsidRPr="00433B99">
        <w:rPr>
          <w:sz w:val="28"/>
          <w:szCs w:val="28"/>
        </w:rPr>
        <w:t xml:space="preserve"> ta s</w:t>
      </w:r>
      <w:r w:rsidRPr="00433B99">
        <w:rPr>
          <w:rFonts w:eastAsia="Arial Unicode MS"/>
          <w:sz w:val="28"/>
          <w:szCs w:val="28"/>
        </w:rPr>
        <w:t>ử</w:t>
      </w:r>
      <w:r w:rsidRPr="00433B99">
        <w:rPr>
          <w:sz w:val="28"/>
          <w:szCs w:val="28"/>
        </w:rPr>
        <w:t xml:space="preserve"> d</w:t>
      </w:r>
      <w:r w:rsidRPr="00433B99">
        <w:rPr>
          <w:rFonts w:eastAsia="Arial Unicode MS"/>
          <w:sz w:val="28"/>
          <w:szCs w:val="28"/>
        </w:rPr>
        <w:t>ụng</w:t>
      </w:r>
      <w:r w:rsidRPr="00433B99">
        <w:rPr>
          <w:sz w:val="28"/>
          <w:szCs w:val="28"/>
        </w:rPr>
        <w:t xml:space="preserve"> </w:t>
      </w:r>
      <w:r w:rsidRPr="00433B99">
        <w:rPr>
          <w:rFonts w:eastAsia="Arial Unicode MS"/>
          <w:sz w:val="28"/>
          <w:szCs w:val="28"/>
        </w:rPr>
        <w:t>trong</w:t>
      </w:r>
      <w:r w:rsidRPr="00433B99">
        <w:rPr>
          <w:sz w:val="28"/>
          <w:szCs w:val="28"/>
        </w:rPr>
        <w:t xml:space="preserve"> qu</w:t>
      </w:r>
      <w:r w:rsidRPr="00433B99">
        <w:rPr>
          <w:rFonts w:eastAsia="Arial Unicode MS"/>
          <w:sz w:val="28"/>
          <w:szCs w:val="28"/>
        </w:rPr>
        <w:t>á</w:t>
      </w:r>
      <w:r w:rsidRPr="00433B99">
        <w:rPr>
          <w:sz w:val="28"/>
          <w:szCs w:val="28"/>
        </w:rPr>
        <w:t xml:space="preserve"> kh</w:t>
      </w:r>
      <w:r w:rsidRPr="00433B99">
        <w:rPr>
          <w:rFonts w:eastAsia="Arial Unicode MS"/>
          <w:sz w:val="28"/>
          <w:szCs w:val="28"/>
        </w:rPr>
        <w:t>ứ</w:t>
      </w:r>
      <w:r w:rsidRPr="00433B99">
        <w:rPr>
          <w:sz w:val="28"/>
          <w:szCs w:val="28"/>
        </w:rPr>
        <w:t xml:space="preserve"> </w:t>
      </w:r>
      <w:r w:rsidRPr="00433B99">
        <w:rPr>
          <w:rFonts w:eastAsia="Arial Unicode MS"/>
          <w:sz w:val="28"/>
          <w:szCs w:val="28"/>
        </w:rPr>
        <w:t>đã</w:t>
      </w:r>
      <w:r w:rsidRPr="00433B99">
        <w:rPr>
          <w:sz w:val="28"/>
          <w:szCs w:val="28"/>
        </w:rPr>
        <w:t xml:space="preserve"> </w:t>
      </w:r>
      <w:r w:rsidRPr="00433B99">
        <w:rPr>
          <w:rFonts w:eastAsia="Arial Unicode MS"/>
          <w:sz w:val="28"/>
          <w:szCs w:val="28"/>
        </w:rPr>
        <w:t>tách</w:t>
      </w:r>
      <w:r w:rsidRPr="00433B99">
        <w:rPr>
          <w:sz w:val="28"/>
          <w:szCs w:val="28"/>
        </w:rPr>
        <w:t xml:space="preserve"> r</w:t>
      </w:r>
      <w:r w:rsidRPr="00433B99">
        <w:rPr>
          <w:rFonts w:eastAsia="Arial Unicode MS"/>
          <w:sz w:val="28"/>
          <w:szCs w:val="28"/>
        </w:rPr>
        <w:t>ời</w:t>
      </w:r>
      <w:r w:rsidRPr="00433B99">
        <w:rPr>
          <w:sz w:val="28"/>
          <w:szCs w:val="28"/>
        </w:rPr>
        <w:t xml:space="preserve"> S</w:t>
      </w:r>
      <w:r w:rsidRPr="00433B99">
        <w:rPr>
          <w:rFonts w:eastAsia="Arial Unicode MS"/>
          <w:sz w:val="28"/>
          <w:szCs w:val="28"/>
        </w:rPr>
        <w:t>ớ</w:t>
      </w:r>
      <w:r w:rsidRPr="00433B99">
        <w:rPr>
          <w:sz w:val="28"/>
          <w:szCs w:val="28"/>
        </w:rPr>
        <w:t xml:space="preserve"> Sao v</w:t>
      </w:r>
      <w:r w:rsidRPr="00433B99">
        <w:rPr>
          <w:rFonts w:eastAsia="Arial Unicode MS"/>
          <w:sz w:val="28"/>
          <w:szCs w:val="28"/>
        </w:rPr>
        <w:t>à</w:t>
      </w:r>
      <w:r w:rsidRPr="00433B99">
        <w:rPr>
          <w:sz w:val="28"/>
          <w:szCs w:val="28"/>
        </w:rPr>
        <w:t xml:space="preserve"> </w:t>
      </w:r>
      <w:r w:rsidRPr="00433B99">
        <w:rPr>
          <w:rFonts w:eastAsia="Arial Unicode MS"/>
          <w:sz w:val="28"/>
          <w:szCs w:val="28"/>
        </w:rPr>
        <w:t>Diễn</w:t>
      </w:r>
      <w:r w:rsidRPr="00433B99">
        <w:rPr>
          <w:sz w:val="28"/>
          <w:szCs w:val="28"/>
        </w:rPr>
        <w:t xml:space="preserve"> Nghĩa [thành hai bản]</w:t>
      </w:r>
      <w:r w:rsidRPr="00433B99">
        <w:rPr>
          <w:rFonts w:eastAsia="Arial Unicode MS"/>
          <w:sz w:val="28"/>
          <w:szCs w:val="28"/>
        </w:rPr>
        <w:t>,</w:t>
      </w:r>
      <w:r w:rsidRPr="00433B99">
        <w:rPr>
          <w:sz w:val="28"/>
          <w:szCs w:val="28"/>
        </w:rPr>
        <w:t xml:space="preserve"> </w:t>
      </w:r>
      <w:r w:rsidRPr="00433B99">
        <w:rPr>
          <w:rFonts w:eastAsia="Arial Unicode MS"/>
          <w:sz w:val="28"/>
          <w:szCs w:val="28"/>
        </w:rPr>
        <w:t>nên</w:t>
      </w:r>
      <w:r w:rsidRPr="00433B99">
        <w:rPr>
          <w:sz w:val="28"/>
          <w:szCs w:val="28"/>
        </w:rPr>
        <w:t xml:space="preserve"> </w:t>
      </w:r>
      <w:r w:rsidRPr="00433B99">
        <w:rPr>
          <w:rFonts w:eastAsia="Arial Unicode MS"/>
          <w:sz w:val="28"/>
          <w:szCs w:val="28"/>
        </w:rPr>
        <w:t>phải</w:t>
      </w:r>
      <w:r w:rsidRPr="00433B99">
        <w:rPr>
          <w:sz w:val="28"/>
          <w:szCs w:val="28"/>
        </w:rPr>
        <w:t xml:space="preserve"> xem b</w:t>
      </w:r>
      <w:r w:rsidRPr="00433B99">
        <w:rPr>
          <w:rFonts w:eastAsia="Arial Unicode MS"/>
          <w:sz w:val="28"/>
          <w:szCs w:val="28"/>
        </w:rPr>
        <w:t>ằng</w:t>
      </w:r>
      <w:r w:rsidRPr="00433B99">
        <w:rPr>
          <w:sz w:val="28"/>
          <w:szCs w:val="28"/>
        </w:rPr>
        <w:t xml:space="preserve"> c</w:t>
      </w:r>
      <w:r w:rsidRPr="00433B99">
        <w:rPr>
          <w:rFonts w:eastAsia="Arial Unicode MS"/>
          <w:sz w:val="28"/>
          <w:szCs w:val="28"/>
        </w:rPr>
        <w:t>ách</w:t>
      </w:r>
      <w:r w:rsidRPr="00433B99">
        <w:rPr>
          <w:sz w:val="28"/>
          <w:szCs w:val="28"/>
        </w:rPr>
        <w:t xml:space="preserve"> </w:t>
      </w:r>
      <w:r w:rsidRPr="00433B99">
        <w:rPr>
          <w:rFonts w:eastAsia="Arial Unicode MS"/>
          <w:sz w:val="28"/>
          <w:szCs w:val="28"/>
        </w:rPr>
        <w:t>đối</w:t>
      </w:r>
      <w:r w:rsidRPr="00433B99">
        <w:rPr>
          <w:sz w:val="28"/>
          <w:szCs w:val="28"/>
        </w:rPr>
        <w:t xml:space="preserve"> chi</w:t>
      </w:r>
      <w:r w:rsidRPr="00433B99">
        <w:rPr>
          <w:rFonts w:eastAsia="Arial Unicode MS"/>
          <w:sz w:val="28"/>
          <w:szCs w:val="28"/>
        </w:rPr>
        <w:t>ếu</w:t>
      </w:r>
      <w:r w:rsidRPr="00433B99">
        <w:rPr>
          <w:sz w:val="28"/>
          <w:szCs w:val="28"/>
        </w:rPr>
        <w:t xml:space="preserve"> hai b</w:t>
      </w:r>
      <w:r w:rsidRPr="00433B99">
        <w:rPr>
          <w:rFonts w:eastAsia="Arial Unicode MS"/>
          <w:sz w:val="28"/>
          <w:szCs w:val="28"/>
        </w:rPr>
        <w:t>ản,</w:t>
      </w:r>
      <w:r w:rsidRPr="00433B99">
        <w:rPr>
          <w:sz w:val="28"/>
          <w:szCs w:val="28"/>
        </w:rPr>
        <w:t xml:space="preserve"> kh</w:t>
      </w:r>
      <w:r w:rsidRPr="00433B99">
        <w:rPr>
          <w:rFonts w:eastAsia="Arial Unicode MS"/>
          <w:sz w:val="28"/>
          <w:szCs w:val="28"/>
        </w:rPr>
        <w:t>á</w:t>
      </w:r>
      <w:r w:rsidRPr="00433B99">
        <w:rPr>
          <w:sz w:val="28"/>
          <w:szCs w:val="28"/>
        </w:rPr>
        <w:t xml:space="preserve"> b</w:t>
      </w:r>
      <w:r w:rsidRPr="00433B99">
        <w:rPr>
          <w:rFonts w:eastAsia="Arial Unicode MS"/>
          <w:sz w:val="28"/>
          <w:szCs w:val="28"/>
        </w:rPr>
        <w:t>ất</w:t>
      </w:r>
      <w:r w:rsidRPr="00433B99">
        <w:rPr>
          <w:sz w:val="28"/>
          <w:szCs w:val="28"/>
        </w:rPr>
        <w:t xml:space="preserve"> ti</w:t>
      </w:r>
      <w:r w:rsidRPr="00433B99">
        <w:rPr>
          <w:rFonts w:eastAsia="Arial Unicode MS"/>
          <w:sz w:val="28"/>
          <w:szCs w:val="28"/>
        </w:rPr>
        <w:t>ện,</w:t>
      </w:r>
      <w:r w:rsidRPr="00433B99">
        <w:rPr>
          <w:sz w:val="28"/>
          <w:szCs w:val="28"/>
        </w:rPr>
        <w:t xml:space="preserve"> m</w:t>
      </w:r>
      <w:r w:rsidRPr="00433B99">
        <w:rPr>
          <w:rFonts w:eastAsia="Arial Unicode MS"/>
          <w:sz w:val="28"/>
          <w:szCs w:val="28"/>
        </w:rPr>
        <w:t>à</w:t>
      </w:r>
      <w:r w:rsidRPr="00433B99">
        <w:rPr>
          <w:sz w:val="28"/>
          <w:szCs w:val="28"/>
        </w:rPr>
        <w:t xml:space="preserve"> c</w:t>
      </w:r>
      <w:r w:rsidRPr="00433B99">
        <w:rPr>
          <w:rFonts w:eastAsia="Arial Unicode MS"/>
          <w:sz w:val="28"/>
          <w:szCs w:val="28"/>
        </w:rPr>
        <w:t>ũng</w:t>
      </w:r>
      <w:r w:rsidRPr="00433B99">
        <w:rPr>
          <w:sz w:val="28"/>
          <w:szCs w:val="28"/>
        </w:rPr>
        <w:t xml:space="preserve"> d</w:t>
      </w:r>
      <w:r w:rsidRPr="00433B99">
        <w:rPr>
          <w:rFonts w:eastAsia="Arial Unicode MS"/>
          <w:sz w:val="28"/>
          <w:szCs w:val="28"/>
        </w:rPr>
        <w:t>ễ</w:t>
      </w:r>
      <w:r w:rsidRPr="00433B99">
        <w:rPr>
          <w:sz w:val="28"/>
          <w:szCs w:val="28"/>
        </w:rPr>
        <w:t xml:space="preserve"> b</w:t>
      </w:r>
      <w:r w:rsidRPr="00433B99">
        <w:rPr>
          <w:rFonts w:eastAsia="Arial Unicode MS"/>
          <w:sz w:val="28"/>
          <w:szCs w:val="28"/>
        </w:rPr>
        <w:t>ỏ</w:t>
      </w:r>
      <w:r w:rsidRPr="00433B99">
        <w:rPr>
          <w:sz w:val="28"/>
          <w:szCs w:val="28"/>
        </w:rPr>
        <w:t xml:space="preserve"> s</w:t>
      </w:r>
      <w:r w:rsidRPr="00433B99">
        <w:rPr>
          <w:rFonts w:eastAsia="Arial Unicode MS"/>
          <w:sz w:val="28"/>
          <w:szCs w:val="28"/>
        </w:rPr>
        <w:t>ót.</w:t>
      </w:r>
      <w:r w:rsidRPr="00433B99">
        <w:rPr>
          <w:sz w:val="28"/>
          <w:szCs w:val="28"/>
        </w:rPr>
        <w:t xml:space="preserve"> In </w:t>
      </w:r>
      <w:r w:rsidRPr="00433B99">
        <w:rPr>
          <w:rFonts w:eastAsia="Arial Unicode MS"/>
          <w:sz w:val="28"/>
          <w:szCs w:val="28"/>
        </w:rPr>
        <w:t>[gộp</w:t>
      </w:r>
      <w:r w:rsidRPr="00433B99">
        <w:rPr>
          <w:sz w:val="28"/>
          <w:szCs w:val="28"/>
        </w:rPr>
        <w:t xml:space="preserve"> chung] </w:t>
      </w:r>
      <w:r w:rsidRPr="00433B99">
        <w:rPr>
          <w:rFonts w:eastAsia="Arial Unicode MS"/>
          <w:sz w:val="28"/>
          <w:szCs w:val="28"/>
        </w:rPr>
        <w:t>thành</w:t>
      </w:r>
      <w:r w:rsidRPr="00433B99">
        <w:rPr>
          <w:sz w:val="28"/>
          <w:szCs w:val="28"/>
        </w:rPr>
        <w:t xml:space="preserve"> Hội Bản</w:t>
      </w:r>
      <w:r w:rsidRPr="00433B99">
        <w:rPr>
          <w:rFonts w:eastAsia="Arial Unicode MS"/>
          <w:sz w:val="28"/>
          <w:szCs w:val="28"/>
        </w:rPr>
        <w:t>,</w:t>
      </w:r>
      <w:r w:rsidRPr="00433B99">
        <w:rPr>
          <w:sz w:val="28"/>
          <w:szCs w:val="28"/>
        </w:rPr>
        <w:t xml:space="preserve"> c</w:t>
      </w:r>
      <w:r w:rsidRPr="00433B99">
        <w:rPr>
          <w:rFonts w:eastAsia="Arial Unicode MS"/>
          <w:sz w:val="28"/>
          <w:szCs w:val="28"/>
        </w:rPr>
        <w:t>ó</w:t>
      </w:r>
      <w:r w:rsidRPr="00433B99">
        <w:rPr>
          <w:sz w:val="28"/>
          <w:szCs w:val="28"/>
        </w:rPr>
        <w:t xml:space="preserve"> </w:t>
      </w:r>
      <w:r w:rsidRPr="00433B99">
        <w:rPr>
          <w:rFonts w:eastAsia="Arial Unicode MS"/>
          <w:sz w:val="28"/>
          <w:szCs w:val="28"/>
        </w:rPr>
        <w:t>ích</w:t>
      </w:r>
      <w:r w:rsidRPr="00433B99">
        <w:rPr>
          <w:sz w:val="28"/>
          <w:szCs w:val="28"/>
        </w:rPr>
        <w:t xml:space="preserve"> r</w:t>
      </w:r>
      <w:r w:rsidRPr="00433B99">
        <w:rPr>
          <w:rFonts w:eastAsia="Arial Unicode MS"/>
          <w:sz w:val="28"/>
          <w:szCs w:val="28"/>
        </w:rPr>
        <w:t>ất</w:t>
      </w:r>
      <w:r w:rsidRPr="00433B99">
        <w:rPr>
          <w:sz w:val="28"/>
          <w:szCs w:val="28"/>
        </w:rPr>
        <w:t xml:space="preserve"> l</w:t>
      </w:r>
      <w:r w:rsidRPr="00433B99">
        <w:rPr>
          <w:rFonts w:eastAsia="Arial Unicode MS"/>
          <w:sz w:val="28"/>
          <w:szCs w:val="28"/>
        </w:rPr>
        <w:t>ớn</w:t>
      </w:r>
      <w:r w:rsidRPr="00433B99">
        <w:rPr>
          <w:sz w:val="28"/>
          <w:szCs w:val="28"/>
        </w:rPr>
        <w:t xml:space="preserve"> cho s</w:t>
      </w:r>
      <w:r w:rsidRPr="00433B99">
        <w:rPr>
          <w:rFonts w:eastAsia="Arial Unicode MS"/>
          <w:sz w:val="28"/>
          <w:szCs w:val="28"/>
        </w:rPr>
        <w:t>ự</w:t>
      </w:r>
      <w:r w:rsidRPr="00433B99">
        <w:rPr>
          <w:sz w:val="28"/>
          <w:szCs w:val="28"/>
        </w:rPr>
        <w:t xml:space="preserve"> </w:t>
      </w:r>
      <w:r w:rsidRPr="00433B99">
        <w:rPr>
          <w:rFonts w:eastAsia="Arial Unicode MS"/>
          <w:sz w:val="28"/>
          <w:szCs w:val="28"/>
        </w:rPr>
        <w:t>tu</w:t>
      </w:r>
      <w:r w:rsidRPr="00433B99">
        <w:rPr>
          <w:sz w:val="28"/>
          <w:szCs w:val="28"/>
        </w:rPr>
        <w:t xml:space="preserve"> h</w:t>
      </w:r>
      <w:r w:rsidRPr="00433B99">
        <w:rPr>
          <w:rFonts w:eastAsia="Arial Unicode MS"/>
          <w:sz w:val="28"/>
          <w:szCs w:val="28"/>
        </w:rPr>
        <w:t>ọc.</w:t>
      </w:r>
      <w:r w:rsidRPr="00433B99">
        <w:rPr>
          <w:sz w:val="28"/>
          <w:szCs w:val="28"/>
        </w:rPr>
        <w:t xml:space="preserve"> </w:t>
      </w:r>
      <w:r w:rsidRPr="00433B99">
        <w:rPr>
          <w:rFonts w:eastAsia="Arial Unicode MS"/>
          <w:sz w:val="28"/>
          <w:szCs w:val="28"/>
        </w:rPr>
        <w:t>Đây</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bản</w:t>
      </w:r>
      <w:r w:rsidRPr="00433B99">
        <w:rPr>
          <w:sz w:val="28"/>
          <w:szCs w:val="28"/>
        </w:rPr>
        <w:t xml:space="preserve"> </w:t>
      </w:r>
      <w:r w:rsidRPr="00433B99">
        <w:rPr>
          <w:rFonts w:eastAsia="Arial Unicode MS"/>
          <w:sz w:val="28"/>
          <w:szCs w:val="28"/>
        </w:rPr>
        <w:t>sau</w:t>
      </w:r>
      <w:r w:rsidRPr="00433B99">
        <w:rPr>
          <w:sz w:val="28"/>
          <w:szCs w:val="28"/>
        </w:rPr>
        <w:t xml:space="preserve"> khi tu ch</w:t>
      </w:r>
      <w:r w:rsidRPr="00433B99">
        <w:rPr>
          <w:rFonts w:eastAsia="Arial Unicode MS"/>
          <w:sz w:val="28"/>
          <w:szCs w:val="28"/>
        </w:rPr>
        <w:t>ỉnh</w:t>
      </w:r>
      <w:r w:rsidRPr="00433B99">
        <w:rPr>
          <w:sz w:val="28"/>
          <w:szCs w:val="28"/>
        </w:rPr>
        <w:t xml:space="preserve"> l</w:t>
      </w:r>
      <w:r w:rsidRPr="00433B99">
        <w:rPr>
          <w:rFonts w:eastAsia="Arial Unicode MS"/>
          <w:sz w:val="28"/>
          <w:szCs w:val="28"/>
        </w:rPr>
        <w:t>ần</w:t>
      </w:r>
      <w:r w:rsidRPr="00433B99">
        <w:rPr>
          <w:sz w:val="28"/>
          <w:szCs w:val="28"/>
        </w:rPr>
        <w:t xml:space="preserve"> th</w:t>
      </w:r>
      <w:r w:rsidRPr="00433B99">
        <w:rPr>
          <w:rFonts w:eastAsia="Arial Unicode MS"/>
          <w:sz w:val="28"/>
          <w:szCs w:val="28"/>
        </w:rPr>
        <w:t>ứ</w:t>
      </w:r>
      <w:r w:rsidRPr="00433B99">
        <w:rPr>
          <w:sz w:val="28"/>
          <w:szCs w:val="28"/>
        </w:rPr>
        <w:t xml:space="preserve"> hai l</w:t>
      </w:r>
      <w:r w:rsidRPr="00433B99">
        <w:rPr>
          <w:rFonts w:eastAsia="Arial Unicode MS"/>
          <w:sz w:val="28"/>
          <w:szCs w:val="28"/>
        </w:rPr>
        <w:t>ại</w:t>
      </w:r>
      <w:r w:rsidRPr="00433B99">
        <w:rPr>
          <w:sz w:val="28"/>
          <w:szCs w:val="28"/>
        </w:rPr>
        <w:t xml:space="preserve"> </w:t>
      </w:r>
      <w:r w:rsidRPr="00433B99">
        <w:rPr>
          <w:rFonts w:eastAsia="Arial Unicode MS"/>
          <w:sz w:val="28"/>
          <w:szCs w:val="28"/>
        </w:rPr>
        <w:t>ấn</w:t>
      </w:r>
      <w:r w:rsidRPr="00433B99">
        <w:rPr>
          <w:sz w:val="28"/>
          <w:szCs w:val="28"/>
        </w:rPr>
        <w:t xml:space="preserve"> h</w:t>
      </w:r>
      <w:r w:rsidRPr="00433B99">
        <w:rPr>
          <w:rFonts w:eastAsia="Arial Unicode MS"/>
          <w:sz w:val="28"/>
          <w:szCs w:val="28"/>
        </w:rPr>
        <w:t>ành</w:t>
      </w:r>
      <w:r w:rsidRPr="00433B99">
        <w:rPr>
          <w:sz w:val="28"/>
          <w:szCs w:val="28"/>
        </w:rPr>
        <w:t xml:space="preserve"> l</w:t>
      </w:r>
      <w:r w:rsidRPr="00433B99">
        <w:rPr>
          <w:rFonts w:eastAsia="Arial Unicode MS"/>
          <w:sz w:val="28"/>
          <w:szCs w:val="28"/>
        </w:rPr>
        <w:t>ần</w:t>
      </w:r>
      <w:r w:rsidRPr="00433B99">
        <w:rPr>
          <w:sz w:val="28"/>
          <w:szCs w:val="28"/>
        </w:rPr>
        <w:t xml:space="preserve"> n</w:t>
      </w:r>
      <w:r w:rsidRPr="00433B99">
        <w:rPr>
          <w:rFonts w:eastAsia="Arial Unicode MS"/>
          <w:sz w:val="28"/>
          <w:szCs w:val="28"/>
        </w:rPr>
        <w:t>ữa.</w:t>
      </w:r>
      <w:r w:rsidRPr="00433B99">
        <w:rPr>
          <w:sz w:val="28"/>
          <w:szCs w:val="28"/>
        </w:rPr>
        <w:t xml:space="preserve"> Ch</w:t>
      </w:r>
      <w:r w:rsidRPr="00433B99">
        <w:rPr>
          <w:rFonts w:eastAsia="Arial Unicode MS"/>
          <w:sz w:val="28"/>
          <w:szCs w:val="28"/>
        </w:rPr>
        <w:t>úng</w:t>
      </w:r>
      <w:r w:rsidRPr="00433B99">
        <w:rPr>
          <w:sz w:val="28"/>
          <w:szCs w:val="28"/>
        </w:rPr>
        <w:t xml:space="preserve"> t</w:t>
      </w:r>
      <w:r w:rsidRPr="00433B99">
        <w:rPr>
          <w:rFonts w:eastAsia="Arial Unicode MS"/>
          <w:sz w:val="28"/>
          <w:szCs w:val="28"/>
        </w:rPr>
        <w:t>ôi</w:t>
      </w:r>
      <w:r w:rsidRPr="00433B99">
        <w:rPr>
          <w:sz w:val="28"/>
          <w:szCs w:val="28"/>
        </w:rPr>
        <w:t xml:space="preserve"> tin </w:t>
      </w:r>
      <w:r w:rsidRPr="00433B99">
        <w:rPr>
          <w:rFonts w:eastAsia="Arial Unicode MS"/>
          <w:sz w:val="28"/>
          <w:szCs w:val="28"/>
        </w:rPr>
        <w:t>tưởng</w:t>
      </w:r>
      <w:r w:rsidRPr="00433B99">
        <w:rPr>
          <w:sz w:val="28"/>
          <w:szCs w:val="28"/>
        </w:rPr>
        <w:t xml:space="preserve"> </w:t>
      </w:r>
      <w:r w:rsidRPr="00433B99">
        <w:rPr>
          <w:rFonts w:eastAsia="Arial Unicode MS"/>
          <w:sz w:val="28"/>
          <w:szCs w:val="28"/>
        </w:rPr>
        <w:t>phần</w:t>
      </w:r>
      <w:r w:rsidRPr="00433B99">
        <w:rPr>
          <w:sz w:val="28"/>
          <w:szCs w:val="28"/>
        </w:rPr>
        <w:t xml:space="preserve"> l</w:t>
      </w:r>
      <w:r w:rsidRPr="00433B99">
        <w:rPr>
          <w:rFonts w:eastAsia="Arial Unicode MS"/>
          <w:sz w:val="28"/>
          <w:szCs w:val="28"/>
        </w:rPr>
        <w:t>ớn</w:t>
      </w:r>
      <w:r w:rsidRPr="00433B99">
        <w:rPr>
          <w:sz w:val="28"/>
          <w:szCs w:val="28"/>
        </w:rPr>
        <w:t xml:space="preserve"> c</w:t>
      </w:r>
      <w:r w:rsidRPr="00433B99">
        <w:rPr>
          <w:rFonts w:eastAsia="Arial Unicode MS"/>
          <w:sz w:val="28"/>
          <w:szCs w:val="28"/>
        </w:rPr>
        <w:t>ác</w:t>
      </w:r>
      <w:r w:rsidRPr="00433B99">
        <w:rPr>
          <w:sz w:val="28"/>
          <w:szCs w:val="28"/>
        </w:rPr>
        <w:t xml:space="preserve"> ch</w:t>
      </w:r>
      <w:r w:rsidRPr="00433B99">
        <w:rPr>
          <w:rFonts w:eastAsia="Arial Unicode MS"/>
          <w:sz w:val="28"/>
          <w:szCs w:val="28"/>
        </w:rPr>
        <w:t>ữ</w:t>
      </w:r>
      <w:r w:rsidRPr="00433B99">
        <w:rPr>
          <w:sz w:val="28"/>
          <w:szCs w:val="28"/>
        </w:rPr>
        <w:t xml:space="preserve"> b</w:t>
      </w:r>
      <w:r w:rsidRPr="00433B99">
        <w:rPr>
          <w:rFonts w:eastAsia="Arial Unicode MS"/>
          <w:sz w:val="28"/>
          <w:szCs w:val="28"/>
        </w:rPr>
        <w:t>ị</w:t>
      </w:r>
      <w:r w:rsidRPr="00433B99">
        <w:rPr>
          <w:sz w:val="28"/>
          <w:szCs w:val="28"/>
        </w:rPr>
        <w:t xml:space="preserve"> sai </w:t>
      </w:r>
      <w:r w:rsidRPr="00433B99">
        <w:rPr>
          <w:rFonts w:eastAsia="Arial Unicode MS"/>
          <w:sz w:val="28"/>
          <w:szCs w:val="28"/>
        </w:rPr>
        <w:t>đã</w:t>
      </w:r>
      <w:r w:rsidRPr="00433B99">
        <w:rPr>
          <w:sz w:val="28"/>
          <w:szCs w:val="28"/>
        </w:rPr>
        <w:t xml:space="preserve"> </w:t>
      </w:r>
      <w:r w:rsidRPr="00433B99">
        <w:rPr>
          <w:rFonts w:eastAsia="Arial Unicode MS"/>
          <w:sz w:val="28"/>
          <w:szCs w:val="28"/>
        </w:rPr>
        <w:t>được</w:t>
      </w:r>
      <w:r w:rsidRPr="00433B99">
        <w:rPr>
          <w:sz w:val="28"/>
          <w:szCs w:val="28"/>
        </w:rPr>
        <w:t xml:space="preserve"> s</w:t>
      </w:r>
      <w:r w:rsidRPr="00433B99">
        <w:rPr>
          <w:rFonts w:eastAsia="Arial Unicode MS"/>
          <w:sz w:val="28"/>
          <w:szCs w:val="28"/>
        </w:rPr>
        <w:t>ửa</w:t>
      </w:r>
      <w:r w:rsidRPr="00433B99">
        <w:rPr>
          <w:sz w:val="28"/>
          <w:szCs w:val="28"/>
        </w:rPr>
        <w:t xml:space="preserve"> ch</w:t>
      </w:r>
      <w:r w:rsidRPr="00433B99">
        <w:rPr>
          <w:rFonts w:eastAsia="Arial Unicode MS"/>
          <w:sz w:val="28"/>
          <w:szCs w:val="28"/>
        </w:rPr>
        <w:t>ữa,</w:t>
      </w:r>
      <w:r w:rsidRPr="00433B99">
        <w:rPr>
          <w:sz w:val="28"/>
          <w:szCs w:val="28"/>
        </w:rPr>
        <w:t xml:space="preserve"> </w:t>
      </w:r>
      <w:r w:rsidRPr="00433B99">
        <w:rPr>
          <w:rFonts w:eastAsia="Arial Unicode MS"/>
          <w:sz w:val="28"/>
          <w:szCs w:val="28"/>
        </w:rPr>
        <w:t>có</w:t>
      </w:r>
      <w:r w:rsidRPr="00433B99">
        <w:rPr>
          <w:sz w:val="28"/>
          <w:szCs w:val="28"/>
        </w:rPr>
        <w:t xml:space="preserve"> th</w:t>
      </w:r>
      <w:r w:rsidRPr="00433B99">
        <w:rPr>
          <w:rFonts w:eastAsia="Arial Unicode MS"/>
          <w:sz w:val="28"/>
          <w:szCs w:val="28"/>
        </w:rPr>
        <w:t>ể</w:t>
      </w:r>
      <w:r w:rsidRPr="00433B99">
        <w:rPr>
          <w:sz w:val="28"/>
          <w:szCs w:val="28"/>
        </w:rPr>
        <w:t xml:space="preserve"> l</w:t>
      </w:r>
      <w:r w:rsidRPr="00433B99">
        <w:rPr>
          <w:rFonts w:eastAsia="Arial Unicode MS"/>
          <w:sz w:val="28"/>
          <w:szCs w:val="28"/>
        </w:rPr>
        <w:t>ưu</w:t>
      </w:r>
      <w:r w:rsidRPr="00433B99">
        <w:rPr>
          <w:sz w:val="28"/>
          <w:szCs w:val="28"/>
        </w:rPr>
        <w:t xml:space="preserve"> th</w:t>
      </w:r>
      <w:r w:rsidRPr="00433B99">
        <w:rPr>
          <w:rFonts w:eastAsia="Arial Unicode MS"/>
          <w:sz w:val="28"/>
          <w:szCs w:val="28"/>
        </w:rPr>
        <w:t>ông</w:t>
      </w:r>
      <w:r w:rsidRPr="00433B99">
        <w:rPr>
          <w:sz w:val="28"/>
          <w:szCs w:val="28"/>
        </w:rPr>
        <w:t xml:space="preserve"> b</w:t>
      </w:r>
      <w:r w:rsidRPr="00433B99">
        <w:rPr>
          <w:rFonts w:eastAsia="Arial Unicode MS"/>
          <w:sz w:val="28"/>
          <w:szCs w:val="28"/>
        </w:rPr>
        <w:t>ản</w:t>
      </w:r>
      <w:r w:rsidRPr="00433B99">
        <w:rPr>
          <w:sz w:val="28"/>
          <w:szCs w:val="28"/>
        </w:rPr>
        <w:t xml:space="preserve"> n</w:t>
      </w:r>
      <w:r w:rsidRPr="00433B99">
        <w:rPr>
          <w:rFonts w:eastAsia="Arial Unicode MS"/>
          <w:sz w:val="28"/>
          <w:szCs w:val="28"/>
        </w:rPr>
        <w:t>ày</w:t>
      </w:r>
      <w:r w:rsidRPr="00433B99">
        <w:rPr>
          <w:sz w:val="28"/>
          <w:szCs w:val="28"/>
        </w:rPr>
        <w:t xml:space="preserve"> s</w:t>
      </w:r>
      <w:r w:rsidRPr="00433B99">
        <w:rPr>
          <w:rFonts w:eastAsia="Arial Unicode MS"/>
          <w:sz w:val="28"/>
          <w:szCs w:val="28"/>
        </w:rPr>
        <w:t>ẽ</w:t>
      </w:r>
      <w:r w:rsidRPr="00433B99">
        <w:rPr>
          <w:sz w:val="28"/>
          <w:szCs w:val="28"/>
        </w:rPr>
        <w:t xml:space="preserve"> có </w:t>
      </w:r>
      <w:r w:rsidRPr="00433B99">
        <w:rPr>
          <w:rFonts w:eastAsia="Arial Unicode MS"/>
          <w:sz w:val="28"/>
          <w:szCs w:val="28"/>
        </w:rPr>
        <w:t>ích</w:t>
      </w:r>
      <w:r w:rsidRPr="00433B99">
        <w:rPr>
          <w:sz w:val="28"/>
          <w:szCs w:val="28"/>
        </w:rPr>
        <w:t xml:space="preserve"> r</w:t>
      </w:r>
      <w:r w:rsidRPr="00433B99">
        <w:rPr>
          <w:rFonts w:eastAsia="Arial Unicode MS"/>
          <w:sz w:val="28"/>
          <w:szCs w:val="28"/>
        </w:rPr>
        <w:t>ất</w:t>
      </w:r>
      <w:r w:rsidRPr="00433B99">
        <w:rPr>
          <w:sz w:val="28"/>
          <w:szCs w:val="28"/>
        </w:rPr>
        <w:t xml:space="preserve"> l</w:t>
      </w:r>
      <w:r w:rsidRPr="00433B99">
        <w:rPr>
          <w:rFonts w:eastAsia="Arial Unicode MS"/>
          <w:sz w:val="28"/>
          <w:szCs w:val="28"/>
        </w:rPr>
        <w:t>ớn</w:t>
      </w:r>
      <w:r w:rsidRPr="00433B99">
        <w:rPr>
          <w:sz w:val="28"/>
          <w:szCs w:val="28"/>
        </w:rPr>
        <w:t xml:space="preserve"> </w:t>
      </w:r>
      <w:r w:rsidRPr="00433B99">
        <w:rPr>
          <w:rFonts w:eastAsia="Arial Unicode MS"/>
          <w:sz w:val="28"/>
          <w:szCs w:val="28"/>
        </w:rPr>
        <w:t>cho</w:t>
      </w:r>
      <w:r w:rsidRPr="00433B99">
        <w:rPr>
          <w:sz w:val="28"/>
          <w:szCs w:val="28"/>
        </w:rPr>
        <w:t xml:space="preserve"> </w:t>
      </w:r>
      <w:r w:rsidRPr="00433B99">
        <w:rPr>
          <w:rFonts w:eastAsia="Arial Unicode MS"/>
          <w:sz w:val="28"/>
          <w:szCs w:val="28"/>
        </w:rPr>
        <w:t>sự</w:t>
      </w:r>
      <w:r w:rsidRPr="00433B99">
        <w:rPr>
          <w:sz w:val="28"/>
          <w:szCs w:val="28"/>
        </w:rPr>
        <w:t xml:space="preserve"> tu h</w:t>
      </w:r>
      <w:r w:rsidRPr="00433B99">
        <w:rPr>
          <w:rFonts w:eastAsia="Arial Unicode MS"/>
          <w:sz w:val="28"/>
          <w:szCs w:val="28"/>
        </w:rPr>
        <w:t>ọc</w:t>
      </w:r>
      <w:r w:rsidRPr="00433B99">
        <w:rPr>
          <w:sz w:val="28"/>
          <w:szCs w:val="28"/>
        </w:rPr>
        <w:t xml:space="preserve"> v</w:t>
      </w:r>
      <w:r w:rsidRPr="00433B99">
        <w:rPr>
          <w:rFonts w:eastAsia="Arial Unicode MS"/>
          <w:sz w:val="28"/>
          <w:szCs w:val="28"/>
        </w:rPr>
        <w:t>à</w:t>
      </w:r>
      <w:r w:rsidRPr="00433B99">
        <w:rPr>
          <w:sz w:val="28"/>
          <w:szCs w:val="28"/>
        </w:rPr>
        <w:t xml:space="preserve"> ho</w:t>
      </w:r>
      <w:r w:rsidRPr="00433B99">
        <w:rPr>
          <w:rFonts w:eastAsia="Arial Unicode MS"/>
          <w:sz w:val="28"/>
          <w:szCs w:val="28"/>
        </w:rPr>
        <w:t>ằng</w:t>
      </w:r>
      <w:r w:rsidRPr="00433B99">
        <w:rPr>
          <w:sz w:val="28"/>
          <w:szCs w:val="28"/>
        </w:rPr>
        <w:t xml:space="preserve"> d</w:t>
      </w:r>
      <w:r w:rsidRPr="00433B99">
        <w:rPr>
          <w:rFonts w:eastAsia="Arial Unicode MS"/>
          <w:sz w:val="28"/>
          <w:szCs w:val="28"/>
        </w:rPr>
        <w:t>ương</w:t>
      </w:r>
      <w:r w:rsidRPr="00433B99">
        <w:rPr>
          <w:sz w:val="28"/>
          <w:szCs w:val="28"/>
        </w:rPr>
        <w:t xml:space="preserve"> T</w:t>
      </w:r>
      <w:r w:rsidRPr="00433B99">
        <w:rPr>
          <w:rFonts w:eastAsia="Arial Unicode MS"/>
          <w:sz w:val="28"/>
          <w:szCs w:val="28"/>
        </w:rPr>
        <w:t>ịnh</w:t>
      </w:r>
      <w:r w:rsidRPr="00433B99">
        <w:rPr>
          <w:sz w:val="28"/>
          <w:szCs w:val="28"/>
        </w:rPr>
        <w:t xml:space="preserve"> T</w:t>
      </w:r>
      <w:r w:rsidRPr="00433B99">
        <w:rPr>
          <w:rFonts w:eastAsia="Arial Unicode MS"/>
          <w:sz w:val="28"/>
          <w:szCs w:val="28"/>
        </w:rPr>
        <w:t>ông.</w:t>
      </w:r>
      <w:r w:rsidRPr="00433B99">
        <w:rPr>
          <w:sz w:val="28"/>
          <w:szCs w:val="28"/>
        </w:rPr>
        <w:t xml:space="preserve"> T</w:t>
      </w:r>
      <w:r w:rsidRPr="00433B99">
        <w:rPr>
          <w:rFonts w:eastAsia="Arial Unicode MS"/>
          <w:sz w:val="28"/>
          <w:szCs w:val="28"/>
        </w:rPr>
        <w:t>ừ</w:t>
      </w:r>
      <w:r w:rsidRPr="00433B99">
        <w:rPr>
          <w:sz w:val="28"/>
          <w:szCs w:val="28"/>
        </w:rPr>
        <w:t xml:space="preserve"> h</w:t>
      </w:r>
      <w:r w:rsidRPr="00433B99">
        <w:rPr>
          <w:rFonts w:eastAsia="Arial Unicode MS"/>
          <w:sz w:val="28"/>
          <w:szCs w:val="28"/>
        </w:rPr>
        <w:t>ôm</w:t>
      </w:r>
      <w:r w:rsidRPr="00433B99">
        <w:rPr>
          <w:sz w:val="28"/>
          <w:szCs w:val="28"/>
        </w:rPr>
        <w:t xml:space="preserve"> nay tr</w:t>
      </w:r>
      <w:r w:rsidRPr="00433B99">
        <w:rPr>
          <w:rFonts w:eastAsia="Arial Unicode MS"/>
          <w:sz w:val="28"/>
          <w:szCs w:val="28"/>
        </w:rPr>
        <w:t>ở</w:t>
      </w:r>
      <w:r w:rsidRPr="00433B99">
        <w:rPr>
          <w:sz w:val="28"/>
          <w:szCs w:val="28"/>
        </w:rPr>
        <w:t xml:space="preserve"> </w:t>
      </w:r>
      <w:r w:rsidRPr="00433B99">
        <w:rPr>
          <w:rFonts w:eastAsia="Arial Unicode MS"/>
          <w:sz w:val="28"/>
          <w:szCs w:val="28"/>
        </w:rPr>
        <w:t>đi,</w:t>
      </w:r>
      <w:r w:rsidRPr="00433B99">
        <w:rPr>
          <w:sz w:val="28"/>
          <w:szCs w:val="28"/>
        </w:rPr>
        <w:t xml:space="preserve"> ch</w:t>
      </w:r>
      <w:r w:rsidRPr="00433B99">
        <w:rPr>
          <w:rFonts w:eastAsia="Arial Unicode MS"/>
          <w:sz w:val="28"/>
          <w:szCs w:val="28"/>
        </w:rPr>
        <w:t>úng</w:t>
      </w:r>
      <w:r w:rsidRPr="00433B99">
        <w:rPr>
          <w:sz w:val="28"/>
          <w:szCs w:val="28"/>
        </w:rPr>
        <w:t xml:space="preserve"> ta b</w:t>
      </w:r>
      <w:r w:rsidRPr="00433B99">
        <w:rPr>
          <w:rFonts w:eastAsia="Arial Unicode MS"/>
          <w:sz w:val="28"/>
          <w:szCs w:val="28"/>
        </w:rPr>
        <w:t>ắt</w:t>
      </w:r>
      <w:r w:rsidRPr="00433B99">
        <w:rPr>
          <w:sz w:val="28"/>
          <w:szCs w:val="28"/>
        </w:rPr>
        <w:t xml:space="preserve"> </w:t>
      </w:r>
      <w:r w:rsidRPr="00433B99">
        <w:rPr>
          <w:rFonts w:eastAsia="Arial Unicode MS"/>
          <w:sz w:val="28"/>
          <w:szCs w:val="28"/>
        </w:rPr>
        <w:t>đầu</w:t>
      </w:r>
      <w:r w:rsidRPr="00433B99">
        <w:rPr>
          <w:sz w:val="28"/>
          <w:szCs w:val="28"/>
        </w:rPr>
        <w:t xml:space="preserve"> d</w:t>
      </w:r>
      <w:r w:rsidRPr="00433B99">
        <w:rPr>
          <w:rFonts w:eastAsia="Arial Unicode MS"/>
          <w:sz w:val="28"/>
          <w:szCs w:val="28"/>
        </w:rPr>
        <w:t>ùng</w:t>
      </w:r>
      <w:r w:rsidRPr="00433B99">
        <w:rPr>
          <w:sz w:val="28"/>
          <w:szCs w:val="28"/>
        </w:rPr>
        <w:t xml:space="preserve"> b</w:t>
      </w:r>
      <w:r w:rsidRPr="00433B99">
        <w:rPr>
          <w:rFonts w:eastAsia="Arial Unicode MS"/>
          <w:sz w:val="28"/>
          <w:szCs w:val="28"/>
        </w:rPr>
        <w:t>ản</w:t>
      </w:r>
      <w:r w:rsidRPr="00433B99">
        <w:rPr>
          <w:sz w:val="28"/>
          <w:szCs w:val="28"/>
        </w:rPr>
        <w:t xml:space="preserve"> m</w:t>
      </w:r>
      <w:r w:rsidRPr="00433B99">
        <w:rPr>
          <w:rFonts w:eastAsia="Arial Unicode MS"/>
          <w:sz w:val="28"/>
          <w:szCs w:val="28"/>
        </w:rPr>
        <w:t>ới</w:t>
      </w:r>
      <w:r w:rsidRPr="00433B99">
        <w:rPr>
          <w:sz w:val="28"/>
          <w:szCs w:val="28"/>
        </w:rPr>
        <w:t xml:space="preserve"> n</w:t>
      </w:r>
      <w:r w:rsidRPr="00433B99">
        <w:rPr>
          <w:rFonts w:eastAsia="Arial Unicode MS"/>
          <w:sz w:val="28"/>
          <w:szCs w:val="28"/>
        </w:rPr>
        <w:t>ày.</w:t>
      </w:r>
    </w:p>
    <w:p w14:paraId="653C93CC" w14:textId="77777777" w:rsidR="003031FC" w:rsidRPr="00433B99" w:rsidRDefault="003031FC" w:rsidP="00C95564">
      <w:pPr>
        <w:rPr>
          <w:rFonts w:eastAsia="Arial Unicode MS"/>
          <w:sz w:val="28"/>
          <w:szCs w:val="28"/>
        </w:rPr>
      </w:pPr>
    </w:p>
    <w:p w14:paraId="5FFEEF6B" w14:textId="77777777" w:rsidR="003031FC" w:rsidRPr="00433B99" w:rsidRDefault="003031FC" w:rsidP="00C95564">
      <w:pPr>
        <w:ind w:firstLine="720"/>
        <w:rPr>
          <w:b/>
          <w:i/>
          <w:sz w:val="28"/>
          <w:szCs w:val="28"/>
        </w:rPr>
      </w:pPr>
      <w:r w:rsidRPr="00433B99">
        <w:rPr>
          <w:rFonts w:eastAsia="Arial Unicode MS"/>
          <w:b/>
          <w:i/>
          <w:sz w:val="28"/>
          <w:szCs w:val="28"/>
        </w:rPr>
        <w:t>Tam,</w:t>
      </w:r>
      <w:r w:rsidRPr="00433B99">
        <w:rPr>
          <w:b/>
          <w:i/>
          <w:sz w:val="28"/>
          <w:szCs w:val="28"/>
        </w:rPr>
        <w:t xml:space="preserve"> </w:t>
      </w:r>
      <w:r w:rsidRPr="00433B99">
        <w:rPr>
          <w:rFonts w:eastAsia="Arial Unicode MS"/>
          <w:b/>
          <w:i/>
          <w:sz w:val="28"/>
          <w:szCs w:val="28"/>
        </w:rPr>
        <w:t>thiên</w:t>
      </w:r>
      <w:r w:rsidRPr="00433B99">
        <w:rPr>
          <w:b/>
          <w:i/>
          <w:sz w:val="28"/>
          <w:szCs w:val="28"/>
        </w:rPr>
        <w:t xml:space="preserve"> nh</w:t>
      </w:r>
      <w:r w:rsidRPr="00433B99">
        <w:rPr>
          <w:rFonts w:eastAsia="Arial Unicode MS"/>
          <w:b/>
          <w:i/>
          <w:sz w:val="28"/>
          <w:szCs w:val="28"/>
        </w:rPr>
        <w:t>ạc</w:t>
      </w:r>
      <w:r w:rsidRPr="00433B99">
        <w:rPr>
          <w:b/>
          <w:i/>
          <w:sz w:val="28"/>
          <w:szCs w:val="28"/>
        </w:rPr>
        <w:t xml:space="preserve"> v</w:t>
      </w:r>
      <w:r w:rsidRPr="00433B99">
        <w:rPr>
          <w:rFonts w:eastAsia="Arial Unicode MS"/>
          <w:b/>
          <w:i/>
          <w:sz w:val="28"/>
          <w:szCs w:val="28"/>
        </w:rPr>
        <w:t>ũ</w:t>
      </w:r>
      <w:r w:rsidRPr="00433B99">
        <w:rPr>
          <w:b/>
          <w:i/>
          <w:sz w:val="28"/>
          <w:szCs w:val="28"/>
        </w:rPr>
        <w:t xml:space="preserve"> hoa.</w:t>
      </w:r>
    </w:p>
    <w:p w14:paraId="5233D4CE" w14:textId="77777777" w:rsidR="003031FC" w:rsidRPr="00433B99" w:rsidRDefault="003031FC" w:rsidP="00C95564">
      <w:pPr>
        <w:ind w:firstLine="720"/>
        <w:rPr>
          <w:rFonts w:ascii="DFKai-SB" w:eastAsia="DFKai-SB" w:hAnsi="DFKai-SB" w:cs="DFKai-SB"/>
          <w:b/>
          <w:sz w:val="32"/>
          <w:szCs w:val="32"/>
        </w:rPr>
      </w:pPr>
      <w:r w:rsidRPr="00433B99">
        <w:rPr>
          <w:rFonts w:ascii="DFKai-SB" w:eastAsia="DFKai-SB" w:hAnsi="DFKai-SB" w:cs="DFKai-SB"/>
          <w:b/>
          <w:sz w:val="32"/>
          <w:szCs w:val="32"/>
        </w:rPr>
        <w:t>三、天樂雨華。</w:t>
      </w:r>
    </w:p>
    <w:p w14:paraId="2977C31F" w14:textId="77777777" w:rsidR="003031FC" w:rsidRPr="00433B99" w:rsidRDefault="003031FC" w:rsidP="00C95564">
      <w:pPr>
        <w:ind w:firstLine="720"/>
        <w:rPr>
          <w:i/>
          <w:sz w:val="28"/>
          <w:szCs w:val="28"/>
        </w:rPr>
      </w:pPr>
      <w:r w:rsidRPr="00433B99">
        <w:rPr>
          <w:rFonts w:eastAsia="Arial Unicode MS"/>
          <w:i/>
          <w:sz w:val="28"/>
          <w:szCs w:val="28"/>
        </w:rPr>
        <w:t>(Ba,</w:t>
      </w:r>
      <w:r w:rsidRPr="00433B99">
        <w:rPr>
          <w:i/>
          <w:sz w:val="28"/>
          <w:szCs w:val="28"/>
        </w:rPr>
        <w:t xml:space="preserve"> nhạc trời, mưa hoa).</w:t>
      </w:r>
    </w:p>
    <w:p w14:paraId="72853F65" w14:textId="77777777" w:rsidR="003031FC" w:rsidRPr="00433B99" w:rsidRDefault="003031FC" w:rsidP="00C95564">
      <w:pPr>
        <w:rPr>
          <w:rFonts w:eastAsia="Arial Unicode MS"/>
          <w:sz w:val="28"/>
          <w:szCs w:val="28"/>
        </w:rPr>
      </w:pPr>
    </w:p>
    <w:p w14:paraId="7CDDFC4D" w14:textId="77777777" w:rsidR="003031FC" w:rsidRPr="00433B99" w:rsidRDefault="003031FC" w:rsidP="00C95564">
      <w:pPr>
        <w:ind w:firstLine="720"/>
        <w:rPr>
          <w:rFonts w:eastAsia="Arial Unicode MS"/>
          <w:sz w:val="28"/>
          <w:szCs w:val="28"/>
        </w:rPr>
      </w:pPr>
      <w:r w:rsidRPr="00433B99">
        <w:rPr>
          <w:rFonts w:eastAsia="Arial Unicode MS"/>
          <w:sz w:val="28"/>
          <w:szCs w:val="28"/>
        </w:rPr>
        <w:t>Chúng</w:t>
      </w:r>
      <w:r w:rsidRPr="00433B99">
        <w:rPr>
          <w:sz w:val="28"/>
          <w:szCs w:val="28"/>
        </w:rPr>
        <w:t xml:space="preserve"> ta xem </w:t>
      </w:r>
      <w:r w:rsidRPr="00433B99">
        <w:rPr>
          <w:rFonts w:eastAsia="Arial Unicode MS"/>
          <w:sz w:val="28"/>
          <w:szCs w:val="28"/>
        </w:rPr>
        <w:t>đoạn</w:t>
      </w:r>
      <w:r w:rsidRPr="00433B99">
        <w:rPr>
          <w:sz w:val="28"/>
          <w:szCs w:val="28"/>
        </w:rPr>
        <w:t xml:space="preserve"> th</w:t>
      </w:r>
      <w:r w:rsidRPr="00433B99">
        <w:rPr>
          <w:rFonts w:eastAsia="Arial Unicode MS"/>
          <w:sz w:val="28"/>
          <w:szCs w:val="28"/>
        </w:rPr>
        <w:t>ứ</w:t>
      </w:r>
      <w:r w:rsidRPr="00433B99">
        <w:rPr>
          <w:sz w:val="28"/>
          <w:szCs w:val="28"/>
        </w:rPr>
        <w:t xml:space="preserve"> nh</w:t>
      </w:r>
      <w:r w:rsidRPr="00433B99">
        <w:rPr>
          <w:rFonts w:eastAsia="Arial Unicode MS"/>
          <w:sz w:val="28"/>
          <w:szCs w:val="28"/>
        </w:rPr>
        <w:t>ất:</w:t>
      </w:r>
    </w:p>
    <w:p w14:paraId="6B25047D" w14:textId="77777777" w:rsidR="003031FC" w:rsidRPr="00433B99" w:rsidRDefault="003031FC" w:rsidP="00C95564">
      <w:pPr>
        <w:rPr>
          <w:rFonts w:eastAsia="Arial Unicode MS"/>
          <w:sz w:val="28"/>
          <w:szCs w:val="28"/>
        </w:rPr>
      </w:pPr>
    </w:p>
    <w:p w14:paraId="062A2C9F" w14:textId="77777777" w:rsidR="003031FC" w:rsidRPr="00433B99" w:rsidRDefault="003031FC" w:rsidP="00C95564">
      <w:pPr>
        <w:ind w:firstLine="720"/>
        <w:rPr>
          <w:b/>
          <w:i/>
          <w:sz w:val="28"/>
          <w:szCs w:val="28"/>
        </w:rPr>
      </w:pPr>
      <w:r w:rsidRPr="00433B99">
        <w:rPr>
          <w:rFonts w:eastAsia="Arial Unicode MS"/>
          <w:b/>
          <w:i/>
          <w:sz w:val="28"/>
          <w:szCs w:val="28"/>
        </w:rPr>
        <w:t>Sơ,</w:t>
      </w:r>
      <w:r w:rsidRPr="00433B99">
        <w:rPr>
          <w:b/>
          <w:i/>
          <w:sz w:val="28"/>
          <w:szCs w:val="28"/>
        </w:rPr>
        <w:t xml:space="preserve"> thiên nhạc.</w:t>
      </w:r>
    </w:p>
    <w:p w14:paraId="1AFE70F5" w14:textId="77777777" w:rsidR="003031FC" w:rsidRPr="00433B99" w:rsidRDefault="003031FC" w:rsidP="00C95564">
      <w:pPr>
        <w:ind w:firstLine="720"/>
        <w:rPr>
          <w:rFonts w:ascii="DFKai-SB" w:eastAsia="DFKai-SB" w:hAnsi="DFKai-SB" w:cs="DFKai-SB"/>
          <w:b/>
          <w:sz w:val="32"/>
          <w:szCs w:val="32"/>
        </w:rPr>
      </w:pPr>
      <w:r w:rsidRPr="00433B99">
        <w:rPr>
          <w:rFonts w:ascii="DFKai-SB" w:eastAsia="DFKai-SB" w:hAnsi="DFKai-SB" w:cs="MS Mincho"/>
          <w:b/>
          <w:sz w:val="32"/>
          <w:szCs w:val="32"/>
        </w:rPr>
        <w:t>初</w:t>
      </w:r>
      <w:r w:rsidRPr="00433B99">
        <w:rPr>
          <w:rFonts w:ascii="DFKai-SB" w:eastAsia="DFKai-SB" w:hAnsi="DFKai-SB" w:cs="DFKai-SB"/>
          <w:b/>
          <w:sz w:val="32"/>
          <w:szCs w:val="32"/>
        </w:rPr>
        <w:t>、</w:t>
      </w:r>
      <w:r w:rsidRPr="00433B99">
        <w:rPr>
          <w:rFonts w:ascii="DFKai-SB" w:eastAsia="DFKai-SB" w:hAnsi="DFKai-SB" w:cs="MS Mincho"/>
          <w:b/>
          <w:sz w:val="32"/>
          <w:szCs w:val="32"/>
        </w:rPr>
        <w:t>天樂</w:t>
      </w:r>
      <w:r w:rsidRPr="00433B99">
        <w:rPr>
          <w:rFonts w:ascii="DFKai-SB" w:eastAsia="DFKai-SB" w:hAnsi="DFKai-SB" w:cs="DFKai-SB"/>
          <w:b/>
          <w:sz w:val="32"/>
          <w:szCs w:val="32"/>
        </w:rPr>
        <w:t>。</w:t>
      </w:r>
    </w:p>
    <w:p w14:paraId="2E402C64" w14:textId="77777777" w:rsidR="003031FC" w:rsidRPr="00433B99" w:rsidRDefault="003031FC" w:rsidP="00C95564">
      <w:pPr>
        <w:ind w:firstLine="720"/>
        <w:rPr>
          <w:i/>
          <w:sz w:val="28"/>
          <w:szCs w:val="28"/>
        </w:rPr>
      </w:pPr>
      <w:r w:rsidRPr="00433B99">
        <w:rPr>
          <w:rFonts w:eastAsia="Arial Unicode MS"/>
          <w:i/>
          <w:sz w:val="28"/>
          <w:szCs w:val="28"/>
        </w:rPr>
        <w:t>(Thứ</w:t>
      </w:r>
      <w:r w:rsidRPr="00433B99">
        <w:rPr>
          <w:i/>
          <w:sz w:val="28"/>
          <w:szCs w:val="28"/>
        </w:rPr>
        <w:t xml:space="preserve"> </w:t>
      </w:r>
      <w:r w:rsidRPr="00433B99">
        <w:rPr>
          <w:rFonts w:eastAsia="Arial Unicode MS"/>
          <w:i/>
          <w:sz w:val="28"/>
          <w:szCs w:val="28"/>
        </w:rPr>
        <w:t>nhất,</w:t>
      </w:r>
      <w:r w:rsidRPr="00433B99">
        <w:rPr>
          <w:i/>
          <w:sz w:val="28"/>
          <w:szCs w:val="28"/>
        </w:rPr>
        <w:t xml:space="preserve"> nhạc trời).</w:t>
      </w:r>
    </w:p>
    <w:p w14:paraId="6EF3B372" w14:textId="77777777" w:rsidR="003031FC" w:rsidRPr="00433B99" w:rsidRDefault="003031FC" w:rsidP="00C95564">
      <w:pPr>
        <w:rPr>
          <w:rFonts w:eastAsia="Arial Unicode MS"/>
          <w:i/>
          <w:sz w:val="28"/>
          <w:szCs w:val="28"/>
        </w:rPr>
      </w:pPr>
    </w:p>
    <w:p w14:paraId="16380252" w14:textId="77777777" w:rsidR="003031FC" w:rsidRPr="00433B99" w:rsidRDefault="003031FC" w:rsidP="00C95564">
      <w:pPr>
        <w:ind w:firstLine="720"/>
        <w:rPr>
          <w:sz w:val="28"/>
          <w:szCs w:val="28"/>
        </w:rPr>
      </w:pPr>
      <w:r w:rsidRPr="00433B99">
        <w:rPr>
          <w:i/>
          <w:sz w:val="28"/>
          <w:szCs w:val="28"/>
        </w:rPr>
        <w:t>“</w:t>
      </w:r>
      <w:r w:rsidRPr="00433B99">
        <w:rPr>
          <w:rFonts w:eastAsia="Arial Unicode MS"/>
          <w:i/>
          <w:sz w:val="28"/>
          <w:szCs w:val="28"/>
        </w:rPr>
        <w:t>Kinh</w:t>
      </w:r>
      <w:r w:rsidRPr="00433B99">
        <w:rPr>
          <w:i/>
          <w:sz w:val="28"/>
          <w:szCs w:val="28"/>
        </w:rPr>
        <w:t>”</w:t>
      </w:r>
      <w:r w:rsidRPr="00433B99">
        <w:rPr>
          <w:sz w:val="28"/>
          <w:szCs w:val="28"/>
        </w:rPr>
        <w:t xml:space="preserve"> l</w:t>
      </w:r>
      <w:r w:rsidRPr="00433B99">
        <w:rPr>
          <w:rFonts w:eastAsia="Arial Unicode MS"/>
          <w:sz w:val="28"/>
          <w:szCs w:val="28"/>
        </w:rPr>
        <w:t>à</w:t>
      </w:r>
      <w:r w:rsidRPr="00433B99">
        <w:rPr>
          <w:sz w:val="28"/>
          <w:szCs w:val="28"/>
        </w:rPr>
        <w:t xml:space="preserve"> kinh v</w:t>
      </w:r>
      <w:r w:rsidRPr="00433B99">
        <w:rPr>
          <w:rFonts w:eastAsia="Arial Unicode MS"/>
          <w:sz w:val="28"/>
          <w:szCs w:val="28"/>
        </w:rPr>
        <w:t>ăn,</w:t>
      </w:r>
      <w:r w:rsidRPr="00433B99">
        <w:rPr>
          <w:sz w:val="28"/>
          <w:szCs w:val="28"/>
        </w:rPr>
        <w:t xml:space="preserve"> </w:t>
      </w:r>
      <w:r w:rsidRPr="00433B99">
        <w:rPr>
          <w:i/>
          <w:sz w:val="28"/>
          <w:szCs w:val="28"/>
        </w:rPr>
        <w:t>“</w:t>
      </w:r>
      <w:r w:rsidRPr="00433B99">
        <w:rPr>
          <w:rFonts w:eastAsia="Arial Unicode MS"/>
          <w:i/>
          <w:sz w:val="28"/>
          <w:szCs w:val="28"/>
        </w:rPr>
        <w:t>Sớ</w:t>
      </w:r>
      <w:r w:rsidRPr="00433B99">
        <w:rPr>
          <w:i/>
          <w:sz w:val="28"/>
          <w:szCs w:val="28"/>
        </w:rPr>
        <w:t>”</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chú</w:t>
      </w:r>
      <w:r w:rsidRPr="00433B99">
        <w:rPr>
          <w:sz w:val="28"/>
          <w:szCs w:val="28"/>
        </w:rPr>
        <w:t xml:space="preserve"> gi</w:t>
      </w:r>
      <w:r w:rsidRPr="00433B99">
        <w:rPr>
          <w:rFonts w:eastAsia="Arial Unicode MS"/>
          <w:sz w:val="28"/>
          <w:szCs w:val="28"/>
        </w:rPr>
        <w:t>ải</w:t>
      </w:r>
      <w:r w:rsidRPr="00433B99">
        <w:rPr>
          <w:sz w:val="28"/>
          <w:szCs w:val="28"/>
        </w:rPr>
        <w:t xml:space="preserve"> kinh, </w:t>
      </w:r>
      <w:r w:rsidRPr="00433B99">
        <w:rPr>
          <w:i/>
          <w:sz w:val="28"/>
          <w:szCs w:val="28"/>
        </w:rPr>
        <w:t>“Sao”</w:t>
      </w:r>
      <w:r w:rsidRPr="00433B99">
        <w:rPr>
          <w:sz w:val="28"/>
          <w:szCs w:val="28"/>
        </w:rPr>
        <w:t xml:space="preserve"> l</w:t>
      </w:r>
      <w:r w:rsidRPr="00433B99">
        <w:rPr>
          <w:rFonts w:eastAsia="Arial Unicode MS"/>
          <w:sz w:val="28"/>
          <w:szCs w:val="28"/>
        </w:rPr>
        <w:t>à</w:t>
      </w:r>
      <w:r w:rsidRPr="00433B99">
        <w:rPr>
          <w:sz w:val="28"/>
          <w:szCs w:val="28"/>
        </w:rPr>
        <w:t xml:space="preserve"> ch</w:t>
      </w:r>
      <w:r w:rsidRPr="00433B99">
        <w:rPr>
          <w:rFonts w:eastAsia="Arial Unicode MS"/>
          <w:sz w:val="28"/>
          <w:szCs w:val="28"/>
        </w:rPr>
        <w:t>ú</w:t>
      </w:r>
      <w:r w:rsidRPr="00433B99">
        <w:rPr>
          <w:sz w:val="28"/>
          <w:szCs w:val="28"/>
        </w:rPr>
        <w:t xml:space="preserve"> gi</w:t>
      </w:r>
      <w:r w:rsidRPr="00433B99">
        <w:rPr>
          <w:rFonts w:eastAsia="Arial Unicode MS"/>
          <w:sz w:val="28"/>
          <w:szCs w:val="28"/>
        </w:rPr>
        <w:t>ải</w:t>
      </w:r>
      <w:r w:rsidRPr="00433B99">
        <w:rPr>
          <w:sz w:val="28"/>
          <w:szCs w:val="28"/>
        </w:rPr>
        <w:t xml:space="preserve"> c</w:t>
      </w:r>
      <w:r w:rsidRPr="00433B99">
        <w:rPr>
          <w:rFonts w:eastAsia="Arial Unicode MS"/>
          <w:sz w:val="28"/>
          <w:szCs w:val="28"/>
        </w:rPr>
        <w:t>ủa</w:t>
      </w:r>
      <w:r w:rsidRPr="00433B99">
        <w:rPr>
          <w:sz w:val="28"/>
          <w:szCs w:val="28"/>
        </w:rPr>
        <w:t xml:space="preserve"> ch</w:t>
      </w:r>
      <w:r w:rsidRPr="00433B99">
        <w:rPr>
          <w:rFonts w:eastAsia="Arial Unicode MS"/>
          <w:sz w:val="28"/>
          <w:szCs w:val="28"/>
        </w:rPr>
        <w:t>ú</w:t>
      </w:r>
      <w:r w:rsidRPr="00433B99">
        <w:rPr>
          <w:sz w:val="28"/>
          <w:szCs w:val="28"/>
        </w:rPr>
        <w:t xml:space="preserve"> gi</w:t>
      </w:r>
      <w:r w:rsidRPr="00433B99">
        <w:rPr>
          <w:rFonts w:eastAsia="Arial Unicode MS"/>
          <w:sz w:val="28"/>
          <w:szCs w:val="28"/>
        </w:rPr>
        <w:t>ải</w:t>
      </w:r>
      <w:r w:rsidRPr="00433B99">
        <w:rPr>
          <w:sz w:val="28"/>
          <w:szCs w:val="28"/>
        </w:rPr>
        <w:t xml:space="preserve"> (ch</w:t>
      </w:r>
      <w:r w:rsidRPr="00433B99">
        <w:rPr>
          <w:rFonts w:eastAsia="Arial Unicode MS"/>
          <w:sz w:val="28"/>
          <w:szCs w:val="28"/>
        </w:rPr>
        <w:t>ú</w:t>
      </w:r>
      <w:r w:rsidRPr="00433B99">
        <w:rPr>
          <w:sz w:val="28"/>
          <w:szCs w:val="28"/>
        </w:rPr>
        <w:t xml:space="preserve"> gi</w:t>
      </w:r>
      <w:r w:rsidRPr="00433B99">
        <w:rPr>
          <w:rFonts w:eastAsia="Arial Unicode MS"/>
          <w:sz w:val="28"/>
          <w:szCs w:val="28"/>
        </w:rPr>
        <w:t>ải</w:t>
      </w:r>
      <w:r w:rsidRPr="00433B99">
        <w:rPr>
          <w:sz w:val="28"/>
          <w:szCs w:val="28"/>
        </w:rPr>
        <w:t xml:space="preserve"> l</w:t>
      </w:r>
      <w:r w:rsidRPr="00433B99">
        <w:rPr>
          <w:rFonts w:eastAsia="Arial Unicode MS"/>
          <w:sz w:val="28"/>
          <w:szCs w:val="28"/>
        </w:rPr>
        <w:t>ời</w:t>
      </w:r>
      <w:r w:rsidRPr="00433B99">
        <w:rPr>
          <w:sz w:val="28"/>
          <w:szCs w:val="28"/>
        </w:rPr>
        <w:t xml:space="preserve"> S</w:t>
      </w:r>
      <w:r w:rsidRPr="00433B99">
        <w:rPr>
          <w:rFonts w:eastAsia="Arial Unicode MS"/>
          <w:sz w:val="28"/>
          <w:szCs w:val="28"/>
        </w:rPr>
        <w:t>ớ),</w:t>
      </w:r>
      <w:r w:rsidRPr="00433B99">
        <w:rPr>
          <w:sz w:val="28"/>
          <w:szCs w:val="28"/>
        </w:rPr>
        <w:t xml:space="preserve"> </w:t>
      </w:r>
      <w:r w:rsidRPr="00433B99">
        <w:rPr>
          <w:i/>
          <w:sz w:val="28"/>
          <w:szCs w:val="28"/>
        </w:rPr>
        <w:t>“</w:t>
      </w:r>
      <w:r w:rsidRPr="00433B99">
        <w:rPr>
          <w:rFonts w:eastAsia="Arial Unicode MS"/>
          <w:i/>
          <w:sz w:val="28"/>
          <w:szCs w:val="28"/>
        </w:rPr>
        <w:t>Diễn</w:t>
      </w:r>
      <w:r w:rsidRPr="00433B99">
        <w:rPr>
          <w:i/>
          <w:sz w:val="28"/>
          <w:szCs w:val="28"/>
        </w:rPr>
        <w:t xml:space="preserve"> Nghĩa”</w:t>
      </w:r>
      <w:r w:rsidRPr="00433B99">
        <w:rPr>
          <w:sz w:val="28"/>
          <w:szCs w:val="28"/>
        </w:rPr>
        <w:t xml:space="preserve"> l</w:t>
      </w:r>
      <w:r w:rsidRPr="00433B99">
        <w:rPr>
          <w:rFonts w:eastAsia="Arial Unicode MS"/>
          <w:sz w:val="28"/>
          <w:szCs w:val="28"/>
        </w:rPr>
        <w:t>à</w:t>
      </w:r>
      <w:r w:rsidRPr="00433B99">
        <w:rPr>
          <w:sz w:val="28"/>
          <w:szCs w:val="28"/>
        </w:rPr>
        <w:t xml:space="preserve"> t</w:t>
      </w:r>
      <w:r w:rsidRPr="00433B99">
        <w:rPr>
          <w:rFonts w:eastAsia="Arial Unicode MS"/>
          <w:sz w:val="28"/>
          <w:szCs w:val="28"/>
        </w:rPr>
        <w:t>ầng</w:t>
      </w:r>
      <w:r w:rsidRPr="00433B99">
        <w:rPr>
          <w:sz w:val="28"/>
          <w:szCs w:val="28"/>
        </w:rPr>
        <w:t xml:space="preserve"> ch</w:t>
      </w:r>
      <w:r w:rsidRPr="00433B99">
        <w:rPr>
          <w:rFonts w:eastAsia="Arial Unicode MS"/>
          <w:sz w:val="28"/>
          <w:szCs w:val="28"/>
        </w:rPr>
        <w:t>ú</w:t>
      </w:r>
      <w:r w:rsidRPr="00433B99">
        <w:rPr>
          <w:sz w:val="28"/>
          <w:szCs w:val="28"/>
        </w:rPr>
        <w:t xml:space="preserve"> gi</w:t>
      </w:r>
      <w:r w:rsidRPr="00433B99">
        <w:rPr>
          <w:rFonts w:eastAsia="Arial Unicode MS"/>
          <w:sz w:val="28"/>
          <w:szCs w:val="28"/>
        </w:rPr>
        <w:t>ải</w:t>
      </w:r>
      <w:r w:rsidRPr="00433B99">
        <w:rPr>
          <w:sz w:val="28"/>
          <w:szCs w:val="28"/>
        </w:rPr>
        <w:t xml:space="preserve"> th</w:t>
      </w:r>
      <w:r w:rsidRPr="00433B99">
        <w:rPr>
          <w:rFonts w:eastAsia="Arial Unicode MS"/>
          <w:sz w:val="28"/>
          <w:szCs w:val="28"/>
        </w:rPr>
        <w:t>ứ</w:t>
      </w:r>
      <w:r w:rsidRPr="00433B99">
        <w:rPr>
          <w:sz w:val="28"/>
          <w:szCs w:val="28"/>
        </w:rPr>
        <w:t xml:space="preserve"> ba (t</w:t>
      </w:r>
      <w:r w:rsidRPr="00433B99">
        <w:rPr>
          <w:rFonts w:eastAsia="Arial Unicode MS"/>
          <w:sz w:val="28"/>
          <w:szCs w:val="28"/>
        </w:rPr>
        <w:t>ức</w:t>
      </w:r>
      <w:r w:rsidRPr="00433B99">
        <w:rPr>
          <w:sz w:val="28"/>
          <w:szCs w:val="28"/>
        </w:rPr>
        <w:t xml:space="preserve"> ch</w:t>
      </w:r>
      <w:r w:rsidRPr="00433B99">
        <w:rPr>
          <w:rFonts w:eastAsia="Arial Unicode MS"/>
          <w:sz w:val="28"/>
          <w:szCs w:val="28"/>
        </w:rPr>
        <w:t>ú</w:t>
      </w:r>
      <w:r w:rsidRPr="00433B99">
        <w:rPr>
          <w:sz w:val="28"/>
          <w:szCs w:val="28"/>
        </w:rPr>
        <w:t xml:space="preserve"> gi</w:t>
      </w:r>
      <w:r w:rsidRPr="00433B99">
        <w:rPr>
          <w:rFonts w:eastAsia="Arial Unicode MS"/>
          <w:sz w:val="28"/>
          <w:szCs w:val="28"/>
        </w:rPr>
        <w:t>ải</w:t>
      </w:r>
      <w:r w:rsidRPr="00433B99">
        <w:rPr>
          <w:sz w:val="28"/>
          <w:szCs w:val="28"/>
        </w:rPr>
        <w:t xml:space="preserve"> </w:t>
      </w:r>
      <w:r w:rsidRPr="00433B99">
        <w:rPr>
          <w:rFonts w:eastAsia="Arial Unicode MS"/>
          <w:sz w:val="28"/>
          <w:szCs w:val="28"/>
        </w:rPr>
        <w:t>lời</w:t>
      </w:r>
      <w:r w:rsidRPr="00433B99">
        <w:rPr>
          <w:sz w:val="28"/>
          <w:szCs w:val="28"/>
        </w:rPr>
        <w:t xml:space="preserve"> Sao). [</w:t>
      </w:r>
      <w:r w:rsidRPr="00433B99">
        <w:rPr>
          <w:rFonts w:eastAsia="Arial Unicode MS"/>
          <w:sz w:val="28"/>
          <w:szCs w:val="28"/>
        </w:rPr>
        <w:t>Đối</w:t>
      </w:r>
      <w:r w:rsidRPr="00433B99">
        <w:rPr>
          <w:sz w:val="28"/>
          <w:szCs w:val="28"/>
        </w:rPr>
        <w:t xml:space="preserve"> v</w:t>
      </w:r>
      <w:r w:rsidRPr="00433B99">
        <w:rPr>
          <w:rFonts w:eastAsia="Arial Unicode MS"/>
          <w:sz w:val="28"/>
          <w:szCs w:val="28"/>
        </w:rPr>
        <w:t>ới</w:t>
      </w:r>
      <w:r w:rsidRPr="00433B99">
        <w:rPr>
          <w:sz w:val="28"/>
          <w:szCs w:val="28"/>
        </w:rPr>
        <w:t xml:space="preserve"> m</w:t>
      </w:r>
      <w:r w:rsidRPr="00433B99">
        <w:rPr>
          <w:rFonts w:eastAsia="Arial Unicode MS"/>
          <w:sz w:val="28"/>
          <w:szCs w:val="28"/>
        </w:rPr>
        <w:t>ỗi</w:t>
      </w:r>
      <w:r w:rsidRPr="00433B99">
        <w:rPr>
          <w:sz w:val="28"/>
          <w:szCs w:val="28"/>
        </w:rPr>
        <w:t xml:space="preserve"> ph</w:t>
      </w:r>
      <w:r w:rsidRPr="00433B99">
        <w:rPr>
          <w:rFonts w:eastAsia="Arial Unicode MS"/>
          <w:sz w:val="28"/>
          <w:szCs w:val="28"/>
        </w:rPr>
        <w:t>ần,</w:t>
      </w:r>
      <w:r w:rsidRPr="00433B99">
        <w:rPr>
          <w:sz w:val="28"/>
          <w:szCs w:val="28"/>
        </w:rPr>
        <w:t xml:space="preserve"> trong b</w:t>
      </w:r>
      <w:r w:rsidRPr="00433B99">
        <w:rPr>
          <w:rFonts w:eastAsia="Arial Unicode MS"/>
          <w:sz w:val="28"/>
          <w:szCs w:val="28"/>
        </w:rPr>
        <w:t>ản</w:t>
      </w:r>
      <w:r w:rsidRPr="00433B99">
        <w:rPr>
          <w:sz w:val="28"/>
          <w:szCs w:val="28"/>
        </w:rPr>
        <w:t xml:space="preserve"> in m</w:t>
      </w:r>
      <w:r w:rsidRPr="00433B99">
        <w:rPr>
          <w:rFonts w:eastAsia="Arial Unicode MS"/>
          <w:sz w:val="28"/>
          <w:szCs w:val="28"/>
        </w:rPr>
        <w:t>ới</w:t>
      </w:r>
      <w:r w:rsidRPr="00433B99">
        <w:rPr>
          <w:sz w:val="28"/>
          <w:szCs w:val="28"/>
        </w:rPr>
        <w:t xml:space="preserve"> n</w:t>
      </w:r>
      <w:r w:rsidRPr="00433B99">
        <w:rPr>
          <w:rFonts w:eastAsia="Arial Unicode MS"/>
          <w:sz w:val="28"/>
          <w:szCs w:val="28"/>
        </w:rPr>
        <w:t>ày]</w:t>
      </w:r>
      <w:r w:rsidRPr="00433B99">
        <w:rPr>
          <w:sz w:val="28"/>
          <w:szCs w:val="28"/>
        </w:rPr>
        <w:t xml:space="preserve"> ch</w:t>
      </w:r>
      <w:r w:rsidRPr="00433B99">
        <w:rPr>
          <w:rFonts w:eastAsia="Arial Unicode MS"/>
          <w:sz w:val="28"/>
          <w:szCs w:val="28"/>
        </w:rPr>
        <w:t>úng</w:t>
      </w:r>
      <w:r w:rsidRPr="00433B99">
        <w:rPr>
          <w:sz w:val="28"/>
          <w:szCs w:val="28"/>
        </w:rPr>
        <w:t xml:space="preserve"> t</w:t>
      </w:r>
      <w:r w:rsidRPr="00433B99">
        <w:rPr>
          <w:rFonts w:eastAsia="Arial Unicode MS"/>
          <w:sz w:val="28"/>
          <w:szCs w:val="28"/>
        </w:rPr>
        <w:t>ôi</w:t>
      </w:r>
      <w:r w:rsidRPr="00433B99">
        <w:rPr>
          <w:sz w:val="28"/>
          <w:szCs w:val="28"/>
        </w:rPr>
        <w:t xml:space="preserve"> </w:t>
      </w:r>
      <w:r w:rsidRPr="00433B99">
        <w:rPr>
          <w:rFonts w:eastAsia="Arial Unicode MS"/>
          <w:sz w:val="28"/>
          <w:szCs w:val="28"/>
        </w:rPr>
        <w:t>đều</w:t>
      </w:r>
      <w:r w:rsidRPr="00433B99">
        <w:rPr>
          <w:sz w:val="28"/>
          <w:szCs w:val="28"/>
        </w:rPr>
        <w:t xml:space="preserve"> d</w:t>
      </w:r>
      <w:r w:rsidRPr="00433B99">
        <w:rPr>
          <w:rFonts w:eastAsia="Arial Unicode MS"/>
          <w:sz w:val="28"/>
          <w:szCs w:val="28"/>
        </w:rPr>
        <w:t>ùng</w:t>
      </w:r>
      <w:r w:rsidRPr="00433B99">
        <w:rPr>
          <w:sz w:val="28"/>
          <w:szCs w:val="28"/>
        </w:rPr>
        <w:t xml:space="preserve"> </w:t>
      </w:r>
      <w:r w:rsidRPr="00433B99">
        <w:rPr>
          <w:rFonts w:eastAsia="Arial Unicode MS"/>
          <w:sz w:val="28"/>
          <w:szCs w:val="28"/>
        </w:rPr>
        <w:t>ô</w:t>
      </w:r>
      <w:r w:rsidRPr="00433B99">
        <w:rPr>
          <w:sz w:val="28"/>
          <w:szCs w:val="28"/>
        </w:rPr>
        <w:t xml:space="preserve"> vu</w:t>
      </w:r>
      <w:r w:rsidRPr="00433B99">
        <w:rPr>
          <w:rFonts w:eastAsia="Arial Unicode MS"/>
          <w:sz w:val="28"/>
          <w:szCs w:val="28"/>
        </w:rPr>
        <w:t>ông</w:t>
      </w:r>
      <w:r w:rsidRPr="00433B99">
        <w:rPr>
          <w:sz w:val="28"/>
          <w:szCs w:val="28"/>
        </w:rPr>
        <w:t xml:space="preserve"> [bao quanh </w:t>
      </w:r>
      <w:r w:rsidRPr="00433B99">
        <w:rPr>
          <w:rFonts w:eastAsia="Arial Unicode MS"/>
          <w:sz w:val="28"/>
          <w:szCs w:val="28"/>
        </w:rPr>
        <w:t>những</w:t>
      </w:r>
      <w:r w:rsidRPr="00433B99">
        <w:rPr>
          <w:sz w:val="28"/>
          <w:szCs w:val="28"/>
        </w:rPr>
        <w:t xml:space="preserve"> ch</w:t>
      </w:r>
      <w:r w:rsidRPr="00433B99">
        <w:rPr>
          <w:rFonts w:eastAsia="Arial Unicode MS"/>
          <w:sz w:val="28"/>
          <w:szCs w:val="28"/>
        </w:rPr>
        <w:t>ữ</w:t>
      </w:r>
      <w:r w:rsidRPr="00433B99">
        <w:rPr>
          <w:sz w:val="28"/>
          <w:szCs w:val="28"/>
        </w:rPr>
        <w:t xml:space="preserve"> Kinh, S</w:t>
      </w:r>
      <w:r w:rsidRPr="00433B99">
        <w:rPr>
          <w:rFonts w:eastAsia="Arial Unicode MS"/>
          <w:sz w:val="28"/>
          <w:szCs w:val="28"/>
        </w:rPr>
        <w:t>ớ,</w:t>
      </w:r>
      <w:r w:rsidRPr="00433B99">
        <w:rPr>
          <w:sz w:val="28"/>
          <w:szCs w:val="28"/>
        </w:rPr>
        <w:t xml:space="preserve"> Sao, Di</w:t>
      </w:r>
      <w:r w:rsidRPr="00433B99">
        <w:rPr>
          <w:rFonts w:eastAsia="Arial Unicode MS"/>
          <w:sz w:val="28"/>
          <w:szCs w:val="28"/>
        </w:rPr>
        <w:t>ễn]</w:t>
      </w:r>
      <w:r w:rsidRPr="00433B99">
        <w:rPr>
          <w:sz w:val="28"/>
          <w:szCs w:val="28"/>
        </w:rPr>
        <w:t xml:space="preserve"> </w:t>
      </w:r>
      <w:r w:rsidRPr="00433B99">
        <w:rPr>
          <w:rFonts w:eastAsia="Arial Unicode MS"/>
          <w:sz w:val="28"/>
          <w:szCs w:val="28"/>
        </w:rPr>
        <w:t>để</w:t>
      </w:r>
      <w:r w:rsidRPr="00433B99">
        <w:rPr>
          <w:sz w:val="28"/>
          <w:szCs w:val="28"/>
        </w:rPr>
        <w:t xml:space="preserve"> ch</w:t>
      </w:r>
      <w:r w:rsidRPr="00433B99">
        <w:rPr>
          <w:rFonts w:eastAsia="Arial Unicode MS"/>
          <w:sz w:val="28"/>
          <w:szCs w:val="28"/>
        </w:rPr>
        <w:t>ỉ</w:t>
      </w:r>
      <w:r w:rsidRPr="00433B99">
        <w:rPr>
          <w:sz w:val="28"/>
          <w:szCs w:val="28"/>
        </w:rPr>
        <w:t xml:space="preserve"> r</w:t>
      </w:r>
      <w:r w:rsidRPr="00433B99">
        <w:rPr>
          <w:rFonts w:eastAsia="Arial Unicode MS"/>
          <w:sz w:val="28"/>
          <w:szCs w:val="28"/>
        </w:rPr>
        <w:t>õ.</w:t>
      </w:r>
    </w:p>
    <w:p w14:paraId="7DBDB876" w14:textId="77777777" w:rsidR="003031FC" w:rsidRPr="00433B99" w:rsidRDefault="003031FC" w:rsidP="00C95564">
      <w:pPr>
        <w:rPr>
          <w:rFonts w:eastAsia="Arial Unicode MS"/>
          <w:sz w:val="28"/>
          <w:szCs w:val="28"/>
        </w:rPr>
      </w:pPr>
    </w:p>
    <w:p w14:paraId="725A7B4E" w14:textId="77777777" w:rsidR="003031FC" w:rsidRPr="00433B99" w:rsidRDefault="003031FC" w:rsidP="00C95564">
      <w:pPr>
        <w:ind w:firstLine="720"/>
        <w:rPr>
          <w:b/>
          <w:i/>
          <w:sz w:val="28"/>
          <w:szCs w:val="28"/>
        </w:rPr>
      </w:pPr>
      <w:r w:rsidRPr="00433B99">
        <w:rPr>
          <w:rFonts w:eastAsia="Arial Unicode MS"/>
          <w:b/>
          <w:i/>
          <w:sz w:val="28"/>
          <w:szCs w:val="28"/>
        </w:rPr>
        <w:t>(Kinh)</w:t>
      </w:r>
      <w:r w:rsidRPr="00433B99">
        <w:rPr>
          <w:b/>
          <w:i/>
          <w:sz w:val="28"/>
          <w:szCs w:val="28"/>
        </w:rPr>
        <w:t xml:space="preserve"> Hựu Xá Lợi Phất! Bỉ Phật quốc độ, thường tác thiên nhạc.</w:t>
      </w:r>
    </w:p>
    <w:p w14:paraId="143943AB" w14:textId="77777777" w:rsidR="003031FC" w:rsidRPr="00433B99" w:rsidRDefault="003031FC" w:rsidP="00C95564">
      <w:pPr>
        <w:ind w:firstLine="720"/>
        <w:rPr>
          <w:rFonts w:ascii="DFKai-SB" w:eastAsia="DFKai-SB" w:hAnsi="DFKai-SB" w:cs="DFKai-SB"/>
          <w:b/>
          <w:sz w:val="32"/>
          <w:szCs w:val="32"/>
        </w:rPr>
      </w:pPr>
      <w:r w:rsidRPr="00433B99">
        <w:rPr>
          <w:rFonts w:eastAsia="DFKai-SB"/>
          <w:b/>
          <w:sz w:val="32"/>
          <w:szCs w:val="32"/>
        </w:rPr>
        <w:t>(</w:t>
      </w:r>
      <w:r w:rsidRPr="00433B99">
        <w:rPr>
          <w:rFonts w:ascii="DFKai-SB" w:eastAsia="DFKai-SB" w:hAnsi="DFKai-SB" w:cs="DFKai-SB"/>
          <w:b/>
          <w:sz w:val="32"/>
          <w:szCs w:val="32"/>
        </w:rPr>
        <w:t>經</w:t>
      </w:r>
      <w:r w:rsidRPr="00433B99">
        <w:rPr>
          <w:rFonts w:eastAsia="DFKai-SB"/>
          <w:b/>
          <w:sz w:val="32"/>
          <w:szCs w:val="32"/>
        </w:rPr>
        <w:t xml:space="preserve">) </w:t>
      </w:r>
      <w:r w:rsidRPr="00433B99">
        <w:rPr>
          <w:rFonts w:ascii="DFKai-SB" w:eastAsia="DFKai-SB" w:hAnsi="DFKai-SB" w:cs="DFKai-SB"/>
          <w:b/>
          <w:sz w:val="32"/>
          <w:szCs w:val="32"/>
        </w:rPr>
        <w:t>又舍利弗。彼佛國土。常作天樂。</w:t>
      </w:r>
    </w:p>
    <w:p w14:paraId="73E5B2FC" w14:textId="77777777" w:rsidR="003031FC" w:rsidRPr="00433B99" w:rsidRDefault="003031FC" w:rsidP="00C95564">
      <w:pPr>
        <w:ind w:firstLine="720"/>
        <w:rPr>
          <w:i/>
          <w:sz w:val="28"/>
          <w:szCs w:val="28"/>
        </w:rPr>
      </w:pPr>
      <w:r w:rsidRPr="00433B99">
        <w:rPr>
          <w:rFonts w:eastAsia="Arial Unicode MS"/>
          <w:i/>
          <w:sz w:val="28"/>
          <w:szCs w:val="28"/>
        </w:rPr>
        <w:t>(</w:t>
      </w:r>
      <w:r w:rsidRPr="00433B99">
        <w:rPr>
          <w:rFonts w:eastAsia="Arial Unicode MS"/>
          <w:b/>
          <w:i/>
          <w:sz w:val="28"/>
          <w:szCs w:val="28"/>
        </w:rPr>
        <w:t>Kinh</w:t>
      </w:r>
      <w:r w:rsidRPr="00433B99">
        <w:rPr>
          <w:rFonts w:eastAsia="Arial Unicode MS"/>
          <w:i/>
          <w:sz w:val="28"/>
          <w:szCs w:val="28"/>
        </w:rPr>
        <w:t>:</w:t>
      </w:r>
      <w:r w:rsidRPr="00433B99">
        <w:rPr>
          <w:i/>
          <w:sz w:val="28"/>
          <w:szCs w:val="28"/>
        </w:rPr>
        <w:t xml:space="preserve"> Lại này Xá Lợi Phất! Cõi Phật ấy thường tấu nhạc trời).</w:t>
      </w:r>
    </w:p>
    <w:p w14:paraId="4E1072C5" w14:textId="77777777" w:rsidR="003031FC" w:rsidRPr="00433B99" w:rsidRDefault="003031FC" w:rsidP="00C95564">
      <w:pPr>
        <w:rPr>
          <w:rFonts w:eastAsia="Arial Unicode MS"/>
          <w:i/>
          <w:sz w:val="28"/>
          <w:szCs w:val="28"/>
        </w:rPr>
      </w:pPr>
    </w:p>
    <w:p w14:paraId="680FC7E8" w14:textId="77777777" w:rsidR="003031FC" w:rsidRPr="00433B99" w:rsidRDefault="003031FC" w:rsidP="00C95564">
      <w:pPr>
        <w:ind w:firstLine="720"/>
        <w:rPr>
          <w:sz w:val="28"/>
          <w:szCs w:val="28"/>
        </w:rPr>
      </w:pPr>
      <w:r w:rsidRPr="00433B99">
        <w:rPr>
          <w:rFonts w:eastAsia="Arial Unicode MS"/>
          <w:sz w:val="28"/>
          <w:szCs w:val="28"/>
        </w:rPr>
        <w:t>Kinh</w:t>
      </w:r>
      <w:r w:rsidRPr="00433B99">
        <w:rPr>
          <w:sz w:val="28"/>
          <w:szCs w:val="28"/>
        </w:rPr>
        <w:t xml:space="preserve"> v</w:t>
      </w:r>
      <w:r w:rsidRPr="00433B99">
        <w:rPr>
          <w:rFonts w:eastAsia="Arial Unicode MS"/>
          <w:sz w:val="28"/>
          <w:szCs w:val="28"/>
        </w:rPr>
        <w:t>ăn</w:t>
      </w:r>
      <w:r w:rsidRPr="00433B99">
        <w:rPr>
          <w:sz w:val="28"/>
          <w:szCs w:val="28"/>
        </w:rPr>
        <w:t xml:space="preserve"> c</w:t>
      </w:r>
      <w:r w:rsidRPr="00433B99">
        <w:rPr>
          <w:rFonts w:eastAsia="Arial Unicode MS"/>
          <w:sz w:val="28"/>
          <w:szCs w:val="28"/>
        </w:rPr>
        <w:t>ủa</w:t>
      </w:r>
      <w:r w:rsidRPr="00433B99">
        <w:rPr>
          <w:sz w:val="28"/>
          <w:szCs w:val="28"/>
        </w:rPr>
        <w:t xml:space="preserve"> kinh </w:t>
      </w:r>
      <w:r w:rsidRPr="00433B99">
        <w:rPr>
          <w:rFonts w:eastAsia="Arial Unicode MS"/>
          <w:sz w:val="28"/>
          <w:szCs w:val="28"/>
        </w:rPr>
        <w:t>Di</w:t>
      </w:r>
      <w:r w:rsidRPr="00433B99">
        <w:rPr>
          <w:sz w:val="28"/>
          <w:szCs w:val="28"/>
        </w:rPr>
        <w:t xml:space="preserve"> Đà ng</w:t>
      </w:r>
      <w:r w:rsidRPr="00433B99">
        <w:rPr>
          <w:rFonts w:eastAsia="Arial Unicode MS"/>
          <w:sz w:val="28"/>
          <w:szCs w:val="28"/>
        </w:rPr>
        <w:t>ắn</w:t>
      </w:r>
      <w:r w:rsidRPr="00433B99">
        <w:rPr>
          <w:sz w:val="28"/>
          <w:szCs w:val="28"/>
        </w:rPr>
        <w:t xml:space="preserve"> ng</w:t>
      </w:r>
      <w:r w:rsidRPr="00433B99">
        <w:rPr>
          <w:rFonts w:eastAsia="Arial Unicode MS"/>
          <w:sz w:val="28"/>
          <w:szCs w:val="28"/>
        </w:rPr>
        <w:t>ủi,</w:t>
      </w:r>
      <w:r w:rsidRPr="00433B99">
        <w:rPr>
          <w:sz w:val="28"/>
          <w:szCs w:val="28"/>
        </w:rPr>
        <w:t xml:space="preserve"> nh</w:t>
      </w:r>
      <w:r w:rsidRPr="00433B99">
        <w:rPr>
          <w:rFonts w:eastAsia="Arial Unicode MS"/>
          <w:sz w:val="28"/>
          <w:szCs w:val="28"/>
        </w:rPr>
        <w:t>ưng</w:t>
      </w:r>
      <w:r w:rsidRPr="00433B99">
        <w:rPr>
          <w:sz w:val="28"/>
          <w:szCs w:val="28"/>
        </w:rPr>
        <w:t xml:space="preserve"> n</w:t>
      </w:r>
      <w:r w:rsidRPr="00433B99">
        <w:rPr>
          <w:rFonts w:eastAsia="Arial Unicode MS"/>
          <w:sz w:val="28"/>
          <w:szCs w:val="28"/>
        </w:rPr>
        <w:t>ội</w:t>
      </w:r>
      <w:r w:rsidRPr="00433B99">
        <w:rPr>
          <w:sz w:val="28"/>
          <w:szCs w:val="28"/>
        </w:rPr>
        <w:t xml:space="preserve"> dung tr</w:t>
      </w:r>
      <w:r w:rsidRPr="00433B99">
        <w:rPr>
          <w:rFonts w:eastAsia="Arial Unicode MS"/>
          <w:sz w:val="28"/>
          <w:szCs w:val="28"/>
        </w:rPr>
        <w:t>ọn</w:t>
      </w:r>
      <w:r w:rsidRPr="00433B99">
        <w:rPr>
          <w:sz w:val="28"/>
          <w:szCs w:val="28"/>
        </w:rPr>
        <w:t xml:space="preserve"> ch</w:t>
      </w:r>
      <w:r w:rsidRPr="00433B99">
        <w:rPr>
          <w:rFonts w:eastAsia="Arial Unicode MS"/>
          <w:sz w:val="28"/>
          <w:szCs w:val="28"/>
        </w:rPr>
        <w:t>ẳng</w:t>
      </w:r>
      <w:r w:rsidRPr="00433B99">
        <w:rPr>
          <w:sz w:val="28"/>
          <w:szCs w:val="28"/>
        </w:rPr>
        <w:t xml:space="preserve"> k</w:t>
      </w:r>
      <w:r w:rsidRPr="00433B99">
        <w:rPr>
          <w:rFonts w:eastAsia="Arial Unicode MS"/>
          <w:sz w:val="28"/>
          <w:szCs w:val="28"/>
        </w:rPr>
        <w:t>ém</w:t>
      </w:r>
      <w:r w:rsidRPr="00433B99">
        <w:rPr>
          <w:sz w:val="28"/>
          <w:szCs w:val="28"/>
        </w:rPr>
        <w:t xml:space="preserve"> kinh </w:t>
      </w:r>
      <w:r w:rsidRPr="00433B99">
        <w:rPr>
          <w:rFonts w:eastAsia="Arial Unicode MS"/>
          <w:sz w:val="28"/>
          <w:szCs w:val="28"/>
        </w:rPr>
        <w:t>Vô</w:t>
      </w:r>
      <w:r w:rsidRPr="00433B99">
        <w:rPr>
          <w:sz w:val="28"/>
          <w:szCs w:val="28"/>
        </w:rPr>
        <w:t xml:space="preserve"> Lượng Thọ</w:t>
      </w:r>
      <w:r w:rsidRPr="00433B99">
        <w:rPr>
          <w:rFonts w:eastAsia="Arial Unicode MS"/>
          <w:sz w:val="28"/>
          <w:szCs w:val="28"/>
        </w:rPr>
        <w:t>.</w:t>
      </w:r>
      <w:r w:rsidRPr="00433B99">
        <w:rPr>
          <w:sz w:val="28"/>
          <w:szCs w:val="28"/>
        </w:rPr>
        <w:t xml:space="preserve"> </w:t>
      </w:r>
      <w:r w:rsidRPr="00433B99">
        <w:rPr>
          <w:rFonts w:eastAsia="Arial Unicode MS"/>
          <w:sz w:val="28"/>
          <w:szCs w:val="28"/>
        </w:rPr>
        <w:t>Liên</w:t>
      </w:r>
      <w:r w:rsidRPr="00433B99">
        <w:rPr>
          <w:sz w:val="28"/>
          <w:szCs w:val="28"/>
        </w:rPr>
        <w:t xml:space="preserve"> Trì </w:t>
      </w:r>
      <w:r w:rsidRPr="00433B99">
        <w:rPr>
          <w:rFonts w:eastAsia="Arial Unicode MS"/>
          <w:sz w:val="28"/>
          <w:szCs w:val="28"/>
        </w:rPr>
        <w:t>đại</w:t>
      </w:r>
      <w:r w:rsidRPr="00433B99">
        <w:rPr>
          <w:sz w:val="28"/>
          <w:szCs w:val="28"/>
        </w:rPr>
        <w:t xml:space="preserve"> s</w:t>
      </w:r>
      <w:r w:rsidRPr="00433B99">
        <w:rPr>
          <w:rFonts w:eastAsia="Arial Unicode MS"/>
          <w:sz w:val="28"/>
          <w:szCs w:val="28"/>
        </w:rPr>
        <w:t>ư</w:t>
      </w:r>
      <w:r w:rsidRPr="00433B99">
        <w:rPr>
          <w:sz w:val="28"/>
          <w:szCs w:val="28"/>
        </w:rPr>
        <w:t xml:space="preserve"> </w:t>
      </w:r>
      <w:r w:rsidRPr="00433B99">
        <w:rPr>
          <w:rFonts w:eastAsia="Arial Unicode MS"/>
          <w:sz w:val="28"/>
          <w:szCs w:val="28"/>
        </w:rPr>
        <w:t>nói</w:t>
      </w:r>
      <w:r w:rsidRPr="00433B99">
        <w:rPr>
          <w:sz w:val="28"/>
          <w:szCs w:val="28"/>
        </w:rPr>
        <w:t xml:space="preserve"> </w:t>
      </w:r>
      <w:r w:rsidRPr="00433B99">
        <w:rPr>
          <w:rFonts w:eastAsia="Arial Unicode MS"/>
          <w:sz w:val="28"/>
          <w:szCs w:val="28"/>
        </w:rPr>
        <w:t>kinh</w:t>
      </w:r>
      <w:r w:rsidRPr="00433B99">
        <w:rPr>
          <w:sz w:val="28"/>
          <w:szCs w:val="28"/>
        </w:rPr>
        <w:t xml:space="preserve"> Vô Lượng Thọ </w:t>
      </w:r>
      <w:r w:rsidRPr="00433B99">
        <w:rPr>
          <w:rFonts w:eastAsia="Arial Unicode MS"/>
          <w:sz w:val="28"/>
          <w:szCs w:val="28"/>
        </w:rPr>
        <w:t>là</w:t>
      </w:r>
      <w:r w:rsidRPr="00433B99">
        <w:rPr>
          <w:sz w:val="28"/>
          <w:szCs w:val="28"/>
        </w:rPr>
        <w:t xml:space="preserve"> </w:t>
      </w:r>
      <w:r w:rsidRPr="00433B99">
        <w:rPr>
          <w:rFonts w:eastAsia="Arial Unicode MS"/>
          <w:sz w:val="28"/>
          <w:szCs w:val="28"/>
        </w:rPr>
        <w:t>Đại</w:t>
      </w:r>
      <w:r w:rsidRPr="00433B99">
        <w:rPr>
          <w:sz w:val="28"/>
          <w:szCs w:val="28"/>
        </w:rPr>
        <w:t xml:space="preserve"> </w:t>
      </w:r>
      <w:r w:rsidRPr="00433B99">
        <w:rPr>
          <w:sz w:val="28"/>
          <w:szCs w:val="28"/>
        </w:rPr>
        <w:lastRenderedPageBreak/>
        <w:t>Bổn c</w:t>
      </w:r>
      <w:r w:rsidRPr="00433B99">
        <w:rPr>
          <w:rFonts w:eastAsia="Arial Unicode MS"/>
          <w:sz w:val="28"/>
          <w:szCs w:val="28"/>
        </w:rPr>
        <w:t>ủa</w:t>
      </w:r>
      <w:r w:rsidRPr="00433B99">
        <w:rPr>
          <w:sz w:val="28"/>
          <w:szCs w:val="28"/>
        </w:rPr>
        <w:t xml:space="preserve"> kinh n</w:t>
      </w:r>
      <w:r w:rsidRPr="00433B99">
        <w:rPr>
          <w:rFonts w:eastAsia="Arial Unicode MS"/>
          <w:sz w:val="28"/>
          <w:szCs w:val="28"/>
        </w:rPr>
        <w:t>ày,</w:t>
      </w:r>
      <w:r w:rsidRPr="00433B99">
        <w:rPr>
          <w:sz w:val="28"/>
          <w:szCs w:val="28"/>
        </w:rPr>
        <w:t xml:space="preserve"> g</w:t>
      </w:r>
      <w:r w:rsidRPr="00433B99">
        <w:rPr>
          <w:rFonts w:eastAsia="Arial Unicode MS"/>
          <w:sz w:val="28"/>
          <w:szCs w:val="28"/>
        </w:rPr>
        <w:t>ọi</w:t>
      </w:r>
      <w:r w:rsidRPr="00433B99">
        <w:rPr>
          <w:sz w:val="28"/>
          <w:szCs w:val="28"/>
        </w:rPr>
        <w:t xml:space="preserve"> kinh </w:t>
      </w:r>
      <w:r w:rsidRPr="00433B99">
        <w:rPr>
          <w:rFonts w:eastAsia="Arial Unicode MS"/>
          <w:sz w:val="28"/>
          <w:szCs w:val="28"/>
        </w:rPr>
        <w:t>Di</w:t>
      </w:r>
      <w:r w:rsidRPr="00433B99">
        <w:rPr>
          <w:sz w:val="28"/>
          <w:szCs w:val="28"/>
        </w:rPr>
        <w:t xml:space="preserve"> Đà </w:t>
      </w:r>
      <w:r w:rsidRPr="00433B99">
        <w:rPr>
          <w:rFonts w:eastAsia="Arial Unicode MS"/>
          <w:sz w:val="28"/>
          <w:szCs w:val="28"/>
        </w:rPr>
        <w:t>là</w:t>
      </w:r>
      <w:r w:rsidRPr="00433B99">
        <w:rPr>
          <w:sz w:val="28"/>
          <w:szCs w:val="28"/>
        </w:rPr>
        <w:t xml:space="preserve"> </w:t>
      </w:r>
      <w:r w:rsidRPr="00433B99">
        <w:rPr>
          <w:rFonts w:eastAsia="Arial Unicode MS"/>
          <w:sz w:val="28"/>
          <w:szCs w:val="28"/>
        </w:rPr>
        <w:t>Tiểu</w:t>
      </w:r>
      <w:r w:rsidRPr="00433B99">
        <w:rPr>
          <w:sz w:val="28"/>
          <w:szCs w:val="28"/>
        </w:rPr>
        <w:t xml:space="preserve"> Bổn</w:t>
      </w:r>
      <w:r w:rsidRPr="00433B99">
        <w:rPr>
          <w:rFonts w:eastAsia="Arial Unicode MS"/>
          <w:sz w:val="28"/>
          <w:szCs w:val="28"/>
        </w:rPr>
        <w:t>.</w:t>
      </w:r>
      <w:r w:rsidRPr="00433B99">
        <w:rPr>
          <w:sz w:val="28"/>
          <w:szCs w:val="28"/>
        </w:rPr>
        <w:t xml:space="preserve"> V</w:t>
      </w:r>
      <w:r w:rsidRPr="00433B99">
        <w:rPr>
          <w:rFonts w:eastAsia="Arial Unicode MS"/>
          <w:sz w:val="28"/>
          <w:szCs w:val="28"/>
        </w:rPr>
        <w:t>ăn</w:t>
      </w:r>
      <w:r w:rsidRPr="00433B99">
        <w:rPr>
          <w:sz w:val="28"/>
          <w:szCs w:val="28"/>
        </w:rPr>
        <w:t xml:space="preserve"> t</w:t>
      </w:r>
      <w:r w:rsidRPr="00433B99">
        <w:rPr>
          <w:rFonts w:eastAsia="Arial Unicode MS"/>
          <w:sz w:val="28"/>
          <w:szCs w:val="28"/>
        </w:rPr>
        <w:t>ự</w:t>
      </w:r>
      <w:r w:rsidRPr="00433B99">
        <w:rPr>
          <w:sz w:val="28"/>
          <w:szCs w:val="28"/>
        </w:rPr>
        <w:t xml:space="preserve"> nhi</w:t>
      </w:r>
      <w:r w:rsidRPr="00433B99">
        <w:rPr>
          <w:rFonts w:eastAsia="Arial Unicode MS"/>
          <w:sz w:val="28"/>
          <w:szCs w:val="28"/>
        </w:rPr>
        <w:t>ều</w:t>
      </w:r>
      <w:r w:rsidRPr="00433B99">
        <w:rPr>
          <w:sz w:val="28"/>
          <w:szCs w:val="28"/>
        </w:rPr>
        <w:t xml:space="preserve"> hay </w:t>
      </w:r>
      <w:r w:rsidRPr="00433B99">
        <w:rPr>
          <w:rFonts w:eastAsia="Arial Unicode MS"/>
          <w:sz w:val="28"/>
          <w:szCs w:val="28"/>
        </w:rPr>
        <w:t>ít</w:t>
      </w:r>
      <w:r w:rsidRPr="00433B99">
        <w:rPr>
          <w:sz w:val="28"/>
          <w:szCs w:val="28"/>
        </w:rPr>
        <w:t xml:space="preserve"> kh</w:t>
      </w:r>
      <w:r w:rsidRPr="00433B99">
        <w:rPr>
          <w:rFonts w:eastAsia="Arial Unicode MS"/>
          <w:sz w:val="28"/>
          <w:szCs w:val="28"/>
        </w:rPr>
        <w:t>ác</w:t>
      </w:r>
      <w:r w:rsidRPr="00433B99">
        <w:rPr>
          <w:sz w:val="28"/>
          <w:szCs w:val="28"/>
        </w:rPr>
        <w:t xml:space="preserve"> nhau, nh</w:t>
      </w:r>
      <w:r w:rsidRPr="00433B99">
        <w:rPr>
          <w:rFonts w:eastAsia="Arial Unicode MS"/>
          <w:sz w:val="28"/>
          <w:szCs w:val="28"/>
        </w:rPr>
        <w:t>ưng</w:t>
      </w:r>
      <w:r w:rsidRPr="00433B99">
        <w:rPr>
          <w:sz w:val="28"/>
          <w:szCs w:val="28"/>
        </w:rPr>
        <w:t xml:space="preserve"> n</w:t>
      </w:r>
      <w:r w:rsidRPr="00433B99">
        <w:rPr>
          <w:rFonts w:eastAsia="Arial Unicode MS"/>
          <w:sz w:val="28"/>
          <w:szCs w:val="28"/>
        </w:rPr>
        <w:t>ói</w:t>
      </w:r>
      <w:r w:rsidRPr="00433B99">
        <w:rPr>
          <w:sz w:val="28"/>
          <w:szCs w:val="28"/>
        </w:rPr>
        <w:t xml:space="preserve"> theo ph</w:t>
      </w:r>
      <w:r w:rsidRPr="00433B99">
        <w:rPr>
          <w:rFonts w:eastAsia="Arial Unicode MS"/>
          <w:sz w:val="28"/>
          <w:szCs w:val="28"/>
        </w:rPr>
        <w:t>ương</w:t>
      </w:r>
      <w:r w:rsidRPr="00433B99">
        <w:rPr>
          <w:sz w:val="28"/>
          <w:szCs w:val="28"/>
        </w:rPr>
        <w:t xml:space="preserve"> di</w:t>
      </w:r>
      <w:r w:rsidRPr="00433B99">
        <w:rPr>
          <w:rFonts w:eastAsia="Arial Unicode MS"/>
          <w:sz w:val="28"/>
          <w:szCs w:val="28"/>
        </w:rPr>
        <w:t>ện</w:t>
      </w:r>
      <w:r w:rsidRPr="00433B99">
        <w:rPr>
          <w:sz w:val="28"/>
          <w:szCs w:val="28"/>
        </w:rPr>
        <w:t xml:space="preserve"> ngh</w:t>
      </w:r>
      <w:r w:rsidRPr="00433B99">
        <w:rPr>
          <w:rFonts w:eastAsia="Arial Unicode MS"/>
          <w:sz w:val="28"/>
          <w:szCs w:val="28"/>
        </w:rPr>
        <w:t>ĩa</w:t>
      </w:r>
      <w:r w:rsidRPr="00433B99">
        <w:rPr>
          <w:sz w:val="28"/>
          <w:szCs w:val="28"/>
        </w:rPr>
        <w:t xml:space="preserve"> l</w:t>
      </w:r>
      <w:r w:rsidRPr="00433B99">
        <w:rPr>
          <w:rFonts w:eastAsia="Arial Unicode MS"/>
          <w:sz w:val="28"/>
          <w:szCs w:val="28"/>
        </w:rPr>
        <w:t>ý,</w:t>
      </w:r>
      <w:r w:rsidRPr="00433B99">
        <w:rPr>
          <w:sz w:val="28"/>
          <w:szCs w:val="28"/>
        </w:rPr>
        <w:t xml:space="preserve"> </w:t>
      </w:r>
      <w:r w:rsidRPr="00433B99">
        <w:rPr>
          <w:rFonts w:eastAsia="Arial Unicode MS"/>
          <w:sz w:val="28"/>
          <w:szCs w:val="28"/>
        </w:rPr>
        <w:t>chẳng</w:t>
      </w:r>
      <w:r w:rsidRPr="00433B99">
        <w:rPr>
          <w:sz w:val="28"/>
          <w:szCs w:val="28"/>
        </w:rPr>
        <w:t xml:space="preserve"> có </w:t>
      </w:r>
      <w:r w:rsidRPr="00433B99">
        <w:rPr>
          <w:rFonts w:eastAsia="Arial Unicode MS"/>
          <w:sz w:val="28"/>
          <w:szCs w:val="28"/>
        </w:rPr>
        <w:t>sai</w:t>
      </w:r>
      <w:r w:rsidRPr="00433B99">
        <w:rPr>
          <w:sz w:val="28"/>
          <w:szCs w:val="28"/>
        </w:rPr>
        <w:t xml:space="preserve"> bi</w:t>
      </w:r>
      <w:r w:rsidRPr="00433B99">
        <w:rPr>
          <w:rFonts w:eastAsia="Arial Unicode MS"/>
          <w:sz w:val="28"/>
          <w:szCs w:val="28"/>
        </w:rPr>
        <w:t>ệt.</w:t>
      </w:r>
      <w:r w:rsidRPr="00433B99">
        <w:rPr>
          <w:sz w:val="28"/>
          <w:szCs w:val="28"/>
        </w:rPr>
        <w:t xml:space="preserve"> Ch</w:t>
      </w:r>
      <w:r w:rsidRPr="00433B99">
        <w:rPr>
          <w:rFonts w:eastAsia="Arial Unicode MS"/>
          <w:sz w:val="28"/>
          <w:szCs w:val="28"/>
        </w:rPr>
        <w:t>úng</w:t>
      </w:r>
      <w:r w:rsidRPr="00433B99">
        <w:rPr>
          <w:sz w:val="28"/>
          <w:szCs w:val="28"/>
        </w:rPr>
        <w:t xml:space="preserve"> ta </w:t>
      </w:r>
      <w:r w:rsidRPr="00433B99">
        <w:rPr>
          <w:rFonts w:eastAsia="Arial Unicode MS"/>
          <w:sz w:val="28"/>
          <w:szCs w:val="28"/>
        </w:rPr>
        <w:t>xem</w:t>
      </w:r>
      <w:r w:rsidRPr="00433B99">
        <w:rPr>
          <w:sz w:val="28"/>
          <w:szCs w:val="28"/>
        </w:rPr>
        <w:t xml:space="preserve"> </w:t>
      </w:r>
      <w:r w:rsidRPr="00433B99">
        <w:rPr>
          <w:rFonts w:eastAsia="Arial Unicode MS"/>
          <w:sz w:val="28"/>
          <w:szCs w:val="28"/>
        </w:rPr>
        <w:t>phần</w:t>
      </w:r>
      <w:r w:rsidRPr="00433B99">
        <w:rPr>
          <w:sz w:val="28"/>
          <w:szCs w:val="28"/>
        </w:rPr>
        <w:t xml:space="preserve"> ch</w:t>
      </w:r>
      <w:r w:rsidRPr="00433B99">
        <w:rPr>
          <w:rFonts w:eastAsia="Arial Unicode MS"/>
          <w:sz w:val="28"/>
          <w:szCs w:val="28"/>
        </w:rPr>
        <w:t>ú</w:t>
      </w:r>
      <w:r w:rsidRPr="00433B99">
        <w:rPr>
          <w:sz w:val="28"/>
          <w:szCs w:val="28"/>
        </w:rPr>
        <w:t xml:space="preserve"> gi</w:t>
      </w:r>
      <w:r w:rsidRPr="00433B99">
        <w:rPr>
          <w:rFonts w:eastAsia="Arial Unicode MS"/>
          <w:sz w:val="28"/>
          <w:szCs w:val="28"/>
        </w:rPr>
        <w:t>ải</w:t>
      </w:r>
      <w:r w:rsidRPr="00433B99">
        <w:rPr>
          <w:sz w:val="28"/>
          <w:szCs w:val="28"/>
        </w:rPr>
        <w:t xml:space="preserve"> c</w:t>
      </w:r>
      <w:r w:rsidRPr="00433B99">
        <w:rPr>
          <w:rFonts w:eastAsia="Arial Unicode MS"/>
          <w:sz w:val="28"/>
          <w:szCs w:val="28"/>
        </w:rPr>
        <w:t>âu</w:t>
      </w:r>
      <w:r w:rsidRPr="00433B99">
        <w:rPr>
          <w:sz w:val="28"/>
          <w:szCs w:val="28"/>
        </w:rPr>
        <w:t xml:space="preserve"> kinh v</w:t>
      </w:r>
      <w:r w:rsidRPr="00433B99">
        <w:rPr>
          <w:rFonts w:eastAsia="Arial Unicode MS"/>
          <w:sz w:val="28"/>
          <w:szCs w:val="28"/>
        </w:rPr>
        <w:t>ăn</w:t>
      </w:r>
      <w:r w:rsidRPr="00433B99">
        <w:rPr>
          <w:sz w:val="28"/>
          <w:szCs w:val="28"/>
        </w:rPr>
        <w:t xml:space="preserve"> n</w:t>
      </w:r>
      <w:r w:rsidRPr="00433B99">
        <w:rPr>
          <w:rFonts w:eastAsia="Arial Unicode MS"/>
          <w:sz w:val="28"/>
          <w:szCs w:val="28"/>
        </w:rPr>
        <w:t>ày.</w:t>
      </w:r>
    </w:p>
    <w:p w14:paraId="4074EF0A" w14:textId="77777777" w:rsidR="003031FC" w:rsidRPr="00433B99" w:rsidRDefault="003031FC" w:rsidP="00C95564">
      <w:pPr>
        <w:rPr>
          <w:rFonts w:eastAsia="Arial Unicode MS"/>
          <w:sz w:val="28"/>
          <w:szCs w:val="28"/>
        </w:rPr>
      </w:pPr>
    </w:p>
    <w:p w14:paraId="610331B7" w14:textId="77777777" w:rsidR="003031FC" w:rsidRPr="00433B99" w:rsidRDefault="003031FC" w:rsidP="00C95564">
      <w:pPr>
        <w:ind w:firstLine="720"/>
        <w:rPr>
          <w:b/>
          <w:i/>
          <w:sz w:val="28"/>
          <w:szCs w:val="28"/>
        </w:rPr>
      </w:pPr>
      <w:r w:rsidRPr="00433B99">
        <w:rPr>
          <w:rFonts w:eastAsia="Arial Unicode MS"/>
          <w:b/>
          <w:i/>
          <w:sz w:val="28"/>
          <w:szCs w:val="28"/>
        </w:rPr>
        <w:t>(Sớ)</w:t>
      </w:r>
      <w:r w:rsidRPr="00433B99">
        <w:rPr>
          <w:b/>
          <w:i/>
          <w:sz w:val="28"/>
          <w:szCs w:val="28"/>
        </w:rPr>
        <w:t xml:space="preserve"> Thượng tự bảo trì, thử đàm kim địa chi thượng, hoa nhạc giao huy dã.</w:t>
      </w:r>
    </w:p>
    <w:p w14:paraId="52972693" w14:textId="77777777" w:rsidR="003031FC" w:rsidRPr="00433B99" w:rsidRDefault="003031FC" w:rsidP="00C95564">
      <w:pPr>
        <w:ind w:firstLine="720"/>
        <w:rPr>
          <w:rFonts w:ascii="DFKai-SB" w:eastAsia="DFKai-SB" w:hAnsi="DFKai-SB" w:cs="DFKai-SB"/>
          <w:b/>
          <w:sz w:val="32"/>
          <w:szCs w:val="32"/>
        </w:rPr>
      </w:pPr>
      <w:r w:rsidRPr="00433B99">
        <w:rPr>
          <w:rFonts w:eastAsia="DFKai-SB"/>
          <w:b/>
          <w:sz w:val="32"/>
          <w:szCs w:val="32"/>
        </w:rPr>
        <w:t>(</w:t>
      </w:r>
      <w:r w:rsidRPr="00433B99">
        <w:rPr>
          <w:rFonts w:ascii="DFKai-SB" w:eastAsia="DFKai-SB" w:hAnsi="DFKai-SB" w:cs="DFKai-SB"/>
          <w:b/>
          <w:sz w:val="32"/>
          <w:szCs w:val="32"/>
        </w:rPr>
        <w:t>疏</w:t>
      </w:r>
      <w:r w:rsidRPr="00433B99">
        <w:rPr>
          <w:rFonts w:eastAsia="DFKai-SB"/>
          <w:b/>
          <w:sz w:val="32"/>
          <w:szCs w:val="32"/>
        </w:rPr>
        <w:t xml:space="preserve">) </w:t>
      </w:r>
      <w:r w:rsidRPr="00433B99">
        <w:rPr>
          <w:rFonts w:ascii="DFKai-SB" w:eastAsia="DFKai-SB" w:hAnsi="DFKai-SB" w:cs="DFKai-SB"/>
          <w:b/>
          <w:sz w:val="32"/>
          <w:szCs w:val="32"/>
        </w:rPr>
        <w:t>上敘寶池，此談金地之上，華樂交輝也。</w:t>
      </w:r>
    </w:p>
    <w:p w14:paraId="0BAFC13A" w14:textId="77777777" w:rsidR="003031FC" w:rsidRPr="00433B99" w:rsidRDefault="003031FC" w:rsidP="00C95564">
      <w:pPr>
        <w:ind w:firstLine="720"/>
        <w:rPr>
          <w:i/>
          <w:sz w:val="28"/>
          <w:szCs w:val="28"/>
        </w:rPr>
      </w:pPr>
      <w:r w:rsidRPr="00433B99">
        <w:rPr>
          <w:rFonts w:eastAsia="MS Mincho"/>
          <w:i/>
          <w:sz w:val="28"/>
          <w:szCs w:val="28"/>
        </w:rPr>
        <w:t>(</w:t>
      </w:r>
      <w:r w:rsidRPr="00433B99">
        <w:rPr>
          <w:rFonts w:eastAsia="MS Mincho"/>
          <w:b/>
          <w:i/>
          <w:sz w:val="28"/>
          <w:szCs w:val="28"/>
        </w:rPr>
        <w:t>Sớ</w:t>
      </w:r>
      <w:r w:rsidRPr="00433B99">
        <w:rPr>
          <w:rFonts w:eastAsia="MS Mincho"/>
          <w:i/>
          <w:sz w:val="28"/>
          <w:szCs w:val="28"/>
        </w:rPr>
        <w:t>:</w:t>
      </w:r>
      <w:r w:rsidRPr="00433B99">
        <w:rPr>
          <w:i/>
          <w:sz w:val="28"/>
          <w:szCs w:val="28"/>
        </w:rPr>
        <w:t xml:space="preserve"> </w:t>
      </w:r>
      <w:r w:rsidRPr="00433B99">
        <w:rPr>
          <w:rFonts w:eastAsia="Arial Unicode MS"/>
          <w:i/>
          <w:sz w:val="28"/>
          <w:szCs w:val="28"/>
        </w:rPr>
        <w:t>Phần</w:t>
      </w:r>
      <w:r w:rsidRPr="00433B99">
        <w:rPr>
          <w:i/>
          <w:sz w:val="28"/>
          <w:szCs w:val="28"/>
        </w:rPr>
        <w:t xml:space="preserve"> trước là trần thuật ao báu, ở đây nói trên đất vàng, hoa và nhạc giao xen rạng ngời).</w:t>
      </w:r>
    </w:p>
    <w:p w14:paraId="70949028" w14:textId="77777777" w:rsidR="003031FC" w:rsidRPr="00433B99" w:rsidRDefault="003031FC" w:rsidP="00C95564">
      <w:pPr>
        <w:rPr>
          <w:rFonts w:eastAsia="Arial Unicode MS"/>
          <w:sz w:val="28"/>
          <w:szCs w:val="28"/>
        </w:rPr>
      </w:pPr>
    </w:p>
    <w:p w14:paraId="0E6B3051" w14:textId="77777777" w:rsidR="003031FC" w:rsidRPr="00433B99" w:rsidRDefault="003031FC" w:rsidP="00C95564">
      <w:pPr>
        <w:ind w:firstLine="720"/>
        <w:rPr>
          <w:rFonts w:eastAsia="Arial Unicode MS"/>
          <w:sz w:val="28"/>
          <w:szCs w:val="28"/>
        </w:rPr>
      </w:pPr>
      <w:r w:rsidRPr="00433B99">
        <w:rPr>
          <w:i/>
          <w:sz w:val="28"/>
          <w:szCs w:val="28"/>
        </w:rPr>
        <w:t>“T</w:t>
      </w:r>
      <w:r w:rsidRPr="00433B99">
        <w:rPr>
          <w:rFonts w:eastAsia="Arial Unicode MS"/>
          <w:i/>
          <w:sz w:val="28"/>
          <w:szCs w:val="28"/>
        </w:rPr>
        <w:t>hượng</w:t>
      </w:r>
      <w:r w:rsidRPr="00433B99">
        <w:rPr>
          <w:i/>
          <w:sz w:val="28"/>
          <w:szCs w:val="28"/>
        </w:rPr>
        <w:t>”</w:t>
      </w:r>
      <w:r w:rsidRPr="00433B99">
        <w:rPr>
          <w:sz w:val="28"/>
          <w:szCs w:val="28"/>
        </w:rPr>
        <w:t xml:space="preserve"> là phía trước. </w:t>
      </w:r>
      <w:r w:rsidRPr="00433B99">
        <w:rPr>
          <w:rFonts w:eastAsia="Arial Unicode MS"/>
          <w:sz w:val="28"/>
          <w:szCs w:val="28"/>
        </w:rPr>
        <w:t>Ở</w:t>
      </w:r>
      <w:r w:rsidRPr="00433B99">
        <w:rPr>
          <w:sz w:val="28"/>
          <w:szCs w:val="28"/>
        </w:rPr>
        <w:t xml:space="preserve"> p</w:t>
      </w:r>
      <w:r w:rsidRPr="00433B99">
        <w:rPr>
          <w:rFonts w:eastAsia="Arial Unicode MS"/>
          <w:sz w:val="28"/>
          <w:szCs w:val="28"/>
        </w:rPr>
        <w:t>hía</w:t>
      </w:r>
      <w:r w:rsidRPr="00433B99">
        <w:rPr>
          <w:sz w:val="28"/>
          <w:szCs w:val="28"/>
        </w:rPr>
        <w:t xml:space="preserve"> trước </w:t>
      </w:r>
      <w:r w:rsidRPr="00433B99">
        <w:rPr>
          <w:rFonts w:eastAsia="Arial Unicode MS"/>
          <w:sz w:val="28"/>
          <w:szCs w:val="28"/>
        </w:rPr>
        <w:t>đã</w:t>
      </w:r>
      <w:r w:rsidRPr="00433B99">
        <w:rPr>
          <w:sz w:val="28"/>
          <w:szCs w:val="28"/>
        </w:rPr>
        <w:t xml:space="preserve"> nói về </w:t>
      </w:r>
      <w:r w:rsidRPr="00433B99">
        <w:rPr>
          <w:rFonts w:eastAsia="Arial Unicode MS"/>
          <w:sz w:val="28"/>
          <w:szCs w:val="28"/>
        </w:rPr>
        <w:t>sự</w:t>
      </w:r>
      <w:r w:rsidRPr="00433B99">
        <w:rPr>
          <w:sz w:val="28"/>
          <w:szCs w:val="28"/>
        </w:rPr>
        <w:t xml:space="preserve"> trang nghi</w:t>
      </w:r>
      <w:r w:rsidRPr="00433B99">
        <w:rPr>
          <w:rFonts w:eastAsia="Arial Unicode MS"/>
          <w:sz w:val="28"/>
          <w:szCs w:val="28"/>
        </w:rPr>
        <w:t>êm</w:t>
      </w:r>
      <w:r w:rsidRPr="00433B99">
        <w:rPr>
          <w:sz w:val="28"/>
          <w:szCs w:val="28"/>
        </w:rPr>
        <w:t xml:space="preserve"> n</w:t>
      </w:r>
      <w:r w:rsidRPr="00433B99">
        <w:rPr>
          <w:rFonts w:eastAsia="Arial Unicode MS"/>
          <w:sz w:val="28"/>
          <w:szCs w:val="28"/>
        </w:rPr>
        <w:t>ơi</w:t>
      </w:r>
      <w:r w:rsidRPr="00433B99">
        <w:rPr>
          <w:sz w:val="28"/>
          <w:szCs w:val="28"/>
        </w:rPr>
        <w:t xml:space="preserve"> </w:t>
      </w:r>
      <w:r w:rsidRPr="00433B99">
        <w:rPr>
          <w:rFonts w:eastAsia="Arial Unicode MS"/>
          <w:sz w:val="28"/>
          <w:szCs w:val="28"/>
        </w:rPr>
        <w:t>ao</w:t>
      </w:r>
      <w:r w:rsidRPr="00433B99">
        <w:rPr>
          <w:sz w:val="28"/>
          <w:szCs w:val="28"/>
        </w:rPr>
        <w:t xml:space="preserve"> bảy báu </w:t>
      </w:r>
      <w:r w:rsidRPr="00433B99">
        <w:rPr>
          <w:rFonts w:eastAsia="Arial Unicode MS"/>
          <w:sz w:val="28"/>
          <w:szCs w:val="28"/>
        </w:rPr>
        <w:t>và</w:t>
      </w:r>
      <w:r w:rsidRPr="00433B99">
        <w:rPr>
          <w:sz w:val="28"/>
          <w:szCs w:val="28"/>
        </w:rPr>
        <w:t xml:space="preserve"> </w:t>
      </w:r>
      <w:r w:rsidRPr="00433B99">
        <w:rPr>
          <w:rFonts w:eastAsia="Arial Unicode MS"/>
          <w:sz w:val="28"/>
          <w:szCs w:val="28"/>
        </w:rPr>
        <w:t>đức</w:t>
      </w:r>
      <w:r w:rsidRPr="00433B99">
        <w:rPr>
          <w:sz w:val="28"/>
          <w:szCs w:val="28"/>
        </w:rPr>
        <w:t xml:space="preserve"> th</w:t>
      </w:r>
      <w:r w:rsidRPr="00433B99">
        <w:rPr>
          <w:rFonts w:eastAsia="Arial Unicode MS"/>
          <w:sz w:val="28"/>
          <w:szCs w:val="28"/>
        </w:rPr>
        <w:t>ủy</w:t>
      </w:r>
      <w:r w:rsidRPr="00433B99">
        <w:rPr>
          <w:sz w:val="28"/>
          <w:szCs w:val="28"/>
        </w:rPr>
        <w:t xml:space="preserve"> (n</w:t>
      </w:r>
      <w:r w:rsidRPr="00433B99">
        <w:rPr>
          <w:rFonts w:eastAsia="Arial Unicode MS"/>
          <w:sz w:val="28"/>
          <w:szCs w:val="28"/>
        </w:rPr>
        <w:t>ước</w:t>
      </w:r>
      <w:r w:rsidRPr="00433B99">
        <w:rPr>
          <w:sz w:val="28"/>
          <w:szCs w:val="28"/>
        </w:rPr>
        <w:t xml:space="preserve"> t</w:t>
      </w:r>
      <w:r w:rsidRPr="00433B99">
        <w:rPr>
          <w:rFonts w:eastAsia="Arial Unicode MS"/>
          <w:sz w:val="28"/>
          <w:szCs w:val="28"/>
        </w:rPr>
        <w:t>ám</w:t>
      </w:r>
      <w:r w:rsidRPr="00433B99">
        <w:rPr>
          <w:sz w:val="28"/>
          <w:szCs w:val="28"/>
        </w:rPr>
        <w:t xml:space="preserve"> c</w:t>
      </w:r>
      <w:r w:rsidRPr="00433B99">
        <w:rPr>
          <w:rFonts w:eastAsia="Arial Unicode MS"/>
          <w:sz w:val="28"/>
          <w:szCs w:val="28"/>
        </w:rPr>
        <w:t>ông</w:t>
      </w:r>
      <w:r w:rsidRPr="00433B99">
        <w:rPr>
          <w:sz w:val="28"/>
          <w:szCs w:val="28"/>
        </w:rPr>
        <w:t xml:space="preserve"> </w:t>
      </w:r>
      <w:r w:rsidRPr="00433B99">
        <w:rPr>
          <w:rFonts w:eastAsia="Arial Unicode MS"/>
          <w:sz w:val="28"/>
          <w:szCs w:val="28"/>
        </w:rPr>
        <w:t>đức)</w:t>
      </w:r>
      <w:r w:rsidRPr="00433B99">
        <w:rPr>
          <w:sz w:val="28"/>
          <w:szCs w:val="28"/>
        </w:rPr>
        <w:t xml:space="preserve"> trong ao b</w:t>
      </w:r>
      <w:r w:rsidRPr="00433B99">
        <w:rPr>
          <w:rFonts w:eastAsia="Arial Unicode MS"/>
          <w:sz w:val="28"/>
          <w:szCs w:val="28"/>
        </w:rPr>
        <w:t>áu</w:t>
      </w:r>
      <w:r w:rsidRPr="00433B99">
        <w:rPr>
          <w:sz w:val="28"/>
          <w:szCs w:val="28"/>
        </w:rPr>
        <w:t xml:space="preserve"> c</w:t>
      </w:r>
      <w:r w:rsidRPr="00433B99">
        <w:rPr>
          <w:rFonts w:eastAsia="Arial Unicode MS"/>
          <w:sz w:val="28"/>
          <w:szCs w:val="28"/>
        </w:rPr>
        <w:t>ủa</w:t>
      </w:r>
      <w:r w:rsidRPr="00433B99">
        <w:rPr>
          <w:sz w:val="28"/>
          <w:szCs w:val="28"/>
        </w:rPr>
        <w:t xml:space="preserve"> </w:t>
      </w:r>
      <w:r w:rsidRPr="00433B99">
        <w:rPr>
          <w:rFonts w:eastAsia="Arial Unicode MS"/>
          <w:sz w:val="28"/>
          <w:szCs w:val="28"/>
        </w:rPr>
        <w:t>Tây</w:t>
      </w:r>
      <w:r w:rsidRPr="00433B99">
        <w:rPr>
          <w:sz w:val="28"/>
          <w:szCs w:val="28"/>
        </w:rPr>
        <w:t xml:space="preserve"> Phương Cực Lạc th</w:t>
      </w:r>
      <w:r w:rsidRPr="00433B99">
        <w:rPr>
          <w:rFonts w:eastAsia="Arial Unicode MS"/>
          <w:sz w:val="28"/>
          <w:szCs w:val="28"/>
        </w:rPr>
        <w:t>ế</w:t>
      </w:r>
      <w:r w:rsidRPr="00433B99">
        <w:rPr>
          <w:sz w:val="28"/>
          <w:szCs w:val="28"/>
        </w:rPr>
        <w:t xml:space="preserve"> gi</w:t>
      </w:r>
      <w:r w:rsidRPr="00433B99">
        <w:rPr>
          <w:rFonts w:eastAsia="Arial Unicode MS"/>
          <w:sz w:val="28"/>
          <w:szCs w:val="28"/>
        </w:rPr>
        <w:t>ới.</w:t>
      </w:r>
      <w:r w:rsidRPr="00433B99">
        <w:rPr>
          <w:sz w:val="28"/>
          <w:szCs w:val="28"/>
        </w:rPr>
        <w:t xml:space="preserve"> </w:t>
      </w:r>
      <w:r w:rsidRPr="00433B99">
        <w:rPr>
          <w:rFonts w:eastAsia="Arial Unicode MS"/>
          <w:sz w:val="28"/>
          <w:szCs w:val="28"/>
        </w:rPr>
        <w:t>Đoạn</w:t>
      </w:r>
      <w:r w:rsidRPr="00433B99">
        <w:rPr>
          <w:sz w:val="28"/>
          <w:szCs w:val="28"/>
        </w:rPr>
        <w:t xml:space="preserve"> kinh v</w:t>
      </w:r>
      <w:r w:rsidRPr="00433B99">
        <w:rPr>
          <w:rFonts w:eastAsia="Arial Unicode MS"/>
          <w:sz w:val="28"/>
          <w:szCs w:val="28"/>
        </w:rPr>
        <w:t>ăn</w:t>
      </w:r>
      <w:r w:rsidRPr="00433B99">
        <w:rPr>
          <w:sz w:val="28"/>
          <w:szCs w:val="28"/>
        </w:rPr>
        <w:t xml:space="preserve"> n</w:t>
      </w:r>
      <w:r w:rsidRPr="00433B99">
        <w:rPr>
          <w:rFonts w:eastAsia="Arial Unicode MS"/>
          <w:sz w:val="28"/>
          <w:szCs w:val="28"/>
        </w:rPr>
        <w:t>ày</w:t>
      </w:r>
      <w:r w:rsidRPr="00433B99">
        <w:rPr>
          <w:sz w:val="28"/>
          <w:szCs w:val="28"/>
        </w:rPr>
        <w:t xml:space="preserve"> n</w:t>
      </w:r>
      <w:r w:rsidRPr="00433B99">
        <w:rPr>
          <w:rFonts w:eastAsia="Arial Unicode MS"/>
          <w:sz w:val="28"/>
          <w:szCs w:val="28"/>
        </w:rPr>
        <w:t>ói</w:t>
      </w:r>
      <w:r w:rsidRPr="00433B99">
        <w:rPr>
          <w:sz w:val="28"/>
          <w:szCs w:val="28"/>
        </w:rPr>
        <w:t xml:space="preserve"> </w:t>
      </w:r>
      <w:r w:rsidRPr="00433B99">
        <w:rPr>
          <w:rFonts w:eastAsia="Arial Unicode MS"/>
          <w:sz w:val="28"/>
          <w:szCs w:val="28"/>
        </w:rPr>
        <w:t>đến</w:t>
      </w:r>
      <w:r w:rsidRPr="00433B99">
        <w:rPr>
          <w:sz w:val="28"/>
          <w:szCs w:val="28"/>
        </w:rPr>
        <w:t xml:space="preserve"> nh</w:t>
      </w:r>
      <w:r w:rsidRPr="00433B99">
        <w:rPr>
          <w:rFonts w:eastAsia="Arial Unicode MS"/>
          <w:sz w:val="28"/>
          <w:szCs w:val="28"/>
        </w:rPr>
        <w:t>ững</w:t>
      </w:r>
      <w:r w:rsidRPr="00433B99">
        <w:rPr>
          <w:sz w:val="28"/>
          <w:szCs w:val="28"/>
        </w:rPr>
        <w:t xml:space="preserve"> s</w:t>
      </w:r>
      <w:r w:rsidRPr="00433B99">
        <w:rPr>
          <w:rFonts w:eastAsia="Arial Unicode MS"/>
          <w:sz w:val="28"/>
          <w:szCs w:val="28"/>
        </w:rPr>
        <w:t>ự</w:t>
      </w:r>
      <w:r w:rsidRPr="00433B99">
        <w:rPr>
          <w:sz w:val="28"/>
          <w:szCs w:val="28"/>
        </w:rPr>
        <w:t xml:space="preserve"> trang nghi</w:t>
      </w:r>
      <w:r w:rsidRPr="00433B99">
        <w:rPr>
          <w:rFonts w:eastAsia="Arial Unicode MS"/>
          <w:sz w:val="28"/>
          <w:szCs w:val="28"/>
        </w:rPr>
        <w:t>êm</w:t>
      </w:r>
      <w:r w:rsidRPr="00433B99">
        <w:rPr>
          <w:sz w:val="28"/>
          <w:szCs w:val="28"/>
        </w:rPr>
        <w:t xml:space="preserve"> tr</w:t>
      </w:r>
      <w:r w:rsidRPr="00433B99">
        <w:rPr>
          <w:rFonts w:eastAsia="Arial Unicode MS"/>
          <w:sz w:val="28"/>
          <w:szCs w:val="28"/>
        </w:rPr>
        <w:t>ên</w:t>
      </w:r>
      <w:r w:rsidRPr="00433B99">
        <w:rPr>
          <w:sz w:val="28"/>
          <w:szCs w:val="28"/>
        </w:rPr>
        <w:t xml:space="preserve"> m</w:t>
      </w:r>
      <w:r w:rsidRPr="00433B99">
        <w:rPr>
          <w:rFonts w:eastAsia="Arial Unicode MS"/>
          <w:sz w:val="28"/>
          <w:szCs w:val="28"/>
        </w:rPr>
        <w:t>ặt</w:t>
      </w:r>
      <w:r w:rsidRPr="00433B99">
        <w:rPr>
          <w:sz w:val="28"/>
          <w:szCs w:val="28"/>
        </w:rPr>
        <w:t xml:space="preserve"> </w:t>
      </w:r>
      <w:r w:rsidRPr="00433B99">
        <w:rPr>
          <w:rFonts w:eastAsia="Arial Unicode MS"/>
          <w:sz w:val="28"/>
          <w:szCs w:val="28"/>
        </w:rPr>
        <w:t>đất</w:t>
      </w:r>
      <w:r w:rsidRPr="00433B99">
        <w:rPr>
          <w:sz w:val="28"/>
          <w:szCs w:val="28"/>
        </w:rPr>
        <w:t xml:space="preserve"> trong </w:t>
      </w:r>
      <w:r w:rsidRPr="00433B99">
        <w:rPr>
          <w:rFonts w:eastAsia="Arial Unicode MS"/>
          <w:sz w:val="28"/>
          <w:szCs w:val="28"/>
        </w:rPr>
        <w:t>Tây</w:t>
      </w:r>
      <w:r w:rsidRPr="00433B99">
        <w:rPr>
          <w:sz w:val="28"/>
          <w:szCs w:val="28"/>
        </w:rPr>
        <w:t xml:space="preserve"> Phương </w:t>
      </w:r>
      <w:r w:rsidRPr="00433B99">
        <w:rPr>
          <w:rFonts w:eastAsia="Arial Unicode MS"/>
          <w:sz w:val="28"/>
          <w:szCs w:val="28"/>
        </w:rPr>
        <w:t>Cực</w:t>
      </w:r>
      <w:r w:rsidRPr="00433B99">
        <w:rPr>
          <w:sz w:val="28"/>
          <w:szCs w:val="28"/>
        </w:rPr>
        <w:t xml:space="preserve"> Lạc th</w:t>
      </w:r>
      <w:r w:rsidRPr="00433B99">
        <w:rPr>
          <w:rFonts w:eastAsia="Arial Unicode MS"/>
          <w:sz w:val="28"/>
          <w:szCs w:val="28"/>
        </w:rPr>
        <w:t>ế</w:t>
      </w:r>
      <w:r w:rsidRPr="00433B99">
        <w:rPr>
          <w:sz w:val="28"/>
          <w:szCs w:val="28"/>
        </w:rPr>
        <w:t xml:space="preserve"> gi</w:t>
      </w:r>
      <w:r w:rsidRPr="00433B99">
        <w:rPr>
          <w:rFonts w:eastAsia="Arial Unicode MS"/>
          <w:sz w:val="28"/>
          <w:szCs w:val="28"/>
        </w:rPr>
        <w:t>ới.</w:t>
      </w:r>
      <w:r w:rsidRPr="00433B99">
        <w:rPr>
          <w:sz w:val="28"/>
          <w:szCs w:val="28"/>
        </w:rPr>
        <w:t xml:space="preserve"> </w:t>
      </w:r>
      <w:r w:rsidRPr="00433B99">
        <w:rPr>
          <w:i/>
          <w:sz w:val="28"/>
          <w:szCs w:val="28"/>
        </w:rPr>
        <w:t>“Kim địa chi thượng, hoa nhạc giao huy”</w:t>
      </w:r>
      <w:r w:rsidRPr="00433B99">
        <w:rPr>
          <w:sz w:val="28"/>
          <w:szCs w:val="28"/>
        </w:rPr>
        <w:t xml:space="preserve"> (Tr</w:t>
      </w:r>
      <w:r w:rsidRPr="00433B99">
        <w:rPr>
          <w:rFonts w:eastAsia="Arial Unicode MS"/>
          <w:sz w:val="28"/>
          <w:szCs w:val="28"/>
        </w:rPr>
        <w:t>ên</w:t>
      </w:r>
      <w:r w:rsidRPr="00433B99">
        <w:rPr>
          <w:sz w:val="28"/>
          <w:szCs w:val="28"/>
        </w:rPr>
        <w:t xml:space="preserve"> </w:t>
      </w:r>
      <w:r w:rsidRPr="00433B99">
        <w:rPr>
          <w:rFonts w:eastAsia="Arial Unicode MS"/>
          <w:sz w:val="28"/>
          <w:szCs w:val="28"/>
        </w:rPr>
        <w:t>đất</w:t>
      </w:r>
      <w:r w:rsidRPr="00433B99">
        <w:rPr>
          <w:sz w:val="28"/>
          <w:szCs w:val="28"/>
        </w:rPr>
        <w:t xml:space="preserve"> v</w:t>
      </w:r>
      <w:r w:rsidRPr="00433B99">
        <w:rPr>
          <w:rFonts w:eastAsia="Arial Unicode MS"/>
          <w:sz w:val="28"/>
          <w:szCs w:val="28"/>
        </w:rPr>
        <w:t>àng,</w:t>
      </w:r>
      <w:r w:rsidRPr="00433B99">
        <w:rPr>
          <w:sz w:val="28"/>
          <w:szCs w:val="28"/>
        </w:rPr>
        <w:t xml:space="preserve"> hoa v</w:t>
      </w:r>
      <w:r w:rsidRPr="00433B99">
        <w:rPr>
          <w:rFonts w:eastAsia="Arial Unicode MS"/>
          <w:sz w:val="28"/>
          <w:szCs w:val="28"/>
        </w:rPr>
        <w:t>à</w:t>
      </w:r>
      <w:r w:rsidRPr="00433B99">
        <w:rPr>
          <w:sz w:val="28"/>
          <w:szCs w:val="28"/>
        </w:rPr>
        <w:t xml:space="preserve"> nh</w:t>
      </w:r>
      <w:r w:rsidRPr="00433B99">
        <w:rPr>
          <w:rFonts w:eastAsia="Arial Unicode MS"/>
          <w:sz w:val="28"/>
          <w:szCs w:val="28"/>
        </w:rPr>
        <w:t>ạc</w:t>
      </w:r>
      <w:r w:rsidRPr="00433B99">
        <w:rPr>
          <w:sz w:val="28"/>
          <w:szCs w:val="28"/>
        </w:rPr>
        <w:t xml:space="preserve"> giao xen r</w:t>
      </w:r>
      <w:r w:rsidRPr="00433B99">
        <w:rPr>
          <w:rFonts w:eastAsia="Arial Unicode MS"/>
          <w:sz w:val="28"/>
          <w:szCs w:val="28"/>
        </w:rPr>
        <w:t>ạng</w:t>
      </w:r>
      <w:r w:rsidRPr="00433B99">
        <w:rPr>
          <w:sz w:val="28"/>
          <w:szCs w:val="28"/>
        </w:rPr>
        <w:t xml:space="preserve"> ngời</w:t>
      </w:r>
      <w:r w:rsidRPr="00433B99">
        <w:rPr>
          <w:rFonts w:eastAsia="Arial Unicode MS"/>
          <w:sz w:val="28"/>
          <w:szCs w:val="28"/>
        </w:rPr>
        <w:t>),</w:t>
      </w:r>
      <w:r w:rsidRPr="00433B99">
        <w:rPr>
          <w:sz w:val="28"/>
          <w:szCs w:val="28"/>
        </w:rPr>
        <w:t xml:space="preserve"> </w:t>
      </w:r>
      <w:r w:rsidRPr="00433B99">
        <w:rPr>
          <w:i/>
          <w:sz w:val="28"/>
          <w:szCs w:val="28"/>
        </w:rPr>
        <w:t>“</w:t>
      </w:r>
      <w:r w:rsidRPr="00433B99">
        <w:rPr>
          <w:rFonts w:eastAsia="Arial Unicode MS"/>
          <w:i/>
          <w:sz w:val="28"/>
          <w:szCs w:val="28"/>
        </w:rPr>
        <w:t>hoa</w:t>
      </w:r>
      <w:r w:rsidRPr="00433B99">
        <w:rPr>
          <w:i/>
          <w:sz w:val="28"/>
          <w:szCs w:val="28"/>
        </w:rPr>
        <w:t>”</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thiên</w:t>
      </w:r>
      <w:r w:rsidRPr="00433B99">
        <w:rPr>
          <w:sz w:val="28"/>
          <w:szCs w:val="28"/>
        </w:rPr>
        <w:t xml:space="preserve"> hoa</w:t>
      </w:r>
      <w:r w:rsidRPr="00433B99">
        <w:rPr>
          <w:rFonts w:eastAsia="Arial Unicode MS"/>
          <w:sz w:val="28"/>
          <w:szCs w:val="28"/>
        </w:rPr>
        <w:t>,</w:t>
      </w:r>
      <w:r w:rsidRPr="00433B99">
        <w:rPr>
          <w:sz w:val="28"/>
          <w:szCs w:val="28"/>
        </w:rPr>
        <w:t xml:space="preserve"> </w:t>
      </w:r>
      <w:r w:rsidRPr="00433B99">
        <w:rPr>
          <w:i/>
          <w:sz w:val="28"/>
          <w:szCs w:val="28"/>
        </w:rPr>
        <w:t>“</w:t>
      </w:r>
      <w:r w:rsidRPr="00433B99">
        <w:rPr>
          <w:rFonts w:eastAsia="Arial Unicode MS"/>
          <w:i/>
          <w:sz w:val="28"/>
          <w:szCs w:val="28"/>
        </w:rPr>
        <w:t>nhạc</w:t>
      </w:r>
      <w:r w:rsidRPr="00433B99">
        <w:rPr>
          <w:i/>
          <w:sz w:val="28"/>
          <w:szCs w:val="28"/>
        </w:rPr>
        <w:t>”</w:t>
      </w:r>
      <w:r w:rsidRPr="00433B99">
        <w:rPr>
          <w:sz w:val="28"/>
          <w:szCs w:val="28"/>
        </w:rPr>
        <w:t xml:space="preserve"> l</w:t>
      </w:r>
      <w:r w:rsidRPr="00433B99">
        <w:rPr>
          <w:rFonts w:eastAsia="Arial Unicode MS"/>
          <w:sz w:val="28"/>
          <w:szCs w:val="28"/>
        </w:rPr>
        <w:t>à</w:t>
      </w:r>
      <w:r w:rsidRPr="00433B99">
        <w:rPr>
          <w:sz w:val="28"/>
          <w:szCs w:val="28"/>
        </w:rPr>
        <w:t xml:space="preserve"> thi</w:t>
      </w:r>
      <w:r w:rsidRPr="00433B99">
        <w:rPr>
          <w:rFonts w:eastAsia="Arial Unicode MS"/>
          <w:sz w:val="28"/>
          <w:szCs w:val="28"/>
        </w:rPr>
        <w:t>ên</w:t>
      </w:r>
      <w:r w:rsidRPr="00433B99">
        <w:rPr>
          <w:sz w:val="28"/>
          <w:szCs w:val="28"/>
        </w:rPr>
        <w:t xml:space="preserve"> nh</w:t>
      </w:r>
      <w:r w:rsidRPr="00433B99">
        <w:rPr>
          <w:rFonts w:eastAsia="Arial Unicode MS"/>
          <w:sz w:val="28"/>
          <w:szCs w:val="28"/>
        </w:rPr>
        <w:t>ạc.</w:t>
      </w:r>
    </w:p>
    <w:p w14:paraId="4129488D" w14:textId="77777777" w:rsidR="003031FC" w:rsidRPr="00433B99" w:rsidRDefault="003031FC" w:rsidP="00C95564">
      <w:pPr>
        <w:rPr>
          <w:rFonts w:eastAsia="Arial Unicode MS"/>
          <w:sz w:val="28"/>
          <w:szCs w:val="28"/>
        </w:rPr>
      </w:pPr>
    </w:p>
    <w:p w14:paraId="67D11ABE" w14:textId="77777777" w:rsidR="003031FC" w:rsidRPr="00433B99" w:rsidRDefault="003031FC" w:rsidP="00C95564">
      <w:pPr>
        <w:ind w:firstLine="720"/>
        <w:rPr>
          <w:rFonts w:ascii="DFKai-SB" w:eastAsia="DFKai-SB" w:hAnsi="DFKai-SB" w:cs="DFKai-SB"/>
          <w:b/>
          <w:sz w:val="32"/>
          <w:szCs w:val="32"/>
        </w:rPr>
      </w:pPr>
      <w:r w:rsidRPr="00433B99">
        <w:rPr>
          <w:rFonts w:eastAsia="Arial Unicode MS"/>
          <w:b/>
          <w:i/>
          <w:sz w:val="28"/>
          <w:szCs w:val="28"/>
        </w:rPr>
        <w:t>(Sớ)</w:t>
      </w:r>
      <w:r w:rsidRPr="00433B99">
        <w:rPr>
          <w:b/>
          <w:i/>
          <w:sz w:val="28"/>
          <w:szCs w:val="28"/>
        </w:rPr>
        <w:t xml:space="preserve"> Thiên nhạc giả, dị thế nhạc cố. “Thường tác” giả, vô gián yết cố. </w:t>
      </w:r>
    </w:p>
    <w:p w14:paraId="5BFBDCD7" w14:textId="77777777" w:rsidR="003031FC" w:rsidRPr="00433B99" w:rsidRDefault="003031FC" w:rsidP="00C95564">
      <w:pPr>
        <w:ind w:firstLine="720"/>
        <w:rPr>
          <w:rFonts w:ascii="DFKai-SB" w:eastAsia="DFKai-SB" w:hAnsi="DFKai-SB" w:cs="DFKai-SB"/>
          <w:b/>
          <w:sz w:val="32"/>
          <w:szCs w:val="32"/>
        </w:rPr>
      </w:pPr>
      <w:r w:rsidRPr="00433B99">
        <w:rPr>
          <w:rFonts w:eastAsia="DFKai-SB"/>
          <w:b/>
          <w:sz w:val="32"/>
          <w:szCs w:val="32"/>
        </w:rPr>
        <w:t>(</w:t>
      </w:r>
      <w:r w:rsidRPr="00433B99">
        <w:rPr>
          <w:rFonts w:ascii="DFKai-SB" w:eastAsia="DFKai-SB" w:hAnsi="DFKai-SB" w:cs="DFKai-SB"/>
          <w:b/>
          <w:sz w:val="32"/>
          <w:szCs w:val="32"/>
        </w:rPr>
        <w:t>疏</w:t>
      </w:r>
      <w:r w:rsidRPr="00433B99">
        <w:rPr>
          <w:rFonts w:eastAsia="DFKai-SB"/>
          <w:b/>
          <w:sz w:val="32"/>
          <w:szCs w:val="32"/>
        </w:rPr>
        <w:t xml:space="preserve">) </w:t>
      </w:r>
      <w:r w:rsidRPr="00433B99">
        <w:rPr>
          <w:rFonts w:ascii="DFKai-SB" w:eastAsia="DFKai-SB" w:hAnsi="DFKai-SB" w:cs="DFKai-SB"/>
          <w:b/>
          <w:sz w:val="32"/>
          <w:szCs w:val="32"/>
        </w:rPr>
        <w:t>天樂者，異世樂故。常作者，無間歇故。</w:t>
      </w:r>
    </w:p>
    <w:p w14:paraId="6853FA92" w14:textId="77777777" w:rsidR="003031FC" w:rsidRPr="00433B99" w:rsidRDefault="003031FC" w:rsidP="00C95564">
      <w:pPr>
        <w:ind w:firstLine="720"/>
        <w:rPr>
          <w:i/>
          <w:sz w:val="28"/>
          <w:szCs w:val="28"/>
        </w:rPr>
      </w:pPr>
      <w:r w:rsidRPr="00433B99">
        <w:rPr>
          <w:rFonts w:eastAsia="Arial Unicode MS"/>
          <w:i/>
          <w:sz w:val="28"/>
          <w:szCs w:val="28"/>
        </w:rPr>
        <w:t>(</w:t>
      </w:r>
      <w:r w:rsidRPr="00433B99">
        <w:rPr>
          <w:rFonts w:eastAsia="Arial Unicode MS"/>
          <w:b/>
          <w:i/>
          <w:sz w:val="28"/>
          <w:szCs w:val="28"/>
        </w:rPr>
        <w:t>Sớ</w:t>
      </w:r>
      <w:r w:rsidRPr="00433B99">
        <w:rPr>
          <w:rFonts w:eastAsia="Arial Unicode MS"/>
          <w:i/>
          <w:sz w:val="28"/>
          <w:szCs w:val="28"/>
        </w:rPr>
        <w:t>:</w:t>
      </w:r>
      <w:r w:rsidRPr="00433B99">
        <w:rPr>
          <w:i/>
          <w:sz w:val="28"/>
          <w:szCs w:val="28"/>
        </w:rPr>
        <w:t xml:space="preserve"> “Thiên nhạc” khác với nhạc thế gian, “thường </w:t>
      </w:r>
      <w:r w:rsidRPr="00433B99">
        <w:rPr>
          <w:rFonts w:eastAsia="Arial Unicode MS"/>
          <w:i/>
          <w:sz w:val="28"/>
          <w:szCs w:val="28"/>
        </w:rPr>
        <w:t>tấu</w:t>
      </w:r>
      <w:r w:rsidRPr="00433B99">
        <w:rPr>
          <w:i/>
          <w:sz w:val="28"/>
          <w:szCs w:val="28"/>
        </w:rPr>
        <w:t xml:space="preserve">” </w:t>
      </w:r>
      <w:r w:rsidRPr="00433B99">
        <w:rPr>
          <w:rFonts w:eastAsia="Arial Unicode MS"/>
          <w:i/>
          <w:sz w:val="28"/>
          <w:szCs w:val="28"/>
        </w:rPr>
        <w:t>là</w:t>
      </w:r>
      <w:r w:rsidRPr="00433B99">
        <w:rPr>
          <w:i/>
          <w:sz w:val="28"/>
          <w:szCs w:val="28"/>
        </w:rPr>
        <w:t xml:space="preserve"> </w:t>
      </w:r>
      <w:r w:rsidRPr="00433B99">
        <w:rPr>
          <w:rFonts w:eastAsia="Arial Unicode MS"/>
          <w:i/>
          <w:sz w:val="28"/>
          <w:szCs w:val="28"/>
        </w:rPr>
        <w:t>chẳng</w:t>
      </w:r>
      <w:r w:rsidRPr="00433B99">
        <w:rPr>
          <w:i/>
          <w:sz w:val="28"/>
          <w:szCs w:val="28"/>
        </w:rPr>
        <w:t xml:space="preserve"> gián đoạn, ngưng dứt).</w:t>
      </w:r>
    </w:p>
    <w:p w14:paraId="78C0A467" w14:textId="77777777" w:rsidR="003031FC" w:rsidRPr="00433B99" w:rsidRDefault="003031FC" w:rsidP="00C95564">
      <w:pPr>
        <w:ind w:firstLine="720"/>
        <w:rPr>
          <w:rFonts w:eastAsia="Arial Unicode MS"/>
        </w:rPr>
      </w:pPr>
    </w:p>
    <w:p w14:paraId="116FFCCE" w14:textId="77777777" w:rsidR="003031FC" w:rsidRPr="00433B99" w:rsidRDefault="003031FC" w:rsidP="00C95564">
      <w:pPr>
        <w:ind w:firstLine="720"/>
        <w:rPr>
          <w:sz w:val="28"/>
          <w:szCs w:val="28"/>
        </w:rPr>
      </w:pPr>
      <w:r w:rsidRPr="00433B99">
        <w:rPr>
          <w:rFonts w:eastAsia="Arial Unicode MS"/>
          <w:sz w:val="28"/>
          <w:szCs w:val="28"/>
        </w:rPr>
        <w:t>Dưới</w:t>
      </w:r>
      <w:r w:rsidRPr="00433B99">
        <w:rPr>
          <w:sz w:val="28"/>
          <w:szCs w:val="28"/>
        </w:rPr>
        <w:t xml:space="preserve"> </w:t>
      </w:r>
      <w:r w:rsidRPr="00433B99">
        <w:rPr>
          <w:rFonts w:eastAsia="Arial Unicode MS"/>
          <w:sz w:val="28"/>
          <w:szCs w:val="28"/>
        </w:rPr>
        <w:t>đây</w:t>
      </w:r>
      <w:r w:rsidRPr="00433B99">
        <w:rPr>
          <w:sz w:val="28"/>
          <w:szCs w:val="28"/>
        </w:rPr>
        <w:t xml:space="preserve"> c</w:t>
      </w:r>
      <w:r w:rsidRPr="00433B99">
        <w:rPr>
          <w:rFonts w:eastAsia="Arial Unicode MS"/>
          <w:sz w:val="28"/>
          <w:szCs w:val="28"/>
        </w:rPr>
        <w:t>ó</w:t>
      </w:r>
      <w:r w:rsidRPr="00433B99">
        <w:rPr>
          <w:sz w:val="28"/>
          <w:szCs w:val="28"/>
        </w:rPr>
        <w:t xml:space="preserve"> ch</w:t>
      </w:r>
      <w:r w:rsidRPr="00433B99">
        <w:rPr>
          <w:rFonts w:eastAsia="Arial Unicode MS"/>
          <w:sz w:val="28"/>
          <w:szCs w:val="28"/>
        </w:rPr>
        <w:t>ú</w:t>
      </w:r>
      <w:r w:rsidRPr="00433B99">
        <w:rPr>
          <w:sz w:val="28"/>
          <w:szCs w:val="28"/>
        </w:rPr>
        <w:t xml:space="preserve"> gi</w:t>
      </w:r>
      <w:r w:rsidRPr="00433B99">
        <w:rPr>
          <w:rFonts w:eastAsia="Arial Unicode MS"/>
          <w:sz w:val="28"/>
          <w:szCs w:val="28"/>
        </w:rPr>
        <w:t>ải</w:t>
      </w:r>
      <w:r w:rsidRPr="00433B99">
        <w:rPr>
          <w:sz w:val="28"/>
          <w:szCs w:val="28"/>
        </w:rPr>
        <w:t xml:space="preserve"> m</w:t>
      </w:r>
      <w:r w:rsidRPr="00433B99">
        <w:rPr>
          <w:rFonts w:eastAsia="Arial Unicode MS"/>
          <w:sz w:val="28"/>
          <w:szCs w:val="28"/>
        </w:rPr>
        <w:t>ấy</w:t>
      </w:r>
      <w:r w:rsidRPr="00433B99">
        <w:rPr>
          <w:sz w:val="28"/>
          <w:szCs w:val="28"/>
        </w:rPr>
        <w:t xml:space="preserve"> c</w:t>
      </w:r>
      <w:r w:rsidRPr="00433B99">
        <w:rPr>
          <w:rFonts w:eastAsia="Arial Unicode MS"/>
          <w:sz w:val="28"/>
          <w:szCs w:val="28"/>
        </w:rPr>
        <w:t>âu</w:t>
      </w:r>
      <w:r w:rsidRPr="00433B99">
        <w:rPr>
          <w:sz w:val="28"/>
          <w:szCs w:val="28"/>
        </w:rPr>
        <w:t xml:space="preserve"> n</w:t>
      </w:r>
      <w:r w:rsidRPr="00433B99">
        <w:rPr>
          <w:rFonts w:eastAsia="Arial Unicode MS"/>
          <w:sz w:val="28"/>
          <w:szCs w:val="28"/>
        </w:rPr>
        <w:t>ày.</w:t>
      </w:r>
    </w:p>
    <w:p w14:paraId="10422835" w14:textId="77777777" w:rsidR="003031FC" w:rsidRPr="00433B99" w:rsidRDefault="003031FC" w:rsidP="00C95564">
      <w:pPr>
        <w:rPr>
          <w:rFonts w:eastAsia="Arial Unicode MS"/>
        </w:rPr>
      </w:pPr>
    </w:p>
    <w:p w14:paraId="550D23AA" w14:textId="77777777" w:rsidR="003031FC" w:rsidRPr="00433B99" w:rsidRDefault="003031FC" w:rsidP="00C95564">
      <w:pPr>
        <w:ind w:firstLine="720"/>
        <w:rPr>
          <w:b/>
          <w:i/>
          <w:sz w:val="28"/>
          <w:szCs w:val="28"/>
        </w:rPr>
      </w:pPr>
      <w:r w:rsidRPr="00433B99">
        <w:rPr>
          <w:rFonts w:eastAsia="Arial Unicode MS"/>
          <w:b/>
          <w:i/>
          <w:sz w:val="28"/>
          <w:szCs w:val="28"/>
        </w:rPr>
        <w:t>(Sao)</w:t>
      </w:r>
      <w:r w:rsidRPr="00433B99">
        <w:rPr>
          <w:b/>
          <w:i/>
          <w:sz w:val="28"/>
          <w:szCs w:val="28"/>
        </w:rPr>
        <w:t xml:space="preserve"> Dị thế nhạc giả.</w:t>
      </w:r>
    </w:p>
    <w:p w14:paraId="741E0340" w14:textId="77777777" w:rsidR="003031FC" w:rsidRPr="00433B99" w:rsidRDefault="003031FC" w:rsidP="00C95564">
      <w:pPr>
        <w:ind w:firstLine="720"/>
        <w:rPr>
          <w:rFonts w:ascii="DFKai-SB" w:eastAsia="DFKai-SB" w:hAnsi="DFKai-SB" w:cs="MS Mincho"/>
          <w:b/>
          <w:sz w:val="32"/>
          <w:szCs w:val="32"/>
        </w:rPr>
      </w:pPr>
      <w:r w:rsidRPr="00433B99">
        <w:rPr>
          <w:rFonts w:eastAsia="DFKai-SB"/>
          <w:b/>
          <w:sz w:val="32"/>
          <w:szCs w:val="32"/>
        </w:rPr>
        <w:t>(</w:t>
      </w:r>
      <w:r w:rsidRPr="00433B99">
        <w:rPr>
          <w:rFonts w:ascii="DFKai-SB" w:eastAsia="DFKai-SB" w:hAnsi="DFKai-SB" w:cs="DFKai-SB"/>
          <w:b/>
          <w:sz w:val="32"/>
          <w:szCs w:val="32"/>
        </w:rPr>
        <w:t>鈔</w:t>
      </w:r>
      <w:r w:rsidRPr="00433B99">
        <w:rPr>
          <w:rFonts w:eastAsia="DFKai-SB"/>
          <w:b/>
          <w:sz w:val="32"/>
          <w:szCs w:val="32"/>
        </w:rPr>
        <w:t xml:space="preserve">) </w:t>
      </w:r>
      <w:r w:rsidRPr="00433B99">
        <w:rPr>
          <w:rFonts w:ascii="DFKai-SB" w:eastAsia="DFKai-SB" w:hAnsi="DFKai-SB" w:cs="DFKai-SB"/>
          <w:b/>
          <w:sz w:val="32"/>
          <w:szCs w:val="32"/>
        </w:rPr>
        <w:t>異世樂</w:t>
      </w:r>
      <w:r w:rsidRPr="00433B99">
        <w:rPr>
          <w:rFonts w:ascii="DFKai-SB" w:eastAsia="DFKai-SB" w:hAnsi="DFKai-SB" w:cs="MS Mincho"/>
          <w:b/>
          <w:sz w:val="32"/>
          <w:szCs w:val="32"/>
        </w:rPr>
        <w:t>者。</w:t>
      </w:r>
    </w:p>
    <w:p w14:paraId="3E6FADEE" w14:textId="77777777" w:rsidR="003031FC" w:rsidRPr="00433B99" w:rsidRDefault="003031FC" w:rsidP="00C95564">
      <w:pPr>
        <w:ind w:firstLine="720"/>
        <w:rPr>
          <w:i/>
          <w:sz w:val="28"/>
          <w:szCs w:val="28"/>
        </w:rPr>
      </w:pPr>
      <w:r w:rsidRPr="00433B99">
        <w:rPr>
          <w:rFonts w:eastAsia="Arial Unicode MS"/>
          <w:i/>
          <w:sz w:val="28"/>
          <w:szCs w:val="28"/>
        </w:rPr>
        <w:t>(</w:t>
      </w:r>
      <w:r w:rsidRPr="00433B99">
        <w:rPr>
          <w:rFonts w:eastAsia="Arial Unicode MS"/>
          <w:b/>
          <w:i/>
          <w:sz w:val="28"/>
          <w:szCs w:val="28"/>
        </w:rPr>
        <w:t>Sao</w:t>
      </w:r>
      <w:r w:rsidRPr="00433B99">
        <w:rPr>
          <w:rFonts w:eastAsia="Arial Unicode MS"/>
          <w:i/>
          <w:sz w:val="28"/>
          <w:szCs w:val="28"/>
        </w:rPr>
        <w:t>:</w:t>
      </w:r>
      <w:r w:rsidRPr="00433B99">
        <w:rPr>
          <w:i/>
          <w:sz w:val="28"/>
          <w:szCs w:val="28"/>
        </w:rPr>
        <w:t xml:space="preserve"> Khác với nhạc thế gian).</w:t>
      </w:r>
    </w:p>
    <w:p w14:paraId="5D704AB7" w14:textId="77777777" w:rsidR="003031FC" w:rsidRPr="00433B99" w:rsidRDefault="003031FC" w:rsidP="00C95564">
      <w:pPr>
        <w:rPr>
          <w:rFonts w:eastAsia="Arial Unicode MS"/>
        </w:rPr>
      </w:pPr>
    </w:p>
    <w:p w14:paraId="37EF44B8" w14:textId="77777777" w:rsidR="003031FC" w:rsidRPr="00433B99" w:rsidRDefault="003031FC" w:rsidP="00C95564">
      <w:pPr>
        <w:ind w:firstLine="720"/>
        <w:rPr>
          <w:rFonts w:eastAsia="Arial Unicode MS"/>
          <w:sz w:val="28"/>
          <w:szCs w:val="28"/>
        </w:rPr>
      </w:pPr>
      <w:r w:rsidRPr="00433B99">
        <w:rPr>
          <w:i/>
          <w:sz w:val="28"/>
          <w:szCs w:val="28"/>
        </w:rPr>
        <w:t xml:space="preserve">“Dị” </w:t>
      </w:r>
      <w:r w:rsidRPr="00433B99">
        <w:rPr>
          <w:rFonts w:eastAsia="Arial Unicode MS"/>
          <w:sz w:val="28"/>
          <w:szCs w:val="28"/>
        </w:rPr>
        <w:t>(</w:t>
      </w:r>
      <w:r w:rsidRPr="00433B99">
        <w:rPr>
          <w:rFonts w:ascii="DFKai-SB" w:eastAsia="DFKai-SB" w:hAnsi="DFKai-SB" w:cs="DFKai-SB"/>
          <w:szCs w:val="28"/>
        </w:rPr>
        <w:t>異</w:t>
      </w:r>
      <w:r w:rsidRPr="00433B99">
        <w:rPr>
          <w:rFonts w:eastAsia="Arial Unicode MS"/>
          <w:sz w:val="28"/>
          <w:szCs w:val="28"/>
        </w:rPr>
        <w:t>)</w:t>
      </w:r>
      <w:r w:rsidRPr="00433B99">
        <w:rPr>
          <w:sz w:val="28"/>
          <w:szCs w:val="28"/>
        </w:rPr>
        <w:t xml:space="preserve"> </w:t>
      </w:r>
      <w:r w:rsidRPr="00433B99">
        <w:rPr>
          <w:rFonts w:eastAsia="Arial Unicode MS"/>
          <w:sz w:val="28"/>
          <w:szCs w:val="28"/>
        </w:rPr>
        <w:t>là</w:t>
      </w:r>
      <w:r w:rsidRPr="00433B99">
        <w:rPr>
          <w:sz w:val="28"/>
          <w:szCs w:val="28"/>
        </w:rPr>
        <w:t xml:space="preserve"> </w:t>
      </w:r>
      <w:r w:rsidRPr="00433B99">
        <w:rPr>
          <w:rFonts w:eastAsia="Arial Unicode MS"/>
          <w:sz w:val="28"/>
          <w:szCs w:val="28"/>
        </w:rPr>
        <w:t>bất</w:t>
      </w:r>
      <w:r w:rsidRPr="00433B99">
        <w:rPr>
          <w:sz w:val="28"/>
          <w:szCs w:val="28"/>
        </w:rPr>
        <w:t xml:space="preserve"> </w:t>
      </w:r>
      <w:r w:rsidRPr="00433B99">
        <w:rPr>
          <w:rFonts w:eastAsia="Arial Unicode MS"/>
          <w:sz w:val="28"/>
          <w:szCs w:val="28"/>
        </w:rPr>
        <w:t>đồng,</w:t>
      </w:r>
      <w:r w:rsidRPr="00433B99">
        <w:rPr>
          <w:sz w:val="28"/>
          <w:szCs w:val="28"/>
        </w:rPr>
        <w:t xml:space="preserve"> </w:t>
      </w:r>
      <w:r w:rsidRPr="00433B99">
        <w:rPr>
          <w:rFonts w:eastAsia="Arial Unicode MS"/>
          <w:sz w:val="28"/>
          <w:szCs w:val="28"/>
        </w:rPr>
        <w:t>âm</w:t>
      </w:r>
      <w:r w:rsidRPr="00433B99">
        <w:rPr>
          <w:sz w:val="28"/>
          <w:szCs w:val="28"/>
        </w:rPr>
        <w:t xml:space="preserve"> nh</w:t>
      </w:r>
      <w:r w:rsidRPr="00433B99">
        <w:rPr>
          <w:rFonts w:eastAsia="Arial Unicode MS"/>
          <w:sz w:val="28"/>
          <w:szCs w:val="28"/>
        </w:rPr>
        <w:t>ạc</w:t>
      </w:r>
      <w:r w:rsidRPr="00433B99">
        <w:rPr>
          <w:sz w:val="28"/>
          <w:szCs w:val="28"/>
        </w:rPr>
        <w:t xml:space="preserve"> </w:t>
      </w:r>
      <w:r w:rsidRPr="00433B99">
        <w:rPr>
          <w:rFonts w:eastAsia="Arial Unicode MS"/>
          <w:sz w:val="28"/>
          <w:szCs w:val="28"/>
        </w:rPr>
        <w:t>của</w:t>
      </w:r>
      <w:r w:rsidRPr="00433B99">
        <w:rPr>
          <w:sz w:val="28"/>
          <w:szCs w:val="28"/>
        </w:rPr>
        <w:t xml:space="preserve"> </w:t>
      </w:r>
      <w:r w:rsidRPr="00433B99">
        <w:rPr>
          <w:rFonts w:eastAsia="Arial Unicode MS"/>
          <w:sz w:val="28"/>
          <w:szCs w:val="28"/>
        </w:rPr>
        <w:t>Tây</w:t>
      </w:r>
      <w:r w:rsidRPr="00433B99">
        <w:rPr>
          <w:sz w:val="28"/>
          <w:szCs w:val="28"/>
        </w:rPr>
        <w:t xml:space="preserve"> Phương </w:t>
      </w:r>
      <w:r w:rsidRPr="00433B99">
        <w:rPr>
          <w:rFonts w:eastAsia="Arial Unicode MS"/>
          <w:sz w:val="28"/>
          <w:szCs w:val="28"/>
        </w:rPr>
        <w:t>Cực</w:t>
      </w:r>
      <w:r w:rsidRPr="00433B99">
        <w:rPr>
          <w:sz w:val="28"/>
          <w:szCs w:val="28"/>
        </w:rPr>
        <w:t xml:space="preserve"> Lạc th</w:t>
      </w:r>
      <w:r w:rsidRPr="00433B99">
        <w:rPr>
          <w:rFonts w:eastAsia="Arial Unicode MS"/>
          <w:sz w:val="28"/>
          <w:szCs w:val="28"/>
        </w:rPr>
        <w:t>ế</w:t>
      </w:r>
      <w:r w:rsidRPr="00433B99">
        <w:rPr>
          <w:sz w:val="28"/>
          <w:szCs w:val="28"/>
        </w:rPr>
        <w:t xml:space="preserve"> gi</w:t>
      </w:r>
      <w:r w:rsidRPr="00433B99">
        <w:rPr>
          <w:rFonts w:eastAsia="Arial Unicode MS"/>
          <w:sz w:val="28"/>
          <w:szCs w:val="28"/>
        </w:rPr>
        <w:t>ới</w:t>
      </w:r>
      <w:r w:rsidRPr="00433B99">
        <w:rPr>
          <w:sz w:val="28"/>
          <w:szCs w:val="28"/>
        </w:rPr>
        <w:t xml:space="preserve"> </w:t>
      </w:r>
      <w:r w:rsidRPr="00433B99">
        <w:rPr>
          <w:rFonts w:eastAsia="Arial Unicode MS"/>
          <w:sz w:val="28"/>
          <w:szCs w:val="28"/>
        </w:rPr>
        <w:t>khác</w:t>
      </w:r>
      <w:r w:rsidRPr="00433B99">
        <w:rPr>
          <w:sz w:val="28"/>
          <w:szCs w:val="28"/>
        </w:rPr>
        <w:t xml:space="preserve"> v</w:t>
      </w:r>
      <w:r w:rsidRPr="00433B99">
        <w:rPr>
          <w:rFonts w:eastAsia="Arial Unicode MS"/>
          <w:sz w:val="28"/>
          <w:szCs w:val="28"/>
        </w:rPr>
        <w:t>ới</w:t>
      </w:r>
      <w:r w:rsidRPr="00433B99">
        <w:rPr>
          <w:sz w:val="28"/>
          <w:szCs w:val="28"/>
        </w:rPr>
        <w:t xml:space="preserve"> th</w:t>
      </w:r>
      <w:r w:rsidRPr="00433B99">
        <w:rPr>
          <w:rFonts w:eastAsia="Arial Unicode MS"/>
          <w:sz w:val="28"/>
          <w:szCs w:val="28"/>
        </w:rPr>
        <w:t>ế</w:t>
      </w:r>
      <w:r w:rsidRPr="00433B99">
        <w:rPr>
          <w:sz w:val="28"/>
          <w:szCs w:val="28"/>
        </w:rPr>
        <w:t xml:space="preserve"> gian n</w:t>
      </w:r>
      <w:r w:rsidRPr="00433B99">
        <w:rPr>
          <w:rFonts w:eastAsia="Arial Unicode MS"/>
          <w:sz w:val="28"/>
          <w:szCs w:val="28"/>
        </w:rPr>
        <w:t>ày.</w:t>
      </w:r>
      <w:r w:rsidRPr="00433B99">
        <w:rPr>
          <w:sz w:val="28"/>
          <w:szCs w:val="28"/>
        </w:rPr>
        <w:t xml:space="preserve"> </w:t>
      </w:r>
      <w:r w:rsidRPr="00433B99">
        <w:rPr>
          <w:rFonts w:eastAsia="Arial Unicode MS"/>
          <w:sz w:val="28"/>
          <w:szCs w:val="28"/>
        </w:rPr>
        <w:t>Rốt</w:t>
      </w:r>
      <w:r w:rsidRPr="00433B99">
        <w:rPr>
          <w:sz w:val="28"/>
          <w:szCs w:val="28"/>
        </w:rPr>
        <w:t xml:space="preserve"> cu</w:t>
      </w:r>
      <w:r w:rsidRPr="00433B99">
        <w:rPr>
          <w:rFonts w:eastAsia="Arial Unicode MS"/>
          <w:sz w:val="28"/>
          <w:szCs w:val="28"/>
        </w:rPr>
        <w:t>ộc</w:t>
      </w:r>
      <w:r w:rsidRPr="00433B99">
        <w:rPr>
          <w:sz w:val="28"/>
          <w:szCs w:val="28"/>
        </w:rPr>
        <w:t xml:space="preserve"> </w:t>
      </w:r>
      <w:r w:rsidRPr="00433B99">
        <w:rPr>
          <w:rFonts w:eastAsia="Arial Unicode MS"/>
          <w:sz w:val="28"/>
          <w:szCs w:val="28"/>
        </w:rPr>
        <w:t>là</w:t>
      </w:r>
      <w:r w:rsidRPr="00433B99">
        <w:rPr>
          <w:sz w:val="28"/>
          <w:szCs w:val="28"/>
        </w:rPr>
        <w:t xml:space="preserve"> kh</w:t>
      </w:r>
      <w:r w:rsidRPr="00433B99">
        <w:rPr>
          <w:rFonts w:eastAsia="Arial Unicode MS"/>
          <w:sz w:val="28"/>
          <w:szCs w:val="28"/>
        </w:rPr>
        <w:t>ác</w:t>
      </w:r>
      <w:r w:rsidRPr="00433B99">
        <w:rPr>
          <w:sz w:val="28"/>
          <w:szCs w:val="28"/>
        </w:rPr>
        <w:t xml:space="preserve"> nhau nh</w:t>
      </w:r>
      <w:r w:rsidRPr="00433B99">
        <w:rPr>
          <w:rFonts w:eastAsia="Arial Unicode MS"/>
          <w:sz w:val="28"/>
          <w:szCs w:val="28"/>
        </w:rPr>
        <w:t>ư</w:t>
      </w:r>
      <w:r w:rsidRPr="00433B99">
        <w:rPr>
          <w:sz w:val="28"/>
          <w:szCs w:val="28"/>
        </w:rPr>
        <w:t xml:space="preserve"> th</w:t>
      </w:r>
      <w:r w:rsidRPr="00433B99">
        <w:rPr>
          <w:rFonts w:eastAsia="Arial Unicode MS"/>
          <w:sz w:val="28"/>
          <w:szCs w:val="28"/>
        </w:rPr>
        <w:t>ế</w:t>
      </w:r>
      <w:r w:rsidRPr="00433B99">
        <w:rPr>
          <w:sz w:val="28"/>
          <w:szCs w:val="28"/>
        </w:rPr>
        <w:t xml:space="preserve"> n</w:t>
      </w:r>
      <w:r w:rsidRPr="00433B99">
        <w:rPr>
          <w:rFonts w:eastAsia="Arial Unicode MS"/>
          <w:sz w:val="28"/>
          <w:szCs w:val="28"/>
        </w:rPr>
        <w:t>ào?</w:t>
      </w:r>
      <w:r w:rsidRPr="00433B99">
        <w:rPr>
          <w:sz w:val="28"/>
          <w:szCs w:val="28"/>
        </w:rPr>
        <w:t xml:space="preserve"> </w:t>
      </w:r>
      <w:r w:rsidRPr="00433B99">
        <w:rPr>
          <w:rFonts w:eastAsia="Arial Unicode MS"/>
          <w:sz w:val="28"/>
          <w:szCs w:val="28"/>
        </w:rPr>
        <w:t>Đại</w:t>
      </w:r>
      <w:r w:rsidRPr="00433B99">
        <w:rPr>
          <w:sz w:val="28"/>
          <w:szCs w:val="28"/>
        </w:rPr>
        <w:t xml:space="preserve"> s</w:t>
      </w:r>
      <w:r w:rsidRPr="00433B99">
        <w:rPr>
          <w:rFonts w:eastAsia="Arial Unicode MS"/>
          <w:sz w:val="28"/>
          <w:szCs w:val="28"/>
        </w:rPr>
        <w:t>ư</w:t>
      </w:r>
      <w:r w:rsidRPr="00433B99">
        <w:rPr>
          <w:sz w:val="28"/>
          <w:szCs w:val="28"/>
        </w:rPr>
        <w:t xml:space="preserve"> d</w:t>
      </w:r>
      <w:r w:rsidRPr="00433B99">
        <w:rPr>
          <w:rFonts w:eastAsia="Arial Unicode MS"/>
          <w:sz w:val="28"/>
          <w:szCs w:val="28"/>
        </w:rPr>
        <w:t>ẫn</w:t>
      </w:r>
      <w:r w:rsidRPr="00433B99">
        <w:rPr>
          <w:sz w:val="28"/>
          <w:szCs w:val="28"/>
        </w:rPr>
        <w:t xml:space="preserve"> </w:t>
      </w:r>
      <w:r w:rsidRPr="00433B99">
        <w:rPr>
          <w:rFonts w:eastAsia="Arial Unicode MS"/>
          <w:sz w:val="28"/>
          <w:szCs w:val="28"/>
        </w:rPr>
        <w:t>chứng</w:t>
      </w:r>
      <w:r w:rsidRPr="00433B99">
        <w:rPr>
          <w:sz w:val="28"/>
          <w:szCs w:val="28"/>
        </w:rPr>
        <w:t xml:space="preserve"> kinh </w:t>
      </w:r>
      <w:r w:rsidRPr="00433B99">
        <w:rPr>
          <w:rFonts w:eastAsia="Arial Unicode MS"/>
          <w:sz w:val="28"/>
          <w:szCs w:val="28"/>
        </w:rPr>
        <w:t>điển</w:t>
      </w:r>
      <w:r w:rsidRPr="00433B99">
        <w:rPr>
          <w:sz w:val="28"/>
          <w:szCs w:val="28"/>
        </w:rPr>
        <w:t xml:space="preserve"> </w:t>
      </w:r>
      <w:r w:rsidRPr="00433B99">
        <w:rPr>
          <w:rFonts w:eastAsia="Arial Unicode MS"/>
          <w:sz w:val="28"/>
          <w:szCs w:val="28"/>
        </w:rPr>
        <w:t>để</w:t>
      </w:r>
      <w:r w:rsidRPr="00433B99">
        <w:rPr>
          <w:sz w:val="28"/>
          <w:szCs w:val="28"/>
        </w:rPr>
        <w:t xml:space="preserve"> gi</w:t>
      </w:r>
      <w:r w:rsidRPr="00433B99">
        <w:rPr>
          <w:rFonts w:eastAsia="Arial Unicode MS"/>
          <w:sz w:val="28"/>
          <w:szCs w:val="28"/>
        </w:rPr>
        <w:t>ảng</w:t>
      </w:r>
      <w:r w:rsidRPr="00433B99">
        <w:rPr>
          <w:sz w:val="28"/>
          <w:szCs w:val="28"/>
        </w:rPr>
        <w:t xml:space="preserve"> r</w:t>
      </w:r>
      <w:r w:rsidRPr="00433B99">
        <w:rPr>
          <w:rFonts w:eastAsia="Arial Unicode MS"/>
          <w:sz w:val="28"/>
          <w:szCs w:val="28"/>
        </w:rPr>
        <w:t>õ,</w:t>
      </w:r>
      <w:r w:rsidRPr="00433B99">
        <w:rPr>
          <w:sz w:val="28"/>
          <w:szCs w:val="28"/>
        </w:rPr>
        <w:t xml:space="preserve"> c</w:t>
      </w:r>
      <w:r w:rsidRPr="00433B99">
        <w:rPr>
          <w:rFonts w:eastAsia="Arial Unicode MS"/>
          <w:sz w:val="28"/>
          <w:szCs w:val="28"/>
        </w:rPr>
        <w:t>ó</w:t>
      </w:r>
      <w:r w:rsidRPr="00433B99">
        <w:rPr>
          <w:sz w:val="28"/>
          <w:szCs w:val="28"/>
        </w:rPr>
        <w:t xml:space="preserve"> th</w:t>
      </w:r>
      <w:r w:rsidRPr="00433B99">
        <w:rPr>
          <w:rFonts w:eastAsia="Arial Unicode MS"/>
          <w:sz w:val="28"/>
          <w:szCs w:val="28"/>
        </w:rPr>
        <w:t>ể</w:t>
      </w:r>
      <w:r w:rsidRPr="00433B99">
        <w:rPr>
          <w:sz w:val="28"/>
          <w:szCs w:val="28"/>
        </w:rPr>
        <w:t xml:space="preserve"> th</w:t>
      </w:r>
      <w:r w:rsidRPr="00433B99">
        <w:rPr>
          <w:rFonts w:eastAsia="Arial Unicode MS"/>
          <w:sz w:val="28"/>
          <w:szCs w:val="28"/>
        </w:rPr>
        <w:t>ấy</w:t>
      </w:r>
      <w:r w:rsidRPr="00433B99">
        <w:rPr>
          <w:sz w:val="28"/>
          <w:szCs w:val="28"/>
        </w:rPr>
        <w:t xml:space="preserve"> Ng</w:t>
      </w:r>
      <w:r w:rsidRPr="00433B99">
        <w:rPr>
          <w:rFonts w:eastAsia="Arial Unicode MS"/>
          <w:sz w:val="28"/>
          <w:szCs w:val="28"/>
        </w:rPr>
        <w:t>ài</w:t>
      </w:r>
      <w:r w:rsidRPr="00433B99">
        <w:rPr>
          <w:sz w:val="28"/>
          <w:szCs w:val="28"/>
        </w:rPr>
        <w:t xml:space="preserve"> n</w:t>
      </w:r>
      <w:r w:rsidRPr="00433B99">
        <w:rPr>
          <w:rFonts w:eastAsia="Arial Unicode MS"/>
          <w:sz w:val="28"/>
          <w:szCs w:val="28"/>
        </w:rPr>
        <w:t>ói</w:t>
      </w:r>
      <w:r w:rsidRPr="00433B99">
        <w:rPr>
          <w:sz w:val="28"/>
          <w:szCs w:val="28"/>
        </w:rPr>
        <w:t xml:space="preserve"> m</w:t>
      </w:r>
      <w:r w:rsidRPr="00433B99">
        <w:rPr>
          <w:rFonts w:eastAsia="Arial Unicode MS"/>
          <w:sz w:val="28"/>
          <w:szCs w:val="28"/>
        </w:rPr>
        <w:t>ột</w:t>
      </w:r>
      <w:r w:rsidRPr="00433B99">
        <w:rPr>
          <w:sz w:val="28"/>
          <w:szCs w:val="28"/>
        </w:rPr>
        <w:t xml:space="preserve"> c</w:t>
      </w:r>
      <w:r w:rsidRPr="00433B99">
        <w:rPr>
          <w:rFonts w:eastAsia="Arial Unicode MS"/>
          <w:sz w:val="28"/>
          <w:szCs w:val="28"/>
        </w:rPr>
        <w:t>âu</w:t>
      </w:r>
      <w:r w:rsidRPr="00433B99">
        <w:rPr>
          <w:sz w:val="28"/>
          <w:szCs w:val="28"/>
        </w:rPr>
        <w:t xml:space="preserve"> </w:t>
      </w:r>
      <w:r w:rsidRPr="00433B99">
        <w:rPr>
          <w:i/>
          <w:sz w:val="28"/>
          <w:szCs w:val="28"/>
        </w:rPr>
        <w:t>“dị thế nhạc”</w:t>
      </w:r>
      <w:r w:rsidRPr="00433B99">
        <w:rPr>
          <w:sz w:val="28"/>
          <w:szCs w:val="28"/>
        </w:rPr>
        <w:t xml:space="preserve"> ch</w:t>
      </w:r>
      <w:r w:rsidRPr="00433B99">
        <w:rPr>
          <w:rFonts w:eastAsia="Arial Unicode MS"/>
          <w:sz w:val="28"/>
          <w:szCs w:val="28"/>
        </w:rPr>
        <w:t>ẳng</w:t>
      </w:r>
      <w:r w:rsidRPr="00433B99">
        <w:rPr>
          <w:sz w:val="28"/>
          <w:szCs w:val="28"/>
        </w:rPr>
        <w:t xml:space="preserve"> ph</w:t>
      </w:r>
      <w:r w:rsidRPr="00433B99">
        <w:rPr>
          <w:rFonts w:eastAsia="Arial Unicode MS"/>
          <w:sz w:val="28"/>
          <w:szCs w:val="28"/>
        </w:rPr>
        <w:t>ải</w:t>
      </w:r>
      <w:r w:rsidRPr="00433B99">
        <w:rPr>
          <w:sz w:val="28"/>
          <w:szCs w:val="28"/>
        </w:rPr>
        <w:t xml:space="preserve"> l</w:t>
      </w:r>
      <w:r w:rsidRPr="00433B99">
        <w:rPr>
          <w:rFonts w:eastAsia="Arial Unicode MS"/>
          <w:sz w:val="28"/>
          <w:szCs w:val="28"/>
        </w:rPr>
        <w:t>à</w:t>
      </w:r>
      <w:r w:rsidRPr="00433B99">
        <w:rPr>
          <w:sz w:val="28"/>
          <w:szCs w:val="28"/>
        </w:rPr>
        <w:t xml:space="preserve"> n</w:t>
      </w:r>
      <w:r w:rsidRPr="00433B99">
        <w:rPr>
          <w:rFonts w:eastAsia="Arial Unicode MS"/>
          <w:sz w:val="28"/>
          <w:szCs w:val="28"/>
        </w:rPr>
        <w:t>ói</w:t>
      </w:r>
      <w:r w:rsidRPr="00433B99">
        <w:rPr>
          <w:sz w:val="28"/>
          <w:szCs w:val="28"/>
        </w:rPr>
        <w:t xml:space="preserve"> t</w:t>
      </w:r>
      <w:r w:rsidRPr="00433B99">
        <w:rPr>
          <w:rFonts w:eastAsia="Arial Unicode MS"/>
          <w:sz w:val="28"/>
          <w:szCs w:val="28"/>
        </w:rPr>
        <w:t>ùy</w:t>
      </w:r>
      <w:r w:rsidRPr="00433B99">
        <w:rPr>
          <w:sz w:val="28"/>
          <w:szCs w:val="28"/>
        </w:rPr>
        <w:t xml:space="preserve"> ti</w:t>
      </w:r>
      <w:r w:rsidRPr="00433B99">
        <w:rPr>
          <w:rFonts w:eastAsia="Arial Unicode MS"/>
          <w:sz w:val="28"/>
          <w:szCs w:val="28"/>
        </w:rPr>
        <w:t>ện.</w:t>
      </w:r>
    </w:p>
    <w:p w14:paraId="712C1272" w14:textId="77777777" w:rsidR="003031FC" w:rsidRPr="00433B99" w:rsidRDefault="003031FC" w:rsidP="00C95564">
      <w:pPr>
        <w:ind w:firstLine="720"/>
        <w:rPr>
          <w:b/>
          <w:i/>
          <w:sz w:val="28"/>
          <w:szCs w:val="28"/>
        </w:rPr>
      </w:pPr>
      <w:r w:rsidRPr="00433B99">
        <w:rPr>
          <w:rFonts w:eastAsia="Arial Unicode MS"/>
          <w:b/>
          <w:i/>
          <w:sz w:val="28"/>
          <w:szCs w:val="28"/>
        </w:rPr>
        <w:t>(Sao)</w:t>
      </w:r>
      <w:r w:rsidRPr="00433B99">
        <w:rPr>
          <w:b/>
          <w:i/>
          <w:sz w:val="28"/>
          <w:szCs w:val="28"/>
        </w:rPr>
        <w:t xml:space="preserve"> </w:t>
      </w:r>
      <w:r w:rsidRPr="00433B99">
        <w:rPr>
          <w:rFonts w:eastAsia="Arial Unicode MS"/>
          <w:b/>
          <w:i/>
          <w:sz w:val="28"/>
          <w:szCs w:val="28"/>
        </w:rPr>
        <w:t>Đại</w:t>
      </w:r>
      <w:r w:rsidRPr="00433B99">
        <w:rPr>
          <w:b/>
          <w:i/>
          <w:sz w:val="28"/>
          <w:szCs w:val="28"/>
        </w:rPr>
        <w:t xml:space="preserve"> Bổn v</w:t>
      </w:r>
      <w:r w:rsidRPr="00433B99">
        <w:rPr>
          <w:rFonts w:eastAsia="Arial Unicode MS"/>
          <w:b/>
          <w:i/>
          <w:sz w:val="28"/>
          <w:szCs w:val="28"/>
        </w:rPr>
        <w:t>ân.</w:t>
      </w:r>
    </w:p>
    <w:p w14:paraId="42CC83D1" w14:textId="77777777" w:rsidR="003031FC" w:rsidRPr="00433B99" w:rsidRDefault="003031FC" w:rsidP="00C95564">
      <w:pPr>
        <w:ind w:firstLine="720"/>
        <w:rPr>
          <w:rFonts w:ascii="DFKai-SB" w:eastAsia="DFKai-SB" w:hAnsi="DFKai-SB" w:cs="DFKai-SB"/>
          <w:b/>
          <w:sz w:val="32"/>
          <w:szCs w:val="32"/>
        </w:rPr>
      </w:pPr>
      <w:r w:rsidRPr="00433B99">
        <w:rPr>
          <w:rFonts w:eastAsia="DFKai-SB"/>
          <w:b/>
          <w:sz w:val="32"/>
          <w:szCs w:val="32"/>
        </w:rPr>
        <w:t>(</w:t>
      </w:r>
      <w:r w:rsidRPr="00433B99">
        <w:rPr>
          <w:rFonts w:ascii="DFKai-SB" w:eastAsia="DFKai-SB" w:hAnsi="DFKai-SB" w:cs="DFKai-SB"/>
          <w:b/>
          <w:sz w:val="32"/>
          <w:szCs w:val="32"/>
        </w:rPr>
        <w:t>鈔</w:t>
      </w:r>
      <w:r w:rsidRPr="00433B99">
        <w:rPr>
          <w:rFonts w:eastAsia="DFKai-SB"/>
          <w:b/>
          <w:sz w:val="32"/>
          <w:szCs w:val="32"/>
        </w:rPr>
        <w:t xml:space="preserve">) </w:t>
      </w:r>
      <w:r w:rsidRPr="00433B99">
        <w:rPr>
          <w:rFonts w:ascii="DFKai-SB" w:eastAsia="DFKai-SB" w:hAnsi="DFKai-SB" w:cs="DFKai-SB"/>
          <w:b/>
          <w:sz w:val="32"/>
          <w:szCs w:val="32"/>
        </w:rPr>
        <w:t>大本云。</w:t>
      </w:r>
    </w:p>
    <w:p w14:paraId="3AE9D20D" w14:textId="77777777" w:rsidR="003031FC" w:rsidRPr="00433B99" w:rsidRDefault="003031FC" w:rsidP="00C95564">
      <w:pPr>
        <w:ind w:firstLine="720"/>
        <w:rPr>
          <w:i/>
          <w:sz w:val="28"/>
          <w:szCs w:val="28"/>
        </w:rPr>
      </w:pPr>
      <w:r w:rsidRPr="00433B99">
        <w:rPr>
          <w:rFonts w:eastAsia="Arial Unicode MS"/>
          <w:i/>
          <w:sz w:val="28"/>
          <w:szCs w:val="28"/>
        </w:rPr>
        <w:t>(</w:t>
      </w:r>
      <w:r w:rsidRPr="00433B99">
        <w:rPr>
          <w:rFonts w:eastAsia="Arial Unicode MS"/>
          <w:b/>
          <w:i/>
          <w:sz w:val="28"/>
          <w:szCs w:val="28"/>
        </w:rPr>
        <w:t>Sao</w:t>
      </w:r>
      <w:r w:rsidRPr="00433B99">
        <w:rPr>
          <w:rFonts w:eastAsia="Arial Unicode MS"/>
          <w:i/>
          <w:sz w:val="28"/>
          <w:szCs w:val="28"/>
        </w:rPr>
        <w:t>:</w:t>
      </w:r>
      <w:r w:rsidRPr="00433B99">
        <w:rPr>
          <w:i/>
          <w:sz w:val="28"/>
          <w:szCs w:val="28"/>
        </w:rPr>
        <w:t xml:space="preserve"> Kinh Đại Bổn nói).</w:t>
      </w:r>
    </w:p>
    <w:p w14:paraId="372C107E" w14:textId="77777777" w:rsidR="003031FC" w:rsidRPr="00433B99" w:rsidRDefault="003031FC" w:rsidP="00C95564">
      <w:pPr>
        <w:rPr>
          <w:rFonts w:eastAsia="Arial Unicode MS"/>
          <w:sz w:val="28"/>
          <w:szCs w:val="28"/>
        </w:rPr>
      </w:pPr>
    </w:p>
    <w:p w14:paraId="30818E76" w14:textId="77777777" w:rsidR="003031FC" w:rsidRPr="00433B99" w:rsidRDefault="003031FC" w:rsidP="00C95564">
      <w:pPr>
        <w:ind w:firstLine="720"/>
        <w:rPr>
          <w:rFonts w:eastAsia="Arial Unicode MS"/>
          <w:sz w:val="28"/>
          <w:szCs w:val="28"/>
        </w:rPr>
      </w:pPr>
      <w:r w:rsidRPr="00433B99">
        <w:rPr>
          <w:i/>
          <w:sz w:val="28"/>
          <w:szCs w:val="28"/>
        </w:rPr>
        <w:lastRenderedPageBreak/>
        <w:t>“Đại Bổn”</w:t>
      </w:r>
      <w:r w:rsidRPr="00433B99">
        <w:rPr>
          <w:sz w:val="28"/>
          <w:szCs w:val="28"/>
        </w:rPr>
        <w:t xml:space="preserve"> l</w:t>
      </w:r>
      <w:r w:rsidRPr="00433B99">
        <w:rPr>
          <w:rFonts w:eastAsia="Arial Unicode MS"/>
          <w:sz w:val="28"/>
          <w:szCs w:val="28"/>
        </w:rPr>
        <w:t>à</w:t>
      </w:r>
      <w:r w:rsidRPr="00433B99">
        <w:rPr>
          <w:sz w:val="28"/>
          <w:szCs w:val="28"/>
        </w:rPr>
        <w:t xml:space="preserve"> kinh </w:t>
      </w:r>
      <w:r w:rsidRPr="00433B99">
        <w:rPr>
          <w:rFonts w:eastAsia="Arial Unicode MS"/>
          <w:sz w:val="28"/>
          <w:szCs w:val="28"/>
        </w:rPr>
        <w:t>Vô</w:t>
      </w:r>
      <w:r w:rsidRPr="00433B99">
        <w:rPr>
          <w:sz w:val="28"/>
          <w:szCs w:val="28"/>
        </w:rPr>
        <w:t xml:space="preserve"> Lượng Thọ</w:t>
      </w:r>
      <w:r w:rsidRPr="00433B99">
        <w:rPr>
          <w:rFonts w:eastAsia="Arial Unicode MS"/>
          <w:sz w:val="28"/>
          <w:szCs w:val="28"/>
        </w:rPr>
        <w:t>.</w:t>
      </w:r>
    </w:p>
    <w:p w14:paraId="754312CA" w14:textId="77777777" w:rsidR="003031FC" w:rsidRPr="00433B99" w:rsidRDefault="003031FC" w:rsidP="00C95564">
      <w:pPr>
        <w:rPr>
          <w:rFonts w:eastAsia="Arial Unicode MS"/>
          <w:sz w:val="28"/>
          <w:szCs w:val="28"/>
        </w:rPr>
      </w:pPr>
    </w:p>
    <w:p w14:paraId="2934CBFE" w14:textId="77777777" w:rsidR="003031FC" w:rsidRPr="00433B99" w:rsidRDefault="003031FC" w:rsidP="00C95564">
      <w:pPr>
        <w:ind w:firstLine="720"/>
        <w:rPr>
          <w:b/>
          <w:i/>
          <w:sz w:val="28"/>
          <w:szCs w:val="28"/>
        </w:rPr>
      </w:pPr>
      <w:r w:rsidRPr="00433B99">
        <w:rPr>
          <w:rFonts w:eastAsia="Arial Unicode MS"/>
          <w:b/>
          <w:i/>
          <w:sz w:val="28"/>
          <w:szCs w:val="28"/>
        </w:rPr>
        <w:t>(Sao)</w:t>
      </w:r>
      <w:r w:rsidRPr="00433B99">
        <w:rPr>
          <w:b/>
          <w:i/>
          <w:sz w:val="28"/>
          <w:szCs w:val="28"/>
        </w:rPr>
        <w:t xml:space="preserve"> Đệ nhất </w:t>
      </w:r>
      <w:r w:rsidRPr="00433B99">
        <w:rPr>
          <w:rFonts w:eastAsia="Arial Unicode MS"/>
          <w:b/>
          <w:i/>
          <w:sz w:val="28"/>
          <w:szCs w:val="28"/>
        </w:rPr>
        <w:t>Tứ</w:t>
      </w:r>
      <w:r w:rsidRPr="00433B99">
        <w:rPr>
          <w:b/>
          <w:i/>
          <w:sz w:val="28"/>
          <w:szCs w:val="28"/>
        </w:rPr>
        <w:t xml:space="preserve"> </w:t>
      </w:r>
      <w:r w:rsidRPr="00433B99">
        <w:rPr>
          <w:rFonts w:eastAsia="Arial Unicode MS"/>
          <w:b/>
          <w:i/>
          <w:sz w:val="28"/>
          <w:szCs w:val="28"/>
        </w:rPr>
        <w:t>Thiên</w:t>
      </w:r>
      <w:r w:rsidRPr="00433B99">
        <w:rPr>
          <w:b/>
          <w:i/>
          <w:sz w:val="28"/>
          <w:szCs w:val="28"/>
        </w:rPr>
        <w:t xml:space="preserve"> </w:t>
      </w:r>
      <w:r w:rsidRPr="00433B99">
        <w:rPr>
          <w:rFonts w:eastAsia="Arial Unicode MS"/>
          <w:b/>
          <w:i/>
          <w:sz w:val="28"/>
          <w:szCs w:val="28"/>
        </w:rPr>
        <w:t>Vương</w:t>
      </w:r>
      <w:r w:rsidRPr="00433B99">
        <w:rPr>
          <w:b/>
          <w:i/>
          <w:sz w:val="28"/>
          <w:szCs w:val="28"/>
        </w:rPr>
        <w:t xml:space="preserve"> Thiên</w:t>
      </w:r>
      <w:r w:rsidRPr="00433B99">
        <w:rPr>
          <w:rFonts w:eastAsia="Arial Unicode MS"/>
          <w:b/>
          <w:i/>
          <w:sz w:val="28"/>
          <w:szCs w:val="28"/>
        </w:rPr>
        <w:t>.</w:t>
      </w:r>
    </w:p>
    <w:p w14:paraId="69828572" w14:textId="77777777" w:rsidR="003031FC" w:rsidRPr="00433B99" w:rsidRDefault="003031FC" w:rsidP="00C95564">
      <w:pPr>
        <w:ind w:firstLine="720"/>
        <w:rPr>
          <w:rFonts w:ascii="DFKai-SB" w:eastAsia="DFKai-SB" w:hAnsi="DFKai-SB" w:cs="DFKai-SB"/>
          <w:b/>
          <w:sz w:val="32"/>
          <w:szCs w:val="32"/>
        </w:rPr>
      </w:pPr>
      <w:r w:rsidRPr="00433B99">
        <w:rPr>
          <w:rFonts w:eastAsia="DFKai-SB"/>
          <w:b/>
          <w:sz w:val="32"/>
          <w:szCs w:val="32"/>
        </w:rPr>
        <w:t>(</w:t>
      </w:r>
      <w:r w:rsidRPr="00433B99">
        <w:rPr>
          <w:rFonts w:ascii="DFKai-SB" w:eastAsia="DFKai-SB" w:hAnsi="DFKai-SB" w:cs="DFKai-SB"/>
          <w:b/>
          <w:sz w:val="32"/>
          <w:szCs w:val="32"/>
        </w:rPr>
        <w:t>鈔</w:t>
      </w:r>
      <w:r w:rsidRPr="00433B99">
        <w:rPr>
          <w:rFonts w:eastAsia="DFKai-SB"/>
          <w:b/>
          <w:sz w:val="32"/>
          <w:szCs w:val="32"/>
        </w:rPr>
        <w:t xml:space="preserve">) </w:t>
      </w:r>
      <w:r w:rsidRPr="00433B99">
        <w:rPr>
          <w:rFonts w:ascii="DFKai-SB" w:eastAsia="DFKai-SB" w:hAnsi="DFKai-SB" w:cs="DFKai-SB"/>
          <w:b/>
          <w:sz w:val="32"/>
          <w:szCs w:val="32"/>
        </w:rPr>
        <w:t>第一四天王天。</w:t>
      </w:r>
    </w:p>
    <w:p w14:paraId="4F464CC4" w14:textId="77777777" w:rsidR="003031FC" w:rsidRPr="00433B99" w:rsidRDefault="003031FC" w:rsidP="00C95564">
      <w:pPr>
        <w:ind w:firstLine="720"/>
        <w:rPr>
          <w:i/>
          <w:sz w:val="28"/>
          <w:szCs w:val="28"/>
        </w:rPr>
      </w:pPr>
      <w:r w:rsidRPr="00433B99">
        <w:rPr>
          <w:rFonts w:eastAsia="Arial Unicode MS"/>
          <w:i/>
          <w:sz w:val="28"/>
          <w:szCs w:val="28"/>
        </w:rPr>
        <w:t>(</w:t>
      </w:r>
      <w:r w:rsidRPr="00433B99">
        <w:rPr>
          <w:rFonts w:eastAsia="Arial Unicode MS"/>
          <w:b/>
          <w:i/>
          <w:sz w:val="28"/>
          <w:szCs w:val="28"/>
        </w:rPr>
        <w:t>Sao</w:t>
      </w:r>
      <w:r w:rsidRPr="00433B99">
        <w:rPr>
          <w:rFonts w:eastAsia="Arial Unicode MS"/>
          <w:i/>
          <w:sz w:val="28"/>
          <w:szCs w:val="28"/>
        </w:rPr>
        <w:t>:</w:t>
      </w:r>
      <w:r w:rsidRPr="00433B99">
        <w:rPr>
          <w:i/>
          <w:sz w:val="28"/>
          <w:szCs w:val="28"/>
        </w:rPr>
        <w:t xml:space="preserve"> Tầng thứ nhất là trời Tứ Thiên Vương).</w:t>
      </w:r>
    </w:p>
    <w:p w14:paraId="56FBD9B0" w14:textId="77777777" w:rsidR="003031FC" w:rsidRPr="00433B99" w:rsidRDefault="003031FC" w:rsidP="00C95564">
      <w:pPr>
        <w:ind w:firstLine="720"/>
        <w:rPr>
          <w:rFonts w:eastAsia="Arial Unicode MS"/>
          <w:sz w:val="28"/>
          <w:szCs w:val="28"/>
        </w:rPr>
      </w:pPr>
    </w:p>
    <w:p w14:paraId="16DB10A7" w14:textId="77777777" w:rsidR="003031FC" w:rsidRPr="00433B99" w:rsidRDefault="003031FC" w:rsidP="00C95564">
      <w:pPr>
        <w:ind w:firstLine="720"/>
        <w:rPr>
          <w:sz w:val="28"/>
          <w:szCs w:val="28"/>
        </w:rPr>
      </w:pPr>
      <w:r w:rsidRPr="00433B99">
        <w:rPr>
          <w:rFonts w:eastAsia="Arial Unicode MS"/>
          <w:sz w:val="28"/>
          <w:szCs w:val="28"/>
        </w:rPr>
        <w:t>Từ</w:t>
      </w:r>
      <w:r w:rsidRPr="00433B99">
        <w:rPr>
          <w:sz w:val="28"/>
          <w:szCs w:val="28"/>
        </w:rPr>
        <w:t xml:space="preserve"> th</w:t>
      </w:r>
      <w:r w:rsidRPr="00433B99">
        <w:rPr>
          <w:rFonts w:eastAsia="Arial Unicode MS"/>
          <w:sz w:val="28"/>
          <w:szCs w:val="28"/>
        </w:rPr>
        <w:t>ế</w:t>
      </w:r>
      <w:r w:rsidRPr="00433B99">
        <w:rPr>
          <w:sz w:val="28"/>
          <w:szCs w:val="28"/>
        </w:rPr>
        <w:t xml:space="preserve"> gi</w:t>
      </w:r>
      <w:r w:rsidRPr="00433B99">
        <w:rPr>
          <w:rFonts w:eastAsia="Arial Unicode MS"/>
          <w:sz w:val="28"/>
          <w:szCs w:val="28"/>
        </w:rPr>
        <w:t>ới</w:t>
      </w:r>
      <w:r w:rsidRPr="00433B99">
        <w:rPr>
          <w:sz w:val="28"/>
          <w:szCs w:val="28"/>
        </w:rPr>
        <w:t xml:space="preserve"> n</w:t>
      </w:r>
      <w:r w:rsidRPr="00433B99">
        <w:rPr>
          <w:rFonts w:eastAsia="Arial Unicode MS"/>
          <w:sz w:val="28"/>
          <w:szCs w:val="28"/>
        </w:rPr>
        <w:t>ày</w:t>
      </w:r>
      <w:r w:rsidRPr="00433B99">
        <w:rPr>
          <w:sz w:val="28"/>
          <w:szCs w:val="28"/>
        </w:rPr>
        <w:t xml:space="preserve"> </w:t>
      </w:r>
      <w:r w:rsidRPr="00433B99">
        <w:rPr>
          <w:rFonts w:eastAsia="Arial Unicode MS"/>
          <w:sz w:val="28"/>
          <w:szCs w:val="28"/>
        </w:rPr>
        <w:t>đi</w:t>
      </w:r>
      <w:r w:rsidRPr="00433B99">
        <w:rPr>
          <w:sz w:val="28"/>
          <w:szCs w:val="28"/>
        </w:rPr>
        <w:t xml:space="preserve"> l</w:t>
      </w:r>
      <w:r w:rsidRPr="00433B99">
        <w:rPr>
          <w:rFonts w:eastAsia="Arial Unicode MS"/>
          <w:sz w:val="28"/>
          <w:szCs w:val="28"/>
        </w:rPr>
        <w:t>ên,</w:t>
      </w:r>
      <w:r w:rsidRPr="00433B99">
        <w:rPr>
          <w:sz w:val="28"/>
          <w:szCs w:val="28"/>
        </w:rPr>
        <w:t xml:space="preserve"> t</w:t>
      </w:r>
      <w:r w:rsidRPr="00433B99">
        <w:rPr>
          <w:rFonts w:eastAsia="Arial Unicode MS"/>
          <w:sz w:val="28"/>
          <w:szCs w:val="28"/>
        </w:rPr>
        <w:t>ầng</w:t>
      </w:r>
      <w:r w:rsidRPr="00433B99">
        <w:rPr>
          <w:sz w:val="28"/>
          <w:szCs w:val="28"/>
        </w:rPr>
        <w:t xml:space="preserve"> tr</w:t>
      </w:r>
      <w:r w:rsidRPr="00433B99">
        <w:rPr>
          <w:rFonts w:eastAsia="Arial Unicode MS"/>
          <w:sz w:val="28"/>
          <w:szCs w:val="28"/>
        </w:rPr>
        <w:t>ời</w:t>
      </w:r>
      <w:r w:rsidRPr="00433B99">
        <w:rPr>
          <w:sz w:val="28"/>
          <w:szCs w:val="28"/>
        </w:rPr>
        <w:t xml:space="preserve"> th</w:t>
      </w:r>
      <w:r w:rsidRPr="00433B99">
        <w:rPr>
          <w:rFonts w:eastAsia="Arial Unicode MS"/>
          <w:sz w:val="28"/>
          <w:szCs w:val="28"/>
        </w:rPr>
        <w:t>ứ</w:t>
      </w:r>
      <w:r w:rsidRPr="00433B99">
        <w:rPr>
          <w:sz w:val="28"/>
          <w:szCs w:val="28"/>
        </w:rPr>
        <w:t xml:space="preserve"> nh</w:t>
      </w:r>
      <w:r w:rsidRPr="00433B99">
        <w:rPr>
          <w:rFonts w:eastAsia="Arial Unicode MS"/>
          <w:sz w:val="28"/>
          <w:szCs w:val="28"/>
        </w:rPr>
        <w:t>ất</w:t>
      </w:r>
      <w:r w:rsidRPr="00433B99">
        <w:rPr>
          <w:sz w:val="28"/>
          <w:szCs w:val="28"/>
        </w:rPr>
        <w:t xml:space="preserve"> l</w:t>
      </w:r>
      <w:r w:rsidRPr="00433B99">
        <w:rPr>
          <w:rFonts w:eastAsia="Arial Unicode MS"/>
          <w:sz w:val="28"/>
          <w:szCs w:val="28"/>
        </w:rPr>
        <w:t>à</w:t>
      </w:r>
      <w:r w:rsidRPr="00433B99">
        <w:rPr>
          <w:sz w:val="28"/>
          <w:szCs w:val="28"/>
        </w:rPr>
        <w:t xml:space="preserve"> T</w:t>
      </w:r>
      <w:r w:rsidRPr="00433B99">
        <w:rPr>
          <w:rFonts w:eastAsia="Arial Unicode MS"/>
          <w:sz w:val="28"/>
          <w:szCs w:val="28"/>
        </w:rPr>
        <w:t>ứ</w:t>
      </w:r>
      <w:r w:rsidRPr="00433B99">
        <w:rPr>
          <w:sz w:val="28"/>
          <w:szCs w:val="28"/>
        </w:rPr>
        <w:t xml:space="preserve"> </w:t>
      </w:r>
      <w:r w:rsidRPr="00433B99">
        <w:rPr>
          <w:rFonts w:eastAsia="Arial Unicode MS"/>
          <w:sz w:val="28"/>
          <w:szCs w:val="28"/>
        </w:rPr>
        <w:t>[Thiên]</w:t>
      </w:r>
      <w:r w:rsidRPr="00433B99">
        <w:rPr>
          <w:sz w:val="28"/>
          <w:szCs w:val="28"/>
        </w:rPr>
        <w:t xml:space="preserve"> </w:t>
      </w:r>
      <w:r w:rsidRPr="00433B99">
        <w:rPr>
          <w:rFonts w:eastAsia="Arial Unicode MS"/>
          <w:sz w:val="28"/>
          <w:szCs w:val="28"/>
        </w:rPr>
        <w:t>Vương</w:t>
      </w:r>
      <w:r w:rsidRPr="00433B99">
        <w:rPr>
          <w:sz w:val="28"/>
          <w:szCs w:val="28"/>
        </w:rPr>
        <w:t xml:space="preserve"> Thi</w:t>
      </w:r>
      <w:r w:rsidRPr="00433B99">
        <w:rPr>
          <w:rFonts w:eastAsia="Arial Unicode MS"/>
          <w:sz w:val="28"/>
          <w:szCs w:val="28"/>
        </w:rPr>
        <w:t>ên,</w:t>
      </w:r>
      <w:r w:rsidRPr="00433B99">
        <w:rPr>
          <w:sz w:val="28"/>
          <w:szCs w:val="28"/>
        </w:rPr>
        <w:t xml:space="preserve"> [t</w:t>
      </w:r>
      <w:r w:rsidRPr="00433B99">
        <w:rPr>
          <w:rFonts w:eastAsia="Arial Unicode MS"/>
          <w:sz w:val="28"/>
          <w:szCs w:val="28"/>
        </w:rPr>
        <w:t>ức</w:t>
      </w:r>
      <w:r w:rsidRPr="00433B99">
        <w:rPr>
          <w:sz w:val="28"/>
          <w:szCs w:val="28"/>
        </w:rPr>
        <w:t xml:space="preserve"> c</w:t>
      </w:r>
      <w:r w:rsidRPr="00433B99">
        <w:rPr>
          <w:rFonts w:eastAsia="Arial Unicode MS"/>
          <w:sz w:val="28"/>
          <w:szCs w:val="28"/>
        </w:rPr>
        <w:t>õi</w:t>
      </w:r>
      <w:r w:rsidRPr="00433B99">
        <w:rPr>
          <w:sz w:val="28"/>
          <w:szCs w:val="28"/>
        </w:rPr>
        <w:t xml:space="preserve"> tr</w:t>
      </w:r>
      <w:r w:rsidRPr="00433B99">
        <w:rPr>
          <w:rFonts w:eastAsia="Arial Unicode MS"/>
          <w:sz w:val="28"/>
          <w:szCs w:val="28"/>
        </w:rPr>
        <w:t>ời</w:t>
      </w:r>
      <w:r w:rsidRPr="00433B99">
        <w:rPr>
          <w:sz w:val="28"/>
          <w:szCs w:val="28"/>
        </w:rPr>
        <w:t xml:space="preserve"> c</w:t>
      </w:r>
      <w:r w:rsidRPr="00433B99">
        <w:rPr>
          <w:rFonts w:eastAsia="Arial Unicode MS"/>
          <w:sz w:val="28"/>
          <w:szCs w:val="28"/>
        </w:rPr>
        <w:t>ủa]</w:t>
      </w:r>
      <w:r w:rsidRPr="00433B99">
        <w:rPr>
          <w:sz w:val="28"/>
          <w:szCs w:val="28"/>
        </w:rPr>
        <w:t xml:space="preserve"> T</w:t>
      </w:r>
      <w:r w:rsidRPr="00433B99">
        <w:rPr>
          <w:rFonts w:eastAsia="Arial Unicode MS"/>
          <w:sz w:val="28"/>
          <w:szCs w:val="28"/>
        </w:rPr>
        <w:t>ứ</w:t>
      </w:r>
      <w:r w:rsidRPr="00433B99">
        <w:rPr>
          <w:sz w:val="28"/>
          <w:szCs w:val="28"/>
        </w:rPr>
        <w:t xml:space="preserve"> </w:t>
      </w:r>
      <w:r w:rsidRPr="00433B99">
        <w:rPr>
          <w:rFonts w:eastAsia="Arial Unicode MS"/>
          <w:sz w:val="28"/>
          <w:szCs w:val="28"/>
        </w:rPr>
        <w:t>Đại</w:t>
      </w:r>
      <w:r w:rsidRPr="00433B99">
        <w:rPr>
          <w:sz w:val="28"/>
          <w:szCs w:val="28"/>
        </w:rPr>
        <w:t xml:space="preserve"> Thi</w:t>
      </w:r>
      <w:r w:rsidRPr="00433B99">
        <w:rPr>
          <w:rFonts w:eastAsia="Arial Unicode MS"/>
          <w:sz w:val="28"/>
          <w:szCs w:val="28"/>
        </w:rPr>
        <w:t>ên</w:t>
      </w:r>
      <w:r w:rsidRPr="00433B99">
        <w:rPr>
          <w:sz w:val="28"/>
          <w:szCs w:val="28"/>
        </w:rPr>
        <w:t xml:space="preserve"> V</w:t>
      </w:r>
      <w:r w:rsidRPr="00433B99">
        <w:rPr>
          <w:rFonts w:eastAsia="Arial Unicode MS"/>
          <w:sz w:val="28"/>
          <w:szCs w:val="28"/>
        </w:rPr>
        <w:t>ương.</w:t>
      </w:r>
      <w:r w:rsidRPr="00433B99">
        <w:rPr>
          <w:sz w:val="28"/>
          <w:szCs w:val="28"/>
        </w:rPr>
        <w:t xml:space="preserve"> </w:t>
      </w:r>
      <w:r w:rsidRPr="00433B99">
        <w:rPr>
          <w:rFonts w:eastAsia="Arial Unicode MS"/>
          <w:sz w:val="28"/>
          <w:szCs w:val="28"/>
        </w:rPr>
        <w:t>Tứ</w:t>
      </w:r>
      <w:r w:rsidRPr="00433B99">
        <w:rPr>
          <w:sz w:val="28"/>
          <w:szCs w:val="28"/>
        </w:rPr>
        <w:t xml:space="preserve"> T</w:t>
      </w:r>
      <w:r w:rsidRPr="00433B99">
        <w:rPr>
          <w:rFonts w:eastAsia="Arial Unicode MS"/>
          <w:sz w:val="28"/>
          <w:szCs w:val="28"/>
        </w:rPr>
        <w:t>hiên</w:t>
      </w:r>
      <w:r w:rsidRPr="00433B99">
        <w:rPr>
          <w:sz w:val="28"/>
          <w:szCs w:val="28"/>
        </w:rPr>
        <w:t xml:space="preserve"> </w:t>
      </w:r>
      <w:r w:rsidRPr="00433B99">
        <w:rPr>
          <w:rFonts w:eastAsia="Arial Unicode MS"/>
          <w:sz w:val="28"/>
          <w:szCs w:val="28"/>
        </w:rPr>
        <w:t>Vương</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Đông,</w:t>
      </w:r>
      <w:r w:rsidRPr="00433B99">
        <w:rPr>
          <w:sz w:val="28"/>
          <w:szCs w:val="28"/>
        </w:rPr>
        <w:t xml:space="preserve"> Nam, T</w:t>
      </w:r>
      <w:r w:rsidRPr="00433B99">
        <w:rPr>
          <w:rFonts w:eastAsia="Arial Unicode MS"/>
          <w:sz w:val="28"/>
          <w:szCs w:val="28"/>
        </w:rPr>
        <w:t>ây,</w:t>
      </w:r>
      <w:r w:rsidRPr="00433B99">
        <w:rPr>
          <w:sz w:val="28"/>
          <w:szCs w:val="28"/>
        </w:rPr>
        <w:t xml:space="preserve"> B</w:t>
      </w:r>
      <w:r w:rsidRPr="00433B99">
        <w:rPr>
          <w:rFonts w:eastAsia="Arial Unicode MS"/>
          <w:sz w:val="28"/>
          <w:szCs w:val="28"/>
        </w:rPr>
        <w:t>ắc,</w:t>
      </w:r>
      <w:r w:rsidRPr="00433B99">
        <w:rPr>
          <w:sz w:val="28"/>
          <w:szCs w:val="28"/>
        </w:rPr>
        <w:t xml:space="preserve"> </w:t>
      </w:r>
      <w:r w:rsidRPr="00433B99">
        <w:rPr>
          <w:rFonts w:eastAsia="Arial Unicode MS"/>
          <w:sz w:val="28"/>
          <w:szCs w:val="28"/>
        </w:rPr>
        <w:t>ở</w:t>
      </w:r>
      <w:r w:rsidRPr="00433B99">
        <w:rPr>
          <w:sz w:val="28"/>
          <w:szCs w:val="28"/>
        </w:rPr>
        <w:t xml:space="preserve"> gi</w:t>
      </w:r>
      <w:r w:rsidRPr="00433B99">
        <w:rPr>
          <w:rFonts w:eastAsia="Arial Unicode MS"/>
          <w:sz w:val="28"/>
          <w:szCs w:val="28"/>
        </w:rPr>
        <w:t>ữa</w:t>
      </w:r>
      <w:r w:rsidRPr="00433B99">
        <w:rPr>
          <w:sz w:val="28"/>
          <w:szCs w:val="28"/>
        </w:rPr>
        <w:t xml:space="preserve"> l</w:t>
      </w:r>
      <w:r w:rsidRPr="00433B99">
        <w:rPr>
          <w:rFonts w:eastAsia="Arial Unicode MS"/>
          <w:sz w:val="28"/>
          <w:szCs w:val="28"/>
        </w:rPr>
        <w:t>à</w:t>
      </w:r>
      <w:r w:rsidRPr="00433B99">
        <w:rPr>
          <w:sz w:val="28"/>
          <w:szCs w:val="28"/>
        </w:rPr>
        <w:t xml:space="preserve"> n</w:t>
      </w:r>
      <w:r w:rsidRPr="00433B99">
        <w:rPr>
          <w:rFonts w:eastAsia="Arial Unicode MS"/>
          <w:sz w:val="28"/>
          <w:szCs w:val="28"/>
        </w:rPr>
        <w:t>úi</w:t>
      </w:r>
      <w:r w:rsidRPr="00433B99">
        <w:rPr>
          <w:sz w:val="28"/>
          <w:szCs w:val="28"/>
        </w:rPr>
        <w:t xml:space="preserve"> Tu Di (Sumeru). Ph</w:t>
      </w:r>
      <w:r w:rsidRPr="00433B99">
        <w:rPr>
          <w:rFonts w:eastAsia="Arial Unicode MS"/>
          <w:sz w:val="28"/>
          <w:szCs w:val="28"/>
        </w:rPr>
        <w:t>ương</w:t>
      </w:r>
      <w:r w:rsidRPr="00433B99">
        <w:rPr>
          <w:sz w:val="28"/>
          <w:szCs w:val="28"/>
        </w:rPr>
        <w:t xml:space="preserve"> </w:t>
      </w:r>
      <w:r w:rsidRPr="00433B99">
        <w:rPr>
          <w:rFonts w:eastAsia="Arial Unicode MS"/>
          <w:sz w:val="28"/>
          <w:szCs w:val="28"/>
        </w:rPr>
        <w:t>Đông</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Trì</w:t>
      </w:r>
      <w:r w:rsidRPr="00433B99">
        <w:rPr>
          <w:sz w:val="28"/>
          <w:szCs w:val="28"/>
        </w:rPr>
        <w:t xml:space="preserve"> </w:t>
      </w:r>
      <w:r w:rsidRPr="00433B99">
        <w:rPr>
          <w:rFonts w:eastAsia="Arial Unicode MS"/>
          <w:sz w:val="28"/>
          <w:szCs w:val="28"/>
        </w:rPr>
        <w:t>Quốc</w:t>
      </w:r>
      <w:r w:rsidRPr="00433B99">
        <w:rPr>
          <w:sz w:val="28"/>
          <w:szCs w:val="28"/>
        </w:rPr>
        <w:t xml:space="preserve"> </w:t>
      </w:r>
      <w:r w:rsidRPr="00433B99">
        <w:rPr>
          <w:rFonts w:eastAsia="Arial Unicode MS"/>
          <w:sz w:val="28"/>
          <w:szCs w:val="28"/>
        </w:rPr>
        <w:t>Thiên</w:t>
      </w:r>
      <w:r w:rsidRPr="00433B99">
        <w:rPr>
          <w:sz w:val="28"/>
          <w:szCs w:val="28"/>
        </w:rPr>
        <w:t xml:space="preserve"> </w:t>
      </w:r>
      <w:r w:rsidRPr="00433B99">
        <w:rPr>
          <w:rFonts w:eastAsia="Arial Unicode MS"/>
          <w:sz w:val="28"/>
          <w:szCs w:val="28"/>
        </w:rPr>
        <w:t>Vương</w:t>
      </w:r>
      <w:r w:rsidRPr="00433B99">
        <w:rPr>
          <w:sz w:val="28"/>
          <w:szCs w:val="28"/>
        </w:rPr>
        <w:t xml:space="preserve"> (</w:t>
      </w:r>
      <w:r w:rsidRPr="00433B99">
        <w:rPr>
          <w:bCs/>
          <w:sz w:val="28"/>
          <w:szCs w:val="28"/>
          <w:shd w:val="clear" w:color="auto" w:fill="FFFFFF"/>
        </w:rPr>
        <w:t xml:space="preserve">Dhṛtarāṣṭra), tay cầm đàn tỳ bà. Phương </w:t>
      </w:r>
      <w:smartTag w:uri="urn:schemas-microsoft-com:office:smarttags" w:element="place">
        <w:smartTag w:uri="urn:schemas-microsoft-com:office:smarttags" w:element="country-region">
          <w:r w:rsidRPr="00433B99">
            <w:rPr>
              <w:bCs/>
              <w:sz w:val="28"/>
              <w:szCs w:val="28"/>
              <w:shd w:val="clear" w:color="auto" w:fill="FFFFFF"/>
            </w:rPr>
            <w:t>Nam</w:t>
          </w:r>
        </w:smartTag>
      </w:smartTag>
      <w:r w:rsidRPr="00433B99">
        <w:rPr>
          <w:bCs/>
          <w:sz w:val="28"/>
          <w:szCs w:val="28"/>
          <w:shd w:val="clear" w:color="auto" w:fill="FFFFFF"/>
        </w:rPr>
        <w:t xml:space="preserve"> là Tăng Trưởng Thiên Vương (</w:t>
      </w:r>
      <w:r w:rsidRPr="00433B99">
        <w:rPr>
          <w:sz w:val="28"/>
          <w:szCs w:val="28"/>
        </w:rPr>
        <w:t>Virūḍhaka</w:t>
      </w:r>
      <w:r w:rsidRPr="00433B99">
        <w:rPr>
          <w:bCs/>
          <w:sz w:val="28"/>
          <w:szCs w:val="28"/>
          <w:shd w:val="clear" w:color="auto" w:fill="FFFFFF"/>
        </w:rPr>
        <w:t>), tay</w:t>
      </w:r>
      <w:r w:rsidRPr="00433B99">
        <w:rPr>
          <w:sz w:val="28"/>
          <w:szCs w:val="28"/>
        </w:rPr>
        <w:t xml:space="preserve"> cầm b</w:t>
      </w:r>
      <w:r w:rsidRPr="00433B99">
        <w:rPr>
          <w:rFonts w:eastAsia="Arial Unicode MS"/>
          <w:sz w:val="28"/>
          <w:szCs w:val="28"/>
        </w:rPr>
        <w:t>ảo</w:t>
      </w:r>
      <w:r w:rsidRPr="00433B99">
        <w:rPr>
          <w:sz w:val="28"/>
          <w:szCs w:val="28"/>
        </w:rPr>
        <w:t xml:space="preserve"> ki</w:t>
      </w:r>
      <w:r w:rsidRPr="00433B99">
        <w:rPr>
          <w:rFonts w:eastAsia="Arial Unicode MS"/>
          <w:sz w:val="28"/>
          <w:szCs w:val="28"/>
        </w:rPr>
        <w:t>ếm.</w:t>
      </w:r>
      <w:r w:rsidRPr="00433B99">
        <w:rPr>
          <w:sz w:val="28"/>
          <w:szCs w:val="28"/>
        </w:rPr>
        <w:t xml:space="preserve"> Ph</w:t>
      </w:r>
      <w:r w:rsidRPr="00433B99">
        <w:rPr>
          <w:rFonts w:eastAsia="Arial Unicode MS"/>
          <w:sz w:val="28"/>
          <w:szCs w:val="28"/>
        </w:rPr>
        <w:t>ương</w:t>
      </w:r>
      <w:r w:rsidRPr="00433B99">
        <w:rPr>
          <w:sz w:val="28"/>
          <w:szCs w:val="28"/>
        </w:rPr>
        <w:t xml:space="preserve"> T</w:t>
      </w:r>
      <w:r w:rsidRPr="00433B99">
        <w:rPr>
          <w:rFonts w:eastAsia="Arial Unicode MS"/>
          <w:sz w:val="28"/>
          <w:szCs w:val="28"/>
        </w:rPr>
        <w:t>ây</w:t>
      </w:r>
      <w:r w:rsidRPr="00433B99">
        <w:rPr>
          <w:sz w:val="28"/>
          <w:szCs w:val="28"/>
        </w:rPr>
        <w:t xml:space="preserve"> l</w:t>
      </w:r>
      <w:r w:rsidRPr="00433B99">
        <w:rPr>
          <w:rFonts w:eastAsia="Arial Unicode MS"/>
          <w:sz w:val="28"/>
          <w:szCs w:val="28"/>
        </w:rPr>
        <w:t>à</w:t>
      </w:r>
      <w:r w:rsidRPr="00433B99">
        <w:rPr>
          <w:sz w:val="28"/>
          <w:szCs w:val="28"/>
        </w:rPr>
        <w:t xml:space="preserve"> Qu</w:t>
      </w:r>
      <w:r w:rsidRPr="00433B99">
        <w:rPr>
          <w:rFonts w:eastAsia="Arial Unicode MS"/>
          <w:sz w:val="28"/>
          <w:szCs w:val="28"/>
        </w:rPr>
        <w:t>ảng</w:t>
      </w:r>
      <w:r w:rsidRPr="00433B99">
        <w:rPr>
          <w:sz w:val="28"/>
          <w:szCs w:val="28"/>
        </w:rPr>
        <w:t xml:space="preserve"> M</w:t>
      </w:r>
      <w:r w:rsidRPr="00433B99">
        <w:rPr>
          <w:rFonts w:eastAsia="Arial Unicode MS"/>
          <w:sz w:val="28"/>
          <w:szCs w:val="28"/>
        </w:rPr>
        <w:t>ục</w:t>
      </w:r>
      <w:r w:rsidRPr="00433B99">
        <w:rPr>
          <w:sz w:val="28"/>
          <w:szCs w:val="28"/>
        </w:rPr>
        <w:t xml:space="preserve"> T</w:t>
      </w:r>
      <w:r w:rsidRPr="00433B99">
        <w:rPr>
          <w:rFonts w:eastAsia="Arial Unicode MS"/>
          <w:sz w:val="28"/>
          <w:szCs w:val="28"/>
        </w:rPr>
        <w:t>hiên</w:t>
      </w:r>
      <w:r w:rsidRPr="00433B99">
        <w:rPr>
          <w:sz w:val="28"/>
          <w:szCs w:val="28"/>
        </w:rPr>
        <w:t xml:space="preserve"> </w:t>
      </w:r>
      <w:r w:rsidRPr="00433B99">
        <w:rPr>
          <w:rFonts w:eastAsia="Arial Unicode MS"/>
          <w:sz w:val="28"/>
          <w:szCs w:val="28"/>
        </w:rPr>
        <w:t>Vương</w:t>
      </w:r>
      <w:r w:rsidRPr="00433B99">
        <w:rPr>
          <w:sz w:val="28"/>
          <w:szCs w:val="28"/>
        </w:rPr>
        <w:t xml:space="preserve"> (</w:t>
      </w:r>
      <w:r w:rsidRPr="00433B99">
        <w:rPr>
          <w:bCs/>
          <w:sz w:val="28"/>
          <w:szCs w:val="28"/>
          <w:shd w:val="clear" w:color="auto" w:fill="FFFFFF"/>
        </w:rPr>
        <w:t>Virūpākṣa</w:t>
      </w:r>
      <w:r w:rsidRPr="00433B99">
        <w:rPr>
          <w:rFonts w:eastAsia="Arial Unicode MS"/>
          <w:sz w:val="28"/>
          <w:szCs w:val="28"/>
        </w:rPr>
        <w:t>),</w:t>
      </w:r>
      <w:r w:rsidRPr="00433B99">
        <w:rPr>
          <w:sz w:val="28"/>
          <w:szCs w:val="28"/>
        </w:rPr>
        <w:t xml:space="preserve"> tay c</w:t>
      </w:r>
      <w:r w:rsidRPr="00433B99">
        <w:rPr>
          <w:rFonts w:eastAsia="Arial Unicode MS"/>
          <w:sz w:val="28"/>
          <w:szCs w:val="28"/>
        </w:rPr>
        <w:t>ầm</w:t>
      </w:r>
      <w:r w:rsidRPr="00433B99">
        <w:rPr>
          <w:sz w:val="28"/>
          <w:szCs w:val="28"/>
        </w:rPr>
        <w:t xml:space="preserve"> m</w:t>
      </w:r>
      <w:r w:rsidRPr="00433B99">
        <w:rPr>
          <w:rFonts w:eastAsia="Arial Unicode MS"/>
          <w:sz w:val="28"/>
          <w:szCs w:val="28"/>
        </w:rPr>
        <w:t>ột</w:t>
      </w:r>
      <w:r w:rsidRPr="00433B99">
        <w:rPr>
          <w:sz w:val="28"/>
          <w:szCs w:val="28"/>
        </w:rPr>
        <w:t xml:space="preserve"> con r</w:t>
      </w:r>
      <w:r w:rsidRPr="00433B99">
        <w:rPr>
          <w:rFonts w:eastAsia="Arial Unicode MS"/>
          <w:sz w:val="28"/>
          <w:szCs w:val="28"/>
        </w:rPr>
        <w:t>ắn.</w:t>
      </w:r>
      <w:r w:rsidRPr="00433B99">
        <w:rPr>
          <w:sz w:val="28"/>
          <w:szCs w:val="28"/>
        </w:rPr>
        <w:t xml:space="preserve"> Ph</w:t>
      </w:r>
      <w:r w:rsidRPr="00433B99">
        <w:rPr>
          <w:rFonts w:eastAsia="Arial Unicode MS"/>
          <w:sz w:val="28"/>
          <w:szCs w:val="28"/>
        </w:rPr>
        <w:t>ương</w:t>
      </w:r>
      <w:r w:rsidRPr="00433B99">
        <w:rPr>
          <w:sz w:val="28"/>
          <w:szCs w:val="28"/>
        </w:rPr>
        <w:t xml:space="preserve"> B</w:t>
      </w:r>
      <w:r w:rsidRPr="00433B99">
        <w:rPr>
          <w:rFonts w:eastAsia="Arial Unicode MS"/>
          <w:sz w:val="28"/>
          <w:szCs w:val="28"/>
        </w:rPr>
        <w:t>ắc</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Đa</w:t>
      </w:r>
      <w:r w:rsidRPr="00433B99">
        <w:rPr>
          <w:sz w:val="28"/>
          <w:szCs w:val="28"/>
        </w:rPr>
        <w:t xml:space="preserve"> V</w:t>
      </w:r>
      <w:r w:rsidRPr="00433B99">
        <w:rPr>
          <w:rFonts w:eastAsia="Arial Unicode MS"/>
          <w:sz w:val="28"/>
          <w:szCs w:val="28"/>
        </w:rPr>
        <w:t>ăn</w:t>
      </w:r>
      <w:r w:rsidRPr="00433B99">
        <w:rPr>
          <w:sz w:val="28"/>
          <w:szCs w:val="28"/>
        </w:rPr>
        <w:t xml:space="preserve"> Thi</w:t>
      </w:r>
      <w:r w:rsidRPr="00433B99">
        <w:rPr>
          <w:rFonts w:eastAsia="Arial Unicode MS"/>
          <w:sz w:val="28"/>
          <w:szCs w:val="28"/>
        </w:rPr>
        <w:t>ên</w:t>
      </w:r>
      <w:r w:rsidRPr="00433B99">
        <w:rPr>
          <w:sz w:val="28"/>
          <w:szCs w:val="28"/>
        </w:rPr>
        <w:t xml:space="preserve"> V</w:t>
      </w:r>
      <w:r w:rsidRPr="00433B99">
        <w:rPr>
          <w:rFonts w:eastAsia="Arial Unicode MS"/>
          <w:sz w:val="28"/>
          <w:szCs w:val="28"/>
        </w:rPr>
        <w:t>ương</w:t>
      </w:r>
      <w:r w:rsidRPr="00433B99">
        <w:rPr>
          <w:sz w:val="28"/>
          <w:szCs w:val="28"/>
        </w:rPr>
        <w:t xml:space="preserve"> </w:t>
      </w:r>
      <w:r w:rsidRPr="00433B99">
        <w:rPr>
          <w:rFonts w:eastAsia="Arial Unicode MS"/>
          <w:sz w:val="28"/>
          <w:szCs w:val="28"/>
        </w:rPr>
        <w:t>(</w:t>
      </w:r>
      <w:r w:rsidRPr="00433B99">
        <w:rPr>
          <w:sz w:val="28"/>
          <w:szCs w:val="28"/>
        </w:rPr>
        <w:t>Vaiśravaṇa</w:t>
      </w:r>
      <w:r w:rsidRPr="00433B99">
        <w:rPr>
          <w:rFonts w:eastAsia="Arial Unicode MS"/>
          <w:sz w:val="28"/>
          <w:szCs w:val="28"/>
        </w:rPr>
        <w:t>),</w:t>
      </w:r>
      <w:r w:rsidRPr="00433B99">
        <w:rPr>
          <w:sz w:val="28"/>
          <w:szCs w:val="28"/>
        </w:rPr>
        <w:t xml:space="preserve"> tay c</w:t>
      </w:r>
      <w:r w:rsidRPr="00433B99">
        <w:rPr>
          <w:rFonts w:eastAsia="Arial Unicode MS"/>
          <w:sz w:val="28"/>
          <w:szCs w:val="28"/>
        </w:rPr>
        <w:t>ầm</w:t>
      </w:r>
      <w:r w:rsidRPr="00433B99">
        <w:rPr>
          <w:sz w:val="28"/>
          <w:szCs w:val="28"/>
        </w:rPr>
        <w:t xml:space="preserve"> m</w:t>
      </w:r>
      <w:r w:rsidRPr="00433B99">
        <w:rPr>
          <w:rFonts w:eastAsia="Arial Unicode MS"/>
          <w:sz w:val="28"/>
          <w:szCs w:val="28"/>
        </w:rPr>
        <w:t>ột</w:t>
      </w:r>
      <w:r w:rsidRPr="00433B99">
        <w:rPr>
          <w:sz w:val="28"/>
          <w:szCs w:val="28"/>
        </w:rPr>
        <w:t xml:space="preserve"> c</w:t>
      </w:r>
      <w:r w:rsidRPr="00433B99">
        <w:rPr>
          <w:rFonts w:eastAsia="Arial Unicode MS"/>
          <w:sz w:val="28"/>
          <w:szCs w:val="28"/>
        </w:rPr>
        <w:t>ái</w:t>
      </w:r>
      <w:r w:rsidRPr="00433B99">
        <w:rPr>
          <w:sz w:val="28"/>
          <w:szCs w:val="28"/>
        </w:rPr>
        <w:t xml:space="preserve"> tán</w:t>
      </w:r>
      <w:r w:rsidRPr="00433B99">
        <w:rPr>
          <w:rFonts w:eastAsia="Arial Unicode MS"/>
          <w:sz w:val="28"/>
          <w:szCs w:val="28"/>
        </w:rPr>
        <w:t>.</w:t>
      </w:r>
      <w:r w:rsidRPr="00433B99">
        <w:rPr>
          <w:sz w:val="28"/>
          <w:szCs w:val="28"/>
        </w:rPr>
        <w:t xml:space="preserve"> </w:t>
      </w:r>
      <w:r w:rsidRPr="00433B99">
        <w:rPr>
          <w:rFonts w:eastAsia="Arial Unicode MS"/>
          <w:sz w:val="28"/>
          <w:szCs w:val="28"/>
        </w:rPr>
        <w:t>Sắp</w:t>
      </w:r>
      <w:r w:rsidRPr="00433B99">
        <w:rPr>
          <w:sz w:val="28"/>
          <w:szCs w:val="28"/>
        </w:rPr>
        <w:t xml:space="preserve"> x</w:t>
      </w:r>
      <w:r w:rsidRPr="00433B99">
        <w:rPr>
          <w:rFonts w:eastAsia="Arial Unicode MS"/>
          <w:sz w:val="28"/>
          <w:szCs w:val="28"/>
        </w:rPr>
        <w:t>ếp</w:t>
      </w:r>
      <w:r w:rsidRPr="00433B99">
        <w:rPr>
          <w:sz w:val="28"/>
          <w:szCs w:val="28"/>
        </w:rPr>
        <w:t xml:space="preserve"> </w:t>
      </w:r>
      <w:r w:rsidRPr="00433B99">
        <w:rPr>
          <w:rFonts w:eastAsia="Arial Unicode MS"/>
          <w:sz w:val="28"/>
          <w:szCs w:val="28"/>
        </w:rPr>
        <w:t>theo</w:t>
      </w:r>
      <w:r w:rsidRPr="00433B99">
        <w:rPr>
          <w:sz w:val="28"/>
          <w:szCs w:val="28"/>
        </w:rPr>
        <w:t xml:space="preserve"> th</w:t>
      </w:r>
      <w:r w:rsidRPr="00433B99">
        <w:rPr>
          <w:rFonts w:eastAsia="Arial Unicode MS"/>
          <w:sz w:val="28"/>
          <w:szCs w:val="28"/>
        </w:rPr>
        <w:t>ứ</w:t>
      </w:r>
      <w:r w:rsidRPr="00433B99">
        <w:rPr>
          <w:sz w:val="28"/>
          <w:szCs w:val="28"/>
        </w:rPr>
        <w:t xml:space="preserve"> t</w:t>
      </w:r>
      <w:r w:rsidRPr="00433B99">
        <w:rPr>
          <w:rFonts w:eastAsia="Arial Unicode MS"/>
          <w:sz w:val="28"/>
          <w:szCs w:val="28"/>
        </w:rPr>
        <w:t>ự thuận,</w:t>
      </w:r>
      <w:r w:rsidRPr="00433B99">
        <w:rPr>
          <w:sz w:val="28"/>
          <w:szCs w:val="28"/>
        </w:rPr>
        <w:t xml:space="preserve"> </w:t>
      </w:r>
      <w:r w:rsidRPr="00433B99">
        <w:rPr>
          <w:rFonts w:eastAsia="Arial Unicode MS"/>
          <w:sz w:val="28"/>
          <w:szCs w:val="28"/>
        </w:rPr>
        <w:t>người</w:t>
      </w:r>
      <w:r w:rsidRPr="00433B99">
        <w:rPr>
          <w:sz w:val="28"/>
          <w:szCs w:val="28"/>
        </w:rPr>
        <w:t xml:space="preserve"> </w:t>
      </w:r>
      <w:r w:rsidRPr="00433B99">
        <w:rPr>
          <w:rFonts w:eastAsia="Arial Unicode MS"/>
          <w:sz w:val="28"/>
          <w:szCs w:val="28"/>
        </w:rPr>
        <w:t>Hoa</w:t>
      </w:r>
      <w:r w:rsidRPr="00433B99">
        <w:rPr>
          <w:sz w:val="28"/>
          <w:szCs w:val="28"/>
        </w:rPr>
        <w:t xml:space="preserve"> s</w:t>
      </w:r>
      <w:r w:rsidRPr="00433B99">
        <w:rPr>
          <w:rFonts w:eastAsia="Arial Unicode MS"/>
          <w:sz w:val="28"/>
          <w:szCs w:val="28"/>
        </w:rPr>
        <w:t>ẽ</w:t>
      </w:r>
      <w:r w:rsidRPr="00433B99">
        <w:rPr>
          <w:sz w:val="28"/>
          <w:szCs w:val="28"/>
        </w:rPr>
        <w:t xml:space="preserve"> n</w:t>
      </w:r>
      <w:r w:rsidRPr="00433B99">
        <w:rPr>
          <w:rFonts w:eastAsia="Arial Unicode MS"/>
          <w:sz w:val="28"/>
          <w:szCs w:val="28"/>
        </w:rPr>
        <w:t>ói</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i/>
          <w:sz w:val="28"/>
          <w:szCs w:val="28"/>
        </w:rPr>
        <w:t>“phong điều vũ thuận”</w:t>
      </w:r>
      <w:r w:rsidRPr="00433B99">
        <w:rPr>
          <w:sz w:val="28"/>
          <w:szCs w:val="28"/>
        </w:rPr>
        <w:t>, b</w:t>
      </w:r>
      <w:r w:rsidRPr="00433B99">
        <w:rPr>
          <w:rFonts w:eastAsia="Arial Unicode MS"/>
          <w:sz w:val="28"/>
          <w:szCs w:val="28"/>
        </w:rPr>
        <w:t>ảo</w:t>
      </w:r>
      <w:r w:rsidRPr="00433B99">
        <w:rPr>
          <w:sz w:val="28"/>
          <w:szCs w:val="28"/>
        </w:rPr>
        <w:t xml:space="preserve"> ki</w:t>
      </w:r>
      <w:r w:rsidRPr="00433B99">
        <w:rPr>
          <w:rFonts w:eastAsia="Arial Unicode MS"/>
          <w:sz w:val="28"/>
          <w:szCs w:val="28"/>
        </w:rPr>
        <w:t>ếm</w:t>
      </w:r>
      <w:r w:rsidRPr="00433B99">
        <w:rPr>
          <w:sz w:val="28"/>
          <w:szCs w:val="28"/>
        </w:rPr>
        <w:t xml:space="preserve"> </w:t>
      </w:r>
      <w:r w:rsidRPr="00433B99">
        <w:rPr>
          <w:rFonts w:eastAsia="Arial Unicode MS"/>
          <w:sz w:val="28"/>
          <w:szCs w:val="28"/>
        </w:rPr>
        <w:t>sanh</w:t>
      </w:r>
      <w:r w:rsidRPr="00433B99">
        <w:rPr>
          <w:sz w:val="28"/>
          <w:szCs w:val="28"/>
        </w:rPr>
        <w:t xml:space="preserve"> </w:t>
      </w:r>
      <w:r w:rsidRPr="00433B99">
        <w:rPr>
          <w:rFonts w:eastAsia="Arial Unicode MS"/>
          <w:sz w:val="28"/>
          <w:szCs w:val="28"/>
        </w:rPr>
        <w:t>Phong,</w:t>
      </w:r>
      <w:r w:rsidRPr="00433B99">
        <w:rPr>
          <w:sz w:val="28"/>
          <w:szCs w:val="28"/>
        </w:rPr>
        <w:t xml:space="preserve"> </w:t>
      </w:r>
      <w:r w:rsidRPr="00433B99">
        <w:rPr>
          <w:rFonts w:eastAsia="Arial Unicode MS"/>
          <w:sz w:val="28"/>
          <w:szCs w:val="28"/>
        </w:rPr>
        <w:t>tỳ</w:t>
      </w:r>
      <w:r w:rsidRPr="00433B99">
        <w:rPr>
          <w:sz w:val="28"/>
          <w:szCs w:val="28"/>
        </w:rPr>
        <w:t xml:space="preserve"> b</w:t>
      </w:r>
      <w:r w:rsidRPr="00433B99">
        <w:rPr>
          <w:rFonts w:eastAsia="Arial Unicode MS"/>
          <w:sz w:val="28"/>
          <w:szCs w:val="28"/>
        </w:rPr>
        <w:t>à</w:t>
      </w:r>
      <w:r w:rsidRPr="00433B99">
        <w:rPr>
          <w:sz w:val="28"/>
          <w:szCs w:val="28"/>
        </w:rPr>
        <w:t xml:space="preserve"> </w:t>
      </w:r>
      <w:r w:rsidRPr="00433B99">
        <w:rPr>
          <w:rFonts w:eastAsia="Arial Unicode MS"/>
          <w:sz w:val="28"/>
          <w:szCs w:val="28"/>
        </w:rPr>
        <w:t>Điều</w:t>
      </w:r>
      <w:r w:rsidRPr="00433B99">
        <w:rPr>
          <w:sz w:val="28"/>
          <w:szCs w:val="28"/>
        </w:rPr>
        <w:t xml:space="preserve"> </w:t>
      </w:r>
      <w:r w:rsidRPr="00433B99">
        <w:rPr>
          <w:rFonts w:eastAsia="Arial Unicode MS"/>
          <w:sz w:val="28"/>
          <w:szCs w:val="28"/>
        </w:rPr>
        <w:t>huyền</w:t>
      </w:r>
      <w:r w:rsidRPr="00433B99">
        <w:rPr>
          <w:sz w:val="28"/>
          <w:szCs w:val="28"/>
        </w:rPr>
        <w:t xml:space="preserve"> (</w:t>
      </w:r>
      <w:r w:rsidRPr="00433B99">
        <w:rPr>
          <w:rFonts w:eastAsia="Arial Unicode MS"/>
          <w:sz w:val="28"/>
          <w:szCs w:val="28"/>
        </w:rPr>
        <w:t>điều</w:t>
      </w:r>
      <w:r w:rsidRPr="00433B99">
        <w:rPr>
          <w:sz w:val="28"/>
          <w:szCs w:val="28"/>
        </w:rPr>
        <w:t xml:space="preserve"> h</w:t>
      </w:r>
      <w:r w:rsidRPr="00433B99">
        <w:rPr>
          <w:rFonts w:eastAsia="Arial Unicode MS"/>
          <w:sz w:val="28"/>
          <w:szCs w:val="28"/>
        </w:rPr>
        <w:t>òa</w:t>
      </w:r>
      <w:r w:rsidRPr="00433B99">
        <w:rPr>
          <w:sz w:val="28"/>
          <w:szCs w:val="28"/>
        </w:rPr>
        <w:t xml:space="preserve"> d</w:t>
      </w:r>
      <w:r w:rsidRPr="00433B99">
        <w:rPr>
          <w:rFonts w:eastAsia="Arial Unicode MS"/>
          <w:sz w:val="28"/>
          <w:szCs w:val="28"/>
        </w:rPr>
        <w:t>ây</w:t>
      </w:r>
      <w:r w:rsidRPr="00433B99">
        <w:rPr>
          <w:sz w:val="28"/>
          <w:szCs w:val="28"/>
        </w:rPr>
        <w:t xml:space="preserve"> </w:t>
      </w:r>
      <w:r w:rsidRPr="00433B99">
        <w:rPr>
          <w:rFonts w:eastAsia="Arial Unicode MS"/>
          <w:sz w:val="28"/>
          <w:szCs w:val="28"/>
        </w:rPr>
        <w:t>đàn),</w:t>
      </w:r>
      <w:r w:rsidRPr="00433B99">
        <w:rPr>
          <w:sz w:val="28"/>
          <w:szCs w:val="28"/>
        </w:rPr>
        <w:t xml:space="preserve"> t</w:t>
      </w:r>
      <w:r w:rsidRPr="00433B99">
        <w:rPr>
          <w:rFonts w:eastAsia="Arial Unicode MS"/>
          <w:sz w:val="28"/>
          <w:szCs w:val="28"/>
        </w:rPr>
        <w:t>án</w:t>
      </w:r>
      <w:r w:rsidRPr="00433B99">
        <w:rPr>
          <w:sz w:val="28"/>
          <w:szCs w:val="28"/>
        </w:rPr>
        <w:t xml:space="preserve"> che m</w:t>
      </w:r>
      <w:r w:rsidRPr="00433B99">
        <w:rPr>
          <w:rFonts w:eastAsia="Arial Unicode MS"/>
          <w:sz w:val="28"/>
          <w:szCs w:val="28"/>
        </w:rPr>
        <w:t>ưa</w:t>
      </w:r>
      <w:r w:rsidRPr="00433B99">
        <w:rPr>
          <w:sz w:val="28"/>
          <w:szCs w:val="28"/>
        </w:rPr>
        <w:t xml:space="preserve"> (V</w:t>
      </w:r>
      <w:r w:rsidRPr="00433B99">
        <w:rPr>
          <w:rFonts w:eastAsia="Arial Unicode MS"/>
          <w:sz w:val="28"/>
          <w:szCs w:val="28"/>
        </w:rPr>
        <w:t>ũ),</w:t>
      </w:r>
      <w:r w:rsidRPr="00433B99">
        <w:rPr>
          <w:sz w:val="28"/>
          <w:szCs w:val="28"/>
        </w:rPr>
        <w:t xml:space="preserve"> lo</w:t>
      </w:r>
      <w:r w:rsidRPr="00433B99">
        <w:rPr>
          <w:rFonts w:eastAsia="Arial Unicode MS"/>
          <w:sz w:val="28"/>
          <w:szCs w:val="28"/>
        </w:rPr>
        <w:t>ài</w:t>
      </w:r>
      <w:r w:rsidRPr="00433B99">
        <w:rPr>
          <w:sz w:val="28"/>
          <w:szCs w:val="28"/>
        </w:rPr>
        <w:t xml:space="preserve"> ti</w:t>
      </w:r>
      <w:r w:rsidRPr="00433B99">
        <w:rPr>
          <w:rFonts w:eastAsia="Arial Unicode MS"/>
          <w:sz w:val="28"/>
          <w:szCs w:val="28"/>
        </w:rPr>
        <w:t>ểu</w:t>
      </w:r>
      <w:r w:rsidRPr="00433B99">
        <w:rPr>
          <w:sz w:val="28"/>
          <w:szCs w:val="28"/>
        </w:rPr>
        <w:t xml:space="preserve"> </w:t>
      </w:r>
      <w:r w:rsidRPr="00433B99">
        <w:rPr>
          <w:rFonts w:eastAsia="Arial Unicode MS"/>
          <w:sz w:val="28"/>
          <w:szCs w:val="28"/>
        </w:rPr>
        <w:t>động</w:t>
      </w:r>
      <w:r w:rsidRPr="00433B99">
        <w:rPr>
          <w:sz w:val="28"/>
          <w:szCs w:val="28"/>
        </w:rPr>
        <w:t xml:space="preserve"> v</w:t>
      </w:r>
      <w:r w:rsidRPr="00433B99">
        <w:rPr>
          <w:rFonts w:eastAsia="Arial Unicode MS"/>
          <w:sz w:val="28"/>
          <w:szCs w:val="28"/>
        </w:rPr>
        <w:t>ật</w:t>
      </w:r>
      <w:r w:rsidRPr="00433B99">
        <w:rPr>
          <w:sz w:val="28"/>
          <w:szCs w:val="28"/>
        </w:rPr>
        <w:t xml:space="preserve"> tr</w:t>
      </w:r>
      <w:r w:rsidRPr="00433B99">
        <w:rPr>
          <w:rFonts w:eastAsia="Arial Unicode MS"/>
          <w:sz w:val="28"/>
          <w:szCs w:val="28"/>
        </w:rPr>
        <w:t>ên</w:t>
      </w:r>
      <w:r w:rsidRPr="00433B99">
        <w:rPr>
          <w:sz w:val="28"/>
          <w:szCs w:val="28"/>
        </w:rPr>
        <w:t xml:space="preserve"> tay l</w:t>
      </w:r>
      <w:r w:rsidRPr="00433B99">
        <w:rPr>
          <w:rFonts w:eastAsia="Arial Unicode MS"/>
          <w:sz w:val="28"/>
          <w:szCs w:val="28"/>
        </w:rPr>
        <w:t>à</w:t>
      </w:r>
      <w:r w:rsidRPr="00433B99">
        <w:rPr>
          <w:sz w:val="28"/>
          <w:szCs w:val="28"/>
        </w:rPr>
        <w:t xml:space="preserve"> T</w:t>
      </w:r>
      <w:r w:rsidRPr="00433B99">
        <w:rPr>
          <w:rFonts w:eastAsia="Arial Unicode MS"/>
          <w:sz w:val="28"/>
          <w:szCs w:val="28"/>
        </w:rPr>
        <w:t>huận</w:t>
      </w:r>
      <w:r w:rsidRPr="00433B99">
        <w:rPr>
          <w:sz w:val="28"/>
          <w:szCs w:val="28"/>
        </w:rPr>
        <w:t xml:space="preserve"> t</w:t>
      </w:r>
      <w:r w:rsidRPr="00433B99">
        <w:rPr>
          <w:rFonts w:eastAsia="Arial Unicode MS"/>
          <w:sz w:val="28"/>
          <w:szCs w:val="28"/>
        </w:rPr>
        <w:t>ùng.</w:t>
      </w:r>
    </w:p>
    <w:p w14:paraId="6D1A96BB" w14:textId="77777777" w:rsidR="003031FC" w:rsidRPr="00433B99" w:rsidRDefault="003031FC" w:rsidP="00C95564">
      <w:pPr>
        <w:ind w:firstLine="720"/>
        <w:rPr>
          <w:rFonts w:eastAsia="Arial Unicode MS"/>
        </w:rPr>
      </w:pPr>
    </w:p>
    <w:p w14:paraId="30156963" w14:textId="77777777" w:rsidR="003031FC" w:rsidRPr="00433B99" w:rsidRDefault="003031FC" w:rsidP="00C95564">
      <w:pPr>
        <w:ind w:firstLine="720"/>
        <w:rPr>
          <w:rFonts w:ascii="DFKai-SB" w:eastAsia="DFKai-SB" w:hAnsi="DFKai-SB" w:cs="DFKai-SB"/>
          <w:b/>
          <w:sz w:val="32"/>
          <w:szCs w:val="32"/>
        </w:rPr>
      </w:pPr>
      <w:r w:rsidRPr="00433B99">
        <w:rPr>
          <w:rFonts w:eastAsia="Arial Unicode MS"/>
          <w:b/>
          <w:i/>
          <w:sz w:val="28"/>
          <w:szCs w:val="28"/>
        </w:rPr>
        <w:t>(Sao)</w:t>
      </w:r>
      <w:r w:rsidRPr="00433B99">
        <w:rPr>
          <w:b/>
          <w:i/>
          <w:sz w:val="28"/>
          <w:szCs w:val="28"/>
        </w:rPr>
        <w:t xml:space="preserve"> Cập chư thiên nhân, bách thiên hương hoa, bách thiên âm nh</w:t>
      </w:r>
      <w:r w:rsidRPr="00433B99">
        <w:rPr>
          <w:rFonts w:eastAsia="Arial Unicode MS"/>
          <w:b/>
          <w:i/>
          <w:sz w:val="28"/>
          <w:szCs w:val="28"/>
        </w:rPr>
        <w:t>ạc,</w:t>
      </w:r>
      <w:r w:rsidRPr="00433B99">
        <w:rPr>
          <w:b/>
          <w:i/>
          <w:sz w:val="28"/>
          <w:szCs w:val="28"/>
        </w:rPr>
        <w:t xml:space="preserve"> dĩ cúng dường Phật, cập chư Bồ Tát, Thanh Văn chi chúng. </w:t>
      </w:r>
      <w:r w:rsidRPr="00433B99">
        <w:rPr>
          <w:rFonts w:eastAsia="DFKai-SB"/>
          <w:b/>
          <w:sz w:val="32"/>
          <w:szCs w:val="32"/>
        </w:rPr>
        <w:t>(</w:t>
      </w:r>
      <w:r w:rsidRPr="00433B99">
        <w:rPr>
          <w:rFonts w:ascii="DFKai-SB" w:eastAsia="DFKai-SB" w:hAnsi="DFKai-SB" w:cs="DFKai-SB"/>
          <w:b/>
          <w:sz w:val="32"/>
          <w:szCs w:val="32"/>
        </w:rPr>
        <w:t>鈔</w:t>
      </w:r>
      <w:r w:rsidRPr="00433B99">
        <w:rPr>
          <w:rFonts w:eastAsia="DFKai-SB"/>
          <w:b/>
          <w:sz w:val="32"/>
          <w:szCs w:val="32"/>
        </w:rPr>
        <w:t xml:space="preserve">) </w:t>
      </w:r>
      <w:r w:rsidRPr="00433B99">
        <w:rPr>
          <w:rFonts w:ascii="DFKai-SB" w:eastAsia="DFKai-SB" w:hAnsi="DFKai-SB" w:cs="DFKai-SB"/>
          <w:b/>
          <w:sz w:val="32"/>
          <w:szCs w:val="32"/>
        </w:rPr>
        <w:t>及諸天人，百千香華，百千音樂，以供養佛，及諸菩薩聲聞之眾。</w:t>
      </w:r>
    </w:p>
    <w:p w14:paraId="4078D2B5" w14:textId="77777777" w:rsidR="003031FC" w:rsidRPr="00433B99" w:rsidRDefault="003031FC" w:rsidP="00C95564">
      <w:pPr>
        <w:ind w:firstLine="720"/>
        <w:rPr>
          <w:i/>
          <w:sz w:val="28"/>
          <w:szCs w:val="28"/>
        </w:rPr>
      </w:pPr>
      <w:r w:rsidRPr="00433B99">
        <w:rPr>
          <w:rFonts w:eastAsia="Arial Unicode MS"/>
          <w:i/>
          <w:sz w:val="28"/>
          <w:szCs w:val="28"/>
        </w:rPr>
        <w:t>(</w:t>
      </w:r>
      <w:r w:rsidRPr="00433B99">
        <w:rPr>
          <w:rFonts w:eastAsia="Arial Unicode MS"/>
          <w:b/>
          <w:i/>
          <w:sz w:val="28"/>
          <w:szCs w:val="28"/>
        </w:rPr>
        <w:t>Sao</w:t>
      </w:r>
      <w:r w:rsidRPr="00433B99">
        <w:rPr>
          <w:rFonts w:eastAsia="Arial Unicode MS"/>
          <w:i/>
          <w:sz w:val="28"/>
          <w:szCs w:val="28"/>
        </w:rPr>
        <w:t>:</w:t>
      </w:r>
      <w:r w:rsidRPr="00433B99">
        <w:rPr>
          <w:i/>
          <w:sz w:val="28"/>
          <w:szCs w:val="28"/>
        </w:rPr>
        <w:t xml:space="preserve"> Và các vị trời, dùng trăm ngàn thứ hương hoa, trăm ngàn loại âm nhạc, cúng dường Phật, và các vị Bồ Tát, Thanh Văn).</w:t>
      </w:r>
    </w:p>
    <w:p w14:paraId="76383820" w14:textId="77777777" w:rsidR="003031FC" w:rsidRPr="00433B99" w:rsidRDefault="003031FC" w:rsidP="00C95564">
      <w:pPr>
        <w:rPr>
          <w:rFonts w:eastAsia="Arial Unicode MS"/>
          <w:sz w:val="28"/>
          <w:szCs w:val="28"/>
        </w:rPr>
      </w:pPr>
    </w:p>
    <w:p w14:paraId="65CE23AD" w14:textId="77777777" w:rsidR="003031FC" w:rsidRPr="00433B99" w:rsidRDefault="003031FC" w:rsidP="00C95564">
      <w:pPr>
        <w:ind w:firstLine="720"/>
        <w:rPr>
          <w:sz w:val="28"/>
          <w:szCs w:val="28"/>
        </w:rPr>
      </w:pPr>
      <w:r w:rsidRPr="00433B99">
        <w:rPr>
          <w:rFonts w:eastAsia="Arial Unicode MS"/>
          <w:sz w:val="28"/>
          <w:szCs w:val="28"/>
        </w:rPr>
        <w:t>Nói</w:t>
      </w:r>
      <w:r w:rsidRPr="00433B99">
        <w:rPr>
          <w:sz w:val="28"/>
          <w:szCs w:val="28"/>
        </w:rPr>
        <w:t xml:space="preserve"> r</w:t>
      </w:r>
      <w:r w:rsidRPr="00433B99">
        <w:rPr>
          <w:rFonts w:eastAsia="Arial Unicode MS"/>
          <w:sz w:val="28"/>
          <w:szCs w:val="28"/>
        </w:rPr>
        <w:t>õ</w:t>
      </w:r>
      <w:r w:rsidRPr="00433B99">
        <w:rPr>
          <w:sz w:val="28"/>
          <w:szCs w:val="28"/>
        </w:rPr>
        <w:t xml:space="preserve"> T</w:t>
      </w:r>
      <w:r w:rsidRPr="00433B99">
        <w:rPr>
          <w:rFonts w:eastAsia="Arial Unicode MS"/>
          <w:sz w:val="28"/>
          <w:szCs w:val="28"/>
        </w:rPr>
        <w:t>ứ</w:t>
      </w:r>
      <w:r w:rsidRPr="00433B99">
        <w:rPr>
          <w:sz w:val="28"/>
          <w:szCs w:val="28"/>
        </w:rPr>
        <w:t xml:space="preserve"> V</w:t>
      </w:r>
      <w:r w:rsidRPr="00433B99">
        <w:rPr>
          <w:rFonts w:eastAsia="Arial Unicode MS"/>
          <w:sz w:val="28"/>
          <w:szCs w:val="28"/>
        </w:rPr>
        <w:t>ương</w:t>
      </w:r>
      <w:r w:rsidRPr="00433B99">
        <w:rPr>
          <w:sz w:val="28"/>
          <w:szCs w:val="28"/>
        </w:rPr>
        <w:t xml:space="preserve"> Thi</w:t>
      </w:r>
      <w:r w:rsidRPr="00433B99">
        <w:rPr>
          <w:rFonts w:eastAsia="Arial Unicode MS"/>
          <w:sz w:val="28"/>
          <w:szCs w:val="28"/>
        </w:rPr>
        <w:t>ên</w:t>
      </w:r>
      <w:r w:rsidRPr="00433B99">
        <w:rPr>
          <w:sz w:val="28"/>
          <w:szCs w:val="28"/>
        </w:rPr>
        <w:t xml:space="preserve"> c</w:t>
      </w:r>
      <w:r w:rsidRPr="00433B99">
        <w:rPr>
          <w:rFonts w:eastAsia="Arial Unicode MS"/>
          <w:sz w:val="28"/>
          <w:szCs w:val="28"/>
        </w:rPr>
        <w:t>úng</w:t>
      </w:r>
      <w:r w:rsidRPr="00433B99">
        <w:rPr>
          <w:sz w:val="28"/>
          <w:szCs w:val="28"/>
        </w:rPr>
        <w:t xml:space="preserve"> d</w:t>
      </w:r>
      <w:r w:rsidRPr="00433B99">
        <w:rPr>
          <w:rFonts w:eastAsia="Arial Unicode MS"/>
          <w:sz w:val="28"/>
          <w:szCs w:val="28"/>
        </w:rPr>
        <w:t>ường</w:t>
      </w:r>
      <w:r w:rsidRPr="00433B99">
        <w:rPr>
          <w:sz w:val="28"/>
          <w:szCs w:val="28"/>
        </w:rPr>
        <w:t xml:space="preserve"> </w:t>
      </w:r>
      <w:r w:rsidRPr="00433B99">
        <w:rPr>
          <w:rFonts w:eastAsia="Arial Unicode MS"/>
          <w:sz w:val="28"/>
          <w:szCs w:val="28"/>
        </w:rPr>
        <w:t>đạo</w:t>
      </w:r>
      <w:r w:rsidRPr="00433B99">
        <w:rPr>
          <w:sz w:val="28"/>
          <w:szCs w:val="28"/>
        </w:rPr>
        <w:t xml:space="preserve"> tr</w:t>
      </w:r>
      <w:r w:rsidRPr="00433B99">
        <w:rPr>
          <w:rFonts w:eastAsia="Arial Unicode MS"/>
          <w:sz w:val="28"/>
          <w:szCs w:val="28"/>
        </w:rPr>
        <w:t>àng</w:t>
      </w:r>
      <w:r w:rsidRPr="00433B99">
        <w:rPr>
          <w:sz w:val="28"/>
          <w:szCs w:val="28"/>
        </w:rPr>
        <w:t xml:space="preserve"> c</w:t>
      </w:r>
      <w:r w:rsidRPr="00433B99">
        <w:rPr>
          <w:rFonts w:eastAsia="Arial Unicode MS"/>
          <w:sz w:val="28"/>
          <w:szCs w:val="28"/>
        </w:rPr>
        <w:t>ủa</w:t>
      </w:r>
      <w:r w:rsidRPr="00433B99">
        <w:rPr>
          <w:sz w:val="28"/>
          <w:szCs w:val="28"/>
        </w:rPr>
        <w:t xml:space="preserve"> </w:t>
      </w:r>
      <w:r w:rsidRPr="00433B99">
        <w:rPr>
          <w:rFonts w:eastAsia="Arial Unicode MS"/>
          <w:sz w:val="28"/>
          <w:szCs w:val="28"/>
        </w:rPr>
        <w:t>Phật,</w:t>
      </w:r>
      <w:r w:rsidRPr="00433B99">
        <w:rPr>
          <w:sz w:val="28"/>
          <w:szCs w:val="28"/>
        </w:rPr>
        <w:t xml:space="preserve"> </w:t>
      </w:r>
      <w:r w:rsidRPr="00433B99">
        <w:rPr>
          <w:rFonts w:eastAsia="Arial Unicode MS"/>
          <w:sz w:val="28"/>
          <w:szCs w:val="28"/>
        </w:rPr>
        <w:t>Bồ</w:t>
      </w:r>
      <w:r w:rsidRPr="00433B99">
        <w:rPr>
          <w:sz w:val="28"/>
          <w:szCs w:val="28"/>
        </w:rPr>
        <w:t xml:space="preserve"> Tát b</w:t>
      </w:r>
      <w:r w:rsidRPr="00433B99">
        <w:rPr>
          <w:rFonts w:eastAsia="Arial Unicode MS"/>
          <w:sz w:val="28"/>
          <w:szCs w:val="28"/>
        </w:rPr>
        <w:t>ằng</w:t>
      </w:r>
      <w:r w:rsidRPr="00433B99">
        <w:rPr>
          <w:sz w:val="28"/>
          <w:szCs w:val="28"/>
        </w:rPr>
        <w:t xml:space="preserve"> </w:t>
      </w:r>
      <w:r w:rsidRPr="00433B99">
        <w:rPr>
          <w:i/>
          <w:sz w:val="28"/>
          <w:szCs w:val="28"/>
        </w:rPr>
        <w:t>“</w:t>
      </w:r>
      <w:r w:rsidRPr="00433B99">
        <w:rPr>
          <w:rFonts w:eastAsia="Arial Unicode MS"/>
          <w:i/>
          <w:sz w:val="28"/>
          <w:szCs w:val="28"/>
        </w:rPr>
        <w:t>hương</w:t>
      </w:r>
      <w:r w:rsidRPr="00433B99">
        <w:rPr>
          <w:i/>
          <w:sz w:val="28"/>
          <w:szCs w:val="28"/>
        </w:rPr>
        <w:t xml:space="preserve"> hoa”</w:t>
      </w:r>
      <w:r w:rsidRPr="00433B99">
        <w:rPr>
          <w:sz w:val="28"/>
          <w:szCs w:val="28"/>
        </w:rPr>
        <w:t xml:space="preserve"> v</w:t>
      </w:r>
      <w:r w:rsidRPr="00433B99">
        <w:rPr>
          <w:rFonts w:eastAsia="Arial Unicode MS"/>
          <w:sz w:val="28"/>
          <w:szCs w:val="28"/>
        </w:rPr>
        <w:t>à</w:t>
      </w:r>
      <w:r w:rsidRPr="00433B99">
        <w:rPr>
          <w:sz w:val="28"/>
          <w:szCs w:val="28"/>
        </w:rPr>
        <w:t xml:space="preserve"> </w:t>
      </w:r>
      <w:r w:rsidRPr="00433B99">
        <w:rPr>
          <w:i/>
          <w:sz w:val="28"/>
          <w:szCs w:val="28"/>
        </w:rPr>
        <w:t xml:space="preserve">“âm nhạc”. </w:t>
      </w:r>
      <w:r w:rsidRPr="00433B99">
        <w:rPr>
          <w:rFonts w:eastAsia="Arial Unicode MS"/>
          <w:sz w:val="28"/>
          <w:szCs w:val="28"/>
        </w:rPr>
        <w:t>Đương</w:t>
      </w:r>
      <w:r w:rsidRPr="00433B99">
        <w:rPr>
          <w:sz w:val="28"/>
          <w:szCs w:val="28"/>
        </w:rPr>
        <w:t xml:space="preserve"> nhiên là </w:t>
      </w:r>
      <w:r w:rsidRPr="00433B99">
        <w:rPr>
          <w:rFonts w:eastAsia="Arial Unicode MS"/>
          <w:sz w:val="28"/>
          <w:szCs w:val="28"/>
        </w:rPr>
        <w:t>hương</w:t>
      </w:r>
      <w:r w:rsidRPr="00433B99">
        <w:rPr>
          <w:sz w:val="28"/>
          <w:szCs w:val="28"/>
        </w:rPr>
        <w:t xml:space="preserve"> hoa v</w:t>
      </w:r>
      <w:r w:rsidRPr="00433B99">
        <w:rPr>
          <w:rFonts w:eastAsia="Arial Unicode MS"/>
          <w:sz w:val="28"/>
          <w:szCs w:val="28"/>
        </w:rPr>
        <w:t>à</w:t>
      </w:r>
      <w:r w:rsidRPr="00433B99">
        <w:rPr>
          <w:sz w:val="28"/>
          <w:szCs w:val="28"/>
        </w:rPr>
        <w:t xml:space="preserve"> </w:t>
      </w:r>
      <w:r w:rsidRPr="00433B99">
        <w:rPr>
          <w:rFonts w:eastAsia="Arial Unicode MS"/>
          <w:sz w:val="28"/>
          <w:szCs w:val="28"/>
        </w:rPr>
        <w:t>âm</w:t>
      </w:r>
      <w:r w:rsidRPr="00433B99">
        <w:rPr>
          <w:sz w:val="28"/>
          <w:szCs w:val="28"/>
        </w:rPr>
        <w:t xml:space="preserve"> nh</w:t>
      </w:r>
      <w:r w:rsidRPr="00433B99">
        <w:rPr>
          <w:rFonts w:eastAsia="Arial Unicode MS"/>
          <w:sz w:val="28"/>
          <w:szCs w:val="28"/>
        </w:rPr>
        <w:t>ạc</w:t>
      </w:r>
      <w:r w:rsidRPr="00433B99">
        <w:rPr>
          <w:sz w:val="28"/>
          <w:szCs w:val="28"/>
        </w:rPr>
        <w:t xml:space="preserve"> c</w:t>
      </w:r>
      <w:r w:rsidRPr="00433B99">
        <w:rPr>
          <w:rFonts w:eastAsia="Arial Unicode MS"/>
          <w:sz w:val="28"/>
          <w:szCs w:val="28"/>
        </w:rPr>
        <w:t>ủa</w:t>
      </w:r>
      <w:r w:rsidRPr="00433B99">
        <w:rPr>
          <w:sz w:val="28"/>
          <w:szCs w:val="28"/>
        </w:rPr>
        <w:t xml:space="preserve"> T</w:t>
      </w:r>
      <w:r w:rsidRPr="00433B99">
        <w:rPr>
          <w:rFonts w:eastAsia="Arial Unicode MS"/>
          <w:sz w:val="28"/>
          <w:szCs w:val="28"/>
        </w:rPr>
        <w:t>ứ</w:t>
      </w:r>
      <w:r w:rsidRPr="00433B99">
        <w:rPr>
          <w:sz w:val="28"/>
          <w:szCs w:val="28"/>
        </w:rPr>
        <w:t xml:space="preserve"> V</w:t>
      </w:r>
      <w:r w:rsidRPr="00433B99">
        <w:rPr>
          <w:rFonts w:eastAsia="Arial Unicode MS"/>
          <w:sz w:val="28"/>
          <w:szCs w:val="28"/>
        </w:rPr>
        <w:t>ương</w:t>
      </w:r>
      <w:r w:rsidRPr="00433B99">
        <w:rPr>
          <w:sz w:val="28"/>
          <w:szCs w:val="28"/>
        </w:rPr>
        <w:t xml:space="preserve"> Thi</w:t>
      </w:r>
      <w:r w:rsidRPr="00433B99">
        <w:rPr>
          <w:rFonts w:eastAsia="Arial Unicode MS"/>
          <w:sz w:val="28"/>
          <w:szCs w:val="28"/>
        </w:rPr>
        <w:t>ên</w:t>
      </w:r>
      <w:r w:rsidRPr="00433B99">
        <w:rPr>
          <w:sz w:val="28"/>
          <w:szCs w:val="28"/>
        </w:rPr>
        <w:t xml:space="preserve"> </w:t>
      </w:r>
      <w:r w:rsidRPr="00433B99">
        <w:rPr>
          <w:rFonts w:eastAsia="Arial Unicode MS"/>
          <w:sz w:val="28"/>
          <w:szCs w:val="28"/>
        </w:rPr>
        <w:t>thù</w:t>
      </w:r>
      <w:r w:rsidRPr="00433B99">
        <w:rPr>
          <w:sz w:val="28"/>
          <w:szCs w:val="28"/>
        </w:rPr>
        <w:t xml:space="preserve"> thắng hơn nhân gian r</w:t>
      </w:r>
      <w:r w:rsidRPr="00433B99">
        <w:rPr>
          <w:rFonts w:eastAsia="Arial Unicode MS"/>
          <w:sz w:val="28"/>
          <w:szCs w:val="28"/>
        </w:rPr>
        <w:t>ất</w:t>
      </w:r>
      <w:r w:rsidRPr="00433B99">
        <w:rPr>
          <w:sz w:val="28"/>
          <w:szCs w:val="28"/>
        </w:rPr>
        <w:t xml:space="preserve"> nhi</w:t>
      </w:r>
      <w:r w:rsidRPr="00433B99">
        <w:rPr>
          <w:rFonts w:eastAsia="Arial Unicode MS"/>
          <w:sz w:val="28"/>
          <w:szCs w:val="28"/>
        </w:rPr>
        <w:t>ều.</w:t>
      </w:r>
      <w:r w:rsidRPr="00433B99">
        <w:rPr>
          <w:sz w:val="28"/>
          <w:szCs w:val="28"/>
        </w:rPr>
        <w:t xml:space="preserve"> V</w:t>
      </w:r>
      <w:r w:rsidRPr="00433B99">
        <w:rPr>
          <w:rFonts w:eastAsia="Arial Unicode MS"/>
          <w:sz w:val="28"/>
          <w:szCs w:val="28"/>
        </w:rPr>
        <w:t>ì</w:t>
      </w:r>
      <w:r w:rsidRPr="00433B99">
        <w:rPr>
          <w:sz w:val="28"/>
          <w:szCs w:val="28"/>
        </w:rPr>
        <w:t xml:space="preserve"> sao </w:t>
      </w:r>
      <w:r w:rsidRPr="00433B99">
        <w:rPr>
          <w:rFonts w:eastAsia="Arial Unicode MS"/>
          <w:sz w:val="28"/>
          <w:szCs w:val="28"/>
        </w:rPr>
        <w:t>biết</w:t>
      </w:r>
      <w:r w:rsidRPr="00433B99">
        <w:rPr>
          <w:sz w:val="28"/>
          <w:szCs w:val="28"/>
        </w:rPr>
        <w:t xml:space="preserve"> l</w:t>
      </w:r>
      <w:r w:rsidRPr="00433B99">
        <w:rPr>
          <w:rFonts w:eastAsia="Arial Unicode MS"/>
          <w:sz w:val="28"/>
          <w:szCs w:val="28"/>
        </w:rPr>
        <w:t>à</w:t>
      </w:r>
      <w:r w:rsidRPr="00433B99">
        <w:rPr>
          <w:sz w:val="28"/>
          <w:szCs w:val="28"/>
        </w:rPr>
        <w:t xml:space="preserve"> th</w:t>
      </w:r>
      <w:r w:rsidRPr="00433B99">
        <w:rPr>
          <w:rFonts w:eastAsia="Arial Unicode MS"/>
          <w:sz w:val="28"/>
          <w:szCs w:val="28"/>
        </w:rPr>
        <w:t>ù</w:t>
      </w:r>
      <w:r w:rsidRPr="00433B99">
        <w:rPr>
          <w:sz w:val="28"/>
          <w:szCs w:val="28"/>
        </w:rPr>
        <w:t xml:space="preserve"> th</w:t>
      </w:r>
      <w:r w:rsidRPr="00433B99">
        <w:rPr>
          <w:rFonts w:eastAsia="Arial Unicode MS"/>
          <w:sz w:val="28"/>
          <w:szCs w:val="28"/>
        </w:rPr>
        <w:t>ắng?</w:t>
      </w:r>
      <w:r w:rsidRPr="00433B99">
        <w:rPr>
          <w:sz w:val="28"/>
          <w:szCs w:val="28"/>
        </w:rPr>
        <w:t xml:space="preserve"> Ch</w:t>
      </w:r>
      <w:r w:rsidRPr="00433B99">
        <w:rPr>
          <w:rFonts w:eastAsia="Arial Unicode MS"/>
          <w:sz w:val="28"/>
          <w:szCs w:val="28"/>
        </w:rPr>
        <w:t>úng</w:t>
      </w:r>
      <w:r w:rsidRPr="00433B99">
        <w:rPr>
          <w:sz w:val="28"/>
          <w:szCs w:val="28"/>
        </w:rPr>
        <w:t xml:space="preserve"> ta nh</w:t>
      </w:r>
      <w:r w:rsidRPr="00433B99">
        <w:rPr>
          <w:rFonts w:eastAsia="Arial Unicode MS"/>
          <w:sz w:val="28"/>
          <w:szCs w:val="28"/>
        </w:rPr>
        <w:t>ìn</w:t>
      </w:r>
      <w:r w:rsidRPr="00433B99">
        <w:rPr>
          <w:sz w:val="28"/>
          <w:szCs w:val="28"/>
        </w:rPr>
        <w:t xml:space="preserve"> t</w:t>
      </w:r>
      <w:r w:rsidRPr="00433B99">
        <w:rPr>
          <w:rFonts w:eastAsia="Arial Unicode MS"/>
          <w:sz w:val="28"/>
          <w:szCs w:val="28"/>
        </w:rPr>
        <w:t>ừ</w:t>
      </w:r>
      <w:r w:rsidRPr="00433B99">
        <w:rPr>
          <w:sz w:val="28"/>
          <w:szCs w:val="28"/>
        </w:rPr>
        <w:t xml:space="preserve"> ch</w:t>
      </w:r>
      <w:r w:rsidRPr="00433B99">
        <w:rPr>
          <w:rFonts w:eastAsia="Arial Unicode MS"/>
          <w:sz w:val="28"/>
          <w:szCs w:val="28"/>
        </w:rPr>
        <w:t>ỗ</w:t>
      </w:r>
      <w:r w:rsidRPr="00433B99">
        <w:rPr>
          <w:sz w:val="28"/>
          <w:szCs w:val="28"/>
        </w:rPr>
        <w:t xml:space="preserve"> n</w:t>
      </w:r>
      <w:r w:rsidRPr="00433B99">
        <w:rPr>
          <w:rFonts w:eastAsia="Arial Unicode MS"/>
          <w:sz w:val="28"/>
          <w:szCs w:val="28"/>
        </w:rPr>
        <w:t>ông</w:t>
      </w:r>
      <w:r w:rsidRPr="00433B99">
        <w:rPr>
          <w:sz w:val="28"/>
          <w:szCs w:val="28"/>
        </w:rPr>
        <w:t xml:space="preserve"> c</w:t>
      </w:r>
      <w:r w:rsidRPr="00433B99">
        <w:rPr>
          <w:rFonts w:eastAsia="Arial Unicode MS"/>
          <w:sz w:val="28"/>
          <w:szCs w:val="28"/>
        </w:rPr>
        <w:t>ạn</w:t>
      </w:r>
      <w:r w:rsidRPr="00433B99">
        <w:rPr>
          <w:sz w:val="28"/>
          <w:szCs w:val="28"/>
        </w:rPr>
        <w:t xml:space="preserve"> v</w:t>
      </w:r>
      <w:r w:rsidRPr="00433B99">
        <w:rPr>
          <w:rFonts w:eastAsia="Arial Unicode MS"/>
          <w:sz w:val="28"/>
          <w:szCs w:val="28"/>
        </w:rPr>
        <w:t>à</w:t>
      </w:r>
      <w:r w:rsidRPr="00433B99">
        <w:rPr>
          <w:sz w:val="28"/>
          <w:szCs w:val="28"/>
        </w:rPr>
        <w:t xml:space="preserve"> </w:t>
      </w:r>
      <w:r w:rsidRPr="00433B99">
        <w:rPr>
          <w:rFonts w:eastAsia="Arial Unicode MS"/>
          <w:sz w:val="28"/>
          <w:szCs w:val="28"/>
        </w:rPr>
        <w:t>gần</w:t>
      </w:r>
      <w:r w:rsidRPr="00433B99">
        <w:rPr>
          <w:sz w:val="28"/>
          <w:szCs w:val="28"/>
        </w:rPr>
        <w:t xml:space="preserve"> g</w:t>
      </w:r>
      <w:r w:rsidRPr="00433B99">
        <w:rPr>
          <w:rFonts w:eastAsia="Arial Unicode MS"/>
          <w:sz w:val="28"/>
          <w:szCs w:val="28"/>
        </w:rPr>
        <w:t>ũi</w:t>
      </w:r>
      <w:r w:rsidRPr="00433B99">
        <w:rPr>
          <w:sz w:val="28"/>
          <w:szCs w:val="28"/>
        </w:rPr>
        <w:t xml:space="preserve"> nh</w:t>
      </w:r>
      <w:r w:rsidRPr="00433B99">
        <w:rPr>
          <w:rFonts w:eastAsia="Arial Unicode MS"/>
          <w:sz w:val="28"/>
          <w:szCs w:val="28"/>
        </w:rPr>
        <w:t>ất,</w:t>
      </w:r>
      <w:r w:rsidRPr="00433B99">
        <w:rPr>
          <w:sz w:val="28"/>
          <w:szCs w:val="28"/>
        </w:rPr>
        <w:t xml:space="preserve"> </w:t>
      </w:r>
      <w:r w:rsidRPr="00433B99">
        <w:rPr>
          <w:rFonts w:eastAsia="Arial Unicode MS"/>
          <w:sz w:val="28"/>
          <w:szCs w:val="28"/>
        </w:rPr>
        <w:t>nơi</w:t>
      </w:r>
      <w:r w:rsidRPr="00433B99">
        <w:rPr>
          <w:sz w:val="28"/>
          <w:szCs w:val="28"/>
        </w:rPr>
        <w:t xml:space="preserve"> th</w:t>
      </w:r>
      <w:r w:rsidRPr="00433B99">
        <w:rPr>
          <w:rFonts w:eastAsia="Arial Unicode MS"/>
          <w:sz w:val="28"/>
          <w:szCs w:val="28"/>
        </w:rPr>
        <w:t>ế</w:t>
      </w:r>
      <w:r w:rsidRPr="00433B99">
        <w:rPr>
          <w:sz w:val="28"/>
          <w:szCs w:val="28"/>
        </w:rPr>
        <w:t xml:space="preserve"> gian n</w:t>
      </w:r>
      <w:r w:rsidRPr="00433B99">
        <w:rPr>
          <w:rFonts w:eastAsia="Arial Unicode MS"/>
          <w:sz w:val="28"/>
          <w:szCs w:val="28"/>
        </w:rPr>
        <w:t>ày,</w:t>
      </w:r>
      <w:r w:rsidRPr="00433B99">
        <w:rPr>
          <w:sz w:val="28"/>
          <w:szCs w:val="28"/>
        </w:rPr>
        <w:t xml:space="preserve"> h</w:t>
      </w:r>
      <w:r w:rsidRPr="00433B99">
        <w:rPr>
          <w:rFonts w:eastAsia="Arial Unicode MS"/>
          <w:sz w:val="28"/>
          <w:szCs w:val="28"/>
        </w:rPr>
        <w:t>ương</w:t>
      </w:r>
      <w:r w:rsidRPr="00433B99">
        <w:rPr>
          <w:sz w:val="28"/>
          <w:szCs w:val="28"/>
        </w:rPr>
        <w:t xml:space="preserve"> hoa trong nh</w:t>
      </w:r>
      <w:r w:rsidRPr="00433B99">
        <w:rPr>
          <w:rFonts w:eastAsia="Arial Unicode MS"/>
          <w:sz w:val="28"/>
          <w:szCs w:val="28"/>
        </w:rPr>
        <w:t>à</w:t>
      </w:r>
      <w:r w:rsidRPr="00433B99">
        <w:rPr>
          <w:sz w:val="28"/>
          <w:szCs w:val="28"/>
        </w:rPr>
        <w:t xml:space="preserve"> </w:t>
      </w:r>
      <w:r w:rsidRPr="00433B99">
        <w:rPr>
          <w:rFonts w:eastAsia="Arial Unicode MS"/>
          <w:sz w:val="28"/>
          <w:szCs w:val="28"/>
        </w:rPr>
        <w:t>người</w:t>
      </w:r>
      <w:r w:rsidRPr="00433B99">
        <w:rPr>
          <w:sz w:val="28"/>
          <w:szCs w:val="28"/>
        </w:rPr>
        <w:t xml:space="preserve"> </w:t>
      </w:r>
      <w:r w:rsidRPr="00433B99">
        <w:rPr>
          <w:rFonts w:eastAsia="Arial Unicode MS"/>
          <w:sz w:val="28"/>
          <w:szCs w:val="28"/>
        </w:rPr>
        <w:t>phú</w:t>
      </w:r>
      <w:r w:rsidRPr="00433B99">
        <w:rPr>
          <w:sz w:val="28"/>
          <w:szCs w:val="28"/>
        </w:rPr>
        <w:t xml:space="preserve"> qu</w:t>
      </w:r>
      <w:r w:rsidRPr="00433B99">
        <w:rPr>
          <w:rFonts w:eastAsia="Arial Unicode MS"/>
          <w:sz w:val="28"/>
          <w:szCs w:val="28"/>
        </w:rPr>
        <w:t>ý</w:t>
      </w:r>
      <w:r w:rsidRPr="00433B99">
        <w:rPr>
          <w:sz w:val="28"/>
          <w:szCs w:val="28"/>
        </w:rPr>
        <w:t xml:space="preserve"> ch</w:t>
      </w:r>
      <w:r w:rsidRPr="00433B99">
        <w:rPr>
          <w:rFonts w:eastAsia="Arial Unicode MS"/>
          <w:sz w:val="28"/>
          <w:szCs w:val="28"/>
        </w:rPr>
        <w:t>ẳng</w:t>
      </w:r>
      <w:r w:rsidRPr="00433B99">
        <w:rPr>
          <w:sz w:val="28"/>
          <w:szCs w:val="28"/>
        </w:rPr>
        <w:t xml:space="preserve"> gi</w:t>
      </w:r>
      <w:r w:rsidRPr="00433B99">
        <w:rPr>
          <w:rFonts w:eastAsia="Arial Unicode MS"/>
          <w:sz w:val="28"/>
          <w:szCs w:val="28"/>
        </w:rPr>
        <w:t>ống</w:t>
      </w:r>
      <w:r w:rsidRPr="00433B99">
        <w:rPr>
          <w:sz w:val="28"/>
          <w:szCs w:val="28"/>
        </w:rPr>
        <w:t xml:space="preserve"> h</w:t>
      </w:r>
      <w:r w:rsidRPr="00433B99">
        <w:rPr>
          <w:rFonts w:eastAsia="Arial Unicode MS"/>
          <w:sz w:val="28"/>
          <w:szCs w:val="28"/>
        </w:rPr>
        <w:t>ương</w:t>
      </w:r>
      <w:r w:rsidRPr="00433B99">
        <w:rPr>
          <w:sz w:val="28"/>
          <w:szCs w:val="28"/>
        </w:rPr>
        <w:t xml:space="preserve"> hoa trong nh</w:t>
      </w:r>
      <w:r w:rsidRPr="00433B99">
        <w:rPr>
          <w:rFonts w:eastAsia="Arial Unicode MS"/>
          <w:sz w:val="28"/>
          <w:szCs w:val="28"/>
        </w:rPr>
        <w:t>à</w:t>
      </w:r>
      <w:r w:rsidRPr="00433B99">
        <w:rPr>
          <w:sz w:val="28"/>
          <w:szCs w:val="28"/>
        </w:rPr>
        <w:t xml:space="preserve"> k</w:t>
      </w:r>
      <w:r w:rsidRPr="00433B99">
        <w:rPr>
          <w:rFonts w:eastAsia="Arial Unicode MS"/>
          <w:sz w:val="28"/>
          <w:szCs w:val="28"/>
        </w:rPr>
        <w:t>ẻ</w:t>
      </w:r>
      <w:r w:rsidRPr="00433B99">
        <w:rPr>
          <w:sz w:val="28"/>
          <w:szCs w:val="28"/>
        </w:rPr>
        <w:t xml:space="preserve"> ngh</w:t>
      </w:r>
      <w:r w:rsidRPr="00433B99">
        <w:rPr>
          <w:rFonts w:eastAsia="Arial Unicode MS"/>
          <w:sz w:val="28"/>
          <w:szCs w:val="28"/>
        </w:rPr>
        <w:t>èo</w:t>
      </w:r>
      <w:r w:rsidRPr="00433B99">
        <w:rPr>
          <w:sz w:val="28"/>
          <w:szCs w:val="28"/>
        </w:rPr>
        <w:t xml:space="preserve"> kh</w:t>
      </w:r>
      <w:r w:rsidRPr="00433B99">
        <w:rPr>
          <w:rFonts w:eastAsia="Arial Unicode MS"/>
          <w:sz w:val="28"/>
          <w:szCs w:val="28"/>
        </w:rPr>
        <w:t>ó,</w:t>
      </w:r>
      <w:r w:rsidRPr="00433B99">
        <w:rPr>
          <w:sz w:val="28"/>
          <w:szCs w:val="28"/>
        </w:rPr>
        <w:t xml:space="preserve"> </w:t>
      </w:r>
      <w:r w:rsidRPr="00433B99">
        <w:rPr>
          <w:rFonts w:eastAsia="Arial Unicode MS"/>
          <w:sz w:val="28"/>
          <w:szCs w:val="28"/>
        </w:rPr>
        <w:t>tôi</w:t>
      </w:r>
      <w:r w:rsidRPr="00433B99">
        <w:rPr>
          <w:sz w:val="28"/>
          <w:szCs w:val="28"/>
        </w:rPr>
        <w:t xml:space="preserve"> ngh</w:t>
      </w:r>
      <w:r w:rsidRPr="00433B99">
        <w:rPr>
          <w:rFonts w:eastAsia="Arial Unicode MS"/>
          <w:sz w:val="28"/>
          <w:szCs w:val="28"/>
        </w:rPr>
        <w:t>ĩ</w:t>
      </w:r>
      <w:r w:rsidRPr="00433B99">
        <w:rPr>
          <w:sz w:val="28"/>
          <w:szCs w:val="28"/>
        </w:rPr>
        <w:t xml:space="preserve"> ch</w:t>
      </w:r>
      <w:r w:rsidRPr="00433B99">
        <w:rPr>
          <w:rFonts w:eastAsia="Arial Unicode MS"/>
          <w:sz w:val="28"/>
          <w:szCs w:val="28"/>
        </w:rPr>
        <w:t>ư</w:t>
      </w:r>
      <w:r w:rsidRPr="00433B99">
        <w:rPr>
          <w:sz w:val="28"/>
          <w:szCs w:val="28"/>
        </w:rPr>
        <w:t xml:space="preserve"> v</w:t>
      </w:r>
      <w:r w:rsidRPr="00433B99">
        <w:rPr>
          <w:rFonts w:eastAsia="Arial Unicode MS"/>
          <w:sz w:val="28"/>
          <w:szCs w:val="28"/>
        </w:rPr>
        <w:t>ị</w:t>
      </w:r>
      <w:r w:rsidRPr="00433B99">
        <w:rPr>
          <w:sz w:val="28"/>
          <w:szCs w:val="28"/>
        </w:rPr>
        <w:t xml:space="preserve"> c</w:t>
      </w:r>
      <w:r w:rsidRPr="00433B99">
        <w:rPr>
          <w:rFonts w:eastAsia="Arial Unicode MS"/>
          <w:sz w:val="28"/>
          <w:szCs w:val="28"/>
        </w:rPr>
        <w:t>ó</w:t>
      </w:r>
      <w:r w:rsidRPr="00433B99">
        <w:rPr>
          <w:sz w:val="28"/>
          <w:szCs w:val="28"/>
        </w:rPr>
        <w:t xml:space="preserve"> th</w:t>
      </w:r>
      <w:r w:rsidRPr="00433B99">
        <w:rPr>
          <w:rFonts w:eastAsia="Arial Unicode MS"/>
          <w:sz w:val="28"/>
          <w:szCs w:val="28"/>
        </w:rPr>
        <w:t>ể</w:t>
      </w:r>
      <w:r w:rsidRPr="00433B99">
        <w:rPr>
          <w:sz w:val="28"/>
          <w:szCs w:val="28"/>
        </w:rPr>
        <w:t xml:space="preserve"> </w:t>
      </w:r>
      <w:r w:rsidRPr="00433B99">
        <w:rPr>
          <w:rFonts w:eastAsia="Arial Unicode MS"/>
          <w:sz w:val="28"/>
          <w:szCs w:val="28"/>
        </w:rPr>
        <w:t>lãnh</w:t>
      </w:r>
      <w:r w:rsidRPr="00433B99">
        <w:rPr>
          <w:sz w:val="28"/>
          <w:szCs w:val="28"/>
        </w:rPr>
        <w:t xml:space="preserve"> h</w:t>
      </w:r>
      <w:r w:rsidRPr="00433B99">
        <w:rPr>
          <w:rFonts w:eastAsia="Arial Unicode MS"/>
          <w:sz w:val="28"/>
          <w:szCs w:val="28"/>
        </w:rPr>
        <w:t>ội</w:t>
      </w:r>
      <w:r w:rsidRPr="00433B99">
        <w:rPr>
          <w:sz w:val="28"/>
          <w:szCs w:val="28"/>
        </w:rPr>
        <w:t xml:space="preserve"> </w:t>
      </w:r>
      <w:r w:rsidRPr="00433B99">
        <w:rPr>
          <w:rFonts w:eastAsia="Arial Unicode MS"/>
          <w:sz w:val="28"/>
          <w:szCs w:val="28"/>
        </w:rPr>
        <w:t>điều</w:t>
      </w:r>
      <w:r w:rsidRPr="00433B99">
        <w:rPr>
          <w:sz w:val="28"/>
          <w:szCs w:val="28"/>
        </w:rPr>
        <w:t xml:space="preserve"> n</w:t>
      </w:r>
      <w:r w:rsidRPr="00433B99">
        <w:rPr>
          <w:rFonts w:eastAsia="Arial Unicode MS"/>
          <w:sz w:val="28"/>
          <w:szCs w:val="28"/>
        </w:rPr>
        <w:t>ày.</w:t>
      </w:r>
      <w:r w:rsidRPr="00433B99">
        <w:rPr>
          <w:sz w:val="28"/>
          <w:szCs w:val="28"/>
        </w:rPr>
        <w:t xml:space="preserve"> Ph</w:t>
      </w:r>
      <w:r w:rsidRPr="00433B99">
        <w:rPr>
          <w:rFonts w:eastAsia="Arial Unicode MS"/>
          <w:sz w:val="28"/>
          <w:szCs w:val="28"/>
        </w:rPr>
        <w:t>ước</w:t>
      </w:r>
      <w:r w:rsidRPr="00433B99">
        <w:rPr>
          <w:sz w:val="28"/>
          <w:szCs w:val="28"/>
        </w:rPr>
        <w:t xml:space="preserve"> b</w:t>
      </w:r>
      <w:r w:rsidRPr="00433B99">
        <w:rPr>
          <w:rFonts w:eastAsia="Arial Unicode MS"/>
          <w:sz w:val="28"/>
          <w:szCs w:val="28"/>
        </w:rPr>
        <w:t>áo</w:t>
      </w:r>
      <w:r w:rsidRPr="00433B99">
        <w:rPr>
          <w:sz w:val="28"/>
          <w:szCs w:val="28"/>
        </w:rPr>
        <w:t xml:space="preserve"> c</w:t>
      </w:r>
      <w:r w:rsidRPr="00433B99">
        <w:rPr>
          <w:rFonts w:eastAsia="Arial Unicode MS"/>
          <w:sz w:val="28"/>
          <w:szCs w:val="28"/>
        </w:rPr>
        <w:t>ủa</w:t>
      </w:r>
      <w:r w:rsidRPr="00433B99">
        <w:rPr>
          <w:sz w:val="28"/>
          <w:szCs w:val="28"/>
        </w:rPr>
        <w:t xml:space="preserve"> T</w:t>
      </w:r>
      <w:r w:rsidRPr="00433B99">
        <w:rPr>
          <w:rFonts w:eastAsia="Arial Unicode MS"/>
          <w:sz w:val="28"/>
          <w:szCs w:val="28"/>
        </w:rPr>
        <w:t>ứ</w:t>
      </w:r>
      <w:r w:rsidRPr="00433B99">
        <w:rPr>
          <w:sz w:val="28"/>
          <w:szCs w:val="28"/>
        </w:rPr>
        <w:t xml:space="preserve"> V</w:t>
      </w:r>
      <w:r w:rsidRPr="00433B99">
        <w:rPr>
          <w:rFonts w:eastAsia="Arial Unicode MS"/>
          <w:sz w:val="28"/>
          <w:szCs w:val="28"/>
        </w:rPr>
        <w:t>ương</w:t>
      </w:r>
      <w:r w:rsidRPr="00433B99">
        <w:rPr>
          <w:sz w:val="28"/>
          <w:szCs w:val="28"/>
        </w:rPr>
        <w:t xml:space="preserve"> Thi</w:t>
      </w:r>
      <w:r w:rsidRPr="00433B99">
        <w:rPr>
          <w:rFonts w:eastAsia="Arial Unicode MS"/>
          <w:sz w:val="28"/>
          <w:szCs w:val="28"/>
        </w:rPr>
        <w:t>ên</w:t>
      </w:r>
      <w:r w:rsidRPr="00433B99">
        <w:rPr>
          <w:sz w:val="28"/>
          <w:szCs w:val="28"/>
        </w:rPr>
        <w:t xml:space="preserve"> l</w:t>
      </w:r>
      <w:r w:rsidRPr="00433B99">
        <w:rPr>
          <w:rFonts w:eastAsia="Arial Unicode MS"/>
          <w:sz w:val="28"/>
          <w:szCs w:val="28"/>
        </w:rPr>
        <w:t>ớn</w:t>
      </w:r>
      <w:r w:rsidRPr="00433B99">
        <w:rPr>
          <w:sz w:val="28"/>
          <w:szCs w:val="28"/>
        </w:rPr>
        <w:t xml:space="preserve"> h</w:t>
      </w:r>
      <w:r w:rsidRPr="00433B99">
        <w:rPr>
          <w:rFonts w:eastAsia="Arial Unicode MS"/>
          <w:sz w:val="28"/>
          <w:szCs w:val="28"/>
        </w:rPr>
        <w:t>ơn</w:t>
      </w:r>
      <w:r w:rsidRPr="00433B99">
        <w:rPr>
          <w:sz w:val="28"/>
          <w:szCs w:val="28"/>
        </w:rPr>
        <w:t xml:space="preserve"> nh</w:t>
      </w:r>
      <w:r w:rsidRPr="00433B99">
        <w:rPr>
          <w:rFonts w:eastAsia="Arial Unicode MS"/>
          <w:sz w:val="28"/>
          <w:szCs w:val="28"/>
        </w:rPr>
        <w:t>ân</w:t>
      </w:r>
      <w:r w:rsidRPr="00433B99">
        <w:rPr>
          <w:sz w:val="28"/>
          <w:szCs w:val="28"/>
        </w:rPr>
        <w:t xml:space="preserve"> gian ch</w:t>
      </w:r>
      <w:r w:rsidRPr="00433B99">
        <w:rPr>
          <w:rFonts w:eastAsia="Arial Unicode MS"/>
          <w:sz w:val="28"/>
          <w:szCs w:val="28"/>
        </w:rPr>
        <w:t>úng</w:t>
      </w:r>
      <w:r w:rsidRPr="00433B99">
        <w:rPr>
          <w:sz w:val="28"/>
          <w:szCs w:val="28"/>
        </w:rPr>
        <w:t xml:space="preserve"> ta. </w:t>
      </w:r>
      <w:r w:rsidRPr="00433B99">
        <w:rPr>
          <w:rFonts w:eastAsia="Arial Unicode MS"/>
          <w:sz w:val="28"/>
          <w:szCs w:val="28"/>
        </w:rPr>
        <w:t>Đừng</w:t>
      </w:r>
      <w:r w:rsidRPr="00433B99">
        <w:rPr>
          <w:sz w:val="28"/>
          <w:szCs w:val="28"/>
        </w:rPr>
        <w:t xml:space="preserve"> n</w:t>
      </w:r>
      <w:r w:rsidRPr="00433B99">
        <w:rPr>
          <w:rFonts w:eastAsia="Arial Unicode MS"/>
          <w:sz w:val="28"/>
          <w:szCs w:val="28"/>
        </w:rPr>
        <w:t>ói</w:t>
      </w:r>
      <w:r w:rsidRPr="00433B99">
        <w:rPr>
          <w:sz w:val="28"/>
          <w:szCs w:val="28"/>
        </w:rPr>
        <w:t xml:space="preserve"> chi kh</w:t>
      </w:r>
      <w:r w:rsidRPr="00433B99">
        <w:rPr>
          <w:rFonts w:eastAsia="Arial Unicode MS"/>
          <w:sz w:val="28"/>
          <w:szCs w:val="28"/>
        </w:rPr>
        <w:t>ác,</w:t>
      </w:r>
      <w:r w:rsidRPr="00433B99">
        <w:rPr>
          <w:sz w:val="28"/>
          <w:szCs w:val="28"/>
        </w:rPr>
        <w:t xml:space="preserve"> l</w:t>
      </w:r>
      <w:r w:rsidRPr="00433B99">
        <w:rPr>
          <w:rFonts w:eastAsia="Arial Unicode MS"/>
          <w:sz w:val="28"/>
          <w:szCs w:val="28"/>
        </w:rPr>
        <w:t>ấy</w:t>
      </w:r>
      <w:r w:rsidRPr="00433B99">
        <w:rPr>
          <w:sz w:val="28"/>
          <w:szCs w:val="28"/>
        </w:rPr>
        <w:t xml:space="preserve"> th</w:t>
      </w:r>
      <w:r w:rsidRPr="00433B99">
        <w:rPr>
          <w:rFonts w:eastAsia="Arial Unicode MS"/>
          <w:sz w:val="28"/>
          <w:szCs w:val="28"/>
        </w:rPr>
        <w:t>ọ</w:t>
      </w:r>
      <w:r w:rsidRPr="00433B99">
        <w:rPr>
          <w:sz w:val="28"/>
          <w:szCs w:val="28"/>
        </w:rPr>
        <w:t xml:space="preserve"> m</w:t>
      </w:r>
      <w:r w:rsidRPr="00433B99">
        <w:rPr>
          <w:rFonts w:eastAsia="Arial Unicode MS"/>
          <w:sz w:val="28"/>
          <w:szCs w:val="28"/>
        </w:rPr>
        <w:t>ạng</w:t>
      </w:r>
      <w:r w:rsidRPr="00433B99">
        <w:rPr>
          <w:sz w:val="28"/>
          <w:szCs w:val="28"/>
        </w:rPr>
        <w:t xml:space="preserve"> </w:t>
      </w:r>
      <w:r w:rsidRPr="00433B99">
        <w:rPr>
          <w:rFonts w:eastAsia="Arial Unicode MS"/>
          <w:sz w:val="28"/>
          <w:szCs w:val="28"/>
        </w:rPr>
        <w:t>để</w:t>
      </w:r>
      <w:r w:rsidRPr="00433B99">
        <w:rPr>
          <w:sz w:val="28"/>
          <w:szCs w:val="28"/>
        </w:rPr>
        <w:t xml:space="preserve"> n</w:t>
      </w:r>
      <w:r w:rsidRPr="00433B99">
        <w:rPr>
          <w:rFonts w:eastAsia="Arial Unicode MS"/>
          <w:sz w:val="28"/>
          <w:szCs w:val="28"/>
        </w:rPr>
        <w:t>ói,</w:t>
      </w:r>
      <w:r w:rsidRPr="00433B99">
        <w:rPr>
          <w:sz w:val="28"/>
          <w:szCs w:val="28"/>
        </w:rPr>
        <w:t xml:space="preserve"> </w:t>
      </w:r>
      <w:r w:rsidRPr="00433B99">
        <w:rPr>
          <w:rFonts w:eastAsia="Arial Unicode MS"/>
          <w:sz w:val="28"/>
          <w:szCs w:val="28"/>
        </w:rPr>
        <w:t>một</w:t>
      </w:r>
      <w:r w:rsidRPr="00433B99">
        <w:rPr>
          <w:sz w:val="28"/>
          <w:szCs w:val="28"/>
        </w:rPr>
        <w:t xml:space="preserve"> ng</w:t>
      </w:r>
      <w:r w:rsidRPr="00433B99">
        <w:rPr>
          <w:rFonts w:eastAsia="Arial Unicode MS"/>
          <w:sz w:val="28"/>
          <w:szCs w:val="28"/>
        </w:rPr>
        <w:t>ày</w:t>
      </w:r>
      <w:r w:rsidRPr="00433B99">
        <w:rPr>
          <w:sz w:val="28"/>
          <w:szCs w:val="28"/>
        </w:rPr>
        <w:t xml:space="preserve"> tr</w:t>
      </w:r>
      <w:r w:rsidRPr="00433B99">
        <w:rPr>
          <w:rFonts w:eastAsia="Arial Unicode MS"/>
          <w:sz w:val="28"/>
          <w:szCs w:val="28"/>
        </w:rPr>
        <w:t>ên</w:t>
      </w:r>
      <w:r w:rsidRPr="00433B99">
        <w:rPr>
          <w:sz w:val="28"/>
          <w:szCs w:val="28"/>
        </w:rPr>
        <w:t xml:space="preserve"> T</w:t>
      </w:r>
      <w:r w:rsidRPr="00433B99">
        <w:rPr>
          <w:rFonts w:eastAsia="Arial Unicode MS"/>
          <w:sz w:val="28"/>
          <w:szCs w:val="28"/>
        </w:rPr>
        <w:t>ứ</w:t>
      </w:r>
      <w:r w:rsidRPr="00433B99">
        <w:rPr>
          <w:sz w:val="28"/>
          <w:szCs w:val="28"/>
        </w:rPr>
        <w:t xml:space="preserve"> V</w:t>
      </w:r>
      <w:r w:rsidRPr="00433B99">
        <w:rPr>
          <w:rFonts w:eastAsia="Arial Unicode MS"/>
          <w:sz w:val="28"/>
          <w:szCs w:val="28"/>
        </w:rPr>
        <w:t>ương</w:t>
      </w:r>
      <w:r w:rsidRPr="00433B99">
        <w:rPr>
          <w:sz w:val="28"/>
          <w:szCs w:val="28"/>
        </w:rPr>
        <w:t xml:space="preserve"> </w:t>
      </w:r>
      <w:r w:rsidRPr="00433B99">
        <w:rPr>
          <w:rFonts w:eastAsia="Arial Unicode MS"/>
          <w:sz w:val="28"/>
          <w:szCs w:val="28"/>
        </w:rPr>
        <w:t>Thiên</w:t>
      </w:r>
      <w:r w:rsidRPr="00433B99">
        <w:rPr>
          <w:sz w:val="28"/>
          <w:szCs w:val="28"/>
        </w:rPr>
        <w:t xml:space="preserve"> b</w:t>
      </w:r>
      <w:r w:rsidRPr="00433B99">
        <w:rPr>
          <w:rFonts w:eastAsia="Arial Unicode MS"/>
          <w:sz w:val="28"/>
          <w:szCs w:val="28"/>
        </w:rPr>
        <w:t>ằng</w:t>
      </w:r>
      <w:r w:rsidRPr="00433B99">
        <w:rPr>
          <w:sz w:val="28"/>
          <w:szCs w:val="28"/>
        </w:rPr>
        <w:t xml:space="preserve"> </w:t>
      </w:r>
      <w:r w:rsidRPr="00433B99">
        <w:rPr>
          <w:rFonts w:eastAsia="Arial Unicode MS"/>
          <w:sz w:val="28"/>
          <w:szCs w:val="28"/>
        </w:rPr>
        <w:t>năm</w:t>
      </w:r>
      <w:r w:rsidRPr="00433B99">
        <w:rPr>
          <w:sz w:val="28"/>
          <w:szCs w:val="28"/>
        </w:rPr>
        <w:t xml:space="preserve"> m</w:t>
      </w:r>
      <w:r w:rsidRPr="00433B99">
        <w:rPr>
          <w:rFonts w:eastAsia="Arial Unicode MS"/>
          <w:sz w:val="28"/>
          <w:szCs w:val="28"/>
        </w:rPr>
        <w:t>ươi</w:t>
      </w:r>
      <w:r w:rsidRPr="00433B99">
        <w:rPr>
          <w:sz w:val="28"/>
          <w:szCs w:val="28"/>
        </w:rPr>
        <w:t xml:space="preserve"> n</w:t>
      </w:r>
      <w:r w:rsidRPr="00433B99">
        <w:rPr>
          <w:rFonts w:eastAsia="Arial Unicode MS"/>
          <w:sz w:val="28"/>
          <w:szCs w:val="28"/>
        </w:rPr>
        <w:t>ăm</w:t>
      </w:r>
      <w:r w:rsidRPr="00433B99">
        <w:rPr>
          <w:sz w:val="28"/>
          <w:szCs w:val="28"/>
        </w:rPr>
        <w:t xml:space="preserve"> trong nh</w:t>
      </w:r>
      <w:r w:rsidRPr="00433B99">
        <w:rPr>
          <w:rFonts w:eastAsia="Arial Unicode MS"/>
          <w:sz w:val="28"/>
          <w:szCs w:val="28"/>
        </w:rPr>
        <w:t>ân</w:t>
      </w:r>
      <w:r w:rsidRPr="00433B99">
        <w:rPr>
          <w:sz w:val="28"/>
          <w:szCs w:val="28"/>
        </w:rPr>
        <w:t xml:space="preserve"> gian </w:t>
      </w:r>
      <w:r w:rsidRPr="00433B99">
        <w:rPr>
          <w:rFonts w:eastAsia="Arial Unicode MS"/>
          <w:sz w:val="28"/>
          <w:szCs w:val="28"/>
        </w:rPr>
        <w:t>chúng</w:t>
      </w:r>
      <w:r w:rsidRPr="00433B99">
        <w:rPr>
          <w:sz w:val="28"/>
          <w:szCs w:val="28"/>
        </w:rPr>
        <w:t xml:space="preserve"> ta</w:t>
      </w:r>
      <w:r w:rsidRPr="00433B99">
        <w:rPr>
          <w:rFonts w:eastAsia="Arial Unicode MS"/>
          <w:sz w:val="28"/>
          <w:szCs w:val="28"/>
        </w:rPr>
        <w:t>.</w:t>
      </w:r>
      <w:r w:rsidRPr="00433B99">
        <w:rPr>
          <w:sz w:val="28"/>
          <w:szCs w:val="28"/>
        </w:rPr>
        <w:t xml:space="preserve"> H</w:t>
      </w:r>
      <w:r w:rsidRPr="00433B99">
        <w:rPr>
          <w:rFonts w:eastAsia="Arial Unicode MS"/>
          <w:sz w:val="28"/>
          <w:szCs w:val="28"/>
        </w:rPr>
        <w:t>ọ</w:t>
      </w:r>
      <w:r w:rsidRPr="00433B99">
        <w:rPr>
          <w:sz w:val="28"/>
          <w:szCs w:val="28"/>
        </w:rPr>
        <w:t xml:space="preserve"> c</w:t>
      </w:r>
      <w:r w:rsidRPr="00433B99">
        <w:rPr>
          <w:rFonts w:eastAsia="Arial Unicode MS"/>
          <w:sz w:val="28"/>
          <w:szCs w:val="28"/>
        </w:rPr>
        <w:t>ó</w:t>
      </w:r>
      <w:r w:rsidRPr="00433B99">
        <w:rPr>
          <w:sz w:val="28"/>
          <w:szCs w:val="28"/>
        </w:rPr>
        <w:t xml:space="preserve"> th</w:t>
      </w:r>
      <w:r w:rsidRPr="00433B99">
        <w:rPr>
          <w:rFonts w:eastAsia="Arial Unicode MS"/>
          <w:sz w:val="28"/>
          <w:szCs w:val="28"/>
        </w:rPr>
        <w:t>ọ</w:t>
      </w:r>
      <w:r w:rsidRPr="00433B99">
        <w:rPr>
          <w:sz w:val="28"/>
          <w:szCs w:val="28"/>
        </w:rPr>
        <w:t xml:space="preserve"> m</w:t>
      </w:r>
      <w:r w:rsidRPr="00433B99">
        <w:rPr>
          <w:rFonts w:eastAsia="Arial Unicode MS"/>
          <w:sz w:val="28"/>
          <w:szCs w:val="28"/>
        </w:rPr>
        <w:t>ạng</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năm</w:t>
      </w:r>
      <w:r w:rsidRPr="00433B99">
        <w:rPr>
          <w:sz w:val="28"/>
          <w:szCs w:val="28"/>
        </w:rPr>
        <w:t xml:space="preserve"> tr</w:t>
      </w:r>
      <w:r w:rsidRPr="00433B99">
        <w:rPr>
          <w:rFonts w:eastAsia="Arial Unicode MS"/>
          <w:sz w:val="28"/>
          <w:szCs w:val="28"/>
        </w:rPr>
        <w:t>ăm</w:t>
      </w:r>
      <w:r w:rsidRPr="00433B99">
        <w:rPr>
          <w:sz w:val="28"/>
          <w:szCs w:val="28"/>
        </w:rPr>
        <w:t xml:space="preserve"> </w:t>
      </w:r>
      <w:r w:rsidRPr="00433B99">
        <w:rPr>
          <w:rFonts w:eastAsia="Arial Unicode MS"/>
          <w:sz w:val="28"/>
          <w:szCs w:val="28"/>
        </w:rPr>
        <w:t>năm,</w:t>
      </w:r>
      <w:r w:rsidRPr="00433B99">
        <w:rPr>
          <w:sz w:val="28"/>
          <w:szCs w:val="28"/>
        </w:rPr>
        <w:t xml:space="preserve"> m</w:t>
      </w:r>
      <w:r w:rsidRPr="00433B99">
        <w:rPr>
          <w:rFonts w:eastAsia="Arial Unicode MS"/>
          <w:sz w:val="28"/>
          <w:szCs w:val="28"/>
        </w:rPr>
        <w:t>ột</w:t>
      </w:r>
      <w:r w:rsidRPr="00433B99">
        <w:rPr>
          <w:sz w:val="28"/>
          <w:szCs w:val="28"/>
        </w:rPr>
        <w:t xml:space="preserve"> ng</w:t>
      </w:r>
      <w:r w:rsidRPr="00433B99">
        <w:rPr>
          <w:rFonts w:eastAsia="Arial Unicode MS"/>
          <w:sz w:val="28"/>
          <w:szCs w:val="28"/>
        </w:rPr>
        <w:t>ày</w:t>
      </w:r>
      <w:r w:rsidRPr="00433B99">
        <w:rPr>
          <w:sz w:val="28"/>
          <w:szCs w:val="28"/>
        </w:rPr>
        <w:t xml:space="preserve"> b</w:t>
      </w:r>
      <w:r w:rsidRPr="00433B99">
        <w:rPr>
          <w:rFonts w:eastAsia="Arial Unicode MS"/>
          <w:sz w:val="28"/>
          <w:szCs w:val="28"/>
        </w:rPr>
        <w:t>ằng</w:t>
      </w:r>
      <w:r w:rsidRPr="00433B99">
        <w:rPr>
          <w:sz w:val="28"/>
          <w:szCs w:val="28"/>
        </w:rPr>
        <w:t xml:space="preserve"> n</w:t>
      </w:r>
      <w:r w:rsidRPr="00433B99">
        <w:rPr>
          <w:rFonts w:eastAsia="Arial Unicode MS"/>
          <w:sz w:val="28"/>
          <w:szCs w:val="28"/>
        </w:rPr>
        <w:t>ăm</w:t>
      </w:r>
      <w:r w:rsidRPr="00433B99">
        <w:rPr>
          <w:sz w:val="28"/>
          <w:szCs w:val="28"/>
        </w:rPr>
        <w:t xml:space="preserve"> m</w:t>
      </w:r>
      <w:r w:rsidRPr="00433B99">
        <w:rPr>
          <w:rFonts w:eastAsia="Arial Unicode MS"/>
          <w:sz w:val="28"/>
          <w:szCs w:val="28"/>
        </w:rPr>
        <w:t>ươi</w:t>
      </w:r>
      <w:r w:rsidRPr="00433B99">
        <w:rPr>
          <w:sz w:val="28"/>
          <w:szCs w:val="28"/>
        </w:rPr>
        <w:t xml:space="preserve"> n</w:t>
      </w:r>
      <w:r w:rsidRPr="00433B99">
        <w:rPr>
          <w:rFonts w:eastAsia="Arial Unicode MS"/>
          <w:sz w:val="28"/>
          <w:szCs w:val="28"/>
        </w:rPr>
        <w:t>ăm</w:t>
      </w:r>
      <w:r w:rsidRPr="00433B99">
        <w:rPr>
          <w:sz w:val="28"/>
          <w:szCs w:val="28"/>
        </w:rPr>
        <w:t xml:space="preserve"> trong nh</w:t>
      </w:r>
      <w:r w:rsidRPr="00433B99">
        <w:rPr>
          <w:rFonts w:eastAsia="Arial Unicode MS"/>
          <w:sz w:val="28"/>
          <w:szCs w:val="28"/>
        </w:rPr>
        <w:t>ân</w:t>
      </w:r>
      <w:r w:rsidRPr="00433B99">
        <w:rPr>
          <w:sz w:val="28"/>
          <w:szCs w:val="28"/>
        </w:rPr>
        <w:t xml:space="preserve"> gian, </w:t>
      </w:r>
      <w:r w:rsidRPr="00433B99">
        <w:rPr>
          <w:rFonts w:eastAsia="Arial Unicode MS"/>
          <w:sz w:val="28"/>
          <w:szCs w:val="28"/>
        </w:rPr>
        <w:t>cũng</w:t>
      </w:r>
      <w:r w:rsidRPr="00433B99">
        <w:rPr>
          <w:sz w:val="28"/>
          <w:szCs w:val="28"/>
        </w:rPr>
        <w:t xml:space="preserve"> coi nh</w:t>
      </w:r>
      <w:r w:rsidRPr="00433B99">
        <w:rPr>
          <w:rFonts w:eastAsia="Arial Unicode MS"/>
          <w:sz w:val="28"/>
          <w:szCs w:val="28"/>
        </w:rPr>
        <w:t>ư</w:t>
      </w:r>
      <w:r w:rsidRPr="00433B99">
        <w:rPr>
          <w:sz w:val="28"/>
          <w:szCs w:val="28"/>
        </w:rPr>
        <w:t xml:space="preserve"> m</w:t>
      </w:r>
      <w:r w:rsidRPr="00433B99">
        <w:rPr>
          <w:rFonts w:eastAsia="Arial Unicode MS"/>
          <w:sz w:val="28"/>
          <w:szCs w:val="28"/>
        </w:rPr>
        <w:t>ột</w:t>
      </w:r>
      <w:r w:rsidRPr="00433B99">
        <w:rPr>
          <w:sz w:val="28"/>
          <w:szCs w:val="28"/>
        </w:rPr>
        <w:t xml:space="preserve"> n</w:t>
      </w:r>
      <w:r w:rsidRPr="00433B99">
        <w:rPr>
          <w:rFonts w:eastAsia="Arial Unicode MS"/>
          <w:sz w:val="28"/>
          <w:szCs w:val="28"/>
        </w:rPr>
        <w:t>ăm</w:t>
      </w:r>
      <w:r w:rsidRPr="00433B99">
        <w:rPr>
          <w:sz w:val="28"/>
          <w:szCs w:val="28"/>
        </w:rPr>
        <w:t xml:space="preserve"> </w:t>
      </w:r>
      <w:r w:rsidRPr="00433B99">
        <w:rPr>
          <w:rFonts w:eastAsia="Arial Unicode MS"/>
          <w:sz w:val="28"/>
          <w:szCs w:val="28"/>
        </w:rPr>
        <w:t>là</w:t>
      </w:r>
      <w:r w:rsidRPr="00433B99">
        <w:rPr>
          <w:sz w:val="28"/>
          <w:szCs w:val="28"/>
        </w:rPr>
        <w:t xml:space="preserve"> </w:t>
      </w:r>
      <w:r w:rsidRPr="00433B99">
        <w:rPr>
          <w:rFonts w:eastAsia="Arial Unicode MS"/>
          <w:sz w:val="28"/>
          <w:szCs w:val="28"/>
        </w:rPr>
        <w:t>ba</w:t>
      </w:r>
      <w:r w:rsidRPr="00433B99">
        <w:rPr>
          <w:sz w:val="28"/>
          <w:szCs w:val="28"/>
        </w:rPr>
        <w:t xml:space="preserve"> tr</w:t>
      </w:r>
      <w:r w:rsidRPr="00433B99">
        <w:rPr>
          <w:rFonts w:eastAsia="Arial Unicode MS"/>
          <w:sz w:val="28"/>
          <w:szCs w:val="28"/>
        </w:rPr>
        <w:t>ăm</w:t>
      </w:r>
      <w:r w:rsidRPr="00433B99">
        <w:rPr>
          <w:sz w:val="28"/>
          <w:szCs w:val="28"/>
        </w:rPr>
        <w:t xml:space="preserve"> s</w:t>
      </w:r>
      <w:r w:rsidRPr="00433B99">
        <w:rPr>
          <w:rFonts w:eastAsia="Arial Unicode MS"/>
          <w:sz w:val="28"/>
          <w:szCs w:val="28"/>
        </w:rPr>
        <w:t>áu</w:t>
      </w:r>
      <w:r w:rsidRPr="00433B99">
        <w:rPr>
          <w:sz w:val="28"/>
          <w:szCs w:val="28"/>
        </w:rPr>
        <w:t xml:space="preserve"> </w:t>
      </w:r>
      <w:r w:rsidRPr="00433B99">
        <w:rPr>
          <w:rFonts w:eastAsia="Arial Unicode MS"/>
          <w:sz w:val="28"/>
          <w:szCs w:val="28"/>
        </w:rPr>
        <w:t>mươi</w:t>
      </w:r>
      <w:r w:rsidRPr="00433B99">
        <w:rPr>
          <w:sz w:val="28"/>
          <w:szCs w:val="28"/>
        </w:rPr>
        <w:t xml:space="preserve"> ng</w:t>
      </w:r>
      <w:r w:rsidRPr="00433B99">
        <w:rPr>
          <w:rFonts w:eastAsia="Arial Unicode MS"/>
          <w:sz w:val="28"/>
          <w:szCs w:val="28"/>
        </w:rPr>
        <w:t>ày,</w:t>
      </w:r>
      <w:r w:rsidRPr="00433B99">
        <w:rPr>
          <w:sz w:val="28"/>
          <w:szCs w:val="28"/>
        </w:rPr>
        <w:t xml:space="preserve"> h</w:t>
      </w:r>
      <w:r w:rsidRPr="00433B99">
        <w:rPr>
          <w:rFonts w:eastAsia="Arial Unicode MS"/>
          <w:sz w:val="28"/>
          <w:szCs w:val="28"/>
        </w:rPr>
        <w:t>ọ</w:t>
      </w:r>
      <w:r w:rsidRPr="00433B99">
        <w:rPr>
          <w:sz w:val="28"/>
          <w:szCs w:val="28"/>
        </w:rPr>
        <w:t xml:space="preserve"> l</w:t>
      </w:r>
      <w:r w:rsidRPr="00433B99">
        <w:rPr>
          <w:rFonts w:eastAsia="Arial Unicode MS"/>
          <w:sz w:val="28"/>
          <w:szCs w:val="28"/>
        </w:rPr>
        <w:t>ại</w:t>
      </w:r>
      <w:r w:rsidRPr="00433B99">
        <w:rPr>
          <w:sz w:val="28"/>
          <w:szCs w:val="28"/>
        </w:rPr>
        <w:t xml:space="preserve"> th</w:t>
      </w:r>
      <w:r w:rsidRPr="00433B99">
        <w:rPr>
          <w:rFonts w:eastAsia="Arial Unicode MS"/>
          <w:sz w:val="28"/>
          <w:szCs w:val="28"/>
        </w:rPr>
        <w:t>ọ</w:t>
      </w:r>
      <w:r w:rsidRPr="00433B99">
        <w:rPr>
          <w:sz w:val="28"/>
          <w:szCs w:val="28"/>
        </w:rPr>
        <w:t xml:space="preserve"> n</w:t>
      </w:r>
      <w:r w:rsidRPr="00433B99">
        <w:rPr>
          <w:rFonts w:eastAsia="Arial Unicode MS"/>
          <w:sz w:val="28"/>
          <w:szCs w:val="28"/>
        </w:rPr>
        <w:t>ăm</w:t>
      </w:r>
      <w:r w:rsidRPr="00433B99">
        <w:rPr>
          <w:sz w:val="28"/>
          <w:szCs w:val="28"/>
        </w:rPr>
        <w:t xml:space="preserve"> tr</w:t>
      </w:r>
      <w:r w:rsidRPr="00433B99">
        <w:rPr>
          <w:rFonts w:eastAsia="Arial Unicode MS"/>
          <w:sz w:val="28"/>
          <w:szCs w:val="28"/>
        </w:rPr>
        <w:t>ăm</w:t>
      </w:r>
      <w:r w:rsidRPr="00433B99">
        <w:rPr>
          <w:sz w:val="28"/>
          <w:szCs w:val="28"/>
        </w:rPr>
        <w:t xml:space="preserve"> </w:t>
      </w:r>
      <w:r w:rsidRPr="00433B99">
        <w:rPr>
          <w:rFonts w:eastAsia="Arial Unicode MS"/>
          <w:sz w:val="28"/>
          <w:szCs w:val="28"/>
        </w:rPr>
        <w:t>năm,</w:t>
      </w:r>
      <w:r w:rsidRPr="00433B99">
        <w:rPr>
          <w:sz w:val="28"/>
          <w:szCs w:val="28"/>
        </w:rPr>
        <w:t xml:space="preserve"> nh</w:t>
      </w:r>
      <w:r w:rsidRPr="00433B99">
        <w:rPr>
          <w:rFonts w:eastAsia="Arial Unicode MS"/>
          <w:sz w:val="28"/>
          <w:szCs w:val="28"/>
        </w:rPr>
        <w:t>ân</w:t>
      </w:r>
      <w:r w:rsidRPr="00433B99">
        <w:rPr>
          <w:sz w:val="28"/>
          <w:szCs w:val="28"/>
        </w:rPr>
        <w:t xml:space="preserve"> gian ch</w:t>
      </w:r>
      <w:r w:rsidRPr="00433B99">
        <w:rPr>
          <w:rFonts w:eastAsia="Arial Unicode MS"/>
          <w:sz w:val="28"/>
          <w:szCs w:val="28"/>
        </w:rPr>
        <w:t>úng</w:t>
      </w:r>
      <w:r w:rsidRPr="00433B99">
        <w:rPr>
          <w:sz w:val="28"/>
          <w:szCs w:val="28"/>
        </w:rPr>
        <w:t xml:space="preserve"> ta ch</w:t>
      </w:r>
      <w:r w:rsidRPr="00433B99">
        <w:rPr>
          <w:rFonts w:eastAsia="Arial Unicode MS"/>
          <w:sz w:val="28"/>
          <w:szCs w:val="28"/>
        </w:rPr>
        <w:t>ẳng</w:t>
      </w:r>
      <w:r w:rsidRPr="00433B99">
        <w:rPr>
          <w:sz w:val="28"/>
          <w:szCs w:val="28"/>
        </w:rPr>
        <w:t xml:space="preserve"> c</w:t>
      </w:r>
      <w:r w:rsidRPr="00433B99">
        <w:rPr>
          <w:rFonts w:eastAsia="Arial Unicode MS"/>
          <w:sz w:val="28"/>
          <w:szCs w:val="28"/>
        </w:rPr>
        <w:t>ó</w:t>
      </w:r>
      <w:r w:rsidRPr="00433B99">
        <w:rPr>
          <w:sz w:val="28"/>
          <w:szCs w:val="28"/>
        </w:rPr>
        <w:t xml:space="preserve"> c</w:t>
      </w:r>
      <w:r w:rsidRPr="00433B99">
        <w:rPr>
          <w:rFonts w:eastAsia="Arial Unicode MS"/>
          <w:sz w:val="28"/>
          <w:szCs w:val="28"/>
        </w:rPr>
        <w:t>ách</w:t>
      </w:r>
      <w:r w:rsidRPr="00433B99">
        <w:rPr>
          <w:sz w:val="28"/>
          <w:szCs w:val="28"/>
        </w:rPr>
        <w:t xml:space="preserve"> n</w:t>
      </w:r>
      <w:r w:rsidRPr="00433B99">
        <w:rPr>
          <w:rFonts w:eastAsia="Arial Unicode MS"/>
          <w:sz w:val="28"/>
          <w:szCs w:val="28"/>
        </w:rPr>
        <w:t>ào</w:t>
      </w:r>
      <w:r w:rsidRPr="00433B99">
        <w:rPr>
          <w:sz w:val="28"/>
          <w:szCs w:val="28"/>
        </w:rPr>
        <w:t xml:space="preserve"> s</w:t>
      </w:r>
      <w:r w:rsidRPr="00433B99">
        <w:rPr>
          <w:rFonts w:eastAsia="Arial Unicode MS"/>
          <w:sz w:val="28"/>
          <w:szCs w:val="28"/>
        </w:rPr>
        <w:t>ánh</w:t>
      </w:r>
      <w:r w:rsidRPr="00433B99">
        <w:rPr>
          <w:sz w:val="28"/>
          <w:szCs w:val="28"/>
        </w:rPr>
        <w:t xml:space="preserve"> b</w:t>
      </w:r>
      <w:r w:rsidRPr="00433B99">
        <w:rPr>
          <w:rFonts w:eastAsia="Arial Unicode MS"/>
          <w:sz w:val="28"/>
          <w:szCs w:val="28"/>
        </w:rPr>
        <w:t>ằng!</w:t>
      </w:r>
      <w:r w:rsidRPr="00433B99">
        <w:rPr>
          <w:sz w:val="28"/>
          <w:szCs w:val="28"/>
        </w:rPr>
        <w:t xml:space="preserve"> P</w:t>
      </w:r>
      <w:r w:rsidRPr="00433B99">
        <w:rPr>
          <w:rFonts w:eastAsia="Arial Unicode MS"/>
          <w:sz w:val="28"/>
          <w:szCs w:val="28"/>
        </w:rPr>
        <w:t>hước</w:t>
      </w:r>
      <w:r w:rsidRPr="00433B99">
        <w:rPr>
          <w:sz w:val="28"/>
          <w:szCs w:val="28"/>
        </w:rPr>
        <w:t xml:space="preserve"> b</w:t>
      </w:r>
      <w:r w:rsidRPr="00433B99">
        <w:rPr>
          <w:rFonts w:eastAsia="Arial Unicode MS"/>
          <w:sz w:val="28"/>
          <w:szCs w:val="28"/>
        </w:rPr>
        <w:t>áo</w:t>
      </w:r>
      <w:r w:rsidRPr="00433B99">
        <w:rPr>
          <w:sz w:val="28"/>
          <w:szCs w:val="28"/>
        </w:rPr>
        <w:t xml:space="preserve"> c</w:t>
      </w:r>
      <w:r w:rsidRPr="00433B99">
        <w:rPr>
          <w:rFonts w:eastAsia="Arial Unicode MS"/>
          <w:sz w:val="28"/>
          <w:szCs w:val="28"/>
        </w:rPr>
        <w:t>ủa</w:t>
      </w:r>
      <w:r w:rsidRPr="00433B99">
        <w:rPr>
          <w:sz w:val="28"/>
          <w:szCs w:val="28"/>
        </w:rPr>
        <w:t xml:space="preserve"> h</w:t>
      </w:r>
      <w:r w:rsidRPr="00433B99">
        <w:rPr>
          <w:rFonts w:eastAsia="Arial Unicode MS"/>
          <w:sz w:val="28"/>
          <w:szCs w:val="28"/>
        </w:rPr>
        <w:t>ọ</w:t>
      </w:r>
      <w:r w:rsidRPr="00433B99">
        <w:rPr>
          <w:sz w:val="28"/>
          <w:szCs w:val="28"/>
        </w:rPr>
        <w:t xml:space="preserve"> to h</w:t>
      </w:r>
      <w:r w:rsidRPr="00433B99">
        <w:rPr>
          <w:rFonts w:eastAsia="Arial Unicode MS"/>
          <w:sz w:val="28"/>
          <w:szCs w:val="28"/>
        </w:rPr>
        <w:t>ơn</w:t>
      </w:r>
      <w:r w:rsidRPr="00433B99">
        <w:rPr>
          <w:sz w:val="28"/>
          <w:szCs w:val="28"/>
        </w:rPr>
        <w:t xml:space="preserve"> ch</w:t>
      </w:r>
      <w:r w:rsidRPr="00433B99">
        <w:rPr>
          <w:rFonts w:eastAsia="Arial Unicode MS"/>
          <w:sz w:val="28"/>
          <w:szCs w:val="28"/>
        </w:rPr>
        <w:t>úng</w:t>
      </w:r>
      <w:r w:rsidRPr="00433B99">
        <w:rPr>
          <w:sz w:val="28"/>
          <w:szCs w:val="28"/>
        </w:rPr>
        <w:t xml:space="preserve"> ta r</w:t>
      </w:r>
      <w:r w:rsidRPr="00433B99">
        <w:rPr>
          <w:rFonts w:eastAsia="Arial Unicode MS"/>
          <w:sz w:val="28"/>
          <w:szCs w:val="28"/>
        </w:rPr>
        <w:t>ất</w:t>
      </w:r>
      <w:r w:rsidRPr="00433B99">
        <w:rPr>
          <w:sz w:val="28"/>
          <w:szCs w:val="28"/>
        </w:rPr>
        <w:t xml:space="preserve"> nhi</w:t>
      </w:r>
      <w:r w:rsidRPr="00433B99">
        <w:rPr>
          <w:rFonts w:eastAsia="Arial Unicode MS"/>
          <w:sz w:val="28"/>
          <w:szCs w:val="28"/>
        </w:rPr>
        <w:t>ều,</w:t>
      </w:r>
      <w:r w:rsidRPr="00433B99">
        <w:rPr>
          <w:sz w:val="28"/>
          <w:szCs w:val="28"/>
        </w:rPr>
        <w:t xml:space="preserve"> </w:t>
      </w:r>
      <w:r w:rsidRPr="00433B99">
        <w:rPr>
          <w:rFonts w:eastAsia="Arial Unicode MS"/>
          <w:sz w:val="28"/>
          <w:szCs w:val="28"/>
        </w:rPr>
        <w:t>đương</w:t>
      </w:r>
      <w:r w:rsidRPr="00433B99">
        <w:rPr>
          <w:sz w:val="28"/>
          <w:szCs w:val="28"/>
        </w:rPr>
        <w:t xml:space="preserve"> nhi</w:t>
      </w:r>
      <w:r w:rsidRPr="00433B99">
        <w:rPr>
          <w:rFonts w:eastAsia="Arial Unicode MS"/>
          <w:sz w:val="28"/>
          <w:szCs w:val="28"/>
        </w:rPr>
        <w:t>ên</w:t>
      </w:r>
      <w:r w:rsidRPr="00433B99">
        <w:rPr>
          <w:sz w:val="28"/>
          <w:szCs w:val="28"/>
        </w:rPr>
        <w:t xml:space="preserve"> </w:t>
      </w:r>
      <w:r w:rsidRPr="00433B99">
        <w:rPr>
          <w:rFonts w:eastAsia="Arial Unicode MS"/>
          <w:sz w:val="28"/>
          <w:szCs w:val="28"/>
        </w:rPr>
        <w:t>thụ</w:t>
      </w:r>
      <w:r w:rsidRPr="00433B99">
        <w:rPr>
          <w:sz w:val="28"/>
          <w:szCs w:val="28"/>
        </w:rPr>
        <w:t xml:space="preserve"> d</w:t>
      </w:r>
      <w:r w:rsidRPr="00433B99">
        <w:rPr>
          <w:rFonts w:eastAsia="Arial Unicode MS"/>
          <w:sz w:val="28"/>
          <w:szCs w:val="28"/>
        </w:rPr>
        <w:t>ụng</w:t>
      </w:r>
      <w:r w:rsidRPr="00433B99">
        <w:rPr>
          <w:sz w:val="28"/>
          <w:szCs w:val="28"/>
        </w:rPr>
        <w:t xml:space="preserve"> </w:t>
      </w:r>
      <w:r w:rsidRPr="00433B99">
        <w:rPr>
          <w:rFonts w:eastAsia="Arial Unicode MS"/>
          <w:sz w:val="28"/>
          <w:szCs w:val="28"/>
        </w:rPr>
        <w:t>thù</w:t>
      </w:r>
      <w:r w:rsidRPr="00433B99">
        <w:rPr>
          <w:sz w:val="28"/>
          <w:szCs w:val="28"/>
        </w:rPr>
        <w:t xml:space="preserve"> th</w:t>
      </w:r>
      <w:r w:rsidRPr="00433B99">
        <w:rPr>
          <w:rFonts w:eastAsia="Arial Unicode MS"/>
          <w:sz w:val="28"/>
          <w:szCs w:val="28"/>
        </w:rPr>
        <w:t>ắng</w:t>
      </w:r>
      <w:r w:rsidRPr="00433B99">
        <w:rPr>
          <w:sz w:val="28"/>
          <w:szCs w:val="28"/>
        </w:rPr>
        <w:t xml:space="preserve"> h</w:t>
      </w:r>
      <w:r w:rsidRPr="00433B99">
        <w:rPr>
          <w:rFonts w:eastAsia="Arial Unicode MS"/>
          <w:sz w:val="28"/>
          <w:szCs w:val="28"/>
        </w:rPr>
        <w:t>ơn</w:t>
      </w:r>
      <w:r w:rsidRPr="00433B99">
        <w:rPr>
          <w:sz w:val="28"/>
          <w:szCs w:val="28"/>
        </w:rPr>
        <w:t xml:space="preserve"> ch</w:t>
      </w:r>
      <w:r w:rsidRPr="00433B99">
        <w:rPr>
          <w:rFonts w:eastAsia="Arial Unicode MS"/>
          <w:sz w:val="28"/>
          <w:szCs w:val="28"/>
        </w:rPr>
        <w:t>úng</w:t>
      </w:r>
      <w:r w:rsidRPr="00433B99">
        <w:rPr>
          <w:sz w:val="28"/>
          <w:szCs w:val="28"/>
        </w:rPr>
        <w:t xml:space="preserve"> ta r</w:t>
      </w:r>
      <w:r w:rsidRPr="00433B99">
        <w:rPr>
          <w:rFonts w:eastAsia="Arial Unicode MS"/>
          <w:sz w:val="28"/>
          <w:szCs w:val="28"/>
        </w:rPr>
        <w:t>ất</w:t>
      </w:r>
      <w:r w:rsidRPr="00433B99">
        <w:rPr>
          <w:sz w:val="28"/>
          <w:szCs w:val="28"/>
        </w:rPr>
        <w:t xml:space="preserve"> nhi</w:t>
      </w:r>
      <w:r w:rsidRPr="00433B99">
        <w:rPr>
          <w:rFonts w:eastAsia="Arial Unicode MS"/>
          <w:sz w:val="28"/>
          <w:szCs w:val="28"/>
        </w:rPr>
        <w:t>ều!</w:t>
      </w:r>
      <w:r w:rsidRPr="00433B99">
        <w:rPr>
          <w:sz w:val="28"/>
          <w:szCs w:val="28"/>
        </w:rPr>
        <w:t xml:space="preserve"> H</w:t>
      </w:r>
      <w:r w:rsidRPr="00433B99">
        <w:rPr>
          <w:rFonts w:eastAsia="Arial Unicode MS"/>
          <w:sz w:val="28"/>
          <w:szCs w:val="28"/>
        </w:rPr>
        <w:t>ọ</w:t>
      </w:r>
      <w:r w:rsidRPr="00433B99">
        <w:rPr>
          <w:sz w:val="28"/>
          <w:szCs w:val="28"/>
        </w:rPr>
        <w:t xml:space="preserve"> l</w:t>
      </w:r>
      <w:r w:rsidRPr="00433B99">
        <w:rPr>
          <w:rFonts w:eastAsia="Arial Unicode MS"/>
          <w:sz w:val="28"/>
          <w:szCs w:val="28"/>
        </w:rPr>
        <w:t>à</w:t>
      </w:r>
      <w:r w:rsidRPr="00433B99">
        <w:rPr>
          <w:sz w:val="28"/>
          <w:szCs w:val="28"/>
        </w:rPr>
        <w:t xml:space="preserve"> th</w:t>
      </w:r>
      <w:r w:rsidRPr="00433B99">
        <w:rPr>
          <w:rFonts w:eastAsia="Arial Unicode MS"/>
          <w:sz w:val="28"/>
          <w:szCs w:val="28"/>
        </w:rPr>
        <w:t>ần</w:t>
      </w:r>
      <w:r w:rsidRPr="00433B99">
        <w:rPr>
          <w:sz w:val="28"/>
          <w:szCs w:val="28"/>
        </w:rPr>
        <w:t xml:space="preserve"> h</w:t>
      </w:r>
      <w:r w:rsidRPr="00433B99">
        <w:rPr>
          <w:rFonts w:eastAsia="Arial Unicode MS"/>
          <w:sz w:val="28"/>
          <w:szCs w:val="28"/>
        </w:rPr>
        <w:t>ộ</w:t>
      </w:r>
      <w:r w:rsidRPr="00433B99">
        <w:rPr>
          <w:sz w:val="28"/>
          <w:szCs w:val="28"/>
        </w:rPr>
        <w:t xml:space="preserve"> ph</w:t>
      </w:r>
      <w:r w:rsidRPr="00433B99">
        <w:rPr>
          <w:rFonts w:eastAsia="Arial Unicode MS"/>
          <w:sz w:val="28"/>
          <w:szCs w:val="28"/>
        </w:rPr>
        <w:t>áp</w:t>
      </w:r>
      <w:r w:rsidRPr="00433B99">
        <w:rPr>
          <w:sz w:val="28"/>
          <w:szCs w:val="28"/>
        </w:rPr>
        <w:t xml:space="preserve"> c</w:t>
      </w:r>
      <w:r w:rsidRPr="00433B99">
        <w:rPr>
          <w:rFonts w:eastAsia="Arial Unicode MS"/>
          <w:sz w:val="28"/>
          <w:szCs w:val="28"/>
        </w:rPr>
        <w:t>ủa</w:t>
      </w:r>
      <w:r w:rsidRPr="00433B99">
        <w:rPr>
          <w:sz w:val="28"/>
          <w:szCs w:val="28"/>
        </w:rPr>
        <w:t xml:space="preserve"> </w:t>
      </w:r>
      <w:r w:rsidRPr="00433B99">
        <w:rPr>
          <w:rFonts w:eastAsia="Arial Unicode MS"/>
          <w:sz w:val="28"/>
          <w:szCs w:val="28"/>
        </w:rPr>
        <w:t>Phật.</w:t>
      </w:r>
      <w:r w:rsidRPr="00433B99">
        <w:rPr>
          <w:sz w:val="28"/>
          <w:szCs w:val="28"/>
        </w:rPr>
        <w:t xml:space="preserve"> Khi </w:t>
      </w:r>
      <w:r w:rsidRPr="00433B99">
        <w:rPr>
          <w:rFonts w:eastAsia="Arial Unicode MS"/>
          <w:sz w:val="28"/>
          <w:szCs w:val="28"/>
        </w:rPr>
        <w:t>Phật,</w:t>
      </w:r>
      <w:r w:rsidRPr="00433B99">
        <w:rPr>
          <w:sz w:val="28"/>
          <w:szCs w:val="28"/>
        </w:rPr>
        <w:t xml:space="preserve"> Bồ </w:t>
      </w:r>
      <w:r w:rsidRPr="00433B99">
        <w:rPr>
          <w:sz w:val="28"/>
          <w:szCs w:val="28"/>
        </w:rPr>
        <w:lastRenderedPageBreak/>
        <w:t>Tát gi</w:t>
      </w:r>
      <w:r w:rsidRPr="00433B99">
        <w:rPr>
          <w:rFonts w:eastAsia="Arial Unicode MS"/>
          <w:sz w:val="28"/>
          <w:szCs w:val="28"/>
        </w:rPr>
        <w:t>ảng</w:t>
      </w:r>
      <w:r w:rsidRPr="00433B99">
        <w:rPr>
          <w:sz w:val="28"/>
          <w:szCs w:val="28"/>
        </w:rPr>
        <w:t xml:space="preserve"> kinh</w:t>
      </w:r>
      <w:r w:rsidRPr="00433B99">
        <w:rPr>
          <w:rFonts w:eastAsia="Arial Unicode MS"/>
          <w:sz w:val="28"/>
          <w:szCs w:val="28"/>
        </w:rPr>
        <w:t>,</w:t>
      </w:r>
      <w:r w:rsidRPr="00433B99">
        <w:rPr>
          <w:sz w:val="28"/>
          <w:szCs w:val="28"/>
        </w:rPr>
        <w:t xml:space="preserve"> thuy</w:t>
      </w:r>
      <w:r w:rsidRPr="00433B99">
        <w:rPr>
          <w:rFonts w:eastAsia="Arial Unicode MS"/>
          <w:sz w:val="28"/>
          <w:szCs w:val="28"/>
        </w:rPr>
        <w:t>ết</w:t>
      </w:r>
      <w:r w:rsidRPr="00433B99">
        <w:rPr>
          <w:sz w:val="28"/>
          <w:szCs w:val="28"/>
        </w:rPr>
        <w:t xml:space="preserve"> ph</w:t>
      </w:r>
      <w:r w:rsidRPr="00433B99">
        <w:rPr>
          <w:rFonts w:eastAsia="Arial Unicode MS"/>
          <w:sz w:val="28"/>
          <w:szCs w:val="28"/>
        </w:rPr>
        <w:t>áp,</w:t>
      </w:r>
      <w:r w:rsidRPr="00433B99">
        <w:rPr>
          <w:sz w:val="28"/>
          <w:szCs w:val="28"/>
        </w:rPr>
        <w:t xml:space="preserve"> h</w:t>
      </w:r>
      <w:r w:rsidRPr="00433B99">
        <w:rPr>
          <w:rFonts w:eastAsia="Arial Unicode MS"/>
          <w:sz w:val="28"/>
          <w:szCs w:val="28"/>
        </w:rPr>
        <w:t>ọ</w:t>
      </w:r>
      <w:r w:rsidRPr="00433B99">
        <w:rPr>
          <w:sz w:val="28"/>
          <w:szCs w:val="28"/>
        </w:rPr>
        <w:t xml:space="preserve"> </w:t>
      </w:r>
      <w:r w:rsidRPr="00433B99">
        <w:rPr>
          <w:rFonts w:eastAsia="Arial Unicode MS"/>
          <w:sz w:val="28"/>
          <w:szCs w:val="28"/>
        </w:rPr>
        <w:t>đều</w:t>
      </w:r>
      <w:r w:rsidRPr="00433B99">
        <w:rPr>
          <w:sz w:val="28"/>
          <w:szCs w:val="28"/>
        </w:rPr>
        <w:t xml:space="preserve"> </w:t>
      </w:r>
      <w:r w:rsidRPr="00433B99">
        <w:rPr>
          <w:rFonts w:eastAsia="Arial Unicode MS"/>
          <w:sz w:val="28"/>
          <w:szCs w:val="28"/>
        </w:rPr>
        <w:t>đến</w:t>
      </w:r>
      <w:r w:rsidRPr="00433B99">
        <w:rPr>
          <w:sz w:val="28"/>
          <w:szCs w:val="28"/>
        </w:rPr>
        <w:t xml:space="preserve"> nghe. </w:t>
      </w:r>
      <w:r w:rsidRPr="00433B99">
        <w:rPr>
          <w:rFonts w:eastAsia="Arial Unicode MS"/>
          <w:sz w:val="28"/>
          <w:szCs w:val="28"/>
        </w:rPr>
        <w:t>Đến</w:t>
      </w:r>
      <w:r w:rsidRPr="00433B99">
        <w:rPr>
          <w:sz w:val="28"/>
          <w:szCs w:val="28"/>
        </w:rPr>
        <w:t xml:space="preserve"> nghe</w:t>
      </w:r>
      <w:r w:rsidRPr="00433B99">
        <w:rPr>
          <w:rFonts w:eastAsia="Arial Unicode MS"/>
          <w:sz w:val="28"/>
          <w:szCs w:val="28"/>
        </w:rPr>
        <w:t>,</w:t>
      </w:r>
      <w:r w:rsidRPr="00433B99">
        <w:rPr>
          <w:sz w:val="28"/>
          <w:szCs w:val="28"/>
        </w:rPr>
        <w:t xml:space="preserve"> </w:t>
      </w:r>
      <w:r w:rsidRPr="00433B99">
        <w:rPr>
          <w:rFonts w:eastAsia="Arial Unicode MS"/>
          <w:sz w:val="28"/>
          <w:szCs w:val="28"/>
        </w:rPr>
        <w:t>đương</w:t>
      </w:r>
      <w:r w:rsidRPr="00433B99">
        <w:rPr>
          <w:sz w:val="28"/>
          <w:szCs w:val="28"/>
        </w:rPr>
        <w:t xml:space="preserve"> nhi</w:t>
      </w:r>
      <w:r w:rsidRPr="00433B99">
        <w:rPr>
          <w:rFonts w:eastAsia="Arial Unicode MS"/>
          <w:sz w:val="28"/>
          <w:szCs w:val="28"/>
        </w:rPr>
        <w:t>ên</w:t>
      </w:r>
      <w:r w:rsidRPr="00433B99">
        <w:rPr>
          <w:sz w:val="28"/>
          <w:szCs w:val="28"/>
        </w:rPr>
        <w:t xml:space="preserve"> l</w:t>
      </w:r>
      <w:r w:rsidRPr="00433B99">
        <w:rPr>
          <w:rFonts w:eastAsia="Arial Unicode MS"/>
          <w:sz w:val="28"/>
          <w:szCs w:val="28"/>
        </w:rPr>
        <w:t>à</w:t>
      </w:r>
      <w:r w:rsidRPr="00433B99">
        <w:rPr>
          <w:sz w:val="28"/>
          <w:szCs w:val="28"/>
        </w:rPr>
        <w:t xml:space="preserve"> tr</w:t>
      </w:r>
      <w:r w:rsidRPr="00433B99">
        <w:rPr>
          <w:rFonts w:eastAsia="Arial Unicode MS"/>
          <w:sz w:val="28"/>
          <w:szCs w:val="28"/>
        </w:rPr>
        <w:t>ước</w:t>
      </w:r>
      <w:r w:rsidRPr="00433B99">
        <w:rPr>
          <w:sz w:val="28"/>
          <w:szCs w:val="28"/>
        </w:rPr>
        <w:t xml:space="preserve"> </w:t>
      </w:r>
      <w:r w:rsidRPr="00433B99">
        <w:rPr>
          <w:rFonts w:eastAsia="Arial Unicode MS"/>
          <w:sz w:val="28"/>
          <w:szCs w:val="28"/>
        </w:rPr>
        <w:t>đó</w:t>
      </w:r>
      <w:r w:rsidRPr="00433B99">
        <w:rPr>
          <w:sz w:val="28"/>
          <w:szCs w:val="28"/>
        </w:rPr>
        <w:t xml:space="preserve"> ph</w:t>
      </w:r>
      <w:r w:rsidRPr="00433B99">
        <w:rPr>
          <w:rFonts w:eastAsia="Arial Unicode MS"/>
          <w:sz w:val="28"/>
          <w:szCs w:val="28"/>
        </w:rPr>
        <w:t>ải</w:t>
      </w:r>
      <w:r w:rsidRPr="00433B99">
        <w:rPr>
          <w:sz w:val="28"/>
          <w:szCs w:val="28"/>
        </w:rPr>
        <w:t xml:space="preserve"> c</w:t>
      </w:r>
      <w:r w:rsidRPr="00433B99">
        <w:rPr>
          <w:rFonts w:eastAsia="Arial Unicode MS"/>
          <w:sz w:val="28"/>
          <w:szCs w:val="28"/>
        </w:rPr>
        <w:t>úng</w:t>
      </w:r>
      <w:r w:rsidRPr="00433B99">
        <w:rPr>
          <w:sz w:val="28"/>
          <w:szCs w:val="28"/>
        </w:rPr>
        <w:t xml:space="preserve"> </w:t>
      </w:r>
      <w:r w:rsidRPr="00433B99">
        <w:rPr>
          <w:rFonts w:eastAsia="Arial Unicode MS"/>
          <w:sz w:val="28"/>
          <w:szCs w:val="28"/>
        </w:rPr>
        <w:t>Phật,</w:t>
      </w:r>
      <w:r w:rsidRPr="00433B99">
        <w:rPr>
          <w:sz w:val="28"/>
          <w:szCs w:val="28"/>
        </w:rPr>
        <w:t xml:space="preserve"> c</w:t>
      </w:r>
      <w:r w:rsidRPr="00433B99">
        <w:rPr>
          <w:rFonts w:eastAsia="Arial Unicode MS"/>
          <w:sz w:val="28"/>
          <w:szCs w:val="28"/>
        </w:rPr>
        <w:t>úng</w:t>
      </w:r>
      <w:r w:rsidRPr="00433B99">
        <w:rPr>
          <w:sz w:val="28"/>
          <w:szCs w:val="28"/>
        </w:rPr>
        <w:t xml:space="preserve"> </w:t>
      </w:r>
      <w:r w:rsidRPr="00433B99">
        <w:rPr>
          <w:rFonts w:eastAsia="Arial Unicode MS"/>
          <w:sz w:val="28"/>
          <w:szCs w:val="28"/>
        </w:rPr>
        <w:t>Bồ</w:t>
      </w:r>
      <w:r w:rsidRPr="00433B99">
        <w:rPr>
          <w:sz w:val="28"/>
          <w:szCs w:val="28"/>
        </w:rPr>
        <w:t xml:space="preserve"> Tát. Thanh V</w:t>
      </w:r>
      <w:r w:rsidRPr="00433B99">
        <w:rPr>
          <w:rFonts w:eastAsia="Arial Unicode MS"/>
          <w:sz w:val="28"/>
          <w:szCs w:val="28"/>
        </w:rPr>
        <w:t>ăn</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A</w:t>
      </w:r>
      <w:r w:rsidRPr="00433B99">
        <w:rPr>
          <w:sz w:val="28"/>
          <w:szCs w:val="28"/>
        </w:rPr>
        <w:t xml:space="preserve"> La Hán</w:t>
      </w:r>
      <w:r w:rsidRPr="00433B99">
        <w:rPr>
          <w:rFonts w:eastAsia="Arial Unicode MS"/>
          <w:sz w:val="28"/>
          <w:szCs w:val="28"/>
        </w:rPr>
        <w:t>,</w:t>
      </w:r>
      <w:r w:rsidRPr="00433B99">
        <w:rPr>
          <w:sz w:val="28"/>
          <w:szCs w:val="28"/>
        </w:rPr>
        <w:t xml:space="preserve"> h</w:t>
      </w:r>
      <w:r w:rsidRPr="00433B99">
        <w:rPr>
          <w:rFonts w:eastAsia="Arial Unicode MS"/>
          <w:sz w:val="28"/>
          <w:szCs w:val="28"/>
        </w:rPr>
        <w:t>ọ</w:t>
      </w:r>
      <w:r w:rsidRPr="00433B99">
        <w:rPr>
          <w:sz w:val="28"/>
          <w:szCs w:val="28"/>
        </w:rPr>
        <w:t xml:space="preserve"> c</w:t>
      </w:r>
      <w:r w:rsidRPr="00433B99">
        <w:rPr>
          <w:rFonts w:eastAsia="Arial Unicode MS"/>
          <w:sz w:val="28"/>
          <w:szCs w:val="28"/>
        </w:rPr>
        <w:t>ũng</w:t>
      </w:r>
      <w:r w:rsidRPr="00433B99">
        <w:rPr>
          <w:sz w:val="28"/>
          <w:szCs w:val="28"/>
        </w:rPr>
        <w:t xml:space="preserve"> ph</w:t>
      </w:r>
      <w:r w:rsidRPr="00433B99">
        <w:rPr>
          <w:rFonts w:eastAsia="Arial Unicode MS"/>
          <w:sz w:val="28"/>
          <w:szCs w:val="28"/>
        </w:rPr>
        <w:t>ải</w:t>
      </w:r>
      <w:r w:rsidRPr="00433B99">
        <w:rPr>
          <w:sz w:val="28"/>
          <w:szCs w:val="28"/>
        </w:rPr>
        <w:t xml:space="preserve"> c</w:t>
      </w:r>
      <w:r w:rsidRPr="00433B99">
        <w:rPr>
          <w:rFonts w:eastAsia="Arial Unicode MS"/>
          <w:sz w:val="28"/>
          <w:szCs w:val="28"/>
        </w:rPr>
        <w:t>úng</w:t>
      </w:r>
      <w:r w:rsidRPr="00433B99">
        <w:rPr>
          <w:sz w:val="28"/>
          <w:szCs w:val="28"/>
        </w:rPr>
        <w:t xml:space="preserve"> d</w:t>
      </w:r>
      <w:r w:rsidRPr="00433B99">
        <w:rPr>
          <w:rFonts w:eastAsia="Arial Unicode MS"/>
          <w:sz w:val="28"/>
          <w:szCs w:val="28"/>
        </w:rPr>
        <w:t>ường,</w:t>
      </w:r>
      <w:r w:rsidRPr="00433B99">
        <w:rPr>
          <w:sz w:val="28"/>
          <w:szCs w:val="28"/>
        </w:rPr>
        <w:t xml:space="preserve"> nh</w:t>
      </w:r>
      <w:r w:rsidRPr="00433B99">
        <w:rPr>
          <w:rFonts w:eastAsia="Arial Unicode MS"/>
          <w:sz w:val="28"/>
          <w:szCs w:val="28"/>
        </w:rPr>
        <w:t>ững</w:t>
      </w:r>
      <w:r w:rsidRPr="00433B99">
        <w:rPr>
          <w:sz w:val="28"/>
          <w:szCs w:val="28"/>
        </w:rPr>
        <w:t xml:space="preserve"> v</w:t>
      </w:r>
      <w:r w:rsidRPr="00433B99">
        <w:rPr>
          <w:rFonts w:eastAsia="Arial Unicode MS"/>
          <w:sz w:val="28"/>
          <w:szCs w:val="28"/>
        </w:rPr>
        <w:t>ị</w:t>
      </w:r>
      <w:r w:rsidRPr="00433B99">
        <w:rPr>
          <w:sz w:val="28"/>
          <w:szCs w:val="28"/>
        </w:rPr>
        <w:t xml:space="preserve"> </w:t>
      </w:r>
      <w:r w:rsidRPr="00433B99">
        <w:rPr>
          <w:rFonts w:eastAsia="Arial Unicode MS"/>
          <w:sz w:val="28"/>
          <w:szCs w:val="28"/>
        </w:rPr>
        <w:t>ấy</w:t>
      </w:r>
      <w:r w:rsidRPr="00433B99">
        <w:rPr>
          <w:sz w:val="28"/>
          <w:szCs w:val="28"/>
        </w:rPr>
        <w:t xml:space="preserve"> </w:t>
      </w:r>
      <w:r w:rsidRPr="00433B99">
        <w:rPr>
          <w:rFonts w:eastAsia="Arial Unicode MS"/>
          <w:sz w:val="28"/>
          <w:szCs w:val="28"/>
        </w:rPr>
        <w:t>đều</w:t>
      </w:r>
      <w:r w:rsidRPr="00433B99">
        <w:rPr>
          <w:sz w:val="28"/>
          <w:szCs w:val="28"/>
        </w:rPr>
        <w:t xml:space="preserve"> l</w:t>
      </w:r>
      <w:r w:rsidRPr="00433B99">
        <w:rPr>
          <w:rFonts w:eastAsia="Arial Unicode MS"/>
          <w:sz w:val="28"/>
          <w:szCs w:val="28"/>
        </w:rPr>
        <w:t>à</w:t>
      </w:r>
      <w:r w:rsidRPr="00433B99">
        <w:rPr>
          <w:sz w:val="28"/>
          <w:szCs w:val="28"/>
        </w:rPr>
        <w:t xml:space="preserve"> th</w:t>
      </w:r>
      <w:r w:rsidRPr="00433B99">
        <w:rPr>
          <w:rFonts w:eastAsia="Arial Unicode MS"/>
          <w:sz w:val="28"/>
          <w:szCs w:val="28"/>
        </w:rPr>
        <w:t>ánh</w:t>
      </w:r>
      <w:r w:rsidRPr="00433B99">
        <w:rPr>
          <w:sz w:val="28"/>
          <w:szCs w:val="28"/>
        </w:rPr>
        <w:t xml:space="preserve"> nh</w:t>
      </w:r>
      <w:r w:rsidRPr="00433B99">
        <w:rPr>
          <w:rFonts w:eastAsia="Arial Unicode MS"/>
          <w:sz w:val="28"/>
          <w:szCs w:val="28"/>
        </w:rPr>
        <w:t>ân.</w:t>
      </w:r>
    </w:p>
    <w:p w14:paraId="303B8E06" w14:textId="77777777" w:rsidR="003031FC" w:rsidRPr="00433B99" w:rsidRDefault="003031FC" w:rsidP="00C95564">
      <w:pPr>
        <w:rPr>
          <w:rFonts w:eastAsia="Arial Unicode MS"/>
          <w:sz w:val="28"/>
          <w:szCs w:val="28"/>
        </w:rPr>
      </w:pPr>
    </w:p>
    <w:p w14:paraId="77C43E6A" w14:textId="77777777" w:rsidR="003031FC" w:rsidRPr="00433B99" w:rsidRDefault="003031FC" w:rsidP="00C95564">
      <w:pPr>
        <w:ind w:firstLine="720"/>
        <w:rPr>
          <w:b/>
          <w:i/>
          <w:sz w:val="28"/>
          <w:szCs w:val="28"/>
        </w:rPr>
      </w:pPr>
      <w:r w:rsidRPr="00433B99">
        <w:rPr>
          <w:rFonts w:eastAsia="Arial Unicode MS"/>
          <w:b/>
          <w:i/>
          <w:sz w:val="28"/>
          <w:szCs w:val="28"/>
        </w:rPr>
        <w:t>(Sao)</w:t>
      </w:r>
      <w:r w:rsidRPr="00433B99">
        <w:rPr>
          <w:b/>
          <w:i/>
          <w:sz w:val="28"/>
          <w:szCs w:val="28"/>
        </w:rPr>
        <w:t xml:space="preserve"> Ư thị đệ nhị Đao Lợi Thiên Vương, Dục Giới chư thiên, dĩ chí đệ thất Phạm Thiên, nhất thiết chư thiên, hương hoa âm nhạc, chuyển tương bội thắng.</w:t>
      </w:r>
    </w:p>
    <w:p w14:paraId="3E9B583A" w14:textId="77777777" w:rsidR="003031FC" w:rsidRPr="00433B99" w:rsidRDefault="003031FC" w:rsidP="00C95564">
      <w:pPr>
        <w:ind w:firstLine="720"/>
        <w:rPr>
          <w:rFonts w:ascii="DFKai-SB" w:eastAsia="DFKai-SB" w:hAnsi="DFKai-SB" w:cs="DFKai-SB"/>
          <w:b/>
          <w:sz w:val="32"/>
          <w:szCs w:val="32"/>
        </w:rPr>
      </w:pPr>
      <w:r w:rsidRPr="00433B99">
        <w:rPr>
          <w:rFonts w:eastAsia="DFKai-SB"/>
          <w:b/>
          <w:sz w:val="32"/>
          <w:szCs w:val="32"/>
        </w:rPr>
        <w:t>(</w:t>
      </w:r>
      <w:r w:rsidRPr="00433B99">
        <w:rPr>
          <w:rFonts w:ascii="DFKai-SB" w:eastAsia="DFKai-SB" w:hAnsi="DFKai-SB" w:cs="DFKai-SB"/>
          <w:b/>
          <w:sz w:val="32"/>
          <w:szCs w:val="32"/>
        </w:rPr>
        <w:t>鈔</w:t>
      </w:r>
      <w:r w:rsidRPr="00433B99">
        <w:rPr>
          <w:rFonts w:eastAsia="DFKai-SB"/>
          <w:b/>
          <w:sz w:val="32"/>
          <w:szCs w:val="32"/>
        </w:rPr>
        <w:t xml:space="preserve">) </w:t>
      </w:r>
      <w:r w:rsidRPr="00433B99">
        <w:rPr>
          <w:rFonts w:ascii="DFKai-SB" w:eastAsia="DFKai-SB" w:hAnsi="DFKai-SB" w:cs="DFKai-SB"/>
          <w:b/>
          <w:sz w:val="32"/>
          <w:szCs w:val="32"/>
        </w:rPr>
        <w:t>於是第二忉利天王，欲界諸天，以至第七梵天，一切諸天，香華音樂，轉相倍勝。</w:t>
      </w:r>
    </w:p>
    <w:p w14:paraId="68947C50" w14:textId="77777777" w:rsidR="003031FC" w:rsidRPr="00433B99" w:rsidRDefault="003031FC" w:rsidP="00C95564">
      <w:pPr>
        <w:ind w:firstLine="720"/>
        <w:rPr>
          <w:i/>
          <w:sz w:val="28"/>
          <w:szCs w:val="28"/>
        </w:rPr>
      </w:pPr>
      <w:r w:rsidRPr="00433B99">
        <w:rPr>
          <w:sz w:val="28"/>
          <w:szCs w:val="28"/>
        </w:rPr>
        <w:t xml:space="preserve"> </w:t>
      </w:r>
      <w:r w:rsidRPr="00433B99">
        <w:rPr>
          <w:rFonts w:eastAsia="Arial Unicode MS"/>
          <w:i/>
          <w:sz w:val="28"/>
          <w:szCs w:val="28"/>
        </w:rPr>
        <w:t>(</w:t>
      </w:r>
      <w:r w:rsidRPr="00433B99">
        <w:rPr>
          <w:rFonts w:eastAsia="Arial Unicode MS"/>
          <w:b/>
          <w:i/>
          <w:sz w:val="28"/>
          <w:szCs w:val="28"/>
        </w:rPr>
        <w:t>Sao</w:t>
      </w:r>
      <w:r w:rsidRPr="00433B99">
        <w:rPr>
          <w:rFonts w:eastAsia="Arial Unicode MS"/>
          <w:i/>
          <w:sz w:val="28"/>
          <w:szCs w:val="28"/>
        </w:rPr>
        <w:t>:</w:t>
      </w:r>
      <w:r w:rsidRPr="00433B99">
        <w:rPr>
          <w:i/>
          <w:sz w:val="28"/>
          <w:szCs w:val="28"/>
        </w:rPr>
        <w:t xml:space="preserve"> Kế tiếp là tầng trời thứ hai là Đao Lợi Thiên Vương, chư thiên trong Dục Giới, cho đến tầng trời thứ bảy là Phạm Thiên, hết thảy </w:t>
      </w:r>
      <w:r w:rsidRPr="00433B99">
        <w:rPr>
          <w:rFonts w:eastAsia="Arial Unicode MS"/>
          <w:i/>
          <w:sz w:val="28"/>
          <w:szCs w:val="28"/>
        </w:rPr>
        <w:t>chư</w:t>
      </w:r>
      <w:r w:rsidRPr="00433B99">
        <w:rPr>
          <w:i/>
          <w:sz w:val="28"/>
          <w:szCs w:val="28"/>
        </w:rPr>
        <w:t xml:space="preserve"> thi</w:t>
      </w:r>
      <w:r w:rsidRPr="00433B99">
        <w:rPr>
          <w:rFonts w:eastAsia="Arial Unicode MS"/>
          <w:i/>
          <w:sz w:val="28"/>
          <w:szCs w:val="28"/>
        </w:rPr>
        <w:t>ên,</w:t>
      </w:r>
      <w:r w:rsidRPr="00433B99">
        <w:rPr>
          <w:i/>
          <w:sz w:val="28"/>
          <w:szCs w:val="28"/>
        </w:rPr>
        <w:t xml:space="preserve"> h</w:t>
      </w:r>
      <w:r w:rsidRPr="00433B99">
        <w:rPr>
          <w:rFonts w:eastAsia="Arial Unicode MS"/>
          <w:i/>
          <w:sz w:val="28"/>
          <w:szCs w:val="28"/>
        </w:rPr>
        <w:t>ương,</w:t>
      </w:r>
      <w:r w:rsidRPr="00433B99">
        <w:rPr>
          <w:i/>
          <w:sz w:val="28"/>
          <w:szCs w:val="28"/>
        </w:rPr>
        <w:t xml:space="preserve"> hoa</w:t>
      </w:r>
      <w:r w:rsidRPr="00433B99">
        <w:rPr>
          <w:rFonts w:eastAsia="Arial Unicode MS"/>
          <w:i/>
          <w:sz w:val="28"/>
          <w:szCs w:val="28"/>
        </w:rPr>
        <w:t>,</w:t>
      </w:r>
      <w:r w:rsidRPr="00433B99">
        <w:rPr>
          <w:i/>
          <w:sz w:val="28"/>
          <w:szCs w:val="28"/>
        </w:rPr>
        <w:t xml:space="preserve"> </w:t>
      </w:r>
      <w:r w:rsidRPr="00433B99">
        <w:rPr>
          <w:rFonts w:eastAsia="Arial Unicode MS"/>
          <w:i/>
          <w:sz w:val="28"/>
          <w:szCs w:val="28"/>
        </w:rPr>
        <w:t>âm</w:t>
      </w:r>
      <w:r w:rsidRPr="00433B99">
        <w:rPr>
          <w:i/>
          <w:sz w:val="28"/>
          <w:szCs w:val="28"/>
        </w:rPr>
        <w:t xml:space="preserve"> nh</w:t>
      </w:r>
      <w:r w:rsidRPr="00433B99">
        <w:rPr>
          <w:rFonts w:eastAsia="Arial Unicode MS"/>
          <w:i/>
          <w:sz w:val="28"/>
          <w:szCs w:val="28"/>
        </w:rPr>
        <w:t>ạc</w:t>
      </w:r>
      <w:r w:rsidRPr="00433B99">
        <w:rPr>
          <w:i/>
          <w:sz w:val="28"/>
          <w:szCs w:val="28"/>
        </w:rPr>
        <w:t xml:space="preserve"> càng lên cao càng thù thắng gấp bội).</w:t>
      </w:r>
    </w:p>
    <w:p w14:paraId="237201B3" w14:textId="77777777" w:rsidR="003031FC" w:rsidRPr="00433B99" w:rsidRDefault="003031FC" w:rsidP="00C95564">
      <w:pPr>
        <w:rPr>
          <w:rFonts w:eastAsia="Arial Unicode MS"/>
          <w:sz w:val="28"/>
          <w:szCs w:val="28"/>
        </w:rPr>
      </w:pPr>
    </w:p>
    <w:p w14:paraId="67B7F46F" w14:textId="77777777" w:rsidR="003031FC" w:rsidRPr="00433B99" w:rsidRDefault="003031FC" w:rsidP="00C95564">
      <w:pPr>
        <w:ind w:firstLine="720"/>
        <w:rPr>
          <w:rFonts w:eastAsia="Arial Unicode MS"/>
          <w:sz w:val="28"/>
          <w:szCs w:val="28"/>
        </w:rPr>
      </w:pPr>
      <w:r w:rsidRPr="00433B99">
        <w:rPr>
          <w:rFonts w:eastAsia="Arial Unicode MS"/>
          <w:sz w:val="28"/>
          <w:szCs w:val="28"/>
        </w:rPr>
        <w:t>Càng</w:t>
      </w:r>
      <w:r w:rsidRPr="00433B99">
        <w:rPr>
          <w:sz w:val="28"/>
          <w:szCs w:val="28"/>
        </w:rPr>
        <w:t xml:space="preserve"> l</w:t>
      </w:r>
      <w:r w:rsidRPr="00433B99">
        <w:rPr>
          <w:rFonts w:eastAsia="Arial Unicode MS"/>
          <w:sz w:val="28"/>
          <w:szCs w:val="28"/>
        </w:rPr>
        <w:t>ên</w:t>
      </w:r>
      <w:r w:rsidRPr="00433B99">
        <w:rPr>
          <w:sz w:val="28"/>
          <w:szCs w:val="28"/>
        </w:rPr>
        <w:t xml:space="preserve"> cao, ph</w:t>
      </w:r>
      <w:r w:rsidRPr="00433B99">
        <w:rPr>
          <w:rFonts w:eastAsia="Arial Unicode MS"/>
          <w:sz w:val="28"/>
          <w:szCs w:val="28"/>
        </w:rPr>
        <w:t>ước</w:t>
      </w:r>
      <w:r w:rsidRPr="00433B99">
        <w:rPr>
          <w:sz w:val="28"/>
          <w:szCs w:val="28"/>
        </w:rPr>
        <w:t xml:space="preserve"> b</w:t>
      </w:r>
      <w:r w:rsidRPr="00433B99">
        <w:rPr>
          <w:rFonts w:eastAsia="Arial Unicode MS"/>
          <w:sz w:val="28"/>
          <w:szCs w:val="28"/>
        </w:rPr>
        <w:t>áo</w:t>
      </w:r>
      <w:r w:rsidRPr="00433B99">
        <w:rPr>
          <w:sz w:val="28"/>
          <w:szCs w:val="28"/>
        </w:rPr>
        <w:t xml:space="preserve"> c</w:t>
      </w:r>
      <w:r w:rsidRPr="00433B99">
        <w:rPr>
          <w:rFonts w:eastAsia="Arial Unicode MS"/>
          <w:sz w:val="28"/>
          <w:szCs w:val="28"/>
        </w:rPr>
        <w:t>ủa</w:t>
      </w:r>
      <w:r w:rsidRPr="00433B99">
        <w:rPr>
          <w:sz w:val="28"/>
          <w:szCs w:val="28"/>
        </w:rPr>
        <w:t xml:space="preserve"> ch</w:t>
      </w:r>
      <w:r w:rsidRPr="00433B99">
        <w:rPr>
          <w:rFonts w:eastAsia="Arial Unicode MS"/>
          <w:sz w:val="28"/>
          <w:szCs w:val="28"/>
        </w:rPr>
        <w:t>ư</w:t>
      </w:r>
      <w:r w:rsidRPr="00433B99">
        <w:rPr>
          <w:sz w:val="28"/>
          <w:szCs w:val="28"/>
        </w:rPr>
        <w:t xml:space="preserve"> thi</w:t>
      </w:r>
      <w:r w:rsidRPr="00433B99">
        <w:rPr>
          <w:rFonts w:eastAsia="Arial Unicode MS"/>
          <w:sz w:val="28"/>
          <w:szCs w:val="28"/>
        </w:rPr>
        <w:t>ên</w:t>
      </w:r>
      <w:r w:rsidRPr="00433B99">
        <w:rPr>
          <w:sz w:val="28"/>
          <w:szCs w:val="28"/>
        </w:rPr>
        <w:t xml:space="preserve"> c</w:t>
      </w:r>
      <w:r w:rsidRPr="00433B99">
        <w:rPr>
          <w:rFonts w:eastAsia="Arial Unicode MS"/>
          <w:sz w:val="28"/>
          <w:szCs w:val="28"/>
        </w:rPr>
        <w:t>àng</w:t>
      </w:r>
      <w:r w:rsidRPr="00433B99">
        <w:rPr>
          <w:sz w:val="28"/>
          <w:szCs w:val="28"/>
        </w:rPr>
        <w:t xml:space="preserve"> to. </w:t>
      </w:r>
      <w:r w:rsidRPr="00433B99">
        <w:rPr>
          <w:rFonts w:eastAsia="Arial Unicode MS"/>
          <w:sz w:val="28"/>
          <w:szCs w:val="28"/>
        </w:rPr>
        <w:t>Đao</w:t>
      </w:r>
      <w:r w:rsidRPr="00433B99">
        <w:rPr>
          <w:sz w:val="28"/>
          <w:szCs w:val="28"/>
        </w:rPr>
        <w:t xml:space="preserve"> Lợi </w:t>
      </w:r>
      <w:r w:rsidRPr="00433B99">
        <w:rPr>
          <w:rFonts w:eastAsia="Arial Unicode MS"/>
          <w:sz w:val="28"/>
          <w:szCs w:val="28"/>
        </w:rPr>
        <w:t>Thiên</w:t>
      </w:r>
      <w:r w:rsidRPr="00433B99">
        <w:rPr>
          <w:sz w:val="28"/>
          <w:szCs w:val="28"/>
        </w:rPr>
        <w:t xml:space="preserve"> l</w:t>
      </w:r>
      <w:r w:rsidRPr="00433B99">
        <w:rPr>
          <w:rFonts w:eastAsia="Arial Unicode MS"/>
          <w:sz w:val="28"/>
          <w:szCs w:val="28"/>
        </w:rPr>
        <w:t>à</w:t>
      </w:r>
      <w:r w:rsidRPr="00433B99">
        <w:rPr>
          <w:sz w:val="28"/>
          <w:szCs w:val="28"/>
        </w:rPr>
        <w:t xml:space="preserve"> t</w:t>
      </w:r>
      <w:r w:rsidRPr="00433B99">
        <w:rPr>
          <w:rFonts w:eastAsia="Arial Unicode MS"/>
          <w:sz w:val="28"/>
          <w:szCs w:val="28"/>
        </w:rPr>
        <w:t>ầng</w:t>
      </w:r>
      <w:r w:rsidRPr="00433B99">
        <w:rPr>
          <w:sz w:val="28"/>
          <w:szCs w:val="28"/>
        </w:rPr>
        <w:t xml:space="preserve"> tr</w:t>
      </w:r>
      <w:r w:rsidRPr="00433B99">
        <w:rPr>
          <w:rFonts w:eastAsia="Arial Unicode MS"/>
          <w:sz w:val="28"/>
          <w:szCs w:val="28"/>
        </w:rPr>
        <w:t>ời</w:t>
      </w:r>
      <w:r w:rsidRPr="00433B99">
        <w:rPr>
          <w:sz w:val="28"/>
          <w:szCs w:val="28"/>
        </w:rPr>
        <w:t xml:space="preserve"> th</w:t>
      </w:r>
      <w:r w:rsidRPr="00433B99">
        <w:rPr>
          <w:rFonts w:eastAsia="Arial Unicode MS"/>
          <w:sz w:val="28"/>
          <w:szCs w:val="28"/>
        </w:rPr>
        <w:t>ứ</w:t>
      </w:r>
      <w:r w:rsidRPr="00433B99">
        <w:rPr>
          <w:sz w:val="28"/>
          <w:szCs w:val="28"/>
        </w:rPr>
        <w:t xml:space="preserve"> hai. Ng</w:t>
      </w:r>
      <w:r w:rsidRPr="00433B99">
        <w:rPr>
          <w:rFonts w:eastAsia="Arial Unicode MS"/>
          <w:sz w:val="28"/>
          <w:szCs w:val="28"/>
        </w:rPr>
        <w:t>ười</w:t>
      </w:r>
      <w:r w:rsidRPr="00433B99">
        <w:rPr>
          <w:sz w:val="28"/>
          <w:szCs w:val="28"/>
        </w:rPr>
        <w:t xml:space="preserve"> Hoa g</w:t>
      </w:r>
      <w:r w:rsidRPr="00433B99">
        <w:rPr>
          <w:rFonts w:eastAsia="Arial Unicode MS"/>
          <w:sz w:val="28"/>
          <w:szCs w:val="28"/>
        </w:rPr>
        <w:t>ọi</w:t>
      </w:r>
      <w:r w:rsidRPr="00433B99">
        <w:rPr>
          <w:sz w:val="28"/>
          <w:szCs w:val="28"/>
        </w:rPr>
        <w:t xml:space="preserve"> </w:t>
      </w:r>
      <w:r w:rsidRPr="00433B99">
        <w:rPr>
          <w:rFonts w:eastAsia="Arial Unicode MS"/>
          <w:sz w:val="28"/>
          <w:szCs w:val="28"/>
        </w:rPr>
        <w:t>Đao</w:t>
      </w:r>
      <w:r w:rsidRPr="00433B99">
        <w:rPr>
          <w:sz w:val="28"/>
          <w:szCs w:val="28"/>
        </w:rPr>
        <w:t xml:space="preserve"> Lợi </w:t>
      </w:r>
      <w:r w:rsidRPr="00433B99">
        <w:rPr>
          <w:rFonts w:eastAsia="Arial Unicode MS"/>
          <w:sz w:val="28"/>
          <w:szCs w:val="28"/>
        </w:rPr>
        <w:t>Thiên</w:t>
      </w:r>
      <w:r w:rsidRPr="00433B99">
        <w:rPr>
          <w:sz w:val="28"/>
          <w:szCs w:val="28"/>
        </w:rPr>
        <w:t xml:space="preserve"> Ch</w:t>
      </w:r>
      <w:r w:rsidRPr="00433B99">
        <w:rPr>
          <w:rFonts w:eastAsia="Arial Unicode MS"/>
          <w:sz w:val="28"/>
          <w:szCs w:val="28"/>
        </w:rPr>
        <w:t>úa</w:t>
      </w:r>
      <w:r w:rsidRPr="00433B99">
        <w:rPr>
          <w:sz w:val="28"/>
          <w:szCs w:val="28"/>
        </w:rPr>
        <w:t xml:space="preserve"> l</w:t>
      </w:r>
      <w:r w:rsidRPr="00433B99">
        <w:rPr>
          <w:rFonts w:eastAsia="Arial Unicode MS"/>
          <w:sz w:val="28"/>
          <w:szCs w:val="28"/>
        </w:rPr>
        <w:t>à</w:t>
      </w:r>
      <w:r w:rsidRPr="00433B99">
        <w:rPr>
          <w:sz w:val="28"/>
          <w:szCs w:val="28"/>
        </w:rPr>
        <w:t xml:space="preserve"> Ng</w:t>
      </w:r>
      <w:r w:rsidRPr="00433B99">
        <w:rPr>
          <w:rFonts w:eastAsia="Arial Unicode MS"/>
          <w:sz w:val="28"/>
          <w:szCs w:val="28"/>
        </w:rPr>
        <w:t>ọc</w:t>
      </w:r>
      <w:r w:rsidRPr="00433B99">
        <w:rPr>
          <w:sz w:val="28"/>
          <w:szCs w:val="28"/>
        </w:rPr>
        <w:t xml:space="preserve"> Ho</w:t>
      </w:r>
      <w:r w:rsidRPr="00433B99">
        <w:rPr>
          <w:rFonts w:eastAsia="Arial Unicode MS"/>
          <w:sz w:val="28"/>
          <w:szCs w:val="28"/>
        </w:rPr>
        <w:t>àng</w:t>
      </w:r>
      <w:r w:rsidRPr="00433B99">
        <w:rPr>
          <w:sz w:val="28"/>
          <w:szCs w:val="28"/>
        </w:rPr>
        <w:t xml:space="preserve"> </w:t>
      </w:r>
      <w:r w:rsidRPr="00433B99">
        <w:rPr>
          <w:rFonts w:eastAsia="Arial Unicode MS"/>
          <w:sz w:val="28"/>
          <w:szCs w:val="28"/>
        </w:rPr>
        <w:t>Đại</w:t>
      </w:r>
      <w:r w:rsidRPr="00433B99">
        <w:rPr>
          <w:sz w:val="28"/>
          <w:szCs w:val="28"/>
        </w:rPr>
        <w:t xml:space="preserve"> </w:t>
      </w:r>
      <w:r w:rsidRPr="00433B99">
        <w:rPr>
          <w:rFonts w:eastAsia="Arial Unicode MS"/>
          <w:sz w:val="28"/>
          <w:szCs w:val="28"/>
        </w:rPr>
        <w:t>Đế,</w:t>
      </w:r>
      <w:r w:rsidRPr="00433B99">
        <w:rPr>
          <w:sz w:val="28"/>
          <w:szCs w:val="28"/>
        </w:rPr>
        <w:t xml:space="preserve"> r</w:t>
      </w:r>
      <w:r w:rsidRPr="00433B99">
        <w:rPr>
          <w:rFonts w:eastAsia="Arial Unicode MS"/>
          <w:sz w:val="28"/>
          <w:szCs w:val="28"/>
        </w:rPr>
        <w:t>ất</w:t>
      </w:r>
      <w:r w:rsidRPr="00433B99">
        <w:rPr>
          <w:sz w:val="28"/>
          <w:szCs w:val="28"/>
        </w:rPr>
        <w:t xml:space="preserve"> nhi</w:t>
      </w:r>
      <w:r w:rsidRPr="00433B99">
        <w:rPr>
          <w:rFonts w:eastAsia="Arial Unicode MS"/>
          <w:sz w:val="28"/>
          <w:szCs w:val="28"/>
        </w:rPr>
        <w:t>ều</w:t>
      </w:r>
      <w:r w:rsidRPr="00433B99">
        <w:rPr>
          <w:sz w:val="28"/>
          <w:szCs w:val="28"/>
        </w:rPr>
        <w:t xml:space="preserve"> t</w:t>
      </w:r>
      <w:r w:rsidRPr="00433B99">
        <w:rPr>
          <w:rFonts w:eastAsia="Arial Unicode MS"/>
          <w:sz w:val="28"/>
          <w:szCs w:val="28"/>
        </w:rPr>
        <w:t>ôn</w:t>
      </w:r>
      <w:r w:rsidRPr="00433B99">
        <w:rPr>
          <w:sz w:val="28"/>
          <w:szCs w:val="28"/>
        </w:rPr>
        <w:t xml:space="preserve"> gi</w:t>
      </w:r>
      <w:r w:rsidRPr="00433B99">
        <w:rPr>
          <w:rFonts w:eastAsia="Arial Unicode MS"/>
          <w:sz w:val="28"/>
          <w:szCs w:val="28"/>
        </w:rPr>
        <w:t>áo</w:t>
      </w:r>
      <w:r w:rsidRPr="00433B99">
        <w:rPr>
          <w:sz w:val="28"/>
          <w:szCs w:val="28"/>
        </w:rPr>
        <w:t xml:space="preserve"> g</w:t>
      </w:r>
      <w:r w:rsidRPr="00433B99">
        <w:rPr>
          <w:rFonts w:eastAsia="Arial Unicode MS"/>
          <w:sz w:val="28"/>
          <w:szCs w:val="28"/>
        </w:rPr>
        <w:t>ọi</w:t>
      </w:r>
      <w:r w:rsidRPr="00433B99">
        <w:rPr>
          <w:sz w:val="28"/>
          <w:szCs w:val="28"/>
        </w:rPr>
        <w:t xml:space="preserve"> </w:t>
      </w:r>
      <w:r w:rsidRPr="00433B99">
        <w:rPr>
          <w:rFonts w:eastAsia="Arial Unicode MS"/>
          <w:sz w:val="28"/>
          <w:szCs w:val="28"/>
        </w:rPr>
        <w:t>ông</w:t>
      </w:r>
      <w:r w:rsidRPr="00433B99">
        <w:rPr>
          <w:sz w:val="28"/>
          <w:szCs w:val="28"/>
        </w:rPr>
        <w:t xml:space="preserve"> ta l</w:t>
      </w:r>
      <w:r w:rsidRPr="00433B99">
        <w:rPr>
          <w:rFonts w:eastAsia="Arial Unicode MS"/>
          <w:sz w:val="28"/>
          <w:szCs w:val="28"/>
        </w:rPr>
        <w:t>à</w:t>
      </w:r>
      <w:r w:rsidRPr="00433B99">
        <w:rPr>
          <w:sz w:val="28"/>
          <w:szCs w:val="28"/>
        </w:rPr>
        <w:t xml:space="preserve"> </w:t>
      </w:r>
      <w:r w:rsidRPr="00433B99">
        <w:rPr>
          <w:rFonts w:eastAsia="Arial Unicode MS"/>
          <w:sz w:val="28"/>
          <w:szCs w:val="28"/>
        </w:rPr>
        <w:t>Thượng</w:t>
      </w:r>
      <w:r w:rsidRPr="00433B99">
        <w:rPr>
          <w:sz w:val="28"/>
          <w:szCs w:val="28"/>
        </w:rPr>
        <w:t xml:space="preserve"> Đế</w:t>
      </w:r>
      <w:r w:rsidRPr="00433B99">
        <w:rPr>
          <w:rFonts w:eastAsia="Arial Unicode MS"/>
          <w:sz w:val="28"/>
          <w:szCs w:val="28"/>
        </w:rPr>
        <w:t>.</w:t>
      </w:r>
      <w:r w:rsidRPr="00433B99">
        <w:rPr>
          <w:sz w:val="28"/>
          <w:szCs w:val="28"/>
        </w:rPr>
        <w:t xml:space="preserve"> </w:t>
      </w:r>
      <w:r w:rsidRPr="00433B99">
        <w:rPr>
          <w:rFonts w:eastAsia="Arial Unicode MS"/>
          <w:sz w:val="28"/>
          <w:szCs w:val="28"/>
        </w:rPr>
        <w:t>Phước</w:t>
      </w:r>
      <w:r w:rsidRPr="00433B99">
        <w:rPr>
          <w:sz w:val="28"/>
          <w:szCs w:val="28"/>
        </w:rPr>
        <w:t xml:space="preserve"> b</w:t>
      </w:r>
      <w:r w:rsidRPr="00433B99">
        <w:rPr>
          <w:rFonts w:eastAsia="Arial Unicode MS"/>
          <w:sz w:val="28"/>
          <w:szCs w:val="28"/>
        </w:rPr>
        <w:t>áo</w:t>
      </w:r>
      <w:r w:rsidRPr="00433B99">
        <w:rPr>
          <w:sz w:val="28"/>
          <w:szCs w:val="28"/>
        </w:rPr>
        <w:t xml:space="preserve"> trong t</w:t>
      </w:r>
      <w:r w:rsidRPr="00433B99">
        <w:rPr>
          <w:rFonts w:eastAsia="Arial Unicode MS"/>
          <w:sz w:val="28"/>
          <w:szCs w:val="28"/>
        </w:rPr>
        <w:t>ầng</w:t>
      </w:r>
      <w:r w:rsidRPr="00433B99">
        <w:rPr>
          <w:sz w:val="28"/>
          <w:szCs w:val="28"/>
        </w:rPr>
        <w:t xml:space="preserve"> tr</w:t>
      </w:r>
      <w:r w:rsidRPr="00433B99">
        <w:rPr>
          <w:rFonts w:eastAsia="Arial Unicode MS"/>
          <w:sz w:val="28"/>
          <w:szCs w:val="28"/>
        </w:rPr>
        <w:t>ời</w:t>
      </w:r>
      <w:r w:rsidRPr="00433B99">
        <w:rPr>
          <w:sz w:val="28"/>
          <w:szCs w:val="28"/>
        </w:rPr>
        <w:t xml:space="preserve"> n</w:t>
      </w:r>
      <w:r w:rsidRPr="00433B99">
        <w:rPr>
          <w:rFonts w:eastAsia="Arial Unicode MS"/>
          <w:sz w:val="28"/>
          <w:szCs w:val="28"/>
        </w:rPr>
        <w:t>ày</w:t>
      </w:r>
      <w:r w:rsidRPr="00433B99">
        <w:rPr>
          <w:sz w:val="28"/>
          <w:szCs w:val="28"/>
        </w:rPr>
        <w:t xml:space="preserve"> to g</w:t>
      </w:r>
      <w:r w:rsidRPr="00433B99">
        <w:rPr>
          <w:rFonts w:eastAsia="Arial Unicode MS"/>
          <w:sz w:val="28"/>
          <w:szCs w:val="28"/>
        </w:rPr>
        <w:t>ấp</w:t>
      </w:r>
      <w:r w:rsidRPr="00433B99">
        <w:rPr>
          <w:sz w:val="28"/>
          <w:szCs w:val="28"/>
        </w:rPr>
        <w:t xml:space="preserve"> </w:t>
      </w:r>
      <w:r w:rsidRPr="00433B99">
        <w:rPr>
          <w:rFonts w:eastAsia="Arial Unicode MS"/>
          <w:sz w:val="28"/>
          <w:szCs w:val="28"/>
        </w:rPr>
        <w:t>đôi</w:t>
      </w:r>
      <w:r w:rsidRPr="00433B99">
        <w:rPr>
          <w:sz w:val="28"/>
          <w:szCs w:val="28"/>
        </w:rPr>
        <w:t xml:space="preserve"> T</w:t>
      </w:r>
      <w:r w:rsidRPr="00433B99">
        <w:rPr>
          <w:rFonts w:eastAsia="Arial Unicode MS"/>
          <w:sz w:val="28"/>
          <w:szCs w:val="28"/>
        </w:rPr>
        <w:t>ứ</w:t>
      </w:r>
      <w:r w:rsidRPr="00433B99">
        <w:rPr>
          <w:sz w:val="28"/>
          <w:szCs w:val="28"/>
        </w:rPr>
        <w:t xml:space="preserve"> V</w:t>
      </w:r>
      <w:r w:rsidRPr="00433B99">
        <w:rPr>
          <w:rFonts w:eastAsia="Arial Unicode MS"/>
          <w:sz w:val="28"/>
          <w:szCs w:val="28"/>
        </w:rPr>
        <w:t>ương</w:t>
      </w:r>
      <w:r w:rsidRPr="00433B99">
        <w:rPr>
          <w:sz w:val="28"/>
          <w:szCs w:val="28"/>
        </w:rPr>
        <w:t xml:space="preserve"> Thi</w:t>
      </w:r>
      <w:r w:rsidRPr="00433B99">
        <w:rPr>
          <w:rFonts w:eastAsia="Arial Unicode MS"/>
          <w:sz w:val="28"/>
          <w:szCs w:val="28"/>
        </w:rPr>
        <w:t>ên,</w:t>
      </w:r>
      <w:r w:rsidRPr="00433B99">
        <w:rPr>
          <w:sz w:val="28"/>
          <w:szCs w:val="28"/>
        </w:rPr>
        <w:t xml:space="preserve"> th</w:t>
      </w:r>
      <w:r w:rsidRPr="00433B99">
        <w:rPr>
          <w:rFonts w:eastAsia="Arial Unicode MS"/>
          <w:sz w:val="28"/>
          <w:szCs w:val="28"/>
        </w:rPr>
        <w:t>ọ</w:t>
      </w:r>
      <w:r w:rsidRPr="00433B99">
        <w:rPr>
          <w:sz w:val="28"/>
          <w:szCs w:val="28"/>
        </w:rPr>
        <w:t xml:space="preserve"> m</w:t>
      </w:r>
      <w:r w:rsidRPr="00433B99">
        <w:rPr>
          <w:rFonts w:eastAsia="Arial Unicode MS"/>
          <w:sz w:val="28"/>
          <w:szCs w:val="28"/>
        </w:rPr>
        <w:t>ạng</w:t>
      </w:r>
      <w:r w:rsidRPr="00433B99">
        <w:rPr>
          <w:sz w:val="28"/>
          <w:szCs w:val="28"/>
        </w:rPr>
        <w:t xml:space="preserve"> c</w:t>
      </w:r>
      <w:r w:rsidRPr="00433B99">
        <w:rPr>
          <w:rFonts w:eastAsia="Arial Unicode MS"/>
          <w:sz w:val="28"/>
          <w:szCs w:val="28"/>
        </w:rPr>
        <w:t>ũng</w:t>
      </w:r>
      <w:r w:rsidRPr="00433B99">
        <w:rPr>
          <w:sz w:val="28"/>
          <w:szCs w:val="28"/>
        </w:rPr>
        <w:t xml:space="preserve"> d</w:t>
      </w:r>
      <w:r w:rsidRPr="00433B99">
        <w:rPr>
          <w:rFonts w:eastAsia="Arial Unicode MS"/>
          <w:sz w:val="28"/>
          <w:szCs w:val="28"/>
        </w:rPr>
        <w:t>ài.</w:t>
      </w:r>
      <w:r w:rsidRPr="00433B99">
        <w:rPr>
          <w:sz w:val="28"/>
          <w:szCs w:val="28"/>
        </w:rPr>
        <w:t xml:space="preserve"> M</w:t>
      </w:r>
      <w:r w:rsidRPr="00433B99">
        <w:rPr>
          <w:rFonts w:eastAsia="Arial Unicode MS"/>
          <w:sz w:val="28"/>
          <w:szCs w:val="28"/>
        </w:rPr>
        <w:t>ột</w:t>
      </w:r>
      <w:r w:rsidRPr="00433B99">
        <w:rPr>
          <w:sz w:val="28"/>
          <w:szCs w:val="28"/>
        </w:rPr>
        <w:t xml:space="preserve"> ng</w:t>
      </w:r>
      <w:r w:rsidRPr="00433B99">
        <w:rPr>
          <w:rFonts w:eastAsia="Arial Unicode MS"/>
          <w:sz w:val="28"/>
          <w:szCs w:val="28"/>
        </w:rPr>
        <w:t>ày</w:t>
      </w:r>
      <w:r w:rsidRPr="00433B99">
        <w:rPr>
          <w:sz w:val="28"/>
          <w:szCs w:val="28"/>
        </w:rPr>
        <w:t xml:space="preserve"> trong </w:t>
      </w:r>
      <w:r w:rsidRPr="00433B99">
        <w:rPr>
          <w:rFonts w:eastAsia="Arial Unicode MS"/>
          <w:sz w:val="28"/>
          <w:szCs w:val="28"/>
        </w:rPr>
        <w:t>Đao</w:t>
      </w:r>
      <w:r w:rsidRPr="00433B99">
        <w:rPr>
          <w:sz w:val="28"/>
          <w:szCs w:val="28"/>
        </w:rPr>
        <w:t xml:space="preserve"> L</w:t>
      </w:r>
      <w:r w:rsidRPr="00433B99">
        <w:rPr>
          <w:rFonts w:eastAsia="Arial Unicode MS"/>
          <w:sz w:val="28"/>
          <w:szCs w:val="28"/>
        </w:rPr>
        <w:t>ợi</w:t>
      </w:r>
      <w:r w:rsidRPr="00433B99">
        <w:rPr>
          <w:sz w:val="28"/>
          <w:szCs w:val="28"/>
        </w:rPr>
        <w:t xml:space="preserve"> Thi</w:t>
      </w:r>
      <w:r w:rsidRPr="00433B99">
        <w:rPr>
          <w:rFonts w:eastAsia="Arial Unicode MS"/>
          <w:sz w:val="28"/>
          <w:szCs w:val="28"/>
        </w:rPr>
        <w:t>ên</w:t>
      </w:r>
      <w:r w:rsidRPr="00433B99">
        <w:rPr>
          <w:sz w:val="28"/>
          <w:szCs w:val="28"/>
        </w:rPr>
        <w:t xml:space="preserve"> b</w:t>
      </w:r>
      <w:r w:rsidRPr="00433B99">
        <w:rPr>
          <w:rFonts w:eastAsia="Arial Unicode MS"/>
          <w:sz w:val="28"/>
          <w:szCs w:val="28"/>
        </w:rPr>
        <w:t>ằng</w:t>
      </w:r>
      <w:r w:rsidRPr="00433B99">
        <w:rPr>
          <w:sz w:val="28"/>
          <w:szCs w:val="28"/>
        </w:rPr>
        <w:t xml:space="preserve"> m</w:t>
      </w:r>
      <w:r w:rsidRPr="00433B99">
        <w:rPr>
          <w:rFonts w:eastAsia="Arial Unicode MS"/>
          <w:sz w:val="28"/>
          <w:szCs w:val="28"/>
        </w:rPr>
        <w:t>ột</w:t>
      </w:r>
      <w:r w:rsidRPr="00433B99">
        <w:rPr>
          <w:sz w:val="28"/>
          <w:szCs w:val="28"/>
        </w:rPr>
        <w:t xml:space="preserve"> tr</w:t>
      </w:r>
      <w:r w:rsidRPr="00433B99">
        <w:rPr>
          <w:rFonts w:eastAsia="Arial Unicode MS"/>
          <w:sz w:val="28"/>
          <w:szCs w:val="28"/>
        </w:rPr>
        <w:t>ăm</w:t>
      </w:r>
      <w:r w:rsidRPr="00433B99">
        <w:rPr>
          <w:sz w:val="28"/>
          <w:szCs w:val="28"/>
        </w:rPr>
        <w:t xml:space="preserve"> n</w:t>
      </w:r>
      <w:r w:rsidRPr="00433B99">
        <w:rPr>
          <w:rFonts w:eastAsia="Arial Unicode MS"/>
          <w:sz w:val="28"/>
          <w:szCs w:val="28"/>
        </w:rPr>
        <w:t>ăm</w:t>
      </w:r>
      <w:r w:rsidRPr="00433B99">
        <w:rPr>
          <w:sz w:val="28"/>
          <w:szCs w:val="28"/>
        </w:rPr>
        <w:t xml:space="preserve"> trong </w:t>
      </w:r>
      <w:r w:rsidRPr="00433B99">
        <w:rPr>
          <w:rFonts w:eastAsia="Arial Unicode MS"/>
          <w:sz w:val="28"/>
          <w:szCs w:val="28"/>
        </w:rPr>
        <w:t>nhân</w:t>
      </w:r>
      <w:r w:rsidRPr="00433B99">
        <w:rPr>
          <w:sz w:val="28"/>
          <w:szCs w:val="28"/>
        </w:rPr>
        <w:t xml:space="preserve"> gian </w:t>
      </w:r>
      <w:r w:rsidRPr="00433B99">
        <w:rPr>
          <w:rFonts w:eastAsia="Arial Unicode MS"/>
          <w:sz w:val="28"/>
          <w:szCs w:val="28"/>
        </w:rPr>
        <w:t>chúng</w:t>
      </w:r>
      <w:r w:rsidRPr="00433B99">
        <w:rPr>
          <w:sz w:val="28"/>
          <w:szCs w:val="28"/>
        </w:rPr>
        <w:t xml:space="preserve"> ta, h</w:t>
      </w:r>
      <w:r w:rsidRPr="00433B99">
        <w:rPr>
          <w:rFonts w:eastAsia="Arial Unicode MS"/>
          <w:sz w:val="28"/>
          <w:szCs w:val="28"/>
        </w:rPr>
        <w:t>ọ</w:t>
      </w:r>
      <w:r w:rsidRPr="00433B99">
        <w:rPr>
          <w:sz w:val="28"/>
          <w:szCs w:val="28"/>
        </w:rPr>
        <w:t xml:space="preserve"> th</w:t>
      </w:r>
      <w:r w:rsidRPr="00433B99">
        <w:rPr>
          <w:rFonts w:eastAsia="Arial Unicode MS"/>
          <w:sz w:val="28"/>
          <w:szCs w:val="28"/>
        </w:rPr>
        <w:t>ọ</w:t>
      </w:r>
      <w:r w:rsidRPr="00433B99">
        <w:rPr>
          <w:sz w:val="28"/>
          <w:szCs w:val="28"/>
        </w:rPr>
        <w:t xml:space="preserve"> m</w:t>
      </w:r>
      <w:r w:rsidRPr="00433B99">
        <w:rPr>
          <w:rFonts w:eastAsia="Arial Unicode MS"/>
          <w:sz w:val="28"/>
          <w:szCs w:val="28"/>
        </w:rPr>
        <w:t>ột</w:t>
      </w:r>
      <w:r w:rsidRPr="00433B99">
        <w:rPr>
          <w:sz w:val="28"/>
          <w:szCs w:val="28"/>
        </w:rPr>
        <w:t xml:space="preserve"> ng</w:t>
      </w:r>
      <w:r w:rsidRPr="00433B99">
        <w:rPr>
          <w:rFonts w:eastAsia="Arial Unicode MS"/>
          <w:sz w:val="28"/>
          <w:szCs w:val="28"/>
        </w:rPr>
        <w:t>àn</w:t>
      </w:r>
      <w:r w:rsidRPr="00433B99">
        <w:rPr>
          <w:sz w:val="28"/>
          <w:szCs w:val="28"/>
        </w:rPr>
        <w:t xml:space="preserve"> n</w:t>
      </w:r>
      <w:r w:rsidRPr="00433B99">
        <w:rPr>
          <w:rFonts w:eastAsia="Arial Unicode MS"/>
          <w:sz w:val="28"/>
          <w:szCs w:val="28"/>
        </w:rPr>
        <w:t>ăm.</w:t>
      </w:r>
      <w:r w:rsidRPr="00433B99">
        <w:rPr>
          <w:sz w:val="28"/>
          <w:szCs w:val="28"/>
        </w:rPr>
        <w:t xml:space="preserve"> Nay ch</w:t>
      </w:r>
      <w:r w:rsidRPr="00433B99">
        <w:rPr>
          <w:rFonts w:eastAsia="Arial Unicode MS"/>
          <w:sz w:val="28"/>
          <w:szCs w:val="28"/>
        </w:rPr>
        <w:t>úng</w:t>
      </w:r>
      <w:r w:rsidRPr="00433B99">
        <w:rPr>
          <w:sz w:val="28"/>
          <w:szCs w:val="28"/>
        </w:rPr>
        <w:t xml:space="preserve"> ta th</w:t>
      </w:r>
      <w:r w:rsidRPr="00433B99">
        <w:rPr>
          <w:rFonts w:eastAsia="Arial Unicode MS"/>
          <w:sz w:val="28"/>
          <w:szCs w:val="28"/>
        </w:rPr>
        <w:t>ấy</w:t>
      </w:r>
      <w:r w:rsidRPr="00433B99">
        <w:rPr>
          <w:sz w:val="28"/>
          <w:szCs w:val="28"/>
        </w:rPr>
        <w:t xml:space="preserve"> nh</w:t>
      </w:r>
      <w:r w:rsidRPr="00433B99">
        <w:rPr>
          <w:rFonts w:eastAsia="Arial Unicode MS"/>
          <w:sz w:val="28"/>
          <w:szCs w:val="28"/>
        </w:rPr>
        <w:t>ững</w:t>
      </w:r>
      <w:r w:rsidRPr="00433B99">
        <w:rPr>
          <w:sz w:val="28"/>
          <w:szCs w:val="28"/>
        </w:rPr>
        <w:t xml:space="preserve"> con s</w:t>
      </w:r>
      <w:r w:rsidRPr="00433B99">
        <w:rPr>
          <w:rFonts w:eastAsia="Arial Unicode MS"/>
          <w:sz w:val="28"/>
          <w:szCs w:val="28"/>
        </w:rPr>
        <w:t>ố</w:t>
      </w:r>
      <w:r w:rsidRPr="00433B99">
        <w:rPr>
          <w:sz w:val="28"/>
          <w:szCs w:val="28"/>
        </w:rPr>
        <w:t xml:space="preserve"> n</w:t>
      </w:r>
      <w:r w:rsidRPr="00433B99">
        <w:rPr>
          <w:rFonts w:eastAsia="Arial Unicode MS"/>
          <w:sz w:val="28"/>
          <w:szCs w:val="28"/>
        </w:rPr>
        <w:t>ày</w:t>
      </w:r>
      <w:r w:rsidRPr="00433B99">
        <w:rPr>
          <w:sz w:val="28"/>
          <w:szCs w:val="28"/>
        </w:rPr>
        <w:t xml:space="preserve"> c</w:t>
      </w:r>
      <w:r w:rsidRPr="00433B99">
        <w:rPr>
          <w:rFonts w:eastAsia="Arial Unicode MS"/>
          <w:sz w:val="28"/>
          <w:szCs w:val="28"/>
        </w:rPr>
        <w:t>ũng</w:t>
      </w:r>
      <w:r w:rsidRPr="00433B99">
        <w:rPr>
          <w:sz w:val="28"/>
          <w:szCs w:val="28"/>
        </w:rPr>
        <w:t xml:space="preserve"> l</w:t>
      </w:r>
      <w:r w:rsidRPr="00433B99">
        <w:rPr>
          <w:rFonts w:eastAsia="Arial Unicode MS"/>
          <w:sz w:val="28"/>
          <w:szCs w:val="28"/>
        </w:rPr>
        <w:t>à</w:t>
      </w:r>
      <w:r w:rsidRPr="00433B99">
        <w:rPr>
          <w:sz w:val="28"/>
          <w:szCs w:val="28"/>
        </w:rPr>
        <w:t xml:space="preserve"> con s</w:t>
      </w:r>
      <w:r w:rsidRPr="00433B99">
        <w:rPr>
          <w:rFonts w:eastAsia="Arial Unicode MS"/>
          <w:sz w:val="28"/>
          <w:szCs w:val="28"/>
        </w:rPr>
        <w:t>ố</w:t>
      </w:r>
      <w:r w:rsidRPr="00433B99">
        <w:rPr>
          <w:sz w:val="28"/>
          <w:szCs w:val="28"/>
        </w:rPr>
        <w:t xml:space="preserve"> thi</w:t>
      </w:r>
      <w:r w:rsidRPr="00433B99">
        <w:rPr>
          <w:rFonts w:eastAsia="Arial Unicode MS"/>
          <w:sz w:val="28"/>
          <w:szCs w:val="28"/>
        </w:rPr>
        <w:t>ên</w:t>
      </w:r>
      <w:r w:rsidRPr="00433B99">
        <w:rPr>
          <w:sz w:val="28"/>
          <w:szCs w:val="28"/>
        </w:rPr>
        <w:t xml:space="preserve"> v</w:t>
      </w:r>
      <w:r w:rsidRPr="00433B99">
        <w:rPr>
          <w:rFonts w:eastAsia="Arial Unicode MS"/>
          <w:sz w:val="28"/>
          <w:szCs w:val="28"/>
        </w:rPr>
        <w:t>ăn.</w:t>
      </w:r>
      <w:r w:rsidRPr="00433B99">
        <w:rPr>
          <w:sz w:val="28"/>
          <w:szCs w:val="28"/>
        </w:rPr>
        <w:t xml:space="preserve"> Ph</w:t>
      </w:r>
      <w:r w:rsidRPr="00433B99">
        <w:rPr>
          <w:rFonts w:eastAsia="Arial Unicode MS"/>
          <w:sz w:val="28"/>
          <w:szCs w:val="28"/>
        </w:rPr>
        <w:t>ước</w:t>
      </w:r>
      <w:r w:rsidRPr="00433B99">
        <w:rPr>
          <w:sz w:val="28"/>
          <w:szCs w:val="28"/>
        </w:rPr>
        <w:t xml:space="preserve"> b</w:t>
      </w:r>
      <w:r w:rsidRPr="00433B99">
        <w:rPr>
          <w:rFonts w:eastAsia="Arial Unicode MS"/>
          <w:sz w:val="28"/>
          <w:szCs w:val="28"/>
        </w:rPr>
        <w:t>áo</w:t>
      </w:r>
      <w:r w:rsidRPr="00433B99">
        <w:rPr>
          <w:sz w:val="28"/>
          <w:szCs w:val="28"/>
        </w:rPr>
        <w:t xml:space="preserve"> </w:t>
      </w:r>
      <w:r w:rsidRPr="00433B99">
        <w:rPr>
          <w:rFonts w:eastAsia="Arial Unicode MS"/>
          <w:sz w:val="28"/>
          <w:szCs w:val="28"/>
        </w:rPr>
        <w:t>đương</w:t>
      </w:r>
      <w:r w:rsidRPr="00433B99">
        <w:rPr>
          <w:sz w:val="28"/>
          <w:szCs w:val="28"/>
        </w:rPr>
        <w:t xml:space="preserve"> nhi</w:t>
      </w:r>
      <w:r w:rsidRPr="00433B99">
        <w:rPr>
          <w:rFonts w:eastAsia="Arial Unicode MS"/>
          <w:sz w:val="28"/>
          <w:szCs w:val="28"/>
        </w:rPr>
        <w:t>ên</w:t>
      </w:r>
      <w:r w:rsidRPr="00433B99">
        <w:rPr>
          <w:sz w:val="28"/>
          <w:szCs w:val="28"/>
        </w:rPr>
        <w:t xml:space="preserve"> v</w:t>
      </w:r>
      <w:r w:rsidRPr="00433B99">
        <w:rPr>
          <w:rFonts w:eastAsia="Arial Unicode MS"/>
          <w:sz w:val="28"/>
          <w:szCs w:val="28"/>
        </w:rPr>
        <w:t>ượt</w:t>
      </w:r>
      <w:r w:rsidRPr="00433B99">
        <w:rPr>
          <w:sz w:val="28"/>
          <w:szCs w:val="28"/>
        </w:rPr>
        <w:t xml:space="preserve"> tr</w:t>
      </w:r>
      <w:r w:rsidRPr="00433B99">
        <w:rPr>
          <w:rFonts w:eastAsia="Arial Unicode MS"/>
          <w:sz w:val="28"/>
          <w:szCs w:val="28"/>
        </w:rPr>
        <w:t>ỗi</w:t>
      </w:r>
      <w:r w:rsidRPr="00433B99">
        <w:rPr>
          <w:sz w:val="28"/>
          <w:szCs w:val="28"/>
        </w:rPr>
        <w:t xml:space="preserve"> T</w:t>
      </w:r>
      <w:r w:rsidRPr="00433B99">
        <w:rPr>
          <w:rFonts w:eastAsia="Arial Unicode MS"/>
          <w:sz w:val="28"/>
          <w:szCs w:val="28"/>
        </w:rPr>
        <w:t>ứ</w:t>
      </w:r>
      <w:r w:rsidRPr="00433B99">
        <w:rPr>
          <w:sz w:val="28"/>
          <w:szCs w:val="28"/>
        </w:rPr>
        <w:t xml:space="preserve"> V</w:t>
      </w:r>
      <w:r w:rsidRPr="00433B99">
        <w:rPr>
          <w:rFonts w:eastAsia="Arial Unicode MS"/>
          <w:sz w:val="28"/>
          <w:szCs w:val="28"/>
        </w:rPr>
        <w:t>ương</w:t>
      </w:r>
      <w:r w:rsidRPr="00433B99">
        <w:rPr>
          <w:sz w:val="28"/>
          <w:szCs w:val="28"/>
        </w:rPr>
        <w:t xml:space="preserve"> T</w:t>
      </w:r>
      <w:r w:rsidRPr="00433B99">
        <w:rPr>
          <w:rFonts w:eastAsia="Arial Unicode MS"/>
          <w:sz w:val="28"/>
          <w:szCs w:val="28"/>
        </w:rPr>
        <w:t>hiên</w:t>
      </w:r>
      <w:r w:rsidRPr="00433B99">
        <w:rPr>
          <w:sz w:val="28"/>
          <w:szCs w:val="28"/>
        </w:rPr>
        <w:t xml:space="preserve"> r</w:t>
      </w:r>
      <w:r w:rsidRPr="00433B99">
        <w:rPr>
          <w:rFonts w:eastAsia="Arial Unicode MS"/>
          <w:sz w:val="28"/>
          <w:szCs w:val="28"/>
        </w:rPr>
        <w:t>ất</w:t>
      </w:r>
      <w:r w:rsidRPr="00433B99">
        <w:rPr>
          <w:sz w:val="28"/>
          <w:szCs w:val="28"/>
        </w:rPr>
        <w:t xml:space="preserve"> nhi</w:t>
      </w:r>
      <w:r w:rsidRPr="00433B99">
        <w:rPr>
          <w:rFonts w:eastAsia="Arial Unicode MS"/>
          <w:sz w:val="28"/>
          <w:szCs w:val="28"/>
        </w:rPr>
        <w:t>ều.</w:t>
      </w:r>
      <w:r w:rsidRPr="00433B99">
        <w:rPr>
          <w:sz w:val="28"/>
          <w:szCs w:val="28"/>
        </w:rPr>
        <w:t xml:space="preserve"> </w:t>
      </w:r>
      <w:r w:rsidRPr="00433B99">
        <w:rPr>
          <w:rFonts w:eastAsia="Arial Unicode MS"/>
          <w:sz w:val="28"/>
          <w:szCs w:val="28"/>
        </w:rPr>
        <w:t>Lên</w:t>
      </w:r>
      <w:r w:rsidRPr="00433B99">
        <w:rPr>
          <w:sz w:val="28"/>
          <w:szCs w:val="28"/>
        </w:rPr>
        <w:t xml:space="preserve"> cao h</w:t>
      </w:r>
      <w:r w:rsidRPr="00433B99">
        <w:rPr>
          <w:rFonts w:eastAsia="Arial Unicode MS"/>
          <w:sz w:val="28"/>
          <w:szCs w:val="28"/>
        </w:rPr>
        <w:t>ơn</w:t>
      </w:r>
      <w:r w:rsidRPr="00433B99">
        <w:rPr>
          <w:sz w:val="28"/>
          <w:szCs w:val="28"/>
        </w:rPr>
        <w:t xml:space="preserve"> c</w:t>
      </w:r>
      <w:r w:rsidRPr="00433B99">
        <w:rPr>
          <w:rFonts w:eastAsia="Arial Unicode MS"/>
          <w:sz w:val="28"/>
          <w:szCs w:val="28"/>
        </w:rPr>
        <w:t>òn</w:t>
      </w:r>
      <w:r w:rsidRPr="00433B99">
        <w:rPr>
          <w:sz w:val="28"/>
          <w:szCs w:val="28"/>
        </w:rPr>
        <w:t xml:space="preserve"> c</w:t>
      </w:r>
      <w:r w:rsidRPr="00433B99">
        <w:rPr>
          <w:rFonts w:eastAsia="Arial Unicode MS"/>
          <w:sz w:val="28"/>
          <w:szCs w:val="28"/>
        </w:rPr>
        <w:t>ó</w:t>
      </w:r>
      <w:r w:rsidRPr="00433B99">
        <w:rPr>
          <w:sz w:val="28"/>
          <w:szCs w:val="28"/>
        </w:rPr>
        <w:t xml:space="preserve"> D</w:t>
      </w:r>
      <w:r w:rsidRPr="00433B99">
        <w:rPr>
          <w:rFonts w:eastAsia="Arial Unicode MS"/>
          <w:sz w:val="28"/>
          <w:szCs w:val="28"/>
        </w:rPr>
        <w:t>ạ</w:t>
      </w:r>
      <w:r w:rsidRPr="00433B99">
        <w:rPr>
          <w:sz w:val="28"/>
          <w:szCs w:val="28"/>
        </w:rPr>
        <w:t xml:space="preserve"> Ma Thi</w:t>
      </w:r>
      <w:r w:rsidRPr="00433B99">
        <w:rPr>
          <w:rFonts w:eastAsia="Arial Unicode MS"/>
          <w:sz w:val="28"/>
          <w:szCs w:val="28"/>
        </w:rPr>
        <w:t>ên,</w:t>
      </w:r>
      <w:r w:rsidRPr="00433B99">
        <w:rPr>
          <w:sz w:val="28"/>
          <w:szCs w:val="28"/>
        </w:rPr>
        <w:t xml:space="preserve"> </w:t>
      </w:r>
      <w:r w:rsidRPr="00433B99">
        <w:rPr>
          <w:rFonts w:eastAsia="Arial Unicode MS"/>
          <w:sz w:val="28"/>
          <w:szCs w:val="28"/>
        </w:rPr>
        <w:t>Đâu</w:t>
      </w:r>
      <w:r w:rsidRPr="00433B99">
        <w:rPr>
          <w:sz w:val="28"/>
          <w:szCs w:val="28"/>
        </w:rPr>
        <w:t xml:space="preserve"> Suất Thiên</w:t>
      </w:r>
      <w:r w:rsidRPr="00433B99">
        <w:rPr>
          <w:rFonts w:eastAsia="Arial Unicode MS"/>
          <w:sz w:val="28"/>
          <w:szCs w:val="28"/>
        </w:rPr>
        <w:t>,</w:t>
      </w:r>
      <w:r w:rsidRPr="00433B99">
        <w:rPr>
          <w:sz w:val="28"/>
          <w:szCs w:val="28"/>
        </w:rPr>
        <w:t xml:space="preserve"> </w:t>
      </w:r>
      <w:r w:rsidRPr="00433B99">
        <w:rPr>
          <w:rFonts w:eastAsia="Arial Unicode MS"/>
          <w:sz w:val="28"/>
          <w:szCs w:val="28"/>
        </w:rPr>
        <w:t>Hóa</w:t>
      </w:r>
      <w:r w:rsidRPr="00433B99">
        <w:rPr>
          <w:sz w:val="28"/>
          <w:szCs w:val="28"/>
        </w:rPr>
        <w:t xml:space="preserve"> L</w:t>
      </w:r>
      <w:r w:rsidRPr="00433B99">
        <w:rPr>
          <w:rFonts w:eastAsia="Arial Unicode MS"/>
          <w:sz w:val="28"/>
          <w:szCs w:val="28"/>
        </w:rPr>
        <w:t>ạc</w:t>
      </w:r>
      <w:r w:rsidRPr="00433B99">
        <w:rPr>
          <w:sz w:val="28"/>
          <w:szCs w:val="28"/>
        </w:rPr>
        <w:t xml:space="preserve"> </w:t>
      </w:r>
      <w:r w:rsidRPr="00433B99">
        <w:rPr>
          <w:rFonts w:eastAsia="Arial Unicode MS"/>
          <w:sz w:val="28"/>
          <w:szCs w:val="28"/>
        </w:rPr>
        <w:t>Thiên,</w:t>
      </w:r>
      <w:r w:rsidRPr="00433B99">
        <w:rPr>
          <w:sz w:val="28"/>
          <w:szCs w:val="28"/>
        </w:rPr>
        <w:t xml:space="preserve"> v</w:t>
      </w:r>
      <w:r w:rsidRPr="00433B99">
        <w:rPr>
          <w:rFonts w:eastAsia="Arial Unicode MS"/>
          <w:sz w:val="28"/>
          <w:szCs w:val="28"/>
        </w:rPr>
        <w:t>à</w:t>
      </w:r>
      <w:r w:rsidRPr="00433B99">
        <w:rPr>
          <w:sz w:val="28"/>
          <w:szCs w:val="28"/>
        </w:rPr>
        <w:t xml:space="preserve"> Tha H</w:t>
      </w:r>
      <w:r w:rsidRPr="00433B99">
        <w:rPr>
          <w:rFonts w:eastAsia="Arial Unicode MS"/>
          <w:sz w:val="28"/>
          <w:szCs w:val="28"/>
        </w:rPr>
        <w:t>óa</w:t>
      </w:r>
      <w:r w:rsidRPr="00433B99">
        <w:rPr>
          <w:sz w:val="28"/>
          <w:szCs w:val="28"/>
        </w:rPr>
        <w:t xml:space="preserve"> T</w:t>
      </w:r>
      <w:r w:rsidRPr="00433B99">
        <w:rPr>
          <w:rFonts w:eastAsia="Arial Unicode MS"/>
          <w:sz w:val="28"/>
          <w:szCs w:val="28"/>
        </w:rPr>
        <w:t>ự</w:t>
      </w:r>
      <w:r w:rsidRPr="00433B99">
        <w:rPr>
          <w:sz w:val="28"/>
          <w:szCs w:val="28"/>
        </w:rPr>
        <w:t xml:space="preserve"> T</w:t>
      </w:r>
      <w:r w:rsidRPr="00433B99">
        <w:rPr>
          <w:rFonts w:eastAsia="Arial Unicode MS"/>
          <w:sz w:val="28"/>
          <w:szCs w:val="28"/>
        </w:rPr>
        <w:t>ại</w:t>
      </w:r>
      <w:r w:rsidRPr="00433B99">
        <w:rPr>
          <w:sz w:val="28"/>
          <w:szCs w:val="28"/>
        </w:rPr>
        <w:t xml:space="preserve"> Thi</w:t>
      </w:r>
      <w:r w:rsidRPr="00433B99">
        <w:rPr>
          <w:rFonts w:eastAsia="Arial Unicode MS"/>
          <w:sz w:val="28"/>
          <w:szCs w:val="28"/>
        </w:rPr>
        <w:t>ên.</w:t>
      </w:r>
      <w:r w:rsidRPr="00433B99">
        <w:rPr>
          <w:sz w:val="28"/>
          <w:szCs w:val="28"/>
        </w:rPr>
        <w:t xml:space="preserve"> C</w:t>
      </w:r>
      <w:r w:rsidRPr="00433B99">
        <w:rPr>
          <w:rFonts w:eastAsia="Arial Unicode MS"/>
          <w:sz w:val="28"/>
          <w:szCs w:val="28"/>
        </w:rPr>
        <w:t>âu</w:t>
      </w:r>
      <w:r w:rsidRPr="00433B99">
        <w:rPr>
          <w:sz w:val="28"/>
          <w:szCs w:val="28"/>
        </w:rPr>
        <w:t xml:space="preserve"> </w:t>
      </w:r>
      <w:r w:rsidRPr="00433B99">
        <w:rPr>
          <w:i/>
          <w:sz w:val="28"/>
          <w:szCs w:val="28"/>
        </w:rPr>
        <w:t xml:space="preserve">“Dục Giới </w:t>
      </w:r>
      <w:r w:rsidRPr="00433B99">
        <w:rPr>
          <w:rFonts w:eastAsia="Arial Unicode MS"/>
          <w:i/>
          <w:sz w:val="28"/>
          <w:szCs w:val="28"/>
        </w:rPr>
        <w:t>chư</w:t>
      </w:r>
      <w:r w:rsidRPr="00433B99">
        <w:rPr>
          <w:i/>
          <w:sz w:val="28"/>
          <w:szCs w:val="28"/>
        </w:rPr>
        <w:t xml:space="preserve"> thi</w:t>
      </w:r>
      <w:r w:rsidRPr="00433B99">
        <w:rPr>
          <w:rFonts w:eastAsia="Arial Unicode MS"/>
          <w:i/>
          <w:sz w:val="28"/>
          <w:szCs w:val="28"/>
        </w:rPr>
        <w:t>ên</w:t>
      </w:r>
      <w:r w:rsidRPr="00433B99">
        <w:rPr>
          <w:i/>
          <w:sz w:val="28"/>
          <w:szCs w:val="28"/>
        </w:rPr>
        <w:t>”</w:t>
      </w:r>
      <w:r w:rsidRPr="00433B99">
        <w:rPr>
          <w:sz w:val="28"/>
          <w:szCs w:val="28"/>
        </w:rPr>
        <w:t xml:space="preserve"> </w:t>
      </w:r>
      <w:r w:rsidRPr="00433B99">
        <w:rPr>
          <w:rFonts w:eastAsia="Arial Unicode MS"/>
          <w:sz w:val="28"/>
          <w:szCs w:val="28"/>
        </w:rPr>
        <w:t>đã</w:t>
      </w:r>
      <w:r w:rsidRPr="00433B99">
        <w:rPr>
          <w:sz w:val="28"/>
          <w:szCs w:val="28"/>
        </w:rPr>
        <w:t xml:space="preserve"> bao g</w:t>
      </w:r>
      <w:r w:rsidRPr="00433B99">
        <w:rPr>
          <w:rFonts w:eastAsia="Arial Unicode MS"/>
          <w:sz w:val="28"/>
          <w:szCs w:val="28"/>
        </w:rPr>
        <w:t>ồm</w:t>
      </w:r>
      <w:r w:rsidRPr="00433B99">
        <w:rPr>
          <w:sz w:val="28"/>
          <w:szCs w:val="28"/>
        </w:rPr>
        <w:t xml:space="preserve"> tr</w:t>
      </w:r>
      <w:r w:rsidRPr="00433B99">
        <w:rPr>
          <w:rFonts w:eastAsia="Arial Unicode MS"/>
          <w:sz w:val="28"/>
          <w:szCs w:val="28"/>
        </w:rPr>
        <w:t>ọn</w:t>
      </w:r>
      <w:r w:rsidRPr="00433B99">
        <w:rPr>
          <w:sz w:val="28"/>
          <w:szCs w:val="28"/>
        </w:rPr>
        <w:t xml:space="preserve"> v</w:t>
      </w:r>
      <w:r w:rsidRPr="00433B99">
        <w:rPr>
          <w:rFonts w:eastAsia="Arial Unicode MS"/>
          <w:sz w:val="28"/>
          <w:szCs w:val="28"/>
        </w:rPr>
        <w:t>ẹn</w:t>
      </w:r>
      <w:r w:rsidRPr="00433B99">
        <w:rPr>
          <w:sz w:val="28"/>
          <w:szCs w:val="28"/>
        </w:rPr>
        <w:t xml:space="preserve"> [nh</w:t>
      </w:r>
      <w:r w:rsidRPr="00433B99">
        <w:rPr>
          <w:rFonts w:eastAsia="Arial Unicode MS"/>
          <w:sz w:val="28"/>
          <w:szCs w:val="28"/>
        </w:rPr>
        <w:t>ững</w:t>
      </w:r>
      <w:r w:rsidRPr="00433B99">
        <w:rPr>
          <w:sz w:val="28"/>
          <w:szCs w:val="28"/>
        </w:rPr>
        <w:t xml:space="preserve"> t</w:t>
      </w:r>
      <w:r w:rsidRPr="00433B99">
        <w:rPr>
          <w:rFonts w:eastAsia="Arial Unicode MS"/>
          <w:sz w:val="28"/>
          <w:szCs w:val="28"/>
        </w:rPr>
        <w:t>ầng</w:t>
      </w:r>
      <w:r w:rsidRPr="00433B99">
        <w:rPr>
          <w:sz w:val="28"/>
          <w:szCs w:val="28"/>
        </w:rPr>
        <w:t xml:space="preserve"> tr</w:t>
      </w:r>
      <w:r w:rsidRPr="00433B99">
        <w:rPr>
          <w:rFonts w:eastAsia="Arial Unicode MS"/>
          <w:sz w:val="28"/>
          <w:szCs w:val="28"/>
        </w:rPr>
        <w:t>ời</w:t>
      </w:r>
      <w:r w:rsidRPr="00433B99">
        <w:rPr>
          <w:sz w:val="28"/>
          <w:szCs w:val="28"/>
        </w:rPr>
        <w:t xml:space="preserve"> </w:t>
      </w:r>
      <w:r w:rsidRPr="00433B99">
        <w:rPr>
          <w:rFonts w:eastAsia="Arial Unicode MS"/>
          <w:sz w:val="28"/>
          <w:szCs w:val="28"/>
        </w:rPr>
        <w:t>ấy].</w:t>
      </w:r>
      <w:r w:rsidRPr="00433B99">
        <w:rPr>
          <w:sz w:val="28"/>
          <w:szCs w:val="28"/>
        </w:rPr>
        <w:t xml:space="preserve"> </w:t>
      </w:r>
      <w:r w:rsidRPr="00433B99">
        <w:rPr>
          <w:i/>
          <w:sz w:val="28"/>
          <w:szCs w:val="28"/>
        </w:rPr>
        <w:t>“Dĩ chí đệ thất Phạm Thiên”</w:t>
      </w:r>
      <w:r w:rsidRPr="00433B99">
        <w:rPr>
          <w:sz w:val="28"/>
          <w:szCs w:val="28"/>
        </w:rPr>
        <w:t xml:space="preserve"> (Cho </w:t>
      </w:r>
      <w:r w:rsidRPr="00433B99">
        <w:rPr>
          <w:rFonts w:eastAsia="Arial Unicode MS"/>
          <w:sz w:val="28"/>
          <w:szCs w:val="28"/>
        </w:rPr>
        <w:t>đến</w:t>
      </w:r>
      <w:r w:rsidRPr="00433B99">
        <w:rPr>
          <w:sz w:val="28"/>
          <w:szCs w:val="28"/>
        </w:rPr>
        <w:t xml:space="preserve"> t</w:t>
      </w:r>
      <w:r w:rsidRPr="00433B99">
        <w:rPr>
          <w:rFonts w:eastAsia="Arial Unicode MS"/>
          <w:sz w:val="28"/>
          <w:szCs w:val="28"/>
        </w:rPr>
        <w:t>ầng</w:t>
      </w:r>
      <w:r w:rsidRPr="00433B99">
        <w:rPr>
          <w:sz w:val="28"/>
          <w:szCs w:val="28"/>
        </w:rPr>
        <w:t xml:space="preserve"> tr</w:t>
      </w:r>
      <w:r w:rsidRPr="00433B99">
        <w:rPr>
          <w:rFonts w:eastAsia="Arial Unicode MS"/>
          <w:sz w:val="28"/>
          <w:szCs w:val="28"/>
        </w:rPr>
        <w:t>ời</w:t>
      </w:r>
      <w:r w:rsidRPr="00433B99">
        <w:rPr>
          <w:sz w:val="28"/>
          <w:szCs w:val="28"/>
        </w:rPr>
        <w:t xml:space="preserve"> th</w:t>
      </w:r>
      <w:r w:rsidRPr="00433B99">
        <w:rPr>
          <w:rFonts w:eastAsia="Arial Unicode MS"/>
          <w:sz w:val="28"/>
          <w:szCs w:val="28"/>
        </w:rPr>
        <w:t>ứ</w:t>
      </w:r>
      <w:r w:rsidRPr="00433B99">
        <w:rPr>
          <w:sz w:val="28"/>
          <w:szCs w:val="28"/>
        </w:rPr>
        <w:t xml:space="preserve"> b</w:t>
      </w:r>
      <w:r w:rsidRPr="00433B99">
        <w:rPr>
          <w:rFonts w:eastAsia="Arial Unicode MS"/>
          <w:sz w:val="28"/>
          <w:szCs w:val="28"/>
        </w:rPr>
        <w:t>ảy</w:t>
      </w:r>
      <w:r w:rsidRPr="00433B99">
        <w:rPr>
          <w:sz w:val="28"/>
          <w:szCs w:val="28"/>
        </w:rPr>
        <w:t xml:space="preserve"> l</w:t>
      </w:r>
      <w:r w:rsidRPr="00433B99">
        <w:rPr>
          <w:rFonts w:eastAsia="Arial Unicode MS"/>
          <w:sz w:val="28"/>
          <w:szCs w:val="28"/>
        </w:rPr>
        <w:t>à</w:t>
      </w:r>
      <w:r w:rsidRPr="00433B99">
        <w:rPr>
          <w:sz w:val="28"/>
          <w:szCs w:val="28"/>
        </w:rPr>
        <w:t xml:space="preserve"> Ph</w:t>
      </w:r>
      <w:r w:rsidRPr="00433B99">
        <w:rPr>
          <w:rFonts w:eastAsia="Arial Unicode MS"/>
          <w:sz w:val="28"/>
          <w:szCs w:val="28"/>
        </w:rPr>
        <w:t>ạm</w:t>
      </w:r>
      <w:r w:rsidRPr="00433B99">
        <w:rPr>
          <w:sz w:val="28"/>
          <w:szCs w:val="28"/>
        </w:rPr>
        <w:t xml:space="preserve"> Thi</w:t>
      </w:r>
      <w:r w:rsidRPr="00433B99">
        <w:rPr>
          <w:rFonts w:eastAsia="Arial Unicode MS"/>
          <w:sz w:val="28"/>
          <w:szCs w:val="28"/>
        </w:rPr>
        <w:t>ên).</w:t>
      </w:r>
      <w:r w:rsidRPr="00433B99">
        <w:rPr>
          <w:sz w:val="28"/>
          <w:szCs w:val="28"/>
        </w:rPr>
        <w:t xml:space="preserve"> T</w:t>
      </w:r>
      <w:r w:rsidRPr="00433B99">
        <w:rPr>
          <w:rFonts w:eastAsia="Arial Unicode MS"/>
          <w:sz w:val="28"/>
          <w:szCs w:val="28"/>
        </w:rPr>
        <w:t>ầng</w:t>
      </w:r>
      <w:r w:rsidRPr="00433B99">
        <w:rPr>
          <w:sz w:val="28"/>
          <w:szCs w:val="28"/>
        </w:rPr>
        <w:t xml:space="preserve"> tr</w:t>
      </w:r>
      <w:r w:rsidRPr="00433B99">
        <w:rPr>
          <w:rFonts w:eastAsia="Arial Unicode MS"/>
          <w:sz w:val="28"/>
          <w:szCs w:val="28"/>
        </w:rPr>
        <w:t>ời</w:t>
      </w:r>
      <w:r w:rsidRPr="00433B99">
        <w:rPr>
          <w:sz w:val="28"/>
          <w:szCs w:val="28"/>
        </w:rPr>
        <w:t xml:space="preserve"> th</w:t>
      </w:r>
      <w:r w:rsidRPr="00433B99">
        <w:rPr>
          <w:rFonts w:eastAsia="Arial Unicode MS"/>
          <w:sz w:val="28"/>
          <w:szCs w:val="28"/>
        </w:rPr>
        <w:t>ứ</w:t>
      </w:r>
      <w:r w:rsidRPr="00433B99">
        <w:rPr>
          <w:sz w:val="28"/>
          <w:szCs w:val="28"/>
        </w:rPr>
        <w:t xml:space="preserve"> b</w:t>
      </w:r>
      <w:r w:rsidRPr="00433B99">
        <w:rPr>
          <w:rFonts w:eastAsia="Arial Unicode MS"/>
          <w:sz w:val="28"/>
          <w:szCs w:val="28"/>
        </w:rPr>
        <w:t>ảy</w:t>
      </w:r>
      <w:r w:rsidRPr="00433B99">
        <w:rPr>
          <w:sz w:val="28"/>
          <w:szCs w:val="28"/>
        </w:rPr>
        <w:t xml:space="preserve"> l</w:t>
      </w:r>
      <w:r w:rsidRPr="00433B99">
        <w:rPr>
          <w:rFonts w:eastAsia="Arial Unicode MS"/>
          <w:sz w:val="28"/>
          <w:szCs w:val="28"/>
        </w:rPr>
        <w:t>à</w:t>
      </w:r>
      <w:r w:rsidRPr="00433B99">
        <w:rPr>
          <w:sz w:val="28"/>
          <w:szCs w:val="28"/>
        </w:rPr>
        <w:t xml:space="preserve"> S</w:t>
      </w:r>
      <w:r w:rsidRPr="00433B99">
        <w:rPr>
          <w:rFonts w:eastAsia="Arial Unicode MS"/>
          <w:sz w:val="28"/>
          <w:szCs w:val="28"/>
        </w:rPr>
        <w:t>ơ</w:t>
      </w:r>
      <w:r w:rsidRPr="00433B99">
        <w:rPr>
          <w:sz w:val="28"/>
          <w:szCs w:val="28"/>
        </w:rPr>
        <w:t xml:space="preserve"> Thi</w:t>
      </w:r>
      <w:r w:rsidRPr="00433B99">
        <w:rPr>
          <w:rFonts w:eastAsia="Arial Unicode MS"/>
          <w:sz w:val="28"/>
          <w:szCs w:val="28"/>
        </w:rPr>
        <w:t>ền</w:t>
      </w:r>
      <w:r w:rsidRPr="00433B99">
        <w:rPr>
          <w:sz w:val="28"/>
          <w:szCs w:val="28"/>
        </w:rPr>
        <w:t xml:space="preserve"> trong S</w:t>
      </w:r>
      <w:r w:rsidRPr="00433B99">
        <w:rPr>
          <w:rFonts w:eastAsia="Arial Unicode MS"/>
          <w:sz w:val="28"/>
          <w:szCs w:val="28"/>
        </w:rPr>
        <w:t>ắc</w:t>
      </w:r>
      <w:r w:rsidRPr="00433B99">
        <w:rPr>
          <w:sz w:val="28"/>
          <w:szCs w:val="28"/>
        </w:rPr>
        <w:t xml:space="preserve"> Gi</w:t>
      </w:r>
      <w:r w:rsidRPr="00433B99">
        <w:rPr>
          <w:rFonts w:eastAsia="Arial Unicode MS"/>
          <w:sz w:val="28"/>
          <w:szCs w:val="28"/>
        </w:rPr>
        <w:t>ới,</w:t>
      </w:r>
      <w:r w:rsidRPr="00433B99">
        <w:rPr>
          <w:sz w:val="28"/>
          <w:szCs w:val="28"/>
        </w:rPr>
        <w:t xml:space="preserve"> t</w:t>
      </w:r>
      <w:r w:rsidRPr="00433B99">
        <w:rPr>
          <w:rFonts w:eastAsia="Arial Unicode MS"/>
          <w:sz w:val="28"/>
          <w:szCs w:val="28"/>
        </w:rPr>
        <w:t>ức</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Đại</w:t>
      </w:r>
      <w:r w:rsidRPr="00433B99">
        <w:rPr>
          <w:sz w:val="28"/>
          <w:szCs w:val="28"/>
        </w:rPr>
        <w:t xml:space="preserve"> Ph</w:t>
      </w:r>
      <w:r w:rsidRPr="00433B99">
        <w:rPr>
          <w:rFonts w:eastAsia="Arial Unicode MS"/>
          <w:sz w:val="28"/>
          <w:szCs w:val="28"/>
        </w:rPr>
        <w:t>ạm</w:t>
      </w:r>
      <w:r w:rsidRPr="00433B99">
        <w:rPr>
          <w:sz w:val="28"/>
          <w:szCs w:val="28"/>
        </w:rPr>
        <w:t xml:space="preserve"> V</w:t>
      </w:r>
      <w:r w:rsidRPr="00433B99">
        <w:rPr>
          <w:rFonts w:eastAsia="Arial Unicode MS"/>
          <w:sz w:val="28"/>
          <w:szCs w:val="28"/>
        </w:rPr>
        <w:t>ương</w:t>
      </w:r>
      <w:r w:rsidRPr="00433B99">
        <w:rPr>
          <w:sz w:val="28"/>
          <w:szCs w:val="28"/>
        </w:rPr>
        <w:t xml:space="preserve"> Thi</w:t>
      </w:r>
      <w:r w:rsidRPr="00433B99">
        <w:rPr>
          <w:rFonts w:eastAsia="Arial Unicode MS"/>
          <w:sz w:val="28"/>
          <w:szCs w:val="28"/>
        </w:rPr>
        <w:t>ên,</w:t>
      </w:r>
      <w:r w:rsidRPr="00433B99">
        <w:rPr>
          <w:sz w:val="28"/>
          <w:szCs w:val="28"/>
        </w:rPr>
        <w:t xml:space="preserve"> v</w:t>
      </w:r>
      <w:r w:rsidRPr="00433B99">
        <w:rPr>
          <w:rFonts w:eastAsia="Arial Unicode MS"/>
          <w:sz w:val="28"/>
          <w:szCs w:val="28"/>
        </w:rPr>
        <w:t>ượt</w:t>
      </w:r>
      <w:r w:rsidRPr="00433B99">
        <w:rPr>
          <w:sz w:val="28"/>
          <w:szCs w:val="28"/>
        </w:rPr>
        <w:t xml:space="preserve"> kh</w:t>
      </w:r>
      <w:r w:rsidRPr="00433B99">
        <w:rPr>
          <w:rFonts w:eastAsia="Arial Unicode MS"/>
          <w:sz w:val="28"/>
          <w:szCs w:val="28"/>
        </w:rPr>
        <w:t>ỏi</w:t>
      </w:r>
      <w:r w:rsidRPr="00433B99">
        <w:rPr>
          <w:sz w:val="28"/>
          <w:szCs w:val="28"/>
        </w:rPr>
        <w:t xml:space="preserve"> D</w:t>
      </w:r>
      <w:r w:rsidRPr="00433B99">
        <w:rPr>
          <w:rFonts w:eastAsia="Arial Unicode MS"/>
          <w:sz w:val="28"/>
          <w:szCs w:val="28"/>
        </w:rPr>
        <w:t>ục</w:t>
      </w:r>
      <w:r w:rsidRPr="00433B99">
        <w:rPr>
          <w:sz w:val="28"/>
          <w:szCs w:val="28"/>
        </w:rPr>
        <w:t xml:space="preserve"> Gi</w:t>
      </w:r>
      <w:r w:rsidRPr="00433B99">
        <w:rPr>
          <w:rFonts w:eastAsia="Arial Unicode MS"/>
          <w:sz w:val="28"/>
          <w:szCs w:val="28"/>
        </w:rPr>
        <w:t>ới</w:t>
      </w:r>
      <w:r w:rsidRPr="00433B99">
        <w:rPr>
          <w:sz w:val="28"/>
          <w:szCs w:val="28"/>
        </w:rPr>
        <w:t xml:space="preserve"> tiến v</w:t>
      </w:r>
      <w:r w:rsidRPr="00433B99">
        <w:rPr>
          <w:rFonts w:eastAsia="Arial Unicode MS"/>
          <w:sz w:val="28"/>
          <w:szCs w:val="28"/>
        </w:rPr>
        <w:t>ào</w:t>
      </w:r>
      <w:r w:rsidRPr="00433B99">
        <w:rPr>
          <w:sz w:val="28"/>
          <w:szCs w:val="28"/>
        </w:rPr>
        <w:t xml:space="preserve"> S</w:t>
      </w:r>
      <w:r w:rsidRPr="00433B99">
        <w:rPr>
          <w:rFonts w:eastAsia="Arial Unicode MS"/>
          <w:sz w:val="28"/>
          <w:szCs w:val="28"/>
        </w:rPr>
        <w:t>ắc</w:t>
      </w:r>
      <w:r w:rsidRPr="00433B99">
        <w:rPr>
          <w:sz w:val="28"/>
          <w:szCs w:val="28"/>
        </w:rPr>
        <w:t xml:space="preserve"> G</w:t>
      </w:r>
      <w:r w:rsidRPr="00433B99">
        <w:rPr>
          <w:rFonts w:eastAsia="Arial Unicode MS"/>
          <w:sz w:val="28"/>
          <w:szCs w:val="28"/>
        </w:rPr>
        <w:t>iới.</w:t>
      </w:r>
      <w:r w:rsidRPr="00433B99">
        <w:rPr>
          <w:sz w:val="28"/>
          <w:szCs w:val="28"/>
        </w:rPr>
        <w:t xml:space="preserve"> </w:t>
      </w:r>
      <w:r w:rsidRPr="00433B99">
        <w:rPr>
          <w:i/>
          <w:sz w:val="28"/>
          <w:szCs w:val="28"/>
        </w:rPr>
        <w:t>“Nhất thiết chư thiên”</w:t>
      </w:r>
      <w:r w:rsidRPr="00433B99">
        <w:rPr>
          <w:sz w:val="28"/>
          <w:szCs w:val="28"/>
        </w:rPr>
        <w:t xml:space="preserve"> (H</w:t>
      </w:r>
      <w:r w:rsidRPr="00433B99">
        <w:rPr>
          <w:rFonts w:eastAsia="Arial Unicode MS"/>
          <w:sz w:val="28"/>
          <w:szCs w:val="28"/>
        </w:rPr>
        <w:t>ết</w:t>
      </w:r>
      <w:r w:rsidRPr="00433B99">
        <w:rPr>
          <w:sz w:val="28"/>
          <w:szCs w:val="28"/>
        </w:rPr>
        <w:t xml:space="preserve"> thảy </w:t>
      </w:r>
      <w:r w:rsidRPr="00433B99">
        <w:rPr>
          <w:rFonts w:eastAsia="Arial Unicode MS"/>
          <w:sz w:val="28"/>
          <w:szCs w:val="28"/>
        </w:rPr>
        <w:t>chư</w:t>
      </w:r>
      <w:r w:rsidRPr="00433B99">
        <w:rPr>
          <w:sz w:val="28"/>
          <w:szCs w:val="28"/>
        </w:rPr>
        <w:t xml:space="preserve"> thi</w:t>
      </w:r>
      <w:r w:rsidRPr="00433B99">
        <w:rPr>
          <w:rFonts w:eastAsia="Arial Unicode MS"/>
          <w:sz w:val="28"/>
          <w:szCs w:val="28"/>
        </w:rPr>
        <w:t>ên)</w:t>
      </w:r>
      <w:r w:rsidRPr="00433B99">
        <w:rPr>
          <w:sz w:val="28"/>
          <w:szCs w:val="28"/>
        </w:rPr>
        <w:t xml:space="preserve"> l</w:t>
      </w:r>
      <w:r w:rsidRPr="00433B99">
        <w:rPr>
          <w:rFonts w:eastAsia="Arial Unicode MS"/>
          <w:sz w:val="28"/>
          <w:szCs w:val="28"/>
        </w:rPr>
        <w:t>à</w:t>
      </w:r>
      <w:r w:rsidRPr="00433B99">
        <w:rPr>
          <w:sz w:val="28"/>
          <w:szCs w:val="28"/>
        </w:rPr>
        <w:t xml:space="preserve"> n</w:t>
      </w:r>
      <w:r w:rsidRPr="00433B99">
        <w:rPr>
          <w:rFonts w:eastAsia="Arial Unicode MS"/>
          <w:sz w:val="28"/>
          <w:szCs w:val="28"/>
        </w:rPr>
        <w:t>ói</w:t>
      </w:r>
      <w:r w:rsidRPr="00433B99">
        <w:rPr>
          <w:sz w:val="28"/>
          <w:szCs w:val="28"/>
        </w:rPr>
        <w:t xml:space="preserve"> t</w:t>
      </w:r>
      <w:r w:rsidRPr="00433B99">
        <w:rPr>
          <w:rFonts w:eastAsia="Arial Unicode MS"/>
          <w:sz w:val="28"/>
          <w:szCs w:val="28"/>
        </w:rPr>
        <w:t>ừ</w:t>
      </w:r>
      <w:r w:rsidRPr="00433B99">
        <w:rPr>
          <w:sz w:val="28"/>
          <w:szCs w:val="28"/>
        </w:rPr>
        <w:t xml:space="preserve"> S</w:t>
      </w:r>
      <w:r w:rsidRPr="00433B99">
        <w:rPr>
          <w:rFonts w:eastAsia="Arial Unicode MS"/>
          <w:sz w:val="28"/>
          <w:szCs w:val="28"/>
        </w:rPr>
        <w:t>ắc</w:t>
      </w:r>
      <w:r w:rsidRPr="00433B99">
        <w:rPr>
          <w:sz w:val="28"/>
          <w:szCs w:val="28"/>
        </w:rPr>
        <w:t xml:space="preserve"> Gi</w:t>
      </w:r>
      <w:r w:rsidRPr="00433B99">
        <w:rPr>
          <w:rFonts w:eastAsia="Arial Unicode MS"/>
          <w:sz w:val="28"/>
          <w:szCs w:val="28"/>
        </w:rPr>
        <w:t>ới</w:t>
      </w:r>
      <w:r w:rsidRPr="00433B99">
        <w:rPr>
          <w:sz w:val="28"/>
          <w:szCs w:val="28"/>
        </w:rPr>
        <w:t xml:space="preserve"> tr</w:t>
      </w:r>
      <w:r w:rsidRPr="00433B99">
        <w:rPr>
          <w:rFonts w:eastAsia="Arial Unicode MS"/>
          <w:sz w:val="28"/>
          <w:szCs w:val="28"/>
        </w:rPr>
        <w:t>ở</w:t>
      </w:r>
      <w:r w:rsidRPr="00433B99">
        <w:rPr>
          <w:sz w:val="28"/>
          <w:szCs w:val="28"/>
        </w:rPr>
        <w:t xml:space="preserve"> l</w:t>
      </w:r>
      <w:r w:rsidRPr="00433B99">
        <w:rPr>
          <w:rFonts w:eastAsia="Arial Unicode MS"/>
          <w:sz w:val="28"/>
          <w:szCs w:val="28"/>
        </w:rPr>
        <w:t>ên.</w:t>
      </w:r>
      <w:r w:rsidRPr="00433B99">
        <w:rPr>
          <w:sz w:val="28"/>
          <w:szCs w:val="28"/>
        </w:rPr>
        <w:t xml:space="preserve"> S</w:t>
      </w:r>
      <w:r w:rsidRPr="00433B99">
        <w:rPr>
          <w:rFonts w:eastAsia="Arial Unicode MS"/>
          <w:sz w:val="28"/>
          <w:szCs w:val="28"/>
        </w:rPr>
        <w:t>ắc</w:t>
      </w:r>
      <w:r w:rsidRPr="00433B99">
        <w:rPr>
          <w:sz w:val="28"/>
          <w:szCs w:val="28"/>
        </w:rPr>
        <w:t xml:space="preserve"> Gi</w:t>
      </w:r>
      <w:r w:rsidRPr="00433B99">
        <w:rPr>
          <w:rFonts w:eastAsia="Arial Unicode MS"/>
          <w:sz w:val="28"/>
          <w:szCs w:val="28"/>
        </w:rPr>
        <w:t>ới</w:t>
      </w:r>
      <w:r w:rsidRPr="00433B99">
        <w:rPr>
          <w:sz w:val="28"/>
          <w:szCs w:val="28"/>
        </w:rPr>
        <w:t xml:space="preserve"> g</w:t>
      </w:r>
      <w:r w:rsidRPr="00433B99">
        <w:rPr>
          <w:rFonts w:eastAsia="Arial Unicode MS"/>
          <w:sz w:val="28"/>
          <w:szCs w:val="28"/>
        </w:rPr>
        <w:t>ồm</w:t>
      </w:r>
      <w:r w:rsidRPr="00433B99">
        <w:rPr>
          <w:sz w:val="28"/>
          <w:szCs w:val="28"/>
        </w:rPr>
        <w:t xml:space="preserve"> T</w:t>
      </w:r>
      <w:r w:rsidRPr="00433B99">
        <w:rPr>
          <w:rFonts w:eastAsia="Arial Unicode MS"/>
          <w:sz w:val="28"/>
          <w:szCs w:val="28"/>
        </w:rPr>
        <w:t>ứ</w:t>
      </w:r>
      <w:r w:rsidRPr="00433B99">
        <w:rPr>
          <w:sz w:val="28"/>
          <w:szCs w:val="28"/>
        </w:rPr>
        <w:t xml:space="preserve"> Thi</w:t>
      </w:r>
      <w:r w:rsidRPr="00433B99">
        <w:rPr>
          <w:rFonts w:eastAsia="Arial Unicode MS"/>
          <w:sz w:val="28"/>
          <w:szCs w:val="28"/>
        </w:rPr>
        <w:t>ền,</w:t>
      </w:r>
      <w:r w:rsidRPr="00433B99">
        <w:rPr>
          <w:sz w:val="28"/>
          <w:szCs w:val="28"/>
        </w:rPr>
        <w:t xml:space="preserve"> c</w:t>
      </w:r>
      <w:r w:rsidRPr="00433B99">
        <w:rPr>
          <w:rFonts w:eastAsia="Arial Unicode MS"/>
          <w:sz w:val="28"/>
          <w:szCs w:val="28"/>
        </w:rPr>
        <w:t>ó</w:t>
      </w:r>
      <w:r w:rsidRPr="00433B99">
        <w:rPr>
          <w:sz w:val="28"/>
          <w:szCs w:val="28"/>
        </w:rPr>
        <w:t xml:space="preserve"> m</w:t>
      </w:r>
      <w:r w:rsidRPr="00433B99">
        <w:rPr>
          <w:rFonts w:eastAsia="Arial Unicode MS"/>
          <w:sz w:val="28"/>
          <w:szCs w:val="28"/>
        </w:rPr>
        <w:t>ười</w:t>
      </w:r>
      <w:r w:rsidRPr="00433B99">
        <w:rPr>
          <w:sz w:val="28"/>
          <w:szCs w:val="28"/>
        </w:rPr>
        <w:t xml:space="preserve"> t</w:t>
      </w:r>
      <w:r w:rsidRPr="00433B99">
        <w:rPr>
          <w:rFonts w:eastAsia="Arial Unicode MS"/>
          <w:sz w:val="28"/>
          <w:szCs w:val="28"/>
        </w:rPr>
        <w:t>ám</w:t>
      </w:r>
      <w:r w:rsidRPr="00433B99">
        <w:rPr>
          <w:sz w:val="28"/>
          <w:szCs w:val="28"/>
        </w:rPr>
        <w:t xml:space="preserve"> t</w:t>
      </w:r>
      <w:r w:rsidRPr="00433B99">
        <w:rPr>
          <w:rFonts w:eastAsia="Arial Unicode MS"/>
          <w:sz w:val="28"/>
          <w:szCs w:val="28"/>
        </w:rPr>
        <w:t>ầng</w:t>
      </w:r>
      <w:r w:rsidRPr="00433B99">
        <w:rPr>
          <w:sz w:val="28"/>
          <w:szCs w:val="28"/>
        </w:rPr>
        <w:t xml:space="preserve"> tr</w:t>
      </w:r>
      <w:r w:rsidRPr="00433B99">
        <w:rPr>
          <w:rFonts w:eastAsia="Arial Unicode MS"/>
          <w:sz w:val="28"/>
          <w:szCs w:val="28"/>
        </w:rPr>
        <w:t>ời.</w:t>
      </w:r>
      <w:r w:rsidRPr="00433B99">
        <w:rPr>
          <w:sz w:val="28"/>
          <w:szCs w:val="28"/>
        </w:rPr>
        <w:t xml:space="preserve"> </w:t>
      </w:r>
      <w:r w:rsidRPr="00433B99">
        <w:rPr>
          <w:rFonts w:eastAsia="Arial Unicode MS"/>
          <w:sz w:val="28"/>
          <w:szCs w:val="28"/>
        </w:rPr>
        <w:t>Ở</w:t>
      </w:r>
      <w:r w:rsidRPr="00433B99">
        <w:rPr>
          <w:sz w:val="28"/>
          <w:szCs w:val="28"/>
        </w:rPr>
        <w:t xml:space="preserve"> </w:t>
      </w:r>
      <w:r w:rsidRPr="00433B99">
        <w:rPr>
          <w:rFonts w:eastAsia="Arial Unicode MS"/>
          <w:sz w:val="28"/>
          <w:szCs w:val="28"/>
        </w:rPr>
        <w:t>đây,</w:t>
      </w:r>
      <w:r w:rsidRPr="00433B99">
        <w:rPr>
          <w:sz w:val="28"/>
          <w:szCs w:val="28"/>
        </w:rPr>
        <w:t xml:space="preserve"> kh</w:t>
      </w:r>
      <w:r w:rsidRPr="00433B99">
        <w:rPr>
          <w:rFonts w:eastAsia="Arial Unicode MS"/>
          <w:sz w:val="28"/>
          <w:szCs w:val="28"/>
        </w:rPr>
        <w:t>ông</w:t>
      </w:r>
      <w:r w:rsidRPr="00433B99">
        <w:rPr>
          <w:sz w:val="28"/>
          <w:szCs w:val="28"/>
        </w:rPr>
        <w:t xml:space="preserve"> n</w:t>
      </w:r>
      <w:r w:rsidRPr="00433B99">
        <w:rPr>
          <w:rFonts w:eastAsia="Arial Unicode MS"/>
          <w:sz w:val="28"/>
          <w:szCs w:val="28"/>
        </w:rPr>
        <w:t>ói</w:t>
      </w:r>
      <w:r w:rsidRPr="00433B99">
        <w:rPr>
          <w:sz w:val="28"/>
          <w:szCs w:val="28"/>
        </w:rPr>
        <w:t xml:space="preserve"> t</w:t>
      </w:r>
      <w:r w:rsidRPr="00433B99">
        <w:rPr>
          <w:rFonts w:eastAsia="Arial Unicode MS"/>
          <w:sz w:val="28"/>
          <w:szCs w:val="28"/>
        </w:rPr>
        <w:t>ới</w:t>
      </w:r>
      <w:r w:rsidRPr="00433B99">
        <w:rPr>
          <w:sz w:val="28"/>
          <w:szCs w:val="28"/>
        </w:rPr>
        <w:t xml:space="preserve"> V</w:t>
      </w:r>
      <w:r w:rsidRPr="00433B99">
        <w:rPr>
          <w:rFonts w:eastAsia="Arial Unicode MS"/>
          <w:sz w:val="28"/>
          <w:szCs w:val="28"/>
        </w:rPr>
        <w:t>ô</w:t>
      </w:r>
      <w:r w:rsidRPr="00433B99">
        <w:rPr>
          <w:sz w:val="28"/>
          <w:szCs w:val="28"/>
        </w:rPr>
        <w:t xml:space="preserve"> S</w:t>
      </w:r>
      <w:r w:rsidRPr="00433B99">
        <w:rPr>
          <w:rFonts w:eastAsia="Arial Unicode MS"/>
          <w:sz w:val="28"/>
          <w:szCs w:val="28"/>
        </w:rPr>
        <w:t>ắc</w:t>
      </w:r>
      <w:r w:rsidRPr="00433B99">
        <w:rPr>
          <w:sz w:val="28"/>
          <w:szCs w:val="28"/>
        </w:rPr>
        <w:t xml:space="preserve"> </w:t>
      </w:r>
      <w:r w:rsidRPr="00433B99">
        <w:rPr>
          <w:rFonts w:eastAsia="Arial Unicode MS"/>
          <w:sz w:val="28"/>
          <w:szCs w:val="28"/>
        </w:rPr>
        <w:t>Giới,</w:t>
      </w:r>
      <w:r w:rsidRPr="00433B99">
        <w:rPr>
          <w:sz w:val="28"/>
          <w:szCs w:val="28"/>
        </w:rPr>
        <w:t xml:space="preserve"> ch</w:t>
      </w:r>
      <w:r w:rsidRPr="00433B99">
        <w:rPr>
          <w:rFonts w:eastAsia="Arial Unicode MS"/>
          <w:sz w:val="28"/>
          <w:szCs w:val="28"/>
        </w:rPr>
        <w:t>ỉ</w:t>
      </w:r>
      <w:r w:rsidRPr="00433B99">
        <w:rPr>
          <w:sz w:val="28"/>
          <w:szCs w:val="28"/>
        </w:rPr>
        <w:t xml:space="preserve"> n</w:t>
      </w:r>
      <w:r w:rsidRPr="00433B99">
        <w:rPr>
          <w:rFonts w:eastAsia="Arial Unicode MS"/>
          <w:sz w:val="28"/>
          <w:szCs w:val="28"/>
        </w:rPr>
        <w:t>ói</w:t>
      </w:r>
      <w:r w:rsidRPr="00433B99">
        <w:rPr>
          <w:sz w:val="28"/>
          <w:szCs w:val="28"/>
        </w:rPr>
        <w:t xml:space="preserve"> S</w:t>
      </w:r>
      <w:r w:rsidRPr="00433B99">
        <w:rPr>
          <w:rFonts w:eastAsia="Arial Unicode MS"/>
          <w:sz w:val="28"/>
          <w:szCs w:val="28"/>
        </w:rPr>
        <w:t>ắc</w:t>
      </w:r>
      <w:r w:rsidRPr="00433B99">
        <w:rPr>
          <w:sz w:val="28"/>
          <w:szCs w:val="28"/>
        </w:rPr>
        <w:t xml:space="preserve"> Gi</w:t>
      </w:r>
      <w:r w:rsidRPr="00433B99">
        <w:rPr>
          <w:rFonts w:eastAsia="Arial Unicode MS"/>
          <w:sz w:val="28"/>
          <w:szCs w:val="28"/>
        </w:rPr>
        <w:t>ới,</w:t>
      </w:r>
      <w:r w:rsidRPr="00433B99">
        <w:rPr>
          <w:sz w:val="28"/>
          <w:szCs w:val="28"/>
        </w:rPr>
        <w:t xml:space="preserve"> v</w:t>
      </w:r>
      <w:r w:rsidRPr="00433B99">
        <w:rPr>
          <w:rFonts w:eastAsia="Arial Unicode MS"/>
          <w:sz w:val="28"/>
          <w:szCs w:val="28"/>
        </w:rPr>
        <w:t>ì</w:t>
      </w:r>
      <w:r w:rsidRPr="00433B99">
        <w:rPr>
          <w:sz w:val="28"/>
          <w:szCs w:val="28"/>
        </w:rPr>
        <w:t xml:space="preserve"> sao? </w:t>
      </w:r>
      <w:r w:rsidRPr="00433B99">
        <w:rPr>
          <w:rFonts w:eastAsia="Arial Unicode MS"/>
          <w:sz w:val="28"/>
          <w:szCs w:val="28"/>
        </w:rPr>
        <w:t>Nó</w:t>
      </w:r>
      <w:r w:rsidRPr="00433B99">
        <w:rPr>
          <w:sz w:val="28"/>
          <w:szCs w:val="28"/>
        </w:rPr>
        <w:t xml:space="preserve"> </w:t>
      </w:r>
      <w:r w:rsidRPr="00433B99">
        <w:rPr>
          <w:rFonts w:eastAsia="Arial Unicode MS"/>
          <w:sz w:val="28"/>
          <w:szCs w:val="28"/>
        </w:rPr>
        <w:t>có</w:t>
      </w:r>
      <w:r w:rsidRPr="00433B99">
        <w:rPr>
          <w:sz w:val="28"/>
          <w:szCs w:val="28"/>
        </w:rPr>
        <w:t xml:space="preserve"> h</w:t>
      </w:r>
      <w:r w:rsidRPr="00433B99">
        <w:rPr>
          <w:rFonts w:eastAsia="Arial Unicode MS"/>
          <w:sz w:val="28"/>
          <w:szCs w:val="28"/>
        </w:rPr>
        <w:t>ình</w:t>
      </w:r>
      <w:r w:rsidRPr="00433B99">
        <w:rPr>
          <w:sz w:val="28"/>
          <w:szCs w:val="28"/>
        </w:rPr>
        <w:t xml:space="preserve"> </w:t>
      </w:r>
      <w:r w:rsidRPr="00433B99">
        <w:rPr>
          <w:rFonts w:eastAsia="Arial Unicode MS"/>
          <w:sz w:val="28"/>
          <w:szCs w:val="28"/>
        </w:rPr>
        <w:t>sắc,</w:t>
      </w:r>
      <w:r w:rsidRPr="00433B99">
        <w:rPr>
          <w:sz w:val="28"/>
          <w:szCs w:val="28"/>
        </w:rPr>
        <w:t xml:space="preserve"> ch</w:t>
      </w:r>
      <w:r w:rsidRPr="00433B99">
        <w:rPr>
          <w:rFonts w:eastAsia="Arial Unicode MS"/>
          <w:sz w:val="28"/>
          <w:szCs w:val="28"/>
        </w:rPr>
        <w:t>úng</w:t>
      </w:r>
      <w:r w:rsidRPr="00433B99">
        <w:rPr>
          <w:sz w:val="28"/>
          <w:szCs w:val="28"/>
        </w:rPr>
        <w:t xml:space="preserve"> ta c</w:t>
      </w:r>
      <w:r w:rsidRPr="00433B99">
        <w:rPr>
          <w:rFonts w:eastAsia="Arial Unicode MS"/>
          <w:sz w:val="28"/>
          <w:szCs w:val="28"/>
        </w:rPr>
        <w:t>ó</w:t>
      </w:r>
      <w:r w:rsidRPr="00433B99">
        <w:rPr>
          <w:sz w:val="28"/>
          <w:szCs w:val="28"/>
        </w:rPr>
        <w:t xml:space="preserve"> th</w:t>
      </w:r>
      <w:r w:rsidRPr="00433B99">
        <w:rPr>
          <w:rFonts w:eastAsia="Arial Unicode MS"/>
          <w:sz w:val="28"/>
          <w:szCs w:val="28"/>
        </w:rPr>
        <w:t>ể</w:t>
      </w:r>
      <w:r w:rsidRPr="00433B99">
        <w:rPr>
          <w:sz w:val="28"/>
          <w:szCs w:val="28"/>
        </w:rPr>
        <w:t xml:space="preserve"> </w:t>
      </w:r>
      <w:r w:rsidRPr="00433B99">
        <w:rPr>
          <w:rFonts w:eastAsia="Arial Unicode MS"/>
          <w:sz w:val="28"/>
          <w:szCs w:val="28"/>
        </w:rPr>
        <w:t>trông</w:t>
      </w:r>
      <w:r w:rsidRPr="00433B99">
        <w:rPr>
          <w:sz w:val="28"/>
          <w:szCs w:val="28"/>
        </w:rPr>
        <w:t xml:space="preserve"> </w:t>
      </w:r>
      <w:r w:rsidRPr="00433B99">
        <w:rPr>
          <w:rFonts w:eastAsia="Arial Unicode MS"/>
          <w:sz w:val="28"/>
          <w:szCs w:val="28"/>
        </w:rPr>
        <w:t>thấy.</w:t>
      </w:r>
      <w:r w:rsidRPr="00433B99">
        <w:rPr>
          <w:sz w:val="28"/>
          <w:szCs w:val="28"/>
        </w:rPr>
        <w:t xml:space="preserve"> </w:t>
      </w:r>
      <w:r w:rsidRPr="00433B99">
        <w:rPr>
          <w:rFonts w:eastAsia="Arial Unicode MS"/>
          <w:sz w:val="28"/>
          <w:szCs w:val="28"/>
        </w:rPr>
        <w:t>[Đoạn</w:t>
      </w:r>
      <w:r w:rsidRPr="00433B99">
        <w:rPr>
          <w:sz w:val="28"/>
          <w:szCs w:val="28"/>
        </w:rPr>
        <w:t xml:space="preserve"> kinh v</w:t>
      </w:r>
      <w:r w:rsidRPr="00433B99">
        <w:rPr>
          <w:rFonts w:eastAsia="Arial Unicode MS"/>
          <w:sz w:val="28"/>
          <w:szCs w:val="28"/>
        </w:rPr>
        <w:t>ăn</w:t>
      </w:r>
      <w:r w:rsidRPr="00433B99">
        <w:rPr>
          <w:sz w:val="28"/>
          <w:szCs w:val="28"/>
        </w:rPr>
        <w:t xml:space="preserve"> n</w:t>
      </w:r>
      <w:r w:rsidRPr="00433B99">
        <w:rPr>
          <w:rFonts w:eastAsia="Arial Unicode MS"/>
          <w:sz w:val="28"/>
          <w:szCs w:val="28"/>
        </w:rPr>
        <w:t>ày]</w:t>
      </w:r>
      <w:r w:rsidRPr="00433B99">
        <w:rPr>
          <w:sz w:val="28"/>
          <w:szCs w:val="28"/>
        </w:rPr>
        <w:t xml:space="preserve"> n</w:t>
      </w:r>
      <w:r w:rsidRPr="00433B99">
        <w:rPr>
          <w:rFonts w:eastAsia="Arial Unicode MS"/>
          <w:sz w:val="28"/>
          <w:szCs w:val="28"/>
        </w:rPr>
        <w:t>ói</w:t>
      </w:r>
      <w:r w:rsidRPr="00433B99">
        <w:rPr>
          <w:sz w:val="28"/>
          <w:szCs w:val="28"/>
        </w:rPr>
        <w:t xml:space="preserve"> r</w:t>
      </w:r>
      <w:r w:rsidRPr="00433B99">
        <w:rPr>
          <w:rFonts w:eastAsia="Arial Unicode MS"/>
          <w:sz w:val="28"/>
          <w:szCs w:val="28"/>
        </w:rPr>
        <w:t>õ</w:t>
      </w:r>
      <w:r w:rsidRPr="00433B99">
        <w:rPr>
          <w:sz w:val="28"/>
          <w:szCs w:val="28"/>
        </w:rPr>
        <w:t xml:space="preserve"> ch</w:t>
      </w:r>
      <w:r w:rsidRPr="00433B99">
        <w:rPr>
          <w:rFonts w:eastAsia="Arial Unicode MS"/>
          <w:sz w:val="28"/>
          <w:szCs w:val="28"/>
        </w:rPr>
        <w:t>ư</w:t>
      </w:r>
      <w:r w:rsidRPr="00433B99">
        <w:rPr>
          <w:sz w:val="28"/>
          <w:szCs w:val="28"/>
        </w:rPr>
        <w:t xml:space="preserve"> thi</w:t>
      </w:r>
      <w:r w:rsidRPr="00433B99">
        <w:rPr>
          <w:rFonts w:eastAsia="Arial Unicode MS"/>
          <w:sz w:val="28"/>
          <w:szCs w:val="28"/>
        </w:rPr>
        <w:t>ên</w:t>
      </w:r>
      <w:r w:rsidRPr="00433B99">
        <w:rPr>
          <w:sz w:val="28"/>
          <w:szCs w:val="28"/>
        </w:rPr>
        <w:t xml:space="preserve"> trong c</w:t>
      </w:r>
      <w:r w:rsidRPr="00433B99">
        <w:rPr>
          <w:rFonts w:eastAsia="Arial Unicode MS"/>
          <w:sz w:val="28"/>
          <w:szCs w:val="28"/>
        </w:rPr>
        <w:t>ác</w:t>
      </w:r>
      <w:r w:rsidRPr="00433B99">
        <w:rPr>
          <w:sz w:val="28"/>
          <w:szCs w:val="28"/>
        </w:rPr>
        <w:t xml:space="preserve"> c</w:t>
      </w:r>
      <w:r w:rsidRPr="00433B99">
        <w:rPr>
          <w:rFonts w:eastAsia="Arial Unicode MS"/>
          <w:sz w:val="28"/>
          <w:szCs w:val="28"/>
        </w:rPr>
        <w:t>õi</w:t>
      </w:r>
      <w:r w:rsidRPr="00433B99">
        <w:rPr>
          <w:sz w:val="28"/>
          <w:szCs w:val="28"/>
        </w:rPr>
        <w:t xml:space="preserve"> tr</w:t>
      </w:r>
      <w:r w:rsidRPr="00433B99">
        <w:rPr>
          <w:rFonts w:eastAsia="Arial Unicode MS"/>
          <w:sz w:val="28"/>
          <w:szCs w:val="28"/>
        </w:rPr>
        <w:t>ời</w:t>
      </w:r>
      <w:r w:rsidRPr="00433B99">
        <w:rPr>
          <w:sz w:val="28"/>
          <w:szCs w:val="28"/>
        </w:rPr>
        <w:t xml:space="preserve"> t</w:t>
      </w:r>
      <w:r w:rsidRPr="00433B99">
        <w:rPr>
          <w:rFonts w:eastAsia="Arial Unicode MS"/>
          <w:sz w:val="28"/>
          <w:szCs w:val="28"/>
        </w:rPr>
        <w:t>ừ</w:t>
      </w:r>
      <w:r w:rsidRPr="00433B99">
        <w:rPr>
          <w:sz w:val="28"/>
          <w:szCs w:val="28"/>
        </w:rPr>
        <w:t xml:space="preserve"> T</w:t>
      </w:r>
      <w:r w:rsidRPr="00433B99">
        <w:rPr>
          <w:rFonts w:eastAsia="Arial Unicode MS"/>
          <w:sz w:val="28"/>
          <w:szCs w:val="28"/>
        </w:rPr>
        <w:t>ứ</w:t>
      </w:r>
      <w:r w:rsidRPr="00433B99">
        <w:rPr>
          <w:sz w:val="28"/>
          <w:szCs w:val="28"/>
        </w:rPr>
        <w:t xml:space="preserve"> Thi</w:t>
      </w:r>
      <w:r w:rsidRPr="00433B99">
        <w:rPr>
          <w:rFonts w:eastAsia="Arial Unicode MS"/>
          <w:sz w:val="28"/>
          <w:szCs w:val="28"/>
        </w:rPr>
        <w:t>ền</w:t>
      </w:r>
      <w:r w:rsidRPr="00433B99">
        <w:rPr>
          <w:sz w:val="28"/>
          <w:szCs w:val="28"/>
        </w:rPr>
        <w:t xml:space="preserve"> tr</w:t>
      </w:r>
      <w:r w:rsidRPr="00433B99">
        <w:rPr>
          <w:rFonts w:eastAsia="Arial Unicode MS"/>
          <w:sz w:val="28"/>
          <w:szCs w:val="28"/>
        </w:rPr>
        <w:t>ở</w:t>
      </w:r>
      <w:r w:rsidRPr="00433B99">
        <w:rPr>
          <w:sz w:val="28"/>
          <w:szCs w:val="28"/>
        </w:rPr>
        <w:t xml:space="preserve"> xu</w:t>
      </w:r>
      <w:r w:rsidRPr="00433B99">
        <w:rPr>
          <w:rFonts w:eastAsia="Arial Unicode MS"/>
          <w:sz w:val="28"/>
          <w:szCs w:val="28"/>
        </w:rPr>
        <w:t>ống,</w:t>
      </w:r>
      <w:r w:rsidRPr="00433B99">
        <w:rPr>
          <w:sz w:val="28"/>
          <w:szCs w:val="28"/>
        </w:rPr>
        <w:t xml:space="preserve"> th</w:t>
      </w:r>
      <w:r w:rsidRPr="00433B99">
        <w:rPr>
          <w:rFonts w:eastAsia="Arial Unicode MS"/>
          <w:sz w:val="28"/>
          <w:szCs w:val="28"/>
        </w:rPr>
        <w:t>ảy</w:t>
      </w:r>
      <w:r w:rsidRPr="00433B99">
        <w:rPr>
          <w:sz w:val="28"/>
          <w:szCs w:val="28"/>
        </w:rPr>
        <w:t xml:space="preserve"> </w:t>
      </w:r>
      <w:r w:rsidRPr="00433B99">
        <w:rPr>
          <w:rFonts w:eastAsia="Arial Unicode MS"/>
          <w:sz w:val="28"/>
          <w:szCs w:val="28"/>
        </w:rPr>
        <w:t>đều</w:t>
      </w:r>
      <w:r w:rsidRPr="00433B99">
        <w:rPr>
          <w:sz w:val="28"/>
          <w:szCs w:val="28"/>
        </w:rPr>
        <w:t xml:space="preserve"> c</w:t>
      </w:r>
      <w:r w:rsidRPr="00433B99">
        <w:rPr>
          <w:rFonts w:eastAsia="Arial Unicode MS"/>
          <w:sz w:val="28"/>
          <w:szCs w:val="28"/>
        </w:rPr>
        <w:t>úng</w:t>
      </w:r>
      <w:r w:rsidRPr="00433B99">
        <w:rPr>
          <w:sz w:val="28"/>
          <w:szCs w:val="28"/>
        </w:rPr>
        <w:t xml:space="preserve"> </w:t>
      </w:r>
      <w:r w:rsidRPr="00433B99">
        <w:rPr>
          <w:rFonts w:eastAsia="Arial Unicode MS"/>
          <w:sz w:val="28"/>
          <w:szCs w:val="28"/>
        </w:rPr>
        <w:t>Phật,</w:t>
      </w:r>
      <w:r w:rsidRPr="00433B99">
        <w:rPr>
          <w:sz w:val="28"/>
          <w:szCs w:val="28"/>
        </w:rPr>
        <w:t xml:space="preserve"> </w:t>
      </w:r>
      <w:r w:rsidRPr="00433B99">
        <w:rPr>
          <w:rFonts w:eastAsia="Arial Unicode MS"/>
          <w:sz w:val="28"/>
          <w:szCs w:val="28"/>
        </w:rPr>
        <w:t>cúng</w:t>
      </w:r>
      <w:r w:rsidRPr="00433B99">
        <w:rPr>
          <w:sz w:val="28"/>
          <w:szCs w:val="28"/>
        </w:rPr>
        <w:t xml:space="preserve"> dường </w:t>
      </w:r>
      <w:r w:rsidRPr="00433B99">
        <w:rPr>
          <w:rFonts w:eastAsia="Arial Unicode MS"/>
          <w:sz w:val="28"/>
          <w:szCs w:val="28"/>
        </w:rPr>
        <w:t>Bồ</w:t>
      </w:r>
      <w:r w:rsidRPr="00433B99">
        <w:rPr>
          <w:sz w:val="28"/>
          <w:szCs w:val="28"/>
        </w:rPr>
        <w:t xml:space="preserve"> Tát</w:t>
      </w:r>
      <w:r w:rsidRPr="00433B99">
        <w:rPr>
          <w:rFonts w:eastAsia="Arial Unicode MS"/>
          <w:sz w:val="28"/>
          <w:szCs w:val="28"/>
        </w:rPr>
        <w:t>,</w:t>
      </w:r>
      <w:r w:rsidRPr="00433B99">
        <w:rPr>
          <w:sz w:val="28"/>
          <w:szCs w:val="28"/>
        </w:rPr>
        <w:t xml:space="preserve"> </w:t>
      </w:r>
      <w:r w:rsidRPr="00433B99">
        <w:rPr>
          <w:rFonts w:eastAsia="Arial Unicode MS"/>
          <w:sz w:val="28"/>
          <w:szCs w:val="28"/>
        </w:rPr>
        <w:t>cúng</w:t>
      </w:r>
      <w:r w:rsidRPr="00433B99">
        <w:rPr>
          <w:sz w:val="28"/>
          <w:szCs w:val="28"/>
        </w:rPr>
        <w:t xml:space="preserve"> dường c</w:t>
      </w:r>
      <w:r w:rsidRPr="00433B99">
        <w:rPr>
          <w:rFonts w:eastAsia="Arial Unicode MS"/>
          <w:sz w:val="28"/>
          <w:szCs w:val="28"/>
        </w:rPr>
        <w:t>ác</w:t>
      </w:r>
      <w:r w:rsidRPr="00433B99">
        <w:rPr>
          <w:sz w:val="28"/>
          <w:szCs w:val="28"/>
        </w:rPr>
        <w:t xml:space="preserve"> v</w:t>
      </w:r>
      <w:r w:rsidRPr="00433B99">
        <w:rPr>
          <w:rFonts w:eastAsia="Arial Unicode MS"/>
          <w:sz w:val="28"/>
          <w:szCs w:val="28"/>
        </w:rPr>
        <w:t>ị</w:t>
      </w:r>
      <w:r w:rsidRPr="00433B99">
        <w:rPr>
          <w:sz w:val="28"/>
          <w:szCs w:val="28"/>
        </w:rPr>
        <w:t xml:space="preserve"> </w:t>
      </w:r>
      <w:r w:rsidRPr="00433B99">
        <w:rPr>
          <w:rFonts w:eastAsia="Arial Unicode MS"/>
          <w:sz w:val="28"/>
          <w:szCs w:val="28"/>
        </w:rPr>
        <w:t>A</w:t>
      </w:r>
      <w:r w:rsidRPr="00433B99">
        <w:rPr>
          <w:sz w:val="28"/>
          <w:szCs w:val="28"/>
        </w:rPr>
        <w:t xml:space="preserve"> La Hán</w:t>
      </w:r>
      <w:r w:rsidRPr="00433B99">
        <w:rPr>
          <w:rFonts w:eastAsia="Arial Unicode MS"/>
          <w:sz w:val="28"/>
          <w:szCs w:val="28"/>
        </w:rPr>
        <w:t>.</w:t>
      </w:r>
    </w:p>
    <w:p w14:paraId="1729404F" w14:textId="77777777" w:rsidR="003031FC" w:rsidRPr="00433B99" w:rsidRDefault="003031FC" w:rsidP="00C95564">
      <w:pPr>
        <w:ind w:firstLine="720"/>
        <w:rPr>
          <w:b/>
          <w:i/>
          <w:sz w:val="28"/>
          <w:szCs w:val="28"/>
        </w:rPr>
      </w:pPr>
      <w:r w:rsidRPr="00433B99">
        <w:rPr>
          <w:rFonts w:eastAsia="Arial Unicode MS"/>
          <w:b/>
          <w:i/>
          <w:sz w:val="28"/>
          <w:szCs w:val="28"/>
        </w:rPr>
        <w:t>(Sao)</w:t>
      </w:r>
      <w:r w:rsidRPr="00433B99">
        <w:rPr>
          <w:b/>
          <w:i/>
          <w:sz w:val="28"/>
          <w:szCs w:val="28"/>
        </w:rPr>
        <w:t xml:space="preserve"> Hựu vân: “Diệc hữu tự nhiên vạn chủng kỹ nhạc, vô phi pháp âm, thanh sướng ai lượng (liêu lượng), vi diệu hòa nhã, nhất thiết âm thanh, sở bất năng cập. </w:t>
      </w:r>
    </w:p>
    <w:p w14:paraId="2494E573" w14:textId="77777777" w:rsidR="003031FC" w:rsidRPr="00433B99" w:rsidRDefault="003031FC" w:rsidP="00C95564">
      <w:pPr>
        <w:ind w:firstLine="720"/>
        <w:rPr>
          <w:rFonts w:ascii="DFKai-SB" w:eastAsia="DFKai-SB" w:hAnsi="DFKai-SB" w:cs="DFKai-SB"/>
          <w:b/>
          <w:sz w:val="32"/>
          <w:szCs w:val="32"/>
        </w:rPr>
      </w:pPr>
      <w:r w:rsidRPr="00433B99">
        <w:rPr>
          <w:rFonts w:eastAsia="DFKai-SB"/>
          <w:b/>
          <w:sz w:val="32"/>
          <w:szCs w:val="32"/>
        </w:rPr>
        <w:t>(</w:t>
      </w:r>
      <w:r w:rsidRPr="00433B99">
        <w:rPr>
          <w:rFonts w:ascii="DFKai-SB" w:eastAsia="DFKai-SB" w:hAnsi="DFKai-SB" w:cs="DFKai-SB"/>
          <w:b/>
          <w:sz w:val="32"/>
          <w:szCs w:val="32"/>
        </w:rPr>
        <w:t>鈔</w:t>
      </w:r>
      <w:r w:rsidRPr="00433B99">
        <w:rPr>
          <w:rFonts w:eastAsia="DFKai-SB"/>
          <w:b/>
          <w:sz w:val="32"/>
          <w:szCs w:val="32"/>
        </w:rPr>
        <w:t xml:space="preserve">) </w:t>
      </w:r>
      <w:r w:rsidRPr="00433B99">
        <w:rPr>
          <w:rFonts w:ascii="DFKai-SB" w:eastAsia="DFKai-SB" w:hAnsi="DFKai-SB" w:cs="DFKai-SB"/>
          <w:b/>
          <w:sz w:val="32"/>
          <w:szCs w:val="32"/>
        </w:rPr>
        <w:t>又云：亦有自然萬種伎樂，無非法音，清暢哀亮</w:t>
      </w:r>
      <w:r w:rsidRPr="00433B99">
        <w:rPr>
          <w:rFonts w:eastAsia="DFKai-SB"/>
          <w:b/>
          <w:sz w:val="32"/>
          <w:szCs w:val="32"/>
        </w:rPr>
        <w:t>（</w:t>
      </w:r>
      <w:r w:rsidRPr="00433B99">
        <w:rPr>
          <w:rFonts w:ascii="DFKai-SB" w:eastAsia="DFKai-SB" w:hAnsi="DFKai-SB" w:cs="DFKai-SB"/>
          <w:b/>
          <w:sz w:val="32"/>
          <w:szCs w:val="32"/>
        </w:rPr>
        <w:t>嘹亮</w:t>
      </w:r>
      <w:r w:rsidRPr="00433B99">
        <w:rPr>
          <w:rFonts w:eastAsia="DFKai-SB"/>
          <w:b/>
          <w:sz w:val="32"/>
          <w:szCs w:val="32"/>
        </w:rPr>
        <w:t>）</w:t>
      </w:r>
      <w:r w:rsidRPr="00433B99">
        <w:rPr>
          <w:rFonts w:ascii="DFKai-SB" w:eastAsia="DFKai-SB" w:hAnsi="DFKai-SB" w:cs="DFKai-SB"/>
          <w:b/>
          <w:sz w:val="32"/>
          <w:szCs w:val="32"/>
        </w:rPr>
        <w:t>，微妙和雅，一切音聲，所不能及。</w:t>
      </w:r>
    </w:p>
    <w:p w14:paraId="7F3342F1" w14:textId="77777777" w:rsidR="003031FC" w:rsidRPr="00433B99" w:rsidRDefault="003031FC" w:rsidP="00C95564">
      <w:pPr>
        <w:ind w:firstLine="720"/>
        <w:rPr>
          <w:i/>
          <w:sz w:val="28"/>
          <w:szCs w:val="28"/>
        </w:rPr>
      </w:pPr>
      <w:r w:rsidRPr="00433B99">
        <w:rPr>
          <w:rFonts w:eastAsia="Arial Unicode MS"/>
          <w:i/>
          <w:sz w:val="28"/>
          <w:szCs w:val="28"/>
        </w:rPr>
        <w:lastRenderedPageBreak/>
        <w:t>(</w:t>
      </w:r>
      <w:r w:rsidRPr="00433B99">
        <w:rPr>
          <w:rFonts w:eastAsia="Arial Unicode MS"/>
          <w:b/>
          <w:i/>
          <w:sz w:val="28"/>
          <w:szCs w:val="28"/>
        </w:rPr>
        <w:t>Sao</w:t>
      </w:r>
      <w:r w:rsidRPr="00433B99">
        <w:rPr>
          <w:rFonts w:eastAsia="Arial Unicode MS"/>
          <w:i/>
          <w:sz w:val="28"/>
          <w:szCs w:val="28"/>
        </w:rPr>
        <w:t>:</w:t>
      </w:r>
      <w:r w:rsidRPr="00433B99">
        <w:rPr>
          <w:i/>
          <w:sz w:val="28"/>
          <w:szCs w:val="28"/>
        </w:rPr>
        <w:t xml:space="preserve"> </w:t>
      </w:r>
      <w:r w:rsidRPr="00433B99">
        <w:rPr>
          <w:rFonts w:eastAsia="Arial Unicode MS"/>
          <w:i/>
          <w:sz w:val="28"/>
          <w:szCs w:val="28"/>
        </w:rPr>
        <w:t>Lại</w:t>
      </w:r>
      <w:r w:rsidRPr="00433B99">
        <w:rPr>
          <w:i/>
          <w:sz w:val="28"/>
          <w:szCs w:val="28"/>
        </w:rPr>
        <w:t xml:space="preserve"> n</w:t>
      </w:r>
      <w:r w:rsidRPr="00433B99">
        <w:rPr>
          <w:rFonts w:eastAsia="Arial Unicode MS"/>
          <w:i/>
          <w:sz w:val="28"/>
          <w:szCs w:val="28"/>
        </w:rPr>
        <w:t>ói:</w:t>
      </w:r>
      <w:r w:rsidRPr="00433B99">
        <w:rPr>
          <w:i/>
          <w:sz w:val="28"/>
          <w:szCs w:val="28"/>
        </w:rPr>
        <w:t xml:space="preserve"> “C</w:t>
      </w:r>
      <w:r w:rsidRPr="00433B99">
        <w:rPr>
          <w:rFonts w:eastAsia="Arial Unicode MS"/>
          <w:i/>
          <w:sz w:val="28"/>
          <w:szCs w:val="28"/>
        </w:rPr>
        <w:t>ũng</w:t>
      </w:r>
      <w:r w:rsidRPr="00433B99">
        <w:rPr>
          <w:i/>
          <w:sz w:val="28"/>
          <w:szCs w:val="28"/>
        </w:rPr>
        <w:t xml:space="preserve"> c</w:t>
      </w:r>
      <w:r w:rsidRPr="00433B99">
        <w:rPr>
          <w:rFonts w:eastAsia="Arial Unicode MS"/>
          <w:i/>
          <w:sz w:val="28"/>
          <w:szCs w:val="28"/>
        </w:rPr>
        <w:t>ó</w:t>
      </w:r>
      <w:r w:rsidRPr="00433B99">
        <w:rPr>
          <w:i/>
          <w:sz w:val="28"/>
          <w:szCs w:val="28"/>
        </w:rPr>
        <w:t xml:space="preserve"> v</w:t>
      </w:r>
      <w:r w:rsidRPr="00433B99">
        <w:rPr>
          <w:rFonts w:eastAsia="Arial Unicode MS"/>
          <w:i/>
          <w:sz w:val="28"/>
          <w:szCs w:val="28"/>
        </w:rPr>
        <w:t>ạn</w:t>
      </w:r>
      <w:r w:rsidRPr="00433B99">
        <w:rPr>
          <w:i/>
          <w:sz w:val="28"/>
          <w:szCs w:val="28"/>
        </w:rPr>
        <w:t xml:space="preserve"> th</w:t>
      </w:r>
      <w:r w:rsidRPr="00433B99">
        <w:rPr>
          <w:rFonts w:eastAsia="Arial Unicode MS"/>
          <w:i/>
          <w:sz w:val="28"/>
          <w:szCs w:val="28"/>
        </w:rPr>
        <w:t>ứ</w:t>
      </w:r>
      <w:r w:rsidRPr="00433B99">
        <w:rPr>
          <w:i/>
          <w:sz w:val="28"/>
          <w:szCs w:val="28"/>
        </w:rPr>
        <w:t xml:space="preserve"> k</w:t>
      </w:r>
      <w:r w:rsidRPr="00433B99">
        <w:rPr>
          <w:rFonts w:eastAsia="Arial Unicode MS"/>
          <w:i/>
          <w:sz w:val="28"/>
          <w:szCs w:val="28"/>
        </w:rPr>
        <w:t>ỹ</w:t>
      </w:r>
      <w:r w:rsidRPr="00433B99">
        <w:rPr>
          <w:i/>
          <w:sz w:val="28"/>
          <w:szCs w:val="28"/>
        </w:rPr>
        <w:t xml:space="preserve"> nh</w:t>
      </w:r>
      <w:r w:rsidRPr="00433B99">
        <w:rPr>
          <w:rFonts w:eastAsia="Arial Unicode MS"/>
          <w:i/>
          <w:sz w:val="28"/>
          <w:szCs w:val="28"/>
        </w:rPr>
        <w:t>ạc</w:t>
      </w:r>
      <w:r w:rsidRPr="00433B99">
        <w:rPr>
          <w:i/>
          <w:sz w:val="28"/>
          <w:szCs w:val="28"/>
        </w:rPr>
        <w:t xml:space="preserve"> t</w:t>
      </w:r>
      <w:r w:rsidRPr="00433B99">
        <w:rPr>
          <w:rFonts w:eastAsia="Arial Unicode MS"/>
          <w:i/>
          <w:sz w:val="28"/>
          <w:szCs w:val="28"/>
        </w:rPr>
        <w:t>ự</w:t>
      </w:r>
      <w:r w:rsidRPr="00433B99">
        <w:rPr>
          <w:i/>
          <w:sz w:val="28"/>
          <w:szCs w:val="28"/>
        </w:rPr>
        <w:t xml:space="preserve"> nhi</w:t>
      </w:r>
      <w:r w:rsidRPr="00433B99">
        <w:rPr>
          <w:rFonts w:eastAsia="Arial Unicode MS"/>
          <w:i/>
          <w:sz w:val="28"/>
          <w:szCs w:val="28"/>
        </w:rPr>
        <w:t>ên,</w:t>
      </w:r>
      <w:r w:rsidRPr="00433B99">
        <w:rPr>
          <w:i/>
          <w:sz w:val="28"/>
          <w:szCs w:val="28"/>
        </w:rPr>
        <w:t xml:space="preserve"> kh</w:t>
      </w:r>
      <w:r w:rsidRPr="00433B99">
        <w:rPr>
          <w:rFonts w:eastAsia="Arial Unicode MS"/>
          <w:i/>
          <w:sz w:val="28"/>
          <w:szCs w:val="28"/>
        </w:rPr>
        <w:t>ông</w:t>
      </w:r>
      <w:r w:rsidRPr="00433B99">
        <w:rPr>
          <w:i/>
          <w:sz w:val="28"/>
          <w:szCs w:val="28"/>
        </w:rPr>
        <w:t xml:space="preserve"> g</w:t>
      </w:r>
      <w:r w:rsidRPr="00433B99">
        <w:rPr>
          <w:rFonts w:eastAsia="Arial Unicode MS"/>
          <w:i/>
          <w:sz w:val="28"/>
          <w:szCs w:val="28"/>
        </w:rPr>
        <w:t>ì</w:t>
      </w:r>
      <w:r w:rsidRPr="00433B99">
        <w:rPr>
          <w:i/>
          <w:sz w:val="28"/>
          <w:szCs w:val="28"/>
        </w:rPr>
        <w:t xml:space="preserve"> </w:t>
      </w:r>
      <w:r w:rsidRPr="00433B99">
        <w:rPr>
          <w:rFonts w:eastAsia="Arial Unicode MS"/>
          <w:i/>
          <w:sz w:val="28"/>
          <w:szCs w:val="28"/>
        </w:rPr>
        <w:t>chẳng</w:t>
      </w:r>
      <w:r w:rsidRPr="00433B99">
        <w:rPr>
          <w:i/>
          <w:sz w:val="28"/>
          <w:szCs w:val="28"/>
        </w:rPr>
        <w:t xml:space="preserve"> phải </w:t>
      </w:r>
      <w:r w:rsidRPr="00433B99">
        <w:rPr>
          <w:rFonts w:eastAsia="Arial Unicode MS"/>
          <w:i/>
          <w:sz w:val="28"/>
          <w:szCs w:val="28"/>
        </w:rPr>
        <w:t>là</w:t>
      </w:r>
      <w:r w:rsidRPr="00433B99">
        <w:rPr>
          <w:i/>
          <w:sz w:val="28"/>
          <w:szCs w:val="28"/>
        </w:rPr>
        <w:t xml:space="preserve"> ph</w:t>
      </w:r>
      <w:r w:rsidRPr="00433B99">
        <w:rPr>
          <w:rFonts w:eastAsia="Arial Unicode MS"/>
          <w:i/>
          <w:sz w:val="28"/>
          <w:szCs w:val="28"/>
        </w:rPr>
        <w:t>áp</w:t>
      </w:r>
      <w:r w:rsidRPr="00433B99">
        <w:rPr>
          <w:i/>
          <w:sz w:val="28"/>
          <w:szCs w:val="28"/>
        </w:rPr>
        <w:t xml:space="preserve"> </w:t>
      </w:r>
      <w:r w:rsidRPr="00433B99">
        <w:rPr>
          <w:rFonts w:eastAsia="Arial Unicode MS"/>
          <w:i/>
          <w:sz w:val="28"/>
          <w:szCs w:val="28"/>
        </w:rPr>
        <w:t>âm,</w:t>
      </w:r>
      <w:r w:rsidRPr="00433B99">
        <w:rPr>
          <w:i/>
          <w:sz w:val="28"/>
          <w:szCs w:val="28"/>
        </w:rPr>
        <w:t xml:space="preserve"> trong tr</w:t>
      </w:r>
      <w:r w:rsidRPr="00433B99">
        <w:rPr>
          <w:rFonts w:eastAsia="Arial Unicode MS"/>
          <w:i/>
          <w:sz w:val="28"/>
          <w:szCs w:val="28"/>
        </w:rPr>
        <w:t>ẻo,</w:t>
      </w:r>
      <w:r w:rsidRPr="00433B99">
        <w:rPr>
          <w:i/>
          <w:sz w:val="28"/>
          <w:szCs w:val="28"/>
        </w:rPr>
        <w:t xml:space="preserve"> du d</w:t>
      </w:r>
      <w:r w:rsidRPr="00433B99">
        <w:rPr>
          <w:rFonts w:eastAsia="Arial Unicode MS"/>
          <w:i/>
          <w:sz w:val="28"/>
          <w:szCs w:val="28"/>
        </w:rPr>
        <w:t>ương,</w:t>
      </w:r>
      <w:r w:rsidRPr="00433B99">
        <w:rPr>
          <w:i/>
          <w:sz w:val="28"/>
          <w:szCs w:val="28"/>
        </w:rPr>
        <w:t xml:space="preserve"> </w:t>
      </w:r>
      <w:r w:rsidRPr="00433B99">
        <w:rPr>
          <w:rFonts w:eastAsia="Arial Unicode MS"/>
          <w:i/>
          <w:sz w:val="28"/>
          <w:szCs w:val="28"/>
        </w:rPr>
        <w:t>êm</w:t>
      </w:r>
      <w:r w:rsidRPr="00433B99">
        <w:rPr>
          <w:i/>
          <w:sz w:val="28"/>
          <w:szCs w:val="28"/>
        </w:rPr>
        <w:t xml:space="preserve"> </w:t>
      </w:r>
      <w:r w:rsidRPr="00433B99">
        <w:rPr>
          <w:rFonts w:eastAsia="Arial Unicode MS"/>
          <w:i/>
          <w:sz w:val="28"/>
          <w:szCs w:val="28"/>
        </w:rPr>
        <w:t>ái,</w:t>
      </w:r>
      <w:r w:rsidRPr="00433B99">
        <w:rPr>
          <w:i/>
          <w:sz w:val="28"/>
          <w:szCs w:val="28"/>
        </w:rPr>
        <w:t xml:space="preserve"> </w:t>
      </w:r>
      <w:r w:rsidRPr="00433B99">
        <w:rPr>
          <w:rFonts w:eastAsia="Arial Unicode MS"/>
          <w:i/>
          <w:sz w:val="28"/>
          <w:szCs w:val="28"/>
        </w:rPr>
        <w:t>réo</w:t>
      </w:r>
      <w:r w:rsidRPr="00433B99">
        <w:rPr>
          <w:i/>
          <w:sz w:val="28"/>
          <w:szCs w:val="28"/>
        </w:rPr>
        <w:t xml:space="preserve"> r</w:t>
      </w:r>
      <w:r w:rsidRPr="00433B99">
        <w:rPr>
          <w:rFonts w:eastAsia="Arial Unicode MS"/>
          <w:i/>
          <w:sz w:val="28"/>
          <w:szCs w:val="28"/>
        </w:rPr>
        <w:t>ắt</w:t>
      </w:r>
      <w:r w:rsidRPr="00433B99">
        <w:rPr>
          <w:i/>
          <w:sz w:val="28"/>
          <w:szCs w:val="28"/>
        </w:rPr>
        <w:t xml:space="preserve"> (r</w:t>
      </w:r>
      <w:r w:rsidRPr="00433B99">
        <w:rPr>
          <w:rFonts w:eastAsia="Arial Unicode MS"/>
          <w:i/>
          <w:sz w:val="28"/>
          <w:szCs w:val="28"/>
        </w:rPr>
        <w:t>õ</w:t>
      </w:r>
      <w:r w:rsidRPr="00433B99">
        <w:rPr>
          <w:i/>
          <w:sz w:val="28"/>
          <w:szCs w:val="28"/>
        </w:rPr>
        <w:t xml:space="preserve"> r</w:t>
      </w:r>
      <w:r w:rsidRPr="00433B99">
        <w:rPr>
          <w:rFonts w:eastAsia="Arial Unicode MS"/>
          <w:i/>
          <w:sz w:val="28"/>
          <w:szCs w:val="28"/>
        </w:rPr>
        <w:t>àng),</w:t>
      </w:r>
      <w:r w:rsidRPr="00433B99">
        <w:rPr>
          <w:i/>
          <w:sz w:val="28"/>
          <w:szCs w:val="28"/>
        </w:rPr>
        <w:t xml:space="preserve"> </w:t>
      </w:r>
      <w:r w:rsidRPr="00433B99">
        <w:rPr>
          <w:rFonts w:eastAsia="Arial Unicode MS"/>
          <w:i/>
          <w:sz w:val="28"/>
          <w:szCs w:val="28"/>
        </w:rPr>
        <w:t>vi</w:t>
      </w:r>
      <w:r w:rsidRPr="00433B99">
        <w:rPr>
          <w:i/>
          <w:sz w:val="28"/>
          <w:szCs w:val="28"/>
        </w:rPr>
        <w:t xml:space="preserve"> di</w:t>
      </w:r>
      <w:r w:rsidRPr="00433B99">
        <w:rPr>
          <w:rFonts w:eastAsia="Arial Unicode MS"/>
          <w:i/>
          <w:sz w:val="28"/>
          <w:szCs w:val="28"/>
        </w:rPr>
        <w:t>ệu</w:t>
      </w:r>
      <w:r w:rsidRPr="00433B99">
        <w:rPr>
          <w:i/>
          <w:sz w:val="28"/>
          <w:szCs w:val="28"/>
        </w:rPr>
        <w:t xml:space="preserve"> </w:t>
      </w:r>
      <w:r w:rsidRPr="00433B99">
        <w:rPr>
          <w:rFonts w:eastAsia="Arial Unicode MS"/>
          <w:i/>
          <w:sz w:val="28"/>
          <w:szCs w:val="28"/>
        </w:rPr>
        <w:t>hòa</w:t>
      </w:r>
      <w:r w:rsidRPr="00433B99">
        <w:rPr>
          <w:i/>
          <w:sz w:val="28"/>
          <w:szCs w:val="28"/>
        </w:rPr>
        <w:t xml:space="preserve"> </w:t>
      </w:r>
      <w:r w:rsidRPr="00433B99">
        <w:rPr>
          <w:rFonts w:eastAsia="Arial Unicode MS"/>
          <w:i/>
          <w:sz w:val="28"/>
          <w:szCs w:val="28"/>
        </w:rPr>
        <w:t>nhã,</w:t>
      </w:r>
      <w:r w:rsidRPr="00433B99">
        <w:rPr>
          <w:i/>
          <w:sz w:val="28"/>
          <w:szCs w:val="28"/>
        </w:rPr>
        <w:t xml:space="preserve"> h</w:t>
      </w:r>
      <w:r w:rsidRPr="00433B99">
        <w:rPr>
          <w:rFonts w:eastAsia="Arial Unicode MS"/>
          <w:i/>
          <w:sz w:val="28"/>
          <w:szCs w:val="28"/>
        </w:rPr>
        <w:t>ết</w:t>
      </w:r>
      <w:r w:rsidRPr="00433B99">
        <w:rPr>
          <w:i/>
          <w:sz w:val="28"/>
          <w:szCs w:val="28"/>
        </w:rPr>
        <w:t xml:space="preserve"> th</w:t>
      </w:r>
      <w:r w:rsidRPr="00433B99">
        <w:rPr>
          <w:rFonts w:eastAsia="Arial Unicode MS"/>
          <w:i/>
          <w:sz w:val="28"/>
          <w:szCs w:val="28"/>
        </w:rPr>
        <w:t>ảy</w:t>
      </w:r>
      <w:r w:rsidRPr="00433B99">
        <w:rPr>
          <w:i/>
          <w:sz w:val="28"/>
          <w:szCs w:val="28"/>
        </w:rPr>
        <w:t xml:space="preserve"> </w:t>
      </w:r>
      <w:r w:rsidRPr="00433B99">
        <w:rPr>
          <w:rFonts w:eastAsia="Arial Unicode MS"/>
          <w:i/>
          <w:sz w:val="28"/>
          <w:szCs w:val="28"/>
        </w:rPr>
        <w:t>các</w:t>
      </w:r>
      <w:r w:rsidRPr="00433B99">
        <w:rPr>
          <w:i/>
          <w:sz w:val="28"/>
          <w:szCs w:val="28"/>
        </w:rPr>
        <w:t xml:space="preserve"> </w:t>
      </w:r>
      <w:r w:rsidRPr="00433B99">
        <w:rPr>
          <w:rFonts w:eastAsia="Arial Unicode MS"/>
          <w:i/>
          <w:sz w:val="28"/>
          <w:szCs w:val="28"/>
        </w:rPr>
        <w:t>âm</w:t>
      </w:r>
      <w:r w:rsidRPr="00433B99">
        <w:rPr>
          <w:i/>
          <w:sz w:val="28"/>
          <w:szCs w:val="28"/>
        </w:rPr>
        <w:t xml:space="preserve"> thanh kh</w:t>
      </w:r>
      <w:r w:rsidRPr="00433B99">
        <w:rPr>
          <w:rFonts w:eastAsia="Arial Unicode MS"/>
          <w:i/>
          <w:sz w:val="28"/>
          <w:szCs w:val="28"/>
        </w:rPr>
        <w:t>ác</w:t>
      </w:r>
      <w:r w:rsidRPr="00433B99">
        <w:rPr>
          <w:i/>
          <w:sz w:val="28"/>
          <w:szCs w:val="28"/>
        </w:rPr>
        <w:t xml:space="preserve"> </w:t>
      </w:r>
      <w:r w:rsidRPr="00433B99">
        <w:rPr>
          <w:rFonts w:eastAsia="Arial Unicode MS"/>
          <w:i/>
          <w:sz w:val="28"/>
          <w:szCs w:val="28"/>
        </w:rPr>
        <w:t>đều</w:t>
      </w:r>
      <w:r w:rsidRPr="00433B99">
        <w:rPr>
          <w:i/>
          <w:sz w:val="28"/>
          <w:szCs w:val="28"/>
        </w:rPr>
        <w:t xml:space="preserve"> ch</w:t>
      </w:r>
      <w:r w:rsidRPr="00433B99">
        <w:rPr>
          <w:rFonts w:eastAsia="Arial Unicode MS"/>
          <w:i/>
          <w:sz w:val="28"/>
          <w:szCs w:val="28"/>
        </w:rPr>
        <w:t>ẳng</w:t>
      </w:r>
      <w:r w:rsidRPr="00433B99">
        <w:rPr>
          <w:i/>
          <w:sz w:val="28"/>
          <w:szCs w:val="28"/>
        </w:rPr>
        <w:t xml:space="preserve"> th</w:t>
      </w:r>
      <w:r w:rsidRPr="00433B99">
        <w:rPr>
          <w:rFonts w:eastAsia="Arial Unicode MS"/>
          <w:i/>
          <w:sz w:val="28"/>
          <w:szCs w:val="28"/>
        </w:rPr>
        <w:t>ể</w:t>
      </w:r>
      <w:r w:rsidRPr="00433B99">
        <w:rPr>
          <w:i/>
          <w:sz w:val="28"/>
          <w:szCs w:val="28"/>
        </w:rPr>
        <w:t xml:space="preserve"> b</w:t>
      </w:r>
      <w:r w:rsidRPr="00433B99">
        <w:rPr>
          <w:rFonts w:eastAsia="Arial Unicode MS"/>
          <w:i/>
          <w:sz w:val="28"/>
          <w:szCs w:val="28"/>
        </w:rPr>
        <w:t>ằng</w:t>
      </w:r>
      <w:r w:rsidRPr="00433B99">
        <w:rPr>
          <w:i/>
          <w:sz w:val="28"/>
          <w:szCs w:val="28"/>
        </w:rPr>
        <w:t>”</w:t>
      </w:r>
      <w:r w:rsidRPr="00433B99">
        <w:rPr>
          <w:rFonts w:eastAsia="Arial Unicode MS"/>
          <w:i/>
          <w:sz w:val="28"/>
          <w:szCs w:val="28"/>
        </w:rPr>
        <w:t>).</w:t>
      </w:r>
    </w:p>
    <w:p w14:paraId="6C9C1368" w14:textId="77777777" w:rsidR="003031FC" w:rsidRPr="00433B99" w:rsidRDefault="003031FC" w:rsidP="00C95564">
      <w:pPr>
        <w:rPr>
          <w:rFonts w:eastAsia="Arial Unicode MS"/>
          <w:i/>
          <w:sz w:val="28"/>
          <w:szCs w:val="28"/>
        </w:rPr>
      </w:pPr>
    </w:p>
    <w:p w14:paraId="3AA1605D" w14:textId="77777777" w:rsidR="003031FC" w:rsidRPr="00433B99" w:rsidRDefault="003031FC" w:rsidP="00C95564">
      <w:pPr>
        <w:ind w:firstLine="720"/>
        <w:rPr>
          <w:sz w:val="28"/>
          <w:szCs w:val="28"/>
        </w:rPr>
      </w:pPr>
      <w:r w:rsidRPr="00433B99">
        <w:rPr>
          <w:rFonts w:eastAsia="Arial Unicode MS"/>
          <w:sz w:val="28"/>
          <w:szCs w:val="28"/>
        </w:rPr>
        <w:t>Đoạn</w:t>
      </w:r>
      <w:r w:rsidRPr="00433B99">
        <w:rPr>
          <w:sz w:val="28"/>
          <w:szCs w:val="28"/>
        </w:rPr>
        <w:t xml:space="preserve"> </w:t>
      </w:r>
      <w:r w:rsidRPr="00433B99">
        <w:rPr>
          <w:rFonts w:eastAsia="Arial Unicode MS"/>
          <w:sz w:val="28"/>
          <w:szCs w:val="28"/>
        </w:rPr>
        <w:t>này</w:t>
      </w:r>
      <w:r w:rsidRPr="00433B99">
        <w:rPr>
          <w:sz w:val="28"/>
          <w:szCs w:val="28"/>
        </w:rPr>
        <w:t xml:space="preserve"> n</w:t>
      </w:r>
      <w:r w:rsidRPr="00433B99">
        <w:rPr>
          <w:rFonts w:eastAsia="Arial Unicode MS"/>
          <w:sz w:val="28"/>
          <w:szCs w:val="28"/>
        </w:rPr>
        <w:t>ói</w:t>
      </w:r>
      <w:r w:rsidRPr="00433B99">
        <w:rPr>
          <w:sz w:val="28"/>
          <w:szCs w:val="28"/>
        </w:rPr>
        <w:t xml:space="preserve"> v</w:t>
      </w:r>
      <w:r w:rsidRPr="00433B99">
        <w:rPr>
          <w:rFonts w:eastAsia="Arial Unicode MS"/>
          <w:sz w:val="28"/>
          <w:szCs w:val="28"/>
        </w:rPr>
        <w:t>ề</w:t>
      </w:r>
      <w:r w:rsidRPr="00433B99">
        <w:rPr>
          <w:sz w:val="28"/>
          <w:szCs w:val="28"/>
        </w:rPr>
        <w:t xml:space="preserve"> </w:t>
      </w:r>
      <w:r w:rsidRPr="00433B99">
        <w:rPr>
          <w:rFonts w:eastAsia="Arial Unicode MS"/>
          <w:sz w:val="28"/>
          <w:szCs w:val="28"/>
        </w:rPr>
        <w:t>âm</w:t>
      </w:r>
      <w:r w:rsidRPr="00433B99">
        <w:rPr>
          <w:sz w:val="28"/>
          <w:szCs w:val="28"/>
        </w:rPr>
        <w:t xml:space="preserve"> nh</w:t>
      </w:r>
      <w:r w:rsidRPr="00433B99">
        <w:rPr>
          <w:rFonts w:eastAsia="Arial Unicode MS"/>
          <w:sz w:val="28"/>
          <w:szCs w:val="28"/>
        </w:rPr>
        <w:t>ạc</w:t>
      </w:r>
      <w:r w:rsidRPr="00433B99">
        <w:rPr>
          <w:sz w:val="28"/>
          <w:szCs w:val="28"/>
        </w:rPr>
        <w:t xml:space="preserve"> t</w:t>
      </w:r>
      <w:r w:rsidRPr="00433B99">
        <w:rPr>
          <w:rFonts w:eastAsia="Arial Unicode MS"/>
          <w:sz w:val="28"/>
          <w:szCs w:val="28"/>
        </w:rPr>
        <w:t>ự</w:t>
      </w:r>
      <w:r w:rsidRPr="00433B99">
        <w:rPr>
          <w:sz w:val="28"/>
          <w:szCs w:val="28"/>
        </w:rPr>
        <w:t xml:space="preserve"> nhi</w:t>
      </w:r>
      <w:r w:rsidRPr="00433B99">
        <w:rPr>
          <w:rFonts w:eastAsia="Arial Unicode MS"/>
          <w:sz w:val="28"/>
          <w:szCs w:val="28"/>
        </w:rPr>
        <w:t>ên.</w:t>
      </w:r>
      <w:r w:rsidRPr="00433B99">
        <w:rPr>
          <w:sz w:val="28"/>
          <w:szCs w:val="28"/>
        </w:rPr>
        <w:t xml:space="preserve"> Trong ph</w:t>
      </w:r>
      <w:r w:rsidRPr="00433B99">
        <w:rPr>
          <w:rFonts w:eastAsia="Arial Unicode MS"/>
          <w:sz w:val="28"/>
          <w:szCs w:val="28"/>
        </w:rPr>
        <w:t>ần</w:t>
      </w:r>
      <w:r w:rsidRPr="00433B99">
        <w:rPr>
          <w:sz w:val="28"/>
          <w:szCs w:val="28"/>
        </w:rPr>
        <w:t xml:space="preserve"> tr</w:t>
      </w:r>
      <w:r w:rsidRPr="00433B99">
        <w:rPr>
          <w:rFonts w:eastAsia="Arial Unicode MS"/>
          <w:sz w:val="28"/>
          <w:szCs w:val="28"/>
        </w:rPr>
        <w:t>ước</w:t>
      </w:r>
      <w:r w:rsidRPr="00433B99">
        <w:rPr>
          <w:sz w:val="28"/>
          <w:szCs w:val="28"/>
        </w:rPr>
        <w:t xml:space="preserve"> l</w:t>
      </w:r>
      <w:r w:rsidRPr="00433B99">
        <w:rPr>
          <w:rFonts w:eastAsia="Arial Unicode MS"/>
          <w:sz w:val="28"/>
          <w:szCs w:val="28"/>
        </w:rPr>
        <w:t>à</w:t>
      </w:r>
      <w:r w:rsidRPr="00433B99">
        <w:rPr>
          <w:sz w:val="28"/>
          <w:szCs w:val="28"/>
        </w:rPr>
        <w:t xml:space="preserve"> ch</w:t>
      </w:r>
      <w:r w:rsidRPr="00433B99">
        <w:rPr>
          <w:rFonts w:eastAsia="Arial Unicode MS"/>
          <w:sz w:val="28"/>
          <w:szCs w:val="28"/>
        </w:rPr>
        <w:t>ư</w:t>
      </w:r>
      <w:r w:rsidRPr="00433B99">
        <w:rPr>
          <w:sz w:val="28"/>
          <w:szCs w:val="28"/>
        </w:rPr>
        <w:t xml:space="preserve"> thi</w:t>
      </w:r>
      <w:r w:rsidRPr="00433B99">
        <w:rPr>
          <w:rFonts w:eastAsia="Arial Unicode MS"/>
          <w:sz w:val="28"/>
          <w:szCs w:val="28"/>
        </w:rPr>
        <w:t>ên</w:t>
      </w:r>
      <w:r w:rsidRPr="00433B99">
        <w:rPr>
          <w:sz w:val="28"/>
          <w:szCs w:val="28"/>
        </w:rPr>
        <w:t xml:space="preserve"> </w:t>
      </w:r>
      <w:r w:rsidRPr="00433B99">
        <w:rPr>
          <w:rFonts w:eastAsia="Arial Unicode MS"/>
          <w:sz w:val="28"/>
          <w:szCs w:val="28"/>
        </w:rPr>
        <w:t>cúng</w:t>
      </w:r>
      <w:r w:rsidRPr="00433B99">
        <w:rPr>
          <w:sz w:val="28"/>
          <w:szCs w:val="28"/>
        </w:rPr>
        <w:t xml:space="preserve"> dường</w:t>
      </w:r>
      <w:r w:rsidRPr="00433B99">
        <w:rPr>
          <w:rFonts w:eastAsia="Arial Unicode MS"/>
          <w:sz w:val="28"/>
          <w:szCs w:val="28"/>
        </w:rPr>
        <w:t>;</w:t>
      </w:r>
      <w:r w:rsidRPr="00433B99">
        <w:rPr>
          <w:sz w:val="28"/>
          <w:szCs w:val="28"/>
        </w:rPr>
        <w:t xml:space="preserve"> trong </w:t>
      </w:r>
      <w:r w:rsidRPr="00433B99">
        <w:rPr>
          <w:rFonts w:eastAsia="Arial Unicode MS"/>
          <w:sz w:val="28"/>
          <w:szCs w:val="28"/>
        </w:rPr>
        <w:t>đoạn</w:t>
      </w:r>
      <w:r w:rsidRPr="00433B99">
        <w:rPr>
          <w:sz w:val="28"/>
          <w:szCs w:val="28"/>
        </w:rPr>
        <w:t xml:space="preserve"> n</w:t>
      </w:r>
      <w:r w:rsidRPr="00433B99">
        <w:rPr>
          <w:rFonts w:eastAsia="Arial Unicode MS"/>
          <w:sz w:val="28"/>
          <w:szCs w:val="28"/>
        </w:rPr>
        <w:t>ày</w:t>
      </w:r>
      <w:r w:rsidRPr="00433B99">
        <w:rPr>
          <w:sz w:val="28"/>
          <w:szCs w:val="28"/>
        </w:rPr>
        <w:t xml:space="preserve"> </w:t>
      </w:r>
      <w:r w:rsidRPr="00433B99">
        <w:rPr>
          <w:rFonts w:eastAsia="Arial Unicode MS"/>
          <w:sz w:val="28"/>
          <w:szCs w:val="28"/>
        </w:rPr>
        <w:t>[âm</w:t>
      </w:r>
      <w:r w:rsidRPr="00433B99">
        <w:rPr>
          <w:sz w:val="28"/>
          <w:szCs w:val="28"/>
        </w:rPr>
        <w:t xml:space="preserve"> nh</w:t>
      </w:r>
      <w:r w:rsidRPr="00433B99">
        <w:rPr>
          <w:rFonts w:eastAsia="Arial Unicode MS"/>
          <w:sz w:val="28"/>
          <w:szCs w:val="28"/>
        </w:rPr>
        <w:t>ạc]</w:t>
      </w:r>
      <w:r w:rsidRPr="00433B99">
        <w:rPr>
          <w:sz w:val="28"/>
          <w:szCs w:val="28"/>
        </w:rPr>
        <w:t xml:space="preserve"> </w:t>
      </w:r>
      <w:r w:rsidRPr="00433B99">
        <w:rPr>
          <w:rFonts w:eastAsia="Arial Unicode MS"/>
          <w:sz w:val="28"/>
          <w:szCs w:val="28"/>
        </w:rPr>
        <w:t>là</w:t>
      </w:r>
      <w:r w:rsidRPr="00433B99">
        <w:rPr>
          <w:sz w:val="28"/>
          <w:szCs w:val="28"/>
        </w:rPr>
        <w:t xml:space="preserve"> “</w:t>
      </w:r>
      <w:r w:rsidRPr="00433B99">
        <w:rPr>
          <w:rFonts w:eastAsia="Arial Unicode MS"/>
          <w:sz w:val="28"/>
          <w:szCs w:val="28"/>
        </w:rPr>
        <w:t>tự</w:t>
      </w:r>
      <w:r w:rsidRPr="00433B99">
        <w:rPr>
          <w:sz w:val="28"/>
          <w:szCs w:val="28"/>
        </w:rPr>
        <w:t xml:space="preserve"> nhi</w:t>
      </w:r>
      <w:r w:rsidRPr="00433B99">
        <w:rPr>
          <w:rFonts w:eastAsia="Arial Unicode MS"/>
          <w:sz w:val="28"/>
          <w:szCs w:val="28"/>
        </w:rPr>
        <w:t>ên</w:t>
      </w:r>
      <w:r w:rsidRPr="00433B99">
        <w:rPr>
          <w:sz w:val="28"/>
          <w:szCs w:val="28"/>
        </w:rPr>
        <w:t xml:space="preserve"> c</w:t>
      </w:r>
      <w:r w:rsidRPr="00433B99">
        <w:rPr>
          <w:rFonts w:eastAsia="Arial Unicode MS"/>
          <w:sz w:val="28"/>
          <w:szCs w:val="28"/>
        </w:rPr>
        <w:t>ó</w:t>
      </w:r>
      <w:r w:rsidRPr="00433B99">
        <w:rPr>
          <w:sz w:val="28"/>
          <w:szCs w:val="28"/>
        </w:rPr>
        <w:t>”</w:t>
      </w:r>
      <w:r w:rsidRPr="00433B99">
        <w:rPr>
          <w:rFonts w:eastAsia="Arial Unicode MS"/>
          <w:sz w:val="28"/>
          <w:szCs w:val="28"/>
        </w:rPr>
        <w:t>,</w:t>
      </w:r>
      <w:r w:rsidRPr="00433B99">
        <w:rPr>
          <w:sz w:val="28"/>
          <w:szCs w:val="28"/>
        </w:rPr>
        <w:t xml:space="preserve"> ch</w:t>
      </w:r>
      <w:r w:rsidRPr="00433B99">
        <w:rPr>
          <w:rFonts w:eastAsia="Arial Unicode MS"/>
          <w:sz w:val="28"/>
          <w:szCs w:val="28"/>
        </w:rPr>
        <w:t>ẳng</w:t>
      </w:r>
      <w:r w:rsidRPr="00433B99">
        <w:rPr>
          <w:sz w:val="28"/>
          <w:szCs w:val="28"/>
        </w:rPr>
        <w:t xml:space="preserve"> do ch</w:t>
      </w:r>
      <w:r w:rsidRPr="00433B99">
        <w:rPr>
          <w:rFonts w:eastAsia="Arial Unicode MS"/>
          <w:sz w:val="28"/>
          <w:szCs w:val="28"/>
        </w:rPr>
        <w:t>ư</w:t>
      </w:r>
      <w:r w:rsidRPr="00433B99">
        <w:rPr>
          <w:sz w:val="28"/>
          <w:szCs w:val="28"/>
        </w:rPr>
        <w:t xml:space="preserve"> thi</w:t>
      </w:r>
      <w:r w:rsidRPr="00433B99">
        <w:rPr>
          <w:rFonts w:eastAsia="Arial Unicode MS"/>
          <w:sz w:val="28"/>
          <w:szCs w:val="28"/>
        </w:rPr>
        <w:t>ên</w:t>
      </w:r>
      <w:r w:rsidRPr="00433B99">
        <w:rPr>
          <w:sz w:val="28"/>
          <w:szCs w:val="28"/>
        </w:rPr>
        <w:t xml:space="preserve"> c</w:t>
      </w:r>
      <w:r w:rsidRPr="00433B99">
        <w:rPr>
          <w:rFonts w:eastAsia="Arial Unicode MS"/>
          <w:sz w:val="28"/>
          <w:szCs w:val="28"/>
        </w:rPr>
        <w:t>úng</w:t>
      </w:r>
      <w:r w:rsidRPr="00433B99">
        <w:rPr>
          <w:sz w:val="28"/>
          <w:szCs w:val="28"/>
        </w:rPr>
        <w:t xml:space="preserve"> d</w:t>
      </w:r>
      <w:r w:rsidRPr="00433B99">
        <w:rPr>
          <w:rFonts w:eastAsia="Arial Unicode MS"/>
          <w:sz w:val="28"/>
          <w:szCs w:val="28"/>
        </w:rPr>
        <w:t>ường.</w:t>
      </w:r>
      <w:r w:rsidRPr="00433B99">
        <w:rPr>
          <w:sz w:val="28"/>
          <w:szCs w:val="28"/>
        </w:rPr>
        <w:t xml:space="preserve"> </w:t>
      </w:r>
      <w:r w:rsidRPr="00433B99">
        <w:rPr>
          <w:rFonts w:eastAsia="Arial Unicode MS"/>
          <w:sz w:val="28"/>
          <w:szCs w:val="28"/>
        </w:rPr>
        <w:t>Điều</w:t>
      </w:r>
      <w:r w:rsidRPr="00433B99">
        <w:rPr>
          <w:sz w:val="28"/>
          <w:szCs w:val="28"/>
        </w:rPr>
        <w:t xml:space="preserve"> n</w:t>
      </w:r>
      <w:r w:rsidRPr="00433B99">
        <w:rPr>
          <w:rFonts w:eastAsia="Arial Unicode MS"/>
          <w:sz w:val="28"/>
          <w:szCs w:val="28"/>
        </w:rPr>
        <w:t>ày</w:t>
      </w:r>
      <w:r w:rsidRPr="00433B99">
        <w:rPr>
          <w:sz w:val="28"/>
          <w:szCs w:val="28"/>
        </w:rPr>
        <w:t xml:space="preserve"> </w:t>
      </w:r>
      <w:r w:rsidRPr="00433B99">
        <w:rPr>
          <w:rFonts w:eastAsia="Arial Unicode MS"/>
          <w:sz w:val="28"/>
          <w:szCs w:val="28"/>
        </w:rPr>
        <w:t>hết</w:t>
      </w:r>
      <w:r w:rsidRPr="00433B99">
        <w:rPr>
          <w:sz w:val="28"/>
          <w:szCs w:val="28"/>
        </w:rPr>
        <w:t xml:space="preserve"> sức k</w:t>
      </w:r>
      <w:r w:rsidRPr="00433B99">
        <w:rPr>
          <w:rFonts w:eastAsia="Arial Unicode MS"/>
          <w:sz w:val="28"/>
          <w:szCs w:val="28"/>
        </w:rPr>
        <w:t>ỳ</w:t>
      </w:r>
      <w:r w:rsidRPr="00433B99">
        <w:rPr>
          <w:sz w:val="28"/>
          <w:szCs w:val="28"/>
        </w:rPr>
        <w:t xml:space="preserve"> di</w:t>
      </w:r>
      <w:r w:rsidRPr="00433B99">
        <w:rPr>
          <w:rFonts w:eastAsia="Arial Unicode MS"/>
          <w:sz w:val="28"/>
          <w:szCs w:val="28"/>
        </w:rPr>
        <w:t>ệu,</w:t>
      </w:r>
      <w:r w:rsidRPr="00433B99">
        <w:rPr>
          <w:sz w:val="28"/>
          <w:szCs w:val="28"/>
        </w:rPr>
        <w:t xml:space="preserve"> </w:t>
      </w:r>
      <w:r w:rsidRPr="00433B99">
        <w:rPr>
          <w:rFonts w:eastAsia="Arial Unicode MS"/>
          <w:sz w:val="28"/>
          <w:szCs w:val="28"/>
        </w:rPr>
        <w:t>vì</w:t>
      </w:r>
      <w:r w:rsidRPr="00433B99">
        <w:rPr>
          <w:sz w:val="28"/>
          <w:szCs w:val="28"/>
        </w:rPr>
        <w:t xml:space="preserve"> sao </w:t>
      </w:r>
      <w:r w:rsidRPr="00433B99">
        <w:rPr>
          <w:rFonts w:eastAsia="Arial Unicode MS"/>
          <w:sz w:val="28"/>
          <w:szCs w:val="28"/>
        </w:rPr>
        <w:t>tự</w:t>
      </w:r>
      <w:r w:rsidRPr="00433B99">
        <w:rPr>
          <w:sz w:val="28"/>
          <w:szCs w:val="28"/>
        </w:rPr>
        <w:t xml:space="preserve"> nhi</w:t>
      </w:r>
      <w:r w:rsidRPr="00433B99">
        <w:rPr>
          <w:rFonts w:eastAsia="Arial Unicode MS"/>
          <w:sz w:val="28"/>
          <w:szCs w:val="28"/>
        </w:rPr>
        <w:t>ên</w:t>
      </w:r>
      <w:r w:rsidRPr="00433B99">
        <w:rPr>
          <w:sz w:val="28"/>
          <w:szCs w:val="28"/>
        </w:rPr>
        <w:t xml:space="preserve"> c</w:t>
      </w:r>
      <w:r w:rsidRPr="00433B99">
        <w:rPr>
          <w:rFonts w:eastAsia="Arial Unicode MS"/>
          <w:sz w:val="28"/>
          <w:szCs w:val="28"/>
        </w:rPr>
        <w:t>ó?</w:t>
      </w:r>
      <w:r w:rsidRPr="00433B99">
        <w:rPr>
          <w:sz w:val="28"/>
          <w:szCs w:val="28"/>
        </w:rPr>
        <w:t xml:space="preserve"> Th</w:t>
      </w:r>
      <w:r w:rsidRPr="00433B99">
        <w:rPr>
          <w:rFonts w:eastAsia="Arial Unicode MS"/>
          <w:sz w:val="28"/>
          <w:szCs w:val="28"/>
        </w:rPr>
        <w:t>ật</w:t>
      </w:r>
      <w:r w:rsidRPr="00433B99">
        <w:rPr>
          <w:sz w:val="28"/>
          <w:szCs w:val="28"/>
        </w:rPr>
        <w:t xml:space="preserve"> v</w:t>
      </w:r>
      <w:r w:rsidRPr="00433B99">
        <w:rPr>
          <w:rFonts w:eastAsia="Arial Unicode MS"/>
          <w:sz w:val="28"/>
          <w:szCs w:val="28"/>
        </w:rPr>
        <w:t>ậy,</w:t>
      </w:r>
      <w:r w:rsidRPr="00433B99">
        <w:rPr>
          <w:sz w:val="28"/>
          <w:szCs w:val="28"/>
        </w:rPr>
        <w:t xml:space="preserve"> ch</w:t>
      </w:r>
      <w:r w:rsidRPr="00433B99">
        <w:rPr>
          <w:rFonts w:eastAsia="Arial Unicode MS"/>
          <w:sz w:val="28"/>
          <w:szCs w:val="28"/>
        </w:rPr>
        <w:t>ẳng</w:t>
      </w:r>
      <w:r w:rsidRPr="00433B99">
        <w:rPr>
          <w:sz w:val="28"/>
          <w:szCs w:val="28"/>
        </w:rPr>
        <w:t xml:space="preserve"> gi</w:t>
      </w:r>
      <w:r w:rsidRPr="00433B99">
        <w:rPr>
          <w:rFonts w:eastAsia="Arial Unicode MS"/>
          <w:sz w:val="28"/>
          <w:szCs w:val="28"/>
        </w:rPr>
        <w:t>ả.</w:t>
      </w:r>
      <w:r w:rsidRPr="00433B99">
        <w:rPr>
          <w:sz w:val="28"/>
          <w:szCs w:val="28"/>
        </w:rPr>
        <w:t xml:space="preserve"> </w:t>
      </w:r>
      <w:smartTag w:uri="urn:schemas-microsoft-com:office:smarttags" w:element="place">
        <w:r w:rsidRPr="00433B99">
          <w:rPr>
            <w:sz w:val="28"/>
            <w:szCs w:val="28"/>
          </w:rPr>
          <w:t>Ch</w:t>
        </w:r>
        <w:r w:rsidRPr="00433B99">
          <w:rPr>
            <w:rFonts w:eastAsia="Arial Unicode MS"/>
            <w:sz w:val="28"/>
            <w:szCs w:val="28"/>
          </w:rPr>
          <w:t>ư</w:t>
        </w:r>
      </w:smartTag>
      <w:r w:rsidRPr="00433B99">
        <w:rPr>
          <w:sz w:val="28"/>
          <w:szCs w:val="28"/>
        </w:rPr>
        <w:t xml:space="preserve"> v</w:t>
      </w:r>
      <w:r w:rsidRPr="00433B99">
        <w:rPr>
          <w:rFonts w:eastAsia="Arial Unicode MS"/>
          <w:sz w:val="28"/>
          <w:szCs w:val="28"/>
        </w:rPr>
        <w:t>ị</w:t>
      </w:r>
      <w:r w:rsidRPr="00433B99">
        <w:rPr>
          <w:sz w:val="28"/>
          <w:szCs w:val="28"/>
        </w:rPr>
        <w:t xml:space="preserve"> </w:t>
      </w:r>
      <w:r w:rsidRPr="00433B99">
        <w:rPr>
          <w:rFonts w:eastAsia="Arial Unicode MS"/>
          <w:sz w:val="28"/>
          <w:szCs w:val="28"/>
        </w:rPr>
        <w:t>niệm</w:t>
      </w:r>
      <w:r w:rsidRPr="00433B99">
        <w:rPr>
          <w:sz w:val="28"/>
          <w:szCs w:val="28"/>
        </w:rPr>
        <w:t xml:space="preserve"> </w:t>
      </w:r>
      <w:r w:rsidRPr="00433B99">
        <w:rPr>
          <w:rFonts w:eastAsia="Arial Unicode MS"/>
          <w:sz w:val="28"/>
          <w:szCs w:val="28"/>
        </w:rPr>
        <w:t>Phật</w:t>
      </w:r>
      <w:r w:rsidRPr="00433B99">
        <w:rPr>
          <w:sz w:val="28"/>
          <w:szCs w:val="28"/>
        </w:rPr>
        <w:t xml:space="preserve"> đã c</w:t>
      </w:r>
      <w:r w:rsidRPr="00433B99">
        <w:rPr>
          <w:rFonts w:eastAsia="Arial Unicode MS"/>
          <w:sz w:val="28"/>
          <w:szCs w:val="28"/>
        </w:rPr>
        <w:t>ó</w:t>
      </w:r>
      <w:r w:rsidRPr="00433B99">
        <w:rPr>
          <w:sz w:val="28"/>
          <w:szCs w:val="28"/>
        </w:rPr>
        <w:t xml:space="preserve"> c</w:t>
      </w:r>
      <w:r w:rsidRPr="00433B99">
        <w:rPr>
          <w:rFonts w:eastAsia="Arial Unicode MS"/>
          <w:sz w:val="28"/>
          <w:szCs w:val="28"/>
        </w:rPr>
        <w:t>ông</w:t>
      </w:r>
      <w:r w:rsidRPr="00433B99">
        <w:rPr>
          <w:sz w:val="28"/>
          <w:szCs w:val="28"/>
        </w:rPr>
        <w:t xml:space="preserve"> phu kha kh</w:t>
      </w:r>
      <w:r w:rsidRPr="00433B99">
        <w:rPr>
          <w:rFonts w:eastAsia="Arial Unicode MS"/>
          <w:sz w:val="28"/>
          <w:szCs w:val="28"/>
        </w:rPr>
        <w:t>á,</w:t>
      </w:r>
      <w:r w:rsidRPr="00433B99">
        <w:rPr>
          <w:sz w:val="28"/>
          <w:szCs w:val="28"/>
        </w:rPr>
        <w:t xml:space="preserve"> khi ch</w:t>
      </w:r>
      <w:r w:rsidRPr="00433B99">
        <w:rPr>
          <w:rFonts w:eastAsia="Arial Unicode MS"/>
          <w:sz w:val="28"/>
          <w:szCs w:val="28"/>
        </w:rPr>
        <w:t>ẳng</w:t>
      </w:r>
      <w:r w:rsidRPr="00433B99">
        <w:rPr>
          <w:sz w:val="28"/>
          <w:szCs w:val="28"/>
        </w:rPr>
        <w:t xml:space="preserve"> ni</w:t>
      </w:r>
      <w:r w:rsidRPr="00433B99">
        <w:rPr>
          <w:rFonts w:eastAsia="Arial Unicode MS"/>
          <w:sz w:val="28"/>
          <w:szCs w:val="28"/>
        </w:rPr>
        <w:t>ệm,</w:t>
      </w:r>
      <w:r w:rsidRPr="00433B99">
        <w:rPr>
          <w:sz w:val="28"/>
          <w:szCs w:val="28"/>
        </w:rPr>
        <w:t xml:space="preserve"> v</w:t>
      </w:r>
      <w:r w:rsidRPr="00433B99">
        <w:rPr>
          <w:rFonts w:eastAsia="Arial Unicode MS"/>
          <w:sz w:val="28"/>
          <w:szCs w:val="28"/>
        </w:rPr>
        <w:t>ẫn</w:t>
      </w:r>
      <w:r w:rsidRPr="00433B99">
        <w:rPr>
          <w:sz w:val="28"/>
          <w:szCs w:val="28"/>
        </w:rPr>
        <w:t xml:space="preserve"> nghe ti</w:t>
      </w:r>
      <w:r w:rsidRPr="00433B99">
        <w:rPr>
          <w:rFonts w:eastAsia="Arial Unicode MS"/>
          <w:sz w:val="28"/>
          <w:szCs w:val="28"/>
        </w:rPr>
        <w:t>ếng</w:t>
      </w:r>
      <w:r w:rsidRPr="00433B99">
        <w:rPr>
          <w:sz w:val="28"/>
          <w:szCs w:val="28"/>
        </w:rPr>
        <w:t xml:space="preserve"> </w:t>
      </w:r>
      <w:r w:rsidRPr="00433B99">
        <w:rPr>
          <w:rFonts w:eastAsia="Arial Unicode MS"/>
          <w:sz w:val="28"/>
          <w:szCs w:val="28"/>
        </w:rPr>
        <w:t>Phật</w:t>
      </w:r>
      <w:r w:rsidRPr="00433B99">
        <w:rPr>
          <w:sz w:val="28"/>
          <w:szCs w:val="28"/>
        </w:rPr>
        <w:t xml:space="preserve"> </w:t>
      </w:r>
      <w:r w:rsidRPr="00433B99">
        <w:rPr>
          <w:rFonts w:eastAsia="Arial Unicode MS"/>
          <w:sz w:val="28"/>
          <w:szCs w:val="28"/>
        </w:rPr>
        <w:t>hiệu.</w:t>
      </w:r>
      <w:r w:rsidRPr="00433B99">
        <w:rPr>
          <w:sz w:val="28"/>
          <w:szCs w:val="28"/>
        </w:rPr>
        <w:t xml:space="preserve"> </w:t>
      </w:r>
      <w:r w:rsidRPr="00433B99">
        <w:rPr>
          <w:rFonts w:eastAsia="Arial Unicode MS"/>
          <w:sz w:val="28"/>
          <w:szCs w:val="28"/>
        </w:rPr>
        <w:t>Đó</w:t>
      </w:r>
      <w:r w:rsidRPr="00433B99">
        <w:rPr>
          <w:sz w:val="28"/>
          <w:szCs w:val="28"/>
        </w:rPr>
        <w:t xml:space="preserve"> g</w:t>
      </w:r>
      <w:r w:rsidRPr="00433B99">
        <w:rPr>
          <w:rFonts w:eastAsia="Arial Unicode MS"/>
          <w:sz w:val="28"/>
          <w:szCs w:val="28"/>
        </w:rPr>
        <w:t>ọi</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i/>
          <w:sz w:val="28"/>
          <w:szCs w:val="28"/>
        </w:rPr>
        <w:t>“thiên nhạc”</w:t>
      </w:r>
      <w:r w:rsidRPr="00433B99">
        <w:rPr>
          <w:rFonts w:eastAsia="Arial Unicode MS"/>
          <w:sz w:val="28"/>
          <w:szCs w:val="28"/>
        </w:rPr>
        <w:t>,</w:t>
      </w:r>
      <w:r w:rsidRPr="00433B99">
        <w:rPr>
          <w:sz w:val="28"/>
          <w:szCs w:val="28"/>
        </w:rPr>
        <w:t xml:space="preserve"> thi</w:t>
      </w:r>
      <w:r w:rsidRPr="00433B99">
        <w:rPr>
          <w:rFonts w:eastAsia="Arial Unicode MS"/>
          <w:sz w:val="28"/>
          <w:szCs w:val="28"/>
        </w:rPr>
        <w:t>ên</w:t>
      </w:r>
      <w:r w:rsidRPr="00433B99">
        <w:rPr>
          <w:sz w:val="28"/>
          <w:szCs w:val="28"/>
        </w:rPr>
        <w:t xml:space="preserve"> nh</w:t>
      </w:r>
      <w:r w:rsidRPr="00433B99">
        <w:rPr>
          <w:rFonts w:eastAsia="Arial Unicode MS"/>
          <w:sz w:val="28"/>
          <w:szCs w:val="28"/>
        </w:rPr>
        <w:t>ạc</w:t>
      </w:r>
      <w:r w:rsidRPr="00433B99">
        <w:rPr>
          <w:sz w:val="28"/>
          <w:szCs w:val="28"/>
        </w:rPr>
        <w:t xml:space="preserve"> ch</w:t>
      </w:r>
      <w:r w:rsidRPr="00433B99">
        <w:rPr>
          <w:rFonts w:eastAsia="Arial Unicode MS"/>
          <w:sz w:val="28"/>
          <w:szCs w:val="28"/>
        </w:rPr>
        <w:t>ưa</w:t>
      </w:r>
      <w:r w:rsidRPr="00433B99">
        <w:rPr>
          <w:sz w:val="28"/>
          <w:szCs w:val="28"/>
        </w:rPr>
        <w:t xml:space="preserve"> ch</w:t>
      </w:r>
      <w:r w:rsidRPr="00433B99">
        <w:rPr>
          <w:rFonts w:eastAsia="Arial Unicode MS"/>
          <w:sz w:val="28"/>
          <w:szCs w:val="28"/>
        </w:rPr>
        <w:t>ắc</w:t>
      </w:r>
      <w:r w:rsidRPr="00433B99">
        <w:rPr>
          <w:sz w:val="28"/>
          <w:szCs w:val="28"/>
        </w:rPr>
        <w:t xml:space="preserve"> </w:t>
      </w:r>
      <w:r w:rsidRPr="00433B99">
        <w:rPr>
          <w:rFonts w:eastAsia="Arial Unicode MS"/>
          <w:sz w:val="28"/>
          <w:szCs w:val="28"/>
        </w:rPr>
        <w:t>đã</w:t>
      </w:r>
      <w:r w:rsidRPr="00433B99">
        <w:rPr>
          <w:sz w:val="28"/>
          <w:szCs w:val="28"/>
        </w:rPr>
        <w:t xml:space="preserve"> do ch</w:t>
      </w:r>
      <w:r w:rsidRPr="00433B99">
        <w:rPr>
          <w:rFonts w:eastAsia="Arial Unicode MS"/>
          <w:sz w:val="28"/>
          <w:szCs w:val="28"/>
        </w:rPr>
        <w:t>ư</w:t>
      </w:r>
      <w:r w:rsidRPr="00433B99">
        <w:rPr>
          <w:sz w:val="28"/>
          <w:szCs w:val="28"/>
        </w:rPr>
        <w:t xml:space="preserve"> </w:t>
      </w:r>
      <w:r w:rsidRPr="00433B99">
        <w:rPr>
          <w:rFonts w:eastAsia="Arial Unicode MS"/>
          <w:sz w:val="28"/>
          <w:szCs w:val="28"/>
        </w:rPr>
        <w:t>thiên</w:t>
      </w:r>
      <w:r w:rsidRPr="00433B99">
        <w:rPr>
          <w:sz w:val="28"/>
          <w:szCs w:val="28"/>
        </w:rPr>
        <w:t xml:space="preserve"> </w:t>
      </w:r>
      <w:r w:rsidRPr="00433B99">
        <w:rPr>
          <w:rFonts w:eastAsia="Arial Unicode MS"/>
          <w:sz w:val="28"/>
          <w:szCs w:val="28"/>
        </w:rPr>
        <w:t>cúng</w:t>
      </w:r>
      <w:r w:rsidRPr="00433B99">
        <w:rPr>
          <w:sz w:val="28"/>
          <w:szCs w:val="28"/>
        </w:rPr>
        <w:t xml:space="preserve"> dường</w:t>
      </w:r>
      <w:r w:rsidRPr="00433B99">
        <w:rPr>
          <w:rFonts w:eastAsia="Arial Unicode MS"/>
          <w:sz w:val="28"/>
          <w:szCs w:val="28"/>
        </w:rPr>
        <w:t>,</w:t>
      </w:r>
      <w:r w:rsidRPr="00433B99">
        <w:rPr>
          <w:sz w:val="28"/>
          <w:szCs w:val="28"/>
        </w:rPr>
        <w:t xml:space="preserve"> </w:t>
      </w:r>
      <w:r w:rsidRPr="00433B99">
        <w:rPr>
          <w:rFonts w:eastAsia="Arial Unicode MS"/>
          <w:sz w:val="28"/>
          <w:szCs w:val="28"/>
        </w:rPr>
        <w:t>có</w:t>
      </w:r>
      <w:r w:rsidRPr="00433B99">
        <w:rPr>
          <w:sz w:val="28"/>
          <w:szCs w:val="28"/>
        </w:rPr>
        <w:t xml:space="preserve"> khi l</w:t>
      </w:r>
      <w:r w:rsidRPr="00433B99">
        <w:rPr>
          <w:rFonts w:eastAsia="Arial Unicode MS"/>
          <w:sz w:val="28"/>
          <w:szCs w:val="28"/>
        </w:rPr>
        <w:t>à</w:t>
      </w:r>
      <w:r w:rsidRPr="00433B99">
        <w:rPr>
          <w:sz w:val="28"/>
          <w:szCs w:val="28"/>
        </w:rPr>
        <w:t xml:space="preserve"> t</w:t>
      </w:r>
      <w:r w:rsidRPr="00433B99">
        <w:rPr>
          <w:rFonts w:eastAsia="Arial Unicode MS"/>
          <w:sz w:val="28"/>
          <w:szCs w:val="28"/>
        </w:rPr>
        <w:t>ự</w:t>
      </w:r>
      <w:r w:rsidRPr="00433B99">
        <w:rPr>
          <w:sz w:val="28"/>
          <w:szCs w:val="28"/>
        </w:rPr>
        <w:t xml:space="preserve"> nhi</w:t>
      </w:r>
      <w:r w:rsidRPr="00433B99">
        <w:rPr>
          <w:rFonts w:eastAsia="Arial Unicode MS"/>
          <w:sz w:val="28"/>
          <w:szCs w:val="28"/>
        </w:rPr>
        <w:t>ên.</w:t>
      </w:r>
      <w:r w:rsidRPr="00433B99">
        <w:rPr>
          <w:sz w:val="28"/>
          <w:szCs w:val="28"/>
        </w:rPr>
        <w:t xml:space="preserve"> T</w:t>
      </w:r>
      <w:r w:rsidRPr="00433B99">
        <w:rPr>
          <w:rFonts w:eastAsia="Arial Unicode MS"/>
          <w:sz w:val="28"/>
          <w:szCs w:val="28"/>
        </w:rPr>
        <w:t>ự</w:t>
      </w:r>
      <w:r w:rsidRPr="00433B99">
        <w:rPr>
          <w:sz w:val="28"/>
          <w:szCs w:val="28"/>
        </w:rPr>
        <w:t xml:space="preserve"> nhi</w:t>
      </w:r>
      <w:r w:rsidRPr="00433B99">
        <w:rPr>
          <w:rFonts w:eastAsia="Arial Unicode MS"/>
          <w:sz w:val="28"/>
          <w:szCs w:val="28"/>
        </w:rPr>
        <w:t>ên</w:t>
      </w:r>
      <w:r w:rsidRPr="00433B99">
        <w:rPr>
          <w:sz w:val="28"/>
          <w:szCs w:val="28"/>
        </w:rPr>
        <w:t xml:space="preserve"> t</w:t>
      </w:r>
      <w:r w:rsidRPr="00433B99">
        <w:rPr>
          <w:rFonts w:eastAsia="Arial Unicode MS"/>
          <w:sz w:val="28"/>
          <w:szCs w:val="28"/>
        </w:rPr>
        <w:t>ừ</w:t>
      </w:r>
      <w:r w:rsidRPr="00433B99">
        <w:rPr>
          <w:sz w:val="28"/>
          <w:szCs w:val="28"/>
        </w:rPr>
        <w:t xml:space="preserve"> </w:t>
      </w:r>
      <w:r w:rsidRPr="00433B99">
        <w:rPr>
          <w:rFonts w:eastAsia="Arial Unicode MS"/>
          <w:sz w:val="28"/>
          <w:szCs w:val="28"/>
        </w:rPr>
        <w:t>đâu</w:t>
      </w:r>
      <w:r w:rsidRPr="00433B99">
        <w:rPr>
          <w:sz w:val="28"/>
          <w:szCs w:val="28"/>
        </w:rPr>
        <w:t xml:space="preserve"> sanh ra? Thưa cùng chư vị</w:t>
      </w:r>
      <w:r w:rsidRPr="00433B99">
        <w:rPr>
          <w:rFonts w:eastAsia="Arial Unicode MS"/>
          <w:sz w:val="28"/>
          <w:szCs w:val="28"/>
        </w:rPr>
        <w:t>,</w:t>
      </w:r>
      <w:r w:rsidRPr="00433B99">
        <w:rPr>
          <w:sz w:val="28"/>
          <w:szCs w:val="28"/>
        </w:rPr>
        <w:t xml:space="preserve"> </w:t>
      </w:r>
      <w:r w:rsidRPr="00433B99">
        <w:rPr>
          <w:rFonts w:eastAsia="Arial Unicode MS"/>
          <w:sz w:val="28"/>
          <w:szCs w:val="28"/>
        </w:rPr>
        <w:t>từ</w:t>
      </w:r>
      <w:r w:rsidRPr="00433B99">
        <w:rPr>
          <w:sz w:val="28"/>
          <w:szCs w:val="28"/>
        </w:rPr>
        <w:t xml:space="preserve"> trong </w:t>
      </w:r>
      <w:r w:rsidRPr="00433B99">
        <w:rPr>
          <w:rFonts w:eastAsia="Arial Unicode MS"/>
          <w:sz w:val="28"/>
          <w:szCs w:val="28"/>
        </w:rPr>
        <w:t>Pháp</w:t>
      </w:r>
      <w:r w:rsidRPr="00433B99">
        <w:rPr>
          <w:sz w:val="28"/>
          <w:szCs w:val="28"/>
        </w:rPr>
        <w:t xml:space="preserve"> </w:t>
      </w:r>
      <w:r w:rsidRPr="00433B99">
        <w:rPr>
          <w:rFonts w:eastAsia="Arial Unicode MS"/>
          <w:sz w:val="28"/>
          <w:szCs w:val="28"/>
        </w:rPr>
        <w:t>Tánh</w:t>
      </w:r>
      <w:r w:rsidRPr="00433B99">
        <w:rPr>
          <w:sz w:val="28"/>
          <w:szCs w:val="28"/>
        </w:rPr>
        <w:t xml:space="preserve"> </w:t>
      </w:r>
      <w:r w:rsidRPr="00433B99">
        <w:rPr>
          <w:rFonts w:eastAsia="Arial Unicode MS"/>
          <w:sz w:val="28"/>
          <w:szCs w:val="28"/>
        </w:rPr>
        <w:t>lưu</w:t>
      </w:r>
      <w:r w:rsidRPr="00433B99">
        <w:rPr>
          <w:sz w:val="28"/>
          <w:szCs w:val="28"/>
        </w:rPr>
        <w:t xml:space="preserve"> l</w:t>
      </w:r>
      <w:r w:rsidRPr="00433B99">
        <w:rPr>
          <w:rFonts w:eastAsia="Arial Unicode MS"/>
          <w:sz w:val="28"/>
          <w:szCs w:val="28"/>
        </w:rPr>
        <w:t>ộ.</w:t>
      </w:r>
      <w:r w:rsidRPr="00433B99">
        <w:rPr>
          <w:sz w:val="28"/>
          <w:szCs w:val="28"/>
        </w:rPr>
        <w:t xml:space="preserve"> Trong </w:t>
      </w:r>
      <w:r w:rsidRPr="00433B99">
        <w:rPr>
          <w:rFonts w:eastAsia="Arial Unicode MS"/>
          <w:sz w:val="28"/>
          <w:szCs w:val="28"/>
        </w:rPr>
        <w:t>Đàn</w:t>
      </w:r>
      <w:r w:rsidRPr="00433B99">
        <w:rPr>
          <w:sz w:val="28"/>
          <w:szCs w:val="28"/>
        </w:rPr>
        <w:t xml:space="preserve"> Kinh, </w:t>
      </w:r>
      <w:r w:rsidRPr="00433B99">
        <w:rPr>
          <w:rFonts w:eastAsia="Arial Unicode MS"/>
          <w:sz w:val="28"/>
          <w:szCs w:val="28"/>
        </w:rPr>
        <w:t>Lục</w:t>
      </w:r>
      <w:r w:rsidRPr="00433B99">
        <w:rPr>
          <w:sz w:val="28"/>
          <w:szCs w:val="28"/>
        </w:rPr>
        <w:t xml:space="preserve"> Tổ </w:t>
      </w:r>
      <w:r w:rsidRPr="00433B99">
        <w:rPr>
          <w:rFonts w:eastAsia="Arial Unicode MS"/>
          <w:sz w:val="28"/>
          <w:szCs w:val="28"/>
        </w:rPr>
        <w:t>đại</w:t>
      </w:r>
      <w:r w:rsidRPr="00433B99">
        <w:rPr>
          <w:sz w:val="28"/>
          <w:szCs w:val="28"/>
        </w:rPr>
        <w:t xml:space="preserve"> s</w:t>
      </w:r>
      <w:r w:rsidRPr="00433B99">
        <w:rPr>
          <w:rFonts w:eastAsia="Arial Unicode MS"/>
          <w:sz w:val="28"/>
          <w:szCs w:val="28"/>
        </w:rPr>
        <w:t>ư</w:t>
      </w:r>
      <w:r w:rsidRPr="00433B99">
        <w:rPr>
          <w:sz w:val="28"/>
          <w:szCs w:val="28"/>
        </w:rPr>
        <w:t xml:space="preserve"> </w:t>
      </w:r>
      <w:r w:rsidRPr="00433B99">
        <w:rPr>
          <w:rFonts w:eastAsia="Arial Unicode MS"/>
          <w:sz w:val="28"/>
          <w:szCs w:val="28"/>
        </w:rPr>
        <w:t>đã</w:t>
      </w:r>
      <w:r w:rsidRPr="00433B99">
        <w:rPr>
          <w:sz w:val="28"/>
          <w:szCs w:val="28"/>
        </w:rPr>
        <w:t xml:space="preserve"> n</w:t>
      </w:r>
      <w:r w:rsidRPr="00433B99">
        <w:rPr>
          <w:rFonts w:eastAsia="Arial Unicode MS"/>
          <w:sz w:val="28"/>
          <w:szCs w:val="28"/>
        </w:rPr>
        <w:t>ói</w:t>
      </w:r>
      <w:r w:rsidRPr="00433B99">
        <w:rPr>
          <w:sz w:val="28"/>
          <w:szCs w:val="28"/>
        </w:rPr>
        <w:t xml:space="preserve"> r</w:t>
      </w:r>
      <w:r w:rsidRPr="00433B99">
        <w:rPr>
          <w:rFonts w:eastAsia="Arial Unicode MS"/>
          <w:sz w:val="28"/>
          <w:szCs w:val="28"/>
        </w:rPr>
        <w:t>ất</w:t>
      </w:r>
      <w:r w:rsidRPr="00433B99">
        <w:rPr>
          <w:sz w:val="28"/>
          <w:szCs w:val="28"/>
        </w:rPr>
        <w:t xml:space="preserve"> hay: </w:t>
      </w:r>
      <w:r w:rsidRPr="00433B99">
        <w:rPr>
          <w:i/>
          <w:sz w:val="28"/>
          <w:szCs w:val="28"/>
        </w:rPr>
        <w:t>“Nào ngờ tự tánh vốn sẵn trọn đủ”</w:t>
      </w:r>
      <w:r w:rsidRPr="00433B99">
        <w:rPr>
          <w:rFonts w:eastAsia="Arial Unicode MS"/>
          <w:sz w:val="28"/>
          <w:szCs w:val="28"/>
        </w:rPr>
        <w:t>,</w:t>
      </w:r>
      <w:r w:rsidRPr="00433B99">
        <w:rPr>
          <w:sz w:val="28"/>
          <w:szCs w:val="28"/>
        </w:rPr>
        <w:t xml:space="preserve"> h</w:t>
      </w:r>
      <w:r w:rsidRPr="00433B99">
        <w:rPr>
          <w:rFonts w:eastAsia="Arial Unicode MS"/>
          <w:sz w:val="28"/>
          <w:szCs w:val="28"/>
        </w:rPr>
        <w:t>ương,</w:t>
      </w:r>
      <w:r w:rsidRPr="00433B99">
        <w:rPr>
          <w:sz w:val="28"/>
          <w:szCs w:val="28"/>
        </w:rPr>
        <w:t xml:space="preserve"> hoa</w:t>
      </w:r>
      <w:r w:rsidRPr="00433B99">
        <w:rPr>
          <w:rFonts w:eastAsia="Arial Unicode MS"/>
          <w:sz w:val="28"/>
          <w:szCs w:val="28"/>
        </w:rPr>
        <w:t>,</w:t>
      </w:r>
      <w:r w:rsidRPr="00433B99">
        <w:rPr>
          <w:sz w:val="28"/>
          <w:szCs w:val="28"/>
        </w:rPr>
        <w:t xml:space="preserve"> </w:t>
      </w:r>
      <w:r w:rsidRPr="00433B99">
        <w:rPr>
          <w:rFonts w:eastAsia="Arial Unicode MS"/>
          <w:sz w:val="28"/>
          <w:szCs w:val="28"/>
        </w:rPr>
        <w:t>âm</w:t>
      </w:r>
      <w:r w:rsidRPr="00433B99">
        <w:rPr>
          <w:sz w:val="28"/>
          <w:szCs w:val="28"/>
        </w:rPr>
        <w:t xml:space="preserve"> nh</w:t>
      </w:r>
      <w:r w:rsidRPr="00433B99">
        <w:rPr>
          <w:rFonts w:eastAsia="Arial Unicode MS"/>
          <w:sz w:val="28"/>
          <w:szCs w:val="28"/>
        </w:rPr>
        <w:t>ạc</w:t>
      </w:r>
      <w:r w:rsidRPr="00433B99">
        <w:rPr>
          <w:sz w:val="28"/>
          <w:szCs w:val="28"/>
        </w:rPr>
        <w:t xml:space="preserve"> </w:t>
      </w:r>
      <w:r w:rsidRPr="00433B99">
        <w:rPr>
          <w:rFonts w:eastAsia="Arial Unicode MS"/>
          <w:sz w:val="28"/>
          <w:szCs w:val="28"/>
        </w:rPr>
        <w:t>đều</w:t>
      </w:r>
      <w:r w:rsidRPr="00433B99">
        <w:rPr>
          <w:sz w:val="28"/>
          <w:szCs w:val="28"/>
        </w:rPr>
        <w:t xml:space="preserve"> v</w:t>
      </w:r>
      <w:r w:rsidRPr="00433B99">
        <w:rPr>
          <w:rFonts w:eastAsia="Arial Unicode MS"/>
          <w:sz w:val="28"/>
          <w:szCs w:val="28"/>
        </w:rPr>
        <w:t>ốn</w:t>
      </w:r>
      <w:r w:rsidRPr="00433B99">
        <w:rPr>
          <w:sz w:val="28"/>
          <w:szCs w:val="28"/>
        </w:rPr>
        <w:t xml:space="preserve"> tr</w:t>
      </w:r>
      <w:r w:rsidRPr="00433B99">
        <w:rPr>
          <w:rFonts w:eastAsia="Arial Unicode MS"/>
          <w:sz w:val="28"/>
          <w:szCs w:val="28"/>
        </w:rPr>
        <w:t>ọn</w:t>
      </w:r>
      <w:r w:rsidRPr="00433B99">
        <w:rPr>
          <w:sz w:val="28"/>
          <w:szCs w:val="28"/>
        </w:rPr>
        <w:t xml:space="preserve"> </w:t>
      </w:r>
      <w:r w:rsidRPr="00433B99">
        <w:rPr>
          <w:rFonts w:eastAsia="Arial Unicode MS"/>
          <w:sz w:val="28"/>
          <w:szCs w:val="28"/>
        </w:rPr>
        <w:t>đủ</w:t>
      </w:r>
      <w:r w:rsidRPr="00433B99">
        <w:rPr>
          <w:sz w:val="28"/>
          <w:szCs w:val="28"/>
        </w:rPr>
        <w:t xml:space="preserve"> trong t</w:t>
      </w:r>
      <w:r w:rsidRPr="00433B99">
        <w:rPr>
          <w:rFonts w:eastAsia="Arial Unicode MS"/>
          <w:sz w:val="28"/>
          <w:szCs w:val="28"/>
        </w:rPr>
        <w:t>ự</w:t>
      </w:r>
      <w:r w:rsidRPr="00433B99">
        <w:rPr>
          <w:sz w:val="28"/>
          <w:szCs w:val="28"/>
        </w:rPr>
        <w:t xml:space="preserve"> t</w:t>
      </w:r>
      <w:r w:rsidRPr="00433B99">
        <w:rPr>
          <w:rFonts w:eastAsia="Arial Unicode MS"/>
          <w:sz w:val="28"/>
          <w:szCs w:val="28"/>
        </w:rPr>
        <w:t>ánh</w:t>
      </w:r>
      <w:r w:rsidRPr="00433B99">
        <w:rPr>
          <w:sz w:val="28"/>
          <w:szCs w:val="28"/>
        </w:rPr>
        <w:t xml:space="preserve"> c</w:t>
      </w:r>
      <w:r w:rsidRPr="00433B99">
        <w:rPr>
          <w:rFonts w:eastAsia="Arial Unicode MS"/>
          <w:sz w:val="28"/>
          <w:szCs w:val="28"/>
        </w:rPr>
        <w:t>ủa</w:t>
      </w:r>
      <w:r w:rsidRPr="00433B99">
        <w:rPr>
          <w:sz w:val="28"/>
          <w:szCs w:val="28"/>
        </w:rPr>
        <w:t xml:space="preserve"> ch</w:t>
      </w:r>
      <w:r w:rsidRPr="00433B99">
        <w:rPr>
          <w:rFonts w:eastAsia="Arial Unicode MS"/>
          <w:sz w:val="28"/>
          <w:szCs w:val="28"/>
        </w:rPr>
        <w:t>úng</w:t>
      </w:r>
      <w:r w:rsidRPr="00433B99">
        <w:rPr>
          <w:sz w:val="28"/>
          <w:szCs w:val="28"/>
        </w:rPr>
        <w:t xml:space="preserve"> ta.</w:t>
      </w:r>
    </w:p>
    <w:p w14:paraId="5BFA92B2" w14:textId="77777777" w:rsidR="003031FC" w:rsidRPr="00433B99" w:rsidRDefault="003031FC" w:rsidP="00C95564">
      <w:pPr>
        <w:ind w:firstLine="720"/>
        <w:rPr>
          <w:sz w:val="28"/>
          <w:szCs w:val="28"/>
        </w:rPr>
      </w:pPr>
      <w:r w:rsidRPr="00433B99">
        <w:rPr>
          <w:rFonts w:eastAsia="Arial Unicode MS"/>
          <w:sz w:val="28"/>
          <w:szCs w:val="28"/>
        </w:rPr>
        <w:t>Tu</w:t>
      </w:r>
      <w:r w:rsidRPr="00433B99">
        <w:rPr>
          <w:sz w:val="28"/>
          <w:szCs w:val="28"/>
        </w:rPr>
        <w:t xml:space="preserve"> h</w:t>
      </w:r>
      <w:r w:rsidRPr="00433B99">
        <w:rPr>
          <w:rFonts w:eastAsia="Arial Unicode MS"/>
          <w:sz w:val="28"/>
          <w:szCs w:val="28"/>
        </w:rPr>
        <w:t>ành</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tu</w:t>
      </w:r>
      <w:r w:rsidRPr="00433B99">
        <w:rPr>
          <w:sz w:val="28"/>
          <w:szCs w:val="28"/>
        </w:rPr>
        <w:t xml:space="preserve"> </w:t>
      </w:r>
      <w:r w:rsidRPr="00433B99">
        <w:rPr>
          <w:rFonts w:eastAsia="Arial Unicode MS"/>
          <w:sz w:val="28"/>
          <w:szCs w:val="28"/>
        </w:rPr>
        <w:t>gì?</w:t>
      </w:r>
      <w:r w:rsidRPr="00433B99">
        <w:rPr>
          <w:sz w:val="28"/>
          <w:szCs w:val="28"/>
        </w:rPr>
        <w:t xml:space="preserve"> Tu h</w:t>
      </w:r>
      <w:r w:rsidRPr="00433B99">
        <w:rPr>
          <w:rFonts w:eastAsia="Arial Unicode MS"/>
          <w:sz w:val="28"/>
          <w:szCs w:val="28"/>
        </w:rPr>
        <w:t>ành</w:t>
      </w:r>
      <w:r w:rsidRPr="00433B99">
        <w:rPr>
          <w:sz w:val="28"/>
          <w:szCs w:val="28"/>
        </w:rPr>
        <w:t xml:space="preserve"> ph</w:t>
      </w:r>
      <w:r w:rsidRPr="00433B99">
        <w:rPr>
          <w:rFonts w:eastAsia="Arial Unicode MS"/>
          <w:sz w:val="28"/>
          <w:szCs w:val="28"/>
        </w:rPr>
        <w:t>ải</w:t>
      </w:r>
      <w:r w:rsidRPr="00433B99">
        <w:rPr>
          <w:sz w:val="28"/>
          <w:szCs w:val="28"/>
        </w:rPr>
        <w:t xml:space="preserve"> ch</w:t>
      </w:r>
      <w:r w:rsidRPr="00433B99">
        <w:rPr>
          <w:rFonts w:eastAsia="Arial Unicode MS"/>
          <w:sz w:val="28"/>
          <w:szCs w:val="28"/>
        </w:rPr>
        <w:t>ú</w:t>
      </w:r>
      <w:r w:rsidRPr="00433B99">
        <w:rPr>
          <w:sz w:val="28"/>
          <w:szCs w:val="28"/>
        </w:rPr>
        <w:t xml:space="preserve"> </w:t>
      </w:r>
      <w:r w:rsidRPr="00433B99">
        <w:rPr>
          <w:rFonts w:eastAsia="Arial Unicode MS"/>
          <w:sz w:val="28"/>
          <w:szCs w:val="28"/>
        </w:rPr>
        <w:t>ý</w:t>
      </w:r>
      <w:r w:rsidRPr="00433B99">
        <w:rPr>
          <w:sz w:val="28"/>
          <w:szCs w:val="28"/>
        </w:rPr>
        <w:t xml:space="preserve"> nh</w:t>
      </w:r>
      <w:r w:rsidRPr="00433B99">
        <w:rPr>
          <w:rFonts w:eastAsia="Arial Unicode MS"/>
          <w:sz w:val="28"/>
          <w:szCs w:val="28"/>
        </w:rPr>
        <w:t>ững</w:t>
      </w:r>
      <w:r w:rsidRPr="00433B99">
        <w:rPr>
          <w:sz w:val="28"/>
          <w:szCs w:val="28"/>
        </w:rPr>
        <w:t xml:space="preserve"> </w:t>
      </w:r>
      <w:r w:rsidRPr="00433B99">
        <w:rPr>
          <w:rFonts w:eastAsia="Arial Unicode MS"/>
          <w:sz w:val="28"/>
          <w:szCs w:val="28"/>
        </w:rPr>
        <w:t>gì?</w:t>
      </w:r>
      <w:r w:rsidRPr="00433B99">
        <w:rPr>
          <w:sz w:val="28"/>
          <w:szCs w:val="28"/>
        </w:rPr>
        <w:t xml:space="preserve"> </w:t>
      </w:r>
      <w:r w:rsidRPr="00433B99">
        <w:rPr>
          <w:rFonts w:eastAsia="Arial Unicode MS"/>
          <w:sz w:val="28"/>
          <w:szCs w:val="28"/>
        </w:rPr>
        <w:t>Điều</w:t>
      </w:r>
      <w:r w:rsidRPr="00433B99">
        <w:rPr>
          <w:sz w:val="28"/>
          <w:szCs w:val="28"/>
        </w:rPr>
        <w:t xml:space="preserve"> n</w:t>
      </w:r>
      <w:r w:rsidRPr="00433B99">
        <w:rPr>
          <w:rFonts w:eastAsia="Arial Unicode MS"/>
          <w:sz w:val="28"/>
          <w:szCs w:val="28"/>
        </w:rPr>
        <w:t>ày</w:t>
      </w:r>
      <w:r w:rsidRPr="00433B99">
        <w:rPr>
          <w:sz w:val="28"/>
          <w:szCs w:val="28"/>
        </w:rPr>
        <w:t xml:space="preserve"> v</w:t>
      </w:r>
      <w:r w:rsidRPr="00433B99">
        <w:rPr>
          <w:rFonts w:eastAsia="Arial Unicode MS"/>
          <w:sz w:val="28"/>
          <w:szCs w:val="28"/>
        </w:rPr>
        <w:t>ô</w:t>
      </w:r>
      <w:r w:rsidRPr="00433B99">
        <w:rPr>
          <w:sz w:val="28"/>
          <w:szCs w:val="28"/>
        </w:rPr>
        <w:t xml:space="preserve"> c</w:t>
      </w:r>
      <w:r w:rsidRPr="00433B99">
        <w:rPr>
          <w:rFonts w:eastAsia="Arial Unicode MS"/>
          <w:sz w:val="28"/>
          <w:szCs w:val="28"/>
        </w:rPr>
        <w:t>ùng</w:t>
      </w:r>
      <w:r w:rsidRPr="00433B99">
        <w:rPr>
          <w:sz w:val="28"/>
          <w:szCs w:val="28"/>
        </w:rPr>
        <w:t xml:space="preserve"> quan tr</w:t>
      </w:r>
      <w:r w:rsidRPr="00433B99">
        <w:rPr>
          <w:rFonts w:eastAsia="Arial Unicode MS"/>
          <w:sz w:val="28"/>
          <w:szCs w:val="28"/>
        </w:rPr>
        <w:t>ọng.</w:t>
      </w:r>
      <w:r w:rsidRPr="00433B99">
        <w:rPr>
          <w:sz w:val="28"/>
          <w:szCs w:val="28"/>
        </w:rPr>
        <w:t xml:space="preserve"> Ch</w:t>
      </w:r>
      <w:r w:rsidRPr="00433B99">
        <w:rPr>
          <w:rFonts w:eastAsia="Arial Unicode MS"/>
          <w:sz w:val="28"/>
          <w:szCs w:val="28"/>
        </w:rPr>
        <w:t>úng</w:t>
      </w:r>
      <w:r w:rsidRPr="00433B99">
        <w:rPr>
          <w:sz w:val="28"/>
          <w:szCs w:val="28"/>
        </w:rPr>
        <w:t xml:space="preserve"> ta th</w:t>
      </w:r>
      <w:r w:rsidRPr="00433B99">
        <w:rPr>
          <w:rFonts w:eastAsia="Arial Unicode MS"/>
          <w:sz w:val="28"/>
          <w:szCs w:val="28"/>
        </w:rPr>
        <w:t>ấy</w:t>
      </w:r>
      <w:r w:rsidRPr="00433B99">
        <w:rPr>
          <w:sz w:val="28"/>
          <w:szCs w:val="28"/>
        </w:rPr>
        <w:t xml:space="preserve"> hi</w:t>
      </w:r>
      <w:r w:rsidRPr="00433B99">
        <w:rPr>
          <w:rFonts w:eastAsia="Arial Unicode MS"/>
          <w:sz w:val="28"/>
          <w:szCs w:val="28"/>
        </w:rPr>
        <w:t>ện</w:t>
      </w:r>
      <w:r w:rsidRPr="00433B99">
        <w:rPr>
          <w:sz w:val="28"/>
          <w:szCs w:val="28"/>
        </w:rPr>
        <w:t xml:space="preserve"> nay c</w:t>
      </w:r>
      <w:r w:rsidRPr="00433B99">
        <w:rPr>
          <w:rFonts w:eastAsia="Arial Unicode MS"/>
          <w:sz w:val="28"/>
          <w:szCs w:val="28"/>
        </w:rPr>
        <w:t>ó</w:t>
      </w:r>
      <w:r w:rsidRPr="00433B99">
        <w:rPr>
          <w:sz w:val="28"/>
          <w:szCs w:val="28"/>
        </w:rPr>
        <w:t xml:space="preserve"> </w:t>
      </w:r>
      <w:r w:rsidRPr="00433B99">
        <w:rPr>
          <w:rFonts w:eastAsia="Arial Unicode MS"/>
          <w:sz w:val="28"/>
          <w:szCs w:val="28"/>
        </w:rPr>
        <w:t>bao</w:t>
      </w:r>
      <w:r w:rsidRPr="00433B99">
        <w:rPr>
          <w:sz w:val="28"/>
          <w:szCs w:val="28"/>
        </w:rPr>
        <w:t xml:space="preserve"> nhi</w:t>
      </w:r>
      <w:r w:rsidRPr="00433B99">
        <w:rPr>
          <w:rFonts w:eastAsia="Arial Unicode MS"/>
          <w:sz w:val="28"/>
          <w:szCs w:val="28"/>
        </w:rPr>
        <w:t>êu</w:t>
      </w:r>
      <w:r w:rsidRPr="00433B99">
        <w:rPr>
          <w:sz w:val="28"/>
          <w:szCs w:val="28"/>
        </w:rPr>
        <w:t xml:space="preserve"> ng</w:t>
      </w:r>
      <w:r w:rsidRPr="00433B99">
        <w:rPr>
          <w:rFonts w:eastAsia="Arial Unicode MS"/>
          <w:sz w:val="28"/>
          <w:szCs w:val="28"/>
        </w:rPr>
        <w:t>ười</w:t>
      </w:r>
      <w:r w:rsidRPr="00433B99">
        <w:rPr>
          <w:sz w:val="28"/>
          <w:szCs w:val="28"/>
        </w:rPr>
        <w:t xml:space="preserve"> h</w:t>
      </w:r>
      <w:r w:rsidRPr="00433B99">
        <w:rPr>
          <w:rFonts w:eastAsia="Arial Unicode MS"/>
          <w:sz w:val="28"/>
          <w:szCs w:val="28"/>
        </w:rPr>
        <w:t>ọc</w:t>
      </w:r>
      <w:r w:rsidRPr="00433B99">
        <w:rPr>
          <w:sz w:val="28"/>
          <w:szCs w:val="28"/>
        </w:rPr>
        <w:t xml:space="preserve"> </w:t>
      </w:r>
      <w:r w:rsidRPr="00433B99">
        <w:rPr>
          <w:rFonts w:eastAsia="Arial Unicode MS"/>
          <w:sz w:val="28"/>
          <w:szCs w:val="28"/>
        </w:rPr>
        <w:t>Phật,</w:t>
      </w:r>
      <w:r w:rsidRPr="00433B99">
        <w:rPr>
          <w:sz w:val="28"/>
          <w:szCs w:val="28"/>
        </w:rPr>
        <w:t xml:space="preserve"> h</w:t>
      </w:r>
      <w:r w:rsidRPr="00433B99">
        <w:rPr>
          <w:rFonts w:eastAsia="Arial Unicode MS"/>
          <w:sz w:val="28"/>
          <w:szCs w:val="28"/>
        </w:rPr>
        <w:t>ọc</w:t>
      </w:r>
      <w:r w:rsidRPr="00433B99">
        <w:rPr>
          <w:sz w:val="28"/>
          <w:szCs w:val="28"/>
        </w:rPr>
        <w:t xml:space="preserve"> </w:t>
      </w:r>
      <w:r w:rsidRPr="00433B99">
        <w:rPr>
          <w:rFonts w:eastAsia="Arial Unicode MS"/>
          <w:sz w:val="28"/>
          <w:szCs w:val="28"/>
        </w:rPr>
        <w:t>suốt</w:t>
      </w:r>
      <w:r w:rsidRPr="00433B99">
        <w:rPr>
          <w:sz w:val="28"/>
          <w:szCs w:val="28"/>
        </w:rPr>
        <w:t xml:space="preserve"> m</w:t>
      </w:r>
      <w:r w:rsidRPr="00433B99">
        <w:rPr>
          <w:rFonts w:eastAsia="Arial Unicode MS"/>
          <w:sz w:val="28"/>
          <w:szCs w:val="28"/>
        </w:rPr>
        <w:t>ột</w:t>
      </w:r>
      <w:r w:rsidRPr="00433B99">
        <w:rPr>
          <w:sz w:val="28"/>
          <w:szCs w:val="28"/>
        </w:rPr>
        <w:t xml:space="preserve"> </w:t>
      </w:r>
      <w:r w:rsidRPr="00433B99">
        <w:rPr>
          <w:rFonts w:eastAsia="Arial Unicode MS"/>
          <w:sz w:val="28"/>
          <w:szCs w:val="28"/>
        </w:rPr>
        <w:t>đời,</w:t>
      </w:r>
      <w:r w:rsidRPr="00433B99">
        <w:rPr>
          <w:sz w:val="28"/>
          <w:szCs w:val="28"/>
        </w:rPr>
        <w:t xml:space="preserve"> </w:t>
      </w:r>
      <w:r w:rsidRPr="00433B99">
        <w:rPr>
          <w:rFonts w:eastAsia="Arial Unicode MS"/>
          <w:sz w:val="28"/>
          <w:szCs w:val="28"/>
        </w:rPr>
        <w:t>chẳng</w:t>
      </w:r>
      <w:r w:rsidRPr="00433B99">
        <w:rPr>
          <w:sz w:val="28"/>
          <w:szCs w:val="28"/>
        </w:rPr>
        <w:t xml:space="preserve"> phải </w:t>
      </w:r>
      <w:r w:rsidRPr="00433B99">
        <w:rPr>
          <w:rFonts w:eastAsia="Arial Unicode MS"/>
          <w:sz w:val="28"/>
          <w:szCs w:val="28"/>
        </w:rPr>
        <w:t>là</w:t>
      </w:r>
      <w:r w:rsidRPr="00433B99">
        <w:rPr>
          <w:sz w:val="28"/>
          <w:szCs w:val="28"/>
        </w:rPr>
        <w:t xml:space="preserve"> họ kh</w:t>
      </w:r>
      <w:r w:rsidRPr="00433B99">
        <w:rPr>
          <w:rFonts w:eastAsia="Arial Unicode MS"/>
          <w:sz w:val="28"/>
          <w:szCs w:val="28"/>
        </w:rPr>
        <w:t>ông</w:t>
      </w:r>
      <w:r w:rsidRPr="00433B99">
        <w:rPr>
          <w:sz w:val="28"/>
          <w:szCs w:val="28"/>
        </w:rPr>
        <w:t xml:space="preserve"> </w:t>
      </w:r>
      <w:r w:rsidRPr="00433B99">
        <w:rPr>
          <w:rFonts w:eastAsia="Arial Unicode MS"/>
          <w:sz w:val="28"/>
          <w:szCs w:val="28"/>
        </w:rPr>
        <w:t>tinh</w:t>
      </w:r>
      <w:r w:rsidRPr="00433B99">
        <w:rPr>
          <w:sz w:val="28"/>
          <w:szCs w:val="28"/>
        </w:rPr>
        <w:t xml:space="preserve"> tấn</w:t>
      </w:r>
      <w:r w:rsidRPr="00433B99">
        <w:rPr>
          <w:rFonts w:eastAsia="Arial Unicode MS"/>
          <w:sz w:val="28"/>
          <w:szCs w:val="28"/>
        </w:rPr>
        <w:t>,</w:t>
      </w:r>
      <w:r w:rsidRPr="00433B99">
        <w:rPr>
          <w:sz w:val="28"/>
          <w:szCs w:val="28"/>
        </w:rPr>
        <w:t xml:space="preserve"> </w:t>
      </w:r>
      <w:r w:rsidRPr="00433B99">
        <w:rPr>
          <w:rFonts w:eastAsia="Arial Unicode MS"/>
          <w:sz w:val="28"/>
          <w:szCs w:val="28"/>
        </w:rPr>
        <w:t>họ</w:t>
      </w:r>
      <w:r w:rsidRPr="00433B99">
        <w:rPr>
          <w:sz w:val="28"/>
          <w:szCs w:val="28"/>
        </w:rPr>
        <w:t xml:space="preserve"> </w:t>
      </w:r>
      <w:r w:rsidRPr="00433B99">
        <w:rPr>
          <w:rFonts w:eastAsia="Arial Unicode MS"/>
          <w:sz w:val="28"/>
          <w:szCs w:val="28"/>
        </w:rPr>
        <w:t>thật</w:t>
      </w:r>
      <w:r w:rsidRPr="00433B99">
        <w:rPr>
          <w:sz w:val="28"/>
          <w:szCs w:val="28"/>
        </w:rPr>
        <w:t xml:space="preserve"> sự </w:t>
      </w:r>
      <w:r w:rsidRPr="00433B99">
        <w:rPr>
          <w:rFonts w:eastAsia="Arial Unicode MS"/>
          <w:sz w:val="28"/>
          <w:szCs w:val="28"/>
        </w:rPr>
        <w:t>tinh</w:t>
      </w:r>
      <w:r w:rsidRPr="00433B99">
        <w:rPr>
          <w:sz w:val="28"/>
          <w:szCs w:val="28"/>
        </w:rPr>
        <w:t xml:space="preserve"> t</w:t>
      </w:r>
      <w:r w:rsidRPr="00433B99">
        <w:rPr>
          <w:rFonts w:eastAsia="Arial Unicode MS"/>
          <w:sz w:val="28"/>
          <w:szCs w:val="28"/>
        </w:rPr>
        <w:t>ấn,</w:t>
      </w:r>
      <w:r w:rsidRPr="00433B99">
        <w:rPr>
          <w:sz w:val="28"/>
          <w:szCs w:val="28"/>
        </w:rPr>
        <w:t xml:space="preserve"> nh</w:t>
      </w:r>
      <w:r w:rsidRPr="00433B99">
        <w:rPr>
          <w:rFonts w:eastAsia="Arial Unicode MS"/>
          <w:sz w:val="28"/>
          <w:szCs w:val="28"/>
        </w:rPr>
        <w:t>ưng</w:t>
      </w:r>
      <w:r w:rsidRPr="00433B99">
        <w:rPr>
          <w:sz w:val="28"/>
          <w:szCs w:val="28"/>
        </w:rPr>
        <w:t xml:space="preserve"> h</w:t>
      </w:r>
      <w:r w:rsidRPr="00433B99">
        <w:rPr>
          <w:rFonts w:eastAsia="Arial Unicode MS"/>
          <w:sz w:val="28"/>
          <w:szCs w:val="28"/>
        </w:rPr>
        <w:t>ọc</w:t>
      </w:r>
      <w:r w:rsidRPr="00433B99">
        <w:rPr>
          <w:sz w:val="28"/>
          <w:szCs w:val="28"/>
        </w:rPr>
        <w:t xml:space="preserve"> su</w:t>
      </w:r>
      <w:r w:rsidRPr="00433B99">
        <w:rPr>
          <w:rFonts w:eastAsia="Arial Unicode MS"/>
          <w:sz w:val="28"/>
          <w:szCs w:val="28"/>
        </w:rPr>
        <w:t>ốt</w:t>
      </w:r>
      <w:r w:rsidRPr="00433B99">
        <w:rPr>
          <w:sz w:val="28"/>
          <w:szCs w:val="28"/>
        </w:rPr>
        <w:t xml:space="preserve"> m</w:t>
      </w:r>
      <w:r w:rsidRPr="00433B99">
        <w:rPr>
          <w:rFonts w:eastAsia="Arial Unicode MS"/>
          <w:sz w:val="28"/>
          <w:szCs w:val="28"/>
        </w:rPr>
        <w:t>ột</w:t>
      </w:r>
      <w:r w:rsidRPr="00433B99">
        <w:rPr>
          <w:sz w:val="28"/>
          <w:szCs w:val="28"/>
        </w:rPr>
        <w:t xml:space="preserve"> </w:t>
      </w:r>
      <w:r w:rsidRPr="00433B99">
        <w:rPr>
          <w:rFonts w:eastAsia="Arial Unicode MS"/>
          <w:sz w:val="28"/>
          <w:szCs w:val="28"/>
        </w:rPr>
        <w:t>đời</w:t>
      </w:r>
      <w:r w:rsidRPr="00433B99">
        <w:rPr>
          <w:sz w:val="28"/>
          <w:szCs w:val="28"/>
        </w:rPr>
        <w:t xml:space="preserve"> ch</w:t>
      </w:r>
      <w:r w:rsidRPr="00433B99">
        <w:rPr>
          <w:rFonts w:eastAsia="Arial Unicode MS"/>
          <w:sz w:val="28"/>
          <w:szCs w:val="28"/>
        </w:rPr>
        <w:t>ẳng</w:t>
      </w:r>
      <w:r w:rsidRPr="00433B99">
        <w:rPr>
          <w:sz w:val="28"/>
          <w:szCs w:val="28"/>
        </w:rPr>
        <w:t xml:space="preserve"> th</w:t>
      </w:r>
      <w:r w:rsidRPr="00433B99">
        <w:rPr>
          <w:rFonts w:eastAsia="Arial Unicode MS"/>
          <w:sz w:val="28"/>
          <w:szCs w:val="28"/>
        </w:rPr>
        <w:t>ành</w:t>
      </w:r>
      <w:r w:rsidRPr="00433B99">
        <w:rPr>
          <w:sz w:val="28"/>
          <w:szCs w:val="28"/>
        </w:rPr>
        <w:t xml:space="preserve"> t</w:t>
      </w:r>
      <w:r w:rsidRPr="00433B99">
        <w:rPr>
          <w:rFonts w:eastAsia="Arial Unicode MS"/>
          <w:sz w:val="28"/>
          <w:szCs w:val="28"/>
        </w:rPr>
        <w:t>ựu</w:t>
      </w:r>
      <w:r w:rsidRPr="00433B99">
        <w:rPr>
          <w:sz w:val="28"/>
          <w:szCs w:val="28"/>
        </w:rPr>
        <w:t xml:space="preserve"> một điều gì</w:t>
      </w:r>
      <w:r w:rsidRPr="00433B99">
        <w:rPr>
          <w:rFonts w:eastAsia="Arial Unicode MS"/>
          <w:sz w:val="28"/>
          <w:szCs w:val="28"/>
        </w:rPr>
        <w:t>!</w:t>
      </w:r>
      <w:r w:rsidRPr="00433B99">
        <w:rPr>
          <w:sz w:val="28"/>
          <w:szCs w:val="28"/>
        </w:rPr>
        <w:t xml:space="preserve"> </w:t>
      </w:r>
      <w:r w:rsidRPr="00433B99">
        <w:rPr>
          <w:rFonts w:eastAsia="Arial Unicode MS"/>
          <w:sz w:val="28"/>
          <w:szCs w:val="28"/>
        </w:rPr>
        <w:t>Đúng</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hết</w:t>
      </w:r>
      <w:r w:rsidRPr="00433B99">
        <w:rPr>
          <w:sz w:val="28"/>
          <w:szCs w:val="28"/>
        </w:rPr>
        <w:t xml:space="preserve"> sức </w:t>
      </w:r>
      <w:r w:rsidRPr="00433B99">
        <w:rPr>
          <w:rFonts w:eastAsia="Arial Unicode MS"/>
          <w:sz w:val="28"/>
          <w:szCs w:val="28"/>
        </w:rPr>
        <w:t>đáng</w:t>
      </w:r>
      <w:r w:rsidRPr="00433B99">
        <w:rPr>
          <w:sz w:val="28"/>
          <w:szCs w:val="28"/>
        </w:rPr>
        <w:t xml:space="preserve"> ti</w:t>
      </w:r>
      <w:r w:rsidRPr="00433B99">
        <w:rPr>
          <w:rFonts w:eastAsia="Arial Unicode MS"/>
          <w:sz w:val="28"/>
          <w:szCs w:val="28"/>
        </w:rPr>
        <w:t>ếc.</w:t>
      </w:r>
      <w:r w:rsidRPr="00433B99">
        <w:rPr>
          <w:sz w:val="28"/>
          <w:szCs w:val="28"/>
        </w:rPr>
        <w:t xml:space="preserve"> </w:t>
      </w:r>
      <w:r w:rsidRPr="00433B99">
        <w:rPr>
          <w:rFonts w:eastAsia="Arial Unicode MS"/>
          <w:sz w:val="28"/>
          <w:szCs w:val="28"/>
        </w:rPr>
        <w:t>Đó</w:t>
      </w:r>
      <w:r w:rsidRPr="00433B99">
        <w:rPr>
          <w:sz w:val="28"/>
          <w:szCs w:val="28"/>
        </w:rPr>
        <w:t xml:space="preserve"> l</w:t>
      </w:r>
      <w:r w:rsidRPr="00433B99">
        <w:rPr>
          <w:rFonts w:eastAsia="Arial Unicode MS"/>
          <w:sz w:val="28"/>
          <w:szCs w:val="28"/>
        </w:rPr>
        <w:t>à</w:t>
      </w:r>
      <w:r w:rsidRPr="00433B99">
        <w:rPr>
          <w:sz w:val="28"/>
          <w:szCs w:val="28"/>
        </w:rPr>
        <w:t xml:space="preserve"> do ch</w:t>
      </w:r>
      <w:r w:rsidRPr="00433B99">
        <w:rPr>
          <w:rFonts w:eastAsia="Arial Unicode MS"/>
          <w:sz w:val="28"/>
          <w:szCs w:val="28"/>
        </w:rPr>
        <w:t>ẳng</w:t>
      </w:r>
      <w:r w:rsidRPr="00433B99">
        <w:rPr>
          <w:sz w:val="28"/>
          <w:szCs w:val="28"/>
        </w:rPr>
        <w:t xml:space="preserve"> h</w:t>
      </w:r>
      <w:r w:rsidRPr="00433B99">
        <w:rPr>
          <w:rFonts w:eastAsia="Arial Unicode MS"/>
          <w:sz w:val="28"/>
          <w:szCs w:val="28"/>
        </w:rPr>
        <w:t>iểu</w:t>
      </w:r>
      <w:r w:rsidRPr="00433B99">
        <w:rPr>
          <w:sz w:val="28"/>
          <w:szCs w:val="28"/>
        </w:rPr>
        <w:t xml:space="preserve"> </w:t>
      </w:r>
      <w:r w:rsidRPr="00433B99">
        <w:rPr>
          <w:rFonts w:eastAsia="Arial Unicode MS"/>
          <w:sz w:val="28"/>
          <w:szCs w:val="28"/>
        </w:rPr>
        <w:t>đạo</w:t>
      </w:r>
      <w:r w:rsidRPr="00433B99">
        <w:rPr>
          <w:sz w:val="28"/>
          <w:szCs w:val="28"/>
        </w:rPr>
        <w:t xml:space="preserve"> </w:t>
      </w:r>
      <w:r w:rsidRPr="00433B99">
        <w:rPr>
          <w:rFonts w:eastAsia="Arial Unicode MS"/>
          <w:sz w:val="28"/>
          <w:szCs w:val="28"/>
        </w:rPr>
        <w:t>lý,</w:t>
      </w:r>
      <w:r w:rsidRPr="00433B99">
        <w:rPr>
          <w:sz w:val="28"/>
          <w:szCs w:val="28"/>
        </w:rPr>
        <w:t xml:space="preserve"> </w:t>
      </w:r>
      <w:r w:rsidRPr="00433B99">
        <w:rPr>
          <w:rFonts w:eastAsia="Arial Unicode MS"/>
          <w:sz w:val="28"/>
          <w:szCs w:val="28"/>
        </w:rPr>
        <w:t>chẳng</w:t>
      </w:r>
      <w:r w:rsidRPr="00433B99">
        <w:rPr>
          <w:sz w:val="28"/>
          <w:szCs w:val="28"/>
        </w:rPr>
        <w:t xml:space="preserve"> </w:t>
      </w:r>
      <w:r w:rsidRPr="00433B99">
        <w:rPr>
          <w:rFonts w:eastAsia="Arial Unicode MS"/>
          <w:sz w:val="28"/>
          <w:szCs w:val="28"/>
        </w:rPr>
        <w:t>hiểu</w:t>
      </w:r>
      <w:r w:rsidRPr="00433B99">
        <w:rPr>
          <w:sz w:val="28"/>
          <w:szCs w:val="28"/>
        </w:rPr>
        <w:t xml:space="preserve"> ph</w:t>
      </w:r>
      <w:r w:rsidRPr="00433B99">
        <w:rPr>
          <w:rFonts w:eastAsia="Arial Unicode MS"/>
          <w:sz w:val="28"/>
          <w:szCs w:val="28"/>
        </w:rPr>
        <w:t>ương</w:t>
      </w:r>
      <w:r w:rsidRPr="00433B99">
        <w:rPr>
          <w:sz w:val="28"/>
          <w:szCs w:val="28"/>
        </w:rPr>
        <w:t xml:space="preserve"> ph</w:t>
      </w:r>
      <w:r w:rsidRPr="00433B99">
        <w:rPr>
          <w:rFonts w:eastAsia="Arial Unicode MS"/>
          <w:sz w:val="28"/>
          <w:szCs w:val="28"/>
        </w:rPr>
        <w:t>áp,</w:t>
      </w:r>
      <w:r w:rsidRPr="00433B99">
        <w:rPr>
          <w:sz w:val="28"/>
          <w:szCs w:val="28"/>
        </w:rPr>
        <w:t xml:space="preserve"> d</w:t>
      </w:r>
      <w:r w:rsidRPr="00433B99">
        <w:rPr>
          <w:rFonts w:eastAsia="Arial Unicode MS"/>
          <w:sz w:val="28"/>
          <w:szCs w:val="28"/>
        </w:rPr>
        <w:t>ùng</w:t>
      </w:r>
      <w:r w:rsidRPr="00433B99">
        <w:rPr>
          <w:sz w:val="28"/>
          <w:szCs w:val="28"/>
        </w:rPr>
        <w:t xml:space="preserve"> sai c</w:t>
      </w:r>
      <w:r w:rsidRPr="00433B99">
        <w:rPr>
          <w:rFonts w:eastAsia="Arial Unicode MS"/>
          <w:sz w:val="28"/>
          <w:szCs w:val="28"/>
        </w:rPr>
        <w:t>ông</w:t>
      </w:r>
      <w:r w:rsidRPr="00433B99">
        <w:rPr>
          <w:sz w:val="28"/>
          <w:szCs w:val="28"/>
        </w:rPr>
        <w:t xml:space="preserve"> phu!</w:t>
      </w:r>
    </w:p>
    <w:p w14:paraId="36DA985F" w14:textId="77777777" w:rsidR="003031FC" w:rsidRPr="00433B99" w:rsidRDefault="003031FC" w:rsidP="00C95564">
      <w:pPr>
        <w:rPr>
          <w:rFonts w:eastAsia="Arial Unicode MS"/>
          <w:sz w:val="28"/>
          <w:szCs w:val="28"/>
        </w:rPr>
      </w:pPr>
    </w:p>
    <w:p w14:paraId="7B1448F4" w14:textId="77777777" w:rsidR="003031FC" w:rsidRPr="00433B99" w:rsidRDefault="003031FC" w:rsidP="00C95564">
      <w:pPr>
        <w:ind w:firstLine="720"/>
        <w:rPr>
          <w:b/>
          <w:i/>
          <w:sz w:val="28"/>
          <w:szCs w:val="28"/>
        </w:rPr>
      </w:pPr>
      <w:r w:rsidRPr="00433B99">
        <w:rPr>
          <w:rFonts w:eastAsia="Arial Unicode MS"/>
          <w:b/>
          <w:i/>
          <w:sz w:val="28"/>
          <w:szCs w:val="28"/>
        </w:rPr>
        <w:t>(Sao)</w:t>
      </w:r>
      <w:r w:rsidRPr="00433B99">
        <w:rPr>
          <w:b/>
          <w:i/>
          <w:sz w:val="28"/>
          <w:szCs w:val="28"/>
        </w:rPr>
        <w:t xml:space="preserve"> </w:t>
      </w:r>
      <w:r w:rsidRPr="00433B99">
        <w:rPr>
          <w:rFonts w:eastAsia="Arial Unicode MS"/>
          <w:b/>
          <w:i/>
          <w:sz w:val="28"/>
          <w:szCs w:val="28"/>
        </w:rPr>
        <w:t>Quán</w:t>
      </w:r>
      <w:r w:rsidRPr="00433B99">
        <w:rPr>
          <w:b/>
          <w:i/>
          <w:sz w:val="28"/>
          <w:szCs w:val="28"/>
        </w:rPr>
        <w:t xml:space="preserve"> Kinh v</w:t>
      </w:r>
      <w:r w:rsidRPr="00433B99">
        <w:rPr>
          <w:rFonts w:eastAsia="Arial Unicode MS"/>
          <w:b/>
          <w:i/>
          <w:sz w:val="28"/>
          <w:szCs w:val="28"/>
        </w:rPr>
        <w:t>ân:</w:t>
      </w:r>
      <w:r w:rsidRPr="00433B99">
        <w:rPr>
          <w:b/>
          <w:i/>
          <w:sz w:val="28"/>
          <w:szCs w:val="28"/>
        </w:rPr>
        <w:t xml:space="preserve"> “Vô lượng chư thiên, tác thiên kỹ nhạc. Hựu hữu nhạc khí huyền xử hư không, như thiên bảo tràng, bất cổ tự minh”.</w:t>
      </w:r>
    </w:p>
    <w:p w14:paraId="543FADAD" w14:textId="77777777" w:rsidR="003031FC" w:rsidRPr="00433B99" w:rsidRDefault="003031FC" w:rsidP="00C95564">
      <w:pPr>
        <w:ind w:firstLine="720"/>
        <w:rPr>
          <w:rFonts w:ascii="DFKai-SB" w:eastAsia="DFKai-SB" w:hAnsi="DFKai-SB" w:cs="DFKai-SB"/>
          <w:b/>
          <w:sz w:val="32"/>
          <w:szCs w:val="32"/>
        </w:rPr>
      </w:pPr>
      <w:r w:rsidRPr="00433B99">
        <w:rPr>
          <w:rFonts w:eastAsia="DFKai-SB"/>
          <w:b/>
          <w:sz w:val="32"/>
          <w:szCs w:val="32"/>
        </w:rPr>
        <w:t>(</w:t>
      </w:r>
      <w:r w:rsidRPr="00433B99">
        <w:rPr>
          <w:rFonts w:ascii="DFKai-SB" w:eastAsia="DFKai-SB" w:hAnsi="DFKai-SB" w:cs="DFKai-SB"/>
          <w:b/>
          <w:sz w:val="32"/>
          <w:szCs w:val="32"/>
        </w:rPr>
        <w:t>鈔</w:t>
      </w:r>
      <w:r w:rsidRPr="00433B99">
        <w:rPr>
          <w:rFonts w:eastAsia="DFKai-SB"/>
          <w:b/>
          <w:sz w:val="32"/>
          <w:szCs w:val="32"/>
        </w:rPr>
        <w:t xml:space="preserve">) </w:t>
      </w:r>
      <w:r w:rsidRPr="00433B99">
        <w:rPr>
          <w:rFonts w:ascii="DFKai-SB" w:eastAsia="DFKai-SB" w:hAnsi="DFKai-SB" w:cs="DFKai-SB"/>
          <w:b/>
          <w:sz w:val="32"/>
          <w:szCs w:val="32"/>
        </w:rPr>
        <w:t>觀經云：無量諸天，作天伎樂。又有樂器懸處虛空，如天寶幢，不鼓自鳴。</w:t>
      </w:r>
    </w:p>
    <w:p w14:paraId="29F6BB90" w14:textId="77777777" w:rsidR="003031FC" w:rsidRPr="00433B99" w:rsidRDefault="003031FC" w:rsidP="00C95564">
      <w:pPr>
        <w:ind w:firstLine="720"/>
        <w:rPr>
          <w:i/>
          <w:sz w:val="28"/>
          <w:szCs w:val="28"/>
        </w:rPr>
      </w:pPr>
      <w:r w:rsidRPr="00433B99">
        <w:rPr>
          <w:rFonts w:eastAsia="Arial Unicode MS"/>
          <w:i/>
          <w:sz w:val="28"/>
          <w:szCs w:val="28"/>
        </w:rPr>
        <w:t>(</w:t>
      </w:r>
      <w:r w:rsidRPr="00433B99">
        <w:rPr>
          <w:rFonts w:eastAsia="Arial Unicode MS"/>
          <w:b/>
          <w:i/>
          <w:sz w:val="28"/>
          <w:szCs w:val="28"/>
        </w:rPr>
        <w:t>Sao</w:t>
      </w:r>
      <w:r w:rsidRPr="00433B99">
        <w:rPr>
          <w:rFonts w:eastAsia="Arial Unicode MS"/>
          <w:i/>
          <w:sz w:val="28"/>
          <w:szCs w:val="28"/>
        </w:rPr>
        <w:t>:</w:t>
      </w:r>
      <w:r w:rsidRPr="00433B99">
        <w:rPr>
          <w:i/>
          <w:sz w:val="28"/>
          <w:szCs w:val="28"/>
        </w:rPr>
        <w:t xml:space="preserve"> Quán Kinh chép: “V</w:t>
      </w:r>
      <w:r w:rsidRPr="00433B99">
        <w:rPr>
          <w:rFonts w:eastAsia="Arial Unicode MS"/>
          <w:i/>
          <w:sz w:val="28"/>
          <w:szCs w:val="28"/>
        </w:rPr>
        <w:t>ô</w:t>
      </w:r>
      <w:r w:rsidRPr="00433B99">
        <w:rPr>
          <w:i/>
          <w:sz w:val="28"/>
          <w:szCs w:val="28"/>
        </w:rPr>
        <w:t xml:space="preserve"> l</w:t>
      </w:r>
      <w:r w:rsidRPr="00433B99">
        <w:rPr>
          <w:rFonts w:eastAsia="Arial Unicode MS"/>
          <w:i/>
          <w:sz w:val="28"/>
          <w:szCs w:val="28"/>
        </w:rPr>
        <w:t>ượng</w:t>
      </w:r>
      <w:r w:rsidRPr="00433B99">
        <w:rPr>
          <w:i/>
          <w:sz w:val="28"/>
          <w:szCs w:val="28"/>
        </w:rPr>
        <w:t xml:space="preserve"> ch</w:t>
      </w:r>
      <w:r w:rsidRPr="00433B99">
        <w:rPr>
          <w:rFonts w:eastAsia="Arial Unicode MS"/>
          <w:i/>
          <w:sz w:val="28"/>
          <w:szCs w:val="28"/>
        </w:rPr>
        <w:t>ư</w:t>
      </w:r>
      <w:r w:rsidRPr="00433B99">
        <w:rPr>
          <w:i/>
          <w:sz w:val="28"/>
          <w:szCs w:val="28"/>
        </w:rPr>
        <w:t xml:space="preserve"> thi</w:t>
      </w:r>
      <w:r w:rsidRPr="00433B99">
        <w:rPr>
          <w:rFonts w:eastAsia="Arial Unicode MS"/>
          <w:i/>
          <w:sz w:val="28"/>
          <w:szCs w:val="28"/>
        </w:rPr>
        <w:t>ên,</w:t>
      </w:r>
      <w:r w:rsidRPr="00433B99">
        <w:rPr>
          <w:i/>
          <w:sz w:val="28"/>
          <w:szCs w:val="28"/>
        </w:rPr>
        <w:t xml:space="preserve"> tấu kỹ nhạc cõi trời. Lại có các thứ nhạc khí treo lơ lửng trên không, như tràng báu cõi trời, chẳng </w:t>
      </w:r>
      <w:r w:rsidRPr="00433B99">
        <w:rPr>
          <w:rFonts w:eastAsia="Arial Unicode MS"/>
          <w:i/>
          <w:sz w:val="28"/>
          <w:szCs w:val="28"/>
        </w:rPr>
        <w:t>ai</w:t>
      </w:r>
      <w:r w:rsidRPr="00433B99">
        <w:rPr>
          <w:i/>
          <w:sz w:val="28"/>
          <w:szCs w:val="28"/>
        </w:rPr>
        <w:t xml:space="preserve"> </w:t>
      </w:r>
      <w:r w:rsidRPr="00433B99">
        <w:rPr>
          <w:rFonts w:eastAsia="Arial Unicode MS"/>
          <w:i/>
          <w:sz w:val="28"/>
          <w:szCs w:val="28"/>
        </w:rPr>
        <w:t>tấu</w:t>
      </w:r>
      <w:r w:rsidRPr="00433B99">
        <w:rPr>
          <w:i/>
          <w:sz w:val="28"/>
          <w:szCs w:val="28"/>
        </w:rPr>
        <w:t xml:space="preserve"> mà tự phát ra âm thanh”).</w:t>
      </w:r>
    </w:p>
    <w:p w14:paraId="7986447F" w14:textId="77777777" w:rsidR="003031FC" w:rsidRPr="00433B99" w:rsidRDefault="003031FC" w:rsidP="00C95564">
      <w:pPr>
        <w:rPr>
          <w:rFonts w:eastAsia="Arial Unicode MS"/>
          <w:sz w:val="28"/>
          <w:szCs w:val="28"/>
        </w:rPr>
      </w:pPr>
    </w:p>
    <w:p w14:paraId="2EFEBD64" w14:textId="77777777" w:rsidR="003031FC" w:rsidRPr="00433B99" w:rsidRDefault="003031FC" w:rsidP="00C95564">
      <w:pPr>
        <w:ind w:firstLine="720"/>
        <w:rPr>
          <w:sz w:val="28"/>
          <w:szCs w:val="28"/>
        </w:rPr>
      </w:pPr>
      <w:r w:rsidRPr="00433B99">
        <w:rPr>
          <w:rFonts w:eastAsia="Arial Unicode MS"/>
          <w:sz w:val="28"/>
          <w:szCs w:val="28"/>
        </w:rPr>
        <w:t>Câu</w:t>
      </w:r>
      <w:r w:rsidRPr="00433B99">
        <w:rPr>
          <w:sz w:val="28"/>
          <w:szCs w:val="28"/>
        </w:rPr>
        <w:t xml:space="preserve"> </w:t>
      </w:r>
      <w:r w:rsidRPr="00433B99">
        <w:rPr>
          <w:i/>
          <w:sz w:val="28"/>
          <w:szCs w:val="28"/>
        </w:rPr>
        <w:t>“vô lượng chư thiên”</w:t>
      </w:r>
      <w:r w:rsidRPr="00433B99">
        <w:rPr>
          <w:sz w:val="28"/>
          <w:szCs w:val="28"/>
        </w:rPr>
        <w:t xml:space="preserve"> bao g</w:t>
      </w:r>
      <w:r w:rsidRPr="00433B99">
        <w:rPr>
          <w:rFonts w:eastAsia="Arial Unicode MS"/>
          <w:sz w:val="28"/>
          <w:szCs w:val="28"/>
        </w:rPr>
        <w:t>ồm</w:t>
      </w:r>
      <w:r w:rsidRPr="00433B99">
        <w:rPr>
          <w:sz w:val="28"/>
          <w:szCs w:val="28"/>
        </w:rPr>
        <w:t xml:space="preserve"> D</w:t>
      </w:r>
      <w:r w:rsidRPr="00433B99">
        <w:rPr>
          <w:rFonts w:eastAsia="Arial Unicode MS"/>
          <w:sz w:val="28"/>
          <w:szCs w:val="28"/>
        </w:rPr>
        <w:t>ục</w:t>
      </w:r>
      <w:r w:rsidRPr="00433B99">
        <w:rPr>
          <w:sz w:val="28"/>
          <w:szCs w:val="28"/>
        </w:rPr>
        <w:t xml:space="preserve"> Gi</w:t>
      </w:r>
      <w:r w:rsidRPr="00433B99">
        <w:rPr>
          <w:rFonts w:eastAsia="Arial Unicode MS"/>
          <w:sz w:val="28"/>
          <w:szCs w:val="28"/>
        </w:rPr>
        <w:t>ới</w:t>
      </w:r>
      <w:r w:rsidRPr="00433B99">
        <w:rPr>
          <w:sz w:val="28"/>
          <w:szCs w:val="28"/>
        </w:rPr>
        <w:t xml:space="preserve"> v</w:t>
      </w:r>
      <w:r w:rsidRPr="00433B99">
        <w:rPr>
          <w:rFonts w:eastAsia="Arial Unicode MS"/>
          <w:sz w:val="28"/>
          <w:szCs w:val="28"/>
        </w:rPr>
        <w:t>à</w:t>
      </w:r>
      <w:r w:rsidRPr="00433B99">
        <w:rPr>
          <w:sz w:val="28"/>
          <w:szCs w:val="28"/>
        </w:rPr>
        <w:t xml:space="preserve"> S</w:t>
      </w:r>
      <w:r w:rsidRPr="00433B99">
        <w:rPr>
          <w:rFonts w:eastAsia="Arial Unicode MS"/>
          <w:sz w:val="28"/>
          <w:szCs w:val="28"/>
        </w:rPr>
        <w:t>ắc</w:t>
      </w:r>
      <w:r w:rsidRPr="00433B99">
        <w:rPr>
          <w:sz w:val="28"/>
          <w:szCs w:val="28"/>
        </w:rPr>
        <w:t xml:space="preserve"> Gi</w:t>
      </w:r>
      <w:r w:rsidRPr="00433B99">
        <w:rPr>
          <w:rFonts w:eastAsia="Arial Unicode MS"/>
          <w:sz w:val="28"/>
          <w:szCs w:val="28"/>
        </w:rPr>
        <w:t>ới.</w:t>
      </w:r>
      <w:r w:rsidRPr="00433B99">
        <w:rPr>
          <w:sz w:val="28"/>
          <w:szCs w:val="28"/>
        </w:rPr>
        <w:t xml:space="preserve"> </w:t>
      </w:r>
      <w:r w:rsidRPr="00433B99">
        <w:rPr>
          <w:rFonts w:eastAsia="Arial Unicode MS"/>
          <w:sz w:val="28"/>
          <w:szCs w:val="28"/>
        </w:rPr>
        <w:t>Đoạn</w:t>
      </w:r>
      <w:r w:rsidRPr="00433B99">
        <w:rPr>
          <w:sz w:val="28"/>
          <w:szCs w:val="28"/>
        </w:rPr>
        <w:t xml:space="preserve"> n</w:t>
      </w:r>
      <w:r w:rsidRPr="00433B99">
        <w:rPr>
          <w:rFonts w:eastAsia="Arial Unicode MS"/>
          <w:sz w:val="28"/>
          <w:szCs w:val="28"/>
        </w:rPr>
        <w:t>ày</w:t>
      </w:r>
      <w:r w:rsidRPr="00433B99">
        <w:rPr>
          <w:sz w:val="28"/>
          <w:szCs w:val="28"/>
        </w:rPr>
        <w:t xml:space="preserve"> v</w:t>
      </w:r>
      <w:r w:rsidRPr="00433B99">
        <w:rPr>
          <w:rFonts w:eastAsia="Arial Unicode MS"/>
          <w:sz w:val="28"/>
          <w:szCs w:val="28"/>
        </w:rPr>
        <w:t>à</w:t>
      </w:r>
      <w:r w:rsidRPr="00433B99">
        <w:rPr>
          <w:sz w:val="28"/>
          <w:szCs w:val="28"/>
        </w:rPr>
        <w:t xml:space="preserve"> n</w:t>
      </w:r>
      <w:r w:rsidRPr="00433B99">
        <w:rPr>
          <w:rFonts w:eastAsia="Arial Unicode MS"/>
          <w:sz w:val="28"/>
          <w:szCs w:val="28"/>
        </w:rPr>
        <w:t>ửa</w:t>
      </w:r>
      <w:r w:rsidRPr="00433B99">
        <w:rPr>
          <w:sz w:val="28"/>
          <w:szCs w:val="28"/>
        </w:rPr>
        <w:t xml:space="preserve"> </w:t>
      </w:r>
      <w:r w:rsidRPr="00433B99">
        <w:rPr>
          <w:rFonts w:eastAsia="Arial Unicode MS"/>
          <w:sz w:val="28"/>
          <w:szCs w:val="28"/>
        </w:rPr>
        <w:t>đoạn</w:t>
      </w:r>
      <w:r w:rsidRPr="00433B99">
        <w:rPr>
          <w:sz w:val="28"/>
          <w:szCs w:val="28"/>
        </w:rPr>
        <w:t xml:space="preserve"> sau n</w:t>
      </w:r>
      <w:r w:rsidRPr="00433B99">
        <w:rPr>
          <w:rFonts w:eastAsia="Arial Unicode MS"/>
          <w:sz w:val="28"/>
          <w:szCs w:val="28"/>
        </w:rPr>
        <w:t>ói</w:t>
      </w:r>
      <w:r w:rsidRPr="00433B99">
        <w:rPr>
          <w:sz w:val="28"/>
          <w:szCs w:val="28"/>
        </w:rPr>
        <w:t xml:space="preserve"> v</w:t>
      </w:r>
      <w:r w:rsidRPr="00433B99">
        <w:rPr>
          <w:rFonts w:eastAsia="Arial Unicode MS"/>
          <w:sz w:val="28"/>
          <w:szCs w:val="28"/>
        </w:rPr>
        <w:t>ề</w:t>
      </w:r>
      <w:r w:rsidRPr="00433B99">
        <w:rPr>
          <w:sz w:val="28"/>
          <w:szCs w:val="28"/>
        </w:rPr>
        <w:t xml:space="preserve"> c</w:t>
      </w:r>
      <w:r w:rsidRPr="00433B99">
        <w:rPr>
          <w:rFonts w:eastAsia="Arial Unicode MS"/>
          <w:sz w:val="28"/>
          <w:szCs w:val="28"/>
        </w:rPr>
        <w:t>ùng</w:t>
      </w:r>
      <w:r w:rsidRPr="00433B99">
        <w:rPr>
          <w:sz w:val="28"/>
          <w:szCs w:val="28"/>
        </w:rPr>
        <w:t xml:space="preserve"> m</w:t>
      </w:r>
      <w:r w:rsidRPr="00433B99">
        <w:rPr>
          <w:rFonts w:eastAsia="Arial Unicode MS"/>
          <w:sz w:val="28"/>
          <w:szCs w:val="28"/>
        </w:rPr>
        <w:t>ột</w:t>
      </w:r>
      <w:r w:rsidRPr="00433B99">
        <w:rPr>
          <w:sz w:val="28"/>
          <w:szCs w:val="28"/>
        </w:rPr>
        <w:t xml:space="preserve"> chuy</w:t>
      </w:r>
      <w:r w:rsidRPr="00433B99">
        <w:rPr>
          <w:rFonts w:eastAsia="Arial Unicode MS"/>
          <w:sz w:val="28"/>
          <w:szCs w:val="28"/>
        </w:rPr>
        <w:t>ện,</w:t>
      </w:r>
      <w:r w:rsidRPr="00433B99">
        <w:rPr>
          <w:sz w:val="28"/>
          <w:szCs w:val="28"/>
        </w:rPr>
        <w:t xml:space="preserve"> t</w:t>
      </w:r>
      <w:r w:rsidRPr="00433B99">
        <w:rPr>
          <w:rFonts w:eastAsia="Arial Unicode MS"/>
          <w:sz w:val="28"/>
          <w:szCs w:val="28"/>
        </w:rPr>
        <w:t>ức</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âm</w:t>
      </w:r>
      <w:r w:rsidRPr="00433B99">
        <w:rPr>
          <w:sz w:val="28"/>
          <w:szCs w:val="28"/>
        </w:rPr>
        <w:t xml:space="preserve"> nh</w:t>
      </w:r>
      <w:r w:rsidRPr="00433B99">
        <w:rPr>
          <w:rFonts w:eastAsia="Arial Unicode MS"/>
          <w:sz w:val="28"/>
          <w:szCs w:val="28"/>
        </w:rPr>
        <w:t>ạc</w:t>
      </w:r>
      <w:r w:rsidRPr="00433B99">
        <w:rPr>
          <w:sz w:val="28"/>
          <w:szCs w:val="28"/>
        </w:rPr>
        <w:t xml:space="preserve"> t</w:t>
      </w:r>
      <w:r w:rsidRPr="00433B99">
        <w:rPr>
          <w:rFonts w:eastAsia="Arial Unicode MS"/>
          <w:sz w:val="28"/>
          <w:szCs w:val="28"/>
        </w:rPr>
        <w:t>ự</w:t>
      </w:r>
      <w:r w:rsidRPr="00433B99">
        <w:rPr>
          <w:sz w:val="28"/>
          <w:szCs w:val="28"/>
        </w:rPr>
        <w:t xml:space="preserve"> nhi</w:t>
      </w:r>
      <w:r w:rsidRPr="00433B99">
        <w:rPr>
          <w:rFonts w:eastAsia="Arial Unicode MS"/>
          <w:sz w:val="28"/>
          <w:szCs w:val="28"/>
        </w:rPr>
        <w:t>ên</w:t>
      </w:r>
      <w:r w:rsidRPr="00433B99">
        <w:rPr>
          <w:sz w:val="28"/>
          <w:szCs w:val="28"/>
        </w:rPr>
        <w:t xml:space="preserve"> trong h</w:t>
      </w:r>
      <w:r w:rsidRPr="00433B99">
        <w:rPr>
          <w:rFonts w:eastAsia="Arial Unicode MS"/>
          <w:sz w:val="28"/>
          <w:szCs w:val="28"/>
        </w:rPr>
        <w:t>ư</w:t>
      </w:r>
      <w:r w:rsidRPr="00433B99">
        <w:rPr>
          <w:sz w:val="28"/>
          <w:szCs w:val="28"/>
        </w:rPr>
        <w:t xml:space="preserve"> kh</w:t>
      </w:r>
      <w:r w:rsidRPr="00433B99">
        <w:rPr>
          <w:rFonts w:eastAsia="Arial Unicode MS"/>
          <w:sz w:val="28"/>
          <w:szCs w:val="28"/>
        </w:rPr>
        <w:t>ông.</w:t>
      </w:r>
      <w:r w:rsidRPr="00433B99">
        <w:rPr>
          <w:sz w:val="28"/>
          <w:szCs w:val="28"/>
        </w:rPr>
        <w:t xml:space="preserve"> </w:t>
      </w:r>
      <w:r w:rsidRPr="00433B99">
        <w:rPr>
          <w:rFonts w:eastAsia="Arial Unicode MS"/>
          <w:sz w:val="28"/>
          <w:szCs w:val="28"/>
        </w:rPr>
        <w:t>Có</w:t>
      </w:r>
      <w:r w:rsidRPr="00433B99">
        <w:rPr>
          <w:sz w:val="28"/>
          <w:szCs w:val="28"/>
        </w:rPr>
        <w:t xml:space="preserve"> th</w:t>
      </w:r>
      <w:r w:rsidRPr="00433B99">
        <w:rPr>
          <w:rFonts w:eastAsia="Arial Unicode MS"/>
          <w:sz w:val="28"/>
          <w:szCs w:val="28"/>
        </w:rPr>
        <w:t>ể</w:t>
      </w:r>
      <w:r w:rsidRPr="00433B99">
        <w:rPr>
          <w:sz w:val="28"/>
          <w:szCs w:val="28"/>
        </w:rPr>
        <w:t xml:space="preserve"> th</w:t>
      </w:r>
      <w:r w:rsidRPr="00433B99">
        <w:rPr>
          <w:rFonts w:eastAsia="Arial Unicode MS"/>
          <w:sz w:val="28"/>
          <w:szCs w:val="28"/>
        </w:rPr>
        <w:t>ấy</w:t>
      </w:r>
      <w:r w:rsidRPr="00433B99">
        <w:rPr>
          <w:sz w:val="28"/>
          <w:szCs w:val="28"/>
        </w:rPr>
        <w:t xml:space="preserve"> </w:t>
      </w:r>
      <w:r w:rsidRPr="00433B99">
        <w:rPr>
          <w:rFonts w:eastAsia="Arial Unicode MS"/>
          <w:sz w:val="28"/>
          <w:szCs w:val="28"/>
        </w:rPr>
        <w:t>khi</w:t>
      </w:r>
      <w:r w:rsidRPr="00433B99">
        <w:rPr>
          <w:sz w:val="28"/>
          <w:szCs w:val="28"/>
        </w:rPr>
        <w:t xml:space="preserve"> </w:t>
      </w:r>
      <w:r w:rsidRPr="00433B99">
        <w:rPr>
          <w:rFonts w:eastAsia="Arial Unicode MS"/>
          <w:sz w:val="28"/>
          <w:szCs w:val="28"/>
        </w:rPr>
        <w:t>đức</w:t>
      </w:r>
      <w:r w:rsidRPr="00433B99">
        <w:rPr>
          <w:sz w:val="28"/>
          <w:szCs w:val="28"/>
        </w:rPr>
        <w:t xml:space="preserve"> </w:t>
      </w:r>
      <w:r w:rsidRPr="00433B99">
        <w:rPr>
          <w:rFonts w:eastAsia="Arial Unicode MS"/>
          <w:sz w:val="28"/>
          <w:szCs w:val="28"/>
        </w:rPr>
        <w:t>Phật</w:t>
      </w:r>
      <w:r w:rsidRPr="00433B99">
        <w:rPr>
          <w:sz w:val="28"/>
          <w:szCs w:val="28"/>
        </w:rPr>
        <w:t xml:space="preserve"> gi</w:t>
      </w:r>
      <w:r w:rsidRPr="00433B99">
        <w:rPr>
          <w:rFonts w:eastAsia="Arial Unicode MS"/>
          <w:sz w:val="28"/>
          <w:szCs w:val="28"/>
        </w:rPr>
        <w:t>ảng</w:t>
      </w:r>
      <w:r w:rsidRPr="00433B99">
        <w:rPr>
          <w:sz w:val="28"/>
          <w:szCs w:val="28"/>
        </w:rPr>
        <w:t xml:space="preserve"> kinh</w:t>
      </w:r>
      <w:r w:rsidRPr="00433B99">
        <w:rPr>
          <w:rFonts w:eastAsia="Arial Unicode MS"/>
          <w:sz w:val="28"/>
          <w:szCs w:val="28"/>
        </w:rPr>
        <w:t>,</w:t>
      </w:r>
      <w:r w:rsidRPr="00433B99">
        <w:rPr>
          <w:sz w:val="28"/>
          <w:szCs w:val="28"/>
        </w:rPr>
        <w:t xml:space="preserve"> th</w:t>
      </w:r>
      <w:r w:rsidRPr="00433B99">
        <w:rPr>
          <w:rFonts w:eastAsia="Arial Unicode MS"/>
          <w:sz w:val="28"/>
          <w:szCs w:val="28"/>
        </w:rPr>
        <w:t>ường</w:t>
      </w:r>
      <w:r w:rsidRPr="00433B99">
        <w:rPr>
          <w:sz w:val="28"/>
          <w:szCs w:val="28"/>
        </w:rPr>
        <w:t xml:space="preserve"> n</w:t>
      </w:r>
      <w:r w:rsidRPr="00433B99">
        <w:rPr>
          <w:rFonts w:eastAsia="Arial Unicode MS"/>
          <w:sz w:val="28"/>
          <w:szCs w:val="28"/>
        </w:rPr>
        <w:t>ói</w:t>
      </w:r>
      <w:r w:rsidRPr="00433B99">
        <w:rPr>
          <w:sz w:val="28"/>
          <w:szCs w:val="28"/>
        </w:rPr>
        <w:t xml:space="preserve"> </w:t>
      </w:r>
      <w:r w:rsidRPr="00433B99">
        <w:rPr>
          <w:rFonts w:eastAsia="Arial Unicode MS"/>
          <w:sz w:val="28"/>
          <w:szCs w:val="28"/>
        </w:rPr>
        <w:t>đến</w:t>
      </w:r>
      <w:r w:rsidRPr="00433B99">
        <w:rPr>
          <w:sz w:val="28"/>
          <w:szCs w:val="28"/>
        </w:rPr>
        <w:t xml:space="preserve"> chuy</w:t>
      </w:r>
      <w:r w:rsidRPr="00433B99">
        <w:rPr>
          <w:rFonts w:eastAsia="Arial Unicode MS"/>
          <w:sz w:val="28"/>
          <w:szCs w:val="28"/>
        </w:rPr>
        <w:t>ện</w:t>
      </w:r>
      <w:r w:rsidRPr="00433B99">
        <w:rPr>
          <w:sz w:val="28"/>
          <w:szCs w:val="28"/>
        </w:rPr>
        <w:t xml:space="preserve"> n</w:t>
      </w:r>
      <w:r w:rsidRPr="00433B99">
        <w:rPr>
          <w:rFonts w:eastAsia="Arial Unicode MS"/>
          <w:sz w:val="28"/>
          <w:szCs w:val="28"/>
        </w:rPr>
        <w:t>ày.</w:t>
      </w:r>
      <w:r w:rsidRPr="00433B99">
        <w:rPr>
          <w:sz w:val="28"/>
          <w:szCs w:val="28"/>
        </w:rPr>
        <w:t xml:space="preserve"> C</w:t>
      </w:r>
      <w:r w:rsidRPr="00433B99">
        <w:rPr>
          <w:rFonts w:eastAsia="Arial Unicode MS"/>
          <w:sz w:val="28"/>
          <w:szCs w:val="28"/>
        </w:rPr>
        <w:t>ó</w:t>
      </w:r>
      <w:r w:rsidRPr="00433B99">
        <w:rPr>
          <w:sz w:val="28"/>
          <w:szCs w:val="28"/>
        </w:rPr>
        <w:t xml:space="preserve"> th</w:t>
      </w:r>
      <w:r w:rsidRPr="00433B99">
        <w:rPr>
          <w:rFonts w:eastAsia="Arial Unicode MS"/>
          <w:sz w:val="28"/>
          <w:szCs w:val="28"/>
        </w:rPr>
        <w:t>ể</w:t>
      </w:r>
      <w:r w:rsidRPr="00433B99">
        <w:rPr>
          <w:sz w:val="28"/>
          <w:szCs w:val="28"/>
        </w:rPr>
        <w:t xml:space="preserve"> th</w:t>
      </w:r>
      <w:r w:rsidRPr="00433B99">
        <w:rPr>
          <w:rFonts w:eastAsia="Arial Unicode MS"/>
          <w:sz w:val="28"/>
          <w:szCs w:val="28"/>
        </w:rPr>
        <w:t>ấy</w:t>
      </w:r>
      <w:r w:rsidRPr="00433B99">
        <w:rPr>
          <w:sz w:val="28"/>
          <w:szCs w:val="28"/>
        </w:rPr>
        <w:t xml:space="preserve"> </w:t>
      </w:r>
      <w:r w:rsidRPr="00433B99">
        <w:rPr>
          <w:rFonts w:eastAsia="Arial Unicode MS"/>
          <w:sz w:val="28"/>
          <w:szCs w:val="28"/>
        </w:rPr>
        <w:t>đức</w:t>
      </w:r>
      <w:r w:rsidRPr="00433B99">
        <w:rPr>
          <w:sz w:val="28"/>
          <w:szCs w:val="28"/>
        </w:rPr>
        <w:t xml:space="preserve"> </w:t>
      </w:r>
      <w:r w:rsidRPr="00433B99">
        <w:rPr>
          <w:rFonts w:eastAsia="Arial Unicode MS"/>
          <w:sz w:val="28"/>
          <w:szCs w:val="28"/>
        </w:rPr>
        <w:t>Phật</w:t>
      </w:r>
      <w:r w:rsidRPr="00433B99">
        <w:rPr>
          <w:sz w:val="28"/>
          <w:szCs w:val="28"/>
        </w:rPr>
        <w:t xml:space="preserve"> </w:t>
      </w:r>
      <w:r w:rsidRPr="00433B99">
        <w:rPr>
          <w:rFonts w:eastAsia="Arial Unicode MS"/>
          <w:sz w:val="28"/>
          <w:szCs w:val="28"/>
        </w:rPr>
        <w:t>không</w:t>
      </w:r>
      <w:r w:rsidRPr="00433B99">
        <w:rPr>
          <w:sz w:val="28"/>
          <w:szCs w:val="28"/>
        </w:rPr>
        <w:t xml:space="preserve"> ch</w:t>
      </w:r>
      <w:r w:rsidRPr="00433B99">
        <w:rPr>
          <w:rFonts w:eastAsia="Arial Unicode MS"/>
          <w:sz w:val="28"/>
          <w:szCs w:val="28"/>
        </w:rPr>
        <w:t>ỉ</w:t>
      </w:r>
      <w:r w:rsidRPr="00433B99">
        <w:rPr>
          <w:sz w:val="28"/>
          <w:szCs w:val="28"/>
        </w:rPr>
        <w:t xml:space="preserve"> n</w:t>
      </w:r>
      <w:r w:rsidRPr="00433B99">
        <w:rPr>
          <w:rFonts w:eastAsia="Arial Unicode MS"/>
          <w:sz w:val="28"/>
          <w:szCs w:val="28"/>
        </w:rPr>
        <w:t>ói</w:t>
      </w:r>
      <w:r w:rsidRPr="00433B99">
        <w:rPr>
          <w:sz w:val="28"/>
          <w:szCs w:val="28"/>
        </w:rPr>
        <w:t xml:space="preserve"> </w:t>
      </w:r>
      <w:r w:rsidRPr="00433B99">
        <w:rPr>
          <w:rFonts w:eastAsia="Arial Unicode MS"/>
          <w:sz w:val="28"/>
          <w:szCs w:val="28"/>
        </w:rPr>
        <w:t>đến</w:t>
      </w:r>
      <w:r w:rsidRPr="00433B99">
        <w:rPr>
          <w:sz w:val="28"/>
          <w:szCs w:val="28"/>
        </w:rPr>
        <w:t xml:space="preserve"> chuy</w:t>
      </w:r>
      <w:r w:rsidRPr="00433B99">
        <w:rPr>
          <w:rFonts w:eastAsia="Arial Unicode MS"/>
          <w:sz w:val="28"/>
          <w:szCs w:val="28"/>
        </w:rPr>
        <w:t>ện</w:t>
      </w:r>
      <w:r w:rsidRPr="00433B99">
        <w:rPr>
          <w:sz w:val="28"/>
          <w:szCs w:val="28"/>
        </w:rPr>
        <w:t xml:space="preserve"> n</w:t>
      </w:r>
      <w:r w:rsidRPr="00433B99">
        <w:rPr>
          <w:rFonts w:eastAsia="Arial Unicode MS"/>
          <w:sz w:val="28"/>
          <w:szCs w:val="28"/>
        </w:rPr>
        <w:t>ày</w:t>
      </w:r>
      <w:r w:rsidRPr="00433B99">
        <w:rPr>
          <w:sz w:val="28"/>
          <w:szCs w:val="28"/>
        </w:rPr>
        <w:t xml:space="preserve"> trong m</w:t>
      </w:r>
      <w:r w:rsidRPr="00433B99">
        <w:rPr>
          <w:rFonts w:eastAsia="Arial Unicode MS"/>
          <w:sz w:val="28"/>
          <w:szCs w:val="28"/>
        </w:rPr>
        <w:t>ột</w:t>
      </w:r>
      <w:r w:rsidRPr="00433B99">
        <w:rPr>
          <w:sz w:val="28"/>
          <w:szCs w:val="28"/>
        </w:rPr>
        <w:t xml:space="preserve"> ph</w:t>
      </w:r>
      <w:r w:rsidRPr="00433B99">
        <w:rPr>
          <w:rFonts w:eastAsia="Arial Unicode MS"/>
          <w:sz w:val="28"/>
          <w:szCs w:val="28"/>
        </w:rPr>
        <w:t>áp</w:t>
      </w:r>
      <w:r w:rsidRPr="00433B99">
        <w:rPr>
          <w:sz w:val="28"/>
          <w:szCs w:val="28"/>
        </w:rPr>
        <w:t xml:space="preserve"> h</w:t>
      </w:r>
      <w:r w:rsidRPr="00433B99">
        <w:rPr>
          <w:rFonts w:eastAsia="Arial Unicode MS"/>
          <w:sz w:val="28"/>
          <w:szCs w:val="28"/>
        </w:rPr>
        <w:t>ội,</w:t>
      </w:r>
      <w:r w:rsidRPr="00433B99">
        <w:rPr>
          <w:sz w:val="28"/>
          <w:szCs w:val="28"/>
        </w:rPr>
        <w:t xml:space="preserve"> m</w:t>
      </w:r>
      <w:r w:rsidRPr="00433B99">
        <w:rPr>
          <w:rFonts w:eastAsia="Arial Unicode MS"/>
          <w:sz w:val="28"/>
          <w:szCs w:val="28"/>
        </w:rPr>
        <w:t>à</w:t>
      </w:r>
      <w:r w:rsidRPr="00433B99">
        <w:rPr>
          <w:sz w:val="28"/>
          <w:szCs w:val="28"/>
        </w:rPr>
        <w:t xml:space="preserve"> th</w:t>
      </w:r>
      <w:r w:rsidRPr="00433B99">
        <w:rPr>
          <w:rFonts w:eastAsia="Arial Unicode MS"/>
          <w:sz w:val="28"/>
          <w:szCs w:val="28"/>
        </w:rPr>
        <w:t>ường</w:t>
      </w:r>
      <w:r w:rsidRPr="00433B99">
        <w:rPr>
          <w:sz w:val="28"/>
          <w:szCs w:val="28"/>
        </w:rPr>
        <w:t xml:space="preserve"> tuy</w:t>
      </w:r>
      <w:r w:rsidRPr="00433B99">
        <w:rPr>
          <w:rFonts w:eastAsia="Arial Unicode MS"/>
          <w:sz w:val="28"/>
          <w:szCs w:val="28"/>
        </w:rPr>
        <w:t>ên</w:t>
      </w:r>
      <w:r w:rsidRPr="00433B99">
        <w:rPr>
          <w:sz w:val="28"/>
          <w:szCs w:val="28"/>
        </w:rPr>
        <w:t xml:space="preserve"> thuy</w:t>
      </w:r>
      <w:r w:rsidRPr="00433B99">
        <w:rPr>
          <w:rFonts w:eastAsia="Arial Unicode MS"/>
          <w:sz w:val="28"/>
          <w:szCs w:val="28"/>
        </w:rPr>
        <w:t>ết</w:t>
      </w:r>
      <w:r w:rsidRPr="00433B99">
        <w:rPr>
          <w:sz w:val="28"/>
          <w:szCs w:val="28"/>
        </w:rPr>
        <w:t xml:space="preserve"> trong nhi</w:t>
      </w:r>
      <w:r w:rsidRPr="00433B99">
        <w:rPr>
          <w:rFonts w:eastAsia="Arial Unicode MS"/>
          <w:sz w:val="28"/>
          <w:szCs w:val="28"/>
        </w:rPr>
        <w:t>ều</w:t>
      </w:r>
      <w:r w:rsidRPr="00433B99">
        <w:rPr>
          <w:sz w:val="28"/>
          <w:szCs w:val="28"/>
        </w:rPr>
        <w:t xml:space="preserve"> ph</w:t>
      </w:r>
      <w:r w:rsidRPr="00433B99">
        <w:rPr>
          <w:rFonts w:eastAsia="Arial Unicode MS"/>
          <w:sz w:val="28"/>
          <w:szCs w:val="28"/>
        </w:rPr>
        <w:t>áp</w:t>
      </w:r>
      <w:r w:rsidRPr="00433B99">
        <w:rPr>
          <w:sz w:val="28"/>
          <w:szCs w:val="28"/>
        </w:rPr>
        <w:t xml:space="preserve"> h</w:t>
      </w:r>
      <w:r w:rsidRPr="00433B99">
        <w:rPr>
          <w:rFonts w:eastAsia="Arial Unicode MS"/>
          <w:sz w:val="28"/>
          <w:szCs w:val="28"/>
        </w:rPr>
        <w:t>ội,</w:t>
      </w:r>
      <w:r w:rsidRPr="00433B99">
        <w:rPr>
          <w:sz w:val="28"/>
          <w:szCs w:val="28"/>
        </w:rPr>
        <w:t xml:space="preserve"> b</w:t>
      </w:r>
      <w:r w:rsidRPr="00433B99">
        <w:rPr>
          <w:rFonts w:eastAsia="Arial Unicode MS"/>
          <w:sz w:val="28"/>
          <w:szCs w:val="28"/>
        </w:rPr>
        <w:t>ất</w:t>
      </w:r>
      <w:r w:rsidRPr="00433B99">
        <w:rPr>
          <w:sz w:val="28"/>
          <w:szCs w:val="28"/>
        </w:rPr>
        <w:t xml:space="preserve"> qu</w:t>
      </w:r>
      <w:r w:rsidRPr="00433B99">
        <w:rPr>
          <w:rFonts w:eastAsia="Arial Unicode MS"/>
          <w:sz w:val="28"/>
          <w:szCs w:val="28"/>
        </w:rPr>
        <w:t>á</w:t>
      </w:r>
      <w:r w:rsidRPr="00433B99">
        <w:rPr>
          <w:sz w:val="28"/>
          <w:szCs w:val="28"/>
        </w:rPr>
        <w:t xml:space="preserve"> </w:t>
      </w:r>
      <w:r w:rsidRPr="00433B99">
        <w:rPr>
          <w:rFonts w:eastAsia="Arial Unicode MS"/>
          <w:sz w:val="28"/>
          <w:szCs w:val="28"/>
        </w:rPr>
        <w:t>Liên</w:t>
      </w:r>
      <w:r w:rsidRPr="00433B99">
        <w:rPr>
          <w:sz w:val="28"/>
          <w:szCs w:val="28"/>
        </w:rPr>
        <w:t xml:space="preserve"> Trì </w:t>
      </w:r>
      <w:r w:rsidRPr="00433B99">
        <w:rPr>
          <w:rFonts w:eastAsia="Arial Unicode MS"/>
          <w:sz w:val="28"/>
          <w:szCs w:val="28"/>
        </w:rPr>
        <w:t>đại</w:t>
      </w:r>
      <w:r w:rsidRPr="00433B99">
        <w:rPr>
          <w:sz w:val="28"/>
          <w:szCs w:val="28"/>
        </w:rPr>
        <w:t xml:space="preserve"> s</w:t>
      </w:r>
      <w:r w:rsidRPr="00433B99">
        <w:rPr>
          <w:rFonts w:eastAsia="Arial Unicode MS"/>
          <w:sz w:val="28"/>
          <w:szCs w:val="28"/>
        </w:rPr>
        <w:t>ư</w:t>
      </w:r>
      <w:r w:rsidRPr="00433B99">
        <w:rPr>
          <w:sz w:val="28"/>
          <w:szCs w:val="28"/>
        </w:rPr>
        <w:t xml:space="preserve"> </w:t>
      </w:r>
      <w:r w:rsidRPr="00433B99">
        <w:rPr>
          <w:rFonts w:eastAsia="Arial Unicode MS"/>
          <w:sz w:val="28"/>
          <w:szCs w:val="28"/>
        </w:rPr>
        <w:t>nêu</w:t>
      </w:r>
      <w:r w:rsidRPr="00433B99">
        <w:rPr>
          <w:sz w:val="28"/>
          <w:szCs w:val="28"/>
        </w:rPr>
        <w:t xml:space="preserve"> </w:t>
      </w:r>
      <w:r w:rsidRPr="00433B99">
        <w:rPr>
          <w:rFonts w:eastAsia="Arial Unicode MS"/>
          <w:sz w:val="28"/>
          <w:szCs w:val="28"/>
        </w:rPr>
        <w:t>đại</w:t>
      </w:r>
      <w:r w:rsidRPr="00433B99">
        <w:rPr>
          <w:sz w:val="28"/>
          <w:szCs w:val="28"/>
        </w:rPr>
        <w:t xml:space="preserve"> l</w:t>
      </w:r>
      <w:r w:rsidRPr="00433B99">
        <w:rPr>
          <w:rFonts w:eastAsia="Arial Unicode MS"/>
          <w:sz w:val="28"/>
          <w:szCs w:val="28"/>
        </w:rPr>
        <w:t>ược</w:t>
      </w:r>
      <w:r w:rsidRPr="00433B99">
        <w:rPr>
          <w:sz w:val="28"/>
          <w:szCs w:val="28"/>
        </w:rPr>
        <w:t xml:space="preserve"> </w:t>
      </w:r>
      <w:r w:rsidRPr="00433B99">
        <w:rPr>
          <w:rFonts w:eastAsia="Arial Unicode MS"/>
          <w:sz w:val="28"/>
          <w:szCs w:val="28"/>
        </w:rPr>
        <w:t>hai</w:t>
      </w:r>
      <w:r w:rsidRPr="00433B99">
        <w:rPr>
          <w:sz w:val="28"/>
          <w:szCs w:val="28"/>
        </w:rPr>
        <w:t xml:space="preserve"> b</w:t>
      </w:r>
      <w:r w:rsidRPr="00433B99">
        <w:rPr>
          <w:rFonts w:eastAsia="Arial Unicode MS"/>
          <w:sz w:val="28"/>
          <w:szCs w:val="28"/>
        </w:rPr>
        <w:t>ộ</w:t>
      </w:r>
      <w:r w:rsidRPr="00433B99">
        <w:rPr>
          <w:sz w:val="28"/>
          <w:szCs w:val="28"/>
        </w:rPr>
        <w:t xml:space="preserve"> kinh m</w:t>
      </w:r>
      <w:r w:rsidRPr="00433B99">
        <w:rPr>
          <w:rFonts w:eastAsia="Arial Unicode MS"/>
          <w:sz w:val="28"/>
          <w:szCs w:val="28"/>
        </w:rPr>
        <w:t>à</w:t>
      </w:r>
      <w:r w:rsidRPr="00433B99">
        <w:rPr>
          <w:sz w:val="28"/>
          <w:szCs w:val="28"/>
        </w:rPr>
        <w:t xml:space="preserve"> th</w:t>
      </w:r>
      <w:r w:rsidRPr="00433B99">
        <w:rPr>
          <w:rFonts w:eastAsia="Arial Unicode MS"/>
          <w:sz w:val="28"/>
          <w:szCs w:val="28"/>
        </w:rPr>
        <w:t>ôi.</w:t>
      </w:r>
      <w:r w:rsidRPr="00433B99">
        <w:rPr>
          <w:sz w:val="28"/>
          <w:szCs w:val="28"/>
        </w:rPr>
        <w:t xml:space="preserve"> </w:t>
      </w:r>
      <w:r w:rsidRPr="00433B99">
        <w:rPr>
          <w:rFonts w:eastAsia="Arial Unicode MS"/>
          <w:sz w:val="28"/>
          <w:szCs w:val="28"/>
        </w:rPr>
        <w:t>Đoạn</w:t>
      </w:r>
      <w:r w:rsidRPr="00433B99">
        <w:rPr>
          <w:sz w:val="28"/>
          <w:szCs w:val="28"/>
        </w:rPr>
        <w:t xml:space="preserve"> k</w:t>
      </w:r>
      <w:r w:rsidRPr="00433B99">
        <w:rPr>
          <w:rFonts w:eastAsia="Arial Unicode MS"/>
          <w:sz w:val="28"/>
          <w:szCs w:val="28"/>
        </w:rPr>
        <w:t>ế</w:t>
      </w:r>
      <w:r w:rsidRPr="00433B99">
        <w:rPr>
          <w:sz w:val="28"/>
          <w:szCs w:val="28"/>
        </w:rPr>
        <w:t xml:space="preserve"> ti</w:t>
      </w:r>
      <w:r w:rsidRPr="00433B99">
        <w:rPr>
          <w:rFonts w:eastAsia="Arial Unicode MS"/>
          <w:sz w:val="28"/>
          <w:szCs w:val="28"/>
        </w:rPr>
        <w:t>ếp</w:t>
      </w:r>
      <w:r w:rsidRPr="00433B99">
        <w:rPr>
          <w:sz w:val="28"/>
          <w:szCs w:val="28"/>
        </w:rPr>
        <w:t xml:space="preserve"> l</w:t>
      </w:r>
      <w:r w:rsidRPr="00433B99">
        <w:rPr>
          <w:rFonts w:eastAsia="Arial Unicode MS"/>
          <w:sz w:val="28"/>
          <w:szCs w:val="28"/>
        </w:rPr>
        <w:t>à</w:t>
      </w:r>
      <w:r w:rsidRPr="00433B99">
        <w:rPr>
          <w:sz w:val="28"/>
          <w:szCs w:val="28"/>
        </w:rPr>
        <w:t xml:space="preserve"> k</w:t>
      </w:r>
      <w:r w:rsidRPr="00433B99">
        <w:rPr>
          <w:rFonts w:eastAsia="Arial Unicode MS"/>
          <w:sz w:val="28"/>
          <w:szCs w:val="28"/>
        </w:rPr>
        <w:t>ết</w:t>
      </w:r>
      <w:r w:rsidRPr="00433B99">
        <w:rPr>
          <w:sz w:val="28"/>
          <w:szCs w:val="28"/>
        </w:rPr>
        <w:t xml:space="preserve"> lu</w:t>
      </w:r>
      <w:r w:rsidRPr="00433B99">
        <w:rPr>
          <w:rFonts w:eastAsia="Arial Unicode MS"/>
          <w:sz w:val="28"/>
          <w:szCs w:val="28"/>
        </w:rPr>
        <w:t>ận.</w:t>
      </w:r>
    </w:p>
    <w:p w14:paraId="7DB4658A" w14:textId="77777777" w:rsidR="003031FC" w:rsidRPr="00433B99" w:rsidRDefault="003031FC" w:rsidP="00C95564">
      <w:pPr>
        <w:rPr>
          <w:rFonts w:eastAsia="Arial Unicode MS"/>
          <w:sz w:val="28"/>
          <w:szCs w:val="28"/>
        </w:rPr>
      </w:pPr>
    </w:p>
    <w:p w14:paraId="0CA85287" w14:textId="77777777" w:rsidR="003031FC" w:rsidRPr="00433B99" w:rsidRDefault="003031FC" w:rsidP="00C95564">
      <w:pPr>
        <w:ind w:firstLine="720"/>
        <w:rPr>
          <w:b/>
          <w:i/>
          <w:sz w:val="28"/>
          <w:szCs w:val="28"/>
        </w:rPr>
      </w:pPr>
      <w:r w:rsidRPr="00433B99">
        <w:rPr>
          <w:rFonts w:eastAsia="Arial Unicode MS"/>
          <w:b/>
          <w:i/>
          <w:sz w:val="28"/>
          <w:szCs w:val="28"/>
        </w:rPr>
        <w:t>(Sao)</w:t>
      </w:r>
      <w:r w:rsidRPr="00433B99">
        <w:rPr>
          <w:b/>
          <w:i/>
          <w:sz w:val="28"/>
          <w:szCs w:val="28"/>
        </w:rPr>
        <w:t xml:space="preserve"> Dĩ thị thiên nhân sở tác chi nhạc, phi nhân gian sở hữu, cố vân “</w:t>
      </w:r>
      <w:r w:rsidRPr="00433B99">
        <w:rPr>
          <w:rFonts w:eastAsia="Arial Unicode MS"/>
          <w:b/>
          <w:i/>
          <w:sz w:val="28"/>
          <w:szCs w:val="28"/>
        </w:rPr>
        <w:t>dị</w:t>
      </w:r>
      <w:r w:rsidRPr="00433B99">
        <w:rPr>
          <w:b/>
          <w:i/>
          <w:sz w:val="28"/>
          <w:szCs w:val="28"/>
        </w:rPr>
        <w:t xml:space="preserve"> thế nhạc” dã.</w:t>
      </w:r>
    </w:p>
    <w:p w14:paraId="3072AE08" w14:textId="77777777" w:rsidR="003031FC" w:rsidRPr="00433B99" w:rsidRDefault="003031FC" w:rsidP="00C95564">
      <w:pPr>
        <w:ind w:firstLine="720"/>
        <w:rPr>
          <w:rFonts w:ascii="DFKai-SB" w:eastAsia="DFKai-SB" w:hAnsi="DFKai-SB" w:cs="DFKai-SB"/>
          <w:b/>
          <w:sz w:val="32"/>
          <w:szCs w:val="32"/>
        </w:rPr>
      </w:pPr>
      <w:r w:rsidRPr="00433B99">
        <w:rPr>
          <w:rFonts w:eastAsia="DFKai-SB"/>
          <w:b/>
          <w:sz w:val="32"/>
          <w:szCs w:val="32"/>
        </w:rPr>
        <w:lastRenderedPageBreak/>
        <w:t>(</w:t>
      </w:r>
      <w:r w:rsidRPr="00433B99">
        <w:rPr>
          <w:rFonts w:ascii="DFKai-SB" w:eastAsia="DFKai-SB" w:hAnsi="DFKai-SB" w:cs="DFKai-SB"/>
          <w:b/>
          <w:sz w:val="32"/>
          <w:szCs w:val="32"/>
        </w:rPr>
        <w:t>鈔</w:t>
      </w:r>
      <w:r w:rsidRPr="00433B99">
        <w:rPr>
          <w:rFonts w:eastAsia="DFKai-SB"/>
          <w:b/>
          <w:sz w:val="32"/>
          <w:szCs w:val="32"/>
        </w:rPr>
        <w:t xml:space="preserve">) </w:t>
      </w:r>
      <w:r w:rsidRPr="00433B99">
        <w:rPr>
          <w:rFonts w:ascii="DFKai-SB" w:eastAsia="DFKai-SB" w:hAnsi="DFKai-SB" w:cs="DFKai-SB"/>
          <w:b/>
          <w:sz w:val="32"/>
          <w:szCs w:val="32"/>
        </w:rPr>
        <w:t>以是天人所作之樂，非人間所有，故云異世樂也。</w:t>
      </w:r>
    </w:p>
    <w:p w14:paraId="3A8B2A18" w14:textId="77777777" w:rsidR="003031FC" w:rsidRPr="00433B99" w:rsidRDefault="003031FC" w:rsidP="00C95564">
      <w:pPr>
        <w:ind w:firstLine="720"/>
        <w:rPr>
          <w:i/>
          <w:sz w:val="28"/>
          <w:szCs w:val="28"/>
        </w:rPr>
      </w:pPr>
      <w:r w:rsidRPr="00433B99">
        <w:rPr>
          <w:rFonts w:eastAsia="Arial Unicode MS"/>
          <w:i/>
          <w:sz w:val="28"/>
          <w:szCs w:val="28"/>
        </w:rPr>
        <w:t>(</w:t>
      </w:r>
      <w:r w:rsidRPr="00433B99">
        <w:rPr>
          <w:rFonts w:eastAsia="Arial Unicode MS"/>
          <w:b/>
          <w:i/>
          <w:sz w:val="28"/>
          <w:szCs w:val="28"/>
        </w:rPr>
        <w:t>Sao</w:t>
      </w:r>
      <w:r w:rsidRPr="00433B99">
        <w:rPr>
          <w:rFonts w:eastAsia="Arial Unicode MS"/>
          <w:i/>
          <w:sz w:val="28"/>
          <w:szCs w:val="28"/>
        </w:rPr>
        <w:t>:</w:t>
      </w:r>
      <w:r w:rsidRPr="00433B99">
        <w:rPr>
          <w:i/>
          <w:sz w:val="28"/>
          <w:szCs w:val="28"/>
        </w:rPr>
        <w:t xml:space="preserve"> </w:t>
      </w:r>
      <w:r w:rsidRPr="00433B99">
        <w:rPr>
          <w:rFonts w:eastAsia="Arial Unicode MS"/>
          <w:i/>
          <w:sz w:val="28"/>
          <w:szCs w:val="28"/>
        </w:rPr>
        <w:t>Do</w:t>
      </w:r>
      <w:r w:rsidRPr="00433B99">
        <w:rPr>
          <w:i/>
          <w:sz w:val="28"/>
          <w:szCs w:val="28"/>
        </w:rPr>
        <w:t xml:space="preserve"> l</w:t>
      </w:r>
      <w:r w:rsidRPr="00433B99">
        <w:rPr>
          <w:rFonts w:eastAsia="Arial Unicode MS"/>
          <w:i/>
          <w:sz w:val="28"/>
          <w:szCs w:val="28"/>
        </w:rPr>
        <w:t>à</w:t>
      </w:r>
      <w:r w:rsidRPr="00433B99">
        <w:rPr>
          <w:i/>
          <w:sz w:val="28"/>
          <w:szCs w:val="28"/>
        </w:rPr>
        <w:t xml:space="preserve"> loại nhạc của chư thiên tấu lên</w:t>
      </w:r>
      <w:r w:rsidRPr="00433B99">
        <w:rPr>
          <w:rFonts w:eastAsia="Arial Unicode MS"/>
          <w:i/>
          <w:sz w:val="28"/>
          <w:szCs w:val="28"/>
        </w:rPr>
        <w:t>,</w:t>
      </w:r>
      <w:r w:rsidRPr="00433B99">
        <w:rPr>
          <w:i/>
          <w:sz w:val="28"/>
          <w:szCs w:val="28"/>
        </w:rPr>
        <w:t xml:space="preserve"> n</w:t>
      </w:r>
      <w:r w:rsidRPr="00433B99">
        <w:rPr>
          <w:rFonts w:eastAsia="Arial Unicode MS"/>
          <w:i/>
          <w:sz w:val="28"/>
          <w:szCs w:val="28"/>
        </w:rPr>
        <w:t>ên</w:t>
      </w:r>
      <w:r w:rsidRPr="00433B99">
        <w:rPr>
          <w:i/>
          <w:sz w:val="28"/>
          <w:szCs w:val="28"/>
        </w:rPr>
        <w:t xml:space="preserve"> trong nhân gian </w:t>
      </w:r>
      <w:r w:rsidRPr="00433B99">
        <w:rPr>
          <w:rFonts w:eastAsia="Arial Unicode MS"/>
          <w:i/>
          <w:sz w:val="28"/>
          <w:szCs w:val="28"/>
        </w:rPr>
        <w:t>chẳng</w:t>
      </w:r>
      <w:r w:rsidRPr="00433B99">
        <w:rPr>
          <w:i/>
          <w:sz w:val="28"/>
          <w:szCs w:val="28"/>
        </w:rPr>
        <w:t xml:space="preserve"> có</w:t>
      </w:r>
      <w:r w:rsidRPr="00433B99">
        <w:rPr>
          <w:rFonts w:eastAsia="Arial Unicode MS"/>
          <w:i/>
          <w:sz w:val="28"/>
          <w:szCs w:val="28"/>
        </w:rPr>
        <w:t>,</w:t>
      </w:r>
      <w:r w:rsidRPr="00433B99">
        <w:rPr>
          <w:i/>
          <w:sz w:val="28"/>
          <w:szCs w:val="28"/>
        </w:rPr>
        <w:t xml:space="preserve"> vì thế nói là “khác với nhạc thế gian”). </w:t>
      </w:r>
    </w:p>
    <w:p w14:paraId="07DAB59C" w14:textId="77777777" w:rsidR="003031FC" w:rsidRPr="00433B99" w:rsidRDefault="003031FC" w:rsidP="00C95564">
      <w:pPr>
        <w:rPr>
          <w:rFonts w:eastAsia="Arial Unicode MS"/>
          <w:i/>
          <w:sz w:val="28"/>
          <w:szCs w:val="28"/>
        </w:rPr>
      </w:pPr>
    </w:p>
    <w:p w14:paraId="6C75E1CF" w14:textId="77777777" w:rsidR="003031FC" w:rsidRPr="00433B99" w:rsidRDefault="003031FC" w:rsidP="00C95564">
      <w:pPr>
        <w:ind w:firstLine="720"/>
        <w:rPr>
          <w:sz w:val="28"/>
          <w:szCs w:val="28"/>
        </w:rPr>
      </w:pPr>
      <w:r w:rsidRPr="00433B99">
        <w:rPr>
          <w:rFonts w:eastAsia="Arial Unicode MS"/>
          <w:sz w:val="28"/>
          <w:szCs w:val="28"/>
        </w:rPr>
        <w:t>Đây</w:t>
      </w:r>
      <w:r w:rsidRPr="00433B99">
        <w:rPr>
          <w:sz w:val="28"/>
          <w:szCs w:val="28"/>
        </w:rPr>
        <w:t xml:space="preserve"> l</w:t>
      </w:r>
      <w:r w:rsidRPr="00433B99">
        <w:rPr>
          <w:rFonts w:eastAsia="Arial Unicode MS"/>
          <w:sz w:val="28"/>
          <w:szCs w:val="28"/>
        </w:rPr>
        <w:t>à</w:t>
      </w:r>
      <w:r w:rsidRPr="00433B99">
        <w:rPr>
          <w:sz w:val="28"/>
          <w:szCs w:val="28"/>
        </w:rPr>
        <w:t xml:space="preserve"> n</w:t>
      </w:r>
      <w:r w:rsidRPr="00433B99">
        <w:rPr>
          <w:rFonts w:eastAsia="Arial Unicode MS"/>
          <w:sz w:val="28"/>
          <w:szCs w:val="28"/>
        </w:rPr>
        <w:t>ói</w:t>
      </w:r>
      <w:r w:rsidRPr="00433B99">
        <w:rPr>
          <w:sz w:val="28"/>
          <w:szCs w:val="28"/>
        </w:rPr>
        <w:t xml:space="preserve"> [</w:t>
      </w:r>
      <w:r w:rsidRPr="00433B99">
        <w:rPr>
          <w:rFonts w:eastAsia="Arial Unicode MS"/>
          <w:sz w:val="28"/>
          <w:szCs w:val="28"/>
        </w:rPr>
        <w:t>âm</w:t>
      </w:r>
      <w:r w:rsidRPr="00433B99">
        <w:rPr>
          <w:sz w:val="28"/>
          <w:szCs w:val="28"/>
        </w:rPr>
        <w:t xml:space="preserve"> nh</w:t>
      </w:r>
      <w:r w:rsidRPr="00433B99">
        <w:rPr>
          <w:rFonts w:eastAsia="Arial Unicode MS"/>
          <w:sz w:val="28"/>
          <w:szCs w:val="28"/>
        </w:rPr>
        <w:t>ạc</w:t>
      </w:r>
      <w:r w:rsidRPr="00433B99">
        <w:rPr>
          <w:sz w:val="28"/>
          <w:szCs w:val="28"/>
        </w:rPr>
        <w:t xml:space="preserve"> c</w:t>
      </w:r>
      <w:r w:rsidRPr="00433B99">
        <w:rPr>
          <w:rFonts w:eastAsia="Arial Unicode MS"/>
          <w:sz w:val="28"/>
          <w:szCs w:val="28"/>
        </w:rPr>
        <w:t>õi</w:t>
      </w:r>
      <w:r w:rsidRPr="00433B99">
        <w:rPr>
          <w:sz w:val="28"/>
          <w:szCs w:val="28"/>
        </w:rPr>
        <w:t xml:space="preserve"> tr</w:t>
      </w:r>
      <w:r w:rsidRPr="00433B99">
        <w:rPr>
          <w:rFonts w:eastAsia="Arial Unicode MS"/>
          <w:sz w:val="28"/>
          <w:szCs w:val="28"/>
        </w:rPr>
        <w:t>ời]</w:t>
      </w:r>
      <w:r w:rsidRPr="00433B99">
        <w:rPr>
          <w:sz w:val="28"/>
          <w:szCs w:val="28"/>
        </w:rPr>
        <w:t xml:space="preserve"> ch</w:t>
      </w:r>
      <w:r w:rsidRPr="00433B99">
        <w:rPr>
          <w:rFonts w:eastAsia="Arial Unicode MS"/>
          <w:sz w:val="28"/>
          <w:szCs w:val="28"/>
        </w:rPr>
        <w:t>ẳng</w:t>
      </w:r>
      <w:r w:rsidRPr="00433B99">
        <w:rPr>
          <w:sz w:val="28"/>
          <w:szCs w:val="28"/>
        </w:rPr>
        <w:t xml:space="preserve"> gi</w:t>
      </w:r>
      <w:r w:rsidRPr="00433B99">
        <w:rPr>
          <w:rFonts w:eastAsia="Arial Unicode MS"/>
          <w:sz w:val="28"/>
          <w:szCs w:val="28"/>
        </w:rPr>
        <w:t>ống</w:t>
      </w:r>
      <w:r w:rsidRPr="00433B99">
        <w:rPr>
          <w:sz w:val="28"/>
          <w:szCs w:val="28"/>
        </w:rPr>
        <w:t xml:space="preserve"> </w:t>
      </w:r>
      <w:r w:rsidRPr="00433B99">
        <w:rPr>
          <w:rFonts w:eastAsia="Arial Unicode MS"/>
          <w:sz w:val="28"/>
          <w:szCs w:val="28"/>
        </w:rPr>
        <w:t>âm</w:t>
      </w:r>
      <w:r w:rsidRPr="00433B99">
        <w:rPr>
          <w:sz w:val="28"/>
          <w:szCs w:val="28"/>
        </w:rPr>
        <w:t xml:space="preserve"> nh</w:t>
      </w:r>
      <w:r w:rsidRPr="00433B99">
        <w:rPr>
          <w:rFonts w:eastAsia="Arial Unicode MS"/>
          <w:sz w:val="28"/>
          <w:szCs w:val="28"/>
        </w:rPr>
        <w:t>ạc</w:t>
      </w:r>
      <w:r w:rsidRPr="00433B99">
        <w:rPr>
          <w:sz w:val="28"/>
          <w:szCs w:val="28"/>
        </w:rPr>
        <w:t xml:space="preserve"> trong th</w:t>
      </w:r>
      <w:r w:rsidRPr="00433B99">
        <w:rPr>
          <w:rFonts w:eastAsia="Arial Unicode MS"/>
          <w:sz w:val="28"/>
          <w:szCs w:val="28"/>
        </w:rPr>
        <w:t>ế</w:t>
      </w:r>
      <w:r w:rsidRPr="00433B99">
        <w:rPr>
          <w:sz w:val="28"/>
          <w:szCs w:val="28"/>
        </w:rPr>
        <w:t xml:space="preserve"> gian.</w:t>
      </w:r>
    </w:p>
    <w:p w14:paraId="0164AEA0" w14:textId="77777777" w:rsidR="003031FC" w:rsidRPr="00433B99" w:rsidRDefault="003031FC" w:rsidP="00C95564">
      <w:pPr>
        <w:rPr>
          <w:rFonts w:eastAsia="Arial Unicode MS"/>
          <w:sz w:val="28"/>
          <w:szCs w:val="28"/>
        </w:rPr>
      </w:pPr>
    </w:p>
    <w:p w14:paraId="0E8BDD4F" w14:textId="77777777" w:rsidR="003031FC" w:rsidRPr="00433B99" w:rsidRDefault="003031FC" w:rsidP="00C95564">
      <w:pPr>
        <w:ind w:firstLine="720"/>
        <w:rPr>
          <w:b/>
          <w:i/>
          <w:sz w:val="28"/>
          <w:szCs w:val="28"/>
        </w:rPr>
      </w:pPr>
      <w:r w:rsidRPr="00433B99">
        <w:rPr>
          <w:rFonts w:eastAsia="Arial Unicode MS"/>
          <w:b/>
          <w:i/>
          <w:sz w:val="28"/>
          <w:szCs w:val="28"/>
        </w:rPr>
        <w:t>(Sao)</w:t>
      </w:r>
      <w:r w:rsidRPr="00433B99">
        <w:rPr>
          <w:b/>
          <w:i/>
          <w:sz w:val="28"/>
          <w:szCs w:val="28"/>
        </w:rPr>
        <w:t xml:space="preserve"> Vô gián yết giả.</w:t>
      </w:r>
    </w:p>
    <w:p w14:paraId="26B5E77C" w14:textId="77777777" w:rsidR="003031FC" w:rsidRPr="00433B99" w:rsidRDefault="003031FC" w:rsidP="00C95564">
      <w:pPr>
        <w:ind w:firstLine="720"/>
        <w:rPr>
          <w:rFonts w:ascii="DFKai-SB" w:eastAsia="DFKai-SB" w:hAnsi="DFKai-SB" w:cs="DFKai-SB"/>
          <w:b/>
          <w:sz w:val="32"/>
          <w:szCs w:val="32"/>
        </w:rPr>
      </w:pPr>
      <w:r w:rsidRPr="00433B99">
        <w:rPr>
          <w:rFonts w:eastAsia="DFKai-SB"/>
          <w:b/>
          <w:sz w:val="32"/>
          <w:szCs w:val="32"/>
        </w:rPr>
        <w:t>(</w:t>
      </w:r>
      <w:r w:rsidRPr="00433B99">
        <w:rPr>
          <w:rFonts w:ascii="DFKai-SB" w:eastAsia="DFKai-SB" w:hAnsi="DFKai-SB" w:cs="DFKai-SB"/>
          <w:b/>
          <w:sz w:val="32"/>
          <w:szCs w:val="32"/>
        </w:rPr>
        <w:t>鈔</w:t>
      </w:r>
      <w:r w:rsidRPr="00433B99">
        <w:rPr>
          <w:rFonts w:eastAsia="DFKai-SB"/>
          <w:b/>
          <w:sz w:val="32"/>
          <w:szCs w:val="32"/>
        </w:rPr>
        <w:t xml:space="preserve">) </w:t>
      </w:r>
      <w:r w:rsidRPr="00433B99">
        <w:rPr>
          <w:rFonts w:ascii="DFKai-SB" w:eastAsia="DFKai-SB" w:hAnsi="DFKai-SB" w:cs="DFKai-SB"/>
          <w:b/>
          <w:sz w:val="32"/>
          <w:szCs w:val="32"/>
        </w:rPr>
        <w:t>無間歇者。</w:t>
      </w:r>
    </w:p>
    <w:p w14:paraId="2B7E3F7A" w14:textId="77777777" w:rsidR="003031FC" w:rsidRPr="00433B99" w:rsidRDefault="003031FC" w:rsidP="00C95564">
      <w:pPr>
        <w:ind w:firstLine="720"/>
        <w:rPr>
          <w:i/>
          <w:sz w:val="28"/>
          <w:szCs w:val="28"/>
        </w:rPr>
      </w:pPr>
      <w:r w:rsidRPr="00433B99">
        <w:rPr>
          <w:rFonts w:eastAsia="Arial Unicode MS"/>
          <w:i/>
          <w:sz w:val="28"/>
          <w:szCs w:val="28"/>
        </w:rPr>
        <w:t>(</w:t>
      </w:r>
      <w:r w:rsidRPr="00433B99">
        <w:rPr>
          <w:rFonts w:eastAsia="Arial Unicode MS"/>
          <w:b/>
          <w:i/>
          <w:sz w:val="28"/>
          <w:szCs w:val="28"/>
        </w:rPr>
        <w:t>Sao</w:t>
      </w:r>
      <w:r w:rsidRPr="00433B99">
        <w:rPr>
          <w:rFonts w:eastAsia="Arial Unicode MS"/>
          <w:i/>
          <w:sz w:val="28"/>
          <w:szCs w:val="28"/>
        </w:rPr>
        <w:t>:</w:t>
      </w:r>
      <w:r w:rsidRPr="00433B99">
        <w:rPr>
          <w:i/>
          <w:sz w:val="28"/>
          <w:szCs w:val="28"/>
        </w:rPr>
        <w:t xml:space="preserve"> Chẳng gián đoạn, ngưng dứt).</w:t>
      </w:r>
    </w:p>
    <w:p w14:paraId="2555E8BA" w14:textId="77777777" w:rsidR="003031FC" w:rsidRPr="00433B99" w:rsidRDefault="003031FC" w:rsidP="00C95564">
      <w:pPr>
        <w:ind w:firstLine="720"/>
        <w:rPr>
          <w:rFonts w:eastAsia="Arial Unicode MS"/>
          <w:sz w:val="28"/>
          <w:szCs w:val="28"/>
        </w:rPr>
      </w:pPr>
    </w:p>
    <w:p w14:paraId="6BCDE8A5" w14:textId="77777777" w:rsidR="003031FC" w:rsidRPr="00433B99" w:rsidRDefault="003031FC" w:rsidP="00C95564">
      <w:pPr>
        <w:ind w:firstLine="720"/>
        <w:rPr>
          <w:rFonts w:eastAsia="Arial Unicode MS"/>
          <w:sz w:val="28"/>
          <w:szCs w:val="28"/>
        </w:rPr>
      </w:pPr>
      <w:r w:rsidRPr="00433B99">
        <w:rPr>
          <w:rFonts w:eastAsia="Arial Unicode MS"/>
          <w:sz w:val="28"/>
          <w:szCs w:val="28"/>
        </w:rPr>
        <w:t>Đây</w:t>
      </w:r>
      <w:r w:rsidRPr="00433B99">
        <w:rPr>
          <w:sz w:val="28"/>
          <w:szCs w:val="28"/>
        </w:rPr>
        <w:t xml:space="preserve"> l</w:t>
      </w:r>
      <w:r w:rsidRPr="00433B99">
        <w:rPr>
          <w:rFonts w:eastAsia="Arial Unicode MS"/>
          <w:sz w:val="28"/>
          <w:szCs w:val="28"/>
        </w:rPr>
        <w:t>à</w:t>
      </w:r>
      <w:r w:rsidRPr="00433B99">
        <w:rPr>
          <w:sz w:val="28"/>
          <w:szCs w:val="28"/>
        </w:rPr>
        <w:t xml:space="preserve"> th</w:t>
      </w:r>
      <w:r w:rsidRPr="00433B99">
        <w:rPr>
          <w:rFonts w:eastAsia="Arial Unicode MS"/>
          <w:sz w:val="28"/>
          <w:szCs w:val="28"/>
        </w:rPr>
        <w:t>ường</w:t>
      </w:r>
      <w:r w:rsidRPr="00433B99">
        <w:rPr>
          <w:sz w:val="28"/>
          <w:szCs w:val="28"/>
        </w:rPr>
        <w:t xml:space="preserve"> t</w:t>
      </w:r>
      <w:r w:rsidRPr="00433B99">
        <w:rPr>
          <w:rFonts w:eastAsia="Arial Unicode MS"/>
          <w:sz w:val="28"/>
          <w:szCs w:val="28"/>
        </w:rPr>
        <w:t>ấu.</w:t>
      </w:r>
      <w:r w:rsidRPr="00433B99">
        <w:rPr>
          <w:sz w:val="28"/>
          <w:szCs w:val="28"/>
        </w:rPr>
        <w:t xml:space="preserve"> </w:t>
      </w:r>
      <w:r w:rsidRPr="00433B99">
        <w:rPr>
          <w:i/>
          <w:sz w:val="28"/>
          <w:szCs w:val="28"/>
        </w:rPr>
        <w:t>“Vô gián yết”</w:t>
      </w:r>
      <w:r w:rsidRPr="00433B99">
        <w:rPr>
          <w:sz w:val="28"/>
          <w:szCs w:val="28"/>
        </w:rPr>
        <w:t xml:space="preserve"> l</w:t>
      </w:r>
      <w:r w:rsidRPr="00433B99">
        <w:rPr>
          <w:rFonts w:eastAsia="Arial Unicode MS"/>
          <w:sz w:val="28"/>
          <w:szCs w:val="28"/>
        </w:rPr>
        <w:t>à</w:t>
      </w:r>
      <w:r w:rsidRPr="00433B99">
        <w:rPr>
          <w:sz w:val="28"/>
          <w:szCs w:val="28"/>
        </w:rPr>
        <w:t xml:space="preserve"> thi</w:t>
      </w:r>
      <w:r w:rsidRPr="00433B99">
        <w:rPr>
          <w:rFonts w:eastAsia="Arial Unicode MS"/>
          <w:sz w:val="28"/>
          <w:szCs w:val="28"/>
        </w:rPr>
        <w:t>ên</w:t>
      </w:r>
      <w:r w:rsidRPr="00433B99">
        <w:rPr>
          <w:sz w:val="28"/>
          <w:szCs w:val="28"/>
        </w:rPr>
        <w:t xml:space="preserve"> nh</w:t>
      </w:r>
      <w:r w:rsidRPr="00433B99">
        <w:rPr>
          <w:rFonts w:eastAsia="Arial Unicode MS"/>
          <w:sz w:val="28"/>
          <w:szCs w:val="28"/>
        </w:rPr>
        <w:t>ạc</w:t>
      </w:r>
      <w:r w:rsidRPr="00433B99">
        <w:rPr>
          <w:sz w:val="28"/>
          <w:szCs w:val="28"/>
        </w:rPr>
        <w:t xml:space="preserve"> ch</w:t>
      </w:r>
      <w:r w:rsidRPr="00433B99">
        <w:rPr>
          <w:rFonts w:eastAsia="Arial Unicode MS"/>
          <w:sz w:val="28"/>
          <w:szCs w:val="28"/>
        </w:rPr>
        <w:t>ẳng</w:t>
      </w:r>
      <w:r w:rsidRPr="00433B99">
        <w:rPr>
          <w:sz w:val="28"/>
          <w:szCs w:val="28"/>
        </w:rPr>
        <w:t xml:space="preserve"> h</w:t>
      </w:r>
      <w:r w:rsidRPr="00433B99">
        <w:rPr>
          <w:rFonts w:eastAsia="Arial Unicode MS"/>
          <w:sz w:val="28"/>
          <w:szCs w:val="28"/>
        </w:rPr>
        <w:t>ề</w:t>
      </w:r>
      <w:r w:rsidRPr="00433B99">
        <w:rPr>
          <w:sz w:val="28"/>
          <w:szCs w:val="28"/>
        </w:rPr>
        <w:t xml:space="preserve"> gi</w:t>
      </w:r>
      <w:r w:rsidRPr="00433B99">
        <w:rPr>
          <w:rFonts w:eastAsia="Arial Unicode MS"/>
          <w:sz w:val="28"/>
          <w:szCs w:val="28"/>
        </w:rPr>
        <w:t>án</w:t>
      </w:r>
      <w:r w:rsidRPr="00433B99">
        <w:rPr>
          <w:sz w:val="28"/>
          <w:szCs w:val="28"/>
        </w:rPr>
        <w:t xml:space="preserve"> </w:t>
      </w:r>
      <w:r w:rsidRPr="00433B99">
        <w:rPr>
          <w:rFonts w:eastAsia="Arial Unicode MS"/>
          <w:sz w:val="28"/>
          <w:szCs w:val="28"/>
        </w:rPr>
        <w:t>đoạn.</w:t>
      </w:r>
    </w:p>
    <w:p w14:paraId="5562E58F" w14:textId="77777777" w:rsidR="003031FC" w:rsidRPr="00433B99" w:rsidRDefault="003031FC" w:rsidP="00C95564">
      <w:pPr>
        <w:rPr>
          <w:rFonts w:eastAsia="Arial Unicode MS"/>
          <w:sz w:val="28"/>
          <w:szCs w:val="28"/>
        </w:rPr>
      </w:pPr>
    </w:p>
    <w:p w14:paraId="4E0D787D" w14:textId="77777777" w:rsidR="003031FC" w:rsidRPr="00433B99" w:rsidRDefault="003031FC" w:rsidP="00C95564">
      <w:pPr>
        <w:ind w:firstLine="720"/>
        <w:rPr>
          <w:b/>
          <w:i/>
          <w:sz w:val="28"/>
          <w:szCs w:val="28"/>
        </w:rPr>
      </w:pPr>
      <w:r w:rsidRPr="00433B99">
        <w:rPr>
          <w:rFonts w:eastAsia="Arial Unicode MS"/>
          <w:b/>
          <w:i/>
          <w:sz w:val="28"/>
          <w:szCs w:val="28"/>
        </w:rPr>
        <w:t>(Sao)</w:t>
      </w:r>
      <w:r w:rsidRPr="00433B99">
        <w:rPr>
          <w:b/>
          <w:i/>
          <w:sz w:val="28"/>
          <w:szCs w:val="28"/>
        </w:rPr>
        <w:t xml:space="preserve"> T</w:t>
      </w:r>
      <w:r w:rsidRPr="00433B99">
        <w:rPr>
          <w:rFonts w:eastAsia="Arial Unicode MS"/>
          <w:b/>
          <w:i/>
          <w:sz w:val="28"/>
          <w:szCs w:val="28"/>
        </w:rPr>
        <w:t>hế</w:t>
      </w:r>
      <w:r w:rsidRPr="00433B99">
        <w:rPr>
          <w:b/>
          <w:i/>
          <w:sz w:val="28"/>
          <w:szCs w:val="28"/>
        </w:rPr>
        <w:t xml:space="preserve"> nh</w:t>
      </w:r>
      <w:r w:rsidRPr="00433B99">
        <w:rPr>
          <w:rFonts w:eastAsia="Arial Unicode MS"/>
          <w:b/>
          <w:i/>
          <w:sz w:val="28"/>
          <w:szCs w:val="28"/>
        </w:rPr>
        <w:t>ạc</w:t>
      </w:r>
      <w:r w:rsidRPr="00433B99">
        <w:rPr>
          <w:b/>
          <w:i/>
          <w:sz w:val="28"/>
          <w:szCs w:val="28"/>
        </w:rPr>
        <w:t xml:space="preserve"> tu nh</w:t>
      </w:r>
      <w:r w:rsidRPr="00433B99">
        <w:rPr>
          <w:rFonts w:eastAsia="Arial Unicode MS"/>
          <w:b/>
          <w:i/>
          <w:sz w:val="28"/>
          <w:szCs w:val="28"/>
        </w:rPr>
        <w:t>ân,</w:t>
      </w:r>
      <w:r w:rsidRPr="00433B99">
        <w:rPr>
          <w:b/>
          <w:i/>
          <w:sz w:val="28"/>
          <w:szCs w:val="28"/>
        </w:rPr>
        <w:t xml:space="preserve"> </w:t>
      </w:r>
      <w:r w:rsidRPr="00433B99">
        <w:rPr>
          <w:rFonts w:eastAsia="Arial Unicode MS"/>
          <w:b/>
          <w:i/>
          <w:sz w:val="28"/>
          <w:szCs w:val="28"/>
        </w:rPr>
        <w:t>hữu</w:t>
      </w:r>
      <w:r w:rsidRPr="00433B99">
        <w:rPr>
          <w:b/>
          <w:i/>
          <w:sz w:val="28"/>
          <w:szCs w:val="28"/>
        </w:rPr>
        <w:t xml:space="preserve"> tác, hữu </w:t>
      </w:r>
      <w:r w:rsidRPr="00433B99">
        <w:rPr>
          <w:rFonts w:eastAsia="Arial Unicode MS"/>
          <w:b/>
          <w:i/>
          <w:sz w:val="28"/>
          <w:szCs w:val="28"/>
        </w:rPr>
        <w:t>chuyết.</w:t>
      </w:r>
    </w:p>
    <w:p w14:paraId="75D42F92" w14:textId="77777777" w:rsidR="003031FC" w:rsidRPr="00433B99" w:rsidRDefault="003031FC" w:rsidP="00C95564">
      <w:pPr>
        <w:ind w:firstLine="720"/>
        <w:rPr>
          <w:rFonts w:ascii="DFKai-SB" w:eastAsia="DFKai-SB" w:hAnsi="DFKai-SB" w:cs="DFKai-SB"/>
          <w:b/>
          <w:sz w:val="32"/>
          <w:szCs w:val="32"/>
        </w:rPr>
      </w:pPr>
      <w:r w:rsidRPr="00433B99">
        <w:rPr>
          <w:rFonts w:eastAsia="DFKai-SB"/>
          <w:b/>
          <w:sz w:val="32"/>
          <w:szCs w:val="32"/>
        </w:rPr>
        <w:t>(</w:t>
      </w:r>
      <w:r w:rsidRPr="00433B99">
        <w:rPr>
          <w:rFonts w:ascii="DFKai-SB" w:eastAsia="DFKai-SB" w:hAnsi="DFKai-SB" w:cs="DFKai-SB"/>
          <w:b/>
          <w:sz w:val="32"/>
          <w:szCs w:val="32"/>
        </w:rPr>
        <w:t>鈔</w:t>
      </w:r>
      <w:r w:rsidRPr="00433B99">
        <w:rPr>
          <w:rFonts w:eastAsia="DFKai-SB"/>
          <w:b/>
          <w:sz w:val="32"/>
          <w:szCs w:val="32"/>
        </w:rPr>
        <w:t xml:space="preserve">) </w:t>
      </w:r>
      <w:r w:rsidRPr="00433B99">
        <w:rPr>
          <w:rFonts w:ascii="DFKai-SB" w:eastAsia="DFKai-SB" w:hAnsi="DFKai-SB" w:cs="DFKai-SB"/>
          <w:b/>
          <w:sz w:val="32"/>
          <w:szCs w:val="32"/>
        </w:rPr>
        <w:t>世樂須人，有作有輟。</w:t>
      </w:r>
    </w:p>
    <w:p w14:paraId="6831DDE9" w14:textId="77777777" w:rsidR="003031FC" w:rsidRPr="00433B99" w:rsidRDefault="003031FC" w:rsidP="00C95564">
      <w:pPr>
        <w:ind w:firstLine="720"/>
        <w:rPr>
          <w:i/>
          <w:sz w:val="28"/>
          <w:szCs w:val="28"/>
        </w:rPr>
      </w:pPr>
      <w:r w:rsidRPr="00433B99">
        <w:rPr>
          <w:rFonts w:eastAsia="Arial Unicode MS"/>
          <w:i/>
          <w:sz w:val="28"/>
          <w:szCs w:val="28"/>
        </w:rPr>
        <w:t>(</w:t>
      </w:r>
      <w:r w:rsidRPr="00433B99">
        <w:rPr>
          <w:rFonts w:eastAsia="Arial Unicode MS"/>
          <w:b/>
          <w:i/>
          <w:sz w:val="28"/>
          <w:szCs w:val="28"/>
        </w:rPr>
        <w:t>Sao</w:t>
      </w:r>
      <w:r w:rsidRPr="00433B99">
        <w:rPr>
          <w:rFonts w:eastAsia="Arial Unicode MS"/>
          <w:i/>
          <w:sz w:val="28"/>
          <w:szCs w:val="28"/>
        </w:rPr>
        <w:t>:</w:t>
      </w:r>
      <w:r w:rsidRPr="00433B99">
        <w:rPr>
          <w:i/>
          <w:sz w:val="28"/>
          <w:szCs w:val="28"/>
        </w:rPr>
        <w:t xml:space="preserve"> Nhạc thế gian cần phải có người [tấu nhạc], có lúc tấu, có lúc ngưng).</w:t>
      </w:r>
    </w:p>
    <w:p w14:paraId="5C1B26CF" w14:textId="77777777" w:rsidR="003031FC" w:rsidRPr="00433B99" w:rsidRDefault="003031FC" w:rsidP="00C95564">
      <w:pPr>
        <w:rPr>
          <w:rFonts w:eastAsia="Arial Unicode MS"/>
          <w:sz w:val="28"/>
          <w:szCs w:val="28"/>
        </w:rPr>
      </w:pPr>
    </w:p>
    <w:p w14:paraId="18ACB402" w14:textId="77777777" w:rsidR="003031FC" w:rsidRPr="00433B99" w:rsidRDefault="003031FC" w:rsidP="00C95564">
      <w:pPr>
        <w:ind w:firstLine="720"/>
        <w:rPr>
          <w:sz w:val="28"/>
          <w:szCs w:val="28"/>
        </w:rPr>
      </w:pPr>
      <w:r w:rsidRPr="00433B99">
        <w:rPr>
          <w:rFonts w:eastAsia="Arial Unicode MS"/>
          <w:sz w:val="28"/>
          <w:szCs w:val="28"/>
        </w:rPr>
        <w:t>Âm</w:t>
      </w:r>
      <w:r w:rsidRPr="00433B99">
        <w:rPr>
          <w:sz w:val="28"/>
          <w:szCs w:val="28"/>
        </w:rPr>
        <w:t xml:space="preserve"> nh</w:t>
      </w:r>
      <w:r w:rsidRPr="00433B99">
        <w:rPr>
          <w:rFonts w:eastAsia="Arial Unicode MS"/>
          <w:sz w:val="28"/>
          <w:szCs w:val="28"/>
        </w:rPr>
        <w:t>ạc</w:t>
      </w:r>
      <w:r w:rsidRPr="00433B99">
        <w:rPr>
          <w:sz w:val="28"/>
          <w:szCs w:val="28"/>
        </w:rPr>
        <w:t xml:space="preserve"> t</w:t>
      </w:r>
      <w:r w:rsidRPr="00433B99">
        <w:rPr>
          <w:rFonts w:eastAsia="Arial Unicode MS"/>
          <w:sz w:val="28"/>
          <w:szCs w:val="28"/>
        </w:rPr>
        <w:t>hế</w:t>
      </w:r>
      <w:r w:rsidRPr="00433B99">
        <w:rPr>
          <w:sz w:val="28"/>
          <w:szCs w:val="28"/>
        </w:rPr>
        <w:t xml:space="preserve"> gian c</w:t>
      </w:r>
      <w:r w:rsidRPr="00433B99">
        <w:rPr>
          <w:rFonts w:eastAsia="Arial Unicode MS"/>
          <w:sz w:val="28"/>
          <w:szCs w:val="28"/>
        </w:rPr>
        <w:t>ần</w:t>
      </w:r>
      <w:r w:rsidRPr="00433B99">
        <w:rPr>
          <w:sz w:val="28"/>
          <w:szCs w:val="28"/>
        </w:rPr>
        <w:t xml:space="preserve"> </w:t>
      </w:r>
      <w:r w:rsidRPr="00433B99">
        <w:rPr>
          <w:rFonts w:eastAsia="Arial Unicode MS"/>
          <w:sz w:val="28"/>
          <w:szCs w:val="28"/>
        </w:rPr>
        <w:t>phải</w:t>
      </w:r>
      <w:r w:rsidRPr="00433B99">
        <w:rPr>
          <w:sz w:val="28"/>
          <w:szCs w:val="28"/>
        </w:rPr>
        <w:t xml:space="preserve"> c</w:t>
      </w:r>
      <w:r w:rsidRPr="00433B99">
        <w:rPr>
          <w:rFonts w:eastAsia="Arial Unicode MS"/>
          <w:sz w:val="28"/>
          <w:szCs w:val="28"/>
        </w:rPr>
        <w:t>ó</w:t>
      </w:r>
      <w:r w:rsidRPr="00433B99">
        <w:rPr>
          <w:sz w:val="28"/>
          <w:szCs w:val="28"/>
        </w:rPr>
        <w:t xml:space="preserve"> </w:t>
      </w:r>
      <w:r w:rsidRPr="00433B99">
        <w:rPr>
          <w:rFonts w:eastAsia="Arial Unicode MS"/>
          <w:sz w:val="28"/>
          <w:szCs w:val="28"/>
        </w:rPr>
        <w:t>người</w:t>
      </w:r>
      <w:r w:rsidRPr="00433B99">
        <w:rPr>
          <w:sz w:val="28"/>
          <w:szCs w:val="28"/>
        </w:rPr>
        <w:t xml:space="preserve"> di</w:t>
      </w:r>
      <w:r w:rsidRPr="00433B99">
        <w:rPr>
          <w:rFonts w:eastAsia="Arial Unicode MS"/>
          <w:sz w:val="28"/>
          <w:szCs w:val="28"/>
        </w:rPr>
        <w:t>ễn</w:t>
      </w:r>
      <w:r w:rsidRPr="00433B99">
        <w:rPr>
          <w:sz w:val="28"/>
          <w:szCs w:val="28"/>
        </w:rPr>
        <w:t xml:space="preserve"> t</w:t>
      </w:r>
      <w:r w:rsidRPr="00433B99">
        <w:rPr>
          <w:rFonts w:eastAsia="Arial Unicode MS"/>
          <w:sz w:val="28"/>
          <w:szCs w:val="28"/>
        </w:rPr>
        <w:t>ấu.</w:t>
      </w:r>
      <w:r w:rsidRPr="00433B99">
        <w:rPr>
          <w:sz w:val="28"/>
          <w:szCs w:val="28"/>
        </w:rPr>
        <w:t xml:space="preserve"> Khi qu</w:t>
      </w:r>
      <w:r w:rsidRPr="00433B99">
        <w:rPr>
          <w:rFonts w:eastAsia="Arial Unicode MS"/>
          <w:sz w:val="28"/>
          <w:szCs w:val="28"/>
        </w:rPr>
        <w:t>ý</w:t>
      </w:r>
      <w:r w:rsidRPr="00433B99">
        <w:rPr>
          <w:sz w:val="28"/>
          <w:szCs w:val="28"/>
        </w:rPr>
        <w:t xml:space="preserve"> v</w:t>
      </w:r>
      <w:r w:rsidRPr="00433B99">
        <w:rPr>
          <w:rFonts w:eastAsia="Arial Unicode MS"/>
          <w:sz w:val="28"/>
          <w:szCs w:val="28"/>
        </w:rPr>
        <w:t>ị</w:t>
      </w:r>
      <w:r w:rsidRPr="00433B99">
        <w:rPr>
          <w:sz w:val="28"/>
          <w:szCs w:val="28"/>
        </w:rPr>
        <w:t xml:space="preserve"> t</w:t>
      </w:r>
      <w:r w:rsidRPr="00433B99">
        <w:rPr>
          <w:rFonts w:eastAsia="Arial Unicode MS"/>
          <w:sz w:val="28"/>
          <w:szCs w:val="28"/>
        </w:rPr>
        <w:t>ấu</w:t>
      </w:r>
      <w:r w:rsidRPr="00433B99">
        <w:rPr>
          <w:sz w:val="28"/>
          <w:szCs w:val="28"/>
        </w:rPr>
        <w:t xml:space="preserve"> nh</w:t>
      </w:r>
      <w:r w:rsidRPr="00433B99">
        <w:rPr>
          <w:rFonts w:eastAsia="Arial Unicode MS"/>
          <w:sz w:val="28"/>
          <w:szCs w:val="28"/>
        </w:rPr>
        <w:t>ạc</w:t>
      </w:r>
      <w:r w:rsidRPr="00433B99">
        <w:rPr>
          <w:sz w:val="28"/>
          <w:szCs w:val="28"/>
        </w:rPr>
        <w:t xml:space="preserve"> th</w:t>
      </w:r>
      <w:r w:rsidRPr="00433B99">
        <w:rPr>
          <w:rFonts w:eastAsia="Arial Unicode MS"/>
          <w:sz w:val="28"/>
          <w:szCs w:val="28"/>
        </w:rPr>
        <w:t>ì</w:t>
      </w:r>
      <w:r w:rsidRPr="00433B99">
        <w:rPr>
          <w:sz w:val="28"/>
          <w:szCs w:val="28"/>
        </w:rPr>
        <w:t xml:space="preserve"> c</w:t>
      </w:r>
      <w:r w:rsidRPr="00433B99">
        <w:rPr>
          <w:rFonts w:eastAsia="Arial Unicode MS"/>
          <w:sz w:val="28"/>
          <w:szCs w:val="28"/>
        </w:rPr>
        <w:t>ó</w:t>
      </w:r>
      <w:r w:rsidRPr="00433B99">
        <w:rPr>
          <w:sz w:val="28"/>
          <w:szCs w:val="28"/>
        </w:rPr>
        <w:t xml:space="preserve"> ti</w:t>
      </w:r>
      <w:r w:rsidRPr="00433B99">
        <w:rPr>
          <w:rFonts w:eastAsia="Arial Unicode MS"/>
          <w:sz w:val="28"/>
          <w:szCs w:val="28"/>
        </w:rPr>
        <w:t>ếng</w:t>
      </w:r>
      <w:r w:rsidRPr="00433B99">
        <w:rPr>
          <w:sz w:val="28"/>
          <w:szCs w:val="28"/>
        </w:rPr>
        <w:t xml:space="preserve"> nh</w:t>
      </w:r>
      <w:r w:rsidRPr="00433B99">
        <w:rPr>
          <w:rFonts w:eastAsia="Arial Unicode MS"/>
          <w:sz w:val="28"/>
          <w:szCs w:val="28"/>
        </w:rPr>
        <w:t>ạc;</w:t>
      </w:r>
      <w:r w:rsidRPr="00433B99">
        <w:rPr>
          <w:sz w:val="28"/>
          <w:szCs w:val="28"/>
        </w:rPr>
        <w:t xml:space="preserve"> khi kh</w:t>
      </w:r>
      <w:r w:rsidRPr="00433B99">
        <w:rPr>
          <w:rFonts w:eastAsia="Arial Unicode MS"/>
          <w:sz w:val="28"/>
          <w:szCs w:val="28"/>
        </w:rPr>
        <w:t>ông</w:t>
      </w:r>
      <w:r w:rsidRPr="00433B99">
        <w:rPr>
          <w:sz w:val="28"/>
          <w:szCs w:val="28"/>
        </w:rPr>
        <w:t xml:space="preserve"> t</w:t>
      </w:r>
      <w:r w:rsidRPr="00433B99">
        <w:rPr>
          <w:rFonts w:eastAsia="Arial Unicode MS"/>
          <w:sz w:val="28"/>
          <w:szCs w:val="28"/>
        </w:rPr>
        <w:t>ấu,</w:t>
      </w:r>
      <w:r w:rsidRPr="00433B99">
        <w:rPr>
          <w:sz w:val="28"/>
          <w:szCs w:val="28"/>
        </w:rPr>
        <w:t xml:space="preserve"> ti</w:t>
      </w:r>
      <w:r w:rsidRPr="00433B99">
        <w:rPr>
          <w:rFonts w:eastAsia="Arial Unicode MS"/>
          <w:sz w:val="28"/>
          <w:szCs w:val="28"/>
        </w:rPr>
        <w:t>ếng</w:t>
      </w:r>
      <w:r w:rsidRPr="00433B99">
        <w:rPr>
          <w:sz w:val="28"/>
          <w:szCs w:val="28"/>
        </w:rPr>
        <w:t xml:space="preserve"> nh</w:t>
      </w:r>
      <w:r w:rsidRPr="00433B99">
        <w:rPr>
          <w:rFonts w:eastAsia="Arial Unicode MS"/>
          <w:sz w:val="28"/>
          <w:szCs w:val="28"/>
        </w:rPr>
        <w:t>ạc</w:t>
      </w:r>
      <w:r w:rsidRPr="00433B99">
        <w:rPr>
          <w:sz w:val="28"/>
          <w:szCs w:val="28"/>
        </w:rPr>
        <w:t xml:space="preserve"> b</w:t>
      </w:r>
      <w:r w:rsidRPr="00433B99">
        <w:rPr>
          <w:rFonts w:eastAsia="Arial Unicode MS"/>
          <w:sz w:val="28"/>
          <w:szCs w:val="28"/>
        </w:rPr>
        <w:t>èn</w:t>
      </w:r>
      <w:r w:rsidRPr="00433B99">
        <w:rPr>
          <w:sz w:val="28"/>
          <w:szCs w:val="28"/>
        </w:rPr>
        <w:t xml:space="preserve"> gi</w:t>
      </w:r>
      <w:r w:rsidRPr="00433B99">
        <w:rPr>
          <w:rFonts w:eastAsia="Arial Unicode MS"/>
          <w:sz w:val="28"/>
          <w:szCs w:val="28"/>
        </w:rPr>
        <w:t>án</w:t>
      </w:r>
      <w:r w:rsidRPr="00433B99">
        <w:rPr>
          <w:sz w:val="28"/>
          <w:szCs w:val="28"/>
        </w:rPr>
        <w:t xml:space="preserve"> </w:t>
      </w:r>
      <w:r w:rsidRPr="00433B99">
        <w:rPr>
          <w:rFonts w:eastAsia="Arial Unicode MS"/>
          <w:sz w:val="28"/>
          <w:szCs w:val="28"/>
        </w:rPr>
        <w:t>đoạn.</w:t>
      </w:r>
      <w:r w:rsidRPr="00433B99">
        <w:rPr>
          <w:sz w:val="28"/>
          <w:szCs w:val="28"/>
        </w:rPr>
        <w:t xml:space="preserve"> N</w:t>
      </w:r>
      <w:r w:rsidRPr="00433B99">
        <w:rPr>
          <w:rFonts w:eastAsia="Arial Unicode MS"/>
          <w:sz w:val="28"/>
          <w:szCs w:val="28"/>
        </w:rPr>
        <w:t>ói</w:t>
      </w:r>
      <w:r w:rsidRPr="00433B99">
        <w:rPr>
          <w:sz w:val="28"/>
          <w:szCs w:val="28"/>
        </w:rPr>
        <w:t xml:space="preserve"> r</w:t>
      </w:r>
      <w:r w:rsidRPr="00433B99">
        <w:rPr>
          <w:rFonts w:eastAsia="Arial Unicode MS"/>
          <w:sz w:val="28"/>
          <w:szCs w:val="28"/>
        </w:rPr>
        <w:t>õ</w:t>
      </w:r>
      <w:r w:rsidRPr="00433B99">
        <w:rPr>
          <w:sz w:val="28"/>
          <w:szCs w:val="28"/>
        </w:rPr>
        <w:t xml:space="preserve"> [nh</w:t>
      </w:r>
      <w:r w:rsidRPr="00433B99">
        <w:rPr>
          <w:rFonts w:eastAsia="Arial Unicode MS"/>
          <w:sz w:val="28"/>
          <w:szCs w:val="28"/>
        </w:rPr>
        <w:t>ạc</w:t>
      </w:r>
      <w:r w:rsidRPr="00433B99">
        <w:rPr>
          <w:sz w:val="28"/>
          <w:szCs w:val="28"/>
        </w:rPr>
        <w:t xml:space="preserve"> th</w:t>
      </w:r>
      <w:r w:rsidRPr="00433B99">
        <w:rPr>
          <w:rFonts w:eastAsia="Arial Unicode MS"/>
          <w:sz w:val="28"/>
          <w:szCs w:val="28"/>
        </w:rPr>
        <w:t>ế</w:t>
      </w:r>
      <w:r w:rsidRPr="00433B99">
        <w:rPr>
          <w:sz w:val="28"/>
          <w:szCs w:val="28"/>
        </w:rPr>
        <w:t xml:space="preserve"> gian] c</w:t>
      </w:r>
      <w:r w:rsidRPr="00433B99">
        <w:rPr>
          <w:rFonts w:eastAsia="Arial Unicode MS"/>
          <w:sz w:val="28"/>
          <w:szCs w:val="28"/>
        </w:rPr>
        <w:t>ó</w:t>
      </w:r>
      <w:r w:rsidRPr="00433B99">
        <w:rPr>
          <w:sz w:val="28"/>
          <w:szCs w:val="28"/>
        </w:rPr>
        <w:t xml:space="preserve"> gi</w:t>
      </w:r>
      <w:r w:rsidRPr="00433B99">
        <w:rPr>
          <w:rFonts w:eastAsia="Arial Unicode MS"/>
          <w:sz w:val="28"/>
          <w:szCs w:val="28"/>
        </w:rPr>
        <w:t>án</w:t>
      </w:r>
      <w:r w:rsidRPr="00433B99">
        <w:rPr>
          <w:sz w:val="28"/>
          <w:szCs w:val="28"/>
        </w:rPr>
        <w:t xml:space="preserve"> </w:t>
      </w:r>
      <w:r w:rsidRPr="00433B99">
        <w:rPr>
          <w:rFonts w:eastAsia="Arial Unicode MS"/>
          <w:sz w:val="28"/>
          <w:szCs w:val="28"/>
        </w:rPr>
        <w:t>đoạn.</w:t>
      </w:r>
    </w:p>
    <w:p w14:paraId="34827E47" w14:textId="77777777" w:rsidR="003031FC" w:rsidRPr="00433B99" w:rsidRDefault="003031FC" w:rsidP="00C95564">
      <w:pPr>
        <w:rPr>
          <w:rFonts w:eastAsia="Arial Unicode MS"/>
          <w:sz w:val="28"/>
          <w:szCs w:val="28"/>
        </w:rPr>
      </w:pPr>
    </w:p>
    <w:p w14:paraId="0D33438F" w14:textId="77777777" w:rsidR="003031FC" w:rsidRPr="00433B99" w:rsidRDefault="003031FC" w:rsidP="00C95564">
      <w:pPr>
        <w:ind w:firstLine="720"/>
        <w:rPr>
          <w:b/>
          <w:i/>
          <w:sz w:val="28"/>
          <w:szCs w:val="28"/>
        </w:rPr>
      </w:pPr>
      <w:r w:rsidRPr="00433B99">
        <w:rPr>
          <w:rFonts w:eastAsia="Arial Unicode MS"/>
          <w:b/>
          <w:i/>
          <w:sz w:val="28"/>
          <w:szCs w:val="28"/>
        </w:rPr>
        <w:t>(Sao)</w:t>
      </w:r>
      <w:r w:rsidRPr="00433B99">
        <w:rPr>
          <w:b/>
          <w:i/>
          <w:sz w:val="28"/>
          <w:szCs w:val="28"/>
        </w:rPr>
        <w:t xml:space="preserve"> Th</w:t>
      </w:r>
      <w:r w:rsidRPr="00433B99">
        <w:rPr>
          <w:rFonts w:eastAsia="Arial Unicode MS"/>
          <w:b/>
          <w:i/>
          <w:sz w:val="28"/>
          <w:szCs w:val="28"/>
        </w:rPr>
        <w:t>iên</w:t>
      </w:r>
      <w:r w:rsidRPr="00433B99">
        <w:rPr>
          <w:b/>
          <w:i/>
          <w:sz w:val="28"/>
          <w:szCs w:val="28"/>
        </w:rPr>
        <w:t xml:space="preserve"> nh</w:t>
      </w:r>
      <w:r w:rsidRPr="00433B99">
        <w:rPr>
          <w:rFonts w:eastAsia="Arial Unicode MS"/>
          <w:b/>
          <w:i/>
          <w:sz w:val="28"/>
          <w:szCs w:val="28"/>
        </w:rPr>
        <w:t>ạc</w:t>
      </w:r>
      <w:r w:rsidRPr="00433B99">
        <w:rPr>
          <w:b/>
          <w:i/>
          <w:sz w:val="28"/>
          <w:szCs w:val="28"/>
        </w:rPr>
        <w:t xml:space="preserve"> t</w:t>
      </w:r>
      <w:r w:rsidRPr="00433B99">
        <w:rPr>
          <w:rFonts w:eastAsia="Arial Unicode MS"/>
          <w:b/>
          <w:i/>
          <w:sz w:val="28"/>
          <w:szCs w:val="28"/>
        </w:rPr>
        <w:t>ự</w:t>
      </w:r>
      <w:r w:rsidRPr="00433B99">
        <w:rPr>
          <w:b/>
          <w:i/>
          <w:sz w:val="28"/>
          <w:szCs w:val="28"/>
        </w:rPr>
        <w:t xml:space="preserve"> minh, c</w:t>
      </w:r>
      <w:r w:rsidRPr="00433B99">
        <w:rPr>
          <w:rFonts w:eastAsia="Arial Unicode MS"/>
          <w:b/>
          <w:i/>
          <w:sz w:val="28"/>
          <w:szCs w:val="28"/>
        </w:rPr>
        <w:t>ố</w:t>
      </w:r>
      <w:r w:rsidRPr="00433B99">
        <w:rPr>
          <w:b/>
          <w:i/>
          <w:sz w:val="28"/>
          <w:szCs w:val="28"/>
        </w:rPr>
        <w:t xml:space="preserve"> v</w:t>
      </w:r>
      <w:r w:rsidRPr="00433B99">
        <w:rPr>
          <w:rFonts w:eastAsia="Arial Unicode MS"/>
          <w:b/>
          <w:i/>
          <w:sz w:val="28"/>
          <w:szCs w:val="28"/>
        </w:rPr>
        <w:t>ân</w:t>
      </w:r>
      <w:r w:rsidRPr="00433B99">
        <w:rPr>
          <w:b/>
          <w:i/>
          <w:sz w:val="28"/>
          <w:szCs w:val="28"/>
        </w:rPr>
        <w:t xml:space="preserve"> “thường tác” dã.</w:t>
      </w:r>
    </w:p>
    <w:p w14:paraId="02B38FA8" w14:textId="77777777" w:rsidR="003031FC" w:rsidRPr="00433B99" w:rsidRDefault="003031FC" w:rsidP="00C95564">
      <w:pPr>
        <w:ind w:firstLine="720"/>
        <w:rPr>
          <w:rFonts w:ascii="DFKai-SB" w:eastAsia="DFKai-SB" w:hAnsi="DFKai-SB" w:cs="DFKai-SB"/>
          <w:sz w:val="32"/>
          <w:szCs w:val="32"/>
        </w:rPr>
      </w:pPr>
      <w:r w:rsidRPr="00433B99">
        <w:rPr>
          <w:rFonts w:eastAsia="DFKai-SB"/>
          <w:b/>
          <w:sz w:val="32"/>
          <w:szCs w:val="32"/>
        </w:rPr>
        <w:t>(</w:t>
      </w:r>
      <w:r w:rsidRPr="00433B99">
        <w:rPr>
          <w:rFonts w:ascii="DFKai-SB" w:eastAsia="DFKai-SB" w:hAnsi="DFKai-SB" w:cs="DFKai-SB"/>
          <w:b/>
          <w:sz w:val="32"/>
          <w:szCs w:val="32"/>
        </w:rPr>
        <w:t>鈔</w:t>
      </w:r>
      <w:r w:rsidRPr="00433B99">
        <w:rPr>
          <w:rFonts w:eastAsia="DFKai-SB"/>
          <w:b/>
          <w:sz w:val="32"/>
          <w:szCs w:val="32"/>
        </w:rPr>
        <w:t xml:space="preserve">) </w:t>
      </w:r>
      <w:r w:rsidRPr="00433B99">
        <w:rPr>
          <w:rFonts w:ascii="DFKai-SB" w:eastAsia="DFKai-SB" w:hAnsi="DFKai-SB" w:cs="DFKai-SB"/>
          <w:b/>
          <w:sz w:val="32"/>
          <w:szCs w:val="32"/>
        </w:rPr>
        <w:t>天樂自鳴，故云常作也。</w:t>
      </w:r>
    </w:p>
    <w:p w14:paraId="3D9AD72E" w14:textId="77777777" w:rsidR="003031FC" w:rsidRPr="00433B99" w:rsidRDefault="003031FC" w:rsidP="00C95564">
      <w:pPr>
        <w:ind w:firstLine="720"/>
        <w:rPr>
          <w:i/>
          <w:sz w:val="28"/>
          <w:szCs w:val="28"/>
        </w:rPr>
      </w:pPr>
      <w:r w:rsidRPr="00433B99">
        <w:rPr>
          <w:rFonts w:eastAsia="Arial Unicode MS"/>
          <w:i/>
          <w:sz w:val="28"/>
          <w:szCs w:val="28"/>
        </w:rPr>
        <w:t>(</w:t>
      </w:r>
      <w:r w:rsidRPr="00433B99">
        <w:rPr>
          <w:rFonts w:eastAsia="Arial Unicode MS"/>
          <w:b/>
          <w:i/>
          <w:sz w:val="28"/>
          <w:szCs w:val="28"/>
        </w:rPr>
        <w:t>Sao</w:t>
      </w:r>
      <w:r w:rsidRPr="00433B99">
        <w:rPr>
          <w:rFonts w:eastAsia="Arial Unicode MS"/>
          <w:i/>
          <w:sz w:val="28"/>
          <w:szCs w:val="28"/>
        </w:rPr>
        <w:t>:</w:t>
      </w:r>
      <w:r w:rsidRPr="00433B99">
        <w:rPr>
          <w:i/>
          <w:sz w:val="28"/>
          <w:szCs w:val="28"/>
        </w:rPr>
        <w:t xml:space="preserve"> Nhạc trời tự trỗi, nên nói là “thường tấu”).</w:t>
      </w:r>
    </w:p>
    <w:p w14:paraId="783DCD90" w14:textId="77777777" w:rsidR="003031FC" w:rsidRPr="00433B99" w:rsidRDefault="003031FC" w:rsidP="00C95564">
      <w:pPr>
        <w:rPr>
          <w:rFonts w:eastAsia="Arial Unicode MS"/>
          <w:sz w:val="28"/>
          <w:szCs w:val="28"/>
        </w:rPr>
      </w:pPr>
    </w:p>
    <w:p w14:paraId="7603F396" w14:textId="77777777" w:rsidR="003031FC" w:rsidRPr="00433B99" w:rsidRDefault="003031FC" w:rsidP="00C95564">
      <w:pPr>
        <w:ind w:firstLine="720"/>
        <w:rPr>
          <w:rFonts w:eastAsia="Arial Unicode MS"/>
          <w:sz w:val="28"/>
          <w:szCs w:val="28"/>
        </w:rPr>
      </w:pPr>
      <w:r w:rsidRPr="00433B99">
        <w:rPr>
          <w:rFonts w:eastAsia="Arial Unicode MS"/>
          <w:sz w:val="28"/>
          <w:szCs w:val="28"/>
        </w:rPr>
        <w:t>Thiên</w:t>
      </w:r>
      <w:r w:rsidRPr="00433B99">
        <w:rPr>
          <w:sz w:val="28"/>
          <w:szCs w:val="28"/>
        </w:rPr>
        <w:t xml:space="preserve"> nh</w:t>
      </w:r>
      <w:r w:rsidRPr="00433B99">
        <w:rPr>
          <w:rFonts w:eastAsia="Arial Unicode MS"/>
          <w:sz w:val="28"/>
          <w:szCs w:val="28"/>
        </w:rPr>
        <w:t>ạc</w:t>
      </w:r>
      <w:r w:rsidRPr="00433B99">
        <w:rPr>
          <w:sz w:val="28"/>
          <w:szCs w:val="28"/>
        </w:rPr>
        <w:t xml:space="preserve"> </w:t>
      </w:r>
      <w:r w:rsidRPr="00433B99">
        <w:rPr>
          <w:rFonts w:eastAsia="Arial Unicode MS"/>
          <w:sz w:val="28"/>
          <w:szCs w:val="28"/>
        </w:rPr>
        <w:t>chẳng</w:t>
      </w:r>
      <w:r w:rsidRPr="00433B99">
        <w:rPr>
          <w:sz w:val="28"/>
          <w:szCs w:val="28"/>
        </w:rPr>
        <w:t xml:space="preserve"> </w:t>
      </w:r>
      <w:r w:rsidRPr="00433B99">
        <w:rPr>
          <w:rFonts w:eastAsia="Arial Unicode MS"/>
          <w:sz w:val="28"/>
          <w:szCs w:val="28"/>
        </w:rPr>
        <w:t>gián</w:t>
      </w:r>
      <w:r w:rsidRPr="00433B99">
        <w:rPr>
          <w:sz w:val="28"/>
          <w:szCs w:val="28"/>
        </w:rPr>
        <w:t xml:space="preserve"> đoạn</w:t>
      </w:r>
      <w:r w:rsidRPr="00433B99">
        <w:rPr>
          <w:rFonts w:eastAsia="Arial Unicode MS"/>
          <w:sz w:val="28"/>
          <w:szCs w:val="28"/>
        </w:rPr>
        <w:t>,</w:t>
      </w:r>
      <w:r w:rsidRPr="00433B99">
        <w:rPr>
          <w:sz w:val="28"/>
          <w:szCs w:val="28"/>
        </w:rPr>
        <w:t xml:space="preserve"> ng</w:t>
      </w:r>
      <w:r w:rsidRPr="00433B99">
        <w:rPr>
          <w:rFonts w:eastAsia="Arial Unicode MS"/>
          <w:sz w:val="28"/>
          <w:szCs w:val="28"/>
        </w:rPr>
        <w:t>ày</w:t>
      </w:r>
      <w:r w:rsidRPr="00433B99">
        <w:rPr>
          <w:sz w:val="28"/>
          <w:szCs w:val="28"/>
        </w:rPr>
        <w:t xml:space="preserve"> </w:t>
      </w:r>
      <w:r w:rsidRPr="00433B99">
        <w:rPr>
          <w:rFonts w:eastAsia="Arial Unicode MS"/>
          <w:sz w:val="28"/>
          <w:szCs w:val="28"/>
        </w:rPr>
        <w:t>đêm</w:t>
      </w:r>
      <w:r w:rsidRPr="00433B99">
        <w:rPr>
          <w:sz w:val="28"/>
          <w:szCs w:val="28"/>
        </w:rPr>
        <w:t xml:space="preserve"> c</w:t>
      </w:r>
      <w:r w:rsidRPr="00433B99">
        <w:rPr>
          <w:rFonts w:eastAsia="Arial Unicode MS"/>
          <w:sz w:val="28"/>
          <w:szCs w:val="28"/>
        </w:rPr>
        <w:t>ũng</w:t>
      </w:r>
      <w:r w:rsidRPr="00433B99">
        <w:rPr>
          <w:sz w:val="28"/>
          <w:szCs w:val="28"/>
        </w:rPr>
        <w:t xml:space="preserve"> </w:t>
      </w:r>
      <w:r w:rsidRPr="00433B99">
        <w:rPr>
          <w:rFonts w:eastAsia="Arial Unicode MS"/>
          <w:sz w:val="28"/>
          <w:szCs w:val="28"/>
        </w:rPr>
        <w:t>chẳng</w:t>
      </w:r>
      <w:r w:rsidRPr="00433B99">
        <w:rPr>
          <w:sz w:val="28"/>
          <w:szCs w:val="28"/>
        </w:rPr>
        <w:t xml:space="preserve"> gi</w:t>
      </w:r>
      <w:r w:rsidRPr="00433B99">
        <w:rPr>
          <w:rFonts w:eastAsia="Arial Unicode MS"/>
          <w:sz w:val="28"/>
          <w:szCs w:val="28"/>
        </w:rPr>
        <w:t>án</w:t>
      </w:r>
      <w:r w:rsidRPr="00433B99">
        <w:rPr>
          <w:sz w:val="28"/>
          <w:szCs w:val="28"/>
        </w:rPr>
        <w:t xml:space="preserve"> </w:t>
      </w:r>
      <w:r w:rsidRPr="00433B99">
        <w:rPr>
          <w:rFonts w:eastAsia="Arial Unicode MS"/>
          <w:sz w:val="28"/>
          <w:szCs w:val="28"/>
        </w:rPr>
        <w:t>đoạn.</w:t>
      </w:r>
      <w:r w:rsidRPr="00433B99">
        <w:rPr>
          <w:sz w:val="28"/>
          <w:szCs w:val="28"/>
        </w:rPr>
        <w:t xml:space="preserve"> N</w:t>
      </w:r>
      <w:r w:rsidRPr="00433B99">
        <w:rPr>
          <w:rFonts w:eastAsia="Arial Unicode MS"/>
          <w:sz w:val="28"/>
          <w:szCs w:val="28"/>
        </w:rPr>
        <w:t>ếu</w:t>
      </w:r>
      <w:r w:rsidRPr="00433B99">
        <w:rPr>
          <w:sz w:val="28"/>
          <w:szCs w:val="28"/>
        </w:rPr>
        <w:t xml:space="preserve"> ch</w:t>
      </w:r>
      <w:r w:rsidRPr="00433B99">
        <w:rPr>
          <w:rFonts w:eastAsia="Arial Unicode MS"/>
          <w:sz w:val="28"/>
          <w:szCs w:val="28"/>
        </w:rPr>
        <w:t>úng</w:t>
      </w:r>
      <w:r w:rsidRPr="00433B99">
        <w:rPr>
          <w:sz w:val="28"/>
          <w:szCs w:val="28"/>
        </w:rPr>
        <w:t xml:space="preserve"> ta c</w:t>
      </w:r>
      <w:r w:rsidRPr="00433B99">
        <w:rPr>
          <w:rFonts w:eastAsia="Arial Unicode MS"/>
          <w:sz w:val="28"/>
          <w:szCs w:val="28"/>
        </w:rPr>
        <w:t>ó</w:t>
      </w:r>
      <w:r w:rsidRPr="00433B99">
        <w:rPr>
          <w:sz w:val="28"/>
          <w:szCs w:val="28"/>
        </w:rPr>
        <w:t xml:space="preserve"> T</w:t>
      </w:r>
      <w:r w:rsidRPr="00433B99">
        <w:rPr>
          <w:rFonts w:eastAsia="Arial Unicode MS"/>
          <w:sz w:val="28"/>
          <w:szCs w:val="28"/>
        </w:rPr>
        <w:t>hiên</w:t>
      </w:r>
      <w:r w:rsidRPr="00433B99">
        <w:rPr>
          <w:sz w:val="28"/>
          <w:szCs w:val="28"/>
        </w:rPr>
        <w:t xml:space="preserve"> </w:t>
      </w:r>
      <w:r w:rsidRPr="00433B99">
        <w:rPr>
          <w:rFonts w:eastAsia="Arial Unicode MS"/>
          <w:sz w:val="28"/>
          <w:szCs w:val="28"/>
        </w:rPr>
        <w:t>Nhĩ</w:t>
      </w:r>
      <w:r w:rsidRPr="00433B99">
        <w:rPr>
          <w:sz w:val="28"/>
          <w:szCs w:val="28"/>
        </w:rPr>
        <w:t xml:space="preserve"> </w:t>
      </w:r>
      <w:r w:rsidRPr="00433B99">
        <w:rPr>
          <w:rFonts w:eastAsia="Arial Unicode MS"/>
          <w:sz w:val="28"/>
          <w:szCs w:val="28"/>
        </w:rPr>
        <w:t>Thông,</w:t>
      </w:r>
      <w:r w:rsidRPr="00433B99">
        <w:rPr>
          <w:sz w:val="28"/>
          <w:szCs w:val="28"/>
        </w:rPr>
        <w:t xml:space="preserve"> </w:t>
      </w:r>
      <w:r w:rsidRPr="00433B99">
        <w:rPr>
          <w:rFonts w:eastAsia="Arial Unicode MS"/>
          <w:sz w:val="28"/>
          <w:szCs w:val="28"/>
        </w:rPr>
        <w:t>bất</w:t>
      </w:r>
      <w:r w:rsidRPr="00433B99">
        <w:rPr>
          <w:sz w:val="28"/>
          <w:szCs w:val="28"/>
        </w:rPr>
        <w:t xml:space="preserve"> c</w:t>
      </w:r>
      <w:r w:rsidRPr="00433B99">
        <w:rPr>
          <w:rFonts w:eastAsia="Arial Unicode MS"/>
          <w:sz w:val="28"/>
          <w:szCs w:val="28"/>
        </w:rPr>
        <w:t>ứ</w:t>
      </w:r>
      <w:r w:rsidRPr="00433B99">
        <w:rPr>
          <w:sz w:val="28"/>
          <w:szCs w:val="28"/>
        </w:rPr>
        <w:t xml:space="preserve"> l</w:t>
      </w:r>
      <w:r w:rsidRPr="00433B99">
        <w:rPr>
          <w:rFonts w:eastAsia="Arial Unicode MS"/>
          <w:sz w:val="28"/>
          <w:szCs w:val="28"/>
        </w:rPr>
        <w:t>úc</w:t>
      </w:r>
      <w:r w:rsidRPr="00433B99">
        <w:rPr>
          <w:sz w:val="28"/>
          <w:szCs w:val="28"/>
        </w:rPr>
        <w:t xml:space="preserve"> n</w:t>
      </w:r>
      <w:r w:rsidRPr="00433B99">
        <w:rPr>
          <w:rFonts w:eastAsia="Arial Unicode MS"/>
          <w:sz w:val="28"/>
          <w:szCs w:val="28"/>
        </w:rPr>
        <w:t>ào,</w:t>
      </w:r>
      <w:r w:rsidRPr="00433B99">
        <w:rPr>
          <w:sz w:val="28"/>
          <w:szCs w:val="28"/>
        </w:rPr>
        <w:t xml:space="preserve"> b</w:t>
      </w:r>
      <w:r w:rsidRPr="00433B99">
        <w:rPr>
          <w:rFonts w:eastAsia="Arial Unicode MS"/>
          <w:sz w:val="28"/>
          <w:szCs w:val="28"/>
        </w:rPr>
        <w:t>ất</w:t>
      </w:r>
      <w:r w:rsidRPr="00433B99">
        <w:rPr>
          <w:sz w:val="28"/>
          <w:szCs w:val="28"/>
        </w:rPr>
        <w:t xml:space="preserve"> c</w:t>
      </w:r>
      <w:r w:rsidRPr="00433B99">
        <w:rPr>
          <w:rFonts w:eastAsia="Arial Unicode MS"/>
          <w:sz w:val="28"/>
          <w:szCs w:val="28"/>
        </w:rPr>
        <w:t>ứ</w:t>
      </w:r>
      <w:r w:rsidRPr="00433B99">
        <w:rPr>
          <w:sz w:val="28"/>
          <w:szCs w:val="28"/>
        </w:rPr>
        <w:t xml:space="preserve"> ch</w:t>
      </w:r>
      <w:r w:rsidRPr="00433B99">
        <w:rPr>
          <w:rFonts w:eastAsia="Arial Unicode MS"/>
          <w:sz w:val="28"/>
          <w:szCs w:val="28"/>
        </w:rPr>
        <w:t>ỗ</w:t>
      </w:r>
      <w:r w:rsidRPr="00433B99">
        <w:rPr>
          <w:sz w:val="28"/>
          <w:szCs w:val="28"/>
        </w:rPr>
        <w:t xml:space="preserve"> n</w:t>
      </w:r>
      <w:r w:rsidRPr="00433B99">
        <w:rPr>
          <w:rFonts w:eastAsia="Arial Unicode MS"/>
          <w:sz w:val="28"/>
          <w:szCs w:val="28"/>
        </w:rPr>
        <w:t>ào,</w:t>
      </w:r>
      <w:r w:rsidRPr="00433B99">
        <w:rPr>
          <w:sz w:val="28"/>
          <w:szCs w:val="28"/>
        </w:rPr>
        <w:t xml:space="preserve"> </w:t>
      </w:r>
      <w:r w:rsidRPr="00433B99">
        <w:rPr>
          <w:rFonts w:eastAsia="Arial Unicode MS"/>
          <w:sz w:val="28"/>
          <w:szCs w:val="28"/>
        </w:rPr>
        <w:t>quý</w:t>
      </w:r>
      <w:r w:rsidRPr="00433B99">
        <w:rPr>
          <w:sz w:val="28"/>
          <w:szCs w:val="28"/>
        </w:rPr>
        <w:t xml:space="preserve"> vị </w:t>
      </w:r>
      <w:r w:rsidRPr="00433B99">
        <w:rPr>
          <w:rFonts w:eastAsia="Arial Unicode MS"/>
          <w:sz w:val="28"/>
          <w:szCs w:val="28"/>
        </w:rPr>
        <w:t>muốn</w:t>
      </w:r>
      <w:r w:rsidRPr="00433B99">
        <w:rPr>
          <w:sz w:val="28"/>
          <w:szCs w:val="28"/>
        </w:rPr>
        <w:t xml:space="preserve"> nghe</w:t>
      </w:r>
      <w:r w:rsidRPr="00433B99">
        <w:rPr>
          <w:rFonts w:eastAsia="Arial Unicode MS"/>
          <w:sz w:val="28"/>
          <w:szCs w:val="28"/>
        </w:rPr>
        <w:t>,</w:t>
      </w:r>
      <w:r w:rsidRPr="00433B99">
        <w:rPr>
          <w:sz w:val="28"/>
          <w:szCs w:val="28"/>
        </w:rPr>
        <w:t xml:space="preserve"> </w:t>
      </w:r>
      <w:r w:rsidRPr="00433B99">
        <w:rPr>
          <w:rFonts w:eastAsia="Arial Unicode MS"/>
          <w:sz w:val="28"/>
          <w:szCs w:val="28"/>
        </w:rPr>
        <w:t>đều</w:t>
      </w:r>
      <w:r w:rsidRPr="00433B99">
        <w:rPr>
          <w:sz w:val="28"/>
          <w:szCs w:val="28"/>
        </w:rPr>
        <w:t xml:space="preserve"> c</w:t>
      </w:r>
      <w:r w:rsidRPr="00433B99">
        <w:rPr>
          <w:rFonts w:eastAsia="Arial Unicode MS"/>
          <w:sz w:val="28"/>
          <w:szCs w:val="28"/>
        </w:rPr>
        <w:t>ó</w:t>
      </w:r>
      <w:r w:rsidRPr="00433B99">
        <w:rPr>
          <w:sz w:val="28"/>
          <w:szCs w:val="28"/>
        </w:rPr>
        <w:t xml:space="preserve"> th</w:t>
      </w:r>
      <w:r w:rsidRPr="00433B99">
        <w:rPr>
          <w:rFonts w:eastAsia="Arial Unicode MS"/>
          <w:sz w:val="28"/>
          <w:szCs w:val="28"/>
        </w:rPr>
        <w:t>ể</w:t>
      </w:r>
      <w:r w:rsidRPr="00433B99">
        <w:rPr>
          <w:sz w:val="28"/>
          <w:szCs w:val="28"/>
        </w:rPr>
        <w:t xml:space="preserve"> </w:t>
      </w:r>
      <w:r w:rsidRPr="00433B99">
        <w:rPr>
          <w:rFonts w:eastAsia="Arial Unicode MS"/>
          <w:sz w:val="28"/>
          <w:szCs w:val="28"/>
        </w:rPr>
        <w:t>nghe</w:t>
      </w:r>
      <w:r w:rsidRPr="00433B99">
        <w:rPr>
          <w:sz w:val="28"/>
          <w:szCs w:val="28"/>
        </w:rPr>
        <w:t xml:space="preserve"> </w:t>
      </w:r>
      <w:r w:rsidRPr="00433B99">
        <w:rPr>
          <w:rFonts w:eastAsia="Arial Unicode MS"/>
          <w:sz w:val="28"/>
          <w:szCs w:val="28"/>
        </w:rPr>
        <w:t>thấy;</w:t>
      </w:r>
      <w:r w:rsidRPr="00433B99">
        <w:rPr>
          <w:sz w:val="28"/>
          <w:szCs w:val="28"/>
        </w:rPr>
        <w:t xml:space="preserve"> n</w:t>
      </w:r>
      <w:r w:rsidRPr="00433B99">
        <w:rPr>
          <w:rFonts w:eastAsia="Arial Unicode MS"/>
          <w:sz w:val="28"/>
          <w:szCs w:val="28"/>
        </w:rPr>
        <w:t>hưng</w:t>
      </w:r>
      <w:r w:rsidRPr="00433B99">
        <w:rPr>
          <w:sz w:val="28"/>
          <w:szCs w:val="28"/>
        </w:rPr>
        <w:t xml:space="preserve"> m</w:t>
      </w:r>
      <w:r w:rsidRPr="00433B99">
        <w:rPr>
          <w:rFonts w:eastAsia="Arial Unicode MS"/>
          <w:sz w:val="28"/>
          <w:szCs w:val="28"/>
        </w:rPr>
        <w:t>ọi</w:t>
      </w:r>
      <w:r w:rsidRPr="00433B99">
        <w:rPr>
          <w:sz w:val="28"/>
          <w:szCs w:val="28"/>
        </w:rPr>
        <w:t xml:space="preserve"> ng</w:t>
      </w:r>
      <w:r w:rsidRPr="00433B99">
        <w:rPr>
          <w:rFonts w:eastAsia="Arial Unicode MS"/>
          <w:sz w:val="28"/>
          <w:szCs w:val="28"/>
        </w:rPr>
        <w:t>ười</w:t>
      </w:r>
      <w:r w:rsidRPr="00433B99">
        <w:rPr>
          <w:sz w:val="28"/>
          <w:szCs w:val="28"/>
        </w:rPr>
        <w:t xml:space="preserve"> </w:t>
      </w:r>
      <w:r w:rsidRPr="00433B99">
        <w:rPr>
          <w:rFonts w:eastAsia="Arial Unicode MS"/>
          <w:sz w:val="28"/>
          <w:szCs w:val="28"/>
        </w:rPr>
        <w:t>chớ</w:t>
      </w:r>
      <w:r w:rsidRPr="00433B99">
        <w:rPr>
          <w:sz w:val="28"/>
          <w:szCs w:val="28"/>
        </w:rPr>
        <w:t xml:space="preserve"> n</w:t>
      </w:r>
      <w:r w:rsidRPr="00433B99">
        <w:rPr>
          <w:rFonts w:eastAsia="Arial Unicode MS"/>
          <w:sz w:val="28"/>
          <w:szCs w:val="28"/>
        </w:rPr>
        <w:t>ên</w:t>
      </w:r>
      <w:r w:rsidRPr="00433B99">
        <w:rPr>
          <w:sz w:val="28"/>
          <w:szCs w:val="28"/>
        </w:rPr>
        <w:t xml:space="preserve"> kh</w:t>
      </w:r>
      <w:r w:rsidRPr="00433B99">
        <w:rPr>
          <w:rFonts w:eastAsia="Arial Unicode MS"/>
          <w:sz w:val="28"/>
          <w:szCs w:val="28"/>
        </w:rPr>
        <w:t>ởi</w:t>
      </w:r>
      <w:r w:rsidRPr="00433B99">
        <w:rPr>
          <w:sz w:val="28"/>
          <w:szCs w:val="28"/>
        </w:rPr>
        <w:t xml:space="preserve"> l</w:t>
      </w:r>
      <w:r w:rsidRPr="00433B99">
        <w:rPr>
          <w:rFonts w:eastAsia="Arial Unicode MS"/>
          <w:sz w:val="28"/>
          <w:szCs w:val="28"/>
        </w:rPr>
        <w:t>ên</w:t>
      </w:r>
      <w:r w:rsidRPr="00433B99">
        <w:rPr>
          <w:sz w:val="28"/>
          <w:szCs w:val="28"/>
        </w:rPr>
        <w:t xml:space="preserve"> </w:t>
      </w:r>
      <w:r w:rsidRPr="00433B99">
        <w:rPr>
          <w:rFonts w:eastAsia="Arial Unicode MS"/>
          <w:sz w:val="28"/>
          <w:szCs w:val="28"/>
        </w:rPr>
        <w:t>ý</w:t>
      </w:r>
      <w:r w:rsidRPr="00433B99">
        <w:rPr>
          <w:sz w:val="28"/>
          <w:szCs w:val="28"/>
        </w:rPr>
        <w:t xml:space="preserve"> ni</w:t>
      </w:r>
      <w:r w:rsidRPr="00433B99">
        <w:rPr>
          <w:rFonts w:eastAsia="Arial Unicode MS"/>
          <w:sz w:val="28"/>
          <w:szCs w:val="28"/>
        </w:rPr>
        <w:t>ệm</w:t>
      </w:r>
      <w:r w:rsidRPr="00433B99">
        <w:rPr>
          <w:sz w:val="28"/>
          <w:szCs w:val="28"/>
        </w:rPr>
        <w:t xml:space="preserve"> </w:t>
      </w:r>
      <w:r w:rsidRPr="00433B99">
        <w:rPr>
          <w:i/>
          <w:sz w:val="28"/>
          <w:szCs w:val="28"/>
        </w:rPr>
        <w:t xml:space="preserve">“ta muốn </w:t>
      </w:r>
      <w:r w:rsidRPr="00433B99">
        <w:rPr>
          <w:rFonts w:eastAsia="Arial Unicode MS"/>
          <w:i/>
          <w:sz w:val="28"/>
          <w:szCs w:val="28"/>
        </w:rPr>
        <w:t>đắc</w:t>
      </w:r>
      <w:r w:rsidRPr="00433B99">
        <w:rPr>
          <w:i/>
          <w:sz w:val="28"/>
          <w:szCs w:val="28"/>
        </w:rPr>
        <w:t xml:space="preserve"> th</w:t>
      </w:r>
      <w:r w:rsidRPr="00433B99">
        <w:rPr>
          <w:rFonts w:eastAsia="Arial Unicode MS"/>
          <w:i/>
          <w:sz w:val="28"/>
          <w:szCs w:val="28"/>
        </w:rPr>
        <w:t>ần</w:t>
      </w:r>
      <w:r w:rsidRPr="00433B99">
        <w:rPr>
          <w:i/>
          <w:sz w:val="28"/>
          <w:szCs w:val="28"/>
        </w:rPr>
        <w:t xml:space="preserve"> th</w:t>
      </w:r>
      <w:r w:rsidRPr="00433B99">
        <w:rPr>
          <w:rFonts w:eastAsia="Arial Unicode MS"/>
          <w:i/>
          <w:sz w:val="28"/>
          <w:szCs w:val="28"/>
        </w:rPr>
        <w:t>ông</w:t>
      </w:r>
      <w:r w:rsidRPr="00433B99">
        <w:rPr>
          <w:i/>
          <w:sz w:val="28"/>
          <w:szCs w:val="28"/>
        </w:rPr>
        <w:t>”</w:t>
      </w:r>
      <w:r w:rsidRPr="00433B99">
        <w:rPr>
          <w:rFonts w:eastAsia="Arial Unicode MS"/>
          <w:sz w:val="28"/>
          <w:szCs w:val="28"/>
        </w:rPr>
        <w:t>.</w:t>
      </w:r>
      <w:r w:rsidRPr="00433B99">
        <w:rPr>
          <w:sz w:val="28"/>
          <w:szCs w:val="28"/>
        </w:rPr>
        <w:t xml:space="preserve"> Mong </w:t>
      </w:r>
      <w:r w:rsidRPr="00433B99">
        <w:rPr>
          <w:rFonts w:eastAsia="Arial Unicode MS"/>
          <w:sz w:val="28"/>
          <w:szCs w:val="28"/>
        </w:rPr>
        <w:t>đắc</w:t>
      </w:r>
      <w:r w:rsidRPr="00433B99">
        <w:rPr>
          <w:sz w:val="28"/>
          <w:szCs w:val="28"/>
        </w:rPr>
        <w:t xml:space="preserve"> </w:t>
      </w:r>
      <w:r w:rsidRPr="00433B99">
        <w:rPr>
          <w:rFonts w:eastAsia="Arial Unicode MS"/>
          <w:sz w:val="28"/>
          <w:szCs w:val="28"/>
        </w:rPr>
        <w:t>thần</w:t>
      </w:r>
      <w:r w:rsidRPr="00433B99">
        <w:rPr>
          <w:sz w:val="28"/>
          <w:szCs w:val="28"/>
        </w:rPr>
        <w:t xml:space="preserve"> th</w:t>
      </w:r>
      <w:r w:rsidRPr="00433B99">
        <w:rPr>
          <w:rFonts w:eastAsia="Arial Unicode MS"/>
          <w:sz w:val="28"/>
          <w:szCs w:val="28"/>
        </w:rPr>
        <w:t>ông</w:t>
      </w:r>
      <w:r w:rsidRPr="00433B99">
        <w:rPr>
          <w:sz w:val="28"/>
          <w:szCs w:val="28"/>
        </w:rPr>
        <w:t xml:space="preserve"> </w:t>
      </w:r>
      <w:r w:rsidRPr="00433B99">
        <w:rPr>
          <w:rFonts w:eastAsia="Arial Unicode MS"/>
          <w:sz w:val="28"/>
          <w:szCs w:val="28"/>
        </w:rPr>
        <w:t>chẳng</w:t>
      </w:r>
      <w:r w:rsidRPr="00433B99">
        <w:rPr>
          <w:sz w:val="28"/>
          <w:szCs w:val="28"/>
        </w:rPr>
        <w:t xml:space="preserve"> phải </w:t>
      </w:r>
      <w:r w:rsidRPr="00433B99">
        <w:rPr>
          <w:rFonts w:eastAsia="Arial Unicode MS"/>
          <w:sz w:val="28"/>
          <w:szCs w:val="28"/>
        </w:rPr>
        <w:t>là</w:t>
      </w:r>
      <w:r w:rsidRPr="00433B99">
        <w:rPr>
          <w:sz w:val="28"/>
          <w:szCs w:val="28"/>
        </w:rPr>
        <w:t xml:space="preserve"> </w:t>
      </w:r>
      <w:r w:rsidRPr="00433B99">
        <w:rPr>
          <w:rFonts w:eastAsia="Arial Unicode MS"/>
          <w:sz w:val="28"/>
          <w:szCs w:val="28"/>
        </w:rPr>
        <w:t>không</w:t>
      </w:r>
      <w:r w:rsidRPr="00433B99">
        <w:rPr>
          <w:sz w:val="28"/>
          <w:szCs w:val="28"/>
        </w:rPr>
        <w:t xml:space="preserve"> </w:t>
      </w:r>
      <w:r w:rsidRPr="00433B99">
        <w:rPr>
          <w:rFonts w:eastAsia="Arial Unicode MS"/>
          <w:sz w:val="28"/>
          <w:szCs w:val="28"/>
        </w:rPr>
        <w:t>đạt</w:t>
      </w:r>
      <w:r w:rsidRPr="00433B99">
        <w:rPr>
          <w:sz w:val="28"/>
          <w:szCs w:val="28"/>
        </w:rPr>
        <w:t xml:space="preserve"> </w:t>
      </w:r>
      <w:r w:rsidRPr="00433B99">
        <w:rPr>
          <w:rFonts w:eastAsia="Arial Unicode MS"/>
          <w:sz w:val="28"/>
          <w:szCs w:val="28"/>
        </w:rPr>
        <w:t>được,</w:t>
      </w:r>
      <w:r w:rsidRPr="00433B99">
        <w:rPr>
          <w:sz w:val="28"/>
          <w:szCs w:val="28"/>
        </w:rPr>
        <w:t xml:space="preserve"> </w:t>
      </w:r>
      <w:r w:rsidRPr="00433B99">
        <w:rPr>
          <w:rFonts w:eastAsia="Arial Unicode MS"/>
          <w:sz w:val="28"/>
          <w:szCs w:val="28"/>
        </w:rPr>
        <w:t>nhưng</w:t>
      </w:r>
      <w:r w:rsidRPr="00433B99">
        <w:rPr>
          <w:sz w:val="28"/>
          <w:szCs w:val="28"/>
        </w:rPr>
        <w:t xml:space="preserve"> sau khi </w:t>
      </w:r>
      <w:r w:rsidRPr="00433B99">
        <w:rPr>
          <w:rFonts w:eastAsia="Arial Unicode MS"/>
          <w:sz w:val="28"/>
          <w:szCs w:val="28"/>
        </w:rPr>
        <w:t>đạt</w:t>
      </w:r>
      <w:r w:rsidRPr="00433B99">
        <w:rPr>
          <w:sz w:val="28"/>
          <w:szCs w:val="28"/>
        </w:rPr>
        <w:t xml:space="preserve"> </w:t>
      </w:r>
      <w:r w:rsidRPr="00433B99">
        <w:rPr>
          <w:rFonts w:eastAsia="Arial Unicode MS"/>
          <w:sz w:val="28"/>
          <w:szCs w:val="28"/>
        </w:rPr>
        <w:t>được,</w:t>
      </w:r>
      <w:r w:rsidRPr="00433B99">
        <w:rPr>
          <w:sz w:val="28"/>
          <w:szCs w:val="28"/>
        </w:rPr>
        <w:t xml:space="preserve"> s</w:t>
      </w:r>
      <w:r w:rsidRPr="00433B99">
        <w:rPr>
          <w:rFonts w:eastAsia="Arial Unicode MS"/>
          <w:sz w:val="28"/>
          <w:szCs w:val="28"/>
        </w:rPr>
        <w:t>ẽ</w:t>
      </w:r>
      <w:r w:rsidRPr="00433B99">
        <w:rPr>
          <w:sz w:val="28"/>
          <w:szCs w:val="28"/>
        </w:rPr>
        <w:t xml:space="preserve"> b</w:t>
      </w:r>
      <w:r w:rsidRPr="00433B99">
        <w:rPr>
          <w:rFonts w:eastAsia="Arial Unicode MS"/>
          <w:sz w:val="28"/>
          <w:szCs w:val="28"/>
        </w:rPr>
        <w:t>ị</w:t>
      </w:r>
      <w:r w:rsidRPr="00433B99">
        <w:rPr>
          <w:sz w:val="28"/>
          <w:szCs w:val="28"/>
        </w:rPr>
        <w:t xml:space="preserve"> </w:t>
      </w:r>
      <w:r w:rsidRPr="00433B99">
        <w:rPr>
          <w:rFonts w:eastAsia="Arial Unicode MS"/>
          <w:sz w:val="28"/>
          <w:szCs w:val="28"/>
        </w:rPr>
        <w:t>rắc</w:t>
      </w:r>
      <w:r w:rsidRPr="00433B99">
        <w:rPr>
          <w:sz w:val="28"/>
          <w:szCs w:val="28"/>
        </w:rPr>
        <w:t xml:space="preserve"> r</w:t>
      </w:r>
      <w:r w:rsidRPr="00433B99">
        <w:rPr>
          <w:rFonts w:eastAsia="Arial Unicode MS"/>
          <w:sz w:val="28"/>
          <w:szCs w:val="28"/>
        </w:rPr>
        <w:t>ối,</w:t>
      </w:r>
      <w:r w:rsidRPr="00433B99">
        <w:rPr>
          <w:sz w:val="28"/>
          <w:szCs w:val="28"/>
        </w:rPr>
        <w:t xml:space="preserve"> c</w:t>
      </w:r>
      <w:r w:rsidRPr="00433B99">
        <w:rPr>
          <w:rFonts w:eastAsia="Arial Unicode MS"/>
          <w:sz w:val="28"/>
          <w:szCs w:val="28"/>
        </w:rPr>
        <w:t>ó</w:t>
      </w:r>
      <w:r w:rsidRPr="00433B99">
        <w:rPr>
          <w:sz w:val="28"/>
          <w:szCs w:val="28"/>
        </w:rPr>
        <w:t xml:space="preserve"> </w:t>
      </w:r>
      <w:r w:rsidRPr="00433B99">
        <w:rPr>
          <w:rFonts w:eastAsia="Arial Unicode MS"/>
          <w:sz w:val="28"/>
          <w:szCs w:val="28"/>
        </w:rPr>
        <w:t>những</w:t>
      </w:r>
      <w:r w:rsidRPr="00433B99">
        <w:rPr>
          <w:sz w:val="28"/>
          <w:szCs w:val="28"/>
        </w:rPr>
        <w:t xml:space="preserve"> tác dụng ph</w:t>
      </w:r>
      <w:r w:rsidRPr="00433B99">
        <w:rPr>
          <w:rFonts w:eastAsia="Arial Unicode MS"/>
          <w:sz w:val="28"/>
          <w:szCs w:val="28"/>
        </w:rPr>
        <w:t>ụ,</w:t>
      </w:r>
      <w:r w:rsidRPr="00433B99">
        <w:rPr>
          <w:sz w:val="28"/>
          <w:szCs w:val="28"/>
        </w:rPr>
        <w:t xml:space="preserve"> </w:t>
      </w:r>
      <w:r w:rsidRPr="00433B99">
        <w:rPr>
          <w:rFonts w:eastAsia="Arial Unicode MS"/>
          <w:sz w:val="28"/>
          <w:szCs w:val="28"/>
        </w:rPr>
        <w:t>tuyệt</w:t>
      </w:r>
      <w:r w:rsidRPr="00433B99">
        <w:rPr>
          <w:sz w:val="28"/>
          <w:szCs w:val="28"/>
        </w:rPr>
        <w:t xml:space="preserve"> </w:t>
      </w:r>
      <w:r w:rsidRPr="00433B99">
        <w:rPr>
          <w:rFonts w:eastAsia="Arial Unicode MS"/>
          <w:sz w:val="28"/>
          <w:szCs w:val="28"/>
        </w:rPr>
        <w:t>đối</w:t>
      </w:r>
      <w:r w:rsidRPr="00433B99">
        <w:rPr>
          <w:sz w:val="28"/>
          <w:szCs w:val="28"/>
        </w:rPr>
        <w:t xml:space="preserve"> </w:t>
      </w:r>
      <w:r w:rsidRPr="00433B99">
        <w:rPr>
          <w:rFonts w:eastAsia="Arial Unicode MS"/>
          <w:sz w:val="28"/>
          <w:szCs w:val="28"/>
        </w:rPr>
        <w:t>chẳng</w:t>
      </w:r>
      <w:r w:rsidRPr="00433B99">
        <w:rPr>
          <w:sz w:val="28"/>
          <w:szCs w:val="28"/>
        </w:rPr>
        <w:t xml:space="preserve"> phải </w:t>
      </w:r>
      <w:r w:rsidRPr="00433B99">
        <w:rPr>
          <w:rFonts w:eastAsia="Arial Unicode MS"/>
          <w:sz w:val="28"/>
          <w:szCs w:val="28"/>
        </w:rPr>
        <w:t>là</w:t>
      </w:r>
      <w:r w:rsidRPr="00433B99">
        <w:rPr>
          <w:sz w:val="28"/>
          <w:szCs w:val="28"/>
        </w:rPr>
        <w:t xml:space="preserve"> </w:t>
      </w:r>
      <w:r w:rsidRPr="00433B99">
        <w:rPr>
          <w:rFonts w:eastAsia="Arial Unicode MS"/>
          <w:sz w:val="28"/>
          <w:szCs w:val="28"/>
        </w:rPr>
        <w:t>chuyện</w:t>
      </w:r>
      <w:r w:rsidRPr="00433B99">
        <w:rPr>
          <w:sz w:val="28"/>
          <w:szCs w:val="28"/>
        </w:rPr>
        <w:t xml:space="preserve"> t</w:t>
      </w:r>
      <w:r w:rsidRPr="00433B99">
        <w:rPr>
          <w:rFonts w:eastAsia="Arial Unicode MS"/>
          <w:sz w:val="28"/>
          <w:szCs w:val="28"/>
        </w:rPr>
        <w:t>ốt</w:t>
      </w:r>
      <w:r w:rsidRPr="00433B99">
        <w:rPr>
          <w:sz w:val="28"/>
          <w:szCs w:val="28"/>
        </w:rPr>
        <w:t xml:space="preserve"> </w:t>
      </w:r>
      <w:r w:rsidRPr="00433B99">
        <w:rPr>
          <w:rFonts w:eastAsia="Arial Unicode MS"/>
          <w:sz w:val="28"/>
          <w:szCs w:val="28"/>
        </w:rPr>
        <w:t>đẹp.</w:t>
      </w:r>
      <w:r w:rsidRPr="00433B99">
        <w:rPr>
          <w:sz w:val="28"/>
          <w:szCs w:val="28"/>
        </w:rPr>
        <w:t xml:space="preserve"> V</w:t>
      </w:r>
      <w:r w:rsidRPr="00433B99">
        <w:rPr>
          <w:rFonts w:eastAsia="Arial Unicode MS"/>
          <w:sz w:val="28"/>
          <w:szCs w:val="28"/>
        </w:rPr>
        <w:t>ì</w:t>
      </w:r>
      <w:r w:rsidRPr="00433B99">
        <w:rPr>
          <w:sz w:val="28"/>
          <w:szCs w:val="28"/>
        </w:rPr>
        <w:t xml:space="preserve"> th</w:t>
      </w:r>
      <w:r w:rsidRPr="00433B99">
        <w:rPr>
          <w:rFonts w:eastAsia="Arial Unicode MS"/>
          <w:sz w:val="28"/>
          <w:szCs w:val="28"/>
        </w:rPr>
        <w:t>ế,</w:t>
      </w:r>
      <w:r w:rsidRPr="00433B99">
        <w:rPr>
          <w:sz w:val="28"/>
          <w:szCs w:val="28"/>
        </w:rPr>
        <w:t xml:space="preserve"> </w:t>
      </w:r>
      <w:r w:rsidRPr="00433B99">
        <w:rPr>
          <w:rFonts w:eastAsia="Arial Unicode MS"/>
          <w:sz w:val="28"/>
          <w:szCs w:val="28"/>
        </w:rPr>
        <w:t>người</w:t>
      </w:r>
      <w:r w:rsidRPr="00433B99">
        <w:rPr>
          <w:sz w:val="28"/>
          <w:szCs w:val="28"/>
        </w:rPr>
        <w:t xml:space="preserve"> </w:t>
      </w:r>
      <w:r w:rsidRPr="00433B99">
        <w:rPr>
          <w:rFonts w:eastAsia="Arial Unicode MS"/>
          <w:sz w:val="28"/>
          <w:szCs w:val="28"/>
        </w:rPr>
        <w:t>học</w:t>
      </w:r>
      <w:r w:rsidRPr="00433B99">
        <w:rPr>
          <w:sz w:val="28"/>
          <w:szCs w:val="28"/>
        </w:rPr>
        <w:t xml:space="preserve"> </w:t>
      </w:r>
      <w:r w:rsidRPr="00433B99">
        <w:rPr>
          <w:rFonts w:eastAsia="Arial Unicode MS"/>
          <w:sz w:val="28"/>
          <w:szCs w:val="28"/>
        </w:rPr>
        <w:t>Phật</w:t>
      </w:r>
      <w:r w:rsidRPr="00433B99">
        <w:rPr>
          <w:sz w:val="28"/>
          <w:szCs w:val="28"/>
        </w:rPr>
        <w:t xml:space="preserve"> </w:t>
      </w:r>
      <w:r w:rsidRPr="00433B99">
        <w:rPr>
          <w:rFonts w:eastAsia="Arial Unicode MS"/>
          <w:sz w:val="28"/>
          <w:szCs w:val="28"/>
        </w:rPr>
        <w:t>hãy</w:t>
      </w:r>
      <w:r w:rsidRPr="00433B99">
        <w:rPr>
          <w:sz w:val="28"/>
          <w:szCs w:val="28"/>
        </w:rPr>
        <w:t xml:space="preserve"> </w:t>
      </w:r>
      <w:r w:rsidRPr="00433B99">
        <w:rPr>
          <w:rFonts w:eastAsia="Arial Unicode MS"/>
          <w:sz w:val="28"/>
          <w:szCs w:val="28"/>
        </w:rPr>
        <w:t>nên</w:t>
      </w:r>
      <w:r w:rsidRPr="00433B99">
        <w:rPr>
          <w:sz w:val="28"/>
          <w:szCs w:val="28"/>
        </w:rPr>
        <w:t xml:space="preserve"> </w:t>
      </w:r>
      <w:r w:rsidRPr="00433B99">
        <w:rPr>
          <w:rFonts w:eastAsia="Arial Unicode MS"/>
          <w:sz w:val="28"/>
          <w:szCs w:val="28"/>
        </w:rPr>
        <w:t>thật</w:t>
      </w:r>
      <w:r w:rsidRPr="00433B99">
        <w:rPr>
          <w:sz w:val="28"/>
          <w:szCs w:val="28"/>
        </w:rPr>
        <w:t xml:space="preserve"> th</w:t>
      </w:r>
      <w:r w:rsidRPr="00433B99">
        <w:rPr>
          <w:rFonts w:eastAsia="Arial Unicode MS"/>
          <w:sz w:val="28"/>
          <w:szCs w:val="28"/>
        </w:rPr>
        <w:t>à</w:t>
      </w:r>
      <w:r w:rsidRPr="00433B99">
        <w:rPr>
          <w:sz w:val="28"/>
          <w:szCs w:val="28"/>
        </w:rPr>
        <w:t xml:space="preserve"> </w:t>
      </w:r>
      <w:r w:rsidRPr="00433B99">
        <w:rPr>
          <w:rFonts w:eastAsia="Arial Unicode MS"/>
          <w:sz w:val="28"/>
          <w:szCs w:val="28"/>
        </w:rPr>
        <w:t>niệm</w:t>
      </w:r>
      <w:r w:rsidRPr="00433B99">
        <w:rPr>
          <w:sz w:val="28"/>
          <w:szCs w:val="28"/>
        </w:rPr>
        <w:t xml:space="preserve"> </w:t>
      </w:r>
      <w:r w:rsidRPr="00433B99">
        <w:rPr>
          <w:rFonts w:eastAsia="Arial Unicode MS"/>
          <w:sz w:val="28"/>
          <w:szCs w:val="28"/>
        </w:rPr>
        <w:t>Phật,</w:t>
      </w:r>
      <w:r w:rsidRPr="00433B99">
        <w:rPr>
          <w:sz w:val="28"/>
          <w:szCs w:val="28"/>
        </w:rPr>
        <w:t xml:space="preserve"> </w:t>
      </w:r>
      <w:r w:rsidRPr="00433B99">
        <w:rPr>
          <w:rFonts w:eastAsia="Arial Unicode MS"/>
          <w:sz w:val="28"/>
          <w:szCs w:val="28"/>
        </w:rPr>
        <w:t>đừng</w:t>
      </w:r>
      <w:r w:rsidRPr="00433B99">
        <w:rPr>
          <w:sz w:val="28"/>
          <w:szCs w:val="28"/>
        </w:rPr>
        <w:t xml:space="preserve"> c</w:t>
      </w:r>
      <w:r w:rsidRPr="00433B99">
        <w:rPr>
          <w:rFonts w:eastAsia="Arial Unicode MS"/>
          <w:sz w:val="28"/>
          <w:szCs w:val="28"/>
        </w:rPr>
        <w:t>ầu</w:t>
      </w:r>
      <w:r w:rsidRPr="00433B99">
        <w:rPr>
          <w:sz w:val="28"/>
          <w:szCs w:val="28"/>
        </w:rPr>
        <w:t xml:space="preserve"> th</w:t>
      </w:r>
      <w:r w:rsidRPr="00433B99">
        <w:rPr>
          <w:rFonts w:eastAsia="Arial Unicode MS"/>
          <w:sz w:val="28"/>
          <w:szCs w:val="28"/>
        </w:rPr>
        <w:t>ần</w:t>
      </w:r>
      <w:r w:rsidRPr="00433B99">
        <w:rPr>
          <w:sz w:val="28"/>
          <w:szCs w:val="28"/>
        </w:rPr>
        <w:t xml:space="preserve"> th</w:t>
      </w:r>
      <w:r w:rsidRPr="00433B99">
        <w:rPr>
          <w:rFonts w:eastAsia="Arial Unicode MS"/>
          <w:sz w:val="28"/>
          <w:szCs w:val="28"/>
        </w:rPr>
        <w:t>ông,</w:t>
      </w:r>
      <w:r w:rsidRPr="00433B99">
        <w:rPr>
          <w:sz w:val="28"/>
          <w:szCs w:val="28"/>
        </w:rPr>
        <w:t xml:space="preserve"> </w:t>
      </w:r>
      <w:r w:rsidRPr="00433B99">
        <w:rPr>
          <w:rFonts w:eastAsia="Arial Unicode MS"/>
          <w:sz w:val="28"/>
          <w:szCs w:val="28"/>
        </w:rPr>
        <w:t>mà</w:t>
      </w:r>
      <w:r w:rsidRPr="00433B99">
        <w:rPr>
          <w:sz w:val="28"/>
          <w:szCs w:val="28"/>
        </w:rPr>
        <w:t xml:space="preserve"> </w:t>
      </w:r>
      <w:r w:rsidRPr="00433B99">
        <w:rPr>
          <w:rFonts w:eastAsia="Arial Unicode MS"/>
          <w:sz w:val="28"/>
          <w:szCs w:val="28"/>
        </w:rPr>
        <w:t>cũng</w:t>
      </w:r>
      <w:r w:rsidRPr="00433B99">
        <w:rPr>
          <w:sz w:val="28"/>
          <w:szCs w:val="28"/>
        </w:rPr>
        <w:t xml:space="preserve"> ch</w:t>
      </w:r>
      <w:r w:rsidRPr="00433B99">
        <w:rPr>
          <w:rFonts w:eastAsia="Arial Unicode MS"/>
          <w:sz w:val="28"/>
          <w:szCs w:val="28"/>
        </w:rPr>
        <w:t>ẳng</w:t>
      </w:r>
      <w:r w:rsidRPr="00433B99">
        <w:rPr>
          <w:sz w:val="28"/>
          <w:szCs w:val="28"/>
        </w:rPr>
        <w:t xml:space="preserve"> </w:t>
      </w:r>
      <w:r w:rsidRPr="00433B99">
        <w:rPr>
          <w:rFonts w:eastAsia="Arial Unicode MS"/>
          <w:sz w:val="28"/>
          <w:szCs w:val="28"/>
        </w:rPr>
        <w:t>cần</w:t>
      </w:r>
      <w:r w:rsidRPr="00433B99">
        <w:rPr>
          <w:sz w:val="28"/>
          <w:szCs w:val="28"/>
        </w:rPr>
        <w:t xml:space="preserve"> ph</w:t>
      </w:r>
      <w:r w:rsidRPr="00433B99">
        <w:rPr>
          <w:rFonts w:eastAsia="Arial Unicode MS"/>
          <w:sz w:val="28"/>
          <w:szCs w:val="28"/>
        </w:rPr>
        <w:t>ải</w:t>
      </w:r>
      <w:r w:rsidRPr="00433B99">
        <w:rPr>
          <w:sz w:val="28"/>
          <w:szCs w:val="28"/>
        </w:rPr>
        <w:t xml:space="preserve"> c</w:t>
      </w:r>
      <w:r w:rsidRPr="00433B99">
        <w:rPr>
          <w:rFonts w:eastAsia="Arial Unicode MS"/>
          <w:sz w:val="28"/>
          <w:szCs w:val="28"/>
        </w:rPr>
        <w:t>ầu</w:t>
      </w:r>
      <w:r w:rsidRPr="00433B99">
        <w:rPr>
          <w:sz w:val="28"/>
          <w:szCs w:val="28"/>
        </w:rPr>
        <w:t xml:space="preserve"> </w:t>
      </w:r>
      <w:r w:rsidRPr="00433B99">
        <w:rPr>
          <w:rFonts w:eastAsia="Arial Unicode MS"/>
          <w:sz w:val="28"/>
          <w:szCs w:val="28"/>
        </w:rPr>
        <w:t>cảm</w:t>
      </w:r>
      <w:r w:rsidRPr="00433B99">
        <w:rPr>
          <w:sz w:val="28"/>
          <w:szCs w:val="28"/>
        </w:rPr>
        <w:t xml:space="preserve"> </w:t>
      </w:r>
      <w:r w:rsidRPr="00433B99">
        <w:rPr>
          <w:rFonts w:eastAsia="Arial Unicode MS"/>
          <w:sz w:val="28"/>
          <w:szCs w:val="28"/>
        </w:rPr>
        <w:t>ứng.</w:t>
      </w:r>
    </w:p>
    <w:p w14:paraId="10A4BF73" w14:textId="77777777" w:rsidR="003031FC" w:rsidRPr="00433B99" w:rsidRDefault="003031FC" w:rsidP="00C95564">
      <w:pPr>
        <w:rPr>
          <w:rFonts w:eastAsia="Arial Unicode MS"/>
          <w:sz w:val="28"/>
          <w:szCs w:val="28"/>
        </w:rPr>
      </w:pPr>
    </w:p>
    <w:p w14:paraId="1B515F4B" w14:textId="77777777" w:rsidR="003031FC" w:rsidRPr="00433B99" w:rsidRDefault="003031FC" w:rsidP="00C95564">
      <w:pPr>
        <w:ind w:firstLine="720"/>
        <w:rPr>
          <w:b/>
          <w:i/>
          <w:sz w:val="28"/>
          <w:szCs w:val="28"/>
        </w:rPr>
      </w:pPr>
      <w:r w:rsidRPr="00433B99">
        <w:rPr>
          <w:rFonts w:eastAsia="Arial Unicode MS"/>
          <w:b/>
          <w:i/>
          <w:sz w:val="28"/>
          <w:szCs w:val="28"/>
        </w:rPr>
        <w:t>(Sao)</w:t>
      </w:r>
      <w:r w:rsidRPr="00433B99">
        <w:rPr>
          <w:b/>
          <w:i/>
          <w:sz w:val="28"/>
          <w:szCs w:val="28"/>
        </w:rPr>
        <w:t xml:space="preserve"> Kim nhân niệm Phật, lâm chung chi nhật, thiên nhạc nghênh không, chánh duy Tịnh Độ thường tác thiên nhạc cố.</w:t>
      </w:r>
    </w:p>
    <w:p w14:paraId="1BC182C9" w14:textId="77777777" w:rsidR="003031FC" w:rsidRPr="00433B99" w:rsidRDefault="003031FC" w:rsidP="00C95564">
      <w:pPr>
        <w:ind w:firstLine="720"/>
        <w:rPr>
          <w:rFonts w:ascii="DFKai-SB" w:eastAsia="DFKai-SB" w:hAnsi="DFKai-SB" w:cs="DFKai-SB"/>
          <w:sz w:val="32"/>
          <w:szCs w:val="32"/>
        </w:rPr>
      </w:pPr>
      <w:r w:rsidRPr="00433B99">
        <w:rPr>
          <w:rFonts w:eastAsia="DFKai-SB"/>
          <w:b/>
          <w:sz w:val="32"/>
          <w:szCs w:val="32"/>
        </w:rPr>
        <w:lastRenderedPageBreak/>
        <w:t>(</w:t>
      </w:r>
      <w:r w:rsidRPr="00433B99">
        <w:rPr>
          <w:rFonts w:ascii="DFKai-SB" w:eastAsia="DFKai-SB" w:hAnsi="DFKai-SB" w:cs="DFKai-SB"/>
          <w:b/>
          <w:sz w:val="32"/>
          <w:szCs w:val="32"/>
        </w:rPr>
        <w:t>鈔</w:t>
      </w:r>
      <w:r w:rsidRPr="00433B99">
        <w:rPr>
          <w:rFonts w:eastAsia="DFKai-SB"/>
          <w:b/>
          <w:sz w:val="32"/>
          <w:szCs w:val="32"/>
        </w:rPr>
        <w:t xml:space="preserve">) </w:t>
      </w:r>
      <w:r w:rsidRPr="00433B99">
        <w:rPr>
          <w:rFonts w:ascii="DFKai-SB" w:eastAsia="DFKai-SB" w:hAnsi="DFKai-SB" w:cs="DFKai-SB"/>
          <w:b/>
          <w:sz w:val="32"/>
          <w:szCs w:val="32"/>
        </w:rPr>
        <w:t>今人念佛，臨終之日，天樂迎空，正唯淨土常作天樂故。</w:t>
      </w:r>
    </w:p>
    <w:p w14:paraId="69C317E2" w14:textId="77777777" w:rsidR="003031FC" w:rsidRPr="00433B99" w:rsidRDefault="003031FC" w:rsidP="00C95564">
      <w:pPr>
        <w:ind w:firstLine="720"/>
        <w:rPr>
          <w:i/>
          <w:sz w:val="28"/>
          <w:szCs w:val="28"/>
        </w:rPr>
      </w:pPr>
      <w:r w:rsidRPr="00433B99">
        <w:rPr>
          <w:rFonts w:eastAsia="Arial Unicode MS"/>
          <w:i/>
          <w:sz w:val="28"/>
          <w:szCs w:val="28"/>
        </w:rPr>
        <w:t>(</w:t>
      </w:r>
      <w:r w:rsidRPr="00433B99">
        <w:rPr>
          <w:rFonts w:eastAsia="Arial Unicode MS"/>
          <w:b/>
          <w:i/>
          <w:sz w:val="28"/>
          <w:szCs w:val="28"/>
        </w:rPr>
        <w:t>Sao</w:t>
      </w:r>
      <w:r w:rsidRPr="00433B99">
        <w:rPr>
          <w:rFonts w:eastAsia="Arial Unicode MS"/>
          <w:i/>
          <w:sz w:val="28"/>
          <w:szCs w:val="28"/>
        </w:rPr>
        <w:t>:</w:t>
      </w:r>
      <w:r w:rsidRPr="00433B99">
        <w:rPr>
          <w:i/>
          <w:sz w:val="28"/>
          <w:szCs w:val="28"/>
        </w:rPr>
        <w:t xml:space="preserve"> Nay n</w:t>
      </w:r>
      <w:r w:rsidRPr="00433B99">
        <w:rPr>
          <w:rFonts w:eastAsia="Arial Unicode MS"/>
          <w:i/>
          <w:sz w:val="28"/>
          <w:szCs w:val="28"/>
        </w:rPr>
        <w:t>gười</w:t>
      </w:r>
      <w:r w:rsidRPr="00433B99">
        <w:rPr>
          <w:i/>
          <w:sz w:val="28"/>
          <w:szCs w:val="28"/>
        </w:rPr>
        <w:t xml:space="preserve"> ni</w:t>
      </w:r>
      <w:r w:rsidRPr="00433B99">
        <w:rPr>
          <w:rFonts w:eastAsia="Arial Unicode MS"/>
          <w:i/>
          <w:sz w:val="28"/>
          <w:szCs w:val="28"/>
        </w:rPr>
        <w:t>ệm</w:t>
      </w:r>
      <w:r w:rsidRPr="00433B99">
        <w:rPr>
          <w:i/>
          <w:sz w:val="28"/>
          <w:szCs w:val="28"/>
        </w:rPr>
        <w:t xml:space="preserve"> </w:t>
      </w:r>
      <w:r w:rsidRPr="00433B99">
        <w:rPr>
          <w:rFonts w:eastAsia="Arial Unicode MS"/>
          <w:i/>
          <w:sz w:val="28"/>
          <w:szCs w:val="28"/>
        </w:rPr>
        <w:t>Phật,</w:t>
      </w:r>
      <w:r w:rsidRPr="00433B99">
        <w:rPr>
          <w:i/>
          <w:sz w:val="28"/>
          <w:szCs w:val="28"/>
        </w:rPr>
        <w:t xml:space="preserve"> </w:t>
      </w:r>
      <w:r w:rsidRPr="00433B99">
        <w:rPr>
          <w:rFonts w:eastAsia="Arial Unicode MS"/>
          <w:i/>
          <w:sz w:val="28"/>
          <w:szCs w:val="28"/>
        </w:rPr>
        <w:t>nhằm</w:t>
      </w:r>
      <w:r w:rsidRPr="00433B99">
        <w:rPr>
          <w:i/>
          <w:sz w:val="28"/>
          <w:szCs w:val="28"/>
        </w:rPr>
        <w:t xml:space="preserve"> ng</w:t>
      </w:r>
      <w:r w:rsidRPr="00433B99">
        <w:rPr>
          <w:rFonts w:eastAsia="Arial Unicode MS"/>
          <w:i/>
          <w:sz w:val="28"/>
          <w:szCs w:val="28"/>
        </w:rPr>
        <w:t>ày</w:t>
      </w:r>
      <w:r w:rsidRPr="00433B99">
        <w:rPr>
          <w:i/>
          <w:sz w:val="28"/>
          <w:szCs w:val="28"/>
        </w:rPr>
        <w:t xml:space="preserve"> </w:t>
      </w:r>
      <w:r w:rsidRPr="00433B99">
        <w:rPr>
          <w:rFonts w:eastAsia="Arial Unicode MS"/>
          <w:i/>
          <w:sz w:val="28"/>
          <w:szCs w:val="28"/>
        </w:rPr>
        <w:t>lâm</w:t>
      </w:r>
      <w:r w:rsidRPr="00433B99">
        <w:rPr>
          <w:i/>
          <w:sz w:val="28"/>
          <w:szCs w:val="28"/>
        </w:rPr>
        <w:t xml:space="preserve"> chung</w:t>
      </w:r>
      <w:r w:rsidRPr="00433B99">
        <w:rPr>
          <w:rFonts w:eastAsia="Arial Unicode MS"/>
          <w:i/>
          <w:sz w:val="28"/>
          <w:szCs w:val="28"/>
        </w:rPr>
        <w:t>,</w:t>
      </w:r>
      <w:r w:rsidRPr="00433B99">
        <w:rPr>
          <w:i/>
          <w:sz w:val="28"/>
          <w:szCs w:val="28"/>
        </w:rPr>
        <w:t xml:space="preserve"> </w:t>
      </w:r>
      <w:r w:rsidRPr="00433B99">
        <w:rPr>
          <w:rFonts w:eastAsia="Arial Unicode MS"/>
          <w:i/>
          <w:sz w:val="28"/>
          <w:szCs w:val="28"/>
        </w:rPr>
        <w:t>thiên</w:t>
      </w:r>
      <w:r w:rsidRPr="00433B99">
        <w:rPr>
          <w:i/>
          <w:sz w:val="28"/>
          <w:szCs w:val="28"/>
        </w:rPr>
        <w:t xml:space="preserve"> nh</w:t>
      </w:r>
      <w:r w:rsidRPr="00433B99">
        <w:rPr>
          <w:rFonts w:eastAsia="Arial Unicode MS"/>
          <w:i/>
          <w:sz w:val="28"/>
          <w:szCs w:val="28"/>
        </w:rPr>
        <w:t>ạc</w:t>
      </w:r>
      <w:r w:rsidRPr="00433B99">
        <w:rPr>
          <w:i/>
          <w:sz w:val="28"/>
          <w:szCs w:val="28"/>
        </w:rPr>
        <w:t xml:space="preserve"> </w:t>
      </w:r>
      <w:r w:rsidRPr="00433B99">
        <w:rPr>
          <w:rFonts w:eastAsia="Arial Unicode MS"/>
          <w:i/>
          <w:sz w:val="28"/>
          <w:szCs w:val="28"/>
        </w:rPr>
        <w:t>vang</w:t>
      </w:r>
      <w:r w:rsidRPr="00433B99">
        <w:rPr>
          <w:i/>
          <w:sz w:val="28"/>
          <w:szCs w:val="28"/>
        </w:rPr>
        <w:t xml:space="preserve"> r</w:t>
      </w:r>
      <w:r w:rsidRPr="00433B99">
        <w:rPr>
          <w:rFonts w:eastAsia="Arial Unicode MS"/>
          <w:i/>
          <w:sz w:val="28"/>
          <w:szCs w:val="28"/>
        </w:rPr>
        <w:t>ền</w:t>
      </w:r>
      <w:r w:rsidRPr="00433B99">
        <w:rPr>
          <w:i/>
          <w:sz w:val="28"/>
          <w:szCs w:val="28"/>
        </w:rPr>
        <w:t xml:space="preserve"> h</w:t>
      </w:r>
      <w:r w:rsidRPr="00433B99">
        <w:rPr>
          <w:rFonts w:eastAsia="Arial Unicode MS"/>
          <w:i/>
          <w:sz w:val="28"/>
          <w:szCs w:val="28"/>
        </w:rPr>
        <w:t>ư</w:t>
      </w:r>
      <w:r w:rsidRPr="00433B99">
        <w:rPr>
          <w:i/>
          <w:sz w:val="28"/>
          <w:szCs w:val="28"/>
        </w:rPr>
        <w:t xml:space="preserve"> kh</w:t>
      </w:r>
      <w:r w:rsidRPr="00433B99">
        <w:rPr>
          <w:rFonts w:eastAsia="Arial Unicode MS"/>
          <w:i/>
          <w:sz w:val="28"/>
          <w:szCs w:val="28"/>
        </w:rPr>
        <w:t>ông,</w:t>
      </w:r>
      <w:r w:rsidRPr="00433B99">
        <w:rPr>
          <w:i/>
          <w:sz w:val="28"/>
          <w:szCs w:val="28"/>
        </w:rPr>
        <w:t xml:space="preserve"> </w:t>
      </w:r>
      <w:r w:rsidRPr="00433B99">
        <w:rPr>
          <w:rFonts w:eastAsia="Arial Unicode MS"/>
          <w:i/>
          <w:sz w:val="28"/>
          <w:szCs w:val="28"/>
        </w:rPr>
        <w:t>đó</w:t>
      </w:r>
      <w:r w:rsidRPr="00433B99">
        <w:rPr>
          <w:i/>
          <w:sz w:val="28"/>
          <w:szCs w:val="28"/>
        </w:rPr>
        <w:t xml:space="preserve"> ch</w:t>
      </w:r>
      <w:r w:rsidRPr="00433B99">
        <w:rPr>
          <w:rFonts w:eastAsia="Arial Unicode MS"/>
          <w:i/>
          <w:sz w:val="28"/>
          <w:szCs w:val="28"/>
        </w:rPr>
        <w:t>ính</w:t>
      </w:r>
      <w:r w:rsidRPr="00433B99">
        <w:rPr>
          <w:i/>
          <w:sz w:val="28"/>
          <w:szCs w:val="28"/>
        </w:rPr>
        <w:t xml:space="preserve"> l</w:t>
      </w:r>
      <w:r w:rsidRPr="00433B99">
        <w:rPr>
          <w:rFonts w:eastAsia="Arial Unicode MS"/>
          <w:i/>
          <w:sz w:val="28"/>
          <w:szCs w:val="28"/>
        </w:rPr>
        <w:t>à</w:t>
      </w:r>
      <w:r w:rsidRPr="00433B99">
        <w:rPr>
          <w:i/>
          <w:sz w:val="28"/>
          <w:szCs w:val="28"/>
        </w:rPr>
        <w:t xml:space="preserve"> v</w:t>
      </w:r>
      <w:r w:rsidRPr="00433B99">
        <w:rPr>
          <w:rFonts w:eastAsia="Arial Unicode MS"/>
          <w:i/>
          <w:sz w:val="28"/>
          <w:szCs w:val="28"/>
        </w:rPr>
        <w:t>ì</w:t>
      </w:r>
      <w:r w:rsidRPr="00433B99">
        <w:rPr>
          <w:i/>
          <w:sz w:val="28"/>
          <w:szCs w:val="28"/>
        </w:rPr>
        <w:t xml:space="preserve"> </w:t>
      </w:r>
      <w:r w:rsidRPr="00433B99">
        <w:rPr>
          <w:rFonts w:eastAsia="Arial Unicode MS"/>
          <w:i/>
          <w:sz w:val="28"/>
          <w:szCs w:val="28"/>
        </w:rPr>
        <w:t>Tịnh</w:t>
      </w:r>
      <w:r w:rsidRPr="00433B99">
        <w:rPr>
          <w:i/>
          <w:sz w:val="28"/>
          <w:szCs w:val="28"/>
        </w:rPr>
        <w:t xml:space="preserve"> Độ </w:t>
      </w:r>
      <w:r w:rsidRPr="00433B99">
        <w:rPr>
          <w:rFonts w:eastAsia="Arial Unicode MS"/>
          <w:i/>
          <w:sz w:val="28"/>
          <w:szCs w:val="28"/>
        </w:rPr>
        <w:t>thường</w:t>
      </w:r>
      <w:r w:rsidRPr="00433B99">
        <w:rPr>
          <w:i/>
          <w:sz w:val="28"/>
          <w:szCs w:val="28"/>
        </w:rPr>
        <w:t xml:space="preserve"> </w:t>
      </w:r>
      <w:r w:rsidRPr="00433B99">
        <w:rPr>
          <w:rFonts w:eastAsia="Arial Unicode MS"/>
          <w:i/>
          <w:sz w:val="28"/>
          <w:szCs w:val="28"/>
        </w:rPr>
        <w:t>tấu</w:t>
      </w:r>
      <w:r w:rsidRPr="00433B99">
        <w:rPr>
          <w:i/>
          <w:sz w:val="28"/>
          <w:szCs w:val="28"/>
        </w:rPr>
        <w:t xml:space="preserve"> nh</w:t>
      </w:r>
      <w:r w:rsidRPr="00433B99">
        <w:rPr>
          <w:rFonts w:eastAsia="Arial Unicode MS"/>
          <w:i/>
          <w:sz w:val="28"/>
          <w:szCs w:val="28"/>
        </w:rPr>
        <w:t>ạc</w:t>
      </w:r>
      <w:r w:rsidRPr="00433B99">
        <w:rPr>
          <w:i/>
          <w:sz w:val="28"/>
          <w:szCs w:val="28"/>
        </w:rPr>
        <w:t xml:space="preserve"> tr</w:t>
      </w:r>
      <w:r w:rsidRPr="00433B99">
        <w:rPr>
          <w:rFonts w:eastAsia="Arial Unicode MS"/>
          <w:i/>
          <w:sz w:val="28"/>
          <w:szCs w:val="28"/>
        </w:rPr>
        <w:t>ời</w:t>
      </w:r>
      <w:r w:rsidRPr="00433B99">
        <w:rPr>
          <w:i/>
          <w:sz w:val="28"/>
          <w:szCs w:val="28"/>
        </w:rPr>
        <w:t xml:space="preserve"> v</w:t>
      </w:r>
      <w:r w:rsidRPr="00433B99">
        <w:rPr>
          <w:rFonts w:eastAsia="Arial Unicode MS"/>
          <w:i/>
          <w:sz w:val="28"/>
          <w:szCs w:val="28"/>
        </w:rPr>
        <w:t>ậy).</w:t>
      </w:r>
    </w:p>
    <w:p w14:paraId="7C782226" w14:textId="77777777" w:rsidR="003031FC" w:rsidRPr="00433B99" w:rsidRDefault="003031FC" w:rsidP="00C95564">
      <w:pPr>
        <w:rPr>
          <w:sz w:val="28"/>
          <w:szCs w:val="28"/>
        </w:rPr>
      </w:pPr>
    </w:p>
    <w:p w14:paraId="27C2FEF9" w14:textId="77777777" w:rsidR="003031FC" w:rsidRPr="00433B99" w:rsidRDefault="003031FC" w:rsidP="00C95564">
      <w:pPr>
        <w:ind w:firstLine="720"/>
        <w:rPr>
          <w:sz w:val="28"/>
          <w:szCs w:val="28"/>
        </w:rPr>
      </w:pPr>
      <w:r w:rsidRPr="00433B99">
        <w:rPr>
          <w:rFonts w:eastAsia="Arial Unicode MS"/>
          <w:sz w:val="28"/>
          <w:szCs w:val="28"/>
        </w:rPr>
        <w:t>Đây</w:t>
      </w:r>
      <w:r w:rsidRPr="00433B99">
        <w:rPr>
          <w:sz w:val="28"/>
          <w:szCs w:val="28"/>
        </w:rPr>
        <w:t xml:space="preserve"> l</w:t>
      </w:r>
      <w:r w:rsidRPr="00433B99">
        <w:rPr>
          <w:rFonts w:eastAsia="Arial Unicode MS"/>
          <w:sz w:val="28"/>
          <w:szCs w:val="28"/>
        </w:rPr>
        <w:t>à</w:t>
      </w:r>
      <w:r w:rsidRPr="00433B99">
        <w:rPr>
          <w:sz w:val="28"/>
          <w:szCs w:val="28"/>
        </w:rPr>
        <w:t xml:space="preserve"> n</w:t>
      </w:r>
      <w:r w:rsidRPr="00433B99">
        <w:rPr>
          <w:rFonts w:eastAsia="Arial Unicode MS"/>
          <w:sz w:val="28"/>
          <w:szCs w:val="28"/>
        </w:rPr>
        <w:t>ói</w:t>
      </w:r>
      <w:r w:rsidRPr="00433B99">
        <w:rPr>
          <w:sz w:val="28"/>
          <w:szCs w:val="28"/>
        </w:rPr>
        <w:t xml:space="preserve"> trong th</w:t>
      </w:r>
      <w:r w:rsidRPr="00433B99">
        <w:rPr>
          <w:rFonts w:eastAsia="Arial Unicode MS"/>
          <w:sz w:val="28"/>
          <w:szCs w:val="28"/>
        </w:rPr>
        <w:t>ế</w:t>
      </w:r>
      <w:r w:rsidRPr="00433B99">
        <w:rPr>
          <w:sz w:val="28"/>
          <w:szCs w:val="28"/>
        </w:rPr>
        <w:t xml:space="preserve"> gi</w:t>
      </w:r>
      <w:r w:rsidRPr="00433B99">
        <w:rPr>
          <w:rFonts w:eastAsia="Arial Unicode MS"/>
          <w:sz w:val="28"/>
          <w:szCs w:val="28"/>
        </w:rPr>
        <w:t>ới</w:t>
      </w:r>
      <w:r w:rsidRPr="00433B99">
        <w:rPr>
          <w:sz w:val="28"/>
          <w:szCs w:val="28"/>
        </w:rPr>
        <w:t xml:space="preserve"> n</w:t>
      </w:r>
      <w:r w:rsidRPr="00433B99">
        <w:rPr>
          <w:rFonts w:eastAsia="Arial Unicode MS"/>
          <w:sz w:val="28"/>
          <w:szCs w:val="28"/>
        </w:rPr>
        <w:t>ày,</w:t>
      </w:r>
      <w:r w:rsidRPr="00433B99">
        <w:rPr>
          <w:sz w:val="28"/>
          <w:szCs w:val="28"/>
        </w:rPr>
        <w:t xml:space="preserve"> c</w:t>
      </w:r>
      <w:r w:rsidRPr="00433B99">
        <w:rPr>
          <w:rFonts w:eastAsia="Arial Unicode MS"/>
          <w:sz w:val="28"/>
          <w:szCs w:val="28"/>
        </w:rPr>
        <w:t>ó</w:t>
      </w:r>
      <w:r w:rsidRPr="00433B99">
        <w:rPr>
          <w:sz w:val="28"/>
          <w:szCs w:val="28"/>
        </w:rPr>
        <w:t xml:space="preserve"> nhi</w:t>
      </w:r>
      <w:r w:rsidRPr="00433B99">
        <w:rPr>
          <w:rFonts w:eastAsia="Arial Unicode MS"/>
          <w:sz w:val="28"/>
          <w:szCs w:val="28"/>
        </w:rPr>
        <w:t>ều</w:t>
      </w:r>
      <w:r w:rsidRPr="00433B99">
        <w:rPr>
          <w:sz w:val="28"/>
          <w:szCs w:val="28"/>
        </w:rPr>
        <w:t xml:space="preserve"> </w:t>
      </w:r>
      <w:r w:rsidRPr="00433B99">
        <w:rPr>
          <w:rFonts w:eastAsia="Arial Unicode MS"/>
          <w:sz w:val="28"/>
          <w:szCs w:val="28"/>
        </w:rPr>
        <w:t>người</w:t>
      </w:r>
      <w:r w:rsidRPr="00433B99">
        <w:rPr>
          <w:sz w:val="28"/>
          <w:szCs w:val="28"/>
        </w:rPr>
        <w:t xml:space="preserve"> </w:t>
      </w:r>
      <w:r w:rsidRPr="00433B99">
        <w:rPr>
          <w:rFonts w:eastAsia="Arial Unicode MS"/>
          <w:sz w:val="28"/>
          <w:szCs w:val="28"/>
        </w:rPr>
        <w:t>niệm</w:t>
      </w:r>
      <w:r w:rsidRPr="00433B99">
        <w:rPr>
          <w:sz w:val="28"/>
          <w:szCs w:val="28"/>
        </w:rPr>
        <w:t xml:space="preserve"> </w:t>
      </w:r>
      <w:r w:rsidRPr="00433B99">
        <w:rPr>
          <w:rFonts w:eastAsia="Arial Unicode MS"/>
          <w:sz w:val="28"/>
          <w:szCs w:val="28"/>
        </w:rPr>
        <w:t>Phật</w:t>
      </w:r>
      <w:r w:rsidRPr="00433B99">
        <w:rPr>
          <w:sz w:val="28"/>
          <w:szCs w:val="28"/>
        </w:rPr>
        <w:t xml:space="preserve"> </w:t>
      </w:r>
      <w:r w:rsidRPr="00433B99">
        <w:rPr>
          <w:rFonts w:eastAsia="Arial Unicode MS"/>
          <w:sz w:val="28"/>
          <w:szCs w:val="28"/>
        </w:rPr>
        <w:t>khi</w:t>
      </w:r>
      <w:r w:rsidRPr="00433B99">
        <w:rPr>
          <w:sz w:val="28"/>
          <w:szCs w:val="28"/>
        </w:rPr>
        <w:t xml:space="preserve"> </w:t>
      </w:r>
      <w:r w:rsidRPr="00433B99">
        <w:rPr>
          <w:rFonts w:eastAsia="Arial Unicode MS"/>
          <w:sz w:val="28"/>
          <w:szCs w:val="28"/>
        </w:rPr>
        <w:t>vãng</w:t>
      </w:r>
      <w:r w:rsidRPr="00433B99">
        <w:rPr>
          <w:sz w:val="28"/>
          <w:szCs w:val="28"/>
        </w:rPr>
        <w:t xml:space="preserve"> sanh </w:t>
      </w:r>
      <w:r w:rsidRPr="00433B99">
        <w:rPr>
          <w:rFonts w:eastAsia="Arial Unicode MS"/>
          <w:sz w:val="28"/>
          <w:szCs w:val="28"/>
        </w:rPr>
        <w:t>có</w:t>
      </w:r>
      <w:r w:rsidRPr="00433B99">
        <w:rPr>
          <w:sz w:val="28"/>
          <w:szCs w:val="28"/>
        </w:rPr>
        <w:t xml:space="preserve"> </w:t>
      </w:r>
      <w:r w:rsidRPr="00433B99">
        <w:rPr>
          <w:rFonts w:eastAsia="Arial Unicode MS"/>
          <w:sz w:val="28"/>
          <w:szCs w:val="28"/>
        </w:rPr>
        <w:t>thụy</w:t>
      </w:r>
      <w:r w:rsidRPr="00433B99">
        <w:rPr>
          <w:sz w:val="28"/>
          <w:szCs w:val="28"/>
        </w:rPr>
        <w:t xml:space="preserve"> tướng ấy</w:t>
      </w:r>
      <w:r w:rsidRPr="00433B99">
        <w:rPr>
          <w:rFonts w:eastAsia="Arial Unicode MS"/>
          <w:sz w:val="28"/>
          <w:szCs w:val="28"/>
        </w:rPr>
        <w:t>,</w:t>
      </w:r>
      <w:r w:rsidRPr="00433B99">
        <w:rPr>
          <w:sz w:val="28"/>
          <w:szCs w:val="28"/>
        </w:rPr>
        <w:t xml:space="preserve"> tr</w:t>
      </w:r>
      <w:r w:rsidRPr="00433B99">
        <w:rPr>
          <w:rFonts w:eastAsia="Arial Unicode MS"/>
          <w:sz w:val="28"/>
          <w:szCs w:val="28"/>
        </w:rPr>
        <w:t>ên</w:t>
      </w:r>
      <w:r w:rsidRPr="00433B99">
        <w:rPr>
          <w:sz w:val="28"/>
          <w:szCs w:val="28"/>
        </w:rPr>
        <w:t xml:space="preserve"> kh</w:t>
      </w:r>
      <w:r w:rsidRPr="00433B99">
        <w:rPr>
          <w:rFonts w:eastAsia="Arial Unicode MS"/>
          <w:sz w:val="28"/>
          <w:szCs w:val="28"/>
        </w:rPr>
        <w:t>ông</w:t>
      </w:r>
      <w:r w:rsidRPr="00433B99">
        <w:rPr>
          <w:sz w:val="28"/>
          <w:szCs w:val="28"/>
        </w:rPr>
        <w:t xml:space="preserve"> trung tr</w:t>
      </w:r>
      <w:r w:rsidRPr="00433B99">
        <w:rPr>
          <w:rFonts w:eastAsia="Arial Unicode MS"/>
          <w:sz w:val="28"/>
          <w:szCs w:val="28"/>
        </w:rPr>
        <w:t>ỗi</w:t>
      </w:r>
      <w:r w:rsidRPr="00433B99">
        <w:rPr>
          <w:sz w:val="28"/>
          <w:szCs w:val="28"/>
        </w:rPr>
        <w:t xml:space="preserve"> </w:t>
      </w:r>
      <w:r w:rsidRPr="00433B99">
        <w:rPr>
          <w:rFonts w:eastAsia="Arial Unicode MS"/>
          <w:sz w:val="28"/>
          <w:szCs w:val="28"/>
        </w:rPr>
        <w:t>âm</w:t>
      </w:r>
      <w:r w:rsidRPr="00433B99">
        <w:rPr>
          <w:sz w:val="28"/>
          <w:szCs w:val="28"/>
        </w:rPr>
        <w:t xml:space="preserve"> nh</w:t>
      </w:r>
      <w:r w:rsidRPr="00433B99">
        <w:rPr>
          <w:rFonts w:eastAsia="Arial Unicode MS"/>
          <w:sz w:val="28"/>
          <w:szCs w:val="28"/>
        </w:rPr>
        <w:t>ạc.</w:t>
      </w:r>
      <w:r w:rsidRPr="00433B99">
        <w:rPr>
          <w:sz w:val="28"/>
          <w:szCs w:val="28"/>
        </w:rPr>
        <w:t xml:space="preserve"> </w:t>
      </w:r>
      <w:r w:rsidRPr="00433B99">
        <w:rPr>
          <w:rFonts w:eastAsia="Arial Unicode MS"/>
          <w:sz w:val="28"/>
          <w:szCs w:val="28"/>
        </w:rPr>
        <w:t>Không</w:t>
      </w:r>
      <w:r w:rsidRPr="00433B99">
        <w:rPr>
          <w:sz w:val="28"/>
          <w:szCs w:val="28"/>
        </w:rPr>
        <w:t xml:space="preserve"> chỉ </w:t>
      </w:r>
      <w:r w:rsidRPr="00433B99">
        <w:rPr>
          <w:rFonts w:eastAsia="Arial Unicode MS"/>
          <w:sz w:val="28"/>
          <w:szCs w:val="28"/>
        </w:rPr>
        <w:t>người</w:t>
      </w:r>
      <w:r w:rsidRPr="00433B99">
        <w:rPr>
          <w:sz w:val="28"/>
          <w:szCs w:val="28"/>
        </w:rPr>
        <w:t xml:space="preserve"> </w:t>
      </w:r>
      <w:r w:rsidRPr="00433B99">
        <w:rPr>
          <w:rFonts w:eastAsia="Arial Unicode MS"/>
          <w:sz w:val="28"/>
          <w:szCs w:val="28"/>
        </w:rPr>
        <w:t>vãng</w:t>
      </w:r>
      <w:r w:rsidRPr="00433B99">
        <w:rPr>
          <w:sz w:val="28"/>
          <w:szCs w:val="28"/>
        </w:rPr>
        <w:t xml:space="preserve"> sanh nghe th</w:t>
      </w:r>
      <w:r w:rsidRPr="00433B99">
        <w:rPr>
          <w:rFonts w:eastAsia="Arial Unicode MS"/>
          <w:sz w:val="28"/>
          <w:szCs w:val="28"/>
        </w:rPr>
        <w:t>ấy,</w:t>
      </w:r>
      <w:r w:rsidRPr="00433B99">
        <w:rPr>
          <w:sz w:val="28"/>
          <w:szCs w:val="28"/>
        </w:rPr>
        <w:t xml:space="preserve"> m</w:t>
      </w:r>
      <w:r w:rsidRPr="00433B99">
        <w:rPr>
          <w:rFonts w:eastAsia="Arial Unicode MS"/>
          <w:sz w:val="28"/>
          <w:szCs w:val="28"/>
        </w:rPr>
        <w:t>à</w:t>
      </w:r>
      <w:r w:rsidRPr="00433B99">
        <w:rPr>
          <w:sz w:val="28"/>
          <w:szCs w:val="28"/>
        </w:rPr>
        <w:t xml:space="preserve"> </w:t>
      </w:r>
      <w:r w:rsidRPr="00433B99">
        <w:rPr>
          <w:rFonts w:eastAsia="Arial Unicode MS"/>
          <w:sz w:val="28"/>
          <w:szCs w:val="28"/>
        </w:rPr>
        <w:t>người</w:t>
      </w:r>
      <w:r w:rsidRPr="00433B99">
        <w:rPr>
          <w:sz w:val="28"/>
          <w:szCs w:val="28"/>
        </w:rPr>
        <w:t xml:space="preserve"> </w:t>
      </w:r>
      <w:r w:rsidRPr="00433B99">
        <w:rPr>
          <w:rFonts w:eastAsia="Arial Unicode MS"/>
          <w:sz w:val="28"/>
          <w:szCs w:val="28"/>
        </w:rPr>
        <w:t>trợ</w:t>
      </w:r>
      <w:r w:rsidRPr="00433B99">
        <w:rPr>
          <w:sz w:val="28"/>
          <w:szCs w:val="28"/>
        </w:rPr>
        <w:t xml:space="preserve"> ni</w:t>
      </w:r>
      <w:r w:rsidRPr="00433B99">
        <w:rPr>
          <w:rFonts w:eastAsia="Arial Unicode MS"/>
          <w:sz w:val="28"/>
          <w:szCs w:val="28"/>
        </w:rPr>
        <w:t>ệm</w:t>
      </w:r>
      <w:r w:rsidRPr="00433B99">
        <w:rPr>
          <w:sz w:val="28"/>
          <w:szCs w:val="28"/>
        </w:rPr>
        <w:t xml:space="preserve"> </w:t>
      </w:r>
      <w:r w:rsidRPr="00433B99">
        <w:rPr>
          <w:rFonts w:eastAsia="Arial Unicode MS"/>
          <w:sz w:val="28"/>
          <w:szCs w:val="28"/>
        </w:rPr>
        <w:t>bên</w:t>
      </w:r>
      <w:r w:rsidRPr="00433B99">
        <w:rPr>
          <w:sz w:val="28"/>
          <w:szCs w:val="28"/>
        </w:rPr>
        <w:t xml:space="preserve"> c</w:t>
      </w:r>
      <w:r w:rsidRPr="00433B99">
        <w:rPr>
          <w:rFonts w:eastAsia="Arial Unicode MS"/>
          <w:sz w:val="28"/>
          <w:szCs w:val="28"/>
        </w:rPr>
        <w:t>ạnh,</w:t>
      </w:r>
      <w:r w:rsidRPr="00433B99">
        <w:rPr>
          <w:sz w:val="28"/>
          <w:szCs w:val="28"/>
        </w:rPr>
        <w:t xml:space="preserve"> t</w:t>
      </w:r>
      <w:r w:rsidRPr="00433B99">
        <w:rPr>
          <w:rFonts w:eastAsia="Arial Unicode MS"/>
          <w:sz w:val="28"/>
          <w:szCs w:val="28"/>
        </w:rPr>
        <w:t>hậm</w:t>
      </w:r>
      <w:r w:rsidRPr="00433B99">
        <w:rPr>
          <w:sz w:val="28"/>
          <w:szCs w:val="28"/>
        </w:rPr>
        <w:t xml:space="preserve"> ch</w:t>
      </w:r>
      <w:r w:rsidRPr="00433B99">
        <w:rPr>
          <w:rFonts w:eastAsia="Arial Unicode MS"/>
          <w:sz w:val="28"/>
          <w:szCs w:val="28"/>
        </w:rPr>
        <w:t>í</w:t>
      </w:r>
      <w:r w:rsidRPr="00433B99">
        <w:rPr>
          <w:sz w:val="28"/>
          <w:szCs w:val="28"/>
        </w:rPr>
        <w:t xml:space="preserve"> </w:t>
      </w:r>
      <w:r w:rsidRPr="00433B99">
        <w:rPr>
          <w:rFonts w:eastAsia="Arial Unicode MS"/>
          <w:sz w:val="28"/>
          <w:szCs w:val="28"/>
        </w:rPr>
        <w:t>chẳng</w:t>
      </w:r>
      <w:r w:rsidRPr="00433B99">
        <w:rPr>
          <w:sz w:val="28"/>
          <w:szCs w:val="28"/>
        </w:rPr>
        <w:t xml:space="preserve"> phải </w:t>
      </w:r>
      <w:r w:rsidRPr="00433B99">
        <w:rPr>
          <w:rFonts w:eastAsia="Arial Unicode MS"/>
          <w:sz w:val="28"/>
          <w:szCs w:val="28"/>
        </w:rPr>
        <w:t>là</w:t>
      </w:r>
      <w:r w:rsidRPr="00433B99">
        <w:rPr>
          <w:sz w:val="28"/>
          <w:szCs w:val="28"/>
        </w:rPr>
        <w:t xml:space="preserve"> </w:t>
      </w:r>
      <w:r w:rsidRPr="00433B99">
        <w:rPr>
          <w:rFonts w:eastAsia="Arial Unicode MS"/>
          <w:sz w:val="28"/>
          <w:szCs w:val="28"/>
        </w:rPr>
        <w:t>người</w:t>
      </w:r>
      <w:r w:rsidRPr="00433B99">
        <w:rPr>
          <w:sz w:val="28"/>
          <w:szCs w:val="28"/>
        </w:rPr>
        <w:t xml:space="preserve"> </w:t>
      </w:r>
      <w:r w:rsidRPr="00433B99">
        <w:rPr>
          <w:rFonts w:eastAsia="Arial Unicode MS"/>
          <w:sz w:val="28"/>
          <w:szCs w:val="28"/>
        </w:rPr>
        <w:t>trợ</w:t>
      </w:r>
      <w:r w:rsidRPr="00433B99">
        <w:rPr>
          <w:sz w:val="28"/>
          <w:szCs w:val="28"/>
        </w:rPr>
        <w:t xml:space="preserve"> ni</w:t>
      </w:r>
      <w:r w:rsidRPr="00433B99">
        <w:rPr>
          <w:rFonts w:eastAsia="Arial Unicode MS"/>
          <w:sz w:val="28"/>
          <w:szCs w:val="28"/>
        </w:rPr>
        <w:t>ệm,</w:t>
      </w:r>
      <w:r w:rsidRPr="00433B99">
        <w:rPr>
          <w:sz w:val="28"/>
          <w:szCs w:val="28"/>
        </w:rPr>
        <w:t xml:space="preserve"> </w:t>
      </w:r>
      <w:r w:rsidRPr="00433B99">
        <w:rPr>
          <w:rFonts w:eastAsia="Arial Unicode MS"/>
          <w:sz w:val="28"/>
          <w:szCs w:val="28"/>
        </w:rPr>
        <w:t>những</w:t>
      </w:r>
      <w:r w:rsidRPr="00433B99">
        <w:rPr>
          <w:sz w:val="28"/>
          <w:szCs w:val="28"/>
        </w:rPr>
        <w:t xml:space="preserve"> ng</w:t>
      </w:r>
      <w:r w:rsidRPr="00433B99">
        <w:rPr>
          <w:rFonts w:eastAsia="Arial Unicode MS"/>
          <w:sz w:val="28"/>
          <w:szCs w:val="28"/>
        </w:rPr>
        <w:t>ười</w:t>
      </w:r>
      <w:r w:rsidRPr="00433B99">
        <w:rPr>
          <w:sz w:val="28"/>
          <w:szCs w:val="28"/>
        </w:rPr>
        <w:t xml:space="preserve"> </w:t>
      </w:r>
      <w:r w:rsidRPr="00433B99">
        <w:rPr>
          <w:rFonts w:eastAsia="Arial Unicode MS"/>
          <w:sz w:val="28"/>
          <w:szCs w:val="28"/>
        </w:rPr>
        <w:t>ở</w:t>
      </w:r>
      <w:r w:rsidRPr="00433B99">
        <w:rPr>
          <w:sz w:val="28"/>
          <w:szCs w:val="28"/>
        </w:rPr>
        <w:t xml:space="preserve"> g</w:t>
      </w:r>
      <w:r w:rsidRPr="00433B99">
        <w:rPr>
          <w:rFonts w:eastAsia="Arial Unicode MS"/>
          <w:sz w:val="28"/>
          <w:szCs w:val="28"/>
        </w:rPr>
        <w:t>ần</w:t>
      </w:r>
      <w:r w:rsidRPr="00433B99">
        <w:rPr>
          <w:sz w:val="28"/>
          <w:szCs w:val="28"/>
        </w:rPr>
        <w:t xml:space="preserve"> </w:t>
      </w:r>
      <w:r w:rsidRPr="00433B99">
        <w:rPr>
          <w:rFonts w:eastAsia="Arial Unicode MS"/>
          <w:sz w:val="28"/>
          <w:szCs w:val="28"/>
        </w:rPr>
        <w:t>đó</w:t>
      </w:r>
      <w:r w:rsidRPr="00433B99">
        <w:rPr>
          <w:sz w:val="28"/>
          <w:szCs w:val="28"/>
        </w:rPr>
        <w:t xml:space="preserve"> </w:t>
      </w:r>
      <w:r w:rsidRPr="00433B99">
        <w:rPr>
          <w:rFonts w:eastAsia="Arial Unicode MS"/>
          <w:sz w:val="28"/>
          <w:szCs w:val="28"/>
        </w:rPr>
        <w:t>đều</w:t>
      </w:r>
      <w:r w:rsidRPr="00433B99">
        <w:rPr>
          <w:sz w:val="28"/>
          <w:szCs w:val="28"/>
        </w:rPr>
        <w:t xml:space="preserve"> c</w:t>
      </w:r>
      <w:r w:rsidRPr="00433B99">
        <w:rPr>
          <w:rFonts w:eastAsia="Arial Unicode MS"/>
          <w:sz w:val="28"/>
          <w:szCs w:val="28"/>
        </w:rPr>
        <w:t>ó</w:t>
      </w:r>
      <w:r w:rsidRPr="00433B99">
        <w:rPr>
          <w:sz w:val="28"/>
          <w:szCs w:val="28"/>
        </w:rPr>
        <w:t xml:space="preserve"> th</w:t>
      </w:r>
      <w:r w:rsidRPr="00433B99">
        <w:rPr>
          <w:rFonts w:eastAsia="Arial Unicode MS"/>
          <w:sz w:val="28"/>
          <w:szCs w:val="28"/>
        </w:rPr>
        <w:t>ể</w:t>
      </w:r>
      <w:r w:rsidRPr="00433B99">
        <w:rPr>
          <w:sz w:val="28"/>
          <w:szCs w:val="28"/>
        </w:rPr>
        <w:t xml:space="preserve"> nghe th</w:t>
      </w:r>
      <w:r w:rsidRPr="00433B99">
        <w:rPr>
          <w:rFonts w:eastAsia="Arial Unicode MS"/>
          <w:sz w:val="28"/>
          <w:szCs w:val="28"/>
        </w:rPr>
        <w:t>ấy.</w:t>
      </w:r>
      <w:r w:rsidRPr="00433B99">
        <w:rPr>
          <w:sz w:val="28"/>
          <w:szCs w:val="28"/>
        </w:rPr>
        <w:t xml:space="preserve"> Do v</w:t>
      </w:r>
      <w:r w:rsidRPr="00433B99">
        <w:rPr>
          <w:rFonts w:eastAsia="Arial Unicode MS"/>
          <w:sz w:val="28"/>
          <w:szCs w:val="28"/>
        </w:rPr>
        <w:t>ậy</w:t>
      </w:r>
      <w:r w:rsidRPr="00433B99">
        <w:rPr>
          <w:sz w:val="28"/>
          <w:szCs w:val="28"/>
        </w:rPr>
        <w:t xml:space="preserve"> c</w:t>
      </w:r>
      <w:r w:rsidRPr="00433B99">
        <w:rPr>
          <w:rFonts w:eastAsia="Arial Unicode MS"/>
          <w:sz w:val="28"/>
          <w:szCs w:val="28"/>
        </w:rPr>
        <w:t>ó</w:t>
      </w:r>
      <w:r w:rsidRPr="00433B99">
        <w:rPr>
          <w:sz w:val="28"/>
          <w:szCs w:val="28"/>
        </w:rPr>
        <w:t xml:space="preserve"> th</w:t>
      </w:r>
      <w:r w:rsidRPr="00433B99">
        <w:rPr>
          <w:rFonts w:eastAsia="Arial Unicode MS"/>
          <w:sz w:val="28"/>
          <w:szCs w:val="28"/>
        </w:rPr>
        <w:t>ể</w:t>
      </w:r>
      <w:r w:rsidRPr="00433B99">
        <w:rPr>
          <w:sz w:val="28"/>
          <w:szCs w:val="28"/>
        </w:rPr>
        <w:t xml:space="preserve"> bi</w:t>
      </w:r>
      <w:r w:rsidRPr="00433B99">
        <w:rPr>
          <w:rFonts w:eastAsia="Arial Unicode MS"/>
          <w:sz w:val="28"/>
          <w:szCs w:val="28"/>
        </w:rPr>
        <w:t>ết,</w:t>
      </w:r>
      <w:r w:rsidRPr="00433B99">
        <w:rPr>
          <w:sz w:val="28"/>
          <w:szCs w:val="28"/>
        </w:rPr>
        <w:t xml:space="preserve"> </w:t>
      </w:r>
      <w:r w:rsidRPr="00433B99">
        <w:rPr>
          <w:rFonts w:eastAsia="Arial Unicode MS"/>
          <w:sz w:val="28"/>
          <w:szCs w:val="28"/>
        </w:rPr>
        <w:t>chuyện</w:t>
      </w:r>
      <w:r w:rsidRPr="00433B99">
        <w:rPr>
          <w:sz w:val="28"/>
          <w:szCs w:val="28"/>
        </w:rPr>
        <w:t xml:space="preserve"> n</w:t>
      </w:r>
      <w:r w:rsidRPr="00433B99">
        <w:rPr>
          <w:rFonts w:eastAsia="Arial Unicode MS"/>
          <w:sz w:val="28"/>
          <w:szCs w:val="28"/>
        </w:rPr>
        <w:t>ày</w:t>
      </w:r>
      <w:r w:rsidRPr="00433B99">
        <w:rPr>
          <w:sz w:val="28"/>
          <w:szCs w:val="28"/>
        </w:rPr>
        <w:t xml:space="preserve"> </w:t>
      </w:r>
      <w:r w:rsidRPr="00433B99">
        <w:rPr>
          <w:rFonts w:eastAsia="Arial Unicode MS"/>
          <w:sz w:val="28"/>
          <w:szCs w:val="28"/>
        </w:rPr>
        <w:t>là</w:t>
      </w:r>
      <w:r w:rsidRPr="00433B99">
        <w:rPr>
          <w:sz w:val="28"/>
          <w:szCs w:val="28"/>
        </w:rPr>
        <w:t xml:space="preserve"> th</w:t>
      </w:r>
      <w:r w:rsidRPr="00433B99">
        <w:rPr>
          <w:rFonts w:eastAsia="Arial Unicode MS"/>
          <w:sz w:val="28"/>
          <w:szCs w:val="28"/>
        </w:rPr>
        <w:t>ật,</w:t>
      </w:r>
      <w:r w:rsidRPr="00433B99">
        <w:rPr>
          <w:sz w:val="28"/>
          <w:szCs w:val="28"/>
        </w:rPr>
        <w:t xml:space="preserve"> ch</w:t>
      </w:r>
      <w:r w:rsidRPr="00433B99">
        <w:rPr>
          <w:rFonts w:eastAsia="Arial Unicode MS"/>
          <w:sz w:val="28"/>
          <w:szCs w:val="28"/>
        </w:rPr>
        <w:t>ẳng</w:t>
      </w:r>
      <w:r w:rsidRPr="00433B99">
        <w:rPr>
          <w:sz w:val="28"/>
          <w:szCs w:val="28"/>
        </w:rPr>
        <w:t xml:space="preserve"> gi</w:t>
      </w:r>
      <w:r w:rsidRPr="00433B99">
        <w:rPr>
          <w:rFonts w:eastAsia="Arial Unicode MS"/>
          <w:sz w:val="28"/>
          <w:szCs w:val="28"/>
        </w:rPr>
        <w:t>ả.</w:t>
      </w:r>
      <w:r w:rsidRPr="00433B99">
        <w:rPr>
          <w:sz w:val="28"/>
          <w:szCs w:val="28"/>
        </w:rPr>
        <w:t xml:space="preserve"> L</w:t>
      </w:r>
      <w:r w:rsidRPr="00433B99">
        <w:rPr>
          <w:rFonts w:eastAsia="Arial Unicode MS"/>
          <w:sz w:val="28"/>
          <w:szCs w:val="28"/>
        </w:rPr>
        <w:t>ần</w:t>
      </w:r>
      <w:r w:rsidRPr="00433B99">
        <w:rPr>
          <w:sz w:val="28"/>
          <w:szCs w:val="28"/>
        </w:rPr>
        <w:t xml:space="preserve"> n</w:t>
      </w:r>
      <w:r w:rsidRPr="00433B99">
        <w:rPr>
          <w:rFonts w:eastAsia="Arial Unicode MS"/>
          <w:sz w:val="28"/>
          <w:szCs w:val="28"/>
        </w:rPr>
        <w:t>ày</w:t>
      </w:r>
      <w:r w:rsidRPr="00433B99">
        <w:rPr>
          <w:sz w:val="28"/>
          <w:szCs w:val="28"/>
        </w:rPr>
        <w:t xml:space="preserve"> t</w:t>
      </w:r>
      <w:r w:rsidRPr="00433B99">
        <w:rPr>
          <w:rFonts w:eastAsia="Arial Unicode MS"/>
          <w:sz w:val="28"/>
          <w:szCs w:val="28"/>
        </w:rPr>
        <w:t>ôi</w:t>
      </w:r>
      <w:r w:rsidRPr="00433B99">
        <w:rPr>
          <w:sz w:val="28"/>
          <w:szCs w:val="28"/>
        </w:rPr>
        <w:t xml:space="preserve"> </w:t>
      </w:r>
      <w:r w:rsidRPr="00433B99">
        <w:rPr>
          <w:rFonts w:eastAsia="Arial Unicode MS"/>
          <w:sz w:val="28"/>
          <w:szCs w:val="28"/>
        </w:rPr>
        <w:t>ở</w:t>
      </w:r>
      <w:r w:rsidRPr="00433B99">
        <w:rPr>
          <w:sz w:val="28"/>
          <w:szCs w:val="28"/>
        </w:rPr>
        <w:t xml:space="preserve"> M</w:t>
      </w:r>
      <w:r w:rsidRPr="00433B99">
        <w:rPr>
          <w:rFonts w:eastAsia="Arial Unicode MS"/>
          <w:sz w:val="28"/>
          <w:szCs w:val="28"/>
        </w:rPr>
        <w:t>ỹ,</w:t>
      </w:r>
      <w:r w:rsidRPr="00433B99">
        <w:rPr>
          <w:sz w:val="28"/>
          <w:szCs w:val="28"/>
        </w:rPr>
        <w:t xml:space="preserve"> </w:t>
      </w:r>
      <w:r w:rsidRPr="00433B99">
        <w:rPr>
          <w:rFonts w:eastAsia="Arial Unicode MS"/>
          <w:sz w:val="28"/>
          <w:szCs w:val="28"/>
        </w:rPr>
        <w:t>đến</w:t>
      </w:r>
      <w:r w:rsidRPr="00433B99">
        <w:rPr>
          <w:sz w:val="28"/>
          <w:szCs w:val="28"/>
        </w:rPr>
        <w:t xml:space="preserve"> </w:t>
      </w:r>
      <w:smartTag w:uri="urn:schemas-microsoft-com:office:smarttags" w:element="place">
        <w:smartTag w:uri="urn:schemas-microsoft-com:office:smarttags" w:element="City">
          <w:r w:rsidRPr="00433B99">
            <w:rPr>
              <w:sz w:val="28"/>
              <w:szCs w:val="28"/>
            </w:rPr>
            <w:t>Dallas</w:t>
          </w:r>
        </w:smartTag>
      </w:smartTag>
      <w:r w:rsidRPr="00433B99">
        <w:rPr>
          <w:sz w:val="28"/>
          <w:szCs w:val="28"/>
        </w:rPr>
        <w:t xml:space="preserve">. </w:t>
      </w:r>
      <w:r w:rsidRPr="00433B99">
        <w:rPr>
          <w:rFonts w:eastAsia="Arial Unicode MS"/>
          <w:sz w:val="28"/>
          <w:szCs w:val="28"/>
        </w:rPr>
        <w:t>Ở</w:t>
      </w:r>
      <w:r w:rsidRPr="00433B99">
        <w:rPr>
          <w:sz w:val="28"/>
          <w:szCs w:val="28"/>
        </w:rPr>
        <w:t xml:space="preserve"> Washington </w:t>
      </w:r>
      <w:r w:rsidRPr="00433B99">
        <w:rPr>
          <w:rFonts w:eastAsia="Arial Unicode MS"/>
          <w:sz w:val="28"/>
          <w:szCs w:val="28"/>
        </w:rPr>
        <w:t>DC,</w:t>
      </w:r>
      <w:r w:rsidRPr="00433B99">
        <w:rPr>
          <w:sz w:val="28"/>
          <w:szCs w:val="28"/>
        </w:rPr>
        <w:t xml:space="preserve"> c</w:t>
      </w:r>
      <w:r w:rsidRPr="00433B99">
        <w:rPr>
          <w:rFonts w:eastAsia="Arial Unicode MS"/>
          <w:sz w:val="28"/>
          <w:szCs w:val="28"/>
        </w:rPr>
        <w:t>ó</w:t>
      </w:r>
      <w:r w:rsidRPr="00433B99">
        <w:rPr>
          <w:sz w:val="28"/>
          <w:szCs w:val="28"/>
        </w:rPr>
        <w:t xml:space="preserve"> m</w:t>
      </w:r>
      <w:r w:rsidRPr="00433B99">
        <w:rPr>
          <w:rFonts w:eastAsia="Arial Unicode MS"/>
          <w:sz w:val="28"/>
          <w:szCs w:val="28"/>
        </w:rPr>
        <w:t>ột</w:t>
      </w:r>
      <w:r w:rsidRPr="00433B99">
        <w:rPr>
          <w:sz w:val="28"/>
          <w:szCs w:val="28"/>
        </w:rPr>
        <w:t xml:space="preserve"> v</w:t>
      </w:r>
      <w:r w:rsidRPr="00433B99">
        <w:rPr>
          <w:rFonts w:eastAsia="Arial Unicode MS"/>
          <w:sz w:val="28"/>
          <w:szCs w:val="28"/>
        </w:rPr>
        <w:t>ị</w:t>
      </w:r>
      <w:r w:rsidRPr="00433B99">
        <w:rPr>
          <w:sz w:val="28"/>
          <w:szCs w:val="28"/>
        </w:rPr>
        <w:t xml:space="preserve"> </w:t>
      </w:r>
      <w:r w:rsidRPr="00433B99">
        <w:rPr>
          <w:rFonts w:eastAsia="Arial Unicode MS"/>
          <w:sz w:val="28"/>
          <w:szCs w:val="28"/>
        </w:rPr>
        <w:t>đồng</w:t>
      </w:r>
      <w:r w:rsidRPr="00433B99">
        <w:rPr>
          <w:sz w:val="28"/>
          <w:szCs w:val="28"/>
        </w:rPr>
        <w:t xml:space="preserve"> tu lâu năm l</w:t>
      </w:r>
      <w:r w:rsidRPr="00433B99">
        <w:rPr>
          <w:rFonts w:eastAsia="Arial Unicode MS"/>
          <w:sz w:val="28"/>
          <w:szCs w:val="28"/>
        </w:rPr>
        <w:t>à</w:t>
      </w:r>
      <w:r w:rsidRPr="00433B99">
        <w:rPr>
          <w:sz w:val="28"/>
          <w:szCs w:val="28"/>
        </w:rPr>
        <w:t xml:space="preserve"> c</w:t>
      </w:r>
      <w:r w:rsidRPr="00433B99">
        <w:rPr>
          <w:rFonts w:eastAsia="Arial Unicode MS"/>
          <w:sz w:val="28"/>
          <w:szCs w:val="28"/>
        </w:rPr>
        <w:t>ư</w:t>
      </w:r>
      <w:r w:rsidRPr="00433B99">
        <w:rPr>
          <w:sz w:val="28"/>
          <w:szCs w:val="28"/>
        </w:rPr>
        <w:t xml:space="preserve"> s</w:t>
      </w:r>
      <w:r w:rsidRPr="00433B99">
        <w:rPr>
          <w:rFonts w:eastAsia="Arial Unicode MS"/>
          <w:sz w:val="28"/>
          <w:szCs w:val="28"/>
        </w:rPr>
        <w:t>ĩ</w:t>
      </w:r>
      <w:r w:rsidRPr="00433B99">
        <w:rPr>
          <w:sz w:val="28"/>
          <w:szCs w:val="28"/>
        </w:rPr>
        <w:t xml:space="preserve"> C</w:t>
      </w:r>
      <w:r w:rsidRPr="00433B99">
        <w:rPr>
          <w:rFonts w:eastAsia="Arial Unicode MS"/>
          <w:sz w:val="28"/>
          <w:szCs w:val="28"/>
        </w:rPr>
        <w:t>ung</w:t>
      </w:r>
      <w:r w:rsidRPr="00433B99">
        <w:rPr>
          <w:sz w:val="28"/>
          <w:szCs w:val="28"/>
        </w:rPr>
        <w:t xml:space="preserve"> </w:t>
      </w:r>
      <w:r w:rsidRPr="00433B99">
        <w:rPr>
          <w:rFonts w:eastAsia="Arial Unicode MS"/>
          <w:sz w:val="28"/>
          <w:szCs w:val="28"/>
        </w:rPr>
        <w:t>Chấn</w:t>
      </w:r>
      <w:r w:rsidRPr="00433B99">
        <w:rPr>
          <w:sz w:val="28"/>
          <w:szCs w:val="28"/>
        </w:rPr>
        <w:t xml:space="preserve"> </w:t>
      </w:r>
      <w:r w:rsidRPr="00433B99">
        <w:rPr>
          <w:rFonts w:eastAsia="Arial Unicode MS"/>
          <w:sz w:val="28"/>
          <w:szCs w:val="28"/>
        </w:rPr>
        <w:t>Hoa, ông Cung</w:t>
      </w:r>
      <w:r w:rsidRPr="00433B99">
        <w:rPr>
          <w:sz w:val="28"/>
          <w:szCs w:val="28"/>
        </w:rPr>
        <w:t xml:space="preserve"> </w:t>
      </w:r>
      <w:r w:rsidRPr="00433B99">
        <w:rPr>
          <w:rFonts w:eastAsia="Arial Unicode MS"/>
          <w:sz w:val="28"/>
          <w:szCs w:val="28"/>
        </w:rPr>
        <w:t>là</w:t>
      </w:r>
      <w:r w:rsidRPr="00433B99">
        <w:rPr>
          <w:sz w:val="28"/>
          <w:szCs w:val="28"/>
        </w:rPr>
        <w:t xml:space="preserve"> m</w:t>
      </w:r>
      <w:r w:rsidRPr="00433B99">
        <w:rPr>
          <w:rFonts w:eastAsia="Arial Unicode MS"/>
          <w:sz w:val="28"/>
          <w:szCs w:val="28"/>
        </w:rPr>
        <w:t>ột</w:t>
      </w:r>
      <w:r w:rsidRPr="00433B99">
        <w:rPr>
          <w:sz w:val="28"/>
          <w:szCs w:val="28"/>
        </w:rPr>
        <w:t xml:space="preserve"> </w:t>
      </w:r>
      <w:r w:rsidRPr="00433B99">
        <w:rPr>
          <w:rFonts w:eastAsia="Arial Unicode MS"/>
          <w:sz w:val="28"/>
          <w:szCs w:val="28"/>
        </w:rPr>
        <w:t>người</w:t>
      </w:r>
      <w:r w:rsidRPr="00433B99">
        <w:rPr>
          <w:sz w:val="28"/>
          <w:szCs w:val="28"/>
        </w:rPr>
        <w:t xml:space="preserve"> </w:t>
      </w:r>
      <w:r w:rsidRPr="00433B99">
        <w:rPr>
          <w:rFonts w:eastAsia="Arial Unicode MS"/>
          <w:sz w:val="28"/>
          <w:szCs w:val="28"/>
        </w:rPr>
        <w:t>niệm</w:t>
      </w:r>
      <w:r w:rsidRPr="00433B99">
        <w:rPr>
          <w:sz w:val="28"/>
          <w:szCs w:val="28"/>
        </w:rPr>
        <w:t xml:space="preserve"> </w:t>
      </w:r>
      <w:r w:rsidRPr="00433B99">
        <w:rPr>
          <w:rFonts w:eastAsia="Arial Unicode MS"/>
          <w:sz w:val="28"/>
          <w:szCs w:val="28"/>
        </w:rPr>
        <w:t>Phật</w:t>
      </w:r>
      <w:r w:rsidRPr="00433B99">
        <w:rPr>
          <w:sz w:val="28"/>
          <w:szCs w:val="28"/>
        </w:rPr>
        <w:t xml:space="preserve"> </w:t>
      </w:r>
      <w:r w:rsidRPr="00433B99">
        <w:rPr>
          <w:rFonts w:eastAsia="Arial Unicode MS"/>
          <w:sz w:val="28"/>
          <w:szCs w:val="28"/>
        </w:rPr>
        <w:t>kiền</w:t>
      </w:r>
      <w:r w:rsidRPr="00433B99">
        <w:rPr>
          <w:sz w:val="28"/>
          <w:szCs w:val="28"/>
        </w:rPr>
        <w:t xml:space="preserve"> th</w:t>
      </w:r>
      <w:r w:rsidRPr="00433B99">
        <w:rPr>
          <w:rFonts w:eastAsia="Arial Unicode MS"/>
          <w:sz w:val="28"/>
          <w:szCs w:val="28"/>
        </w:rPr>
        <w:t>ành</w:t>
      </w:r>
      <w:r w:rsidRPr="00433B99">
        <w:rPr>
          <w:sz w:val="28"/>
          <w:szCs w:val="28"/>
        </w:rPr>
        <w:t xml:space="preserve"> nh</w:t>
      </w:r>
      <w:r w:rsidRPr="00433B99">
        <w:rPr>
          <w:rFonts w:eastAsia="Arial Unicode MS"/>
          <w:sz w:val="28"/>
          <w:szCs w:val="28"/>
        </w:rPr>
        <w:t>ất,</w:t>
      </w:r>
      <w:r w:rsidRPr="00433B99">
        <w:rPr>
          <w:sz w:val="28"/>
          <w:szCs w:val="28"/>
        </w:rPr>
        <w:t xml:space="preserve"> c</w:t>
      </w:r>
      <w:r w:rsidRPr="00433B99">
        <w:rPr>
          <w:rFonts w:eastAsia="Arial Unicode MS"/>
          <w:sz w:val="28"/>
          <w:szCs w:val="28"/>
        </w:rPr>
        <w:t>ũng</w:t>
      </w:r>
      <w:r w:rsidRPr="00433B99">
        <w:rPr>
          <w:sz w:val="28"/>
          <w:szCs w:val="28"/>
        </w:rPr>
        <w:t xml:space="preserve"> </w:t>
      </w:r>
      <w:r w:rsidRPr="00433B99">
        <w:rPr>
          <w:rFonts w:eastAsia="Arial Unicode MS"/>
          <w:sz w:val="28"/>
          <w:szCs w:val="28"/>
        </w:rPr>
        <w:t>chuyên</w:t>
      </w:r>
      <w:r w:rsidRPr="00433B99">
        <w:rPr>
          <w:sz w:val="28"/>
          <w:szCs w:val="28"/>
        </w:rPr>
        <w:t xml:space="preserve"> ni</w:t>
      </w:r>
      <w:r w:rsidRPr="00433B99">
        <w:rPr>
          <w:rFonts w:eastAsia="Arial Unicode MS"/>
          <w:sz w:val="28"/>
          <w:szCs w:val="28"/>
        </w:rPr>
        <w:t>ệm</w:t>
      </w:r>
      <w:r w:rsidRPr="00433B99">
        <w:rPr>
          <w:sz w:val="28"/>
          <w:szCs w:val="28"/>
        </w:rPr>
        <w:t xml:space="preserve"> kinh Vô Lượng Thọ</w:t>
      </w:r>
      <w:r w:rsidRPr="00433B99">
        <w:rPr>
          <w:rFonts w:eastAsia="Arial Unicode MS"/>
          <w:sz w:val="28"/>
          <w:szCs w:val="28"/>
        </w:rPr>
        <w:t>,</w:t>
      </w:r>
      <w:r w:rsidRPr="00433B99">
        <w:rPr>
          <w:sz w:val="28"/>
          <w:szCs w:val="28"/>
        </w:rPr>
        <w:t xml:space="preserve"> chuy</w:t>
      </w:r>
      <w:r w:rsidRPr="00433B99">
        <w:rPr>
          <w:rFonts w:eastAsia="Arial Unicode MS"/>
          <w:sz w:val="28"/>
          <w:szCs w:val="28"/>
        </w:rPr>
        <w:t>ên</w:t>
      </w:r>
      <w:r w:rsidRPr="00433B99">
        <w:rPr>
          <w:sz w:val="28"/>
          <w:szCs w:val="28"/>
        </w:rPr>
        <w:t xml:space="preserve"> ni</w:t>
      </w:r>
      <w:r w:rsidRPr="00433B99">
        <w:rPr>
          <w:rFonts w:eastAsia="Arial Unicode MS"/>
          <w:sz w:val="28"/>
          <w:szCs w:val="28"/>
        </w:rPr>
        <w:t>ệm</w:t>
      </w:r>
      <w:r w:rsidRPr="00433B99">
        <w:rPr>
          <w:sz w:val="28"/>
          <w:szCs w:val="28"/>
        </w:rPr>
        <w:t xml:space="preserve"> </w:t>
      </w:r>
      <w:r w:rsidRPr="00433B99">
        <w:rPr>
          <w:rFonts w:eastAsia="Arial Unicode MS"/>
          <w:sz w:val="28"/>
          <w:szCs w:val="28"/>
        </w:rPr>
        <w:t>A</w:t>
      </w:r>
      <w:r w:rsidRPr="00433B99">
        <w:rPr>
          <w:sz w:val="28"/>
          <w:szCs w:val="28"/>
        </w:rPr>
        <w:t xml:space="preserve"> Di Đà </w:t>
      </w:r>
      <w:r w:rsidRPr="00433B99">
        <w:rPr>
          <w:rFonts w:eastAsia="Arial Unicode MS"/>
          <w:sz w:val="28"/>
          <w:szCs w:val="28"/>
        </w:rPr>
        <w:t>Phật.</w:t>
      </w:r>
      <w:r w:rsidRPr="00433B99">
        <w:rPr>
          <w:sz w:val="28"/>
          <w:szCs w:val="28"/>
        </w:rPr>
        <w:t xml:space="preserve"> </w:t>
      </w:r>
      <w:r w:rsidRPr="00433B99">
        <w:rPr>
          <w:rFonts w:eastAsia="Arial Unicode MS"/>
          <w:sz w:val="28"/>
          <w:szCs w:val="28"/>
        </w:rPr>
        <w:t>Trong</w:t>
      </w:r>
      <w:r w:rsidRPr="00433B99">
        <w:rPr>
          <w:sz w:val="28"/>
          <w:szCs w:val="28"/>
        </w:rPr>
        <w:t xml:space="preserve"> nh</w:t>
      </w:r>
      <w:r w:rsidRPr="00433B99">
        <w:rPr>
          <w:rFonts w:eastAsia="Arial Unicode MS"/>
          <w:sz w:val="28"/>
          <w:szCs w:val="28"/>
        </w:rPr>
        <w:t>à</w:t>
      </w:r>
      <w:r w:rsidRPr="00433B99">
        <w:rPr>
          <w:sz w:val="28"/>
          <w:szCs w:val="28"/>
        </w:rPr>
        <w:t xml:space="preserve"> </w:t>
      </w:r>
      <w:r w:rsidRPr="00433B99">
        <w:rPr>
          <w:rFonts w:eastAsia="Arial Unicode MS"/>
          <w:sz w:val="28"/>
          <w:szCs w:val="28"/>
        </w:rPr>
        <w:t>ông</w:t>
      </w:r>
      <w:r w:rsidRPr="00433B99">
        <w:rPr>
          <w:sz w:val="28"/>
          <w:szCs w:val="28"/>
        </w:rPr>
        <w:t xml:space="preserve"> ta c</w:t>
      </w:r>
      <w:r w:rsidRPr="00433B99">
        <w:rPr>
          <w:rFonts w:eastAsia="Arial Unicode MS"/>
          <w:sz w:val="28"/>
          <w:szCs w:val="28"/>
        </w:rPr>
        <w:t>ó</w:t>
      </w:r>
      <w:r w:rsidRPr="00433B99">
        <w:rPr>
          <w:sz w:val="28"/>
          <w:szCs w:val="28"/>
        </w:rPr>
        <w:t xml:space="preserve"> </w:t>
      </w:r>
      <w:r w:rsidRPr="00433B99">
        <w:rPr>
          <w:rFonts w:eastAsia="Arial Unicode MS"/>
          <w:sz w:val="28"/>
          <w:szCs w:val="28"/>
        </w:rPr>
        <w:t>Phật</w:t>
      </w:r>
      <w:r w:rsidRPr="00433B99">
        <w:rPr>
          <w:sz w:val="28"/>
          <w:szCs w:val="28"/>
        </w:rPr>
        <w:t xml:space="preserve"> đườ</w:t>
      </w:r>
      <w:r w:rsidRPr="00433B99">
        <w:rPr>
          <w:rFonts w:eastAsia="Arial Unicode MS"/>
          <w:sz w:val="28"/>
          <w:szCs w:val="28"/>
        </w:rPr>
        <w:t>ng,</w:t>
      </w:r>
      <w:r w:rsidRPr="00433B99">
        <w:rPr>
          <w:sz w:val="28"/>
          <w:szCs w:val="28"/>
        </w:rPr>
        <w:t xml:space="preserve"> </w:t>
      </w:r>
      <w:r w:rsidRPr="00433B99">
        <w:rPr>
          <w:rFonts w:eastAsia="Arial Unicode MS"/>
          <w:sz w:val="28"/>
          <w:szCs w:val="28"/>
        </w:rPr>
        <w:t>Phật</w:t>
      </w:r>
      <w:r w:rsidRPr="00433B99">
        <w:rPr>
          <w:sz w:val="28"/>
          <w:szCs w:val="28"/>
        </w:rPr>
        <w:t xml:space="preserve"> đườ</w:t>
      </w:r>
      <w:r w:rsidRPr="00433B99">
        <w:rPr>
          <w:rFonts w:eastAsia="Arial Unicode MS"/>
          <w:sz w:val="28"/>
          <w:szCs w:val="28"/>
        </w:rPr>
        <w:t>ng</w:t>
      </w:r>
      <w:r w:rsidRPr="00433B99">
        <w:rPr>
          <w:sz w:val="28"/>
          <w:szCs w:val="28"/>
        </w:rPr>
        <w:t xml:space="preserve"> </w:t>
      </w:r>
      <w:r w:rsidRPr="00433B99">
        <w:rPr>
          <w:rFonts w:eastAsia="Arial Unicode MS"/>
          <w:sz w:val="28"/>
          <w:szCs w:val="28"/>
        </w:rPr>
        <w:t>ấy</w:t>
      </w:r>
      <w:r w:rsidRPr="00433B99">
        <w:rPr>
          <w:sz w:val="28"/>
          <w:szCs w:val="28"/>
        </w:rPr>
        <w:t xml:space="preserve"> r</w:t>
      </w:r>
      <w:r w:rsidRPr="00433B99">
        <w:rPr>
          <w:rFonts w:eastAsia="Arial Unicode MS"/>
          <w:sz w:val="28"/>
          <w:szCs w:val="28"/>
        </w:rPr>
        <w:t>ất</w:t>
      </w:r>
      <w:r w:rsidRPr="00433B99">
        <w:rPr>
          <w:sz w:val="28"/>
          <w:szCs w:val="28"/>
        </w:rPr>
        <w:t xml:space="preserve"> l</w:t>
      </w:r>
      <w:r w:rsidRPr="00433B99">
        <w:rPr>
          <w:rFonts w:eastAsia="Arial Unicode MS"/>
          <w:sz w:val="28"/>
          <w:szCs w:val="28"/>
        </w:rPr>
        <w:t>ớn;</w:t>
      </w:r>
      <w:r w:rsidRPr="00433B99">
        <w:rPr>
          <w:sz w:val="28"/>
          <w:szCs w:val="28"/>
        </w:rPr>
        <w:t xml:space="preserve"> hai </w:t>
      </w:r>
      <w:r w:rsidRPr="00433B99">
        <w:rPr>
          <w:rFonts w:eastAsia="Arial Unicode MS"/>
          <w:sz w:val="28"/>
          <w:szCs w:val="28"/>
        </w:rPr>
        <w:t>vợ</w:t>
      </w:r>
      <w:r w:rsidRPr="00433B99">
        <w:rPr>
          <w:sz w:val="28"/>
          <w:szCs w:val="28"/>
        </w:rPr>
        <w:t xml:space="preserve"> ch</w:t>
      </w:r>
      <w:r w:rsidRPr="00433B99">
        <w:rPr>
          <w:rFonts w:eastAsia="Arial Unicode MS"/>
          <w:sz w:val="28"/>
          <w:szCs w:val="28"/>
        </w:rPr>
        <w:t>ồng</w:t>
      </w:r>
      <w:r w:rsidRPr="00433B99">
        <w:rPr>
          <w:sz w:val="28"/>
          <w:szCs w:val="28"/>
        </w:rPr>
        <w:t xml:space="preserve"> </w:t>
      </w:r>
      <w:r w:rsidRPr="00433B99">
        <w:rPr>
          <w:rFonts w:eastAsia="Arial Unicode MS"/>
          <w:sz w:val="28"/>
          <w:szCs w:val="28"/>
        </w:rPr>
        <w:t>đều</w:t>
      </w:r>
      <w:r w:rsidRPr="00433B99">
        <w:rPr>
          <w:sz w:val="28"/>
          <w:szCs w:val="28"/>
        </w:rPr>
        <w:t xml:space="preserve"> h</w:t>
      </w:r>
      <w:r w:rsidRPr="00433B99">
        <w:rPr>
          <w:rFonts w:eastAsia="Arial Unicode MS"/>
          <w:sz w:val="28"/>
          <w:szCs w:val="28"/>
        </w:rPr>
        <w:t>ọc</w:t>
      </w:r>
      <w:r w:rsidRPr="00433B99">
        <w:rPr>
          <w:sz w:val="28"/>
          <w:szCs w:val="28"/>
        </w:rPr>
        <w:t xml:space="preserve"> </w:t>
      </w:r>
      <w:r w:rsidRPr="00433B99">
        <w:rPr>
          <w:rFonts w:eastAsia="Arial Unicode MS"/>
          <w:sz w:val="28"/>
          <w:szCs w:val="28"/>
        </w:rPr>
        <w:t>Phật,</w:t>
      </w:r>
      <w:r w:rsidRPr="00433B99">
        <w:rPr>
          <w:sz w:val="28"/>
          <w:szCs w:val="28"/>
        </w:rPr>
        <w:t xml:space="preserve"> chuy</w:t>
      </w:r>
      <w:r w:rsidRPr="00433B99">
        <w:rPr>
          <w:rFonts w:eastAsia="Arial Unicode MS"/>
          <w:sz w:val="28"/>
          <w:szCs w:val="28"/>
        </w:rPr>
        <w:t>ên</w:t>
      </w:r>
      <w:r w:rsidRPr="00433B99">
        <w:rPr>
          <w:sz w:val="28"/>
          <w:szCs w:val="28"/>
        </w:rPr>
        <w:t xml:space="preserve"> tu</w:t>
      </w:r>
      <w:r w:rsidRPr="00433B99">
        <w:rPr>
          <w:rFonts w:eastAsia="Arial Unicode MS"/>
          <w:sz w:val="28"/>
          <w:szCs w:val="28"/>
        </w:rPr>
        <w:t>,</w:t>
      </w:r>
      <w:r w:rsidRPr="00433B99">
        <w:rPr>
          <w:sz w:val="28"/>
          <w:szCs w:val="28"/>
        </w:rPr>
        <w:t xml:space="preserve"> chuy</w:t>
      </w:r>
      <w:r w:rsidRPr="00433B99">
        <w:rPr>
          <w:rFonts w:eastAsia="Arial Unicode MS"/>
          <w:sz w:val="28"/>
          <w:szCs w:val="28"/>
        </w:rPr>
        <w:t>ên</w:t>
      </w:r>
      <w:r w:rsidRPr="00433B99">
        <w:rPr>
          <w:sz w:val="28"/>
          <w:szCs w:val="28"/>
        </w:rPr>
        <w:t xml:space="preserve"> ho</w:t>
      </w:r>
      <w:r w:rsidRPr="00433B99">
        <w:rPr>
          <w:rFonts w:eastAsia="Arial Unicode MS"/>
          <w:sz w:val="28"/>
          <w:szCs w:val="28"/>
        </w:rPr>
        <w:t>ằng,</w:t>
      </w:r>
      <w:r w:rsidRPr="00433B99">
        <w:rPr>
          <w:sz w:val="28"/>
          <w:szCs w:val="28"/>
        </w:rPr>
        <w:t xml:space="preserve"> </w:t>
      </w:r>
      <w:r w:rsidRPr="00433B99">
        <w:rPr>
          <w:rFonts w:eastAsia="Arial Unicode MS"/>
          <w:sz w:val="28"/>
          <w:szCs w:val="28"/>
        </w:rPr>
        <w:t>hết</w:t>
      </w:r>
      <w:r w:rsidRPr="00433B99">
        <w:rPr>
          <w:sz w:val="28"/>
          <w:szCs w:val="28"/>
        </w:rPr>
        <w:t xml:space="preserve"> sức kh</w:t>
      </w:r>
      <w:r w:rsidRPr="00433B99">
        <w:rPr>
          <w:rFonts w:eastAsia="Arial Unicode MS"/>
          <w:sz w:val="28"/>
          <w:szCs w:val="28"/>
        </w:rPr>
        <w:t>ó</w:t>
      </w:r>
      <w:r w:rsidRPr="00433B99">
        <w:rPr>
          <w:sz w:val="28"/>
          <w:szCs w:val="28"/>
        </w:rPr>
        <w:t xml:space="preserve"> </w:t>
      </w:r>
      <w:r w:rsidRPr="00433B99">
        <w:rPr>
          <w:rFonts w:eastAsia="Arial Unicode MS"/>
          <w:sz w:val="28"/>
          <w:szCs w:val="28"/>
        </w:rPr>
        <w:t>có!</w:t>
      </w:r>
      <w:r w:rsidRPr="00433B99">
        <w:rPr>
          <w:sz w:val="28"/>
          <w:szCs w:val="28"/>
        </w:rPr>
        <w:t xml:space="preserve"> </w:t>
      </w:r>
      <w:r w:rsidRPr="00433B99">
        <w:rPr>
          <w:rFonts w:eastAsia="Arial Unicode MS"/>
          <w:sz w:val="28"/>
          <w:szCs w:val="28"/>
        </w:rPr>
        <w:t>Ông</w:t>
      </w:r>
      <w:r w:rsidRPr="00433B99">
        <w:rPr>
          <w:sz w:val="28"/>
          <w:szCs w:val="28"/>
        </w:rPr>
        <w:t xml:space="preserve"> ta g</w:t>
      </w:r>
      <w:r w:rsidRPr="00433B99">
        <w:rPr>
          <w:rFonts w:eastAsia="Arial Unicode MS"/>
          <w:sz w:val="28"/>
          <w:szCs w:val="28"/>
        </w:rPr>
        <w:t>ọi</w:t>
      </w:r>
      <w:r w:rsidRPr="00433B99">
        <w:rPr>
          <w:sz w:val="28"/>
          <w:szCs w:val="28"/>
        </w:rPr>
        <w:t xml:space="preserve"> </w:t>
      </w:r>
      <w:r w:rsidRPr="00433B99">
        <w:rPr>
          <w:rFonts w:eastAsia="Arial Unicode MS"/>
          <w:sz w:val="28"/>
          <w:szCs w:val="28"/>
        </w:rPr>
        <w:t>điện</w:t>
      </w:r>
      <w:r w:rsidRPr="00433B99">
        <w:rPr>
          <w:sz w:val="28"/>
          <w:szCs w:val="28"/>
        </w:rPr>
        <w:t xml:space="preserve"> tho</w:t>
      </w:r>
      <w:r w:rsidRPr="00433B99">
        <w:rPr>
          <w:rFonts w:eastAsia="Arial Unicode MS"/>
          <w:sz w:val="28"/>
          <w:szCs w:val="28"/>
        </w:rPr>
        <w:t>ại</w:t>
      </w:r>
      <w:r w:rsidRPr="00433B99">
        <w:rPr>
          <w:sz w:val="28"/>
          <w:szCs w:val="28"/>
        </w:rPr>
        <w:t xml:space="preserve"> k</w:t>
      </w:r>
      <w:r w:rsidRPr="00433B99">
        <w:rPr>
          <w:rFonts w:eastAsia="Arial Unicode MS"/>
          <w:sz w:val="28"/>
          <w:szCs w:val="28"/>
        </w:rPr>
        <w:t>ể</w:t>
      </w:r>
      <w:r w:rsidRPr="00433B99">
        <w:rPr>
          <w:sz w:val="28"/>
          <w:szCs w:val="28"/>
        </w:rPr>
        <w:t xml:space="preserve"> cho t</w:t>
      </w:r>
      <w:r w:rsidRPr="00433B99">
        <w:rPr>
          <w:rFonts w:eastAsia="Arial Unicode MS"/>
          <w:sz w:val="28"/>
          <w:szCs w:val="28"/>
        </w:rPr>
        <w:t>ôi</w:t>
      </w:r>
      <w:r w:rsidRPr="00433B99">
        <w:rPr>
          <w:sz w:val="28"/>
          <w:szCs w:val="28"/>
        </w:rPr>
        <w:t xml:space="preserve"> nghe chuy</w:t>
      </w:r>
      <w:r w:rsidRPr="00433B99">
        <w:rPr>
          <w:rFonts w:eastAsia="Arial Unicode MS"/>
          <w:sz w:val="28"/>
          <w:szCs w:val="28"/>
        </w:rPr>
        <w:t>ện</w:t>
      </w:r>
      <w:r w:rsidRPr="00433B99">
        <w:rPr>
          <w:sz w:val="28"/>
          <w:szCs w:val="28"/>
        </w:rPr>
        <w:t xml:space="preserve"> v</w:t>
      </w:r>
      <w:r w:rsidRPr="00433B99">
        <w:rPr>
          <w:rFonts w:eastAsia="Arial Unicode MS"/>
          <w:sz w:val="28"/>
          <w:szCs w:val="28"/>
        </w:rPr>
        <w:t>ừa</w:t>
      </w:r>
      <w:r w:rsidRPr="00433B99">
        <w:rPr>
          <w:sz w:val="28"/>
          <w:szCs w:val="28"/>
        </w:rPr>
        <w:t xml:space="preserve"> m</w:t>
      </w:r>
      <w:r w:rsidRPr="00433B99">
        <w:rPr>
          <w:rFonts w:eastAsia="Arial Unicode MS"/>
          <w:sz w:val="28"/>
          <w:szCs w:val="28"/>
        </w:rPr>
        <w:t>ới</w:t>
      </w:r>
      <w:r w:rsidRPr="00433B99">
        <w:rPr>
          <w:sz w:val="28"/>
          <w:szCs w:val="28"/>
        </w:rPr>
        <w:t xml:space="preserve"> x</w:t>
      </w:r>
      <w:r w:rsidRPr="00433B99">
        <w:rPr>
          <w:rFonts w:eastAsia="Arial Unicode MS"/>
          <w:sz w:val="28"/>
          <w:szCs w:val="28"/>
        </w:rPr>
        <w:t>ảy</w:t>
      </w:r>
      <w:r w:rsidRPr="00433B99">
        <w:rPr>
          <w:sz w:val="28"/>
          <w:szCs w:val="28"/>
        </w:rPr>
        <w:t xml:space="preserve"> ra g</w:t>
      </w:r>
      <w:r w:rsidRPr="00433B99">
        <w:rPr>
          <w:rFonts w:eastAsia="Arial Unicode MS"/>
          <w:sz w:val="28"/>
          <w:szCs w:val="28"/>
        </w:rPr>
        <w:t>ần</w:t>
      </w:r>
      <w:r w:rsidRPr="00433B99">
        <w:rPr>
          <w:sz w:val="28"/>
          <w:szCs w:val="28"/>
        </w:rPr>
        <w:t xml:space="preserve"> </w:t>
      </w:r>
      <w:r w:rsidRPr="00433B99">
        <w:rPr>
          <w:rFonts w:eastAsia="Arial Unicode MS"/>
          <w:sz w:val="28"/>
          <w:szCs w:val="28"/>
        </w:rPr>
        <w:t>đây</w:t>
      </w:r>
      <w:r w:rsidRPr="00433B99">
        <w:rPr>
          <w:sz w:val="28"/>
          <w:szCs w:val="28"/>
        </w:rPr>
        <w:t xml:space="preserve"> nh</w:t>
      </w:r>
      <w:r w:rsidRPr="00433B99">
        <w:rPr>
          <w:rFonts w:eastAsia="Arial Unicode MS"/>
          <w:sz w:val="28"/>
          <w:szCs w:val="28"/>
        </w:rPr>
        <w:t>ất.</w:t>
      </w:r>
      <w:r w:rsidRPr="00433B99">
        <w:rPr>
          <w:sz w:val="28"/>
          <w:szCs w:val="28"/>
        </w:rPr>
        <w:t xml:space="preserve"> </w:t>
      </w:r>
      <w:r w:rsidRPr="00433B99">
        <w:rPr>
          <w:rFonts w:eastAsia="Arial Unicode MS"/>
          <w:sz w:val="28"/>
          <w:szCs w:val="28"/>
        </w:rPr>
        <w:t>Ở</w:t>
      </w:r>
      <w:r w:rsidRPr="00433B99">
        <w:rPr>
          <w:sz w:val="28"/>
          <w:szCs w:val="28"/>
        </w:rPr>
        <w:t xml:space="preserve"> DC c</w:t>
      </w:r>
      <w:r w:rsidRPr="00433B99">
        <w:rPr>
          <w:rFonts w:eastAsia="Arial Unicode MS"/>
          <w:sz w:val="28"/>
          <w:szCs w:val="28"/>
        </w:rPr>
        <w:t>ó</w:t>
      </w:r>
      <w:r w:rsidRPr="00433B99">
        <w:rPr>
          <w:sz w:val="28"/>
          <w:szCs w:val="28"/>
        </w:rPr>
        <w:t xml:space="preserve"> ti</w:t>
      </w:r>
      <w:r w:rsidRPr="00433B99">
        <w:rPr>
          <w:rFonts w:eastAsia="Arial Unicode MS"/>
          <w:sz w:val="28"/>
          <w:szCs w:val="28"/>
        </w:rPr>
        <w:t>ên</w:t>
      </w:r>
      <w:r w:rsidRPr="00433B99">
        <w:rPr>
          <w:sz w:val="28"/>
          <w:szCs w:val="28"/>
        </w:rPr>
        <w:t xml:space="preserve"> sinh </w:t>
      </w:r>
      <w:r w:rsidRPr="00433B99">
        <w:rPr>
          <w:rFonts w:eastAsia="Arial Unicode MS"/>
          <w:sz w:val="28"/>
          <w:szCs w:val="28"/>
        </w:rPr>
        <w:t>Châu</w:t>
      </w:r>
      <w:r w:rsidRPr="00433B99">
        <w:rPr>
          <w:sz w:val="28"/>
          <w:szCs w:val="28"/>
        </w:rPr>
        <w:t xml:space="preserve"> Quảng Đại </w:t>
      </w:r>
      <w:r w:rsidRPr="00433B99">
        <w:rPr>
          <w:rFonts w:eastAsia="Arial Unicode MS"/>
          <w:sz w:val="28"/>
          <w:szCs w:val="28"/>
        </w:rPr>
        <w:t>là</w:t>
      </w:r>
      <w:r w:rsidRPr="00433B99">
        <w:rPr>
          <w:sz w:val="28"/>
          <w:szCs w:val="28"/>
        </w:rPr>
        <w:t xml:space="preserve"> </w:t>
      </w:r>
      <w:r w:rsidRPr="00433B99">
        <w:rPr>
          <w:rFonts w:eastAsia="Arial Unicode MS"/>
          <w:sz w:val="28"/>
          <w:szCs w:val="28"/>
        </w:rPr>
        <w:t>chủ</w:t>
      </w:r>
      <w:r w:rsidRPr="00433B99">
        <w:rPr>
          <w:sz w:val="28"/>
          <w:szCs w:val="28"/>
        </w:rPr>
        <w:t xml:space="preserve"> ti</w:t>
      </w:r>
      <w:r w:rsidRPr="00433B99">
        <w:rPr>
          <w:rFonts w:eastAsia="Arial Unicode MS"/>
          <w:sz w:val="28"/>
          <w:szCs w:val="28"/>
        </w:rPr>
        <w:t>ệm</w:t>
      </w:r>
      <w:r w:rsidRPr="00433B99">
        <w:rPr>
          <w:sz w:val="28"/>
          <w:szCs w:val="28"/>
        </w:rPr>
        <w:t xml:space="preserve"> b</w:t>
      </w:r>
      <w:r w:rsidRPr="00433B99">
        <w:rPr>
          <w:rFonts w:eastAsia="Arial Unicode MS"/>
          <w:sz w:val="28"/>
          <w:szCs w:val="28"/>
        </w:rPr>
        <w:t>ánh</w:t>
      </w:r>
      <w:r w:rsidRPr="00433B99">
        <w:rPr>
          <w:sz w:val="28"/>
          <w:szCs w:val="28"/>
        </w:rPr>
        <w:t xml:space="preserve"> m</w:t>
      </w:r>
      <w:r w:rsidRPr="00433B99">
        <w:rPr>
          <w:rFonts w:eastAsia="Arial Unicode MS"/>
          <w:sz w:val="28"/>
          <w:szCs w:val="28"/>
        </w:rPr>
        <w:t>ì.</w:t>
      </w:r>
      <w:r w:rsidRPr="00433B99">
        <w:rPr>
          <w:sz w:val="28"/>
          <w:szCs w:val="28"/>
        </w:rPr>
        <w:t xml:space="preserve"> </w:t>
      </w:r>
      <w:r w:rsidRPr="00433B99">
        <w:rPr>
          <w:rFonts w:eastAsia="Arial Unicode MS"/>
          <w:sz w:val="28"/>
          <w:szCs w:val="28"/>
        </w:rPr>
        <w:t>Ông</w:t>
      </w:r>
      <w:r w:rsidRPr="00433B99">
        <w:rPr>
          <w:sz w:val="28"/>
          <w:szCs w:val="28"/>
        </w:rPr>
        <w:t xml:space="preserve"> </w:t>
      </w:r>
      <w:r w:rsidRPr="00433B99">
        <w:rPr>
          <w:rFonts w:eastAsia="Arial Unicode MS"/>
          <w:sz w:val="28"/>
          <w:szCs w:val="28"/>
        </w:rPr>
        <w:t>Châu</w:t>
      </w:r>
      <w:r w:rsidRPr="00433B99">
        <w:rPr>
          <w:sz w:val="28"/>
          <w:szCs w:val="28"/>
        </w:rPr>
        <w:t xml:space="preserve"> b</w:t>
      </w:r>
      <w:r w:rsidRPr="00433B99">
        <w:rPr>
          <w:rFonts w:eastAsia="Arial Unicode MS"/>
          <w:sz w:val="28"/>
          <w:szCs w:val="28"/>
        </w:rPr>
        <w:t>ị</w:t>
      </w:r>
      <w:r w:rsidRPr="00433B99">
        <w:rPr>
          <w:sz w:val="28"/>
          <w:szCs w:val="28"/>
        </w:rPr>
        <w:t xml:space="preserve"> </w:t>
      </w:r>
      <w:r w:rsidRPr="00433B99">
        <w:rPr>
          <w:rFonts w:eastAsia="Arial Unicode MS"/>
          <w:sz w:val="28"/>
          <w:szCs w:val="28"/>
        </w:rPr>
        <w:t>ung</w:t>
      </w:r>
      <w:r w:rsidRPr="00433B99">
        <w:rPr>
          <w:sz w:val="28"/>
          <w:szCs w:val="28"/>
        </w:rPr>
        <w:t xml:space="preserve"> th</w:t>
      </w:r>
      <w:r w:rsidRPr="00433B99">
        <w:rPr>
          <w:rFonts w:eastAsia="Arial Unicode MS"/>
          <w:sz w:val="28"/>
          <w:szCs w:val="28"/>
        </w:rPr>
        <w:t>ư</w:t>
      </w:r>
      <w:r w:rsidRPr="00433B99">
        <w:rPr>
          <w:sz w:val="28"/>
          <w:szCs w:val="28"/>
        </w:rPr>
        <w:t xml:space="preserve"> gan, </w:t>
      </w:r>
      <w:r w:rsidRPr="00433B99">
        <w:rPr>
          <w:rFonts w:eastAsia="Arial Unicode MS"/>
          <w:sz w:val="28"/>
          <w:szCs w:val="28"/>
        </w:rPr>
        <w:t>bệnh</w:t>
      </w:r>
      <w:r w:rsidRPr="00433B99">
        <w:rPr>
          <w:sz w:val="28"/>
          <w:szCs w:val="28"/>
        </w:rPr>
        <w:t xml:space="preserve"> </w:t>
      </w:r>
      <w:r w:rsidRPr="00433B99">
        <w:rPr>
          <w:rFonts w:eastAsia="Arial Unicode MS"/>
          <w:sz w:val="28"/>
          <w:szCs w:val="28"/>
        </w:rPr>
        <w:t>ấy</w:t>
      </w:r>
      <w:r w:rsidRPr="00433B99">
        <w:rPr>
          <w:sz w:val="28"/>
          <w:szCs w:val="28"/>
        </w:rPr>
        <w:t xml:space="preserve"> </w:t>
      </w:r>
      <w:r w:rsidRPr="00433B99">
        <w:rPr>
          <w:rFonts w:eastAsia="Arial Unicode MS"/>
          <w:sz w:val="28"/>
          <w:szCs w:val="28"/>
        </w:rPr>
        <w:t>hết</w:t>
      </w:r>
      <w:r w:rsidRPr="00433B99">
        <w:rPr>
          <w:sz w:val="28"/>
          <w:szCs w:val="28"/>
        </w:rPr>
        <w:t xml:space="preserve"> sức đ</w:t>
      </w:r>
      <w:r w:rsidRPr="00433B99">
        <w:rPr>
          <w:rFonts w:eastAsia="Arial Unicode MS"/>
          <w:sz w:val="28"/>
          <w:szCs w:val="28"/>
        </w:rPr>
        <w:t>au</w:t>
      </w:r>
      <w:r w:rsidRPr="00433B99">
        <w:rPr>
          <w:sz w:val="28"/>
          <w:szCs w:val="28"/>
        </w:rPr>
        <w:t xml:space="preserve"> </w:t>
      </w:r>
      <w:r w:rsidRPr="00433B99">
        <w:rPr>
          <w:rFonts w:eastAsia="Arial Unicode MS"/>
          <w:sz w:val="28"/>
          <w:szCs w:val="28"/>
        </w:rPr>
        <w:t>đớn,</w:t>
      </w:r>
      <w:r w:rsidRPr="00433B99">
        <w:rPr>
          <w:sz w:val="28"/>
          <w:szCs w:val="28"/>
        </w:rPr>
        <w:t xml:space="preserve"> su</w:t>
      </w:r>
      <w:r w:rsidRPr="00433B99">
        <w:rPr>
          <w:rFonts w:eastAsia="Arial Unicode MS"/>
          <w:sz w:val="28"/>
          <w:szCs w:val="28"/>
        </w:rPr>
        <w:t>ốt</w:t>
      </w:r>
      <w:r w:rsidRPr="00433B99">
        <w:rPr>
          <w:sz w:val="28"/>
          <w:szCs w:val="28"/>
        </w:rPr>
        <w:t xml:space="preserve"> </w:t>
      </w:r>
      <w:r w:rsidRPr="00433B99">
        <w:rPr>
          <w:rFonts w:eastAsia="Arial Unicode MS"/>
          <w:sz w:val="28"/>
          <w:szCs w:val="28"/>
        </w:rPr>
        <w:t>đời</w:t>
      </w:r>
      <w:r w:rsidRPr="00433B99">
        <w:rPr>
          <w:sz w:val="28"/>
          <w:szCs w:val="28"/>
        </w:rPr>
        <w:t xml:space="preserve"> ch</w:t>
      </w:r>
      <w:r w:rsidRPr="00433B99">
        <w:rPr>
          <w:rFonts w:eastAsia="Arial Unicode MS"/>
          <w:sz w:val="28"/>
          <w:szCs w:val="28"/>
        </w:rPr>
        <w:t>ẳng</w:t>
      </w:r>
      <w:r w:rsidRPr="00433B99">
        <w:rPr>
          <w:sz w:val="28"/>
          <w:szCs w:val="28"/>
        </w:rPr>
        <w:t xml:space="preserve"> nghe </w:t>
      </w:r>
      <w:r w:rsidRPr="00433B99">
        <w:rPr>
          <w:rFonts w:eastAsia="Arial Unicode MS"/>
          <w:sz w:val="28"/>
          <w:szCs w:val="28"/>
        </w:rPr>
        <w:t>Phật</w:t>
      </w:r>
      <w:r w:rsidRPr="00433B99">
        <w:rPr>
          <w:sz w:val="28"/>
          <w:szCs w:val="28"/>
        </w:rPr>
        <w:t xml:space="preserve"> </w:t>
      </w:r>
      <w:r w:rsidRPr="00433B99">
        <w:rPr>
          <w:rFonts w:eastAsia="Arial Unicode MS"/>
          <w:sz w:val="28"/>
          <w:szCs w:val="28"/>
        </w:rPr>
        <w:t>pháp,</w:t>
      </w:r>
      <w:r w:rsidRPr="00433B99">
        <w:rPr>
          <w:sz w:val="28"/>
          <w:szCs w:val="28"/>
        </w:rPr>
        <w:t xml:space="preserve"> ch</w:t>
      </w:r>
      <w:r w:rsidRPr="00433B99">
        <w:rPr>
          <w:rFonts w:eastAsia="Arial Unicode MS"/>
          <w:sz w:val="28"/>
          <w:szCs w:val="28"/>
        </w:rPr>
        <w:t>ưa</w:t>
      </w:r>
      <w:r w:rsidRPr="00433B99">
        <w:rPr>
          <w:sz w:val="28"/>
          <w:szCs w:val="28"/>
        </w:rPr>
        <w:t xml:space="preserve"> h</w:t>
      </w:r>
      <w:r w:rsidRPr="00433B99">
        <w:rPr>
          <w:rFonts w:eastAsia="Arial Unicode MS"/>
          <w:sz w:val="28"/>
          <w:szCs w:val="28"/>
        </w:rPr>
        <w:t>ề</w:t>
      </w:r>
      <w:r w:rsidRPr="00433B99">
        <w:rPr>
          <w:sz w:val="28"/>
          <w:szCs w:val="28"/>
        </w:rPr>
        <w:t xml:space="preserve"> </w:t>
      </w:r>
      <w:r w:rsidRPr="00433B99">
        <w:rPr>
          <w:rFonts w:eastAsia="Arial Unicode MS"/>
          <w:sz w:val="28"/>
          <w:szCs w:val="28"/>
        </w:rPr>
        <w:t>tiếp</w:t>
      </w:r>
      <w:r w:rsidRPr="00433B99">
        <w:rPr>
          <w:sz w:val="28"/>
          <w:szCs w:val="28"/>
        </w:rPr>
        <w:t xml:space="preserve"> x</w:t>
      </w:r>
      <w:r w:rsidRPr="00433B99">
        <w:rPr>
          <w:rFonts w:eastAsia="Arial Unicode MS"/>
          <w:sz w:val="28"/>
          <w:szCs w:val="28"/>
        </w:rPr>
        <w:t>úc</w:t>
      </w:r>
      <w:r w:rsidRPr="00433B99">
        <w:rPr>
          <w:sz w:val="28"/>
          <w:szCs w:val="28"/>
        </w:rPr>
        <w:t xml:space="preserve"> </w:t>
      </w:r>
      <w:r w:rsidRPr="00433B99">
        <w:rPr>
          <w:rFonts w:eastAsia="Arial Unicode MS"/>
          <w:sz w:val="28"/>
          <w:szCs w:val="28"/>
        </w:rPr>
        <w:t>Phật</w:t>
      </w:r>
      <w:r w:rsidRPr="00433B99">
        <w:rPr>
          <w:sz w:val="28"/>
          <w:szCs w:val="28"/>
        </w:rPr>
        <w:t xml:space="preserve"> Gi</w:t>
      </w:r>
      <w:r w:rsidRPr="00433B99">
        <w:rPr>
          <w:rFonts w:eastAsia="Arial Unicode MS"/>
          <w:sz w:val="28"/>
          <w:szCs w:val="28"/>
        </w:rPr>
        <w:t>áo.</w:t>
      </w:r>
      <w:r w:rsidRPr="00433B99">
        <w:rPr>
          <w:sz w:val="28"/>
          <w:szCs w:val="28"/>
        </w:rPr>
        <w:t xml:space="preserve"> </w:t>
      </w:r>
      <w:r w:rsidRPr="00433B99">
        <w:rPr>
          <w:rFonts w:eastAsia="Arial Unicode MS"/>
          <w:sz w:val="28"/>
          <w:szCs w:val="28"/>
        </w:rPr>
        <w:t>Đến</w:t>
      </w:r>
      <w:r w:rsidRPr="00433B99">
        <w:rPr>
          <w:sz w:val="28"/>
          <w:szCs w:val="28"/>
        </w:rPr>
        <w:t xml:space="preserve"> </w:t>
      </w:r>
      <w:r w:rsidRPr="00433B99">
        <w:rPr>
          <w:rFonts w:eastAsia="Arial Unicode MS"/>
          <w:sz w:val="28"/>
          <w:szCs w:val="28"/>
        </w:rPr>
        <w:t>lúc</w:t>
      </w:r>
      <w:r w:rsidRPr="00433B99">
        <w:rPr>
          <w:sz w:val="28"/>
          <w:szCs w:val="28"/>
        </w:rPr>
        <w:t xml:space="preserve"> </w:t>
      </w:r>
      <w:r w:rsidRPr="00433B99">
        <w:rPr>
          <w:rFonts w:eastAsia="Arial Unicode MS"/>
          <w:sz w:val="28"/>
          <w:szCs w:val="28"/>
        </w:rPr>
        <w:t>sắp</w:t>
      </w:r>
      <w:r w:rsidRPr="00433B99">
        <w:rPr>
          <w:sz w:val="28"/>
          <w:szCs w:val="28"/>
        </w:rPr>
        <w:t xml:space="preserve"> l</w:t>
      </w:r>
      <w:r w:rsidRPr="00433B99">
        <w:rPr>
          <w:rFonts w:eastAsia="Arial Unicode MS"/>
          <w:sz w:val="28"/>
          <w:szCs w:val="28"/>
        </w:rPr>
        <w:t>âm</w:t>
      </w:r>
      <w:r w:rsidRPr="00433B99">
        <w:rPr>
          <w:sz w:val="28"/>
          <w:szCs w:val="28"/>
        </w:rPr>
        <w:t xml:space="preserve"> chung</w:t>
      </w:r>
      <w:r w:rsidRPr="00433B99">
        <w:rPr>
          <w:rFonts w:eastAsia="Arial Unicode MS"/>
          <w:sz w:val="28"/>
          <w:szCs w:val="28"/>
        </w:rPr>
        <w:t>,</w:t>
      </w:r>
      <w:r w:rsidRPr="00433B99">
        <w:rPr>
          <w:sz w:val="28"/>
          <w:szCs w:val="28"/>
        </w:rPr>
        <w:t xml:space="preserve"> b</w:t>
      </w:r>
      <w:r w:rsidRPr="00433B99">
        <w:rPr>
          <w:rFonts w:eastAsia="Arial Unicode MS"/>
          <w:sz w:val="28"/>
          <w:szCs w:val="28"/>
        </w:rPr>
        <w:t>ác</w:t>
      </w:r>
      <w:r w:rsidRPr="00433B99">
        <w:rPr>
          <w:sz w:val="28"/>
          <w:szCs w:val="28"/>
        </w:rPr>
        <w:t xml:space="preserve"> s</w:t>
      </w:r>
      <w:r w:rsidRPr="00433B99">
        <w:rPr>
          <w:rFonts w:eastAsia="Arial Unicode MS"/>
          <w:sz w:val="28"/>
          <w:szCs w:val="28"/>
        </w:rPr>
        <w:t>ĩ</w:t>
      </w:r>
      <w:r w:rsidRPr="00433B99">
        <w:rPr>
          <w:sz w:val="28"/>
          <w:szCs w:val="28"/>
        </w:rPr>
        <w:t xml:space="preserve"> </w:t>
      </w:r>
      <w:r w:rsidRPr="00433B99">
        <w:rPr>
          <w:rFonts w:eastAsia="Arial Unicode MS"/>
          <w:sz w:val="28"/>
          <w:szCs w:val="28"/>
        </w:rPr>
        <w:t>đã</w:t>
      </w:r>
      <w:r w:rsidRPr="00433B99">
        <w:rPr>
          <w:sz w:val="28"/>
          <w:szCs w:val="28"/>
        </w:rPr>
        <w:t xml:space="preserve"> </w:t>
      </w:r>
      <w:r w:rsidRPr="00433B99">
        <w:rPr>
          <w:rFonts w:eastAsia="Arial Unicode MS"/>
          <w:sz w:val="28"/>
          <w:szCs w:val="28"/>
        </w:rPr>
        <w:t>ngừng</w:t>
      </w:r>
      <w:r w:rsidRPr="00433B99">
        <w:rPr>
          <w:sz w:val="28"/>
          <w:szCs w:val="28"/>
        </w:rPr>
        <w:t xml:space="preserve"> tr</w:t>
      </w:r>
      <w:r w:rsidRPr="00433B99">
        <w:rPr>
          <w:rFonts w:eastAsia="Arial Unicode MS"/>
          <w:sz w:val="28"/>
          <w:szCs w:val="28"/>
        </w:rPr>
        <w:t>ị</w:t>
      </w:r>
      <w:r w:rsidRPr="00433B99">
        <w:rPr>
          <w:sz w:val="28"/>
          <w:szCs w:val="28"/>
        </w:rPr>
        <w:t xml:space="preserve"> </w:t>
      </w:r>
      <w:r w:rsidRPr="00433B99">
        <w:rPr>
          <w:rFonts w:eastAsia="Arial Unicode MS"/>
          <w:sz w:val="28"/>
          <w:szCs w:val="28"/>
        </w:rPr>
        <w:t>liệu,</w:t>
      </w:r>
      <w:r w:rsidRPr="00433B99">
        <w:rPr>
          <w:sz w:val="28"/>
          <w:szCs w:val="28"/>
        </w:rPr>
        <w:t xml:space="preserve"> </w:t>
      </w:r>
      <w:r w:rsidRPr="00433B99">
        <w:rPr>
          <w:rFonts w:eastAsia="Arial Unicode MS"/>
          <w:sz w:val="28"/>
          <w:szCs w:val="28"/>
        </w:rPr>
        <w:t>chẳng</w:t>
      </w:r>
      <w:r w:rsidRPr="00433B99">
        <w:rPr>
          <w:sz w:val="28"/>
          <w:szCs w:val="28"/>
        </w:rPr>
        <w:t xml:space="preserve"> c</w:t>
      </w:r>
      <w:r w:rsidRPr="00433B99">
        <w:rPr>
          <w:rFonts w:eastAsia="Arial Unicode MS"/>
          <w:sz w:val="28"/>
          <w:szCs w:val="28"/>
        </w:rPr>
        <w:t>ó</w:t>
      </w:r>
      <w:r w:rsidRPr="00433B99">
        <w:rPr>
          <w:sz w:val="28"/>
          <w:szCs w:val="28"/>
        </w:rPr>
        <w:t xml:space="preserve"> c</w:t>
      </w:r>
      <w:r w:rsidRPr="00433B99">
        <w:rPr>
          <w:rFonts w:eastAsia="Arial Unicode MS"/>
          <w:sz w:val="28"/>
          <w:szCs w:val="28"/>
        </w:rPr>
        <w:t>ách</w:t>
      </w:r>
      <w:r w:rsidRPr="00433B99">
        <w:rPr>
          <w:sz w:val="28"/>
          <w:szCs w:val="28"/>
        </w:rPr>
        <w:t xml:space="preserve"> n</w:t>
      </w:r>
      <w:r w:rsidRPr="00433B99">
        <w:rPr>
          <w:rFonts w:eastAsia="Arial Unicode MS"/>
          <w:sz w:val="28"/>
          <w:szCs w:val="28"/>
        </w:rPr>
        <w:t>ào</w:t>
      </w:r>
      <w:r w:rsidRPr="00433B99">
        <w:rPr>
          <w:sz w:val="28"/>
          <w:szCs w:val="28"/>
        </w:rPr>
        <w:t xml:space="preserve"> ch</w:t>
      </w:r>
      <w:r w:rsidRPr="00433B99">
        <w:rPr>
          <w:rFonts w:eastAsia="Arial Unicode MS"/>
          <w:sz w:val="28"/>
          <w:szCs w:val="28"/>
        </w:rPr>
        <w:t>ữa</w:t>
      </w:r>
      <w:r w:rsidRPr="00433B99">
        <w:rPr>
          <w:sz w:val="28"/>
          <w:szCs w:val="28"/>
        </w:rPr>
        <w:t xml:space="preserve"> tr</w:t>
      </w:r>
      <w:r w:rsidRPr="00433B99">
        <w:rPr>
          <w:rFonts w:eastAsia="Arial Unicode MS"/>
          <w:sz w:val="28"/>
          <w:szCs w:val="28"/>
        </w:rPr>
        <w:t>ị.</w:t>
      </w:r>
      <w:r w:rsidRPr="00433B99">
        <w:rPr>
          <w:sz w:val="28"/>
          <w:szCs w:val="28"/>
        </w:rPr>
        <w:t xml:space="preserve"> Khi </w:t>
      </w:r>
      <w:r w:rsidRPr="00433B99">
        <w:rPr>
          <w:rFonts w:eastAsia="Arial Unicode MS"/>
          <w:sz w:val="28"/>
          <w:szCs w:val="28"/>
        </w:rPr>
        <w:t>ấy,</w:t>
      </w:r>
      <w:r w:rsidRPr="00433B99">
        <w:rPr>
          <w:sz w:val="28"/>
          <w:szCs w:val="28"/>
        </w:rPr>
        <w:t xml:space="preserve"> v</w:t>
      </w:r>
      <w:r w:rsidRPr="00433B99">
        <w:rPr>
          <w:rFonts w:eastAsia="Arial Unicode MS"/>
          <w:sz w:val="28"/>
          <w:szCs w:val="28"/>
        </w:rPr>
        <w:t>ợ</w:t>
      </w:r>
      <w:r w:rsidRPr="00433B99">
        <w:rPr>
          <w:sz w:val="28"/>
          <w:szCs w:val="28"/>
        </w:rPr>
        <w:t xml:space="preserve"> </w:t>
      </w:r>
      <w:r w:rsidRPr="00433B99">
        <w:rPr>
          <w:rFonts w:eastAsia="Arial Unicode MS"/>
          <w:sz w:val="28"/>
          <w:szCs w:val="28"/>
        </w:rPr>
        <w:t>ông</w:t>
      </w:r>
      <w:r w:rsidRPr="00433B99">
        <w:rPr>
          <w:sz w:val="28"/>
          <w:szCs w:val="28"/>
        </w:rPr>
        <w:t xml:space="preserve"> ta </w:t>
      </w:r>
      <w:r w:rsidRPr="00433B99">
        <w:rPr>
          <w:rFonts w:eastAsia="Arial Unicode MS"/>
          <w:sz w:val="28"/>
          <w:szCs w:val="28"/>
        </w:rPr>
        <w:t>rất</w:t>
      </w:r>
      <w:r w:rsidRPr="00433B99">
        <w:rPr>
          <w:sz w:val="28"/>
          <w:szCs w:val="28"/>
        </w:rPr>
        <w:t xml:space="preserve"> lo l</w:t>
      </w:r>
      <w:r w:rsidRPr="00433B99">
        <w:rPr>
          <w:rFonts w:eastAsia="Arial Unicode MS"/>
          <w:sz w:val="28"/>
          <w:szCs w:val="28"/>
        </w:rPr>
        <w:t>ắng,</w:t>
      </w:r>
      <w:r w:rsidRPr="00433B99">
        <w:rPr>
          <w:sz w:val="28"/>
          <w:szCs w:val="28"/>
        </w:rPr>
        <w:t xml:space="preserve"> </w:t>
      </w:r>
      <w:r w:rsidRPr="00433B99">
        <w:rPr>
          <w:rFonts w:eastAsia="Arial Unicode MS"/>
          <w:sz w:val="28"/>
          <w:szCs w:val="28"/>
        </w:rPr>
        <w:t>đi</w:t>
      </w:r>
      <w:r w:rsidRPr="00433B99">
        <w:rPr>
          <w:sz w:val="28"/>
          <w:szCs w:val="28"/>
        </w:rPr>
        <w:t xml:space="preserve"> </w:t>
      </w:r>
      <w:r w:rsidRPr="00433B99">
        <w:rPr>
          <w:rFonts w:eastAsia="Arial Unicode MS"/>
          <w:sz w:val="28"/>
          <w:szCs w:val="28"/>
        </w:rPr>
        <w:t>khắp</w:t>
      </w:r>
      <w:r w:rsidRPr="00433B99">
        <w:rPr>
          <w:sz w:val="28"/>
          <w:szCs w:val="28"/>
        </w:rPr>
        <w:t xml:space="preserve"> n</w:t>
      </w:r>
      <w:r w:rsidRPr="00433B99">
        <w:rPr>
          <w:rFonts w:eastAsia="Arial Unicode MS"/>
          <w:sz w:val="28"/>
          <w:szCs w:val="28"/>
        </w:rPr>
        <w:t>ơi</w:t>
      </w:r>
      <w:r w:rsidRPr="00433B99">
        <w:rPr>
          <w:sz w:val="28"/>
          <w:szCs w:val="28"/>
        </w:rPr>
        <w:t xml:space="preserve"> l</w:t>
      </w:r>
      <w:r w:rsidRPr="00433B99">
        <w:rPr>
          <w:rFonts w:eastAsia="Arial Unicode MS"/>
          <w:sz w:val="28"/>
          <w:szCs w:val="28"/>
        </w:rPr>
        <w:t>ạy</w:t>
      </w:r>
      <w:r w:rsidRPr="00433B99">
        <w:rPr>
          <w:sz w:val="28"/>
          <w:szCs w:val="28"/>
        </w:rPr>
        <w:t xml:space="preserve"> t</w:t>
      </w:r>
      <w:r w:rsidRPr="00433B99">
        <w:rPr>
          <w:rFonts w:eastAsia="Arial Unicode MS"/>
          <w:sz w:val="28"/>
          <w:szCs w:val="28"/>
        </w:rPr>
        <w:t>hần</w:t>
      </w:r>
      <w:r w:rsidRPr="00433B99">
        <w:rPr>
          <w:sz w:val="28"/>
          <w:szCs w:val="28"/>
        </w:rPr>
        <w:t xml:space="preserve"> </w:t>
      </w:r>
      <w:r w:rsidRPr="00433B99">
        <w:rPr>
          <w:rFonts w:eastAsia="Arial Unicode MS"/>
          <w:sz w:val="28"/>
          <w:szCs w:val="28"/>
        </w:rPr>
        <w:t>cầu</w:t>
      </w:r>
      <w:r w:rsidRPr="00433B99">
        <w:rPr>
          <w:sz w:val="28"/>
          <w:szCs w:val="28"/>
        </w:rPr>
        <w:t xml:space="preserve"> c</w:t>
      </w:r>
      <w:r w:rsidRPr="00433B99">
        <w:rPr>
          <w:rFonts w:eastAsia="Arial Unicode MS"/>
          <w:sz w:val="28"/>
          <w:szCs w:val="28"/>
        </w:rPr>
        <w:t>ảm</w:t>
      </w:r>
      <w:r w:rsidRPr="00433B99">
        <w:rPr>
          <w:sz w:val="28"/>
          <w:szCs w:val="28"/>
        </w:rPr>
        <w:t xml:space="preserve"> </w:t>
      </w:r>
      <w:r w:rsidRPr="00433B99">
        <w:rPr>
          <w:rFonts w:eastAsia="Arial Unicode MS"/>
          <w:sz w:val="28"/>
          <w:szCs w:val="28"/>
        </w:rPr>
        <w:t>ứng</w:t>
      </w:r>
      <w:r w:rsidRPr="00433B99">
        <w:rPr>
          <w:sz w:val="28"/>
          <w:szCs w:val="28"/>
        </w:rPr>
        <w:t xml:space="preserve"> v</w:t>
      </w:r>
      <w:r w:rsidRPr="00433B99">
        <w:rPr>
          <w:rFonts w:eastAsia="Arial Unicode MS"/>
          <w:sz w:val="28"/>
          <w:szCs w:val="28"/>
        </w:rPr>
        <w:t>ì</w:t>
      </w:r>
      <w:r w:rsidRPr="00433B99">
        <w:rPr>
          <w:sz w:val="28"/>
          <w:szCs w:val="28"/>
        </w:rPr>
        <w:t xml:space="preserve"> th</w:t>
      </w:r>
      <w:r w:rsidRPr="00433B99">
        <w:rPr>
          <w:rFonts w:eastAsia="Arial Unicode MS"/>
          <w:sz w:val="28"/>
          <w:szCs w:val="28"/>
        </w:rPr>
        <w:t>ấy</w:t>
      </w:r>
      <w:r w:rsidRPr="00433B99">
        <w:rPr>
          <w:sz w:val="28"/>
          <w:szCs w:val="28"/>
        </w:rPr>
        <w:t xml:space="preserve"> ch</w:t>
      </w:r>
      <w:r w:rsidRPr="00433B99">
        <w:rPr>
          <w:rFonts w:eastAsia="Arial Unicode MS"/>
          <w:sz w:val="28"/>
          <w:szCs w:val="28"/>
        </w:rPr>
        <w:t>ồng</w:t>
      </w:r>
      <w:r w:rsidRPr="00433B99">
        <w:rPr>
          <w:sz w:val="28"/>
          <w:szCs w:val="28"/>
        </w:rPr>
        <w:t xml:space="preserve"> </w:t>
      </w:r>
      <w:r w:rsidRPr="00433B99">
        <w:rPr>
          <w:rFonts w:eastAsia="Arial Unicode MS"/>
          <w:sz w:val="28"/>
          <w:szCs w:val="28"/>
        </w:rPr>
        <w:t>đau</w:t>
      </w:r>
      <w:r w:rsidRPr="00433B99">
        <w:rPr>
          <w:sz w:val="28"/>
          <w:szCs w:val="28"/>
        </w:rPr>
        <w:t xml:space="preserve"> </w:t>
      </w:r>
      <w:r w:rsidRPr="00433B99">
        <w:rPr>
          <w:rFonts w:eastAsia="Arial Unicode MS"/>
          <w:sz w:val="28"/>
          <w:szCs w:val="28"/>
        </w:rPr>
        <w:t>đớn</w:t>
      </w:r>
      <w:r w:rsidRPr="00433B99">
        <w:rPr>
          <w:sz w:val="28"/>
          <w:szCs w:val="28"/>
        </w:rPr>
        <w:t xml:space="preserve"> d</w:t>
      </w:r>
      <w:r w:rsidRPr="00433B99">
        <w:rPr>
          <w:rFonts w:eastAsia="Arial Unicode MS"/>
          <w:sz w:val="28"/>
          <w:szCs w:val="28"/>
        </w:rPr>
        <w:t>ường</w:t>
      </w:r>
      <w:r w:rsidRPr="00433B99">
        <w:rPr>
          <w:sz w:val="28"/>
          <w:szCs w:val="28"/>
        </w:rPr>
        <w:t xml:space="preserve"> </w:t>
      </w:r>
      <w:r w:rsidRPr="00433B99">
        <w:rPr>
          <w:rFonts w:eastAsia="Arial Unicode MS"/>
          <w:sz w:val="28"/>
          <w:szCs w:val="28"/>
        </w:rPr>
        <w:t>ấy!</w:t>
      </w:r>
      <w:r w:rsidRPr="00433B99">
        <w:rPr>
          <w:sz w:val="28"/>
          <w:szCs w:val="28"/>
        </w:rPr>
        <w:t xml:space="preserve"> V</w:t>
      </w:r>
      <w:r w:rsidRPr="00433B99">
        <w:rPr>
          <w:rFonts w:eastAsia="Arial Unicode MS"/>
          <w:sz w:val="28"/>
          <w:szCs w:val="28"/>
        </w:rPr>
        <w:t>ợ</w:t>
      </w:r>
      <w:r w:rsidRPr="00433B99">
        <w:rPr>
          <w:sz w:val="28"/>
          <w:szCs w:val="28"/>
        </w:rPr>
        <w:t xml:space="preserve"> </w:t>
      </w:r>
      <w:r w:rsidRPr="00433B99">
        <w:rPr>
          <w:rFonts w:eastAsia="Arial Unicode MS"/>
          <w:sz w:val="28"/>
          <w:szCs w:val="28"/>
        </w:rPr>
        <w:t>ông</w:t>
      </w:r>
      <w:r w:rsidRPr="00433B99">
        <w:rPr>
          <w:sz w:val="28"/>
          <w:szCs w:val="28"/>
        </w:rPr>
        <w:t xml:space="preserve"> </w:t>
      </w:r>
      <w:r w:rsidRPr="00433B99">
        <w:rPr>
          <w:rFonts w:eastAsia="Arial Unicode MS"/>
          <w:sz w:val="28"/>
          <w:szCs w:val="28"/>
        </w:rPr>
        <w:t>Cung</w:t>
      </w:r>
      <w:r w:rsidRPr="00433B99">
        <w:rPr>
          <w:sz w:val="28"/>
          <w:szCs w:val="28"/>
        </w:rPr>
        <w:t xml:space="preserve"> </w:t>
      </w:r>
      <w:r w:rsidRPr="00433B99">
        <w:rPr>
          <w:rFonts w:eastAsia="Arial Unicode MS"/>
          <w:sz w:val="28"/>
          <w:szCs w:val="28"/>
        </w:rPr>
        <w:t>Chấn</w:t>
      </w:r>
      <w:r w:rsidRPr="00433B99">
        <w:rPr>
          <w:sz w:val="28"/>
          <w:szCs w:val="28"/>
        </w:rPr>
        <w:t xml:space="preserve"> </w:t>
      </w:r>
      <w:r w:rsidRPr="00433B99">
        <w:rPr>
          <w:rFonts w:eastAsia="Arial Unicode MS"/>
          <w:sz w:val="28"/>
          <w:szCs w:val="28"/>
        </w:rPr>
        <w:t>Hoa</w:t>
      </w:r>
      <w:r w:rsidRPr="00433B99">
        <w:rPr>
          <w:sz w:val="28"/>
          <w:szCs w:val="28"/>
        </w:rPr>
        <w:t xml:space="preserve"> </w:t>
      </w:r>
      <w:r w:rsidRPr="00433B99">
        <w:rPr>
          <w:rFonts w:eastAsia="Arial Unicode MS"/>
          <w:sz w:val="28"/>
          <w:szCs w:val="28"/>
        </w:rPr>
        <w:t>mở</w:t>
      </w:r>
      <w:r w:rsidRPr="00433B99">
        <w:rPr>
          <w:sz w:val="28"/>
          <w:szCs w:val="28"/>
        </w:rPr>
        <w:t xml:space="preserve"> qu</w:t>
      </w:r>
      <w:r w:rsidRPr="00433B99">
        <w:rPr>
          <w:rFonts w:eastAsia="Arial Unicode MS"/>
          <w:sz w:val="28"/>
          <w:szCs w:val="28"/>
        </w:rPr>
        <w:t>án</w:t>
      </w:r>
      <w:r w:rsidRPr="00433B99">
        <w:rPr>
          <w:sz w:val="28"/>
          <w:szCs w:val="28"/>
        </w:rPr>
        <w:t xml:space="preserve"> c</w:t>
      </w:r>
      <w:r w:rsidRPr="00433B99">
        <w:rPr>
          <w:rFonts w:eastAsia="Arial Unicode MS"/>
          <w:sz w:val="28"/>
          <w:szCs w:val="28"/>
        </w:rPr>
        <w:t>ơm</w:t>
      </w:r>
      <w:r w:rsidRPr="00433B99">
        <w:rPr>
          <w:sz w:val="28"/>
          <w:szCs w:val="28"/>
        </w:rPr>
        <w:t xml:space="preserve"> t</w:t>
      </w:r>
      <w:r w:rsidRPr="00433B99">
        <w:rPr>
          <w:rFonts w:eastAsia="Arial Unicode MS"/>
          <w:sz w:val="28"/>
          <w:szCs w:val="28"/>
        </w:rPr>
        <w:t>ại</w:t>
      </w:r>
      <w:r w:rsidRPr="00433B99">
        <w:rPr>
          <w:sz w:val="28"/>
          <w:szCs w:val="28"/>
        </w:rPr>
        <w:t xml:space="preserve"> Hoa Th</w:t>
      </w:r>
      <w:r w:rsidRPr="00433B99">
        <w:rPr>
          <w:rFonts w:eastAsia="Arial Unicode MS"/>
          <w:sz w:val="28"/>
          <w:szCs w:val="28"/>
        </w:rPr>
        <w:t>ịnh</w:t>
      </w:r>
      <w:r w:rsidRPr="00433B99">
        <w:rPr>
          <w:sz w:val="28"/>
          <w:szCs w:val="28"/>
        </w:rPr>
        <w:t xml:space="preserve"> </w:t>
      </w:r>
      <w:r w:rsidRPr="00433B99">
        <w:rPr>
          <w:rFonts w:eastAsia="Arial Unicode MS"/>
          <w:sz w:val="28"/>
          <w:szCs w:val="28"/>
        </w:rPr>
        <w:t>Đốn,</w:t>
      </w:r>
      <w:r w:rsidRPr="00433B99">
        <w:rPr>
          <w:sz w:val="28"/>
          <w:szCs w:val="28"/>
        </w:rPr>
        <w:t xml:space="preserve"> n</w:t>
      </w:r>
      <w:r w:rsidRPr="00433B99">
        <w:rPr>
          <w:rFonts w:eastAsia="Arial Unicode MS"/>
          <w:sz w:val="28"/>
          <w:szCs w:val="28"/>
        </w:rPr>
        <w:t>ói</w:t>
      </w:r>
      <w:r w:rsidRPr="00433B99">
        <w:rPr>
          <w:sz w:val="28"/>
          <w:szCs w:val="28"/>
        </w:rPr>
        <w:t xml:space="preserve"> chung, </w:t>
      </w:r>
      <w:r w:rsidRPr="00433B99">
        <w:rPr>
          <w:rFonts w:eastAsia="Arial Unicode MS"/>
          <w:sz w:val="28"/>
          <w:szCs w:val="28"/>
        </w:rPr>
        <w:t>thường</w:t>
      </w:r>
      <w:r w:rsidRPr="00433B99">
        <w:rPr>
          <w:sz w:val="28"/>
          <w:szCs w:val="28"/>
        </w:rPr>
        <w:t xml:space="preserve"> </w:t>
      </w:r>
      <w:r w:rsidRPr="00433B99">
        <w:rPr>
          <w:rFonts w:eastAsia="Arial Unicode MS"/>
          <w:sz w:val="28"/>
          <w:szCs w:val="28"/>
        </w:rPr>
        <w:t>đến</w:t>
      </w:r>
      <w:r w:rsidRPr="00433B99">
        <w:rPr>
          <w:sz w:val="28"/>
          <w:szCs w:val="28"/>
        </w:rPr>
        <w:t xml:space="preserve"> ch</w:t>
      </w:r>
      <w:r w:rsidRPr="00433B99">
        <w:rPr>
          <w:rFonts w:eastAsia="Arial Unicode MS"/>
          <w:sz w:val="28"/>
          <w:szCs w:val="28"/>
        </w:rPr>
        <w:t>ỗ</w:t>
      </w:r>
      <w:r w:rsidRPr="00433B99">
        <w:rPr>
          <w:sz w:val="28"/>
          <w:szCs w:val="28"/>
        </w:rPr>
        <w:t xml:space="preserve"> h</w:t>
      </w:r>
      <w:r w:rsidRPr="00433B99">
        <w:rPr>
          <w:rFonts w:eastAsia="Arial Unicode MS"/>
          <w:sz w:val="28"/>
          <w:szCs w:val="28"/>
        </w:rPr>
        <w:t>ọ</w:t>
      </w:r>
      <w:r w:rsidRPr="00433B99">
        <w:rPr>
          <w:sz w:val="28"/>
          <w:szCs w:val="28"/>
        </w:rPr>
        <w:t xml:space="preserve"> mua b</w:t>
      </w:r>
      <w:r w:rsidRPr="00433B99">
        <w:rPr>
          <w:rFonts w:eastAsia="Arial Unicode MS"/>
          <w:sz w:val="28"/>
          <w:szCs w:val="28"/>
        </w:rPr>
        <w:t>ánh</w:t>
      </w:r>
      <w:r w:rsidRPr="00433B99">
        <w:rPr>
          <w:sz w:val="28"/>
          <w:szCs w:val="28"/>
        </w:rPr>
        <w:t xml:space="preserve"> m</w:t>
      </w:r>
      <w:r w:rsidRPr="00433B99">
        <w:rPr>
          <w:rFonts w:eastAsia="Arial Unicode MS"/>
          <w:sz w:val="28"/>
          <w:szCs w:val="28"/>
        </w:rPr>
        <w:t>ì,</w:t>
      </w:r>
      <w:r w:rsidRPr="00433B99">
        <w:rPr>
          <w:sz w:val="28"/>
          <w:szCs w:val="28"/>
        </w:rPr>
        <w:t xml:space="preserve"> r</w:t>
      </w:r>
      <w:r w:rsidRPr="00433B99">
        <w:rPr>
          <w:rFonts w:eastAsia="Arial Unicode MS"/>
          <w:sz w:val="28"/>
          <w:szCs w:val="28"/>
        </w:rPr>
        <w:t>ất</w:t>
      </w:r>
      <w:r w:rsidRPr="00433B99">
        <w:rPr>
          <w:sz w:val="28"/>
          <w:szCs w:val="28"/>
        </w:rPr>
        <w:t xml:space="preserve"> th</w:t>
      </w:r>
      <w:r w:rsidRPr="00433B99">
        <w:rPr>
          <w:rFonts w:eastAsia="Arial Unicode MS"/>
          <w:sz w:val="28"/>
          <w:szCs w:val="28"/>
        </w:rPr>
        <w:t>ân</w:t>
      </w:r>
      <w:r w:rsidRPr="00433B99">
        <w:rPr>
          <w:sz w:val="28"/>
          <w:szCs w:val="28"/>
        </w:rPr>
        <w:t xml:space="preserve"> </w:t>
      </w:r>
      <w:r w:rsidRPr="00433B99">
        <w:rPr>
          <w:rFonts w:eastAsia="Arial Unicode MS"/>
          <w:sz w:val="28"/>
          <w:szCs w:val="28"/>
        </w:rPr>
        <w:t>thiết</w:t>
      </w:r>
      <w:r w:rsidRPr="00433B99">
        <w:rPr>
          <w:sz w:val="28"/>
          <w:szCs w:val="28"/>
        </w:rPr>
        <w:t xml:space="preserve"> v</w:t>
      </w:r>
      <w:r w:rsidRPr="00433B99">
        <w:rPr>
          <w:rFonts w:eastAsia="Arial Unicode MS"/>
          <w:sz w:val="28"/>
          <w:szCs w:val="28"/>
        </w:rPr>
        <w:t>ới</w:t>
      </w:r>
      <w:r w:rsidRPr="00433B99">
        <w:rPr>
          <w:sz w:val="28"/>
          <w:szCs w:val="28"/>
        </w:rPr>
        <w:t xml:space="preserve"> b</w:t>
      </w:r>
      <w:r w:rsidRPr="00433B99">
        <w:rPr>
          <w:rFonts w:eastAsia="Arial Unicode MS"/>
          <w:sz w:val="28"/>
          <w:szCs w:val="28"/>
        </w:rPr>
        <w:t>à</w:t>
      </w:r>
      <w:r w:rsidRPr="00433B99">
        <w:rPr>
          <w:sz w:val="28"/>
          <w:szCs w:val="28"/>
        </w:rPr>
        <w:t xml:space="preserve"> Ch</w:t>
      </w:r>
      <w:r w:rsidRPr="00433B99">
        <w:rPr>
          <w:rFonts w:eastAsia="Arial Unicode MS"/>
          <w:sz w:val="28"/>
          <w:szCs w:val="28"/>
        </w:rPr>
        <w:t>âu.</w:t>
      </w:r>
      <w:r w:rsidRPr="00433B99">
        <w:rPr>
          <w:sz w:val="28"/>
          <w:szCs w:val="28"/>
        </w:rPr>
        <w:t xml:space="preserve"> B</w:t>
      </w:r>
      <w:r w:rsidRPr="00433B99">
        <w:rPr>
          <w:rFonts w:eastAsia="Arial Unicode MS"/>
          <w:sz w:val="28"/>
          <w:szCs w:val="28"/>
        </w:rPr>
        <w:t>à</w:t>
      </w:r>
      <w:r w:rsidRPr="00433B99">
        <w:rPr>
          <w:sz w:val="28"/>
          <w:szCs w:val="28"/>
        </w:rPr>
        <w:t xml:space="preserve"> Ch</w:t>
      </w:r>
      <w:r w:rsidRPr="00433B99">
        <w:rPr>
          <w:rFonts w:eastAsia="Arial Unicode MS"/>
          <w:sz w:val="28"/>
          <w:szCs w:val="28"/>
        </w:rPr>
        <w:t>âu</w:t>
      </w:r>
      <w:r w:rsidRPr="00433B99">
        <w:rPr>
          <w:sz w:val="28"/>
          <w:szCs w:val="28"/>
        </w:rPr>
        <w:t xml:space="preserve"> li</w:t>
      </w:r>
      <w:r w:rsidRPr="00433B99">
        <w:rPr>
          <w:rFonts w:eastAsia="Arial Unicode MS"/>
          <w:sz w:val="28"/>
          <w:szCs w:val="28"/>
        </w:rPr>
        <w:t>ền</w:t>
      </w:r>
      <w:r w:rsidRPr="00433B99">
        <w:rPr>
          <w:sz w:val="28"/>
          <w:szCs w:val="28"/>
        </w:rPr>
        <w:t xml:space="preserve"> </w:t>
      </w:r>
      <w:r w:rsidRPr="00433B99">
        <w:rPr>
          <w:rFonts w:eastAsia="Arial Unicode MS"/>
          <w:sz w:val="28"/>
          <w:szCs w:val="28"/>
        </w:rPr>
        <w:t>đem</w:t>
      </w:r>
      <w:r w:rsidRPr="00433B99">
        <w:rPr>
          <w:sz w:val="28"/>
          <w:szCs w:val="28"/>
        </w:rPr>
        <w:t xml:space="preserve"> t</w:t>
      </w:r>
      <w:r w:rsidRPr="00433B99">
        <w:rPr>
          <w:rFonts w:eastAsia="Arial Unicode MS"/>
          <w:sz w:val="28"/>
          <w:szCs w:val="28"/>
        </w:rPr>
        <w:t>ình</w:t>
      </w:r>
      <w:r w:rsidRPr="00433B99">
        <w:rPr>
          <w:sz w:val="28"/>
          <w:szCs w:val="28"/>
        </w:rPr>
        <w:t xml:space="preserve"> h</w:t>
      </w:r>
      <w:r w:rsidRPr="00433B99">
        <w:rPr>
          <w:rFonts w:eastAsia="Arial Unicode MS"/>
          <w:sz w:val="28"/>
          <w:szCs w:val="28"/>
        </w:rPr>
        <w:t>ình</w:t>
      </w:r>
      <w:r w:rsidRPr="00433B99">
        <w:rPr>
          <w:sz w:val="28"/>
          <w:szCs w:val="28"/>
        </w:rPr>
        <w:t xml:space="preserve"> b</w:t>
      </w:r>
      <w:r w:rsidRPr="00433B99">
        <w:rPr>
          <w:rFonts w:eastAsia="Arial Unicode MS"/>
          <w:sz w:val="28"/>
          <w:szCs w:val="28"/>
        </w:rPr>
        <w:t>ệnh</w:t>
      </w:r>
      <w:r w:rsidRPr="00433B99">
        <w:rPr>
          <w:sz w:val="28"/>
          <w:szCs w:val="28"/>
        </w:rPr>
        <w:t xml:space="preserve"> t</w:t>
      </w:r>
      <w:r w:rsidRPr="00433B99">
        <w:rPr>
          <w:rFonts w:eastAsia="Arial Unicode MS"/>
          <w:sz w:val="28"/>
          <w:szCs w:val="28"/>
        </w:rPr>
        <w:t>ật</w:t>
      </w:r>
      <w:r w:rsidRPr="00433B99">
        <w:rPr>
          <w:sz w:val="28"/>
          <w:szCs w:val="28"/>
        </w:rPr>
        <w:t xml:space="preserve"> c</w:t>
      </w:r>
      <w:r w:rsidRPr="00433B99">
        <w:rPr>
          <w:rFonts w:eastAsia="Arial Unicode MS"/>
          <w:sz w:val="28"/>
          <w:szCs w:val="28"/>
        </w:rPr>
        <w:t>ủa</w:t>
      </w:r>
      <w:r w:rsidRPr="00433B99">
        <w:rPr>
          <w:sz w:val="28"/>
          <w:szCs w:val="28"/>
        </w:rPr>
        <w:t xml:space="preserve"> ch</w:t>
      </w:r>
      <w:r w:rsidRPr="00433B99">
        <w:rPr>
          <w:rFonts w:eastAsia="Arial Unicode MS"/>
          <w:sz w:val="28"/>
          <w:szCs w:val="28"/>
        </w:rPr>
        <w:t>ồng</w:t>
      </w:r>
      <w:r w:rsidRPr="00433B99">
        <w:rPr>
          <w:sz w:val="28"/>
          <w:szCs w:val="28"/>
        </w:rPr>
        <w:t xml:space="preserve"> k</w:t>
      </w:r>
      <w:r w:rsidRPr="00433B99">
        <w:rPr>
          <w:rFonts w:eastAsia="Arial Unicode MS"/>
          <w:sz w:val="28"/>
          <w:szCs w:val="28"/>
        </w:rPr>
        <w:t>ể</w:t>
      </w:r>
      <w:r w:rsidRPr="00433B99">
        <w:rPr>
          <w:sz w:val="28"/>
          <w:szCs w:val="28"/>
        </w:rPr>
        <w:t xml:space="preserve"> cho b</w:t>
      </w:r>
      <w:r w:rsidRPr="00433B99">
        <w:rPr>
          <w:rFonts w:eastAsia="Arial Unicode MS"/>
          <w:sz w:val="28"/>
          <w:szCs w:val="28"/>
        </w:rPr>
        <w:t>à</w:t>
      </w:r>
      <w:r w:rsidRPr="00433B99">
        <w:rPr>
          <w:sz w:val="28"/>
          <w:szCs w:val="28"/>
        </w:rPr>
        <w:t xml:space="preserve"> Cung bi</w:t>
      </w:r>
      <w:r w:rsidRPr="00433B99">
        <w:rPr>
          <w:rFonts w:eastAsia="Arial Unicode MS"/>
          <w:sz w:val="28"/>
          <w:szCs w:val="28"/>
        </w:rPr>
        <w:t>ết,</w:t>
      </w:r>
      <w:r w:rsidRPr="00433B99">
        <w:rPr>
          <w:sz w:val="28"/>
          <w:szCs w:val="28"/>
        </w:rPr>
        <w:t xml:space="preserve"> h</w:t>
      </w:r>
      <w:r w:rsidRPr="00433B99">
        <w:rPr>
          <w:rFonts w:eastAsia="Arial Unicode MS"/>
          <w:sz w:val="28"/>
          <w:szCs w:val="28"/>
        </w:rPr>
        <w:t>ỏi</w:t>
      </w:r>
      <w:r w:rsidRPr="00433B99">
        <w:rPr>
          <w:sz w:val="28"/>
          <w:szCs w:val="28"/>
        </w:rPr>
        <w:t xml:space="preserve"> b</w:t>
      </w:r>
      <w:r w:rsidRPr="00433B99">
        <w:rPr>
          <w:rFonts w:eastAsia="Arial Unicode MS"/>
          <w:sz w:val="28"/>
          <w:szCs w:val="28"/>
        </w:rPr>
        <w:t>à</w:t>
      </w:r>
      <w:r w:rsidRPr="00433B99">
        <w:rPr>
          <w:sz w:val="28"/>
          <w:szCs w:val="28"/>
        </w:rPr>
        <w:t xml:space="preserve"> </w:t>
      </w:r>
      <w:r w:rsidRPr="00433B99">
        <w:rPr>
          <w:rFonts w:eastAsia="Arial Unicode MS"/>
          <w:sz w:val="28"/>
          <w:szCs w:val="28"/>
        </w:rPr>
        <w:t>Cung</w:t>
      </w:r>
      <w:r w:rsidRPr="00433B99">
        <w:rPr>
          <w:sz w:val="28"/>
          <w:szCs w:val="28"/>
        </w:rPr>
        <w:t xml:space="preserve"> </w:t>
      </w:r>
      <w:r w:rsidRPr="00433B99">
        <w:rPr>
          <w:rFonts w:eastAsia="Arial Unicode MS"/>
          <w:sz w:val="28"/>
          <w:szCs w:val="28"/>
        </w:rPr>
        <w:t>có</w:t>
      </w:r>
      <w:r w:rsidRPr="00433B99">
        <w:rPr>
          <w:sz w:val="28"/>
          <w:szCs w:val="28"/>
        </w:rPr>
        <w:t xml:space="preserve"> c</w:t>
      </w:r>
      <w:r w:rsidRPr="00433B99">
        <w:rPr>
          <w:rFonts w:eastAsia="Arial Unicode MS"/>
          <w:sz w:val="28"/>
          <w:szCs w:val="28"/>
        </w:rPr>
        <w:t>ách</w:t>
      </w:r>
      <w:r w:rsidRPr="00433B99">
        <w:rPr>
          <w:sz w:val="28"/>
          <w:szCs w:val="28"/>
        </w:rPr>
        <w:t xml:space="preserve"> n</w:t>
      </w:r>
      <w:r w:rsidRPr="00433B99">
        <w:rPr>
          <w:rFonts w:eastAsia="Arial Unicode MS"/>
          <w:sz w:val="28"/>
          <w:szCs w:val="28"/>
        </w:rPr>
        <w:t>ào</w:t>
      </w:r>
      <w:r w:rsidRPr="00433B99">
        <w:rPr>
          <w:sz w:val="28"/>
          <w:szCs w:val="28"/>
        </w:rPr>
        <w:t xml:space="preserve"> c</w:t>
      </w:r>
      <w:r w:rsidRPr="00433B99">
        <w:rPr>
          <w:rFonts w:eastAsia="Arial Unicode MS"/>
          <w:sz w:val="28"/>
          <w:szCs w:val="28"/>
        </w:rPr>
        <w:t>ứu</w:t>
      </w:r>
      <w:r w:rsidRPr="00433B99">
        <w:rPr>
          <w:sz w:val="28"/>
          <w:szCs w:val="28"/>
        </w:rPr>
        <w:t xml:space="preserve"> ch</w:t>
      </w:r>
      <w:r w:rsidRPr="00433B99">
        <w:rPr>
          <w:rFonts w:eastAsia="Arial Unicode MS"/>
          <w:sz w:val="28"/>
          <w:szCs w:val="28"/>
        </w:rPr>
        <w:t>ữa</w:t>
      </w:r>
      <w:r w:rsidRPr="00433B99">
        <w:rPr>
          <w:sz w:val="28"/>
          <w:szCs w:val="28"/>
        </w:rPr>
        <w:t xml:space="preserve"> hay kh</w:t>
      </w:r>
      <w:r w:rsidRPr="00433B99">
        <w:rPr>
          <w:rFonts w:eastAsia="Arial Unicode MS"/>
          <w:sz w:val="28"/>
          <w:szCs w:val="28"/>
        </w:rPr>
        <w:t>ông.</w:t>
      </w:r>
      <w:r w:rsidRPr="00433B99">
        <w:rPr>
          <w:sz w:val="28"/>
          <w:szCs w:val="28"/>
        </w:rPr>
        <w:t xml:space="preserve"> B</w:t>
      </w:r>
      <w:r w:rsidRPr="00433B99">
        <w:rPr>
          <w:rFonts w:eastAsia="Arial Unicode MS"/>
          <w:sz w:val="28"/>
          <w:szCs w:val="28"/>
        </w:rPr>
        <w:t>à</w:t>
      </w:r>
      <w:r w:rsidRPr="00433B99">
        <w:rPr>
          <w:sz w:val="28"/>
          <w:szCs w:val="28"/>
        </w:rPr>
        <w:t xml:space="preserve"> Cung v</w:t>
      </w:r>
      <w:r w:rsidRPr="00433B99">
        <w:rPr>
          <w:rFonts w:eastAsia="Arial Unicode MS"/>
          <w:sz w:val="28"/>
          <w:szCs w:val="28"/>
        </w:rPr>
        <w:t>ề</w:t>
      </w:r>
      <w:r w:rsidRPr="00433B99">
        <w:rPr>
          <w:sz w:val="28"/>
          <w:szCs w:val="28"/>
        </w:rPr>
        <w:t xml:space="preserve"> nh</w:t>
      </w:r>
      <w:r w:rsidRPr="00433B99">
        <w:rPr>
          <w:rFonts w:eastAsia="Arial Unicode MS"/>
          <w:sz w:val="28"/>
          <w:szCs w:val="28"/>
        </w:rPr>
        <w:t>à</w:t>
      </w:r>
      <w:r w:rsidRPr="00433B99">
        <w:rPr>
          <w:sz w:val="28"/>
          <w:szCs w:val="28"/>
        </w:rPr>
        <w:t xml:space="preserve"> k</w:t>
      </w:r>
      <w:r w:rsidRPr="00433B99">
        <w:rPr>
          <w:rFonts w:eastAsia="Arial Unicode MS"/>
          <w:sz w:val="28"/>
          <w:szCs w:val="28"/>
        </w:rPr>
        <w:t>ể</w:t>
      </w:r>
      <w:r w:rsidRPr="00433B99">
        <w:rPr>
          <w:sz w:val="28"/>
          <w:szCs w:val="28"/>
        </w:rPr>
        <w:t xml:space="preserve"> chuy</w:t>
      </w:r>
      <w:r w:rsidRPr="00433B99">
        <w:rPr>
          <w:rFonts w:eastAsia="Arial Unicode MS"/>
          <w:sz w:val="28"/>
          <w:szCs w:val="28"/>
        </w:rPr>
        <w:t>ện</w:t>
      </w:r>
      <w:r w:rsidRPr="00433B99">
        <w:rPr>
          <w:sz w:val="28"/>
          <w:szCs w:val="28"/>
        </w:rPr>
        <w:t xml:space="preserve"> v</w:t>
      </w:r>
      <w:r w:rsidRPr="00433B99">
        <w:rPr>
          <w:rFonts w:eastAsia="Arial Unicode MS"/>
          <w:sz w:val="28"/>
          <w:szCs w:val="28"/>
        </w:rPr>
        <w:t>ới</w:t>
      </w:r>
      <w:r w:rsidRPr="00433B99">
        <w:rPr>
          <w:sz w:val="28"/>
          <w:szCs w:val="28"/>
        </w:rPr>
        <w:t xml:space="preserve"> Cung c</w:t>
      </w:r>
      <w:r w:rsidRPr="00433B99">
        <w:rPr>
          <w:rFonts w:eastAsia="Arial Unicode MS"/>
          <w:sz w:val="28"/>
          <w:szCs w:val="28"/>
        </w:rPr>
        <w:t>ư</w:t>
      </w:r>
      <w:r w:rsidRPr="00433B99">
        <w:rPr>
          <w:sz w:val="28"/>
          <w:szCs w:val="28"/>
        </w:rPr>
        <w:t xml:space="preserve"> s</w:t>
      </w:r>
      <w:r w:rsidRPr="00433B99">
        <w:rPr>
          <w:rFonts w:eastAsia="Arial Unicode MS"/>
          <w:sz w:val="28"/>
          <w:szCs w:val="28"/>
        </w:rPr>
        <w:t>ĩ,</w:t>
      </w:r>
      <w:r w:rsidRPr="00433B99">
        <w:rPr>
          <w:sz w:val="28"/>
          <w:szCs w:val="28"/>
        </w:rPr>
        <w:t xml:space="preserve"> b</w:t>
      </w:r>
      <w:r w:rsidRPr="00433B99">
        <w:rPr>
          <w:rFonts w:eastAsia="Arial Unicode MS"/>
          <w:sz w:val="28"/>
          <w:szCs w:val="28"/>
        </w:rPr>
        <w:t>ảo</w:t>
      </w:r>
      <w:r w:rsidRPr="00433B99">
        <w:rPr>
          <w:sz w:val="28"/>
          <w:szCs w:val="28"/>
        </w:rPr>
        <w:t xml:space="preserve"> Cung c</w:t>
      </w:r>
      <w:r w:rsidRPr="00433B99">
        <w:rPr>
          <w:rFonts w:eastAsia="Arial Unicode MS"/>
          <w:sz w:val="28"/>
          <w:szCs w:val="28"/>
        </w:rPr>
        <w:t>ư</w:t>
      </w:r>
      <w:r w:rsidRPr="00433B99">
        <w:rPr>
          <w:sz w:val="28"/>
          <w:szCs w:val="28"/>
        </w:rPr>
        <w:t xml:space="preserve"> s</w:t>
      </w:r>
      <w:r w:rsidRPr="00433B99">
        <w:rPr>
          <w:rFonts w:eastAsia="Arial Unicode MS"/>
          <w:sz w:val="28"/>
          <w:szCs w:val="28"/>
        </w:rPr>
        <w:t>ĩ</w:t>
      </w:r>
      <w:r w:rsidRPr="00433B99">
        <w:rPr>
          <w:sz w:val="28"/>
          <w:szCs w:val="28"/>
        </w:rPr>
        <w:t xml:space="preserve"> h</w:t>
      </w:r>
      <w:r w:rsidRPr="00433B99">
        <w:rPr>
          <w:rFonts w:eastAsia="Arial Unicode MS"/>
          <w:sz w:val="28"/>
          <w:szCs w:val="28"/>
        </w:rPr>
        <w:t>ãy</w:t>
      </w:r>
      <w:r w:rsidRPr="00433B99">
        <w:rPr>
          <w:sz w:val="28"/>
          <w:szCs w:val="28"/>
        </w:rPr>
        <w:t xml:space="preserve"> </w:t>
      </w:r>
      <w:r w:rsidRPr="00433B99">
        <w:rPr>
          <w:rFonts w:eastAsia="Arial Unicode MS"/>
          <w:sz w:val="28"/>
          <w:szCs w:val="28"/>
        </w:rPr>
        <w:t>đến</w:t>
      </w:r>
      <w:r w:rsidRPr="00433B99">
        <w:rPr>
          <w:sz w:val="28"/>
          <w:szCs w:val="28"/>
        </w:rPr>
        <w:t xml:space="preserve"> th</w:t>
      </w:r>
      <w:r w:rsidRPr="00433B99">
        <w:rPr>
          <w:rFonts w:eastAsia="Arial Unicode MS"/>
          <w:sz w:val="28"/>
          <w:szCs w:val="28"/>
        </w:rPr>
        <w:t>ăm.</w:t>
      </w:r>
    </w:p>
    <w:p w14:paraId="7EBC50F9" w14:textId="77777777" w:rsidR="003031FC" w:rsidRPr="00433B99" w:rsidRDefault="003031FC" w:rsidP="00C95564">
      <w:pPr>
        <w:ind w:firstLine="720"/>
        <w:rPr>
          <w:sz w:val="28"/>
          <w:szCs w:val="28"/>
        </w:rPr>
      </w:pPr>
      <w:r w:rsidRPr="00433B99">
        <w:rPr>
          <w:rFonts w:eastAsia="Arial Unicode MS"/>
          <w:sz w:val="28"/>
          <w:szCs w:val="28"/>
        </w:rPr>
        <w:t>Ông</w:t>
      </w:r>
      <w:r w:rsidRPr="00433B99">
        <w:rPr>
          <w:sz w:val="28"/>
          <w:szCs w:val="28"/>
        </w:rPr>
        <w:t xml:space="preserve"> </w:t>
      </w:r>
      <w:r w:rsidRPr="00433B99">
        <w:rPr>
          <w:rFonts w:eastAsia="Arial Unicode MS"/>
          <w:sz w:val="28"/>
          <w:szCs w:val="28"/>
        </w:rPr>
        <w:t>Cung</w:t>
      </w:r>
      <w:r w:rsidRPr="00433B99">
        <w:rPr>
          <w:sz w:val="28"/>
          <w:szCs w:val="28"/>
        </w:rPr>
        <w:t xml:space="preserve"> </w:t>
      </w:r>
      <w:r w:rsidRPr="00433B99">
        <w:rPr>
          <w:rFonts w:eastAsia="Arial Unicode MS"/>
          <w:sz w:val="28"/>
          <w:szCs w:val="28"/>
        </w:rPr>
        <w:t>Chấn</w:t>
      </w:r>
      <w:r w:rsidRPr="00433B99">
        <w:rPr>
          <w:sz w:val="28"/>
          <w:szCs w:val="28"/>
        </w:rPr>
        <w:t xml:space="preserve"> </w:t>
      </w:r>
      <w:r w:rsidRPr="00433B99">
        <w:rPr>
          <w:rFonts w:eastAsia="Arial Unicode MS"/>
          <w:sz w:val="28"/>
          <w:szCs w:val="28"/>
        </w:rPr>
        <w:t>Hoa</w:t>
      </w:r>
      <w:r w:rsidRPr="00433B99">
        <w:rPr>
          <w:sz w:val="28"/>
          <w:szCs w:val="28"/>
        </w:rPr>
        <w:t xml:space="preserve"> c</w:t>
      </w:r>
      <w:r w:rsidRPr="00433B99">
        <w:rPr>
          <w:rFonts w:eastAsia="Arial Unicode MS"/>
          <w:sz w:val="28"/>
          <w:szCs w:val="28"/>
        </w:rPr>
        <w:t>ũng</w:t>
      </w:r>
      <w:r w:rsidRPr="00433B99">
        <w:rPr>
          <w:sz w:val="28"/>
          <w:szCs w:val="28"/>
        </w:rPr>
        <w:t xml:space="preserve"> r</w:t>
      </w:r>
      <w:r w:rsidRPr="00433B99">
        <w:rPr>
          <w:rFonts w:eastAsia="Arial Unicode MS"/>
          <w:sz w:val="28"/>
          <w:szCs w:val="28"/>
        </w:rPr>
        <w:t>ất</w:t>
      </w:r>
      <w:r w:rsidRPr="00433B99">
        <w:rPr>
          <w:sz w:val="28"/>
          <w:szCs w:val="28"/>
        </w:rPr>
        <w:t xml:space="preserve"> s</w:t>
      </w:r>
      <w:r w:rsidRPr="00433B99">
        <w:rPr>
          <w:rFonts w:eastAsia="Arial Unicode MS"/>
          <w:sz w:val="28"/>
          <w:szCs w:val="28"/>
        </w:rPr>
        <w:t>ốt</w:t>
      </w:r>
      <w:r w:rsidRPr="00433B99">
        <w:rPr>
          <w:sz w:val="28"/>
          <w:szCs w:val="28"/>
        </w:rPr>
        <w:t xml:space="preserve"> s</w:t>
      </w:r>
      <w:r w:rsidRPr="00433B99">
        <w:rPr>
          <w:rFonts w:eastAsia="Arial Unicode MS"/>
          <w:sz w:val="28"/>
          <w:szCs w:val="28"/>
        </w:rPr>
        <w:t>ắng,</w:t>
      </w:r>
      <w:r w:rsidRPr="00433B99">
        <w:rPr>
          <w:sz w:val="28"/>
          <w:szCs w:val="28"/>
        </w:rPr>
        <w:t xml:space="preserve"> </w:t>
      </w:r>
      <w:r w:rsidRPr="00433B99">
        <w:rPr>
          <w:rFonts w:eastAsia="Arial Unicode MS"/>
          <w:sz w:val="28"/>
          <w:szCs w:val="28"/>
        </w:rPr>
        <w:t>đến</w:t>
      </w:r>
      <w:r w:rsidRPr="00433B99">
        <w:rPr>
          <w:sz w:val="28"/>
          <w:szCs w:val="28"/>
        </w:rPr>
        <w:t xml:space="preserve"> th</w:t>
      </w:r>
      <w:r w:rsidRPr="00433B99">
        <w:rPr>
          <w:rFonts w:eastAsia="Arial Unicode MS"/>
          <w:sz w:val="28"/>
          <w:szCs w:val="28"/>
        </w:rPr>
        <w:t>ăm</w:t>
      </w:r>
      <w:r w:rsidRPr="00433B99">
        <w:rPr>
          <w:sz w:val="28"/>
          <w:szCs w:val="28"/>
        </w:rPr>
        <w:t xml:space="preserve"> m</w:t>
      </w:r>
      <w:r w:rsidRPr="00433B99">
        <w:rPr>
          <w:rFonts w:eastAsia="Arial Unicode MS"/>
          <w:sz w:val="28"/>
          <w:szCs w:val="28"/>
        </w:rPr>
        <w:t>ột</w:t>
      </w:r>
      <w:r w:rsidRPr="00433B99">
        <w:rPr>
          <w:sz w:val="28"/>
          <w:szCs w:val="28"/>
        </w:rPr>
        <w:t xml:space="preserve"> phen. Sau khi tr</w:t>
      </w:r>
      <w:r w:rsidRPr="00433B99">
        <w:rPr>
          <w:rFonts w:eastAsia="Arial Unicode MS"/>
          <w:sz w:val="28"/>
          <w:szCs w:val="28"/>
        </w:rPr>
        <w:t>ông</w:t>
      </w:r>
      <w:r w:rsidRPr="00433B99">
        <w:rPr>
          <w:sz w:val="28"/>
          <w:szCs w:val="28"/>
        </w:rPr>
        <w:t xml:space="preserve"> th</w:t>
      </w:r>
      <w:r w:rsidRPr="00433B99">
        <w:rPr>
          <w:rFonts w:eastAsia="Arial Unicode MS"/>
          <w:sz w:val="28"/>
          <w:szCs w:val="28"/>
        </w:rPr>
        <w:t>ấy</w:t>
      </w:r>
      <w:r w:rsidRPr="00433B99">
        <w:rPr>
          <w:sz w:val="28"/>
          <w:szCs w:val="28"/>
        </w:rPr>
        <w:t xml:space="preserve"> [</w:t>
      </w:r>
      <w:r w:rsidRPr="00433B99">
        <w:rPr>
          <w:rFonts w:eastAsia="Arial Unicode MS"/>
          <w:sz w:val="28"/>
          <w:szCs w:val="28"/>
        </w:rPr>
        <w:t>tình</w:t>
      </w:r>
      <w:r w:rsidRPr="00433B99">
        <w:rPr>
          <w:sz w:val="28"/>
          <w:szCs w:val="28"/>
        </w:rPr>
        <w:t xml:space="preserve"> tr</w:t>
      </w:r>
      <w:r w:rsidRPr="00433B99">
        <w:rPr>
          <w:rFonts w:eastAsia="Arial Unicode MS"/>
          <w:sz w:val="28"/>
          <w:szCs w:val="28"/>
        </w:rPr>
        <w:t>ạng</w:t>
      </w:r>
      <w:r w:rsidRPr="00433B99">
        <w:rPr>
          <w:sz w:val="28"/>
          <w:szCs w:val="28"/>
        </w:rPr>
        <w:t xml:space="preserve"> </w:t>
      </w:r>
      <w:r w:rsidRPr="00433B99">
        <w:rPr>
          <w:rFonts w:eastAsia="Arial Unicode MS"/>
          <w:sz w:val="28"/>
          <w:szCs w:val="28"/>
        </w:rPr>
        <w:t>bệnh</w:t>
      </w:r>
      <w:r w:rsidRPr="00433B99">
        <w:rPr>
          <w:sz w:val="28"/>
          <w:szCs w:val="28"/>
        </w:rPr>
        <w:t xml:space="preserve"> nh</w:t>
      </w:r>
      <w:r w:rsidRPr="00433B99">
        <w:rPr>
          <w:rFonts w:eastAsia="Arial Unicode MS"/>
          <w:sz w:val="28"/>
          <w:szCs w:val="28"/>
        </w:rPr>
        <w:t>ân],</w:t>
      </w:r>
      <w:r w:rsidRPr="00433B99">
        <w:rPr>
          <w:sz w:val="28"/>
          <w:szCs w:val="28"/>
        </w:rPr>
        <w:t xml:space="preserve"> </w:t>
      </w:r>
      <w:r w:rsidRPr="00433B99">
        <w:rPr>
          <w:rFonts w:eastAsia="Arial Unicode MS"/>
          <w:sz w:val="28"/>
          <w:szCs w:val="28"/>
        </w:rPr>
        <w:t>ông</w:t>
      </w:r>
      <w:r w:rsidRPr="00433B99">
        <w:rPr>
          <w:sz w:val="28"/>
          <w:szCs w:val="28"/>
        </w:rPr>
        <w:t xml:space="preserve"> ta ngh</w:t>
      </w:r>
      <w:r w:rsidRPr="00433B99">
        <w:rPr>
          <w:rFonts w:eastAsia="Arial Unicode MS"/>
          <w:sz w:val="28"/>
          <w:szCs w:val="28"/>
        </w:rPr>
        <w:t>ĩ</w:t>
      </w:r>
      <w:r w:rsidRPr="00433B99">
        <w:rPr>
          <w:sz w:val="28"/>
          <w:szCs w:val="28"/>
        </w:rPr>
        <w:t xml:space="preserve"> th</w:t>
      </w:r>
      <w:r w:rsidRPr="00433B99">
        <w:rPr>
          <w:rFonts w:eastAsia="Arial Unicode MS"/>
          <w:sz w:val="28"/>
          <w:szCs w:val="28"/>
        </w:rPr>
        <w:t>ầm:</w:t>
      </w:r>
      <w:r w:rsidRPr="00433B99">
        <w:rPr>
          <w:sz w:val="28"/>
          <w:szCs w:val="28"/>
        </w:rPr>
        <w:t xml:space="preserve"> “C</w:t>
      </w:r>
      <w:r w:rsidRPr="00433B99">
        <w:rPr>
          <w:rFonts w:eastAsia="Arial Unicode MS"/>
          <w:sz w:val="28"/>
          <w:szCs w:val="28"/>
        </w:rPr>
        <w:t>ăn</w:t>
      </w:r>
      <w:r w:rsidRPr="00433B99">
        <w:rPr>
          <w:sz w:val="28"/>
          <w:szCs w:val="28"/>
        </w:rPr>
        <w:t xml:space="preserve"> b</w:t>
      </w:r>
      <w:r w:rsidRPr="00433B99">
        <w:rPr>
          <w:rFonts w:eastAsia="Arial Unicode MS"/>
          <w:sz w:val="28"/>
          <w:szCs w:val="28"/>
        </w:rPr>
        <w:t>ệnh</w:t>
      </w:r>
      <w:r w:rsidRPr="00433B99">
        <w:rPr>
          <w:sz w:val="28"/>
          <w:szCs w:val="28"/>
        </w:rPr>
        <w:t xml:space="preserve"> n</w:t>
      </w:r>
      <w:r w:rsidRPr="00433B99">
        <w:rPr>
          <w:rFonts w:eastAsia="Arial Unicode MS"/>
          <w:sz w:val="28"/>
          <w:szCs w:val="28"/>
        </w:rPr>
        <w:t>ày</w:t>
      </w:r>
      <w:r w:rsidRPr="00433B99">
        <w:rPr>
          <w:sz w:val="28"/>
          <w:szCs w:val="28"/>
        </w:rPr>
        <w:t xml:space="preserve"> ch</w:t>
      </w:r>
      <w:r w:rsidRPr="00433B99">
        <w:rPr>
          <w:rFonts w:eastAsia="Arial Unicode MS"/>
          <w:sz w:val="28"/>
          <w:szCs w:val="28"/>
        </w:rPr>
        <w:t>ẳng</w:t>
      </w:r>
      <w:r w:rsidRPr="00433B99">
        <w:rPr>
          <w:sz w:val="28"/>
          <w:szCs w:val="28"/>
        </w:rPr>
        <w:t xml:space="preserve"> th</w:t>
      </w:r>
      <w:r w:rsidRPr="00433B99">
        <w:rPr>
          <w:rFonts w:eastAsia="Arial Unicode MS"/>
          <w:sz w:val="28"/>
          <w:szCs w:val="28"/>
        </w:rPr>
        <w:t>ể</w:t>
      </w:r>
      <w:r w:rsidRPr="00433B99">
        <w:rPr>
          <w:sz w:val="28"/>
          <w:szCs w:val="28"/>
        </w:rPr>
        <w:t xml:space="preserve"> n</w:t>
      </w:r>
      <w:r w:rsidRPr="00433B99">
        <w:rPr>
          <w:rFonts w:eastAsia="Arial Unicode MS"/>
          <w:sz w:val="28"/>
          <w:szCs w:val="28"/>
        </w:rPr>
        <w:t>ào</w:t>
      </w:r>
      <w:r w:rsidRPr="00433B99">
        <w:rPr>
          <w:sz w:val="28"/>
          <w:szCs w:val="28"/>
        </w:rPr>
        <w:t xml:space="preserve"> l</w:t>
      </w:r>
      <w:r w:rsidRPr="00433B99">
        <w:rPr>
          <w:rFonts w:eastAsia="Arial Unicode MS"/>
          <w:sz w:val="28"/>
          <w:szCs w:val="28"/>
        </w:rPr>
        <w:t>ành</w:t>
      </w:r>
      <w:r w:rsidRPr="00433B99">
        <w:rPr>
          <w:sz w:val="28"/>
          <w:szCs w:val="28"/>
        </w:rPr>
        <w:t xml:space="preserve"> </w:t>
      </w:r>
      <w:r w:rsidRPr="00433B99">
        <w:rPr>
          <w:rFonts w:eastAsia="Arial Unicode MS"/>
          <w:sz w:val="28"/>
          <w:szCs w:val="28"/>
        </w:rPr>
        <w:t>được</w:t>
      </w:r>
      <w:r w:rsidRPr="00433B99">
        <w:rPr>
          <w:sz w:val="28"/>
          <w:szCs w:val="28"/>
        </w:rPr>
        <w:t>”</w:t>
      </w:r>
      <w:r w:rsidRPr="00433B99">
        <w:rPr>
          <w:rFonts w:eastAsia="Arial Unicode MS"/>
          <w:sz w:val="28"/>
          <w:szCs w:val="28"/>
        </w:rPr>
        <w:t>.</w:t>
      </w:r>
      <w:r w:rsidRPr="00433B99">
        <w:rPr>
          <w:sz w:val="28"/>
          <w:szCs w:val="28"/>
        </w:rPr>
        <w:t xml:space="preserve"> [</w:t>
      </w:r>
      <w:r w:rsidRPr="00433B99">
        <w:rPr>
          <w:rFonts w:eastAsia="Arial Unicode MS"/>
          <w:sz w:val="28"/>
          <w:szCs w:val="28"/>
        </w:rPr>
        <w:t>Đối</w:t>
      </w:r>
      <w:r w:rsidRPr="00433B99">
        <w:rPr>
          <w:sz w:val="28"/>
          <w:szCs w:val="28"/>
        </w:rPr>
        <w:t xml:space="preserve"> v</w:t>
      </w:r>
      <w:r w:rsidRPr="00433B99">
        <w:rPr>
          <w:rFonts w:eastAsia="Arial Unicode MS"/>
          <w:sz w:val="28"/>
          <w:szCs w:val="28"/>
        </w:rPr>
        <w:t>ới</w:t>
      </w:r>
      <w:r w:rsidRPr="00433B99">
        <w:rPr>
          <w:sz w:val="28"/>
          <w:szCs w:val="28"/>
        </w:rPr>
        <w:t xml:space="preserve"> chuy</w:t>
      </w:r>
      <w:r w:rsidRPr="00433B99">
        <w:rPr>
          <w:rFonts w:eastAsia="Arial Unicode MS"/>
          <w:sz w:val="28"/>
          <w:szCs w:val="28"/>
        </w:rPr>
        <w:t>ện]</w:t>
      </w:r>
      <w:r w:rsidRPr="00433B99">
        <w:rPr>
          <w:sz w:val="28"/>
          <w:szCs w:val="28"/>
        </w:rPr>
        <w:t xml:space="preserve"> c</w:t>
      </w:r>
      <w:r w:rsidRPr="00433B99">
        <w:rPr>
          <w:rFonts w:eastAsia="Arial Unicode MS"/>
          <w:sz w:val="28"/>
          <w:szCs w:val="28"/>
        </w:rPr>
        <w:t>ầu</w:t>
      </w:r>
      <w:r w:rsidRPr="00433B99">
        <w:rPr>
          <w:sz w:val="28"/>
          <w:szCs w:val="28"/>
        </w:rPr>
        <w:t xml:space="preserve"> </w:t>
      </w:r>
      <w:r w:rsidRPr="00433B99">
        <w:rPr>
          <w:rFonts w:eastAsia="Arial Unicode MS"/>
          <w:sz w:val="28"/>
          <w:szCs w:val="28"/>
        </w:rPr>
        <w:t>Phật,</w:t>
      </w:r>
      <w:r w:rsidRPr="00433B99">
        <w:rPr>
          <w:sz w:val="28"/>
          <w:szCs w:val="28"/>
        </w:rPr>
        <w:t xml:space="preserve"> c</w:t>
      </w:r>
      <w:r w:rsidRPr="00433B99">
        <w:rPr>
          <w:rFonts w:eastAsia="Arial Unicode MS"/>
          <w:sz w:val="28"/>
          <w:szCs w:val="28"/>
        </w:rPr>
        <w:t>ầu</w:t>
      </w:r>
      <w:r w:rsidRPr="00433B99">
        <w:rPr>
          <w:sz w:val="28"/>
          <w:szCs w:val="28"/>
        </w:rPr>
        <w:t xml:space="preserve"> </w:t>
      </w:r>
      <w:r w:rsidRPr="00433B99">
        <w:rPr>
          <w:rFonts w:eastAsia="Arial Unicode MS"/>
          <w:sz w:val="28"/>
          <w:szCs w:val="28"/>
        </w:rPr>
        <w:t>Quán</w:t>
      </w:r>
      <w:r w:rsidRPr="00433B99">
        <w:rPr>
          <w:sz w:val="28"/>
          <w:szCs w:val="28"/>
        </w:rPr>
        <w:t xml:space="preserve"> </w:t>
      </w:r>
      <w:r w:rsidRPr="00433B99">
        <w:rPr>
          <w:rFonts w:eastAsia="Arial Unicode MS"/>
          <w:sz w:val="28"/>
          <w:szCs w:val="28"/>
        </w:rPr>
        <w:t>Âm</w:t>
      </w:r>
      <w:r w:rsidRPr="00433B99">
        <w:rPr>
          <w:sz w:val="28"/>
          <w:szCs w:val="28"/>
        </w:rPr>
        <w:t xml:space="preserve"> </w:t>
      </w:r>
      <w:r w:rsidRPr="00433B99">
        <w:rPr>
          <w:rFonts w:eastAsia="Arial Unicode MS"/>
          <w:sz w:val="28"/>
          <w:szCs w:val="28"/>
        </w:rPr>
        <w:t>Bồ</w:t>
      </w:r>
      <w:r w:rsidRPr="00433B99">
        <w:rPr>
          <w:sz w:val="28"/>
          <w:szCs w:val="28"/>
        </w:rPr>
        <w:t xml:space="preserve"> Tát </w:t>
      </w:r>
      <w:r w:rsidRPr="00433B99">
        <w:rPr>
          <w:rFonts w:eastAsia="Arial Unicode MS"/>
          <w:sz w:val="28"/>
          <w:szCs w:val="28"/>
        </w:rPr>
        <w:t>gia</w:t>
      </w:r>
      <w:r w:rsidRPr="00433B99">
        <w:rPr>
          <w:sz w:val="28"/>
          <w:szCs w:val="28"/>
        </w:rPr>
        <w:t xml:space="preserve"> h</w:t>
      </w:r>
      <w:r w:rsidRPr="00433B99">
        <w:rPr>
          <w:rFonts w:eastAsia="Arial Unicode MS"/>
          <w:sz w:val="28"/>
          <w:szCs w:val="28"/>
        </w:rPr>
        <w:t>ộ</w:t>
      </w:r>
      <w:r w:rsidRPr="00433B99">
        <w:rPr>
          <w:sz w:val="28"/>
          <w:szCs w:val="28"/>
        </w:rPr>
        <w:t xml:space="preserve"> cho </w:t>
      </w:r>
      <w:r w:rsidRPr="00433B99">
        <w:rPr>
          <w:rFonts w:eastAsia="Arial Unicode MS"/>
          <w:sz w:val="28"/>
          <w:szCs w:val="28"/>
        </w:rPr>
        <w:t>ông</w:t>
      </w:r>
      <w:r w:rsidRPr="00433B99">
        <w:rPr>
          <w:sz w:val="28"/>
          <w:szCs w:val="28"/>
        </w:rPr>
        <w:t xml:space="preserve"> </w:t>
      </w:r>
      <w:r w:rsidRPr="00433B99">
        <w:rPr>
          <w:rFonts w:eastAsia="Arial Unicode MS"/>
          <w:sz w:val="28"/>
          <w:szCs w:val="28"/>
        </w:rPr>
        <w:t>Châu</w:t>
      </w:r>
      <w:r w:rsidRPr="00433B99">
        <w:rPr>
          <w:sz w:val="28"/>
          <w:szCs w:val="28"/>
        </w:rPr>
        <w:t xml:space="preserve"> l</w:t>
      </w:r>
      <w:r w:rsidRPr="00433B99">
        <w:rPr>
          <w:rFonts w:eastAsia="Arial Unicode MS"/>
          <w:sz w:val="28"/>
          <w:szCs w:val="28"/>
        </w:rPr>
        <w:t>ành</w:t>
      </w:r>
      <w:r w:rsidRPr="00433B99">
        <w:rPr>
          <w:sz w:val="28"/>
          <w:szCs w:val="28"/>
        </w:rPr>
        <w:t xml:space="preserve"> b</w:t>
      </w:r>
      <w:r w:rsidRPr="00433B99">
        <w:rPr>
          <w:rFonts w:eastAsia="Arial Unicode MS"/>
          <w:sz w:val="28"/>
          <w:szCs w:val="28"/>
        </w:rPr>
        <w:t>ệnh,</w:t>
      </w:r>
      <w:r w:rsidRPr="00433B99">
        <w:rPr>
          <w:sz w:val="28"/>
          <w:szCs w:val="28"/>
        </w:rPr>
        <w:t xml:space="preserve"> Cung c</w:t>
      </w:r>
      <w:r w:rsidRPr="00433B99">
        <w:rPr>
          <w:rFonts w:eastAsia="Arial Unicode MS"/>
          <w:sz w:val="28"/>
          <w:szCs w:val="28"/>
        </w:rPr>
        <w:t>ư</w:t>
      </w:r>
      <w:r w:rsidRPr="00433B99">
        <w:rPr>
          <w:sz w:val="28"/>
          <w:szCs w:val="28"/>
        </w:rPr>
        <w:t xml:space="preserve"> s</w:t>
      </w:r>
      <w:r w:rsidRPr="00433B99">
        <w:rPr>
          <w:rFonts w:eastAsia="Arial Unicode MS"/>
          <w:sz w:val="28"/>
          <w:szCs w:val="28"/>
        </w:rPr>
        <w:t>ĩ</w:t>
      </w:r>
      <w:r w:rsidRPr="00433B99">
        <w:rPr>
          <w:sz w:val="28"/>
          <w:szCs w:val="28"/>
        </w:rPr>
        <w:t xml:space="preserve"> n</w:t>
      </w:r>
      <w:r w:rsidRPr="00433B99">
        <w:rPr>
          <w:rFonts w:eastAsia="Arial Unicode MS"/>
          <w:sz w:val="28"/>
          <w:szCs w:val="28"/>
        </w:rPr>
        <w:t>ói</w:t>
      </w:r>
      <w:r w:rsidRPr="00433B99">
        <w:rPr>
          <w:sz w:val="28"/>
          <w:szCs w:val="28"/>
        </w:rPr>
        <w:t xml:space="preserve"> ch</w:t>
      </w:r>
      <w:r w:rsidRPr="00433B99">
        <w:rPr>
          <w:rFonts w:eastAsia="Arial Unicode MS"/>
          <w:sz w:val="28"/>
          <w:szCs w:val="28"/>
        </w:rPr>
        <w:t>ẳng</w:t>
      </w:r>
      <w:r w:rsidRPr="00433B99">
        <w:rPr>
          <w:sz w:val="28"/>
          <w:szCs w:val="28"/>
        </w:rPr>
        <w:t xml:space="preserve"> th</w:t>
      </w:r>
      <w:r w:rsidRPr="00433B99">
        <w:rPr>
          <w:rFonts w:eastAsia="Arial Unicode MS"/>
          <w:sz w:val="28"/>
          <w:szCs w:val="28"/>
        </w:rPr>
        <w:t>ể</w:t>
      </w:r>
      <w:r w:rsidRPr="00433B99">
        <w:rPr>
          <w:sz w:val="28"/>
          <w:szCs w:val="28"/>
        </w:rPr>
        <w:t xml:space="preserve"> n</w:t>
      </w:r>
      <w:r w:rsidRPr="00433B99">
        <w:rPr>
          <w:rFonts w:eastAsia="Arial Unicode MS"/>
          <w:sz w:val="28"/>
          <w:szCs w:val="28"/>
        </w:rPr>
        <w:t>ào</w:t>
      </w:r>
      <w:r w:rsidRPr="00433B99">
        <w:rPr>
          <w:sz w:val="28"/>
          <w:szCs w:val="28"/>
        </w:rPr>
        <w:t xml:space="preserve"> c</w:t>
      </w:r>
      <w:r w:rsidRPr="00433B99">
        <w:rPr>
          <w:rFonts w:eastAsia="Arial Unicode MS"/>
          <w:sz w:val="28"/>
          <w:szCs w:val="28"/>
        </w:rPr>
        <w:t>ó</w:t>
      </w:r>
      <w:r w:rsidRPr="00433B99">
        <w:rPr>
          <w:sz w:val="28"/>
          <w:szCs w:val="28"/>
        </w:rPr>
        <w:t xml:space="preserve"> chuy</w:t>
      </w:r>
      <w:r w:rsidRPr="00433B99">
        <w:rPr>
          <w:rFonts w:eastAsia="Arial Unicode MS"/>
          <w:sz w:val="28"/>
          <w:szCs w:val="28"/>
        </w:rPr>
        <w:t>ện</w:t>
      </w:r>
      <w:r w:rsidRPr="00433B99">
        <w:rPr>
          <w:sz w:val="28"/>
          <w:szCs w:val="28"/>
        </w:rPr>
        <w:t xml:space="preserve"> </w:t>
      </w:r>
      <w:r w:rsidRPr="00433B99">
        <w:rPr>
          <w:rFonts w:eastAsia="Arial Unicode MS"/>
          <w:sz w:val="28"/>
          <w:szCs w:val="28"/>
        </w:rPr>
        <w:t>ấy</w:t>
      </w:r>
      <w:r w:rsidRPr="00433B99">
        <w:rPr>
          <w:sz w:val="28"/>
          <w:szCs w:val="28"/>
        </w:rPr>
        <w:t xml:space="preserve"> </w:t>
      </w:r>
      <w:r w:rsidRPr="00433B99">
        <w:rPr>
          <w:rFonts w:eastAsia="Arial Unicode MS"/>
          <w:sz w:val="28"/>
          <w:szCs w:val="28"/>
        </w:rPr>
        <w:t>được.</w:t>
      </w:r>
      <w:r w:rsidRPr="00433B99">
        <w:rPr>
          <w:sz w:val="28"/>
          <w:szCs w:val="28"/>
        </w:rPr>
        <w:t xml:space="preserve"> </w:t>
      </w:r>
      <w:r w:rsidRPr="00433B99">
        <w:rPr>
          <w:rFonts w:eastAsia="Arial Unicode MS"/>
          <w:sz w:val="28"/>
          <w:szCs w:val="28"/>
        </w:rPr>
        <w:t>Ông</w:t>
      </w:r>
      <w:r w:rsidRPr="00433B99">
        <w:rPr>
          <w:sz w:val="28"/>
          <w:szCs w:val="28"/>
        </w:rPr>
        <w:t xml:space="preserve"> ta li</w:t>
      </w:r>
      <w:r w:rsidRPr="00433B99">
        <w:rPr>
          <w:rFonts w:eastAsia="Arial Unicode MS"/>
          <w:sz w:val="28"/>
          <w:szCs w:val="28"/>
        </w:rPr>
        <w:t>ền</w:t>
      </w:r>
      <w:r w:rsidRPr="00433B99">
        <w:rPr>
          <w:sz w:val="28"/>
          <w:szCs w:val="28"/>
        </w:rPr>
        <w:t xml:space="preserve"> r</w:t>
      </w:r>
      <w:r w:rsidRPr="00433B99">
        <w:rPr>
          <w:rFonts w:eastAsia="Arial Unicode MS"/>
          <w:sz w:val="28"/>
          <w:szCs w:val="28"/>
        </w:rPr>
        <w:t>ành</w:t>
      </w:r>
      <w:r w:rsidRPr="00433B99">
        <w:rPr>
          <w:sz w:val="28"/>
          <w:szCs w:val="28"/>
        </w:rPr>
        <w:t xml:space="preserve"> r</w:t>
      </w:r>
      <w:r w:rsidRPr="00433B99">
        <w:rPr>
          <w:rFonts w:eastAsia="Arial Unicode MS"/>
          <w:sz w:val="28"/>
          <w:szCs w:val="28"/>
        </w:rPr>
        <w:t>ẽ</w:t>
      </w:r>
      <w:r w:rsidRPr="00433B99">
        <w:rPr>
          <w:sz w:val="28"/>
          <w:szCs w:val="28"/>
        </w:rPr>
        <w:t xml:space="preserve"> khuy</w:t>
      </w:r>
      <w:r w:rsidRPr="00433B99">
        <w:rPr>
          <w:rFonts w:eastAsia="Arial Unicode MS"/>
          <w:sz w:val="28"/>
          <w:szCs w:val="28"/>
        </w:rPr>
        <w:t>ên</w:t>
      </w:r>
      <w:r w:rsidRPr="00433B99">
        <w:rPr>
          <w:sz w:val="28"/>
          <w:szCs w:val="28"/>
        </w:rPr>
        <w:t xml:space="preserve"> </w:t>
      </w:r>
      <w:r w:rsidRPr="00433B99">
        <w:rPr>
          <w:rFonts w:eastAsia="Arial Unicode MS"/>
          <w:sz w:val="28"/>
          <w:szCs w:val="28"/>
        </w:rPr>
        <w:t>ông</w:t>
      </w:r>
      <w:r w:rsidRPr="00433B99">
        <w:rPr>
          <w:sz w:val="28"/>
          <w:szCs w:val="28"/>
        </w:rPr>
        <w:t xml:space="preserve"> </w:t>
      </w:r>
      <w:r w:rsidRPr="00433B99">
        <w:rPr>
          <w:rFonts w:eastAsia="Arial Unicode MS"/>
          <w:sz w:val="28"/>
          <w:szCs w:val="28"/>
        </w:rPr>
        <w:t>Châu</w:t>
      </w:r>
      <w:r w:rsidRPr="00433B99">
        <w:rPr>
          <w:sz w:val="28"/>
          <w:szCs w:val="28"/>
        </w:rPr>
        <w:t xml:space="preserve"> Quảng Đại</w:t>
      </w:r>
      <w:r w:rsidRPr="00433B99">
        <w:rPr>
          <w:rFonts w:eastAsia="Arial Unicode MS"/>
          <w:sz w:val="28"/>
          <w:szCs w:val="28"/>
        </w:rPr>
        <w:t>:</w:t>
      </w:r>
      <w:r w:rsidRPr="00433B99">
        <w:rPr>
          <w:sz w:val="28"/>
          <w:szCs w:val="28"/>
        </w:rPr>
        <w:t xml:space="preserve"> “Ch</w:t>
      </w:r>
      <w:r w:rsidRPr="00433B99">
        <w:rPr>
          <w:rFonts w:eastAsia="Arial Unicode MS"/>
          <w:sz w:val="28"/>
          <w:szCs w:val="28"/>
        </w:rPr>
        <w:t>ớ</w:t>
      </w:r>
      <w:r w:rsidRPr="00433B99">
        <w:rPr>
          <w:sz w:val="28"/>
          <w:szCs w:val="28"/>
        </w:rPr>
        <w:t xml:space="preserve"> n</w:t>
      </w:r>
      <w:r w:rsidRPr="00433B99">
        <w:rPr>
          <w:rFonts w:eastAsia="Arial Unicode MS"/>
          <w:sz w:val="28"/>
          <w:szCs w:val="28"/>
        </w:rPr>
        <w:t>ên</w:t>
      </w:r>
      <w:r w:rsidRPr="00433B99">
        <w:rPr>
          <w:sz w:val="28"/>
          <w:szCs w:val="28"/>
        </w:rPr>
        <w:t xml:space="preserve"> c</w:t>
      </w:r>
      <w:r w:rsidRPr="00433B99">
        <w:rPr>
          <w:rFonts w:eastAsia="Arial Unicode MS"/>
          <w:sz w:val="28"/>
          <w:szCs w:val="28"/>
        </w:rPr>
        <w:t>ầu</w:t>
      </w:r>
      <w:r w:rsidRPr="00433B99">
        <w:rPr>
          <w:sz w:val="28"/>
          <w:szCs w:val="28"/>
        </w:rPr>
        <w:t xml:space="preserve"> l</w:t>
      </w:r>
      <w:r w:rsidRPr="00433B99">
        <w:rPr>
          <w:rFonts w:eastAsia="Arial Unicode MS"/>
          <w:sz w:val="28"/>
          <w:szCs w:val="28"/>
        </w:rPr>
        <w:t>ành</w:t>
      </w:r>
      <w:r w:rsidRPr="00433B99">
        <w:rPr>
          <w:sz w:val="28"/>
          <w:szCs w:val="28"/>
        </w:rPr>
        <w:t xml:space="preserve"> b</w:t>
      </w:r>
      <w:r w:rsidRPr="00433B99">
        <w:rPr>
          <w:rFonts w:eastAsia="Arial Unicode MS"/>
          <w:sz w:val="28"/>
          <w:szCs w:val="28"/>
        </w:rPr>
        <w:t>ệnh,</w:t>
      </w:r>
      <w:r w:rsidRPr="00433B99">
        <w:rPr>
          <w:sz w:val="28"/>
          <w:szCs w:val="28"/>
        </w:rPr>
        <w:t xml:space="preserve"> h</w:t>
      </w:r>
      <w:r w:rsidRPr="00433B99">
        <w:rPr>
          <w:rFonts w:eastAsia="Arial Unicode MS"/>
          <w:sz w:val="28"/>
          <w:szCs w:val="28"/>
        </w:rPr>
        <w:t>ãy</w:t>
      </w:r>
      <w:r w:rsidRPr="00433B99">
        <w:rPr>
          <w:sz w:val="28"/>
          <w:szCs w:val="28"/>
        </w:rPr>
        <w:t xml:space="preserve"> </w:t>
      </w:r>
      <w:r w:rsidRPr="00433B99">
        <w:rPr>
          <w:rFonts w:eastAsia="Arial Unicode MS"/>
          <w:sz w:val="28"/>
          <w:szCs w:val="28"/>
        </w:rPr>
        <w:t>cầu</w:t>
      </w:r>
      <w:r w:rsidRPr="00433B99">
        <w:rPr>
          <w:sz w:val="28"/>
          <w:szCs w:val="28"/>
        </w:rPr>
        <w:t xml:space="preserve"> sanh </w:t>
      </w:r>
      <w:r w:rsidRPr="00433B99">
        <w:rPr>
          <w:rFonts w:eastAsia="Arial Unicode MS"/>
          <w:sz w:val="28"/>
          <w:szCs w:val="28"/>
        </w:rPr>
        <w:t>Tây</w:t>
      </w:r>
      <w:r w:rsidRPr="00433B99">
        <w:rPr>
          <w:sz w:val="28"/>
          <w:szCs w:val="28"/>
        </w:rPr>
        <w:t xml:space="preserve"> Phương </w:t>
      </w:r>
      <w:r w:rsidRPr="00433B99">
        <w:rPr>
          <w:rFonts w:eastAsia="Arial Unicode MS"/>
          <w:sz w:val="28"/>
          <w:szCs w:val="28"/>
        </w:rPr>
        <w:t>Cực</w:t>
      </w:r>
      <w:r w:rsidRPr="00433B99">
        <w:rPr>
          <w:sz w:val="28"/>
          <w:szCs w:val="28"/>
        </w:rPr>
        <w:t xml:space="preserve"> Lạc th</w:t>
      </w:r>
      <w:r w:rsidRPr="00433B99">
        <w:rPr>
          <w:rFonts w:eastAsia="Arial Unicode MS"/>
          <w:sz w:val="28"/>
          <w:szCs w:val="28"/>
        </w:rPr>
        <w:t>ế</w:t>
      </w:r>
      <w:r w:rsidRPr="00433B99">
        <w:rPr>
          <w:sz w:val="28"/>
          <w:szCs w:val="28"/>
        </w:rPr>
        <w:t xml:space="preserve"> gi</w:t>
      </w:r>
      <w:r w:rsidRPr="00433B99">
        <w:rPr>
          <w:rFonts w:eastAsia="Arial Unicode MS"/>
          <w:sz w:val="28"/>
          <w:szCs w:val="28"/>
        </w:rPr>
        <w:t>ới.</w:t>
      </w:r>
      <w:r w:rsidRPr="00433B99">
        <w:rPr>
          <w:sz w:val="28"/>
          <w:szCs w:val="28"/>
        </w:rPr>
        <w:t xml:space="preserve"> </w:t>
      </w:r>
      <w:r w:rsidRPr="00433B99">
        <w:rPr>
          <w:rFonts w:eastAsia="Arial Unicode MS"/>
          <w:sz w:val="28"/>
          <w:szCs w:val="28"/>
        </w:rPr>
        <w:t>Ông</w:t>
      </w:r>
      <w:r w:rsidRPr="00433B99">
        <w:rPr>
          <w:sz w:val="28"/>
          <w:szCs w:val="28"/>
        </w:rPr>
        <w:t xml:space="preserve"> sanh v</w:t>
      </w:r>
      <w:r w:rsidRPr="00433B99">
        <w:rPr>
          <w:rFonts w:eastAsia="Arial Unicode MS"/>
          <w:sz w:val="28"/>
          <w:szCs w:val="28"/>
        </w:rPr>
        <w:t>ề</w:t>
      </w:r>
      <w:r w:rsidRPr="00433B99">
        <w:rPr>
          <w:sz w:val="28"/>
          <w:szCs w:val="28"/>
        </w:rPr>
        <w:t xml:space="preserve"> </w:t>
      </w:r>
      <w:r w:rsidRPr="00433B99">
        <w:rPr>
          <w:rFonts w:eastAsia="Arial Unicode MS"/>
          <w:sz w:val="28"/>
          <w:szCs w:val="28"/>
        </w:rPr>
        <w:t>Tây</w:t>
      </w:r>
      <w:r w:rsidRPr="00433B99">
        <w:rPr>
          <w:sz w:val="28"/>
          <w:szCs w:val="28"/>
        </w:rPr>
        <w:t xml:space="preserve"> Phương </w:t>
      </w:r>
      <w:r w:rsidRPr="00433B99">
        <w:rPr>
          <w:rFonts w:eastAsia="Arial Unicode MS"/>
          <w:sz w:val="28"/>
          <w:szCs w:val="28"/>
        </w:rPr>
        <w:t>Cực</w:t>
      </w:r>
      <w:r w:rsidRPr="00433B99">
        <w:rPr>
          <w:sz w:val="28"/>
          <w:szCs w:val="28"/>
        </w:rPr>
        <w:t xml:space="preserve"> Lạc th</w:t>
      </w:r>
      <w:r w:rsidRPr="00433B99">
        <w:rPr>
          <w:rFonts w:eastAsia="Arial Unicode MS"/>
          <w:sz w:val="28"/>
          <w:szCs w:val="28"/>
        </w:rPr>
        <w:t>ế</w:t>
      </w:r>
      <w:r w:rsidRPr="00433B99">
        <w:rPr>
          <w:sz w:val="28"/>
          <w:szCs w:val="28"/>
        </w:rPr>
        <w:t xml:space="preserve"> gi</w:t>
      </w:r>
      <w:r w:rsidRPr="00433B99">
        <w:rPr>
          <w:rFonts w:eastAsia="Arial Unicode MS"/>
          <w:sz w:val="28"/>
          <w:szCs w:val="28"/>
        </w:rPr>
        <w:t>ới</w:t>
      </w:r>
      <w:r w:rsidRPr="00433B99">
        <w:rPr>
          <w:sz w:val="28"/>
          <w:szCs w:val="28"/>
        </w:rPr>
        <w:t xml:space="preserve"> </w:t>
      </w:r>
      <w:r w:rsidRPr="00433B99">
        <w:rPr>
          <w:rFonts w:eastAsia="Arial Unicode MS"/>
          <w:sz w:val="28"/>
          <w:szCs w:val="28"/>
        </w:rPr>
        <w:t>làm</w:t>
      </w:r>
      <w:r w:rsidRPr="00433B99">
        <w:rPr>
          <w:sz w:val="28"/>
          <w:szCs w:val="28"/>
        </w:rPr>
        <w:t xml:space="preserve"> </w:t>
      </w:r>
      <w:r w:rsidRPr="00433B99">
        <w:rPr>
          <w:rFonts w:eastAsia="Arial Unicode MS"/>
          <w:sz w:val="28"/>
          <w:szCs w:val="28"/>
        </w:rPr>
        <w:t>Bồ</w:t>
      </w:r>
      <w:r w:rsidRPr="00433B99">
        <w:rPr>
          <w:sz w:val="28"/>
          <w:szCs w:val="28"/>
        </w:rPr>
        <w:t xml:space="preserve"> Tát</w:t>
      </w:r>
      <w:r w:rsidRPr="00433B99">
        <w:rPr>
          <w:rFonts w:eastAsia="Arial Unicode MS"/>
          <w:sz w:val="28"/>
          <w:szCs w:val="28"/>
        </w:rPr>
        <w:t>,</w:t>
      </w:r>
      <w:r w:rsidRPr="00433B99">
        <w:rPr>
          <w:sz w:val="28"/>
          <w:szCs w:val="28"/>
        </w:rPr>
        <w:t xml:space="preserve"> </w:t>
      </w:r>
      <w:r w:rsidRPr="00433B99">
        <w:rPr>
          <w:rFonts w:eastAsia="Arial Unicode MS"/>
          <w:sz w:val="28"/>
          <w:szCs w:val="28"/>
        </w:rPr>
        <w:t>làm</w:t>
      </w:r>
      <w:r w:rsidRPr="00433B99">
        <w:rPr>
          <w:sz w:val="28"/>
          <w:szCs w:val="28"/>
        </w:rPr>
        <w:t xml:space="preserve"> </w:t>
      </w:r>
      <w:r w:rsidRPr="00433B99">
        <w:rPr>
          <w:rFonts w:eastAsia="Arial Unicode MS"/>
          <w:sz w:val="28"/>
          <w:szCs w:val="28"/>
        </w:rPr>
        <w:t>Phật,</w:t>
      </w:r>
      <w:r w:rsidRPr="00433B99">
        <w:rPr>
          <w:sz w:val="28"/>
          <w:szCs w:val="28"/>
        </w:rPr>
        <w:t xml:space="preserve"> sau </w:t>
      </w:r>
      <w:r w:rsidRPr="00433B99">
        <w:rPr>
          <w:rFonts w:eastAsia="Arial Unicode MS"/>
          <w:sz w:val="28"/>
          <w:szCs w:val="28"/>
        </w:rPr>
        <w:t>đó,</w:t>
      </w:r>
      <w:r w:rsidRPr="00433B99">
        <w:rPr>
          <w:sz w:val="28"/>
          <w:szCs w:val="28"/>
        </w:rPr>
        <w:t xml:space="preserve"> lại quay tr</w:t>
      </w:r>
      <w:r w:rsidRPr="00433B99">
        <w:rPr>
          <w:rFonts w:eastAsia="Arial Unicode MS"/>
          <w:sz w:val="28"/>
          <w:szCs w:val="28"/>
        </w:rPr>
        <w:t>ở</w:t>
      </w:r>
      <w:r w:rsidRPr="00433B99">
        <w:rPr>
          <w:sz w:val="28"/>
          <w:szCs w:val="28"/>
        </w:rPr>
        <w:t xml:space="preserve"> l</w:t>
      </w:r>
      <w:r w:rsidRPr="00433B99">
        <w:rPr>
          <w:rFonts w:eastAsia="Arial Unicode MS"/>
          <w:sz w:val="28"/>
          <w:szCs w:val="28"/>
        </w:rPr>
        <w:t>ại</w:t>
      </w:r>
      <w:r w:rsidRPr="00433B99">
        <w:rPr>
          <w:sz w:val="28"/>
          <w:szCs w:val="28"/>
        </w:rPr>
        <w:t xml:space="preserve"> </w:t>
      </w:r>
      <w:r w:rsidRPr="00433B99">
        <w:rPr>
          <w:rFonts w:eastAsia="Arial Unicode MS"/>
          <w:sz w:val="28"/>
          <w:szCs w:val="28"/>
        </w:rPr>
        <w:t>đây</w:t>
      </w:r>
      <w:r w:rsidRPr="00433B99">
        <w:rPr>
          <w:sz w:val="28"/>
          <w:szCs w:val="28"/>
        </w:rPr>
        <w:t xml:space="preserve"> </w:t>
      </w:r>
      <w:r w:rsidRPr="00433B99">
        <w:rPr>
          <w:rFonts w:eastAsia="Arial Unicode MS"/>
          <w:sz w:val="28"/>
          <w:szCs w:val="28"/>
        </w:rPr>
        <w:t>độ</w:t>
      </w:r>
      <w:r w:rsidRPr="00433B99">
        <w:rPr>
          <w:sz w:val="28"/>
          <w:szCs w:val="28"/>
        </w:rPr>
        <w:t xml:space="preserve"> v</w:t>
      </w:r>
      <w:r w:rsidRPr="00433B99">
        <w:rPr>
          <w:rFonts w:eastAsia="Arial Unicode MS"/>
          <w:sz w:val="28"/>
          <w:szCs w:val="28"/>
        </w:rPr>
        <w:t>ợ</w:t>
      </w:r>
      <w:r w:rsidRPr="00433B99">
        <w:rPr>
          <w:sz w:val="28"/>
          <w:szCs w:val="28"/>
        </w:rPr>
        <w:t xml:space="preserve"> </w:t>
      </w:r>
      <w:r w:rsidRPr="00433B99">
        <w:rPr>
          <w:rFonts w:eastAsia="Arial Unicode MS"/>
          <w:sz w:val="28"/>
          <w:szCs w:val="28"/>
        </w:rPr>
        <w:t>ông,</w:t>
      </w:r>
      <w:r w:rsidRPr="00433B99">
        <w:rPr>
          <w:sz w:val="28"/>
          <w:szCs w:val="28"/>
        </w:rPr>
        <w:t xml:space="preserve"> </w:t>
      </w:r>
      <w:r w:rsidRPr="00433B99">
        <w:rPr>
          <w:rFonts w:eastAsia="Arial Unicode MS"/>
          <w:sz w:val="28"/>
          <w:szCs w:val="28"/>
        </w:rPr>
        <w:t>độ</w:t>
      </w:r>
      <w:r w:rsidRPr="00433B99">
        <w:rPr>
          <w:sz w:val="28"/>
          <w:szCs w:val="28"/>
        </w:rPr>
        <w:t xml:space="preserve"> con c</w:t>
      </w:r>
      <w:r w:rsidRPr="00433B99">
        <w:rPr>
          <w:rFonts w:eastAsia="Arial Unicode MS"/>
          <w:sz w:val="28"/>
          <w:szCs w:val="28"/>
        </w:rPr>
        <w:t>ái,</w:t>
      </w:r>
      <w:r w:rsidRPr="00433B99">
        <w:rPr>
          <w:sz w:val="28"/>
          <w:szCs w:val="28"/>
        </w:rPr>
        <w:t xml:space="preserve"> </w:t>
      </w:r>
      <w:r w:rsidRPr="00433B99">
        <w:rPr>
          <w:rFonts w:eastAsia="Arial Unicode MS"/>
          <w:sz w:val="28"/>
          <w:szCs w:val="28"/>
        </w:rPr>
        <w:t>người</w:t>
      </w:r>
      <w:r w:rsidRPr="00433B99">
        <w:rPr>
          <w:sz w:val="28"/>
          <w:szCs w:val="28"/>
        </w:rPr>
        <w:t xml:space="preserve"> </w:t>
      </w:r>
      <w:r w:rsidRPr="00433B99">
        <w:rPr>
          <w:rFonts w:eastAsia="Arial Unicode MS"/>
          <w:sz w:val="28"/>
          <w:szCs w:val="28"/>
        </w:rPr>
        <w:t>nhà</w:t>
      </w:r>
      <w:r w:rsidRPr="00433B99">
        <w:rPr>
          <w:sz w:val="28"/>
          <w:szCs w:val="28"/>
        </w:rPr>
        <w:t xml:space="preserve"> quy</w:t>
      </w:r>
      <w:r w:rsidRPr="00433B99">
        <w:rPr>
          <w:rFonts w:eastAsia="Arial Unicode MS"/>
          <w:sz w:val="28"/>
          <w:szCs w:val="28"/>
        </w:rPr>
        <w:t>ến</w:t>
      </w:r>
      <w:r w:rsidRPr="00433B99">
        <w:rPr>
          <w:sz w:val="28"/>
          <w:szCs w:val="28"/>
        </w:rPr>
        <w:t xml:space="preserve"> thu</w:t>
      </w:r>
      <w:r w:rsidRPr="00433B99">
        <w:rPr>
          <w:rFonts w:eastAsia="Arial Unicode MS"/>
          <w:sz w:val="28"/>
          <w:szCs w:val="28"/>
        </w:rPr>
        <w:t>ộc</w:t>
      </w:r>
      <w:r w:rsidRPr="00433B99">
        <w:rPr>
          <w:sz w:val="28"/>
          <w:szCs w:val="28"/>
        </w:rPr>
        <w:t xml:space="preserve"> c</w:t>
      </w:r>
      <w:r w:rsidRPr="00433B99">
        <w:rPr>
          <w:rFonts w:eastAsia="Arial Unicode MS"/>
          <w:sz w:val="28"/>
          <w:szCs w:val="28"/>
        </w:rPr>
        <w:t>ủa</w:t>
      </w:r>
      <w:r w:rsidRPr="00433B99">
        <w:rPr>
          <w:sz w:val="28"/>
          <w:szCs w:val="28"/>
        </w:rPr>
        <w:t xml:space="preserve"> </w:t>
      </w:r>
      <w:r w:rsidRPr="00433B99">
        <w:rPr>
          <w:rFonts w:eastAsia="Arial Unicode MS"/>
          <w:sz w:val="28"/>
          <w:szCs w:val="28"/>
        </w:rPr>
        <w:t>ông.</w:t>
      </w:r>
      <w:r w:rsidRPr="00433B99">
        <w:rPr>
          <w:sz w:val="28"/>
          <w:szCs w:val="28"/>
        </w:rPr>
        <w:t xml:space="preserve"> </w:t>
      </w:r>
      <w:r w:rsidRPr="00433B99">
        <w:rPr>
          <w:rFonts w:eastAsia="Arial Unicode MS"/>
          <w:sz w:val="28"/>
          <w:szCs w:val="28"/>
        </w:rPr>
        <w:t>Đấy</w:t>
      </w:r>
      <w:r w:rsidRPr="00433B99">
        <w:rPr>
          <w:sz w:val="28"/>
          <w:szCs w:val="28"/>
        </w:rPr>
        <w:t xml:space="preserve"> ch</w:t>
      </w:r>
      <w:r w:rsidRPr="00433B99">
        <w:rPr>
          <w:rFonts w:eastAsia="Arial Unicode MS"/>
          <w:sz w:val="28"/>
          <w:szCs w:val="28"/>
        </w:rPr>
        <w:t>ẳng</w:t>
      </w:r>
      <w:r w:rsidRPr="00433B99">
        <w:rPr>
          <w:sz w:val="28"/>
          <w:szCs w:val="28"/>
        </w:rPr>
        <w:t xml:space="preserve"> ph</w:t>
      </w:r>
      <w:r w:rsidRPr="00433B99">
        <w:rPr>
          <w:rFonts w:eastAsia="Arial Unicode MS"/>
          <w:sz w:val="28"/>
          <w:szCs w:val="28"/>
        </w:rPr>
        <w:t>ải</w:t>
      </w:r>
      <w:r w:rsidRPr="00433B99">
        <w:rPr>
          <w:sz w:val="28"/>
          <w:szCs w:val="28"/>
        </w:rPr>
        <w:t xml:space="preserve"> l</w:t>
      </w:r>
      <w:r w:rsidRPr="00433B99">
        <w:rPr>
          <w:rFonts w:eastAsia="Arial Unicode MS"/>
          <w:sz w:val="28"/>
          <w:szCs w:val="28"/>
        </w:rPr>
        <w:t>à</w:t>
      </w:r>
      <w:r w:rsidRPr="00433B99">
        <w:rPr>
          <w:sz w:val="28"/>
          <w:szCs w:val="28"/>
        </w:rPr>
        <w:t xml:space="preserve"> chuy</w:t>
      </w:r>
      <w:r w:rsidRPr="00433B99">
        <w:rPr>
          <w:rFonts w:eastAsia="Arial Unicode MS"/>
          <w:sz w:val="28"/>
          <w:szCs w:val="28"/>
        </w:rPr>
        <w:t>ện</w:t>
      </w:r>
      <w:r w:rsidRPr="00433B99">
        <w:rPr>
          <w:sz w:val="28"/>
          <w:szCs w:val="28"/>
        </w:rPr>
        <w:t xml:space="preserve"> t</w:t>
      </w:r>
      <w:r w:rsidRPr="00433B99">
        <w:rPr>
          <w:rFonts w:eastAsia="Arial Unicode MS"/>
          <w:sz w:val="28"/>
          <w:szCs w:val="28"/>
        </w:rPr>
        <w:t>ốt</w:t>
      </w:r>
      <w:r w:rsidRPr="00433B99">
        <w:rPr>
          <w:sz w:val="28"/>
          <w:szCs w:val="28"/>
        </w:rPr>
        <w:t xml:space="preserve"> l</w:t>
      </w:r>
      <w:r w:rsidRPr="00433B99">
        <w:rPr>
          <w:rFonts w:eastAsia="Arial Unicode MS"/>
          <w:sz w:val="28"/>
          <w:szCs w:val="28"/>
        </w:rPr>
        <w:t>ành</w:t>
      </w:r>
      <w:r w:rsidRPr="00433B99">
        <w:rPr>
          <w:sz w:val="28"/>
          <w:szCs w:val="28"/>
        </w:rPr>
        <w:t xml:space="preserve"> </w:t>
      </w:r>
      <w:r w:rsidRPr="00433B99">
        <w:rPr>
          <w:rFonts w:eastAsia="Arial Unicode MS"/>
          <w:sz w:val="28"/>
          <w:szCs w:val="28"/>
        </w:rPr>
        <w:t>ư?</w:t>
      </w:r>
      <w:r w:rsidRPr="00433B99">
        <w:rPr>
          <w:sz w:val="28"/>
          <w:szCs w:val="28"/>
        </w:rPr>
        <w:t>” Ti</w:t>
      </w:r>
      <w:r w:rsidRPr="00433B99">
        <w:rPr>
          <w:rFonts w:eastAsia="Arial Unicode MS"/>
          <w:sz w:val="28"/>
          <w:szCs w:val="28"/>
        </w:rPr>
        <w:t>ên</w:t>
      </w:r>
      <w:r w:rsidRPr="00433B99">
        <w:rPr>
          <w:sz w:val="28"/>
          <w:szCs w:val="28"/>
        </w:rPr>
        <w:t xml:space="preserve"> sinh </w:t>
      </w:r>
      <w:r w:rsidRPr="00433B99">
        <w:rPr>
          <w:rFonts w:eastAsia="Arial Unicode MS"/>
          <w:sz w:val="28"/>
          <w:szCs w:val="28"/>
        </w:rPr>
        <w:t>Châu</w:t>
      </w:r>
      <w:r w:rsidRPr="00433B99">
        <w:rPr>
          <w:sz w:val="28"/>
          <w:szCs w:val="28"/>
        </w:rPr>
        <w:t xml:space="preserve"> Quảng Đại </w:t>
      </w:r>
      <w:r w:rsidRPr="00433B99">
        <w:rPr>
          <w:rFonts w:eastAsia="Arial Unicode MS"/>
          <w:sz w:val="28"/>
          <w:szCs w:val="28"/>
        </w:rPr>
        <w:t>vừa</w:t>
      </w:r>
      <w:r w:rsidRPr="00433B99">
        <w:rPr>
          <w:sz w:val="28"/>
          <w:szCs w:val="28"/>
        </w:rPr>
        <w:t xml:space="preserve"> nghe li</w:t>
      </w:r>
      <w:r w:rsidRPr="00433B99">
        <w:rPr>
          <w:rFonts w:eastAsia="Arial Unicode MS"/>
          <w:sz w:val="28"/>
          <w:szCs w:val="28"/>
        </w:rPr>
        <w:t>ền</w:t>
      </w:r>
      <w:r w:rsidRPr="00433B99">
        <w:rPr>
          <w:sz w:val="28"/>
          <w:szCs w:val="28"/>
        </w:rPr>
        <w:t xml:space="preserve"> </w:t>
      </w:r>
      <w:r w:rsidRPr="00433B99">
        <w:rPr>
          <w:rFonts w:eastAsia="Arial Unicode MS"/>
          <w:sz w:val="28"/>
          <w:szCs w:val="28"/>
        </w:rPr>
        <w:t>tiếp</w:t>
      </w:r>
      <w:r w:rsidRPr="00433B99">
        <w:rPr>
          <w:sz w:val="28"/>
          <w:szCs w:val="28"/>
        </w:rPr>
        <w:t xml:space="preserve"> nh</w:t>
      </w:r>
      <w:r w:rsidRPr="00433B99">
        <w:rPr>
          <w:rFonts w:eastAsia="Arial Unicode MS"/>
          <w:sz w:val="28"/>
          <w:szCs w:val="28"/>
        </w:rPr>
        <w:t>ận,</w:t>
      </w:r>
      <w:r w:rsidRPr="00433B99">
        <w:rPr>
          <w:sz w:val="28"/>
          <w:szCs w:val="28"/>
        </w:rPr>
        <w:t xml:space="preserve"> r</w:t>
      </w:r>
      <w:r w:rsidRPr="00433B99">
        <w:rPr>
          <w:rFonts w:eastAsia="Arial Unicode MS"/>
          <w:sz w:val="28"/>
          <w:szCs w:val="28"/>
        </w:rPr>
        <w:t>ất</w:t>
      </w:r>
      <w:r w:rsidRPr="00433B99">
        <w:rPr>
          <w:sz w:val="28"/>
          <w:szCs w:val="28"/>
        </w:rPr>
        <w:t xml:space="preserve"> kh</w:t>
      </w:r>
      <w:r w:rsidRPr="00433B99">
        <w:rPr>
          <w:rFonts w:eastAsia="Arial Unicode MS"/>
          <w:sz w:val="28"/>
          <w:szCs w:val="28"/>
        </w:rPr>
        <w:t>ó!</w:t>
      </w:r>
      <w:r w:rsidRPr="00433B99">
        <w:rPr>
          <w:sz w:val="28"/>
          <w:szCs w:val="28"/>
        </w:rPr>
        <w:t xml:space="preserve"> R</w:t>
      </w:r>
      <w:r w:rsidRPr="00433B99">
        <w:rPr>
          <w:rFonts w:eastAsia="Arial Unicode MS"/>
          <w:sz w:val="28"/>
          <w:szCs w:val="28"/>
        </w:rPr>
        <w:t>ất</w:t>
      </w:r>
      <w:r w:rsidRPr="00433B99">
        <w:rPr>
          <w:sz w:val="28"/>
          <w:szCs w:val="28"/>
        </w:rPr>
        <w:t xml:space="preserve"> ch</w:t>
      </w:r>
      <w:r w:rsidRPr="00433B99">
        <w:rPr>
          <w:rFonts w:eastAsia="Arial Unicode MS"/>
          <w:sz w:val="28"/>
          <w:szCs w:val="28"/>
        </w:rPr>
        <w:t>ẳng</w:t>
      </w:r>
      <w:r w:rsidRPr="00433B99">
        <w:rPr>
          <w:sz w:val="28"/>
          <w:szCs w:val="28"/>
        </w:rPr>
        <w:t xml:space="preserve"> </w:t>
      </w:r>
      <w:r w:rsidRPr="00433B99">
        <w:rPr>
          <w:rFonts w:eastAsia="Arial Unicode MS"/>
          <w:sz w:val="28"/>
          <w:szCs w:val="28"/>
        </w:rPr>
        <w:t>dễ</w:t>
      </w:r>
      <w:r w:rsidRPr="00433B99">
        <w:rPr>
          <w:sz w:val="28"/>
          <w:szCs w:val="28"/>
        </w:rPr>
        <w:t xml:space="preserve"> d</w:t>
      </w:r>
      <w:r w:rsidRPr="00433B99">
        <w:rPr>
          <w:rFonts w:eastAsia="Arial Unicode MS"/>
          <w:sz w:val="28"/>
          <w:szCs w:val="28"/>
        </w:rPr>
        <w:t>àng!</w:t>
      </w:r>
      <w:r w:rsidRPr="00433B99">
        <w:rPr>
          <w:sz w:val="28"/>
          <w:szCs w:val="28"/>
        </w:rPr>
        <w:t xml:space="preserve"> C</w:t>
      </w:r>
      <w:r w:rsidRPr="00433B99">
        <w:rPr>
          <w:rFonts w:eastAsia="Arial Unicode MS"/>
          <w:sz w:val="28"/>
          <w:szCs w:val="28"/>
        </w:rPr>
        <w:t>ả</w:t>
      </w:r>
      <w:r w:rsidRPr="00433B99">
        <w:rPr>
          <w:sz w:val="28"/>
          <w:szCs w:val="28"/>
        </w:rPr>
        <w:t xml:space="preserve"> </w:t>
      </w:r>
      <w:r w:rsidRPr="00433B99">
        <w:rPr>
          <w:rFonts w:eastAsia="Arial Unicode MS"/>
          <w:sz w:val="28"/>
          <w:szCs w:val="28"/>
        </w:rPr>
        <w:t>đời</w:t>
      </w:r>
      <w:r w:rsidRPr="00433B99">
        <w:rPr>
          <w:sz w:val="28"/>
          <w:szCs w:val="28"/>
        </w:rPr>
        <w:t xml:space="preserve"> </w:t>
      </w:r>
      <w:r w:rsidRPr="00433B99">
        <w:rPr>
          <w:rFonts w:eastAsia="Arial Unicode MS"/>
          <w:sz w:val="28"/>
          <w:szCs w:val="28"/>
        </w:rPr>
        <w:t>chưa</w:t>
      </w:r>
      <w:r w:rsidRPr="00433B99">
        <w:rPr>
          <w:sz w:val="28"/>
          <w:szCs w:val="28"/>
        </w:rPr>
        <w:t xml:space="preserve"> h</w:t>
      </w:r>
      <w:r w:rsidRPr="00433B99">
        <w:rPr>
          <w:rFonts w:eastAsia="Arial Unicode MS"/>
          <w:sz w:val="28"/>
          <w:szCs w:val="28"/>
        </w:rPr>
        <w:t>ề</w:t>
      </w:r>
      <w:r w:rsidRPr="00433B99">
        <w:rPr>
          <w:sz w:val="28"/>
          <w:szCs w:val="28"/>
        </w:rPr>
        <w:t xml:space="preserve"> nghe </w:t>
      </w:r>
      <w:r w:rsidRPr="00433B99">
        <w:rPr>
          <w:rFonts w:eastAsia="Arial Unicode MS"/>
          <w:sz w:val="28"/>
          <w:szCs w:val="28"/>
        </w:rPr>
        <w:t>Phật</w:t>
      </w:r>
      <w:r w:rsidRPr="00433B99">
        <w:rPr>
          <w:sz w:val="28"/>
          <w:szCs w:val="28"/>
        </w:rPr>
        <w:t xml:space="preserve"> pháp</w:t>
      </w:r>
      <w:r w:rsidRPr="00433B99">
        <w:rPr>
          <w:rFonts w:eastAsia="Arial Unicode MS"/>
          <w:sz w:val="28"/>
          <w:szCs w:val="28"/>
        </w:rPr>
        <w:t>,</w:t>
      </w:r>
      <w:r w:rsidRPr="00433B99">
        <w:rPr>
          <w:sz w:val="28"/>
          <w:szCs w:val="28"/>
        </w:rPr>
        <w:t xml:space="preserve"> </w:t>
      </w:r>
      <w:r w:rsidRPr="00433B99">
        <w:rPr>
          <w:rFonts w:eastAsia="Arial Unicode MS"/>
          <w:sz w:val="28"/>
          <w:szCs w:val="28"/>
        </w:rPr>
        <w:t>vừa</w:t>
      </w:r>
      <w:r w:rsidRPr="00433B99">
        <w:rPr>
          <w:sz w:val="28"/>
          <w:szCs w:val="28"/>
        </w:rPr>
        <w:t xml:space="preserve"> nghe ng</w:t>
      </w:r>
      <w:r w:rsidRPr="00433B99">
        <w:rPr>
          <w:rFonts w:eastAsia="Arial Unicode MS"/>
          <w:sz w:val="28"/>
          <w:szCs w:val="28"/>
        </w:rPr>
        <w:t>ười</w:t>
      </w:r>
      <w:r w:rsidRPr="00433B99">
        <w:rPr>
          <w:sz w:val="28"/>
          <w:szCs w:val="28"/>
        </w:rPr>
        <w:t xml:space="preserve"> ta khuy</w:t>
      </w:r>
      <w:r w:rsidRPr="00433B99">
        <w:rPr>
          <w:rFonts w:eastAsia="Arial Unicode MS"/>
          <w:sz w:val="28"/>
          <w:szCs w:val="28"/>
        </w:rPr>
        <w:t>ên</w:t>
      </w:r>
      <w:r w:rsidRPr="00433B99">
        <w:rPr>
          <w:sz w:val="28"/>
          <w:szCs w:val="28"/>
        </w:rPr>
        <w:t xml:space="preserve"> c</w:t>
      </w:r>
      <w:r w:rsidRPr="00433B99">
        <w:rPr>
          <w:rFonts w:eastAsia="Arial Unicode MS"/>
          <w:sz w:val="28"/>
          <w:szCs w:val="28"/>
        </w:rPr>
        <w:t>ầu</w:t>
      </w:r>
      <w:r w:rsidRPr="00433B99">
        <w:rPr>
          <w:sz w:val="28"/>
          <w:szCs w:val="28"/>
        </w:rPr>
        <w:t xml:space="preserve"> sanh </w:t>
      </w:r>
      <w:r w:rsidRPr="00433B99">
        <w:rPr>
          <w:rFonts w:eastAsia="Arial Unicode MS"/>
          <w:sz w:val="28"/>
          <w:szCs w:val="28"/>
        </w:rPr>
        <w:t>Tây</w:t>
      </w:r>
      <w:r w:rsidRPr="00433B99">
        <w:rPr>
          <w:sz w:val="28"/>
          <w:szCs w:val="28"/>
        </w:rPr>
        <w:t xml:space="preserve"> Phương </w:t>
      </w:r>
      <w:r w:rsidRPr="00433B99">
        <w:rPr>
          <w:rFonts w:eastAsia="Arial Unicode MS"/>
          <w:sz w:val="28"/>
          <w:szCs w:val="28"/>
        </w:rPr>
        <w:t>Cực</w:t>
      </w:r>
      <w:r w:rsidRPr="00433B99">
        <w:rPr>
          <w:sz w:val="28"/>
          <w:szCs w:val="28"/>
        </w:rPr>
        <w:t xml:space="preserve"> Lạc th</w:t>
      </w:r>
      <w:r w:rsidRPr="00433B99">
        <w:rPr>
          <w:rFonts w:eastAsia="Arial Unicode MS"/>
          <w:sz w:val="28"/>
          <w:szCs w:val="28"/>
        </w:rPr>
        <w:t>ế</w:t>
      </w:r>
      <w:r w:rsidRPr="00433B99">
        <w:rPr>
          <w:sz w:val="28"/>
          <w:szCs w:val="28"/>
        </w:rPr>
        <w:t xml:space="preserve"> gi</w:t>
      </w:r>
      <w:r w:rsidRPr="00433B99">
        <w:rPr>
          <w:rFonts w:eastAsia="Arial Unicode MS"/>
          <w:sz w:val="28"/>
          <w:szCs w:val="28"/>
        </w:rPr>
        <w:t>ới,</w:t>
      </w:r>
      <w:r w:rsidRPr="00433B99">
        <w:rPr>
          <w:sz w:val="28"/>
          <w:szCs w:val="28"/>
        </w:rPr>
        <w:t xml:space="preserve"> </w:t>
      </w:r>
      <w:r w:rsidRPr="00433B99">
        <w:rPr>
          <w:rFonts w:eastAsia="Arial Unicode MS"/>
          <w:sz w:val="28"/>
          <w:szCs w:val="28"/>
        </w:rPr>
        <w:t>ông</w:t>
      </w:r>
      <w:r w:rsidRPr="00433B99">
        <w:rPr>
          <w:sz w:val="28"/>
          <w:szCs w:val="28"/>
        </w:rPr>
        <w:t xml:space="preserve"> ta kh</w:t>
      </w:r>
      <w:r w:rsidRPr="00433B99">
        <w:rPr>
          <w:rFonts w:eastAsia="Arial Unicode MS"/>
          <w:sz w:val="28"/>
          <w:szCs w:val="28"/>
        </w:rPr>
        <w:t>ông</w:t>
      </w:r>
      <w:r w:rsidRPr="00433B99">
        <w:rPr>
          <w:sz w:val="28"/>
          <w:szCs w:val="28"/>
        </w:rPr>
        <w:t xml:space="preserve"> ch</w:t>
      </w:r>
      <w:r w:rsidRPr="00433B99">
        <w:rPr>
          <w:rFonts w:eastAsia="Arial Unicode MS"/>
          <w:sz w:val="28"/>
          <w:szCs w:val="28"/>
        </w:rPr>
        <w:t>ỉ</w:t>
      </w:r>
      <w:r w:rsidRPr="00433B99">
        <w:rPr>
          <w:sz w:val="28"/>
          <w:szCs w:val="28"/>
        </w:rPr>
        <w:t xml:space="preserve"> ch</w:t>
      </w:r>
      <w:r w:rsidRPr="00433B99">
        <w:rPr>
          <w:rFonts w:eastAsia="Arial Unicode MS"/>
          <w:sz w:val="28"/>
          <w:szCs w:val="28"/>
        </w:rPr>
        <w:t>ẳng</w:t>
      </w:r>
      <w:r w:rsidRPr="00433B99">
        <w:rPr>
          <w:sz w:val="28"/>
          <w:szCs w:val="28"/>
        </w:rPr>
        <w:t xml:space="preserve"> </w:t>
      </w:r>
      <w:r w:rsidRPr="00433B99">
        <w:rPr>
          <w:rFonts w:eastAsia="Arial Unicode MS"/>
          <w:sz w:val="28"/>
          <w:szCs w:val="28"/>
        </w:rPr>
        <w:t>tức</w:t>
      </w:r>
      <w:r w:rsidRPr="00433B99">
        <w:rPr>
          <w:sz w:val="28"/>
          <w:szCs w:val="28"/>
        </w:rPr>
        <w:t xml:space="preserve"> gi</w:t>
      </w:r>
      <w:r w:rsidRPr="00433B99">
        <w:rPr>
          <w:rFonts w:eastAsia="Arial Unicode MS"/>
          <w:sz w:val="28"/>
          <w:szCs w:val="28"/>
        </w:rPr>
        <w:t>ận,</w:t>
      </w:r>
      <w:r w:rsidRPr="00433B99">
        <w:rPr>
          <w:sz w:val="28"/>
          <w:szCs w:val="28"/>
        </w:rPr>
        <w:t xml:space="preserve"> </w:t>
      </w:r>
      <w:r w:rsidRPr="00433B99">
        <w:rPr>
          <w:rFonts w:eastAsia="Arial Unicode MS"/>
          <w:sz w:val="28"/>
          <w:szCs w:val="28"/>
        </w:rPr>
        <w:t>mà</w:t>
      </w:r>
      <w:r w:rsidRPr="00433B99">
        <w:rPr>
          <w:sz w:val="28"/>
          <w:szCs w:val="28"/>
        </w:rPr>
        <w:t xml:space="preserve"> r</w:t>
      </w:r>
      <w:r w:rsidRPr="00433B99">
        <w:rPr>
          <w:rFonts w:eastAsia="Arial Unicode MS"/>
          <w:sz w:val="28"/>
          <w:szCs w:val="28"/>
        </w:rPr>
        <w:t>ất</w:t>
      </w:r>
      <w:r w:rsidRPr="00433B99">
        <w:rPr>
          <w:sz w:val="28"/>
          <w:szCs w:val="28"/>
        </w:rPr>
        <w:t xml:space="preserve"> hoan h</w:t>
      </w:r>
      <w:r w:rsidRPr="00433B99">
        <w:rPr>
          <w:rFonts w:eastAsia="Arial Unicode MS"/>
          <w:sz w:val="28"/>
          <w:szCs w:val="28"/>
        </w:rPr>
        <w:t>ỷ</w:t>
      </w:r>
      <w:r w:rsidRPr="00433B99">
        <w:rPr>
          <w:sz w:val="28"/>
          <w:szCs w:val="28"/>
        </w:rPr>
        <w:t xml:space="preserve"> ti</w:t>
      </w:r>
      <w:r w:rsidRPr="00433B99">
        <w:rPr>
          <w:rFonts w:eastAsia="Arial Unicode MS"/>
          <w:sz w:val="28"/>
          <w:szCs w:val="28"/>
        </w:rPr>
        <w:t>ếp</w:t>
      </w:r>
      <w:r w:rsidRPr="00433B99">
        <w:rPr>
          <w:sz w:val="28"/>
          <w:szCs w:val="28"/>
        </w:rPr>
        <w:t xml:space="preserve"> nh</w:t>
      </w:r>
      <w:r w:rsidRPr="00433B99">
        <w:rPr>
          <w:rFonts w:eastAsia="Arial Unicode MS"/>
          <w:sz w:val="28"/>
          <w:szCs w:val="28"/>
        </w:rPr>
        <w:t>ận,</w:t>
      </w:r>
      <w:r w:rsidRPr="00433B99">
        <w:rPr>
          <w:sz w:val="28"/>
          <w:szCs w:val="28"/>
        </w:rPr>
        <w:t xml:space="preserve"> b</w:t>
      </w:r>
      <w:r w:rsidRPr="00433B99">
        <w:rPr>
          <w:rFonts w:eastAsia="Arial Unicode MS"/>
          <w:sz w:val="28"/>
          <w:szCs w:val="28"/>
        </w:rPr>
        <w:t>ảo</w:t>
      </w:r>
      <w:r w:rsidRPr="00433B99">
        <w:rPr>
          <w:sz w:val="28"/>
          <w:szCs w:val="28"/>
        </w:rPr>
        <w:t xml:space="preserve"> v</w:t>
      </w:r>
      <w:r w:rsidRPr="00433B99">
        <w:rPr>
          <w:rFonts w:eastAsia="Arial Unicode MS"/>
          <w:sz w:val="28"/>
          <w:szCs w:val="28"/>
        </w:rPr>
        <w:t>ợ</w:t>
      </w:r>
      <w:r w:rsidRPr="00433B99">
        <w:rPr>
          <w:sz w:val="28"/>
          <w:szCs w:val="28"/>
        </w:rPr>
        <w:t xml:space="preserve"> v</w:t>
      </w:r>
      <w:r w:rsidRPr="00433B99">
        <w:rPr>
          <w:rFonts w:eastAsia="Arial Unicode MS"/>
          <w:sz w:val="28"/>
          <w:szCs w:val="28"/>
        </w:rPr>
        <w:t>à</w:t>
      </w:r>
      <w:r w:rsidRPr="00433B99">
        <w:rPr>
          <w:sz w:val="28"/>
          <w:szCs w:val="28"/>
        </w:rPr>
        <w:t xml:space="preserve"> con c</w:t>
      </w:r>
      <w:r w:rsidRPr="00433B99">
        <w:rPr>
          <w:rFonts w:eastAsia="Arial Unicode MS"/>
          <w:sz w:val="28"/>
          <w:szCs w:val="28"/>
        </w:rPr>
        <w:t>ái</w:t>
      </w:r>
      <w:r w:rsidRPr="00433B99">
        <w:rPr>
          <w:sz w:val="28"/>
          <w:szCs w:val="28"/>
        </w:rPr>
        <w:t xml:space="preserve"> </w:t>
      </w:r>
      <w:r w:rsidRPr="00433B99">
        <w:rPr>
          <w:sz w:val="28"/>
          <w:szCs w:val="28"/>
        </w:rPr>
        <w:lastRenderedPageBreak/>
        <w:t>ni</w:t>
      </w:r>
      <w:r w:rsidRPr="00433B99">
        <w:rPr>
          <w:rFonts w:eastAsia="Arial Unicode MS"/>
          <w:sz w:val="28"/>
          <w:szCs w:val="28"/>
        </w:rPr>
        <w:t>ệm</w:t>
      </w:r>
      <w:r w:rsidRPr="00433B99">
        <w:rPr>
          <w:sz w:val="28"/>
          <w:szCs w:val="28"/>
        </w:rPr>
        <w:t xml:space="preserve"> </w:t>
      </w:r>
      <w:r w:rsidRPr="00433B99">
        <w:rPr>
          <w:rFonts w:eastAsia="Arial Unicode MS"/>
          <w:sz w:val="28"/>
          <w:szCs w:val="28"/>
        </w:rPr>
        <w:t>A</w:t>
      </w:r>
      <w:r w:rsidRPr="00433B99">
        <w:rPr>
          <w:sz w:val="28"/>
          <w:szCs w:val="28"/>
        </w:rPr>
        <w:t xml:space="preserve"> Di Đà </w:t>
      </w:r>
      <w:r w:rsidRPr="00433B99">
        <w:rPr>
          <w:rFonts w:eastAsia="Arial Unicode MS"/>
          <w:sz w:val="28"/>
          <w:szCs w:val="28"/>
        </w:rPr>
        <w:t>Phật</w:t>
      </w:r>
      <w:r w:rsidRPr="00433B99">
        <w:rPr>
          <w:sz w:val="28"/>
          <w:szCs w:val="28"/>
        </w:rPr>
        <w:t xml:space="preserve"> </w:t>
      </w:r>
      <w:r w:rsidRPr="00433B99">
        <w:rPr>
          <w:rFonts w:eastAsia="Arial Unicode MS"/>
          <w:sz w:val="28"/>
          <w:szCs w:val="28"/>
        </w:rPr>
        <w:t>giúp</w:t>
      </w:r>
      <w:r w:rsidRPr="00433B99">
        <w:rPr>
          <w:sz w:val="28"/>
          <w:szCs w:val="28"/>
        </w:rPr>
        <w:t xml:space="preserve"> </w:t>
      </w:r>
      <w:r w:rsidRPr="00433B99">
        <w:rPr>
          <w:rFonts w:eastAsia="Arial Unicode MS"/>
          <w:sz w:val="28"/>
          <w:szCs w:val="28"/>
        </w:rPr>
        <w:t>ông</w:t>
      </w:r>
      <w:r w:rsidRPr="00433B99">
        <w:rPr>
          <w:sz w:val="28"/>
          <w:szCs w:val="28"/>
        </w:rPr>
        <w:t xml:space="preserve"> ta sanh v</w:t>
      </w:r>
      <w:r w:rsidRPr="00433B99">
        <w:rPr>
          <w:rFonts w:eastAsia="Arial Unicode MS"/>
          <w:sz w:val="28"/>
          <w:szCs w:val="28"/>
        </w:rPr>
        <w:t>ề</w:t>
      </w:r>
      <w:r w:rsidRPr="00433B99">
        <w:rPr>
          <w:sz w:val="28"/>
          <w:szCs w:val="28"/>
        </w:rPr>
        <w:t xml:space="preserve"> </w:t>
      </w:r>
      <w:r w:rsidRPr="00433B99">
        <w:rPr>
          <w:rFonts w:eastAsia="Arial Unicode MS"/>
          <w:sz w:val="28"/>
          <w:szCs w:val="28"/>
        </w:rPr>
        <w:t>Tây</w:t>
      </w:r>
      <w:r w:rsidRPr="00433B99">
        <w:rPr>
          <w:sz w:val="28"/>
          <w:szCs w:val="28"/>
        </w:rPr>
        <w:t xml:space="preserve"> Phương </w:t>
      </w:r>
      <w:r w:rsidRPr="00433B99">
        <w:rPr>
          <w:rFonts w:eastAsia="Arial Unicode MS"/>
          <w:sz w:val="28"/>
          <w:szCs w:val="28"/>
        </w:rPr>
        <w:t>Cực</w:t>
      </w:r>
      <w:r w:rsidRPr="00433B99">
        <w:rPr>
          <w:sz w:val="28"/>
          <w:szCs w:val="28"/>
        </w:rPr>
        <w:t xml:space="preserve"> Lạc th</w:t>
      </w:r>
      <w:r w:rsidRPr="00433B99">
        <w:rPr>
          <w:rFonts w:eastAsia="Arial Unicode MS"/>
          <w:sz w:val="28"/>
          <w:szCs w:val="28"/>
        </w:rPr>
        <w:t>ế</w:t>
      </w:r>
      <w:r w:rsidRPr="00433B99">
        <w:rPr>
          <w:sz w:val="28"/>
          <w:szCs w:val="28"/>
        </w:rPr>
        <w:t xml:space="preserve"> gi</w:t>
      </w:r>
      <w:r w:rsidRPr="00433B99">
        <w:rPr>
          <w:rFonts w:eastAsia="Arial Unicode MS"/>
          <w:sz w:val="28"/>
          <w:szCs w:val="28"/>
        </w:rPr>
        <w:t>ới,</w:t>
      </w:r>
      <w:r w:rsidRPr="00433B99">
        <w:rPr>
          <w:sz w:val="28"/>
          <w:szCs w:val="28"/>
        </w:rPr>
        <w:t xml:space="preserve"> b</w:t>
      </w:r>
      <w:r w:rsidRPr="00433B99">
        <w:rPr>
          <w:rFonts w:eastAsia="Arial Unicode MS"/>
          <w:sz w:val="28"/>
          <w:szCs w:val="28"/>
        </w:rPr>
        <w:t>ắt</w:t>
      </w:r>
      <w:r w:rsidRPr="00433B99">
        <w:rPr>
          <w:sz w:val="28"/>
          <w:szCs w:val="28"/>
        </w:rPr>
        <w:t xml:space="preserve"> </w:t>
      </w:r>
      <w:r w:rsidRPr="00433B99">
        <w:rPr>
          <w:rFonts w:eastAsia="Arial Unicode MS"/>
          <w:sz w:val="28"/>
          <w:szCs w:val="28"/>
        </w:rPr>
        <w:t>đầu</w:t>
      </w:r>
      <w:r w:rsidRPr="00433B99">
        <w:rPr>
          <w:sz w:val="28"/>
          <w:szCs w:val="28"/>
        </w:rPr>
        <w:t xml:space="preserve"> </w:t>
      </w:r>
      <w:r w:rsidRPr="00433B99">
        <w:rPr>
          <w:rFonts w:eastAsia="Arial Unicode MS"/>
          <w:sz w:val="28"/>
          <w:szCs w:val="28"/>
        </w:rPr>
        <w:t>niệm</w:t>
      </w:r>
      <w:r w:rsidRPr="00433B99">
        <w:rPr>
          <w:sz w:val="28"/>
          <w:szCs w:val="28"/>
        </w:rPr>
        <w:t xml:space="preserve"> </w:t>
      </w:r>
      <w:r w:rsidRPr="00433B99">
        <w:rPr>
          <w:rFonts w:eastAsia="Arial Unicode MS"/>
          <w:sz w:val="28"/>
          <w:szCs w:val="28"/>
        </w:rPr>
        <w:t>Phật,</w:t>
      </w:r>
      <w:r w:rsidRPr="00433B99">
        <w:rPr>
          <w:sz w:val="28"/>
          <w:szCs w:val="28"/>
        </w:rPr>
        <w:t xml:space="preserve"> ph</w:t>
      </w:r>
      <w:r w:rsidRPr="00433B99">
        <w:rPr>
          <w:rFonts w:eastAsia="Arial Unicode MS"/>
          <w:sz w:val="28"/>
          <w:szCs w:val="28"/>
        </w:rPr>
        <w:t>át</w:t>
      </w:r>
      <w:r w:rsidRPr="00433B99">
        <w:rPr>
          <w:sz w:val="28"/>
          <w:szCs w:val="28"/>
        </w:rPr>
        <w:t xml:space="preserve"> nguy</w:t>
      </w:r>
      <w:r w:rsidRPr="00433B99">
        <w:rPr>
          <w:rFonts w:eastAsia="Arial Unicode MS"/>
          <w:sz w:val="28"/>
          <w:szCs w:val="28"/>
        </w:rPr>
        <w:t>ện</w:t>
      </w:r>
      <w:r w:rsidRPr="00433B99">
        <w:rPr>
          <w:sz w:val="28"/>
          <w:szCs w:val="28"/>
        </w:rPr>
        <w:t xml:space="preserve"> </w:t>
      </w:r>
      <w:r w:rsidRPr="00433B99">
        <w:rPr>
          <w:rFonts w:eastAsia="Arial Unicode MS"/>
          <w:sz w:val="28"/>
          <w:szCs w:val="28"/>
        </w:rPr>
        <w:t>cầu</w:t>
      </w:r>
      <w:r w:rsidRPr="00433B99">
        <w:rPr>
          <w:sz w:val="28"/>
          <w:szCs w:val="28"/>
        </w:rPr>
        <w:t xml:space="preserve"> </w:t>
      </w:r>
      <w:r w:rsidRPr="00433B99">
        <w:rPr>
          <w:rFonts w:eastAsia="Arial Unicode MS"/>
          <w:sz w:val="28"/>
          <w:szCs w:val="28"/>
        </w:rPr>
        <w:t>vãng</w:t>
      </w:r>
      <w:r w:rsidRPr="00433B99">
        <w:rPr>
          <w:sz w:val="28"/>
          <w:szCs w:val="28"/>
        </w:rPr>
        <w:t xml:space="preserve"> sanh.</w:t>
      </w:r>
    </w:p>
    <w:p w14:paraId="197B5B58" w14:textId="77777777" w:rsidR="003031FC" w:rsidRPr="00433B99" w:rsidRDefault="003031FC" w:rsidP="00C95564">
      <w:pPr>
        <w:ind w:firstLine="720"/>
        <w:rPr>
          <w:sz w:val="28"/>
          <w:szCs w:val="28"/>
        </w:rPr>
      </w:pPr>
      <w:r w:rsidRPr="00433B99">
        <w:rPr>
          <w:rFonts w:eastAsia="Arial Unicode MS"/>
          <w:sz w:val="28"/>
          <w:szCs w:val="28"/>
        </w:rPr>
        <w:t>Ông</w:t>
      </w:r>
      <w:r w:rsidRPr="00433B99">
        <w:rPr>
          <w:sz w:val="28"/>
          <w:szCs w:val="28"/>
        </w:rPr>
        <w:t xml:space="preserve"> </w:t>
      </w:r>
      <w:r w:rsidRPr="00433B99">
        <w:rPr>
          <w:rFonts w:eastAsia="Arial Unicode MS"/>
          <w:sz w:val="28"/>
          <w:szCs w:val="28"/>
        </w:rPr>
        <w:t>Cung</w:t>
      </w:r>
      <w:r w:rsidRPr="00433B99">
        <w:rPr>
          <w:sz w:val="28"/>
          <w:szCs w:val="28"/>
        </w:rPr>
        <w:t xml:space="preserve"> </w:t>
      </w:r>
      <w:r w:rsidRPr="00433B99">
        <w:rPr>
          <w:rFonts w:eastAsia="Arial Unicode MS"/>
          <w:sz w:val="28"/>
          <w:szCs w:val="28"/>
        </w:rPr>
        <w:t>Chấn</w:t>
      </w:r>
      <w:r w:rsidRPr="00433B99">
        <w:rPr>
          <w:sz w:val="28"/>
          <w:szCs w:val="28"/>
        </w:rPr>
        <w:t xml:space="preserve"> </w:t>
      </w:r>
      <w:r w:rsidRPr="00433B99">
        <w:rPr>
          <w:rFonts w:eastAsia="Arial Unicode MS"/>
          <w:sz w:val="28"/>
          <w:szCs w:val="28"/>
        </w:rPr>
        <w:t>Hoa</w:t>
      </w:r>
      <w:r w:rsidRPr="00433B99">
        <w:rPr>
          <w:sz w:val="28"/>
          <w:szCs w:val="28"/>
        </w:rPr>
        <w:t xml:space="preserve"> </w:t>
      </w:r>
      <w:r w:rsidRPr="00433B99">
        <w:rPr>
          <w:rFonts w:eastAsia="Arial Unicode MS"/>
          <w:sz w:val="28"/>
          <w:szCs w:val="28"/>
        </w:rPr>
        <w:t>trợ</w:t>
      </w:r>
      <w:r w:rsidRPr="00433B99">
        <w:rPr>
          <w:sz w:val="28"/>
          <w:szCs w:val="28"/>
        </w:rPr>
        <w:t xml:space="preserve"> ni</w:t>
      </w:r>
      <w:r w:rsidRPr="00433B99">
        <w:rPr>
          <w:rFonts w:eastAsia="Arial Unicode MS"/>
          <w:sz w:val="28"/>
          <w:szCs w:val="28"/>
        </w:rPr>
        <w:t>ệm</w:t>
      </w:r>
      <w:r w:rsidRPr="00433B99">
        <w:rPr>
          <w:sz w:val="28"/>
          <w:szCs w:val="28"/>
        </w:rPr>
        <w:t xml:space="preserve"> cho </w:t>
      </w:r>
      <w:r w:rsidRPr="00433B99">
        <w:rPr>
          <w:rFonts w:eastAsia="Arial Unicode MS"/>
          <w:sz w:val="28"/>
          <w:szCs w:val="28"/>
        </w:rPr>
        <w:t>ông</w:t>
      </w:r>
      <w:r w:rsidRPr="00433B99">
        <w:rPr>
          <w:sz w:val="28"/>
          <w:szCs w:val="28"/>
        </w:rPr>
        <w:t xml:space="preserve"> ta, m</w:t>
      </w:r>
      <w:r w:rsidRPr="00433B99">
        <w:rPr>
          <w:rFonts w:eastAsia="Arial Unicode MS"/>
          <w:sz w:val="28"/>
          <w:szCs w:val="28"/>
        </w:rPr>
        <w:t>ặt</w:t>
      </w:r>
      <w:r w:rsidRPr="00433B99">
        <w:rPr>
          <w:sz w:val="28"/>
          <w:szCs w:val="28"/>
        </w:rPr>
        <w:t xml:space="preserve"> kh</w:t>
      </w:r>
      <w:r w:rsidRPr="00433B99">
        <w:rPr>
          <w:rFonts w:eastAsia="Arial Unicode MS"/>
          <w:sz w:val="28"/>
          <w:szCs w:val="28"/>
        </w:rPr>
        <w:t>ác</w:t>
      </w:r>
      <w:r w:rsidRPr="00433B99">
        <w:rPr>
          <w:sz w:val="28"/>
          <w:szCs w:val="28"/>
        </w:rPr>
        <w:t xml:space="preserve"> b</w:t>
      </w:r>
      <w:r w:rsidRPr="00433B99">
        <w:rPr>
          <w:rFonts w:eastAsia="Arial Unicode MS"/>
          <w:sz w:val="28"/>
          <w:szCs w:val="28"/>
        </w:rPr>
        <w:t>áo</w:t>
      </w:r>
      <w:r w:rsidRPr="00433B99">
        <w:rPr>
          <w:sz w:val="28"/>
          <w:szCs w:val="28"/>
        </w:rPr>
        <w:t xml:space="preserve"> tin cho h</w:t>
      </w:r>
      <w:r w:rsidRPr="00433B99">
        <w:rPr>
          <w:rFonts w:eastAsia="Arial Unicode MS"/>
          <w:sz w:val="28"/>
          <w:szCs w:val="28"/>
        </w:rPr>
        <w:t>ội</w:t>
      </w:r>
      <w:r w:rsidRPr="00433B99">
        <w:rPr>
          <w:sz w:val="28"/>
          <w:szCs w:val="28"/>
        </w:rPr>
        <w:t xml:space="preserve"> </w:t>
      </w:r>
      <w:r w:rsidRPr="00433B99">
        <w:rPr>
          <w:rFonts w:eastAsia="Arial Unicode MS"/>
          <w:sz w:val="28"/>
          <w:szCs w:val="28"/>
        </w:rPr>
        <w:t>Phật</w:t>
      </w:r>
      <w:r w:rsidRPr="00433B99">
        <w:rPr>
          <w:sz w:val="28"/>
          <w:szCs w:val="28"/>
        </w:rPr>
        <w:t xml:space="preserve"> </w:t>
      </w:r>
      <w:smartTag w:uri="urn:schemas-microsoft-com:office:smarttags" w:element="place">
        <w:smartTag w:uri="urn:schemas-microsoft-com:office:smarttags" w:element="City">
          <w:r w:rsidRPr="00433B99">
            <w:rPr>
              <w:sz w:val="28"/>
              <w:szCs w:val="28"/>
            </w:rPr>
            <w:t>G</w:t>
          </w:r>
          <w:r w:rsidRPr="00433B99">
            <w:rPr>
              <w:rFonts w:eastAsia="Arial Unicode MS"/>
              <w:sz w:val="28"/>
              <w:szCs w:val="28"/>
            </w:rPr>
            <w:t>iáo</w:t>
          </w:r>
        </w:smartTag>
        <w:r w:rsidRPr="00433B99">
          <w:rPr>
            <w:sz w:val="28"/>
            <w:szCs w:val="28"/>
          </w:rPr>
          <w:t xml:space="preserve"> </w:t>
        </w:r>
        <w:smartTag w:uri="urn:schemas-microsoft-com:office:smarttags" w:element="State">
          <w:r w:rsidRPr="00433B99">
            <w:rPr>
              <w:sz w:val="28"/>
              <w:szCs w:val="28"/>
            </w:rPr>
            <w:t>DC</w:t>
          </w:r>
        </w:smartTag>
      </w:smartTag>
      <w:r w:rsidRPr="00433B99">
        <w:rPr>
          <w:sz w:val="28"/>
          <w:szCs w:val="28"/>
        </w:rPr>
        <w:t>, t</w:t>
      </w:r>
      <w:r w:rsidRPr="00433B99">
        <w:rPr>
          <w:rFonts w:eastAsia="Arial Unicode MS"/>
          <w:sz w:val="28"/>
          <w:szCs w:val="28"/>
        </w:rPr>
        <w:t>ức</w:t>
      </w:r>
      <w:r w:rsidRPr="00433B99">
        <w:rPr>
          <w:sz w:val="28"/>
          <w:szCs w:val="28"/>
        </w:rPr>
        <w:t xml:space="preserve"> l</w:t>
      </w:r>
      <w:r w:rsidRPr="00433B99">
        <w:rPr>
          <w:rFonts w:eastAsia="Arial Unicode MS"/>
          <w:sz w:val="28"/>
          <w:szCs w:val="28"/>
        </w:rPr>
        <w:t>à</w:t>
      </w:r>
      <w:r w:rsidRPr="00433B99">
        <w:rPr>
          <w:sz w:val="28"/>
          <w:szCs w:val="28"/>
        </w:rPr>
        <w:t xml:space="preserve"> Hoa P</w:t>
      </w:r>
      <w:r w:rsidRPr="00433B99">
        <w:rPr>
          <w:rFonts w:eastAsia="Arial Unicode MS"/>
          <w:sz w:val="28"/>
          <w:szCs w:val="28"/>
        </w:rPr>
        <w:t>hủ</w:t>
      </w:r>
      <w:r w:rsidRPr="00433B99">
        <w:rPr>
          <w:sz w:val="28"/>
          <w:szCs w:val="28"/>
        </w:rPr>
        <w:t xml:space="preserve"> </w:t>
      </w:r>
      <w:r w:rsidRPr="00433B99">
        <w:rPr>
          <w:rFonts w:eastAsia="Arial Unicode MS"/>
          <w:sz w:val="28"/>
          <w:szCs w:val="28"/>
        </w:rPr>
        <w:t>Phật</w:t>
      </w:r>
      <w:r w:rsidRPr="00433B99">
        <w:rPr>
          <w:sz w:val="28"/>
          <w:szCs w:val="28"/>
        </w:rPr>
        <w:t xml:space="preserve"> </w:t>
      </w:r>
      <w:r w:rsidRPr="00433B99">
        <w:rPr>
          <w:rFonts w:eastAsia="Arial Unicode MS"/>
          <w:sz w:val="28"/>
          <w:szCs w:val="28"/>
        </w:rPr>
        <w:t>Giáo</w:t>
      </w:r>
      <w:r w:rsidRPr="00433B99">
        <w:rPr>
          <w:sz w:val="28"/>
          <w:szCs w:val="28"/>
        </w:rPr>
        <w:t xml:space="preserve"> </w:t>
      </w:r>
      <w:r w:rsidRPr="00433B99">
        <w:rPr>
          <w:rFonts w:eastAsia="Arial Unicode MS"/>
          <w:sz w:val="28"/>
          <w:szCs w:val="28"/>
        </w:rPr>
        <w:t>Hội,</w:t>
      </w:r>
      <w:r w:rsidRPr="00433B99">
        <w:rPr>
          <w:sz w:val="28"/>
          <w:szCs w:val="28"/>
        </w:rPr>
        <w:t xml:space="preserve"> c</w:t>
      </w:r>
      <w:r w:rsidRPr="00433B99">
        <w:rPr>
          <w:rFonts w:eastAsia="Arial Unicode MS"/>
          <w:sz w:val="28"/>
          <w:szCs w:val="28"/>
        </w:rPr>
        <w:t>ó</w:t>
      </w:r>
      <w:r w:rsidRPr="00433B99">
        <w:rPr>
          <w:sz w:val="28"/>
          <w:szCs w:val="28"/>
        </w:rPr>
        <w:t xml:space="preserve"> m</w:t>
      </w:r>
      <w:r w:rsidRPr="00433B99">
        <w:rPr>
          <w:rFonts w:eastAsia="Arial Unicode MS"/>
          <w:sz w:val="28"/>
          <w:szCs w:val="28"/>
        </w:rPr>
        <w:t>ười</w:t>
      </w:r>
      <w:r w:rsidRPr="00433B99">
        <w:rPr>
          <w:sz w:val="28"/>
          <w:szCs w:val="28"/>
        </w:rPr>
        <w:t xml:space="preserve"> </w:t>
      </w:r>
      <w:r w:rsidRPr="00433B99">
        <w:rPr>
          <w:rFonts w:eastAsia="Arial Unicode MS"/>
          <w:sz w:val="28"/>
          <w:szCs w:val="28"/>
        </w:rPr>
        <w:t>mấy</w:t>
      </w:r>
      <w:r w:rsidRPr="00433B99">
        <w:rPr>
          <w:sz w:val="28"/>
          <w:szCs w:val="28"/>
        </w:rPr>
        <w:t xml:space="preserve"> v</w:t>
      </w:r>
      <w:r w:rsidRPr="00433B99">
        <w:rPr>
          <w:rFonts w:eastAsia="Arial Unicode MS"/>
          <w:sz w:val="28"/>
          <w:szCs w:val="28"/>
        </w:rPr>
        <w:t>ị</w:t>
      </w:r>
      <w:r w:rsidRPr="00433B99">
        <w:rPr>
          <w:sz w:val="28"/>
          <w:szCs w:val="28"/>
        </w:rPr>
        <w:t xml:space="preserve"> </w:t>
      </w:r>
      <w:r w:rsidRPr="00433B99">
        <w:rPr>
          <w:rFonts w:eastAsia="Arial Unicode MS"/>
          <w:sz w:val="28"/>
          <w:szCs w:val="28"/>
        </w:rPr>
        <w:t>đồng</w:t>
      </w:r>
      <w:r w:rsidRPr="00433B99">
        <w:rPr>
          <w:sz w:val="28"/>
          <w:szCs w:val="28"/>
        </w:rPr>
        <w:t xml:space="preserve"> tu thay phi</w:t>
      </w:r>
      <w:r w:rsidRPr="00433B99">
        <w:rPr>
          <w:rFonts w:eastAsia="Arial Unicode MS"/>
          <w:sz w:val="28"/>
          <w:szCs w:val="28"/>
        </w:rPr>
        <w:t>ên</w:t>
      </w:r>
      <w:r w:rsidRPr="00433B99">
        <w:rPr>
          <w:sz w:val="28"/>
          <w:szCs w:val="28"/>
        </w:rPr>
        <w:t xml:space="preserve"> nhau </w:t>
      </w:r>
      <w:r w:rsidRPr="00433B99">
        <w:rPr>
          <w:rFonts w:eastAsia="Arial Unicode MS"/>
          <w:sz w:val="28"/>
          <w:szCs w:val="28"/>
        </w:rPr>
        <w:t>tới</w:t>
      </w:r>
      <w:r w:rsidRPr="00433B99">
        <w:rPr>
          <w:sz w:val="28"/>
          <w:szCs w:val="28"/>
        </w:rPr>
        <w:t xml:space="preserve"> tr</w:t>
      </w:r>
      <w:r w:rsidRPr="00433B99">
        <w:rPr>
          <w:rFonts w:eastAsia="Arial Unicode MS"/>
          <w:sz w:val="28"/>
          <w:szCs w:val="28"/>
        </w:rPr>
        <w:t>ợ</w:t>
      </w:r>
      <w:r w:rsidRPr="00433B99">
        <w:rPr>
          <w:sz w:val="28"/>
          <w:szCs w:val="28"/>
        </w:rPr>
        <w:t xml:space="preserve"> ni</w:t>
      </w:r>
      <w:r w:rsidRPr="00433B99">
        <w:rPr>
          <w:rFonts w:eastAsia="Arial Unicode MS"/>
          <w:sz w:val="28"/>
          <w:szCs w:val="28"/>
        </w:rPr>
        <w:t>ệm.</w:t>
      </w:r>
      <w:r w:rsidRPr="00433B99">
        <w:rPr>
          <w:sz w:val="28"/>
          <w:szCs w:val="28"/>
        </w:rPr>
        <w:t xml:space="preserve"> Ni</w:t>
      </w:r>
      <w:r w:rsidRPr="00433B99">
        <w:rPr>
          <w:rFonts w:eastAsia="Arial Unicode MS"/>
          <w:sz w:val="28"/>
          <w:szCs w:val="28"/>
        </w:rPr>
        <w:t>ệm</w:t>
      </w:r>
      <w:r w:rsidRPr="00433B99">
        <w:rPr>
          <w:sz w:val="28"/>
          <w:szCs w:val="28"/>
        </w:rPr>
        <w:t xml:space="preserve"> </w:t>
      </w:r>
      <w:r w:rsidRPr="00433B99">
        <w:rPr>
          <w:rFonts w:eastAsia="Arial Unicode MS"/>
          <w:sz w:val="28"/>
          <w:szCs w:val="28"/>
        </w:rPr>
        <w:t>đến</w:t>
      </w:r>
      <w:r w:rsidRPr="00433B99">
        <w:rPr>
          <w:sz w:val="28"/>
          <w:szCs w:val="28"/>
        </w:rPr>
        <w:t xml:space="preserve"> ng</w:t>
      </w:r>
      <w:r w:rsidRPr="00433B99">
        <w:rPr>
          <w:rFonts w:eastAsia="Arial Unicode MS"/>
          <w:sz w:val="28"/>
          <w:szCs w:val="28"/>
        </w:rPr>
        <w:t>ày</w:t>
      </w:r>
      <w:r w:rsidRPr="00433B99">
        <w:rPr>
          <w:sz w:val="28"/>
          <w:szCs w:val="28"/>
        </w:rPr>
        <w:t xml:space="preserve"> h</w:t>
      </w:r>
      <w:r w:rsidRPr="00433B99">
        <w:rPr>
          <w:rFonts w:eastAsia="Arial Unicode MS"/>
          <w:sz w:val="28"/>
          <w:szCs w:val="28"/>
        </w:rPr>
        <w:t>ôm</w:t>
      </w:r>
      <w:r w:rsidRPr="00433B99">
        <w:rPr>
          <w:sz w:val="28"/>
          <w:szCs w:val="28"/>
        </w:rPr>
        <w:t xml:space="preserve"> sau, </w:t>
      </w:r>
      <w:r w:rsidRPr="00433B99">
        <w:rPr>
          <w:rFonts w:eastAsia="Arial Unicode MS"/>
          <w:sz w:val="28"/>
          <w:szCs w:val="28"/>
        </w:rPr>
        <w:t>niệm</w:t>
      </w:r>
      <w:r w:rsidRPr="00433B99">
        <w:rPr>
          <w:sz w:val="28"/>
          <w:szCs w:val="28"/>
        </w:rPr>
        <w:t xml:space="preserve"> c</w:t>
      </w:r>
      <w:r w:rsidRPr="00433B99">
        <w:rPr>
          <w:rFonts w:eastAsia="Arial Unicode MS"/>
          <w:sz w:val="28"/>
          <w:szCs w:val="28"/>
        </w:rPr>
        <w:t>ảm</w:t>
      </w:r>
      <w:r w:rsidRPr="00433B99">
        <w:rPr>
          <w:sz w:val="28"/>
          <w:szCs w:val="28"/>
        </w:rPr>
        <w:t xml:space="preserve"> </w:t>
      </w:r>
      <w:r w:rsidRPr="00433B99">
        <w:rPr>
          <w:rFonts w:eastAsia="Arial Unicode MS"/>
          <w:sz w:val="28"/>
          <w:szCs w:val="28"/>
        </w:rPr>
        <w:t>được</w:t>
      </w:r>
      <w:r w:rsidRPr="00433B99">
        <w:rPr>
          <w:sz w:val="28"/>
          <w:szCs w:val="28"/>
        </w:rPr>
        <w:t xml:space="preserve"> </w:t>
      </w:r>
      <w:r w:rsidRPr="00433B99">
        <w:rPr>
          <w:rFonts w:eastAsia="Arial Unicode MS"/>
          <w:sz w:val="28"/>
          <w:szCs w:val="28"/>
        </w:rPr>
        <w:t>Địa</w:t>
      </w:r>
      <w:r w:rsidRPr="00433B99">
        <w:rPr>
          <w:sz w:val="28"/>
          <w:szCs w:val="28"/>
        </w:rPr>
        <w:t xml:space="preserve"> Tạng </w:t>
      </w:r>
      <w:r w:rsidRPr="00433B99">
        <w:rPr>
          <w:rFonts w:eastAsia="Arial Unicode MS"/>
          <w:sz w:val="28"/>
          <w:szCs w:val="28"/>
        </w:rPr>
        <w:t>Bồ</w:t>
      </w:r>
      <w:r w:rsidRPr="00433B99">
        <w:rPr>
          <w:sz w:val="28"/>
          <w:szCs w:val="28"/>
        </w:rPr>
        <w:t xml:space="preserve"> Tát </w:t>
      </w:r>
      <w:r w:rsidRPr="00433B99">
        <w:rPr>
          <w:rFonts w:eastAsia="Arial Unicode MS"/>
          <w:sz w:val="28"/>
          <w:szCs w:val="28"/>
        </w:rPr>
        <w:t>hiện</w:t>
      </w:r>
      <w:r w:rsidRPr="00433B99">
        <w:rPr>
          <w:sz w:val="28"/>
          <w:szCs w:val="28"/>
        </w:rPr>
        <w:t xml:space="preserve"> t</w:t>
      </w:r>
      <w:r w:rsidRPr="00433B99">
        <w:rPr>
          <w:rFonts w:eastAsia="Arial Unicode MS"/>
          <w:sz w:val="28"/>
          <w:szCs w:val="28"/>
        </w:rPr>
        <w:t>ới,</w:t>
      </w:r>
      <w:r w:rsidRPr="00433B99">
        <w:rPr>
          <w:sz w:val="28"/>
          <w:szCs w:val="28"/>
        </w:rPr>
        <w:t xml:space="preserve"> Cung c</w:t>
      </w:r>
      <w:r w:rsidRPr="00433B99">
        <w:rPr>
          <w:rFonts w:eastAsia="Arial Unicode MS"/>
          <w:sz w:val="28"/>
          <w:szCs w:val="28"/>
        </w:rPr>
        <w:t>ư</w:t>
      </w:r>
      <w:r w:rsidRPr="00433B99">
        <w:rPr>
          <w:sz w:val="28"/>
          <w:szCs w:val="28"/>
        </w:rPr>
        <w:t xml:space="preserve"> s</w:t>
      </w:r>
      <w:r w:rsidRPr="00433B99">
        <w:rPr>
          <w:rFonts w:eastAsia="Arial Unicode MS"/>
          <w:sz w:val="28"/>
          <w:szCs w:val="28"/>
        </w:rPr>
        <w:t>ĩ</w:t>
      </w:r>
      <w:r w:rsidRPr="00433B99">
        <w:rPr>
          <w:sz w:val="28"/>
          <w:szCs w:val="28"/>
        </w:rPr>
        <w:t xml:space="preserve"> li</w:t>
      </w:r>
      <w:r w:rsidRPr="00433B99">
        <w:rPr>
          <w:rFonts w:eastAsia="Arial Unicode MS"/>
          <w:sz w:val="28"/>
          <w:szCs w:val="28"/>
        </w:rPr>
        <w:t>ền</w:t>
      </w:r>
      <w:r w:rsidRPr="00433B99">
        <w:rPr>
          <w:sz w:val="28"/>
          <w:szCs w:val="28"/>
        </w:rPr>
        <w:t xml:space="preserve"> b</w:t>
      </w:r>
      <w:r w:rsidRPr="00433B99">
        <w:rPr>
          <w:rFonts w:eastAsia="Arial Unicode MS"/>
          <w:sz w:val="28"/>
          <w:szCs w:val="28"/>
        </w:rPr>
        <w:t>ảo</w:t>
      </w:r>
      <w:r w:rsidRPr="00433B99">
        <w:rPr>
          <w:sz w:val="28"/>
          <w:szCs w:val="28"/>
        </w:rPr>
        <w:t xml:space="preserve"> </w:t>
      </w:r>
      <w:r w:rsidRPr="00433B99">
        <w:rPr>
          <w:rFonts w:eastAsia="Arial Unicode MS"/>
          <w:sz w:val="28"/>
          <w:szCs w:val="28"/>
        </w:rPr>
        <w:t>ông</w:t>
      </w:r>
      <w:r w:rsidRPr="00433B99">
        <w:rPr>
          <w:sz w:val="28"/>
          <w:szCs w:val="28"/>
        </w:rPr>
        <w:t xml:space="preserve"> ta: </w:t>
      </w:r>
      <w:r w:rsidRPr="00433B99">
        <w:rPr>
          <w:i/>
          <w:sz w:val="28"/>
          <w:szCs w:val="28"/>
        </w:rPr>
        <w:t xml:space="preserve">“Bất luận Phật, Bồ Tát nào đến, đều chớ đi theo, </w:t>
      </w:r>
      <w:r w:rsidRPr="00433B99">
        <w:rPr>
          <w:rFonts w:eastAsia="Arial Unicode MS"/>
          <w:i/>
          <w:sz w:val="28"/>
          <w:szCs w:val="28"/>
        </w:rPr>
        <w:t>vẫn</w:t>
      </w:r>
      <w:r w:rsidRPr="00433B99">
        <w:rPr>
          <w:i/>
          <w:sz w:val="28"/>
          <w:szCs w:val="28"/>
        </w:rPr>
        <w:t xml:space="preserve"> </w:t>
      </w:r>
      <w:r w:rsidRPr="00433B99">
        <w:rPr>
          <w:rFonts w:eastAsia="Arial Unicode MS"/>
          <w:i/>
          <w:sz w:val="28"/>
          <w:szCs w:val="28"/>
        </w:rPr>
        <w:t>nhất</w:t>
      </w:r>
      <w:r w:rsidRPr="00433B99">
        <w:rPr>
          <w:i/>
          <w:sz w:val="28"/>
          <w:szCs w:val="28"/>
        </w:rPr>
        <w:t xml:space="preserve"> tâm </w:t>
      </w:r>
      <w:r w:rsidRPr="00433B99">
        <w:rPr>
          <w:rFonts w:eastAsia="Arial Unicode MS"/>
          <w:i/>
          <w:sz w:val="28"/>
          <w:szCs w:val="28"/>
        </w:rPr>
        <w:t>niệm</w:t>
      </w:r>
      <w:r w:rsidRPr="00433B99">
        <w:rPr>
          <w:i/>
          <w:sz w:val="28"/>
          <w:szCs w:val="28"/>
        </w:rPr>
        <w:t xml:space="preserve"> </w:t>
      </w:r>
      <w:r w:rsidRPr="00433B99">
        <w:rPr>
          <w:rFonts w:eastAsia="Arial Unicode MS"/>
          <w:i/>
          <w:sz w:val="28"/>
          <w:szCs w:val="28"/>
        </w:rPr>
        <w:t>A</w:t>
      </w:r>
      <w:r w:rsidRPr="00433B99">
        <w:rPr>
          <w:i/>
          <w:sz w:val="28"/>
          <w:szCs w:val="28"/>
        </w:rPr>
        <w:t xml:space="preserve"> Di Đà </w:t>
      </w:r>
      <w:r w:rsidRPr="00433B99">
        <w:rPr>
          <w:rFonts w:eastAsia="Arial Unicode MS"/>
          <w:i/>
          <w:sz w:val="28"/>
          <w:szCs w:val="28"/>
        </w:rPr>
        <w:t>Phật</w:t>
      </w:r>
      <w:r w:rsidRPr="00433B99">
        <w:rPr>
          <w:i/>
          <w:sz w:val="28"/>
          <w:szCs w:val="28"/>
        </w:rPr>
        <w:t xml:space="preserve"> </w:t>
      </w:r>
      <w:r w:rsidRPr="00433B99">
        <w:rPr>
          <w:rFonts w:eastAsia="Arial Unicode MS"/>
          <w:i/>
          <w:sz w:val="28"/>
          <w:szCs w:val="28"/>
        </w:rPr>
        <w:t>cầu</w:t>
      </w:r>
      <w:r w:rsidRPr="00433B99">
        <w:rPr>
          <w:i/>
          <w:sz w:val="28"/>
          <w:szCs w:val="28"/>
        </w:rPr>
        <w:t xml:space="preserve"> sanh </w:t>
      </w:r>
      <w:r w:rsidRPr="00433B99">
        <w:rPr>
          <w:rFonts w:eastAsia="Arial Unicode MS"/>
          <w:i/>
          <w:sz w:val="28"/>
          <w:szCs w:val="28"/>
        </w:rPr>
        <w:t>Tịnh</w:t>
      </w:r>
      <w:r w:rsidRPr="00433B99">
        <w:rPr>
          <w:i/>
          <w:sz w:val="28"/>
          <w:szCs w:val="28"/>
        </w:rPr>
        <w:t xml:space="preserve"> Độ”</w:t>
      </w:r>
      <w:r w:rsidRPr="00433B99">
        <w:rPr>
          <w:rFonts w:eastAsia="Arial Unicode MS"/>
          <w:i/>
          <w:sz w:val="28"/>
          <w:szCs w:val="28"/>
        </w:rPr>
        <w:t>.</w:t>
      </w:r>
      <w:r w:rsidRPr="00433B99">
        <w:rPr>
          <w:sz w:val="28"/>
          <w:szCs w:val="28"/>
        </w:rPr>
        <w:t xml:space="preserve"> </w:t>
      </w:r>
      <w:r w:rsidRPr="00433B99">
        <w:rPr>
          <w:rFonts w:eastAsia="Arial Unicode MS"/>
          <w:sz w:val="28"/>
          <w:szCs w:val="28"/>
        </w:rPr>
        <w:t>Câu</w:t>
      </w:r>
      <w:r w:rsidRPr="00433B99">
        <w:rPr>
          <w:sz w:val="28"/>
          <w:szCs w:val="28"/>
        </w:rPr>
        <w:t xml:space="preserve"> khai th</w:t>
      </w:r>
      <w:r w:rsidRPr="00433B99">
        <w:rPr>
          <w:rFonts w:eastAsia="Arial Unicode MS"/>
          <w:sz w:val="28"/>
          <w:szCs w:val="28"/>
        </w:rPr>
        <w:t>ị</w:t>
      </w:r>
      <w:r w:rsidRPr="00433B99">
        <w:rPr>
          <w:sz w:val="28"/>
          <w:szCs w:val="28"/>
        </w:rPr>
        <w:t xml:space="preserve"> </w:t>
      </w:r>
      <w:r w:rsidRPr="00433B99">
        <w:rPr>
          <w:rFonts w:eastAsia="Arial Unicode MS"/>
          <w:sz w:val="28"/>
          <w:szCs w:val="28"/>
        </w:rPr>
        <w:t>ấy</w:t>
      </w:r>
      <w:r w:rsidRPr="00433B99">
        <w:rPr>
          <w:sz w:val="28"/>
          <w:szCs w:val="28"/>
        </w:rPr>
        <w:t xml:space="preserve"> v</w:t>
      </w:r>
      <w:r w:rsidRPr="00433B99">
        <w:rPr>
          <w:rFonts w:eastAsia="Arial Unicode MS"/>
          <w:sz w:val="28"/>
          <w:szCs w:val="28"/>
        </w:rPr>
        <w:t>ô</w:t>
      </w:r>
      <w:r w:rsidRPr="00433B99">
        <w:rPr>
          <w:sz w:val="28"/>
          <w:szCs w:val="28"/>
        </w:rPr>
        <w:t xml:space="preserve"> c</w:t>
      </w:r>
      <w:r w:rsidRPr="00433B99">
        <w:rPr>
          <w:rFonts w:eastAsia="Arial Unicode MS"/>
          <w:sz w:val="28"/>
          <w:szCs w:val="28"/>
        </w:rPr>
        <w:t>ùng</w:t>
      </w:r>
      <w:r w:rsidRPr="00433B99">
        <w:rPr>
          <w:sz w:val="28"/>
          <w:szCs w:val="28"/>
        </w:rPr>
        <w:t xml:space="preserve"> </w:t>
      </w:r>
      <w:r w:rsidRPr="00433B99">
        <w:rPr>
          <w:rFonts w:eastAsia="Arial Unicode MS"/>
          <w:sz w:val="28"/>
          <w:szCs w:val="28"/>
        </w:rPr>
        <w:t>trọng</w:t>
      </w:r>
      <w:r w:rsidRPr="00433B99">
        <w:rPr>
          <w:sz w:val="28"/>
          <w:szCs w:val="28"/>
        </w:rPr>
        <w:t xml:space="preserve"> y</w:t>
      </w:r>
      <w:r w:rsidRPr="00433B99">
        <w:rPr>
          <w:rFonts w:eastAsia="Arial Unicode MS"/>
          <w:sz w:val="28"/>
          <w:szCs w:val="28"/>
        </w:rPr>
        <w:t>ếu,</w:t>
      </w:r>
      <w:r w:rsidRPr="00433B99">
        <w:rPr>
          <w:sz w:val="28"/>
          <w:szCs w:val="28"/>
        </w:rPr>
        <w:t xml:space="preserve"> m</w:t>
      </w:r>
      <w:r w:rsidRPr="00433B99">
        <w:rPr>
          <w:rFonts w:eastAsia="Arial Unicode MS"/>
          <w:sz w:val="28"/>
          <w:szCs w:val="28"/>
        </w:rPr>
        <w:t>ấu</w:t>
      </w:r>
      <w:r w:rsidRPr="00433B99">
        <w:rPr>
          <w:sz w:val="28"/>
          <w:szCs w:val="28"/>
        </w:rPr>
        <w:t xml:space="preserve"> ch</w:t>
      </w:r>
      <w:r w:rsidRPr="00433B99">
        <w:rPr>
          <w:rFonts w:eastAsia="Arial Unicode MS"/>
          <w:sz w:val="28"/>
          <w:szCs w:val="28"/>
        </w:rPr>
        <w:t>ốt</w:t>
      </w:r>
      <w:r w:rsidRPr="00433B99">
        <w:rPr>
          <w:sz w:val="28"/>
          <w:szCs w:val="28"/>
        </w:rPr>
        <w:t xml:space="preserve"> </w:t>
      </w:r>
      <w:r w:rsidRPr="00433B99">
        <w:rPr>
          <w:rFonts w:eastAsia="Arial Unicode MS"/>
          <w:sz w:val="28"/>
          <w:szCs w:val="28"/>
        </w:rPr>
        <w:t>ở</w:t>
      </w:r>
      <w:r w:rsidRPr="00433B99">
        <w:rPr>
          <w:sz w:val="28"/>
          <w:szCs w:val="28"/>
        </w:rPr>
        <w:t xml:space="preserve"> </w:t>
      </w:r>
      <w:r w:rsidRPr="00433B99">
        <w:rPr>
          <w:rFonts w:eastAsia="Arial Unicode MS"/>
          <w:sz w:val="28"/>
          <w:szCs w:val="28"/>
        </w:rPr>
        <w:t>đó.</w:t>
      </w:r>
      <w:r w:rsidRPr="00433B99">
        <w:rPr>
          <w:sz w:val="28"/>
          <w:szCs w:val="28"/>
        </w:rPr>
        <w:t xml:space="preserve"> T</w:t>
      </w:r>
      <w:r w:rsidRPr="00433B99">
        <w:rPr>
          <w:rFonts w:eastAsia="Arial Unicode MS"/>
          <w:sz w:val="28"/>
          <w:szCs w:val="28"/>
        </w:rPr>
        <w:t>ôi</w:t>
      </w:r>
      <w:r w:rsidRPr="00433B99">
        <w:rPr>
          <w:sz w:val="28"/>
          <w:szCs w:val="28"/>
        </w:rPr>
        <w:t xml:space="preserve"> ch</w:t>
      </w:r>
      <w:r w:rsidRPr="00433B99">
        <w:rPr>
          <w:rFonts w:eastAsia="Arial Unicode MS"/>
          <w:sz w:val="28"/>
          <w:szCs w:val="28"/>
        </w:rPr>
        <w:t>ẳng</w:t>
      </w:r>
      <w:r w:rsidRPr="00433B99">
        <w:rPr>
          <w:sz w:val="28"/>
          <w:szCs w:val="28"/>
        </w:rPr>
        <w:t xml:space="preserve"> ng</w:t>
      </w:r>
      <w:r w:rsidRPr="00433B99">
        <w:rPr>
          <w:rFonts w:eastAsia="Arial Unicode MS"/>
          <w:sz w:val="28"/>
          <w:szCs w:val="28"/>
        </w:rPr>
        <w:t>ờ</w:t>
      </w:r>
      <w:r w:rsidRPr="00433B99">
        <w:rPr>
          <w:sz w:val="28"/>
          <w:szCs w:val="28"/>
        </w:rPr>
        <w:t xml:space="preserve"> </w:t>
      </w:r>
      <w:r w:rsidRPr="00433B99">
        <w:rPr>
          <w:rFonts w:eastAsia="Arial Unicode MS"/>
          <w:sz w:val="28"/>
          <w:szCs w:val="28"/>
        </w:rPr>
        <w:t>ông</w:t>
      </w:r>
      <w:r w:rsidRPr="00433B99">
        <w:rPr>
          <w:sz w:val="28"/>
          <w:szCs w:val="28"/>
        </w:rPr>
        <w:t xml:space="preserve"> Cung Ch</w:t>
      </w:r>
      <w:r w:rsidRPr="00433B99">
        <w:rPr>
          <w:rFonts w:eastAsia="Arial Unicode MS"/>
          <w:sz w:val="28"/>
          <w:szCs w:val="28"/>
        </w:rPr>
        <w:t>ấn</w:t>
      </w:r>
      <w:r w:rsidRPr="00433B99">
        <w:rPr>
          <w:sz w:val="28"/>
          <w:szCs w:val="28"/>
        </w:rPr>
        <w:t xml:space="preserve"> Hoa c</w:t>
      </w:r>
      <w:r w:rsidRPr="00433B99">
        <w:rPr>
          <w:rFonts w:eastAsia="Arial Unicode MS"/>
          <w:sz w:val="28"/>
          <w:szCs w:val="28"/>
        </w:rPr>
        <w:t>ó</w:t>
      </w:r>
      <w:r w:rsidRPr="00433B99">
        <w:rPr>
          <w:sz w:val="28"/>
          <w:szCs w:val="28"/>
        </w:rPr>
        <w:t xml:space="preserve"> b</w:t>
      </w:r>
      <w:r w:rsidRPr="00433B99">
        <w:rPr>
          <w:rFonts w:eastAsia="Arial Unicode MS"/>
          <w:sz w:val="28"/>
          <w:szCs w:val="28"/>
        </w:rPr>
        <w:t>ản</w:t>
      </w:r>
      <w:r w:rsidRPr="00433B99">
        <w:rPr>
          <w:sz w:val="28"/>
          <w:szCs w:val="28"/>
        </w:rPr>
        <w:t xml:space="preserve"> l</w:t>
      </w:r>
      <w:r w:rsidRPr="00433B99">
        <w:rPr>
          <w:rFonts w:eastAsia="Arial Unicode MS"/>
          <w:sz w:val="28"/>
          <w:szCs w:val="28"/>
        </w:rPr>
        <w:t>ãnh</w:t>
      </w:r>
      <w:r w:rsidRPr="00433B99">
        <w:rPr>
          <w:sz w:val="28"/>
          <w:szCs w:val="28"/>
        </w:rPr>
        <w:t xml:space="preserve"> </w:t>
      </w:r>
      <w:r w:rsidRPr="00433B99">
        <w:rPr>
          <w:rFonts w:eastAsia="Arial Unicode MS"/>
          <w:sz w:val="28"/>
          <w:szCs w:val="28"/>
        </w:rPr>
        <w:t>ấy;</w:t>
      </w:r>
      <w:r w:rsidRPr="00433B99">
        <w:rPr>
          <w:sz w:val="28"/>
          <w:szCs w:val="28"/>
        </w:rPr>
        <w:t xml:space="preserve"> </w:t>
      </w:r>
      <w:r w:rsidRPr="00433B99">
        <w:rPr>
          <w:rFonts w:eastAsia="Arial Unicode MS"/>
          <w:sz w:val="28"/>
          <w:szCs w:val="28"/>
        </w:rPr>
        <w:t>đó</w:t>
      </w:r>
      <w:r w:rsidRPr="00433B99">
        <w:rPr>
          <w:sz w:val="28"/>
          <w:szCs w:val="28"/>
        </w:rPr>
        <w:t xml:space="preserve"> </w:t>
      </w:r>
      <w:r w:rsidRPr="00433B99">
        <w:rPr>
          <w:rFonts w:eastAsia="Arial Unicode MS"/>
          <w:sz w:val="28"/>
          <w:szCs w:val="28"/>
        </w:rPr>
        <w:t>cũng</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Phật,</w:t>
      </w:r>
      <w:r w:rsidRPr="00433B99">
        <w:rPr>
          <w:sz w:val="28"/>
          <w:szCs w:val="28"/>
        </w:rPr>
        <w:t xml:space="preserve"> Bồ Tát </w:t>
      </w:r>
      <w:r w:rsidRPr="00433B99">
        <w:rPr>
          <w:rFonts w:eastAsia="Arial Unicode MS"/>
          <w:sz w:val="28"/>
          <w:szCs w:val="28"/>
        </w:rPr>
        <w:t>cảm</w:t>
      </w:r>
      <w:r w:rsidRPr="00433B99">
        <w:rPr>
          <w:sz w:val="28"/>
          <w:szCs w:val="28"/>
        </w:rPr>
        <w:t xml:space="preserve"> </w:t>
      </w:r>
      <w:r w:rsidRPr="00433B99">
        <w:rPr>
          <w:rFonts w:eastAsia="Arial Unicode MS"/>
          <w:sz w:val="28"/>
          <w:szCs w:val="28"/>
        </w:rPr>
        <w:t>ứng.</w:t>
      </w:r>
      <w:r w:rsidRPr="00433B99">
        <w:rPr>
          <w:sz w:val="28"/>
          <w:szCs w:val="28"/>
        </w:rPr>
        <w:t xml:space="preserve"> </w:t>
      </w:r>
      <w:r w:rsidRPr="00433B99">
        <w:rPr>
          <w:rFonts w:eastAsia="Arial Unicode MS"/>
          <w:sz w:val="28"/>
          <w:szCs w:val="28"/>
        </w:rPr>
        <w:t>Ông</w:t>
      </w:r>
      <w:r w:rsidRPr="00433B99">
        <w:rPr>
          <w:sz w:val="28"/>
          <w:szCs w:val="28"/>
        </w:rPr>
        <w:t xml:space="preserve"> t</w:t>
      </w:r>
      <w:r w:rsidRPr="00433B99">
        <w:rPr>
          <w:rFonts w:eastAsia="Arial Unicode MS"/>
          <w:sz w:val="28"/>
          <w:szCs w:val="28"/>
        </w:rPr>
        <w:t>a</w:t>
      </w:r>
      <w:r w:rsidRPr="00433B99">
        <w:rPr>
          <w:sz w:val="28"/>
          <w:szCs w:val="28"/>
        </w:rPr>
        <w:t xml:space="preserve"> n</w:t>
      </w:r>
      <w:r w:rsidRPr="00433B99">
        <w:rPr>
          <w:rFonts w:eastAsia="Arial Unicode MS"/>
          <w:sz w:val="28"/>
          <w:szCs w:val="28"/>
        </w:rPr>
        <w:t>ói:</w:t>
      </w:r>
      <w:r w:rsidRPr="00433B99">
        <w:rPr>
          <w:sz w:val="28"/>
          <w:szCs w:val="28"/>
        </w:rPr>
        <w:t xml:space="preserve"> </w:t>
      </w:r>
      <w:r w:rsidRPr="00433B99">
        <w:rPr>
          <w:i/>
          <w:sz w:val="28"/>
          <w:szCs w:val="28"/>
        </w:rPr>
        <w:t xml:space="preserve">“Điều gì chúng ta cũng không cầu, </w:t>
      </w:r>
      <w:r w:rsidRPr="00433B99">
        <w:rPr>
          <w:rFonts w:eastAsia="Arial Unicode MS"/>
          <w:i/>
          <w:sz w:val="28"/>
          <w:szCs w:val="28"/>
        </w:rPr>
        <w:t>chỉ</w:t>
      </w:r>
      <w:r w:rsidRPr="00433B99">
        <w:rPr>
          <w:i/>
          <w:sz w:val="28"/>
          <w:szCs w:val="28"/>
        </w:rPr>
        <w:t xml:space="preserve"> c</w:t>
      </w:r>
      <w:r w:rsidRPr="00433B99">
        <w:rPr>
          <w:rFonts w:eastAsia="Arial Unicode MS"/>
          <w:i/>
          <w:sz w:val="28"/>
          <w:szCs w:val="28"/>
        </w:rPr>
        <w:t>ầu</w:t>
      </w:r>
      <w:r w:rsidRPr="00433B99">
        <w:rPr>
          <w:i/>
          <w:sz w:val="28"/>
          <w:szCs w:val="28"/>
        </w:rPr>
        <w:t xml:space="preserve"> </w:t>
      </w:r>
      <w:r w:rsidRPr="00433B99">
        <w:rPr>
          <w:rFonts w:eastAsia="Arial Unicode MS"/>
          <w:i/>
          <w:sz w:val="28"/>
          <w:szCs w:val="28"/>
        </w:rPr>
        <w:t>A</w:t>
      </w:r>
      <w:r w:rsidRPr="00433B99">
        <w:rPr>
          <w:i/>
          <w:sz w:val="28"/>
          <w:szCs w:val="28"/>
        </w:rPr>
        <w:t xml:space="preserve"> Di Đà </w:t>
      </w:r>
      <w:r w:rsidRPr="00433B99">
        <w:rPr>
          <w:rFonts w:eastAsia="Arial Unicode MS"/>
          <w:i/>
          <w:sz w:val="28"/>
          <w:szCs w:val="28"/>
        </w:rPr>
        <w:t>Phật,</w:t>
      </w:r>
      <w:r w:rsidRPr="00433B99">
        <w:rPr>
          <w:i/>
          <w:sz w:val="28"/>
          <w:szCs w:val="28"/>
        </w:rPr>
        <w:t xml:space="preserve"> </w:t>
      </w:r>
      <w:r w:rsidRPr="00433B99">
        <w:rPr>
          <w:rFonts w:eastAsia="Arial Unicode MS"/>
          <w:i/>
          <w:sz w:val="28"/>
          <w:szCs w:val="28"/>
        </w:rPr>
        <w:t>cầu</w:t>
      </w:r>
      <w:r w:rsidRPr="00433B99">
        <w:rPr>
          <w:i/>
          <w:sz w:val="28"/>
          <w:szCs w:val="28"/>
        </w:rPr>
        <w:t xml:space="preserve"> sanh </w:t>
      </w:r>
      <w:r w:rsidRPr="00433B99">
        <w:rPr>
          <w:rFonts w:eastAsia="Arial Unicode MS"/>
          <w:i/>
          <w:sz w:val="28"/>
          <w:szCs w:val="28"/>
        </w:rPr>
        <w:t>Tây</w:t>
      </w:r>
      <w:r w:rsidRPr="00433B99">
        <w:rPr>
          <w:i/>
          <w:sz w:val="28"/>
          <w:szCs w:val="28"/>
        </w:rPr>
        <w:t xml:space="preserve"> Phương”</w:t>
      </w:r>
      <w:r w:rsidRPr="00433B99">
        <w:rPr>
          <w:rFonts w:eastAsia="Arial Unicode MS"/>
          <w:i/>
          <w:sz w:val="28"/>
          <w:szCs w:val="28"/>
        </w:rPr>
        <w:t>.</w:t>
      </w:r>
      <w:r w:rsidRPr="00433B99">
        <w:rPr>
          <w:sz w:val="28"/>
          <w:szCs w:val="28"/>
        </w:rPr>
        <w:t xml:space="preserve"> Ni</w:t>
      </w:r>
      <w:r w:rsidRPr="00433B99">
        <w:rPr>
          <w:rFonts w:eastAsia="Arial Unicode MS"/>
          <w:sz w:val="28"/>
          <w:szCs w:val="28"/>
        </w:rPr>
        <w:t>ệm</w:t>
      </w:r>
      <w:r w:rsidRPr="00433B99">
        <w:rPr>
          <w:sz w:val="28"/>
          <w:szCs w:val="28"/>
        </w:rPr>
        <w:t xml:space="preserve"> </w:t>
      </w:r>
      <w:r w:rsidRPr="00433B99">
        <w:rPr>
          <w:rFonts w:eastAsia="Arial Unicode MS"/>
          <w:sz w:val="28"/>
          <w:szCs w:val="28"/>
        </w:rPr>
        <w:t>đến</w:t>
      </w:r>
      <w:r w:rsidRPr="00433B99">
        <w:rPr>
          <w:sz w:val="28"/>
          <w:szCs w:val="28"/>
        </w:rPr>
        <w:t xml:space="preserve"> ng</w:t>
      </w:r>
      <w:r w:rsidRPr="00433B99">
        <w:rPr>
          <w:rFonts w:eastAsia="Arial Unicode MS"/>
          <w:sz w:val="28"/>
          <w:szCs w:val="28"/>
        </w:rPr>
        <w:t>ày</w:t>
      </w:r>
      <w:r w:rsidRPr="00433B99">
        <w:rPr>
          <w:sz w:val="28"/>
          <w:szCs w:val="28"/>
        </w:rPr>
        <w:t xml:space="preserve"> th</w:t>
      </w:r>
      <w:r w:rsidRPr="00433B99">
        <w:rPr>
          <w:rFonts w:eastAsia="Arial Unicode MS"/>
          <w:sz w:val="28"/>
          <w:szCs w:val="28"/>
        </w:rPr>
        <w:t>ứ</w:t>
      </w:r>
      <w:r w:rsidRPr="00433B99">
        <w:rPr>
          <w:sz w:val="28"/>
          <w:szCs w:val="28"/>
        </w:rPr>
        <w:t xml:space="preserve"> ba, </w:t>
      </w:r>
      <w:r w:rsidRPr="00433B99">
        <w:rPr>
          <w:rFonts w:eastAsia="Arial Unicode MS"/>
          <w:sz w:val="28"/>
          <w:szCs w:val="28"/>
        </w:rPr>
        <w:t>A</w:t>
      </w:r>
      <w:r w:rsidRPr="00433B99">
        <w:rPr>
          <w:sz w:val="28"/>
          <w:szCs w:val="28"/>
        </w:rPr>
        <w:t xml:space="preserve"> Di Đà </w:t>
      </w:r>
      <w:r w:rsidRPr="00433B99">
        <w:rPr>
          <w:rFonts w:eastAsia="Arial Unicode MS"/>
          <w:sz w:val="28"/>
          <w:szCs w:val="28"/>
        </w:rPr>
        <w:t>Phật</w:t>
      </w:r>
      <w:r w:rsidRPr="00433B99">
        <w:rPr>
          <w:sz w:val="28"/>
          <w:szCs w:val="28"/>
        </w:rPr>
        <w:t xml:space="preserve"> </w:t>
      </w:r>
      <w:r w:rsidRPr="00433B99">
        <w:rPr>
          <w:rFonts w:eastAsia="Arial Unicode MS"/>
          <w:sz w:val="28"/>
          <w:szCs w:val="28"/>
        </w:rPr>
        <w:t>tới,</w:t>
      </w:r>
      <w:r w:rsidRPr="00433B99">
        <w:rPr>
          <w:sz w:val="28"/>
          <w:szCs w:val="28"/>
        </w:rPr>
        <w:t xml:space="preserve"> </w:t>
      </w:r>
      <w:r w:rsidRPr="00433B99">
        <w:rPr>
          <w:rFonts w:eastAsia="Arial Unicode MS"/>
          <w:sz w:val="28"/>
          <w:szCs w:val="28"/>
        </w:rPr>
        <w:t>Tây</w:t>
      </w:r>
      <w:r w:rsidRPr="00433B99">
        <w:rPr>
          <w:sz w:val="28"/>
          <w:szCs w:val="28"/>
        </w:rPr>
        <w:t xml:space="preserve"> Phương </w:t>
      </w:r>
      <w:r w:rsidRPr="00433B99">
        <w:rPr>
          <w:rFonts w:eastAsia="Arial Unicode MS"/>
          <w:sz w:val="28"/>
          <w:szCs w:val="28"/>
        </w:rPr>
        <w:t>Tam</w:t>
      </w:r>
      <w:r w:rsidRPr="00433B99">
        <w:rPr>
          <w:sz w:val="28"/>
          <w:szCs w:val="28"/>
        </w:rPr>
        <w:t xml:space="preserve"> Th</w:t>
      </w:r>
      <w:r w:rsidRPr="00433B99">
        <w:rPr>
          <w:rFonts w:eastAsia="Arial Unicode MS"/>
          <w:sz w:val="28"/>
          <w:szCs w:val="28"/>
        </w:rPr>
        <w:t>ánh,</w:t>
      </w:r>
      <w:r w:rsidRPr="00433B99">
        <w:rPr>
          <w:sz w:val="28"/>
          <w:szCs w:val="28"/>
        </w:rPr>
        <w:t xml:space="preserve"> Qu</w:t>
      </w:r>
      <w:r w:rsidRPr="00433B99">
        <w:rPr>
          <w:rFonts w:eastAsia="Arial Unicode MS"/>
          <w:sz w:val="28"/>
          <w:szCs w:val="28"/>
        </w:rPr>
        <w:t>án</w:t>
      </w:r>
      <w:r w:rsidRPr="00433B99">
        <w:rPr>
          <w:sz w:val="28"/>
          <w:szCs w:val="28"/>
        </w:rPr>
        <w:t xml:space="preserve"> </w:t>
      </w:r>
      <w:r w:rsidRPr="00433B99">
        <w:rPr>
          <w:rFonts w:eastAsia="Arial Unicode MS"/>
          <w:sz w:val="28"/>
          <w:szCs w:val="28"/>
        </w:rPr>
        <w:t>Âm,</w:t>
      </w:r>
      <w:r w:rsidRPr="00433B99">
        <w:rPr>
          <w:sz w:val="28"/>
          <w:szCs w:val="28"/>
        </w:rPr>
        <w:t xml:space="preserve"> Th</w:t>
      </w:r>
      <w:r w:rsidRPr="00433B99">
        <w:rPr>
          <w:rFonts w:eastAsia="Arial Unicode MS"/>
          <w:sz w:val="28"/>
          <w:szCs w:val="28"/>
        </w:rPr>
        <w:t>ế</w:t>
      </w:r>
      <w:r w:rsidRPr="00433B99">
        <w:rPr>
          <w:sz w:val="28"/>
          <w:szCs w:val="28"/>
        </w:rPr>
        <w:t xml:space="preserve"> Ch</w:t>
      </w:r>
      <w:r w:rsidRPr="00433B99">
        <w:rPr>
          <w:rFonts w:eastAsia="Arial Unicode MS"/>
          <w:sz w:val="28"/>
          <w:szCs w:val="28"/>
        </w:rPr>
        <w:t>í,</w:t>
      </w:r>
      <w:r w:rsidRPr="00433B99">
        <w:rPr>
          <w:sz w:val="28"/>
          <w:szCs w:val="28"/>
        </w:rPr>
        <w:t xml:space="preserve"> A Di Đà </w:t>
      </w:r>
      <w:r w:rsidRPr="00433B99">
        <w:rPr>
          <w:rFonts w:eastAsia="Arial Unicode MS"/>
          <w:sz w:val="28"/>
          <w:szCs w:val="28"/>
        </w:rPr>
        <w:t>Phật</w:t>
      </w:r>
      <w:r w:rsidRPr="00433B99">
        <w:rPr>
          <w:sz w:val="28"/>
          <w:szCs w:val="28"/>
        </w:rPr>
        <w:t xml:space="preserve"> </w:t>
      </w:r>
      <w:r w:rsidRPr="00433B99">
        <w:rPr>
          <w:rFonts w:eastAsia="Arial Unicode MS"/>
          <w:sz w:val="28"/>
          <w:szCs w:val="28"/>
        </w:rPr>
        <w:t>từ</w:t>
      </w:r>
      <w:r w:rsidRPr="00433B99">
        <w:rPr>
          <w:sz w:val="28"/>
          <w:szCs w:val="28"/>
        </w:rPr>
        <w:t xml:space="preserve"> tr</w:t>
      </w:r>
      <w:r w:rsidRPr="00433B99">
        <w:rPr>
          <w:rFonts w:eastAsia="Arial Unicode MS"/>
          <w:sz w:val="28"/>
          <w:szCs w:val="28"/>
        </w:rPr>
        <w:t>ên</w:t>
      </w:r>
      <w:r w:rsidRPr="00433B99">
        <w:rPr>
          <w:sz w:val="28"/>
          <w:szCs w:val="28"/>
        </w:rPr>
        <w:t xml:space="preserve"> m</w:t>
      </w:r>
      <w:r w:rsidRPr="00433B99">
        <w:rPr>
          <w:rFonts w:eastAsia="Arial Unicode MS"/>
          <w:sz w:val="28"/>
          <w:szCs w:val="28"/>
        </w:rPr>
        <w:t>ây</w:t>
      </w:r>
      <w:r w:rsidRPr="00433B99">
        <w:rPr>
          <w:sz w:val="28"/>
          <w:szCs w:val="28"/>
        </w:rPr>
        <w:t xml:space="preserve"> gi</w:t>
      </w:r>
      <w:r w:rsidRPr="00433B99">
        <w:rPr>
          <w:rFonts w:eastAsia="Arial Unicode MS"/>
          <w:sz w:val="28"/>
          <w:szCs w:val="28"/>
        </w:rPr>
        <w:t>áng</w:t>
      </w:r>
      <w:r w:rsidRPr="00433B99">
        <w:rPr>
          <w:sz w:val="28"/>
          <w:szCs w:val="28"/>
        </w:rPr>
        <w:t xml:space="preserve"> xu</w:t>
      </w:r>
      <w:r w:rsidRPr="00433B99">
        <w:rPr>
          <w:rFonts w:eastAsia="Arial Unicode MS"/>
          <w:sz w:val="28"/>
          <w:szCs w:val="28"/>
        </w:rPr>
        <w:t>ống</w:t>
      </w:r>
      <w:r w:rsidRPr="00433B99">
        <w:rPr>
          <w:sz w:val="28"/>
          <w:szCs w:val="28"/>
        </w:rPr>
        <w:t xml:space="preserve"> </w:t>
      </w:r>
      <w:r w:rsidRPr="00433B99">
        <w:rPr>
          <w:rFonts w:eastAsia="Arial Unicode MS"/>
          <w:sz w:val="28"/>
          <w:szCs w:val="28"/>
        </w:rPr>
        <w:t>tiếp</w:t>
      </w:r>
      <w:r w:rsidRPr="00433B99">
        <w:rPr>
          <w:sz w:val="28"/>
          <w:szCs w:val="28"/>
        </w:rPr>
        <w:t xml:space="preserve"> d</w:t>
      </w:r>
      <w:r w:rsidRPr="00433B99">
        <w:rPr>
          <w:rFonts w:eastAsia="Arial Unicode MS"/>
          <w:sz w:val="28"/>
          <w:szCs w:val="28"/>
        </w:rPr>
        <w:t>ẫn, bọn họ</w:t>
      </w:r>
      <w:r w:rsidRPr="00433B99">
        <w:rPr>
          <w:sz w:val="28"/>
          <w:szCs w:val="28"/>
        </w:rPr>
        <w:t xml:space="preserve"> m</w:t>
      </w:r>
      <w:r w:rsidRPr="00433B99">
        <w:rPr>
          <w:rFonts w:eastAsia="Arial Unicode MS"/>
          <w:sz w:val="28"/>
          <w:szCs w:val="28"/>
        </w:rPr>
        <w:t>ười</w:t>
      </w:r>
      <w:r w:rsidRPr="00433B99">
        <w:rPr>
          <w:sz w:val="28"/>
          <w:szCs w:val="28"/>
        </w:rPr>
        <w:t xml:space="preserve"> m</w:t>
      </w:r>
      <w:r w:rsidRPr="00433B99">
        <w:rPr>
          <w:rFonts w:eastAsia="Arial Unicode MS"/>
          <w:sz w:val="28"/>
          <w:szCs w:val="28"/>
        </w:rPr>
        <w:t>ấy</w:t>
      </w:r>
      <w:r w:rsidRPr="00433B99">
        <w:rPr>
          <w:sz w:val="28"/>
          <w:szCs w:val="28"/>
        </w:rPr>
        <w:t xml:space="preserve"> ng</w:t>
      </w:r>
      <w:r w:rsidRPr="00433B99">
        <w:rPr>
          <w:rFonts w:eastAsia="Arial Unicode MS"/>
          <w:sz w:val="28"/>
          <w:szCs w:val="28"/>
        </w:rPr>
        <w:t>ười đều</w:t>
      </w:r>
      <w:r w:rsidRPr="00433B99">
        <w:rPr>
          <w:sz w:val="28"/>
          <w:szCs w:val="28"/>
        </w:rPr>
        <w:t xml:space="preserve"> tr</w:t>
      </w:r>
      <w:r w:rsidRPr="00433B99">
        <w:rPr>
          <w:rFonts w:eastAsia="Arial Unicode MS"/>
          <w:sz w:val="28"/>
          <w:szCs w:val="28"/>
        </w:rPr>
        <w:t>ông</w:t>
      </w:r>
      <w:r w:rsidRPr="00433B99">
        <w:rPr>
          <w:sz w:val="28"/>
          <w:szCs w:val="28"/>
        </w:rPr>
        <w:t xml:space="preserve"> th</w:t>
      </w:r>
      <w:r w:rsidRPr="00433B99">
        <w:rPr>
          <w:rFonts w:eastAsia="Arial Unicode MS"/>
          <w:sz w:val="28"/>
          <w:szCs w:val="28"/>
        </w:rPr>
        <w:t>ấy.</w:t>
      </w:r>
      <w:r w:rsidRPr="00433B99">
        <w:rPr>
          <w:sz w:val="28"/>
          <w:szCs w:val="28"/>
        </w:rPr>
        <w:t xml:space="preserve"> L</w:t>
      </w:r>
      <w:r w:rsidRPr="00433B99">
        <w:rPr>
          <w:rFonts w:eastAsia="Arial Unicode MS"/>
          <w:sz w:val="28"/>
          <w:szCs w:val="28"/>
        </w:rPr>
        <w:t>ại</w:t>
      </w:r>
      <w:r w:rsidRPr="00433B99">
        <w:rPr>
          <w:sz w:val="28"/>
          <w:szCs w:val="28"/>
        </w:rPr>
        <w:t xml:space="preserve"> n</w:t>
      </w:r>
      <w:r w:rsidRPr="00433B99">
        <w:rPr>
          <w:rFonts w:eastAsia="Arial Unicode MS"/>
          <w:sz w:val="28"/>
          <w:szCs w:val="28"/>
        </w:rPr>
        <w:t>ữa,</w:t>
      </w:r>
      <w:r w:rsidRPr="00433B99">
        <w:rPr>
          <w:sz w:val="28"/>
          <w:szCs w:val="28"/>
        </w:rPr>
        <w:t xml:space="preserve"> k</w:t>
      </w:r>
      <w:r w:rsidRPr="00433B99">
        <w:rPr>
          <w:rFonts w:eastAsia="Arial Unicode MS"/>
          <w:sz w:val="28"/>
          <w:szCs w:val="28"/>
        </w:rPr>
        <w:t>ể</w:t>
      </w:r>
      <w:r w:rsidRPr="00433B99">
        <w:rPr>
          <w:sz w:val="28"/>
          <w:szCs w:val="28"/>
        </w:rPr>
        <w:t xml:space="preserve"> t</w:t>
      </w:r>
      <w:r w:rsidRPr="00433B99">
        <w:rPr>
          <w:rFonts w:eastAsia="Arial Unicode MS"/>
          <w:sz w:val="28"/>
          <w:szCs w:val="28"/>
        </w:rPr>
        <w:t>ừ</w:t>
      </w:r>
      <w:r w:rsidRPr="00433B99">
        <w:rPr>
          <w:sz w:val="28"/>
          <w:szCs w:val="28"/>
        </w:rPr>
        <w:t xml:space="preserve"> l</w:t>
      </w:r>
      <w:r w:rsidRPr="00433B99">
        <w:rPr>
          <w:rFonts w:eastAsia="Arial Unicode MS"/>
          <w:sz w:val="28"/>
          <w:szCs w:val="28"/>
        </w:rPr>
        <w:t>úc</w:t>
      </w:r>
      <w:r w:rsidRPr="00433B99">
        <w:rPr>
          <w:sz w:val="28"/>
          <w:szCs w:val="28"/>
        </w:rPr>
        <w:t xml:space="preserve"> Ch</w:t>
      </w:r>
      <w:r w:rsidRPr="00433B99">
        <w:rPr>
          <w:rFonts w:eastAsia="Arial Unicode MS"/>
          <w:sz w:val="28"/>
          <w:szCs w:val="28"/>
        </w:rPr>
        <w:t>âu</w:t>
      </w:r>
      <w:r w:rsidRPr="00433B99">
        <w:rPr>
          <w:sz w:val="28"/>
          <w:szCs w:val="28"/>
        </w:rPr>
        <w:t xml:space="preserve"> </w:t>
      </w:r>
      <w:r w:rsidRPr="00433B99">
        <w:rPr>
          <w:rFonts w:eastAsia="Arial Unicode MS"/>
          <w:sz w:val="28"/>
          <w:szCs w:val="28"/>
        </w:rPr>
        <w:t>cư</w:t>
      </w:r>
      <w:r w:rsidRPr="00433B99">
        <w:rPr>
          <w:sz w:val="28"/>
          <w:szCs w:val="28"/>
        </w:rPr>
        <w:t xml:space="preserve"> s</w:t>
      </w:r>
      <w:r w:rsidRPr="00433B99">
        <w:rPr>
          <w:rFonts w:eastAsia="Arial Unicode MS"/>
          <w:sz w:val="28"/>
          <w:szCs w:val="28"/>
        </w:rPr>
        <w:t>ĩ</w:t>
      </w:r>
      <w:r w:rsidRPr="00433B99">
        <w:rPr>
          <w:sz w:val="28"/>
          <w:szCs w:val="28"/>
        </w:rPr>
        <w:t xml:space="preserve"> ph</w:t>
      </w:r>
      <w:r w:rsidRPr="00433B99">
        <w:rPr>
          <w:rFonts w:eastAsia="Arial Unicode MS"/>
          <w:sz w:val="28"/>
          <w:szCs w:val="28"/>
        </w:rPr>
        <w:t>át</w:t>
      </w:r>
      <w:r w:rsidRPr="00433B99">
        <w:rPr>
          <w:sz w:val="28"/>
          <w:szCs w:val="28"/>
        </w:rPr>
        <w:t xml:space="preserve"> t</w:t>
      </w:r>
      <w:r w:rsidRPr="00433B99">
        <w:rPr>
          <w:rFonts w:eastAsia="Arial Unicode MS"/>
          <w:sz w:val="28"/>
          <w:szCs w:val="28"/>
        </w:rPr>
        <w:t>âm</w:t>
      </w:r>
      <w:r w:rsidRPr="00433B99">
        <w:rPr>
          <w:sz w:val="28"/>
          <w:szCs w:val="28"/>
        </w:rPr>
        <w:t xml:space="preserve"> ni</w:t>
      </w:r>
      <w:r w:rsidRPr="00433B99">
        <w:rPr>
          <w:rFonts w:eastAsia="Arial Unicode MS"/>
          <w:sz w:val="28"/>
          <w:szCs w:val="28"/>
        </w:rPr>
        <w:t>ệm</w:t>
      </w:r>
      <w:r w:rsidRPr="00433B99">
        <w:rPr>
          <w:sz w:val="28"/>
          <w:szCs w:val="28"/>
        </w:rPr>
        <w:t xml:space="preserve"> </w:t>
      </w:r>
      <w:r w:rsidRPr="00433B99">
        <w:rPr>
          <w:rFonts w:eastAsia="Arial Unicode MS"/>
          <w:sz w:val="28"/>
          <w:szCs w:val="28"/>
        </w:rPr>
        <w:t>Phật,</w:t>
      </w:r>
      <w:r w:rsidRPr="00433B99">
        <w:rPr>
          <w:sz w:val="28"/>
          <w:szCs w:val="28"/>
        </w:rPr>
        <w:t xml:space="preserve"> </w:t>
      </w:r>
      <w:r w:rsidRPr="00433B99">
        <w:rPr>
          <w:rFonts w:eastAsia="Arial Unicode MS"/>
          <w:sz w:val="28"/>
          <w:szCs w:val="28"/>
        </w:rPr>
        <w:t>chẳng</w:t>
      </w:r>
      <w:r w:rsidRPr="00433B99">
        <w:rPr>
          <w:sz w:val="28"/>
          <w:szCs w:val="28"/>
        </w:rPr>
        <w:t xml:space="preserve"> c</w:t>
      </w:r>
      <w:r w:rsidRPr="00433B99">
        <w:rPr>
          <w:rFonts w:eastAsia="Arial Unicode MS"/>
          <w:sz w:val="28"/>
          <w:szCs w:val="28"/>
        </w:rPr>
        <w:t>òn</w:t>
      </w:r>
      <w:r w:rsidRPr="00433B99">
        <w:rPr>
          <w:sz w:val="28"/>
          <w:szCs w:val="28"/>
        </w:rPr>
        <w:t xml:space="preserve"> </w:t>
      </w:r>
      <w:r w:rsidRPr="00433B99">
        <w:rPr>
          <w:rFonts w:eastAsia="Arial Unicode MS"/>
          <w:sz w:val="28"/>
          <w:szCs w:val="28"/>
        </w:rPr>
        <w:t>đau</w:t>
      </w:r>
      <w:r w:rsidRPr="00433B99">
        <w:rPr>
          <w:sz w:val="28"/>
          <w:szCs w:val="28"/>
        </w:rPr>
        <w:t xml:space="preserve"> kh</w:t>
      </w:r>
      <w:r w:rsidRPr="00433B99">
        <w:rPr>
          <w:rFonts w:eastAsia="Arial Unicode MS"/>
          <w:sz w:val="28"/>
          <w:szCs w:val="28"/>
        </w:rPr>
        <w:t>ổ,</w:t>
      </w:r>
      <w:r w:rsidRPr="00433B99">
        <w:rPr>
          <w:sz w:val="28"/>
          <w:szCs w:val="28"/>
        </w:rPr>
        <w:t xml:space="preserve"> </w:t>
      </w:r>
      <w:r w:rsidRPr="00433B99">
        <w:rPr>
          <w:rFonts w:eastAsia="Arial Unicode MS"/>
          <w:sz w:val="28"/>
          <w:szCs w:val="28"/>
        </w:rPr>
        <w:t>điều</w:t>
      </w:r>
      <w:r w:rsidRPr="00433B99">
        <w:rPr>
          <w:sz w:val="28"/>
          <w:szCs w:val="28"/>
        </w:rPr>
        <w:t xml:space="preserve"> n</w:t>
      </w:r>
      <w:r w:rsidRPr="00433B99">
        <w:rPr>
          <w:rFonts w:eastAsia="Arial Unicode MS"/>
          <w:sz w:val="28"/>
          <w:szCs w:val="28"/>
        </w:rPr>
        <w:t>ày</w:t>
      </w:r>
      <w:r w:rsidRPr="00433B99">
        <w:rPr>
          <w:sz w:val="28"/>
          <w:szCs w:val="28"/>
        </w:rPr>
        <w:t xml:space="preserve"> r</w:t>
      </w:r>
      <w:r w:rsidRPr="00433B99">
        <w:rPr>
          <w:rFonts w:eastAsia="Arial Unicode MS"/>
          <w:sz w:val="28"/>
          <w:szCs w:val="28"/>
        </w:rPr>
        <w:t>ất</w:t>
      </w:r>
      <w:r w:rsidRPr="00433B99">
        <w:rPr>
          <w:sz w:val="28"/>
          <w:szCs w:val="28"/>
        </w:rPr>
        <w:t xml:space="preserve"> </w:t>
      </w:r>
      <w:r w:rsidRPr="00433B99">
        <w:rPr>
          <w:rFonts w:eastAsia="Arial Unicode MS"/>
          <w:sz w:val="28"/>
          <w:szCs w:val="28"/>
        </w:rPr>
        <w:t>chẳng</w:t>
      </w:r>
      <w:r w:rsidRPr="00433B99">
        <w:rPr>
          <w:sz w:val="28"/>
          <w:szCs w:val="28"/>
        </w:rPr>
        <w:t xml:space="preserve"> thể nghĩ bàn</w:t>
      </w:r>
      <w:r w:rsidRPr="00433B99">
        <w:rPr>
          <w:rFonts w:eastAsia="Arial Unicode MS"/>
          <w:sz w:val="28"/>
          <w:szCs w:val="28"/>
        </w:rPr>
        <w:t>!</w:t>
      </w:r>
      <w:r w:rsidRPr="00433B99">
        <w:rPr>
          <w:sz w:val="28"/>
          <w:szCs w:val="28"/>
        </w:rPr>
        <w:t xml:space="preserve"> </w:t>
      </w:r>
      <w:r w:rsidRPr="00433B99">
        <w:rPr>
          <w:rFonts w:eastAsia="Arial Unicode MS"/>
          <w:sz w:val="28"/>
          <w:szCs w:val="28"/>
        </w:rPr>
        <w:t>Đến</w:t>
      </w:r>
      <w:r w:rsidRPr="00433B99">
        <w:rPr>
          <w:sz w:val="28"/>
          <w:szCs w:val="28"/>
        </w:rPr>
        <w:t xml:space="preserve"> cu</w:t>
      </w:r>
      <w:r w:rsidRPr="00433B99">
        <w:rPr>
          <w:rFonts w:eastAsia="Arial Unicode MS"/>
          <w:sz w:val="28"/>
          <w:szCs w:val="28"/>
        </w:rPr>
        <w:t>ối</w:t>
      </w:r>
      <w:r w:rsidRPr="00433B99">
        <w:rPr>
          <w:sz w:val="28"/>
          <w:szCs w:val="28"/>
        </w:rPr>
        <w:t xml:space="preserve"> c</w:t>
      </w:r>
      <w:r w:rsidRPr="00433B99">
        <w:rPr>
          <w:rFonts w:eastAsia="Arial Unicode MS"/>
          <w:sz w:val="28"/>
          <w:szCs w:val="28"/>
        </w:rPr>
        <w:t>ùng,</w:t>
      </w:r>
      <w:r w:rsidRPr="00433B99">
        <w:rPr>
          <w:sz w:val="28"/>
          <w:szCs w:val="28"/>
        </w:rPr>
        <w:t xml:space="preserve"> khi ra </w:t>
      </w:r>
      <w:r w:rsidRPr="00433B99">
        <w:rPr>
          <w:rFonts w:eastAsia="Arial Unicode MS"/>
          <w:sz w:val="28"/>
          <w:szCs w:val="28"/>
        </w:rPr>
        <w:t>đi,</w:t>
      </w:r>
      <w:r w:rsidRPr="00433B99">
        <w:rPr>
          <w:sz w:val="28"/>
          <w:szCs w:val="28"/>
        </w:rPr>
        <w:t xml:space="preserve"> </w:t>
      </w:r>
      <w:r w:rsidRPr="00433B99">
        <w:rPr>
          <w:rFonts w:eastAsia="Arial Unicode MS"/>
          <w:sz w:val="28"/>
          <w:szCs w:val="28"/>
        </w:rPr>
        <w:t>ông</w:t>
      </w:r>
      <w:r w:rsidRPr="00433B99">
        <w:rPr>
          <w:sz w:val="28"/>
          <w:szCs w:val="28"/>
        </w:rPr>
        <w:t xml:space="preserve"> ta ni</w:t>
      </w:r>
      <w:r w:rsidRPr="00433B99">
        <w:rPr>
          <w:rFonts w:eastAsia="Arial Unicode MS"/>
          <w:sz w:val="28"/>
          <w:szCs w:val="28"/>
        </w:rPr>
        <w:t>ệm</w:t>
      </w:r>
      <w:r w:rsidRPr="00433B99">
        <w:rPr>
          <w:sz w:val="28"/>
          <w:szCs w:val="28"/>
        </w:rPr>
        <w:t xml:space="preserve"> m</w:t>
      </w:r>
      <w:r w:rsidRPr="00433B99">
        <w:rPr>
          <w:rFonts w:eastAsia="Arial Unicode MS"/>
          <w:sz w:val="28"/>
          <w:szCs w:val="28"/>
        </w:rPr>
        <w:t>ấy</w:t>
      </w:r>
      <w:r w:rsidRPr="00433B99">
        <w:rPr>
          <w:sz w:val="28"/>
          <w:szCs w:val="28"/>
        </w:rPr>
        <w:t xml:space="preserve"> ch</w:t>
      </w:r>
      <w:r w:rsidRPr="00433B99">
        <w:rPr>
          <w:rFonts w:eastAsia="Arial Unicode MS"/>
          <w:sz w:val="28"/>
          <w:szCs w:val="28"/>
        </w:rPr>
        <w:t>ục</w:t>
      </w:r>
      <w:r w:rsidRPr="00433B99">
        <w:rPr>
          <w:sz w:val="28"/>
          <w:szCs w:val="28"/>
        </w:rPr>
        <w:t xml:space="preserve"> c</w:t>
      </w:r>
      <w:r w:rsidRPr="00433B99">
        <w:rPr>
          <w:rFonts w:eastAsia="Arial Unicode MS"/>
          <w:sz w:val="28"/>
          <w:szCs w:val="28"/>
        </w:rPr>
        <w:t>âu</w:t>
      </w:r>
      <w:r w:rsidRPr="00433B99">
        <w:rPr>
          <w:sz w:val="28"/>
          <w:szCs w:val="28"/>
        </w:rPr>
        <w:t xml:space="preserve"> </w:t>
      </w:r>
      <w:r w:rsidRPr="00433B99">
        <w:rPr>
          <w:rFonts w:eastAsia="Arial Unicode MS"/>
          <w:sz w:val="28"/>
          <w:szCs w:val="28"/>
        </w:rPr>
        <w:t>Phật</w:t>
      </w:r>
      <w:r w:rsidRPr="00433B99">
        <w:rPr>
          <w:sz w:val="28"/>
          <w:szCs w:val="28"/>
        </w:rPr>
        <w:t xml:space="preserve"> </w:t>
      </w:r>
      <w:r w:rsidRPr="00433B99">
        <w:rPr>
          <w:rFonts w:eastAsia="Arial Unicode MS"/>
          <w:sz w:val="28"/>
          <w:szCs w:val="28"/>
        </w:rPr>
        <w:t>hiệu,</w:t>
      </w:r>
      <w:r w:rsidRPr="00433B99">
        <w:rPr>
          <w:sz w:val="28"/>
          <w:szCs w:val="28"/>
        </w:rPr>
        <w:t xml:space="preserve"> trung kh</w:t>
      </w:r>
      <w:r w:rsidRPr="00433B99">
        <w:rPr>
          <w:rFonts w:eastAsia="Arial Unicode MS"/>
          <w:sz w:val="28"/>
          <w:szCs w:val="28"/>
        </w:rPr>
        <w:t>í</w:t>
      </w:r>
      <w:r w:rsidRPr="00433B99">
        <w:rPr>
          <w:rStyle w:val="FootnoteCharacters"/>
          <w:szCs w:val="28"/>
        </w:rPr>
        <w:footnoteReference w:id="6"/>
      </w:r>
      <w:r w:rsidRPr="00433B99">
        <w:rPr>
          <w:sz w:val="28"/>
          <w:szCs w:val="28"/>
        </w:rPr>
        <w:t xml:space="preserve"> v</w:t>
      </w:r>
      <w:r w:rsidRPr="00433B99">
        <w:rPr>
          <w:rFonts w:eastAsia="Arial Unicode MS"/>
          <w:sz w:val="28"/>
          <w:szCs w:val="28"/>
        </w:rPr>
        <w:t>ẹn</w:t>
      </w:r>
      <w:r w:rsidRPr="00433B99">
        <w:rPr>
          <w:sz w:val="28"/>
          <w:szCs w:val="28"/>
        </w:rPr>
        <w:t xml:space="preserve"> m</w:t>
      </w:r>
      <w:r w:rsidRPr="00433B99">
        <w:rPr>
          <w:rFonts w:eastAsia="Arial Unicode MS"/>
          <w:sz w:val="28"/>
          <w:szCs w:val="28"/>
        </w:rPr>
        <w:t>ười.</w:t>
      </w:r>
      <w:r w:rsidRPr="00433B99">
        <w:rPr>
          <w:sz w:val="28"/>
          <w:szCs w:val="28"/>
        </w:rPr>
        <w:t xml:space="preserve"> Cung c</w:t>
      </w:r>
      <w:r w:rsidRPr="00433B99">
        <w:rPr>
          <w:rFonts w:eastAsia="Arial Unicode MS"/>
          <w:sz w:val="28"/>
          <w:szCs w:val="28"/>
        </w:rPr>
        <w:t>ư</w:t>
      </w:r>
      <w:r w:rsidRPr="00433B99">
        <w:rPr>
          <w:sz w:val="28"/>
          <w:szCs w:val="28"/>
        </w:rPr>
        <w:t xml:space="preserve"> s</w:t>
      </w:r>
      <w:r w:rsidRPr="00433B99">
        <w:rPr>
          <w:rFonts w:eastAsia="Arial Unicode MS"/>
          <w:sz w:val="28"/>
          <w:szCs w:val="28"/>
        </w:rPr>
        <w:t>ĩ</w:t>
      </w:r>
      <w:r w:rsidRPr="00433B99">
        <w:rPr>
          <w:sz w:val="28"/>
          <w:szCs w:val="28"/>
        </w:rPr>
        <w:t xml:space="preserve"> k</w:t>
      </w:r>
      <w:r w:rsidRPr="00433B99">
        <w:rPr>
          <w:rFonts w:eastAsia="Arial Unicode MS"/>
          <w:sz w:val="28"/>
          <w:szCs w:val="28"/>
        </w:rPr>
        <w:t>ể</w:t>
      </w:r>
      <w:r w:rsidRPr="00433B99">
        <w:rPr>
          <w:sz w:val="28"/>
          <w:szCs w:val="28"/>
        </w:rPr>
        <w:t xml:space="preserve"> </w:t>
      </w:r>
      <w:r w:rsidRPr="00433B99">
        <w:rPr>
          <w:rFonts w:eastAsia="Arial Unicode MS"/>
          <w:sz w:val="28"/>
          <w:szCs w:val="28"/>
        </w:rPr>
        <w:t>ông</w:t>
      </w:r>
      <w:r w:rsidRPr="00433B99">
        <w:rPr>
          <w:sz w:val="28"/>
          <w:szCs w:val="28"/>
        </w:rPr>
        <w:t xml:space="preserve"> Ch</w:t>
      </w:r>
      <w:r w:rsidRPr="00433B99">
        <w:rPr>
          <w:rFonts w:eastAsia="Arial Unicode MS"/>
          <w:sz w:val="28"/>
          <w:szCs w:val="28"/>
        </w:rPr>
        <w:t>âu</w:t>
      </w:r>
      <w:r w:rsidRPr="00433B99">
        <w:rPr>
          <w:sz w:val="28"/>
          <w:szCs w:val="28"/>
        </w:rPr>
        <w:t xml:space="preserve"> n</w:t>
      </w:r>
      <w:r w:rsidRPr="00433B99">
        <w:rPr>
          <w:rFonts w:eastAsia="Arial Unicode MS"/>
          <w:sz w:val="28"/>
          <w:szCs w:val="28"/>
        </w:rPr>
        <w:t>ằm</w:t>
      </w:r>
      <w:r w:rsidRPr="00433B99">
        <w:rPr>
          <w:sz w:val="28"/>
          <w:szCs w:val="28"/>
        </w:rPr>
        <w:t xml:space="preserve"> tr</w:t>
      </w:r>
      <w:r w:rsidRPr="00433B99">
        <w:rPr>
          <w:rFonts w:eastAsia="Arial Unicode MS"/>
          <w:sz w:val="28"/>
          <w:szCs w:val="28"/>
        </w:rPr>
        <w:t>ên</w:t>
      </w:r>
      <w:r w:rsidRPr="00433B99">
        <w:rPr>
          <w:sz w:val="28"/>
          <w:szCs w:val="28"/>
        </w:rPr>
        <w:t xml:space="preserve"> gi</w:t>
      </w:r>
      <w:r w:rsidRPr="00433B99">
        <w:rPr>
          <w:rFonts w:eastAsia="Arial Unicode MS"/>
          <w:sz w:val="28"/>
          <w:szCs w:val="28"/>
        </w:rPr>
        <w:t>ường,</w:t>
      </w:r>
      <w:r w:rsidRPr="00433B99">
        <w:rPr>
          <w:sz w:val="28"/>
          <w:szCs w:val="28"/>
        </w:rPr>
        <w:t xml:space="preserve"> ni</w:t>
      </w:r>
      <w:r w:rsidRPr="00433B99">
        <w:rPr>
          <w:rFonts w:eastAsia="Arial Unicode MS"/>
          <w:sz w:val="28"/>
          <w:szCs w:val="28"/>
        </w:rPr>
        <w:t>ệm</w:t>
      </w:r>
      <w:r w:rsidRPr="00433B99">
        <w:rPr>
          <w:sz w:val="28"/>
          <w:szCs w:val="28"/>
        </w:rPr>
        <w:t xml:space="preserve"> </w:t>
      </w:r>
      <w:r w:rsidRPr="00433B99">
        <w:rPr>
          <w:rFonts w:eastAsia="Arial Unicode MS"/>
          <w:sz w:val="28"/>
          <w:szCs w:val="28"/>
        </w:rPr>
        <w:t>Phật</w:t>
      </w:r>
      <w:r w:rsidRPr="00433B99">
        <w:rPr>
          <w:sz w:val="28"/>
          <w:szCs w:val="28"/>
        </w:rPr>
        <w:t xml:space="preserve"> </w:t>
      </w:r>
      <w:r w:rsidRPr="00433B99">
        <w:rPr>
          <w:rFonts w:eastAsia="Arial Unicode MS"/>
          <w:sz w:val="28"/>
          <w:szCs w:val="28"/>
        </w:rPr>
        <w:t>trong</w:t>
      </w:r>
      <w:r w:rsidRPr="00433B99">
        <w:rPr>
          <w:sz w:val="28"/>
          <w:szCs w:val="28"/>
        </w:rPr>
        <w:t xml:space="preserve"> ph</w:t>
      </w:r>
      <w:r w:rsidRPr="00433B99">
        <w:rPr>
          <w:rFonts w:eastAsia="Arial Unicode MS"/>
          <w:sz w:val="28"/>
          <w:szCs w:val="28"/>
        </w:rPr>
        <w:t>òng</w:t>
      </w:r>
      <w:r w:rsidRPr="00433B99">
        <w:rPr>
          <w:sz w:val="28"/>
          <w:szCs w:val="28"/>
        </w:rPr>
        <w:t xml:space="preserve"> ng</w:t>
      </w:r>
      <w:r w:rsidRPr="00433B99">
        <w:rPr>
          <w:rFonts w:eastAsia="Arial Unicode MS"/>
          <w:sz w:val="28"/>
          <w:szCs w:val="28"/>
        </w:rPr>
        <w:t>ủ,</w:t>
      </w:r>
      <w:r w:rsidRPr="00433B99">
        <w:rPr>
          <w:sz w:val="28"/>
          <w:szCs w:val="28"/>
        </w:rPr>
        <w:t xml:space="preserve"> </w:t>
      </w:r>
      <w:r w:rsidRPr="00433B99">
        <w:rPr>
          <w:rFonts w:eastAsia="Arial Unicode MS"/>
          <w:sz w:val="28"/>
          <w:szCs w:val="28"/>
        </w:rPr>
        <w:t>ở</w:t>
      </w:r>
      <w:r w:rsidRPr="00433B99">
        <w:rPr>
          <w:sz w:val="28"/>
          <w:szCs w:val="28"/>
        </w:rPr>
        <w:t xml:space="preserve"> ngo</w:t>
      </w:r>
      <w:r w:rsidRPr="00433B99">
        <w:rPr>
          <w:rFonts w:eastAsia="Arial Unicode MS"/>
          <w:sz w:val="28"/>
          <w:szCs w:val="28"/>
        </w:rPr>
        <w:t>ài</w:t>
      </w:r>
      <w:r w:rsidRPr="00433B99">
        <w:rPr>
          <w:sz w:val="28"/>
          <w:szCs w:val="28"/>
        </w:rPr>
        <w:t xml:space="preserve"> </w:t>
      </w:r>
      <w:r w:rsidRPr="00433B99">
        <w:rPr>
          <w:rFonts w:eastAsia="Arial Unicode MS"/>
          <w:sz w:val="28"/>
          <w:szCs w:val="28"/>
        </w:rPr>
        <w:t>đường</w:t>
      </w:r>
      <w:r w:rsidRPr="00433B99">
        <w:rPr>
          <w:sz w:val="28"/>
          <w:szCs w:val="28"/>
        </w:rPr>
        <w:t xml:space="preserve"> c</w:t>
      </w:r>
      <w:r w:rsidRPr="00433B99">
        <w:rPr>
          <w:rFonts w:eastAsia="Arial Unicode MS"/>
          <w:sz w:val="28"/>
          <w:szCs w:val="28"/>
        </w:rPr>
        <w:t>òn</w:t>
      </w:r>
      <w:r w:rsidRPr="00433B99">
        <w:rPr>
          <w:sz w:val="28"/>
          <w:szCs w:val="28"/>
        </w:rPr>
        <w:t xml:space="preserve"> ngh</w:t>
      </w:r>
      <w:r w:rsidRPr="00433B99">
        <w:rPr>
          <w:rFonts w:eastAsia="Arial Unicode MS"/>
          <w:sz w:val="28"/>
          <w:szCs w:val="28"/>
        </w:rPr>
        <w:t>e</w:t>
      </w:r>
      <w:r w:rsidRPr="00433B99">
        <w:rPr>
          <w:sz w:val="28"/>
          <w:szCs w:val="28"/>
        </w:rPr>
        <w:t xml:space="preserve"> ti</w:t>
      </w:r>
      <w:r w:rsidRPr="00433B99">
        <w:rPr>
          <w:rFonts w:eastAsia="Arial Unicode MS"/>
          <w:sz w:val="28"/>
          <w:szCs w:val="28"/>
        </w:rPr>
        <w:t>ếng.</w:t>
      </w:r>
    </w:p>
    <w:p w14:paraId="2C6BEE40" w14:textId="77777777" w:rsidR="003031FC" w:rsidRPr="00433B99" w:rsidRDefault="003031FC" w:rsidP="00C95564">
      <w:pPr>
        <w:ind w:firstLine="720"/>
        <w:rPr>
          <w:sz w:val="28"/>
          <w:szCs w:val="28"/>
        </w:rPr>
      </w:pPr>
      <w:r w:rsidRPr="00433B99">
        <w:rPr>
          <w:rFonts w:eastAsia="Arial Unicode MS"/>
          <w:sz w:val="28"/>
          <w:szCs w:val="28"/>
        </w:rPr>
        <w:t>Vì</w:t>
      </w:r>
      <w:r w:rsidRPr="00433B99">
        <w:rPr>
          <w:sz w:val="28"/>
          <w:szCs w:val="28"/>
        </w:rPr>
        <w:t xml:space="preserve"> v</w:t>
      </w:r>
      <w:r w:rsidRPr="00433B99">
        <w:rPr>
          <w:rFonts w:eastAsia="Arial Unicode MS"/>
          <w:sz w:val="28"/>
          <w:szCs w:val="28"/>
        </w:rPr>
        <w:t>ậy,</w:t>
      </w:r>
      <w:r w:rsidRPr="00433B99">
        <w:rPr>
          <w:sz w:val="28"/>
          <w:szCs w:val="28"/>
        </w:rPr>
        <w:t xml:space="preserve"> </w:t>
      </w:r>
      <w:r w:rsidRPr="00433B99">
        <w:rPr>
          <w:rFonts w:eastAsia="Arial Unicode MS"/>
          <w:sz w:val="28"/>
          <w:szCs w:val="28"/>
        </w:rPr>
        <w:t>ông</w:t>
      </w:r>
      <w:r w:rsidRPr="00433B99">
        <w:rPr>
          <w:sz w:val="28"/>
          <w:szCs w:val="28"/>
        </w:rPr>
        <w:t xml:space="preserve"> Cung g</w:t>
      </w:r>
      <w:r w:rsidRPr="00433B99">
        <w:rPr>
          <w:rFonts w:eastAsia="Arial Unicode MS"/>
          <w:sz w:val="28"/>
          <w:szCs w:val="28"/>
        </w:rPr>
        <w:t>ọi</w:t>
      </w:r>
      <w:r w:rsidRPr="00433B99">
        <w:rPr>
          <w:sz w:val="28"/>
          <w:szCs w:val="28"/>
        </w:rPr>
        <w:t xml:space="preserve"> </w:t>
      </w:r>
      <w:r w:rsidRPr="00433B99">
        <w:rPr>
          <w:rFonts w:eastAsia="Arial Unicode MS"/>
          <w:sz w:val="28"/>
          <w:szCs w:val="28"/>
        </w:rPr>
        <w:t>điện</w:t>
      </w:r>
      <w:r w:rsidRPr="00433B99">
        <w:rPr>
          <w:sz w:val="28"/>
          <w:szCs w:val="28"/>
        </w:rPr>
        <w:t xml:space="preserve"> tho</w:t>
      </w:r>
      <w:r w:rsidRPr="00433B99">
        <w:rPr>
          <w:rFonts w:eastAsia="Arial Unicode MS"/>
          <w:sz w:val="28"/>
          <w:szCs w:val="28"/>
        </w:rPr>
        <w:t>ại</w:t>
      </w:r>
      <w:r w:rsidRPr="00433B99">
        <w:rPr>
          <w:sz w:val="28"/>
          <w:szCs w:val="28"/>
        </w:rPr>
        <w:t xml:space="preserve"> cho t</w:t>
      </w:r>
      <w:r w:rsidRPr="00433B99">
        <w:rPr>
          <w:rFonts w:eastAsia="Arial Unicode MS"/>
          <w:sz w:val="28"/>
          <w:szCs w:val="28"/>
        </w:rPr>
        <w:t>ôi,</w:t>
      </w:r>
      <w:r w:rsidRPr="00433B99">
        <w:rPr>
          <w:sz w:val="28"/>
          <w:szCs w:val="28"/>
        </w:rPr>
        <w:t xml:space="preserve"> k</w:t>
      </w:r>
      <w:r w:rsidRPr="00433B99">
        <w:rPr>
          <w:rFonts w:eastAsia="Arial Unicode MS"/>
          <w:sz w:val="28"/>
          <w:szCs w:val="28"/>
        </w:rPr>
        <w:t>ể:</w:t>
      </w:r>
    </w:p>
    <w:p w14:paraId="439FD854" w14:textId="77777777" w:rsidR="003031FC" w:rsidRPr="00433B99" w:rsidRDefault="003031FC" w:rsidP="00C95564">
      <w:pPr>
        <w:ind w:firstLine="720"/>
        <w:rPr>
          <w:sz w:val="28"/>
          <w:szCs w:val="28"/>
        </w:rPr>
      </w:pPr>
      <w:r w:rsidRPr="00433B99">
        <w:rPr>
          <w:rFonts w:eastAsia="Arial Unicode MS"/>
          <w:sz w:val="28"/>
          <w:szCs w:val="28"/>
        </w:rPr>
        <w:t>-</w:t>
      </w:r>
      <w:r w:rsidRPr="00433B99">
        <w:rPr>
          <w:sz w:val="28"/>
          <w:szCs w:val="28"/>
        </w:rPr>
        <w:t xml:space="preserve"> </w:t>
      </w:r>
      <w:r w:rsidRPr="00433B99">
        <w:rPr>
          <w:i/>
          <w:sz w:val="28"/>
          <w:szCs w:val="28"/>
        </w:rPr>
        <w:t>“Hoặc từ một ngày cho đến bảy ngày”</w:t>
      </w:r>
      <w:r w:rsidRPr="00433B99">
        <w:rPr>
          <w:rFonts w:eastAsia="Arial Unicode MS"/>
          <w:sz w:val="28"/>
          <w:szCs w:val="28"/>
        </w:rPr>
        <w:t>,</w:t>
      </w:r>
      <w:r w:rsidRPr="00433B99">
        <w:rPr>
          <w:sz w:val="28"/>
          <w:szCs w:val="28"/>
        </w:rPr>
        <w:t xml:space="preserve"> tr</w:t>
      </w:r>
      <w:r w:rsidRPr="00433B99">
        <w:rPr>
          <w:rFonts w:eastAsia="Arial Unicode MS"/>
          <w:sz w:val="28"/>
          <w:szCs w:val="28"/>
        </w:rPr>
        <w:t>ước</w:t>
      </w:r>
      <w:r w:rsidRPr="00433B99">
        <w:rPr>
          <w:sz w:val="28"/>
          <w:szCs w:val="28"/>
        </w:rPr>
        <w:t xml:space="preserve"> </w:t>
      </w:r>
      <w:r w:rsidRPr="00433B99">
        <w:rPr>
          <w:rFonts w:eastAsia="Arial Unicode MS"/>
          <w:sz w:val="28"/>
          <w:szCs w:val="28"/>
        </w:rPr>
        <w:t>đây,</w:t>
      </w:r>
      <w:r w:rsidRPr="00433B99">
        <w:rPr>
          <w:sz w:val="28"/>
          <w:szCs w:val="28"/>
        </w:rPr>
        <w:t xml:space="preserve"> con th</w:t>
      </w:r>
      <w:r w:rsidRPr="00433B99">
        <w:rPr>
          <w:rFonts w:eastAsia="Arial Unicode MS"/>
          <w:sz w:val="28"/>
          <w:szCs w:val="28"/>
        </w:rPr>
        <w:t>ấy</w:t>
      </w:r>
      <w:r w:rsidRPr="00433B99">
        <w:rPr>
          <w:sz w:val="28"/>
          <w:szCs w:val="28"/>
        </w:rPr>
        <w:t xml:space="preserve"> s</w:t>
      </w:r>
      <w:r w:rsidRPr="00433B99">
        <w:rPr>
          <w:rFonts w:eastAsia="Arial Unicode MS"/>
          <w:sz w:val="28"/>
          <w:szCs w:val="28"/>
        </w:rPr>
        <w:t>ách</w:t>
      </w:r>
      <w:r w:rsidRPr="00433B99">
        <w:rPr>
          <w:sz w:val="28"/>
          <w:szCs w:val="28"/>
        </w:rPr>
        <w:t xml:space="preserve"> vi</w:t>
      </w:r>
      <w:r w:rsidRPr="00433B99">
        <w:rPr>
          <w:rFonts w:eastAsia="Arial Unicode MS"/>
          <w:sz w:val="28"/>
          <w:szCs w:val="28"/>
        </w:rPr>
        <w:t>ết</w:t>
      </w:r>
      <w:r w:rsidRPr="00433B99">
        <w:rPr>
          <w:sz w:val="28"/>
          <w:szCs w:val="28"/>
        </w:rPr>
        <w:t xml:space="preserve"> nh</w:t>
      </w:r>
      <w:r w:rsidRPr="00433B99">
        <w:rPr>
          <w:rFonts w:eastAsia="Arial Unicode MS"/>
          <w:sz w:val="28"/>
          <w:szCs w:val="28"/>
        </w:rPr>
        <w:t>ư</w:t>
      </w:r>
      <w:r w:rsidRPr="00433B99">
        <w:rPr>
          <w:sz w:val="28"/>
          <w:szCs w:val="28"/>
        </w:rPr>
        <w:t xml:space="preserve"> </w:t>
      </w:r>
      <w:r w:rsidRPr="00433B99">
        <w:rPr>
          <w:rFonts w:eastAsia="Arial Unicode MS"/>
          <w:sz w:val="28"/>
          <w:szCs w:val="28"/>
        </w:rPr>
        <w:t>vậy,</w:t>
      </w:r>
      <w:r w:rsidRPr="00433B99">
        <w:rPr>
          <w:sz w:val="28"/>
          <w:szCs w:val="28"/>
        </w:rPr>
        <w:t xml:space="preserve"> ch</w:t>
      </w:r>
      <w:r w:rsidRPr="00433B99">
        <w:rPr>
          <w:rFonts w:eastAsia="Arial Unicode MS"/>
          <w:sz w:val="28"/>
          <w:szCs w:val="28"/>
        </w:rPr>
        <w:t>ẳng</w:t>
      </w:r>
      <w:r w:rsidRPr="00433B99">
        <w:rPr>
          <w:sz w:val="28"/>
          <w:szCs w:val="28"/>
        </w:rPr>
        <w:t xml:space="preserve"> ng</w:t>
      </w:r>
      <w:r w:rsidRPr="00433B99">
        <w:rPr>
          <w:rFonts w:eastAsia="Arial Unicode MS"/>
          <w:sz w:val="28"/>
          <w:szCs w:val="28"/>
        </w:rPr>
        <w:t>ờ</w:t>
      </w:r>
      <w:r w:rsidRPr="00433B99">
        <w:rPr>
          <w:sz w:val="28"/>
          <w:szCs w:val="28"/>
        </w:rPr>
        <w:t xml:space="preserve"> t</w:t>
      </w:r>
      <w:r w:rsidRPr="00433B99">
        <w:rPr>
          <w:rFonts w:eastAsia="Arial Unicode MS"/>
          <w:sz w:val="28"/>
          <w:szCs w:val="28"/>
        </w:rPr>
        <w:t>ại</w:t>
      </w:r>
      <w:r w:rsidRPr="00433B99">
        <w:rPr>
          <w:sz w:val="28"/>
          <w:szCs w:val="28"/>
        </w:rPr>
        <w:t xml:space="preserve"> </w:t>
      </w:r>
      <w:smartTag w:uri="urn:schemas-microsoft-com:office:smarttags" w:element="place">
        <w:smartTag w:uri="urn:schemas-microsoft-com:office:smarttags" w:element="State">
          <w:r w:rsidRPr="00433B99">
            <w:rPr>
              <w:sz w:val="28"/>
              <w:szCs w:val="28"/>
            </w:rPr>
            <w:t>Washington</w:t>
          </w:r>
        </w:smartTag>
      </w:smartTag>
      <w:r w:rsidRPr="00433B99">
        <w:rPr>
          <w:sz w:val="28"/>
          <w:szCs w:val="28"/>
        </w:rPr>
        <w:t xml:space="preserve"> tr</w:t>
      </w:r>
      <w:r w:rsidRPr="00433B99">
        <w:rPr>
          <w:rFonts w:eastAsia="Arial Unicode MS"/>
          <w:sz w:val="28"/>
          <w:szCs w:val="28"/>
        </w:rPr>
        <w:t>ông</w:t>
      </w:r>
      <w:r w:rsidRPr="00433B99">
        <w:rPr>
          <w:sz w:val="28"/>
          <w:szCs w:val="28"/>
        </w:rPr>
        <w:t xml:space="preserve"> th</w:t>
      </w:r>
      <w:r w:rsidRPr="00433B99">
        <w:rPr>
          <w:rFonts w:eastAsia="Arial Unicode MS"/>
          <w:sz w:val="28"/>
          <w:szCs w:val="28"/>
        </w:rPr>
        <w:t>ấy</w:t>
      </w:r>
      <w:r w:rsidRPr="00433B99">
        <w:rPr>
          <w:sz w:val="28"/>
          <w:szCs w:val="28"/>
        </w:rPr>
        <w:t xml:space="preserve"> th</w:t>
      </w:r>
      <w:r w:rsidRPr="00433B99">
        <w:rPr>
          <w:rFonts w:eastAsia="Arial Unicode MS"/>
          <w:sz w:val="28"/>
          <w:szCs w:val="28"/>
        </w:rPr>
        <w:t>ụy</w:t>
      </w:r>
      <w:r w:rsidRPr="00433B99">
        <w:rPr>
          <w:sz w:val="28"/>
          <w:szCs w:val="28"/>
        </w:rPr>
        <w:t xml:space="preserve"> t</w:t>
      </w:r>
      <w:r w:rsidRPr="00433B99">
        <w:rPr>
          <w:rFonts w:eastAsia="Arial Unicode MS"/>
          <w:sz w:val="28"/>
          <w:szCs w:val="28"/>
        </w:rPr>
        <w:t>ướng</w:t>
      </w:r>
      <w:r w:rsidRPr="00433B99">
        <w:rPr>
          <w:sz w:val="28"/>
          <w:szCs w:val="28"/>
        </w:rPr>
        <w:t xml:space="preserve"> </w:t>
      </w:r>
      <w:r w:rsidRPr="00433B99">
        <w:rPr>
          <w:rFonts w:eastAsia="Arial Unicode MS"/>
          <w:sz w:val="28"/>
          <w:szCs w:val="28"/>
        </w:rPr>
        <w:t>ấy,</w:t>
      </w:r>
      <w:r w:rsidRPr="00433B99">
        <w:rPr>
          <w:sz w:val="28"/>
          <w:szCs w:val="28"/>
        </w:rPr>
        <w:t xml:space="preserve"> [ni</w:t>
      </w:r>
      <w:r w:rsidRPr="00433B99">
        <w:rPr>
          <w:rFonts w:eastAsia="Arial Unicode MS"/>
          <w:sz w:val="28"/>
          <w:szCs w:val="28"/>
        </w:rPr>
        <w:t>ệm</w:t>
      </w:r>
      <w:r w:rsidRPr="00433B99">
        <w:rPr>
          <w:sz w:val="28"/>
          <w:szCs w:val="28"/>
        </w:rPr>
        <w:t xml:space="preserve"> </w:t>
      </w:r>
      <w:r w:rsidRPr="00433B99">
        <w:rPr>
          <w:rFonts w:eastAsia="Arial Unicode MS"/>
          <w:sz w:val="28"/>
          <w:szCs w:val="28"/>
        </w:rPr>
        <w:t>Phật]</w:t>
      </w:r>
      <w:r w:rsidRPr="00433B99">
        <w:rPr>
          <w:sz w:val="28"/>
          <w:szCs w:val="28"/>
        </w:rPr>
        <w:t xml:space="preserve"> ba ng</w:t>
      </w:r>
      <w:r w:rsidRPr="00433B99">
        <w:rPr>
          <w:rFonts w:eastAsia="Arial Unicode MS"/>
          <w:sz w:val="28"/>
          <w:szCs w:val="28"/>
        </w:rPr>
        <w:t>ày mà thôi!</w:t>
      </w:r>
    </w:p>
    <w:p w14:paraId="663AE881" w14:textId="77777777" w:rsidR="003031FC" w:rsidRPr="00433B99" w:rsidRDefault="003031FC" w:rsidP="00C95564">
      <w:pPr>
        <w:ind w:firstLine="720"/>
        <w:rPr>
          <w:sz w:val="28"/>
          <w:szCs w:val="28"/>
        </w:rPr>
      </w:pPr>
      <w:r w:rsidRPr="00433B99">
        <w:rPr>
          <w:sz w:val="28"/>
          <w:szCs w:val="28"/>
        </w:rPr>
        <w:t>B</w:t>
      </w:r>
      <w:r w:rsidRPr="00433B99">
        <w:rPr>
          <w:rFonts w:eastAsia="Arial Unicode MS"/>
          <w:sz w:val="28"/>
          <w:szCs w:val="28"/>
        </w:rPr>
        <w:t>a</w:t>
      </w:r>
      <w:r w:rsidRPr="00433B99">
        <w:rPr>
          <w:sz w:val="28"/>
          <w:szCs w:val="28"/>
        </w:rPr>
        <w:t xml:space="preserve"> ng</w:t>
      </w:r>
      <w:r w:rsidRPr="00433B99">
        <w:rPr>
          <w:rFonts w:eastAsia="Arial Unicode MS"/>
          <w:sz w:val="28"/>
          <w:szCs w:val="28"/>
        </w:rPr>
        <w:t>ày</w:t>
      </w:r>
      <w:r w:rsidRPr="00433B99">
        <w:rPr>
          <w:sz w:val="28"/>
          <w:szCs w:val="28"/>
        </w:rPr>
        <w:t xml:space="preserve"> ni</w:t>
      </w:r>
      <w:r w:rsidRPr="00433B99">
        <w:rPr>
          <w:rFonts w:eastAsia="Arial Unicode MS"/>
          <w:sz w:val="28"/>
          <w:szCs w:val="28"/>
        </w:rPr>
        <w:t>ệm</w:t>
      </w:r>
      <w:r w:rsidRPr="00433B99">
        <w:rPr>
          <w:sz w:val="28"/>
          <w:szCs w:val="28"/>
        </w:rPr>
        <w:t xml:space="preserve"> </w:t>
      </w:r>
      <w:r w:rsidRPr="00433B99">
        <w:rPr>
          <w:rFonts w:eastAsia="Arial Unicode MS"/>
          <w:sz w:val="28"/>
          <w:szCs w:val="28"/>
        </w:rPr>
        <w:t>Phật,</w:t>
      </w:r>
      <w:r w:rsidRPr="00433B99">
        <w:rPr>
          <w:sz w:val="28"/>
          <w:szCs w:val="28"/>
        </w:rPr>
        <w:t xml:space="preserve"> </w:t>
      </w:r>
      <w:r w:rsidRPr="00433B99">
        <w:rPr>
          <w:rFonts w:eastAsia="Arial Unicode MS"/>
          <w:sz w:val="28"/>
          <w:szCs w:val="28"/>
        </w:rPr>
        <w:t>nói</w:t>
      </w:r>
      <w:r w:rsidRPr="00433B99">
        <w:rPr>
          <w:sz w:val="28"/>
          <w:szCs w:val="28"/>
        </w:rPr>
        <w:t xml:space="preserve"> th</w:t>
      </w:r>
      <w:r w:rsidRPr="00433B99">
        <w:rPr>
          <w:rFonts w:eastAsia="Arial Unicode MS"/>
          <w:sz w:val="28"/>
          <w:szCs w:val="28"/>
        </w:rPr>
        <w:t>ật</w:t>
      </w:r>
      <w:r w:rsidRPr="00433B99">
        <w:rPr>
          <w:sz w:val="28"/>
          <w:szCs w:val="28"/>
        </w:rPr>
        <w:t xml:space="preserve"> ra, ho</w:t>
      </w:r>
      <w:r w:rsidRPr="00433B99">
        <w:rPr>
          <w:rFonts w:eastAsia="Arial Unicode MS"/>
          <w:sz w:val="28"/>
          <w:szCs w:val="28"/>
        </w:rPr>
        <w:t>àn</w:t>
      </w:r>
      <w:r w:rsidRPr="00433B99">
        <w:rPr>
          <w:sz w:val="28"/>
          <w:szCs w:val="28"/>
        </w:rPr>
        <w:t xml:space="preserve"> to</w:t>
      </w:r>
      <w:r w:rsidRPr="00433B99">
        <w:rPr>
          <w:rFonts w:eastAsia="Arial Unicode MS"/>
          <w:sz w:val="28"/>
          <w:szCs w:val="28"/>
        </w:rPr>
        <w:t>àn</w:t>
      </w:r>
      <w:r w:rsidRPr="00433B99">
        <w:rPr>
          <w:sz w:val="28"/>
          <w:szCs w:val="28"/>
        </w:rPr>
        <w:t xml:space="preserve"> t</w:t>
      </w:r>
      <w:r w:rsidRPr="00433B99">
        <w:rPr>
          <w:rFonts w:eastAsia="Arial Unicode MS"/>
          <w:sz w:val="28"/>
          <w:szCs w:val="28"/>
        </w:rPr>
        <w:t>ương</w:t>
      </w:r>
      <w:r w:rsidRPr="00433B99">
        <w:rPr>
          <w:sz w:val="28"/>
          <w:szCs w:val="28"/>
        </w:rPr>
        <w:t xml:space="preserve"> </w:t>
      </w:r>
      <w:r w:rsidRPr="00433B99">
        <w:rPr>
          <w:rFonts w:eastAsia="Arial Unicode MS"/>
          <w:sz w:val="28"/>
          <w:szCs w:val="28"/>
        </w:rPr>
        <w:t>ứng</w:t>
      </w:r>
      <w:r w:rsidRPr="00433B99">
        <w:rPr>
          <w:sz w:val="28"/>
          <w:szCs w:val="28"/>
        </w:rPr>
        <w:t xml:space="preserve"> v</w:t>
      </w:r>
      <w:r w:rsidRPr="00433B99">
        <w:rPr>
          <w:rFonts w:eastAsia="Arial Unicode MS"/>
          <w:sz w:val="28"/>
          <w:szCs w:val="28"/>
        </w:rPr>
        <w:t>ới</w:t>
      </w:r>
      <w:r w:rsidRPr="00433B99">
        <w:rPr>
          <w:sz w:val="28"/>
          <w:szCs w:val="28"/>
        </w:rPr>
        <w:t xml:space="preserve"> kinh </w:t>
      </w:r>
      <w:r w:rsidRPr="00433B99">
        <w:rPr>
          <w:rFonts w:eastAsia="Arial Unicode MS"/>
          <w:sz w:val="28"/>
          <w:szCs w:val="28"/>
        </w:rPr>
        <w:t>Vô</w:t>
      </w:r>
      <w:r w:rsidRPr="00433B99">
        <w:rPr>
          <w:sz w:val="28"/>
          <w:szCs w:val="28"/>
        </w:rPr>
        <w:t xml:space="preserve"> Lượng Thọ </w:t>
      </w:r>
      <w:r w:rsidRPr="00433B99">
        <w:rPr>
          <w:rFonts w:eastAsia="Arial Unicode MS"/>
          <w:sz w:val="28"/>
          <w:szCs w:val="28"/>
        </w:rPr>
        <w:t>đã</w:t>
      </w:r>
      <w:r w:rsidRPr="00433B99">
        <w:rPr>
          <w:sz w:val="28"/>
          <w:szCs w:val="28"/>
        </w:rPr>
        <w:t xml:space="preserve"> d</w:t>
      </w:r>
      <w:r w:rsidRPr="00433B99">
        <w:rPr>
          <w:rFonts w:eastAsia="Arial Unicode MS"/>
          <w:sz w:val="28"/>
          <w:szCs w:val="28"/>
        </w:rPr>
        <w:t>ạy:</w:t>
      </w:r>
      <w:r w:rsidRPr="00433B99">
        <w:rPr>
          <w:sz w:val="28"/>
          <w:szCs w:val="28"/>
        </w:rPr>
        <w:t xml:space="preserve"> </w:t>
      </w:r>
      <w:r w:rsidRPr="00433B99">
        <w:rPr>
          <w:i/>
          <w:sz w:val="28"/>
          <w:szCs w:val="28"/>
        </w:rPr>
        <w:t>“</w:t>
      </w:r>
      <w:r w:rsidRPr="00433B99">
        <w:rPr>
          <w:rFonts w:eastAsia="Arial Unicode MS"/>
          <w:i/>
          <w:sz w:val="28"/>
          <w:szCs w:val="28"/>
        </w:rPr>
        <w:t>Phát</w:t>
      </w:r>
      <w:r w:rsidRPr="00433B99">
        <w:rPr>
          <w:i/>
          <w:sz w:val="28"/>
          <w:szCs w:val="28"/>
        </w:rPr>
        <w:t xml:space="preserve"> </w:t>
      </w:r>
      <w:r w:rsidRPr="00433B99">
        <w:rPr>
          <w:rFonts w:eastAsia="Arial Unicode MS"/>
          <w:i/>
          <w:sz w:val="28"/>
          <w:szCs w:val="28"/>
        </w:rPr>
        <w:t>Bồ</w:t>
      </w:r>
      <w:r w:rsidRPr="00433B99">
        <w:rPr>
          <w:i/>
          <w:sz w:val="28"/>
          <w:szCs w:val="28"/>
        </w:rPr>
        <w:t xml:space="preserve"> Đề t</w:t>
      </w:r>
      <w:r w:rsidRPr="00433B99">
        <w:rPr>
          <w:rFonts w:eastAsia="Arial Unicode MS"/>
          <w:i/>
          <w:sz w:val="28"/>
          <w:szCs w:val="28"/>
        </w:rPr>
        <w:t>âm,</w:t>
      </w:r>
      <w:r w:rsidRPr="00433B99">
        <w:rPr>
          <w:i/>
          <w:sz w:val="28"/>
          <w:szCs w:val="28"/>
        </w:rPr>
        <w:t xml:space="preserve"> </w:t>
      </w:r>
      <w:r w:rsidRPr="00433B99">
        <w:rPr>
          <w:rFonts w:eastAsia="Arial Unicode MS"/>
          <w:i/>
          <w:sz w:val="28"/>
          <w:szCs w:val="28"/>
        </w:rPr>
        <w:t>một</w:t>
      </w:r>
      <w:r w:rsidRPr="00433B99">
        <w:rPr>
          <w:i/>
          <w:sz w:val="28"/>
          <w:szCs w:val="28"/>
        </w:rPr>
        <w:t xml:space="preserve"> m</w:t>
      </w:r>
      <w:r w:rsidRPr="00433B99">
        <w:rPr>
          <w:rFonts w:eastAsia="Arial Unicode MS"/>
          <w:i/>
          <w:sz w:val="28"/>
          <w:szCs w:val="28"/>
        </w:rPr>
        <w:t>ực</w:t>
      </w:r>
      <w:r w:rsidRPr="00433B99">
        <w:rPr>
          <w:i/>
          <w:sz w:val="28"/>
          <w:szCs w:val="28"/>
        </w:rPr>
        <w:t xml:space="preserve"> chuy</w:t>
      </w:r>
      <w:r w:rsidRPr="00433B99">
        <w:rPr>
          <w:rFonts w:eastAsia="Arial Unicode MS"/>
          <w:i/>
          <w:sz w:val="28"/>
          <w:szCs w:val="28"/>
        </w:rPr>
        <w:t>ên</w:t>
      </w:r>
      <w:r w:rsidRPr="00433B99">
        <w:rPr>
          <w:i/>
          <w:sz w:val="28"/>
          <w:szCs w:val="28"/>
        </w:rPr>
        <w:t xml:space="preserve"> ni</w:t>
      </w:r>
      <w:r w:rsidRPr="00433B99">
        <w:rPr>
          <w:rFonts w:eastAsia="Arial Unicode MS"/>
          <w:i/>
          <w:sz w:val="28"/>
          <w:szCs w:val="28"/>
        </w:rPr>
        <w:t>ệm</w:t>
      </w:r>
      <w:r w:rsidRPr="00433B99">
        <w:rPr>
          <w:i/>
          <w:sz w:val="28"/>
          <w:szCs w:val="28"/>
        </w:rPr>
        <w:t>”</w:t>
      </w:r>
      <w:r w:rsidRPr="00433B99">
        <w:rPr>
          <w:rFonts w:eastAsia="Arial Unicode MS"/>
          <w:sz w:val="28"/>
          <w:szCs w:val="28"/>
        </w:rPr>
        <w:t>.</w:t>
      </w:r>
      <w:r w:rsidRPr="00433B99">
        <w:rPr>
          <w:sz w:val="28"/>
          <w:szCs w:val="28"/>
        </w:rPr>
        <w:t xml:space="preserve"> </w:t>
      </w:r>
      <w:r w:rsidRPr="00433B99">
        <w:rPr>
          <w:rFonts w:eastAsia="Arial Unicode MS"/>
          <w:sz w:val="28"/>
          <w:szCs w:val="28"/>
        </w:rPr>
        <w:t>Ý</w:t>
      </w:r>
      <w:r w:rsidRPr="00433B99">
        <w:rPr>
          <w:sz w:val="28"/>
          <w:szCs w:val="28"/>
        </w:rPr>
        <w:t xml:space="preserve"> ni</w:t>
      </w:r>
      <w:r w:rsidRPr="00433B99">
        <w:rPr>
          <w:rFonts w:eastAsia="Arial Unicode MS"/>
          <w:sz w:val="28"/>
          <w:szCs w:val="28"/>
        </w:rPr>
        <w:t>ệm</w:t>
      </w:r>
      <w:r w:rsidRPr="00433B99">
        <w:rPr>
          <w:sz w:val="28"/>
          <w:szCs w:val="28"/>
        </w:rPr>
        <w:t xml:space="preserve"> ph</w:t>
      </w:r>
      <w:r w:rsidRPr="00433B99">
        <w:rPr>
          <w:rFonts w:eastAsia="Arial Unicode MS"/>
          <w:sz w:val="28"/>
          <w:szCs w:val="28"/>
        </w:rPr>
        <w:t>át</w:t>
      </w:r>
      <w:r w:rsidRPr="00433B99">
        <w:rPr>
          <w:sz w:val="28"/>
          <w:szCs w:val="28"/>
        </w:rPr>
        <w:t xml:space="preserve"> nguy</w:t>
      </w:r>
      <w:r w:rsidRPr="00433B99">
        <w:rPr>
          <w:rFonts w:eastAsia="Arial Unicode MS"/>
          <w:sz w:val="28"/>
          <w:szCs w:val="28"/>
        </w:rPr>
        <w:t>ện</w:t>
      </w:r>
      <w:r w:rsidRPr="00433B99">
        <w:rPr>
          <w:sz w:val="28"/>
          <w:szCs w:val="28"/>
        </w:rPr>
        <w:t xml:space="preserve"> c</w:t>
      </w:r>
      <w:r w:rsidRPr="00433B99">
        <w:rPr>
          <w:rFonts w:eastAsia="Arial Unicode MS"/>
          <w:sz w:val="28"/>
          <w:szCs w:val="28"/>
        </w:rPr>
        <w:t>ầu</w:t>
      </w:r>
      <w:r w:rsidRPr="00433B99">
        <w:rPr>
          <w:sz w:val="28"/>
          <w:szCs w:val="28"/>
        </w:rPr>
        <w:t xml:space="preserve"> sanh </w:t>
      </w:r>
      <w:r w:rsidRPr="00433B99">
        <w:rPr>
          <w:rFonts w:eastAsia="Arial Unicode MS"/>
          <w:sz w:val="28"/>
          <w:szCs w:val="28"/>
        </w:rPr>
        <w:t>Tịnh</w:t>
      </w:r>
      <w:r w:rsidRPr="00433B99">
        <w:rPr>
          <w:sz w:val="28"/>
          <w:szCs w:val="28"/>
        </w:rPr>
        <w:t xml:space="preserve"> Độ </w:t>
      </w:r>
      <w:r w:rsidRPr="00433B99">
        <w:rPr>
          <w:rFonts w:eastAsia="Arial Unicode MS"/>
          <w:sz w:val="28"/>
          <w:szCs w:val="28"/>
        </w:rPr>
        <w:t>của</w:t>
      </w:r>
      <w:r w:rsidRPr="00433B99">
        <w:rPr>
          <w:sz w:val="28"/>
          <w:szCs w:val="28"/>
        </w:rPr>
        <w:t xml:space="preserve"> </w:t>
      </w:r>
      <w:r w:rsidRPr="00433B99">
        <w:rPr>
          <w:rFonts w:eastAsia="Arial Unicode MS"/>
          <w:sz w:val="28"/>
          <w:szCs w:val="28"/>
        </w:rPr>
        <w:t>ông</w:t>
      </w:r>
      <w:r w:rsidRPr="00433B99">
        <w:rPr>
          <w:sz w:val="28"/>
          <w:szCs w:val="28"/>
        </w:rPr>
        <w:t xml:space="preserve"> ta l</w:t>
      </w:r>
      <w:r w:rsidRPr="00433B99">
        <w:rPr>
          <w:rFonts w:eastAsia="Arial Unicode MS"/>
          <w:sz w:val="28"/>
          <w:szCs w:val="28"/>
        </w:rPr>
        <w:t>à</w:t>
      </w:r>
      <w:r w:rsidRPr="00433B99">
        <w:rPr>
          <w:sz w:val="28"/>
          <w:szCs w:val="28"/>
        </w:rPr>
        <w:t xml:space="preserve"> V</w:t>
      </w:r>
      <w:r w:rsidRPr="00433B99">
        <w:rPr>
          <w:rFonts w:eastAsia="Arial Unicode MS"/>
          <w:sz w:val="28"/>
          <w:szCs w:val="28"/>
        </w:rPr>
        <w:t>ô</w:t>
      </w:r>
      <w:r w:rsidRPr="00433B99">
        <w:rPr>
          <w:sz w:val="28"/>
          <w:szCs w:val="28"/>
        </w:rPr>
        <w:t xml:space="preserve"> </w:t>
      </w:r>
      <w:r w:rsidRPr="00433B99">
        <w:rPr>
          <w:rFonts w:eastAsia="Arial Unicode MS"/>
          <w:sz w:val="28"/>
          <w:szCs w:val="28"/>
        </w:rPr>
        <w:t>Thượng</w:t>
      </w:r>
      <w:r w:rsidRPr="00433B99">
        <w:rPr>
          <w:sz w:val="28"/>
          <w:szCs w:val="28"/>
        </w:rPr>
        <w:t xml:space="preserve"> </w:t>
      </w:r>
      <w:r w:rsidRPr="00433B99">
        <w:rPr>
          <w:rFonts w:eastAsia="Arial Unicode MS"/>
          <w:sz w:val="28"/>
          <w:szCs w:val="28"/>
        </w:rPr>
        <w:t>Bồ</w:t>
      </w:r>
      <w:r w:rsidRPr="00433B99">
        <w:rPr>
          <w:sz w:val="28"/>
          <w:szCs w:val="28"/>
        </w:rPr>
        <w:t xml:space="preserve"> Đề t</w:t>
      </w:r>
      <w:r w:rsidRPr="00433B99">
        <w:rPr>
          <w:rFonts w:eastAsia="Arial Unicode MS"/>
          <w:sz w:val="28"/>
          <w:szCs w:val="28"/>
        </w:rPr>
        <w:t>âm,</w:t>
      </w:r>
      <w:r w:rsidRPr="00433B99">
        <w:rPr>
          <w:sz w:val="28"/>
          <w:szCs w:val="28"/>
        </w:rPr>
        <w:t xml:space="preserve"> ba ng</w:t>
      </w:r>
      <w:r w:rsidRPr="00433B99">
        <w:rPr>
          <w:rFonts w:eastAsia="Arial Unicode MS"/>
          <w:sz w:val="28"/>
          <w:szCs w:val="28"/>
        </w:rPr>
        <w:t>ày</w:t>
      </w:r>
      <w:r w:rsidRPr="00433B99">
        <w:rPr>
          <w:sz w:val="28"/>
          <w:szCs w:val="28"/>
        </w:rPr>
        <w:t xml:space="preserve"> ba </w:t>
      </w:r>
      <w:r w:rsidRPr="00433B99">
        <w:rPr>
          <w:rFonts w:eastAsia="Arial Unicode MS"/>
          <w:sz w:val="28"/>
          <w:szCs w:val="28"/>
        </w:rPr>
        <w:t>đêm</w:t>
      </w:r>
      <w:r w:rsidRPr="00433B99">
        <w:rPr>
          <w:sz w:val="28"/>
          <w:szCs w:val="28"/>
        </w:rPr>
        <w:t xml:space="preserve"> </w:t>
      </w:r>
      <w:r w:rsidRPr="00433B99">
        <w:rPr>
          <w:rFonts w:eastAsia="Arial Unicode MS"/>
          <w:sz w:val="28"/>
          <w:szCs w:val="28"/>
        </w:rPr>
        <w:t>chẳng</w:t>
      </w:r>
      <w:r w:rsidRPr="00433B99">
        <w:rPr>
          <w:sz w:val="28"/>
          <w:szCs w:val="28"/>
        </w:rPr>
        <w:t xml:space="preserve"> gi</w:t>
      </w:r>
      <w:r w:rsidRPr="00433B99">
        <w:rPr>
          <w:rFonts w:eastAsia="Arial Unicode MS"/>
          <w:sz w:val="28"/>
          <w:szCs w:val="28"/>
        </w:rPr>
        <w:t>án</w:t>
      </w:r>
      <w:r w:rsidRPr="00433B99">
        <w:rPr>
          <w:sz w:val="28"/>
          <w:szCs w:val="28"/>
        </w:rPr>
        <w:t xml:space="preserve"> </w:t>
      </w:r>
      <w:r w:rsidRPr="00433B99">
        <w:rPr>
          <w:rFonts w:eastAsia="Arial Unicode MS"/>
          <w:sz w:val="28"/>
          <w:szCs w:val="28"/>
        </w:rPr>
        <w:t>đoạn.</w:t>
      </w:r>
      <w:r w:rsidRPr="00433B99">
        <w:rPr>
          <w:sz w:val="28"/>
          <w:szCs w:val="28"/>
        </w:rPr>
        <w:t xml:space="preserve"> T</w:t>
      </w:r>
      <w:r w:rsidRPr="00433B99">
        <w:rPr>
          <w:rFonts w:eastAsia="Arial Unicode MS"/>
          <w:sz w:val="28"/>
          <w:szCs w:val="28"/>
        </w:rPr>
        <w:t>ừ</w:t>
      </w:r>
      <w:r w:rsidRPr="00433B99">
        <w:rPr>
          <w:sz w:val="28"/>
          <w:szCs w:val="28"/>
        </w:rPr>
        <w:t xml:space="preserve"> l</w:t>
      </w:r>
      <w:r w:rsidRPr="00433B99">
        <w:rPr>
          <w:rFonts w:eastAsia="Arial Unicode MS"/>
          <w:sz w:val="28"/>
          <w:szCs w:val="28"/>
        </w:rPr>
        <w:t>úc</w:t>
      </w:r>
      <w:r w:rsidRPr="00433B99">
        <w:rPr>
          <w:sz w:val="28"/>
          <w:szCs w:val="28"/>
        </w:rPr>
        <w:t xml:space="preserve"> m</w:t>
      </w:r>
      <w:r w:rsidRPr="00433B99">
        <w:rPr>
          <w:rFonts w:eastAsia="Arial Unicode MS"/>
          <w:sz w:val="28"/>
          <w:szCs w:val="28"/>
        </w:rPr>
        <w:t>ới</w:t>
      </w:r>
      <w:r w:rsidRPr="00433B99">
        <w:rPr>
          <w:sz w:val="28"/>
          <w:szCs w:val="28"/>
        </w:rPr>
        <w:t xml:space="preserve"> </w:t>
      </w:r>
      <w:r w:rsidRPr="00433B99">
        <w:rPr>
          <w:rFonts w:eastAsia="Arial Unicode MS"/>
          <w:sz w:val="28"/>
          <w:szCs w:val="28"/>
        </w:rPr>
        <w:t>phát</w:t>
      </w:r>
      <w:r w:rsidRPr="00433B99">
        <w:rPr>
          <w:sz w:val="28"/>
          <w:szCs w:val="28"/>
        </w:rPr>
        <w:t xml:space="preserve"> t</w:t>
      </w:r>
      <w:r w:rsidRPr="00433B99">
        <w:rPr>
          <w:rFonts w:eastAsia="Arial Unicode MS"/>
          <w:sz w:val="28"/>
          <w:szCs w:val="28"/>
        </w:rPr>
        <w:t>âm</w:t>
      </w:r>
      <w:r w:rsidRPr="00433B99">
        <w:rPr>
          <w:sz w:val="28"/>
          <w:szCs w:val="28"/>
        </w:rPr>
        <w:t xml:space="preserve"> </w:t>
      </w:r>
      <w:r w:rsidRPr="00433B99">
        <w:rPr>
          <w:rFonts w:eastAsia="Arial Unicode MS"/>
          <w:sz w:val="28"/>
          <w:szCs w:val="28"/>
        </w:rPr>
        <w:t>cho</w:t>
      </w:r>
      <w:r w:rsidRPr="00433B99">
        <w:rPr>
          <w:sz w:val="28"/>
          <w:szCs w:val="28"/>
        </w:rPr>
        <w:t xml:space="preserve"> </w:t>
      </w:r>
      <w:r w:rsidRPr="00433B99">
        <w:rPr>
          <w:rFonts w:eastAsia="Arial Unicode MS"/>
          <w:sz w:val="28"/>
          <w:szCs w:val="28"/>
        </w:rPr>
        <w:t>đến</w:t>
      </w:r>
      <w:r w:rsidRPr="00433B99">
        <w:rPr>
          <w:sz w:val="28"/>
          <w:szCs w:val="28"/>
        </w:rPr>
        <w:t xml:space="preserve"> khi </w:t>
      </w:r>
      <w:r w:rsidRPr="00433B99">
        <w:rPr>
          <w:rFonts w:eastAsia="Arial Unicode MS"/>
          <w:sz w:val="28"/>
          <w:szCs w:val="28"/>
        </w:rPr>
        <w:t>vãng</w:t>
      </w:r>
      <w:r w:rsidRPr="00433B99">
        <w:rPr>
          <w:sz w:val="28"/>
          <w:szCs w:val="28"/>
        </w:rPr>
        <w:t xml:space="preserve"> sanh</w:t>
      </w:r>
      <w:r w:rsidRPr="00433B99">
        <w:rPr>
          <w:rFonts w:eastAsia="Arial Unicode MS"/>
          <w:sz w:val="28"/>
          <w:szCs w:val="28"/>
        </w:rPr>
        <w:t>,</w:t>
      </w:r>
      <w:r w:rsidRPr="00433B99">
        <w:rPr>
          <w:sz w:val="28"/>
          <w:szCs w:val="28"/>
        </w:rPr>
        <w:t xml:space="preserve"> </w:t>
      </w:r>
      <w:r w:rsidRPr="00433B99">
        <w:rPr>
          <w:rFonts w:eastAsia="Arial Unicode MS"/>
          <w:sz w:val="28"/>
          <w:szCs w:val="28"/>
        </w:rPr>
        <w:t>Phật</w:t>
      </w:r>
      <w:r w:rsidRPr="00433B99">
        <w:rPr>
          <w:sz w:val="28"/>
          <w:szCs w:val="28"/>
        </w:rPr>
        <w:t xml:space="preserve"> hiệu </w:t>
      </w:r>
      <w:r w:rsidRPr="00433B99">
        <w:rPr>
          <w:rFonts w:eastAsia="Arial Unicode MS"/>
          <w:sz w:val="28"/>
          <w:szCs w:val="28"/>
        </w:rPr>
        <w:t>chẳng</w:t>
      </w:r>
      <w:r w:rsidRPr="00433B99">
        <w:rPr>
          <w:sz w:val="28"/>
          <w:szCs w:val="28"/>
        </w:rPr>
        <w:t xml:space="preserve"> </w:t>
      </w:r>
      <w:r w:rsidRPr="00433B99">
        <w:rPr>
          <w:rFonts w:eastAsia="Arial Unicode MS"/>
          <w:sz w:val="28"/>
          <w:szCs w:val="28"/>
        </w:rPr>
        <w:t>gián</w:t>
      </w:r>
      <w:r w:rsidRPr="00433B99">
        <w:rPr>
          <w:sz w:val="28"/>
          <w:szCs w:val="28"/>
        </w:rPr>
        <w:t xml:space="preserve"> </w:t>
      </w:r>
      <w:r w:rsidRPr="00433B99">
        <w:rPr>
          <w:rFonts w:eastAsia="Arial Unicode MS"/>
          <w:sz w:val="28"/>
          <w:szCs w:val="28"/>
        </w:rPr>
        <w:t>đoạn,</w:t>
      </w:r>
      <w:r w:rsidRPr="00433B99">
        <w:rPr>
          <w:sz w:val="28"/>
          <w:szCs w:val="28"/>
        </w:rPr>
        <w:t xml:space="preserve"> </w:t>
      </w:r>
      <w:r w:rsidRPr="00433B99">
        <w:rPr>
          <w:rFonts w:eastAsia="Arial Unicode MS"/>
          <w:sz w:val="28"/>
          <w:szCs w:val="28"/>
        </w:rPr>
        <w:t>một</w:t>
      </w:r>
      <w:r w:rsidRPr="00433B99">
        <w:rPr>
          <w:sz w:val="28"/>
          <w:szCs w:val="28"/>
        </w:rPr>
        <w:t xml:space="preserve"> m</w:t>
      </w:r>
      <w:r w:rsidRPr="00433B99">
        <w:rPr>
          <w:rFonts w:eastAsia="Arial Unicode MS"/>
          <w:sz w:val="28"/>
          <w:szCs w:val="28"/>
        </w:rPr>
        <w:t>ực</w:t>
      </w:r>
      <w:r w:rsidRPr="00433B99">
        <w:rPr>
          <w:sz w:val="28"/>
          <w:szCs w:val="28"/>
        </w:rPr>
        <w:t xml:space="preserve"> </w:t>
      </w:r>
      <w:r w:rsidRPr="00433B99">
        <w:rPr>
          <w:rFonts w:eastAsia="Arial Unicode MS"/>
          <w:sz w:val="28"/>
          <w:szCs w:val="28"/>
        </w:rPr>
        <w:t>chuyên</w:t>
      </w:r>
      <w:r w:rsidRPr="00433B99">
        <w:rPr>
          <w:sz w:val="28"/>
          <w:szCs w:val="28"/>
        </w:rPr>
        <w:t xml:space="preserve"> ni</w:t>
      </w:r>
      <w:r w:rsidRPr="00433B99">
        <w:rPr>
          <w:rFonts w:eastAsia="Arial Unicode MS"/>
          <w:sz w:val="28"/>
          <w:szCs w:val="28"/>
        </w:rPr>
        <w:t>ệm,</w:t>
      </w:r>
      <w:r w:rsidRPr="00433B99">
        <w:rPr>
          <w:sz w:val="28"/>
          <w:szCs w:val="28"/>
        </w:rPr>
        <w:t xml:space="preserve"> </w:t>
      </w:r>
      <w:r w:rsidRPr="00433B99">
        <w:rPr>
          <w:rFonts w:eastAsia="Arial Unicode MS"/>
          <w:sz w:val="28"/>
          <w:szCs w:val="28"/>
        </w:rPr>
        <w:t>ông</w:t>
      </w:r>
      <w:r w:rsidRPr="00433B99">
        <w:rPr>
          <w:sz w:val="28"/>
          <w:szCs w:val="28"/>
        </w:rPr>
        <w:t xml:space="preserve"> ta </w:t>
      </w:r>
      <w:r w:rsidRPr="00433B99">
        <w:rPr>
          <w:rFonts w:eastAsia="Arial Unicode MS"/>
          <w:sz w:val="28"/>
          <w:szCs w:val="28"/>
        </w:rPr>
        <w:t>đã</w:t>
      </w:r>
      <w:r w:rsidRPr="00433B99">
        <w:rPr>
          <w:sz w:val="28"/>
          <w:szCs w:val="28"/>
        </w:rPr>
        <w:t xml:space="preserve"> </w:t>
      </w:r>
      <w:r w:rsidRPr="00433B99">
        <w:rPr>
          <w:rFonts w:eastAsia="Arial Unicode MS"/>
          <w:sz w:val="28"/>
          <w:szCs w:val="28"/>
        </w:rPr>
        <w:t>làm</w:t>
      </w:r>
      <w:r w:rsidRPr="00433B99">
        <w:rPr>
          <w:sz w:val="28"/>
          <w:szCs w:val="28"/>
        </w:rPr>
        <w:t xml:space="preserve"> </w:t>
      </w:r>
      <w:r w:rsidRPr="00433B99">
        <w:rPr>
          <w:rFonts w:eastAsia="Arial Unicode MS"/>
          <w:sz w:val="28"/>
          <w:szCs w:val="28"/>
        </w:rPr>
        <w:t>được.</w:t>
      </w:r>
      <w:r w:rsidRPr="00433B99">
        <w:rPr>
          <w:sz w:val="28"/>
          <w:szCs w:val="28"/>
        </w:rPr>
        <w:t xml:space="preserve"> </w:t>
      </w:r>
      <w:smartTag w:uri="urn:schemas-microsoft-com:office:smarttags" w:element="place">
        <w:smartTag w:uri="urn:schemas-microsoft-com:office:smarttags" w:element="City">
          <w:r w:rsidRPr="00433B99">
            <w:rPr>
              <w:rFonts w:eastAsia="Arial Unicode MS"/>
              <w:sz w:val="28"/>
              <w:szCs w:val="28"/>
            </w:rPr>
            <w:t>Tại</w:t>
          </w:r>
        </w:smartTag>
        <w:r w:rsidRPr="00433B99">
          <w:rPr>
            <w:sz w:val="28"/>
            <w:szCs w:val="28"/>
          </w:rPr>
          <w:t xml:space="preserve"> </w:t>
        </w:r>
        <w:smartTag w:uri="urn:schemas-microsoft-com:office:smarttags" w:element="State">
          <w:r w:rsidRPr="00433B99">
            <w:rPr>
              <w:rFonts w:eastAsia="Arial Unicode MS"/>
              <w:sz w:val="28"/>
              <w:szCs w:val="28"/>
            </w:rPr>
            <w:t>DC</w:t>
          </w:r>
        </w:smartTag>
      </w:smartTag>
      <w:r w:rsidRPr="00433B99">
        <w:rPr>
          <w:sz w:val="28"/>
          <w:szCs w:val="28"/>
        </w:rPr>
        <w:t xml:space="preserve"> </w:t>
      </w:r>
      <w:r w:rsidRPr="00433B99">
        <w:rPr>
          <w:rFonts w:eastAsia="Arial Unicode MS"/>
          <w:sz w:val="28"/>
          <w:szCs w:val="28"/>
        </w:rPr>
        <w:t>còn</w:t>
      </w:r>
      <w:r w:rsidRPr="00433B99">
        <w:rPr>
          <w:sz w:val="28"/>
          <w:szCs w:val="28"/>
        </w:rPr>
        <w:t xml:space="preserve"> c</w:t>
      </w:r>
      <w:r w:rsidRPr="00433B99">
        <w:rPr>
          <w:rFonts w:eastAsia="Arial Unicode MS"/>
          <w:sz w:val="28"/>
          <w:szCs w:val="28"/>
        </w:rPr>
        <w:t>ó</w:t>
      </w:r>
      <w:r w:rsidRPr="00433B99">
        <w:rPr>
          <w:sz w:val="28"/>
          <w:szCs w:val="28"/>
        </w:rPr>
        <w:t xml:space="preserve"> ch</w:t>
      </w:r>
      <w:r w:rsidRPr="00433B99">
        <w:rPr>
          <w:rFonts w:eastAsia="Arial Unicode MS"/>
          <w:sz w:val="28"/>
          <w:szCs w:val="28"/>
        </w:rPr>
        <w:t>ẳng</w:t>
      </w:r>
      <w:r w:rsidRPr="00433B99">
        <w:rPr>
          <w:sz w:val="28"/>
          <w:szCs w:val="28"/>
        </w:rPr>
        <w:t xml:space="preserve"> </w:t>
      </w:r>
      <w:r w:rsidRPr="00433B99">
        <w:rPr>
          <w:rFonts w:eastAsia="Arial Unicode MS"/>
          <w:sz w:val="28"/>
          <w:szCs w:val="28"/>
        </w:rPr>
        <w:t>ít</w:t>
      </w:r>
      <w:r w:rsidRPr="00433B99">
        <w:rPr>
          <w:sz w:val="28"/>
          <w:szCs w:val="28"/>
        </w:rPr>
        <w:t xml:space="preserve"> </w:t>
      </w:r>
      <w:r w:rsidRPr="00433B99">
        <w:rPr>
          <w:rFonts w:eastAsia="Arial Unicode MS"/>
          <w:sz w:val="28"/>
          <w:szCs w:val="28"/>
        </w:rPr>
        <w:t>người</w:t>
      </w:r>
      <w:r w:rsidRPr="00433B99">
        <w:rPr>
          <w:sz w:val="28"/>
          <w:szCs w:val="28"/>
        </w:rPr>
        <w:t xml:space="preserve"> </w:t>
      </w:r>
      <w:r w:rsidRPr="00433B99">
        <w:rPr>
          <w:rFonts w:eastAsia="Arial Unicode MS"/>
          <w:sz w:val="28"/>
          <w:szCs w:val="28"/>
        </w:rPr>
        <w:t>học</w:t>
      </w:r>
      <w:r w:rsidRPr="00433B99">
        <w:rPr>
          <w:sz w:val="28"/>
          <w:szCs w:val="28"/>
        </w:rPr>
        <w:t xml:space="preserve"> M</w:t>
      </w:r>
      <w:r w:rsidRPr="00433B99">
        <w:rPr>
          <w:rFonts w:eastAsia="Arial Unicode MS"/>
          <w:sz w:val="28"/>
          <w:szCs w:val="28"/>
        </w:rPr>
        <w:t>ật,</w:t>
      </w:r>
      <w:r w:rsidRPr="00433B99">
        <w:rPr>
          <w:sz w:val="28"/>
          <w:szCs w:val="28"/>
        </w:rPr>
        <w:t xml:space="preserve"> th</w:t>
      </w:r>
      <w:r w:rsidRPr="00433B99">
        <w:rPr>
          <w:rFonts w:eastAsia="Arial Unicode MS"/>
          <w:sz w:val="28"/>
          <w:szCs w:val="28"/>
        </w:rPr>
        <w:t>ấy</w:t>
      </w:r>
      <w:r w:rsidRPr="00433B99">
        <w:rPr>
          <w:sz w:val="28"/>
          <w:szCs w:val="28"/>
        </w:rPr>
        <w:t xml:space="preserve"> t</w:t>
      </w:r>
      <w:r w:rsidRPr="00433B99">
        <w:rPr>
          <w:rFonts w:eastAsia="Arial Unicode MS"/>
          <w:sz w:val="28"/>
          <w:szCs w:val="28"/>
        </w:rPr>
        <w:t>ình</w:t>
      </w:r>
      <w:r w:rsidRPr="00433B99">
        <w:rPr>
          <w:sz w:val="28"/>
          <w:szCs w:val="28"/>
        </w:rPr>
        <w:t xml:space="preserve"> h</w:t>
      </w:r>
      <w:r w:rsidRPr="00433B99">
        <w:rPr>
          <w:rFonts w:eastAsia="Arial Unicode MS"/>
          <w:sz w:val="28"/>
          <w:szCs w:val="28"/>
        </w:rPr>
        <w:t>ình</w:t>
      </w:r>
      <w:r w:rsidRPr="00433B99">
        <w:rPr>
          <w:sz w:val="28"/>
          <w:szCs w:val="28"/>
        </w:rPr>
        <w:t xml:space="preserve"> </w:t>
      </w:r>
      <w:r w:rsidRPr="00433B99">
        <w:rPr>
          <w:rFonts w:eastAsia="Arial Unicode MS"/>
          <w:sz w:val="28"/>
          <w:szCs w:val="28"/>
        </w:rPr>
        <w:t>ấy,</w:t>
      </w:r>
      <w:r w:rsidRPr="00433B99">
        <w:rPr>
          <w:sz w:val="28"/>
          <w:szCs w:val="28"/>
        </w:rPr>
        <w:t xml:space="preserve"> nay </w:t>
      </w:r>
      <w:r w:rsidRPr="00433B99">
        <w:rPr>
          <w:rFonts w:eastAsia="Arial Unicode MS"/>
          <w:sz w:val="28"/>
          <w:szCs w:val="28"/>
        </w:rPr>
        <w:t>đã</w:t>
      </w:r>
      <w:r w:rsidRPr="00433B99">
        <w:rPr>
          <w:sz w:val="28"/>
          <w:szCs w:val="28"/>
        </w:rPr>
        <w:t xml:space="preserve"> </w:t>
      </w:r>
      <w:r w:rsidRPr="00433B99">
        <w:rPr>
          <w:rFonts w:eastAsia="Arial Unicode MS"/>
          <w:sz w:val="28"/>
          <w:szCs w:val="28"/>
        </w:rPr>
        <w:t>khăng</w:t>
      </w:r>
      <w:r w:rsidRPr="00433B99">
        <w:rPr>
          <w:sz w:val="28"/>
          <w:szCs w:val="28"/>
        </w:rPr>
        <w:t xml:space="preserve"> kh</w:t>
      </w:r>
      <w:r w:rsidRPr="00433B99">
        <w:rPr>
          <w:rFonts w:eastAsia="Arial Unicode MS"/>
          <w:sz w:val="28"/>
          <w:szCs w:val="28"/>
        </w:rPr>
        <w:t>ăng</w:t>
      </w:r>
      <w:r w:rsidRPr="00433B99">
        <w:rPr>
          <w:sz w:val="28"/>
          <w:szCs w:val="28"/>
        </w:rPr>
        <w:t xml:space="preserve"> m</w:t>
      </w:r>
      <w:r w:rsidRPr="00433B99">
        <w:rPr>
          <w:rFonts w:eastAsia="Arial Unicode MS"/>
          <w:sz w:val="28"/>
          <w:szCs w:val="28"/>
        </w:rPr>
        <w:t>ột</w:t>
      </w:r>
      <w:r w:rsidRPr="00433B99">
        <w:rPr>
          <w:sz w:val="28"/>
          <w:szCs w:val="28"/>
        </w:rPr>
        <w:t xml:space="preserve"> m</w:t>
      </w:r>
      <w:r w:rsidRPr="00433B99">
        <w:rPr>
          <w:rFonts w:eastAsia="Arial Unicode MS"/>
          <w:sz w:val="28"/>
          <w:szCs w:val="28"/>
        </w:rPr>
        <w:t>ực</w:t>
      </w:r>
      <w:r w:rsidRPr="00433B99">
        <w:rPr>
          <w:sz w:val="28"/>
          <w:szCs w:val="28"/>
        </w:rPr>
        <w:t xml:space="preserve"> ni</w:t>
      </w:r>
      <w:r w:rsidRPr="00433B99">
        <w:rPr>
          <w:rFonts w:eastAsia="Arial Unicode MS"/>
          <w:sz w:val="28"/>
          <w:szCs w:val="28"/>
        </w:rPr>
        <w:t>ệm</w:t>
      </w:r>
      <w:r w:rsidRPr="00433B99">
        <w:rPr>
          <w:sz w:val="28"/>
          <w:szCs w:val="28"/>
        </w:rPr>
        <w:t xml:space="preserve"> </w:t>
      </w:r>
      <w:r w:rsidRPr="00433B99">
        <w:rPr>
          <w:rFonts w:eastAsia="Arial Unicode MS"/>
          <w:sz w:val="28"/>
          <w:szCs w:val="28"/>
        </w:rPr>
        <w:t>A</w:t>
      </w:r>
      <w:r w:rsidRPr="00433B99">
        <w:rPr>
          <w:sz w:val="28"/>
          <w:szCs w:val="28"/>
        </w:rPr>
        <w:t xml:space="preserve"> Di Đà </w:t>
      </w:r>
      <w:r w:rsidRPr="00433B99">
        <w:rPr>
          <w:rFonts w:eastAsia="Arial Unicode MS"/>
          <w:sz w:val="28"/>
          <w:szCs w:val="28"/>
        </w:rPr>
        <w:t>Phật,</w:t>
      </w:r>
      <w:r w:rsidRPr="00433B99">
        <w:rPr>
          <w:sz w:val="28"/>
          <w:szCs w:val="28"/>
        </w:rPr>
        <w:t xml:space="preserve"> </w:t>
      </w:r>
      <w:r w:rsidRPr="00433B99">
        <w:rPr>
          <w:rFonts w:eastAsia="Arial Unicode MS"/>
          <w:sz w:val="28"/>
          <w:szCs w:val="28"/>
        </w:rPr>
        <w:t>thật</w:t>
      </w:r>
      <w:r w:rsidRPr="00433B99">
        <w:rPr>
          <w:sz w:val="28"/>
          <w:szCs w:val="28"/>
        </w:rPr>
        <w:t xml:space="preserve"> sự </w:t>
      </w:r>
      <w:r w:rsidRPr="00433B99">
        <w:rPr>
          <w:rFonts w:eastAsia="Arial Unicode MS"/>
          <w:sz w:val="28"/>
          <w:szCs w:val="28"/>
        </w:rPr>
        <w:t>chính</w:t>
      </w:r>
      <w:r w:rsidRPr="00433B99">
        <w:rPr>
          <w:sz w:val="28"/>
          <w:szCs w:val="28"/>
        </w:rPr>
        <w:t xml:space="preserve"> m</w:t>
      </w:r>
      <w:r w:rsidRPr="00433B99">
        <w:rPr>
          <w:rFonts w:eastAsia="Arial Unicode MS"/>
          <w:sz w:val="28"/>
          <w:szCs w:val="28"/>
        </w:rPr>
        <w:t>ắt</w:t>
      </w:r>
      <w:r w:rsidRPr="00433B99">
        <w:rPr>
          <w:sz w:val="28"/>
          <w:szCs w:val="28"/>
        </w:rPr>
        <w:t xml:space="preserve"> tr</w:t>
      </w:r>
      <w:r w:rsidRPr="00433B99">
        <w:rPr>
          <w:rFonts w:eastAsia="Arial Unicode MS"/>
          <w:sz w:val="28"/>
          <w:szCs w:val="28"/>
        </w:rPr>
        <w:t>ông</w:t>
      </w:r>
      <w:r w:rsidRPr="00433B99">
        <w:rPr>
          <w:sz w:val="28"/>
          <w:szCs w:val="28"/>
        </w:rPr>
        <w:t xml:space="preserve"> th</w:t>
      </w:r>
      <w:r w:rsidRPr="00433B99">
        <w:rPr>
          <w:rFonts w:eastAsia="Arial Unicode MS"/>
          <w:sz w:val="28"/>
          <w:szCs w:val="28"/>
        </w:rPr>
        <w:t>ấy mà!</w:t>
      </w:r>
      <w:r w:rsidRPr="00433B99">
        <w:rPr>
          <w:sz w:val="28"/>
          <w:szCs w:val="28"/>
        </w:rPr>
        <w:t xml:space="preserve"> V</w:t>
      </w:r>
      <w:r w:rsidRPr="00433B99">
        <w:rPr>
          <w:rFonts w:eastAsia="Arial Unicode MS"/>
          <w:sz w:val="28"/>
          <w:szCs w:val="28"/>
        </w:rPr>
        <w:t>ì</w:t>
      </w:r>
      <w:r w:rsidRPr="00433B99">
        <w:rPr>
          <w:sz w:val="28"/>
          <w:szCs w:val="28"/>
        </w:rPr>
        <w:t xml:space="preserve"> l</w:t>
      </w:r>
      <w:r w:rsidRPr="00433B99">
        <w:rPr>
          <w:rFonts w:eastAsia="Arial Unicode MS"/>
          <w:sz w:val="28"/>
          <w:szCs w:val="28"/>
        </w:rPr>
        <w:t>ẽ</w:t>
      </w:r>
      <w:r w:rsidRPr="00433B99">
        <w:rPr>
          <w:sz w:val="28"/>
          <w:szCs w:val="28"/>
        </w:rPr>
        <w:t xml:space="preserve"> </w:t>
      </w:r>
      <w:r w:rsidRPr="00433B99">
        <w:rPr>
          <w:rFonts w:eastAsia="Arial Unicode MS"/>
          <w:sz w:val="28"/>
          <w:szCs w:val="28"/>
        </w:rPr>
        <w:t>đó,</w:t>
      </w:r>
      <w:r w:rsidRPr="00433B99">
        <w:rPr>
          <w:sz w:val="28"/>
          <w:szCs w:val="28"/>
        </w:rPr>
        <w:t xml:space="preserve"> chuy</w:t>
      </w:r>
      <w:r w:rsidRPr="00433B99">
        <w:rPr>
          <w:rFonts w:eastAsia="Arial Unicode MS"/>
          <w:sz w:val="28"/>
          <w:szCs w:val="28"/>
        </w:rPr>
        <w:t>ện</w:t>
      </w:r>
      <w:r w:rsidRPr="00433B99">
        <w:rPr>
          <w:sz w:val="28"/>
          <w:szCs w:val="28"/>
        </w:rPr>
        <w:t xml:space="preserve"> n</w:t>
      </w:r>
      <w:r w:rsidRPr="00433B99">
        <w:rPr>
          <w:rFonts w:eastAsia="Arial Unicode MS"/>
          <w:sz w:val="28"/>
          <w:szCs w:val="28"/>
        </w:rPr>
        <w:t>ày</w:t>
      </w:r>
      <w:r w:rsidRPr="00433B99">
        <w:rPr>
          <w:sz w:val="28"/>
          <w:szCs w:val="28"/>
        </w:rPr>
        <w:t xml:space="preserve"> ch</w:t>
      </w:r>
      <w:r w:rsidRPr="00433B99">
        <w:rPr>
          <w:rFonts w:eastAsia="Arial Unicode MS"/>
          <w:sz w:val="28"/>
          <w:szCs w:val="28"/>
        </w:rPr>
        <w:t>ẳng</w:t>
      </w:r>
      <w:r w:rsidRPr="00433B99">
        <w:rPr>
          <w:sz w:val="28"/>
          <w:szCs w:val="28"/>
        </w:rPr>
        <w:t xml:space="preserve"> gi</w:t>
      </w:r>
      <w:r w:rsidRPr="00433B99">
        <w:rPr>
          <w:rFonts w:eastAsia="Arial Unicode MS"/>
          <w:sz w:val="28"/>
          <w:szCs w:val="28"/>
        </w:rPr>
        <w:t>ả,</w:t>
      </w:r>
      <w:r w:rsidRPr="00433B99">
        <w:rPr>
          <w:sz w:val="28"/>
          <w:szCs w:val="28"/>
        </w:rPr>
        <w:t xml:space="preserve"> </w:t>
      </w:r>
      <w:r w:rsidRPr="00433B99">
        <w:rPr>
          <w:rFonts w:eastAsia="Arial Unicode MS"/>
          <w:sz w:val="28"/>
          <w:szCs w:val="28"/>
        </w:rPr>
        <w:t>chúng</w:t>
      </w:r>
      <w:r w:rsidRPr="00433B99">
        <w:rPr>
          <w:sz w:val="28"/>
          <w:szCs w:val="28"/>
        </w:rPr>
        <w:t xml:space="preserve"> ta ph</w:t>
      </w:r>
      <w:r w:rsidRPr="00433B99">
        <w:rPr>
          <w:rFonts w:eastAsia="Arial Unicode MS"/>
          <w:sz w:val="28"/>
          <w:szCs w:val="28"/>
        </w:rPr>
        <w:t>ải</w:t>
      </w:r>
      <w:r w:rsidRPr="00433B99">
        <w:rPr>
          <w:sz w:val="28"/>
          <w:szCs w:val="28"/>
        </w:rPr>
        <w:t xml:space="preserve"> </w:t>
      </w:r>
      <w:r w:rsidRPr="00433B99">
        <w:rPr>
          <w:rFonts w:eastAsia="Arial Unicode MS"/>
          <w:sz w:val="28"/>
          <w:szCs w:val="28"/>
        </w:rPr>
        <w:t>nghiêm</w:t>
      </w:r>
      <w:r w:rsidRPr="00433B99">
        <w:rPr>
          <w:sz w:val="28"/>
          <w:szCs w:val="28"/>
        </w:rPr>
        <w:t xml:space="preserve"> t</w:t>
      </w:r>
      <w:r w:rsidRPr="00433B99">
        <w:rPr>
          <w:rFonts w:eastAsia="Arial Unicode MS"/>
          <w:sz w:val="28"/>
          <w:szCs w:val="28"/>
        </w:rPr>
        <w:t>úc,</w:t>
      </w:r>
      <w:r w:rsidRPr="00433B99">
        <w:rPr>
          <w:sz w:val="28"/>
          <w:szCs w:val="28"/>
        </w:rPr>
        <w:t xml:space="preserve"> ph</w:t>
      </w:r>
      <w:r w:rsidRPr="00433B99">
        <w:rPr>
          <w:rFonts w:eastAsia="Arial Unicode MS"/>
          <w:sz w:val="28"/>
          <w:szCs w:val="28"/>
        </w:rPr>
        <w:t>ải</w:t>
      </w:r>
      <w:r w:rsidRPr="00433B99">
        <w:rPr>
          <w:sz w:val="28"/>
          <w:szCs w:val="28"/>
        </w:rPr>
        <w:t xml:space="preserve"> n</w:t>
      </w:r>
      <w:r w:rsidRPr="00433B99">
        <w:rPr>
          <w:rFonts w:eastAsia="Arial Unicode MS"/>
          <w:sz w:val="28"/>
          <w:szCs w:val="28"/>
        </w:rPr>
        <w:t>ỗ</w:t>
      </w:r>
      <w:r w:rsidRPr="00433B99">
        <w:rPr>
          <w:sz w:val="28"/>
          <w:szCs w:val="28"/>
        </w:rPr>
        <w:t xml:space="preserve"> l</w:t>
      </w:r>
      <w:r w:rsidRPr="00433B99">
        <w:rPr>
          <w:rFonts w:eastAsia="Arial Unicode MS"/>
          <w:sz w:val="28"/>
          <w:szCs w:val="28"/>
        </w:rPr>
        <w:t>ực,</w:t>
      </w:r>
      <w:r w:rsidRPr="00433B99">
        <w:rPr>
          <w:sz w:val="28"/>
          <w:szCs w:val="28"/>
        </w:rPr>
        <w:t xml:space="preserve"> v</w:t>
      </w:r>
      <w:r w:rsidRPr="00433B99">
        <w:rPr>
          <w:rFonts w:eastAsia="Arial Unicode MS"/>
          <w:sz w:val="28"/>
          <w:szCs w:val="28"/>
        </w:rPr>
        <w:t>ì</w:t>
      </w:r>
      <w:r w:rsidRPr="00433B99">
        <w:rPr>
          <w:sz w:val="28"/>
          <w:szCs w:val="28"/>
        </w:rPr>
        <w:t xml:space="preserve"> l</w:t>
      </w:r>
      <w:r w:rsidRPr="00433B99">
        <w:rPr>
          <w:rFonts w:eastAsia="Arial Unicode MS"/>
          <w:sz w:val="28"/>
          <w:szCs w:val="28"/>
        </w:rPr>
        <w:t>úc</w:t>
      </w:r>
      <w:r w:rsidRPr="00433B99">
        <w:rPr>
          <w:sz w:val="28"/>
          <w:szCs w:val="28"/>
        </w:rPr>
        <w:t xml:space="preserve"> l</w:t>
      </w:r>
      <w:r w:rsidRPr="00433B99">
        <w:rPr>
          <w:rFonts w:eastAsia="Arial Unicode MS"/>
          <w:sz w:val="28"/>
          <w:szCs w:val="28"/>
        </w:rPr>
        <w:t>âm</w:t>
      </w:r>
      <w:r w:rsidRPr="00433B99">
        <w:rPr>
          <w:sz w:val="28"/>
          <w:szCs w:val="28"/>
        </w:rPr>
        <w:t xml:space="preserve"> chung th</w:t>
      </w:r>
      <w:r w:rsidRPr="00433B99">
        <w:rPr>
          <w:rFonts w:eastAsia="Arial Unicode MS"/>
          <w:sz w:val="28"/>
          <w:szCs w:val="28"/>
        </w:rPr>
        <w:t>ấy</w:t>
      </w:r>
      <w:r w:rsidRPr="00433B99">
        <w:rPr>
          <w:sz w:val="28"/>
          <w:szCs w:val="28"/>
        </w:rPr>
        <w:t xml:space="preserve"> thi</w:t>
      </w:r>
      <w:r w:rsidRPr="00433B99">
        <w:rPr>
          <w:rFonts w:eastAsia="Arial Unicode MS"/>
          <w:sz w:val="28"/>
          <w:szCs w:val="28"/>
        </w:rPr>
        <w:t>ên</w:t>
      </w:r>
      <w:r w:rsidRPr="00433B99">
        <w:rPr>
          <w:sz w:val="28"/>
          <w:szCs w:val="28"/>
        </w:rPr>
        <w:t xml:space="preserve"> </w:t>
      </w:r>
      <w:r w:rsidRPr="00433B99">
        <w:rPr>
          <w:rFonts w:eastAsia="Arial Unicode MS"/>
          <w:sz w:val="28"/>
          <w:szCs w:val="28"/>
        </w:rPr>
        <w:t>hoa,</w:t>
      </w:r>
      <w:r w:rsidRPr="00433B99">
        <w:rPr>
          <w:sz w:val="28"/>
          <w:szCs w:val="28"/>
        </w:rPr>
        <w:t xml:space="preserve"> thi</w:t>
      </w:r>
      <w:r w:rsidRPr="00433B99">
        <w:rPr>
          <w:rFonts w:eastAsia="Arial Unicode MS"/>
          <w:sz w:val="28"/>
          <w:szCs w:val="28"/>
        </w:rPr>
        <w:t>ên</w:t>
      </w:r>
      <w:r w:rsidRPr="00433B99">
        <w:rPr>
          <w:sz w:val="28"/>
          <w:szCs w:val="28"/>
        </w:rPr>
        <w:t xml:space="preserve"> </w:t>
      </w:r>
      <w:r w:rsidRPr="00433B99">
        <w:rPr>
          <w:rFonts w:eastAsia="Arial Unicode MS"/>
          <w:sz w:val="28"/>
          <w:szCs w:val="28"/>
        </w:rPr>
        <w:t>nhạc,</w:t>
      </w:r>
      <w:r w:rsidRPr="00433B99">
        <w:rPr>
          <w:sz w:val="28"/>
          <w:szCs w:val="28"/>
        </w:rPr>
        <w:t xml:space="preserve"> </w:t>
      </w:r>
      <w:r w:rsidRPr="00433B99">
        <w:rPr>
          <w:rFonts w:eastAsia="Arial Unicode MS"/>
          <w:sz w:val="28"/>
          <w:szCs w:val="28"/>
        </w:rPr>
        <w:t>Phật,</w:t>
      </w:r>
      <w:r w:rsidRPr="00433B99">
        <w:rPr>
          <w:sz w:val="28"/>
          <w:szCs w:val="28"/>
        </w:rPr>
        <w:t xml:space="preserve"> Bồ Tát </w:t>
      </w:r>
      <w:r w:rsidRPr="00433B99">
        <w:rPr>
          <w:rFonts w:eastAsia="Arial Unicode MS"/>
          <w:sz w:val="28"/>
          <w:szCs w:val="28"/>
        </w:rPr>
        <w:t>đến</w:t>
      </w:r>
      <w:r w:rsidRPr="00433B99">
        <w:rPr>
          <w:sz w:val="28"/>
          <w:szCs w:val="28"/>
        </w:rPr>
        <w:t xml:space="preserve"> ti</w:t>
      </w:r>
      <w:r w:rsidRPr="00433B99">
        <w:rPr>
          <w:rFonts w:eastAsia="Arial Unicode MS"/>
          <w:sz w:val="28"/>
          <w:szCs w:val="28"/>
        </w:rPr>
        <w:t>ếp</w:t>
      </w:r>
      <w:r w:rsidRPr="00433B99">
        <w:rPr>
          <w:sz w:val="28"/>
          <w:szCs w:val="28"/>
        </w:rPr>
        <w:t xml:space="preserve"> d</w:t>
      </w:r>
      <w:r w:rsidRPr="00433B99">
        <w:rPr>
          <w:rFonts w:eastAsia="Arial Unicode MS"/>
          <w:sz w:val="28"/>
          <w:szCs w:val="28"/>
        </w:rPr>
        <w:t>ẫn,</w:t>
      </w:r>
      <w:r w:rsidRPr="00433B99">
        <w:rPr>
          <w:sz w:val="28"/>
          <w:szCs w:val="28"/>
        </w:rPr>
        <w:t xml:space="preserve"> ho</w:t>
      </w:r>
      <w:r w:rsidRPr="00433B99">
        <w:rPr>
          <w:rFonts w:eastAsia="Arial Unicode MS"/>
          <w:sz w:val="28"/>
          <w:szCs w:val="28"/>
        </w:rPr>
        <w:t>àn</w:t>
      </w:r>
      <w:r w:rsidRPr="00433B99">
        <w:rPr>
          <w:sz w:val="28"/>
          <w:szCs w:val="28"/>
        </w:rPr>
        <w:t xml:space="preserve"> to</w:t>
      </w:r>
      <w:r w:rsidRPr="00433B99">
        <w:rPr>
          <w:rFonts w:eastAsia="Arial Unicode MS"/>
          <w:sz w:val="28"/>
          <w:szCs w:val="28"/>
        </w:rPr>
        <w:t>àn</w:t>
      </w:r>
      <w:r w:rsidRPr="00433B99">
        <w:rPr>
          <w:sz w:val="28"/>
          <w:szCs w:val="28"/>
        </w:rPr>
        <w:t xml:space="preserve"> t</w:t>
      </w:r>
      <w:r w:rsidRPr="00433B99">
        <w:rPr>
          <w:rFonts w:eastAsia="Arial Unicode MS"/>
          <w:sz w:val="28"/>
          <w:szCs w:val="28"/>
        </w:rPr>
        <w:t>ương</w:t>
      </w:r>
      <w:r w:rsidRPr="00433B99">
        <w:rPr>
          <w:sz w:val="28"/>
          <w:szCs w:val="28"/>
        </w:rPr>
        <w:t xml:space="preserve"> </w:t>
      </w:r>
      <w:r w:rsidRPr="00433B99">
        <w:rPr>
          <w:rFonts w:eastAsia="Arial Unicode MS"/>
          <w:sz w:val="28"/>
          <w:szCs w:val="28"/>
        </w:rPr>
        <w:t>ứng</w:t>
      </w:r>
      <w:r w:rsidRPr="00433B99">
        <w:rPr>
          <w:sz w:val="28"/>
          <w:szCs w:val="28"/>
        </w:rPr>
        <w:t xml:space="preserve"> v</w:t>
      </w:r>
      <w:r w:rsidRPr="00433B99">
        <w:rPr>
          <w:rFonts w:eastAsia="Arial Unicode MS"/>
          <w:sz w:val="28"/>
          <w:szCs w:val="28"/>
        </w:rPr>
        <w:t>ới</w:t>
      </w:r>
      <w:r w:rsidRPr="00433B99">
        <w:rPr>
          <w:sz w:val="28"/>
          <w:szCs w:val="28"/>
        </w:rPr>
        <w:t xml:space="preserve"> những điều kinh </w:t>
      </w:r>
      <w:r w:rsidRPr="00433B99">
        <w:rPr>
          <w:rFonts w:eastAsia="Arial Unicode MS"/>
          <w:sz w:val="28"/>
          <w:szCs w:val="28"/>
        </w:rPr>
        <w:t>đã</w:t>
      </w:r>
      <w:r w:rsidRPr="00433B99">
        <w:rPr>
          <w:sz w:val="28"/>
          <w:szCs w:val="28"/>
        </w:rPr>
        <w:t xml:space="preserve"> n</w:t>
      </w:r>
      <w:r w:rsidRPr="00433B99">
        <w:rPr>
          <w:rFonts w:eastAsia="Arial Unicode MS"/>
          <w:sz w:val="28"/>
          <w:szCs w:val="28"/>
        </w:rPr>
        <w:t>ói,</w:t>
      </w:r>
      <w:r w:rsidRPr="00433B99">
        <w:rPr>
          <w:sz w:val="28"/>
          <w:szCs w:val="28"/>
        </w:rPr>
        <w:t xml:space="preserve"> ho</w:t>
      </w:r>
      <w:r w:rsidRPr="00433B99">
        <w:rPr>
          <w:rFonts w:eastAsia="Arial Unicode MS"/>
          <w:sz w:val="28"/>
          <w:szCs w:val="28"/>
        </w:rPr>
        <w:t>àn</w:t>
      </w:r>
      <w:r w:rsidRPr="00433B99">
        <w:rPr>
          <w:sz w:val="28"/>
          <w:szCs w:val="28"/>
        </w:rPr>
        <w:t xml:space="preserve"> to</w:t>
      </w:r>
      <w:r w:rsidRPr="00433B99">
        <w:rPr>
          <w:rFonts w:eastAsia="Arial Unicode MS"/>
          <w:sz w:val="28"/>
          <w:szCs w:val="28"/>
        </w:rPr>
        <w:t>àn</w:t>
      </w:r>
      <w:r w:rsidRPr="00433B99">
        <w:rPr>
          <w:sz w:val="28"/>
          <w:szCs w:val="28"/>
        </w:rPr>
        <w:t xml:space="preserve"> gi</w:t>
      </w:r>
      <w:r w:rsidRPr="00433B99">
        <w:rPr>
          <w:rFonts w:eastAsia="Arial Unicode MS"/>
          <w:sz w:val="28"/>
          <w:szCs w:val="28"/>
        </w:rPr>
        <w:t>ống</w:t>
      </w:r>
      <w:r w:rsidRPr="00433B99">
        <w:rPr>
          <w:sz w:val="28"/>
          <w:szCs w:val="28"/>
        </w:rPr>
        <w:t xml:space="preserve"> h</w:t>
      </w:r>
      <w:r w:rsidRPr="00433B99">
        <w:rPr>
          <w:rFonts w:eastAsia="Arial Unicode MS"/>
          <w:sz w:val="28"/>
          <w:szCs w:val="28"/>
        </w:rPr>
        <w:t>ệt.</w:t>
      </w:r>
      <w:r w:rsidRPr="00433B99">
        <w:rPr>
          <w:sz w:val="28"/>
          <w:szCs w:val="28"/>
        </w:rPr>
        <w:t xml:space="preserve"> Duy</w:t>
      </w:r>
      <w:r w:rsidRPr="00433B99">
        <w:rPr>
          <w:rFonts w:eastAsia="Arial Unicode MS"/>
          <w:sz w:val="28"/>
          <w:szCs w:val="28"/>
        </w:rPr>
        <w:t>ên</w:t>
      </w:r>
      <w:r w:rsidRPr="00433B99">
        <w:rPr>
          <w:sz w:val="28"/>
          <w:szCs w:val="28"/>
        </w:rPr>
        <w:t xml:space="preserve"> qu</w:t>
      </w:r>
      <w:r w:rsidRPr="00433B99">
        <w:rPr>
          <w:rFonts w:eastAsia="Arial Unicode MS"/>
          <w:sz w:val="28"/>
          <w:szCs w:val="28"/>
        </w:rPr>
        <w:t>á</w:t>
      </w:r>
      <w:r w:rsidRPr="00433B99">
        <w:rPr>
          <w:sz w:val="28"/>
          <w:szCs w:val="28"/>
        </w:rPr>
        <w:t xml:space="preserve"> t</w:t>
      </w:r>
      <w:r w:rsidRPr="00433B99">
        <w:rPr>
          <w:rFonts w:eastAsia="Arial Unicode MS"/>
          <w:sz w:val="28"/>
          <w:szCs w:val="28"/>
        </w:rPr>
        <w:t>ốt</w:t>
      </w:r>
      <w:r w:rsidRPr="00433B99">
        <w:rPr>
          <w:sz w:val="28"/>
          <w:szCs w:val="28"/>
        </w:rPr>
        <w:t xml:space="preserve"> </w:t>
      </w:r>
      <w:r w:rsidRPr="00433B99">
        <w:rPr>
          <w:rFonts w:eastAsia="Arial Unicode MS"/>
          <w:sz w:val="28"/>
          <w:szCs w:val="28"/>
        </w:rPr>
        <w:t>đẹp,</w:t>
      </w:r>
      <w:r w:rsidRPr="00433B99">
        <w:rPr>
          <w:sz w:val="28"/>
          <w:szCs w:val="28"/>
        </w:rPr>
        <w:t xml:space="preserve"> </w:t>
      </w:r>
      <w:r w:rsidRPr="00433B99">
        <w:rPr>
          <w:rFonts w:eastAsia="Arial Unicode MS"/>
          <w:sz w:val="28"/>
          <w:szCs w:val="28"/>
        </w:rPr>
        <w:t>ông</w:t>
      </w:r>
      <w:r w:rsidRPr="00433B99">
        <w:rPr>
          <w:sz w:val="28"/>
          <w:szCs w:val="28"/>
        </w:rPr>
        <w:t xml:space="preserve"> ta tr</w:t>
      </w:r>
      <w:r w:rsidRPr="00433B99">
        <w:rPr>
          <w:rFonts w:eastAsia="Arial Unicode MS"/>
          <w:sz w:val="28"/>
          <w:szCs w:val="28"/>
        </w:rPr>
        <w:t>ọn</w:t>
      </w:r>
      <w:r w:rsidRPr="00433B99">
        <w:rPr>
          <w:sz w:val="28"/>
          <w:szCs w:val="28"/>
        </w:rPr>
        <w:t xml:space="preserve"> </w:t>
      </w:r>
      <w:r w:rsidRPr="00433B99">
        <w:rPr>
          <w:rFonts w:eastAsia="Arial Unicode MS"/>
          <w:sz w:val="28"/>
          <w:szCs w:val="28"/>
        </w:rPr>
        <w:t>đủ</w:t>
      </w:r>
      <w:r w:rsidRPr="00433B99">
        <w:rPr>
          <w:sz w:val="28"/>
          <w:szCs w:val="28"/>
        </w:rPr>
        <w:t xml:space="preserve"> ba duy</w:t>
      </w:r>
      <w:r w:rsidRPr="00433B99">
        <w:rPr>
          <w:rFonts w:eastAsia="Arial Unicode MS"/>
          <w:sz w:val="28"/>
          <w:szCs w:val="28"/>
        </w:rPr>
        <w:t>ên</w:t>
      </w:r>
      <w:r w:rsidRPr="00433B99">
        <w:rPr>
          <w:sz w:val="28"/>
          <w:szCs w:val="28"/>
        </w:rPr>
        <w:t xml:space="preserve"> sau </w:t>
      </w:r>
      <w:r w:rsidRPr="00433B99">
        <w:rPr>
          <w:rFonts w:eastAsia="Arial Unicode MS"/>
          <w:sz w:val="28"/>
          <w:szCs w:val="28"/>
        </w:rPr>
        <w:t>đây:</w:t>
      </w:r>
    </w:p>
    <w:p w14:paraId="7CF67C78" w14:textId="77777777" w:rsidR="003031FC" w:rsidRPr="00433B99" w:rsidRDefault="003031FC" w:rsidP="00C95564">
      <w:pPr>
        <w:ind w:firstLine="720"/>
        <w:rPr>
          <w:sz w:val="28"/>
          <w:szCs w:val="28"/>
        </w:rPr>
      </w:pPr>
      <w:r w:rsidRPr="00433B99">
        <w:rPr>
          <w:rFonts w:eastAsia="Arial Unicode MS"/>
          <w:sz w:val="28"/>
          <w:szCs w:val="28"/>
        </w:rPr>
        <w:lastRenderedPageBreak/>
        <w:t>-</w:t>
      </w:r>
      <w:r w:rsidRPr="00433B99">
        <w:rPr>
          <w:sz w:val="28"/>
          <w:szCs w:val="28"/>
        </w:rPr>
        <w:t xml:space="preserve"> </w:t>
      </w:r>
      <w:r w:rsidRPr="00433B99">
        <w:rPr>
          <w:rFonts w:eastAsia="Arial Unicode MS"/>
          <w:sz w:val="28"/>
          <w:szCs w:val="28"/>
        </w:rPr>
        <w:t>Duyên</w:t>
      </w:r>
      <w:r w:rsidRPr="00433B99">
        <w:rPr>
          <w:sz w:val="28"/>
          <w:szCs w:val="28"/>
        </w:rPr>
        <w:t xml:space="preserve"> th</w:t>
      </w:r>
      <w:r w:rsidRPr="00433B99">
        <w:rPr>
          <w:rFonts w:eastAsia="Arial Unicode MS"/>
          <w:sz w:val="28"/>
          <w:szCs w:val="28"/>
        </w:rPr>
        <w:t>ứ</w:t>
      </w:r>
      <w:r w:rsidRPr="00433B99">
        <w:rPr>
          <w:sz w:val="28"/>
          <w:szCs w:val="28"/>
        </w:rPr>
        <w:t xml:space="preserve"> nh</w:t>
      </w:r>
      <w:r w:rsidRPr="00433B99">
        <w:rPr>
          <w:rFonts w:eastAsia="Arial Unicode MS"/>
          <w:sz w:val="28"/>
          <w:szCs w:val="28"/>
        </w:rPr>
        <w:t>ất</w:t>
      </w:r>
      <w:r w:rsidRPr="00433B99">
        <w:rPr>
          <w:sz w:val="28"/>
          <w:szCs w:val="28"/>
        </w:rPr>
        <w:t xml:space="preserve"> l</w:t>
      </w:r>
      <w:r w:rsidRPr="00433B99">
        <w:rPr>
          <w:rFonts w:eastAsia="Arial Unicode MS"/>
          <w:sz w:val="28"/>
          <w:szCs w:val="28"/>
        </w:rPr>
        <w:t>à</w:t>
      </w:r>
      <w:r w:rsidRPr="00433B99">
        <w:rPr>
          <w:sz w:val="28"/>
          <w:szCs w:val="28"/>
        </w:rPr>
        <w:t xml:space="preserve"> khi l</w:t>
      </w:r>
      <w:r w:rsidRPr="00433B99">
        <w:rPr>
          <w:rFonts w:eastAsia="Arial Unicode MS"/>
          <w:sz w:val="28"/>
          <w:szCs w:val="28"/>
        </w:rPr>
        <w:t>âm</w:t>
      </w:r>
      <w:r w:rsidRPr="00433B99">
        <w:rPr>
          <w:sz w:val="28"/>
          <w:szCs w:val="28"/>
        </w:rPr>
        <w:t xml:space="preserve"> chung, th</w:t>
      </w:r>
      <w:r w:rsidRPr="00433B99">
        <w:rPr>
          <w:rFonts w:eastAsia="Arial Unicode MS"/>
          <w:sz w:val="28"/>
          <w:szCs w:val="28"/>
        </w:rPr>
        <w:t>ần</w:t>
      </w:r>
      <w:r w:rsidRPr="00433B99">
        <w:rPr>
          <w:sz w:val="28"/>
          <w:szCs w:val="28"/>
        </w:rPr>
        <w:t xml:space="preserve"> tr</w:t>
      </w:r>
      <w:r w:rsidRPr="00433B99">
        <w:rPr>
          <w:rFonts w:eastAsia="Arial Unicode MS"/>
          <w:sz w:val="28"/>
          <w:szCs w:val="28"/>
        </w:rPr>
        <w:t>í</w:t>
      </w:r>
      <w:r w:rsidRPr="00433B99">
        <w:rPr>
          <w:sz w:val="28"/>
          <w:szCs w:val="28"/>
        </w:rPr>
        <w:t xml:space="preserve"> s</w:t>
      </w:r>
      <w:r w:rsidRPr="00433B99">
        <w:rPr>
          <w:rFonts w:eastAsia="Arial Unicode MS"/>
          <w:sz w:val="28"/>
          <w:szCs w:val="28"/>
        </w:rPr>
        <w:t>áng</w:t>
      </w:r>
      <w:r w:rsidRPr="00433B99">
        <w:rPr>
          <w:sz w:val="28"/>
          <w:szCs w:val="28"/>
        </w:rPr>
        <w:t xml:space="preserve"> su</w:t>
      </w:r>
      <w:r w:rsidRPr="00433B99">
        <w:rPr>
          <w:rFonts w:eastAsia="Arial Unicode MS"/>
          <w:sz w:val="28"/>
          <w:szCs w:val="28"/>
        </w:rPr>
        <w:t>ốt;</w:t>
      </w:r>
      <w:r w:rsidRPr="00433B99">
        <w:rPr>
          <w:sz w:val="28"/>
          <w:szCs w:val="28"/>
        </w:rPr>
        <w:t xml:space="preserve"> tuy r</w:t>
      </w:r>
      <w:r w:rsidRPr="00433B99">
        <w:rPr>
          <w:rFonts w:eastAsia="Arial Unicode MS"/>
          <w:sz w:val="28"/>
          <w:szCs w:val="28"/>
        </w:rPr>
        <w:t>ất</w:t>
      </w:r>
      <w:r w:rsidRPr="00433B99">
        <w:rPr>
          <w:sz w:val="28"/>
          <w:szCs w:val="28"/>
        </w:rPr>
        <w:t xml:space="preserve"> </w:t>
      </w:r>
      <w:r w:rsidRPr="00433B99">
        <w:rPr>
          <w:rFonts w:eastAsia="Arial Unicode MS"/>
          <w:sz w:val="28"/>
          <w:szCs w:val="28"/>
        </w:rPr>
        <w:t>đau</w:t>
      </w:r>
      <w:r w:rsidRPr="00433B99">
        <w:rPr>
          <w:sz w:val="28"/>
          <w:szCs w:val="28"/>
        </w:rPr>
        <w:t xml:space="preserve"> kh</w:t>
      </w:r>
      <w:r w:rsidRPr="00433B99">
        <w:rPr>
          <w:rFonts w:eastAsia="Arial Unicode MS"/>
          <w:sz w:val="28"/>
          <w:szCs w:val="28"/>
        </w:rPr>
        <w:t>ổ,</w:t>
      </w:r>
      <w:r w:rsidRPr="00433B99">
        <w:rPr>
          <w:sz w:val="28"/>
          <w:szCs w:val="28"/>
        </w:rPr>
        <w:t xml:space="preserve"> nh</w:t>
      </w:r>
      <w:r w:rsidRPr="00433B99">
        <w:rPr>
          <w:rFonts w:eastAsia="Arial Unicode MS"/>
          <w:sz w:val="28"/>
          <w:szCs w:val="28"/>
        </w:rPr>
        <w:t>ưng</w:t>
      </w:r>
      <w:r w:rsidRPr="00433B99">
        <w:rPr>
          <w:sz w:val="28"/>
          <w:szCs w:val="28"/>
        </w:rPr>
        <w:t xml:space="preserve"> ch</w:t>
      </w:r>
      <w:r w:rsidRPr="00433B99">
        <w:rPr>
          <w:rFonts w:eastAsia="Arial Unicode MS"/>
          <w:sz w:val="28"/>
          <w:szCs w:val="28"/>
        </w:rPr>
        <w:t>ẳng</w:t>
      </w:r>
      <w:r w:rsidRPr="00433B99">
        <w:rPr>
          <w:sz w:val="28"/>
          <w:szCs w:val="28"/>
        </w:rPr>
        <w:t xml:space="preserve"> m</w:t>
      </w:r>
      <w:r w:rsidRPr="00433B99">
        <w:rPr>
          <w:rFonts w:eastAsia="Arial Unicode MS"/>
          <w:sz w:val="28"/>
          <w:szCs w:val="28"/>
        </w:rPr>
        <w:t>ê</w:t>
      </w:r>
      <w:r w:rsidRPr="00433B99">
        <w:rPr>
          <w:sz w:val="28"/>
          <w:szCs w:val="28"/>
        </w:rPr>
        <w:t xml:space="preserve"> h</w:t>
      </w:r>
      <w:r w:rsidRPr="00433B99">
        <w:rPr>
          <w:rFonts w:eastAsia="Arial Unicode MS"/>
          <w:sz w:val="28"/>
          <w:szCs w:val="28"/>
        </w:rPr>
        <w:t>oặc.</w:t>
      </w:r>
    </w:p>
    <w:p w14:paraId="1711FF1B" w14:textId="77777777" w:rsidR="003031FC" w:rsidRPr="00433B99" w:rsidRDefault="003031FC" w:rsidP="00C95564">
      <w:pPr>
        <w:ind w:firstLine="720"/>
        <w:rPr>
          <w:sz w:val="28"/>
          <w:szCs w:val="28"/>
        </w:rPr>
      </w:pPr>
      <w:r w:rsidRPr="00433B99">
        <w:rPr>
          <w:rFonts w:eastAsia="Arial Unicode MS"/>
          <w:sz w:val="28"/>
          <w:szCs w:val="28"/>
        </w:rPr>
        <w:t>-</w:t>
      </w:r>
      <w:r w:rsidRPr="00433B99">
        <w:rPr>
          <w:sz w:val="28"/>
          <w:szCs w:val="28"/>
        </w:rPr>
        <w:t xml:space="preserve"> </w:t>
      </w:r>
      <w:r w:rsidRPr="00433B99">
        <w:rPr>
          <w:rFonts w:eastAsia="Arial Unicode MS"/>
          <w:sz w:val="28"/>
          <w:szCs w:val="28"/>
        </w:rPr>
        <w:t>Thứ</w:t>
      </w:r>
      <w:r w:rsidRPr="00433B99">
        <w:rPr>
          <w:sz w:val="28"/>
          <w:szCs w:val="28"/>
        </w:rPr>
        <w:t xml:space="preserve"> hai l</w:t>
      </w:r>
      <w:r w:rsidRPr="00433B99">
        <w:rPr>
          <w:rFonts w:eastAsia="Arial Unicode MS"/>
          <w:sz w:val="28"/>
          <w:szCs w:val="28"/>
        </w:rPr>
        <w:t>à</w:t>
      </w:r>
      <w:r w:rsidRPr="00433B99">
        <w:rPr>
          <w:sz w:val="28"/>
          <w:szCs w:val="28"/>
        </w:rPr>
        <w:t xml:space="preserve"> </w:t>
      </w:r>
      <w:r w:rsidRPr="00433B99">
        <w:rPr>
          <w:rFonts w:eastAsia="Arial Unicode MS"/>
          <w:sz w:val="28"/>
          <w:szCs w:val="28"/>
        </w:rPr>
        <w:t>gặp</w:t>
      </w:r>
      <w:r w:rsidRPr="00433B99">
        <w:rPr>
          <w:sz w:val="28"/>
          <w:szCs w:val="28"/>
        </w:rPr>
        <w:t xml:space="preserve"> thi</w:t>
      </w:r>
      <w:r w:rsidRPr="00433B99">
        <w:rPr>
          <w:rFonts w:eastAsia="Arial Unicode MS"/>
          <w:sz w:val="28"/>
          <w:szCs w:val="28"/>
        </w:rPr>
        <w:t>ện</w:t>
      </w:r>
      <w:r w:rsidRPr="00433B99">
        <w:rPr>
          <w:sz w:val="28"/>
          <w:szCs w:val="28"/>
        </w:rPr>
        <w:t xml:space="preserve"> tri th</w:t>
      </w:r>
      <w:r w:rsidRPr="00433B99">
        <w:rPr>
          <w:rFonts w:eastAsia="Arial Unicode MS"/>
          <w:sz w:val="28"/>
          <w:szCs w:val="28"/>
        </w:rPr>
        <w:t>ức,</w:t>
      </w:r>
      <w:r w:rsidRPr="00433B99">
        <w:rPr>
          <w:sz w:val="28"/>
          <w:szCs w:val="28"/>
        </w:rPr>
        <w:t xml:space="preserve"> </w:t>
      </w:r>
      <w:r w:rsidRPr="00433B99">
        <w:rPr>
          <w:rFonts w:eastAsia="Arial Unicode MS"/>
          <w:sz w:val="28"/>
          <w:szCs w:val="28"/>
        </w:rPr>
        <w:t>vừa</w:t>
      </w:r>
      <w:r w:rsidRPr="00433B99">
        <w:rPr>
          <w:sz w:val="28"/>
          <w:szCs w:val="28"/>
        </w:rPr>
        <w:t xml:space="preserve"> </w:t>
      </w:r>
      <w:r w:rsidRPr="00433B99">
        <w:rPr>
          <w:rFonts w:eastAsia="Arial Unicode MS"/>
          <w:sz w:val="28"/>
          <w:szCs w:val="28"/>
        </w:rPr>
        <w:t>được</w:t>
      </w:r>
      <w:r w:rsidRPr="00433B99">
        <w:rPr>
          <w:sz w:val="28"/>
          <w:szCs w:val="28"/>
        </w:rPr>
        <w:t xml:space="preserve"> ch</w:t>
      </w:r>
      <w:r w:rsidRPr="00433B99">
        <w:rPr>
          <w:rFonts w:eastAsia="Arial Unicode MS"/>
          <w:sz w:val="28"/>
          <w:szCs w:val="28"/>
        </w:rPr>
        <w:t>ỉ</w:t>
      </w:r>
      <w:r w:rsidRPr="00433B99">
        <w:rPr>
          <w:sz w:val="28"/>
          <w:szCs w:val="28"/>
        </w:rPr>
        <w:t xml:space="preserve"> d</w:t>
      </w:r>
      <w:r w:rsidRPr="00433B99">
        <w:rPr>
          <w:rFonts w:eastAsia="Arial Unicode MS"/>
          <w:sz w:val="28"/>
          <w:szCs w:val="28"/>
        </w:rPr>
        <w:t>ạy,</w:t>
      </w:r>
      <w:r w:rsidRPr="00433B99">
        <w:rPr>
          <w:sz w:val="28"/>
          <w:szCs w:val="28"/>
        </w:rPr>
        <w:t xml:space="preserve"> li</w:t>
      </w:r>
      <w:r w:rsidRPr="00433B99">
        <w:rPr>
          <w:rFonts w:eastAsia="Arial Unicode MS"/>
          <w:sz w:val="28"/>
          <w:szCs w:val="28"/>
        </w:rPr>
        <w:t>ền</w:t>
      </w:r>
      <w:r w:rsidRPr="00433B99">
        <w:rPr>
          <w:sz w:val="28"/>
          <w:szCs w:val="28"/>
        </w:rPr>
        <w:t xml:space="preserve"> l</w:t>
      </w:r>
      <w:r w:rsidRPr="00433B99">
        <w:rPr>
          <w:rFonts w:eastAsia="Arial Unicode MS"/>
          <w:sz w:val="28"/>
          <w:szCs w:val="28"/>
        </w:rPr>
        <w:t>ập</w:t>
      </w:r>
      <w:r w:rsidRPr="00433B99">
        <w:rPr>
          <w:sz w:val="28"/>
          <w:szCs w:val="28"/>
        </w:rPr>
        <w:t xml:space="preserve"> t</w:t>
      </w:r>
      <w:r w:rsidRPr="00433B99">
        <w:rPr>
          <w:rFonts w:eastAsia="Arial Unicode MS"/>
          <w:sz w:val="28"/>
          <w:szCs w:val="28"/>
        </w:rPr>
        <w:t>ức</w:t>
      </w:r>
      <w:r w:rsidRPr="00433B99">
        <w:rPr>
          <w:sz w:val="28"/>
          <w:szCs w:val="28"/>
        </w:rPr>
        <w:t xml:space="preserve"> </w:t>
      </w:r>
      <w:r w:rsidRPr="00433B99">
        <w:rPr>
          <w:rFonts w:eastAsia="Arial Unicode MS"/>
          <w:sz w:val="28"/>
          <w:szCs w:val="28"/>
        </w:rPr>
        <w:t>tiếp</w:t>
      </w:r>
      <w:r w:rsidRPr="00433B99">
        <w:rPr>
          <w:sz w:val="28"/>
          <w:szCs w:val="28"/>
        </w:rPr>
        <w:t xml:space="preserve"> nh</w:t>
      </w:r>
      <w:r w:rsidRPr="00433B99">
        <w:rPr>
          <w:rFonts w:eastAsia="Arial Unicode MS"/>
          <w:sz w:val="28"/>
          <w:szCs w:val="28"/>
        </w:rPr>
        <w:t>ận,</w:t>
      </w:r>
      <w:r w:rsidRPr="00433B99">
        <w:rPr>
          <w:sz w:val="28"/>
          <w:szCs w:val="28"/>
        </w:rPr>
        <w:t xml:space="preserve"> </w:t>
      </w:r>
      <w:r w:rsidRPr="00433B99">
        <w:rPr>
          <w:rFonts w:eastAsia="Arial Unicode MS"/>
          <w:sz w:val="28"/>
          <w:szCs w:val="28"/>
        </w:rPr>
        <w:t>liền</w:t>
      </w:r>
      <w:r w:rsidRPr="00433B99">
        <w:rPr>
          <w:sz w:val="28"/>
          <w:szCs w:val="28"/>
        </w:rPr>
        <w:t xml:space="preserve"> th</w:t>
      </w:r>
      <w:r w:rsidRPr="00433B99">
        <w:rPr>
          <w:rFonts w:eastAsia="Arial Unicode MS"/>
          <w:sz w:val="28"/>
          <w:szCs w:val="28"/>
        </w:rPr>
        <w:t>ật</w:t>
      </w:r>
      <w:r w:rsidRPr="00433B99">
        <w:rPr>
          <w:sz w:val="28"/>
          <w:szCs w:val="28"/>
        </w:rPr>
        <w:t xml:space="preserve"> s</w:t>
      </w:r>
      <w:r w:rsidRPr="00433B99">
        <w:rPr>
          <w:rFonts w:eastAsia="Arial Unicode MS"/>
          <w:sz w:val="28"/>
          <w:szCs w:val="28"/>
        </w:rPr>
        <w:t>ự</w:t>
      </w:r>
      <w:r w:rsidRPr="00433B99">
        <w:rPr>
          <w:sz w:val="28"/>
          <w:szCs w:val="28"/>
        </w:rPr>
        <w:t xml:space="preserve"> </w:t>
      </w:r>
      <w:r w:rsidRPr="00433B99">
        <w:rPr>
          <w:rFonts w:eastAsia="Arial Unicode MS"/>
          <w:sz w:val="28"/>
          <w:szCs w:val="28"/>
        </w:rPr>
        <w:t>niệm.</w:t>
      </w:r>
    </w:p>
    <w:p w14:paraId="28747DDC" w14:textId="77777777" w:rsidR="003031FC" w:rsidRPr="00433B99" w:rsidRDefault="003031FC" w:rsidP="00C95564">
      <w:pPr>
        <w:ind w:firstLine="720"/>
        <w:rPr>
          <w:sz w:val="28"/>
          <w:szCs w:val="28"/>
        </w:rPr>
      </w:pPr>
      <w:r w:rsidRPr="00433B99">
        <w:rPr>
          <w:rFonts w:eastAsia="Arial Unicode MS"/>
          <w:sz w:val="28"/>
          <w:szCs w:val="28"/>
        </w:rPr>
        <w:t>-</w:t>
      </w:r>
      <w:r w:rsidRPr="00433B99">
        <w:rPr>
          <w:sz w:val="28"/>
          <w:szCs w:val="28"/>
        </w:rPr>
        <w:t xml:space="preserve"> </w:t>
      </w:r>
      <w:r w:rsidRPr="00433B99">
        <w:rPr>
          <w:rFonts w:eastAsia="Arial Unicode MS"/>
          <w:sz w:val="28"/>
          <w:szCs w:val="28"/>
        </w:rPr>
        <w:t>[Điều</w:t>
      </w:r>
      <w:r w:rsidRPr="00433B99">
        <w:rPr>
          <w:sz w:val="28"/>
          <w:szCs w:val="28"/>
        </w:rPr>
        <w:t xml:space="preserve"> th</w:t>
      </w:r>
      <w:r w:rsidRPr="00433B99">
        <w:rPr>
          <w:rFonts w:eastAsia="Arial Unicode MS"/>
          <w:sz w:val="28"/>
          <w:szCs w:val="28"/>
        </w:rPr>
        <w:t>ứ</w:t>
      </w:r>
      <w:r w:rsidRPr="00433B99">
        <w:rPr>
          <w:sz w:val="28"/>
          <w:szCs w:val="28"/>
        </w:rPr>
        <w:t xml:space="preserve"> ba l</w:t>
      </w:r>
      <w:r w:rsidRPr="00433B99">
        <w:rPr>
          <w:rFonts w:eastAsia="Arial Unicode MS"/>
          <w:sz w:val="28"/>
          <w:szCs w:val="28"/>
        </w:rPr>
        <w:t>à</w:t>
      </w:r>
      <w:r w:rsidRPr="00433B99">
        <w:rPr>
          <w:sz w:val="28"/>
          <w:szCs w:val="28"/>
        </w:rPr>
        <w:t xml:space="preserve"> </w:t>
      </w:r>
      <w:r w:rsidRPr="00433B99">
        <w:rPr>
          <w:rFonts w:eastAsia="Arial Unicode MS"/>
          <w:sz w:val="28"/>
          <w:szCs w:val="28"/>
        </w:rPr>
        <w:t>nhất</w:t>
      </w:r>
      <w:r w:rsidRPr="00433B99">
        <w:rPr>
          <w:sz w:val="28"/>
          <w:szCs w:val="28"/>
        </w:rPr>
        <w:t xml:space="preserve"> t</w:t>
      </w:r>
      <w:r w:rsidRPr="00433B99">
        <w:rPr>
          <w:rFonts w:eastAsia="Arial Unicode MS"/>
          <w:sz w:val="28"/>
          <w:szCs w:val="28"/>
        </w:rPr>
        <w:t>âm</w:t>
      </w:r>
      <w:r w:rsidRPr="00433B99">
        <w:rPr>
          <w:sz w:val="28"/>
          <w:szCs w:val="28"/>
        </w:rPr>
        <w:t xml:space="preserve"> nh</w:t>
      </w:r>
      <w:r w:rsidRPr="00433B99">
        <w:rPr>
          <w:rFonts w:eastAsia="Arial Unicode MS"/>
          <w:sz w:val="28"/>
          <w:szCs w:val="28"/>
        </w:rPr>
        <w:t>ất</w:t>
      </w:r>
      <w:r w:rsidRPr="00433B99">
        <w:rPr>
          <w:sz w:val="28"/>
          <w:szCs w:val="28"/>
        </w:rPr>
        <w:t xml:space="preserve"> </w:t>
      </w:r>
      <w:r w:rsidRPr="00433B99">
        <w:rPr>
          <w:rFonts w:eastAsia="Arial Unicode MS"/>
          <w:sz w:val="28"/>
          <w:szCs w:val="28"/>
        </w:rPr>
        <w:t>ý</w:t>
      </w:r>
      <w:r w:rsidRPr="00433B99">
        <w:rPr>
          <w:sz w:val="28"/>
          <w:szCs w:val="28"/>
        </w:rPr>
        <w:t xml:space="preserve"> chuy</w:t>
      </w:r>
      <w:r w:rsidRPr="00433B99">
        <w:rPr>
          <w:rFonts w:eastAsia="Arial Unicode MS"/>
          <w:sz w:val="28"/>
          <w:szCs w:val="28"/>
        </w:rPr>
        <w:t>ên</w:t>
      </w:r>
      <w:r w:rsidRPr="00433B99">
        <w:rPr>
          <w:sz w:val="28"/>
          <w:szCs w:val="28"/>
        </w:rPr>
        <w:t xml:space="preserve"> ni</w:t>
      </w:r>
      <w:r w:rsidRPr="00433B99">
        <w:rPr>
          <w:rFonts w:eastAsia="Arial Unicode MS"/>
          <w:sz w:val="28"/>
          <w:szCs w:val="28"/>
        </w:rPr>
        <w:t>ệm].</w:t>
      </w:r>
    </w:p>
    <w:p w14:paraId="180D2C9A" w14:textId="77777777" w:rsidR="003031FC" w:rsidRPr="00433B99" w:rsidRDefault="003031FC" w:rsidP="00C95564">
      <w:pPr>
        <w:ind w:firstLine="720"/>
        <w:rPr>
          <w:rFonts w:eastAsia="Arial Unicode MS"/>
          <w:sz w:val="28"/>
          <w:szCs w:val="28"/>
        </w:rPr>
      </w:pPr>
      <w:r w:rsidRPr="00433B99">
        <w:rPr>
          <w:rFonts w:eastAsia="Arial Unicode MS"/>
          <w:sz w:val="28"/>
          <w:szCs w:val="28"/>
        </w:rPr>
        <w:t>Trọn</w:t>
      </w:r>
      <w:r w:rsidRPr="00433B99">
        <w:rPr>
          <w:sz w:val="28"/>
          <w:szCs w:val="28"/>
        </w:rPr>
        <w:t xml:space="preserve"> đủ </w:t>
      </w:r>
      <w:r w:rsidRPr="00433B99">
        <w:rPr>
          <w:rFonts w:eastAsia="Arial Unicode MS"/>
          <w:sz w:val="28"/>
          <w:szCs w:val="28"/>
        </w:rPr>
        <w:t>ba</w:t>
      </w:r>
      <w:r w:rsidRPr="00433B99">
        <w:rPr>
          <w:sz w:val="28"/>
          <w:szCs w:val="28"/>
        </w:rPr>
        <w:t xml:space="preserve"> </w:t>
      </w:r>
      <w:r w:rsidRPr="00433B99">
        <w:rPr>
          <w:rFonts w:eastAsia="Arial Unicode MS"/>
          <w:sz w:val="28"/>
          <w:szCs w:val="28"/>
        </w:rPr>
        <w:t>điều</w:t>
      </w:r>
      <w:r w:rsidRPr="00433B99">
        <w:rPr>
          <w:sz w:val="28"/>
          <w:szCs w:val="28"/>
        </w:rPr>
        <w:t xml:space="preserve"> ki</w:t>
      </w:r>
      <w:r w:rsidRPr="00433B99">
        <w:rPr>
          <w:rFonts w:eastAsia="Arial Unicode MS"/>
          <w:sz w:val="28"/>
          <w:szCs w:val="28"/>
        </w:rPr>
        <w:t>ện</w:t>
      </w:r>
      <w:r w:rsidRPr="00433B99">
        <w:rPr>
          <w:sz w:val="28"/>
          <w:szCs w:val="28"/>
        </w:rPr>
        <w:t xml:space="preserve"> </w:t>
      </w:r>
      <w:r w:rsidRPr="00433B99">
        <w:rPr>
          <w:rFonts w:eastAsia="Arial Unicode MS"/>
          <w:sz w:val="28"/>
          <w:szCs w:val="28"/>
        </w:rPr>
        <w:t>ấy,</w:t>
      </w:r>
      <w:r w:rsidRPr="00433B99">
        <w:rPr>
          <w:sz w:val="28"/>
          <w:szCs w:val="28"/>
        </w:rPr>
        <w:t xml:space="preserve"> kinh d</w:t>
      </w:r>
      <w:r w:rsidRPr="00433B99">
        <w:rPr>
          <w:rFonts w:eastAsia="Arial Unicode MS"/>
          <w:sz w:val="28"/>
          <w:szCs w:val="28"/>
        </w:rPr>
        <w:t>ạy</w:t>
      </w:r>
      <w:r w:rsidRPr="00433B99">
        <w:rPr>
          <w:sz w:val="28"/>
          <w:szCs w:val="28"/>
        </w:rPr>
        <w:t xml:space="preserve"> </w:t>
      </w:r>
      <w:r w:rsidRPr="00433B99">
        <w:rPr>
          <w:i/>
          <w:sz w:val="28"/>
          <w:szCs w:val="28"/>
        </w:rPr>
        <w:t xml:space="preserve">“bảy </w:t>
      </w:r>
      <w:r w:rsidRPr="00433B99">
        <w:rPr>
          <w:rFonts w:eastAsia="Arial Unicode MS"/>
          <w:i/>
          <w:sz w:val="28"/>
          <w:szCs w:val="28"/>
        </w:rPr>
        <w:t>ngày</w:t>
      </w:r>
      <w:r w:rsidRPr="00433B99">
        <w:rPr>
          <w:i/>
          <w:sz w:val="28"/>
          <w:szCs w:val="28"/>
        </w:rPr>
        <w:t xml:space="preserve"> </w:t>
      </w:r>
      <w:r w:rsidRPr="00433B99">
        <w:rPr>
          <w:rFonts w:eastAsia="Arial Unicode MS"/>
          <w:i/>
          <w:sz w:val="28"/>
          <w:szCs w:val="28"/>
        </w:rPr>
        <w:t>vãng</w:t>
      </w:r>
      <w:r w:rsidRPr="00433B99">
        <w:rPr>
          <w:i/>
          <w:sz w:val="28"/>
          <w:szCs w:val="28"/>
        </w:rPr>
        <w:t xml:space="preserve"> sanh”</w:t>
      </w:r>
      <w:r w:rsidRPr="00433B99">
        <w:rPr>
          <w:rFonts w:eastAsia="Arial Unicode MS"/>
          <w:i/>
          <w:sz w:val="28"/>
          <w:szCs w:val="28"/>
        </w:rPr>
        <w:t>.</w:t>
      </w:r>
      <w:r w:rsidRPr="00433B99">
        <w:rPr>
          <w:sz w:val="28"/>
          <w:szCs w:val="28"/>
        </w:rPr>
        <w:t xml:space="preserve"> </w:t>
      </w:r>
      <w:r w:rsidRPr="00433B99">
        <w:rPr>
          <w:rFonts w:eastAsia="Arial Unicode MS"/>
          <w:sz w:val="28"/>
          <w:szCs w:val="28"/>
        </w:rPr>
        <w:t>Chẳng</w:t>
      </w:r>
      <w:r w:rsidRPr="00433B99">
        <w:rPr>
          <w:sz w:val="28"/>
          <w:szCs w:val="28"/>
        </w:rPr>
        <w:t xml:space="preserve"> ng</w:t>
      </w:r>
      <w:r w:rsidRPr="00433B99">
        <w:rPr>
          <w:rFonts w:eastAsia="Arial Unicode MS"/>
          <w:sz w:val="28"/>
          <w:szCs w:val="28"/>
        </w:rPr>
        <w:t>ờ</w:t>
      </w:r>
      <w:r w:rsidRPr="00433B99">
        <w:rPr>
          <w:sz w:val="28"/>
          <w:szCs w:val="28"/>
        </w:rPr>
        <w:t xml:space="preserve"> trong th</w:t>
      </w:r>
      <w:r w:rsidRPr="00433B99">
        <w:rPr>
          <w:rFonts w:eastAsia="Arial Unicode MS"/>
          <w:sz w:val="28"/>
          <w:szCs w:val="28"/>
        </w:rPr>
        <w:t>ời</w:t>
      </w:r>
      <w:r w:rsidRPr="00433B99">
        <w:rPr>
          <w:sz w:val="28"/>
          <w:szCs w:val="28"/>
        </w:rPr>
        <w:t xml:space="preserve"> </w:t>
      </w:r>
      <w:r w:rsidRPr="00433B99">
        <w:rPr>
          <w:rFonts w:eastAsia="Arial Unicode MS"/>
          <w:sz w:val="28"/>
          <w:szCs w:val="28"/>
        </w:rPr>
        <w:t>đại</w:t>
      </w:r>
      <w:r w:rsidRPr="00433B99">
        <w:rPr>
          <w:sz w:val="28"/>
          <w:szCs w:val="28"/>
        </w:rPr>
        <w:t xml:space="preserve"> n</w:t>
      </w:r>
      <w:r w:rsidRPr="00433B99">
        <w:rPr>
          <w:rFonts w:eastAsia="Arial Unicode MS"/>
          <w:sz w:val="28"/>
          <w:szCs w:val="28"/>
        </w:rPr>
        <w:t>ày,</w:t>
      </w:r>
      <w:r w:rsidRPr="00433B99">
        <w:rPr>
          <w:sz w:val="28"/>
          <w:szCs w:val="28"/>
        </w:rPr>
        <w:t xml:space="preserve"> trong m</w:t>
      </w:r>
      <w:r w:rsidRPr="00433B99">
        <w:rPr>
          <w:rFonts w:eastAsia="Arial Unicode MS"/>
          <w:sz w:val="28"/>
          <w:szCs w:val="28"/>
        </w:rPr>
        <w:t>ột</w:t>
      </w:r>
      <w:r w:rsidRPr="00433B99">
        <w:rPr>
          <w:sz w:val="28"/>
          <w:szCs w:val="28"/>
        </w:rPr>
        <w:t xml:space="preserve"> x</w:t>
      </w:r>
      <w:r w:rsidRPr="00433B99">
        <w:rPr>
          <w:rFonts w:eastAsia="Arial Unicode MS"/>
          <w:sz w:val="28"/>
          <w:szCs w:val="28"/>
        </w:rPr>
        <w:t>ã</w:t>
      </w:r>
      <w:r w:rsidRPr="00433B99">
        <w:rPr>
          <w:sz w:val="28"/>
          <w:szCs w:val="28"/>
        </w:rPr>
        <w:t xml:space="preserve"> h</w:t>
      </w:r>
      <w:r w:rsidRPr="00433B99">
        <w:rPr>
          <w:rFonts w:eastAsia="Arial Unicode MS"/>
          <w:sz w:val="28"/>
          <w:szCs w:val="28"/>
        </w:rPr>
        <w:t>ội</w:t>
      </w:r>
      <w:r w:rsidRPr="00433B99">
        <w:rPr>
          <w:sz w:val="28"/>
          <w:szCs w:val="28"/>
        </w:rPr>
        <w:t xml:space="preserve"> </w:t>
      </w:r>
      <w:r w:rsidRPr="00433B99">
        <w:rPr>
          <w:rFonts w:eastAsia="Arial Unicode MS"/>
          <w:sz w:val="28"/>
          <w:szCs w:val="28"/>
        </w:rPr>
        <w:t>như</w:t>
      </w:r>
      <w:r w:rsidRPr="00433B99">
        <w:rPr>
          <w:sz w:val="28"/>
          <w:szCs w:val="28"/>
        </w:rPr>
        <w:t xml:space="preserve"> v</w:t>
      </w:r>
      <w:r w:rsidRPr="00433B99">
        <w:rPr>
          <w:rFonts w:eastAsia="Arial Unicode MS"/>
          <w:sz w:val="28"/>
          <w:szCs w:val="28"/>
        </w:rPr>
        <w:t>ậy,</w:t>
      </w:r>
      <w:r w:rsidRPr="00433B99">
        <w:rPr>
          <w:sz w:val="28"/>
          <w:szCs w:val="28"/>
        </w:rPr>
        <w:t xml:space="preserve"> ch</w:t>
      </w:r>
      <w:r w:rsidRPr="00433B99">
        <w:rPr>
          <w:rFonts w:eastAsia="Arial Unicode MS"/>
          <w:sz w:val="28"/>
          <w:szCs w:val="28"/>
        </w:rPr>
        <w:t>úng</w:t>
      </w:r>
      <w:r w:rsidRPr="00433B99">
        <w:rPr>
          <w:sz w:val="28"/>
          <w:szCs w:val="28"/>
        </w:rPr>
        <w:t xml:space="preserve"> ta v</w:t>
      </w:r>
      <w:r w:rsidRPr="00433B99">
        <w:rPr>
          <w:rFonts w:eastAsia="Arial Unicode MS"/>
          <w:sz w:val="28"/>
          <w:szCs w:val="28"/>
        </w:rPr>
        <w:t>ẫn</w:t>
      </w:r>
      <w:r w:rsidRPr="00433B99">
        <w:rPr>
          <w:sz w:val="28"/>
          <w:szCs w:val="28"/>
        </w:rPr>
        <w:t xml:space="preserve"> c</w:t>
      </w:r>
      <w:r w:rsidRPr="00433B99">
        <w:rPr>
          <w:rFonts w:eastAsia="Arial Unicode MS"/>
          <w:sz w:val="28"/>
          <w:szCs w:val="28"/>
        </w:rPr>
        <w:t>òn</w:t>
      </w:r>
      <w:r w:rsidRPr="00433B99">
        <w:rPr>
          <w:sz w:val="28"/>
          <w:szCs w:val="28"/>
        </w:rPr>
        <w:t xml:space="preserve"> th</w:t>
      </w:r>
      <w:r w:rsidRPr="00433B99">
        <w:rPr>
          <w:rFonts w:eastAsia="Arial Unicode MS"/>
          <w:sz w:val="28"/>
          <w:szCs w:val="28"/>
        </w:rPr>
        <w:t>ấy</w:t>
      </w:r>
      <w:r w:rsidRPr="00433B99">
        <w:rPr>
          <w:sz w:val="28"/>
          <w:szCs w:val="28"/>
        </w:rPr>
        <w:t xml:space="preserve"> </w:t>
      </w:r>
      <w:r w:rsidRPr="00433B99">
        <w:rPr>
          <w:rFonts w:eastAsia="Arial Unicode MS"/>
          <w:sz w:val="28"/>
          <w:szCs w:val="28"/>
        </w:rPr>
        <w:t>sự</w:t>
      </w:r>
      <w:r w:rsidRPr="00433B99">
        <w:rPr>
          <w:sz w:val="28"/>
          <w:szCs w:val="28"/>
        </w:rPr>
        <w:t xml:space="preserve"> th</w:t>
      </w:r>
      <w:r w:rsidRPr="00433B99">
        <w:rPr>
          <w:rFonts w:eastAsia="Arial Unicode MS"/>
          <w:sz w:val="28"/>
          <w:szCs w:val="28"/>
        </w:rPr>
        <w:t>ật</w:t>
      </w:r>
      <w:r w:rsidRPr="00433B99">
        <w:rPr>
          <w:sz w:val="28"/>
          <w:szCs w:val="28"/>
        </w:rPr>
        <w:t xml:space="preserve"> n</w:t>
      </w:r>
      <w:r w:rsidRPr="00433B99">
        <w:rPr>
          <w:rFonts w:eastAsia="Arial Unicode MS"/>
          <w:sz w:val="28"/>
          <w:szCs w:val="28"/>
        </w:rPr>
        <w:t>ày!</w:t>
      </w:r>
    </w:p>
    <w:p w14:paraId="4C74D4F4" w14:textId="77777777" w:rsidR="003031FC" w:rsidRPr="00433B99" w:rsidRDefault="003031FC" w:rsidP="00C95564">
      <w:pPr>
        <w:ind w:firstLine="720"/>
        <w:rPr>
          <w:rFonts w:eastAsia="Arial Unicode MS"/>
          <w:sz w:val="28"/>
          <w:szCs w:val="28"/>
        </w:rPr>
      </w:pPr>
      <w:r w:rsidRPr="00433B99">
        <w:rPr>
          <w:rFonts w:eastAsia="Arial Unicode MS"/>
          <w:sz w:val="28"/>
          <w:szCs w:val="28"/>
        </w:rPr>
        <w:t>Đoạn</w:t>
      </w:r>
      <w:r w:rsidRPr="00433B99">
        <w:rPr>
          <w:sz w:val="28"/>
          <w:szCs w:val="28"/>
        </w:rPr>
        <w:t xml:space="preserve"> ti</w:t>
      </w:r>
      <w:r w:rsidRPr="00433B99">
        <w:rPr>
          <w:rFonts w:eastAsia="Arial Unicode MS"/>
          <w:sz w:val="28"/>
          <w:szCs w:val="28"/>
        </w:rPr>
        <w:t>ếp</w:t>
      </w:r>
      <w:r w:rsidRPr="00433B99">
        <w:rPr>
          <w:sz w:val="28"/>
          <w:szCs w:val="28"/>
        </w:rPr>
        <w:t xml:space="preserve"> theo l</w:t>
      </w:r>
      <w:r w:rsidRPr="00433B99">
        <w:rPr>
          <w:rFonts w:eastAsia="Arial Unicode MS"/>
          <w:sz w:val="28"/>
          <w:szCs w:val="28"/>
        </w:rPr>
        <w:t>à</w:t>
      </w:r>
      <w:r w:rsidRPr="00433B99">
        <w:rPr>
          <w:sz w:val="28"/>
          <w:szCs w:val="28"/>
        </w:rPr>
        <w:t xml:space="preserve"> X</w:t>
      </w:r>
      <w:r w:rsidRPr="00433B99">
        <w:rPr>
          <w:rFonts w:eastAsia="Arial Unicode MS"/>
          <w:sz w:val="28"/>
          <w:szCs w:val="28"/>
        </w:rPr>
        <w:t>ứng</w:t>
      </w:r>
      <w:r w:rsidRPr="00433B99">
        <w:rPr>
          <w:sz w:val="28"/>
          <w:szCs w:val="28"/>
        </w:rPr>
        <w:t xml:space="preserve"> L</w:t>
      </w:r>
      <w:r w:rsidRPr="00433B99">
        <w:rPr>
          <w:rFonts w:eastAsia="Arial Unicode MS"/>
          <w:sz w:val="28"/>
          <w:szCs w:val="28"/>
        </w:rPr>
        <w:t>ý,</w:t>
      </w:r>
      <w:r w:rsidRPr="00433B99">
        <w:rPr>
          <w:sz w:val="28"/>
          <w:szCs w:val="28"/>
        </w:rPr>
        <w:t xml:space="preserve"> c</w:t>
      </w:r>
      <w:r w:rsidRPr="00433B99">
        <w:rPr>
          <w:rFonts w:eastAsia="Arial Unicode MS"/>
          <w:sz w:val="28"/>
          <w:szCs w:val="28"/>
        </w:rPr>
        <w:t>ũng</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i/>
          <w:sz w:val="28"/>
          <w:szCs w:val="28"/>
        </w:rPr>
        <w:t>“tiêu quy tự tánh”</w:t>
      </w:r>
      <w:r w:rsidRPr="00433B99">
        <w:rPr>
          <w:sz w:val="28"/>
          <w:szCs w:val="28"/>
        </w:rPr>
        <w:t xml:space="preserve"> nh</w:t>
      </w:r>
      <w:r w:rsidRPr="00433B99">
        <w:rPr>
          <w:rFonts w:eastAsia="Arial Unicode MS"/>
          <w:sz w:val="28"/>
          <w:szCs w:val="28"/>
        </w:rPr>
        <w:t>ư</w:t>
      </w:r>
      <w:r w:rsidRPr="00433B99">
        <w:rPr>
          <w:sz w:val="28"/>
          <w:szCs w:val="28"/>
        </w:rPr>
        <w:t xml:space="preserve"> trong </w:t>
      </w:r>
      <w:r w:rsidRPr="00433B99">
        <w:rPr>
          <w:rFonts w:eastAsia="Arial Unicode MS"/>
          <w:sz w:val="28"/>
          <w:szCs w:val="28"/>
        </w:rPr>
        <w:t>Phật</w:t>
      </w:r>
      <w:r w:rsidRPr="00433B99">
        <w:rPr>
          <w:sz w:val="28"/>
          <w:szCs w:val="28"/>
        </w:rPr>
        <w:t xml:space="preserve"> m</w:t>
      </w:r>
      <w:r w:rsidRPr="00433B99">
        <w:rPr>
          <w:rFonts w:eastAsia="Arial Unicode MS"/>
          <w:sz w:val="28"/>
          <w:szCs w:val="28"/>
        </w:rPr>
        <w:t>ôn</w:t>
      </w:r>
      <w:r w:rsidRPr="00433B99">
        <w:rPr>
          <w:sz w:val="28"/>
          <w:szCs w:val="28"/>
        </w:rPr>
        <w:t xml:space="preserve"> </w:t>
      </w:r>
      <w:r w:rsidRPr="00433B99">
        <w:rPr>
          <w:rFonts w:eastAsia="Arial Unicode MS"/>
          <w:sz w:val="28"/>
          <w:szCs w:val="28"/>
        </w:rPr>
        <w:t>thường</w:t>
      </w:r>
      <w:r w:rsidRPr="00433B99">
        <w:rPr>
          <w:sz w:val="28"/>
          <w:szCs w:val="28"/>
        </w:rPr>
        <w:t xml:space="preserve"> n</w:t>
      </w:r>
      <w:r w:rsidRPr="00433B99">
        <w:rPr>
          <w:rFonts w:eastAsia="Arial Unicode MS"/>
          <w:sz w:val="28"/>
          <w:szCs w:val="28"/>
        </w:rPr>
        <w:t>ói.</w:t>
      </w:r>
      <w:r w:rsidRPr="00433B99">
        <w:rPr>
          <w:sz w:val="28"/>
          <w:szCs w:val="28"/>
        </w:rPr>
        <w:t xml:space="preserve"> C</w:t>
      </w:r>
      <w:r w:rsidRPr="00433B99">
        <w:rPr>
          <w:rFonts w:eastAsia="Arial Unicode MS"/>
          <w:sz w:val="28"/>
          <w:szCs w:val="28"/>
        </w:rPr>
        <w:t>ổ</w:t>
      </w:r>
      <w:r w:rsidRPr="00433B99">
        <w:rPr>
          <w:sz w:val="28"/>
          <w:szCs w:val="28"/>
        </w:rPr>
        <w:t xml:space="preserve"> nh</w:t>
      </w:r>
      <w:r w:rsidRPr="00433B99">
        <w:rPr>
          <w:rFonts w:eastAsia="Arial Unicode MS"/>
          <w:sz w:val="28"/>
          <w:szCs w:val="28"/>
        </w:rPr>
        <w:t>ân</w:t>
      </w:r>
      <w:r w:rsidRPr="00433B99">
        <w:rPr>
          <w:sz w:val="28"/>
          <w:szCs w:val="28"/>
        </w:rPr>
        <w:t xml:space="preserve"> th</w:t>
      </w:r>
      <w:r w:rsidRPr="00433B99">
        <w:rPr>
          <w:rFonts w:eastAsia="Arial Unicode MS"/>
          <w:sz w:val="28"/>
          <w:szCs w:val="28"/>
        </w:rPr>
        <w:t>ường</w:t>
      </w:r>
      <w:r w:rsidRPr="00433B99">
        <w:rPr>
          <w:sz w:val="28"/>
          <w:szCs w:val="28"/>
        </w:rPr>
        <w:t xml:space="preserve"> n</w:t>
      </w:r>
      <w:r w:rsidRPr="00433B99">
        <w:rPr>
          <w:rFonts w:eastAsia="Arial Unicode MS"/>
          <w:sz w:val="28"/>
          <w:szCs w:val="28"/>
        </w:rPr>
        <w:t>ói</w:t>
      </w:r>
      <w:r w:rsidRPr="00433B99">
        <w:rPr>
          <w:sz w:val="28"/>
          <w:szCs w:val="28"/>
        </w:rPr>
        <w:t xml:space="preserve"> </w:t>
      </w:r>
      <w:r w:rsidRPr="00433B99">
        <w:rPr>
          <w:i/>
          <w:sz w:val="28"/>
          <w:szCs w:val="28"/>
        </w:rPr>
        <w:t xml:space="preserve">“xem kinh phải biết </w:t>
      </w:r>
      <w:r w:rsidRPr="00433B99">
        <w:rPr>
          <w:rFonts w:eastAsia="Arial Unicode MS"/>
          <w:i/>
          <w:sz w:val="28"/>
          <w:szCs w:val="28"/>
        </w:rPr>
        <w:t>tiêu</w:t>
      </w:r>
      <w:r w:rsidRPr="00433B99">
        <w:rPr>
          <w:i/>
          <w:sz w:val="28"/>
          <w:szCs w:val="28"/>
        </w:rPr>
        <w:t xml:space="preserve"> quy t</w:t>
      </w:r>
      <w:r w:rsidRPr="00433B99">
        <w:rPr>
          <w:rFonts w:eastAsia="Arial Unicode MS"/>
          <w:i/>
          <w:sz w:val="28"/>
          <w:szCs w:val="28"/>
        </w:rPr>
        <w:t>ự</w:t>
      </w:r>
      <w:r w:rsidRPr="00433B99">
        <w:rPr>
          <w:i/>
          <w:sz w:val="28"/>
          <w:szCs w:val="28"/>
        </w:rPr>
        <w:t xml:space="preserve"> </w:t>
      </w:r>
      <w:r w:rsidRPr="00433B99">
        <w:rPr>
          <w:rFonts w:eastAsia="Arial Unicode MS"/>
          <w:i/>
          <w:sz w:val="28"/>
          <w:szCs w:val="28"/>
        </w:rPr>
        <w:t>tánh</w:t>
      </w:r>
      <w:r w:rsidRPr="00433B99">
        <w:rPr>
          <w:i/>
          <w:sz w:val="28"/>
          <w:szCs w:val="28"/>
        </w:rPr>
        <w:t>”.</w:t>
      </w:r>
      <w:r w:rsidRPr="00433B99">
        <w:rPr>
          <w:sz w:val="28"/>
          <w:szCs w:val="28"/>
        </w:rPr>
        <w:t xml:space="preserve"> C</w:t>
      </w:r>
      <w:r w:rsidRPr="00433B99">
        <w:rPr>
          <w:rFonts w:eastAsia="Arial Unicode MS"/>
          <w:sz w:val="28"/>
          <w:szCs w:val="28"/>
        </w:rPr>
        <w:t>ách</w:t>
      </w:r>
      <w:r w:rsidRPr="00433B99">
        <w:rPr>
          <w:sz w:val="28"/>
          <w:szCs w:val="28"/>
        </w:rPr>
        <w:t xml:space="preserve"> ti</w:t>
      </w:r>
      <w:r w:rsidRPr="00433B99">
        <w:rPr>
          <w:rFonts w:eastAsia="Arial Unicode MS"/>
          <w:sz w:val="28"/>
          <w:szCs w:val="28"/>
        </w:rPr>
        <w:t>êu</w:t>
      </w:r>
      <w:r w:rsidRPr="00433B99">
        <w:rPr>
          <w:sz w:val="28"/>
          <w:szCs w:val="28"/>
        </w:rPr>
        <w:t xml:space="preserve"> quy nh</w:t>
      </w:r>
      <w:r w:rsidRPr="00433B99">
        <w:rPr>
          <w:rFonts w:eastAsia="Arial Unicode MS"/>
          <w:sz w:val="28"/>
          <w:szCs w:val="28"/>
        </w:rPr>
        <w:t>ư</w:t>
      </w:r>
      <w:r w:rsidRPr="00433B99">
        <w:rPr>
          <w:sz w:val="28"/>
          <w:szCs w:val="28"/>
        </w:rPr>
        <w:t xml:space="preserve"> th</w:t>
      </w:r>
      <w:r w:rsidRPr="00433B99">
        <w:rPr>
          <w:rFonts w:eastAsia="Arial Unicode MS"/>
          <w:sz w:val="28"/>
          <w:szCs w:val="28"/>
        </w:rPr>
        <w:t>ế</w:t>
      </w:r>
      <w:r w:rsidRPr="00433B99">
        <w:rPr>
          <w:sz w:val="28"/>
          <w:szCs w:val="28"/>
        </w:rPr>
        <w:t xml:space="preserve"> n</w:t>
      </w:r>
      <w:r w:rsidRPr="00433B99">
        <w:rPr>
          <w:rFonts w:eastAsia="Arial Unicode MS"/>
          <w:sz w:val="28"/>
          <w:szCs w:val="28"/>
        </w:rPr>
        <w:t>ào?</w:t>
      </w:r>
      <w:r w:rsidRPr="00433B99">
        <w:rPr>
          <w:sz w:val="28"/>
          <w:szCs w:val="28"/>
        </w:rPr>
        <w:t xml:space="preserve"> Đoạn này </w:t>
      </w:r>
      <w:r w:rsidRPr="00433B99">
        <w:rPr>
          <w:rFonts w:eastAsia="Arial Unicode MS"/>
          <w:sz w:val="28"/>
          <w:szCs w:val="28"/>
        </w:rPr>
        <w:t>là</w:t>
      </w:r>
      <w:r w:rsidRPr="00433B99">
        <w:rPr>
          <w:sz w:val="28"/>
          <w:szCs w:val="28"/>
        </w:rPr>
        <w:t xml:space="preserve"> ti</w:t>
      </w:r>
      <w:r w:rsidRPr="00433B99">
        <w:rPr>
          <w:rFonts w:eastAsia="Arial Unicode MS"/>
          <w:sz w:val="28"/>
          <w:szCs w:val="28"/>
        </w:rPr>
        <w:t>êu</w:t>
      </w:r>
      <w:r w:rsidRPr="00433B99">
        <w:rPr>
          <w:sz w:val="28"/>
          <w:szCs w:val="28"/>
        </w:rPr>
        <w:t xml:space="preserve"> quy t</w:t>
      </w:r>
      <w:r w:rsidRPr="00433B99">
        <w:rPr>
          <w:rFonts w:eastAsia="Arial Unicode MS"/>
          <w:sz w:val="28"/>
          <w:szCs w:val="28"/>
        </w:rPr>
        <w:t>ự</w:t>
      </w:r>
      <w:r w:rsidRPr="00433B99">
        <w:rPr>
          <w:sz w:val="28"/>
          <w:szCs w:val="28"/>
        </w:rPr>
        <w:t xml:space="preserve"> </w:t>
      </w:r>
      <w:r w:rsidRPr="00433B99">
        <w:rPr>
          <w:rFonts w:eastAsia="Arial Unicode MS"/>
          <w:sz w:val="28"/>
          <w:szCs w:val="28"/>
        </w:rPr>
        <w:t>tánh,</w:t>
      </w:r>
      <w:r w:rsidRPr="00433B99">
        <w:rPr>
          <w:sz w:val="28"/>
          <w:szCs w:val="28"/>
        </w:rPr>
        <w:t xml:space="preserve"> </w:t>
      </w:r>
      <w:r w:rsidRPr="00433B99">
        <w:rPr>
          <w:rFonts w:eastAsia="Arial Unicode MS"/>
          <w:sz w:val="28"/>
          <w:szCs w:val="28"/>
        </w:rPr>
        <w:t>Liên</w:t>
      </w:r>
      <w:r w:rsidRPr="00433B99">
        <w:rPr>
          <w:sz w:val="28"/>
          <w:szCs w:val="28"/>
        </w:rPr>
        <w:t xml:space="preserve"> Trì </w:t>
      </w:r>
      <w:r w:rsidRPr="00433B99">
        <w:rPr>
          <w:rFonts w:eastAsia="Arial Unicode MS"/>
          <w:sz w:val="28"/>
          <w:szCs w:val="28"/>
        </w:rPr>
        <w:t>đại</w:t>
      </w:r>
      <w:r w:rsidRPr="00433B99">
        <w:rPr>
          <w:sz w:val="28"/>
          <w:szCs w:val="28"/>
        </w:rPr>
        <w:t xml:space="preserve"> s</w:t>
      </w:r>
      <w:r w:rsidRPr="00433B99">
        <w:rPr>
          <w:rFonts w:eastAsia="Arial Unicode MS"/>
          <w:sz w:val="28"/>
          <w:szCs w:val="28"/>
        </w:rPr>
        <w:t>ư</w:t>
      </w:r>
      <w:r w:rsidRPr="00433B99">
        <w:rPr>
          <w:sz w:val="28"/>
          <w:szCs w:val="28"/>
        </w:rPr>
        <w:t xml:space="preserve"> </w:t>
      </w:r>
      <w:r w:rsidRPr="00433B99">
        <w:rPr>
          <w:rFonts w:eastAsia="Arial Unicode MS"/>
          <w:sz w:val="28"/>
          <w:szCs w:val="28"/>
        </w:rPr>
        <w:t>đã</w:t>
      </w:r>
      <w:r w:rsidRPr="00433B99">
        <w:rPr>
          <w:sz w:val="28"/>
          <w:szCs w:val="28"/>
        </w:rPr>
        <w:t xml:space="preserve"> </w:t>
      </w:r>
      <w:r w:rsidRPr="00433B99">
        <w:rPr>
          <w:rFonts w:eastAsia="Arial Unicode MS"/>
          <w:sz w:val="28"/>
          <w:szCs w:val="28"/>
        </w:rPr>
        <w:t>nói</w:t>
      </w:r>
      <w:r w:rsidRPr="00433B99">
        <w:rPr>
          <w:sz w:val="28"/>
          <w:szCs w:val="28"/>
        </w:rPr>
        <w:t xml:space="preserve"> r</w:t>
      </w:r>
      <w:r w:rsidRPr="00433B99">
        <w:rPr>
          <w:rFonts w:eastAsia="Arial Unicode MS"/>
          <w:sz w:val="28"/>
          <w:szCs w:val="28"/>
        </w:rPr>
        <w:t>õ</w:t>
      </w:r>
      <w:r w:rsidRPr="00433B99">
        <w:rPr>
          <w:sz w:val="28"/>
          <w:szCs w:val="28"/>
        </w:rPr>
        <w:t xml:space="preserve"> cho ch</w:t>
      </w:r>
      <w:r w:rsidRPr="00433B99">
        <w:rPr>
          <w:rFonts w:eastAsia="Arial Unicode MS"/>
          <w:sz w:val="28"/>
          <w:szCs w:val="28"/>
        </w:rPr>
        <w:t>úng</w:t>
      </w:r>
      <w:r w:rsidRPr="00433B99">
        <w:rPr>
          <w:sz w:val="28"/>
          <w:szCs w:val="28"/>
        </w:rPr>
        <w:t xml:space="preserve"> ta bi</w:t>
      </w:r>
      <w:r w:rsidRPr="00433B99">
        <w:rPr>
          <w:rFonts w:eastAsia="Arial Unicode MS"/>
          <w:sz w:val="28"/>
          <w:szCs w:val="28"/>
        </w:rPr>
        <w:t>ết.</w:t>
      </w:r>
      <w:r w:rsidRPr="00433B99">
        <w:rPr>
          <w:sz w:val="28"/>
          <w:szCs w:val="28"/>
        </w:rPr>
        <w:t xml:space="preserve"> N</w:t>
      </w:r>
      <w:r w:rsidRPr="00433B99">
        <w:rPr>
          <w:rFonts w:eastAsia="Arial Unicode MS"/>
          <w:sz w:val="28"/>
          <w:szCs w:val="28"/>
        </w:rPr>
        <w:t>ếu</w:t>
      </w:r>
      <w:r w:rsidRPr="00433B99">
        <w:rPr>
          <w:sz w:val="28"/>
          <w:szCs w:val="28"/>
        </w:rPr>
        <w:t xml:space="preserve"> ch</w:t>
      </w:r>
      <w:r w:rsidRPr="00433B99">
        <w:rPr>
          <w:rFonts w:eastAsia="Arial Unicode MS"/>
          <w:sz w:val="28"/>
          <w:szCs w:val="28"/>
        </w:rPr>
        <w:t>ẳng</w:t>
      </w:r>
      <w:r w:rsidRPr="00433B99">
        <w:rPr>
          <w:sz w:val="28"/>
          <w:szCs w:val="28"/>
        </w:rPr>
        <w:t xml:space="preserve"> n</w:t>
      </w:r>
      <w:r w:rsidRPr="00433B99">
        <w:rPr>
          <w:rFonts w:eastAsia="Arial Unicode MS"/>
          <w:sz w:val="28"/>
          <w:szCs w:val="28"/>
        </w:rPr>
        <w:t>ói</w:t>
      </w:r>
      <w:r w:rsidRPr="00433B99">
        <w:rPr>
          <w:sz w:val="28"/>
          <w:szCs w:val="28"/>
        </w:rPr>
        <w:t xml:space="preserve"> ra, b</w:t>
      </w:r>
      <w:r w:rsidRPr="00433B99">
        <w:rPr>
          <w:rFonts w:eastAsia="Arial Unicode MS"/>
          <w:sz w:val="28"/>
          <w:szCs w:val="28"/>
        </w:rPr>
        <w:t>ản</w:t>
      </w:r>
      <w:r w:rsidRPr="00433B99">
        <w:rPr>
          <w:sz w:val="28"/>
          <w:szCs w:val="28"/>
        </w:rPr>
        <w:t xml:space="preserve"> th</w:t>
      </w:r>
      <w:r w:rsidRPr="00433B99">
        <w:rPr>
          <w:rFonts w:eastAsia="Arial Unicode MS"/>
          <w:sz w:val="28"/>
          <w:szCs w:val="28"/>
        </w:rPr>
        <w:t>ân</w:t>
      </w:r>
      <w:r w:rsidRPr="00433B99">
        <w:rPr>
          <w:sz w:val="28"/>
          <w:szCs w:val="28"/>
        </w:rPr>
        <w:t xml:space="preserve"> ch</w:t>
      </w:r>
      <w:r w:rsidRPr="00433B99">
        <w:rPr>
          <w:rFonts w:eastAsia="Arial Unicode MS"/>
          <w:sz w:val="28"/>
          <w:szCs w:val="28"/>
        </w:rPr>
        <w:t>úng</w:t>
      </w:r>
      <w:r w:rsidRPr="00433B99">
        <w:rPr>
          <w:sz w:val="28"/>
          <w:szCs w:val="28"/>
        </w:rPr>
        <w:t xml:space="preserve"> ta c</w:t>
      </w:r>
      <w:r w:rsidRPr="00433B99">
        <w:rPr>
          <w:rFonts w:eastAsia="Arial Unicode MS"/>
          <w:sz w:val="28"/>
          <w:szCs w:val="28"/>
        </w:rPr>
        <w:t>ũng</w:t>
      </w:r>
      <w:r w:rsidRPr="00433B99">
        <w:rPr>
          <w:sz w:val="28"/>
          <w:szCs w:val="28"/>
        </w:rPr>
        <w:t xml:space="preserve"> c</w:t>
      </w:r>
      <w:r w:rsidRPr="00433B99">
        <w:rPr>
          <w:rFonts w:eastAsia="Arial Unicode MS"/>
          <w:sz w:val="28"/>
          <w:szCs w:val="28"/>
        </w:rPr>
        <w:t>ó</w:t>
      </w:r>
      <w:r w:rsidRPr="00433B99">
        <w:rPr>
          <w:sz w:val="28"/>
          <w:szCs w:val="28"/>
        </w:rPr>
        <w:t xml:space="preserve"> th</w:t>
      </w:r>
      <w:r w:rsidRPr="00433B99">
        <w:rPr>
          <w:rFonts w:eastAsia="Arial Unicode MS"/>
          <w:sz w:val="28"/>
          <w:szCs w:val="28"/>
        </w:rPr>
        <w:t>ể</w:t>
      </w:r>
      <w:r w:rsidRPr="00433B99">
        <w:rPr>
          <w:sz w:val="28"/>
          <w:szCs w:val="28"/>
        </w:rPr>
        <w:t xml:space="preserve"> x</w:t>
      </w:r>
      <w:r w:rsidRPr="00433B99">
        <w:rPr>
          <w:rFonts w:eastAsia="Arial Unicode MS"/>
          <w:sz w:val="28"/>
          <w:szCs w:val="28"/>
        </w:rPr>
        <w:t>ứng</w:t>
      </w:r>
      <w:r w:rsidRPr="00433B99">
        <w:rPr>
          <w:sz w:val="28"/>
          <w:szCs w:val="28"/>
        </w:rPr>
        <w:t xml:space="preserve"> l</w:t>
      </w:r>
      <w:r w:rsidRPr="00433B99">
        <w:rPr>
          <w:rFonts w:eastAsia="Arial Unicode MS"/>
          <w:sz w:val="28"/>
          <w:szCs w:val="28"/>
        </w:rPr>
        <w:t>ý</w:t>
      </w:r>
      <w:r w:rsidRPr="00433B99">
        <w:rPr>
          <w:sz w:val="28"/>
          <w:szCs w:val="28"/>
        </w:rPr>
        <w:t xml:space="preserve"> nh</w:t>
      </w:r>
      <w:r w:rsidRPr="00433B99">
        <w:rPr>
          <w:rFonts w:eastAsia="Arial Unicode MS"/>
          <w:sz w:val="28"/>
          <w:szCs w:val="28"/>
        </w:rPr>
        <w:t>ư</w:t>
      </w:r>
      <w:r w:rsidRPr="00433B99">
        <w:rPr>
          <w:sz w:val="28"/>
          <w:szCs w:val="28"/>
        </w:rPr>
        <w:t xml:space="preserve"> v</w:t>
      </w:r>
      <w:r w:rsidRPr="00433B99">
        <w:rPr>
          <w:rFonts w:eastAsia="Arial Unicode MS"/>
          <w:sz w:val="28"/>
          <w:szCs w:val="28"/>
        </w:rPr>
        <w:t>ậy,</w:t>
      </w:r>
      <w:r w:rsidRPr="00433B99">
        <w:rPr>
          <w:sz w:val="28"/>
          <w:szCs w:val="28"/>
        </w:rPr>
        <w:t xml:space="preserve"> </w:t>
      </w:r>
      <w:r w:rsidRPr="00433B99">
        <w:rPr>
          <w:rFonts w:eastAsia="Arial Unicode MS"/>
          <w:sz w:val="28"/>
          <w:szCs w:val="28"/>
        </w:rPr>
        <w:t>quý</w:t>
      </w:r>
      <w:r w:rsidRPr="00433B99">
        <w:rPr>
          <w:sz w:val="28"/>
          <w:szCs w:val="28"/>
        </w:rPr>
        <w:t xml:space="preserve"> vị </w:t>
      </w:r>
      <w:r w:rsidRPr="00433B99">
        <w:rPr>
          <w:rFonts w:eastAsia="Arial Unicode MS"/>
          <w:sz w:val="28"/>
          <w:szCs w:val="28"/>
        </w:rPr>
        <w:t>cũng</w:t>
      </w:r>
      <w:r w:rsidRPr="00433B99">
        <w:rPr>
          <w:sz w:val="28"/>
          <w:szCs w:val="28"/>
        </w:rPr>
        <w:t xml:space="preserve"> s</w:t>
      </w:r>
      <w:r w:rsidRPr="00433B99">
        <w:rPr>
          <w:rFonts w:eastAsia="Arial Unicode MS"/>
          <w:sz w:val="28"/>
          <w:szCs w:val="28"/>
        </w:rPr>
        <w:t>ẽ</w:t>
      </w:r>
      <w:r w:rsidRPr="00433B99">
        <w:rPr>
          <w:sz w:val="28"/>
          <w:szCs w:val="28"/>
        </w:rPr>
        <w:t xml:space="preserve"> </w:t>
      </w:r>
      <w:r w:rsidRPr="00433B99">
        <w:rPr>
          <w:rFonts w:eastAsia="Arial Unicode MS"/>
          <w:sz w:val="28"/>
          <w:szCs w:val="28"/>
        </w:rPr>
        <w:t>được</w:t>
      </w:r>
      <w:r w:rsidRPr="00433B99">
        <w:rPr>
          <w:sz w:val="28"/>
          <w:szCs w:val="28"/>
        </w:rPr>
        <w:t xml:space="preserve"> </w:t>
      </w:r>
      <w:r w:rsidRPr="00433B99">
        <w:rPr>
          <w:rFonts w:eastAsia="Arial Unicode MS"/>
          <w:sz w:val="28"/>
          <w:szCs w:val="28"/>
        </w:rPr>
        <w:t>thụ</w:t>
      </w:r>
      <w:r w:rsidRPr="00433B99">
        <w:rPr>
          <w:sz w:val="28"/>
          <w:szCs w:val="28"/>
        </w:rPr>
        <w:t xml:space="preserve"> d</w:t>
      </w:r>
      <w:r w:rsidRPr="00433B99">
        <w:rPr>
          <w:rFonts w:eastAsia="Arial Unicode MS"/>
          <w:sz w:val="28"/>
          <w:szCs w:val="28"/>
        </w:rPr>
        <w:t>ụng</w:t>
      </w:r>
      <w:r w:rsidRPr="00433B99">
        <w:rPr>
          <w:sz w:val="28"/>
          <w:szCs w:val="28"/>
        </w:rPr>
        <w:t xml:space="preserve"> r</w:t>
      </w:r>
      <w:r w:rsidRPr="00433B99">
        <w:rPr>
          <w:rFonts w:eastAsia="Arial Unicode MS"/>
          <w:sz w:val="28"/>
          <w:szCs w:val="28"/>
        </w:rPr>
        <w:t>ất</w:t>
      </w:r>
      <w:r w:rsidRPr="00433B99">
        <w:rPr>
          <w:sz w:val="28"/>
          <w:szCs w:val="28"/>
        </w:rPr>
        <w:t xml:space="preserve"> l</w:t>
      </w:r>
      <w:r w:rsidRPr="00433B99">
        <w:rPr>
          <w:rFonts w:eastAsia="Arial Unicode MS"/>
          <w:sz w:val="28"/>
          <w:szCs w:val="28"/>
        </w:rPr>
        <w:t>ớn.</w:t>
      </w:r>
    </w:p>
    <w:p w14:paraId="391A79A5" w14:textId="77777777" w:rsidR="003031FC" w:rsidRPr="00433B99" w:rsidRDefault="003031FC" w:rsidP="00C95564">
      <w:pPr>
        <w:rPr>
          <w:rFonts w:eastAsia="Arial Unicode MS"/>
          <w:sz w:val="28"/>
          <w:szCs w:val="28"/>
        </w:rPr>
      </w:pPr>
    </w:p>
    <w:p w14:paraId="47B98316" w14:textId="77777777" w:rsidR="003031FC" w:rsidRPr="00433B99" w:rsidRDefault="003031FC" w:rsidP="00C95564">
      <w:pPr>
        <w:ind w:firstLine="720"/>
        <w:rPr>
          <w:b/>
          <w:i/>
          <w:sz w:val="28"/>
          <w:szCs w:val="28"/>
        </w:rPr>
      </w:pPr>
      <w:r w:rsidRPr="00433B99">
        <w:rPr>
          <w:rFonts w:eastAsia="Arial Unicode MS"/>
          <w:b/>
          <w:i/>
          <w:sz w:val="28"/>
          <w:szCs w:val="28"/>
        </w:rPr>
        <w:t>(Sớ)</w:t>
      </w:r>
      <w:r w:rsidRPr="00433B99">
        <w:rPr>
          <w:b/>
          <w:i/>
          <w:sz w:val="28"/>
          <w:szCs w:val="28"/>
        </w:rPr>
        <w:t xml:space="preserve"> </w:t>
      </w:r>
      <w:r w:rsidRPr="00433B99">
        <w:rPr>
          <w:rFonts w:eastAsia="Arial Unicode MS"/>
          <w:b/>
          <w:i/>
          <w:sz w:val="28"/>
          <w:szCs w:val="28"/>
        </w:rPr>
        <w:t>Xứng</w:t>
      </w:r>
      <w:r w:rsidRPr="00433B99">
        <w:rPr>
          <w:b/>
          <w:i/>
          <w:sz w:val="28"/>
          <w:szCs w:val="28"/>
        </w:rPr>
        <w:t xml:space="preserve"> Lý, tắc tự tánh vạn đức hòa dung, thị thiên nhạc nghĩa.</w:t>
      </w:r>
    </w:p>
    <w:p w14:paraId="32E6BC28" w14:textId="77777777" w:rsidR="003031FC" w:rsidRPr="00433B99" w:rsidRDefault="003031FC" w:rsidP="00C95564">
      <w:pPr>
        <w:ind w:firstLine="720"/>
        <w:rPr>
          <w:rFonts w:ascii="DFKai-SB" w:eastAsia="DFKai-SB" w:hAnsi="DFKai-SB" w:cs="DFKai-SB"/>
          <w:b/>
          <w:sz w:val="32"/>
          <w:szCs w:val="32"/>
        </w:rPr>
      </w:pPr>
      <w:r w:rsidRPr="00433B99">
        <w:rPr>
          <w:rFonts w:eastAsia="DFKai-SB"/>
          <w:b/>
          <w:sz w:val="32"/>
          <w:szCs w:val="32"/>
        </w:rPr>
        <w:t>(</w:t>
      </w:r>
      <w:r w:rsidRPr="00433B99">
        <w:rPr>
          <w:rFonts w:ascii="DFKai-SB" w:eastAsia="DFKai-SB" w:hAnsi="DFKai-SB" w:cs="DFKai-SB"/>
          <w:b/>
          <w:sz w:val="32"/>
          <w:szCs w:val="32"/>
        </w:rPr>
        <w:t>疏</w:t>
      </w:r>
      <w:r w:rsidRPr="00433B99">
        <w:rPr>
          <w:rFonts w:eastAsia="DFKai-SB"/>
          <w:b/>
          <w:sz w:val="32"/>
          <w:szCs w:val="32"/>
        </w:rPr>
        <w:t xml:space="preserve">) </w:t>
      </w:r>
      <w:r w:rsidRPr="00433B99">
        <w:rPr>
          <w:rFonts w:ascii="DFKai-SB" w:eastAsia="DFKai-SB" w:hAnsi="DFKai-SB" w:cs="DFKai-SB"/>
          <w:b/>
          <w:sz w:val="32"/>
          <w:szCs w:val="32"/>
        </w:rPr>
        <w:t>稱理，則自性萬德和融，是天樂義。</w:t>
      </w:r>
    </w:p>
    <w:p w14:paraId="58CD2A37" w14:textId="77777777" w:rsidR="003031FC" w:rsidRPr="00433B99" w:rsidRDefault="003031FC" w:rsidP="00C95564">
      <w:pPr>
        <w:ind w:firstLine="720"/>
        <w:rPr>
          <w:i/>
          <w:sz w:val="28"/>
          <w:szCs w:val="28"/>
        </w:rPr>
      </w:pPr>
      <w:r w:rsidRPr="00433B99">
        <w:rPr>
          <w:i/>
          <w:sz w:val="28"/>
          <w:szCs w:val="28"/>
        </w:rPr>
        <w:t xml:space="preserve"> </w:t>
      </w:r>
      <w:r w:rsidRPr="00433B99">
        <w:rPr>
          <w:rFonts w:eastAsia="Arial Unicode MS"/>
          <w:i/>
          <w:sz w:val="28"/>
          <w:szCs w:val="28"/>
        </w:rPr>
        <w:t>(</w:t>
      </w:r>
      <w:r w:rsidRPr="00433B99">
        <w:rPr>
          <w:rFonts w:eastAsia="Arial Unicode MS"/>
          <w:b/>
          <w:i/>
          <w:sz w:val="28"/>
          <w:szCs w:val="28"/>
        </w:rPr>
        <w:t>Sớ</w:t>
      </w:r>
      <w:r w:rsidRPr="00433B99">
        <w:rPr>
          <w:rFonts w:eastAsia="Arial Unicode MS"/>
          <w:i/>
          <w:sz w:val="28"/>
          <w:szCs w:val="28"/>
        </w:rPr>
        <w:t>:</w:t>
      </w:r>
      <w:r w:rsidRPr="00433B99">
        <w:rPr>
          <w:i/>
          <w:sz w:val="28"/>
          <w:szCs w:val="28"/>
        </w:rPr>
        <w:t xml:space="preserve"> Xứng Lý thì vạn đức hòa h</w:t>
      </w:r>
      <w:r w:rsidRPr="00433B99">
        <w:rPr>
          <w:rFonts w:eastAsia="Arial Unicode MS"/>
          <w:i/>
          <w:sz w:val="28"/>
          <w:szCs w:val="28"/>
        </w:rPr>
        <w:t>ợp,</w:t>
      </w:r>
      <w:r w:rsidRPr="00433B99">
        <w:rPr>
          <w:i/>
          <w:sz w:val="28"/>
          <w:szCs w:val="28"/>
        </w:rPr>
        <w:t xml:space="preserve"> dung nhập trong tự tánh chính là ý nghĩa của thiên nhạc).</w:t>
      </w:r>
    </w:p>
    <w:p w14:paraId="51D95818" w14:textId="77777777" w:rsidR="003031FC" w:rsidRPr="00433B99" w:rsidRDefault="003031FC" w:rsidP="00C95564">
      <w:pPr>
        <w:rPr>
          <w:rFonts w:eastAsia="Arial Unicode MS"/>
          <w:sz w:val="28"/>
          <w:szCs w:val="28"/>
        </w:rPr>
      </w:pPr>
    </w:p>
    <w:p w14:paraId="1A1581F0" w14:textId="77777777" w:rsidR="003031FC" w:rsidRPr="00433B99" w:rsidRDefault="003031FC" w:rsidP="00C95564">
      <w:pPr>
        <w:ind w:firstLine="720"/>
        <w:rPr>
          <w:rFonts w:eastAsia="Arial Unicode MS"/>
          <w:sz w:val="28"/>
          <w:szCs w:val="28"/>
        </w:rPr>
      </w:pPr>
      <w:r w:rsidRPr="00433B99">
        <w:rPr>
          <w:rFonts w:eastAsia="Arial Unicode MS"/>
          <w:sz w:val="28"/>
          <w:szCs w:val="28"/>
        </w:rPr>
        <w:t>Trừ</w:t>
      </w:r>
      <w:r w:rsidRPr="00433B99">
        <w:rPr>
          <w:sz w:val="28"/>
          <w:szCs w:val="28"/>
        </w:rPr>
        <w:t xml:space="preserve"> ch</w:t>
      </w:r>
      <w:r w:rsidRPr="00433B99">
        <w:rPr>
          <w:rFonts w:eastAsia="Arial Unicode MS"/>
          <w:sz w:val="28"/>
          <w:szCs w:val="28"/>
        </w:rPr>
        <w:t>ư</w:t>
      </w:r>
      <w:r w:rsidRPr="00433B99">
        <w:rPr>
          <w:sz w:val="28"/>
          <w:szCs w:val="28"/>
        </w:rPr>
        <w:t xml:space="preserve"> thi</w:t>
      </w:r>
      <w:r w:rsidRPr="00433B99">
        <w:rPr>
          <w:rFonts w:eastAsia="Arial Unicode MS"/>
          <w:sz w:val="28"/>
          <w:szCs w:val="28"/>
        </w:rPr>
        <w:t>ên</w:t>
      </w:r>
      <w:r w:rsidRPr="00433B99">
        <w:rPr>
          <w:sz w:val="28"/>
          <w:szCs w:val="28"/>
        </w:rPr>
        <w:t xml:space="preserve"> </w:t>
      </w:r>
      <w:r w:rsidRPr="00433B99">
        <w:rPr>
          <w:rFonts w:eastAsia="Arial Unicode MS"/>
          <w:sz w:val="28"/>
          <w:szCs w:val="28"/>
        </w:rPr>
        <w:t>cúng</w:t>
      </w:r>
      <w:r w:rsidRPr="00433B99">
        <w:rPr>
          <w:sz w:val="28"/>
          <w:szCs w:val="28"/>
        </w:rPr>
        <w:t xml:space="preserve"> dường </w:t>
      </w:r>
      <w:r w:rsidRPr="00433B99">
        <w:rPr>
          <w:rFonts w:eastAsia="Arial Unicode MS"/>
          <w:sz w:val="28"/>
          <w:szCs w:val="28"/>
        </w:rPr>
        <w:t>thiên</w:t>
      </w:r>
      <w:r w:rsidRPr="00433B99">
        <w:rPr>
          <w:sz w:val="28"/>
          <w:szCs w:val="28"/>
        </w:rPr>
        <w:t xml:space="preserve"> nh</w:t>
      </w:r>
      <w:r w:rsidRPr="00433B99">
        <w:rPr>
          <w:rFonts w:eastAsia="Arial Unicode MS"/>
          <w:sz w:val="28"/>
          <w:szCs w:val="28"/>
        </w:rPr>
        <w:t>ạc</w:t>
      </w:r>
      <w:r w:rsidRPr="00433B99">
        <w:rPr>
          <w:sz w:val="28"/>
          <w:szCs w:val="28"/>
        </w:rPr>
        <w:t xml:space="preserve"> ra, c</w:t>
      </w:r>
      <w:r w:rsidRPr="00433B99">
        <w:rPr>
          <w:rFonts w:eastAsia="Arial Unicode MS"/>
          <w:sz w:val="28"/>
          <w:szCs w:val="28"/>
        </w:rPr>
        <w:t>òn</w:t>
      </w:r>
      <w:r w:rsidRPr="00433B99">
        <w:rPr>
          <w:sz w:val="28"/>
          <w:szCs w:val="28"/>
        </w:rPr>
        <w:t xml:space="preserve"> c</w:t>
      </w:r>
      <w:r w:rsidRPr="00433B99">
        <w:rPr>
          <w:rFonts w:eastAsia="Arial Unicode MS"/>
          <w:sz w:val="28"/>
          <w:szCs w:val="28"/>
        </w:rPr>
        <w:t>ó</w:t>
      </w:r>
      <w:r w:rsidRPr="00433B99">
        <w:rPr>
          <w:sz w:val="28"/>
          <w:szCs w:val="28"/>
        </w:rPr>
        <w:t xml:space="preserve"> </w:t>
      </w:r>
      <w:r w:rsidRPr="00433B99">
        <w:rPr>
          <w:rFonts w:eastAsia="Arial Unicode MS"/>
          <w:sz w:val="28"/>
          <w:szCs w:val="28"/>
        </w:rPr>
        <w:t>âm</w:t>
      </w:r>
      <w:r w:rsidRPr="00433B99">
        <w:rPr>
          <w:sz w:val="28"/>
          <w:szCs w:val="28"/>
        </w:rPr>
        <w:t xml:space="preserve"> nh</w:t>
      </w:r>
      <w:r w:rsidRPr="00433B99">
        <w:rPr>
          <w:rFonts w:eastAsia="Arial Unicode MS"/>
          <w:sz w:val="28"/>
          <w:szCs w:val="28"/>
        </w:rPr>
        <w:t>ạc</w:t>
      </w:r>
      <w:r w:rsidRPr="00433B99">
        <w:rPr>
          <w:sz w:val="28"/>
          <w:szCs w:val="28"/>
        </w:rPr>
        <w:t xml:space="preserve"> t</w:t>
      </w:r>
      <w:r w:rsidRPr="00433B99">
        <w:rPr>
          <w:rFonts w:eastAsia="Arial Unicode MS"/>
          <w:sz w:val="28"/>
          <w:szCs w:val="28"/>
        </w:rPr>
        <w:t>ự</w:t>
      </w:r>
      <w:r w:rsidRPr="00433B99">
        <w:rPr>
          <w:sz w:val="28"/>
          <w:szCs w:val="28"/>
        </w:rPr>
        <w:t xml:space="preserve"> nhi</w:t>
      </w:r>
      <w:r w:rsidRPr="00433B99">
        <w:rPr>
          <w:rFonts w:eastAsia="Arial Unicode MS"/>
          <w:sz w:val="28"/>
          <w:szCs w:val="28"/>
        </w:rPr>
        <w:t>ên.</w:t>
      </w:r>
      <w:r w:rsidRPr="00433B99">
        <w:rPr>
          <w:sz w:val="28"/>
          <w:szCs w:val="28"/>
        </w:rPr>
        <w:t xml:space="preserve"> </w:t>
      </w:r>
      <w:r w:rsidRPr="00433B99">
        <w:rPr>
          <w:rFonts w:eastAsia="Arial Unicode MS"/>
          <w:sz w:val="28"/>
          <w:szCs w:val="28"/>
        </w:rPr>
        <w:t>Âm</w:t>
      </w:r>
      <w:r w:rsidRPr="00433B99">
        <w:rPr>
          <w:sz w:val="28"/>
          <w:szCs w:val="28"/>
        </w:rPr>
        <w:t xml:space="preserve"> nh</w:t>
      </w:r>
      <w:r w:rsidRPr="00433B99">
        <w:rPr>
          <w:rFonts w:eastAsia="Arial Unicode MS"/>
          <w:sz w:val="28"/>
          <w:szCs w:val="28"/>
        </w:rPr>
        <w:t>ạc</w:t>
      </w:r>
      <w:r w:rsidRPr="00433B99">
        <w:rPr>
          <w:sz w:val="28"/>
          <w:szCs w:val="28"/>
        </w:rPr>
        <w:t xml:space="preserve"> t</w:t>
      </w:r>
      <w:r w:rsidRPr="00433B99">
        <w:rPr>
          <w:rFonts w:eastAsia="Arial Unicode MS"/>
          <w:sz w:val="28"/>
          <w:szCs w:val="28"/>
        </w:rPr>
        <w:t>ự</w:t>
      </w:r>
      <w:r w:rsidRPr="00433B99">
        <w:rPr>
          <w:sz w:val="28"/>
          <w:szCs w:val="28"/>
        </w:rPr>
        <w:t xml:space="preserve"> nhi</w:t>
      </w:r>
      <w:r w:rsidRPr="00433B99">
        <w:rPr>
          <w:rFonts w:eastAsia="Arial Unicode MS"/>
          <w:sz w:val="28"/>
          <w:szCs w:val="28"/>
        </w:rPr>
        <w:t>ên</w:t>
      </w:r>
      <w:r w:rsidRPr="00433B99">
        <w:rPr>
          <w:sz w:val="28"/>
          <w:szCs w:val="28"/>
        </w:rPr>
        <w:t xml:space="preserve"> l</w:t>
      </w:r>
      <w:r w:rsidRPr="00433B99">
        <w:rPr>
          <w:rFonts w:eastAsia="Arial Unicode MS"/>
          <w:sz w:val="28"/>
          <w:szCs w:val="28"/>
        </w:rPr>
        <w:t>à</w:t>
      </w:r>
      <w:r w:rsidRPr="00433B99">
        <w:rPr>
          <w:sz w:val="28"/>
          <w:szCs w:val="28"/>
        </w:rPr>
        <w:t xml:space="preserve"> th</w:t>
      </w:r>
      <w:r w:rsidRPr="00433B99">
        <w:rPr>
          <w:rFonts w:eastAsia="Arial Unicode MS"/>
          <w:sz w:val="28"/>
          <w:szCs w:val="28"/>
        </w:rPr>
        <w:t>ứ</w:t>
      </w:r>
      <w:r w:rsidRPr="00433B99">
        <w:rPr>
          <w:sz w:val="28"/>
          <w:szCs w:val="28"/>
        </w:rPr>
        <w:t xml:space="preserve"> v</w:t>
      </w:r>
      <w:r w:rsidRPr="00433B99">
        <w:rPr>
          <w:rFonts w:eastAsia="Arial Unicode MS"/>
          <w:sz w:val="28"/>
          <w:szCs w:val="28"/>
        </w:rPr>
        <w:t>ốn</w:t>
      </w:r>
      <w:r w:rsidRPr="00433B99">
        <w:rPr>
          <w:sz w:val="28"/>
          <w:szCs w:val="28"/>
        </w:rPr>
        <w:t xml:space="preserve"> s</w:t>
      </w:r>
      <w:r w:rsidRPr="00433B99">
        <w:rPr>
          <w:rFonts w:eastAsia="Arial Unicode MS"/>
          <w:sz w:val="28"/>
          <w:szCs w:val="28"/>
        </w:rPr>
        <w:t>ẵn</w:t>
      </w:r>
      <w:r w:rsidRPr="00433B99">
        <w:rPr>
          <w:sz w:val="28"/>
          <w:szCs w:val="28"/>
        </w:rPr>
        <w:t xml:space="preserve"> c</w:t>
      </w:r>
      <w:r w:rsidRPr="00433B99">
        <w:rPr>
          <w:rFonts w:eastAsia="Arial Unicode MS"/>
          <w:sz w:val="28"/>
          <w:szCs w:val="28"/>
        </w:rPr>
        <w:t>ó</w:t>
      </w:r>
      <w:r w:rsidRPr="00433B99">
        <w:rPr>
          <w:sz w:val="28"/>
          <w:szCs w:val="28"/>
        </w:rPr>
        <w:t xml:space="preserve"> trong b</w:t>
      </w:r>
      <w:r w:rsidRPr="00433B99">
        <w:rPr>
          <w:rFonts w:eastAsia="Arial Unicode MS"/>
          <w:sz w:val="28"/>
          <w:szCs w:val="28"/>
        </w:rPr>
        <w:t>ổn</w:t>
      </w:r>
      <w:r w:rsidRPr="00433B99">
        <w:rPr>
          <w:sz w:val="28"/>
          <w:szCs w:val="28"/>
        </w:rPr>
        <w:t xml:space="preserve"> t</w:t>
      </w:r>
      <w:r w:rsidRPr="00433B99">
        <w:rPr>
          <w:rFonts w:eastAsia="Arial Unicode MS"/>
          <w:sz w:val="28"/>
          <w:szCs w:val="28"/>
        </w:rPr>
        <w:t>ánh,</w:t>
      </w:r>
      <w:r w:rsidRPr="00433B99">
        <w:rPr>
          <w:sz w:val="28"/>
          <w:szCs w:val="28"/>
        </w:rPr>
        <w:t xml:space="preserve"> s</w:t>
      </w:r>
      <w:r w:rsidRPr="00433B99">
        <w:rPr>
          <w:rFonts w:eastAsia="Arial Unicode MS"/>
          <w:sz w:val="28"/>
          <w:szCs w:val="28"/>
        </w:rPr>
        <w:t>ẵn</w:t>
      </w:r>
      <w:r w:rsidRPr="00433B99">
        <w:rPr>
          <w:sz w:val="28"/>
          <w:szCs w:val="28"/>
        </w:rPr>
        <w:t xml:space="preserve"> c</w:t>
      </w:r>
      <w:r w:rsidRPr="00433B99">
        <w:rPr>
          <w:rFonts w:eastAsia="Arial Unicode MS"/>
          <w:sz w:val="28"/>
          <w:szCs w:val="28"/>
        </w:rPr>
        <w:t>ó</w:t>
      </w:r>
      <w:r w:rsidRPr="00433B99">
        <w:rPr>
          <w:sz w:val="28"/>
          <w:szCs w:val="28"/>
        </w:rPr>
        <w:t xml:space="preserve"> nh</w:t>
      </w:r>
      <w:r w:rsidRPr="00433B99">
        <w:rPr>
          <w:rFonts w:eastAsia="Arial Unicode MS"/>
          <w:sz w:val="28"/>
          <w:szCs w:val="28"/>
        </w:rPr>
        <w:t>ư</w:t>
      </w:r>
      <w:r w:rsidRPr="00433B99">
        <w:rPr>
          <w:sz w:val="28"/>
          <w:szCs w:val="28"/>
        </w:rPr>
        <w:t xml:space="preserve"> th</w:t>
      </w:r>
      <w:r w:rsidRPr="00433B99">
        <w:rPr>
          <w:rFonts w:eastAsia="Arial Unicode MS"/>
          <w:sz w:val="28"/>
          <w:szCs w:val="28"/>
        </w:rPr>
        <w:t>ế</w:t>
      </w:r>
      <w:r w:rsidRPr="00433B99">
        <w:rPr>
          <w:sz w:val="28"/>
          <w:szCs w:val="28"/>
        </w:rPr>
        <w:t xml:space="preserve"> n</w:t>
      </w:r>
      <w:r w:rsidRPr="00433B99">
        <w:rPr>
          <w:rFonts w:eastAsia="Arial Unicode MS"/>
          <w:sz w:val="28"/>
          <w:szCs w:val="28"/>
        </w:rPr>
        <w:t>ào?</w:t>
      </w:r>
      <w:r w:rsidRPr="00433B99">
        <w:rPr>
          <w:sz w:val="28"/>
          <w:szCs w:val="28"/>
        </w:rPr>
        <w:t xml:space="preserve"> Do </w:t>
      </w:r>
      <w:r w:rsidRPr="00433B99">
        <w:rPr>
          <w:i/>
          <w:sz w:val="28"/>
          <w:szCs w:val="28"/>
        </w:rPr>
        <w:t>“</w:t>
      </w:r>
      <w:r w:rsidRPr="00433B99">
        <w:rPr>
          <w:rFonts w:eastAsia="Arial Unicode MS"/>
          <w:i/>
          <w:sz w:val="28"/>
          <w:szCs w:val="28"/>
        </w:rPr>
        <w:t>Tánh</w:t>
      </w:r>
      <w:r w:rsidRPr="00433B99">
        <w:rPr>
          <w:i/>
          <w:sz w:val="28"/>
          <w:szCs w:val="28"/>
        </w:rPr>
        <w:t xml:space="preserve"> Đức hòa dung”</w:t>
      </w:r>
      <w:r w:rsidRPr="00433B99">
        <w:rPr>
          <w:sz w:val="28"/>
          <w:szCs w:val="28"/>
        </w:rPr>
        <w:t xml:space="preserve"> n</w:t>
      </w:r>
      <w:r w:rsidRPr="00433B99">
        <w:rPr>
          <w:rFonts w:eastAsia="Arial Unicode MS"/>
          <w:sz w:val="28"/>
          <w:szCs w:val="28"/>
        </w:rPr>
        <w:t>ên</w:t>
      </w:r>
      <w:r w:rsidRPr="00433B99">
        <w:rPr>
          <w:sz w:val="28"/>
          <w:szCs w:val="28"/>
        </w:rPr>
        <w:t xml:space="preserve"> </w:t>
      </w:r>
      <w:r w:rsidRPr="00433B99">
        <w:rPr>
          <w:rFonts w:eastAsia="Arial Unicode MS"/>
          <w:sz w:val="28"/>
          <w:szCs w:val="28"/>
        </w:rPr>
        <w:t>tự</w:t>
      </w:r>
      <w:r w:rsidRPr="00433B99">
        <w:rPr>
          <w:sz w:val="28"/>
          <w:szCs w:val="28"/>
        </w:rPr>
        <w:t xml:space="preserve"> nhi</w:t>
      </w:r>
      <w:r w:rsidRPr="00433B99">
        <w:rPr>
          <w:rFonts w:eastAsia="Arial Unicode MS"/>
          <w:sz w:val="28"/>
          <w:szCs w:val="28"/>
        </w:rPr>
        <w:t>ên</w:t>
      </w:r>
      <w:r w:rsidRPr="00433B99">
        <w:rPr>
          <w:sz w:val="28"/>
          <w:szCs w:val="28"/>
        </w:rPr>
        <w:t xml:space="preserve"> </w:t>
      </w:r>
      <w:r w:rsidRPr="00433B99">
        <w:rPr>
          <w:rFonts w:eastAsia="Arial Unicode MS"/>
          <w:sz w:val="28"/>
          <w:szCs w:val="28"/>
        </w:rPr>
        <w:t>có</w:t>
      </w:r>
      <w:r w:rsidRPr="00433B99">
        <w:rPr>
          <w:sz w:val="28"/>
          <w:szCs w:val="28"/>
        </w:rPr>
        <w:t xml:space="preserve"> </w:t>
      </w:r>
      <w:r w:rsidRPr="00433B99">
        <w:rPr>
          <w:rFonts w:eastAsia="Arial Unicode MS"/>
          <w:sz w:val="28"/>
          <w:szCs w:val="28"/>
        </w:rPr>
        <w:t>âm</w:t>
      </w:r>
      <w:r w:rsidRPr="00433B99">
        <w:rPr>
          <w:sz w:val="28"/>
          <w:szCs w:val="28"/>
        </w:rPr>
        <w:t xml:space="preserve"> nh</w:t>
      </w:r>
      <w:r w:rsidRPr="00433B99">
        <w:rPr>
          <w:rFonts w:eastAsia="Arial Unicode MS"/>
          <w:sz w:val="28"/>
          <w:szCs w:val="28"/>
        </w:rPr>
        <w:t>ạc.</w:t>
      </w:r>
    </w:p>
    <w:p w14:paraId="46269945" w14:textId="77777777" w:rsidR="003031FC" w:rsidRPr="00433B99" w:rsidRDefault="003031FC" w:rsidP="00C95564">
      <w:pPr>
        <w:rPr>
          <w:rFonts w:eastAsia="Arial Unicode MS"/>
          <w:sz w:val="28"/>
          <w:szCs w:val="28"/>
        </w:rPr>
      </w:pPr>
    </w:p>
    <w:p w14:paraId="51D2D80A" w14:textId="77777777" w:rsidR="003031FC" w:rsidRPr="00433B99" w:rsidRDefault="003031FC" w:rsidP="00C95564">
      <w:pPr>
        <w:ind w:firstLine="720"/>
        <w:rPr>
          <w:b/>
          <w:i/>
          <w:sz w:val="28"/>
          <w:szCs w:val="28"/>
        </w:rPr>
      </w:pPr>
      <w:r w:rsidRPr="00433B99">
        <w:rPr>
          <w:rFonts w:eastAsia="Arial Unicode MS"/>
          <w:b/>
          <w:i/>
          <w:sz w:val="28"/>
          <w:szCs w:val="28"/>
        </w:rPr>
        <w:t>(Diễn)</w:t>
      </w:r>
      <w:r w:rsidRPr="00433B99">
        <w:rPr>
          <w:b/>
          <w:i/>
          <w:sz w:val="28"/>
          <w:szCs w:val="28"/>
        </w:rPr>
        <w:t xml:space="preserve"> Nhạc khả dĩ dưỡng nhân chi tánh tình, nhi đãng địch kỳ tà uế, tiêu dung kỳ tra chỉ, thị hữu hòa dung chi nghĩa.</w:t>
      </w:r>
    </w:p>
    <w:p w14:paraId="20B6C7A9" w14:textId="77777777" w:rsidR="003031FC" w:rsidRPr="00433B99" w:rsidRDefault="003031FC" w:rsidP="00C95564">
      <w:pPr>
        <w:ind w:firstLine="720"/>
        <w:rPr>
          <w:i/>
          <w:sz w:val="28"/>
          <w:szCs w:val="28"/>
        </w:rPr>
      </w:pPr>
      <w:r w:rsidRPr="00433B99">
        <w:rPr>
          <w:rFonts w:eastAsia="DFKai-SB"/>
          <w:b/>
          <w:sz w:val="32"/>
          <w:szCs w:val="32"/>
        </w:rPr>
        <w:t>(</w:t>
      </w:r>
      <w:r w:rsidRPr="00433B99">
        <w:rPr>
          <w:rFonts w:ascii="DFKai-SB" w:eastAsia="DFKai-SB" w:hAnsi="DFKai-SB" w:cs="DFKai-SB"/>
          <w:b/>
          <w:sz w:val="32"/>
          <w:szCs w:val="32"/>
        </w:rPr>
        <w:t>演</w:t>
      </w:r>
      <w:r w:rsidRPr="00433B99">
        <w:rPr>
          <w:rFonts w:eastAsia="DFKai-SB"/>
          <w:b/>
          <w:sz w:val="32"/>
          <w:szCs w:val="32"/>
        </w:rPr>
        <w:t xml:space="preserve">) </w:t>
      </w:r>
      <w:r w:rsidRPr="00433B99">
        <w:rPr>
          <w:rFonts w:ascii="DFKai-SB" w:eastAsia="DFKai-SB" w:hAnsi="DFKai-SB" w:cs="DFKai-SB"/>
          <w:b/>
          <w:sz w:val="32"/>
          <w:szCs w:val="32"/>
        </w:rPr>
        <w:t>樂可以養人之性情，而蕩滌其邪穢，消融其渣滓，是有和融之義。</w:t>
      </w:r>
    </w:p>
    <w:p w14:paraId="1F165193" w14:textId="77777777" w:rsidR="003031FC" w:rsidRPr="00433B99" w:rsidRDefault="003031FC" w:rsidP="00C95564">
      <w:pPr>
        <w:ind w:firstLine="720"/>
        <w:rPr>
          <w:sz w:val="28"/>
          <w:szCs w:val="28"/>
        </w:rPr>
      </w:pPr>
      <w:r w:rsidRPr="00433B99">
        <w:rPr>
          <w:i/>
          <w:sz w:val="28"/>
          <w:szCs w:val="28"/>
        </w:rPr>
        <w:t xml:space="preserve"> </w:t>
      </w:r>
      <w:r w:rsidRPr="00433B99">
        <w:rPr>
          <w:rFonts w:eastAsia="Arial Unicode MS"/>
          <w:i/>
          <w:sz w:val="28"/>
          <w:szCs w:val="28"/>
        </w:rPr>
        <w:t>(</w:t>
      </w:r>
      <w:r w:rsidRPr="00433B99">
        <w:rPr>
          <w:rFonts w:eastAsia="Arial Unicode MS"/>
          <w:b/>
          <w:i/>
          <w:sz w:val="28"/>
          <w:szCs w:val="28"/>
        </w:rPr>
        <w:t>Diễn</w:t>
      </w:r>
      <w:r w:rsidRPr="00433B99">
        <w:rPr>
          <w:rFonts w:eastAsia="Arial Unicode MS"/>
          <w:i/>
          <w:sz w:val="28"/>
          <w:szCs w:val="28"/>
        </w:rPr>
        <w:t>:</w:t>
      </w:r>
      <w:r w:rsidRPr="00433B99">
        <w:rPr>
          <w:i/>
          <w:sz w:val="28"/>
          <w:szCs w:val="28"/>
        </w:rPr>
        <w:t xml:space="preserve"> Nhạc có thể di dưỡng tánh tình của con người, gột rửa tà uế, tiêu tan những cặn bã, nên có ý nghĩa “</w:t>
      </w:r>
      <w:r w:rsidRPr="00433B99">
        <w:rPr>
          <w:rFonts w:eastAsia="Arial Unicode MS"/>
          <w:i/>
          <w:sz w:val="28"/>
          <w:szCs w:val="28"/>
        </w:rPr>
        <w:t>hòa</w:t>
      </w:r>
      <w:r w:rsidRPr="00433B99">
        <w:rPr>
          <w:i/>
          <w:sz w:val="28"/>
          <w:szCs w:val="28"/>
        </w:rPr>
        <w:t xml:space="preserve"> dung”</w:t>
      </w:r>
      <w:r w:rsidRPr="00433B99">
        <w:rPr>
          <w:rFonts w:eastAsia="Arial Unicode MS"/>
          <w:i/>
          <w:sz w:val="28"/>
          <w:szCs w:val="28"/>
        </w:rPr>
        <w:t>).</w:t>
      </w:r>
    </w:p>
    <w:p w14:paraId="36442A34" w14:textId="77777777" w:rsidR="003031FC" w:rsidRPr="00433B99" w:rsidRDefault="003031FC" w:rsidP="00C95564">
      <w:pPr>
        <w:ind w:firstLine="720"/>
        <w:rPr>
          <w:rFonts w:eastAsia="Arial Unicode MS"/>
          <w:sz w:val="28"/>
          <w:szCs w:val="28"/>
        </w:rPr>
      </w:pPr>
      <w:r w:rsidRPr="00433B99">
        <w:rPr>
          <w:i/>
          <w:sz w:val="28"/>
          <w:szCs w:val="28"/>
        </w:rPr>
        <w:t>“</w:t>
      </w:r>
      <w:r w:rsidRPr="00433B99">
        <w:rPr>
          <w:rFonts w:eastAsia="Arial Unicode MS"/>
          <w:i/>
          <w:sz w:val="28"/>
          <w:szCs w:val="28"/>
        </w:rPr>
        <w:t>Nhạc</w:t>
      </w:r>
      <w:r w:rsidRPr="00433B99">
        <w:rPr>
          <w:i/>
          <w:sz w:val="28"/>
          <w:szCs w:val="28"/>
        </w:rPr>
        <w:t>”</w:t>
      </w:r>
      <w:r w:rsidRPr="00433B99">
        <w:rPr>
          <w:sz w:val="28"/>
          <w:szCs w:val="28"/>
        </w:rPr>
        <w:t xml:space="preserve"> l</w:t>
      </w:r>
      <w:r w:rsidRPr="00433B99">
        <w:rPr>
          <w:rFonts w:eastAsia="Arial Unicode MS"/>
          <w:sz w:val="28"/>
          <w:szCs w:val="28"/>
        </w:rPr>
        <w:t>à</w:t>
      </w:r>
      <w:r w:rsidRPr="00433B99">
        <w:rPr>
          <w:sz w:val="28"/>
          <w:szCs w:val="28"/>
        </w:rPr>
        <w:t xml:space="preserve"> m</w:t>
      </w:r>
      <w:r w:rsidRPr="00433B99">
        <w:rPr>
          <w:rFonts w:eastAsia="Arial Unicode MS"/>
          <w:sz w:val="28"/>
          <w:szCs w:val="28"/>
        </w:rPr>
        <w:t>ột</w:t>
      </w:r>
      <w:r w:rsidRPr="00433B99">
        <w:rPr>
          <w:sz w:val="28"/>
          <w:szCs w:val="28"/>
        </w:rPr>
        <w:t xml:space="preserve"> </w:t>
      </w:r>
      <w:r w:rsidRPr="00433B99">
        <w:rPr>
          <w:rFonts w:eastAsia="Arial Unicode MS"/>
          <w:sz w:val="28"/>
          <w:szCs w:val="28"/>
        </w:rPr>
        <w:t>phương</w:t>
      </w:r>
      <w:r w:rsidRPr="00433B99">
        <w:rPr>
          <w:sz w:val="28"/>
          <w:szCs w:val="28"/>
        </w:rPr>
        <w:t xml:space="preserve"> pháp </w:t>
      </w:r>
      <w:r w:rsidRPr="00433B99">
        <w:rPr>
          <w:rFonts w:eastAsia="Arial Unicode MS"/>
          <w:sz w:val="28"/>
          <w:szCs w:val="28"/>
        </w:rPr>
        <w:t>giáo</w:t>
      </w:r>
      <w:r w:rsidRPr="00433B99">
        <w:rPr>
          <w:sz w:val="28"/>
          <w:szCs w:val="28"/>
        </w:rPr>
        <w:t xml:space="preserve"> d</w:t>
      </w:r>
      <w:r w:rsidRPr="00433B99">
        <w:rPr>
          <w:rFonts w:eastAsia="Arial Unicode MS"/>
          <w:sz w:val="28"/>
          <w:szCs w:val="28"/>
        </w:rPr>
        <w:t>ục</w:t>
      </w:r>
      <w:r w:rsidRPr="00433B99">
        <w:rPr>
          <w:sz w:val="28"/>
          <w:szCs w:val="28"/>
        </w:rPr>
        <w:t xml:space="preserve"> cao th</w:t>
      </w:r>
      <w:r w:rsidRPr="00433B99">
        <w:rPr>
          <w:rFonts w:eastAsia="Arial Unicode MS"/>
          <w:sz w:val="28"/>
          <w:szCs w:val="28"/>
        </w:rPr>
        <w:t>ượng,</w:t>
      </w:r>
      <w:r w:rsidRPr="00433B99">
        <w:rPr>
          <w:sz w:val="28"/>
          <w:szCs w:val="28"/>
        </w:rPr>
        <w:t xml:space="preserve"> trong </w:t>
      </w:r>
      <w:r w:rsidRPr="00433B99">
        <w:rPr>
          <w:rFonts w:eastAsia="Arial Unicode MS"/>
          <w:sz w:val="28"/>
          <w:szCs w:val="28"/>
        </w:rPr>
        <w:t>Phật</w:t>
      </w:r>
      <w:r w:rsidRPr="00433B99">
        <w:rPr>
          <w:sz w:val="28"/>
          <w:szCs w:val="28"/>
        </w:rPr>
        <w:t xml:space="preserve"> </w:t>
      </w:r>
      <w:r w:rsidRPr="00433B99">
        <w:rPr>
          <w:rFonts w:eastAsia="Arial Unicode MS"/>
          <w:sz w:val="28"/>
          <w:szCs w:val="28"/>
        </w:rPr>
        <w:t>môn</w:t>
      </w:r>
      <w:r w:rsidRPr="00433B99">
        <w:rPr>
          <w:sz w:val="28"/>
          <w:szCs w:val="28"/>
        </w:rPr>
        <w:t xml:space="preserve"> g</w:t>
      </w:r>
      <w:r w:rsidRPr="00433B99">
        <w:rPr>
          <w:rFonts w:eastAsia="Arial Unicode MS"/>
          <w:sz w:val="28"/>
          <w:szCs w:val="28"/>
        </w:rPr>
        <w:t>ọi</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i/>
          <w:sz w:val="28"/>
          <w:szCs w:val="28"/>
        </w:rPr>
        <w:t>“</w:t>
      </w:r>
      <w:r w:rsidRPr="00433B99">
        <w:rPr>
          <w:rFonts w:eastAsia="Arial Unicode MS"/>
          <w:i/>
          <w:sz w:val="28"/>
          <w:szCs w:val="28"/>
        </w:rPr>
        <w:t>thiện</w:t>
      </w:r>
      <w:r w:rsidRPr="00433B99">
        <w:rPr>
          <w:i/>
          <w:sz w:val="28"/>
          <w:szCs w:val="28"/>
        </w:rPr>
        <w:t xml:space="preserve"> x</w:t>
      </w:r>
      <w:r w:rsidRPr="00433B99">
        <w:rPr>
          <w:rFonts w:eastAsia="Arial Unicode MS"/>
          <w:i/>
          <w:sz w:val="28"/>
          <w:szCs w:val="28"/>
        </w:rPr>
        <w:t>ảo</w:t>
      </w:r>
      <w:r w:rsidRPr="00433B99">
        <w:rPr>
          <w:i/>
          <w:sz w:val="28"/>
          <w:szCs w:val="28"/>
        </w:rPr>
        <w:t xml:space="preserve"> ph</w:t>
      </w:r>
      <w:r w:rsidRPr="00433B99">
        <w:rPr>
          <w:rFonts w:eastAsia="Arial Unicode MS"/>
          <w:i/>
          <w:sz w:val="28"/>
          <w:szCs w:val="28"/>
        </w:rPr>
        <w:t>ương</w:t>
      </w:r>
      <w:r w:rsidRPr="00433B99">
        <w:rPr>
          <w:i/>
          <w:sz w:val="28"/>
          <w:szCs w:val="28"/>
        </w:rPr>
        <w:t xml:space="preserve"> ti</w:t>
      </w:r>
      <w:r w:rsidRPr="00433B99">
        <w:rPr>
          <w:rFonts w:eastAsia="Arial Unicode MS"/>
          <w:i/>
          <w:sz w:val="28"/>
          <w:szCs w:val="28"/>
        </w:rPr>
        <w:t>ện</w:t>
      </w:r>
      <w:r w:rsidRPr="00433B99">
        <w:rPr>
          <w:i/>
          <w:sz w:val="28"/>
          <w:szCs w:val="28"/>
        </w:rPr>
        <w:t>”.</w:t>
      </w:r>
      <w:r w:rsidRPr="00433B99">
        <w:rPr>
          <w:sz w:val="28"/>
          <w:szCs w:val="28"/>
        </w:rPr>
        <w:t xml:space="preserve"> Nói theo cách </w:t>
      </w:r>
      <w:r w:rsidRPr="00433B99">
        <w:rPr>
          <w:rFonts w:eastAsia="Arial Unicode MS"/>
          <w:sz w:val="28"/>
          <w:szCs w:val="28"/>
        </w:rPr>
        <w:t>hiện</w:t>
      </w:r>
      <w:r w:rsidRPr="00433B99">
        <w:rPr>
          <w:sz w:val="28"/>
          <w:szCs w:val="28"/>
        </w:rPr>
        <w:t xml:space="preserve"> th</w:t>
      </w:r>
      <w:r w:rsidRPr="00433B99">
        <w:rPr>
          <w:rFonts w:eastAsia="Arial Unicode MS"/>
          <w:sz w:val="28"/>
          <w:szCs w:val="28"/>
        </w:rPr>
        <w:t>ời,</w:t>
      </w:r>
      <w:r w:rsidRPr="00433B99">
        <w:rPr>
          <w:sz w:val="28"/>
          <w:szCs w:val="28"/>
        </w:rPr>
        <w:t xml:space="preserve"> nh</w:t>
      </w:r>
      <w:r w:rsidRPr="00433B99">
        <w:rPr>
          <w:rFonts w:eastAsia="Arial Unicode MS"/>
          <w:sz w:val="28"/>
          <w:szCs w:val="28"/>
        </w:rPr>
        <w:t>ạc</w:t>
      </w:r>
      <w:r w:rsidRPr="00433B99">
        <w:rPr>
          <w:sz w:val="28"/>
          <w:szCs w:val="28"/>
        </w:rPr>
        <w:t xml:space="preserve"> l</w:t>
      </w:r>
      <w:r w:rsidRPr="00433B99">
        <w:rPr>
          <w:rFonts w:eastAsia="Arial Unicode MS"/>
          <w:sz w:val="28"/>
          <w:szCs w:val="28"/>
        </w:rPr>
        <w:t>à</w:t>
      </w:r>
      <w:r w:rsidRPr="00433B99">
        <w:rPr>
          <w:sz w:val="28"/>
          <w:szCs w:val="28"/>
        </w:rPr>
        <w:t xml:space="preserve"> m</w:t>
      </w:r>
      <w:r w:rsidRPr="00433B99">
        <w:rPr>
          <w:rFonts w:eastAsia="Arial Unicode MS"/>
          <w:sz w:val="28"/>
          <w:szCs w:val="28"/>
        </w:rPr>
        <w:t>ột</w:t>
      </w:r>
      <w:r w:rsidRPr="00433B99">
        <w:rPr>
          <w:sz w:val="28"/>
          <w:szCs w:val="28"/>
        </w:rPr>
        <w:t xml:space="preserve"> k</w:t>
      </w:r>
      <w:r w:rsidRPr="00433B99">
        <w:rPr>
          <w:rFonts w:eastAsia="Arial Unicode MS"/>
          <w:sz w:val="28"/>
          <w:szCs w:val="28"/>
        </w:rPr>
        <w:t>ỹ</w:t>
      </w:r>
      <w:r w:rsidRPr="00433B99">
        <w:rPr>
          <w:sz w:val="28"/>
          <w:szCs w:val="28"/>
        </w:rPr>
        <w:t xml:space="preserve"> x</w:t>
      </w:r>
      <w:r w:rsidRPr="00433B99">
        <w:rPr>
          <w:rFonts w:eastAsia="Arial Unicode MS"/>
          <w:sz w:val="28"/>
          <w:szCs w:val="28"/>
        </w:rPr>
        <w:t>ảo</w:t>
      </w:r>
      <w:r w:rsidRPr="00433B99">
        <w:rPr>
          <w:sz w:val="28"/>
          <w:szCs w:val="28"/>
        </w:rPr>
        <w:t xml:space="preserve"> gi</w:t>
      </w:r>
      <w:r w:rsidRPr="00433B99">
        <w:rPr>
          <w:rFonts w:eastAsia="Arial Unicode MS"/>
          <w:sz w:val="28"/>
          <w:szCs w:val="28"/>
        </w:rPr>
        <w:t>áo</w:t>
      </w:r>
      <w:r w:rsidRPr="00433B99">
        <w:rPr>
          <w:sz w:val="28"/>
          <w:szCs w:val="28"/>
        </w:rPr>
        <w:t xml:space="preserve"> d</w:t>
      </w:r>
      <w:r w:rsidRPr="00433B99">
        <w:rPr>
          <w:rFonts w:eastAsia="Arial Unicode MS"/>
          <w:sz w:val="28"/>
          <w:szCs w:val="28"/>
        </w:rPr>
        <w:t>ục.</w:t>
      </w:r>
      <w:r w:rsidRPr="00433B99">
        <w:rPr>
          <w:sz w:val="28"/>
          <w:szCs w:val="28"/>
        </w:rPr>
        <w:t xml:space="preserve"> Trong x</w:t>
      </w:r>
      <w:r w:rsidRPr="00433B99">
        <w:rPr>
          <w:rFonts w:eastAsia="Arial Unicode MS"/>
          <w:sz w:val="28"/>
          <w:szCs w:val="28"/>
        </w:rPr>
        <w:t>ã</w:t>
      </w:r>
      <w:r w:rsidRPr="00433B99">
        <w:rPr>
          <w:sz w:val="28"/>
          <w:szCs w:val="28"/>
        </w:rPr>
        <w:t xml:space="preserve"> h</w:t>
      </w:r>
      <w:r w:rsidRPr="00433B99">
        <w:rPr>
          <w:rFonts w:eastAsia="Arial Unicode MS"/>
          <w:sz w:val="28"/>
          <w:szCs w:val="28"/>
        </w:rPr>
        <w:t>ội</w:t>
      </w:r>
      <w:r w:rsidRPr="00433B99">
        <w:rPr>
          <w:sz w:val="28"/>
          <w:szCs w:val="28"/>
        </w:rPr>
        <w:t xml:space="preserve"> c</w:t>
      </w:r>
      <w:r w:rsidRPr="00433B99">
        <w:rPr>
          <w:rFonts w:eastAsia="Arial Unicode MS"/>
          <w:sz w:val="28"/>
          <w:szCs w:val="28"/>
        </w:rPr>
        <w:t>ổ</w:t>
      </w:r>
      <w:r w:rsidRPr="00433B99">
        <w:rPr>
          <w:sz w:val="28"/>
          <w:szCs w:val="28"/>
        </w:rPr>
        <w:t xml:space="preserve"> x</w:t>
      </w:r>
      <w:r w:rsidRPr="00433B99">
        <w:rPr>
          <w:rFonts w:eastAsia="Arial Unicode MS"/>
          <w:sz w:val="28"/>
          <w:szCs w:val="28"/>
        </w:rPr>
        <w:t>ưa</w:t>
      </w:r>
      <w:r w:rsidRPr="00433B99">
        <w:rPr>
          <w:sz w:val="28"/>
          <w:szCs w:val="28"/>
        </w:rPr>
        <w:t xml:space="preserve"> c</w:t>
      </w:r>
      <w:r w:rsidRPr="00433B99">
        <w:rPr>
          <w:rFonts w:eastAsia="Arial Unicode MS"/>
          <w:sz w:val="28"/>
          <w:szCs w:val="28"/>
        </w:rPr>
        <w:t>ủa</w:t>
      </w:r>
      <w:r w:rsidRPr="00433B99">
        <w:rPr>
          <w:sz w:val="28"/>
          <w:szCs w:val="28"/>
        </w:rPr>
        <w:t xml:space="preserve"> T</w:t>
      </w:r>
      <w:r w:rsidRPr="00433B99">
        <w:rPr>
          <w:rFonts w:eastAsia="Arial Unicode MS"/>
          <w:sz w:val="28"/>
          <w:szCs w:val="28"/>
        </w:rPr>
        <w:t>rung</w:t>
      </w:r>
      <w:r w:rsidRPr="00433B99">
        <w:rPr>
          <w:sz w:val="28"/>
          <w:szCs w:val="28"/>
        </w:rPr>
        <w:t xml:space="preserve"> Qu</w:t>
      </w:r>
      <w:r w:rsidRPr="00433B99">
        <w:rPr>
          <w:rFonts w:eastAsia="Arial Unicode MS"/>
          <w:sz w:val="28"/>
          <w:szCs w:val="28"/>
        </w:rPr>
        <w:t>ốc,</w:t>
      </w:r>
      <w:r w:rsidRPr="00433B99">
        <w:rPr>
          <w:sz w:val="28"/>
          <w:szCs w:val="28"/>
        </w:rPr>
        <w:t xml:space="preserve"> </w:t>
      </w:r>
      <w:r w:rsidRPr="00433B99">
        <w:rPr>
          <w:rFonts w:eastAsia="Arial Unicode MS"/>
          <w:sz w:val="28"/>
          <w:szCs w:val="28"/>
        </w:rPr>
        <w:t>phương</w:t>
      </w:r>
      <w:r w:rsidRPr="00433B99">
        <w:rPr>
          <w:sz w:val="28"/>
          <w:szCs w:val="28"/>
        </w:rPr>
        <w:t xml:space="preserve"> pháp </w:t>
      </w:r>
      <w:r w:rsidRPr="00433B99">
        <w:rPr>
          <w:rFonts w:eastAsia="Arial Unicode MS"/>
          <w:sz w:val="28"/>
          <w:szCs w:val="28"/>
        </w:rPr>
        <w:t>giáo</w:t>
      </w:r>
      <w:r w:rsidRPr="00433B99">
        <w:rPr>
          <w:sz w:val="28"/>
          <w:szCs w:val="28"/>
        </w:rPr>
        <w:t xml:space="preserve"> </w:t>
      </w:r>
      <w:r w:rsidRPr="00433B99">
        <w:rPr>
          <w:rFonts w:eastAsia="Arial Unicode MS"/>
          <w:sz w:val="28"/>
          <w:szCs w:val="28"/>
        </w:rPr>
        <w:t>học</w:t>
      </w:r>
      <w:r w:rsidRPr="00433B99">
        <w:rPr>
          <w:sz w:val="28"/>
          <w:szCs w:val="28"/>
        </w:rPr>
        <w:t xml:space="preserve"> c</w:t>
      </w:r>
      <w:r w:rsidRPr="00433B99">
        <w:rPr>
          <w:rFonts w:eastAsia="Arial Unicode MS"/>
          <w:sz w:val="28"/>
          <w:szCs w:val="28"/>
        </w:rPr>
        <w:t>ủa</w:t>
      </w:r>
      <w:r w:rsidRPr="00433B99">
        <w:rPr>
          <w:sz w:val="28"/>
          <w:szCs w:val="28"/>
        </w:rPr>
        <w:t xml:space="preserve"> Kh</w:t>
      </w:r>
      <w:r w:rsidRPr="00433B99">
        <w:rPr>
          <w:rFonts w:eastAsia="Arial Unicode MS"/>
          <w:sz w:val="28"/>
          <w:szCs w:val="28"/>
        </w:rPr>
        <w:t>ổng</w:t>
      </w:r>
      <w:r w:rsidRPr="00433B99">
        <w:rPr>
          <w:sz w:val="28"/>
          <w:szCs w:val="28"/>
        </w:rPr>
        <w:t xml:space="preserve"> l</w:t>
      </w:r>
      <w:r w:rsidRPr="00433B99">
        <w:rPr>
          <w:rFonts w:eastAsia="Arial Unicode MS"/>
          <w:sz w:val="28"/>
          <w:szCs w:val="28"/>
        </w:rPr>
        <w:t>ão</w:t>
      </w:r>
      <w:r w:rsidRPr="00433B99">
        <w:rPr>
          <w:sz w:val="28"/>
          <w:szCs w:val="28"/>
        </w:rPr>
        <w:t xml:space="preserve"> phu t</w:t>
      </w:r>
      <w:r w:rsidRPr="00433B99">
        <w:rPr>
          <w:rFonts w:eastAsia="Arial Unicode MS"/>
          <w:sz w:val="28"/>
          <w:szCs w:val="28"/>
        </w:rPr>
        <w:t>ử</w:t>
      </w:r>
      <w:r w:rsidRPr="00433B99">
        <w:rPr>
          <w:sz w:val="28"/>
          <w:szCs w:val="28"/>
        </w:rPr>
        <w:t xml:space="preserve"> </w:t>
      </w:r>
      <w:r w:rsidRPr="00433B99">
        <w:rPr>
          <w:rFonts w:eastAsia="Arial Unicode MS"/>
          <w:sz w:val="28"/>
          <w:szCs w:val="28"/>
        </w:rPr>
        <w:t>đã</w:t>
      </w:r>
      <w:r w:rsidRPr="00433B99">
        <w:rPr>
          <w:sz w:val="28"/>
          <w:szCs w:val="28"/>
        </w:rPr>
        <w:t xml:space="preserve"> ch</w:t>
      </w:r>
      <w:r w:rsidRPr="00433B99">
        <w:rPr>
          <w:rFonts w:eastAsia="Arial Unicode MS"/>
          <w:sz w:val="28"/>
          <w:szCs w:val="28"/>
        </w:rPr>
        <w:t>ú</w:t>
      </w:r>
      <w:r w:rsidRPr="00433B99">
        <w:rPr>
          <w:sz w:val="28"/>
          <w:szCs w:val="28"/>
        </w:rPr>
        <w:t xml:space="preserve"> tr</w:t>
      </w:r>
      <w:r w:rsidRPr="00433B99">
        <w:rPr>
          <w:rFonts w:eastAsia="Arial Unicode MS"/>
          <w:sz w:val="28"/>
          <w:szCs w:val="28"/>
        </w:rPr>
        <w:t>ọng</w:t>
      </w:r>
      <w:r w:rsidRPr="00433B99">
        <w:rPr>
          <w:sz w:val="28"/>
          <w:szCs w:val="28"/>
        </w:rPr>
        <w:t xml:space="preserve"> l</w:t>
      </w:r>
      <w:r w:rsidRPr="00433B99">
        <w:rPr>
          <w:rFonts w:eastAsia="Arial Unicode MS"/>
          <w:sz w:val="28"/>
          <w:szCs w:val="28"/>
        </w:rPr>
        <w:t>ễ</w:t>
      </w:r>
      <w:r w:rsidRPr="00433B99">
        <w:rPr>
          <w:sz w:val="28"/>
          <w:szCs w:val="28"/>
        </w:rPr>
        <w:t xml:space="preserve"> nh</w:t>
      </w:r>
      <w:r w:rsidRPr="00433B99">
        <w:rPr>
          <w:rFonts w:eastAsia="Arial Unicode MS"/>
          <w:sz w:val="28"/>
          <w:szCs w:val="28"/>
        </w:rPr>
        <w:t>ạc.</w:t>
      </w:r>
      <w:r w:rsidRPr="00433B99">
        <w:rPr>
          <w:sz w:val="28"/>
          <w:szCs w:val="28"/>
        </w:rPr>
        <w:t xml:space="preserve"> L</w:t>
      </w:r>
      <w:r w:rsidRPr="00433B99">
        <w:rPr>
          <w:rFonts w:eastAsia="Arial Unicode MS"/>
          <w:sz w:val="28"/>
          <w:szCs w:val="28"/>
        </w:rPr>
        <w:t>ễ</w:t>
      </w:r>
      <w:r w:rsidRPr="00433B99">
        <w:rPr>
          <w:sz w:val="28"/>
          <w:szCs w:val="28"/>
        </w:rPr>
        <w:t xml:space="preserve"> nh</w:t>
      </w:r>
      <w:r w:rsidRPr="00433B99">
        <w:rPr>
          <w:rFonts w:eastAsia="Arial Unicode MS"/>
          <w:sz w:val="28"/>
          <w:szCs w:val="28"/>
        </w:rPr>
        <w:t>ằm</w:t>
      </w:r>
      <w:r w:rsidRPr="00433B99">
        <w:rPr>
          <w:sz w:val="28"/>
          <w:szCs w:val="28"/>
        </w:rPr>
        <w:t xml:space="preserve"> </w:t>
      </w:r>
      <w:r w:rsidRPr="00433B99">
        <w:rPr>
          <w:i/>
          <w:sz w:val="28"/>
          <w:szCs w:val="28"/>
        </w:rPr>
        <w:t>“điều thân”</w:t>
      </w:r>
      <w:r w:rsidRPr="00433B99">
        <w:rPr>
          <w:rFonts w:eastAsia="Arial Unicode MS"/>
          <w:sz w:val="28"/>
          <w:szCs w:val="28"/>
        </w:rPr>
        <w:t>,</w:t>
      </w:r>
      <w:r w:rsidRPr="00433B99">
        <w:rPr>
          <w:sz w:val="28"/>
          <w:szCs w:val="28"/>
        </w:rPr>
        <w:t xml:space="preserve"> nh</w:t>
      </w:r>
      <w:r w:rsidRPr="00433B99">
        <w:rPr>
          <w:rFonts w:eastAsia="Arial Unicode MS"/>
          <w:sz w:val="28"/>
          <w:szCs w:val="28"/>
        </w:rPr>
        <w:t>ất</w:t>
      </w:r>
      <w:r w:rsidRPr="00433B99">
        <w:rPr>
          <w:sz w:val="28"/>
          <w:szCs w:val="28"/>
        </w:rPr>
        <w:t xml:space="preserve"> c</w:t>
      </w:r>
      <w:r w:rsidRPr="00433B99">
        <w:rPr>
          <w:rFonts w:eastAsia="Arial Unicode MS"/>
          <w:sz w:val="28"/>
          <w:szCs w:val="28"/>
        </w:rPr>
        <w:t>ử</w:t>
      </w:r>
      <w:r w:rsidRPr="00433B99">
        <w:rPr>
          <w:sz w:val="28"/>
          <w:szCs w:val="28"/>
        </w:rPr>
        <w:t xml:space="preserve"> nh</w:t>
      </w:r>
      <w:r w:rsidRPr="00433B99">
        <w:rPr>
          <w:rFonts w:eastAsia="Arial Unicode MS"/>
          <w:sz w:val="28"/>
          <w:szCs w:val="28"/>
        </w:rPr>
        <w:t>ất</w:t>
      </w:r>
      <w:r w:rsidRPr="00433B99">
        <w:rPr>
          <w:sz w:val="28"/>
          <w:szCs w:val="28"/>
        </w:rPr>
        <w:t xml:space="preserve"> </w:t>
      </w:r>
      <w:r w:rsidRPr="00433B99">
        <w:rPr>
          <w:rFonts w:eastAsia="Arial Unicode MS"/>
          <w:sz w:val="28"/>
          <w:szCs w:val="28"/>
        </w:rPr>
        <w:t>động</w:t>
      </w:r>
      <w:r w:rsidRPr="00433B99">
        <w:rPr>
          <w:sz w:val="28"/>
          <w:szCs w:val="28"/>
        </w:rPr>
        <w:t xml:space="preserve"> n</w:t>
      </w:r>
      <w:r w:rsidRPr="00433B99">
        <w:rPr>
          <w:rFonts w:eastAsia="Arial Unicode MS"/>
          <w:sz w:val="28"/>
          <w:szCs w:val="28"/>
        </w:rPr>
        <w:t>ơi</w:t>
      </w:r>
      <w:r w:rsidRPr="00433B99">
        <w:rPr>
          <w:sz w:val="28"/>
          <w:szCs w:val="28"/>
        </w:rPr>
        <w:t xml:space="preserve"> th</w:t>
      </w:r>
      <w:r w:rsidRPr="00433B99">
        <w:rPr>
          <w:rFonts w:eastAsia="Arial Unicode MS"/>
          <w:sz w:val="28"/>
          <w:szCs w:val="28"/>
        </w:rPr>
        <w:t>ân</w:t>
      </w:r>
      <w:r w:rsidRPr="00433B99">
        <w:rPr>
          <w:sz w:val="28"/>
          <w:szCs w:val="28"/>
        </w:rPr>
        <w:t xml:space="preserve"> ch</w:t>
      </w:r>
      <w:r w:rsidRPr="00433B99">
        <w:rPr>
          <w:rFonts w:eastAsia="Arial Unicode MS"/>
          <w:sz w:val="28"/>
          <w:szCs w:val="28"/>
        </w:rPr>
        <w:t>úng</w:t>
      </w:r>
      <w:r w:rsidRPr="00433B99">
        <w:rPr>
          <w:sz w:val="28"/>
          <w:szCs w:val="28"/>
        </w:rPr>
        <w:t xml:space="preserve"> ta ph</w:t>
      </w:r>
      <w:r w:rsidRPr="00433B99">
        <w:rPr>
          <w:rFonts w:eastAsia="Arial Unicode MS"/>
          <w:sz w:val="28"/>
          <w:szCs w:val="28"/>
        </w:rPr>
        <w:t>ải</w:t>
      </w:r>
      <w:r w:rsidRPr="00433B99">
        <w:rPr>
          <w:sz w:val="28"/>
          <w:szCs w:val="28"/>
        </w:rPr>
        <w:t xml:space="preserve"> ph</w:t>
      </w:r>
      <w:r w:rsidRPr="00433B99">
        <w:rPr>
          <w:rFonts w:eastAsia="Arial Unicode MS"/>
          <w:sz w:val="28"/>
          <w:szCs w:val="28"/>
        </w:rPr>
        <w:t>ù</w:t>
      </w:r>
      <w:r w:rsidRPr="00433B99">
        <w:rPr>
          <w:sz w:val="28"/>
          <w:szCs w:val="28"/>
        </w:rPr>
        <w:t xml:space="preserve"> h</w:t>
      </w:r>
      <w:r w:rsidRPr="00433B99">
        <w:rPr>
          <w:rFonts w:eastAsia="Arial Unicode MS"/>
          <w:sz w:val="28"/>
          <w:szCs w:val="28"/>
        </w:rPr>
        <w:t>ợp</w:t>
      </w:r>
      <w:r w:rsidRPr="00433B99">
        <w:rPr>
          <w:sz w:val="28"/>
          <w:szCs w:val="28"/>
        </w:rPr>
        <w:t xml:space="preserve"> l</w:t>
      </w:r>
      <w:r w:rsidRPr="00433B99">
        <w:rPr>
          <w:rFonts w:eastAsia="Arial Unicode MS"/>
          <w:sz w:val="28"/>
          <w:szCs w:val="28"/>
        </w:rPr>
        <w:t>ễ</w:t>
      </w:r>
      <w:r w:rsidRPr="00433B99">
        <w:rPr>
          <w:sz w:val="28"/>
          <w:szCs w:val="28"/>
        </w:rPr>
        <w:t xml:space="preserve"> ti</w:t>
      </w:r>
      <w:r w:rsidRPr="00433B99">
        <w:rPr>
          <w:rFonts w:eastAsia="Arial Unicode MS"/>
          <w:sz w:val="28"/>
          <w:szCs w:val="28"/>
        </w:rPr>
        <w:t>ết.</w:t>
      </w:r>
      <w:r w:rsidRPr="00433B99">
        <w:rPr>
          <w:sz w:val="28"/>
          <w:szCs w:val="28"/>
        </w:rPr>
        <w:t xml:space="preserve"> Nh</w:t>
      </w:r>
      <w:r w:rsidRPr="00433B99">
        <w:rPr>
          <w:rFonts w:eastAsia="Arial Unicode MS"/>
          <w:sz w:val="28"/>
          <w:szCs w:val="28"/>
        </w:rPr>
        <w:t>ạc</w:t>
      </w:r>
      <w:r w:rsidRPr="00433B99">
        <w:rPr>
          <w:sz w:val="28"/>
          <w:szCs w:val="28"/>
        </w:rPr>
        <w:t xml:space="preserve"> nh</w:t>
      </w:r>
      <w:r w:rsidRPr="00433B99">
        <w:rPr>
          <w:rFonts w:eastAsia="Arial Unicode MS"/>
          <w:sz w:val="28"/>
          <w:szCs w:val="28"/>
        </w:rPr>
        <w:t>ằm</w:t>
      </w:r>
      <w:r w:rsidRPr="00433B99">
        <w:rPr>
          <w:sz w:val="28"/>
          <w:szCs w:val="28"/>
        </w:rPr>
        <w:t xml:space="preserve"> </w:t>
      </w:r>
      <w:r w:rsidRPr="00433B99">
        <w:rPr>
          <w:i/>
          <w:sz w:val="28"/>
          <w:szCs w:val="28"/>
        </w:rPr>
        <w:t>“điều tâm”</w:t>
      </w:r>
      <w:r w:rsidRPr="00433B99">
        <w:rPr>
          <w:sz w:val="28"/>
          <w:szCs w:val="28"/>
        </w:rPr>
        <w:t>, nh</w:t>
      </w:r>
      <w:r w:rsidRPr="00433B99">
        <w:rPr>
          <w:rFonts w:eastAsia="Arial Unicode MS"/>
          <w:sz w:val="28"/>
          <w:szCs w:val="28"/>
        </w:rPr>
        <w:t>ằm</w:t>
      </w:r>
      <w:r w:rsidRPr="00433B99">
        <w:rPr>
          <w:sz w:val="28"/>
          <w:szCs w:val="28"/>
        </w:rPr>
        <w:t xml:space="preserve"> </w:t>
      </w:r>
      <w:r w:rsidRPr="00433B99">
        <w:rPr>
          <w:rFonts w:eastAsia="Arial Unicode MS"/>
          <w:sz w:val="28"/>
          <w:szCs w:val="28"/>
        </w:rPr>
        <w:t>dưỡng</w:t>
      </w:r>
      <w:r w:rsidRPr="00433B99">
        <w:rPr>
          <w:sz w:val="28"/>
          <w:szCs w:val="28"/>
        </w:rPr>
        <w:t xml:space="preserve"> </w:t>
      </w:r>
      <w:r w:rsidRPr="00433B99">
        <w:rPr>
          <w:rFonts w:eastAsia="Arial Unicode MS"/>
          <w:sz w:val="28"/>
          <w:szCs w:val="28"/>
        </w:rPr>
        <w:t>tánh</w:t>
      </w:r>
      <w:r w:rsidRPr="00433B99">
        <w:rPr>
          <w:sz w:val="28"/>
          <w:szCs w:val="28"/>
        </w:rPr>
        <w:t xml:space="preserve"> t</w:t>
      </w:r>
      <w:r w:rsidRPr="00433B99">
        <w:rPr>
          <w:rFonts w:eastAsia="Arial Unicode MS"/>
          <w:sz w:val="28"/>
          <w:szCs w:val="28"/>
        </w:rPr>
        <w:t>ình.</w:t>
      </w:r>
      <w:r w:rsidRPr="00433B99">
        <w:rPr>
          <w:sz w:val="28"/>
          <w:szCs w:val="28"/>
        </w:rPr>
        <w:t xml:space="preserve"> Trong l</w:t>
      </w:r>
      <w:r w:rsidRPr="00433B99">
        <w:rPr>
          <w:rFonts w:eastAsia="Arial Unicode MS"/>
          <w:sz w:val="28"/>
          <w:szCs w:val="28"/>
        </w:rPr>
        <w:t>úc</w:t>
      </w:r>
      <w:r w:rsidRPr="00433B99">
        <w:rPr>
          <w:sz w:val="28"/>
          <w:szCs w:val="28"/>
        </w:rPr>
        <w:t xml:space="preserve"> t</w:t>
      </w:r>
      <w:r w:rsidRPr="00433B99">
        <w:rPr>
          <w:rFonts w:eastAsia="Arial Unicode MS"/>
          <w:sz w:val="28"/>
          <w:szCs w:val="28"/>
        </w:rPr>
        <w:t>âm</w:t>
      </w:r>
      <w:r w:rsidRPr="00433B99">
        <w:rPr>
          <w:sz w:val="28"/>
          <w:szCs w:val="28"/>
        </w:rPr>
        <w:t xml:space="preserve"> t</w:t>
      </w:r>
      <w:r w:rsidRPr="00433B99">
        <w:rPr>
          <w:rFonts w:eastAsia="Arial Unicode MS"/>
          <w:sz w:val="28"/>
          <w:szCs w:val="28"/>
        </w:rPr>
        <w:t>ình</w:t>
      </w:r>
      <w:r w:rsidRPr="00433B99">
        <w:rPr>
          <w:sz w:val="28"/>
          <w:szCs w:val="28"/>
        </w:rPr>
        <w:t xml:space="preserve"> ch</w:t>
      </w:r>
      <w:r w:rsidRPr="00433B99">
        <w:rPr>
          <w:rFonts w:eastAsia="Arial Unicode MS"/>
          <w:sz w:val="28"/>
          <w:szCs w:val="28"/>
        </w:rPr>
        <w:t>úng</w:t>
      </w:r>
      <w:r w:rsidRPr="00433B99">
        <w:rPr>
          <w:sz w:val="28"/>
          <w:szCs w:val="28"/>
        </w:rPr>
        <w:t xml:space="preserve"> ta phi</w:t>
      </w:r>
      <w:r w:rsidRPr="00433B99">
        <w:rPr>
          <w:rFonts w:eastAsia="Arial Unicode MS"/>
          <w:sz w:val="28"/>
          <w:szCs w:val="28"/>
        </w:rPr>
        <w:t>ền</w:t>
      </w:r>
      <w:r w:rsidRPr="00433B99">
        <w:rPr>
          <w:sz w:val="28"/>
          <w:szCs w:val="28"/>
        </w:rPr>
        <w:t xml:space="preserve"> b</w:t>
      </w:r>
      <w:r w:rsidRPr="00433B99">
        <w:rPr>
          <w:rFonts w:eastAsia="Arial Unicode MS"/>
          <w:sz w:val="28"/>
          <w:szCs w:val="28"/>
        </w:rPr>
        <w:t>ực,</w:t>
      </w:r>
      <w:r w:rsidRPr="00433B99">
        <w:rPr>
          <w:sz w:val="28"/>
          <w:szCs w:val="28"/>
        </w:rPr>
        <w:t xml:space="preserve"> x</w:t>
      </w:r>
      <w:r w:rsidRPr="00433B99">
        <w:rPr>
          <w:rFonts w:eastAsia="Arial Unicode MS"/>
          <w:sz w:val="28"/>
          <w:szCs w:val="28"/>
        </w:rPr>
        <w:t>áo</w:t>
      </w:r>
      <w:r w:rsidRPr="00433B99">
        <w:rPr>
          <w:sz w:val="28"/>
          <w:szCs w:val="28"/>
        </w:rPr>
        <w:t xml:space="preserve"> </w:t>
      </w:r>
      <w:r w:rsidRPr="00433B99">
        <w:rPr>
          <w:rFonts w:eastAsia="Arial Unicode MS"/>
          <w:sz w:val="28"/>
          <w:szCs w:val="28"/>
        </w:rPr>
        <w:t>động,</w:t>
      </w:r>
      <w:r w:rsidRPr="00433B99">
        <w:rPr>
          <w:sz w:val="28"/>
          <w:szCs w:val="28"/>
        </w:rPr>
        <w:t xml:space="preserve"> h</w:t>
      </w:r>
      <w:r w:rsidRPr="00433B99">
        <w:rPr>
          <w:rFonts w:eastAsia="Arial Unicode MS"/>
          <w:sz w:val="28"/>
          <w:szCs w:val="28"/>
        </w:rPr>
        <w:t>át</w:t>
      </w:r>
      <w:r w:rsidRPr="00433B99">
        <w:rPr>
          <w:sz w:val="28"/>
          <w:szCs w:val="28"/>
        </w:rPr>
        <w:t xml:space="preserve"> m</w:t>
      </w:r>
      <w:r w:rsidRPr="00433B99">
        <w:rPr>
          <w:rFonts w:eastAsia="Arial Unicode MS"/>
          <w:sz w:val="28"/>
          <w:szCs w:val="28"/>
        </w:rPr>
        <w:t>ột</w:t>
      </w:r>
      <w:r w:rsidRPr="00433B99">
        <w:rPr>
          <w:sz w:val="28"/>
          <w:szCs w:val="28"/>
        </w:rPr>
        <w:t xml:space="preserve"> b</w:t>
      </w:r>
      <w:r w:rsidRPr="00433B99">
        <w:rPr>
          <w:rFonts w:eastAsia="Arial Unicode MS"/>
          <w:sz w:val="28"/>
          <w:szCs w:val="28"/>
        </w:rPr>
        <w:t>ài,</w:t>
      </w:r>
      <w:r w:rsidRPr="00433B99">
        <w:rPr>
          <w:sz w:val="28"/>
          <w:szCs w:val="28"/>
        </w:rPr>
        <w:t xml:space="preserve"> t</w:t>
      </w:r>
      <w:r w:rsidRPr="00433B99">
        <w:rPr>
          <w:rFonts w:eastAsia="Arial Unicode MS"/>
          <w:sz w:val="28"/>
          <w:szCs w:val="28"/>
        </w:rPr>
        <w:t>âm</w:t>
      </w:r>
      <w:r w:rsidRPr="00433B99">
        <w:rPr>
          <w:sz w:val="28"/>
          <w:szCs w:val="28"/>
        </w:rPr>
        <w:t xml:space="preserve"> b</w:t>
      </w:r>
      <w:r w:rsidRPr="00433B99">
        <w:rPr>
          <w:rFonts w:eastAsia="Arial Unicode MS"/>
          <w:sz w:val="28"/>
          <w:szCs w:val="28"/>
        </w:rPr>
        <w:t>èn</w:t>
      </w:r>
      <w:r w:rsidRPr="00433B99">
        <w:rPr>
          <w:sz w:val="28"/>
          <w:szCs w:val="28"/>
        </w:rPr>
        <w:t xml:space="preserve"> b</w:t>
      </w:r>
      <w:r w:rsidRPr="00433B99">
        <w:rPr>
          <w:rFonts w:eastAsia="Arial Unicode MS"/>
          <w:sz w:val="28"/>
          <w:szCs w:val="28"/>
        </w:rPr>
        <w:t>ình</w:t>
      </w:r>
      <w:r w:rsidRPr="00433B99">
        <w:rPr>
          <w:sz w:val="28"/>
          <w:szCs w:val="28"/>
        </w:rPr>
        <w:t xml:space="preserve"> l</w:t>
      </w:r>
      <w:r w:rsidRPr="00433B99">
        <w:rPr>
          <w:rFonts w:eastAsia="Arial Unicode MS"/>
          <w:sz w:val="28"/>
          <w:szCs w:val="28"/>
        </w:rPr>
        <w:t>ặng,</w:t>
      </w:r>
      <w:r w:rsidRPr="00433B99">
        <w:rPr>
          <w:sz w:val="28"/>
          <w:szCs w:val="28"/>
        </w:rPr>
        <w:t xml:space="preserve"> an t</w:t>
      </w:r>
      <w:r w:rsidRPr="00433B99">
        <w:rPr>
          <w:rFonts w:eastAsia="Arial Unicode MS"/>
          <w:sz w:val="28"/>
          <w:szCs w:val="28"/>
        </w:rPr>
        <w:t>ĩnh.</w:t>
      </w:r>
      <w:r w:rsidRPr="00433B99">
        <w:rPr>
          <w:sz w:val="28"/>
          <w:szCs w:val="28"/>
        </w:rPr>
        <w:t xml:space="preserve"> V</w:t>
      </w:r>
      <w:r w:rsidRPr="00433B99">
        <w:rPr>
          <w:rFonts w:eastAsia="Arial Unicode MS"/>
          <w:sz w:val="28"/>
          <w:szCs w:val="28"/>
        </w:rPr>
        <w:t>ì</w:t>
      </w:r>
      <w:r w:rsidRPr="00433B99">
        <w:rPr>
          <w:sz w:val="28"/>
          <w:szCs w:val="28"/>
        </w:rPr>
        <w:t xml:space="preserve"> th</w:t>
      </w:r>
      <w:r w:rsidRPr="00433B99">
        <w:rPr>
          <w:rFonts w:eastAsia="Arial Unicode MS"/>
          <w:sz w:val="28"/>
          <w:szCs w:val="28"/>
        </w:rPr>
        <w:t>ế,</w:t>
      </w:r>
      <w:r w:rsidRPr="00433B99">
        <w:rPr>
          <w:sz w:val="28"/>
          <w:szCs w:val="28"/>
        </w:rPr>
        <w:t xml:space="preserve"> nh</w:t>
      </w:r>
      <w:r w:rsidRPr="00433B99">
        <w:rPr>
          <w:rFonts w:eastAsia="Arial Unicode MS"/>
          <w:sz w:val="28"/>
          <w:szCs w:val="28"/>
        </w:rPr>
        <w:t>ạc</w:t>
      </w:r>
      <w:r w:rsidRPr="00433B99">
        <w:rPr>
          <w:sz w:val="28"/>
          <w:szCs w:val="28"/>
        </w:rPr>
        <w:t xml:space="preserve"> nh</w:t>
      </w:r>
      <w:r w:rsidRPr="00433B99">
        <w:rPr>
          <w:rFonts w:eastAsia="Arial Unicode MS"/>
          <w:sz w:val="28"/>
          <w:szCs w:val="28"/>
        </w:rPr>
        <w:t>ằm</w:t>
      </w:r>
      <w:r w:rsidRPr="00433B99">
        <w:rPr>
          <w:sz w:val="28"/>
          <w:szCs w:val="28"/>
        </w:rPr>
        <w:t xml:space="preserve"> d</w:t>
      </w:r>
      <w:r w:rsidRPr="00433B99">
        <w:rPr>
          <w:rFonts w:eastAsia="Arial Unicode MS"/>
          <w:sz w:val="28"/>
          <w:szCs w:val="28"/>
        </w:rPr>
        <w:t>ưỡng</w:t>
      </w:r>
      <w:r w:rsidRPr="00433B99">
        <w:rPr>
          <w:sz w:val="28"/>
          <w:szCs w:val="28"/>
        </w:rPr>
        <w:t xml:space="preserve"> t</w:t>
      </w:r>
      <w:r w:rsidRPr="00433B99">
        <w:rPr>
          <w:rFonts w:eastAsia="Arial Unicode MS"/>
          <w:sz w:val="28"/>
          <w:szCs w:val="28"/>
        </w:rPr>
        <w:t>âm,</w:t>
      </w:r>
      <w:r w:rsidRPr="00433B99">
        <w:rPr>
          <w:sz w:val="28"/>
          <w:szCs w:val="28"/>
        </w:rPr>
        <w:t xml:space="preserve"> d</w:t>
      </w:r>
      <w:r w:rsidRPr="00433B99">
        <w:rPr>
          <w:rFonts w:eastAsia="Arial Unicode MS"/>
          <w:sz w:val="28"/>
          <w:szCs w:val="28"/>
        </w:rPr>
        <w:t>ưỡng</w:t>
      </w:r>
      <w:r w:rsidRPr="00433B99">
        <w:rPr>
          <w:sz w:val="28"/>
          <w:szCs w:val="28"/>
        </w:rPr>
        <w:t xml:space="preserve"> </w:t>
      </w:r>
      <w:r w:rsidRPr="00433B99">
        <w:rPr>
          <w:rFonts w:eastAsia="Arial Unicode MS"/>
          <w:sz w:val="28"/>
          <w:szCs w:val="28"/>
        </w:rPr>
        <w:t>tánh</w:t>
      </w:r>
      <w:r w:rsidRPr="00433B99">
        <w:rPr>
          <w:sz w:val="28"/>
          <w:szCs w:val="28"/>
        </w:rPr>
        <w:t xml:space="preserve"> t</w:t>
      </w:r>
      <w:r w:rsidRPr="00433B99">
        <w:rPr>
          <w:rFonts w:eastAsia="Arial Unicode MS"/>
          <w:sz w:val="28"/>
          <w:szCs w:val="28"/>
        </w:rPr>
        <w:t>ình.</w:t>
      </w:r>
      <w:r w:rsidRPr="00433B99">
        <w:rPr>
          <w:sz w:val="28"/>
          <w:szCs w:val="28"/>
        </w:rPr>
        <w:t xml:space="preserve"> C</w:t>
      </w:r>
      <w:r w:rsidRPr="00433B99">
        <w:rPr>
          <w:rFonts w:eastAsia="Arial Unicode MS"/>
          <w:sz w:val="28"/>
          <w:szCs w:val="28"/>
        </w:rPr>
        <w:t>ó</w:t>
      </w:r>
      <w:r w:rsidRPr="00433B99">
        <w:rPr>
          <w:sz w:val="28"/>
          <w:szCs w:val="28"/>
        </w:rPr>
        <w:t xml:space="preserve"> th</w:t>
      </w:r>
      <w:r w:rsidRPr="00433B99">
        <w:rPr>
          <w:rFonts w:eastAsia="Arial Unicode MS"/>
          <w:sz w:val="28"/>
          <w:szCs w:val="28"/>
        </w:rPr>
        <w:t>ể</w:t>
      </w:r>
      <w:r w:rsidRPr="00433B99">
        <w:rPr>
          <w:sz w:val="28"/>
          <w:szCs w:val="28"/>
        </w:rPr>
        <w:t xml:space="preserve"> </w:t>
      </w:r>
      <w:r w:rsidRPr="00433B99">
        <w:rPr>
          <w:rFonts w:eastAsia="Arial Unicode MS"/>
          <w:sz w:val="28"/>
          <w:szCs w:val="28"/>
        </w:rPr>
        <w:t>điều</w:t>
      </w:r>
      <w:r w:rsidRPr="00433B99">
        <w:rPr>
          <w:sz w:val="28"/>
          <w:szCs w:val="28"/>
        </w:rPr>
        <w:t xml:space="preserve"> h</w:t>
      </w:r>
      <w:r w:rsidRPr="00433B99">
        <w:rPr>
          <w:rFonts w:eastAsia="Arial Unicode MS"/>
          <w:sz w:val="28"/>
          <w:szCs w:val="28"/>
        </w:rPr>
        <w:t>òa</w:t>
      </w:r>
      <w:r w:rsidRPr="00433B99">
        <w:rPr>
          <w:sz w:val="28"/>
          <w:szCs w:val="28"/>
        </w:rPr>
        <w:t xml:space="preserve"> t</w:t>
      </w:r>
      <w:r w:rsidRPr="00433B99">
        <w:rPr>
          <w:rFonts w:eastAsia="Arial Unicode MS"/>
          <w:sz w:val="28"/>
          <w:szCs w:val="28"/>
        </w:rPr>
        <w:t>ốt</w:t>
      </w:r>
      <w:r w:rsidRPr="00433B99">
        <w:rPr>
          <w:sz w:val="28"/>
          <w:szCs w:val="28"/>
        </w:rPr>
        <w:t xml:space="preserve"> </w:t>
      </w:r>
      <w:r w:rsidRPr="00433B99">
        <w:rPr>
          <w:rFonts w:eastAsia="Arial Unicode MS"/>
          <w:sz w:val="28"/>
          <w:szCs w:val="28"/>
        </w:rPr>
        <w:t>đẹp</w:t>
      </w:r>
      <w:r w:rsidRPr="00433B99">
        <w:rPr>
          <w:sz w:val="28"/>
          <w:szCs w:val="28"/>
        </w:rPr>
        <w:t xml:space="preserve"> hai th</w:t>
      </w:r>
      <w:r w:rsidRPr="00433B99">
        <w:rPr>
          <w:rFonts w:eastAsia="Arial Unicode MS"/>
          <w:sz w:val="28"/>
          <w:szCs w:val="28"/>
        </w:rPr>
        <w:t>ứ</w:t>
      </w:r>
      <w:r w:rsidRPr="00433B99">
        <w:rPr>
          <w:sz w:val="28"/>
          <w:szCs w:val="28"/>
        </w:rPr>
        <w:t xml:space="preserve"> </w:t>
      </w:r>
      <w:r w:rsidRPr="00433B99">
        <w:rPr>
          <w:rFonts w:eastAsia="Arial Unicode MS"/>
          <w:sz w:val="28"/>
          <w:szCs w:val="28"/>
        </w:rPr>
        <w:t>ấy,</w:t>
      </w:r>
      <w:r w:rsidRPr="00433B99">
        <w:rPr>
          <w:sz w:val="28"/>
          <w:szCs w:val="28"/>
        </w:rPr>
        <w:t xml:space="preserve"> </w:t>
      </w:r>
      <w:r w:rsidRPr="00433B99">
        <w:rPr>
          <w:rFonts w:eastAsia="Arial Unicode MS"/>
          <w:sz w:val="28"/>
          <w:szCs w:val="28"/>
        </w:rPr>
        <w:t>phẩm</w:t>
      </w:r>
      <w:r w:rsidRPr="00433B99">
        <w:rPr>
          <w:sz w:val="28"/>
          <w:szCs w:val="28"/>
        </w:rPr>
        <w:t xml:space="preserve"> c</w:t>
      </w:r>
      <w:r w:rsidRPr="00433B99">
        <w:rPr>
          <w:rFonts w:eastAsia="Arial Unicode MS"/>
          <w:sz w:val="28"/>
          <w:szCs w:val="28"/>
        </w:rPr>
        <w:t>ách</w:t>
      </w:r>
      <w:r w:rsidRPr="00433B99">
        <w:rPr>
          <w:sz w:val="28"/>
          <w:szCs w:val="28"/>
        </w:rPr>
        <w:t xml:space="preserve"> con </w:t>
      </w:r>
      <w:r w:rsidRPr="00433B99">
        <w:rPr>
          <w:rFonts w:eastAsia="Arial Unicode MS"/>
          <w:sz w:val="28"/>
          <w:szCs w:val="28"/>
        </w:rPr>
        <w:t>người</w:t>
      </w:r>
      <w:r w:rsidRPr="00433B99">
        <w:rPr>
          <w:sz w:val="28"/>
          <w:szCs w:val="28"/>
        </w:rPr>
        <w:t xml:space="preserve"> </w:t>
      </w:r>
      <w:r w:rsidRPr="00433B99">
        <w:rPr>
          <w:rFonts w:eastAsia="Arial Unicode MS"/>
          <w:sz w:val="28"/>
          <w:szCs w:val="28"/>
        </w:rPr>
        <w:lastRenderedPageBreak/>
        <w:t>tự</w:t>
      </w:r>
      <w:r w:rsidRPr="00433B99">
        <w:rPr>
          <w:sz w:val="28"/>
          <w:szCs w:val="28"/>
        </w:rPr>
        <w:t xml:space="preserve"> nhi</w:t>
      </w:r>
      <w:r w:rsidRPr="00433B99">
        <w:rPr>
          <w:rFonts w:eastAsia="Arial Unicode MS"/>
          <w:sz w:val="28"/>
          <w:szCs w:val="28"/>
        </w:rPr>
        <w:t>ên</w:t>
      </w:r>
      <w:r w:rsidRPr="00433B99">
        <w:rPr>
          <w:sz w:val="28"/>
          <w:szCs w:val="28"/>
        </w:rPr>
        <w:t xml:space="preserve"> </w:t>
      </w:r>
      <w:r w:rsidRPr="00433B99">
        <w:rPr>
          <w:rFonts w:eastAsia="Arial Unicode MS"/>
          <w:sz w:val="28"/>
          <w:szCs w:val="28"/>
        </w:rPr>
        <w:t>thăng</w:t>
      </w:r>
      <w:r w:rsidRPr="00433B99">
        <w:rPr>
          <w:sz w:val="28"/>
          <w:szCs w:val="28"/>
        </w:rPr>
        <w:t xml:space="preserve"> hoa, trong </w:t>
      </w:r>
      <w:r w:rsidRPr="00433B99">
        <w:rPr>
          <w:rFonts w:eastAsia="Arial Unicode MS"/>
          <w:sz w:val="28"/>
          <w:szCs w:val="28"/>
        </w:rPr>
        <w:t>Phật</w:t>
      </w:r>
      <w:r w:rsidRPr="00433B99">
        <w:rPr>
          <w:sz w:val="28"/>
          <w:szCs w:val="28"/>
        </w:rPr>
        <w:t xml:space="preserve"> m</w:t>
      </w:r>
      <w:r w:rsidRPr="00433B99">
        <w:rPr>
          <w:rFonts w:eastAsia="Arial Unicode MS"/>
          <w:sz w:val="28"/>
          <w:szCs w:val="28"/>
        </w:rPr>
        <w:t>ôn</w:t>
      </w:r>
      <w:r w:rsidRPr="00433B99">
        <w:rPr>
          <w:sz w:val="28"/>
          <w:szCs w:val="28"/>
        </w:rPr>
        <w:t xml:space="preserve"> </w:t>
      </w:r>
      <w:r w:rsidRPr="00433B99">
        <w:rPr>
          <w:rFonts w:eastAsia="Arial Unicode MS"/>
          <w:sz w:val="28"/>
          <w:szCs w:val="28"/>
        </w:rPr>
        <w:t>nói</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i/>
          <w:sz w:val="28"/>
          <w:szCs w:val="28"/>
        </w:rPr>
        <w:t>“siêu phàm nhập thánh”</w:t>
      </w:r>
      <w:r w:rsidRPr="00433B99">
        <w:rPr>
          <w:sz w:val="28"/>
          <w:szCs w:val="28"/>
        </w:rPr>
        <w:t>, trong gi</w:t>
      </w:r>
      <w:r w:rsidRPr="00433B99">
        <w:rPr>
          <w:rFonts w:eastAsia="Arial Unicode MS"/>
          <w:sz w:val="28"/>
          <w:szCs w:val="28"/>
        </w:rPr>
        <w:t>áo</w:t>
      </w:r>
      <w:r w:rsidRPr="00433B99">
        <w:rPr>
          <w:sz w:val="28"/>
          <w:szCs w:val="28"/>
        </w:rPr>
        <w:t xml:space="preserve"> h</w:t>
      </w:r>
      <w:r w:rsidRPr="00433B99">
        <w:rPr>
          <w:rFonts w:eastAsia="Arial Unicode MS"/>
          <w:sz w:val="28"/>
          <w:szCs w:val="28"/>
        </w:rPr>
        <w:t>ọc</w:t>
      </w:r>
      <w:r w:rsidRPr="00433B99">
        <w:rPr>
          <w:sz w:val="28"/>
          <w:szCs w:val="28"/>
        </w:rPr>
        <w:t xml:space="preserve"> Nho gia g</w:t>
      </w:r>
      <w:r w:rsidRPr="00433B99">
        <w:rPr>
          <w:rFonts w:eastAsia="Arial Unicode MS"/>
          <w:sz w:val="28"/>
          <w:szCs w:val="28"/>
        </w:rPr>
        <w:t>ọi</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i/>
          <w:sz w:val="28"/>
          <w:szCs w:val="28"/>
        </w:rPr>
        <w:t>“b</w:t>
      </w:r>
      <w:r w:rsidRPr="00433B99">
        <w:rPr>
          <w:rFonts w:eastAsia="Arial Unicode MS"/>
          <w:i/>
          <w:sz w:val="28"/>
          <w:szCs w:val="28"/>
        </w:rPr>
        <w:t>iến</w:t>
      </w:r>
      <w:r w:rsidRPr="00433B99">
        <w:rPr>
          <w:i/>
          <w:sz w:val="28"/>
          <w:szCs w:val="28"/>
        </w:rPr>
        <w:t xml:space="preserve"> h</w:t>
      </w:r>
      <w:r w:rsidRPr="00433B99">
        <w:rPr>
          <w:rFonts w:eastAsia="Arial Unicode MS"/>
          <w:i/>
          <w:sz w:val="28"/>
          <w:szCs w:val="28"/>
        </w:rPr>
        <w:t>óa</w:t>
      </w:r>
      <w:r w:rsidRPr="00433B99">
        <w:rPr>
          <w:i/>
          <w:sz w:val="28"/>
          <w:szCs w:val="28"/>
        </w:rPr>
        <w:t xml:space="preserve"> kh</w:t>
      </w:r>
      <w:r w:rsidRPr="00433B99">
        <w:rPr>
          <w:rFonts w:eastAsia="Arial Unicode MS"/>
          <w:i/>
          <w:sz w:val="28"/>
          <w:szCs w:val="28"/>
        </w:rPr>
        <w:t>í</w:t>
      </w:r>
      <w:r w:rsidRPr="00433B99">
        <w:rPr>
          <w:i/>
          <w:sz w:val="28"/>
          <w:szCs w:val="28"/>
        </w:rPr>
        <w:t xml:space="preserve"> ch</w:t>
      </w:r>
      <w:r w:rsidRPr="00433B99">
        <w:rPr>
          <w:rFonts w:eastAsia="Arial Unicode MS"/>
          <w:i/>
          <w:sz w:val="28"/>
          <w:szCs w:val="28"/>
        </w:rPr>
        <w:t>ất</w:t>
      </w:r>
      <w:r w:rsidRPr="00433B99">
        <w:rPr>
          <w:i/>
          <w:sz w:val="28"/>
          <w:szCs w:val="28"/>
        </w:rPr>
        <w:t>”</w:t>
      </w:r>
      <w:r w:rsidRPr="00433B99">
        <w:rPr>
          <w:rFonts w:eastAsia="Arial Unicode MS"/>
          <w:i/>
          <w:sz w:val="28"/>
          <w:szCs w:val="28"/>
        </w:rPr>
        <w:t>.</w:t>
      </w:r>
      <w:r w:rsidRPr="00433B99">
        <w:rPr>
          <w:sz w:val="28"/>
          <w:szCs w:val="28"/>
        </w:rPr>
        <w:t xml:space="preserve"> C</w:t>
      </w:r>
      <w:r w:rsidRPr="00433B99">
        <w:rPr>
          <w:rFonts w:eastAsia="Arial Unicode MS"/>
          <w:sz w:val="28"/>
          <w:szCs w:val="28"/>
        </w:rPr>
        <w:t>ó</w:t>
      </w:r>
      <w:r w:rsidRPr="00433B99">
        <w:rPr>
          <w:sz w:val="28"/>
          <w:szCs w:val="28"/>
        </w:rPr>
        <w:t xml:space="preserve"> th</w:t>
      </w:r>
      <w:r w:rsidRPr="00433B99">
        <w:rPr>
          <w:rFonts w:eastAsia="Arial Unicode MS"/>
          <w:sz w:val="28"/>
          <w:szCs w:val="28"/>
        </w:rPr>
        <w:t>ể</w:t>
      </w:r>
      <w:r w:rsidRPr="00433B99">
        <w:rPr>
          <w:sz w:val="28"/>
          <w:szCs w:val="28"/>
        </w:rPr>
        <w:t xml:space="preserve"> th</w:t>
      </w:r>
      <w:r w:rsidRPr="00433B99">
        <w:rPr>
          <w:rFonts w:eastAsia="Arial Unicode MS"/>
          <w:sz w:val="28"/>
          <w:szCs w:val="28"/>
        </w:rPr>
        <w:t>ấy</w:t>
      </w:r>
      <w:r w:rsidRPr="00433B99">
        <w:rPr>
          <w:sz w:val="28"/>
          <w:szCs w:val="28"/>
        </w:rPr>
        <w:t xml:space="preserve"> nh</w:t>
      </w:r>
      <w:r w:rsidRPr="00433B99">
        <w:rPr>
          <w:rFonts w:eastAsia="Arial Unicode MS"/>
          <w:sz w:val="28"/>
          <w:szCs w:val="28"/>
        </w:rPr>
        <w:t>ạc</w:t>
      </w:r>
      <w:r w:rsidRPr="00433B99">
        <w:rPr>
          <w:sz w:val="28"/>
          <w:szCs w:val="28"/>
        </w:rPr>
        <w:t xml:space="preserve"> gi</w:t>
      </w:r>
      <w:r w:rsidRPr="00433B99">
        <w:rPr>
          <w:rFonts w:eastAsia="Arial Unicode MS"/>
          <w:sz w:val="28"/>
          <w:szCs w:val="28"/>
        </w:rPr>
        <w:t>áo</w:t>
      </w:r>
      <w:r w:rsidRPr="00433B99">
        <w:rPr>
          <w:sz w:val="28"/>
          <w:szCs w:val="28"/>
        </w:rPr>
        <w:t xml:space="preserve"> (gi</w:t>
      </w:r>
      <w:r w:rsidRPr="00433B99">
        <w:rPr>
          <w:rFonts w:eastAsia="Arial Unicode MS"/>
          <w:sz w:val="28"/>
          <w:szCs w:val="28"/>
        </w:rPr>
        <w:t>áo</w:t>
      </w:r>
      <w:r w:rsidRPr="00433B99">
        <w:rPr>
          <w:sz w:val="28"/>
          <w:szCs w:val="28"/>
        </w:rPr>
        <w:t xml:space="preserve"> d</w:t>
      </w:r>
      <w:r w:rsidRPr="00433B99">
        <w:rPr>
          <w:rFonts w:eastAsia="Arial Unicode MS"/>
          <w:sz w:val="28"/>
          <w:szCs w:val="28"/>
        </w:rPr>
        <w:t>ục</w:t>
      </w:r>
      <w:r w:rsidRPr="00433B99">
        <w:rPr>
          <w:sz w:val="28"/>
          <w:szCs w:val="28"/>
        </w:rPr>
        <w:t xml:space="preserve"> b</w:t>
      </w:r>
      <w:r w:rsidRPr="00433B99">
        <w:rPr>
          <w:rFonts w:eastAsia="Arial Unicode MS"/>
          <w:sz w:val="28"/>
          <w:szCs w:val="28"/>
        </w:rPr>
        <w:t>ằng</w:t>
      </w:r>
      <w:r w:rsidRPr="00433B99">
        <w:rPr>
          <w:sz w:val="28"/>
          <w:szCs w:val="28"/>
        </w:rPr>
        <w:t xml:space="preserve"> </w:t>
      </w:r>
      <w:r w:rsidRPr="00433B99">
        <w:rPr>
          <w:rFonts w:eastAsia="Arial Unicode MS"/>
          <w:sz w:val="28"/>
          <w:szCs w:val="28"/>
        </w:rPr>
        <w:t>âm</w:t>
      </w:r>
      <w:r w:rsidRPr="00433B99">
        <w:rPr>
          <w:sz w:val="28"/>
          <w:szCs w:val="28"/>
        </w:rPr>
        <w:t xml:space="preserve"> nh</w:t>
      </w:r>
      <w:r w:rsidRPr="00433B99">
        <w:rPr>
          <w:rFonts w:eastAsia="Arial Unicode MS"/>
          <w:sz w:val="28"/>
          <w:szCs w:val="28"/>
        </w:rPr>
        <w:t>ạc)</w:t>
      </w:r>
      <w:r w:rsidRPr="00433B99">
        <w:rPr>
          <w:sz w:val="28"/>
          <w:szCs w:val="28"/>
        </w:rPr>
        <w:t xml:space="preserve"> </w:t>
      </w:r>
      <w:r w:rsidRPr="00433B99">
        <w:rPr>
          <w:rFonts w:eastAsia="Arial Unicode MS"/>
          <w:sz w:val="28"/>
          <w:szCs w:val="28"/>
        </w:rPr>
        <w:t>hết</w:t>
      </w:r>
      <w:r w:rsidRPr="00433B99">
        <w:rPr>
          <w:sz w:val="28"/>
          <w:szCs w:val="28"/>
        </w:rPr>
        <w:t xml:space="preserve"> sức </w:t>
      </w:r>
      <w:r w:rsidRPr="00433B99">
        <w:rPr>
          <w:rFonts w:eastAsia="Arial Unicode MS"/>
          <w:sz w:val="28"/>
          <w:szCs w:val="28"/>
        </w:rPr>
        <w:t>trọng</w:t>
      </w:r>
      <w:r w:rsidRPr="00433B99">
        <w:rPr>
          <w:sz w:val="28"/>
          <w:szCs w:val="28"/>
        </w:rPr>
        <w:t xml:space="preserve"> y</w:t>
      </w:r>
      <w:r w:rsidRPr="00433B99">
        <w:rPr>
          <w:rFonts w:eastAsia="Arial Unicode MS"/>
          <w:sz w:val="28"/>
          <w:szCs w:val="28"/>
        </w:rPr>
        <w:t>ếu.</w:t>
      </w:r>
    </w:p>
    <w:p w14:paraId="7013D066" w14:textId="77777777" w:rsidR="003031FC" w:rsidRPr="00433B99" w:rsidRDefault="003031FC" w:rsidP="00C95564">
      <w:pPr>
        <w:ind w:firstLine="720"/>
        <w:rPr>
          <w:sz w:val="28"/>
          <w:szCs w:val="28"/>
        </w:rPr>
      </w:pPr>
      <w:r w:rsidRPr="00433B99">
        <w:rPr>
          <w:rFonts w:eastAsia="Arial Unicode MS"/>
          <w:sz w:val="28"/>
          <w:szCs w:val="28"/>
        </w:rPr>
        <w:t>Thế</w:t>
      </w:r>
      <w:r w:rsidRPr="00433B99">
        <w:rPr>
          <w:sz w:val="28"/>
          <w:szCs w:val="28"/>
        </w:rPr>
        <w:t xml:space="preserve"> gian hi</w:t>
      </w:r>
      <w:r w:rsidRPr="00433B99">
        <w:rPr>
          <w:rFonts w:eastAsia="Arial Unicode MS"/>
          <w:sz w:val="28"/>
          <w:szCs w:val="28"/>
        </w:rPr>
        <w:t>ện</w:t>
      </w:r>
      <w:r w:rsidRPr="00433B99">
        <w:rPr>
          <w:sz w:val="28"/>
          <w:szCs w:val="28"/>
        </w:rPr>
        <w:t xml:space="preserve"> th</w:t>
      </w:r>
      <w:r w:rsidRPr="00433B99">
        <w:rPr>
          <w:rFonts w:eastAsia="Arial Unicode MS"/>
          <w:sz w:val="28"/>
          <w:szCs w:val="28"/>
        </w:rPr>
        <w:t>ời</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đời</w:t>
      </w:r>
      <w:r w:rsidRPr="00433B99">
        <w:rPr>
          <w:sz w:val="28"/>
          <w:szCs w:val="28"/>
        </w:rPr>
        <w:t xml:space="preserve"> lo</w:t>
      </w:r>
      <w:r w:rsidRPr="00433B99">
        <w:rPr>
          <w:rFonts w:eastAsia="Arial Unicode MS"/>
          <w:sz w:val="28"/>
          <w:szCs w:val="28"/>
        </w:rPr>
        <w:t>ạn,</w:t>
      </w:r>
      <w:r w:rsidRPr="00433B99">
        <w:rPr>
          <w:sz w:val="28"/>
          <w:szCs w:val="28"/>
        </w:rPr>
        <w:t xml:space="preserve"> l</w:t>
      </w:r>
      <w:r w:rsidRPr="00433B99">
        <w:rPr>
          <w:rFonts w:eastAsia="Arial Unicode MS"/>
          <w:sz w:val="28"/>
          <w:szCs w:val="28"/>
        </w:rPr>
        <w:t>ễ</w:t>
      </w:r>
      <w:r w:rsidRPr="00433B99">
        <w:rPr>
          <w:sz w:val="28"/>
          <w:szCs w:val="28"/>
        </w:rPr>
        <w:t xml:space="preserve"> v</w:t>
      </w:r>
      <w:r w:rsidRPr="00433B99">
        <w:rPr>
          <w:rFonts w:eastAsia="Arial Unicode MS"/>
          <w:sz w:val="28"/>
          <w:szCs w:val="28"/>
        </w:rPr>
        <w:t>à</w:t>
      </w:r>
      <w:r w:rsidRPr="00433B99">
        <w:rPr>
          <w:sz w:val="28"/>
          <w:szCs w:val="28"/>
        </w:rPr>
        <w:t xml:space="preserve"> nh</w:t>
      </w:r>
      <w:r w:rsidRPr="00433B99">
        <w:rPr>
          <w:rFonts w:eastAsia="Arial Unicode MS"/>
          <w:sz w:val="28"/>
          <w:szCs w:val="28"/>
        </w:rPr>
        <w:t>ạc</w:t>
      </w:r>
      <w:r w:rsidRPr="00433B99">
        <w:rPr>
          <w:sz w:val="28"/>
          <w:szCs w:val="28"/>
        </w:rPr>
        <w:t xml:space="preserve"> </w:t>
      </w:r>
      <w:r w:rsidRPr="00433B99">
        <w:rPr>
          <w:rFonts w:eastAsia="Arial Unicode MS"/>
          <w:sz w:val="28"/>
          <w:szCs w:val="28"/>
        </w:rPr>
        <w:t>đều</w:t>
      </w:r>
      <w:r w:rsidRPr="00433B99">
        <w:rPr>
          <w:sz w:val="28"/>
          <w:szCs w:val="28"/>
        </w:rPr>
        <w:t xml:space="preserve"> </w:t>
      </w:r>
      <w:r w:rsidRPr="00433B99">
        <w:rPr>
          <w:rFonts w:eastAsia="Arial Unicode MS"/>
          <w:sz w:val="28"/>
          <w:szCs w:val="28"/>
        </w:rPr>
        <w:t>chẳng</w:t>
      </w:r>
      <w:r w:rsidRPr="00433B99">
        <w:rPr>
          <w:sz w:val="28"/>
          <w:szCs w:val="28"/>
        </w:rPr>
        <w:t xml:space="preserve"> có</w:t>
      </w:r>
      <w:r w:rsidRPr="00433B99">
        <w:rPr>
          <w:rFonts w:eastAsia="Arial Unicode MS"/>
          <w:sz w:val="28"/>
          <w:szCs w:val="28"/>
        </w:rPr>
        <w:t>.</w:t>
      </w:r>
      <w:r w:rsidRPr="00433B99">
        <w:rPr>
          <w:sz w:val="28"/>
          <w:szCs w:val="28"/>
        </w:rPr>
        <w:t xml:space="preserve"> Tr</w:t>
      </w:r>
      <w:r w:rsidRPr="00433B99">
        <w:rPr>
          <w:rFonts w:eastAsia="Arial Unicode MS"/>
          <w:sz w:val="28"/>
          <w:szCs w:val="28"/>
        </w:rPr>
        <w:t>ước</w:t>
      </w:r>
      <w:r w:rsidRPr="00433B99">
        <w:rPr>
          <w:sz w:val="28"/>
          <w:szCs w:val="28"/>
        </w:rPr>
        <w:t xml:space="preserve"> kia, nh</w:t>
      </w:r>
      <w:r w:rsidRPr="00433B99">
        <w:rPr>
          <w:rFonts w:eastAsia="Arial Unicode MS"/>
          <w:sz w:val="28"/>
          <w:szCs w:val="28"/>
        </w:rPr>
        <w:t>ạc</w:t>
      </w:r>
      <w:r w:rsidRPr="00433B99">
        <w:rPr>
          <w:sz w:val="28"/>
          <w:szCs w:val="28"/>
        </w:rPr>
        <w:t xml:space="preserve"> l</w:t>
      </w:r>
      <w:r w:rsidRPr="00433B99">
        <w:rPr>
          <w:rFonts w:eastAsia="Arial Unicode MS"/>
          <w:sz w:val="28"/>
          <w:szCs w:val="28"/>
        </w:rPr>
        <w:t>à</w:t>
      </w:r>
      <w:r w:rsidRPr="00433B99">
        <w:rPr>
          <w:sz w:val="28"/>
          <w:szCs w:val="28"/>
        </w:rPr>
        <w:t xml:space="preserve"> d</w:t>
      </w:r>
      <w:r w:rsidRPr="00433B99">
        <w:rPr>
          <w:rFonts w:eastAsia="Arial Unicode MS"/>
          <w:sz w:val="28"/>
          <w:szCs w:val="28"/>
        </w:rPr>
        <w:t>ưỡng</w:t>
      </w:r>
      <w:r w:rsidRPr="00433B99">
        <w:rPr>
          <w:sz w:val="28"/>
          <w:szCs w:val="28"/>
        </w:rPr>
        <w:t xml:space="preserve"> t</w:t>
      </w:r>
      <w:r w:rsidRPr="00433B99">
        <w:rPr>
          <w:rFonts w:eastAsia="Arial Unicode MS"/>
          <w:sz w:val="28"/>
          <w:szCs w:val="28"/>
        </w:rPr>
        <w:t>âm,</w:t>
      </w:r>
      <w:r w:rsidRPr="00433B99">
        <w:rPr>
          <w:sz w:val="28"/>
          <w:szCs w:val="28"/>
        </w:rPr>
        <w:t xml:space="preserve"> </w:t>
      </w:r>
      <w:r w:rsidRPr="00433B99">
        <w:rPr>
          <w:rFonts w:eastAsia="Arial Unicode MS"/>
          <w:sz w:val="28"/>
          <w:szCs w:val="28"/>
        </w:rPr>
        <w:t>quý</w:t>
      </w:r>
      <w:r w:rsidRPr="00433B99">
        <w:rPr>
          <w:sz w:val="28"/>
          <w:szCs w:val="28"/>
        </w:rPr>
        <w:t xml:space="preserve"> vị </w:t>
      </w:r>
      <w:r w:rsidRPr="00433B99">
        <w:rPr>
          <w:rFonts w:eastAsia="Arial Unicode MS"/>
          <w:sz w:val="28"/>
          <w:szCs w:val="28"/>
        </w:rPr>
        <w:t>nghe</w:t>
      </w:r>
      <w:r w:rsidRPr="00433B99">
        <w:rPr>
          <w:sz w:val="28"/>
          <w:szCs w:val="28"/>
        </w:rPr>
        <w:t xml:space="preserve"> </w:t>
      </w:r>
      <w:r w:rsidRPr="00433B99">
        <w:rPr>
          <w:rFonts w:eastAsia="Arial Unicode MS"/>
          <w:sz w:val="28"/>
          <w:szCs w:val="28"/>
        </w:rPr>
        <w:t>âm</w:t>
      </w:r>
      <w:r w:rsidRPr="00433B99">
        <w:rPr>
          <w:sz w:val="28"/>
          <w:szCs w:val="28"/>
        </w:rPr>
        <w:t xml:space="preserve"> nh</w:t>
      </w:r>
      <w:r w:rsidRPr="00433B99">
        <w:rPr>
          <w:rFonts w:eastAsia="Arial Unicode MS"/>
          <w:sz w:val="28"/>
          <w:szCs w:val="28"/>
        </w:rPr>
        <w:t>ạc</w:t>
      </w:r>
      <w:r w:rsidRPr="00433B99">
        <w:rPr>
          <w:sz w:val="28"/>
          <w:szCs w:val="28"/>
        </w:rPr>
        <w:t xml:space="preserve"> hi</w:t>
      </w:r>
      <w:r w:rsidRPr="00433B99">
        <w:rPr>
          <w:rFonts w:eastAsia="Arial Unicode MS"/>
          <w:sz w:val="28"/>
          <w:szCs w:val="28"/>
        </w:rPr>
        <w:t>ện</w:t>
      </w:r>
      <w:r w:rsidRPr="00433B99">
        <w:rPr>
          <w:sz w:val="28"/>
          <w:szCs w:val="28"/>
        </w:rPr>
        <w:t xml:space="preserve"> th</w:t>
      </w:r>
      <w:r w:rsidRPr="00433B99">
        <w:rPr>
          <w:rFonts w:eastAsia="Arial Unicode MS"/>
          <w:sz w:val="28"/>
          <w:szCs w:val="28"/>
        </w:rPr>
        <w:t>ời</w:t>
      </w:r>
      <w:r w:rsidRPr="00433B99">
        <w:rPr>
          <w:sz w:val="28"/>
          <w:szCs w:val="28"/>
        </w:rPr>
        <w:t xml:space="preserve"> ch</w:t>
      </w:r>
      <w:r w:rsidRPr="00433B99">
        <w:rPr>
          <w:rFonts w:eastAsia="Arial Unicode MS"/>
          <w:sz w:val="28"/>
          <w:szCs w:val="28"/>
        </w:rPr>
        <w:t>ỉ</w:t>
      </w:r>
      <w:r w:rsidRPr="00433B99">
        <w:rPr>
          <w:sz w:val="28"/>
          <w:szCs w:val="28"/>
        </w:rPr>
        <w:t xml:space="preserve"> s</w:t>
      </w:r>
      <w:r w:rsidRPr="00433B99">
        <w:rPr>
          <w:rFonts w:eastAsia="Arial Unicode MS"/>
          <w:sz w:val="28"/>
          <w:szCs w:val="28"/>
        </w:rPr>
        <w:t>ợ</w:t>
      </w:r>
      <w:r w:rsidRPr="00433B99">
        <w:rPr>
          <w:sz w:val="28"/>
          <w:szCs w:val="28"/>
        </w:rPr>
        <w:t xml:space="preserve"> t</w:t>
      </w:r>
      <w:r w:rsidRPr="00433B99">
        <w:rPr>
          <w:rFonts w:eastAsia="Arial Unicode MS"/>
          <w:sz w:val="28"/>
          <w:szCs w:val="28"/>
        </w:rPr>
        <w:t>âm</w:t>
      </w:r>
      <w:r w:rsidRPr="00433B99">
        <w:rPr>
          <w:sz w:val="28"/>
          <w:szCs w:val="28"/>
        </w:rPr>
        <w:t xml:space="preserve"> ch</w:t>
      </w:r>
      <w:r w:rsidRPr="00433B99">
        <w:rPr>
          <w:rFonts w:eastAsia="Arial Unicode MS"/>
          <w:sz w:val="28"/>
          <w:szCs w:val="28"/>
        </w:rPr>
        <w:t>ẳng</w:t>
      </w:r>
      <w:r w:rsidRPr="00433B99">
        <w:rPr>
          <w:sz w:val="28"/>
          <w:szCs w:val="28"/>
        </w:rPr>
        <w:t xml:space="preserve"> tĩnh</w:t>
      </w:r>
      <w:r w:rsidRPr="00433B99">
        <w:rPr>
          <w:rFonts w:eastAsia="Arial Unicode MS"/>
          <w:sz w:val="28"/>
          <w:szCs w:val="28"/>
        </w:rPr>
        <w:t>,</w:t>
      </w:r>
      <w:r w:rsidRPr="00433B99">
        <w:rPr>
          <w:sz w:val="28"/>
          <w:szCs w:val="28"/>
        </w:rPr>
        <w:t xml:space="preserve"> </w:t>
      </w:r>
      <w:r w:rsidRPr="00433B99">
        <w:rPr>
          <w:rFonts w:eastAsia="Arial Unicode MS"/>
          <w:sz w:val="28"/>
          <w:szCs w:val="28"/>
        </w:rPr>
        <w:t>đáng</w:t>
      </w:r>
      <w:r w:rsidRPr="00433B99">
        <w:rPr>
          <w:sz w:val="28"/>
          <w:szCs w:val="28"/>
        </w:rPr>
        <w:t xml:space="preserve"> s</w:t>
      </w:r>
      <w:r w:rsidRPr="00433B99">
        <w:rPr>
          <w:rFonts w:eastAsia="Arial Unicode MS"/>
          <w:sz w:val="28"/>
          <w:szCs w:val="28"/>
        </w:rPr>
        <w:t>ợ</w:t>
      </w:r>
      <w:r w:rsidRPr="00433B99">
        <w:rPr>
          <w:sz w:val="28"/>
          <w:szCs w:val="28"/>
        </w:rPr>
        <w:t xml:space="preserve"> qu</w:t>
      </w:r>
      <w:r w:rsidRPr="00433B99">
        <w:rPr>
          <w:rFonts w:eastAsia="Arial Unicode MS"/>
          <w:sz w:val="28"/>
          <w:szCs w:val="28"/>
        </w:rPr>
        <w:t>á!</w:t>
      </w:r>
      <w:r w:rsidRPr="00433B99">
        <w:rPr>
          <w:sz w:val="28"/>
          <w:szCs w:val="28"/>
        </w:rPr>
        <w:t xml:space="preserve"> Nghe </w:t>
      </w:r>
      <w:r w:rsidRPr="00433B99">
        <w:rPr>
          <w:rFonts w:eastAsia="Arial Unicode MS"/>
          <w:sz w:val="28"/>
          <w:szCs w:val="28"/>
        </w:rPr>
        <w:t>âm</w:t>
      </w:r>
      <w:r w:rsidRPr="00433B99">
        <w:rPr>
          <w:sz w:val="28"/>
          <w:szCs w:val="28"/>
        </w:rPr>
        <w:t xml:space="preserve"> nh</w:t>
      </w:r>
      <w:r w:rsidRPr="00433B99">
        <w:rPr>
          <w:rFonts w:eastAsia="Arial Unicode MS"/>
          <w:sz w:val="28"/>
          <w:szCs w:val="28"/>
        </w:rPr>
        <w:t>ạc</w:t>
      </w:r>
      <w:r w:rsidRPr="00433B99">
        <w:rPr>
          <w:sz w:val="28"/>
          <w:szCs w:val="28"/>
        </w:rPr>
        <w:t xml:space="preserve"> trong </w:t>
      </w:r>
      <w:r w:rsidRPr="00433B99">
        <w:rPr>
          <w:rFonts w:eastAsia="Arial Unicode MS"/>
          <w:sz w:val="28"/>
          <w:szCs w:val="28"/>
        </w:rPr>
        <w:t>Phật</w:t>
      </w:r>
      <w:r w:rsidRPr="00433B99">
        <w:rPr>
          <w:sz w:val="28"/>
          <w:szCs w:val="28"/>
        </w:rPr>
        <w:t xml:space="preserve"> </w:t>
      </w:r>
      <w:r w:rsidRPr="00433B99">
        <w:rPr>
          <w:rFonts w:eastAsia="Arial Unicode MS"/>
          <w:sz w:val="28"/>
          <w:szCs w:val="28"/>
        </w:rPr>
        <w:t>môn</w:t>
      </w:r>
      <w:r w:rsidRPr="00433B99">
        <w:rPr>
          <w:sz w:val="28"/>
          <w:szCs w:val="28"/>
        </w:rPr>
        <w:t xml:space="preserve"> so ra v</w:t>
      </w:r>
      <w:r w:rsidRPr="00433B99">
        <w:rPr>
          <w:rFonts w:eastAsia="Arial Unicode MS"/>
          <w:sz w:val="28"/>
          <w:szCs w:val="28"/>
        </w:rPr>
        <w:t>ẫn</w:t>
      </w:r>
      <w:r w:rsidRPr="00433B99">
        <w:rPr>
          <w:sz w:val="28"/>
          <w:szCs w:val="28"/>
        </w:rPr>
        <w:t xml:space="preserve"> t</w:t>
      </w:r>
      <w:r w:rsidRPr="00433B99">
        <w:rPr>
          <w:rFonts w:eastAsia="Arial Unicode MS"/>
          <w:sz w:val="28"/>
          <w:szCs w:val="28"/>
        </w:rPr>
        <w:t>ốt</w:t>
      </w:r>
      <w:r w:rsidRPr="00433B99">
        <w:rPr>
          <w:sz w:val="28"/>
          <w:szCs w:val="28"/>
        </w:rPr>
        <w:t xml:space="preserve"> h</w:t>
      </w:r>
      <w:r w:rsidRPr="00433B99">
        <w:rPr>
          <w:rFonts w:eastAsia="Arial Unicode MS"/>
          <w:sz w:val="28"/>
          <w:szCs w:val="28"/>
        </w:rPr>
        <w:t>ơn</w:t>
      </w:r>
      <w:r w:rsidRPr="00433B99">
        <w:rPr>
          <w:sz w:val="28"/>
          <w:szCs w:val="28"/>
        </w:rPr>
        <w:t xml:space="preserve"> b</w:t>
      </w:r>
      <w:r w:rsidRPr="00433B99">
        <w:rPr>
          <w:rFonts w:eastAsia="Arial Unicode MS"/>
          <w:sz w:val="28"/>
          <w:szCs w:val="28"/>
        </w:rPr>
        <w:t>ất</w:t>
      </w:r>
      <w:r w:rsidRPr="00433B99">
        <w:rPr>
          <w:sz w:val="28"/>
          <w:szCs w:val="28"/>
        </w:rPr>
        <w:t xml:space="preserve"> c</w:t>
      </w:r>
      <w:r w:rsidRPr="00433B99">
        <w:rPr>
          <w:rFonts w:eastAsia="Arial Unicode MS"/>
          <w:sz w:val="28"/>
          <w:szCs w:val="28"/>
        </w:rPr>
        <w:t>ứ</w:t>
      </w:r>
      <w:r w:rsidRPr="00433B99">
        <w:rPr>
          <w:sz w:val="28"/>
          <w:szCs w:val="28"/>
        </w:rPr>
        <w:t xml:space="preserve"> lo</w:t>
      </w:r>
      <w:r w:rsidRPr="00433B99">
        <w:rPr>
          <w:rFonts w:eastAsia="Arial Unicode MS"/>
          <w:sz w:val="28"/>
          <w:szCs w:val="28"/>
        </w:rPr>
        <w:t>ại</w:t>
      </w:r>
      <w:r w:rsidRPr="00433B99">
        <w:rPr>
          <w:sz w:val="28"/>
          <w:szCs w:val="28"/>
        </w:rPr>
        <w:t xml:space="preserve"> nh</w:t>
      </w:r>
      <w:r w:rsidRPr="00433B99">
        <w:rPr>
          <w:rFonts w:eastAsia="Arial Unicode MS"/>
          <w:sz w:val="28"/>
          <w:szCs w:val="28"/>
        </w:rPr>
        <w:t>ạc</w:t>
      </w:r>
      <w:r w:rsidRPr="00433B99">
        <w:rPr>
          <w:sz w:val="28"/>
          <w:szCs w:val="28"/>
        </w:rPr>
        <w:t xml:space="preserve"> n</w:t>
      </w:r>
      <w:r w:rsidRPr="00433B99">
        <w:rPr>
          <w:rFonts w:eastAsia="Arial Unicode MS"/>
          <w:sz w:val="28"/>
          <w:szCs w:val="28"/>
        </w:rPr>
        <w:t>ào,</w:t>
      </w:r>
      <w:r w:rsidRPr="00433B99">
        <w:rPr>
          <w:sz w:val="28"/>
          <w:szCs w:val="28"/>
        </w:rPr>
        <w:t xml:space="preserve"> nh</w:t>
      </w:r>
      <w:r w:rsidRPr="00433B99">
        <w:rPr>
          <w:rFonts w:eastAsia="Arial Unicode MS"/>
          <w:sz w:val="28"/>
          <w:szCs w:val="28"/>
        </w:rPr>
        <w:t>ưng</w:t>
      </w:r>
      <w:r w:rsidRPr="00433B99">
        <w:rPr>
          <w:sz w:val="28"/>
          <w:szCs w:val="28"/>
        </w:rPr>
        <w:t xml:space="preserve"> nh</w:t>
      </w:r>
      <w:r w:rsidRPr="00433B99">
        <w:rPr>
          <w:rFonts w:eastAsia="Arial Unicode MS"/>
          <w:sz w:val="28"/>
          <w:szCs w:val="28"/>
        </w:rPr>
        <w:t>ạc</w:t>
      </w:r>
      <w:r w:rsidRPr="00433B99">
        <w:rPr>
          <w:sz w:val="28"/>
          <w:szCs w:val="28"/>
        </w:rPr>
        <w:t xml:space="preserve"> ch</w:t>
      </w:r>
      <w:r w:rsidRPr="00433B99">
        <w:rPr>
          <w:rFonts w:eastAsia="Arial Unicode MS"/>
          <w:sz w:val="28"/>
          <w:szCs w:val="28"/>
        </w:rPr>
        <w:t>ương</w:t>
      </w:r>
      <w:r w:rsidRPr="00433B99">
        <w:rPr>
          <w:rStyle w:val="FootnoteCharacters"/>
          <w:szCs w:val="28"/>
        </w:rPr>
        <w:footnoteReference w:id="7"/>
      </w:r>
      <w:r w:rsidRPr="00433B99">
        <w:rPr>
          <w:sz w:val="28"/>
          <w:szCs w:val="28"/>
        </w:rPr>
        <w:t xml:space="preserve"> hi</w:t>
      </w:r>
      <w:r w:rsidRPr="00433B99">
        <w:rPr>
          <w:rFonts w:eastAsia="Arial Unicode MS"/>
          <w:sz w:val="28"/>
          <w:szCs w:val="28"/>
        </w:rPr>
        <w:t>ện</w:t>
      </w:r>
      <w:r w:rsidRPr="00433B99">
        <w:rPr>
          <w:sz w:val="28"/>
          <w:szCs w:val="28"/>
        </w:rPr>
        <w:t xml:space="preserve"> th</w:t>
      </w:r>
      <w:r w:rsidRPr="00433B99">
        <w:rPr>
          <w:rFonts w:eastAsia="Arial Unicode MS"/>
          <w:sz w:val="28"/>
          <w:szCs w:val="28"/>
        </w:rPr>
        <w:t>ời</w:t>
      </w:r>
      <w:r w:rsidRPr="00433B99">
        <w:rPr>
          <w:sz w:val="28"/>
          <w:szCs w:val="28"/>
        </w:rPr>
        <w:t xml:space="preserve"> trong </w:t>
      </w:r>
      <w:r w:rsidRPr="00433B99">
        <w:rPr>
          <w:rFonts w:eastAsia="Arial Unicode MS"/>
          <w:sz w:val="28"/>
          <w:szCs w:val="28"/>
        </w:rPr>
        <w:t>Phật</w:t>
      </w:r>
      <w:r w:rsidRPr="00433B99">
        <w:rPr>
          <w:sz w:val="28"/>
          <w:szCs w:val="28"/>
        </w:rPr>
        <w:t xml:space="preserve"> </w:t>
      </w:r>
      <w:r w:rsidRPr="00433B99">
        <w:rPr>
          <w:rFonts w:eastAsia="Arial Unicode MS"/>
          <w:sz w:val="28"/>
          <w:szCs w:val="28"/>
        </w:rPr>
        <w:t>môn,</w:t>
      </w:r>
      <w:r w:rsidRPr="00433B99">
        <w:rPr>
          <w:sz w:val="28"/>
          <w:szCs w:val="28"/>
        </w:rPr>
        <w:t xml:space="preserve"> nh</w:t>
      </w:r>
      <w:r w:rsidRPr="00433B99">
        <w:rPr>
          <w:rFonts w:eastAsia="Arial Unicode MS"/>
          <w:sz w:val="28"/>
          <w:szCs w:val="28"/>
        </w:rPr>
        <w:t>ững</w:t>
      </w:r>
      <w:r w:rsidRPr="00433B99">
        <w:rPr>
          <w:sz w:val="28"/>
          <w:szCs w:val="28"/>
        </w:rPr>
        <w:t xml:space="preserve"> lo</w:t>
      </w:r>
      <w:r w:rsidRPr="00433B99">
        <w:rPr>
          <w:rFonts w:eastAsia="Arial Unicode MS"/>
          <w:sz w:val="28"/>
          <w:szCs w:val="28"/>
        </w:rPr>
        <w:t>ại</w:t>
      </w:r>
      <w:r w:rsidRPr="00433B99">
        <w:rPr>
          <w:sz w:val="28"/>
          <w:szCs w:val="28"/>
        </w:rPr>
        <w:t xml:space="preserve"> ph</w:t>
      </w:r>
      <w:r w:rsidRPr="00433B99">
        <w:rPr>
          <w:rFonts w:eastAsia="Arial Unicode MS"/>
          <w:sz w:val="28"/>
          <w:szCs w:val="28"/>
        </w:rPr>
        <w:t>ạm</w:t>
      </w:r>
      <w:r w:rsidRPr="00433B99">
        <w:rPr>
          <w:sz w:val="28"/>
          <w:szCs w:val="28"/>
        </w:rPr>
        <w:t xml:space="preserve"> b</w:t>
      </w:r>
      <w:r w:rsidRPr="00433B99">
        <w:rPr>
          <w:rFonts w:eastAsia="Arial Unicode MS"/>
          <w:sz w:val="28"/>
          <w:szCs w:val="28"/>
        </w:rPr>
        <w:t>ái,</w:t>
      </w:r>
      <w:r w:rsidRPr="00433B99">
        <w:rPr>
          <w:sz w:val="28"/>
          <w:szCs w:val="28"/>
        </w:rPr>
        <w:t xml:space="preserve"> t</w:t>
      </w:r>
      <w:r w:rsidRPr="00433B99">
        <w:rPr>
          <w:rFonts w:eastAsia="Arial Unicode MS"/>
          <w:sz w:val="28"/>
          <w:szCs w:val="28"/>
        </w:rPr>
        <w:t>án</w:t>
      </w:r>
      <w:r w:rsidRPr="00433B99">
        <w:rPr>
          <w:sz w:val="28"/>
          <w:szCs w:val="28"/>
        </w:rPr>
        <w:t xml:space="preserve"> t</w:t>
      </w:r>
      <w:r w:rsidRPr="00433B99">
        <w:rPr>
          <w:rFonts w:eastAsia="Arial Unicode MS"/>
          <w:sz w:val="28"/>
          <w:szCs w:val="28"/>
        </w:rPr>
        <w:t>ụng</w:t>
      </w:r>
      <w:r w:rsidRPr="00433B99">
        <w:rPr>
          <w:sz w:val="28"/>
          <w:szCs w:val="28"/>
        </w:rPr>
        <w:t xml:space="preserve"> c</w:t>
      </w:r>
      <w:r w:rsidRPr="00433B99">
        <w:rPr>
          <w:rFonts w:eastAsia="Arial Unicode MS"/>
          <w:sz w:val="28"/>
          <w:szCs w:val="28"/>
        </w:rPr>
        <w:t>ó</w:t>
      </w:r>
      <w:r w:rsidRPr="00433B99">
        <w:rPr>
          <w:sz w:val="28"/>
          <w:szCs w:val="28"/>
        </w:rPr>
        <w:t xml:space="preserve"> th</w:t>
      </w:r>
      <w:r w:rsidRPr="00433B99">
        <w:rPr>
          <w:rFonts w:eastAsia="Arial Unicode MS"/>
          <w:sz w:val="28"/>
          <w:szCs w:val="28"/>
        </w:rPr>
        <w:t>ể</w:t>
      </w:r>
      <w:r w:rsidRPr="00433B99">
        <w:rPr>
          <w:sz w:val="28"/>
          <w:szCs w:val="28"/>
        </w:rPr>
        <w:t xml:space="preserve"> n</w:t>
      </w:r>
      <w:r w:rsidRPr="00433B99">
        <w:rPr>
          <w:rFonts w:eastAsia="Arial Unicode MS"/>
          <w:sz w:val="28"/>
          <w:szCs w:val="28"/>
        </w:rPr>
        <w:t>ói</w:t>
      </w:r>
      <w:r w:rsidRPr="00433B99">
        <w:rPr>
          <w:sz w:val="28"/>
          <w:szCs w:val="28"/>
        </w:rPr>
        <w:t xml:space="preserve"> l</w:t>
      </w:r>
      <w:r w:rsidRPr="00433B99">
        <w:rPr>
          <w:rFonts w:eastAsia="Arial Unicode MS"/>
          <w:sz w:val="28"/>
          <w:szCs w:val="28"/>
        </w:rPr>
        <w:t>à</w:t>
      </w:r>
      <w:r w:rsidRPr="00433B99">
        <w:rPr>
          <w:sz w:val="28"/>
          <w:szCs w:val="28"/>
        </w:rPr>
        <w:t xml:space="preserve"> ch</w:t>
      </w:r>
      <w:r w:rsidRPr="00433B99">
        <w:rPr>
          <w:rFonts w:eastAsia="Arial Unicode MS"/>
          <w:sz w:val="28"/>
          <w:szCs w:val="28"/>
        </w:rPr>
        <w:t>ẳng</w:t>
      </w:r>
      <w:r w:rsidRPr="00433B99">
        <w:rPr>
          <w:sz w:val="28"/>
          <w:szCs w:val="28"/>
        </w:rPr>
        <w:t xml:space="preserve"> </w:t>
      </w:r>
      <w:r w:rsidRPr="00433B99">
        <w:rPr>
          <w:rFonts w:eastAsia="Arial Unicode MS"/>
          <w:sz w:val="28"/>
          <w:szCs w:val="28"/>
        </w:rPr>
        <w:t>bằng</w:t>
      </w:r>
      <w:r w:rsidRPr="00433B99">
        <w:rPr>
          <w:sz w:val="28"/>
          <w:szCs w:val="28"/>
        </w:rPr>
        <w:t xml:space="preserve"> tr</w:t>
      </w:r>
      <w:r w:rsidRPr="00433B99">
        <w:rPr>
          <w:rFonts w:eastAsia="Arial Unicode MS"/>
          <w:sz w:val="28"/>
          <w:szCs w:val="28"/>
        </w:rPr>
        <w:t>ước</w:t>
      </w:r>
      <w:r w:rsidRPr="00433B99">
        <w:rPr>
          <w:sz w:val="28"/>
          <w:szCs w:val="28"/>
        </w:rPr>
        <w:t xml:space="preserve"> </w:t>
      </w:r>
      <w:r w:rsidRPr="00433B99">
        <w:rPr>
          <w:rFonts w:eastAsia="Arial Unicode MS"/>
          <w:sz w:val="28"/>
          <w:szCs w:val="28"/>
        </w:rPr>
        <w:t>kia,</w:t>
      </w:r>
      <w:r w:rsidRPr="00433B99">
        <w:rPr>
          <w:sz w:val="28"/>
          <w:szCs w:val="28"/>
        </w:rPr>
        <w:t xml:space="preserve"> c</w:t>
      </w:r>
      <w:r w:rsidRPr="00433B99">
        <w:rPr>
          <w:rFonts w:eastAsia="Arial Unicode MS"/>
          <w:sz w:val="28"/>
          <w:szCs w:val="28"/>
        </w:rPr>
        <w:t>àng</w:t>
      </w:r>
      <w:r w:rsidRPr="00433B99">
        <w:rPr>
          <w:sz w:val="28"/>
          <w:szCs w:val="28"/>
        </w:rPr>
        <w:t xml:space="preserve"> x</w:t>
      </w:r>
      <w:r w:rsidRPr="00433B99">
        <w:rPr>
          <w:rFonts w:eastAsia="Arial Unicode MS"/>
          <w:sz w:val="28"/>
          <w:szCs w:val="28"/>
        </w:rPr>
        <w:t>ướng</w:t>
      </w:r>
      <w:r w:rsidRPr="00433B99">
        <w:rPr>
          <w:sz w:val="28"/>
          <w:szCs w:val="28"/>
        </w:rPr>
        <w:t xml:space="preserve"> c</w:t>
      </w:r>
      <w:r w:rsidRPr="00433B99">
        <w:rPr>
          <w:rFonts w:eastAsia="Arial Unicode MS"/>
          <w:sz w:val="28"/>
          <w:szCs w:val="28"/>
        </w:rPr>
        <w:t>àng</w:t>
      </w:r>
      <w:r w:rsidRPr="00433B99">
        <w:rPr>
          <w:sz w:val="28"/>
          <w:szCs w:val="28"/>
        </w:rPr>
        <w:t xml:space="preserve"> l</w:t>
      </w:r>
      <w:r w:rsidRPr="00433B99">
        <w:rPr>
          <w:rFonts w:eastAsia="Arial Unicode MS"/>
          <w:sz w:val="28"/>
          <w:szCs w:val="28"/>
        </w:rPr>
        <w:t>ạc</w:t>
      </w:r>
      <w:r w:rsidRPr="00433B99">
        <w:rPr>
          <w:sz w:val="28"/>
          <w:szCs w:val="28"/>
        </w:rPr>
        <w:t xml:space="preserve"> </w:t>
      </w:r>
      <w:r w:rsidRPr="00433B99">
        <w:rPr>
          <w:rFonts w:eastAsia="Arial Unicode MS"/>
          <w:sz w:val="28"/>
          <w:szCs w:val="28"/>
        </w:rPr>
        <w:t>điệu!</w:t>
      </w:r>
      <w:r w:rsidRPr="00433B99">
        <w:rPr>
          <w:sz w:val="28"/>
          <w:szCs w:val="28"/>
        </w:rPr>
        <w:t xml:space="preserve"> </w:t>
      </w:r>
      <w:r w:rsidRPr="00433B99">
        <w:rPr>
          <w:rFonts w:eastAsia="Arial Unicode MS"/>
          <w:sz w:val="28"/>
          <w:szCs w:val="28"/>
        </w:rPr>
        <w:t>Nguyên</w:t>
      </w:r>
      <w:r w:rsidRPr="00433B99">
        <w:rPr>
          <w:sz w:val="28"/>
          <w:szCs w:val="28"/>
        </w:rPr>
        <w:t xml:space="preserve"> </w:t>
      </w:r>
      <w:r w:rsidRPr="00433B99">
        <w:rPr>
          <w:rFonts w:eastAsia="Arial Unicode MS"/>
          <w:sz w:val="28"/>
          <w:szCs w:val="28"/>
        </w:rPr>
        <w:t>nhân</w:t>
      </w:r>
      <w:r w:rsidRPr="00433B99">
        <w:rPr>
          <w:sz w:val="28"/>
          <w:szCs w:val="28"/>
        </w:rPr>
        <w:t xml:space="preserve"> </w:t>
      </w:r>
      <w:r w:rsidRPr="00433B99">
        <w:rPr>
          <w:rFonts w:eastAsia="Arial Unicode MS"/>
          <w:sz w:val="28"/>
          <w:szCs w:val="28"/>
        </w:rPr>
        <w:t>ở</w:t>
      </w:r>
      <w:r w:rsidRPr="00433B99">
        <w:rPr>
          <w:sz w:val="28"/>
          <w:szCs w:val="28"/>
        </w:rPr>
        <w:t xml:space="preserve"> ch</w:t>
      </w:r>
      <w:r w:rsidRPr="00433B99">
        <w:rPr>
          <w:rFonts w:eastAsia="Arial Unicode MS"/>
          <w:sz w:val="28"/>
          <w:szCs w:val="28"/>
        </w:rPr>
        <w:t>ỗ</w:t>
      </w:r>
      <w:r w:rsidRPr="00433B99">
        <w:rPr>
          <w:sz w:val="28"/>
          <w:szCs w:val="28"/>
        </w:rPr>
        <w:t xml:space="preserve"> n</w:t>
      </w:r>
      <w:r w:rsidRPr="00433B99">
        <w:rPr>
          <w:rFonts w:eastAsia="Arial Unicode MS"/>
          <w:sz w:val="28"/>
          <w:szCs w:val="28"/>
        </w:rPr>
        <w:t>ào?</w:t>
      </w:r>
      <w:r w:rsidRPr="00433B99">
        <w:rPr>
          <w:sz w:val="28"/>
          <w:szCs w:val="28"/>
        </w:rPr>
        <w:t xml:space="preserve"> </w:t>
      </w:r>
      <w:r w:rsidRPr="00433B99">
        <w:rPr>
          <w:rFonts w:eastAsia="Arial Unicode MS"/>
          <w:sz w:val="28"/>
          <w:szCs w:val="28"/>
        </w:rPr>
        <w:t>Người</w:t>
      </w:r>
      <w:r w:rsidRPr="00433B99">
        <w:rPr>
          <w:sz w:val="28"/>
          <w:szCs w:val="28"/>
        </w:rPr>
        <w:t xml:space="preserve"> tu h</w:t>
      </w:r>
      <w:r w:rsidRPr="00433B99">
        <w:rPr>
          <w:rFonts w:eastAsia="Arial Unicode MS"/>
          <w:sz w:val="28"/>
          <w:szCs w:val="28"/>
        </w:rPr>
        <w:t>ành</w:t>
      </w:r>
      <w:r w:rsidRPr="00433B99">
        <w:rPr>
          <w:sz w:val="28"/>
          <w:szCs w:val="28"/>
        </w:rPr>
        <w:t xml:space="preserve"> hi</w:t>
      </w:r>
      <w:r w:rsidRPr="00433B99">
        <w:rPr>
          <w:rFonts w:eastAsia="Arial Unicode MS"/>
          <w:sz w:val="28"/>
          <w:szCs w:val="28"/>
        </w:rPr>
        <w:t>ện</w:t>
      </w:r>
      <w:r w:rsidRPr="00433B99">
        <w:rPr>
          <w:sz w:val="28"/>
          <w:szCs w:val="28"/>
        </w:rPr>
        <w:t xml:space="preserve"> th</w:t>
      </w:r>
      <w:r w:rsidRPr="00433B99">
        <w:rPr>
          <w:rFonts w:eastAsia="Arial Unicode MS"/>
          <w:sz w:val="28"/>
          <w:szCs w:val="28"/>
        </w:rPr>
        <w:t>ời</w:t>
      </w:r>
      <w:r w:rsidRPr="00433B99">
        <w:rPr>
          <w:sz w:val="28"/>
          <w:szCs w:val="28"/>
        </w:rPr>
        <w:t xml:space="preserve"> ch</w:t>
      </w:r>
      <w:r w:rsidRPr="00433B99">
        <w:rPr>
          <w:rFonts w:eastAsia="Arial Unicode MS"/>
          <w:sz w:val="28"/>
          <w:szCs w:val="28"/>
        </w:rPr>
        <w:t>ỉ</w:t>
      </w:r>
      <w:r w:rsidRPr="00433B99">
        <w:rPr>
          <w:sz w:val="28"/>
          <w:szCs w:val="28"/>
        </w:rPr>
        <w:t xml:space="preserve"> </w:t>
      </w:r>
      <w:r w:rsidRPr="00433B99">
        <w:rPr>
          <w:rFonts w:eastAsia="Arial Unicode MS"/>
          <w:sz w:val="28"/>
          <w:szCs w:val="28"/>
        </w:rPr>
        <w:t>tu</w:t>
      </w:r>
      <w:r w:rsidRPr="00433B99">
        <w:rPr>
          <w:sz w:val="28"/>
          <w:szCs w:val="28"/>
        </w:rPr>
        <w:t xml:space="preserve"> b</w:t>
      </w:r>
      <w:r w:rsidRPr="00433B99">
        <w:rPr>
          <w:rFonts w:eastAsia="Arial Unicode MS"/>
          <w:sz w:val="28"/>
          <w:szCs w:val="28"/>
        </w:rPr>
        <w:t>ề</w:t>
      </w:r>
      <w:r w:rsidRPr="00433B99">
        <w:rPr>
          <w:sz w:val="28"/>
          <w:szCs w:val="28"/>
        </w:rPr>
        <w:t xml:space="preserve"> ngo</w:t>
      </w:r>
      <w:r w:rsidRPr="00433B99">
        <w:rPr>
          <w:rFonts w:eastAsia="Arial Unicode MS"/>
          <w:sz w:val="28"/>
          <w:szCs w:val="28"/>
        </w:rPr>
        <w:t>ài,</w:t>
      </w:r>
      <w:r w:rsidRPr="00433B99">
        <w:rPr>
          <w:sz w:val="28"/>
          <w:szCs w:val="28"/>
        </w:rPr>
        <w:t xml:space="preserve"> </w:t>
      </w:r>
      <w:r w:rsidRPr="00433B99">
        <w:rPr>
          <w:rFonts w:eastAsia="Arial Unicode MS"/>
          <w:sz w:val="28"/>
          <w:szCs w:val="28"/>
        </w:rPr>
        <w:t>chẳng</w:t>
      </w:r>
      <w:r w:rsidRPr="00433B99">
        <w:rPr>
          <w:sz w:val="28"/>
          <w:szCs w:val="28"/>
        </w:rPr>
        <w:t xml:space="preserve"> tu t</w:t>
      </w:r>
      <w:r w:rsidRPr="00433B99">
        <w:rPr>
          <w:rFonts w:eastAsia="Arial Unicode MS"/>
          <w:sz w:val="28"/>
          <w:szCs w:val="28"/>
        </w:rPr>
        <w:t>âm.</w:t>
      </w:r>
      <w:r w:rsidRPr="00433B99">
        <w:rPr>
          <w:sz w:val="28"/>
          <w:szCs w:val="28"/>
        </w:rPr>
        <w:t xml:space="preserve"> </w:t>
      </w:r>
      <w:r w:rsidRPr="00433B99">
        <w:rPr>
          <w:rFonts w:eastAsia="Arial Unicode MS"/>
          <w:sz w:val="28"/>
          <w:szCs w:val="28"/>
        </w:rPr>
        <w:t>Nếu</w:t>
      </w:r>
      <w:r w:rsidRPr="00433B99">
        <w:rPr>
          <w:sz w:val="28"/>
          <w:szCs w:val="28"/>
        </w:rPr>
        <w:t xml:space="preserve"> t</w:t>
      </w:r>
      <w:r w:rsidRPr="00433B99">
        <w:rPr>
          <w:rFonts w:eastAsia="Arial Unicode MS"/>
          <w:sz w:val="28"/>
          <w:szCs w:val="28"/>
        </w:rPr>
        <w:t>âm</w:t>
      </w:r>
      <w:r w:rsidRPr="00433B99">
        <w:rPr>
          <w:sz w:val="28"/>
          <w:szCs w:val="28"/>
        </w:rPr>
        <w:t xml:space="preserve"> thanh t</w:t>
      </w:r>
      <w:r w:rsidRPr="00433B99">
        <w:rPr>
          <w:rFonts w:eastAsia="Arial Unicode MS"/>
          <w:sz w:val="28"/>
          <w:szCs w:val="28"/>
        </w:rPr>
        <w:t>ịnh,</w:t>
      </w:r>
      <w:r w:rsidRPr="00433B99">
        <w:rPr>
          <w:sz w:val="28"/>
          <w:szCs w:val="28"/>
        </w:rPr>
        <w:t xml:space="preserve"> t</w:t>
      </w:r>
      <w:r w:rsidRPr="00433B99">
        <w:rPr>
          <w:rFonts w:eastAsia="Arial Unicode MS"/>
          <w:sz w:val="28"/>
          <w:szCs w:val="28"/>
        </w:rPr>
        <w:t>ự</w:t>
      </w:r>
      <w:r w:rsidRPr="00433B99">
        <w:rPr>
          <w:sz w:val="28"/>
          <w:szCs w:val="28"/>
        </w:rPr>
        <w:t xml:space="preserve"> nhi</w:t>
      </w:r>
      <w:r w:rsidRPr="00433B99">
        <w:rPr>
          <w:rFonts w:eastAsia="Arial Unicode MS"/>
          <w:sz w:val="28"/>
          <w:szCs w:val="28"/>
        </w:rPr>
        <w:t>ên</w:t>
      </w:r>
      <w:r w:rsidRPr="00433B99">
        <w:rPr>
          <w:sz w:val="28"/>
          <w:szCs w:val="28"/>
        </w:rPr>
        <w:t xml:space="preserve"> s</w:t>
      </w:r>
      <w:r w:rsidRPr="00433B99">
        <w:rPr>
          <w:rFonts w:eastAsia="Arial Unicode MS"/>
          <w:sz w:val="28"/>
          <w:szCs w:val="28"/>
        </w:rPr>
        <w:t>ẽ</w:t>
      </w:r>
      <w:r w:rsidRPr="00433B99">
        <w:rPr>
          <w:sz w:val="28"/>
          <w:szCs w:val="28"/>
        </w:rPr>
        <w:t xml:space="preserve"> ph</w:t>
      </w:r>
      <w:r w:rsidRPr="00433B99">
        <w:rPr>
          <w:rFonts w:eastAsia="Arial Unicode MS"/>
          <w:sz w:val="28"/>
          <w:szCs w:val="28"/>
        </w:rPr>
        <w:t>ù</w:t>
      </w:r>
      <w:r w:rsidRPr="00433B99">
        <w:rPr>
          <w:sz w:val="28"/>
          <w:szCs w:val="28"/>
        </w:rPr>
        <w:t xml:space="preserve"> h</w:t>
      </w:r>
      <w:r w:rsidRPr="00433B99">
        <w:rPr>
          <w:rFonts w:eastAsia="Arial Unicode MS"/>
          <w:sz w:val="28"/>
          <w:szCs w:val="28"/>
        </w:rPr>
        <w:t>ợp</w:t>
      </w:r>
      <w:r w:rsidRPr="00433B99">
        <w:rPr>
          <w:sz w:val="28"/>
          <w:szCs w:val="28"/>
        </w:rPr>
        <w:t xml:space="preserve"> </w:t>
      </w:r>
      <w:r w:rsidRPr="00433B99">
        <w:rPr>
          <w:rFonts w:eastAsia="Arial Unicode MS"/>
          <w:sz w:val="28"/>
          <w:szCs w:val="28"/>
        </w:rPr>
        <w:t>nhạc</w:t>
      </w:r>
      <w:r w:rsidRPr="00433B99">
        <w:rPr>
          <w:sz w:val="28"/>
          <w:szCs w:val="28"/>
        </w:rPr>
        <w:t xml:space="preserve"> ch</w:t>
      </w:r>
      <w:r w:rsidRPr="00433B99">
        <w:rPr>
          <w:rFonts w:eastAsia="Arial Unicode MS"/>
          <w:sz w:val="28"/>
          <w:szCs w:val="28"/>
        </w:rPr>
        <w:t>ương. Tâm</w:t>
      </w:r>
      <w:r w:rsidRPr="00433B99">
        <w:rPr>
          <w:sz w:val="28"/>
          <w:szCs w:val="28"/>
        </w:rPr>
        <w:t xml:space="preserve"> </w:t>
      </w:r>
      <w:r w:rsidRPr="00433B99">
        <w:rPr>
          <w:rFonts w:eastAsia="Arial Unicode MS"/>
          <w:sz w:val="28"/>
          <w:szCs w:val="28"/>
        </w:rPr>
        <w:t>người</w:t>
      </w:r>
      <w:r w:rsidRPr="00433B99">
        <w:rPr>
          <w:sz w:val="28"/>
          <w:szCs w:val="28"/>
        </w:rPr>
        <w:t xml:space="preserve"> </w:t>
      </w:r>
      <w:r w:rsidRPr="00433B99">
        <w:rPr>
          <w:rFonts w:eastAsia="Arial Unicode MS"/>
          <w:sz w:val="28"/>
          <w:szCs w:val="28"/>
        </w:rPr>
        <w:t>hiện</w:t>
      </w:r>
      <w:r w:rsidRPr="00433B99">
        <w:rPr>
          <w:sz w:val="28"/>
          <w:szCs w:val="28"/>
        </w:rPr>
        <w:t xml:space="preserve"> thời </w:t>
      </w:r>
      <w:r w:rsidRPr="00433B99">
        <w:rPr>
          <w:rFonts w:eastAsia="Arial Unicode MS"/>
          <w:sz w:val="28"/>
          <w:szCs w:val="28"/>
        </w:rPr>
        <w:t>chẳng</w:t>
      </w:r>
      <w:r w:rsidRPr="00433B99">
        <w:rPr>
          <w:sz w:val="28"/>
          <w:szCs w:val="28"/>
        </w:rPr>
        <w:t xml:space="preserve"> </w:t>
      </w:r>
      <w:r w:rsidRPr="00433B99">
        <w:rPr>
          <w:rFonts w:eastAsia="Arial Unicode MS"/>
          <w:sz w:val="28"/>
          <w:szCs w:val="28"/>
        </w:rPr>
        <w:t>thanh</w:t>
      </w:r>
      <w:r w:rsidRPr="00433B99">
        <w:rPr>
          <w:sz w:val="28"/>
          <w:szCs w:val="28"/>
        </w:rPr>
        <w:t xml:space="preserve"> tịnh</w:t>
      </w:r>
      <w:r w:rsidRPr="00433B99">
        <w:rPr>
          <w:rFonts w:eastAsia="Arial Unicode MS"/>
          <w:sz w:val="28"/>
          <w:szCs w:val="28"/>
        </w:rPr>
        <w:t>,</w:t>
      </w:r>
      <w:r w:rsidRPr="00433B99">
        <w:rPr>
          <w:sz w:val="28"/>
          <w:szCs w:val="28"/>
        </w:rPr>
        <w:t xml:space="preserve"> </w:t>
      </w:r>
      <w:r w:rsidRPr="00433B99">
        <w:rPr>
          <w:rFonts w:eastAsia="Arial Unicode MS"/>
          <w:sz w:val="28"/>
          <w:szCs w:val="28"/>
        </w:rPr>
        <w:t>những</w:t>
      </w:r>
      <w:r w:rsidRPr="00433B99">
        <w:rPr>
          <w:sz w:val="28"/>
          <w:szCs w:val="28"/>
        </w:rPr>
        <w:t xml:space="preserve"> k</w:t>
      </w:r>
      <w:r w:rsidRPr="00433B99">
        <w:rPr>
          <w:rFonts w:eastAsia="Arial Unicode MS"/>
          <w:sz w:val="28"/>
          <w:szCs w:val="28"/>
        </w:rPr>
        <w:t>ẻ</w:t>
      </w:r>
      <w:r w:rsidRPr="00433B99">
        <w:rPr>
          <w:sz w:val="28"/>
          <w:szCs w:val="28"/>
        </w:rPr>
        <w:t xml:space="preserve"> b</w:t>
      </w:r>
      <w:r w:rsidRPr="00433B99">
        <w:rPr>
          <w:rFonts w:eastAsia="Arial Unicode MS"/>
          <w:sz w:val="28"/>
          <w:szCs w:val="28"/>
        </w:rPr>
        <w:t>ình</w:t>
      </w:r>
      <w:r w:rsidRPr="00433B99">
        <w:rPr>
          <w:sz w:val="28"/>
          <w:szCs w:val="28"/>
        </w:rPr>
        <w:t xml:space="preserve"> ph</w:t>
      </w:r>
      <w:r w:rsidRPr="00433B99">
        <w:rPr>
          <w:rFonts w:eastAsia="Arial Unicode MS"/>
          <w:sz w:val="28"/>
          <w:szCs w:val="28"/>
        </w:rPr>
        <w:t>àm</w:t>
      </w:r>
      <w:r w:rsidRPr="00433B99">
        <w:rPr>
          <w:sz w:val="28"/>
          <w:szCs w:val="28"/>
        </w:rPr>
        <w:t xml:space="preserve"> ch</w:t>
      </w:r>
      <w:r w:rsidRPr="00433B99">
        <w:rPr>
          <w:rFonts w:eastAsia="Arial Unicode MS"/>
          <w:sz w:val="28"/>
          <w:szCs w:val="28"/>
        </w:rPr>
        <w:t>ẳng</w:t>
      </w:r>
      <w:r w:rsidRPr="00433B99">
        <w:rPr>
          <w:sz w:val="28"/>
          <w:szCs w:val="28"/>
        </w:rPr>
        <w:t xml:space="preserve"> h</w:t>
      </w:r>
      <w:r w:rsidRPr="00433B99">
        <w:rPr>
          <w:rFonts w:eastAsia="Arial Unicode MS"/>
          <w:sz w:val="28"/>
          <w:szCs w:val="28"/>
        </w:rPr>
        <w:t>ọc</w:t>
      </w:r>
      <w:r w:rsidRPr="00433B99">
        <w:rPr>
          <w:sz w:val="28"/>
          <w:szCs w:val="28"/>
        </w:rPr>
        <w:t xml:space="preserve"> </w:t>
      </w:r>
      <w:r w:rsidRPr="00433B99">
        <w:rPr>
          <w:rFonts w:eastAsia="Arial Unicode MS"/>
          <w:sz w:val="28"/>
          <w:szCs w:val="28"/>
        </w:rPr>
        <w:t>Phật</w:t>
      </w:r>
      <w:r w:rsidRPr="00433B99">
        <w:rPr>
          <w:sz w:val="28"/>
          <w:szCs w:val="28"/>
        </w:rPr>
        <w:t xml:space="preserve"> </w:t>
      </w:r>
      <w:r w:rsidRPr="00433B99">
        <w:rPr>
          <w:rFonts w:eastAsia="Arial Unicode MS"/>
          <w:sz w:val="28"/>
          <w:szCs w:val="28"/>
        </w:rPr>
        <w:t>trong</w:t>
      </w:r>
      <w:r w:rsidRPr="00433B99">
        <w:rPr>
          <w:sz w:val="28"/>
          <w:szCs w:val="28"/>
        </w:rPr>
        <w:t xml:space="preserve"> </w:t>
      </w:r>
      <w:r w:rsidRPr="00433B99">
        <w:rPr>
          <w:rFonts w:eastAsia="Arial Unicode MS"/>
          <w:sz w:val="28"/>
          <w:szCs w:val="28"/>
        </w:rPr>
        <w:t>xã</w:t>
      </w:r>
      <w:r w:rsidRPr="00433B99">
        <w:rPr>
          <w:sz w:val="28"/>
          <w:szCs w:val="28"/>
        </w:rPr>
        <w:t xml:space="preserve"> h</w:t>
      </w:r>
      <w:r w:rsidRPr="00433B99">
        <w:rPr>
          <w:rFonts w:eastAsia="Arial Unicode MS"/>
          <w:sz w:val="28"/>
          <w:szCs w:val="28"/>
        </w:rPr>
        <w:t>ội</w:t>
      </w:r>
      <w:r w:rsidRPr="00433B99">
        <w:rPr>
          <w:sz w:val="28"/>
          <w:szCs w:val="28"/>
        </w:rPr>
        <w:t xml:space="preserve"> </w:t>
      </w:r>
      <w:r w:rsidRPr="00433B99">
        <w:rPr>
          <w:rFonts w:eastAsia="Arial Unicode MS"/>
          <w:sz w:val="28"/>
          <w:szCs w:val="28"/>
        </w:rPr>
        <w:t>lại</w:t>
      </w:r>
      <w:r w:rsidRPr="00433B99">
        <w:rPr>
          <w:sz w:val="28"/>
          <w:szCs w:val="28"/>
        </w:rPr>
        <w:t xml:space="preserve"> c</w:t>
      </w:r>
      <w:r w:rsidRPr="00433B99">
        <w:rPr>
          <w:rFonts w:eastAsia="Arial Unicode MS"/>
          <w:sz w:val="28"/>
          <w:szCs w:val="28"/>
        </w:rPr>
        <w:t>àng</w:t>
      </w:r>
      <w:r w:rsidRPr="00433B99">
        <w:rPr>
          <w:sz w:val="28"/>
          <w:szCs w:val="28"/>
        </w:rPr>
        <w:t xml:space="preserve"> ch</w:t>
      </w:r>
      <w:r w:rsidRPr="00433B99">
        <w:rPr>
          <w:rFonts w:eastAsia="Arial Unicode MS"/>
          <w:sz w:val="28"/>
          <w:szCs w:val="28"/>
        </w:rPr>
        <w:t>ẳng</w:t>
      </w:r>
      <w:r w:rsidRPr="00433B99">
        <w:rPr>
          <w:sz w:val="28"/>
          <w:szCs w:val="28"/>
        </w:rPr>
        <w:t xml:space="preserve"> c</w:t>
      </w:r>
      <w:r w:rsidRPr="00433B99">
        <w:rPr>
          <w:rFonts w:eastAsia="Arial Unicode MS"/>
          <w:sz w:val="28"/>
          <w:szCs w:val="28"/>
        </w:rPr>
        <w:t>ần</w:t>
      </w:r>
      <w:r w:rsidRPr="00433B99">
        <w:rPr>
          <w:sz w:val="28"/>
          <w:szCs w:val="28"/>
        </w:rPr>
        <w:t xml:space="preserve"> ph</w:t>
      </w:r>
      <w:r w:rsidRPr="00433B99">
        <w:rPr>
          <w:rFonts w:eastAsia="Arial Unicode MS"/>
          <w:sz w:val="28"/>
          <w:szCs w:val="28"/>
        </w:rPr>
        <w:t>ải</w:t>
      </w:r>
      <w:r w:rsidRPr="00433B99">
        <w:rPr>
          <w:sz w:val="28"/>
          <w:szCs w:val="28"/>
        </w:rPr>
        <w:t xml:space="preserve"> n</w:t>
      </w:r>
      <w:r w:rsidRPr="00433B99">
        <w:rPr>
          <w:rFonts w:eastAsia="Arial Unicode MS"/>
          <w:sz w:val="28"/>
          <w:szCs w:val="28"/>
        </w:rPr>
        <w:t>ói</w:t>
      </w:r>
      <w:r w:rsidRPr="00433B99">
        <w:rPr>
          <w:sz w:val="28"/>
          <w:szCs w:val="28"/>
        </w:rPr>
        <w:t xml:space="preserve"> n</w:t>
      </w:r>
      <w:r w:rsidRPr="00433B99">
        <w:rPr>
          <w:rFonts w:eastAsia="Arial Unicode MS"/>
          <w:sz w:val="28"/>
          <w:szCs w:val="28"/>
        </w:rPr>
        <w:t>ữa.</w:t>
      </w:r>
      <w:r w:rsidRPr="00433B99">
        <w:rPr>
          <w:sz w:val="28"/>
          <w:szCs w:val="28"/>
        </w:rPr>
        <w:t xml:space="preserve"> Do v</w:t>
      </w:r>
      <w:r w:rsidRPr="00433B99">
        <w:rPr>
          <w:rFonts w:eastAsia="Arial Unicode MS"/>
          <w:sz w:val="28"/>
          <w:szCs w:val="28"/>
        </w:rPr>
        <w:t>ậy</w:t>
      </w:r>
      <w:r w:rsidRPr="00433B99">
        <w:rPr>
          <w:sz w:val="28"/>
          <w:szCs w:val="28"/>
        </w:rPr>
        <w:t xml:space="preserve"> c</w:t>
      </w:r>
      <w:r w:rsidRPr="00433B99">
        <w:rPr>
          <w:rFonts w:eastAsia="Arial Unicode MS"/>
          <w:sz w:val="28"/>
          <w:szCs w:val="28"/>
        </w:rPr>
        <w:t>ó</w:t>
      </w:r>
      <w:r w:rsidRPr="00433B99">
        <w:rPr>
          <w:sz w:val="28"/>
          <w:szCs w:val="28"/>
        </w:rPr>
        <w:t xml:space="preserve"> th</w:t>
      </w:r>
      <w:r w:rsidRPr="00433B99">
        <w:rPr>
          <w:rFonts w:eastAsia="Arial Unicode MS"/>
          <w:sz w:val="28"/>
          <w:szCs w:val="28"/>
        </w:rPr>
        <w:t>ể</w:t>
      </w:r>
      <w:r w:rsidRPr="00433B99">
        <w:rPr>
          <w:sz w:val="28"/>
          <w:szCs w:val="28"/>
        </w:rPr>
        <w:t xml:space="preserve"> bi</w:t>
      </w:r>
      <w:r w:rsidRPr="00433B99">
        <w:rPr>
          <w:rFonts w:eastAsia="Arial Unicode MS"/>
          <w:sz w:val="28"/>
          <w:szCs w:val="28"/>
        </w:rPr>
        <w:t>ết</w:t>
      </w:r>
      <w:r w:rsidRPr="00433B99">
        <w:rPr>
          <w:sz w:val="28"/>
          <w:szCs w:val="28"/>
        </w:rPr>
        <w:t xml:space="preserve"> t</w:t>
      </w:r>
      <w:r w:rsidRPr="00433B99">
        <w:rPr>
          <w:rFonts w:eastAsia="Arial Unicode MS"/>
          <w:sz w:val="28"/>
          <w:szCs w:val="28"/>
        </w:rPr>
        <w:t>ầm</w:t>
      </w:r>
      <w:r w:rsidRPr="00433B99">
        <w:rPr>
          <w:sz w:val="28"/>
          <w:szCs w:val="28"/>
        </w:rPr>
        <w:t xml:space="preserve"> tr</w:t>
      </w:r>
      <w:r w:rsidRPr="00433B99">
        <w:rPr>
          <w:rFonts w:eastAsia="Arial Unicode MS"/>
          <w:sz w:val="28"/>
          <w:szCs w:val="28"/>
        </w:rPr>
        <w:t>ọng</w:t>
      </w:r>
      <w:r w:rsidRPr="00433B99">
        <w:rPr>
          <w:sz w:val="28"/>
          <w:szCs w:val="28"/>
        </w:rPr>
        <w:t xml:space="preserve"> y</w:t>
      </w:r>
      <w:r w:rsidRPr="00433B99">
        <w:rPr>
          <w:rFonts w:eastAsia="Arial Unicode MS"/>
          <w:sz w:val="28"/>
          <w:szCs w:val="28"/>
        </w:rPr>
        <w:t>ếu</w:t>
      </w:r>
      <w:r w:rsidRPr="00433B99">
        <w:rPr>
          <w:sz w:val="28"/>
          <w:szCs w:val="28"/>
        </w:rPr>
        <w:t xml:space="preserve"> c</w:t>
      </w:r>
      <w:r w:rsidRPr="00433B99">
        <w:rPr>
          <w:rFonts w:eastAsia="Arial Unicode MS"/>
          <w:sz w:val="28"/>
          <w:szCs w:val="28"/>
        </w:rPr>
        <w:t>ủa</w:t>
      </w:r>
      <w:r w:rsidRPr="00433B99">
        <w:rPr>
          <w:sz w:val="28"/>
          <w:szCs w:val="28"/>
        </w:rPr>
        <w:t xml:space="preserve"> nh</w:t>
      </w:r>
      <w:r w:rsidRPr="00433B99">
        <w:rPr>
          <w:rFonts w:eastAsia="Arial Unicode MS"/>
          <w:sz w:val="28"/>
          <w:szCs w:val="28"/>
        </w:rPr>
        <w:t>ạc</w:t>
      </w:r>
      <w:r w:rsidRPr="00433B99">
        <w:rPr>
          <w:sz w:val="28"/>
          <w:szCs w:val="28"/>
        </w:rPr>
        <w:t xml:space="preserve"> gi</w:t>
      </w:r>
      <w:r w:rsidRPr="00433B99">
        <w:rPr>
          <w:rFonts w:eastAsia="Arial Unicode MS"/>
          <w:sz w:val="28"/>
          <w:szCs w:val="28"/>
        </w:rPr>
        <w:t>áo.</w:t>
      </w:r>
    </w:p>
    <w:p w14:paraId="432ECC25" w14:textId="77777777" w:rsidR="003031FC" w:rsidRPr="00433B99" w:rsidRDefault="003031FC" w:rsidP="00C95564">
      <w:pPr>
        <w:rPr>
          <w:rFonts w:eastAsia="Arial Unicode MS"/>
          <w:sz w:val="28"/>
          <w:szCs w:val="28"/>
        </w:rPr>
      </w:pPr>
    </w:p>
    <w:p w14:paraId="755A8147" w14:textId="77777777" w:rsidR="003031FC" w:rsidRPr="00433B99" w:rsidRDefault="003031FC" w:rsidP="00C95564">
      <w:pPr>
        <w:ind w:firstLine="720"/>
        <w:rPr>
          <w:b/>
          <w:i/>
          <w:sz w:val="28"/>
          <w:szCs w:val="28"/>
        </w:rPr>
      </w:pPr>
      <w:r w:rsidRPr="00433B99">
        <w:rPr>
          <w:rFonts w:eastAsia="Arial Unicode MS"/>
          <w:b/>
          <w:i/>
          <w:sz w:val="28"/>
          <w:szCs w:val="28"/>
        </w:rPr>
        <w:t>(Sao)</w:t>
      </w:r>
      <w:r w:rsidRPr="00433B99">
        <w:rPr>
          <w:b/>
          <w:i/>
          <w:sz w:val="28"/>
          <w:szCs w:val="28"/>
        </w:rPr>
        <w:t xml:space="preserve"> Tự tánh như thật không, tắc bất lập nhất trần</w:t>
      </w:r>
      <w:r w:rsidRPr="00433B99">
        <w:rPr>
          <w:rFonts w:eastAsia="Arial Unicode MS"/>
          <w:b/>
          <w:i/>
          <w:sz w:val="28"/>
          <w:szCs w:val="28"/>
        </w:rPr>
        <w:t>;</w:t>
      </w:r>
      <w:r w:rsidRPr="00433B99">
        <w:rPr>
          <w:b/>
          <w:i/>
          <w:sz w:val="28"/>
          <w:szCs w:val="28"/>
        </w:rPr>
        <w:t xml:space="preserve"> như thật bất không, tắc giao la vạn đức.</w:t>
      </w:r>
    </w:p>
    <w:p w14:paraId="2C1E78D4" w14:textId="77777777" w:rsidR="003031FC" w:rsidRPr="00433B99" w:rsidRDefault="003031FC" w:rsidP="00C95564">
      <w:pPr>
        <w:ind w:firstLine="720"/>
        <w:rPr>
          <w:rFonts w:ascii="DFKai-SB" w:eastAsia="DFKai-SB" w:hAnsi="DFKai-SB" w:cs="DFKai-SB"/>
          <w:b/>
          <w:sz w:val="32"/>
          <w:szCs w:val="32"/>
        </w:rPr>
      </w:pPr>
      <w:r w:rsidRPr="00433B99">
        <w:rPr>
          <w:rFonts w:eastAsia="DFKai-SB"/>
          <w:b/>
          <w:sz w:val="32"/>
          <w:szCs w:val="32"/>
        </w:rPr>
        <w:t>(</w:t>
      </w:r>
      <w:r w:rsidRPr="00433B99">
        <w:rPr>
          <w:rFonts w:ascii="DFKai-SB" w:eastAsia="DFKai-SB" w:hAnsi="DFKai-SB" w:cs="DFKai-SB"/>
          <w:b/>
          <w:sz w:val="32"/>
          <w:szCs w:val="32"/>
        </w:rPr>
        <w:t>鈔</w:t>
      </w:r>
      <w:r w:rsidRPr="00433B99">
        <w:rPr>
          <w:rFonts w:eastAsia="DFKai-SB"/>
          <w:b/>
          <w:sz w:val="32"/>
          <w:szCs w:val="32"/>
        </w:rPr>
        <w:t xml:space="preserve">) </w:t>
      </w:r>
      <w:r w:rsidRPr="00433B99">
        <w:rPr>
          <w:rFonts w:ascii="DFKai-SB" w:eastAsia="DFKai-SB" w:hAnsi="DFKai-SB" w:cs="DFKai-SB"/>
          <w:b/>
          <w:sz w:val="32"/>
          <w:szCs w:val="32"/>
        </w:rPr>
        <w:t>自性如實空，則不立一塵，如實不空，則交羅萬德。</w:t>
      </w:r>
    </w:p>
    <w:p w14:paraId="280E368F" w14:textId="77777777" w:rsidR="003031FC" w:rsidRPr="00433B99" w:rsidRDefault="003031FC" w:rsidP="00C95564">
      <w:pPr>
        <w:ind w:firstLine="720"/>
        <w:rPr>
          <w:i/>
          <w:sz w:val="28"/>
          <w:szCs w:val="28"/>
        </w:rPr>
      </w:pPr>
      <w:r w:rsidRPr="00433B99">
        <w:rPr>
          <w:i/>
          <w:sz w:val="28"/>
          <w:szCs w:val="28"/>
        </w:rPr>
        <w:t xml:space="preserve"> </w:t>
      </w:r>
      <w:r w:rsidRPr="00433B99">
        <w:rPr>
          <w:rFonts w:eastAsia="Arial Unicode MS"/>
          <w:i/>
          <w:sz w:val="28"/>
          <w:szCs w:val="28"/>
        </w:rPr>
        <w:t>(</w:t>
      </w:r>
      <w:r w:rsidRPr="00433B99">
        <w:rPr>
          <w:rFonts w:eastAsia="Arial Unicode MS"/>
          <w:b/>
          <w:i/>
          <w:sz w:val="28"/>
          <w:szCs w:val="28"/>
        </w:rPr>
        <w:t>Sao</w:t>
      </w:r>
      <w:r w:rsidRPr="00433B99">
        <w:rPr>
          <w:rFonts w:eastAsia="Arial Unicode MS"/>
          <w:i/>
          <w:sz w:val="28"/>
          <w:szCs w:val="28"/>
        </w:rPr>
        <w:t>:</w:t>
      </w:r>
      <w:r w:rsidRPr="00433B99">
        <w:rPr>
          <w:i/>
          <w:sz w:val="28"/>
          <w:szCs w:val="28"/>
        </w:rPr>
        <w:t xml:space="preserve"> Tự tánh là Như Thật Không nên chẳng lập mảy trần, tự tánh là Như Thật Bất Không nên muôn đức giao xen).</w:t>
      </w:r>
    </w:p>
    <w:p w14:paraId="444FC1BF" w14:textId="77777777" w:rsidR="003031FC" w:rsidRPr="00433B99" w:rsidRDefault="003031FC" w:rsidP="00C95564">
      <w:pPr>
        <w:rPr>
          <w:rFonts w:eastAsia="Arial Unicode MS"/>
          <w:sz w:val="28"/>
          <w:szCs w:val="28"/>
        </w:rPr>
      </w:pPr>
    </w:p>
    <w:p w14:paraId="42C8A643" w14:textId="77777777" w:rsidR="003031FC" w:rsidRPr="00433B99" w:rsidRDefault="003031FC" w:rsidP="00C95564">
      <w:pPr>
        <w:ind w:firstLine="720"/>
        <w:rPr>
          <w:sz w:val="28"/>
          <w:szCs w:val="28"/>
        </w:rPr>
      </w:pPr>
      <w:r w:rsidRPr="00433B99">
        <w:rPr>
          <w:rFonts w:eastAsia="Arial Unicode MS"/>
          <w:sz w:val="28"/>
          <w:szCs w:val="28"/>
        </w:rPr>
        <w:t>Bốn</w:t>
      </w:r>
      <w:r w:rsidRPr="00433B99">
        <w:rPr>
          <w:sz w:val="28"/>
          <w:szCs w:val="28"/>
        </w:rPr>
        <w:t xml:space="preserve"> c</w:t>
      </w:r>
      <w:r w:rsidRPr="00433B99">
        <w:rPr>
          <w:rFonts w:eastAsia="Arial Unicode MS"/>
          <w:sz w:val="28"/>
          <w:szCs w:val="28"/>
        </w:rPr>
        <w:t>âu</w:t>
      </w:r>
      <w:r w:rsidRPr="00433B99">
        <w:rPr>
          <w:sz w:val="28"/>
          <w:szCs w:val="28"/>
        </w:rPr>
        <w:t xml:space="preserve"> n</w:t>
      </w:r>
      <w:r w:rsidRPr="00433B99">
        <w:rPr>
          <w:rFonts w:eastAsia="Arial Unicode MS"/>
          <w:sz w:val="28"/>
          <w:szCs w:val="28"/>
        </w:rPr>
        <w:t>ày</w:t>
      </w:r>
      <w:r w:rsidRPr="00433B99">
        <w:rPr>
          <w:sz w:val="28"/>
          <w:szCs w:val="28"/>
        </w:rPr>
        <w:t xml:space="preserve"> c</w:t>
      </w:r>
      <w:r w:rsidRPr="00433B99">
        <w:rPr>
          <w:rFonts w:eastAsia="Arial Unicode MS"/>
          <w:sz w:val="28"/>
          <w:szCs w:val="28"/>
        </w:rPr>
        <w:t>ó</w:t>
      </w:r>
      <w:r w:rsidRPr="00433B99">
        <w:rPr>
          <w:sz w:val="28"/>
          <w:szCs w:val="28"/>
        </w:rPr>
        <w:t xml:space="preserve"> </w:t>
      </w:r>
      <w:r w:rsidRPr="00433B99">
        <w:rPr>
          <w:rFonts w:eastAsia="Arial Unicode MS"/>
          <w:sz w:val="28"/>
          <w:szCs w:val="28"/>
        </w:rPr>
        <w:t>ý</w:t>
      </w:r>
      <w:r w:rsidRPr="00433B99">
        <w:rPr>
          <w:sz w:val="28"/>
          <w:szCs w:val="28"/>
        </w:rPr>
        <w:t xml:space="preserve"> </w:t>
      </w:r>
      <w:r w:rsidRPr="00433B99">
        <w:rPr>
          <w:rFonts w:eastAsia="Arial Unicode MS"/>
          <w:sz w:val="28"/>
          <w:szCs w:val="28"/>
        </w:rPr>
        <w:t>nghĩa</w:t>
      </w:r>
      <w:r w:rsidRPr="00433B99">
        <w:rPr>
          <w:sz w:val="28"/>
          <w:szCs w:val="28"/>
        </w:rPr>
        <w:t xml:space="preserve"> r</w:t>
      </w:r>
      <w:r w:rsidRPr="00433B99">
        <w:rPr>
          <w:rFonts w:eastAsia="Arial Unicode MS"/>
          <w:sz w:val="28"/>
          <w:szCs w:val="28"/>
        </w:rPr>
        <w:t>ất</w:t>
      </w:r>
      <w:r w:rsidRPr="00433B99">
        <w:rPr>
          <w:sz w:val="28"/>
          <w:szCs w:val="28"/>
        </w:rPr>
        <w:t xml:space="preserve"> s</w:t>
      </w:r>
      <w:r w:rsidRPr="00433B99">
        <w:rPr>
          <w:rFonts w:eastAsia="Arial Unicode MS"/>
          <w:sz w:val="28"/>
          <w:szCs w:val="28"/>
        </w:rPr>
        <w:t>âu,</w:t>
      </w:r>
      <w:r w:rsidRPr="00433B99">
        <w:rPr>
          <w:sz w:val="28"/>
          <w:szCs w:val="28"/>
        </w:rPr>
        <w:t xml:space="preserve"> </w:t>
      </w:r>
      <w:r w:rsidRPr="00433B99">
        <w:rPr>
          <w:rFonts w:eastAsia="Arial Unicode MS"/>
          <w:sz w:val="28"/>
          <w:szCs w:val="28"/>
        </w:rPr>
        <w:t>hết</w:t>
      </w:r>
      <w:r w:rsidRPr="00433B99">
        <w:rPr>
          <w:sz w:val="28"/>
          <w:szCs w:val="28"/>
        </w:rPr>
        <w:t xml:space="preserve"> sức </w:t>
      </w:r>
      <w:r w:rsidRPr="00433B99">
        <w:rPr>
          <w:rFonts w:eastAsia="Arial Unicode MS"/>
          <w:sz w:val="28"/>
          <w:szCs w:val="28"/>
        </w:rPr>
        <w:t>trọng</w:t>
      </w:r>
      <w:r w:rsidRPr="00433B99">
        <w:rPr>
          <w:sz w:val="28"/>
          <w:szCs w:val="28"/>
        </w:rPr>
        <w:t xml:space="preserve"> y</w:t>
      </w:r>
      <w:r w:rsidRPr="00433B99">
        <w:rPr>
          <w:rFonts w:eastAsia="Arial Unicode MS"/>
          <w:sz w:val="28"/>
          <w:szCs w:val="28"/>
        </w:rPr>
        <w:t>ếu.</w:t>
      </w:r>
      <w:r w:rsidRPr="00433B99">
        <w:rPr>
          <w:sz w:val="28"/>
          <w:szCs w:val="28"/>
        </w:rPr>
        <w:t xml:space="preserve"> Trong s</w:t>
      </w:r>
      <w:r w:rsidRPr="00433B99">
        <w:rPr>
          <w:rFonts w:eastAsia="Arial Unicode MS"/>
          <w:sz w:val="28"/>
          <w:szCs w:val="28"/>
        </w:rPr>
        <w:t>ách</w:t>
      </w:r>
      <w:r w:rsidRPr="00433B99">
        <w:rPr>
          <w:sz w:val="28"/>
          <w:szCs w:val="28"/>
        </w:rPr>
        <w:t xml:space="preserve"> </w:t>
      </w:r>
      <w:r w:rsidRPr="00433B99">
        <w:rPr>
          <w:rFonts w:eastAsia="Arial Unicode MS"/>
          <w:sz w:val="28"/>
          <w:szCs w:val="28"/>
        </w:rPr>
        <w:t>Diễn</w:t>
      </w:r>
      <w:r w:rsidRPr="00433B99">
        <w:rPr>
          <w:sz w:val="28"/>
          <w:szCs w:val="28"/>
        </w:rPr>
        <w:t xml:space="preserve"> Nghĩa c</w:t>
      </w:r>
      <w:r w:rsidRPr="00433B99">
        <w:rPr>
          <w:rFonts w:eastAsia="Arial Unicode MS"/>
          <w:sz w:val="28"/>
          <w:szCs w:val="28"/>
        </w:rPr>
        <w:t>ó</w:t>
      </w:r>
      <w:r w:rsidRPr="00433B99">
        <w:rPr>
          <w:sz w:val="28"/>
          <w:szCs w:val="28"/>
        </w:rPr>
        <w:t xml:space="preserve"> </w:t>
      </w:r>
      <w:r w:rsidRPr="00433B99">
        <w:rPr>
          <w:rFonts w:eastAsia="Arial Unicode MS"/>
          <w:sz w:val="28"/>
          <w:szCs w:val="28"/>
        </w:rPr>
        <w:t>chú</w:t>
      </w:r>
      <w:r w:rsidRPr="00433B99">
        <w:rPr>
          <w:sz w:val="28"/>
          <w:szCs w:val="28"/>
        </w:rPr>
        <w:t xml:space="preserve"> gi</w:t>
      </w:r>
      <w:r w:rsidRPr="00433B99">
        <w:rPr>
          <w:rFonts w:eastAsia="Arial Unicode MS"/>
          <w:sz w:val="28"/>
          <w:szCs w:val="28"/>
        </w:rPr>
        <w:t>ải</w:t>
      </w:r>
      <w:r w:rsidRPr="00433B99">
        <w:rPr>
          <w:sz w:val="28"/>
          <w:szCs w:val="28"/>
        </w:rPr>
        <w:t xml:space="preserve"> </w:t>
      </w:r>
      <w:r w:rsidRPr="00433B99">
        <w:rPr>
          <w:rFonts w:eastAsia="Arial Unicode MS"/>
          <w:sz w:val="28"/>
          <w:szCs w:val="28"/>
        </w:rPr>
        <w:t>Không</w:t>
      </w:r>
      <w:r w:rsidRPr="00433B99">
        <w:rPr>
          <w:sz w:val="28"/>
          <w:szCs w:val="28"/>
        </w:rPr>
        <w:t xml:space="preserve"> v</w:t>
      </w:r>
      <w:r w:rsidRPr="00433B99">
        <w:rPr>
          <w:rFonts w:eastAsia="Arial Unicode MS"/>
          <w:sz w:val="28"/>
          <w:szCs w:val="28"/>
        </w:rPr>
        <w:t>à</w:t>
      </w:r>
      <w:r w:rsidRPr="00433B99">
        <w:rPr>
          <w:sz w:val="28"/>
          <w:szCs w:val="28"/>
        </w:rPr>
        <w:t xml:space="preserve"> B</w:t>
      </w:r>
      <w:r w:rsidRPr="00433B99">
        <w:rPr>
          <w:rFonts w:eastAsia="Arial Unicode MS"/>
          <w:sz w:val="28"/>
          <w:szCs w:val="28"/>
        </w:rPr>
        <w:t>ất</w:t>
      </w:r>
      <w:r w:rsidRPr="00433B99">
        <w:rPr>
          <w:sz w:val="28"/>
          <w:szCs w:val="28"/>
        </w:rPr>
        <w:t xml:space="preserve"> Kh</w:t>
      </w:r>
      <w:r w:rsidRPr="00433B99">
        <w:rPr>
          <w:rFonts w:eastAsia="Arial Unicode MS"/>
          <w:sz w:val="28"/>
          <w:szCs w:val="28"/>
        </w:rPr>
        <w:t>ông</w:t>
      </w:r>
      <w:r w:rsidRPr="00433B99">
        <w:rPr>
          <w:sz w:val="28"/>
          <w:szCs w:val="28"/>
        </w:rPr>
        <w:t xml:space="preserve"> </w:t>
      </w:r>
      <w:r w:rsidRPr="00433B99">
        <w:rPr>
          <w:rFonts w:eastAsia="Arial Unicode MS"/>
          <w:sz w:val="28"/>
          <w:szCs w:val="28"/>
        </w:rPr>
        <w:t>là</w:t>
      </w:r>
      <w:r w:rsidRPr="00433B99">
        <w:rPr>
          <w:sz w:val="28"/>
          <w:szCs w:val="28"/>
        </w:rPr>
        <w:t xml:space="preserve"> m</w:t>
      </w:r>
      <w:r w:rsidRPr="00433B99">
        <w:rPr>
          <w:rFonts w:eastAsia="Arial Unicode MS"/>
          <w:sz w:val="28"/>
          <w:szCs w:val="28"/>
        </w:rPr>
        <w:t>ột,</w:t>
      </w:r>
      <w:r w:rsidRPr="00433B99">
        <w:rPr>
          <w:sz w:val="28"/>
          <w:szCs w:val="28"/>
        </w:rPr>
        <w:t xml:space="preserve"> tuy</w:t>
      </w:r>
      <w:r w:rsidRPr="00433B99">
        <w:rPr>
          <w:rFonts w:eastAsia="Arial Unicode MS"/>
          <w:sz w:val="28"/>
          <w:szCs w:val="28"/>
        </w:rPr>
        <w:t>ệt</w:t>
      </w:r>
      <w:r w:rsidRPr="00433B99">
        <w:rPr>
          <w:sz w:val="28"/>
          <w:szCs w:val="28"/>
        </w:rPr>
        <w:t xml:space="preserve"> </w:t>
      </w:r>
      <w:r w:rsidRPr="00433B99">
        <w:rPr>
          <w:rFonts w:eastAsia="Arial Unicode MS"/>
          <w:sz w:val="28"/>
          <w:szCs w:val="28"/>
        </w:rPr>
        <w:t>đối</w:t>
      </w:r>
      <w:r w:rsidRPr="00433B99">
        <w:rPr>
          <w:sz w:val="28"/>
          <w:szCs w:val="28"/>
        </w:rPr>
        <w:t xml:space="preserve"> </w:t>
      </w:r>
      <w:r w:rsidRPr="00433B99">
        <w:rPr>
          <w:rFonts w:eastAsia="Arial Unicode MS"/>
          <w:sz w:val="28"/>
          <w:szCs w:val="28"/>
        </w:rPr>
        <w:t>chẳng</w:t>
      </w:r>
      <w:r w:rsidRPr="00433B99">
        <w:rPr>
          <w:sz w:val="28"/>
          <w:szCs w:val="28"/>
        </w:rPr>
        <w:t xml:space="preserve"> phải </w:t>
      </w:r>
      <w:r w:rsidRPr="00433B99">
        <w:rPr>
          <w:rFonts w:eastAsia="Arial Unicode MS"/>
          <w:sz w:val="28"/>
          <w:szCs w:val="28"/>
        </w:rPr>
        <w:t>là</w:t>
      </w:r>
      <w:r w:rsidRPr="00433B99">
        <w:rPr>
          <w:sz w:val="28"/>
          <w:szCs w:val="28"/>
        </w:rPr>
        <w:t xml:space="preserve"> chia l</w:t>
      </w:r>
      <w:r w:rsidRPr="00433B99">
        <w:rPr>
          <w:rFonts w:eastAsia="Arial Unicode MS"/>
          <w:sz w:val="28"/>
          <w:szCs w:val="28"/>
        </w:rPr>
        <w:t>àm</w:t>
      </w:r>
      <w:r w:rsidRPr="00433B99">
        <w:rPr>
          <w:sz w:val="28"/>
          <w:szCs w:val="28"/>
        </w:rPr>
        <w:t xml:space="preserve"> hai </w:t>
      </w:r>
      <w:r w:rsidRPr="00433B99">
        <w:rPr>
          <w:rFonts w:eastAsia="Arial Unicode MS"/>
          <w:sz w:val="28"/>
          <w:szCs w:val="28"/>
        </w:rPr>
        <w:t>chuyện.</w:t>
      </w:r>
      <w:r w:rsidRPr="00433B99">
        <w:rPr>
          <w:sz w:val="28"/>
          <w:szCs w:val="28"/>
        </w:rPr>
        <w:t xml:space="preserve"> </w:t>
      </w:r>
      <w:r w:rsidRPr="00433B99">
        <w:rPr>
          <w:rFonts w:eastAsia="Arial Unicode MS"/>
          <w:sz w:val="28"/>
          <w:szCs w:val="28"/>
        </w:rPr>
        <w:t>Nếu</w:t>
      </w:r>
      <w:r w:rsidRPr="00433B99">
        <w:rPr>
          <w:sz w:val="28"/>
          <w:szCs w:val="28"/>
        </w:rPr>
        <w:t xml:space="preserve"> c</w:t>
      </w:r>
      <w:r w:rsidRPr="00433B99">
        <w:rPr>
          <w:rFonts w:eastAsia="Arial Unicode MS"/>
          <w:sz w:val="28"/>
          <w:szCs w:val="28"/>
        </w:rPr>
        <w:t>húng</w:t>
      </w:r>
      <w:r w:rsidRPr="00433B99">
        <w:rPr>
          <w:sz w:val="28"/>
          <w:szCs w:val="28"/>
        </w:rPr>
        <w:t xml:space="preserve"> ta </w:t>
      </w:r>
      <w:r w:rsidRPr="00433B99">
        <w:rPr>
          <w:rFonts w:eastAsia="Arial Unicode MS"/>
          <w:sz w:val="28"/>
          <w:szCs w:val="28"/>
        </w:rPr>
        <w:t>coi</w:t>
      </w:r>
      <w:r w:rsidRPr="00433B99">
        <w:rPr>
          <w:sz w:val="28"/>
          <w:szCs w:val="28"/>
        </w:rPr>
        <w:t xml:space="preserve"> </w:t>
      </w:r>
      <w:r w:rsidRPr="00433B99">
        <w:rPr>
          <w:rFonts w:eastAsia="Arial Unicode MS"/>
          <w:sz w:val="28"/>
          <w:szCs w:val="28"/>
        </w:rPr>
        <w:t>nó</w:t>
      </w:r>
      <w:r w:rsidRPr="00433B99">
        <w:rPr>
          <w:sz w:val="28"/>
          <w:szCs w:val="28"/>
        </w:rPr>
        <w:t xml:space="preserve"> nh</w:t>
      </w:r>
      <w:r w:rsidRPr="00433B99">
        <w:rPr>
          <w:rFonts w:eastAsia="Arial Unicode MS"/>
          <w:sz w:val="28"/>
          <w:szCs w:val="28"/>
        </w:rPr>
        <w:t>ư</w:t>
      </w:r>
      <w:r w:rsidRPr="00433B99">
        <w:rPr>
          <w:sz w:val="28"/>
          <w:szCs w:val="28"/>
        </w:rPr>
        <w:t xml:space="preserve"> </w:t>
      </w:r>
      <w:r w:rsidRPr="00433B99">
        <w:rPr>
          <w:rFonts w:eastAsia="Arial Unicode MS"/>
          <w:sz w:val="28"/>
          <w:szCs w:val="28"/>
        </w:rPr>
        <w:t>hai</w:t>
      </w:r>
      <w:r w:rsidRPr="00433B99">
        <w:rPr>
          <w:sz w:val="28"/>
          <w:szCs w:val="28"/>
        </w:rPr>
        <w:t xml:space="preserve"> </w:t>
      </w:r>
      <w:r w:rsidRPr="00433B99">
        <w:rPr>
          <w:rFonts w:eastAsia="Arial Unicode MS"/>
          <w:sz w:val="28"/>
          <w:szCs w:val="28"/>
        </w:rPr>
        <w:t>chuyện,</w:t>
      </w:r>
      <w:r w:rsidRPr="00433B99">
        <w:rPr>
          <w:sz w:val="28"/>
          <w:szCs w:val="28"/>
        </w:rPr>
        <w:t xml:space="preserve"> </w:t>
      </w:r>
      <w:r w:rsidRPr="00433B99">
        <w:rPr>
          <w:rFonts w:eastAsia="Arial Unicode MS"/>
          <w:sz w:val="28"/>
          <w:szCs w:val="28"/>
        </w:rPr>
        <w:t>quý</w:t>
      </w:r>
      <w:r w:rsidRPr="00433B99">
        <w:rPr>
          <w:sz w:val="28"/>
          <w:szCs w:val="28"/>
        </w:rPr>
        <w:t xml:space="preserve"> vị </w:t>
      </w:r>
      <w:r w:rsidRPr="00433B99">
        <w:rPr>
          <w:rFonts w:eastAsia="Arial Unicode MS"/>
          <w:sz w:val="28"/>
          <w:szCs w:val="28"/>
        </w:rPr>
        <w:t>chẳng</w:t>
      </w:r>
      <w:r w:rsidRPr="00433B99">
        <w:rPr>
          <w:sz w:val="28"/>
          <w:szCs w:val="28"/>
        </w:rPr>
        <w:t xml:space="preserve"> có </w:t>
      </w:r>
      <w:r w:rsidRPr="00433B99">
        <w:rPr>
          <w:rFonts w:eastAsia="Arial Unicode MS"/>
          <w:sz w:val="28"/>
          <w:szCs w:val="28"/>
        </w:rPr>
        <w:t>cách</w:t>
      </w:r>
      <w:r w:rsidRPr="00433B99">
        <w:rPr>
          <w:sz w:val="28"/>
          <w:szCs w:val="28"/>
        </w:rPr>
        <w:t xml:space="preserve"> n</w:t>
      </w:r>
      <w:r w:rsidRPr="00433B99">
        <w:rPr>
          <w:rFonts w:eastAsia="Arial Unicode MS"/>
          <w:sz w:val="28"/>
          <w:szCs w:val="28"/>
        </w:rPr>
        <w:t>ào</w:t>
      </w:r>
      <w:r w:rsidRPr="00433B99">
        <w:rPr>
          <w:sz w:val="28"/>
          <w:szCs w:val="28"/>
        </w:rPr>
        <w:t xml:space="preserve"> </w:t>
      </w:r>
      <w:r w:rsidRPr="00433B99">
        <w:rPr>
          <w:rFonts w:eastAsia="Arial Unicode MS"/>
          <w:sz w:val="28"/>
          <w:szCs w:val="28"/>
        </w:rPr>
        <w:t>lãnh hội</w:t>
      </w:r>
      <w:r w:rsidRPr="00433B99">
        <w:rPr>
          <w:sz w:val="28"/>
          <w:szCs w:val="28"/>
        </w:rPr>
        <w:t xml:space="preserve"> </w:t>
      </w:r>
      <w:r w:rsidRPr="00433B99">
        <w:rPr>
          <w:rFonts w:eastAsia="Arial Unicode MS"/>
          <w:sz w:val="28"/>
          <w:szCs w:val="28"/>
        </w:rPr>
        <w:t>chân</w:t>
      </w:r>
      <w:r w:rsidRPr="00433B99">
        <w:rPr>
          <w:sz w:val="28"/>
          <w:szCs w:val="28"/>
        </w:rPr>
        <w:t xml:space="preserve"> </w:t>
      </w:r>
      <w:r w:rsidRPr="00433B99">
        <w:rPr>
          <w:rFonts w:eastAsia="Arial Unicode MS"/>
          <w:sz w:val="28"/>
          <w:szCs w:val="28"/>
        </w:rPr>
        <w:t>nghĩa</w:t>
      </w:r>
      <w:r w:rsidRPr="00433B99">
        <w:rPr>
          <w:sz w:val="28"/>
          <w:szCs w:val="28"/>
        </w:rPr>
        <w:t xml:space="preserve"> </w:t>
      </w:r>
      <w:r w:rsidRPr="00433B99">
        <w:rPr>
          <w:rFonts w:eastAsia="Arial Unicode MS"/>
          <w:sz w:val="28"/>
          <w:szCs w:val="28"/>
        </w:rPr>
        <w:t>ở</w:t>
      </w:r>
      <w:r w:rsidRPr="00433B99">
        <w:rPr>
          <w:sz w:val="28"/>
          <w:szCs w:val="28"/>
        </w:rPr>
        <w:t xml:space="preserve"> </w:t>
      </w:r>
      <w:r w:rsidRPr="00433B99">
        <w:rPr>
          <w:rFonts w:eastAsia="Arial Unicode MS"/>
          <w:sz w:val="28"/>
          <w:szCs w:val="28"/>
        </w:rPr>
        <w:t>đây.</w:t>
      </w:r>
      <w:r w:rsidRPr="00433B99">
        <w:rPr>
          <w:sz w:val="28"/>
          <w:szCs w:val="28"/>
        </w:rPr>
        <w:t xml:space="preserve"> B</w:t>
      </w:r>
      <w:r w:rsidRPr="00433B99">
        <w:rPr>
          <w:rFonts w:eastAsia="Arial Unicode MS"/>
          <w:sz w:val="28"/>
          <w:szCs w:val="28"/>
        </w:rPr>
        <w:t>ài</w:t>
      </w:r>
      <w:r w:rsidRPr="00433B99">
        <w:rPr>
          <w:sz w:val="28"/>
          <w:szCs w:val="28"/>
        </w:rPr>
        <w:t xml:space="preserve"> k</w:t>
      </w:r>
      <w:r w:rsidRPr="00433B99">
        <w:rPr>
          <w:rFonts w:eastAsia="Arial Unicode MS"/>
          <w:sz w:val="28"/>
          <w:szCs w:val="28"/>
        </w:rPr>
        <w:t>ệ</w:t>
      </w:r>
      <w:r w:rsidRPr="00433B99">
        <w:rPr>
          <w:sz w:val="28"/>
          <w:szCs w:val="28"/>
        </w:rPr>
        <w:t xml:space="preserve"> K</w:t>
      </w:r>
      <w:r w:rsidRPr="00433B99">
        <w:rPr>
          <w:rFonts w:eastAsia="Arial Unicode MS"/>
          <w:sz w:val="28"/>
          <w:szCs w:val="28"/>
        </w:rPr>
        <w:t>hai</w:t>
      </w:r>
      <w:r w:rsidRPr="00433B99">
        <w:rPr>
          <w:sz w:val="28"/>
          <w:szCs w:val="28"/>
        </w:rPr>
        <w:t xml:space="preserve"> Ki</w:t>
      </w:r>
      <w:r w:rsidRPr="00433B99">
        <w:rPr>
          <w:rFonts w:eastAsia="Arial Unicode MS"/>
          <w:sz w:val="28"/>
          <w:szCs w:val="28"/>
        </w:rPr>
        <w:t>nh</w:t>
      </w:r>
      <w:r w:rsidRPr="00433B99">
        <w:rPr>
          <w:sz w:val="28"/>
          <w:szCs w:val="28"/>
        </w:rPr>
        <w:t xml:space="preserve"> </w:t>
      </w:r>
      <w:r w:rsidRPr="00433B99">
        <w:rPr>
          <w:rFonts w:eastAsia="Arial Unicode MS"/>
          <w:sz w:val="28"/>
          <w:szCs w:val="28"/>
        </w:rPr>
        <w:t>có</w:t>
      </w:r>
      <w:r w:rsidRPr="00433B99">
        <w:rPr>
          <w:sz w:val="28"/>
          <w:szCs w:val="28"/>
        </w:rPr>
        <w:t xml:space="preserve"> c</w:t>
      </w:r>
      <w:r w:rsidRPr="00433B99">
        <w:rPr>
          <w:rFonts w:eastAsia="Arial Unicode MS"/>
          <w:sz w:val="28"/>
          <w:szCs w:val="28"/>
        </w:rPr>
        <w:t>âu:</w:t>
      </w:r>
      <w:r w:rsidRPr="00433B99">
        <w:rPr>
          <w:sz w:val="28"/>
          <w:szCs w:val="28"/>
        </w:rPr>
        <w:t xml:space="preserve"> </w:t>
      </w:r>
      <w:r w:rsidRPr="00433B99">
        <w:rPr>
          <w:i/>
          <w:sz w:val="28"/>
          <w:szCs w:val="28"/>
        </w:rPr>
        <w:t>“</w:t>
      </w:r>
      <w:r w:rsidRPr="00433B99">
        <w:rPr>
          <w:rFonts w:eastAsia="Arial Unicode MS"/>
          <w:i/>
          <w:sz w:val="28"/>
          <w:szCs w:val="28"/>
        </w:rPr>
        <w:t>Nguyện</w:t>
      </w:r>
      <w:r w:rsidRPr="00433B99">
        <w:rPr>
          <w:i/>
          <w:sz w:val="28"/>
          <w:szCs w:val="28"/>
        </w:rPr>
        <w:t xml:space="preserve"> gi</w:t>
      </w:r>
      <w:r w:rsidRPr="00433B99">
        <w:rPr>
          <w:rFonts w:eastAsia="Arial Unicode MS"/>
          <w:i/>
          <w:sz w:val="28"/>
          <w:szCs w:val="28"/>
        </w:rPr>
        <w:t>ải</w:t>
      </w:r>
      <w:r w:rsidRPr="00433B99">
        <w:rPr>
          <w:i/>
          <w:sz w:val="28"/>
          <w:szCs w:val="28"/>
        </w:rPr>
        <w:t xml:space="preserve"> </w:t>
      </w:r>
      <w:r w:rsidRPr="00433B99">
        <w:rPr>
          <w:rFonts w:eastAsia="Arial Unicode MS"/>
          <w:i/>
          <w:sz w:val="28"/>
          <w:szCs w:val="28"/>
        </w:rPr>
        <w:t>Như</w:t>
      </w:r>
      <w:r w:rsidRPr="00433B99">
        <w:rPr>
          <w:i/>
          <w:sz w:val="28"/>
          <w:szCs w:val="28"/>
        </w:rPr>
        <w:t xml:space="preserve"> Lai ch</w:t>
      </w:r>
      <w:r w:rsidRPr="00433B99">
        <w:rPr>
          <w:rFonts w:eastAsia="Arial Unicode MS"/>
          <w:i/>
          <w:sz w:val="28"/>
          <w:szCs w:val="28"/>
        </w:rPr>
        <w:t>ân</w:t>
      </w:r>
      <w:r w:rsidRPr="00433B99">
        <w:rPr>
          <w:i/>
          <w:sz w:val="28"/>
          <w:szCs w:val="28"/>
        </w:rPr>
        <w:t xml:space="preserve"> th</w:t>
      </w:r>
      <w:r w:rsidRPr="00433B99">
        <w:rPr>
          <w:rFonts w:eastAsia="Arial Unicode MS"/>
          <w:i/>
          <w:sz w:val="28"/>
          <w:szCs w:val="28"/>
        </w:rPr>
        <w:t>ật</w:t>
      </w:r>
      <w:r w:rsidRPr="00433B99">
        <w:rPr>
          <w:i/>
          <w:sz w:val="28"/>
          <w:szCs w:val="28"/>
        </w:rPr>
        <w:t xml:space="preserve"> ngh</w:t>
      </w:r>
      <w:r w:rsidRPr="00433B99">
        <w:rPr>
          <w:rFonts w:eastAsia="Arial Unicode MS"/>
          <w:i/>
          <w:sz w:val="28"/>
          <w:szCs w:val="28"/>
        </w:rPr>
        <w:t>ĩa</w:t>
      </w:r>
      <w:r w:rsidRPr="00433B99">
        <w:rPr>
          <w:i/>
          <w:sz w:val="28"/>
          <w:szCs w:val="28"/>
        </w:rPr>
        <w:t>”</w:t>
      </w:r>
      <w:r w:rsidRPr="00433B99">
        <w:rPr>
          <w:rFonts w:eastAsia="Arial Unicode MS"/>
          <w:sz w:val="28"/>
          <w:szCs w:val="28"/>
        </w:rPr>
        <w:t>.</w:t>
      </w:r>
      <w:r w:rsidRPr="00433B99">
        <w:rPr>
          <w:sz w:val="28"/>
          <w:szCs w:val="28"/>
        </w:rPr>
        <w:t xml:space="preserve"> </w:t>
      </w:r>
      <w:r w:rsidRPr="00433B99">
        <w:rPr>
          <w:rFonts w:eastAsia="Arial Unicode MS"/>
          <w:sz w:val="28"/>
          <w:szCs w:val="28"/>
        </w:rPr>
        <w:t>Vì</w:t>
      </w:r>
      <w:r w:rsidRPr="00433B99">
        <w:rPr>
          <w:sz w:val="28"/>
          <w:szCs w:val="28"/>
        </w:rPr>
        <w:t xml:space="preserve"> sao n</w:t>
      </w:r>
      <w:r w:rsidRPr="00433B99">
        <w:rPr>
          <w:rFonts w:eastAsia="Arial Unicode MS"/>
          <w:sz w:val="28"/>
          <w:szCs w:val="28"/>
        </w:rPr>
        <w:t>ói</w:t>
      </w:r>
      <w:r w:rsidRPr="00433B99">
        <w:rPr>
          <w:sz w:val="28"/>
          <w:szCs w:val="28"/>
        </w:rPr>
        <w:t xml:space="preserve"> l</w:t>
      </w:r>
      <w:r w:rsidRPr="00433B99">
        <w:rPr>
          <w:rFonts w:eastAsia="Arial Unicode MS"/>
          <w:sz w:val="28"/>
          <w:szCs w:val="28"/>
        </w:rPr>
        <w:t>à</w:t>
      </w:r>
      <w:r w:rsidRPr="00433B99">
        <w:rPr>
          <w:sz w:val="28"/>
          <w:szCs w:val="28"/>
        </w:rPr>
        <w:t xml:space="preserve"> m</w:t>
      </w:r>
      <w:r w:rsidRPr="00433B99">
        <w:rPr>
          <w:rFonts w:eastAsia="Arial Unicode MS"/>
          <w:sz w:val="28"/>
          <w:szCs w:val="28"/>
        </w:rPr>
        <w:t>ột</w:t>
      </w:r>
      <w:r w:rsidRPr="00433B99">
        <w:rPr>
          <w:sz w:val="28"/>
          <w:szCs w:val="28"/>
        </w:rPr>
        <w:t xml:space="preserve"> </w:t>
      </w:r>
      <w:r w:rsidRPr="00433B99">
        <w:rPr>
          <w:rFonts w:eastAsia="Arial Unicode MS"/>
          <w:sz w:val="28"/>
          <w:szCs w:val="28"/>
        </w:rPr>
        <w:t>chuyện?</w:t>
      </w:r>
      <w:r w:rsidRPr="00433B99">
        <w:rPr>
          <w:sz w:val="28"/>
          <w:szCs w:val="28"/>
        </w:rPr>
        <w:t xml:space="preserve"> Do n</w:t>
      </w:r>
      <w:r w:rsidRPr="00433B99">
        <w:rPr>
          <w:rFonts w:eastAsia="Arial Unicode MS"/>
          <w:sz w:val="28"/>
          <w:szCs w:val="28"/>
        </w:rPr>
        <w:t>ói</w:t>
      </w:r>
      <w:r w:rsidRPr="00433B99">
        <w:rPr>
          <w:sz w:val="28"/>
          <w:szCs w:val="28"/>
        </w:rPr>
        <w:t xml:space="preserve"> t</w:t>
      </w:r>
      <w:r w:rsidRPr="00433B99">
        <w:rPr>
          <w:rFonts w:eastAsia="Arial Unicode MS"/>
          <w:sz w:val="28"/>
          <w:szCs w:val="28"/>
        </w:rPr>
        <w:t>ới</w:t>
      </w:r>
      <w:r w:rsidRPr="00433B99">
        <w:rPr>
          <w:sz w:val="28"/>
          <w:szCs w:val="28"/>
        </w:rPr>
        <w:t xml:space="preserve"> Th</w:t>
      </w:r>
      <w:r w:rsidRPr="00433B99">
        <w:rPr>
          <w:rFonts w:eastAsia="Arial Unicode MS"/>
          <w:sz w:val="28"/>
          <w:szCs w:val="28"/>
        </w:rPr>
        <w:t>ể</w:t>
      </w:r>
      <w:r w:rsidRPr="00433B99">
        <w:rPr>
          <w:sz w:val="28"/>
          <w:szCs w:val="28"/>
        </w:rPr>
        <w:t xml:space="preserve"> v</w:t>
      </w:r>
      <w:r w:rsidRPr="00433B99">
        <w:rPr>
          <w:rFonts w:eastAsia="Arial Unicode MS"/>
          <w:sz w:val="28"/>
          <w:szCs w:val="28"/>
        </w:rPr>
        <w:t>à</w:t>
      </w:r>
      <w:r w:rsidRPr="00433B99">
        <w:rPr>
          <w:sz w:val="28"/>
          <w:szCs w:val="28"/>
        </w:rPr>
        <w:t xml:space="preserve"> D</w:t>
      </w:r>
      <w:r w:rsidRPr="00433B99">
        <w:rPr>
          <w:rFonts w:eastAsia="Arial Unicode MS"/>
          <w:sz w:val="28"/>
          <w:szCs w:val="28"/>
        </w:rPr>
        <w:t>ụng</w:t>
      </w:r>
      <w:r w:rsidRPr="00433B99">
        <w:rPr>
          <w:sz w:val="28"/>
          <w:szCs w:val="28"/>
        </w:rPr>
        <w:t xml:space="preserve"> c</w:t>
      </w:r>
      <w:r w:rsidRPr="00433B99">
        <w:rPr>
          <w:rFonts w:eastAsia="Arial Unicode MS"/>
          <w:sz w:val="28"/>
          <w:szCs w:val="28"/>
        </w:rPr>
        <w:t>ủa</w:t>
      </w:r>
      <w:r w:rsidRPr="00433B99">
        <w:rPr>
          <w:sz w:val="28"/>
          <w:szCs w:val="28"/>
        </w:rPr>
        <w:t xml:space="preserve"> t</w:t>
      </w:r>
      <w:r w:rsidRPr="00433B99">
        <w:rPr>
          <w:rFonts w:eastAsia="Arial Unicode MS"/>
          <w:sz w:val="28"/>
          <w:szCs w:val="28"/>
        </w:rPr>
        <w:t>âm.</w:t>
      </w:r>
      <w:r w:rsidRPr="00433B99">
        <w:rPr>
          <w:sz w:val="28"/>
          <w:szCs w:val="28"/>
        </w:rPr>
        <w:t xml:space="preserve"> B</w:t>
      </w:r>
      <w:r w:rsidRPr="00433B99">
        <w:rPr>
          <w:rFonts w:eastAsia="Arial Unicode MS"/>
          <w:sz w:val="28"/>
          <w:szCs w:val="28"/>
        </w:rPr>
        <w:t>ản</w:t>
      </w:r>
      <w:r w:rsidRPr="00433B99">
        <w:rPr>
          <w:sz w:val="28"/>
          <w:szCs w:val="28"/>
        </w:rPr>
        <w:t xml:space="preserve"> th</w:t>
      </w:r>
      <w:r w:rsidRPr="00433B99">
        <w:rPr>
          <w:rFonts w:eastAsia="Arial Unicode MS"/>
          <w:sz w:val="28"/>
          <w:szCs w:val="28"/>
        </w:rPr>
        <w:t>ể</w:t>
      </w:r>
      <w:r w:rsidRPr="00433B99">
        <w:rPr>
          <w:sz w:val="28"/>
          <w:szCs w:val="28"/>
        </w:rPr>
        <w:t xml:space="preserve"> c</w:t>
      </w:r>
      <w:r w:rsidRPr="00433B99">
        <w:rPr>
          <w:rFonts w:eastAsia="Arial Unicode MS"/>
          <w:sz w:val="28"/>
          <w:szCs w:val="28"/>
        </w:rPr>
        <w:t>ủa</w:t>
      </w:r>
      <w:r w:rsidRPr="00433B99">
        <w:rPr>
          <w:sz w:val="28"/>
          <w:szCs w:val="28"/>
        </w:rPr>
        <w:t xml:space="preserve"> ch</w:t>
      </w:r>
      <w:r w:rsidRPr="00433B99">
        <w:rPr>
          <w:rFonts w:eastAsia="Arial Unicode MS"/>
          <w:sz w:val="28"/>
          <w:szCs w:val="28"/>
        </w:rPr>
        <w:t>ân</w:t>
      </w:r>
      <w:r w:rsidRPr="00433B99">
        <w:rPr>
          <w:sz w:val="28"/>
          <w:szCs w:val="28"/>
        </w:rPr>
        <w:t xml:space="preserve"> t</w:t>
      </w:r>
      <w:r w:rsidRPr="00433B99">
        <w:rPr>
          <w:rFonts w:eastAsia="Arial Unicode MS"/>
          <w:sz w:val="28"/>
          <w:szCs w:val="28"/>
        </w:rPr>
        <w:t>âm</w:t>
      </w:r>
      <w:r w:rsidRPr="00433B99">
        <w:rPr>
          <w:sz w:val="28"/>
          <w:szCs w:val="28"/>
        </w:rPr>
        <w:t xml:space="preserve"> l</w:t>
      </w:r>
      <w:r w:rsidRPr="00433B99">
        <w:rPr>
          <w:rFonts w:eastAsia="Arial Unicode MS"/>
          <w:sz w:val="28"/>
          <w:szCs w:val="28"/>
        </w:rPr>
        <w:t>à</w:t>
      </w:r>
      <w:r w:rsidRPr="00433B99">
        <w:rPr>
          <w:sz w:val="28"/>
          <w:szCs w:val="28"/>
        </w:rPr>
        <w:t xml:space="preserve"> Kh</w:t>
      </w:r>
      <w:r w:rsidRPr="00433B99">
        <w:rPr>
          <w:rFonts w:eastAsia="Arial Unicode MS"/>
          <w:sz w:val="28"/>
          <w:szCs w:val="28"/>
        </w:rPr>
        <w:t>ông,</w:t>
      </w:r>
      <w:r w:rsidRPr="00433B99">
        <w:rPr>
          <w:sz w:val="28"/>
          <w:szCs w:val="28"/>
        </w:rPr>
        <w:t xml:space="preserve"> </w:t>
      </w:r>
      <w:r w:rsidRPr="00433B99">
        <w:rPr>
          <w:rFonts w:eastAsia="Arial Unicode MS"/>
          <w:sz w:val="28"/>
          <w:szCs w:val="28"/>
        </w:rPr>
        <w:t>Lục</w:t>
      </w:r>
      <w:r w:rsidRPr="00433B99">
        <w:rPr>
          <w:sz w:val="28"/>
          <w:szCs w:val="28"/>
        </w:rPr>
        <w:t xml:space="preserve"> Tổ </w:t>
      </w:r>
      <w:r w:rsidRPr="00433B99">
        <w:rPr>
          <w:rFonts w:eastAsia="Arial Unicode MS"/>
          <w:sz w:val="28"/>
          <w:szCs w:val="28"/>
        </w:rPr>
        <w:t>đã</w:t>
      </w:r>
      <w:r w:rsidRPr="00433B99">
        <w:rPr>
          <w:sz w:val="28"/>
          <w:szCs w:val="28"/>
        </w:rPr>
        <w:t xml:space="preserve"> n</w:t>
      </w:r>
      <w:r w:rsidRPr="00433B99">
        <w:rPr>
          <w:rFonts w:eastAsia="Arial Unicode MS"/>
          <w:sz w:val="28"/>
          <w:szCs w:val="28"/>
        </w:rPr>
        <w:t>ói:</w:t>
      </w:r>
      <w:r w:rsidRPr="00433B99">
        <w:rPr>
          <w:sz w:val="28"/>
          <w:szCs w:val="28"/>
        </w:rPr>
        <w:t xml:space="preserve"> </w:t>
      </w:r>
      <w:r w:rsidRPr="00433B99">
        <w:rPr>
          <w:i/>
          <w:sz w:val="28"/>
          <w:szCs w:val="28"/>
        </w:rPr>
        <w:t>“Vốn chẳng có một v</w:t>
      </w:r>
      <w:r w:rsidRPr="00433B99">
        <w:rPr>
          <w:rFonts w:eastAsia="Arial Unicode MS"/>
          <w:i/>
          <w:sz w:val="28"/>
          <w:szCs w:val="28"/>
        </w:rPr>
        <w:t>ật</w:t>
      </w:r>
      <w:r w:rsidRPr="00433B99">
        <w:rPr>
          <w:i/>
          <w:sz w:val="28"/>
          <w:szCs w:val="28"/>
        </w:rPr>
        <w:t xml:space="preserve">”. </w:t>
      </w:r>
      <w:r w:rsidRPr="00433B99">
        <w:rPr>
          <w:rFonts w:eastAsia="Arial Unicode MS"/>
          <w:sz w:val="28"/>
          <w:szCs w:val="28"/>
        </w:rPr>
        <w:t>Chẳng</w:t>
      </w:r>
      <w:r w:rsidRPr="00433B99">
        <w:rPr>
          <w:sz w:val="28"/>
          <w:szCs w:val="28"/>
        </w:rPr>
        <w:t xml:space="preserve"> c</w:t>
      </w:r>
      <w:r w:rsidRPr="00433B99">
        <w:rPr>
          <w:rFonts w:eastAsia="Arial Unicode MS"/>
          <w:sz w:val="28"/>
          <w:szCs w:val="28"/>
        </w:rPr>
        <w:t>ó</w:t>
      </w:r>
      <w:r w:rsidRPr="00433B99">
        <w:rPr>
          <w:sz w:val="28"/>
          <w:szCs w:val="28"/>
        </w:rPr>
        <w:t xml:space="preserve"> </w:t>
      </w:r>
      <w:r w:rsidRPr="00433B99">
        <w:rPr>
          <w:rFonts w:eastAsia="Arial Unicode MS"/>
          <w:sz w:val="28"/>
          <w:szCs w:val="28"/>
        </w:rPr>
        <w:t>một</w:t>
      </w:r>
      <w:r w:rsidRPr="00433B99">
        <w:rPr>
          <w:sz w:val="28"/>
          <w:szCs w:val="28"/>
        </w:rPr>
        <w:t xml:space="preserve"> v</w:t>
      </w:r>
      <w:r w:rsidRPr="00433B99">
        <w:rPr>
          <w:rFonts w:eastAsia="Arial Unicode MS"/>
          <w:sz w:val="28"/>
          <w:szCs w:val="28"/>
        </w:rPr>
        <w:t>ật</w:t>
      </w:r>
      <w:r w:rsidRPr="00433B99">
        <w:rPr>
          <w:sz w:val="28"/>
          <w:szCs w:val="28"/>
        </w:rPr>
        <w:t xml:space="preserve"> </w:t>
      </w:r>
      <w:r w:rsidRPr="00433B99">
        <w:rPr>
          <w:rFonts w:eastAsia="Arial Unicode MS"/>
          <w:sz w:val="28"/>
          <w:szCs w:val="28"/>
        </w:rPr>
        <w:t>là</w:t>
      </w:r>
      <w:r w:rsidRPr="00433B99">
        <w:rPr>
          <w:sz w:val="28"/>
          <w:szCs w:val="28"/>
        </w:rPr>
        <w:t xml:space="preserve"> </w:t>
      </w:r>
      <w:r w:rsidRPr="00433B99">
        <w:rPr>
          <w:rFonts w:eastAsia="Arial Unicode MS"/>
          <w:sz w:val="28"/>
          <w:szCs w:val="28"/>
        </w:rPr>
        <w:t>Không!</w:t>
      </w:r>
      <w:r w:rsidRPr="00433B99">
        <w:rPr>
          <w:sz w:val="28"/>
          <w:szCs w:val="28"/>
        </w:rPr>
        <w:t xml:space="preserve"> Tuy ch</w:t>
      </w:r>
      <w:r w:rsidRPr="00433B99">
        <w:rPr>
          <w:rFonts w:eastAsia="Arial Unicode MS"/>
          <w:sz w:val="28"/>
          <w:szCs w:val="28"/>
        </w:rPr>
        <w:t>ẳng</w:t>
      </w:r>
      <w:r w:rsidRPr="00433B99">
        <w:rPr>
          <w:sz w:val="28"/>
          <w:szCs w:val="28"/>
        </w:rPr>
        <w:t xml:space="preserve"> c</w:t>
      </w:r>
      <w:r w:rsidRPr="00433B99">
        <w:rPr>
          <w:rFonts w:eastAsia="Arial Unicode MS"/>
          <w:sz w:val="28"/>
          <w:szCs w:val="28"/>
        </w:rPr>
        <w:t>ó</w:t>
      </w:r>
      <w:r w:rsidRPr="00433B99">
        <w:rPr>
          <w:sz w:val="28"/>
          <w:szCs w:val="28"/>
        </w:rPr>
        <w:t xml:space="preserve"> </w:t>
      </w:r>
      <w:r w:rsidRPr="00433B99">
        <w:rPr>
          <w:rFonts w:eastAsia="Arial Unicode MS"/>
          <w:sz w:val="28"/>
          <w:szCs w:val="28"/>
        </w:rPr>
        <w:t>một</w:t>
      </w:r>
      <w:r w:rsidRPr="00433B99">
        <w:rPr>
          <w:sz w:val="28"/>
          <w:szCs w:val="28"/>
        </w:rPr>
        <w:t xml:space="preserve"> v</w:t>
      </w:r>
      <w:r w:rsidRPr="00433B99">
        <w:rPr>
          <w:rFonts w:eastAsia="Arial Unicode MS"/>
          <w:sz w:val="28"/>
          <w:szCs w:val="28"/>
        </w:rPr>
        <w:t>ật,</w:t>
      </w:r>
      <w:r w:rsidRPr="00433B99">
        <w:rPr>
          <w:sz w:val="28"/>
          <w:szCs w:val="28"/>
        </w:rPr>
        <w:t xml:space="preserve"> n</w:t>
      </w:r>
      <w:r w:rsidRPr="00433B99">
        <w:rPr>
          <w:rFonts w:eastAsia="Arial Unicode MS"/>
          <w:sz w:val="28"/>
          <w:szCs w:val="28"/>
        </w:rPr>
        <w:t>ó</w:t>
      </w:r>
      <w:r w:rsidRPr="00433B99">
        <w:rPr>
          <w:sz w:val="28"/>
          <w:szCs w:val="28"/>
        </w:rPr>
        <w:t xml:space="preserve"> c</w:t>
      </w:r>
      <w:r w:rsidRPr="00433B99">
        <w:rPr>
          <w:rFonts w:eastAsia="Arial Unicode MS"/>
          <w:sz w:val="28"/>
          <w:szCs w:val="28"/>
        </w:rPr>
        <w:t>ó</w:t>
      </w:r>
      <w:r w:rsidRPr="00433B99">
        <w:rPr>
          <w:sz w:val="28"/>
          <w:szCs w:val="28"/>
        </w:rPr>
        <w:t xml:space="preserve"> th</w:t>
      </w:r>
      <w:r w:rsidRPr="00433B99">
        <w:rPr>
          <w:rFonts w:eastAsia="Arial Unicode MS"/>
          <w:sz w:val="28"/>
          <w:szCs w:val="28"/>
        </w:rPr>
        <w:t>ể</w:t>
      </w:r>
      <w:r w:rsidRPr="00433B99">
        <w:rPr>
          <w:sz w:val="28"/>
          <w:szCs w:val="28"/>
        </w:rPr>
        <w:t xml:space="preserve"> kh</w:t>
      </w:r>
      <w:r w:rsidRPr="00433B99">
        <w:rPr>
          <w:rFonts w:eastAsia="Arial Unicode MS"/>
          <w:sz w:val="28"/>
          <w:szCs w:val="28"/>
        </w:rPr>
        <w:t>ởi</w:t>
      </w:r>
      <w:r w:rsidRPr="00433B99">
        <w:rPr>
          <w:sz w:val="28"/>
          <w:szCs w:val="28"/>
        </w:rPr>
        <w:t xml:space="preserve"> t</w:t>
      </w:r>
      <w:r w:rsidRPr="00433B99">
        <w:rPr>
          <w:rFonts w:eastAsia="Arial Unicode MS"/>
          <w:sz w:val="28"/>
          <w:szCs w:val="28"/>
        </w:rPr>
        <w:t>ác</w:t>
      </w:r>
      <w:r w:rsidRPr="00433B99">
        <w:rPr>
          <w:sz w:val="28"/>
          <w:szCs w:val="28"/>
        </w:rPr>
        <w:t xml:space="preserve"> d</w:t>
      </w:r>
      <w:r w:rsidRPr="00433B99">
        <w:rPr>
          <w:rFonts w:eastAsia="Arial Unicode MS"/>
          <w:sz w:val="28"/>
          <w:szCs w:val="28"/>
        </w:rPr>
        <w:t>ụng,</w:t>
      </w:r>
      <w:r w:rsidRPr="00433B99">
        <w:rPr>
          <w:sz w:val="28"/>
          <w:szCs w:val="28"/>
        </w:rPr>
        <w:t xml:space="preserve"> bi</w:t>
      </w:r>
      <w:r w:rsidRPr="00433B99">
        <w:rPr>
          <w:rFonts w:eastAsia="Arial Unicode MS"/>
          <w:sz w:val="28"/>
          <w:szCs w:val="28"/>
        </w:rPr>
        <w:t>ến</w:t>
      </w:r>
      <w:r w:rsidRPr="00433B99">
        <w:rPr>
          <w:sz w:val="28"/>
          <w:szCs w:val="28"/>
        </w:rPr>
        <w:t xml:space="preserve"> hi</w:t>
      </w:r>
      <w:r w:rsidRPr="00433B99">
        <w:rPr>
          <w:rFonts w:eastAsia="Arial Unicode MS"/>
          <w:sz w:val="28"/>
          <w:szCs w:val="28"/>
        </w:rPr>
        <w:t>ện</w:t>
      </w:r>
      <w:r w:rsidRPr="00433B99">
        <w:rPr>
          <w:sz w:val="28"/>
          <w:szCs w:val="28"/>
        </w:rPr>
        <w:t xml:space="preserve"> s</w:t>
      </w:r>
      <w:r w:rsidRPr="00433B99">
        <w:rPr>
          <w:rFonts w:eastAsia="Arial Unicode MS"/>
          <w:sz w:val="28"/>
          <w:szCs w:val="28"/>
        </w:rPr>
        <w:t>âm</w:t>
      </w:r>
      <w:r w:rsidRPr="00433B99">
        <w:rPr>
          <w:sz w:val="28"/>
          <w:szCs w:val="28"/>
        </w:rPr>
        <w:t xml:space="preserve"> la v</w:t>
      </w:r>
      <w:r w:rsidRPr="00433B99">
        <w:rPr>
          <w:rFonts w:eastAsia="Arial Unicode MS"/>
          <w:sz w:val="28"/>
          <w:szCs w:val="28"/>
        </w:rPr>
        <w:t>ạn</w:t>
      </w:r>
      <w:r w:rsidRPr="00433B99">
        <w:rPr>
          <w:sz w:val="28"/>
          <w:szCs w:val="28"/>
        </w:rPr>
        <w:t xml:space="preserve"> t</w:t>
      </w:r>
      <w:r w:rsidRPr="00433B99">
        <w:rPr>
          <w:rFonts w:eastAsia="Arial Unicode MS"/>
          <w:sz w:val="28"/>
          <w:szCs w:val="28"/>
        </w:rPr>
        <w:t>ượng,</w:t>
      </w:r>
      <w:r w:rsidRPr="00433B99">
        <w:rPr>
          <w:sz w:val="28"/>
          <w:szCs w:val="28"/>
        </w:rPr>
        <w:t xml:space="preserve"> </w:t>
      </w:r>
      <w:r w:rsidRPr="00433B99">
        <w:rPr>
          <w:rFonts w:eastAsia="Arial Unicode MS"/>
          <w:sz w:val="28"/>
          <w:szCs w:val="28"/>
        </w:rPr>
        <w:t>nên</w:t>
      </w:r>
      <w:r w:rsidRPr="00433B99">
        <w:rPr>
          <w:sz w:val="28"/>
          <w:szCs w:val="28"/>
        </w:rPr>
        <w:t xml:space="preserve"> n</w:t>
      </w:r>
      <w:r w:rsidRPr="00433B99">
        <w:rPr>
          <w:rFonts w:eastAsia="Arial Unicode MS"/>
          <w:sz w:val="28"/>
          <w:szCs w:val="28"/>
        </w:rPr>
        <w:t>ó</w:t>
      </w:r>
      <w:r w:rsidRPr="00433B99">
        <w:rPr>
          <w:sz w:val="28"/>
          <w:szCs w:val="28"/>
        </w:rPr>
        <w:t xml:space="preserve"> l</w:t>
      </w:r>
      <w:r w:rsidRPr="00433B99">
        <w:rPr>
          <w:rFonts w:eastAsia="Arial Unicode MS"/>
          <w:sz w:val="28"/>
          <w:szCs w:val="28"/>
        </w:rPr>
        <w:t>ại</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Bất</w:t>
      </w:r>
      <w:r w:rsidRPr="00433B99">
        <w:rPr>
          <w:sz w:val="28"/>
          <w:szCs w:val="28"/>
        </w:rPr>
        <w:t xml:space="preserve"> Kh</w:t>
      </w:r>
      <w:r w:rsidRPr="00433B99">
        <w:rPr>
          <w:rFonts w:eastAsia="Arial Unicode MS"/>
          <w:sz w:val="28"/>
          <w:szCs w:val="28"/>
        </w:rPr>
        <w:t>ông</w:t>
      </w:r>
      <w:r w:rsidRPr="00433B99">
        <w:rPr>
          <w:sz w:val="28"/>
          <w:szCs w:val="28"/>
        </w:rPr>
        <w:t xml:space="preserve"> (</w:t>
      </w:r>
      <w:r w:rsidRPr="00433B99">
        <w:rPr>
          <w:rFonts w:eastAsia="Arial Unicode MS"/>
          <w:sz w:val="28"/>
          <w:szCs w:val="28"/>
        </w:rPr>
        <w:t>chẳng</w:t>
      </w:r>
      <w:r w:rsidRPr="00433B99">
        <w:rPr>
          <w:sz w:val="28"/>
          <w:szCs w:val="28"/>
        </w:rPr>
        <w:t xml:space="preserve"> phải </w:t>
      </w:r>
      <w:r w:rsidRPr="00433B99">
        <w:rPr>
          <w:rFonts w:eastAsia="Arial Unicode MS"/>
          <w:sz w:val="28"/>
          <w:szCs w:val="28"/>
        </w:rPr>
        <w:t>là</w:t>
      </w:r>
      <w:r w:rsidRPr="00433B99">
        <w:rPr>
          <w:sz w:val="28"/>
          <w:szCs w:val="28"/>
        </w:rPr>
        <w:t xml:space="preserve"> Kh</w:t>
      </w:r>
      <w:r w:rsidRPr="00433B99">
        <w:rPr>
          <w:rFonts w:eastAsia="Arial Unicode MS"/>
          <w:sz w:val="28"/>
          <w:szCs w:val="28"/>
        </w:rPr>
        <w:t>ông).</w:t>
      </w:r>
      <w:r w:rsidRPr="00433B99">
        <w:rPr>
          <w:sz w:val="28"/>
          <w:szCs w:val="28"/>
        </w:rPr>
        <w:t xml:space="preserve"> </w:t>
      </w:r>
      <w:r w:rsidRPr="00433B99">
        <w:rPr>
          <w:rFonts w:eastAsia="Arial Unicode MS"/>
          <w:sz w:val="28"/>
          <w:szCs w:val="28"/>
        </w:rPr>
        <w:t>Không</w:t>
      </w:r>
      <w:r w:rsidRPr="00433B99">
        <w:rPr>
          <w:sz w:val="28"/>
          <w:szCs w:val="28"/>
        </w:rPr>
        <w:t xml:space="preserve"> </w:t>
      </w:r>
      <w:r w:rsidRPr="00433B99">
        <w:rPr>
          <w:rFonts w:eastAsia="Arial Unicode MS"/>
          <w:sz w:val="28"/>
          <w:szCs w:val="28"/>
        </w:rPr>
        <w:t>là</w:t>
      </w:r>
      <w:r w:rsidRPr="00433B99">
        <w:rPr>
          <w:sz w:val="28"/>
          <w:szCs w:val="28"/>
        </w:rPr>
        <w:t xml:space="preserve"> </w:t>
      </w:r>
      <w:r w:rsidRPr="00433B99">
        <w:rPr>
          <w:rFonts w:eastAsia="Arial Unicode MS"/>
          <w:sz w:val="28"/>
          <w:szCs w:val="28"/>
        </w:rPr>
        <w:t>chân</w:t>
      </w:r>
      <w:r w:rsidRPr="00433B99">
        <w:rPr>
          <w:sz w:val="28"/>
          <w:szCs w:val="28"/>
        </w:rPr>
        <w:t xml:space="preserve"> thật</w:t>
      </w:r>
      <w:r w:rsidRPr="00433B99">
        <w:rPr>
          <w:rFonts w:eastAsia="Arial Unicode MS"/>
          <w:sz w:val="28"/>
          <w:szCs w:val="28"/>
        </w:rPr>
        <w:t>,</w:t>
      </w:r>
      <w:r w:rsidRPr="00433B99">
        <w:rPr>
          <w:sz w:val="28"/>
          <w:szCs w:val="28"/>
        </w:rPr>
        <w:t xml:space="preserve"> </w:t>
      </w:r>
      <w:r w:rsidRPr="00433B99">
        <w:rPr>
          <w:rFonts w:eastAsia="Arial Unicode MS"/>
          <w:sz w:val="28"/>
          <w:szCs w:val="28"/>
        </w:rPr>
        <w:t>Bất</w:t>
      </w:r>
      <w:r w:rsidRPr="00433B99">
        <w:rPr>
          <w:sz w:val="28"/>
          <w:szCs w:val="28"/>
        </w:rPr>
        <w:t xml:space="preserve"> Kh</w:t>
      </w:r>
      <w:r w:rsidRPr="00433B99">
        <w:rPr>
          <w:rFonts w:eastAsia="Arial Unicode MS"/>
          <w:sz w:val="28"/>
          <w:szCs w:val="28"/>
        </w:rPr>
        <w:t>ông</w:t>
      </w:r>
      <w:r w:rsidRPr="00433B99">
        <w:rPr>
          <w:sz w:val="28"/>
          <w:szCs w:val="28"/>
        </w:rPr>
        <w:t xml:space="preserve"> v</w:t>
      </w:r>
      <w:r w:rsidRPr="00433B99">
        <w:rPr>
          <w:rFonts w:eastAsia="Arial Unicode MS"/>
          <w:sz w:val="28"/>
          <w:szCs w:val="28"/>
        </w:rPr>
        <w:t>ẫn</w:t>
      </w:r>
      <w:r w:rsidRPr="00433B99">
        <w:rPr>
          <w:sz w:val="28"/>
          <w:szCs w:val="28"/>
        </w:rPr>
        <w:t xml:space="preserve"> </w:t>
      </w:r>
      <w:r w:rsidRPr="00433B99">
        <w:rPr>
          <w:rFonts w:eastAsia="Arial Unicode MS"/>
          <w:sz w:val="28"/>
          <w:szCs w:val="28"/>
        </w:rPr>
        <w:t>là</w:t>
      </w:r>
      <w:r w:rsidRPr="00433B99">
        <w:rPr>
          <w:sz w:val="28"/>
          <w:szCs w:val="28"/>
        </w:rPr>
        <w:t xml:space="preserve"> </w:t>
      </w:r>
      <w:r w:rsidRPr="00433B99">
        <w:rPr>
          <w:rFonts w:eastAsia="Arial Unicode MS"/>
          <w:sz w:val="28"/>
          <w:szCs w:val="28"/>
        </w:rPr>
        <w:t>chân</w:t>
      </w:r>
      <w:r w:rsidRPr="00433B99">
        <w:rPr>
          <w:sz w:val="28"/>
          <w:szCs w:val="28"/>
        </w:rPr>
        <w:t xml:space="preserve"> th</w:t>
      </w:r>
      <w:r w:rsidRPr="00433B99">
        <w:rPr>
          <w:rFonts w:eastAsia="Arial Unicode MS"/>
          <w:sz w:val="28"/>
          <w:szCs w:val="28"/>
        </w:rPr>
        <w:t>ật.</w:t>
      </w:r>
      <w:r w:rsidRPr="00433B99">
        <w:rPr>
          <w:sz w:val="28"/>
          <w:szCs w:val="28"/>
        </w:rPr>
        <w:t xml:space="preserve"> </w:t>
      </w:r>
      <w:r w:rsidRPr="00433B99">
        <w:rPr>
          <w:rFonts w:eastAsia="Arial Unicode MS"/>
          <w:sz w:val="28"/>
          <w:szCs w:val="28"/>
        </w:rPr>
        <w:t>Tuy</w:t>
      </w:r>
      <w:r w:rsidRPr="00433B99">
        <w:rPr>
          <w:sz w:val="28"/>
          <w:szCs w:val="28"/>
        </w:rPr>
        <w:t xml:space="preserve"> bi</w:t>
      </w:r>
      <w:r w:rsidRPr="00433B99">
        <w:rPr>
          <w:rFonts w:eastAsia="Arial Unicode MS"/>
          <w:sz w:val="28"/>
          <w:szCs w:val="28"/>
        </w:rPr>
        <w:t>ến</w:t>
      </w:r>
      <w:r w:rsidRPr="00433B99">
        <w:rPr>
          <w:sz w:val="28"/>
          <w:szCs w:val="28"/>
        </w:rPr>
        <w:t xml:space="preserve"> hi</w:t>
      </w:r>
      <w:r w:rsidRPr="00433B99">
        <w:rPr>
          <w:rFonts w:eastAsia="Arial Unicode MS"/>
          <w:sz w:val="28"/>
          <w:szCs w:val="28"/>
        </w:rPr>
        <w:t>ện</w:t>
      </w:r>
      <w:r w:rsidRPr="00433B99">
        <w:rPr>
          <w:sz w:val="28"/>
          <w:szCs w:val="28"/>
        </w:rPr>
        <w:t xml:space="preserve"> s</w:t>
      </w:r>
      <w:r w:rsidRPr="00433B99">
        <w:rPr>
          <w:rFonts w:eastAsia="Arial Unicode MS"/>
          <w:sz w:val="28"/>
          <w:szCs w:val="28"/>
        </w:rPr>
        <w:t>âm</w:t>
      </w:r>
      <w:r w:rsidRPr="00433B99">
        <w:rPr>
          <w:sz w:val="28"/>
          <w:szCs w:val="28"/>
        </w:rPr>
        <w:t xml:space="preserve"> la v</w:t>
      </w:r>
      <w:r w:rsidRPr="00433B99">
        <w:rPr>
          <w:rFonts w:eastAsia="Arial Unicode MS"/>
          <w:sz w:val="28"/>
          <w:szCs w:val="28"/>
        </w:rPr>
        <w:t>ạn</w:t>
      </w:r>
      <w:r w:rsidRPr="00433B99">
        <w:rPr>
          <w:sz w:val="28"/>
          <w:szCs w:val="28"/>
        </w:rPr>
        <w:t xml:space="preserve"> t</w:t>
      </w:r>
      <w:r w:rsidRPr="00433B99">
        <w:rPr>
          <w:rFonts w:eastAsia="Arial Unicode MS"/>
          <w:sz w:val="28"/>
          <w:szCs w:val="28"/>
        </w:rPr>
        <w:t>ượng,</w:t>
      </w:r>
      <w:r w:rsidRPr="00433B99">
        <w:rPr>
          <w:sz w:val="28"/>
          <w:szCs w:val="28"/>
        </w:rPr>
        <w:t xml:space="preserve"> ch</w:t>
      </w:r>
      <w:r w:rsidRPr="00433B99">
        <w:rPr>
          <w:rFonts w:eastAsia="Arial Unicode MS"/>
          <w:sz w:val="28"/>
          <w:szCs w:val="28"/>
        </w:rPr>
        <w:t>ư</w:t>
      </w:r>
      <w:r w:rsidRPr="00433B99">
        <w:rPr>
          <w:sz w:val="28"/>
          <w:szCs w:val="28"/>
        </w:rPr>
        <w:t xml:space="preserve"> v</w:t>
      </w:r>
      <w:r w:rsidRPr="00433B99">
        <w:rPr>
          <w:rFonts w:eastAsia="Arial Unicode MS"/>
          <w:sz w:val="28"/>
          <w:szCs w:val="28"/>
        </w:rPr>
        <w:t>ị</w:t>
      </w:r>
      <w:r w:rsidRPr="00433B99">
        <w:rPr>
          <w:sz w:val="28"/>
          <w:szCs w:val="28"/>
        </w:rPr>
        <w:t xml:space="preserve"> ph</w:t>
      </w:r>
      <w:r w:rsidRPr="00433B99">
        <w:rPr>
          <w:rFonts w:eastAsia="Arial Unicode MS"/>
          <w:sz w:val="28"/>
          <w:szCs w:val="28"/>
        </w:rPr>
        <w:t>ải</w:t>
      </w:r>
      <w:r w:rsidRPr="00433B99">
        <w:rPr>
          <w:sz w:val="28"/>
          <w:szCs w:val="28"/>
        </w:rPr>
        <w:t xml:space="preserve"> hi</w:t>
      </w:r>
      <w:r w:rsidRPr="00433B99">
        <w:rPr>
          <w:rFonts w:eastAsia="Arial Unicode MS"/>
          <w:sz w:val="28"/>
          <w:szCs w:val="28"/>
        </w:rPr>
        <w:t>ểu,</w:t>
      </w:r>
      <w:r w:rsidRPr="00433B99">
        <w:rPr>
          <w:sz w:val="28"/>
          <w:szCs w:val="28"/>
        </w:rPr>
        <w:t xml:space="preserve"> s</w:t>
      </w:r>
      <w:r w:rsidRPr="00433B99">
        <w:rPr>
          <w:rFonts w:eastAsia="Arial Unicode MS"/>
          <w:sz w:val="28"/>
          <w:szCs w:val="28"/>
        </w:rPr>
        <w:t>âm</w:t>
      </w:r>
      <w:r w:rsidRPr="00433B99">
        <w:rPr>
          <w:sz w:val="28"/>
          <w:szCs w:val="28"/>
        </w:rPr>
        <w:t xml:space="preserve"> la v</w:t>
      </w:r>
      <w:r w:rsidRPr="00433B99">
        <w:rPr>
          <w:rFonts w:eastAsia="Arial Unicode MS"/>
          <w:sz w:val="28"/>
          <w:szCs w:val="28"/>
        </w:rPr>
        <w:t>ạn</w:t>
      </w:r>
      <w:r w:rsidRPr="00433B99">
        <w:rPr>
          <w:sz w:val="28"/>
          <w:szCs w:val="28"/>
        </w:rPr>
        <w:t xml:space="preserve"> t</w:t>
      </w:r>
      <w:r w:rsidRPr="00433B99">
        <w:rPr>
          <w:rFonts w:eastAsia="Arial Unicode MS"/>
          <w:sz w:val="28"/>
          <w:szCs w:val="28"/>
        </w:rPr>
        <w:t>ượng</w:t>
      </w:r>
      <w:r w:rsidRPr="00433B99">
        <w:rPr>
          <w:sz w:val="28"/>
          <w:szCs w:val="28"/>
        </w:rPr>
        <w:t xml:space="preserve"> </w:t>
      </w:r>
      <w:r w:rsidRPr="00433B99">
        <w:rPr>
          <w:rFonts w:eastAsia="Arial Unicode MS"/>
          <w:sz w:val="28"/>
          <w:szCs w:val="28"/>
        </w:rPr>
        <w:t>quyết</w:t>
      </w:r>
      <w:r w:rsidRPr="00433B99">
        <w:rPr>
          <w:sz w:val="28"/>
          <w:szCs w:val="28"/>
        </w:rPr>
        <w:t xml:space="preserve"> định </w:t>
      </w:r>
      <w:r w:rsidRPr="00433B99">
        <w:rPr>
          <w:rFonts w:eastAsia="Arial Unicode MS"/>
          <w:sz w:val="28"/>
          <w:szCs w:val="28"/>
        </w:rPr>
        <w:t>là</w:t>
      </w:r>
      <w:r w:rsidRPr="00433B99">
        <w:rPr>
          <w:sz w:val="28"/>
          <w:szCs w:val="28"/>
        </w:rPr>
        <w:t xml:space="preserve"> </w:t>
      </w:r>
      <w:r w:rsidRPr="00433B99">
        <w:rPr>
          <w:rFonts w:eastAsia="Arial Unicode MS"/>
          <w:sz w:val="28"/>
          <w:szCs w:val="28"/>
        </w:rPr>
        <w:t>trọn</w:t>
      </w:r>
      <w:r w:rsidRPr="00433B99">
        <w:rPr>
          <w:sz w:val="28"/>
          <w:szCs w:val="28"/>
        </w:rPr>
        <w:t xml:space="preserve"> </w:t>
      </w:r>
      <w:r w:rsidRPr="00433B99">
        <w:rPr>
          <w:rFonts w:eastAsia="Arial Unicode MS"/>
          <w:sz w:val="28"/>
          <w:szCs w:val="28"/>
        </w:rPr>
        <w:t>bất</w:t>
      </w:r>
      <w:r w:rsidRPr="00433B99">
        <w:rPr>
          <w:sz w:val="28"/>
          <w:szCs w:val="28"/>
        </w:rPr>
        <w:t xml:space="preserve"> kh</w:t>
      </w:r>
      <w:r w:rsidRPr="00433B99">
        <w:rPr>
          <w:rFonts w:eastAsia="Arial Unicode MS"/>
          <w:sz w:val="28"/>
          <w:szCs w:val="28"/>
        </w:rPr>
        <w:t>ả</w:t>
      </w:r>
      <w:r w:rsidRPr="00433B99">
        <w:rPr>
          <w:sz w:val="28"/>
          <w:szCs w:val="28"/>
        </w:rPr>
        <w:t xml:space="preserve"> </w:t>
      </w:r>
      <w:r w:rsidRPr="00433B99">
        <w:rPr>
          <w:rFonts w:eastAsia="Arial Unicode MS"/>
          <w:sz w:val="28"/>
          <w:szCs w:val="28"/>
        </w:rPr>
        <w:t>đắc,</w:t>
      </w:r>
      <w:r w:rsidRPr="00433B99">
        <w:rPr>
          <w:sz w:val="28"/>
          <w:szCs w:val="28"/>
        </w:rPr>
        <w:t xml:space="preserve"> </w:t>
      </w:r>
      <w:r w:rsidRPr="00433B99">
        <w:rPr>
          <w:rFonts w:eastAsia="Arial Unicode MS"/>
          <w:sz w:val="28"/>
          <w:szCs w:val="28"/>
        </w:rPr>
        <w:t>vì</w:t>
      </w:r>
      <w:r w:rsidRPr="00433B99">
        <w:rPr>
          <w:sz w:val="28"/>
          <w:szCs w:val="28"/>
        </w:rPr>
        <w:t xml:space="preserve"> sao</w:t>
      </w:r>
      <w:r w:rsidRPr="00433B99">
        <w:rPr>
          <w:rFonts w:eastAsia="Arial Unicode MS"/>
          <w:sz w:val="28"/>
          <w:szCs w:val="28"/>
        </w:rPr>
        <w:t>?</w:t>
      </w:r>
      <w:r w:rsidRPr="00433B99">
        <w:rPr>
          <w:sz w:val="28"/>
          <w:szCs w:val="28"/>
        </w:rPr>
        <w:t xml:space="preserve"> </w:t>
      </w:r>
      <w:r w:rsidRPr="00433B99">
        <w:rPr>
          <w:rFonts w:eastAsia="Arial Unicode MS"/>
          <w:sz w:val="28"/>
          <w:szCs w:val="28"/>
        </w:rPr>
        <w:t>Chúng</w:t>
      </w:r>
      <w:r w:rsidRPr="00433B99">
        <w:rPr>
          <w:sz w:val="28"/>
          <w:szCs w:val="28"/>
        </w:rPr>
        <w:t xml:space="preserve"> tuy </w:t>
      </w:r>
      <w:r w:rsidRPr="00433B99">
        <w:rPr>
          <w:rFonts w:eastAsia="Arial Unicode MS"/>
          <w:sz w:val="28"/>
          <w:szCs w:val="28"/>
        </w:rPr>
        <w:t>có</w:t>
      </w:r>
      <w:r w:rsidRPr="00433B99">
        <w:rPr>
          <w:sz w:val="28"/>
          <w:szCs w:val="28"/>
        </w:rPr>
        <w:t xml:space="preserve"> h</w:t>
      </w:r>
      <w:r w:rsidRPr="00433B99">
        <w:rPr>
          <w:rFonts w:eastAsia="Arial Unicode MS"/>
          <w:sz w:val="28"/>
          <w:szCs w:val="28"/>
        </w:rPr>
        <w:t>ình</w:t>
      </w:r>
      <w:r w:rsidRPr="00433B99">
        <w:rPr>
          <w:sz w:val="28"/>
          <w:szCs w:val="28"/>
        </w:rPr>
        <w:t xml:space="preserve"> t</w:t>
      </w:r>
      <w:r w:rsidRPr="00433B99">
        <w:rPr>
          <w:rFonts w:eastAsia="Arial Unicode MS"/>
          <w:sz w:val="28"/>
          <w:szCs w:val="28"/>
        </w:rPr>
        <w:t>ướng,</w:t>
      </w:r>
      <w:r w:rsidRPr="00433B99">
        <w:rPr>
          <w:sz w:val="28"/>
          <w:szCs w:val="28"/>
        </w:rPr>
        <w:t xml:space="preserve"> nh</w:t>
      </w:r>
      <w:r w:rsidRPr="00433B99">
        <w:rPr>
          <w:rFonts w:eastAsia="Arial Unicode MS"/>
          <w:sz w:val="28"/>
          <w:szCs w:val="28"/>
        </w:rPr>
        <w:t>ưng</w:t>
      </w:r>
      <w:r w:rsidRPr="00433B99">
        <w:rPr>
          <w:sz w:val="28"/>
          <w:szCs w:val="28"/>
        </w:rPr>
        <w:t xml:space="preserve"> </w:t>
      </w:r>
      <w:r w:rsidRPr="00433B99">
        <w:rPr>
          <w:rFonts w:eastAsia="Arial Unicode MS"/>
          <w:sz w:val="28"/>
          <w:szCs w:val="28"/>
        </w:rPr>
        <w:t>chẳng</w:t>
      </w:r>
      <w:r w:rsidRPr="00433B99">
        <w:rPr>
          <w:sz w:val="28"/>
          <w:szCs w:val="28"/>
        </w:rPr>
        <w:t xml:space="preserve"> </w:t>
      </w:r>
      <w:r w:rsidRPr="00433B99">
        <w:rPr>
          <w:sz w:val="28"/>
          <w:szCs w:val="28"/>
        </w:rPr>
        <w:lastRenderedPageBreak/>
        <w:t>có t</w:t>
      </w:r>
      <w:r w:rsidRPr="00433B99">
        <w:rPr>
          <w:rFonts w:eastAsia="Arial Unicode MS"/>
          <w:sz w:val="28"/>
          <w:szCs w:val="28"/>
        </w:rPr>
        <w:t>ự</w:t>
      </w:r>
      <w:r w:rsidRPr="00433B99">
        <w:rPr>
          <w:sz w:val="28"/>
          <w:szCs w:val="28"/>
        </w:rPr>
        <w:t xml:space="preserve"> th</w:t>
      </w:r>
      <w:r w:rsidRPr="00433B99">
        <w:rPr>
          <w:rFonts w:eastAsia="Arial Unicode MS"/>
          <w:sz w:val="28"/>
          <w:szCs w:val="28"/>
        </w:rPr>
        <w:t>ể,</w:t>
      </w:r>
      <w:r w:rsidRPr="00433B99">
        <w:rPr>
          <w:sz w:val="28"/>
          <w:szCs w:val="28"/>
        </w:rPr>
        <w:t xml:space="preserve"> ch</w:t>
      </w:r>
      <w:r w:rsidRPr="00433B99">
        <w:rPr>
          <w:rFonts w:eastAsia="Arial Unicode MS"/>
          <w:sz w:val="28"/>
          <w:szCs w:val="28"/>
        </w:rPr>
        <w:t>ỉ</w:t>
      </w:r>
      <w:r w:rsidRPr="00433B99">
        <w:rPr>
          <w:sz w:val="28"/>
          <w:szCs w:val="28"/>
        </w:rPr>
        <w:t xml:space="preserve"> c</w:t>
      </w:r>
      <w:r w:rsidRPr="00433B99">
        <w:rPr>
          <w:rFonts w:eastAsia="Arial Unicode MS"/>
          <w:sz w:val="28"/>
          <w:szCs w:val="28"/>
        </w:rPr>
        <w:t>ó</w:t>
      </w:r>
      <w:r w:rsidRPr="00433B99">
        <w:rPr>
          <w:sz w:val="28"/>
          <w:szCs w:val="28"/>
        </w:rPr>
        <w:t xml:space="preserve"> </w:t>
      </w:r>
      <w:r w:rsidRPr="00433B99">
        <w:rPr>
          <w:rFonts w:eastAsia="Arial Unicode MS"/>
          <w:sz w:val="28"/>
          <w:szCs w:val="28"/>
        </w:rPr>
        <w:t>hình</w:t>
      </w:r>
      <w:r w:rsidRPr="00433B99">
        <w:rPr>
          <w:sz w:val="28"/>
          <w:szCs w:val="28"/>
        </w:rPr>
        <w:t xml:space="preserve"> t</w:t>
      </w:r>
      <w:r w:rsidRPr="00433B99">
        <w:rPr>
          <w:rFonts w:eastAsia="Arial Unicode MS"/>
          <w:sz w:val="28"/>
          <w:szCs w:val="28"/>
        </w:rPr>
        <w:t>ướng</w:t>
      </w:r>
      <w:r w:rsidRPr="00433B99">
        <w:rPr>
          <w:sz w:val="28"/>
          <w:szCs w:val="28"/>
        </w:rPr>
        <w:t xml:space="preserve"> m</w:t>
      </w:r>
      <w:r w:rsidRPr="00433B99">
        <w:rPr>
          <w:rFonts w:eastAsia="Arial Unicode MS"/>
          <w:sz w:val="28"/>
          <w:szCs w:val="28"/>
        </w:rPr>
        <w:t>à</w:t>
      </w:r>
      <w:r w:rsidRPr="00433B99">
        <w:rPr>
          <w:sz w:val="28"/>
          <w:szCs w:val="28"/>
        </w:rPr>
        <w:t xml:space="preserve"> th</w:t>
      </w:r>
      <w:r w:rsidRPr="00433B99">
        <w:rPr>
          <w:rFonts w:eastAsia="Arial Unicode MS"/>
          <w:sz w:val="28"/>
          <w:szCs w:val="28"/>
        </w:rPr>
        <w:t>ôi.</w:t>
      </w:r>
      <w:r w:rsidRPr="00433B99">
        <w:rPr>
          <w:sz w:val="28"/>
          <w:szCs w:val="28"/>
        </w:rPr>
        <w:t xml:space="preserve"> </w:t>
      </w:r>
      <w:r w:rsidRPr="00433B99">
        <w:rPr>
          <w:rFonts w:eastAsia="Arial Unicode MS"/>
          <w:sz w:val="28"/>
          <w:szCs w:val="28"/>
        </w:rPr>
        <w:t>Vì</w:t>
      </w:r>
      <w:r w:rsidRPr="00433B99">
        <w:rPr>
          <w:sz w:val="28"/>
          <w:szCs w:val="28"/>
        </w:rPr>
        <w:t xml:space="preserve"> l</w:t>
      </w:r>
      <w:r w:rsidRPr="00433B99">
        <w:rPr>
          <w:rFonts w:eastAsia="Arial Unicode MS"/>
          <w:sz w:val="28"/>
          <w:szCs w:val="28"/>
        </w:rPr>
        <w:t>ẽ</w:t>
      </w:r>
      <w:r w:rsidRPr="00433B99">
        <w:rPr>
          <w:sz w:val="28"/>
          <w:szCs w:val="28"/>
        </w:rPr>
        <w:t xml:space="preserve"> </w:t>
      </w:r>
      <w:r w:rsidRPr="00433B99">
        <w:rPr>
          <w:rFonts w:eastAsia="Arial Unicode MS"/>
          <w:sz w:val="28"/>
          <w:szCs w:val="28"/>
        </w:rPr>
        <w:t>đó,</w:t>
      </w:r>
      <w:r w:rsidRPr="00433B99">
        <w:rPr>
          <w:sz w:val="28"/>
          <w:szCs w:val="28"/>
        </w:rPr>
        <w:t xml:space="preserve"> trong </w:t>
      </w:r>
      <w:r w:rsidRPr="00433B99">
        <w:rPr>
          <w:rFonts w:eastAsia="Arial Unicode MS"/>
          <w:sz w:val="28"/>
          <w:szCs w:val="28"/>
        </w:rPr>
        <w:t>Phật</w:t>
      </w:r>
      <w:r w:rsidRPr="00433B99">
        <w:rPr>
          <w:sz w:val="28"/>
          <w:szCs w:val="28"/>
        </w:rPr>
        <w:t xml:space="preserve"> </w:t>
      </w:r>
      <w:r w:rsidRPr="00433B99">
        <w:rPr>
          <w:rFonts w:eastAsia="Arial Unicode MS"/>
          <w:sz w:val="28"/>
          <w:szCs w:val="28"/>
        </w:rPr>
        <w:t>pháp</w:t>
      </w:r>
      <w:r w:rsidRPr="00433B99">
        <w:rPr>
          <w:sz w:val="28"/>
          <w:szCs w:val="28"/>
        </w:rPr>
        <w:t xml:space="preserve"> g</w:t>
      </w:r>
      <w:r w:rsidRPr="00433B99">
        <w:rPr>
          <w:rFonts w:eastAsia="Arial Unicode MS"/>
          <w:sz w:val="28"/>
          <w:szCs w:val="28"/>
        </w:rPr>
        <w:t>ọi</w:t>
      </w:r>
      <w:r w:rsidRPr="00433B99">
        <w:rPr>
          <w:sz w:val="28"/>
          <w:szCs w:val="28"/>
        </w:rPr>
        <w:t xml:space="preserve"> T</w:t>
      </w:r>
      <w:r w:rsidRPr="00433B99">
        <w:rPr>
          <w:rFonts w:eastAsia="Arial Unicode MS"/>
          <w:sz w:val="28"/>
          <w:szCs w:val="28"/>
        </w:rPr>
        <w:t>ướng</w:t>
      </w:r>
      <w:r w:rsidRPr="00433B99">
        <w:rPr>
          <w:sz w:val="28"/>
          <w:szCs w:val="28"/>
        </w:rPr>
        <w:t xml:space="preserve"> l</w:t>
      </w:r>
      <w:r w:rsidRPr="00433B99">
        <w:rPr>
          <w:rFonts w:eastAsia="Arial Unicode MS"/>
          <w:sz w:val="28"/>
          <w:szCs w:val="28"/>
        </w:rPr>
        <w:t>à</w:t>
      </w:r>
      <w:r w:rsidRPr="00433B99">
        <w:rPr>
          <w:sz w:val="28"/>
          <w:szCs w:val="28"/>
        </w:rPr>
        <w:t xml:space="preserve"> Gi</w:t>
      </w:r>
      <w:r w:rsidRPr="00433B99">
        <w:rPr>
          <w:rFonts w:eastAsia="Arial Unicode MS"/>
          <w:sz w:val="28"/>
          <w:szCs w:val="28"/>
        </w:rPr>
        <w:t>ả</w:t>
      </w:r>
      <w:r w:rsidRPr="00433B99">
        <w:rPr>
          <w:sz w:val="28"/>
          <w:szCs w:val="28"/>
        </w:rPr>
        <w:t xml:space="preserve"> T</w:t>
      </w:r>
      <w:r w:rsidRPr="00433B99">
        <w:rPr>
          <w:rFonts w:eastAsia="Arial Unicode MS"/>
          <w:sz w:val="28"/>
          <w:szCs w:val="28"/>
        </w:rPr>
        <w:t>ướng,</w:t>
      </w:r>
      <w:r w:rsidRPr="00433B99">
        <w:rPr>
          <w:sz w:val="28"/>
          <w:szCs w:val="28"/>
        </w:rPr>
        <w:t xml:space="preserve"> ho</w:t>
      </w:r>
      <w:r w:rsidRPr="00433B99">
        <w:rPr>
          <w:rFonts w:eastAsia="Arial Unicode MS"/>
          <w:sz w:val="28"/>
          <w:szCs w:val="28"/>
        </w:rPr>
        <w:t>ặc</w:t>
      </w:r>
      <w:r w:rsidRPr="00433B99">
        <w:rPr>
          <w:sz w:val="28"/>
          <w:szCs w:val="28"/>
        </w:rPr>
        <w:t xml:space="preserve"> H</w:t>
      </w:r>
      <w:r w:rsidRPr="00433B99">
        <w:rPr>
          <w:rFonts w:eastAsia="Arial Unicode MS"/>
          <w:sz w:val="28"/>
          <w:szCs w:val="28"/>
        </w:rPr>
        <w:t>uyễn</w:t>
      </w:r>
      <w:r w:rsidRPr="00433B99">
        <w:rPr>
          <w:sz w:val="28"/>
          <w:szCs w:val="28"/>
        </w:rPr>
        <w:t xml:space="preserve"> T</w:t>
      </w:r>
      <w:r w:rsidRPr="00433B99">
        <w:rPr>
          <w:rFonts w:eastAsia="Arial Unicode MS"/>
          <w:sz w:val="28"/>
          <w:szCs w:val="28"/>
        </w:rPr>
        <w:t>ướng.</w:t>
      </w:r>
      <w:r w:rsidRPr="00433B99">
        <w:rPr>
          <w:sz w:val="28"/>
          <w:szCs w:val="28"/>
        </w:rPr>
        <w:t xml:space="preserve"> K</w:t>
      </w:r>
      <w:r w:rsidRPr="00433B99">
        <w:rPr>
          <w:rFonts w:eastAsia="Arial Unicode MS"/>
          <w:sz w:val="28"/>
          <w:szCs w:val="28"/>
        </w:rPr>
        <w:t>inh</w:t>
      </w:r>
      <w:r w:rsidRPr="00433B99">
        <w:rPr>
          <w:sz w:val="28"/>
          <w:szCs w:val="28"/>
        </w:rPr>
        <w:t xml:space="preserve"> Kim Cang </w:t>
      </w:r>
      <w:r w:rsidRPr="00433B99">
        <w:rPr>
          <w:rFonts w:eastAsia="Arial Unicode MS"/>
          <w:sz w:val="28"/>
          <w:szCs w:val="28"/>
        </w:rPr>
        <w:t>đã</w:t>
      </w:r>
      <w:r w:rsidRPr="00433B99">
        <w:rPr>
          <w:sz w:val="28"/>
          <w:szCs w:val="28"/>
        </w:rPr>
        <w:t xml:space="preserve"> n</w:t>
      </w:r>
      <w:r w:rsidRPr="00433B99">
        <w:rPr>
          <w:rFonts w:eastAsia="Arial Unicode MS"/>
          <w:sz w:val="28"/>
          <w:szCs w:val="28"/>
        </w:rPr>
        <w:t>ói</w:t>
      </w:r>
      <w:r w:rsidRPr="00433B99">
        <w:rPr>
          <w:sz w:val="28"/>
          <w:szCs w:val="28"/>
        </w:rPr>
        <w:t xml:space="preserve"> r</w:t>
      </w:r>
      <w:r w:rsidRPr="00433B99">
        <w:rPr>
          <w:rFonts w:eastAsia="Arial Unicode MS"/>
          <w:sz w:val="28"/>
          <w:szCs w:val="28"/>
        </w:rPr>
        <w:t>ất</w:t>
      </w:r>
      <w:r w:rsidRPr="00433B99">
        <w:rPr>
          <w:sz w:val="28"/>
          <w:szCs w:val="28"/>
        </w:rPr>
        <w:t xml:space="preserve"> hay: </w:t>
      </w:r>
      <w:r w:rsidRPr="00433B99">
        <w:rPr>
          <w:i/>
          <w:sz w:val="28"/>
          <w:szCs w:val="28"/>
        </w:rPr>
        <w:t>“</w:t>
      </w:r>
      <w:r w:rsidRPr="00433B99">
        <w:rPr>
          <w:rFonts w:eastAsia="Arial Unicode MS"/>
          <w:i/>
          <w:sz w:val="28"/>
          <w:szCs w:val="28"/>
        </w:rPr>
        <w:t>Phàm</w:t>
      </w:r>
      <w:r w:rsidRPr="00433B99">
        <w:rPr>
          <w:i/>
          <w:sz w:val="28"/>
          <w:szCs w:val="28"/>
        </w:rPr>
        <w:t xml:space="preserve"> </w:t>
      </w:r>
      <w:r w:rsidRPr="00433B99">
        <w:rPr>
          <w:rFonts w:eastAsia="Arial Unicode MS"/>
          <w:i/>
          <w:sz w:val="28"/>
          <w:szCs w:val="28"/>
        </w:rPr>
        <w:t>những</w:t>
      </w:r>
      <w:r w:rsidRPr="00433B99">
        <w:rPr>
          <w:i/>
          <w:sz w:val="28"/>
          <w:szCs w:val="28"/>
        </w:rPr>
        <w:t xml:space="preserve"> gì có tướng đều là </w:t>
      </w:r>
      <w:r w:rsidRPr="00433B99">
        <w:rPr>
          <w:rFonts w:eastAsia="Arial Unicode MS"/>
          <w:i/>
          <w:sz w:val="28"/>
          <w:szCs w:val="28"/>
        </w:rPr>
        <w:t>hư</w:t>
      </w:r>
      <w:r w:rsidRPr="00433B99">
        <w:rPr>
          <w:i/>
          <w:sz w:val="28"/>
          <w:szCs w:val="28"/>
        </w:rPr>
        <w:t xml:space="preserve"> v</w:t>
      </w:r>
      <w:r w:rsidRPr="00433B99">
        <w:rPr>
          <w:rFonts w:eastAsia="Arial Unicode MS"/>
          <w:i/>
          <w:sz w:val="28"/>
          <w:szCs w:val="28"/>
        </w:rPr>
        <w:t>ọng</w:t>
      </w:r>
      <w:r w:rsidRPr="00433B99">
        <w:rPr>
          <w:i/>
          <w:sz w:val="28"/>
          <w:szCs w:val="28"/>
        </w:rPr>
        <w:t>”</w:t>
      </w:r>
      <w:r w:rsidRPr="00433B99">
        <w:rPr>
          <w:rFonts w:eastAsia="Arial Unicode MS"/>
          <w:sz w:val="28"/>
          <w:szCs w:val="28"/>
        </w:rPr>
        <w:t>,</w:t>
      </w:r>
      <w:r w:rsidRPr="00433B99">
        <w:rPr>
          <w:sz w:val="28"/>
          <w:szCs w:val="28"/>
        </w:rPr>
        <w:t xml:space="preserve"> </w:t>
      </w:r>
      <w:r w:rsidRPr="00433B99">
        <w:rPr>
          <w:i/>
          <w:sz w:val="28"/>
          <w:szCs w:val="28"/>
        </w:rPr>
        <w:t>“</w:t>
      </w:r>
      <w:r w:rsidRPr="00433B99">
        <w:rPr>
          <w:rFonts w:eastAsia="Arial Unicode MS"/>
          <w:i/>
          <w:sz w:val="28"/>
          <w:szCs w:val="28"/>
        </w:rPr>
        <w:t>hết</w:t>
      </w:r>
      <w:r w:rsidRPr="00433B99">
        <w:rPr>
          <w:i/>
          <w:sz w:val="28"/>
          <w:szCs w:val="28"/>
        </w:rPr>
        <w:t xml:space="preserve"> thảy các pháp hữu vi, như </w:t>
      </w:r>
      <w:r w:rsidRPr="00433B99">
        <w:rPr>
          <w:rFonts w:eastAsia="Arial Unicode MS"/>
          <w:i/>
          <w:sz w:val="28"/>
          <w:szCs w:val="28"/>
        </w:rPr>
        <w:t>mộng,</w:t>
      </w:r>
      <w:r w:rsidRPr="00433B99">
        <w:rPr>
          <w:i/>
          <w:sz w:val="28"/>
          <w:szCs w:val="28"/>
        </w:rPr>
        <w:t xml:space="preserve"> huy</w:t>
      </w:r>
      <w:r w:rsidRPr="00433B99">
        <w:rPr>
          <w:rFonts w:eastAsia="Arial Unicode MS"/>
          <w:i/>
          <w:sz w:val="28"/>
          <w:szCs w:val="28"/>
        </w:rPr>
        <w:t>ễn,</w:t>
      </w:r>
      <w:r w:rsidRPr="00433B99">
        <w:rPr>
          <w:i/>
          <w:sz w:val="28"/>
          <w:szCs w:val="28"/>
        </w:rPr>
        <w:t xml:space="preserve"> b</w:t>
      </w:r>
      <w:r w:rsidRPr="00433B99">
        <w:rPr>
          <w:rFonts w:eastAsia="Arial Unicode MS"/>
          <w:i/>
          <w:sz w:val="28"/>
          <w:szCs w:val="28"/>
        </w:rPr>
        <w:t>ọt,</w:t>
      </w:r>
      <w:r w:rsidRPr="00433B99">
        <w:rPr>
          <w:i/>
          <w:sz w:val="28"/>
          <w:szCs w:val="28"/>
        </w:rPr>
        <w:t xml:space="preserve"> bóng”</w:t>
      </w:r>
      <w:r w:rsidRPr="00433B99">
        <w:rPr>
          <w:rFonts w:eastAsia="Arial Unicode MS"/>
          <w:i/>
          <w:sz w:val="28"/>
          <w:szCs w:val="28"/>
        </w:rPr>
        <w:t>.</w:t>
      </w:r>
      <w:r w:rsidRPr="00433B99">
        <w:rPr>
          <w:sz w:val="28"/>
          <w:szCs w:val="28"/>
        </w:rPr>
        <w:t xml:space="preserve"> </w:t>
      </w:r>
      <w:r w:rsidRPr="00433B99">
        <w:rPr>
          <w:rFonts w:eastAsia="Arial Unicode MS"/>
          <w:sz w:val="28"/>
          <w:szCs w:val="28"/>
        </w:rPr>
        <w:t>Tướng</w:t>
      </w:r>
      <w:r w:rsidRPr="00433B99">
        <w:rPr>
          <w:sz w:val="28"/>
          <w:szCs w:val="28"/>
        </w:rPr>
        <w:t xml:space="preserve"> </w:t>
      </w:r>
      <w:r w:rsidRPr="00433B99">
        <w:rPr>
          <w:rFonts w:eastAsia="Arial Unicode MS"/>
          <w:sz w:val="28"/>
          <w:szCs w:val="28"/>
        </w:rPr>
        <w:t>có</w:t>
      </w:r>
      <w:r w:rsidRPr="00433B99">
        <w:rPr>
          <w:sz w:val="28"/>
          <w:szCs w:val="28"/>
        </w:rPr>
        <w:t xml:space="preserve"> </w:t>
      </w:r>
      <w:r w:rsidRPr="00433B99">
        <w:rPr>
          <w:rFonts w:eastAsia="Arial Unicode MS"/>
          <w:sz w:val="28"/>
          <w:szCs w:val="28"/>
        </w:rPr>
        <w:t>hay</w:t>
      </w:r>
      <w:r w:rsidRPr="00433B99">
        <w:rPr>
          <w:sz w:val="28"/>
          <w:szCs w:val="28"/>
        </w:rPr>
        <w:t xml:space="preserve"> kh</w:t>
      </w:r>
      <w:r w:rsidRPr="00433B99">
        <w:rPr>
          <w:rFonts w:eastAsia="Arial Unicode MS"/>
          <w:sz w:val="28"/>
          <w:szCs w:val="28"/>
        </w:rPr>
        <w:t>ông?</w:t>
      </w:r>
      <w:r w:rsidRPr="00433B99">
        <w:rPr>
          <w:sz w:val="28"/>
          <w:szCs w:val="28"/>
        </w:rPr>
        <w:t xml:space="preserve"> </w:t>
      </w:r>
      <w:r w:rsidRPr="00433B99">
        <w:rPr>
          <w:rFonts w:eastAsia="Arial Unicode MS"/>
          <w:sz w:val="28"/>
          <w:szCs w:val="28"/>
        </w:rPr>
        <w:t>Có,</w:t>
      </w:r>
      <w:r w:rsidRPr="00433B99">
        <w:rPr>
          <w:sz w:val="28"/>
          <w:szCs w:val="28"/>
        </w:rPr>
        <w:t xml:space="preserve"> </w:t>
      </w:r>
      <w:r w:rsidRPr="00433B99">
        <w:rPr>
          <w:rFonts w:eastAsia="Arial Unicode MS"/>
          <w:sz w:val="28"/>
          <w:szCs w:val="28"/>
        </w:rPr>
        <w:t>nhưng</w:t>
      </w:r>
      <w:r w:rsidRPr="00433B99">
        <w:rPr>
          <w:sz w:val="28"/>
          <w:szCs w:val="28"/>
        </w:rPr>
        <w:t xml:space="preserve"> ch</w:t>
      </w:r>
      <w:r w:rsidRPr="00433B99">
        <w:rPr>
          <w:rFonts w:eastAsia="Arial Unicode MS"/>
          <w:sz w:val="28"/>
          <w:szCs w:val="28"/>
        </w:rPr>
        <w:t>ẳng</w:t>
      </w:r>
      <w:r w:rsidRPr="00433B99">
        <w:rPr>
          <w:sz w:val="28"/>
          <w:szCs w:val="28"/>
        </w:rPr>
        <w:t xml:space="preserve"> ch</w:t>
      </w:r>
      <w:r w:rsidRPr="00433B99">
        <w:rPr>
          <w:rFonts w:eastAsia="Arial Unicode MS"/>
          <w:sz w:val="28"/>
          <w:szCs w:val="28"/>
        </w:rPr>
        <w:t>ân</w:t>
      </w:r>
      <w:r w:rsidRPr="00433B99">
        <w:rPr>
          <w:sz w:val="28"/>
          <w:szCs w:val="28"/>
        </w:rPr>
        <w:t xml:space="preserve"> th</w:t>
      </w:r>
      <w:r w:rsidRPr="00433B99">
        <w:rPr>
          <w:rFonts w:eastAsia="Arial Unicode MS"/>
          <w:sz w:val="28"/>
          <w:szCs w:val="28"/>
        </w:rPr>
        <w:t>ật,</w:t>
      </w:r>
      <w:r w:rsidRPr="00433B99">
        <w:rPr>
          <w:sz w:val="28"/>
          <w:szCs w:val="28"/>
        </w:rPr>
        <w:t xml:space="preserve"> </w:t>
      </w:r>
      <w:r w:rsidRPr="00433B99">
        <w:rPr>
          <w:rFonts w:eastAsia="Arial Unicode MS"/>
          <w:sz w:val="28"/>
          <w:szCs w:val="28"/>
        </w:rPr>
        <w:t>quý</w:t>
      </w:r>
      <w:r w:rsidRPr="00433B99">
        <w:rPr>
          <w:sz w:val="28"/>
          <w:szCs w:val="28"/>
        </w:rPr>
        <w:t xml:space="preserve"> vị </w:t>
      </w:r>
      <w:r w:rsidRPr="00433B99">
        <w:rPr>
          <w:rFonts w:eastAsia="Arial Unicode MS"/>
          <w:sz w:val="28"/>
          <w:szCs w:val="28"/>
        </w:rPr>
        <w:t>chớ</w:t>
      </w:r>
      <w:r w:rsidRPr="00433B99">
        <w:rPr>
          <w:sz w:val="28"/>
          <w:szCs w:val="28"/>
        </w:rPr>
        <w:t xml:space="preserve"> n</w:t>
      </w:r>
      <w:r w:rsidRPr="00433B99">
        <w:rPr>
          <w:rFonts w:eastAsia="Arial Unicode MS"/>
          <w:sz w:val="28"/>
          <w:szCs w:val="28"/>
        </w:rPr>
        <w:t>ên</w:t>
      </w:r>
      <w:r w:rsidRPr="00433B99">
        <w:rPr>
          <w:sz w:val="28"/>
          <w:szCs w:val="28"/>
        </w:rPr>
        <w:t xml:space="preserve"> coi n</w:t>
      </w:r>
      <w:r w:rsidRPr="00433B99">
        <w:rPr>
          <w:rFonts w:eastAsia="Arial Unicode MS"/>
          <w:sz w:val="28"/>
          <w:szCs w:val="28"/>
        </w:rPr>
        <w:t>ó</w:t>
      </w:r>
      <w:r w:rsidRPr="00433B99">
        <w:rPr>
          <w:sz w:val="28"/>
          <w:szCs w:val="28"/>
        </w:rPr>
        <w:t xml:space="preserve"> </w:t>
      </w:r>
      <w:r w:rsidRPr="00433B99">
        <w:rPr>
          <w:rFonts w:eastAsia="Arial Unicode MS"/>
          <w:sz w:val="28"/>
          <w:szCs w:val="28"/>
        </w:rPr>
        <w:t>là</w:t>
      </w:r>
      <w:r w:rsidRPr="00433B99">
        <w:rPr>
          <w:sz w:val="28"/>
          <w:szCs w:val="28"/>
        </w:rPr>
        <w:t xml:space="preserve"> th</w:t>
      </w:r>
      <w:r w:rsidRPr="00433B99">
        <w:rPr>
          <w:rFonts w:eastAsia="Arial Unicode MS"/>
          <w:sz w:val="28"/>
          <w:szCs w:val="28"/>
        </w:rPr>
        <w:t>ật.</w:t>
      </w:r>
      <w:r w:rsidRPr="00433B99">
        <w:rPr>
          <w:sz w:val="28"/>
          <w:szCs w:val="28"/>
        </w:rPr>
        <w:t xml:space="preserve"> N</w:t>
      </w:r>
      <w:r w:rsidRPr="00433B99">
        <w:rPr>
          <w:rFonts w:eastAsia="Arial Unicode MS"/>
          <w:sz w:val="28"/>
          <w:szCs w:val="28"/>
        </w:rPr>
        <w:t>ếu</w:t>
      </w:r>
      <w:r w:rsidRPr="00433B99">
        <w:rPr>
          <w:sz w:val="28"/>
          <w:szCs w:val="28"/>
        </w:rPr>
        <w:t xml:space="preserve"> </w:t>
      </w:r>
      <w:r w:rsidRPr="00433B99">
        <w:rPr>
          <w:rFonts w:eastAsia="Arial Unicode MS"/>
          <w:sz w:val="28"/>
          <w:szCs w:val="28"/>
        </w:rPr>
        <w:t>quý</w:t>
      </w:r>
      <w:r w:rsidRPr="00433B99">
        <w:rPr>
          <w:sz w:val="28"/>
          <w:szCs w:val="28"/>
        </w:rPr>
        <w:t xml:space="preserve"> vị </w:t>
      </w:r>
      <w:r w:rsidRPr="00433B99">
        <w:rPr>
          <w:rFonts w:eastAsia="Arial Unicode MS"/>
          <w:sz w:val="28"/>
          <w:szCs w:val="28"/>
        </w:rPr>
        <w:t>nghĩ</w:t>
      </w:r>
      <w:r w:rsidRPr="00433B99">
        <w:rPr>
          <w:sz w:val="28"/>
          <w:szCs w:val="28"/>
        </w:rPr>
        <w:t xml:space="preserve"> n</w:t>
      </w:r>
      <w:r w:rsidRPr="00433B99">
        <w:rPr>
          <w:rFonts w:eastAsia="Arial Unicode MS"/>
          <w:sz w:val="28"/>
          <w:szCs w:val="28"/>
        </w:rPr>
        <w:t>ó</w:t>
      </w:r>
      <w:r w:rsidRPr="00433B99">
        <w:rPr>
          <w:sz w:val="28"/>
          <w:szCs w:val="28"/>
        </w:rPr>
        <w:t xml:space="preserve"> l</w:t>
      </w:r>
      <w:r w:rsidRPr="00433B99">
        <w:rPr>
          <w:rFonts w:eastAsia="Arial Unicode MS"/>
          <w:sz w:val="28"/>
          <w:szCs w:val="28"/>
        </w:rPr>
        <w:t>à</w:t>
      </w:r>
      <w:r w:rsidRPr="00433B99">
        <w:rPr>
          <w:sz w:val="28"/>
          <w:szCs w:val="28"/>
        </w:rPr>
        <w:t xml:space="preserve"> th</w:t>
      </w:r>
      <w:r w:rsidRPr="00433B99">
        <w:rPr>
          <w:rFonts w:eastAsia="Arial Unicode MS"/>
          <w:sz w:val="28"/>
          <w:szCs w:val="28"/>
        </w:rPr>
        <w:t>ật,</w:t>
      </w:r>
      <w:r w:rsidRPr="00433B99">
        <w:rPr>
          <w:sz w:val="28"/>
          <w:szCs w:val="28"/>
        </w:rPr>
        <w:t xml:space="preserve"> s</w:t>
      </w:r>
      <w:r w:rsidRPr="00433B99">
        <w:rPr>
          <w:rFonts w:eastAsia="Arial Unicode MS"/>
          <w:sz w:val="28"/>
          <w:szCs w:val="28"/>
        </w:rPr>
        <w:t>ẽ</w:t>
      </w:r>
      <w:r w:rsidRPr="00433B99">
        <w:rPr>
          <w:sz w:val="28"/>
          <w:szCs w:val="28"/>
        </w:rPr>
        <w:t xml:space="preserve"> b</w:t>
      </w:r>
      <w:r w:rsidRPr="00433B99">
        <w:rPr>
          <w:rFonts w:eastAsia="Arial Unicode MS"/>
          <w:sz w:val="28"/>
          <w:szCs w:val="28"/>
        </w:rPr>
        <w:t>ị</w:t>
      </w:r>
      <w:r w:rsidRPr="00433B99">
        <w:rPr>
          <w:sz w:val="28"/>
          <w:szCs w:val="28"/>
        </w:rPr>
        <w:t xml:space="preserve"> r</w:t>
      </w:r>
      <w:r w:rsidRPr="00433B99">
        <w:rPr>
          <w:rFonts w:eastAsia="Arial Unicode MS"/>
          <w:sz w:val="28"/>
          <w:szCs w:val="28"/>
        </w:rPr>
        <w:t>ắc</w:t>
      </w:r>
      <w:r w:rsidRPr="00433B99">
        <w:rPr>
          <w:sz w:val="28"/>
          <w:szCs w:val="28"/>
        </w:rPr>
        <w:t xml:space="preserve"> r</w:t>
      </w:r>
      <w:r w:rsidRPr="00433B99">
        <w:rPr>
          <w:rFonts w:eastAsia="Arial Unicode MS"/>
          <w:sz w:val="28"/>
          <w:szCs w:val="28"/>
        </w:rPr>
        <w:t>ối</w:t>
      </w:r>
      <w:r w:rsidRPr="00433B99">
        <w:rPr>
          <w:sz w:val="28"/>
          <w:szCs w:val="28"/>
        </w:rPr>
        <w:t xml:space="preserve"> to, </w:t>
      </w:r>
      <w:r w:rsidRPr="00433B99">
        <w:rPr>
          <w:rFonts w:eastAsia="Arial Unicode MS"/>
          <w:sz w:val="28"/>
          <w:szCs w:val="28"/>
        </w:rPr>
        <w:t>quý</w:t>
      </w:r>
      <w:r w:rsidRPr="00433B99">
        <w:rPr>
          <w:sz w:val="28"/>
          <w:szCs w:val="28"/>
        </w:rPr>
        <w:t xml:space="preserve"> vị </w:t>
      </w:r>
      <w:r w:rsidRPr="00433B99">
        <w:rPr>
          <w:rFonts w:eastAsia="Arial Unicode MS"/>
          <w:sz w:val="28"/>
          <w:szCs w:val="28"/>
        </w:rPr>
        <w:t>liền</w:t>
      </w:r>
      <w:r w:rsidRPr="00433B99">
        <w:rPr>
          <w:sz w:val="28"/>
          <w:szCs w:val="28"/>
        </w:rPr>
        <w:t xml:space="preserve"> m</w:t>
      </w:r>
      <w:r w:rsidRPr="00433B99">
        <w:rPr>
          <w:rFonts w:eastAsia="Arial Unicode MS"/>
          <w:sz w:val="28"/>
          <w:szCs w:val="28"/>
        </w:rPr>
        <w:t>ê</w:t>
      </w:r>
      <w:r w:rsidRPr="00433B99">
        <w:rPr>
          <w:sz w:val="28"/>
          <w:szCs w:val="28"/>
        </w:rPr>
        <w:t xml:space="preserve"> ho</w:t>
      </w:r>
      <w:r w:rsidRPr="00433B99">
        <w:rPr>
          <w:rFonts w:eastAsia="Arial Unicode MS"/>
          <w:sz w:val="28"/>
          <w:szCs w:val="28"/>
        </w:rPr>
        <w:t>ặc,</w:t>
      </w:r>
      <w:r w:rsidRPr="00433B99">
        <w:rPr>
          <w:sz w:val="28"/>
          <w:szCs w:val="28"/>
        </w:rPr>
        <w:t xml:space="preserve"> </w:t>
      </w:r>
      <w:r w:rsidRPr="00433B99">
        <w:rPr>
          <w:rFonts w:eastAsia="Arial Unicode MS"/>
          <w:sz w:val="28"/>
          <w:szCs w:val="28"/>
        </w:rPr>
        <w:t>điên</w:t>
      </w:r>
      <w:r w:rsidRPr="00433B99">
        <w:rPr>
          <w:sz w:val="28"/>
          <w:szCs w:val="28"/>
        </w:rPr>
        <w:t xml:space="preserve"> </w:t>
      </w:r>
      <w:r w:rsidRPr="00433B99">
        <w:rPr>
          <w:rFonts w:eastAsia="Arial Unicode MS"/>
          <w:sz w:val="28"/>
          <w:szCs w:val="28"/>
        </w:rPr>
        <w:t>đảo,</w:t>
      </w:r>
      <w:r w:rsidRPr="00433B99">
        <w:rPr>
          <w:sz w:val="28"/>
          <w:szCs w:val="28"/>
        </w:rPr>
        <w:t xml:space="preserve"> </w:t>
      </w:r>
      <w:r w:rsidRPr="00433B99">
        <w:rPr>
          <w:rFonts w:eastAsia="Arial Unicode MS"/>
          <w:sz w:val="28"/>
          <w:szCs w:val="28"/>
        </w:rPr>
        <w:t>tạo</w:t>
      </w:r>
      <w:r w:rsidRPr="00433B99">
        <w:rPr>
          <w:sz w:val="28"/>
          <w:szCs w:val="28"/>
        </w:rPr>
        <w:t xml:space="preserve"> nghi</w:t>
      </w:r>
      <w:r w:rsidRPr="00433B99">
        <w:rPr>
          <w:rFonts w:eastAsia="Arial Unicode MS"/>
          <w:sz w:val="28"/>
          <w:szCs w:val="28"/>
        </w:rPr>
        <w:t>ệp</w:t>
      </w:r>
      <w:r w:rsidRPr="00433B99">
        <w:rPr>
          <w:sz w:val="28"/>
          <w:szCs w:val="28"/>
        </w:rPr>
        <w:t xml:space="preserve"> th</w:t>
      </w:r>
      <w:r w:rsidRPr="00433B99">
        <w:rPr>
          <w:rFonts w:eastAsia="Arial Unicode MS"/>
          <w:sz w:val="28"/>
          <w:szCs w:val="28"/>
        </w:rPr>
        <w:t>ọ</w:t>
      </w:r>
      <w:r w:rsidRPr="00433B99">
        <w:rPr>
          <w:sz w:val="28"/>
          <w:szCs w:val="28"/>
        </w:rPr>
        <w:t xml:space="preserve"> b</w:t>
      </w:r>
      <w:r w:rsidRPr="00433B99">
        <w:rPr>
          <w:rFonts w:eastAsia="Arial Unicode MS"/>
          <w:sz w:val="28"/>
          <w:szCs w:val="28"/>
        </w:rPr>
        <w:t>áo,</w:t>
      </w:r>
      <w:r w:rsidRPr="00433B99">
        <w:rPr>
          <w:sz w:val="28"/>
          <w:szCs w:val="28"/>
        </w:rPr>
        <w:t xml:space="preserve"> </w:t>
      </w:r>
      <w:r w:rsidRPr="00433B99">
        <w:rPr>
          <w:rFonts w:eastAsia="Arial Unicode MS"/>
          <w:sz w:val="28"/>
          <w:szCs w:val="28"/>
        </w:rPr>
        <w:t>làm</w:t>
      </w:r>
      <w:r w:rsidRPr="00433B99">
        <w:rPr>
          <w:sz w:val="28"/>
          <w:szCs w:val="28"/>
        </w:rPr>
        <w:t xml:space="preserve"> nh</w:t>
      </w:r>
      <w:r w:rsidRPr="00433B99">
        <w:rPr>
          <w:rFonts w:eastAsia="Arial Unicode MS"/>
          <w:sz w:val="28"/>
          <w:szCs w:val="28"/>
        </w:rPr>
        <w:t>ững</w:t>
      </w:r>
      <w:r w:rsidRPr="00433B99">
        <w:rPr>
          <w:sz w:val="28"/>
          <w:szCs w:val="28"/>
        </w:rPr>
        <w:t xml:space="preserve"> chuy</w:t>
      </w:r>
      <w:r w:rsidRPr="00433B99">
        <w:rPr>
          <w:rFonts w:eastAsia="Arial Unicode MS"/>
          <w:sz w:val="28"/>
          <w:szCs w:val="28"/>
        </w:rPr>
        <w:t>ện</w:t>
      </w:r>
      <w:r w:rsidRPr="00433B99">
        <w:rPr>
          <w:sz w:val="28"/>
          <w:szCs w:val="28"/>
        </w:rPr>
        <w:t xml:space="preserve"> </w:t>
      </w:r>
      <w:r w:rsidRPr="00433B99">
        <w:rPr>
          <w:rFonts w:eastAsia="Arial Unicode MS"/>
          <w:sz w:val="28"/>
          <w:szCs w:val="28"/>
        </w:rPr>
        <w:t>đó.</w:t>
      </w:r>
      <w:r w:rsidRPr="00433B99">
        <w:rPr>
          <w:sz w:val="28"/>
          <w:szCs w:val="28"/>
        </w:rPr>
        <w:t xml:space="preserve"> Nói thật ra</w:t>
      </w:r>
      <w:r w:rsidRPr="00433B99">
        <w:rPr>
          <w:rFonts w:eastAsia="Arial Unicode MS"/>
          <w:sz w:val="28"/>
          <w:szCs w:val="28"/>
        </w:rPr>
        <w:t>,</w:t>
      </w:r>
      <w:r w:rsidRPr="00433B99">
        <w:rPr>
          <w:sz w:val="28"/>
          <w:szCs w:val="28"/>
        </w:rPr>
        <w:t xml:space="preserve"> </w:t>
      </w:r>
      <w:r w:rsidRPr="00433B99">
        <w:rPr>
          <w:rFonts w:eastAsia="Arial Unicode MS"/>
          <w:sz w:val="28"/>
          <w:szCs w:val="28"/>
        </w:rPr>
        <w:t>quý</w:t>
      </w:r>
      <w:r w:rsidRPr="00433B99">
        <w:rPr>
          <w:sz w:val="28"/>
          <w:szCs w:val="28"/>
        </w:rPr>
        <w:t xml:space="preserve"> vị </w:t>
      </w:r>
      <w:r w:rsidRPr="00433B99">
        <w:rPr>
          <w:rFonts w:eastAsia="Arial Unicode MS"/>
          <w:sz w:val="28"/>
          <w:szCs w:val="28"/>
        </w:rPr>
        <w:t>làm</w:t>
      </w:r>
      <w:r w:rsidRPr="00433B99">
        <w:rPr>
          <w:sz w:val="28"/>
          <w:szCs w:val="28"/>
        </w:rPr>
        <w:t xml:space="preserve"> nh</w:t>
      </w:r>
      <w:r w:rsidRPr="00433B99">
        <w:rPr>
          <w:rFonts w:eastAsia="Arial Unicode MS"/>
          <w:sz w:val="28"/>
          <w:szCs w:val="28"/>
        </w:rPr>
        <w:t>ững</w:t>
      </w:r>
      <w:r w:rsidRPr="00433B99">
        <w:rPr>
          <w:sz w:val="28"/>
          <w:szCs w:val="28"/>
        </w:rPr>
        <w:t xml:space="preserve"> chuy</w:t>
      </w:r>
      <w:r w:rsidRPr="00433B99">
        <w:rPr>
          <w:rFonts w:eastAsia="Arial Unicode MS"/>
          <w:sz w:val="28"/>
          <w:szCs w:val="28"/>
        </w:rPr>
        <w:t>ện</w:t>
      </w:r>
      <w:r w:rsidRPr="00433B99">
        <w:rPr>
          <w:sz w:val="28"/>
          <w:szCs w:val="28"/>
        </w:rPr>
        <w:t xml:space="preserve"> </w:t>
      </w:r>
      <w:r w:rsidRPr="00433B99">
        <w:rPr>
          <w:rFonts w:eastAsia="Arial Unicode MS"/>
          <w:sz w:val="28"/>
          <w:szCs w:val="28"/>
        </w:rPr>
        <w:t>ấy</w:t>
      </w:r>
      <w:r w:rsidRPr="00433B99">
        <w:rPr>
          <w:sz w:val="28"/>
          <w:szCs w:val="28"/>
        </w:rPr>
        <w:t xml:space="preserve"> th</w:t>
      </w:r>
      <w:r w:rsidRPr="00433B99">
        <w:rPr>
          <w:rFonts w:eastAsia="Arial Unicode MS"/>
          <w:sz w:val="28"/>
          <w:szCs w:val="28"/>
        </w:rPr>
        <w:t>ì</w:t>
      </w:r>
      <w:r w:rsidRPr="00433B99">
        <w:rPr>
          <w:sz w:val="28"/>
          <w:szCs w:val="28"/>
        </w:rPr>
        <w:t xml:space="preserve"> nh</w:t>
      </w:r>
      <w:r w:rsidRPr="00433B99">
        <w:rPr>
          <w:rFonts w:eastAsia="Arial Unicode MS"/>
          <w:sz w:val="28"/>
          <w:szCs w:val="28"/>
        </w:rPr>
        <w:t>ững</w:t>
      </w:r>
      <w:r w:rsidRPr="00433B99">
        <w:rPr>
          <w:sz w:val="28"/>
          <w:szCs w:val="28"/>
        </w:rPr>
        <w:t xml:space="preserve"> chuy</w:t>
      </w:r>
      <w:r w:rsidRPr="00433B99">
        <w:rPr>
          <w:rFonts w:eastAsia="Arial Unicode MS"/>
          <w:sz w:val="28"/>
          <w:szCs w:val="28"/>
        </w:rPr>
        <w:t>ện</w:t>
      </w:r>
      <w:r w:rsidRPr="00433B99">
        <w:rPr>
          <w:sz w:val="28"/>
          <w:szCs w:val="28"/>
        </w:rPr>
        <w:t xml:space="preserve"> </w:t>
      </w:r>
      <w:r w:rsidRPr="00433B99">
        <w:rPr>
          <w:rFonts w:eastAsia="Arial Unicode MS"/>
          <w:sz w:val="28"/>
          <w:szCs w:val="28"/>
        </w:rPr>
        <w:t>ấy</w:t>
      </w:r>
      <w:r w:rsidRPr="00433B99">
        <w:rPr>
          <w:sz w:val="28"/>
          <w:szCs w:val="28"/>
        </w:rPr>
        <w:t xml:space="preserve"> v</w:t>
      </w:r>
      <w:r w:rsidRPr="00433B99">
        <w:rPr>
          <w:rFonts w:eastAsia="Arial Unicode MS"/>
          <w:sz w:val="28"/>
          <w:szCs w:val="28"/>
        </w:rPr>
        <w:t>ẫn</w:t>
      </w:r>
      <w:r w:rsidRPr="00433B99">
        <w:rPr>
          <w:sz w:val="28"/>
          <w:szCs w:val="28"/>
        </w:rPr>
        <w:t xml:space="preserve"> </w:t>
      </w:r>
      <w:r w:rsidRPr="00433B99">
        <w:rPr>
          <w:rFonts w:eastAsia="Arial Unicode MS"/>
          <w:sz w:val="28"/>
          <w:szCs w:val="28"/>
        </w:rPr>
        <w:t>đều</w:t>
      </w:r>
      <w:r w:rsidRPr="00433B99">
        <w:rPr>
          <w:sz w:val="28"/>
          <w:szCs w:val="28"/>
        </w:rPr>
        <w:t xml:space="preserve"> </w:t>
      </w:r>
      <w:r w:rsidRPr="00433B99">
        <w:rPr>
          <w:rFonts w:eastAsia="Arial Unicode MS"/>
          <w:sz w:val="28"/>
          <w:szCs w:val="28"/>
        </w:rPr>
        <w:t>là</w:t>
      </w:r>
      <w:r w:rsidRPr="00433B99">
        <w:rPr>
          <w:sz w:val="28"/>
          <w:szCs w:val="28"/>
        </w:rPr>
        <w:t xml:space="preserve"> gi</w:t>
      </w:r>
      <w:r w:rsidRPr="00433B99">
        <w:rPr>
          <w:rFonts w:eastAsia="Arial Unicode MS"/>
          <w:sz w:val="28"/>
          <w:szCs w:val="28"/>
        </w:rPr>
        <w:t>ả!</w:t>
      </w:r>
      <w:r w:rsidRPr="00433B99">
        <w:rPr>
          <w:sz w:val="28"/>
          <w:szCs w:val="28"/>
        </w:rPr>
        <w:t xml:space="preserve"> Tuy l</w:t>
      </w:r>
      <w:r w:rsidRPr="00433B99">
        <w:rPr>
          <w:rFonts w:eastAsia="Arial Unicode MS"/>
          <w:sz w:val="28"/>
          <w:szCs w:val="28"/>
        </w:rPr>
        <w:t>à</w:t>
      </w:r>
      <w:r w:rsidRPr="00433B99">
        <w:rPr>
          <w:sz w:val="28"/>
          <w:szCs w:val="28"/>
        </w:rPr>
        <w:t xml:space="preserve"> gi</w:t>
      </w:r>
      <w:r w:rsidRPr="00433B99">
        <w:rPr>
          <w:rFonts w:eastAsia="Arial Unicode MS"/>
          <w:sz w:val="28"/>
          <w:szCs w:val="28"/>
        </w:rPr>
        <w:t>ả,</w:t>
      </w:r>
      <w:r w:rsidRPr="00433B99">
        <w:rPr>
          <w:sz w:val="28"/>
          <w:szCs w:val="28"/>
        </w:rPr>
        <w:t xml:space="preserve"> </w:t>
      </w:r>
      <w:r w:rsidRPr="00433B99">
        <w:rPr>
          <w:rFonts w:eastAsia="Arial Unicode MS"/>
          <w:sz w:val="28"/>
          <w:szCs w:val="28"/>
        </w:rPr>
        <w:t>nhưng</w:t>
      </w:r>
      <w:r w:rsidRPr="00433B99">
        <w:rPr>
          <w:sz w:val="28"/>
          <w:szCs w:val="28"/>
        </w:rPr>
        <w:t xml:space="preserve"> </w:t>
      </w:r>
      <w:r w:rsidRPr="00433B99">
        <w:rPr>
          <w:rFonts w:eastAsia="Arial Unicode MS"/>
          <w:sz w:val="28"/>
          <w:szCs w:val="28"/>
        </w:rPr>
        <w:t>quý</w:t>
      </w:r>
      <w:r w:rsidRPr="00433B99">
        <w:rPr>
          <w:sz w:val="28"/>
          <w:szCs w:val="28"/>
        </w:rPr>
        <w:t xml:space="preserve"> vị ph</w:t>
      </w:r>
      <w:r w:rsidRPr="00433B99">
        <w:rPr>
          <w:rFonts w:eastAsia="Arial Unicode MS"/>
          <w:sz w:val="28"/>
          <w:szCs w:val="28"/>
        </w:rPr>
        <w:t>ải</w:t>
      </w:r>
      <w:r w:rsidRPr="00433B99">
        <w:rPr>
          <w:sz w:val="28"/>
          <w:szCs w:val="28"/>
        </w:rPr>
        <w:t xml:space="preserve"> ch</w:t>
      </w:r>
      <w:r w:rsidRPr="00433B99">
        <w:rPr>
          <w:rFonts w:eastAsia="Arial Unicode MS"/>
          <w:sz w:val="28"/>
          <w:szCs w:val="28"/>
        </w:rPr>
        <w:t>ịu</w:t>
      </w:r>
      <w:r w:rsidRPr="00433B99">
        <w:rPr>
          <w:sz w:val="28"/>
          <w:szCs w:val="28"/>
        </w:rPr>
        <w:t xml:space="preserve"> kh</w:t>
      </w:r>
      <w:r w:rsidRPr="00433B99">
        <w:rPr>
          <w:rFonts w:eastAsia="Arial Unicode MS"/>
          <w:sz w:val="28"/>
          <w:szCs w:val="28"/>
        </w:rPr>
        <w:t>ổ,</w:t>
      </w:r>
      <w:r w:rsidRPr="00433B99">
        <w:rPr>
          <w:sz w:val="28"/>
          <w:szCs w:val="28"/>
        </w:rPr>
        <w:t xml:space="preserve"> c</w:t>
      </w:r>
      <w:r w:rsidRPr="00433B99">
        <w:rPr>
          <w:rFonts w:eastAsia="Arial Unicode MS"/>
          <w:sz w:val="28"/>
          <w:szCs w:val="28"/>
        </w:rPr>
        <w:t>ó</w:t>
      </w:r>
      <w:r w:rsidRPr="00433B99">
        <w:rPr>
          <w:sz w:val="28"/>
          <w:szCs w:val="28"/>
        </w:rPr>
        <w:t xml:space="preserve"> K</w:t>
      </w:r>
      <w:r w:rsidRPr="00433B99">
        <w:rPr>
          <w:rFonts w:eastAsia="Arial Unicode MS"/>
          <w:sz w:val="28"/>
          <w:szCs w:val="28"/>
        </w:rPr>
        <w:t>hổ</w:t>
      </w:r>
      <w:r w:rsidRPr="00433B99">
        <w:rPr>
          <w:sz w:val="28"/>
          <w:szCs w:val="28"/>
        </w:rPr>
        <w:t xml:space="preserve"> T</w:t>
      </w:r>
      <w:r w:rsidRPr="00433B99">
        <w:rPr>
          <w:rFonts w:eastAsia="Arial Unicode MS"/>
          <w:sz w:val="28"/>
          <w:szCs w:val="28"/>
        </w:rPr>
        <w:t>họ.</w:t>
      </w:r>
      <w:r w:rsidRPr="00433B99">
        <w:rPr>
          <w:sz w:val="28"/>
          <w:szCs w:val="28"/>
        </w:rPr>
        <w:t xml:space="preserve"> Th</w:t>
      </w:r>
      <w:r w:rsidRPr="00433B99">
        <w:rPr>
          <w:rFonts w:eastAsia="Arial Unicode MS"/>
          <w:sz w:val="28"/>
          <w:szCs w:val="28"/>
        </w:rPr>
        <w:t>í</w:t>
      </w:r>
      <w:r w:rsidRPr="00433B99">
        <w:rPr>
          <w:sz w:val="28"/>
          <w:szCs w:val="28"/>
        </w:rPr>
        <w:t xml:space="preserve"> d</w:t>
      </w:r>
      <w:r w:rsidRPr="00433B99">
        <w:rPr>
          <w:rFonts w:eastAsia="Arial Unicode MS"/>
          <w:sz w:val="28"/>
          <w:szCs w:val="28"/>
        </w:rPr>
        <w:t>ụ</w:t>
      </w:r>
      <w:r w:rsidRPr="00433B99">
        <w:rPr>
          <w:sz w:val="28"/>
          <w:szCs w:val="28"/>
        </w:rPr>
        <w:t xml:space="preserve"> nh</w:t>
      </w:r>
      <w:r w:rsidRPr="00433B99">
        <w:rPr>
          <w:rFonts w:eastAsia="Arial Unicode MS"/>
          <w:sz w:val="28"/>
          <w:szCs w:val="28"/>
        </w:rPr>
        <w:t>ư</w:t>
      </w:r>
      <w:r w:rsidRPr="00433B99">
        <w:rPr>
          <w:sz w:val="28"/>
          <w:szCs w:val="28"/>
        </w:rPr>
        <w:t xml:space="preserve"> n</w:t>
      </w:r>
      <w:r w:rsidRPr="00433B99">
        <w:rPr>
          <w:rFonts w:eastAsia="Arial Unicode MS"/>
          <w:sz w:val="28"/>
          <w:szCs w:val="28"/>
        </w:rPr>
        <w:t>ằm</w:t>
      </w:r>
      <w:r w:rsidRPr="00433B99">
        <w:rPr>
          <w:sz w:val="28"/>
          <w:szCs w:val="28"/>
        </w:rPr>
        <w:t xml:space="preserve"> m</w:t>
      </w:r>
      <w:r w:rsidRPr="00433B99">
        <w:rPr>
          <w:rFonts w:eastAsia="Arial Unicode MS"/>
          <w:sz w:val="28"/>
          <w:szCs w:val="28"/>
        </w:rPr>
        <w:t>ộng,</w:t>
      </w:r>
      <w:r w:rsidRPr="00433B99">
        <w:rPr>
          <w:sz w:val="28"/>
          <w:szCs w:val="28"/>
        </w:rPr>
        <w:t xml:space="preserve"> </w:t>
      </w:r>
      <w:r w:rsidRPr="00433B99">
        <w:rPr>
          <w:rFonts w:eastAsia="Arial Unicode MS"/>
          <w:sz w:val="28"/>
          <w:szCs w:val="28"/>
        </w:rPr>
        <w:t>quý</w:t>
      </w:r>
      <w:r w:rsidRPr="00433B99">
        <w:rPr>
          <w:sz w:val="28"/>
          <w:szCs w:val="28"/>
        </w:rPr>
        <w:t xml:space="preserve"> vị </w:t>
      </w:r>
      <w:r w:rsidRPr="00433B99">
        <w:rPr>
          <w:rFonts w:eastAsia="Arial Unicode MS"/>
          <w:sz w:val="28"/>
          <w:szCs w:val="28"/>
        </w:rPr>
        <w:t>gặp</w:t>
      </w:r>
      <w:r w:rsidRPr="00433B99">
        <w:rPr>
          <w:sz w:val="28"/>
          <w:szCs w:val="28"/>
        </w:rPr>
        <w:t xml:space="preserve"> </w:t>
      </w:r>
      <w:r w:rsidRPr="00433B99">
        <w:rPr>
          <w:rFonts w:eastAsia="Arial Unicode MS"/>
          <w:sz w:val="28"/>
          <w:szCs w:val="28"/>
        </w:rPr>
        <w:t>ác</w:t>
      </w:r>
      <w:r w:rsidRPr="00433B99">
        <w:rPr>
          <w:sz w:val="28"/>
          <w:szCs w:val="28"/>
        </w:rPr>
        <w:t xml:space="preserve"> m</w:t>
      </w:r>
      <w:r w:rsidRPr="00433B99">
        <w:rPr>
          <w:rFonts w:eastAsia="Arial Unicode MS"/>
          <w:sz w:val="28"/>
          <w:szCs w:val="28"/>
        </w:rPr>
        <w:t>ộng,</w:t>
      </w:r>
      <w:r w:rsidRPr="00433B99">
        <w:rPr>
          <w:sz w:val="28"/>
          <w:szCs w:val="28"/>
        </w:rPr>
        <w:t xml:space="preserve"> </w:t>
      </w:r>
      <w:r w:rsidRPr="00433B99">
        <w:rPr>
          <w:rFonts w:eastAsia="Arial Unicode MS"/>
          <w:sz w:val="28"/>
          <w:szCs w:val="28"/>
        </w:rPr>
        <w:t>trong</w:t>
      </w:r>
      <w:r w:rsidRPr="00433B99">
        <w:rPr>
          <w:sz w:val="28"/>
          <w:szCs w:val="28"/>
        </w:rPr>
        <w:t xml:space="preserve"> </w:t>
      </w:r>
      <w:r w:rsidRPr="00433B99">
        <w:rPr>
          <w:rFonts w:eastAsia="Arial Unicode MS"/>
          <w:sz w:val="28"/>
          <w:szCs w:val="28"/>
        </w:rPr>
        <w:t>mộng</w:t>
      </w:r>
      <w:r w:rsidRPr="00433B99">
        <w:rPr>
          <w:sz w:val="28"/>
          <w:szCs w:val="28"/>
        </w:rPr>
        <w:t xml:space="preserve"> </w:t>
      </w:r>
      <w:r w:rsidRPr="00433B99">
        <w:rPr>
          <w:rFonts w:eastAsia="Arial Unicode MS"/>
          <w:sz w:val="28"/>
          <w:szCs w:val="28"/>
        </w:rPr>
        <w:t>rất</w:t>
      </w:r>
      <w:r w:rsidRPr="00433B99">
        <w:rPr>
          <w:sz w:val="28"/>
          <w:szCs w:val="28"/>
        </w:rPr>
        <w:t xml:space="preserve"> kh</w:t>
      </w:r>
      <w:r w:rsidRPr="00433B99">
        <w:rPr>
          <w:rFonts w:eastAsia="Arial Unicode MS"/>
          <w:sz w:val="28"/>
          <w:szCs w:val="28"/>
        </w:rPr>
        <w:t>ổ,</w:t>
      </w:r>
      <w:r w:rsidRPr="00433B99">
        <w:rPr>
          <w:sz w:val="28"/>
          <w:szCs w:val="28"/>
        </w:rPr>
        <w:t xml:space="preserve"> </w:t>
      </w:r>
      <w:r w:rsidRPr="00433B99">
        <w:rPr>
          <w:rFonts w:eastAsia="Arial Unicode MS"/>
          <w:sz w:val="28"/>
          <w:szCs w:val="28"/>
        </w:rPr>
        <w:t>rất</w:t>
      </w:r>
      <w:r w:rsidRPr="00433B99">
        <w:rPr>
          <w:sz w:val="28"/>
          <w:szCs w:val="28"/>
        </w:rPr>
        <w:t xml:space="preserve"> s</w:t>
      </w:r>
      <w:r w:rsidRPr="00433B99">
        <w:rPr>
          <w:rFonts w:eastAsia="Arial Unicode MS"/>
          <w:sz w:val="28"/>
          <w:szCs w:val="28"/>
        </w:rPr>
        <w:t>ợ</w:t>
      </w:r>
      <w:r w:rsidRPr="00433B99">
        <w:rPr>
          <w:sz w:val="28"/>
          <w:szCs w:val="28"/>
        </w:rPr>
        <w:t xml:space="preserve"> h</w:t>
      </w:r>
      <w:r w:rsidRPr="00433B99">
        <w:rPr>
          <w:rFonts w:eastAsia="Arial Unicode MS"/>
          <w:sz w:val="28"/>
          <w:szCs w:val="28"/>
        </w:rPr>
        <w:t>ãi;</w:t>
      </w:r>
      <w:r w:rsidRPr="00433B99">
        <w:rPr>
          <w:sz w:val="28"/>
          <w:szCs w:val="28"/>
        </w:rPr>
        <w:t xml:space="preserve"> sau khi t</w:t>
      </w:r>
      <w:r w:rsidRPr="00433B99">
        <w:rPr>
          <w:rFonts w:eastAsia="Arial Unicode MS"/>
          <w:sz w:val="28"/>
          <w:szCs w:val="28"/>
        </w:rPr>
        <w:t>ỉnh</w:t>
      </w:r>
      <w:r w:rsidRPr="00433B99">
        <w:rPr>
          <w:sz w:val="28"/>
          <w:szCs w:val="28"/>
        </w:rPr>
        <w:t xml:space="preserve"> m</w:t>
      </w:r>
      <w:r w:rsidRPr="00433B99">
        <w:rPr>
          <w:rFonts w:eastAsia="Arial Unicode MS"/>
          <w:sz w:val="28"/>
          <w:szCs w:val="28"/>
        </w:rPr>
        <w:t>ộng</w:t>
      </w:r>
      <w:r w:rsidRPr="00433B99">
        <w:rPr>
          <w:sz w:val="28"/>
          <w:szCs w:val="28"/>
        </w:rPr>
        <w:t xml:space="preserve"> b</w:t>
      </w:r>
      <w:r w:rsidRPr="00433B99">
        <w:rPr>
          <w:rFonts w:eastAsia="Arial Unicode MS"/>
          <w:sz w:val="28"/>
          <w:szCs w:val="28"/>
        </w:rPr>
        <w:t>èn</w:t>
      </w:r>
      <w:r w:rsidRPr="00433B99">
        <w:rPr>
          <w:sz w:val="28"/>
          <w:szCs w:val="28"/>
        </w:rPr>
        <w:t xml:space="preserve"> bi</w:t>
      </w:r>
      <w:r w:rsidRPr="00433B99">
        <w:rPr>
          <w:rFonts w:eastAsia="Arial Unicode MS"/>
          <w:sz w:val="28"/>
          <w:szCs w:val="28"/>
        </w:rPr>
        <w:t>ết</w:t>
      </w:r>
      <w:r w:rsidRPr="00433B99">
        <w:rPr>
          <w:sz w:val="28"/>
          <w:szCs w:val="28"/>
        </w:rPr>
        <w:t xml:space="preserve"> [nh</w:t>
      </w:r>
      <w:r w:rsidRPr="00433B99">
        <w:rPr>
          <w:rFonts w:eastAsia="Arial Unicode MS"/>
          <w:sz w:val="28"/>
          <w:szCs w:val="28"/>
        </w:rPr>
        <w:t>ững</w:t>
      </w:r>
      <w:r w:rsidRPr="00433B99">
        <w:rPr>
          <w:sz w:val="28"/>
          <w:szCs w:val="28"/>
        </w:rPr>
        <w:t xml:space="preserve"> n</w:t>
      </w:r>
      <w:r w:rsidRPr="00433B99">
        <w:rPr>
          <w:rFonts w:eastAsia="Arial Unicode MS"/>
          <w:sz w:val="28"/>
          <w:szCs w:val="28"/>
        </w:rPr>
        <w:t>ỗi</w:t>
      </w:r>
      <w:r w:rsidRPr="00433B99">
        <w:rPr>
          <w:sz w:val="28"/>
          <w:szCs w:val="28"/>
        </w:rPr>
        <w:t xml:space="preserve"> s</w:t>
      </w:r>
      <w:r w:rsidRPr="00433B99">
        <w:rPr>
          <w:rFonts w:eastAsia="Arial Unicode MS"/>
          <w:sz w:val="28"/>
          <w:szCs w:val="28"/>
        </w:rPr>
        <w:t>ợ</w:t>
      </w:r>
      <w:r w:rsidRPr="00433B99">
        <w:rPr>
          <w:sz w:val="28"/>
          <w:szCs w:val="28"/>
        </w:rPr>
        <w:t xml:space="preserve"> h</w:t>
      </w:r>
      <w:r w:rsidRPr="00433B99">
        <w:rPr>
          <w:rFonts w:eastAsia="Arial Unicode MS"/>
          <w:sz w:val="28"/>
          <w:szCs w:val="28"/>
        </w:rPr>
        <w:t>ãi</w:t>
      </w:r>
      <w:r w:rsidRPr="00433B99">
        <w:rPr>
          <w:sz w:val="28"/>
          <w:szCs w:val="28"/>
        </w:rPr>
        <w:t xml:space="preserve"> </w:t>
      </w:r>
      <w:r w:rsidRPr="00433B99">
        <w:rPr>
          <w:rFonts w:eastAsia="Arial Unicode MS"/>
          <w:sz w:val="28"/>
          <w:szCs w:val="28"/>
        </w:rPr>
        <w:t>ấy]</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giả.</w:t>
      </w:r>
      <w:r w:rsidRPr="00433B99">
        <w:rPr>
          <w:sz w:val="28"/>
          <w:szCs w:val="28"/>
        </w:rPr>
        <w:t xml:space="preserve"> M</w:t>
      </w:r>
      <w:r w:rsidRPr="00433B99">
        <w:rPr>
          <w:rFonts w:eastAsia="Arial Unicode MS"/>
          <w:sz w:val="28"/>
          <w:szCs w:val="28"/>
        </w:rPr>
        <w:t>ộng</w:t>
      </w:r>
      <w:r w:rsidRPr="00433B99">
        <w:rPr>
          <w:sz w:val="28"/>
          <w:szCs w:val="28"/>
        </w:rPr>
        <w:t xml:space="preserve"> </w:t>
      </w:r>
      <w:r w:rsidRPr="00433B99">
        <w:rPr>
          <w:rFonts w:eastAsia="Arial Unicode MS"/>
          <w:sz w:val="28"/>
          <w:szCs w:val="28"/>
        </w:rPr>
        <w:t>tuy</w:t>
      </w:r>
      <w:r w:rsidRPr="00433B99">
        <w:rPr>
          <w:sz w:val="28"/>
          <w:szCs w:val="28"/>
        </w:rPr>
        <w:t xml:space="preserve"> l</w:t>
      </w:r>
      <w:r w:rsidRPr="00433B99">
        <w:rPr>
          <w:rFonts w:eastAsia="Arial Unicode MS"/>
          <w:sz w:val="28"/>
          <w:szCs w:val="28"/>
        </w:rPr>
        <w:t>à</w:t>
      </w:r>
      <w:r w:rsidRPr="00433B99">
        <w:rPr>
          <w:sz w:val="28"/>
          <w:szCs w:val="28"/>
        </w:rPr>
        <w:t xml:space="preserve"> gi</w:t>
      </w:r>
      <w:r w:rsidRPr="00433B99">
        <w:rPr>
          <w:rFonts w:eastAsia="Arial Unicode MS"/>
          <w:sz w:val="28"/>
          <w:szCs w:val="28"/>
        </w:rPr>
        <w:t>ả,</w:t>
      </w:r>
      <w:r w:rsidRPr="00433B99">
        <w:rPr>
          <w:sz w:val="28"/>
          <w:szCs w:val="28"/>
        </w:rPr>
        <w:t xml:space="preserve"> nh</w:t>
      </w:r>
      <w:r w:rsidRPr="00433B99">
        <w:rPr>
          <w:rFonts w:eastAsia="Arial Unicode MS"/>
          <w:sz w:val="28"/>
          <w:szCs w:val="28"/>
        </w:rPr>
        <w:t>ưng</w:t>
      </w:r>
      <w:r w:rsidRPr="00433B99">
        <w:rPr>
          <w:sz w:val="28"/>
          <w:szCs w:val="28"/>
        </w:rPr>
        <w:t xml:space="preserve"> khi qu</w:t>
      </w:r>
      <w:r w:rsidRPr="00433B99">
        <w:rPr>
          <w:rFonts w:eastAsia="Arial Unicode MS"/>
          <w:sz w:val="28"/>
          <w:szCs w:val="28"/>
        </w:rPr>
        <w:t>ý</w:t>
      </w:r>
      <w:r w:rsidRPr="00433B99">
        <w:rPr>
          <w:sz w:val="28"/>
          <w:szCs w:val="28"/>
        </w:rPr>
        <w:t xml:space="preserve"> v</w:t>
      </w:r>
      <w:r w:rsidRPr="00433B99">
        <w:rPr>
          <w:rFonts w:eastAsia="Arial Unicode MS"/>
          <w:sz w:val="28"/>
          <w:szCs w:val="28"/>
        </w:rPr>
        <w:t>ị</w:t>
      </w:r>
      <w:r w:rsidRPr="00433B99">
        <w:rPr>
          <w:sz w:val="28"/>
          <w:szCs w:val="28"/>
        </w:rPr>
        <w:t xml:space="preserve"> n</w:t>
      </w:r>
      <w:r w:rsidRPr="00433B99">
        <w:rPr>
          <w:rFonts w:eastAsia="Arial Unicode MS"/>
          <w:sz w:val="28"/>
          <w:szCs w:val="28"/>
        </w:rPr>
        <w:t>ằm</w:t>
      </w:r>
      <w:r w:rsidRPr="00433B99">
        <w:rPr>
          <w:sz w:val="28"/>
          <w:szCs w:val="28"/>
        </w:rPr>
        <w:t xml:space="preserve"> m</w:t>
      </w:r>
      <w:r w:rsidRPr="00433B99">
        <w:rPr>
          <w:rFonts w:eastAsia="Arial Unicode MS"/>
          <w:sz w:val="28"/>
          <w:szCs w:val="28"/>
        </w:rPr>
        <w:t>ơ,</w:t>
      </w:r>
      <w:r w:rsidRPr="00433B99">
        <w:rPr>
          <w:sz w:val="28"/>
          <w:szCs w:val="28"/>
        </w:rPr>
        <w:t xml:space="preserve"> ch</w:t>
      </w:r>
      <w:r w:rsidRPr="00433B99">
        <w:rPr>
          <w:rFonts w:eastAsia="Arial Unicode MS"/>
          <w:sz w:val="28"/>
          <w:szCs w:val="28"/>
        </w:rPr>
        <w:t>ẳng</w:t>
      </w:r>
      <w:r w:rsidRPr="00433B99">
        <w:rPr>
          <w:sz w:val="28"/>
          <w:szCs w:val="28"/>
        </w:rPr>
        <w:t xml:space="preserve"> bi</w:t>
      </w:r>
      <w:r w:rsidRPr="00433B99">
        <w:rPr>
          <w:rFonts w:eastAsia="Arial Unicode MS"/>
          <w:sz w:val="28"/>
          <w:szCs w:val="28"/>
        </w:rPr>
        <w:t>ết</w:t>
      </w:r>
      <w:r w:rsidRPr="00433B99">
        <w:rPr>
          <w:sz w:val="28"/>
          <w:szCs w:val="28"/>
        </w:rPr>
        <w:t xml:space="preserve"> </w:t>
      </w:r>
      <w:r w:rsidRPr="00433B99">
        <w:rPr>
          <w:rFonts w:eastAsia="Arial Unicode MS"/>
          <w:sz w:val="28"/>
          <w:szCs w:val="28"/>
        </w:rPr>
        <w:t>đó</w:t>
      </w:r>
      <w:r w:rsidRPr="00433B99">
        <w:rPr>
          <w:sz w:val="28"/>
          <w:szCs w:val="28"/>
        </w:rPr>
        <w:t xml:space="preserve"> </w:t>
      </w:r>
      <w:r w:rsidRPr="00433B99">
        <w:rPr>
          <w:rFonts w:eastAsia="Arial Unicode MS"/>
          <w:sz w:val="28"/>
          <w:szCs w:val="28"/>
        </w:rPr>
        <w:t>là</w:t>
      </w:r>
      <w:r w:rsidRPr="00433B99">
        <w:rPr>
          <w:sz w:val="28"/>
          <w:szCs w:val="28"/>
        </w:rPr>
        <w:t xml:space="preserve"> m</w:t>
      </w:r>
      <w:r w:rsidRPr="00433B99">
        <w:rPr>
          <w:rFonts w:eastAsia="Arial Unicode MS"/>
          <w:sz w:val="28"/>
          <w:szCs w:val="28"/>
        </w:rPr>
        <w:t>ộng.</w:t>
      </w:r>
      <w:r w:rsidRPr="00433B99">
        <w:rPr>
          <w:sz w:val="28"/>
          <w:szCs w:val="28"/>
        </w:rPr>
        <w:t xml:space="preserve"> </w:t>
      </w:r>
      <w:r w:rsidRPr="00433B99">
        <w:rPr>
          <w:rFonts w:eastAsia="Arial Unicode MS"/>
          <w:sz w:val="28"/>
          <w:szCs w:val="28"/>
        </w:rPr>
        <w:t>Hoàn</w:t>
      </w:r>
      <w:r w:rsidRPr="00433B99">
        <w:rPr>
          <w:sz w:val="28"/>
          <w:szCs w:val="28"/>
        </w:rPr>
        <w:t xml:space="preserve"> c</w:t>
      </w:r>
      <w:r w:rsidRPr="00433B99">
        <w:rPr>
          <w:rFonts w:eastAsia="Arial Unicode MS"/>
          <w:sz w:val="28"/>
          <w:szCs w:val="28"/>
        </w:rPr>
        <w:t>ảnh</w:t>
      </w:r>
      <w:r w:rsidRPr="00433B99">
        <w:rPr>
          <w:sz w:val="28"/>
          <w:szCs w:val="28"/>
        </w:rPr>
        <w:t xml:space="preserve"> hi</w:t>
      </w:r>
      <w:r w:rsidRPr="00433B99">
        <w:rPr>
          <w:rFonts w:eastAsia="Arial Unicode MS"/>
          <w:sz w:val="28"/>
          <w:szCs w:val="28"/>
        </w:rPr>
        <w:t>ện</w:t>
      </w:r>
      <w:r w:rsidRPr="00433B99">
        <w:rPr>
          <w:sz w:val="28"/>
          <w:szCs w:val="28"/>
        </w:rPr>
        <w:t xml:space="preserve"> th</w:t>
      </w:r>
      <w:r w:rsidRPr="00433B99">
        <w:rPr>
          <w:rFonts w:eastAsia="Arial Unicode MS"/>
          <w:sz w:val="28"/>
          <w:szCs w:val="28"/>
        </w:rPr>
        <w:t>ực</w:t>
      </w:r>
      <w:r w:rsidRPr="00433B99">
        <w:rPr>
          <w:sz w:val="28"/>
          <w:szCs w:val="28"/>
        </w:rPr>
        <w:t xml:space="preserve"> c</w:t>
      </w:r>
      <w:r w:rsidRPr="00433B99">
        <w:rPr>
          <w:rFonts w:eastAsia="Arial Unicode MS"/>
          <w:sz w:val="28"/>
          <w:szCs w:val="28"/>
        </w:rPr>
        <w:t>ủa</w:t>
      </w:r>
      <w:r w:rsidRPr="00433B99">
        <w:rPr>
          <w:sz w:val="28"/>
          <w:szCs w:val="28"/>
        </w:rPr>
        <w:t xml:space="preserve"> c</w:t>
      </w:r>
      <w:r w:rsidRPr="00433B99">
        <w:rPr>
          <w:rFonts w:eastAsia="Arial Unicode MS"/>
          <w:sz w:val="28"/>
          <w:szCs w:val="28"/>
        </w:rPr>
        <w:t>húng</w:t>
      </w:r>
      <w:r w:rsidRPr="00433B99">
        <w:rPr>
          <w:sz w:val="28"/>
          <w:szCs w:val="28"/>
        </w:rPr>
        <w:t xml:space="preserve"> ta </w:t>
      </w:r>
      <w:r w:rsidRPr="00433B99">
        <w:rPr>
          <w:rFonts w:eastAsia="Arial Unicode MS"/>
          <w:sz w:val="28"/>
          <w:szCs w:val="28"/>
        </w:rPr>
        <w:t>xác</w:t>
      </w:r>
      <w:r w:rsidRPr="00433B99">
        <w:rPr>
          <w:sz w:val="28"/>
          <w:szCs w:val="28"/>
        </w:rPr>
        <w:t xml:space="preserve"> th</w:t>
      </w:r>
      <w:r w:rsidRPr="00433B99">
        <w:rPr>
          <w:rFonts w:eastAsia="Arial Unicode MS"/>
          <w:sz w:val="28"/>
          <w:szCs w:val="28"/>
        </w:rPr>
        <w:t>ực</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như</w:t>
      </w:r>
      <w:r w:rsidRPr="00433B99">
        <w:rPr>
          <w:sz w:val="28"/>
          <w:szCs w:val="28"/>
        </w:rPr>
        <w:t xml:space="preserve"> vậy. Th</w:t>
      </w:r>
      <w:r w:rsidRPr="00433B99">
        <w:rPr>
          <w:rFonts w:eastAsia="Arial Unicode MS"/>
          <w:sz w:val="28"/>
          <w:szCs w:val="28"/>
        </w:rPr>
        <w:t>ật</w:t>
      </w:r>
      <w:r w:rsidRPr="00433B99">
        <w:rPr>
          <w:sz w:val="28"/>
          <w:szCs w:val="28"/>
        </w:rPr>
        <w:t xml:space="preserve"> v</w:t>
      </w:r>
      <w:r w:rsidRPr="00433B99">
        <w:rPr>
          <w:rFonts w:eastAsia="Arial Unicode MS"/>
          <w:sz w:val="28"/>
          <w:szCs w:val="28"/>
        </w:rPr>
        <w:t>ậy,</w:t>
      </w:r>
      <w:r w:rsidRPr="00433B99">
        <w:rPr>
          <w:sz w:val="28"/>
          <w:szCs w:val="28"/>
        </w:rPr>
        <w:t xml:space="preserve"> </w:t>
      </w:r>
      <w:r w:rsidRPr="00433B99">
        <w:rPr>
          <w:rFonts w:eastAsia="Arial Unicode MS"/>
          <w:sz w:val="28"/>
          <w:szCs w:val="28"/>
        </w:rPr>
        <w:t>đó</w:t>
      </w:r>
      <w:r w:rsidRPr="00433B99">
        <w:rPr>
          <w:sz w:val="28"/>
          <w:szCs w:val="28"/>
        </w:rPr>
        <w:t xml:space="preserve"> </w:t>
      </w:r>
      <w:r w:rsidRPr="00433B99">
        <w:rPr>
          <w:rFonts w:eastAsia="Arial Unicode MS"/>
          <w:sz w:val="28"/>
          <w:szCs w:val="28"/>
        </w:rPr>
        <w:t>là</w:t>
      </w:r>
      <w:r w:rsidRPr="00433B99">
        <w:rPr>
          <w:sz w:val="28"/>
          <w:szCs w:val="28"/>
        </w:rPr>
        <w:t xml:space="preserve"> </w:t>
      </w:r>
      <w:r w:rsidRPr="00433B99">
        <w:rPr>
          <w:rFonts w:eastAsia="Arial Unicode MS"/>
          <w:sz w:val="28"/>
          <w:szCs w:val="28"/>
        </w:rPr>
        <w:t>Thật</w:t>
      </w:r>
      <w:r w:rsidRPr="00433B99">
        <w:rPr>
          <w:sz w:val="28"/>
          <w:szCs w:val="28"/>
        </w:rPr>
        <w:t xml:space="preserve"> T</w:t>
      </w:r>
      <w:r w:rsidRPr="00433B99">
        <w:rPr>
          <w:rFonts w:eastAsia="Arial Unicode MS"/>
          <w:sz w:val="28"/>
          <w:szCs w:val="28"/>
        </w:rPr>
        <w:t>ướng,</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Thật</w:t>
      </w:r>
      <w:r w:rsidRPr="00433B99">
        <w:rPr>
          <w:sz w:val="28"/>
          <w:szCs w:val="28"/>
        </w:rPr>
        <w:t xml:space="preserve"> T</w:t>
      </w:r>
      <w:r w:rsidRPr="00433B99">
        <w:rPr>
          <w:rFonts w:eastAsia="Arial Unicode MS"/>
          <w:sz w:val="28"/>
          <w:szCs w:val="28"/>
        </w:rPr>
        <w:t>ướng</w:t>
      </w:r>
      <w:r w:rsidRPr="00433B99">
        <w:rPr>
          <w:sz w:val="28"/>
          <w:szCs w:val="28"/>
        </w:rPr>
        <w:t xml:space="preserve"> c</w:t>
      </w:r>
      <w:r w:rsidRPr="00433B99">
        <w:rPr>
          <w:rFonts w:eastAsia="Arial Unicode MS"/>
          <w:sz w:val="28"/>
          <w:szCs w:val="28"/>
        </w:rPr>
        <w:t>ủa</w:t>
      </w:r>
      <w:r w:rsidRPr="00433B99">
        <w:rPr>
          <w:sz w:val="28"/>
          <w:szCs w:val="28"/>
        </w:rPr>
        <w:t xml:space="preserve"> h</w:t>
      </w:r>
      <w:r w:rsidRPr="00433B99">
        <w:rPr>
          <w:rFonts w:eastAsia="Arial Unicode MS"/>
          <w:sz w:val="28"/>
          <w:szCs w:val="28"/>
        </w:rPr>
        <w:t>ết</w:t>
      </w:r>
      <w:r w:rsidRPr="00433B99">
        <w:rPr>
          <w:sz w:val="28"/>
          <w:szCs w:val="28"/>
        </w:rPr>
        <w:t xml:space="preserve"> th</w:t>
      </w:r>
      <w:r w:rsidRPr="00433B99">
        <w:rPr>
          <w:rFonts w:eastAsia="Arial Unicode MS"/>
          <w:sz w:val="28"/>
          <w:szCs w:val="28"/>
        </w:rPr>
        <w:t>ảy</w:t>
      </w:r>
      <w:r w:rsidRPr="00433B99">
        <w:rPr>
          <w:sz w:val="28"/>
          <w:szCs w:val="28"/>
        </w:rPr>
        <w:t xml:space="preserve"> c</w:t>
      </w:r>
      <w:r w:rsidRPr="00433B99">
        <w:rPr>
          <w:rFonts w:eastAsia="Arial Unicode MS"/>
          <w:sz w:val="28"/>
          <w:szCs w:val="28"/>
        </w:rPr>
        <w:t>ác</w:t>
      </w:r>
      <w:r w:rsidRPr="00433B99">
        <w:rPr>
          <w:sz w:val="28"/>
          <w:szCs w:val="28"/>
        </w:rPr>
        <w:t xml:space="preserve"> ph</w:t>
      </w:r>
      <w:r w:rsidRPr="00433B99">
        <w:rPr>
          <w:rFonts w:eastAsia="Arial Unicode MS"/>
          <w:sz w:val="28"/>
          <w:szCs w:val="28"/>
        </w:rPr>
        <w:t>áp.</w:t>
      </w:r>
      <w:r w:rsidRPr="00433B99">
        <w:rPr>
          <w:sz w:val="28"/>
          <w:szCs w:val="28"/>
        </w:rPr>
        <w:t xml:space="preserve"> Ch</w:t>
      </w:r>
      <w:r w:rsidRPr="00433B99">
        <w:rPr>
          <w:rFonts w:eastAsia="Arial Unicode MS"/>
          <w:sz w:val="28"/>
          <w:szCs w:val="28"/>
        </w:rPr>
        <w:t>úng</w:t>
      </w:r>
      <w:r w:rsidRPr="00433B99">
        <w:rPr>
          <w:sz w:val="28"/>
          <w:szCs w:val="28"/>
        </w:rPr>
        <w:t xml:space="preserve"> ta </w:t>
      </w:r>
      <w:r w:rsidRPr="00433B99">
        <w:rPr>
          <w:rFonts w:eastAsia="Arial Unicode MS"/>
          <w:sz w:val="28"/>
          <w:szCs w:val="28"/>
        </w:rPr>
        <w:t>đã</w:t>
      </w:r>
      <w:r w:rsidRPr="00433B99">
        <w:rPr>
          <w:sz w:val="28"/>
          <w:szCs w:val="28"/>
        </w:rPr>
        <w:t xml:space="preserve"> </w:t>
      </w:r>
      <w:r w:rsidRPr="00433B99">
        <w:rPr>
          <w:rFonts w:eastAsia="Arial Unicode MS"/>
          <w:sz w:val="28"/>
          <w:szCs w:val="28"/>
        </w:rPr>
        <w:t>mê</w:t>
      </w:r>
      <w:r w:rsidRPr="00433B99">
        <w:rPr>
          <w:sz w:val="28"/>
          <w:szCs w:val="28"/>
        </w:rPr>
        <w:t xml:space="preserve"> m</w:t>
      </w:r>
      <w:r w:rsidRPr="00433B99">
        <w:rPr>
          <w:rFonts w:eastAsia="Arial Unicode MS"/>
          <w:sz w:val="28"/>
          <w:szCs w:val="28"/>
        </w:rPr>
        <w:t>ất</w:t>
      </w:r>
      <w:r w:rsidRPr="00433B99">
        <w:rPr>
          <w:sz w:val="28"/>
          <w:szCs w:val="28"/>
        </w:rPr>
        <w:t xml:space="preserve"> Th</w:t>
      </w:r>
      <w:r w:rsidRPr="00433B99">
        <w:rPr>
          <w:rFonts w:eastAsia="Arial Unicode MS"/>
          <w:sz w:val="28"/>
          <w:szCs w:val="28"/>
        </w:rPr>
        <w:t>ật</w:t>
      </w:r>
      <w:r w:rsidRPr="00433B99">
        <w:rPr>
          <w:sz w:val="28"/>
          <w:szCs w:val="28"/>
        </w:rPr>
        <w:t xml:space="preserve"> T</w:t>
      </w:r>
      <w:r w:rsidRPr="00433B99">
        <w:rPr>
          <w:rFonts w:eastAsia="Arial Unicode MS"/>
          <w:sz w:val="28"/>
          <w:szCs w:val="28"/>
        </w:rPr>
        <w:t>ướng</w:t>
      </w:r>
      <w:r w:rsidRPr="00433B99">
        <w:rPr>
          <w:sz w:val="28"/>
          <w:szCs w:val="28"/>
        </w:rPr>
        <w:t xml:space="preserve"> </w:t>
      </w:r>
      <w:r w:rsidRPr="00433B99">
        <w:rPr>
          <w:rFonts w:eastAsia="Arial Unicode MS"/>
          <w:sz w:val="28"/>
          <w:szCs w:val="28"/>
        </w:rPr>
        <w:t>một</w:t>
      </w:r>
      <w:r w:rsidRPr="00433B99">
        <w:rPr>
          <w:sz w:val="28"/>
          <w:szCs w:val="28"/>
        </w:rPr>
        <w:t xml:space="preserve"> th</w:t>
      </w:r>
      <w:r w:rsidRPr="00433B99">
        <w:rPr>
          <w:rFonts w:eastAsia="Arial Unicode MS"/>
          <w:sz w:val="28"/>
          <w:szCs w:val="28"/>
        </w:rPr>
        <w:t>ời</w:t>
      </w:r>
      <w:r w:rsidRPr="00433B99">
        <w:rPr>
          <w:sz w:val="28"/>
          <w:szCs w:val="28"/>
        </w:rPr>
        <w:t xml:space="preserve"> gian </w:t>
      </w:r>
      <w:r w:rsidRPr="00433B99">
        <w:rPr>
          <w:rFonts w:eastAsia="Arial Unicode MS"/>
          <w:sz w:val="28"/>
          <w:szCs w:val="28"/>
        </w:rPr>
        <w:t>rất</w:t>
      </w:r>
      <w:r w:rsidRPr="00433B99">
        <w:rPr>
          <w:sz w:val="28"/>
          <w:szCs w:val="28"/>
        </w:rPr>
        <w:t xml:space="preserve"> l</w:t>
      </w:r>
      <w:r w:rsidRPr="00433B99">
        <w:rPr>
          <w:rFonts w:eastAsia="Arial Unicode MS"/>
          <w:sz w:val="28"/>
          <w:szCs w:val="28"/>
        </w:rPr>
        <w:t>âu.</w:t>
      </w:r>
      <w:r w:rsidRPr="00433B99">
        <w:rPr>
          <w:sz w:val="28"/>
          <w:szCs w:val="28"/>
        </w:rPr>
        <w:t xml:space="preserve"> D</w:t>
      </w:r>
      <w:r w:rsidRPr="00433B99">
        <w:rPr>
          <w:rFonts w:eastAsia="Arial Unicode MS"/>
          <w:sz w:val="28"/>
          <w:szCs w:val="28"/>
        </w:rPr>
        <w:t>o</w:t>
      </w:r>
      <w:r w:rsidRPr="00433B99">
        <w:rPr>
          <w:sz w:val="28"/>
          <w:szCs w:val="28"/>
        </w:rPr>
        <w:t xml:space="preserve"> m</w:t>
      </w:r>
      <w:r w:rsidRPr="00433B99">
        <w:rPr>
          <w:rFonts w:eastAsia="Arial Unicode MS"/>
          <w:sz w:val="28"/>
          <w:szCs w:val="28"/>
        </w:rPr>
        <w:t>ê</w:t>
      </w:r>
      <w:r w:rsidRPr="00433B99">
        <w:rPr>
          <w:sz w:val="28"/>
          <w:szCs w:val="28"/>
        </w:rPr>
        <w:t xml:space="preserve"> m</w:t>
      </w:r>
      <w:r w:rsidRPr="00433B99">
        <w:rPr>
          <w:rFonts w:eastAsia="Arial Unicode MS"/>
          <w:sz w:val="28"/>
          <w:szCs w:val="28"/>
        </w:rPr>
        <w:t>ất</w:t>
      </w:r>
      <w:r w:rsidRPr="00433B99">
        <w:rPr>
          <w:sz w:val="28"/>
          <w:szCs w:val="28"/>
        </w:rPr>
        <w:t xml:space="preserve"> ch</w:t>
      </w:r>
      <w:r w:rsidRPr="00433B99">
        <w:rPr>
          <w:rFonts w:eastAsia="Arial Unicode MS"/>
          <w:sz w:val="28"/>
          <w:szCs w:val="28"/>
        </w:rPr>
        <w:t>ân</w:t>
      </w:r>
      <w:r w:rsidRPr="00433B99">
        <w:rPr>
          <w:sz w:val="28"/>
          <w:szCs w:val="28"/>
        </w:rPr>
        <w:t xml:space="preserve"> t</w:t>
      </w:r>
      <w:r w:rsidRPr="00433B99">
        <w:rPr>
          <w:rFonts w:eastAsia="Arial Unicode MS"/>
          <w:sz w:val="28"/>
          <w:szCs w:val="28"/>
        </w:rPr>
        <w:t>ướng,</w:t>
      </w:r>
      <w:r w:rsidRPr="00433B99">
        <w:rPr>
          <w:sz w:val="28"/>
          <w:szCs w:val="28"/>
        </w:rPr>
        <w:t xml:space="preserve"> n</w:t>
      </w:r>
      <w:r w:rsidRPr="00433B99">
        <w:rPr>
          <w:rFonts w:eastAsia="Arial Unicode MS"/>
          <w:sz w:val="28"/>
          <w:szCs w:val="28"/>
        </w:rPr>
        <w:t>ên</w:t>
      </w:r>
      <w:r w:rsidRPr="00433B99">
        <w:rPr>
          <w:sz w:val="28"/>
          <w:szCs w:val="28"/>
        </w:rPr>
        <w:t xml:space="preserve"> ng</w:t>
      </w:r>
      <w:r w:rsidRPr="00433B99">
        <w:rPr>
          <w:rFonts w:eastAsia="Arial Unicode MS"/>
          <w:sz w:val="28"/>
          <w:szCs w:val="28"/>
        </w:rPr>
        <w:t>ỡ</w:t>
      </w:r>
      <w:r w:rsidRPr="00433B99">
        <w:rPr>
          <w:sz w:val="28"/>
          <w:szCs w:val="28"/>
        </w:rPr>
        <w:t xml:space="preserve"> </w:t>
      </w:r>
      <w:r w:rsidRPr="00433B99">
        <w:rPr>
          <w:rFonts w:eastAsia="Arial Unicode MS"/>
          <w:sz w:val="28"/>
          <w:szCs w:val="28"/>
        </w:rPr>
        <w:t>các</w:t>
      </w:r>
      <w:r w:rsidRPr="00433B99">
        <w:rPr>
          <w:sz w:val="28"/>
          <w:szCs w:val="28"/>
        </w:rPr>
        <w:t xml:space="preserve"> </w:t>
      </w:r>
      <w:r w:rsidRPr="00433B99">
        <w:rPr>
          <w:rFonts w:eastAsia="Arial Unicode MS"/>
          <w:sz w:val="28"/>
          <w:szCs w:val="28"/>
        </w:rPr>
        <w:t>cảnh</w:t>
      </w:r>
      <w:r w:rsidRPr="00433B99">
        <w:rPr>
          <w:sz w:val="28"/>
          <w:szCs w:val="28"/>
        </w:rPr>
        <w:t xml:space="preserve"> giới </w:t>
      </w:r>
      <w:r w:rsidRPr="00433B99">
        <w:rPr>
          <w:rFonts w:eastAsia="Arial Unicode MS"/>
          <w:sz w:val="28"/>
          <w:szCs w:val="28"/>
        </w:rPr>
        <w:t>là</w:t>
      </w:r>
      <w:r w:rsidRPr="00433B99">
        <w:rPr>
          <w:sz w:val="28"/>
          <w:szCs w:val="28"/>
        </w:rPr>
        <w:t xml:space="preserve"> </w:t>
      </w:r>
      <w:r w:rsidRPr="00433B99">
        <w:rPr>
          <w:rFonts w:eastAsia="Arial Unicode MS"/>
          <w:sz w:val="28"/>
          <w:szCs w:val="28"/>
        </w:rPr>
        <w:t>chân</w:t>
      </w:r>
      <w:r w:rsidRPr="00433B99">
        <w:rPr>
          <w:sz w:val="28"/>
          <w:szCs w:val="28"/>
        </w:rPr>
        <w:t xml:space="preserve"> thật</w:t>
      </w:r>
      <w:r w:rsidRPr="00433B99">
        <w:rPr>
          <w:rFonts w:eastAsia="Arial Unicode MS"/>
          <w:sz w:val="28"/>
          <w:szCs w:val="28"/>
        </w:rPr>
        <w:t>.</w:t>
      </w:r>
      <w:r w:rsidRPr="00433B99">
        <w:rPr>
          <w:sz w:val="28"/>
          <w:szCs w:val="28"/>
        </w:rPr>
        <w:t xml:space="preserve"> </w:t>
      </w:r>
      <w:r w:rsidRPr="00433B99">
        <w:rPr>
          <w:rFonts w:eastAsia="Arial Unicode MS"/>
          <w:sz w:val="28"/>
          <w:szCs w:val="28"/>
        </w:rPr>
        <w:t>Đó</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mê</w:t>
      </w:r>
      <w:r w:rsidRPr="00433B99">
        <w:rPr>
          <w:sz w:val="28"/>
          <w:szCs w:val="28"/>
        </w:rPr>
        <w:t xml:space="preserve"> ho</w:t>
      </w:r>
      <w:r w:rsidRPr="00433B99">
        <w:rPr>
          <w:rFonts w:eastAsia="Arial Unicode MS"/>
          <w:sz w:val="28"/>
          <w:szCs w:val="28"/>
        </w:rPr>
        <w:t>ặc,</w:t>
      </w:r>
      <w:r w:rsidRPr="00433B99">
        <w:rPr>
          <w:sz w:val="28"/>
          <w:szCs w:val="28"/>
        </w:rPr>
        <w:t xml:space="preserve"> </w:t>
      </w:r>
      <w:r w:rsidRPr="00433B99">
        <w:rPr>
          <w:rFonts w:eastAsia="Arial Unicode MS"/>
          <w:sz w:val="28"/>
          <w:szCs w:val="28"/>
        </w:rPr>
        <w:t>đó</w:t>
      </w:r>
      <w:r w:rsidRPr="00433B99">
        <w:rPr>
          <w:sz w:val="28"/>
          <w:szCs w:val="28"/>
        </w:rPr>
        <w:t xml:space="preserve"> </w:t>
      </w:r>
      <w:r w:rsidRPr="00433B99">
        <w:rPr>
          <w:rFonts w:eastAsia="Arial Unicode MS"/>
          <w:sz w:val="28"/>
          <w:szCs w:val="28"/>
        </w:rPr>
        <w:t>gọi là vô</w:t>
      </w:r>
      <w:r w:rsidRPr="00433B99">
        <w:rPr>
          <w:sz w:val="28"/>
          <w:szCs w:val="28"/>
        </w:rPr>
        <w:t xml:space="preserve"> minh.</w:t>
      </w:r>
    </w:p>
    <w:p w14:paraId="269F2511" w14:textId="77777777" w:rsidR="003031FC" w:rsidRPr="00433B99" w:rsidRDefault="003031FC" w:rsidP="00C95564">
      <w:pPr>
        <w:ind w:firstLine="720"/>
        <w:rPr>
          <w:sz w:val="28"/>
          <w:szCs w:val="28"/>
        </w:rPr>
      </w:pPr>
      <w:r w:rsidRPr="00433B99">
        <w:rPr>
          <w:rFonts w:eastAsia="Arial Unicode MS"/>
          <w:sz w:val="28"/>
          <w:szCs w:val="28"/>
        </w:rPr>
        <w:t>Khoa</w:t>
      </w:r>
      <w:r w:rsidRPr="00433B99">
        <w:rPr>
          <w:sz w:val="28"/>
          <w:szCs w:val="28"/>
        </w:rPr>
        <w:t xml:space="preserve"> h</w:t>
      </w:r>
      <w:r w:rsidRPr="00433B99">
        <w:rPr>
          <w:rFonts w:eastAsia="Arial Unicode MS"/>
          <w:sz w:val="28"/>
          <w:szCs w:val="28"/>
        </w:rPr>
        <w:t>ọc</w:t>
      </w:r>
      <w:r w:rsidRPr="00433B99">
        <w:rPr>
          <w:sz w:val="28"/>
          <w:szCs w:val="28"/>
        </w:rPr>
        <w:t xml:space="preserve"> h</w:t>
      </w:r>
      <w:r w:rsidRPr="00433B99">
        <w:rPr>
          <w:rFonts w:eastAsia="Arial Unicode MS"/>
          <w:sz w:val="28"/>
          <w:szCs w:val="28"/>
        </w:rPr>
        <w:t>iện</w:t>
      </w:r>
      <w:r w:rsidRPr="00433B99">
        <w:rPr>
          <w:sz w:val="28"/>
          <w:szCs w:val="28"/>
        </w:rPr>
        <w:t xml:space="preserve"> </w:t>
      </w:r>
      <w:r w:rsidRPr="00433B99">
        <w:rPr>
          <w:rFonts w:eastAsia="Arial Unicode MS"/>
          <w:sz w:val="28"/>
          <w:szCs w:val="28"/>
        </w:rPr>
        <w:t>đại</w:t>
      </w:r>
      <w:r w:rsidRPr="00433B99">
        <w:rPr>
          <w:sz w:val="28"/>
          <w:szCs w:val="28"/>
        </w:rPr>
        <w:t xml:space="preserve"> </w:t>
      </w:r>
      <w:r w:rsidRPr="00433B99">
        <w:rPr>
          <w:rFonts w:eastAsia="Arial Unicode MS"/>
          <w:sz w:val="28"/>
          <w:szCs w:val="28"/>
        </w:rPr>
        <w:t>đã</w:t>
      </w:r>
      <w:r w:rsidRPr="00433B99">
        <w:rPr>
          <w:sz w:val="28"/>
          <w:szCs w:val="28"/>
        </w:rPr>
        <w:t xml:space="preserve"> ti</w:t>
      </w:r>
      <w:r w:rsidRPr="00433B99">
        <w:rPr>
          <w:rFonts w:eastAsia="Arial Unicode MS"/>
          <w:sz w:val="28"/>
          <w:szCs w:val="28"/>
        </w:rPr>
        <w:t>ến</w:t>
      </w:r>
      <w:r w:rsidRPr="00433B99">
        <w:rPr>
          <w:sz w:val="28"/>
          <w:szCs w:val="28"/>
        </w:rPr>
        <w:t xml:space="preserve"> b</w:t>
      </w:r>
      <w:r w:rsidRPr="00433B99">
        <w:rPr>
          <w:rFonts w:eastAsia="Arial Unicode MS"/>
          <w:sz w:val="28"/>
          <w:szCs w:val="28"/>
        </w:rPr>
        <w:t>ộ</w:t>
      </w:r>
      <w:r w:rsidRPr="00433B99">
        <w:rPr>
          <w:sz w:val="28"/>
          <w:szCs w:val="28"/>
        </w:rPr>
        <w:t xml:space="preserve"> h</w:t>
      </w:r>
      <w:r w:rsidRPr="00433B99">
        <w:rPr>
          <w:rFonts w:eastAsia="Arial Unicode MS"/>
          <w:sz w:val="28"/>
          <w:szCs w:val="28"/>
        </w:rPr>
        <w:t>ơn</w:t>
      </w:r>
      <w:r w:rsidRPr="00433B99">
        <w:rPr>
          <w:sz w:val="28"/>
          <w:szCs w:val="28"/>
        </w:rPr>
        <w:t xml:space="preserve"> tr</w:t>
      </w:r>
      <w:r w:rsidRPr="00433B99">
        <w:rPr>
          <w:rFonts w:eastAsia="Arial Unicode MS"/>
          <w:sz w:val="28"/>
          <w:szCs w:val="28"/>
        </w:rPr>
        <w:t>ước</w:t>
      </w:r>
      <w:r w:rsidRPr="00433B99">
        <w:rPr>
          <w:sz w:val="28"/>
          <w:szCs w:val="28"/>
        </w:rPr>
        <w:t xml:space="preserve"> r</w:t>
      </w:r>
      <w:r w:rsidRPr="00433B99">
        <w:rPr>
          <w:rFonts w:eastAsia="Arial Unicode MS"/>
          <w:sz w:val="28"/>
          <w:szCs w:val="28"/>
        </w:rPr>
        <w:t>ất</w:t>
      </w:r>
      <w:r w:rsidRPr="00433B99">
        <w:rPr>
          <w:sz w:val="28"/>
          <w:szCs w:val="28"/>
        </w:rPr>
        <w:t xml:space="preserve"> nhi</w:t>
      </w:r>
      <w:r w:rsidRPr="00433B99">
        <w:rPr>
          <w:rFonts w:eastAsia="Arial Unicode MS"/>
          <w:sz w:val="28"/>
          <w:szCs w:val="28"/>
        </w:rPr>
        <w:t>ều.</w:t>
      </w:r>
      <w:r w:rsidRPr="00433B99">
        <w:rPr>
          <w:sz w:val="28"/>
          <w:szCs w:val="28"/>
        </w:rPr>
        <w:t xml:space="preserve"> C</w:t>
      </w:r>
      <w:r w:rsidRPr="00433B99">
        <w:rPr>
          <w:rFonts w:eastAsia="Arial Unicode MS"/>
          <w:sz w:val="28"/>
          <w:szCs w:val="28"/>
        </w:rPr>
        <w:t>ác</w:t>
      </w:r>
      <w:r w:rsidRPr="00433B99">
        <w:rPr>
          <w:sz w:val="28"/>
          <w:szCs w:val="28"/>
        </w:rPr>
        <w:t xml:space="preserve"> khoa h</w:t>
      </w:r>
      <w:r w:rsidRPr="00433B99">
        <w:rPr>
          <w:rFonts w:eastAsia="Arial Unicode MS"/>
          <w:sz w:val="28"/>
          <w:szCs w:val="28"/>
        </w:rPr>
        <w:t>ọc</w:t>
      </w:r>
      <w:r w:rsidRPr="00433B99">
        <w:rPr>
          <w:sz w:val="28"/>
          <w:szCs w:val="28"/>
        </w:rPr>
        <w:t xml:space="preserve"> gia hi</w:t>
      </w:r>
      <w:r w:rsidRPr="00433B99">
        <w:rPr>
          <w:rFonts w:eastAsia="Arial Unicode MS"/>
          <w:sz w:val="28"/>
          <w:szCs w:val="28"/>
        </w:rPr>
        <w:t>ện</w:t>
      </w:r>
      <w:r w:rsidRPr="00433B99">
        <w:rPr>
          <w:sz w:val="28"/>
          <w:szCs w:val="28"/>
        </w:rPr>
        <w:t xml:space="preserve"> n</w:t>
      </w:r>
      <w:r w:rsidRPr="00433B99">
        <w:rPr>
          <w:rFonts w:eastAsia="Arial Unicode MS"/>
          <w:sz w:val="28"/>
          <w:szCs w:val="28"/>
        </w:rPr>
        <w:t>ay</w:t>
      </w:r>
      <w:r w:rsidRPr="00433B99">
        <w:rPr>
          <w:sz w:val="28"/>
          <w:szCs w:val="28"/>
        </w:rPr>
        <w:t xml:space="preserve"> </w:t>
      </w:r>
      <w:r w:rsidRPr="00433B99">
        <w:rPr>
          <w:rFonts w:eastAsia="Arial Unicode MS"/>
          <w:sz w:val="28"/>
          <w:szCs w:val="28"/>
        </w:rPr>
        <w:t>đã</w:t>
      </w:r>
      <w:r w:rsidRPr="00433B99">
        <w:rPr>
          <w:sz w:val="28"/>
          <w:szCs w:val="28"/>
        </w:rPr>
        <w:t xml:space="preserve"> ph</w:t>
      </w:r>
      <w:r w:rsidRPr="00433B99">
        <w:rPr>
          <w:rFonts w:eastAsia="Arial Unicode MS"/>
          <w:sz w:val="28"/>
          <w:szCs w:val="28"/>
        </w:rPr>
        <w:t>át</w:t>
      </w:r>
      <w:r w:rsidRPr="00433B99">
        <w:rPr>
          <w:sz w:val="28"/>
          <w:szCs w:val="28"/>
        </w:rPr>
        <w:t xml:space="preserve"> hi</w:t>
      </w:r>
      <w:r w:rsidRPr="00433B99">
        <w:rPr>
          <w:rFonts w:eastAsia="Arial Unicode MS"/>
          <w:sz w:val="28"/>
          <w:szCs w:val="28"/>
        </w:rPr>
        <w:t>ện</w:t>
      </w:r>
      <w:r w:rsidRPr="00433B99">
        <w:rPr>
          <w:sz w:val="28"/>
          <w:szCs w:val="28"/>
        </w:rPr>
        <w:t xml:space="preserve"> trong </w:t>
      </w:r>
      <w:r w:rsidRPr="00433B99">
        <w:rPr>
          <w:rFonts w:eastAsia="Arial Unicode MS"/>
          <w:sz w:val="28"/>
          <w:szCs w:val="28"/>
        </w:rPr>
        <w:t>thế</w:t>
      </w:r>
      <w:r w:rsidRPr="00433B99">
        <w:rPr>
          <w:sz w:val="28"/>
          <w:szCs w:val="28"/>
        </w:rPr>
        <w:t xml:space="preserve"> gi</w:t>
      </w:r>
      <w:r w:rsidRPr="00433B99">
        <w:rPr>
          <w:rFonts w:eastAsia="Arial Unicode MS"/>
          <w:sz w:val="28"/>
          <w:szCs w:val="28"/>
        </w:rPr>
        <w:t>ới</w:t>
      </w:r>
      <w:r w:rsidRPr="00433B99">
        <w:rPr>
          <w:sz w:val="28"/>
          <w:szCs w:val="28"/>
        </w:rPr>
        <w:t xml:space="preserve"> </w:t>
      </w:r>
      <w:r w:rsidRPr="00433B99">
        <w:rPr>
          <w:rFonts w:eastAsia="Arial Unicode MS"/>
          <w:sz w:val="28"/>
          <w:szCs w:val="28"/>
        </w:rPr>
        <w:t>này</w:t>
      </w:r>
      <w:r w:rsidRPr="00433B99">
        <w:rPr>
          <w:sz w:val="28"/>
          <w:szCs w:val="28"/>
        </w:rPr>
        <w:t xml:space="preserve"> </w:t>
      </w:r>
      <w:r w:rsidRPr="00433B99">
        <w:rPr>
          <w:rFonts w:eastAsia="Arial Unicode MS"/>
          <w:sz w:val="28"/>
          <w:szCs w:val="28"/>
        </w:rPr>
        <w:t>chẳng</w:t>
      </w:r>
      <w:r w:rsidRPr="00433B99">
        <w:rPr>
          <w:sz w:val="28"/>
          <w:szCs w:val="28"/>
        </w:rPr>
        <w:t xml:space="preserve"> có v</w:t>
      </w:r>
      <w:r w:rsidRPr="00433B99">
        <w:rPr>
          <w:rFonts w:eastAsia="Arial Unicode MS"/>
          <w:sz w:val="28"/>
          <w:szCs w:val="28"/>
        </w:rPr>
        <w:t>ật</w:t>
      </w:r>
      <w:r w:rsidRPr="00433B99">
        <w:rPr>
          <w:sz w:val="28"/>
          <w:szCs w:val="28"/>
        </w:rPr>
        <w:t xml:space="preserve"> ch</w:t>
      </w:r>
      <w:r w:rsidRPr="00433B99">
        <w:rPr>
          <w:rFonts w:eastAsia="Arial Unicode MS"/>
          <w:sz w:val="28"/>
          <w:szCs w:val="28"/>
        </w:rPr>
        <w:t>ất,</w:t>
      </w:r>
      <w:r w:rsidRPr="00433B99">
        <w:rPr>
          <w:sz w:val="28"/>
          <w:szCs w:val="28"/>
        </w:rPr>
        <w:t xml:space="preserve"> </w:t>
      </w:r>
      <w:r w:rsidRPr="00433B99">
        <w:rPr>
          <w:rFonts w:eastAsia="Arial Unicode MS"/>
          <w:sz w:val="28"/>
          <w:szCs w:val="28"/>
        </w:rPr>
        <w:t>các</w:t>
      </w:r>
      <w:r w:rsidRPr="00433B99">
        <w:rPr>
          <w:sz w:val="28"/>
          <w:szCs w:val="28"/>
        </w:rPr>
        <w:t xml:space="preserve"> hi</w:t>
      </w:r>
      <w:r w:rsidRPr="00433B99">
        <w:rPr>
          <w:rFonts w:eastAsia="Arial Unicode MS"/>
          <w:sz w:val="28"/>
          <w:szCs w:val="28"/>
        </w:rPr>
        <w:t>ện</w:t>
      </w:r>
      <w:r w:rsidRPr="00433B99">
        <w:rPr>
          <w:sz w:val="28"/>
          <w:szCs w:val="28"/>
        </w:rPr>
        <w:t xml:space="preserve"> t</w:t>
      </w:r>
      <w:r w:rsidRPr="00433B99">
        <w:rPr>
          <w:rFonts w:eastAsia="Arial Unicode MS"/>
          <w:sz w:val="28"/>
          <w:szCs w:val="28"/>
        </w:rPr>
        <w:t>ượng</w:t>
      </w:r>
      <w:r w:rsidRPr="00433B99">
        <w:rPr>
          <w:sz w:val="28"/>
          <w:szCs w:val="28"/>
        </w:rPr>
        <w:t xml:space="preserve"> [v</w:t>
      </w:r>
      <w:r w:rsidRPr="00433B99">
        <w:rPr>
          <w:rFonts w:eastAsia="Arial Unicode MS"/>
          <w:sz w:val="28"/>
          <w:szCs w:val="28"/>
        </w:rPr>
        <w:t>ật</w:t>
      </w:r>
      <w:r w:rsidRPr="00433B99">
        <w:rPr>
          <w:sz w:val="28"/>
          <w:szCs w:val="28"/>
        </w:rPr>
        <w:t xml:space="preserve"> ch</w:t>
      </w:r>
      <w:r w:rsidRPr="00433B99">
        <w:rPr>
          <w:rFonts w:eastAsia="Arial Unicode MS"/>
          <w:sz w:val="28"/>
          <w:szCs w:val="28"/>
        </w:rPr>
        <w:t>ất]</w:t>
      </w:r>
      <w:r w:rsidRPr="00433B99">
        <w:rPr>
          <w:sz w:val="28"/>
          <w:szCs w:val="28"/>
        </w:rPr>
        <w:t xml:space="preserve"> l</w:t>
      </w:r>
      <w:r w:rsidRPr="00433B99">
        <w:rPr>
          <w:rFonts w:eastAsia="Arial Unicode MS"/>
          <w:sz w:val="28"/>
          <w:szCs w:val="28"/>
        </w:rPr>
        <w:t>à</w:t>
      </w:r>
      <w:r w:rsidRPr="00433B99">
        <w:rPr>
          <w:sz w:val="28"/>
          <w:szCs w:val="28"/>
        </w:rPr>
        <w:t xml:space="preserve"> g</w:t>
      </w:r>
      <w:r w:rsidRPr="00433B99">
        <w:rPr>
          <w:rFonts w:eastAsia="Arial Unicode MS"/>
          <w:sz w:val="28"/>
          <w:szCs w:val="28"/>
        </w:rPr>
        <w:t>ì?</w:t>
      </w:r>
      <w:r w:rsidRPr="00433B99">
        <w:rPr>
          <w:sz w:val="28"/>
          <w:szCs w:val="28"/>
        </w:rPr>
        <w:t xml:space="preserve"> </w:t>
      </w:r>
      <w:r w:rsidRPr="00433B99">
        <w:rPr>
          <w:rFonts w:eastAsia="Arial Unicode MS"/>
          <w:sz w:val="28"/>
          <w:szCs w:val="28"/>
        </w:rPr>
        <w:t>Là</w:t>
      </w:r>
      <w:r w:rsidRPr="00433B99">
        <w:rPr>
          <w:sz w:val="28"/>
          <w:szCs w:val="28"/>
        </w:rPr>
        <w:t xml:space="preserve"> </w:t>
      </w:r>
      <w:r w:rsidRPr="00433B99">
        <w:rPr>
          <w:rFonts w:eastAsia="Arial Unicode MS"/>
          <w:sz w:val="28"/>
          <w:szCs w:val="28"/>
        </w:rPr>
        <w:t>các</w:t>
      </w:r>
      <w:r w:rsidRPr="00433B99">
        <w:rPr>
          <w:sz w:val="28"/>
          <w:szCs w:val="28"/>
        </w:rPr>
        <w:t xml:space="preserve"> </w:t>
      </w:r>
      <w:r w:rsidRPr="00433B99">
        <w:rPr>
          <w:rFonts w:eastAsia="Arial Unicode MS"/>
          <w:sz w:val="28"/>
          <w:szCs w:val="28"/>
        </w:rPr>
        <w:t>hiện</w:t>
      </w:r>
      <w:r w:rsidRPr="00433B99">
        <w:rPr>
          <w:sz w:val="28"/>
          <w:szCs w:val="28"/>
        </w:rPr>
        <w:t xml:space="preserve"> t</w:t>
      </w:r>
      <w:r w:rsidRPr="00433B99">
        <w:rPr>
          <w:rFonts w:eastAsia="Arial Unicode MS"/>
          <w:sz w:val="28"/>
          <w:szCs w:val="28"/>
        </w:rPr>
        <w:t>ượng</w:t>
      </w:r>
      <w:r w:rsidRPr="00433B99">
        <w:rPr>
          <w:sz w:val="28"/>
          <w:szCs w:val="28"/>
        </w:rPr>
        <w:t xml:space="preserve"> </w:t>
      </w:r>
      <w:r w:rsidRPr="00433B99">
        <w:rPr>
          <w:rFonts w:eastAsia="Arial Unicode MS"/>
          <w:sz w:val="28"/>
          <w:szCs w:val="28"/>
        </w:rPr>
        <w:t>được</w:t>
      </w:r>
      <w:r w:rsidRPr="00433B99">
        <w:rPr>
          <w:sz w:val="28"/>
          <w:szCs w:val="28"/>
        </w:rPr>
        <w:t xml:space="preserve"> sanh t</w:t>
      </w:r>
      <w:r w:rsidRPr="00433B99">
        <w:rPr>
          <w:rFonts w:eastAsia="Arial Unicode MS"/>
          <w:sz w:val="28"/>
          <w:szCs w:val="28"/>
        </w:rPr>
        <w:t>ừ</w:t>
      </w:r>
      <w:r w:rsidRPr="00433B99">
        <w:rPr>
          <w:sz w:val="28"/>
          <w:szCs w:val="28"/>
        </w:rPr>
        <w:t xml:space="preserve"> s</w:t>
      </w:r>
      <w:r w:rsidRPr="00433B99">
        <w:rPr>
          <w:rFonts w:eastAsia="Arial Unicode MS"/>
          <w:sz w:val="28"/>
          <w:szCs w:val="28"/>
        </w:rPr>
        <w:t>ự</w:t>
      </w:r>
      <w:r w:rsidRPr="00433B99">
        <w:rPr>
          <w:sz w:val="28"/>
          <w:szCs w:val="28"/>
        </w:rPr>
        <w:t xml:space="preserve"> dao </w:t>
      </w:r>
      <w:r w:rsidRPr="00433B99">
        <w:rPr>
          <w:rFonts w:eastAsia="Arial Unicode MS"/>
          <w:sz w:val="28"/>
          <w:szCs w:val="28"/>
        </w:rPr>
        <w:t>động</w:t>
      </w:r>
      <w:r w:rsidRPr="00433B99">
        <w:rPr>
          <w:sz w:val="28"/>
          <w:szCs w:val="28"/>
        </w:rPr>
        <w:t xml:space="preserve"> c</w:t>
      </w:r>
      <w:r w:rsidRPr="00433B99">
        <w:rPr>
          <w:rFonts w:eastAsia="Arial Unicode MS"/>
          <w:sz w:val="28"/>
          <w:szCs w:val="28"/>
        </w:rPr>
        <w:t>ủa</w:t>
      </w:r>
      <w:r w:rsidRPr="00433B99">
        <w:rPr>
          <w:sz w:val="28"/>
          <w:szCs w:val="28"/>
        </w:rPr>
        <w:t xml:space="preserve"> </w:t>
      </w:r>
      <w:r w:rsidRPr="00433B99">
        <w:rPr>
          <w:rFonts w:eastAsia="Arial Unicode MS"/>
          <w:sz w:val="28"/>
          <w:szCs w:val="28"/>
        </w:rPr>
        <w:t>ánh</w:t>
      </w:r>
      <w:r w:rsidRPr="00433B99">
        <w:rPr>
          <w:sz w:val="28"/>
          <w:szCs w:val="28"/>
        </w:rPr>
        <w:t xml:space="preserve"> s</w:t>
      </w:r>
      <w:r w:rsidRPr="00433B99">
        <w:rPr>
          <w:rFonts w:eastAsia="Arial Unicode MS"/>
          <w:sz w:val="28"/>
          <w:szCs w:val="28"/>
        </w:rPr>
        <w:t>áng,</w:t>
      </w:r>
      <w:r w:rsidRPr="00433B99">
        <w:rPr>
          <w:sz w:val="28"/>
          <w:szCs w:val="28"/>
        </w:rPr>
        <w:t xml:space="preserve"> x</w:t>
      </w:r>
      <w:r w:rsidRPr="00433B99">
        <w:rPr>
          <w:rFonts w:eastAsia="Arial Unicode MS"/>
          <w:sz w:val="28"/>
          <w:szCs w:val="28"/>
        </w:rPr>
        <w:t>ác</w:t>
      </w:r>
      <w:r w:rsidRPr="00433B99">
        <w:rPr>
          <w:sz w:val="28"/>
          <w:szCs w:val="28"/>
        </w:rPr>
        <w:t xml:space="preserve"> th</w:t>
      </w:r>
      <w:r w:rsidRPr="00433B99">
        <w:rPr>
          <w:rFonts w:eastAsia="Arial Unicode MS"/>
          <w:sz w:val="28"/>
          <w:szCs w:val="28"/>
        </w:rPr>
        <w:t>ực</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chẳng</w:t>
      </w:r>
      <w:r w:rsidRPr="00433B99">
        <w:rPr>
          <w:sz w:val="28"/>
          <w:szCs w:val="28"/>
        </w:rPr>
        <w:t xml:space="preserve"> có v</w:t>
      </w:r>
      <w:r w:rsidRPr="00433B99">
        <w:rPr>
          <w:rFonts w:eastAsia="Arial Unicode MS"/>
          <w:sz w:val="28"/>
          <w:szCs w:val="28"/>
        </w:rPr>
        <w:t>ật</w:t>
      </w:r>
      <w:r w:rsidRPr="00433B99">
        <w:rPr>
          <w:sz w:val="28"/>
          <w:szCs w:val="28"/>
        </w:rPr>
        <w:t xml:space="preserve"> ch</w:t>
      </w:r>
      <w:r w:rsidRPr="00433B99">
        <w:rPr>
          <w:rFonts w:eastAsia="Arial Unicode MS"/>
          <w:sz w:val="28"/>
          <w:szCs w:val="28"/>
        </w:rPr>
        <w:t>ất</w:t>
      </w:r>
      <w:r w:rsidRPr="00433B99">
        <w:rPr>
          <w:sz w:val="28"/>
          <w:szCs w:val="28"/>
        </w:rPr>
        <w:t xml:space="preserve"> t</w:t>
      </w:r>
      <w:r w:rsidRPr="00433B99">
        <w:rPr>
          <w:rFonts w:eastAsia="Arial Unicode MS"/>
          <w:sz w:val="28"/>
          <w:szCs w:val="28"/>
        </w:rPr>
        <w:t>ồn</w:t>
      </w:r>
      <w:r w:rsidRPr="00433B99">
        <w:rPr>
          <w:sz w:val="28"/>
          <w:szCs w:val="28"/>
        </w:rPr>
        <w:t xml:space="preserve"> t</w:t>
      </w:r>
      <w:r w:rsidRPr="00433B99">
        <w:rPr>
          <w:rFonts w:eastAsia="Arial Unicode MS"/>
          <w:sz w:val="28"/>
          <w:szCs w:val="28"/>
        </w:rPr>
        <w:t>ại.</w:t>
      </w:r>
      <w:r w:rsidRPr="00433B99">
        <w:rPr>
          <w:sz w:val="28"/>
          <w:szCs w:val="28"/>
        </w:rPr>
        <w:t xml:space="preserve"> </w:t>
      </w:r>
      <w:r w:rsidRPr="00433B99">
        <w:rPr>
          <w:rFonts w:eastAsia="Arial Unicode MS"/>
          <w:sz w:val="28"/>
          <w:szCs w:val="28"/>
        </w:rPr>
        <w:t>Học</w:t>
      </w:r>
      <w:r w:rsidRPr="00433B99">
        <w:rPr>
          <w:sz w:val="28"/>
          <w:szCs w:val="28"/>
        </w:rPr>
        <w:t xml:space="preserve"> thuy</w:t>
      </w:r>
      <w:r w:rsidRPr="00433B99">
        <w:rPr>
          <w:rFonts w:eastAsia="Arial Unicode MS"/>
          <w:sz w:val="28"/>
          <w:szCs w:val="28"/>
        </w:rPr>
        <w:t>ết</w:t>
      </w:r>
      <w:r w:rsidRPr="00433B99">
        <w:rPr>
          <w:sz w:val="28"/>
          <w:szCs w:val="28"/>
        </w:rPr>
        <w:t xml:space="preserve"> </w:t>
      </w:r>
      <w:r w:rsidRPr="00433B99">
        <w:rPr>
          <w:rFonts w:eastAsia="Arial Unicode MS"/>
          <w:sz w:val="28"/>
          <w:szCs w:val="28"/>
        </w:rPr>
        <w:t>ấy</w:t>
      </w:r>
      <w:r w:rsidRPr="00433B99">
        <w:rPr>
          <w:sz w:val="28"/>
          <w:szCs w:val="28"/>
        </w:rPr>
        <w:t xml:space="preserve"> t</w:t>
      </w:r>
      <w:r w:rsidRPr="00433B99">
        <w:rPr>
          <w:rFonts w:eastAsia="Arial Unicode MS"/>
          <w:sz w:val="28"/>
          <w:szCs w:val="28"/>
        </w:rPr>
        <w:t>ương</w:t>
      </w:r>
      <w:r w:rsidRPr="00433B99">
        <w:rPr>
          <w:sz w:val="28"/>
          <w:szCs w:val="28"/>
        </w:rPr>
        <w:t xml:space="preserve"> </w:t>
      </w:r>
      <w:r w:rsidRPr="00433B99">
        <w:rPr>
          <w:rFonts w:eastAsia="Arial Unicode MS"/>
          <w:sz w:val="28"/>
          <w:szCs w:val="28"/>
        </w:rPr>
        <w:t>ứng</w:t>
      </w:r>
      <w:r w:rsidRPr="00433B99">
        <w:rPr>
          <w:sz w:val="28"/>
          <w:szCs w:val="28"/>
        </w:rPr>
        <w:t xml:space="preserve"> v</w:t>
      </w:r>
      <w:r w:rsidRPr="00433B99">
        <w:rPr>
          <w:rFonts w:eastAsia="Arial Unicode MS"/>
          <w:sz w:val="28"/>
          <w:szCs w:val="28"/>
        </w:rPr>
        <w:t>ới</w:t>
      </w:r>
      <w:r w:rsidRPr="00433B99">
        <w:rPr>
          <w:sz w:val="28"/>
          <w:szCs w:val="28"/>
        </w:rPr>
        <w:t xml:space="preserve"> nh</w:t>
      </w:r>
      <w:r w:rsidRPr="00433B99">
        <w:rPr>
          <w:rFonts w:eastAsia="Arial Unicode MS"/>
          <w:sz w:val="28"/>
          <w:szCs w:val="28"/>
        </w:rPr>
        <w:t>ững</w:t>
      </w:r>
      <w:r w:rsidRPr="00433B99">
        <w:rPr>
          <w:sz w:val="28"/>
          <w:szCs w:val="28"/>
        </w:rPr>
        <w:t xml:space="preserve"> </w:t>
      </w:r>
      <w:r w:rsidRPr="00433B99">
        <w:rPr>
          <w:rFonts w:eastAsia="Arial Unicode MS"/>
          <w:sz w:val="28"/>
          <w:szCs w:val="28"/>
        </w:rPr>
        <w:t>điều</w:t>
      </w:r>
      <w:r w:rsidRPr="00433B99">
        <w:rPr>
          <w:sz w:val="28"/>
          <w:szCs w:val="28"/>
        </w:rPr>
        <w:t xml:space="preserve"> kinh </w:t>
      </w:r>
      <w:r w:rsidRPr="00433B99">
        <w:rPr>
          <w:rFonts w:eastAsia="Arial Unicode MS"/>
          <w:sz w:val="28"/>
          <w:szCs w:val="28"/>
        </w:rPr>
        <w:t>Phật</w:t>
      </w:r>
      <w:r w:rsidRPr="00433B99">
        <w:rPr>
          <w:sz w:val="28"/>
          <w:szCs w:val="28"/>
        </w:rPr>
        <w:t xml:space="preserve"> đã d</w:t>
      </w:r>
      <w:r w:rsidRPr="00433B99">
        <w:rPr>
          <w:rFonts w:eastAsia="Arial Unicode MS"/>
          <w:sz w:val="28"/>
          <w:szCs w:val="28"/>
        </w:rPr>
        <w:t>ạy.</w:t>
      </w:r>
      <w:r w:rsidRPr="00433B99">
        <w:rPr>
          <w:sz w:val="28"/>
          <w:szCs w:val="28"/>
        </w:rPr>
        <w:t xml:space="preserve"> </w:t>
      </w:r>
      <w:r w:rsidRPr="00433B99">
        <w:rPr>
          <w:rFonts w:eastAsia="Arial Unicode MS"/>
          <w:sz w:val="28"/>
          <w:szCs w:val="28"/>
        </w:rPr>
        <w:t>Chúng</w:t>
      </w:r>
      <w:r w:rsidRPr="00433B99">
        <w:rPr>
          <w:sz w:val="28"/>
          <w:szCs w:val="28"/>
        </w:rPr>
        <w:t xml:space="preserve"> ta th</w:t>
      </w:r>
      <w:r w:rsidRPr="00433B99">
        <w:rPr>
          <w:rFonts w:eastAsia="Arial Unicode MS"/>
          <w:sz w:val="28"/>
          <w:szCs w:val="28"/>
        </w:rPr>
        <w:t>ường</w:t>
      </w:r>
      <w:r w:rsidRPr="00433B99">
        <w:rPr>
          <w:sz w:val="28"/>
          <w:szCs w:val="28"/>
        </w:rPr>
        <w:t xml:space="preserve"> </w:t>
      </w:r>
      <w:r w:rsidRPr="00433B99">
        <w:rPr>
          <w:rFonts w:eastAsia="Arial Unicode MS"/>
          <w:sz w:val="28"/>
          <w:szCs w:val="28"/>
        </w:rPr>
        <w:t>xem</w:t>
      </w:r>
      <w:r w:rsidRPr="00433B99">
        <w:rPr>
          <w:sz w:val="28"/>
          <w:szCs w:val="28"/>
        </w:rPr>
        <w:t xml:space="preserve"> </w:t>
      </w:r>
      <w:r w:rsidRPr="00433B99">
        <w:rPr>
          <w:rFonts w:eastAsia="Arial Unicode MS"/>
          <w:sz w:val="28"/>
          <w:szCs w:val="28"/>
        </w:rPr>
        <w:t>TV,</w:t>
      </w:r>
      <w:r w:rsidRPr="00433B99">
        <w:rPr>
          <w:sz w:val="28"/>
          <w:szCs w:val="28"/>
        </w:rPr>
        <w:t xml:space="preserve"> </w:t>
      </w:r>
      <w:r w:rsidRPr="00433B99">
        <w:rPr>
          <w:rFonts w:eastAsia="Arial Unicode MS"/>
          <w:sz w:val="28"/>
          <w:szCs w:val="28"/>
        </w:rPr>
        <w:t>trên</w:t>
      </w:r>
      <w:r w:rsidRPr="00433B99">
        <w:rPr>
          <w:sz w:val="28"/>
          <w:szCs w:val="28"/>
        </w:rPr>
        <w:t xml:space="preserve"> m</w:t>
      </w:r>
      <w:r w:rsidRPr="00433B99">
        <w:rPr>
          <w:rFonts w:eastAsia="Arial Unicode MS"/>
          <w:sz w:val="28"/>
          <w:szCs w:val="28"/>
        </w:rPr>
        <w:t>àn</w:t>
      </w:r>
      <w:r w:rsidRPr="00433B99">
        <w:rPr>
          <w:sz w:val="28"/>
          <w:szCs w:val="28"/>
        </w:rPr>
        <w:t xml:space="preserve"> </w:t>
      </w:r>
      <w:r w:rsidRPr="00433B99">
        <w:rPr>
          <w:rFonts w:eastAsia="Arial Unicode MS"/>
          <w:sz w:val="28"/>
          <w:szCs w:val="28"/>
        </w:rPr>
        <w:t>hình</w:t>
      </w:r>
      <w:r w:rsidRPr="00433B99">
        <w:rPr>
          <w:sz w:val="28"/>
          <w:szCs w:val="28"/>
        </w:rPr>
        <w:t xml:space="preserve"> </w:t>
      </w:r>
      <w:r w:rsidRPr="00433B99">
        <w:rPr>
          <w:rFonts w:eastAsia="Arial Unicode MS"/>
          <w:sz w:val="28"/>
          <w:szCs w:val="28"/>
        </w:rPr>
        <w:t>huỳnh</w:t>
      </w:r>
      <w:r w:rsidRPr="00433B99">
        <w:rPr>
          <w:sz w:val="28"/>
          <w:szCs w:val="28"/>
        </w:rPr>
        <w:t xml:space="preserve"> quang l</w:t>
      </w:r>
      <w:r w:rsidRPr="00433B99">
        <w:rPr>
          <w:rFonts w:eastAsia="Arial Unicode MS"/>
          <w:sz w:val="28"/>
          <w:szCs w:val="28"/>
        </w:rPr>
        <w:t>à</w:t>
      </w:r>
      <w:r w:rsidRPr="00433B99">
        <w:rPr>
          <w:sz w:val="28"/>
          <w:szCs w:val="28"/>
        </w:rPr>
        <w:t xml:space="preserve"> kh</w:t>
      </w:r>
      <w:r w:rsidRPr="00433B99">
        <w:rPr>
          <w:rFonts w:eastAsia="Arial Unicode MS"/>
          <w:sz w:val="28"/>
          <w:szCs w:val="28"/>
        </w:rPr>
        <w:t>ông</w:t>
      </w:r>
      <w:r w:rsidRPr="00433B99">
        <w:rPr>
          <w:sz w:val="28"/>
          <w:szCs w:val="28"/>
        </w:rPr>
        <w:t xml:space="preserve"> gian hai chi</w:t>
      </w:r>
      <w:r w:rsidRPr="00433B99">
        <w:rPr>
          <w:rFonts w:eastAsia="Arial Unicode MS"/>
          <w:sz w:val="28"/>
          <w:szCs w:val="28"/>
        </w:rPr>
        <w:t>ều.</w:t>
      </w:r>
      <w:r w:rsidRPr="00433B99">
        <w:rPr>
          <w:sz w:val="28"/>
          <w:szCs w:val="28"/>
        </w:rPr>
        <w:t xml:space="preserve"> </w:t>
      </w:r>
      <w:r w:rsidRPr="00433B99">
        <w:rPr>
          <w:rFonts w:eastAsia="Arial Unicode MS"/>
          <w:sz w:val="28"/>
          <w:szCs w:val="28"/>
        </w:rPr>
        <w:t>Nếu</w:t>
      </w:r>
      <w:r w:rsidRPr="00433B99">
        <w:rPr>
          <w:sz w:val="28"/>
          <w:szCs w:val="28"/>
        </w:rPr>
        <w:t xml:space="preserve"> khoa h</w:t>
      </w:r>
      <w:r w:rsidRPr="00433B99">
        <w:rPr>
          <w:rFonts w:eastAsia="Arial Unicode MS"/>
          <w:sz w:val="28"/>
          <w:szCs w:val="28"/>
        </w:rPr>
        <w:t>ọc</w:t>
      </w:r>
      <w:r w:rsidRPr="00433B99">
        <w:rPr>
          <w:sz w:val="28"/>
          <w:szCs w:val="28"/>
        </w:rPr>
        <w:t xml:space="preserve"> k</w:t>
      </w:r>
      <w:r w:rsidRPr="00433B99">
        <w:rPr>
          <w:rFonts w:eastAsia="Arial Unicode MS"/>
          <w:sz w:val="28"/>
          <w:szCs w:val="28"/>
        </w:rPr>
        <w:t>ỹ</w:t>
      </w:r>
      <w:r w:rsidRPr="00433B99">
        <w:rPr>
          <w:sz w:val="28"/>
          <w:szCs w:val="28"/>
        </w:rPr>
        <w:t xml:space="preserve"> thu</w:t>
      </w:r>
      <w:r w:rsidRPr="00433B99">
        <w:rPr>
          <w:rFonts w:eastAsia="Arial Unicode MS"/>
          <w:sz w:val="28"/>
          <w:szCs w:val="28"/>
        </w:rPr>
        <w:t>ật</w:t>
      </w:r>
      <w:r w:rsidRPr="00433B99">
        <w:rPr>
          <w:sz w:val="28"/>
          <w:szCs w:val="28"/>
        </w:rPr>
        <w:t xml:space="preserve"> </w:t>
      </w:r>
      <w:r w:rsidRPr="00433B99">
        <w:rPr>
          <w:rFonts w:eastAsia="Arial Unicode MS"/>
          <w:sz w:val="28"/>
          <w:szCs w:val="28"/>
        </w:rPr>
        <w:t>trong</w:t>
      </w:r>
      <w:r w:rsidRPr="00433B99">
        <w:rPr>
          <w:sz w:val="28"/>
          <w:szCs w:val="28"/>
        </w:rPr>
        <w:t xml:space="preserve"> </w:t>
      </w:r>
      <w:r w:rsidRPr="00433B99">
        <w:rPr>
          <w:rFonts w:eastAsia="Arial Unicode MS"/>
          <w:sz w:val="28"/>
          <w:szCs w:val="28"/>
        </w:rPr>
        <w:t>tương</w:t>
      </w:r>
      <w:r w:rsidRPr="00433B99">
        <w:rPr>
          <w:sz w:val="28"/>
          <w:szCs w:val="28"/>
        </w:rPr>
        <w:t xml:space="preserve"> lai </w:t>
      </w:r>
      <w:r w:rsidRPr="00433B99">
        <w:rPr>
          <w:rFonts w:eastAsia="Arial Unicode MS"/>
          <w:sz w:val="28"/>
          <w:szCs w:val="28"/>
        </w:rPr>
        <w:t>tiến</w:t>
      </w:r>
      <w:r w:rsidRPr="00433B99">
        <w:rPr>
          <w:sz w:val="28"/>
          <w:szCs w:val="28"/>
        </w:rPr>
        <w:t xml:space="preserve"> b</w:t>
      </w:r>
      <w:r w:rsidRPr="00433B99">
        <w:rPr>
          <w:rFonts w:eastAsia="Arial Unicode MS"/>
          <w:sz w:val="28"/>
          <w:szCs w:val="28"/>
        </w:rPr>
        <w:t>ộ</w:t>
      </w:r>
      <w:r w:rsidRPr="00433B99">
        <w:rPr>
          <w:sz w:val="28"/>
          <w:szCs w:val="28"/>
        </w:rPr>
        <w:t xml:space="preserve"> h</w:t>
      </w:r>
      <w:r w:rsidRPr="00433B99">
        <w:rPr>
          <w:rFonts w:eastAsia="Arial Unicode MS"/>
          <w:sz w:val="28"/>
          <w:szCs w:val="28"/>
        </w:rPr>
        <w:t>ơn,</w:t>
      </w:r>
      <w:r w:rsidRPr="00433B99">
        <w:rPr>
          <w:sz w:val="28"/>
          <w:szCs w:val="28"/>
        </w:rPr>
        <w:t xml:space="preserve"> TV c</w:t>
      </w:r>
      <w:r w:rsidRPr="00433B99">
        <w:rPr>
          <w:rFonts w:eastAsia="Arial Unicode MS"/>
          <w:sz w:val="28"/>
          <w:szCs w:val="28"/>
        </w:rPr>
        <w:t>ó</w:t>
      </w:r>
      <w:r w:rsidRPr="00433B99">
        <w:rPr>
          <w:sz w:val="28"/>
          <w:szCs w:val="28"/>
        </w:rPr>
        <w:t xml:space="preserve"> th</w:t>
      </w:r>
      <w:r w:rsidRPr="00433B99">
        <w:rPr>
          <w:rFonts w:eastAsia="Arial Unicode MS"/>
          <w:sz w:val="28"/>
          <w:szCs w:val="28"/>
        </w:rPr>
        <w:t>ể</w:t>
      </w:r>
      <w:r w:rsidRPr="00433B99">
        <w:rPr>
          <w:sz w:val="28"/>
          <w:szCs w:val="28"/>
        </w:rPr>
        <w:t xml:space="preserve"> </w:t>
      </w:r>
      <w:r w:rsidRPr="00433B99">
        <w:rPr>
          <w:rFonts w:eastAsia="Arial Unicode MS"/>
          <w:sz w:val="28"/>
          <w:szCs w:val="28"/>
        </w:rPr>
        <w:t>biến</w:t>
      </w:r>
      <w:r w:rsidRPr="00433B99">
        <w:rPr>
          <w:sz w:val="28"/>
          <w:szCs w:val="28"/>
        </w:rPr>
        <w:t xml:space="preserve"> th</w:t>
      </w:r>
      <w:r w:rsidRPr="00433B99">
        <w:rPr>
          <w:rFonts w:eastAsia="Arial Unicode MS"/>
          <w:sz w:val="28"/>
          <w:szCs w:val="28"/>
        </w:rPr>
        <w:t>ành</w:t>
      </w:r>
      <w:r w:rsidRPr="00433B99">
        <w:rPr>
          <w:sz w:val="28"/>
          <w:szCs w:val="28"/>
        </w:rPr>
        <w:t xml:space="preserve"> kh</w:t>
      </w:r>
      <w:r w:rsidRPr="00433B99">
        <w:rPr>
          <w:rFonts w:eastAsia="Arial Unicode MS"/>
          <w:sz w:val="28"/>
          <w:szCs w:val="28"/>
        </w:rPr>
        <w:t>ông</w:t>
      </w:r>
      <w:r w:rsidRPr="00433B99">
        <w:rPr>
          <w:sz w:val="28"/>
          <w:szCs w:val="28"/>
        </w:rPr>
        <w:t xml:space="preserve"> gian ba chi</w:t>
      </w:r>
      <w:r w:rsidRPr="00433B99">
        <w:rPr>
          <w:rFonts w:eastAsia="Arial Unicode MS"/>
          <w:sz w:val="28"/>
          <w:szCs w:val="28"/>
        </w:rPr>
        <w:t>ều,</w:t>
      </w:r>
      <w:r w:rsidRPr="00433B99">
        <w:rPr>
          <w:sz w:val="28"/>
          <w:szCs w:val="28"/>
        </w:rPr>
        <w:t xml:space="preserve"> ch</w:t>
      </w:r>
      <w:r w:rsidRPr="00433B99">
        <w:rPr>
          <w:rFonts w:eastAsia="Arial Unicode MS"/>
          <w:sz w:val="28"/>
          <w:szCs w:val="28"/>
        </w:rPr>
        <w:t>ư</w:t>
      </w:r>
      <w:r w:rsidRPr="00433B99">
        <w:rPr>
          <w:sz w:val="28"/>
          <w:szCs w:val="28"/>
        </w:rPr>
        <w:t xml:space="preserve"> v</w:t>
      </w:r>
      <w:r w:rsidRPr="00433B99">
        <w:rPr>
          <w:rFonts w:eastAsia="Arial Unicode MS"/>
          <w:sz w:val="28"/>
          <w:szCs w:val="28"/>
        </w:rPr>
        <w:t>ị</w:t>
      </w:r>
      <w:r w:rsidRPr="00433B99">
        <w:rPr>
          <w:sz w:val="28"/>
          <w:szCs w:val="28"/>
        </w:rPr>
        <w:t xml:space="preserve"> h</w:t>
      </w:r>
      <w:r w:rsidRPr="00433B99">
        <w:rPr>
          <w:rFonts w:eastAsia="Arial Unicode MS"/>
          <w:sz w:val="28"/>
          <w:szCs w:val="28"/>
        </w:rPr>
        <w:t>ãy</w:t>
      </w:r>
      <w:r w:rsidRPr="00433B99">
        <w:rPr>
          <w:sz w:val="28"/>
          <w:szCs w:val="28"/>
        </w:rPr>
        <w:t xml:space="preserve"> ngh</w:t>
      </w:r>
      <w:r w:rsidRPr="00433B99">
        <w:rPr>
          <w:rFonts w:eastAsia="Arial Unicode MS"/>
          <w:sz w:val="28"/>
          <w:szCs w:val="28"/>
        </w:rPr>
        <w:t>ĩ</w:t>
      </w:r>
      <w:r w:rsidRPr="00433B99">
        <w:rPr>
          <w:sz w:val="28"/>
          <w:szCs w:val="28"/>
        </w:rPr>
        <w:t xml:space="preserve"> xem s</w:t>
      </w:r>
      <w:r w:rsidRPr="00433B99">
        <w:rPr>
          <w:rFonts w:eastAsia="Arial Unicode MS"/>
          <w:sz w:val="28"/>
          <w:szCs w:val="28"/>
        </w:rPr>
        <w:t>ẽ</w:t>
      </w:r>
      <w:r w:rsidRPr="00433B99">
        <w:rPr>
          <w:sz w:val="28"/>
          <w:szCs w:val="28"/>
        </w:rPr>
        <w:t xml:space="preserve"> th</w:t>
      </w:r>
      <w:r w:rsidRPr="00433B99">
        <w:rPr>
          <w:rFonts w:eastAsia="Arial Unicode MS"/>
          <w:sz w:val="28"/>
          <w:szCs w:val="28"/>
        </w:rPr>
        <w:t>ành</w:t>
      </w:r>
      <w:r w:rsidRPr="00433B99">
        <w:rPr>
          <w:sz w:val="28"/>
          <w:szCs w:val="28"/>
        </w:rPr>
        <w:t xml:space="preserve"> nh</w:t>
      </w:r>
      <w:r w:rsidRPr="00433B99">
        <w:rPr>
          <w:rFonts w:eastAsia="Arial Unicode MS"/>
          <w:sz w:val="28"/>
          <w:szCs w:val="28"/>
        </w:rPr>
        <w:t>ư</w:t>
      </w:r>
      <w:r w:rsidRPr="00433B99">
        <w:rPr>
          <w:sz w:val="28"/>
          <w:szCs w:val="28"/>
        </w:rPr>
        <w:t xml:space="preserve"> th</w:t>
      </w:r>
      <w:r w:rsidRPr="00433B99">
        <w:rPr>
          <w:rFonts w:eastAsia="Arial Unicode MS"/>
          <w:sz w:val="28"/>
          <w:szCs w:val="28"/>
        </w:rPr>
        <w:t>ế</w:t>
      </w:r>
      <w:r w:rsidRPr="00433B99">
        <w:rPr>
          <w:sz w:val="28"/>
          <w:szCs w:val="28"/>
        </w:rPr>
        <w:t xml:space="preserve"> n</w:t>
      </w:r>
      <w:r w:rsidRPr="00433B99">
        <w:rPr>
          <w:rFonts w:eastAsia="Arial Unicode MS"/>
          <w:sz w:val="28"/>
          <w:szCs w:val="28"/>
        </w:rPr>
        <w:t>ào?</w:t>
      </w:r>
      <w:r w:rsidRPr="00433B99">
        <w:rPr>
          <w:sz w:val="28"/>
          <w:szCs w:val="28"/>
        </w:rPr>
        <w:t xml:space="preserve"> H</w:t>
      </w:r>
      <w:r w:rsidRPr="00433B99">
        <w:rPr>
          <w:rFonts w:eastAsia="Arial Unicode MS"/>
          <w:sz w:val="28"/>
          <w:szCs w:val="28"/>
        </w:rPr>
        <w:t>iện</w:t>
      </w:r>
      <w:r w:rsidRPr="00433B99">
        <w:rPr>
          <w:sz w:val="28"/>
          <w:szCs w:val="28"/>
        </w:rPr>
        <w:t xml:space="preserve"> thời, ch</w:t>
      </w:r>
      <w:r w:rsidRPr="00433B99">
        <w:rPr>
          <w:rFonts w:eastAsia="Arial Unicode MS"/>
          <w:sz w:val="28"/>
          <w:szCs w:val="28"/>
        </w:rPr>
        <w:t>úng</w:t>
      </w:r>
      <w:r w:rsidRPr="00433B99">
        <w:rPr>
          <w:sz w:val="28"/>
          <w:szCs w:val="28"/>
        </w:rPr>
        <w:t xml:space="preserve"> ta s</w:t>
      </w:r>
      <w:r w:rsidRPr="00433B99">
        <w:rPr>
          <w:rFonts w:eastAsia="Arial Unicode MS"/>
          <w:sz w:val="28"/>
          <w:szCs w:val="28"/>
        </w:rPr>
        <w:t>ống</w:t>
      </w:r>
      <w:r w:rsidRPr="00433B99">
        <w:rPr>
          <w:sz w:val="28"/>
          <w:szCs w:val="28"/>
        </w:rPr>
        <w:t xml:space="preserve"> trong kh</w:t>
      </w:r>
      <w:r w:rsidRPr="00433B99">
        <w:rPr>
          <w:rFonts w:eastAsia="Arial Unicode MS"/>
          <w:sz w:val="28"/>
          <w:szCs w:val="28"/>
        </w:rPr>
        <w:t>ông</w:t>
      </w:r>
      <w:r w:rsidRPr="00433B99">
        <w:rPr>
          <w:sz w:val="28"/>
          <w:szCs w:val="28"/>
        </w:rPr>
        <w:t xml:space="preserve"> gian ba chi</w:t>
      </w:r>
      <w:r w:rsidRPr="00433B99">
        <w:rPr>
          <w:rFonts w:eastAsia="Arial Unicode MS"/>
          <w:sz w:val="28"/>
          <w:szCs w:val="28"/>
        </w:rPr>
        <w:t>ều,</w:t>
      </w:r>
      <w:r w:rsidRPr="00433B99">
        <w:rPr>
          <w:sz w:val="28"/>
          <w:szCs w:val="28"/>
        </w:rPr>
        <w:t xml:space="preserve"> c</w:t>
      </w:r>
      <w:r w:rsidRPr="00433B99">
        <w:rPr>
          <w:rFonts w:eastAsia="Arial Unicode MS"/>
          <w:sz w:val="28"/>
          <w:szCs w:val="28"/>
        </w:rPr>
        <w:t>húng</w:t>
      </w:r>
      <w:r w:rsidRPr="00433B99">
        <w:rPr>
          <w:sz w:val="28"/>
          <w:szCs w:val="28"/>
        </w:rPr>
        <w:t xml:space="preserve"> ta th</w:t>
      </w:r>
      <w:r w:rsidRPr="00433B99">
        <w:rPr>
          <w:rFonts w:eastAsia="Arial Unicode MS"/>
          <w:sz w:val="28"/>
          <w:szCs w:val="28"/>
        </w:rPr>
        <w:t>ường</w:t>
      </w:r>
      <w:r w:rsidRPr="00433B99">
        <w:rPr>
          <w:sz w:val="28"/>
          <w:szCs w:val="28"/>
        </w:rPr>
        <w:t xml:space="preserve"> </w:t>
      </w:r>
      <w:r w:rsidRPr="00433B99">
        <w:rPr>
          <w:rFonts w:eastAsia="Arial Unicode MS"/>
          <w:sz w:val="28"/>
          <w:szCs w:val="28"/>
        </w:rPr>
        <w:t>nói</w:t>
      </w:r>
      <w:r w:rsidRPr="00433B99">
        <w:rPr>
          <w:sz w:val="28"/>
          <w:szCs w:val="28"/>
        </w:rPr>
        <w:t xml:space="preserve"> l</w:t>
      </w:r>
      <w:r w:rsidRPr="00433B99">
        <w:rPr>
          <w:rFonts w:eastAsia="Arial Unicode MS"/>
          <w:sz w:val="28"/>
          <w:szCs w:val="28"/>
        </w:rPr>
        <w:t>à</w:t>
      </w:r>
      <w:r w:rsidRPr="00433B99">
        <w:rPr>
          <w:sz w:val="28"/>
          <w:szCs w:val="28"/>
        </w:rPr>
        <w:t xml:space="preserve"> TV l</w:t>
      </w:r>
      <w:r w:rsidRPr="00433B99">
        <w:rPr>
          <w:rFonts w:eastAsia="Arial Unicode MS"/>
          <w:sz w:val="28"/>
          <w:szCs w:val="28"/>
        </w:rPr>
        <w:t>ập</w:t>
      </w:r>
      <w:r w:rsidRPr="00433B99">
        <w:rPr>
          <w:sz w:val="28"/>
          <w:szCs w:val="28"/>
        </w:rPr>
        <w:t xml:space="preserve"> th</w:t>
      </w:r>
      <w:r w:rsidRPr="00433B99">
        <w:rPr>
          <w:rFonts w:eastAsia="Arial Unicode MS"/>
          <w:sz w:val="28"/>
          <w:szCs w:val="28"/>
        </w:rPr>
        <w:t>ể,</w:t>
      </w:r>
      <w:r w:rsidRPr="00433B99">
        <w:rPr>
          <w:sz w:val="28"/>
          <w:szCs w:val="28"/>
        </w:rPr>
        <w:t xml:space="preserve"> con </w:t>
      </w:r>
      <w:r w:rsidRPr="00433B99">
        <w:rPr>
          <w:rFonts w:eastAsia="Arial Unicode MS"/>
          <w:sz w:val="28"/>
          <w:szCs w:val="28"/>
        </w:rPr>
        <w:t>người</w:t>
      </w:r>
      <w:r w:rsidRPr="00433B99">
        <w:rPr>
          <w:sz w:val="28"/>
          <w:szCs w:val="28"/>
        </w:rPr>
        <w:t xml:space="preserve"> thật sự </w:t>
      </w:r>
      <w:r w:rsidRPr="00433B99">
        <w:rPr>
          <w:rFonts w:eastAsia="Arial Unicode MS"/>
          <w:sz w:val="28"/>
          <w:szCs w:val="28"/>
        </w:rPr>
        <w:t>có</w:t>
      </w:r>
      <w:r w:rsidRPr="00433B99">
        <w:rPr>
          <w:sz w:val="28"/>
          <w:szCs w:val="28"/>
        </w:rPr>
        <w:t xml:space="preserve"> th</w:t>
      </w:r>
      <w:r w:rsidRPr="00433B99">
        <w:rPr>
          <w:rFonts w:eastAsia="Arial Unicode MS"/>
          <w:sz w:val="28"/>
          <w:szCs w:val="28"/>
        </w:rPr>
        <w:t>ể</w:t>
      </w:r>
      <w:r w:rsidRPr="00433B99">
        <w:rPr>
          <w:sz w:val="28"/>
          <w:szCs w:val="28"/>
        </w:rPr>
        <w:t xml:space="preserve"> b</w:t>
      </w:r>
      <w:r w:rsidRPr="00433B99">
        <w:rPr>
          <w:rFonts w:eastAsia="Arial Unicode MS"/>
          <w:sz w:val="28"/>
          <w:szCs w:val="28"/>
        </w:rPr>
        <w:t>ước</w:t>
      </w:r>
      <w:r w:rsidRPr="00433B99">
        <w:rPr>
          <w:sz w:val="28"/>
          <w:szCs w:val="28"/>
        </w:rPr>
        <w:t xml:space="preserve"> ra kh</w:t>
      </w:r>
      <w:r w:rsidRPr="00433B99">
        <w:rPr>
          <w:rFonts w:eastAsia="Arial Unicode MS"/>
          <w:sz w:val="28"/>
          <w:szCs w:val="28"/>
        </w:rPr>
        <w:t>ỏi</w:t>
      </w:r>
      <w:r w:rsidRPr="00433B99">
        <w:rPr>
          <w:sz w:val="28"/>
          <w:szCs w:val="28"/>
        </w:rPr>
        <w:t xml:space="preserve"> m</w:t>
      </w:r>
      <w:r w:rsidRPr="00433B99">
        <w:rPr>
          <w:rFonts w:eastAsia="Arial Unicode MS"/>
          <w:sz w:val="28"/>
          <w:szCs w:val="28"/>
        </w:rPr>
        <w:t>àn</w:t>
      </w:r>
      <w:r w:rsidRPr="00433B99">
        <w:rPr>
          <w:sz w:val="28"/>
          <w:szCs w:val="28"/>
        </w:rPr>
        <w:t xml:space="preserve"> </w:t>
      </w:r>
      <w:r w:rsidRPr="00433B99">
        <w:rPr>
          <w:rFonts w:eastAsia="Arial Unicode MS"/>
          <w:sz w:val="28"/>
          <w:szCs w:val="28"/>
        </w:rPr>
        <w:t>ảnh.</w:t>
      </w:r>
      <w:r w:rsidRPr="00433B99">
        <w:rPr>
          <w:sz w:val="28"/>
          <w:szCs w:val="28"/>
        </w:rPr>
        <w:t xml:space="preserve"> </w:t>
      </w:r>
      <w:r w:rsidRPr="00433B99">
        <w:rPr>
          <w:rFonts w:eastAsia="Arial Unicode MS"/>
          <w:sz w:val="28"/>
          <w:szCs w:val="28"/>
        </w:rPr>
        <w:t>Có</w:t>
      </w:r>
      <w:r w:rsidRPr="00433B99">
        <w:rPr>
          <w:sz w:val="28"/>
          <w:szCs w:val="28"/>
        </w:rPr>
        <w:t xml:space="preserve"> </w:t>
      </w:r>
      <w:r w:rsidRPr="00433B99">
        <w:rPr>
          <w:rFonts w:eastAsia="Arial Unicode MS"/>
          <w:sz w:val="28"/>
          <w:szCs w:val="28"/>
        </w:rPr>
        <w:t>loại</w:t>
      </w:r>
      <w:r w:rsidRPr="00433B99">
        <w:rPr>
          <w:sz w:val="28"/>
          <w:szCs w:val="28"/>
        </w:rPr>
        <w:t xml:space="preserve"> TV </w:t>
      </w:r>
      <w:r w:rsidRPr="00433B99">
        <w:rPr>
          <w:rFonts w:eastAsia="Arial Unicode MS"/>
          <w:sz w:val="28"/>
          <w:szCs w:val="28"/>
        </w:rPr>
        <w:t>ấy</w:t>
      </w:r>
      <w:r w:rsidRPr="00433B99">
        <w:rPr>
          <w:sz w:val="28"/>
          <w:szCs w:val="28"/>
        </w:rPr>
        <w:t xml:space="preserve"> hay kh</w:t>
      </w:r>
      <w:r w:rsidRPr="00433B99">
        <w:rPr>
          <w:rFonts w:eastAsia="Arial Unicode MS"/>
          <w:sz w:val="28"/>
          <w:szCs w:val="28"/>
        </w:rPr>
        <w:t>ông?</w:t>
      </w:r>
      <w:r w:rsidRPr="00433B99">
        <w:rPr>
          <w:sz w:val="28"/>
          <w:szCs w:val="28"/>
        </w:rPr>
        <w:t xml:space="preserve"> C</w:t>
      </w:r>
      <w:r w:rsidRPr="00433B99">
        <w:rPr>
          <w:rFonts w:eastAsia="Arial Unicode MS"/>
          <w:sz w:val="28"/>
          <w:szCs w:val="28"/>
        </w:rPr>
        <w:t>ó,</w:t>
      </w:r>
      <w:r w:rsidRPr="00433B99">
        <w:rPr>
          <w:sz w:val="28"/>
          <w:szCs w:val="28"/>
        </w:rPr>
        <w:t xml:space="preserve"> hi</w:t>
      </w:r>
      <w:r w:rsidRPr="00433B99">
        <w:rPr>
          <w:rFonts w:eastAsia="Arial Unicode MS"/>
          <w:sz w:val="28"/>
          <w:szCs w:val="28"/>
        </w:rPr>
        <w:t>ện</w:t>
      </w:r>
      <w:r w:rsidRPr="00433B99">
        <w:rPr>
          <w:sz w:val="28"/>
          <w:szCs w:val="28"/>
        </w:rPr>
        <w:t xml:space="preserve"> th</w:t>
      </w:r>
      <w:r w:rsidRPr="00433B99">
        <w:rPr>
          <w:rFonts w:eastAsia="Arial Unicode MS"/>
          <w:sz w:val="28"/>
          <w:szCs w:val="28"/>
        </w:rPr>
        <w:t>ời</w:t>
      </w:r>
      <w:r w:rsidRPr="00433B99">
        <w:rPr>
          <w:sz w:val="28"/>
          <w:szCs w:val="28"/>
        </w:rPr>
        <w:t xml:space="preserve"> </w:t>
      </w:r>
      <w:r w:rsidRPr="00433B99">
        <w:rPr>
          <w:rFonts w:eastAsia="Arial Unicode MS"/>
          <w:sz w:val="28"/>
          <w:szCs w:val="28"/>
        </w:rPr>
        <w:t>ở</w:t>
      </w:r>
      <w:r w:rsidRPr="00433B99">
        <w:rPr>
          <w:sz w:val="28"/>
          <w:szCs w:val="28"/>
        </w:rPr>
        <w:t xml:space="preserve"> b</w:t>
      </w:r>
      <w:r w:rsidRPr="00433B99">
        <w:rPr>
          <w:rFonts w:eastAsia="Arial Unicode MS"/>
          <w:sz w:val="28"/>
          <w:szCs w:val="28"/>
        </w:rPr>
        <w:t>ên</w:t>
      </w:r>
      <w:r w:rsidRPr="00433B99">
        <w:rPr>
          <w:sz w:val="28"/>
          <w:szCs w:val="28"/>
        </w:rPr>
        <w:t xml:space="preserve"> ngo</w:t>
      </w:r>
      <w:r w:rsidRPr="00433B99">
        <w:rPr>
          <w:rFonts w:eastAsia="Arial Unicode MS"/>
          <w:sz w:val="28"/>
          <w:szCs w:val="28"/>
        </w:rPr>
        <w:t>ại</w:t>
      </w:r>
      <w:r w:rsidRPr="00433B99">
        <w:rPr>
          <w:sz w:val="28"/>
          <w:szCs w:val="28"/>
        </w:rPr>
        <w:t xml:space="preserve"> qu</w:t>
      </w:r>
      <w:r w:rsidRPr="00433B99">
        <w:rPr>
          <w:rFonts w:eastAsia="Arial Unicode MS"/>
          <w:sz w:val="28"/>
          <w:szCs w:val="28"/>
        </w:rPr>
        <w:t>ốc</w:t>
      </w:r>
      <w:r w:rsidRPr="00433B99">
        <w:rPr>
          <w:sz w:val="28"/>
          <w:szCs w:val="28"/>
        </w:rPr>
        <w:t xml:space="preserve"> c</w:t>
      </w:r>
      <w:r w:rsidRPr="00433B99">
        <w:rPr>
          <w:rFonts w:eastAsia="Arial Unicode MS"/>
          <w:sz w:val="28"/>
          <w:szCs w:val="28"/>
        </w:rPr>
        <w:t>ó.</w:t>
      </w:r>
      <w:r w:rsidRPr="00433B99">
        <w:rPr>
          <w:sz w:val="28"/>
          <w:szCs w:val="28"/>
        </w:rPr>
        <w:t xml:space="preserve"> Qu</w:t>
      </w:r>
      <w:r w:rsidRPr="00433B99">
        <w:rPr>
          <w:rFonts w:eastAsia="Arial Unicode MS"/>
          <w:sz w:val="28"/>
          <w:szCs w:val="28"/>
        </w:rPr>
        <w:t>ý</w:t>
      </w:r>
      <w:r w:rsidRPr="00433B99">
        <w:rPr>
          <w:sz w:val="28"/>
          <w:szCs w:val="28"/>
        </w:rPr>
        <w:t xml:space="preserve"> v</w:t>
      </w:r>
      <w:r w:rsidRPr="00433B99">
        <w:rPr>
          <w:rFonts w:eastAsia="Arial Unicode MS"/>
          <w:sz w:val="28"/>
          <w:szCs w:val="28"/>
        </w:rPr>
        <w:t>ị</w:t>
      </w:r>
      <w:r w:rsidRPr="00433B99">
        <w:rPr>
          <w:sz w:val="28"/>
          <w:szCs w:val="28"/>
        </w:rPr>
        <w:t xml:space="preserve"> </w:t>
      </w:r>
      <w:r w:rsidRPr="00433B99">
        <w:rPr>
          <w:rFonts w:eastAsia="Arial Unicode MS"/>
          <w:sz w:val="28"/>
          <w:szCs w:val="28"/>
        </w:rPr>
        <w:t>đến</w:t>
      </w:r>
      <w:r w:rsidRPr="00433B99">
        <w:rPr>
          <w:sz w:val="28"/>
          <w:szCs w:val="28"/>
        </w:rPr>
        <w:t xml:space="preserve"> ch</w:t>
      </w:r>
      <w:r w:rsidRPr="00433B99">
        <w:rPr>
          <w:rFonts w:eastAsia="Arial Unicode MS"/>
          <w:sz w:val="28"/>
          <w:szCs w:val="28"/>
        </w:rPr>
        <w:t>ơi</w:t>
      </w:r>
      <w:r w:rsidRPr="00433B99">
        <w:rPr>
          <w:sz w:val="28"/>
          <w:szCs w:val="28"/>
        </w:rPr>
        <w:t xml:space="preserve"> </w:t>
      </w:r>
      <w:r w:rsidRPr="00433B99">
        <w:rPr>
          <w:rFonts w:eastAsia="Arial Unicode MS"/>
          <w:sz w:val="28"/>
          <w:szCs w:val="28"/>
        </w:rPr>
        <w:t>Địch</w:t>
      </w:r>
      <w:r w:rsidRPr="00433B99">
        <w:rPr>
          <w:sz w:val="28"/>
          <w:szCs w:val="28"/>
        </w:rPr>
        <w:t xml:space="preserve"> S</w:t>
      </w:r>
      <w:r w:rsidRPr="00433B99">
        <w:rPr>
          <w:rFonts w:eastAsia="Arial Unicode MS"/>
          <w:sz w:val="28"/>
          <w:szCs w:val="28"/>
        </w:rPr>
        <w:t>ĩ</w:t>
      </w:r>
      <w:r w:rsidRPr="00433B99">
        <w:rPr>
          <w:sz w:val="28"/>
          <w:szCs w:val="28"/>
        </w:rPr>
        <w:t xml:space="preserve"> Ni L</w:t>
      </w:r>
      <w:r w:rsidRPr="00433B99">
        <w:rPr>
          <w:rFonts w:eastAsia="Arial Unicode MS"/>
          <w:sz w:val="28"/>
          <w:szCs w:val="28"/>
        </w:rPr>
        <w:t>ạc</w:t>
      </w:r>
      <w:r w:rsidRPr="00433B99">
        <w:rPr>
          <w:sz w:val="28"/>
          <w:szCs w:val="28"/>
        </w:rPr>
        <w:t xml:space="preserve"> Vi</w:t>
      </w:r>
      <w:r w:rsidRPr="00433B99">
        <w:rPr>
          <w:rFonts w:eastAsia="Arial Unicode MS"/>
          <w:sz w:val="28"/>
          <w:szCs w:val="28"/>
        </w:rPr>
        <w:t>ên</w:t>
      </w:r>
      <w:r w:rsidRPr="00433B99">
        <w:rPr>
          <w:sz w:val="28"/>
          <w:szCs w:val="28"/>
        </w:rPr>
        <w:t xml:space="preserve"> (</w:t>
      </w:r>
      <w:r w:rsidRPr="00433B99">
        <w:rPr>
          <w:rFonts w:eastAsia="Arial Unicode MS"/>
          <w:sz w:val="28"/>
          <w:szCs w:val="28"/>
        </w:rPr>
        <w:t>khu</w:t>
      </w:r>
      <w:r w:rsidRPr="00433B99">
        <w:rPr>
          <w:sz w:val="28"/>
          <w:szCs w:val="28"/>
        </w:rPr>
        <w:t xml:space="preserve"> gi</w:t>
      </w:r>
      <w:r w:rsidRPr="00433B99">
        <w:rPr>
          <w:rFonts w:eastAsia="Arial Unicode MS"/>
          <w:sz w:val="28"/>
          <w:szCs w:val="28"/>
        </w:rPr>
        <w:t>ải</w:t>
      </w:r>
      <w:r w:rsidRPr="00433B99">
        <w:rPr>
          <w:sz w:val="28"/>
          <w:szCs w:val="28"/>
        </w:rPr>
        <w:t xml:space="preserve"> tr</w:t>
      </w:r>
      <w:r w:rsidRPr="00433B99">
        <w:rPr>
          <w:rFonts w:eastAsia="Arial Unicode MS"/>
          <w:sz w:val="28"/>
          <w:szCs w:val="28"/>
        </w:rPr>
        <w:t>í</w:t>
      </w:r>
      <w:r w:rsidRPr="00433B99">
        <w:rPr>
          <w:sz w:val="28"/>
          <w:szCs w:val="28"/>
        </w:rPr>
        <w:t xml:space="preserve"> Disney</w:t>
      </w:r>
      <w:r w:rsidRPr="00433B99">
        <w:rPr>
          <w:rFonts w:eastAsia="Arial Unicode MS"/>
          <w:sz w:val="28"/>
          <w:szCs w:val="28"/>
        </w:rPr>
        <w:t>)</w:t>
      </w:r>
      <w:r w:rsidRPr="00433B99">
        <w:rPr>
          <w:sz w:val="28"/>
          <w:szCs w:val="28"/>
        </w:rPr>
        <w:t xml:space="preserve"> c</w:t>
      </w:r>
      <w:r w:rsidRPr="00433B99">
        <w:rPr>
          <w:rFonts w:eastAsia="Arial Unicode MS"/>
          <w:sz w:val="28"/>
          <w:szCs w:val="28"/>
        </w:rPr>
        <w:t>ủa</w:t>
      </w:r>
      <w:r w:rsidRPr="00433B99">
        <w:rPr>
          <w:sz w:val="28"/>
          <w:szCs w:val="28"/>
        </w:rPr>
        <w:t xml:space="preserve"> n</w:t>
      </w:r>
      <w:r w:rsidRPr="00433B99">
        <w:rPr>
          <w:rFonts w:eastAsia="Arial Unicode MS"/>
          <w:sz w:val="28"/>
          <w:szCs w:val="28"/>
        </w:rPr>
        <w:t>ước</w:t>
      </w:r>
      <w:r w:rsidRPr="00433B99">
        <w:rPr>
          <w:sz w:val="28"/>
          <w:szCs w:val="28"/>
        </w:rPr>
        <w:t xml:space="preserve"> M</w:t>
      </w:r>
      <w:r w:rsidRPr="00433B99">
        <w:rPr>
          <w:rFonts w:eastAsia="Arial Unicode MS"/>
          <w:sz w:val="28"/>
          <w:szCs w:val="28"/>
        </w:rPr>
        <w:t>ỹ,</w:t>
      </w:r>
      <w:r w:rsidRPr="00433B99">
        <w:rPr>
          <w:sz w:val="28"/>
          <w:szCs w:val="28"/>
        </w:rPr>
        <w:t xml:space="preserve"> xem TV l</w:t>
      </w:r>
      <w:r w:rsidRPr="00433B99">
        <w:rPr>
          <w:rFonts w:eastAsia="Arial Unicode MS"/>
          <w:sz w:val="28"/>
          <w:szCs w:val="28"/>
        </w:rPr>
        <w:t>ập</w:t>
      </w:r>
      <w:r w:rsidRPr="00433B99">
        <w:rPr>
          <w:sz w:val="28"/>
          <w:szCs w:val="28"/>
        </w:rPr>
        <w:t xml:space="preserve"> th</w:t>
      </w:r>
      <w:r w:rsidRPr="00433B99">
        <w:rPr>
          <w:rFonts w:eastAsia="Arial Unicode MS"/>
          <w:sz w:val="28"/>
          <w:szCs w:val="28"/>
        </w:rPr>
        <w:t>ể,</w:t>
      </w:r>
      <w:r w:rsidRPr="00433B99">
        <w:rPr>
          <w:sz w:val="28"/>
          <w:szCs w:val="28"/>
        </w:rPr>
        <w:t xml:space="preserve"> to</w:t>
      </w:r>
      <w:r w:rsidRPr="00433B99">
        <w:rPr>
          <w:rFonts w:eastAsia="Arial Unicode MS"/>
          <w:sz w:val="28"/>
          <w:szCs w:val="28"/>
        </w:rPr>
        <w:t>àn</w:t>
      </w:r>
      <w:r w:rsidRPr="00433B99">
        <w:rPr>
          <w:sz w:val="28"/>
          <w:szCs w:val="28"/>
        </w:rPr>
        <w:t xml:space="preserve"> l</w:t>
      </w:r>
      <w:r w:rsidRPr="00433B99">
        <w:rPr>
          <w:rFonts w:eastAsia="Arial Unicode MS"/>
          <w:sz w:val="28"/>
          <w:szCs w:val="28"/>
        </w:rPr>
        <w:t>à</w:t>
      </w:r>
      <w:r w:rsidRPr="00433B99">
        <w:rPr>
          <w:sz w:val="28"/>
          <w:szCs w:val="28"/>
        </w:rPr>
        <w:t xml:space="preserve"> h</w:t>
      </w:r>
      <w:r w:rsidRPr="00433B99">
        <w:rPr>
          <w:rFonts w:eastAsia="Arial Unicode MS"/>
          <w:sz w:val="28"/>
          <w:szCs w:val="28"/>
        </w:rPr>
        <w:t>ình</w:t>
      </w:r>
      <w:r w:rsidRPr="00433B99">
        <w:rPr>
          <w:sz w:val="28"/>
          <w:szCs w:val="28"/>
        </w:rPr>
        <w:t xml:space="preserve"> </w:t>
      </w:r>
      <w:r w:rsidRPr="00433B99">
        <w:rPr>
          <w:rFonts w:eastAsia="Arial Unicode MS"/>
          <w:sz w:val="28"/>
          <w:szCs w:val="28"/>
        </w:rPr>
        <w:t>ảnh</w:t>
      </w:r>
      <w:r w:rsidRPr="00433B99">
        <w:rPr>
          <w:sz w:val="28"/>
          <w:szCs w:val="28"/>
        </w:rPr>
        <w:t xml:space="preserve"> t</w:t>
      </w:r>
      <w:r w:rsidRPr="00433B99">
        <w:rPr>
          <w:rFonts w:eastAsia="Arial Unicode MS"/>
          <w:sz w:val="28"/>
          <w:szCs w:val="28"/>
        </w:rPr>
        <w:t>ạo</w:t>
      </w:r>
      <w:r w:rsidRPr="00433B99">
        <w:rPr>
          <w:sz w:val="28"/>
          <w:szCs w:val="28"/>
        </w:rPr>
        <w:t xml:space="preserve"> b</w:t>
      </w:r>
      <w:r w:rsidRPr="00433B99">
        <w:rPr>
          <w:rFonts w:eastAsia="Arial Unicode MS"/>
          <w:sz w:val="28"/>
          <w:szCs w:val="28"/>
        </w:rPr>
        <w:t>ởi</w:t>
      </w:r>
      <w:r w:rsidRPr="00433B99">
        <w:rPr>
          <w:sz w:val="28"/>
          <w:szCs w:val="28"/>
        </w:rPr>
        <w:t xml:space="preserve"> </w:t>
      </w:r>
      <w:r w:rsidRPr="00433B99">
        <w:rPr>
          <w:rFonts w:eastAsia="Arial Unicode MS"/>
          <w:sz w:val="28"/>
          <w:szCs w:val="28"/>
        </w:rPr>
        <w:t>ánh</w:t>
      </w:r>
      <w:r w:rsidRPr="00433B99">
        <w:rPr>
          <w:sz w:val="28"/>
          <w:szCs w:val="28"/>
        </w:rPr>
        <w:t xml:space="preserve"> s</w:t>
      </w:r>
      <w:r w:rsidRPr="00433B99">
        <w:rPr>
          <w:rFonts w:eastAsia="Arial Unicode MS"/>
          <w:sz w:val="28"/>
          <w:szCs w:val="28"/>
        </w:rPr>
        <w:t>áng,</w:t>
      </w:r>
      <w:r w:rsidRPr="00433B99">
        <w:rPr>
          <w:sz w:val="28"/>
          <w:szCs w:val="28"/>
        </w:rPr>
        <w:t xml:space="preserve"> l</w:t>
      </w:r>
      <w:r w:rsidRPr="00433B99">
        <w:rPr>
          <w:rFonts w:eastAsia="Arial Unicode MS"/>
          <w:sz w:val="28"/>
          <w:szCs w:val="28"/>
        </w:rPr>
        <w:t>ại</w:t>
      </w:r>
      <w:r w:rsidRPr="00433B99">
        <w:rPr>
          <w:sz w:val="28"/>
          <w:szCs w:val="28"/>
        </w:rPr>
        <w:t xml:space="preserve"> c</w:t>
      </w:r>
      <w:r w:rsidRPr="00433B99">
        <w:rPr>
          <w:rFonts w:eastAsia="Arial Unicode MS"/>
          <w:sz w:val="28"/>
          <w:szCs w:val="28"/>
        </w:rPr>
        <w:t>òn</w:t>
      </w:r>
      <w:r w:rsidRPr="00433B99">
        <w:rPr>
          <w:sz w:val="28"/>
          <w:szCs w:val="28"/>
        </w:rPr>
        <w:t xml:space="preserve"> chi</w:t>
      </w:r>
      <w:r w:rsidRPr="00433B99">
        <w:rPr>
          <w:rFonts w:eastAsia="Arial Unicode MS"/>
          <w:sz w:val="28"/>
          <w:szCs w:val="28"/>
        </w:rPr>
        <w:t>ếu</w:t>
      </w:r>
      <w:r w:rsidRPr="00433B99">
        <w:rPr>
          <w:sz w:val="28"/>
          <w:szCs w:val="28"/>
        </w:rPr>
        <w:t xml:space="preserve"> chính qu</w:t>
      </w:r>
      <w:r w:rsidRPr="00433B99">
        <w:rPr>
          <w:rFonts w:eastAsia="Arial Unicode MS"/>
          <w:sz w:val="28"/>
          <w:szCs w:val="28"/>
        </w:rPr>
        <w:t>ý</w:t>
      </w:r>
      <w:r w:rsidRPr="00433B99">
        <w:rPr>
          <w:sz w:val="28"/>
          <w:szCs w:val="28"/>
        </w:rPr>
        <w:t xml:space="preserve"> v</w:t>
      </w:r>
      <w:r w:rsidRPr="00433B99">
        <w:rPr>
          <w:rFonts w:eastAsia="Arial Unicode MS"/>
          <w:sz w:val="28"/>
          <w:szCs w:val="28"/>
        </w:rPr>
        <w:t>ị</w:t>
      </w:r>
      <w:r w:rsidRPr="00433B99">
        <w:rPr>
          <w:sz w:val="28"/>
          <w:szCs w:val="28"/>
        </w:rPr>
        <w:t xml:space="preserve"> v</w:t>
      </w:r>
      <w:r w:rsidRPr="00433B99">
        <w:rPr>
          <w:rFonts w:eastAsia="Arial Unicode MS"/>
          <w:sz w:val="28"/>
          <w:szCs w:val="28"/>
        </w:rPr>
        <w:t>ào</w:t>
      </w:r>
      <w:r w:rsidRPr="00433B99">
        <w:rPr>
          <w:sz w:val="28"/>
          <w:szCs w:val="28"/>
        </w:rPr>
        <w:t xml:space="preserve"> </w:t>
      </w:r>
      <w:r w:rsidRPr="00433B99">
        <w:rPr>
          <w:rFonts w:eastAsia="Arial Unicode MS"/>
          <w:sz w:val="28"/>
          <w:szCs w:val="28"/>
        </w:rPr>
        <w:t>đó.</w:t>
      </w:r>
      <w:r w:rsidRPr="00433B99">
        <w:rPr>
          <w:sz w:val="28"/>
          <w:szCs w:val="28"/>
        </w:rPr>
        <w:t xml:space="preserve"> Qu</w:t>
      </w:r>
      <w:r w:rsidRPr="00433B99">
        <w:rPr>
          <w:rFonts w:eastAsia="Arial Unicode MS"/>
          <w:sz w:val="28"/>
          <w:szCs w:val="28"/>
        </w:rPr>
        <w:t>ý</w:t>
      </w:r>
      <w:r w:rsidRPr="00433B99">
        <w:rPr>
          <w:sz w:val="28"/>
          <w:szCs w:val="28"/>
        </w:rPr>
        <w:t xml:space="preserve"> v</w:t>
      </w:r>
      <w:r w:rsidRPr="00433B99">
        <w:rPr>
          <w:rFonts w:eastAsia="Arial Unicode MS"/>
          <w:sz w:val="28"/>
          <w:szCs w:val="28"/>
        </w:rPr>
        <w:t>ị</w:t>
      </w:r>
      <w:r w:rsidRPr="00433B99">
        <w:rPr>
          <w:sz w:val="28"/>
          <w:szCs w:val="28"/>
        </w:rPr>
        <w:t xml:space="preserve"> th</w:t>
      </w:r>
      <w:r w:rsidRPr="00433B99">
        <w:rPr>
          <w:rFonts w:eastAsia="Arial Unicode MS"/>
          <w:sz w:val="28"/>
          <w:szCs w:val="28"/>
        </w:rPr>
        <w:t>ấy</w:t>
      </w:r>
      <w:r w:rsidRPr="00433B99">
        <w:rPr>
          <w:sz w:val="28"/>
          <w:szCs w:val="28"/>
        </w:rPr>
        <w:t xml:space="preserve"> [m</w:t>
      </w:r>
      <w:r w:rsidRPr="00433B99">
        <w:rPr>
          <w:rFonts w:eastAsia="Arial Unicode MS"/>
          <w:sz w:val="28"/>
          <w:szCs w:val="28"/>
        </w:rPr>
        <w:t>ỗi</w:t>
      </w:r>
      <w:r w:rsidRPr="00433B99">
        <w:rPr>
          <w:sz w:val="28"/>
          <w:szCs w:val="28"/>
        </w:rPr>
        <w:t xml:space="preserve"> h</w:t>
      </w:r>
      <w:r w:rsidRPr="00433B99">
        <w:rPr>
          <w:rFonts w:eastAsia="Arial Unicode MS"/>
          <w:sz w:val="28"/>
          <w:szCs w:val="28"/>
        </w:rPr>
        <w:t>ình</w:t>
      </w:r>
      <w:r w:rsidRPr="00433B99">
        <w:rPr>
          <w:sz w:val="28"/>
          <w:szCs w:val="28"/>
        </w:rPr>
        <w:t xml:space="preserve"> </w:t>
      </w:r>
      <w:r w:rsidRPr="00433B99">
        <w:rPr>
          <w:rFonts w:eastAsia="Arial Unicode MS"/>
          <w:sz w:val="28"/>
          <w:szCs w:val="28"/>
        </w:rPr>
        <w:t>ảnh]</w:t>
      </w:r>
      <w:r w:rsidRPr="00433B99">
        <w:rPr>
          <w:sz w:val="28"/>
          <w:szCs w:val="28"/>
        </w:rPr>
        <w:t xml:space="preserve"> </w:t>
      </w:r>
      <w:r w:rsidRPr="00433B99">
        <w:rPr>
          <w:rFonts w:eastAsia="Arial Unicode MS"/>
          <w:sz w:val="28"/>
          <w:szCs w:val="28"/>
        </w:rPr>
        <w:t>đối</w:t>
      </w:r>
      <w:r w:rsidRPr="00433B99">
        <w:rPr>
          <w:sz w:val="28"/>
          <w:szCs w:val="28"/>
        </w:rPr>
        <w:t xml:space="preserve"> di</w:t>
      </w:r>
      <w:r w:rsidRPr="00433B99">
        <w:rPr>
          <w:rFonts w:eastAsia="Arial Unicode MS"/>
          <w:sz w:val="28"/>
          <w:szCs w:val="28"/>
        </w:rPr>
        <w:t>ện</w:t>
      </w:r>
      <w:r w:rsidRPr="00433B99">
        <w:rPr>
          <w:sz w:val="28"/>
          <w:szCs w:val="28"/>
        </w:rPr>
        <w:t xml:space="preserve"> v</w:t>
      </w:r>
      <w:r w:rsidRPr="00433B99">
        <w:rPr>
          <w:rFonts w:eastAsia="Arial Unicode MS"/>
          <w:sz w:val="28"/>
          <w:szCs w:val="28"/>
        </w:rPr>
        <w:t>ới</w:t>
      </w:r>
      <w:r w:rsidRPr="00433B99">
        <w:rPr>
          <w:sz w:val="28"/>
          <w:szCs w:val="28"/>
        </w:rPr>
        <w:t xml:space="preserve"> chính mình, ch</w:t>
      </w:r>
      <w:r w:rsidRPr="00433B99">
        <w:rPr>
          <w:rFonts w:eastAsia="Arial Unicode MS"/>
          <w:sz w:val="28"/>
          <w:szCs w:val="28"/>
        </w:rPr>
        <w:t>ẳng</w:t>
      </w:r>
      <w:r w:rsidRPr="00433B99">
        <w:rPr>
          <w:sz w:val="28"/>
          <w:szCs w:val="28"/>
        </w:rPr>
        <w:t xml:space="preserve"> c</w:t>
      </w:r>
      <w:r w:rsidRPr="00433B99">
        <w:rPr>
          <w:rFonts w:eastAsia="Arial Unicode MS"/>
          <w:sz w:val="28"/>
          <w:szCs w:val="28"/>
        </w:rPr>
        <w:t>ảm</w:t>
      </w:r>
      <w:r w:rsidRPr="00433B99">
        <w:rPr>
          <w:sz w:val="28"/>
          <w:szCs w:val="28"/>
        </w:rPr>
        <w:t xml:space="preserve"> th</w:t>
      </w:r>
      <w:r w:rsidRPr="00433B99">
        <w:rPr>
          <w:rFonts w:eastAsia="Arial Unicode MS"/>
          <w:sz w:val="28"/>
          <w:szCs w:val="28"/>
        </w:rPr>
        <w:t>ấy</w:t>
      </w:r>
      <w:r w:rsidRPr="00433B99">
        <w:rPr>
          <w:sz w:val="28"/>
          <w:szCs w:val="28"/>
        </w:rPr>
        <w:t xml:space="preserve"> ch</w:t>
      </w:r>
      <w:r w:rsidRPr="00433B99">
        <w:rPr>
          <w:rFonts w:eastAsia="Arial Unicode MS"/>
          <w:sz w:val="28"/>
          <w:szCs w:val="28"/>
        </w:rPr>
        <w:t>úng</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giả,</w:t>
      </w:r>
      <w:r w:rsidRPr="00433B99">
        <w:rPr>
          <w:sz w:val="28"/>
          <w:szCs w:val="28"/>
        </w:rPr>
        <w:t xml:space="preserve"> </w:t>
      </w:r>
      <w:r w:rsidRPr="00433B99">
        <w:rPr>
          <w:rFonts w:eastAsia="Arial Unicode MS"/>
          <w:sz w:val="28"/>
          <w:szCs w:val="28"/>
        </w:rPr>
        <w:t>vì</w:t>
      </w:r>
      <w:r w:rsidRPr="00433B99">
        <w:rPr>
          <w:sz w:val="28"/>
          <w:szCs w:val="28"/>
        </w:rPr>
        <w:t xml:space="preserve"> sao</w:t>
      </w:r>
      <w:r w:rsidRPr="00433B99">
        <w:rPr>
          <w:rFonts w:eastAsia="Arial Unicode MS"/>
          <w:sz w:val="28"/>
          <w:szCs w:val="28"/>
        </w:rPr>
        <w:t>?</w:t>
      </w:r>
      <w:r w:rsidRPr="00433B99">
        <w:rPr>
          <w:sz w:val="28"/>
          <w:szCs w:val="28"/>
        </w:rPr>
        <w:t xml:space="preserve"> </w:t>
      </w:r>
      <w:r w:rsidRPr="00433B99">
        <w:rPr>
          <w:rFonts w:eastAsia="Arial Unicode MS"/>
          <w:sz w:val="28"/>
          <w:szCs w:val="28"/>
        </w:rPr>
        <w:t>Quý</w:t>
      </w:r>
      <w:r w:rsidRPr="00433B99">
        <w:rPr>
          <w:sz w:val="28"/>
          <w:szCs w:val="28"/>
        </w:rPr>
        <w:t xml:space="preserve"> vị </w:t>
      </w:r>
      <w:r w:rsidRPr="00433B99">
        <w:rPr>
          <w:rFonts w:eastAsia="Arial Unicode MS"/>
          <w:sz w:val="28"/>
          <w:szCs w:val="28"/>
        </w:rPr>
        <w:t>thấy</w:t>
      </w:r>
      <w:r w:rsidRPr="00433B99">
        <w:rPr>
          <w:sz w:val="28"/>
          <w:szCs w:val="28"/>
        </w:rPr>
        <w:t xml:space="preserve"> ho</w:t>
      </w:r>
      <w:r w:rsidRPr="00433B99">
        <w:rPr>
          <w:rFonts w:eastAsia="Arial Unicode MS"/>
          <w:sz w:val="28"/>
          <w:szCs w:val="28"/>
        </w:rPr>
        <w:t>àn</w:t>
      </w:r>
      <w:r w:rsidRPr="00433B99">
        <w:rPr>
          <w:sz w:val="28"/>
          <w:szCs w:val="28"/>
        </w:rPr>
        <w:t xml:space="preserve"> to</w:t>
      </w:r>
      <w:r w:rsidRPr="00433B99">
        <w:rPr>
          <w:rFonts w:eastAsia="Arial Unicode MS"/>
          <w:sz w:val="28"/>
          <w:szCs w:val="28"/>
        </w:rPr>
        <w:t>àn</w:t>
      </w:r>
      <w:r w:rsidRPr="00433B99">
        <w:rPr>
          <w:sz w:val="28"/>
          <w:szCs w:val="28"/>
        </w:rPr>
        <w:t xml:space="preserve"> l</w:t>
      </w:r>
      <w:r w:rsidRPr="00433B99">
        <w:rPr>
          <w:rFonts w:eastAsia="Arial Unicode MS"/>
          <w:sz w:val="28"/>
          <w:szCs w:val="28"/>
        </w:rPr>
        <w:t>à</w:t>
      </w:r>
      <w:r w:rsidRPr="00433B99">
        <w:rPr>
          <w:sz w:val="28"/>
          <w:szCs w:val="28"/>
        </w:rPr>
        <w:t xml:space="preserve"> [h</w:t>
      </w:r>
      <w:r w:rsidRPr="00433B99">
        <w:rPr>
          <w:rFonts w:eastAsia="Arial Unicode MS"/>
          <w:sz w:val="28"/>
          <w:szCs w:val="28"/>
        </w:rPr>
        <w:t>ình</w:t>
      </w:r>
      <w:r w:rsidRPr="00433B99">
        <w:rPr>
          <w:sz w:val="28"/>
          <w:szCs w:val="28"/>
        </w:rPr>
        <w:t xml:space="preserve"> t</w:t>
      </w:r>
      <w:r w:rsidRPr="00433B99">
        <w:rPr>
          <w:rFonts w:eastAsia="Arial Unicode MS"/>
          <w:sz w:val="28"/>
          <w:szCs w:val="28"/>
        </w:rPr>
        <w:t>ượng]</w:t>
      </w:r>
      <w:r w:rsidRPr="00433B99">
        <w:rPr>
          <w:sz w:val="28"/>
          <w:szCs w:val="28"/>
        </w:rPr>
        <w:t xml:space="preserve"> l</w:t>
      </w:r>
      <w:r w:rsidRPr="00433B99">
        <w:rPr>
          <w:rFonts w:eastAsia="Arial Unicode MS"/>
          <w:sz w:val="28"/>
          <w:szCs w:val="28"/>
        </w:rPr>
        <w:t>ập</w:t>
      </w:r>
      <w:r w:rsidRPr="00433B99">
        <w:rPr>
          <w:sz w:val="28"/>
          <w:szCs w:val="28"/>
        </w:rPr>
        <w:t xml:space="preserve"> th</w:t>
      </w:r>
      <w:r w:rsidRPr="00433B99">
        <w:rPr>
          <w:rFonts w:eastAsia="Arial Unicode MS"/>
          <w:sz w:val="28"/>
          <w:szCs w:val="28"/>
        </w:rPr>
        <w:t>ể,</w:t>
      </w:r>
      <w:r w:rsidRPr="00433B99">
        <w:rPr>
          <w:sz w:val="28"/>
          <w:szCs w:val="28"/>
        </w:rPr>
        <w:t xml:space="preserve"> </w:t>
      </w:r>
      <w:r w:rsidRPr="00433B99">
        <w:rPr>
          <w:rFonts w:eastAsia="Arial Unicode MS"/>
          <w:sz w:val="28"/>
          <w:szCs w:val="28"/>
        </w:rPr>
        <w:t>nhưng</w:t>
      </w:r>
      <w:r w:rsidRPr="00433B99">
        <w:rPr>
          <w:sz w:val="28"/>
          <w:szCs w:val="28"/>
        </w:rPr>
        <w:t xml:space="preserve"> n</w:t>
      </w:r>
      <w:r w:rsidRPr="00433B99">
        <w:rPr>
          <w:rFonts w:eastAsia="Arial Unicode MS"/>
          <w:sz w:val="28"/>
          <w:szCs w:val="28"/>
        </w:rPr>
        <w:t>ó</w:t>
      </w:r>
      <w:r w:rsidRPr="00433B99">
        <w:rPr>
          <w:sz w:val="28"/>
          <w:szCs w:val="28"/>
        </w:rPr>
        <w:t xml:space="preserve"> l</w:t>
      </w:r>
      <w:r w:rsidRPr="00433B99">
        <w:rPr>
          <w:rFonts w:eastAsia="Arial Unicode MS"/>
          <w:sz w:val="28"/>
          <w:szCs w:val="28"/>
        </w:rPr>
        <w:t>à</w:t>
      </w:r>
      <w:r w:rsidRPr="00433B99">
        <w:rPr>
          <w:sz w:val="28"/>
          <w:szCs w:val="28"/>
        </w:rPr>
        <w:t xml:space="preserve"> h</w:t>
      </w:r>
      <w:r w:rsidRPr="00433B99">
        <w:rPr>
          <w:rFonts w:eastAsia="Arial Unicode MS"/>
          <w:sz w:val="28"/>
          <w:szCs w:val="28"/>
        </w:rPr>
        <w:t>ình</w:t>
      </w:r>
      <w:r w:rsidRPr="00433B99">
        <w:rPr>
          <w:sz w:val="28"/>
          <w:szCs w:val="28"/>
        </w:rPr>
        <w:t xml:space="preserve"> </w:t>
      </w:r>
      <w:r w:rsidRPr="00433B99">
        <w:rPr>
          <w:rFonts w:eastAsia="Arial Unicode MS"/>
          <w:sz w:val="28"/>
          <w:szCs w:val="28"/>
        </w:rPr>
        <w:t>ảnh,</w:t>
      </w:r>
      <w:r w:rsidRPr="00433B99">
        <w:rPr>
          <w:sz w:val="28"/>
          <w:szCs w:val="28"/>
        </w:rPr>
        <w:t xml:space="preserve"> </w:t>
      </w:r>
      <w:r w:rsidRPr="00433B99">
        <w:rPr>
          <w:rFonts w:eastAsia="Arial Unicode MS"/>
          <w:sz w:val="28"/>
          <w:szCs w:val="28"/>
        </w:rPr>
        <w:t>chẳng</w:t>
      </w:r>
      <w:r w:rsidRPr="00433B99">
        <w:rPr>
          <w:sz w:val="28"/>
          <w:szCs w:val="28"/>
        </w:rPr>
        <w:t xml:space="preserve"> th</w:t>
      </w:r>
      <w:r w:rsidRPr="00433B99">
        <w:rPr>
          <w:rFonts w:eastAsia="Arial Unicode MS"/>
          <w:sz w:val="28"/>
          <w:szCs w:val="28"/>
        </w:rPr>
        <w:t>ật.</w:t>
      </w:r>
      <w:r w:rsidRPr="00433B99">
        <w:rPr>
          <w:sz w:val="28"/>
          <w:szCs w:val="28"/>
        </w:rPr>
        <w:t xml:space="preserve"> N</w:t>
      </w:r>
      <w:r w:rsidRPr="00433B99">
        <w:rPr>
          <w:rFonts w:eastAsia="Arial Unicode MS"/>
          <w:sz w:val="28"/>
          <w:szCs w:val="28"/>
        </w:rPr>
        <w:t>ếu</w:t>
      </w:r>
      <w:r w:rsidRPr="00433B99">
        <w:rPr>
          <w:sz w:val="28"/>
          <w:szCs w:val="28"/>
        </w:rPr>
        <w:t xml:space="preserve"> c</w:t>
      </w:r>
      <w:r w:rsidRPr="00433B99">
        <w:rPr>
          <w:rFonts w:eastAsia="Arial Unicode MS"/>
          <w:sz w:val="28"/>
          <w:szCs w:val="28"/>
        </w:rPr>
        <w:t>ó</w:t>
      </w:r>
      <w:r w:rsidRPr="00433B99">
        <w:rPr>
          <w:sz w:val="28"/>
          <w:szCs w:val="28"/>
        </w:rPr>
        <w:t xml:space="preserve"> th</w:t>
      </w:r>
      <w:r w:rsidRPr="00433B99">
        <w:rPr>
          <w:rFonts w:eastAsia="Arial Unicode MS"/>
          <w:sz w:val="28"/>
          <w:szCs w:val="28"/>
        </w:rPr>
        <w:t>ể</w:t>
      </w:r>
      <w:r w:rsidRPr="00433B99">
        <w:rPr>
          <w:sz w:val="28"/>
          <w:szCs w:val="28"/>
        </w:rPr>
        <w:t xml:space="preserve"> </w:t>
      </w:r>
      <w:r w:rsidRPr="00433B99">
        <w:rPr>
          <w:rFonts w:eastAsia="Arial Unicode MS"/>
          <w:sz w:val="28"/>
          <w:szCs w:val="28"/>
        </w:rPr>
        <w:t>đạt</w:t>
      </w:r>
      <w:r w:rsidRPr="00433B99">
        <w:rPr>
          <w:sz w:val="28"/>
          <w:szCs w:val="28"/>
        </w:rPr>
        <w:t xml:space="preserve"> </w:t>
      </w:r>
      <w:r w:rsidRPr="00433B99">
        <w:rPr>
          <w:rFonts w:eastAsia="Arial Unicode MS"/>
          <w:sz w:val="28"/>
          <w:szCs w:val="28"/>
        </w:rPr>
        <w:t>đến</w:t>
      </w:r>
      <w:r w:rsidRPr="00433B99">
        <w:rPr>
          <w:sz w:val="28"/>
          <w:szCs w:val="28"/>
        </w:rPr>
        <w:t xml:space="preserve"> b</w:t>
      </w:r>
      <w:r w:rsidRPr="00433B99">
        <w:rPr>
          <w:rFonts w:eastAsia="Arial Unicode MS"/>
          <w:sz w:val="28"/>
          <w:szCs w:val="28"/>
        </w:rPr>
        <w:t>ốn</w:t>
      </w:r>
      <w:r w:rsidRPr="00433B99">
        <w:rPr>
          <w:sz w:val="28"/>
          <w:szCs w:val="28"/>
        </w:rPr>
        <w:t xml:space="preserve"> chi</w:t>
      </w:r>
      <w:r w:rsidRPr="00433B99">
        <w:rPr>
          <w:rFonts w:eastAsia="Arial Unicode MS"/>
          <w:sz w:val="28"/>
          <w:szCs w:val="28"/>
        </w:rPr>
        <w:t>ều,</w:t>
      </w:r>
      <w:r w:rsidRPr="00433B99">
        <w:rPr>
          <w:sz w:val="28"/>
          <w:szCs w:val="28"/>
        </w:rPr>
        <w:t xml:space="preserve"> n</w:t>
      </w:r>
      <w:r w:rsidRPr="00433B99">
        <w:rPr>
          <w:rFonts w:eastAsia="Arial Unicode MS"/>
          <w:sz w:val="28"/>
          <w:szCs w:val="28"/>
        </w:rPr>
        <w:t>ăm</w:t>
      </w:r>
      <w:r w:rsidRPr="00433B99">
        <w:rPr>
          <w:sz w:val="28"/>
          <w:szCs w:val="28"/>
        </w:rPr>
        <w:t xml:space="preserve"> chi</w:t>
      </w:r>
      <w:r w:rsidRPr="00433B99">
        <w:rPr>
          <w:rFonts w:eastAsia="Arial Unicode MS"/>
          <w:sz w:val="28"/>
          <w:szCs w:val="28"/>
        </w:rPr>
        <w:t>ều,</w:t>
      </w:r>
      <w:r w:rsidRPr="00433B99">
        <w:rPr>
          <w:sz w:val="28"/>
          <w:szCs w:val="28"/>
        </w:rPr>
        <w:t xml:space="preserve"> th</w:t>
      </w:r>
      <w:r w:rsidRPr="00433B99">
        <w:rPr>
          <w:rFonts w:eastAsia="Arial Unicode MS"/>
          <w:sz w:val="28"/>
          <w:szCs w:val="28"/>
        </w:rPr>
        <w:t>ì</w:t>
      </w:r>
      <w:r w:rsidRPr="00433B99">
        <w:rPr>
          <w:sz w:val="28"/>
          <w:szCs w:val="28"/>
        </w:rPr>
        <w:t xml:space="preserve"> nay </w:t>
      </w:r>
      <w:r w:rsidRPr="00433B99">
        <w:rPr>
          <w:rFonts w:eastAsia="Arial Unicode MS"/>
          <w:sz w:val="28"/>
          <w:szCs w:val="28"/>
        </w:rPr>
        <w:t>chúng</w:t>
      </w:r>
      <w:r w:rsidRPr="00433B99">
        <w:rPr>
          <w:sz w:val="28"/>
          <w:szCs w:val="28"/>
        </w:rPr>
        <w:t xml:space="preserve"> ta n</w:t>
      </w:r>
      <w:r w:rsidRPr="00433B99">
        <w:rPr>
          <w:rFonts w:eastAsia="Arial Unicode MS"/>
          <w:sz w:val="28"/>
          <w:szCs w:val="28"/>
        </w:rPr>
        <w:t>ói</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chuyện</w:t>
      </w:r>
      <w:r w:rsidRPr="00433B99">
        <w:rPr>
          <w:sz w:val="28"/>
          <w:szCs w:val="28"/>
        </w:rPr>
        <w:t xml:space="preserve"> “th</w:t>
      </w:r>
      <w:r w:rsidRPr="00433B99">
        <w:rPr>
          <w:rFonts w:eastAsia="Arial Unicode MS"/>
          <w:sz w:val="28"/>
          <w:szCs w:val="28"/>
        </w:rPr>
        <w:t>ần</w:t>
      </w:r>
      <w:r w:rsidRPr="00433B99">
        <w:rPr>
          <w:sz w:val="28"/>
          <w:szCs w:val="28"/>
        </w:rPr>
        <w:t xml:space="preserve"> ti</w:t>
      </w:r>
      <w:r w:rsidRPr="00433B99">
        <w:rPr>
          <w:rFonts w:eastAsia="Arial Unicode MS"/>
          <w:sz w:val="28"/>
          <w:szCs w:val="28"/>
        </w:rPr>
        <w:t>ên</w:t>
      </w:r>
      <w:r w:rsidRPr="00433B99">
        <w:rPr>
          <w:sz w:val="28"/>
          <w:szCs w:val="28"/>
        </w:rPr>
        <w:t xml:space="preserve">”! </w:t>
      </w:r>
      <w:r w:rsidRPr="00433B99">
        <w:rPr>
          <w:rFonts w:eastAsia="Arial Unicode MS"/>
          <w:sz w:val="28"/>
          <w:szCs w:val="28"/>
        </w:rPr>
        <w:t>Không</w:t>
      </w:r>
      <w:r w:rsidRPr="00433B99">
        <w:rPr>
          <w:sz w:val="28"/>
          <w:szCs w:val="28"/>
        </w:rPr>
        <w:t xml:space="preserve"> gian ch</w:t>
      </w:r>
      <w:r w:rsidRPr="00433B99">
        <w:rPr>
          <w:rFonts w:eastAsia="Arial Unicode MS"/>
          <w:sz w:val="28"/>
          <w:szCs w:val="28"/>
        </w:rPr>
        <w:t>ẳng</w:t>
      </w:r>
      <w:r w:rsidRPr="00433B99">
        <w:rPr>
          <w:sz w:val="28"/>
          <w:szCs w:val="28"/>
        </w:rPr>
        <w:t xml:space="preserve"> c</w:t>
      </w:r>
      <w:r w:rsidRPr="00433B99">
        <w:rPr>
          <w:rFonts w:eastAsia="Arial Unicode MS"/>
          <w:sz w:val="28"/>
          <w:szCs w:val="28"/>
        </w:rPr>
        <w:t>ó</w:t>
      </w:r>
      <w:r w:rsidRPr="00433B99">
        <w:rPr>
          <w:sz w:val="28"/>
          <w:szCs w:val="28"/>
        </w:rPr>
        <w:t xml:space="preserve"> h</w:t>
      </w:r>
      <w:r w:rsidRPr="00433B99">
        <w:rPr>
          <w:rFonts w:eastAsia="Arial Unicode MS"/>
          <w:sz w:val="28"/>
          <w:szCs w:val="28"/>
        </w:rPr>
        <w:t>ạn</w:t>
      </w:r>
      <w:r w:rsidRPr="00433B99">
        <w:rPr>
          <w:sz w:val="28"/>
          <w:szCs w:val="28"/>
        </w:rPr>
        <w:t xml:space="preserve"> </w:t>
      </w:r>
      <w:r w:rsidRPr="00433B99">
        <w:rPr>
          <w:rFonts w:eastAsia="Arial Unicode MS"/>
          <w:sz w:val="28"/>
          <w:szCs w:val="28"/>
        </w:rPr>
        <w:t>lượng,</w:t>
      </w:r>
      <w:r w:rsidRPr="00433B99">
        <w:rPr>
          <w:sz w:val="28"/>
          <w:szCs w:val="28"/>
        </w:rPr>
        <w:t xml:space="preserve"> </w:t>
      </w:r>
      <w:r w:rsidRPr="00433B99">
        <w:rPr>
          <w:rFonts w:eastAsia="Arial Unicode MS"/>
          <w:sz w:val="28"/>
          <w:szCs w:val="28"/>
        </w:rPr>
        <w:t>đó</w:t>
      </w:r>
      <w:r w:rsidRPr="00433B99">
        <w:rPr>
          <w:sz w:val="28"/>
          <w:szCs w:val="28"/>
        </w:rPr>
        <w:t xml:space="preserve"> l</w:t>
      </w:r>
      <w:r w:rsidRPr="00433B99">
        <w:rPr>
          <w:rFonts w:eastAsia="Arial Unicode MS"/>
          <w:sz w:val="28"/>
          <w:szCs w:val="28"/>
        </w:rPr>
        <w:t>à</w:t>
      </w:r>
      <w:r w:rsidRPr="00433B99">
        <w:rPr>
          <w:sz w:val="28"/>
          <w:szCs w:val="28"/>
        </w:rPr>
        <w:t xml:space="preserve"> Th</w:t>
      </w:r>
      <w:r w:rsidRPr="00433B99">
        <w:rPr>
          <w:rFonts w:eastAsia="Arial Unicode MS"/>
          <w:sz w:val="28"/>
          <w:szCs w:val="28"/>
        </w:rPr>
        <w:t>ật</w:t>
      </w:r>
      <w:r w:rsidRPr="00433B99">
        <w:rPr>
          <w:sz w:val="28"/>
          <w:szCs w:val="28"/>
        </w:rPr>
        <w:t xml:space="preserve"> T</w:t>
      </w:r>
      <w:r w:rsidRPr="00433B99">
        <w:rPr>
          <w:rFonts w:eastAsia="Arial Unicode MS"/>
          <w:sz w:val="28"/>
          <w:szCs w:val="28"/>
        </w:rPr>
        <w:t>ướng</w:t>
      </w:r>
      <w:r w:rsidRPr="00433B99">
        <w:rPr>
          <w:sz w:val="28"/>
          <w:szCs w:val="28"/>
        </w:rPr>
        <w:t xml:space="preserve"> c</w:t>
      </w:r>
      <w:r w:rsidRPr="00433B99">
        <w:rPr>
          <w:rFonts w:eastAsia="Arial Unicode MS"/>
          <w:sz w:val="28"/>
          <w:szCs w:val="28"/>
        </w:rPr>
        <w:t>ủa</w:t>
      </w:r>
      <w:r w:rsidRPr="00433B99">
        <w:rPr>
          <w:sz w:val="28"/>
          <w:szCs w:val="28"/>
        </w:rPr>
        <w:t xml:space="preserve"> c</w:t>
      </w:r>
      <w:r w:rsidRPr="00433B99">
        <w:rPr>
          <w:rFonts w:eastAsia="Arial Unicode MS"/>
          <w:sz w:val="28"/>
          <w:szCs w:val="28"/>
        </w:rPr>
        <w:t>ác</w:t>
      </w:r>
      <w:r w:rsidRPr="00433B99">
        <w:rPr>
          <w:sz w:val="28"/>
          <w:szCs w:val="28"/>
        </w:rPr>
        <w:t xml:space="preserve"> ph</w:t>
      </w:r>
      <w:r w:rsidRPr="00433B99">
        <w:rPr>
          <w:rFonts w:eastAsia="Arial Unicode MS"/>
          <w:sz w:val="28"/>
          <w:szCs w:val="28"/>
        </w:rPr>
        <w:t>áp,</w:t>
      </w:r>
      <w:r w:rsidRPr="00433B99">
        <w:rPr>
          <w:sz w:val="28"/>
          <w:szCs w:val="28"/>
        </w:rPr>
        <w:t xml:space="preserve"> l</w:t>
      </w:r>
      <w:r w:rsidRPr="00433B99">
        <w:rPr>
          <w:rFonts w:eastAsia="Arial Unicode MS"/>
          <w:sz w:val="28"/>
          <w:szCs w:val="28"/>
        </w:rPr>
        <w:t>à</w:t>
      </w:r>
      <w:r w:rsidRPr="00433B99">
        <w:rPr>
          <w:sz w:val="28"/>
          <w:szCs w:val="28"/>
        </w:rPr>
        <w:t xml:space="preserve"> tướng chân thật c</w:t>
      </w:r>
      <w:r w:rsidRPr="00433B99">
        <w:rPr>
          <w:rFonts w:eastAsia="Arial Unicode MS"/>
          <w:sz w:val="28"/>
          <w:szCs w:val="28"/>
        </w:rPr>
        <w:t>ủa</w:t>
      </w:r>
      <w:r w:rsidRPr="00433B99">
        <w:rPr>
          <w:sz w:val="28"/>
          <w:szCs w:val="28"/>
        </w:rPr>
        <w:t xml:space="preserve"> </w:t>
      </w:r>
      <w:r w:rsidRPr="00433B99">
        <w:rPr>
          <w:rFonts w:eastAsia="Arial Unicode MS"/>
          <w:sz w:val="28"/>
          <w:szCs w:val="28"/>
        </w:rPr>
        <w:t>hết</w:t>
      </w:r>
      <w:r w:rsidRPr="00433B99">
        <w:rPr>
          <w:sz w:val="28"/>
          <w:szCs w:val="28"/>
        </w:rPr>
        <w:t xml:space="preserve"> th</w:t>
      </w:r>
      <w:r w:rsidRPr="00433B99">
        <w:rPr>
          <w:rFonts w:eastAsia="Arial Unicode MS"/>
          <w:sz w:val="28"/>
          <w:szCs w:val="28"/>
        </w:rPr>
        <w:t>ảy</w:t>
      </w:r>
      <w:r w:rsidRPr="00433B99">
        <w:rPr>
          <w:sz w:val="28"/>
          <w:szCs w:val="28"/>
        </w:rPr>
        <w:t xml:space="preserve"> </w:t>
      </w:r>
      <w:r w:rsidRPr="00433B99">
        <w:rPr>
          <w:rFonts w:eastAsia="Arial Unicode MS"/>
          <w:sz w:val="28"/>
          <w:szCs w:val="28"/>
        </w:rPr>
        <w:t>các</w:t>
      </w:r>
      <w:r w:rsidRPr="00433B99">
        <w:rPr>
          <w:sz w:val="28"/>
          <w:szCs w:val="28"/>
        </w:rPr>
        <w:t xml:space="preserve"> </w:t>
      </w:r>
      <w:r w:rsidRPr="00433B99">
        <w:rPr>
          <w:rFonts w:eastAsia="Arial Unicode MS"/>
          <w:sz w:val="28"/>
          <w:szCs w:val="28"/>
        </w:rPr>
        <w:t>pháp.</w:t>
      </w:r>
      <w:r w:rsidRPr="00433B99">
        <w:rPr>
          <w:sz w:val="28"/>
          <w:szCs w:val="28"/>
        </w:rPr>
        <w:t xml:space="preserve"> V</w:t>
      </w:r>
      <w:r w:rsidRPr="00433B99">
        <w:rPr>
          <w:rFonts w:eastAsia="Arial Unicode MS"/>
          <w:sz w:val="28"/>
          <w:szCs w:val="28"/>
        </w:rPr>
        <w:t>ì</w:t>
      </w:r>
      <w:r w:rsidRPr="00433B99">
        <w:rPr>
          <w:sz w:val="28"/>
          <w:szCs w:val="28"/>
        </w:rPr>
        <w:t xml:space="preserve"> th</w:t>
      </w:r>
      <w:r w:rsidRPr="00433B99">
        <w:rPr>
          <w:rFonts w:eastAsia="Arial Unicode MS"/>
          <w:sz w:val="28"/>
          <w:szCs w:val="28"/>
        </w:rPr>
        <w:t>ế,</w:t>
      </w:r>
      <w:r w:rsidRPr="00433B99">
        <w:rPr>
          <w:sz w:val="28"/>
          <w:szCs w:val="28"/>
        </w:rPr>
        <w:t xml:space="preserve"> ph</w:t>
      </w:r>
      <w:r w:rsidRPr="00433B99">
        <w:rPr>
          <w:rFonts w:eastAsia="Arial Unicode MS"/>
          <w:sz w:val="28"/>
          <w:szCs w:val="28"/>
        </w:rPr>
        <w:t>ải</w:t>
      </w:r>
      <w:r w:rsidRPr="00433B99">
        <w:rPr>
          <w:sz w:val="28"/>
          <w:szCs w:val="28"/>
        </w:rPr>
        <w:t xml:space="preserve"> bi</w:t>
      </w:r>
      <w:r w:rsidRPr="00433B99">
        <w:rPr>
          <w:rFonts w:eastAsia="Arial Unicode MS"/>
          <w:sz w:val="28"/>
          <w:szCs w:val="28"/>
        </w:rPr>
        <w:t>ết</w:t>
      </w:r>
      <w:r w:rsidRPr="00433B99">
        <w:rPr>
          <w:sz w:val="28"/>
          <w:szCs w:val="28"/>
        </w:rPr>
        <w:t xml:space="preserve"> Kh</w:t>
      </w:r>
      <w:r w:rsidRPr="00433B99">
        <w:rPr>
          <w:rFonts w:eastAsia="Arial Unicode MS"/>
          <w:sz w:val="28"/>
          <w:szCs w:val="28"/>
        </w:rPr>
        <w:t>ông</w:t>
      </w:r>
      <w:r w:rsidRPr="00433B99">
        <w:rPr>
          <w:sz w:val="28"/>
          <w:szCs w:val="28"/>
        </w:rPr>
        <w:t xml:space="preserve"> v</w:t>
      </w:r>
      <w:r w:rsidRPr="00433B99">
        <w:rPr>
          <w:rFonts w:eastAsia="Arial Unicode MS"/>
          <w:sz w:val="28"/>
          <w:szCs w:val="28"/>
        </w:rPr>
        <w:t>à</w:t>
      </w:r>
      <w:r w:rsidRPr="00433B99">
        <w:rPr>
          <w:sz w:val="28"/>
          <w:szCs w:val="28"/>
        </w:rPr>
        <w:t xml:space="preserve"> C</w:t>
      </w:r>
      <w:r w:rsidRPr="00433B99">
        <w:rPr>
          <w:rFonts w:eastAsia="Arial Unicode MS"/>
          <w:sz w:val="28"/>
          <w:szCs w:val="28"/>
        </w:rPr>
        <w:t>ó</w:t>
      </w:r>
      <w:r w:rsidRPr="00433B99">
        <w:rPr>
          <w:sz w:val="28"/>
          <w:szCs w:val="28"/>
        </w:rPr>
        <w:t xml:space="preserve"> l</w:t>
      </w:r>
      <w:r w:rsidRPr="00433B99">
        <w:rPr>
          <w:rFonts w:eastAsia="Arial Unicode MS"/>
          <w:sz w:val="28"/>
          <w:szCs w:val="28"/>
        </w:rPr>
        <w:t>à</w:t>
      </w:r>
      <w:r w:rsidRPr="00433B99">
        <w:rPr>
          <w:sz w:val="28"/>
          <w:szCs w:val="28"/>
        </w:rPr>
        <w:t xml:space="preserve"> m</w:t>
      </w:r>
      <w:r w:rsidRPr="00433B99">
        <w:rPr>
          <w:rFonts w:eastAsia="Arial Unicode MS"/>
          <w:sz w:val="28"/>
          <w:szCs w:val="28"/>
        </w:rPr>
        <w:t>ột,</w:t>
      </w:r>
      <w:r w:rsidRPr="00433B99">
        <w:rPr>
          <w:sz w:val="28"/>
          <w:szCs w:val="28"/>
        </w:rPr>
        <w:t xml:space="preserve"> kh</w:t>
      </w:r>
      <w:r w:rsidRPr="00433B99">
        <w:rPr>
          <w:rFonts w:eastAsia="Arial Unicode MS"/>
          <w:sz w:val="28"/>
          <w:szCs w:val="28"/>
        </w:rPr>
        <w:t>ông</w:t>
      </w:r>
      <w:r w:rsidRPr="00433B99">
        <w:rPr>
          <w:sz w:val="28"/>
          <w:szCs w:val="28"/>
        </w:rPr>
        <w:t xml:space="preserve"> hai.</w:t>
      </w:r>
    </w:p>
    <w:p w14:paraId="425DD704" w14:textId="77777777" w:rsidR="003031FC" w:rsidRPr="00433B99" w:rsidRDefault="003031FC" w:rsidP="00C95564">
      <w:pPr>
        <w:ind w:firstLine="720"/>
        <w:rPr>
          <w:sz w:val="28"/>
          <w:szCs w:val="28"/>
        </w:rPr>
      </w:pPr>
      <w:r w:rsidRPr="00433B99">
        <w:rPr>
          <w:rFonts w:eastAsia="Arial Unicode MS"/>
          <w:sz w:val="28"/>
          <w:szCs w:val="28"/>
        </w:rPr>
        <w:t>Kinh</w:t>
      </w:r>
      <w:r w:rsidRPr="00433B99">
        <w:rPr>
          <w:sz w:val="28"/>
          <w:szCs w:val="28"/>
        </w:rPr>
        <w:t xml:space="preserve"> gi</w:t>
      </w:r>
      <w:r w:rsidRPr="00433B99">
        <w:rPr>
          <w:rFonts w:eastAsia="Arial Unicode MS"/>
          <w:sz w:val="28"/>
          <w:szCs w:val="28"/>
        </w:rPr>
        <w:t>ảng</w:t>
      </w:r>
      <w:r w:rsidRPr="00433B99">
        <w:rPr>
          <w:sz w:val="28"/>
          <w:szCs w:val="28"/>
        </w:rPr>
        <w:t xml:space="preserve"> v</w:t>
      </w:r>
      <w:r w:rsidRPr="00433B99">
        <w:rPr>
          <w:rFonts w:eastAsia="Arial Unicode MS"/>
          <w:sz w:val="28"/>
          <w:szCs w:val="28"/>
        </w:rPr>
        <w:t>ề</w:t>
      </w:r>
      <w:r w:rsidRPr="00433B99">
        <w:rPr>
          <w:sz w:val="28"/>
          <w:szCs w:val="28"/>
        </w:rPr>
        <w:t xml:space="preserve"> Ch</w:t>
      </w:r>
      <w:r w:rsidRPr="00433B99">
        <w:rPr>
          <w:rFonts w:eastAsia="Arial Unicode MS"/>
          <w:sz w:val="28"/>
          <w:szCs w:val="28"/>
        </w:rPr>
        <w:t>ân</w:t>
      </w:r>
      <w:r w:rsidRPr="00433B99">
        <w:rPr>
          <w:sz w:val="28"/>
          <w:szCs w:val="28"/>
        </w:rPr>
        <w:t xml:space="preserve"> Nh</w:t>
      </w:r>
      <w:r w:rsidRPr="00433B99">
        <w:rPr>
          <w:rFonts w:eastAsia="Arial Unicode MS"/>
          <w:sz w:val="28"/>
          <w:szCs w:val="28"/>
        </w:rPr>
        <w:t>ư,</w:t>
      </w:r>
      <w:r w:rsidRPr="00433B99">
        <w:rPr>
          <w:sz w:val="28"/>
          <w:szCs w:val="28"/>
        </w:rPr>
        <w:t xml:space="preserve"> Ch</w:t>
      </w:r>
      <w:r w:rsidRPr="00433B99">
        <w:rPr>
          <w:rFonts w:eastAsia="Arial Unicode MS"/>
          <w:sz w:val="28"/>
          <w:szCs w:val="28"/>
        </w:rPr>
        <w:t>ân</w:t>
      </w:r>
      <w:r w:rsidRPr="00433B99">
        <w:rPr>
          <w:sz w:val="28"/>
          <w:szCs w:val="28"/>
        </w:rPr>
        <w:t xml:space="preserve"> l</w:t>
      </w:r>
      <w:r w:rsidRPr="00433B99">
        <w:rPr>
          <w:rFonts w:eastAsia="Arial Unicode MS"/>
          <w:sz w:val="28"/>
          <w:szCs w:val="28"/>
        </w:rPr>
        <w:t>à</w:t>
      </w:r>
      <w:r w:rsidRPr="00433B99">
        <w:rPr>
          <w:sz w:val="28"/>
          <w:szCs w:val="28"/>
        </w:rPr>
        <w:t xml:space="preserve"> n</w:t>
      </w:r>
      <w:r w:rsidRPr="00433B99">
        <w:rPr>
          <w:rFonts w:eastAsia="Arial Unicode MS"/>
          <w:sz w:val="28"/>
          <w:szCs w:val="28"/>
        </w:rPr>
        <w:t>ói</w:t>
      </w:r>
      <w:r w:rsidRPr="00433B99">
        <w:rPr>
          <w:sz w:val="28"/>
          <w:szCs w:val="28"/>
        </w:rPr>
        <w:t xml:space="preserve"> </w:t>
      </w:r>
      <w:r w:rsidRPr="00433B99">
        <w:rPr>
          <w:rFonts w:eastAsia="Arial Unicode MS"/>
          <w:sz w:val="28"/>
          <w:szCs w:val="28"/>
        </w:rPr>
        <w:t>đến</w:t>
      </w:r>
      <w:r w:rsidRPr="00433B99">
        <w:rPr>
          <w:sz w:val="28"/>
          <w:szCs w:val="28"/>
        </w:rPr>
        <w:t xml:space="preserve"> </w:t>
      </w:r>
      <w:r w:rsidRPr="00433B99">
        <w:rPr>
          <w:rFonts w:eastAsia="Arial Unicode MS"/>
          <w:sz w:val="28"/>
          <w:szCs w:val="28"/>
        </w:rPr>
        <w:t>tánh</w:t>
      </w:r>
      <w:r w:rsidRPr="00433B99">
        <w:rPr>
          <w:sz w:val="28"/>
          <w:szCs w:val="28"/>
        </w:rPr>
        <w:t xml:space="preserve"> th</w:t>
      </w:r>
      <w:r w:rsidRPr="00433B99">
        <w:rPr>
          <w:rFonts w:eastAsia="Arial Unicode MS"/>
          <w:sz w:val="28"/>
          <w:szCs w:val="28"/>
        </w:rPr>
        <w:t>ể,</w:t>
      </w:r>
      <w:r w:rsidRPr="00433B99">
        <w:rPr>
          <w:sz w:val="28"/>
          <w:szCs w:val="28"/>
        </w:rPr>
        <w:t xml:space="preserve"> </w:t>
      </w:r>
      <w:r w:rsidRPr="00433B99">
        <w:rPr>
          <w:rFonts w:eastAsia="Arial Unicode MS"/>
          <w:sz w:val="28"/>
          <w:szCs w:val="28"/>
        </w:rPr>
        <w:t>Như</w:t>
      </w:r>
      <w:r w:rsidRPr="00433B99">
        <w:rPr>
          <w:sz w:val="28"/>
          <w:szCs w:val="28"/>
        </w:rPr>
        <w:t xml:space="preserve"> l</w:t>
      </w:r>
      <w:r w:rsidRPr="00433B99">
        <w:rPr>
          <w:rFonts w:eastAsia="Arial Unicode MS"/>
          <w:sz w:val="28"/>
          <w:szCs w:val="28"/>
        </w:rPr>
        <w:t>à</w:t>
      </w:r>
      <w:r w:rsidRPr="00433B99">
        <w:rPr>
          <w:sz w:val="28"/>
          <w:szCs w:val="28"/>
        </w:rPr>
        <w:t xml:space="preserve"> n</w:t>
      </w:r>
      <w:r w:rsidRPr="00433B99">
        <w:rPr>
          <w:rFonts w:eastAsia="Arial Unicode MS"/>
          <w:sz w:val="28"/>
          <w:szCs w:val="28"/>
        </w:rPr>
        <w:t>ói</w:t>
      </w:r>
      <w:r w:rsidRPr="00433B99">
        <w:rPr>
          <w:sz w:val="28"/>
          <w:szCs w:val="28"/>
        </w:rPr>
        <w:t xml:space="preserve"> v</w:t>
      </w:r>
      <w:r w:rsidRPr="00433B99">
        <w:rPr>
          <w:rFonts w:eastAsia="Arial Unicode MS"/>
          <w:sz w:val="28"/>
          <w:szCs w:val="28"/>
        </w:rPr>
        <w:t>ề</w:t>
      </w:r>
      <w:r w:rsidRPr="00433B99">
        <w:rPr>
          <w:sz w:val="28"/>
          <w:szCs w:val="28"/>
        </w:rPr>
        <w:t xml:space="preserve"> t</w:t>
      </w:r>
      <w:r w:rsidRPr="00433B99">
        <w:rPr>
          <w:rFonts w:eastAsia="Arial Unicode MS"/>
          <w:sz w:val="28"/>
          <w:szCs w:val="28"/>
        </w:rPr>
        <w:t>ác</w:t>
      </w:r>
      <w:r w:rsidRPr="00433B99">
        <w:rPr>
          <w:sz w:val="28"/>
          <w:szCs w:val="28"/>
        </w:rPr>
        <w:t xml:space="preserve"> d</w:t>
      </w:r>
      <w:r w:rsidRPr="00433B99">
        <w:rPr>
          <w:rFonts w:eastAsia="Arial Unicode MS"/>
          <w:sz w:val="28"/>
          <w:szCs w:val="28"/>
        </w:rPr>
        <w:t>ụng của tánh.</w:t>
      </w:r>
      <w:r w:rsidRPr="00433B99">
        <w:rPr>
          <w:sz w:val="28"/>
          <w:szCs w:val="28"/>
        </w:rPr>
        <w:t xml:space="preserve"> </w:t>
      </w:r>
      <w:r w:rsidRPr="00433B99">
        <w:rPr>
          <w:rFonts w:eastAsia="Arial Unicode MS"/>
          <w:sz w:val="28"/>
          <w:szCs w:val="28"/>
        </w:rPr>
        <w:t>Tuy</w:t>
      </w:r>
      <w:r w:rsidRPr="00433B99">
        <w:rPr>
          <w:sz w:val="28"/>
          <w:szCs w:val="28"/>
        </w:rPr>
        <w:t xml:space="preserve"> hi</w:t>
      </w:r>
      <w:r w:rsidRPr="00433B99">
        <w:rPr>
          <w:rFonts w:eastAsia="Arial Unicode MS"/>
          <w:sz w:val="28"/>
          <w:szCs w:val="28"/>
        </w:rPr>
        <w:t>ện</w:t>
      </w:r>
      <w:r w:rsidRPr="00433B99">
        <w:rPr>
          <w:sz w:val="28"/>
          <w:szCs w:val="28"/>
        </w:rPr>
        <w:t xml:space="preserve"> v</w:t>
      </w:r>
      <w:r w:rsidRPr="00433B99">
        <w:rPr>
          <w:rFonts w:eastAsia="Arial Unicode MS"/>
          <w:sz w:val="28"/>
          <w:szCs w:val="28"/>
        </w:rPr>
        <w:t>ô</w:t>
      </w:r>
      <w:r w:rsidRPr="00433B99">
        <w:rPr>
          <w:sz w:val="28"/>
          <w:szCs w:val="28"/>
        </w:rPr>
        <w:t xml:space="preserve"> l</w:t>
      </w:r>
      <w:r w:rsidRPr="00433B99">
        <w:rPr>
          <w:rFonts w:eastAsia="Arial Unicode MS"/>
          <w:sz w:val="28"/>
          <w:szCs w:val="28"/>
        </w:rPr>
        <w:t>ượng</w:t>
      </w:r>
      <w:r w:rsidRPr="00433B99">
        <w:rPr>
          <w:sz w:val="28"/>
          <w:szCs w:val="28"/>
        </w:rPr>
        <w:t xml:space="preserve"> v</w:t>
      </w:r>
      <w:r w:rsidRPr="00433B99">
        <w:rPr>
          <w:rFonts w:eastAsia="Arial Unicode MS"/>
          <w:sz w:val="28"/>
          <w:szCs w:val="28"/>
        </w:rPr>
        <w:t>ô</w:t>
      </w:r>
      <w:r w:rsidRPr="00433B99">
        <w:rPr>
          <w:sz w:val="28"/>
          <w:szCs w:val="28"/>
        </w:rPr>
        <w:t xml:space="preserve"> bi</w:t>
      </w:r>
      <w:r w:rsidRPr="00433B99">
        <w:rPr>
          <w:rFonts w:eastAsia="Arial Unicode MS"/>
          <w:sz w:val="28"/>
          <w:szCs w:val="28"/>
        </w:rPr>
        <w:t>ên</w:t>
      </w:r>
      <w:r w:rsidRPr="00433B99">
        <w:rPr>
          <w:sz w:val="28"/>
          <w:szCs w:val="28"/>
        </w:rPr>
        <w:t xml:space="preserve"> </w:t>
      </w:r>
      <w:r w:rsidRPr="00433B99">
        <w:rPr>
          <w:rFonts w:eastAsia="Arial Unicode MS"/>
          <w:sz w:val="28"/>
          <w:szCs w:val="28"/>
        </w:rPr>
        <w:t>hiện</w:t>
      </w:r>
      <w:r w:rsidRPr="00433B99">
        <w:rPr>
          <w:sz w:val="28"/>
          <w:szCs w:val="28"/>
        </w:rPr>
        <w:t xml:space="preserve"> </w:t>
      </w:r>
      <w:r w:rsidRPr="00433B99">
        <w:rPr>
          <w:rFonts w:eastAsia="Arial Unicode MS"/>
          <w:sz w:val="28"/>
          <w:szCs w:val="28"/>
        </w:rPr>
        <w:t>tướng,</w:t>
      </w:r>
      <w:r w:rsidRPr="00433B99">
        <w:rPr>
          <w:sz w:val="28"/>
          <w:szCs w:val="28"/>
        </w:rPr>
        <w:t xml:space="preserve"> </w:t>
      </w:r>
      <w:r w:rsidRPr="00433B99">
        <w:rPr>
          <w:rFonts w:eastAsia="Arial Unicode MS"/>
          <w:sz w:val="28"/>
          <w:szCs w:val="28"/>
        </w:rPr>
        <w:t>tướng</w:t>
      </w:r>
      <w:r w:rsidRPr="00433B99">
        <w:rPr>
          <w:sz w:val="28"/>
          <w:szCs w:val="28"/>
        </w:rPr>
        <w:t xml:space="preserve"> gi</w:t>
      </w:r>
      <w:r w:rsidRPr="00433B99">
        <w:rPr>
          <w:rFonts w:eastAsia="Arial Unicode MS"/>
          <w:sz w:val="28"/>
          <w:szCs w:val="28"/>
        </w:rPr>
        <w:t>ống</w:t>
      </w:r>
      <w:r w:rsidRPr="00433B99">
        <w:rPr>
          <w:sz w:val="28"/>
          <w:szCs w:val="28"/>
        </w:rPr>
        <w:t xml:space="preserve"> nh</w:t>
      </w:r>
      <w:r w:rsidRPr="00433B99">
        <w:rPr>
          <w:rFonts w:eastAsia="Arial Unicode MS"/>
          <w:sz w:val="28"/>
          <w:szCs w:val="28"/>
        </w:rPr>
        <w:t>ư</w:t>
      </w:r>
      <w:r w:rsidRPr="00433B99">
        <w:rPr>
          <w:sz w:val="28"/>
          <w:szCs w:val="28"/>
        </w:rPr>
        <w:t xml:space="preserve"> t</w:t>
      </w:r>
      <w:r w:rsidRPr="00433B99">
        <w:rPr>
          <w:rFonts w:eastAsia="Arial Unicode MS"/>
          <w:sz w:val="28"/>
          <w:szCs w:val="28"/>
        </w:rPr>
        <w:t>ánh,</w:t>
      </w:r>
      <w:r w:rsidRPr="00433B99">
        <w:rPr>
          <w:sz w:val="28"/>
          <w:szCs w:val="28"/>
        </w:rPr>
        <w:t xml:space="preserve"> t</w:t>
      </w:r>
      <w:r w:rsidRPr="00433B99">
        <w:rPr>
          <w:rFonts w:eastAsia="Arial Unicode MS"/>
          <w:sz w:val="28"/>
          <w:szCs w:val="28"/>
        </w:rPr>
        <w:t>ánh</w:t>
      </w:r>
      <w:r w:rsidRPr="00433B99">
        <w:rPr>
          <w:sz w:val="28"/>
          <w:szCs w:val="28"/>
        </w:rPr>
        <w:t xml:space="preserve"> gi</w:t>
      </w:r>
      <w:r w:rsidRPr="00433B99">
        <w:rPr>
          <w:rFonts w:eastAsia="Arial Unicode MS"/>
          <w:sz w:val="28"/>
          <w:szCs w:val="28"/>
        </w:rPr>
        <w:t>ống</w:t>
      </w:r>
      <w:r w:rsidRPr="00433B99">
        <w:rPr>
          <w:sz w:val="28"/>
          <w:szCs w:val="28"/>
        </w:rPr>
        <w:t xml:space="preserve"> nh</w:t>
      </w:r>
      <w:r w:rsidRPr="00433B99">
        <w:rPr>
          <w:rFonts w:eastAsia="Arial Unicode MS"/>
          <w:sz w:val="28"/>
          <w:szCs w:val="28"/>
        </w:rPr>
        <w:t>ư</w:t>
      </w:r>
      <w:r w:rsidRPr="00433B99">
        <w:rPr>
          <w:sz w:val="28"/>
          <w:szCs w:val="28"/>
        </w:rPr>
        <w:t xml:space="preserve"> t</w:t>
      </w:r>
      <w:r w:rsidRPr="00433B99">
        <w:rPr>
          <w:rFonts w:eastAsia="Arial Unicode MS"/>
          <w:sz w:val="28"/>
          <w:szCs w:val="28"/>
        </w:rPr>
        <w:t>ướng,</w:t>
      </w:r>
      <w:r w:rsidRPr="00433B99">
        <w:rPr>
          <w:sz w:val="28"/>
          <w:szCs w:val="28"/>
        </w:rPr>
        <w:t xml:space="preserve"> </w:t>
      </w:r>
      <w:r w:rsidRPr="00433B99">
        <w:rPr>
          <w:rFonts w:eastAsia="Arial Unicode MS"/>
          <w:sz w:val="28"/>
          <w:szCs w:val="28"/>
        </w:rPr>
        <w:t>tánh</w:t>
      </w:r>
      <w:r w:rsidRPr="00433B99">
        <w:rPr>
          <w:sz w:val="28"/>
          <w:szCs w:val="28"/>
        </w:rPr>
        <w:t xml:space="preserve"> </w:t>
      </w:r>
      <w:r w:rsidRPr="00433B99">
        <w:rPr>
          <w:rFonts w:eastAsia="Arial Unicode MS"/>
          <w:sz w:val="28"/>
          <w:szCs w:val="28"/>
        </w:rPr>
        <w:t>và</w:t>
      </w:r>
      <w:r w:rsidRPr="00433B99">
        <w:rPr>
          <w:sz w:val="28"/>
          <w:szCs w:val="28"/>
        </w:rPr>
        <w:t xml:space="preserve"> </w:t>
      </w:r>
      <w:r w:rsidRPr="00433B99">
        <w:rPr>
          <w:rFonts w:eastAsia="Arial Unicode MS"/>
          <w:sz w:val="28"/>
          <w:szCs w:val="28"/>
        </w:rPr>
        <w:t>tướng</w:t>
      </w:r>
      <w:r w:rsidRPr="00433B99">
        <w:rPr>
          <w:sz w:val="28"/>
          <w:szCs w:val="28"/>
        </w:rPr>
        <w:t xml:space="preserve"> </w:t>
      </w:r>
      <w:r w:rsidRPr="00433B99">
        <w:rPr>
          <w:rFonts w:eastAsia="Arial Unicode MS"/>
          <w:sz w:val="28"/>
          <w:szCs w:val="28"/>
        </w:rPr>
        <w:t>bất</w:t>
      </w:r>
      <w:r w:rsidRPr="00433B99">
        <w:rPr>
          <w:sz w:val="28"/>
          <w:szCs w:val="28"/>
        </w:rPr>
        <w:t xml:space="preserve"> nhị</w:t>
      </w:r>
      <w:r w:rsidRPr="00433B99">
        <w:rPr>
          <w:rFonts w:eastAsia="Arial Unicode MS"/>
          <w:sz w:val="28"/>
          <w:szCs w:val="28"/>
        </w:rPr>
        <w:t>.</w:t>
      </w:r>
      <w:r w:rsidRPr="00433B99">
        <w:rPr>
          <w:sz w:val="28"/>
          <w:szCs w:val="28"/>
        </w:rPr>
        <w:t xml:space="preserve"> </w:t>
      </w:r>
      <w:r w:rsidRPr="00433B99">
        <w:rPr>
          <w:rFonts w:eastAsia="Arial Unicode MS"/>
          <w:sz w:val="28"/>
          <w:szCs w:val="28"/>
        </w:rPr>
        <w:t>Giống</w:t>
      </w:r>
      <w:r w:rsidRPr="00433B99">
        <w:rPr>
          <w:sz w:val="28"/>
          <w:szCs w:val="28"/>
        </w:rPr>
        <w:t xml:space="preserve"> nh</w:t>
      </w:r>
      <w:r w:rsidRPr="00433B99">
        <w:rPr>
          <w:rFonts w:eastAsia="Arial Unicode MS"/>
          <w:sz w:val="28"/>
          <w:szCs w:val="28"/>
        </w:rPr>
        <w:t>ư</w:t>
      </w:r>
      <w:r w:rsidRPr="00433B99">
        <w:rPr>
          <w:sz w:val="28"/>
          <w:szCs w:val="28"/>
        </w:rPr>
        <w:t xml:space="preserve"> ch</w:t>
      </w:r>
      <w:r w:rsidRPr="00433B99">
        <w:rPr>
          <w:rFonts w:eastAsia="Arial Unicode MS"/>
          <w:sz w:val="28"/>
          <w:szCs w:val="28"/>
        </w:rPr>
        <w:t>úng</w:t>
      </w:r>
      <w:r w:rsidRPr="00433B99">
        <w:rPr>
          <w:sz w:val="28"/>
          <w:szCs w:val="28"/>
        </w:rPr>
        <w:t xml:space="preserve"> ta n</w:t>
      </w:r>
      <w:r w:rsidRPr="00433B99">
        <w:rPr>
          <w:rFonts w:eastAsia="Arial Unicode MS"/>
          <w:sz w:val="28"/>
          <w:szCs w:val="28"/>
        </w:rPr>
        <w:t>ằm</w:t>
      </w:r>
      <w:r w:rsidRPr="00433B99">
        <w:rPr>
          <w:sz w:val="28"/>
          <w:szCs w:val="28"/>
        </w:rPr>
        <w:t xml:space="preserve"> m</w:t>
      </w:r>
      <w:r w:rsidRPr="00433B99">
        <w:rPr>
          <w:rFonts w:eastAsia="Arial Unicode MS"/>
          <w:sz w:val="28"/>
          <w:szCs w:val="28"/>
        </w:rPr>
        <w:t>ộng,</w:t>
      </w:r>
      <w:r w:rsidRPr="00433B99">
        <w:rPr>
          <w:sz w:val="28"/>
          <w:szCs w:val="28"/>
        </w:rPr>
        <w:t xml:space="preserve"> trong </w:t>
      </w:r>
      <w:r w:rsidRPr="00433B99">
        <w:rPr>
          <w:rFonts w:eastAsia="Arial Unicode MS"/>
          <w:sz w:val="28"/>
          <w:szCs w:val="28"/>
        </w:rPr>
        <w:t>cái</w:t>
      </w:r>
      <w:r w:rsidRPr="00433B99">
        <w:rPr>
          <w:sz w:val="28"/>
          <w:szCs w:val="28"/>
        </w:rPr>
        <w:t xml:space="preserve"> t</w:t>
      </w:r>
      <w:r w:rsidRPr="00433B99">
        <w:rPr>
          <w:rFonts w:eastAsia="Arial Unicode MS"/>
          <w:sz w:val="28"/>
          <w:szCs w:val="28"/>
        </w:rPr>
        <w:t>âm</w:t>
      </w:r>
      <w:r w:rsidRPr="00433B99">
        <w:rPr>
          <w:sz w:val="28"/>
          <w:szCs w:val="28"/>
        </w:rPr>
        <w:t xml:space="preserve"> n</w:t>
      </w:r>
      <w:r w:rsidRPr="00433B99">
        <w:rPr>
          <w:rFonts w:eastAsia="Arial Unicode MS"/>
          <w:sz w:val="28"/>
          <w:szCs w:val="28"/>
        </w:rPr>
        <w:t>ằm</w:t>
      </w:r>
      <w:r w:rsidRPr="00433B99">
        <w:rPr>
          <w:sz w:val="28"/>
          <w:szCs w:val="28"/>
        </w:rPr>
        <w:t xml:space="preserve"> m</w:t>
      </w:r>
      <w:r w:rsidRPr="00433B99">
        <w:rPr>
          <w:rFonts w:eastAsia="Arial Unicode MS"/>
          <w:sz w:val="28"/>
          <w:szCs w:val="28"/>
        </w:rPr>
        <w:t>ộng</w:t>
      </w:r>
      <w:r w:rsidRPr="00433B99">
        <w:rPr>
          <w:sz w:val="28"/>
          <w:szCs w:val="28"/>
        </w:rPr>
        <w:t xml:space="preserve"> c</w:t>
      </w:r>
      <w:r w:rsidRPr="00433B99">
        <w:rPr>
          <w:rFonts w:eastAsia="Arial Unicode MS"/>
          <w:sz w:val="28"/>
          <w:szCs w:val="28"/>
        </w:rPr>
        <w:t>ủa</w:t>
      </w:r>
      <w:r w:rsidRPr="00433B99">
        <w:rPr>
          <w:sz w:val="28"/>
          <w:szCs w:val="28"/>
        </w:rPr>
        <w:t xml:space="preserve"> </w:t>
      </w:r>
      <w:r w:rsidRPr="00433B99">
        <w:rPr>
          <w:rFonts w:eastAsia="Arial Unicode MS"/>
          <w:sz w:val="28"/>
          <w:szCs w:val="28"/>
        </w:rPr>
        <w:t>chúng</w:t>
      </w:r>
      <w:r w:rsidRPr="00433B99">
        <w:rPr>
          <w:sz w:val="28"/>
          <w:szCs w:val="28"/>
        </w:rPr>
        <w:t xml:space="preserve"> ta v</w:t>
      </w:r>
      <w:r w:rsidRPr="00433B99">
        <w:rPr>
          <w:rFonts w:eastAsia="Arial Unicode MS"/>
          <w:sz w:val="28"/>
          <w:szCs w:val="28"/>
        </w:rPr>
        <w:t>ốn</w:t>
      </w:r>
      <w:r w:rsidRPr="00433B99">
        <w:rPr>
          <w:sz w:val="28"/>
          <w:szCs w:val="28"/>
        </w:rPr>
        <w:t xml:space="preserve"> </w:t>
      </w:r>
      <w:r w:rsidRPr="00433B99">
        <w:rPr>
          <w:rFonts w:eastAsia="Arial Unicode MS"/>
          <w:sz w:val="28"/>
          <w:szCs w:val="28"/>
        </w:rPr>
        <w:t>chẳng</w:t>
      </w:r>
      <w:r w:rsidRPr="00433B99">
        <w:rPr>
          <w:sz w:val="28"/>
          <w:szCs w:val="28"/>
        </w:rPr>
        <w:t xml:space="preserve"> có m</w:t>
      </w:r>
      <w:r w:rsidRPr="00433B99">
        <w:rPr>
          <w:rFonts w:eastAsia="Arial Unicode MS"/>
          <w:sz w:val="28"/>
          <w:szCs w:val="28"/>
        </w:rPr>
        <w:t>ộng,</w:t>
      </w:r>
      <w:r w:rsidRPr="00433B99">
        <w:rPr>
          <w:sz w:val="28"/>
          <w:szCs w:val="28"/>
        </w:rPr>
        <w:t xml:space="preserve"> t</w:t>
      </w:r>
      <w:r w:rsidRPr="00433B99">
        <w:rPr>
          <w:rFonts w:eastAsia="Arial Unicode MS"/>
          <w:sz w:val="28"/>
          <w:szCs w:val="28"/>
        </w:rPr>
        <w:t>âm</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Chân,</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Không,</w:t>
      </w:r>
      <w:r w:rsidRPr="00433B99">
        <w:rPr>
          <w:sz w:val="28"/>
          <w:szCs w:val="28"/>
        </w:rPr>
        <w:t xml:space="preserve"> </w:t>
      </w:r>
      <w:r w:rsidRPr="00433B99">
        <w:rPr>
          <w:rFonts w:eastAsia="Arial Unicode MS"/>
          <w:sz w:val="28"/>
          <w:szCs w:val="28"/>
        </w:rPr>
        <w:t>nhưng</w:t>
      </w:r>
      <w:r w:rsidRPr="00433B99">
        <w:rPr>
          <w:sz w:val="28"/>
          <w:szCs w:val="28"/>
        </w:rPr>
        <w:t xml:space="preserve"> n</w:t>
      </w:r>
      <w:r w:rsidRPr="00433B99">
        <w:rPr>
          <w:rFonts w:eastAsia="Arial Unicode MS"/>
          <w:sz w:val="28"/>
          <w:szCs w:val="28"/>
        </w:rPr>
        <w:t>ó</w:t>
      </w:r>
      <w:r w:rsidRPr="00433B99">
        <w:rPr>
          <w:sz w:val="28"/>
          <w:szCs w:val="28"/>
        </w:rPr>
        <w:t xml:space="preserve"> c</w:t>
      </w:r>
      <w:r w:rsidRPr="00433B99">
        <w:rPr>
          <w:rFonts w:eastAsia="Arial Unicode MS"/>
          <w:sz w:val="28"/>
          <w:szCs w:val="28"/>
        </w:rPr>
        <w:t>ó</w:t>
      </w:r>
      <w:r w:rsidRPr="00433B99">
        <w:rPr>
          <w:sz w:val="28"/>
          <w:szCs w:val="28"/>
        </w:rPr>
        <w:t xml:space="preserve"> t</w:t>
      </w:r>
      <w:r w:rsidRPr="00433B99">
        <w:rPr>
          <w:rFonts w:eastAsia="Arial Unicode MS"/>
          <w:sz w:val="28"/>
          <w:szCs w:val="28"/>
        </w:rPr>
        <w:t>ác</w:t>
      </w:r>
      <w:r w:rsidRPr="00433B99">
        <w:rPr>
          <w:sz w:val="28"/>
          <w:szCs w:val="28"/>
        </w:rPr>
        <w:t xml:space="preserve"> d</w:t>
      </w:r>
      <w:r w:rsidRPr="00433B99">
        <w:rPr>
          <w:rFonts w:eastAsia="Arial Unicode MS"/>
          <w:sz w:val="28"/>
          <w:szCs w:val="28"/>
        </w:rPr>
        <w:t>ụng</w:t>
      </w:r>
      <w:r w:rsidRPr="00433B99">
        <w:rPr>
          <w:sz w:val="28"/>
          <w:szCs w:val="28"/>
        </w:rPr>
        <w:t xml:space="preserve"> bi</w:t>
      </w:r>
      <w:r w:rsidRPr="00433B99">
        <w:rPr>
          <w:rFonts w:eastAsia="Arial Unicode MS"/>
          <w:sz w:val="28"/>
          <w:szCs w:val="28"/>
        </w:rPr>
        <w:t>ến</w:t>
      </w:r>
      <w:r w:rsidRPr="00433B99">
        <w:rPr>
          <w:sz w:val="28"/>
          <w:szCs w:val="28"/>
        </w:rPr>
        <w:t xml:space="preserve"> hi</w:t>
      </w:r>
      <w:r w:rsidRPr="00433B99">
        <w:rPr>
          <w:rFonts w:eastAsia="Arial Unicode MS"/>
          <w:sz w:val="28"/>
          <w:szCs w:val="28"/>
        </w:rPr>
        <w:t>ện</w:t>
      </w:r>
      <w:r w:rsidRPr="00433B99">
        <w:rPr>
          <w:sz w:val="28"/>
          <w:szCs w:val="28"/>
        </w:rPr>
        <w:t xml:space="preserve"> m</w:t>
      </w:r>
      <w:r w:rsidRPr="00433B99">
        <w:rPr>
          <w:rFonts w:eastAsia="Arial Unicode MS"/>
          <w:sz w:val="28"/>
          <w:szCs w:val="28"/>
        </w:rPr>
        <w:t>ộng</w:t>
      </w:r>
      <w:r w:rsidRPr="00433B99">
        <w:rPr>
          <w:sz w:val="28"/>
          <w:szCs w:val="28"/>
        </w:rPr>
        <w:t xml:space="preserve"> c</w:t>
      </w:r>
      <w:r w:rsidRPr="00433B99">
        <w:rPr>
          <w:rFonts w:eastAsia="Arial Unicode MS"/>
          <w:sz w:val="28"/>
          <w:szCs w:val="28"/>
        </w:rPr>
        <w:t>ảnh.</w:t>
      </w:r>
      <w:r w:rsidRPr="00433B99">
        <w:rPr>
          <w:sz w:val="28"/>
          <w:szCs w:val="28"/>
        </w:rPr>
        <w:t xml:space="preserve"> M</w:t>
      </w:r>
      <w:r w:rsidRPr="00433B99">
        <w:rPr>
          <w:rFonts w:eastAsia="Arial Unicode MS"/>
          <w:sz w:val="28"/>
          <w:szCs w:val="28"/>
        </w:rPr>
        <w:t>ộng</w:t>
      </w:r>
      <w:r w:rsidRPr="00433B99">
        <w:rPr>
          <w:sz w:val="28"/>
          <w:szCs w:val="28"/>
        </w:rPr>
        <w:t xml:space="preserve"> </w:t>
      </w:r>
      <w:r w:rsidRPr="00433B99">
        <w:rPr>
          <w:sz w:val="28"/>
          <w:szCs w:val="28"/>
        </w:rPr>
        <w:lastRenderedPageBreak/>
        <w:t>c</w:t>
      </w:r>
      <w:r w:rsidRPr="00433B99">
        <w:rPr>
          <w:rFonts w:eastAsia="Arial Unicode MS"/>
          <w:sz w:val="28"/>
          <w:szCs w:val="28"/>
        </w:rPr>
        <w:t>ảnh</w:t>
      </w:r>
      <w:r w:rsidRPr="00433B99">
        <w:rPr>
          <w:sz w:val="28"/>
          <w:szCs w:val="28"/>
        </w:rPr>
        <w:t xml:space="preserve"> </w:t>
      </w:r>
      <w:r w:rsidRPr="00433B99">
        <w:rPr>
          <w:rFonts w:eastAsia="Arial Unicode MS"/>
          <w:sz w:val="28"/>
          <w:szCs w:val="28"/>
        </w:rPr>
        <w:t>là</w:t>
      </w:r>
      <w:r w:rsidRPr="00433B99">
        <w:rPr>
          <w:sz w:val="28"/>
          <w:szCs w:val="28"/>
        </w:rPr>
        <w:t xml:space="preserve"> c</w:t>
      </w:r>
      <w:r w:rsidRPr="00433B99">
        <w:rPr>
          <w:rFonts w:eastAsia="Arial Unicode MS"/>
          <w:sz w:val="28"/>
          <w:szCs w:val="28"/>
        </w:rPr>
        <w:t>ó,</w:t>
      </w:r>
      <w:r w:rsidRPr="00433B99">
        <w:rPr>
          <w:sz w:val="28"/>
          <w:szCs w:val="28"/>
        </w:rPr>
        <w:t xml:space="preserve"> l</w:t>
      </w:r>
      <w:r w:rsidRPr="00433B99">
        <w:rPr>
          <w:rFonts w:eastAsia="Arial Unicode MS"/>
          <w:sz w:val="28"/>
          <w:szCs w:val="28"/>
        </w:rPr>
        <w:t>à</w:t>
      </w:r>
      <w:r w:rsidRPr="00433B99">
        <w:rPr>
          <w:sz w:val="28"/>
          <w:szCs w:val="28"/>
        </w:rPr>
        <w:t xml:space="preserve"> Nh</w:t>
      </w:r>
      <w:r w:rsidRPr="00433B99">
        <w:rPr>
          <w:rFonts w:eastAsia="Arial Unicode MS"/>
          <w:sz w:val="28"/>
          <w:szCs w:val="28"/>
        </w:rPr>
        <w:t>ư,</w:t>
      </w:r>
      <w:r w:rsidRPr="00433B99">
        <w:rPr>
          <w:sz w:val="28"/>
          <w:szCs w:val="28"/>
        </w:rPr>
        <w:t xml:space="preserve"> Nh</w:t>
      </w:r>
      <w:r w:rsidRPr="00433B99">
        <w:rPr>
          <w:rFonts w:eastAsia="Arial Unicode MS"/>
          <w:sz w:val="28"/>
          <w:szCs w:val="28"/>
        </w:rPr>
        <w:t>ư</w:t>
      </w:r>
      <w:r w:rsidRPr="00433B99">
        <w:rPr>
          <w:sz w:val="28"/>
          <w:szCs w:val="28"/>
        </w:rPr>
        <w:t xml:space="preserve"> l</w:t>
      </w:r>
      <w:r w:rsidRPr="00433B99">
        <w:rPr>
          <w:rFonts w:eastAsia="Arial Unicode MS"/>
          <w:sz w:val="28"/>
          <w:szCs w:val="28"/>
        </w:rPr>
        <w:t>à</w:t>
      </w:r>
      <w:r w:rsidRPr="00433B99">
        <w:rPr>
          <w:sz w:val="28"/>
          <w:szCs w:val="28"/>
        </w:rPr>
        <w:t xml:space="preserve"> nh</w:t>
      </w:r>
      <w:r w:rsidRPr="00433B99">
        <w:rPr>
          <w:rFonts w:eastAsia="Arial Unicode MS"/>
          <w:sz w:val="28"/>
          <w:szCs w:val="28"/>
        </w:rPr>
        <w:t>ư</w:t>
      </w:r>
      <w:r w:rsidRPr="00433B99">
        <w:rPr>
          <w:sz w:val="28"/>
          <w:szCs w:val="28"/>
        </w:rPr>
        <w:t xml:space="preserve"> th</w:t>
      </w:r>
      <w:r w:rsidRPr="00433B99">
        <w:rPr>
          <w:rFonts w:eastAsia="Arial Unicode MS"/>
          <w:sz w:val="28"/>
          <w:szCs w:val="28"/>
        </w:rPr>
        <w:t>ế</w:t>
      </w:r>
      <w:r w:rsidRPr="00433B99">
        <w:rPr>
          <w:sz w:val="28"/>
          <w:szCs w:val="28"/>
        </w:rPr>
        <w:t xml:space="preserve"> n</w:t>
      </w:r>
      <w:r w:rsidRPr="00433B99">
        <w:rPr>
          <w:rFonts w:eastAsia="Arial Unicode MS"/>
          <w:sz w:val="28"/>
          <w:szCs w:val="28"/>
        </w:rPr>
        <w:t>ào?</w:t>
      </w:r>
      <w:r w:rsidRPr="00433B99">
        <w:rPr>
          <w:sz w:val="28"/>
          <w:szCs w:val="28"/>
        </w:rPr>
        <w:t xml:space="preserve"> L</w:t>
      </w:r>
      <w:r w:rsidRPr="00433B99">
        <w:rPr>
          <w:rFonts w:eastAsia="Arial Unicode MS"/>
          <w:sz w:val="28"/>
          <w:szCs w:val="28"/>
        </w:rPr>
        <w:t>à</w:t>
      </w:r>
      <w:r w:rsidRPr="00433B99">
        <w:rPr>
          <w:sz w:val="28"/>
          <w:szCs w:val="28"/>
        </w:rPr>
        <w:t xml:space="preserve"> T</w:t>
      </w:r>
      <w:r w:rsidRPr="00433B99">
        <w:rPr>
          <w:rFonts w:eastAsia="Arial Unicode MS"/>
          <w:sz w:val="28"/>
          <w:szCs w:val="28"/>
        </w:rPr>
        <w:t>ướng</w:t>
      </w:r>
      <w:r w:rsidRPr="00433B99">
        <w:rPr>
          <w:sz w:val="28"/>
          <w:szCs w:val="28"/>
        </w:rPr>
        <w:t xml:space="preserve"> Ph</w:t>
      </w:r>
      <w:r w:rsidRPr="00433B99">
        <w:rPr>
          <w:rFonts w:eastAsia="Arial Unicode MS"/>
          <w:sz w:val="28"/>
          <w:szCs w:val="28"/>
        </w:rPr>
        <w:t>ần</w:t>
      </w:r>
      <w:r w:rsidRPr="00433B99">
        <w:rPr>
          <w:sz w:val="28"/>
          <w:szCs w:val="28"/>
        </w:rPr>
        <w:t xml:space="preserve"> c</w:t>
      </w:r>
      <w:r w:rsidRPr="00433B99">
        <w:rPr>
          <w:rFonts w:eastAsia="Arial Unicode MS"/>
          <w:sz w:val="28"/>
          <w:szCs w:val="28"/>
        </w:rPr>
        <w:t>ủa</w:t>
      </w:r>
      <w:r w:rsidRPr="00433B99">
        <w:rPr>
          <w:sz w:val="28"/>
          <w:szCs w:val="28"/>
        </w:rPr>
        <w:t xml:space="preserve"> c</w:t>
      </w:r>
      <w:r w:rsidRPr="00433B99">
        <w:rPr>
          <w:rFonts w:eastAsia="Arial Unicode MS"/>
          <w:sz w:val="28"/>
          <w:szCs w:val="28"/>
        </w:rPr>
        <w:t>ái</w:t>
      </w:r>
      <w:r w:rsidRPr="00433B99">
        <w:rPr>
          <w:sz w:val="28"/>
          <w:szCs w:val="28"/>
        </w:rPr>
        <w:t xml:space="preserve"> t</w:t>
      </w:r>
      <w:r w:rsidRPr="00433B99">
        <w:rPr>
          <w:rFonts w:eastAsia="Arial Unicode MS"/>
          <w:sz w:val="28"/>
          <w:szCs w:val="28"/>
        </w:rPr>
        <w:t>âm</w:t>
      </w:r>
      <w:r w:rsidRPr="00433B99">
        <w:rPr>
          <w:sz w:val="28"/>
          <w:szCs w:val="28"/>
        </w:rPr>
        <w:t xml:space="preserve"> qu</w:t>
      </w:r>
      <w:r w:rsidRPr="00433B99">
        <w:rPr>
          <w:rFonts w:eastAsia="Arial Unicode MS"/>
          <w:sz w:val="28"/>
          <w:szCs w:val="28"/>
        </w:rPr>
        <w:t>ý</w:t>
      </w:r>
      <w:r w:rsidRPr="00433B99">
        <w:rPr>
          <w:sz w:val="28"/>
          <w:szCs w:val="28"/>
        </w:rPr>
        <w:t xml:space="preserve"> v</w:t>
      </w:r>
      <w:r w:rsidRPr="00433B99">
        <w:rPr>
          <w:rFonts w:eastAsia="Arial Unicode MS"/>
          <w:sz w:val="28"/>
          <w:szCs w:val="28"/>
        </w:rPr>
        <w:t>ị,</w:t>
      </w:r>
      <w:r w:rsidRPr="00433B99">
        <w:rPr>
          <w:sz w:val="28"/>
          <w:szCs w:val="28"/>
        </w:rPr>
        <w:t xml:space="preserve"> t</w:t>
      </w:r>
      <w:r w:rsidRPr="00433B99">
        <w:rPr>
          <w:rFonts w:eastAsia="Arial Unicode MS"/>
          <w:sz w:val="28"/>
          <w:szCs w:val="28"/>
        </w:rPr>
        <w:t>ướng</w:t>
      </w:r>
      <w:r w:rsidRPr="00433B99">
        <w:rPr>
          <w:sz w:val="28"/>
          <w:szCs w:val="28"/>
        </w:rPr>
        <w:t xml:space="preserve"> ch</w:t>
      </w:r>
      <w:r w:rsidRPr="00433B99">
        <w:rPr>
          <w:rFonts w:eastAsia="Arial Unicode MS"/>
          <w:sz w:val="28"/>
          <w:szCs w:val="28"/>
        </w:rPr>
        <w:t>ẳng</w:t>
      </w:r>
      <w:r w:rsidRPr="00433B99">
        <w:rPr>
          <w:sz w:val="28"/>
          <w:szCs w:val="28"/>
        </w:rPr>
        <w:t xml:space="preserve"> </w:t>
      </w:r>
      <w:r w:rsidRPr="00433B99">
        <w:rPr>
          <w:rFonts w:eastAsia="Arial Unicode MS"/>
          <w:sz w:val="28"/>
          <w:szCs w:val="28"/>
        </w:rPr>
        <w:t>thể</w:t>
      </w:r>
      <w:r w:rsidRPr="00433B99">
        <w:rPr>
          <w:sz w:val="28"/>
          <w:szCs w:val="28"/>
        </w:rPr>
        <w:t xml:space="preserve"> l</w:t>
      </w:r>
      <w:r w:rsidRPr="00433B99">
        <w:rPr>
          <w:rFonts w:eastAsia="Arial Unicode MS"/>
          <w:sz w:val="28"/>
          <w:szCs w:val="28"/>
        </w:rPr>
        <w:t>ìa</w:t>
      </w:r>
      <w:r w:rsidRPr="00433B99">
        <w:rPr>
          <w:sz w:val="28"/>
          <w:szCs w:val="28"/>
        </w:rPr>
        <w:t xml:space="preserve"> </w:t>
      </w:r>
      <w:r w:rsidRPr="00433B99">
        <w:rPr>
          <w:rFonts w:eastAsia="Arial Unicode MS"/>
          <w:sz w:val="28"/>
          <w:szCs w:val="28"/>
        </w:rPr>
        <w:t>tánh,</w:t>
      </w:r>
      <w:r w:rsidRPr="00433B99">
        <w:rPr>
          <w:sz w:val="28"/>
          <w:szCs w:val="28"/>
        </w:rPr>
        <w:t xml:space="preserve"> </w:t>
      </w:r>
      <w:r w:rsidRPr="00433B99">
        <w:rPr>
          <w:rFonts w:eastAsia="Arial Unicode MS"/>
          <w:sz w:val="28"/>
          <w:szCs w:val="28"/>
        </w:rPr>
        <w:t>tánh</w:t>
      </w:r>
      <w:r w:rsidRPr="00433B99">
        <w:rPr>
          <w:sz w:val="28"/>
          <w:szCs w:val="28"/>
        </w:rPr>
        <w:t xml:space="preserve"> </w:t>
      </w:r>
      <w:r w:rsidRPr="00433B99">
        <w:rPr>
          <w:rFonts w:eastAsia="Arial Unicode MS"/>
          <w:sz w:val="28"/>
          <w:szCs w:val="28"/>
        </w:rPr>
        <w:t>chẳng</w:t>
      </w:r>
      <w:r w:rsidRPr="00433B99">
        <w:rPr>
          <w:sz w:val="28"/>
          <w:szCs w:val="28"/>
        </w:rPr>
        <w:t xml:space="preserve"> thể l</w:t>
      </w:r>
      <w:r w:rsidRPr="00433B99">
        <w:rPr>
          <w:rFonts w:eastAsia="Arial Unicode MS"/>
          <w:sz w:val="28"/>
          <w:szCs w:val="28"/>
        </w:rPr>
        <w:t>ìa</w:t>
      </w:r>
      <w:r w:rsidRPr="00433B99">
        <w:rPr>
          <w:sz w:val="28"/>
          <w:szCs w:val="28"/>
        </w:rPr>
        <w:t xml:space="preserve"> t</w:t>
      </w:r>
      <w:r w:rsidRPr="00433B99">
        <w:rPr>
          <w:rFonts w:eastAsia="Arial Unicode MS"/>
          <w:sz w:val="28"/>
          <w:szCs w:val="28"/>
        </w:rPr>
        <w:t>ướng.</w:t>
      </w:r>
      <w:r w:rsidRPr="00433B99">
        <w:rPr>
          <w:sz w:val="28"/>
          <w:szCs w:val="28"/>
        </w:rPr>
        <w:t xml:space="preserve"> C</w:t>
      </w:r>
      <w:r w:rsidRPr="00433B99">
        <w:rPr>
          <w:rFonts w:eastAsia="Arial Unicode MS"/>
          <w:sz w:val="28"/>
          <w:szCs w:val="28"/>
        </w:rPr>
        <w:t>ổ</w:t>
      </w:r>
      <w:r w:rsidRPr="00433B99">
        <w:rPr>
          <w:sz w:val="28"/>
          <w:szCs w:val="28"/>
        </w:rPr>
        <w:t xml:space="preserve"> nh</w:t>
      </w:r>
      <w:r w:rsidRPr="00433B99">
        <w:rPr>
          <w:rFonts w:eastAsia="Arial Unicode MS"/>
          <w:sz w:val="28"/>
          <w:szCs w:val="28"/>
        </w:rPr>
        <w:t>ân</w:t>
      </w:r>
      <w:r w:rsidRPr="00433B99">
        <w:rPr>
          <w:sz w:val="28"/>
          <w:szCs w:val="28"/>
        </w:rPr>
        <w:t xml:space="preserve"> </w:t>
      </w:r>
      <w:r w:rsidRPr="00433B99">
        <w:rPr>
          <w:rFonts w:eastAsia="Arial Unicode MS"/>
          <w:sz w:val="28"/>
          <w:szCs w:val="28"/>
        </w:rPr>
        <w:t>nói:</w:t>
      </w:r>
      <w:r w:rsidRPr="00433B99">
        <w:rPr>
          <w:sz w:val="28"/>
          <w:szCs w:val="28"/>
        </w:rPr>
        <w:t xml:space="preserve"> </w:t>
      </w:r>
      <w:r w:rsidRPr="00433B99">
        <w:rPr>
          <w:i/>
          <w:sz w:val="28"/>
          <w:szCs w:val="28"/>
        </w:rPr>
        <w:t>“</w:t>
      </w:r>
      <w:r w:rsidRPr="00433B99">
        <w:rPr>
          <w:rFonts w:eastAsia="Arial Unicode MS"/>
          <w:i/>
          <w:sz w:val="28"/>
          <w:szCs w:val="28"/>
        </w:rPr>
        <w:t>Dùng</w:t>
      </w:r>
      <w:r w:rsidRPr="00433B99">
        <w:rPr>
          <w:i/>
          <w:sz w:val="28"/>
          <w:szCs w:val="28"/>
        </w:rPr>
        <w:t xml:space="preserve"> vàng làm đồ vật, món nào cũng đều là vàng”</w:t>
      </w:r>
      <w:r w:rsidRPr="00433B99">
        <w:rPr>
          <w:rFonts w:eastAsia="Arial Unicode MS"/>
          <w:sz w:val="28"/>
          <w:szCs w:val="28"/>
        </w:rPr>
        <w:t>,</w:t>
      </w:r>
      <w:r w:rsidRPr="00433B99">
        <w:rPr>
          <w:sz w:val="28"/>
          <w:szCs w:val="28"/>
        </w:rPr>
        <w:t xml:space="preserve"> </w:t>
      </w:r>
      <w:r w:rsidRPr="00433B99">
        <w:rPr>
          <w:rFonts w:eastAsia="Arial Unicode MS"/>
          <w:sz w:val="28"/>
          <w:szCs w:val="28"/>
        </w:rPr>
        <w:t>đồ</w:t>
      </w:r>
      <w:r w:rsidRPr="00433B99">
        <w:rPr>
          <w:sz w:val="28"/>
          <w:szCs w:val="28"/>
        </w:rPr>
        <w:t xml:space="preserve"> v</w:t>
      </w:r>
      <w:r w:rsidRPr="00433B99">
        <w:rPr>
          <w:rFonts w:eastAsia="Arial Unicode MS"/>
          <w:sz w:val="28"/>
          <w:szCs w:val="28"/>
        </w:rPr>
        <w:t>ật</w:t>
      </w:r>
      <w:r w:rsidRPr="00433B99">
        <w:rPr>
          <w:sz w:val="28"/>
          <w:szCs w:val="28"/>
        </w:rPr>
        <w:t xml:space="preserve"> ch</w:t>
      </w:r>
      <w:r w:rsidRPr="00433B99">
        <w:rPr>
          <w:rFonts w:eastAsia="Arial Unicode MS"/>
          <w:sz w:val="28"/>
          <w:szCs w:val="28"/>
        </w:rPr>
        <w:t>ẳng</w:t>
      </w:r>
      <w:r w:rsidRPr="00433B99">
        <w:rPr>
          <w:sz w:val="28"/>
          <w:szCs w:val="28"/>
        </w:rPr>
        <w:t xml:space="preserve"> th</w:t>
      </w:r>
      <w:r w:rsidRPr="00433B99">
        <w:rPr>
          <w:rFonts w:eastAsia="Arial Unicode MS"/>
          <w:sz w:val="28"/>
          <w:szCs w:val="28"/>
        </w:rPr>
        <w:t>ể</w:t>
      </w:r>
      <w:r w:rsidRPr="00433B99">
        <w:rPr>
          <w:sz w:val="28"/>
          <w:szCs w:val="28"/>
        </w:rPr>
        <w:t xml:space="preserve"> r</w:t>
      </w:r>
      <w:r w:rsidRPr="00433B99">
        <w:rPr>
          <w:rFonts w:eastAsia="Arial Unicode MS"/>
          <w:sz w:val="28"/>
          <w:szCs w:val="28"/>
        </w:rPr>
        <w:t>ời</w:t>
      </w:r>
      <w:r w:rsidRPr="00433B99">
        <w:rPr>
          <w:sz w:val="28"/>
          <w:szCs w:val="28"/>
        </w:rPr>
        <w:t xml:space="preserve"> kh</w:t>
      </w:r>
      <w:r w:rsidRPr="00433B99">
        <w:rPr>
          <w:rFonts w:eastAsia="Arial Unicode MS"/>
          <w:sz w:val="28"/>
          <w:szCs w:val="28"/>
        </w:rPr>
        <w:t>ỏi</w:t>
      </w:r>
      <w:r w:rsidRPr="00433B99">
        <w:rPr>
          <w:sz w:val="28"/>
          <w:szCs w:val="28"/>
        </w:rPr>
        <w:t xml:space="preserve"> v</w:t>
      </w:r>
      <w:r w:rsidRPr="00433B99">
        <w:rPr>
          <w:rFonts w:eastAsia="Arial Unicode MS"/>
          <w:sz w:val="28"/>
          <w:szCs w:val="28"/>
        </w:rPr>
        <w:t>àng,</w:t>
      </w:r>
      <w:r w:rsidRPr="00433B99">
        <w:rPr>
          <w:sz w:val="28"/>
          <w:szCs w:val="28"/>
        </w:rPr>
        <w:t xml:space="preserve"> v</w:t>
      </w:r>
      <w:r w:rsidRPr="00433B99">
        <w:rPr>
          <w:rFonts w:eastAsia="Arial Unicode MS"/>
          <w:sz w:val="28"/>
          <w:szCs w:val="28"/>
        </w:rPr>
        <w:t>àng</w:t>
      </w:r>
      <w:r w:rsidRPr="00433B99">
        <w:rPr>
          <w:sz w:val="28"/>
          <w:szCs w:val="28"/>
        </w:rPr>
        <w:t xml:space="preserve"> c</w:t>
      </w:r>
      <w:r w:rsidRPr="00433B99">
        <w:rPr>
          <w:rFonts w:eastAsia="Arial Unicode MS"/>
          <w:sz w:val="28"/>
          <w:szCs w:val="28"/>
        </w:rPr>
        <w:t>ũng</w:t>
      </w:r>
      <w:r w:rsidRPr="00433B99">
        <w:rPr>
          <w:sz w:val="28"/>
          <w:szCs w:val="28"/>
        </w:rPr>
        <w:t xml:space="preserve"> ch</w:t>
      </w:r>
      <w:r w:rsidRPr="00433B99">
        <w:rPr>
          <w:rFonts w:eastAsia="Arial Unicode MS"/>
          <w:sz w:val="28"/>
          <w:szCs w:val="28"/>
        </w:rPr>
        <w:t>ẳng</w:t>
      </w:r>
      <w:r w:rsidRPr="00433B99">
        <w:rPr>
          <w:sz w:val="28"/>
          <w:szCs w:val="28"/>
        </w:rPr>
        <w:t xml:space="preserve"> th</w:t>
      </w:r>
      <w:r w:rsidRPr="00433B99">
        <w:rPr>
          <w:rFonts w:eastAsia="Arial Unicode MS"/>
          <w:sz w:val="28"/>
          <w:szCs w:val="28"/>
        </w:rPr>
        <w:t>ể</w:t>
      </w:r>
      <w:r w:rsidRPr="00433B99">
        <w:rPr>
          <w:sz w:val="28"/>
          <w:szCs w:val="28"/>
        </w:rPr>
        <w:t xml:space="preserve"> r</w:t>
      </w:r>
      <w:r w:rsidRPr="00433B99">
        <w:rPr>
          <w:rFonts w:eastAsia="Arial Unicode MS"/>
          <w:sz w:val="28"/>
          <w:szCs w:val="28"/>
        </w:rPr>
        <w:t>ời</w:t>
      </w:r>
      <w:r w:rsidRPr="00433B99">
        <w:rPr>
          <w:sz w:val="28"/>
          <w:szCs w:val="28"/>
        </w:rPr>
        <w:t xml:space="preserve"> kh</w:t>
      </w:r>
      <w:r w:rsidRPr="00433B99">
        <w:rPr>
          <w:rFonts w:eastAsia="Arial Unicode MS"/>
          <w:sz w:val="28"/>
          <w:szCs w:val="28"/>
        </w:rPr>
        <w:t>ỏi</w:t>
      </w:r>
      <w:r w:rsidRPr="00433B99">
        <w:rPr>
          <w:sz w:val="28"/>
          <w:szCs w:val="28"/>
        </w:rPr>
        <w:t xml:space="preserve"> </w:t>
      </w:r>
      <w:r w:rsidRPr="00433B99">
        <w:rPr>
          <w:rFonts w:eastAsia="Arial Unicode MS"/>
          <w:sz w:val="28"/>
          <w:szCs w:val="28"/>
        </w:rPr>
        <w:t>đồ</w:t>
      </w:r>
      <w:r w:rsidRPr="00433B99">
        <w:rPr>
          <w:sz w:val="28"/>
          <w:szCs w:val="28"/>
        </w:rPr>
        <w:t xml:space="preserve"> v</w:t>
      </w:r>
      <w:r w:rsidRPr="00433B99">
        <w:rPr>
          <w:rFonts w:eastAsia="Arial Unicode MS"/>
          <w:sz w:val="28"/>
          <w:szCs w:val="28"/>
        </w:rPr>
        <w:t>ật;</w:t>
      </w:r>
      <w:r w:rsidRPr="00433B99">
        <w:rPr>
          <w:sz w:val="28"/>
          <w:szCs w:val="28"/>
        </w:rPr>
        <w:t xml:space="preserve"> v</w:t>
      </w:r>
      <w:r w:rsidRPr="00433B99">
        <w:rPr>
          <w:rFonts w:eastAsia="Arial Unicode MS"/>
          <w:sz w:val="28"/>
          <w:szCs w:val="28"/>
        </w:rPr>
        <w:t>àng</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đồ</w:t>
      </w:r>
      <w:r w:rsidRPr="00433B99">
        <w:rPr>
          <w:sz w:val="28"/>
          <w:szCs w:val="28"/>
        </w:rPr>
        <w:t xml:space="preserve"> v</w:t>
      </w:r>
      <w:r w:rsidRPr="00433B99">
        <w:rPr>
          <w:rFonts w:eastAsia="Arial Unicode MS"/>
          <w:sz w:val="28"/>
          <w:szCs w:val="28"/>
        </w:rPr>
        <w:t>ật,</w:t>
      </w:r>
      <w:r w:rsidRPr="00433B99">
        <w:rPr>
          <w:sz w:val="28"/>
          <w:szCs w:val="28"/>
        </w:rPr>
        <w:t xml:space="preserve"> </w:t>
      </w:r>
      <w:r w:rsidRPr="00433B99">
        <w:rPr>
          <w:rFonts w:eastAsia="Arial Unicode MS"/>
          <w:sz w:val="28"/>
          <w:szCs w:val="28"/>
        </w:rPr>
        <w:t>đồ</w:t>
      </w:r>
      <w:r w:rsidRPr="00433B99">
        <w:rPr>
          <w:sz w:val="28"/>
          <w:szCs w:val="28"/>
        </w:rPr>
        <w:t xml:space="preserve"> v</w:t>
      </w:r>
      <w:r w:rsidRPr="00433B99">
        <w:rPr>
          <w:rFonts w:eastAsia="Arial Unicode MS"/>
          <w:sz w:val="28"/>
          <w:szCs w:val="28"/>
        </w:rPr>
        <w:t>ật</w:t>
      </w:r>
      <w:r w:rsidRPr="00433B99">
        <w:rPr>
          <w:sz w:val="28"/>
          <w:szCs w:val="28"/>
        </w:rPr>
        <w:t xml:space="preserve"> l</w:t>
      </w:r>
      <w:r w:rsidRPr="00433B99">
        <w:rPr>
          <w:rFonts w:eastAsia="Arial Unicode MS"/>
          <w:sz w:val="28"/>
          <w:szCs w:val="28"/>
        </w:rPr>
        <w:t>à</w:t>
      </w:r>
      <w:r w:rsidRPr="00433B99">
        <w:rPr>
          <w:sz w:val="28"/>
          <w:szCs w:val="28"/>
        </w:rPr>
        <w:t xml:space="preserve"> v</w:t>
      </w:r>
      <w:r w:rsidRPr="00433B99">
        <w:rPr>
          <w:rFonts w:eastAsia="Arial Unicode MS"/>
          <w:sz w:val="28"/>
          <w:szCs w:val="28"/>
        </w:rPr>
        <w:t>àng.</w:t>
      </w:r>
      <w:r w:rsidRPr="00433B99">
        <w:rPr>
          <w:sz w:val="28"/>
          <w:szCs w:val="28"/>
        </w:rPr>
        <w:t xml:space="preserve"> Qu</w:t>
      </w:r>
      <w:r w:rsidRPr="00433B99">
        <w:rPr>
          <w:rFonts w:eastAsia="Arial Unicode MS"/>
          <w:sz w:val="28"/>
          <w:szCs w:val="28"/>
        </w:rPr>
        <w:t>ý</w:t>
      </w:r>
      <w:r w:rsidRPr="00433B99">
        <w:rPr>
          <w:sz w:val="28"/>
          <w:szCs w:val="28"/>
        </w:rPr>
        <w:t xml:space="preserve"> v</w:t>
      </w:r>
      <w:r w:rsidRPr="00433B99">
        <w:rPr>
          <w:rFonts w:eastAsia="Arial Unicode MS"/>
          <w:sz w:val="28"/>
          <w:szCs w:val="28"/>
        </w:rPr>
        <w:t>ị</w:t>
      </w:r>
      <w:r w:rsidRPr="00433B99">
        <w:rPr>
          <w:sz w:val="28"/>
          <w:szCs w:val="28"/>
        </w:rPr>
        <w:t xml:space="preserve"> hi</w:t>
      </w:r>
      <w:r w:rsidRPr="00433B99">
        <w:rPr>
          <w:rFonts w:eastAsia="Arial Unicode MS"/>
          <w:sz w:val="28"/>
          <w:szCs w:val="28"/>
        </w:rPr>
        <w:t>ểu</w:t>
      </w:r>
      <w:r w:rsidRPr="00433B99">
        <w:rPr>
          <w:sz w:val="28"/>
          <w:szCs w:val="28"/>
        </w:rPr>
        <w:t xml:space="preserve"> </w:t>
      </w:r>
      <w:r w:rsidRPr="00433B99">
        <w:rPr>
          <w:rFonts w:eastAsia="Arial Unicode MS"/>
          <w:sz w:val="28"/>
          <w:szCs w:val="28"/>
        </w:rPr>
        <w:t>đạo</w:t>
      </w:r>
      <w:r w:rsidRPr="00433B99">
        <w:rPr>
          <w:sz w:val="28"/>
          <w:szCs w:val="28"/>
        </w:rPr>
        <w:t xml:space="preserve"> l</w:t>
      </w:r>
      <w:r w:rsidRPr="00433B99">
        <w:rPr>
          <w:rFonts w:eastAsia="Arial Unicode MS"/>
          <w:sz w:val="28"/>
          <w:szCs w:val="28"/>
        </w:rPr>
        <w:t>ý</w:t>
      </w:r>
      <w:r w:rsidRPr="00433B99">
        <w:rPr>
          <w:sz w:val="28"/>
          <w:szCs w:val="28"/>
        </w:rPr>
        <w:t xml:space="preserve"> n</w:t>
      </w:r>
      <w:r w:rsidRPr="00433B99">
        <w:rPr>
          <w:rFonts w:eastAsia="Arial Unicode MS"/>
          <w:sz w:val="28"/>
          <w:szCs w:val="28"/>
        </w:rPr>
        <w:t>ày,</w:t>
      </w:r>
      <w:r w:rsidRPr="00433B99">
        <w:rPr>
          <w:sz w:val="28"/>
          <w:szCs w:val="28"/>
        </w:rPr>
        <w:t xml:space="preserve"> K</w:t>
      </w:r>
      <w:r w:rsidRPr="00433B99">
        <w:rPr>
          <w:rFonts w:eastAsia="Arial Unicode MS"/>
          <w:sz w:val="28"/>
          <w:szCs w:val="28"/>
        </w:rPr>
        <w:t>hông</w:t>
      </w:r>
      <w:r w:rsidRPr="00433B99">
        <w:rPr>
          <w:sz w:val="28"/>
          <w:szCs w:val="28"/>
        </w:rPr>
        <w:t xml:space="preserve"> </w:t>
      </w:r>
      <w:r w:rsidRPr="00433B99">
        <w:rPr>
          <w:rFonts w:eastAsia="Arial Unicode MS"/>
          <w:sz w:val="28"/>
          <w:szCs w:val="28"/>
        </w:rPr>
        <w:t>là</w:t>
      </w:r>
      <w:r w:rsidRPr="00433B99">
        <w:rPr>
          <w:sz w:val="28"/>
          <w:szCs w:val="28"/>
        </w:rPr>
        <w:t xml:space="preserve"> </w:t>
      </w:r>
      <w:r w:rsidRPr="00433B99">
        <w:rPr>
          <w:rFonts w:eastAsia="Arial Unicode MS"/>
          <w:sz w:val="28"/>
          <w:szCs w:val="28"/>
        </w:rPr>
        <w:t>Có,</w:t>
      </w:r>
      <w:r w:rsidRPr="00433B99">
        <w:rPr>
          <w:sz w:val="28"/>
          <w:szCs w:val="28"/>
        </w:rPr>
        <w:t xml:space="preserve"> C</w:t>
      </w:r>
      <w:r w:rsidRPr="00433B99">
        <w:rPr>
          <w:rFonts w:eastAsia="Arial Unicode MS"/>
          <w:sz w:val="28"/>
          <w:szCs w:val="28"/>
        </w:rPr>
        <w:t>ó</w:t>
      </w:r>
      <w:r w:rsidRPr="00433B99">
        <w:rPr>
          <w:sz w:val="28"/>
          <w:szCs w:val="28"/>
        </w:rPr>
        <w:t xml:space="preserve"> </w:t>
      </w:r>
      <w:r w:rsidRPr="00433B99">
        <w:rPr>
          <w:rFonts w:eastAsia="Arial Unicode MS"/>
          <w:sz w:val="28"/>
          <w:szCs w:val="28"/>
        </w:rPr>
        <w:t>là</w:t>
      </w:r>
      <w:r w:rsidRPr="00433B99">
        <w:rPr>
          <w:sz w:val="28"/>
          <w:szCs w:val="28"/>
        </w:rPr>
        <w:t xml:space="preserve"> </w:t>
      </w:r>
      <w:r w:rsidRPr="00433B99">
        <w:rPr>
          <w:rFonts w:eastAsia="Arial Unicode MS"/>
          <w:sz w:val="28"/>
          <w:szCs w:val="28"/>
        </w:rPr>
        <w:t>Không.</w:t>
      </w:r>
      <w:r w:rsidRPr="00433B99">
        <w:rPr>
          <w:sz w:val="28"/>
          <w:szCs w:val="28"/>
        </w:rPr>
        <w:t xml:space="preserve"> </w:t>
      </w:r>
      <w:r w:rsidRPr="00433B99">
        <w:rPr>
          <w:rFonts w:eastAsia="Arial Unicode MS"/>
          <w:sz w:val="28"/>
          <w:szCs w:val="28"/>
        </w:rPr>
        <w:t>Vì</w:t>
      </w:r>
      <w:r w:rsidRPr="00433B99">
        <w:rPr>
          <w:sz w:val="28"/>
          <w:szCs w:val="28"/>
        </w:rPr>
        <w:t xml:space="preserve"> th</w:t>
      </w:r>
      <w:r w:rsidRPr="00433B99">
        <w:rPr>
          <w:rFonts w:eastAsia="Arial Unicode MS"/>
          <w:sz w:val="28"/>
          <w:szCs w:val="28"/>
        </w:rPr>
        <w:t>ế,</w:t>
      </w:r>
      <w:r w:rsidRPr="00433B99">
        <w:rPr>
          <w:sz w:val="28"/>
          <w:szCs w:val="28"/>
        </w:rPr>
        <w:t xml:space="preserve"> Kh</w:t>
      </w:r>
      <w:r w:rsidRPr="00433B99">
        <w:rPr>
          <w:rFonts w:eastAsia="Arial Unicode MS"/>
          <w:sz w:val="28"/>
          <w:szCs w:val="28"/>
        </w:rPr>
        <w:t>ông</w:t>
      </w:r>
      <w:r w:rsidRPr="00433B99">
        <w:rPr>
          <w:sz w:val="28"/>
          <w:szCs w:val="28"/>
        </w:rPr>
        <w:t xml:space="preserve"> v</w:t>
      </w:r>
      <w:r w:rsidRPr="00433B99">
        <w:rPr>
          <w:rFonts w:eastAsia="Arial Unicode MS"/>
          <w:sz w:val="28"/>
          <w:szCs w:val="28"/>
        </w:rPr>
        <w:t>à</w:t>
      </w:r>
      <w:r w:rsidRPr="00433B99">
        <w:rPr>
          <w:sz w:val="28"/>
          <w:szCs w:val="28"/>
        </w:rPr>
        <w:t xml:space="preserve"> B</w:t>
      </w:r>
      <w:r w:rsidRPr="00433B99">
        <w:rPr>
          <w:rFonts w:eastAsia="Arial Unicode MS"/>
          <w:sz w:val="28"/>
          <w:szCs w:val="28"/>
        </w:rPr>
        <w:t>ất</w:t>
      </w:r>
      <w:r w:rsidRPr="00433B99">
        <w:rPr>
          <w:sz w:val="28"/>
          <w:szCs w:val="28"/>
        </w:rPr>
        <w:t xml:space="preserve"> Kh</w:t>
      </w:r>
      <w:r w:rsidRPr="00433B99">
        <w:rPr>
          <w:rFonts w:eastAsia="Arial Unicode MS"/>
          <w:sz w:val="28"/>
          <w:szCs w:val="28"/>
        </w:rPr>
        <w:t>ông</w:t>
      </w:r>
      <w:r w:rsidRPr="00433B99">
        <w:rPr>
          <w:sz w:val="28"/>
          <w:szCs w:val="28"/>
        </w:rPr>
        <w:t xml:space="preserve"> l</w:t>
      </w:r>
      <w:r w:rsidRPr="00433B99">
        <w:rPr>
          <w:rFonts w:eastAsia="Arial Unicode MS"/>
          <w:sz w:val="28"/>
          <w:szCs w:val="28"/>
        </w:rPr>
        <w:t>à</w:t>
      </w:r>
      <w:r w:rsidRPr="00433B99">
        <w:rPr>
          <w:sz w:val="28"/>
          <w:szCs w:val="28"/>
        </w:rPr>
        <w:t xml:space="preserve"> m</w:t>
      </w:r>
      <w:r w:rsidRPr="00433B99">
        <w:rPr>
          <w:rFonts w:eastAsia="Arial Unicode MS"/>
          <w:sz w:val="28"/>
          <w:szCs w:val="28"/>
        </w:rPr>
        <w:t>ột,</w:t>
      </w:r>
      <w:r w:rsidRPr="00433B99">
        <w:rPr>
          <w:sz w:val="28"/>
          <w:szCs w:val="28"/>
        </w:rPr>
        <w:t xml:space="preserve"> kh</w:t>
      </w:r>
      <w:r w:rsidRPr="00433B99">
        <w:rPr>
          <w:rFonts w:eastAsia="Arial Unicode MS"/>
          <w:sz w:val="28"/>
          <w:szCs w:val="28"/>
        </w:rPr>
        <w:t>ông</w:t>
      </w:r>
      <w:r w:rsidRPr="00433B99">
        <w:rPr>
          <w:sz w:val="28"/>
          <w:szCs w:val="28"/>
        </w:rPr>
        <w:t xml:space="preserve"> hai. Qu</w:t>
      </w:r>
      <w:r w:rsidRPr="00433B99">
        <w:rPr>
          <w:rFonts w:eastAsia="Arial Unicode MS"/>
          <w:sz w:val="28"/>
          <w:szCs w:val="28"/>
        </w:rPr>
        <w:t>ý</w:t>
      </w:r>
      <w:r w:rsidRPr="00433B99">
        <w:rPr>
          <w:sz w:val="28"/>
          <w:szCs w:val="28"/>
        </w:rPr>
        <w:t xml:space="preserve"> v</w:t>
      </w:r>
      <w:r w:rsidRPr="00433B99">
        <w:rPr>
          <w:rFonts w:eastAsia="Arial Unicode MS"/>
          <w:sz w:val="28"/>
          <w:szCs w:val="28"/>
        </w:rPr>
        <w:t>ị</w:t>
      </w:r>
      <w:r w:rsidRPr="00433B99">
        <w:rPr>
          <w:sz w:val="28"/>
          <w:szCs w:val="28"/>
        </w:rPr>
        <w:t xml:space="preserve"> ph</w:t>
      </w:r>
      <w:r w:rsidRPr="00433B99">
        <w:rPr>
          <w:rFonts w:eastAsia="Arial Unicode MS"/>
          <w:sz w:val="28"/>
          <w:szCs w:val="28"/>
        </w:rPr>
        <w:t>ải</w:t>
      </w:r>
      <w:r w:rsidRPr="00433B99">
        <w:rPr>
          <w:sz w:val="28"/>
          <w:szCs w:val="28"/>
        </w:rPr>
        <w:t xml:space="preserve"> th</w:t>
      </w:r>
      <w:r w:rsidRPr="00433B99">
        <w:rPr>
          <w:rFonts w:eastAsia="Arial Unicode MS"/>
          <w:sz w:val="28"/>
          <w:szCs w:val="28"/>
        </w:rPr>
        <w:t>ấu</w:t>
      </w:r>
      <w:r w:rsidRPr="00433B99">
        <w:rPr>
          <w:sz w:val="28"/>
          <w:szCs w:val="28"/>
        </w:rPr>
        <w:t xml:space="preserve"> hi</w:t>
      </w:r>
      <w:r w:rsidRPr="00433B99">
        <w:rPr>
          <w:rFonts w:eastAsia="Arial Unicode MS"/>
          <w:sz w:val="28"/>
          <w:szCs w:val="28"/>
        </w:rPr>
        <w:t>ểu</w:t>
      </w:r>
      <w:r w:rsidRPr="00433B99">
        <w:rPr>
          <w:sz w:val="28"/>
          <w:szCs w:val="28"/>
        </w:rPr>
        <w:t xml:space="preserve"> t</w:t>
      </w:r>
      <w:r w:rsidRPr="00433B99">
        <w:rPr>
          <w:rFonts w:eastAsia="Arial Unicode MS"/>
          <w:sz w:val="28"/>
          <w:szCs w:val="28"/>
        </w:rPr>
        <w:t>ừ</w:t>
      </w:r>
      <w:r w:rsidRPr="00433B99">
        <w:rPr>
          <w:sz w:val="28"/>
          <w:szCs w:val="28"/>
        </w:rPr>
        <w:t xml:space="preserve"> ch</w:t>
      </w:r>
      <w:r w:rsidRPr="00433B99">
        <w:rPr>
          <w:rFonts w:eastAsia="Arial Unicode MS"/>
          <w:sz w:val="28"/>
          <w:szCs w:val="28"/>
        </w:rPr>
        <w:t>ỗ</w:t>
      </w:r>
      <w:r w:rsidRPr="00433B99">
        <w:rPr>
          <w:sz w:val="28"/>
          <w:szCs w:val="28"/>
        </w:rPr>
        <w:t xml:space="preserve"> n</w:t>
      </w:r>
      <w:r w:rsidRPr="00433B99">
        <w:rPr>
          <w:rFonts w:eastAsia="Arial Unicode MS"/>
          <w:sz w:val="28"/>
          <w:szCs w:val="28"/>
        </w:rPr>
        <w:t>ày.</w:t>
      </w:r>
    </w:p>
    <w:p w14:paraId="250E8620" w14:textId="77777777" w:rsidR="003031FC" w:rsidRPr="00433B99" w:rsidRDefault="003031FC" w:rsidP="00C95564">
      <w:pPr>
        <w:ind w:firstLine="720"/>
        <w:rPr>
          <w:rFonts w:eastAsia="Arial Unicode MS"/>
          <w:sz w:val="28"/>
          <w:szCs w:val="28"/>
        </w:rPr>
      </w:pPr>
      <w:r w:rsidRPr="00433B99">
        <w:rPr>
          <w:rFonts w:eastAsia="Arial Unicode MS"/>
          <w:sz w:val="28"/>
          <w:szCs w:val="28"/>
        </w:rPr>
        <w:t>Thật</w:t>
      </w:r>
      <w:r w:rsidRPr="00433B99">
        <w:rPr>
          <w:sz w:val="28"/>
          <w:szCs w:val="28"/>
        </w:rPr>
        <w:t xml:space="preserve"> s</w:t>
      </w:r>
      <w:r w:rsidRPr="00433B99">
        <w:rPr>
          <w:rFonts w:eastAsia="Arial Unicode MS"/>
          <w:sz w:val="28"/>
          <w:szCs w:val="28"/>
        </w:rPr>
        <w:t>ự</w:t>
      </w:r>
      <w:r w:rsidRPr="00433B99">
        <w:rPr>
          <w:sz w:val="28"/>
          <w:szCs w:val="28"/>
        </w:rPr>
        <w:t xml:space="preserve"> c</w:t>
      </w:r>
      <w:r w:rsidRPr="00433B99">
        <w:rPr>
          <w:rFonts w:eastAsia="Arial Unicode MS"/>
          <w:sz w:val="28"/>
          <w:szCs w:val="28"/>
        </w:rPr>
        <w:t>ó</w:t>
      </w:r>
      <w:r w:rsidRPr="00433B99">
        <w:rPr>
          <w:sz w:val="28"/>
          <w:szCs w:val="28"/>
        </w:rPr>
        <w:t xml:space="preserve"> th</w:t>
      </w:r>
      <w:r w:rsidRPr="00433B99">
        <w:rPr>
          <w:rFonts w:eastAsia="Arial Unicode MS"/>
          <w:sz w:val="28"/>
          <w:szCs w:val="28"/>
        </w:rPr>
        <w:t>ể</w:t>
      </w:r>
      <w:r w:rsidRPr="00433B99">
        <w:rPr>
          <w:sz w:val="28"/>
          <w:szCs w:val="28"/>
        </w:rPr>
        <w:t xml:space="preserve"> ng</w:t>
      </w:r>
      <w:r w:rsidRPr="00433B99">
        <w:rPr>
          <w:rFonts w:eastAsia="Arial Unicode MS"/>
          <w:sz w:val="28"/>
          <w:szCs w:val="28"/>
        </w:rPr>
        <w:t>ộ</w:t>
      </w:r>
      <w:r w:rsidRPr="00433B99">
        <w:rPr>
          <w:sz w:val="28"/>
          <w:szCs w:val="28"/>
        </w:rPr>
        <w:t xml:space="preserve"> nh</w:t>
      </w:r>
      <w:r w:rsidRPr="00433B99">
        <w:rPr>
          <w:rFonts w:eastAsia="Arial Unicode MS"/>
          <w:sz w:val="28"/>
          <w:szCs w:val="28"/>
        </w:rPr>
        <w:t>ập,</w:t>
      </w:r>
      <w:r w:rsidRPr="00433B99">
        <w:rPr>
          <w:sz w:val="28"/>
          <w:szCs w:val="28"/>
        </w:rPr>
        <w:t xml:space="preserve"> </w:t>
      </w:r>
      <w:r w:rsidRPr="00433B99">
        <w:rPr>
          <w:rFonts w:eastAsia="Arial Unicode MS"/>
          <w:sz w:val="28"/>
          <w:szCs w:val="28"/>
        </w:rPr>
        <w:t>quý</w:t>
      </w:r>
      <w:r w:rsidRPr="00433B99">
        <w:rPr>
          <w:sz w:val="28"/>
          <w:szCs w:val="28"/>
        </w:rPr>
        <w:t xml:space="preserve"> vị </w:t>
      </w:r>
      <w:r w:rsidRPr="00433B99">
        <w:rPr>
          <w:rFonts w:eastAsia="Arial Unicode MS"/>
          <w:sz w:val="28"/>
          <w:szCs w:val="28"/>
        </w:rPr>
        <w:t>sẽ</w:t>
      </w:r>
      <w:r w:rsidRPr="00433B99">
        <w:rPr>
          <w:sz w:val="28"/>
          <w:szCs w:val="28"/>
        </w:rPr>
        <w:t xml:space="preserve"> </w:t>
      </w:r>
      <w:r w:rsidRPr="00433B99">
        <w:rPr>
          <w:rFonts w:eastAsia="Arial Unicode MS"/>
          <w:sz w:val="28"/>
          <w:szCs w:val="28"/>
        </w:rPr>
        <w:t>đạt</w:t>
      </w:r>
      <w:r w:rsidRPr="00433B99">
        <w:rPr>
          <w:sz w:val="28"/>
          <w:szCs w:val="28"/>
        </w:rPr>
        <w:t xml:space="preserve"> </w:t>
      </w:r>
      <w:r w:rsidRPr="00433B99">
        <w:rPr>
          <w:rFonts w:eastAsia="Arial Unicode MS"/>
          <w:sz w:val="28"/>
          <w:szCs w:val="28"/>
        </w:rPr>
        <w:t>đến</w:t>
      </w:r>
      <w:r w:rsidRPr="00433B99">
        <w:rPr>
          <w:sz w:val="28"/>
          <w:szCs w:val="28"/>
        </w:rPr>
        <w:t xml:space="preserve"> gi</w:t>
      </w:r>
      <w:r w:rsidRPr="00433B99">
        <w:rPr>
          <w:rFonts w:eastAsia="Arial Unicode MS"/>
          <w:sz w:val="28"/>
          <w:szCs w:val="28"/>
        </w:rPr>
        <w:t>ải</w:t>
      </w:r>
      <w:r w:rsidRPr="00433B99">
        <w:rPr>
          <w:sz w:val="28"/>
          <w:szCs w:val="28"/>
        </w:rPr>
        <w:t xml:space="preserve"> tho</w:t>
      </w:r>
      <w:r w:rsidRPr="00433B99">
        <w:rPr>
          <w:rFonts w:eastAsia="Arial Unicode MS"/>
          <w:sz w:val="28"/>
          <w:szCs w:val="28"/>
        </w:rPr>
        <w:t>át,</w:t>
      </w:r>
      <w:r w:rsidRPr="00433B99">
        <w:rPr>
          <w:sz w:val="28"/>
          <w:szCs w:val="28"/>
        </w:rPr>
        <w:t xml:space="preserve"> </w:t>
      </w:r>
      <w:r w:rsidRPr="00433B99">
        <w:rPr>
          <w:rFonts w:eastAsia="Arial Unicode MS"/>
          <w:sz w:val="28"/>
          <w:szCs w:val="28"/>
        </w:rPr>
        <w:t>vì</w:t>
      </w:r>
      <w:r w:rsidRPr="00433B99">
        <w:rPr>
          <w:sz w:val="28"/>
          <w:szCs w:val="28"/>
        </w:rPr>
        <w:t xml:space="preserve"> sao</w:t>
      </w:r>
      <w:r w:rsidRPr="00433B99">
        <w:rPr>
          <w:rFonts w:eastAsia="Arial Unicode MS"/>
          <w:sz w:val="28"/>
          <w:szCs w:val="28"/>
        </w:rPr>
        <w:t>?</w:t>
      </w:r>
      <w:r w:rsidRPr="00433B99">
        <w:rPr>
          <w:sz w:val="28"/>
          <w:szCs w:val="28"/>
        </w:rPr>
        <w:t xml:space="preserve"> </w:t>
      </w:r>
      <w:r w:rsidRPr="00433B99">
        <w:rPr>
          <w:rFonts w:eastAsia="Arial Unicode MS"/>
          <w:sz w:val="28"/>
          <w:szCs w:val="28"/>
        </w:rPr>
        <w:t>Thụ</w:t>
      </w:r>
      <w:r w:rsidRPr="00433B99">
        <w:rPr>
          <w:sz w:val="28"/>
          <w:szCs w:val="28"/>
        </w:rPr>
        <w:t xml:space="preserve"> d</w:t>
      </w:r>
      <w:r w:rsidRPr="00433B99">
        <w:rPr>
          <w:rFonts w:eastAsia="Arial Unicode MS"/>
          <w:sz w:val="28"/>
          <w:szCs w:val="28"/>
        </w:rPr>
        <w:t>ụng</w:t>
      </w:r>
      <w:r w:rsidRPr="00433B99">
        <w:rPr>
          <w:sz w:val="28"/>
          <w:szCs w:val="28"/>
        </w:rPr>
        <w:t xml:space="preserve"> </w:t>
      </w:r>
      <w:r w:rsidRPr="00433B99">
        <w:rPr>
          <w:rFonts w:eastAsia="Arial Unicode MS"/>
          <w:sz w:val="28"/>
          <w:szCs w:val="28"/>
        </w:rPr>
        <w:t>hết</w:t>
      </w:r>
      <w:r w:rsidRPr="00433B99">
        <w:rPr>
          <w:sz w:val="28"/>
          <w:szCs w:val="28"/>
        </w:rPr>
        <w:t xml:space="preserve"> thả</w:t>
      </w:r>
      <w:r w:rsidRPr="00433B99">
        <w:rPr>
          <w:rFonts w:eastAsia="Arial Unicode MS"/>
          <w:sz w:val="28"/>
          <w:szCs w:val="28"/>
        </w:rPr>
        <w:t>y,</w:t>
      </w:r>
      <w:r w:rsidRPr="00433B99">
        <w:rPr>
          <w:sz w:val="28"/>
          <w:szCs w:val="28"/>
        </w:rPr>
        <w:t xml:space="preserve"> </w:t>
      </w:r>
      <w:r w:rsidRPr="00433B99">
        <w:rPr>
          <w:rFonts w:eastAsia="Arial Unicode MS"/>
          <w:sz w:val="28"/>
          <w:szCs w:val="28"/>
        </w:rPr>
        <w:t>chẳng</w:t>
      </w:r>
      <w:r w:rsidRPr="00433B99">
        <w:rPr>
          <w:sz w:val="28"/>
          <w:szCs w:val="28"/>
        </w:rPr>
        <w:t xml:space="preserve"> có phi</w:t>
      </w:r>
      <w:r w:rsidRPr="00433B99">
        <w:rPr>
          <w:rFonts w:eastAsia="Arial Unicode MS"/>
          <w:sz w:val="28"/>
          <w:szCs w:val="28"/>
        </w:rPr>
        <w:t>ền</w:t>
      </w:r>
      <w:r w:rsidRPr="00433B99">
        <w:rPr>
          <w:sz w:val="28"/>
          <w:szCs w:val="28"/>
        </w:rPr>
        <w:t xml:space="preserve"> n</w:t>
      </w:r>
      <w:r w:rsidRPr="00433B99">
        <w:rPr>
          <w:rFonts w:eastAsia="Arial Unicode MS"/>
          <w:sz w:val="28"/>
          <w:szCs w:val="28"/>
        </w:rPr>
        <w:t>ão.</w:t>
      </w:r>
      <w:r w:rsidRPr="00433B99">
        <w:rPr>
          <w:sz w:val="28"/>
          <w:szCs w:val="28"/>
        </w:rPr>
        <w:t xml:space="preserve"> </w:t>
      </w:r>
      <w:r w:rsidRPr="00433B99">
        <w:rPr>
          <w:rFonts w:eastAsia="Arial Unicode MS"/>
          <w:sz w:val="28"/>
          <w:szCs w:val="28"/>
        </w:rPr>
        <w:t>Vì</w:t>
      </w:r>
      <w:r w:rsidRPr="00433B99">
        <w:rPr>
          <w:sz w:val="28"/>
          <w:szCs w:val="28"/>
        </w:rPr>
        <w:t xml:space="preserve"> sao </w:t>
      </w:r>
      <w:r w:rsidRPr="00433B99">
        <w:rPr>
          <w:rFonts w:eastAsia="Arial Unicode MS"/>
          <w:sz w:val="28"/>
          <w:szCs w:val="28"/>
        </w:rPr>
        <w:t>chẳng</w:t>
      </w:r>
      <w:r w:rsidRPr="00433B99">
        <w:rPr>
          <w:sz w:val="28"/>
          <w:szCs w:val="28"/>
        </w:rPr>
        <w:t xml:space="preserve"> có phi</w:t>
      </w:r>
      <w:r w:rsidRPr="00433B99">
        <w:rPr>
          <w:rFonts w:eastAsia="Arial Unicode MS"/>
          <w:sz w:val="28"/>
          <w:szCs w:val="28"/>
        </w:rPr>
        <w:t>ền</w:t>
      </w:r>
      <w:r w:rsidRPr="00433B99">
        <w:rPr>
          <w:sz w:val="28"/>
          <w:szCs w:val="28"/>
        </w:rPr>
        <w:t xml:space="preserve"> n</w:t>
      </w:r>
      <w:r w:rsidRPr="00433B99">
        <w:rPr>
          <w:rFonts w:eastAsia="Arial Unicode MS"/>
          <w:sz w:val="28"/>
          <w:szCs w:val="28"/>
        </w:rPr>
        <w:t>ão?</w:t>
      </w:r>
      <w:r w:rsidRPr="00433B99">
        <w:rPr>
          <w:sz w:val="28"/>
          <w:szCs w:val="28"/>
        </w:rPr>
        <w:t xml:space="preserve"> </w:t>
      </w:r>
      <w:r w:rsidRPr="00433B99">
        <w:rPr>
          <w:rFonts w:eastAsia="Arial Unicode MS"/>
          <w:sz w:val="28"/>
          <w:szCs w:val="28"/>
        </w:rPr>
        <w:t>Chẳng</w:t>
      </w:r>
      <w:r w:rsidRPr="00433B99">
        <w:rPr>
          <w:sz w:val="28"/>
          <w:szCs w:val="28"/>
        </w:rPr>
        <w:t xml:space="preserve"> có ph</w:t>
      </w:r>
      <w:r w:rsidRPr="00433B99">
        <w:rPr>
          <w:rFonts w:eastAsia="Arial Unicode MS"/>
          <w:sz w:val="28"/>
          <w:szCs w:val="28"/>
        </w:rPr>
        <w:t>ân</w:t>
      </w:r>
      <w:r w:rsidRPr="00433B99">
        <w:rPr>
          <w:sz w:val="28"/>
          <w:szCs w:val="28"/>
        </w:rPr>
        <w:t xml:space="preserve"> bi</w:t>
      </w:r>
      <w:r w:rsidRPr="00433B99">
        <w:rPr>
          <w:rFonts w:eastAsia="Arial Unicode MS"/>
          <w:sz w:val="28"/>
          <w:szCs w:val="28"/>
        </w:rPr>
        <w:t>ệt,</w:t>
      </w:r>
      <w:r w:rsidRPr="00433B99">
        <w:rPr>
          <w:sz w:val="28"/>
          <w:szCs w:val="28"/>
        </w:rPr>
        <w:t xml:space="preserve"> </w:t>
      </w:r>
      <w:r w:rsidRPr="00433B99">
        <w:rPr>
          <w:rFonts w:eastAsia="Arial Unicode MS"/>
          <w:sz w:val="28"/>
          <w:szCs w:val="28"/>
        </w:rPr>
        <w:t>chẳng</w:t>
      </w:r>
      <w:r w:rsidRPr="00433B99">
        <w:rPr>
          <w:sz w:val="28"/>
          <w:szCs w:val="28"/>
        </w:rPr>
        <w:t xml:space="preserve"> có </w:t>
      </w:r>
      <w:r w:rsidRPr="00433B99">
        <w:rPr>
          <w:rFonts w:eastAsia="Arial Unicode MS"/>
          <w:sz w:val="28"/>
          <w:szCs w:val="28"/>
        </w:rPr>
        <w:t>chấp</w:t>
      </w:r>
      <w:r w:rsidRPr="00433B99">
        <w:rPr>
          <w:sz w:val="28"/>
          <w:szCs w:val="28"/>
        </w:rPr>
        <w:t xml:space="preserve"> trước</w:t>
      </w:r>
      <w:r w:rsidRPr="00433B99">
        <w:rPr>
          <w:rFonts w:eastAsia="Arial Unicode MS"/>
          <w:sz w:val="28"/>
          <w:szCs w:val="28"/>
        </w:rPr>
        <w:t>,</w:t>
      </w:r>
      <w:r w:rsidRPr="00433B99">
        <w:rPr>
          <w:sz w:val="28"/>
          <w:szCs w:val="28"/>
        </w:rPr>
        <w:t xml:space="preserve"> </w:t>
      </w:r>
      <w:r w:rsidRPr="00433B99">
        <w:rPr>
          <w:rFonts w:eastAsia="Arial Unicode MS"/>
          <w:sz w:val="28"/>
          <w:szCs w:val="28"/>
        </w:rPr>
        <w:t>chẳng</w:t>
      </w:r>
      <w:r w:rsidRPr="00433B99">
        <w:rPr>
          <w:sz w:val="28"/>
          <w:szCs w:val="28"/>
        </w:rPr>
        <w:t xml:space="preserve"> có v</w:t>
      </w:r>
      <w:r w:rsidRPr="00433B99">
        <w:rPr>
          <w:rFonts w:eastAsia="Arial Unicode MS"/>
          <w:sz w:val="28"/>
          <w:szCs w:val="28"/>
        </w:rPr>
        <w:t>ọng</w:t>
      </w:r>
      <w:r w:rsidRPr="00433B99">
        <w:rPr>
          <w:sz w:val="28"/>
          <w:szCs w:val="28"/>
        </w:rPr>
        <w:t xml:space="preserve"> t</w:t>
      </w:r>
      <w:r w:rsidRPr="00433B99">
        <w:rPr>
          <w:rFonts w:eastAsia="Arial Unicode MS"/>
          <w:sz w:val="28"/>
          <w:szCs w:val="28"/>
        </w:rPr>
        <w:t>ưởng.</w:t>
      </w:r>
      <w:r w:rsidRPr="00433B99">
        <w:rPr>
          <w:sz w:val="28"/>
          <w:szCs w:val="28"/>
        </w:rPr>
        <w:t xml:space="preserve"> Ch</w:t>
      </w:r>
      <w:r w:rsidRPr="00433B99">
        <w:rPr>
          <w:rFonts w:eastAsia="Arial Unicode MS"/>
          <w:sz w:val="28"/>
          <w:szCs w:val="28"/>
        </w:rPr>
        <w:t>ư</w:t>
      </w:r>
      <w:r w:rsidRPr="00433B99">
        <w:rPr>
          <w:sz w:val="28"/>
          <w:szCs w:val="28"/>
        </w:rPr>
        <w:t xml:space="preserve"> </w:t>
      </w:r>
      <w:r w:rsidRPr="00433B99">
        <w:rPr>
          <w:rFonts w:eastAsia="Arial Unicode MS"/>
          <w:sz w:val="28"/>
          <w:szCs w:val="28"/>
        </w:rPr>
        <w:t>Phật,</w:t>
      </w:r>
      <w:r w:rsidRPr="00433B99">
        <w:rPr>
          <w:sz w:val="28"/>
          <w:szCs w:val="28"/>
        </w:rPr>
        <w:t xml:space="preserve"> Bồ Tát </w:t>
      </w:r>
      <w:r w:rsidRPr="00433B99">
        <w:rPr>
          <w:rFonts w:eastAsia="Arial Unicode MS"/>
          <w:sz w:val="28"/>
          <w:szCs w:val="28"/>
        </w:rPr>
        <w:t>chẳng</w:t>
      </w:r>
      <w:r w:rsidRPr="00433B99">
        <w:rPr>
          <w:sz w:val="28"/>
          <w:szCs w:val="28"/>
        </w:rPr>
        <w:t xml:space="preserve"> kh</w:t>
      </w:r>
      <w:r w:rsidRPr="00433B99">
        <w:rPr>
          <w:rFonts w:eastAsia="Arial Unicode MS"/>
          <w:sz w:val="28"/>
          <w:szCs w:val="28"/>
        </w:rPr>
        <w:t>ác</w:t>
      </w:r>
      <w:r w:rsidRPr="00433B99">
        <w:rPr>
          <w:sz w:val="28"/>
          <w:szCs w:val="28"/>
        </w:rPr>
        <w:t xml:space="preserve"> g</w:t>
      </w:r>
      <w:r w:rsidRPr="00433B99">
        <w:rPr>
          <w:rFonts w:eastAsia="Arial Unicode MS"/>
          <w:sz w:val="28"/>
          <w:szCs w:val="28"/>
        </w:rPr>
        <w:t>ì</w:t>
      </w:r>
      <w:r w:rsidRPr="00433B99">
        <w:rPr>
          <w:sz w:val="28"/>
          <w:szCs w:val="28"/>
        </w:rPr>
        <w:t xml:space="preserve"> </w:t>
      </w:r>
      <w:r w:rsidRPr="00433B99">
        <w:rPr>
          <w:rFonts w:eastAsia="Arial Unicode MS"/>
          <w:sz w:val="28"/>
          <w:szCs w:val="28"/>
        </w:rPr>
        <w:t>chúng</w:t>
      </w:r>
      <w:r w:rsidRPr="00433B99">
        <w:rPr>
          <w:sz w:val="28"/>
          <w:szCs w:val="28"/>
        </w:rPr>
        <w:t xml:space="preserve"> ta</w:t>
      </w:r>
      <w:r w:rsidRPr="00433B99">
        <w:rPr>
          <w:rFonts w:eastAsia="Arial Unicode MS"/>
          <w:sz w:val="28"/>
          <w:szCs w:val="28"/>
        </w:rPr>
        <w:t>,</w:t>
      </w:r>
      <w:r w:rsidRPr="00433B99">
        <w:rPr>
          <w:sz w:val="28"/>
          <w:szCs w:val="28"/>
        </w:rPr>
        <w:t xml:space="preserve"> </w:t>
      </w:r>
      <w:r w:rsidRPr="00433B99">
        <w:rPr>
          <w:rFonts w:eastAsia="Arial Unicode MS"/>
          <w:sz w:val="28"/>
          <w:szCs w:val="28"/>
        </w:rPr>
        <w:t>chỗ</w:t>
      </w:r>
      <w:r w:rsidRPr="00433B99">
        <w:rPr>
          <w:sz w:val="28"/>
          <w:szCs w:val="28"/>
        </w:rPr>
        <w:t xml:space="preserve"> kh</w:t>
      </w:r>
      <w:r w:rsidRPr="00433B99">
        <w:rPr>
          <w:rFonts w:eastAsia="Arial Unicode MS"/>
          <w:sz w:val="28"/>
          <w:szCs w:val="28"/>
        </w:rPr>
        <w:t>ác</w:t>
      </w:r>
      <w:r w:rsidRPr="00433B99">
        <w:rPr>
          <w:sz w:val="28"/>
          <w:szCs w:val="28"/>
        </w:rPr>
        <w:t xml:space="preserve"> nhau l</w:t>
      </w:r>
      <w:r w:rsidRPr="00433B99">
        <w:rPr>
          <w:rFonts w:eastAsia="Arial Unicode MS"/>
          <w:sz w:val="28"/>
          <w:szCs w:val="28"/>
        </w:rPr>
        <w:t>à</w:t>
      </w:r>
      <w:r w:rsidRPr="00433B99">
        <w:rPr>
          <w:sz w:val="28"/>
          <w:szCs w:val="28"/>
        </w:rPr>
        <w:t xml:space="preserve"> trong </w:t>
      </w:r>
      <w:r w:rsidRPr="00433B99">
        <w:rPr>
          <w:rFonts w:eastAsia="Arial Unicode MS"/>
          <w:sz w:val="28"/>
          <w:szCs w:val="28"/>
        </w:rPr>
        <w:t>hết</w:t>
      </w:r>
      <w:r w:rsidRPr="00433B99">
        <w:rPr>
          <w:sz w:val="28"/>
          <w:szCs w:val="28"/>
        </w:rPr>
        <w:t xml:space="preserve"> thảy </w:t>
      </w:r>
      <w:r w:rsidRPr="00433B99">
        <w:rPr>
          <w:rFonts w:eastAsia="Arial Unicode MS"/>
          <w:sz w:val="28"/>
          <w:szCs w:val="28"/>
        </w:rPr>
        <w:t>vạn</w:t>
      </w:r>
      <w:r w:rsidRPr="00433B99">
        <w:rPr>
          <w:sz w:val="28"/>
          <w:szCs w:val="28"/>
        </w:rPr>
        <w:t xml:space="preserve"> t</w:t>
      </w:r>
      <w:r w:rsidRPr="00433B99">
        <w:rPr>
          <w:rFonts w:eastAsia="Arial Unicode MS"/>
          <w:sz w:val="28"/>
          <w:szCs w:val="28"/>
        </w:rPr>
        <w:t>ượng,</w:t>
      </w:r>
      <w:r w:rsidRPr="00433B99">
        <w:rPr>
          <w:sz w:val="28"/>
          <w:szCs w:val="28"/>
        </w:rPr>
        <w:t xml:space="preserve"> c</w:t>
      </w:r>
      <w:r w:rsidRPr="00433B99">
        <w:rPr>
          <w:rFonts w:eastAsia="Arial Unicode MS"/>
          <w:sz w:val="28"/>
          <w:szCs w:val="28"/>
        </w:rPr>
        <w:t>ác</w:t>
      </w:r>
      <w:r w:rsidRPr="00433B99">
        <w:rPr>
          <w:sz w:val="28"/>
          <w:szCs w:val="28"/>
        </w:rPr>
        <w:t xml:space="preserve"> Ng</w:t>
      </w:r>
      <w:r w:rsidRPr="00433B99">
        <w:rPr>
          <w:rFonts w:eastAsia="Arial Unicode MS"/>
          <w:sz w:val="28"/>
          <w:szCs w:val="28"/>
        </w:rPr>
        <w:t>ài</w:t>
      </w:r>
      <w:r w:rsidRPr="00433B99">
        <w:rPr>
          <w:sz w:val="28"/>
          <w:szCs w:val="28"/>
        </w:rPr>
        <w:t xml:space="preserve"> x</w:t>
      </w:r>
      <w:r w:rsidRPr="00433B99">
        <w:rPr>
          <w:rFonts w:eastAsia="Arial Unicode MS"/>
          <w:sz w:val="28"/>
          <w:szCs w:val="28"/>
        </w:rPr>
        <w:t>ác</w:t>
      </w:r>
      <w:r w:rsidRPr="00433B99">
        <w:rPr>
          <w:sz w:val="28"/>
          <w:szCs w:val="28"/>
        </w:rPr>
        <w:t xml:space="preserve"> th</w:t>
      </w:r>
      <w:r w:rsidRPr="00433B99">
        <w:rPr>
          <w:rFonts w:eastAsia="Arial Unicode MS"/>
          <w:sz w:val="28"/>
          <w:szCs w:val="28"/>
        </w:rPr>
        <w:t>ực</w:t>
      </w:r>
      <w:r w:rsidRPr="00433B99">
        <w:rPr>
          <w:sz w:val="28"/>
          <w:szCs w:val="28"/>
        </w:rPr>
        <w:t xml:space="preserve"> </w:t>
      </w:r>
      <w:r w:rsidRPr="00433B99">
        <w:rPr>
          <w:rFonts w:eastAsia="Arial Unicode MS"/>
          <w:sz w:val="28"/>
          <w:szCs w:val="28"/>
        </w:rPr>
        <w:t>đã</w:t>
      </w:r>
      <w:r w:rsidRPr="00433B99">
        <w:rPr>
          <w:sz w:val="28"/>
          <w:szCs w:val="28"/>
        </w:rPr>
        <w:t xml:space="preserve"> v</w:t>
      </w:r>
      <w:r w:rsidRPr="00433B99">
        <w:rPr>
          <w:rFonts w:eastAsia="Arial Unicode MS"/>
          <w:sz w:val="28"/>
          <w:szCs w:val="28"/>
        </w:rPr>
        <w:t>ĩnh</w:t>
      </w:r>
      <w:r w:rsidRPr="00433B99">
        <w:rPr>
          <w:sz w:val="28"/>
          <w:szCs w:val="28"/>
        </w:rPr>
        <w:t xml:space="preserve"> vi</w:t>
      </w:r>
      <w:r w:rsidRPr="00433B99">
        <w:rPr>
          <w:rFonts w:eastAsia="Arial Unicode MS"/>
          <w:sz w:val="28"/>
          <w:szCs w:val="28"/>
        </w:rPr>
        <w:t>ễn</w:t>
      </w:r>
      <w:r w:rsidRPr="00433B99">
        <w:rPr>
          <w:sz w:val="28"/>
          <w:szCs w:val="28"/>
        </w:rPr>
        <w:t xml:space="preserve"> </w:t>
      </w:r>
      <w:r w:rsidRPr="00433B99">
        <w:rPr>
          <w:rFonts w:eastAsia="Arial Unicode MS"/>
          <w:sz w:val="28"/>
          <w:szCs w:val="28"/>
        </w:rPr>
        <w:t>đoạn</w:t>
      </w:r>
      <w:r w:rsidRPr="00433B99">
        <w:rPr>
          <w:sz w:val="28"/>
          <w:szCs w:val="28"/>
        </w:rPr>
        <w:t xml:space="preserve"> tr</w:t>
      </w:r>
      <w:r w:rsidRPr="00433B99">
        <w:rPr>
          <w:rFonts w:eastAsia="Arial Unicode MS"/>
          <w:sz w:val="28"/>
          <w:szCs w:val="28"/>
        </w:rPr>
        <w:t>ừ</w:t>
      </w:r>
      <w:r w:rsidRPr="00433B99">
        <w:rPr>
          <w:sz w:val="28"/>
          <w:szCs w:val="28"/>
        </w:rPr>
        <w:t xml:space="preserve"> vọng tưởng, chấp trước</w:t>
      </w:r>
      <w:r w:rsidRPr="00433B99">
        <w:rPr>
          <w:rFonts w:eastAsia="Arial Unicode MS"/>
          <w:sz w:val="28"/>
          <w:szCs w:val="28"/>
        </w:rPr>
        <w:t>.</w:t>
      </w:r>
      <w:r w:rsidRPr="00433B99">
        <w:rPr>
          <w:sz w:val="28"/>
          <w:szCs w:val="28"/>
        </w:rPr>
        <w:t xml:space="preserve"> </w:t>
      </w:r>
      <w:r w:rsidRPr="00433B99">
        <w:rPr>
          <w:rFonts w:eastAsia="Arial Unicode MS"/>
          <w:sz w:val="28"/>
          <w:szCs w:val="28"/>
        </w:rPr>
        <w:t>Phàm</w:t>
      </w:r>
      <w:r w:rsidRPr="00433B99">
        <w:rPr>
          <w:sz w:val="28"/>
          <w:szCs w:val="28"/>
        </w:rPr>
        <w:t xml:space="preserve"> phu ch</w:t>
      </w:r>
      <w:r w:rsidRPr="00433B99">
        <w:rPr>
          <w:rFonts w:eastAsia="Arial Unicode MS"/>
          <w:sz w:val="28"/>
          <w:szCs w:val="28"/>
        </w:rPr>
        <w:t>úng</w:t>
      </w:r>
      <w:r w:rsidRPr="00433B99">
        <w:rPr>
          <w:sz w:val="28"/>
          <w:szCs w:val="28"/>
        </w:rPr>
        <w:t xml:space="preserve"> ta kh</w:t>
      </w:r>
      <w:r w:rsidRPr="00433B99">
        <w:rPr>
          <w:rFonts w:eastAsia="Arial Unicode MS"/>
          <w:sz w:val="28"/>
          <w:szCs w:val="28"/>
        </w:rPr>
        <w:t>ởi</w:t>
      </w:r>
      <w:r w:rsidRPr="00433B99">
        <w:rPr>
          <w:sz w:val="28"/>
          <w:szCs w:val="28"/>
        </w:rPr>
        <w:t xml:space="preserve"> l</w:t>
      </w:r>
      <w:r w:rsidRPr="00433B99">
        <w:rPr>
          <w:rFonts w:eastAsia="Arial Unicode MS"/>
          <w:sz w:val="28"/>
          <w:szCs w:val="28"/>
        </w:rPr>
        <w:t>ên</w:t>
      </w:r>
      <w:r w:rsidRPr="00433B99">
        <w:rPr>
          <w:sz w:val="28"/>
          <w:szCs w:val="28"/>
        </w:rPr>
        <w:t xml:space="preserve"> vọng tưởng, chấp trước </w:t>
      </w:r>
      <w:r w:rsidRPr="00433B99">
        <w:rPr>
          <w:rFonts w:eastAsia="Arial Unicode MS"/>
          <w:sz w:val="28"/>
          <w:szCs w:val="28"/>
        </w:rPr>
        <w:t>đối</w:t>
      </w:r>
      <w:r w:rsidRPr="00433B99">
        <w:rPr>
          <w:sz w:val="28"/>
          <w:szCs w:val="28"/>
        </w:rPr>
        <w:t xml:space="preserve"> với </w:t>
      </w:r>
      <w:r w:rsidRPr="00433B99">
        <w:rPr>
          <w:rFonts w:eastAsia="Arial Unicode MS"/>
          <w:sz w:val="28"/>
          <w:szCs w:val="28"/>
        </w:rPr>
        <w:t>vạn</w:t>
      </w:r>
      <w:r w:rsidRPr="00433B99">
        <w:rPr>
          <w:sz w:val="28"/>
          <w:szCs w:val="28"/>
        </w:rPr>
        <w:t xml:space="preserve"> t</w:t>
      </w:r>
      <w:r w:rsidRPr="00433B99">
        <w:rPr>
          <w:rFonts w:eastAsia="Arial Unicode MS"/>
          <w:sz w:val="28"/>
          <w:szCs w:val="28"/>
        </w:rPr>
        <w:t>ượng.</w:t>
      </w:r>
      <w:r w:rsidRPr="00433B99">
        <w:rPr>
          <w:sz w:val="28"/>
          <w:szCs w:val="28"/>
        </w:rPr>
        <w:t xml:space="preserve"> Kinh </w:t>
      </w:r>
      <w:r w:rsidRPr="00433B99">
        <w:rPr>
          <w:rFonts w:eastAsia="Arial Unicode MS"/>
          <w:sz w:val="28"/>
          <w:szCs w:val="28"/>
        </w:rPr>
        <w:t>Hoa</w:t>
      </w:r>
      <w:r w:rsidRPr="00433B99">
        <w:rPr>
          <w:sz w:val="28"/>
          <w:szCs w:val="28"/>
        </w:rPr>
        <w:t xml:space="preserve"> Nghiêm </w:t>
      </w:r>
      <w:r w:rsidRPr="00433B99">
        <w:rPr>
          <w:rFonts w:eastAsia="Arial Unicode MS"/>
          <w:sz w:val="28"/>
          <w:szCs w:val="28"/>
        </w:rPr>
        <w:t>đã</w:t>
      </w:r>
      <w:r w:rsidRPr="00433B99">
        <w:rPr>
          <w:sz w:val="28"/>
          <w:szCs w:val="28"/>
        </w:rPr>
        <w:t xml:space="preserve"> n</w:t>
      </w:r>
      <w:r w:rsidRPr="00433B99">
        <w:rPr>
          <w:rFonts w:eastAsia="Arial Unicode MS"/>
          <w:sz w:val="28"/>
          <w:szCs w:val="28"/>
        </w:rPr>
        <w:t>ói</w:t>
      </w:r>
      <w:r w:rsidRPr="00433B99">
        <w:rPr>
          <w:sz w:val="28"/>
          <w:szCs w:val="28"/>
        </w:rPr>
        <w:t xml:space="preserve"> </w:t>
      </w:r>
      <w:r w:rsidRPr="00433B99">
        <w:rPr>
          <w:rFonts w:eastAsia="Arial Unicode MS"/>
          <w:sz w:val="28"/>
          <w:szCs w:val="28"/>
        </w:rPr>
        <w:t>hết</w:t>
      </w:r>
      <w:r w:rsidRPr="00433B99">
        <w:rPr>
          <w:sz w:val="28"/>
          <w:szCs w:val="28"/>
        </w:rPr>
        <w:t xml:space="preserve"> th</w:t>
      </w:r>
      <w:r w:rsidRPr="00433B99">
        <w:rPr>
          <w:rFonts w:eastAsia="Arial Unicode MS"/>
          <w:sz w:val="28"/>
          <w:szCs w:val="28"/>
        </w:rPr>
        <w:t>ảy</w:t>
      </w:r>
      <w:r w:rsidRPr="00433B99">
        <w:rPr>
          <w:sz w:val="28"/>
          <w:szCs w:val="28"/>
        </w:rPr>
        <w:t xml:space="preserve"> </w:t>
      </w:r>
      <w:r w:rsidRPr="00433B99">
        <w:rPr>
          <w:rFonts w:eastAsia="Arial Unicode MS"/>
          <w:sz w:val="28"/>
          <w:szCs w:val="28"/>
        </w:rPr>
        <w:t>chúng</w:t>
      </w:r>
      <w:r w:rsidRPr="00433B99">
        <w:rPr>
          <w:sz w:val="28"/>
          <w:szCs w:val="28"/>
        </w:rPr>
        <w:t xml:space="preserve"> </w:t>
      </w:r>
      <w:r w:rsidRPr="00433B99">
        <w:rPr>
          <w:rFonts w:eastAsia="Arial Unicode MS"/>
          <w:sz w:val="28"/>
          <w:szCs w:val="28"/>
        </w:rPr>
        <w:t>sanh</w:t>
      </w:r>
      <w:r w:rsidRPr="00433B99">
        <w:rPr>
          <w:sz w:val="28"/>
          <w:szCs w:val="28"/>
        </w:rPr>
        <w:t xml:space="preserve"> </w:t>
      </w:r>
      <w:r w:rsidRPr="00433B99">
        <w:rPr>
          <w:rFonts w:eastAsia="Arial Unicode MS"/>
          <w:sz w:val="28"/>
          <w:szCs w:val="28"/>
        </w:rPr>
        <w:t>mê</w:t>
      </w:r>
      <w:r w:rsidRPr="00433B99">
        <w:rPr>
          <w:sz w:val="28"/>
          <w:szCs w:val="28"/>
        </w:rPr>
        <w:t xml:space="preserve"> ho</w:t>
      </w:r>
      <w:r w:rsidRPr="00433B99">
        <w:rPr>
          <w:rFonts w:eastAsia="Arial Unicode MS"/>
          <w:sz w:val="28"/>
          <w:szCs w:val="28"/>
        </w:rPr>
        <w:t>ặc,</w:t>
      </w:r>
      <w:r w:rsidRPr="00433B99">
        <w:rPr>
          <w:sz w:val="28"/>
          <w:szCs w:val="28"/>
        </w:rPr>
        <w:t xml:space="preserve"> </w:t>
      </w:r>
      <w:r w:rsidRPr="00433B99">
        <w:rPr>
          <w:rFonts w:eastAsia="Arial Unicode MS"/>
          <w:sz w:val="28"/>
          <w:szCs w:val="28"/>
        </w:rPr>
        <w:t>điên</w:t>
      </w:r>
      <w:r w:rsidRPr="00433B99">
        <w:rPr>
          <w:sz w:val="28"/>
          <w:szCs w:val="28"/>
        </w:rPr>
        <w:t xml:space="preserve"> </w:t>
      </w:r>
      <w:r w:rsidRPr="00433B99">
        <w:rPr>
          <w:rFonts w:eastAsia="Arial Unicode MS"/>
          <w:sz w:val="28"/>
          <w:szCs w:val="28"/>
        </w:rPr>
        <w:t>đảo</w:t>
      </w:r>
      <w:r w:rsidRPr="00433B99">
        <w:rPr>
          <w:sz w:val="28"/>
          <w:szCs w:val="28"/>
        </w:rPr>
        <w:t xml:space="preserve"> </w:t>
      </w:r>
      <w:r w:rsidRPr="00433B99">
        <w:rPr>
          <w:i/>
          <w:sz w:val="28"/>
          <w:szCs w:val="28"/>
        </w:rPr>
        <w:t>“c</w:t>
      </w:r>
      <w:r w:rsidRPr="00433B99">
        <w:rPr>
          <w:rFonts w:eastAsia="Arial Unicode MS"/>
          <w:i/>
          <w:sz w:val="28"/>
          <w:szCs w:val="28"/>
        </w:rPr>
        <w:t>hỉ</w:t>
      </w:r>
      <w:r w:rsidRPr="00433B99">
        <w:rPr>
          <w:i/>
          <w:sz w:val="28"/>
          <w:szCs w:val="28"/>
        </w:rPr>
        <w:t xml:space="preserve"> vì </w:t>
      </w:r>
      <w:r w:rsidRPr="00433B99">
        <w:rPr>
          <w:rFonts w:eastAsia="Arial Unicode MS"/>
          <w:i/>
          <w:sz w:val="28"/>
          <w:szCs w:val="28"/>
        </w:rPr>
        <w:t>vọng</w:t>
      </w:r>
      <w:r w:rsidRPr="00433B99">
        <w:rPr>
          <w:i/>
          <w:sz w:val="28"/>
          <w:szCs w:val="28"/>
        </w:rPr>
        <w:t xml:space="preserve"> tưởng, chấp trước</w:t>
      </w:r>
      <w:r w:rsidRPr="00433B99">
        <w:rPr>
          <w:rFonts w:eastAsia="Arial Unicode MS"/>
          <w:i/>
          <w:sz w:val="28"/>
          <w:szCs w:val="28"/>
        </w:rPr>
        <w:t>,</w:t>
      </w:r>
      <w:r w:rsidRPr="00433B99">
        <w:rPr>
          <w:i/>
          <w:sz w:val="28"/>
          <w:szCs w:val="28"/>
        </w:rPr>
        <w:t xml:space="preserve"> nên c</w:t>
      </w:r>
      <w:r w:rsidRPr="00433B99">
        <w:rPr>
          <w:rFonts w:eastAsia="Arial Unicode MS"/>
          <w:i/>
          <w:sz w:val="28"/>
          <w:szCs w:val="28"/>
        </w:rPr>
        <w:t>hẳng</w:t>
      </w:r>
      <w:r w:rsidRPr="00433B99">
        <w:rPr>
          <w:i/>
          <w:sz w:val="28"/>
          <w:szCs w:val="28"/>
        </w:rPr>
        <w:t xml:space="preserve"> thể ch</w:t>
      </w:r>
      <w:r w:rsidRPr="00433B99">
        <w:rPr>
          <w:rFonts w:eastAsia="Arial Unicode MS"/>
          <w:i/>
          <w:sz w:val="28"/>
          <w:szCs w:val="28"/>
        </w:rPr>
        <w:t>ứng</w:t>
      </w:r>
      <w:r w:rsidRPr="00433B99">
        <w:rPr>
          <w:i/>
          <w:sz w:val="28"/>
          <w:szCs w:val="28"/>
        </w:rPr>
        <w:t xml:space="preserve"> </w:t>
      </w:r>
      <w:r w:rsidRPr="00433B99">
        <w:rPr>
          <w:rFonts w:eastAsia="Arial Unicode MS"/>
          <w:i/>
          <w:sz w:val="28"/>
          <w:szCs w:val="28"/>
        </w:rPr>
        <w:t>đắc</w:t>
      </w:r>
      <w:r w:rsidRPr="00433B99">
        <w:rPr>
          <w:i/>
          <w:sz w:val="28"/>
          <w:szCs w:val="28"/>
        </w:rPr>
        <w:t>”</w:t>
      </w:r>
      <w:r w:rsidRPr="00433B99">
        <w:rPr>
          <w:rFonts w:eastAsia="Arial Unicode MS"/>
          <w:i/>
          <w:sz w:val="28"/>
          <w:szCs w:val="28"/>
        </w:rPr>
        <w:t>.</w:t>
      </w:r>
      <w:r w:rsidRPr="00433B99">
        <w:rPr>
          <w:i/>
          <w:sz w:val="28"/>
          <w:szCs w:val="28"/>
        </w:rPr>
        <w:t xml:space="preserve"> </w:t>
      </w:r>
      <w:r w:rsidRPr="00433B99">
        <w:rPr>
          <w:rFonts w:eastAsia="Arial Unicode MS"/>
          <w:sz w:val="28"/>
          <w:szCs w:val="28"/>
        </w:rPr>
        <w:t>Nay</w:t>
      </w:r>
      <w:r w:rsidRPr="00433B99">
        <w:rPr>
          <w:sz w:val="28"/>
          <w:szCs w:val="28"/>
        </w:rPr>
        <w:t xml:space="preserve"> chúng ta </w:t>
      </w:r>
      <w:r w:rsidRPr="00433B99">
        <w:rPr>
          <w:rFonts w:eastAsia="Arial Unicode MS"/>
          <w:sz w:val="28"/>
          <w:szCs w:val="28"/>
        </w:rPr>
        <w:t>vẫn</w:t>
      </w:r>
      <w:r w:rsidRPr="00433B99">
        <w:rPr>
          <w:sz w:val="28"/>
          <w:szCs w:val="28"/>
        </w:rPr>
        <w:t xml:space="preserve"> </w:t>
      </w:r>
      <w:r w:rsidRPr="00433B99">
        <w:rPr>
          <w:rFonts w:eastAsia="Arial Unicode MS"/>
          <w:sz w:val="28"/>
          <w:szCs w:val="28"/>
        </w:rPr>
        <w:t>dùng</w:t>
      </w:r>
      <w:r w:rsidRPr="00433B99">
        <w:rPr>
          <w:sz w:val="28"/>
          <w:szCs w:val="28"/>
        </w:rPr>
        <w:t xml:space="preserve"> </w:t>
      </w:r>
      <w:r w:rsidRPr="00433B99">
        <w:rPr>
          <w:rFonts w:eastAsia="Arial Unicode MS"/>
          <w:sz w:val="28"/>
          <w:szCs w:val="28"/>
        </w:rPr>
        <w:t>vọng</w:t>
      </w:r>
      <w:r w:rsidRPr="00433B99">
        <w:rPr>
          <w:sz w:val="28"/>
          <w:szCs w:val="28"/>
        </w:rPr>
        <w:t xml:space="preserve"> tưởng, chấp trước </w:t>
      </w:r>
      <w:r w:rsidRPr="00433B99">
        <w:rPr>
          <w:rFonts w:eastAsia="Arial Unicode MS"/>
          <w:sz w:val="28"/>
          <w:szCs w:val="28"/>
        </w:rPr>
        <w:t>để</w:t>
      </w:r>
      <w:r w:rsidRPr="00433B99">
        <w:rPr>
          <w:sz w:val="28"/>
          <w:szCs w:val="28"/>
        </w:rPr>
        <w:t xml:space="preserve"> </w:t>
      </w:r>
      <w:r w:rsidRPr="00433B99">
        <w:rPr>
          <w:rFonts w:eastAsia="Arial Unicode MS"/>
          <w:sz w:val="28"/>
          <w:szCs w:val="28"/>
        </w:rPr>
        <w:t>niệm</w:t>
      </w:r>
      <w:r w:rsidRPr="00433B99">
        <w:rPr>
          <w:sz w:val="28"/>
          <w:szCs w:val="28"/>
        </w:rPr>
        <w:t xml:space="preserve"> </w:t>
      </w:r>
      <w:r w:rsidRPr="00433B99">
        <w:rPr>
          <w:rFonts w:eastAsia="Arial Unicode MS"/>
          <w:sz w:val="28"/>
          <w:szCs w:val="28"/>
        </w:rPr>
        <w:t>Phật,</w:t>
      </w:r>
      <w:r w:rsidRPr="00433B99">
        <w:rPr>
          <w:sz w:val="28"/>
          <w:szCs w:val="28"/>
        </w:rPr>
        <w:t xml:space="preserve"> </w:t>
      </w:r>
      <w:r w:rsidRPr="00433B99">
        <w:rPr>
          <w:rFonts w:eastAsia="Arial Unicode MS"/>
          <w:sz w:val="28"/>
          <w:szCs w:val="28"/>
        </w:rPr>
        <w:t>vẫn</w:t>
      </w:r>
      <w:r w:rsidRPr="00433B99">
        <w:rPr>
          <w:sz w:val="28"/>
          <w:szCs w:val="28"/>
        </w:rPr>
        <w:t xml:space="preserve"> </w:t>
      </w:r>
      <w:r w:rsidRPr="00433B99">
        <w:rPr>
          <w:rFonts w:eastAsia="Arial Unicode MS"/>
          <w:sz w:val="28"/>
          <w:szCs w:val="28"/>
        </w:rPr>
        <w:t>dùng</w:t>
      </w:r>
      <w:r w:rsidRPr="00433B99">
        <w:rPr>
          <w:sz w:val="28"/>
          <w:szCs w:val="28"/>
        </w:rPr>
        <w:t xml:space="preserve"> </w:t>
      </w:r>
      <w:r w:rsidRPr="00433B99">
        <w:rPr>
          <w:rFonts w:eastAsia="Arial Unicode MS"/>
          <w:sz w:val="28"/>
          <w:szCs w:val="28"/>
        </w:rPr>
        <w:t>vọng</w:t>
      </w:r>
      <w:r w:rsidRPr="00433B99">
        <w:rPr>
          <w:sz w:val="28"/>
          <w:szCs w:val="28"/>
        </w:rPr>
        <w:t xml:space="preserve"> tưởng, chấp trước </w:t>
      </w:r>
      <w:r w:rsidRPr="00433B99">
        <w:rPr>
          <w:rFonts w:eastAsia="Arial Unicode MS"/>
          <w:sz w:val="28"/>
          <w:szCs w:val="28"/>
        </w:rPr>
        <w:t>để</w:t>
      </w:r>
      <w:r w:rsidRPr="00433B99">
        <w:rPr>
          <w:sz w:val="28"/>
          <w:szCs w:val="28"/>
        </w:rPr>
        <w:t xml:space="preserve"> </w:t>
      </w:r>
      <w:r w:rsidRPr="00433B99">
        <w:rPr>
          <w:rFonts w:eastAsia="Arial Unicode MS"/>
          <w:sz w:val="28"/>
          <w:szCs w:val="28"/>
        </w:rPr>
        <w:t>học</w:t>
      </w:r>
      <w:r w:rsidRPr="00433B99">
        <w:rPr>
          <w:sz w:val="28"/>
          <w:szCs w:val="28"/>
        </w:rPr>
        <w:t xml:space="preserve"> </w:t>
      </w:r>
      <w:r w:rsidRPr="00433B99">
        <w:rPr>
          <w:rFonts w:eastAsia="Arial Unicode MS"/>
          <w:sz w:val="28"/>
          <w:szCs w:val="28"/>
        </w:rPr>
        <w:t>Phật,</w:t>
      </w:r>
      <w:r w:rsidRPr="00433B99">
        <w:rPr>
          <w:sz w:val="28"/>
          <w:szCs w:val="28"/>
        </w:rPr>
        <w:t xml:space="preserve"> </w:t>
      </w:r>
      <w:r w:rsidRPr="00433B99">
        <w:rPr>
          <w:rFonts w:eastAsia="Arial Unicode MS"/>
          <w:sz w:val="28"/>
          <w:szCs w:val="28"/>
        </w:rPr>
        <w:t>rất</w:t>
      </w:r>
      <w:r w:rsidRPr="00433B99">
        <w:rPr>
          <w:sz w:val="28"/>
          <w:szCs w:val="28"/>
        </w:rPr>
        <w:t xml:space="preserve"> kh</w:t>
      </w:r>
      <w:r w:rsidRPr="00433B99">
        <w:rPr>
          <w:rFonts w:eastAsia="Arial Unicode MS"/>
          <w:sz w:val="28"/>
          <w:szCs w:val="28"/>
        </w:rPr>
        <w:t>ó</w:t>
      </w:r>
      <w:r w:rsidRPr="00433B99">
        <w:rPr>
          <w:sz w:val="28"/>
          <w:szCs w:val="28"/>
        </w:rPr>
        <w:t xml:space="preserve"> th</w:t>
      </w:r>
      <w:r w:rsidRPr="00433B99">
        <w:rPr>
          <w:rFonts w:eastAsia="Arial Unicode MS"/>
          <w:sz w:val="28"/>
          <w:szCs w:val="28"/>
        </w:rPr>
        <w:t>ành</w:t>
      </w:r>
      <w:r w:rsidRPr="00433B99">
        <w:rPr>
          <w:sz w:val="28"/>
          <w:szCs w:val="28"/>
        </w:rPr>
        <w:t xml:space="preserve"> t</w:t>
      </w:r>
      <w:r w:rsidRPr="00433B99">
        <w:rPr>
          <w:rFonts w:eastAsia="Arial Unicode MS"/>
          <w:sz w:val="28"/>
          <w:szCs w:val="28"/>
        </w:rPr>
        <w:t>ựu!</w:t>
      </w:r>
      <w:r w:rsidRPr="00433B99">
        <w:rPr>
          <w:sz w:val="28"/>
          <w:szCs w:val="28"/>
        </w:rPr>
        <w:t xml:space="preserve"> Do v</w:t>
      </w:r>
      <w:r w:rsidRPr="00433B99">
        <w:rPr>
          <w:rFonts w:eastAsia="Arial Unicode MS"/>
          <w:sz w:val="28"/>
          <w:szCs w:val="28"/>
        </w:rPr>
        <w:t>ậy,</w:t>
      </w:r>
      <w:r w:rsidRPr="00433B99">
        <w:rPr>
          <w:sz w:val="28"/>
          <w:szCs w:val="28"/>
        </w:rPr>
        <w:t xml:space="preserve"> c</w:t>
      </w:r>
      <w:r w:rsidRPr="00433B99">
        <w:rPr>
          <w:rFonts w:eastAsia="Arial Unicode MS"/>
          <w:sz w:val="28"/>
          <w:szCs w:val="28"/>
        </w:rPr>
        <w:t>ương</w:t>
      </w:r>
      <w:r w:rsidRPr="00433B99">
        <w:rPr>
          <w:sz w:val="28"/>
          <w:szCs w:val="28"/>
        </w:rPr>
        <w:t xml:space="preserve"> l</w:t>
      </w:r>
      <w:r w:rsidRPr="00433B99">
        <w:rPr>
          <w:rFonts w:eastAsia="Arial Unicode MS"/>
          <w:sz w:val="28"/>
          <w:szCs w:val="28"/>
        </w:rPr>
        <w:t>ãnh</w:t>
      </w:r>
      <w:r w:rsidRPr="00433B99">
        <w:rPr>
          <w:sz w:val="28"/>
          <w:szCs w:val="28"/>
        </w:rPr>
        <w:t xml:space="preserve"> tr</w:t>
      </w:r>
      <w:r w:rsidRPr="00433B99">
        <w:rPr>
          <w:rFonts w:eastAsia="Arial Unicode MS"/>
          <w:sz w:val="28"/>
          <w:szCs w:val="28"/>
        </w:rPr>
        <w:t>ọng</w:t>
      </w:r>
      <w:r w:rsidRPr="00433B99">
        <w:rPr>
          <w:sz w:val="28"/>
          <w:szCs w:val="28"/>
        </w:rPr>
        <w:t xml:space="preserve"> y</w:t>
      </w:r>
      <w:r w:rsidRPr="00433B99">
        <w:rPr>
          <w:rFonts w:eastAsia="Arial Unicode MS"/>
          <w:sz w:val="28"/>
          <w:szCs w:val="28"/>
        </w:rPr>
        <w:t>ếu</w:t>
      </w:r>
      <w:r w:rsidRPr="00433B99">
        <w:rPr>
          <w:sz w:val="28"/>
          <w:szCs w:val="28"/>
        </w:rPr>
        <w:t xml:space="preserve"> trong tu h</w:t>
      </w:r>
      <w:r w:rsidRPr="00433B99">
        <w:rPr>
          <w:rFonts w:eastAsia="Arial Unicode MS"/>
          <w:sz w:val="28"/>
          <w:szCs w:val="28"/>
        </w:rPr>
        <w:t>ọc</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ở</w:t>
      </w:r>
      <w:r w:rsidRPr="00433B99">
        <w:rPr>
          <w:sz w:val="28"/>
          <w:szCs w:val="28"/>
        </w:rPr>
        <w:t xml:space="preserve"> ch</w:t>
      </w:r>
      <w:r w:rsidRPr="00433B99">
        <w:rPr>
          <w:rFonts w:eastAsia="Arial Unicode MS"/>
          <w:sz w:val="28"/>
          <w:szCs w:val="28"/>
        </w:rPr>
        <w:t>ỗ</w:t>
      </w:r>
      <w:r w:rsidRPr="00433B99">
        <w:rPr>
          <w:sz w:val="28"/>
          <w:szCs w:val="28"/>
        </w:rPr>
        <w:t xml:space="preserve"> n</w:t>
      </w:r>
      <w:r w:rsidRPr="00433B99">
        <w:rPr>
          <w:rFonts w:eastAsia="Arial Unicode MS"/>
          <w:sz w:val="28"/>
          <w:szCs w:val="28"/>
        </w:rPr>
        <w:t>ào?</w:t>
      </w:r>
      <w:r w:rsidRPr="00433B99">
        <w:rPr>
          <w:sz w:val="28"/>
          <w:szCs w:val="28"/>
        </w:rPr>
        <w:t xml:space="preserve"> L</w:t>
      </w:r>
      <w:r w:rsidRPr="00433B99">
        <w:rPr>
          <w:rFonts w:eastAsia="Arial Unicode MS"/>
          <w:sz w:val="28"/>
          <w:szCs w:val="28"/>
        </w:rPr>
        <w:t>àm</w:t>
      </w:r>
      <w:r w:rsidRPr="00433B99">
        <w:rPr>
          <w:sz w:val="28"/>
          <w:szCs w:val="28"/>
        </w:rPr>
        <w:t xml:space="preserve"> th</w:t>
      </w:r>
      <w:r w:rsidRPr="00433B99">
        <w:rPr>
          <w:rFonts w:eastAsia="Arial Unicode MS"/>
          <w:sz w:val="28"/>
          <w:szCs w:val="28"/>
        </w:rPr>
        <w:t>ế</w:t>
      </w:r>
      <w:r w:rsidRPr="00433B99">
        <w:rPr>
          <w:sz w:val="28"/>
          <w:szCs w:val="28"/>
        </w:rPr>
        <w:t xml:space="preserve"> n</w:t>
      </w:r>
      <w:r w:rsidRPr="00433B99">
        <w:rPr>
          <w:rFonts w:eastAsia="Arial Unicode MS"/>
          <w:sz w:val="28"/>
          <w:szCs w:val="28"/>
        </w:rPr>
        <w:t>ào</w:t>
      </w:r>
      <w:r w:rsidRPr="00433B99">
        <w:rPr>
          <w:sz w:val="28"/>
          <w:szCs w:val="28"/>
        </w:rPr>
        <w:t xml:space="preserve"> </w:t>
      </w:r>
      <w:r w:rsidRPr="00433B99">
        <w:rPr>
          <w:rFonts w:eastAsia="Arial Unicode MS"/>
          <w:sz w:val="28"/>
          <w:szCs w:val="28"/>
        </w:rPr>
        <w:t>để</w:t>
      </w:r>
      <w:r w:rsidRPr="00433B99">
        <w:rPr>
          <w:sz w:val="28"/>
          <w:szCs w:val="28"/>
        </w:rPr>
        <w:t xml:space="preserve"> x</w:t>
      </w:r>
      <w:r w:rsidRPr="00433B99">
        <w:rPr>
          <w:rFonts w:eastAsia="Arial Unicode MS"/>
          <w:sz w:val="28"/>
          <w:szCs w:val="28"/>
        </w:rPr>
        <w:t>óa</w:t>
      </w:r>
      <w:r w:rsidRPr="00433B99">
        <w:rPr>
          <w:sz w:val="28"/>
          <w:szCs w:val="28"/>
        </w:rPr>
        <w:t xml:space="preserve"> s</w:t>
      </w:r>
      <w:r w:rsidRPr="00433B99">
        <w:rPr>
          <w:rFonts w:eastAsia="Arial Unicode MS"/>
          <w:sz w:val="28"/>
          <w:szCs w:val="28"/>
        </w:rPr>
        <w:t>ạch</w:t>
      </w:r>
      <w:r w:rsidRPr="00433B99">
        <w:rPr>
          <w:sz w:val="28"/>
          <w:szCs w:val="28"/>
        </w:rPr>
        <w:t xml:space="preserve"> </w:t>
      </w:r>
      <w:r w:rsidRPr="00433B99">
        <w:rPr>
          <w:rFonts w:eastAsia="Arial Unicode MS"/>
          <w:sz w:val="28"/>
          <w:szCs w:val="28"/>
        </w:rPr>
        <w:t>vọng</w:t>
      </w:r>
      <w:r w:rsidRPr="00433B99">
        <w:rPr>
          <w:sz w:val="28"/>
          <w:szCs w:val="28"/>
        </w:rPr>
        <w:t xml:space="preserve"> tưởng, chấp trước</w:t>
      </w:r>
      <w:r w:rsidRPr="00433B99">
        <w:rPr>
          <w:rFonts w:eastAsia="Arial Unicode MS"/>
          <w:sz w:val="28"/>
          <w:szCs w:val="28"/>
        </w:rPr>
        <w:t>,</w:t>
      </w:r>
      <w:r w:rsidRPr="00433B99">
        <w:rPr>
          <w:sz w:val="28"/>
          <w:szCs w:val="28"/>
        </w:rPr>
        <w:t xml:space="preserve"> </w:t>
      </w:r>
      <w:r w:rsidRPr="00433B99">
        <w:rPr>
          <w:rFonts w:eastAsia="Arial Unicode MS"/>
          <w:sz w:val="28"/>
          <w:szCs w:val="28"/>
        </w:rPr>
        <w:t>quý</w:t>
      </w:r>
      <w:r w:rsidRPr="00433B99">
        <w:rPr>
          <w:sz w:val="28"/>
          <w:szCs w:val="28"/>
        </w:rPr>
        <w:t xml:space="preserve"> vị </w:t>
      </w:r>
      <w:r w:rsidRPr="00433B99">
        <w:rPr>
          <w:rFonts w:eastAsia="Arial Unicode MS"/>
          <w:sz w:val="28"/>
          <w:szCs w:val="28"/>
        </w:rPr>
        <w:t>sẽ</w:t>
      </w:r>
      <w:r w:rsidRPr="00433B99">
        <w:rPr>
          <w:sz w:val="28"/>
          <w:szCs w:val="28"/>
        </w:rPr>
        <w:t xml:space="preserve"> th</w:t>
      </w:r>
      <w:r w:rsidRPr="00433B99">
        <w:rPr>
          <w:rFonts w:eastAsia="Arial Unicode MS"/>
          <w:sz w:val="28"/>
          <w:szCs w:val="28"/>
        </w:rPr>
        <w:t>ành</w:t>
      </w:r>
      <w:r w:rsidRPr="00433B99">
        <w:rPr>
          <w:sz w:val="28"/>
          <w:szCs w:val="28"/>
        </w:rPr>
        <w:t xml:space="preserve"> c</w:t>
      </w:r>
      <w:r w:rsidRPr="00433B99">
        <w:rPr>
          <w:rFonts w:eastAsia="Arial Unicode MS"/>
          <w:sz w:val="28"/>
          <w:szCs w:val="28"/>
        </w:rPr>
        <w:t>ông. Đây</w:t>
      </w:r>
      <w:r w:rsidRPr="00433B99">
        <w:rPr>
          <w:sz w:val="28"/>
          <w:szCs w:val="28"/>
        </w:rPr>
        <w:t xml:space="preserve"> l</w:t>
      </w:r>
      <w:r w:rsidRPr="00433B99">
        <w:rPr>
          <w:rFonts w:eastAsia="Arial Unicode MS"/>
          <w:sz w:val="28"/>
          <w:szCs w:val="28"/>
        </w:rPr>
        <w:t>à</w:t>
      </w:r>
      <w:r w:rsidRPr="00433B99">
        <w:rPr>
          <w:sz w:val="28"/>
          <w:szCs w:val="28"/>
        </w:rPr>
        <w:t xml:space="preserve"> m</w:t>
      </w:r>
      <w:r w:rsidRPr="00433B99">
        <w:rPr>
          <w:rFonts w:eastAsia="Arial Unicode MS"/>
          <w:sz w:val="28"/>
          <w:szCs w:val="28"/>
        </w:rPr>
        <w:t>ột</w:t>
      </w:r>
      <w:r w:rsidRPr="00433B99">
        <w:rPr>
          <w:sz w:val="28"/>
          <w:szCs w:val="28"/>
        </w:rPr>
        <w:t xml:space="preserve"> </w:t>
      </w:r>
      <w:r w:rsidRPr="00433B99">
        <w:rPr>
          <w:rFonts w:eastAsia="Arial Unicode MS"/>
          <w:sz w:val="28"/>
          <w:szCs w:val="28"/>
        </w:rPr>
        <w:t>đại</w:t>
      </w:r>
      <w:r w:rsidRPr="00433B99">
        <w:rPr>
          <w:sz w:val="28"/>
          <w:szCs w:val="28"/>
        </w:rPr>
        <w:t xml:space="preserve"> s</w:t>
      </w:r>
      <w:r w:rsidRPr="00433B99">
        <w:rPr>
          <w:rFonts w:eastAsia="Arial Unicode MS"/>
          <w:sz w:val="28"/>
          <w:szCs w:val="28"/>
        </w:rPr>
        <w:t>ự</w:t>
      </w:r>
      <w:r w:rsidRPr="00433B99">
        <w:rPr>
          <w:sz w:val="28"/>
          <w:szCs w:val="28"/>
        </w:rPr>
        <w:t xml:space="preserve"> v</w:t>
      </w:r>
      <w:r w:rsidRPr="00433B99">
        <w:rPr>
          <w:rFonts w:eastAsia="Arial Unicode MS"/>
          <w:sz w:val="28"/>
          <w:szCs w:val="28"/>
        </w:rPr>
        <w:t>ô</w:t>
      </w:r>
      <w:r w:rsidRPr="00433B99">
        <w:rPr>
          <w:sz w:val="28"/>
          <w:szCs w:val="28"/>
        </w:rPr>
        <w:t xml:space="preserve"> c</w:t>
      </w:r>
      <w:r w:rsidRPr="00433B99">
        <w:rPr>
          <w:rFonts w:eastAsia="Arial Unicode MS"/>
          <w:sz w:val="28"/>
          <w:szCs w:val="28"/>
        </w:rPr>
        <w:t>ùng</w:t>
      </w:r>
      <w:r w:rsidRPr="00433B99">
        <w:rPr>
          <w:sz w:val="28"/>
          <w:szCs w:val="28"/>
        </w:rPr>
        <w:t xml:space="preserve"> kh</w:t>
      </w:r>
      <w:r w:rsidRPr="00433B99">
        <w:rPr>
          <w:rFonts w:eastAsia="Arial Unicode MS"/>
          <w:sz w:val="28"/>
          <w:szCs w:val="28"/>
        </w:rPr>
        <w:t>ẩn</w:t>
      </w:r>
      <w:r w:rsidRPr="00433B99">
        <w:rPr>
          <w:sz w:val="28"/>
          <w:szCs w:val="28"/>
        </w:rPr>
        <w:t xml:space="preserve"> y</w:t>
      </w:r>
      <w:r w:rsidRPr="00433B99">
        <w:rPr>
          <w:rFonts w:eastAsia="Arial Unicode MS"/>
          <w:sz w:val="28"/>
          <w:szCs w:val="28"/>
        </w:rPr>
        <w:t>ếu!</w:t>
      </w:r>
      <w:r w:rsidRPr="00433B99">
        <w:rPr>
          <w:sz w:val="28"/>
          <w:szCs w:val="28"/>
        </w:rPr>
        <w:t xml:space="preserve"> Ph</w:t>
      </w:r>
      <w:r w:rsidRPr="00433B99">
        <w:rPr>
          <w:rFonts w:eastAsia="Arial Unicode MS"/>
          <w:sz w:val="28"/>
          <w:szCs w:val="28"/>
        </w:rPr>
        <w:t>ải</w:t>
      </w:r>
      <w:r w:rsidRPr="00433B99">
        <w:rPr>
          <w:sz w:val="28"/>
          <w:szCs w:val="28"/>
        </w:rPr>
        <w:t xml:space="preserve"> l</w:t>
      </w:r>
      <w:r w:rsidRPr="00433B99">
        <w:rPr>
          <w:rFonts w:eastAsia="Arial Unicode MS"/>
          <w:sz w:val="28"/>
          <w:szCs w:val="28"/>
        </w:rPr>
        <w:t>àm</w:t>
      </w:r>
      <w:r w:rsidRPr="00433B99">
        <w:rPr>
          <w:sz w:val="28"/>
          <w:szCs w:val="28"/>
        </w:rPr>
        <w:t xml:space="preserve"> nh</w:t>
      </w:r>
      <w:r w:rsidRPr="00433B99">
        <w:rPr>
          <w:rFonts w:eastAsia="Arial Unicode MS"/>
          <w:sz w:val="28"/>
          <w:szCs w:val="28"/>
        </w:rPr>
        <w:t>ư</w:t>
      </w:r>
      <w:r w:rsidRPr="00433B99">
        <w:rPr>
          <w:sz w:val="28"/>
          <w:szCs w:val="28"/>
        </w:rPr>
        <w:t xml:space="preserve"> th</w:t>
      </w:r>
      <w:r w:rsidRPr="00433B99">
        <w:rPr>
          <w:rFonts w:eastAsia="Arial Unicode MS"/>
          <w:sz w:val="28"/>
          <w:szCs w:val="28"/>
        </w:rPr>
        <w:t>ế</w:t>
      </w:r>
      <w:r w:rsidRPr="00433B99">
        <w:rPr>
          <w:sz w:val="28"/>
          <w:szCs w:val="28"/>
        </w:rPr>
        <w:t xml:space="preserve"> n</w:t>
      </w:r>
      <w:r w:rsidRPr="00433B99">
        <w:rPr>
          <w:rFonts w:eastAsia="Arial Unicode MS"/>
          <w:sz w:val="28"/>
          <w:szCs w:val="28"/>
        </w:rPr>
        <w:t>ào</w:t>
      </w:r>
      <w:r w:rsidRPr="00433B99">
        <w:rPr>
          <w:sz w:val="28"/>
          <w:szCs w:val="28"/>
        </w:rPr>
        <w:t xml:space="preserve"> th</w:t>
      </w:r>
      <w:r w:rsidRPr="00433B99">
        <w:rPr>
          <w:rFonts w:eastAsia="Arial Unicode MS"/>
          <w:sz w:val="28"/>
          <w:szCs w:val="28"/>
        </w:rPr>
        <w:t>ì</w:t>
      </w:r>
      <w:r w:rsidRPr="00433B99">
        <w:rPr>
          <w:sz w:val="28"/>
          <w:szCs w:val="28"/>
        </w:rPr>
        <w:t xml:space="preserve"> m</w:t>
      </w:r>
      <w:r w:rsidRPr="00433B99">
        <w:rPr>
          <w:rFonts w:eastAsia="Arial Unicode MS"/>
          <w:sz w:val="28"/>
          <w:szCs w:val="28"/>
        </w:rPr>
        <w:t>ới</w:t>
      </w:r>
      <w:r w:rsidRPr="00433B99">
        <w:rPr>
          <w:sz w:val="28"/>
          <w:szCs w:val="28"/>
        </w:rPr>
        <w:t xml:space="preserve"> c</w:t>
      </w:r>
      <w:r w:rsidRPr="00433B99">
        <w:rPr>
          <w:rFonts w:eastAsia="Arial Unicode MS"/>
          <w:sz w:val="28"/>
          <w:szCs w:val="28"/>
        </w:rPr>
        <w:t>ó</w:t>
      </w:r>
      <w:r w:rsidRPr="00433B99">
        <w:rPr>
          <w:sz w:val="28"/>
          <w:szCs w:val="28"/>
        </w:rPr>
        <w:t xml:space="preserve"> th</w:t>
      </w:r>
      <w:r w:rsidRPr="00433B99">
        <w:rPr>
          <w:rFonts w:eastAsia="Arial Unicode MS"/>
          <w:sz w:val="28"/>
          <w:szCs w:val="28"/>
        </w:rPr>
        <w:t>ể</w:t>
      </w:r>
      <w:r w:rsidRPr="00433B99">
        <w:rPr>
          <w:sz w:val="28"/>
          <w:szCs w:val="28"/>
        </w:rPr>
        <w:t xml:space="preserve"> tr</w:t>
      </w:r>
      <w:r w:rsidRPr="00433B99">
        <w:rPr>
          <w:rFonts w:eastAsia="Arial Unicode MS"/>
          <w:sz w:val="28"/>
          <w:szCs w:val="28"/>
        </w:rPr>
        <w:t>ừ</w:t>
      </w:r>
      <w:r w:rsidRPr="00433B99">
        <w:rPr>
          <w:sz w:val="28"/>
          <w:szCs w:val="28"/>
        </w:rPr>
        <w:t xml:space="preserve"> b</w:t>
      </w:r>
      <w:r w:rsidRPr="00433B99">
        <w:rPr>
          <w:rFonts w:eastAsia="Arial Unicode MS"/>
          <w:sz w:val="28"/>
          <w:szCs w:val="28"/>
        </w:rPr>
        <w:t>ỏ</w:t>
      </w:r>
      <w:r w:rsidRPr="00433B99">
        <w:rPr>
          <w:sz w:val="28"/>
          <w:szCs w:val="28"/>
        </w:rPr>
        <w:t xml:space="preserve"> v</w:t>
      </w:r>
      <w:r w:rsidRPr="00433B99">
        <w:rPr>
          <w:rFonts w:eastAsia="Arial Unicode MS"/>
          <w:sz w:val="28"/>
          <w:szCs w:val="28"/>
        </w:rPr>
        <w:t>ọng</w:t>
      </w:r>
      <w:r w:rsidRPr="00433B99">
        <w:rPr>
          <w:sz w:val="28"/>
          <w:szCs w:val="28"/>
        </w:rPr>
        <w:t xml:space="preserve"> </w:t>
      </w:r>
      <w:r w:rsidRPr="00433B99">
        <w:rPr>
          <w:rFonts w:eastAsia="Arial Unicode MS"/>
          <w:sz w:val="28"/>
          <w:szCs w:val="28"/>
        </w:rPr>
        <w:t>tưởng,</w:t>
      </w:r>
      <w:r w:rsidRPr="00433B99">
        <w:rPr>
          <w:sz w:val="28"/>
          <w:szCs w:val="28"/>
        </w:rPr>
        <w:t xml:space="preserve"> chấp trước</w:t>
      </w:r>
      <w:r w:rsidRPr="00433B99">
        <w:rPr>
          <w:rFonts w:eastAsia="Arial Unicode MS"/>
          <w:sz w:val="28"/>
          <w:szCs w:val="28"/>
        </w:rPr>
        <w:t>?</w:t>
      </w:r>
      <w:r w:rsidRPr="00433B99">
        <w:rPr>
          <w:sz w:val="28"/>
          <w:szCs w:val="28"/>
        </w:rPr>
        <w:t xml:space="preserve"> </w:t>
      </w:r>
      <w:r w:rsidRPr="00433B99">
        <w:rPr>
          <w:rFonts w:eastAsia="Arial Unicode MS"/>
          <w:sz w:val="28"/>
          <w:szCs w:val="28"/>
        </w:rPr>
        <w:t>Thưa</w:t>
      </w:r>
      <w:r w:rsidRPr="00433B99">
        <w:rPr>
          <w:sz w:val="28"/>
          <w:szCs w:val="28"/>
        </w:rPr>
        <w:t xml:space="preserve"> cùng chư vị</w:t>
      </w:r>
      <w:r w:rsidRPr="00433B99">
        <w:rPr>
          <w:rFonts w:eastAsia="Arial Unicode MS"/>
          <w:sz w:val="28"/>
          <w:szCs w:val="28"/>
        </w:rPr>
        <w:t>,</w:t>
      </w:r>
      <w:r w:rsidRPr="00433B99">
        <w:rPr>
          <w:sz w:val="28"/>
          <w:szCs w:val="28"/>
        </w:rPr>
        <w:t xml:space="preserve"> </w:t>
      </w:r>
      <w:r w:rsidRPr="00433B99">
        <w:rPr>
          <w:rFonts w:eastAsia="Arial Unicode MS"/>
          <w:sz w:val="28"/>
          <w:szCs w:val="28"/>
        </w:rPr>
        <w:t>hiểu</w:t>
      </w:r>
      <w:r w:rsidRPr="00433B99">
        <w:rPr>
          <w:sz w:val="28"/>
          <w:szCs w:val="28"/>
        </w:rPr>
        <w:t xml:space="preserve"> r</w:t>
      </w:r>
      <w:r w:rsidRPr="00433B99">
        <w:rPr>
          <w:rFonts w:eastAsia="Arial Unicode MS"/>
          <w:sz w:val="28"/>
          <w:szCs w:val="28"/>
        </w:rPr>
        <w:t>õ</w:t>
      </w:r>
      <w:r w:rsidRPr="00433B99">
        <w:rPr>
          <w:sz w:val="28"/>
          <w:szCs w:val="28"/>
        </w:rPr>
        <w:t xml:space="preserve"> r</w:t>
      </w:r>
      <w:r w:rsidRPr="00433B99">
        <w:rPr>
          <w:rFonts w:eastAsia="Arial Unicode MS"/>
          <w:sz w:val="28"/>
          <w:szCs w:val="28"/>
        </w:rPr>
        <w:t>àng,</w:t>
      </w:r>
      <w:r w:rsidRPr="00433B99">
        <w:rPr>
          <w:sz w:val="28"/>
          <w:szCs w:val="28"/>
        </w:rPr>
        <w:t xml:space="preserve"> r</w:t>
      </w:r>
      <w:r w:rsidRPr="00433B99">
        <w:rPr>
          <w:rFonts w:eastAsia="Arial Unicode MS"/>
          <w:sz w:val="28"/>
          <w:szCs w:val="28"/>
        </w:rPr>
        <w:t>ành</w:t>
      </w:r>
      <w:r w:rsidRPr="00433B99">
        <w:rPr>
          <w:sz w:val="28"/>
          <w:szCs w:val="28"/>
        </w:rPr>
        <w:t xml:space="preserve"> r</w:t>
      </w:r>
      <w:r w:rsidRPr="00433B99">
        <w:rPr>
          <w:rFonts w:eastAsia="Arial Unicode MS"/>
          <w:sz w:val="28"/>
          <w:szCs w:val="28"/>
        </w:rPr>
        <w:t>ẽ</w:t>
      </w:r>
      <w:r w:rsidRPr="00433B99">
        <w:rPr>
          <w:sz w:val="28"/>
          <w:szCs w:val="28"/>
        </w:rPr>
        <w:t xml:space="preserve"> h</w:t>
      </w:r>
      <w:r w:rsidRPr="00433B99">
        <w:rPr>
          <w:rFonts w:eastAsia="Arial Unicode MS"/>
          <w:sz w:val="28"/>
          <w:szCs w:val="28"/>
        </w:rPr>
        <w:t>ết</w:t>
      </w:r>
      <w:r w:rsidRPr="00433B99">
        <w:rPr>
          <w:sz w:val="28"/>
          <w:szCs w:val="28"/>
        </w:rPr>
        <w:t xml:space="preserve"> th</w:t>
      </w:r>
      <w:r w:rsidRPr="00433B99">
        <w:rPr>
          <w:rFonts w:eastAsia="Arial Unicode MS"/>
          <w:sz w:val="28"/>
          <w:szCs w:val="28"/>
        </w:rPr>
        <w:t>ảy</w:t>
      </w:r>
      <w:r w:rsidRPr="00433B99">
        <w:rPr>
          <w:sz w:val="28"/>
          <w:szCs w:val="28"/>
        </w:rPr>
        <w:t xml:space="preserve"> </w:t>
      </w:r>
      <w:r w:rsidRPr="00433B99">
        <w:rPr>
          <w:rFonts w:eastAsia="Arial Unicode MS"/>
          <w:sz w:val="28"/>
          <w:szCs w:val="28"/>
        </w:rPr>
        <w:t>các</w:t>
      </w:r>
      <w:r w:rsidRPr="00433B99">
        <w:rPr>
          <w:sz w:val="28"/>
          <w:szCs w:val="28"/>
        </w:rPr>
        <w:t xml:space="preserve"> </w:t>
      </w:r>
      <w:r w:rsidRPr="00433B99">
        <w:rPr>
          <w:rFonts w:eastAsia="Arial Unicode MS"/>
          <w:sz w:val="28"/>
          <w:szCs w:val="28"/>
        </w:rPr>
        <w:t>pháp,</w:t>
      </w:r>
      <w:r w:rsidRPr="00433B99">
        <w:rPr>
          <w:sz w:val="28"/>
          <w:szCs w:val="28"/>
        </w:rPr>
        <w:t xml:space="preserve"> </w:t>
      </w:r>
      <w:r w:rsidRPr="00433B99">
        <w:rPr>
          <w:rFonts w:eastAsia="Arial Unicode MS"/>
          <w:sz w:val="28"/>
          <w:szCs w:val="28"/>
        </w:rPr>
        <w:t>thật</w:t>
      </w:r>
      <w:r w:rsidRPr="00433B99">
        <w:rPr>
          <w:sz w:val="28"/>
          <w:szCs w:val="28"/>
        </w:rPr>
        <w:t xml:space="preserve"> sự </w:t>
      </w:r>
      <w:r w:rsidRPr="00433B99">
        <w:rPr>
          <w:rFonts w:eastAsia="Arial Unicode MS"/>
          <w:sz w:val="28"/>
          <w:szCs w:val="28"/>
        </w:rPr>
        <w:t>chẳng</w:t>
      </w:r>
      <w:r w:rsidRPr="00433B99">
        <w:rPr>
          <w:sz w:val="28"/>
          <w:szCs w:val="28"/>
        </w:rPr>
        <w:t xml:space="preserve"> khởi niệm</w:t>
      </w:r>
      <w:r w:rsidRPr="00433B99">
        <w:rPr>
          <w:rFonts w:eastAsia="Arial Unicode MS"/>
          <w:sz w:val="28"/>
          <w:szCs w:val="28"/>
        </w:rPr>
        <w:t>,</w:t>
      </w:r>
      <w:r w:rsidRPr="00433B99">
        <w:rPr>
          <w:sz w:val="28"/>
          <w:szCs w:val="28"/>
        </w:rPr>
        <w:t xml:space="preserve"> kh</w:t>
      </w:r>
      <w:r w:rsidRPr="00433B99">
        <w:rPr>
          <w:rFonts w:eastAsia="Arial Unicode MS"/>
          <w:sz w:val="28"/>
          <w:szCs w:val="28"/>
        </w:rPr>
        <w:t>ông</w:t>
      </w:r>
      <w:r w:rsidRPr="00433B99">
        <w:rPr>
          <w:sz w:val="28"/>
          <w:szCs w:val="28"/>
        </w:rPr>
        <w:t xml:space="preserve"> </w:t>
      </w:r>
      <w:r w:rsidRPr="00433B99">
        <w:rPr>
          <w:rFonts w:eastAsia="Arial Unicode MS"/>
          <w:sz w:val="28"/>
          <w:szCs w:val="28"/>
        </w:rPr>
        <w:t>động</w:t>
      </w:r>
      <w:r w:rsidRPr="00433B99">
        <w:rPr>
          <w:sz w:val="28"/>
          <w:szCs w:val="28"/>
        </w:rPr>
        <w:t xml:space="preserve"> t</w:t>
      </w:r>
      <w:r w:rsidRPr="00433B99">
        <w:rPr>
          <w:rFonts w:eastAsia="Arial Unicode MS"/>
          <w:sz w:val="28"/>
          <w:szCs w:val="28"/>
        </w:rPr>
        <w:t>âm,</w:t>
      </w:r>
      <w:r w:rsidRPr="00433B99">
        <w:rPr>
          <w:sz w:val="28"/>
          <w:szCs w:val="28"/>
        </w:rPr>
        <w:t xml:space="preserve"> tức là kh</w:t>
      </w:r>
      <w:r w:rsidRPr="00433B99">
        <w:rPr>
          <w:rFonts w:eastAsia="Arial Unicode MS"/>
          <w:sz w:val="28"/>
          <w:szCs w:val="28"/>
        </w:rPr>
        <w:t>ông</w:t>
      </w:r>
      <w:r w:rsidRPr="00433B99">
        <w:rPr>
          <w:sz w:val="28"/>
          <w:szCs w:val="28"/>
        </w:rPr>
        <w:t xml:space="preserve"> ph</w:t>
      </w:r>
      <w:r w:rsidRPr="00433B99">
        <w:rPr>
          <w:rFonts w:eastAsia="Arial Unicode MS"/>
          <w:sz w:val="28"/>
          <w:szCs w:val="28"/>
        </w:rPr>
        <w:t>ân</w:t>
      </w:r>
      <w:r w:rsidRPr="00433B99">
        <w:rPr>
          <w:sz w:val="28"/>
          <w:szCs w:val="28"/>
        </w:rPr>
        <w:t xml:space="preserve"> bi</w:t>
      </w:r>
      <w:r w:rsidRPr="00433B99">
        <w:rPr>
          <w:rFonts w:eastAsia="Arial Unicode MS"/>
          <w:sz w:val="28"/>
          <w:szCs w:val="28"/>
        </w:rPr>
        <w:t>ệt,</w:t>
      </w:r>
      <w:r w:rsidRPr="00433B99">
        <w:rPr>
          <w:sz w:val="28"/>
          <w:szCs w:val="28"/>
        </w:rPr>
        <w:t xml:space="preserve"> kh</w:t>
      </w:r>
      <w:r w:rsidRPr="00433B99">
        <w:rPr>
          <w:rFonts w:eastAsia="Arial Unicode MS"/>
          <w:sz w:val="28"/>
          <w:szCs w:val="28"/>
        </w:rPr>
        <w:t>ông</w:t>
      </w:r>
      <w:r w:rsidRPr="00433B99">
        <w:rPr>
          <w:sz w:val="28"/>
          <w:szCs w:val="28"/>
        </w:rPr>
        <w:t xml:space="preserve"> </w:t>
      </w:r>
      <w:r w:rsidRPr="00433B99">
        <w:rPr>
          <w:rFonts w:eastAsia="Arial Unicode MS"/>
          <w:sz w:val="28"/>
          <w:szCs w:val="28"/>
        </w:rPr>
        <w:t>chấp</w:t>
      </w:r>
      <w:r w:rsidRPr="00433B99">
        <w:rPr>
          <w:sz w:val="28"/>
          <w:szCs w:val="28"/>
        </w:rPr>
        <w:t xml:space="preserve"> trước</w:t>
      </w:r>
      <w:r w:rsidRPr="00433B99">
        <w:rPr>
          <w:rFonts w:eastAsia="Arial Unicode MS"/>
          <w:sz w:val="28"/>
          <w:szCs w:val="28"/>
        </w:rPr>
        <w:t xml:space="preserve">. Cảnh giới [không phân biệt, chấp trước] ấy tương ứng với </w:t>
      </w:r>
      <w:r w:rsidRPr="00433B99">
        <w:rPr>
          <w:sz w:val="28"/>
          <w:szCs w:val="28"/>
        </w:rPr>
        <w:t>c</w:t>
      </w:r>
      <w:r w:rsidRPr="00433B99">
        <w:rPr>
          <w:rFonts w:eastAsia="Arial Unicode MS"/>
          <w:sz w:val="28"/>
          <w:szCs w:val="28"/>
        </w:rPr>
        <w:t>ảnh</w:t>
      </w:r>
      <w:r w:rsidRPr="00433B99">
        <w:rPr>
          <w:sz w:val="28"/>
          <w:szCs w:val="28"/>
        </w:rPr>
        <w:t xml:space="preserve"> gi</w:t>
      </w:r>
      <w:r w:rsidRPr="00433B99">
        <w:rPr>
          <w:rFonts w:eastAsia="Arial Unicode MS"/>
          <w:sz w:val="28"/>
          <w:szCs w:val="28"/>
        </w:rPr>
        <w:t>ới</w:t>
      </w:r>
      <w:r w:rsidRPr="00433B99">
        <w:rPr>
          <w:sz w:val="28"/>
          <w:szCs w:val="28"/>
        </w:rPr>
        <w:t xml:space="preserve"> c</w:t>
      </w:r>
      <w:r w:rsidRPr="00433B99">
        <w:rPr>
          <w:rFonts w:eastAsia="Arial Unicode MS"/>
          <w:sz w:val="28"/>
          <w:szCs w:val="28"/>
        </w:rPr>
        <w:t>ủa</w:t>
      </w:r>
      <w:r w:rsidRPr="00433B99">
        <w:rPr>
          <w:sz w:val="28"/>
          <w:szCs w:val="28"/>
        </w:rPr>
        <w:t xml:space="preserve"> </w:t>
      </w:r>
      <w:r w:rsidRPr="00433B99">
        <w:rPr>
          <w:rFonts w:eastAsia="Arial Unicode MS"/>
          <w:sz w:val="28"/>
          <w:szCs w:val="28"/>
        </w:rPr>
        <w:t>Phật,</w:t>
      </w:r>
      <w:r w:rsidRPr="00433B99">
        <w:rPr>
          <w:sz w:val="28"/>
          <w:szCs w:val="28"/>
        </w:rPr>
        <w:t xml:space="preserve"> Bồ Tát. Q</w:t>
      </w:r>
      <w:r w:rsidRPr="00433B99">
        <w:rPr>
          <w:rFonts w:eastAsia="Arial Unicode MS"/>
          <w:sz w:val="28"/>
          <w:szCs w:val="28"/>
        </w:rPr>
        <w:t>uý</w:t>
      </w:r>
      <w:r w:rsidRPr="00433B99">
        <w:rPr>
          <w:sz w:val="28"/>
          <w:szCs w:val="28"/>
        </w:rPr>
        <w:t xml:space="preserve"> vị  có thể gìn giữ lâu dài cảnh ấy, bèn </w:t>
      </w:r>
      <w:r w:rsidRPr="00433B99">
        <w:rPr>
          <w:rFonts w:eastAsia="Arial Unicode MS"/>
          <w:sz w:val="28"/>
          <w:szCs w:val="28"/>
        </w:rPr>
        <w:t>là</w:t>
      </w:r>
      <w:r w:rsidRPr="00433B99">
        <w:rPr>
          <w:sz w:val="28"/>
          <w:szCs w:val="28"/>
        </w:rPr>
        <w:t xml:space="preserve"> </w:t>
      </w:r>
      <w:r w:rsidRPr="00433B99">
        <w:rPr>
          <w:rFonts w:eastAsia="Arial Unicode MS"/>
          <w:sz w:val="28"/>
          <w:szCs w:val="28"/>
        </w:rPr>
        <w:t>Phật,</w:t>
      </w:r>
      <w:r w:rsidRPr="00433B99">
        <w:rPr>
          <w:sz w:val="28"/>
          <w:szCs w:val="28"/>
        </w:rPr>
        <w:t xml:space="preserve"> Bồ Tát</w:t>
      </w:r>
      <w:r w:rsidRPr="00433B99">
        <w:rPr>
          <w:rFonts w:eastAsia="Arial Unicode MS"/>
          <w:sz w:val="28"/>
          <w:szCs w:val="28"/>
        </w:rPr>
        <w:t>.</w:t>
      </w:r>
      <w:r w:rsidRPr="00433B99">
        <w:rPr>
          <w:sz w:val="28"/>
          <w:szCs w:val="28"/>
        </w:rPr>
        <w:t xml:space="preserve"> </w:t>
      </w:r>
      <w:r w:rsidRPr="00433B99">
        <w:rPr>
          <w:rFonts w:eastAsia="Arial Unicode MS"/>
          <w:sz w:val="28"/>
          <w:szCs w:val="28"/>
        </w:rPr>
        <w:t>Quý</w:t>
      </w:r>
      <w:r w:rsidRPr="00433B99">
        <w:rPr>
          <w:sz w:val="28"/>
          <w:szCs w:val="28"/>
        </w:rPr>
        <w:t xml:space="preserve"> vị c</w:t>
      </w:r>
      <w:r w:rsidRPr="00433B99">
        <w:rPr>
          <w:rFonts w:eastAsia="Arial Unicode MS"/>
          <w:sz w:val="28"/>
          <w:szCs w:val="28"/>
        </w:rPr>
        <w:t>ó</w:t>
      </w:r>
      <w:r w:rsidRPr="00433B99">
        <w:rPr>
          <w:sz w:val="28"/>
          <w:szCs w:val="28"/>
        </w:rPr>
        <w:t xml:space="preserve"> th</w:t>
      </w:r>
      <w:r w:rsidRPr="00433B99">
        <w:rPr>
          <w:rFonts w:eastAsia="Arial Unicode MS"/>
          <w:sz w:val="28"/>
          <w:szCs w:val="28"/>
        </w:rPr>
        <w:t>ể</w:t>
      </w:r>
      <w:r w:rsidRPr="00433B99">
        <w:rPr>
          <w:sz w:val="28"/>
          <w:szCs w:val="28"/>
        </w:rPr>
        <w:t xml:space="preserve"> </w:t>
      </w:r>
      <w:r w:rsidRPr="00433B99">
        <w:rPr>
          <w:rFonts w:eastAsia="Arial Unicode MS"/>
          <w:sz w:val="28"/>
          <w:szCs w:val="28"/>
        </w:rPr>
        <w:t>giữ</w:t>
      </w:r>
      <w:r w:rsidRPr="00433B99">
        <w:rPr>
          <w:sz w:val="28"/>
          <w:szCs w:val="28"/>
        </w:rPr>
        <w:t xml:space="preserve"> g</w:t>
      </w:r>
      <w:r w:rsidRPr="00433B99">
        <w:rPr>
          <w:rFonts w:eastAsia="Arial Unicode MS"/>
          <w:sz w:val="28"/>
          <w:szCs w:val="28"/>
        </w:rPr>
        <w:t>ìn</w:t>
      </w:r>
      <w:r w:rsidRPr="00433B99">
        <w:rPr>
          <w:sz w:val="28"/>
          <w:szCs w:val="28"/>
        </w:rPr>
        <w:t xml:space="preserve"> trong m</w:t>
      </w:r>
      <w:r w:rsidRPr="00433B99">
        <w:rPr>
          <w:rFonts w:eastAsia="Arial Unicode MS"/>
          <w:sz w:val="28"/>
          <w:szCs w:val="28"/>
        </w:rPr>
        <w:t>ột</w:t>
      </w:r>
      <w:r w:rsidRPr="00433B99">
        <w:rPr>
          <w:sz w:val="28"/>
          <w:szCs w:val="28"/>
        </w:rPr>
        <w:t xml:space="preserve"> ni</w:t>
      </w:r>
      <w:r w:rsidRPr="00433B99">
        <w:rPr>
          <w:rFonts w:eastAsia="Arial Unicode MS"/>
          <w:sz w:val="28"/>
          <w:szCs w:val="28"/>
        </w:rPr>
        <w:t>ệm</w:t>
      </w:r>
      <w:r w:rsidRPr="00433B99">
        <w:rPr>
          <w:sz w:val="28"/>
          <w:szCs w:val="28"/>
        </w:rPr>
        <w:t xml:space="preserve"> b</w:t>
      </w:r>
      <w:r w:rsidRPr="00433B99">
        <w:rPr>
          <w:rFonts w:eastAsia="Arial Unicode MS"/>
          <w:sz w:val="28"/>
          <w:szCs w:val="28"/>
        </w:rPr>
        <w:t>èn</w:t>
      </w:r>
      <w:r w:rsidRPr="00433B99">
        <w:rPr>
          <w:sz w:val="28"/>
          <w:szCs w:val="28"/>
        </w:rPr>
        <w:t xml:space="preserve"> t</w:t>
      </w:r>
      <w:r w:rsidRPr="00433B99">
        <w:rPr>
          <w:rFonts w:eastAsia="Arial Unicode MS"/>
          <w:sz w:val="28"/>
          <w:szCs w:val="28"/>
        </w:rPr>
        <w:t>ương</w:t>
      </w:r>
      <w:r w:rsidRPr="00433B99">
        <w:rPr>
          <w:sz w:val="28"/>
          <w:szCs w:val="28"/>
        </w:rPr>
        <w:t xml:space="preserve"> </w:t>
      </w:r>
      <w:r w:rsidRPr="00433B99">
        <w:rPr>
          <w:rFonts w:eastAsia="Arial Unicode MS"/>
          <w:sz w:val="28"/>
          <w:szCs w:val="28"/>
        </w:rPr>
        <w:t>ứng</w:t>
      </w:r>
      <w:r w:rsidRPr="00433B99">
        <w:rPr>
          <w:sz w:val="28"/>
          <w:szCs w:val="28"/>
        </w:rPr>
        <w:t xml:space="preserve"> trong </w:t>
      </w:r>
      <w:r w:rsidRPr="00433B99">
        <w:rPr>
          <w:rFonts w:eastAsia="Arial Unicode MS"/>
          <w:sz w:val="28"/>
          <w:szCs w:val="28"/>
        </w:rPr>
        <w:t>một</w:t>
      </w:r>
      <w:r w:rsidRPr="00433B99">
        <w:rPr>
          <w:sz w:val="28"/>
          <w:szCs w:val="28"/>
        </w:rPr>
        <w:t xml:space="preserve"> ni</w:t>
      </w:r>
      <w:r w:rsidRPr="00433B99">
        <w:rPr>
          <w:rFonts w:eastAsia="Arial Unicode MS"/>
          <w:sz w:val="28"/>
          <w:szCs w:val="28"/>
        </w:rPr>
        <w:t>ệm,</w:t>
      </w:r>
      <w:r w:rsidRPr="00433B99">
        <w:rPr>
          <w:sz w:val="28"/>
          <w:szCs w:val="28"/>
        </w:rPr>
        <w:t xml:space="preserve"> </w:t>
      </w:r>
      <w:r w:rsidRPr="00433B99">
        <w:rPr>
          <w:rFonts w:eastAsia="Arial Unicode MS"/>
          <w:sz w:val="28"/>
          <w:szCs w:val="28"/>
        </w:rPr>
        <w:t>niệm</w:t>
      </w:r>
      <w:r w:rsidRPr="00433B99">
        <w:rPr>
          <w:sz w:val="28"/>
          <w:szCs w:val="28"/>
        </w:rPr>
        <w:t xml:space="preserve"> ni</w:t>
      </w:r>
      <w:r w:rsidRPr="00433B99">
        <w:rPr>
          <w:rFonts w:eastAsia="Arial Unicode MS"/>
          <w:sz w:val="28"/>
          <w:szCs w:val="28"/>
        </w:rPr>
        <w:t>ệm</w:t>
      </w:r>
      <w:r w:rsidRPr="00433B99">
        <w:rPr>
          <w:sz w:val="28"/>
          <w:szCs w:val="28"/>
        </w:rPr>
        <w:t xml:space="preserve"> </w:t>
      </w:r>
      <w:r w:rsidRPr="00433B99">
        <w:rPr>
          <w:rFonts w:eastAsia="Arial Unicode MS"/>
          <w:sz w:val="28"/>
          <w:szCs w:val="28"/>
        </w:rPr>
        <w:t>gìn</w:t>
      </w:r>
      <w:r w:rsidRPr="00433B99">
        <w:rPr>
          <w:sz w:val="28"/>
          <w:szCs w:val="28"/>
        </w:rPr>
        <w:t xml:space="preserve"> gi</w:t>
      </w:r>
      <w:r w:rsidRPr="00433B99">
        <w:rPr>
          <w:rFonts w:eastAsia="Arial Unicode MS"/>
          <w:sz w:val="28"/>
          <w:szCs w:val="28"/>
        </w:rPr>
        <w:t>ữ</w:t>
      </w:r>
      <w:r w:rsidRPr="00433B99">
        <w:rPr>
          <w:sz w:val="28"/>
          <w:szCs w:val="28"/>
        </w:rPr>
        <w:t xml:space="preserve"> b</w:t>
      </w:r>
      <w:r w:rsidRPr="00433B99">
        <w:rPr>
          <w:rFonts w:eastAsia="Arial Unicode MS"/>
          <w:sz w:val="28"/>
          <w:szCs w:val="28"/>
        </w:rPr>
        <w:t>èn</w:t>
      </w:r>
      <w:r w:rsidRPr="00433B99">
        <w:rPr>
          <w:sz w:val="28"/>
          <w:szCs w:val="28"/>
        </w:rPr>
        <w:t xml:space="preserve"> </w:t>
      </w:r>
      <w:r w:rsidRPr="00433B99">
        <w:rPr>
          <w:rFonts w:eastAsia="Arial Unicode MS"/>
          <w:sz w:val="28"/>
          <w:szCs w:val="28"/>
        </w:rPr>
        <w:t>niệm</w:t>
      </w:r>
      <w:r w:rsidRPr="00433B99">
        <w:rPr>
          <w:sz w:val="28"/>
          <w:szCs w:val="28"/>
        </w:rPr>
        <w:t xml:space="preserve"> ni</w:t>
      </w:r>
      <w:r w:rsidRPr="00433B99">
        <w:rPr>
          <w:rFonts w:eastAsia="Arial Unicode MS"/>
          <w:sz w:val="28"/>
          <w:szCs w:val="28"/>
        </w:rPr>
        <w:t>ệm</w:t>
      </w:r>
      <w:r w:rsidRPr="00433B99">
        <w:rPr>
          <w:sz w:val="28"/>
          <w:szCs w:val="28"/>
        </w:rPr>
        <w:t xml:space="preserve"> </w:t>
      </w:r>
      <w:r w:rsidRPr="00433B99">
        <w:rPr>
          <w:rFonts w:eastAsia="Arial Unicode MS"/>
          <w:sz w:val="28"/>
          <w:szCs w:val="28"/>
        </w:rPr>
        <w:t>tương</w:t>
      </w:r>
      <w:r w:rsidRPr="00433B99">
        <w:rPr>
          <w:sz w:val="28"/>
          <w:szCs w:val="28"/>
        </w:rPr>
        <w:t xml:space="preserve"> ứng</w:t>
      </w:r>
      <w:r w:rsidRPr="00433B99">
        <w:rPr>
          <w:rFonts w:eastAsia="Arial Unicode MS"/>
          <w:sz w:val="28"/>
          <w:szCs w:val="28"/>
        </w:rPr>
        <w:t>.</w:t>
      </w:r>
    </w:p>
    <w:p w14:paraId="393C5304" w14:textId="77777777" w:rsidR="003031FC" w:rsidRPr="00433B99" w:rsidRDefault="003031FC" w:rsidP="00C95564">
      <w:pPr>
        <w:ind w:firstLine="720"/>
        <w:rPr>
          <w:sz w:val="28"/>
          <w:szCs w:val="28"/>
        </w:rPr>
      </w:pPr>
      <w:r w:rsidRPr="00433B99">
        <w:rPr>
          <w:i/>
          <w:sz w:val="28"/>
          <w:szCs w:val="28"/>
        </w:rPr>
        <w:t>“Giao la vạn đức”</w:t>
      </w:r>
      <w:r w:rsidRPr="00433B99">
        <w:rPr>
          <w:sz w:val="28"/>
          <w:szCs w:val="28"/>
        </w:rPr>
        <w:t xml:space="preserve"> là nói đến y báo và chánh báo trang nghiêm trong mười pháp giới</w:t>
      </w:r>
      <w:r w:rsidRPr="00433B99">
        <w:rPr>
          <w:rFonts w:eastAsia="Arial Unicode MS"/>
          <w:sz w:val="28"/>
          <w:szCs w:val="28"/>
        </w:rPr>
        <w:t>.</w:t>
      </w:r>
      <w:r w:rsidRPr="00433B99">
        <w:rPr>
          <w:sz w:val="28"/>
          <w:szCs w:val="28"/>
        </w:rPr>
        <w:t xml:space="preserve"> Y b</w:t>
      </w:r>
      <w:r w:rsidRPr="00433B99">
        <w:rPr>
          <w:rFonts w:eastAsia="Arial Unicode MS"/>
          <w:sz w:val="28"/>
          <w:szCs w:val="28"/>
        </w:rPr>
        <w:t>áo</w:t>
      </w:r>
      <w:r w:rsidRPr="00433B99">
        <w:rPr>
          <w:sz w:val="28"/>
          <w:szCs w:val="28"/>
        </w:rPr>
        <w:t xml:space="preserve"> v</w:t>
      </w:r>
      <w:r w:rsidRPr="00433B99">
        <w:rPr>
          <w:rFonts w:eastAsia="Arial Unicode MS"/>
          <w:sz w:val="28"/>
          <w:szCs w:val="28"/>
        </w:rPr>
        <w:t>à</w:t>
      </w:r>
      <w:r w:rsidRPr="00433B99">
        <w:rPr>
          <w:sz w:val="28"/>
          <w:szCs w:val="28"/>
        </w:rPr>
        <w:t xml:space="preserve"> ch</w:t>
      </w:r>
      <w:r w:rsidRPr="00433B99">
        <w:rPr>
          <w:rFonts w:eastAsia="Arial Unicode MS"/>
          <w:sz w:val="28"/>
          <w:szCs w:val="28"/>
        </w:rPr>
        <w:t>ánh</w:t>
      </w:r>
      <w:r w:rsidRPr="00433B99">
        <w:rPr>
          <w:sz w:val="28"/>
          <w:szCs w:val="28"/>
        </w:rPr>
        <w:t xml:space="preserve"> b</w:t>
      </w:r>
      <w:r w:rsidRPr="00433B99">
        <w:rPr>
          <w:rFonts w:eastAsia="Arial Unicode MS"/>
          <w:sz w:val="28"/>
          <w:szCs w:val="28"/>
        </w:rPr>
        <w:t>áo</w:t>
      </w:r>
      <w:r w:rsidRPr="00433B99">
        <w:rPr>
          <w:sz w:val="28"/>
          <w:szCs w:val="28"/>
        </w:rPr>
        <w:t xml:space="preserve"> trang nghi</w:t>
      </w:r>
      <w:r w:rsidRPr="00433B99">
        <w:rPr>
          <w:rFonts w:eastAsia="Arial Unicode MS"/>
          <w:sz w:val="28"/>
          <w:szCs w:val="28"/>
        </w:rPr>
        <w:t>êm</w:t>
      </w:r>
      <w:r w:rsidRPr="00433B99">
        <w:rPr>
          <w:sz w:val="28"/>
          <w:szCs w:val="28"/>
        </w:rPr>
        <w:t xml:space="preserve"> trong m</w:t>
      </w:r>
      <w:r w:rsidRPr="00433B99">
        <w:rPr>
          <w:rFonts w:eastAsia="Arial Unicode MS"/>
          <w:sz w:val="28"/>
          <w:szCs w:val="28"/>
        </w:rPr>
        <w:t>ười</w:t>
      </w:r>
      <w:r w:rsidRPr="00433B99">
        <w:rPr>
          <w:sz w:val="28"/>
          <w:szCs w:val="28"/>
        </w:rPr>
        <w:t xml:space="preserve"> ph</w:t>
      </w:r>
      <w:r w:rsidRPr="00433B99">
        <w:rPr>
          <w:rFonts w:eastAsia="Arial Unicode MS"/>
          <w:sz w:val="28"/>
          <w:szCs w:val="28"/>
        </w:rPr>
        <w:t>áp</w:t>
      </w:r>
      <w:r w:rsidRPr="00433B99">
        <w:rPr>
          <w:sz w:val="28"/>
          <w:szCs w:val="28"/>
        </w:rPr>
        <w:t xml:space="preserve"> gi</w:t>
      </w:r>
      <w:r w:rsidRPr="00433B99">
        <w:rPr>
          <w:rFonts w:eastAsia="Arial Unicode MS"/>
          <w:sz w:val="28"/>
          <w:szCs w:val="28"/>
        </w:rPr>
        <w:t>ới</w:t>
      </w:r>
      <w:r w:rsidRPr="00433B99">
        <w:rPr>
          <w:sz w:val="28"/>
          <w:szCs w:val="28"/>
        </w:rPr>
        <w:t xml:space="preserve"> </w:t>
      </w:r>
      <w:r w:rsidRPr="00433B99">
        <w:rPr>
          <w:rFonts w:eastAsia="Arial Unicode MS"/>
          <w:sz w:val="28"/>
          <w:szCs w:val="28"/>
        </w:rPr>
        <w:t>đều</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Tánh</w:t>
      </w:r>
      <w:r w:rsidRPr="00433B99">
        <w:rPr>
          <w:sz w:val="28"/>
          <w:szCs w:val="28"/>
        </w:rPr>
        <w:t xml:space="preserve"> Đức</w:t>
      </w:r>
      <w:r w:rsidRPr="00433B99">
        <w:rPr>
          <w:rFonts w:eastAsia="Arial Unicode MS"/>
          <w:sz w:val="28"/>
          <w:szCs w:val="28"/>
        </w:rPr>
        <w:t>,</w:t>
      </w:r>
      <w:r w:rsidRPr="00433B99">
        <w:rPr>
          <w:sz w:val="28"/>
          <w:szCs w:val="28"/>
        </w:rPr>
        <w:t xml:space="preserve"> </w:t>
      </w:r>
      <w:r w:rsidRPr="00433B99">
        <w:rPr>
          <w:rFonts w:eastAsia="Arial Unicode MS"/>
          <w:sz w:val="28"/>
          <w:szCs w:val="28"/>
        </w:rPr>
        <w:t>nên</w:t>
      </w:r>
      <w:r w:rsidRPr="00433B99">
        <w:rPr>
          <w:sz w:val="28"/>
          <w:szCs w:val="28"/>
        </w:rPr>
        <w:t xml:space="preserve"> </w:t>
      </w:r>
      <w:r w:rsidRPr="00433B99">
        <w:rPr>
          <w:rFonts w:eastAsia="Arial Unicode MS"/>
          <w:sz w:val="28"/>
          <w:szCs w:val="28"/>
        </w:rPr>
        <w:t>chúng</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bình</w:t>
      </w:r>
      <w:r w:rsidRPr="00433B99">
        <w:rPr>
          <w:sz w:val="28"/>
          <w:szCs w:val="28"/>
        </w:rPr>
        <w:t xml:space="preserve"> đẳng</w:t>
      </w:r>
      <w:r w:rsidRPr="00433B99">
        <w:rPr>
          <w:rFonts w:eastAsia="Arial Unicode MS"/>
          <w:sz w:val="28"/>
          <w:szCs w:val="28"/>
        </w:rPr>
        <w:t>.</w:t>
      </w:r>
      <w:r w:rsidRPr="00433B99">
        <w:rPr>
          <w:sz w:val="28"/>
          <w:szCs w:val="28"/>
        </w:rPr>
        <w:t xml:space="preserve"> Ph</w:t>
      </w:r>
      <w:r w:rsidRPr="00433B99">
        <w:rPr>
          <w:rFonts w:eastAsia="Arial Unicode MS"/>
          <w:sz w:val="28"/>
          <w:szCs w:val="28"/>
        </w:rPr>
        <w:t>àm</w:t>
      </w:r>
      <w:r w:rsidRPr="00433B99">
        <w:rPr>
          <w:sz w:val="28"/>
          <w:szCs w:val="28"/>
        </w:rPr>
        <w:t xml:space="preserve"> phu </w:t>
      </w:r>
      <w:r w:rsidRPr="00433B99">
        <w:rPr>
          <w:rFonts w:eastAsia="Arial Unicode MS"/>
          <w:sz w:val="28"/>
          <w:szCs w:val="28"/>
        </w:rPr>
        <w:t>chẳng</w:t>
      </w:r>
      <w:r w:rsidRPr="00433B99">
        <w:rPr>
          <w:sz w:val="28"/>
          <w:szCs w:val="28"/>
        </w:rPr>
        <w:t xml:space="preserve"> th</w:t>
      </w:r>
      <w:r w:rsidRPr="00433B99">
        <w:rPr>
          <w:rFonts w:eastAsia="Arial Unicode MS"/>
          <w:sz w:val="28"/>
          <w:szCs w:val="28"/>
        </w:rPr>
        <w:t>ấy</w:t>
      </w:r>
      <w:r w:rsidRPr="00433B99">
        <w:rPr>
          <w:sz w:val="28"/>
          <w:szCs w:val="28"/>
        </w:rPr>
        <w:t xml:space="preserve"> </w:t>
      </w:r>
      <w:r w:rsidRPr="00433B99">
        <w:rPr>
          <w:rFonts w:eastAsia="Arial Unicode MS"/>
          <w:sz w:val="28"/>
          <w:szCs w:val="28"/>
        </w:rPr>
        <w:t>chân</w:t>
      </w:r>
      <w:r w:rsidRPr="00433B99">
        <w:rPr>
          <w:sz w:val="28"/>
          <w:szCs w:val="28"/>
        </w:rPr>
        <w:t xml:space="preserve"> t</w:t>
      </w:r>
      <w:r w:rsidRPr="00433B99">
        <w:rPr>
          <w:rFonts w:eastAsia="Arial Unicode MS"/>
          <w:sz w:val="28"/>
          <w:szCs w:val="28"/>
        </w:rPr>
        <w:t>ướng</w:t>
      </w:r>
      <w:r w:rsidRPr="00433B99">
        <w:rPr>
          <w:sz w:val="28"/>
          <w:szCs w:val="28"/>
        </w:rPr>
        <w:t xml:space="preserve"> n</w:t>
      </w:r>
      <w:r w:rsidRPr="00433B99">
        <w:rPr>
          <w:rFonts w:eastAsia="Arial Unicode MS"/>
          <w:sz w:val="28"/>
          <w:szCs w:val="28"/>
        </w:rPr>
        <w:t>ày</w:t>
      </w:r>
      <w:r w:rsidRPr="00433B99">
        <w:rPr>
          <w:sz w:val="28"/>
          <w:szCs w:val="28"/>
        </w:rPr>
        <w:t xml:space="preserve"> vì c</w:t>
      </w:r>
      <w:r w:rsidRPr="00433B99">
        <w:rPr>
          <w:rFonts w:eastAsia="Arial Unicode MS"/>
          <w:sz w:val="28"/>
          <w:szCs w:val="28"/>
        </w:rPr>
        <w:t>ó</w:t>
      </w:r>
      <w:r w:rsidRPr="00433B99">
        <w:rPr>
          <w:sz w:val="28"/>
          <w:szCs w:val="28"/>
        </w:rPr>
        <w:t xml:space="preserve"> phân biệt, c</w:t>
      </w:r>
      <w:r w:rsidRPr="00433B99">
        <w:rPr>
          <w:rFonts w:eastAsia="Arial Unicode MS"/>
          <w:sz w:val="28"/>
          <w:szCs w:val="28"/>
        </w:rPr>
        <w:t>ó</w:t>
      </w:r>
      <w:r w:rsidRPr="00433B99">
        <w:rPr>
          <w:sz w:val="28"/>
          <w:szCs w:val="28"/>
        </w:rPr>
        <w:t xml:space="preserve"> </w:t>
      </w:r>
      <w:r w:rsidRPr="00433B99">
        <w:rPr>
          <w:rFonts w:eastAsia="Arial Unicode MS"/>
          <w:sz w:val="28"/>
          <w:szCs w:val="28"/>
        </w:rPr>
        <w:t>chấp</w:t>
      </w:r>
      <w:r w:rsidRPr="00433B99">
        <w:rPr>
          <w:sz w:val="28"/>
          <w:szCs w:val="28"/>
        </w:rPr>
        <w:t xml:space="preserve"> trước </w:t>
      </w:r>
      <w:r w:rsidRPr="00433B99">
        <w:rPr>
          <w:rFonts w:eastAsia="Arial Unicode MS"/>
          <w:sz w:val="28"/>
          <w:szCs w:val="28"/>
        </w:rPr>
        <w:t>ở</w:t>
      </w:r>
      <w:r w:rsidRPr="00433B99">
        <w:rPr>
          <w:sz w:val="28"/>
          <w:szCs w:val="28"/>
        </w:rPr>
        <w:t xml:space="preserve"> </w:t>
      </w:r>
      <w:r w:rsidRPr="00433B99">
        <w:rPr>
          <w:rFonts w:eastAsia="Arial Unicode MS"/>
          <w:sz w:val="28"/>
          <w:szCs w:val="28"/>
        </w:rPr>
        <w:t>trong</w:t>
      </w:r>
      <w:r w:rsidRPr="00433B99">
        <w:rPr>
          <w:sz w:val="28"/>
          <w:szCs w:val="28"/>
        </w:rPr>
        <w:t xml:space="preserve"> </w:t>
      </w:r>
      <w:r w:rsidRPr="00433B99">
        <w:rPr>
          <w:rFonts w:eastAsia="Arial Unicode MS"/>
          <w:sz w:val="28"/>
          <w:szCs w:val="28"/>
        </w:rPr>
        <w:t>ấy,</w:t>
      </w:r>
      <w:r w:rsidRPr="00433B99">
        <w:rPr>
          <w:sz w:val="28"/>
          <w:szCs w:val="28"/>
        </w:rPr>
        <w:t xml:space="preserve"> kh</w:t>
      </w:r>
      <w:r w:rsidRPr="00433B99">
        <w:rPr>
          <w:rFonts w:eastAsia="Arial Unicode MS"/>
          <w:sz w:val="28"/>
          <w:szCs w:val="28"/>
        </w:rPr>
        <w:t>ởi</w:t>
      </w:r>
      <w:r w:rsidRPr="00433B99">
        <w:rPr>
          <w:sz w:val="28"/>
          <w:szCs w:val="28"/>
        </w:rPr>
        <w:t xml:space="preserve"> l</w:t>
      </w:r>
      <w:r w:rsidRPr="00433B99">
        <w:rPr>
          <w:rFonts w:eastAsia="Arial Unicode MS"/>
          <w:sz w:val="28"/>
          <w:szCs w:val="28"/>
        </w:rPr>
        <w:t>ên</w:t>
      </w:r>
      <w:r w:rsidRPr="00433B99">
        <w:rPr>
          <w:sz w:val="28"/>
          <w:szCs w:val="28"/>
        </w:rPr>
        <w:t xml:space="preserve"> [ph</w:t>
      </w:r>
      <w:r w:rsidRPr="00433B99">
        <w:rPr>
          <w:rFonts w:eastAsia="Arial Unicode MS"/>
          <w:sz w:val="28"/>
          <w:szCs w:val="28"/>
        </w:rPr>
        <w:t>ân</w:t>
      </w:r>
      <w:r w:rsidRPr="00433B99">
        <w:rPr>
          <w:sz w:val="28"/>
          <w:szCs w:val="28"/>
        </w:rPr>
        <w:t xml:space="preserve"> bi</w:t>
      </w:r>
      <w:r w:rsidRPr="00433B99">
        <w:rPr>
          <w:rFonts w:eastAsia="Arial Unicode MS"/>
          <w:sz w:val="28"/>
          <w:szCs w:val="28"/>
        </w:rPr>
        <w:t>ệt]</w:t>
      </w:r>
      <w:r w:rsidRPr="00433B99">
        <w:rPr>
          <w:sz w:val="28"/>
          <w:szCs w:val="28"/>
        </w:rPr>
        <w:t xml:space="preserve"> </w:t>
      </w:r>
      <w:r w:rsidRPr="00433B99">
        <w:rPr>
          <w:rFonts w:eastAsia="Arial Unicode MS"/>
          <w:sz w:val="28"/>
          <w:szCs w:val="28"/>
        </w:rPr>
        <w:t>đây</w:t>
      </w:r>
      <w:r w:rsidRPr="00433B99">
        <w:rPr>
          <w:sz w:val="28"/>
          <w:szCs w:val="28"/>
        </w:rPr>
        <w:t xml:space="preserve"> l</w:t>
      </w:r>
      <w:r w:rsidRPr="00433B99">
        <w:rPr>
          <w:rFonts w:eastAsia="Arial Unicode MS"/>
          <w:sz w:val="28"/>
          <w:szCs w:val="28"/>
        </w:rPr>
        <w:t>à</w:t>
      </w:r>
      <w:r w:rsidRPr="00433B99">
        <w:rPr>
          <w:sz w:val="28"/>
          <w:szCs w:val="28"/>
        </w:rPr>
        <w:t xml:space="preserve"> thi</w:t>
      </w:r>
      <w:r w:rsidRPr="00433B99">
        <w:rPr>
          <w:rFonts w:eastAsia="Arial Unicode MS"/>
          <w:sz w:val="28"/>
          <w:szCs w:val="28"/>
        </w:rPr>
        <w:t>ện,</w:t>
      </w:r>
      <w:r w:rsidRPr="00433B99">
        <w:rPr>
          <w:sz w:val="28"/>
          <w:szCs w:val="28"/>
        </w:rPr>
        <w:t xml:space="preserve"> kia l</w:t>
      </w:r>
      <w:r w:rsidRPr="00433B99">
        <w:rPr>
          <w:rFonts w:eastAsia="Arial Unicode MS"/>
          <w:sz w:val="28"/>
          <w:szCs w:val="28"/>
        </w:rPr>
        <w:t>à</w:t>
      </w:r>
      <w:r w:rsidRPr="00433B99">
        <w:rPr>
          <w:sz w:val="28"/>
          <w:szCs w:val="28"/>
        </w:rPr>
        <w:t xml:space="preserve"> </w:t>
      </w:r>
      <w:r w:rsidRPr="00433B99">
        <w:rPr>
          <w:rFonts w:eastAsia="Arial Unicode MS"/>
          <w:sz w:val="28"/>
          <w:szCs w:val="28"/>
        </w:rPr>
        <w:t>ác,</w:t>
      </w:r>
      <w:r w:rsidRPr="00433B99">
        <w:rPr>
          <w:sz w:val="28"/>
          <w:szCs w:val="28"/>
        </w:rPr>
        <w:t xml:space="preserve"> </w:t>
      </w:r>
      <w:r w:rsidRPr="00433B99">
        <w:rPr>
          <w:rFonts w:eastAsia="Arial Unicode MS"/>
          <w:sz w:val="28"/>
          <w:szCs w:val="28"/>
        </w:rPr>
        <w:t>đây</w:t>
      </w:r>
      <w:r w:rsidRPr="00433B99">
        <w:rPr>
          <w:sz w:val="28"/>
          <w:szCs w:val="28"/>
        </w:rPr>
        <w:t xml:space="preserve"> l</w:t>
      </w:r>
      <w:r w:rsidRPr="00433B99">
        <w:rPr>
          <w:rFonts w:eastAsia="Arial Unicode MS"/>
          <w:sz w:val="28"/>
          <w:szCs w:val="28"/>
        </w:rPr>
        <w:t>à</w:t>
      </w:r>
      <w:r w:rsidRPr="00433B99">
        <w:rPr>
          <w:sz w:val="28"/>
          <w:szCs w:val="28"/>
        </w:rPr>
        <w:t xml:space="preserve"> t</w:t>
      </w:r>
      <w:r w:rsidRPr="00433B99">
        <w:rPr>
          <w:rFonts w:eastAsia="Arial Unicode MS"/>
          <w:sz w:val="28"/>
          <w:szCs w:val="28"/>
        </w:rPr>
        <w:t>ốt,</w:t>
      </w:r>
      <w:r w:rsidRPr="00433B99">
        <w:rPr>
          <w:sz w:val="28"/>
          <w:szCs w:val="28"/>
        </w:rPr>
        <w:t xml:space="preserve"> kia l</w:t>
      </w:r>
      <w:r w:rsidRPr="00433B99">
        <w:rPr>
          <w:rFonts w:eastAsia="Arial Unicode MS"/>
          <w:sz w:val="28"/>
          <w:szCs w:val="28"/>
        </w:rPr>
        <w:t>à</w:t>
      </w:r>
      <w:r w:rsidRPr="00433B99">
        <w:rPr>
          <w:sz w:val="28"/>
          <w:szCs w:val="28"/>
        </w:rPr>
        <w:t xml:space="preserve"> x</w:t>
      </w:r>
      <w:r w:rsidRPr="00433B99">
        <w:rPr>
          <w:rFonts w:eastAsia="Arial Unicode MS"/>
          <w:sz w:val="28"/>
          <w:szCs w:val="28"/>
        </w:rPr>
        <w:t>ấu,</w:t>
      </w:r>
      <w:r w:rsidRPr="00433B99">
        <w:rPr>
          <w:sz w:val="28"/>
          <w:szCs w:val="28"/>
        </w:rPr>
        <w:t xml:space="preserve"> dấy lên </w:t>
      </w:r>
      <w:r w:rsidRPr="00433B99">
        <w:rPr>
          <w:rFonts w:eastAsia="Arial Unicode MS"/>
          <w:sz w:val="28"/>
          <w:szCs w:val="28"/>
        </w:rPr>
        <w:t>phân</w:t>
      </w:r>
      <w:r w:rsidRPr="00433B99">
        <w:rPr>
          <w:sz w:val="28"/>
          <w:szCs w:val="28"/>
        </w:rPr>
        <w:t xml:space="preserve"> bi</w:t>
      </w:r>
      <w:r w:rsidRPr="00433B99">
        <w:rPr>
          <w:rFonts w:eastAsia="Arial Unicode MS"/>
          <w:sz w:val="28"/>
          <w:szCs w:val="28"/>
        </w:rPr>
        <w:t>ệt,</w:t>
      </w:r>
      <w:r w:rsidRPr="00433B99">
        <w:rPr>
          <w:sz w:val="28"/>
          <w:szCs w:val="28"/>
        </w:rPr>
        <w:t xml:space="preserve"> </w:t>
      </w:r>
      <w:r w:rsidRPr="00433B99">
        <w:rPr>
          <w:rFonts w:eastAsia="Arial Unicode MS"/>
          <w:sz w:val="28"/>
          <w:szCs w:val="28"/>
        </w:rPr>
        <w:t>chấp</w:t>
      </w:r>
      <w:r w:rsidRPr="00433B99">
        <w:rPr>
          <w:sz w:val="28"/>
          <w:szCs w:val="28"/>
        </w:rPr>
        <w:t xml:space="preserve"> trước trong </w:t>
      </w:r>
      <w:r w:rsidRPr="00433B99">
        <w:rPr>
          <w:rFonts w:eastAsia="Arial Unicode MS"/>
          <w:sz w:val="28"/>
          <w:szCs w:val="28"/>
        </w:rPr>
        <w:t>ấy,</w:t>
      </w:r>
      <w:r w:rsidRPr="00433B99">
        <w:rPr>
          <w:sz w:val="28"/>
          <w:szCs w:val="28"/>
        </w:rPr>
        <w:t xml:space="preserve"> n</w:t>
      </w:r>
      <w:r w:rsidRPr="00433B99">
        <w:rPr>
          <w:rFonts w:eastAsia="Arial Unicode MS"/>
          <w:sz w:val="28"/>
          <w:szCs w:val="28"/>
        </w:rPr>
        <w:t>ên</w:t>
      </w:r>
      <w:r w:rsidRPr="00433B99">
        <w:rPr>
          <w:sz w:val="28"/>
          <w:szCs w:val="28"/>
        </w:rPr>
        <w:t xml:space="preserve"> ch</w:t>
      </w:r>
      <w:r w:rsidRPr="00433B99">
        <w:rPr>
          <w:rFonts w:eastAsia="Arial Unicode MS"/>
          <w:sz w:val="28"/>
          <w:szCs w:val="28"/>
        </w:rPr>
        <w:t>ẳng</w:t>
      </w:r>
      <w:r w:rsidRPr="00433B99">
        <w:rPr>
          <w:sz w:val="28"/>
          <w:szCs w:val="28"/>
        </w:rPr>
        <w:t xml:space="preserve"> th</w:t>
      </w:r>
      <w:r w:rsidRPr="00433B99">
        <w:rPr>
          <w:rFonts w:eastAsia="Arial Unicode MS"/>
          <w:sz w:val="28"/>
          <w:szCs w:val="28"/>
        </w:rPr>
        <w:t>ấy</w:t>
      </w:r>
      <w:r w:rsidRPr="00433B99">
        <w:rPr>
          <w:sz w:val="28"/>
          <w:szCs w:val="28"/>
        </w:rPr>
        <w:t xml:space="preserve"> </w:t>
      </w:r>
      <w:r w:rsidRPr="00433B99">
        <w:rPr>
          <w:rFonts w:eastAsia="Arial Unicode MS"/>
          <w:sz w:val="28"/>
          <w:szCs w:val="28"/>
        </w:rPr>
        <w:t>chân</w:t>
      </w:r>
      <w:r w:rsidRPr="00433B99">
        <w:rPr>
          <w:sz w:val="28"/>
          <w:szCs w:val="28"/>
        </w:rPr>
        <w:t xml:space="preserve"> t</w:t>
      </w:r>
      <w:r w:rsidRPr="00433B99">
        <w:rPr>
          <w:rFonts w:eastAsia="Arial Unicode MS"/>
          <w:sz w:val="28"/>
          <w:szCs w:val="28"/>
        </w:rPr>
        <w:t>ướng.</w:t>
      </w:r>
      <w:r w:rsidRPr="00433B99">
        <w:rPr>
          <w:sz w:val="28"/>
          <w:szCs w:val="28"/>
        </w:rPr>
        <w:t xml:space="preserve"> Ch</w:t>
      </w:r>
      <w:r w:rsidRPr="00433B99">
        <w:rPr>
          <w:rFonts w:eastAsia="Arial Unicode MS"/>
          <w:sz w:val="28"/>
          <w:szCs w:val="28"/>
        </w:rPr>
        <w:t>ư</w:t>
      </w:r>
      <w:r w:rsidRPr="00433B99">
        <w:rPr>
          <w:sz w:val="28"/>
          <w:szCs w:val="28"/>
        </w:rPr>
        <w:t xml:space="preserve"> </w:t>
      </w:r>
      <w:r w:rsidRPr="00433B99">
        <w:rPr>
          <w:rFonts w:eastAsia="Arial Unicode MS"/>
          <w:sz w:val="28"/>
          <w:szCs w:val="28"/>
        </w:rPr>
        <w:t>Phật,</w:t>
      </w:r>
      <w:r w:rsidRPr="00433B99">
        <w:rPr>
          <w:sz w:val="28"/>
          <w:szCs w:val="28"/>
        </w:rPr>
        <w:t xml:space="preserve"> Bồ Tát </w:t>
      </w:r>
      <w:r w:rsidRPr="00433B99">
        <w:rPr>
          <w:rFonts w:eastAsia="Arial Unicode MS"/>
          <w:sz w:val="28"/>
          <w:szCs w:val="28"/>
        </w:rPr>
        <w:t>chẳng</w:t>
      </w:r>
      <w:r w:rsidRPr="00433B99">
        <w:rPr>
          <w:sz w:val="28"/>
          <w:szCs w:val="28"/>
        </w:rPr>
        <w:t xml:space="preserve"> có ph</w:t>
      </w:r>
      <w:r w:rsidRPr="00433B99">
        <w:rPr>
          <w:rFonts w:eastAsia="Arial Unicode MS"/>
          <w:sz w:val="28"/>
          <w:szCs w:val="28"/>
        </w:rPr>
        <w:t>ân</w:t>
      </w:r>
      <w:r w:rsidRPr="00433B99">
        <w:rPr>
          <w:sz w:val="28"/>
          <w:szCs w:val="28"/>
        </w:rPr>
        <w:t xml:space="preserve"> bi</w:t>
      </w:r>
      <w:r w:rsidRPr="00433B99">
        <w:rPr>
          <w:rFonts w:eastAsia="Arial Unicode MS"/>
          <w:sz w:val="28"/>
          <w:szCs w:val="28"/>
        </w:rPr>
        <w:t>ệt và</w:t>
      </w:r>
      <w:r w:rsidRPr="00433B99">
        <w:rPr>
          <w:sz w:val="28"/>
          <w:szCs w:val="28"/>
        </w:rPr>
        <w:t xml:space="preserve"> </w:t>
      </w:r>
      <w:r w:rsidRPr="00433B99">
        <w:rPr>
          <w:rFonts w:eastAsia="Arial Unicode MS"/>
          <w:sz w:val="28"/>
          <w:szCs w:val="28"/>
        </w:rPr>
        <w:t>chấp</w:t>
      </w:r>
      <w:r w:rsidRPr="00433B99">
        <w:rPr>
          <w:sz w:val="28"/>
          <w:szCs w:val="28"/>
        </w:rPr>
        <w:t xml:space="preserve"> trước</w:t>
      </w:r>
      <w:r w:rsidRPr="00433B99">
        <w:rPr>
          <w:rFonts w:eastAsia="Arial Unicode MS"/>
          <w:sz w:val="28"/>
          <w:szCs w:val="28"/>
        </w:rPr>
        <w:t>,</w:t>
      </w:r>
      <w:r w:rsidRPr="00433B99">
        <w:rPr>
          <w:sz w:val="28"/>
          <w:szCs w:val="28"/>
        </w:rPr>
        <w:t xml:space="preserve"> </w:t>
      </w:r>
      <w:r w:rsidRPr="00433B99">
        <w:rPr>
          <w:rFonts w:eastAsia="Arial Unicode MS"/>
          <w:sz w:val="28"/>
          <w:szCs w:val="28"/>
        </w:rPr>
        <w:t>nên</w:t>
      </w:r>
      <w:r w:rsidRPr="00433B99">
        <w:rPr>
          <w:sz w:val="28"/>
          <w:szCs w:val="28"/>
        </w:rPr>
        <w:t xml:space="preserve"> </w:t>
      </w:r>
      <w:r w:rsidRPr="00433B99">
        <w:rPr>
          <w:rFonts w:eastAsia="Arial Unicode MS"/>
          <w:sz w:val="28"/>
          <w:szCs w:val="28"/>
        </w:rPr>
        <w:t>các</w:t>
      </w:r>
      <w:r w:rsidRPr="00433B99">
        <w:rPr>
          <w:sz w:val="28"/>
          <w:szCs w:val="28"/>
        </w:rPr>
        <w:t xml:space="preserve"> Ng</w:t>
      </w:r>
      <w:r w:rsidRPr="00433B99">
        <w:rPr>
          <w:rFonts w:eastAsia="Arial Unicode MS"/>
          <w:sz w:val="28"/>
          <w:szCs w:val="28"/>
        </w:rPr>
        <w:t>ài</w:t>
      </w:r>
      <w:r w:rsidRPr="00433B99">
        <w:rPr>
          <w:sz w:val="28"/>
          <w:szCs w:val="28"/>
        </w:rPr>
        <w:t xml:space="preserve"> th</w:t>
      </w:r>
      <w:r w:rsidRPr="00433B99">
        <w:rPr>
          <w:rFonts w:eastAsia="Arial Unicode MS"/>
          <w:sz w:val="28"/>
          <w:szCs w:val="28"/>
        </w:rPr>
        <w:t>ấy</w:t>
      </w:r>
      <w:r w:rsidRPr="00433B99">
        <w:rPr>
          <w:sz w:val="28"/>
          <w:szCs w:val="28"/>
        </w:rPr>
        <w:t xml:space="preserve"> hết thảy các pháp </w:t>
      </w:r>
      <w:r w:rsidRPr="00433B99">
        <w:rPr>
          <w:rFonts w:eastAsia="Arial Unicode MS"/>
          <w:sz w:val="28"/>
          <w:szCs w:val="28"/>
        </w:rPr>
        <w:t>bình</w:t>
      </w:r>
      <w:r w:rsidRPr="00433B99">
        <w:rPr>
          <w:sz w:val="28"/>
          <w:szCs w:val="28"/>
        </w:rPr>
        <w:t xml:space="preserve"> đẳng</w:t>
      </w:r>
      <w:r w:rsidRPr="00433B99">
        <w:rPr>
          <w:rFonts w:eastAsia="Arial Unicode MS"/>
          <w:sz w:val="28"/>
          <w:szCs w:val="28"/>
        </w:rPr>
        <w:t>.</w:t>
      </w:r>
      <w:r w:rsidRPr="00433B99">
        <w:rPr>
          <w:sz w:val="28"/>
          <w:szCs w:val="28"/>
        </w:rPr>
        <w:t xml:space="preserve"> Thi</w:t>
      </w:r>
      <w:r w:rsidRPr="00433B99">
        <w:rPr>
          <w:rFonts w:eastAsia="Arial Unicode MS"/>
          <w:sz w:val="28"/>
          <w:szCs w:val="28"/>
        </w:rPr>
        <w:t>ên</w:t>
      </w:r>
      <w:r w:rsidRPr="00433B99">
        <w:rPr>
          <w:sz w:val="28"/>
          <w:szCs w:val="28"/>
        </w:rPr>
        <w:t xml:space="preserve"> </w:t>
      </w:r>
      <w:r w:rsidRPr="00433B99">
        <w:rPr>
          <w:rFonts w:eastAsia="Arial Unicode MS"/>
          <w:sz w:val="28"/>
          <w:szCs w:val="28"/>
        </w:rPr>
        <w:t>đường</w:t>
      </w:r>
      <w:r w:rsidRPr="00433B99">
        <w:rPr>
          <w:sz w:val="28"/>
          <w:szCs w:val="28"/>
        </w:rPr>
        <w:t xml:space="preserve"> </w:t>
      </w:r>
      <w:r w:rsidRPr="00433B99">
        <w:rPr>
          <w:rFonts w:eastAsia="Arial Unicode MS"/>
          <w:sz w:val="28"/>
          <w:szCs w:val="28"/>
        </w:rPr>
        <w:t>và</w:t>
      </w:r>
      <w:r w:rsidRPr="00433B99">
        <w:rPr>
          <w:sz w:val="28"/>
          <w:szCs w:val="28"/>
        </w:rPr>
        <w:t xml:space="preserve"> </w:t>
      </w:r>
      <w:r w:rsidRPr="00433B99">
        <w:rPr>
          <w:rFonts w:eastAsia="Arial Unicode MS"/>
          <w:sz w:val="28"/>
          <w:szCs w:val="28"/>
        </w:rPr>
        <w:t>địa</w:t>
      </w:r>
      <w:r w:rsidRPr="00433B99">
        <w:rPr>
          <w:sz w:val="28"/>
          <w:szCs w:val="28"/>
        </w:rPr>
        <w:t xml:space="preserve"> ng</w:t>
      </w:r>
      <w:r w:rsidRPr="00433B99">
        <w:rPr>
          <w:rFonts w:eastAsia="Arial Unicode MS"/>
          <w:sz w:val="28"/>
          <w:szCs w:val="28"/>
        </w:rPr>
        <w:t>ục</w:t>
      </w:r>
      <w:r w:rsidRPr="00433B99">
        <w:rPr>
          <w:sz w:val="28"/>
          <w:szCs w:val="28"/>
        </w:rPr>
        <w:t xml:space="preserve"> </w:t>
      </w:r>
      <w:r w:rsidRPr="00433B99">
        <w:rPr>
          <w:rFonts w:eastAsia="Arial Unicode MS"/>
          <w:sz w:val="28"/>
          <w:szCs w:val="28"/>
        </w:rPr>
        <w:t>bình</w:t>
      </w:r>
      <w:r w:rsidRPr="00433B99">
        <w:rPr>
          <w:sz w:val="28"/>
          <w:szCs w:val="28"/>
        </w:rPr>
        <w:t xml:space="preserve"> đẳng</w:t>
      </w:r>
      <w:r w:rsidRPr="00433B99">
        <w:rPr>
          <w:rFonts w:eastAsia="Arial Unicode MS"/>
          <w:sz w:val="28"/>
          <w:szCs w:val="28"/>
        </w:rPr>
        <w:t>,</w:t>
      </w:r>
      <w:r w:rsidRPr="00433B99">
        <w:rPr>
          <w:sz w:val="28"/>
          <w:szCs w:val="28"/>
        </w:rPr>
        <w:t xml:space="preserve"> ph</w:t>
      </w:r>
      <w:r w:rsidRPr="00433B99">
        <w:rPr>
          <w:rFonts w:eastAsia="Arial Unicode MS"/>
          <w:sz w:val="28"/>
          <w:szCs w:val="28"/>
        </w:rPr>
        <w:t>àm</w:t>
      </w:r>
      <w:r w:rsidRPr="00433B99">
        <w:rPr>
          <w:sz w:val="28"/>
          <w:szCs w:val="28"/>
        </w:rPr>
        <w:t xml:space="preserve"> th</w:t>
      </w:r>
      <w:r w:rsidRPr="00433B99">
        <w:rPr>
          <w:rFonts w:eastAsia="Arial Unicode MS"/>
          <w:sz w:val="28"/>
          <w:szCs w:val="28"/>
        </w:rPr>
        <w:t>ánh</w:t>
      </w:r>
      <w:r w:rsidRPr="00433B99">
        <w:rPr>
          <w:sz w:val="28"/>
          <w:szCs w:val="28"/>
        </w:rPr>
        <w:t xml:space="preserve"> </w:t>
      </w:r>
      <w:r w:rsidRPr="00433B99">
        <w:rPr>
          <w:rFonts w:eastAsia="Arial Unicode MS"/>
          <w:sz w:val="28"/>
          <w:szCs w:val="28"/>
        </w:rPr>
        <w:t>bình</w:t>
      </w:r>
      <w:r w:rsidRPr="00433B99">
        <w:rPr>
          <w:sz w:val="28"/>
          <w:szCs w:val="28"/>
        </w:rPr>
        <w:t xml:space="preserve"> đẳng</w:t>
      </w:r>
      <w:r w:rsidRPr="00433B99">
        <w:rPr>
          <w:rFonts w:eastAsia="Arial Unicode MS"/>
          <w:sz w:val="28"/>
          <w:szCs w:val="28"/>
        </w:rPr>
        <w:t>,</w:t>
      </w:r>
      <w:r w:rsidRPr="00433B99">
        <w:rPr>
          <w:sz w:val="28"/>
          <w:szCs w:val="28"/>
        </w:rPr>
        <w:t xml:space="preserve"> </w:t>
      </w:r>
      <w:r w:rsidRPr="00433B99">
        <w:rPr>
          <w:rFonts w:eastAsia="Arial Unicode MS"/>
          <w:sz w:val="28"/>
          <w:szCs w:val="28"/>
        </w:rPr>
        <w:t>sanh</w:t>
      </w:r>
      <w:r w:rsidRPr="00433B99">
        <w:rPr>
          <w:sz w:val="28"/>
          <w:szCs w:val="28"/>
        </w:rPr>
        <w:t xml:space="preserve"> </w:t>
      </w:r>
      <w:r w:rsidRPr="00433B99">
        <w:rPr>
          <w:rFonts w:eastAsia="Arial Unicode MS"/>
          <w:sz w:val="28"/>
          <w:szCs w:val="28"/>
        </w:rPr>
        <w:t>Phật</w:t>
      </w:r>
      <w:r w:rsidRPr="00433B99">
        <w:rPr>
          <w:sz w:val="28"/>
          <w:szCs w:val="28"/>
        </w:rPr>
        <w:t xml:space="preserve"> </w:t>
      </w:r>
      <w:r w:rsidRPr="00433B99">
        <w:rPr>
          <w:rFonts w:eastAsia="Arial Unicode MS"/>
          <w:sz w:val="28"/>
          <w:szCs w:val="28"/>
        </w:rPr>
        <w:t>bình</w:t>
      </w:r>
      <w:r w:rsidRPr="00433B99">
        <w:rPr>
          <w:sz w:val="28"/>
          <w:szCs w:val="28"/>
        </w:rPr>
        <w:t xml:space="preserve"> đẳng</w:t>
      </w:r>
      <w:r w:rsidRPr="00433B99">
        <w:rPr>
          <w:rFonts w:eastAsia="Arial Unicode MS"/>
          <w:sz w:val="28"/>
          <w:szCs w:val="28"/>
        </w:rPr>
        <w:t>,</w:t>
      </w:r>
      <w:r w:rsidRPr="00433B99">
        <w:rPr>
          <w:sz w:val="28"/>
          <w:szCs w:val="28"/>
        </w:rPr>
        <w:t xml:space="preserve"> [t</w:t>
      </w:r>
      <w:r w:rsidRPr="00433B99">
        <w:rPr>
          <w:rFonts w:eastAsia="Arial Unicode MS"/>
          <w:sz w:val="28"/>
          <w:szCs w:val="28"/>
        </w:rPr>
        <w:t>ức</w:t>
      </w:r>
      <w:r w:rsidRPr="00433B99">
        <w:rPr>
          <w:sz w:val="28"/>
          <w:szCs w:val="28"/>
        </w:rPr>
        <w:t xml:space="preserve"> l</w:t>
      </w:r>
      <w:r w:rsidRPr="00433B99">
        <w:rPr>
          <w:rFonts w:eastAsia="Arial Unicode MS"/>
          <w:sz w:val="28"/>
          <w:szCs w:val="28"/>
        </w:rPr>
        <w:t>à]</w:t>
      </w:r>
      <w:r w:rsidRPr="00433B99">
        <w:rPr>
          <w:sz w:val="28"/>
          <w:szCs w:val="28"/>
        </w:rPr>
        <w:t xml:space="preserve"> ch</w:t>
      </w:r>
      <w:r w:rsidRPr="00433B99">
        <w:rPr>
          <w:rFonts w:eastAsia="Arial Unicode MS"/>
          <w:sz w:val="28"/>
          <w:szCs w:val="28"/>
        </w:rPr>
        <w:t>úng</w:t>
      </w:r>
      <w:r w:rsidRPr="00433B99">
        <w:rPr>
          <w:sz w:val="28"/>
          <w:szCs w:val="28"/>
        </w:rPr>
        <w:t xml:space="preserve"> </w:t>
      </w:r>
      <w:r w:rsidRPr="00433B99">
        <w:rPr>
          <w:rFonts w:eastAsia="Arial Unicode MS"/>
          <w:sz w:val="28"/>
          <w:szCs w:val="28"/>
        </w:rPr>
        <w:t>sanh</w:t>
      </w:r>
      <w:r w:rsidRPr="00433B99">
        <w:rPr>
          <w:sz w:val="28"/>
          <w:szCs w:val="28"/>
        </w:rPr>
        <w:t xml:space="preserve"> </w:t>
      </w:r>
      <w:r w:rsidRPr="00433B99">
        <w:rPr>
          <w:rFonts w:eastAsia="Arial Unicode MS"/>
          <w:sz w:val="28"/>
          <w:szCs w:val="28"/>
        </w:rPr>
        <w:t>và</w:t>
      </w:r>
      <w:r w:rsidRPr="00433B99">
        <w:rPr>
          <w:sz w:val="28"/>
          <w:szCs w:val="28"/>
        </w:rPr>
        <w:t xml:space="preserve"> </w:t>
      </w:r>
      <w:r w:rsidRPr="00433B99">
        <w:rPr>
          <w:rFonts w:eastAsia="Arial Unicode MS"/>
          <w:sz w:val="28"/>
          <w:szCs w:val="28"/>
        </w:rPr>
        <w:t>Phật</w:t>
      </w:r>
      <w:r w:rsidRPr="00433B99">
        <w:rPr>
          <w:sz w:val="28"/>
          <w:szCs w:val="28"/>
        </w:rPr>
        <w:t xml:space="preserve"> </w:t>
      </w:r>
      <w:r w:rsidRPr="00433B99">
        <w:rPr>
          <w:rFonts w:eastAsia="Arial Unicode MS"/>
          <w:sz w:val="28"/>
          <w:szCs w:val="28"/>
        </w:rPr>
        <w:t>bình</w:t>
      </w:r>
      <w:r w:rsidRPr="00433B99">
        <w:rPr>
          <w:sz w:val="28"/>
          <w:szCs w:val="28"/>
        </w:rPr>
        <w:t xml:space="preserve"> đẳng</w:t>
      </w:r>
      <w:r w:rsidRPr="00433B99">
        <w:rPr>
          <w:rFonts w:eastAsia="Arial Unicode MS"/>
          <w:sz w:val="28"/>
          <w:szCs w:val="28"/>
        </w:rPr>
        <w:t>,</w:t>
      </w:r>
      <w:r w:rsidRPr="00433B99">
        <w:rPr>
          <w:sz w:val="28"/>
          <w:szCs w:val="28"/>
        </w:rPr>
        <w:t xml:space="preserve"> t</w:t>
      </w:r>
      <w:r w:rsidRPr="00433B99">
        <w:rPr>
          <w:rFonts w:eastAsia="Arial Unicode MS"/>
          <w:sz w:val="28"/>
          <w:szCs w:val="28"/>
        </w:rPr>
        <w:t>ịnh</w:t>
      </w:r>
      <w:r w:rsidRPr="00433B99">
        <w:rPr>
          <w:sz w:val="28"/>
          <w:szCs w:val="28"/>
        </w:rPr>
        <w:t xml:space="preserve"> </w:t>
      </w:r>
      <w:r w:rsidRPr="00433B99">
        <w:rPr>
          <w:rFonts w:eastAsia="Arial Unicode MS"/>
          <w:sz w:val="28"/>
          <w:szCs w:val="28"/>
        </w:rPr>
        <w:t>uế</w:t>
      </w:r>
      <w:r w:rsidRPr="00433B99">
        <w:rPr>
          <w:sz w:val="28"/>
          <w:szCs w:val="28"/>
        </w:rPr>
        <w:t xml:space="preserve"> </w:t>
      </w:r>
      <w:r w:rsidRPr="00433B99">
        <w:rPr>
          <w:rFonts w:eastAsia="Arial Unicode MS"/>
          <w:sz w:val="28"/>
          <w:szCs w:val="28"/>
        </w:rPr>
        <w:t>bình</w:t>
      </w:r>
      <w:r w:rsidRPr="00433B99">
        <w:rPr>
          <w:sz w:val="28"/>
          <w:szCs w:val="28"/>
        </w:rPr>
        <w:t xml:space="preserve"> đẳng</w:t>
      </w:r>
      <w:r w:rsidRPr="00433B99">
        <w:rPr>
          <w:rFonts w:eastAsia="Arial Unicode MS"/>
          <w:sz w:val="28"/>
          <w:szCs w:val="28"/>
        </w:rPr>
        <w:t>,</w:t>
      </w:r>
      <w:r w:rsidRPr="00433B99">
        <w:rPr>
          <w:sz w:val="28"/>
          <w:szCs w:val="28"/>
        </w:rPr>
        <w:t xml:space="preserve"> </w:t>
      </w:r>
      <w:r w:rsidRPr="00433B99">
        <w:rPr>
          <w:rFonts w:eastAsia="Arial Unicode MS"/>
          <w:sz w:val="28"/>
          <w:szCs w:val="28"/>
        </w:rPr>
        <w:t>[tức</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Tịnh</w:t>
      </w:r>
      <w:r w:rsidRPr="00433B99">
        <w:rPr>
          <w:sz w:val="28"/>
          <w:szCs w:val="28"/>
        </w:rPr>
        <w:t xml:space="preserve"> Độ </w:t>
      </w:r>
      <w:r w:rsidRPr="00433B99">
        <w:rPr>
          <w:rFonts w:eastAsia="Arial Unicode MS"/>
          <w:sz w:val="28"/>
          <w:szCs w:val="28"/>
        </w:rPr>
        <w:t>và</w:t>
      </w:r>
      <w:r w:rsidRPr="00433B99">
        <w:rPr>
          <w:sz w:val="28"/>
          <w:szCs w:val="28"/>
        </w:rPr>
        <w:t xml:space="preserve"> </w:t>
      </w:r>
      <w:r w:rsidRPr="00433B99">
        <w:rPr>
          <w:rFonts w:eastAsia="Arial Unicode MS"/>
          <w:sz w:val="28"/>
          <w:szCs w:val="28"/>
        </w:rPr>
        <w:t>uế</w:t>
      </w:r>
      <w:r w:rsidRPr="00433B99">
        <w:rPr>
          <w:sz w:val="28"/>
          <w:szCs w:val="28"/>
        </w:rPr>
        <w:t xml:space="preserve"> độ </w:t>
      </w:r>
      <w:r w:rsidRPr="00433B99">
        <w:rPr>
          <w:rFonts w:eastAsia="Arial Unicode MS"/>
          <w:sz w:val="28"/>
          <w:szCs w:val="28"/>
        </w:rPr>
        <w:t>bình</w:t>
      </w:r>
      <w:r w:rsidRPr="00433B99">
        <w:rPr>
          <w:sz w:val="28"/>
          <w:szCs w:val="28"/>
        </w:rPr>
        <w:t xml:space="preserve"> đẳng</w:t>
      </w:r>
      <w:r w:rsidRPr="00433B99">
        <w:rPr>
          <w:rFonts w:eastAsia="Arial Unicode MS"/>
          <w:sz w:val="28"/>
          <w:szCs w:val="28"/>
        </w:rPr>
        <w:t>.</w:t>
      </w:r>
      <w:r w:rsidRPr="00433B99">
        <w:rPr>
          <w:sz w:val="28"/>
          <w:szCs w:val="28"/>
        </w:rPr>
        <w:t xml:space="preserve"> V</w:t>
      </w:r>
      <w:r w:rsidRPr="00433B99">
        <w:rPr>
          <w:rFonts w:eastAsia="Arial Unicode MS"/>
          <w:sz w:val="28"/>
          <w:szCs w:val="28"/>
        </w:rPr>
        <w:t>ì</w:t>
      </w:r>
      <w:r w:rsidRPr="00433B99">
        <w:rPr>
          <w:sz w:val="28"/>
          <w:szCs w:val="28"/>
        </w:rPr>
        <w:t xml:space="preserve"> sao </w:t>
      </w:r>
      <w:r w:rsidRPr="00433B99">
        <w:rPr>
          <w:rFonts w:eastAsia="Arial Unicode MS"/>
          <w:sz w:val="28"/>
          <w:szCs w:val="28"/>
        </w:rPr>
        <w:t>bình</w:t>
      </w:r>
      <w:r w:rsidRPr="00433B99">
        <w:rPr>
          <w:sz w:val="28"/>
          <w:szCs w:val="28"/>
        </w:rPr>
        <w:t xml:space="preserve"> đẳng</w:t>
      </w:r>
      <w:r w:rsidRPr="00433B99">
        <w:rPr>
          <w:rFonts w:eastAsia="Arial Unicode MS"/>
          <w:sz w:val="28"/>
          <w:szCs w:val="28"/>
        </w:rPr>
        <w:t>?</w:t>
      </w:r>
      <w:r w:rsidRPr="00433B99">
        <w:rPr>
          <w:sz w:val="28"/>
          <w:szCs w:val="28"/>
        </w:rPr>
        <w:t xml:space="preserve"> </w:t>
      </w:r>
      <w:r w:rsidRPr="00433B99">
        <w:rPr>
          <w:rFonts w:eastAsia="Arial Unicode MS"/>
          <w:sz w:val="28"/>
          <w:szCs w:val="28"/>
        </w:rPr>
        <w:t>Vì</w:t>
      </w:r>
      <w:r w:rsidRPr="00433B99">
        <w:rPr>
          <w:sz w:val="28"/>
          <w:szCs w:val="28"/>
        </w:rPr>
        <w:t xml:space="preserve"> t</w:t>
      </w:r>
      <w:r w:rsidRPr="00433B99">
        <w:rPr>
          <w:rFonts w:eastAsia="Arial Unicode MS"/>
          <w:sz w:val="28"/>
          <w:szCs w:val="28"/>
        </w:rPr>
        <w:t>âm</w:t>
      </w:r>
      <w:r w:rsidRPr="00433B99">
        <w:rPr>
          <w:sz w:val="28"/>
          <w:szCs w:val="28"/>
        </w:rPr>
        <w:t xml:space="preserve"> c</w:t>
      </w:r>
      <w:r w:rsidRPr="00433B99">
        <w:rPr>
          <w:rFonts w:eastAsia="Arial Unicode MS"/>
          <w:sz w:val="28"/>
          <w:szCs w:val="28"/>
        </w:rPr>
        <w:t>ác</w:t>
      </w:r>
      <w:r w:rsidRPr="00433B99">
        <w:rPr>
          <w:sz w:val="28"/>
          <w:szCs w:val="28"/>
        </w:rPr>
        <w:t xml:space="preserve"> Ng</w:t>
      </w:r>
      <w:r w:rsidRPr="00433B99">
        <w:rPr>
          <w:rFonts w:eastAsia="Arial Unicode MS"/>
          <w:sz w:val="28"/>
          <w:szCs w:val="28"/>
        </w:rPr>
        <w:t>ài</w:t>
      </w:r>
      <w:r w:rsidRPr="00433B99">
        <w:rPr>
          <w:sz w:val="28"/>
          <w:szCs w:val="28"/>
        </w:rPr>
        <w:t xml:space="preserve"> </w:t>
      </w:r>
      <w:r w:rsidRPr="00433B99">
        <w:rPr>
          <w:rFonts w:eastAsia="Arial Unicode MS"/>
          <w:sz w:val="28"/>
          <w:szCs w:val="28"/>
        </w:rPr>
        <w:t>bình</w:t>
      </w:r>
      <w:r w:rsidRPr="00433B99">
        <w:rPr>
          <w:sz w:val="28"/>
          <w:szCs w:val="28"/>
        </w:rPr>
        <w:t xml:space="preserve"> đẳng</w:t>
      </w:r>
      <w:r w:rsidRPr="00433B99">
        <w:rPr>
          <w:rFonts w:eastAsia="Arial Unicode MS"/>
          <w:sz w:val="28"/>
          <w:szCs w:val="28"/>
        </w:rPr>
        <w:t>.</w:t>
      </w:r>
      <w:r w:rsidRPr="00433B99">
        <w:rPr>
          <w:sz w:val="28"/>
          <w:szCs w:val="28"/>
        </w:rPr>
        <w:t xml:space="preserve"> Ch</w:t>
      </w:r>
      <w:r w:rsidRPr="00433B99">
        <w:rPr>
          <w:rFonts w:eastAsia="Arial Unicode MS"/>
          <w:sz w:val="28"/>
          <w:szCs w:val="28"/>
        </w:rPr>
        <w:t>úng</w:t>
      </w:r>
      <w:r w:rsidRPr="00433B99">
        <w:rPr>
          <w:sz w:val="28"/>
          <w:szCs w:val="28"/>
        </w:rPr>
        <w:t xml:space="preserve"> ta </w:t>
      </w:r>
      <w:r w:rsidRPr="00433B99">
        <w:rPr>
          <w:rFonts w:eastAsia="Arial Unicode MS"/>
          <w:sz w:val="28"/>
          <w:szCs w:val="28"/>
        </w:rPr>
        <w:t>thấy</w:t>
      </w:r>
      <w:r w:rsidRPr="00433B99">
        <w:rPr>
          <w:sz w:val="28"/>
          <w:szCs w:val="28"/>
        </w:rPr>
        <w:t xml:space="preserve"> nh</w:t>
      </w:r>
      <w:r w:rsidRPr="00433B99">
        <w:rPr>
          <w:rFonts w:eastAsia="Arial Unicode MS"/>
          <w:sz w:val="28"/>
          <w:szCs w:val="28"/>
        </w:rPr>
        <w:t>ững</w:t>
      </w:r>
      <w:r w:rsidRPr="00433B99">
        <w:rPr>
          <w:sz w:val="28"/>
          <w:szCs w:val="28"/>
        </w:rPr>
        <w:t xml:space="preserve"> th</w:t>
      </w:r>
      <w:r w:rsidRPr="00433B99">
        <w:rPr>
          <w:rFonts w:eastAsia="Arial Unicode MS"/>
          <w:sz w:val="28"/>
          <w:szCs w:val="28"/>
        </w:rPr>
        <w:t>ứ</w:t>
      </w:r>
      <w:r w:rsidRPr="00433B99">
        <w:rPr>
          <w:sz w:val="28"/>
          <w:szCs w:val="28"/>
        </w:rPr>
        <w:t xml:space="preserve"> </w:t>
      </w:r>
      <w:r w:rsidRPr="00433B99">
        <w:rPr>
          <w:rFonts w:eastAsia="Arial Unicode MS"/>
          <w:sz w:val="28"/>
          <w:szCs w:val="28"/>
        </w:rPr>
        <w:t>bất</w:t>
      </w:r>
      <w:r w:rsidRPr="00433B99">
        <w:rPr>
          <w:sz w:val="28"/>
          <w:szCs w:val="28"/>
        </w:rPr>
        <w:t xml:space="preserve"> </w:t>
      </w:r>
      <w:r w:rsidRPr="00433B99">
        <w:rPr>
          <w:rFonts w:eastAsia="Arial Unicode MS"/>
          <w:sz w:val="28"/>
          <w:szCs w:val="28"/>
        </w:rPr>
        <w:t>bình</w:t>
      </w:r>
      <w:r w:rsidRPr="00433B99">
        <w:rPr>
          <w:sz w:val="28"/>
          <w:szCs w:val="28"/>
        </w:rPr>
        <w:t xml:space="preserve"> đẳng</w:t>
      </w:r>
      <w:r w:rsidRPr="00433B99">
        <w:rPr>
          <w:rFonts w:eastAsia="Arial Unicode MS"/>
          <w:sz w:val="28"/>
          <w:szCs w:val="28"/>
        </w:rPr>
        <w:t>,</w:t>
      </w:r>
      <w:r w:rsidRPr="00433B99">
        <w:rPr>
          <w:sz w:val="28"/>
          <w:szCs w:val="28"/>
        </w:rPr>
        <w:t xml:space="preserve"> </w:t>
      </w:r>
      <w:r w:rsidRPr="00433B99">
        <w:rPr>
          <w:rFonts w:eastAsia="Arial Unicode MS"/>
          <w:sz w:val="28"/>
          <w:szCs w:val="28"/>
        </w:rPr>
        <w:t>điều</w:t>
      </w:r>
      <w:r w:rsidRPr="00433B99">
        <w:rPr>
          <w:sz w:val="28"/>
          <w:szCs w:val="28"/>
        </w:rPr>
        <w:t xml:space="preserve"> </w:t>
      </w:r>
      <w:r w:rsidRPr="00433B99">
        <w:rPr>
          <w:rFonts w:eastAsia="Arial Unicode MS"/>
          <w:sz w:val="28"/>
          <w:szCs w:val="28"/>
        </w:rPr>
        <w:t>gì</w:t>
      </w:r>
      <w:r w:rsidRPr="00433B99">
        <w:rPr>
          <w:sz w:val="28"/>
          <w:szCs w:val="28"/>
        </w:rPr>
        <w:t xml:space="preserve"> b</w:t>
      </w:r>
      <w:r w:rsidRPr="00433B99">
        <w:rPr>
          <w:rFonts w:eastAsia="Arial Unicode MS"/>
          <w:sz w:val="28"/>
          <w:szCs w:val="28"/>
        </w:rPr>
        <w:t>ất</w:t>
      </w:r>
      <w:r w:rsidRPr="00433B99">
        <w:rPr>
          <w:sz w:val="28"/>
          <w:szCs w:val="28"/>
        </w:rPr>
        <w:t xml:space="preserve"> </w:t>
      </w:r>
      <w:r w:rsidRPr="00433B99">
        <w:rPr>
          <w:rFonts w:eastAsia="Arial Unicode MS"/>
          <w:sz w:val="28"/>
          <w:szCs w:val="28"/>
        </w:rPr>
        <w:t>bình</w:t>
      </w:r>
      <w:r w:rsidRPr="00433B99">
        <w:rPr>
          <w:sz w:val="28"/>
          <w:szCs w:val="28"/>
        </w:rPr>
        <w:t xml:space="preserve"> đẳng</w:t>
      </w:r>
      <w:r w:rsidRPr="00433B99">
        <w:rPr>
          <w:rFonts w:eastAsia="Arial Unicode MS"/>
          <w:sz w:val="28"/>
          <w:szCs w:val="28"/>
        </w:rPr>
        <w:t>?</w:t>
      </w:r>
      <w:r w:rsidRPr="00433B99">
        <w:rPr>
          <w:sz w:val="28"/>
          <w:szCs w:val="28"/>
        </w:rPr>
        <w:t xml:space="preserve"> Ch</w:t>
      </w:r>
      <w:r w:rsidRPr="00433B99">
        <w:rPr>
          <w:rFonts w:eastAsia="Arial Unicode MS"/>
          <w:sz w:val="28"/>
          <w:szCs w:val="28"/>
        </w:rPr>
        <w:t>ẳng</w:t>
      </w:r>
      <w:r w:rsidRPr="00433B99">
        <w:rPr>
          <w:sz w:val="28"/>
          <w:szCs w:val="28"/>
        </w:rPr>
        <w:t xml:space="preserve"> ph</w:t>
      </w:r>
      <w:r w:rsidRPr="00433B99">
        <w:rPr>
          <w:rFonts w:eastAsia="Arial Unicode MS"/>
          <w:sz w:val="28"/>
          <w:szCs w:val="28"/>
        </w:rPr>
        <w:t>ải</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cảnh</w:t>
      </w:r>
      <w:r w:rsidRPr="00433B99">
        <w:rPr>
          <w:sz w:val="28"/>
          <w:szCs w:val="28"/>
        </w:rPr>
        <w:t xml:space="preserve"> giới </w:t>
      </w:r>
      <w:r w:rsidRPr="00433B99">
        <w:rPr>
          <w:rFonts w:eastAsia="Arial Unicode MS"/>
          <w:sz w:val="28"/>
          <w:szCs w:val="28"/>
        </w:rPr>
        <w:t>bất</w:t>
      </w:r>
      <w:r w:rsidRPr="00433B99">
        <w:rPr>
          <w:sz w:val="28"/>
          <w:szCs w:val="28"/>
        </w:rPr>
        <w:t xml:space="preserve"> </w:t>
      </w:r>
      <w:r w:rsidRPr="00433B99">
        <w:rPr>
          <w:rFonts w:eastAsia="Arial Unicode MS"/>
          <w:sz w:val="28"/>
          <w:szCs w:val="28"/>
        </w:rPr>
        <w:t>bình</w:t>
      </w:r>
      <w:r w:rsidRPr="00433B99">
        <w:rPr>
          <w:sz w:val="28"/>
          <w:szCs w:val="28"/>
        </w:rPr>
        <w:t xml:space="preserve"> đẳng</w:t>
      </w:r>
      <w:r w:rsidRPr="00433B99">
        <w:rPr>
          <w:rFonts w:eastAsia="Arial Unicode MS"/>
          <w:sz w:val="28"/>
          <w:szCs w:val="28"/>
        </w:rPr>
        <w:t>,</w:t>
      </w:r>
      <w:r w:rsidRPr="00433B99">
        <w:rPr>
          <w:sz w:val="28"/>
          <w:szCs w:val="28"/>
        </w:rPr>
        <w:t xml:space="preserve"> </w:t>
      </w:r>
      <w:r w:rsidRPr="00433B99">
        <w:rPr>
          <w:rFonts w:eastAsia="Arial Unicode MS"/>
          <w:sz w:val="28"/>
          <w:szCs w:val="28"/>
        </w:rPr>
        <w:t>mà</w:t>
      </w:r>
      <w:r w:rsidRPr="00433B99">
        <w:rPr>
          <w:sz w:val="28"/>
          <w:szCs w:val="28"/>
        </w:rPr>
        <w:t xml:space="preserve"> </w:t>
      </w:r>
      <w:r w:rsidRPr="00433B99">
        <w:rPr>
          <w:rFonts w:eastAsia="Arial Unicode MS"/>
          <w:sz w:val="28"/>
          <w:szCs w:val="28"/>
        </w:rPr>
        <w:t>là</w:t>
      </w:r>
      <w:r w:rsidRPr="00433B99">
        <w:rPr>
          <w:sz w:val="28"/>
          <w:szCs w:val="28"/>
        </w:rPr>
        <w:t xml:space="preserve"> </w:t>
      </w:r>
      <w:r w:rsidRPr="00433B99">
        <w:rPr>
          <w:rFonts w:eastAsia="Arial Unicode MS"/>
          <w:sz w:val="28"/>
          <w:szCs w:val="28"/>
        </w:rPr>
        <w:t>tâm</w:t>
      </w:r>
      <w:r w:rsidRPr="00433B99">
        <w:rPr>
          <w:sz w:val="28"/>
          <w:szCs w:val="28"/>
        </w:rPr>
        <w:t xml:space="preserve"> </w:t>
      </w:r>
      <w:r w:rsidRPr="00433B99">
        <w:rPr>
          <w:rFonts w:eastAsia="Arial Unicode MS"/>
          <w:sz w:val="28"/>
          <w:szCs w:val="28"/>
        </w:rPr>
        <w:t>chúng</w:t>
      </w:r>
      <w:r w:rsidRPr="00433B99">
        <w:rPr>
          <w:sz w:val="28"/>
          <w:szCs w:val="28"/>
        </w:rPr>
        <w:t xml:space="preserve"> ta b</w:t>
      </w:r>
      <w:r w:rsidRPr="00433B99">
        <w:rPr>
          <w:rFonts w:eastAsia="Arial Unicode MS"/>
          <w:sz w:val="28"/>
          <w:szCs w:val="28"/>
        </w:rPr>
        <w:t>ất</w:t>
      </w:r>
      <w:r w:rsidRPr="00433B99">
        <w:rPr>
          <w:sz w:val="28"/>
          <w:szCs w:val="28"/>
        </w:rPr>
        <w:t xml:space="preserve"> </w:t>
      </w:r>
      <w:r w:rsidRPr="00433B99">
        <w:rPr>
          <w:rFonts w:eastAsia="Arial Unicode MS"/>
          <w:sz w:val="28"/>
          <w:szCs w:val="28"/>
        </w:rPr>
        <w:t>bình</w:t>
      </w:r>
      <w:r w:rsidRPr="00433B99">
        <w:rPr>
          <w:sz w:val="28"/>
          <w:szCs w:val="28"/>
        </w:rPr>
        <w:t xml:space="preserve"> đẳng</w:t>
      </w:r>
      <w:r w:rsidRPr="00433B99">
        <w:rPr>
          <w:rFonts w:eastAsia="Arial Unicode MS"/>
          <w:sz w:val="28"/>
          <w:szCs w:val="28"/>
        </w:rPr>
        <w:t>,</w:t>
      </w:r>
      <w:r w:rsidRPr="00433B99">
        <w:rPr>
          <w:sz w:val="28"/>
          <w:szCs w:val="28"/>
        </w:rPr>
        <w:t xml:space="preserve"> h</w:t>
      </w:r>
      <w:r w:rsidRPr="00433B99">
        <w:rPr>
          <w:rFonts w:eastAsia="Arial Unicode MS"/>
          <w:sz w:val="28"/>
          <w:szCs w:val="28"/>
        </w:rPr>
        <w:t>ỏng</w:t>
      </w:r>
      <w:r w:rsidRPr="00433B99">
        <w:rPr>
          <w:sz w:val="28"/>
          <w:szCs w:val="28"/>
        </w:rPr>
        <w:t xml:space="preserve"> b</w:t>
      </w:r>
      <w:r w:rsidRPr="00433B99">
        <w:rPr>
          <w:rFonts w:eastAsia="Arial Unicode MS"/>
          <w:sz w:val="28"/>
          <w:szCs w:val="28"/>
        </w:rPr>
        <w:t>ét!</w:t>
      </w:r>
      <w:r w:rsidRPr="00433B99">
        <w:rPr>
          <w:sz w:val="28"/>
          <w:szCs w:val="28"/>
        </w:rPr>
        <w:t xml:space="preserve"> </w:t>
      </w:r>
      <w:r w:rsidRPr="00433B99">
        <w:rPr>
          <w:rFonts w:eastAsia="Arial Unicode MS"/>
          <w:sz w:val="28"/>
          <w:szCs w:val="28"/>
        </w:rPr>
        <w:t>Nói</w:t>
      </w:r>
      <w:r w:rsidRPr="00433B99">
        <w:rPr>
          <w:sz w:val="28"/>
          <w:szCs w:val="28"/>
        </w:rPr>
        <w:t xml:space="preserve"> thật thà</w:t>
      </w:r>
      <w:r w:rsidRPr="00433B99">
        <w:rPr>
          <w:rFonts w:eastAsia="Arial Unicode MS"/>
          <w:sz w:val="28"/>
          <w:szCs w:val="28"/>
        </w:rPr>
        <w:t>,</w:t>
      </w:r>
      <w:r w:rsidRPr="00433B99">
        <w:rPr>
          <w:sz w:val="28"/>
          <w:szCs w:val="28"/>
        </w:rPr>
        <w:t xml:space="preserve"> m</w:t>
      </w:r>
      <w:r w:rsidRPr="00433B99">
        <w:rPr>
          <w:rFonts w:eastAsia="Arial Unicode MS"/>
          <w:sz w:val="28"/>
          <w:szCs w:val="28"/>
        </w:rPr>
        <w:t>ột</w:t>
      </w:r>
      <w:r w:rsidRPr="00433B99">
        <w:rPr>
          <w:sz w:val="28"/>
          <w:szCs w:val="28"/>
        </w:rPr>
        <w:t xml:space="preserve"> c</w:t>
      </w:r>
      <w:r w:rsidRPr="00433B99">
        <w:rPr>
          <w:rFonts w:eastAsia="Arial Unicode MS"/>
          <w:sz w:val="28"/>
          <w:szCs w:val="28"/>
        </w:rPr>
        <w:t>âu</w:t>
      </w:r>
      <w:r w:rsidRPr="00433B99">
        <w:rPr>
          <w:sz w:val="28"/>
          <w:szCs w:val="28"/>
        </w:rPr>
        <w:t xml:space="preserve"> </w:t>
      </w:r>
      <w:r w:rsidRPr="00433B99">
        <w:rPr>
          <w:rFonts w:eastAsia="Arial Unicode MS"/>
          <w:sz w:val="28"/>
          <w:szCs w:val="28"/>
        </w:rPr>
        <w:t>Phật</w:t>
      </w:r>
      <w:r w:rsidRPr="00433B99">
        <w:rPr>
          <w:sz w:val="28"/>
          <w:szCs w:val="28"/>
        </w:rPr>
        <w:t xml:space="preserve"> hiệu </w:t>
      </w:r>
      <w:r w:rsidRPr="00433B99">
        <w:rPr>
          <w:rFonts w:eastAsia="Arial Unicode MS"/>
          <w:sz w:val="28"/>
          <w:szCs w:val="28"/>
        </w:rPr>
        <w:t>này</w:t>
      </w:r>
      <w:r w:rsidRPr="00433B99">
        <w:rPr>
          <w:sz w:val="28"/>
          <w:szCs w:val="28"/>
        </w:rPr>
        <w:t xml:space="preserve"> nh</w:t>
      </w:r>
      <w:r w:rsidRPr="00433B99">
        <w:rPr>
          <w:rFonts w:eastAsia="Arial Unicode MS"/>
          <w:sz w:val="28"/>
          <w:szCs w:val="28"/>
        </w:rPr>
        <w:t>ằm</w:t>
      </w:r>
      <w:r w:rsidRPr="00433B99">
        <w:rPr>
          <w:sz w:val="28"/>
          <w:szCs w:val="28"/>
        </w:rPr>
        <w:t xml:space="preserve"> mong cho </w:t>
      </w:r>
      <w:r w:rsidRPr="00433B99">
        <w:rPr>
          <w:rFonts w:eastAsia="Arial Unicode MS"/>
          <w:sz w:val="28"/>
          <w:szCs w:val="28"/>
        </w:rPr>
        <w:t>quý</w:t>
      </w:r>
      <w:r w:rsidRPr="00433B99">
        <w:rPr>
          <w:sz w:val="28"/>
          <w:szCs w:val="28"/>
        </w:rPr>
        <w:t xml:space="preserve"> v</w:t>
      </w:r>
      <w:r w:rsidRPr="00433B99">
        <w:rPr>
          <w:rFonts w:eastAsia="Arial Unicode MS"/>
          <w:sz w:val="28"/>
          <w:szCs w:val="28"/>
        </w:rPr>
        <w:t>ị</w:t>
      </w:r>
      <w:r w:rsidRPr="00433B99">
        <w:rPr>
          <w:sz w:val="28"/>
          <w:szCs w:val="28"/>
        </w:rPr>
        <w:t xml:space="preserve"> ni</w:t>
      </w:r>
      <w:r w:rsidRPr="00433B99">
        <w:rPr>
          <w:rFonts w:eastAsia="Arial Unicode MS"/>
          <w:sz w:val="28"/>
          <w:szCs w:val="28"/>
        </w:rPr>
        <w:t>ệm</w:t>
      </w:r>
      <w:r w:rsidRPr="00433B99">
        <w:rPr>
          <w:sz w:val="28"/>
          <w:szCs w:val="28"/>
        </w:rPr>
        <w:t xml:space="preserve"> </w:t>
      </w:r>
      <w:r w:rsidRPr="00433B99">
        <w:rPr>
          <w:rFonts w:eastAsia="Arial Unicode MS"/>
          <w:sz w:val="28"/>
          <w:szCs w:val="28"/>
        </w:rPr>
        <w:t>đến</w:t>
      </w:r>
      <w:r w:rsidRPr="00433B99">
        <w:rPr>
          <w:sz w:val="28"/>
          <w:szCs w:val="28"/>
        </w:rPr>
        <w:t xml:space="preserve"> m</w:t>
      </w:r>
      <w:r w:rsidRPr="00433B99">
        <w:rPr>
          <w:rFonts w:eastAsia="Arial Unicode MS"/>
          <w:sz w:val="28"/>
          <w:szCs w:val="28"/>
        </w:rPr>
        <w:t>ức</w:t>
      </w:r>
      <w:r w:rsidRPr="00433B99">
        <w:rPr>
          <w:sz w:val="28"/>
          <w:szCs w:val="28"/>
        </w:rPr>
        <w:t xml:space="preserve"> </w:t>
      </w:r>
      <w:r w:rsidRPr="00433B99">
        <w:rPr>
          <w:rFonts w:eastAsia="Arial Unicode MS"/>
          <w:sz w:val="28"/>
          <w:szCs w:val="28"/>
        </w:rPr>
        <w:t>bình</w:t>
      </w:r>
      <w:r w:rsidRPr="00433B99">
        <w:rPr>
          <w:sz w:val="28"/>
          <w:szCs w:val="28"/>
        </w:rPr>
        <w:t xml:space="preserve"> đẳng</w:t>
      </w:r>
      <w:r w:rsidRPr="00433B99">
        <w:rPr>
          <w:rFonts w:eastAsia="Arial Unicode MS"/>
          <w:sz w:val="28"/>
          <w:szCs w:val="28"/>
        </w:rPr>
        <w:t>,</w:t>
      </w:r>
      <w:r w:rsidRPr="00433B99">
        <w:rPr>
          <w:sz w:val="28"/>
          <w:szCs w:val="28"/>
        </w:rPr>
        <w:t xml:space="preserve"> ni</w:t>
      </w:r>
      <w:r w:rsidRPr="00433B99">
        <w:rPr>
          <w:rFonts w:eastAsia="Arial Unicode MS"/>
          <w:sz w:val="28"/>
          <w:szCs w:val="28"/>
        </w:rPr>
        <w:t>ệm</w:t>
      </w:r>
      <w:r w:rsidRPr="00433B99">
        <w:rPr>
          <w:sz w:val="28"/>
          <w:szCs w:val="28"/>
        </w:rPr>
        <w:t xml:space="preserve"> </w:t>
      </w:r>
      <w:r w:rsidRPr="00433B99">
        <w:rPr>
          <w:rFonts w:eastAsia="Arial Unicode MS"/>
          <w:sz w:val="28"/>
          <w:szCs w:val="28"/>
        </w:rPr>
        <w:t>đến</w:t>
      </w:r>
      <w:r w:rsidRPr="00433B99">
        <w:rPr>
          <w:sz w:val="28"/>
          <w:szCs w:val="28"/>
        </w:rPr>
        <w:t xml:space="preserve"> </w:t>
      </w:r>
      <w:r w:rsidRPr="00433B99">
        <w:rPr>
          <w:rFonts w:eastAsia="Arial Unicode MS"/>
          <w:sz w:val="28"/>
          <w:szCs w:val="28"/>
        </w:rPr>
        <w:t>mức</w:t>
      </w:r>
      <w:r w:rsidRPr="00433B99">
        <w:rPr>
          <w:sz w:val="28"/>
          <w:szCs w:val="28"/>
        </w:rPr>
        <w:t xml:space="preserve"> </w:t>
      </w:r>
      <w:r w:rsidRPr="00433B99">
        <w:rPr>
          <w:rFonts w:eastAsia="Arial Unicode MS"/>
          <w:sz w:val="28"/>
          <w:szCs w:val="28"/>
        </w:rPr>
        <w:t>thanh</w:t>
      </w:r>
      <w:r w:rsidRPr="00433B99">
        <w:rPr>
          <w:sz w:val="28"/>
          <w:szCs w:val="28"/>
        </w:rPr>
        <w:t xml:space="preserve"> t</w:t>
      </w:r>
      <w:r w:rsidRPr="00433B99">
        <w:rPr>
          <w:rFonts w:eastAsia="Arial Unicode MS"/>
          <w:sz w:val="28"/>
          <w:szCs w:val="28"/>
        </w:rPr>
        <w:t>ịnh.</w:t>
      </w:r>
      <w:r w:rsidRPr="00433B99">
        <w:rPr>
          <w:sz w:val="28"/>
          <w:szCs w:val="28"/>
        </w:rPr>
        <w:t xml:space="preserve"> N</w:t>
      </w:r>
      <w:r w:rsidRPr="00433B99">
        <w:rPr>
          <w:rFonts w:eastAsia="Arial Unicode MS"/>
          <w:sz w:val="28"/>
          <w:szCs w:val="28"/>
        </w:rPr>
        <w:t>ếu</w:t>
      </w:r>
      <w:r w:rsidRPr="00433B99">
        <w:rPr>
          <w:sz w:val="28"/>
          <w:szCs w:val="28"/>
        </w:rPr>
        <w:t xml:space="preserve"> </w:t>
      </w:r>
      <w:r w:rsidRPr="00433B99">
        <w:rPr>
          <w:rFonts w:eastAsia="Arial Unicode MS"/>
          <w:sz w:val="28"/>
          <w:szCs w:val="28"/>
        </w:rPr>
        <w:t>trong</w:t>
      </w:r>
      <w:r w:rsidRPr="00433B99">
        <w:rPr>
          <w:sz w:val="28"/>
          <w:szCs w:val="28"/>
        </w:rPr>
        <w:t xml:space="preserve"> c</w:t>
      </w:r>
      <w:r w:rsidRPr="00433B99">
        <w:rPr>
          <w:rFonts w:eastAsia="Arial Unicode MS"/>
          <w:sz w:val="28"/>
          <w:szCs w:val="28"/>
        </w:rPr>
        <w:t>ảnh</w:t>
      </w:r>
      <w:r w:rsidRPr="00433B99">
        <w:rPr>
          <w:sz w:val="28"/>
          <w:szCs w:val="28"/>
        </w:rPr>
        <w:t xml:space="preserve"> gi</w:t>
      </w:r>
      <w:r w:rsidRPr="00433B99">
        <w:rPr>
          <w:rFonts w:eastAsia="Arial Unicode MS"/>
          <w:sz w:val="28"/>
          <w:szCs w:val="28"/>
        </w:rPr>
        <w:t>ới</w:t>
      </w:r>
      <w:r w:rsidRPr="00433B99">
        <w:rPr>
          <w:sz w:val="28"/>
          <w:szCs w:val="28"/>
        </w:rPr>
        <w:t xml:space="preserve"> v</w:t>
      </w:r>
      <w:r w:rsidRPr="00433B99">
        <w:rPr>
          <w:rFonts w:eastAsia="Arial Unicode MS"/>
          <w:sz w:val="28"/>
          <w:szCs w:val="28"/>
        </w:rPr>
        <w:t>ẫn</w:t>
      </w:r>
      <w:r w:rsidRPr="00433B99">
        <w:rPr>
          <w:sz w:val="28"/>
          <w:szCs w:val="28"/>
        </w:rPr>
        <w:t xml:space="preserve"> ch</w:t>
      </w:r>
      <w:r w:rsidRPr="00433B99">
        <w:rPr>
          <w:rFonts w:eastAsia="Arial Unicode MS"/>
          <w:sz w:val="28"/>
          <w:szCs w:val="28"/>
        </w:rPr>
        <w:t>ưa</w:t>
      </w:r>
      <w:r w:rsidRPr="00433B99">
        <w:rPr>
          <w:sz w:val="28"/>
          <w:szCs w:val="28"/>
        </w:rPr>
        <w:t xml:space="preserve"> th</w:t>
      </w:r>
      <w:r w:rsidRPr="00433B99">
        <w:rPr>
          <w:rFonts w:eastAsia="Arial Unicode MS"/>
          <w:sz w:val="28"/>
          <w:szCs w:val="28"/>
        </w:rPr>
        <w:t>ể</w:t>
      </w:r>
      <w:r w:rsidRPr="00433B99">
        <w:rPr>
          <w:sz w:val="28"/>
          <w:szCs w:val="28"/>
        </w:rPr>
        <w:t xml:space="preserve"> quay </w:t>
      </w:r>
      <w:r w:rsidRPr="00433B99">
        <w:rPr>
          <w:rFonts w:eastAsia="Arial Unicode MS"/>
          <w:sz w:val="28"/>
          <w:szCs w:val="28"/>
        </w:rPr>
        <w:lastRenderedPageBreak/>
        <w:t>đầu,</w:t>
      </w:r>
      <w:r w:rsidRPr="00433B99">
        <w:rPr>
          <w:sz w:val="28"/>
          <w:szCs w:val="28"/>
        </w:rPr>
        <w:t xml:space="preserve"> d</w:t>
      </w:r>
      <w:r w:rsidRPr="00433B99">
        <w:rPr>
          <w:rFonts w:eastAsia="Arial Unicode MS"/>
          <w:sz w:val="28"/>
          <w:szCs w:val="28"/>
        </w:rPr>
        <w:t>ẫu</w:t>
      </w:r>
      <w:r w:rsidRPr="00433B99">
        <w:rPr>
          <w:sz w:val="28"/>
          <w:szCs w:val="28"/>
        </w:rPr>
        <w:t xml:space="preserve"> ni</w:t>
      </w:r>
      <w:r w:rsidRPr="00433B99">
        <w:rPr>
          <w:rFonts w:eastAsia="Arial Unicode MS"/>
          <w:sz w:val="28"/>
          <w:szCs w:val="28"/>
        </w:rPr>
        <w:t>ệm</w:t>
      </w:r>
      <w:r w:rsidRPr="00433B99">
        <w:rPr>
          <w:sz w:val="28"/>
          <w:szCs w:val="28"/>
        </w:rPr>
        <w:t xml:space="preserve"> </w:t>
      </w:r>
      <w:r w:rsidRPr="00433B99">
        <w:rPr>
          <w:rFonts w:eastAsia="Arial Unicode MS"/>
          <w:sz w:val="28"/>
          <w:szCs w:val="28"/>
        </w:rPr>
        <w:t>Phật</w:t>
      </w:r>
      <w:r w:rsidRPr="00433B99">
        <w:rPr>
          <w:sz w:val="28"/>
          <w:szCs w:val="28"/>
        </w:rPr>
        <w:t xml:space="preserve"> </w:t>
      </w:r>
      <w:r w:rsidRPr="00433B99">
        <w:rPr>
          <w:rFonts w:eastAsia="Arial Unicode MS"/>
          <w:sz w:val="28"/>
          <w:szCs w:val="28"/>
        </w:rPr>
        <w:t>hiệu</w:t>
      </w:r>
      <w:r w:rsidRPr="00433B99">
        <w:rPr>
          <w:sz w:val="28"/>
          <w:szCs w:val="28"/>
        </w:rPr>
        <w:t xml:space="preserve"> nhi</w:t>
      </w:r>
      <w:r w:rsidRPr="00433B99">
        <w:rPr>
          <w:rFonts w:eastAsia="Arial Unicode MS"/>
          <w:sz w:val="28"/>
          <w:szCs w:val="28"/>
        </w:rPr>
        <w:t>ều</w:t>
      </w:r>
      <w:r w:rsidRPr="00433B99">
        <w:rPr>
          <w:sz w:val="28"/>
          <w:szCs w:val="28"/>
        </w:rPr>
        <w:t xml:space="preserve"> </w:t>
      </w:r>
      <w:r w:rsidRPr="00433B99">
        <w:rPr>
          <w:rFonts w:eastAsia="Arial Unicode MS"/>
          <w:sz w:val="28"/>
          <w:szCs w:val="28"/>
        </w:rPr>
        <w:t>đến</w:t>
      </w:r>
      <w:r w:rsidRPr="00433B99">
        <w:rPr>
          <w:sz w:val="28"/>
          <w:szCs w:val="28"/>
        </w:rPr>
        <w:t xml:space="preserve"> m</w:t>
      </w:r>
      <w:r w:rsidRPr="00433B99">
        <w:rPr>
          <w:rFonts w:eastAsia="Arial Unicode MS"/>
          <w:sz w:val="28"/>
          <w:szCs w:val="28"/>
        </w:rPr>
        <w:t>ấy,</w:t>
      </w:r>
      <w:r w:rsidRPr="00433B99">
        <w:rPr>
          <w:sz w:val="28"/>
          <w:szCs w:val="28"/>
        </w:rPr>
        <w:t xml:space="preserve"> </w:t>
      </w:r>
      <w:r w:rsidRPr="00433B99">
        <w:rPr>
          <w:rFonts w:eastAsia="Arial Unicode MS"/>
          <w:sz w:val="28"/>
          <w:szCs w:val="28"/>
        </w:rPr>
        <w:t>đến</w:t>
      </w:r>
      <w:r w:rsidRPr="00433B99">
        <w:rPr>
          <w:sz w:val="28"/>
          <w:szCs w:val="28"/>
        </w:rPr>
        <w:t xml:space="preserve"> khi l</w:t>
      </w:r>
      <w:r w:rsidRPr="00433B99">
        <w:rPr>
          <w:rFonts w:eastAsia="Arial Unicode MS"/>
          <w:sz w:val="28"/>
          <w:szCs w:val="28"/>
        </w:rPr>
        <w:t>âm</w:t>
      </w:r>
      <w:r w:rsidRPr="00433B99">
        <w:rPr>
          <w:sz w:val="28"/>
          <w:szCs w:val="28"/>
        </w:rPr>
        <w:t xml:space="preserve"> chung ch</w:t>
      </w:r>
      <w:r w:rsidRPr="00433B99">
        <w:rPr>
          <w:rFonts w:eastAsia="Arial Unicode MS"/>
          <w:sz w:val="28"/>
          <w:szCs w:val="28"/>
        </w:rPr>
        <w:t>ỉ</w:t>
      </w:r>
      <w:r w:rsidRPr="00433B99">
        <w:rPr>
          <w:sz w:val="28"/>
          <w:szCs w:val="28"/>
        </w:rPr>
        <w:t xml:space="preserve"> s</w:t>
      </w:r>
      <w:r w:rsidRPr="00433B99">
        <w:rPr>
          <w:rFonts w:eastAsia="Arial Unicode MS"/>
          <w:sz w:val="28"/>
          <w:szCs w:val="28"/>
        </w:rPr>
        <w:t>ợ</w:t>
      </w:r>
      <w:r w:rsidRPr="00433B99">
        <w:rPr>
          <w:sz w:val="28"/>
          <w:szCs w:val="28"/>
        </w:rPr>
        <w:t xml:space="preserve"> n</w:t>
      </w:r>
      <w:r w:rsidRPr="00433B99">
        <w:rPr>
          <w:rFonts w:eastAsia="Arial Unicode MS"/>
          <w:sz w:val="28"/>
          <w:szCs w:val="28"/>
        </w:rPr>
        <w:t>ẩy</w:t>
      </w:r>
      <w:r w:rsidRPr="00433B99">
        <w:rPr>
          <w:sz w:val="28"/>
          <w:szCs w:val="28"/>
        </w:rPr>
        <w:t xml:space="preserve"> sanh </w:t>
      </w:r>
      <w:r w:rsidRPr="00433B99">
        <w:rPr>
          <w:rFonts w:eastAsia="Arial Unicode MS"/>
          <w:sz w:val="28"/>
          <w:szCs w:val="28"/>
        </w:rPr>
        <w:t>vấn</w:t>
      </w:r>
      <w:r w:rsidRPr="00433B99">
        <w:rPr>
          <w:sz w:val="28"/>
          <w:szCs w:val="28"/>
        </w:rPr>
        <w:t xml:space="preserve"> </w:t>
      </w:r>
      <w:r w:rsidRPr="00433B99">
        <w:rPr>
          <w:rFonts w:eastAsia="Arial Unicode MS"/>
          <w:sz w:val="28"/>
          <w:szCs w:val="28"/>
        </w:rPr>
        <w:t>đề,</w:t>
      </w:r>
      <w:r w:rsidRPr="00433B99">
        <w:rPr>
          <w:sz w:val="28"/>
          <w:szCs w:val="28"/>
        </w:rPr>
        <w:t xml:space="preserve"> v</w:t>
      </w:r>
      <w:r w:rsidRPr="00433B99">
        <w:rPr>
          <w:rFonts w:eastAsia="Arial Unicode MS"/>
          <w:sz w:val="28"/>
          <w:szCs w:val="28"/>
        </w:rPr>
        <w:t>ẫn</w:t>
      </w:r>
      <w:r w:rsidRPr="00433B99">
        <w:rPr>
          <w:sz w:val="28"/>
          <w:szCs w:val="28"/>
        </w:rPr>
        <w:t xml:space="preserve"> </w:t>
      </w:r>
      <w:r w:rsidRPr="00433B99">
        <w:rPr>
          <w:rFonts w:eastAsia="Arial Unicode MS"/>
          <w:sz w:val="28"/>
          <w:szCs w:val="28"/>
        </w:rPr>
        <w:t>không</w:t>
      </w:r>
      <w:r w:rsidRPr="00433B99">
        <w:rPr>
          <w:sz w:val="28"/>
          <w:szCs w:val="28"/>
        </w:rPr>
        <w:t xml:space="preserve"> </w:t>
      </w:r>
      <w:r w:rsidRPr="00433B99">
        <w:rPr>
          <w:rFonts w:eastAsia="Arial Unicode MS"/>
          <w:sz w:val="28"/>
          <w:szCs w:val="28"/>
        </w:rPr>
        <w:t>đắc</w:t>
      </w:r>
      <w:r w:rsidRPr="00433B99">
        <w:rPr>
          <w:sz w:val="28"/>
          <w:szCs w:val="28"/>
        </w:rPr>
        <w:t xml:space="preserve"> l</w:t>
      </w:r>
      <w:r w:rsidRPr="00433B99">
        <w:rPr>
          <w:rFonts w:eastAsia="Arial Unicode MS"/>
          <w:sz w:val="28"/>
          <w:szCs w:val="28"/>
        </w:rPr>
        <w:t>ực.</w:t>
      </w:r>
      <w:r w:rsidRPr="00433B99">
        <w:rPr>
          <w:sz w:val="28"/>
          <w:szCs w:val="28"/>
        </w:rPr>
        <w:t xml:space="preserve"> </w:t>
      </w:r>
      <w:r w:rsidRPr="00433B99">
        <w:rPr>
          <w:rFonts w:eastAsia="Arial Unicode MS"/>
          <w:sz w:val="28"/>
          <w:szCs w:val="28"/>
        </w:rPr>
        <w:t>Vì</w:t>
      </w:r>
      <w:r w:rsidRPr="00433B99">
        <w:rPr>
          <w:sz w:val="28"/>
          <w:szCs w:val="28"/>
        </w:rPr>
        <w:t xml:space="preserve"> th</w:t>
      </w:r>
      <w:r w:rsidRPr="00433B99">
        <w:rPr>
          <w:rFonts w:eastAsia="Arial Unicode MS"/>
          <w:sz w:val="28"/>
          <w:szCs w:val="28"/>
        </w:rPr>
        <w:t>ế,</w:t>
      </w:r>
      <w:r w:rsidRPr="00433B99">
        <w:rPr>
          <w:sz w:val="28"/>
          <w:szCs w:val="28"/>
        </w:rPr>
        <w:t xml:space="preserve"> tu h</w:t>
      </w:r>
      <w:r w:rsidRPr="00433B99">
        <w:rPr>
          <w:rFonts w:eastAsia="Arial Unicode MS"/>
          <w:sz w:val="28"/>
          <w:szCs w:val="28"/>
        </w:rPr>
        <w:t>ành</w:t>
      </w:r>
      <w:r w:rsidRPr="00433B99">
        <w:rPr>
          <w:sz w:val="28"/>
          <w:szCs w:val="28"/>
        </w:rPr>
        <w:t xml:space="preserve"> là tu </w:t>
      </w:r>
      <w:r w:rsidRPr="00433B99">
        <w:rPr>
          <w:rFonts w:eastAsia="Arial Unicode MS"/>
          <w:sz w:val="28"/>
          <w:szCs w:val="28"/>
        </w:rPr>
        <w:t>ở</w:t>
      </w:r>
      <w:r w:rsidRPr="00433B99">
        <w:rPr>
          <w:sz w:val="28"/>
          <w:szCs w:val="28"/>
        </w:rPr>
        <w:t xml:space="preserve"> ch</w:t>
      </w:r>
      <w:r w:rsidRPr="00433B99">
        <w:rPr>
          <w:rFonts w:eastAsia="Arial Unicode MS"/>
          <w:sz w:val="28"/>
          <w:szCs w:val="28"/>
        </w:rPr>
        <w:t>ỗ</w:t>
      </w:r>
      <w:r w:rsidRPr="00433B99">
        <w:rPr>
          <w:sz w:val="28"/>
          <w:szCs w:val="28"/>
        </w:rPr>
        <w:t xml:space="preserve"> n</w:t>
      </w:r>
      <w:r w:rsidRPr="00433B99">
        <w:rPr>
          <w:rFonts w:eastAsia="Arial Unicode MS"/>
          <w:sz w:val="28"/>
          <w:szCs w:val="28"/>
        </w:rPr>
        <w:t>ào?</w:t>
      </w:r>
      <w:r w:rsidRPr="00433B99">
        <w:rPr>
          <w:sz w:val="28"/>
          <w:szCs w:val="28"/>
        </w:rPr>
        <w:t xml:space="preserve"> Tu trong c</w:t>
      </w:r>
      <w:r w:rsidRPr="00433B99">
        <w:rPr>
          <w:rFonts w:eastAsia="Arial Unicode MS"/>
          <w:sz w:val="28"/>
          <w:szCs w:val="28"/>
        </w:rPr>
        <w:t>ảnh</w:t>
      </w:r>
      <w:r w:rsidRPr="00433B99">
        <w:rPr>
          <w:sz w:val="28"/>
          <w:szCs w:val="28"/>
        </w:rPr>
        <w:t xml:space="preserve"> gi</w:t>
      </w:r>
      <w:r w:rsidRPr="00433B99">
        <w:rPr>
          <w:rFonts w:eastAsia="Arial Unicode MS"/>
          <w:sz w:val="28"/>
          <w:szCs w:val="28"/>
        </w:rPr>
        <w:t>ới</w:t>
      </w:r>
      <w:r w:rsidRPr="00433B99">
        <w:rPr>
          <w:sz w:val="28"/>
          <w:szCs w:val="28"/>
        </w:rPr>
        <w:t xml:space="preserve"> </w:t>
      </w:r>
      <w:r w:rsidRPr="00433B99">
        <w:rPr>
          <w:rFonts w:eastAsia="Arial Unicode MS"/>
          <w:sz w:val="28"/>
          <w:szCs w:val="28"/>
        </w:rPr>
        <w:t>bất</w:t>
      </w:r>
      <w:r w:rsidRPr="00433B99">
        <w:rPr>
          <w:sz w:val="28"/>
          <w:szCs w:val="28"/>
        </w:rPr>
        <w:t xml:space="preserve"> </w:t>
      </w:r>
      <w:r w:rsidRPr="00433B99">
        <w:rPr>
          <w:rFonts w:eastAsia="Arial Unicode MS"/>
          <w:sz w:val="28"/>
          <w:szCs w:val="28"/>
        </w:rPr>
        <w:t>bình</w:t>
      </w:r>
      <w:r w:rsidRPr="00433B99">
        <w:rPr>
          <w:sz w:val="28"/>
          <w:szCs w:val="28"/>
        </w:rPr>
        <w:t xml:space="preserve"> đẳng </w:t>
      </w:r>
      <w:r w:rsidRPr="00433B99">
        <w:rPr>
          <w:rFonts w:eastAsia="Arial Unicode MS"/>
          <w:sz w:val="28"/>
          <w:szCs w:val="28"/>
        </w:rPr>
        <w:t>tột</w:t>
      </w:r>
      <w:r w:rsidRPr="00433B99">
        <w:rPr>
          <w:sz w:val="28"/>
          <w:szCs w:val="28"/>
        </w:rPr>
        <w:t xml:space="preserve"> b</w:t>
      </w:r>
      <w:r w:rsidRPr="00433B99">
        <w:rPr>
          <w:rFonts w:eastAsia="Arial Unicode MS"/>
          <w:sz w:val="28"/>
          <w:szCs w:val="28"/>
        </w:rPr>
        <w:t>ậc,</w:t>
      </w:r>
      <w:r w:rsidRPr="00433B99">
        <w:rPr>
          <w:sz w:val="28"/>
          <w:szCs w:val="28"/>
        </w:rPr>
        <w:t xml:space="preserve"> tu c</w:t>
      </w:r>
      <w:r w:rsidRPr="00433B99">
        <w:rPr>
          <w:rFonts w:eastAsia="Arial Unicode MS"/>
          <w:sz w:val="28"/>
          <w:szCs w:val="28"/>
        </w:rPr>
        <w:t>ái</w:t>
      </w:r>
      <w:r w:rsidRPr="00433B99">
        <w:rPr>
          <w:sz w:val="28"/>
          <w:szCs w:val="28"/>
        </w:rPr>
        <w:t xml:space="preserve"> t</w:t>
      </w:r>
      <w:r w:rsidRPr="00433B99">
        <w:rPr>
          <w:rFonts w:eastAsia="Arial Unicode MS"/>
          <w:sz w:val="28"/>
          <w:szCs w:val="28"/>
        </w:rPr>
        <w:t>âm</w:t>
      </w:r>
      <w:r w:rsidRPr="00433B99">
        <w:rPr>
          <w:sz w:val="28"/>
          <w:szCs w:val="28"/>
        </w:rPr>
        <w:t xml:space="preserve"> b</w:t>
      </w:r>
      <w:r w:rsidRPr="00433B99">
        <w:rPr>
          <w:rFonts w:eastAsia="Arial Unicode MS"/>
          <w:sz w:val="28"/>
          <w:szCs w:val="28"/>
        </w:rPr>
        <w:t>ình</w:t>
      </w:r>
      <w:r w:rsidRPr="00433B99">
        <w:rPr>
          <w:sz w:val="28"/>
          <w:szCs w:val="28"/>
        </w:rPr>
        <w:t xml:space="preserve"> </w:t>
      </w:r>
      <w:r w:rsidRPr="00433B99">
        <w:rPr>
          <w:rFonts w:eastAsia="Arial Unicode MS"/>
          <w:sz w:val="28"/>
          <w:szCs w:val="28"/>
        </w:rPr>
        <w:t>đẳng</w:t>
      </w:r>
      <w:r w:rsidRPr="00433B99">
        <w:rPr>
          <w:sz w:val="28"/>
          <w:szCs w:val="28"/>
        </w:rPr>
        <w:t xml:space="preserve"> c</w:t>
      </w:r>
      <w:r w:rsidRPr="00433B99">
        <w:rPr>
          <w:rFonts w:eastAsia="Arial Unicode MS"/>
          <w:sz w:val="28"/>
          <w:szCs w:val="28"/>
        </w:rPr>
        <w:t>ủa</w:t>
      </w:r>
      <w:r w:rsidRPr="00433B99">
        <w:rPr>
          <w:sz w:val="28"/>
          <w:szCs w:val="28"/>
        </w:rPr>
        <w:t xml:space="preserve"> </w:t>
      </w:r>
      <w:r w:rsidRPr="00433B99">
        <w:rPr>
          <w:rFonts w:eastAsia="Arial Unicode MS"/>
          <w:sz w:val="28"/>
          <w:szCs w:val="28"/>
        </w:rPr>
        <w:t>chính</w:t>
      </w:r>
      <w:r w:rsidRPr="00433B99">
        <w:rPr>
          <w:sz w:val="28"/>
          <w:szCs w:val="28"/>
        </w:rPr>
        <w:t xml:space="preserve"> mình. </w:t>
      </w:r>
      <w:r w:rsidRPr="00433B99">
        <w:rPr>
          <w:rFonts w:eastAsia="Arial Unicode MS"/>
          <w:sz w:val="28"/>
          <w:szCs w:val="28"/>
        </w:rPr>
        <w:t>Đến</w:t>
      </w:r>
      <w:r w:rsidRPr="00433B99">
        <w:rPr>
          <w:sz w:val="28"/>
          <w:szCs w:val="28"/>
        </w:rPr>
        <w:t xml:space="preserve"> khi t</w:t>
      </w:r>
      <w:r w:rsidRPr="00433B99">
        <w:rPr>
          <w:rFonts w:eastAsia="Arial Unicode MS"/>
          <w:sz w:val="28"/>
          <w:szCs w:val="28"/>
        </w:rPr>
        <w:t>âm</w:t>
      </w:r>
      <w:r w:rsidRPr="00433B99">
        <w:rPr>
          <w:sz w:val="28"/>
          <w:szCs w:val="28"/>
        </w:rPr>
        <w:t xml:space="preserve"> qu</w:t>
      </w:r>
      <w:r w:rsidRPr="00433B99">
        <w:rPr>
          <w:rFonts w:eastAsia="Arial Unicode MS"/>
          <w:sz w:val="28"/>
          <w:szCs w:val="28"/>
        </w:rPr>
        <w:t>ý</w:t>
      </w:r>
      <w:r w:rsidRPr="00433B99">
        <w:rPr>
          <w:sz w:val="28"/>
          <w:szCs w:val="28"/>
        </w:rPr>
        <w:t xml:space="preserve"> v</w:t>
      </w:r>
      <w:r w:rsidRPr="00433B99">
        <w:rPr>
          <w:rFonts w:eastAsia="Arial Unicode MS"/>
          <w:sz w:val="28"/>
          <w:szCs w:val="28"/>
        </w:rPr>
        <w:t>ị</w:t>
      </w:r>
      <w:r w:rsidRPr="00433B99">
        <w:rPr>
          <w:sz w:val="28"/>
          <w:szCs w:val="28"/>
        </w:rPr>
        <w:t xml:space="preserve"> </w:t>
      </w:r>
      <w:r w:rsidRPr="00433B99">
        <w:rPr>
          <w:rFonts w:eastAsia="Arial Unicode MS"/>
          <w:sz w:val="28"/>
          <w:szCs w:val="28"/>
        </w:rPr>
        <w:t>đã</w:t>
      </w:r>
      <w:r w:rsidRPr="00433B99">
        <w:rPr>
          <w:sz w:val="28"/>
          <w:szCs w:val="28"/>
        </w:rPr>
        <w:t xml:space="preserve"> b</w:t>
      </w:r>
      <w:r w:rsidRPr="00433B99">
        <w:rPr>
          <w:rFonts w:eastAsia="Arial Unicode MS"/>
          <w:sz w:val="28"/>
          <w:szCs w:val="28"/>
        </w:rPr>
        <w:t>ình</w:t>
      </w:r>
      <w:r w:rsidRPr="00433B99">
        <w:rPr>
          <w:sz w:val="28"/>
          <w:szCs w:val="28"/>
        </w:rPr>
        <w:t xml:space="preserve"> </w:t>
      </w:r>
      <w:r w:rsidRPr="00433B99">
        <w:rPr>
          <w:rFonts w:eastAsia="Arial Unicode MS"/>
          <w:sz w:val="28"/>
          <w:szCs w:val="28"/>
        </w:rPr>
        <w:t>đẳng,</w:t>
      </w:r>
      <w:r w:rsidRPr="00433B99">
        <w:rPr>
          <w:sz w:val="28"/>
          <w:szCs w:val="28"/>
        </w:rPr>
        <w:t xml:space="preserve"> </w:t>
      </w:r>
      <w:r w:rsidRPr="00433B99">
        <w:rPr>
          <w:rFonts w:eastAsia="Arial Unicode MS"/>
          <w:sz w:val="28"/>
          <w:szCs w:val="28"/>
        </w:rPr>
        <w:t>quý</w:t>
      </w:r>
      <w:r w:rsidRPr="00433B99">
        <w:rPr>
          <w:sz w:val="28"/>
          <w:szCs w:val="28"/>
        </w:rPr>
        <w:t xml:space="preserve"> vị </w:t>
      </w:r>
      <w:r w:rsidRPr="00433B99">
        <w:rPr>
          <w:rFonts w:eastAsia="Arial Unicode MS"/>
          <w:sz w:val="28"/>
          <w:szCs w:val="28"/>
        </w:rPr>
        <w:t>mới</w:t>
      </w:r>
      <w:r w:rsidRPr="00433B99">
        <w:rPr>
          <w:sz w:val="28"/>
          <w:szCs w:val="28"/>
        </w:rPr>
        <w:t xml:space="preserve"> </w:t>
      </w:r>
      <w:r w:rsidRPr="00433B99">
        <w:rPr>
          <w:rFonts w:eastAsia="Arial Unicode MS"/>
          <w:sz w:val="28"/>
          <w:szCs w:val="28"/>
        </w:rPr>
        <w:t>thật</w:t>
      </w:r>
      <w:r w:rsidRPr="00433B99">
        <w:rPr>
          <w:sz w:val="28"/>
          <w:szCs w:val="28"/>
        </w:rPr>
        <w:t xml:space="preserve"> sự </w:t>
      </w:r>
      <w:r w:rsidRPr="00433B99">
        <w:rPr>
          <w:rFonts w:eastAsia="Arial Unicode MS"/>
          <w:sz w:val="28"/>
          <w:szCs w:val="28"/>
        </w:rPr>
        <w:t>cảm</w:t>
      </w:r>
      <w:r w:rsidRPr="00433B99">
        <w:rPr>
          <w:sz w:val="28"/>
          <w:szCs w:val="28"/>
        </w:rPr>
        <w:t xml:space="preserve"> th</w:t>
      </w:r>
      <w:r w:rsidRPr="00433B99">
        <w:rPr>
          <w:rFonts w:eastAsia="Arial Unicode MS"/>
          <w:sz w:val="28"/>
          <w:szCs w:val="28"/>
        </w:rPr>
        <w:t>ấy</w:t>
      </w:r>
      <w:r w:rsidRPr="00433B99">
        <w:rPr>
          <w:sz w:val="28"/>
          <w:szCs w:val="28"/>
        </w:rPr>
        <w:t xml:space="preserve"> </w:t>
      </w:r>
      <w:r w:rsidRPr="00433B99">
        <w:rPr>
          <w:rFonts w:eastAsia="Arial Unicode MS"/>
          <w:sz w:val="28"/>
          <w:szCs w:val="28"/>
        </w:rPr>
        <w:t>cảnh</w:t>
      </w:r>
      <w:r w:rsidRPr="00433B99">
        <w:rPr>
          <w:sz w:val="28"/>
          <w:szCs w:val="28"/>
        </w:rPr>
        <w:t xml:space="preserve"> giới </w:t>
      </w:r>
      <w:r w:rsidRPr="00433B99">
        <w:rPr>
          <w:rFonts w:eastAsia="Arial Unicode MS"/>
          <w:sz w:val="28"/>
          <w:szCs w:val="28"/>
        </w:rPr>
        <w:t>bình</w:t>
      </w:r>
      <w:r w:rsidRPr="00433B99">
        <w:rPr>
          <w:sz w:val="28"/>
          <w:szCs w:val="28"/>
        </w:rPr>
        <w:t xml:space="preserve"> đẳng</w:t>
      </w:r>
      <w:r w:rsidRPr="00433B99">
        <w:rPr>
          <w:rFonts w:eastAsia="Arial Unicode MS"/>
          <w:sz w:val="28"/>
          <w:szCs w:val="28"/>
        </w:rPr>
        <w:t>,</w:t>
      </w:r>
      <w:r w:rsidRPr="00433B99">
        <w:rPr>
          <w:sz w:val="28"/>
          <w:szCs w:val="28"/>
        </w:rPr>
        <w:t xml:space="preserve"> r</w:t>
      </w:r>
      <w:r w:rsidRPr="00433B99">
        <w:rPr>
          <w:rFonts w:eastAsia="Arial Unicode MS"/>
          <w:sz w:val="28"/>
          <w:szCs w:val="28"/>
        </w:rPr>
        <w:t>ất</w:t>
      </w:r>
      <w:r w:rsidRPr="00433B99">
        <w:rPr>
          <w:sz w:val="28"/>
          <w:szCs w:val="28"/>
        </w:rPr>
        <w:t xml:space="preserve"> </w:t>
      </w:r>
      <w:r w:rsidRPr="00433B99">
        <w:rPr>
          <w:rFonts w:eastAsia="Arial Unicode MS"/>
          <w:sz w:val="28"/>
          <w:szCs w:val="28"/>
        </w:rPr>
        <w:t>kỳ</w:t>
      </w:r>
      <w:r w:rsidRPr="00433B99">
        <w:rPr>
          <w:sz w:val="28"/>
          <w:szCs w:val="28"/>
        </w:rPr>
        <w:t xml:space="preserve"> di</w:t>
      </w:r>
      <w:r w:rsidRPr="00433B99">
        <w:rPr>
          <w:rFonts w:eastAsia="Arial Unicode MS"/>
          <w:sz w:val="28"/>
          <w:szCs w:val="28"/>
        </w:rPr>
        <w:t>ệu!</w:t>
      </w:r>
      <w:r w:rsidRPr="00433B99">
        <w:rPr>
          <w:sz w:val="28"/>
          <w:szCs w:val="28"/>
        </w:rPr>
        <w:t xml:space="preserve"> </w:t>
      </w:r>
      <w:r w:rsidRPr="00433B99">
        <w:rPr>
          <w:rFonts w:eastAsia="Arial Unicode MS"/>
          <w:sz w:val="28"/>
          <w:szCs w:val="28"/>
        </w:rPr>
        <w:t>Mới</w:t>
      </w:r>
      <w:r w:rsidRPr="00433B99">
        <w:rPr>
          <w:sz w:val="28"/>
          <w:szCs w:val="28"/>
        </w:rPr>
        <w:t xml:space="preserve"> bi</w:t>
      </w:r>
      <w:r w:rsidRPr="00433B99">
        <w:rPr>
          <w:rFonts w:eastAsia="Arial Unicode MS"/>
          <w:sz w:val="28"/>
          <w:szCs w:val="28"/>
        </w:rPr>
        <w:t>ết</w:t>
      </w:r>
      <w:r w:rsidRPr="00433B99">
        <w:rPr>
          <w:sz w:val="28"/>
          <w:szCs w:val="28"/>
        </w:rPr>
        <w:t xml:space="preserve"> </w:t>
      </w:r>
      <w:r w:rsidRPr="00433B99">
        <w:rPr>
          <w:rFonts w:eastAsia="Arial Unicode MS"/>
          <w:sz w:val="28"/>
          <w:szCs w:val="28"/>
        </w:rPr>
        <w:t>đức</w:t>
      </w:r>
      <w:r w:rsidRPr="00433B99">
        <w:rPr>
          <w:sz w:val="28"/>
          <w:szCs w:val="28"/>
        </w:rPr>
        <w:t xml:space="preserve"> </w:t>
      </w:r>
      <w:r w:rsidRPr="00433B99">
        <w:rPr>
          <w:rFonts w:eastAsia="Arial Unicode MS"/>
          <w:sz w:val="28"/>
          <w:szCs w:val="28"/>
        </w:rPr>
        <w:t>Phật</w:t>
      </w:r>
      <w:r w:rsidRPr="00433B99">
        <w:rPr>
          <w:sz w:val="28"/>
          <w:szCs w:val="28"/>
        </w:rPr>
        <w:t xml:space="preserve"> </w:t>
      </w:r>
      <w:r w:rsidRPr="00433B99">
        <w:rPr>
          <w:rFonts w:eastAsia="Arial Unicode MS"/>
          <w:sz w:val="28"/>
          <w:szCs w:val="28"/>
        </w:rPr>
        <w:t>chẳng</w:t>
      </w:r>
      <w:r w:rsidRPr="00433B99">
        <w:rPr>
          <w:sz w:val="28"/>
          <w:szCs w:val="28"/>
        </w:rPr>
        <w:t xml:space="preserve"> g</w:t>
      </w:r>
      <w:r w:rsidRPr="00433B99">
        <w:rPr>
          <w:rFonts w:eastAsia="Arial Unicode MS"/>
          <w:sz w:val="28"/>
          <w:szCs w:val="28"/>
        </w:rPr>
        <w:t>ạt</w:t>
      </w:r>
      <w:r w:rsidRPr="00433B99">
        <w:rPr>
          <w:sz w:val="28"/>
          <w:szCs w:val="28"/>
        </w:rPr>
        <w:t xml:space="preserve"> ta, </w:t>
      </w:r>
      <w:r w:rsidRPr="00433B99">
        <w:rPr>
          <w:rFonts w:eastAsia="Arial Unicode MS"/>
          <w:sz w:val="28"/>
          <w:szCs w:val="28"/>
        </w:rPr>
        <w:t>Phật</w:t>
      </w:r>
      <w:r w:rsidRPr="00433B99">
        <w:rPr>
          <w:sz w:val="28"/>
          <w:szCs w:val="28"/>
        </w:rPr>
        <w:t xml:space="preserve"> </w:t>
      </w:r>
      <w:r w:rsidRPr="00433B99">
        <w:rPr>
          <w:rFonts w:eastAsia="Arial Unicode MS"/>
          <w:sz w:val="28"/>
          <w:szCs w:val="28"/>
        </w:rPr>
        <w:t>nói</w:t>
      </w:r>
      <w:r w:rsidRPr="00433B99">
        <w:rPr>
          <w:sz w:val="28"/>
          <w:szCs w:val="28"/>
        </w:rPr>
        <w:t xml:space="preserve"> l</w:t>
      </w:r>
      <w:r w:rsidRPr="00433B99">
        <w:rPr>
          <w:rFonts w:eastAsia="Arial Unicode MS"/>
          <w:sz w:val="28"/>
          <w:szCs w:val="28"/>
        </w:rPr>
        <w:t>ời</w:t>
      </w:r>
      <w:r w:rsidRPr="00433B99">
        <w:rPr>
          <w:sz w:val="28"/>
          <w:szCs w:val="28"/>
        </w:rPr>
        <w:t xml:space="preserve"> th</w:t>
      </w:r>
      <w:r w:rsidRPr="00433B99">
        <w:rPr>
          <w:rFonts w:eastAsia="Arial Unicode MS"/>
          <w:sz w:val="28"/>
          <w:szCs w:val="28"/>
        </w:rPr>
        <w:t>ật!</w:t>
      </w:r>
    </w:p>
    <w:p w14:paraId="5A498EAD" w14:textId="77777777" w:rsidR="003031FC" w:rsidRPr="00433B99" w:rsidRDefault="003031FC" w:rsidP="00C95564">
      <w:pPr>
        <w:ind w:firstLine="720"/>
        <w:rPr>
          <w:rFonts w:eastAsia="Arial Unicode MS"/>
          <w:i/>
          <w:sz w:val="28"/>
          <w:szCs w:val="28"/>
        </w:rPr>
      </w:pPr>
      <w:r w:rsidRPr="00433B99">
        <w:rPr>
          <w:rFonts w:eastAsia="Arial Unicode MS"/>
          <w:sz w:val="28"/>
          <w:szCs w:val="28"/>
        </w:rPr>
        <w:t>Chính</w:t>
      </w:r>
      <w:r w:rsidRPr="00433B99">
        <w:rPr>
          <w:sz w:val="28"/>
          <w:szCs w:val="28"/>
        </w:rPr>
        <w:t xml:space="preserve"> m</w:t>
      </w:r>
      <w:r w:rsidRPr="00433B99">
        <w:rPr>
          <w:rFonts w:eastAsia="Arial Unicode MS"/>
          <w:sz w:val="28"/>
          <w:szCs w:val="28"/>
        </w:rPr>
        <w:t>ình</w:t>
      </w:r>
      <w:r w:rsidRPr="00433B99">
        <w:rPr>
          <w:sz w:val="28"/>
          <w:szCs w:val="28"/>
        </w:rPr>
        <w:t xml:space="preserve"> ph</w:t>
      </w:r>
      <w:r w:rsidRPr="00433B99">
        <w:rPr>
          <w:rFonts w:eastAsia="Arial Unicode MS"/>
          <w:sz w:val="28"/>
          <w:szCs w:val="28"/>
        </w:rPr>
        <w:t>ải</w:t>
      </w:r>
      <w:r w:rsidRPr="00433B99">
        <w:rPr>
          <w:sz w:val="28"/>
          <w:szCs w:val="28"/>
        </w:rPr>
        <w:t xml:space="preserve"> </w:t>
      </w:r>
      <w:r w:rsidRPr="00433B99">
        <w:rPr>
          <w:rFonts w:eastAsia="Arial Unicode MS"/>
          <w:sz w:val="28"/>
          <w:szCs w:val="28"/>
        </w:rPr>
        <w:t>đích</w:t>
      </w:r>
      <w:r w:rsidRPr="00433B99">
        <w:rPr>
          <w:sz w:val="28"/>
          <w:szCs w:val="28"/>
        </w:rPr>
        <w:t xml:space="preserve"> th</w:t>
      </w:r>
      <w:r w:rsidRPr="00433B99">
        <w:rPr>
          <w:rFonts w:eastAsia="Arial Unicode MS"/>
          <w:sz w:val="28"/>
          <w:szCs w:val="28"/>
        </w:rPr>
        <w:t>ân</w:t>
      </w:r>
      <w:r w:rsidRPr="00433B99">
        <w:rPr>
          <w:sz w:val="28"/>
          <w:szCs w:val="28"/>
        </w:rPr>
        <w:t xml:space="preserve"> </w:t>
      </w:r>
      <w:r w:rsidRPr="00433B99">
        <w:rPr>
          <w:rFonts w:eastAsia="Arial Unicode MS"/>
          <w:sz w:val="28"/>
          <w:szCs w:val="28"/>
        </w:rPr>
        <w:t>tự</w:t>
      </w:r>
      <w:r w:rsidRPr="00433B99">
        <w:rPr>
          <w:sz w:val="28"/>
          <w:szCs w:val="28"/>
        </w:rPr>
        <w:t xml:space="preserve"> </w:t>
      </w:r>
      <w:r w:rsidRPr="00433B99">
        <w:rPr>
          <w:rFonts w:eastAsia="Arial Unicode MS"/>
          <w:sz w:val="28"/>
          <w:szCs w:val="28"/>
        </w:rPr>
        <w:t>chứng</w:t>
      </w:r>
      <w:r w:rsidRPr="00433B99">
        <w:rPr>
          <w:sz w:val="28"/>
          <w:szCs w:val="28"/>
        </w:rPr>
        <w:t xml:space="preserve"> </w:t>
      </w:r>
      <w:r w:rsidRPr="00433B99">
        <w:rPr>
          <w:rFonts w:eastAsia="Arial Unicode MS"/>
          <w:sz w:val="28"/>
          <w:szCs w:val="28"/>
        </w:rPr>
        <w:t>cảnh</w:t>
      </w:r>
      <w:r w:rsidRPr="00433B99">
        <w:rPr>
          <w:sz w:val="28"/>
          <w:szCs w:val="28"/>
        </w:rPr>
        <w:t xml:space="preserve"> giới ấ</w:t>
      </w:r>
      <w:r w:rsidRPr="00433B99">
        <w:rPr>
          <w:rFonts w:eastAsia="Arial Unicode MS"/>
          <w:sz w:val="28"/>
          <w:szCs w:val="28"/>
        </w:rPr>
        <w:t>y,</w:t>
      </w:r>
      <w:r w:rsidRPr="00433B99">
        <w:rPr>
          <w:sz w:val="28"/>
          <w:szCs w:val="28"/>
        </w:rPr>
        <w:t xml:space="preserve"> </w:t>
      </w:r>
      <w:r w:rsidRPr="00433B99">
        <w:rPr>
          <w:rFonts w:eastAsia="Arial Unicode MS"/>
          <w:sz w:val="28"/>
          <w:szCs w:val="28"/>
        </w:rPr>
        <w:t>quý</w:t>
      </w:r>
      <w:r w:rsidRPr="00433B99">
        <w:rPr>
          <w:sz w:val="28"/>
          <w:szCs w:val="28"/>
        </w:rPr>
        <w:t xml:space="preserve"> vị </w:t>
      </w:r>
      <w:r w:rsidRPr="00433B99">
        <w:rPr>
          <w:rFonts w:eastAsia="Arial Unicode MS"/>
          <w:sz w:val="28"/>
          <w:szCs w:val="28"/>
        </w:rPr>
        <w:t>mới</w:t>
      </w:r>
      <w:r w:rsidRPr="00433B99">
        <w:rPr>
          <w:sz w:val="28"/>
          <w:szCs w:val="28"/>
        </w:rPr>
        <w:t xml:space="preserve"> c</w:t>
      </w:r>
      <w:r w:rsidRPr="00433B99">
        <w:rPr>
          <w:rFonts w:eastAsia="Arial Unicode MS"/>
          <w:sz w:val="28"/>
          <w:szCs w:val="28"/>
        </w:rPr>
        <w:t>ó</w:t>
      </w:r>
      <w:r w:rsidRPr="00433B99">
        <w:rPr>
          <w:sz w:val="28"/>
          <w:szCs w:val="28"/>
        </w:rPr>
        <w:t xml:space="preserve"> t</w:t>
      </w:r>
      <w:r w:rsidRPr="00433B99">
        <w:rPr>
          <w:rFonts w:eastAsia="Arial Unicode MS"/>
          <w:sz w:val="28"/>
          <w:szCs w:val="28"/>
        </w:rPr>
        <w:t>hể</w:t>
      </w:r>
      <w:r w:rsidRPr="00433B99">
        <w:rPr>
          <w:sz w:val="28"/>
          <w:szCs w:val="28"/>
        </w:rPr>
        <w:t xml:space="preserve"> ch</w:t>
      </w:r>
      <w:r w:rsidRPr="00433B99">
        <w:rPr>
          <w:rFonts w:eastAsia="Arial Unicode MS"/>
          <w:sz w:val="28"/>
          <w:szCs w:val="28"/>
        </w:rPr>
        <w:t>ân</w:t>
      </w:r>
      <w:r w:rsidRPr="00433B99">
        <w:rPr>
          <w:sz w:val="28"/>
          <w:szCs w:val="28"/>
        </w:rPr>
        <w:t xml:space="preserve"> th</w:t>
      </w:r>
      <w:r w:rsidRPr="00433B99">
        <w:rPr>
          <w:rFonts w:eastAsia="Arial Unicode MS"/>
          <w:sz w:val="28"/>
          <w:szCs w:val="28"/>
        </w:rPr>
        <w:t>ật</w:t>
      </w:r>
      <w:r w:rsidRPr="00433B99">
        <w:rPr>
          <w:sz w:val="28"/>
          <w:szCs w:val="28"/>
        </w:rPr>
        <w:t xml:space="preserve"> thụ d</w:t>
      </w:r>
      <w:r w:rsidRPr="00433B99">
        <w:rPr>
          <w:rFonts w:eastAsia="Arial Unicode MS"/>
          <w:sz w:val="28"/>
          <w:szCs w:val="28"/>
        </w:rPr>
        <w:t>ụng.</w:t>
      </w:r>
      <w:r w:rsidRPr="00433B99">
        <w:rPr>
          <w:sz w:val="28"/>
          <w:szCs w:val="28"/>
        </w:rPr>
        <w:t xml:space="preserve"> Ch</w:t>
      </w:r>
      <w:r w:rsidRPr="00433B99">
        <w:rPr>
          <w:rFonts w:eastAsia="Arial Unicode MS"/>
          <w:sz w:val="28"/>
          <w:szCs w:val="28"/>
        </w:rPr>
        <w:t>ính</w:t>
      </w:r>
      <w:r w:rsidRPr="00433B99">
        <w:rPr>
          <w:sz w:val="28"/>
          <w:szCs w:val="28"/>
        </w:rPr>
        <w:t xml:space="preserve"> </w:t>
      </w:r>
      <w:r w:rsidRPr="00433B99">
        <w:rPr>
          <w:rFonts w:eastAsia="Arial Unicode MS"/>
          <w:sz w:val="28"/>
          <w:szCs w:val="28"/>
        </w:rPr>
        <w:t>quý</w:t>
      </w:r>
      <w:r w:rsidRPr="00433B99">
        <w:rPr>
          <w:sz w:val="28"/>
          <w:szCs w:val="28"/>
        </w:rPr>
        <w:t xml:space="preserve"> vị </w:t>
      </w:r>
      <w:r w:rsidRPr="00433B99">
        <w:rPr>
          <w:rFonts w:eastAsia="Arial Unicode MS"/>
          <w:sz w:val="28"/>
          <w:szCs w:val="28"/>
        </w:rPr>
        <w:t>chưa</w:t>
      </w:r>
      <w:r w:rsidRPr="00433B99">
        <w:rPr>
          <w:sz w:val="28"/>
          <w:szCs w:val="28"/>
        </w:rPr>
        <w:t xml:space="preserve"> th</w:t>
      </w:r>
      <w:r w:rsidRPr="00433B99">
        <w:rPr>
          <w:rFonts w:eastAsia="Arial Unicode MS"/>
          <w:sz w:val="28"/>
          <w:szCs w:val="28"/>
        </w:rPr>
        <w:t>ể</w:t>
      </w:r>
      <w:r w:rsidRPr="00433B99">
        <w:rPr>
          <w:sz w:val="28"/>
          <w:szCs w:val="28"/>
        </w:rPr>
        <w:t xml:space="preserve"> </w:t>
      </w:r>
      <w:r w:rsidRPr="00433B99">
        <w:rPr>
          <w:rFonts w:eastAsia="Arial Unicode MS"/>
          <w:sz w:val="28"/>
          <w:szCs w:val="28"/>
        </w:rPr>
        <w:t>đích</w:t>
      </w:r>
      <w:r w:rsidRPr="00433B99">
        <w:rPr>
          <w:sz w:val="28"/>
          <w:szCs w:val="28"/>
        </w:rPr>
        <w:t xml:space="preserve"> th</w:t>
      </w:r>
      <w:r w:rsidRPr="00433B99">
        <w:rPr>
          <w:rFonts w:eastAsia="Arial Unicode MS"/>
          <w:sz w:val="28"/>
          <w:szCs w:val="28"/>
        </w:rPr>
        <w:t>ân</w:t>
      </w:r>
      <w:r w:rsidRPr="00433B99">
        <w:rPr>
          <w:sz w:val="28"/>
          <w:szCs w:val="28"/>
        </w:rPr>
        <w:t xml:space="preserve"> </w:t>
      </w:r>
      <w:r w:rsidRPr="00433B99">
        <w:rPr>
          <w:rFonts w:eastAsia="Arial Unicode MS"/>
          <w:sz w:val="28"/>
          <w:szCs w:val="28"/>
        </w:rPr>
        <w:t>chứng</w:t>
      </w:r>
      <w:r w:rsidRPr="00433B99">
        <w:rPr>
          <w:sz w:val="28"/>
          <w:szCs w:val="28"/>
        </w:rPr>
        <w:t xml:space="preserve"> </w:t>
      </w:r>
      <w:r w:rsidRPr="00433B99">
        <w:rPr>
          <w:rFonts w:eastAsia="Arial Unicode MS"/>
          <w:sz w:val="28"/>
          <w:szCs w:val="28"/>
        </w:rPr>
        <w:t>cảnh</w:t>
      </w:r>
      <w:r w:rsidRPr="00433B99">
        <w:rPr>
          <w:sz w:val="28"/>
          <w:szCs w:val="28"/>
        </w:rPr>
        <w:t xml:space="preserve"> giới </w:t>
      </w:r>
      <w:r w:rsidRPr="00433B99">
        <w:rPr>
          <w:rFonts w:eastAsia="Arial Unicode MS"/>
          <w:sz w:val="28"/>
          <w:szCs w:val="28"/>
        </w:rPr>
        <w:t>ấy,</w:t>
      </w:r>
      <w:r w:rsidRPr="00433B99">
        <w:rPr>
          <w:sz w:val="28"/>
          <w:szCs w:val="28"/>
        </w:rPr>
        <w:t xml:space="preserve"> </w:t>
      </w:r>
      <w:r w:rsidRPr="00433B99">
        <w:rPr>
          <w:rFonts w:eastAsia="Arial Unicode MS"/>
          <w:sz w:val="28"/>
          <w:szCs w:val="28"/>
        </w:rPr>
        <w:t>dẫu</w:t>
      </w:r>
      <w:r w:rsidRPr="00433B99">
        <w:rPr>
          <w:sz w:val="28"/>
          <w:szCs w:val="28"/>
        </w:rPr>
        <w:t xml:space="preserve"> nghe </w:t>
      </w:r>
      <w:r w:rsidRPr="00433B99">
        <w:rPr>
          <w:rFonts w:eastAsia="Arial Unicode MS"/>
          <w:sz w:val="28"/>
          <w:szCs w:val="28"/>
        </w:rPr>
        <w:t>đã</w:t>
      </w:r>
      <w:r w:rsidRPr="00433B99">
        <w:rPr>
          <w:sz w:val="28"/>
          <w:szCs w:val="28"/>
        </w:rPr>
        <w:t xml:space="preserve"> nh</w:t>
      </w:r>
      <w:r w:rsidRPr="00433B99">
        <w:rPr>
          <w:rFonts w:eastAsia="Arial Unicode MS"/>
          <w:sz w:val="28"/>
          <w:szCs w:val="28"/>
        </w:rPr>
        <w:t>àm</w:t>
      </w:r>
      <w:r w:rsidRPr="00433B99">
        <w:rPr>
          <w:sz w:val="28"/>
          <w:szCs w:val="28"/>
        </w:rPr>
        <w:t xml:space="preserve"> tai, </w:t>
      </w:r>
      <w:r w:rsidRPr="00433B99">
        <w:rPr>
          <w:rFonts w:eastAsia="Arial Unicode MS"/>
          <w:sz w:val="28"/>
          <w:szCs w:val="28"/>
        </w:rPr>
        <w:t>ở</w:t>
      </w:r>
      <w:r w:rsidRPr="00433B99">
        <w:rPr>
          <w:sz w:val="28"/>
          <w:szCs w:val="28"/>
        </w:rPr>
        <w:t xml:space="preserve"> trong </w:t>
      </w:r>
      <w:r w:rsidRPr="00433B99">
        <w:rPr>
          <w:rFonts w:eastAsia="Arial Unicode MS"/>
          <w:sz w:val="28"/>
          <w:szCs w:val="28"/>
        </w:rPr>
        <w:t>cảnh</w:t>
      </w:r>
      <w:r w:rsidRPr="00433B99">
        <w:rPr>
          <w:sz w:val="28"/>
          <w:szCs w:val="28"/>
        </w:rPr>
        <w:t xml:space="preserve"> giới </w:t>
      </w:r>
      <w:r w:rsidRPr="00433B99">
        <w:rPr>
          <w:rFonts w:eastAsia="Arial Unicode MS"/>
          <w:sz w:val="28"/>
          <w:szCs w:val="28"/>
        </w:rPr>
        <w:t>vẫn</w:t>
      </w:r>
      <w:r w:rsidRPr="00433B99">
        <w:rPr>
          <w:sz w:val="28"/>
          <w:szCs w:val="28"/>
        </w:rPr>
        <w:t xml:space="preserve"> th</w:t>
      </w:r>
      <w:r w:rsidRPr="00433B99">
        <w:rPr>
          <w:rFonts w:eastAsia="Arial Unicode MS"/>
          <w:sz w:val="28"/>
          <w:szCs w:val="28"/>
        </w:rPr>
        <w:t>ấy</w:t>
      </w:r>
      <w:r w:rsidRPr="00433B99">
        <w:rPr>
          <w:sz w:val="28"/>
          <w:szCs w:val="28"/>
        </w:rPr>
        <w:t xml:space="preserve"> c</w:t>
      </w:r>
      <w:r w:rsidRPr="00433B99">
        <w:rPr>
          <w:rFonts w:eastAsia="Arial Unicode MS"/>
          <w:sz w:val="28"/>
          <w:szCs w:val="28"/>
        </w:rPr>
        <w:t>ó</w:t>
      </w:r>
      <w:r w:rsidRPr="00433B99">
        <w:rPr>
          <w:sz w:val="28"/>
          <w:szCs w:val="28"/>
        </w:rPr>
        <w:t xml:space="preserve"> </w:t>
      </w:r>
      <w:r w:rsidRPr="00433B99">
        <w:rPr>
          <w:rFonts w:eastAsia="Arial Unicode MS"/>
          <w:sz w:val="28"/>
          <w:szCs w:val="28"/>
        </w:rPr>
        <w:t>cao,</w:t>
      </w:r>
      <w:r w:rsidRPr="00433B99">
        <w:rPr>
          <w:sz w:val="28"/>
          <w:szCs w:val="28"/>
        </w:rPr>
        <w:t xml:space="preserve"> th</w:t>
      </w:r>
      <w:r w:rsidRPr="00433B99">
        <w:rPr>
          <w:rFonts w:eastAsia="Arial Unicode MS"/>
          <w:sz w:val="28"/>
          <w:szCs w:val="28"/>
        </w:rPr>
        <w:t>ấp,</w:t>
      </w:r>
      <w:r w:rsidRPr="00433B99">
        <w:rPr>
          <w:sz w:val="28"/>
          <w:szCs w:val="28"/>
        </w:rPr>
        <w:t xml:space="preserve"> v</w:t>
      </w:r>
      <w:r w:rsidRPr="00433B99">
        <w:rPr>
          <w:rFonts w:eastAsia="Arial Unicode MS"/>
          <w:sz w:val="28"/>
          <w:szCs w:val="28"/>
        </w:rPr>
        <w:t>ẫn</w:t>
      </w:r>
      <w:r w:rsidRPr="00433B99">
        <w:rPr>
          <w:sz w:val="28"/>
          <w:szCs w:val="28"/>
        </w:rPr>
        <w:t xml:space="preserve"> b</w:t>
      </w:r>
      <w:r w:rsidRPr="00433B99">
        <w:rPr>
          <w:rFonts w:eastAsia="Arial Unicode MS"/>
          <w:sz w:val="28"/>
          <w:szCs w:val="28"/>
        </w:rPr>
        <w:t>ất</w:t>
      </w:r>
      <w:r w:rsidRPr="00433B99">
        <w:rPr>
          <w:sz w:val="28"/>
          <w:szCs w:val="28"/>
        </w:rPr>
        <w:t xml:space="preserve"> b</w:t>
      </w:r>
      <w:r w:rsidRPr="00433B99">
        <w:rPr>
          <w:rFonts w:eastAsia="Arial Unicode MS"/>
          <w:sz w:val="28"/>
          <w:szCs w:val="28"/>
        </w:rPr>
        <w:t>ình,</w:t>
      </w:r>
      <w:r w:rsidRPr="00433B99">
        <w:rPr>
          <w:sz w:val="28"/>
          <w:szCs w:val="28"/>
        </w:rPr>
        <w:t xml:space="preserve"> </w:t>
      </w:r>
      <w:r w:rsidRPr="00433B99">
        <w:rPr>
          <w:rFonts w:eastAsia="Arial Unicode MS"/>
          <w:sz w:val="28"/>
          <w:szCs w:val="28"/>
        </w:rPr>
        <w:t>chẳng</w:t>
      </w:r>
      <w:r w:rsidRPr="00433B99">
        <w:rPr>
          <w:sz w:val="28"/>
          <w:szCs w:val="28"/>
        </w:rPr>
        <w:t xml:space="preserve"> có </w:t>
      </w:r>
      <w:r w:rsidRPr="00433B99">
        <w:rPr>
          <w:rFonts w:eastAsia="Arial Unicode MS"/>
          <w:sz w:val="28"/>
          <w:szCs w:val="28"/>
        </w:rPr>
        <w:t>cách</w:t>
      </w:r>
      <w:r w:rsidRPr="00433B99">
        <w:rPr>
          <w:sz w:val="28"/>
          <w:szCs w:val="28"/>
        </w:rPr>
        <w:t xml:space="preserve"> n</w:t>
      </w:r>
      <w:r w:rsidRPr="00433B99">
        <w:rPr>
          <w:rFonts w:eastAsia="Arial Unicode MS"/>
          <w:sz w:val="28"/>
          <w:szCs w:val="28"/>
        </w:rPr>
        <w:t>ào</w:t>
      </w:r>
      <w:r w:rsidRPr="00433B99">
        <w:rPr>
          <w:sz w:val="28"/>
          <w:szCs w:val="28"/>
        </w:rPr>
        <w:t xml:space="preserve"> c</w:t>
      </w:r>
      <w:r w:rsidRPr="00433B99">
        <w:rPr>
          <w:rFonts w:eastAsia="Arial Unicode MS"/>
          <w:sz w:val="28"/>
          <w:szCs w:val="28"/>
        </w:rPr>
        <w:t>ả,</w:t>
      </w:r>
      <w:r w:rsidRPr="00433B99">
        <w:rPr>
          <w:sz w:val="28"/>
          <w:szCs w:val="28"/>
        </w:rPr>
        <w:t xml:space="preserve"> v</w:t>
      </w:r>
      <w:r w:rsidRPr="00433B99">
        <w:rPr>
          <w:rFonts w:eastAsia="Arial Unicode MS"/>
          <w:sz w:val="28"/>
          <w:szCs w:val="28"/>
        </w:rPr>
        <w:t>ẫn</w:t>
      </w:r>
      <w:r w:rsidRPr="00433B99">
        <w:rPr>
          <w:sz w:val="28"/>
          <w:szCs w:val="28"/>
        </w:rPr>
        <w:t xml:space="preserve"> </w:t>
      </w:r>
      <w:r w:rsidRPr="00433B99">
        <w:rPr>
          <w:rFonts w:eastAsia="Arial Unicode MS"/>
          <w:sz w:val="28"/>
          <w:szCs w:val="28"/>
        </w:rPr>
        <w:t>chẳng</w:t>
      </w:r>
      <w:r w:rsidRPr="00433B99">
        <w:rPr>
          <w:sz w:val="28"/>
          <w:szCs w:val="28"/>
        </w:rPr>
        <w:t xml:space="preserve"> </w:t>
      </w:r>
      <w:r w:rsidRPr="00433B99">
        <w:rPr>
          <w:rFonts w:eastAsia="Arial Unicode MS"/>
          <w:sz w:val="28"/>
          <w:szCs w:val="28"/>
        </w:rPr>
        <w:t>khởi</w:t>
      </w:r>
      <w:r w:rsidRPr="00433B99">
        <w:rPr>
          <w:sz w:val="28"/>
          <w:szCs w:val="28"/>
        </w:rPr>
        <w:t xml:space="preserve"> t</w:t>
      </w:r>
      <w:r w:rsidRPr="00433B99">
        <w:rPr>
          <w:rFonts w:eastAsia="Arial Unicode MS"/>
          <w:sz w:val="28"/>
          <w:szCs w:val="28"/>
        </w:rPr>
        <w:t>ác</w:t>
      </w:r>
      <w:r w:rsidRPr="00433B99">
        <w:rPr>
          <w:sz w:val="28"/>
          <w:szCs w:val="28"/>
        </w:rPr>
        <w:t xml:space="preserve"> d</w:t>
      </w:r>
      <w:r w:rsidRPr="00433B99">
        <w:rPr>
          <w:rFonts w:eastAsia="Arial Unicode MS"/>
          <w:sz w:val="28"/>
          <w:szCs w:val="28"/>
        </w:rPr>
        <w:t>ụng!</w:t>
      </w:r>
      <w:r w:rsidRPr="00433B99">
        <w:rPr>
          <w:sz w:val="28"/>
          <w:szCs w:val="28"/>
        </w:rPr>
        <w:t xml:space="preserve"> Nói cách khác</w:t>
      </w:r>
      <w:r w:rsidRPr="00433B99">
        <w:rPr>
          <w:rFonts w:eastAsia="Arial Unicode MS"/>
          <w:sz w:val="28"/>
          <w:szCs w:val="28"/>
        </w:rPr>
        <w:t>,</w:t>
      </w:r>
      <w:r w:rsidRPr="00433B99">
        <w:rPr>
          <w:sz w:val="28"/>
          <w:szCs w:val="28"/>
        </w:rPr>
        <w:t xml:space="preserve"> </w:t>
      </w:r>
      <w:r w:rsidRPr="00433B99">
        <w:rPr>
          <w:rFonts w:eastAsia="Arial Unicode MS"/>
          <w:sz w:val="28"/>
          <w:szCs w:val="28"/>
        </w:rPr>
        <w:t>dẫu</w:t>
      </w:r>
      <w:r w:rsidRPr="00433B99">
        <w:rPr>
          <w:sz w:val="28"/>
          <w:szCs w:val="28"/>
        </w:rPr>
        <w:t xml:space="preserve"> ni</w:t>
      </w:r>
      <w:r w:rsidRPr="00433B99">
        <w:rPr>
          <w:rFonts w:eastAsia="Arial Unicode MS"/>
          <w:sz w:val="28"/>
          <w:szCs w:val="28"/>
        </w:rPr>
        <w:t>ệm</w:t>
      </w:r>
      <w:r w:rsidRPr="00433B99">
        <w:rPr>
          <w:sz w:val="28"/>
          <w:szCs w:val="28"/>
        </w:rPr>
        <w:t xml:space="preserve"> </w:t>
      </w:r>
      <w:r w:rsidRPr="00433B99">
        <w:rPr>
          <w:rFonts w:eastAsia="Arial Unicode MS"/>
          <w:sz w:val="28"/>
          <w:szCs w:val="28"/>
        </w:rPr>
        <w:t>Phật</w:t>
      </w:r>
      <w:r w:rsidRPr="00433B99">
        <w:rPr>
          <w:sz w:val="28"/>
          <w:szCs w:val="28"/>
        </w:rPr>
        <w:t xml:space="preserve"> </w:t>
      </w:r>
      <w:r w:rsidRPr="00433B99">
        <w:rPr>
          <w:rFonts w:eastAsia="Arial Unicode MS"/>
          <w:sz w:val="28"/>
          <w:szCs w:val="28"/>
        </w:rPr>
        <w:t>tốt</w:t>
      </w:r>
      <w:r w:rsidRPr="00433B99">
        <w:rPr>
          <w:sz w:val="28"/>
          <w:szCs w:val="28"/>
        </w:rPr>
        <w:t xml:space="preserve"> </w:t>
      </w:r>
      <w:r w:rsidRPr="00433B99">
        <w:rPr>
          <w:rFonts w:eastAsia="Arial Unicode MS"/>
          <w:sz w:val="28"/>
          <w:szCs w:val="28"/>
        </w:rPr>
        <w:t>đẹp</w:t>
      </w:r>
      <w:r w:rsidRPr="00433B99">
        <w:rPr>
          <w:sz w:val="28"/>
          <w:szCs w:val="28"/>
        </w:rPr>
        <w:t xml:space="preserve"> c</w:t>
      </w:r>
      <w:r w:rsidRPr="00433B99">
        <w:rPr>
          <w:rFonts w:eastAsia="Arial Unicode MS"/>
          <w:sz w:val="28"/>
          <w:szCs w:val="28"/>
        </w:rPr>
        <w:t>ách</w:t>
      </w:r>
      <w:r w:rsidRPr="00433B99">
        <w:rPr>
          <w:sz w:val="28"/>
          <w:szCs w:val="28"/>
        </w:rPr>
        <w:t xml:space="preserve"> m</w:t>
      </w:r>
      <w:r w:rsidRPr="00433B99">
        <w:rPr>
          <w:rFonts w:eastAsia="Arial Unicode MS"/>
          <w:sz w:val="28"/>
          <w:szCs w:val="28"/>
        </w:rPr>
        <w:t>ấy,</w:t>
      </w:r>
      <w:r w:rsidRPr="00433B99">
        <w:rPr>
          <w:sz w:val="28"/>
          <w:szCs w:val="28"/>
        </w:rPr>
        <w:t xml:space="preserve"> </w:t>
      </w:r>
      <w:r w:rsidRPr="00433B99">
        <w:rPr>
          <w:rFonts w:eastAsia="Arial Unicode MS"/>
          <w:sz w:val="28"/>
          <w:szCs w:val="28"/>
        </w:rPr>
        <w:t>quý</w:t>
      </w:r>
      <w:r w:rsidRPr="00433B99">
        <w:rPr>
          <w:sz w:val="28"/>
          <w:szCs w:val="28"/>
        </w:rPr>
        <w:t xml:space="preserve"> vị </w:t>
      </w:r>
      <w:r w:rsidRPr="00433B99">
        <w:rPr>
          <w:rFonts w:eastAsia="Arial Unicode MS"/>
          <w:sz w:val="28"/>
          <w:szCs w:val="28"/>
        </w:rPr>
        <w:t>chẳng</w:t>
      </w:r>
      <w:r w:rsidRPr="00433B99">
        <w:rPr>
          <w:sz w:val="28"/>
          <w:szCs w:val="28"/>
        </w:rPr>
        <w:t xml:space="preserve"> th</w:t>
      </w:r>
      <w:r w:rsidRPr="00433B99">
        <w:rPr>
          <w:rFonts w:eastAsia="Arial Unicode MS"/>
          <w:sz w:val="28"/>
          <w:szCs w:val="28"/>
        </w:rPr>
        <w:t>ể</w:t>
      </w:r>
      <w:r w:rsidRPr="00433B99">
        <w:rPr>
          <w:sz w:val="28"/>
          <w:szCs w:val="28"/>
        </w:rPr>
        <w:t xml:space="preserve"> thụ d</w:t>
      </w:r>
      <w:r w:rsidRPr="00433B99">
        <w:rPr>
          <w:rFonts w:eastAsia="Arial Unicode MS"/>
          <w:sz w:val="28"/>
          <w:szCs w:val="28"/>
        </w:rPr>
        <w:t>ụng!</w:t>
      </w:r>
      <w:r w:rsidRPr="00433B99">
        <w:rPr>
          <w:sz w:val="28"/>
          <w:szCs w:val="28"/>
        </w:rPr>
        <w:t xml:space="preserve"> V</w:t>
      </w:r>
      <w:r w:rsidRPr="00433B99">
        <w:rPr>
          <w:rFonts w:eastAsia="Arial Unicode MS"/>
          <w:sz w:val="28"/>
          <w:szCs w:val="28"/>
        </w:rPr>
        <w:t>ì</w:t>
      </w:r>
      <w:r w:rsidRPr="00433B99">
        <w:rPr>
          <w:sz w:val="28"/>
          <w:szCs w:val="28"/>
        </w:rPr>
        <w:t xml:space="preserve"> th</w:t>
      </w:r>
      <w:r w:rsidRPr="00433B99">
        <w:rPr>
          <w:rFonts w:eastAsia="Arial Unicode MS"/>
          <w:sz w:val="28"/>
          <w:szCs w:val="28"/>
        </w:rPr>
        <w:t>ế,</w:t>
      </w:r>
      <w:r w:rsidRPr="00433B99">
        <w:rPr>
          <w:sz w:val="28"/>
          <w:szCs w:val="28"/>
        </w:rPr>
        <w:t xml:space="preserve"> tu h</w:t>
      </w:r>
      <w:r w:rsidRPr="00433B99">
        <w:rPr>
          <w:rFonts w:eastAsia="Arial Unicode MS"/>
          <w:sz w:val="28"/>
          <w:szCs w:val="28"/>
        </w:rPr>
        <w:t>ọc</w:t>
      </w:r>
      <w:r w:rsidRPr="00433B99">
        <w:rPr>
          <w:sz w:val="28"/>
          <w:szCs w:val="28"/>
        </w:rPr>
        <w:t xml:space="preserve"> </w:t>
      </w:r>
      <w:r w:rsidRPr="00433B99">
        <w:rPr>
          <w:rFonts w:eastAsia="Arial Unicode MS"/>
          <w:sz w:val="28"/>
          <w:szCs w:val="28"/>
        </w:rPr>
        <w:t>Phật</w:t>
      </w:r>
      <w:r w:rsidRPr="00433B99">
        <w:rPr>
          <w:sz w:val="28"/>
          <w:szCs w:val="28"/>
        </w:rPr>
        <w:t xml:space="preserve"> pháp </w:t>
      </w:r>
      <w:r w:rsidRPr="00433B99">
        <w:rPr>
          <w:rFonts w:eastAsia="Arial Unicode MS"/>
          <w:sz w:val="28"/>
          <w:szCs w:val="28"/>
        </w:rPr>
        <w:t>nhất</w:t>
      </w:r>
      <w:r w:rsidRPr="00433B99">
        <w:rPr>
          <w:sz w:val="28"/>
          <w:szCs w:val="28"/>
        </w:rPr>
        <w:t xml:space="preserve"> </w:t>
      </w:r>
      <w:r w:rsidRPr="00433B99">
        <w:rPr>
          <w:rFonts w:eastAsia="Arial Unicode MS"/>
          <w:sz w:val="28"/>
          <w:szCs w:val="28"/>
        </w:rPr>
        <w:t>định</w:t>
      </w:r>
      <w:r w:rsidRPr="00433B99">
        <w:rPr>
          <w:sz w:val="28"/>
          <w:szCs w:val="28"/>
        </w:rPr>
        <w:t xml:space="preserve"> </w:t>
      </w:r>
      <w:r w:rsidRPr="00433B99">
        <w:rPr>
          <w:rFonts w:eastAsia="Arial Unicode MS"/>
          <w:sz w:val="28"/>
          <w:szCs w:val="28"/>
        </w:rPr>
        <w:t>phải</w:t>
      </w:r>
      <w:r w:rsidRPr="00433B99">
        <w:rPr>
          <w:sz w:val="28"/>
          <w:szCs w:val="28"/>
        </w:rPr>
        <w:t xml:space="preserve"> h</w:t>
      </w:r>
      <w:r w:rsidRPr="00433B99">
        <w:rPr>
          <w:rFonts w:eastAsia="Arial Unicode MS"/>
          <w:sz w:val="28"/>
          <w:szCs w:val="28"/>
        </w:rPr>
        <w:t>òa</w:t>
      </w:r>
      <w:r w:rsidRPr="00433B99">
        <w:rPr>
          <w:sz w:val="28"/>
          <w:szCs w:val="28"/>
        </w:rPr>
        <w:t xml:space="preserve"> nh</w:t>
      </w:r>
      <w:r w:rsidRPr="00433B99">
        <w:rPr>
          <w:rFonts w:eastAsia="Arial Unicode MS"/>
          <w:sz w:val="28"/>
          <w:szCs w:val="28"/>
        </w:rPr>
        <w:t>ập</w:t>
      </w:r>
      <w:r w:rsidRPr="00433B99">
        <w:rPr>
          <w:sz w:val="28"/>
          <w:szCs w:val="28"/>
        </w:rPr>
        <w:t xml:space="preserve"> th</w:t>
      </w:r>
      <w:r w:rsidRPr="00433B99">
        <w:rPr>
          <w:rFonts w:eastAsia="Arial Unicode MS"/>
          <w:sz w:val="28"/>
          <w:szCs w:val="28"/>
        </w:rPr>
        <w:t>ành</w:t>
      </w:r>
      <w:r w:rsidRPr="00433B99">
        <w:rPr>
          <w:sz w:val="28"/>
          <w:szCs w:val="28"/>
        </w:rPr>
        <w:t xml:space="preserve"> m</w:t>
      </w:r>
      <w:r w:rsidRPr="00433B99">
        <w:rPr>
          <w:rFonts w:eastAsia="Arial Unicode MS"/>
          <w:sz w:val="28"/>
          <w:szCs w:val="28"/>
        </w:rPr>
        <w:t>ột</w:t>
      </w:r>
      <w:r w:rsidRPr="00433B99">
        <w:rPr>
          <w:sz w:val="28"/>
          <w:szCs w:val="28"/>
        </w:rPr>
        <w:t xml:space="preserve"> kh</w:t>
      </w:r>
      <w:r w:rsidRPr="00433B99">
        <w:rPr>
          <w:rFonts w:eastAsia="Arial Unicode MS"/>
          <w:sz w:val="28"/>
          <w:szCs w:val="28"/>
        </w:rPr>
        <w:t>ối</w:t>
      </w:r>
      <w:r w:rsidRPr="00433B99">
        <w:rPr>
          <w:sz w:val="28"/>
          <w:szCs w:val="28"/>
        </w:rPr>
        <w:t xml:space="preserve"> v</w:t>
      </w:r>
      <w:r w:rsidRPr="00433B99">
        <w:rPr>
          <w:rFonts w:eastAsia="Arial Unicode MS"/>
          <w:sz w:val="28"/>
          <w:szCs w:val="28"/>
        </w:rPr>
        <w:t>ới</w:t>
      </w:r>
      <w:r w:rsidRPr="00433B99">
        <w:rPr>
          <w:sz w:val="28"/>
          <w:szCs w:val="28"/>
        </w:rPr>
        <w:t xml:space="preserve"> cu</w:t>
      </w:r>
      <w:r w:rsidRPr="00433B99">
        <w:rPr>
          <w:rFonts w:eastAsia="Arial Unicode MS"/>
          <w:sz w:val="28"/>
          <w:szCs w:val="28"/>
        </w:rPr>
        <w:t>ộc</w:t>
      </w:r>
      <w:r w:rsidRPr="00433B99">
        <w:rPr>
          <w:sz w:val="28"/>
          <w:szCs w:val="28"/>
        </w:rPr>
        <w:t xml:space="preserve"> s</w:t>
      </w:r>
      <w:r w:rsidRPr="00433B99">
        <w:rPr>
          <w:rFonts w:eastAsia="Arial Unicode MS"/>
          <w:sz w:val="28"/>
          <w:szCs w:val="28"/>
        </w:rPr>
        <w:t>ống</w:t>
      </w:r>
      <w:r w:rsidRPr="00433B99">
        <w:rPr>
          <w:sz w:val="28"/>
          <w:szCs w:val="28"/>
        </w:rPr>
        <w:t xml:space="preserve"> c</w:t>
      </w:r>
      <w:r w:rsidRPr="00433B99">
        <w:rPr>
          <w:rFonts w:eastAsia="Arial Unicode MS"/>
          <w:sz w:val="28"/>
          <w:szCs w:val="28"/>
        </w:rPr>
        <w:t>ủa</w:t>
      </w:r>
      <w:r w:rsidRPr="00433B99">
        <w:rPr>
          <w:sz w:val="28"/>
          <w:szCs w:val="28"/>
        </w:rPr>
        <w:t xml:space="preserve"> chính mình th</w:t>
      </w:r>
      <w:r w:rsidRPr="00433B99">
        <w:rPr>
          <w:rFonts w:eastAsia="Arial Unicode MS"/>
          <w:sz w:val="28"/>
          <w:szCs w:val="28"/>
        </w:rPr>
        <w:t>ì</w:t>
      </w:r>
      <w:r w:rsidRPr="00433B99">
        <w:rPr>
          <w:sz w:val="28"/>
          <w:szCs w:val="28"/>
        </w:rPr>
        <w:t xml:space="preserve"> qu</w:t>
      </w:r>
      <w:r w:rsidRPr="00433B99">
        <w:rPr>
          <w:rFonts w:eastAsia="Arial Unicode MS"/>
          <w:sz w:val="28"/>
          <w:szCs w:val="28"/>
        </w:rPr>
        <w:t>ý</w:t>
      </w:r>
      <w:r w:rsidRPr="00433B99">
        <w:rPr>
          <w:sz w:val="28"/>
          <w:szCs w:val="28"/>
        </w:rPr>
        <w:t xml:space="preserve"> v</w:t>
      </w:r>
      <w:r w:rsidRPr="00433B99">
        <w:rPr>
          <w:rFonts w:eastAsia="Arial Unicode MS"/>
          <w:sz w:val="28"/>
          <w:szCs w:val="28"/>
        </w:rPr>
        <w:t>ị</w:t>
      </w:r>
      <w:r w:rsidRPr="00433B99">
        <w:rPr>
          <w:sz w:val="28"/>
          <w:szCs w:val="28"/>
        </w:rPr>
        <w:t xml:space="preserve"> m</w:t>
      </w:r>
      <w:r w:rsidRPr="00433B99">
        <w:rPr>
          <w:rFonts w:eastAsia="Arial Unicode MS"/>
          <w:sz w:val="28"/>
          <w:szCs w:val="28"/>
        </w:rPr>
        <w:t>ới</w:t>
      </w:r>
      <w:r w:rsidRPr="00433B99">
        <w:rPr>
          <w:sz w:val="28"/>
          <w:szCs w:val="28"/>
        </w:rPr>
        <w:t xml:space="preserve"> c</w:t>
      </w:r>
      <w:r w:rsidRPr="00433B99">
        <w:rPr>
          <w:rFonts w:eastAsia="Arial Unicode MS"/>
          <w:sz w:val="28"/>
          <w:szCs w:val="28"/>
        </w:rPr>
        <w:t>ó</w:t>
      </w:r>
      <w:r w:rsidRPr="00433B99">
        <w:rPr>
          <w:sz w:val="28"/>
          <w:szCs w:val="28"/>
        </w:rPr>
        <w:t xml:space="preserve"> thụ d</w:t>
      </w:r>
      <w:r w:rsidRPr="00433B99">
        <w:rPr>
          <w:rFonts w:eastAsia="Arial Unicode MS"/>
          <w:sz w:val="28"/>
          <w:szCs w:val="28"/>
        </w:rPr>
        <w:t>ụng.</w:t>
      </w:r>
      <w:r w:rsidRPr="00433B99">
        <w:rPr>
          <w:sz w:val="28"/>
          <w:szCs w:val="28"/>
        </w:rPr>
        <w:t xml:space="preserve"> N</w:t>
      </w:r>
      <w:r w:rsidRPr="00433B99">
        <w:rPr>
          <w:rFonts w:eastAsia="Arial Unicode MS"/>
          <w:sz w:val="28"/>
          <w:szCs w:val="28"/>
        </w:rPr>
        <w:t>ếu</w:t>
      </w:r>
      <w:r w:rsidRPr="00433B99">
        <w:rPr>
          <w:sz w:val="28"/>
          <w:szCs w:val="28"/>
        </w:rPr>
        <w:t xml:space="preserve"> tu h</w:t>
      </w:r>
      <w:r w:rsidRPr="00433B99">
        <w:rPr>
          <w:rFonts w:eastAsia="Arial Unicode MS"/>
          <w:sz w:val="28"/>
          <w:szCs w:val="28"/>
        </w:rPr>
        <w:t>ành</w:t>
      </w:r>
      <w:r w:rsidRPr="00433B99">
        <w:rPr>
          <w:sz w:val="28"/>
          <w:szCs w:val="28"/>
        </w:rPr>
        <w:t xml:space="preserve"> thu</w:t>
      </w:r>
      <w:r w:rsidRPr="00433B99">
        <w:rPr>
          <w:rFonts w:eastAsia="Arial Unicode MS"/>
          <w:sz w:val="28"/>
          <w:szCs w:val="28"/>
        </w:rPr>
        <w:t>ộc</w:t>
      </w:r>
      <w:r w:rsidRPr="00433B99">
        <w:rPr>
          <w:sz w:val="28"/>
          <w:szCs w:val="28"/>
        </w:rPr>
        <w:t xml:space="preserve"> v</w:t>
      </w:r>
      <w:r w:rsidRPr="00433B99">
        <w:rPr>
          <w:rFonts w:eastAsia="Arial Unicode MS"/>
          <w:sz w:val="28"/>
          <w:szCs w:val="28"/>
        </w:rPr>
        <w:t>ề</w:t>
      </w:r>
      <w:r w:rsidRPr="00433B99">
        <w:rPr>
          <w:sz w:val="28"/>
          <w:szCs w:val="28"/>
        </w:rPr>
        <w:t xml:space="preserve"> tu h</w:t>
      </w:r>
      <w:r w:rsidRPr="00433B99">
        <w:rPr>
          <w:rFonts w:eastAsia="Arial Unicode MS"/>
          <w:sz w:val="28"/>
          <w:szCs w:val="28"/>
        </w:rPr>
        <w:t>ành,</w:t>
      </w:r>
      <w:r w:rsidRPr="00433B99">
        <w:rPr>
          <w:sz w:val="28"/>
          <w:szCs w:val="28"/>
        </w:rPr>
        <w:t xml:space="preserve"> </w:t>
      </w:r>
      <w:r w:rsidRPr="00433B99">
        <w:rPr>
          <w:rFonts w:eastAsia="Arial Unicode MS"/>
          <w:sz w:val="28"/>
          <w:szCs w:val="28"/>
        </w:rPr>
        <w:t>niệm</w:t>
      </w:r>
      <w:r w:rsidRPr="00433B99">
        <w:rPr>
          <w:sz w:val="28"/>
          <w:szCs w:val="28"/>
        </w:rPr>
        <w:t xml:space="preserve"> </w:t>
      </w:r>
      <w:r w:rsidRPr="00433B99">
        <w:rPr>
          <w:rFonts w:eastAsia="Arial Unicode MS"/>
          <w:sz w:val="28"/>
          <w:szCs w:val="28"/>
        </w:rPr>
        <w:t>Phật</w:t>
      </w:r>
      <w:r w:rsidRPr="00433B99">
        <w:rPr>
          <w:sz w:val="28"/>
          <w:szCs w:val="28"/>
        </w:rPr>
        <w:t xml:space="preserve"> </w:t>
      </w:r>
      <w:r w:rsidRPr="00433B99">
        <w:rPr>
          <w:rFonts w:eastAsia="Arial Unicode MS"/>
          <w:sz w:val="28"/>
          <w:szCs w:val="28"/>
        </w:rPr>
        <w:t>thuộc</w:t>
      </w:r>
      <w:r w:rsidRPr="00433B99">
        <w:rPr>
          <w:sz w:val="28"/>
          <w:szCs w:val="28"/>
        </w:rPr>
        <w:t xml:space="preserve"> v</w:t>
      </w:r>
      <w:r w:rsidRPr="00433B99">
        <w:rPr>
          <w:rFonts w:eastAsia="Arial Unicode MS"/>
          <w:sz w:val="28"/>
          <w:szCs w:val="28"/>
        </w:rPr>
        <w:t>ề</w:t>
      </w:r>
      <w:r w:rsidRPr="00433B99">
        <w:rPr>
          <w:sz w:val="28"/>
          <w:szCs w:val="28"/>
        </w:rPr>
        <w:t xml:space="preserve"> ni</w:t>
      </w:r>
      <w:r w:rsidRPr="00433B99">
        <w:rPr>
          <w:rFonts w:eastAsia="Arial Unicode MS"/>
          <w:sz w:val="28"/>
          <w:szCs w:val="28"/>
        </w:rPr>
        <w:t>ệm</w:t>
      </w:r>
      <w:r w:rsidRPr="00433B99">
        <w:rPr>
          <w:sz w:val="28"/>
          <w:szCs w:val="28"/>
        </w:rPr>
        <w:t xml:space="preserve"> </w:t>
      </w:r>
      <w:r w:rsidRPr="00433B99">
        <w:rPr>
          <w:rFonts w:eastAsia="Arial Unicode MS"/>
          <w:sz w:val="28"/>
          <w:szCs w:val="28"/>
        </w:rPr>
        <w:t>Phật,</w:t>
      </w:r>
      <w:r w:rsidRPr="00433B99">
        <w:rPr>
          <w:sz w:val="28"/>
          <w:szCs w:val="28"/>
        </w:rPr>
        <w:t xml:space="preserve"> l</w:t>
      </w:r>
      <w:r w:rsidRPr="00433B99">
        <w:rPr>
          <w:rFonts w:eastAsia="Arial Unicode MS"/>
          <w:sz w:val="28"/>
          <w:szCs w:val="28"/>
        </w:rPr>
        <w:t>ạy</w:t>
      </w:r>
      <w:r w:rsidRPr="00433B99">
        <w:rPr>
          <w:sz w:val="28"/>
          <w:szCs w:val="28"/>
        </w:rPr>
        <w:t xml:space="preserve"> </w:t>
      </w:r>
      <w:r w:rsidRPr="00433B99">
        <w:rPr>
          <w:rFonts w:eastAsia="Arial Unicode MS"/>
          <w:sz w:val="28"/>
          <w:szCs w:val="28"/>
        </w:rPr>
        <w:t>Phật</w:t>
      </w:r>
      <w:r w:rsidRPr="00433B99">
        <w:rPr>
          <w:sz w:val="28"/>
          <w:szCs w:val="28"/>
        </w:rPr>
        <w:t xml:space="preserve"> </w:t>
      </w:r>
      <w:r w:rsidRPr="00433B99">
        <w:rPr>
          <w:rFonts w:eastAsia="Arial Unicode MS"/>
          <w:sz w:val="28"/>
          <w:szCs w:val="28"/>
        </w:rPr>
        <w:t>thuộc</w:t>
      </w:r>
      <w:r w:rsidRPr="00433B99">
        <w:rPr>
          <w:sz w:val="28"/>
          <w:szCs w:val="28"/>
        </w:rPr>
        <w:t xml:space="preserve"> v</w:t>
      </w:r>
      <w:r w:rsidRPr="00433B99">
        <w:rPr>
          <w:rFonts w:eastAsia="Arial Unicode MS"/>
          <w:sz w:val="28"/>
          <w:szCs w:val="28"/>
        </w:rPr>
        <w:t>ề</w:t>
      </w:r>
      <w:r w:rsidRPr="00433B99">
        <w:rPr>
          <w:sz w:val="28"/>
          <w:szCs w:val="28"/>
        </w:rPr>
        <w:t xml:space="preserve"> l</w:t>
      </w:r>
      <w:r w:rsidRPr="00433B99">
        <w:rPr>
          <w:rFonts w:eastAsia="Arial Unicode MS"/>
          <w:sz w:val="28"/>
          <w:szCs w:val="28"/>
        </w:rPr>
        <w:t>ạy</w:t>
      </w:r>
      <w:r w:rsidRPr="00433B99">
        <w:rPr>
          <w:sz w:val="28"/>
          <w:szCs w:val="28"/>
        </w:rPr>
        <w:t xml:space="preserve"> </w:t>
      </w:r>
      <w:r w:rsidRPr="00433B99">
        <w:rPr>
          <w:rFonts w:eastAsia="Arial Unicode MS"/>
          <w:sz w:val="28"/>
          <w:szCs w:val="28"/>
        </w:rPr>
        <w:t>Phật,</w:t>
      </w:r>
      <w:r w:rsidRPr="00433B99">
        <w:rPr>
          <w:sz w:val="28"/>
          <w:szCs w:val="28"/>
        </w:rPr>
        <w:t xml:space="preserve"> cu</w:t>
      </w:r>
      <w:r w:rsidRPr="00433B99">
        <w:rPr>
          <w:rFonts w:eastAsia="Arial Unicode MS"/>
          <w:sz w:val="28"/>
          <w:szCs w:val="28"/>
        </w:rPr>
        <w:t>ộc</w:t>
      </w:r>
      <w:r w:rsidRPr="00433B99">
        <w:rPr>
          <w:sz w:val="28"/>
          <w:szCs w:val="28"/>
        </w:rPr>
        <w:t xml:space="preserve"> s</w:t>
      </w:r>
      <w:r w:rsidRPr="00433B99">
        <w:rPr>
          <w:rFonts w:eastAsia="Arial Unicode MS"/>
          <w:sz w:val="28"/>
          <w:szCs w:val="28"/>
        </w:rPr>
        <w:t>ống</w:t>
      </w:r>
      <w:r w:rsidRPr="00433B99">
        <w:rPr>
          <w:sz w:val="28"/>
          <w:szCs w:val="28"/>
        </w:rPr>
        <w:t xml:space="preserve"> </w:t>
      </w:r>
      <w:r w:rsidRPr="00433B99">
        <w:rPr>
          <w:rFonts w:eastAsia="Arial Unicode MS"/>
          <w:sz w:val="28"/>
          <w:szCs w:val="28"/>
        </w:rPr>
        <w:t>thuộc</w:t>
      </w:r>
      <w:r w:rsidRPr="00433B99">
        <w:rPr>
          <w:sz w:val="28"/>
          <w:szCs w:val="28"/>
        </w:rPr>
        <w:t xml:space="preserve"> v</w:t>
      </w:r>
      <w:r w:rsidRPr="00433B99">
        <w:rPr>
          <w:rFonts w:eastAsia="Arial Unicode MS"/>
          <w:sz w:val="28"/>
          <w:szCs w:val="28"/>
        </w:rPr>
        <w:t>ề</w:t>
      </w:r>
      <w:r w:rsidRPr="00433B99">
        <w:rPr>
          <w:sz w:val="28"/>
          <w:szCs w:val="28"/>
        </w:rPr>
        <w:t xml:space="preserve"> cu</w:t>
      </w:r>
      <w:r w:rsidRPr="00433B99">
        <w:rPr>
          <w:rFonts w:eastAsia="Arial Unicode MS"/>
          <w:sz w:val="28"/>
          <w:szCs w:val="28"/>
        </w:rPr>
        <w:t>ộc</w:t>
      </w:r>
      <w:r w:rsidRPr="00433B99">
        <w:rPr>
          <w:sz w:val="28"/>
          <w:szCs w:val="28"/>
        </w:rPr>
        <w:t xml:space="preserve"> s</w:t>
      </w:r>
      <w:r w:rsidRPr="00433B99">
        <w:rPr>
          <w:rFonts w:eastAsia="Arial Unicode MS"/>
          <w:sz w:val="28"/>
          <w:szCs w:val="28"/>
        </w:rPr>
        <w:t>ống,</w:t>
      </w:r>
      <w:r w:rsidRPr="00433B99">
        <w:rPr>
          <w:sz w:val="28"/>
          <w:szCs w:val="28"/>
        </w:rPr>
        <w:t xml:space="preserve"> </w:t>
      </w:r>
      <w:r w:rsidRPr="00433B99">
        <w:rPr>
          <w:rFonts w:eastAsia="Arial Unicode MS"/>
          <w:sz w:val="28"/>
          <w:szCs w:val="28"/>
        </w:rPr>
        <w:t>[như</w:t>
      </w:r>
      <w:r w:rsidRPr="00433B99">
        <w:rPr>
          <w:sz w:val="28"/>
          <w:szCs w:val="28"/>
        </w:rPr>
        <w:t xml:space="preserve"> vậy </w:t>
      </w:r>
      <w:r w:rsidRPr="00433B99">
        <w:rPr>
          <w:rFonts w:eastAsia="Arial Unicode MS"/>
          <w:sz w:val="28"/>
          <w:szCs w:val="28"/>
        </w:rPr>
        <w:t>là]</w:t>
      </w:r>
      <w:r w:rsidRPr="00433B99">
        <w:rPr>
          <w:sz w:val="28"/>
          <w:szCs w:val="28"/>
        </w:rPr>
        <w:t xml:space="preserve"> ho</w:t>
      </w:r>
      <w:r w:rsidRPr="00433B99">
        <w:rPr>
          <w:rFonts w:eastAsia="Arial Unicode MS"/>
          <w:sz w:val="28"/>
          <w:szCs w:val="28"/>
        </w:rPr>
        <w:t>àn</w:t>
      </w:r>
      <w:r w:rsidRPr="00433B99">
        <w:rPr>
          <w:sz w:val="28"/>
          <w:szCs w:val="28"/>
        </w:rPr>
        <w:t xml:space="preserve"> to</w:t>
      </w:r>
      <w:r w:rsidRPr="00433B99">
        <w:rPr>
          <w:rFonts w:eastAsia="Arial Unicode MS"/>
          <w:sz w:val="28"/>
          <w:szCs w:val="28"/>
        </w:rPr>
        <w:t>àn</w:t>
      </w:r>
      <w:r w:rsidRPr="00433B99">
        <w:rPr>
          <w:sz w:val="28"/>
          <w:szCs w:val="28"/>
        </w:rPr>
        <w:t xml:space="preserve"> </w:t>
      </w:r>
      <w:r w:rsidRPr="00433B99">
        <w:rPr>
          <w:rFonts w:eastAsia="Arial Unicode MS"/>
          <w:sz w:val="28"/>
          <w:szCs w:val="28"/>
        </w:rPr>
        <w:t>trật</w:t>
      </w:r>
      <w:r w:rsidRPr="00433B99">
        <w:rPr>
          <w:sz w:val="28"/>
          <w:szCs w:val="28"/>
        </w:rPr>
        <w:t xml:space="preserve"> khớp</w:t>
      </w:r>
      <w:r w:rsidRPr="00433B99">
        <w:rPr>
          <w:rFonts w:eastAsia="Arial Unicode MS"/>
          <w:sz w:val="28"/>
          <w:szCs w:val="28"/>
        </w:rPr>
        <w:t>,</w:t>
      </w:r>
      <w:r w:rsidRPr="00433B99">
        <w:rPr>
          <w:sz w:val="28"/>
          <w:szCs w:val="28"/>
        </w:rPr>
        <w:t xml:space="preserve"> h</w:t>
      </w:r>
      <w:r w:rsidRPr="00433B99">
        <w:rPr>
          <w:rFonts w:eastAsia="Arial Unicode MS"/>
          <w:sz w:val="28"/>
          <w:szCs w:val="28"/>
        </w:rPr>
        <w:t>á</w:t>
      </w:r>
      <w:r w:rsidRPr="00433B99">
        <w:rPr>
          <w:sz w:val="28"/>
          <w:szCs w:val="28"/>
        </w:rPr>
        <w:t xml:space="preserve"> c</w:t>
      </w:r>
      <w:r w:rsidRPr="00433B99">
        <w:rPr>
          <w:rFonts w:eastAsia="Arial Unicode MS"/>
          <w:sz w:val="28"/>
          <w:szCs w:val="28"/>
        </w:rPr>
        <w:t>ó</w:t>
      </w:r>
      <w:r w:rsidRPr="00433B99">
        <w:rPr>
          <w:sz w:val="28"/>
          <w:szCs w:val="28"/>
        </w:rPr>
        <w:t xml:space="preserve"> t</w:t>
      </w:r>
      <w:r w:rsidRPr="00433B99">
        <w:rPr>
          <w:rFonts w:eastAsia="Arial Unicode MS"/>
          <w:sz w:val="28"/>
          <w:szCs w:val="28"/>
        </w:rPr>
        <w:t>ác</w:t>
      </w:r>
      <w:r w:rsidRPr="00433B99">
        <w:rPr>
          <w:sz w:val="28"/>
          <w:szCs w:val="28"/>
        </w:rPr>
        <w:t xml:space="preserve"> d</w:t>
      </w:r>
      <w:r w:rsidRPr="00433B99">
        <w:rPr>
          <w:rFonts w:eastAsia="Arial Unicode MS"/>
          <w:sz w:val="28"/>
          <w:szCs w:val="28"/>
        </w:rPr>
        <w:t>ụng</w:t>
      </w:r>
      <w:r w:rsidRPr="00433B99">
        <w:rPr>
          <w:sz w:val="28"/>
          <w:szCs w:val="28"/>
        </w:rPr>
        <w:t xml:space="preserve"> g</w:t>
      </w:r>
      <w:r w:rsidRPr="00433B99">
        <w:rPr>
          <w:rFonts w:eastAsia="Arial Unicode MS"/>
          <w:sz w:val="28"/>
          <w:szCs w:val="28"/>
        </w:rPr>
        <w:t>ì đâu?</w:t>
      </w:r>
      <w:r w:rsidRPr="00433B99">
        <w:rPr>
          <w:sz w:val="28"/>
          <w:szCs w:val="28"/>
        </w:rPr>
        <w:t xml:space="preserve"> V</w:t>
      </w:r>
      <w:r w:rsidRPr="00433B99">
        <w:rPr>
          <w:rFonts w:eastAsia="Arial Unicode MS"/>
          <w:sz w:val="28"/>
          <w:szCs w:val="28"/>
        </w:rPr>
        <w:t>ô</w:t>
      </w:r>
      <w:r w:rsidRPr="00433B99">
        <w:rPr>
          <w:sz w:val="28"/>
          <w:szCs w:val="28"/>
        </w:rPr>
        <w:t xml:space="preserve"> d</w:t>
      </w:r>
      <w:r w:rsidRPr="00433B99">
        <w:rPr>
          <w:rFonts w:eastAsia="Arial Unicode MS"/>
          <w:sz w:val="28"/>
          <w:szCs w:val="28"/>
        </w:rPr>
        <w:t>ụng!</w:t>
      </w:r>
      <w:r w:rsidRPr="00433B99">
        <w:rPr>
          <w:sz w:val="28"/>
          <w:szCs w:val="28"/>
        </w:rPr>
        <w:t xml:space="preserve"> </w:t>
      </w:r>
      <w:r w:rsidRPr="00433B99">
        <w:rPr>
          <w:rFonts w:eastAsia="Arial Unicode MS"/>
          <w:sz w:val="28"/>
          <w:szCs w:val="28"/>
        </w:rPr>
        <w:t>Người</w:t>
      </w:r>
      <w:r w:rsidRPr="00433B99">
        <w:rPr>
          <w:sz w:val="28"/>
          <w:szCs w:val="28"/>
        </w:rPr>
        <w:t xml:space="preserve"> kh</w:t>
      </w:r>
      <w:r w:rsidRPr="00433B99">
        <w:rPr>
          <w:rFonts w:eastAsia="Arial Unicode MS"/>
          <w:sz w:val="28"/>
          <w:szCs w:val="28"/>
        </w:rPr>
        <w:t>ác</w:t>
      </w:r>
      <w:r w:rsidRPr="00433B99">
        <w:rPr>
          <w:sz w:val="28"/>
          <w:szCs w:val="28"/>
        </w:rPr>
        <w:t xml:space="preserve"> tu theo c</w:t>
      </w:r>
      <w:r w:rsidRPr="00433B99">
        <w:rPr>
          <w:rFonts w:eastAsia="Arial Unicode MS"/>
          <w:sz w:val="28"/>
          <w:szCs w:val="28"/>
        </w:rPr>
        <w:t>ách</w:t>
      </w:r>
      <w:r w:rsidRPr="00433B99">
        <w:rPr>
          <w:sz w:val="28"/>
          <w:szCs w:val="28"/>
        </w:rPr>
        <w:t xml:space="preserve"> n</w:t>
      </w:r>
      <w:r w:rsidRPr="00433B99">
        <w:rPr>
          <w:rFonts w:eastAsia="Arial Unicode MS"/>
          <w:sz w:val="28"/>
          <w:szCs w:val="28"/>
        </w:rPr>
        <w:t>ào,</w:t>
      </w:r>
      <w:r w:rsidRPr="00433B99">
        <w:rPr>
          <w:sz w:val="28"/>
          <w:szCs w:val="28"/>
        </w:rPr>
        <w:t xml:space="preserve"> ch</w:t>
      </w:r>
      <w:r w:rsidRPr="00433B99">
        <w:rPr>
          <w:rFonts w:eastAsia="Arial Unicode MS"/>
          <w:sz w:val="28"/>
          <w:szCs w:val="28"/>
        </w:rPr>
        <w:t>úng</w:t>
      </w:r>
      <w:r w:rsidRPr="00433B99">
        <w:rPr>
          <w:sz w:val="28"/>
          <w:szCs w:val="28"/>
        </w:rPr>
        <w:t xml:space="preserve"> ta ch</w:t>
      </w:r>
      <w:r w:rsidRPr="00433B99">
        <w:rPr>
          <w:rFonts w:eastAsia="Arial Unicode MS"/>
          <w:sz w:val="28"/>
          <w:szCs w:val="28"/>
        </w:rPr>
        <w:t>ẳng</w:t>
      </w:r>
      <w:r w:rsidRPr="00433B99">
        <w:rPr>
          <w:sz w:val="28"/>
          <w:szCs w:val="28"/>
        </w:rPr>
        <w:t xml:space="preserve"> c</w:t>
      </w:r>
      <w:r w:rsidRPr="00433B99">
        <w:rPr>
          <w:rFonts w:eastAsia="Arial Unicode MS"/>
          <w:sz w:val="28"/>
          <w:szCs w:val="28"/>
        </w:rPr>
        <w:t>ần</w:t>
      </w:r>
      <w:r w:rsidRPr="00433B99">
        <w:rPr>
          <w:sz w:val="28"/>
          <w:szCs w:val="28"/>
        </w:rPr>
        <w:t xml:space="preserve"> ph</w:t>
      </w:r>
      <w:r w:rsidRPr="00433B99">
        <w:rPr>
          <w:rFonts w:eastAsia="Arial Unicode MS"/>
          <w:sz w:val="28"/>
          <w:szCs w:val="28"/>
        </w:rPr>
        <w:t>ải</w:t>
      </w:r>
      <w:r w:rsidRPr="00433B99">
        <w:rPr>
          <w:sz w:val="28"/>
          <w:szCs w:val="28"/>
        </w:rPr>
        <w:t xml:space="preserve"> quan t</w:t>
      </w:r>
      <w:r w:rsidRPr="00433B99">
        <w:rPr>
          <w:rFonts w:eastAsia="Arial Unicode MS"/>
          <w:sz w:val="28"/>
          <w:szCs w:val="28"/>
        </w:rPr>
        <w:t>âm,</w:t>
      </w:r>
      <w:r w:rsidRPr="00433B99">
        <w:rPr>
          <w:sz w:val="28"/>
          <w:szCs w:val="28"/>
        </w:rPr>
        <w:t xml:space="preserve"> ph</w:t>
      </w:r>
      <w:r w:rsidRPr="00433B99">
        <w:rPr>
          <w:rFonts w:eastAsia="Arial Unicode MS"/>
          <w:sz w:val="28"/>
          <w:szCs w:val="28"/>
        </w:rPr>
        <w:t>ải</w:t>
      </w:r>
      <w:r w:rsidRPr="00433B99">
        <w:rPr>
          <w:sz w:val="28"/>
          <w:szCs w:val="28"/>
        </w:rPr>
        <w:t xml:space="preserve"> tu cho </w:t>
      </w:r>
      <w:r w:rsidRPr="00433B99">
        <w:rPr>
          <w:rFonts w:eastAsia="Arial Unicode MS"/>
          <w:sz w:val="28"/>
          <w:szCs w:val="28"/>
        </w:rPr>
        <w:t>chính</w:t>
      </w:r>
      <w:r w:rsidRPr="00433B99">
        <w:rPr>
          <w:sz w:val="28"/>
          <w:szCs w:val="28"/>
        </w:rPr>
        <w:t xml:space="preserve"> mình, </w:t>
      </w:r>
      <w:r w:rsidRPr="00433B99">
        <w:rPr>
          <w:rFonts w:eastAsia="Arial Unicode MS"/>
          <w:sz w:val="28"/>
          <w:szCs w:val="28"/>
        </w:rPr>
        <w:t>điều</w:t>
      </w:r>
      <w:r w:rsidRPr="00433B99">
        <w:rPr>
          <w:sz w:val="28"/>
          <w:szCs w:val="28"/>
        </w:rPr>
        <w:t xml:space="preserve"> n</w:t>
      </w:r>
      <w:r w:rsidRPr="00433B99">
        <w:rPr>
          <w:rFonts w:eastAsia="Arial Unicode MS"/>
          <w:sz w:val="28"/>
          <w:szCs w:val="28"/>
        </w:rPr>
        <w:t>ày</w:t>
      </w:r>
      <w:r w:rsidRPr="00433B99">
        <w:rPr>
          <w:sz w:val="28"/>
          <w:szCs w:val="28"/>
        </w:rPr>
        <w:t xml:space="preserve"> m</w:t>
      </w:r>
      <w:r w:rsidRPr="00433B99">
        <w:rPr>
          <w:rFonts w:eastAsia="Arial Unicode MS"/>
          <w:sz w:val="28"/>
          <w:szCs w:val="28"/>
        </w:rPr>
        <w:t>ới</w:t>
      </w:r>
      <w:r w:rsidRPr="00433B99">
        <w:rPr>
          <w:sz w:val="28"/>
          <w:szCs w:val="28"/>
        </w:rPr>
        <w:t xml:space="preserve"> l</w:t>
      </w:r>
      <w:r w:rsidRPr="00433B99">
        <w:rPr>
          <w:rFonts w:eastAsia="Arial Unicode MS"/>
          <w:sz w:val="28"/>
          <w:szCs w:val="28"/>
        </w:rPr>
        <w:t>à</w:t>
      </w:r>
      <w:r w:rsidRPr="00433B99">
        <w:rPr>
          <w:sz w:val="28"/>
          <w:szCs w:val="28"/>
        </w:rPr>
        <w:t xml:space="preserve"> tr</w:t>
      </w:r>
      <w:r w:rsidRPr="00433B99">
        <w:rPr>
          <w:rFonts w:eastAsia="Arial Unicode MS"/>
          <w:sz w:val="28"/>
          <w:szCs w:val="28"/>
        </w:rPr>
        <w:t>ọng</w:t>
      </w:r>
      <w:r w:rsidRPr="00433B99">
        <w:rPr>
          <w:sz w:val="28"/>
          <w:szCs w:val="28"/>
        </w:rPr>
        <w:t xml:space="preserve"> y</w:t>
      </w:r>
      <w:r w:rsidRPr="00433B99">
        <w:rPr>
          <w:rFonts w:eastAsia="Arial Unicode MS"/>
          <w:sz w:val="28"/>
          <w:szCs w:val="28"/>
        </w:rPr>
        <w:t>ếu,</w:t>
      </w:r>
      <w:r w:rsidRPr="00433B99">
        <w:rPr>
          <w:sz w:val="28"/>
          <w:szCs w:val="28"/>
        </w:rPr>
        <w:t xml:space="preserve"> </w:t>
      </w:r>
      <w:r w:rsidRPr="00433B99">
        <w:rPr>
          <w:rFonts w:eastAsia="Arial Unicode MS"/>
          <w:sz w:val="28"/>
          <w:szCs w:val="28"/>
        </w:rPr>
        <w:t>đó</w:t>
      </w:r>
      <w:r w:rsidRPr="00433B99">
        <w:rPr>
          <w:sz w:val="28"/>
          <w:szCs w:val="28"/>
        </w:rPr>
        <w:t xml:space="preserve"> g</w:t>
      </w:r>
      <w:r w:rsidRPr="00433B99">
        <w:rPr>
          <w:rFonts w:eastAsia="Arial Unicode MS"/>
          <w:sz w:val="28"/>
          <w:szCs w:val="28"/>
        </w:rPr>
        <w:t>ọi</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i/>
          <w:sz w:val="28"/>
          <w:szCs w:val="28"/>
        </w:rPr>
        <w:t>“</w:t>
      </w:r>
      <w:r w:rsidRPr="00433B99">
        <w:rPr>
          <w:rFonts w:eastAsia="Arial Unicode MS"/>
          <w:i/>
          <w:sz w:val="28"/>
          <w:szCs w:val="28"/>
        </w:rPr>
        <w:t>kẻ</w:t>
      </w:r>
      <w:r w:rsidRPr="00433B99">
        <w:rPr>
          <w:i/>
          <w:sz w:val="28"/>
          <w:szCs w:val="28"/>
        </w:rPr>
        <w:t xml:space="preserve"> khác mê, </w:t>
      </w:r>
      <w:r w:rsidRPr="00433B99">
        <w:rPr>
          <w:rFonts w:eastAsia="Arial Unicode MS"/>
          <w:i/>
          <w:sz w:val="28"/>
          <w:szCs w:val="28"/>
        </w:rPr>
        <w:t>ta</w:t>
      </w:r>
      <w:r w:rsidRPr="00433B99">
        <w:rPr>
          <w:i/>
          <w:sz w:val="28"/>
          <w:szCs w:val="28"/>
        </w:rPr>
        <w:t xml:space="preserve"> kh</w:t>
      </w:r>
      <w:r w:rsidRPr="00433B99">
        <w:rPr>
          <w:rFonts w:eastAsia="Arial Unicode MS"/>
          <w:i/>
          <w:sz w:val="28"/>
          <w:szCs w:val="28"/>
        </w:rPr>
        <w:t>ông</w:t>
      </w:r>
      <w:r w:rsidRPr="00433B99">
        <w:rPr>
          <w:i/>
          <w:sz w:val="28"/>
          <w:szCs w:val="28"/>
        </w:rPr>
        <w:t xml:space="preserve"> m</w:t>
      </w:r>
      <w:r w:rsidRPr="00433B99">
        <w:rPr>
          <w:rFonts w:eastAsia="Arial Unicode MS"/>
          <w:i/>
          <w:sz w:val="28"/>
          <w:szCs w:val="28"/>
        </w:rPr>
        <w:t>ê</w:t>
      </w:r>
      <w:r w:rsidRPr="00433B99">
        <w:rPr>
          <w:i/>
          <w:sz w:val="28"/>
          <w:szCs w:val="28"/>
        </w:rPr>
        <w:t>”</w:t>
      </w:r>
      <w:r w:rsidRPr="00433B99">
        <w:rPr>
          <w:rFonts w:eastAsia="Arial Unicode MS"/>
          <w:i/>
          <w:sz w:val="28"/>
          <w:szCs w:val="28"/>
        </w:rPr>
        <w:t>.</w:t>
      </w:r>
    </w:p>
    <w:p w14:paraId="52F374F6" w14:textId="77777777" w:rsidR="003031FC" w:rsidRPr="00433B99" w:rsidRDefault="003031FC" w:rsidP="00C95564">
      <w:pPr>
        <w:ind w:firstLine="720"/>
        <w:rPr>
          <w:rFonts w:eastAsia="Arial Unicode MS"/>
          <w:sz w:val="28"/>
          <w:szCs w:val="28"/>
        </w:rPr>
      </w:pPr>
      <w:r w:rsidRPr="00433B99">
        <w:rPr>
          <w:rFonts w:eastAsia="Arial Unicode MS"/>
          <w:sz w:val="28"/>
          <w:szCs w:val="28"/>
        </w:rPr>
        <w:t>Nếu</w:t>
      </w:r>
      <w:r w:rsidRPr="00433B99">
        <w:rPr>
          <w:sz w:val="28"/>
          <w:szCs w:val="28"/>
        </w:rPr>
        <w:t xml:space="preserve"> </w:t>
      </w:r>
      <w:r w:rsidRPr="00433B99">
        <w:rPr>
          <w:rFonts w:eastAsia="Arial Unicode MS"/>
          <w:sz w:val="28"/>
          <w:szCs w:val="28"/>
        </w:rPr>
        <w:t>nói</w:t>
      </w:r>
      <w:r w:rsidRPr="00433B99">
        <w:rPr>
          <w:sz w:val="28"/>
          <w:szCs w:val="28"/>
        </w:rPr>
        <w:t xml:space="preserve"> c</w:t>
      </w:r>
      <w:r w:rsidRPr="00433B99">
        <w:rPr>
          <w:rFonts w:eastAsia="Arial Unicode MS"/>
          <w:sz w:val="28"/>
          <w:szCs w:val="28"/>
        </w:rPr>
        <w:t>ụ</w:t>
      </w:r>
      <w:r w:rsidRPr="00433B99">
        <w:rPr>
          <w:sz w:val="28"/>
          <w:szCs w:val="28"/>
        </w:rPr>
        <w:t xml:space="preserve"> th</w:t>
      </w:r>
      <w:r w:rsidRPr="00433B99">
        <w:rPr>
          <w:rFonts w:eastAsia="Arial Unicode MS"/>
          <w:sz w:val="28"/>
          <w:szCs w:val="28"/>
        </w:rPr>
        <w:t>ể</w:t>
      </w:r>
      <w:r w:rsidRPr="00433B99">
        <w:rPr>
          <w:sz w:val="28"/>
          <w:szCs w:val="28"/>
        </w:rPr>
        <w:t xml:space="preserve"> h</w:t>
      </w:r>
      <w:r w:rsidRPr="00433B99">
        <w:rPr>
          <w:rFonts w:eastAsia="Arial Unicode MS"/>
          <w:sz w:val="28"/>
          <w:szCs w:val="28"/>
        </w:rPr>
        <w:t>ơn</w:t>
      </w:r>
      <w:r w:rsidRPr="00433B99">
        <w:rPr>
          <w:sz w:val="28"/>
          <w:szCs w:val="28"/>
        </w:rPr>
        <w:t xml:space="preserve"> m</w:t>
      </w:r>
      <w:r w:rsidRPr="00433B99">
        <w:rPr>
          <w:rFonts w:eastAsia="Arial Unicode MS"/>
          <w:sz w:val="28"/>
          <w:szCs w:val="28"/>
        </w:rPr>
        <w:t>ột</w:t>
      </w:r>
      <w:r w:rsidRPr="00433B99">
        <w:rPr>
          <w:sz w:val="28"/>
          <w:szCs w:val="28"/>
        </w:rPr>
        <w:t xml:space="preserve"> ch</w:t>
      </w:r>
      <w:r w:rsidRPr="00433B99">
        <w:rPr>
          <w:rFonts w:eastAsia="Arial Unicode MS"/>
          <w:sz w:val="28"/>
          <w:szCs w:val="28"/>
        </w:rPr>
        <w:t>út,</w:t>
      </w:r>
      <w:r w:rsidRPr="00433B99">
        <w:rPr>
          <w:sz w:val="28"/>
          <w:szCs w:val="28"/>
        </w:rPr>
        <w:t xml:space="preserve"> </w:t>
      </w:r>
      <w:r w:rsidRPr="00433B99">
        <w:rPr>
          <w:rFonts w:eastAsia="Arial Unicode MS"/>
          <w:sz w:val="28"/>
          <w:szCs w:val="28"/>
        </w:rPr>
        <w:t>tu</w:t>
      </w:r>
      <w:r w:rsidRPr="00433B99">
        <w:rPr>
          <w:sz w:val="28"/>
          <w:szCs w:val="28"/>
        </w:rPr>
        <w:t xml:space="preserve"> h</w:t>
      </w:r>
      <w:r w:rsidRPr="00433B99">
        <w:rPr>
          <w:rFonts w:eastAsia="Arial Unicode MS"/>
          <w:sz w:val="28"/>
          <w:szCs w:val="28"/>
        </w:rPr>
        <w:t>ành</w:t>
      </w:r>
      <w:r w:rsidRPr="00433B99">
        <w:rPr>
          <w:sz w:val="28"/>
          <w:szCs w:val="28"/>
        </w:rPr>
        <w:t xml:space="preserve"> l</w:t>
      </w:r>
      <w:r w:rsidRPr="00433B99">
        <w:rPr>
          <w:rFonts w:eastAsia="Arial Unicode MS"/>
          <w:sz w:val="28"/>
          <w:szCs w:val="28"/>
        </w:rPr>
        <w:t>à</w:t>
      </w:r>
      <w:r w:rsidRPr="00433B99">
        <w:rPr>
          <w:sz w:val="28"/>
          <w:szCs w:val="28"/>
        </w:rPr>
        <w:t xml:space="preserve"> tu </w:t>
      </w:r>
      <w:r w:rsidRPr="00433B99">
        <w:rPr>
          <w:rFonts w:eastAsia="Arial Unicode MS"/>
          <w:sz w:val="28"/>
          <w:szCs w:val="28"/>
        </w:rPr>
        <w:t>gì?</w:t>
      </w:r>
      <w:r w:rsidRPr="00433B99">
        <w:rPr>
          <w:sz w:val="28"/>
          <w:szCs w:val="28"/>
        </w:rPr>
        <w:t xml:space="preserve"> </w:t>
      </w:r>
      <w:r w:rsidRPr="00433B99">
        <w:rPr>
          <w:rFonts w:eastAsia="Arial Unicode MS"/>
          <w:sz w:val="28"/>
          <w:szCs w:val="28"/>
        </w:rPr>
        <w:t>Đầu</w:t>
      </w:r>
      <w:r w:rsidRPr="00433B99">
        <w:rPr>
          <w:sz w:val="28"/>
          <w:szCs w:val="28"/>
        </w:rPr>
        <w:t xml:space="preserve"> ti</w:t>
      </w:r>
      <w:r w:rsidRPr="00433B99">
        <w:rPr>
          <w:rFonts w:eastAsia="Arial Unicode MS"/>
          <w:sz w:val="28"/>
          <w:szCs w:val="28"/>
        </w:rPr>
        <w:t>ên</w:t>
      </w:r>
      <w:r w:rsidRPr="00433B99">
        <w:rPr>
          <w:sz w:val="28"/>
          <w:szCs w:val="28"/>
        </w:rPr>
        <w:t xml:space="preserve"> </w:t>
      </w:r>
      <w:r w:rsidRPr="00433B99">
        <w:rPr>
          <w:rFonts w:eastAsia="Arial Unicode MS"/>
          <w:sz w:val="28"/>
          <w:szCs w:val="28"/>
        </w:rPr>
        <w:t>là</w:t>
      </w:r>
      <w:r w:rsidRPr="00433B99">
        <w:rPr>
          <w:sz w:val="28"/>
          <w:szCs w:val="28"/>
        </w:rPr>
        <w:t xml:space="preserve"> </w:t>
      </w:r>
      <w:r w:rsidRPr="00433B99">
        <w:rPr>
          <w:rFonts w:eastAsia="Arial Unicode MS"/>
          <w:sz w:val="28"/>
          <w:szCs w:val="28"/>
        </w:rPr>
        <w:t>quý</w:t>
      </w:r>
      <w:r w:rsidRPr="00433B99">
        <w:rPr>
          <w:sz w:val="28"/>
          <w:szCs w:val="28"/>
        </w:rPr>
        <w:t xml:space="preserve"> vị </w:t>
      </w:r>
      <w:r w:rsidRPr="00433B99">
        <w:rPr>
          <w:rFonts w:eastAsia="Arial Unicode MS"/>
          <w:sz w:val="28"/>
          <w:szCs w:val="28"/>
        </w:rPr>
        <w:t>trừ</w:t>
      </w:r>
      <w:r w:rsidRPr="00433B99">
        <w:rPr>
          <w:sz w:val="28"/>
          <w:szCs w:val="28"/>
        </w:rPr>
        <w:t xml:space="preserve"> b</w:t>
      </w:r>
      <w:r w:rsidRPr="00433B99">
        <w:rPr>
          <w:rFonts w:eastAsia="Arial Unicode MS"/>
          <w:sz w:val="28"/>
          <w:szCs w:val="28"/>
        </w:rPr>
        <w:t>ỏ</w:t>
      </w:r>
      <w:r w:rsidRPr="00433B99">
        <w:rPr>
          <w:sz w:val="28"/>
          <w:szCs w:val="28"/>
        </w:rPr>
        <w:t xml:space="preserve"> </w:t>
      </w:r>
      <w:r w:rsidRPr="00433B99">
        <w:rPr>
          <w:rFonts w:eastAsia="Arial Unicode MS"/>
          <w:sz w:val="28"/>
          <w:szCs w:val="28"/>
        </w:rPr>
        <w:t>dục</w:t>
      </w:r>
      <w:r w:rsidRPr="00433B99">
        <w:rPr>
          <w:sz w:val="28"/>
          <w:szCs w:val="28"/>
        </w:rPr>
        <w:t xml:space="preserve"> v</w:t>
      </w:r>
      <w:r w:rsidRPr="00433B99">
        <w:rPr>
          <w:rFonts w:eastAsia="Arial Unicode MS"/>
          <w:sz w:val="28"/>
          <w:szCs w:val="28"/>
        </w:rPr>
        <w:t>ọng,</w:t>
      </w:r>
      <w:r w:rsidRPr="00433B99">
        <w:rPr>
          <w:sz w:val="28"/>
          <w:szCs w:val="28"/>
        </w:rPr>
        <w:t xml:space="preserve"> </w:t>
      </w:r>
      <w:r w:rsidRPr="00433B99">
        <w:rPr>
          <w:rFonts w:eastAsia="Arial Unicode MS"/>
          <w:sz w:val="28"/>
          <w:szCs w:val="28"/>
        </w:rPr>
        <w:t>tham,</w:t>
      </w:r>
      <w:r w:rsidRPr="00433B99">
        <w:rPr>
          <w:sz w:val="28"/>
          <w:szCs w:val="28"/>
        </w:rPr>
        <w:t xml:space="preserve"> sân, si, mạn</w:t>
      </w:r>
      <w:r w:rsidRPr="00433B99">
        <w:rPr>
          <w:rFonts w:eastAsia="Arial Unicode MS"/>
          <w:sz w:val="28"/>
          <w:szCs w:val="28"/>
        </w:rPr>
        <w:t>,</w:t>
      </w:r>
      <w:r w:rsidRPr="00433B99">
        <w:rPr>
          <w:sz w:val="28"/>
          <w:szCs w:val="28"/>
        </w:rPr>
        <w:t xml:space="preserve"> ph</w:t>
      </w:r>
      <w:r w:rsidRPr="00433B99">
        <w:rPr>
          <w:rFonts w:eastAsia="Arial Unicode MS"/>
          <w:sz w:val="28"/>
          <w:szCs w:val="28"/>
        </w:rPr>
        <w:t>ải</w:t>
      </w:r>
      <w:r w:rsidRPr="00433B99">
        <w:rPr>
          <w:sz w:val="28"/>
          <w:szCs w:val="28"/>
        </w:rPr>
        <w:t xml:space="preserve"> b</w:t>
      </w:r>
      <w:r w:rsidRPr="00433B99">
        <w:rPr>
          <w:rFonts w:eastAsia="Arial Unicode MS"/>
          <w:sz w:val="28"/>
          <w:szCs w:val="28"/>
        </w:rPr>
        <w:t>ỏ</w:t>
      </w:r>
      <w:r w:rsidRPr="00433B99">
        <w:rPr>
          <w:sz w:val="28"/>
          <w:szCs w:val="28"/>
        </w:rPr>
        <w:t xml:space="preserve"> sạch nh</w:t>
      </w:r>
      <w:r w:rsidRPr="00433B99">
        <w:rPr>
          <w:rFonts w:eastAsia="Arial Unicode MS"/>
          <w:sz w:val="28"/>
          <w:szCs w:val="28"/>
        </w:rPr>
        <w:t>ững</w:t>
      </w:r>
      <w:r w:rsidRPr="00433B99">
        <w:rPr>
          <w:sz w:val="28"/>
          <w:szCs w:val="28"/>
        </w:rPr>
        <w:t xml:space="preserve"> th</w:t>
      </w:r>
      <w:r w:rsidRPr="00433B99">
        <w:rPr>
          <w:rFonts w:eastAsia="Arial Unicode MS"/>
          <w:sz w:val="28"/>
          <w:szCs w:val="28"/>
        </w:rPr>
        <w:t>ứ</w:t>
      </w:r>
      <w:r w:rsidRPr="00433B99">
        <w:rPr>
          <w:sz w:val="28"/>
          <w:szCs w:val="28"/>
        </w:rPr>
        <w:t xml:space="preserve"> </w:t>
      </w:r>
      <w:r w:rsidRPr="00433B99">
        <w:rPr>
          <w:rFonts w:eastAsia="Arial Unicode MS"/>
          <w:sz w:val="28"/>
          <w:szCs w:val="28"/>
        </w:rPr>
        <w:t>ấy.</w:t>
      </w:r>
      <w:r w:rsidRPr="00433B99">
        <w:rPr>
          <w:sz w:val="28"/>
          <w:szCs w:val="28"/>
        </w:rPr>
        <w:t xml:space="preserve"> Ng</w:t>
      </w:r>
      <w:r w:rsidRPr="00433B99">
        <w:rPr>
          <w:rFonts w:eastAsia="Arial Unicode MS"/>
          <w:sz w:val="28"/>
          <w:szCs w:val="28"/>
        </w:rPr>
        <w:t>àn</w:t>
      </w:r>
      <w:r w:rsidRPr="00433B99">
        <w:rPr>
          <w:sz w:val="28"/>
          <w:szCs w:val="28"/>
        </w:rPr>
        <w:t xml:space="preserve"> v</w:t>
      </w:r>
      <w:r w:rsidRPr="00433B99">
        <w:rPr>
          <w:rFonts w:eastAsia="Arial Unicode MS"/>
          <w:sz w:val="28"/>
          <w:szCs w:val="28"/>
        </w:rPr>
        <w:t>ạn</w:t>
      </w:r>
      <w:r w:rsidRPr="00433B99">
        <w:rPr>
          <w:sz w:val="28"/>
          <w:szCs w:val="28"/>
        </w:rPr>
        <w:t xml:space="preserve"> ph</w:t>
      </w:r>
      <w:r w:rsidRPr="00433B99">
        <w:rPr>
          <w:rFonts w:eastAsia="Arial Unicode MS"/>
          <w:sz w:val="28"/>
          <w:szCs w:val="28"/>
        </w:rPr>
        <w:t>ần</w:t>
      </w:r>
      <w:r w:rsidRPr="00433B99">
        <w:rPr>
          <w:sz w:val="28"/>
          <w:szCs w:val="28"/>
        </w:rPr>
        <w:t xml:space="preserve"> ch</w:t>
      </w:r>
      <w:r w:rsidRPr="00433B99">
        <w:rPr>
          <w:rFonts w:eastAsia="Arial Unicode MS"/>
          <w:sz w:val="28"/>
          <w:szCs w:val="28"/>
        </w:rPr>
        <w:t>ớ</w:t>
      </w:r>
      <w:r w:rsidRPr="00433B99">
        <w:rPr>
          <w:sz w:val="28"/>
          <w:szCs w:val="28"/>
        </w:rPr>
        <w:t xml:space="preserve"> </w:t>
      </w:r>
      <w:r w:rsidRPr="00433B99">
        <w:rPr>
          <w:rFonts w:eastAsia="Arial Unicode MS"/>
          <w:sz w:val="28"/>
          <w:szCs w:val="28"/>
        </w:rPr>
        <w:t>nghĩ</w:t>
      </w:r>
      <w:r w:rsidRPr="00433B99">
        <w:rPr>
          <w:sz w:val="28"/>
          <w:szCs w:val="28"/>
        </w:rPr>
        <w:t xml:space="preserve"> d</w:t>
      </w:r>
      <w:r w:rsidRPr="00433B99">
        <w:rPr>
          <w:rFonts w:eastAsia="Arial Unicode MS"/>
          <w:sz w:val="28"/>
          <w:szCs w:val="28"/>
        </w:rPr>
        <w:t>ục</w:t>
      </w:r>
      <w:r w:rsidRPr="00433B99">
        <w:rPr>
          <w:sz w:val="28"/>
          <w:szCs w:val="28"/>
        </w:rPr>
        <w:t xml:space="preserve"> v</w:t>
      </w:r>
      <w:r w:rsidRPr="00433B99">
        <w:rPr>
          <w:rFonts w:eastAsia="Arial Unicode MS"/>
          <w:sz w:val="28"/>
          <w:szCs w:val="28"/>
        </w:rPr>
        <w:t>ọng</w:t>
      </w:r>
      <w:r w:rsidRPr="00433B99">
        <w:rPr>
          <w:sz w:val="28"/>
          <w:szCs w:val="28"/>
        </w:rPr>
        <w:t xml:space="preserve"> ch</w:t>
      </w:r>
      <w:r w:rsidRPr="00433B99">
        <w:rPr>
          <w:rFonts w:eastAsia="Arial Unicode MS"/>
          <w:sz w:val="28"/>
          <w:szCs w:val="28"/>
        </w:rPr>
        <w:t>ẳng</w:t>
      </w:r>
      <w:r w:rsidRPr="00433B99">
        <w:rPr>
          <w:sz w:val="28"/>
          <w:szCs w:val="28"/>
        </w:rPr>
        <w:t xml:space="preserve"> </w:t>
      </w:r>
      <w:r w:rsidRPr="00433B99">
        <w:rPr>
          <w:rFonts w:eastAsia="Arial Unicode MS"/>
          <w:sz w:val="28"/>
          <w:szCs w:val="28"/>
        </w:rPr>
        <w:t>thể</w:t>
      </w:r>
      <w:r w:rsidRPr="00433B99">
        <w:rPr>
          <w:sz w:val="28"/>
          <w:szCs w:val="28"/>
        </w:rPr>
        <w:t xml:space="preserve"> b</w:t>
      </w:r>
      <w:r w:rsidRPr="00433B99">
        <w:rPr>
          <w:rFonts w:eastAsia="Arial Unicode MS"/>
          <w:sz w:val="28"/>
          <w:szCs w:val="28"/>
        </w:rPr>
        <w:t>ỏ,</w:t>
      </w:r>
      <w:r w:rsidRPr="00433B99">
        <w:rPr>
          <w:sz w:val="28"/>
          <w:szCs w:val="28"/>
        </w:rPr>
        <w:t xml:space="preserve"> ng</w:t>
      </w:r>
      <w:r w:rsidRPr="00433B99">
        <w:rPr>
          <w:rFonts w:eastAsia="Arial Unicode MS"/>
          <w:sz w:val="28"/>
          <w:szCs w:val="28"/>
        </w:rPr>
        <w:t>ười</w:t>
      </w:r>
      <w:r w:rsidRPr="00433B99">
        <w:rPr>
          <w:sz w:val="28"/>
          <w:szCs w:val="28"/>
        </w:rPr>
        <w:t xml:space="preserve"> kh</w:t>
      </w:r>
      <w:r w:rsidRPr="00433B99">
        <w:rPr>
          <w:rFonts w:eastAsia="Arial Unicode MS"/>
          <w:sz w:val="28"/>
          <w:szCs w:val="28"/>
        </w:rPr>
        <w:t>ác</w:t>
      </w:r>
      <w:r w:rsidRPr="00433B99">
        <w:rPr>
          <w:sz w:val="28"/>
          <w:szCs w:val="28"/>
        </w:rPr>
        <w:t xml:space="preserve"> </w:t>
      </w:r>
      <w:r w:rsidRPr="00433B99">
        <w:rPr>
          <w:rFonts w:eastAsia="Arial Unicode MS"/>
          <w:sz w:val="28"/>
          <w:szCs w:val="28"/>
        </w:rPr>
        <w:t>đều</w:t>
      </w:r>
      <w:r w:rsidRPr="00433B99">
        <w:rPr>
          <w:sz w:val="28"/>
          <w:szCs w:val="28"/>
        </w:rPr>
        <w:t xml:space="preserve"> đang truy c</w:t>
      </w:r>
      <w:r w:rsidRPr="00433B99">
        <w:rPr>
          <w:rFonts w:eastAsia="Arial Unicode MS"/>
          <w:sz w:val="28"/>
          <w:szCs w:val="28"/>
        </w:rPr>
        <w:t>ầu,</w:t>
      </w:r>
      <w:r w:rsidRPr="00433B99">
        <w:rPr>
          <w:sz w:val="28"/>
          <w:szCs w:val="28"/>
        </w:rPr>
        <w:t xml:space="preserve"> l</w:t>
      </w:r>
      <w:r w:rsidRPr="00433B99">
        <w:rPr>
          <w:rFonts w:eastAsia="Arial Unicode MS"/>
          <w:sz w:val="28"/>
          <w:szCs w:val="28"/>
        </w:rPr>
        <w:t>àm</w:t>
      </w:r>
      <w:r w:rsidRPr="00433B99">
        <w:rPr>
          <w:sz w:val="28"/>
          <w:szCs w:val="28"/>
        </w:rPr>
        <w:t xml:space="preserve"> sao ch</w:t>
      </w:r>
      <w:r w:rsidRPr="00433B99">
        <w:rPr>
          <w:rFonts w:eastAsia="Arial Unicode MS"/>
          <w:sz w:val="28"/>
          <w:szCs w:val="28"/>
        </w:rPr>
        <w:t>úng</w:t>
      </w:r>
      <w:r w:rsidRPr="00433B99">
        <w:rPr>
          <w:sz w:val="28"/>
          <w:szCs w:val="28"/>
        </w:rPr>
        <w:t xml:space="preserve"> ta c</w:t>
      </w:r>
      <w:r w:rsidRPr="00433B99">
        <w:rPr>
          <w:rFonts w:eastAsia="Arial Unicode MS"/>
          <w:sz w:val="28"/>
          <w:szCs w:val="28"/>
        </w:rPr>
        <w:t>ó</w:t>
      </w:r>
      <w:r w:rsidRPr="00433B99">
        <w:rPr>
          <w:sz w:val="28"/>
          <w:szCs w:val="28"/>
        </w:rPr>
        <w:t xml:space="preserve"> th</w:t>
      </w:r>
      <w:r w:rsidRPr="00433B99">
        <w:rPr>
          <w:rFonts w:eastAsia="Arial Unicode MS"/>
          <w:sz w:val="28"/>
          <w:szCs w:val="28"/>
        </w:rPr>
        <w:t>ể</w:t>
      </w:r>
      <w:r w:rsidRPr="00433B99">
        <w:rPr>
          <w:sz w:val="28"/>
          <w:szCs w:val="28"/>
        </w:rPr>
        <w:t xml:space="preserve"> b</w:t>
      </w:r>
      <w:r w:rsidRPr="00433B99">
        <w:rPr>
          <w:rFonts w:eastAsia="Arial Unicode MS"/>
          <w:sz w:val="28"/>
          <w:szCs w:val="28"/>
        </w:rPr>
        <w:t>ỏ</w:t>
      </w:r>
      <w:r w:rsidRPr="00433B99">
        <w:rPr>
          <w:sz w:val="28"/>
          <w:szCs w:val="28"/>
        </w:rPr>
        <w:t xml:space="preserve"> </w:t>
      </w:r>
      <w:r w:rsidRPr="00433B99">
        <w:rPr>
          <w:rFonts w:eastAsia="Arial Unicode MS"/>
          <w:sz w:val="28"/>
          <w:szCs w:val="28"/>
        </w:rPr>
        <w:t>cho</w:t>
      </w:r>
      <w:r w:rsidRPr="00433B99">
        <w:rPr>
          <w:sz w:val="28"/>
          <w:szCs w:val="28"/>
        </w:rPr>
        <w:t xml:space="preserve"> </w:t>
      </w:r>
      <w:r w:rsidRPr="00433B99">
        <w:rPr>
          <w:rFonts w:eastAsia="Arial Unicode MS"/>
          <w:sz w:val="28"/>
          <w:szCs w:val="28"/>
        </w:rPr>
        <w:t>được?</w:t>
      </w:r>
      <w:r w:rsidRPr="00433B99">
        <w:rPr>
          <w:sz w:val="28"/>
          <w:szCs w:val="28"/>
        </w:rPr>
        <w:t xml:space="preserve"> V</w:t>
      </w:r>
      <w:r w:rsidRPr="00433B99">
        <w:rPr>
          <w:rFonts w:eastAsia="Arial Unicode MS"/>
          <w:sz w:val="28"/>
          <w:szCs w:val="28"/>
        </w:rPr>
        <w:t>ì</w:t>
      </w:r>
      <w:r w:rsidRPr="00433B99">
        <w:rPr>
          <w:sz w:val="28"/>
          <w:szCs w:val="28"/>
        </w:rPr>
        <w:t xml:space="preserve"> sao </w:t>
      </w:r>
      <w:r w:rsidRPr="00433B99">
        <w:rPr>
          <w:rFonts w:eastAsia="Arial Unicode MS"/>
          <w:sz w:val="28"/>
          <w:szCs w:val="28"/>
        </w:rPr>
        <w:t>đức</w:t>
      </w:r>
      <w:r w:rsidRPr="00433B99">
        <w:rPr>
          <w:sz w:val="28"/>
          <w:szCs w:val="28"/>
        </w:rPr>
        <w:t xml:space="preserve"> P</w:t>
      </w:r>
      <w:r w:rsidRPr="00433B99">
        <w:rPr>
          <w:rFonts w:eastAsia="Arial Unicode MS"/>
          <w:sz w:val="28"/>
          <w:szCs w:val="28"/>
        </w:rPr>
        <w:t>hật</w:t>
      </w:r>
      <w:r w:rsidRPr="00433B99">
        <w:rPr>
          <w:sz w:val="28"/>
          <w:szCs w:val="28"/>
        </w:rPr>
        <w:t xml:space="preserve"> b</w:t>
      </w:r>
      <w:r w:rsidRPr="00433B99">
        <w:rPr>
          <w:rFonts w:eastAsia="Arial Unicode MS"/>
          <w:sz w:val="28"/>
          <w:szCs w:val="28"/>
        </w:rPr>
        <w:t>ảo</w:t>
      </w:r>
      <w:r w:rsidRPr="00433B99">
        <w:rPr>
          <w:sz w:val="28"/>
          <w:szCs w:val="28"/>
        </w:rPr>
        <w:t xml:space="preserve"> </w:t>
      </w:r>
      <w:r w:rsidRPr="00433B99">
        <w:rPr>
          <w:rFonts w:eastAsia="Arial Unicode MS"/>
          <w:sz w:val="28"/>
          <w:szCs w:val="28"/>
        </w:rPr>
        <w:t>chúng</w:t>
      </w:r>
      <w:r w:rsidRPr="00433B99">
        <w:rPr>
          <w:sz w:val="28"/>
          <w:szCs w:val="28"/>
        </w:rPr>
        <w:t xml:space="preserve"> ta b</w:t>
      </w:r>
      <w:r w:rsidRPr="00433B99">
        <w:rPr>
          <w:rFonts w:eastAsia="Arial Unicode MS"/>
          <w:sz w:val="28"/>
          <w:szCs w:val="28"/>
        </w:rPr>
        <w:t>ỏ</w:t>
      </w:r>
      <w:r w:rsidRPr="00433B99">
        <w:rPr>
          <w:sz w:val="28"/>
          <w:szCs w:val="28"/>
        </w:rPr>
        <w:t xml:space="preserve"> </w:t>
      </w:r>
      <w:r w:rsidRPr="00433B99">
        <w:rPr>
          <w:rFonts w:eastAsia="Arial Unicode MS"/>
          <w:sz w:val="28"/>
          <w:szCs w:val="28"/>
        </w:rPr>
        <w:t>sạch</w:t>
      </w:r>
      <w:r w:rsidRPr="00433B99">
        <w:rPr>
          <w:sz w:val="28"/>
          <w:szCs w:val="28"/>
        </w:rPr>
        <w:t xml:space="preserve"> </w:t>
      </w:r>
      <w:r w:rsidRPr="00433B99">
        <w:rPr>
          <w:rFonts w:eastAsia="Arial Unicode MS"/>
          <w:sz w:val="28"/>
          <w:szCs w:val="28"/>
        </w:rPr>
        <w:t>hết</w:t>
      </w:r>
      <w:r w:rsidRPr="00433B99">
        <w:rPr>
          <w:sz w:val="28"/>
          <w:szCs w:val="28"/>
        </w:rPr>
        <w:t xml:space="preserve"> th</w:t>
      </w:r>
      <w:r w:rsidRPr="00433B99">
        <w:rPr>
          <w:rFonts w:eastAsia="Arial Unicode MS"/>
          <w:sz w:val="28"/>
          <w:szCs w:val="28"/>
        </w:rPr>
        <w:t>ảy</w:t>
      </w:r>
      <w:r w:rsidRPr="00433B99">
        <w:rPr>
          <w:sz w:val="28"/>
          <w:szCs w:val="28"/>
        </w:rPr>
        <w:t xml:space="preserve"> </w:t>
      </w:r>
      <w:r w:rsidRPr="00433B99">
        <w:rPr>
          <w:rFonts w:eastAsia="Arial Unicode MS"/>
          <w:sz w:val="28"/>
          <w:szCs w:val="28"/>
        </w:rPr>
        <w:t>các</w:t>
      </w:r>
      <w:r w:rsidRPr="00433B99">
        <w:rPr>
          <w:sz w:val="28"/>
          <w:szCs w:val="28"/>
        </w:rPr>
        <w:t xml:space="preserve"> </w:t>
      </w:r>
      <w:r w:rsidRPr="00433B99">
        <w:rPr>
          <w:rFonts w:eastAsia="Arial Unicode MS"/>
          <w:sz w:val="28"/>
          <w:szCs w:val="28"/>
        </w:rPr>
        <w:t>dục</w:t>
      </w:r>
      <w:r w:rsidRPr="00433B99">
        <w:rPr>
          <w:sz w:val="28"/>
          <w:szCs w:val="28"/>
        </w:rPr>
        <w:t xml:space="preserve"> v</w:t>
      </w:r>
      <w:r w:rsidRPr="00433B99">
        <w:rPr>
          <w:rFonts w:eastAsia="Arial Unicode MS"/>
          <w:sz w:val="28"/>
          <w:szCs w:val="28"/>
        </w:rPr>
        <w:t>ọng?</w:t>
      </w:r>
      <w:r w:rsidRPr="00433B99">
        <w:rPr>
          <w:sz w:val="28"/>
          <w:szCs w:val="28"/>
        </w:rPr>
        <w:t xml:space="preserve"> V</w:t>
      </w:r>
      <w:r w:rsidRPr="00433B99">
        <w:rPr>
          <w:rFonts w:eastAsia="Arial Unicode MS"/>
          <w:sz w:val="28"/>
          <w:szCs w:val="28"/>
        </w:rPr>
        <w:t>ì</w:t>
      </w:r>
      <w:r w:rsidRPr="00433B99">
        <w:rPr>
          <w:sz w:val="28"/>
          <w:szCs w:val="28"/>
        </w:rPr>
        <w:t xml:space="preserve"> c</w:t>
      </w:r>
      <w:r w:rsidRPr="00433B99">
        <w:rPr>
          <w:rFonts w:eastAsia="Arial Unicode MS"/>
          <w:sz w:val="28"/>
          <w:szCs w:val="28"/>
        </w:rPr>
        <w:t>ó</w:t>
      </w:r>
      <w:r w:rsidRPr="00433B99">
        <w:rPr>
          <w:sz w:val="28"/>
          <w:szCs w:val="28"/>
        </w:rPr>
        <w:t xml:space="preserve"> </w:t>
      </w:r>
      <w:r w:rsidRPr="00433B99">
        <w:rPr>
          <w:rFonts w:eastAsia="Arial Unicode MS"/>
          <w:sz w:val="28"/>
          <w:szCs w:val="28"/>
        </w:rPr>
        <w:t>đạo</w:t>
      </w:r>
      <w:r w:rsidRPr="00433B99">
        <w:rPr>
          <w:sz w:val="28"/>
          <w:szCs w:val="28"/>
        </w:rPr>
        <w:t xml:space="preserve"> l</w:t>
      </w:r>
      <w:r w:rsidRPr="00433B99">
        <w:rPr>
          <w:rFonts w:eastAsia="Arial Unicode MS"/>
          <w:sz w:val="28"/>
          <w:szCs w:val="28"/>
        </w:rPr>
        <w:t>ý,</w:t>
      </w:r>
      <w:r w:rsidRPr="00433B99">
        <w:rPr>
          <w:sz w:val="28"/>
          <w:szCs w:val="28"/>
        </w:rPr>
        <w:t xml:space="preserve"> t</w:t>
      </w:r>
      <w:r w:rsidRPr="00433B99">
        <w:rPr>
          <w:rFonts w:eastAsia="Arial Unicode MS"/>
          <w:sz w:val="28"/>
          <w:szCs w:val="28"/>
        </w:rPr>
        <w:t>ừ</w:t>
      </w:r>
      <w:r w:rsidRPr="00433B99">
        <w:rPr>
          <w:sz w:val="28"/>
          <w:szCs w:val="28"/>
        </w:rPr>
        <w:t xml:space="preserve"> v</w:t>
      </w:r>
      <w:r w:rsidRPr="00433B99">
        <w:rPr>
          <w:rFonts w:eastAsia="Arial Unicode MS"/>
          <w:sz w:val="28"/>
          <w:szCs w:val="28"/>
        </w:rPr>
        <w:t>ô</w:t>
      </w:r>
      <w:r w:rsidRPr="00433B99">
        <w:rPr>
          <w:sz w:val="28"/>
          <w:szCs w:val="28"/>
        </w:rPr>
        <w:t xml:space="preserve"> th</w:t>
      </w:r>
      <w:r w:rsidRPr="00433B99">
        <w:rPr>
          <w:rFonts w:eastAsia="Arial Unicode MS"/>
          <w:sz w:val="28"/>
          <w:szCs w:val="28"/>
        </w:rPr>
        <w:t>ỉ</w:t>
      </w:r>
      <w:r w:rsidRPr="00433B99">
        <w:rPr>
          <w:sz w:val="28"/>
          <w:szCs w:val="28"/>
        </w:rPr>
        <w:t xml:space="preserve"> ki</w:t>
      </w:r>
      <w:r w:rsidRPr="00433B99">
        <w:rPr>
          <w:rFonts w:eastAsia="Arial Unicode MS"/>
          <w:sz w:val="28"/>
          <w:szCs w:val="28"/>
        </w:rPr>
        <w:t>ếp</w:t>
      </w:r>
      <w:r w:rsidRPr="00433B99">
        <w:rPr>
          <w:sz w:val="28"/>
          <w:szCs w:val="28"/>
        </w:rPr>
        <w:t xml:space="preserve"> t</w:t>
      </w:r>
      <w:r w:rsidRPr="00433B99">
        <w:rPr>
          <w:rFonts w:eastAsia="Arial Unicode MS"/>
          <w:sz w:val="28"/>
          <w:szCs w:val="28"/>
        </w:rPr>
        <w:t>ới</w:t>
      </w:r>
      <w:r w:rsidRPr="00433B99">
        <w:rPr>
          <w:sz w:val="28"/>
          <w:szCs w:val="28"/>
        </w:rPr>
        <w:t xml:space="preserve"> nay, </w:t>
      </w:r>
      <w:r w:rsidRPr="00433B99">
        <w:rPr>
          <w:rFonts w:eastAsia="Arial Unicode MS"/>
          <w:sz w:val="28"/>
          <w:szCs w:val="28"/>
        </w:rPr>
        <w:t>chúng</w:t>
      </w:r>
      <w:r w:rsidRPr="00433B99">
        <w:rPr>
          <w:sz w:val="28"/>
          <w:szCs w:val="28"/>
        </w:rPr>
        <w:t xml:space="preserve"> ta </w:t>
      </w:r>
      <w:r w:rsidRPr="00433B99">
        <w:rPr>
          <w:rFonts w:eastAsia="Arial Unicode MS"/>
          <w:sz w:val="28"/>
          <w:szCs w:val="28"/>
        </w:rPr>
        <w:t>đời</w:t>
      </w:r>
      <w:r w:rsidRPr="00433B99">
        <w:rPr>
          <w:sz w:val="28"/>
          <w:szCs w:val="28"/>
        </w:rPr>
        <w:t xml:space="preserve"> </w:t>
      </w:r>
      <w:r w:rsidRPr="00433B99">
        <w:rPr>
          <w:rFonts w:eastAsia="Arial Unicode MS"/>
          <w:sz w:val="28"/>
          <w:szCs w:val="28"/>
        </w:rPr>
        <w:t>đời</w:t>
      </w:r>
      <w:r w:rsidRPr="00433B99">
        <w:rPr>
          <w:sz w:val="28"/>
          <w:szCs w:val="28"/>
        </w:rPr>
        <w:t xml:space="preserve"> ki</w:t>
      </w:r>
      <w:r w:rsidRPr="00433B99">
        <w:rPr>
          <w:rFonts w:eastAsia="Arial Unicode MS"/>
          <w:sz w:val="28"/>
          <w:szCs w:val="28"/>
        </w:rPr>
        <w:t>ếp</w:t>
      </w:r>
      <w:r w:rsidRPr="00433B99">
        <w:rPr>
          <w:sz w:val="28"/>
          <w:szCs w:val="28"/>
        </w:rPr>
        <w:t xml:space="preserve"> ki</w:t>
      </w:r>
      <w:r w:rsidRPr="00433B99">
        <w:rPr>
          <w:rFonts w:eastAsia="Arial Unicode MS"/>
          <w:sz w:val="28"/>
          <w:szCs w:val="28"/>
        </w:rPr>
        <w:t>ếp</w:t>
      </w:r>
      <w:r w:rsidRPr="00433B99">
        <w:rPr>
          <w:sz w:val="28"/>
          <w:szCs w:val="28"/>
        </w:rPr>
        <w:t xml:space="preserve"> </w:t>
      </w:r>
      <w:r w:rsidRPr="00433B99">
        <w:rPr>
          <w:rFonts w:eastAsia="Arial Unicode MS"/>
          <w:sz w:val="28"/>
          <w:szCs w:val="28"/>
        </w:rPr>
        <w:t>sanh</w:t>
      </w:r>
      <w:r w:rsidRPr="00433B99">
        <w:rPr>
          <w:sz w:val="28"/>
          <w:szCs w:val="28"/>
        </w:rPr>
        <w:t xml:space="preserve"> t</w:t>
      </w:r>
      <w:r w:rsidRPr="00433B99">
        <w:rPr>
          <w:rFonts w:eastAsia="Arial Unicode MS"/>
          <w:sz w:val="28"/>
          <w:szCs w:val="28"/>
        </w:rPr>
        <w:t>ử</w:t>
      </w:r>
      <w:r w:rsidRPr="00433B99">
        <w:rPr>
          <w:sz w:val="28"/>
          <w:szCs w:val="28"/>
        </w:rPr>
        <w:t xml:space="preserve"> lu</w:t>
      </w:r>
      <w:r w:rsidRPr="00433B99">
        <w:rPr>
          <w:rFonts w:eastAsia="Arial Unicode MS"/>
          <w:sz w:val="28"/>
          <w:szCs w:val="28"/>
        </w:rPr>
        <w:t>ân</w:t>
      </w:r>
      <w:r w:rsidRPr="00433B99">
        <w:rPr>
          <w:sz w:val="28"/>
          <w:szCs w:val="28"/>
        </w:rPr>
        <w:t xml:space="preserve"> h</w:t>
      </w:r>
      <w:r w:rsidRPr="00433B99">
        <w:rPr>
          <w:rFonts w:eastAsia="Arial Unicode MS"/>
          <w:sz w:val="28"/>
          <w:szCs w:val="28"/>
        </w:rPr>
        <w:t>ồi</w:t>
      </w:r>
      <w:r w:rsidRPr="00433B99">
        <w:rPr>
          <w:sz w:val="28"/>
          <w:szCs w:val="28"/>
        </w:rPr>
        <w:t xml:space="preserve"> l</w:t>
      </w:r>
      <w:r w:rsidRPr="00433B99">
        <w:rPr>
          <w:rFonts w:eastAsia="Arial Unicode MS"/>
          <w:sz w:val="28"/>
          <w:szCs w:val="28"/>
        </w:rPr>
        <w:t>à</w:t>
      </w:r>
      <w:r w:rsidRPr="00433B99">
        <w:rPr>
          <w:sz w:val="28"/>
          <w:szCs w:val="28"/>
        </w:rPr>
        <w:t xml:space="preserve"> do d</w:t>
      </w:r>
      <w:r w:rsidRPr="00433B99">
        <w:rPr>
          <w:rFonts w:eastAsia="Arial Unicode MS"/>
          <w:sz w:val="28"/>
          <w:szCs w:val="28"/>
        </w:rPr>
        <w:t>ục</w:t>
      </w:r>
      <w:r w:rsidRPr="00433B99">
        <w:rPr>
          <w:sz w:val="28"/>
          <w:szCs w:val="28"/>
        </w:rPr>
        <w:t xml:space="preserve"> v</w:t>
      </w:r>
      <w:r w:rsidRPr="00433B99">
        <w:rPr>
          <w:rFonts w:eastAsia="Arial Unicode MS"/>
          <w:sz w:val="28"/>
          <w:szCs w:val="28"/>
        </w:rPr>
        <w:t>ọng</w:t>
      </w:r>
      <w:r w:rsidRPr="00433B99">
        <w:rPr>
          <w:sz w:val="28"/>
          <w:szCs w:val="28"/>
        </w:rPr>
        <w:t xml:space="preserve"> gi</w:t>
      </w:r>
      <w:r w:rsidRPr="00433B99">
        <w:rPr>
          <w:rFonts w:eastAsia="Arial Unicode MS"/>
          <w:sz w:val="28"/>
          <w:szCs w:val="28"/>
        </w:rPr>
        <w:t>ở</w:t>
      </w:r>
      <w:r w:rsidRPr="00433B99">
        <w:rPr>
          <w:sz w:val="28"/>
          <w:szCs w:val="28"/>
        </w:rPr>
        <w:t xml:space="preserve"> tr</w:t>
      </w:r>
      <w:r w:rsidRPr="00433B99">
        <w:rPr>
          <w:rFonts w:eastAsia="Arial Unicode MS"/>
          <w:sz w:val="28"/>
          <w:szCs w:val="28"/>
        </w:rPr>
        <w:t>ò.</w:t>
      </w:r>
      <w:r w:rsidRPr="00433B99">
        <w:rPr>
          <w:sz w:val="28"/>
          <w:szCs w:val="28"/>
        </w:rPr>
        <w:t xml:space="preserve"> C</w:t>
      </w:r>
      <w:r w:rsidRPr="00433B99">
        <w:rPr>
          <w:rFonts w:eastAsia="Arial Unicode MS"/>
          <w:sz w:val="28"/>
          <w:szCs w:val="28"/>
        </w:rPr>
        <w:t>hẳng</w:t>
      </w:r>
      <w:r w:rsidRPr="00433B99">
        <w:rPr>
          <w:sz w:val="28"/>
          <w:szCs w:val="28"/>
        </w:rPr>
        <w:t xml:space="preserve"> có d</w:t>
      </w:r>
      <w:r w:rsidRPr="00433B99">
        <w:rPr>
          <w:rFonts w:eastAsia="Arial Unicode MS"/>
          <w:sz w:val="28"/>
          <w:szCs w:val="28"/>
        </w:rPr>
        <w:t>ục</w:t>
      </w:r>
      <w:r w:rsidRPr="00433B99">
        <w:rPr>
          <w:sz w:val="28"/>
          <w:szCs w:val="28"/>
        </w:rPr>
        <w:t xml:space="preserve"> v</w:t>
      </w:r>
      <w:r w:rsidRPr="00433B99">
        <w:rPr>
          <w:rFonts w:eastAsia="Arial Unicode MS"/>
          <w:sz w:val="28"/>
          <w:szCs w:val="28"/>
        </w:rPr>
        <w:t>ọng,</w:t>
      </w:r>
      <w:r w:rsidRPr="00433B99">
        <w:rPr>
          <w:sz w:val="28"/>
          <w:szCs w:val="28"/>
        </w:rPr>
        <w:t xml:space="preserve"> sẽ </w:t>
      </w:r>
      <w:r w:rsidRPr="00433B99">
        <w:rPr>
          <w:rFonts w:eastAsia="Arial Unicode MS"/>
          <w:sz w:val="28"/>
          <w:szCs w:val="28"/>
        </w:rPr>
        <w:t>chẳng</w:t>
      </w:r>
      <w:r w:rsidRPr="00433B99">
        <w:rPr>
          <w:sz w:val="28"/>
          <w:szCs w:val="28"/>
        </w:rPr>
        <w:t xml:space="preserve"> có lu</w:t>
      </w:r>
      <w:r w:rsidRPr="00433B99">
        <w:rPr>
          <w:rFonts w:eastAsia="Arial Unicode MS"/>
          <w:sz w:val="28"/>
          <w:szCs w:val="28"/>
        </w:rPr>
        <w:t>ân</w:t>
      </w:r>
      <w:r w:rsidRPr="00433B99">
        <w:rPr>
          <w:sz w:val="28"/>
          <w:szCs w:val="28"/>
        </w:rPr>
        <w:t xml:space="preserve"> h</w:t>
      </w:r>
      <w:r w:rsidRPr="00433B99">
        <w:rPr>
          <w:rFonts w:eastAsia="Arial Unicode MS"/>
          <w:sz w:val="28"/>
          <w:szCs w:val="28"/>
        </w:rPr>
        <w:t>ồi.</w:t>
      </w:r>
      <w:r w:rsidRPr="00433B99">
        <w:rPr>
          <w:sz w:val="28"/>
          <w:szCs w:val="28"/>
        </w:rPr>
        <w:t xml:space="preserve"> </w:t>
      </w:r>
      <w:r w:rsidRPr="00433B99">
        <w:rPr>
          <w:rFonts w:eastAsia="Arial Unicode MS"/>
          <w:sz w:val="28"/>
          <w:szCs w:val="28"/>
        </w:rPr>
        <w:t>Do</w:t>
      </w:r>
      <w:r w:rsidRPr="00433B99">
        <w:rPr>
          <w:sz w:val="28"/>
          <w:szCs w:val="28"/>
        </w:rPr>
        <w:t xml:space="preserve"> </w:t>
      </w:r>
      <w:r w:rsidRPr="00433B99">
        <w:rPr>
          <w:rFonts w:eastAsia="Arial Unicode MS"/>
          <w:sz w:val="28"/>
          <w:szCs w:val="28"/>
        </w:rPr>
        <w:t>đó,</w:t>
      </w:r>
      <w:r w:rsidRPr="00433B99">
        <w:rPr>
          <w:sz w:val="28"/>
          <w:szCs w:val="28"/>
        </w:rPr>
        <w:t xml:space="preserve"> </w:t>
      </w:r>
      <w:r w:rsidRPr="00433B99">
        <w:rPr>
          <w:rFonts w:eastAsia="Arial Unicode MS"/>
          <w:sz w:val="28"/>
          <w:szCs w:val="28"/>
        </w:rPr>
        <w:t>đức</w:t>
      </w:r>
      <w:r w:rsidRPr="00433B99">
        <w:rPr>
          <w:sz w:val="28"/>
          <w:szCs w:val="28"/>
        </w:rPr>
        <w:t xml:space="preserve"> </w:t>
      </w:r>
      <w:r w:rsidRPr="00433B99">
        <w:rPr>
          <w:rFonts w:eastAsia="Arial Unicode MS"/>
          <w:sz w:val="28"/>
          <w:szCs w:val="28"/>
        </w:rPr>
        <w:t>Phật</w:t>
      </w:r>
      <w:r w:rsidRPr="00433B99">
        <w:rPr>
          <w:sz w:val="28"/>
          <w:szCs w:val="28"/>
        </w:rPr>
        <w:t xml:space="preserve"> b</w:t>
      </w:r>
      <w:r w:rsidRPr="00433B99">
        <w:rPr>
          <w:rFonts w:eastAsia="Arial Unicode MS"/>
          <w:sz w:val="28"/>
          <w:szCs w:val="28"/>
        </w:rPr>
        <w:t>ảo</w:t>
      </w:r>
      <w:r w:rsidRPr="00433B99">
        <w:rPr>
          <w:sz w:val="28"/>
          <w:szCs w:val="28"/>
        </w:rPr>
        <w:t xml:space="preserve"> </w:t>
      </w:r>
      <w:r w:rsidRPr="00433B99">
        <w:rPr>
          <w:rFonts w:eastAsia="Arial Unicode MS"/>
          <w:sz w:val="28"/>
          <w:szCs w:val="28"/>
        </w:rPr>
        <w:t>chúng</w:t>
      </w:r>
      <w:r w:rsidRPr="00433B99">
        <w:rPr>
          <w:sz w:val="28"/>
          <w:szCs w:val="28"/>
        </w:rPr>
        <w:t xml:space="preserve"> ta </w:t>
      </w:r>
      <w:r w:rsidRPr="00433B99">
        <w:rPr>
          <w:rFonts w:eastAsia="Arial Unicode MS"/>
          <w:sz w:val="28"/>
          <w:szCs w:val="28"/>
        </w:rPr>
        <w:t>đoạn</w:t>
      </w:r>
      <w:r w:rsidRPr="00433B99">
        <w:rPr>
          <w:sz w:val="28"/>
          <w:szCs w:val="28"/>
        </w:rPr>
        <w:t xml:space="preserve"> h</w:t>
      </w:r>
      <w:r w:rsidRPr="00433B99">
        <w:rPr>
          <w:rFonts w:eastAsia="Arial Unicode MS"/>
          <w:sz w:val="28"/>
          <w:szCs w:val="28"/>
        </w:rPr>
        <w:t>ết</w:t>
      </w:r>
      <w:r w:rsidRPr="00433B99">
        <w:rPr>
          <w:sz w:val="28"/>
          <w:szCs w:val="28"/>
        </w:rPr>
        <w:t xml:space="preserve"> th</w:t>
      </w:r>
      <w:r w:rsidRPr="00433B99">
        <w:rPr>
          <w:rFonts w:eastAsia="Arial Unicode MS"/>
          <w:sz w:val="28"/>
          <w:szCs w:val="28"/>
        </w:rPr>
        <w:t>ảy</w:t>
      </w:r>
      <w:r w:rsidRPr="00433B99">
        <w:rPr>
          <w:sz w:val="28"/>
          <w:szCs w:val="28"/>
        </w:rPr>
        <w:t xml:space="preserve"> d</w:t>
      </w:r>
      <w:r w:rsidRPr="00433B99">
        <w:rPr>
          <w:rFonts w:eastAsia="Arial Unicode MS"/>
          <w:sz w:val="28"/>
          <w:szCs w:val="28"/>
        </w:rPr>
        <w:t>ục</w:t>
      </w:r>
      <w:r w:rsidRPr="00433B99">
        <w:rPr>
          <w:sz w:val="28"/>
          <w:szCs w:val="28"/>
        </w:rPr>
        <w:t xml:space="preserve"> v</w:t>
      </w:r>
      <w:r w:rsidRPr="00433B99">
        <w:rPr>
          <w:rFonts w:eastAsia="Arial Unicode MS"/>
          <w:sz w:val="28"/>
          <w:szCs w:val="28"/>
        </w:rPr>
        <w:t>ọng</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đúng,</w:t>
      </w:r>
      <w:r w:rsidRPr="00433B99">
        <w:rPr>
          <w:sz w:val="28"/>
          <w:szCs w:val="28"/>
        </w:rPr>
        <w:t xml:space="preserve"> tiếng tăm, </w:t>
      </w:r>
      <w:r w:rsidRPr="00433B99">
        <w:rPr>
          <w:rFonts w:eastAsia="Arial Unicode MS"/>
          <w:sz w:val="28"/>
          <w:szCs w:val="28"/>
        </w:rPr>
        <w:t>lợi</w:t>
      </w:r>
      <w:r w:rsidRPr="00433B99">
        <w:rPr>
          <w:sz w:val="28"/>
          <w:szCs w:val="28"/>
        </w:rPr>
        <w:t xml:space="preserve"> d</w:t>
      </w:r>
      <w:r w:rsidRPr="00433B99">
        <w:rPr>
          <w:rFonts w:eastAsia="Arial Unicode MS"/>
          <w:sz w:val="28"/>
          <w:szCs w:val="28"/>
        </w:rPr>
        <w:t>ưỡng</w:t>
      </w:r>
      <w:r w:rsidRPr="00433B99">
        <w:rPr>
          <w:sz w:val="28"/>
          <w:szCs w:val="28"/>
        </w:rPr>
        <w:t xml:space="preserve"> </w:t>
      </w:r>
      <w:r w:rsidRPr="00433B99">
        <w:rPr>
          <w:rFonts w:eastAsia="Arial Unicode MS"/>
          <w:sz w:val="28"/>
          <w:szCs w:val="28"/>
        </w:rPr>
        <w:t>thảy</w:t>
      </w:r>
      <w:r w:rsidRPr="00433B99">
        <w:rPr>
          <w:sz w:val="28"/>
          <w:szCs w:val="28"/>
        </w:rPr>
        <w:t xml:space="preserve"> </w:t>
      </w:r>
      <w:r w:rsidRPr="00433B99">
        <w:rPr>
          <w:rFonts w:eastAsia="Arial Unicode MS"/>
          <w:sz w:val="28"/>
          <w:szCs w:val="28"/>
        </w:rPr>
        <w:t>đều</w:t>
      </w:r>
      <w:r w:rsidRPr="00433B99">
        <w:rPr>
          <w:sz w:val="28"/>
          <w:szCs w:val="28"/>
        </w:rPr>
        <w:t xml:space="preserve"> ch</w:t>
      </w:r>
      <w:r w:rsidRPr="00433B99">
        <w:rPr>
          <w:rFonts w:eastAsia="Arial Unicode MS"/>
          <w:sz w:val="28"/>
          <w:szCs w:val="28"/>
        </w:rPr>
        <w:t>ẳng</w:t>
      </w:r>
      <w:r w:rsidRPr="00433B99">
        <w:rPr>
          <w:sz w:val="28"/>
          <w:szCs w:val="28"/>
        </w:rPr>
        <w:t xml:space="preserve"> c</w:t>
      </w:r>
      <w:r w:rsidRPr="00433B99">
        <w:rPr>
          <w:rFonts w:eastAsia="Arial Unicode MS"/>
          <w:sz w:val="28"/>
          <w:szCs w:val="28"/>
        </w:rPr>
        <w:t>ần,</w:t>
      </w:r>
      <w:r w:rsidRPr="00433B99">
        <w:rPr>
          <w:sz w:val="28"/>
          <w:szCs w:val="28"/>
        </w:rPr>
        <w:t xml:space="preserve"> ch</w:t>
      </w:r>
      <w:r w:rsidRPr="00433B99">
        <w:rPr>
          <w:rFonts w:eastAsia="Arial Unicode MS"/>
          <w:sz w:val="28"/>
          <w:szCs w:val="28"/>
        </w:rPr>
        <w:t>ẳng</w:t>
      </w:r>
      <w:r w:rsidRPr="00433B99">
        <w:rPr>
          <w:sz w:val="28"/>
          <w:szCs w:val="28"/>
        </w:rPr>
        <w:t xml:space="preserve"> d</w:t>
      </w:r>
      <w:r w:rsidRPr="00433B99">
        <w:rPr>
          <w:rFonts w:eastAsia="Arial Unicode MS"/>
          <w:sz w:val="28"/>
          <w:szCs w:val="28"/>
        </w:rPr>
        <w:t>ính</w:t>
      </w:r>
      <w:r w:rsidRPr="00433B99">
        <w:rPr>
          <w:sz w:val="28"/>
          <w:szCs w:val="28"/>
        </w:rPr>
        <w:t xml:space="preserve"> </w:t>
      </w:r>
      <w:r w:rsidRPr="00433B99">
        <w:rPr>
          <w:rFonts w:eastAsia="Arial Unicode MS"/>
          <w:sz w:val="28"/>
          <w:szCs w:val="28"/>
        </w:rPr>
        <w:t>mắc</w:t>
      </w:r>
      <w:r w:rsidRPr="00433B99">
        <w:rPr>
          <w:sz w:val="28"/>
          <w:szCs w:val="28"/>
        </w:rPr>
        <w:t xml:space="preserve"> t</w:t>
      </w:r>
      <w:r w:rsidRPr="00433B99">
        <w:rPr>
          <w:rFonts w:eastAsia="Arial Unicode MS"/>
          <w:sz w:val="28"/>
          <w:szCs w:val="28"/>
        </w:rPr>
        <w:t>í</w:t>
      </w:r>
      <w:r w:rsidRPr="00433B99">
        <w:rPr>
          <w:sz w:val="28"/>
          <w:szCs w:val="28"/>
        </w:rPr>
        <w:t xml:space="preserve"> n</w:t>
      </w:r>
      <w:r w:rsidRPr="00433B99">
        <w:rPr>
          <w:rFonts w:eastAsia="Arial Unicode MS"/>
          <w:sz w:val="28"/>
          <w:szCs w:val="28"/>
        </w:rPr>
        <w:t>ào.</w:t>
      </w:r>
      <w:r w:rsidRPr="00433B99">
        <w:rPr>
          <w:sz w:val="28"/>
          <w:szCs w:val="28"/>
        </w:rPr>
        <w:t xml:space="preserve"> D</w:t>
      </w:r>
      <w:r w:rsidRPr="00433B99">
        <w:rPr>
          <w:rFonts w:eastAsia="Arial Unicode MS"/>
          <w:sz w:val="28"/>
          <w:szCs w:val="28"/>
        </w:rPr>
        <w:t>ính</w:t>
      </w:r>
      <w:r w:rsidRPr="00433B99">
        <w:rPr>
          <w:sz w:val="28"/>
          <w:szCs w:val="28"/>
        </w:rPr>
        <w:t xml:space="preserve"> v</w:t>
      </w:r>
      <w:r w:rsidRPr="00433B99">
        <w:rPr>
          <w:rFonts w:eastAsia="Arial Unicode MS"/>
          <w:sz w:val="28"/>
          <w:szCs w:val="28"/>
        </w:rPr>
        <w:t>ào</w:t>
      </w:r>
      <w:r w:rsidRPr="00433B99">
        <w:rPr>
          <w:sz w:val="28"/>
          <w:szCs w:val="28"/>
        </w:rPr>
        <w:t xml:space="preserve"> ng</w:t>
      </w:r>
      <w:r w:rsidRPr="00433B99">
        <w:rPr>
          <w:rFonts w:eastAsia="Arial Unicode MS"/>
          <w:sz w:val="28"/>
          <w:szCs w:val="28"/>
        </w:rPr>
        <w:t>ũ</w:t>
      </w:r>
      <w:r w:rsidRPr="00433B99">
        <w:rPr>
          <w:sz w:val="28"/>
          <w:szCs w:val="28"/>
        </w:rPr>
        <w:t xml:space="preserve"> d</w:t>
      </w:r>
      <w:r w:rsidRPr="00433B99">
        <w:rPr>
          <w:rFonts w:eastAsia="Arial Unicode MS"/>
          <w:sz w:val="28"/>
          <w:szCs w:val="28"/>
        </w:rPr>
        <w:t>ục</w:t>
      </w:r>
      <w:r w:rsidRPr="00433B99">
        <w:rPr>
          <w:sz w:val="28"/>
          <w:szCs w:val="28"/>
        </w:rPr>
        <w:t xml:space="preserve"> </w:t>
      </w:r>
      <w:r w:rsidRPr="00433B99">
        <w:rPr>
          <w:rFonts w:eastAsia="Arial Unicode MS"/>
          <w:sz w:val="28"/>
          <w:szCs w:val="28"/>
        </w:rPr>
        <w:t>lục</w:t>
      </w:r>
      <w:r w:rsidRPr="00433B99">
        <w:rPr>
          <w:sz w:val="28"/>
          <w:szCs w:val="28"/>
        </w:rPr>
        <w:t xml:space="preserve"> </w:t>
      </w:r>
      <w:r w:rsidRPr="00433B99">
        <w:rPr>
          <w:rFonts w:eastAsia="Arial Unicode MS"/>
          <w:sz w:val="28"/>
          <w:szCs w:val="28"/>
        </w:rPr>
        <w:t>trần</w:t>
      </w:r>
      <w:r w:rsidRPr="00433B99">
        <w:rPr>
          <w:sz w:val="28"/>
          <w:szCs w:val="28"/>
        </w:rPr>
        <w:t xml:space="preserve"> b</w:t>
      </w:r>
      <w:r w:rsidRPr="00433B99">
        <w:rPr>
          <w:rFonts w:eastAsia="Arial Unicode MS"/>
          <w:sz w:val="28"/>
          <w:szCs w:val="28"/>
        </w:rPr>
        <w:t>èn</w:t>
      </w:r>
      <w:r w:rsidRPr="00433B99">
        <w:rPr>
          <w:sz w:val="28"/>
          <w:szCs w:val="28"/>
        </w:rPr>
        <w:t xml:space="preserve"> s</w:t>
      </w:r>
      <w:r w:rsidRPr="00433B99">
        <w:rPr>
          <w:rFonts w:eastAsia="Arial Unicode MS"/>
          <w:sz w:val="28"/>
          <w:szCs w:val="28"/>
        </w:rPr>
        <w:t>anh</w:t>
      </w:r>
      <w:r w:rsidRPr="00433B99">
        <w:rPr>
          <w:sz w:val="28"/>
          <w:szCs w:val="28"/>
        </w:rPr>
        <w:t xml:space="preserve"> t</w:t>
      </w:r>
      <w:r w:rsidRPr="00433B99">
        <w:rPr>
          <w:rFonts w:eastAsia="Arial Unicode MS"/>
          <w:sz w:val="28"/>
          <w:szCs w:val="28"/>
        </w:rPr>
        <w:t>ử</w:t>
      </w:r>
      <w:r w:rsidRPr="00433B99">
        <w:rPr>
          <w:sz w:val="28"/>
          <w:szCs w:val="28"/>
        </w:rPr>
        <w:t xml:space="preserve"> lu</w:t>
      </w:r>
      <w:r w:rsidRPr="00433B99">
        <w:rPr>
          <w:rFonts w:eastAsia="Arial Unicode MS"/>
          <w:sz w:val="28"/>
          <w:szCs w:val="28"/>
        </w:rPr>
        <w:t>ân</w:t>
      </w:r>
      <w:r w:rsidRPr="00433B99">
        <w:rPr>
          <w:sz w:val="28"/>
          <w:szCs w:val="28"/>
        </w:rPr>
        <w:t xml:space="preserve"> h</w:t>
      </w:r>
      <w:r w:rsidRPr="00433B99">
        <w:rPr>
          <w:rFonts w:eastAsia="Arial Unicode MS"/>
          <w:sz w:val="28"/>
          <w:szCs w:val="28"/>
        </w:rPr>
        <w:t>ồi,</w:t>
      </w:r>
      <w:r w:rsidRPr="00433B99">
        <w:rPr>
          <w:sz w:val="28"/>
          <w:szCs w:val="28"/>
        </w:rPr>
        <w:t xml:space="preserve"> </w:t>
      </w:r>
      <w:r w:rsidRPr="00433B99">
        <w:rPr>
          <w:rFonts w:eastAsia="Arial Unicode MS"/>
          <w:sz w:val="28"/>
          <w:szCs w:val="28"/>
        </w:rPr>
        <w:t>đương</w:t>
      </w:r>
      <w:r w:rsidRPr="00433B99">
        <w:rPr>
          <w:sz w:val="28"/>
          <w:szCs w:val="28"/>
        </w:rPr>
        <w:t xml:space="preserve"> nhi</w:t>
      </w:r>
      <w:r w:rsidRPr="00433B99">
        <w:rPr>
          <w:rFonts w:eastAsia="Arial Unicode MS"/>
          <w:sz w:val="28"/>
          <w:szCs w:val="28"/>
        </w:rPr>
        <w:t>ên</w:t>
      </w:r>
      <w:r w:rsidRPr="00433B99">
        <w:rPr>
          <w:sz w:val="28"/>
          <w:szCs w:val="28"/>
        </w:rPr>
        <w:t xml:space="preserve"> l</w:t>
      </w:r>
      <w:r w:rsidRPr="00433B99">
        <w:rPr>
          <w:rFonts w:eastAsia="Arial Unicode MS"/>
          <w:sz w:val="28"/>
          <w:szCs w:val="28"/>
        </w:rPr>
        <w:t>à</w:t>
      </w:r>
      <w:r w:rsidRPr="00433B99">
        <w:rPr>
          <w:sz w:val="28"/>
          <w:szCs w:val="28"/>
        </w:rPr>
        <w:t xml:space="preserve"> nh</w:t>
      </w:r>
      <w:r w:rsidRPr="00433B99">
        <w:rPr>
          <w:rFonts w:eastAsia="Arial Unicode MS"/>
          <w:sz w:val="28"/>
          <w:szCs w:val="28"/>
        </w:rPr>
        <w:t>ư</w:t>
      </w:r>
      <w:r w:rsidRPr="00433B99">
        <w:rPr>
          <w:sz w:val="28"/>
          <w:szCs w:val="28"/>
        </w:rPr>
        <w:t xml:space="preserve"> v</w:t>
      </w:r>
      <w:r w:rsidRPr="00433B99">
        <w:rPr>
          <w:rFonts w:eastAsia="Arial Unicode MS"/>
          <w:sz w:val="28"/>
          <w:szCs w:val="28"/>
        </w:rPr>
        <w:t>ậy.</w:t>
      </w:r>
      <w:r w:rsidRPr="00433B99">
        <w:rPr>
          <w:sz w:val="28"/>
          <w:szCs w:val="28"/>
        </w:rPr>
        <w:t xml:space="preserve"> Ng</w:t>
      </w:r>
      <w:r w:rsidRPr="00433B99">
        <w:rPr>
          <w:rFonts w:eastAsia="Arial Unicode MS"/>
          <w:sz w:val="28"/>
          <w:szCs w:val="28"/>
        </w:rPr>
        <w:t>ười</w:t>
      </w:r>
      <w:r w:rsidRPr="00433B99">
        <w:rPr>
          <w:sz w:val="28"/>
          <w:szCs w:val="28"/>
        </w:rPr>
        <w:t xml:space="preserve"> kh</w:t>
      </w:r>
      <w:r w:rsidRPr="00433B99">
        <w:rPr>
          <w:rFonts w:eastAsia="Arial Unicode MS"/>
          <w:sz w:val="28"/>
          <w:szCs w:val="28"/>
        </w:rPr>
        <w:t>ác</w:t>
      </w:r>
      <w:r w:rsidRPr="00433B99">
        <w:rPr>
          <w:sz w:val="28"/>
          <w:szCs w:val="28"/>
        </w:rPr>
        <w:t xml:space="preserve"> </w:t>
      </w:r>
      <w:r w:rsidRPr="00433B99">
        <w:rPr>
          <w:rFonts w:eastAsia="Arial Unicode MS"/>
          <w:sz w:val="28"/>
          <w:szCs w:val="28"/>
        </w:rPr>
        <w:t>cần,</w:t>
      </w:r>
      <w:r w:rsidRPr="00433B99">
        <w:rPr>
          <w:sz w:val="28"/>
          <w:szCs w:val="28"/>
        </w:rPr>
        <w:t xml:space="preserve"> ch</w:t>
      </w:r>
      <w:r w:rsidRPr="00433B99">
        <w:rPr>
          <w:rFonts w:eastAsia="Arial Unicode MS"/>
          <w:sz w:val="28"/>
          <w:szCs w:val="28"/>
        </w:rPr>
        <w:t>úng</w:t>
      </w:r>
      <w:r w:rsidRPr="00433B99">
        <w:rPr>
          <w:sz w:val="28"/>
          <w:szCs w:val="28"/>
        </w:rPr>
        <w:t xml:space="preserve"> ta kh</w:t>
      </w:r>
      <w:r w:rsidRPr="00433B99">
        <w:rPr>
          <w:rFonts w:eastAsia="Arial Unicode MS"/>
          <w:sz w:val="28"/>
          <w:szCs w:val="28"/>
        </w:rPr>
        <w:t>ông</w:t>
      </w:r>
      <w:r w:rsidRPr="00433B99">
        <w:rPr>
          <w:sz w:val="28"/>
          <w:szCs w:val="28"/>
        </w:rPr>
        <w:t xml:space="preserve"> </w:t>
      </w:r>
      <w:r w:rsidRPr="00433B99">
        <w:rPr>
          <w:rFonts w:eastAsia="Arial Unicode MS"/>
          <w:sz w:val="28"/>
          <w:szCs w:val="28"/>
        </w:rPr>
        <w:t>cần.</w:t>
      </w:r>
      <w:r w:rsidRPr="00433B99">
        <w:rPr>
          <w:sz w:val="28"/>
          <w:szCs w:val="28"/>
        </w:rPr>
        <w:t xml:space="preserve"> Nh</w:t>
      </w:r>
      <w:r w:rsidRPr="00433B99">
        <w:rPr>
          <w:rFonts w:eastAsia="Arial Unicode MS"/>
          <w:sz w:val="28"/>
          <w:szCs w:val="28"/>
        </w:rPr>
        <w:t>ững</w:t>
      </w:r>
      <w:r w:rsidRPr="00433B99">
        <w:rPr>
          <w:sz w:val="28"/>
          <w:szCs w:val="28"/>
        </w:rPr>
        <w:t xml:space="preserve"> th</w:t>
      </w:r>
      <w:r w:rsidRPr="00433B99">
        <w:rPr>
          <w:rFonts w:eastAsia="Arial Unicode MS"/>
          <w:sz w:val="28"/>
          <w:szCs w:val="28"/>
        </w:rPr>
        <w:t>ứ</w:t>
      </w:r>
      <w:r w:rsidRPr="00433B99">
        <w:rPr>
          <w:sz w:val="28"/>
          <w:szCs w:val="28"/>
        </w:rPr>
        <w:t xml:space="preserve"> ch</w:t>
      </w:r>
      <w:r w:rsidRPr="00433B99">
        <w:rPr>
          <w:rFonts w:eastAsia="Arial Unicode MS"/>
          <w:sz w:val="28"/>
          <w:szCs w:val="28"/>
        </w:rPr>
        <w:t>úng</w:t>
      </w:r>
      <w:r w:rsidRPr="00433B99">
        <w:rPr>
          <w:sz w:val="28"/>
          <w:szCs w:val="28"/>
        </w:rPr>
        <w:t xml:space="preserve"> ta c</w:t>
      </w:r>
      <w:r w:rsidRPr="00433B99">
        <w:rPr>
          <w:rFonts w:eastAsia="Arial Unicode MS"/>
          <w:sz w:val="28"/>
          <w:szCs w:val="28"/>
        </w:rPr>
        <w:t>ần,</w:t>
      </w:r>
      <w:r w:rsidRPr="00433B99">
        <w:rPr>
          <w:sz w:val="28"/>
          <w:szCs w:val="28"/>
        </w:rPr>
        <w:t xml:space="preserve"> </w:t>
      </w:r>
      <w:r w:rsidRPr="00433B99">
        <w:rPr>
          <w:rFonts w:eastAsia="Arial Unicode MS"/>
          <w:sz w:val="28"/>
          <w:szCs w:val="28"/>
        </w:rPr>
        <w:t>người</w:t>
      </w:r>
      <w:r w:rsidRPr="00433B99">
        <w:rPr>
          <w:sz w:val="28"/>
          <w:szCs w:val="28"/>
        </w:rPr>
        <w:t xml:space="preserve"> </w:t>
      </w:r>
      <w:r w:rsidRPr="00433B99">
        <w:rPr>
          <w:rFonts w:eastAsia="Arial Unicode MS"/>
          <w:sz w:val="28"/>
          <w:szCs w:val="28"/>
        </w:rPr>
        <w:t>khác</w:t>
      </w:r>
      <w:r w:rsidRPr="00433B99">
        <w:rPr>
          <w:sz w:val="28"/>
          <w:szCs w:val="28"/>
        </w:rPr>
        <w:t xml:space="preserve"> c</w:t>
      </w:r>
      <w:r w:rsidRPr="00433B99">
        <w:rPr>
          <w:rFonts w:eastAsia="Arial Unicode MS"/>
          <w:sz w:val="28"/>
          <w:szCs w:val="28"/>
        </w:rPr>
        <w:t>ũng</w:t>
      </w:r>
      <w:r w:rsidRPr="00433B99">
        <w:rPr>
          <w:sz w:val="28"/>
          <w:szCs w:val="28"/>
        </w:rPr>
        <w:t xml:space="preserve"> ch</w:t>
      </w:r>
      <w:r w:rsidRPr="00433B99">
        <w:rPr>
          <w:rFonts w:eastAsia="Arial Unicode MS"/>
          <w:sz w:val="28"/>
          <w:szCs w:val="28"/>
        </w:rPr>
        <w:t>ẳng</w:t>
      </w:r>
      <w:r w:rsidRPr="00433B99">
        <w:rPr>
          <w:sz w:val="28"/>
          <w:szCs w:val="28"/>
        </w:rPr>
        <w:t xml:space="preserve"> c</w:t>
      </w:r>
      <w:r w:rsidRPr="00433B99">
        <w:rPr>
          <w:rFonts w:eastAsia="Arial Unicode MS"/>
          <w:sz w:val="28"/>
          <w:szCs w:val="28"/>
        </w:rPr>
        <w:t>ần!</w:t>
      </w:r>
      <w:r w:rsidRPr="00433B99">
        <w:rPr>
          <w:sz w:val="28"/>
          <w:szCs w:val="28"/>
        </w:rPr>
        <w:t xml:space="preserve"> V</w:t>
      </w:r>
      <w:r w:rsidRPr="00433B99">
        <w:rPr>
          <w:rFonts w:eastAsia="Arial Unicode MS"/>
          <w:sz w:val="28"/>
          <w:szCs w:val="28"/>
        </w:rPr>
        <w:t>ì</w:t>
      </w:r>
      <w:r w:rsidRPr="00433B99">
        <w:rPr>
          <w:sz w:val="28"/>
          <w:szCs w:val="28"/>
        </w:rPr>
        <w:t xml:space="preserve"> th</w:t>
      </w:r>
      <w:r w:rsidRPr="00433B99">
        <w:rPr>
          <w:rFonts w:eastAsia="Arial Unicode MS"/>
          <w:sz w:val="28"/>
          <w:szCs w:val="28"/>
        </w:rPr>
        <w:t>ế,</w:t>
      </w:r>
      <w:r w:rsidRPr="00433B99">
        <w:rPr>
          <w:sz w:val="28"/>
          <w:szCs w:val="28"/>
        </w:rPr>
        <w:t xml:space="preserve"> ch</w:t>
      </w:r>
      <w:r w:rsidRPr="00433B99">
        <w:rPr>
          <w:rFonts w:eastAsia="Arial Unicode MS"/>
          <w:sz w:val="28"/>
          <w:szCs w:val="28"/>
        </w:rPr>
        <w:t>úng</w:t>
      </w:r>
      <w:r w:rsidRPr="00433B99">
        <w:rPr>
          <w:sz w:val="28"/>
          <w:szCs w:val="28"/>
        </w:rPr>
        <w:t xml:space="preserve"> ta v</w:t>
      </w:r>
      <w:r w:rsidRPr="00433B99">
        <w:rPr>
          <w:rFonts w:eastAsia="Arial Unicode MS"/>
          <w:sz w:val="28"/>
          <w:szCs w:val="28"/>
        </w:rPr>
        <w:t>à</w:t>
      </w:r>
      <w:r w:rsidRPr="00433B99">
        <w:rPr>
          <w:sz w:val="28"/>
          <w:szCs w:val="28"/>
        </w:rPr>
        <w:t xml:space="preserve"> </w:t>
      </w:r>
      <w:r w:rsidRPr="00433B99">
        <w:rPr>
          <w:rFonts w:eastAsia="Arial Unicode MS"/>
          <w:sz w:val="28"/>
          <w:szCs w:val="28"/>
        </w:rPr>
        <w:t>người</w:t>
      </w:r>
      <w:r w:rsidRPr="00433B99">
        <w:rPr>
          <w:sz w:val="28"/>
          <w:szCs w:val="28"/>
        </w:rPr>
        <w:t xml:space="preserve"> </w:t>
      </w:r>
      <w:r w:rsidRPr="00433B99">
        <w:rPr>
          <w:rFonts w:eastAsia="Arial Unicode MS"/>
          <w:sz w:val="28"/>
          <w:szCs w:val="28"/>
        </w:rPr>
        <w:t>khác</w:t>
      </w:r>
      <w:r w:rsidRPr="00433B99">
        <w:rPr>
          <w:sz w:val="28"/>
          <w:szCs w:val="28"/>
        </w:rPr>
        <w:t xml:space="preserve"> </w:t>
      </w:r>
      <w:r w:rsidRPr="00433B99">
        <w:rPr>
          <w:rFonts w:eastAsia="Arial Unicode MS"/>
          <w:sz w:val="28"/>
          <w:szCs w:val="28"/>
        </w:rPr>
        <w:t>đối</w:t>
      </w:r>
      <w:r w:rsidRPr="00433B99">
        <w:rPr>
          <w:sz w:val="28"/>
          <w:szCs w:val="28"/>
        </w:rPr>
        <w:t xml:space="preserve"> x</w:t>
      </w:r>
      <w:r w:rsidRPr="00433B99">
        <w:rPr>
          <w:rFonts w:eastAsia="Arial Unicode MS"/>
          <w:sz w:val="28"/>
          <w:szCs w:val="28"/>
        </w:rPr>
        <w:t>ử</w:t>
      </w:r>
      <w:r w:rsidRPr="00433B99">
        <w:rPr>
          <w:sz w:val="28"/>
          <w:szCs w:val="28"/>
        </w:rPr>
        <w:t xml:space="preserve"> v</w:t>
      </w:r>
      <w:r w:rsidRPr="00433B99">
        <w:rPr>
          <w:rFonts w:eastAsia="Arial Unicode MS"/>
          <w:sz w:val="28"/>
          <w:szCs w:val="28"/>
        </w:rPr>
        <w:t>ới</w:t>
      </w:r>
      <w:r w:rsidRPr="00433B99">
        <w:rPr>
          <w:sz w:val="28"/>
          <w:szCs w:val="28"/>
        </w:rPr>
        <w:t xml:space="preserve"> nhau, kinh n</w:t>
      </w:r>
      <w:r w:rsidRPr="00433B99">
        <w:rPr>
          <w:rFonts w:eastAsia="Arial Unicode MS"/>
          <w:sz w:val="28"/>
          <w:szCs w:val="28"/>
        </w:rPr>
        <w:t>ói</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i/>
          <w:sz w:val="28"/>
          <w:szCs w:val="28"/>
        </w:rPr>
        <w:t>“vạn đức hòa dung”.</w:t>
      </w:r>
      <w:r w:rsidRPr="00433B99">
        <w:rPr>
          <w:sz w:val="28"/>
          <w:szCs w:val="28"/>
        </w:rPr>
        <w:t xml:space="preserve"> </w:t>
      </w:r>
      <w:r w:rsidRPr="00433B99">
        <w:rPr>
          <w:rFonts w:eastAsia="Arial Unicode MS"/>
          <w:sz w:val="28"/>
          <w:szCs w:val="28"/>
        </w:rPr>
        <w:t>Vì</w:t>
      </w:r>
      <w:r w:rsidRPr="00433B99">
        <w:rPr>
          <w:sz w:val="28"/>
          <w:szCs w:val="28"/>
        </w:rPr>
        <w:t xml:space="preserve"> sa</w:t>
      </w:r>
      <w:r w:rsidRPr="00433B99">
        <w:rPr>
          <w:rFonts w:eastAsia="Arial Unicode MS"/>
          <w:sz w:val="28"/>
          <w:szCs w:val="28"/>
        </w:rPr>
        <w:t>o?</w:t>
      </w:r>
      <w:r w:rsidRPr="00433B99">
        <w:rPr>
          <w:sz w:val="28"/>
          <w:szCs w:val="28"/>
        </w:rPr>
        <w:t xml:space="preserve"> </w:t>
      </w:r>
      <w:r w:rsidRPr="00433B99">
        <w:rPr>
          <w:rFonts w:eastAsia="Arial Unicode MS"/>
          <w:sz w:val="28"/>
          <w:szCs w:val="28"/>
        </w:rPr>
        <w:t>Chẳng</w:t>
      </w:r>
      <w:r w:rsidRPr="00433B99">
        <w:rPr>
          <w:sz w:val="28"/>
          <w:szCs w:val="28"/>
        </w:rPr>
        <w:t xml:space="preserve"> xung </w:t>
      </w:r>
      <w:r w:rsidRPr="00433B99">
        <w:rPr>
          <w:rFonts w:eastAsia="Arial Unicode MS"/>
          <w:sz w:val="28"/>
          <w:szCs w:val="28"/>
        </w:rPr>
        <w:t>đột!</w:t>
      </w:r>
      <w:r w:rsidRPr="00433B99">
        <w:rPr>
          <w:sz w:val="28"/>
          <w:szCs w:val="28"/>
        </w:rPr>
        <w:t xml:space="preserve"> </w:t>
      </w:r>
      <w:r w:rsidRPr="00433B99">
        <w:rPr>
          <w:rFonts w:eastAsia="Arial Unicode MS"/>
          <w:sz w:val="28"/>
          <w:szCs w:val="28"/>
        </w:rPr>
        <w:t>Chẳng</w:t>
      </w:r>
      <w:r w:rsidRPr="00433B99">
        <w:rPr>
          <w:sz w:val="28"/>
          <w:szCs w:val="28"/>
        </w:rPr>
        <w:t xml:space="preserve"> x</w:t>
      </w:r>
      <w:r w:rsidRPr="00433B99">
        <w:rPr>
          <w:rFonts w:eastAsia="Arial Unicode MS"/>
          <w:sz w:val="28"/>
          <w:szCs w:val="28"/>
        </w:rPr>
        <w:t>ung</w:t>
      </w:r>
      <w:r w:rsidRPr="00433B99">
        <w:rPr>
          <w:sz w:val="28"/>
          <w:szCs w:val="28"/>
        </w:rPr>
        <w:t xml:space="preserve"> </w:t>
      </w:r>
      <w:r w:rsidRPr="00433B99">
        <w:rPr>
          <w:rFonts w:eastAsia="Arial Unicode MS"/>
          <w:sz w:val="28"/>
          <w:szCs w:val="28"/>
        </w:rPr>
        <w:t>đột</w:t>
      </w:r>
      <w:r w:rsidRPr="00433B99">
        <w:rPr>
          <w:sz w:val="28"/>
          <w:szCs w:val="28"/>
        </w:rPr>
        <w:t xml:space="preserve"> v</w:t>
      </w:r>
      <w:r w:rsidRPr="00433B99">
        <w:rPr>
          <w:rFonts w:eastAsia="Arial Unicode MS"/>
          <w:sz w:val="28"/>
          <w:szCs w:val="28"/>
        </w:rPr>
        <w:t>ới</w:t>
      </w:r>
      <w:r w:rsidRPr="00433B99">
        <w:rPr>
          <w:sz w:val="28"/>
          <w:szCs w:val="28"/>
        </w:rPr>
        <w:t xml:space="preserve"> b</w:t>
      </w:r>
      <w:r w:rsidRPr="00433B99">
        <w:rPr>
          <w:rFonts w:eastAsia="Arial Unicode MS"/>
          <w:sz w:val="28"/>
          <w:szCs w:val="28"/>
        </w:rPr>
        <w:t>ất</w:t>
      </w:r>
      <w:r w:rsidRPr="00433B99">
        <w:rPr>
          <w:sz w:val="28"/>
          <w:szCs w:val="28"/>
        </w:rPr>
        <w:t xml:space="preserve"> c</w:t>
      </w:r>
      <w:r w:rsidRPr="00433B99">
        <w:rPr>
          <w:rFonts w:eastAsia="Arial Unicode MS"/>
          <w:sz w:val="28"/>
          <w:szCs w:val="28"/>
        </w:rPr>
        <w:t>ứ</w:t>
      </w:r>
      <w:r w:rsidRPr="00433B99">
        <w:rPr>
          <w:sz w:val="28"/>
          <w:szCs w:val="28"/>
        </w:rPr>
        <w:t xml:space="preserve"> ai. Nh</w:t>
      </w:r>
      <w:r w:rsidRPr="00433B99">
        <w:rPr>
          <w:rFonts w:eastAsia="Arial Unicode MS"/>
          <w:sz w:val="28"/>
          <w:szCs w:val="28"/>
        </w:rPr>
        <w:t>ững</w:t>
      </w:r>
      <w:r w:rsidRPr="00433B99">
        <w:rPr>
          <w:sz w:val="28"/>
          <w:szCs w:val="28"/>
        </w:rPr>
        <w:t xml:space="preserve"> g</w:t>
      </w:r>
      <w:r w:rsidRPr="00433B99">
        <w:rPr>
          <w:rFonts w:eastAsia="Arial Unicode MS"/>
          <w:sz w:val="28"/>
          <w:szCs w:val="28"/>
        </w:rPr>
        <w:t>ì</w:t>
      </w:r>
      <w:r w:rsidRPr="00433B99">
        <w:rPr>
          <w:sz w:val="28"/>
          <w:szCs w:val="28"/>
        </w:rPr>
        <w:t xml:space="preserve"> </w:t>
      </w:r>
      <w:r w:rsidRPr="00433B99">
        <w:rPr>
          <w:rFonts w:eastAsia="Arial Unicode MS"/>
          <w:sz w:val="28"/>
          <w:szCs w:val="28"/>
        </w:rPr>
        <w:t>quý</w:t>
      </w:r>
      <w:r w:rsidRPr="00433B99">
        <w:rPr>
          <w:sz w:val="28"/>
          <w:szCs w:val="28"/>
        </w:rPr>
        <w:t xml:space="preserve"> vị </w:t>
      </w:r>
      <w:r w:rsidRPr="00433B99">
        <w:rPr>
          <w:rFonts w:eastAsia="Arial Unicode MS"/>
          <w:sz w:val="28"/>
          <w:szCs w:val="28"/>
        </w:rPr>
        <w:t>cần,</w:t>
      </w:r>
      <w:r w:rsidRPr="00433B99">
        <w:rPr>
          <w:sz w:val="28"/>
          <w:szCs w:val="28"/>
        </w:rPr>
        <w:t xml:space="preserve"> t</w:t>
      </w:r>
      <w:r w:rsidRPr="00433B99">
        <w:rPr>
          <w:rFonts w:eastAsia="Arial Unicode MS"/>
          <w:sz w:val="28"/>
          <w:szCs w:val="28"/>
        </w:rPr>
        <w:t>ôi</w:t>
      </w:r>
      <w:r w:rsidRPr="00433B99">
        <w:rPr>
          <w:sz w:val="28"/>
          <w:szCs w:val="28"/>
        </w:rPr>
        <w:t xml:space="preserve"> </w:t>
      </w:r>
      <w:r w:rsidRPr="00433B99">
        <w:rPr>
          <w:rFonts w:eastAsia="Arial Unicode MS"/>
          <w:sz w:val="28"/>
          <w:szCs w:val="28"/>
        </w:rPr>
        <w:t>đều</w:t>
      </w:r>
      <w:r w:rsidRPr="00433B99">
        <w:rPr>
          <w:sz w:val="28"/>
          <w:szCs w:val="28"/>
        </w:rPr>
        <w:t xml:space="preserve"> kh</w:t>
      </w:r>
      <w:r w:rsidRPr="00433B99">
        <w:rPr>
          <w:rFonts w:eastAsia="Arial Unicode MS"/>
          <w:sz w:val="28"/>
          <w:szCs w:val="28"/>
        </w:rPr>
        <w:t>ông</w:t>
      </w:r>
      <w:r w:rsidRPr="00433B99">
        <w:rPr>
          <w:sz w:val="28"/>
          <w:szCs w:val="28"/>
        </w:rPr>
        <w:t xml:space="preserve"> c</w:t>
      </w:r>
      <w:r w:rsidRPr="00433B99">
        <w:rPr>
          <w:rFonts w:eastAsia="Arial Unicode MS"/>
          <w:sz w:val="28"/>
          <w:szCs w:val="28"/>
        </w:rPr>
        <w:t>ần,</w:t>
      </w:r>
      <w:r w:rsidRPr="00433B99">
        <w:rPr>
          <w:sz w:val="28"/>
          <w:szCs w:val="28"/>
        </w:rPr>
        <w:t xml:space="preserve"> nh</w:t>
      </w:r>
      <w:r w:rsidRPr="00433B99">
        <w:rPr>
          <w:rFonts w:eastAsia="Arial Unicode MS"/>
          <w:sz w:val="28"/>
          <w:szCs w:val="28"/>
        </w:rPr>
        <w:t>ững</w:t>
      </w:r>
      <w:r w:rsidRPr="00433B99">
        <w:rPr>
          <w:sz w:val="28"/>
          <w:szCs w:val="28"/>
        </w:rPr>
        <w:t xml:space="preserve"> g</w:t>
      </w:r>
      <w:r w:rsidRPr="00433B99">
        <w:rPr>
          <w:rFonts w:eastAsia="Arial Unicode MS"/>
          <w:sz w:val="28"/>
          <w:szCs w:val="28"/>
        </w:rPr>
        <w:t>ì</w:t>
      </w:r>
      <w:r w:rsidRPr="00433B99">
        <w:rPr>
          <w:sz w:val="28"/>
          <w:szCs w:val="28"/>
        </w:rPr>
        <w:t xml:space="preserve"> t</w:t>
      </w:r>
      <w:r w:rsidRPr="00433B99">
        <w:rPr>
          <w:rFonts w:eastAsia="Arial Unicode MS"/>
          <w:sz w:val="28"/>
          <w:szCs w:val="28"/>
        </w:rPr>
        <w:t>ôi</w:t>
      </w:r>
      <w:r w:rsidRPr="00433B99">
        <w:rPr>
          <w:sz w:val="28"/>
          <w:szCs w:val="28"/>
        </w:rPr>
        <w:t xml:space="preserve"> c</w:t>
      </w:r>
      <w:r w:rsidRPr="00433B99">
        <w:rPr>
          <w:rFonts w:eastAsia="Arial Unicode MS"/>
          <w:sz w:val="28"/>
          <w:szCs w:val="28"/>
        </w:rPr>
        <w:t>ần,</w:t>
      </w:r>
      <w:r w:rsidRPr="00433B99">
        <w:rPr>
          <w:sz w:val="28"/>
          <w:szCs w:val="28"/>
        </w:rPr>
        <w:t xml:space="preserve"> qu</w:t>
      </w:r>
      <w:r w:rsidRPr="00433B99">
        <w:rPr>
          <w:rFonts w:eastAsia="Arial Unicode MS"/>
          <w:sz w:val="28"/>
          <w:szCs w:val="28"/>
        </w:rPr>
        <w:t>ý</w:t>
      </w:r>
      <w:r w:rsidRPr="00433B99">
        <w:rPr>
          <w:sz w:val="28"/>
          <w:szCs w:val="28"/>
        </w:rPr>
        <w:t xml:space="preserve"> v</w:t>
      </w:r>
      <w:r w:rsidRPr="00433B99">
        <w:rPr>
          <w:rFonts w:eastAsia="Arial Unicode MS"/>
          <w:sz w:val="28"/>
          <w:szCs w:val="28"/>
        </w:rPr>
        <w:t>ị</w:t>
      </w:r>
      <w:r w:rsidRPr="00433B99">
        <w:rPr>
          <w:sz w:val="28"/>
          <w:szCs w:val="28"/>
        </w:rPr>
        <w:t xml:space="preserve"> c</w:t>
      </w:r>
      <w:r w:rsidRPr="00433B99">
        <w:rPr>
          <w:rFonts w:eastAsia="Arial Unicode MS"/>
          <w:sz w:val="28"/>
          <w:szCs w:val="28"/>
        </w:rPr>
        <w:t>ũng</w:t>
      </w:r>
      <w:r w:rsidRPr="00433B99">
        <w:rPr>
          <w:sz w:val="28"/>
          <w:szCs w:val="28"/>
        </w:rPr>
        <w:t xml:space="preserve"> ch</w:t>
      </w:r>
      <w:r w:rsidRPr="00433B99">
        <w:rPr>
          <w:rFonts w:eastAsia="Arial Unicode MS"/>
          <w:sz w:val="28"/>
          <w:szCs w:val="28"/>
        </w:rPr>
        <w:t>ẳng</w:t>
      </w:r>
      <w:r w:rsidRPr="00433B99">
        <w:rPr>
          <w:sz w:val="28"/>
          <w:szCs w:val="28"/>
        </w:rPr>
        <w:t xml:space="preserve"> c</w:t>
      </w:r>
      <w:r w:rsidRPr="00433B99">
        <w:rPr>
          <w:rFonts w:eastAsia="Arial Unicode MS"/>
          <w:sz w:val="28"/>
          <w:szCs w:val="28"/>
        </w:rPr>
        <w:t>ần,</w:t>
      </w:r>
      <w:r w:rsidRPr="00433B99">
        <w:rPr>
          <w:sz w:val="28"/>
          <w:szCs w:val="28"/>
        </w:rPr>
        <w:t xml:space="preserve"> l</w:t>
      </w:r>
      <w:r w:rsidRPr="00433B99">
        <w:rPr>
          <w:rFonts w:eastAsia="Arial Unicode MS"/>
          <w:sz w:val="28"/>
          <w:szCs w:val="28"/>
        </w:rPr>
        <w:t>àm</w:t>
      </w:r>
      <w:r w:rsidRPr="00433B99">
        <w:rPr>
          <w:sz w:val="28"/>
          <w:szCs w:val="28"/>
        </w:rPr>
        <w:t xml:space="preserve"> sao c</w:t>
      </w:r>
      <w:r w:rsidRPr="00433B99">
        <w:rPr>
          <w:rFonts w:eastAsia="Arial Unicode MS"/>
          <w:sz w:val="28"/>
          <w:szCs w:val="28"/>
        </w:rPr>
        <w:t>ó</w:t>
      </w:r>
      <w:r w:rsidRPr="00433B99">
        <w:rPr>
          <w:sz w:val="28"/>
          <w:szCs w:val="28"/>
        </w:rPr>
        <w:t xml:space="preserve"> xung </w:t>
      </w:r>
      <w:r w:rsidRPr="00433B99">
        <w:rPr>
          <w:rFonts w:eastAsia="Arial Unicode MS"/>
          <w:sz w:val="28"/>
          <w:szCs w:val="28"/>
        </w:rPr>
        <w:t>đột</w:t>
      </w:r>
      <w:r w:rsidRPr="00433B99">
        <w:rPr>
          <w:sz w:val="28"/>
          <w:szCs w:val="28"/>
        </w:rPr>
        <w:t xml:space="preserve"> cho </w:t>
      </w:r>
      <w:r w:rsidRPr="00433B99">
        <w:rPr>
          <w:rFonts w:eastAsia="Arial Unicode MS"/>
          <w:sz w:val="28"/>
          <w:szCs w:val="28"/>
        </w:rPr>
        <w:t>được?</w:t>
      </w:r>
      <w:r w:rsidRPr="00433B99">
        <w:rPr>
          <w:sz w:val="28"/>
          <w:szCs w:val="28"/>
        </w:rPr>
        <w:t xml:space="preserve"> </w:t>
      </w:r>
      <w:r w:rsidRPr="00433B99">
        <w:rPr>
          <w:rFonts w:eastAsia="Arial Unicode MS"/>
          <w:sz w:val="28"/>
          <w:szCs w:val="28"/>
        </w:rPr>
        <w:t>Trong</w:t>
      </w:r>
      <w:r w:rsidRPr="00433B99">
        <w:rPr>
          <w:sz w:val="28"/>
          <w:szCs w:val="28"/>
        </w:rPr>
        <w:t xml:space="preserve"> </w:t>
      </w:r>
      <w:r w:rsidRPr="00433B99">
        <w:rPr>
          <w:rFonts w:eastAsia="Arial Unicode MS"/>
          <w:sz w:val="28"/>
          <w:szCs w:val="28"/>
        </w:rPr>
        <w:t>ấy</w:t>
      </w:r>
      <w:r w:rsidRPr="00433B99">
        <w:rPr>
          <w:sz w:val="28"/>
          <w:szCs w:val="28"/>
        </w:rPr>
        <w:t xml:space="preserve"> c</w:t>
      </w:r>
      <w:r w:rsidRPr="00433B99">
        <w:rPr>
          <w:rFonts w:eastAsia="Arial Unicode MS"/>
          <w:sz w:val="28"/>
          <w:szCs w:val="28"/>
        </w:rPr>
        <w:t>ó</w:t>
      </w:r>
      <w:r w:rsidRPr="00433B99">
        <w:rPr>
          <w:sz w:val="28"/>
          <w:szCs w:val="28"/>
        </w:rPr>
        <w:t xml:space="preserve"> ph</w:t>
      </w:r>
      <w:r w:rsidRPr="00433B99">
        <w:rPr>
          <w:rFonts w:eastAsia="Arial Unicode MS"/>
          <w:sz w:val="28"/>
          <w:szCs w:val="28"/>
        </w:rPr>
        <w:t>áp</w:t>
      </w:r>
      <w:r w:rsidRPr="00433B99">
        <w:rPr>
          <w:sz w:val="28"/>
          <w:szCs w:val="28"/>
        </w:rPr>
        <w:t xml:space="preserve"> h</w:t>
      </w:r>
      <w:r w:rsidRPr="00433B99">
        <w:rPr>
          <w:rFonts w:eastAsia="Arial Unicode MS"/>
          <w:sz w:val="28"/>
          <w:szCs w:val="28"/>
        </w:rPr>
        <w:t>ỷ</w:t>
      </w:r>
      <w:r w:rsidRPr="00433B99">
        <w:rPr>
          <w:sz w:val="28"/>
          <w:szCs w:val="28"/>
        </w:rPr>
        <w:t xml:space="preserve"> </w:t>
      </w:r>
      <w:r w:rsidRPr="00433B99">
        <w:rPr>
          <w:rFonts w:eastAsia="Arial Unicode MS"/>
          <w:sz w:val="28"/>
          <w:szCs w:val="28"/>
        </w:rPr>
        <w:t>thật</w:t>
      </w:r>
      <w:r w:rsidRPr="00433B99">
        <w:rPr>
          <w:sz w:val="28"/>
          <w:szCs w:val="28"/>
        </w:rPr>
        <w:t xml:space="preserve"> sự</w:t>
      </w:r>
      <w:r w:rsidRPr="00433B99">
        <w:rPr>
          <w:rFonts w:eastAsia="Arial Unicode MS"/>
          <w:sz w:val="28"/>
          <w:szCs w:val="28"/>
        </w:rPr>
        <w:t>,</w:t>
      </w:r>
      <w:r w:rsidRPr="00433B99">
        <w:rPr>
          <w:sz w:val="28"/>
          <w:szCs w:val="28"/>
        </w:rPr>
        <w:t xml:space="preserve"> c</w:t>
      </w:r>
      <w:r w:rsidRPr="00433B99">
        <w:rPr>
          <w:rFonts w:eastAsia="Arial Unicode MS"/>
          <w:sz w:val="28"/>
          <w:szCs w:val="28"/>
        </w:rPr>
        <w:t>ó</w:t>
      </w:r>
      <w:r w:rsidRPr="00433B99">
        <w:rPr>
          <w:sz w:val="28"/>
          <w:szCs w:val="28"/>
        </w:rPr>
        <w:t xml:space="preserve"> l</w:t>
      </w:r>
      <w:r w:rsidRPr="00433B99">
        <w:rPr>
          <w:rFonts w:eastAsia="Arial Unicode MS"/>
          <w:sz w:val="28"/>
          <w:szCs w:val="28"/>
        </w:rPr>
        <w:t>ợi</w:t>
      </w:r>
      <w:r w:rsidRPr="00433B99">
        <w:rPr>
          <w:sz w:val="28"/>
          <w:szCs w:val="28"/>
        </w:rPr>
        <w:t xml:space="preserve"> </w:t>
      </w:r>
      <w:r w:rsidRPr="00433B99">
        <w:rPr>
          <w:rFonts w:eastAsia="Arial Unicode MS"/>
          <w:sz w:val="28"/>
          <w:szCs w:val="28"/>
        </w:rPr>
        <w:t>ích</w:t>
      </w:r>
      <w:r w:rsidRPr="00433B99">
        <w:rPr>
          <w:sz w:val="28"/>
          <w:szCs w:val="28"/>
        </w:rPr>
        <w:t xml:space="preserve"> ch</w:t>
      </w:r>
      <w:r w:rsidRPr="00433B99">
        <w:rPr>
          <w:rFonts w:eastAsia="Arial Unicode MS"/>
          <w:sz w:val="28"/>
          <w:szCs w:val="28"/>
        </w:rPr>
        <w:t>ân</w:t>
      </w:r>
      <w:r w:rsidRPr="00433B99">
        <w:rPr>
          <w:sz w:val="28"/>
          <w:szCs w:val="28"/>
        </w:rPr>
        <w:t xml:space="preserve"> th</w:t>
      </w:r>
      <w:r w:rsidRPr="00433B99">
        <w:rPr>
          <w:rFonts w:eastAsia="Arial Unicode MS"/>
          <w:sz w:val="28"/>
          <w:szCs w:val="28"/>
        </w:rPr>
        <w:t>ật.</w:t>
      </w:r>
      <w:r w:rsidRPr="00433B99">
        <w:rPr>
          <w:sz w:val="28"/>
          <w:szCs w:val="28"/>
        </w:rPr>
        <w:t xml:space="preserve"> </w:t>
      </w:r>
      <w:r w:rsidRPr="00433B99">
        <w:rPr>
          <w:rFonts w:eastAsia="Arial Unicode MS"/>
          <w:sz w:val="28"/>
          <w:szCs w:val="28"/>
        </w:rPr>
        <w:t>Đại</w:t>
      </w:r>
      <w:r w:rsidRPr="00433B99">
        <w:rPr>
          <w:sz w:val="28"/>
          <w:szCs w:val="28"/>
        </w:rPr>
        <w:t xml:space="preserve"> Kinh c</w:t>
      </w:r>
      <w:r w:rsidRPr="00433B99">
        <w:rPr>
          <w:rFonts w:eastAsia="Arial Unicode MS"/>
          <w:sz w:val="28"/>
          <w:szCs w:val="28"/>
        </w:rPr>
        <w:t>ó</w:t>
      </w:r>
      <w:r w:rsidRPr="00433B99">
        <w:rPr>
          <w:sz w:val="28"/>
          <w:szCs w:val="28"/>
        </w:rPr>
        <w:t xml:space="preserve"> n</w:t>
      </w:r>
      <w:r w:rsidRPr="00433B99">
        <w:rPr>
          <w:rFonts w:eastAsia="Arial Unicode MS"/>
          <w:sz w:val="28"/>
          <w:szCs w:val="28"/>
        </w:rPr>
        <w:t>ói:</w:t>
      </w:r>
      <w:r w:rsidRPr="00433B99">
        <w:rPr>
          <w:sz w:val="28"/>
          <w:szCs w:val="28"/>
        </w:rPr>
        <w:t xml:space="preserve"> </w:t>
      </w:r>
      <w:r w:rsidRPr="00433B99">
        <w:rPr>
          <w:i/>
          <w:sz w:val="28"/>
          <w:szCs w:val="28"/>
        </w:rPr>
        <w:t>“Huệ dĩ chúng sanh chân thật chi lợi”</w:t>
      </w:r>
      <w:r w:rsidRPr="00433B99">
        <w:rPr>
          <w:sz w:val="28"/>
          <w:szCs w:val="28"/>
        </w:rPr>
        <w:t xml:space="preserve"> (Ban cho </w:t>
      </w:r>
      <w:r w:rsidRPr="00433B99">
        <w:rPr>
          <w:rFonts w:eastAsia="Arial Unicode MS"/>
          <w:sz w:val="28"/>
          <w:szCs w:val="28"/>
        </w:rPr>
        <w:t>chúng</w:t>
      </w:r>
      <w:r w:rsidRPr="00433B99">
        <w:rPr>
          <w:sz w:val="28"/>
          <w:szCs w:val="28"/>
        </w:rPr>
        <w:t xml:space="preserve"> sanh </w:t>
      </w:r>
      <w:r w:rsidRPr="00433B99">
        <w:rPr>
          <w:rFonts w:eastAsia="Arial Unicode MS"/>
          <w:sz w:val="28"/>
          <w:szCs w:val="28"/>
        </w:rPr>
        <w:t>lợi</w:t>
      </w:r>
      <w:r w:rsidRPr="00433B99">
        <w:rPr>
          <w:sz w:val="28"/>
          <w:szCs w:val="28"/>
        </w:rPr>
        <w:t xml:space="preserve"> </w:t>
      </w:r>
      <w:r w:rsidRPr="00433B99">
        <w:rPr>
          <w:rFonts w:eastAsia="Arial Unicode MS"/>
          <w:sz w:val="28"/>
          <w:szCs w:val="28"/>
        </w:rPr>
        <w:t>ích</w:t>
      </w:r>
      <w:r w:rsidRPr="00433B99">
        <w:rPr>
          <w:sz w:val="28"/>
          <w:szCs w:val="28"/>
        </w:rPr>
        <w:t xml:space="preserve"> ch</w:t>
      </w:r>
      <w:r w:rsidRPr="00433B99">
        <w:rPr>
          <w:rFonts w:eastAsia="Arial Unicode MS"/>
          <w:sz w:val="28"/>
          <w:szCs w:val="28"/>
        </w:rPr>
        <w:t>ân</w:t>
      </w:r>
      <w:r w:rsidRPr="00433B99">
        <w:rPr>
          <w:sz w:val="28"/>
          <w:szCs w:val="28"/>
        </w:rPr>
        <w:t xml:space="preserve"> th</w:t>
      </w:r>
      <w:r w:rsidRPr="00433B99">
        <w:rPr>
          <w:rFonts w:eastAsia="Arial Unicode MS"/>
          <w:sz w:val="28"/>
          <w:szCs w:val="28"/>
        </w:rPr>
        <w:t>ật).</w:t>
      </w:r>
      <w:r w:rsidRPr="00433B99">
        <w:rPr>
          <w:sz w:val="28"/>
          <w:szCs w:val="28"/>
        </w:rPr>
        <w:t xml:space="preserve"> L</w:t>
      </w:r>
      <w:r w:rsidRPr="00433B99">
        <w:rPr>
          <w:rFonts w:eastAsia="Arial Unicode MS"/>
          <w:sz w:val="28"/>
          <w:szCs w:val="28"/>
        </w:rPr>
        <w:t>ợi</w:t>
      </w:r>
      <w:r w:rsidRPr="00433B99">
        <w:rPr>
          <w:sz w:val="28"/>
          <w:szCs w:val="28"/>
        </w:rPr>
        <w:t xml:space="preserve"> </w:t>
      </w:r>
      <w:r w:rsidRPr="00433B99">
        <w:rPr>
          <w:rFonts w:eastAsia="Arial Unicode MS"/>
          <w:sz w:val="28"/>
          <w:szCs w:val="28"/>
        </w:rPr>
        <w:t>ích</w:t>
      </w:r>
      <w:r w:rsidRPr="00433B99">
        <w:rPr>
          <w:sz w:val="28"/>
          <w:szCs w:val="28"/>
        </w:rPr>
        <w:t xml:space="preserve"> ch</w:t>
      </w:r>
      <w:r w:rsidRPr="00433B99">
        <w:rPr>
          <w:rFonts w:eastAsia="Arial Unicode MS"/>
          <w:sz w:val="28"/>
          <w:szCs w:val="28"/>
        </w:rPr>
        <w:t>ân</w:t>
      </w:r>
      <w:r w:rsidRPr="00433B99">
        <w:rPr>
          <w:sz w:val="28"/>
          <w:szCs w:val="28"/>
        </w:rPr>
        <w:t xml:space="preserve"> th</w:t>
      </w:r>
      <w:r w:rsidRPr="00433B99">
        <w:rPr>
          <w:rFonts w:eastAsia="Arial Unicode MS"/>
          <w:sz w:val="28"/>
          <w:szCs w:val="28"/>
        </w:rPr>
        <w:t>ật</w:t>
      </w:r>
      <w:r w:rsidRPr="00433B99">
        <w:rPr>
          <w:sz w:val="28"/>
          <w:szCs w:val="28"/>
        </w:rPr>
        <w:t xml:space="preserve"> ch</w:t>
      </w:r>
      <w:r w:rsidRPr="00433B99">
        <w:rPr>
          <w:rFonts w:eastAsia="Arial Unicode MS"/>
          <w:sz w:val="28"/>
          <w:szCs w:val="28"/>
        </w:rPr>
        <w:t>ính</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điều</w:t>
      </w:r>
      <w:r w:rsidRPr="00433B99">
        <w:rPr>
          <w:sz w:val="28"/>
          <w:szCs w:val="28"/>
        </w:rPr>
        <w:t xml:space="preserve"> n</w:t>
      </w:r>
      <w:r w:rsidRPr="00433B99">
        <w:rPr>
          <w:rFonts w:eastAsia="Arial Unicode MS"/>
          <w:sz w:val="28"/>
          <w:szCs w:val="28"/>
        </w:rPr>
        <w:t>ày:</w:t>
      </w:r>
      <w:r w:rsidRPr="00433B99">
        <w:rPr>
          <w:sz w:val="28"/>
          <w:szCs w:val="28"/>
        </w:rPr>
        <w:t xml:space="preserve"> Khi</w:t>
      </w:r>
      <w:r w:rsidRPr="00433B99">
        <w:rPr>
          <w:rFonts w:eastAsia="Arial Unicode MS"/>
          <w:sz w:val="28"/>
          <w:szCs w:val="28"/>
        </w:rPr>
        <w:t>ến</w:t>
      </w:r>
      <w:r w:rsidRPr="00433B99">
        <w:rPr>
          <w:sz w:val="28"/>
          <w:szCs w:val="28"/>
        </w:rPr>
        <w:t xml:space="preserve"> cho </w:t>
      </w:r>
      <w:r w:rsidRPr="00433B99">
        <w:rPr>
          <w:rFonts w:eastAsia="Arial Unicode MS"/>
          <w:sz w:val="28"/>
          <w:szCs w:val="28"/>
        </w:rPr>
        <w:t>quý</w:t>
      </w:r>
      <w:r w:rsidRPr="00433B99">
        <w:rPr>
          <w:sz w:val="28"/>
          <w:szCs w:val="28"/>
        </w:rPr>
        <w:t xml:space="preserve"> vị </w:t>
      </w:r>
      <w:r w:rsidRPr="00433B99">
        <w:rPr>
          <w:rFonts w:eastAsia="Arial Unicode MS"/>
          <w:sz w:val="28"/>
          <w:szCs w:val="28"/>
        </w:rPr>
        <w:t>trong</w:t>
      </w:r>
      <w:r w:rsidRPr="00433B99">
        <w:rPr>
          <w:sz w:val="28"/>
          <w:szCs w:val="28"/>
        </w:rPr>
        <w:t xml:space="preserve"> m</w:t>
      </w:r>
      <w:r w:rsidRPr="00433B99">
        <w:rPr>
          <w:rFonts w:eastAsia="Arial Unicode MS"/>
          <w:sz w:val="28"/>
          <w:szCs w:val="28"/>
        </w:rPr>
        <w:t>ột</w:t>
      </w:r>
      <w:r w:rsidRPr="00433B99">
        <w:rPr>
          <w:sz w:val="28"/>
          <w:szCs w:val="28"/>
        </w:rPr>
        <w:t xml:space="preserve"> </w:t>
      </w:r>
      <w:r w:rsidRPr="00433B99">
        <w:rPr>
          <w:rFonts w:eastAsia="Arial Unicode MS"/>
          <w:sz w:val="28"/>
          <w:szCs w:val="28"/>
        </w:rPr>
        <w:t>đời</w:t>
      </w:r>
      <w:r w:rsidRPr="00433B99">
        <w:rPr>
          <w:sz w:val="28"/>
          <w:szCs w:val="28"/>
        </w:rPr>
        <w:t xml:space="preserve"> n</w:t>
      </w:r>
      <w:r w:rsidRPr="00433B99">
        <w:rPr>
          <w:rFonts w:eastAsia="Arial Unicode MS"/>
          <w:sz w:val="28"/>
          <w:szCs w:val="28"/>
        </w:rPr>
        <w:t>ày,</w:t>
      </w:r>
      <w:r w:rsidRPr="00433B99">
        <w:rPr>
          <w:sz w:val="28"/>
          <w:szCs w:val="28"/>
        </w:rPr>
        <w:t xml:space="preserve"> t</w:t>
      </w:r>
      <w:r w:rsidRPr="00433B99">
        <w:rPr>
          <w:rFonts w:eastAsia="Arial Unicode MS"/>
          <w:sz w:val="28"/>
          <w:szCs w:val="28"/>
        </w:rPr>
        <w:t>âm</w:t>
      </w:r>
      <w:r w:rsidRPr="00433B99">
        <w:rPr>
          <w:sz w:val="28"/>
          <w:szCs w:val="28"/>
        </w:rPr>
        <w:t xml:space="preserve"> v</w:t>
      </w:r>
      <w:r w:rsidRPr="00433B99">
        <w:rPr>
          <w:rFonts w:eastAsia="Arial Unicode MS"/>
          <w:sz w:val="28"/>
          <w:szCs w:val="28"/>
        </w:rPr>
        <w:t>à</w:t>
      </w:r>
      <w:r w:rsidRPr="00433B99">
        <w:rPr>
          <w:sz w:val="28"/>
          <w:szCs w:val="28"/>
        </w:rPr>
        <w:t xml:space="preserve"> c</w:t>
      </w:r>
      <w:r w:rsidRPr="00433B99">
        <w:rPr>
          <w:rFonts w:eastAsia="Arial Unicode MS"/>
          <w:sz w:val="28"/>
          <w:szCs w:val="28"/>
        </w:rPr>
        <w:t>ảnh</w:t>
      </w:r>
      <w:r w:rsidRPr="00433B99">
        <w:rPr>
          <w:sz w:val="28"/>
          <w:szCs w:val="28"/>
        </w:rPr>
        <w:t xml:space="preserve"> nh</w:t>
      </w:r>
      <w:r w:rsidRPr="00433B99">
        <w:rPr>
          <w:rFonts w:eastAsia="Arial Unicode MS"/>
          <w:sz w:val="28"/>
          <w:szCs w:val="28"/>
        </w:rPr>
        <w:t>ư</w:t>
      </w:r>
      <w:r w:rsidRPr="00433B99">
        <w:rPr>
          <w:sz w:val="28"/>
          <w:szCs w:val="28"/>
        </w:rPr>
        <w:t xml:space="preserve"> m</w:t>
      </w:r>
      <w:r w:rsidRPr="00433B99">
        <w:rPr>
          <w:rFonts w:eastAsia="Arial Unicode MS"/>
          <w:sz w:val="28"/>
          <w:szCs w:val="28"/>
        </w:rPr>
        <w:t>ột,</w:t>
      </w:r>
      <w:r w:rsidRPr="00433B99">
        <w:rPr>
          <w:sz w:val="28"/>
          <w:szCs w:val="28"/>
        </w:rPr>
        <w:t xml:space="preserve"> pháp hỷ sung m</w:t>
      </w:r>
      <w:r w:rsidRPr="00433B99">
        <w:rPr>
          <w:rFonts w:eastAsia="Arial Unicode MS"/>
          <w:sz w:val="28"/>
          <w:szCs w:val="28"/>
        </w:rPr>
        <w:t>ãn,</w:t>
      </w:r>
      <w:r w:rsidRPr="00433B99">
        <w:rPr>
          <w:sz w:val="28"/>
          <w:szCs w:val="28"/>
        </w:rPr>
        <w:t xml:space="preserve"> </w:t>
      </w:r>
      <w:r w:rsidRPr="00433B99">
        <w:rPr>
          <w:rFonts w:eastAsia="Arial Unicode MS"/>
          <w:sz w:val="28"/>
          <w:szCs w:val="28"/>
        </w:rPr>
        <w:t>đời</w:t>
      </w:r>
      <w:r w:rsidRPr="00433B99">
        <w:rPr>
          <w:sz w:val="28"/>
          <w:szCs w:val="28"/>
        </w:rPr>
        <w:t xml:space="preserve"> sau th</w:t>
      </w:r>
      <w:r w:rsidRPr="00433B99">
        <w:rPr>
          <w:rFonts w:eastAsia="Arial Unicode MS"/>
          <w:sz w:val="28"/>
          <w:szCs w:val="28"/>
        </w:rPr>
        <w:t>ấy</w:t>
      </w:r>
      <w:r w:rsidRPr="00433B99">
        <w:rPr>
          <w:sz w:val="28"/>
          <w:szCs w:val="28"/>
        </w:rPr>
        <w:t xml:space="preserve"> </w:t>
      </w:r>
      <w:r w:rsidRPr="00433B99">
        <w:rPr>
          <w:rFonts w:eastAsia="Arial Unicode MS"/>
          <w:sz w:val="28"/>
          <w:szCs w:val="28"/>
        </w:rPr>
        <w:t>Phật,</w:t>
      </w:r>
      <w:r w:rsidRPr="00433B99">
        <w:rPr>
          <w:sz w:val="28"/>
          <w:szCs w:val="28"/>
        </w:rPr>
        <w:t xml:space="preserve"> th</w:t>
      </w:r>
      <w:r w:rsidRPr="00433B99">
        <w:rPr>
          <w:rFonts w:eastAsia="Arial Unicode MS"/>
          <w:sz w:val="28"/>
          <w:szCs w:val="28"/>
        </w:rPr>
        <w:t>ành</w:t>
      </w:r>
      <w:r w:rsidRPr="00433B99">
        <w:rPr>
          <w:sz w:val="28"/>
          <w:szCs w:val="28"/>
        </w:rPr>
        <w:t xml:space="preserve"> </w:t>
      </w:r>
      <w:r w:rsidRPr="00433B99">
        <w:rPr>
          <w:rFonts w:eastAsia="Arial Unicode MS"/>
          <w:sz w:val="28"/>
          <w:szCs w:val="28"/>
        </w:rPr>
        <w:t>Phật.</w:t>
      </w:r>
      <w:r w:rsidRPr="00433B99">
        <w:rPr>
          <w:sz w:val="28"/>
          <w:szCs w:val="28"/>
        </w:rPr>
        <w:t xml:space="preserve"> </w:t>
      </w:r>
      <w:r w:rsidRPr="00433B99">
        <w:rPr>
          <w:rFonts w:eastAsia="Arial Unicode MS"/>
          <w:sz w:val="28"/>
          <w:szCs w:val="28"/>
        </w:rPr>
        <w:t>Chúng</w:t>
      </w:r>
      <w:r w:rsidRPr="00433B99">
        <w:rPr>
          <w:sz w:val="28"/>
          <w:szCs w:val="28"/>
        </w:rPr>
        <w:t xml:space="preserve"> ta ph</w:t>
      </w:r>
      <w:r w:rsidRPr="00433B99">
        <w:rPr>
          <w:rFonts w:eastAsia="Arial Unicode MS"/>
          <w:sz w:val="28"/>
          <w:szCs w:val="28"/>
        </w:rPr>
        <w:t>ải</w:t>
      </w:r>
      <w:r w:rsidRPr="00433B99">
        <w:rPr>
          <w:sz w:val="28"/>
          <w:szCs w:val="28"/>
        </w:rPr>
        <w:t xml:space="preserve"> </w:t>
      </w:r>
      <w:r w:rsidRPr="00433B99">
        <w:rPr>
          <w:rFonts w:eastAsia="Arial Unicode MS"/>
          <w:sz w:val="28"/>
          <w:szCs w:val="28"/>
        </w:rPr>
        <w:t>nhớ</w:t>
      </w:r>
      <w:r w:rsidRPr="00433B99">
        <w:rPr>
          <w:sz w:val="28"/>
          <w:szCs w:val="28"/>
        </w:rPr>
        <w:t xml:space="preserve"> </w:t>
      </w:r>
      <w:r w:rsidRPr="00433B99">
        <w:rPr>
          <w:rFonts w:eastAsia="Arial Unicode MS"/>
          <w:sz w:val="28"/>
          <w:szCs w:val="28"/>
        </w:rPr>
        <w:t>điều</w:t>
      </w:r>
      <w:r w:rsidRPr="00433B99">
        <w:rPr>
          <w:sz w:val="28"/>
          <w:szCs w:val="28"/>
        </w:rPr>
        <w:t xml:space="preserve"> n</w:t>
      </w:r>
      <w:r w:rsidRPr="00433B99">
        <w:rPr>
          <w:rFonts w:eastAsia="Arial Unicode MS"/>
          <w:sz w:val="28"/>
          <w:szCs w:val="28"/>
        </w:rPr>
        <w:t>ày,</w:t>
      </w:r>
      <w:r w:rsidRPr="00433B99">
        <w:rPr>
          <w:sz w:val="28"/>
          <w:szCs w:val="28"/>
        </w:rPr>
        <w:t xml:space="preserve"> ph</w:t>
      </w:r>
      <w:r w:rsidRPr="00433B99">
        <w:rPr>
          <w:rFonts w:eastAsia="Arial Unicode MS"/>
          <w:sz w:val="28"/>
          <w:szCs w:val="28"/>
        </w:rPr>
        <w:t>ải</w:t>
      </w:r>
      <w:r w:rsidRPr="00433B99">
        <w:rPr>
          <w:sz w:val="28"/>
          <w:szCs w:val="28"/>
        </w:rPr>
        <w:t xml:space="preserve"> nghi</w:t>
      </w:r>
      <w:r w:rsidRPr="00433B99">
        <w:rPr>
          <w:rFonts w:eastAsia="Arial Unicode MS"/>
          <w:sz w:val="28"/>
          <w:szCs w:val="28"/>
        </w:rPr>
        <w:t>êm</w:t>
      </w:r>
      <w:r w:rsidRPr="00433B99">
        <w:rPr>
          <w:sz w:val="28"/>
          <w:szCs w:val="28"/>
        </w:rPr>
        <w:t xml:space="preserve"> t</w:t>
      </w:r>
      <w:r w:rsidRPr="00433B99">
        <w:rPr>
          <w:rFonts w:eastAsia="Arial Unicode MS"/>
          <w:sz w:val="28"/>
          <w:szCs w:val="28"/>
        </w:rPr>
        <w:t>úc</w:t>
      </w:r>
      <w:r w:rsidRPr="00433B99">
        <w:rPr>
          <w:sz w:val="28"/>
          <w:szCs w:val="28"/>
        </w:rPr>
        <w:t xml:space="preserve"> </w:t>
      </w:r>
      <w:r w:rsidRPr="00433B99">
        <w:rPr>
          <w:rFonts w:eastAsia="Arial Unicode MS"/>
          <w:sz w:val="28"/>
          <w:szCs w:val="28"/>
        </w:rPr>
        <w:t>tu</w:t>
      </w:r>
      <w:r w:rsidRPr="00433B99">
        <w:rPr>
          <w:sz w:val="28"/>
          <w:szCs w:val="28"/>
        </w:rPr>
        <w:t xml:space="preserve"> h</w:t>
      </w:r>
      <w:r w:rsidRPr="00433B99">
        <w:rPr>
          <w:rFonts w:eastAsia="Arial Unicode MS"/>
          <w:sz w:val="28"/>
          <w:szCs w:val="28"/>
        </w:rPr>
        <w:t>ọc.</w:t>
      </w:r>
    </w:p>
    <w:p w14:paraId="60DAF3B5" w14:textId="77777777" w:rsidR="003031FC" w:rsidRPr="00433B99" w:rsidRDefault="003031FC" w:rsidP="00C95564">
      <w:pPr>
        <w:rPr>
          <w:rFonts w:eastAsia="Arial Unicode MS"/>
          <w:sz w:val="28"/>
          <w:szCs w:val="28"/>
        </w:rPr>
      </w:pPr>
    </w:p>
    <w:p w14:paraId="4AC447A3" w14:textId="77777777" w:rsidR="003031FC" w:rsidRPr="00433B99" w:rsidRDefault="003031FC" w:rsidP="00C95564">
      <w:pPr>
        <w:ind w:firstLine="720"/>
        <w:rPr>
          <w:b/>
          <w:i/>
          <w:sz w:val="28"/>
          <w:szCs w:val="28"/>
        </w:rPr>
      </w:pPr>
      <w:r w:rsidRPr="00433B99">
        <w:rPr>
          <w:rFonts w:eastAsia="Arial Unicode MS"/>
          <w:b/>
          <w:i/>
          <w:sz w:val="28"/>
          <w:szCs w:val="28"/>
        </w:rPr>
        <w:lastRenderedPageBreak/>
        <w:t>(Sao)</w:t>
      </w:r>
      <w:r w:rsidRPr="00433B99">
        <w:rPr>
          <w:b/>
          <w:i/>
          <w:sz w:val="28"/>
          <w:szCs w:val="28"/>
        </w:rPr>
        <w:t xml:space="preserve"> Điều hòa nhi khắc hài bất bột, dung dịch nhi nhất vị vô quai.</w:t>
      </w:r>
    </w:p>
    <w:p w14:paraId="66FD0CBB" w14:textId="77777777" w:rsidR="003031FC" w:rsidRPr="00433B99" w:rsidRDefault="003031FC" w:rsidP="00C95564">
      <w:pPr>
        <w:ind w:firstLine="720"/>
        <w:rPr>
          <w:rFonts w:ascii="DFKai-SB" w:eastAsia="DFKai-SB" w:hAnsi="DFKai-SB" w:cs="DFKai-SB"/>
          <w:b/>
          <w:sz w:val="32"/>
          <w:szCs w:val="32"/>
        </w:rPr>
      </w:pPr>
      <w:r w:rsidRPr="00433B99">
        <w:rPr>
          <w:rFonts w:eastAsia="DFKai-SB"/>
          <w:b/>
          <w:sz w:val="32"/>
          <w:szCs w:val="32"/>
        </w:rPr>
        <w:t>(</w:t>
      </w:r>
      <w:r w:rsidRPr="00433B99">
        <w:rPr>
          <w:rFonts w:ascii="DFKai-SB" w:eastAsia="DFKai-SB" w:hAnsi="DFKai-SB" w:cs="DFKai-SB"/>
          <w:b/>
          <w:sz w:val="32"/>
          <w:szCs w:val="32"/>
        </w:rPr>
        <w:t>鈔</w:t>
      </w:r>
      <w:r w:rsidRPr="00433B99">
        <w:rPr>
          <w:rFonts w:eastAsia="DFKai-SB"/>
          <w:b/>
          <w:sz w:val="32"/>
          <w:szCs w:val="32"/>
        </w:rPr>
        <w:t xml:space="preserve">) </w:t>
      </w:r>
      <w:r w:rsidRPr="00433B99">
        <w:rPr>
          <w:rFonts w:ascii="DFKai-SB" w:eastAsia="DFKai-SB" w:hAnsi="DFKai-SB" w:cs="DFKai-SB"/>
          <w:b/>
          <w:sz w:val="32"/>
          <w:szCs w:val="32"/>
        </w:rPr>
        <w:t>調和而克諧不悖，融液而一味無乖。</w:t>
      </w:r>
    </w:p>
    <w:p w14:paraId="14DE5DF1" w14:textId="77777777" w:rsidR="003031FC" w:rsidRPr="00433B99" w:rsidRDefault="003031FC" w:rsidP="00C95564">
      <w:pPr>
        <w:ind w:firstLine="720"/>
        <w:rPr>
          <w:i/>
          <w:sz w:val="28"/>
          <w:szCs w:val="28"/>
        </w:rPr>
      </w:pPr>
      <w:r w:rsidRPr="00433B99">
        <w:rPr>
          <w:rFonts w:eastAsia="Arial Unicode MS"/>
          <w:i/>
          <w:sz w:val="28"/>
          <w:szCs w:val="28"/>
        </w:rPr>
        <w:t>(</w:t>
      </w:r>
      <w:r w:rsidRPr="00433B99">
        <w:rPr>
          <w:rFonts w:eastAsia="Arial Unicode MS"/>
          <w:b/>
          <w:i/>
          <w:sz w:val="28"/>
          <w:szCs w:val="28"/>
        </w:rPr>
        <w:t>Sao</w:t>
      </w:r>
      <w:r w:rsidRPr="00433B99">
        <w:rPr>
          <w:rFonts w:eastAsia="Arial Unicode MS"/>
          <w:i/>
          <w:sz w:val="28"/>
          <w:szCs w:val="28"/>
        </w:rPr>
        <w:t>:</w:t>
      </w:r>
      <w:r w:rsidRPr="00433B99">
        <w:rPr>
          <w:i/>
          <w:sz w:val="28"/>
          <w:szCs w:val="28"/>
        </w:rPr>
        <w:t xml:space="preserve"> Điều hòa, </w:t>
      </w:r>
      <w:r w:rsidRPr="00433B99">
        <w:rPr>
          <w:rFonts w:eastAsia="Arial Unicode MS"/>
          <w:i/>
          <w:sz w:val="28"/>
          <w:szCs w:val="28"/>
        </w:rPr>
        <w:t>nhịp</w:t>
      </w:r>
      <w:r w:rsidRPr="00433B99">
        <w:rPr>
          <w:i/>
          <w:sz w:val="28"/>
          <w:szCs w:val="28"/>
        </w:rPr>
        <w:t xml:space="preserve"> nh</w:t>
      </w:r>
      <w:r w:rsidRPr="00433B99">
        <w:rPr>
          <w:rFonts w:eastAsia="Arial Unicode MS"/>
          <w:i/>
          <w:sz w:val="28"/>
          <w:szCs w:val="28"/>
        </w:rPr>
        <w:t>àng,</w:t>
      </w:r>
      <w:r w:rsidRPr="00433B99">
        <w:rPr>
          <w:i/>
          <w:sz w:val="28"/>
          <w:szCs w:val="28"/>
        </w:rPr>
        <w:t xml:space="preserve"> ch</w:t>
      </w:r>
      <w:r w:rsidRPr="00433B99">
        <w:rPr>
          <w:rFonts w:eastAsia="Arial Unicode MS"/>
          <w:i/>
          <w:sz w:val="28"/>
          <w:szCs w:val="28"/>
        </w:rPr>
        <w:t>ẳng</w:t>
      </w:r>
      <w:r w:rsidRPr="00433B99">
        <w:rPr>
          <w:i/>
          <w:sz w:val="28"/>
          <w:szCs w:val="28"/>
        </w:rPr>
        <w:t xml:space="preserve"> ch</w:t>
      </w:r>
      <w:r w:rsidRPr="00433B99">
        <w:rPr>
          <w:rFonts w:eastAsia="Arial Unicode MS"/>
          <w:i/>
          <w:sz w:val="28"/>
          <w:szCs w:val="28"/>
        </w:rPr>
        <w:t>õi</w:t>
      </w:r>
      <w:r w:rsidRPr="00433B99">
        <w:rPr>
          <w:i/>
          <w:sz w:val="28"/>
          <w:szCs w:val="28"/>
        </w:rPr>
        <w:t xml:space="preserve"> nhau, m</w:t>
      </w:r>
      <w:r w:rsidRPr="00433B99">
        <w:rPr>
          <w:rFonts w:eastAsia="Arial Unicode MS"/>
          <w:i/>
          <w:sz w:val="28"/>
          <w:szCs w:val="28"/>
        </w:rPr>
        <w:t>ột</w:t>
      </w:r>
      <w:r w:rsidRPr="00433B99">
        <w:rPr>
          <w:i/>
          <w:sz w:val="28"/>
          <w:szCs w:val="28"/>
        </w:rPr>
        <w:t xml:space="preserve"> m</w:t>
      </w:r>
      <w:r w:rsidRPr="00433B99">
        <w:rPr>
          <w:rFonts w:eastAsia="Arial Unicode MS"/>
          <w:i/>
          <w:sz w:val="28"/>
          <w:szCs w:val="28"/>
        </w:rPr>
        <w:t>ực</w:t>
      </w:r>
      <w:r w:rsidRPr="00433B99">
        <w:rPr>
          <w:i/>
          <w:sz w:val="28"/>
          <w:szCs w:val="28"/>
        </w:rPr>
        <w:t xml:space="preserve"> h</w:t>
      </w:r>
      <w:r w:rsidRPr="00433B99">
        <w:rPr>
          <w:rFonts w:eastAsia="Arial Unicode MS"/>
          <w:i/>
          <w:sz w:val="28"/>
          <w:szCs w:val="28"/>
        </w:rPr>
        <w:t>òa</w:t>
      </w:r>
      <w:r w:rsidRPr="00433B99">
        <w:rPr>
          <w:i/>
          <w:sz w:val="28"/>
          <w:szCs w:val="28"/>
        </w:rPr>
        <w:t xml:space="preserve"> h</w:t>
      </w:r>
      <w:r w:rsidRPr="00433B99">
        <w:rPr>
          <w:rFonts w:eastAsia="Arial Unicode MS"/>
          <w:i/>
          <w:sz w:val="28"/>
          <w:szCs w:val="28"/>
        </w:rPr>
        <w:t>ợp</w:t>
      </w:r>
      <w:r w:rsidRPr="00433B99">
        <w:rPr>
          <w:i/>
          <w:sz w:val="28"/>
          <w:szCs w:val="28"/>
        </w:rPr>
        <w:t xml:space="preserve"> ch</w:t>
      </w:r>
      <w:r w:rsidRPr="00433B99">
        <w:rPr>
          <w:rFonts w:eastAsia="Arial Unicode MS"/>
          <w:i/>
          <w:sz w:val="28"/>
          <w:szCs w:val="28"/>
        </w:rPr>
        <w:t>ẳng</w:t>
      </w:r>
      <w:r w:rsidRPr="00433B99">
        <w:rPr>
          <w:i/>
          <w:sz w:val="28"/>
          <w:szCs w:val="28"/>
        </w:rPr>
        <w:t xml:space="preserve"> tr</w:t>
      </w:r>
      <w:r w:rsidRPr="00433B99">
        <w:rPr>
          <w:rFonts w:eastAsia="Arial Unicode MS"/>
          <w:i/>
          <w:sz w:val="28"/>
          <w:szCs w:val="28"/>
        </w:rPr>
        <w:t>ái</w:t>
      </w:r>
      <w:r w:rsidRPr="00433B99">
        <w:rPr>
          <w:i/>
          <w:sz w:val="28"/>
          <w:szCs w:val="28"/>
        </w:rPr>
        <w:t xml:space="preserve"> ngh</w:t>
      </w:r>
      <w:r w:rsidRPr="00433B99">
        <w:rPr>
          <w:rFonts w:eastAsia="Arial Unicode MS"/>
          <w:i/>
          <w:sz w:val="28"/>
          <w:szCs w:val="28"/>
        </w:rPr>
        <w:t>ịch).</w:t>
      </w:r>
    </w:p>
    <w:p w14:paraId="31C6B1A1" w14:textId="77777777" w:rsidR="003031FC" w:rsidRPr="00433B99" w:rsidRDefault="003031FC" w:rsidP="00C95564">
      <w:pPr>
        <w:ind w:firstLine="720"/>
        <w:rPr>
          <w:rFonts w:eastAsia="Arial Unicode MS"/>
          <w:sz w:val="28"/>
          <w:szCs w:val="28"/>
        </w:rPr>
      </w:pPr>
    </w:p>
    <w:p w14:paraId="2E99477B" w14:textId="77777777" w:rsidR="003031FC" w:rsidRPr="00433B99" w:rsidRDefault="003031FC" w:rsidP="00C95564">
      <w:pPr>
        <w:ind w:firstLine="720"/>
        <w:rPr>
          <w:sz w:val="28"/>
          <w:szCs w:val="28"/>
        </w:rPr>
      </w:pPr>
      <w:r w:rsidRPr="00433B99">
        <w:rPr>
          <w:rFonts w:eastAsia="Arial Unicode MS"/>
          <w:sz w:val="28"/>
          <w:szCs w:val="28"/>
        </w:rPr>
        <w:t>Hai</w:t>
      </w:r>
      <w:r w:rsidRPr="00433B99">
        <w:rPr>
          <w:sz w:val="28"/>
          <w:szCs w:val="28"/>
        </w:rPr>
        <w:t xml:space="preserve"> c</w:t>
      </w:r>
      <w:r w:rsidRPr="00433B99">
        <w:rPr>
          <w:rFonts w:eastAsia="Arial Unicode MS"/>
          <w:sz w:val="28"/>
          <w:szCs w:val="28"/>
        </w:rPr>
        <w:t>âu</w:t>
      </w:r>
      <w:r w:rsidRPr="00433B99">
        <w:rPr>
          <w:sz w:val="28"/>
          <w:szCs w:val="28"/>
        </w:rPr>
        <w:t xml:space="preserve"> n</w:t>
      </w:r>
      <w:r w:rsidRPr="00433B99">
        <w:rPr>
          <w:rFonts w:eastAsia="Arial Unicode MS"/>
          <w:sz w:val="28"/>
          <w:szCs w:val="28"/>
        </w:rPr>
        <w:t>ày</w:t>
      </w:r>
      <w:r w:rsidRPr="00433B99">
        <w:rPr>
          <w:sz w:val="28"/>
          <w:szCs w:val="28"/>
        </w:rPr>
        <w:t xml:space="preserve"> </w:t>
      </w:r>
      <w:r w:rsidRPr="00433B99">
        <w:rPr>
          <w:rFonts w:eastAsia="Arial Unicode MS"/>
          <w:sz w:val="28"/>
          <w:szCs w:val="28"/>
        </w:rPr>
        <w:t>đều</w:t>
      </w:r>
      <w:r w:rsidRPr="00433B99">
        <w:rPr>
          <w:sz w:val="28"/>
          <w:szCs w:val="28"/>
        </w:rPr>
        <w:t xml:space="preserve"> nh</w:t>
      </w:r>
      <w:r w:rsidRPr="00433B99">
        <w:rPr>
          <w:rFonts w:eastAsia="Arial Unicode MS"/>
          <w:sz w:val="28"/>
          <w:szCs w:val="28"/>
        </w:rPr>
        <w:t>ằm</w:t>
      </w:r>
      <w:r w:rsidRPr="00433B99">
        <w:rPr>
          <w:sz w:val="28"/>
          <w:szCs w:val="28"/>
        </w:rPr>
        <w:t xml:space="preserve"> t</w:t>
      </w:r>
      <w:r w:rsidRPr="00433B99">
        <w:rPr>
          <w:rFonts w:eastAsia="Arial Unicode MS"/>
          <w:sz w:val="28"/>
          <w:szCs w:val="28"/>
        </w:rPr>
        <w:t>án</w:t>
      </w:r>
      <w:r w:rsidRPr="00433B99">
        <w:rPr>
          <w:sz w:val="28"/>
          <w:szCs w:val="28"/>
        </w:rPr>
        <w:t xml:space="preserve"> th</w:t>
      </w:r>
      <w:r w:rsidRPr="00433B99">
        <w:rPr>
          <w:rFonts w:eastAsia="Arial Unicode MS"/>
          <w:sz w:val="28"/>
          <w:szCs w:val="28"/>
        </w:rPr>
        <w:t>án</w:t>
      </w:r>
      <w:r w:rsidRPr="00433B99">
        <w:rPr>
          <w:sz w:val="28"/>
          <w:szCs w:val="28"/>
        </w:rPr>
        <w:t xml:space="preserve"> nh</w:t>
      </w:r>
      <w:r w:rsidRPr="00433B99">
        <w:rPr>
          <w:rFonts w:eastAsia="Arial Unicode MS"/>
          <w:sz w:val="28"/>
          <w:szCs w:val="28"/>
        </w:rPr>
        <w:t>ạc</w:t>
      </w:r>
      <w:r w:rsidRPr="00433B99">
        <w:rPr>
          <w:sz w:val="28"/>
          <w:szCs w:val="28"/>
        </w:rPr>
        <w:t xml:space="preserve"> ch</w:t>
      </w:r>
      <w:r w:rsidRPr="00433B99">
        <w:rPr>
          <w:rFonts w:eastAsia="Arial Unicode MS"/>
          <w:sz w:val="28"/>
          <w:szCs w:val="28"/>
        </w:rPr>
        <w:t>ương.</w:t>
      </w:r>
    </w:p>
    <w:p w14:paraId="4957F2EE" w14:textId="77777777" w:rsidR="003031FC" w:rsidRPr="00433B99" w:rsidRDefault="003031FC" w:rsidP="00C95564">
      <w:pPr>
        <w:rPr>
          <w:rFonts w:eastAsia="Arial Unicode MS"/>
          <w:sz w:val="28"/>
          <w:szCs w:val="28"/>
        </w:rPr>
      </w:pPr>
    </w:p>
    <w:p w14:paraId="4E0F659C" w14:textId="77777777" w:rsidR="003031FC" w:rsidRPr="00433B99" w:rsidRDefault="003031FC" w:rsidP="00C95564">
      <w:pPr>
        <w:ind w:firstLine="720"/>
        <w:rPr>
          <w:b/>
          <w:i/>
          <w:sz w:val="28"/>
          <w:szCs w:val="28"/>
        </w:rPr>
      </w:pPr>
      <w:r w:rsidRPr="00433B99">
        <w:rPr>
          <w:rFonts w:eastAsia="Arial Unicode MS"/>
          <w:b/>
          <w:i/>
          <w:sz w:val="28"/>
          <w:szCs w:val="28"/>
        </w:rPr>
        <w:t>(Diễn)</w:t>
      </w:r>
      <w:r w:rsidRPr="00433B99">
        <w:rPr>
          <w:b/>
          <w:i/>
          <w:sz w:val="28"/>
          <w:szCs w:val="28"/>
        </w:rPr>
        <w:t xml:space="preserve"> Thuấn Điển vân: “Bát âm khắc hài, vô tương đoạt luân”</w:t>
      </w:r>
      <w:r w:rsidRPr="00433B99">
        <w:rPr>
          <w:rFonts w:eastAsia="Arial Unicode MS"/>
          <w:b/>
          <w:i/>
          <w:sz w:val="28"/>
          <w:szCs w:val="28"/>
        </w:rPr>
        <w:t>.</w:t>
      </w:r>
      <w:r w:rsidRPr="00433B99">
        <w:rPr>
          <w:b/>
          <w:i/>
          <w:sz w:val="28"/>
          <w:szCs w:val="28"/>
        </w:rPr>
        <w:t xml:space="preserve"> </w:t>
      </w:r>
      <w:r w:rsidRPr="00433B99">
        <w:rPr>
          <w:rFonts w:eastAsia="Arial Unicode MS"/>
          <w:b/>
          <w:i/>
          <w:sz w:val="28"/>
          <w:szCs w:val="28"/>
        </w:rPr>
        <w:t>Kim</w:t>
      </w:r>
      <w:r w:rsidRPr="00433B99">
        <w:rPr>
          <w:b/>
          <w:i/>
          <w:sz w:val="28"/>
          <w:szCs w:val="28"/>
        </w:rPr>
        <w:t xml:space="preserve"> tư vạn đức diệc nhiên</w:t>
      </w:r>
      <w:r w:rsidRPr="00433B99">
        <w:rPr>
          <w:rFonts w:eastAsia="Arial Unicode MS"/>
          <w:b/>
          <w:i/>
          <w:sz w:val="28"/>
          <w:szCs w:val="28"/>
        </w:rPr>
        <w:t>,</w:t>
      </w:r>
      <w:r w:rsidRPr="00433B99">
        <w:rPr>
          <w:b/>
          <w:i/>
          <w:sz w:val="28"/>
          <w:szCs w:val="28"/>
        </w:rPr>
        <w:t xml:space="preserve"> thường</w:t>
      </w:r>
      <w:r w:rsidRPr="00433B99">
        <w:rPr>
          <w:rFonts w:eastAsia="Arial Unicode MS"/>
          <w:b/>
          <w:i/>
          <w:sz w:val="28"/>
          <w:szCs w:val="28"/>
        </w:rPr>
        <w:t>,</w:t>
      </w:r>
      <w:r w:rsidRPr="00433B99">
        <w:rPr>
          <w:b/>
          <w:i/>
          <w:sz w:val="28"/>
          <w:szCs w:val="28"/>
        </w:rPr>
        <w:t xml:space="preserve"> lạc</w:t>
      </w:r>
      <w:r w:rsidRPr="00433B99">
        <w:rPr>
          <w:rFonts w:eastAsia="Arial Unicode MS"/>
          <w:b/>
          <w:i/>
          <w:sz w:val="28"/>
          <w:szCs w:val="28"/>
        </w:rPr>
        <w:t>,</w:t>
      </w:r>
      <w:r w:rsidRPr="00433B99">
        <w:rPr>
          <w:b/>
          <w:i/>
          <w:sz w:val="28"/>
          <w:szCs w:val="28"/>
        </w:rPr>
        <w:t xml:space="preserve"> ngã</w:t>
      </w:r>
      <w:r w:rsidRPr="00433B99">
        <w:rPr>
          <w:rFonts w:eastAsia="Arial Unicode MS"/>
          <w:b/>
          <w:i/>
          <w:sz w:val="28"/>
          <w:szCs w:val="28"/>
        </w:rPr>
        <w:t>,</w:t>
      </w:r>
      <w:r w:rsidRPr="00433B99">
        <w:rPr>
          <w:b/>
          <w:i/>
          <w:sz w:val="28"/>
          <w:szCs w:val="28"/>
        </w:rPr>
        <w:t xml:space="preserve"> tịnh, bất bột chân thật </w:t>
      </w:r>
      <w:r w:rsidRPr="00433B99">
        <w:rPr>
          <w:rFonts w:eastAsia="Arial Unicode MS"/>
          <w:b/>
          <w:i/>
          <w:sz w:val="28"/>
          <w:szCs w:val="28"/>
        </w:rPr>
        <w:t>thức</w:t>
      </w:r>
      <w:r w:rsidRPr="00433B99">
        <w:rPr>
          <w:b/>
          <w:i/>
          <w:sz w:val="28"/>
          <w:szCs w:val="28"/>
        </w:rPr>
        <w:t xml:space="preserve"> tri</w:t>
      </w:r>
      <w:r w:rsidRPr="00433B99">
        <w:rPr>
          <w:rFonts w:eastAsia="Arial Unicode MS"/>
          <w:b/>
          <w:i/>
          <w:sz w:val="28"/>
          <w:szCs w:val="28"/>
        </w:rPr>
        <w:t>.</w:t>
      </w:r>
      <w:r w:rsidRPr="00433B99">
        <w:rPr>
          <w:b/>
          <w:i/>
          <w:sz w:val="28"/>
          <w:szCs w:val="28"/>
        </w:rPr>
        <w:t xml:space="preserve"> Biến chiếu pháp giới, bất bột thanh lương bất biến, bất </w:t>
      </w:r>
      <w:r w:rsidRPr="00433B99">
        <w:rPr>
          <w:rFonts w:eastAsia="Arial Unicode MS"/>
          <w:b/>
          <w:i/>
          <w:sz w:val="28"/>
          <w:szCs w:val="28"/>
        </w:rPr>
        <w:t>ly,</w:t>
      </w:r>
      <w:r w:rsidRPr="00433B99">
        <w:rPr>
          <w:b/>
          <w:i/>
          <w:sz w:val="28"/>
          <w:szCs w:val="28"/>
        </w:rPr>
        <w:t xml:space="preserve"> bất </w:t>
      </w:r>
      <w:r w:rsidRPr="00433B99">
        <w:rPr>
          <w:rFonts w:eastAsia="Arial Unicode MS"/>
          <w:b/>
          <w:i/>
          <w:sz w:val="28"/>
          <w:szCs w:val="28"/>
        </w:rPr>
        <w:t>đoạn,</w:t>
      </w:r>
      <w:r w:rsidRPr="00433B99">
        <w:rPr>
          <w:b/>
          <w:i/>
          <w:sz w:val="28"/>
          <w:szCs w:val="28"/>
        </w:rPr>
        <w:t xml:space="preserve"> b</w:t>
      </w:r>
      <w:r w:rsidRPr="00433B99">
        <w:rPr>
          <w:rFonts w:eastAsia="Arial Unicode MS"/>
          <w:b/>
          <w:i/>
          <w:sz w:val="28"/>
          <w:szCs w:val="28"/>
        </w:rPr>
        <w:t>ất</w:t>
      </w:r>
      <w:r w:rsidRPr="00433B99">
        <w:rPr>
          <w:b/>
          <w:i/>
          <w:sz w:val="28"/>
          <w:szCs w:val="28"/>
        </w:rPr>
        <w:t xml:space="preserve"> dị</w:t>
      </w:r>
      <w:r w:rsidRPr="00433B99">
        <w:rPr>
          <w:rFonts w:eastAsia="Arial Unicode MS"/>
          <w:b/>
          <w:i/>
          <w:sz w:val="28"/>
          <w:szCs w:val="28"/>
        </w:rPr>
        <w:t>,</w:t>
      </w:r>
      <w:r w:rsidRPr="00433B99">
        <w:rPr>
          <w:b/>
          <w:i/>
          <w:sz w:val="28"/>
          <w:szCs w:val="28"/>
        </w:rPr>
        <w:t xml:space="preserve"> b</w:t>
      </w:r>
      <w:r w:rsidRPr="00433B99">
        <w:rPr>
          <w:rFonts w:eastAsia="Arial Unicode MS"/>
          <w:b/>
          <w:i/>
          <w:sz w:val="28"/>
          <w:szCs w:val="28"/>
        </w:rPr>
        <w:t>ất</w:t>
      </w:r>
      <w:r w:rsidRPr="00433B99">
        <w:rPr>
          <w:b/>
          <w:i/>
          <w:sz w:val="28"/>
          <w:szCs w:val="28"/>
        </w:rPr>
        <w:t xml:space="preserve"> tư nghị, tức khắc hài bất bột</w:t>
      </w:r>
      <w:r w:rsidRPr="00433B99">
        <w:rPr>
          <w:rFonts w:eastAsia="Arial Unicode MS"/>
          <w:b/>
          <w:i/>
          <w:sz w:val="28"/>
          <w:szCs w:val="28"/>
        </w:rPr>
        <w:t>.</w:t>
      </w:r>
    </w:p>
    <w:p w14:paraId="3FB9E0A6" w14:textId="77777777" w:rsidR="003031FC" w:rsidRPr="00433B99" w:rsidRDefault="003031FC" w:rsidP="00C95564">
      <w:pPr>
        <w:ind w:firstLine="720"/>
        <w:rPr>
          <w:rFonts w:ascii="DFKai-SB" w:eastAsia="DFKai-SB" w:hAnsi="DFKai-SB" w:cs="DFKai-SB"/>
          <w:b/>
          <w:sz w:val="32"/>
          <w:szCs w:val="32"/>
        </w:rPr>
      </w:pPr>
      <w:r w:rsidRPr="00433B99">
        <w:rPr>
          <w:rFonts w:eastAsia="Arial Unicode MS"/>
          <w:b/>
          <w:sz w:val="32"/>
          <w:szCs w:val="32"/>
        </w:rPr>
        <w:t>(</w:t>
      </w:r>
      <w:r w:rsidRPr="00433B99">
        <w:rPr>
          <w:rFonts w:ascii="DFKai-SB" w:eastAsia="DFKai-SB" w:hAnsi="DFKai-SB" w:cs="MS Mincho"/>
          <w:b/>
          <w:sz w:val="32"/>
          <w:szCs w:val="32"/>
        </w:rPr>
        <w:t>演</w:t>
      </w:r>
      <w:r w:rsidRPr="00433B99">
        <w:rPr>
          <w:rFonts w:eastAsia="DFKai-SB"/>
          <w:b/>
          <w:sz w:val="32"/>
          <w:szCs w:val="32"/>
        </w:rPr>
        <w:t xml:space="preserve">) </w:t>
      </w:r>
      <w:r w:rsidRPr="00433B99">
        <w:rPr>
          <w:rFonts w:ascii="DFKai-SB" w:eastAsia="DFKai-SB" w:hAnsi="DFKai-SB" w:cs="MS Mincho"/>
          <w:b/>
          <w:sz w:val="32"/>
          <w:szCs w:val="32"/>
        </w:rPr>
        <w:t>舜典云：八音克諧，無相奪倫。今茲萬德亦然，常樂我淨，不悖真實識知；遍照法界，不悖清涼不變，不離、不斷、不異、不思議，即克諧不悖。</w:t>
      </w:r>
    </w:p>
    <w:p w14:paraId="58EC0503" w14:textId="77777777" w:rsidR="003031FC" w:rsidRPr="00433B99" w:rsidRDefault="003031FC" w:rsidP="00C95564">
      <w:pPr>
        <w:ind w:firstLine="720"/>
        <w:rPr>
          <w:i/>
          <w:sz w:val="28"/>
          <w:szCs w:val="28"/>
        </w:rPr>
      </w:pPr>
      <w:r w:rsidRPr="00433B99">
        <w:rPr>
          <w:rFonts w:eastAsia="Arial Unicode MS"/>
          <w:i/>
          <w:sz w:val="28"/>
          <w:szCs w:val="28"/>
        </w:rPr>
        <w:t>(</w:t>
      </w:r>
      <w:r w:rsidRPr="00433B99">
        <w:rPr>
          <w:rFonts w:eastAsia="Arial Unicode MS"/>
          <w:b/>
          <w:i/>
          <w:sz w:val="28"/>
          <w:szCs w:val="28"/>
        </w:rPr>
        <w:t>Diễn</w:t>
      </w:r>
      <w:r w:rsidRPr="00433B99">
        <w:rPr>
          <w:rFonts w:eastAsia="Arial Unicode MS"/>
          <w:i/>
          <w:sz w:val="28"/>
          <w:szCs w:val="28"/>
        </w:rPr>
        <w:t>:</w:t>
      </w:r>
      <w:r w:rsidRPr="00433B99">
        <w:rPr>
          <w:i/>
          <w:sz w:val="28"/>
          <w:szCs w:val="28"/>
        </w:rPr>
        <w:t xml:space="preserve"> Thuấn Đ</w:t>
      </w:r>
      <w:r w:rsidRPr="00433B99">
        <w:rPr>
          <w:rFonts w:eastAsia="Arial Unicode MS"/>
          <w:i/>
          <w:sz w:val="28"/>
          <w:szCs w:val="28"/>
        </w:rPr>
        <w:t>iển</w:t>
      </w:r>
      <w:r w:rsidRPr="00433B99">
        <w:rPr>
          <w:rStyle w:val="FootnoteCharacters"/>
          <w:i/>
          <w:szCs w:val="28"/>
        </w:rPr>
        <w:footnoteReference w:id="8"/>
      </w:r>
      <w:r w:rsidRPr="00433B99">
        <w:rPr>
          <w:i/>
          <w:sz w:val="28"/>
          <w:szCs w:val="28"/>
        </w:rPr>
        <w:t xml:space="preserve"> </w:t>
      </w:r>
      <w:r w:rsidRPr="00433B99">
        <w:rPr>
          <w:rFonts w:eastAsia="Arial Unicode MS"/>
          <w:i/>
          <w:sz w:val="28"/>
          <w:szCs w:val="28"/>
        </w:rPr>
        <w:t>chép:</w:t>
      </w:r>
      <w:r w:rsidRPr="00433B99">
        <w:rPr>
          <w:i/>
          <w:sz w:val="28"/>
          <w:szCs w:val="28"/>
        </w:rPr>
        <w:t xml:space="preserve"> “Tám âm điều hòa, </w:t>
      </w:r>
      <w:r w:rsidRPr="00433B99">
        <w:rPr>
          <w:rFonts w:eastAsia="Arial Unicode MS"/>
          <w:i/>
          <w:sz w:val="28"/>
          <w:szCs w:val="28"/>
        </w:rPr>
        <w:t>đừng</w:t>
      </w:r>
      <w:r w:rsidRPr="00433B99">
        <w:rPr>
          <w:i/>
          <w:sz w:val="28"/>
          <w:szCs w:val="28"/>
        </w:rPr>
        <w:t xml:space="preserve"> bị rối loạn trật tự”. Nay vạn đức cũng giống như thế, thường, lạc, ngã, tịnh, chẳng trái nghịch với sự hay biết chân thật, chiếu khắp </w:t>
      </w:r>
      <w:r w:rsidRPr="00433B99">
        <w:rPr>
          <w:rFonts w:eastAsia="Arial Unicode MS"/>
          <w:i/>
          <w:sz w:val="28"/>
          <w:szCs w:val="28"/>
        </w:rPr>
        <w:t>pháp</w:t>
      </w:r>
      <w:r w:rsidRPr="00433B99">
        <w:rPr>
          <w:i/>
          <w:sz w:val="28"/>
          <w:szCs w:val="28"/>
        </w:rPr>
        <w:t xml:space="preserve"> gi</w:t>
      </w:r>
      <w:r w:rsidRPr="00433B99">
        <w:rPr>
          <w:rFonts w:eastAsia="Arial Unicode MS"/>
          <w:i/>
          <w:sz w:val="28"/>
          <w:szCs w:val="28"/>
        </w:rPr>
        <w:t>ới,</w:t>
      </w:r>
      <w:r w:rsidRPr="00433B99">
        <w:rPr>
          <w:i/>
          <w:sz w:val="28"/>
          <w:szCs w:val="28"/>
        </w:rPr>
        <w:t xml:space="preserve"> </w:t>
      </w:r>
      <w:r w:rsidRPr="00433B99">
        <w:rPr>
          <w:rFonts w:eastAsia="Arial Unicode MS"/>
          <w:i/>
          <w:sz w:val="28"/>
          <w:szCs w:val="28"/>
        </w:rPr>
        <w:t>chẳng</w:t>
      </w:r>
      <w:r w:rsidRPr="00433B99">
        <w:rPr>
          <w:i/>
          <w:sz w:val="28"/>
          <w:szCs w:val="28"/>
        </w:rPr>
        <w:t xml:space="preserve"> trái nghịch thanh lương, bất biến, chẳng lìa, chẳng đoạn, chẳng khác, chẳng nghĩ bàn chính là “hài hòa, chẳng chống trái”)</w:t>
      </w:r>
      <w:r w:rsidRPr="00433B99">
        <w:rPr>
          <w:rFonts w:eastAsia="Arial Unicode MS"/>
          <w:i/>
          <w:sz w:val="28"/>
          <w:szCs w:val="28"/>
        </w:rPr>
        <w:t>.</w:t>
      </w:r>
    </w:p>
    <w:p w14:paraId="71893395" w14:textId="77777777" w:rsidR="003031FC" w:rsidRPr="00433B99" w:rsidRDefault="003031FC" w:rsidP="00C95564">
      <w:pPr>
        <w:rPr>
          <w:rFonts w:eastAsia="Arial Unicode MS"/>
          <w:i/>
          <w:sz w:val="28"/>
          <w:szCs w:val="28"/>
        </w:rPr>
      </w:pPr>
    </w:p>
    <w:p w14:paraId="378CBFC2" w14:textId="77777777" w:rsidR="003031FC" w:rsidRPr="00433B99" w:rsidRDefault="003031FC" w:rsidP="00C95564">
      <w:pPr>
        <w:ind w:firstLine="720"/>
        <w:rPr>
          <w:sz w:val="28"/>
          <w:szCs w:val="28"/>
        </w:rPr>
      </w:pPr>
      <w:r w:rsidRPr="00433B99">
        <w:rPr>
          <w:i/>
          <w:sz w:val="28"/>
          <w:szCs w:val="28"/>
        </w:rPr>
        <w:t>“</w:t>
      </w:r>
      <w:r w:rsidRPr="00433B99">
        <w:rPr>
          <w:rFonts w:eastAsia="Arial Unicode MS"/>
          <w:i/>
          <w:sz w:val="28"/>
          <w:szCs w:val="28"/>
        </w:rPr>
        <w:t>Bát</w:t>
      </w:r>
      <w:r w:rsidRPr="00433B99">
        <w:rPr>
          <w:i/>
          <w:sz w:val="28"/>
          <w:szCs w:val="28"/>
        </w:rPr>
        <w:t xml:space="preserve"> </w:t>
      </w:r>
      <w:r w:rsidRPr="00433B99">
        <w:rPr>
          <w:rFonts w:eastAsia="Arial Unicode MS"/>
          <w:i/>
          <w:sz w:val="28"/>
          <w:szCs w:val="28"/>
        </w:rPr>
        <w:t>âm</w:t>
      </w:r>
      <w:r w:rsidRPr="00433B99">
        <w:rPr>
          <w:rStyle w:val="FootnoteCharacters"/>
          <w:i/>
          <w:szCs w:val="28"/>
        </w:rPr>
        <w:footnoteReference w:id="9"/>
      </w:r>
      <w:r w:rsidRPr="00433B99">
        <w:rPr>
          <w:i/>
          <w:sz w:val="28"/>
          <w:szCs w:val="28"/>
        </w:rPr>
        <w:t xml:space="preserve"> kh</w:t>
      </w:r>
      <w:r w:rsidRPr="00433B99">
        <w:rPr>
          <w:rFonts w:eastAsia="Arial Unicode MS"/>
          <w:i/>
          <w:sz w:val="28"/>
          <w:szCs w:val="28"/>
        </w:rPr>
        <w:t>ắc</w:t>
      </w:r>
      <w:r w:rsidRPr="00433B99">
        <w:rPr>
          <w:i/>
          <w:sz w:val="28"/>
          <w:szCs w:val="28"/>
        </w:rPr>
        <w:t xml:space="preserve"> h</w:t>
      </w:r>
      <w:r w:rsidRPr="00433B99">
        <w:rPr>
          <w:rFonts w:eastAsia="Arial Unicode MS"/>
          <w:i/>
          <w:sz w:val="28"/>
          <w:szCs w:val="28"/>
        </w:rPr>
        <w:t>ài</w:t>
      </w:r>
      <w:r w:rsidRPr="00433B99">
        <w:rPr>
          <w:i/>
          <w:sz w:val="28"/>
          <w:szCs w:val="28"/>
        </w:rPr>
        <w:t>”</w:t>
      </w:r>
      <w:r w:rsidRPr="00433B99">
        <w:rPr>
          <w:sz w:val="28"/>
          <w:szCs w:val="28"/>
        </w:rPr>
        <w:t xml:space="preserve"> l</w:t>
      </w:r>
      <w:r w:rsidRPr="00433B99">
        <w:rPr>
          <w:rFonts w:eastAsia="Arial Unicode MS"/>
          <w:sz w:val="28"/>
          <w:szCs w:val="28"/>
        </w:rPr>
        <w:t>à</w:t>
      </w:r>
      <w:r w:rsidRPr="00433B99">
        <w:rPr>
          <w:sz w:val="28"/>
          <w:szCs w:val="28"/>
        </w:rPr>
        <w:t xml:space="preserve"> nh</w:t>
      </w:r>
      <w:r w:rsidRPr="00433B99">
        <w:rPr>
          <w:rFonts w:eastAsia="Arial Unicode MS"/>
          <w:sz w:val="28"/>
          <w:szCs w:val="28"/>
        </w:rPr>
        <w:t>ạc</w:t>
      </w:r>
      <w:r w:rsidRPr="00433B99">
        <w:rPr>
          <w:sz w:val="28"/>
          <w:szCs w:val="28"/>
        </w:rPr>
        <w:t xml:space="preserve"> </w:t>
      </w:r>
      <w:r w:rsidRPr="00433B99">
        <w:rPr>
          <w:rFonts w:eastAsia="Arial Unicode MS"/>
          <w:sz w:val="28"/>
          <w:szCs w:val="28"/>
        </w:rPr>
        <w:t>giao</w:t>
      </w:r>
      <w:r w:rsidRPr="00433B99">
        <w:rPr>
          <w:sz w:val="28"/>
          <w:szCs w:val="28"/>
        </w:rPr>
        <w:t xml:space="preserve"> h</w:t>
      </w:r>
      <w:r w:rsidRPr="00433B99">
        <w:rPr>
          <w:rFonts w:eastAsia="Arial Unicode MS"/>
          <w:sz w:val="28"/>
          <w:szCs w:val="28"/>
        </w:rPr>
        <w:t>ưởng.</w:t>
      </w:r>
      <w:r w:rsidRPr="00433B99">
        <w:rPr>
          <w:sz w:val="28"/>
          <w:szCs w:val="28"/>
        </w:rPr>
        <w:t xml:space="preserve"> Th</w:t>
      </w:r>
      <w:r w:rsidRPr="00433B99">
        <w:rPr>
          <w:rFonts w:eastAsia="Arial Unicode MS"/>
          <w:sz w:val="28"/>
          <w:szCs w:val="28"/>
        </w:rPr>
        <w:t>ời</w:t>
      </w:r>
      <w:r w:rsidRPr="00433B99">
        <w:rPr>
          <w:sz w:val="28"/>
          <w:szCs w:val="28"/>
        </w:rPr>
        <w:t xml:space="preserve"> c</w:t>
      </w:r>
      <w:r w:rsidRPr="00433B99">
        <w:rPr>
          <w:rFonts w:eastAsia="Arial Unicode MS"/>
          <w:sz w:val="28"/>
          <w:szCs w:val="28"/>
        </w:rPr>
        <w:t>ổ,</w:t>
      </w:r>
      <w:r w:rsidRPr="00433B99">
        <w:rPr>
          <w:sz w:val="28"/>
          <w:szCs w:val="28"/>
        </w:rPr>
        <w:t xml:space="preserve"> n</w:t>
      </w:r>
      <w:r w:rsidRPr="00433B99">
        <w:rPr>
          <w:rFonts w:eastAsia="Arial Unicode MS"/>
          <w:sz w:val="28"/>
          <w:szCs w:val="28"/>
        </w:rPr>
        <w:t>hạc</w:t>
      </w:r>
      <w:r w:rsidRPr="00433B99">
        <w:rPr>
          <w:sz w:val="28"/>
          <w:szCs w:val="28"/>
        </w:rPr>
        <w:t xml:space="preserve"> kh</w:t>
      </w:r>
      <w:r w:rsidRPr="00433B99">
        <w:rPr>
          <w:rFonts w:eastAsia="Arial Unicode MS"/>
          <w:sz w:val="28"/>
          <w:szCs w:val="28"/>
        </w:rPr>
        <w:t>í</w:t>
      </w:r>
      <w:r w:rsidRPr="00433B99">
        <w:rPr>
          <w:sz w:val="28"/>
          <w:szCs w:val="28"/>
        </w:rPr>
        <w:t xml:space="preserve"> </w:t>
      </w:r>
      <w:r w:rsidRPr="00433B99">
        <w:rPr>
          <w:rFonts w:eastAsia="Arial Unicode MS"/>
          <w:sz w:val="28"/>
          <w:szCs w:val="28"/>
        </w:rPr>
        <w:t>đơn</w:t>
      </w:r>
      <w:r w:rsidRPr="00433B99">
        <w:rPr>
          <w:sz w:val="28"/>
          <w:szCs w:val="28"/>
        </w:rPr>
        <w:t xml:space="preserve"> gi</w:t>
      </w:r>
      <w:r w:rsidRPr="00433B99">
        <w:rPr>
          <w:rFonts w:eastAsia="Arial Unicode MS"/>
          <w:sz w:val="28"/>
          <w:szCs w:val="28"/>
        </w:rPr>
        <w:t>ản,</w:t>
      </w:r>
      <w:r w:rsidRPr="00433B99">
        <w:rPr>
          <w:sz w:val="28"/>
          <w:szCs w:val="28"/>
        </w:rPr>
        <w:t xml:space="preserve"> </w:t>
      </w:r>
      <w:r w:rsidRPr="00433B99">
        <w:rPr>
          <w:rFonts w:eastAsia="Arial Unicode MS"/>
          <w:sz w:val="28"/>
          <w:szCs w:val="28"/>
        </w:rPr>
        <w:t>nhạc</w:t>
      </w:r>
      <w:r w:rsidRPr="00433B99">
        <w:rPr>
          <w:sz w:val="28"/>
          <w:szCs w:val="28"/>
        </w:rPr>
        <w:t xml:space="preserve"> kh</w:t>
      </w:r>
      <w:r w:rsidRPr="00433B99">
        <w:rPr>
          <w:rFonts w:eastAsia="Arial Unicode MS"/>
          <w:sz w:val="28"/>
          <w:szCs w:val="28"/>
        </w:rPr>
        <w:t>í</w:t>
      </w:r>
      <w:r w:rsidRPr="00433B99">
        <w:rPr>
          <w:sz w:val="28"/>
          <w:szCs w:val="28"/>
        </w:rPr>
        <w:t xml:space="preserve"> </w:t>
      </w:r>
      <w:r w:rsidRPr="00433B99">
        <w:rPr>
          <w:rFonts w:eastAsia="Arial Unicode MS"/>
          <w:sz w:val="28"/>
          <w:szCs w:val="28"/>
        </w:rPr>
        <w:t>hiện</w:t>
      </w:r>
      <w:r w:rsidRPr="00433B99">
        <w:rPr>
          <w:sz w:val="28"/>
          <w:szCs w:val="28"/>
        </w:rPr>
        <w:t xml:space="preserve"> thời </w:t>
      </w:r>
      <w:r w:rsidRPr="00433B99">
        <w:rPr>
          <w:rFonts w:eastAsia="Arial Unicode MS"/>
          <w:sz w:val="28"/>
          <w:szCs w:val="28"/>
        </w:rPr>
        <w:t>phức</w:t>
      </w:r>
      <w:r w:rsidRPr="00433B99">
        <w:rPr>
          <w:sz w:val="28"/>
          <w:szCs w:val="28"/>
        </w:rPr>
        <w:t xml:space="preserve"> t</w:t>
      </w:r>
      <w:r w:rsidRPr="00433B99">
        <w:rPr>
          <w:rFonts w:eastAsia="Arial Unicode MS"/>
          <w:sz w:val="28"/>
          <w:szCs w:val="28"/>
        </w:rPr>
        <w:t>ạp,</w:t>
      </w:r>
      <w:r w:rsidRPr="00433B99">
        <w:rPr>
          <w:sz w:val="28"/>
          <w:szCs w:val="28"/>
        </w:rPr>
        <w:t xml:space="preserve"> </w:t>
      </w:r>
      <w:r w:rsidRPr="00433B99">
        <w:rPr>
          <w:rFonts w:eastAsia="Arial Unicode MS"/>
          <w:sz w:val="28"/>
          <w:szCs w:val="28"/>
        </w:rPr>
        <w:t>không</w:t>
      </w:r>
      <w:r w:rsidRPr="00433B99">
        <w:rPr>
          <w:sz w:val="28"/>
          <w:szCs w:val="28"/>
        </w:rPr>
        <w:t xml:space="preserve"> ph</w:t>
      </w:r>
      <w:r w:rsidRPr="00433B99">
        <w:rPr>
          <w:rFonts w:eastAsia="Arial Unicode MS"/>
          <w:sz w:val="28"/>
          <w:szCs w:val="28"/>
        </w:rPr>
        <w:t>ải</w:t>
      </w:r>
      <w:r w:rsidRPr="00433B99">
        <w:rPr>
          <w:sz w:val="28"/>
          <w:szCs w:val="28"/>
        </w:rPr>
        <w:t xml:space="preserve"> ch</w:t>
      </w:r>
      <w:r w:rsidRPr="00433B99">
        <w:rPr>
          <w:rFonts w:eastAsia="Arial Unicode MS"/>
          <w:sz w:val="28"/>
          <w:szCs w:val="28"/>
        </w:rPr>
        <w:t>ỉ</w:t>
      </w:r>
      <w:r w:rsidRPr="00433B99">
        <w:rPr>
          <w:sz w:val="28"/>
          <w:szCs w:val="28"/>
        </w:rPr>
        <w:t xml:space="preserve"> l</w:t>
      </w:r>
      <w:r w:rsidRPr="00433B99">
        <w:rPr>
          <w:rFonts w:eastAsia="Arial Unicode MS"/>
          <w:sz w:val="28"/>
          <w:szCs w:val="28"/>
        </w:rPr>
        <w:t>à</w:t>
      </w:r>
      <w:r w:rsidRPr="00433B99">
        <w:rPr>
          <w:sz w:val="28"/>
          <w:szCs w:val="28"/>
        </w:rPr>
        <w:t xml:space="preserve"> t</w:t>
      </w:r>
      <w:r w:rsidRPr="00433B99">
        <w:rPr>
          <w:rFonts w:eastAsia="Arial Unicode MS"/>
          <w:sz w:val="28"/>
          <w:szCs w:val="28"/>
        </w:rPr>
        <w:t>ám</w:t>
      </w:r>
      <w:r w:rsidRPr="00433B99">
        <w:rPr>
          <w:sz w:val="28"/>
          <w:szCs w:val="28"/>
        </w:rPr>
        <w:t xml:space="preserve"> loại</w:t>
      </w:r>
      <w:r w:rsidRPr="00433B99">
        <w:rPr>
          <w:rFonts w:eastAsia="Arial Unicode MS"/>
          <w:sz w:val="28"/>
          <w:szCs w:val="28"/>
        </w:rPr>
        <w:t>.</w:t>
      </w:r>
      <w:r w:rsidRPr="00433B99">
        <w:rPr>
          <w:sz w:val="28"/>
          <w:szCs w:val="28"/>
        </w:rPr>
        <w:t xml:space="preserve"> </w:t>
      </w:r>
      <w:r w:rsidRPr="00433B99">
        <w:rPr>
          <w:rFonts w:eastAsia="Arial Unicode MS"/>
          <w:sz w:val="28"/>
          <w:szCs w:val="28"/>
        </w:rPr>
        <w:t>Quý</w:t>
      </w:r>
      <w:r w:rsidRPr="00433B99">
        <w:rPr>
          <w:sz w:val="28"/>
          <w:szCs w:val="28"/>
        </w:rPr>
        <w:t xml:space="preserve"> v</w:t>
      </w:r>
      <w:r w:rsidRPr="00433B99">
        <w:rPr>
          <w:rFonts w:eastAsia="Arial Unicode MS"/>
          <w:sz w:val="28"/>
          <w:szCs w:val="28"/>
        </w:rPr>
        <w:t>ị</w:t>
      </w:r>
      <w:r w:rsidRPr="00433B99">
        <w:rPr>
          <w:sz w:val="28"/>
          <w:szCs w:val="28"/>
        </w:rPr>
        <w:t xml:space="preserve"> th</w:t>
      </w:r>
      <w:r w:rsidRPr="00433B99">
        <w:rPr>
          <w:rFonts w:eastAsia="Arial Unicode MS"/>
          <w:sz w:val="28"/>
          <w:szCs w:val="28"/>
        </w:rPr>
        <w:t>ấy</w:t>
      </w:r>
      <w:r w:rsidRPr="00433B99">
        <w:rPr>
          <w:sz w:val="28"/>
          <w:szCs w:val="28"/>
        </w:rPr>
        <w:t xml:space="preserve"> d</w:t>
      </w:r>
      <w:r w:rsidRPr="00433B99">
        <w:rPr>
          <w:rFonts w:eastAsia="Arial Unicode MS"/>
          <w:sz w:val="28"/>
          <w:szCs w:val="28"/>
        </w:rPr>
        <w:t>àn</w:t>
      </w:r>
      <w:r w:rsidRPr="00433B99">
        <w:rPr>
          <w:sz w:val="28"/>
          <w:szCs w:val="28"/>
        </w:rPr>
        <w:t xml:space="preserve"> </w:t>
      </w:r>
      <w:r w:rsidRPr="00433B99">
        <w:rPr>
          <w:sz w:val="28"/>
          <w:szCs w:val="28"/>
        </w:rPr>
        <w:lastRenderedPageBreak/>
        <w:t>nh</w:t>
      </w:r>
      <w:r w:rsidRPr="00433B99">
        <w:rPr>
          <w:rFonts w:eastAsia="Arial Unicode MS"/>
          <w:sz w:val="28"/>
          <w:szCs w:val="28"/>
        </w:rPr>
        <w:t>ạc</w:t>
      </w:r>
      <w:r w:rsidRPr="00433B99">
        <w:rPr>
          <w:sz w:val="28"/>
          <w:szCs w:val="28"/>
        </w:rPr>
        <w:t xml:space="preserve"> giao h</w:t>
      </w:r>
      <w:r w:rsidRPr="00433B99">
        <w:rPr>
          <w:rFonts w:eastAsia="Arial Unicode MS"/>
          <w:sz w:val="28"/>
          <w:szCs w:val="28"/>
        </w:rPr>
        <w:t>ưởng</w:t>
      </w:r>
      <w:r w:rsidRPr="00433B99">
        <w:rPr>
          <w:sz w:val="28"/>
          <w:szCs w:val="28"/>
        </w:rPr>
        <w:t xml:space="preserve"> di</w:t>
      </w:r>
      <w:r w:rsidRPr="00433B99">
        <w:rPr>
          <w:rFonts w:eastAsia="Arial Unicode MS"/>
          <w:sz w:val="28"/>
          <w:szCs w:val="28"/>
        </w:rPr>
        <w:t>ễn</w:t>
      </w:r>
      <w:r w:rsidRPr="00433B99">
        <w:rPr>
          <w:sz w:val="28"/>
          <w:szCs w:val="28"/>
        </w:rPr>
        <w:t xml:space="preserve"> t</w:t>
      </w:r>
      <w:r w:rsidRPr="00433B99">
        <w:rPr>
          <w:rFonts w:eastAsia="Arial Unicode MS"/>
          <w:sz w:val="28"/>
          <w:szCs w:val="28"/>
        </w:rPr>
        <w:t>ấu,</w:t>
      </w:r>
      <w:r w:rsidRPr="00433B99">
        <w:rPr>
          <w:sz w:val="28"/>
          <w:szCs w:val="28"/>
        </w:rPr>
        <w:t xml:space="preserve"> nh</w:t>
      </w:r>
      <w:r w:rsidRPr="00433B99">
        <w:rPr>
          <w:rFonts w:eastAsia="Arial Unicode MS"/>
          <w:sz w:val="28"/>
          <w:szCs w:val="28"/>
        </w:rPr>
        <w:t>ạc</w:t>
      </w:r>
      <w:r w:rsidRPr="00433B99">
        <w:rPr>
          <w:sz w:val="28"/>
          <w:szCs w:val="28"/>
        </w:rPr>
        <w:t xml:space="preserve"> kh</w:t>
      </w:r>
      <w:r w:rsidRPr="00433B99">
        <w:rPr>
          <w:rFonts w:eastAsia="Arial Unicode MS"/>
          <w:sz w:val="28"/>
          <w:szCs w:val="28"/>
        </w:rPr>
        <w:t>í</w:t>
      </w:r>
      <w:r w:rsidRPr="00433B99">
        <w:rPr>
          <w:sz w:val="28"/>
          <w:szCs w:val="28"/>
        </w:rPr>
        <w:t xml:space="preserve"> </w:t>
      </w:r>
      <w:r w:rsidRPr="00433B99">
        <w:rPr>
          <w:rFonts w:eastAsia="Arial Unicode MS"/>
          <w:sz w:val="28"/>
          <w:szCs w:val="28"/>
        </w:rPr>
        <w:t>có</w:t>
      </w:r>
      <w:r w:rsidRPr="00433B99">
        <w:rPr>
          <w:sz w:val="28"/>
          <w:szCs w:val="28"/>
        </w:rPr>
        <w:t xml:space="preserve"> </w:t>
      </w:r>
      <w:r w:rsidRPr="00433B99">
        <w:rPr>
          <w:rFonts w:eastAsia="Arial Unicode MS"/>
          <w:sz w:val="28"/>
          <w:szCs w:val="28"/>
        </w:rPr>
        <w:t>tới</w:t>
      </w:r>
      <w:r w:rsidRPr="00433B99">
        <w:rPr>
          <w:sz w:val="28"/>
          <w:szCs w:val="28"/>
        </w:rPr>
        <w:t xml:space="preserve"> m</w:t>
      </w:r>
      <w:r w:rsidRPr="00433B99">
        <w:rPr>
          <w:rFonts w:eastAsia="Arial Unicode MS"/>
          <w:sz w:val="28"/>
          <w:szCs w:val="28"/>
        </w:rPr>
        <w:t>ấy</w:t>
      </w:r>
      <w:r w:rsidRPr="00433B99">
        <w:rPr>
          <w:sz w:val="28"/>
          <w:szCs w:val="28"/>
        </w:rPr>
        <w:t xml:space="preserve"> ch</w:t>
      </w:r>
      <w:r w:rsidRPr="00433B99">
        <w:rPr>
          <w:rFonts w:eastAsia="Arial Unicode MS"/>
          <w:sz w:val="28"/>
          <w:szCs w:val="28"/>
        </w:rPr>
        <w:t>ục</w:t>
      </w:r>
      <w:r w:rsidRPr="00433B99">
        <w:rPr>
          <w:sz w:val="28"/>
          <w:szCs w:val="28"/>
        </w:rPr>
        <w:t xml:space="preserve"> lo</w:t>
      </w:r>
      <w:r w:rsidRPr="00433B99">
        <w:rPr>
          <w:rFonts w:eastAsia="Arial Unicode MS"/>
          <w:sz w:val="28"/>
          <w:szCs w:val="28"/>
        </w:rPr>
        <w:t>ại,</w:t>
      </w:r>
      <w:r w:rsidRPr="00433B99">
        <w:rPr>
          <w:sz w:val="28"/>
          <w:szCs w:val="28"/>
        </w:rPr>
        <w:t xml:space="preserve"> di</w:t>
      </w:r>
      <w:r w:rsidRPr="00433B99">
        <w:rPr>
          <w:rFonts w:eastAsia="Arial Unicode MS"/>
          <w:sz w:val="28"/>
          <w:szCs w:val="28"/>
        </w:rPr>
        <w:t>ễn</w:t>
      </w:r>
      <w:r w:rsidRPr="00433B99">
        <w:rPr>
          <w:sz w:val="28"/>
          <w:szCs w:val="28"/>
        </w:rPr>
        <w:t xml:space="preserve"> t</w:t>
      </w:r>
      <w:r w:rsidRPr="00433B99">
        <w:rPr>
          <w:rFonts w:eastAsia="Arial Unicode MS"/>
          <w:sz w:val="28"/>
          <w:szCs w:val="28"/>
        </w:rPr>
        <w:t>ấu</w:t>
      </w:r>
      <w:r w:rsidRPr="00433B99">
        <w:rPr>
          <w:sz w:val="28"/>
          <w:szCs w:val="28"/>
        </w:rPr>
        <w:t xml:space="preserve"> qu</w:t>
      </w:r>
      <w:r w:rsidRPr="00433B99">
        <w:rPr>
          <w:rFonts w:eastAsia="Arial Unicode MS"/>
          <w:sz w:val="28"/>
          <w:szCs w:val="28"/>
        </w:rPr>
        <w:t>ả</w:t>
      </w:r>
      <w:r w:rsidRPr="00433B99">
        <w:rPr>
          <w:sz w:val="28"/>
          <w:szCs w:val="28"/>
        </w:rPr>
        <w:t xml:space="preserve"> th</w:t>
      </w:r>
      <w:r w:rsidRPr="00433B99">
        <w:rPr>
          <w:rFonts w:eastAsia="Arial Unicode MS"/>
          <w:sz w:val="28"/>
          <w:szCs w:val="28"/>
        </w:rPr>
        <w:t>ật</w:t>
      </w:r>
      <w:r w:rsidRPr="00433B99">
        <w:rPr>
          <w:sz w:val="28"/>
          <w:szCs w:val="28"/>
        </w:rPr>
        <w:t xml:space="preserve"> v</w:t>
      </w:r>
      <w:r w:rsidRPr="00433B99">
        <w:rPr>
          <w:rFonts w:eastAsia="Arial Unicode MS"/>
          <w:sz w:val="28"/>
          <w:szCs w:val="28"/>
        </w:rPr>
        <w:t>ô</w:t>
      </w:r>
      <w:r w:rsidRPr="00433B99">
        <w:rPr>
          <w:sz w:val="28"/>
          <w:szCs w:val="28"/>
        </w:rPr>
        <w:t xml:space="preserve"> c</w:t>
      </w:r>
      <w:r w:rsidRPr="00433B99">
        <w:rPr>
          <w:rFonts w:eastAsia="Arial Unicode MS"/>
          <w:sz w:val="28"/>
          <w:szCs w:val="28"/>
        </w:rPr>
        <w:t>ùng</w:t>
      </w:r>
      <w:r w:rsidRPr="00433B99">
        <w:rPr>
          <w:sz w:val="28"/>
          <w:szCs w:val="28"/>
        </w:rPr>
        <w:t xml:space="preserve"> </w:t>
      </w:r>
      <w:r w:rsidRPr="00433B99">
        <w:rPr>
          <w:rFonts w:eastAsia="Arial Unicode MS"/>
          <w:sz w:val="28"/>
          <w:szCs w:val="28"/>
        </w:rPr>
        <w:t>êm</w:t>
      </w:r>
      <w:r w:rsidRPr="00433B99">
        <w:rPr>
          <w:sz w:val="28"/>
          <w:szCs w:val="28"/>
        </w:rPr>
        <w:t xml:space="preserve"> tai, m</w:t>
      </w:r>
      <w:r w:rsidRPr="00433B99">
        <w:rPr>
          <w:rFonts w:eastAsia="Arial Unicode MS"/>
          <w:sz w:val="28"/>
          <w:szCs w:val="28"/>
        </w:rPr>
        <w:t>ỗi</w:t>
      </w:r>
      <w:r w:rsidRPr="00433B99">
        <w:rPr>
          <w:sz w:val="28"/>
          <w:szCs w:val="28"/>
        </w:rPr>
        <w:t xml:space="preserve"> lo</w:t>
      </w:r>
      <w:r w:rsidRPr="00433B99">
        <w:rPr>
          <w:rFonts w:eastAsia="Arial Unicode MS"/>
          <w:sz w:val="28"/>
          <w:szCs w:val="28"/>
        </w:rPr>
        <w:t>ại</w:t>
      </w:r>
      <w:r w:rsidRPr="00433B99">
        <w:rPr>
          <w:sz w:val="28"/>
          <w:szCs w:val="28"/>
        </w:rPr>
        <w:t xml:space="preserve"> nh</w:t>
      </w:r>
      <w:r w:rsidRPr="00433B99">
        <w:rPr>
          <w:rFonts w:eastAsia="Arial Unicode MS"/>
          <w:sz w:val="28"/>
          <w:szCs w:val="28"/>
        </w:rPr>
        <w:t>ạc</w:t>
      </w:r>
      <w:r w:rsidRPr="00433B99">
        <w:rPr>
          <w:sz w:val="28"/>
          <w:szCs w:val="28"/>
        </w:rPr>
        <w:t xml:space="preserve"> kh</w:t>
      </w:r>
      <w:r w:rsidRPr="00433B99">
        <w:rPr>
          <w:rFonts w:eastAsia="Arial Unicode MS"/>
          <w:sz w:val="28"/>
          <w:szCs w:val="28"/>
        </w:rPr>
        <w:t>í</w:t>
      </w:r>
      <w:r w:rsidRPr="00433B99">
        <w:rPr>
          <w:sz w:val="28"/>
          <w:szCs w:val="28"/>
        </w:rPr>
        <w:t xml:space="preserve"> </w:t>
      </w:r>
      <w:r w:rsidRPr="00433B99">
        <w:rPr>
          <w:rFonts w:eastAsia="Arial Unicode MS"/>
          <w:sz w:val="28"/>
          <w:szCs w:val="28"/>
        </w:rPr>
        <w:t>đều</w:t>
      </w:r>
      <w:r w:rsidRPr="00433B99">
        <w:rPr>
          <w:sz w:val="28"/>
          <w:szCs w:val="28"/>
        </w:rPr>
        <w:t xml:space="preserve"> c</w:t>
      </w:r>
      <w:r w:rsidRPr="00433B99">
        <w:rPr>
          <w:rFonts w:eastAsia="Arial Unicode MS"/>
          <w:sz w:val="28"/>
          <w:szCs w:val="28"/>
        </w:rPr>
        <w:t>ó</w:t>
      </w:r>
      <w:r w:rsidRPr="00433B99">
        <w:rPr>
          <w:sz w:val="28"/>
          <w:szCs w:val="28"/>
        </w:rPr>
        <w:t xml:space="preserve"> </w:t>
      </w:r>
      <w:r w:rsidRPr="00433B99">
        <w:rPr>
          <w:rFonts w:eastAsia="Arial Unicode MS"/>
          <w:sz w:val="28"/>
          <w:szCs w:val="28"/>
        </w:rPr>
        <w:t>điểm</w:t>
      </w:r>
      <w:r w:rsidRPr="00433B99">
        <w:rPr>
          <w:sz w:val="28"/>
          <w:szCs w:val="28"/>
        </w:rPr>
        <w:t xml:space="preserve"> </w:t>
      </w:r>
      <w:r w:rsidRPr="00433B99">
        <w:rPr>
          <w:rFonts w:eastAsia="Arial Unicode MS"/>
          <w:sz w:val="28"/>
          <w:szCs w:val="28"/>
        </w:rPr>
        <w:t>đặc</w:t>
      </w:r>
      <w:r w:rsidRPr="00433B99">
        <w:rPr>
          <w:sz w:val="28"/>
          <w:szCs w:val="28"/>
        </w:rPr>
        <w:t xml:space="preserve"> s</w:t>
      </w:r>
      <w:r w:rsidRPr="00433B99">
        <w:rPr>
          <w:rFonts w:eastAsia="Arial Unicode MS"/>
          <w:sz w:val="28"/>
          <w:szCs w:val="28"/>
        </w:rPr>
        <w:t>ắc.</w:t>
      </w:r>
      <w:r w:rsidRPr="00433B99">
        <w:rPr>
          <w:sz w:val="28"/>
          <w:szCs w:val="28"/>
        </w:rPr>
        <w:t xml:space="preserve"> D</w:t>
      </w:r>
      <w:r w:rsidRPr="00433B99">
        <w:rPr>
          <w:rFonts w:eastAsia="Arial Unicode MS"/>
          <w:sz w:val="28"/>
          <w:szCs w:val="28"/>
        </w:rPr>
        <w:t>ùng</w:t>
      </w:r>
      <w:r w:rsidRPr="00433B99">
        <w:rPr>
          <w:sz w:val="28"/>
          <w:szCs w:val="28"/>
        </w:rPr>
        <w:t xml:space="preserve"> nh</w:t>
      </w:r>
      <w:r w:rsidRPr="00433B99">
        <w:rPr>
          <w:rFonts w:eastAsia="Arial Unicode MS"/>
          <w:sz w:val="28"/>
          <w:szCs w:val="28"/>
        </w:rPr>
        <w:t>ững</w:t>
      </w:r>
      <w:r w:rsidRPr="00433B99">
        <w:rPr>
          <w:sz w:val="28"/>
          <w:szCs w:val="28"/>
        </w:rPr>
        <w:t xml:space="preserve"> </w:t>
      </w:r>
      <w:r w:rsidRPr="00433B99">
        <w:rPr>
          <w:rFonts w:eastAsia="Arial Unicode MS"/>
          <w:sz w:val="28"/>
          <w:szCs w:val="28"/>
        </w:rPr>
        <w:t>điều</w:t>
      </w:r>
      <w:r w:rsidRPr="00433B99">
        <w:rPr>
          <w:sz w:val="28"/>
          <w:szCs w:val="28"/>
        </w:rPr>
        <w:t xml:space="preserve"> </w:t>
      </w:r>
      <w:r w:rsidRPr="00433B99">
        <w:rPr>
          <w:rFonts w:eastAsia="Arial Unicode MS"/>
          <w:sz w:val="28"/>
          <w:szCs w:val="28"/>
        </w:rPr>
        <w:t>ấy</w:t>
      </w:r>
      <w:r w:rsidRPr="00433B99">
        <w:rPr>
          <w:sz w:val="28"/>
          <w:szCs w:val="28"/>
        </w:rPr>
        <w:t xml:space="preserve"> </w:t>
      </w:r>
      <w:r w:rsidRPr="00433B99">
        <w:rPr>
          <w:rFonts w:eastAsia="Arial Unicode MS"/>
          <w:sz w:val="28"/>
          <w:szCs w:val="28"/>
        </w:rPr>
        <w:t>để</w:t>
      </w:r>
      <w:r w:rsidRPr="00433B99">
        <w:rPr>
          <w:sz w:val="28"/>
          <w:szCs w:val="28"/>
        </w:rPr>
        <w:t xml:space="preserve"> s</w:t>
      </w:r>
      <w:r w:rsidRPr="00433B99">
        <w:rPr>
          <w:rFonts w:eastAsia="Arial Unicode MS"/>
          <w:sz w:val="28"/>
          <w:szCs w:val="28"/>
        </w:rPr>
        <w:t>ánh</w:t>
      </w:r>
      <w:r w:rsidRPr="00433B99">
        <w:rPr>
          <w:sz w:val="28"/>
          <w:szCs w:val="28"/>
        </w:rPr>
        <w:t xml:space="preserve"> v</w:t>
      </w:r>
      <w:r w:rsidRPr="00433B99">
        <w:rPr>
          <w:rFonts w:eastAsia="Arial Unicode MS"/>
          <w:sz w:val="28"/>
          <w:szCs w:val="28"/>
        </w:rPr>
        <w:t>í</w:t>
      </w:r>
      <w:r w:rsidRPr="00433B99">
        <w:rPr>
          <w:sz w:val="28"/>
          <w:szCs w:val="28"/>
        </w:rPr>
        <w:t xml:space="preserve"> </w:t>
      </w:r>
      <w:r w:rsidRPr="00433B99">
        <w:rPr>
          <w:rFonts w:eastAsia="Arial Unicode MS"/>
          <w:sz w:val="28"/>
          <w:szCs w:val="28"/>
        </w:rPr>
        <w:t>Tánh</w:t>
      </w:r>
      <w:r w:rsidRPr="00433B99">
        <w:rPr>
          <w:sz w:val="28"/>
          <w:szCs w:val="28"/>
        </w:rPr>
        <w:t xml:space="preserve"> Đức</w:t>
      </w:r>
      <w:r w:rsidRPr="00433B99">
        <w:rPr>
          <w:rFonts w:eastAsia="Arial Unicode MS"/>
          <w:sz w:val="28"/>
          <w:szCs w:val="28"/>
        </w:rPr>
        <w:t>.</w:t>
      </w:r>
      <w:r w:rsidRPr="00433B99">
        <w:rPr>
          <w:sz w:val="28"/>
          <w:szCs w:val="28"/>
        </w:rPr>
        <w:t xml:space="preserve"> </w:t>
      </w:r>
      <w:r w:rsidRPr="00433B99">
        <w:rPr>
          <w:rFonts w:eastAsia="Arial Unicode MS"/>
          <w:sz w:val="28"/>
          <w:szCs w:val="28"/>
        </w:rPr>
        <w:t>Đối</w:t>
      </w:r>
      <w:r w:rsidRPr="00433B99">
        <w:rPr>
          <w:sz w:val="28"/>
          <w:szCs w:val="28"/>
        </w:rPr>
        <w:t xml:space="preserve"> v</w:t>
      </w:r>
      <w:r w:rsidRPr="00433B99">
        <w:rPr>
          <w:rFonts w:eastAsia="Arial Unicode MS"/>
          <w:sz w:val="28"/>
          <w:szCs w:val="28"/>
        </w:rPr>
        <w:t>ới</w:t>
      </w:r>
      <w:r w:rsidRPr="00433B99">
        <w:rPr>
          <w:sz w:val="28"/>
          <w:szCs w:val="28"/>
        </w:rPr>
        <w:t xml:space="preserve"> </w:t>
      </w:r>
      <w:r w:rsidRPr="00433B99">
        <w:rPr>
          <w:rFonts w:eastAsia="Arial Unicode MS"/>
          <w:sz w:val="28"/>
          <w:szCs w:val="28"/>
        </w:rPr>
        <w:t>Tánh</w:t>
      </w:r>
      <w:r w:rsidRPr="00433B99">
        <w:rPr>
          <w:sz w:val="28"/>
          <w:szCs w:val="28"/>
        </w:rPr>
        <w:t xml:space="preserve"> Đức</w:t>
      </w:r>
      <w:r w:rsidRPr="00433B99">
        <w:rPr>
          <w:rFonts w:eastAsia="Arial Unicode MS"/>
          <w:sz w:val="28"/>
          <w:szCs w:val="28"/>
        </w:rPr>
        <w:t>,</w:t>
      </w:r>
      <w:r w:rsidRPr="00433B99">
        <w:rPr>
          <w:sz w:val="28"/>
          <w:szCs w:val="28"/>
        </w:rPr>
        <w:t xml:space="preserve"> </w:t>
      </w:r>
      <w:r w:rsidRPr="00433B99">
        <w:rPr>
          <w:rFonts w:eastAsia="Arial Unicode MS"/>
          <w:sz w:val="28"/>
          <w:szCs w:val="28"/>
        </w:rPr>
        <w:t>trong</w:t>
      </w:r>
      <w:r w:rsidRPr="00433B99">
        <w:rPr>
          <w:sz w:val="28"/>
          <w:szCs w:val="28"/>
        </w:rPr>
        <w:t xml:space="preserve"> kinh th</w:t>
      </w:r>
      <w:r w:rsidRPr="00433B99">
        <w:rPr>
          <w:rFonts w:eastAsia="Arial Unicode MS"/>
          <w:sz w:val="28"/>
          <w:szCs w:val="28"/>
        </w:rPr>
        <w:t>ường</w:t>
      </w:r>
      <w:r w:rsidRPr="00433B99">
        <w:rPr>
          <w:sz w:val="28"/>
          <w:szCs w:val="28"/>
        </w:rPr>
        <w:t xml:space="preserve"> t</w:t>
      </w:r>
      <w:r w:rsidRPr="00433B99">
        <w:rPr>
          <w:rFonts w:eastAsia="Arial Unicode MS"/>
          <w:sz w:val="28"/>
          <w:szCs w:val="28"/>
        </w:rPr>
        <w:t>án</w:t>
      </w:r>
      <w:r w:rsidRPr="00433B99">
        <w:rPr>
          <w:sz w:val="28"/>
          <w:szCs w:val="28"/>
        </w:rPr>
        <w:t xml:space="preserve"> th</w:t>
      </w:r>
      <w:r w:rsidRPr="00433B99">
        <w:rPr>
          <w:rFonts w:eastAsia="Arial Unicode MS"/>
          <w:sz w:val="28"/>
          <w:szCs w:val="28"/>
        </w:rPr>
        <w:t>án</w:t>
      </w:r>
      <w:r w:rsidRPr="00433B99">
        <w:rPr>
          <w:sz w:val="28"/>
          <w:szCs w:val="28"/>
        </w:rPr>
        <w:t xml:space="preserve"> </w:t>
      </w:r>
      <w:r w:rsidRPr="00433B99">
        <w:rPr>
          <w:i/>
          <w:sz w:val="28"/>
          <w:szCs w:val="28"/>
        </w:rPr>
        <w:t>“</w:t>
      </w:r>
      <w:r w:rsidRPr="00433B99">
        <w:rPr>
          <w:rFonts w:eastAsia="Arial Unicode MS"/>
          <w:i/>
          <w:sz w:val="28"/>
          <w:szCs w:val="28"/>
        </w:rPr>
        <w:t>thường,</w:t>
      </w:r>
      <w:r w:rsidRPr="00433B99">
        <w:rPr>
          <w:i/>
          <w:sz w:val="28"/>
          <w:szCs w:val="28"/>
        </w:rPr>
        <w:t xml:space="preserve"> l</w:t>
      </w:r>
      <w:r w:rsidRPr="00433B99">
        <w:rPr>
          <w:rFonts w:eastAsia="Arial Unicode MS"/>
          <w:i/>
          <w:sz w:val="28"/>
          <w:szCs w:val="28"/>
        </w:rPr>
        <w:t>ạc,</w:t>
      </w:r>
      <w:r w:rsidRPr="00433B99">
        <w:rPr>
          <w:i/>
          <w:sz w:val="28"/>
          <w:szCs w:val="28"/>
        </w:rPr>
        <w:t xml:space="preserve"> ng</w:t>
      </w:r>
      <w:r w:rsidRPr="00433B99">
        <w:rPr>
          <w:rFonts w:eastAsia="Arial Unicode MS"/>
          <w:i/>
          <w:sz w:val="28"/>
          <w:szCs w:val="28"/>
        </w:rPr>
        <w:t>ã,</w:t>
      </w:r>
      <w:r w:rsidRPr="00433B99">
        <w:rPr>
          <w:i/>
          <w:sz w:val="28"/>
          <w:szCs w:val="28"/>
        </w:rPr>
        <w:t xml:space="preserve"> t</w:t>
      </w:r>
      <w:r w:rsidRPr="00433B99">
        <w:rPr>
          <w:rFonts w:eastAsia="Arial Unicode MS"/>
          <w:i/>
          <w:sz w:val="28"/>
          <w:szCs w:val="28"/>
        </w:rPr>
        <w:t>ịnh</w:t>
      </w:r>
      <w:r w:rsidRPr="00433B99">
        <w:rPr>
          <w:i/>
          <w:sz w:val="28"/>
          <w:szCs w:val="28"/>
        </w:rPr>
        <w:t>”</w:t>
      </w:r>
      <w:r w:rsidRPr="00433B99">
        <w:rPr>
          <w:sz w:val="28"/>
          <w:szCs w:val="28"/>
        </w:rPr>
        <w:t xml:space="preserve">. </w:t>
      </w:r>
      <w:r w:rsidRPr="00433B99">
        <w:rPr>
          <w:rFonts w:eastAsia="Arial Unicode MS"/>
          <w:sz w:val="28"/>
          <w:szCs w:val="28"/>
        </w:rPr>
        <w:t>Người</w:t>
      </w:r>
      <w:r w:rsidRPr="00433B99">
        <w:rPr>
          <w:sz w:val="28"/>
          <w:szCs w:val="28"/>
        </w:rPr>
        <w:t xml:space="preserve"> th</w:t>
      </w:r>
      <w:r w:rsidRPr="00433B99">
        <w:rPr>
          <w:rFonts w:eastAsia="Arial Unicode MS"/>
          <w:sz w:val="28"/>
          <w:szCs w:val="28"/>
        </w:rPr>
        <w:t>ế</w:t>
      </w:r>
      <w:r w:rsidRPr="00433B99">
        <w:rPr>
          <w:sz w:val="28"/>
          <w:szCs w:val="28"/>
        </w:rPr>
        <w:t xml:space="preserve"> gian c</w:t>
      </w:r>
      <w:r w:rsidRPr="00433B99">
        <w:rPr>
          <w:rFonts w:eastAsia="Arial Unicode MS"/>
          <w:sz w:val="28"/>
          <w:szCs w:val="28"/>
        </w:rPr>
        <w:t>ó</w:t>
      </w:r>
      <w:r w:rsidRPr="00433B99">
        <w:rPr>
          <w:sz w:val="28"/>
          <w:szCs w:val="28"/>
        </w:rPr>
        <w:t xml:space="preserve"> b</w:t>
      </w:r>
      <w:r w:rsidRPr="00433B99">
        <w:rPr>
          <w:rFonts w:eastAsia="Arial Unicode MS"/>
          <w:sz w:val="28"/>
          <w:szCs w:val="28"/>
        </w:rPr>
        <w:t>ốn</w:t>
      </w:r>
      <w:r w:rsidRPr="00433B99">
        <w:rPr>
          <w:sz w:val="28"/>
          <w:szCs w:val="28"/>
        </w:rPr>
        <w:t xml:space="preserve"> danh x</w:t>
      </w:r>
      <w:r w:rsidRPr="00433B99">
        <w:rPr>
          <w:rFonts w:eastAsia="Arial Unicode MS"/>
          <w:sz w:val="28"/>
          <w:szCs w:val="28"/>
        </w:rPr>
        <w:t>ưng</w:t>
      </w:r>
      <w:r w:rsidRPr="00433B99">
        <w:rPr>
          <w:sz w:val="28"/>
          <w:szCs w:val="28"/>
        </w:rPr>
        <w:t xml:space="preserve"> </w:t>
      </w:r>
      <w:r w:rsidRPr="00433B99">
        <w:rPr>
          <w:rFonts w:eastAsia="Arial Unicode MS"/>
          <w:sz w:val="28"/>
          <w:szCs w:val="28"/>
        </w:rPr>
        <w:t>ấy,</w:t>
      </w:r>
      <w:r w:rsidRPr="00433B99">
        <w:rPr>
          <w:sz w:val="28"/>
          <w:szCs w:val="28"/>
        </w:rPr>
        <w:t xml:space="preserve"> nh</w:t>
      </w:r>
      <w:r w:rsidRPr="00433B99">
        <w:rPr>
          <w:rFonts w:eastAsia="Arial Unicode MS"/>
          <w:sz w:val="28"/>
          <w:szCs w:val="28"/>
        </w:rPr>
        <w:t>ưng</w:t>
      </w:r>
      <w:r w:rsidRPr="00433B99">
        <w:rPr>
          <w:sz w:val="28"/>
          <w:szCs w:val="28"/>
        </w:rPr>
        <w:t xml:space="preserve"> ch</w:t>
      </w:r>
      <w:r w:rsidRPr="00433B99">
        <w:rPr>
          <w:rFonts w:eastAsia="Arial Unicode MS"/>
          <w:sz w:val="28"/>
          <w:szCs w:val="28"/>
        </w:rPr>
        <w:t>ẳng</w:t>
      </w:r>
      <w:r w:rsidRPr="00433B99">
        <w:rPr>
          <w:sz w:val="28"/>
          <w:szCs w:val="28"/>
        </w:rPr>
        <w:t xml:space="preserve"> c</w:t>
      </w:r>
      <w:r w:rsidRPr="00433B99">
        <w:rPr>
          <w:rFonts w:eastAsia="Arial Unicode MS"/>
          <w:sz w:val="28"/>
          <w:szCs w:val="28"/>
        </w:rPr>
        <w:t>ó</w:t>
      </w:r>
      <w:r w:rsidRPr="00433B99">
        <w:rPr>
          <w:sz w:val="28"/>
          <w:szCs w:val="28"/>
        </w:rPr>
        <w:t xml:space="preserve"> th</w:t>
      </w:r>
      <w:r w:rsidRPr="00433B99">
        <w:rPr>
          <w:rFonts w:eastAsia="Arial Unicode MS"/>
          <w:sz w:val="28"/>
          <w:szCs w:val="28"/>
        </w:rPr>
        <w:t>ực</w:t>
      </w:r>
      <w:r w:rsidRPr="00433B99">
        <w:rPr>
          <w:sz w:val="28"/>
          <w:szCs w:val="28"/>
        </w:rPr>
        <w:t xml:space="preserve"> ch</w:t>
      </w:r>
      <w:r w:rsidRPr="00433B99">
        <w:rPr>
          <w:rFonts w:eastAsia="Arial Unicode MS"/>
          <w:sz w:val="28"/>
          <w:szCs w:val="28"/>
        </w:rPr>
        <w:t>ất.</w:t>
      </w:r>
      <w:r w:rsidRPr="00433B99">
        <w:rPr>
          <w:sz w:val="28"/>
          <w:szCs w:val="28"/>
        </w:rPr>
        <w:t xml:space="preserve"> V</w:t>
      </w:r>
      <w:r w:rsidRPr="00433B99">
        <w:rPr>
          <w:rFonts w:eastAsia="Arial Unicode MS"/>
          <w:sz w:val="28"/>
          <w:szCs w:val="28"/>
        </w:rPr>
        <w:t>ì</w:t>
      </w:r>
      <w:r w:rsidRPr="00433B99">
        <w:rPr>
          <w:sz w:val="28"/>
          <w:szCs w:val="28"/>
        </w:rPr>
        <w:t xml:space="preserve"> sao h</w:t>
      </w:r>
      <w:r w:rsidRPr="00433B99">
        <w:rPr>
          <w:rFonts w:eastAsia="Arial Unicode MS"/>
          <w:sz w:val="28"/>
          <w:szCs w:val="28"/>
        </w:rPr>
        <w:t>ữu</w:t>
      </w:r>
      <w:r w:rsidRPr="00433B99">
        <w:rPr>
          <w:sz w:val="28"/>
          <w:szCs w:val="28"/>
        </w:rPr>
        <w:t xml:space="preserve"> danh v</w:t>
      </w:r>
      <w:r w:rsidRPr="00433B99">
        <w:rPr>
          <w:rFonts w:eastAsia="Arial Unicode MS"/>
          <w:sz w:val="28"/>
          <w:szCs w:val="28"/>
        </w:rPr>
        <w:t>ô</w:t>
      </w:r>
      <w:r w:rsidRPr="00433B99">
        <w:rPr>
          <w:sz w:val="28"/>
          <w:szCs w:val="28"/>
        </w:rPr>
        <w:t xml:space="preserve"> th</w:t>
      </w:r>
      <w:r w:rsidRPr="00433B99">
        <w:rPr>
          <w:rFonts w:eastAsia="Arial Unicode MS"/>
          <w:sz w:val="28"/>
          <w:szCs w:val="28"/>
        </w:rPr>
        <w:t>ực?</w:t>
      </w:r>
      <w:r w:rsidRPr="00433B99">
        <w:rPr>
          <w:sz w:val="28"/>
          <w:szCs w:val="28"/>
        </w:rPr>
        <w:t xml:space="preserve"> </w:t>
      </w:r>
      <w:r w:rsidRPr="00433B99">
        <w:rPr>
          <w:rFonts w:eastAsia="Arial Unicode MS"/>
          <w:sz w:val="28"/>
          <w:szCs w:val="28"/>
        </w:rPr>
        <w:t>Vì</w:t>
      </w:r>
      <w:r w:rsidRPr="00433B99">
        <w:rPr>
          <w:sz w:val="28"/>
          <w:szCs w:val="28"/>
        </w:rPr>
        <w:t xml:space="preserve"> </w:t>
      </w:r>
      <w:r w:rsidRPr="00433B99">
        <w:rPr>
          <w:rFonts w:eastAsia="Arial Unicode MS"/>
          <w:sz w:val="28"/>
          <w:szCs w:val="28"/>
        </w:rPr>
        <w:t>Tánh</w:t>
      </w:r>
      <w:r w:rsidRPr="00433B99">
        <w:rPr>
          <w:sz w:val="28"/>
          <w:szCs w:val="28"/>
        </w:rPr>
        <w:t xml:space="preserve"> Đức </w:t>
      </w:r>
      <w:r w:rsidRPr="00433B99">
        <w:rPr>
          <w:rFonts w:eastAsia="Arial Unicode MS"/>
          <w:sz w:val="28"/>
          <w:szCs w:val="28"/>
        </w:rPr>
        <w:t>của</w:t>
      </w:r>
      <w:r w:rsidRPr="00433B99">
        <w:rPr>
          <w:sz w:val="28"/>
          <w:szCs w:val="28"/>
        </w:rPr>
        <w:t xml:space="preserve"> </w:t>
      </w:r>
      <w:r w:rsidRPr="00433B99">
        <w:rPr>
          <w:rFonts w:eastAsia="Arial Unicode MS"/>
          <w:sz w:val="28"/>
          <w:szCs w:val="28"/>
        </w:rPr>
        <w:t>quý</w:t>
      </w:r>
      <w:r w:rsidRPr="00433B99">
        <w:rPr>
          <w:sz w:val="28"/>
          <w:szCs w:val="28"/>
        </w:rPr>
        <w:t xml:space="preserve"> vị </w:t>
      </w:r>
      <w:r w:rsidRPr="00433B99">
        <w:rPr>
          <w:rFonts w:eastAsia="Arial Unicode MS"/>
          <w:sz w:val="28"/>
          <w:szCs w:val="28"/>
        </w:rPr>
        <w:t>chưa</w:t>
      </w:r>
      <w:r w:rsidRPr="00433B99">
        <w:rPr>
          <w:sz w:val="28"/>
          <w:szCs w:val="28"/>
        </w:rPr>
        <w:t xml:space="preserve"> th</w:t>
      </w:r>
      <w:r w:rsidRPr="00433B99">
        <w:rPr>
          <w:rFonts w:eastAsia="Arial Unicode MS"/>
          <w:sz w:val="28"/>
          <w:szCs w:val="28"/>
        </w:rPr>
        <w:t>ể</w:t>
      </w:r>
      <w:r w:rsidRPr="00433B99">
        <w:rPr>
          <w:sz w:val="28"/>
          <w:szCs w:val="28"/>
        </w:rPr>
        <w:t xml:space="preserve"> t</w:t>
      </w:r>
      <w:r w:rsidRPr="00433B99">
        <w:rPr>
          <w:rFonts w:eastAsia="Arial Unicode MS"/>
          <w:sz w:val="28"/>
          <w:szCs w:val="28"/>
        </w:rPr>
        <w:t>ỏ</w:t>
      </w:r>
      <w:r w:rsidRPr="00433B99">
        <w:rPr>
          <w:sz w:val="28"/>
          <w:szCs w:val="28"/>
        </w:rPr>
        <w:t xml:space="preserve"> l</w:t>
      </w:r>
      <w:r w:rsidRPr="00433B99">
        <w:rPr>
          <w:rFonts w:eastAsia="Arial Unicode MS"/>
          <w:sz w:val="28"/>
          <w:szCs w:val="28"/>
        </w:rPr>
        <w:t>ộ,</w:t>
      </w:r>
      <w:r w:rsidRPr="00433B99">
        <w:rPr>
          <w:sz w:val="28"/>
          <w:szCs w:val="28"/>
        </w:rPr>
        <w:t xml:space="preserve"> b</w:t>
      </w:r>
      <w:r w:rsidRPr="00433B99">
        <w:rPr>
          <w:rFonts w:eastAsia="Arial Unicode MS"/>
          <w:sz w:val="28"/>
          <w:szCs w:val="28"/>
        </w:rPr>
        <w:t>ốn</w:t>
      </w:r>
      <w:r w:rsidRPr="00433B99">
        <w:rPr>
          <w:sz w:val="28"/>
          <w:szCs w:val="28"/>
        </w:rPr>
        <w:t xml:space="preserve"> chuy</w:t>
      </w:r>
      <w:r w:rsidRPr="00433B99">
        <w:rPr>
          <w:rFonts w:eastAsia="Arial Unicode MS"/>
          <w:sz w:val="28"/>
          <w:szCs w:val="28"/>
        </w:rPr>
        <w:t>ện</w:t>
      </w:r>
      <w:r w:rsidRPr="00433B99">
        <w:rPr>
          <w:sz w:val="28"/>
          <w:szCs w:val="28"/>
        </w:rPr>
        <w:t xml:space="preserve"> </w:t>
      </w:r>
      <w:r w:rsidRPr="00433B99">
        <w:rPr>
          <w:rFonts w:eastAsia="Arial Unicode MS"/>
          <w:sz w:val="28"/>
          <w:szCs w:val="28"/>
        </w:rPr>
        <w:t>ấy</w:t>
      </w:r>
      <w:r w:rsidRPr="00433B99">
        <w:rPr>
          <w:sz w:val="28"/>
          <w:szCs w:val="28"/>
        </w:rPr>
        <w:t xml:space="preserve"> ch</w:t>
      </w:r>
      <w:r w:rsidRPr="00433B99">
        <w:rPr>
          <w:rFonts w:eastAsia="Arial Unicode MS"/>
          <w:sz w:val="28"/>
          <w:szCs w:val="28"/>
        </w:rPr>
        <w:t>ỉ</w:t>
      </w:r>
      <w:r w:rsidRPr="00433B99">
        <w:rPr>
          <w:sz w:val="28"/>
          <w:szCs w:val="28"/>
        </w:rPr>
        <w:t xml:space="preserve"> c</w:t>
      </w:r>
      <w:r w:rsidRPr="00433B99">
        <w:rPr>
          <w:rFonts w:eastAsia="Arial Unicode MS"/>
          <w:sz w:val="28"/>
          <w:szCs w:val="28"/>
        </w:rPr>
        <w:t>ó</w:t>
      </w:r>
      <w:r w:rsidRPr="00433B99">
        <w:rPr>
          <w:sz w:val="28"/>
          <w:szCs w:val="28"/>
        </w:rPr>
        <w:t xml:space="preserve"> T</w:t>
      </w:r>
      <w:r w:rsidRPr="00433B99">
        <w:rPr>
          <w:rFonts w:eastAsia="Arial Unicode MS"/>
          <w:sz w:val="28"/>
          <w:szCs w:val="28"/>
        </w:rPr>
        <w:t>ánh</w:t>
      </w:r>
      <w:r w:rsidRPr="00433B99">
        <w:rPr>
          <w:sz w:val="28"/>
          <w:szCs w:val="28"/>
        </w:rPr>
        <w:t xml:space="preserve"> </w:t>
      </w:r>
      <w:r w:rsidRPr="00433B99">
        <w:rPr>
          <w:rFonts w:eastAsia="Arial Unicode MS"/>
          <w:sz w:val="28"/>
          <w:szCs w:val="28"/>
        </w:rPr>
        <w:t>Đức</w:t>
      </w:r>
      <w:r w:rsidRPr="00433B99">
        <w:rPr>
          <w:sz w:val="28"/>
          <w:szCs w:val="28"/>
        </w:rPr>
        <w:t xml:space="preserve"> m</w:t>
      </w:r>
      <w:r w:rsidRPr="00433B99">
        <w:rPr>
          <w:rFonts w:eastAsia="Arial Unicode MS"/>
          <w:sz w:val="28"/>
          <w:szCs w:val="28"/>
        </w:rPr>
        <w:t>ới</w:t>
      </w:r>
      <w:r w:rsidRPr="00433B99">
        <w:rPr>
          <w:sz w:val="28"/>
          <w:szCs w:val="28"/>
        </w:rPr>
        <w:t xml:space="preserve"> tr</w:t>
      </w:r>
      <w:r w:rsidRPr="00433B99">
        <w:rPr>
          <w:rFonts w:eastAsia="Arial Unicode MS"/>
          <w:sz w:val="28"/>
          <w:szCs w:val="28"/>
        </w:rPr>
        <w:t>ọn</w:t>
      </w:r>
      <w:r w:rsidRPr="00433B99">
        <w:rPr>
          <w:sz w:val="28"/>
          <w:szCs w:val="28"/>
        </w:rPr>
        <w:t xml:space="preserve"> </w:t>
      </w:r>
      <w:r w:rsidRPr="00433B99">
        <w:rPr>
          <w:rFonts w:eastAsia="Arial Unicode MS"/>
          <w:sz w:val="28"/>
          <w:szCs w:val="28"/>
        </w:rPr>
        <w:t>đủ.</w:t>
      </w:r>
    </w:p>
    <w:p w14:paraId="2DA54D38" w14:textId="77777777" w:rsidR="003031FC" w:rsidRPr="00433B99" w:rsidRDefault="003031FC" w:rsidP="00C95564">
      <w:pPr>
        <w:ind w:firstLine="720"/>
        <w:rPr>
          <w:sz w:val="28"/>
          <w:szCs w:val="28"/>
        </w:rPr>
      </w:pPr>
      <w:r w:rsidRPr="00433B99">
        <w:rPr>
          <w:i/>
          <w:sz w:val="28"/>
          <w:szCs w:val="28"/>
        </w:rPr>
        <w:t>“</w:t>
      </w:r>
      <w:r w:rsidRPr="00433B99">
        <w:rPr>
          <w:rFonts w:eastAsia="Arial Unicode MS"/>
          <w:i/>
          <w:sz w:val="28"/>
          <w:szCs w:val="28"/>
        </w:rPr>
        <w:t>Thường</w:t>
      </w:r>
      <w:r w:rsidRPr="00433B99">
        <w:rPr>
          <w:i/>
          <w:sz w:val="28"/>
          <w:szCs w:val="28"/>
        </w:rPr>
        <w:t>”</w:t>
      </w:r>
      <w:r w:rsidRPr="00433B99">
        <w:rPr>
          <w:sz w:val="28"/>
          <w:szCs w:val="28"/>
        </w:rPr>
        <w:t xml:space="preserve"> l</w:t>
      </w:r>
      <w:r w:rsidRPr="00433B99">
        <w:rPr>
          <w:rFonts w:eastAsia="Arial Unicode MS"/>
          <w:sz w:val="28"/>
          <w:szCs w:val="28"/>
        </w:rPr>
        <w:t>à</w:t>
      </w:r>
      <w:r w:rsidRPr="00433B99">
        <w:rPr>
          <w:sz w:val="28"/>
          <w:szCs w:val="28"/>
        </w:rPr>
        <w:t xml:space="preserve"> v</w:t>
      </w:r>
      <w:r w:rsidRPr="00433B99">
        <w:rPr>
          <w:rFonts w:eastAsia="Arial Unicode MS"/>
          <w:sz w:val="28"/>
          <w:szCs w:val="28"/>
        </w:rPr>
        <w:t>ĩnh</w:t>
      </w:r>
      <w:r w:rsidRPr="00433B99">
        <w:rPr>
          <w:sz w:val="28"/>
          <w:szCs w:val="28"/>
        </w:rPr>
        <w:t xml:space="preserve"> vi</w:t>
      </w:r>
      <w:r w:rsidRPr="00433B99">
        <w:rPr>
          <w:rFonts w:eastAsia="Arial Unicode MS"/>
          <w:sz w:val="28"/>
          <w:szCs w:val="28"/>
        </w:rPr>
        <w:t>ễn</w:t>
      </w:r>
      <w:r w:rsidRPr="00433B99">
        <w:rPr>
          <w:sz w:val="28"/>
          <w:szCs w:val="28"/>
        </w:rPr>
        <w:t xml:space="preserve"> </w:t>
      </w:r>
      <w:r w:rsidRPr="00433B99">
        <w:rPr>
          <w:rFonts w:eastAsia="Arial Unicode MS"/>
          <w:sz w:val="28"/>
          <w:szCs w:val="28"/>
        </w:rPr>
        <w:t>bất</w:t>
      </w:r>
      <w:r w:rsidRPr="00433B99">
        <w:rPr>
          <w:sz w:val="28"/>
          <w:szCs w:val="28"/>
        </w:rPr>
        <w:t xml:space="preserve"> bi</w:t>
      </w:r>
      <w:r w:rsidRPr="00433B99">
        <w:rPr>
          <w:rFonts w:eastAsia="Arial Unicode MS"/>
          <w:sz w:val="28"/>
          <w:szCs w:val="28"/>
        </w:rPr>
        <w:t>ến,</w:t>
      </w:r>
      <w:r w:rsidRPr="00433B99">
        <w:rPr>
          <w:sz w:val="28"/>
          <w:szCs w:val="28"/>
        </w:rPr>
        <w:t xml:space="preserve"> </w:t>
      </w:r>
      <w:r w:rsidRPr="00433B99">
        <w:rPr>
          <w:rFonts w:eastAsia="Arial Unicode MS"/>
          <w:sz w:val="28"/>
          <w:szCs w:val="28"/>
        </w:rPr>
        <w:t>đó</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Tánh</w:t>
      </w:r>
      <w:r w:rsidRPr="00433B99">
        <w:rPr>
          <w:sz w:val="28"/>
          <w:szCs w:val="28"/>
        </w:rPr>
        <w:t xml:space="preserve"> Đức</w:t>
      </w:r>
      <w:r w:rsidRPr="00433B99">
        <w:rPr>
          <w:rFonts w:eastAsia="Arial Unicode MS"/>
          <w:sz w:val="28"/>
          <w:szCs w:val="28"/>
        </w:rPr>
        <w:t>.</w:t>
      </w:r>
      <w:r w:rsidRPr="00433B99">
        <w:rPr>
          <w:sz w:val="28"/>
          <w:szCs w:val="28"/>
        </w:rPr>
        <w:t xml:space="preserve"> </w:t>
      </w:r>
      <w:r w:rsidRPr="00433B99">
        <w:rPr>
          <w:rFonts w:eastAsia="Arial Unicode MS"/>
          <w:sz w:val="28"/>
          <w:szCs w:val="28"/>
        </w:rPr>
        <w:t>Thưa</w:t>
      </w:r>
      <w:r w:rsidRPr="00433B99">
        <w:rPr>
          <w:sz w:val="28"/>
          <w:szCs w:val="28"/>
        </w:rPr>
        <w:t xml:space="preserve"> cùng chư vị</w:t>
      </w:r>
      <w:r w:rsidRPr="00433B99">
        <w:rPr>
          <w:rFonts w:eastAsia="Arial Unicode MS"/>
          <w:sz w:val="28"/>
          <w:szCs w:val="28"/>
        </w:rPr>
        <w:t>,</w:t>
      </w:r>
      <w:r w:rsidRPr="00433B99">
        <w:rPr>
          <w:sz w:val="28"/>
          <w:szCs w:val="28"/>
        </w:rPr>
        <w:t xml:space="preserve"> </w:t>
      </w:r>
      <w:r w:rsidRPr="00433B99">
        <w:rPr>
          <w:rFonts w:eastAsia="Arial Unicode MS"/>
          <w:sz w:val="28"/>
          <w:szCs w:val="28"/>
        </w:rPr>
        <w:t>nếu</w:t>
      </w:r>
      <w:r w:rsidRPr="00433B99">
        <w:rPr>
          <w:sz w:val="28"/>
          <w:szCs w:val="28"/>
        </w:rPr>
        <w:t xml:space="preserve"> ch</w:t>
      </w:r>
      <w:r w:rsidRPr="00433B99">
        <w:rPr>
          <w:rFonts w:eastAsia="Arial Unicode MS"/>
          <w:sz w:val="28"/>
          <w:szCs w:val="28"/>
        </w:rPr>
        <w:t>úng</w:t>
      </w:r>
      <w:r w:rsidRPr="00433B99">
        <w:rPr>
          <w:sz w:val="28"/>
          <w:szCs w:val="28"/>
        </w:rPr>
        <w:t xml:space="preserve"> ta mu</w:t>
      </w:r>
      <w:r w:rsidRPr="00433B99">
        <w:rPr>
          <w:rFonts w:eastAsia="Arial Unicode MS"/>
          <w:sz w:val="28"/>
          <w:szCs w:val="28"/>
        </w:rPr>
        <w:t>ốn</w:t>
      </w:r>
      <w:r w:rsidRPr="00433B99">
        <w:rPr>
          <w:sz w:val="28"/>
          <w:szCs w:val="28"/>
        </w:rPr>
        <w:t xml:space="preserve"> </w:t>
      </w:r>
      <w:r w:rsidRPr="00433B99">
        <w:rPr>
          <w:rFonts w:eastAsia="Arial Unicode MS"/>
          <w:sz w:val="28"/>
          <w:szCs w:val="28"/>
        </w:rPr>
        <w:t>thấu</w:t>
      </w:r>
      <w:r w:rsidRPr="00433B99">
        <w:rPr>
          <w:sz w:val="28"/>
          <w:szCs w:val="28"/>
        </w:rPr>
        <w:t xml:space="preserve"> l</w:t>
      </w:r>
      <w:r w:rsidRPr="00433B99">
        <w:rPr>
          <w:rFonts w:eastAsia="Arial Unicode MS"/>
          <w:sz w:val="28"/>
          <w:szCs w:val="28"/>
        </w:rPr>
        <w:t>ộ</w:t>
      </w:r>
      <w:r w:rsidRPr="00433B99">
        <w:rPr>
          <w:sz w:val="28"/>
          <w:szCs w:val="28"/>
        </w:rPr>
        <w:t xml:space="preserve"> </w:t>
      </w:r>
      <w:r w:rsidRPr="00433B99">
        <w:rPr>
          <w:rFonts w:eastAsia="Arial Unicode MS"/>
          <w:sz w:val="28"/>
          <w:szCs w:val="28"/>
        </w:rPr>
        <w:t>Tánh</w:t>
      </w:r>
      <w:r w:rsidRPr="00433B99">
        <w:rPr>
          <w:sz w:val="28"/>
          <w:szCs w:val="28"/>
        </w:rPr>
        <w:t xml:space="preserve"> Đức</w:t>
      </w:r>
      <w:r w:rsidRPr="00433B99">
        <w:rPr>
          <w:rFonts w:eastAsia="Arial Unicode MS"/>
          <w:sz w:val="28"/>
          <w:szCs w:val="28"/>
        </w:rPr>
        <w:t>,</w:t>
      </w:r>
      <w:r w:rsidRPr="00433B99">
        <w:rPr>
          <w:sz w:val="28"/>
          <w:szCs w:val="28"/>
        </w:rPr>
        <w:t xml:space="preserve"> </w:t>
      </w:r>
      <w:r w:rsidRPr="00433B99">
        <w:rPr>
          <w:rFonts w:eastAsia="Arial Unicode MS"/>
          <w:sz w:val="28"/>
          <w:szCs w:val="28"/>
        </w:rPr>
        <w:t>đạt</w:t>
      </w:r>
      <w:r w:rsidRPr="00433B99">
        <w:rPr>
          <w:sz w:val="28"/>
          <w:szCs w:val="28"/>
        </w:rPr>
        <w:t xml:space="preserve"> </w:t>
      </w:r>
      <w:r w:rsidRPr="00433B99">
        <w:rPr>
          <w:rFonts w:eastAsia="Arial Unicode MS"/>
          <w:sz w:val="28"/>
          <w:szCs w:val="28"/>
        </w:rPr>
        <w:t>được</w:t>
      </w:r>
      <w:r w:rsidRPr="00433B99">
        <w:rPr>
          <w:sz w:val="28"/>
          <w:szCs w:val="28"/>
        </w:rPr>
        <w:t xml:space="preserve"> thụ d</w:t>
      </w:r>
      <w:r w:rsidRPr="00433B99">
        <w:rPr>
          <w:rFonts w:eastAsia="Arial Unicode MS"/>
          <w:sz w:val="28"/>
          <w:szCs w:val="28"/>
        </w:rPr>
        <w:t>ụng</w:t>
      </w:r>
      <w:r w:rsidRPr="00433B99">
        <w:rPr>
          <w:sz w:val="28"/>
          <w:szCs w:val="28"/>
        </w:rPr>
        <w:t xml:space="preserve"> ch</w:t>
      </w:r>
      <w:r w:rsidRPr="00433B99">
        <w:rPr>
          <w:rFonts w:eastAsia="Arial Unicode MS"/>
          <w:sz w:val="28"/>
          <w:szCs w:val="28"/>
        </w:rPr>
        <w:t>ân</w:t>
      </w:r>
      <w:r w:rsidRPr="00433B99">
        <w:rPr>
          <w:sz w:val="28"/>
          <w:szCs w:val="28"/>
        </w:rPr>
        <w:t xml:space="preserve"> th</w:t>
      </w:r>
      <w:r w:rsidRPr="00433B99">
        <w:rPr>
          <w:rFonts w:eastAsia="Arial Unicode MS"/>
          <w:sz w:val="28"/>
          <w:szCs w:val="28"/>
        </w:rPr>
        <w:t>ật,</w:t>
      </w:r>
      <w:r w:rsidRPr="00433B99">
        <w:rPr>
          <w:sz w:val="28"/>
          <w:szCs w:val="28"/>
        </w:rPr>
        <w:t xml:space="preserve"> d</w:t>
      </w:r>
      <w:r w:rsidRPr="00433B99">
        <w:rPr>
          <w:rFonts w:eastAsia="Arial Unicode MS"/>
          <w:sz w:val="28"/>
          <w:szCs w:val="28"/>
        </w:rPr>
        <w:t>ùng</w:t>
      </w:r>
      <w:r w:rsidRPr="00433B99">
        <w:rPr>
          <w:sz w:val="28"/>
          <w:szCs w:val="28"/>
        </w:rPr>
        <w:t xml:space="preserve"> </w:t>
      </w:r>
      <w:r w:rsidRPr="00433B99">
        <w:rPr>
          <w:rFonts w:eastAsia="Arial Unicode MS"/>
          <w:sz w:val="28"/>
          <w:szCs w:val="28"/>
        </w:rPr>
        <w:t>phương</w:t>
      </w:r>
      <w:r w:rsidRPr="00433B99">
        <w:rPr>
          <w:sz w:val="28"/>
          <w:szCs w:val="28"/>
        </w:rPr>
        <w:t xml:space="preserve"> pháp </w:t>
      </w:r>
      <w:r w:rsidRPr="00433B99">
        <w:rPr>
          <w:rFonts w:eastAsia="Arial Unicode MS"/>
          <w:sz w:val="28"/>
          <w:szCs w:val="28"/>
        </w:rPr>
        <w:t>gì?</w:t>
      </w:r>
      <w:r w:rsidRPr="00433B99">
        <w:rPr>
          <w:sz w:val="28"/>
          <w:szCs w:val="28"/>
        </w:rPr>
        <w:t xml:space="preserve"> </w:t>
      </w:r>
      <w:r w:rsidRPr="00433B99">
        <w:rPr>
          <w:rFonts w:eastAsia="Arial Unicode MS"/>
          <w:sz w:val="28"/>
          <w:szCs w:val="28"/>
        </w:rPr>
        <w:t>Niệm</w:t>
      </w:r>
      <w:r w:rsidRPr="00433B99">
        <w:rPr>
          <w:sz w:val="28"/>
          <w:szCs w:val="28"/>
        </w:rPr>
        <w:t xml:space="preserve"> </w:t>
      </w:r>
      <w:r w:rsidRPr="00433B99">
        <w:rPr>
          <w:rFonts w:eastAsia="Arial Unicode MS"/>
          <w:sz w:val="28"/>
          <w:szCs w:val="28"/>
        </w:rPr>
        <w:t>Phật</w:t>
      </w:r>
      <w:r w:rsidRPr="00433B99">
        <w:rPr>
          <w:sz w:val="28"/>
          <w:szCs w:val="28"/>
        </w:rPr>
        <w:t xml:space="preserve"> l</w:t>
      </w:r>
      <w:r w:rsidRPr="00433B99">
        <w:rPr>
          <w:rFonts w:eastAsia="Arial Unicode MS"/>
          <w:sz w:val="28"/>
          <w:szCs w:val="28"/>
        </w:rPr>
        <w:t>à</w:t>
      </w:r>
      <w:r w:rsidRPr="00433B99">
        <w:rPr>
          <w:sz w:val="28"/>
          <w:szCs w:val="28"/>
        </w:rPr>
        <w:t xml:space="preserve"> ph</w:t>
      </w:r>
      <w:r w:rsidRPr="00433B99">
        <w:rPr>
          <w:rFonts w:eastAsia="Arial Unicode MS"/>
          <w:sz w:val="28"/>
          <w:szCs w:val="28"/>
        </w:rPr>
        <w:t>ương</w:t>
      </w:r>
      <w:r w:rsidRPr="00433B99">
        <w:rPr>
          <w:sz w:val="28"/>
          <w:szCs w:val="28"/>
        </w:rPr>
        <w:t xml:space="preserve"> ph</w:t>
      </w:r>
      <w:r w:rsidRPr="00433B99">
        <w:rPr>
          <w:rFonts w:eastAsia="Arial Unicode MS"/>
          <w:sz w:val="28"/>
          <w:szCs w:val="28"/>
        </w:rPr>
        <w:t>áp</w:t>
      </w:r>
      <w:r w:rsidRPr="00433B99">
        <w:rPr>
          <w:sz w:val="28"/>
          <w:szCs w:val="28"/>
        </w:rPr>
        <w:t xml:space="preserve"> t</w:t>
      </w:r>
      <w:r w:rsidRPr="00433B99">
        <w:rPr>
          <w:rFonts w:eastAsia="Arial Unicode MS"/>
          <w:sz w:val="28"/>
          <w:szCs w:val="28"/>
        </w:rPr>
        <w:t>ốt</w:t>
      </w:r>
      <w:r w:rsidRPr="00433B99">
        <w:rPr>
          <w:sz w:val="28"/>
          <w:szCs w:val="28"/>
        </w:rPr>
        <w:t xml:space="preserve"> nh</w:t>
      </w:r>
      <w:r w:rsidRPr="00433B99">
        <w:rPr>
          <w:rFonts w:eastAsia="Arial Unicode MS"/>
          <w:sz w:val="28"/>
          <w:szCs w:val="28"/>
        </w:rPr>
        <w:t>ất.</w:t>
      </w:r>
      <w:r w:rsidRPr="00433B99">
        <w:rPr>
          <w:sz w:val="28"/>
          <w:szCs w:val="28"/>
        </w:rPr>
        <w:t xml:space="preserve"> Ch</w:t>
      </w:r>
      <w:r w:rsidRPr="00433B99">
        <w:rPr>
          <w:rFonts w:eastAsia="Arial Unicode MS"/>
          <w:sz w:val="28"/>
          <w:szCs w:val="28"/>
        </w:rPr>
        <w:t>úng</w:t>
      </w:r>
      <w:r w:rsidRPr="00433B99">
        <w:rPr>
          <w:sz w:val="28"/>
          <w:szCs w:val="28"/>
        </w:rPr>
        <w:t xml:space="preserve"> ta ni</w:t>
      </w:r>
      <w:r w:rsidRPr="00433B99">
        <w:rPr>
          <w:rFonts w:eastAsia="Arial Unicode MS"/>
          <w:sz w:val="28"/>
          <w:szCs w:val="28"/>
        </w:rPr>
        <w:t>ệm</w:t>
      </w:r>
      <w:r w:rsidRPr="00433B99">
        <w:rPr>
          <w:sz w:val="28"/>
          <w:szCs w:val="28"/>
        </w:rPr>
        <w:t xml:space="preserve"> </w:t>
      </w:r>
      <w:r w:rsidRPr="00433B99">
        <w:rPr>
          <w:rFonts w:eastAsia="Arial Unicode MS"/>
          <w:sz w:val="28"/>
          <w:szCs w:val="28"/>
        </w:rPr>
        <w:t>Phật</w:t>
      </w:r>
      <w:r w:rsidRPr="00433B99">
        <w:rPr>
          <w:sz w:val="28"/>
          <w:szCs w:val="28"/>
        </w:rPr>
        <w:t xml:space="preserve"> </w:t>
      </w:r>
      <w:r w:rsidRPr="00433B99">
        <w:rPr>
          <w:rFonts w:eastAsia="Arial Unicode MS"/>
          <w:sz w:val="28"/>
          <w:szCs w:val="28"/>
        </w:rPr>
        <w:t>nhằm</w:t>
      </w:r>
      <w:r w:rsidRPr="00433B99">
        <w:rPr>
          <w:sz w:val="28"/>
          <w:szCs w:val="28"/>
        </w:rPr>
        <w:t xml:space="preserve"> mong </w:t>
      </w:r>
      <w:r w:rsidRPr="00433B99">
        <w:rPr>
          <w:rFonts w:eastAsia="Arial Unicode MS"/>
          <w:sz w:val="28"/>
          <w:szCs w:val="28"/>
        </w:rPr>
        <w:t>đạt</w:t>
      </w:r>
      <w:r w:rsidRPr="00433B99">
        <w:rPr>
          <w:sz w:val="28"/>
          <w:szCs w:val="28"/>
        </w:rPr>
        <w:t xml:space="preserve"> </w:t>
      </w:r>
      <w:r w:rsidRPr="00433B99">
        <w:rPr>
          <w:rFonts w:eastAsia="Arial Unicode MS"/>
          <w:sz w:val="28"/>
          <w:szCs w:val="28"/>
        </w:rPr>
        <w:t>được</w:t>
      </w:r>
      <w:r w:rsidRPr="00433B99">
        <w:rPr>
          <w:sz w:val="28"/>
          <w:szCs w:val="28"/>
        </w:rPr>
        <w:t xml:space="preserve"> g</w:t>
      </w:r>
      <w:r w:rsidRPr="00433B99">
        <w:rPr>
          <w:rFonts w:eastAsia="Arial Unicode MS"/>
          <w:sz w:val="28"/>
          <w:szCs w:val="28"/>
        </w:rPr>
        <w:t>ì?</w:t>
      </w:r>
      <w:r w:rsidRPr="00433B99">
        <w:rPr>
          <w:sz w:val="28"/>
          <w:szCs w:val="28"/>
        </w:rPr>
        <w:t xml:space="preserve"> Ch</w:t>
      </w:r>
      <w:r w:rsidRPr="00433B99">
        <w:rPr>
          <w:rFonts w:eastAsia="Arial Unicode MS"/>
          <w:sz w:val="28"/>
          <w:szCs w:val="28"/>
        </w:rPr>
        <w:t>ẳng</w:t>
      </w:r>
      <w:r w:rsidRPr="00433B99">
        <w:rPr>
          <w:sz w:val="28"/>
          <w:szCs w:val="28"/>
        </w:rPr>
        <w:t xml:space="preserve"> ph</w:t>
      </w:r>
      <w:r w:rsidRPr="00433B99">
        <w:rPr>
          <w:rFonts w:eastAsia="Arial Unicode MS"/>
          <w:sz w:val="28"/>
          <w:szCs w:val="28"/>
        </w:rPr>
        <w:t>ải</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để</w:t>
      </w:r>
      <w:r w:rsidRPr="00433B99">
        <w:rPr>
          <w:sz w:val="28"/>
          <w:szCs w:val="28"/>
        </w:rPr>
        <w:t xml:space="preserve"> </w:t>
      </w:r>
      <w:r w:rsidRPr="00433B99">
        <w:rPr>
          <w:rFonts w:eastAsia="Arial Unicode MS"/>
          <w:sz w:val="28"/>
          <w:szCs w:val="28"/>
        </w:rPr>
        <w:t>được</w:t>
      </w:r>
      <w:r w:rsidRPr="00433B99">
        <w:rPr>
          <w:sz w:val="28"/>
          <w:szCs w:val="28"/>
        </w:rPr>
        <w:t xml:space="preserve"> c</w:t>
      </w:r>
      <w:r w:rsidRPr="00433B99">
        <w:rPr>
          <w:rFonts w:eastAsia="Arial Unicode MS"/>
          <w:sz w:val="28"/>
          <w:szCs w:val="28"/>
        </w:rPr>
        <w:t>ảm</w:t>
      </w:r>
      <w:r w:rsidRPr="00433B99">
        <w:rPr>
          <w:sz w:val="28"/>
          <w:szCs w:val="28"/>
        </w:rPr>
        <w:t xml:space="preserve"> </w:t>
      </w:r>
      <w:r w:rsidRPr="00433B99">
        <w:rPr>
          <w:rFonts w:eastAsia="Arial Unicode MS"/>
          <w:sz w:val="28"/>
          <w:szCs w:val="28"/>
        </w:rPr>
        <w:t>ứng,</w:t>
      </w:r>
      <w:r w:rsidRPr="00433B99">
        <w:rPr>
          <w:sz w:val="28"/>
          <w:szCs w:val="28"/>
        </w:rPr>
        <w:t xml:space="preserve"> </w:t>
      </w:r>
      <w:r w:rsidRPr="00433B99">
        <w:rPr>
          <w:rFonts w:eastAsia="Arial Unicode MS"/>
          <w:sz w:val="28"/>
          <w:szCs w:val="28"/>
        </w:rPr>
        <w:t>chẳng</w:t>
      </w:r>
      <w:r w:rsidRPr="00433B99">
        <w:rPr>
          <w:sz w:val="28"/>
          <w:szCs w:val="28"/>
        </w:rPr>
        <w:t xml:space="preserve"> phải </w:t>
      </w:r>
      <w:r w:rsidRPr="00433B99">
        <w:rPr>
          <w:rFonts w:eastAsia="Arial Unicode MS"/>
          <w:sz w:val="28"/>
          <w:szCs w:val="28"/>
        </w:rPr>
        <w:t>nhằm</w:t>
      </w:r>
      <w:r w:rsidRPr="00433B99">
        <w:rPr>
          <w:sz w:val="28"/>
          <w:szCs w:val="28"/>
        </w:rPr>
        <w:t xml:space="preserve"> </w:t>
      </w:r>
      <w:r w:rsidRPr="00433B99">
        <w:rPr>
          <w:rFonts w:eastAsia="Arial Unicode MS"/>
          <w:sz w:val="28"/>
          <w:szCs w:val="28"/>
        </w:rPr>
        <w:t>đắc</w:t>
      </w:r>
      <w:r w:rsidRPr="00433B99">
        <w:rPr>
          <w:sz w:val="28"/>
          <w:szCs w:val="28"/>
        </w:rPr>
        <w:t xml:space="preserve"> </w:t>
      </w:r>
      <w:r w:rsidRPr="00433B99">
        <w:rPr>
          <w:rFonts w:eastAsia="Arial Unicode MS"/>
          <w:sz w:val="28"/>
          <w:szCs w:val="28"/>
        </w:rPr>
        <w:t>thần</w:t>
      </w:r>
      <w:r w:rsidRPr="00433B99">
        <w:rPr>
          <w:sz w:val="28"/>
          <w:szCs w:val="28"/>
        </w:rPr>
        <w:t xml:space="preserve"> th</w:t>
      </w:r>
      <w:r w:rsidRPr="00433B99">
        <w:rPr>
          <w:rFonts w:eastAsia="Arial Unicode MS"/>
          <w:sz w:val="28"/>
          <w:szCs w:val="28"/>
        </w:rPr>
        <w:t>ông,</w:t>
      </w:r>
      <w:r w:rsidRPr="00433B99">
        <w:rPr>
          <w:sz w:val="28"/>
          <w:szCs w:val="28"/>
        </w:rPr>
        <w:t xml:space="preserve"> c</w:t>
      </w:r>
      <w:r w:rsidRPr="00433B99">
        <w:rPr>
          <w:rFonts w:eastAsia="Arial Unicode MS"/>
          <w:sz w:val="28"/>
          <w:szCs w:val="28"/>
        </w:rPr>
        <w:t>ũng</w:t>
      </w:r>
      <w:r w:rsidRPr="00433B99">
        <w:rPr>
          <w:sz w:val="28"/>
          <w:szCs w:val="28"/>
        </w:rPr>
        <w:t xml:space="preserve"> </w:t>
      </w:r>
      <w:r w:rsidRPr="00433B99">
        <w:rPr>
          <w:rFonts w:eastAsia="Arial Unicode MS"/>
          <w:sz w:val="28"/>
          <w:szCs w:val="28"/>
        </w:rPr>
        <w:t>chẳng</w:t>
      </w:r>
      <w:r w:rsidRPr="00433B99">
        <w:rPr>
          <w:sz w:val="28"/>
          <w:szCs w:val="28"/>
        </w:rPr>
        <w:t xml:space="preserve"> phải </w:t>
      </w:r>
      <w:r w:rsidRPr="00433B99">
        <w:rPr>
          <w:rFonts w:eastAsia="Arial Unicode MS"/>
          <w:sz w:val="28"/>
          <w:szCs w:val="28"/>
        </w:rPr>
        <w:t>là</w:t>
      </w:r>
      <w:r w:rsidRPr="00433B99">
        <w:rPr>
          <w:sz w:val="28"/>
          <w:szCs w:val="28"/>
        </w:rPr>
        <w:t xml:space="preserve"> </w:t>
      </w:r>
      <w:r w:rsidRPr="00433B99">
        <w:rPr>
          <w:rFonts w:eastAsia="Arial Unicode MS"/>
          <w:sz w:val="28"/>
          <w:szCs w:val="28"/>
        </w:rPr>
        <w:t>để</w:t>
      </w:r>
      <w:r w:rsidRPr="00433B99">
        <w:rPr>
          <w:sz w:val="28"/>
          <w:szCs w:val="28"/>
        </w:rPr>
        <w:t xml:space="preserve"> th</w:t>
      </w:r>
      <w:r w:rsidRPr="00433B99">
        <w:rPr>
          <w:rFonts w:eastAsia="Arial Unicode MS"/>
          <w:sz w:val="28"/>
          <w:szCs w:val="28"/>
        </w:rPr>
        <w:t>ấy</w:t>
      </w:r>
      <w:r w:rsidRPr="00433B99">
        <w:rPr>
          <w:sz w:val="28"/>
          <w:szCs w:val="28"/>
        </w:rPr>
        <w:t xml:space="preserve"> t</w:t>
      </w:r>
      <w:r w:rsidRPr="00433B99">
        <w:rPr>
          <w:rFonts w:eastAsia="Arial Unicode MS"/>
          <w:sz w:val="28"/>
          <w:szCs w:val="28"/>
        </w:rPr>
        <w:t>hụy</w:t>
      </w:r>
      <w:r w:rsidRPr="00433B99">
        <w:rPr>
          <w:sz w:val="28"/>
          <w:szCs w:val="28"/>
        </w:rPr>
        <w:t xml:space="preserve"> tướng</w:t>
      </w:r>
      <w:r w:rsidRPr="00433B99">
        <w:rPr>
          <w:rFonts w:eastAsia="Arial Unicode MS"/>
          <w:sz w:val="28"/>
          <w:szCs w:val="28"/>
        </w:rPr>
        <w:t>,</w:t>
      </w:r>
      <w:r w:rsidRPr="00433B99">
        <w:rPr>
          <w:sz w:val="28"/>
          <w:szCs w:val="28"/>
        </w:rPr>
        <w:t xml:space="preserve"> c</w:t>
      </w:r>
      <w:r w:rsidRPr="00433B99">
        <w:rPr>
          <w:rFonts w:eastAsia="Arial Unicode MS"/>
          <w:sz w:val="28"/>
          <w:szCs w:val="28"/>
        </w:rPr>
        <w:t>ũng</w:t>
      </w:r>
      <w:r w:rsidRPr="00433B99">
        <w:rPr>
          <w:sz w:val="28"/>
          <w:szCs w:val="28"/>
        </w:rPr>
        <w:t xml:space="preserve"> </w:t>
      </w:r>
      <w:r w:rsidRPr="00433B99">
        <w:rPr>
          <w:rFonts w:eastAsia="Arial Unicode MS"/>
          <w:sz w:val="28"/>
          <w:szCs w:val="28"/>
        </w:rPr>
        <w:t>chẳng</w:t>
      </w:r>
      <w:r w:rsidRPr="00433B99">
        <w:rPr>
          <w:sz w:val="28"/>
          <w:szCs w:val="28"/>
        </w:rPr>
        <w:t xml:space="preserve"> phả</w:t>
      </w:r>
      <w:r w:rsidRPr="00433B99">
        <w:rPr>
          <w:rFonts w:eastAsia="Arial Unicode MS"/>
          <w:sz w:val="28"/>
          <w:szCs w:val="28"/>
        </w:rPr>
        <w:t>i</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để</w:t>
      </w:r>
      <w:r w:rsidRPr="00433B99">
        <w:rPr>
          <w:sz w:val="28"/>
          <w:szCs w:val="28"/>
        </w:rPr>
        <w:t xml:space="preserve"> th</w:t>
      </w:r>
      <w:r w:rsidRPr="00433B99">
        <w:rPr>
          <w:rFonts w:eastAsia="Arial Unicode MS"/>
          <w:sz w:val="28"/>
          <w:szCs w:val="28"/>
        </w:rPr>
        <w:t>ấy</w:t>
      </w:r>
      <w:r w:rsidRPr="00433B99">
        <w:rPr>
          <w:sz w:val="28"/>
          <w:szCs w:val="28"/>
        </w:rPr>
        <w:t xml:space="preserve"> </w:t>
      </w:r>
      <w:r w:rsidRPr="00433B99">
        <w:rPr>
          <w:rFonts w:eastAsia="Arial Unicode MS"/>
          <w:sz w:val="28"/>
          <w:szCs w:val="28"/>
        </w:rPr>
        <w:t>Phật</w:t>
      </w:r>
      <w:r w:rsidRPr="00433B99">
        <w:rPr>
          <w:sz w:val="28"/>
          <w:szCs w:val="28"/>
        </w:rPr>
        <w:t xml:space="preserve"> </w:t>
      </w:r>
      <w:r w:rsidRPr="00433B99">
        <w:rPr>
          <w:rFonts w:eastAsia="Arial Unicode MS"/>
          <w:sz w:val="28"/>
          <w:szCs w:val="28"/>
        </w:rPr>
        <w:t>hay</w:t>
      </w:r>
      <w:r w:rsidRPr="00433B99">
        <w:rPr>
          <w:sz w:val="28"/>
          <w:szCs w:val="28"/>
        </w:rPr>
        <w:t xml:space="preserve"> th</w:t>
      </w:r>
      <w:r w:rsidRPr="00433B99">
        <w:rPr>
          <w:rFonts w:eastAsia="Arial Unicode MS"/>
          <w:sz w:val="28"/>
          <w:szCs w:val="28"/>
        </w:rPr>
        <w:t>ấy</w:t>
      </w:r>
      <w:r w:rsidRPr="00433B99">
        <w:rPr>
          <w:sz w:val="28"/>
          <w:szCs w:val="28"/>
        </w:rPr>
        <w:t xml:space="preserve"> quang minh, nh</w:t>
      </w:r>
      <w:r w:rsidRPr="00433B99">
        <w:rPr>
          <w:rFonts w:eastAsia="Arial Unicode MS"/>
          <w:sz w:val="28"/>
          <w:szCs w:val="28"/>
        </w:rPr>
        <w:t>ững</w:t>
      </w:r>
      <w:r w:rsidRPr="00433B99">
        <w:rPr>
          <w:sz w:val="28"/>
          <w:szCs w:val="28"/>
        </w:rPr>
        <w:t xml:space="preserve"> th</w:t>
      </w:r>
      <w:r w:rsidRPr="00433B99">
        <w:rPr>
          <w:rFonts w:eastAsia="Arial Unicode MS"/>
          <w:sz w:val="28"/>
          <w:szCs w:val="28"/>
        </w:rPr>
        <w:t>ứ</w:t>
      </w:r>
      <w:r w:rsidRPr="00433B99">
        <w:rPr>
          <w:sz w:val="28"/>
          <w:szCs w:val="28"/>
        </w:rPr>
        <w:t xml:space="preserve"> </w:t>
      </w:r>
      <w:r w:rsidRPr="00433B99">
        <w:rPr>
          <w:rFonts w:eastAsia="Arial Unicode MS"/>
          <w:sz w:val="28"/>
          <w:szCs w:val="28"/>
        </w:rPr>
        <w:t>ấy</w:t>
      </w:r>
      <w:r w:rsidRPr="00433B99">
        <w:rPr>
          <w:sz w:val="28"/>
          <w:szCs w:val="28"/>
        </w:rPr>
        <w:t xml:space="preserve"> </w:t>
      </w:r>
      <w:r w:rsidRPr="00433B99">
        <w:rPr>
          <w:rFonts w:eastAsia="Arial Unicode MS"/>
          <w:sz w:val="28"/>
          <w:szCs w:val="28"/>
        </w:rPr>
        <w:t>đều</w:t>
      </w:r>
      <w:r w:rsidRPr="00433B99">
        <w:rPr>
          <w:sz w:val="28"/>
          <w:szCs w:val="28"/>
        </w:rPr>
        <w:t xml:space="preserve"> ch</w:t>
      </w:r>
      <w:r w:rsidRPr="00433B99">
        <w:rPr>
          <w:rFonts w:eastAsia="Arial Unicode MS"/>
          <w:sz w:val="28"/>
          <w:szCs w:val="28"/>
        </w:rPr>
        <w:t>ẳng</w:t>
      </w:r>
      <w:r w:rsidRPr="00433B99">
        <w:rPr>
          <w:sz w:val="28"/>
          <w:szCs w:val="28"/>
        </w:rPr>
        <w:t xml:space="preserve"> ph</w:t>
      </w:r>
      <w:r w:rsidRPr="00433B99">
        <w:rPr>
          <w:rFonts w:eastAsia="Arial Unicode MS"/>
          <w:sz w:val="28"/>
          <w:szCs w:val="28"/>
        </w:rPr>
        <w:t>ải!</w:t>
      </w:r>
      <w:r w:rsidRPr="00433B99">
        <w:rPr>
          <w:sz w:val="28"/>
          <w:szCs w:val="28"/>
        </w:rPr>
        <w:t xml:space="preserve"> Ni</w:t>
      </w:r>
      <w:r w:rsidRPr="00433B99">
        <w:rPr>
          <w:rFonts w:eastAsia="Arial Unicode MS"/>
          <w:sz w:val="28"/>
          <w:szCs w:val="28"/>
        </w:rPr>
        <w:t>ệm</w:t>
      </w:r>
      <w:r w:rsidRPr="00433B99">
        <w:rPr>
          <w:sz w:val="28"/>
          <w:szCs w:val="28"/>
        </w:rPr>
        <w:t xml:space="preserve"> </w:t>
      </w:r>
      <w:r w:rsidRPr="00433B99">
        <w:rPr>
          <w:rFonts w:eastAsia="Arial Unicode MS"/>
          <w:sz w:val="28"/>
          <w:szCs w:val="28"/>
        </w:rPr>
        <w:t>Phật</w:t>
      </w:r>
      <w:r w:rsidRPr="00433B99">
        <w:rPr>
          <w:sz w:val="28"/>
          <w:szCs w:val="28"/>
        </w:rPr>
        <w:t xml:space="preserve"> </w:t>
      </w:r>
      <w:r w:rsidRPr="00433B99">
        <w:rPr>
          <w:rFonts w:eastAsia="Arial Unicode MS"/>
          <w:sz w:val="28"/>
          <w:szCs w:val="28"/>
        </w:rPr>
        <w:t>nhằm</w:t>
      </w:r>
      <w:r w:rsidRPr="00433B99">
        <w:rPr>
          <w:sz w:val="28"/>
          <w:szCs w:val="28"/>
        </w:rPr>
        <w:t xml:space="preserve"> m</w:t>
      </w:r>
      <w:r w:rsidRPr="00433B99">
        <w:rPr>
          <w:rFonts w:eastAsia="Arial Unicode MS"/>
          <w:sz w:val="28"/>
          <w:szCs w:val="28"/>
        </w:rPr>
        <w:t>ục</w:t>
      </w:r>
      <w:r w:rsidRPr="00433B99">
        <w:rPr>
          <w:sz w:val="28"/>
          <w:szCs w:val="28"/>
        </w:rPr>
        <w:t xml:space="preserve"> </w:t>
      </w:r>
      <w:r w:rsidRPr="00433B99">
        <w:rPr>
          <w:rFonts w:eastAsia="Arial Unicode MS"/>
          <w:sz w:val="28"/>
          <w:szCs w:val="28"/>
        </w:rPr>
        <w:t>đích</w:t>
      </w:r>
      <w:r w:rsidRPr="00433B99">
        <w:rPr>
          <w:sz w:val="28"/>
          <w:szCs w:val="28"/>
        </w:rPr>
        <w:t xml:space="preserve"> đắc nh</w:t>
      </w:r>
      <w:r w:rsidRPr="00433B99">
        <w:rPr>
          <w:rFonts w:eastAsia="Arial Unicode MS"/>
          <w:sz w:val="28"/>
          <w:szCs w:val="28"/>
        </w:rPr>
        <w:t>ất</w:t>
      </w:r>
      <w:r w:rsidRPr="00433B99">
        <w:rPr>
          <w:sz w:val="28"/>
          <w:szCs w:val="28"/>
        </w:rPr>
        <w:t xml:space="preserve"> t</w:t>
      </w:r>
      <w:r w:rsidRPr="00433B99">
        <w:rPr>
          <w:rFonts w:eastAsia="Arial Unicode MS"/>
          <w:sz w:val="28"/>
          <w:szCs w:val="28"/>
        </w:rPr>
        <w:t>âm</w:t>
      </w:r>
      <w:r w:rsidRPr="00433B99">
        <w:rPr>
          <w:sz w:val="28"/>
          <w:szCs w:val="28"/>
        </w:rPr>
        <w:t xml:space="preserve"> b</w:t>
      </w:r>
      <w:r w:rsidRPr="00433B99">
        <w:rPr>
          <w:rFonts w:eastAsia="Arial Unicode MS"/>
          <w:sz w:val="28"/>
          <w:szCs w:val="28"/>
        </w:rPr>
        <w:t>ất</w:t>
      </w:r>
      <w:r w:rsidRPr="00433B99">
        <w:rPr>
          <w:sz w:val="28"/>
          <w:szCs w:val="28"/>
        </w:rPr>
        <w:t xml:space="preserve"> lo</w:t>
      </w:r>
      <w:r w:rsidRPr="00433B99">
        <w:rPr>
          <w:rFonts w:eastAsia="Arial Unicode MS"/>
          <w:sz w:val="28"/>
          <w:szCs w:val="28"/>
        </w:rPr>
        <w:t>ạn;</w:t>
      </w:r>
      <w:r w:rsidRPr="00433B99">
        <w:rPr>
          <w:sz w:val="28"/>
          <w:szCs w:val="28"/>
        </w:rPr>
        <w:t xml:space="preserve"> </w:t>
      </w:r>
      <w:r w:rsidRPr="00433B99">
        <w:rPr>
          <w:rFonts w:eastAsia="Arial Unicode MS"/>
          <w:sz w:val="28"/>
          <w:szCs w:val="28"/>
        </w:rPr>
        <w:t>nói</w:t>
      </w:r>
      <w:r w:rsidRPr="00433B99">
        <w:rPr>
          <w:sz w:val="28"/>
          <w:szCs w:val="28"/>
        </w:rPr>
        <w:t xml:space="preserve"> cách khác</w:t>
      </w:r>
      <w:r w:rsidRPr="00433B99">
        <w:rPr>
          <w:rFonts w:eastAsia="Arial Unicode MS"/>
          <w:sz w:val="28"/>
          <w:szCs w:val="28"/>
        </w:rPr>
        <w:t>,</w:t>
      </w:r>
      <w:r w:rsidRPr="00433B99">
        <w:rPr>
          <w:sz w:val="28"/>
          <w:szCs w:val="28"/>
        </w:rPr>
        <w:t xml:space="preserve"> ni</w:t>
      </w:r>
      <w:r w:rsidRPr="00433B99">
        <w:rPr>
          <w:rFonts w:eastAsia="Arial Unicode MS"/>
          <w:sz w:val="28"/>
          <w:szCs w:val="28"/>
        </w:rPr>
        <w:t>ệm</w:t>
      </w:r>
      <w:r w:rsidRPr="00433B99">
        <w:rPr>
          <w:sz w:val="28"/>
          <w:szCs w:val="28"/>
        </w:rPr>
        <w:t xml:space="preserve"> nh</w:t>
      </w:r>
      <w:r w:rsidRPr="00433B99">
        <w:rPr>
          <w:rFonts w:eastAsia="Arial Unicode MS"/>
          <w:sz w:val="28"/>
          <w:szCs w:val="28"/>
        </w:rPr>
        <w:t>ằm</w:t>
      </w:r>
      <w:r w:rsidRPr="00433B99">
        <w:rPr>
          <w:sz w:val="28"/>
          <w:szCs w:val="28"/>
        </w:rPr>
        <w:t xml:space="preserve"> </w:t>
      </w:r>
      <w:r w:rsidRPr="00433B99">
        <w:rPr>
          <w:rFonts w:eastAsia="Arial Unicode MS"/>
          <w:sz w:val="28"/>
          <w:szCs w:val="28"/>
        </w:rPr>
        <w:t>đạt</w:t>
      </w:r>
      <w:r w:rsidRPr="00433B99">
        <w:rPr>
          <w:sz w:val="28"/>
          <w:szCs w:val="28"/>
        </w:rPr>
        <w:t xml:space="preserve"> </w:t>
      </w:r>
      <w:r w:rsidRPr="00433B99">
        <w:rPr>
          <w:rFonts w:eastAsia="Arial Unicode MS"/>
          <w:sz w:val="28"/>
          <w:szCs w:val="28"/>
        </w:rPr>
        <w:t>được</w:t>
      </w:r>
      <w:r w:rsidRPr="00433B99">
        <w:rPr>
          <w:sz w:val="28"/>
          <w:szCs w:val="28"/>
        </w:rPr>
        <w:t xml:space="preserve"> c</w:t>
      </w:r>
      <w:r w:rsidRPr="00433B99">
        <w:rPr>
          <w:rFonts w:eastAsia="Arial Unicode MS"/>
          <w:sz w:val="28"/>
          <w:szCs w:val="28"/>
        </w:rPr>
        <w:t>ái</w:t>
      </w:r>
      <w:r w:rsidRPr="00433B99">
        <w:rPr>
          <w:sz w:val="28"/>
          <w:szCs w:val="28"/>
        </w:rPr>
        <w:t xml:space="preserve"> t</w:t>
      </w:r>
      <w:r w:rsidRPr="00433B99">
        <w:rPr>
          <w:rFonts w:eastAsia="Arial Unicode MS"/>
          <w:sz w:val="28"/>
          <w:szCs w:val="28"/>
        </w:rPr>
        <w:t>âm</w:t>
      </w:r>
      <w:r w:rsidRPr="00433B99">
        <w:rPr>
          <w:sz w:val="28"/>
          <w:szCs w:val="28"/>
        </w:rPr>
        <w:t xml:space="preserve"> </w:t>
      </w:r>
      <w:r w:rsidRPr="00433B99">
        <w:rPr>
          <w:rFonts w:eastAsia="Arial Unicode MS"/>
          <w:sz w:val="28"/>
          <w:szCs w:val="28"/>
        </w:rPr>
        <w:t>thanh</w:t>
      </w:r>
      <w:r w:rsidRPr="00433B99">
        <w:rPr>
          <w:sz w:val="28"/>
          <w:szCs w:val="28"/>
        </w:rPr>
        <w:t xml:space="preserve"> t</w:t>
      </w:r>
      <w:r w:rsidRPr="00433B99">
        <w:rPr>
          <w:rFonts w:eastAsia="Arial Unicode MS"/>
          <w:sz w:val="28"/>
          <w:szCs w:val="28"/>
        </w:rPr>
        <w:t>ịnh,</w:t>
      </w:r>
      <w:r w:rsidRPr="00433B99">
        <w:rPr>
          <w:sz w:val="28"/>
          <w:szCs w:val="28"/>
        </w:rPr>
        <w:t xml:space="preserve"> trong </w:t>
      </w:r>
      <w:r w:rsidRPr="00433B99">
        <w:rPr>
          <w:rFonts w:eastAsia="Arial Unicode MS"/>
          <w:sz w:val="28"/>
          <w:szCs w:val="28"/>
        </w:rPr>
        <w:t>tâm</w:t>
      </w:r>
      <w:r w:rsidRPr="00433B99">
        <w:rPr>
          <w:sz w:val="28"/>
          <w:szCs w:val="28"/>
        </w:rPr>
        <w:t xml:space="preserve"> </w:t>
      </w:r>
      <w:r w:rsidRPr="00433B99">
        <w:rPr>
          <w:rFonts w:eastAsia="Arial Unicode MS"/>
          <w:sz w:val="28"/>
          <w:szCs w:val="28"/>
        </w:rPr>
        <w:t>thanh</w:t>
      </w:r>
      <w:r w:rsidRPr="00433B99">
        <w:rPr>
          <w:sz w:val="28"/>
          <w:szCs w:val="28"/>
        </w:rPr>
        <w:t xml:space="preserve"> t</w:t>
      </w:r>
      <w:r w:rsidRPr="00433B99">
        <w:rPr>
          <w:rFonts w:eastAsia="Arial Unicode MS"/>
          <w:sz w:val="28"/>
          <w:szCs w:val="28"/>
        </w:rPr>
        <w:t>ịnh</w:t>
      </w:r>
      <w:r w:rsidRPr="00433B99">
        <w:rPr>
          <w:sz w:val="28"/>
          <w:szCs w:val="28"/>
        </w:rPr>
        <w:t xml:space="preserve"> </w:t>
      </w:r>
      <w:r w:rsidRPr="00433B99">
        <w:rPr>
          <w:rFonts w:eastAsia="Arial Unicode MS"/>
          <w:sz w:val="28"/>
          <w:szCs w:val="28"/>
        </w:rPr>
        <w:t>chẳng</w:t>
      </w:r>
      <w:r w:rsidRPr="00433B99">
        <w:rPr>
          <w:sz w:val="28"/>
          <w:szCs w:val="28"/>
        </w:rPr>
        <w:t xml:space="preserve"> có một </w:t>
      </w:r>
      <w:r w:rsidRPr="00433B99">
        <w:rPr>
          <w:rFonts w:eastAsia="Arial Unicode MS"/>
          <w:sz w:val="28"/>
          <w:szCs w:val="28"/>
        </w:rPr>
        <w:t>vọng</w:t>
      </w:r>
      <w:r w:rsidRPr="00433B99">
        <w:rPr>
          <w:sz w:val="28"/>
          <w:szCs w:val="28"/>
        </w:rPr>
        <w:t xml:space="preserve"> ni</w:t>
      </w:r>
      <w:r w:rsidRPr="00433B99">
        <w:rPr>
          <w:rFonts w:eastAsia="Arial Unicode MS"/>
          <w:sz w:val="28"/>
          <w:szCs w:val="28"/>
        </w:rPr>
        <w:t>ệm</w:t>
      </w:r>
      <w:r w:rsidRPr="00433B99">
        <w:rPr>
          <w:sz w:val="28"/>
          <w:szCs w:val="28"/>
        </w:rPr>
        <w:t xml:space="preserve"> n</w:t>
      </w:r>
      <w:r w:rsidRPr="00433B99">
        <w:rPr>
          <w:rFonts w:eastAsia="Arial Unicode MS"/>
          <w:sz w:val="28"/>
          <w:szCs w:val="28"/>
        </w:rPr>
        <w:t>ào!</w:t>
      </w:r>
      <w:r w:rsidRPr="00433B99">
        <w:rPr>
          <w:sz w:val="28"/>
          <w:szCs w:val="28"/>
        </w:rPr>
        <w:t xml:space="preserve"> Khi m</w:t>
      </w:r>
      <w:r w:rsidRPr="00433B99">
        <w:rPr>
          <w:rFonts w:eastAsia="Arial Unicode MS"/>
          <w:sz w:val="28"/>
          <w:szCs w:val="28"/>
        </w:rPr>
        <w:t>ột</w:t>
      </w:r>
      <w:r w:rsidRPr="00433B99">
        <w:rPr>
          <w:sz w:val="28"/>
          <w:szCs w:val="28"/>
        </w:rPr>
        <w:t xml:space="preserve"> v</w:t>
      </w:r>
      <w:r w:rsidRPr="00433B99">
        <w:rPr>
          <w:rFonts w:eastAsia="Arial Unicode MS"/>
          <w:sz w:val="28"/>
          <w:szCs w:val="28"/>
        </w:rPr>
        <w:t>ọng</w:t>
      </w:r>
      <w:r w:rsidRPr="00433B99">
        <w:rPr>
          <w:sz w:val="28"/>
          <w:szCs w:val="28"/>
        </w:rPr>
        <w:t xml:space="preserve"> </w:t>
      </w:r>
      <w:r w:rsidRPr="00433B99">
        <w:rPr>
          <w:rFonts w:eastAsia="Arial Unicode MS"/>
          <w:sz w:val="28"/>
          <w:szCs w:val="28"/>
        </w:rPr>
        <w:t>niệm</w:t>
      </w:r>
      <w:r w:rsidRPr="00433B99">
        <w:rPr>
          <w:sz w:val="28"/>
          <w:szCs w:val="28"/>
        </w:rPr>
        <w:t xml:space="preserve"> c</w:t>
      </w:r>
      <w:r w:rsidRPr="00433B99">
        <w:rPr>
          <w:rFonts w:eastAsia="Arial Unicode MS"/>
          <w:sz w:val="28"/>
          <w:szCs w:val="28"/>
        </w:rPr>
        <w:t>ũng</w:t>
      </w:r>
      <w:r w:rsidRPr="00433B99">
        <w:rPr>
          <w:sz w:val="28"/>
          <w:szCs w:val="28"/>
        </w:rPr>
        <w:t xml:space="preserve"> </w:t>
      </w:r>
      <w:r w:rsidRPr="00433B99">
        <w:rPr>
          <w:rFonts w:eastAsia="Arial Unicode MS"/>
          <w:sz w:val="28"/>
          <w:szCs w:val="28"/>
        </w:rPr>
        <w:t>chẳng</w:t>
      </w:r>
      <w:r w:rsidRPr="00433B99">
        <w:rPr>
          <w:sz w:val="28"/>
          <w:szCs w:val="28"/>
        </w:rPr>
        <w:t xml:space="preserve"> c</w:t>
      </w:r>
      <w:r w:rsidRPr="00433B99">
        <w:rPr>
          <w:rFonts w:eastAsia="Arial Unicode MS"/>
          <w:sz w:val="28"/>
          <w:szCs w:val="28"/>
        </w:rPr>
        <w:t>ó,</w:t>
      </w:r>
      <w:r w:rsidRPr="00433B99">
        <w:rPr>
          <w:sz w:val="28"/>
          <w:szCs w:val="28"/>
        </w:rPr>
        <w:t xml:space="preserve"> b</w:t>
      </w:r>
      <w:r w:rsidRPr="00433B99">
        <w:rPr>
          <w:rFonts w:eastAsia="Arial Unicode MS"/>
          <w:sz w:val="28"/>
          <w:szCs w:val="28"/>
        </w:rPr>
        <w:t>èn</w:t>
      </w:r>
      <w:r w:rsidRPr="00433B99">
        <w:rPr>
          <w:sz w:val="28"/>
          <w:szCs w:val="28"/>
        </w:rPr>
        <w:t xml:space="preserve"> l</w:t>
      </w:r>
      <w:r w:rsidRPr="00433B99">
        <w:rPr>
          <w:rFonts w:eastAsia="Arial Unicode MS"/>
          <w:sz w:val="28"/>
          <w:szCs w:val="28"/>
        </w:rPr>
        <w:t>à</w:t>
      </w:r>
      <w:r w:rsidRPr="00433B99">
        <w:rPr>
          <w:sz w:val="28"/>
          <w:szCs w:val="28"/>
        </w:rPr>
        <w:t xml:space="preserve"> Th</w:t>
      </w:r>
      <w:r w:rsidRPr="00433B99">
        <w:rPr>
          <w:rFonts w:eastAsia="Arial Unicode MS"/>
          <w:sz w:val="28"/>
          <w:szCs w:val="28"/>
        </w:rPr>
        <w:t>ường,</w:t>
      </w:r>
      <w:r w:rsidRPr="00433B99">
        <w:rPr>
          <w:sz w:val="28"/>
          <w:szCs w:val="28"/>
        </w:rPr>
        <w:t xml:space="preserve"> t</w:t>
      </w:r>
      <w:r w:rsidRPr="00433B99">
        <w:rPr>
          <w:rFonts w:eastAsia="Arial Unicode MS"/>
          <w:sz w:val="28"/>
          <w:szCs w:val="28"/>
        </w:rPr>
        <w:t>âm</w:t>
      </w:r>
      <w:r w:rsidRPr="00433B99">
        <w:rPr>
          <w:sz w:val="28"/>
          <w:szCs w:val="28"/>
        </w:rPr>
        <w:t xml:space="preserve"> v</w:t>
      </w:r>
      <w:r w:rsidRPr="00433B99">
        <w:rPr>
          <w:rFonts w:eastAsia="Arial Unicode MS"/>
          <w:sz w:val="28"/>
          <w:szCs w:val="28"/>
        </w:rPr>
        <w:t>ĩnh</w:t>
      </w:r>
      <w:r w:rsidRPr="00433B99">
        <w:rPr>
          <w:sz w:val="28"/>
          <w:szCs w:val="28"/>
        </w:rPr>
        <w:t xml:space="preserve"> vi</w:t>
      </w:r>
      <w:r w:rsidRPr="00433B99">
        <w:rPr>
          <w:rFonts w:eastAsia="Arial Unicode MS"/>
          <w:sz w:val="28"/>
          <w:szCs w:val="28"/>
        </w:rPr>
        <w:t>ễn</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như</w:t>
      </w:r>
      <w:r w:rsidRPr="00433B99">
        <w:rPr>
          <w:sz w:val="28"/>
          <w:szCs w:val="28"/>
        </w:rPr>
        <w:t xml:space="preserve"> vậy. T</w:t>
      </w:r>
      <w:r w:rsidRPr="00433B99">
        <w:rPr>
          <w:rFonts w:eastAsia="Arial Unicode MS"/>
          <w:sz w:val="28"/>
          <w:szCs w:val="28"/>
        </w:rPr>
        <w:t>âm</w:t>
      </w:r>
      <w:r w:rsidRPr="00433B99">
        <w:rPr>
          <w:sz w:val="28"/>
          <w:szCs w:val="28"/>
        </w:rPr>
        <w:t xml:space="preserve"> p</w:t>
      </w:r>
      <w:r w:rsidRPr="00433B99">
        <w:rPr>
          <w:rFonts w:eastAsia="Arial Unicode MS"/>
          <w:sz w:val="28"/>
          <w:szCs w:val="28"/>
        </w:rPr>
        <w:t>hàm</w:t>
      </w:r>
      <w:r w:rsidRPr="00433B99">
        <w:rPr>
          <w:sz w:val="28"/>
          <w:szCs w:val="28"/>
        </w:rPr>
        <w:t xml:space="preserve"> phu </w:t>
      </w:r>
      <w:r w:rsidRPr="00433B99">
        <w:rPr>
          <w:rFonts w:eastAsia="Arial Unicode MS"/>
          <w:sz w:val="28"/>
          <w:szCs w:val="28"/>
        </w:rPr>
        <w:t>vô</w:t>
      </w:r>
      <w:r w:rsidRPr="00433B99">
        <w:rPr>
          <w:sz w:val="28"/>
          <w:szCs w:val="28"/>
        </w:rPr>
        <w:t xml:space="preserve"> th</w:t>
      </w:r>
      <w:r w:rsidRPr="00433B99">
        <w:rPr>
          <w:rFonts w:eastAsia="Arial Unicode MS"/>
          <w:sz w:val="28"/>
          <w:szCs w:val="28"/>
        </w:rPr>
        <w:t>ường,</w:t>
      </w:r>
      <w:r w:rsidRPr="00433B99">
        <w:rPr>
          <w:sz w:val="28"/>
          <w:szCs w:val="28"/>
        </w:rPr>
        <w:t xml:space="preserve"> </w:t>
      </w:r>
      <w:r w:rsidRPr="00433B99">
        <w:rPr>
          <w:rFonts w:eastAsia="Arial Unicode MS"/>
          <w:sz w:val="28"/>
          <w:szCs w:val="28"/>
        </w:rPr>
        <w:t>vì</w:t>
      </w:r>
      <w:r w:rsidRPr="00433B99">
        <w:rPr>
          <w:sz w:val="28"/>
          <w:szCs w:val="28"/>
        </w:rPr>
        <w:t xml:space="preserve"> sao</w:t>
      </w:r>
      <w:r w:rsidRPr="00433B99">
        <w:rPr>
          <w:rFonts w:eastAsia="Arial Unicode MS"/>
          <w:sz w:val="28"/>
          <w:szCs w:val="28"/>
        </w:rPr>
        <w:t>?</w:t>
      </w:r>
      <w:r w:rsidRPr="00433B99">
        <w:rPr>
          <w:sz w:val="28"/>
          <w:szCs w:val="28"/>
        </w:rPr>
        <w:t xml:space="preserve"> </w:t>
      </w:r>
      <w:r w:rsidRPr="00433B99">
        <w:rPr>
          <w:rFonts w:eastAsia="Arial Unicode MS"/>
          <w:sz w:val="28"/>
          <w:szCs w:val="28"/>
        </w:rPr>
        <w:t>Niệm</w:t>
      </w:r>
      <w:r w:rsidRPr="00433B99">
        <w:rPr>
          <w:sz w:val="28"/>
          <w:szCs w:val="28"/>
        </w:rPr>
        <w:t xml:space="preserve"> n</w:t>
      </w:r>
      <w:r w:rsidRPr="00433B99">
        <w:rPr>
          <w:rFonts w:eastAsia="Arial Unicode MS"/>
          <w:sz w:val="28"/>
          <w:szCs w:val="28"/>
        </w:rPr>
        <w:t>ày</w:t>
      </w:r>
      <w:r w:rsidRPr="00433B99">
        <w:rPr>
          <w:sz w:val="28"/>
          <w:szCs w:val="28"/>
        </w:rPr>
        <w:t xml:space="preserve"> kh</w:t>
      </w:r>
      <w:r w:rsidRPr="00433B99">
        <w:rPr>
          <w:rFonts w:eastAsia="Arial Unicode MS"/>
          <w:sz w:val="28"/>
          <w:szCs w:val="28"/>
        </w:rPr>
        <w:t>ởi,</w:t>
      </w:r>
      <w:r w:rsidRPr="00433B99">
        <w:rPr>
          <w:sz w:val="28"/>
          <w:szCs w:val="28"/>
        </w:rPr>
        <w:t xml:space="preserve"> ni</w:t>
      </w:r>
      <w:r w:rsidRPr="00433B99">
        <w:rPr>
          <w:rFonts w:eastAsia="Arial Unicode MS"/>
          <w:sz w:val="28"/>
          <w:szCs w:val="28"/>
        </w:rPr>
        <w:t>ệm</w:t>
      </w:r>
      <w:r w:rsidRPr="00433B99">
        <w:rPr>
          <w:sz w:val="28"/>
          <w:szCs w:val="28"/>
        </w:rPr>
        <w:t xml:space="preserve"> kia di</w:t>
      </w:r>
      <w:r w:rsidRPr="00433B99">
        <w:rPr>
          <w:rFonts w:eastAsia="Arial Unicode MS"/>
          <w:sz w:val="28"/>
          <w:szCs w:val="28"/>
        </w:rPr>
        <w:t>ệt,</w:t>
      </w:r>
      <w:r w:rsidRPr="00433B99">
        <w:rPr>
          <w:sz w:val="28"/>
          <w:szCs w:val="28"/>
        </w:rPr>
        <w:t xml:space="preserve"> </w:t>
      </w:r>
      <w:r w:rsidRPr="00433B99">
        <w:rPr>
          <w:rFonts w:eastAsia="Arial Unicode MS"/>
          <w:sz w:val="28"/>
          <w:szCs w:val="28"/>
        </w:rPr>
        <w:t>ý</w:t>
      </w:r>
      <w:r w:rsidRPr="00433B99">
        <w:rPr>
          <w:sz w:val="28"/>
          <w:szCs w:val="28"/>
        </w:rPr>
        <w:t xml:space="preserve"> ni</w:t>
      </w:r>
      <w:r w:rsidRPr="00433B99">
        <w:rPr>
          <w:rFonts w:eastAsia="Arial Unicode MS"/>
          <w:sz w:val="28"/>
          <w:szCs w:val="28"/>
        </w:rPr>
        <w:t>ệm</w:t>
      </w:r>
      <w:r w:rsidRPr="00433B99">
        <w:rPr>
          <w:sz w:val="28"/>
          <w:szCs w:val="28"/>
        </w:rPr>
        <w:t xml:space="preserve"> sanh di</w:t>
      </w:r>
      <w:r w:rsidRPr="00433B99">
        <w:rPr>
          <w:rFonts w:eastAsia="Arial Unicode MS"/>
          <w:sz w:val="28"/>
          <w:szCs w:val="28"/>
        </w:rPr>
        <w:t>ệt</w:t>
      </w:r>
      <w:r w:rsidRPr="00433B99">
        <w:rPr>
          <w:sz w:val="28"/>
          <w:szCs w:val="28"/>
        </w:rPr>
        <w:t xml:space="preserve"> kh</w:t>
      </w:r>
      <w:r w:rsidRPr="00433B99">
        <w:rPr>
          <w:rFonts w:eastAsia="Arial Unicode MS"/>
          <w:sz w:val="28"/>
          <w:szCs w:val="28"/>
        </w:rPr>
        <w:t>ông</w:t>
      </w:r>
      <w:r w:rsidRPr="00433B99">
        <w:rPr>
          <w:sz w:val="28"/>
          <w:szCs w:val="28"/>
        </w:rPr>
        <w:t xml:space="preserve"> ng</w:t>
      </w:r>
      <w:r w:rsidRPr="00433B99">
        <w:rPr>
          <w:rFonts w:eastAsia="Arial Unicode MS"/>
          <w:sz w:val="28"/>
          <w:szCs w:val="28"/>
        </w:rPr>
        <w:t>ừng,</w:t>
      </w:r>
      <w:r w:rsidRPr="00433B99">
        <w:rPr>
          <w:sz w:val="28"/>
          <w:szCs w:val="28"/>
        </w:rPr>
        <w:t xml:space="preserve"> su</w:t>
      </w:r>
      <w:r w:rsidRPr="00433B99">
        <w:rPr>
          <w:rFonts w:eastAsia="Arial Unicode MS"/>
          <w:sz w:val="28"/>
          <w:szCs w:val="28"/>
        </w:rPr>
        <w:t>ốt</w:t>
      </w:r>
      <w:r w:rsidRPr="00433B99">
        <w:rPr>
          <w:sz w:val="28"/>
          <w:szCs w:val="28"/>
        </w:rPr>
        <w:t xml:space="preserve"> ng</w:t>
      </w:r>
      <w:r w:rsidRPr="00433B99">
        <w:rPr>
          <w:rFonts w:eastAsia="Arial Unicode MS"/>
          <w:sz w:val="28"/>
          <w:szCs w:val="28"/>
        </w:rPr>
        <w:t>ày</w:t>
      </w:r>
      <w:r w:rsidRPr="00433B99">
        <w:rPr>
          <w:sz w:val="28"/>
          <w:szCs w:val="28"/>
        </w:rPr>
        <w:t xml:space="preserve"> t</w:t>
      </w:r>
      <w:r w:rsidRPr="00433B99">
        <w:rPr>
          <w:rFonts w:eastAsia="Arial Unicode MS"/>
          <w:sz w:val="28"/>
          <w:szCs w:val="28"/>
        </w:rPr>
        <w:t>ừ</w:t>
      </w:r>
      <w:r w:rsidRPr="00433B99">
        <w:rPr>
          <w:sz w:val="28"/>
          <w:szCs w:val="28"/>
        </w:rPr>
        <w:t xml:space="preserve"> s</w:t>
      </w:r>
      <w:r w:rsidRPr="00433B99">
        <w:rPr>
          <w:rFonts w:eastAsia="Arial Unicode MS"/>
          <w:sz w:val="28"/>
          <w:szCs w:val="28"/>
        </w:rPr>
        <w:t>áng</w:t>
      </w:r>
      <w:r w:rsidRPr="00433B99">
        <w:rPr>
          <w:sz w:val="28"/>
          <w:szCs w:val="28"/>
        </w:rPr>
        <w:t xml:space="preserve"> </w:t>
      </w:r>
      <w:r w:rsidRPr="00433B99">
        <w:rPr>
          <w:rFonts w:eastAsia="Arial Unicode MS"/>
          <w:sz w:val="28"/>
          <w:szCs w:val="28"/>
        </w:rPr>
        <w:t>đến</w:t>
      </w:r>
      <w:r w:rsidRPr="00433B99">
        <w:rPr>
          <w:sz w:val="28"/>
          <w:szCs w:val="28"/>
        </w:rPr>
        <w:t xml:space="preserve"> t</w:t>
      </w:r>
      <w:r w:rsidRPr="00433B99">
        <w:rPr>
          <w:rFonts w:eastAsia="Arial Unicode MS"/>
          <w:sz w:val="28"/>
          <w:szCs w:val="28"/>
        </w:rPr>
        <w:t>ối</w:t>
      </w:r>
      <w:r w:rsidRPr="00433B99">
        <w:rPr>
          <w:sz w:val="28"/>
          <w:szCs w:val="28"/>
        </w:rPr>
        <w:t xml:space="preserve"> suy ngh</w:t>
      </w:r>
      <w:r w:rsidRPr="00433B99">
        <w:rPr>
          <w:rFonts w:eastAsia="Arial Unicode MS"/>
          <w:sz w:val="28"/>
          <w:szCs w:val="28"/>
        </w:rPr>
        <w:t>ĩ</w:t>
      </w:r>
      <w:r w:rsidRPr="00433B99">
        <w:rPr>
          <w:sz w:val="28"/>
          <w:szCs w:val="28"/>
        </w:rPr>
        <w:t xml:space="preserve"> lo</w:t>
      </w:r>
      <w:r w:rsidRPr="00433B99">
        <w:rPr>
          <w:rFonts w:eastAsia="Arial Unicode MS"/>
          <w:sz w:val="28"/>
          <w:szCs w:val="28"/>
        </w:rPr>
        <w:t>ạn</w:t>
      </w:r>
      <w:r w:rsidRPr="00433B99">
        <w:rPr>
          <w:sz w:val="28"/>
          <w:szCs w:val="28"/>
        </w:rPr>
        <w:t xml:space="preserve"> x</w:t>
      </w:r>
      <w:r w:rsidRPr="00433B99">
        <w:rPr>
          <w:rFonts w:eastAsia="Arial Unicode MS"/>
          <w:sz w:val="28"/>
          <w:szCs w:val="28"/>
        </w:rPr>
        <w:t>ạ,</w:t>
      </w:r>
      <w:r w:rsidRPr="00433B99">
        <w:rPr>
          <w:sz w:val="28"/>
          <w:szCs w:val="28"/>
        </w:rPr>
        <w:t xml:space="preserve"> </w:t>
      </w:r>
      <w:r w:rsidRPr="00433B99">
        <w:rPr>
          <w:rFonts w:eastAsia="Arial Unicode MS"/>
          <w:sz w:val="28"/>
          <w:szCs w:val="28"/>
        </w:rPr>
        <w:t>đó</w:t>
      </w:r>
      <w:r w:rsidRPr="00433B99">
        <w:rPr>
          <w:sz w:val="28"/>
          <w:szCs w:val="28"/>
        </w:rPr>
        <w:t xml:space="preserve"> l</w:t>
      </w:r>
      <w:r w:rsidRPr="00433B99">
        <w:rPr>
          <w:rFonts w:eastAsia="Arial Unicode MS"/>
          <w:sz w:val="28"/>
          <w:szCs w:val="28"/>
        </w:rPr>
        <w:t>à</w:t>
      </w:r>
      <w:r w:rsidRPr="00433B99">
        <w:rPr>
          <w:sz w:val="28"/>
          <w:szCs w:val="28"/>
        </w:rPr>
        <w:t xml:space="preserve"> v</w:t>
      </w:r>
      <w:r w:rsidRPr="00433B99">
        <w:rPr>
          <w:rFonts w:eastAsia="Arial Unicode MS"/>
          <w:sz w:val="28"/>
          <w:szCs w:val="28"/>
        </w:rPr>
        <w:t>ô</w:t>
      </w:r>
      <w:r w:rsidRPr="00433B99">
        <w:rPr>
          <w:sz w:val="28"/>
          <w:szCs w:val="28"/>
        </w:rPr>
        <w:t xml:space="preserve"> th</w:t>
      </w:r>
      <w:r w:rsidRPr="00433B99">
        <w:rPr>
          <w:rFonts w:eastAsia="Arial Unicode MS"/>
          <w:sz w:val="28"/>
          <w:szCs w:val="28"/>
        </w:rPr>
        <w:t>ường.</w:t>
      </w:r>
      <w:r w:rsidRPr="00433B99">
        <w:rPr>
          <w:sz w:val="28"/>
          <w:szCs w:val="28"/>
        </w:rPr>
        <w:t xml:space="preserve"> </w:t>
      </w:r>
      <w:r w:rsidRPr="00433B99">
        <w:rPr>
          <w:rFonts w:eastAsia="Arial Unicode MS"/>
          <w:sz w:val="28"/>
          <w:szCs w:val="28"/>
        </w:rPr>
        <w:t>Người</w:t>
      </w:r>
      <w:r w:rsidRPr="00433B99">
        <w:rPr>
          <w:sz w:val="28"/>
          <w:szCs w:val="28"/>
        </w:rPr>
        <w:t xml:space="preserve"> ni</w:t>
      </w:r>
      <w:r w:rsidRPr="00433B99">
        <w:rPr>
          <w:rFonts w:eastAsia="Arial Unicode MS"/>
          <w:sz w:val="28"/>
          <w:szCs w:val="28"/>
        </w:rPr>
        <w:t>ệm</w:t>
      </w:r>
      <w:r w:rsidRPr="00433B99">
        <w:rPr>
          <w:sz w:val="28"/>
          <w:szCs w:val="28"/>
        </w:rPr>
        <w:t xml:space="preserve"> </w:t>
      </w:r>
      <w:r w:rsidRPr="00433B99">
        <w:rPr>
          <w:rFonts w:eastAsia="Arial Unicode MS"/>
          <w:sz w:val="28"/>
          <w:szCs w:val="28"/>
        </w:rPr>
        <w:t>Phật</w:t>
      </w:r>
      <w:r w:rsidRPr="00433B99">
        <w:rPr>
          <w:sz w:val="28"/>
          <w:szCs w:val="28"/>
        </w:rPr>
        <w:t xml:space="preserve"> </w:t>
      </w:r>
      <w:r w:rsidRPr="00433B99">
        <w:rPr>
          <w:rFonts w:eastAsia="Arial Unicode MS"/>
          <w:sz w:val="28"/>
          <w:szCs w:val="28"/>
        </w:rPr>
        <w:t>trong</w:t>
      </w:r>
      <w:r w:rsidRPr="00433B99">
        <w:rPr>
          <w:sz w:val="28"/>
          <w:szCs w:val="28"/>
        </w:rPr>
        <w:t xml:space="preserve"> m</w:t>
      </w:r>
      <w:r w:rsidRPr="00433B99">
        <w:rPr>
          <w:rFonts w:eastAsia="Arial Unicode MS"/>
          <w:sz w:val="28"/>
          <w:szCs w:val="28"/>
        </w:rPr>
        <w:t>ười</w:t>
      </w:r>
      <w:r w:rsidRPr="00433B99">
        <w:rPr>
          <w:sz w:val="28"/>
          <w:szCs w:val="28"/>
        </w:rPr>
        <w:t xml:space="preserve"> hai th</w:t>
      </w:r>
      <w:r w:rsidRPr="00433B99">
        <w:rPr>
          <w:rFonts w:eastAsia="Arial Unicode MS"/>
          <w:sz w:val="28"/>
          <w:szCs w:val="28"/>
        </w:rPr>
        <w:t>ời</w:t>
      </w:r>
      <w:r w:rsidRPr="00433B99">
        <w:rPr>
          <w:sz w:val="28"/>
          <w:szCs w:val="28"/>
        </w:rPr>
        <w:t xml:space="preserve"> ch</w:t>
      </w:r>
      <w:r w:rsidRPr="00433B99">
        <w:rPr>
          <w:rFonts w:eastAsia="Arial Unicode MS"/>
          <w:sz w:val="28"/>
          <w:szCs w:val="28"/>
        </w:rPr>
        <w:t>ỉ</w:t>
      </w:r>
      <w:r w:rsidRPr="00433B99">
        <w:rPr>
          <w:sz w:val="28"/>
          <w:szCs w:val="28"/>
        </w:rPr>
        <w:t xml:space="preserve"> c</w:t>
      </w:r>
      <w:r w:rsidRPr="00433B99">
        <w:rPr>
          <w:rFonts w:eastAsia="Arial Unicode MS"/>
          <w:sz w:val="28"/>
          <w:szCs w:val="28"/>
        </w:rPr>
        <w:t>ó</w:t>
      </w:r>
      <w:r w:rsidRPr="00433B99">
        <w:rPr>
          <w:sz w:val="28"/>
          <w:szCs w:val="28"/>
        </w:rPr>
        <w:t xml:space="preserve"> m</w:t>
      </w:r>
      <w:r w:rsidRPr="00433B99">
        <w:rPr>
          <w:rFonts w:eastAsia="Arial Unicode MS"/>
          <w:sz w:val="28"/>
          <w:szCs w:val="28"/>
        </w:rPr>
        <w:t>ột</w:t>
      </w:r>
      <w:r w:rsidRPr="00433B99">
        <w:rPr>
          <w:sz w:val="28"/>
          <w:szCs w:val="28"/>
        </w:rPr>
        <w:t xml:space="preserve"> </w:t>
      </w:r>
      <w:r w:rsidRPr="00433B99">
        <w:rPr>
          <w:sz w:val="28"/>
          <w:szCs w:val="28"/>
        </w:rPr>
        <w:lastRenderedPageBreak/>
        <w:t>n</w:t>
      </w:r>
      <w:r w:rsidRPr="00433B99">
        <w:rPr>
          <w:rFonts w:eastAsia="Arial Unicode MS"/>
          <w:sz w:val="28"/>
          <w:szCs w:val="28"/>
        </w:rPr>
        <w:t>iệm</w:t>
      </w:r>
      <w:r w:rsidRPr="00433B99">
        <w:rPr>
          <w:sz w:val="28"/>
          <w:szCs w:val="28"/>
        </w:rPr>
        <w:t xml:space="preserve"> </w:t>
      </w:r>
      <w:r w:rsidRPr="00433B99">
        <w:rPr>
          <w:rFonts w:eastAsia="Arial Unicode MS"/>
          <w:sz w:val="28"/>
          <w:szCs w:val="28"/>
        </w:rPr>
        <w:t>A</w:t>
      </w:r>
      <w:r w:rsidRPr="00433B99">
        <w:rPr>
          <w:sz w:val="28"/>
          <w:szCs w:val="28"/>
        </w:rPr>
        <w:t xml:space="preserve"> Di Đà Phật, ngo</w:t>
      </w:r>
      <w:r w:rsidRPr="00433B99">
        <w:rPr>
          <w:rFonts w:eastAsia="Arial Unicode MS"/>
          <w:sz w:val="28"/>
          <w:szCs w:val="28"/>
        </w:rPr>
        <w:t>ại</w:t>
      </w:r>
      <w:r w:rsidRPr="00433B99">
        <w:rPr>
          <w:sz w:val="28"/>
          <w:szCs w:val="28"/>
        </w:rPr>
        <w:t xml:space="preserve"> tr</w:t>
      </w:r>
      <w:r w:rsidRPr="00433B99">
        <w:rPr>
          <w:rFonts w:eastAsia="Arial Unicode MS"/>
          <w:sz w:val="28"/>
          <w:szCs w:val="28"/>
        </w:rPr>
        <w:t>ừ</w:t>
      </w:r>
      <w:r w:rsidRPr="00433B99">
        <w:rPr>
          <w:sz w:val="28"/>
          <w:szCs w:val="28"/>
        </w:rPr>
        <w:t xml:space="preserve"> A </w:t>
      </w:r>
      <w:r w:rsidRPr="00433B99">
        <w:rPr>
          <w:rFonts w:eastAsia="Arial Unicode MS"/>
          <w:sz w:val="28"/>
          <w:szCs w:val="28"/>
        </w:rPr>
        <w:t>Di</w:t>
      </w:r>
      <w:r w:rsidRPr="00433B99">
        <w:rPr>
          <w:sz w:val="28"/>
          <w:szCs w:val="28"/>
        </w:rPr>
        <w:t xml:space="preserve"> Đà </w:t>
      </w:r>
      <w:r w:rsidRPr="00433B99">
        <w:rPr>
          <w:rFonts w:eastAsia="Arial Unicode MS"/>
          <w:sz w:val="28"/>
          <w:szCs w:val="28"/>
        </w:rPr>
        <w:t>Phật</w:t>
      </w:r>
      <w:r w:rsidRPr="00433B99">
        <w:rPr>
          <w:sz w:val="28"/>
          <w:szCs w:val="28"/>
        </w:rPr>
        <w:t xml:space="preserve"> ra, ch</w:t>
      </w:r>
      <w:r w:rsidRPr="00433B99">
        <w:rPr>
          <w:rFonts w:eastAsia="Arial Unicode MS"/>
          <w:sz w:val="28"/>
          <w:szCs w:val="28"/>
        </w:rPr>
        <w:t>ẳng</w:t>
      </w:r>
      <w:r w:rsidRPr="00433B99">
        <w:rPr>
          <w:sz w:val="28"/>
          <w:szCs w:val="28"/>
        </w:rPr>
        <w:t xml:space="preserve"> c</w:t>
      </w:r>
      <w:r w:rsidRPr="00433B99">
        <w:rPr>
          <w:rFonts w:eastAsia="Arial Unicode MS"/>
          <w:sz w:val="28"/>
          <w:szCs w:val="28"/>
        </w:rPr>
        <w:t>ó</w:t>
      </w:r>
      <w:r w:rsidRPr="00433B99">
        <w:rPr>
          <w:sz w:val="28"/>
          <w:szCs w:val="28"/>
        </w:rPr>
        <w:t xml:space="preserve"> ni</w:t>
      </w:r>
      <w:r w:rsidRPr="00433B99">
        <w:rPr>
          <w:rFonts w:eastAsia="Arial Unicode MS"/>
          <w:sz w:val="28"/>
          <w:szCs w:val="28"/>
        </w:rPr>
        <w:t>ệm</w:t>
      </w:r>
      <w:r w:rsidRPr="00433B99">
        <w:rPr>
          <w:sz w:val="28"/>
          <w:szCs w:val="28"/>
        </w:rPr>
        <w:t xml:space="preserve"> n</w:t>
      </w:r>
      <w:r w:rsidRPr="00433B99">
        <w:rPr>
          <w:rFonts w:eastAsia="Arial Unicode MS"/>
          <w:sz w:val="28"/>
          <w:szCs w:val="28"/>
        </w:rPr>
        <w:t>ào</w:t>
      </w:r>
      <w:r w:rsidRPr="00433B99">
        <w:rPr>
          <w:sz w:val="28"/>
          <w:szCs w:val="28"/>
        </w:rPr>
        <w:t xml:space="preserve"> kh</w:t>
      </w:r>
      <w:r w:rsidRPr="00433B99">
        <w:rPr>
          <w:rFonts w:eastAsia="Arial Unicode MS"/>
          <w:sz w:val="28"/>
          <w:szCs w:val="28"/>
        </w:rPr>
        <w:t>ác.</w:t>
      </w:r>
      <w:r w:rsidRPr="00433B99">
        <w:rPr>
          <w:sz w:val="28"/>
          <w:szCs w:val="28"/>
        </w:rPr>
        <w:t xml:space="preserve"> Ni</w:t>
      </w:r>
      <w:r w:rsidRPr="00433B99">
        <w:rPr>
          <w:rFonts w:eastAsia="Arial Unicode MS"/>
          <w:sz w:val="28"/>
          <w:szCs w:val="28"/>
        </w:rPr>
        <w:t>ệm</w:t>
      </w:r>
      <w:r w:rsidRPr="00433B99">
        <w:rPr>
          <w:sz w:val="28"/>
          <w:szCs w:val="28"/>
        </w:rPr>
        <w:t xml:space="preserve"> </w:t>
      </w:r>
      <w:r w:rsidRPr="00433B99">
        <w:rPr>
          <w:rFonts w:eastAsia="Arial Unicode MS"/>
          <w:sz w:val="28"/>
          <w:szCs w:val="28"/>
        </w:rPr>
        <w:t>ấy</w:t>
      </w:r>
      <w:r w:rsidRPr="00433B99">
        <w:rPr>
          <w:sz w:val="28"/>
          <w:szCs w:val="28"/>
        </w:rPr>
        <w:t xml:space="preserve"> l</w:t>
      </w:r>
      <w:r w:rsidRPr="00433B99">
        <w:rPr>
          <w:rFonts w:eastAsia="Arial Unicode MS"/>
          <w:sz w:val="28"/>
          <w:szCs w:val="28"/>
        </w:rPr>
        <w:t>à</w:t>
      </w:r>
      <w:r w:rsidRPr="00433B99">
        <w:rPr>
          <w:sz w:val="28"/>
          <w:szCs w:val="28"/>
        </w:rPr>
        <w:t xml:space="preserve"> Th</w:t>
      </w:r>
      <w:r w:rsidRPr="00433B99">
        <w:rPr>
          <w:rFonts w:eastAsia="Arial Unicode MS"/>
          <w:sz w:val="28"/>
          <w:szCs w:val="28"/>
        </w:rPr>
        <w:t>ường.</w:t>
      </w:r>
    </w:p>
    <w:p w14:paraId="39902BB8" w14:textId="77777777" w:rsidR="003031FC" w:rsidRPr="00433B99" w:rsidRDefault="003031FC" w:rsidP="00C95564">
      <w:pPr>
        <w:ind w:firstLine="720"/>
        <w:rPr>
          <w:rFonts w:eastAsia="Arial Unicode MS"/>
          <w:sz w:val="28"/>
          <w:szCs w:val="28"/>
        </w:rPr>
      </w:pPr>
      <w:r w:rsidRPr="00433B99">
        <w:rPr>
          <w:rFonts w:eastAsia="Arial Unicode MS"/>
          <w:sz w:val="28"/>
          <w:szCs w:val="28"/>
        </w:rPr>
        <w:t>Trong</w:t>
      </w:r>
      <w:r w:rsidRPr="00433B99">
        <w:rPr>
          <w:sz w:val="28"/>
          <w:szCs w:val="28"/>
        </w:rPr>
        <w:t xml:space="preserve"> </w:t>
      </w:r>
      <w:r w:rsidRPr="00433B99">
        <w:rPr>
          <w:rFonts w:eastAsia="Arial Unicode MS"/>
          <w:sz w:val="28"/>
          <w:szCs w:val="28"/>
        </w:rPr>
        <w:t>tâm</w:t>
      </w:r>
      <w:r w:rsidRPr="00433B99">
        <w:rPr>
          <w:sz w:val="28"/>
          <w:szCs w:val="28"/>
        </w:rPr>
        <w:t xml:space="preserve"> t</w:t>
      </w:r>
      <w:r w:rsidRPr="00433B99">
        <w:rPr>
          <w:rFonts w:eastAsia="Arial Unicode MS"/>
          <w:sz w:val="28"/>
          <w:szCs w:val="28"/>
        </w:rPr>
        <w:t>hanh</w:t>
      </w:r>
      <w:r w:rsidRPr="00433B99">
        <w:rPr>
          <w:sz w:val="28"/>
          <w:szCs w:val="28"/>
        </w:rPr>
        <w:t xml:space="preserve"> t</w:t>
      </w:r>
      <w:r w:rsidRPr="00433B99">
        <w:rPr>
          <w:rFonts w:eastAsia="Arial Unicode MS"/>
          <w:sz w:val="28"/>
          <w:szCs w:val="28"/>
        </w:rPr>
        <w:t>ịnh</w:t>
      </w:r>
      <w:r w:rsidRPr="00433B99">
        <w:rPr>
          <w:sz w:val="28"/>
          <w:szCs w:val="28"/>
        </w:rPr>
        <w:t xml:space="preserve"> </w:t>
      </w:r>
      <w:r w:rsidRPr="00433B99">
        <w:rPr>
          <w:rFonts w:eastAsia="Arial Unicode MS"/>
          <w:sz w:val="28"/>
          <w:szCs w:val="28"/>
        </w:rPr>
        <w:t>chẳng</w:t>
      </w:r>
      <w:r w:rsidRPr="00433B99">
        <w:rPr>
          <w:sz w:val="28"/>
          <w:szCs w:val="28"/>
        </w:rPr>
        <w:t xml:space="preserve"> có ph</w:t>
      </w:r>
      <w:r w:rsidRPr="00433B99">
        <w:rPr>
          <w:rFonts w:eastAsia="Arial Unicode MS"/>
          <w:sz w:val="28"/>
          <w:szCs w:val="28"/>
        </w:rPr>
        <w:t>ân</w:t>
      </w:r>
      <w:r w:rsidRPr="00433B99">
        <w:rPr>
          <w:sz w:val="28"/>
          <w:szCs w:val="28"/>
        </w:rPr>
        <w:t xml:space="preserve"> bi</w:t>
      </w:r>
      <w:r w:rsidRPr="00433B99">
        <w:rPr>
          <w:rFonts w:eastAsia="Arial Unicode MS"/>
          <w:sz w:val="28"/>
          <w:szCs w:val="28"/>
        </w:rPr>
        <w:t>ệt,</w:t>
      </w:r>
      <w:r w:rsidRPr="00433B99">
        <w:rPr>
          <w:sz w:val="28"/>
          <w:szCs w:val="28"/>
        </w:rPr>
        <w:t xml:space="preserve"> </w:t>
      </w:r>
      <w:r w:rsidRPr="00433B99">
        <w:rPr>
          <w:rFonts w:eastAsia="Arial Unicode MS"/>
          <w:sz w:val="28"/>
          <w:szCs w:val="28"/>
        </w:rPr>
        <w:t>chẳng</w:t>
      </w:r>
      <w:r w:rsidRPr="00433B99">
        <w:rPr>
          <w:sz w:val="28"/>
          <w:szCs w:val="28"/>
        </w:rPr>
        <w:t xml:space="preserve"> có </w:t>
      </w:r>
      <w:r w:rsidRPr="00433B99">
        <w:rPr>
          <w:rFonts w:eastAsia="Arial Unicode MS"/>
          <w:sz w:val="28"/>
          <w:szCs w:val="28"/>
        </w:rPr>
        <w:t>chấp</w:t>
      </w:r>
      <w:r w:rsidRPr="00433B99">
        <w:rPr>
          <w:sz w:val="28"/>
          <w:szCs w:val="28"/>
        </w:rPr>
        <w:t xml:space="preserve"> trước</w:t>
      </w:r>
      <w:r w:rsidRPr="00433B99">
        <w:rPr>
          <w:rFonts w:eastAsia="Arial Unicode MS"/>
          <w:sz w:val="28"/>
          <w:szCs w:val="28"/>
        </w:rPr>
        <w:t>,</w:t>
      </w:r>
      <w:r w:rsidRPr="00433B99">
        <w:rPr>
          <w:sz w:val="28"/>
          <w:szCs w:val="28"/>
        </w:rPr>
        <w:t xml:space="preserve"> </w:t>
      </w:r>
      <w:r w:rsidRPr="00433B99">
        <w:rPr>
          <w:rFonts w:eastAsia="Arial Unicode MS"/>
          <w:sz w:val="28"/>
          <w:szCs w:val="28"/>
        </w:rPr>
        <w:t>chẳng</w:t>
      </w:r>
      <w:r w:rsidRPr="00433B99">
        <w:rPr>
          <w:sz w:val="28"/>
          <w:szCs w:val="28"/>
        </w:rPr>
        <w:t xml:space="preserve"> có phi</w:t>
      </w:r>
      <w:r w:rsidRPr="00433B99">
        <w:rPr>
          <w:rFonts w:eastAsia="Arial Unicode MS"/>
          <w:sz w:val="28"/>
          <w:szCs w:val="28"/>
        </w:rPr>
        <w:t>ền</w:t>
      </w:r>
      <w:r w:rsidRPr="00433B99">
        <w:rPr>
          <w:sz w:val="28"/>
          <w:szCs w:val="28"/>
        </w:rPr>
        <w:t xml:space="preserve"> n</w:t>
      </w:r>
      <w:r w:rsidRPr="00433B99">
        <w:rPr>
          <w:rFonts w:eastAsia="Arial Unicode MS"/>
          <w:sz w:val="28"/>
          <w:szCs w:val="28"/>
        </w:rPr>
        <w:t>ão,</w:t>
      </w:r>
      <w:r w:rsidRPr="00433B99">
        <w:rPr>
          <w:sz w:val="28"/>
          <w:szCs w:val="28"/>
        </w:rPr>
        <w:t xml:space="preserve"> </w:t>
      </w:r>
      <w:r w:rsidRPr="00433B99">
        <w:rPr>
          <w:rFonts w:eastAsia="Arial Unicode MS"/>
          <w:sz w:val="28"/>
          <w:szCs w:val="28"/>
        </w:rPr>
        <w:t>chẳng</w:t>
      </w:r>
      <w:r w:rsidRPr="00433B99">
        <w:rPr>
          <w:sz w:val="28"/>
          <w:szCs w:val="28"/>
        </w:rPr>
        <w:t xml:space="preserve"> có </w:t>
      </w:r>
      <w:r w:rsidRPr="00433B99">
        <w:rPr>
          <w:rFonts w:eastAsia="Arial Unicode MS"/>
          <w:sz w:val="28"/>
          <w:szCs w:val="28"/>
        </w:rPr>
        <w:t>ưu</w:t>
      </w:r>
      <w:r w:rsidRPr="00433B99">
        <w:rPr>
          <w:sz w:val="28"/>
          <w:szCs w:val="28"/>
        </w:rPr>
        <w:t xml:space="preserve"> l</w:t>
      </w:r>
      <w:r w:rsidRPr="00433B99">
        <w:rPr>
          <w:rFonts w:eastAsia="Arial Unicode MS"/>
          <w:sz w:val="28"/>
          <w:szCs w:val="28"/>
        </w:rPr>
        <w:t>ự,</w:t>
      </w:r>
      <w:r w:rsidRPr="00433B99">
        <w:rPr>
          <w:sz w:val="28"/>
          <w:szCs w:val="28"/>
        </w:rPr>
        <w:t xml:space="preserve"> </w:t>
      </w:r>
      <w:r w:rsidRPr="00433B99">
        <w:rPr>
          <w:rFonts w:eastAsia="Arial Unicode MS"/>
          <w:sz w:val="28"/>
          <w:szCs w:val="28"/>
        </w:rPr>
        <w:t>đó</w:t>
      </w:r>
      <w:r w:rsidRPr="00433B99">
        <w:rPr>
          <w:sz w:val="28"/>
          <w:szCs w:val="28"/>
        </w:rPr>
        <w:t xml:space="preserve"> l</w:t>
      </w:r>
      <w:r w:rsidRPr="00433B99">
        <w:rPr>
          <w:rFonts w:eastAsia="Arial Unicode MS"/>
          <w:sz w:val="28"/>
          <w:szCs w:val="28"/>
        </w:rPr>
        <w:t>à</w:t>
      </w:r>
      <w:r w:rsidRPr="00433B99">
        <w:rPr>
          <w:sz w:val="28"/>
          <w:szCs w:val="28"/>
        </w:rPr>
        <w:t xml:space="preserve"> L</w:t>
      </w:r>
      <w:r w:rsidRPr="00433B99">
        <w:rPr>
          <w:rFonts w:eastAsia="Arial Unicode MS"/>
          <w:sz w:val="28"/>
          <w:szCs w:val="28"/>
        </w:rPr>
        <w:t>ạc,</w:t>
      </w:r>
      <w:r w:rsidRPr="00433B99">
        <w:rPr>
          <w:sz w:val="28"/>
          <w:szCs w:val="28"/>
        </w:rPr>
        <w:t xml:space="preserve"> </w:t>
      </w:r>
      <w:r w:rsidRPr="00433B99">
        <w:rPr>
          <w:rFonts w:eastAsia="Arial Unicode MS"/>
          <w:sz w:val="28"/>
          <w:szCs w:val="28"/>
        </w:rPr>
        <w:t>đấy</w:t>
      </w:r>
      <w:r w:rsidRPr="00433B99">
        <w:rPr>
          <w:sz w:val="28"/>
          <w:szCs w:val="28"/>
        </w:rPr>
        <w:t xml:space="preserve"> l</w:t>
      </w:r>
      <w:r w:rsidRPr="00433B99">
        <w:rPr>
          <w:rFonts w:eastAsia="Arial Unicode MS"/>
          <w:sz w:val="28"/>
          <w:szCs w:val="28"/>
        </w:rPr>
        <w:t>à</w:t>
      </w:r>
      <w:r w:rsidRPr="00433B99">
        <w:rPr>
          <w:sz w:val="28"/>
          <w:szCs w:val="28"/>
        </w:rPr>
        <w:t xml:space="preserve"> Ch</w:t>
      </w:r>
      <w:r w:rsidRPr="00433B99">
        <w:rPr>
          <w:rFonts w:eastAsia="Arial Unicode MS"/>
          <w:sz w:val="28"/>
          <w:szCs w:val="28"/>
        </w:rPr>
        <w:t>ân</w:t>
      </w:r>
      <w:r w:rsidRPr="00433B99">
        <w:rPr>
          <w:sz w:val="28"/>
          <w:szCs w:val="28"/>
        </w:rPr>
        <w:t xml:space="preserve"> L</w:t>
      </w:r>
      <w:r w:rsidRPr="00433B99">
        <w:rPr>
          <w:rFonts w:eastAsia="Arial Unicode MS"/>
          <w:sz w:val="28"/>
          <w:szCs w:val="28"/>
        </w:rPr>
        <w:t>ạc.</w:t>
      </w:r>
      <w:r w:rsidRPr="00433B99">
        <w:rPr>
          <w:sz w:val="28"/>
          <w:szCs w:val="28"/>
        </w:rPr>
        <w:t xml:space="preserve"> L</w:t>
      </w:r>
      <w:r w:rsidRPr="00433B99">
        <w:rPr>
          <w:rFonts w:eastAsia="Arial Unicode MS"/>
          <w:sz w:val="28"/>
          <w:szCs w:val="28"/>
        </w:rPr>
        <w:t>ạc</w:t>
      </w:r>
      <w:r w:rsidRPr="00433B99">
        <w:rPr>
          <w:sz w:val="28"/>
          <w:szCs w:val="28"/>
        </w:rPr>
        <w:t xml:space="preserve"> trong Th</w:t>
      </w:r>
      <w:r w:rsidRPr="00433B99">
        <w:rPr>
          <w:rFonts w:eastAsia="Arial Unicode MS"/>
          <w:sz w:val="28"/>
          <w:szCs w:val="28"/>
        </w:rPr>
        <w:t>ường</w:t>
      </w:r>
      <w:r w:rsidRPr="00433B99">
        <w:rPr>
          <w:sz w:val="28"/>
          <w:szCs w:val="28"/>
        </w:rPr>
        <w:t xml:space="preserve"> - L</w:t>
      </w:r>
      <w:r w:rsidRPr="00433B99">
        <w:rPr>
          <w:rFonts w:eastAsia="Arial Unicode MS"/>
          <w:sz w:val="28"/>
          <w:szCs w:val="28"/>
        </w:rPr>
        <w:t>ạc</w:t>
      </w:r>
      <w:r w:rsidRPr="00433B99">
        <w:rPr>
          <w:sz w:val="28"/>
          <w:szCs w:val="28"/>
        </w:rPr>
        <w:t xml:space="preserve"> - Ng</w:t>
      </w:r>
      <w:r w:rsidRPr="00433B99">
        <w:rPr>
          <w:rFonts w:eastAsia="Arial Unicode MS"/>
          <w:sz w:val="28"/>
          <w:szCs w:val="28"/>
        </w:rPr>
        <w:t>ã</w:t>
      </w:r>
      <w:r w:rsidRPr="00433B99">
        <w:rPr>
          <w:sz w:val="28"/>
          <w:szCs w:val="28"/>
        </w:rPr>
        <w:t xml:space="preserve"> - T</w:t>
      </w:r>
      <w:r w:rsidRPr="00433B99">
        <w:rPr>
          <w:rFonts w:eastAsia="Arial Unicode MS"/>
          <w:sz w:val="28"/>
          <w:szCs w:val="28"/>
        </w:rPr>
        <w:t>ịnh</w:t>
      </w:r>
      <w:r w:rsidRPr="00433B99">
        <w:rPr>
          <w:sz w:val="28"/>
          <w:szCs w:val="28"/>
        </w:rPr>
        <w:t xml:space="preserve"> ch</w:t>
      </w:r>
      <w:r w:rsidRPr="00433B99">
        <w:rPr>
          <w:rFonts w:eastAsia="Arial Unicode MS"/>
          <w:sz w:val="28"/>
          <w:szCs w:val="28"/>
        </w:rPr>
        <w:t>ẳng</w:t>
      </w:r>
      <w:r w:rsidRPr="00433B99">
        <w:rPr>
          <w:sz w:val="28"/>
          <w:szCs w:val="28"/>
        </w:rPr>
        <w:t xml:space="preserve"> ph</w:t>
      </w:r>
      <w:r w:rsidRPr="00433B99">
        <w:rPr>
          <w:rFonts w:eastAsia="Arial Unicode MS"/>
          <w:sz w:val="28"/>
          <w:szCs w:val="28"/>
        </w:rPr>
        <w:t>ải</w:t>
      </w:r>
      <w:r w:rsidRPr="00433B99">
        <w:rPr>
          <w:sz w:val="28"/>
          <w:szCs w:val="28"/>
        </w:rPr>
        <w:t xml:space="preserve"> l</w:t>
      </w:r>
      <w:r w:rsidRPr="00433B99">
        <w:rPr>
          <w:rFonts w:eastAsia="Arial Unicode MS"/>
          <w:sz w:val="28"/>
          <w:szCs w:val="28"/>
        </w:rPr>
        <w:t>à</w:t>
      </w:r>
      <w:r w:rsidRPr="00433B99">
        <w:rPr>
          <w:sz w:val="28"/>
          <w:szCs w:val="28"/>
        </w:rPr>
        <w:t xml:space="preserve"> L</w:t>
      </w:r>
      <w:r w:rsidRPr="00433B99">
        <w:rPr>
          <w:rFonts w:eastAsia="Arial Unicode MS"/>
          <w:sz w:val="28"/>
          <w:szCs w:val="28"/>
        </w:rPr>
        <w:t>ạc</w:t>
      </w:r>
      <w:r w:rsidRPr="00433B99">
        <w:rPr>
          <w:sz w:val="28"/>
          <w:szCs w:val="28"/>
        </w:rPr>
        <w:t xml:space="preserve"> trong Kh</w:t>
      </w:r>
      <w:r w:rsidRPr="00433B99">
        <w:rPr>
          <w:rFonts w:eastAsia="Arial Unicode MS"/>
          <w:sz w:val="28"/>
          <w:szCs w:val="28"/>
        </w:rPr>
        <w:t>ổ</w:t>
      </w:r>
      <w:r w:rsidRPr="00433B99">
        <w:rPr>
          <w:sz w:val="28"/>
          <w:szCs w:val="28"/>
        </w:rPr>
        <w:t xml:space="preserve"> L</w:t>
      </w:r>
      <w:r w:rsidRPr="00433B99">
        <w:rPr>
          <w:rFonts w:eastAsia="Arial Unicode MS"/>
          <w:sz w:val="28"/>
          <w:szCs w:val="28"/>
        </w:rPr>
        <w:t>ạc.</w:t>
      </w:r>
      <w:r w:rsidRPr="00433B99">
        <w:rPr>
          <w:sz w:val="28"/>
          <w:szCs w:val="28"/>
        </w:rPr>
        <w:t xml:space="preserve"> L</w:t>
      </w:r>
      <w:r w:rsidRPr="00433B99">
        <w:rPr>
          <w:rFonts w:eastAsia="Arial Unicode MS"/>
          <w:sz w:val="28"/>
          <w:szCs w:val="28"/>
        </w:rPr>
        <w:t>ạc</w:t>
      </w:r>
      <w:r w:rsidRPr="00433B99">
        <w:rPr>
          <w:sz w:val="28"/>
          <w:szCs w:val="28"/>
        </w:rPr>
        <w:t xml:space="preserve"> trong Kh</w:t>
      </w:r>
      <w:r w:rsidRPr="00433B99">
        <w:rPr>
          <w:rFonts w:eastAsia="Arial Unicode MS"/>
          <w:sz w:val="28"/>
          <w:szCs w:val="28"/>
        </w:rPr>
        <w:t>ổ</w:t>
      </w:r>
      <w:r w:rsidRPr="00433B99">
        <w:rPr>
          <w:sz w:val="28"/>
          <w:szCs w:val="28"/>
        </w:rPr>
        <w:t xml:space="preserve"> L</w:t>
      </w:r>
      <w:r w:rsidRPr="00433B99">
        <w:rPr>
          <w:rFonts w:eastAsia="Arial Unicode MS"/>
          <w:sz w:val="28"/>
          <w:szCs w:val="28"/>
        </w:rPr>
        <w:t>ạc</w:t>
      </w:r>
      <w:r w:rsidRPr="00433B99">
        <w:rPr>
          <w:sz w:val="28"/>
          <w:szCs w:val="28"/>
        </w:rPr>
        <w:t xml:space="preserve"> </w:t>
      </w:r>
      <w:r w:rsidRPr="00433B99">
        <w:rPr>
          <w:rFonts w:eastAsia="Arial Unicode MS"/>
          <w:sz w:val="28"/>
          <w:szCs w:val="28"/>
        </w:rPr>
        <w:t>là</w:t>
      </w:r>
      <w:r w:rsidRPr="00433B99">
        <w:rPr>
          <w:sz w:val="28"/>
          <w:szCs w:val="28"/>
        </w:rPr>
        <w:t xml:space="preserve"> </w:t>
      </w:r>
      <w:r w:rsidRPr="00433B99">
        <w:rPr>
          <w:rFonts w:eastAsia="Arial Unicode MS"/>
          <w:sz w:val="28"/>
          <w:szCs w:val="28"/>
        </w:rPr>
        <w:t>tương</w:t>
      </w:r>
      <w:r w:rsidRPr="00433B99">
        <w:rPr>
          <w:sz w:val="28"/>
          <w:szCs w:val="28"/>
        </w:rPr>
        <w:t xml:space="preserve"> </w:t>
      </w:r>
      <w:r w:rsidRPr="00433B99">
        <w:rPr>
          <w:rFonts w:eastAsia="Arial Unicode MS"/>
          <w:sz w:val="28"/>
          <w:szCs w:val="28"/>
        </w:rPr>
        <w:t>đối.</w:t>
      </w:r>
      <w:r w:rsidRPr="00433B99">
        <w:rPr>
          <w:sz w:val="28"/>
          <w:szCs w:val="28"/>
        </w:rPr>
        <w:t xml:space="preserve"> Trong </w:t>
      </w:r>
      <w:r w:rsidRPr="00433B99">
        <w:rPr>
          <w:rFonts w:eastAsia="Arial Unicode MS"/>
          <w:sz w:val="28"/>
          <w:szCs w:val="28"/>
        </w:rPr>
        <w:t>Chân</w:t>
      </w:r>
      <w:r w:rsidRPr="00433B99">
        <w:rPr>
          <w:sz w:val="28"/>
          <w:szCs w:val="28"/>
        </w:rPr>
        <w:t xml:space="preserve"> Như bổ</w:t>
      </w:r>
      <w:r w:rsidRPr="00433B99">
        <w:rPr>
          <w:rFonts w:eastAsia="Arial Unicode MS"/>
          <w:sz w:val="28"/>
          <w:szCs w:val="28"/>
        </w:rPr>
        <w:t>n</w:t>
      </w:r>
      <w:r w:rsidRPr="00433B99">
        <w:rPr>
          <w:sz w:val="28"/>
          <w:szCs w:val="28"/>
        </w:rPr>
        <w:t xml:space="preserve"> </w:t>
      </w:r>
      <w:r w:rsidRPr="00433B99">
        <w:rPr>
          <w:rFonts w:eastAsia="Arial Unicode MS"/>
          <w:sz w:val="28"/>
          <w:szCs w:val="28"/>
        </w:rPr>
        <w:t>tánh,</w:t>
      </w:r>
      <w:r w:rsidRPr="00433B99">
        <w:rPr>
          <w:sz w:val="28"/>
          <w:szCs w:val="28"/>
        </w:rPr>
        <w:t xml:space="preserve"> kh</w:t>
      </w:r>
      <w:r w:rsidRPr="00433B99">
        <w:rPr>
          <w:rFonts w:eastAsia="Arial Unicode MS"/>
          <w:sz w:val="28"/>
          <w:szCs w:val="28"/>
        </w:rPr>
        <w:t>ổ</w:t>
      </w:r>
      <w:r w:rsidRPr="00433B99">
        <w:rPr>
          <w:sz w:val="28"/>
          <w:szCs w:val="28"/>
        </w:rPr>
        <w:t xml:space="preserve"> v</w:t>
      </w:r>
      <w:r w:rsidRPr="00433B99">
        <w:rPr>
          <w:rFonts w:eastAsia="Arial Unicode MS"/>
          <w:sz w:val="28"/>
          <w:szCs w:val="28"/>
        </w:rPr>
        <w:t>à</w:t>
      </w:r>
      <w:r w:rsidRPr="00433B99">
        <w:rPr>
          <w:sz w:val="28"/>
          <w:szCs w:val="28"/>
        </w:rPr>
        <w:t xml:space="preserve"> l</w:t>
      </w:r>
      <w:r w:rsidRPr="00433B99">
        <w:rPr>
          <w:rFonts w:eastAsia="Arial Unicode MS"/>
          <w:sz w:val="28"/>
          <w:szCs w:val="28"/>
        </w:rPr>
        <w:t>ạc</w:t>
      </w:r>
      <w:r w:rsidRPr="00433B99">
        <w:rPr>
          <w:sz w:val="28"/>
          <w:szCs w:val="28"/>
        </w:rPr>
        <w:t xml:space="preserve"> </w:t>
      </w:r>
      <w:r w:rsidRPr="00433B99">
        <w:rPr>
          <w:rFonts w:eastAsia="Arial Unicode MS"/>
          <w:sz w:val="28"/>
          <w:szCs w:val="28"/>
        </w:rPr>
        <w:t>đều</w:t>
      </w:r>
      <w:r w:rsidRPr="00433B99">
        <w:rPr>
          <w:sz w:val="28"/>
          <w:szCs w:val="28"/>
        </w:rPr>
        <w:t xml:space="preserve"> </w:t>
      </w:r>
      <w:r w:rsidRPr="00433B99">
        <w:rPr>
          <w:rFonts w:eastAsia="Arial Unicode MS"/>
          <w:sz w:val="28"/>
          <w:szCs w:val="28"/>
        </w:rPr>
        <w:t>chẳng</w:t>
      </w:r>
      <w:r w:rsidRPr="00433B99">
        <w:rPr>
          <w:sz w:val="28"/>
          <w:szCs w:val="28"/>
        </w:rPr>
        <w:t xml:space="preserve"> có</w:t>
      </w:r>
      <w:r w:rsidRPr="00433B99">
        <w:rPr>
          <w:rFonts w:eastAsia="Arial Unicode MS"/>
          <w:sz w:val="28"/>
          <w:szCs w:val="28"/>
        </w:rPr>
        <w:t>,</w:t>
      </w:r>
      <w:r w:rsidRPr="00433B99">
        <w:rPr>
          <w:sz w:val="28"/>
          <w:szCs w:val="28"/>
        </w:rPr>
        <w:t xml:space="preserve"> </w:t>
      </w:r>
      <w:r w:rsidRPr="00433B99">
        <w:rPr>
          <w:rFonts w:eastAsia="Arial Unicode MS"/>
          <w:sz w:val="28"/>
          <w:szCs w:val="28"/>
        </w:rPr>
        <w:t>đó</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Chân</w:t>
      </w:r>
      <w:r w:rsidRPr="00433B99">
        <w:rPr>
          <w:sz w:val="28"/>
          <w:szCs w:val="28"/>
        </w:rPr>
        <w:t xml:space="preserve"> L</w:t>
      </w:r>
      <w:r w:rsidRPr="00433B99">
        <w:rPr>
          <w:rFonts w:eastAsia="Arial Unicode MS"/>
          <w:sz w:val="28"/>
          <w:szCs w:val="28"/>
        </w:rPr>
        <w:t>ạc.</w:t>
      </w:r>
      <w:r w:rsidRPr="00433B99">
        <w:rPr>
          <w:sz w:val="28"/>
          <w:szCs w:val="28"/>
        </w:rPr>
        <w:t xml:space="preserve"> N</w:t>
      </w:r>
      <w:r w:rsidRPr="00433B99">
        <w:rPr>
          <w:rFonts w:eastAsia="Arial Unicode MS"/>
          <w:sz w:val="28"/>
          <w:szCs w:val="28"/>
        </w:rPr>
        <w:t>ói</w:t>
      </w:r>
      <w:r w:rsidRPr="00433B99">
        <w:rPr>
          <w:sz w:val="28"/>
          <w:szCs w:val="28"/>
        </w:rPr>
        <w:t xml:space="preserve"> th</w:t>
      </w:r>
      <w:r w:rsidRPr="00433B99">
        <w:rPr>
          <w:rFonts w:eastAsia="Arial Unicode MS"/>
          <w:sz w:val="28"/>
          <w:szCs w:val="28"/>
        </w:rPr>
        <w:t>ật</w:t>
      </w:r>
      <w:r w:rsidRPr="00433B99">
        <w:rPr>
          <w:sz w:val="28"/>
          <w:szCs w:val="28"/>
        </w:rPr>
        <w:t xml:space="preserve"> th</w:t>
      </w:r>
      <w:r w:rsidRPr="00433B99">
        <w:rPr>
          <w:rFonts w:eastAsia="Arial Unicode MS"/>
          <w:sz w:val="28"/>
          <w:szCs w:val="28"/>
        </w:rPr>
        <w:t>à,</w:t>
      </w:r>
      <w:r w:rsidRPr="00433B99">
        <w:rPr>
          <w:sz w:val="28"/>
          <w:szCs w:val="28"/>
        </w:rPr>
        <w:t xml:space="preserve"> </w:t>
      </w:r>
      <w:r w:rsidRPr="00433B99">
        <w:rPr>
          <w:rFonts w:eastAsia="Arial Unicode MS"/>
          <w:sz w:val="28"/>
          <w:szCs w:val="28"/>
        </w:rPr>
        <w:t>đối</w:t>
      </w:r>
      <w:r w:rsidRPr="00433B99">
        <w:rPr>
          <w:sz w:val="28"/>
          <w:szCs w:val="28"/>
        </w:rPr>
        <w:t xml:space="preserve"> với </w:t>
      </w:r>
      <w:r w:rsidRPr="00433B99">
        <w:rPr>
          <w:rFonts w:eastAsia="Arial Unicode MS"/>
          <w:sz w:val="28"/>
          <w:szCs w:val="28"/>
        </w:rPr>
        <w:t>người</w:t>
      </w:r>
      <w:r w:rsidRPr="00433B99">
        <w:rPr>
          <w:sz w:val="28"/>
          <w:szCs w:val="28"/>
        </w:rPr>
        <w:t xml:space="preserve"> th</w:t>
      </w:r>
      <w:r w:rsidRPr="00433B99">
        <w:rPr>
          <w:rFonts w:eastAsia="Arial Unicode MS"/>
          <w:sz w:val="28"/>
          <w:szCs w:val="28"/>
        </w:rPr>
        <w:t>ế</w:t>
      </w:r>
      <w:r w:rsidRPr="00433B99">
        <w:rPr>
          <w:sz w:val="28"/>
          <w:szCs w:val="28"/>
        </w:rPr>
        <w:t xml:space="preserve"> gian ch</w:t>
      </w:r>
      <w:r w:rsidRPr="00433B99">
        <w:rPr>
          <w:rFonts w:eastAsia="Arial Unicode MS"/>
          <w:sz w:val="28"/>
          <w:szCs w:val="28"/>
        </w:rPr>
        <w:t>úng</w:t>
      </w:r>
      <w:r w:rsidRPr="00433B99">
        <w:rPr>
          <w:sz w:val="28"/>
          <w:szCs w:val="28"/>
        </w:rPr>
        <w:t xml:space="preserve"> ta</w:t>
      </w:r>
      <w:r w:rsidRPr="00433B99">
        <w:rPr>
          <w:rFonts w:eastAsia="Arial Unicode MS"/>
          <w:sz w:val="28"/>
          <w:szCs w:val="28"/>
        </w:rPr>
        <w:t>,</w:t>
      </w:r>
      <w:r w:rsidRPr="00433B99">
        <w:rPr>
          <w:sz w:val="28"/>
          <w:szCs w:val="28"/>
        </w:rPr>
        <w:t xml:space="preserve"> l</w:t>
      </w:r>
      <w:r w:rsidRPr="00433B99">
        <w:rPr>
          <w:rFonts w:eastAsia="Arial Unicode MS"/>
          <w:sz w:val="28"/>
          <w:szCs w:val="28"/>
        </w:rPr>
        <w:t>ạc</w:t>
      </w:r>
      <w:r w:rsidRPr="00433B99">
        <w:rPr>
          <w:sz w:val="28"/>
          <w:szCs w:val="28"/>
        </w:rPr>
        <w:t xml:space="preserve"> c</w:t>
      </w:r>
      <w:r w:rsidRPr="00433B99">
        <w:rPr>
          <w:rFonts w:eastAsia="Arial Unicode MS"/>
          <w:sz w:val="28"/>
          <w:szCs w:val="28"/>
        </w:rPr>
        <w:t>ũng</w:t>
      </w:r>
      <w:r w:rsidRPr="00433B99">
        <w:rPr>
          <w:sz w:val="28"/>
          <w:szCs w:val="28"/>
        </w:rPr>
        <w:t xml:space="preserve"> l</w:t>
      </w:r>
      <w:r w:rsidRPr="00433B99">
        <w:rPr>
          <w:rFonts w:eastAsia="Arial Unicode MS"/>
          <w:sz w:val="28"/>
          <w:szCs w:val="28"/>
        </w:rPr>
        <w:t>à</w:t>
      </w:r>
      <w:r w:rsidRPr="00433B99">
        <w:rPr>
          <w:sz w:val="28"/>
          <w:szCs w:val="28"/>
        </w:rPr>
        <w:t xml:space="preserve"> kh</w:t>
      </w:r>
      <w:r w:rsidRPr="00433B99">
        <w:rPr>
          <w:rFonts w:eastAsia="Arial Unicode MS"/>
          <w:sz w:val="28"/>
          <w:szCs w:val="28"/>
        </w:rPr>
        <w:t>ổ,</w:t>
      </w:r>
      <w:r w:rsidRPr="00433B99">
        <w:rPr>
          <w:sz w:val="28"/>
          <w:szCs w:val="28"/>
        </w:rPr>
        <w:t xml:space="preserve"> h</w:t>
      </w:r>
      <w:r w:rsidRPr="00433B99">
        <w:rPr>
          <w:rFonts w:eastAsia="Arial Unicode MS"/>
          <w:sz w:val="28"/>
          <w:szCs w:val="28"/>
        </w:rPr>
        <w:t>á</w:t>
      </w:r>
      <w:r w:rsidRPr="00433B99">
        <w:rPr>
          <w:sz w:val="28"/>
          <w:szCs w:val="28"/>
        </w:rPr>
        <w:t xml:space="preserve"> c</w:t>
      </w:r>
      <w:r w:rsidRPr="00433B99">
        <w:rPr>
          <w:rFonts w:eastAsia="Arial Unicode MS"/>
          <w:sz w:val="28"/>
          <w:szCs w:val="28"/>
        </w:rPr>
        <w:t>ó</w:t>
      </w:r>
      <w:r w:rsidRPr="00433B99">
        <w:rPr>
          <w:sz w:val="28"/>
          <w:szCs w:val="28"/>
        </w:rPr>
        <w:t xml:space="preserve"> l</w:t>
      </w:r>
      <w:r w:rsidRPr="00433B99">
        <w:rPr>
          <w:rFonts w:eastAsia="Arial Unicode MS"/>
          <w:sz w:val="28"/>
          <w:szCs w:val="28"/>
        </w:rPr>
        <w:t>ạc?</w:t>
      </w:r>
      <w:r w:rsidRPr="00433B99">
        <w:rPr>
          <w:sz w:val="28"/>
          <w:szCs w:val="28"/>
        </w:rPr>
        <w:t xml:space="preserve"> </w:t>
      </w:r>
      <w:r w:rsidRPr="00433B99">
        <w:rPr>
          <w:rFonts w:eastAsia="Arial Unicode MS"/>
          <w:sz w:val="28"/>
          <w:szCs w:val="28"/>
        </w:rPr>
        <w:t>Có</w:t>
      </w:r>
      <w:r w:rsidRPr="00433B99">
        <w:rPr>
          <w:sz w:val="28"/>
          <w:szCs w:val="28"/>
        </w:rPr>
        <w:t xml:space="preserve"> một c</w:t>
      </w:r>
      <w:r w:rsidRPr="00433B99">
        <w:rPr>
          <w:rFonts w:eastAsia="Arial Unicode MS"/>
          <w:sz w:val="28"/>
          <w:szCs w:val="28"/>
        </w:rPr>
        <w:t>âu</w:t>
      </w:r>
      <w:r w:rsidRPr="00433B99">
        <w:rPr>
          <w:sz w:val="28"/>
          <w:szCs w:val="28"/>
        </w:rPr>
        <w:t xml:space="preserve"> th</w:t>
      </w:r>
      <w:r w:rsidRPr="00433B99">
        <w:rPr>
          <w:rFonts w:eastAsia="Arial Unicode MS"/>
          <w:sz w:val="28"/>
          <w:szCs w:val="28"/>
        </w:rPr>
        <w:t>ường</w:t>
      </w:r>
      <w:r w:rsidRPr="00433B99">
        <w:rPr>
          <w:sz w:val="28"/>
          <w:szCs w:val="28"/>
        </w:rPr>
        <w:t xml:space="preserve"> n</w:t>
      </w:r>
      <w:r w:rsidRPr="00433B99">
        <w:rPr>
          <w:rFonts w:eastAsia="Arial Unicode MS"/>
          <w:sz w:val="28"/>
          <w:szCs w:val="28"/>
        </w:rPr>
        <w:t>ói</w:t>
      </w:r>
      <w:r w:rsidRPr="00433B99">
        <w:rPr>
          <w:sz w:val="28"/>
          <w:szCs w:val="28"/>
        </w:rPr>
        <w:t xml:space="preserve"> r</w:t>
      </w:r>
      <w:r w:rsidRPr="00433B99">
        <w:rPr>
          <w:rFonts w:eastAsia="Arial Unicode MS"/>
          <w:sz w:val="28"/>
          <w:szCs w:val="28"/>
        </w:rPr>
        <w:t>ất</w:t>
      </w:r>
      <w:r w:rsidRPr="00433B99">
        <w:rPr>
          <w:sz w:val="28"/>
          <w:szCs w:val="28"/>
        </w:rPr>
        <w:t xml:space="preserve"> hay: </w:t>
      </w:r>
      <w:r w:rsidRPr="00433B99">
        <w:rPr>
          <w:i/>
          <w:sz w:val="28"/>
          <w:szCs w:val="28"/>
        </w:rPr>
        <w:t>“Lạc cực sanh bi”</w:t>
      </w:r>
      <w:r w:rsidRPr="00433B99">
        <w:rPr>
          <w:sz w:val="28"/>
          <w:szCs w:val="28"/>
        </w:rPr>
        <w:t>, l</w:t>
      </w:r>
      <w:r w:rsidRPr="00433B99">
        <w:rPr>
          <w:rFonts w:eastAsia="Arial Unicode MS"/>
          <w:sz w:val="28"/>
          <w:szCs w:val="28"/>
        </w:rPr>
        <w:t>ạc</w:t>
      </w:r>
      <w:r w:rsidRPr="00433B99">
        <w:rPr>
          <w:sz w:val="28"/>
          <w:szCs w:val="28"/>
        </w:rPr>
        <w:t xml:space="preserve"> c</w:t>
      </w:r>
      <w:r w:rsidRPr="00433B99">
        <w:rPr>
          <w:rFonts w:eastAsia="Arial Unicode MS"/>
          <w:sz w:val="28"/>
          <w:szCs w:val="28"/>
        </w:rPr>
        <w:t>ó</w:t>
      </w:r>
      <w:r w:rsidRPr="00433B99">
        <w:rPr>
          <w:sz w:val="28"/>
          <w:szCs w:val="28"/>
        </w:rPr>
        <w:t xml:space="preserve"> th</w:t>
      </w:r>
      <w:r w:rsidRPr="00433B99">
        <w:rPr>
          <w:rFonts w:eastAsia="Arial Unicode MS"/>
          <w:sz w:val="28"/>
          <w:szCs w:val="28"/>
        </w:rPr>
        <w:t>ể</w:t>
      </w:r>
      <w:r w:rsidRPr="00433B99">
        <w:rPr>
          <w:sz w:val="28"/>
          <w:szCs w:val="28"/>
        </w:rPr>
        <w:t xml:space="preserve"> </w:t>
      </w:r>
      <w:r w:rsidRPr="00433B99">
        <w:rPr>
          <w:rFonts w:eastAsia="Arial Unicode MS"/>
          <w:sz w:val="28"/>
          <w:szCs w:val="28"/>
        </w:rPr>
        <w:t>biến</w:t>
      </w:r>
      <w:r w:rsidRPr="00433B99">
        <w:rPr>
          <w:sz w:val="28"/>
          <w:szCs w:val="28"/>
        </w:rPr>
        <w:t xml:space="preserve"> t</w:t>
      </w:r>
      <w:r w:rsidRPr="00433B99">
        <w:rPr>
          <w:rFonts w:eastAsia="Arial Unicode MS"/>
          <w:sz w:val="28"/>
          <w:szCs w:val="28"/>
        </w:rPr>
        <w:t>hành</w:t>
      </w:r>
      <w:r w:rsidRPr="00433B99">
        <w:rPr>
          <w:sz w:val="28"/>
          <w:szCs w:val="28"/>
        </w:rPr>
        <w:t xml:space="preserve"> bi, </w:t>
      </w:r>
      <w:r w:rsidRPr="00433B99">
        <w:rPr>
          <w:rFonts w:eastAsia="Arial Unicode MS"/>
          <w:sz w:val="28"/>
          <w:szCs w:val="28"/>
        </w:rPr>
        <w:t>biến</w:t>
      </w:r>
      <w:r w:rsidRPr="00433B99">
        <w:rPr>
          <w:sz w:val="28"/>
          <w:szCs w:val="28"/>
        </w:rPr>
        <w:t xml:space="preserve"> th</w:t>
      </w:r>
      <w:r w:rsidRPr="00433B99">
        <w:rPr>
          <w:rFonts w:eastAsia="Arial Unicode MS"/>
          <w:sz w:val="28"/>
          <w:szCs w:val="28"/>
        </w:rPr>
        <w:t>ành</w:t>
      </w:r>
      <w:r w:rsidRPr="00433B99">
        <w:rPr>
          <w:sz w:val="28"/>
          <w:szCs w:val="28"/>
        </w:rPr>
        <w:t xml:space="preserve"> kh</w:t>
      </w:r>
      <w:r w:rsidRPr="00433B99">
        <w:rPr>
          <w:rFonts w:eastAsia="Arial Unicode MS"/>
          <w:sz w:val="28"/>
          <w:szCs w:val="28"/>
        </w:rPr>
        <w:t>ổ,</w:t>
      </w:r>
      <w:r w:rsidRPr="00433B99">
        <w:rPr>
          <w:sz w:val="28"/>
          <w:szCs w:val="28"/>
        </w:rPr>
        <w:t xml:space="preserve"> l</w:t>
      </w:r>
      <w:r w:rsidRPr="00433B99">
        <w:rPr>
          <w:rFonts w:eastAsia="Arial Unicode MS"/>
          <w:sz w:val="28"/>
          <w:szCs w:val="28"/>
        </w:rPr>
        <w:t>ạc</w:t>
      </w:r>
      <w:r w:rsidRPr="00433B99">
        <w:rPr>
          <w:sz w:val="28"/>
          <w:szCs w:val="28"/>
        </w:rPr>
        <w:t xml:space="preserve"> </w:t>
      </w:r>
      <w:r w:rsidRPr="00433B99">
        <w:rPr>
          <w:rFonts w:eastAsia="Arial Unicode MS"/>
          <w:sz w:val="28"/>
          <w:szCs w:val="28"/>
        </w:rPr>
        <w:t>ấy</w:t>
      </w:r>
      <w:r w:rsidRPr="00433B99">
        <w:rPr>
          <w:sz w:val="28"/>
          <w:szCs w:val="28"/>
        </w:rPr>
        <w:t xml:space="preserve"> h</w:t>
      </w:r>
      <w:r w:rsidRPr="00433B99">
        <w:rPr>
          <w:rFonts w:eastAsia="Arial Unicode MS"/>
          <w:sz w:val="28"/>
          <w:szCs w:val="28"/>
        </w:rPr>
        <w:t>á</w:t>
      </w:r>
      <w:r w:rsidRPr="00433B99">
        <w:rPr>
          <w:sz w:val="28"/>
          <w:szCs w:val="28"/>
        </w:rPr>
        <w:t xml:space="preserve"> c</w:t>
      </w:r>
      <w:r w:rsidRPr="00433B99">
        <w:rPr>
          <w:rFonts w:eastAsia="Arial Unicode MS"/>
          <w:sz w:val="28"/>
          <w:szCs w:val="28"/>
        </w:rPr>
        <w:t>ó</w:t>
      </w:r>
      <w:r w:rsidRPr="00433B99">
        <w:rPr>
          <w:sz w:val="28"/>
          <w:szCs w:val="28"/>
        </w:rPr>
        <w:t xml:space="preserve"> ph</w:t>
      </w:r>
      <w:r w:rsidRPr="00433B99">
        <w:rPr>
          <w:rFonts w:eastAsia="Arial Unicode MS"/>
          <w:sz w:val="28"/>
          <w:szCs w:val="28"/>
        </w:rPr>
        <w:t>ải</w:t>
      </w:r>
      <w:r w:rsidRPr="00433B99">
        <w:rPr>
          <w:sz w:val="28"/>
          <w:szCs w:val="28"/>
        </w:rPr>
        <w:t xml:space="preserve"> l</w:t>
      </w:r>
      <w:r w:rsidRPr="00433B99">
        <w:rPr>
          <w:rFonts w:eastAsia="Arial Unicode MS"/>
          <w:sz w:val="28"/>
          <w:szCs w:val="28"/>
        </w:rPr>
        <w:t>à</w:t>
      </w:r>
      <w:r w:rsidRPr="00433B99">
        <w:rPr>
          <w:sz w:val="28"/>
          <w:szCs w:val="28"/>
        </w:rPr>
        <w:t xml:space="preserve"> ch</w:t>
      </w:r>
      <w:r w:rsidRPr="00433B99">
        <w:rPr>
          <w:rFonts w:eastAsia="Arial Unicode MS"/>
          <w:sz w:val="28"/>
          <w:szCs w:val="28"/>
        </w:rPr>
        <w:t>ân</w:t>
      </w:r>
      <w:r w:rsidRPr="00433B99">
        <w:rPr>
          <w:sz w:val="28"/>
          <w:szCs w:val="28"/>
        </w:rPr>
        <w:t xml:space="preserve"> l</w:t>
      </w:r>
      <w:r w:rsidRPr="00433B99">
        <w:rPr>
          <w:rFonts w:eastAsia="Arial Unicode MS"/>
          <w:sz w:val="28"/>
          <w:szCs w:val="28"/>
        </w:rPr>
        <w:t>ạc?</w:t>
      </w:r>
      <w:r w:rsidRPr="00433B99">
        <w:rPr>
          <w:sz w:val="28"/>
          <w:szCs w:val="28"/>
        </w:rPr>
        <w:t xml:space="preserve"> Ch</w:t>
      </w:r>
      <w:r w:rsidRPr="00433B99">
        <w:rPr>
          <w:rFonts w:eastAsia="Arial Unicode MS"/>
          <w:sz w:val="28"/>
          <w:szCs w:val="28"/>
        </w:rPr>
        <w:t>ẳng</w:t>
      </w:r>
      <w:r w:rsidRPr="00433B99">
        <w:rPr>
          <w:sz w:val="28"/>
          <w:szCs w:val="28"/>
        </w:rPr>
        <w:t xml:space="preserve"> ph</w:t>
      </w:r>
      <w:r w:rsidRPr="00433B99">
        <w:rPr>
          <w:rFonts w:eastAsia="Arial Unicode MS"/>
          <w:sz w:val="28"/>
          <w:szCs w:val="28"/>
        </w:rPr>
        <w:t>ải</w:t>
      </w:r>
      <w:r w:rsidRPr="00433B99">
        <w:rPr>
          <w:sz w:val="28"/>
          <w:szCs w:val="28"/>
        </w:rPr>
        <w:t xml:space="preserve"> l</w:t>
      </w:r>
      <w:r w:rsidRPr="00433B99">
        <w:rPr>
          <w:rFonts w:eastAsia="Arial Unicode MS"/>
          <w:sz w:val="28"/>
          <w:szCs w:val="28"/>
        </w:rPr>
        <w:t>à</w:t>
      </w:r>
      <w:r w:rsidRPr="00433B99">
        <w:rPr>
          <w:sz w:val="28"/>
          <w:szCs w:val="28"/>
        </w:rPr>
        <w:t xml:space="preserve"> ch</w:t>
      </w:r>
      <w:r w:rsidRPr="00433B99">
        <w:rPr>
          <w:rFonts w:eastAsia="Arial Unicode MS"/>
          <w:sz w:val="28"/>
          <w:szCs w:val="28"/>
        </w:rPr>
        <w:t>ân</w:t>
      </w:r>
      <w:r w:rsidRPr="00433B99">
        <w:rPr>
          <w:sz w:val="28"/>
          <w:szCs w:val="28"/>
        </w:rPr>
        <w:t xml:space="preserve"> l</w:t>
      </w:r>
      <w:r w:rsidRPr="00433B99">
        <w:rPr>
          <w:rFonts w:eastAsia="Arial Unicode MS"/>
          <w:sz w:val="28"/>
          <w:szCs w:val="28"/>
        </w:rPr>
        <w:t>ạc!</w:t>
      </w:r>
      <w:r w:rsidRPr="00433B99">
        <w:rPr>
          <w:sz w:val="28"/>
          <w:szCs w:val="28"/>
        </w:rPr>
        <w:t xml:space="preserve"> Ch</w:t>
      </w:r>
      <w:r w:rsidRPr="00433B99">
        <w:rPr>
          <w:rFonts w:eastAsia="Arial Unicode MS"/>
          <w:sz w:val="28"/>
          <w:szCs w:val="28"/>
        </w:rPr>
        <w:t>ân</w:t>
      </w:r>
      <w:r w:rsidRPr="00433B99">
        <w:rPr>
          <w:sz w:val="28"/>
          <w:szCs w:val="28"/>
        </w:rPr>
        <w:t xml:space="preserve"> l</w:t>
      </w:r>
      <w:r w:rsidRPr="00433B99">
        <w:rPr>
          <w:rFonts w:eastAsia="Arial Unicode MS"/>
          <w:sz w:val="28"/>
          <w:szCs w:val="28"/>
        </w:rPr>
        <w:t>ạc</w:t>
      </w:r>
      <w:r w:rsidRPr="00433B99">
        <w:rPr>
          <w:sz w:val="28"/>
          <w:szCs w:val="28"/>
        </w:rPr>
        <w:t xml:space="preserve"> v</w:t>
      </w:r>
      <w:r w:rsidRPr="00433B99">
        <w:rPr>
          <w:rFonts w:eastAsia="Arial Unicode MS"/>
          <w:sz w:val="28"/>
          <w:szCs w:val="28"/>
        </w:rPr>
        <w:t>ĩnh</w:t>
      </w:r>
      <w:r w:rsidRPr="00433B99">
        <w:rPr>
          <w:sz w:val="28"/>
          <w:szCs w:val="28"/>
        </w:rPr>
        <w:t xml:space="preserve"> vi</w:t>
      </w:r>
      <w:r w:rsidRPr="00433B99">
        <w:rPr>
          <w:rFonts w:eastAsia="Arial Unicode MS"/>
          <w:sz w:val="28"/>
          <w:szCs w:val="28"/>
        </w:rPr>
        <w:t>ễn</w:t>
      </w:r>
      <w:r w:rsidRPr="00433B99">
        <w:rPr>
          <w:sz w:val="28"/>
          <w:szCs w:val="28"/>
        </w:rPr>
        <w:t xml:space="preserve"> </w:t>
      </w:r>
      <w:r w:rsidRPr="00433B99">
        <w:rPr>
          <w:rFonts w:eastAsia="Arial Unicode MS"/>
          <w:sz w:val="28"/>
          <w:szCs w:val="28"/>
        </w:rPr>
        <w:t>bất</w:t>
      </w:r>
      <w:r w:rsidRPr="00433B99">
        <w:rPr>
          <w:sz w:val="28"/>
          <w:szCs w:val="28"/>
        </w:rPr>
        <w:t xml:space="preserve"> bi</w:t>
      </w:r>
      <w:r w:rsidRPr="00433B99">
        <w:rPr>
          <w:rFonts w:eastAsia="Arial Unicode MS"/>
          <w:sz w:val="28"/>
          <w:szCs w:val="28"/>
        </w:rPr>
        <w:t>ến,</w:t>
      </w:r>
      <w:r w:rsidRPr="00433B99">
        <w:rPr>
          <w:sz w:val="28"/>
          <w:szCs w:val="28"/>
        </w:rPr>
        <w:t xml:space="preserve"> </w:t>
      </w:r>
      <w:r w:rsidRPr="00433B99">
        <w:rPr>
          <w:rFonts w:eastAsia="Arial Unicode MS"/>
          <w:sz w:val="28"/>
          <w:szCs w:val="28"/>
        </w:rPr>
        <w:t>đó</w:t>
      </w:r>
      <w:r w:rsidRPr="00433B99">
        <w:rPr>
          <w:sz w:val="28"/>
          <w:szCs w:val="28"/>
        </w:rPr>
        <w:t xml:space="preserve"> l</w:t>
      </w:r>
      <w:r w:rsidRPr="00433B99">
        <w:rPr>
          <w:rFonts w:eastAsia="Arial Unicode MS"/>
          <w:sz w:val="28"/>
          <w:szCs w:val="28"/>
        </w:rPr>
        <w:t>à</w:t>
      </w:r>
      <w:r w:rsidRPr="00433B99">
        <w:rPr>
          <w:sz w:val="28"/>
          <w:szCs w:val="28"/>
        </w:rPr>
        <w:t xml:space="preserve"> ch</w:t>
      </w:r>
      <w:r w:rsidRPr="00433B99">
        <w:rPr>
          <w:rFonts w:eastAsia="Arial Unicode MS"/>
          <w:sz w:val="28"/>
          <w:szCs w:val="28"/>
        </w:rPr>
        <w:t>ân</w:t>
      </w:r>
      <w:r w:rsidRPr="00433B99">
        <w:rPr>
          <w:sz w:val="28"/>
          <w:szCs w:val="28"/>
        </w:rPr>
        <w:t xml:space="preserve"> l</w:t>
      </w:r>
      <w:r w:rsidRPr="00433B99">
        <w:rPr>
          <w:rFonts w:eastAsia="Arial Unicode MS"/>
          <w:sz w:val="28"/>
          <w:szCs w:val="28"/>
        </w:rPr>
        <w:t>ạc.</w:t>
      </w:r>
    </w:p>
    <w:p w14:paraId="6AEA0B88" w14:textId="77777777" w:rsidR="003031FC" w:rsidRPr="00433B99" w:rsidRDefault="003031FC" w:rsidP="00C95564">
      <w:pPr>
        <w:ind w:firstLine="720"/>
        <w:rPr>
          <w:sz w:val="28"/>
          <w:szCs w:val="28"/>
        </w:rPr>
      </w:pPr>
      <w:r w:rsidRPr="00433B99">
        <w:rPr>
          <w:i/>
          <w:sz w:val="28"/>
          <w:szCs w:val="28"/>
        </w:rPr>
        <w:t>“</w:t>
      </w:r>
      <w:r w:rsidRPr="00433B99">
        <w:rPr>
          <w:rFonts w:eastAsia="Arial Unicode MS"/>
          <w:i/>
          <w:sz w:val="28"/>
          <w:szCs w:val="28"/>
        </w:rPr>
        <w:t>Ngã</w:t>
      </w:r>
      <w:r w:rsidRPr="00433B99">
        <w:rPr>
          <w:i/>
          <w:sz w:val="28"/>
          <w:szCs w:val="28"/>
        </w:rPr>
        <w:t>”</w:t>
      </w:r>
      <w:r w:rsidRPr="00433B99">
        <w:rPr>
          <w:sz w:val="28"/>
          <w:szCs w:val="28"/>
        </w:rPr>
        <w:t xml:space="preserve"> c</w:t>
      </w:r>
      <w:r w:rsidRPr="00433B99">
        <w:rPr>
          <w:rFonts w:eastAsia="Arial Unicode MS"/>
          <w:sz w:val="28"/>
          <w:szCs w:val="28"/>
        </w:rPr>
        <w:t>ó</w:t>
      </w:r>
      <w:r w:rsidRPr="00433B99">
        <w:rPr>
          <w:sz w:val="28"/>
          <w:szCs w:val="28"/>
        </w:rPr>
        <w:t xml:space="preserve"> ngh</w:t>
      </w:r>
      <w:r w:rsidRPr="00433B99">
        <w:rPr>
          <w:rFonts w:eastAsia="Arial Unicode MS"/>
          <w:sz w:val="28"/>
          <w:szCs w:val="28"/>
        </w:rPr>
        <w:t>ĩa</w:t>
      </w:r>
      <w:r w:rsidRPr="00433B99">
        <w:rPr>
          <w:sz w:val="28"/>
          <w:szCs w:val="28"/>
        </w:rPr>
        <w:t xml:space="preserve"> l</w:t>
      </w:r>
      <w:r w:rsidRPr="00433B99">
        <w:rPr>
          <w:rFonts w:eastAsia="Arial Unicode MS"/>
          <w:sz w:val="28"/>
          <w:szCs w:val="28"/>
        </w:rPr>
        <w:t>à</w:t>
      </w:r>
      <w:r w:rsidRPr="00433B99">
        <w:rPr>
          <w:sz w:val="28"/>
          <w:szCs w:val="28"/>
        </w:rPr>
        <w:t xml:space="preserve"> ch</w:t>
      </w:r>
      <w:r w:rsidRPr="00433B99">
        <w:rPr>
          <w:rFonts w:eastAsia="Arial Unicode MS"/>
          <w:sz w:val="28"/>
          <w:szCs w:val="28"/>
        </w:rPr>
        <w:t>úa</w:t>
      </w:r>
      <w:r w:rsidRPr="00433B99">
        <w:rPr>
          <w:sz w:val="28"/>
          <w:szCs w:val="28"/>
        </w:rPr>
        <w:t xml:space="preserve"> t</w:t>
      </w:r>
      <w:r w:rsidRPr="00433B99">
        <w:rPr>
          <w:rFonts w:eastAsia="Arial Unicode MS"/>
          <w:sz w:val="28"/>
          <w:szCs w:val="28"/>
        </w:rPr>
        <w:t>ể,</w:t>
      </w:r>
      <w:r w:rsidRPr="00433B99">
        <w:rPr>
          <w:sz w:val="28"/>
          <w:szCs w:val="28"/>
        </w:rPr>
        <w:t xml:space="preserve"> </w:t>
      </w:r>
      <w:r w:rsidRPr="00433B99">
        <w:rPr>
          <w:rFonts w:eastAsia="Arial Unicode MS"/>
          <w:sz w:val="28"/>
          <w:szCs w:val="28"/>
        </w:rPr>
        <w:t>chính</w:t>
      </w:r>
      <w:r w:rsidRPr="00433B99">
        <w:rPr>
          <w:sz w:val="28"/>
          <w:szCs w:val="28"/>
        </w:rPr>
        <w:t xml:space="preserve"> mình thật sự </w:t>
      </w:r>
      <w:r w:rsidRPr="00433B99">
        <w:rPr>
          <w:rFonts w:eastAsia="Arial Unicode MS"/>
          <w:sz w:val="28"/>
          <w:szCs w:val="28"/>
        </w:rPr>
        <w:t>làm</w:t>
      </w:r>
      <w:r w:rsidRPr="00433B99">
        <w:rPr>
          <w:sz w:val="28"/>
          <w:szCs w:val="28"/>
        </w:rPr>
        <w:t xml:space="preserve"> ch</w:t>
      </w:r>
      <w:r w:rsidRPr="00433B99">
        <w:rPr>
          <w:rFonts w:eastAsia="Arial Unicode MS"/>
          <w:sz w:val="28"/>
          <w:szCs w:val="28"/>
        </w:rPr>
        <w:t>ủ.</w:t>
      </w:r>
      <w:r w:rsidRPr="00433B99">
        <w:rPr>
          <w:sz w:val="28"/>
          <w:szCs w:val="28"/>
        </w:rPr>
        <w:t xml:space="preserve"> L</w:t>
      </w:r>
      <w:r w:rsidRPr="00433B99">
        <w:rPr>
          <w:rFonts w:eastAsia="Arial Unicode MS"/>
          <w:sz w:val="28"/>
          <w:szCs w:val="28"/>
        </w:rPr>
        <w:t>ục</w:t>
      </w:r>
      <w:r w:rsidRPr="00433B99">
        <w:rPr>
          <w:sz w:val="28"/>
          <w:szCs w:val="28"/>
        </w:rPr>
        <w:t xml:space="preserve"> </w:t>
      </w:r>
      <w:r w:rsidRPr="00433B99">
        <w:rPr>
          <w:rFonts w:eastAsia="Arial Unicode MS"/>
          <w:sz w:val="28"/>
          <w:szCs w:val="28"/>
        </w:rPr>
        <w:t>đạo</w:t>
      </w:r>
      <w:r w:rsidRPr="00433B99">
        <w:rPr>
          <w:sz w:val="28"/>
          <w:szCs w:val="28"/>
        </w:rPr>
        <w:t xml:space="preserve"> ph</w:t>
      </w:r>
      <w:r w:rsidRPr="00433B99">
        <w:rPr>
          <w:rFonts w:eastAsia="Arial Unicode MS"/>
          <w:sz w:val="28"/>
          <w:szCs w:val="28"/>
        </w:rPr>
        <w:t>àm</w:t>
      </w:r>
      <w:r w:rsidRPr="00433B99">
        <w:rPr>
          <w:sz w:val="28"/>
          <w:szCs w:val="28"/>
        </w:rPr>
        <w:t xml:space="preserve"> phu trong th</w:t>
      </w:r>
      <w:r w:rsidRPr="00433B99">
        <w:rPr>
          <w:rFonts w:eastAsia="Arial Unicode MS"/>
          <w:sz w:val="28"/>
          <w:szCs w:val="28"/>
        </w:rPr>
        <w:t>ế</w:t>
      </w:r>
      <w:r w:rsidRPr="00433B99">
        <w:rPr>
          <w:sz w:val="28"/>
          <w:szCs w:val="28"/>
        </w:rPr>
        <w:t xml:space="preserve"> gian n</w:t>
      </w:r>
      <w:r w:rsidRPr="00433B99">
        <w:rPr>
          <w:rFonts w:eastAsia="Arial Unicode MS"/>
          <w:sz w:val="28"/>
          <w:szCs w:val="28"/>
        </w:rPr>
        <w:t>ày</w:t>
      </w:r>
      <w:r w:rsidRPr="00433B99">
        <w:rPr>
          <w:sz w:val="28"/>
          <w:szCs w:val="28"/>
        </w:rPr>
        <w:t xml:space="preserve"> </w:t>
      </w:r>
      <w:r w:rsidRPr="00433B99">
        <w:rPr>
          <w:rFonts w:eastAsia="Arial Unicode MS"/>
          <w:sz w:val="28"/>
          <w:szCs w:val="28"/>
        </w:rPr>
        <w:t>đều</w:t>
      </w:r>
      <w:r w:rsidRPr="00433B99">
        <w:rPr>
          <w:sz w:val="28"/>
          <w:szCs w:val="28"/>
        </w:rPr>
        <w:t xml:space="preserve"> ch</w:t>
      </w:r>
      <w:r w:rsidRPr="00433B99">
        <w:rPr>
          <w:rFonts w:eastAsia="Arial Unicode MS"/>
          <w:sz w:val="28"/>
          <w:szCs w:val="28"/>
        </w:rPr>
        <w:t>ẳng</w:t>
      </w:r>
      <w:r w:rsidRPr="00433B99">
        <w:rPr>
          <w:sz w:val="28"/>
          <w:szCs w:val="28"/>
        </w:rPr>
        <w:t xml:space="preserve"> l</w:t>
      </w:r>
      <w:r w:rsidRPr="00433B99">
        <w:rPr>
          <w:rFonts w:eastAsia="Arial Unicode MS"/>
          <w:sz w:val="28"/>
          <w:szCs w:val="28"/>
        </w:rPr>
        <w:t>àm</w:t>
      </w:r>
      <w:r w:rsidRPr="00433B99">
        <w:rPr>
          <w:sz w:val="28"/>
          <w:szCs w:val="28"/>
        </w:rPr>
        <w:t xml:space="preserve"> </w:t>
      </w:r>
      <w:r w:rsidRPr="00433B99">
        <w:rPr>
          <w:rFonts w:eastAsia="Arial Unicode MS"/>
          <w:sz w:val="28"/>
          <w:szCs w:val="28"/>
        </w:rPr>
        <w:t>được</w:t>
      </w:r>
      <w:r w:rsidRPr="00433B99">
        <w:rPr>
          <w:sz w:val="28"/>
          <w:szCs w:val="28"/>
        </w:rPr>
        <w:t xml:space="preserve"> chuy</w:t>
      </w:r>
      <w:r w:rsidRPr="00433B99">
        <w:rPr>
          <w:rFonts w:eastAsia="Arial Unicode MS"/>
          <w:sz w:val="28"/>
          <w:szCs w:val="28"/>
        </w:rPr>
        <w:t>ện</w:t>
      </w:r>
      <w:r w:rsidRPr="00433B99">
        <w:rPr>
          <w:sz w:val="28"/>
          <w:szCs w:val="28"/>
        </w:rPr>
        <w:t xml:space="preserve"> n</w:t>
      </w:r>
      <w:r w:rsidRPr="00433B99">
        <w:rPr>
          <w:rFonts w:eastAsia="Arial Unicode MS"/>
          <w:sz w:val="28"/>
          <w:szCs w:val="28"/>
        </w:rPr>
        <w:t>ày.</w:t>
      </w:r>
      <w:r w:rsidRPr="00433B99">
        <w:rPr>
          <w:sz w:val="28"/>
          <w:szCs w:val="28"/>
        </w:rPr>
        <w:t xml:space="preserve"> </w:t>
      </w:r>
      <w:r w:rsidRPr="00433B99">
        <w:rPr>
          <w:rFonts w:eastAsia="Arial Unicode MS"/>
          <w:sz w:val="28"/>
          <w:szCs w:val="28"/>
        </w:rPr>
        <w:t>Đừng</w:t>
      </w:r>
      <w:r w:rsidRPr="00433B99">
        <w:rPr>
          <w:sz w:val="28"/>
          <w:szCs w:val="28"/>
        </w:rPr>
        <w:t xml:space="preserve"> n</w:t>
      </w:r>
      <w:r w:rsidRPr="00433B99">
        <w:rPr>
          <w:rFonts w:eastAsia="Arial Unicode MS"/>
          <w:sz w:val="28"/>
          <w:szCs w:val="28"/>
        </w:rPr>
        <w:t>ói</w:t>
      </w:r>
      <w:r w:rsidRPr="00433B99">
        <w:rPr>
          <w:sz w:val="28"/>
          <w:szCs w:val="28"/>
        </w:rPr>
        <w:t xml:space="preserve"> l</w:t>
      </w:r>
      <w:r w:rsidRPr="00433B99">
        <w:rPr>
          <w:rFonts w:eastAsia="Arial Unicode MS"/>
          <w:sz w:val="28"/>
          <w:szCs w:val="28"/>
        </w:rPr>
        <w:t>à</w:t>
      </w:r>
      <w:r w:rsidRPr="00433B99">
        <w:rPr>
          <w:sz w:val="28"/>
          <w:szCs w:val="28"/>
        </w:rPr>
        <w:t xml:space="preserve"> l</w:t>
      </w:r>
      <w:r w:rsidRPr="00433B99">
        <w:rPr>
          <w:rFonts w:eastAsia="Arial Unicode MS"/>
          <w:sz w:val="28"/>
          <w:szCs w:val="28"/>
        </w:rPr>
        <w:t>ục</w:t>
      </w:r>
      <w:r w:rsidRPr="00433B99">
        <w:rPr>
          <w:sz w:val="28"/>
          <w:szCs w:val="28"/>
        </w:rPr>
        <w:t xml:space="preserve"> </w:t>
      </w:r>
      <w:r w:rsidRPr="00433B99">
        <w:rPr>
          <w:rFonts w:eastAsia="Arial Unicode MS"/>
          <w:sz w:val="28"/>
          <w:szCs w:val="28"/>
        </w:rPr>
        <w:t>đạo</w:t>
      </w:r>
      <w:r w:rsidRPr="00433B99">
        <w:rPr>
          <w:sz w:val="28"/>
          <w:szCs w:val="28"/>
        </w:rPr>
        <w:t xml:space="preserve"> ph</w:t>
      </w:r>
      <w:r w:rsidRPr="00433B99">
        <w:rPr>
          <w:rFonts w:eastAsia="Arial Unicode MS"/>
          <w:sz w:val="28"/>
          <w:szCs w:val="28"/>
        </w:rPr>
        <w:t>àm</w:t>
      </w:r>
      <w:r w:rsidRPr="00433B99">
        <w:rPr>
          <w:sz w:val="28"/>
          <w:szCs w:val="28"/>
        </w:rPr>
        <w:t xml:space="preserve"> phu, ngay c</w:t>
      </w:r>
      <w:r w:rsidRPr="00433B99">
        <w:rPr>
          <w:rFonts w:eastAsia="Arial Unicode MS"/>
          <w:sz w:val="28"/>
          <w:szCs w:val="28"/>
        </w:rPr>
        <w:t>ả</w:t>
      </w:r>
      <w:r w:rsidRPr="00433B99">
        <w:rPr>
          <w:sz w:val="28"/>
          <w:szCs w:val="28"/>
        </w:rPr>
        <w:t xml:space="preserve"> </w:t>
      </w:r>
      <w:r w:rsidRPr="00433B99">
        <w:rPr>
          <w:rFonts w:eastAsia="Arial Unicode MS"/>
          <w:sz w:val="28"/>
          <w:szCs w:val="28"/>
        </w:rPr>
        <w:t>A</w:t>
      </w:r>
      <w:r w:rsidRPr="00433B99">
        <w:rPr>
          <w:sz w:val="28"/>
          <w:szCs w:val="28"/>
        </w:rPr>
        <w:t xml:space="preserve"> La Hán v</w:t>
      </w:r>
      <w:r w:rsidRPr="00433B99">
        <w:rPr>
          <w:rFonts w:eastAsia="Arial Unicode MS"/>
          <w:sz w:val="28"/>
          <w:szCs w:val="28"/>
        </w:rPr>
        <w:t>à</w:t>
      </w:r>
      <w:r w:rsidRPr="00433B99">
        <w:rPr>
          <w:sz w:val="28"/>
          <w:szCs w:val="28"/>
        </w:rPr>
        <w:t xml:space="preserve"> Q</w:t>
      </w:r>
      <w:r w:rsidRPr="00433B99">
        <w:rPr>
          <w:rFonts w:eastAsia="Arial Unicode MS"/>
          <w:sz w:val="28"/>
          <w:szCs w:val="28"/>
        </w:rPr>
        <w:t>uyền</w:t>
      </w:r>
      <w:r w:rsidRPr="00433B99">
        <w:rPr>
          <w:sz w:val="28"/>
          <w:szCs w:val="28"/>
        </w:rPr>
        <w:t xml:space="preserve"> </w:t>
      </w:r>
      <w:r w:rsidRPr="00433B99">
        <w:rPr>
          <w:rFonts w:eastAsia="Arial Unicode MS"/>
          <w:sz w:val="28"/>
          <w:szCs w:val="28"/>
        </w:rPr>
        <w:t>Giáo</w:t>
      </w:r>
      <w:r w:rsidRPr="00433B99">
        <w:rPr>
          <w:sz w:val="28"/>
          <w:szCs w:val="28"/>
        </w:rPr>
        <w:t xml:space="preserve"> </w:t>
      </w:r>
      <w:r w:rsidRPr="00433B99">
        <w:rPr>
          <w:rFonts w:eastAsia="Arial Unicode MS"/>
          <w:sz w:val="28"/>
          <w:szCs w:val="28"/>
        </w:rPr>
        <w:t>Bồ</w:t>
      </w:r>
      <w:r w:rsidRPr="00433B99">
        <w:rPr>
          <w:sz w:val="28"/>
          <w:szCs w:val="28"/>
        </w:rPr>
        <w:t xml:space="preserve"> Tát </w:t>
      </w:r>
      <w:r w:rsidRPr="00433B99">
        <w:rPr>
          <w:rFonts w:eastAsia="Arial Unicode MS"/>
          <w:sz w:val="28"/>
          <w:szCs w:val="28"/>
        </w:rPr>
        <w:t>đều</w:t>
      </w:r>
      <w:r w:rsidRPr="00433B99">
        <w:rPr>
          <w:sz w:val="28"/>
          <w:szCs w:val="28"/>
        </w:rPr>
        <w:t xml:space="preserve"> </w:t>
      </w:r>
      <w:r w:rsidRPr="00433B99">
        <w:rPr>
          <w:rFonts w:eastAsia="Arial Unicode MS"/>
          <w:sz w:val="28"/>
          <w:szCs w:val="28"/>
        </w:rPr>
        <w:t>chẳng</w:t>
      </w:r>
      <w:r w:rsidRPr="00433B99">
        <w:rPr>
          <w:sz w:val="28"/>
          <w:szCs w:val="28"/>
        </w:rPr>
        <w:t xml:space="preserve"> </w:t>
      </w:r>
      <w:r w:rsidRPr="00433B99">
        <w:rPr>
          <w:rFonts w:eastAsia="Arial Unicode MS"/>
          <w:sz w:val="28"/>
          <w:szCs w:val="28"/>
        </w:rPr>
        <w:t>làm</w:t>
      </w:r>
      <w:r w:rsidRPr="00433B99">
        <w:rPr>
          <w:sz w:val="28"/>
          <w:szCs w:val="28"/>
        </w:rPr>
        <w:t xml:space="preserve"> </w:t>
      </w:r>
      <w:r w:rsidRPr="00433B99">
        <w:rPr>
          <w:rFonts w:eastAsia="Arial Unicode MS"/>
          <w:sz w:val="28"/>
          <w:szCs w:val="28"/>
        </w:rPr>
        <w:t>được!</w:t>
      </w:r>
      <w:r w:rsidRPr="00433B99">
        <w:rPr>
          <w:sz w:val="28"/>
          <w:szCs w:val="28"/>
        </w:rPr>
        <w:t xml:space="preserve"> </w:t>
      </w:r>
      <w:r w:rsidRPr="00433B99">
        <w:rPr>
          <w:rFonts w:eastAsia="Arial Unicode MS"/>
          <w:sz w:val="28"/>
          <w:szCs w:val="28"/>
        </w:rPr>
        <w:t>Chính</w:t>
      </w:r>
      <w:r w:rsidRPr="00433B99">
        <w:rPr>
          <w:sz w:val="28"/>
          <w:szCs w:val="28"/>
        </w:rPr>
        <w:t xml:space="preserve"> mình c</w:t>
      </w:r>
      <w:r w:rsidRPr="00433B99">
        <w:rPr>
          <w:rFonts w:eastAsia="Arial Unicode MS"/>
          <w:sz w:val="28"/>
          <w:szCs w:val="28"/>
        </w:rPr>
        <w:t>ó</w:t>
      </w:r>
      <w:r w:rsidRPr="00433B99">
        <w:rPr>
          <w:sz w:val="28"/>
          <w:szCs w:val="28"/>
        </w:rPr>
        <w:t xml:space="preserve"> th</w:t>
      </w:r>
      <w:r w:rsidRPr="00433B99">
        <w:rPr>
          <w:rFonts w:eastAsia="Arial Unicode MS"/>
          <w:sz w:val="28"/>
          <w:szCs w:val="28"/>
        </w:rPr>
        <w:t>ể</w:t>
      </w:r>
      <w:r w:rsidRPr="00433B99">
        <w:rPr>
          <w:sz w:val="28"/>
          <w:szCs w:val="28"/>
        </w:rPr>
        <w:t xml:space="preserve"> l</w:t>
      </w:r>
      <w:r w:rsidRPr="00433B99">
        <w:rPr>
          <w:rFonts w:eastAsia="Arial Unicode MS"/>
          <w:sz w:val="28"/>
          <w:szCs w:val="28"/>
        </w:rPr>
        <w:t>àm</w:t>
      </w:r>
      <w:r w:rsidRPr="00433B99">
        <w:rPr>
          <w:sz w:val="28"/>
          <w:szCs w:val="28"/>
        </w:rPr>
        <w:t xml:space="preserve"> </w:t>
      </w:r>
      <w:r w:rsidRPr="00433B99">
        <w:rPr>
          <w:rFonts w:eastAsia="Arial Unicode MS"/>
          <w:sz w:val="28"/>
          <w:szCs w:val="28"/>
        </w:rPr>
        <w:t>chủ</w:t>
      </w:r>
      <w:r w:rsidRPr="00433B99">
        <w:rPr>
          <w:sz w:val="28"/>
          <w:szCs w:val="28"/>
        </w:rPr>
        <w:t xml:space="preserve"> t</w:t>
      </w:r>
      <w:r w:rsidRPr="00433B99">
        <w:rPr>
          <w:rFonts w:eastAsia="Arial Unicode MS"/>
          <w:sz w:val="28"/>
          <w:szCs w:val="28"/>
        </w:rPr>
        <w:t>ể,</w:t>
      </w:r>
      <w:r w:rsidRPr="00433B99">
        <w:rPr>
          <w:sz w:val="28"/>
          <w:szCs w:val="28"/>
        </w:rPr>
        <w:t xml:space="preserve"> </w:t>
      </w:r>
      <w:r w:rsidRPr="00433B99">
        <w:rPr>
          <w:rFonts w:eastAsia="Arial Unicode MS"/>
          <w:sz w:val="28"/>
          <w:szCs w:val="28"/>
        </w:rPr>
        <w:t>đầu</w:t>
      </w:r>
      <w:r w:rsidRPr="00433B99">
        <w:rPr>
          <w:sz w:val="28"/>
          <w:szCs w:val="28"/>
        </w:rPr>
        <w:t xml:space="preserve"> ti</w:t>
      </w:r>
      <w:r w:rsidRPr="00433B99">
        <w:rPr>
          <w:rFonts w:eastAsia="Arial Unicode MS"/>
          <w:sz w:val="28"/>
          <w:szCs w:val="28"/>
        </w:rPr>
        <w:t>ên</w:t>
      </w:r>
      <w:r w:rsidRPr="00433B99">
        <w:rPr>
          <w:sz w:val="28"/>
          <w:szCs w:val="28"/>
        </w:rPr>
        <w:t xml:space="preserve"> l</w:t>
      </w:r>
      <w:r w:rsidRPr="00433B99">
        <w:rPr>
          <w:rFonts w:eastAsia="Arial Unicode MS"/>
          <w:sz w:val="28"/>
          <w:szCs w:val="28"/>
        </w:rPr>
        <w:t>à</w:t>
      </w:r>
      <w:r w:rsidRPr="00433B99">
        <w:rPr>
          <w:sz w:val="28"/>
          <w:szCs w:val="28"/>
        </w:rPr>
        <w:t xml:space="preserve"> ch</w:t>
      </w:r>
      <w:r w:rsidRPr="00433B99">
        <w:rPr>
          <w:rFonts w:eastAsia="Arial Unicode MS"/>
          <w:sz w:val="28"/>
          <w:szCs w:val="28"/>
        </w:rPr>
        <w:t>úng</w:t>
      </w:r>
      <w:r w:rsidRPr="00433B99">
        <w:rPr>
          <w:sz w:val="28"/>
          <w:szCs w:val="28"/>
        </w:rPr>
        <w:t xml:space="preserve"> ta ch</w:t>
      </w:r>
      <w:r w:rsidRPr="00433B99">
        <w:rPr>
          <w:rFonts w:eastAsia="Arial Unicode MS"/>
          <w:sz w:val="28"/>
          <w:szCs w:val="28"/>
        </w:rPr>
        <w:t>ẳng</w:t>
      </w:r>
      <w:r w:rsidRPr="00433B99">
        <w:rPr>
          <w:sz w:val="28"/>
          <w:szCs w:val="28"/>
        </w:rPr>
        <w:t xml:space="preserve"> mu</w:t>
      </w:r>
      <w:r w:rsidRPr="00433B99">
        <w:rPr>
          <w:rFonts w:eastAsia="Arial Unicode MS"/>
          <w:sz w:val="28"/>
          <w:szCs w:val="28"/>
        </w:rPr>
        <w:t>ốn</w:t>
      </w:r>
      <w:r w:rsidRPr="00433B99">
        <w:rPr>
          <w:sz w:val="28"/>
          <w:szCs w:val="28"/>
        </w:rPr>
        <w:t xml:space="preserve"> gi</w:t>
      </w:r>
      <w:r w:rsidRPr="00433B99">
        <w:rPr>
          <w:rFonts w:eastAsia="Arial Unicode MS"/>
          <w:sz w:val="28"/>
          <w:szCs w:val="28"/>
        </w:rPr>
        <w:t>à,</w:t>
      </w:r>
      <w:r w:rsidRPr="00433B99">
        <w:rPr>
          <w:sz w:val="28"/>
          <w:szCs w:val="28"/>
        </w:rPr>
        <w:t xml:space="preserve"> c</w:t>
      </w:r>
      <w:r w:rsidRPr="00433B99">
        <w:rPr>
          <w:rFonts w:eastAsia="Arial Unicode MS"/>
          <w:sz w:val="28"/>
          <w:szCs w:val="28"/>
        </w:rPr>
        <w:t>ó</w:t>
      </w:r>
      <w:r w:rsidRPr="00433B99">
        <w:rPr>
          <w:sz w:val="28"/>
          <w:szCs w:val="28"/>
        </w:rPr>
        <w:t xml:space="preserve"> th</w:t>
      </w:r>
      <w:r w:rsidRPr="00433B99">
        <w:rPr>
          <w:rFonts w:eastAsia="Arial Unicode MS"/>
          <w:sz w:val="28"/>
          <w:szCs w:val="28"/>
        </w:rPr>
        <w:t>ể</w:t>
      </w:r>
      <w:r w:rsidRPr="00433B99">
        <w:rPr>
          <w:sz w:val="28"/>
          <w:szCs w:val="28"/>
        </w:rPr>
        <w:t xml:space="preserve"> l</w:t>
      </w:r>
      <w:r w:rsidRPr="00433B99">
        <w:rPr>
          <w:rFonts w:eastAsia="Arial Unicode MS"/>
          <w:sz w:val="28"/>
          <w:szCs w:val="28"/>
        </w:rPr>
        <w:t>àm</w:t>
      </w:r>
      <w:r w:rsidRPr="00433B99">
        <w:rPr>
          <w:sz w:val="28"/>
          <w:szCs w:val="28"/>
        </w:rPr>
        <w:t xml:space="preserve"> </w:t>
      </w:r>
      <w:r w:rsidRPr="00433B99">
        <w:rPr>
          <w:rFonts w:eastAsia="Arial Unicode MS"/>
          <w:sz w:val="28"/>
          <w:szCs w:val="28"/>
        </w:rPr>
        <w:t>được</w:t>
      </w:r>
      <w:r w:rsidRPr="00433B99">
        <w:rPr>
          <w:sz w:val="28"/>
          <w:szCs w:val="28"/>
        </w:rPr>
        <w:t xml:space="preserve"> hay kh</w:t>
      </w:r>
      <w:r w:rsidRPr="00433B99">
        <w:rPr>
          <w:rFonts w:eastAsia="Arial Unicode MS"/>
          <w:sz w:val="28"/>
          <w:szCs w:val="28"/>
        </w:rPr>
        <w:t>ông?</w:t>
      </w:r>
      <w:r w:rsidRPr="00433B99">
        <w:rPr>
          <w:sz w:val="28"/>
          <w:szCs w:val="28"/>
        </w:rPr>
        <w:t xml:space="preserve"> Ch</w:t>
      </w:r>
      <w:r w:rsidRPr="00433B99">
        <w:rPr>
          <w:rFonts w:eastAsia="Arial Unicode MS"/>
          <w:sz w:val="28"/>
          <w:szCs w:val="28"/>
        </w:rPr>
        <w:t>úng</w:t>
      </w:r>
      <w:r w:rsidRPr="00433B99">
        <w:rPr>
          <w:sz w:val="28"/>
          <w:szCs w:val="28"/>
        </w:rPr>
        <w:t xml:space="preserve"> ta mu</w:t>
      </w:r>
      <w:r w:rsidRPr="00433B99">
        <w:rPr>
          <w:rFonts w:eastAsia="Arial Unicode MS"/>
          <w:sz w:val="28"/>
          <w:szCs w:val="28"/>
        </w:rPr>
        <w:t>ốn</w:t>
      </w:r>
      <w:r w:rsidRPr="00433B99">
        <w:rPr>
          <w:sz w:val="28"/>
          <w:szCs w:val="28"/>
        </w:rPr>
        <w:t xml:space="preserve"> </w:t>
      </w:r>
      <w:r w:rsidRPr="00433B99">
        <w:rPr>
          <w:rFonts w:eastAsia="Arial Unicode MS"/>
          <w:sz w:val="28"/>
          <w:szCs w:val="28"/>
        </w:rPr>
        <w:t>bất</w:t>
      </w:r>
      <w:r w:rsidRPr="00433B99">
        <w:rPr>
          <w:sz w:val="28"/>
          <w:szCs w:val="28"/>
        </w:rPr>
        <w:t xml:space="preserve"> t</w:t>
      </w:r>
      <w:r w:rsidRPr="00433B99">
        <w:rPr>
          <w:rFonts w:eastAsia="Arial Unicode MS"/>
          <w:sz w:val="28"/>
          <w:szCs w:val="28"/>
        </w:rPr>
        <w:t>ử.</w:t>
      </w:r>
      <w:r w:rsidRPr="00433B99">
        <w:rPr>
          <w:sz w:val="28"/>
          <w:szCs w:val="28"/>
        </w:rPr>
        <w:t xml:space="preserve"> </w:t>
      </w:r>
      <w:r w:rsidRPr="00433B99">
        <w:rPr>
          <w:rFonts w:eastAsia="Arial Unicode MS"/>
          <w:sz w:val="28"/>
          <w:szCs w:val="28"/>
        </w:rPr>
        <w:t>Tôi</w:t>
      </w:r>
      <w:r w:rsidRPr="00433B99">
        <w:rPr>
          <w:sz w:val="28"/>
          <w:szCs w:val="28"/>
        </w:rPr>
        <w:t xml:space="preserve"> n</w:t>
      </w:r>
      <w:r w:rsidRPr="00433B99">
        <w:rPr>
          <w:rFonts w:eastAsia="Arial Unicode MS"/>
          <w:sz w:val="28"/>
          <w:szCs w:val="28"/>
        </w:rPr>
        <w:t>ói</w:t>
      </w:r>
      <w:r w:rsidRPr="00433B99">
        <w:rPr>
          <w:sz w:val="28"/>
          <w:szCs w:val="28"/>
        </w:rPr>
        <w:t xml:space="preserve"> l</w:t>
      </w:r>
      <w:r w:rsidRPr="00433B99">
        <w:rPr>
          <w:rFonts w:eastAsia="Arial Unicode MS"/>
          <w:sz w:val="28"/>
          <w:szCs w:val="28"/>
        </w:rPr>
        <w:t>ời</w:t>
      </w:r>
      <w:r w:rsidRPr="00433B99">
        <w:rPr>
          <w:sz w:val="28"/>
          <w:szCs w:val="28"/>
        </w:rPr>
        <w:t xml:space="preserve"> th</w:t>
      </w:r>
      <w:r w:rsidRPr="00433B99">
        <w:rPr>
          <w:rFonts w:eastAsia="Arial Unicode MS"/>
          <w:sz w:val="28"/>
          <w:szCs w:val="28"/>
        </w:rPr>
        <w:t>ật</w:t>
      </w:r>
      <w:r w:rsidRPr="00433B99">
        <w:rPr>
          <w:sz w:val="28"/>
          <w:szCs w:val="28"/>
        </w:rPr>
        <w:t xml:space="preserve"> c</w:t>
      </w:r>
      <w:r w:rsidRPr="00433B99">
        <w:rPr>
          <w:rFonts w:eastAsia="Arial Unicode MS"/>
          <w:sz w:val="28"/>
          <w:szCs w:val="28"/>
        </w:rPr>
        <w:t>ùng</w:t>
      </w:r>
      <w:r w:rsidRPr="00433B99">
        <w:rPr>
          <w:sz w:val="28"/>
          <w:szCs w:val="28"/>
        </w:rPr>
        <w:t xml:space="preserve"> qu</w:t>
      </w:r>
      <w:r w:rsidRPr="00433B99">
        <w:rPr>
          <w:rFonts w:eastAsia="Arial Unicode MS"/>
          <w:sz w:val="28"/>
          <w:szCs w:val="28"/>
        </w:rPr>
        <w:t>ý</w:t>
      </w:r>
      <w:r w:rsidRPr="00433B99">
        <w:rPr>
          <w:sz w:val="28"/>
          <w:szCs w:val="28"/>
        </w:rPr>
        <w:t xml:space="preserve"> v</w:t>
      </w:r>
      <w:r w:rsidRPr="00433B99">
        <w:rPr>
          <w:rFonts w:eastAsia="Arial Unicode MS"/>
          <w:sz w:val="28"/>
          <w:szCs w:val="28"/>
        </w:rPr>
        <w:t>ị,</w:t>
      </w:r>
      <w:r w:rsidRPr="00433B99">
        <w:rPr>
          <w:sz w:val="28"/>
          <w:szCs w:val="28"/>
        </w:rPr>
        <w:t xml:space="preserve"> </w:t>
      </w:r>
      <w:r w:rsidRPr="00433B99">
        <w:rPr>
          <w:rFonts w:eastAsia="Arial Unicode MS"/>
          <w:sz w:val="28"/>
          <w:szCs w:val="28"/>
        </w:rPr>
        <w:t>người</w:t>
      </w:r>
      <w:r w:rsidRPr="00433B99">
        <w:rPr>
          <w:sz w:val="28"/>
          <w:szCs w:val="28"/>
        </w:rPr>
        <w:t xml:space="preserve"> </w:t>
      </w:r>
      <w:r w:rsidRPr="00433B99">
        <w:rPr>
          <w:rFonts w:eastAsia="Arial Unicode MS"/>
          <w:sz w:val="28"/>
          <w:szCs w:val="28"/>
        </w:rPr>
        <w:t>niệm</w:t>
      </w:r>
      <w:r w:rsidRPr="00433B99">
        <w:rPr>
          <w:sz w:val="28"/>
          <w:szCs w:val="28"/>
        </w:rPr>
        <w:t xml:space="preserve"> </w:t>
      </w:r>
      <w:r w:rsidRPr="00433B99">
        <w:rPr>
          <w:rFonts w:eastAsia="Arial Unicode MS"/>
          <w:sz w:val="28"/>
          <w:szCs w:val="28"/>
        </w:rPr>
        <w:t>A</w:t>
      </w:r>
      <w:r w:rsidRPr="00433B99">
        <w:rPr>
          <w:sz w:val="28"/>
          <w:szCs w:val="28"/>
        </w:rPr>
        <w:t xml:space="preserve"> Di Đà </w:t>
      </w:r>
      <w:r w:rsidRPr="00433B99">
        <w:rPr>
          <w:rFonts w:eastAsia="Arial Unicode MS"/>
          <w:sz w:val="28"/>
          <w:szCs w:val="28"/>
        </w:rPr>
        <w:t>Phật</w:t>
      </w:r>
      <w:r w:rsidRPr="00433B99">
        <w:rPr>
          <w:sz w:val="28"/>
          <w:szCs w:val="28"/>
        </w:rPr>
        <w:t xml:space="preserve"> </w:t>
      </w:r>
      <w:r w:rsidRPr="00433B99">
        <w:rPr>
          <w:rFonts w:eastAsia="Arial Unicode MS"/>
          <w:sz w:val="28"/>
          <w:szCs w:val="28"/>
        </w:rPr>
        <w:t>chẳng</w:t>
      </w:r>
      <w:r w:rsidRPr="00433B99">
        <w:rPr>
          <w:sz w:val="28"/>
          <w:szCs w:val="28"/>
        </w:rPr>
        <w:t xml:space="preserve"> </w:t>
      </w:r>
      <w:r w:rsidRPr="00433B99">
        <w:rPr>
          <w:rFonts w:eastAsia="Arial Unicode MS"/>
          <w:sz w:val="28"/>
          <w:szCs w:val="28"/>
        </w:rPr>
        <w:t>già,</w:t>
      </w:r>
      <w:r w:rsidRPr="00433B99">
        <w:rPr>
          <w:sz w:val="28"/>
          <w:szCs w:val="28"/>
        </w:rPr>
        <w:t xml:space="preserve"> </w:t>
      </w:r>
      <w:r w:rsidRPr="00433B99">
        <w:rPr>
          <w:rFonts w:eastAsia="Arial Unicode MS"/>
          <w:sz w:val="28"/>
          <w:szCs w:val="28"/>
        </w:rPr>
        <w:t>mà</w:t>
      </w:r>
      <w:r w:rsidRPr="00433B99">
        <w:rPr>
          <w:sz w:val="28"/>
          <w:szCs w:val="28"/>
        </w:rPr>
        <w:t xml:space="preserve"> c</w:t>
      </w:r>
      <w:r w:rsidRPr="00433B99">
        <w:rPr>
          <w:rFonts w:eastAsia="Arial Unicode MS"/>
          <w:sz w:val="28"/>
          <w:szCs w:val="28"/>
        </w:rPr>
        <w:t>ũng</w:t>
      </w:r>
      <w:r w:rsidRPr="00433B99">
        <w:rPr>
          <w:sz w:val="28"/>
          <w:szCs w:val="28"/>
        </w:rPr>
        <w:t xml:space="preserve"> </w:t>
      </w:r>
      <w:r w:rsidRPr="00433B99">
        <w:rPr>
          <w:rFonts w:eastAsia="Arial Unicode MS"/>
          <w:sz w:val="28"/>
          <w:szCs w:val="28"/>
        </w:rPr>
        <w:t>chẳng</w:t>
      </w:r>
      <w:r w:rsidRPr="00433B99">
        <w:rPr>
          <w:sz w:val="28"/>
          <w:szCs w:val="28"/>
        </w:rPr>
        <w:t xml:space="preserve"> ch</w:t>
      </w:r>
      <w:r w:rsidRPr="00433B99">
        <w:rPr>
          <w:rFonts w:eastAsia="Arial Unicode MS"/>
          <w:sz w:val="28"/>
          <w:szCs w:val="28"/>
        </w:rPr>
        <w:t>ết.</w:t>
      </w:r>
      <w:r w:rsidRPr="00433B99">
        <w:rPr>
          <w:sz w:val="28"/>
          <w:szCs w:val="28"/>
        </w:rPr>
        <w:t xml:space="preserve"> M</w:t>
      </w:r>
      <w:r w:rsidRPr="00433B99">
        <w:rPr>
          <w:rFonts w:eastAsia="Arial Unicode MS"/>
          <w:sz w:val="28"/>
          <w:szCs w:val="28"/>
        </w:rPr>
        <w:t>ọi</w:t>
      </w:r>
      <w:r w:rsidRPr="00433B99">
        <w:rPr>
          <w:sz w:val="28"/>
          <w:szCs w:val="28"/>
        </w:rPr>
        <w:t xml:space="preserve"> </w:t>
      </w:r>
      <w:r w:rsidRPr="00433B99">
        <w:rPr>
          <w:rFonts w:eastAsia="Arial Unicode MS"/>
          <w:sz w:val="28"/>
          <w:szCs w:val="28"/>
        </w:rPr>
        <w:t>người</w:t>
      </w:r>
      <w:r w:rsidRPr="00433B99">
        <w:rPr>
          <w:sz w:val="28"/>
          <w:szCs w:val="28"/>
        </w:rPr>
        <w:t xml:space="preserve"> </w:t>
      </w:r>
      <w:r w:rsidRPr="00433B99">
        <w:rPr>
          <w:rFonts w:eastAsia="Arial Unicode MS"/>
          <w:sz w:val="28"/>
          <w:szCs w:val="28"/>
        </w:rPr>
        <w:t>phải</w:t>
      </w:r>
      <w:r w:rsidRPr="00433B99">
        <w:rPr>
          <w:sz w:val="28"/>
          <w:szCs w:val="28"/>
        </w:rPr>
        <w:t xml:space="preserve"> lu</w:t>
      </w:r>
      <w:r w:rsidRPr="00433B99">
        <w:rPr>
          <w:rFonts w:eastAsia="Arial Unicode MS"/>
          <w:sz w:val="28"/>
          <w:szCs w:val="28"/>
        </w:rPr>
        <w:t>ôn</w:t>
      </w:r>
      <w:r w:rsidRPr="00433B99">
        <w:rPr>
          <w:sz w:val="28"/>
          <w:szCs w:val="28"/>
        </w:rPr>
        <w:t xml:space="preserve"> nh</w:t>
      </w:r>
      <w:r w:rsidRPr="00433B99">
        <w:rPr>
          <w:rFonts w:eastAsia="Arial Unicode MS"/>
          <w:sz w:val="28"/>
          <w:szCs w:val="28"/>
        </w:rPr>
        <w:t>ớ,</w:t>
      </w:r>
      <w:r w:rsidRPr="00433B99">
        <w:rPr>
          <w:sz w:val="28"/>
          <w:szCs w:val="28"/>
        </w:rPr>
        <w:t xml:space="preserve"> </w:t>
      </w:r>
      <w:r w:rsidRPr="00433B99">
        <w:rPr>
          <w:rFonts w:eastAsia="Arial Unicode MS"/>
          <w:sz w:val="28"/>
          <w:szCs w:val="28"/>
        </w:rPr>
        <w:t>vãng</w:t>
      </w:r>
      <w:r w:rsidRPr="00433B99">
        <w:rPr>
          <w:sz w:val="28"/>
          <w:szCs w:val="28"/>
        </w:rPr>
        <w:t xml:space="preserve"> sanh </w:t>
      </w:r>
      <w:r w:rsidRPr="00433B99">
        <w:rPr>
          <w:rFonts w:eastAsia="Arial Unicode MS"/>
          <w:sz w:val="28"/>
          <w:szCs w:val="28"/>
        </w:rPr>
        <w:t>Tây</w:t>
      </w:r>
      <w:r w:rsidRPr="00433B99">
        <w:rPr>
          <w:sz w:val="28"/>
          <w:szCs w:val="28"/>
        </w:rPr>
        <w:t xml:space="preserve"> Phương </w:t>
      </w:r>
      <w:r w:rsidRPr="00433B99">
        <w:rPr>
          <w:rFonts w:eastAsia="Arial Unicode MS"/>
          <w:sz w:val="28"/>
          <w:szCs w:val="28"/>
        </w:rPr>
        <w:t>Cực</w:t>
      </w:r>
      <w:r w:rsidRPr="00433B99">
        <w:rPr>
          <w:sz w:val="28"/>
          <w:szCs w:val="28"/>
        </w:rPr>
        <w:t xml:space="preserve"> Lạc th</w:t>
      </w:r>
      <w:r w:rsidRPr="00433B99">
        <w:rPr>
          <w:rFonts w:eastAsia="Arial Unicode MS"/>
          <w:sz w:val="28"/>
          <w:szCs w:val="28"/>
        </w:rPr>
        <w:t>ế</w:t>
      </w:r>
      <w:r w:rsidRPr="00433B99">
        <w:rPr>
          <w:sz w:val="28"/>
          <w:szCs w:val="28"/>
        </w:rPr>
        <w:t xml:space="preserve"> gi</w:t>
      </w:r>
      <w:r w:rsidRPr="00433B99">
        <w:rPr>
          <w:rFonts w:eastAsia="Arial Unicode MS"/>
          <w:sz w:val="28"/>
          <w:szCs w:val="28"/>
        </w:rPr>
        <w:t>ới,</w:t>
      </w:r>
      <w:r w:rsidRPr="00433B99">
        <w:rPr>
          <w:sz w:val="28"/>
          <w:szCs w:val="28"/>
        </w:rPr>
        <w:t xml:space="preserve"> t</w:t>
      </w:r>
      <w:r w:rsidRPr="00433B99">
        <w:rPr>
          <w:rFonts w:eastAsia="Arial Unicode MS"/>
          <w:sz w:val="28"/>
          <w:szCs w:val="28"/>
        </w:rPr>
        <w:t>ôi</w:t>
      </w:r>
      <w:r w:rsidRPr="00433B99">
        <w:rPr>
          <w:sz w:val="28"/>
          <w:szCs w:val="28"/>
        </w:rPr>
        <w:t xml:space="preserve"> th</w:t>
      </w:r>
      <w:r w:rsidRPr="00433B99">
        <w:rPr>
          <w:rFonts w:eastAsia="Arial Unicode MS"/>
          <w:sz w:val="28"/>
          <w:szCs w:val="28"/>
        </w:rPr>
        <w:t>ường</w:t>
      </w:r>
      <w:r w:rsidRPr="00433B99">
        <w:rPr>
          <w:sz w:val="28"/>
          <w:szCs w:val="28"/>
        </w:rPr>
        <w:t xml:space="preserve"> n</w:t>
      </w:r>
      <w:r w:rsidRPr="00433B99">
        <w:rPr>
          <w:rFonts w:eastAsia="Arial Unicode MS"/>
          <w:sz w:val="28"/>
          <w:szCs w:val="28"/>
        </w:rPr>
        <w:t>ói</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vãng</w:t>
      </w:r>
      <w:r w:rsidRPr="00433B99">
        <w:rPr>
          <w:sz w:val="28"/>
          <w:szCs w:val="28"/>
        </w:rPr>
        <w:t xml:space="preserve"> sanh </w:t>
      </w:r>
      <w:r w:rsidRPr="00433B99">
        <w:rPr>
          <w:rFonts w:eastAsia="Arial Unicode MS"/>
          <w:sz w:val="28"/>
          <w:szCs w:val="28"/>
        </w:rPr>
        <w:t>trong</w:t>
      </w:r>
      <w:r w:rsidRPr="00433B99">
        <w:rPr>
          <w:sz w:val="28"/>
          <w:szCs w:val="28"/>
        </w:rPr>
        <w:t xml:space="preserve"> khi c</w:t>
      </w:r>
      <w:r w:rsidRPr="00433B99">
        <w:rPr>
          <w:rFonts w:eastAsia="Arial Unicode MS"/>
          <w:sz w:val="28"/>
          <w:szCs w:val="28"/>
        </w:rPr>
        <w:t>òn</w:t>
      </w:r>
      <w:r w:rsidRPr="00433B99">
        <w:rPr>
          <w:sz w:val="28"/>
          <w:szCs w:val="28"/>
        </w:rPr>
        <w:t xml:space="preserve"> s</w:t>
      </w:r>
      <w:r w:rsidRPr="00433B99">
        <w:rPr>
          <w:rFonts w:eastAsia="Arial Unicode MS"/>
          <w:sz w:val="28"/>
          <w:szCs w:val="28"/>
        </w:rPr>
        <w:t>ống,</w:t>
      </w:r>
      <w:r w:rsidRPr="00433B99">
        <w:rPr>
          <w:sz w:val="28"/>
          <w:szCs w:val="28"/>
        </w:rPr>
        <w:t xml:space="preserve"> </w:t>
      </w:r>
      <w:r w:rsidRPr="00433B99">
        <w:rPr>
          <w:rFonts w:eastAsia="Arial Unicode MS"/>
          <w:sz w:val="28"/>
          <w:szCs w:val="28"/>
        </w:rPr>
        <w:t>chẳng</w:t>
      </w:r>
      <w:r w:rsidRPr="00433B99">
        <w:rPr>
          <w:sz w:val="28"/>
          <w:szCs w:val="28"/>
        </w:rPr>
        <w:t xml:space="preserve"> phải </w:t>
      </w:r>
      <w:r w:rsidRPr="00433B99">
        <w:rPr>
          <w:rFonts w:eastAsia="Arial Unicode MS"/>
          <w:sz w:val="28"/>
          <w:szCs w:val="28"/>
        </w:rPr>
        <w:t>là</w:t>
      </w:r>
      <w:r w:rsidRPr="00433B99">
        <w:rPr>
          <w:sz w:val="28"/>
          <w:szCs w:val="28"/>
        </w:rPr>
        <w:t xml:space="preserve"> ch</w:t>
      </w:r>
      <w:r w:rsidRPr="00433B99">
        <w:rPr>
          <w:rFonts w:eastAsia="Arial Unicode MS"/>
          <w:sz w:val="28"/>
          <w:szCs w:val="28"/>
        </w:rPr>
        <w:t>ết</w:t>
      </w:r>
      <w:r w:rsidRPr="00433B99">
        <w:rPr>
          <w:sz w:val="28"/>
          <w:szCs w:val="28"/>
        </w:rPr>
        <w:t xml:space="preserve"> r</w:t>
      </w:r>
      <w:r w:rsidRPr="00433B99">
        <w:rPr>
          <w:rFonts w:eastAsia="Arial Unicode MS"/>
          <w:sz w:val="28"/>
          <w:szCs w:val="28"/>
        </w:rPr>
        <w:t>ồi</w:t>
      </w:r>
      <w:r w:rsidRPr="00433B99">
        <w:rPr>
          <w:sz w:val="28"/>
          <w:szCs w:val="28"/>
        </w:rPr>
        <w:t xml:space="preserve"> m</w:t>
      </w:r>
      <w:r w:rsidRPr="00433B99">
        <w:rPr>
          <w:rFonts w:eastAsia="Arial Unicode MS"/>
          <w:sz w:val="28"/>
          <w:szCs w:val="28"/>
        </w:rPr>
        <w:t>ới</w:t>
      </w:r>
      <w:r w:rsidRPr="00433B99">
        <w:rPr>
          <w:sz w:val="28"/>
          <w:szCs w:val="28"/>
        </w:rPr>
        <w:t xml:space="preserve"> v</w:t>
      </w:r>
      <w:r w:rsidRPr="00433B99">
        <w:rPr>
          <w:rFonts w:eastAsia="Arial Unicode MS"/>
          <w:sz w:val="28"/>
          <w:szCs w:val="28"/>
        </w:rPr>
        <w:t>ãng</w:t>
      </w:r>
      <w:r w:rsidRPr="00433B99">
        <w:rPr>
          <w:sz w:val="28"/>
          <w:szCs w:val="28"/>
        </w:rPr>
        <w:t xml:space="preserve"> sanh</w:t>
      </w:r>
      <w:r w:rsidRPr="00433B99">
        <w:rPr>
          <w:rFonts w:eastAsia="Arial Unicode MS"/>
          <w:sz w:val="28"/>
          <w:szCs w:val="28"/>
        </w:rPr>
        <w:t>,</w:t>
      </w:r>
      <w:r w:rsidRPr="00433B99">
        <w:rPr>
          <w:sz w:val="28"/>
          <w:szCs w:val="28"/>
        </w:rPr>
        <w:t xml:space="preserve"> m</w:t>
      </w:r>
      <w:r w:rsidRPr="00433B99">
        <w:rPr>
          <w:rFonts w:eastAsia="Arial Unicode MS"/>
          <w:sz w:val="28"/>
          <w:szCs w:val="28"/>
        </w:rPr>
        <w:t>ọi</w:t>
      </w:r>
      <w:r w:rsidRPr="00433B99">
        <w:rPr>
          <w:sz w:val="28"/>
          <w:szCs w:val="28"/>
        </w:rPr>
        <w:t xml:space="preserve"> </w:t>
      </w:r>
      <w:r w:rsidRPr="00433B99">
        <w:rPr>
          <w:rFonts w:eastAsia="Arial Unicode MS"/>
          <w:sz w:val="28"/>
          <w:szCs w:val="28"/>
        </w:rPr>
        <w:t>người</w:t>
      </w:r>
      <w:r w:rsidRPr="00433B99">
        <w:rPr>
          <w:sz w:val="28"/>
          <w:szCs w:val="28"/>
        </w:rPr>
        <w:t xml:space="preserve"> </w:t>
      </w:r>
      <w:r w:rsidRPr="00433B99">
        <w:rPr>
          <w:rFonts w:eastAsia="Arial Unicode MS"/>
          <w:sz w:val="28"/>
          <w:szCs w:val="28"/>
        </w:rPr>
        <w:t>hãy</w:t>
      </w:r>
      <w:r w:rsidRPr="00433B99">
        <w:rPr>
          <w:sz w:val="28"/>
          <w:szCs w:val="28"/>
        </w:rPr>
        <w:t xml:space="preserve"> nghe cho r</w:t>
      </w:r>
      <w:r w:rsidRPr="00433B99">
        <w:rPr>
          <w:rFonts w:eastAsia="Arial Unicode MS"/>
          <w:sz w:val="28"/>
          <w:szCs w:val="28"/>
        </w:rPr>
        <w:t>õ</w:t>
      </w:r>
      <w:r w:rsidRPr="00433B99">
        <w:rPr>
          <w:sz w:val="28"/>
          <w:szCs w:val="28"/>
        </w:rPr>
        <w:t xml:space="preserve"> l</w:t>
      </w:r>
      <w:r w:rsidRPr="00433B99">
        <w:rPr>
          <w:rFonts w:eastAsia="Arial Unicode MS"/>
          <w:sz w:val="28"/>
          <w:szCs w:val="28"/>
        </w:rPr>
        <w:t>ời</w:t>
      </w:r>
      <w:r w:rsidRPr="00433B99">
        <w:rPr>
          <w:sz w:val="28"/>
          <w:szCs w:val="28"/>
        </w:rPr>
        <w:t xml:space="preserve"> n</w:t>
      </w:r>
      <w:r w:rsidRPr="00433B99">
        <w:rPr>
          <w:rFonts w:eastAsia="Arial Unicode MS"/>
          <w:sz w:val="28"/>
          <w:szCs w:val="28"/>
        </w:rPr>
        <w:t>ày.</w:t>
      </w:r>
      <w:r w:rsidRPr="00433B99">
        <w:rPr>
          <w:sz w:val="28"/>
          <w:szCs w:val="28"/>
        </w:rPr>
        <w:t xml:space="preserve"> Nh</w:t>
      </w:r>
      <w:r w:rsidRPr="00433B99">
        <w:rPr>
          <w:rFonts w:eastAsia="Arial Unicode MS"/>
          <w:sz w:val="28"/>
          <w:szCs w:val="28"/>
        </w:rPr>
        <w:t>ư</w:t>
      </w:r>
      <w:r w:rsidRPr="00433B99">
        <w:rPr>
          <w:sz w:val="28"/>
          <w:szCs w:val="28"/>
        </w:rPr>
        <w:t xml:space="preserve"> ti</w:t>
      </w:r>
      <w:r w:rsidRPr="00433B99">
        <w:rPr>
          <w:rFonts w:eastAsia="Arial Unicode MS"/>
          <w:sz w:val="28"/>
          <w:szCs w:val="28"/>
        </w:rPr>
        <w:t>ên</w:t>
      </w:r>
      <w:r w:rsidRPr="00433B99">
        <w:rPr>
          <w:sz w:val="28"/>
          <w:szCs w:val="28"/>
        </w:rPr>
        <w:t xml:space="preserve"> sinh </w:t>
      </w:r>
      <w:r w:rsidRPr="00433B99">
        <w:rPr>
          <w:rFonts w:eastAsia="Arial Unicode MS"/>
          <w:sz w:val="28"/>
          <w:szCs w:val="28"/>
        </w:rPr>
        <w:t>Châu</w:t>
      </w:r>
      <w:r w:rsidRPr="00433B99">
        <w:rPr>
          <w:sz w:val="28"/>
          <w:szCs w:val="28"/>
        </w:rPr>
        <w:t xml:space="preserve"> Quảng Đại</w:t>
      </w:r>
      <w:r w:rsidRPr="00433B99">
        <w:rPr>
          <w:rFonts w:eastAsia="Arial Unicode MS"/>
          <w:sz w:val="28"/>
          <w:szCs w:val="28"/>
        </w:rPr>
        <w:t>,</w:t>
      </w:r>
      <w:r w:rsidRPr="00433B99">
        <w:rPr>
          <w:sz w:val="28"/>
          <w:szCs w:val="28"/>
        </w:rPr>
        <w:t xml:space="preserve"> </w:t>
      </w:r>
      <w:r w:rsidRPr="00433B99">
        <w:rPr>
          <w:rFonts w:eastAsia="Arial Unicode MS"/>
          <w:sz w:val="28"/>
          <w:szCs w:val="28"/>
        </w:rPr>
        <w:t>ông</w:t>
      </w:r>
      <w:r w:rsidRPr="00433B99">
        <w:rPr>
          <w:sz w:val="28"/>
          <w:szCs w:val="28"/>
        </w:rPr>
        <w:t xml:space="preserve"> ta th</w:t>
      </w:r>
      <w:r w:rsidRPr="00433B99">
        <w:rPr>
          <w:rFonts w:eastAsia="Arial Unicode MS"/>
          <w:sz w:val="28"/>
          <w:szCs w:val="28"/>
        </w:rPr>
        <w:t>ấy</w:t>
      </w:r>
      <w:r w:rsidRPr="00433B99">
        <w:rPr>
          <w:sz w:val="28"/>
          <w:szCs w:val="28"/>
        </w:rPr>
        <w:t xml:space="preserve"> </w:t>
      </w:r>
      <w:r w:rsidRPr="00433B99">
        <w:rPr>
          <w:rFonts w:eastAsia="Arial Unicode MS"/>
          <w:sz w:val="28"/>
          <w:szCs w:val="28"/>
        </w:rPr>
        <w:t>Tây</w:t>
      </w:r>
      <w:r w:rsidRPr="00433B99">
        <w:rPr>
          <w:sz w:val="28"/>
          <w:szCs w:val="28"/>
        </w:rPr>
        <w:t xml:space="preserve"> Phương </w:t>
      </w:r>
      <w:r w:rsidRPr="00433B99">
        <w:rPr>
          <w:rFonts w:eastAsia="Arial Unicode MS"/>
          <w:sz w:val="28"/>
          <w:szCs w:val="28"/>
        </w:rPr>
        <w:t>Tam</w:t>
      </w:r>
      <w:r w:rsidRPr="00433B99">
        <w:rPr>
          <w:sz w:val="28"/>
          <w:szCs w:val="28"/>
        </w:rPr>
        <w:t xml:space="preserve"> T</w:t>
      </w:r>
      <w:r w:rsidRPr="00433B99">
        <w:rPr>
          <w:rFonts w:eastAsia="Arial Unicode MS"/>
          <w:sz w:val="28"/>
          <w:szCs w:val="28"/>
        </w:rPr>
        <w:t>hánh</w:t>
      </w:r>
      <w:r w:rsidRPr="00433B99">
        <w:rPr>
          <w:sz w:val="28"/>
          <w:szCs w:val="28"/>
        </w:rPr>
        <w:t xml:space="preserve"> </w:t>
      </w:r>
      <w:r w:rsidRPr="00433B99">
        <w:rPr>
          <w:rFonts w:eastAsia="Arial Unicode MS"/>
          <w:sz w:val="28"/>
          <w:szCs w:val="28"/>
        </w:rPr>
        <w:t>đến</w:t>
      </w:r>
      <w:r w:rsidRPr="00433B99">
        <w:rPr>
          <w:sz w:val="28"/>
          <w:szCs w:val="28"/>
        </w:rPr>
        <w:t xml:space="preserve"> </w:t>
      </w:r>
      <w:r w:rsidRPr="00433B99">
        <w:rPr>
          <w:rFonts w:eastAsia="Arial Unicode MS"/>
          <w:sz w:val="28"/>
          <w:szCs w:val="28"/>
        </w:rPr>
        <w:t>đón</w:t>
      </w:r>
      <w:r w:rsidRPr="00433B99">
        <w:rPr>
          <w:sz w:val="28"/>
          <w:szCs w:val="28"/>
        </w:rPr>
        <w:t xml:space="preserve"> ti</w:t>
      </w:r>
      <w:r w:rsidRPr="00433B99">
        <w:rPr>
          <w:rFonts w:eastAsia="Arial Unicode MS"/>
          <w:sz w:val="28"/>
          <w:szCs w:val="28"/>
        </w:rPr>
        <w:t>ếp,</w:t>
      </w:r>
      <w:r w:rsidRPr="00433B99">
        <w:rPr>
          <w:sz w:val="28"/>
          <w:szCs w:val="28"/>
        </w:rPr>
        <w:t xml:space="preserve"> theo </w:t>
      </w:r>
      <w:r w:rsidRPr="00433B99">
        <w:rPr>
          <w:rFonts w:eastAsia="Arial Unicode MS"/>
          <w:sz w:val="28"/>
          <w:szCs w:val="28"/>
        </w:rPr>
        <w:t>Phật</w:t>
      </w:r>
      <w:r w:rsidRPr="00433B99">
        <w:rPr>
          <w:sz w:val="28"/>
          <w:szCs w:val="28"/>
        </w:rPr>
        <w:t xml:space="preserve"> </w:t>
      </w:r>
      <w:r w:rsidRPr="00433B99">
        <w:rPr>
          <w:rFonts w:eastAsia="Arial Unicode MS"/>
          <w:sz w:val="28"/>
          <w:szCs w:val="28"/>
        </w:rPr>
        <w:t>ra</w:t>
      </w:r>
      <w:r w:rsidRPr="00433B99">
        <w:rPr>
          <w:sz w:val="28"/>
          <w:szCs w:val="28"/>
        </w:rPr>
        <w:t xml:space="preserve"> </w:t>
      </w:r>
      <w:r w:rsidRPr="00433B99">
        <w:rPr>
          <w:rFonts w:eastAsia="Arial Unicode MS"/>
          <w:sz w:val="28"/>
          <w:szCs w:val="28"/>
        </w:rPr>
        <w:t>đi,</w:t>
      </w:r>
      <w:r w:rsidRPr="00433B99">
        <w:rPr>
          <w:sz w:val="28"/>
          <w:szCs w:val="28"/>
        </w:rPr>
        <w:t xml:space="preserve"> sau khi </w:t>
      </w:r>
      <w:r w:rsidRPr="00433B99">
        <w:rPr>
          <w:rFonts w:eastAsia="Arial Unicode MS"/>
          <w:sz w:val="28"/>
          <w:szCs w:val="28"/>
        </w:rPr>
        <w:t>đã</w:t>
      </w:r>
      <w:r w:rsidRPr="00433B99">
        <w:rPr>
          <w:sz w:val="28"/>
          <w:szCs w:val="28"/>
        </w:rPr>
        <w:t xml:space="preserve"> </w:t>
      </w:r>
      <w:r w:rsidRPr="00433B99">
        <w:rPr>
          <w:rFonts w:eastAsia="Arial Unicode MS"/>
          <w:sz w:val="28"/>
          <w:szCs w:val="28"/>
        </w:rPr>
        <w:t>đi</w:t>
      </w:r>
      <w:r w:rsidRPr="00433B99">
        <w:rPr>
          <w:sz w:val="28"/>
          <w:szCs w:val="28"/>
        </w:rPr>
        <w:t xml:space="preserve"> m</w:t>
      </w:r>
      <w:r w:rsidRPr="00433B99">
        <w:rPr>
          <w:rFonts w:eastAsia="Arial Unicode MS"/>
          <w:sz w:val="28"/>
          <w:szCs w:val="28"/>
        </w:rPr>
        <w:t>ới</w:t>
      </w:r>
      <w:r w:rsidRPr="00433B99">
        <w:rPr>
          <w:sz w:val="28"/>
          <w:szCs w:val="28"/>
        </w:rPr>
        <w:t xml:space="preserve"> ch</w:t>
      </w:r>
      <w:r w:rsidRPr="00433B99">
        <w:rPr>
          <w:rFonts w:eastAsia="Arial Unicode MS"/>
          <w:sz w:val="28"/>
          <w:szCs w:val="28"/>
        </w:rPr>
        <w:t>ết,</w:t>
      </w:r>
      <w:r w:rsidRPr="00433B99">
        <w:rPr>
          <w:sz w:val="28"/>
          <w:szCs w:val="28"/>
        </w:rPr>
        <w:t xml:space="preserve"> </w:t>
      </w:r>
      <w:r w:rsidRPr="00433B99">
        <w:rPr>
          <w:rFonts w:eastAsia="Arial Unicode MS"/>
          <w:sz w:val="28"/>
          <w:szCs w:val="28"/>
        </w:rPr>
        <w:t>chẳng</w:t>
      </w:r>
      <w:r w:rsidRPr="00433B99">
        <w:rPr>
          <w:sz w:val="28"/>
          <w:szCs w:val="28"/>
        </w:rPr>
        <w:t xml:space="preserve"> phải </w:t>
      </w:r>
      <w:r w:rsidRPr="00433B99">
        <w:rPr>
          <w:rFonts w:eastAsia="Arial Unicode MS"/>
          <w:sz w:val="28"/>
          <w:szCs w:val="28"/>
        </w:rPr>
        <w:t>là</w:t>
      </w:r>
      <w:r w:rsidRPr="00433B99">
        <w:rPr>
          <w:sz w:val="28"/>
          <w:szCs w:val="28"/>
        </w:rPr>
        <w:t xml:space="preserve"> </w:t>
      </w:r>
      <w:r w:rsidRPr="00433B99">
        <w:rPr>
          <w:rFonts w:eastAsia="Arial Unicode MS"/>
          <w:sz w:val="28"/>
          <w:szCs w:val="28"/>
        </w:rPr>
        <w:t>chết</w:t>
      </w:r>
      <w:r w:rsidRPr="00433B99">
        <w:rPr>
          <w:sz w:val="28"/>
          <w:szCs w:val="28"/>
        </w:rPr>
        <w:t xml:space="preserve"> tr</w:t>
      </w:r>
      <w:r w:rsidRPr="00433B99">
        <w:rPr>
          <w:rFonts w:eastAsia="Arial Unicode MS"/>
          <w:sz w:val="28"/>
          <w:szCs w:val="28"/>
        </w:rPr>
        <w:t>ước</w:t>
      </w:r>
      <w:r w:rsidRPr="00433B99">
        <w:rPr>
          <w:sz w:val="28"/>
          <w:szCs w:val="28"/>
        </w:rPr>
        <w:t xml:space="preserve"> r</w:t>
      </w:r>
      <w:r w:rsidRPr="00433B99">
        <w:rPr>
          <w:rFonts w:eastAsia="Arial Unicode MS"/>
          <w:sz w:val="28"/>
          <w:szCs w:val="28"/>
        </w:rPr>
        <w:t>ồi</w:t>
      </w:r>
      <w:r w:rsidRPr="00433B99">
        <w:rPr>
          <w:sz w:val="28"/>
          <w:szCs w:val="28"/>
        </w:rPr>
        <w:t xml:space="preserve"> sau </w:t>
      </w:r>
      <w:r w:rsidRPr="00433B99">
        <w:rPr>
          <w:rFonts w:eastAsia="Arial Unicode MS"/>
          <w:sz w:val="28"/>
          <w:szCs w:val="28"/>
        </w:rPr>
        <w:t>đấy</w:t>
      </w:r>
      <w:r w:rsidRPr="00433B99">
        <w:rPr>
          <w:sz w:val="28"/>
          <w:szCs w:val="28"/>
        </w:rPr>
        <w:t xml:space="preserve"> m</w:t>
      </w:r>
      <w:r w:rsidRPr="00433B99">
        <w:rPr>
          <w:rFonts w:eastAsia="Arial Unicode MS"/>
          <w:sz w:val="28"/>
          <w:szCs w:val="28"/>
        </w:rPr>
        <w:t>ới</w:t>
      </w:r>
      <w:r w:rsidRPr="00433B99">
        <w:rPr>
          <w:sz w:val="28"/>
          <w:szCs w:val="28"/>
        </w:rPr>
        <w:t xml:space="preserve"> th</w:t>
      </w:r>
      <w:r w:rsidRPr="00433B99">
        <w:rPr>
          <w:rFonts w:eastAsia="Arial Unicode MS"/>
          <w:sz w:val="28"/>
          <w:szCs w:val="28"/>
        </w:rPr>
        <w:t>ấy</w:t>
      </w:r>
      <w:r w:rsidRPr="00433B99">
        <w:rPr>
          <w:sz w:val="28"/>
          <w:szCs w:val="28"/>
        </w:rPr>
        <w:t xml:space="preserve"> P</w:t>
      </w:r>
      <w:r w:rsidRPr="00433B99">
        <w:rPr>
          <w:rFonts w:eastAsia="Arial Unicode MS"/>
          <w:sz w:val="28"/>
          <w:szCs w:val="28"/>
        </w:rPr>
        <w:t>hật.</w:t>
      </w:r>
      <w:r w:rsidRPr="00433B99">
        <w:rPr>
          <w:sz w:val="28"/>
          <w:szCs w:val="28"/>
        </w:rPr>
        <w:t xml:space="preserve"> </w:t>
      </w:r>
      <w:r w:rsidRPr="00433B99">
        <w:rPr>
          <w:rFonts w:eastAsia="Arial Unicode MS"/>
          <w:sz w:val="28"/>
          <w:szCs w:val="28"/>
        </w:rPr>
        <w:t>Thấy</w:t>
      </w:r>
      <w:r w:rsidRPr="00433B99">
        <w:rPr>
          <w:sz w:val="28"/>
          <w:szCs w:val="28"/>
        </w:rPr>
        <w:t xml:space="preserve"> </w:t>
      </w:r>
      <w:r w:rsidRPr="00433B99">
        <w:rPr>
          <w:rFonts w:eastAsia="Arial Unicode MS"/>
          <w:sz w:val="28"/>
          <w:szCs w:val="28"/>
        </w:rPr>
        <w:t>Phật</w:t>
      </w:r>
      <w:r w:rsidRPr="00433B99">
        <w:rPr>
          <w:sz w:val="28"/>
          <w:szCs w:val="28"/>
        </w:rPr>
        <w:t xml:space="preserve"> </w:t>
      </w:r>
      <w:r w:rsidRPr="00433B99">
        <w:rPr>
          <w:rFonts w:eastAsia="Arial Unicode MS"/>
          <w:sz w:val="28"/>
          <w:szCs w:val="28"/>
        </w:rPr>
        <w:t>đến</w:t>
      </w:r>
      <w:r w:rsidRPr="00433B99">
        <w:rPr>
          <w:sz w:val="28"/>
          <w:szCs w:val="28"/>
        </w:rPr>
        <w:t xml:space="preserve"> </w:t>
      </w:r>
      <w:r w:rsidRPr="00433B99">
        <w:rPr>
          <w:rFonts w:eastAsia="Arial Unicode MS"/>
          <w:sz w:val="28"/>
          <w:szCs w:val="28"/>
        </w:rPr>
        <w:t>đón,</w:t>
      </w:r>
      <w:r w:rsidRPr="00433B99">
        <w:rPr>
          <w:sz w:val="28"/>
          <w:szCs w:val="28"/>
        </w:rPr>
        <w:t xml:space="preserve"> “</w:t>
      </w:r>
      <w:r w:rsidRPr="00433B99">
        <w:rPr>
          <w:rFonts w:eastAsia="Arial Unicode MS"/>
          <w:sz w:val="28"/>
          <w:szCs w:val="28"/>
        </w:rPr>
        <w:t>ta</w:t>
      </w:r>
      <w:r w:rsidRPr="00433B99">
        <w:rPr>
          <w:sz w:val="28"/>
          <w:szCs w:val="28"/>
        </w:rPr>
        <w:t xml:space="preserve"> theo </w:t>
      </w:r>
      <w:r w:rsidRPr="00433B99">
        <w:rPr>
          <w:rFonts w:eastAsia="Arial Unicode MS"/>
          <w:sz w:val="28"/>
          <w:szCs w:val="28"/>
        </w:rPr>
        <w:t>Phật</w:t>
      </w:r>
      <w:r w:rsidRPr="00433B99">
        <w:rPr>
          <w:sz w:val="28"/>
          <w:szCs w:val="28"/>
        </w:rPr>
        <w:t xml:space="preserve"> </w:t>
      </w:r>
      <w:r w:rsidRPr="00433B99">
        <w:rPr>
          <w:rFonts w:eastAsia="Arial Unicode MS"/>
          <w:sz w:val="28"/>
          <w:szCs w:val="28"/>
        </w:rPr>
        <w:t>ra</w:t>
      </w:r>
      <w:r w:rsidRPr="00433B99">
        <w:rPr>
          <w:sz w:val="28"/>
          <w:szCs w:val="28"/>
        </w:rPr>
        <w:t xml:space="preserve"> </w:t>
      </w:r>
      <w:r w:rsidRPr="00433B99">
        <w:rPr>
          <w:rFonts w:eastAsia="Arial Unicode MS"/>
          <w:sz w:val="28"/>
          <w:szCs w:val="28"/>
        </w:rPr>
        <w:t>đi</w:t>
      </w:r>
      <w:r w:rsidRPr="00433B99">
        <w:rPr>
          <w:sz w:val="28"/>
          <w:szCs w:val="28"/>
        </w:rPr>
        <w:t xml:space="preserve">”, </w:t>
      </w:r>
      <w:r w:rsidRPr="00433B99">
        <w:rPr>
          <w:rFonts w:eastAsia="Arial Unicode MS"/>
          <w:sz w:val="28"/>
          <w:szCs w:val="28"/>
        </w:rPr>
        <w:t>đó</w:t>
      </w:r>
      <w:r w:rsidRPr="00433B99">
        <w:rPr>
          <w:sz w:val="28"/>
          <w:szCs w:val="28"/>
        </w:rPr>
        <w:t xml:space="preserve"> l</w:t>
      </w:r>
      <w:r w:rsidRPr="00433B99">
        <w:rPr>
          <w:rFonts w:eastAsia="Arial Unicode MS"/>
          <w:sz w:val="28"/>
          <w:szCs w:val="28"/>
        </w:rPr>
        <w:t>à</w:t>
      </w:r>
      <w:r w:rsidRPr="00433B99">
        <w:rPr>
          <w:sz w:val="28"/>
          <w:szCs w:val="28"/>
        </w:rPr>
        <w:t xml:space="preserve"> ra </w:t>
      </w:r>
      <w:r w:rsidRPr="00433B99">
        <w:rPr>
          <w:rFonts w:eastAsia="Arial Unicode MS"/>
          <w:sz w:val="28"/>
          <w:szCs w:val="28"/>
        </w:rPr>
        <w:t>đi</w:t>
      </w:r>
      <w:r w:rsidRPr="00433B99">
        <w:rPr>
          <w:sz w:val="28"/>
          <w:szCs w:val="28"/>
        </w:rPr>
        <w:t xml:space="preserve"> trong khi c</w:t>
      </w:r>
      <w:r w:rsidRPr="00433B99">
        <w:rPr>
          <w:rFonts w:eastAsia="Arial Unicode MS"/>
          <w:sz w:val="28"/>
          <w:szCs w:val="28"/>
        </w:rPr>
        <w:t>òn</w:t>
      </w:r>
      <w:r w:rsidRPr="00433B99">
        <w:rPr>
          <w:sz w:val="28"/>
          <w:szCs w:val="28"/>
        </w:rPr>
        <w:t xml:space="preserve"> s</w:t>
      </w:r>
      <w:r w:rsidRPr="00433B99">
        <w:rPr>
          <w:rFonts w:eastAsia="Arial Unicode MS"/>
          <w:sz w:val="28"/>
          <w:szCs w:val="28"/>
        </w:rPr>
        <w:t>ống.</w:t>
      </w:r>
      <w:r w:rsidRPr="00433B99">
        <w:rPr>
          <w:sz w:val="28"/>
          <w:szCs w:val="28"/>
        </w:rPr>
        <w:t xml:space="preserve"> Sau khi </w:t>
      </w:r>
      <w:r w:rsidRPr="00433B99">
        <w:rPr>
          <w:rFonts w:eastAsia="Arial Unicode MS"/>
          <w:sz w:val="28"/>
          <w:szCs w:val="28"/>
        </w:rPr>
        <w:t>đã</w:t>
      </w:r>
      <w:r w:rsidRPr="00433B99">
        <w:rPr>
          <w:sz w:val="28"/>
          <w:szCs w:val="28"/>
        </w:rPr>
        <w:t xml:space="preserve"> ra </w:t>
      </w:r>
      <w:r w:rsidRPr="00433B99">
        <w:rPr>
          <w:rFonts w:eastAsia="Arial Unicode MS"/>
          <w:sz w:val="28"/>
          <w:szCs w:val="28"/>
        </w:rPr>
        <w:t>đi</w:t>
      </w:r>
      <w:r w:rsidRPr="00433B99">
        <w:rPr>
          <w:sz w:val="28"/>
          <w:szCs w:val="28"/>
        </w:rPr>
        <w:t xml:space="preserve"> m</w:t>
      </w:r>
      <w:r w:rsidRPr="00433B99">
        <w:rPr>
          <w:rFonts w:eastAsia="Arial Unicode MS"/>
          <w:sz w:val="28"/>
          <w:szCs w:val="28"/>
        </w:rPr>
        <w:t>ới</w:t>
      </w:r>
      <w:r w:rsidRPr="00433B99">
        <w:rPr>
          <w:sz w:val="28"/>
          <w:szCs w:val="28"/>
        </w:rPr>
        <w:t xml:space="preserve"> ch</w:t>
      </w:r>
      <w:r w:rsidRPr="00433B99">
        <w:rPr>
          <w:rFonts w:eastAsia="Arial Unicode MS"/>
          <w:sz w:val="28"/>
          <w:szCs w:val="28"/>
        </w:rPr>
        <w:t>ết,</w:t>
      </w:r>
      <w:r w:rsidRPr="00433B99">
        <w:rPr>
          <w:sz w:val="28"/>
          <w:szCs w:val="28"/>
        </w:rPr>
        <w:t xml:space="preserve"> ch</w:t>
      </w:r>
      <w:r w:rsidRPr="00433B99">
        <w:rPr>
          <w:rFonts w:eastAsia="Arial Unicode MS"/>
          <w:sz w:val="28"/>
          <w:szCs w:val="28"/>
        </w:rPr>
        <w:t>ẳng</w:t>
      </w:r>
      <w:r w:rsidRPr="00433B99">
        <w:rPr>
          <w:sz w:val="28"/>
          <w:szCs w:val="28"/>
        </w:rPr>
        <w:t xml:space="preserve"> ph</w:t>
      </w:r>
      <w:r w:rsidRPr="00433B99">
        <w:rPr>
          <w:rFonts w:eastAsia="Arial Unicode MS"/>
          <w:sz w:val="28"/>
          <w:szCs w:val="28"/>
        </w:rPr>
        <w:t>ải</w:t>
      </w:r>
      <w:r w:rsidRPr="00433B99">
        <w:rPr>
          <w:sz w:val="28"/>
          <w:szCs w:val="28"/>
        </w:rPr>
        <w:t xml:space="preserve"> l</w:t>
      </w:r>
      <w:r w:rsidRPr="00433B99">
        <w:rPr>
          <w:rFonts w:eastAsia="Arial Unicode MS"/>
          <w:sz w:val="28"/>
          <w:szCs w:val="28"/>
        </w:rPr>
        <w:t>à</w:t>
      </w:r>
      <w:r w:rsidRPr="00433B99">
        <w:rPr>
          <w:sz w:val="28"/>
          <w:szCs w:val="28"/>
        </w:rPr>
        <w:t xml:space="preserve"> ch</w:t>
      </w:r>
      <w:r w:rsidRPr="00433B99">
        <w:rPr>
          <w:rFonts w:eastAsia="Arial Unicode MS"/>
          <w:sz w:val="28"/>
          <w:szCs w:val="28"/>
        </w:rPr>
        <w:t>ết</w:t>
      </w:r>
      <w:r w:rsidRPr="00433B99">
        <w:rPr>
          <w:sz w:val="28"/>
          <w:szCs w:val="28"/>
        </w:rPr>
        <w:t xml:space="preserve"> r</w:t>
      </w:r>
      <w:r w:rsidRPr="00433B99">
        <w:rPr>
          <w:rFonts w:eastAsia="Arial Unicode MS"/>
          <w:sz w:val="28"/>
          <w:szCs w:val="28"/>
        </w:rPr>
        <w:t>ồi</w:t>
      </w:r>
      <w:r w:rsidRPr="00433B99">
        <w:rPr>
          <w:sz w:val="28"/>
          <w:szCs w:val="28"/>
        </w:rPr>
        <w:t xml:space="preserve"> m</w:t>
      </w:r>
      <w:r w:rsidRPr="00433B99">
        <w:rPr>
          <w:rFonts w:eastAsia="Arial Unicode MS"/>
          <w:sz w:val="28"/>
          <w:szCs w:val="28"/>
        </w:rPr>
        <w:t>ới</w:t>
      </w:r>
      <w:r w:rsidRPr="00433B99">
        <w:rPr>
          <w:sz w:val="28"/>
          <w:szCs w:val="28"/>
        </w:rPr>
        <w:t xml:space="preserve"> </w:t>
      </w:r>
      <w:r w:rsidRPr="00433B99">
        <w:rPr>
          <w:rFonts w:eastAsia="Arial Unicode MS"/>
          <w:sz w:val="28"/>
          <w:szCs w:val="28"/>
        </w:rPr>
        <w:t>đi,</w:t>
      </w:r>
      <w:r w:rsidRPr="00433B99">
        <w:rPr>
          <w:sz w:val="28"/>
          <w:szCs w:val="28"/>
        </w:rPr>
        <w:t xml:space="preserve"> p</w:t>
      </w:r>
      <w:r w:rsidRPr="00433B99">
        <w:rPr>
          <w:rFonts w:eastAsia="Arial Unicode MS"/>
          <w:sz w:val="28"/>
          <w:szCs w:val="28"/>
        </w:rPr>
        <w:t>hải</w:t>
      </w:r>
      <w:r w:rsidRPr="00433B99">
        <w:rPr>
          <w:sz w:val="28"/>
          <w:szCs w:val="28"/>
        </w:rPr>
        <w:t xml:space="preserve"> hi</w:t>
      </w:r>
      <w:r w:rsidRPr="00433B99">
        <w:rPr>
          <w:rFonts w:eastAsia="Arial Unicode MS"/>
          <w:sz w:val="28"/>
          <w:szCs w:val="28"/>
        </w:rPr>
        <w:t>ểu</w:t>
      </w:r>
      <w:r w:rsidRPr="00433B99">
        <w:rPr>
          <w:sz w:val="28"/>
          <w:szCs w:val="28"/>
        </w:rPr>
        <w:t xml:space="preserve"> r</w:t>
      </w:r>
      <w:r w:rsidRPr="00433B99">
        <w:rPr>
          <w:rFonts w:eastAsia="Arial Unicode MS"/>
          <w:sz w:val="28"/>
          <w:szCs w:val="28"/>
        </w:rPr>
        <w:t>õ</w:t>
      </w:r>
      <w:r w:rsidRPr="00433B99">
        <w:rPr>
          <w:sz w:val="28"/>
          <w:szCs w:val="28"/>
        </w:rPr>
        <w:t xml:space="preserve"> </w:t>
      </w:r>
      <w:r w:rsidRPr="00433B99">
        <w:rPr>
          <w:rFonts w:eastAsia="Arial Unicode MS"/>
          <w:sz w:val="28"/>
          <w:szCs w:val="28"/>
        </w:rPr>
        <w:t>điều</w:t>
      </w:r>
      <w:r w:rsidRPr="00433B99">
        <w:rPr>
          <w:sz w:val="28"/>
          <w:szCs w:val="28"/>
        </w:rPr>
        <w:t xml:space="preserve"> n</w:t>
      </w:r>
      <w:r w:rsidRPr="00433B99">
        <w:rPr>
          <w:rFonts w:eastAsia="Arial Unicode MS"/>
          <w:sz w:val="28"/>
          <w:szCs w:val="28"/>
        </w:rPr>
        <w:t>ày!</w:t>
      </w:r>
      <w:r w:rsidRPr="00433B99">
        <w:rPr>
          <w:sz w:val="28"/>
          <w:szCs w:val="28"/>
        </w:rPr>
        <w:t xml:space="preserve"> Qu</w:t>
      </w:r>
      <w:r w:rsidRPr="00433B99">
        <w:rPr>
          <w:rFonts w:eastAsia="Arial Unicode MS"/>
          <w:sz w:val="28"/>
          <w:szCs w:val="28"/>
        </w:rPr>
        <w:t>ý</w:t>
      </w:r>
      <w:r w:rsidRPr="00433B99">
        <w:rPr>
          <w:sz w:val="28"/>
          <w:szCs w:val="28"/>
        </w:rPr>
        <w:t xml:space="preserve"> v</w:t>
      </w:r>
      <w:r w:rsidRPr="00433B99">
        <w:rPr>
          <w:rFonts w:eastAsia="Arial Unicode MS"/>
          <w:sz w:val="28"/>
          <w:szCs w:val="28"/>
        </w:rPr>
        <w:t>ị</w:t>
      </w:r>
      <w:r w:rsidRPr="00433B99">
        <w:rPr>
          <w:sz w:val="28"/>
          <w:szCs w:val="28"/>
        </w:rPr>
        <w:t xml:space="preserve"> ph</w:t>
      </w:r>
      <w:r w:rsidRPr="00433B99">
        <w:rPr>
          <w:rFonts w:eastAsia="Arial Unicode MS"/>
          <w:sz w:val="28"/>
          <w:szCs w:val="28"/>
        </w:rPr>
        <w:t>ải</w:t>
      </w:r>
      <w:r w:rsidRPr="00433B99">
        <w:rPr>
          <w:sz w:val="28"/>
          <w:szCs w:val="28"/>
        </w:rPr>
        <w:t xml:space="preserve"> hi</w:t>
      </w:r>
      <w:r w:rsidRPr="00433B99">
        <w:rPr>
          <w:rFonts w:eastAsia="Arial Unicode MS"/>
          <w:sz w:val="28"/>
          <w:szCs w:val="28"/>
        </w:rPr>
        <w:t>ểu</w:t>
      </w:r>
      <w:r w:rsidRPr="00433B99">
        <w:rPr>
          <w:sz w:val="28"/>
          <w:szCs w:val="28"/>
        </w:rPr>
        <w:t xml:space="preserve"> r</w:t>
      </w:r>
      <w:r w:rsidRPr="00433B99">
        <w:rPr>
          <w:rFonts w:eastAsia="Arial Unicode MS"/>
          <w:sz w:val="28"/>
          <w:szCs w:val="28"/>
        </w:rPr>
        <w:t>õ</w:t>
      </w:r>
      <w:r w:rsidRPr="00433B99">
        <w:rPr>
          <w:sz w:val="28"/>
          <w:szCs w:val="28"/>
        </w:rPr>
        <w:t xml:space="preserve"> s</w:t>
      </w:r>
      <w:r w:rsidRPr="00433B99">
        <w:rPr>
          <w:rFonts w:eastAsia="Arial Unicode MS"/>
          <w:sz w:val="28"/>
          <w:szCs w:val="28"/>
        </w:rPr>
        <w:t>ự</w:t>
      </w:r>
      <w:r w:rsidRPr="00433B99">
        <w:rPr>
          <w:sz w:val="28"/>
          <w:szCs w:val="28"/>
        </w:rPr>
        <w:t xml:space="preserve"> th</w:t>
      </w:r>
      <w:r w:rsidRPr="00433B99">
        <w:rPr>
          <w:rFonts w:eastAsia="Arial Unicode MS"/>
          <w:sz w:val="28"/>
          <w:szCs w:val="28"/>
        </w:rPr>
        <w:t>ật</w:t>
      </w:r>
      <w:r w:rsidRPr="00433B99">
        <w:rPr>
          <w:sz w:val="28"/>
          <w:szCs w:val="28"/>
        </w:rPr>
        <w:t xml:space="preserve"> n</w:t>
      </w:r>
      <w:r w:rsidRPr="00433B99">
        <w:rPr>
          <w:rFonts w:eastAsia="Arial Unicode MS"/>
          <w:sz w:val="28"/>
          <w:szCs w:val="28"/>
        </w:rPr>
        <w:t>ày,</w:t>
      </w:r>
      <w:r w:rsidRPr="00433B99">
        <w:rPr>
          <w:sz w:val="28"/>
          <w:szCs w:val="28"/>
        </w:rPr>
        <w:t xml:space="preserve"> </w:t>
      </w:r>
      <w:r w:rsidRPr="00433B99">
        <w:rPr>
          <w:rFonts w:eastAsia="Arial Unicode MS"/>
          <w:sz w:val="28"/>
          <w:szCs w:val="28"/>
        </w:rPr>
        <w:t>người</w:t>
      </w:r>
      <w:r w:rsidRPr="00433B99">
        <w:rPr>
          <w:sz w:val="28"/>
          <w:szCs w:val="28"/>
        </w:rPr>
        <w:t xml:space="preserve"> ấ</w:t>
      </w:r>
      <w:r w:rsidRPr="00433B99">
        <w:rPr>
          <w:rFonts w:eastAsia="Arial Unicode MS"/>
          <w:sz w:val="28"/>
          <w:szCs w:val="28"/>
        </w:rPr>
        <w:t>y</w:t>
      </w:r>
      <w:r w:rsidRPr="00433B99">
        <w:rPr>
          <w:sz w:val="28"/>
          <w:szCs w:val="28"/>
        </w:rPr>
        <w:t xml:space="preserve"> ch</w:t>
      </w:r>
      <w:r w:rsidRPr="00433B99">
        <w:rPr>
          <w:rFonts w:eastAsia="Arial Unicode MS"/>
          <w:sz w:val="28"/>
          <w:szCs w:val="28"/>
        </w:rPr>
        <w:t>ẳng</w:t>
      </w:r>
      <w:r w:rsidRPr="00433B99">
        <w:rPr>
          <w:sz w:val="28"/>
          <w:szCs w:val="28"/>
        </w:rPr>
        <w:t xml:space="preserve"> ch</w:t>
      </w:r>
      <w:r w:rsidRPr="00433B99">
        <w:rPr>
          <w:rFonts w:eastAsia="Arial Unicode MS"/>
          <w:sz w:val="28"/>
          <w:szCs w:val="28"/>
        </w:rPr>
        <w:t>ết,</w:t>
      </w:r>
      <w:r w:rsidRPr="00433B99">
        <w:rPr>
          <w:sz w:val="28"/>
          <w:szCs w:val="28"/>
        </w:rPr>
        <w:t xml:space="preserve"> m</w:t>
      </w:r>
      <w:r w:rsidRPr="00433B99">
        <w:rPr>
          <w:rFonts w:eastAsia="Arial Unicode MS"/>
          <w:sz w:val="28"/>
          <w:szCs w:val="28"/>
        </w:rPr>
        <w:t>à</w:t>
      </w:r>
      <w:r w:rsidRPr="00433B99">
        <w:rPr>
          <w:sz w:val="28"/>
          <w:szCs w:val="28"/>
        </w:rPr>
        <w:t xml:space="preserve"> l</w:t>
      </w:r>
      <w:r w:rsidRPr="00433B99">
        <w:rPr>
          <w:rFonts w:eastAsia="Arial Unicode MS"/>
          <w:sz w:val="28"/>
          <w:szCs w:val="28"/>
        </w:rPr>
        <w:t>à</w:t>
      </w:r>
      <w:r w:rsidRPr="00433B99">
        <w:rPr>
          <w:sz w:val="28"/>
          <w:szCs w:val="28"/>
        </w:rPr>
        <w:t xml:space="preserve"> theo </w:t>
      </w:r>
      <w:r w:rsidRPr="00433B99">
        <w:rPr>
          <w:rFonts w:eastAsia="Arial Unicode MS"/>
          <w:sz w:val="28"/>
          <w:szCs w:val="28"/>
        </w:rPr>
        <w:t>Phật</w:t>
      </w:r>
      <w:r w:rsidRPr="00433B99">
        <w:rPr>
          <w:sz w:val="28"/>
          <w:szCs w:val="28"/>
        </w:rPr>
        <w:t xml:space="preserve"> </w:t>
      </w:r>
      <w:r w:rsidRPr="00433B99">
        <w:rPr>
          <w:rFonts w:eastAsia="Arial Unicode MS"/>
          <w:sz w:val="28"/>
          <w:szCs w:val="28"/>
        </w:rPr>
        <w:t>ra</w:t>
      </w:r>
      <w:r w:rsidRPr="00433B99">
        <w:rPr>
          <w:sz w:val="28"/>
          <w:szCs w:val="28"/>
        </w:rPr>
        <w:t xml:space="preserve"> </w:t>
      </w:r>
      <w:r w:rsidRPr="00433B99">
        <w:rPr>
          <w:rFonts w:eastAsia="Arial Unicode MS"/>
          <w:sz w:val="28"/>
          <w:szCs w:val="28"/>
        </w:rPr>
        <w:t>đi.</w:t>
      </w:r>
      <w:r w:rsidRPr="00433B99">
        <w:rPr>
          <w:sz w:val="28"/>
          <w:szCs w:val="28"/>
        </w:rPr>
        <w:t xml:space="preserve"> V</w:t>
      </w:r>
      <w:r w:rsidRPr="00433B99">
        <w:rPr>
          <w:rFonts w:eastAsia="Arial Unicode MS"/>
          <w:sz w:val="28"/>
          <w:szCs w:val="28"/>
        </w:rPr>
        <w:t>ì</w:t>
      </w:r>
      <w:r w:rsidRPr="00433B99">
        <w:rPr>
          <w:sz w:val="28"/>
          <w:szCs w:val="28"/>
        </w:rPr>
        <w:t xml:space="preserve"> v</w:t>
      </w:r>
      <w:r w:rsidRPr="00433B99">
        <w:rPr>
          <w:rFonts w:eastAsia="Arial Unicode MS"/>
          <w:sz w:val="28"/>
          <w:szCs w:val="28"/>
        </w:rPr>
        <w:t>ậy,</w:t>
      </w:r>
      <w:r w:rsidRPr="00433B99">
        <w:rPr>
          <w:sz w:val="28"/>
          <w:szCs w:val="28"/>
        </w:rPr>
        <w:t xml:space="preserve"> </w:t>
      </w:r>
      <w:r w:rsidRPr="00433B99">
        <w:rPr>
          <w:rFonts w:eastAsia="Arial Unicode MS"/>
          <w:sz w:val="28"/>
          <w:szCs w:val="28"/>
        </w:rPr>
        <w:t>pháp</w:t>
      </w:r>
      <w:r w:rsidRPr="00433B99">
        <w:rPr>
          <w:sz w:val="28"/>
          <w:szCs w:val="28"/>
        </w:rPr>
        <w:t xml:space="preserve"> m</w:t>
      </w:r>
      <w:r w:rsidRPr="00433B99">
        <w:rPr>
          <w:rFonts w:eastAsia="Arial Unicode MS"/>
          <w:sz w:val="28"/>
          <w:szCs w:val="28"/>
        </w:rPr>
        <w:t>ôn</w:t>
      </w:r>
      <w:r w:rsidRPr="00433B99">
        <w:rPr>
          <w:sz w:val="28"/>
          <w:szCs w:val="28"/>
        </w:rPr>
        <w:t xml:space="preserve"> </w:t>
      </w:r>
      <w:r w:rsidRPr="00433B99">
        <w:rPr>
          <w:rFonts w:eastAsia="Arial Unicode MS"/>
          <w:sz w:val="28"/>
          <w:szCs w:val="28"/>
        </w:rPr>
        <w:t>này</w:t>
      </w:r>
      <w:r w:rsidRPr="00433B99">
        <w:rPr>
          <w:sz w:val="28"/>
          <w:szCs w:val="28"/>
        </w:rPr>
        <w:t xml:space="preserve"> l</w:t>
      </w:r>
      <w:r w:rsidRPr="00433B99">
        <w:rPr>
          <w:rFonts w:eastAsia="Arial Unicode MS"/>
          <w:sz w:val="28"/>
          <w:szCs w:val="28"/>
        </w:rPr>
        <w:t>à</w:t>
      </w:r>
      <w:r w:rsidRPr="00433B99">
        <w:rPr>
          <w:sz w:val="28"/>
          <w:szCs w:val="28"/>
        </w:rPr>
        <w:t xml:space="preserve"> b</w:t>
      </w:r>
      <w:r w:rsidRPr="00433B99">
        <w:rPr>
          <w:rFonts w:eastAsia="Arial Unicode MS"/>
          <w:sz w:val="28"/>
          <w:szCs w:val="28"/>
        </w:rPr>
        <w:t>ất</w:t>
      </w:r>
      <w:r w:rsidRPr="00433B99">
        <w:rPr>
          <w:sz w:val="28"/>
          <w:szCs w:val="28"/>
        </w:rPr>
        <w:t xml:space="preserve"> </w:t>
      </w:r>
      <w:r w:rsidRPr="00433B99">
        <w:rPr>
          <w:rFonts w:eastAsia="Arial Unicode MS"/>
          <w:sz w:val="28"/>
          <w:szCs w:val="28"/>
        </w:rPr>
        <w:t>sanh,</w:t>
      </w:r>
      <w:r w:rsidRPr="00433B99">
        <w:rPr>
          <w:sz w:val="28"/>
          <w:szCs w:val="28"/>
        </w:rPr>
        <w:t xml:space="preserve"> b</w:t>
      </w:r>
      <w:r w:rsidRPr="00433B99">
        <w:rPr>
          <w:rFonts w:eastAsia="Arial Unicode MS"/>
          <w:sz w:val="28"/>
          <w:szCs w:val="28"/>
        </w:rPr>
        <w:t>ất</w:t>
      </w:r>
      <w:r w:rsidRPr="00433B99">
        <w:rPr>
          <w:sz w:val="28"/>
          <w:szCs w:val="28"/>
        </w:rPr>
        <w:t xml:space="preserve"> di</w:t>
      </w:r>
      <w:r w:rsidRPr="00433B99">
        <w:rPr>
          <w:rFonts w:eastAsia="Arial Unicode MS"/>
          <w:sz w:val="28"/>
          <w:szCs w:val="28"/>
        </w:rPr>
        <w:t>ệt,</w:t>
      </w:r>
      <w:r w:rsidRPr="00433B99">
        <w:rPr>
          <w:sz w:val="28"/>
          <w:szCs w:val="28"/>
        </w:rPr>
        <w:t xml:space="preserve"> ph</w:t>
      </w:r>
      <w:r w:rsidRPr="00433B99">
        <w:rPr>
          <w:rFonts w:eastAsia="Arial Unicode MS"/>
          <w:sz w:val="28"/>
          <w:szCs w:val="28"/>
        </w:rPr>
        <w:t>ải</w:t>
      </w:r>
      <w:r w:rsidRPr="00433B99">
        <w:rPr>
          <w:sz w:val="28"/>
          <w:szCs w:val="28"/>
        </w:rPr>
        <w:t xml:space="preserve"> hi</w:t>
      </w:r>
      <w:r w:rsidRPr="00433B99">
        <w:rPr>
          <w:rFonts w:eastAsia="Arial Unicode MS"/>
          <w:sz w:val="28"/>
          <w:szCs w:val="28"/>
        </w:rPr>
        <w:t>ểu</w:t>
      </w:r>
      <w:r w:rsidRPr="00433B99">
        <w:rPr>
          <w:sz w:val="28"/>
          <w:szCs w:val="28"/>
        </w:rPr>
        <w:t xml:space="preserve"> r</w:t>
      </w:r>
      <w:r w:rsidRPr="00433B99">
        <w:rPr>
          <w:rFonts w:eastAsia="Arial Unicode MS"/>
          <w:sz w:val="28"/>
          <w:szCs w:val="28"/>
        </w:rPr>
        <w:t>õ</w:t>
      </w:r>
      <w:r w:rsidRPr="00433B99">
        <w:rPr>
          <w:sz w:val="28"/>
          <w:szCs w:val="28"/>
        </w:rPr>
        <w:t xml:space="preserve"> </w:t>
      </w:r>
      <w:r w:rsidRPr="00433B99">
        <w:rPr>
          <w:rFonts w:eastAsia="Arial Unicode MS"/>
          <w:sz w:val="28"/>
          <w:szCs w:val="28"/>
        </w:rPr>
        <w:t>chân</w:t>
      </w:r>
      <w:r w:rsidRPr="00433B99">
        <w:rPr>
          <w:sz w:val="28"/>
          <w:szCs w:val="28"/>
        </w:rPr>
        <w:t xml:space="preserve"> tướng sự thật </w:t>
      </w:r>
      <w:r w:rsidRPr="00433B99">
        <w:rPr>
          <w:rFonts w:eastAsia="Arial Unicode MS"/>
          <w:sz w:val="28"/>
          <w:szCs w:val="28"/>
        </w:rPr>
        <w:t>này.</w:t>
      </w:r>
    </w:p>
    <w:p w14:paraId="2FC94A82" w14:textId="77777777" w:rsidR="003031FC" w:rsidRPr="00433B99" w:rsidRDefault="003031FC" w:rsidP="00C95564">
      <w:pPr>
        <w:ind w:firstLine="720"/>
        <w:rPr>
          <w:sz w:val="28"/>
          <w:szCs w:val="28"/>
        </w:rPr>
      </w:pPr>
      <w:r w:rsidRPr="00433B99">
        <w:rPr>
          <w:i/>
          <w:sz w:val="28"/>
          <w:szCs w:val="28"/>
        </w:rPr>
        <w:t>“</w:t>
      </w:r>
      <w:r w:rsidRPr="00433B99">
        <w:rPr>
          <w:rFonts w:eastAsia="Arial Unicode MS"/>
          <w:i/>
          <w:sz w:val="28"/>
          <w:szCs w:val="28"/>
        </w:rPr>
        <w:t>Tịnh</w:t>
      </w:r>
      <w:r w:rsidRPr="00433B99">
        <w:rPr>
          <w:i/>
          <w:sz w:val="28"/>
          <w:szCs w:val="28"/>
        </w:rPr>
        <w:t>”</w:t>
      </w:r>
      <w:r w:rsidRPr="00433B99">
        <w:rPr>
          <w:sz w:val="28"/>
          <w:szCs w:val="28"/>
        </w:rPr>
        <w:t xml:space="preserve"> l</w:t>
      </w:r>
      <w:r w:rsidRPr="00433B99">
        <w:rPr>
          <w:rFonts w:eastAsia="Arial Unicode MS"/>
          <w:sz w:val="28"/>
          <w:szCs w:val="28"/>
        </w:rPr>
        <w:t>à</w:t>
      </w:r>
      <w:r w:rsidRPr="00433B99">
        <w:rPr>
          <w:sz w:val="28"/>
          <w:szCs w:val="28"/>
        </w:rPr>
        <w:t xml:space="preserve"> thanh t</w:t>
      </w:r>
      <w:r w:rsidRPr="00433B99">
        <w:rPr>
          <w:rFonts w:eastAsia="Arial Unicode MS"/>
          <w:sz w:val="28"/>
          <w:szCs w:val="28"/>
        </w:rPr>
        <w:t>ịnh.</w:t>
      </w:r>
      <w:r w:rsidRPr="00433B99">
        <w:rPr>
          <w:sz w:val="28"/>
          <w:szCs w:val="28"/>
        </w:rPr>
        <w:t xml:space="preserve"> T</w:t>
      </w:r>
      <w:r w:rsidRPr="00433B99">
        <w:rPr>
          <w:rFonts w:eastAsia="Arial Unicode MS"/>
          <w:sz w:val="28"/>
          <w:szCs w:val="28"/>
        </w:rPr>
        <w:t>âm</w:t>
      </w:r>
      <w:r w:rsidRPr="00433B99">
        <w:rPr>
          <w:sz w:val="28"/>
          <w:szCs w:val="28"/>
        </w:rPr>
        <w:t xml:space="preserve"> thanh t</w:t>
      </w:r>
      <w:r w:rsidRPr="00433B99">
        <w:rPr>
          <w:rFonts w:eastAsia="Arial Unicode MS"/>
          <w:sz w:val="28"/>
          <w:szCs w:val="28"/>
        </w:rPr>
        <w:t>ịnh,</w:t>
      </w:r>
      <w:r w:rsidRPr="00433B99">
        <w:rPr>
          <w:sz w:val="28"/>
          <w:szCs w:val="28"/>
        </w:rPr>
        <w:t xml:space="preserve"> th</w:t>
      </w:r>
      <w:r w:rsidRPr="00433B99">
        <w:rPr>
          <w:rFonts w:eastAsia="Arial Unicode MS"/>
          <w:sz w:val="28"/>
          <w:szCs w:val="28"/>
        </w:rPr>
        <w:t>ân</w:t>
      </w:r>
      <w:r w:rsidRPr="00433B99">
        <w:rPr>
          <w:sz w:val="28"/>
          <w:szCs w:val="28"/>
        </w:rPr>
        <w:t xml:space="preserve"> li</w:t>
      </w:r>
      <w:r w:rsidRPr="00433B99">
        <w:rPr>
          <w:rFonts w:eastAsia="Arial Unicode MS"/>
          <w:sz w:val="28"/>
          <w:szCs w:val="28"/>
        </w:rPr>
        <w:t>ền</w:t>
      </w:r>
      <w:r w:rsidRPr="00433B99">
        <w:rPr>
          <w:sz w:val="28"/>
          <w:szCs w:val="28"/>
        </w:rPr>
        <w:t xml:space="preserve"> thanh t</w:t>
      </w:r>
      <w:r w:rsidRPr="00433B99">
        <w:rPr>
          <w:rFonts w:eastAsia="Arial Unicode MS"/>
          <w:sz w:val="28"/>
          <w:szCs w:val="28"/>
        </w:rPr>
        <w:t>ịnh. Thân</w:t>
      </w:r>
      <w:r w:rsidRPr="00433B99">
        <w:rPr>
          <w:sz w:val="28"/>
          <w:szCs w:val="28"/>
        </w:rPr>
        <w:t xml:space="preserve"> tâm thanh t</w:t>
      </w:r>
      <w:r w:rsidRPr="00433B99">
        <w:rPr>
          <w:rFonts w:eastAsia="Arial Unicode MS"/>
          <w:sz w:val="28"/>
          <w:szCs w:val="28"/>
        </w:rPr>
        <w:t>ịnh,</w:t>
      </w:r>
      <w:r w:rsidRPr="00433B99">
        <w:rPr>
          <w:sz w:val="28"/>
          <w:szCs w:val="28"/>
        </w:rPr>
        <w:t xml:space="preserve"> thế giới này li</w:t>
      </w:r>
      <w:r w:rsidRPr="00433B99">
        <w:rPr>
          <w:rFonts w:eastAsia="Arial Unicode MS"/>
          <w:sz w:val="28"/>
          <w:szCs w:val="28"/>
        </w:rPr>
        <w:t>ền</w:t>
      </w:r>
      <w:r w:rsidRPr="00433B99">
        <w:rPr>
          <w:sz w:val="28"/>
          <w:szCs w:val="28"/>
        </w:rPr>
        <w:t xml:space="preserve"> thanh t</w:t>
      </w:r>
      <w:r w:rsidRPr="00433B99">
        <w:rPr>
          <w:rFonts w:eastAsia="Arial Unicode MS"/>
          <w:sz w:val="28"/>
          <w:szCs w:val="28"/>
        </w:rPr>
        <w:t>ịnh,</w:t>
      </w:r>
      <w:r w:rsidRPr="00433B99">
        <w:rPr>
          <w:sz w:val="28"/>
          <w:szCs w:val="28"/>
        </w:rPr>
        <w:t xml:space="preserve"> ho</w:t>
      </w:r>
      <w:r w:rsidRPr="00433B99">
        <w:rPr>
          <w:rFonts w:eastAsia="Arial Unicode MS"/>
          <w:sz w:val="28"/>
          <w:szCs w:val="28"/>
        </w:rPr>
        <w:t>àn</w:t>
      </w:r>
      <w:r w:rsidRPr="00433B99">
        <w:rPr>
          <w:sz w:val="28"/>
          <w:szCs w:val="28"/>
        </w:rPr>
        <w:t xml:space="preserve"> c</w:t>
      </w:r>
      <w:r w:rsidRPr="00433B99">
        <w:rPr>
          <w:rFonts w:eastAsia="Arial Unicode MS"/>
          <w:sz w:val="28"/>
          <w:szCs w:val="28"/>
        </w:rPr>
        <w:t>ảnh</w:t>
      </w:r>
      <w:r w:rsidRPr="00433B99">
        <w:rPr>
          <w:sz w:val="28"/>
          <w:szCs w:val="28"/>
        </w:rPr>
        <w:t xml:space="preserve"> li</w:t>
      </w:r>
      <w:r w:rsidRPr="00433B99">
        <w:rPr>
          <w:rFonts w:eastAsia="Arial Unicode MS"/>
          <w:sz w:val="28"/>
          <w:szCs w:val="28"/>
        </w:rPr>
        <w:t>ền</w:t>
      </w:r>
      <w:r w:rsidRPr="00433B99">
        <w:rPr>
          <w:sz w:val="28"/>
          <w:szCs w:val="28"/>
        </w:rPr>
        <w:t xml:space="preserve"> thanh t</w:t>
      </w:r>
      <w:r w:rsidRPr="00433B99">
        <w:rPr>
          <w:rFonts w:eastAsia="Arial Unicode MS"/>
          <w:sz w:val="28"/>
          <w:szCs w:val="28"/>
        </w:rPr>
        <w:t>ịnh,</w:t>
      </w:r>
      <w:r w:rsidRPr="00433B99">
        <w:rPr>
          <w:sz w:val="28"/>
          <w:szCs w:val="28"/>
        </w:rPr>
        <w:t xml:space="preserve"> </w:t>
      </w:r>
      <w:r w:rsidRPr="00433B99">
        <w:rPr>
          <w:rFonts w:eastAsia="Arial Unicode MS"/>
          <w:sz w:val="28"/>
          <w:szCs w:val="28"/>
        </w:rPr>
        <w:t>đúng</w:t>
      </w:r>
      <w:r w:rsidRPr="00433B99">
        <w:rPr>
          <w:sz w:val="28"/>
          <w:szCs w:val="28"/>
        </w:rPr>
        <w:t xml:space="preserve"> </w:t>
      </w:r>
      <w:r w:rsidRPr="00433B99">
        <w:rPr>
          <w:rFonts w:eastAsia="Arial Unicode MS"/>
          <w:sz w:val="28"/>
          <w:szCs w:val="28"/>
        </w:rPr>
        <w:t>như</w:t>
      </w:r>
      <w:r w:rsidRPr="00433B99">
        <w:rPr>
          <w:sz w:val="28"/>
          <w:szCs w:val="28"/>
        </w:rPr>
        <w:t xml:space="preserve"> kinh L</w:t>
      </w:r>
      <w:r w:rsidRPr="00433B99">
        <w:rPr>
          <w:rFonts w:eastAsia="Arial Unicode MS"/>
          <w:sz w:val="28"/>
          <w:szCs w:val="28"/>
        </w:rPr>
        <w:t>ăng</w:t>
      </w:r>
      <w:r w:rsidRPr="00433B99">
        <w:rPr>
          <w:sz w:val="28"/>
          <w:szCs w:val="28"/>
        </w:rPr>
        <w:t xml:space="preserve"> Nghi</w:t>
      </w:r>
      <w:r w:rsidRPr="00433B99">
        <w:rPr>
          <w:rFonts w:eastAsia="Arial Unicode MS"/>
          <w:sz w:val="28"/>
          <w:szCs w:val="28"/>
        </w:rPr>
        <w:t>êm</w:t>
      </w:r>
      <w:r w:rsidRPr="00433B99">
        <w:rPr>
          <w:sz w:val="28"/>
          <w:szCs w:val="28"/>
        </w:rPr>
        <w:t xml:space="preserve"> </w:t>
      </w:r>
      <w:r w:rsidRPr="00433B99">
        <w:rPr>
          <w:rFonts w:eastAsia="Arial Unicode MS"/>
          <w:sz w:val="28"/>
          <w:szCs w:val="28"/>
        </w:rPr>
        <w:t>đã</w:t>
      </w:r>
      <w:r w:rsidRPr="00433B99">
        <w:rPr>
          <w:sz w:val="28"/>
          <w:szCs w:val="28"/>
        </w:rPr>
        <w:t xml:space="preserve"> n</w:t>
      </w:r>
      <w:r w:rsidRPr="00433B99">
        <w:rPr>
          <w:rFonts w:eastAsia="Arial Unicode MS"/>
          <w:sz w:val="28"/>
          <w:szCs w:val="28"/>
        </w:rPr>
        <w:t>ói:</w:t>
      </w:r>
      <w:r w:rsidRPr="00433B99">
        <w:rPr>
          <w:sz w:val="28"/>
          <w:szCs w:val="28"/>
        </w:rPr>
        <w:t xml:space="preserve"> </w:t>
      </w:r>
      <w:r w:rsidRPr="00433B99">
        <w:rPr>
          <w:i/>
          <w:sz w:val="28"/>
          <w:szCs w:val="28"/>
        </w:rPr>
        <w:t>“Cảnh chuyển theo tâm”.</w:t>
      </w:r>
      <w:r w:rsidRPr="00433B99">
        <w:rPr>
          <w:sz w:val="28"/>
          <w:szCs w:val="28"/>
        </w:rPr>
        <w:t xml:space="preserve"> Ph</w:t>
      </w:r>
      <w:r w:rsidRPr="00433B99">
        <w:rPr>
          <w:rFonts w:eastAsia="Arial Unicode MS"/>
          <w:sz w:val="28"/>
          <w:szCs w:val="28"/>
        </w:rPr>
        <w:t>àm</w:t>
      </w:r>
      <w:r w:rsidRPr="00433B99">
        <w:rPr>
          <w:sz w:val="28"/>
          <w:szCs w:val="28"/>
        </w:rPr>
        <w:t xml:space="preserve"> phu trong th</w:t>
      </w:r>
      <w:r w:rsidRPr="00433B99">
        <w:rPr>
          <w:rFonts w:eastAsia="Arial Unicode MS"/>
          <w:sz w:val="28"/>
          <w:szCs w:val="28"/>
        </w:rPr>
        <w:t>ế</w:t>
      </w:r>
      <w:r w:rsidRPr="00433B99">
        <w:rPr>
          <w:sz w:val="28"/>
          <w:szCs w:val="28"/>
        </w:rPr>
        <w:t xml:space="preserve"> gian l</w:t>
      </w:r>
      <w:r w:rsidRPr="00433B99">
        <w:rPr>
          <w:rFonts w:eastAsia="Arial Unicode MS"/>
          <w:sz w:val="28"/>
          <w:szCs w:val="28"/>
        </w:rPr>
        <w:t>à</w:t>
      </w:r>
      <w:r w:rsidRPr="00433B99">
        <w:rPr>
          <w:sz w:val="28"/>
          <w:szCs w:val="28"/>
        </w:rPr>
        <w:t xml:space="preserve"> </w:t>
      </w:r>
      <w:r w:rsidRPr="00433B99">
        <w:rPr>
          <w:i/>
          <w:sz w:val="28"/>
          <w:szCs w:val="28"/>
        </w:rPr>
        <w:t>“tâm chuyển theo cảnh”</w:t>
      </w:r>
      <w:r w:rsidRPr="00433B99">
        <w:rPr>
          <w:rFonts w:eastAsia="Arial Unicode MS"/>
          <w:sz w:val="28"/>
          <w:szCs w:val="28"/>
        </w:rPr>
        <w:t>,</w:t>
      </w:r>
      <w:r w:rsidRPr="00433B99">
        <w:rPr>
          <w:sz w:val="28"/>
          <w:szCs w:val="28"/>
        </w:rPr>
        <w:t xml:space="preserve"> r</w:t>
      </w:r>
      <w:r w:rsidRPr="00433B99">
        <w:rPr>
          <w:rFonts w:eastAsia="Arial Unicode MS"/>
          <w:sz w:val="28"/>
          <w:szCs w:val="28"/>
        </w:rPr>
        <w:t>ất</w:t>
      </w:r>
      <w:r w:rsidRPr="00433B99">
        <w:rPr>
          <w:sz w:val="28"/>
          <w:szCs w:val="28"/>
        </w:rPr>
        <w:t xml:space="preserve"> kh</w:t>
      </w:r>
      <w:r w:rsidRPr="00433B99">
        <w:rPr>
          <w:rFonts w:eastAsia="Arial Unicode MS"/>
          <w:sz w:val="28"/>
          <w:szCs w:val="28"/>
        </w:rPr>
        <w:t>ổ,</w:t>
      </w:r>
      <w:r w:rsidRPr="00433B99">
        <w:rPr>
          <w:sz w:val="28"/>
          <w:szCs w:val="28"/>
        </w:rPr>
        <w:t xml:space="preserve"> b</w:t>
      </w:r>
      <w:r w:rsidRPr="00433B99">
        <w:rPr>
          <w:rFonts w:eastAsia="Arial Unicode MS"/>
          <w:sz w:val="28"/>
          <w:szCs w:val="28"/>
        </w:rPr>
        <w:t>ị</w:t>
      </w:r>
      <w:r w:rsidRPr="00433B99">
        <w:rPr>
          <w:sz w:val="28"/>
          <w:szCs w:val="28"/>
        </w:rPr>
        <w:t xml:space="preserve"> ngo</w:t>
      </w:r>
      <w:r w:rsidRPr="00433B99">
        <w:rPr>
          <w:rFonts w:eastAsia="Arial Unicode MS"/>
          <w:sz w:val="28"/>
          <w:szCs w:val="28"/>
        </w:rPr>
        <w:t>ại</w:t>
      </w:r>
      <w:r w:rsidRPr="00433B99">
        <w:rPr>
          <w:sz w:val="28"/>
          <w:szCs w:val="28"/>
        </w:rPr>
        <w:t xml:space="preserve"> c</w:t>
      </w:r>
      <w:r w:rsidRPr="00433B99">
        <w:rPr>
          <w:rFonts w:eastAsia="Arial Unicode MS"/>
          <w:sz w:val="28"/>
          <w:szCs w:val="28"/>
        </w:rPr>
        <w:t>ảnh</w:t>
      </w:r>
      <w:r w:rsidRPr="00433B99">
        <w:rPr>
          <w:sz w:val="28"/>
          <w:szCs w:val="28"/>
        </w:rPr>
        <w:t xml:space="preserve"> xoay </w:t>
      </w:r>
      <w:r w:rsidRPr="00433B99">
        <w:rPr>
          <w:rFonts w:eastAsia="Arial Unicode MS"/>
          <w:sz w:val="28"/>
          <w:szCs w:val="28"/>
        </w:rPr>
        <w:t>chuyển.</w:t>
      </w:r>
      <w:r w:rsidRPr="00433B99">
        <w:rPr>
          <w:sz w:val="28"/>
          <w:szCs w:val="28"/>
        </w:rPr>
        <w:t xml:space="preserve"> Ch</w:t>
      </w:r>
      <w:r w:rsidRPr="00433B99">
        <w:rPr>
          <w:rFonts w:eastAsia="Arial Unicode MS"/>
          <w:sz w:val="28"/>
          <w:szCs w:val="28"/>
        </w:rPr>
        <w:t>ư</w:t>
      </w:r>
      <w:r w:rsidRPr="00433B99">
        <w:rPr>
          <w:sz w:val="28"/>
          <w:szCs w:val="28"/>
        </w:rPr>
        <w:t xml:space="preserve"> </w:t>
      </w:r>
      <w:r w:rsidRPr="00433B99">
        <w:rPr>
          <w:rFonts w:eastAsia="Arial Unicode MS"/>
          <w:sz w:val="28"/>
          <w:szCs w:val="28"/>
        </w:rPr>
        <w:t>Phật,</w:t>
      </w:r>
      <w:r w:rsidRPr="00433B99">
        <w:rPr>
          <w:sz w:val="28"/>
          <w:szCs w:val="28"/>
        </w:rPr>
        <w:t xml:space="preserve"> Bồ Tát </w:t>
      </w:r>
      <w:r w:rsidRPr="00433B99">
        <w:rPr>
          <w:rFonts w:eastAsia="Arial Unicode MS"/>
          <w:sz w:val="28"/>
          <w:szCs w:val="28"/>
        </w:rPr>
        <w:t>chẳng</w:t>
      </w:r>
      <w:r w:rsidRPr="00433B99">
        <w:rPr>
          <w:sz w:val="28"/>
          <w:szCs w:val="28"/>
        </w:rPr>
        <w:t xml:space="preserve"> b</w:t>
      </w:r>
      <w:r w:rsidRPr="00433B99">
        <w:rPr>
          <w:rFonts w:eastAsia="Arial Unicode MS"/>
          <w:sz w:val="28"/>
          <w:szCs w:val="28"/>
        </w:rPr>
        <w:t>ị</w:t>
      </w:r>
      <w:r w:rsidRPr="00433B99">
        <w:rPr>
          <w:sz w:val="28"/>
          <w:szCs w:val="28"/>
        </w:rPr>
        <w:t xml:space="preserve"> ngo</w:t>
      </w:r>
      <w:r w:rsidRPr="00433B99">
        <w:rPr>
          <w:rFonts w:eastAsia="Arial Unicode MS"/>
          <w:sz w:val="28"/>
          <w:szCs w:val="28"/>
        </w:rPr>
        <w:t>ại</w:t>
      </w:r>
      <w:r w:rsidRPr="00433B99">
        <w:rPr>
          <w:sz w:val="28"/>
          <w:szCs w:val="28"/>
        </w:rPr>
        <w:t xml:space="preserve"> c</w:t>
      </w:r>
      <w:r w:rsidRPr="00433B99">
        <w:rPr>
          <w:rFonts w:eastAsia="Arial Unicode MS"/>
          <w:sz w:val="28"/>
          <w:szCs w:val="28"/>
        </w:rPr>
        <w:t>ảnh</w:t>
      </w:r>
      <w:r w:rsidRPr="00433B99">
        <w:rPr>
          <w:sz w:val="28"/>
          <w:szCs w:val="28"/>
        </w:rPr>
        <w:t xml:space="preserve"> chuy</w:t>
      </w:r>
      <w:r w:rsidRPr="00433B99">
        <w:rPr>
          <w:rFonts w:eastAsia="Arial Unicode MS"/>
          <w:sz w:val="28"/>
          <w:szCs w:val="28"/>
        </w:rPr>
        <w:t>ển!</w:t>
      </w:r>
      <w:r w:rsidRPr="00433B99">
        <w:rPr>
          <w:sz w:val="28"/>
          <w:szCs w:val="28"/>
        </w:rPr>
        <w:t xml:space="preserve"> </w:t>
      </w:r>
      <w:r w:rsidRPr="00433B99">
        <w:rPr>
          <w:rFonts w:eastAsia="Arial Unicode MS"/>
          <w:sz w:val="28"/>
          <w:szCs w:val="28"/>
        </w:rPr>
        <w:t>Quý</w:t>
      </w:r>
      <w:r w:rsidRPr="00433B99">
        <w:rPr>
          <w:sz w:val="28"/>
          <w:szCs w:val="28"/>
        </w:rPr>
        <w:t xml:space="preserve"> vị kh</w:t>
      </w:r>
      <w:r w:rsidRPr="00433B99">
        <w:rPr>
          <w:rFonts w:eastAsia="Arial Unicode MS"/>
          <w:sz w:val="28"/>
          <w:szCs w:val="28"/>
        </w:rPr>
        <w:t>ông</w:t>
      </w:r>
      <w:r w:rsidRPr="00433B99">
        <w:rPr>
          <w:sz w:val="28"/>
          <w:szCs w:val="28"/>
        </w:rPr>
        <w:t xml:space="preserve"> b</w:t>
      </w:r>
      <w:r w:rsidRPr="00433B99">
        <w:rPr>
          <w:rFonts w:eastAsia="Arial Unicode MS"/>
          <w:sz w:val="28"/>
          <w:szCs w:val="28"/>
        </w:rPr>
        <w:t>ị</w:t>
      </w:r>
      <w:r w:rsidRPr="00433B99">
        <w:rPr>
          <w:sz w:val="28"/>
          <w:szCs w:val="28"/>
        </w:rPr>
        <w:t xml:space="preserve"> ngo</w:t>
      </w:r>
      <w:r w:rsidRPr="00433B99">
        <w:rPr>
          <w:rFonts w:eastAsia="Arial Unicode MS"/>
          <w:sz w:val="28"/>
          <w:szCs w:val="28"/>
        </w:rPr>
        <w:t>ại</w:t>
      </w:r>
      <w:r w:rsidRPr="00433B99">
        <w:rPr>
          <w:sz w:val="28"/>
          <w:szCs w:val="28"/>
        </w:rPr>
        <w:t xml:space="preserve"> c</w:t>
      </w:r>
      <w:r w:rsidRPr="00433B99">
        <w:rPr>
          <w:rFonts w:eastAsia="Arial Unicode MS"/>
          <w:sz w:val="28"/>
          <w:szCs w:val="28"/>
        </w:rPr>
        <w:t>ảnh</w:t>
      </w:r>
      <w:r w:rsidRPr="00433B99">
        <w:rPr>
          <w:sz w:val="28"/>
          <w:szCs w:val="28"/>
        </w:rPr>
        <w:t xml:space="preserve"> </w:t>
      </w:r>
      <w:r w:rsidRPr="00433B99">
        <w:rPr>
          <w:rFonts w:eastAsia="Arial Unicode MS"/>
          <w:sz w:val="28"/>
          <w:szCs w:val="28"/>
        </w:rPr>
        <w:t>xoay</w:t>
      </w:r>
      <w:r w:rsidRPr="00433B99">
        <w:rPr>
          <w:sz w:val="28"/>
          <w:szCs w:val="28"/>
        </w:rPr>
        <w:t xml:space="preserve"> </w:t>
      </w:r>
      <w:r w:rsidRPr="00433B99">
        <w:rPr>
          <w:rFonts w:eastAsia="Arial Unicode MS"/>
          <w:sz w:val="28"/>
          <w:szCs w:val="28"/>
        </w:rPr>
        <w:t>chuyển,</w:t>
      </w:r>
      <w:r w:rsidRPr="00433B99">
        <w:rPr>
          <w:sz w:val="28"/>
          <w:szCs w:val="28"/>
        </w:rPr>
        <w:t xml:space="preserve"> c</w:t>
      </w:r>
      <w:r w:rsidRPr="00433B99">
        <w:rPr>
          <w:rFonts w:eastAsia="Arial Unicode MS"/>
          <w:sz w:val="28"/>
          <w:szCs w:val="28"/>
        </w:rPr>
        <w:t>òn</w:t>
      </w:r>
      <w:r w:rsidRPr="00433B99">
        <w:rPr>
          <w:sz w:val="28"/>
          <w:szCs w:val="28"/>
        </w:rPr>
        <w:t xml:space="preserve"> c</w:t>
      </w:r>
      <w:r w:rsidRPr="00433B99">
        <w:rPr>
          <w:rFonts w:eastAsia="Arial Unicode MS"/>
          <w:sz w:val="28"/>
          <w:szCs w:val="28"/>
        </w:rPr>
        <w:t>ó</w:t>
      </w:r>
      <w:r w:rsidRPr="00433B99">
        <w:rPr>
          <w:sz w:val="28"/>
          <w:szCs w:val="28"/>
        </w:rPr>
        <w:t xml:space="preserve"> n</w:t>
      </w:r>
      <w:r w:rsidRPr="00433B99">
        <w:rPr>
          <w:rFonts w:eastAsia="Arial Unicode MS"/>
          <w:sz w:val="28"/>
          <w:szCs w:val="28"/>
        </w:rPr>
        <w:t>ăng</w:t>
      </w:r>
      <w:r w:rsidRPr="00433B99">
        <w:rPr>
          <w:sz w:val="28"/>
          <w:szCs w:val="28"/>
        </w:rPr>
        <w:t xml:space="preserve"> l</w:t>
      </w:r>
      <w:r w:rsidRPr="00433B99">
        <w:rPr>
          <w:rFonts w:eastAsia="Arial Unicode MS"/>
          <w:sz w:val="28"/>
          <w:szCs w:val="28"/>
        </w:rPr>
        <w:t>ực</w:t>
      </w:r>
      <w:r w:rsidRPr="00433B99">
        <w:rPr>
          <w:sz w:val="28"/>
          <w:szCs w:val="28"/>
        </w:rPr>
        <w:t xml:space="preserve"> chuy</w:t>
      </w:r>
      <w:r w:rsidRPr="00433B99">
        <w:rPr>
          <w:rFonts w:eastAsia="Arial Unicode MS"/>
          <w:sz w:val="28"/>
          <w:szCs w:val="28"/>
        </w:rPr>
        <w:t>ển</w:t>
      </w:r>
      <w:r w:rsidRPr="00433B99">
        <w:rPr>
          <w:sz w:val="28"/>
          <w:szCs w:val="28"/>
        </w:rPr>
        <w:t xml:space="preserve"> </w:t>
      </w:r>
      <w:r w:rsidRPr="00433B99">
        <w:rPr>
          <w:rFonts w:eastAsia="Arial Unicode MS"/>
          <w:sz w:val="28"/>
          <w:szCs w:val="28"/>
        </w:rPr>
        <w:t>hoàn</w:t>
      </w:r>
      <w:r w:rsidRPr="00433B99">
        <w:rPr>
          <w:sz w:val="28"/>
          <w:szCs w:val="28"/>
        </w:rPr>
        <w:t xml:space="preserve"> c</w:t>
      </w:r>
      <w:r w:rsidRPr="00433B99">
        <w:rPr>
          <w:rFonts w:eastAsia="Arial Unicode MS"/>
          <w:sz w:val="28"/>
          <w:szCs w:val="28"/>
        </w:rPr>
        <w:t>ảnh</w:t>
      </w:r>
      <w:r w:rsidRPr="00433B99">
        <w:rPr>
          <w:sz w:val="28"/>
          <w:szCs w:val="28"/>
        </w:rPr>
        <w:t xml:space="preserve"> </w:t>
      </w:r>
      <w:r w:rsidRPr="00433B99">
        <w:rPr>
          <w:rFonts w:eastAsia="Arial Unicode MS"/>
          <w:sz w:val="28"/>
          <w:szCs w:val="28"/>
        </w:rPr>
        <w:t>bên</w:t>
      </w:r>
      <w:r w:rsidRPr="00433B99">
        <w:rPr>
          <w:sz w:val="28"/>
          <w:szCs w:val="28"/>
        </w:rPr>
        <w:t xml:space="preserve"> ngo</w:t>
      </w:r>
      <w:r w:rsidRPr="00433B99">
        <w:rPr>
          <w:rFonts w:eastAsia="Arial Unicode MS"/>
          <w:sz w:val="28"/>
          <w:szCs w:val="28"/>
        </w:rPr>
        <w:t>ài,</w:t>
      </w:r>
      <w:r w:rsidRPr="00433B99">
        <w:rPr>
          <w:sz w:val="28"/>
          <w:szCs w:val="28"/>
        </w:rPr>
        <w:t xml:space="preserve"> c</w:t>
      </w:r>
      <w:r w:rsidRPr="00433B99">
        <w:rPr>
          <w:rFonts w:eastAsia="Arial Unicode MS"/>
          <w:sz w:val="28"/>
          <w:szCs w:val="28"/>
        </w:rPr>
        <w:t>òn</w:t>
      </w:r>
      <w:r w:rsidRPr="00433B99">
        <w:rPr>
          <w:sz w:val="28"/>
          <w:szCs w:val="28"/>
        </w:rPr>
        <w:t xml:space="preserve"> c</w:t>
      </w:r>
      <w:r w:rsidRPr="00433B99">
        <w:rPr>
          <w:rFonts w:eastAsia="Arial Unicode MS"/>
          <w:sz w:val="28"/>
          <w:szCs w:val="28"/>
        </w:rPr>
        <w:t>ó</w:t>
      </w:r>
      <w:r w:rsidRPr="00433B99">
        <w:rPr>
          <w:sz w:val="28"/>
          <w:szCs w:val="28"/>
        </w:rPr>
        <w:t xml:space="preserve"> n</w:t>
      </w:r>
      <w:r w:rsidRPr="00433B99">
        <w:rPr>
          <w:rFonts w:eastAsia="Arial Unicode MS"/>
          <w:sz w:val="28"/>
          <w:szCs w:val="28"/>
        </w:rPr>
        <w:t>ăng</w:t>
      </w:r>
      <w:r w:rsidRPr="00433B99">
        <w:rPr>
          <w:sz w:val="28"/>
          <w:szCs w:val="28"/>
        </w:rPr>
        <w:t xml:space="preserve"> l</w:t>
      </w:r>
      <w:r w:rsidRPr="00433B99">
        <w:rPr>
          <w:rFonts w:eastAsia="Arial Unicode MS"/>
          <w:sz w:val="28"/>
          <w:szCs w:val="28"/>
        </w:rPr>
        <w:t>ực</w:t>
      </w:r>
      <w:r w:rsidRPr="00433B99">
        <w:rPr>
          <w:sz w:val="28"/>
          <w:szCs w:val="28"/>
        </w:rPr>
        <w:t xml:space="preserve"> </w:t>
      </w:r>
      <w:r w:rsidRPr="00433B99">
        <w:rPr>
          <w:rFonts w:eastAsia="Arial Unicode MS"/>
          <w:sz w:val="28"/>
          <w:szCs w:val="28"/>
        </w:rPr>
        <w:t>chuyển</w:t>
      </w:r>
      <w:r w:rsidRPr="00433B99">
        <w:rPr>
          <w:sz w:val="28"/>
          <w:szCs w:val="28"/>
        </w:rPr>
        <w:t xml:space="preserve"> c</w:t>
      </w:r>
      <w:r w:rsidRPr="00433B99">
        <w:rPr>
          <w:rFonts w:eastAsia="Arial Unicode MS"/>
          <w:sz w:val="28"/>
          <w:szCs w:val="28"/>
        </w:rPr>
        <w:t>ảnh.</w:t>
      </w:r>
      <w:r w:rsidRPr="00433B99">
        <w:rPr>
          <w:sz w:val="28"/>
          <w:szCs w:val="28"/>
        </w:rPr>
        <w:t xml:space="preserve"> </w:t>
      </w:r>
      <w:r w:rsidRPr="00433B99">
        <w:rPr>
          <w:rFonts w:eastAsia="Arial Unicode MS"/>
          <w:sz w:val="28"/>
          <w:szCs w:val="28"/>
        </w:rPr>
        <w:t>Kinh</w:t>
      </w:r>
      <w:r w:rsidRPr="00433B99">
        <w:rPr>
          <w:sz w:val="28"/>
          <w:szCs w:val="28"/>
        </w:rPr>
        <w:t xml:space="preserve"> </w:t>
      </w:r>
      <w:r w:rsidRPr="00433B99">
        <w:rPr>
          <w:rFonts w:eastAsia="Arial Unicode MS"/>
          <w:sz w:val="28"/>
          <w:szCs w:val="28"/>
        </w:rPr>
        <w:t>Lăng</w:t>
      </w:r>
      <w:r w:rsidRPr="00433B99">
        <w:rPr>
          <w:sz w:val="28"/>
          <w:szCs w:val="28"/>
        </w:rPr>
        <w:t xml:space="preserve"> Nghiêm </w:t>
      </w:r>
      <w:r w:rsidRPr="00433B99">
        <w:rPr>
          <w:rFonts w:eastAsia="Arial Unicode MS"/>
          <w:sz w:val="28"/>
          <w:szCs w:val="28"/>
        </w:rPr>
        <w:t>nói</w:t>
      </w:r>
      <w:r w:rsidRPr="00433B99">
        <w:rPr>
          <w:sz w:val="28"/>
          <w:szCs w:val="28"/>
        </w:rPr>
        <w:t xml:space="preserve"> r</w:t>
      </w:r>
      <w:r w:rsidRPr="00433B99">
        <w:rPr>
          <w:rFonts w:eastAsia="Arial Unicode MS"/>
          <w:sz w:val="28"/>
          <w:szCs w:val="28"/>
        </w:rPr>
        <w:t>ất</w:t>
      </w:r>
      <w:r w:rsidRPr="00433B99">
        <w:rPr>
          <w:sz w:val="28"/>
          <w:szCs w:val="28"/>
        </w:rPr>
        <w:t xml:space="preserve"> hay: </w:t>
      </w:r>
      <w:r w:rsidRPr="00433B99">
        <w:rPr>
          <w:i/>
          <w:sz w:val="28"/>
          <w:szCs w:val="28"/>
        </w:rPr>
        <w:t>“</w:t>
      </w:r>
      <w:r w:rsidRPr="00433B99">
        <w:rPr>
          <w:rFonts w:eastAsia="Arial Unicode MS"/>
          <w:i/>
          <w:sz w:val="28"/>
          <w:szCs w:val="28"/>
        </w:rPr>
        <w:t>Nếu</w:t>
      </w:r>
      <w:r w:rsidRPr="00433B99">
        <w:rPr>
          <w:i/>
          <w:sz w:val="28"/>
          <w:szCs w:val="28"/>
        </w:rPr>
        <w:t xml:space="preserve"> c</w:t>
      </w:r>
      <w:r w:rsidRPr="00433B99">
        <w:rPr>
          <w:rFonts w:eastAsia="Arial Unicode MS"/>
          <w:i/>
          <w:sz w:val="28"/>
          <w:szCs w:val="28"/>
        </w:rPr>
        <w:t>ó</w:t>
      </w:r>
      <w:r w:rsidRPr="00433B99">
        <w:rPr>
          <w:i/>
          <w:sz w:val="28"/>
          <w:szCs w:val="28"/>
        </w:rPr>
        <w:t xml:space="preserve"> th</w:t>
      </w:r>
      <w:r w:rsidRPr="00433B99">
        <w:rPr>
          <w:rFonts w:eastAsia="Arial Unicode MS"/>
          <w:i/>
          <w:sz w:val="28"/>
          <w:szCs w:val="28"/>
        </w:rPr>
        <w:t>ể</w:t>
      </w:r>
      <w:r w:rsidRPr="00433B99">
        <w:rPr>
          <w:i/>
          <w:sz w:val="28"/>
          <w:szCs w:val="28"/>
        </w:rPr>
        <w:t xml:space="preserve"> chuy</w:t>
      </w:r>
      <w:r w:rsidRPr="00433B99">
        <w:rPr>
          <w:rFonts w:eastAsia="Arial Unicode MS"/>
          <w:i/>
          <w:sz w:val="28"/>
          <w:szCs w:val="28"/>
        </w:rPr>
        <w:t>ển</w:t>
      </w:r>
      <w:r w:rsidRPr="00433B99">
        <w:rPr>
          <w:i/>
          <w:sz w:val="28"/>
          <w:szCs w:val="28"/>
        </w:rPr>
        <w:t xml:space="preserve"> c</w:t>
      </w:r>
      <w:r w:rsidRPr="00433B99">
        <w:rPr>
          <w:rFonts w:eastAsia="Arial Unicode MS"/>
          <w:i/>
          <w:sz w:val="28"/>
          <w:szCs w:val="28"/>
        </w:rPr>
        <w:t>ảnh,</w:t>
      </w:r>
      <w:r w:rsidRPr="00433B99">
        <w:rPr>
          <w:i/>
          <w:sz w:val="28"/>
          <w:szCs w:val="28"/>
        </w:rPr>
        <w:t xml:space="preserve"> ắt giống như </w:t>
      </w:r>
      <w:r w:rsidRPr="00433B99">
        <w:rPr>
          <w:rFonts w:eastAsia="Arial Unicode MS"/>
          <w:i/>
          <w:sz w:val="28"/>
          <w:szCs w:val="28"/>
        </w:rPr>
        <w:t>Như</w:t>
      </w:r>
      <w:r w:rsidRPr="00433B99">
        <w:rPr>
          <w:i/>
          <w:sz w:val="28"/>
          <w:szCs w:val="28"/>
        </w:rPr>
        <w:t xml:space="preserve"> Lai”</w:t>
      </w:r>
      <w:r w:rsidRPr="00433B99">
        <w:rPr>
          <w:rFonts w:eastAsia="Arial Unicode MS"/>
          <w:sz w:val="28"/>
          <w:szCs w:val="28"/>
        </w:rPr>
        <w:t>,</w:t>
      </w:r>
      <w:r w:rsidRPr="00433B99">
        <w:rPr>
          <w:sz w:val="28"/>
          <w:szCs w:val="28"/>
        </w:rPr>
        <w:t xml:space="preserve"> </w:t>
      </w:r>
      <w:r w:rsidRPr="00433B99">
        <w:rPr>
          <w:rFonts w:eastAsia="Arial Unicode MS"/>
          <w:sz w:val="28"/>
          <w:szCs w:val="28"/>
        </w:rPr>
        <w:t>quý</w:t>
      </w:r>
      <w:r w:rsidRPr="00433B99">
        <w:rPr>
          <w:sz w:val="28"/>
          <w:szCs w:val="28"/>
        </w:rPr>
        <w:t xml:space="preserve"> vị </w:t>
      </w:r>
      <w:r w:rsidRPr="00433B99">
        <w:rPr>
          <w:rFonts w:eastAsia="Arial Unicode MS"/>
          <w:sz w:val="28"/>
          <w:szCs w:val="28"/>
        </w:rPr>
        <w:t>chẳng</w:t>
      </w:r>
      <w:r w:rsidRPr="00433B99">
        <w:rPr>
          <w:sz w:val="28"/>
          <w:szCs w:val="28"/>
        </w:rPr>
        <w:t xml:space="preserve"> kh</w:t>
      </w:r>
      <w:r w:rsidRPr="00433B99">
        <w:rPr>
          <w:rFonts w:eastAsia="Arial Unicode MS"/>
          <w:sz w:val="28"/>
          <w:szCs w:val="28"/>
        </w:rPr>
        <w:t>ác</w:t>
      </w:r>
      <w:r w:rsidRPr="00433B99">
        <w:rPr>
          <w:sz w:val="28"/>
          <w:szCs w:val="28"/>
        </w:rPr>
        <w:t xml:space="preserve"> g</w:t>
      </w:r>
      <w:r w:rsidRPr="00433B99">
        <w:rPr>
          <w:rFonts w:eastAsia="Arial Unicode MS"/>
          <w:sz w:val="28"/>
          <w:szCs w:val="28"/>
        </w:rPr>
        <w:t>ì</w:t>
      </w:r>
      <w:r w:rsidRPr="00433B99">
        <w:rPr>
          <w:sz w:val="28"/>
          <w:szCs w:val="28"/>
        </w:rPr>
        <w:t xml:space="preserve"> </w:t>
      </w:r>
      <w:r w:rsidRPr="00433B99">
        <w:rPr>
          <w:rFonts w:eastAsia="Arial Unicode MS"/>
          <w:sz w:val="28"/>
          <w:szCs w:val="28"/>
        </w:rPr>
        <w:t>Như</w:t>
      </w:r>
      <w:r w:rsidRPr="00433B99">
        <w:rPr>
          <w:sz w:val="28"/>
          <w:szCs w:val="28"/>
        </w:rPr>
        <w:t xml:space="preserve"> Lai</w:t>
      </w:r>
      <w:r w:rsidRPr="00433B99">
        <w:rPr>
          <w:rFonts w:eastAsia="Arial Unicode MS"/>
          <w:sz w:val="28"/>
          <w:szCs w:val="28"/>
        </w:rPr>
        <w:t>!</w:t>
      </w:r>
      <w:r w:rsidRPr="00433B99">
        <w:rPr>
          <w:sz w:val="28"/>
          <w:szCs w:val="28"/>
        </w:rPr>
        <w:t xml:space="preserve"> </w:t>
      </w:r>
      <w:r w:rsidRPr="00433B99">
        <w:rPr>
          <w:rFonts w:eastAsia="Arial Unicode MS"/>
          <w:sz w:val="28"/>
          <w:szCs w:val="28"/>
        </w:rPr>
        <w:t>Quý</w:t>
      </w:r>
      <w:r w:rsidRPr="00433B99">
        <w:rPr>
          <w:sz w:val="28"/>
          <w:szCs w:val="28"/>
        </w:rPr>
        <w:t xml:space="preserve"> vị chuy</w:t>
      </w:r>
      <w:r w:rsidRPr="00433B99">
        <w:rPr>
          <w:rFonts w:eastAsia="Arial Unicode MS"/>
          <w:sz w:val="28"/>
          <w:szCs w:val="28"/>
        </w:rPr>
        <w:t>ển</w:t>
      </w:r>
      <w:r w:rsidRPr="00433B99">
        <w:rPr>
          <w:sz w:val="28"/>
          <w:szCs w:val="28"/>
        </w:rPr>
        <w:t xml:space="preserve"> c</w:t>
      </w:r>
      <w:r w:rsidRPr="00433B99">
        <w:rPr>
          <w:rFonts w:eastAsia="Arial Unicode MS"/>
          <w:sz w:val="28"/>
          <w:szCs w:val="28"/>
        </w:rPr>
        <w:t>ảnh</w:t>
      </w:r>
      <w:r w:rsidRPr="00433B99">
        <w:rPr>
          <w:sz w:val="28"/>
          <w:szCs w:val="28"/>
        </w:rPr>
        <w:t xml:space="preserve"> gi</w:t>
      </w:r>
      <w:r w:rsidRPr="00433B99">
        <w:rPr>
          <w:rFonts w:eastAsia="Arial Unicode MS"/>
          <w:sz w:val="28"/>
          <w:szCs w:val="28"/>
        </w:rPr>
        <w:t>ới,</w:t>
      </w:r>
      <w:r w:rsidRPr="00433B99">
        <w:rPr>
          <w:sz w:val="28"/>
          <w:szCs w:val="28"/>
        </w:rPr>
        <w:t xml:space="preserve"> </w:t>
      </w:r>
      <w:r w:rsidRPr="00433B99">
        <w:rPr>
          <w:rFonts w:eastAsia="Arial Unicode MS"/>
          <w:sz w:val="28"/>
          <w:szCs w:val="28"/>
        </w:rPr>
        <w:t>chẳng</w:t>
      </w:r>
      <w:r w:rsidRPr="00433B99">
        <w:rPr>
          <w:sz w:val="28"/>
          <w:szCs w:val="28"/>
        </w:rPr>
        <w:t xml:space="preserve"> c</w:t>
      </w:r>
      <w:r w:rsidRPr="00433B99">
        <w:rPr>
          <w:rFonts w:eastAsia="Arial Unicode MS"/>
          <w:sz w:val="28"/>
          <w:szCs w:val="28"/>
        </w:rPr>
        <w:t>òn</w:t>
      </w:r>
      <w:r w:rsidRPr="00433B99">
        <w:rPr>
          <w:sz w:val="28"/>
          <w:szCs w:val="28"/>
        </w:rPr>
        <w:t xml:space="preserve"> b</w:t>
      </w:r>
      <w:r w:rsidRPr="00433B99">
        <w:rPr>
          <w:rFonts w:eastAsia="Arial Unicode MS"/>
          <w:sz w:val="28"/>
          <w:szCs w:val="28"/>
        </w:rPr>
        <w:t>ị</w:t>
      </w:r>
      <w:r w:rsidRPr="00433B99">
        <w:rPr>
          <w:sz w:val="28"/>
          <w:szCs w:val="28"/>
        </w:rPr>
        <w:t xml:space="preserve"> c</w:t>
      </w:r>
      <w:r w:rsidRPr="00433B99">
        <w:rPr>
          <w:rFonts w:eastAsia="Arial Unicode MS"/>
          <w:sz w:val="28"/>
          <w:szCs w:val="28"/>
        </w:rPr>
        <w:t>ảnh</w:t>
      </w:r>
      <w:r w:rsidRPr="00433B99">
        <w:rPr>
          <w:sz w:val="28"/>
          <w:szCs w:val="28"/>
        </w:rPr>
        <w:t xml:space="preserve"> gi</w:t>
      </w:r>
      <w:r w:rsidRPr="00433B99">
        <w:rPr>
          <w:rFonts w:eastAsia="Arial Unicode MS"/>
          <w:sz w:val="28"/>
          <w:szCs w:val="28"/>
        </w:rPr>
        <w:t>ới</w:t>
      </w:r>
      <w:r w:rsidRPr="00433B99">
        <w:rPr>
          <w:sz w:val="28"/>
          <w:szCs w:val="28"/>
        </w:rPr>
        <w:t xml:space="preserve"> </w:t>
      </w:r>
      <w:r w:rsidRPr="00433B99">
        <w:rPr>
          <w:rFonts w:eastAsia="Arial Unicode MS"/>
          <w:sz w:val="28"/>
          <w:szCs w:val="28"/>
        </w:rPr>
        <w:t>xoay</w:t>
      </w:r>
      <w:r w:rsidRPr="00433B99">
        <w:rPr>
          <w:sz w:val="28"/>
          <w:szCs w:val="28"/>
        </w:rPr>
        <w:t xml:space="preserve"> </w:t>
      </w:r>
      <w:r w:rsidRPr="00433B99">
        <w:rPr>
          <w:rFonts w:eastAsia="Arial Unicode MS"/>
          <w:sz w:val="28"/>
          <w:szCs w:val="28"/>
        </w:rPr>
        <w:t>chuyển</w:t>
      </w:r>
      <w:r w:rsidRPr="00433B99">
        <w:rPr>
          <w:sz w:val="28"/>
          <w:szCs w:val="28"/>
        </w:rPr>
        <w:t xml:space="preserve"> </w:t>
      </w:r>
      <w:r w:rsidRPr="00433B99">
        <w:rPr>
          <w:rFonts w:eastAsia="Arial Unicode MS"/>
          <w:sz w:val="28"/>
          <w:szCs w:val="28"/>
        </w:rPr>
        <w:t>chính</w:t>
      </w:r>
      <w:r w:rsidRPr="00433B99">
        <w:rPr>
          <w:sz w:val="28"/>
          <w:szCs w:val="28"/>
        </w:rPr>
        <w:t xml:space="preserve"> mình. Ng</w:t>
      </w:r>
      <w:r w:rsidRPr="00433B99">
        <w:rPr>
          <w:rFonts w:eastAsia="Arial Unicode MS"/>
          <w:sz w:val="28"/>
          <w:szCs w:val="28"/>
        </w:rPr>
        <w:t>ười</w:t>
      </w:r>
      <w:r w:rsidRPr="00433B99">
        <w:rPr>
          <w:sz w:val="28"/>
          <w:szCs w:val="28"/>
        </w:rPr>
        <w:t xml:space="preserve"> c</w:t>
      </w:r>
      <w:r w:rsidRPr="00433B99">
        <w:rPr>
          <w:rFonts w:eastAsia="Arial Unicode MS"/>
          <w:sz w:val="28"/>
          <w:szCs w:val="28"/>
        </w:rPr>
        <w:t>huyển</w:t>
      </w:r>
      <w:r w:rsidRPr="00433B99">
        <w:rPr>
          <w:sz w:val="28"/>
          <w:szCs w:val="28"/>
        </w:rPr>
        <w:t xml:space="preserve"> c</w:t>
      </w:r>
      <w:r w:rsidRPr="00433B99">
        <w:rPr>
          <w:rFonts w:eastAsia="Arial Unicode MS"/>
          <w:sz w:val="28"/>
          <w:szCs w:val="28"/>
        </w:rPr>
        <w:t>ảnh</w:t>
      </w:r>
      <w:r w:rsidRPr="00433B99">
        <w:rPr>
          <w:sz w:val="28"/>
          <w:szCs w:val="28"/>
        </w:rPr>
        <w:t xml:space="preserve"> gi</w:t>
      </w:r>
      <w:r w:rsidRPr="00433B99">
        <w:rPr>
          <w:rFonts w:eastAsia="Arial Unicode MS"/>
          <w:sz w:val="28"/>
          <w:szCs w:val="28"/>
        </w:rPr>
        <w:t>ới</w:t>
      </w:r>
      <w:r w:rsidRPr="00433B99">
        <w:rPr>
          <w:sz w:val="28"/>
          <w:szCs w:val="28"/>
        </w:rPr>
        <w:t xml:space="preserve"> </w:t>
      </w:r>
      <w:r w:rsidRPr="00433B99">
        <w:rPr>
          <w:rFonts w:eastAsia="Arial Unicode MS"/>
          <w:sz w:val="28"/>
          <w:szCs w:val="28"/>
        </w:rPr>
        <w:t>đắc</w:t>
      </w:r>
      <w:r w:rsidRPr="00433B99">
        <w:rPr>
          <w:sz w:val="28"/>
          <w:szCs w:val="28"/>
        </w:rPr>
        <w:t xml:space="preserve"> </w:t>
      </w:r>
      <w:r w:rsidRPr="00433B99">
        <w:rPr>
          <w:rFonts w:eastAsia="Arial Unicode MS"/>
          <w:sz w:val="28"/>
          <w:szCs w:val="28"/>
        </w:rPr>
        <w:t>đại</w:t>
      </w:r>
      <w:r w:rsidRPr="00433B99">
        <w:rPr>
          <w:sz w:val="28"/>
          <w:szCs w:val="28"/>
        </w:rPr>
        <w:t xml:space="preserve"> t</w:t>
      </w:r>
      <w:r w:rsidRPr="00433B99">
        <w:rPr>
          <w:rFonts w:eastAsia="Arial Unicode MS"/>
          <w:sz w:val="28"/>
          <w:szCs w:val="28"/>
        </w:rPr>
        <w:t>ự</w:t>
      </w:r>
      <w:r w:rsidRPr="00433B99">
        <w:rPr>
          <w:sz w:val="28"/>
          <w:szCs w:val="28"/>
        </w:rPr>
        <w:t xml:space="preserve"> t</w:t>
      </w:r>
      <w:r w:rsidRPr="00433B99">
        <w:rPr>
          <w:rFonts w:eastAsia="Arial Unicode MS"/>
          <w:sz w:val="28"/>
          <w:szCs w:val="28"/>
        </w:rPr>
        <w:t>ại,</w:t>
      </w:r>
      <w:r w:rsidRPr="00433B99">
        <w:rPr>
          <w:sz w:val="28"/>
          <w:szCs w:val="28"/>
        </w:rPr>
        <w:t xml:space="preserve"> </w:t>
      </w:r>
      <w:r w:rsidRPr="00433B99">
        <w:rPr>
          <w:rFonts w:eastAsia="Arial Unicode MS"/>
          <w:sz w:val="28"/>
          <w:szCs w:val="28"/>
        </w:rPr>
        <w:t>người</w:t>
      </w:r>
      <w:r w:rsidRPr="00433B99">
        <w:rPr>
          <w:sz w:val="28"/>
          <w:szCs w:val="28"/>
        </w:rPr>
        <w:t xml:space="preserve"> </w:t>
      </w:r>
      <w:r w:rsidRPr="00433B99">
        <w:rPr>
          <w:rFonts w:eastAsia="Arial Unicode MS"/>
          <w:sz w:val="28"/>
          <w:szCs w:val="28"/>
        </w:rPr>
        <w:t>bị</w:t>
      </w:r>
      <w:r w:rsidRPr="00433B99">
        <w:rPr>
          <w:sz w:val="28"/>
          <w:szCs w:val="28"/>
        </w:rPr>
        <w:t xml:space="preserve"> c</w:t>
      </w:r>
      <w:r w:rsidRPr="00433B99">
        <w:rPr>
          <w:rFonts w:eastAsia="Arial Unicode MS"/>
          <w:sz w:val="28"/>
          <w:szCs w:val="28"/>
        </w:rPr>
        <w:t>ảnh</w:t>
      </w:r>
      <w:r w:rsidRPr="00433B99">
        <w:rPr>
          <w:sz w:val="28"/>
          <w:szCs w:val="28"/>
        </w:rPr>
        <w:t xml:space="preserve"> gi</w:t>
      </w:r>
      <w:r w:rsidRPr="00433B99">
        <w:rPr>
          <w:rFonts w:eastAsia="Arial Unicode MS"/>
          <w:sz w:val="28"/>
          <w:szCs w:val="28"/>
        </w:rPr>
        <w:t>ới</w:t>
      </w:r>
      <w:r w:rsidRPr="00433B99">
        <w:rPr>
          <w:sz w:val="28"/>
          <w:szCs w:val="28"/>
        </w:rPr>
        <w:t xml:space="preserve"> chuy</w:t>
      </w:r>
      <w:r w:rsidRPr="00433B99">
        <w:rPr>
          <w:rFonts w:eastAsia="Arial Unicode MS"/>
          <w:sz w:val="28"/>
          <w:szCs w:val="28"/>
        </w:rPr>
        <w:t>ển</w:t>
      </w:r>
      <w:r w:rsidRPr="00433B99">
        <w:rPr>
          <w:sz w:val="28"/>
          <w:szCs w:val="28"/>
        </w:rPr>
        <w:t xml:space="preserve"> kh</w:t>
      </w:r>
      <w:r w:rsidRPr="00433B99">
        <w:rPr>
          <w:rFonts w:eastAsia="Arial Unicode MS"/>
          <w:sz w:val="28"/>
          <w:szCs w:val="28"/>
        </w:rPr>
        <w:t>ổ</w:t>
      </w:r>
      <w:r w:rsidRPr="00433B99">
        <w:rPr>
          <w:sz w:val="28"/>
          <w:szCs w:val="28"/>
        </w:rPr>
        <w:t xml:space="preserve"> l</w:t>
      </w:r>
      <w:r w:rsidRPr="00433B99">
        <w:rPr>
          <w:rFonts w:eastAsia="Arial Unicode MS"/>
          <w:sz w:val="28"/>
          <w:szCs w:val="28"/>
        </w:rPr>
        <w:t>ắm!</w:t>
      </w:r>
      <w:r w:rsidRPr="00433B99">
        <w:rPr>
          <w:sz w:val="28"/>
          <w:szCs w:val="28"/>
        </w:rPr>
        <w:t xml:space="preserve"> </w:t>
      </w:r>
      <w:r w:rsidRPr="00433B99">
        <w:rPr>
          <w:rFonts w:eastAsia="Arial Unicode MS"/>
          <w:sz w:val="28"/>
          <w:szCs w:val="28"/>
        </w:rPr>
        <w:t>Có</w:t>
      </w:r>
      <w:r w:rsidRPr="00433B99">
        <w:rPr>
          <w:sz w:val="28"/>
          <w:szCs w:val="28"/>
        </w:rPr>
        <w:t xml:space="preserve"> c</w:t>
      </w:r>
      <w:r w:rsidRPr="00433B99">
        <w:rPr>
          <w:rFonts w:eastAsia="Arial Unicode MS"/>
          <w:sz w:val="28"/>
          <w:szCs w:val="28"/>
        </w:rPr>
        <w:t>ác</w:t>
      </w:r>
      <w:r w:rsidRPr="00433B99">
        <w:rPr>
          <w:sz w:val="28"/>
          <w:szCs w:val="28"/>
        </w:rPr>
        <w:t xml:space="preserve"> </w:t>
      </w:r>
      <w:r w:rsidRPr="00433B99">
        <w:rPr>
          <w:rFonts w:eastAsia="Arial Unicode MS"/>
          <w:sz w:val="28"/>
          <w:szCs w:val="28"/>
        </w:rPr>
        <w:t>đồng</w:t>
      </w:r>
      <w:r w:rsidRPr="00433B99">
        <w:rPr>
          <w:sz w:val="28"/>
          <w:szCs w:val="28"/>
        </w:rPr>
        <w:t xml:space="preserve"> tu </w:t>
      </w:r>
      <w:r w:rsidRPr="00433B99">
        <w:rPr>
          <w:rFonts w:eastAsia="Arial Unicode MS"/>
          <w:sz w:val="28"/>
          <w:szCs w:val="28"/>
        </w:rPr>
        <w:t>thường</w:t>
      </w:r>
      <w:r w:rsidRPr="00433B99">
        <w:rPr>
          <w:sz w:val="28"/>
          <w:szCs w:val="28"/>
        </w:rPr>
        <w:t xml:space="preserve"> n</w:t>
      </w:r>
      <w:r w:rsidRPr="00433B99">
        <w:rPr>
          <w:rFonts w:eastAsia="Arial Unicode MS"/>
          <w:sz w:val="28"/>
          <w:szCs w:val="28"/>
        </w:rPr>
        <w:t>ói</w:t>
      </w:r>
      <w:r w:rsidRPr="00433B99">
        <w:rPr>
          <w:sz w:val="28"/>
          <w:szCs w:val="28"/>
        </w:rPr>
        <w:t xml:space="preserve"> v</w:t>
      </w:r>
      <w:r w:rsidRPr="00433B99">
        <w:rPr>
          <w:rFonts w:eastAsia="Arial Unicode MS"/>
          <w:sz w:val="28"/>
          <w:szCs w:val="28"/>
        </w:rPr>
        <w:t>ới</w:t>
      </w:r>
      <w:r w:rsidRPr="00433B99">
        <w:rPr>
          <w:sz w:val="28"/>
          <w:szCs w:val="28"/>
        </w:rPr>
        <w:t xml:space="preserve"> t</w:t>
      </w:r>
      <w:r w:rsidRPr="00433B99">
        <w:rPr>
          <w:rFonts w:eastAsia="Arial Unicode MS"/>
          <w:sz w:val="28"/>
          <w:szCs w:val="28"/>
        </w:rPr>
        <w:t>ôi,</w:t>
      </w:r>
      <w:r w:rsidRPr="00433B99">
        <w:rPr>
          <w:sz w:val="28"/>
          <w:szCs w:val="28"/>
        </w:rPr>
        <w:t xml:space="preserve"> </w:t>
      </w:r>
      <w:r w:rsidRPr="00433B99">
        <w:rPr>
          <w:rFonts w:eastAsia="Arial Unicode MS"/>
          <w:sz w:val="28"/>
          <w:szCs w:val="28"/>
        </w:rPr>
        <w:t>[họ dự</w:t>
      </w:r>
      <w:r w:rsidRPr="00433B99">
        <w:rPr>
          <w:sz w:val="28"/>
          <w:szCs w:val="28"/>
        </w:rPr>
        <w:t xml:space="preserve"> t</w:t>
      </w:r>
      <w:r w:rsidRPr="00433B99">
        <w:rPr>
          <w:rFonts w:eastAsia="Arial Unicode MS"/>
          <w:sz w:val="28"/>
          <w:szCs w:val="28"/>
        </w:rPr>
        <w:t>ính]</w:t>
      </w:r>
      <w:r w:rsidRPr="00433B99">
        <w:rPr>
          <w:sz w:val="28"/>
          <w:szCs w:val="28"/>
        </w:rPr>
        <w:t xml:space="preserve"> </w:t>
      </w:r>
      <w:r w:rsidRPr="00433B99">
        <w:rPr>
          <w:rFonts w:eastAsia="Arial Unicode MS"/>
          <w:sz w:val="28"/>
          <w:szCs w:val="28"/>
        </w:rPr>
        <w:t>tìm</w:t>
      </w:r>
      <w:r w:rsidRPr="00433B99">
        <w:rPr>
          <w:sz w:val="28"/>
          <w:szCs w:val="28"/>
        </w:rPr>
        <w:t xml:space="preserve"> m</w:t>
      </w:r>
      <w:r w:rsidRPr="00433B99">
        <w:rPr>
          <w:rFonts w:eastAsia="Arial Unicode MS"/>
          <w:sz w:val="28"/>
          <w:szCs w:val="28"/>
        </w:rPr>
        <w:t>ột</w:t>
      </w:r>
      <w:r w:rsidRPr="00433B99">
        <w:rPr>
          <w:sz w:val="28"/>
          <w:szCs w:val="28"/>
        </w:rPr>
        <w:t xml:space="preserve"> ho</w:t>
      </w:r>
      <w:r w:rsidRPr="00433B99">
        <w:rPr>
          <w:rFonts w:eastAsia="Arial Unicode MS"/>
          <w:sz w:val="28"/>
          <w:szCs w:val="28"/>
        </w:rPr>
        <w:t>àn</w:t>
      </w:r>
      <w:r w:rsidRPr="00433B99">
        <w:rPr>
          <w:sz w:val="28"/>
          <w:szCs w:val="28"/>
        </w:rPr>
        <w:t xml:space="preserve"> c</w:t>
      </w:r>
      <w:r w:rsidRPr="00433B99">
        <w:rPr>
          <w:rFonts w:eastAsia="Arial Unicode MS"/>
          <w:sz w:val="28"/>
          <w:szCs w:val="28"/>
        </w:rPr>
        <w:t>ảnh</w:t>
      </w:r>
      <w:r w:rsidRPr="00433B99">
        <w:rPr>
          <w:sz w:val="28"/>
          <w:szCs w:val="28"/>
        </w:rPr>
        <w:t xml:space="preserve"> tu h</w:t>
      </w:r>
      <w:r w:rsidRPr="00433B99">
        <w:rPr>
          <w:rFonts w:eastAsia="Arial Unicode MS"/>
          <w:sz w:val="28"/>
          <w:szCs w:val="28"/>
        </w:rPr>
        <w:t>ành</w:t>
      </w:r>
      <w:r w:rsidRPr="00433B99">
        <w:rPr>
          <w:sz w:val="28"/>
          <w:szCs w:val="28"/>
        </w:rPr>
        <w:t xml:space="preserve"> t</w:t>
      </w:r>
      <w:r w:rsidRPr="00433B99">
        <w:rPr>
          <w:rFonts w:eastAsia="Arial Unicode MS"/>
          <w:sz w:val="28"/>
          <w:szCs w:val="28"/>
        </w:rPr>
        <w:t>ốt</w:t>
      </w:r>
      <w:r w:rsidRPr="00433B99">
        <w:rPr>
          <w:sz w:val="28"/>
          <w:szCs w:val="28"/>
        </w:rPr>
        <w:t xml:space="preserve"> </w:t>
      </w:r>
      <w:r w:rsidRPr="00433B99">
        <w:rPr>
          <w:rFonts w:eastAsia="Arial Unicode MS"/>
          <w:sz w:val="28"/>
          <w:szCs w:val="28"/>
        </w:rPr>
        <w:t>đẹp.</w:t>
      </w:r>
      <w:r w:rsidRPr="00433B99">
        <w:rPr>
          <w:sz w:val="28"/>
          <w:szCs w:val="28"/>
        </w:rPr>
        <w:t xml:space="preserve"> </w:t>
      </w:r>
      <w:r w:rsidRPr="00433B99">
        <w:rPr>
          <w:rFonts w:eastAsia="Arial Unicode MS"/>
          <w:sz w:val="28"/>
          <w:szCs w:val="28"/>
        </w:rPr>
        <w:t>Đến</w:t>
      </w:r>
      <w:r w:rsidRPr="00433B99">
        <w:rPr>
          <w:sz w:val="28"/>
          <w:szCs w:val="28"/>
        </w:rPr>
        <w:t xml:space="preserve"> </w:t>
      </w:r>
      <w:r w:rsidRPr="00433B99">
        <w:rPr>
          <w:rFonts w:eastAsia="Arial Unicode MS"/>
          <w:sz w:val="28"/>
          <w:szCs w:val="28"/>
        </w:rPr>
        <w:t>đâu</w:t>
      </w:r>
      <w:r w:rsidRPr="00433B99">
        <w:rPr>
          <w:sz w:val="28"/>
          <w:szCs w:val="28"/>
        </w:rPr>
        <w:t xml:space="preserve"> </w:t>
      </w:r>
      <w:r w:rsidRPr="00433B99">
        <w:rPr>
          <w:rFonts w:eastAsia="Arial Unicode MS"/>
          <w:sz w:val="28"/>
          <w:szCs w:val="28"/>
        </w:rPr>
        <w:t>để</w:t>
      </w:r>
      <w:r w:rsidRPr="00433B99">
        <w:rPr>
          <w:sz w:val="28"/>
          <w:szCs w:val="28"/>
        </w:rPr>
        <w:t xml:space="preserve"> t</w:t>
      </w:r>
      <w:r w:rsidRPr="00433B99">
        <w:rPr>
          <w:rFonts w:eastAsia="Arial Unicode MS"/>
          <w:sz w:val="28"/>
          <w:szCs w:val="28"/>
        </w:rPr>
        <w:t>ìm?</w:t>
      </w:r>
      <w:r w:rsidRPr="00433B99">
        <w:rPr>
          <w:sz w:val="28"/>
          <w:szCs w:val="28"/>
        </w:rPr>
        <w:t xml:space="preserve"> Ho</w:t>
      </w:r>
      <w:r w:rsidRPr="00433B99">
        <w:rPr>
          <w:rFonts w:eastAsia="Arial Unicode MS"/>
          <w:sz w:val="28"/>
          <w:szCs w:val="28"/>
        </w:rPr>
        <w:t>àn</w:t>
      </w:r>
      <w:r w:rsidRPr="00433B99">
        <w:rPr>
          <w:sz w:val="28"/>
          <w:szCs w:val="28"/>
        </w:rPr>
        <w:t xml:space="preserve"> c</w:t>
      </w:r>
      <w:r w:rsidRPr="00433B99">
        <w:rPr>
          <w:rFonts w:eastAsia="Arial Unicode MS"/>
          <w:sz w:val="28"/>
          <w:szCs w:val="28"/>
        </w:rPr>
        <w:t>ảnh</w:t>
      </w:r>
      <w:r w:rsidRPr="00433B99">
        <w:rPr>
          <w:sz w:val="28"/>
          <w:szCs w:val="28"/>
        </w:rPr>
        <w:t xml:space="preserve"> n</w:t>
      </w:r>
      <w:r w:rsidRPr="00433B99">
        <w:rPr>
          <w:rFonts w:eastAsia="Arial Unicode MS"/>
          <w:sz w:val="28"/>
          <w:szCs w:val="28"/>
        </w:rPr>
        <w:t>ào</w:t>
      </w:r>
      <w:r w:rsidRPr="00433B99">
        <w:rPr>
          <w:sz w:val="28"/>
          <w:szCs w:val="28"/>
        </w:rPr>
        <w:t xml:space="preserve"> t</w:t>
      </w:r>
      <w:r w:rsidRPr="00433B99">
        <w:rPr>
          <w:rFonts w:eastAsia="Arial Unicode MS"/>
          <w:sz w:val="28"/>
          <w:szCs w:val="28"/>
        </w:rPr>
        <w:t>ốt</w:t>
      </w:r>
      <w:r w:rsidRPr="00433B99">
        <w:rPr>
          <w:sz w:val="28"/>
          <w:szCs w:val="28"/>
        </w:rPr>
        <w:t xml:space="preserve"> </w:t>
      </w:r>
      <w:r w:rsidRPr="00433B99">
        <w:rPr>
          <w:rFonts w:eastAsia="Arial Unicode MS"/>
          <w:sz w:val="28"/>
          <w:szCs w:val="28"/>
        </w:rPr>
        <w:t>đẹp?</w:t>
      </w:r>
      <w:r w:rsidRPr="00433B99">
        <w:rPr>
          <w:sz w:val="28"/>
          <w:szCs w:val="28"/>
        </w:rPr>
        <w:t xml:space="preserve"> </w:t>
      </w:r>
      <w:r w:rsidRPr="00433B99">
        <w:rPr>
          <w:rFonts w:eastAsia="Arial Unicode MS"/>
          <w:sz w:val="28"/>
          <w:szCs w:val="28"/>
        </w:rPr>
        <w:t>Đưa</w:t>
      </w:r>
      <w:r w:rsidRPr="00433B99">
        <w:rPr>
          <w:sz w:val="28"/>
          <w:szCs w:val="28"/>
        </w:rPr>
        <w:t xml:space="preserve"> q</w:t>
      </w:r>
      <w:r w:rsidRPr="00433B99">
        <w:rPr>
          <w:rFonts w:eastAsia="Arial Unicode MS"/>
          <w:sz w:val="28"/>
          <w:szCs w:val="28"/>
        </w:rPr>
        <w:t>uý</w:t>
      </w:r>
      <w:r w:rsidRPr="00433B99">
        <w:rPr>
          <w:sz w:val="28"/>
          <w:szCs w:val="28"/>
        </w:rPr>
        <w:t xml:space="preserve"> vị </w:t>
      </w:r>
      <w:r w:rsidRPr="00433B99">
        <w:rPr>
          <w:rFonts w:eastAsia="Arial Unicode MS"/>
          <w:sz w:val="28"/>
          <w:szCs w:val="28"/>
        </w:rPr>
        <w:t>đến</w:t>
      </w:r>
      <w:r w:rsidRPr="00433B99">
        <w:rPr>
          <w:sz w:val="28"/>
          <w:szCs w:val="28"/>
        </w:rPr>
        <w:t xml:space="preserve"> </w:t>
      </w:r>
      <w:r w:rsidRPr="00433B99">
        <w:rPr>
          <w:rFonts w:eastAsia="Arial Unicode MS"/>
          <w:sz w:val="28"/>
          <w:szCs w:val="28"/>
        </w:rPr>
        <w:t>Tây</w:t>
      </w:r>
      <w:r w:rsidRPr="00433B99">
        <w:rPr>
          <w:sz w:val="28"/>
          <w:szCs w:val="28"/>
        </w:rPr>
        <w:t xml:space="preserve"> Phương </w:t>
      </w:r>
      <w:r w:rsidRPr="00433B99">
        <w:rPr>
          <w:rFonts w:eastAsia="Arial Unicode MS"/>
          <w:sz w:val="28"/>
          <w:szCs w:val="28"/>
        </w:rPr>
        <w:lastRenderedPageBreak/>
        <w:t>Cực</w:t>
      </w:r>
      <w:r w:rsidRPr="00433B99">
        <w:rPr>
          <w:sz w:val="28"/>
          <w:szCs w:val="28"/>
        </w:rPr>
        <w:t xml:space="preserve"> Lạc th</w:t>
      </w:r>
      <w:r w:rsidRPr="00433B99">
        <w:rPr>
          <w:rFonts w:eastAsia="Arial Unicode MS"/>
          <w:sz w:val="28"/>
          <w:szCs w:val="28"/>
        </w:rPr>
        <w:t>ế</w:t>
      </w:r>
      <w:r w:rsidRPr="00433B99">
        <w:rPr>
          <w:sz w:val="28"/>
          <w:szCs w:val="28"/>
        </w:rPr>
        <w:t xml:space="preserve"> gi</w:t>
      </w:r>
      <w:r w:rsidRPr="00433B99">
        <w:rPr>
          <w:rFonts w:eastAsia="Arial Unicode MS"/>
          <w:sz w:val="28"/>
          <w:szCs w:val="28"/>
        </w:rPr>
        <w:t>ới,</w:t>
      </w:r>
      <w:r w:rsidRPr="00433B99">
        <w:rPr>
          <w:sz w:val="28"/>
          <w:szCs w:val="28"/>
        </w:rPr>
        <w:t xml:space="preserve"> </w:t>
      </w:r>
      <w:r w:rsidRPr="00433B99">
        <w:rPr>
          <w:rFonts w:eastAsia="Arial Unicode MS"/>
          <w:sz w:val="28"/>
          <w:szCs w:val="28"/>
        </w:rPr>
        <w:t>quý</w:t>
      </w:r>
      <w:r w:rsidRPr="00433B99">
        <w:rPr>
          <w:sz w:val="28"/>
          <w:szCs w:val="28"/>
        </w:rPr>
        <w:t xml:space="preserve"> vị </w:t>
      </w:r>
      <w:r w:rsidRPr="00433B99">
        <w:rPr>
          <w:rFonts w:eastAsia="Arial Unicode MS"/>
          <w:sz w:val="28"/>
          <w:szCs w:val="28"/>
        </w:rPr>
        <w:t>vẫn</w:t>
      </w:r>
      <w:r w:rsidRPr="00433B99">
        <w:rPr>
          <w:sz w:val="28"/>
          <w:szCs w:val="28"/>
        </w:rPr>
        <w:t xml:space="preserve"> ch</w:t>
      </w:r>
      <w:r w:rsidRPr="00433B99">
        <w:rPr>
          <w:rFonts w:eastAsia="Arial Unicode MS"/>
          <w:sz w:val="28"/>
          <w:szCs w:val="28"/>
        </w:rPr>
        <w:t>ẳng</w:t>
      </w:r>
      <w:r w:rsidRPr="00433B99">
        <w:rPr>
          <w:sz w:val="28"/>
          <w:szCs w:val="28"/>
        </w:rPr>
        <w:t xml:space="preserve"> v</w:t>
      </w:r>
      <w:r w:rsidRPr="00433B99">
        <w:rPr>
          <w:rFonts w:eastAsia="Arial Unicode MS"/>
          <w:sz w:val="28"/>
          <w:szCs w:val="28"/>
        </w:rPr>
        <w:t>ừa</w:t>
      </w:r>
      <w:r w:rsidRPr="00433B99">
        <w:rPr>
          <w:sz w:val="28"/>
          <w:szCs w:val="28"/>
        </w:rPr>
        <w:t xml:space="preserve"> </w:t>
      </w:r>
      <w:r w:rsidRPr="00433B99">
        <w:rPr>
          <w:rFonts w:eastAsia="Arial Unicode MS"/>
          <w:sz w:val="28"/>
          <w:szCs w:val="28"/>
        </w:rPr>
        <w:t>ý,</w:t>
      </w:r>
      <w:r w:rsidRPr="00433B99">
        <w:rPr>
          <w:sz w:val="28"/>
          <w:szCs w:val="28"/>
        </w:rPr>
        <w:t xml:space="preserve"> v</w:t>
      </w:r>
      <w:r w:rsidRPr="00433B99">
        <w:rPr>
          <w:rFonts w:eastAsia="Arial Unicode MS"/>
          <w:sz w:val="28"/>
          <w:szCs w:val="28"/>
        </w:rPr>
        <w:t>ẫn</w:t>
      </w:r>
      <w:r w:rsidRPr="00433B99">
        <w:rPr>
          <w:sz w:val="28"/>
          <w:szCs w:val="28"/>
        </w:rPr>
        <w:t xml:space="preserve"> th</w:t>
      </w:r>
      <w:r w:rsidRPr="00433B99">
        <w:rPr>
          <w:rFonts w:eastAsia="Arial Unicode MS"/>
          <w:sz w:val="28"/>
          <w:szCs w:val="28"/>
        </w:rPr>
        <w:t>ấy</w:t>
      </w:r>
      <w:r w:rsidRPr="00433B99">
        <w:rPr>
          <w:sz w:val="28"/>
          <w:szCs w:val="28"/>
        </w:rPr>
        <w:t xml:space="preserve"> kh</w:t>
      </w:r>
      <w:r w:rsidRPr="00433B99">
        <w:rPr>
          <w:rFonts w:eastAsia="Arial Unicode MS"/>
          <w:sz w:val="28"/>
          <w:szCs w:val="28"/>
        </w:rPr>
        <w:t>ông</w:t>
      </w:r>
      <w:r w:rsidRPr="00433B99">
        <w:rPr>
          <w:sz w:val="28"/>
          <w:szCs w:val="28"/>
        </w:rPr>
        <w:t xml:space="preserve"> </w:t>
      </w:r>
      <w:r w:rsidRPr="00433B99">
        <w:rPr>
          <w:rFonts w:eastAsia="Arial Unicode MS"/>
          <w:sz w:val="28"/>
          <w:szCs w:val="28"/>
        </w:rPr>
        <w:t>thuận</w:t>
      </w:r>
      <w:r w:rsidRPr="00433B99">
        <w:rPr>
          <w:sz w:val="28"/>
          <w:szCs w:val="28"/>
        </w:rPr>
        <w:t xml:space="preserve"> m</w:t>
      </w:r>
      <w:r w:rsidRPr="00433B99">
        <w:rPr>
          <w:rFonts w:eastAsia="Arial Unicode MS"/>
          <w:sz w:val="28"/>
          <w:szCs w:val="28"/>
        </w:rPr>
        <w:t>ắt!</w:t>
      </w:r>
      <w:r w:rsidRPr="00433B99">
        <w:rPr>
          <w:sz w:val="28"/>
          <w:szCs w:val="28"/>
        </w:rPr>
        <w:t xml:space="preserve"> </w:t>
      </w:r>
      <w:r w:rsidRPr="00433B99">
        <w:rPr>
          <w:rFonts w:eastAsia="Arial Unicode MS"/>
          <w:sz w:val="28"/>
          <w:szCs w:val="28"/>
        </w:rPr>
        <w:t>Vì</w:t>
      </w:r>
      <w:r w:rsidRPr="00433B99">
        <w:rPr>
          <w:sz w:val="28"/>
          <w:szCs w:val="28"/>
        </w:rPr>
        <w:t xml:space="preserve"> sao</w:t>
      </w:r>
      <w:r w:rsidRPr="00433B99">
        <w:rPr>
          <w:rFonts w:eastAsia="Arial Unicode MS"/>
          <w:sz w:val="28"/>
          <w:szCs w:val="28"/>
        </w:rPr>
        <w:t>?</w:t>
      </w:r>
      <w:r w:rsidRPr="00433B99">
        <w:rPr>
          <w:sz w:val="28"/>
          <w:szCs w:val="28"/>
        </w:rPr>
        <w:t xml:space="preserve"> </w:t>
      </w:r>
      <w:r w:rsidRPr="00433B99">
        <w:rPr>
          <w:rFonts w:eastAsia="Arial Unicode MS"/>
          <w:sz w:val="28"/>
          <w:szCs w:val="28"/>
        </w:rPr>
        <w:t>Bản</w:t>
      </w:r>
      <w:r w:rsidRPr="00433B99">
        <w:rPr>
          <w:sz w:val="28"/>
          <w:szCs w:val="28"/>
        </w:rPr>
        <w:t xml:space="preserve"> th</w:t>
      </w:r>
      <w:r w:rsidRPr="00433B99">
        <w:rPr>
          <w:rFonts w:eastAsia="Arial Unicode MS"/>
          <w:sz w:val="28"/>
          <w:szCs w:val="28"/>
        </w:rPr>
        <w:t>ân</w:t>
      </w:r>
      <w:r w:rsidRPr="00433B99">
        <w:rPr>
          <w:sz w:val="28"/>
          <w:szCs w:val="28"/>
        </w:rPr>
        <w:t xml:space="preserve"> q</w:t>
      </w:r>
      <w:r w:rsidRPr="00433B99">
        <w:rPr>
          <w:rFonts w:eastAsia="Arial Unicode MS"/>
          <w:sz w:val="28"/>
          <w:szCs w:val="28"/>
        </w:rPr>
        <w:t>uý</w:t>
      </w:r>
      <w:r w:rsidRPr="00433B99">
        <w:rPr>
          <w:sz w:val="28"/>
          <w:szCs w:val="28"/>
        </w:rPr>
        <w:t xml:space="preserve"> vị c</w:t>
      </w:r>
      <w:r w:rsidRPr="00433B99">
        <w:rPr>
          <w:rFonts w:eastAsia="Arial Unicode MS"/>
          <w:sz w:val="28"/>
          <w:szCs w:val="28"/>
        </w:rPr>
        <w:t>ó</w:t>
      </w:r>
      <w:r w:rsidRPr="00433B99">
        <w:rPr>
          <w:sz w:val="28"/>
          <w:szCs w:val="28"/>
        </w:rPr>
        <w:t xml:space="preserve"> phi</w:t>
      </w:r>
      <w:r w:rsidRPr="00433B99">
        <w:rPr>
          <w:rFonts w:eastAsia="Arial Unicode MS"/>
          <w:sz w:val="28"/>
          <w:szCs w:val="28"/>
        </w:rPr>
        <w:t>ền</w:t>
      </w:r>
      <w:r w:rsidRPr="00433B99">
        <w:rPr>
          <w:sz w:val="28"/>
          <w:szCs w:val="28"/>
        </w:rPr>
        <w:t xml:space="preserve"> n</w:t>
      </w:r>
      <w:r w:rsidRPr="00433B99">
        <w:rPr>
          <w:rFonts w:eastAsia="Arial Unicode MS"/>
          <w:sz w:val="28"/>
          <w:szCs w:val="28"/>
        </w:rPr>
        <w:t>ão,</w:t>
      </w:r>
      <w:r w:rsidRPr="00433B99">
        <w:rPr>
          <w:sz w:val="28"/>
          <w:szCs w:val="28"/>
        </w:rPr>
        <w:t xml:space="preserve"> </w:t>
      </w:r>
      <w:r w:rsidRPr="00433B99">
        <w:rPr>
          <w:rFonts w:eastAsia="Arial Unicode MS"/>
          <w:sz w:val="28"/>
          <w:szCs w:val="28"/>
        </w:rPr>
        <w:t>quý</w:t>
      </w:r>
      <w:r w:rsidRPr="00433B99">
        <w:rPr>
          <w:sz w:val="28"/>
          <w:szCs w:val="28"/>
        </w:rPr>
        <w:t xml:space="preserve"> vị </w:t>
      </w:r>
      <w:r w:rsidRPr="00433B99">
        <w:rPr>
          <w:rFonts w:eastAsia="Arial Unicode MS"/>
          <w:sz w:val="28"/>
          <w:szCs w:val="28"/>
        </w:rPr>
        <w:t>đến</w:t>
      </w:r>
      <w:r w:rsidRPr="00433B99">
        <w:rPr>
          <w:sz w:val="28"/>
          <w:szCs w:val="28"/>
        </w:rPr>
        <w:t xml:space="preserve"> </w:t>
      </w:r>
      <w:r w:rsidRPr="00433B99">
        <w:rPr>
          <w:rFonts w:eastAsia="Arial Unicode MS"/>
          <w:sz w:val="28"/>
          <w:szCs w:val="28"/>
        </w:rPr>
        <w:t>đâu</w:t>
      </w:r>
      <w:r w:rsidRPr="00433B99">
        <w:rPr>
          <w:sz w:val="28"/>
          <w:szCs w:val="28"/>
        </w:rPr>
        <w:t xml:space="preserve"> </w:t>
      </w:r>
      <w:r w:rsidRPr="00433B99">
        <w:rPr>
          <w:rFonts w:eastAsia="Arial Unicode MS"/>
          <w:sz w:val="28"/>
          <w:szCs w:val="28"/>
        </w:rPr>
        <w:t>để</w:t>
      </w:r>
      <w:r w:rsidRPr="00433B99">
        <w:rPr>
          <w:sz w:val="28"/>
          <w:szCs w:val="28"/>
        </w:rPr>
        <w:t xml:space="preserve"> t</w:t>
      </w:r>
      <w:r w:rsidRPr="00433B99">
        <w:rPr>
          <w:rFonts w:eastAsia="Arial Unicode MS"/>
          <w:sz w:val="28"/>
          <w:szCs w:val="28"/>
        </w:rPr>
        <w:t>ìm</w:t>
      </w:r>
      <w:r w:rsidRPr="00433B99">
        <w:rPr>
          <w:sz w:val="28"/>
          <w:szCs w:val="28"/>
        </w:rPr>
        <w:t xml:space="preserve"> </w:t>
      </w:r>
      <w:r w:rsidRPr="00433B99">
        <w:rPr>
          <w:rFonts w:eastAsia="Arial Unicode MS"/>
          <w:sz w:val="28"/>
          <w:szCs w:val="28"/>
        </w:rPr>
        <w:t>được</w:t>
      </w:r>
      <w:r w:rsidRPr="00433B99">
        <w:rPr>
          <w:sz w:val="28"/>
          <w:szCs w:val="28"/>
        </w:rPr>
        <w:t xml:space="preserve"> m</w:t>
      </w:r>
      <w:r w:rsidRPr="00433B99">
        <w:rPr>
          <w:rFonts w:eastAsia="Arial Unicode MS"/>
          <w:sz w:val="28"/>
          <w:szCs w:val="28"/>
        </w:rPr>
        <w:t>ột</w:t>
      </w:r>
      <w:r w:rsidRPr="00433B99">
        <w:rPr>
          <w:sz w:val="28"/>
          <w:szCs w:val="28"/>
        </w:rPr>
        <w:t xml:space="preserve"> ho</w:t>
      </w:r>
      <w:r w:rsidRPr="00433B99">
        <w:rPr>
          <w:rFonts w:eastAsia="Arial Unicode MS"/>
          <w:sz w:val="28"/>
          <w:szCs w:val="28"/>
        </w:rPr>
        <w:t>àn</w:t>
      </w:r>
      <w:r w:rsidRPr="00433B99">
        <w:rPr>
          <w:sz w:val="28"/>
          <w:szCs w:val="28"/>
        </w:rPr>
        <w:t xml:space="preserve"> c</w:t>
      </w:r>
      <w:r w:rsidRPr="00433B99">
        <w:rPr>
          <w:rFonts w:eastAsia="Arial Unicode MS"/>
          <w:sz w:val="28"/>
          <w:szCs w:val="28"/>
        </w:rPr>
        <w:t>ảnh</w:t>
      </w:r>
      <w:r w:rsidRPr="00433B99">
        <w:rPr>
          <w:sz w:val="28"/>
          <w:szCs w:val="28"/>
        </w:rPr>
        <w:t xml:space="preserve"> t</w:t>
      </w:r>
      <w:r w:rsidRPr="00433B99">
        <w:rPr>
          <w:rFonts w:eastAsia="Arial Unicode MS"/>
          <w:sz w:val="28"/>
          <w:szCs w:val="28"/>
        </w:rPr>
        <w:t>ốt</w:t>
      </w:r>
      <w:r w:rsidRPr="00433B99">
        <w:rPr>
          <w:sz w:val="28"/>
          <w:szCs w:val="28"/>
        </w:rPr>
        <w:t xml:space="preserve"> </w:t>
      </w:r>
      <w:r w:rsidRPr="00433B99">
        <w:rPr>
          <w:rFonts w:eastAsia="Arial Unicode MS"/>
          <w:sz w:val="28"/>
          <w:szCs w:val="28"/>
        </w:rPr>
        <w:t>đẹp?</w:t>
      </w:r>
      <w:r w:rsidRPr="00433B99">
        <w:rPr>
          <w:sz w:val="28"/>
          <w:szCs w:val="28"/>
        </w:rPr>
        <w:t xml:space="preserve"> H</w:t>
      </w:r>
      <w:r w:rsidRPr="00433B99">
        <w:rPr>
          <w:rFonts w:eastAsia="Arial Unicode MS"/>
          <w:sz w:val="28"/>
          <w:szCs w:val="28"/>
        </w:rPr>
        <w:t>oàn</w:t>
      </w:r>
      <w:r w:rsidRPr="00433B99">
        <w:rPr>
          <w:sz w:val="28"/>
          <w:szCs w:val="28"/>
        </w:rPr>
        <w:t xml:space="preserve"> c</w:t>
      </w:r>
      <w:r w:rsidRPr="00433B99">
        <w:rPr>
          <w:rFonts w:eastAsia="Arial Unicode MS"/>
          <w:sz w:val="28"/>
          <w:szCs w:val="28"/>
        </w:rPr>
        <w:t>ảnh</w:t>
      </w:r>
      <w:r w:rsidRPr="00433B99">
        <w:rPr>
          <w:sz w:val="28"/>
          <w:szCs w:val="28"/>
        </w:rPr>
        <w:t xml:space="preserve"> t</w:t>
      </w:r>
      <w:r w:rsidRPr="00433B99">
        <w:rPr>
          <w:rFonts w:eastAsia="Arial Unicode MS"/>
          <w:sz w:val="28"/>
          <w:szCs w:val="28"/>
        </w:rPr>
        <w:t>ốt</w:t>
      </w:r>
      <w:r w:rsidRPr="00433B99">
        <w:rPr>
          <w:sz w:val="28"/>
          <w:szCs w:val="28"/>
        </w:rPr>
        <w:t xml:space="preserve"> </w:t>
      </w:r>
      <w:r w:rsidRPr="00433B99">
        <w:rPr>
          <w:rFonts w:eastAsia="Arial Unicode MS"/>
          <w:sz w:val="28"/>
          <w:szCs w:val="28"/>
        </w:rPr>
        <w:t>đẹp</w:t>
      </w:r>
      <w:r w:rsidRPr="00433B99">
        <w:rPr>
          <w:sz w:val="28"/>
          <w:szCs w:val="28"/>
        </w:rPr>
        <w:t xml:space="preserve"> </w:t>
      </w:r>
      <w:r w:rsidRPr="00433B99">
        <w:rPr>
          <w:rFonts w:eastAsia="Arial Unicode MS"/>
          <w:sz w:val="28"/>
          <w:szCs w:val="28"/>
        </w:rPr>
        <w:t>ở</w:t>
      </w:r>
      <w:r w:rsidRPr="00433B99">
        <w:rPr>
          <w:sz w:val="28"/>
          <w:szCs w:val="28"/>
        </w:rPr>
        <w:t xml:space="preserve"> ch</w:t>
      </w:r>
      <w:r w:rsidRPr="00433B99">
        <w:rPr>
          <w:rFonts w:eastAsia="Arial Unicode MS"/>
          <w:sz w:val="28"/>
          <w:szCs w:val="28"/>
        </w:rPr>
        <w:t>ỗ</w:t>
      </w:r>
      <w:r w:rsidRPr="00433B99">
        <w:rPr>
          <w:sz w:val="28"/>
          <w:szCs w:val="28"/>
        </w:rPr>
        <w:t xml:space="preserve"> n</w:t>
      </w:r>
      <w:r w:rsidRPr="00433B99">
        <w:rPr>
          <w:rFonts w:eastAsia="Arial Unicode MS"/>
          <w:sz w:val="28"/>
          <w:szCs w:val="28"/>
        </w:rPr>
        <w:t>ào?</w:t>
      </w:r>
      <w:r w:rsidRPr="00433B99">
        <w:rPr>
          <w:sz w:val="28"/>
          <w:szCs w:val="28"/>
        </w:rPr>
        <w:t xml:space="preserve"> Trong t</w:t>
      </w:r>
      <w:r w:rsidRPr="00433B99">
        <w:rPr>
          <w:rFonts w:eastAsia="Arial Unicode MS"/>
          <w:sz w:val="28"/>
          <w:szCs w:val="28"/>
        </w:rPr>
        <w:t>âm</w:t>
      </w:r>
      <w:r w:rsidRPr="00433B99">
        <w:rPr>
          <w:sz w:val="28"/>
          <w:szCs w:val="28"/>
        </w:rPr>
        <w:t xml:space="preserve"> qu</w:t>
      </w:r>
      <w:r w:rsidRPr="00433B99">
        <w:rPr>
          <w:rFonts w:eastAsia="Arial Unicode MS"/>
          <w:sz w:val="28"/>
          <w:szCs w:val="28"/>
        </w:rPr>
        <w:t>ý</w:t>
      </w:r>
      <w:r w:rsidRPr="00433B99">
        <w:rPr>
          <w:sz w:val="28"/>
          <w:szCs w:val="28"/>
        </w:rPr>
        <w:t xml:space="preserve"> v</w:t>
      </w:r>
      <w:r w:rsidRPr="00433B99">
        <w:rPr>
          <w:rFonts w:eastAsia="Arial Unicode MS"/>
          <w:sz w:val="28"/>
          <w:szCs w:val="28"/>
        </w:rPr>
        <w:t>ị.</w:t>
      </w:r>
      <w:r w:rsidRPr="00433B99">
        <w:rPr>
          <w:sz w:val="28"/>
          <w:szCs w:val="28"/>
        </w:rPr>
        <w:t xml:space="preserve"> Khi trong t</w:t>
      </w:r>
      <w:r w:rsidRPr="00433B99">
        <w:rPr>
          <w:rFonts w:eastAsia="Arial Unicode MS"/>
          <w:sz w:val="28"/>
          <w:szCs w:val="28"/>
        </w:rPr>
        <w:t>âm</w:t>
      </w:r>
      <w:r w:rsidRPr="00433B99">
        <w:rPr>
          <w:sz w:val="28"/>
          <w:szCs w:val="28"/>
        </w:rPr>
        <w:t xml:space="preserve"> </w:t>
      </w:r>
      <w:r w:rsidRPr="00433B99">
        <w:rPr>
          <w:rFonts w:eastAsia="Arial Unicode MS"/>
          <w:sz w:val="28"/>
          <w:szCs w:val="28"/>
        </w:rPr>
        <w:t>quý</w:t>
      </w:r>
      <w:r w:rsidRPr="00433B99">
        <w:rPr>
          <w:sz w:val="28"/>
          <w:szCs w:val="28"/>
        </w:rPr>
        <w:t xml:space="preserve"> vị </w:t>
      </w:r>
      <w:r w:rsidRPr="00433B99">
        <w:rPr>
          <w:rFonts w:eastAsia="Arial Unicode MS"/>
          <w:sz w:val="28"/>
          <w:szCs w:val="28"/>
        </w:rPr>
        <w:t>chẳng</w:t>
      </w:r>
      <w:r w:rsidRPr="00433B99">
        <w:rPr>
          <w:sz w:val="28"/>
          <w:szCs w:val="28"/>
        </w:rPr>
        <w:t xml:space="preserve"> c</w:t>
      </w:r>
      <w:r w:rsidRPr="00433B99">
        <w:rPr>
          <w:rFonts w:eastAsia="Arial Unicode MS"/>
          <w:sz w:val="28"/>
          <w:szCs w:val="28"/>
        </w:rPr>
        <w:t>ó</w:t>
      </w:r>
      <w:r w:rsidRPr="00433B99">
        <w:rPr>
          <w:sz w:val="28"/>
          <w:szCs w:val="28"/>
        </w:rPr>
        <w:t xml:space="preserve"> </w:t>
      </w:r>
      <w:r w:rsidRPr="00433B99">
        <w:rPr>
          <w:rFonts w:eastAsia="Arial Unicode MS"/>
          <w:sz w:val="28"/>
          <w:szCs w:val="28"/>
        </w:rPr>
        <w:t>vọng</w:t>
      </w:r>
      <w:r w:rsidRPr="00433B99">
        <w:rPr>
          <w:sz w:val="28"/>
          <w:szCs w:val="28"/>
        </w:rPr>
        <w:t xml:space="preserve"> niệm</w:t>
      </w:r>
      <w:r w:rsidRPr="00433B99">
        <w:rPr>
          <w:rFonts w:eastAsia="Arial Unicode MS"/>
          <w:sz w:val="28"/>
          <w:szCs w:val="28"/>
        </w:rPr>
        <w:t>,</w:t>
      </w:r>
      <w:r w:rsidRPr="00433B99">
        <w:rPr>
          <w:sz w:val="28"/>
          <w:szCs w:val="28"/>
        </w:rPr>
        <w:t xml:space="preserve"> ho</w:t>
      </w:r>
      <w:r w:rsidRPr="00433B99">
        <w:rPr>
          <w:rFonts w:eastAsia="Arial Unicode MS"/>
          <w:sz w:val="28"/>
          <w:szCs w:val="28"/>
        </w:rPr>
        <w:t>àn</w:t>
      </w:r>
      <w:r w:rsidRPr="00433B99">
        <w:rPr>
          <w:sz w:val="28"/>
          <w:szCs w:val="28"/>
        </w:rPr>
        <w:t xml:space="preserve"> c</w:t>
      </w:r>
      <w:r w:rsidRPr="00433B99">
        <w:rPr>
          <w:rFonts w:eastAsia="Arial Unicode MS"/>
          <w:sz w:val="28"/>
          <w:szCs w:val="28"/>
        </w:rPr>
        <w:t>ảnh</w:t>
      </w:r>
      <w:r w:rsidRPr="00433B99">
        <w:rPr>
          <w:sz w:val="28"/>
          <w:szCs w:val="28"/>
        </w:rPr>
        <w:t xml:space="preserve"> b</w:t>
      </w:r>
      <w:r w:rsidRPr="00433B99">
        <w:rPr>
          <w:rFonts w:eastAsia="Arial Unicode MS"/>
          <w:sz w:val="28"/>
          <w:szCs w:val="28"/>
        </w:rPr>
        <w:t>èn</w:t>
      </w:r>
      <w:r w:rsidRPr="00433B99">
        <w:rPr>
          <w:sz w:val="28"/>
          <w:szCs w:val="28"/>
        </w:rPr>
        <w:t xml:space="preserve"> </w:t>
      </w:r>
      <w:r w:rsidRPr="00433B99">
        <w:rPr>
          <w:rFonts w:eastAsia="Arial Unicode MS"/>
          <w:sz w:val="28"/>
          <w:szCs w:val="28"/>
        </w:rPr>
        <w:t>tốt</w:t>
      </w:r>
      <w:r w:rsidRPr="00433B99">
        <w:rPr>
          <w:sz w:val="28"/>
          <w:szCs w:val="28"/>
        </w:rPr>
        <w:t xml:space="preserve"> </w:t>
      </w:r>
      <w:r w:rsidRPr="00433B99">
        <w:rPr>
          <w:rFonts w:eastAsia="Arial Unicode MS"/>
          <w:sz w:val="28"/>
          <w:szCs w:val="28"/>
        </w:rPr>
        <w:t>đẹp.</w:t>
      </w:r>
      <w:r w:rsidRPr="00433B99">
        <w:rPr>
          <w:sz w:val="28"/>
          <w:szCs w:val="28"/>
        </w:rPr>
        <w:t xml:space="preserve"> T</w:t>
      </w:r>
      <w:r w:rsidRPr="00433B99">
        <w:rPr>
          <w:rFonts w:eastAsia="Arial Unicode MS"/>
          <w:sz w:val="28"/>
          <w:szCs w:val="28"/>
        </w:rPr>
        <w:t>ìm</w:t>
      </w:r>
      <w:r w:rsidRPr="00433B99">
        <w:rPr>
          <w:sz w:val="28"/>
          <w:szCs w:val="28"/>
        </w:rPr>
        <w:t xml:space="preserve"> trong ho</w:t>
      </w:r>
      <w:r w:rsidRPr="00433B99">
        <w:rPr>
          <w:rFonts w:eastAsia="Arial Unicode MS"/>
          <w:sz w:val="28"/>
          <w:szCs w:val="28"/>
        </w:rPr>
        <w:t>àn</w:t>
      </w:r>
      <w:r w:rsidRPr="00433B99">
        <w:rPr>
          <w:sz w:val="28"/>
          <w:szCs w:val="28"/>
        </w:rPr>
        <w:t xml:space="preserve"> c</w:t>
      </w:r>
      <w:r w:rsidRPr="00433B99">
        <w:rPr>
          <w:rFonts w:eastAsia="Arial Unicode MS"/>
          <w:sz w:val="28"/>
          <w:szCs w:val="28"/>
        </w:rPr>
        <w:t>ảnh</w:t>
      </w:r>
      <w:r w:rsidRPr="00433B99">
        <w:rPr>
          <w:sz w:val="28"/>
          <w:szCs w:val="28"/>
        </w:rPr>
        <w:t xml:space="preserve"> y b</w:t>
      </w:r>
      <w:r w:rsidRPr="00433B99">
        <w:rPr>
          <w:rFonts w:eastAsia="Arial Unicode MS"/>
          <w:sz w:val="28"/>
          <w:szCs w:val="28"/>
        </w:rPr>
        <w:t>áo</w:t>
      </w:r>
      <w:r w:rsidRPr="00433B99">
        <w:rPr>
          <w:sz w:val="28"/>
          <w:szCs w:val="28"/>
        </w:rPr>
        <w:t xml:space="preserve"> n</w:t>
      </w:r>
      <w:r w:rsidRPr="00433B99">
        <w:rPr>
          <w:rFonts w:eastAsia="Arial Unicode MS"/>
          <w:sz w:val="28"/>
          <w:szCs w:val="28"/>
        </w:rPr>
        <w:t>ơi</w:t>
      </w:r>
      <w:r w:rsidRPr="00433B99">
        <w:rPr>
          <w:sz w:val="28"/>
          <w:szCs w:val="28"/>
        </w:rPr>
        <w:t xml:space="preserve"> th</w:t>
      </w:r>
      <w:r w:rsidRPr="00433B99">
        <w:rPr>
          <w:rFonts w:eastAsia="Arial Unicode MS"/>
          <w:sz w:val="28"/>
          <w:szCs w:val="28"/>
        </w:rPr>
        <w:t>ế</w:t>
      </w:r>
      <w:r w:rsidRPr="00433B99">
        <w:rPr>
          <w:sz w:val="28"/>
          <w:szCs w:val="28"/>
        </w:rPr>
        <w:t xml:space="preserve"> gi</w:t>
      </w:r>
      <w:r w:rsidRPr="00433B99">
        <w:rPr>
          <w:rFonts w:eastAsia="Arial Unicode MS"/>
          <w:sz w:val="28"/>
          <w:szCs w:val="28"/>
        </w:rPr>
        <w:t>ới</w:t>
      </w:r>
      <w:r w:rsidRPr="00433B99">
        <w:rPr>
          <w:sz w:val="28"/>
          <w:szCs w:val="28"/>
        </w:rPr>
        <w:t xml:space="preserve"> n</w:t>
      </w:r>
      <w:r w:rsidRPr="00433B99">
        <w:rPr>
          <w:rFonts w:eastAsia="Arial Unicode MS"/>
          <w:sz w:val="28"/>
          <w:szCs w:val="28"/>
        </w:rPr>
        <w:t>ày,</w:t>
      </w:r>
      <w:r w:rsidRPr="00433B99">
        <w:rPr>
          <w:sz w:val="28"/>
          <w:szCs w:val="28"/>
        </w:rPr>
        <w:t xml:space="preserve"> s</w:t>
      </w:r>
      <w:r w:rsidRPr="00433B99">
        <w:rPr>
          <w:rFonts w:eastAsia="Arial Unicode MS"/>
          <w:sz w:val="28"/>
          <w:szCs w:val="28"/>
        </w:rPr>
        <w:t>ẽ</w:t>
      </w:r>
      <w:r w:rsidRPr="00433B99">
        <w:rPr>
          <w:sz w:val="28"/>
          <w:szCs w:val="28"/>
        </w:rPr>
        <w:t xml:space="preserve"> ch</w:t>
      </w:r>
      <w:r w:rsidRPr="00433B99">
        <w:rPr>
          <w:rFonts w:eastAsia="Arial Unicode MS"/>
          <w:sz w:val="28"/>
          <w:szCs w:val="28"/>
        </w:rPr>
        <w:t>ẳng</w:t>
      </w:r>
      <w:r w:rsidRPr="00433B99">
        <w:rPr>
          <w:sz w:val="28"/>
          <w:szCs w:val="28"/>
        </w:rPr>
        <w:t xml:space="preserve"> t</w:t>
      </w:r>
      <w:r w:rsidRPr="00433B99">
        <w:rPr>
          <w:rFonts w:eastAsia="Arial Unicode MS"/>
          <w:sz w:val="28"/>
          <w:szCs w:val="28"/>
        </w:rPr>
        <w:t>ìm</w:t>
      </w:r>
      <w:r w:rsidRPr="00433B99">
        <w:rPr>
          <w:sz w:val="28"/>
          <w:szCs w:val="28"/>
        </w:rPr>
        <w:t xml:space="preserve"> </w:t>
      </w:r>
      <w:r w:rsidRPr="00433B99">
        <w:rPr>
          <w:rFonts w:eastAsia="Arial Unicode MS"/>
          <w:sz w:val="28"/>
          <w:szCs w:val="28"/>
        </w:rPr>
        <w:t>được.</w:t>
      </w:r>
      <w:r w:rsidRPr="00433B99">
        <w:rPr>
          <w:sz w:val="28"/>
          <w:szCs w:val="28"/>
        </w:rPr>
        <w:t xml:space="preserve"> Th</w:t>
      </w:r>
      <w:r w:rsidRPr="00433B99">
        <w:rPr>
          <w:rFonts w:eastAsia="Arial Unicode MS"/>
          <w:sz w:val="28"/>
          <w:szCs w:val="28"/>
        </w:rPr>
        <w:t>ật</w:t>
      </w:r>
      <w:r w:rsidRPr="00433B99">
        <w:rPr>
          <w:sz w:val="28"/>
          <w:szCs w:val="28"/>
        </w:rPr>
        <w:t xml:space="preserve"> v</w:t>
      </w:r>
      <w:r w:rsidRPr="00433B99">
        <w:rPr>
          <w:rFonts w:eastAsia="Arial Unicode MS"/>
          <w:sz w:val="28"/>
          <w:szCs w:val="28"/>
        </w:rPr>
        <w:t>ậy!</w:t>
      </w:r>
      <w:r w:rsidRPr="00433B99">
        <w:rPr>
          <w:sz w:val="28"/>
          <w:szCs w:val="28"/>
        </w:rPr>
        <w:t xml:space="preserve"> T</w:t>
      </w:r>
      <w:r w:rsidRPr="00433B99">
        <w:rPr>
          <w:rFonts w:eastAsia="Arial Unicode MS"/>
          <w:sz w:val="28"/>
          <w:szCs w:val="28"/>
        </w:rPr>
        <w:t>âm</w:t>
      </w:r>
      <w:r w:rsidRPr="00433B99">
        <w:rPr>
          <w:sz w:val="28"/>
          <w:szCs w:val="28"/>
        </w:rPr>
        <w:t xml:space="preserve"> </w:t>
      </w:r>
      <w:r w:rsidRPr="00433B99">
        <w:rPr>
          <w:rFonts w:eastAsia="Arial Unicode MS"/>
          <w:sz w:val="28"/>
          <w:szCs w:val="28"/>
        </w:rPr>
        <w:t>đã</w:t>
      </w:r>
      <w:r w:rsidRPr="00433B99">
        <w:rPr>
          <w:sz w:val="28"/>
          <w:szCs w:val="28"/>
        </w:rPr>
        <w:t xml:space="preserve"> thanh t</w:t>
      </w:r>
      <w:r w:rsidRPr="00433B99">
        <w:rPr>
          <w:rFonts w:eastAsia="Arial Unicode MS"/>
          <w:sz w:val="28"/>
          <w:szCs w:val="28"/>
        </w:rPr>
        <w:t>ịnh</w:t>
      </w:r>
      <w:r w:rsidRPr="00433B99">
        <w:rPr>
          <w:sz w:val="28"/>
          <w:szCs w:val="28"/>
        </w:rPr>
        <w:t xml:space="preserve"> th</w:t>
      </w:r>
      <w:r w:rsidRPr="00433B99">
        <w:rPr>
          <w:rFonts w:eastAsia="Arial Unicode MS"/>
          <w:sz w:val="28"/>
          <w:szCs w:val="28"/>
        </w:rPr>
        <w:t>ì</w:t>
      </w:r>
      <w:r w:rsidRPr="00433B99">
        <w:rPr>
          <w:sz w:val="28"/>
          <w:szCs w:val="28"/>
        </w:rPr>
        <w:t xml:space="preserve"> ch</w:t>
      </w:r>
      <w:r w:rsidRPr="00433B99">
        <w:rPr>
          <w:rFonts w:eastAsia="Arial Unicode MS"/>
          <w:sz w:val="28"/>
          <w:szCs w:val="28"/>
        </w:rPr>
        <w:t>ẳng</w:t>
      </w:r>
      <w:r w:rsidRPr="00433B99">
        <w:rPr>
          <w:sz w:val="28"/>
          <w:szCs w:val="28"/>
        </w:rPr>
        <w:t xml:space="preserve"> ch</w:t>
      </w:r>
      <w:r w:rsidRPr="00433B99">
        <w:rPr>
          <w:rFonts w:eastAsia="Arial Unicode MS"/>
          <w:sz w:val="28"/>
          <w:szCs w:val="28"/>
        </w:rPr>
        <w:t>ỗ</w:t>
      </w:r>
      <w:r w:rsidRPr="00433B99">
        <w:rPr>
          <w:sz w:val="28"/>
          <w:szCs w:val="28"/>
        </w:rPr>
        <w:t xml:space="preserve"> n</w:t>
      </w:r>
      <w:r w:rsidRPr="00433B99">
        <w:rPr>
          <w:rFonts w:eastAsia="Arial Unicode MS"/>
          <w:sz w:val="28"/>
          <w:szCs w:val="28"/>
        </w:rPr>
        <w:t>ào</w:t>
      </w:r>
      <w:r w:rsidRPr="00433B99">
        <w:rPr>
          <w:sz w:val="28"/>
          <w:szCs w:val="28"/>
        </w:rPr>
        <w:t xml:space="preserve"> kh</w:t>
      </w:r>
      <w:r w:rsidRPr="00433B99">
        <w:rPr>
          <w:rFonts w:eastAsia="Arial Unicode MS"/>
          <w:sz w:val="28"/>
          <w:szCs w:val="28"/>
        </w:rPr>
        <w:t>ông</w:t>
      </w:r>
      <w:r w:rsidRPr="00433B99">
        <w:rPr>
          <w:sz w:val="28"/>
          <w:szCs w:val="28"/>
        </w:rPr>
        <w:t xml:space="preserve"> thanh t</w:t>
      </w:r>
      <w:r w:rsidRPr="00433B99">
        <w:rPr>
          <w:rFonts w:eastAsia="Arial Unicode MS"/>
          <w:sz w:val="28"/>
          <w:szCs w:val="28"/>
        </w:rPr>
        <w:t>ịnh.</w:t>
      </w:r>
      <w:r w:rsidRPr="00433B99">
        <w:rPr>
          <w:sz w:val="28"/>
          <w:szCs w:val="28"/>
        </w:rPr>
        <w:t xml:space="preserve"> Do </w:t>
      </w:r>
      <w:r w:rsidRPr="00433B99">
        <w:rPr>
          <w:rFonts w:eastAsia="Arial Unicode MS"/>
          <w:sz w:val="28"/>
          <w:szCs w:val="28"/>
        </w:rPr>
        <w:t>đó,</w:t>
      </w:r>
      <w:r w:rsidRPr="00433B99">
        <w:rPr>
          <w:sz w:val="28"/>
          <w:szCs w:val="28"/>
        </w:rPr>
        <w:t xml:space="preserve"> ph</w:t>
      </w:r>
      <w:r w:rsidRPr="00433B99">
        <w:rPr>
          <w:rFonts w:eastAsia="Arial Unicode MS"/>
          <w:sz w:val="28"/>
          <w:szCs w:val="28"/>
        </w:rPr>
        <w:t>ải</w:t>
      </w:r>
      <w:r w:rsidRPr="00433B99">
        <w:rPr>
          <w:sz w:val="28"/>
          <w:szCs w:val="28"/>
        </w:rPr>
        <w:t xml:space="preserve"> c</w:t>
      </w:r>
      <w:r w:rsidRPr="00433B99">
        <w:rPr>
          <w:rFonts w:eastAsia="Arial Unicode MS"/>
          <w:sz w:val="28"/>
          <w:szCs w:val="28"/>
        </w:rPr>
        <w:t>ầu</w:t>
      </w:r>
      <w:r w:rsidRPr="00433B99">
        <w:rPr>
          <w:sz w:val="28"/>
          <w:szCs w:val="28"/>
        </w:rPr>
        <w:t xml:space="preserve"> t</w:t>
      </w:r>
      <w:r w:rsidRPr="00433B99">
        <w:rPr>
          <w:rFonts w:eastAsia="Arial Unicode MS"/>
          <w:sz w:val="28"/>
          <w:szCs w:val="28"/>
        </w:rPr>
        <w:t>ừ</w:t>
      </w:r>
      <w:r w:rsidRPr="00433B99">
        <w:rPr>
          <w:sz w:val="28"/>
          <w:szCs w:val="28"/>
        </w:rPr>
        <w:t xml:space="preserve"> trong n</w:t>
      </w:r>
      <w:r w:rsidRPr="00433B99">
        <w:rPr>
          <w:rFonts w:eastAsia="Arial Unicode MS"/>
          <w:sz w:val="28"/>
          <w:szCs w:val="28"/>
        </w:rPr>
        <w:t>ội</w:t>
      </w:r>
      <w:r w:rsidRPr="00433B99">
        <w:rPr>
          <w:sz w:val="28"/>
          <w:szCs w:val="28"/>
        </w:rPr>
        <w:t xml:space="preserve"> t</w:t>
      </w:r>
      <w:r w:rsidRPr="00433B99">
        <w:rPr>
          <w:rFonts w:eastAsia="Arial Unicode MS"/>
          <w:sz w:val="28"/>
          <w:szCs w:val="28"/>
        </w:rPr>
        <w:t>âm.</w:t>
      </w:r>
    </w:p>
    <w:p w14:paraId="583C187E" w14:textId="77777777" w:rsidR="003031FC" w:rsidRPr="00433B99" w:rsidRDefault="003031FC" w:rsidP="00C95564">
      <w:pPr>
        <w:ind w:firstLine="720"/>
        <w:rPr>
          <w:rFonts w:eastAsia="Arial Unicode MS"/>
          <w:sz w:val="28"/>
          <w:szCs w:val="28"/>
        </w:rPr>
      </w:pPr>
      <w:r w:rsidRPr="00433B99">
        <w:rPr>
          <w:i/>
          <w:sz w:val="28"/>
          <w:szCs w:val="28"/>
        </w:rPr>
        <w:t>“</w:t>
      </w:r>
      <w:r w:rsidRPr="00433B99">
        <w:rPr>
          <w:rFonts w:eastAsia="Arial Unicode MS"/>
          <w:i/>
          <w:sz w:val="28"/>
          <w:szCs w:val="28"/>
        </w:rPr>
        <w:t>Biến</w:t>
      </w:r>
      <w:r w:rsidRPr="00433B99">
        <w:rPr>
          <w:i/>
          <w:sz w:val="28"/>
          <w:szCs w:val="28"/>
        </w:rPr>
        <w:t xml:space="preserve"> chiếu pháp giới, bất bột thanh lương, bất biến, bất ly, bất đoạn, bất dị, bất </w:t>
      </w:r>
      <w:r w:rsidRPr="00433B99">
        <w:rPr>
          <w:rFonts w:eastAsia="Arial Unicode MS"/>
          <w:i/>
          <w:sz w:val="28"/>
          <w:szCs w:val="28"/>
        </w:rPr>
        <w:t>tư</w:t>
      </w:r>
      <w:r w:rsidRPr="00433B99">
        <w:rPr>
          <w:i/>
          <w:sz w:val="28"/>
          <w:szCs w:val="28"/>
        </w:rPr>
        <w:t xml:space="preserve"> nghị”</w:t>
      </w:r>
      <w:r w:rsidRPr="00433B99">
        <w:rPr>
          <w:sz w:val="28"/>
          <w:szCs w:val="28"/>
        </w:rPr>
        <w:t xml:space="preserve"> (Chiếu khắp ph</w:t>
      </w:r>
      <w:r w:rsidRPr="00433B99">
        <w:rPr>
          <w:rFonts w:eastAsia="Arial Unicode MS"/>
          <w:sz w:val="28"/>
          <w:szCs w:val="28"/>
        </w:rPr>
        <w:t>áp</w:t>
      </w:r>
      <w:r w:rsidRPr="00433B99">
        <w:rPr>
          <w:sz w:val="28"/>
          <w:szCs w:val="28"/>
        </w:rPr>
        <w:t xml:space="preserve"> gi</w:t>
      </w:r>
      <w:r w:rsidRPr="00433B99">
        <w:rPr>
          <w:rFonts w:eastAsia="Arial Unicode MS"/>
          <w:sz w:val="28"/>
          <w:szCs w:val="28"/>
        </w:rPr>
        <w:t>ới,</w:t>
      </w:r>
      <w:r w:rsidRPr="00433B99">
        <w:rPr>
          <w:sz w:val="28"/>
          <w:szCs w:val="28"/>
        </w:rPr>
        <w:t xml:space="preserve"> chẳng trái nghịch thanh lương, bất biến, chẳng lìa, chẳng đoạn, chẳng khác, chẳng nghĩ bàn)</w:t>
      </w:r>
      <w:r w:rsidRPr="00433B99">
        <w:rPr>
          <w:rFonts w:eastAsia="Arial Unicode MS"/>
          <w:sz w:val="28"/>
          <w:szCs w:val="28"/>
        </w:rPr>
        <w:t>.</w:t>
      </w:r>
      <w:r w:rsidRPr="00433B99">
        <w:rPr>
          <w:sz w:val="28"/>
          <w:szCs w:val="28"/>
        </w:rPr>
        <w:t xml:space="preserve"> </w:t>
      </w:r>
      <w:r w:rsidRPr="00433B99">
        <w:rPr>
          <w:i/>
          <w:sz w:val="28"/>
          <w:szCs w:val="28"/>
        </w:rPr>
        <w:t>“Pháp giới”</w:t>
      </w:r>
      <w:r w:rsidRPr="00433B99">
        <w:rPr>
          <w:sz w:val="28"/>
          <w:szCs w:val="28"/>
        </w:rPr>
        <w:t xml:space="preserve"> </w:t>
      </w:r>
      <w:r w:rsidRPr="00433B99">
        <w:rPr>
          <w:rFonts w:eastAsia="Arial Unicode MS"/>
          <w:sz w:val="28"/>
          <w:szCs w:val="28"/>
        </w:rPr>
        <w:t>ở</w:t>
      </w:r>
      <w:r w:rsidRPr="00433B99">
        <w:rPr>
          <w:sz w:val="28"/>
          <w:szCs w:val="28"/>
        </w:rPr>
        <w:t xml:space="preserve"> </w:t>
      </w:r>
      <w:r w:rsidRPr="00433B99">
        <w:rPr>
          <w:rFonts w:eastAsia="Arial Unicode MS"/>
          <w:sz w:val="28"/>
          <w:szCs w:val="28"/>
        </w:rPr>
        <w:t>đây</w:t>
      </w:r>
      <w:r w:rsidRPr="00433B99">
        <w:rPr>
          <w:sz w:val="28"/>
          <w:szCs w:val="28"/>
        </w:rPr>
        <w:t xml:space="preserve"> l</w:t>
      </w:r>
      <w:r w:rsidRPr="00433B99">
        <w:rPr>
          <w:rFonts w:eastAsia="Arial Unicode MS"/>
          <w:sz w:val="28"/>
          <w:szCs w:val="28"/>
        </w:rPr>
        <w:t>à</w:t>
      </w:r>
      <w:r w:rsidRPr="00433B99">
        <w:rPr>
          <w:sz w:val="28"/>
          <w:szCs w:val="28"/>
        </w:rPr>
        <w:t xml:space="preserve"> n</w:t>
      </w:r>
      <w:r w:rsidRPr="00433B99">
        <w:rPr>
          <w:rFonts w:eastAsia="Arial Unicode MS"/>
          <w:sz w:val="28"/>
          <w:szCs w:val="28"/>
        </w:rPr>
        <w:t>ói</w:t>
      </w:r>
      <w:r w:rsidRPr="00433B99">
        <w:rPr>
          <w:sz w:val="28"/>
          <w:szCs w:val="28"/>
        </w:rPr>
        <w:t xml:space="preserve"> t</w:t>
      </w:r>
      <w:r w:rsidRPr="00433B99">
        <w:rPr>
          <w:rFonts w:eastAsia="Arial Unicode MS"/>
          <w:sz w:val="28"/>
          <w:szCs w:val="28"/>
        </w:rPr>
        <w:t>ới</w:t>
      </w:r>
      <w:r w:rsidRPr="00433B99">
        <w:rPr>
          <w:sz w:val="28"/>
          <w:szCs w:val="28"/>
        </w:rPr>
        <w:t xml:space="preserve"> </w:t>
      </w:r>
      <w:r w:rsidRPr="00433B99">
        <w:rPr>
          <w:rFonts w:eastAsia="Arial Unicode MS"/>
          <w:sz w:val="28"/>
          <w:szCs w:val="28"/>
        </w:rPr>
        <w:t>mười</w:t>
      </w:r>
      <w:r w:rsidRPr="00433B99">
        <w:rPr>
          <w:sz w:val="28"/>
          <w:szCs w:val="28"/>
        </w:rPr>
        <w:t xml:space="preserve"> ph</w:t>
      </w:r>
      <w:r w:rsidRPr="00433B99">
        <w:rPr>
          <w:rFonts w:eastAsia="Arial Unicode MS"/>
          <w:sz w:val="28"/>
          <w:szCs w:val="28"/>
        </w:rPr>
        <w:t>áp</w:t>
      </w:r>
      <w:r w:rsidRPr="00433B99">
        <w:rPr>
          <w:sz w:val="28"/>
          <w:szCs w:val="28"/>
        </w:rPr>
        <w:t xml:space="preserve"> gi</w:t>
      </w:r>
      <w:r w:rsidRPr="00433B99">
        <w:rPr>
          <w:rFonts w:eastAsia="Arial Unicode MS"/>
          <w:sz w:val="28"/>
          <w:szCs w:val="28"/>
        </w:rPr>
        <w:t>ới.</w:t>
      </w:r>
      <w:r w:rsidRPr="00433B99">
        <w:rPr>
          <w:sz w:val="28"/>
          <w:szCs w:val="28"/>
        </w:rPr>
        <w:t xml:space="preserve"> N</w:t>
      </w:r>
      <w:r w:rsidRPr="00433B99">
        <w:rPr>
          <w:rFonts w:eastAsia="Arial Unicode MS"/>
          <w:sz w:val="28"/>
          <w:szCs w:val="28"/>
        </w:rPr>
        <w:t>ếu</w:t>
      </w:r>
      <w:r w:rsidRPr="00433B99">
        <w:rPr>
          <w:sz w:val="28"/>
          <w:szCs w:val="28"/>
        </w:rPr>
        <w:t xml:space="preserve"> n</w:t>
      </w:r>
      <w:r w:rsidRPr="00433B99">
        <w:rPr>
          <w:rFonts w:eastAsia="Arial Unicode MS"/>
          <w:sz w:val="28"/>
          <w:szCs w:val="28"/>
        </w:rPr>
        <w:t>ói</w:t>
      </w:r>
      <w:r w:rsidRPr="00433B99">
        <w:rPr>
          <w:sz w:val="28"/>
          <w:szCs w:val="28"/>
        </w:rPr>
        <w:t xml:space="preserve"> c</w:t>
      </w:r>
      <w:r w:rsidRPr="00433B99">
        <w:rPr>
          <w:rFonts w:eastAsia="Arial Unicode MS"/>
          <w:sz w:val="28"/>
          <w:szCs w:val="28"/>
        </w:rPr>
        <w:t>ụ</w:t>
      </w:r>
      <w:r w:rsidRPr="00433B99">
        <w:rPr>
          <w:sz w:val="28"/>
          <w:szCs w:val="28"/>
        </w:rPr>
        <w:t xml:space="preserve"> th</w:t>
      </w:r>
      <w:r w:rsidRPr="00433B99">
        <w:rPr>
          <w:rFonts w:eastAsia="Arial Unicode MS"/>
          <w:sz w:val="28"/>
          <w:szCs w:val="28"/>
        </w:rPr>
        <w:t>ể</w:t>
      </w:r>
      <w:r w:rsidRPr="00433B99">
        <w:rPr>
          <w:sz w:val="28"/>
          <w:szCs w:val="28"/>
        </w:rPr>
        <w:t xml:space="preserve"> </w:t>
      </w:r>
      <w:r w:rsidRPr="00433B99">
        <w:rPr>
          <w:rFonts w:eastAsia="Arial Unicode MS"/>
          <w:sz w:val="28"/>
          <w:szCs w:val="28"/>
        </w:rPr>
        <w:t>hơn</w:t>
      </w:r>
      <w:r w:rsidRPr="00433B99">
        <w:rPr>
          <w:sz w:val="28"/>
          <w:szCs w:val="28"/>
        </w:rPr>
        <w:t xml:space="preserve"> m</w:t>
      </w:r>
      <w:r w:rsidRPr="00433B99">
        <w:rPr>
          <w:rFonts w:eastAsia="Arial Unicode MS"/>
          <w:sz w:val="28"/>
          <w:szCs w:val="28"/>
        </w:rPr>
        <w:t>ột</w:t>
      </w:r>
      <w:r w:rsidRPr="00433B99">
        <w:rPr>
          <w:sz w:val="28"/>
          <w:szCs w:val="28"/>
        </w:rPr>
        <w:t xml:space="preserve"> ch</w:t>
      </w:r>
      <w:r w:rsidRPr="00433B99">
        <w:rPr>
          <w:rFonts w:eastAsia="Arial Unicode MS"/>
          <w:sz w:val="28"/>
          <w:szCs w:val="28"/>
        </w:rPr>
        <w:t>út,</w:t>
      </w:r>
      <w:r w:rsidRPr="00433B99">
        <w:rPr>
          <w:sz w:val="28"/>
          <w:szCs w:val="28"/>
        </w:rPr>
        <w:t xml:space="preserve"> s</w:t>
      </w:r>
      <w:r w:rsidRPr="00433B99">
        <w:rPr>
          <w:rFonts w:eastAsia="Arial Unicode MS"/>
          <w:sz w:val="28"/>
          <w:szCs w:val="28"/>
        </w:rPr>
        <w:t>ẽ</w:t>
      </w:r>
      <w:r w:rsidRPr="00433B99">
        <w:rPr>
          <w:sz w:val="28"/>
          <w:szCs w:val="28"/>
        </w:rPr>
        <w:t xml:space="preserve"> l</w:t>
      </w:r>
      <w:r w:rsidRPr="00433B99">
        <w:rPr>
          <w:rFonts w:eastAsia="Arial Unicode MS"/>
          <w:sz w:val="28"/>
          <w:szCs w:val="28"/>
        </w:rPr>
        <w:t>à</w:t>
      </w:r>
      <w:r w:rsidRPr="00433B99">
        <w:rPr>
          <w:sz w:val="28"/>
          <w:szCs w:val="28"/>
        </w:rPr>
        <w:t xml:space="preserve"> x</w:t>
      </w:r>
      <w:r w:rsidRPr="00433B99">
        <w:rPr>
          <w:rFonts w:eastAsia="Arial Unicode MS"/>
          <w:sz w:val="28"/>
          <w:szCs w:val="28"/>
        </w:rPr>
        <w:t>ã</w:t>
      </w:r>
      <w:r w:rsidRPr="00433B99">
        <w:rPr>
          <w:sz w:val="28"/>
          <w:szCs w:val="28"/>
        </w:rPr>
        <w:t xml:space="preserve"> h</w:t>
      </w:r>
      <w:r w:rsidRPr="00433B99">
        <w:rPr>
          <w:rFonts w:eastAsia="Arial Unicode MS"/>
          <w:sz w:val="28"/>
          <w:szCs w:val="28"/>
        </w:rPr>
        <w:t>ội</w:t>
      </w:r>
      <w:r w:rsidRPr="00433B99">
        <w:rPr>
          <w:sz w:val="28"/>
          <w:szCs w:val="28"/>
        </w:rPr>
        <w:t xml:space="preserve"> hi</w:t>
      </w:r>
      <w:r w:rsidRPr="00433B99">
        <w:rPr>
          <w:rFonts w:eastAsia="Arial Unicode MS"/>
          <w:sz w:val="28"/>
          <w:szCs w:val="28"/>
        </w:rPr>
        <w:t>ện</w:t>
      </w:r>
      <w:r w:rsidRPr="00433B99">
        <w:rPr>
          <w:sz w:val="28"/>
          <w:szCs w:val="28"/>
        </w:rPr>
        <w:t xml:space="preserve"> th</w:t>
      </w:r>
      <w:r w:rsidRPr="00433B99">
        <w:rPr>
          <w:rFonts w:eastAsia="Arial Unicode MS"/>
          <w:sz w:val="28"/>
          <w:szCs w:val="28"/>
        </w:rPr>
        <w:t>ực</w:t>
      </w:r>
      <w:r w:rsidRPr="00433B99">
        <w:rPr>
          <w:sz w:val="28"/>
          <w:szCs w:val="28"/>
        </w:rPr>
        <w:t xml:space="preserve"> c</w:t>
      </w:r>
      <w:r w:rsidRPr="00433B99">
        <w:rPr>
          <w:rFonts w:eastAsia="Arial Unicode MS"/>
          <w:sz w:val="28"/>
          <w:szCs w:val="28"/>
        </w:rPr>
        <w:t>ủa</w:t>
      </w:r>
      <w:r w:rsidRPr="00433B99">
        <w:rPr>
          <w:sz w:val="28"/>
          <w:szCs w:val="28"/>
        </w:rPr>
        <w:t xml:space="preserve"> ch</w:t>
      </w:r>
      <w:r w:rsidRPr="00433B99">
        <w:rPr>
          <w:rFonts w:eastAsia="Arial Unicode MS"/>
          <w:sz w:val="28"/>
          <w:szCs w:val="28"/>
        </w:rPr>
        <w:t>úng</w:t>
      </w:r>
      <w:r w:rsidRPr="00433B99">
        <w:rPr>
          <w:sz w:val="28"/>
          <w:szCs w:val="28"/>
        </w:rPr>
        <w:t xml:space="preserve"> ta. C</w:t>
      </w:r>
      <w:r w:rsidRPr="00433B99">
        <w:rPr>
          <w:rFonts w:eastAsia="Arial Unicode MS"/>
          <w:sz w:val="28"/>
          <w:szCs w:val="28"/>
        </w:rPr>
        <w:t>ác</w:t>
      </w:r>
      <w:r w:rsidRPr="00433B99">
        <w:rPr>
          <w:sz w:val="28"/>
          <w:szCs w:val="28"/>
        </w:rPr>
        <w:t xml:space="preserve"> t</w:t>
      </w:r>
      <w:r w:rsidRPr="00433B99">
        <w:rPr>
          <w:rFonts w:eastAsia="Arial Unicode MS"/>
          <w:sz w:val="28"/>
          <w:szCs w:val="28"/>
        </w:rPr>
        <w:t>ầng</w:t>
      </w:r>
      <w:r w:rsidRPr="00433B99">
        <w:rPr>
          <w:sz w:val="28"/>
          <w:szCs w:val="28"/>
        </w:rPr>
        <w:t xml:space="preserve"> l</w:t>
      </w:r>
      <w:r w:rsidRPr="00433B99">
        <w:rPr>
          <w:rFonts w:eastAsia="Arial Unicode MS"/>
          <w:sz w:val="28"/>
          <w:szCs w:val="28"/>
        </w:rPr>
        <w:t>ớp</w:t>
      </w:r>
      <w:r w:rsidRPr="00433B99">
        <w:rPr>
          <w:sz w:val="28"/>
          <w:szCs w:val="28"/>
        </w:rPr>
        <w:t xml:space="preserve"> kh</w:t>
      </w:r>
      <w:r w:rsidRPr="00433B99">
        <w:rPr>
          <w:rFonts w:eastAsia="Arial Unicode MS"/>
          <w:sz w:val="28"/>
          <w:szCs w:val="28"/>
        </w:rPr>
        <w:t>ác</w:t>
      </w:r>
      <w:r w:rsidRPr="00433B99">
        <w:rPr>
          <w:sz w:val="28"/>
          <w:szCs w:val="28"/>
        </w:rPr>
        <w:t xml:space="preserve"> nhau trong </w:t>
      </w:r>
      <w:r w:rsidRPr="00433B99">
        <w:rPr>
          <w:rFonts w:eastAsia="Arial Unicode MS"/>
          <w:sz w:val="28"/>
          <w:szCs w:val="28"/>
        </w:rPr>
        <w:t>xã</w:t>
      </w:r>
      <w:r w:rsidRPr="00433B99">
        <w:rPr>
          <w:sz w:val="28"/>
          <w:szCs w:val="28"/>
        </w:rPr>
        <w:t xml:space="preserve"> h</w:t>
      </w:r>
      <w:r w:rsidRPr="00433B99">
        <w:rPr>
          <w:rFonts w:eastAsia="Arial Unicode MS"/>
          <w:sz w:val="28"/>
          <w:szCs w:val="28"/>
        </w:rPr>
        <w:t>ội</w:t>
      </w:r>
      <w:r w:rsidRPr="00433B99">
        <w:rPr>
          <w:sz w:val="28"/>
          <w:szCs w:val="28"/>
        </w:rPr>
        <w:t xml:space="preserve"> gi</w:t>
      </w:r>
      <w:r w:rsidRPr="00433B99">
        <w:rPr>
          <w:rFonts w:eastAsia="Arial Unicode MS"/>
          <w:sz w:val="28"/>
          <w:szCs w:val="28"/>
        </w:rPr>
        <w:t>ống</w:t>
      </w:r>
      <w:r w:rsidRPr="00433B99">
        <w:rPr>
          <w:sz w:val="28"/>
          <w:szCs w:val="28"/>
        </w:rPr>
        <w:t xml:space="preserve"> nh</w:t>
      </w:r>
      <w:r w:rsidRPr="00433B99">
        <w:rPr>
          <w:rFonts w:eastAsia="Arial Unicode MS"/>
          <w:sz w:val="28"/>
          <w:szCs w:val="28"/>
        </w:rPr>
        <w:t>ư</w:t>
      </w:r>
      <w:r w:rsidRPr="00433B99">
        <w:rPr>
          <w:sz w:val="28"/>
          <w:szCs w:val="28"/>
        </w:rPr>
        <w:t xml:space="preserve"> </w:t>
      </w:r>
      <w:r w:rsidRPr="00433B99">
        <w:rPr>
          <w:rFonts w:eastAsia="Arial Unicode MS"/>
          <w:sz w:val="28"/>
          <w:szCs w:val="28"/>
        </w:rPr>
        <w:t>mười</w:t>
      </w:r>
      <w:r w:rsidRPr="00433B99">
        <w:rPr>
          <w:sz w:val="28"/>
          <w:szCs w:val="28"/>
        </w:rPr>
        <w:t xml:space="preserve"> ph</w:t>
      </w:r>
      <w:r w:rsidRPr="00433B99">
        <w:rPr>
          <w:rFonts w:eastAsia="Arial Unicode MS"/>
          <w:sz w:val="28"/>
          <w:szCs w:val="28"/>
        </w:rPr>
        <w:t>áp</w:t>
      </w:r>
      <w:r w:rsidRPr="00433B99">
        <w:rPr>
          <w:sz w:val="28"/>
          <w:szCs w:val="28"/>
        </w:rPr>
        <w:t xml:space="preserve"> gi</w:t>
      </w:r>
      <w:r w:rsidRPr="00433B99">
        <w:rPr>
          <w:rFonts w:eastAsia="Arial Unicode MS"/>
          <w:sz w:val="28"/>
          <w:szCs w:val="28"/>
        </w:rPr>
        <w:t>ới.</w:t>
      </w:r>
      <w:r w:rsidRPr="00433B99">
        <w:rPr>
          <w:sz w:val="28"/>
          <w:szCs w:val="28"/>
        </w:rPr>
        <w:t xml:space="preserve"> Trong x</w:t>
      </w:r>
      <w:r w:rsidRPr="00433B99">
        <w:rPr>
          <w:rFonts w:eastAsia="Arial Unicode MS"/>
          <w:sz w:val="28"/>
          <w:szCs w:val="28"/>
        </w:rPr>
        <w:t>ã</w:t>
      </w:r>
      <w:r w:rsidRPr="00433B99">
        <w:rPr>
          <w:sz w:val="28"/>
          <w:szCs w:val="28"/>
        </w:rPr>
        <w:t xml:space="preserve"> h</w:t>
      </w:r>
      <w:r w:rsidRPr="00433B99">
        <w:rPr>
          <w:rFonts w:eastAsia="Arial Unicode MS"/>
          <w:sz w:val="28"/>
          <w:szCs w:val="28"/>
        </w:rPr>
        <w:t>ội,</w:t>
      </w:r>
      <w:r w:rsidRPr="00433B99">
        <w:rPr>
          <w:sz w:val="28"/>
          <w:szCs w:val="28"/>
        </w:rPr>
        <w:t xml:space="preserve"> </w:t>
      </w:r>
      <w:r w:rsidRPr="00433B99">
        <w:rPr>
          <w:rFonts w:eastAsia="Arial Unicode MS"/>
          <w:sz w:val="28"/>
          <w:szCs w:val="28"/>
        </w:rPr>
        <w:t>chúng</w:t>
      </w:r>
      <w:r w:rsidRPr="00433B99">
        <w:rPr>
          <w:sz w:val="28"/>
          <w:szCs w:val="28"/>
        </w:rPr>
        <w:t xml:space="preserve"> ta th</w:t>
      </w:r>
      <w:r w:rsidRPr="00433B99">
        <w:rPr>
          <w:rFonts w:eastAsia="Arial Unicode MS"/>
          <w:sz w:val="28"/>
          <w:szCs w:val="28"/>
        </w:rPr>
        <w:t>ường</w:t>
      </w:r>
      <w:r w:rsidRPr="00433B99">
        <w:rPr>
          <w:sz w:val="28"/>
          <w:szCs w:val="28"/>
        </w:rPr>
        <w:t xml:space="preserve"> n</w:t>
      </w:r>
      <w:r w:rsidRPr="00433B99">
        <w:rPr>
          <w:rFonts w:eastAsia="Arial Unicode MS"/>
          <w:sz w:val="28"/>
          <w:szCs w:val="28"/>
        </w:rPr>
        <w:t>ói</w:t>
      </w:r>
      <w:r w:rsidRPr="00433B99">
        <w:rPr>
          <w:sz w:val="28"/>
          <w:szCs w:val="28"/>
        </w:rPr>
        <w:t xml:space="preserve"> c</w:t>
      </w:r>
      <w:r w:rsidRPr="00433B99">
        <w:rPr>
          <w:rFonts w:eastAsia="Arial Unicode MS"/>
          <w:sz w:val="28"/>
          <w:szCs w:val="28"/>
        </w:rPr>
        <w:t>ó</w:t>
      </w:r>
      <w:r w:rsidRPr="00433B99">
        <w:rPr>
          <w:sz w:val="28"/>
          <w:szCs w:val="28"/>
        </w:rPr>
        <w:t xml:space="preserve"> </w:t>
      </w:r>
      <w:r w:rsidRPr="00433B99">
        <w:rPr>
          <w:rFonts w:eastAsia="Arial Unicode MS"/>
          <w:sz w:val="28"/>
          <w:szCs w:val="28"/>
        </w:rPr>
        <w:t>người</w:t>
      </w:r>
      <w:r w:rsidRPr="00433B99">
        <w:rPr>
          <w:sz w:val="28"/>
          <w:szCs w:val="28"/>
        </w:rPr>
        <w:t xml:space="preserve"> </w:t>
      </w:r>
      <w:r w:rsidRPr="00433B99">
        <w:rPr>
          <w:rFonts w:eastAsia="Arial Unicode MS"/>
          <w:sz w:val="28"/>
          <w:szCs w:val="28"/>
        </w:rPr>
        <w:t>thiện,</w:t>
      </w:r>
      <w:r w:rsidRPr="00433B99">
        <w:rPr>
          <w:sz w:val="28"/>
          <w:szCs w:val="28"/>
        </w:rPr>
        <w:t xml:space="preserve"> c</w:t>
      </w:r>
      <w:r w:rsidRPr="00433B99">
        <w:rPr>
          <w:rFonts w:eastAsia="Arial Unicode MS"/>
          <w:sz w:val="28"/>
          <w:szCs w:val="28"/>
        </w:rPr>
        <w:t>ó</w:t>
      </w:r>
      <w:r w:rsidRPr="00433B99">
        <w:rPr>
          <w:sz w:val="28"/>
          <w:szCs w:val="28"/>
        </w:rPr>
        <w:t xml:space="preserve"> k</w:t>
      </w:r>
      <w:r w:rsidRPr="00433B99">
        <w:rPr>
          <w:rFonts w:eastAsia="Arial Unicode MS"/>
          <w:sz w:val="28"/>
          <w:szCs w:val="28"/>
        </w:rPr>
        <w:t>ẻ</w:t>
      </w:r>
      <w:r w:rsidRPr="00433B99">
        <w:rPr>
          <w:sz w:val="28"/>
          <w:szCs w:val="28"/>
        </w:rPr>
        <w:t xml:space="preserve"> </w:t>
      </w:r>
      <w:r w:rsidRPr="00433B99">
        <w:rPr>
          <w:rFonts w:eastAsia="Arial Unicode MS"/>
          <w:sz w:val="28"/>
          <w:szCs w:val="28"/>
        </w:rPr>
        <w:t>ác.</w:t>
      </w:r>
      <w:r w:rsidRPr="00433B99">
        <w:rPr>
          <w:sz w:val="28"/>
          <w:szCs w:val="28"/>
        </w:rPr>
        <w:t xml:space="preserve"> Ng</w:t>
      </w:r>
      <w:r w:rsidRPr="00433B99">
        <w:rPr>
          <w:rFonts w:eastAsia="Arial Unicode MS"/>
          <w:sz w:val="28"/>
          <w:szCs w:val="28"/>
        </w:rPr>
        <w:t>ười</w:t>
      </w:r>
      <w:r w:rsidRPr="00433B99">
        <w:rPr>
          <w:sz w:val="28"/>
          <w:szCs w:val="28"/>
        </w:rPr>
        <w:t xml:space="preserve"> thi</w:t>
      </w:r>
      <w:r w:rsidRPr="00433B99">
        <w:rPr>
          <w:rFonts w:eastAsia="Arial Unicode MS"/>
          <w:sz w:val="28"/>
          <w:szCs w:val="28"/>
        </w:rPr>
        <w:t>ện</w:t>
      </w:r>
      <w:r w:rsidRPr="00433B99">
        <w:rPr>
          <w:sz w:val="28"/>
          <w:szCs w:val="28"/>
        </w:rPr>
        <w:t xml:space="preserve"> nh</w:t>
      </w:r>
      <w:r w:rsidRPr="00433B99">
        <w:rPr>
          <w:rFonts w:eastAsia="Arial Unicode MS"/>
          <w:sz w:val="28"/>
          <w:szCs w:val="28"/>
        </w:rPr>
        <w:t>ư</w:t>
      </w:r>
      <w:r w:rsidRPr="00433B99">
        <w:rPr>
          <w:sz w:val="28"/>
          <w:szCs w:val="28"/>
        </w:rPr>
        <w:t xml:space="preserve"> ba thi</w:t>
      </w:r>
      <w:r w:rsidRPr="00433B99">
        <w:rPr>
          <w:rFonts w:eastAsia="Arial Unicode MS"/>
          <w:sz w:val="28"/>
          <w:szCs w:val="28"/>
        </w:rPr>
        <w:t>ện</w:t>
      </w:r>
      <w:r w:rsidRPr="00433B99">
        <w:rPr>
          <w:sz w:val="28"/>
          <w:szCs w:val="28"/>
        </w:rPr>
        <w:t xml:space="preserve"> </w:t>
      </w:r>
      <w:r w:rsidRPr="00433B99">
        <w:rPr>
          <w:rFonts w:eastAsia="Arial Unicode MS"/>
          <w:sz w:val="28"/>
          <w:szCs w:val="28"/>
        </w:rPr>
        <w:t>đạo,</w:t>
      </w:r>
      <w:r w:rsidRPr="00433B99">
        <w:rPr>
          <w:sz w:val="28"/>
          <w:szCs w:val="28"/>
        </w:rPr>
        <w:t xml:space="preserve"> k</w:t>
      </w:r>
      <w:r w:rsidRPr="00433B99">
        <w:rPr>
          <w:rFonts w:eastAsia="Arial Unicode MS"/>
          <w:sz w:val="28"/>
          <w:szCs w:val="28"/>
        </w:rPr>
        <w:t>ẻ</w:t>
      </w:r>
      <w:r w:rsidRPr="00433B99">
        <w:rPr>
          <w:sz w:val="28"/>
          <w:szCs w:val="28"/>
        </w:rPr>
        <w:t xml:space="preserve"> </w:t>
      </w:r>
      <w:r w:rsidRPr="00433B99">
        <w:rPr>
          <w:rFonts w:eastAsia="Arial Unicode MS"/>
          <w:sz w:val="28"/>
          <w:szCs w:val="28"/>
        </w:rPr>
        <w:t>ác</w:t>
      </w:r>
      <w:r w:rsidRPr="00433B99">
        <w:rPr>
          <w:sz w:val="28"/>
          <w:szCs w:val="28"/>
        </w:rPr>
        <w:t xml:space="preserve"> nh</w:t>
      </w:r>
      <w:r w:rsidRPr="00433B99">
        <w:rPr>
          <w:rFonts w:eastAsia="Arial Unicode MS"/>
          <w:sz w:val="28"/>
          <w:szCs w:val="28"/>
        </w:rPr>
        <w:t>ư</w:t>
      </w:r>
      <w:r w:rsidRPr="00433B99">
        <w:rPr>
          <w:sz w:val="28"/>
          <w:szCs w:val="28"/>
        </w:rPr>
        <w:t xml:space="preserve"> tam </w:t>
      </w:r>
      <w:r w:rsidRPr="00433B99">
        <w:rPr>
          <w:rFonts w:eastAsia="Arial Unicode MS"/>
          <w:sz w:val="28"/>
          <w:szCs w:val="28"/>
        </w:rPr>
        <w:t>ác</w:t>
      </w:r>
      <w:r w:rsidRPr="00433B99">
        <w:rPr>
          <w:sz w:val="28"/>
          <w:szCs w:val="28"/>
        </w:rPr>
        <w:t xml:space="preserve"> </w:t>
      </w:r>
      <w:r w:rsidRPr="00433B99">
        <w:rPr>
          <w:rFonts w:eastAsia="Arial Unicode MS"/>
          <w:sz w:val="28"/>
          <w:szCs w:val="28"/>
        </w:rPr>
        <w:t>đạo,</w:t>
      </w:r>
      <w:r w:rsidRPr="00433B99">
        <w:rPr>
          <w:sz w:val="28"/>
          <w:szCs w:val="28"/>
        </w:rPr>
        <w:t xml:space="preserve"> </w:t>
      </w:r>
      <w:r w:rsidRPr="00433B99">
        <w:rPr>
          <w:rFonts w:eastAsia="Arial Unicode MS"/>
          <w:sz w:val="28"/>
          <w:szCs w:val="28"/>
        </w:rPr>
        <w:t>hoàn</w:t>
      </w:r>
      <w:r w:rsidRPr="00433B99">
        <w:rPr>
          <w:sz w:val="28"/>
          <w:szCs w:val="28"/>
        </w:rPr>
        <w:t xml:space="preserve"> c</w:t>
      </w:r>
      <w:r w:rsidRPr="00433B99">
        <w:rPr>
          <w:rFonts w:eastAsia="Arial Unicode MS"/>
          <w:sz w:val="28"/>
          <w:szCs w:val="28"/>
        </w:rPr>
        <w:t>ảnh</w:t>
      </w:r>
      <w:r w:rsidRPr="00433B99">
        <w:rPr>
          <w:sz w:val="28"/>
          <w:szCs w:val="28"/>
        </w:rPr>
        <w:t xml:space="preserve"> c</w:t>
      </w:r>
      <w:r w:rsidRPr="00433B99">
        <w:rPr>
          <w:rFonts w:eastAsia="Arial Unicode MS"/>
          <w:sz w:val="28"/>
          <w:szCs w:val="28"/>
        </w:rPr>
        <w:t>ó</w:t>
      </w:r>
      <w:r w:rsidRPr="00433B99">
        <w:rPr>
          <w:sz w:val="28"/>
          <w:szCs w:val="28"/>
        </w:rPr>
        <w:t xml:space="preserve"> thu</w:t>
      </w:r>
      <w:r w:rsidRPr="00433B99">
        <w:rPr>
          <w:rFonts w:eastAsia="Arial Unicode MS"/>
          <w:sz w:val="28"/>
          <w:szCs w:val="28"/>
        </w:rPr>
        <w:t>ận</w:t>
      </w:r>
      <w:r w:rsidRPr="00433B99">
        <w:rPr>
          <w:sz w:val="28"/>
          <w:szCs w:val="28"/>
        </w:rPr>
        <w:t xml:space="preserve"> c</w:t>
      </w:r>
      <w:r w:rsidRPr="00433B99">
        <w:rPr>
          <w:rFonts w:eastAsia="Arial Unicode MS"/>
          <w:sz w:val="28"/>
          <w:szCs w:val="28"/>
        </w:rPr>
        <w:t>ảnh</w:t>
      </w:r>
      <w:r w:rsidRPr="00433B99">
        <w:rPr>
          <w:sz w:val="28"/>
          <w:szCs w:val="28"/>
        </w:rPr>
        <w:t xml:space="preserve"> v</w:t>
      </w:r>
      <w:r w:rsidRPr="00433B99">
        <w:rPr>
          <w:rFonts w:eastAsia="Arial Unicode MS"/>
          <w:sz w:val="28"/>
          <w:szCs w:val="28"/>
        </w:rPr>
        <w:t>à</w:t>
      </w:r>
      <w:r w:rsidRPr="00433B99">
        <w:rPr>
          <w:sz w:val="28"/>
          <w:szCs w:val="28"/>
        </w:rPr>
        <w:t xml:space="preserve"> ngh</w:t>
      </w:r>
      <w:r w:rsidRPr="00433B99">
        <w:rPr>
          <w:rFonts w:eastAsia="Arial Unicode MS"/>
          <w:sz w:val="28"/>
          <w:szCs w:val="28"/>
        </w:rPr>
        <w:t>ịch</w:t>
      </w:r>
      <w:r w:rsidRPr="00433B99">
        <w:rPr>
          <w:sz w:val="28"/>
          <w:szCs w:val="28"/>
        </w:rPr>
        <w:t xml:space="preserve"> c</w:t>
      </w:r>
      <w:r w:rsidRPr="00433B99">
        <w:rPr>
          <w:rFonts w:eastAsia="Arial Unicode MS"/>
          <w:sz w:val="28"/>
          <w:szCs w:val="28"/>
        </w:rPr>
        <w:t>ảnh,</w:t>
      </w:r>
      <w:r w:rsidRPr="00433B99">
        <w:rPr>
          <w:sz w:val="28"/>
          <w:szCs w:val="28"/>
        </w:rPr>
        <w:t xml:space="preserve"> ch</w:t>
      </w:r>
      <w:r w:rsidRPr="00433B99">
        <w:rPr>
          <w:rFonts w:eastAsia="Arial Unicode MS"/>
          <w:sz w:val="28"/>
          <w:szCs w:val="28"/>
        </w:rPr>
        <w:t>ẳng</w:t>
      </w:r>
      <w:r w:rsidRPr="00433B99">
        <w:rPr>
          <w:sz w:val="28"/>
          <w:szCs w:val="28"/>
        </w:rPr>
        <w:t xml:space="preserve"> kh</w:t>
      </w:r>
      <w:r w:rsidRPr="00433B99">
        <w:rPr>
          <w:rFonts w:eastAsia="Arial Unicode MS"/>
          <w:sz w:val="28"/>
          <w:szCs w:val="28"/>
        </w:rPr>
        <w:t>ác</w:t>
      </w:r>
      <w:r w:rsidRPr="00433B99">
        <w:rPr>
          <w:sz w:val="28"/>
          <w:szCs w:val="28"/>
        </w:rPr>
        <w:t xml:space="preserve"> g</w:t>
      </w:r>
      <w:r w:rsidRPr="00433B99">
        <w:rPr>
          <w:rFonts w:eastAsia="Arial Unicode MS"/>
          <w:sz w:val="28"/>
          <w:szCs w:val="28"/>
        </w:rPr>
        <w:t>ì</w:t>
      </w:r>
      <w:r w:rsidRPr="00433B99">
        <w:rPr>
          <w:sz w:val="28"/>
          <w:szCs w:val="28"/>
        </w:rPr>
        <w:t xml:space="preserve"> </w:t>
      </w:r>
      <w:r w:rsidRPr="00433B99">
        <w:rPr>
          <w:rFonts w:eastAsia="Arial Unicode MS"/>
          <w:sz w:val="28"/>
          <w:szCs w:val="28"/>
        </w:rPr>
        <w:t>mười</w:t>
      </w:r>
      <w:r w:rsidRPr="00433B99">
        <w:rPr>
          <w:sz w:val="28"/>
          <w:szCs w:val="28"/>
        </w:rPr>
        <w:t xml:space="preserve"> ph</w:t>
      </w:r>
      <w:r w:rsidRPr="00433B99">
        <w:rPr>
          <w:rFonts w:eastAsia="Arial Unicode MS"/>
          <w:sz w:val="28"/>
          <w:szCs w:val="28"/>
        </w:rPr>
        <w:t>áp</w:t>
      </w:r>
      <w:r w:rsidRPr="00433B99">
        <w:rPr>
          <w:sz w:val="28"/>
          <w:szCs w:val="28"/>
        </w:rPr>
        <w:t xml:space="preserve"> gi</w:t>
      </w:r>
      <w:r w:rsidRPr="00433B99">
        <w:rPr>
          <w:rFonts w:eastAsia="Arial Unicode MS"/>
          <w:sz w:val="28"/>
          <w:szCs w:val="28"/>
        </w:rPr>
        <w:t>ới!</w:t>
      </w:r>
      <w:r w:rsidRPr="00433B99">
        <w:rPr>
          <w:sz w:val="28"/>
          <w:szCs w:val="28"/>
        </w:rPr>
        <w:t xml:space="preserve"> </w:t>
      </w:r>
      <w:r w:rsidRPr="00433B99">
        <w:rPr>
          <w:i/>
          <w:sz w:val="28"/>
          <w:szCs w:val="28"/>
        </w:rPr>
        <w:t>“Biến chiếu”</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quý</w:t>
      </w:r>
      <w:r w:rsidRPr="00433B99">
        <w:rPr>
          <w:sz w:val="28"/>
          <w:szCs w:val="28"/>
        </w:rPr>
        <w:t xml:space="preserve"> vị đối với </w:t>
      </w:r>
      <w:r w:rsidRPr="00433B99">
        <w:rPr>
          <w:rFonts w:eastAsia="Arial Unicode MS"/>
          <w:sz w:val="28"/>
          <w:szCs w:val="28"/>
        </w:rPr>
        <w:t>tất</w:t>
      </w:r>
      <w:r w:rsidRPr="00433B99">
        <w:rPr>
          <w:sz w:val="28"/>
          <w:szCs w:val="28"/>
        </w:rPr>
        <w:t xml:space="preserve"> c</w:t>
      </w:r>
      <w:r w:rsidRPr="00433B99">
        <w:rPr>
          <w:rFonts w:eastAsia="Arial Unicode MS"/>
          <w:sz w:val="28"/>
          <w:szCs w:val="28"/>
        </w:rPr>
        <w:t>ả</w:t>
      </w:r>
      <w:r w:rsidRPr="00433B99">
        <w:rPr>
          <w:sz w:val="28"/>
          <w:szCs w:val="28"/>
        </w:rPr>
        <w:t xml:space="preserve"> nh</w:t>
      </w:r>
      <w:r w:rsidRPr="00433B99">
        <w:rPr>
          <w:rFonts w:eastAsia="Arial Unicode MS"/>
          <w:sz w:val="28"/>
          <w:szCs w:val="28"/>
        </w:rPr>
        <w:t>ững</w:t>
      </w:r>
      <w:r w:rsidRPr="00433B99">
        <w:rPr>
          <w:sz w:val="28"/>
          <w:szCs w:val="28"/>
        </w:rPr>
        <w:t xml:space="preserve"> </w:t>
      </w:r>
      <w:r w:rsidRPr="00433B99">
        <w:rPr>
          <w:rFonts w:eastAsia="Arial Unicode MS"/>
          <w:sz w:val="28"/>
          <w:szCs w:val="28"/>
        </w:rPr>
        <w:t>cảnh</w:t>
      </w:r>
      <w:r w:rsidRPr="00433B99">
        <w:rPr>
          <w:sz w:val="28"/>
          <w:szCs w:val="28"/>
        </w:rPr>
        <w:t xml:space="preserve"> giới ấ</w:t>
      </w:r>
      <w:r w:rsidRPr="00433B99">
        <w:rPr>
          <w:rFonts w:eastAsia="Arial Unicode MS"/>
          <w:sz w:val="28"/>
          <w:szCs w:val="28"/>
        </w:rPr>
        <w:t>y,</w:t>
      </w:r>
      <w:r w:rsidRPr="00433B99">
        <w:rPr>
          <w:sz w:val="28"/>
          <w:szCs w:val="28"/>
        </w:rPr>
        <w:t xml:space="preserve"> </w:t>
      </w:r>
      <w:r w:rsidRPr="00433B99">
        <w:rPr>
          <w:rFonts w:eastAsia="Arial Unicode MS"/>
          <w:sz w:val="28"/>
          <w:szCs w:val="28"/>
        </w:rPr>
        <w:t>đối</w:t>
      </w:r>
      <w:r w:rsidRPr="00433B99">
        <w:rPr>
          <w:sz w:val="28"/>
          <w:szCs w:val="28"/>
        </w:rPr>
        <w:t xml:space="preserve"> với </w:t>
      </w:r>
      <w:r w:rsidRPr="00433B99">
        <w:rPr>
          <w:rFonts w:eastAsia="Arial Unicode MS"/>
          <w:sz w:val="28"/>
          <w:szCs w:val="28"/>
        </w:rPr>
        <w:t>những</w:t>
      </w:r>
      <w:r w:rsidRPr="00433B99">
        <w:rPr>
          <w:sz w:val="28"/>
          <w:szCs w:val="28"/>
        </w:rPr>
        <w:t xml:space="preserve"> t</w:t>
      </w:r>
      <w:r w:rsidRPr="00433B99">
        <w:rPr>
          <w:rFonts w:eastAsia="Arial Unicode MS"/>
          <w:sz w:val="28"/>
          <w:szCs w:val="28"/>
        </w:rPr>
        <w:t>ầng</w:t>
      </w:r>
      <w:r w:rsidRPr="00433B99">
        <w:rPr>
          <w:sz w:val="28"/>
          <w:szCs w:val="28"/>
        </w:rPr>
        <w:t xml:space="preserve"> l</w:t>
      </w:r>
      <w:r w:rsidRPr="00433B99">
        <w:rPr>
          <w:rFonts w:eastAsia="Arial Unicode MS"/>
          <w:sz w:val="28"/>
          <w:szCs w:val="28"/>
        </w:rPr>
        <w:t>ớp</w:t>
      </w:r>
      <w:r w:rsidRPr="00433B99">
        <w:rPr>
          <w:sz w:val="28"/>
          <w:szCs w:val="28"/>
        </w:rPr>
        <w:t xml:space="preserve"> trong to</w:t>
      </w:r>
      <w:r w:rsidRPr="00433B99">
        <w:rPr>
          <w:rFonts w:eastAsia="Arial Unicode MS"/>
          <w:sz w:val="28"/>
          <w:szCs w:val="28"/>
        </w:rPr>
        <w:t>àn</w:t>
      </w:r>
      <w:r w:rsidRPr="00433B99">
        <w:rPr>
          <w:sz w:val="28"/>
          <w:szCs w:val="28"/>
        </w:rPr>
        <w:t xml:space="preserve"> th</w:t>
      </w:r>
      <w:r w:rsidRPr="00433B99">
        <w:rPr>
          <w:rFonts w:eastAsia="Arial Unicode MS"/>
          <w:sz w:val="28"/>
          <w:szCs w:val="28"/>
        </w:rPr>
        <w:t>ể</w:t>
      </w:r>
      <w:r w:rsidRPr="00433B99">
        <w:rPr>
          <w:sz w:val="28"/>
          <w:szCs w:val="28"/>
        </w:rPr>
        <w:t xml:space="preserve"> x</w:t>
      </w:r>
      <w:r w:rsidRPr="00433B99">
        <w:rPr>
          <w:rFonts w:eastAsia="Arial Unicode MS"/>
          <w:sz w:val="28"/>
          <w:szCs w:val="28"/>
        </w:rPr>
        <w:t>ã</w:t>
      </w:r>
      <w:r w:rsidRPr="00433B99">
        <w:rPr>
          <w:sz w:val="28"/>
          <w:szCs w:val="28"/>
        </w:rPr>
        <w:t xml:space="preserve"> h</w:t>
      </w:r>
      <w:r w:rsidRPr="00433B99">
        <w:rPr>
          <w:rFonts w:eastAsia="Arial Unicode MS"/>
          <w:sz w:val="28"/>
          <w:szCs w:val="28"/>
        </w:rPr>
        <w:t>ội,</w:t>
      </w:r>
      <w:r w:rsidRPr="00433B99">
        <w:rPr>
          <w:sz w:val="28"/>
          <w:szCs w:val="28"/>
        </w:rPr>
        <w:t xml:space="preserve"> th</w:t>
      </w:r>
      <w:r w:rsidRPr="00433B99">
        <w:rPr>
          <w:rFonts w:eastAsia="Arial Unicode MS"/>
          <w:sz w:val="28"/>
          <w:szCs w:val="28"/>
        </w:rPr>
        <w:t>ảy</w:t>
      </w:r>
      <w:r w:rsidRPr="00433B99">
        <w:rPr>
          <w:sz w:val="28"/>
          <w:szCs w:val="28"/>
        </w:rPr>
        <w:t xml:space="preserve"> </w:t>
      </w:r>
      <w:r w:rsidRPr="00433B99">
        <w:rPr>
          <w:rFonts w:eastAsia="Arial Unicode MS"/>
          <w:sz w:val="28"/>
          <w:szCs w:val="28"/>
        </w:rPr>
        <w:t>đều</w:t>
      </w:r>
      <w:r w:rsidRPr="00433B99">
        <w:rPr>
          <w:sz w:val="28"/>
          <w:szCs w:val="28"/>
        </w:rPr>
        <w:t xml:space="preserve"> hi</w:t>
      </w:r>
      <w:r w:rsidRPr="00433B99">
        <w:rPr>
          <w:rFonts w:eastAsia="Arial Unicode MS"/>
          <w:sz w:val="28"/>
          <w:szCs w:val="28"/>
        </w:rPr>
        <w:t>ểu</w:t>
      </w:r>
      <w:r w:rsidRPr="00433B99">
        <w:rPr>
          <w:sz w:val="28"/>
          <w:szCs w:val="28"/>
        </w:rPr>
        <w:t xml:space="preserve"> r</w:t>
      </w:r>
      <w:r w:rsidRPr="00433B99">
        <w:rPr>
          <w:rFonts w:eastAsia="Arial Unicode MS"/>
          <w:sz w:val="28"/>
          <w:szCs w:val="28"/>
        </w:rPr>
        <w:t xml:space="preserve">õ ràng, rành rẽ, </w:t>
      </w:r>
      <w:r w:rsidRPr="00433B99">
        <w:rPr>
          <w:sz w:val="28"/>
          <w:szCs w:val="28"/>
        </w:rPr>
        <w:t>nh</w:t>
      </w:r>
      <w:r w:rsidRPr="00433B99">
        <w:rPr>
          <w:rFonts w:eastAsia="Arial Unicode MS"/>
          <w:sz w:val="28"/>
          <w:szCs w:val="28"/>
        </w:rPr>
        <w:t>ưng</w:t>
      </w:r>
      <w:r w:rsidRPr="00433B99">
        <w:rPr>
          <w:sz w:val="28"/>
          <w:szCs w:val="28"/>
        </w:rPr>
        <w:t xml:space="preserve"> tuy</w:t>
      </w:r>
      <w:r w:rsidRPr="00433B99">
        <w:rPr>
          <w:rFonts w:eastAsia="Arial Unicode MS"/>
          <w:sz w:val="28"/>
          <w:szCs w:val="28"/>
        </w:rPr>
        <w:t>ệt</w:t>
      </w:r>
      <w:r w:rsidRPr="00433B99">
        <w:rPr>
          <w:sz w:val="28"/>
          <w:szCs w:val="28"/>
        </w:rPr>
        <w:t xml:space="preserve"> </w:t>
      </w:r>
      <w:r w:rsidRPr="00433B99">
        <w:rPr>
          <w:rFonts w:eastAsia="Arial Unicode MS"/>
          <w:sz w:val="28"/>
          <w:szCs w:val="28"/>
        </w:rPr>
        <w:t>đối</w:t>
      </w:r>
      <w:r w:rsidRPr="00433B99">
        <w:rPr>
          <w:sz w:val="28"/>
          <w:szCs w:val="28"/>
        </w:rPr>
        <w:t xml:space="preserve"> ch</w:t>
      </w:r>
      <w:r w:rsidRPr="00433B99">
        <w:rPr>
          <w:rFonts w:eastAsia="Arial Unicode MS"/>
          <w:sz w:val="28"/>
          <w:szCs w:val="28"/>
        </w:rPr>
        <w:t>ẳng</w:t>
      </w:r>
      <w:r w:rsidRPr="00433B99">
        <w:rPr>
          <w:sz w:val="28"/>
          <w:szCs w:val="28"/>
        </w:rPr>
        <w:t xml:space="preserve"> tr</w:t>
      </w:r>
      <w:r w:rsidRPr="00433B99">
        <w:rPr>
          <w:rFonts w:eastAsia="Arial Unicode MS"/>
          <w:sz w:val="28"/>
          <w:szCs w:val="28"/>
        </w:rPr>
        <w:t>ái</w:t>
      </w:r>
      <w:r w:rsidRPr="00433B99">
        <w:rPr>
          <w:sz w:val="28"/>
          <w:szCs w:val="28"/>
        </w:rPr>
        <w:t xml:space="preserve"> ngh</w:t>
      </w:r>
      <w:r w:rsidRPr="00433B99">
        <w:rPr>
          <w:rFonts w:eastAsia="Arial Unicode MS"/>
          <w:sz w:val="28"/>
          <w:szCs w:val="28"/>
        </w:rPr>
        <w:t>ịch sự</w:t>
      </w:r>
      <w:r w:rsidRPr="00433B99">
        <w:rPr>
          <w:sz w:val="28"/>
          <w:szCs w:val="28"/>
        </w:rPr>
        <w:t xml:space="preserve"> </w:t>
      </w:r>
      <w:r w:rsidRPr="00433B99">
        <w:rPr>
          <w:i/>
          <w:sz w:val="28"/>
          <w:szCs w:val="28"/>
        </w:rPr>
        <w:t xml:space="preserve">“thanh lương bất biến” </w:t>
      </w:r>
      <w:r w:rsidRPr="00433B99">
        <w:rPr>
          <w:rFonts w:eastAsia="Arial Unicode MS"/>
          <w:sz w:val="28"/>
          <w:szCs w:val="28"/>
        </w:rPr>
        <w:t>của</w:t>
      </w:r>
      <w:r w:rsidRPr="00433B99">
        <w:rPr>
          <w:sz w:val="28"/>
          <w:szCs w:val="28"/>
        </w:rPr>
        <w:t xml:space="preserve"> </w:t>
      </w:r>
      <w:r w:rsidRPr="00433B99">
        <w:rPr>
          <w:rFonts w:eastAsia="Arial Unicode MS"/>
          <w:sz w:val="28"/>
          <w:szCs w:val="28"/>
        </w:rPr>
        <w:t>chính</w:t>
      </w:r>
      <w:r w:rsidRPr="00433B99">
        <w:rPr>
          <w:sz w:val="28"/>
          <w:szCs w:val="28"/>
        </w:rPr>
        <w:t xml:space="preserve"> mình. T</w:t>
      </w:r>
      <w:r w:rsidRPr="00433B99">
        <w:rPr>
          <w:rFonts w:eastAsia="Arial Unicode MS"/>
          <w:sz w:val="28"/>
          <w:szCs w:val="28"/>
        </w:rPr>
        <w:t>âm</w:t>
      </w:r>
      <w:r w:rsidRPr="00433B99">
        <w:rPr>
          <w:sz w:val="28"/>
          <w:szCs w:val="28"/>
        </w:rPr>
        <w:t xml:space="preserve"> </w:t>
      </w:r>
      <w:r w:rsidRPr="00433B99">
        <w:rPr>
          <w:rFonts w:eastAsia="Arial Unicode MS"/>
          <w:sz w:val="28"/>
          <w:szCs w:val="28"/>
        </w:rPr>
        <w:t>địa</w:t>
      </w:r>
      <w:r w:rsidRPr="00433B99">
        <w:rPr>
          <w:sz w:val="28"/>
          <w:szCs w:val="28"/>
        </w:rPr>
        <w:t xml:space="preserve"> </w:t>
      </w:r>
      <w:r w:rsidRPr="00433B99">
        <w:rPr>
          <w:rFonts w:eastAsia="Arial Unicode MS"/>
          <w:sz w:val="28"/>
          <w:szCs w:val="28"/>
        </w:rPr>
        <w:t>hết</w:t>
      </w:r>
      <w:r w:rsidRPr="00433B99">
        <w:rPr>
          <w:sz w:val="28"/>
          <w:szCs w:val="28"/>
        </w:rPr>
        <w:t xml:space="preserve"> sức thanh l</w:t>
      </w:r>
      <w:r w:rsidRPr="00433B99">
        <w:rPr>
          <w:rFonts w:eastAsia="Arial Unicode MS"/>
          <w:sz w:val="28"/>
          <w:szCs w:val="28"/>
        </w:rPr>
        <w:t>ương,</w:t>
      </w:r>
      <w:r w:rsidRPr="00433B99">
        <w:rPr>
          <w:sz w:val="28"/>
          <w:szCs w:val="28"/>
        </w:rPr>
        <w:t xml:space="preserve"> </w:t>
      </w:r>
      <w:r w:rsidRPr="00433B99">
        <w:rPr>
          <w:rFonts w:eastAsia="Arial Unicode MS"/>
          <w:sz w:val="28"/>
          <w:szCs w:val="28"/>
        </w:rPr>
        <w:t>chẳng</w:t>
      </w:r>
      <w:r w:rsidRPr="00433B99">
        <w:rPr>
          <w:sz w:val="28"/>
          <w:szCs w:val="28"/>
        </w:rPr>
        <w:t xml:space="preserve"> b</w:t>
      </w:r>
      <w:r w:rsidRPr="00433B99">
        <w:rPr>
          <w:rFonts w:eastAsia="Arial Unicode MS"/>
          <w:sz w:val="28"/>
          <w:szCs w:val="28"/>
        </w:rPr>
        <w:t>ị</w:t>
      </w:r>
      <w:r w:rsidRPr="00433B99">
        <w:rPr>
          <w:sz w:val="28"/>
          <w:szCs w:val="28"/>
        </w:rPr>
        <w:t xml:space="preserve"> bi</w:t>
      </w:r>
      <w:r w:rsidRPr="00433B99">
        <w:rPr>
          <w:rFonts w:eastAsia="Arial Unicode MS"/>
          <w:sz w:val="28"/>
          <w:szCs w:val="28"/>
        </w:rPr>
        <w:t>ến</w:t>
      </w:r>
      <w:r w:rsidRPr="00433B99">
        <w:rPr>
          <w:sz w:val="28"/>
          <w:szCs w:val="28"/>
        </w:rPr>
        <w:t xml:space="preserve"> </w:t>
      </w:r>
      <w:r w:rsidRPr="00433B99">
        <w:rPr>
          <w:rFonts w:eastAsia="Arial Unicode MS"/>
          <w:sz w:val="28"/>
          <w:szCs w:val="28"/>
        </w:rPr>
        <w:t>đổi</w:t>
      </w:r>
      <w:r w:rsidRPr="00433B99">
        <w:rPr>
          <w:sz w:val="28"/>
          <w:szCs w:val="28"/>
        </w:rPr>
        <w:t xml:space="preserve"> b</w:t>
      </w:r>
      <w:r w:rsidRPr="00433B99">
        <w:rPr>
          <w:rFonts w:eastAsia="Arial Unicode MS"/>
          <w:sz w:val="28"/>
          <w:szCs w:val="28"/>
        </w:rPr>
        <w:t>ởi</w:t>
      </w:r>
      <w:r w:rsidRPr="00433B99">
        <w:rPr>
          <w:sz w:val="28"/>
          <w:szCs w:val="28"/>
        </w:rPr>
        <w:t xml:space="preserve"> </w:t>
      </w:r>
      <w:r w:rsidRPr="00433B99">
        <w:rPr>
          <w:rFonts w:eastAsia="Arial Unicode MS"/>
          <w:sz w:val="28"/>
          <w:szCs w:val="28"/>
        </w:rPr>
        <w:t>cảnh</w:t>
      </w:r>
      <w:r w:rsidRPr="00433B99">
        <w:rPr>
          <w:sz w:val="28"/>
          <w:szCs w:val="28"/>
        </w:rPr>
        <w:t xml:space="preserve"> giới </w:t>
      </w:r>
      <w:r w:rsidRPr="00433B99">
        <w:rPr>
          <w:rFonts w:eastAsia="Arial Unicode MS"/>
          <w:sz w:val="28"/>
          <w:szCs w:val="28"/>
        </w:rPr>
        <w:t>bên</w:t>
      </w:r>
      <w:r w:rsidRPr="00433B99">
        <w:rPr>
          <w:sz w:val="28"/>
          <w:szCs w:val="28"/>
        </w:rPr>
        <w:t xml:space="preserve"> ngo</w:t>
      </w:r>
      <w:r w:rsidRPr="00433B99">
        <w:rPr>
          <w:rFonts w:eastAsia="Arial Unicode MS"/>
          <w:sz w:val="28"/>
          <w:szCs w:val="28"/>
        </w:rPr>
        <w:t>ài.</w:t>
      </w:r>
      <w:r w:rsidRPr="00433B99">
        <w:rPr>
          <w:sz w:val="28"/>
          <w:szCs w:val="28"/>
        </w:rPr>
        <w:t xml:space="preserve"> </w:t>
      </w:r>
      <w:r w:rsidRPr="00433B99">
        <w:rPr>
          <w:rFonts w:eastAsia="Arial Unicode MS"/>
          <w:sz w:val="28"/>
          <w:szCs w:val="28"/>
        </w:rPr>
        <w:t>Tâm</w:t>
      </w:r>
      <w:r w:rsidRPr="00433B99">
        <w:rPr>
          <w:sz w:val="28"/>
          <w:szCs w:val="28"/>
        </w:rPr>
        <w:t xml:space="preserve"> qu</w:t>
      </w:r>
      <w:r w:rsidRPr="00433B99">
        <w:rPr>
          <w:rFonts w:eastAsia="Arial Unicode MS"/>
          <w:sz w:val="28"/>
          <w:szCs w:val="28"/>
        </w:rPr>
        <w:t>ý</w:t>
      </w:r>
      <w:r w:rsidRPr="00433B99">
        <w:rPr>
          <w:sz w:val="28"/>
          <w:szCs w:val="28"/>
        </w:rPr>
        <w:t xml:space="preserve"> v</w:t>
      </w:r>
      <w:r w:rsidRPr="00433B99">
        <w:rPr>
          <w:rFonts w:eastAsia="Arial Unicode MS"/>
          <w:sz w:val="28"/>
          <w:szCs w:val="28"/>
        </w:rPr>
        <w:t>ị</w:t>
      </w:r>
      <w:r w:rsidRPr="00433B99">
        <w:rPr>
          <w:sz w:val="28"/>
          <w:szCs w:val="28"/>
        </w:rPr>
        <w:t xml:space="preserve"> than</w:t>
      </w:r>
      <w:r w:rsidRPr="00433B99">
        <w:rPr>
          <w:rFonts w:eastAsia="Arial Unicode MS"/>
          <w:sz w:val="28"/>
          <w:szCs w:val="28"/>
        </w:rPr>
        <w:t>h</w:t>
      </w:r>
      <w:r w:rsidRPr="00433B99">
        <w:rPr>
          <w:sz w:val="28"/>
          <w:szCs w:val="28"/>
        </w:rPr>
        <w:t xml:space="preserve"> t</w:t>
      </w:r>
      <w:r w:rsidRPr="00433B99">
        <w:rPr>
          <w:rFonts w:eastAsia="Arial Unicode MS"/>
          <w:sz w:val="28"/>
          <w:szCs w:val="28"/>
        </w:rPr>
        <w:t>ịnh,</w:t>
      </w:r>
      <w:r w:rsidRPr="00433B99">
        <w:rPr>
          <w:sz w:val="28"/>
          <w:szCs w:val="28"/>
        </w:rPr>
        <w:t xml:space="preserve"> nh</w:t>
      </w:r>
      <w:r w:rsidRPr="00433B99">
        <w:rPr>
          <w:rFonts w:eastAsia="Arial Unicode MS"/>
          <w:sz w:val="28"/>
          <w:szCs w:val="28"/>
        </w:rPr>
        <w:t>ưng</w:t>
      </w:r>
      <w:r w:rsidRPr="00433B99">
        <w:rPr>
          <w:sz w:val="28"/>
          <w:szCs w:val="28"/>
        </w:rPr>
        <w:t xml:space="preserve"> v</w:t>
      </w:r>
      <w:r w:rsidRPr="00433B99">
        <w:rPr>
          <w:rFonts w:eastAsia="Arial Unicode MS"/>
          <w:sz w:val="28"/>
          <w:szCs w:val="28"/>
        </w:rPr>
        <w:t>ẫn</w:t>
      </w:r>
      <w:r w:rsidRPr="00433B99">
        <w:rPr>
          <w:sz w:val="28"/>
          <w:szCs w:val="28"/>
        </w:rPr>
        <w:t xml:space="preserve"> ch</w:t>
      </w:r>
      <w:r w:rsidRPr="00433B99">
        <w:rPr>
          <w:rFonts w:eastAsia="Arial Unicode MS"/>
          <w:sz w:val="28"/>
          <w:szCs w:val="28"/>
        </w:rPr>
        <w:t>ẳng</w:t>
      </w:r>
      <w:r w:rsidRPr="00433B99">
        <w:rPr>
          <w:sz w:val="28"/>
          <w:szCs w:val="28"/>
        </w:rPr>
        <w:t xml:space="preserve"> t</w:t>
      </w:r>
      <w:r w:rsidRPr="00433B99">
        <w:rPr>
          <w:rFonts w:eastAsia="Arial Unicode MS"/>
          <w:sz w:val="28"/>
          <w:szCs w:val="28"/>
        </w:rPr>
        <w:t>ách</w:t>
      </w:r>
      <w:r w:rsidRPr="00433B99">
        <w:rPr>
          <w:sz w:val="28"/>
          <w:szCs w:val="28"/>
        </w:rPr>
        <w:t xml:space="preserve"> r</w:t>
      </w:r>
      <w:r w:rsidRPr="00433B99">
        <w:rPr>
          <w:rFonts w:eastAsia="Arial Unicode MS"/>
          <w:sz w:val="28"/>
          <w:szCs w:val="28"/>
        </w:rPr>
        <w:t>ời,</w:t>
      </w:r>
      <w:r w:rsidRPr="00433B99">
        <w:rPr>
          <w:sz w:val="28"/>
          <w:szCs w:val="28"/>
        </w:rPr>
        <w:t xml:space="preserve"> chẳng tho</w:t>
      </w:r>
      <w:r w:rsidRPr="00433B99">
        <w:rPr>
          <w:rFonts w:eastAsia="Arial Unicode MS"/>
          <w:sz w:val="28"/>
          <w:szCs w:val="28"/>
        </w:rPr>
        <w:t>át</w:t>
      </w:r>
      <w:r w:rsidRPr="00433B99">
        <w:rPr>
          <w:sz w:val="28"/>
          <w:szCs w:val="28"/>
        </w:rPr>
        <w:t xml:space="preserve"> kh</w:t>
      </w:r>
      <w:r w:rsidRPr="00433B99">
        <w:rPr>
          <w:rFonts w:eastAsia="Arial Unicode MS"/>
          <w:sz w:val="28"/>
          <w:szCs w:val="28"/>
        </w:rPr>
        <w:t>ỏi</w:t>
      </w:r>
      <w:r w:rsidRPr="00433B99">
        <w:rPr>
          <w:sz w:val="28"/>
          <w:szCs w:val="28"/>
        </w:rPr>
        <w:t xml:space="preserve"> x</w:t>
      </w:r>
      <w:r w:rsidRPr="00433B99">
        <w:rPr>
          <w:rFonts w:eastAsia="Arial Unicode MS"/>
          <w:sz w:val="28"/>
          <w:szCs w:val="28"/>
        </w:rPr>
        <w:t>ã</w:t>
      </w:r>
      <w:r w:rsidRPr="00433B99">
        <w:rPr>
          <w:sz w:val="28"/>
          <w:szCs w:val="28"/>
        </w:rPr>
        <w:t xml:space="preserve"> h</w:t>
      </w:r>
      <w:r w:rsidRPr="00433B99">
        <w:rPr>
          <w:rFonts w:eastAsia="Arial Unicode MS"/>
          <w:sz w:val="28"/>
          <w:szCs w:val="28"/>
        </w:rPr>
        <w:t>ội.</w:t>
      </w:r>
      <w:r w:rsidRPr="00433B99">
        <w:rPr>
          <w:sz w:val="28"/>
          <w:szCs w:val="28"/>
        </w:rPr>
        <w:t xml:space="preserve"> T</w:t>
      </w:r>
      <w:r w:rsidRPr="00433B99">
        <w:rPr>
          <w:rFonts w:eastAsia="Arial Unicode MS"/>
          <w:sz w:val="28"/>
          <w:szCs w:val="28"/>
        </w:rPr>
        <w:t>âm</w:t>
      </w:r>
      <w:r w:rsidRPr="00433B99">
        <w:rPr>
          <w:sz w:val="28"/>
          <w:szCs w:val="28"/>
        </w:rPr>
        <w:t xml:space="preserve"> v</w:t>
      </w:r>
      <w:r w:rsidRPr="00433B99">
        <w:rPr>
          <w:rFonts w:eastAsia="Arial Unicode MS"/>
          <w:sz w:val="28"/>
          <w:szCs w:val="28"/>
        </w:rPr>
        <w:t>à</w:t>
      </w:r>
      <w:r w:rsidRPr="00433B99">
        <w:rPr>
          <w:sz w:val="28"/>
          <w:szCs w:val="28"/>
        </w:rPr>
        <w:t xml:space="preserve"> c</w:t>
      </w:r>
      <w:r w:rsidRPr="00433B99">
        <w:rPr>
          <w:rFonts w:eastAsia="Arial Unicode MS"/>
          <w:sz w:val="28"/>
          <w:szCs w:val="28"/>
        </w:rPr>
        <w:t>ảnh</w:t>
      </w:r>
      <w:r w:rsidRPr="00433B99">
        <w:rPr>
          <w:sz w:val="28"/>
          <w:szCs w:val="28"/>
        </w:rPr>
        <w:t xml:space="preserve"> tr</w:t>
      </w:r>
      <w:r w:rsidRPr="00433B99">
        <w:rPr>
          <w:rFonts w:eastAsia="Arial Unicode MS"/>
          <w:sz w:val="28"/>
          <w:szCs w:val="28"/>
        </w:rPr>
        <w:t>ọn</w:t>
      </w:r>
      <w:r w:rsidRPr="00433B99">
        <w:rPr>
          <w:sz w:val="28"/>
          <w:szCs w:val="28"/>
        </w:rPr>
        <w:t xml:space="preserve"> ch</w:t>
      </w:r>
      <w:r w:rsidRPr="00433B99">
        <w:rPr>
          <w:rFonts w:eastAsia="Arial Unicode MS"/>
          <w:sz w:val="28"/>
          <w:szCs w:val="28"/>
        </w:rPr>
        <w:t>ẳng</w:t>
      </w:r>
      <w:r w:rsidRPr="00433B99">
        <w:rPr>
          <w:sz w:val="28"/>
          <w:szCs w:val="28"/>
        </w:rPr>
        <w:t xml:space="preserve"> ph</w:t>
      </w:r>
      <w:r w:rsidRPr="00433B99">
        <w:rPr>
          <w:rFonts w:eastAsia="Arial Unicode MS"/>
          <w:sz w:val="28"/>
          <w:szCs w:val="28"/>
        </w:rPr>
        <w:t>ải</w:t>
      </w:r>
      <w:r w:rsidRPr="00433B99">
        <w:rPr>
          <w:sz w:val="28"/>
          <w:szCs w:val="28"/>
        </w:rPr>
        <w:t xml:space="preserve"> l</w:t>
      </w:r>
      <w:r w:rsidRPr="00433B99">
        <w:rPr>
          <w:rFonts w:eastAsia="Arial Unicode MS"/>
          <w:sz w:val="28"/>
          <w:szCs w:val="28"/>
        </w:rPr>
        <w:t>à</w:t>
      </w:r>
      <w:r w:rsidRPr="00433B99">
        <w:rPr>
          <w:sz w:val="28"/>
          <w:szCs w:val="28"/>
        </w:rPr>
        <w:t xml:space="preserve"> hai th</w:t>
      </w:r>
      <w:r w:rsidRPr="00433B99">
        <w:rPr>
          <w:rFonts w:eastAsia="Arial Unicode MS"/>
          <w:sz w:val="28"/>
          <w:szCs w:val="28"/>
        </w:rPr>
        <w:t>ứ,</w:t>
      </w:r>
      <w:r w:rsidRPr="00433B99">
        <w:rPr>
          <w:sz w:val="28"/>
          <w:szCs w:val="28"/>
        </w:rPr>
        <w:t xml:space="preserve"> [</w:t>
      </w:r>
      <w:r w:rsidRPr="00433B99">
        <w:rPr>
          <w:rFonts w:eastAsia="Arial Unicode MS"/>
          <w:sz w:val="28"/>
          <w:szCs w:val="28"/>
        </w:rPr>
        <w:t>đó</w:t>
      </w:r>
      <w:r w:rsidRPr="00433B99">
        <w:rPr>
          <w:sz w:val="28"/>
          <w:szCs w:val="28"/>
        </w:rPr>
        <w:t xml:space="preserve"> l</w:t>
      </w:r>
      <w:r w:rsidRPr="00433B99">
        <w:rPr>
          <w:rFonts w:eastAsia="Arial Unicode MS"/>
          <w:sz w:val="28"/>
          <w:szCs w:val="28"/>
        </w:rPr>
        <w:t>à]</w:t>
      </w:r>
      <w:r w:rsidRPr="00433B99">
        <w:rPr>
          <w:sz w:val="28"/>
          <w:szCs w:val="28"/>
        </w:rPr>
        <w:t xml:space="preserve"> b</w:t>
      </w:r>
      <w:r w:rsidRPr="00433B99">
        <w:rPr>
          <w:rFonts w:eastAsia="Arial Unicode MS"/>
          <w:sz w:val="28"/>
          <w:szCs w:val="28"/>
        </w:rPr>
        <w:t>ất</w:t>
      </w:r>
      <w:r w:rsidRPr="00433B99">
        <w:rPr>
          <w:sz w:val="28"/>
          <w:szCs w:val="28"/>
        </w:rPr>
        <w:t xml:space="preserve"> d</w:t>
      </w:r>
      <w:r w:rsidRPr="00433B99">
        <w:rPr>
          <w:rFonts w:eastAsia="Arial Unicode MS"/>
          <w:sz w:val="28"/>
          <w:szCs w:val="28"/>
        </w:rPr>
        <w:t>ị!</w:t>
      </w:r>
      <w:r w:rsidRPr="00433B99">
        <w:rPr>
          <w:sz w:val="28"/>
          <w:szCs w:val="28"/>
        </w:rPr>
        <w:t xml:space="preserve"> </w:t>
      </w:r>
      <w:r w:rsidRPr="00433B99">
        <w:rPr>
          <w:rFonts w:eastAsia="Arial Unicode MS"/>
          <w:sz w:val="28"/>
          <w:szCs w:val="28"/>
        </w:rPr>
        <w:t>Cảnh</w:t>
      </w:r>
      <w:r w:rsidRPr="00433B99">
        <w:rPr>
          <w:sz w:val="28"/>
          <w:szCs w:val="28"/>
        </w:rPr>
        <w:t xml:space="preserve"> gi</w:t>
      </w:r>
      <w:r w:rsidRPr="00433B99">
        <w:rPr>
          <w:rFonts w:eastAsia="Arial Unicode MS"/>
          <w:sz w:val="28"/>
          <w:szCs w:val="28"/>
        </w:rPr>
        <w:t>ới</w:t>
      </w:r>
      <w:r w:rsidRPr="00433B99">
        <w:rPr>
          <w:sz w:val="28"/>
          <w:szCs w:val="28"/>
        </w:rPr>
        <w:t xml:space="preserve"> </w:t>
      </w:r>
      <w:r w:rsidRPr="00433B99">
        <w:rPr>
          <w:rFonts w:eastAsia="Arial Unicode MS"/>
          <w:sz w:val="28"/>
          <w:szCs w:val="28"/>
        </w:rPr>
        <w:t>ấy</w:t>
      </w:r>
      <w:r w:rsidRPr="00433B99">
        <w:rPr>
          <w:sz w:val="28"/>
          <w:szCs w:val="28"/>
        </w:rPr>
        <w:t xml:space="preserve"> ch</w:t>
      </w:r>
      <w:r w:rsidRPr="00433B99">
        <w:rPr>
          <w:rFonts w:eastAsia="Arial Unicode MS"/>
          <w:sz w:val="28"/>
          <w:szCs w:val="28"/>
        </w:rPr>
        <w:t>ẳng</w:t>
      </w:r>
      <w:r w:rsidRPr="00433B99">
        <w:rPr>
          <w:sz w:val="28"/>
          <w:szCs w:val="28"/>
        </w:rPr>
        <w:t xml:space="preserve"> th</w:t>
      </w:r>
      <w:r w:rsidRPr="00433B99">
        <w:rPr>
          <w:rFonts w:eastAsia="Arial Unicode MS"/>
          <w:sz w:val="28"/>
          <w:szCs w:val="28"/>
        </w:rPr>
        <w:t>ể</w:t>
      </w:r>
      <w:r w:rsidRPr="00433B99">
        <w:rPr>
          <w:sz w:val="28"/>
          <w:szCs w:val="28"/>
        </w:rPr>
        <w:t xml:space="preserve"> ngh</w:t>
      </w:r>
      <w:r w:rsidRPr="00433B99">
        <w:rPr>
          <w:rFonts w:eastAsia="Arial Unicode MS"/>
          <w:sz w:val="28"/>
          <w:szCs w:val="28"/>
        </w:rPr>
        <w:t>ĩ</w:t>
      </w:r>
      <w:r w:rsidRPr="00433B99">
        <w:rPr>
          <w:sz w:val="28"/>
          <w:szCs w:val="28"/>
        </w:rPr>
        <w:t xml:space="preserve"> b</w:t>
      </w:r>
      <w:r w:rsidRPr="00433B99">
        <w:rPr>
          <w:rFonts w:eastAsia="Arial Unicode MS"/>
          <w:sz w:val="28"/>
          <w:szCs w:val="28"/>
        </w:rPr>
        <w:t>àn.</w:t>
      </w:r>
      <w:r w:rsidRPr="00433B99">
        <w:rPr>
          <w:sz w:val="28"/>
          <w:szCs w:val="28"/>
        </w:rPr>
        <w:t xml:space="preserve"> </w:t>
      </w:r>
      <w:r w:rsidRPr="00433B99">
        <w:rPr>
          <w:rFonts w:eastAsia="Arial Unicode MS"/>
          <w:sz w:val="28"/>
          <w:szCs w:val="28"/>
        </w:rPr>
        <w:t>Đó</w:t>
      </w:r>
      <w:r w:rsidRPr="00433B99">
        <w:rPr>
          <w:sz w:val="28"/>
          <w:szCs w:val="28"/>
        </w:rPr>
        <w:t xml:space="preserve"> l</w:t>
      </w:r>
      <w:r w:rsidRPr="00433B99">
        <w:rPr>
          <w:rFonts w:eastAsia="Arial Unicode MS"/>
          <w:sz w:val="28"/>
          <w:szCs w:val="28"/>
        </w:rPr>
        <w:t>à</w:t>
      </w:r>
      <w:r w:rsidRPr="00433B99">
        <w:rPr>
          <w:sz w:val="28"/>
          <w:szCs w:val="28"/>
        </w:rPr>
        <w:t xml:space="preserve"> h</w:t>
      </w:r>
      <w:r w:rsidRPr="00433B99">
        <w:rPr>
          <w:rFonts w:eastAsia="Arial Unicode MS"/>
          <w:sz w:val="28"/>
          <w:szCs w:val="28"/>
        </w:rPr>
        <w:t>òa</w:t>
      </w:r>
      <w:r w:rsidRPr="00433B99">
        <w:rPr>
          <w:sz w:val="28"/>
          <w:szCs w:val="28"/>
        </w:rPr>
        <w:t xml:space="preserve"> </w:t>
      </w:r>
      <w:r w:rsidRPr="00433B99">
        <w:rPr>
          <w:rFonts w:eastAsia="Arial Unicode MS"/>
          <w:sz w:val="28"/>
          <w:szCs w:val="28"/>
        </w:rPr>
        <w:t>hài,</w:t>
      </w:r>
      <w:r w:rsidRPr="00433B99">
        <w:rPr>
          <w:sz w:val="28"/>
          <w:szCs w:val="28"/>
        </w:rPr>
        <w:t xml:space="preserve"> </w:t>
      </w:r>
      <w:r w:rsidRPr="00433B99">
        <w:rPr>
          <w:rFonts w:eastAsia="Arial Unicode MS"/>
          <w:sz w:val="28"/>
          <w:szCs w:val="28"/>
        </w:rPr>
        <w:t>là</w:t>
      </w:r>
      <w:r w:rsidRPr="00433B99">
        <w:rPr>
          <w:sz w:val="28"/>
          <w:szCs w:val="28"/>
        </w:rPr>
        <w:t xml:space="preserve"> v</w:t>
      </w:r>
      <w:r w:rsidRPr="00433B99">
        <w:rPr>
          <w:rFonts w:eastAsia="Arial Unicode MS"/>
          <w:sz w:val="28"/>
          <w:szCs w:val="28"/>
        </w:rPr>
        <w:t>ạn</w:t>
      </w:r>
      <w:r w:rsidRPr="00433B99">
        <w:rPr>
          <w:sz w:val="28"/>
          <w:szCs w:val="28"/>
        </w:rPr>
        <w:t xml:space="preserve"> </w:t>
      </w:r>
      <w:r w:rsidRPr="00433B99">
        <w:rPr>
          <w:rFonts w:eastAsia="Arial Unicode MS"/>
          <w:sz w:val="28"/>
          <w:szCs w:val="28"/>
        </w:rPr>
        <w:t>đức</w:t>
      </w:r>
      <w:r w:rsidRPr="00433B99">
        <w:rPr>
          <w:sz w:val="28"/>
          <w:szCs w:val="28"/>
        </w:rPr>
        <w:t xml:space="preserve"> </w:t>
      </w:r>
      <w:r w:rsidRPr="00433B99">
        <w:rPr>
          <w:rFonts w:eastAsia="Arial Unicode MS"/>
          <w:sz w:val="28"/>
          <w:szCs w:val="28"/>
        </w:rPr>
        <w:t>hòa</w:t>
      </w:r>
      <w:r w:rsidRPr="00433B99">
        <w:rPr>
          <w:sz w:val="28"/>
          <w:szCs w:val="28"/>
        </w:rPr>
        <w:t xml:space="preserve"> dung, ch</w:t>
      </w:r>
      <w:r w:rsidRPr="00433B99">
        <w:rPr>
          <w:rFonts w:eastAsia="Arial Unicode MS"/>
          <w:sz w:val="28"/>
          <w:szCs w:val="28"/>
        </w:rPr>
        <w:t>úng</w:t>
      </w:r>
      <w:r w:rsidRPr="00433B99">
        <w:rPr>
          <w:sz w:val="28"/>
          <w:szCs w:val="28"/>
        </w:rPr>
        <w:t xml:space="preserve"> ta d</w:t>
      </w:r>
      <w:r w:rsidRPr="00433B99">
        <w:rPr>
          <w:rFonts w:eastAsia="Arial Unicode MS"/>
          <w:sz w:val="28"/>
          <w:szCs w:val="28"/>
        </w:rPr>
        <w:t>ụng</w:t>
      </w:r>
      <w:r w:rsidRPr="00433B99">
        <w:rPr>
          <w:sz w:val="28"/>
          <w:szCs w:val="28"/>
        </w:rPr>
        <w:t xml:space="preserve"> c</w:t>
      </w:r>
      <w:r w:rsidRPr="00433B99">
        <w:rPr>
          <w:rFonts w:eastAsia="Arial Unicode MS"/>
          <w:sz w:val="28"/>
          <w:szCs w:val="28"/>
        </w:rPr>
        <w:t>ông</w:t>
      </w:r>
      <w:r w:rsidRPr="00433B99">
        <w:rPr>
          <w:sz w:val="28"/>
          <w:szCs w:val="28"/>
        </w:rPr>
        <w:t xml:space="preserve"> l</w:t>
      </w:r>
      <w:r w:rsidRPr="00433B99">
        <w:rPr>
          <w:rFonts w:eastAsia="Arial Unicode MS"/>
          <w:sz w:val="28"/>
          <w:szCs w:val="28"/>
        </w:rPr>
        <w:t>à</w:t>
      </w:r>
      <w:r w:rsidRPr="00433B99">
        <w:rPr>
          <w:sz w:val="28"/>
          <w:szCs w:val="28"/>
        </w:rPr>
        <w:t xml:space="preserve"> d</w:t>
      </w:r>
      <w:r w:rsidRPr="00433B99">
        <w:rPr>
          <w:rFonts w:eastAsia="Arial Unicode MS"/>
          <w:sz w:val="28"/>
          <w:szCs w:val="28"/>
        </w:rPr>
        <w:t>ụng</w:t>
      </w:r>
      <w:r w:rsidRPr="00433B99">
        <w:rPr>
          <w:sz w:val="28"/>
          <w:szCs w:val="28"/>
        </w:rPr>
        <w:t xml:space="preserve"> c</w:t>
      </w:r>
      <w:r w:rsidRPr="00433B99">
        <w:rPr>
          <w:rFonts w:eastAsia="Arial Unicode MS"/>
          <w:sz w:val="28"/>
          <w:szCs w:val="28"/>
        </w:rPr>
        <w:t>ông</w:t>
      </w:r>
      <w:r w:rsidRPr="00433B99">
        <w:rPr>
          <w:sz w:val="28"/>
          <w:szCs w:val="28"/>
        </w:rPr>
        <w:t xml:space="preserve"> </w:t>
      </w:r>
      <w:r w:rsidRPr="00433B99">
        <w:rPr>
          <w:rFonts w:eastAsia="Arial Unicode MS"/>
          <w:sz w:val="28"/>
          <w:szCs w:val="28"/>
        </w:rPr>
        <w:t>ở</w:t>
      </w:r>
      <w:r w:rsidRPr="00433B99">
        <w:rPr>
          <w:sz w:val="28"/>
          <w:szCs w:val="28"/>
        </w:rPr>
        <w:t xml:space="preserve"> ch</w:t>
      </w:r>
      <w:r w:rsidRPr="00433B99">
        <w:rPr>
          <w:rFonts w:eastAsia="Arial Unicode MS"/>
          <w:sz w:val="28"/>
          <w:szCs w:val="28"/>
        </w:rPr>
        <w:t>ỗ</w:t>
      </w:r>
      <w:r w:rsidRPr="00433B99">
        <w:rPr>
          <w:sz w:val="28"/>
          <w:szCs w:val="28"/>
        </w:rPr>
        <w:t xml:space="preserve"> n</w:t>
      </w:r>
      <w:r w:rsidRPr="00433B99">
        <w:rPr>
          <w:rFonts w:eastAsia="Arial Unicode MS"/>
          <w:sz w:val="28"/>
          <w:szCs w:val="28"/>
        </w:rPr>
        <w:t>ày.</w:t>
      </w:r>
      <w:r w:rsidRPr="00433B99">
        <w:rPr>
          <w:sz w:val="28"/>
          <w:szCs w:val="28"/>
        </w:rPr>
        <w:t xml:space="preserve"> V</w:t>
      </w:r>
      <w:r w:rsidRPr="00433B99">
        <w:rPr>
          <w:rFonts w:eastAsia="Arial Unicode MS"/>
          <w:sz w:val="28"/>
          <w:szCs w:val="28"/>
        </w:rPr>
        <w:t>ì</w:t>
      </w:r>
      <w:r w:rsidRPr="00433B99">
        <w:rPr>
          <w:sz w:val="28"/>
          <w:szCs w:val="28"/>
        </w:rPr>
        <w:t xml:space="preserve"> th</w:t>
      </w:r>
      <w:r w:rsidRPr="00433B99">
        <w:rPr>
          <w:rFonts w:eastAsia="Arial Unicode MS"/>
          <w:sz w:val="28"/>
          <w:szCs w:val="28"/>
        </w:rPr>
        <w:t>ế,</w:t>
      </w:r>
      <w:r w:rsidRPr="00433B99">
        <w:rPr>
          <w:sz w:val="28"/>
          <w:szCs w:val="28"/>
        </w:rPr>
        <w:t xml:space="preserve"> tổ Liên Trì d</w:t>
      </w:r>
      <w:r w:rsidRPr="00433B99">
        <w:rPr>
          <w:rFonts w:eastAsia="Arial Unicode MS"/>
          <w:sz w:val="28"/>
          <w:szCs w:val="28"/>
        </w:rPr>
        <w:t>ùng</w:t>
      </w:r>
      <w:r w:rsidRPr="00433B99">
        <w:rPr>
          <w:sz w:val="28"/>
          <w:szCs w:val="28"/>
        </w:rPr>
        <w:t xml:space="preserve"> ch</w:t>
      </w:r>
      <w:r w:rsidRPr="00433B99">
        <w:rPr>
          <w:rFonts w:eastAsia="Arial Unicode MS"/>
          <w:sz w:val="28"/>
          <w:szCs w:val="28"/>
        </w:rPr>
        <w:t>ữ</w:t>
      </w:r>
      <w:r w:rsidRPr="00433B99">
        <w:rPr>
          <w:sz w:val="28"/>
          <w:szCs w:val="28"/>
        </w:rPr>
        <w:t xml:space="preserve"> </w:t>
      </w:r>
      <w:r w:rsidRPr="00433B99">
        <w:rPr>
          <w:i/>
          <w:sz w:val="28"/>
          <w:szCs w:val="28"/>
        </w:rPr>
        <w:t>“bất tư nghị”</w:t>
      </w:r>
      <w:r w:rsidRPr="00433B99">
        <w:rPr>
          <w:sz w:val="28"/>
          <w:szCs w:val="28"/>
        </w:rPr>
        <w:t xml:space="preserve"> </w:t>
      </w:r>
      <w:r w:rsidRPr="00433B99">
        <w:rPr>
          <w:rFonts w:eastAsia="Arial Unicode MS"/>
          <w:sz w:val="28"/>
          <w:szCs w:val="28"/>
        </w:rPr>
        <w:t>để</w:t>
      </w:r>
      <w:r w:rsidRPr="00433B99">
        <w:rPr>
          <w:sz w:val="28"/>
          <w:szCs w:val="28"/>
        </w:rPr>
        <w:t xml:space="preserve"> t</w:t>
      </w:r>
      <w:r w:rsidRPr="00433B99">
        <w:rPr>
          <w:rFonts w:eastAsia="Arial Unicode MS"/>
          <w:sz w:val="28"/>
          <w:szCs w:val="28"/>
        </w:rPr>
        <w:t>ổng</w:t>
      </w:r>
      <w:r w:rsidRPr="00433B99">
        <w:rPr>
          <w:sz w:val="28"/>
          <w:szCs w:val="28"/>
        </w:rPr>
        <w:t xml:space="preserve"> k</w:t>
      </w:r>
      <w:r w:rsidRPr="00433B99">
        <w:rPr>
          <w:rFonts w:eastAsia="Arial Unicode MS"/>
          <w:sz w:val="28"/>
          <w:szCs w:val="28"/>
        </w:rPr>
        <w:t>ết,</w:t>
      </w:r>
      <w:r w:rsidRPr="00433B99">
        <w:rPr>
          <w:sz w:val="28"/>
          <w:szCs w:val="28"/>
        </w:rPr>
        <w:t xml:space="preserve"> </w:t>
      </w:r>
      <w:r w:rsidRPr="00433B99">
        <w:rPr>
          <w:rFonts w:eastAsia="Arial Unicode MS"/>
          <w:sz w:val="28"/>
          <w:szCs w:val="28"/>
        </w:rPr>
        <w:t>ý</w:t>
      </w:r>
      <w:r w:rsidRPr="00433B99">
        <w:rPr>
          <w:sz w:val="28"/>
          <w:szCs w:val="28"/>
        </w:rPr>
        <w:t xml:space="preserve"> ngh</w:t>
      </w:r>
      <w:r w:rsidRPr="00433B99">
        <w:rPr>
          <w:rFonts w:eastAsia="Arial Unicode MS"/>
          <w:sz w:val="28"/>
          <w:szCs w:val="28"/>
        </w:rPr>
        <w:t>ĩa</w:t>
      </w:r>
      <w:r w:rsidRPr="00433B99">
        <w:rPr>
          <w:sz w:val="28"/>
          <w:szCs w:val="28"/>
        </w:rPr>
        <w:t xml:space="preserve"> n</w:t>
      </w:r>
      <w:r w:rsidRPr="00433B99">
        <w:rPr>
          <w:rFonts w:eastAsia="Arial Unicode MS"/>
          <w:sz w:val="28"/>
          <w:szCs w:val="28"/>
        </w:rPr>
        <w:t>ày</w:t>
      </w:r>
      <w:r w:rsidRPr="00433B99">
        <w:rPr>
          <w:sz w:val="28"/>
          <w:szCs w:val="28"/>
        </w:rPr>
        <w:t xml:space="preserve"> r</w:t>
      </w:r>
      <w:r w:rsidRPr="00433B99">
        <w:rPr>
          <w:rFonts w:eastAsia="Arial Unicode MS"/>
          <w:sz w:val="28"/>
          <w:szCs w:val="28"/>
        </w:rPr>
        <w:t>ất</w:t>
      </w:r>
      <w:r w:rsidRPr="00433B99">
        <w:rPr>
          <w:sz w:val="28"/>
          <w:szCs w:val="28"/>
        </w:rPr>
        <w:t xml:space="preserve"> s</w:t>
      </w:r>
      <w:r w:rsidRPr="00433B99">
        <w:rPr>
          <w:rFonts w:eastAsia="Arial Unicode MS"/>
          <w:sz w:val="28"/>
          <w:szCs w:val="28"/>
        </w:rPr>
        <w:t>âu.</w:t>
      </w:r>
    </w:p>
    <w:p w14:paraId="14848D9E" w14:textId="77777777" w:rsidR="003031FC" w:rsidRPr="00433B99" w:rsidRDefault="003031FC" w:rsidP="00C95564">
      <w:pPr>
        <w:ind w:firstLine="720"/>
        <w:rPr>
          <w:rFonts w:eastAsia="Arial Unicode MS"/>
          <w:sz w:val="28"/>
          <w:szCs w:val="28"/>
        </w:rPr>
      </w:pPr>
      <w:r w:rsidRPr="00433B99">
        <w:rPr>
          <w:rFonts w:eastAsia="Arial Unicode MS"/>
          <w:sz w:val="28"/>
          <w:szCs w:val="28"/>
        </w:rPr>
        <w:t>Tâm</w:t>
      </w:r>
      <w:r w:rsidRPr="00433B99">
        <w:rPr>
          <w:sz w:val="28"/>
          <w:szCs w:val="28"/>
        </w:rPr>
        <w:t xml:space="preserve"> </w:t>
      </w:r>
      <w:r w:rsidRPr="00433B99">
        <w:rPr>
          <w:rFonts w:eastAsia="Arial Unicode MS"/>
          <w:sz w:val="28"/>
          <w:szCs w:val="28"/>
        </w:rPr>
        <w:t>và</w:t>
      </w:r>
      <w:r w:rsidRPr="00433B99">
        <w:rPr>
          <w:sz w:val="28"/>
          <w:szCs w:val="28"/>
        </w:rPr>
        <w:t xml:space="preserve"> c</w:t>
      </w:r>
      <w:r w:rsidRPr="00433B99">
        <w:rPr>
          <w:rFonts w:eastAsia="Arial Unicode MS"/>
          <w:sz w:val="28"/>
          <w:szCs w:val="28"/>
        </w:rPr>
        <w:t>ảnh</w:t>
      </w:r>
      <w:r w:rsidRPr="00433B99">
        <w:rPr>
          <w:sz w:val="28"/>
          <w:szCs w:val="28"/>
        </w:rPr>
        <w:t xml:space="preserve"> </w:t>
      </w:r>
      <w:r w:rsidRPr="00433B99">
        <w:rPr>
          <w:rFonts w:eastAsia="Arial Unicode MS"/>
          <w:sz w:val="28"/>
          <w:szCs w:val="28"/>
        </w:rPr>
        <w:t>đích</w:t>
      </w:r>
      <w:r w:rsidRPr="00433B99">
        <w:rPr>
          <w:sz w:val="28"/>
          <w:szCs w:val="28"/>
        </w:rPr>
        <w:t xml:space="preserve"> x</w:t>
      </w:r>
      <w:r w:rsidRPr="00433B99">
        <w:rPr>
          <w:rFonts w:eastAsia="Arial Unicode MS"/>
          <w:sz w:val="28"/>
          <w:szCs w:val="28"/>
        </w:rPr>
        <w:t>ác</w:t>
      </w:r>
      <w:r w:rsidRPr="00433B99">
        <w:rPr>
          <w:sz w:val="28"/>
          <w:szCs w:val="28"/>
        </w:rPr>
        <w:t xml:space="preserve"> l</w:t>
      </w:r>
      <w:r w:rsidRPr="00433B99">
        <w:rPr>
          <w:rFonts w:eastAsia="Arial Unicode MS"/>
          <w:sz w:val="28"/>
          <w:szCs w:val="28"/>
        </w:rPr>
        <w:t>à</w:t>
      </w:r>
      <w:r w:rsidRPr="00433B99">
        <w:rPr>
          <w:sz w:val="28"/>
          <w:szCs w:val="28"/>
        </w:rPr>
        <w:t xml:space="preserve"> ch</w:t>
      </w:r>
      <w:r w:rsidRPr="00433B99">
        <w:rPr>
          <w:rFonts w:eastAsia="Arial Unicode MS"/>
          <w:sz w:val="28"/>
          <w:szCs w:val="28"/>
        </w:rPr>
        <w:t>ẳng</w:t>
      </w:r>
      <w:r w:rsidRPr="00433B99">
        <w:rPr>
          <w:sz w:val="28"/>
          <w:szCs w:val="28"/>
        </w:rPr>
        <w:t xml:space="preserve"> th</w:t>
      </w:r>
      <w:r w:rsidRPr="00433B99">
        <w:rPr>
          <w:rFonts w:eastAsia="Arial Unicode MS"/>
          <w:sz w:val="28"/>
          <w:szCs w:val="28"/>
        </w:rPr>
        <w:t>ể</w:t>
      </w:r>
      <w:r w:rsidRPr="00433B99">
        <w:rPr>
          <w:sz w:val="28"/>
          <w:szCs w:val="28"/>
        </w:rPr>
        <w:t xml:space="preserve"> suy ngh</w:t>
      </w:r>
      <w:r w:rsidRPr="00433B99">
        <w:rPr>
          <w:rFonts w:eastAsia="Arial Unicode MS"/>
          <w:sz w:val="28"/>
          <w:szCs w:val="28"/>
        </w:rPr>
        <w:t>ĩ,</w:t>
      </w:r>
      <w:r w:rsidRPr="00433B99">
        <w:rPr>
          <w:sz w:val="28"/>
          <w:szCs w:val="28"/>
        </w:rPr>
        <w:t xml:space="preserve"> T</w:t>
      </w:r>
      <w:r w:rsidRPr="00433B99">
        <w:rPr>
          <w:rFonts w:eastAsia="Arial Unicode MS"/>
          <w:sz w:val="28"/>
          <w:szCs w:val="28"/>
        </w:rPr>
        <w:t>ư</w:t>
      </w:r>
      <w:r w:rsidRPr="00433B99">
        <w:rPr>
          <w:sz w:val="28"/>
          <w:szCs w:val="28"/>
        </w:rPr>
        <w:t xml:space="preserve"> </w:t>
      </w:r>
      <w:r w:rsidRPr="00433B99">
        <w:rPr>
          <w:rFonts w:eastAsia="Arial Unicode MS"/>
          <w:sz w:val="28"/>
          <w:szCs w:val="28"/>
        </w:rPr>
        <w:t>là</w:t>
      </w:r>
      <w:r w:rsidRPr="00433B99">
        <w:rPr>
          <w:sz w:val="28"/>
          <w:szCs w:val="28"/>
        </w:rPr>
        <w:t xml:space="preserve"> t</w:t>
      </w:r>
      <w:r w:rsidRPr="00433B99">
        <w:rPr>
          <w:rFonts w:eastAsia="Arial Unicode MS"/>
          <w:sz w:val="28"/>
          <w:szCs w:val="28"/>
        </w:rPr>
        <w:t>ư</w:t>
      </w:r>
      <w:r w:rsidRPr="00433B99">
        <w:rPr>
          <w:sz w:val="28"/>
          <w:szCs w:val="28"/>
        </w:rPr>
        <w:t xml:space="preserve"> duy</w:t>
      </w:r>
      <w:r w:rsidRPr="00433B99">
        <w:rPr>
          <w:rFonts w:eastAsia="Arial Unicode MS"/>
          <w:sz w:val="28"/>
          <w:szCs w:val="28"/>
        </w:rPr>
        <w:t>.</w:t>
      </w:r>
      <w:r w:rsidRPr="00433B99">
        <w:rPr>
          <w:sz w:val="28"/>
          <w:szCs w:val="28"/>
        </w:rPr>
        <w:t xml:space="preserve"> H</w:t>
      </w:r>
      <w:r w:rsidRPr="00433B99">
        <w:rPr>
          <w:rFonts w:eastAsia="Arial Unicode MS"/>
          <w:sz w:val="28"/>
          <w:szCs w:val="28"/>
        </w:rPr>
        <w:t>ễ</w:t>
      </w:r>
      <w:r w:rsidRPr="00433B99">
        <w:rPr>
          <w:sz w:val="28"/>
          <w:szCs w:val="28"/>
        </w:rPr>
        <w:t xml:space="preserve"> qu</w:t>
      </w:r>
      <w:r w:rsidRPr="00433B99">
        <w:rPr>
          <w:rFonts w:eastAsia="Arial Unicode MS"/>
          <w:sz w:val="28"/>
          <w:szCs w:val="28"/>
        </w:rPr>
        <w:t>ý</w:t>
      </w:r>
      <w:r w:rsidRPr="00433B99">
        <w:rPr>
          <w:sz w:val="28"/>
          <w:szCs w:val="28"/>
        </w:rPr>
        <w:t xml:space="preserve"> v</w:t>
      </w:r>
      <w:r w:rsidRPr="00433B99">
        <w:rPr>
          <w:rFonts w:eastAsia="Arial Unicode MS"/>
          <w:sz w:val="28"/>
          <w:szCs w:val="28"/>
        </w:rPr>
        <w:t>ị</w:t>
      </w:r>
      <w:r w:rsidRPr="00433B99">
        <w:rPr>
          <w:sz w:val="28"/>
          <w:szCs w:val="28"/>
        </w:rPr>
        <w:t xml:space="preserve"> c</w:t>
      </w:r>
      <w:r w:rsidRPr="00433B99">
        <w:rPr>
          <w:rFonts w:eastAsia="Arial Unicode MS"/>
          <w:sz w:val="28"/>
          <w:szCs w:val="28"/>
        </w:rPr>
        <w:t>ó</w:t>
      </w:r>
      <w:r w:rsidRPr="00433B99">
        <w:rPr>
          <w:sz w:val="28"/>
          <w:szCs w:val="28"/>
        </w:rPr>
        <w:t xml:space="preserve"> T</w:t>
      </w:r>
      <w:r w:rsidRPr="00433B99">
        <w:rPr>
          <w:rFonts w:eastAsia="Arial Unicode MS"/>
          <w:sz w:val="28"/>
          <w:szCs w:val="28"/>
        </w:rPr>
        <w:t>ư</w:t>
      </w:r>
      <w:r w:rsidRPr="00433B99">
        <w:rPr>
          <w:sz w:val="28"/>
          <w:szCs w:val="28"/>
        </w:rPr>
        <w:t xml:space="preserve"> l</w:t>
      </w:r>
      <w:r w:rsidRPr="00433B99">
        <w:rPr>
          <w:rFonts w:eastAsia="Arial Unicode MS"/>
          <w:sz w:val="28"/>
          <w:szCs w:val="28"/>
        </w:rPr>
        <w:t>à</w:t>
      </w:r>
      <w:r w:rsidRPr="00433B99">
        <w:rPr>
          <w:sz w:val="28"/>
          <w:szCs w:val="28"/>
        </w:rPr>
        <w:t xml:space="preserve"> c</w:t>
      </w:r>
      <w:r w:rsidRPr="00433B99">
        <w:rPr>
          <w:rFonts w:eastAsia="Arial Unicode MS"/>
          <w:sz w:val="28"/>
          <w:szCs w:val="28"/>
        </w:rPr>
        <w:t>òn</w:t>
      </w:r>
      <w:r w:rsidRPr="00433B99">
        <w:rPr>
          <w:sz w:val="28"/>
          <w:szCs w:val="28"/>
        </w:rPr>
        <w:t xml:space="preserve"> c</w:t>
      </w:r>
      <w:r w:rsidRPr="00433B99">
        <w:rPr>
          <w:rFonts w:eastAsia="Arial Unicode MS"/>
          <w:sz w:val="28"/>
          <w:szCs w:val="28"/>
        </w:rPr>
        <w:t>ó</w:t>
      </w:r>
      <w:r w:rsidRPr="00433B99">
        <w:rPr>
          <w:sz w:val="28"/>
          <w:szCs w:val="28"/>
        </w:rPr>
        <w:t xml:space="preserve"> gi</w:t>
      </w:r>
      <w:r w:rsidRPr="00433B99">
        <w:rPr>
          <w:rFonts w:eastAsia="Arial Unicode MS"/>
          <w:sz w:val="28"/>
          <w:szCs w:val="28"/>
        </w:rPr>
        <w:t>ới</w:t>
      </w:r>
      <w:r w:rsidRPr="00433B99">
        <w:rPr>
          <w:sz w:val="28"/>
          <w:szCs w:val="28"/>
        </w:rPr>
        <w:t xml:space="preserve"> h</w:t>
      </w:r>
      <w:r w:rsidRPr="00433B99">
        <w:rPr>
          <w:rFonts w:eastAsia="Arial Unicode MS"/>
          <w:sz w:val="28"/>
          <w:szCs w:val="28"/>
        </w:rPr>
        <w:t>ạn,</w:t>
      </w:r>
      <w:r w:rsidRPr="00433B99">
        <w:rPr>
          <w:sz w:val="28"/>
          <w:szCs w:val="28"/>
        </w:rPr>
        <w:t xml:space="preserve"> c</w:t>
      </w:r>
      <w:r w:rsidRPr="00433B99">
        <w:rPr>
          <w:rFonts w:eastAsia="Arial Unicode MS"/>
          <w:sz w:val="28"/>
          <w:szCs w:val="28"/>
        </w:rPr>
        <w:t>òn</w:t>
      </w:r>
      <w:r w:rsidRPr="00433B99">
        <w:rPr>
          <w:sz w:val="28"/>
          <w:szCs w:val="28"/>
        </w:rPr>
        <w:t xml:space="preserve"> c</w:t>
      </w:r>
      <w:r w:rsidRPr="00433B99">
        <w:rPr>
          <w:rFonts w:eastAsia="Arial Unicode MS"/>
          <w:sz w:val="28"/>
          <w:szCs w:val="28"/>
        </w:rPr>
        <w:t>ó</w:t>
      </w:r>
      <w:r w:rsidRPr="00433B99">
        <w:rPr>
          <w:sz w:val="28"/>
          <w:szCs w:val="28"/>
        </w:rPr>
        <w:t xml:space="preserve"> ph</w:t>
      </w:r>
      <w:r w:rsidRPr="00433B99">
        <w:rPr>
          <w:rFonts w:eastAsia="Arial Unicode MS"/>
          <w:sz w:val="28"/>
          <w:szCs w:val="28"/>
        </w:rPr>
        <w:t>ân</w:t>
      </w:r>
      <w:r w:rsidRPr="00433B99">
        <w:rPr>
          <w:sz w:val="28"/>
          <w:szCs w:val="28"/>
        </w:rPr>
        <w:t xml:space="preserve"> bi</w:t>
      </w:r>
      <w:r w:rsidRPr="00433B99">
        <w:rPr>
          <w:rFonts w:eastAsia="Arial Unicode MS"/>
          <w:sz w:val="28"/>
          <w:szCs w:val="28"/>
        </w:rPr>
        <w:t>ệt,</w:t>
      </w:r>
      <w:r w:rsidRPr="00433B99">
        <w:rPr>
          <w:sz w:val="28"/>
          <w:szCs w:val="28"/>
        </w:rPr>
        <w:t xml:space="preserve"> </w:t>
      </w:r>
      <w:r w:rsidRPr="00433B99">
        <w:rPr>
          <w:rFonts w:eastAsia="Arial Unicode MS"/>
          <w:sz w:val="28"/>
          <w:szCs w:val="28"/>
        </w:rPr>
        <w:t>chấp</w:t>
      </w:r>
      <w:r w:rsidRPr="00433B99">
        <w:rPr>
          <w:sz w:val="28"/>
          <w:szCs w:val="28"/>
        </w:rPr>
        <w:t xml:space="preserve"> trước</w:t>
      </w:r>
      <w:r w:rsidRPr="00433B99">
        <w:rPr>
          <w:rFonts w:eastAsia="Arial Unicode MS"/>
          <w:sz w:val="28"/>
          <w:szCs w:val="28"/>
        </w:rPr>
        <w:t>.</w:t>
      </w:r>
      <w:r w:rsidRPr="00433B99">
        <w:rPr>
          <w:sz w:val="28"/>
          <w:szCs w:val="28"/>
        </w:rPr>
        <w:t xml:space="preserve"> </w:t>
      </w:r>
      <w:r w:rsidRPr="00433B99">
        <w:rPr>
          <w:rFonts w:eastAsia="Arial Unicode MS"/>
          <w:sz w:val="28"/>
          <w:szCs w:val="28"/>
        </w:rPr>
        <w:t>Quý</w:t>
      </w:r>
      <w:r w:rsidRPr="00433B99">
        <w:rPr>
          <w:sz w:val="28"/>
          <w:szCs w:val="28"/>
        </w:rPr>
        <w:t xml:space="preserve"> vị </w:t>
      </w:r>
      <w:r w:rsidRPr="00433B99">
        <w:rPr>
          <w:rFonts w:eastAsia="Arial Unicode MS"/>
          <w:sz w:val="28"/>
          <w:szCs w:val="28"/>
        </w:rPr>
        <w:t>thấy</w:t>
      </w:r>
      <w:r w:rsidRPr="00433B99">
        <w:rPr>
          <w:sz w:val="28"/>
          <w:szCs w:val="28"/>
        </w:rPr>
        <w:t xml:space="preserve"> ch</w:t>
      </w:r>
      <w:r w:rsidRPr="00433B99">
        <w:rPr>
          <w:rFonts w:eastAsia="Arial Unicode MS"/>
          <w:sz w:val="28"/>
          <w:szCs w:val="28"/>
        </w:rPr>
        <w:t>ữ</w:t>
      </w:r>
      <w:r w:rsidRPr="00433B99">
        <w:rPr>
          <w:sz w:val="28"/>
          <w:szCs w:val="28"/>
        </w:rPr>
        <w:t xml:space="preserve"> T</w:t>
      </w:r>
      <w:r w:rsidRPr="00433B99">
        <w:rPr>
          <w:rFonts w:eastAsia="Arial Unicode MS"/>
          <w:sz w:val="28"/>
          <w:szCs w:val="28"/>
        </w:rPr>
        <w:t>ư</w:t>
      </w:r>
      <w:r w:rsidRPr="00433B99">
        <w:rPr>
          <w:sz w:val="28"/>
          <w:szCs w:val="28"/>
        </w:rPr>
        <w:t xml:space="preserve"> </w:t>
      </w:r>
      <w:r w:rsidRPr="00433B99">
        <w:rPr>
          <w:rFonts w:eastAsia="DFKai-SB"/>
          <w:sz w:val="28"/>
          <w:szCs w:val="28"/>
        </w:rPr>
        <w:t>(</w:t>
      </w:r>
      <w:r w:rsidRPr="00433B99">
        <w:rPr>
          <w:rFonts w:eastAsia="DFKai-SB" w:cs="DFKai-SB"/>
          <w:szCs w:val="28"/>
        </w:rPr>
        <w:t>思</w:t>
      </w:r>
      <w:r w:rsidRPr="00433B99">
        <w:rPr>
          <w:rFonts w:eastAsia="DFKai-SB"/>
          <w:sz w:val="28"/>
          <w:szCs w:val="28"/>
        </w:rPr>
        <w:t>) là</w:t>
      </w:r>
      <w:r w:rsidRPr="00433B99">
        <w:rPr>
          <w:sz w:val="28"/>
          <w:szCs w:val="28"/>
        </w:rPr>
        <w:t xml:space="preserve"> một chữ thuộc loại Hội Ý, phía trên chữ Tâm (</w:t>
      </w:r>
      <w:r w:rsidRPr="00433B99">
        <w:rPr>
          <w:rFonts w:eastAsia="DFKai-SB" w:cs="DFKai-SB"/>
          <w:szCs w:val="28"/>
        </w:rPr>
        <w:t>心</w:t>
      </w:r>
      <w:r w:rsidRPr="00433B99">
        <w:rPr>
          <w:rFonts w:eastAsia="DFKai-SB"/>
          <w:sz w:val="28"/>
          <w:szCs w:val="28"/>
        </w:rPr>
        <w:t>)</w:t>
      </w:r>
      <w:r w:rsidRPr="00433B99">
        <w:rPr>
          <w:sz w:val="28"/>
          <w:szCs w:val="28"/>
        </w:rPr>
        <w:t xml:space="preserve"> vẽ một chữ Đ</w:t>
      </w:r>
      <w:r w:rsidRPr="00433B99">
        <w:rPr>
          <w:rFonts w:eastAsia="DFKai-SB"/>
          <w:sz w:val="28"/>
          <w:szCs w:val="28"/>
        </w:rPr>
        <w:t>iền</w:t>
      </w:r>
      <w:r w:rsidRPr="00433B99">
        <w:rPr>
          <w:sz w:val="28"/>
          <w:szCs w:val="28"/>
        </w:rPr>
        <w:t xml:space="preserve"> (</w:t>
      </w:r>
      <w:r w:rsidRPr="00433B99">
        <w:rPr>
          <w:rFonts w:eastAsia="DFKai-SB" w:cs="DFKai-SB"/>
          <w:szCs w:val="28"/>
        </w:rPr>
        <w:t>田</w:t>
      </w:r>
      <w:r w:rsidRPr="00433B99">
        <w:rPr>
          <w:rFonts w:eastAsia="DFKai-SB"/>
          <w:sz w:val="28"/>
          <w:szCs w:val="28"/>
        </w:rPr>
        <w:t>),</w:t>
      </w:r>
      <w:r w:rsidRPr="00433B99">
        <w:rPr>
          <w:sz w:val="28"/>
          <w:szCs w:val="28"/>
        </w:rPr>
        <w:t xml:space="preserve"> [tức là cái tâm] có giới hạn</w:t>
      </w:r>
      <w:r w:rsidRPr="00433B99">
        <w:rPr>
          <w:rFonts w:eastAsia="DFKai-SB"/>
          <w:sz w:val="28"/>
          <w:szCs w:val="28"/>
        </w:rPr>
        <w:t>!</w:t>
      </w:r>
      <w:r w:rsidRPr="00433B99">
        <w:rPr>
          <w:sz w:val="28"/>
          <w:szCs w:val="28"/>
        </w:rPr>
        <w:t xml:space="preserve"> N</w:t>
      </w:r>
      <w:r w:rsidRPr="00433B99">
        <w:rPr>
          <w:rFonts w:eastAsia="DFKai-SB"/>
          <w:sz w:val="28"/>
          <w:szCs w:val="28"/>
        </w:rPr>
        <w:t>ói</w:t>
      </w:r>
      <w:r w:rsidRPr="00433B99">
        <w:rPr>
          <w:sz w:val="28"/>
          <w:szCs w:val="28"/>
        </w:rPr>
        <w:t xml:space="preserve"> cách khác</w:t>
      </w:r>
      <w:r w:rsidRPr="00433B99">
        <w:rPr>
          <w:rFonts w:eastAsia="DFKai-SB"/>
          <w:sz w:val="28"/>
          <w:szCs w:val="28"/>
        </w:rPr>
        <w:t>,</w:t>
      </w:r>
      <w:r w:rsidRPr="00433B99">
        <w:rPr>
          <w:sz w:val="28"/>
          <w:szCs w:val="28"/>
        </w:rPr>
        <w:t xml:space="preserve"> </w:t>
      </w:r>
      <w:r w:rsidRPr="00433B99">
        <w:rPr>
          <w:rFonts w:eastAsia="DFKai-SB"/>
          <w:sz w:val="28"/>
          <w:szCs w:val="28"/>
        </w:rPr>
        <w:t>quý</w:t>
      </w:r>
      <w:r w:rsidRPr="00433B99">
        <w:rPr>
          <w:sz w:val="28"/>
          <w:szCs w:val="28"/>
        </w:rPr>
        <w:t xml:space="preserve"> vị có vọng tưởng</w:t>
      </w:r>
      <w:r w:rsidRPr="00433B99">
        <w:rPr>
          <w:rFonts w:eastAsia="DFKai-SB"/>
          <w:sz w:val="28"/>
          <w:szCs w:val="28"/>
        </w:rPr>
        <w:t>,</w:t>
      </w:r>
      <w:r w:rsidRPr="00433B99">
        <w:rPr>
          <w:sz w:val="28"/>
          <w:szCs w:val="28"/>
        </w:rPr>
        <w:t xml:space="preserve"> ph</w:t>
      </w:r>
      <w:r w:rsidRPr="00433B99">
        <w:rPr>
          <w:rFonts w:eastAsia="Arial Unicode MS"/>
          <w:sz w:val="28"/>
          <w:szCs w:val="28"/>
        </w:rPr>
        <w:t>ân</w:t>
      </w:r>
      <w:r w:rsidRPr="00433B99">
        <w:rPr>
          <w:sz w:val="28"/>
          <w:szCs w:val="28"/>
        </w:rPr>
        <w:t xml:space="preserve"> bi</w:t>
      </w:r>
      <w:r w:rsidRPr="00433B99">
        <w:rPr>
          <w:rFonts w:eastAsia="Arial Unicode MS"/>
          <w:sz w:val="28"/>
          <w:szCs w:val="28"/>
        </w:rPr>
        <w:t>ệt,</w:t>
      </w:r>
      <w:r w:rsidRPr="00433B99">
        <w:rPr>
          <w:sz w:val="28"/>
          <w:szCs w:val="28"/>
        </w:rPr>
        <w:t xml:space="preserve"> </w:t>
      </w:r>
      <w:r w:rsidRPr="00433B99">
        <w:rPr>
          <w:rFonts w:eastAsia="Arial Unicode MS"/>
          <w:sz w:val="28"/>
          <w:szCs w:val="28"/>
        </w:rPr>
        <w:t>chấp</w:t>
      </w:r>
      <w:r w:rsidRPr="00433B99">
        <w:rPr>
          <w:sz w:val="28"/>
          <w:szCs w:val="28"/>
        </w:rPr>
        <w:t xml:space="preserve"> trước</w:t>
      </w:r>
      <w:r w:rsidRPr="00433B99">
        <w:rPr>
          <w:rFonts w:eastAsia="Arial Unicode MS"/>
          <w:sz w:val="28"/>
          <w:szCs w:val="28"/>
        </w:rPr>
        <w:t>,</w:t>
      </w:r>
      <w:r w:rsidRPr="00433B99">
        <w:rPr>
          <w:sz w:val="28"/>
          <w:szCs w:val="28"/>
        </w:rPr>
        <w:t xml:space="preserve"> T</w:t>
      </w:r>
      <w:r w:rsidRPr="00433B99">
        <w:rPr>
          <w:rFonts w:eastAsia="Arial Unicode MS"/>
          <w:sz w:val="28"/>
          <w:szCs w:val="28"/>
        </w:rPr>
        <w:t>ư</w:t>
      </w:r>
      <w:r w:rsidRPr="00433B99">
        <w:rPr>
          <w:sz w:val="28"/>
          <w:szCs w:val="28"/>
        </w:rPr>
        <w:t xml:space="preserve"> </w:t>
      </w:r>
      <w:r w:rsidRPr="00433B99">
        <w:rPr>
          <w:rFonts w:eastAsia="Arial Unicode MS"/>
          <w:sz w:val="28"/>
          <w:szCs w:val="28"/>
        </w:rPr>
        <w:t>là</w:t>
      </w:r>
      <w:r w:rsidRPr="00433B99">
        <w:rPr>
          <w:sz w:val="28"/>
          <w:szCs w:val="28"/>
        </w:rPr>
        <w:t xml:space="preserve"> </w:t>
      </w:r>
      <w:r w:rsidRPr="00433B99">
        <w:rPr>
          <w:rFonts w:eastAsia="Arial Unicode MS"/>
          <w:sz w:val="28"/>
          <w:szCs w:val="28"/>
        </w:rPr>
        <w:t>vọng</w:t>
      </w:r>
      <w:r w:rsidRPr="00433B99">
        <w:rPr>
          <w:sz w:val="28"/>
          <w:szCs w:val="28"/>
        </w:rPr>
        <w:t xml:space="preserve"> tưởng, phân biệt, chấp trước</w:t>
      </w:r>
      <w:r w:rsidRPr="00433B99">
        <w:rPr>
          <w:rFonts w:eastAsia="Arial Unicode MS"/>
          <w:sz w:val="28"/>
          <w:szCs w:val="28"/>
        </w:rPr>
        <w:t>.</w:t>
      </w:r>
      <w:r w:rsidRPr="00433B99">
        <w:rPr>
          <w:sz w:val="28"/>
          <w:szCs w:val="28"/>
        </w:rPr>
        <w:t xml:space="preserve"> </w:t>
      </w:r>
      <w:r w:rsidRPr="00433B99">
        <w:rPr>
          <w:rFonts w:eastAsia="Arial Unicode MS"/>
          <w:sz w:val="28"/>
          <w:szCs w:val="28"/>
        </w:rPr>
        <w:t>Do</w:t>
      </w:r>
      <w:r w:rsidRPr="00433B99">
        <w:rPr>
          <w:sz w:val="28"/>
          <w:szCs w:val="28"/>
        </w:rPr>
        <w:t xml:space="preserve"> </w:t>
      </w:r>
      <w:r w:rsidRPr="00433B99">
        <w:rPr>
          <w:rFonts w:eastAsia="Arial Unicode MS"/>
          <w:sz w:val="28"/>
          <w:szCs w:val="28"/>
        </w:rPr>
        <w:t>đó,</w:t>
      </w:r>
      <w:r w:rsidRPr="00433B99">
        <w:rPr>
          <w:sz w:val="28"/>
          <w:szCs w:val="28"/>
        </w:rPr>
        <w:t xml:space="preserve"> ch</w:t>
      </w:r>
      <w:r w:rsidRPr="00433B99">
        <w:rPr>
          <w:rFonts w:eastAsia="Arial Unicode MS"/>
          <w:sz w:val="28"/>
          <w:szCs w:val="28"/>
        </w:rPr>
        <w:t>ớ</w:t>
      </w:r>
      <w:r w:rsidRPr="00433B99">
        <w:rPr>
          <w:sz w:val="28"/>
          <w:szCs w:val="28"/>
        </w:rPr>
        <w:t xml:space="preserve"> n</w:t>
      </w:r>
      <w:r w:rsidRPr="00433B99">
        <w:rPr>
          <w:rFonts w:eastAsia="Arial Unicode MS"/>
          <w:sz w:val="28"/>
          <w:szCs w:val="28"/>
        </w:rPr>
        <w:t>ên</w:t>
      </w:r>
      <w:r w:rsidRPr="00433B99">
        <w:rPr>
          <w:sz w:val="28"/>
          <w:szCs w:val="28"/>
        </w:rPr>
        <w:t xml:space="preserve"> T</w:t>
      </w:r>
      <w:r w:rsidRPr="00433B99">
        <w:rPr>
          <w:rFonts w:eastAsia="Arial Unicode MS"/>
          <w:sz w:val="28"/>
          <w:szCs w:val="28"/>
        </w:rPr>
        <w:t>ư!</w:t>
      </w:r>
      <w:r w:rsidRPr="00433B99">
        <w:rPr>
          <w:sz w:val="28"/>
          <w:szCs w:val="28"/>
        </w:rPr>
        <w:t xml:space="preserve"> </w:t>
      </w:r>
      <w:r w:rsidRPr="00433B99">
        <w:rPr>
          <w:rFonts w:eastAsia="Arial Unicode MS"/>
          <w:sz w:val="28"/>
          <w:szCs w:val="28"/>
        </w:rPr>
        <w:t>Chẳng</w:t>
      </w:r>
      <w:r w:rsidRPr="00433B99">
        <w:rPr>
          <w:sz w:val="28"/>
          <w:szCs w:val="28"/>
        </w:rPr>
        <w:t xml:space="preserve"> th</w:t>
      </w:r>
      <w:r w:rsidRPr="00433B99">
        <w:rPr>
          <w:rFonts w:eastAsia="Arial Unicode MS"/>
          <w:sz w:val="28"/>
          <w:szCs w:val="28"/>
        </w:rPr>
        <w:t>ể</w:t>
      </w:r>
      <w:r w:rsidRPr="00433B99">
        <w:rPr>
          <w:sz w:val="28"/>
          <w:szCs w:val="28"/>
        </w:rPr>
        <w:t xml:space="preserve"> T</w:t>
      </w:r>
      <w:r w:rsidRPr="00433B99">
        <w:rPr>
          <w:rFonts w:eastAsia="Arial Unicode MS"/>
          <w:sz w:val="28"/>
          <w:szCs w:val="28"/>
        </w:rPr>
        <w:t>ư</w:t>
      </w:r>
      <w:r w:rsidRPr="00433B99">
        <w:rPr>
          <w:sz w:val="28"/>
          <w:szCs w:val="28"/>
        </w:rPr>
        <w:t xml:space="preserve"> th</w:t>
      </w:r>
      <w:r w:rsidRPr="00433B99">
        <w:rPr>
          <w:rFonts w:eastAsia="Arial Unicode MS"/>
          <w:sz w:val="28"/>
          <w:szCs w:val="28"/>
        </w:rPr>
        <w:t>ì</w:t>
      </w:r>
      <w:r w:rsidRPr="00433B99">
        <w:rPr>
          <w:sz w:val="28"/>
          <w:szCs w:val="28"/>
        </w:rPr>
        <w:t xml:space="preserve"> </w:t>
      </w:r>
      <w:r w:rsidRPr="00433B99">
        <w:rPr>
          <w:rFonts w:eastAsia="Arial Unicode MS"/>
          <w:sz w:val="28"/>
          <w:szCs w:val="28"/>
        </w:rPr>
        <w:t>ta</w:t>
      </w:r>
      <w:r w:rsidRPr="00433B99">
        <w:rPr>
          <w:sz w:val="28"/>
          <w:szCs w:val="28"/>
        </w:rPr>
        <w:t xml:space="preserve"> </w:t>
      </w:r>
      <w:r w:rsidRPr="00433B99">
        <w:rPr>
          <w:rFonts w:eastAsia="Arial Unicode MS"/>
          <w:sz w:val="28"/>
          <w:szCs w:val="28"/>
        </w:rPr>
        <w:t>chẳng</w:t>
      </w:r>
      <w:r w:rsidRPr="00433B99">
        <w:rPr>
          <w:sz w:val="28"/>
          <w:szCs w:val="28"/>
        </w:rPr>
        <w:t xml:space="preserve"> có ph</w:t>
      </w:r>
      <w:r w:rsidRPr="00433B99">
        <w:rPr>
          <w:rFonts w:eastAsia="Arial Unicode MS"/>
          <w:sz w:val="28"/>
          <w:szCs w:val="28"/>
        </w:rPr>
        <w:t>ân</w:t>
      </w:r>
      <w:r w:rsidRPr="00433B99">
        <w:rPr>
          <w:sz w:val="28"/>
          <w:szCs w:val="28"/>
        </w:rPr>
        <w:t xml:space="preserve"> bi</w:t>
      </w:r>
      <w:r w:rsidRPr="00433B99">
        <w:rPr>
          <w:rFonts w:eastAsia="Arial Unicode MS"/>
          <w:sz w:val="28"/>
          <w:szCs w:val="28"/>
        </w:rPr>
        <w:t>ệt,</w:t>
      </w:r>
      <w:r w:rsidRPr="00433B99">
        <w:rPr>
          <w:sz w:val="28"/>
          <w:szCs w:val="28"/>
        </w:rPr>
        <w:t xml:space="preserve"> </w:t>
      </w:r>
      <w:r w:rsidRPr="00433B99">
        <w:rPr>
          <w:rFonts w:eastAsia="Arial Unicode MS"/>
          <w:sz w:val="28"/>
          <w:szCs w:val="28"/>
        </w:rPr>
        <w:t>chẳng</w:t>
      </w:r>
      <w:r w:rsidRPr="00433B99">
        <w:rPr>
          <w:sz w:val="28"/>
          <w:szCs w:val="28"/>
        </w:rPr>
        <w:t xml:space="preserve"> có v</w:t>
      </w:r>
      <w:r w:rsidRPr="00433B99">
        <w:rPr>
          <w:rFonts w:eastAsia="Arial Unicode MS"/>
          <w:sz w:val="28"/>
          <w:szCs w:val="28"/>
        </w:rPr>
        <w:t>ọng</w:t>
      </w:r>
      <w:r w:rsidRPr="00433B99">
        <w:rPr>
          <w:sz w:val="28"/>
          <w:szCs w:val="28"/>
        </w:rPr>
        <w:t xml:space="preserve"> t</w:t>
      </w:r>
      <w:r w:rsidRPr="00433B99">
        <w:rPr>
          <w:rFonts w:eastAsia="Arial Unicode MS"/>
          <w:sz w:val="28"/>
          <w:szCs w:val="28"/>
        </w:rPr>
        <w:t>ưởng,</w:t>
      </w:r>
      <w:r w:rsidRPr="00433B99">
        <w:rPr>
          <w:sz w:val="28"/>
          <w:szCs w:val="28"/>
        </w:rPr>
        <w:t xml:space="preserve"> </w:t>
      </w:r>
      <w:r w:rsidRPr="00433B99">
        <w:rPr>
          <w:rFonts w:eastAsia="Arial Unicode MS"/>
          <w:sz w:val="28"/>
          <w:szCs w:val="28"/>
        </w:rPr>
        <w:t>chẳng</w:t>
      </w:r>
      <w:r w:rsidRPr="00433B99">
        <w:rPr>
          <w:sz w:val="28"/>
          <w:szCs w:val="28"/>
        </w:rPr>
        <w:t xml:space="preserve"> có </w:t>
      </w:r>
      <w:r w:rsidRPr="00433B99">
        <w:rPr>
          <w:rFonts w:eastAsia="Arial Unicode MS"/>
          <w:sz w:val="28"/>
          <w:szCs w:val="28"/>
        </w:rPr>
        <w:t>chấp</w:t>
      </w:r>
      <w:r w:rsidRPr="00433B99">
        <w:rPr>
          <w:sz w:val="28"/>
          <w:szCs w:val="28"/>
        </w:rPr>
        <w:t xml:space="preserve"> trước</w:t>
      </w:r>
      <w:r w:rsidRPr="00433B99">
        <w:rPr>
          <w:rFonts w:eastAsia="Arial Unicode MS"/>
          <w:sz w:val="28"/>
          <w:szCs w:val="28"/>
        </w:rPr>
        <w:t>,</w:t>
      </w:r>
      <w:r w:rsidRPr="00433B99">
        <w:rPr>
          <w:sz w:val="28"/>
          <w:szCs w:val="28"/>
        </w:rPr>
        <w:t xml:space="preserve"> </w:t>
      </w:r>
      <w:r w:rsidRPr="00433B99">
        <w:rPr>
          <w:rFonts w:eastAsia="Arial Unicode MS"/>
          <w:sz w:val="28"/>
          <w:szCs w:val="28"/>
        </w:rPr>
        <w:t>đó</w:t>
      </w:r>
      <w:r w:rsidRPr="00433B99">
        <w:rPr>
          <w:sz w:val="28"/>
          <w:szCs w:val="28"/>
        </w:rPr>
        <w:t xml:space="preserve"> </w:t>
      </w:r>
      <w:r w:rsidRPr="00433B99">
        <w:rPr>
          <w:rFonts w:eastAsia="Arial Unicode MS"/>
          <w:sz w:val="28"/>
          <w:szCs w:val="28"/>
        </w:rPr>
        <w:t>là</w:t>
      </w:r>
      <w:r w:rsidRPr="00433B99">
        <w:rPr>
          <w:sz w:val="28"/>
          <w:szCs w:val="28"/>
        </w:rPr>
        <w:t xml:space="preserve"> </w:t>
      </w:r>
      <w:r w:rsidRPr="00433B99">
        <w:rPr>
          <w:rFonts w:eastAsia="Arial Unicode MS"/>
          <w:sz w:val="28"/>
          <w:szCs w:val="28"/>
        </w:rPr>
        <w:t>dung</w:t>
      </w:r>
      <w:r w:rsidRPr="00433B99">
        <w:rPr>
          <w:sz w:val="28"/>
          <w:szCs w:val="28"/>
        </w:rPr>
        <w:t xml:space="preserve"> </w:t>
      </w:r>
      <w:r w:rsidRPr="00433B99">
        <w:rPr>
          <w:rFonts w:eastAsia="Arial Unicode MS"/>
          <w:sz w:val="28"/>
          <w:szCs w:val="28"/>
        </w:rPr>
        <w:t>hợp</w:t>
      </w:r>
      <w:r w:rsidRPr="00433B99">
        <w:rPr>
          <w:sz w:val="28"/>
          <w:szCs w:val="28"/>
        </w:rPr>
        <w:t xml:space="preserve"> vạn đức. </w:t>
      </w:r>
      <w:r w:rsidRPr="00433B99">
        <w:rPr>
          <w:i/>
          <w:sz w:val="28"/>
          <w:szCs w:val="28"/>
        </w:rPr>
        <w:t>“</w:t>
      </w:r>
      <w:r w:rsidRPr="00433B99">
        <w:rPr>
          <w:rFonts w:eastAsia="Arial Unicode MS"/>
          <w:i/>
          <w:sz w:val="28"/>
          <w:szCs w:val="28"/>
        </w:rPr>
        <w:t>Nghị</w:t>
      </w:r>
      <w:r w:rsidRPr="00433B99">
        <w:rPr>
          <w:i/>
          <w:sz w:val="28"/>
          <w:szCs w:val="28"/>
        </w:rPr>
        <w:t>”</w:t>
      </w:r>
      <w:r w:rsidRPr="00433B99">
        <w:rPr>
          <w:sz w:val="28"/>
          <w:szCs w:val="28"/>
        </w:rPr>
        <w:t xml:space="preserve"> (</w:t>
      </w:r>
      <w:r w:rsidRPr="00433B99">
        <w:rPr>
          <w:rFonts w:ascii="DFKai-SB" w:eastAsia="DFKai-SB" w:hAnsi="DFKai-SB" w:cs="MS Mincho" w:hint="eastAsia"/>
          <w:szCs w:val="28"/>
        </w:rPr>
        <w:t>議</w:t>
      </w:r>
      <w:r w:rsidRPr="00433B99">
        <w:rPr>
          <w:sz w:val="28"/>
          <w:szCs w:val="28"/>
        </w:rPr>
        <w:t>) l</w:t>
      </w:r>
      <w:r w:rsidRPr="00433B99">
        <w:rPr>
          <w:rFonts w:eastAsia="Arial Unicode MS"/>
          <w:sz w:val="28"/>
          <w:szCs w:val="28"/>
        </w:rPr>
        <w:t>à</w:t>
      </w:r>
      <w:r w:rsidRPr="00433B99">
        <w:rPr>
          <w:sz w:val="28"/>
          <w:szCs w:val="28"/>
        </w:rPr>
        <w:t xml:space="preserve"> ngh</w:t>
      </w:r>
      <w:r w:rsidRPr="00433B99">
        <w:rPr>
          <w:rFonts w:eastAsia="Arial Unicode MS"/>
          <w:sz w:val="28"/>
          <w:szCs w:val="28"/>
        </w:rPr>
        <w:t>ị</w:t>
      </w:r>
      <w:r w:rsidRPr="00433B99">
        <w:rPr>
          <w:sz w:val="28"/>
          <w:szCs w:val="28"/>
        </w:rPr>
        <w:t xml:space="preserve"> lu</w:t>
      </w:r>
      <w:r w:rsidRPr="00433B99">
        <w:rPr>
          <w:rFonts w:eastAsia="Arial Unicode MS"/>
          <w:sz w:val="28"/>
          <w:szCs w:val="28"/>
        </w:rPr>
        <w:t>ận.</w:t>
      </w:r>
      <w:r w:rsidRPr="00433B99">
        <w:rPr>
          <w:sz w:val="28"/>
          <w:szCs w:val="28"/>
        </w:rPr>
        <w:t xml:space="preserve"> C</w:t>
      </w:r>
      <w:r w:rsidRPr="00433B99">
        <w:rPr>
          <w:rFonts w:eastAsia="Arial Unicode MS"/>
          <w:sz w:val="28"/>
          <w:szCs w:val="28"/>
        </w:rPr>
        <w:t>hẳng</w:t>
      </w:r>
      <w:r w:rsidRPr="00433B99">
        <w:rPr>
          <w:sz w:val="28"/>
          <w:szCs w:val="28"/>
        </w:rPr>
        <w:t xml:space="preserve"> có ngh</w:t>
      </w:r>
      <w:r w:rsidRPr="00433B99">
        <w:rPr>
          <w:rFonts w:eastAsia="Arial Unicode MS"/>
          <w:sz w:val="28"/>
          <w:szCs w:val="28"/>
        </w:rPr>
        <w:t>ị</w:t>
      </w:r>
      <w:r w:rsidRPr="00433B99">
        <w:rPr>
          <w:sz w:val="28"/>
          <w:szCs w:val="28"/>
        </w:rPr>
        <w:t xml:space="preserve"> lu</w:t>
      </w:r>
      <w:r w:rsidRPr="00433B99">
        <w:rPr>
          <w:rFonts w:eastAsia="Arial Unicode MS"/>
          <w:sz w:val="28"/>
          <w:szCs w:val="28"/>
        </w:rPr>
        <w:t>ận!</w:t>
      </w:r>
      <w:r w:rsidRPr="00433B99">
        <w:rPr>
          <w:sz w:val="28"/>
          <w:szCs w:val="28"/>
        </w:rPr>
        <w:t xml:space="preserve"> T</w:t>
      </w:r>
      <w:r w:rsidRPr="00433B99">
        <w:rPr>
          <w:rFonts w:eastAsia="Arial Unicode MS"/>
          <w:sz w:val="28"/>
          <w:szCs w:val="28"/>
        </w:rPr>
        <w:t>ất</w:t>
      </w:r>
      <w:r w:rsidRPr="00433B99">
        <w:rPr>
          <w:sz w:val="28"/>
          <w:szCs w:val="28"/>
        </w:rPr>
        <w:t xml:space="preserve"> c</w:t>
      </w:r>
      <w:r w:rsidRPr="00433B99">
        <w:rPr>
          <w:rFonts w:eastAsia="Arial Unicode MS"/>
          <w:sz w:val="28"/>
          <w:szCs w:val="28"/>
        </w:rPr>
        <w:t>ả</w:t>
      </w:r>
      <w:r w:rsidRPr="00433B99">
        <w:rPr>
          <w:sz w:val="28"/>
          <w:szCs w:val="28"/>
        </w:rPr>
        <w:t xml:space="preserve"> h</w:t>
      </w:r>
      <w:r w:rsidRPr="00433B99">
        <w:rPr>
          <w:rFonts w:eastAsia="Arial Unicode MS"/>
          <w:sz w:val="28"/>
          <w:szCs w:val="28"/>
        </w:rPr>
        <w:t>ết</w:t>
      </w:r>
      <w:r w:rsidRPr="00433B99">
        <w:rPr>
          <w:sz w:val="28"/>
          <w:szCs w:val="28"/>
        </w:rPr>
        <w:t xml:space="preserve"> th</w:t>
      </w:r>
      <w:r w:rsidRPr="00433B99">
        <w:rPr>
          <w:rFonts w:eastAsia="Arial Unicode MS"/>
          <w:sz w:val="28"/>
          <w:szCs w:val="28"/>
        </w:rPr>
        <w:t>ảy</w:t>
      </w:r>
      <w:r w:rsidRPr="00433B99">
        <w:rPr>
          <w:sz w:val="28"/>
          <w:szCs w:val="28"/>
        </w:rPr>
        <w:t xml:space="preserve"> ng</w:t>
      </w:r>
      <w:r w:rsidRPr="00433B99">
        <w:rPr>
          <w:rFonts w:eastAsia="Arial Unicode MS"/>
          <w:sz w:val="28"/>
          <w:szCs w:val="28"/>
        </w:rPr>
        <w:t>ôn</w:t>
      </w:r>
      <w:r w:rsidRPr="00433B99">
        <w:rPr>
          <w:sz w:val="28"/>
          <w:szCs w:val="28"/>
        </w:rPr>
        <w:t xml:space="preserve"> ng</w:t>
      </w:r>
      <w:r w:rsidRPr="00433B99">
        <w:rPr>
          <w:rFonts w:eastAsia="Arial Unicode MS"/>
          <w:sz w:val="28"/>
          <w:szCs w:val="28"/>
        </w:rPr>
        <w:t>ữ,</w:t>
      </w:r>
      <w:r w:rsidRPr="00433B99">
        <w:rPr>
          <w:sz w:val="28"/>
          <w:szCs w:val="28"/>
        </w:rPr>
        <w:t xml:space="preserve"> </w:t>
      </w:r>
      <w:r w:rsidRPr="00433B99">
        <w:rPr>
          <w:rFonts w:eastAsia="Arial Unicode MS"/>
          <w:sz w:val="28"/>
          <w:szCs w:val="28"/>
        </w:rPr>
        <w:t>thưa</w:t>
      </w:r>
      <w:r w:rsidRPr="00433B99">
        <w:rPr>
          <w:sz w:val="28"/>
          <w:szCs w:val="28"/>
        </w:rPr>
        <w:t xml:space="preserve"> c</w:t>
      </w:r>
      <w:r w:rsidRPr="00433B99">
        <w:rPr>
          <w:rFonts w:eastAsia="Arial Unicode MS"/>
          <w:sz w:val="28"/>
          <w:szCs w:val="28"/>
        </w:rPr>
        <w:t>ùng</w:t>
      </w:r>
      <w:r w:rsidRPr="00433B99">
        <w:rPr>
          <w:sz w:val="28"/>
          <w:szCs w:val="28"/>
        </w:rPr>
        <w:t xml:space="preserve"> ch</w:t>
      </w:r>
      <w:r w:rsidRPr="00433B99">
        <w:rPr>
          <w:rFonts w:eastAsia="Arial Unicode MS"/>
          <w:sz w:val="28"/>
          <w:szCs w:val="28"/>
        </w:rPr>
        <w:t>ư</w:t>
      </w:r>
      <w:r w:rsidRPr="00433B99">
        <w:rPr>
          <w:sz w:val="28"/>
          <w:szCs w:val="28"/>
        </w:rPr>
        <w:t xml:space="preserve"> v</w:t>
      </w:r>
      <w:r w:rsidRPr="00433B99">
        <w:rPr>
          <w:rFonts w:eastAsia="Arial Unicode MS"/>
          <w:sz w:val="28"/>
          <w:szCs w:val="28"/>
        </w:rPr>
        <w:t>ị,</w:t>
      </w:r>
      <w:r w:rsidRPr="00433B99">
        <w:rPr>
          <w:sz w:val="28"/>
          <w:szCs w:val="28"/>
        </w:rPr>
        <w:t xml:space="preserve"> </w:t>
      </w:r>
      <w:r w:rsidRPr="00433B99">
        <w:rPr>
          <w:rFonts w:eastAsia="Arial Unicode MS"/>
          <w:sz w:val="28"/>
          <w:szCs w:val="28"/>
        </w:rPr>
        <w:t>đều</w:t>
      </w:r>
      <w:r w:rsidRPr="00433B99">
        <w:rPr>
          <w:sz w:val="28"/>
          <w:szCs w:val="28"/>
        </w:rPr>
        <w:t xml:space="preserve"> g</w:t>
      </w:r>
      <w:r w:rsidRPr="00433B99">
        <w:rPr>
          <w:rFonts w:eastAsia="Arial Unicode MS"/>
          <w:sz w:val="28"/>
          <w:szCs w:val="28"/>
        </w:rPr>
        <w:t>ọi</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i/>
          <w:sz w:val="28"/>
          <w:szCs w:val="28"/>
        </w:rPr>
        <w:t>“phế thoại”</w:t>
      </w:r>
      <w:r w:rsidRPr="00433B99">
        <w:rPr>
          <w:sz w:val="28"/>
          <w:szCs w:val="28"/>
        </w:rPr>
        <w:t xml:space="preserve"> (</w:t>
      </w:r>
      <w:r w:rsidRPr="00433B99">
        <w:rPr>
          <w:rFonts w:ascii="DFKai-SB" w:eastAsia="DFKai-SB" w:hAnsi="DFKai-SB" w:cs="Batang" w:hint="eastAsia"/>
          <w:szCs w:val="28"/>
        </w:rPr>
        <w:t>廢話</w:t>
      </w:r>
      <w:r w:rsidRPr="00433B99">
        <w:rPr>
          <w:rFonts w:eastAsia="Batang"/>
          <w:sz w:val="28"/>
          <w:szCs w:val="28"/>
        </w:rPr>
        <w:t>:</w:t>
      </w:r>
      <w:r w:rsidRPr="00433B99">
        <w:rPr>
          <w:rFonts w:ascii="Batang" w:eastAsia="Batang" w:hAnsi="Batang" w:cs="Batang"/>
        </w:rPr>
        <w:t xml:space="preserve"> </w:t>
      </w:r>
      <w:r w:rsidRPr="00433B99">
        <w:rPr>
          <w:sz w:val="28"/>
          <w:szCs w:val="28"/>
        </w:rPr>
        <w:t>l</w:t>
      </w:r>
      <w:r w:rsidRPr="00433B99">
        <w:rPr>
          <w:rFonts w:eastAsia="Arial Unicode MS"/>
          <w:sz w:val="28"/>
          <w:szCs w:val="28"/>
        </w:rPr>
        <w:t>ời</w:t>
      </w:r>
      <w:r w:rsidRPr="00433B99">
        <w:rPr>
          <w:sz w:val="28"/>
          <w:szCs w:val="28"/>
        </w:rPr>
        <w:t xml:space="preserve"> th</w:t>
      </w:r>
      <w:r w:rsidRPr="00433B99">
        <w:rPr>
          <w:rFonts w:eastAsia="Arial Unicode MS"/>
          <w:sz w:val="28"/>
          <w:szCs w:val="28"/>
        </w:rPr>
        <w:t>ừa),</w:t>
      </w:r>
      <w:r w:rsidRPr="00433B99">
        <w:rPr>
          <w:sz w:val="28"/>
          <w:szCs w:val="28"/>
        </w:rPr>
        <w:t xml:space="preserve"> </w:t>
      </w:r>
      <w:r w:rsidRPr="00433B99">
        <w:rPr>
          <w:rFonts w:eastAsia="Arial Unicode MS"/>
          <w:sz w:val="28"/>
          <w:szCs w:val="28"/>
        </w:rPr>
        <w:t>đều</w:t>
      </w:r>
      <w:r w:rsidRPr="00433B99">
        <w:rPr>
          <w:sz w:val="28"/>
          <w:szCs w:val="28"/>
        </w:rPr>
        <w:t xml:space="preserve"> </w:t>
      </w:r>
      <w:r w:rsidRPr="00433B99">
        <w:rPr>
          <w:rFonts w:eastAsia="Arial Unicode MS"/>
          <w:sz w:val="28"/>
          <w:szCs w:val="28"/>
        </w:rPr>
        <w:t>chẳng</w:t>
      </w:r>
      <w:r w:rsidRPr="00433B99">
        <w:rPr>
          <w:sz w:val="28"/>
          <w:szCs w:val="28"/>
        </w:rPr>
        <w:t xml:space="preserve"> có </w:t>
      </w:r>
      <w:r w:rsidRPr="00433B99">
        <w:rPr>
          <w:rFonts w:eastAsia="Arial Unicode MS"/>
          <w:sz w:val="28"/>
          <w:szCs w:val="28"/>
        </w:rPr>
        <w:t>ý</w:t>
      </w:r>
      <w:r w:rsidRPr="00433B99">
        <w:rPr>
          <w:sz w:val="28"/>
          <w:szCs w:val="28"/>
        </w:rPr>
        <w:t xml:space="preserve"> ngh</w:t>
      </w:r>
      <w:r w:rsidRPr="00433B99">
        <w:rPr>
          <w:rFonts w:eastAsia="Arial Unicode MS"/>
          <w:sz w:val="28"/>
          <w:szCs w:val="28"/>
        </w:rPr>
        <w:t>ĩa.</w:t>
      </w:r>
      <w:r w:rsidRPr="00433B99">
        <w:rPr>
          <w:sz w:val="28"/>
          <w:szCs w:val="28"/>
        </w:rPr>
        <w:t xml:space="preserve"> </w:t>
      </w:r>
      <w:r w:rsidRPr="00433B99">
        <w:rPr>
          <w:rFonts w:eastAsia="Arial Unicode MS"/>
          <w:sz w:val="28"/>
          <w:szCs w:val="28"/>
        </w:rPr>
        <w:t>Quý</w:t>
      </w:r>
      <w:r w:rsidRPr="00433B99">
        <w:rPr>
          <w:sz w:val="28"/>
          <w:szCs w:val="28"/>
        </w:rPr>
        <w:t xml:space="preserve"> v</w:t>
      </w:r>
      <w:r w:rsidRPr="00433B99">
        <w:rPr>
          <w:rFonts w:eastAsia="Arial Unicode MS"/>
          <w:sz w:val="28"/>
          <w:szCs w:val="28"/>
        </w:rPr>
        <w:t>ị</w:t>
      </w:r>
      <w:r w:rsidRPr="00433B99">
        <w:rPr>
          <w:sz w:val="28"/>
          <w:szCs w:val="28"/>
        </w:rPr>
        <w:t xml:space="preserve"> th</w:t>
      </w:r>
      <w:r w:rsidRPr="00433B99">
        <w:rPr>
          <w:rFonts w:eastAsia="Arial Unicode MS"/>
          <w:sz w:val="28"/>
          <w:szCs w:val="28"/>
        </w:rPr>
        <w:t>ấu</w:t>
      </w:r>
      <w:r w:rsidRPr="00433B99">
        <w:rPr>
          <w:sz w:val="28"/>
          <w:szCs w:val="28"/>
        </w:rPr>
        <w:t xml:space="preserve"> hi</w:t>
      </w:r>
      <w:r w:rsidRPr="00433B99">
        <w:rPr>
          <w:rFonts w:eastAsia="Arial Unicode MS"/>
          <w:sz w:val="28"/>
          <w:szCs w:val="28"/>
        </w:rPr>
        <w:t>ểu</w:t>
      </w:r>
      <w:r w:rsidRPr="00433B99">
        <w:rPr>
          <w:sz w:val="28"/>
          <w:szCs w:val="28"/>
        </w:rPr>
        <w:t xml:space="preserve"> </w:t>
      </w:r>
      <w:r w:rsidRPr="00433B99">
        <w:rPr>
          <w:rFonts w:eastAsia="Arial Unicode MS"/>
          <w:sz w:val="28"/>
          <w:szCs w:val="28"/>
        </w:rPr>
        <w:t>ý</w:t>
      </w:r>
      <w:r w:rsidRPr="00433B99">
        <w:rPr>
          <w:sz w:val="28"/>
          <w:szCs w:val="28"/>
        </w:rPr>
        <w:t xml:space="preserve"> ngh</w:t>
      </w:r>
      <w:r w:rsidRPr="00433B99">
        <w:rPr>
          <w:rFonts w:eastAsia="Arial Unicode MS"/>
          <w:sz w:val="28"/>
          <w:szCs w:val="28"/>
        </w:rPr>
        <w:t>ĩa</w:t>
      </w:r>
      <w:r w:rsidRPr="00433B99">
        <w:rPr>
          <w:sz w:val="28"/>
          <w:szCs w:val="28"/>
        </w:rPr>
        <w:t xml:space="preserve"> ch</w:t>
      </w:r>
      <w:r w:rsidRPr="00433B99">
        <w:rPr>
          <w:rFonts w:eastAsia="Arial Unicode MS"/>
          <w:sz w:val="28"/>
          <w:szCs w:val="28"/>
        </w:rPr>
        <w:t>ân</w:t>
      </w:r>
      <w:r w:rsidRPr="00433B99">
        <w:rPr>
          <w:sz w:val="28"/>
          <w:szCs w:val="28"/>
        </w:rPr>
        <w:t xml:space="preserve"> th</w:t>
      </w:r>
      <w:r w:rsidRPr="00433B99">
        <w:rPr>
          <w:rFonts w:eastAsia="Arial Unicode MS"/>
          <w:sz w:val="28"/>
          <w:szCs w:val="28"/>
        </w:rPr>
        <w:t>ật</w:t>
      </w:r>
      <w:r w:rsidRPr="00433B99">
        <w:rPr>
          <w:sz w:val="28"/>
          <w:szCs w:val="28"/>
        </w:rPr>
        <w:t xml:space="preserve"> b</w:t>
      </w:r>
      <w:r w:rsidRPr="00433B99">
        <w:rPr>
          <w:rFonts w:eastAsia="Arial Unicode MS"/>
          <w:sz w:val="28"/>
          <w:szCs w:val="28"/>
        </w:rPr>
        <w:t>ằng</w:t>
      </w:r>
      <w:r w:rsidRPr="00433B99">
        <w:rPr>
          <w:sz w:val="28"/>
          <w:szCs w:val="28"/>
        </w:rPr>
        <w:t xml:space="preserve"> t</w:t>
      </w:r>
      <w:r w:rsidRPr="00433B99">
        <w:rPr>
          <w:rFonts w:eastAsia="Arial Unicode MS"/>
          <w:sz w:val="28"/>
          <w:szCs w:val="28"/>
        </w:rPr>
        <w:t>ự</w:t>
      </w:r>
      <w:r w:rsidRPr="00433B99">
        <w:rPr>
          <w:sz w:val="28"/>
          <w:szCs w:val="28"/>
        </w:rPr>
        <w:t xml:space="preserve"> t</w:t>
      </w:r>
      <w:r w:rsidRPr="00433B99">
        <w:rPr>
          <w:rFonts w:eastAsia="Arial Unicode MS"/>
          <w:sz w:val="28"/>
          <w:szCs w:val="28"/>
        </w:rPr>
        <w:t>âm,</w:t>
      </w:r>
      <w:r w:rsidRPr="00433B99">
        <w:rPr>
          <w:sz w:val="28"/>
          <w:szCs w:val="28"/>
        </w:rPr>
        <w:t xml:space="preserve"> ch</w:t>
      </w:r>
      <w:r w:rsidRPr="00433B99">
        <w:rPr>
          <w:rFonts w:eastAsia="Arial Unicode MS"/>
          <w:sz w:val="28"/>
          <w:szCs w:val="28"/>
        </w:rPr>
        <w:t>ẳng</w:t>
      </w:r>
      <w:r w:rsidRPr="00433B99">
        <w:rPr>
          <w:sz w:val="28"/>
          <w:szCs w:val="28"/>
        </w:rPr>
        <w:t xml:space="preserve"> th</w:t>
      </w:r>
      <w:r w:rsidRPr="00433B99">
        <w:rPr>
          <w:rFonts w:eastAsia="Arial Unicode MS"/>
          <w:sz w:val="28"/>
          <w:szCs w:val="28"/>
        </w:rPr>
        <w:t>ể</w:t>
      </w:r>
      <w:r w:rsidRPr="00433B99">
        <w:rPr>
          <w:sz w:val="28"/>
          <w:szCs w:val="28"/>
        </w:rPr>
        <w:t xml:space="preserve"> n</w:t>
      </w:r>
      <w:r w:rsidRPr="00433B99">
        <w:rPr>
          <w:rFonts w:eastAsia="Arial Unicode MS"/>
          <w:sz w:val="28"/>
          <w:szCs w:val="28"/>
        </w:rPr>
        <w:t>ói</w:t>
      </w:r>
      <w:r w:rsidRPr="00433B99">
        <w:rPr>
          <w:sz w:val="28"/>
          <w:szCs w:val="28"/>
        </w:rPr>
        <w:t xml:space="preserve"> </w:t>
      </w:r>
      <w:r w:rsidRPr="00433B99">
        <w:rPr>
          <w:rFonts w:eastAsia="Arial Unicode MS"/>
          <w:sz w:val="28"/>
          <w:szCs w:val="28"/>
        </w:rPr>
        <w:t>ra</w:t>
      </w:r>
      <w:r w:rsidRPr="00433B99">
        <w:rPr>
          <w:sz w:val="28"/>
          <w:szCs w:val="28"/>
        </w:rPr>
        <w:t xml:space="preserve"> </w:t>
      </w:r>
      <w:r w:rsidRPr="00433B99">
        <w:rPr>
          <w:rFonts w:eastAsia="Arial Unicode MS"/>
          <w:sz w:val="28"/>
          <w:szCs w:val="28"/>
        </w:rPr>
        <w:t>được!</w:t>
      </w:r>
      <w:r w:rsidRPr="00433B99">
        <w:rPr>
          <w:sz w:val="28"/>
          <w:szCs w:val="28"/>
        </w:rPr>
        <w:t xml:space="preserve"> Do </w:t>
      </w:r>
      <w:r w:rsidRPr="00433B99">
        <w:rPr>
          <w:rFonts w:eastAsia="Arial Unicode MS"/>
          <w:sz w:val="28"/>
          <w:szCs w:val="28"/>
        </w:rPr>
        <w:t>đó,</w:t>
      </w:r>
      <w:r w:rsidRPr="00433B99">
        <w:rPr>
          <w:sz w:val="28"/>
          <w:szCs w:val="28"/>
        </w:rPr>
        <w:t xml:space="preserve"> nh</w:t>
      </w:r>
      <w:r w:rsidRPr="00433B99">
        <w:rPr>
          <w:rFonts w:eastAsia="Arial Unicode MS"/>
          <w:sz w:val="28"/>
          <w:szCs w:val="28"/>
        </w:rPr>
        <w:t>à</w:t>
      </w:r>
      <w:r w:rsidRPr="00433B99">
        <w:rPr>
          <w:sz w:val="28"/>
          <w:szCs w:val="28"/>
        </w:rPr>
        <w:t xml:space="preserve"> </w:t>
      </w:r>
      <w:r w:rsidRPr="00433B99">
        <w:rPr>
          <w:rFonts w:eastAsia="Arial Unicode MS"/>
          <w:sz w:val="28"/>
          <w:szCs w:val="28"/>
        </w:rPr>
        <w:t>Phật</w:t>
      </w:r>
      <w:r w:rsidRPr="00433B99">
        <w:rPr>
          <w:sz w:val="28"/>
          <w:szCs w:val="28"/>
        </w:rPr>
        <w:t xml:space="preserve"> </w:t>
      </w:r>
      <w:r w:rsidRPr="00433B99">
        <w:rPr>
          <w:rFonts w:eastAsia="Arial Unicode MS"/>
          <w:sz w:val="28"/>
          <w:szCs w:val="28"/>
        </w:rPr>
        <w:t>thường</w:t>
      </w:r>
      <w:r w:rsidRPr="00433B99">
        <w:rPr>
          <w:sz w:val="28"/>
          <w:szCs w:val="28"/>
        </w:rPr>
        <w:t xml:space="preserve"> </w:t>
      </w:r>
      <w:r w:rsidRPr="00433B99">
        <w:rPr>
          <w:rFonts w:eastAsia="Arial Unicode MS"/>
          <w:sz w:val="28"/>
          <w:szCs w:val="28"/>
        </w:rPr>
        <w:t>nói</w:t>
      </w:r>
      <w:r w:rsidRPr="00433B99">
        <w:rPr>
          <w:rFonts w:eastAsia="Arial Unicode MS"/>
          <w:i/>
          <w:sz w:val="28"/>
          <w:szCs w:val="28"/>
        </w:rPr>
        <w:t>:</w:t>
      </w:r>
      <w:r w:rsidRPr="00433B99">
        <w:rPr>
          <w:i/>
          <w:sz w:val="28"/>
          <w:szCs w:val="28"/>
        </w:rPr>
        <w:t xml:space="preserve"> “</w:t>
      </w:r>
      <w:r w:rsidRPr="00433B99">
        <w:rPr>
          <w:rFonts w:eastAsia="Arial Unicode MS"/>
          <w:i/>
          <w:sz w:val="28"/>
          <w:szCs w:val="28"/>
        </w:rPr>
        <w:t>Ngôn</w:t>
      </w:r>
      <w:r w:rsidRPr="00433B99">
        <w:rPr>
          <w:i/>
          <w:sz w:val="28"/>
          <w:szCs w:val="28"/>
        </w:rPr>
        <w:t xml:space="preserve"> ng</w:t>
      </w:r>
      <w:r w:rsidRPr="00433B99">
        <w:rPr>
          <w:rFonts w:eastAsia="Arial Unicode MS"/>
          <w:i/>
          <w:sz w:val="28"/>
          <w:szCs w:val="28"/>
        </w:rPr>
        <w:t>ữ</w:t>
      </w:r>
      <w:r w:rsidRPr="00433B99">
        <w:rPr>
          <w:i/>
          <w:sz w:val="28"/>
          <w:szCs w:val="28"/>
        </w:rPr>
        <w:t xml:space="preserve"> </w:t>
      </w:r>
      <w:r w:rsidRPr="00433B99">
        <w:rPr>
          <w:rFonts w:eastAsia="Arial Unicode MS"/>
          <w:i/>
          <w:sz w:val="28"/>
          <w:szCs w:val="28"/>
        </w:rPr>
        <w:t>dứt</w:t>
      </w:r>
      <w:r w:rsidRPr="00433B99">
        <w:rPr>
          <w:i/>
          <w:sz w:val="28"/>
          <w:szCs w:val="28"/>
        </w:rPr>
        <w:t xml:space="preserve"> bặt, tâm hành xứ di</w:t>
      </w:r>
      <w:r w:rsidRPr="00433B99">
        <w:rPr>
          <w:rFonts w:eastAsia="Arial Unicode MS"/>
          <w:i/>
          <w:sz w:val="28"/>
          <w:szCs w:val="28"/>
        </w:rPr>
        <w:t>ệt</w:t>
      </w:r>
      <w:r w:rsidRPr="00433B99">
        <w:rPr>
          <w:i/>
          <w:sz w:val="28"/>
          <w:szCs w:val="28"/>
        </w:rPr>
        <w:t>”</w:t>
      </w:r>
      <w:r w:rsidRPr="00433B99">
        <w:rPr>
          <w:rFonts w:eastAsia="Arial Unicode MS"/>
          <w:i/>
          <w:sz w:val="28"/>
          <w:szCs w:val="28"/>
        </w:rPr>
        <w:t>.</w:t>
      </w:r>
      <w:r w:rsidRPr="00433B99">
        <w:rPr>
          <w:i/>
          <w:sz w:val="28"/>
          <w:szCs w:val="28"/>
        </w:rPr>
        <w:t xml:space="preserve"> </w:t>
      </w:r>
      <w:r w:rsidRPr="00433B99">
        <w:rPr>
          <w:rFonts w:eastAsia="Arial Unicode MS"/>
          <w:sz w:val="28"/>
          <w:szCs w:val="28"/>
        </w:rPr>
        <w:t>Quý</w:t>
      </w:r>
      <w:r w:rsidRPr="00433B99">
        <w:rPr>
          <w:sz w:val="28"/>
          <w:szCs w:val="28"/>
        </w:rPr>
        <w:t xml:space="preserve"> vị c</w:t>
      </w:r>
      <w:r w:rsidRPr="00433B99">
        <w:rPr>
          <w:rFonts w:eastAsia="Arial Unicode MS"/>
          <w:sz w:val="28"/>
          <w:szCs w:val="28"/>
        </w:rPr>
        <w:t>ó</w:t>
      </w:r>
      <w:r w:rsidRPr="00433B99">
        <w:rPr>
          <w:sz w:val="28"/>
          <w:szCs w:val="28"/>
        </w:rPr>
        <w:t xml:space="preserve"> th</w:t>
      </w:r>
      <w:r w:rsidRPr="00433B99">
        <w:rPr>
          <w:rFonts w:eastAsia="Arial Unicode MS"/>
          <w:sz w:val="28"/>
          <w:szCs w:val="28"/>
        </w:rPr>
        <w:t>ể</w:t>
      </w:r>
      <w:r w:rsidRPr="00433B99">
        <w:rPr>
          <w:sz w:val="28"/>
          <w:szCs w:val="28"/>
        </w:rPr>
        <w:t xml:space="preserve"> </w:t>
      </w:r>
      <w:r w:rsidRPr="00433B99">
        <w:rPr>
          <w:rFonts w:eastAsia="Arial Unicode MS"/>
          <w:sz w:val="28"/>
          <w:szCs w:val="28"/>
        </w:rPr>
        <w:t>thực</w:t>
      </w:r>
      <w:r w:rsidRPr="00433B99">
        <w:rPr>
          <w:sz w:val="28"/>
          <w:szCs w:val="28"/>
        </w:rPr>
        <w:t xml:space="preserve"> hi</w:t>
      </w:r>
      <w:r w:rsidRPr="00433B99">
        <w:rPr>
          <w:rFonts w:eastAsia="Arial Unicode MS"/>
          <w:sz w:val="28"/>
          <w:szCs w:val="28"/>
        </w:rPr>
        <w:t>ện</w:t>
      </w:r>
      <w:r w:rsidRPr="00433B99">
        <w:rPr>
          <w:sz w:val="28"/>
          <w:szCs w:val="28"/>
        </w:rPr>
        <w:t xml:space="preserve"> c</w:t>
      </w:r>
      <w:r w:rsidRPr="00433B99">
        <w:rPr>
          <w:rFonts w:eastAsia="Arial Unicode MS"/>
          <w:sz w:val="28"/>
          <w:szCs w:val="28"/>
        </w:rPr>
        <w:t>ông</w:t>
      </w:r>
      <w:r w:rsidRPr="00433B99">
        <w:rPr>
          <w:sz w:val="28"/>
          <w:szCs w:val="28"/>
        </w:rPr>
        <w:t xml:space="preserve"> phu nh</w:t>
      </w:r>
      <w:r w:rsidRPr="00433B99">
        <w:rPr>
          <w:rFonts w:eastAsia="Arial Unicode MS"/>
          <w:sz w:val="28"/>
          <w:szCs w:val="28"/>
        </w:rPr>
        <w:t>ư</w:t>
      </w:r>
      <w:r w:rsidRPr="00433B99">
        <w:rPr>
          <w:sz w:val="28"/>
          <w:szCs w:val="28"/>
        </w:rPr>
        <w:t xml:space="preserve"> v</w:t>
      </w:r>
      <w:r w:rsidRPr="00433B99">
        <w:rPr>
          <w:rFonts w:eastAsia="Arial Unicode MS"/>
          <w:sz w:val="28"/>
          <w:szCs w:val="28"/>
        </w:rPr>
        <w:t>ậy,</w:t>
      </w:r>
      <w:r w:rsidRPr="00433B99">
        <w:rPr>
          <w:sz w:val="28"/>
          <w:szCs w:val="28"/>
        </w:rPr>
        <w:t xml:space="preserve"> Th</w:t>
      </w:r>
      <w:r w:rsidRPr="00433B99">
        <w:rPr>
          <w:rFonts w:eastAsia="Arial Unicode MS"/>
          <w:sz w:val="28"/>
          <w:szCs w:val="28"/>
        </w:rPr>
        <w:t>ật</w:t>
      </w:r>
      <w:r w:rsidRPr="00433B99">
        <w:rPr>
          <w:sz w:val="28"/>
          <w:szCs w:val="28"/>
        </w:rPr>
        <w:t xml:space="preserve"> T</w:t>
      </w:r>
      <w:r w:rsidRPr="00433B99">
        <w:rPr>
          <w:rFonts w:eastAsia="Arial Unicode MS"/>
          <w:sz w:val="28"/>
          <w:szCs w:val="28"/>
        </w:rPr>
        <w:t>ướng</w:t>
      </w:r>
      <w:r w:rsidRPr="00433B99">
        <w:rPr>
          <w:sz w:val="28"/>
          <w:szCs w:val="28"/>
        </w:rPr>
        <w:t xml:space="preserve"> c</w:t>
      </w:r>
      <w:r w:rsidRPr="00433B99">
        <w:rPr>
          <w:rFonts w:eastAsia="Arial Unicode MS"/>
          <w:sz w:val="28"/>
          <w:szCs w:val="28"/>
        </w:rPr>
        <w:t>ủa</w:t>
      </w:r>
      <w:r w:rsidRPr="00433B99">
        <w:rPr>
          <w:sz w:val="28"/>
          <w:szCs w:val="28"/>
        </w:rPr>
        <w:t xml:space="preserve"> c</w:t>
      </w:r>
      <w:r w:rsidRPr="00433B99">
        <w:rPr>
          <w:rFonts w:eastAsia="Arial Unicode MS"/>
          <w:sz w:val="28"/>
          <w:szCs w:val="28"/>
        </w:rPr>
        <w:t>ác</w:t>
      </w:r>
      <w:r w:rsidRPr="00433B99">
        <w:rPr>
          <w:sz w:val="28"/>
          <w:szCs w:val="28"/>
        </w:rPr>
        <w:t xml:space="preserve"> ph</w:t>
      </w:r>
      <w:r w:rsidRPr="00433B99">
        <w:rPr>
          <w:rFonts w:eastAsia="Arial Unicode MS"/>
          <w:sz w:val="28"/>
          <w:szCs w:val="28"/>
        </w:rPr>
        <w:t>áp</w:t>
      </w:r>
      <w:r w:rsidRPr="00433B99">
        <w:rPr>
          <w:sz w:val="28"/>
          <w:szCs w:val="28"/>
        </w:rPr>
        <w:t xml:space="preserve"> li</w:t>
      </w:r>
      <w:r w:rsidRPr="00433B99">
        <w:rPr>
          <w:rFonts w:eastAsia="Arial Unicode MS"/>
          <w:sz w:val="28"/>
          <w:szCs w:val="28"/>
        </w:rPr>
        <w:t>ền</w:t>
      </w:r>
      <w:r w:rsidRPr="00433B99">
        <w:rPr>
          <w:sz w:val="28"/>
          <w:szCs w:val="28"/>
        </w:rPr>
        <w:t xml:space="preserve"> </w:t>
      </w:r>
      <w:r w:rsidRPr="00433B99">
        <w:rPr>
          <w:rFonts w:eastAsia="Arial Unicode MS"/>
          <w:sz w:val="28"/>
          <w:szCs w:val="28"/>
        </w:rPr>
        <w:t>hiện</w:t>
      </w:r>
      <w:r w:rsidRPr="00433B99">
        <w:rPr>
          <w:sz w:val="28"/>
          <w:szCs w:val="28"/>
        </w:rPr>
        <w:t xml:space="preserve"> ti</w:t>
      </w:r>
      <w:r w:rsidRPr="00433B99">
        <w:rPr>
          <w:rFonts w:eastAsia="Arial Unicode MS"/>
          <w:sz w:val="28"/>
          <w:szCs w:val="28"/>
        </w:rPr>
        <w:t>ền,</w:t>
      </w:r>
      <w:r w:rsidRPr="00433B99">
        <w:rPr>
          <w:sz w:val="28"/>
          <w:szCs w:val="28"/>
        </w:rPr>
        <w:t xml:space="preserve"> </w:t>
      </w:r>
      <w:r w:rsidRPr="00433B99">
        <w:rPr>
          <w:rFonts w:eastAsia="Arial Unicode MS"/>
          <w:sz w:val="28"/>
          <w:szCs w:val="28"/>
        </w:rPr>
        <w:t>Tánh</w:t>
      </w:r>
      <w:r w:rsidRPr="00433B99">
        <w:rPr>
          <w:sz w:val="28"/>
          <w:szCs w:val="28"/>
        </w:rPr>
        <w:t xml:space="preserve"> Đức li</w:t>
      </w:r>
      <w:r w:rsidRPr="00433B99">
        <w:rPr>
          <w:rFonts w:eastAsia="Arial Unicode MS"/>
          <w:sz w:val="28"/>
          <w:szCs w:val="28"/>
        </w:rPr>
        <w:t>ền</w:t>
      </w:r>
      <w:r w:rsidRPr="00433B99">
        <w:rPr>
          <w:sz w:val="28"/>
          <w:szCs w:val="28"/>
        </w:rPr>
        <w:t xml:space="preserve"> bi</w:t>
      </w:r>
      <w:r w:rsidRPr="00433B99">
        <w:rPr>
          <w:rFonts w:eastAsia="Arial Unicode MS"/>
          <w:sz w:val="28"/>
          <w:szCs w:val="28"/>
        </w:rPr>
        <w:t>ểu</w:t>
      </w:r>
      <w:r w:rsidRPr="00433B99">
        <w:rPr>
          <w:sz w:val="28"/>
          <w:szCs w:val="28"/>
        </w:rPr>
        <w:t xml:space="preserve"> l</w:t>
      </w:r>
      <w:r w:rsidRPr="00433B99">
        <w:rPr>
          <w:rFonts w:eastAsia="Arial Unicode MS"/>
          <w:sz w:val="28"/>
          <w:szCs w:val="28"/>
        </w:rPr>
        <w:t>ộ.</w:t>
      </w:r>
      <w:r w:rsidRPr="00433B99">
        <w:rPr>
          <w:sz w:val="28"/>
          <w:szCs w:val="28"/>
        </w:rPr>
        <w:t xml:space="preserve"> </w:t>
      </w:r>
      <w:r w:rsidRPr="00433B99">
        <w:rPr>
          <w:rFonts w:eastAsia="Arial Unicode MS"/>
          <w:sz w:val="28"/>
          <w:szCs w:val="28"/>
        </w:rPr>
        <w:t>Đối</w:t>
      </w:r>
      <w:r w:rsidRPr="00433B99">
        <w:rPr>
          <w:sz w:val="28"/>
          <w:szCs w:val="28"/>
        </w:rPr>
        <w:t xml:space="preserve"> v</w:t>
      </w:r>
      <w:r w:rsidRPr="00433B99">
        <w:rPr>
          <w:rFonts w:eastAsia="Arial Unicode MS"/>
          <w:sz w:val="28"/>
          <w:szCs w:val="28"/>
        </w:rPr>
        <w:t>ới</w:t>
      </w:r>
      <w:r w:rsidRPr="00433B99">
        <w:rPr>
          <w:sz w:val="28"/>
          <w:szCs w:val="28"/>
        </w:rPr>
        <w:t xml:space="preserve"> </w:t>
      </w:r>
      <w:r w:rsidRPr="00433B99">
        <w:rPr>
          <w:rFonts w:eastAsia="Arial Unicode MS"/>
          <w:sz w:val="28"/>
          <w:szCs w:val="28"/>
        </w:rPr>
        <w:t>hết</w:t>
      </w:r>
      <w:r w:rsidRPr="00433B99">
        <w:rPr>
          <w:sz w:val="28"/>
          <w:szCs w:val="28"/>
        </w:rPr>
        <w:t xml:space="preserve"> thảy các pháp</w:t>
      </w:r>
      <w:r w:rsidRPr="00433B99">
        <w:rPr>
          <w:rFonts w:eastAsia="Arial Unicode MS"/>
          <w:sz w:val="28"/>
          <w:szCs w:val="28"/>
        </w:rPr>
        <w:t>,</w:t>
      </w:r>
      <w:r w:rsidRPr="00433B99">
        <w:rPr>
          <w:sz w:val="28"/>
          <w:szCs w:val="28"/>
        </w:rPr>
        <w:t xml:space="preserve"> kh</w:t>
      </w:r>
      <w:r w:rsidRPr="00433B99">
        <w:rPr>
          <w:rFonts w:eastAsia="Arial Unicode MS"/>
          <w:sz w:val="28"/>
          <w:szCs w:val="28"/>
        </w:rPr>
        <w:t>ông</w:t>
      </w:r>
      <w:r w:rsidRPr="00433B99">
        <w:rPr>
          <w:sz w:val="28"/>
          <w:szCs w:val="28"/>
        </w:rPr>
        <w:t xml:space="preserve"> ngh</w:t>
      </w:r>
      <w:r w:rsidRPr="00433B99">
        <w:rPr>
          <w:rFonts w:eastAsia="Arial Unicode MS"/>
          <w:sz w:val="28"/>
          <w:szCs w:val="28"/>
        </w:rPr>
        <w:t>ĩ</w:t>
      </w:r>
      <w:r w:rsidRPr="00433B99">
        <w:rPr>
          <w:sz w:val="28"/>
          <w:szCs w:val="28"/>
        </w:rPr>
        <w:t xml:space="preserve"> ng</w:t>
      </w:r>
      <w:r w:rsidRPr="00433B99">
        <w:rPr>
          <w:rFonts w:eastAsia="Arial Unicode MS"/>
          <w:sz w:val="28"/>
          <w:szCs w:val="28"/>
        </w:rPr>
        <w:t>ợi,</w:t>
      </w:r>
      <w:r w:rsidRPr="00433B99">
        <w:rPr>
          <w:sz w:val="28"/>
          <w:szCs w:val="28"/>
        </w:rPr>
        <w:t xml:space="preserve"> kh</w:t>
      </w:r>
      <w:r w:rsidRPr="00433B99">
        <w:rPr>
          <w:rFonts w:eastAsia="Arial Unicode MS"/>
          <w:sz w:val="28"/>
          <w:szCs w:val="28"/>
        </w:rPr>
        <w:t>ông</w:t>
      </w:r>
      <w:r w:rsidRPr="00433B99">
        <w:rPr>
          <w:sz w:val="28"/>
          <w:szCs w:val="28"/>
        </w:rPr>
        <w:t xml:space="preserve"> b</w:t>
      </w:r>
      <w:r w:rsidRPr="00433B99">
        <w:rPr>
          <w:rFonts w:eastAsia="Arial Unicode MS"/>
          <w:sz w:val="28"/>
          <w:szCs w:val="28"/>
        </w:rPr>
        <w:t>àn</w:t>
      </w:r>
      <w:r w:rsidRPr="00433B99">
        <w:rPr>
          <w:sz w:val="28"/>
          <w:szCs w:val="28"/>
        </w:rPr>
        <w:t xml:space="preserve"> lu</w:t>
      </w:r>
      <w:r w:rsidRPr="00433B99">
        <w:rPr>
          <w:rFonts w:eastAsia="Arial Unicode MS"/>
          <w:sz w:val="28"/>
          <w:szCs w:val="28"/>
        </w:rPr>
        <w:t>ận,</w:t>
      </w:r>
      <w:r w:rsidRPr="00433B99">
        <w:rPr>
          <w:sz w:val="28"/>
          <w:szCs w:val="28"/>
        </w:rPr>
        <w:t xml:space="preserve"> hiểu r</w:t>
      </w:r>
      <w:r w:rsidRPr="00433B99">
        <w:rPr>
          <w:rFonts w:eastAsia="Arial Unicode MS"/>
          <w:sz w:val="28"/>
          <w:szCs w:val="28"/>
        </w:rPr>
        <w:t>õ</w:t>
      </w:r>
      <w:r w:rsidRPr="00433B99">
        <w:rPr>
          <w:sz w:val="28"/>
          <w:szCs w:val="28"/>
        </w:rPr>
        <w:t xml:space="preserve"> r</w:t>
      </w:r>
      <w:r w:rsidRPr="00433B99">
        <w:rPr>
          <w:rFonts w:eastAsia="Arial Unicode MS"/>
          <w:sz w:val="28"/>
          <w:szCs w:val="28"/>
        </w:rPr>
        <w:t>àng,</w:t>
      </w:r>
      <w:r w:rsidRPr="00433B99">
        <w:rPr>
          <w:sz w:val="28"/>
          <w:szCs w:val="28"/>
        </w:rPr>
        <w:t xml:space="preserve"> r</w:t>
      </w:r>
      <w:r w:rsidRPr="00433B99">
        <w:rPr>
          <w:rFonts w:eastAsia="Arial Unicode MS"/>
          <w:sz w:val="28"/>
          <w:szCs w:val="28"/>
        </w:rPr>
        <w:t>ành</w:t>
      </w:r>
      <w:r w:rsidRPr="00433B99">
        <w:rPr>
          <w:sz w:val="28"/>
          <w:szCs w:val="28"/>
        </w:rPr>
        <w:t xml:space="preserve"> r</w:t>
      </w:r>
      <w:r w:rsidRPr="00433B99">
        <w:rPr>
          <w:rFonts w:eastAsia="Arial Unicode MS"/>
          <w:sz w:val="28"/>
          <w:szCs w:val="28"/>
        </w:rPr>
        <w:t>ẽ,</w:t>
      </w:r>
      <w:r w:rsidRPr="00433B99">
        <w:rPr>
          <w:sz w:val="28"/>
          <w:szCs w:val="28"/>
        </w:rPr>
        <w:t xml:space="preserve"> chi</w:t>
      </w:r>
      <w:r w:rsidRPr="00433B99">
        <w:rPr>
          <w:rFonts w:eastAsia="Arial Unicode MS"/>
          <w:sz w:val="28"/>
          <w:szCs w:val="28"/>
        </w:rPr>
        <w:t>ếu</w:t>
      </w:r>
      <w:r w:rsidRPr="00433B99">
        <w:rPr>
          <w:sz w:val="28"/>
          <w:szCs w:val="28"/>
        </w:rPr>
        <w:t xml:space="preserve"> kh</w:t>
      </w:r>
      <w:r w:rsidRPr="00433B99">
        <w:rPr>
          <w:rFonts w:eastAsia="Arial Unicode MS"/>
          <w:sz w:val="28"/>
          <w:szCs w:val="28"/>
        </w:rPr>
        <w:t>ắp</w:t>
      </w:r>
      <w:r w:rsidRPr="00433B99">
        <w:rPr>
          <w:sz w:val="28"/>
          <w:szCs w:val="28"/>
        </w:rPr>
        <w:t xml:space="preserve"> ph</w:t>
      </w:r>
      <w:r w:rsidRPr="00433B99">
        <w:rPr>
          <w:rFonts w:eastAsia="Arial Unicode MS"/>
          <w:sz w:val="28"/>
          <w:szCs w:val="28"/>
        </w:rPr>
        <w:t>áp</w:t>
      </w:r>
      <w:r w:rsidRPr="00433B99">
        <w:rPr>
          <w:sz w:val="28"/>
          <w:szCs w:val="28"/>
        </w:rPr>
        <w:t xml:space="preserve"> gi</w:t>
      </w:r>
      <w:r w:rsidRPr="00433B99">
        <w:rPr>
          <w:rFonts w:eastAsia="Arial Unicode MS"/>
          <w:sz w:val="28"/>
          <w:szCs w:val="28"/>
        </w:rPr>
        <w:t>ới,</w:t>
      </w:r>
      <w:r w:rsidRPr="00433B99">
        <w:rPr>
          <w:sz w:val="28"/>
          <w:szCs w:val="28"/>
        </w:rPr>
        <w:t xml:space="preserve"> </w:t>
      </w:r>
      <w:r w:rsidRPr="00433B99">
        <w:rPr>
          <w:rFonts w:eastAsia="Arial Unicode MS"/>
          <w:sz w:val="28"/>
          <w:szCs w:val="28"/>
        </w:rPr>
        <w:t>đó</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i/>
          <w:sz w:val="28"/>
          <w:szCs w:val="28"/>
        </w:rPr>
        <w:t>“khắc hài bất bột”</w:t>
      </w:r>
      <w:r w:rsidRPr="00433B99">
        <w:rPr>
          <w:sz w:val="28"/>
          <w:szCs w:val="28"/>
        </w:rPr>
        <w:t xml:space="preserve"> (h</w:t>
      </w:r>
      <w:r w:rsidRPr="00433B99">
        <w:rPr>
          <w:rFonts w:eastAsia="Arial Unicode MS"/>
          <w:sz w:val="28"/>
          <w:szCs w:val="28"/>
        </w:rPr>
        <w:t>ài</w:t>
      </w:r>
      <w:r w:rsidRPr="00433B99">
        <w:rPr>
          <w:sz w:val="28"/>
          <w:szCs w:val="28"/>
        </w:rPr>
        <w:t xml:space="preserve"> h</w:t>
      </w:r>
      <w:r w:rsidRPr="00433B99">
        <w:rPr>
          <w:rFonts w:eastAsia="Arial Unicode MS"/>
          <w:sz w:val="28"/>
          <w:szCs w:val="28"/>
        </w:rPr>
        <w:t>òa,</w:t>
      </w:r>
      <w:r w:rsidRPr="00433B99">
        <w:rPr>
          <w:sz w:val="28"/>
          <w:szCs w:val="28"/>
        </w:rPr>
        <w:t xml:space="preserve"> ch</w:t>
      </w:r>
      <w:r w:rsidRPr="00433B99">
        <w:rPr>
          <w:rFonts w:eastAsia="Arial Unicode MS"/>
          <w:sz w:val="28"/>
          <w:szCs w:val="28"/>
        </w:rPr>
        <w:t>ẳng</w:t>
      </w:r>
      <w:r w:rsidRPr="00433B99">
        <w:rPr>
          <w:sz w:val="28"/>
          <w:szCs w:val="28"/>
        </w:rPr>
        <w:t xml:space="preserve"> t</w:t>
      </w:r>
      <w:r w:rsidRPr="00433B99">
        <w:rPr>
          <w:rFonts w:eastAsia="Arial Unicode MS"/>
          <w:sz w:val="28"/>
          <w:szCs w:val="28"/>
        </w:rPr>
        <w:t>rái</w:t>
      </w:r>
      <w:r w:rsidRPr="00433B99">
        <w:rPr>
          <w:sz w:val="28"/>
          <w:szCs w:val="28"/>
        </w:rPr>
        <w:t xml:space="preserve"> ngh</w:t>
      </w:r>
      <w:r w:rsidRPr="00433B99">
        <w:rPr>
          <w:rFonts w:eastAsia="Arial Unicode MS"/>
          <w:sz w:val="28"/>
          <w:szCs w:val="28"/>
        </w:rPr>
        <w:t>ịch),</w:t>
      </w:r>
      <w:r w:rsidRPr="00433B99">
        <w:rPr>
          <w:sz w:val="28"/>
          <w:szCs w:val="28"/>
        </w:rPr>
        <w:t xml:space="preserve"> ch</w:t>
      </w:r>
      <w:r w:rsidRPr="00433B99">
        <w:rPr>
          <w:rFonts w:eastAsia="Arial Unicode MS"/>
          <w:sz w:val="28"/>
          <w:szCs w:val="28"/>
        </w:rPr>
        <w:t>ẳng</w:t>
      </w:r>
      <w:r w:rsidRPr="00433B99">
        <w:rPr>
          <w:sz w:val="28"/>
          <w:szCs w:val="28"/>
        </w:rPr>
        <w:t xml:space="preserve"> </w:t>
      </w:r>
      <w:r w:rsidRPr="00433B99">
        <w:rPr>
          <w:rFonts w:eastAsia="Arial Unicode MS"/>
          <w:sz w:val="28"/>
          <w:szCs w:val="28"/>
        </w:rPr>
        <w:t>trái</w:t>
      </w:r>
      <w:r w:rsidRPr="00433B99">
        <w:rPr>
          <w:sz w:val="28"/>
          <w:szCs w:val="28"/>
        </w:rPr>
        <w:t xml:space="preserve"> </w:t>
      </w:r>
      <w:r w:rsidRPr="00433B99">
        <w:rPr>
          <w:rFonts w:eastAsia="Arial Unicode MS"/>
          <w:sz w:val="28"/>
          <w:szCs w:val="28"/>
        </w:rPr>
        <w:t>phạm</w:t>
      </w:r>
      <w:r w:rsidRPr="00433B99">
        <w:rPr>
          <w:sz w:val="28"/>
          <w:szCs w:val="28"/>
        </w:rPr>
        <w:t xml:space="preserve"> t</w:t>
      </w:r>
      <w:r w:rsidRPr="00433B99">
        <w:rPr>
          <w:rFonts w:eastAsia="Arial Unicode MS"/>
          <w:sz w:val="28"/>
          <w:szCs w:val="28"/>
        </w:rPr>
        <w:t>ự</w:t>
      </w:r>
      <w:r w:rsidRPr="00433B99">
        <w:rPr>
          <w:sz w:val="28"/>
          <w:szCs w:val="28"/>
        </w:rPr>
        <w:t xml:space="preserve"> </w:t>
      </w:r>
      <w:r w:rsidRPr="00433B99">
        <w:rPr>
          <w:rFonts w:eastAsia="Arial Unicode MS"/>
          <w:sz w:val="28"/>
          <w:szCs w:val="28"/>
        </w:rPr>
        <w:t>tánh.</w:t>
      </w:r>
      <w:r w:rsidRPr="00433B99">
        <w:rPr>
          <w:sz w:val="28"/>
          <w:szCs w:val="28"/>
        </w:rPr>
        <w:t xml:space="preserve"> B</w:t>
      </w:r>
      <w:r w:rsidRPr="00433B99">
        <w:rPr>
          <w:rFonts w:eastAsia="Arial Unicode MS"/>
          <w:sz w:val="28"/>
          <w:szCs w:val="28"/>
        </w:rPr>
        <w:t>ất</w:t>
      </w:r>
      <w:r w:rsidRPr="00433B99">
        <w:rPr>
          <w:sz w:val="28"/>
          <w:szCs w:val="28"/>
        </w:rPr>
        <w:t xml:space="preserve"> lu</w:t>
      </w:r>
      <w:r w:rsidRPr="00433B99">
        <w:rPr>
          <w:rFonts w:eastAsia="Arial Unicode MS"/>
          <w:sz w:val="28"/>
          <w:szCs w:val="28"/>
        </w:rPr>
        <w:t>ận</w:t>
      </w:r>
      <w:r w:rsidRPr="00433B99">
        <w:rPr>
          <w:sz w:val="28"/>
          <w:szCs w:val="28"/>
        </w:rPr>
        <w:t xml:space="preserve"> </w:t>
      </w:r>
      <w:r w:rsidRPr="00433B99">
        <w:rPr>
          <w:rFonts w:eastAsia="Arial Unicode MS"/>
          <w:sz w:val="28"/>
          <w:szCs w:val="28"/>
        </w:rPr>
        <w:t>trong</w:t>
      </w:r>
      <w:r w:rsidRPr="00433B99">
        <w:rPr>
          <w:sz w:val="28"/>
          <w:szCs w:val="28"/>
        </w:rPr>
        <w:t xml:space="preserve"> c</w:t>
      </w:r>
      <w:r w:rsidRPr="00433B99">
        <w:rPr>
          <w:rFonts w:eastAsia="Arial Unicode MS"/>
          <w:sz w:val="28"/>
          <w:szCs w:val="28"/>
        </w:rPr>
        <w:t>ảnh</w:t>
      </w:r>
      <w:r w:rsidRPr="00433B99">
        <w:rPr>
          <w:sz w:val="28"/>
          <w:szCs w:val="28"/>
        </w:rPr>
        <w:t xml:space="preserve"> gi</w:t>
      </w:r>
      <w:r w:rsidRPr="00433B99">
        <w:rPr>
          <w:rFonts w:eastAsia="Arial Unicode MS"/>
          <w:sz w:val="28"/>
          <w:szCs w:val="28"/>
        </w:rPr>
        <w:t>ới</w:t>
      </w:r>
      <w:r w:rsidRPr="00433B99">
        <w:rPr>
          <w:sz w:val="28"/>
          <w:szCs w:val="28"/>
        </w:rPr>
        <w:t xml:space="preserve"> </w:t>
      </w:r>
      <w:r w:rsidRPr="00433B99">
        <w:rPr>
          <w:sz w:val="28"/>
          <w:szCs w:val="28"/>
        </w:rPr>
        <w:lastRenderedPageBreak/>
        <w:t>n</w:t>
      </w:r>
      <w:r w:rsidRPr="00433B99">
        <w:rPr>
          <w:rFonts w:eastAsia="Arial Unicode MS"/>
          <w:sz w:val="28"/>
          <w:szCs w:val="28"/>
        </w:rPr>
        <w:t>ào</w:t>
      </w:r>
      <w:r w:rsidRPr="00433B99">
        <w:rPr>
          <w:sz w:val="28"/>
          <w:szCs w:val="28"/>
        </w:rPr>
        <w:t xml:space="preserve"> c</w:t>
      </w:r>
      <w:r w:rsidRPr="00433B99">
        <w:rPr>
          <w:rFonts w:eastAsia="Arial Unicode MS"/>
          <w:sz w:val="28"/>
          <w:szCs w:val="28"/>
        </w:rPr>
        <w:t>ũng</w:t>
      </w:r>
      <w:r w:rsidRPr="00433B99">
        <w:rPr>
          <w:sz w:val="28"/>
          <w:szCs w:val="28"/>
        </w:rPr>
        <w:t xml:space="preserve"> </w:t>
      </w:r>
      <w:r w:rsidRPr="00433B99">
        <w:rPr>
          <w:rFonts w:eastAsia="Arial Unicode MS"/>
          <w:sz w:val="28"/>
          <w:szCs w:val="28"/>
        </w:rPr>
        <w:t>đều</w:t>
      </w:r>
      <w:r w:rsidRPr="00433B99">
        <w:rPr>
          <w:sz w:val="28"/>
          <w:szCs w:val="28"/>
        </w:rPr>
        <w:t xml:space="preserve"> ch</w:t>
      </w:r>
      <w:r w:rsidRPr="00433B99">
        <w:rPr>
          <w:rFonts w:eastAsia="Arial Unicode MS"/>
          <w:sz w:val="28"/>
          <w:szCs w:val="28"/>
        </w:rPr>
        <w:t>ẳng</w:t>
      </w:r>
      <w:r w:rsidRPr="00433B99">
        <w:rPr>
          <w:sz w:val="28"/>
          <w:szCs w:val="28"/>
        </w:rPr>
        <w:t xml:space="preserve"> </w:t>
      </w:r>
      <w:r w:rsidRPr="00433B99">
        <w:rPr>
          <w:rFonts w:eastAsia="Arial Unicode MS"/>
          <w:sz w:val="28"/>
          <w:szCs w:val="28"/>
        </w:rPr>
        <w:t>trái</w:t>
      </w:r>
      <w:r w:rsidRPr="00433B99">
        <w:rPr>
          <w:sz w:val="28"/>
          <w:szCs w:val="28"/>
        </w:rPr>
        <w:t xml:space="preserve"> ph</w:t>
      </w:r>
      <w:r w:rsidRPr="00433B99">
        <w:rPr>
          <w:rFonts w:eastAsia="Arial Unicode MS"/>
          <w:sz w:val="28"/>
          <w:szCs w:val="28"/>
        </w:rPr>
        <w:t>ạm</w:t>
      </w:r>
      <w:r w:rsidRPr="00433B99">
        <w:rPr>
          <w:sz w:val="28"/>
          <w:szCs w:val="28"/>
        </w:rPr>
        <w:t xml:space="preserve"> t</w:t>
      </w:r>
      <w:r w:rsidRPr="00433B99">
        <w:rPr>
          <w:rFonts w:eastAsia="Arial Unicode MS"/>
          <w:sz w:val="28"/>
          <w:szCs w:val="28"/>
        </w:rPr>
        <w:t>ự</w:t>
      </w:r>
      <w:r w:rsidRPr="00433B99">
        <w:rPr>
          <w:sz w:val="28"/>
          <w:szCs w:val="28"/>
        </w:rPr>
        <w:t xml:space="preserve"> </w:t>
      </w:r>
      <w:r w:rsidRPr="00433B99">
        <w:rPr>
          <w:rFonts w:eastAsia="Arial Unicode MS"/>
          <w:sz w:val="28"/>
          <w:szCs w:val="28"/>
        </w:rPr>
        <w:t>tánh,</w:t>
      </w:r>
      <w:r w:rsidRPr="00433B99">
        <w:rPr>
          <w:sz w:val="28"/>
          <w:szCs w:val="28"/>
        </w:rPr>
        <w:t xml:space="preserve"> </w:t>
      </w:r>
      <w:r w:rsidRPr="00433B99">
        <w:rPr>
          <w:rFonts w:eastAsia="Arial Unicode MS"/>
          <w:sz w:val="28"/>
          <w:szCs w:val="28"/>
        </w:rPr>
        <w:t>đều</w:t>
      </w:r>
      <w:r w:rsidRPr="00433B99">
        <w:rPr>
          <w:sz w:val="28"/>
          <w:szCs w:val="28"/>
        </w:rPr>
        <w:t xml:space="preserve"> </w:t>
      </w:r>
      <w:r w:rsidRPr="00433B99">
        <w:rPr>
          <w:rFonts w:eastAsia="Arial Unicode MS"/>
          <w:sz w:val="28"/>
          <w:szCs w:val="28"/>
        </w:rPr>
        <w:t>thuận</w:t>
      </w:r>
      <w:r w:rsidRPr="00433B99">
        <w:rPr>
          <w:sz w:val="28"/>
          <w:szCs w:val="28"/>
        </w:rPr>
        <w:t xml:space="preserve"> theo t</w:t>
      </w:r>
      <w:r w:rsidRPr="00433B99">
        <w:rPr>
          <w:rFonts w:eastAsia="Arial Unicode MS"/>
          <w:sz w:val="28"/>
          <w:szCs w:val="28"/>
        </w:rPr>
        <w:t>ự</w:t>
      </w:r>
      <w:r w:rsidRPr="00433B99">
        <w:rPr>
          <w:sz w:val="28"/>
          <w:szCs w:val="28"/>
        </w:rPr>
        <w:t xml:space="preserve"> t</w:t>
      </w:r>
      <w:r w:rsidRPr="00433B99">
        <w:rPr>
          <w:rFonts w:eastAsia="Arial Unicode MS"/>
          <w:sz w:val="28"/>
          <w:szCs w:val="28"/>
        </w:rPr>
        <w:t>ánh,</w:t>
      </w:r>
      <w:r w:rsidRPr="00433B99">
        <w:rPr>
          <w:sz w:val="28"/>
          <w:szCs w:val="28"/>
        </w:rPr>
        <w:t xml:space="preserve"> n</w:t>
      </w:r>
      <w:r w:rsidRPr="00433B99">
        <w:rPr>
          <w:rFonts w:eastAsia="Arial Unicode MS"/>
          <w:sz w:val="28"/>
          <w:szCs w:val="28"/>
        </w:rPr>
        <w:t>ên</w:t>
      </w:r>
      <w:r w:rsidRPr="00433B99">
        <w:rPr>
          <w:sz w:val="28"/>
          <w:szCs w:val="28"/>
        </w:rPr>
        <w:t xml:space="preserve"> </w:t>
      </w:r>
      <w:r w:rsidRPr="00433B99">
        <w:rPr>
          <w:rFonts w:eastAsia="Arial Unicode MS"/>
          <w:sz w:val="28"/>
          <w:szCs w:val="28"/>
        </w:rPr>
        <w:t>Tánh</w:t>
      </w:r>
      <w:r w:rsidRPr="00433B99">
        <w:rPr>
          <w:sz w:val="28"/>
          <w:szCs w:val="28"/>
        </w:rPr>
        <w:t xml:space="preserve"> Đức bi</w:t>
      </w:r>
      <w:r w:rsidRPr="00433B99">
        <w:rPr>
          <w:rFonts w:eastAsia="Arial Unicode MS"/>
          <w:sz w:val="28"/>
          <w:szCs w:val="28"/>
        </w:rPr>
        <w:t>ểu</w:t>
      </w:r>
      <w:r w:rsidRPr="00433B99">
        <w:rPr>
          <w:sz w:val="28"/>
          <w:szCs w:val="28"/>
        </w:rPr>
        <w:t xml:space="preserve"> l</w:t>
      </w:r>
      <w:r w:rsidRPr="00433B99">
        <w:rPr>
          <w:rFonts w:eastAsia="Arial Unicode MS"/>
          <w:sz w:val="28"/>
          <w:szCs w:val="28"/>
        </w:rPr>
        <w:t>ộ.</w:t>
      </w:r>
    </w:p>
    <w:p w14:paraId="3C3992D5" w14:textId="77777777" w:rsidR="003031FC" w:rsidRPr="00433B99" w:rsidRDefault="003031FC" w:rsidP="00C95564">
      <w:pPr>
        <w:rPr>
          <w:rFonts w:eastAsia="Arial Unicode MS"/>
        </w:rPr>
      </w:pPr>
    </w:p>
    <w:p w14:paraId="07C2C435" w14:textId="77777777" w:rsidR="003031FC" w:rsidRPr="00433B99" w:rsidRDefault="003031FC" w:rsidP="00C95564">
      <w:pPr>
        <w:ind w:firstLine="720"/>
        <w:rPr>
          <w:b/>
          <w:i/>
          <w:sz w:val="28"/>
          <w:szCs w:val="28"/>
        </w:rPr>
      </w:pPr>
      <w:r w:rsidRPr="00433B99">
        <w:rPr>
          <w:rFonts w:eastAsia="Arial Unicode MS"/>
          <w:b/>
          <w:i/>
          <w:sz w:val="28"/>
          <w:szCs w:val="28"/>
        </w:rPr>
        <w:t>(Diễn)</w:t>
      </w:r>
      <w:r w:rsidRPr="00433B99">
        <w:rPr>
          <w:b/>
          <w:i/>
          <w:sz w:val="28"/>
          <w:szCs w:val="28"/>
        </w:rPr>
        <w:t xml:space="preserve"> Kim tư vạn đức diệc nhiên, xác thực hữu thử chư công đức nghĩa, nhi vô sai biệt chi tướng, đẳng đồng nhất vị, duy nhất Chân Như dã.</w:t>
      </w:r>
    </w:p>
    <w:p w14:paraId="55EDDC07" w14:textId="77777777" w:rsidR="003031FC" w:rsidRPr="00433B99" w:rsidRDefault="003031FC" w:rsidP="00C95564">
      <w:pPr>
        <w:ind w:firstLine="720"/>
        <w:rPr>
          <w:rFonts w:ascii="DFKai-SB" w:eastAsia="DFKai-SB" w:hAnsi="DFKai-SB" w:cs="DFKai-SB"/>
          <w:b/>
          <w:sz w:val="32"/>
          <w:szCs w:val="32"/>
        </w:rPr>
      </w:pPr>
      <w:r w:rsidRPr="00433B99">
        <w:rPr>
          <w:rFonts w:eastAsia="DFKai-SB"/>
          <w:b/>
          <w:sz w:val="32"/>
          <w:szCs w:val="32"/>
        </w:rPr>
        <w:t>(</w:t>
      </w:r>
      <w:r w:rsidRPr="00433B99">
        <w:rPr>
          <w:rFonts w:ascii="DFKai-SB" w:eastAsia="DFKai-SB" w:hAnsi="DFKai-SB" w:cs="MS Mincho"/>
          <w:b/>
          <w:sz w:val="32"/>
          <w:szCs w:val="32"/>
        </w:rPr>
        <w:t>演</w:t>
      </w:r>
      <w:r w:rsidRPr="00433B99">
        <w:rPr>
          <w:rFonts w:eastAsia="DFKai-SB"/>
          <w:b/>
          <w:sz w:val="32"/>
          <w:szCs w:val="32"/>
        </w:rPr>
        <w:t xml:space="preserve">) </w:t>
      </w:r>
      <w:r w:rsidRPr="00433B99">
        <w:rPr>
          <w:rFonts w:ascii="DFKai-SB" w:eastAsia="DFKai-SB" w:hAnsi="DFKai-SB" w:cs="MS Mincho"/>
          <w:b/>
          <w:sz w:val="32"/>
          <w:szCs w:val="32"/>
        </w:rPr>
        <w:t>今茲萬德亦然，確實有此諸功德義，而無差別之相，等同一味，唯一真如也。</w:t>
      </w:r>
    </w:p>
    <w:p w14:paraId="211EC9EB" w14:textId="77777777" w:rsidR="003031FC" w:rsidRPr="00433B99" w:rsidRDefault="003031FC" w:rsidP="00C95564">
      <w:pPr>
        <w:ind w:firstLine="720"/>
        <w:rPr>
          <w:i/>
          <w:sz w:val="28"/>
          <w:szCs w:val="28"/>
        </w:rPr>
      </w:pPr>
      <w:r w:rsidRPr="00433B99">
        <w:rPr>
          <w:i/>
          <w:sz w:val="28"/>
          <w:szCs w:val="28"/>
        </w:rPr>
        <w:t>(</w:t>
      </w:r>
      <w:r w:rsidRPr="00433B99">
        <w:rPr>
          <w:b/>
          <w:i/>
          <w:sz w:val="28"/>
          <w:szCs w:val="28"/>
        </w:rPr>
        <w:t>Diễn</w:t>
      </w:r>
      <w:r w:rsidRPr="00433B99">
        <w:rPr>
          <w:i/>
          <w:sz w:val="28"/>
          <w:szCs w:val="28"/>
        </w:rPr>
        <w:t xml:space="preserve">: Nay vạn đức cũng giống như thế, xác thực là có các ý nghĩa </w:t>
      </w:r>
      <w:r w:rsidRPr="00433B99">
        <w:rPr>
          <w:rFonts w:eastAsia="Arial Unicode MS"/>
          <w:i/>
          <w:sz w:val="28"/>
          <w:szCs w:val="28"/>
        </w:rPr>
        <w:t>công</w:t>
      </w:r>
      <w:r w:rsidRPr="00433B99">
        <w:rPr>
          <w:i/>
          <w:sz w:val="28"/>
          <w:szCs w:val="28"/>
        </w:rPr>
        <w:t xml:space="preserve"> </w:t>
      </w:r>
      <w:r w:rsidRPr="00433B99">
        <w:rPr>
          <w:rFonts w:eastAsia="Arial Unicode MS"/>
          <w:i/>
          <w:sz w:val="28"/>
          <w:szCs w:val="28"/>
        </w:rPr>
        <w:t>đức</w:t>
      </w:r>
      <w:r w:rsidRPr="00433B99">
        <w:rPr>
          <w:i/>
          <w:sz w:val="28"/>
          <w:szCs w:val="28"/>
        </w:rPr>
        <w:t xml:space="preserve"> </w:t>
      </w:r>
      <w:r w:rsidRPr="00433B99">
        <w:rPr>
          <w:rFonts w:eastAsia="Arial Unicode MS"/>
          <w:i/>
          <w:sz w:val="28"/>
          <w:szCs w:val="28"/>
        </w:rPr>
        <w:t>ấy,</w:t>
      </w:r>
      <w:r w:rsidRPr="00433B99">
        <w:rPr>
          <w:i/>
          <w:sz w:val="28"/>
          <w:szCs w:val="28"/>
        </w:rPr>
        <w:t xml:space="preserve"> </w:t>
      </w:r>
      <w:r w:rsidRPr="00433B99">
        <w:rPr>
          <w:rFonts w:eastAsia="Arial Unicode MS"/>
          <w:i/>
          <w:sz w:val="28"/>
          <w:szCs w:val="28"/>
        </w:rPr>
        <w:t>nhưng</w:t>
      </w:r>
      <w:r w:rsidRPr="00433B99">
        <w:rPr>
          <w:i/>
          <w:sz w:val="28"/>
          <w:szCs w:val="28"/>
        </w:rPr>
        <w:t xml:space="preserve"> </w:t>
      </w:r>
      <w:r w:rsidRPr="00433B99">
        <w:rPr>
          <w:rFonts w:eastAsia="Arial Unicode MS"/>
          <w:i/>
          <w:sz w:val="28"/>
          <w:szCs w:val="28"/>
        </w:rPr>
        <w:t>chẳng</w:t>
      </w:r>
      <w:r w:rsidRPr="00433B99">
        <w:rPr>
          <w:i/>
          <w:sz w:val="28"/>
          <w:szCs w:val="28"/>
        </w:rPr>
        <w:t xml:space="preserve"> có </w:t>
      </w:r>
      <w:r w:rsidRPr="00433B99">
        <w:rPr>
          <w:rFonts w:eastAsia="Arial Unicode MS"/>
          <w:i/>
          <w:sz w:val="28"/>
          <w:szCs w:val="28"/>
        </w:rPr>
        <w:t>tướng</w:t>
      </w:r>
      <w:r w:rsidRPr="00433B99">
        <w:rPr>
          <w:i/>
          <w:sz w:val="28"/>
          <w:szCs w:val="28"/>
        </w:rPr>
        <w:t xml:space="preserve"> </w:t>
      </w:r>
      <w:r w:rsidRPr="00433B99">
        <w:rPr>
          <w:rFonts w:eastAsia="Arial Unicode MS"/>
          <w:i/>
          <w:sz w:val="28"/>
          <w:szCs w:val="28"/>
        </w:rPr>
        <w:t>sai</w:t>
      </w:r>
      <w:r w:rsidRPr="00433B99">
        <w:rPr>
          <w:i/>
          <w:sz w:val="28"/>
          <w:szCs w:val="28"/>
        </w:rPr>
        <w:t xml:space="preserve"> bi</w:t>
      </w:r>
      <w:r w:rsidRPr="00433B99">
        <w:rPr>
          <w:rFonts w:eastAsia="Arial Unicode MS"/>
          <w:i/>
          <w:sz w:val="28"/>
          <w:szCs w:val="28"/>
        </w:rPr>
        <w:t>ệt,</w:t>
      </w:r>
      <w:r w:rsidRPr="00433B99">
        <w:rPr>
          <w:i/>
          <w:sz w:val="28"/>
          <w:szCs w:val="28"/>
        </w:rPr>
        <w:t xml:space="preserve"> c</w:t>
      </w:r>
      <w:r w:rsidRPr="00433B99">
        <w:rPr>
          <w:rFonts w:eastAsia="Arial Unicode MS"/>
          <w:i/>
          <w:sz w:val="28"/>
          <w:szCs w:val="28"/>
        </w:rPr>
        <w:t>ùng</w:t>
      </w:r>
      <w:r w:rsidRPr="00433B99">
        <w:rPr>
          <w:i/>
          <w:sz w:val="28"/>
          <w:szCs w:val="28"/>
        </w:rPr>
        <w:t xml:space="preserve"> l</w:t>
      </w:r>
      <w:r w:rsidRPr="00433B99">
        <w:rPr>
          <w:rFonts w:eastAsia="Arial Unicode MS"/>
          <w:i/>
          <w:sz w:val="28"/>
          <w:szCs w:val="28"/>
        </w:rPr>
        <w:t>à</w:t>
      </w:r>
      <w:r w:rsidRPr="00433B99">
        <w:rPr>
          <w:i/>
          <w:sz w:val="28"/>
          <w:szCs w:val="28"/>
        </w:rPr>
        <w:t xml:space="preserve"> m</w:t>
      </w:r>
      <w:r w:rsidRPr="00433B99">
        <w:rPr>
          <w:rFonts w:eastAsia="Arial Unicode MS"/>
          <w:i/>
          <w:sz w:val="28"/>
          <w:szCs w:val="28"/>
        </w:rPr>
        <w:t>ột</w:t>
      </w:r>
      <w:r w:rsidRPr="00433B99">
        <w:rPr>
          <w:i/>
          <w:sz w:val="28"/>
          <w:szCs w:val="28"/>
        </w:rPr>
        <w:t xml:space="preserve"> v</w:t>
      </w:r>
      <w:r w:rsidRPr="00433B99">
        <w:rPr>
          <w:rFonts w:eastAsia="Arial Unicode MS"/>
          <w:i/>
          <w:sz w:val="28"/>
          <w:szCs w:val="28"/>
        </w:rPr>
        <w:t>ị</w:t>
      </w:r>
      <w:r w:rsidRPr="00433B99">
        <w:rPr>
          <w:i/>
          <w:sz w:val="28"/>
          <w:szCs w:val="28"/>
        </w:rPr>
        <w:t xml:space="preserve"> nh</w:t>
      </w:r>
      <w:r w:rsidRPr="00433B99">
        <w:rPr>
          <w:rFonts w:eastAsia="Arial Unicode MS"/>
          <w:i/>
          <w:sz w:val="28"/>
          <w:szCs w:val="28"/>
        </w:rPr>
        <w:t>ư</w:t>
      </w:r>
      <w:r w:rsidRPr="00433B99">
        <w:rPr>
          <w:i/>
          <w:sz w:val="28"/>
          <w:szCs w:val="28"/>
        </w:rPr>
        <w:t xml:space="preserve"> nhau, ch</w:t>
      </w:r>
      <w:r w:rsidRPr="00433B99">
        <w:rPr>
          <w:rFonts w:eastAsia="Arial Unicode MS"/>
          <w:i/>
          <w:sz w:val="28"/>
          <w:szCs w:val="28"/>
        </w:rPr>
        <w:t>ỉ</w:t>
      </w:r>
      <w:r w:rsidRPr="00433B99">
        <w:rPr>
          <w:i/>
          <w:sz w:val="28"/>
          <w:szCs w:val="28"/>
        </w:rPr>
        <w:t xml:space="preserve"> l</w:t>
      </w:r>
      <w:r w:rsidRPr="00433B99">
        <w:rPr>
          <w:rFonts w:eastAsia="Arial Unicode MS"/>
          <w:i/>
          <w:sz w:val="28"/>
          <w:szCs w:val="28"/>
        </w:rPr>
        <w:t>à</w:t>
      </w:r>
      <w:r w:rsidRPr="00433B99">
        <w:rPr>
          <w:i/>
          <w:sz w:val="28"/>
          <w:szCs w:val="28"/>
        </w:rPr>
        <w:t xml:space="preserve"> m</w:t>
      </w:r>
      <w:r w:rsidRPr="00433B99">
        <w:rPr>
          <w:rFonts w:eastAsia="Arial Unicode MS"/>
          <w:i/>
          <w:sz w:val="28"/>
          <w:szCs w:val="28"/>
        </w:rPr>
        <w:t>ột</w:t>
      </w:r>
      <w:r w:rsidRPr="00433B99">
        <w:rPr>
          <w:i/>
          <w:sz w:val="28"/>
          <w:szCs w:val="28"/>
        </w:rPr>
        <w:t xml:space="preserve"> Ch</w:t>
      </w:r>
      <w:r w:rsidRPr="00433B99">
        <w:rPr>
          <w:rFonts w:eastAsia="Arial Unicode MS"/>
          <w:i/>
          <w:sz w:val="28"/>
          <w:szCs w:val="28"/>
        </w:rPr>
        <w:t>ân</w:t>
      </w:r>
      <w:r w:rsidRPr="00433B99">
        <w:rPr>
          <w:i/>
          <w:sz w:val="28"/>
          <w:szCs w:val="28"/>
        </w:rPr>
        <w:t xml:space="preserve"> Nh</w:t>
      </w:r>
      <w:r w:rsidRPr="00433B99">
        <w:rPr>
          <w:rFonts w:eastAsia="Arial Unicode MS"/>
          <w:i/>
          <w:sz w:val="28"/>
          <w:szCs w:val="28"/>
        </w:rPr>
        <w:t>ư</w:t>
      </w:r>
      <w:r w:rsidRPr="00433B99">
        <w:rPr>
          <w:i/>
          <w:sz w:val="28"/>
          <w:szCs w:val="28"/>
        </w:rPr>
        <w:t xml:space="preserve"> m</w:t>
      </w:r>
      <w:r w:rsidRPr="00433B99">
        <w:rPr>
          <w:rFonts w:eastAsia="Arial Unicode MS"/>
          <w:i/>
          <w:sz w:val="28"/>
          <w:szCs w:val="28"/>
        </w:rPr>
        <w:t>à</w:t>
      </w:r>
      <w:r w:rsidRPr="00433B99">
        <w:rPr>
          <w:i/>
          <w:sz w:val="28"/>
          <w:szCs w:val="28"/>
        </w:rPr>
        <w:t xml:space="preserve"> th</w:t>
      </w:r>
      <w:r w:rsidRPr="00433B99">
        <w:rPr>
          <w:rFonts w:eastAsia="Arial Unicode MS"/>
          <w:i/>
          <w:sz w:val="28"/>
          <w:szCs w:val="28"/>
        </w:rPr>
        <w:t>ôi).</w:t>
      </w:r>
    </w:p>
    <w:p w14:paraId="3534F9E3" w14:textId="77777777" w:rsidR="003031FC" w:rsidRPr="00433B99" w:rsidRDefault="003031FC" w:rsidP="00C95564">
      <w:pPr>
        <w:rPr>
          <w:rFonts w:eastAsia="Arial Unicode MS"/>
        </w:rPr>
      </w:pPr>
    </w:p>
    <w:p w14:paraId="4C63582C" w14:textId="77777777" w:rsidR="003031FC" w:rsidRPr="00433B99" w:rsidRDefault="003031FC" w:rsidP="00C95564">
      <w:pPr>
        <w:ind w:firstLine="720"/>
        <w:rPr>
          <w:sz w:val="28"/>
          <w:szCs w:val="28"/>
        </w:rPr>
      </w:pPr>
      <w:r w:rsidRPr="00433B99">
        <w:rPr>
          <w:rFonts w:eastAsia="Arial Unicode MS"/>
          <w:sz w:val="28"/>
          <w:szCs w:val="28"/>
        </w:rPr>
        <w:t>Y</w:t>
      </w:r>
      <w:r w:rsidRPr="00433B99">
        <w:rPr>
          <w:sz w:val="28"/>
          <w:szCs w:val="28"/>
        </w:rPr>
        <w:t xml:space="preserve"> b</w:t>
      </w:r>
      <w:r w:rsidRPr="00433B99">
        <w:rPr>
          <w:rFonts w:eastAsia="Arial Unicode MS"/>
          <w:sz w:val="28"/>
          <w:szCs w:val="28"/>
        </w:rPr>
        <w:t>áo</w:t>
      </w:r>
      <w:r w:rsidRPr="00433B99">
        <w:rPr>
          <w:sz w:val="28"/>
          <w:szCs w:val="28"/>
        </w:rPr>
        <w:t xml:space="preserve"> v</w:t>
      </w:r>
      <w:r w:rsidRPr="00433B99">
        <w:rPr>
          <w:rFonts w:eastAsia="Arial Unicode MS"/>
          <w:sz w:val="28"/>
          <w:szCs w:val="28"/>
        </w:rPr>
        <w:t>à</w:t>
      </w:r>
      <w:r w:rsidRPr="00433B99">
        <w:rPr>
          <w:sz w:val="28"/>
          <w:szCs w:val="28"/>
        </w:rPr>
        <w:t xml:space="preserve"> chánh b</w:t>
      </w:r>
      <w:r w:rsidRPr="00433B99">
        <w:rPr>
          <w:rFonts w:eastAsia="Arial Unicode MS"/>
          <w:sz w:val="28"/>
          <w:szCs w:val="28"/>
        </w:rPr>
        <w:t>áo</w:t>
      </w:r>
      <w:r w:rsidRPr="00433B99">
        <w:rPr>
          <w:sz w:val="28"/>
          <w:szCs w:val="28"/>
        </w:rPr>
        <w:t xml:space="preserve"> trang nghi</w:t>
      </w:r>
      <w:r w:rsidRPr="00433B99">
        <w:rPr>
          <w:rFonts w:eastAsia="Arial Unicode MS"/>
          <w:sz w:val="28"/>
          <w:szCs w:val="28"/>
        </w:rPr>
        <w:t>êm</w:t>
      </w:r>
      <w:r w:rsidRPr="00433B99">
        <w:rPr>
          <w:sz w:val="28"/>
          <w:szCs w:val="28"/>
        </w:rPr>
        <w:t xml:space="preserve"> </w:t>
      </w:r>
      <w:r w:rsidRPr="00433B99">
        <w:rPr>
          <w:rFonts w:eastAsia="Arial Unicode MS"/>
          <w:sz w:val="28"/>
          <w:szCs w:val="28"/>
        </w:rPr>
        <w:t>trong</w:t>
      </w:r>
      <w:r w:rsidRPr="00433B99">
        <w:rPr>
          <w:sz w:val="28"/>
          <w:szCs w:val="28"/>
        </w:rPr>
        <w:t xml:space="preserve"> m</w:t>
      </w:r>
      <w:r w:rsidRPr="00433B99">
        <w:rPr>
          <w:rFonts w:eastAsia="Arial Unicode MS"/>
          <w:sz w:val="28"/>
          <w:szCs w:val="28"/>
        </w:rPr>
        <w:t>ười</w:t>
      </w:r>
      <w:r w:rsidRPr="00433B99">
        <w:rPr>
          <w:sz w:val="28"/>
          <w:szCs w:val="28"/>
        </w:rPr>
        <w:t xml:space="preserve"> ph</w:t>
      </w:r>
      <w:r w:rsidRPr="00433B99">
        <w:rPr>
          <w:rFonts w:eastAsia="Arial Unicode MS"/>
          <w:sz w:val="28"/>
          <w:szCs w:val="28"/>
        </w:rPr>
        <w:t>áp</w:t>
      </w:r>
      <w:r w:rsidRPr="00433B99">
        <w:rPr>
          <w:sz w:val="28"/>
          <w:szCs w:val="28"/>
        </w:rPr>
        <w:t xml:space="preserve"> gi</w:t>
      </w:r>
      <w:r w:rsidRPr="00433B99">
        <w:rPr>
          <w:rFonts w:eastAsia="Arial Unicode MS"/>
          <w:sz w:val="28"/>
          <w:szCs w:val="28"/>
        </w:rPr>
        <w:t>ới</w:t>
      </w:r>
      <w:r w:rsidRPr="00433B99">
        <w:rPr>
          <w:sz w:val="28"/>
          <w:szCs w:val="28"/>
        </w:rPr>
        <w:t xml:space="preserve"> </w:t>
      </w:r>
      <w:r w:rsidRPr="00433B99">
        <w:rPr>
          <w:rFonts w:eastAsia="Arial Unicode MS"/>
          <w:sz w:val="28"/>
          <w:szCs w:val="28"/>
        </w:rPr>
        <w:t>đều</w:t>
      </w:r>
      <w:r w:rsidRPr="00433B99">
        <w:rPr>
          <w:sz w:val="28"/>
          <w:szCs w:val="28"/>
        </w:rPr>
        <w:t xml:space="preserve"> </w:t>
      </w:r>
      <w:r w:rsidRPr="00433B99">
        <w:rPr>
          <w:rFonts w:eastAsia="Arial Unicode MS"/>
          <w:sz w:val="28"/>
          <w:szCs w:val="28"/>
        </w:rPr>
        <w:t>do</w:t>
      </w:r>
      <w:r w:rsidRPr="00433B99">
        <w:rPr>
          <w:sz w:val="28"/>
          <w:szCs w:val="28"/>
        </w:rPr>
        <w:t xml:space="preserve"> </w:t>
      </w:r>
      <w:r w:rsidRPr="00433B99">
        <w:rPr>
          <w:rFonts w:eastAsia="Arial Unicode MS"/>
          <w:sz w:val="28"/>
          <w:szCs w:val="28"/>
        </w:rPr>
        <w:t>Tánh</w:t>
      </w:r>
      <w:r w:rsidRPr="00433B99">
        <w:rPr>
          <w:sz w:val="28"/>
          <w:szCs w:val="28"/>
        </w:rPr>
        <w:t xml:space="preserve"> Đức </w:t>
      </w:r>
      <w:r w:rsidRPr="00433B99">
        <w:rPr>
          <w:rFonts w:eastAsia="Arial Unicode MS"/>
          <w:sz w:val="28"/>
          <w:szCs w:val="28"/>
        </w:rPr>
        <w:t>lưu</w:t>
      </w:r>
      <w:r w:rsidRPr="00433B99">
        <w:rPr>
          <w:sz w:val="28"/>
          <w:szCs w:val="28"/>
        </w:rPr>
        <w:t xml:space="preserve"> l</w:t>
      </w:r>
      <w:r w:rsidRPr="00433B99">
        <w:rPr>
          <w:rFonts w:eastAsia="Arial Unicode MS"/>
          <w:sz w:val="28"/>
          <w:szCs w:val="28"/>
        </w:rPr>
        <w:t>ộ.</w:t>
      </w:r>
      <w:r w:rsidRPr="00433B99">
        <w:rPr>
          <w:sz w:val="28"/>
          <w:szCs w:val="28"/>
        </w:rPr>
        <w:t xml:space="preserve"> </w:t>
      </w:r>
      <w:r w:rsidRPr="00433B99">
        <w:rPr>
          <w:rFonts w:eastAsia="Arial Unicode MS"/>
          <w:sz w:val="28"/>
          <w:szCs w:val="28"/>
        </w:rPr>
        <w:t>Trong</w:t>
      </w:r>
      <w:r w:rsidRPr="00433B99">
        <w:rPr>
          <w:sz w:val="28"/>
          <w:szCs w:val="28"/>
        </w:rPr>
        <w:t xml:space="preserve"> </w:t>
      </w:r>
      <w:r w:rsidRPr="00433B99">
        <w:rPr>
          <w:rFonts w:eastAsia="Arial Unicode MS"/>
          <w:sz w:val="28"/>
          <w:szCs w:val="28"/>
        </w:rPr>
        <w:t>Tây</w:t>
      </w:r>
      <w:r w:rsidRPr="00433B99">
        <w:rPr>
          <w:sz w:val="28"/>
          <w:szCs w:val="28"/>
        </w:rPr>
        <w:t xml:space="preserve"> Phương </w:t>
      </w:r>
      <w:r w:rsidRPr="00433B99">
        <w:rPr>
          <w:rFonts w:eastAsia="Arial Unicode MS"/>
          <w:sz w:val="28"/>
          <w:szCs w:val="28"/>
        </w:rPr>
        <w:t>Cực</w:t>
      </w:r>
      <w:r w:rsidRPr="00433B99">
        <w:rPr>
          <w:sz w:val="28"/>
          <w:szCs w:val="28"/>
        </w:rPr>
        <w:t xml:space="preserve"> Lạc th</w:t>
      </w:r>
      <w:r w:rsidRPr="00433B99">
        <w:rPr>
          <w:rFonts w:eastAsia="Arial Unicode MS"/>
          <w:sz w:val="28"/>
          <w:szCs w:val="28"/>
        </w:rPr>
        <w:t>ế</w:t>
      </w:r>
      <w:r w:rsidRPr="00433B99">
        <w:rPr>
          <w:sz w:val="28"/>
          <w:szCs w:val="28"/>
        </w:rPr>
        <w:t xml:space="preserve"> gi</w:t>
      </w:r>
      <w:r w:rsidRPr="00433B99">
        <w:rPr>
          <w:rFonts w:eastAsia="Arial Unicode MS"/>
          <w:sz w:val="28"/>
          <w:szCs w:val="28"/>
        </w:rPr>
        <w:t>ới,</w:t>
      </w:r>
      <w:r w:rsidRPr="00433B99">
        <w:rPr>
          <w:sz w:val="28"/>
          <w:szCs w:val="28"/>
        </w:rPr>
        <w:t xml:space="preserve"> ao b</w:t>
      </w:r>
      <w:r w:rsidRPr="00433B99">
        <w:rPr>
          <w:rFonts w:eastAsia="Arial Unicode MS"/>
          <w:sz w:val="28"/>
          <w:szCs w:val="28"/>
        </w:rPr>
        <w:t>ảy</w:t>
      </w:r>
      <w:r w:rsidRPr="00433B99">
        <w:rPr>
          <w:sz w:val="28"/>
          <w:szCs w:val="28"/>
        </w:rPr>
        <w:t xml:space="preserve"> b</w:t>
      </w:r>
      <w:r w:rsidRPr="00433B99">
        <w:rPr>
          <w:rFonts w:eastAsia="Arial Unicode MS"/>
          <w:sz w:val="28"/>
          <w:szCs w:val="28"/>
        </w:rPr>
        <w:t>áu,</w:t>
      </w:r>
      <w:r w:rsidRPr="00433B99">
        <w:rPr>
          <w:sz w:val="28"/>
          <w:szCs w:val="28"/>
        </w:rPr>
        <w:t xml:space="preserve"> n</w:t>
      </w:r>
      <w:r w:rsidRPr="00433B99">
        <w:rPr>
          <w:rFonts w:eastAsia="Arial Unicode MS"/>
          <w:sz w:val="28"/>
          <w:szCs w:val="28"/>
        </w:rPr>
        <w:t>ước</w:t>
      </w:r>
      <w:r w:rsidRPr="00433B99">
        <w:rPr>
          <w:sz w:val="28"/>
          <w:szCs w:val="28"/>
        </w:rPr>
        <w:t xml:space="preserve"> t</w:t>
      </w:r>
      <w:r w:rsidRPr="00433B99">
        <w:rPr>
          <w:rFonts w:eastAsia="Arial Unicode MS"/>
          <w:sz w:val="28"/>
          <w:szCs w:val="28"/>
        </w:rPr>
        <w:t>ám</w:t>
      </w:r>
      <w:r w:rsidRPr="00433B99">
        <w:rPr>
          <w:sz w:val="28"/>
          <w:szCs w:val="28"/>
        </w:rPr>
        <w:t xml:space="preserve"> </w:t>
      </w:r>
      <w:r w:rsidRPr="00433B99">
        <w:rPr>
          <w:rFonts w:eastAsia="Arial Unicode MS"/>
          <w:sz w:val="28"/>
          <w:szCs w:val="28"/>
        </w:rPr>
        <w:t>công</w:t>
      </w:r>
      <w:r w:rsidRPr="00433B99">
        <w:rPr>
          <w:sz w:val="28"/>
          <w:szCs w:val="28"/>
        </w:rPr>
        <w:t xml:space="preserve"> đức, v</w:t>
      </w:r>
      <w:r w:rsidRPr="00433B99">
        <w:rPr>
          <w:rFonts w:eastAsia="Arial Unicode MS"/>
          <w:sz w:val="28"/>
          <w:szCs w:val="28"/>
        </w:rPr>
        <w:t>àng</w:t>
      </w:r>
      <w:r w:rsidRPr="00433B99">
        <w:rPr>
          <w:sz w:val="28"/>
          <w:szCs w:val="28"/>
        </w:rPr>
        <w:t xml:space="preserve"> r</w:t>
      </w:r>
      <w:r w:rsidRPr="00433B99">
        <w:rPr>
          <w:rFonts w:eastAsia="Arial Unicode MS"/>
          <w:sz w:val="28"/>
          <w:szCs w:val="28"/>
        </w:rPr>
        <w:t>òng</w:t>
      </w:r>
      <w:r w:rsidRPr="00433B99">
        <w:rPr>
          <w:sz w:val="28"/>
          <w:szCs w:val="28"/>
        </w:rPr>
        <w:t xml:space="preserve"> </w:t>
      </w:r>
      <w:r w:rsidRPr="00433B99">
        <w:rPr>
          <w:rFonts w:eastAsia="Arial Unicode MS"/>
          <w:sz w:val="28"/>
          <w:szCs w:val="28"/>
        </w:rPr>
        <w:t>lót</w:t>
      </w:r>
      <w:r w:rsidRPr="00433B99">
        <w:rPr>
          <w:sz w:val="28"/>
          <w:szCs w:val="28"/>
        </w:rPr>
        <w:t xml:space="preserve"> </w:t>
      </w:r>
      <w:r w:rsidRPr="00433B99">
        <w:rPr>
          <w:rFonts w:eastAsia="Arial Unicode MS"/>
          <w:sz w:val="28"/>
          <w:szCs w:val="28"/>
        </w:rPr>
        <w:t>đất,</w:t>
      </w:r>
      <w:r w:rsidRPr="00433B99">
        <w:rPr>
          <w:sz w:val="28"/>
          <w:szCs w:val="28"/>
        </w:rPr>
        <w:t xml:space="preserve"> </w:t>
      </w:r>
      <w:r w:rsidRPr="00433B99">
        <w:rPr>
          <w:rFonts w:eastAsia="Arial Unicode MS"/>
          <w:sz w:val="28"/>
          <w:szCs w:val="28"/>
        </w:rPr>
        <w:t>đó</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Tánh</w:t>
      </w:r>
      <w:r w:rsidRPr="00433B99">
        <w:rPr>
          <w:sz w:val="28"/>
          <w:szCs w:val="28"/>
        </w:rPr>
        <w:t xml:space="preserve"> Đức</w:t>
      </w:r>
      <w:r w:rsidRPr="00433B99">
        <w:rPr>
          <w:rFonts w:eastAsia="Arial Unicode MS"/>
          <w:sz w:val="28"/>
          <w:szCs w:val="28"/>
        </w:rPr>
        <w:t>.</w:t>
      </w:r>
      <w:r w:rsidRPr="00433B99">
        <w:rPr>
          <w:sz w:val="28"/>
          <w:szCs w:val="28"/>
        </w:rPr>
        <w:t xml:space="preserve"> N</w:t>
      </w:r>
      <w:r w:rsidRPr="00433B99">
        <w:rPr>
          <w:rFonts w:eastAsia="Arial Unicode MS"/>
          <w:sz w:val="28"/>
          <w:szCs w:val="28"/>
        </w:rPr>
        <w:t>úi</w:t>
      </w:r>
      <w:r w:rsidRPr="00433B99">
        <w:rPr>
          <w:sz w:val="28"/>
          <w:szCs w:val="28"/>
        </w:rPr>
        <w:t xml:space="preserve"> </w:t>
      </w:r>
      <w:r w:rsidRPr="00433B99">
        <w:rPr>
          <w:rFonts w:eastAsia="Arial Unicode MS"/>
          <w:sz w:val="28"/>
          <w:szCs w:val="28"/>
        </w:rPr>
        <w:t>đao,</w:t>
      </w:r>
      <w:r w:rsidRPr="00433B99">
        <w:rPr>
          <w:sz w:val="28"/>
          <w:szCs w:val="28"/>
        </w:rPr>
        <w:t xml:space="preserve"> v</w:t>
      </w:r>
      <w:r w:rsidRPr="00433B99">
        <w:rPr>
          <w:rFonts w:eastAsia="Arial Unicode MS"/>
          <w:sz w:val="28"/>
          <w:szCs w:val="28"/>
        </w:rPr>
        <w:t>ạc</w:t>
      </w:r>
      <w:r w:rsidRPr="00433B99">
        <w:rPr>
          <w:sz w:val="28"/>
          <w:szCs w:val="28"/>
        </w:rPr>
        <w:t xml:space="preserve"> d</w:t>
      </w:r>
      <w:r w:rsidRPr="00433B99">
        <w:rPr>
          <w:rFonts w:eastAsia="Arial Unicode MS"/>
          <w:sz w:val="28"/>
          <w:szCs w:val="28"/>
        </w:rPr>
        <w:t>ầu</w:t>
      </w:r>
      <w:r w:rsidRPr="00433B99">
        <w:rPr>
          <w:sz w:val="28"/>
          <w:szCs w:val="28"/>
        </w:rPr>
        <w:t xml:space="preserve"> trong </w:t>
      </w:r>
      <w:r w:rsidRPr="00433B99">
        <w:rPr>
          <w:rFonts w:eastAsia="Arial Unicode MS"/>
          <w:sz w:val="28"/>
          <w:szCs w:val="28"/>
        </w:rPr>
        <w:t>địa</w:t>
      </w:r>
      <w:r w:rsidRPr="00433B99">
        <w:rPr>
          <w:sz w:val="28"/>
          <w:szCs w:val="28"/>
        </w:rPr>
        <w:t xml:space="preserve"> ng</w:t>
      </w:r>
      <w:r w:rsidRPr="00433B99">
        <w:rPr>
          <w:rFonts w:eastAsia="Arial Unicode MS"/>
          <w:sz w:val="28"/>
          <w:szCs w:val="28"/>
        </w:rPr>
        <w:t>ục</w:t>
      </w:r>
      <w:r w:rsidRPr="00433B99">
        <w:rPr>
          <w:sz w:val="28"/>
          <w:szCs w:val="28"/>
        </w:rPr>
        <w:t xml:space="preserve"> c</w:t>
      </w:r>
      <w:r w:rsidRPr="00433B99">
        <w:rPr>
          <w:rFonts w:eastAsia="Arial Unicode MS"/>
          <w:sz w:val="28"/>
          <w:szCs w:val="28"/>
        </w:rPr>
        <w:t>ũng</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Tánh</w:t>
      </w:r>
      <w:r w:rsidRPr="00433B99">
        <w:rPr>
          <w:sz w:val="28"/>
          <w:szCs w:val="28"/>
        </w:rPr>
        <w:t xml:space="preserve"> Đức</w:t>
      </w:r>
      <w:r w:rsidRPr="00433B99">
        <w:rPr>
          <w:rFonts w:eastAsia="Arial Unicode MS"/>
          <w:sz w:val="28"/>
          <w:szCs w:val="28"/>
        </w:rPr>
        <w:t>.</w:t>
      </w:r>
      <w:r w:rsidRPr="00433B99">
        <w:rPr>
          <w:sz w:val="28"/>
          <w:szCs w:val="28"/>
        </w:rPr>
        <w:t xml:space="preserve"> </w:t>
      </w:r>
      <w:r w:rsidRPr="00433B99">
        <w:rPr>
          <w:rFonts w:eastAsia="Arial Unicode MS"/>
          <w:sz w:val="28"/>
          <w:szCs w:val="28"/>
        </w:rPr>
        <w:t>Vì</w:t>
      </w:r>
      <w:r w:rsidRPr="00433B99">
        <w:rPr>
          <w:sz w:val="28"/>
          <w:szCs w:val="28"/>
        </w:rPr>
        <w:t xml:space="preserve"> th</w:t>
      </w:r>
      <w:r w:rsidRPr="00433B99">
        <w:rPr>
          <w:rFonts w:eastAsia="Arial Unicode MS"/>
          <w:sz w:val="28"/>
          <w:szCs w:val="28"/>
        </w:rPr>
        <w:t>ế,</w:t>
      </w:r>
      <w:r w:rsidRPr="00433B99">
        <w:rPr>
          <w:sz w:val="28"/>
          <w:szCs w:val="28"/>
        </w:rPr>
        <w:t xml:space="preserve"> n</w:t>
      </w:r>
      <w:r w:rsidRPr="00433B99">
        <w:rPr>
          <w:rFonts w:eastAsia="Arial Unicode MS"/>
          <w:sz w:val="28"/>
          <w:szCs w:val="28"/>
        </w:rPr>
        <w:t>ói</w:t>
      </w:r>
      <w:r w:rsidRPr="00433B99">
        <w:rPr>
          <w:sz w:val="28"/>
          <w:szCs w:val="28"/>
        </w:rPr>
        <w:t xml:space="preserve"> theo </w:t>
      </w:r>
      <w:r w:rsidRPr="00433B99">
        <w:rPr>
          <w:rFonts w:eastAsia="Arial Unicode MS"/>
          <w:sz w:val="28"/>
          <w:szCs w:val="28"/>
        </w:rPr>
        <w:t>Tánh</w:t>
      </w:r>
      <w:r w:rsidRPr="00433B99">
        <w:rPr>
          <w:sz w:val="28"/>
          <w:szCs w:val="28"/>
        </w:rPr>
        <w:t xml:space="preserve"> Đức </w:t>
      </w:r>
      <w:r w:rsidRPr="00433B99">
        <w:rPr>
          <w:rFonts w:eastAsia="Arial Unicode MS"/>
          <w:sz w:val="28"/>
          <w:szCs w:val="28"/>
        </w:rPr>
        <w:t>thì</w:t>
      </w:r>
      <w:r w:rsidRPr="00433B99">
        <w:rPr>
          <w:sz w:val="28"/>
          <w:szCs w:val="28"/>
        </w:rPr>
        <w:t xml:space="preserve"> ch</w:t>
      </w:r>
      <w:r w:rsidRPr="00433B99">
        <w:rPr>
          <w:rFonts w:eastAsia="Arial Unicode MS"/>
          <w:sz w:val="28"/>
          <w:szCs w:val="28"/>
        </w:rPr>
        <w:t>ẳng</w:t>
      </w:r>
      <w:r w:rsidRPr="00433B99">
        <w:rPr>
          <w:sz w:val="28"/>
          <w:szCs w:val="28"/>
        </w:rPr>
        <w:t xml:space="preserve"> kh</w:t>
      </w:r>
      <w:r w:rsidRPr="00433B99">
        <w:rPr>
          <w:rFonts w:eastAsia="Arial Unicode MS"/>
          <w:sz w:val="28"/>
          <w:szCs w:val="28"/>
        </w:rPr>
        <w:t>ác</w:t>
      </w:r>
      <w:r w:rsidRPr="00433B99">
        <w:rPr>
          <w:sz w:val="28"/>
          <w:szCs w:val="28"/>
        </w:rPr>
        <w:t xml:space="preserve"> g</w:t>
      </w:r>
      <w:r w:rsidRPr="00433B99">
        <w:rPr>
          <w:rFonts w:eastAsia="Arial Unicode MS"/>
          <w:sz w:val="28"/>
          <w:szCs w:val="28"/>
        </w:rPr>
        <w:t>ì</w:t>
      </w:r>
      <w:r w:rsidRPr="00433B99">
        <w:rPr>
          <w:sz w:val="28"/>
          <w:szCs w:val="28"/>
        </w:rPr>
        <w:t xml:space="preserve"> nhau, ch</w:t>
      </w:r>
      <w:r w:rsidRPr="00433B99">
        <w:rPr>
          <w:rFonts w:eastAsia="Arial Unicode MS"/>
          <w:sz w:val="28"/>
          <w:szCs w:val="28"/>
        </w:rPr>
        <w:t>ân</w:t>
      </w:r>
      <w:r w:rsidRPr="00433B99">
        <w:rPr>
          <w:sz w:val="28"/>
          <w:szCs w:val="28"/>
        </w:rPr>
        <w:t xml:space="preserve"> t</w:t>
      </w:r>
      <w:r w:rsidRPr="00433B99">
        <w:rPr>
          <w:rFonts w:eastAsia="Arial Unicode MS"/>
          <w:sz w:val="28"/>
          <w:szCs w:val="28"/>
        </w:rPr>
        <w:t>âm</w:t>
      </w:r>
      <w:r w:rsidRPr="00433B99">
        <w:rPr>
          <w:sz w:val="28"/>
          <w:szCs w:val="28"/>
        </w:rPr>
        <w:t xml:space="preserve"> năng biến (c</w:t>
      </w:r>
      <w:r w:rsidRPr="00433B99">
        <w:rPr>
          <w:rFonts w:eastAsia="Arial Unicode MS"/>
          <w:sz w:val="28"/>
          <w:szCs w:val="28"/>
        </w:rPr>
        <w:t>ó</w:t>
      </w:r>
      <w:r w:rsidRPr="00433B99">
        <w:rPr>
          <w:sz w:val="28"/>
          <w:szCs w:val="28"/>
        </w:rPr>
        <w:t xml:space="preserve"> th</w:t>
      </w:r>
      <w:r w:rsidRPr="00433B99">
        <w:rPr>
          <w:rFonts w:eastAsia="Arial Unicode MS"/>
          <w:sz w:val="28"/>
          <w:szCs w:val="28"/>
        </w:rPr>
        <w:t>ể</w:t>
      </w:r>
      <w:r w:rsidRPr="00433B99">
        <w:rPr>
          <w:sz w:val="28"/>
          <w:szCs w:val="28"/>
        </w:rPr>
        <w:t xml:space="preserve"> bi</w:t>
      </w:r>
      <w:r w:rsidRPr="00433B99">
        <w:rPr>
          <w:rFonts w:eastAsia="Arial Unicode MS"/>
          <w:sz w:val="28"/>
          <w:szCs w:val="28"/>
        </w:rPr>
        <w:t>ến)</w:t>
      </w:r>
      <w:r w:rsidRPr="00433B99">
        <w:rPr>
          <w:sz w:val="28"/>
          <w:szCs w:val="28"/>
        </w:rPr>
        <w:t xml:space="preserve"> </w:t>
      </w:r>
      <w:r w:rsidRPr="00433B99">
        <w:rPr>
          <w:rFonts w:eastAsia="Arial Unicode MS"/>
          <w:sz w:val="28"/>
          <w:szCs w:val="28"/>
        </w:rPr>
        <w:t>chẳng</w:t>
      </w:r>
      <w:r w:rsidRPr="00433B99">
        <w:rPr>
          <w:sz w:val="28"/>
          <w:szCs w:val="28"/>
        </w:rPr>
        <w:t xml:space="preserve"> kh</w:t>
      </w:r>
      <w:r w:rsidRPr="00433B99">
        <w:rPr>
          <w:rFonts w:eastAsia="Arial Unicode MS"/>
          <w:sz w:val="28"/>
          <w:szCs w:val="28"/>
        </w:rPr>
        <w:t>ác</w:t>
      </w:r>
      <w:r w:rsidRPr="00433B99">
        <w:rPr>
          <w:sz w:val="28"/>
          <w:szCs w:val="28"/>
        </w:rPr>
        <w:t xml:space="preserve"> nhau, nh</w:t>
      </w:r>
      <w:r w:rsidRPr="00433B99">
        <w:rPr>
          <w:rFonts w:eastAsia="Arial Unicode MS"/>
          <w:sz w:val="28"/>
          <w:szCs w:val="28"/>
        </w:rPr>
        <w:t>ưng</w:t>
      </w:r>
      <w:r w:rsidRPr="00433B99">
        <w:rPr>
          <w:sz w:val="28"/>
          <w:szCs w:val="28"/>
        </w:rPr>
        <w:t xml:space="preserve"> hi</w:t>
      </w:r>
      <w:r w:rsidRPr="00433B99">
        <w:rPr>
          <w:rFonts w:eastAsia="Arial Unicode MS"/>
          <w:sz w:val="28"/>
          <w:szCs w:val="28"/>
        </w:rPr>
        <w:t>ện</w:t>
      </w:r>
      <w:r w:rsidRPr="00433B99">
        <w:rPr>
          <w:sz w:val="28"/>
          <w:szCs w:val="28"/>
        </w:rPr>
        <w:t xml:space="preserve"> t</w:t>
      </w:r>
      <w:r w:rsidRPr="00433B99">
        <w:rPr>
          <w:rFonts w:eastAsia="Arial Unicode MS"/>
          <w:sz w:val="28"/>
          <w:szCs w:val="28"/>
        </w:rPr>
        <w:t>ướng</w:t>
      </w:r>
      <w:r w:rsidRPr="00433B99">
        <w:rPr>
          <w:sz w:val="28"/>
          <w:szCs w:val="28"/>
        </w:rPr>
        <w:t xml:space="preserve"> </w:t>
      </w:r>
      <w:r w:rsidRPr="00433B99">
        <w:rPr>
          <w:rFonts w:eastAsia="Arial Unicode MS"/>
          <w:sz w:val="28"/>
          <w:szCs w:val="28"/>
        </w:rPr>
        <w:t>được</w:t>
      </w:r>
      <w:r w:rsidRPr="00433B99">
        <w:rPr>
          <w:sz w:val="28"/>
          <w:szCs w:val="28"/>
        </w:rPr>
        <w:t xml:space="preserve"> bi</w:t>
      </w:r>
      <w:r w:rsidRPr="00433B99">
        <w:rPr>
          <w:rFonts w:eastAsia="Arial Unicode MS"/>
          <w:sz w:val="28"/>
          <w:szCs w:val="28"/>
        </w:rPr>
        <w:t>ến</w:t>
      </w:r>
      <w:r w:rsidRPr="00433B99">
        <w:rPr>
          <w:sz w:val="28"/>
          <w:szCs w:val="28"/>
        </w:rPr>
        <w:t xml:space="preserve"> </w:t>
      </w:r>
      <w:r w:rsidRPr="00433B99">
        <w:rPr>
          <w:rFonts w:eastAsia="Arial Unicode MS"/>
          <w:sz w:val="28"/>
          <w:szCs w:val="28"/>
        </w:rPr>
        <w:t>ra</w:t>
      </w:r>
      <w:r w:rsidRPr="00433B99">
        <w:rPr>
          <w:sz w:val="28"/>
          <w:szCs w:val="28"/>
        </w:rPr>
        <w:t xml:space="preserve"> </w:t>
      </w:r>
      <w:r w:rsidRPr="00433B99">
        <w:rPr>
          <w:rFonts w:eastAsia="Arial Unicode MS"/>
          <w:sz w:val="28"/>
          <w:szCs w:val="28"/>
        </w:rPr>
        <w:t>khác</w:t>
      </w:r>
      <w:r w:rsidRPr="00433B99">
        <w:rPr>
          <w:sz w:val="28"/>
          <w:szCs w:val="28"/>
        </w:rPr>
        <w:t xml:space="preserve"> nhau, n</w:t>
      </w:r>
      <w:r w:rsidRPr="00433B99">
        <w:rPr>
          <w:rFonts w:eastAsia="Arial Unicode MS"/>
          <w:sz w:val="28"/>
          <w:szCs w:val="28"/>
        </w:rPr>
        <w:t>ên</w:t>
      </w:r>
      <w:r w:rsidRPr="00433B99">
        <w:rPr>
          <w:sz w:val="28"/>
          <w:szCs w:val="28"/>
        </w:rPr>
        <w:t xml:space="preserve"> c</w:t>
      </w:r>
      <w:r w:rsidRPr="00433B99">
        <w:rPr>
          <w:rFonts w:eastAsia="Arial Unicode MS"/>
          <w:sz w:val="28"/>
          <w:szCs w:val="28"/>
        </w:rPr>
        <w:t>ó</w:t>
      </w:r>
      <w:r w:rsidRPr="00433B99">
        <w:rPr>
          <w:sz w:val="28"/>
          <w:szCs w:val="28"/>
        </w:rPr>
        <w:t xml:space="preserve"> </w:t>
      </w:r>
      <w:r w:rsidRPr="00433B99">
        <w:rPr>
          <w:rFonts w:eastAsia="Arial Unicode MS"/>
          <w:sz w:val="28"/>
          <w:szCs w:val="28"/>
        </w:rPr>
        <w:t>sai</w:t>
      </w:r>
      <w:r w:rsidRPr="00433B99">
        <w:rPr>
          <w:sz w:val="28"/>
          <w:szCs w:val="28"/>
        </w:rPr>
        <w:t xml:space="preserve"> bi</w:t>
      </w:r>
      <w:r w:rsidRPr="00433B99">
        <w:rPr>
          <w:rFonts w:eastAsia="Arial Unicode MS"/>
          <w:sz w:val="28"/>
          <w:szCs w:val="28"/>
        </w:rPr>
        <w:t>ệt.</w:t>
      </w:r>
      <w:r w:rsidRPr="00433B99">
        <w:rPr>
          <w:sz w:val="28"/>
          <w:szCs w:val="28"/>
        </w:rPr>
        <w:t xml:space="preserve"> </w:t>
      </w:r>
      <w:r w:rsidRPr="00433B99">
        <w:rPr>
          <w:rFonts w:eastAsia="Arial Unicode MS"/>
          <w:sz w:val="28"/>
          <w:szCs w:val="28"/>
        </w:rPr>
        <w:t>Trong</w:t>
      </w:r>
      <w:r w:rsidRPr="00433B99">
        <w:rPr>
          <w:sz w:val="28"/>
          <w:szCs w:val="28"/>
        </w:rPr>
        <w:t xml:space="preserve"> s</w:t>
      </w:r>
      <w:r w:rsidRPr="00433B99">
        <w:rPr>
          <w:rFonts w:eastAsia="Arial Unicode MS"/>
          <w:sz w:val="28"/>
          <w:szCs w:val="28"/>
        </w:rPr>
        <w:t>ai</w:t>
      </w:r>
      <w:r w:rsidRPr="00433B99">
        <w:rPr>
          <w:sz w:val="28"/>
          <w:szCs w:val="28"/>
        </w:rPr>
        <w:t xml:space="preserve"> bi</w:t>
      </w:r>
      <w:r w:rsidRPr="00433B99">
        <w:rPr>
          <w:rFonts w:eastAsia="Arial Unicode MS"/>
          <w:sz w:val="28"/>
          <w:szCs w:val="28"/>
        </w:rPr>
        <w:t>ệt</w:t>
      </w:r>
      <w:r w:rsidRPr="00433B99">
        <w:rPr>
          <w:sz w:val="28"/>
          <w:szCs w:val="28"/>
        </w:rPr>
        <w:t xml:space="preserve"> c</w:t>
      </w:r>
      <w:r w:rsidRPr="00433B99">
        <w:rPr>
          <w:rFonts w:eastAsia="Arial Unicode MS"/>
          <w:sz w:val="28"/>
          <w:szCs w:val="28"/>
        </w:rPr>
        <w:t>ó</w:t>
      </w:r>
      <w:r w:rsidRPr="00433B99">
        <w:rPr>
          <w:sz w:val="28"/>
          <w:szCs w:val="28"/>
        </w:rPr>
        <w:t xml:space="preserve"> v</w:t>
      </w:r>
      <w:r w:rsidRPr="00433B99">
        <w:rPr>
          <w:rFonts w:eastAsia="Arial Unicode MS"/>
          <w:sz w:val="28"/>
          <w:szCs w:val="28"/>
        </w:rPr>
        <w:t>ô</w:t>
      </w:r>
      <w:r w:rsidRPr="00433B99">
        <w:rPr>
          <w:sz w:val="28"/>
          <w:szCs w:val="28"/>
        </w:rPr>
        <w:t xml:space="preserve"> sai bi</w:t>
      </w:r>
      <w:r w:rsidRPr="00433B99">
        <w:rPr>
          <w:rFonts w:eastAsia="Arial Unicode MS"/>
          <w:sz w:val="28"/>
          <w:szCs w:val="28"/>
        </w:rPr>
        <w:t>ệt,</w:t>
      </w:r>
      <w:r w:rsidRPr="00433B99">
        <w:rPr>
          <w:sz w:val="28"/>
          <w:szCs w:val="28"/>
        </w:rPr>
        <w:t xml:space="preserve"> v</w:t>
      </w:r>
      <w:r w:rsidRPr="00433B99">
        <w:rPr>
          <w:rFonts w:eastAsia="Arial Unicode MS"/>
          <w:sz w:val="28"/>
          <w:szCs w:val="28"/>
        </w:rPr>
        <w:t>ô</w:t>
      </w:r>
      <w:r w:rsidRPr="00433B99">
        <w:rPr>
          <w:sz w:val="28"/>
          <w:szCs w:val="28"/>
        </w:rPr>
        <w:t xml:space="preserve"> sai bi</w:t>
      </w:r>
      <w:r w:rsidRPr="00433B99">
        <w:rPr>
          <w:rFonts w:eastAsia="Arial Unicode MS"/>
          <w:sz w:val="28"/>
          <w:szCs w:val="28"/>
        </w:rPr>
        <w:t>ệt</w:t>
      </w:r>
      <w:r w:rsidRPr="00433B99">
        <w:rPr>
          <w:sz w:val="28"/>
          <w:szCs w:val="28"/>
        </w:rPr>
        <w:t xml:space="preserve"> l</w:t>
      </w:r>
      <w:r w:rsidRPr="00433B99">
        <w:rPr>
          <w:rFonts w:eastAsia="Arial Unicode MS"/>
          <w:sz w:val="28"/>
          <w:szCs w:val="28"/>
        </w:rPr>
        <w:t>à</w:t>
      </w:r>
      <w:r w:rsidRPr="00433B99">
        <w:rPr>
          <w:sz w:val="28"/>
          <w:szCs w:val="28"/>
        </w:rPr>
        <w:t xml:space="preserve"> t</w:t>
      </w:r>
      <w:r w:rsidRPr="00433B99">
        <w:rPr>
          <w:rFonts w:eastAsia="Arial Unicode MS"/>
          <w:sz w:val="28"/>
          <w:szCs w:val="28"/>
        </w:rPr>
        <w:t>ánh</w:t>
      </w:r>
      <w:r w:rsidRPr="00433B99">
        <w:rPr>
          <w:sz w:val="28"/>
          <w:szCs w:val="28"/>
        </w:rPr>
        <w:t xml:space="preserve"> c</w:t>
      </w:r>
      <w:r w:rsidRPr="00433B99">
        <w:rPr>
          <w:rFonts w:eastAsia="Arial Unicode MS"/>
          <w:sz w:val="28"/>
          <w:szCs w:val="28"/>
        </w:rPr>
        <w:t>ó</w:t>
      </w:r>
      <w:r w:rsidRPr="00433B99">
        <w:rPr>
          <w:sz w:val="28"/>
          <w:szCs w:val="28"/>
        </w:rPr>
        <w:t xml:space="preserve"> th</w:t>
      </w:r>
      <w:r w:rsidRPr="00433B99">
        <w:rPr>
          <w:rFonts w:eastAsia="Arial Unicode MS"/>
          <w:sz w:val="28"/>
          <w:szCs w:val="28"/>
        </w:rPr>
        <w:t>ể</w:t>
      </w:r>
      <w:r w:rsidRPr="00433B99">
        <w:rPr>
          <w:sz w:val="28"/>
          <w:szCs w:val="28"/>
        </w:rPr>
        <w:t xml:space="preserve"> bi</w:t>
      </w:r>
      <w:r w:rsidRPr="00433B99">
        <w:rPr>
          <w:rFonts w:eastAsia="Arial Unicode MS"/>
          <w:sz w:val="28"/>
          <w:szCs w:val="28"/>
        </w:rPr>
        <w:t>ến,</w:t>
      </w:r>
      <w:r w:rsidRPr="00433B99">
        <w:rPr>
          <w:sz w:val="28"/>
          <w:szCs w:val="28"/>
        </w:rPr>
        <w:t xml:space="preserve"> s</w:t>
      </w:r>
      <w:r w:rsidRPr="00433B99">
        <w:rPr>
          <w:rFonts w:eastAsia="Arial Unicode MS"/>
          <w:sz w:val="28"/>
          <w:szCs w:val="28"/>
        </w:rPr>
        <w:t>ai</w:t>
      </w:r>
      <w:r w:rsidRPr="00433B99">
        <w:rPr>
          <w:sz w:val="28"/>
          <w:szCs w:val="28"/>
        </w:rPr>
        <w:t xml:space="preserve"> bi</w:t>
      </w:r>
      <w:r w:rsidRPr="00433B99">
        <w:rPr>
          <w:rFonts w:eastAsia="Arial Unicode MS"/>
          <w:sz w:val="28"/>
          <w:szCs w:val="28"/>
        </w:rPr>
        <w:t>ệt</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tướng.</w:t>
      </w:r>
      <w:r w:rsidRPr="00433B99">
        <w:rPr>
          <w:sz w:val="28"/>
          <w:szCs w:val="28"/>
        </w:rPr>
        <w:t xml:space="preserve"> T</w:t>
      </w:r>
      <w:r w:rsidRPr="00433B99">
        <w:rPr>
          <w:rFonts w:eastAsia="Arial Unicode MS"/>
          <w:sz w:val="28"/>
          <w:szCs w:val="28"/>
        </w:rPr>
        <w:t>ánh</w:t>
      </w:r>
      <w:r w:rsidRPr="00433B99">
        <w:rPr>
          <w:sz w:val="28"/>
          <w:szCs w:val="28"/>
        </w:rPr>
        <w:t xml:space="preserve"> - t</w:t>
      </w:r>
      <w:r w:rsidRPr="00433B99">
        <w:rPr>
          <w:rFonts w:eastAsia="Arial Unicode MS"/>
          <w:sz w:val="28"/>
          <w:szCs w:val="28"/>
        </w:rPr>
        <w:t>ướng</w:t>
      </w:r>
      <w:r w:rsidRPr="00433B99">
        <w:rPr>
          <w:sz w:val="28"/>
          <w:szCs w:val="28"/>
        </w:rPr>
        <w:t xml:space="preserve"> nh</w:t>
      </w:r>
      <w:r w:rsidRPr="00433B99">
        <w:rPr>
          <w:rFonts w:eastAsia="Arial Unicode MS"/>
          <w:sz w:val="28"/>
          <w:szCs w:val="28"/>
        </w:rPr>
        <w:t>ư</w:t>
      </w:r>
      <w:r w:rsidRPr="00433B99">
        <w:rPr>
          <w:sz w:val="28"/>
          <w:szCs w:val="28"/>
        </w:rPr>
        <w:t xml:space="preserve"> m</w:t>
      </w:r>
      <w:r w:rsidRPr="00433B99">
        <w:rPr>
          <w:rFonts w:eastAsia="Arial Unicode MS"/>
          <w:sz w:val="28"/>
          <w:szCs w:val="28"/>
        </w:rPr>
        <w:t>ột,</w:t>
      </w:r>
      <w:r w:rsidRPr="00433B99">
        <w:rPr>
          <w:sz w:val="28"/>
          <w:szCs w:val="28"/>
        </w:rPr>
        <w:t xml:space="preserve"> </w:t>
      </w:r>
      <w:r w:rsidRPr="00433B99">
        <w:rPr>
          <w:rFonts w:eastAsia="Arial Unicode MS"/>
          <w:sz w:val="28"/>
          <w:szCs w:val="28"/>
        </w:rPr>
        <w:t>sai</w:t>
      </w:r>
      <w:r w:rsidRPr="00433B99">
        <w:rPr>
          <w:sz w:val="28"/>
          <w:szCs w:val="28"/>
        </w:rPr>
        <w:t xml:space="preserve"> bi</w:t>
      </w:r>
      <w:r w:rsidRPr="00433B99">
        <w:rPr>
          <w:rFonts w:eastAsia="Arial Unicode MS"/>
          <w:sz w:val="28"/>
          <w:szCs w:val="28"/>
        </w:rPr>
        <w:t>ệt</w:t>
      </w:r>
      <w:r w:rsidRPr="00433B99">
        <w:rPr>
          <w:sz w:val="28"/>
          <w:szCs w:val="28"/>
        </w:rPr>
        <w:t xml:space="preserve"> </w:t>
      </w:r>
      <w:r w:rsidRPr="00433B99">
        <w:rPr>
          <w:rFonts w:eastAsia="Arial Unicode MS"/>
          <w:sz w:val="28"/>
          <w:szCs w:val="28"/>
        </w:rPr>
        <w:t>là</w:t>
      </w:r>
      <w:r w:rsidRPr="00433B99">
        <w:rPr>
          <w:sz w:val="28"/>
          <w:szCs w:val="28"/>
        </w:rPr>
        <w:t xml:space="preserve"> </w:t>
      </w:r>
      <w:r w:rsidRPr="00433B99">
        <w:rPr>
          <w:rFonts w:eastAsia="Arial Unicode MS"/>
          <w:sz w:val="28"/>
          <w:szCs w:val="28"/>
        </w:rPr>
        <w:t>chẳng</w:t>
      </w:r>
      <w:r w:rsidRPr="00433B99">
        <w:rPr>
          <w:sz w:val="28"/>
          <w:szCs w:val="28"/>
        </w:rPr>
        <w:t xml:space="preserve"> có </w:t>
      </w:r>
      <w:r w:rsidRPr="00433B99">
        <w:rPr>
          <w:rFonts w:eastAsia="Arial Unicode MS"/>
          <w:sz w:val="28"/>
          <w:szCs w:val="28"/>
        </w:rPr>
        <w:t>sai</w:t>
      </w:r>
      <w:r w:rsidRPr="00433B99">
        <w:rPr>
          <w:sz w:val="28"/>
          <w:szCs w:val="28"/>
        </w:rPr>
        <w:t xml:space="preserve"> bi</w:t>
      </w:r>
      <w:r w:rsidRPr="00433B99">
        <w:rPr>
          <w:rFonts w:eastAsia="Arial Unicode MS"/>
          <w:sz w:val="28"/>
          <w:szCs w:val="28"/>
        </w:rPr>
        <w:t>ệt.</w:t>
      </w:r>
      <w:r w:rsidRPr="00433B99">
        <w:rPr>
          <w:sz w:val="28"/>
          <w:szCs w:val="28"/>
        </w:rPr>
        <w:t xml:space="preserve"> </w:t>
      </w:r>
      <w:r w:rsidRPr="00433B99">
        <w:rPr>
          <w:rFonts w:eastAsia="Arial Unicode MS"/>
          <w:sz w:val="28"/>
          <w:szCs w:val="28"/>
        </w:rPr>
        <w:t xml:space="preserve">Kết luận là </w:t>
      </w:r>
      <w:r w:rsidRPr="00433B99">
        <w:rPr>
          <w:i/>
          <w:sz w:val="28"/>
          <w:szCs w:val="28"/>
        </w:rPr>
        <w:t xml:space="preserve">“đẳng đồng nhất vị, duy </w:t>
      </w:r>
      <w:r w:rsidRPr="00433B99">
        <w:rPr>
          <w:rFonts w:eastAsia="Arial Unicode MS"/>
          <w:i/>
          <w:sz w:val="28"/>
          <w:szCs w:val="28"/>
        </w:rPr>
        <w:t>nhất</w:t>
      </w:r>
      <w:r w:rsidRPr="00433B99">
        <w:rPr>
          <w:i/>
          <w:sz w:val="28"/>
          <w:szCs w:val="28"/>
        </w:rPr>
        <w:t xml:space="preserve"> </w:t>
      </w:r>
      <w:r w:rsidRPr="00433B99">
        <w:rPr>
          <w:rFonts w:eastAsia="Arial Unicode MS"/>
          <w:i/>
          <w:sz w:val="28"/>
          <w:szCs w:val="28"/>
        </w:rPr>
        <w:t>Chân</w:t>
      </w:r>
      <w:r w:rsidRPr="00433B99">
        <w:rPr>
          <w:i/>
          <w:sz w:val="28"/>
          <w:szCs w:val="28"/>
        </w:rPr>
        <w:t xml:space="preserve"> Như d</w:t>
      </w:r>
      <w:r w:rsidRPr="00433B99">
        <w:rPr>
          <w:rFonts w:eastAsia="Arial Unicode MS"/>
          <w:i/>
          <w:sz w:val="28"/>
          <w:szCs w:val="28"/>
        </w:rPr>
        <w:t>ã</w:t>
      </w:r>
      <w:r w:rsidRPr="00433B99">
        <w:rPr>
          <w:i/>
          <w:sz w:val="28"/>
          <w:szCs w:val="28"/>
        </w:rPr>
        <w:t>”</w:t>
      </w:r>
      <w:r w:rsidRPr="00433B99">
        <w:rPr>
          <w:sz w:val="28"/>
          <w:szCs w:val="28"/>
        </w:rPr>
        <w:t xml:space="preserve"> (cùng là một vị như nhau, chỉ là một Chân Như</w:t>
      </w:r>
      <w:r w:rsidRPr="00433B99">
        <w:rPr>
          <w:rFonts w:eastAsia="Arial Unicode MS"/>
          <w:sz w:val="28"/>
          <w:szCs w:val="28"/>
        </w:rPr>
        <w:t>),</w:t>
      </w:r>
      <w:r w:rsidRPr="00433B99">
        <w:rPr>
          <w:sz w:val="28"/>
          <w:szCs w:val="28"/>
        </w:rPr>
        <w:t xml:space="preserve"> c</w:t>
      </w:r>
      <w:r w:rsidRPr="00433B99">
        <w:rPr>
          <w:rFonts w:eastAsia="Arial Unicode MS"/>
          <w:sz w:val="28"/>
          <w:szCs w:val="28"/>
        </w:rPr>
        <w:t>âu</w:t>
      </w:r>
      <w:r w:rsidRPr="00433B99">
        <w:rPr>
          <w:sz w:val="28"/>
          <w:szCs w:val="28"/>
        </w:rPr>
        <w:t xml:space="preserve"> n</w:t>
      </w:r>
      <w:r w:rsidRPr="00433B99">
        <w:rPr>
          <w:rFonts w:eastAsia="Arial Unicode MS"/>
          <w:sz w:val="28"/>
          <w:szCs w:val="28"/>
        </w:rPr>
        <w:t>ày</w:t>
      </w:r>
      <w:r w:rsidRPr="00433B99">
        <w:rPr>
          <w:sz w:val="28"/>
          <w:szCs w:val="28"/>
        </w:rPr>
        <w:t xml:space="preserve"> c</w:t>
      </w:r>
      <w:r w:rsidRPr="00433B99">
        <w:rPr>
          <w:rFonts w:eastAsia="Arial Unicode MS"/>
          <w:sz w:val="28"/>
          <w:szCs w:val="28"/>
        </w:rPr>
        <w:t>ó</w:t>
      </w:r>
      <w:r w:rsidRPr="00433B99">
        <w:rPr>
          <w:sz w:val="28"/>
          <w:szCs w:val="28"/>
        </w:rPr>
        <w:t xml:space="preserve"> </w:t>
      </w:r>
      <w:r w:rsidRPr="00433B99">
        <w:rPr>
          <w:rFonts w:eastAsia="Arial Unicode MS"/>
          <w:sz w:val="28"/>
          <w:szCs w:val="28"/>
        </w:rPr>
        <w:t>ý</w:t>
      </w:r>
      <w:r w:rsidRPr="00433B99">
        <w:rPr>
          <w:sz w:val="28"/>
          <w:szCs w:val="28"/>
        </w:rPr>
        <w:t xml:space="preserve"> n</w:t>
      </w:r>
      <w:r w:rsidRPr="00433B99">
        <w:rPr>
          <w:rFonts w:eastAsia="Arial Unicode MS"/>
          <w:sz w:val="28"/>
          <w:szCs w:val="28"/>
        </w:rPr>
        <w:t>ói:</w:t>
      </w:r>
      <w:r w:rsidRPr="00433B99">
        <w:rPr>
          <w:sz w:val="28"/>
          <w:szCs w:val="28"/>
        </w:rPr>
        <w:t xml:space="preserve"> </w:t>
      </w:r>
      <w:r w:rsidRPr="00433B99">
        <w:rPr>
          <w:rFonts w:eastAsia="Arial Unicode MS"/>
          <w:sz w:val="28"/>
          <w:szCs w:val="28"/>
        </w:rPr>
        <w:t>Trong</w:t>
      </w:r>
      <w:r w:rsidRPr="00433B99">
        <w:rPr>
          <w:sz w:val="28"/>
          <w:szCs w:val="28"/>
        </w:rPr>
        <w:t xml:space="preserve"> t</w:t>
      </w:r>
      <w:r w:rsidRPr="00433B99">
        <w:rPr>
          <w:rFonts w:eastAsia="Arial Unicode MS"/>
          <w:sz w:val="28"/>
          <w:szCs w:val="28"/>
        </w:rPr>
        <w:t>ận</w:t>
      </w:r>
      <w:r w:rsidRPr="00433B99">
        <w:rPr>
          <w:sz w:val="28"/>
          <w:szCs w:val="28"/>
        </w:rPr>
        <w:t xml:space="preserve"> </w:t>
      </w:r>
      <w:r w:rsidRPr="00433B99">
        <w:rPr>
          <w:rFonts w:eastAsia="Arial Unicode MS"/>
          <w:sz w:val="28"/>
          <w:szCs w:val="28"/>
        </w:rPr>
        <w:t>hư</w:t>
      </w:r>
      <w:r w:rsidRPr="00433B99">
        <w:rPr>
          <w:sz w:val="28"/>
          <w:szCs w:val="28"/>
        </w:rPr>
        <w:t xml:space="preserve"> </w:t>
      </w:r>
      <w:r w:rsidRPr="00433B99">
        <w:rPr>
          <w:rFonts w:eastAsia="Arial Unicode MS"/>
          <w:sz w:val="28"/>
          <w:szCs w:val="28"/>
        </w:rPr>
        <w:t>không</w:t>
      </w:r>
      <w:r w:rsidRPr="00433B99">
        <w:rPr>
          <w:sz w:val="28"/>
          <w:szCs w:val="28"/>
        </w:rPr>
        <w:t xml:space="preserve"> </w:t>
      </w:r>
      <w:r w:rsidRPr="00433B99">
        <w:rPr>
          <w:rFonts w:eastAsia="Arial Unicode MS"/>
          <w:sz w:val="28"/>
          <w:szCs w:val="28"/>
        </w:rPr>
        <w:t>khắp</w:t>
      </w:r>
      <w:r w:rsidRPr="00433B99">
        <w:rPr>
          <w:sz w:val="28"/>
          <w:szCs w:val="28"/>
        </w:rPr>
        <w:t xml:space="preserve"> </w:t>
      </w:r>
      <w:r w:rsidRPr="00433B99">
        <w:rPr>
          <w:rFonts w:eastAsia="Arial Unicode MS"/>
          <w:sz w:val="28"/>
          <w:szCs w:val="28"/>
        </w:rPr>
        <w:t>pháp</w:t>
      </w:r>
      <w:r w:rsidRPr="00433B99">
        <w:rPr>
          <w:sz w:val="28"/>
          <w:szCs w:val="28"/>
        </w:rPr>
        <w:t xml:space="preserve"> gi</w:t>
      </w:r>
      <w:r w:rsidRPr="00433B99">
        <w:rPr>
          <w:rFonts w:eastAsia="Arial Unicode MS"/>
          <w:sz w:val="28"/>
          <w:szCs w:val="28"/>
        </w:rPr>
        <w:t>ới,</w:t>
      </w:r>
      <w:r w:rsidRPr="00433B99">
        <w:rPr>
          <w:sz w:val="28"/>
          <w:szCs w:val="28"/>
        </w:rPr>
        <w:t xml:space="preserve"> </w:t>
      </w:r>
      <w:r w:rsidRPr="00433B99">
        <w:rPr>
          <w:rFonts w:eastAsia="Arial Unicode MS"/>
          <w:sz w:val="28"/>
          <w:szCs w:val="28"/>
        </w:rPr>
        <w:t>trên</w:t>
      </w:r>
      <w:r w:rsidRPr="00433B99">
        <w:rPr>
          <w:sz w:val="28"/>
          <w:szCs w:val="28"/>
        </w:rPr>
        <w:t xml:space="preserve"> l</w:t>
      </w:r>
      <w:r w:rsidRPr="00433B99">
        <w:rPr>
          <w:rFonts w:eastAsia="Arial Unicode MS"/>
          <w:sz w:val="28"/>
          <w:szCs w:val="28"/>
        </w:rPr>
        <w:t>à</w:t>
      </w:r>
      <w:r w:rsidRPr="00433B99">
        <w:rPr>
          <w:sz w:val="28"/>
          <w:szCs w:val="28"/>
        </w:rPr>
        <w:t xml:space="preserve"> c</w:t>
      </w:r>
      <w:r w:rsidRPr="00433B99">
        <w:rPr>
          <w:rFonts w:eastAsia="Arial Unicode MS"/>
          <w:sz w:val="28"/>
          <w:szCs w:val="28"/>
        </w:rPr>
        <w:t>ác</w:t>
      </w:r>
      <w:r w:rsidRPr="00433B99">
        <w:rPr>
          <w:sz w:val="28"/>
          <w:szCs w:val="28"/>
        </w:rPr>
        <w:t xml:space="preserve"> c</w:t>
      </w:r>
      <w:r w:rsidRPr="00433B99">
        <w:rPr>
          <w:rFonts w:eastAsia="Arial Unicode MS"/>
          <w:sz w:val="28"/>
          <w:szCs w:val="28"/>
        </w:rPr>
        <w:t>õi</w:t>
      </w:r>
      <w:r w:rsidRPr="00433B99">
        <w:rPr>
          <w:sz w:val="28"/>
          <w:szCs w:val="28"/>
        </w:rPr>
        <w:t xml:space="preserve"> </w:t>
      </w:r>
      <w:r w:rsidRPr="00433B99">
        <w:rPr>
          <w:rFonts w:eastAsia="Arial Unicode MS"/>
          <w:sz w:val="28"/>
          <w:szCs w:val="28"/>
        </w:rPr>
        <w:t>Phật</w:t>
      </w:r>
      <w:r w:rsidRPr="00433B99">
        <w:rPr>
          <w:sz w:val="28"/>
          <w:szCs w:val="28"/>
        </w:rPr>
        <w:t xml:space="preserve"> </w:t>
      </w:r>
      <w:r w:rsidRPr="00433B99">
        <w:rPr>
          <w:rFonts w:eastAsia="Arial Unicode MS"/>
          <w:sz w:val="28"/>
          <w:szCs w:val="28"/>
        </w:rPr>
        <w:t>thanh</w:t>
      </w:r>
      <w:r w:rsidRPr="00433B99">
        <w:rPr>
          <w:sz w:val="28"/>
          <w:szCs w:val="28"/>
        </w:rPr>
        <w:t xml:space="preserve"> t</w:t>
      </w:r>
      <w:r w:rsidRPr="00433B99">
        <w:rPr>
          <w:rFonts w:eastAsia="Arial Unicode MS"/>
          <w:sz w:val="28"/>
          <w:szCs w:val="28"/>
        </w:rPr>
        <w:t>ịnh,</w:t>
      </w:r>
      <w:r w:rsidRPr="00433B99">
        <w:rPr>
          <w:sz w:val="28"/>
          <w:szCs w:val="28"/>
        </w:rPr>
        <w:t xml:space="preserve"> d</w:t>
      </w:r>
      <w:r w:rsidRPr="00433B99">
        <w:rPr>
          <w:rFonts w:eastAsia="Arial Unicode MS"/>
          <w:sz w:val="28"/>
          <w:szCs w:val="28"/>
        </w:rPr>
        <w:t>ưới</w:t>
      </w:r>
      <w:r w:rsidRPr="00433B99">
        <w:rPr>
          <w:sz w:val="28"/>
          <w:szCs w:val="28"/>
        </w:rPr>
        <w:t xml:space="preserve"> </w:t>
      </w:r>
      <w:r w:rsidRPr="00433B99">
        <w:rPr>
          <w:rFonts w:eastAsia="Arial Unicode MS"/>
          <w:sz w:val="28"/>
          <w:szCs w:val="28"/>
        </w:rPr>
        <w:t>là</w:t>
      </w:r>
      <w:r w:rsidRPr="00433B99">
        <w:rPr>
          <w:sz w:val="28"/>
          <w:szCs w:val="28"/>
        </w:rPr>
        <w:t xml:space="preserve"> </w:t>
      </w:r>
      <w:r w:rsidRPr="00433B99">
        <w:rPr>
          <w:rFonts w:eastAsia="Arial Unicode MS"/>
          <w:sz w:val="28"/>
          <w:szCs w:val="28"/>
        </w:rPr>
        <w:t>A</w:t>
      </w:r>
      <w:r w:rsidRPr="00433B99">
        <w:rPr>
          <w:sz w:val="28"/>
          <w:szCs w:val="28"/>
        </w:rPr>
        <w:t xml:space="preserve"> T</w:t>
      </w:r>
      <w:r w:rsidRPr="00433B99">
        <w:rPr>
          <w:rFonts w:eastAsia="Arial Unicode MS"/>
          <w:sz w:val="28"/>
          <w:szCs w:val="28"/>
        </w:rPr>
        <w:t>ỳ</w:t>
      </w:r>
      <w:r w:rsidRPr="00433B99">
        <w:rPr>
          <w:sz w:val="28"/>
          <w:szCs w:val="28"/>
        </w:rPr>
        <w:t xml:space="preserve"> </w:t>
      </w:r>
      <w:r w:rsidRPr="00433B99">
        <w:rPr>
          <w:rFonts w:eastAsia="Arial Unicode MS"/>
          <w:sz w:val="28"/>
          <w:szCs w:val="28"/>
        </w:rPr>
        <w:t>địa</w:t>
      </w:r>
      <w:r w:rsidRPr="00433B99">
        <w:rPr>
          <w:sz w:val="28"/>
          <w:szCs w:val="28"/>
        </w:rPr>
        <w:t xml:space="preserve"> ng</w:t>
      </w:r>
      <w:r w:rsidRPr="00433B99">
        <w:rPr>
          <w:rFonts w:eastAsia="Arial Unicode MS"/>
          <w:sz w:val="28"/>
          <w:szCs w:val="28"/>
        </w:rPr>
        <w:t>ục,</w:t>
      </w:r>
      <w:r w:rsidRPr="00433B99">
        <w:rPr>
          <w:sz w:val="28"/>
          <w:szCs w:val="28"/>
        </w:rPr>
        <w:t xml:space="preserve"> </w:t>
      </w:r>
      <w:r w:rsidRPr="00433B99">
        <w:rPr>
          <w:i/>
          <w:sz w:val="28"/>
          <w:szCs w:val="28"/>
        </w:rPr>
        <w:t>“đẳng đồng nhất vị, duy nh</w:t>
      </w:r>
      <w:r w:rsidRPr="00433B99">
        <w:rPr>
          <w:rFonts w:eastAsia="Arial Unicode MS"/>
          <w:i/>
          <w:sz w:val="28"/>
          <w:szCs w:val="28"/>
        </w:rPr>
        <w:t>ất</w:t>
      </w:r>
      <w:r w:rsidRPr="00433B99">
        <w:rPr>
          <w:i/>
          <w:sz w:val="28"/>
          <w:szCs w:val="28"/>
        </w:rPr>
        <w:t xml:space="preserve"> </w:t>
      </w:r>
      <w:r w:rsidRPr="00433B99">
        <w:rPr>
          <w:rFonts w:eastAsia="Arial Unicode MS"/>
          <w:i/>
          <w:sz w:val="28"/>
          <w:szCs w:val="28"/>
        </w:rPr>
        <w:t>Chân</w:t>
      </w:r>
      <w:r w:rsidRPr="00433B99">
        <w:rPr>
          <w:i/>
          <w:sz w:val="28"/>
          <w:szCs w:val="28"/>
        </w:rPr>
        <w:t xml:space="preserve"> Như”</w:t>
      </w:r>
      <w:r w:rsidRPr="00433B99">
        <w:rPr>
          <w:rFonts w:eastAsia="Arial Unicode MS"/>
          <w:sz w:val="28"/>
          <w:szCs w:val="28"/>
        </w:rPr>
        <w:t>,</w:t>
      </w:r>
      <w:r w:rsidRPr="00433B99">
        <w:rPr>
          <w:sz w:val="28"/>
          <w:szCs w:val="28"/>
        </w:rPr>
        <w:t xml:space="preserve"> </w:t>
      </w:r>
      <w:r w:rsidRPr="00433B99">
        <w:rPr>
          <w:rFonts w:eastAsia="Arial Unicode MS"/>
          <w:sz w:val="28"/>
          <w:szCs w:val="28"/>
        </w:rPr>
        <w:t>quý</w:t>
      </w:r>
      <w:r w:rsidRPr="00433B99">
        <w:rPr>
          <w:sz w:val="28"/>
          <w:szCs w:val="28"/>
        </w:rPr>
        <w:t xml:space="preserve"> vị </w:t>
      </w:r>
      <w:r w:rsidRPr="00433B99">
        <w:rPr>
          <w:rFonts w:eastAsia="Arial Unicode MS"/>
          <w:sz w:val="28"/>
          <w:szCs w:val="28"/>
        </w:rPr>
        <w:t>chia</w:t>
      </w:r>
      <w:r w:rsidRPr="00433B99">
        <w:rPr>
          <w:sz w:val="28"/>
          <w:szCs w:val="28"/>
        </w:rPr>
        <w:t xml:space="preserve"> r</w:t>
      </w:r>
      <w:r w:rsidRPr="00433B99">
        <w:rPr>
          <w:rFonts w:eastAsia="Arial Unicode MS"/>
          <w:sz w:val="28"/>
          <w:szCs w:val="28"/>
        </w:rPr>
        <w:t>ời</w:t>
      </w:r>
      <w:r w:rsidRPr="00433B99">
        <w:rPr>
          <w:sz w:val="28"/>
          <w:szCs w:val="28"/>
        </w:rPr>
        <w:t xml:space="preserve"> nh</w:t>
      </w:r>
      <w:r w:rsidRPr="00433B99">
        <w:rPr>
          <w:rFonts w:eastAsia="Arial Unicode MS"/>
          <w:sz w:val="28"/>
          <w:szCs w:val="28"/>
        </w:rPr>
        <w:t>ư</w:t>
      </w:r>
      <w:r w:rsidRPr="00433B99">
        <w:rPr>
          <w:sz w:val="28"/>
          <w:szCs w:val="28"/>
        </w:rPr>
        <w:t xml:space="preserve"> th</w:t>
      </w:r>
      <w:r w:rsidRPr="00433B99">
        <w:rPr>
          <w:rFonts w:eastAsia="Arial Unicode MS"/>
          <w:sz w:val="28"/>
          <w:szCs w:val="28"/>
        </w:rPr>
        <w:t>ế</w:t>
      </w:r>
      <w:r w:rsidRPr="00433B99">
        <w:rPr>
          <w:sz w:val="28"/>
          <w:szCs w:val="28"/>
        </w:rPr>
        <w:t xml:space="preserve"> n</w:t>
      </w:r>
      <w:r w:rsidRPr="00433B99">
        <w:rPr>
          <w:rFonts w:eastAsia="Arial Unicode MS"/>
          <w:sz w:val="28"/>
          <w:szCs w:val="28"/>
        </w:rPr>
        <w:t>ào</w:t>
      </w:r>
      <w:r w:rsidRPr="00433B99">
        <w:rPr>
          <w:sz w:val="28"/>
          <w:szCs w:val="28"/>
        </w:rPr>
        <w:t xml:space="preserve"> </w:t>
      </w:r>
      <w:r w:rsidRPr="00433B99">
        <w:rPr>
          <w:rFonts w:eastAsia="Arial Unicode MS"/>
          <w:sz w:val="28"/>
          <w:szCs w:val="28"/>
        </w:rPr>
        <w:t>đây?</w:t>
      </w:r>
      <w:r w:rsidRPr="00433B99">
        <w:rPr>
          <w:sz w:val="28"/>
          <w:szCs w:val="28"/>
        </w:rPr>
        <w:t xml:space="preserve"> </w:t>
      </w:r>
      <w:r w:rsidRPr="00433B99">
        <w:rPr>
          <w:rFonts w:eastAsia="Arial Unicode MS"/>
          <w:sz w:val="28"/>
          <w:szCs w:val="28"/>
        </w:rPr>
        <w:t>Quý</w:t>
      </w:r>
      <w:r w:rsidRPr="00433B99">
        <w:rPr>
          <w:sz w:val="28"/>
          <w:szCs w:val="28"/>
        </w:rPr>
        <w:t xml:space="preserve"> vị </w:t>
      </w:r>
      <w:r w:rsidRPr="00433B99">
        <w:rPr>
          <w:rFonts w:eastAsia="Arial Unicode MS"/>
          <w:sz w:val="28"/>
          <w:szCs w:val="28"/>
        </w:rPr>
        <w:t>đắc</w:t>
      </w:r>
      <w:r w:rsidRPr="00433B99">
        <w:rPr>
          <w:sz w:val="28"/>
          <w:szCs w:val="28"/>
        </w:rPr>
        <w:t xml:space="preserve"> </w:t>
      </w:r>
      <w:r w:rsidRPr="00433B99">
        <w:rPr>
          <w:rFonts w:eastAsia="Arial Unicode MS"/>
          <w:sz w:val="28"/>
          <w:szCs w:val="28"/>
        </w:rPr>
        <w:t>nhất</w:t>
      </w:r>
      <w:r w:rsidRPr="00433B99">
        <w:rPr>
          <w:sz w:val="28"/>
          <w:szCs w:val="28"/>
        </w:rPr>
        <w:t xml:space="preserve"> tâm bất loạn </w:t>
      </w:r>
      <w:r w:rsidRPr="00433B99">
        <w:rPr>
          <w:rFonts w:eastAsia="Arial Unicode MS"/>
          <w:sz w:val="28"/>
          <w:szCs w:val="28"/>
        </w:rPr>
        <w:t>sẽ</w:t>
      </w:r>
      <w:r w:rsidRPr="00433B99">
        <w:rPr>
          <w:sz w:val="28"/>
          <w:szCs w:val="28"/>
        </w:rPr>
        <w:t xml:space="preserve"> </w:t>
      </w:r>
      <w:r w:rsidRPr="00433B99">
        <w:rPr>
          <w:rFonts w:eastAsia="Arial Unicode MS"/>
          <w:sz w:val="28"/>
          <w:szCs w:val="28"/>
        </w:rPr>
        <w:t>là</w:t>
      </w:r>
      <w:r w:rsidRPr="00433B99">
        <w:rPr>
          <w:sz w:val="28"/>
          <w:szCs w:val="28"/>
        </w:rPr>
        <w:t xml:space="preserve"> </w:t>
      </w:r>
      <w:r w:rsidRPr="00433B99">
        <w:rPr>
          <w:rFonts w:eastAsia="Arial Unicode MS"/>
          <w:sz w:val="28"/>
          <w:szCs w:val="28"/>
        </w:rPr>
        <w:t>cảnh</w:t>
      </w:r>
      <w:r w:rsidRPr="00433B99">
        <w:rPr>
          <w:sz w:val="28"/>
          <w:szCs w:val="28"/>
        </w:rPr>
        <w:t xml:space="preserve"> giới này</w:t>
      </w:r>
      <w:r w:rsidRPr="00433B99">
        <w:rPr>
          <w:rFonts w:eastAsia="Arial Unicode MS"/>
          <w:sz w:val="28"/>
          <w:szCs w:val="28"/>
        </w:rPr>
        <w:t>.</w:t>
      </w:r>
      <w:r w:rsidRPr="00433B99">
        <w:rPr>
          <w:sz w:val="28"/>
          <w:szCs w:val="28"/>
        </w:rPr>
        <w:t xml:space="preserve"> Ta ni</w:t>
      </w:r>
      <w:r w:rsidRPr="00433B99">
        <w:rPr>
          <w:rFonts w:eastAsia="Arial Unicode MS"/>
          <w:sz w:val="28"/>
          <w:szCs w:val="28"/>
        </w:rPr>
        <w:t>ệm</w:t>
      </w:r>
      <w:r w:rsidRPr="00433B99">
        <w:rPr>
          <w:sz w:val="28"/>
          <w:szCs w:val="28"/>
        </w:rPr>
        <w:t xml:space="preserve"> </w:t>
      </w:r>
      <w:r w:rsidRPr="00433B99">
        <w:rPr>
          <w:rFonts w:eastAsia="Arial Unicode MS"/>
          <w:sz w:val="28"/>
          <w:szCs w:val="28"/>
        </w:rPr>
        <w:t>Phật,</w:t>
      </w:r>
      <w:r w:rsidRPr="00433B99">
        <w:rPr>
          <w:sz w:val="28"/>
          <w:szCs w:val="28"/>
        </w:rPr>
        <w:t xml:space="preserve"> c</w:t>
      </w:r>
      <w:r w:rsidRPr="00433B99">
        <w:rPr>
          <w:rFonts w:eastAsia="Arial Unicode MS"/>
          <w:sz w:val="28"/>
          <w:szCs w:val="28"/>
        </w:rPr>
        <w:t>ó</w:t>
      </w:r>
      <w:r w:rsidRPr="00433B99">
        <w:rPr>
          <w:sz w:val="28"/>
          <w:szCs w:val="28"/>
        </w:rPr>
        <w:t xml:space="preserve"> ni</w:t>
      </w:r>
      <w:r w:rsidRPr="00433B99">
        <w:rPr>
          <w:rFonts w:eastAsia="Arial Unicode MS"/>
          <w:sz w:val="28"/>
          <w:szCs w:val="28"/>
        </w:rPr>
        <w:t>ệm</w:t>
      </w:r>
      <w:r w:rsidRPr="00433B99">
        <w:rPr>
          <w:sz w:val="28"/>
          <w:szCs w:val="28"/>
        </w:rPr>
        <w:t xml:space="preserve"> </w:t>
      </w:r>
      <w:r w:rsidRPr="00433B99">
        <w:rPr>
          <w:rFonts w:eastAsia="Arial Unicode MS"/>
          <w:sz w:val="28"/>
          <w:szCs w:val="28"/>
        </w:rPr>
        <w:t>đến</w:t>
      </w:r>
      <w:r w:rsidRPr="00433B99">
        <w:rPr>
          <w:sz w:val="28"/>
          <w:szCs w:val="28"/>
        </w:rPr>
        <w:t xml:space="preserve"> m</w:t>
      </w:r>
      <w:r w:rsidRPr="00433B99">
        <w:rPr>
          <w:rFonts w:eastAsia="Arial Unicode MS"/>
          <w:sz w:val="28"/>
          <w:szCs w:val="28"/>
        </w:rPr>
        <w:t>ức</w:t>
      </w:r>
      <w:r w:rsidRPr="00433B99">
        <w:rPr>
          <w:sz w:val="28"/>
          <w:szCs w:val="28"/>
        </w:rPr>
        <w:t xml:space="preserve"> </w:t>
      </w:r>
      <w:r w:rsidRPr="00433B99">
        <w:rPr>
          <w:rFonts w:eastAsia="Arial Unicode MS"/>
          <w:sz w:val="28"/>
          <w:szCs w:val="28"/>
        </w:rPr>
        <w:t>nhất</w:t>
      </w:r>
      <w:r w:rsidRPr="00433B99">
        <w:rPr>
          <w:sz w:val="28"/>
          <w:szCs w:val="28"/>
        </w:rPr>
        <w:t xml:space="preserve"> t</w:t>
      </w:r>
      <w:r w:rsidRPr="00433B99">
        <w:rPr>
          <w:rFonts w:eastAsia="Arial Unicode MS"/>
          <w:sz w:val="28"/>
          <w:szCs w:val="28"/>
        </w:rPr>
        <w:t>âm</w:t>
      </w:r>
      <w:r w:rsidRPr="00433B99">
        <w:rPr>
          <w:sz w:val="28"/>
          <w:szCs w:val="28"/>
        </w:rPr>
        <w:t xml:space="preserve"> hay kh</w:t>
      </w:r>
      <w:r w:rsidRPr="00433B99">
        <w:rPr>
          <w:rFonts w:eastAsia="Arial Unicode MS"/>
          <w:sz w:val="28"/>
          <w:szCs w:val="28"/>
        </w:rPr>
        <w:t>ông?</w:t>
      </w:r>
      <w:r w:rsidRPr="00433B99">
        <w:rPr>
          <w:sz w:val="28"/>
          <w:szCs w:val="28"/>
        </w:rPr>
        <w:t xml:space="preserve"> </w:t>
      </w:r>
      <w:r w:rsidRPr="00433B99">
        <w:rPr>
          <w:rFonts w:eastAsia="Arial Unicode MS"/>
          <w:sz w:val="28"/>
          <w:szCs w:val="28"/>
        </w:rPr>
        <w:t>Quý</w:t>
      </w:r>
      <w:r w:rsidRPr="00433B99">
        <w:rPr>
          <w:sz w:val="28"/>
          <w:szCs w:val="28"/>
        </w:rPr>
        <w:t xml:space="preserve"> vị </w:t>
      </w:r>
      <w:r w:rsidRPr="00433B99">
        <w:rPr>
          <w:rFonts w:eastAsia="Arial Unicode MS"/>
          <w:sz w:val="28"/>
          <w:szCs w:val="28"/>
        </w:rPr>
        <w:t>hãy</w:t>
      </w:r>
      <w:r w:rsidRPr="00433B99">
        <w:rPr>
          <w:sz w:val="28"/>
          <w:szCs w:val="28"/>
        </w:rPr>
        <w:t xml:space="preserve"> ph</w:t>
      </w:r>
      <w:r w:rsidRPr="00433B99">
        <w:rPr>
          <w:rFonts w:eastAsia="Arial Unicode MS"/>
          <w:sz w:val="28"/>
          <w:szCs w:val="28"/>
        </w:rPr>
        <w:t>ản</w:t>
      </w:r>
      <w:r w:rsidRPr="00433B99">
        <w:rPr>
          <w:sz w:val="28"/>
          <w:szCs w:val="28"/>
        </w:rPr>
        <w:t xml:space="preserve"> t</w:t>
      </w:r>
      <w:r w:rsidRPr="00433B99">
        <w:rPr>
          <w:rFonts w:eastAsia="Arial Unicode MS"/>
          <w:sz w:val="28"/>
          <w:szCs w:val="28"/>
        </w:rPr>
        <w:t>ỉnh:</w:t>
      </w:r>
      <w:r w:rsidRPr="00433B99">
        <w:rPr>
          <w:sz w:val="28"/>
          <w:szCs w:val="28"/>
        </w:rPr>
        <w:t xml:space="preserve"> C</w:t>
      </w:r>
      <w:r w:rsidRPr="00433B99">
        <w:rPr>
          <w:rFonts w:eastAsia="Arial Unicode MS"/>
          <w:sz w:val="28"/>
          <w:szCs w:val="28"/>
        </w:rPr>
        <w:t>ảnh</w:t>
      </w:r>
      <w:r w:rsidRPr="00433B99">
        <w:rPr>
          <w:sz w:val="28"/>
          <w:szCs w:val="28"/>
        </w:rPr>
        <w:t xml:space="preserve"> gi</w:t>
      </w:r>
      <w:r w:rsidRPr="00433B99">
        <w:rPr>
          <w:rFonts w:eastAsia="Arial Unicode MS"/>
          <w:sz w:val="28"/>
          <w:szCs w:val="28"/>
        </w:rPr>
        <w:t>ới</w:t>
      </w:r>
      <w:r w:rsidRPr="00433B99">
        <w:rPr>
          <w:sz w:val="28"/>
          <w:szCs w:val="28"/>
        </w:rPr>
        <w:t xml:space="preserve"> tr</w:t>
      </w:r>
      <w:r w:rsidRPr="00433B99">
        <w:rPr>
          <w:rFonts w:eastAsia="Arial Unicode MS"/>
          <w:sz w:val="28"/>
          <w:szCs w:val="28"/>
        </w:rPr>
        <w:t>ước</w:t>
      </w:r>
      <w:r w:rsidRPr="00433B99">
        <w:rPr>
          <w:sz w:val="28"/>
          <w:szCs w:val="28"/>
        </w:rPr>
        <w:t xml:space="preserve"> m</w:t>
      </w:r>
      <w:r w:rsidRPr="00433B99">
        <w:rPr>
          <w:rFonts w:eastAsia="Arial Unicode MS"/>
          <w:sz w:val="28"/>
          <w:szCs w:val="28"/>
        </w:rPr>
        <w:t>ắt</w:t>
      </w:r>
      <w:r w:rsidRPr="00433B99">
        <w:rPr>
          <w:sz w:val="28"/>
          <w:szCs w:val="28"/>
        </w:rPr>
        <w:t xml:space="preserve"> c</w:t>
      </w:r>
      <w:r w:rsidRPr="00433B99">
        <w:rPr>
          <w:rFonts w:eastAsia="Arial Unicode MS"/>
          <w:sz w:val="28"/>
          <w:szCs w:val="28"/>
        </w:rPr>
        <w:t>ó</w:t>
      </w:r>
      <w:r w:rsidRPr="00433B99">
        <w:rPr>
          <w:sz w:val="28"/>
          <w:szCs w:val="28"/>
        </w:rPr>
        <w:t xml:space="preserve"> ph</w:t>
      </w:r>
      <w:r w:rsidRPr="00433B99">
        <w:rPr>
          <w:rFonts w:eastAsia="Arial Unicode MS"/>
          <w:sz w:val="28"/>
          <w:szCs w:val="28"/>
        </w:rPr>
        <w:t>ải</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như</w:t>
      </w:r>
      <w:r w:rsidRPr="00433B99">
        <w:rPr>
          <w:sz w:val="28"/>
          <w:szCs w:val="28"/>
        </w:rPr>
        <w:t xml:space="preserve"> vậy </w:t>
      </w:r>
      <w:r w:rsidRPr="00433B99">
        <w:rPr>
          <w:rFonts w:eastAsia="Arial Unicode MS"/>
          <w:sz w:val="28"/>
          <w:szCs w:val="28"/>
        </w:rPr>
        <w:t>hay</w:t>
      </w:r>
      <w:r w:rsidRPr="00433B99">
        <w:rPr>
          <w:sz w:val="28"/>
          <w:szCs w:val="28"/>
        </w:rPr>
        <w:t xml:space="preserve"> kh</w:t>
      </w:r>
      <w:r w:rsidRPr="00433B99">
        <w:rPr>
          <w:rFonts w:eastAsia="Arial Unicode MS"/>
          <w:sz w:val="28"/>
          <w:szCs w:val="28"/>
        </w:rPr>
        <w:t>ông?</w:t>
      </w:r>
      <w:r w:rsidRPr="00433B99">
        <w:rPr>
          <w:sz w:val="28"/>
          <w:szCs w:val="28"/>
        </w:rPr>
        <w:t xml:space="preserve"> C</w:t>
      </w:r>
      <w:r w:rsidRPr="00433B99">
        <w:rPr>
          <w:rFonts w:eastAsia="Arial Unicode MS"/>
          <w:sz w:val="28"/>
          <w:szCs w:val="28"/>
        </w:rPr>
        <w:t>ảnh</w:t>
      </w:r>
      <w:r w:rsidRPr="00433B99">
        <w:rPr>
          <w:sz w:val="28"/>
          <w:szCs w:val="28"/>
        </w:rPr>
        <w:t xml:space="preserve"> gi</w:t>
      </w:r>
      <w:r w:rsidRPr="00433B99">
        <w:rPr>
          <w:rFonts w:eastAsia="Arial Unicode MS"/>
          <w:sz w:val="28"/>
          <w:szCs w:val="28"/>
        </w:rPr>
        <w:t>ới</w:t>
      </w:r>
      <w:r w:rsidRPr="00433B99">
        <w:rPr>
          <w:sz w:val="28"/>
          <w:szCs w:val="28"/>
        </w:rPr>
        <w:t xml:space="preserve"> tr</w:t>
      </w:r>
      <w:r w:rsidRPr="00433B99">
        <w:rPr>
          <w:rFonts w:eastAsia="Arial Unicode MS"/>
          <w:sz w:val="28"/>
          <w:szCs w:val="28"/>
        </w:rPr>
        <w:t>ước</w:t>
      </w:r>
      <w:r w:rsidRPr="00433B99">
        <w:rPr>
          <w:sz w:val="28"/>
          <w:szCs w:val="28"/>
        </w:rPr>
        <w:t xml:space="preserve"> m</w:t>
      </w:r>
      <w:r w:rsidRPr="00433B99">
        <w:rPr>
          <w:rFonts w:eastAsia="Arial Unicode MS"/>
          <w:sz w:val="28"/>
          <w:szCs w:val="28"/>
        </w:rPr>
        <w:t>ắt</w:t>
      </w:r>
      <w:r w:rsidRPr="00433B99">
        <w:rPr>
          <w:sz w:val="28"/>
          <w:szCs w:val="28"/>
        </w:rPr>
        <w:t xml:space="preserve"> qu</w:t>
      </w:r>
      <w:r w:rsidRPr="00433B99">
        <w:rPr>
          <w:rFonts w:eastAsia="Arial Unicode MS"/>
          <w:sz w:val="28"/>
          <w:szCs w:val="28"/>
        </w:rPr>
        <w:t>ả</w:t>
      </w:r>
      <w:r w:rsidRPr="00433B99">
        <w:rPr>
          <w:sz w:val="28"/>
          <w:szCs w:val="28"/>
        </w:rPr>
        <w:t xml:space="preserve"> nhi</w:t>
      </w:r>
      <w:r w:rsidRPr="00433B99">
        <w:rPr>
          <w:rFonts w:eastAsia="Arial Unicode MS"/>
          <w:sz w:val="28"/>
          <w:szCs w:val="28"/>
        </w:rPr>
        <w:t>ên</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như</w:t>
      </w:r>
      <w:r w:rsidRPr="00433B99">
        <w:rPr>
          <w:sz w:val="28"/>
          <w:szCs w:val="28"/>
        </w:rPr>
        <w:t xml:space="preserve"> vậy </w:t>
      </w:r>
      <w:r w:rsidRPr="00433B99">
        <w:rPr>
          <w:rFonts w:eastAsia="Arial Unicode MS"/>
          <w:sz w:val="28"/>
          <w:szCs w:val="28"/>
        </w:rPr>
        <w:t>thì</w:t>
      </w:r>
      <w:r w:rsidRPr="00433B99">
        <w:rPr>
          <w:sz w:val="28"/>
          <w:szCs w:val="28"/>
        </w:rPr>
        <w:t xml:space="preserve"> g</w:t>
      </w:r>
      <w:r w:rsidRPr="00433B99">
        <w:rPr>
          <w:rFonts w:eastAsia="Arial Unicode MS"/>
          <w:sz w:val="28"/>
          <w:szCs w:val="28"/>
        </w:rPr>
        <w:t>ần</w:t>
      </w:r>
      <w:r w:rsidRPr="00433B99">
        <w:rPr>
          <w:sz w:val="28"/>
          <w:szCs w:val="28"/>
        </w:rPr>
        <w:t xml:space="preserve"> nh</w:t>
      </w:r>
      <w:r w:rsidRPr="00433B99">
        <w:rPr>
          <w:rFonts w:eastAsia="Arial Unicode MS"/>
          <w:sz w:val="28"/>
          <w:szCs w:val="28"/>
        </w:rPr>
        <w:t>ư</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công</w:t>
      </w:r>
      <w:r w:rsidRPr="00433B99">
        <w:rPr>
          <w:sz w:val="28"/>
          <w:szCs w:val="28"/>
        </w:rPr>
        <w:t xml:space="preserve"> đức của quý vị đã th</w:t>
      </w:r>
      <w:r w:rsidRPr="00433B99">
        <w:rPr>
          <w:rFonts w:eastAsia="Arial Unicode MS"/>
          <w:sz w:val="28"/>
          <w:szCs w:val="28"/>
        </w:rPr>
        <w:t>ành</w:t>
      </w:r>
      <w:r w:rsidRPr="00433B99">
        <w:rPr>
          <w:sz w:val="28"/>
          <w:szCs w:val="28"/>
        </w:rPr>
        <w:t xml:space="preserve"> t</w:t>
      </w:r>
      <w:r w:rsidRPr="00433B99">
        <w:rPr>
          <w:rFonts w:eastAsia="Arial Unicode MS"/>
          <w:sz w:val="28"/>
          <w:szCs w:val="28"/>
        </w:rPr>
        <w:t>ựu.</w:t>
      </w:r>
      <w:r w:rsidRPr="00433B99">
        <w:rPr>
          <w:sz w:val="28"/>
          <w:szCs w:val="28"/>
        </w:rPr>
        <w:t xml:space="preserve"> </w:t>
      </w:r>
      <w:r w:rsidRPr="00433B99">
        <w:rPr>
          <w:rFonts w:eastAsia="Arial Unicode MS"/>
          <w:sz w:val="28"/>
          <w:szCs w:val="28"/>
        </w:rPr>
        <w:t>Phải</w:t>
      </w:r>
      <w:r w:rsidRPr="00433B99">
        <w:rPr>
          <w:sz w:val="28"/>
          <w:szCs w:val="28"/>
        </w:rPr>
        <w:t xml:space="preserve"> ghi </w:t>
      </w:r>
      <w:r w:rsidRPr="00433B99">
        <w:rPr>
          <w:rFonts w:eastAsia="Arial Unicode MS"/>
          <w:sz w:val="28"/>
          <w:szCs w:val="28"/>
        </w:rPr>
        <w:t>nhớ:</w:t>
      </w:r>
      <w:r w:rsidRPr="00433B99">
        <w:rPr>
          <w:sz w:val="28"/>
          <w:szCs w:val="28"/>
        </w:rPr>
        <w:t xml:space="preserve"> K</w:t>
      </w:r>
      <w:r w:rsidRPr="00433B99">
        <w:rPr>
          <w:rFonts w:eastAsia="Arial Unicode MS"/>
          <w:sz w:val="28"/>
          <w:szCs w:val="28"/>
        </w:rPr>
        <w:t>ẻ</w:t>
      </w:r>
      <w:r w:rsidRPr="00433B99">
        <w:rPr>
          <w:sz w:val="28"/>
          <w:szCs w:val="28"/>
        </w:rPr>
        <w:t xml:space="preserve"> kh</w:t>
      </w:r>
      <w:r w:rsidRPr="00433B99">
        <w:rPr>
          <w:rFonts w:eastAsia="Arial Unicode MS"/>
          <w:sz w:val="28"/>
          <w:szCs w:val="28"/>
        </w:rPr>
        <w:t>ác</w:t>
      </w:r>
      <w:r w:rsidRPr="00433B99">
        <w:rPr>
          <w:sz w:val="28"/>
          <w:szCs w:val="28"/>
        </w:rPr>
        <w:t xml:space="preserve"> c</w:t>
      </w:r>
      <w:r w:rsidRPr="00433B99">
        <w:rPr>
          <w:rFonts w:eastAsia="Arial Unicode MS"/>
          <w:sz w:val="28"/>
          <w:szCs w:val="28"/>
        </w:rPr>
        <w:t>ó</w:t>
      </w:r>
      <w:r w:rsidRPr="00433B99">
        <w:rPr>
          <w:sz w:val="28"/>
          <w:szCs w:val="28"/>
        </w:rPr>
        <w:t xml:space="preserve"> ph</w:t>
      </w:r>
      <w:r w:rsidRPr="00433B99">
        <w:rPr>
          <w:rFonts w:eastAsia="Arial Unicode MS"/>
          <w:sz w:val="28"/>
          <w:szCs w:val="28"/>
        </w:rPr>
        <w:t>ân</w:t>
      </w:r>
      <w:r w:rsidRPr="00433B99">
        <w:rPr>
          <w:sz w:val="28"/>
          <w:szCs w:val="28"/>
        </w:rPr>
        <w:t xml:space="preserve"> bi</w:t>
      </w:r>
      <w:r w:rsidRPr="00433B99">
        <w:rPr>
          <w:rFonts w:eastAsia="Arial Unicode MS"/>
          <w:sz w:val="28"/>
          <w:szCs w:val="28"/>
        </w:rPr>
        <w:t>ệt,</w:t>
      </w:r>
      <w:r w:rsidRPr="00433B99">
        <w:rPr>
          <w:sz w:val="28"/>
          <w:szCs w:val="28"/>
        </w:rPr>
        <w:t xml:space="preserve"> ta </w:t>
      </w:r>
      <w:r w:rsidRPr="00433B99">
        <w:rPr>
          <w:rFonts w:eastAsia="Arial Unicode MS"/>
          <w:sz w:val="28"/>
          <w:szCs w:val="28"/>
        </w:rPr>
        <w:t>vô</w:t>
      </w:r>
      <w:r w:rsidRPr="00433B99">
        <w:rPr>
          <w:sz w:val="28"/>
          <w:szCs w:val="28"/>
        </w:rPr>
        <w:t xml:space="preserve"> ph</w:t>
      </w:r>
      <w:r w:rsidRPr="00433B99">
        <w:rPr>
          <w:rFonts w:eastAsia="Arial Unicode MS"/>
          <w:sz w:val="28"/>
          <w:szCs w:val="28"/>
        </w:rPr>
        <w:t>ân</w:t>
      </w:r>
      <w:r w:rsidRPr="00433B99">
        <w:rPr>
          <w:sz w:val="28"/>
          <w:szCs w:val="28"/>
        </w:rPr>
        <w:t xml:space="preserve"> bi</w:t>
      </w:r>
      <w:r w:rsidRPr="00433B99">
        <w:rPr>
          <w:rFonts w:eastAsia="Arial Unicode MS"/>
          <w:sz w:val="28"/>
          <w:szCs w:val="28"/>
        </w:rPr>
        <w:t>ệt.</w:t>
      </w:r>
      <w:r w:rsidRPr="00433B99">
        <w:rPr>
          <w:sz w:val="28"/>
          <w:szCs w:val="28"/>
        </w:rPr>
        <w:t xml:space="preserve"> Ta </w:t>
      </w:r>
      <w:r w:rsidRPr="00433B99">
        <w:rPr>
          <w:rFonts w:eastAsia="Arial Unicode MS"/>
          <w:sz w:val="28"/>
          <w:szCs w:val="28"/>
        </w:rPr>
        <w:t>phân</w:t>
      </w:r>
      <w:r w:rsidRPr="00433B99">
        <w:rPr>
          <w:sz w:val="28"/>
          <w:szCs w:val="28"/>
        </w:rPr>
        <w:t xml:space="preserve"> bi</w:t>
      </w:r>
      <w:r w:rsidRPr="00433B99">
        <w:rPr>
          <w:rFonts w:eastAsia="Arial Unicode MS"/>
          <w:sz w:val="28"/>
          <w:szCs w:val="28"/>
        </w:rPr>
        <w:t>ệt</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vì</w:t>
      </w:r>
      <w:r w:rsidRPr="00433B99">
        <w:rPr>
          <w:sz w:val="28"/>
          <w:szCs w:val="28"/>
        </w:rPr>
        <w:t xml:space="preserve"> </w:t>
      </w:r>
      <w:r w:rsidRPr="00433B99">
        <w:rPr>
          <w:rFonts w:eastAsia="Arial Unicode MS"/>
          <w:sz w:val="28"/>
          <w:szCs w:val="28"/>
        </w:rPr>
        <w:t>kẻ</w:t>
      </w:r>
      <w:r w:rsidRPr="00433B99">
        <w:rPr>
          <w:sz w:val="28"/>
          <w:szCs w:val="28"/>
        </w:rPr>
        <w:t xml:space="preserve"> kh</w:t>
      </w:r>
      <w:r w:rsidRPr="00433B99">
        <w:rPr>
          <w:rFonts w:eastAsia="Arial Unicode MS"/>
          <w:sz w:val="28"/>
          <w:szCs w:val="28"/>
        </w:rPr>
        <w:t>ác</w:t>
      </w:r>
      <w:r w:rsidRPr="00433B99">
        <w:rPr>
          <w:sz w:val="28"/>
          <w:szCs w:val="28"/>
        </w:rPr>
        <w:t xml:space="preserve"> ph</w:t>
      </w:r>
      <w:r w:rsidRPr="00433B99">
        <w:rPr>
          <w:rFonts w:eastAsia="Arial Unicode MS"/>
          <w:sz w:val="28"/>
          <w:szCs w:val="28"/>
        </w:rPr>
        <w:t>ân</w:t>
      </w:r>
      <w:r w:rsidRPr="00433B99">
        <w:rPr>
          <w:sz w:val="28"/>
          <w:szCs w:val="28"/>
        </w:rPr>
        <w:t xml:space="preserve"> bi</w:t>
      </w:r>
      <w:r w:rsidRPr="00433B99">
        <w:rPr>
          <w:rFonts w:eastAsia="Arial Unicode MS"/>
          <w:sz w:val="28"/>
          <w:szCs w:val="28"/>
        </w:rPr>
        <w:t>ệt</w:t>
      </w:r>
      <w:r w:rsidRPr="00433B99">
        <w:rPr>
          <w:sz w:val="28"/>
          <w:szCs w:val="28"/>
        </w:rPr>
        <w:t xml:space="preserve"> </w:t>
      </w:r>
      <w:r w:rsidRPr="00433B99">
        <w:rPr>
          <w:rFonts w:eastAsia="Arial Unicode MS"/>
          <w:sz w:val="28"/>
          <w:szCs w:val="28"/>
        </w:rPr>
        <w:t>nên</w:t>
      </w:r>
      <w:r w:rsidRPr="00433B99">
        <w:rPr>
          <w:sz w:val="28"/>
          <w:szCs w:val="28"/>
        </w:rPr>
        <w:t xml:space="preserve"> b</w:t>
      </w:r>
      <w:r w:rsidRPr="00433B99">
        <w:rPr>
          <w:rFonts w:eastAsia="Arial Unicode MS"/>
          <w:sz w:val="28"/>
          <w:szCs w:val="28"/>
        </w:rPr>
        <w:t>èn</w:t>
      </w:r>
      <w:r w:rsidRPr="00433B99">
        <w:rPr>
          <w:sz w:val="28"/>
          <w:szCs w:val="28"/>
        </w:rPr>
        <w:t xml:space="preserve"> </w:t>
      </w:r>
      <w:r w:rsidRPr="00433B99">
        <w:rPr>
          <w:rFonts w:eastAsia="Arial Unicode MS"/>
          <w:sz w:val="28"/>
          <w:szCs w:val="28"/>
        </w:rPr>
        <w:t>phân</w:t>
      </w:r>
      <w:r w:rsidRPr="00433B99">
        <w:rPr>
          <w:sz w:val="28"/>
          <w:szCs w:val="28"/>
        </w:rPr>
        <w:t xml:space="preserve"> bi</w:t>
      </w:r>
      <w:r w:rsidRPr="00433B99">
        <w:rPr>
          <w:rFonts w:eastAsia="Arial Unicode MS"/>
          <w:sz w:val="28"/>
          <w:szCs w:val="28"/>
        </w:rPr>
        <w:t>ệt,</w:t>
      </w:r>
      <w:r w:rsidRPr="00433B99">
        <w:rPr>
          <w:sz w:val="28"/>
          <w:szCs w:val="28"/>
        </w:rPr>
        <w:t xml:space="preserve"> </w:t>
      </w:r>
      <w:r w:rsidRPr="00433B99">
        <w:rPr>
          <w:rFonts w:eastAsia="Arial Unicode MS"/>
          <w:sz w:val="28"/>
          <w:szCs w:val="28"/>
        </w:rPr>
        <w:t>chẳng</w:t>
      </w:r>
      <w:r w:rsidRPr="00433B99">
        <w:rPr>
          <w:sz w:val="28"/>
          <w:szCs w:val="28"/>
        </w:rPr>
        <w:t xml:space="preserve"> phải </w:t>
      </w:r>
      <w:r w:rsidRPr="00433B99">
        <w:rPr>
          <w:rFonts w:eastAsia="Arial Unicode MS"/>
          <w:sz w:val="28"/>
          <w:szCs w:val="28"/>
        </w:rPr>
        <w:t>vì</w:t>
      </w:r>
      <w:r w:rsidRPr="00433B99">
        <w:rPr>
          <w:sz w:val="28"/>
          <w:szCs w:val="28"/>
        </w:rPr>
        <w:t xml:space="preserve"> </w:t>
      </w:r>
      <w:r w:rsidRPr="00433B99">
        <w:rPr>
          <w:rFonts w:eastAsia="Arial Unicode MS"/>
          <w:sz w:val="28"/>
          <w:szCs w:val="28"/>
        </w:rPr>
        <w:t>chính</w:t>
      </w:r>
      <w:r w:rsidRPr="00433B99">
        <w:rPr>
          <w:sz w:val="28"/>
          <w:szCs w:val="28"/>
        </w:rPr>
        <w:t xml:space="preserve"> mình </w:t>
      </w:r>
      <w:r w:rsidRPr="00433B99">
        <w:rPr>
          <w:rFonts w:eastAsia="Arial Unicode MS"/>
          <w:sz w:val="28"/>
          <w:szCs w:val="28"/>
        </w:rPr>
        <w:t>có</w:t>
      </w:r>
      <w:r w:rsidRPr="00433B99">
        <w:rPr>
          <w:sz w:val="28"/>
          <w:szCs w:val="28"/>
        </w:rPr>
        <w:t xml:space="preserve"> ph</w:t>
      </w:r>
      <w:r w:rsidRPr="00433B99">
        <w:rPr>
          <w:rFonts w:eastAsia="Arial Unicode MS"/>
          <w:sz w:val="28"/>
          <w:szCs w:val="28"/>
        </w:rPr>
        <w:t>ân</w:t>
      </w:r>
      <w:r w:rsidRPr="00433B99">
        <w:rPr>
          <w:sz w:val="28"/>
          <w:szCs w:val="28"/>
        </w:rPr>
        <w:t xml:space="preserve"> bi</w:t>
      </w:r>
      <w:r w:rsidRPr="00433B99">
        <w:rPr>
          <w:rFonts w:eastAsia="Arial Unicode MS"/>
          <w:sz w:val="28"/>
          <w:szCs w:val="28"/>
        </w:rPr>
        <w:t>ệt.</w:t>
      </w:r>
      <w:r w:rsidRPr="00433B99">
        <w:rPr>
          <w:sz w:val="28"/>
          <w:szCs w:val="28"/>
        </w:rPr>
        <w:t xml:space="preserve"> Do </w:t>
      </w:r>
      <w:r w:rsidRPr="00433B99">
        <w:rPr>
          <w:rFonts w:eastAsia="Arial Unicode MS"/>
          <w:sz w:val="28"/>
          <w:szCs w:val="28"/>
        </w:rPr>
        <w:t>đó,</w:t>
      </w:r>
      <w:r w:rsidRPr="00433B99">
        <w:rPr>
          <w:sz w:val="28"/>
          <w:szCs w:val="28"/>
        </w:rPr>
        <w:t xml:space="preserve"> </w:t>
      </w:r>
      <w:r w:rsidRPr="00433B99">
        <w:rPr>
          <w:rFonts w:eastAsia="Arial Unicode MS"/>
          <w:sz w:val="28"/>
          <w:szCs w:val="28"/>
        </w:rPr>
        <w:t>Phật,</w:t>
      </w:r>
      <w:r w:rsidRPr="00433B99">
        <w:rPr>
          <w:sz w:val="28"/>
          <w:szCs w:val="28"/>
        </w:rPr>
        <w:t xml:space="preserve"> Bồ Tát thuy</w:t>
      </w:r>
      <w:r w:rsidRPr="00433B99">
        <w:rPr>
          <w:rFonts w:eastAsia="Arial Unicode MS"/>
          <w:sz w:val="28"/>
          <w:szCs w:val="28"/>
        </w:rPr>
        <w:t>ết</w:t>
      </w:r>
      <w:r w:rsidRPr="00433B99">
        <w:rPr>
          <w:sz w:val="28"/>
          <w:szCs w:val="28"/>
        </w:rPr>
        <w:t xml:space="preserve"> ph</w:t>
      </w:r>
      <w:r w:rsidRPr="00433B99">
        <w:rPr>
          <w:rFonts w:eastAsia="Arial Unicode MS"/>
          <w:sz w:val="28"/>
          <w:szCs w:val="28"/>
        </w:rPr>
        <w:t>áp</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Tha</w:t>
      </w:r>
      <w:r w:rsidRPr="00433B99">
        <w:rPr>
          <w:sz w:val="28"/>
          <w:szCs w:val="28"/>
        </w:rPr>
        <w:t xml:space="preserve"> Thụ D</w:t>
      </w:r>
      <w:r w:rsidRPr="00433B99">
        <w:rPr>
          <w:rFonts w:eastAsia="Arial Unicode MS"/>
          <w:sz w:val="28"/>
          <w:szCs w:val="28"/>
        </w:rPr>
        <w:t>ụng,</w:t>
      </w:r>
      <w:r w:rsidRPr="00433B99">
        <w:rPr>
          <w:sz w:val="28"/>
          <w:szCs w:val="28"/>
        </w:rPr>
        <w:t xml:space="preserve"> ph</w:t>
      </w:r>
      <w:r w:rsidRPr="00433B99">
        <w:rPr>
          <w:rFonts w:eastAsia="Arial Unicode MS"/>
          <w:sz w:val="28"/>
          <w:szCs w:val="28"/>
        </w:rPr>
        <w:t>ân</w:t>
      </w:r>
      <w:r w:rsidRPr="00433B99">
        <w:rPr>
          <w:sz w:val="28"/>
          <w:szCs w:val="28"/>
        </w:rPr>
        <w:t xml:space="preserve"> bi</w:t>
      </w:r>
      <w:r w:rsidRPr="00433B99">
        <w:rPr>
          <w:rFonts w:eastAsia="Arial Unicode MS"/>
          <w:sz w:val="28"/>
          <w:szCs w:val="28"/>
        </w:rPr>
        <w:t>ệt</w:t>
      </w:r>
      <w:r w:rsidRPr="00433B99">
        <w:rPr>
          <w:sz w:val="28"/>
          <w:szCs w:val="28"/>
        </w:rPr>
        <w:t xml:space="preserve"> gi</w:t>
      </w:r>
      <w:r w:rsidRPr="00433B99">
        <w:rPr>
          <w:rFonts w:eastAsia="Arial Unicode MS"/>
          <w:sz w:val="28"/>
          <w:szCs w:val="28"/>
        </w:rPr>
        <w:t>ùm</w:t>
      </w:r>
      <w:r w:rsidRPr="00433B99">
        <w:rPr>
          <w:sz w:val="28"/>
          <w:szCs w:val="28"/>
        </w:rPr>
        <w:t xml:space="preserve"> </w:t>
      </w:r>
      <w:r w:rsidRPr="00433B99">
        <w:rPr>
          <w:rFonts w:eastAsia="Arial Unicode MS"/>
          <w:sz w:val="28"/>
          <w:szCs w:val="28"/>
        </w:rPr>
        <w:t>người</w:t>
      </w:r>
      <w:r w:rsidRPr="00433B99">
        <w:rPr>
          <w:sz w:val="28"/>
          <w:szCs w:val="28"/>
        </w:rPr>
        <w:t xml:space="preserve"> </w:t>
      </w:r>
      <w:r w:rsidRPr="00433B99">
        <w:rPr>
          <w:rFonts w:eastAsia="Arial Unicode MS"/>
          <w:sz w:val="28"/>
          <w:szCs w:val="28"/>
        </w:rPr>
        <w:t>khác,</w:t>
      </w:r>
      <w:r w:rsidRPr="00433B99">
        <w:rPr>
          <w:sz w:val="28"/>
          <w:szCs w:val="28"/>
        </w:rPr>
        <w:t xml:space="preserve"> b</w:t>
      </w:r>
      <w:r w:rsidRPr="00433B99">
        <w:rPr>
          <w:rFonts w:eastAsia="Arial Unicode MS"/>
          <w:sz w:val="28"/>
          <w:szCs w:val="28"/>
        </w:rPr>
        <w:t>ản</w:t>
      </w:r>
      <w:r w:rsidRPr="00433B99">
        <w:rPr>
          <w:sz w:val="28"/>
          <w:szCs w:val="28"/>
        </w:rPr>
        <w:t xml:space="preserve"> th</w:t>
      </w:r>
      <w:r w:rsidRPr="00433B99">
        <w:rPr>
          <w:rFonts w:eastAsia="Arial Unicode MS"/>
          <w:sz w:val="28"/>
          <w:szCs w:val="28"/>
        </w:rPr>
        <w:t>ân</w:t>
      </w:r>
      <w:r w:rsidRPr="00433B99">
        <w:rPr>
          <w:sz w:val="28"/>
          <w:szCs w:val="28"/>
        </w:rPr>
        <w:t xml:space="preserve"> </w:t>
      </w:r>
      <w:r w:rsidRPr="00433B99">
        <w:rPr>
          <w:rFonts w:eastAsia="Arial Unicode MS"/>
          <w:sz w:val="28"/>
          <w:szCs w:val="28"/>
        </w:rPr>
        <w:t>Phật,</w:t>
      </w:r>
      <w:r w:rsidRPr="00433B99">
        <w:rPr>
          <w:sz w:val="28"/>
          <w:szCs w:val="28"/>
        </w:rPr>
        <w:t xml:space="preserve"> Bồ Tát c</w:t>
      </w:r>
      <w:r w:rsidRPr="00433B99">
        <w:rPr>
          <w:rFonts w:eastAsia="Arial Unicode MS"/>
          <w:sz w:val="28"/>
          <w:szCs w:val="28"/>
        </w:rPr>
        <w:t>ó</w:t>
      </w:r>
      <w:r w:rsidRPr="00433B99">
        <w:rPr>
          <w:sz w:val="28"/>
          <w:szCs w:val="28"/>
        </w:rPr>
        <w:t xml:space="preserve"> </w:t>
      </w:r>
      <w:r w:rsidRPr="00433B99">
        <w:rPr>
          <w:rFonts w:eastAsia="Arial Unicode MS"/>
          <w:sz w:val="28"/>
          <w:szCs w:val="28"/>
        </w:rPr>
        <w:t>phân</w:t>
      </w:r>
      <w:r w:rsidRPr="00433B99">
        <w:rPr>
          <w:sz w:val="28"/>
          <w:szCs w:val="28"/>
        </w:rPr>
        <w:t xml:space="preserve"> bi</w:t>
      </w:r>
      <w:r w:rsidRPr="00433B99">
        <w:rPr>
          <w:rFonts w:eastAsia="Arial Unicode MS"/>
          <w:sz w:val="28"/>
          <w:szCs w:val="28"/>
        </w:rPr>
        <w:t>ệt</w:t>
      </w:r>
      <w:r w:rsidRPr="00433B99">
        <w:rPr>
          <w:sz w:val="28"/>
          <w:szCs w:val="28"/>
        </w:rPr>
        <w:t xml:space="preserve"> hay kh</w:t>
      </w:r>
      <w:r w:rsidRPr="00433B99">
        <w:rPr>
          <w:rFonts w:eastAsia="Arial Unicode MS"/>
          <w:sz w:val="28"/>
          <w:szCs w:val="28"/>
        </w:rPr>
        <w:t>ông?</w:t>
      </w:r>
      <w:r w:rsidRPr="00433B99">
        <w:rPr>
          <w:sz w:val="28"/>
          <w:szCs w:val="28"/>
        </w:rPr>
        <w:t xml:space="preserve"> Ch</w:t>
      </w:r>
      <w:r w:rsidRPr="00433B99">
        <w:rPr>
          <w:rFonts w:eastAsia="Arial Unicode MS"/>
          <w:sz w:val="28"/>
          <w:szCs w:val="28"/>
        </w:rPr>
        <w:t>ẳng</w:t>
      </w:r>
      <w:r w:rsidRPr="00433B99">
        <w:rPr>
          <w:sz w:val="28"/>
          <w:szCs w:val="28"/>
        </w:rPr>
        <w:t xml:space="preserve"> c</w:t>
      </w:r>
      <w:r w:rsidRPr="00433B99">
        <w:rPr>
          <w:rFonts w:eastAsia="Arial Unicode MS"/>
          <w:sz w:val="28"/>
          <w:szCs w:val="28"/>
        </w:rPr>
        <w:t>ó!</w:t>
      </w:r>
      <w:r w:rsidRPr="00433B99">
        <w:rPr>
          <w:sz w:val="28"/>
          <w:szCs w:val="28"/>
        </w:rPr>
        <w:t xml:space="preserve"> </w:t>
      </w:r>
      <w:r w:rsidRPr="00433B99">
        <w:rPr>
          <w:rFonts w:eastAsia="Arial Unicode MS"/>
          <w:sz w:val="28"/>
          <w:szCs w:val="28"/>
        </w:rPr>
        <w:t>Chính</w:t>
      </w:r>
      <w:r w:rsidRPr="00433B99">
        <w:rPr>
          <w:sz w:val="28"/>
          <w:szCs w:val="28"/>
        </w:rPr>
        <w:t xml:space="preserve"> </w:t>
      </w:r>
      <w:r w:rsidRPr="00433B99">
        <w:rPr>
          <w:rFonts w:eastAsia="Arial Unicode MS"/>
          <w:sz w:val="28"/>
          <w:szCs w:val="28"/>
        </w:rPr>
        <w:t>mình</w:t>
      </w:r>
      <w:r w:rsidRPr="00433B99">
        <w:rPr>
          <w:sz w:val="28"/>
          <w:szCs w:val="28"/>
        </w:rPr>
        <w:t xml:space="preserve"> v</w:t>
      </w:r>
      <w:r w:rsidRPr="00433B99">
        <w:rPr>
          <w:rFonts w:eastAsia="Arial Unicode MS"/>
          <w:sz w:val="28"/>
          <w:szCs w:val="28"/>
        </w:rPr>
        <w:t>ĩnh</w:t>
      </w:r>
      <w:r w:rsidRPr="00433B99">
        <w:rPr>
          <w:sz w:val="28"/>
          <w:szCs w:val="28"/>
        </w:rPr>
        <w:t xml:space="preserve"> vi</w:t>
      </w:r>
      <w:r w:rsidRPr="00433B99">
        <w:rPr>
          <w:rFonts w:eastAsia="Arial Unicode MS"/>
          <w:sz w:val="28"/>
          <w:szCs w:val="28"/>
        </w:rPr>
        <w:t>ễn</w:t>
      </w:r>
      <w:r w:rsidRPr="00433B99">
        <w:rPr>
          <w:sz w:val="28"/>
          <w:szCs w:val="28"/>
        </w:rPr>
        <w:t xml:space="preserve"> l</w:t>
      </w:r>
      <w:r w:rsidRPr="00433B99">
        <w:rPr>
          <w:rFonts w:eastAsia="Arial Unicode MS"/>
          <w:sz w:val="28"/>
          <w:szCs w:val="28"/>
        </w:rPr>
        <w:t>à</w:t>
      </w:r>
      <w:r w:rsidRPr="00433B99">
        <w:rPr>
          <w:sz w:val="28"/>
          <w:szCs w:val="28"/>
        </w:rPr>
        <w:t xml:space="preserve"> t</w:t>
      </w:r>
      <w:r w:rsidRPr="00433B99">
        <w:rPr>
          <w:rFonts w:eastAsia="Arial Unicode MS"/>
          <w:sz w:val="28"/>
          <w:szCs w:val="28"/>
        </w:rPr>
        <w:t>âm</w:t>
      </w:r>
      <w:r w:rsidRPr="00433B99">
        <w:rPr>
          <w:sz w:val="28"/>
          <w:szCs w:val="28"/>
        </w:rPr>
        <w:t xml:space="preserve"> </w:t>
      </w:r>
      <w:r w:rsidRPr="00433B99">
        <w:rPr>
          <w:rFonts w:eastAsia="Arial Unicode MS"/>
          <w:sz w:val="28"/>
          <w:szCs w:val="28"/>
        </w:rPr>
        <w:t>và</w:t>
      </w:r>
      <w:r w:rsidRPr="00433B99">
        <w:rPr>
          <w:sz w:val="28"/>
          <w:szCs w:val="28"/>
        </w:rPr>
        <w:t xml:space="preserve"> cảnh </w:t>
      </w:r>
      <w:r w:rsidRPr="00433B99">
        <w:rPr>
          <w:rFonts w:eastAsia="Arial Unicode MS"/>
          <w:sz w:val="28"/>
          <w:szCs w:val="28"/>
        </w:rPr>
        <w:t>như</w:t>
      </w:r>
      <w:r w:rsidRPr="00433B99">
        <w:rPr>
          <w:sz w:val="28"/>
          <w:szCs w:val="28"/>
        </w:rPr>
        <w:t xml:space="preserve"> nhau, </w:t>
      </w:r>
      <w:r w:rsidRPr="00433B99">
        <w:rPr>
          <w:i/>
          <w:sz w:val="28"/>
          <w:szCs w:val="28"/>
        </w:rPr>
        <w:t>“đẳng đồng nhất vị, duy nh</w:t>
      </w:r>
      <w:r w:rsidRPr="00433B99">
        <w:rPr>
          <w:rFonts w:eastAsia="Arial Unicode MS"/>
          <w:i/>
          <w:sz w:val="28"/>
          <w:szCs w:val="28"/>
        </w:rPr>
        <w:t>ất</w:t>
      </w:r>
      <w:r w:rsidRPr="00433B99">
        <w:rPr>
          <w:i/>
          <w:sz w:val="28"/>
          <w:szCs w:val="28"/>
        </w:rPr>
        <w:t xml:space="preserve"> </w:t>
      </w:r>
      <w:r w:rsidRPr="00433B99">
        <w:rPr>
          <w:rFonts w:eastAsia="Arial Unicode MS"/>
          <w:i/>
          <w:sz w:val="28"/>
          <w:szCs w:val="28"/>
        </w:rPr>
        <w:t>Chân</w:t>
      </w:r>
      <w:r w:rsidRPr="00433B99">
        <w:rPr>
          <w:i/>
          <w:sz w:val="28"/>
          <w:szCs w:val="28"/>
        </w:rPr>
        <w:t xml:space="preserve"> Như” </w:t>
      </w:r>
      <w:r w:rsidRPr="00433B99">
        <w:rPr>
          <w:rFonts w:eastAsia="Arial Unicode MS"/>
          <w:sz w:val="28"/>
          <w:szCs w:val="28"/>
        </w:rPr>
        <w:t>là</w:t>
      </w:r>
      <w:r w:rsidRPr="00433B99">
        <w:rPr>
          <w:sz w:val="28"/>
          <w:szCs w:val="28"/>
        </w:rPr>
        <w:t xml:space="preserve"> c</w:t>
      </w:r>
      <w:r w:rsidRPr="00433B99">
        <w:rPr>
          <w:rFonts w:eastAsia="Arial Unicode MS"/>
          <w:sz w:val="28"/>
          <w:szCs w:val="28"/>
        </w:rPr>
        <w:t>ảnh</w:t>
      </w:r>
      <w:r w:rsidRPr="00433B99">
        <w:rPr>
          <w:sz w:val="28"/>
          <w:szCs w:val="28"/>
        </w:rPr>
        <w:t xml:space="preserve"> gi</w:t>
      </w:r>
      <w:r w:rsidRPr="00433B99">
        <w:rPr>
          <w:rFonts w:eastAsia="Arial Unicode MS"/>
          <w:sz w:val="28"/>
          <w:szCs w:val="28"/>
        </w:rPr>
        <w:t>ới</w:t>
      </w:r>
      <w:r w:rsidRPr="00433B99">
        <w:rPr>
          <w:sz w:val="28"/>
          <w:szCs w:val="28"/>
        </w:rPr>
        <w:t xml:space="preserve"> của chính vị Phật hay Bồ Tát đó.</w:t>
      </w:r>
    </w:p>
    <w:p w14:paraId="1A3A809B" w14:textId="77777777" w:rsidR="003031FC" w:rsidRPr="00433B99" w:rsidRDefault="003031FC" w:rsidP="00C95564">
      <w:pPr>
        <w:rPr>
          <w:rFonts w:eastAsia="Arial Unicode MS"/>
          <w:sz w:val="28"/>
          <w:szCs w:val="28"/>
        </w:rPr>
      </w:pPr>
    </w:p>
    <w:p w14:paraId="51646E02" w14:textId="77777777" w:rsidR="003031FC" w:rsidRPr="00433B99" w:rsidRDefault="003031FC" w:rsidP="00C95564">
      <w:pPr>
        <w:ind w:firstLine="720"/>
        <w:rPr>
          <w:b/>
          <w:i/>
          <w:sz w:val="28"/>
          <w:szCs w:val="28"/>
        </w:rPr>
      </w:pPr>
      <w:r w:rsidRPr="00433B99">
        <w:rPr>
          <w:rFonts w:eastAsia="Arial Unicode MS"/>
          <w:b/>
          <w:i/>
          <w:sz w:val="28"/>
          <w:szCs w:val="28"/>
        </w:rPr>
        <w:t>(Sao)</w:t>
      </w:r>
      <w:r w:rsidRPr="00433B99">
        <w:rPr>
          <w:b/>
          <w:i/>
          <w:sz w:val="28"/>
          <w:szCs w:val="28"/>
        </w:rPr>
        <w:t xml:space="preserve"> Nhẫn, Tấn tương dữ đê ngang, tắc huân minh, trì tấu.</w:t>
      </w:r>
    </w:p>
    <w:p w14:paraId="14DD294E" w14:textId="77777777" w:rsidR="003031FC" w:rsidRPr="00433B99" w:rsidRDefault="003031FC" w:rsidP="00C95564">
      <w:pPr>
        <w:ind w:firstLine="720"/>
        <w:rPr>
          <w:rFonts w:ascii="DFKai-SB" w:eastAsia="DFKai-SB" w:hAnsi="DFKai-SB" w:cs="DFKai-SB"/>
          <w:sz w:val="32"/>
          <w:szCs w:val="32"/>
        </w:rPr>
      </w:pPr>
      <w:r w:rsidRPr="00433B99">
        <w:rPr>
          <w:rFonts w:eastAsia="DFKai-SB"/>
          <w:b/>
          <w:sz w:val="32"/>
          <w:szCs w:val="32"/>
        </w:rPr>
        <w:t>(</w:t>
      </w:r>
      <w:r w:rsidRPr="00433B99">
        <w:rPr>
          <w:rFonts w:ascii="DFKai-SB" w:eastAsia="DFKai-SB" w:hAnsi="DFKai-SB" w:cs="DFKai-SB"/>
          <w:b/>
          <w:sz w:val="32"/>
          <w:szCs w:val="32"/>
        </w:rPr>
        <w:t>鈔</w:t>
      </w:r>
      <w:r w:rsidRPr="00433B99">
        <w:rPr>
          <w:rFonts w:eastAsia="DFKai-SB"/>
          <w:b/>
          <w:sz w:val="32"/>
          <w:szCs w:val="32"/>
        </w:rPr>
        <w:t xml:space="preserve">) </w:t>
      </w:r>
      <w:r w:rsidRPr="00433B99">
        <w:rPr>
          <w:rFonts w:ascii="DFKai-SB" w:eastAsia="DFKai-SB" w:hAnsi="DFKai-SB" w:cs="DFKai-SB"/>
          <w:b/>
          <w:sz w:val="32"/>
          <w:szCs w:val="32"/>
        </w:rPr>
        <w:t>忍進相與低昂，則塤鳴篪奏。</w:t>
      </w:r>
    </w:p>
    <w:p w14:paraId="0386625E" w14:textId="77777777" w:rsidR="003031FC" w:rsidRPr="00433B99" w:rsidRDefault="003031FC" w:rsidP="00C95564">
      <w:pPr>
        <w:ind w:firstLine="720"/>
        <w:rPr>
          <w:i/>
          <w:sz w:val="28"/>
          <w:szCs w:val="28"/>
        </w:rPr>
      </w:pPr>
      <w:r w:rsidRPr="00433B99">
        <w:rPr>
          <w:rFonts w:eastAsia="Arial Unicode MS"/>
          <w:i/>
          <w:sz w:val="28"/>
          <w:szCs w:val="28"/>
        </w:rPr>
        <w:lastRenderedPageBreak/>
        <w:t>(</w:t>
      </w:r>
      <w:r w:rsidRPr="00433B99">
        <w:rPr>
          <w:rFonts w:eastAsia="Arial Unicode MS"/>
          <w:b/>
          <w:i/>
          <w:sz w:val="28"/>
          <w:szCs w:val="28"/>
        </w:rPr>
        <w:t>Sao</w:t>
      </w:r>
      <w:r w:rsidRPr="00433B99">
        <w:rPr>
          <w:rFonts w:eastAsia="Arial Unicode MS"/>
          <w:i/>
          <w:sz w:val="28"/>
          <w:szCs w:val="28"/>
        </w:rPr>
        <w:t>:</w:t>
      </w:r>
      <w:r w:rsidRPr="00433B99">
        <w:rPr>
          <w:i/>
          <w:sz w:val="28"/>
          <w:szCs w:val="28"/>
        </w:rPr>
        <w:t xml:space="preserve"> Nhẫn và Tấn cao thấp </w:t>
      </w:r>
      <w:r w:rsidRPr="00433B99">
        <w:rPr>
          <w:rFonts w:eastAsia="Arial Unicode MS"/>
          <w:i/>
          <w:sz w:val="28"/>
          <w:szCs w:val="28"/>
        </w:rPr>
        <w:t>tương</w:t>
      </w:r>
      <w:r w:rsidRPr="00433B99">
        <w:rPr>
          <w:i/>
          <w:sz w:val="28"/>
          <w:szCs w:val="28"/>
        </w:rPr>
        <w:t xml:space="preserve"> </w:t>
      </w:r>
      <w:r w:rsidRPr="00433B99">
        <w:rPr>
          <w:rFonts w:eastAsia="Arial Unicode MS"/>
          <w:i/>
          <w:sz w:val="28"/>
          <w:szCs w:val="28"/>
        </w:rPr>
        <w:t>ứng,</w:t>
      </w:r>
      <w:r w:rsidRPr="00433B99">
        <w:rPr>
          <w:i/>
          <w:sz w:val="28"/>
          <w:szCs w:val="28"/>
        </w:rPr>
        <w:t xml:space="preserve"> tức là huân thổi, địch tấu</w:t>
      </w:r>
      <w:r w:rsidRPr="00433B99">
        <w:rPr>
          <w:rStyle w:val="FootnoteCharacters"/>
          <w:i/>
          <w:szCs w:val="28"/>
        </w:rPr>
        <w:footnoteReference w:id="10"/>
      </w:r>
      <w:r w:rsidRPr="00433B99">
        <w:rPr>
          <w:rFonts w:eastAsia="Arial Unicode MS"/>
          <w:i/>
          <w:sz w:val="28"/>
          <w:szCs w:val="28"/>
        </w:rPr>
        <w:t>).</w:t>
      </w:r>
    </w:p>
    <w:p w14:paraId="55785922" w14:textId="77777777" w:rsidR="003031FC" w:rsidRPr="00433B99" w:rsidRDefault="003031FC" w:rsidP="00C95564">
      <w:pPr>
        <w:rPr>
          <w:rFonts w:eastAsia="Arial Unicode MS"/>
          <w:sz w:val="28"/>
          <w:szCs w:val="28"/>
        </w:rPr>
      </w:pPr>
    </w:p>
    <w:p w14:paraId="050054E8" w14:textId="77777777" w:rsidR="003031FC" w:rsidRPr="00433B99" w:rsidRDefault="003031FC" w:rsidP="00C95564">
      <w:pPr>
        <w:ind w:firstLine="720"/>
        <w:rPr>
          <w:rFonts w:eastAsia="Arial Unicode MS"/>
          <w:sz w:val="28"/>
          <w:szCs w:val="28"/>
        </w:rPr>
      </w:pPr>
      <w:r w:rsidRPr="00433B99">
        <w:rPr>
          <w:rFonts w:eastAsia="Arial Unicode MS"/>
          <w:sz w:val="28"/>
          <w:szCs w:val="28"/>
        </w:rPr>
        <w:t>Trong</w:t>
      </w:r>
      <w:r w:rsidRPr="00433B99">
        <w:rPr>
          <w:sz w:val="28"/>
          <w:szCs w:val="28"/>
        </w:rPr>
        <w:t xml:space="preserve"> </w:t>
      </w:r>
      <w:r w:rsidRPr="00433B99">
        <w:rPr>
          <w:rFonts w:eastAsia="Arial Unicode MS"/>
          <w:sz w:val="28"/>
          <w:szCs w:val="28"/>
        </w:rPr>
        <w:t>Bồ</w:t>
      </w:r>
      <w:r w:rsidRPr="00433B99">
        <w:rPr>
          <w:sz w:val="28"/>
          <w:szCs w:val="28"/>
        </w:rPr>
        <w:t xml:space="preserve"> Tát </w:t>
      </w:r>
      <w:r w:rsidRPr="00433B99">
        <w:rPr>
          <w:rFonts w:eastAsia="Arial Unicode MS"/>
          <w:sz w:val="28"/>
          <w:szCs w:val="28"/>
        </w:rPr>
        <w:t>hạnh,</w:t>
      </w:r>
      <w:r w:rsidRPr="00433B99">
        <w:rPr>
          <w:sz w:val="28"/>
          <w:szCs w:val="28"/>
        </w:rPr>
        <w:t xml:space="preserve"> n</w:t>
      </w:r>
      <w:r w:rsidRPr="00433B99">
        <w:rPr>
          <w:rFonts w:eastAsia="Arial Unicode MS"/>
          <w:sz w:val="28"/>
          <w:szCs w:val="28"/>
        </w:rPr>
        <w:t>êu</w:t>
      </w:r>
      <w:r w:rsidRPr="00433B99">
        <w:rPr>
          <w:sz w:val="28"/>
          <w:szCs w:val="28"/>
        </w:rPr>
        <w:t xml:space="preserve"> ra hai th</w:t>
      </w:r>
      <w:r w:rsidRPr="00433B99">
        <w:rPr>
          <w:rFonts w:eastAsia="Arial Unicode MS"/>
          <w:sz w:val="28"/>
          <w:szCs w:val="28"/>
        </w:rPr>
        <w:t>ứ</w:t>
      </w:r>
      <w:r w:rsidRPr="00433B99">
        <w:rPr>
          <w:sz w:val="28"/>
          <w:szCs w:val="28"/>
        </w:rPr>
        <w:t xml:space="preserve"> l</w:t>
      </w:r>
      <w:r w:rsidRPr="00433B99">
        <w:rPr>
          <w:rFonts w:eastAsia="Arial Unicode MS"/>
          <w:sz w:val="28"/>
          <w:szCs w:val="28"/>
        </w:rPr>
        <w:t>à</w:t>
      </w:r>
      <w:r w:rsidRPr="00433B99">
        <w:rPr>
          <w:sz w:val="28"/>
          <w:szCs w:val="28"/>
        </w:rPr>
        <w:t xml:space="preserve"> Nh</w:t>
      </w:r>
      <w:r w:rsidRPr="00433B99">
        <w:rPr>
          <w:rFonts w:eastAsia="Arial Unicode MS"/>
          <w:sz w:val="28"/>
          <w:szCs w:val="28"/>
        </w:rPr>
        <w:t>ẫn</w:t>
      </w:r>
      <w:r w:rsidRPr="00433B99">
        <w:rPr>
          <w:sz w:val="28"/>
          <w:szCs w:val="28"/>
        </w:rPr>
        <w:t xml:space="preserve"> N</w:t>
      </w:r>
      <w:r w:rsidRPr="00433B99">
        <w:rPr>
          <w:rFonts w:eastAsia="Arial Unicode MS"/>
          <w:sz w:val="28"/>
          <w:szCs w:val="28"/>
        </w:rPr>
        <w:t>hục</w:t>
      </w:r>
      <w:r w:rsidRPr="00433B99">
        <w:rPr>
          <w:sz w:val="28"/>
          <w:szCs w:val="28"/>
        </w:rPr>
        <w:t xml:space="preserve"> v</w:t>
      </w:r>
      <w:r w:rsidRPr="00433B99">
        <w:rPr>
          <w:rFonts w:eastAsia="Arial Unicode MS"/>
          <w:sz w:val="28"/>
          <w:szCs w:val="28"/>
        </w:rPr>
        <w:t>à</w:t>
      </w:r>
      <w:r w:rsidRPr="00433B99">
        <w:rPr>
          <w:sz w:val="28"/>
          <w:szCs w:val="28"/>
        </w:rPr>
        <w:t xml:space="preserve"> </w:t>
      </w:r>
      <w:r w:rsidRPr="00433B99">
        <w:rPr>
          <w:rFonts w:eastAsia="Arial Unicode MS"/>
          <w:sz w:val="28"/>
          <w:szCs w:val="28"/>
        </w:rPr>
        <w:t>Tinh</w:t>
      </w:r>
      <w:r w:rsidRPr="00433B99">
        <w:rPr>
          <w:sz w:val="28"/>
          <w:szCs w:val="28"/>
        </w:rPr>
        <w:t xml:space="preserve"> </w:t>
      </w:r>
      <w:r w:rsidRPr="00433B99">
        <w:rPr>
          <w:rFonts w:eastAsia="Arial Unicode MS"/>
          <w:sz w:val="28"/>
          <w:szCs w:val="28"/>
        </w:rPr>
        <w:t>Tấn,</w:t>
      </w:r>
      <w:r w:rsidRPr="00433B99">
        <w:rPr>
          <w:sz w:val="28"/>
          <w:szCs w:val="28"/>
        </w:rPr>
        <w:t xml:space="preserve"> </w:t>
      </w:r>
      <w:r w:rsidRPr="00433B99">
        <w:rPr>
          <w:rFonts w:eastAsia="Arial Unicode MS"/>
          <w:sz w:val="28"/>
          <w:szCs w:val="28"/>
        </w:rPr>
        <w:t>đây</w:t>
      </w:r>
      <w:r w:rsidRPr="00433B99">
        <w:rPr>
          <w:sz w:val="28"/>
          <w:szCs w:val="28"/>
        </w:rPr>
        <w:t xml:space="preserve"> l</w:t>
      </w:r>
      <w:r w:rsidRPr="00433B99">
        <w:rPr>
          <w:rFonts w:eastAsia="Arial Unicode MS"/>
          <w:sz w:val="28"/>
          <w:szCs w:val="28"/>
        </w:rPr>
        <w:t>à</w:t>
      </w:r>
      <w:r w:rsidRPr="00433B99">
        <w:rPr>
          <w:sz w:val="28"/>
          <w:szCs w:val="28"/>
        </w:rPr>
        <w:t xml:space="preserve"> hai th</w:t>
      </w:r>
      <w:r w:rsidRPr="00433B99">
        <w:rPr>
          <w:rFonts w:eastAsia="Arial Unicode MS"/>
          <w:sz w:val="28"/>
          <w:szCs w:val="28"/>
        </w:rPr>
        <w:t>ứ</w:t>
      </w:r>
      <w:r w:rsidRPr="00433B99">
        <w:rPr>
          <w:sz w:val="28"/>
          <w:szCs w:val="28"/>
        </w:rPr>
        <w:t xml:space="preserve"> trong L</w:t>
      </w:r>
      <w:r w:rsidRPr="00433B99">
        <w:rPr>
          <w:rFonts w:eastAsia="Arial Unicode MS"/>
          <w:sz w:val="28"/>
          <w:szCs w:val="28"/>
        </w:rPr>
        <w:t>ục</w:t>
      </w:r>
      <w:r w:rsidRPr="00433B99">
        <w:rPr>
          <w:sz w:val="28"/>
          <w:szCs w:val="28"/>
        </w:rPr>
        <w:t xml:space="preserve"> </w:t>
      </w:r>
      <w:r w:rsidRPr="00433B99">
        <w:rPr>
          <w:rFonts w:eastAsia="Arial Unicode MS"/>
          <w:sz w:val="28"/>
          <w:szCs w:val="28"/>
        </w:rPr>
        <w:t>Độ.</w:t>
      </w:r>
      <w:r w:rsidRPr="00433B99">
        <w:rPr>
          <w:sz w:val="28"/>
          <w:szCs w:val="28"/>
        </w:rPr>
        <w:t xml:space="preserve"> L</w:t>
      </w:r>
      <w:r w:rsidRPr="00433B99">
        <w:rPr>
          <w:rFonts w:eastAsia="Arial Unicode MS"/>
          <w:sz w:val="28"/>
          <w:szCs w:val="28"/>
        </w:rPr>
        <w:t>ục</w:t>
      </w:r>
      <w:r w:rsidRPr="00433B99">
        <w:rPr>
          <w:sz w:val="28"/>
          <w:szCs w:val="28"/>
        </w:rPr>
        <w:t xml:space="preserve"> </w:t>
      </w:r>
      <w:r w:rsidRPr="00433B99">
        <w:rPr>
          <w:rFonts w:eastAsia="Arial Unicode MS"/>
          <w:sz w:val="28"/>
          <w:szCs w:val="28"/>
        </w:rPr>
        <w:t>Độ</w:t>
      </w:r>
      <w:r w:rsidRPr="00433B99">
        <w:rPr>
          <w:sz w:val="28"/>
          <w:szCs w:val="28"/>
        </w:rPr>
        <w:t xml:space="preserve"> l</w:t>
      </w:r>
      <w:r w:rsidRPr="00433B99">
        <w:rPr>
          <w:rFonts w:eastAsia="Arial Unicode MS"/>
          <w:sz w:val="28"/>
          <w:szCs w:val="28"/>
        </w:rPr>
        <w:t>à</w:t>
      </w:r>
      <w:r w:rsidRPr="00433B99">
        <w:rPr>
          <w:sz w:val="28"/>
          <w:szCs w:val="28"/>
        </w:rPr>
        <w:t xml:space="preserve"> khu</w:t>
      </w:r>
      <w:r w:rsidRPr="00433B99">
        <w:rPr>
          <w:rFonts w:eastAsia="Arial Unicode MS"/>
          <w:sz w:val="28"/>
          <w:szCs w:val="28"/>
        </w:rPr>
        <w:t>ôn</w:t>
      </w:r>
      <w:r w:rsidRPr="00433B99">
        <w:rPr>
          <w:sz w:val="28"/>
          <w:szCs w:val="28"/>
        </w:rPr>
        <w:t xml:space="preserve"> ph</w:t>
      </w:r>
      <w:r w:rsidRPr="00433B99">
        <w:rPr>
          <w:rFonts w:eastAsia="Arial Unicode MS"/>
          <w:sz w:val="28"/>
          <w:szCs w:val="28"/>
        </w:rPr>
        <w:t>ép</w:t>
      </w:r>
      <w:r w:rsidRPr="00433B99">
        <w:rPr>
          <w:sz w:val="28"/>
          <w:szCs w:val="28"/>
        </w:rPr>
        <w:t xml:space="preserve"> v</w:t>
      </w:r>
      <w:r w:rsidRPr="00433B99">
        <w:rPr>
          <w:rFonts w:eastAsia="Arial Unicode MS"/>
          <w:sz w:val="28"/>
          <w:szCs w:val="28"/>
        </w:rPr>
        <w:t>à</w:t>
      </w:r>
      <w:r w:rsidRPr="00433B99">
        <w:rPr>
          <w:sz w:val="28"/>
          <w:szCs w:val="28"/>
        </w:rPr>
        <w:t xml:space="preserve"> ti</w:t>
      </w:r>
      <w:r w:rsidRPr="00433B99">
        <w:rPr>
          <w:rFonts w:eastAsia="Arial Unicode MS"/>
          <w:sz w:val="28"/>
          <w:szCs w:val="28"/>
        </w:rPr>
        <w:t>êu</w:t>
      </w:r>
      <w:r w:rsidRPr="00433B99">
        <w:rPr>
          <w:sz w:val="28"/>
          <w:szCs w:val="28"/>
        </w:rPr>
        <w:t xml:space="preserve"> chu</w:t>
      </w:r>
      <w:r w:rsidRPr="00433B99">
        <w:rPr>
          <w:rFonts w:eastAsia="Arial Unicode MS"/>
          <w:sz w:val="28"/>
          <w:szCs w:val="28"/>
        </w:rPr>
        <w:t>ẩn</w:t>
      </w:r>
      <w:r w:rsidRPr="00433B99">
        <w:rPr>
          <w:sz w:val="28"/>
          <w:szCs w:val="28"/>
        </w:rPr>
        <w:t xml:space="preserve"> cho cu</w:t>
      </w:r>
      <w:r w:rsidRPr="00433B99">
        <w:rPr>
          <w:rFonts w:eastAsia="Arial Unicode MS"/>
          <w:sz w:val="28"/>
          <w:szCs w:val="28"/>
        </w:rPr>
        <w:t>ộc</w:t>
      </w:r>
      <w:r w:rsidRPr="00433B99">
        <w:rPr>
          <w:sz w:val="28"/>
          <w:szCs w:val="28"/>
        </w:rPr>
        <w:t xml:space="preserve"> s</w:t>
      </w:r>
      <w:r w:rsidRPr="00433B99">
        <w:rPr>
          <w:rFonts w:eastAsia="Arial Unicode MS"/>
          <w:sz w:val="28"/>
          <w:szCs w:val="28"/>
        </w:rPr>
        <w:t>ống</w:t>
      </w:r>
      <w:r w:rsidRPr="00433B99">
        <w:rPr>
          <w:sz w:val="28"/>
          <w:szCs w:val="28"/>
        </w:rPr>
        <w:t xml:space="preserve"> v</w:t>
      </w:r>
      <w:r w:rsidRPr="00433B99">
        <w:rPr>
          <w:rFonts w:eastAsia="Arial Unicode MS"/>
          <w:sz w:val="28"/>
          <w:szCs w:val="28"/>
        </w:rPr>
        <w:t>à</w:t>
      </w:r>
      <w:r w:rsidRPr="00433B99">
        <w:rPr>
          <w:sz w:val="28"/>
          <w:szCs w:val="28"/>
        </w:rPr>
        <w:t xml:space="preserve"> h</w:t>
      </w:r>
      <w:r w:rsidRPr="00433B99">
        <w:rPr>
          <w:rFonts w:eastAsia="Arial Unicode MS"/>
          <w:sz w:val="28"/>
          <w:szCs w:val="28"/>
        </w:rPr>
        <w:t>ành</w:t>
      </w:r>
      <w:r w:rsidRPr="00433B99">
        <w:rPr>
          <w:sz w:val="28"/>
          <w:szCs w:val="28"/>
        </w:rPr>
        <w:t xml:space="preserve"> vi c</w:t>
      </w:r>
      <w:r w:rsidRPr="00433B99">
        <w:rPr>
          <w:rFonts w:eastAsia="Arial Unicode MS"/>
          <w:sz w:val="28"/>
          <w:szCs w:val="28"/>
        </w:rPr>
        <w:t>ủa</w:t>
      </w:r>
      <w:r w:rsidRPr="00433B99">
        <w:rPr>
          <w:sz w:val="28"/>
          <w:szCs w:val="28"/>
        </w:rPr>
        <w:t xml:space="preserve"> </w:t>
      </w:r>
      <w:r w:rsidRPr="00433B99">
        <w:rPr>
          <w:rFonts w:eastAsia="Arial Unicode MS"/>
          <w:sz w:val="28"/>
          <w:szCs w:val="28"/>
        </w:rPr>
        <w:t>Bồ</w:t>
      </w:r>
      <w:r w:rsidRPr="00433B99">
        <w:rPr>
          <w:sz w:val="28"/>
          <w:szCs w:val="28"/>
        </w:rPr>
        <w:t xml:space="preserve"> Tát</w:t>
      </w:r>
      <w:r w:rsidRPr="00433B99">
        <w:rPr>
          <w:rFonts w:eastAsia="Arial Unicode MS"/>
          <w:sz w:val="28"/>
          <w:szCs w:val="28"/>
        </w:rPr>
        <w:t>,</w:t>
      </w:r>
      <w:r w:rsidRPr="00433B99">
        <w:rPr>
          <w:sz w:val="28"/>
          <w:szCs w:val="28"/>
        </w:rPr>
        <w:t xml:space="preserve"> g</w:t>
      </w:r>
      <w:r w:rsidRPr="00433B99">
        <w:rPr>
          <w:rFonts w:eastAsia="Arial Unicode MS"/>
          <w:sz w:val="28"/>
          <w:szCs w:val="28"/>
        </w:rPr>
        <w:t>ồm</w:t>
      </w:r>
      <w:r w:rsidRPr="00433B99">
        <w:rPr>
          <w:sz w:val="28"/>
          <w:szCs w:val="28"/>
        </w:rPr>
        <w:t xml:space="preserve"> c</w:t>
      </w:r>
      <w:r w:rsidRPr="00433B99">
        <w:rPr>
          <w:rFonts w:eastAsia="Arial Unicode MS"/>
          <w:sz w:val="28"/>
          <w:szCs w:val="28"/>
        </w:rPr>
        <w:t>ó</w:t>
      </w:r>
      <w:r w:rsidRPr="00433B99">
        <w:rPr>
          <w:sz w:val="28"/>
          <w:szCs w:val="28"/>
        </w:rPr>
        <w:t xml:space="preserve"> </w:t>
      </w:r>
      <w:r w:rsidRPr="00433B99">
        <w:rPr>
          <w:rFonts w:eastAsia="Arial Unicode MS"/>
          <w:sz w:val="28"/>
          <w:szCs w:val="28"/>
        </w:rPr>
        <w:t>sáu</w:t>
      </w:r>
      <w:r w:rsidRPr="00433B99">
        <w:rPr>
          <w:sz w:val="28"/>
          <w:szCs w:val="28"/>
        </w:rPr>
        <w:t xml:space="preserve"> </w:t>
      </w:r>
      <w:r w:rsidRPr="00433B99">
        <w:rPr>
          <w:rFonts w:eastAsia="Arial Unicode MS"/>
          <w:sz w:val="28"/>
          <w:szCs w:val="28"/>
        </w:rPr>
        <w:t>điều.</w:t>
      </w:r>
      <w:r w:rsidRPr="00433B99">
        <w:rPr>
          <w:sz w:val="28"/>
          <w:szCs w:val="28"/>
        </w:rPr>
        <w:t xml:space="preserve"> </w:t>
      </w:r>
      <w:r w:rsidRPr="00433B99">
        <w:rPr>
          <w:rFonts w:eastAsia="Arial Unicode MS"/>
          <w:sz w:val="28"/>
          <w:szCs w:val="28"/>
        </w:rPr>
        <w:t>Trong</w:t>
      </w:r>
      <w:r w:rsidRPr="00433B99">
        <w:rPr>
          <w:sz w:val="28"/>
          <w:szCs w:val="28"/>
        </w:rPr>
        <w:t xml:space="preserve"> s</w:t>
      </w:r>
      <w:r w:rsidRPr="00433B99">
        <w:rPr>
          <w:rFonts w:eastAsia="Arial Unicode MS"/>
          <w:sz w:val="28"/>
          <w:szCs w:val="28"/>
        </w:rPr>
        <w:t>áu</w:t>
      </w:r>
      <w:r w:rsidRPr="00433B99">
        <w:rPr>
          <w:sz w:val="28"/>
          <w:szCs w:val="28"/>
        </w:rPr>
        <w:t xml:space="preserve"> </w:t>
      </w:r>
      <w:r w:rsidRPr="00433B99">
        <w:rPr>
          <w:rFonts w:eastAsia="Arial Unicode MS"/>
          <w:sz w:val="28"/>
          <w:szCs w:val="28"/>
        </w:rPr>
        <w:t>điều,</w:t>
      </w:r>
      <w:r w:rsidRPr="00433B99">
        <w:rPr>
          <w:sz w:val="28"/>
          <w:szCs w:val="28"/>
        </w:rPr>
        <w:t xml:space="preserve"> </w:t>
      </w:r>
      <w:r w:rsidRPr="00433B99">
        <w:rPr>
          <w:rFonts w:eastAsia="Arial Unicode MS"/>
          <w:sz w:val="28"/>
          <w:szCs w:val="28"/>
        </w:rPr>
        <w:t>đặc</w:t>
      </w:r>
      <w:r w:rsidRPr="00433B99">
        <w:rPr>
          <w:sz w:val="28"/>
          <w:szCs w:val="28"/>
        </w:rPr>
        <w:t xml:space="preserve"> bi</w:t>
      </w:r>
      <w:r w:rsidRPr="00433B99">
        <w:rPr>
          <w:rFonts w:eastAsia="Arial Unicode MS"/>
          <w:sz w:val="28"/>
          <w:szCs w:val="28"/>
        </w:rPr>
        <w:t>ệt</w:t>
      </w:r>
      <w:r w:rsidRPr="00433B99">
        <w:rPr>
          <w:sz w:val="28"/>
          <w:szCs w:val="28"/>
        </w:rPr>
        <w:t xml:space="preserve"> ch</w:t>
      </w:r>
      <w:r w:rsidRPr="00433B99">
        <w:rPr>
          <w:rFonts w:eastAsia="Arial Unicode MS"/>
          <w:sz w:val="28"/>
          <w:szCs w:val="28"/>
        </w:rPr>
        <w:t>ỉ</w:t>
      </w:r>
      <w:r w:rsidRPr="00433B99">
        <w:rPr>
          <w:sz w:val="28"/>
          <w:szCs w:val="28"/>
        </w:rPr>
        <w:t xml:space="preserve"> ra hai </w:t>
      </w:r>
      <w:r w:rsidRPr="00433B99">
        <w:rPr>
          <w:rFonts w:eastAsia="Arial Unicode MS"/>
          <w:sz w:val="28"/>
          <w:szCs w:val="28"/>
        </w:rPr>
        <w:t>điều</w:t>
      </w:r>
      <w:r w:rsidRPr="00433B99">
        <w:rPr>
          <w:sz w:val="28"/>
          <w:szCs w:val="28"/>
        </w:rPr>
        <w:t xml:space="preserve"> </w:t>
      </w:r>
      <w:r w:rsidRPr="00433B99">
        <w:rPr>
          <w:rFonts w:eastAsia="Arial Unicode MS"/>
          <w:sz w:val="28"/>
          <w:szCs w:val="28"/>
        </w:rPr>
        <w:t>nhằm</w:t>
      </w:r>
      <w:r w:rsidRPr="00433B99">
        <w:rPr>
          <w:sz w:val="28"/>
          <w:szCs w:val="28"/>
        </w:rPr>
        <w:t xml:space="preserve"> chuy</w:t>
      </w:r>
      <w:r w:rsidRPr="00433B99">
        <w:rPr>
          <w:rFonts w:eastAsia="Arial Unicode MS"/>
          <w:sz w:val="28"/>
          <w:szCs w:val="28"/>
        </w:rPr>
        <w:t>ên</w:t>
      </w:r>
      <w:r w:rsidRPr="00433B99">
        <w:rPr>
          <w:sz w:val="28"/>
          <w:szCs w:val="28"/>
        </w:rPr>
        <w:t xml:space="preserve"> </w:t>
      </w:r>
      <w:r w:rsidRPr="00433B99">
        <w:rPr>
          <w:rFonts w:eastAsia="Arial Unicode MS"/>
          <w:sz w:val="28"/>
          <w:szCs w:val="28"/>
        </w:rPr>
        <w:t>nói</w:t>
      </w:r>
      <w:r w:rsidRPr="00433B99">
        <w:rPr>
          <w:sz w:val="28"/>
          <w:szCs w:val="28"/>
        </w:rPr>
        <w:t xml:space="preserve"> v</w:t>
      </w:r>
      <w:r w:rsidRPr="00433B99">
        <w:rPr>
          <w:rFonts w:eastAsia="Arial Unicode MS"/>
          <w:sz w:val="28"/>
          <w:szCs w:val="28"/>
        </w:rPr>
        <w:t>ới</w:t>
      </w:r>
      <w:r w:rsidRPr="00433B99">
        <w:rPr>
          <w:sz w:val="28"/>
          <w:szCs w:val="28"/>
        </w:rPr>
        <w:t xml:space="preserve"> </w:t>
      </w:r>
      <w:r w:rsidRPr="00433B99">
        <w:rPr>
          <w:rFonts w:eastAsia="Arial Unicode MS"/>
          <w:sz w:val="28"/>
          <w:szCs w:val="28"/>
        </w:rPr>
        <w:t>người</w:t>
      </w:r>
      <w:r w:rsidRPr="00433B99">
        <w:rPr>
          <w:sz w:val="28"/>
          <w:szCs w:val="28"/>
        </w:rPr>
        <w:t xml:space="preserve"> </w:t>
      </w:r>
      <w:r w:rsidRPr="00433B99">
        <w:rPr>
          <w:rFonts w:eastAsia="Arial Unicode MS"/>
          <w:sz w:val="28"/>
          <w:szCs w:val="28"/>
        </w:rPr>
        <w:t>tu</w:t>
      </w:r>
      <w:r w:rsidRPr="00433B99">
        <w:rPr>
          <w:sz w:val="28"/>
          <w:szCs w:val="28"/>
        </w:rPr>
        <w:t xml:space="preserve"> </w:t>
      </w:r>
      <w:r w:rsidRPr="00433B99">
        <w:rPr>
          <w:rFonts w:eastAsia="Arial Unicode MS"/>
          <w:sz w:val="28"/>
          <w:szCs w:val="28"/>
        </w:rPr>
        <w:t>Tịnh</w:t>
      </w:r>
      <w:r w:rsidRPr="00433B99">
        <w:rPr>
          <w:sz w:val="28"/>
          <w:szCs w:val="28"/>
        </w:rPr>
        <w:t xml:space="preserve"> Độ</w:t>
      </w:r>
      <w:r w:rsidRPr="00433B99">
        <w:rPr>
          <w:rFonts w:eastAsia="Arial Unicode MS"/>
          <w:sz w:val="28"/>
          <w:szCs w:val="28"/>
        </w:rPr>
        <w:t>,</w:t>
      </w:r>
      <w:r w:rsidRPr="00433B99">
        <w:rPr>
          <w:sz w:val="28"/>
          <w:szCs w:val="28"/>
        </w:rPr>
        <w:t xml:space="preserve"> </w:t>
      </w:r>
      <w:r w:rsidRPr="00433B99">
        <w:rPr>
          <w:rFonts w:eastAsia="Arial Unicode MS"/>
          <w:sz w:val="28"/>
          <w:szCs w:val="28"/>
        </w:rPr>
        <w:t>cũng</w:t>
      </w:r>
      <w:r w:rsidRPr="00433B99">
        <w:rPr>
          <w:sz w:val="28"/>
          <w:szCs w:val="28"/>
        </w:rPr>
        <w:t xml:space="preserve"> </w:t>
      </w:r>
      <w:r w:rsidRPr="00433B99">
        <w:rPr>
          <w:rFonts w:eastAsia="Arial Unicode MS"/>
          <w:sz w:val="28"/>
          <w:szCs w:val="28"/>
        </w:rPr>
        <w:t>nhằm</w:t>
      </w:r>
      <w:r w:rsidRPr="00433B99">
        <w:rPr>
          <w:sz w:val="28"/>
          <w:szCs w:val="28"/>
        </w:rPr>
        <w:t xml:space="preserve"> n</w:t>
      </w:r>
      <w:r w:rsidRPr="00433B99">
        <w:rPr>
          <w:rFonts w:eastAsia="Arial Unicode MS"/>
          <w:sz w:val="28"/>
          <w:szCs w:val="28"/>
        </w:rPr>
        <w:t>ói</w:t>
      </w:r>
      <w:r w:rsidRPr="00433B99">
        <w:rPr>
          <w:sz w:val="28"/>
          <w:szCs w:val="28"/>
        </w:rPr>
        <w:t xml:space="preserve"> r</w:t>
      </w:r>
      <w:r w:rsidRPr="00433B99">
        <w:rPr>
          <w:rFonts w:eastAsia="Arial Unicode MS"/>
          <w:sz w:val="28"/>
          <w:szCs w:val="28"/>
        </w:rPr>
        <w:t>õ:</w:t>
      </w:r>
      <w:r w:rsidRPr="00433B99">
        <w:rPr>
          <w:sz w:val="28"/>
          <w:szCs w:val="28"/>
        </w:rPr>
        <w:t xml:space="preserve"> </w:t>
      </w:r>
      <w:r w:rsidRPr="00433B99">
        <w:rPr>
          <w:rFonts w:eastAsia="Arial Unicode MS"/>
          <w:sz w:val="28"/>
          <w:szCs w:val="28"/>
        </w:rPr>
        <w:t>Chúng</w:t>
      </w:r>
      <w:r w:rsidRPr="00433B99">
        <w:rPr>
          <w:sz w:val="28"/>
          <w:szCs w:val="28"/>
        </w:rPr>
        <w:t xml:space="preserve"> ta n</w:t>
      </w:r>
      <w:r w:rsidRPr="00433B99">
        <w:rPr>
          <w:rFonts w:eastAsia="Arial Unicode MS"/>
          <w:sz w:val="28"/>
          <w:szCs w:val="28"/>
        </w:rPr>
        <w:t>iệm</w:t>
      </w:r>
      <w:r w:rsidRPr="00433B99">
        <w:rPr>
          <w:sz w:val="28"/>
          <w:szCs w:val="28"/>
        </w:rPr>
        <w:t xml:space="preserve"> </w:t>
      </w:r>
      <w:r w:rsidRPr="00433B99">
        <w:rPr>
          <w:rFonts w:eastAsia="Arial Unicode MS"/>
          <w:sz w:val="28"/>
          <w:szCs w:val="28"/>
        </w:rPr>
        <w:t>Phật</w:t>
      </w:r>
      <w:r w:rsidRPr="00433B99">
        <w:rPr>
          <w:sz w:val="28"/>
          <w:szCs w:val="28"/>
        </w:rPr>
        <w:t xml:space="preserve"> </w:t>
      </w:r>
      <w:r w:rsidRPr="00433B99">
        <w:rPr>
          <w:rFonts w:eastAsia="Arial Unicode MS"/>
          <w:sz w:val="28"/>
          <w:szCs w:val="28"/>
        </w:rPr>
        <w:t>công</w:t>
      </w:r>
      <w:r w:rsidRPr="00433B99">
        <w:rPr>
          <w:sz w:val="28"/>
          <w:szCs w:val="28"/>
        </w:rPr>
        <w:t xml:space="preserve"> phu kh</w:t>
      </w:r>
      <w:r w:rsidRPr="00433B99">
        <w:rPr>
          <w:rFonts w:eastAsia="Arial Unicode MS"/>
          <w:sz w:val="28"/>
          <w:szCs w:val="28"/>
        </w:rPr>
        <w:t>ông</w:t>
      </w:r>
      <w:r w:rsidRPr="00433B99">
        <w:rPr>
          <w:sz w:val="28"/>
          <w:szCs w:val="28"/>
        </w:rPr>
        <w:t xml:space="preserve"> </w:t>
      </w:r>
      <w:r w:rsidRPr="00433B99">
        <w:rPr>
          <w:rFonts w:eastAsia="Arial Unicode MS"/>
          <w:sz w:val="28"/>
          <w:szCs w:val="28"/>
        </w:rPr>
        <w:t>đắc</w:t>
      </w:r>
      <w:r w:rsidRPr="00433B99">
        <w:rPr>
          <w:sz w:val="28"/>
          <w:szCs w:val="28"/>
        </w:rPr>
        <w:t xml:space="preserve"> l</w:t>
      </w:r>
      <w:r w:rsidRPr="00433B99">
        <w:rPr>
          <w:rFonts w:eastAsia="Arial Unicode MS"/>
          <w:sz w:val="28"/>
          <w:szCs w:val="28"/>
        </w:rPr>
        <w:t>ực</w:t>
      </w:r>
      <w:r w:rsidRPr="00433B99">
        <w:rPr>
          <w:sz w:val="28"/>
          <w:szCs w:val="28"/>
        </w:rPr>
        <w:t xml:space="preserve"> do </w:t>
      </w:r>
      <w:r w:rsidRPr="00433B99">
        <w:rPr>
          <w:rFonts w:eastAsia="Arial Unicode MS"/>
          <w:sz w:val="28"/>
          <w:szCs w:val="28"/>
        </w:rPr>
        <w:t>đã</w:t>
      </w:r>
      <w:r w:rsidRPr="00433B99">
        <w:rPr>
          <w:sz w:val="28"/>
          <w:szCs w:val="28"/>
        </w:rPr>
        <w:t xml:space="preserve"> s</w:t>
      </w:r>
      <w:r w:rsidRPr="00433B99">
        <w:rPr>
          <w:rFonts w:eastAsia="Arial Unicode MS"/>
          <w:sz w:val="28"/>
          <w:szCs w:val="28"/>
        </w:rPr>
        <w:t>ơ</w:t>
      </w:r>
      <w:r w:rsidRPr="00433B99">
        <w:rPr>
          <w:sz w:val="28"/>
          <w:szCs w:val="28"/>
        </w:rPr>
        <w:t xml:space="preserve"> s</w:t>
      </w:r>
      <w:r w:rsidRPr="00433B99">
        <w:rPr>
          <w:rFonts w:eastAsia="Arial Unicode MS"/>
          <w:sz w:val="28"/>
          <w:szCs w:val="28"/>
        </w:rPr>
        <w:t>ót</w:t>
      </w:r>
      <w:r w:rsidRPr="00433B99">
        <w:rPr>
          <w:sz w:val="28"/>
          <w:szCs w:val="28"/>
        </w:rPr>
        <w:t xml:space="preserve"> hai ch</w:t>
      </w:r>
      <w:r w:rsidRPr="00433B99">
        <w:rPr>
          <w:rFonts w:eastAsia="Arial Unicode MS"/>
          <w:sz w:val="28"/>
          <w:szCs w:val="28"/>
        </w:rPr>
        <w:t>ữ</w:t>
      </w:r>
      <w:r w:rsidRPr="00433B99">
        <w:rPr>
          <w:sz w:val="28"/>
          <w:szCs w:val="28"/>
        </w:rPr>
        <w:t xml:space="preserve"> [Nh</w:t>
      </w:r>
      <w:r w:rsidRPr="00433B99">
        <w:rPr>
          <w:rFonts w:eastAsia="Arial Unicode MS"/>
          <w:sz w:val="28"/>
          <w:szCs w:val="28"/>
        </w:rPr>
        <w:t>ẫn</w:t>
      </w:r>
      <w:r w:rsidRPr="00433B99">
        <w:rPr>
          <w:sz w:val="28"/>
          <w:szCs w:val="28"/>
        </w:rPr>
        <w:t xml:space="preserve"> v</w:t>
      </w:r>
      <w:r w:rsidRPr="00433B99">
        <w:rPr>
          <w:rFonts w:eastAsia="Arial Unicode MS"/>
          <w:sz w:val="28"/>
          <w:szCs w:val="28"/>
        </w:rPr>
        <w:t>à</w:t>
      </w:r>
      <w:r w:rsidRPr="00433B99">
        <w:rPr>
          <w:sz w:val="28"/>
          <w:szCs w:val="28"/>
        </w:rPr>
        <w:t xml:space="preserve"> T</w:t>
      </w:r>
      <w:r w:rsidRPr="00433B99">
        <w:rPr>
          <w:rFonts w:eastAsia="Arial Unicode MS"/>
          <w:sz w:val="28"/>
          <w:szCs w:val="28"/>
        </w:rPr>
        <w:t>ấn]</w:t>
      </w:r>
      <w:r w:rsidRPr="00433B99">
        <w:rPr>
          <w:sz w:val="28"/>
          <w:szCs w:val="28"/>
        </w:rPr>
        <w:t xml:space="preserve"> </w:t>
      </w:r>
      <w:r w:rsidRPr="00433B99">
        <w:rPr>
          <w:rFonts w:eastAsia="Arial Unicode MS"/>
          <w:sz w:val="28"/>
          <w:szCs w:val="28"/>
        </w:rPr>
        <w:t>ấy.</w:t>
      </w:r>
      <w:r w:rsidRPr="00433B99">
        <w:rPr>
          <w:sz w:val="28"/>
          <w:szCs w:val="28"/>
        </w:rPr>
        <w:t xml:space="preserve"> V</w:t>
      </w:r>
      <w:r w:rsidRPr="00433B99">
        <w:rPr>
          <w:rFonts w:eastAsia="Arial Unicode MS"/>
          <w:sz w:val="28"/>
          <w:szCs w:val="28"/>
        </w:rPr>
        <w:t>ì</w:t>
      </w:r>
      <w:r w:rsidRPr="00433B99">
        <w:rPr>
          <w:sz w:val="28"/>
          <w:szCs w:val="28"/>
        </w:rPr>
        <w:t xml:space="preserve"> sao</w:t>
      </w:r>
      <w:r w:rsidRPr="00433B99">
        <w:rPr>
          <w:rFonts w:eastAsia="Arial Unicode MS"/>
          <w:sz w:val="28"/>
          <w:szCs w:val="28"/>
        </w:rPr>
        <w:t>?</w:t>
      </w:r>
      <w:r w:rsidRPr="00433B99">
        <w:rPr>
          <w:sz w:val="28"/>
          <w:szCs w:val="28"/>
        </w:rPr>
        <w:t xml:space="preserve"> </w:t>
      </w:r>
      <w:r w:rsidRPr="00433B99">
        <w:rPr>
          <w:rFonts w:eastAsia="Arial Unicode MS"/>
          <w:sz w:val="28"/>
          <w:szCs w:val="28"/>
        </w:rPr>
        <w:t>Chẳng</w:t>
      </w:r>
      <w:r w:rsidRPr="00433B99">
        <w:rPr>
          <w:sz w:val="28"/>
          <w:szCs w:val="28"/>
        </w:rPr>
        <w:t xml:space="preserve"> thể nh</w:t>
      </w:r>
      <w:r w:rsidRPr="00433B99">
        <w:rPr>
          <w:rFonts w:eastAsia="Arial Unicode MS"/>
          <w:sz w:val="28"/>
          <w:szCs w:val="28"/>
        </w:rPr>
        <w:t>ẫn</w:t>
      </w:r>
      <w:r w:rsidRPr="00433B99">
        <w:rPr>
          <w:sz w:val="28"/>
          <w:szCs w:val="28"/>
        </w:rPr>
        <w:t xml:space="preserve"> nại ch</w:t>
      </w:r>
      <w:r w:rsidRPr="00433B99">
        <w:rPr>
          <w:rFonts w:eastAsia="Arial Unicode MS"/>
          <w:sz w:val="28"/>
          <w:szCs w:val="28"/>
        </w:rPr>
        <w:t>ịu đựng,</w:t>
      </w:r>
      <w:r w:rsidRPr="00433B99">
        <w:rPr>
          <w:sz w:val="28"/>
          <w:szCs w:val="28"/>
        </w:rPr>
        <w:t xml:space="preserve"> m</w:t>
      </w:r>
      <w:r w:rsidRPr="00433B99">
        <w:rPr>
          <w:rFonts w:eastAsia="Arial Unicode MS"/>
          <w:sz w:val="28"/>
          <w:szCs w:val="28"/>
        </w:rPr>
        <w:t>ột</w:t>
      </w:r>
      <w:r w:rsidRPr="00433B99">
        <w:rPr>
          <w:sz w:val="28"/>
          <w:szCs w:val="28"/>
        </w:rPr>
        <w:t xml:space="preserve"> t</w:t>
      </w:r>
      <w:r w:rsidRPr="00433B99">
        <w:rPr>
          <w:rFonts w:eastAsia="Arial Unicode MS"/>
          <w:sz w:val="28"/>
          <w:szCs w:val="28"/>
        </w:rPr>
        <w:t>í</w:t>
      </w:r>
      <w:r w:rsidRPr="00433B99">
        <w:rPr>
          <w:sz w:val="28"/>
          <w:szCs w:val="28"/>
        </w:rPr>
        <w:t xml:space="preserve"> ch</w:t>
      </w:r>
      <w:r w:rsidRPr="00433B99">
        <w:rPr>
          <w:rFonts w:eastAsia="Arial Unicode MS"/>
          <w:sz w:val="28"/>
          <w:szCs w:val="28"/>
        </w:rPr>
        <w:t>ẳng</w:t>
      </w:r>
      <w:r w:rsidRPr="00433B99">
        <w:rPr>
          <w:sz w:val="28"/>
          <w:szCs w:val="28"/>
        </w:rPr>
        <w:t xml:space="preserve"> v</w:t>
      </w:r>
      <w:r w:rsidRPr="00433B99">
        <w:rPr>
          <w:rFonts w:eastAsia="Arial Unicode MS"/>
          <w:sz w:val="28"/>
          <w:szCs w:val="28"/>
        </w:rPr>
        <w:t>ừa</w:t>
      </w:r>
      <w:r w:rsidRPr="00433B99">
        <w:rPr>
          <w:sz w:val="28"/>
          <w:szCs w:val="28"/>
        </w:rPr>
        <w:t xml:space="preserve"> </w:t>
      </w:r>
      <w:r w:rsidRPr="00433B99">
        <w:rPr>
          <w:rFonts w:eastAsia="Arial Unicode MS"/>
          <w:sz w:val="28"/>
          <w:szCs w:val="28"/>
        </w:rPr>
        <w:t>ý</w:t>
      </w:r>
      <w:r w:rsidRPr="00433B99">
        <w:rPr>
          <w:sz w:val="28"/>
          <w:szCs w:val="28"/>
        </w:rPr>
        <w:t xml:space="preserve"> v</w:t>
      </w:r>
      <w:r w:rsidRPr="00433B99">
        <w:rPr>
          <w:rFonts w:eastAsia="Arial Unicode MS"/>
          <w:sz w:val="28"/>
          <w:szCs w:val="28"/>
        </w:rPr>
        <w:t>ặt</w:t>
      </w:r>
      <w:r w:rsidRPr="00433B99">
        <w:rPr>
          <w:sz w:val="28"/>
          <w:szCs w:val="28"/>
        </w:rPr>
        <w:t xml:space="preserve"> v</w:t>
      </w:r>
      <w:r w:rsidRPr="00433B99">
        <w:rPr>
          <w:rFonts w:eastAsia="Arial Unicode MS"/>
          <w:sz w:val="28"/>
          <w:szCs w:val="28"/>
        </w:rPr>
        <w:t>ãnh</w:t>
      </w:r>
      <w:r w:rsidRPr="00433B99">
        <w:rPr>
          <w:sz w:val="28"/>
          <w:szCs w:val="28"/>
        </w:rPr>
        <w:t xml:space="preserve"> b</w:t>
      </w:r>
      <w:r w:rsidRPr="00433B99">
        <w:rPr>
          <w:rFonts w:eastAsia="Arial Unicode MS"/>
          <w:sz w:val="28"/>
          <w:szCs w:val="28"/>
        </w:rPr>
        <w:t>èn</w:t>
      </w:r>
      <w:r w:rsidRPr="00433B99">
        <w:rPr>
          <w:sz w:val="28"/>
          <w:szCs w:val="28"/>
        </w:rPr>
        <w:t xml:space="preserve"> v</w:t>
      </w:r>
      <w:r w:rsidRPr="00433B99">
        <w:rPr>
          <w:rFonts w:eastAsia="Arial Unicode MS"/>
          <w:sz w:val="28"/>
          <w:szCs w:val="28"/>
        </w:rPr>
        <w:t>ứt</w:t>
      </w:r>
      <w:r w:rsidRPr="00433B99">
        <w:rPr>
          <w:sz w:val="28"/>
          <w:szCs w:val="28"/>
        </w:rPr>
        <w:t xml:space="preserve"> b</w:t>
      </w:r>
      <w:r w:rsidRPr="00433B99">
        <w:rPr>
          <w:rFonts w:eastAsia="Arial Unicode MS"/>
          <w:sz w:val="28"/>
          <w:szCs w:val="28"/>
        </w:rPr>
        <w:t>ỏ</w:t>
      </w:r>
      <w:r w:rsidRPr="00433B99">
        <w:rPr>
          <w:sz w:val="28"/>
          <w:szCs w:val="28"/>
        </w:rPr>
        <w:t xml:space="preserve"> ngay, l</w:t>
      </w:r>
      <w:r w:rsidRPr="00433B99">
        <w:rPr>
          <w:rFonts w:eastAsia="Arial Unicode MS"/>
          <w:sz w:val="28"/>
          <w:szCs w:val="28"/>
        </w:rPr>
        <w:t>àm</w:t>
      </w:r>
      <w:r w:rsidRPr="00433B99">
        <w:rPr>
          <w:sz w:val="28"/>
          <w:szCs w:val="28"/>
        </w:rPr>
        <w:t xml:space="preserve"> sao c</w:t>
      </w:r>
      <w:r w:rsidRPr="00433B99">
        <w:rPr>
          <w:rFonts w:eastAsia="Arial Unicode MS"/>
          <w:sz w:val="28"/>
          <w:szCs w:val="28"/>
        </w:rPr>
        <w:t>ó</w:t>
      </w:r>
      <w:r w:rsidRPr="00433B99">
        <w:rPr>
          <w:sz w:val="28"/>
          <w:szCs w:val="28"/>
        </w:rPr>
        <w:t xml:space="preserve"> th</w:t>
      </w:r>
      <w:r w:rsidRPr="00433B99">
        <w:rPr>
          <w:rFonts w:eastAsia="Arial Unicode MS"/>
          <w:sz w:val="28"/>
          <w:szCs w:val="28"/>
        </w:rPr>
        <w:t>ể</w:t>
      </w:r>
      <w:r w:rsidRPr="00433B99">
        <w:rPr>
          <w:sz w:val="28"/>
          <w:szCs w:val="28"/>
        </w:rPr>
        <w:t xml:space="preserve"> </w:t>
      </w:r>
      <w:r w:rsidRPr="00433B99">
        <w:rPr>
          <w:rFonts w:eastAsia="Arial Unicode MS"/>
          <w:sz w:val="28"/>
          <w:szCs w:val="28"/>
        </w:rPr>
        <w:t>thành</w:t>
      </w:r>
      <w:r w:rsidRPr="00433B99">
        <w:rPr>
          <w:sz w:val="28"/>
          <w:szCs w:val="28"/>
        </w:rPr>
        <w:t xml:space="preserve"> c</w:t>
      </w:r>
      <w:r w:rsidRPr="00433B99">
        <w:rPr>
          <w:rFonts w:eastAsia="Arial Unicode MS"/>
          <w:sz w:val="28"/>
          <w:szCs w:val="28"/>
        </w:rPr>
        <w:t>ông</w:t>
      </w:r>
      <w:r w:rsidRPr="00433B99">
        <w:rPr>
          <w:sz w:val="28"/>
          <w:szCs w:val="28"/>
        </w:rPr>
        <w:t xml:space="preserve"> cho </w:t>
      </w:r>
      <w:r w:rsidRPr="00433B99">
        <w:rPr>
          <w:rFonts w:eastAsia="Arial Unicode MS"/>
          <w:sz w:val="28"/>
          <w:szCs w:val="28"/>
        </w:rPr>
        <w:t>được?</w:t>
      </w:r>
    </w:p>
    <w:p w14:paraId="78C5FCCE" w14:textId="77777777" w:rsidR="003031FC" w:rsidRPr="00433B99" w:rsidRDefault="003031FC" w:rsidP="00C95564">
      <w:pPr>
        <w:rPr>
          <w:rFonts w:eastAsia="Arial Unicode MS"/>
          <w:sz w:val="28"/>
          <w:szCs w:val="28"/>
        </w:rPr>
      </w:pPr>
    </w:p>
    <w:p w14:paraId="5E805156" w14:textId="77777777" w:rsidR="003031FC" w:rsidRPr="00433B99" w:rsidRDefault="003031FC" w:rsidP="00C95564">
      <w:pPr>
        <w:ind w:firstLine="720"/>
        <w:rPr>
          <w:b/>
          <w:i/>
          <w:sz w:val="28"/>
          <w:szCs w:val="28"/>
        </w:rPr>
      </w:pPr>
      <w:r w:rsidRPr="00433B99">
        <w:rPr>
          <w:rFonts w:eastAsia="Arial Unicode MS"/>
          <w:b/>
          <w:i/>
          <w:sz w:val="28"/>
          <w:szCs w:val="28"/>
        </w:rPr>
        <w:t>(Diễn)</w:t>
      </w:r>
      <w:r w:rsidRPr="00433B99">
        <w:rPr>
          <w:b/>
          <w:i/>
          <w:sz w:val="28"/>
          <w:szCs w:val="28"/>
        </w:rPr>
        <w:t xml:space="preserve"> Nhẫn giả, ác mạ chúy đả, giai tất năng nhẫn, do như đại địa, do như kiều lương, nhậm nhất thiết tiễn đạp, nhi bất khởi nhất niệm, cố viết Đê.</w:t>
      </w:r>
    </w:p>
    <w:p w14:paraId="7BBD3CA9" w14:textId="77777777" w:rsidR="003031FC" w:rsidRPr="00433B99" w:rsidRDefault="003031FC" w:rsidP="00C95564">
      <w:pPr>
        <w:ind w:firstLine="720"/>
        <w:rPr>
          <w:rFonts w:ascii="DFKai-SB" w:eastAsia="DFKai-SB" w:hAnsi="DFKai-SB" w:cs="DFKai-SB"/>
          <w:b/>
          <w:sz w:val="32"/>
          <w:szCs w:val="32"/>
        </w:rPr>
      </w:pPr>
      <w:r w:rsidRPr="00433B99">
        <w:rPr>
          <w:rFonts w:eastAsia="DFKai-SB"/>
          <w:b/>
          <w:sz w:val="32"/>
          <w:szCs w:val="32"/>
        </w:rPr>
        <w:t>(</w:t>
      </w:r>
      <w:r w:rsidRPr="00433B99">
        <w:rPr>
          <w:rFonts w:ascii="DFKai-SB" w:eastAsia="DFKai-SB" w:hAnsi="DFKai-SB" w:cs="DFKai-SB"/>
          <w:b/>
          <w:sz w:val="32"/>
          <w:szCs w:val="32"/>
        </w:rPr>
        <w:t>演</w:t>
      </w:r>
      <w:r w:rsidRPr="00433B99">
        <w:rPr>
          <w:rFonts w:eastAsia="DFKai-SB"/>
          <w:b/>
          <w:sz w:val="32"/>
          <w:szCs w:val="32"/>
        </w:rPr>
        <w:t xml:space="preserve">) </w:t>
      </w:r>
      <w:r w:rsidRPr="00433B99">
        <w:rPr>
          <w:rFonts w:ascii="DFKai-SB" w:eastAsia="DFKai-SB" w:hAnsi="DFKai-SB" w:cs="DFKai-SB"/>
          <w:b/>
          <w:sz w:val="32"/>
          <w:szCs w:val="32"/>
        </w:rPr>
        <w:t>忍者，惡罵捶打，皆悉能忍，猶如大地，猶如橋梁，任一切踐踏，而不起一念，故曰低。</w:t>
      </w:r>
    </w:p>
    <w:p w14:paraId="25CD193B" w14:textId="77777777" w:rsidR="003031FC" w:rsidRPr="00433B99" w:rsidRDefault="003031FC" w:rsidP="00C95564">
      <w:pPr>
        <w:ind w:firstLine="720"/>
        <w:rPr>
          <w:i/>
          <w:sz w:val="28"/>
          <w:szCs w:val="28"/>
        </w:rPr>
      </w:pPr>
      <w:r w:rsidRPr="00433B99">
        <w:rPr>
          <w:i/>
          <w:sz w:val="28"/>
          <w:szCs w:val="28"/>
        </w:rPr>
        <w:t xml:space="preserve"> </w:t>
      </w:r>
      <w:r w:rsidRPr="00433B99">
        <w:rPr>
          <w:rFonts w:eastAsia="Arial Unicode MS"/>
          <w:i/>
          <w:sz w:val="28"/>
          <w:szCs w:val="28"/>
        </w:rPr>
        <w:t>(</w:t>
      </w:r>
      <w:r w:rsidRPr="00433B99">
        <w:rPr>
          <w:rFonts w:eastAsia="Arial Unicode MS"/>
          <w:b/>
          <w:i/>
          <w:sz w:val="28"/>
          <w:szCs w:val="28"/>
        </w:rPr>
        <w:t>Diễn</w:t>
      </w:r>
      <w:r w:rsidRPr="00433B99">
        <w:rPr>
          <w:rFonts w:eastAsia="Arial Unicode MS"/>
          <w:i/>
          <w:sz w:val="28"/>
          <w:szCs w:val="28"/>
        </w:rPr>
        <w:t>:</w:t>
      </w:r>
      <w:r w:rsidRPr="00433B99">
        <w:rPr>
          <w:i/>
          <w:sz w:val="28"/>
          <w:szCs w:val="28"/>
        </w:rPr>
        <w:t xml:space="preserve"> “Nh</w:t>
      </w:r>
      <w:r w:rsidRPr="00433B99">
        <w:rPr>
          <w:rFonts w:eastAsia="Arial Unicode MS"/>
          <w:i/>
          <w:sz w:val="28"/>
          <w:szCs w:val="28"/>
        </w:rPr>
        <w:t>ẫn</w:t>
      </w:r>
      <w:r w:rsidRPr="00433B99">
        <w:rPr>
          <w:i/>
          <w:sz w:val="28"/>
          <w:szCs w:val="28"/>
        </w:rPr>
        <w:t>”: Ch</w:t>
      </w:r>
      <w:r w:rsidRPr="00433B99">
        <w:rPr>
          <w:rFonts w:eastAsia="Arial Unicode MS"/>
          <w:i/>
          <w:sz w:val="28"/>
          <w:szCs w:val="28"/>
        </w:rPr>
        <w:t>ửi</w:t>
      </w:r>
      <w:r w:rsidRPr="00433B99">
        <w:rPr>
          <w:i/>
          <w:sz w:val="28"/>
          <w:szCs w:val="28"/>
        </w:rPr>
        <w:t xml:space="preserve"> b</w:t>
      </w:r>
      <w:r w:rsidRPr="00433B99">
        <w:rPr>
          <w:rFonts w:eastAsia="Arial Unicode MS"/>
          <w:i/>
          <w:sz w:val="28"/>
          <w:szCs w:val="28"/>
        </w:rPr>
        <w:t>ới</w:t>
      </w:r>
      <w:r w:rsidRPr="00433B99">
        <w:rPr>
          <w:i/>
          <w:sz w:val="28"/>
          <w:szCs w:val="28"/>
        </w:rPr>
        <w:t xml:space="preserve"> n</w:t>
      </w:r>
      <w:r w:rsidRPr="00433B99">
        <w:rPr>
          <w:rFonts w:eastAsia="Arial Unicode MS"/>
          <w:i/>
          <w:sz w:val="28"/>
          <w:szCs w:val="28"/>
        </w:rPr>
        <w:t>ặng</w:t>
      </w:r>
      <w:r w:rsidRPr="00433B99">
        <w:rPr>
          <w:i/>
          <w:sz w:val="28"/>
          <w:szCs w:val="28"/>
        </w:rPr>
        <w:t xml:space="preserve"> n</w:t>
      </w:r>
      <w:r w:rsidRPr="00433B99">
        <w:rPr>
          <w:rFonts w:eastAsia="Arial Unicode MS"/>
          <w:i/>
          <w:sz w:val="28"/>
          <w:szCs w:val="28"/>
        </w:rPr>
        <w:t>ề,</w:t>
      </w:r>
      <w:r w:rsidRPr="00433B99">
        <w:rPr>
          <w:i/>
          <w:sz w:val="28"/>
          <w:szCs w:val="28"/>
        </w:rPr>
        <w:t xml:space="preserve"> </w:t>
      </w:r>
      <w:r w:rsidRPr="00433B99">
        <w:rPr>
          <w:rFonts w:eastAsia="Arial Unicode MS"/>
          <w:i/>
          <w:sz w:val="28"/>
          <w:szCs w:val="28"/>
        </w:rPr>
        <w:t>đánh</w:t>
      </w:r>
      <w:r w:rsidRPr="00433B99">
        <w:rPr>
          <w:i/>
          <w:sz w:val="28"/>
          <w:szCs w:val="28"/>
        </w:rPr>
        <w:t xml:space="preserve"> </w:t>
      </w:r>
      <w:r w:rsidRPr="00433B99">
        <w:rPr>
          <w:rFonts w:eastAsia="Arial Unicode MS"/>
          <w:i/>
          <w:sz w:val="28"/>
          <w:szCs w:val="28"/>
        </w:rPr>
        <w:t>đập,</w:t>
      </w:r>
      <w:r w:rsidRPr="00433B99">
        <w:rPr>
          <w:i/>
          <w:sz w:val="28"/>
          <w:szCs w:val="28"/>
        </w:rPr>
        <w:t xml:space="preserve"> </w:t>
      </w:r>
      <w:r w:rsidRPr="00433B99">
        <w:rPr>
          <w:rFonts w:eastAsia="Arial Unicode MS"/>
          <w:i/>
          <w:sz w:val="28"/>
          <w:szCs w:val="28"/>
        </w:rPr>
        <w:t>đều</w:t>
      </w:r>
      <w:r w:rsidRPr="00433B99">
        <w:rPr>
          <w:i/>
          <w:sz w:val="28"/>
          <w:szCs w:val="28"/>
        </w:rPr>
        <w:t xml:space="preserve"> c</w:t>
      </w:r>
      <w:r w:rsidRPr="00433B99">
        <w:rPr>
          <w:rFonts w:eastAsia="Arial Unicode MS"/>
          <w:i/>
          <w:sz w:val="28"/>
          <w:szCs w:val="28"/>
        </w:rPr>
        <w:t>ó</w:t>
      </w:r>
      <w:r w:rsidRPr="00433B99">
        <w:rPr>
          <w:i/>
          <w:sz w:val="28"/>
          <w:szCs w:val="28"/>
        </w:rPr>
        <w:t xml:space="preserve"> th</w:t>
      </w:r>
      <w:r w:rsidRPr="00433B99">
        <w:rPr>
          <w:rFonts w:eastAsia="Arial Unicode MS"/>
          <w:i/>
          <w:sz w:val="28"/>
          <w:szCs w:val="28"/>
        </w:rPr>
        <w:t>ể</w:t>
      </w:r>
      <w:r w:rsidRPr="00433B99">
        <w:rPr>
          <w:i/>
          <w:sz w:val="28"/>
          <w:szCs w:val="28"/>
        </w:rPr>
        <w:t xml:space="preserve"> nh</w:t>
      </w:r>
      <w:r w:rsidRPr="00433B99">
        <w:rPr>
          <w:rFonts w:eastAsia="Arial Unicode MS"/>
          <w:i/>
          <w:sz w:val="28"/>
          <w:szCs w:val="28"/>
        </w:rPr>
        <w:t>ẫn,</w:t>
      </w:r>
      <w:r w:rsidRPr="00433B99">
        <w:rPr>
          <w:i/>
          <w:sz w:val="28"/>
          <w:szCs w:val="28"/>
        </w:rPr>
        <w:t xml:space="preserve"> gi</w:t>
      </w:r>
      <w:r w:rsidRPr="00433B99">
        <w:rPr>
          <w:rFonts w:eastAsia="Arial Unicode MS"/>
          <w:i/>
          <w:sz w:val="28"/>
          <w:szCs w:val="28"/>
        </w:rPr>
        <w:t>ống</w:t>
      </w:r>
      <w:r w:rsidRPr="00433B99">
        <w:rPr>
          <w:i/>
          <w:sz w:val="28"/>
          <w:szCs w:val="28"/>
        </w:rPr>
        <w:t xml:space="preserve"> nh</w:t>
      </w:r>
      <w:r w:rsidRPr="00433B99">
        <w:rPr>
          <w:rFonts w:eastAsia="Arial Unicode MS"/>
          <w:i/>
          <w:sz w:val="28"/>
          <w:szCs w:val="28"/>
        </w:rPr>
        <w:t>ư</w:t>
      </w:r>
      <w:r w:rsidRPr="00433B99">
        <w:rPr>
          <w:i/>
          <w:sz w:val="28"/>
          <w:szCs w:val="28"/>
        </w:rPr>
        <w:t xml:space="preserve"> </w:t>
      </w:r>
      <w:r w:rsidRPr="00433B99">
        <w:rPr>
          <w:rFonts w:eastAsia="Arial Unicode MS"/>
          <w:i/>
          <w:sz w:val="28"/>
          <w:szCs w:val="28"/>
        </w:rPr>
        <w:t>đại</w:t>
      </w:r>
      <w:r w:rsidRPr="00433B99">
        <w:rPr>
          <w:i/>
          <w:sz w:val="28"/>
          <w:szCs w:val="28"/>
        </w:rPr>
        <w:t xml:space="preserve"> </w:t>
      </w:r>
      <w:r w:rsidRPr="00433B99">
        <w:rPr>
          <w:rFonts w:eastAsia="Arial Unicode MS"/>
          <w:i/>
          <w:sz w:val="28"/>
          <w:szCs w:val="28"/>
        </w:rPr>
        <w:t>địa,</w:t>
      </w:r>
      <w:r w:rsidRPr="00433B99">
        <w:rPr>
          <w:i/>
          <w:sz w:val="28"/>
          <w:szCs w:val="28"/>
        </w:rPr>
        <w:t xml:space="preserve"> ho</w:t>
      </w:r>
      <w:r w:rsidRPr="00433B99">
        <w:rPr>
          <w:rFonts w:eastAsia="Arial Unicode MS"/>
          <w:i/>
          <w:sz w:val="28"/>
          <w:szCs w:val="28"/>
        </w:rPr>
        <w:t>ặc</w:t>
      </w:r>
      <w:r w:rsidRPr="00433B99">
        <w:rPr>
          <w:i/>
          <w:sz w:val="28"/>
          <w:szCs w:val="28"/>
        </w:rPr>
        <w:t xml:space="preserve"> nh</w:t>
      </w:r>
      <w:r w:rsidRPr="00433B99">
        <w:rPr>
          <w:rFonts w:eastAsia="Arial Unicode MS"/>
          <w:i/>
          <w:sz w:val="28"/>
          <w:szCs w:val="28"/>
        </w:rPr>
        <w:t>ư</w:t>
      </w:r>
      <w:r w:rsidRPr="00433B99">
        <w:rPr>
          <w:i/>
          <w:sz w:val="28"/>
          <w:szCs w:val="28"/>
        </w:rPr>
        <w:t xml:space="preserve"> c</w:t>
      </w:r>
      <w:r w:rsidRPr="00433B99">
        <w:rPr>
          <w:rFonts w:eastAsia="Arial Unicode MS"/>
          <w:i/>
          <w:sz w:val="28"/>
          <w:szCs w:val="28"/>
        </w:rPr>
        <w:t>ầu</w:t>
      </w:r>
      <w:r w:rsidRPr="00433B99">
        <w:rPr>
          <w:i/>
          <w:sz w:val="28"/>
          <w:szCs w:val="28"/>
        </w:rPr>
        <w:t xml:space="preserve"> b</w:t>
      </w:r>
      <w:r w:rsidRPr="00433B99">
        <w:rPr>
          <w:rFonts w:eastAsia="Arial Unicode MS"/>
          <w:i/>
          <w:sz w:val="28"/>
          <w:szCs w:val="28"/>
        </w:rPr>
        <w:t>ến,</w:t>
      </w:r>
      <w:r w:rsidRPr="00433B99">
        <w:rPr>
          <w:i/>
          <w:sz w:val="28"/>
          <w:szCs w:val="28"/>
        </w:rPr>
        <w:t xml:space="preserve"> m</w:t>
      </w:r>
      <w:r w:rsidRPr="00433B99">
        <w:rPr>
          <w:rFonts w:eastAsia="Arial Unicode MS"/>
          <w:i/>
          <w:sz w:val="28"/>
          <w:szCs w:val="28"/>
        </w:rPr>
        <w:t>ặc</w:t>
      </w:r>
      <w:r w:rsidRPr="00433B99">
        <w:rPr>
          <w:i/>
          <w:sz w:val="28"/>
          <w:szCs w:val="28"/>
        </w:rPr>
        <w:t xml:space="preserve"> </w:t>
      </w:r>
      <w:r w:rsidRPr="00433B99">
        <w:rPr>
          <w:rFonts w:eastAsia="Arial Unicode MS"/>
          <w:i/>
          <w:sz w:val="28"/>
          <w:szCs w:val="28"/>
        </w:rPr>
        <w:t>cho</w:t>
      </w:r>
      <w:r w:rsidRPr="00433B99">
        <w:rPr>
          <w:i/>
          <w:sz w:val="28"/>
          <w:szCs w:val="28"/>
        </w:rPr>
        <w:t xml:space="preserve"> </w:t>
      </w:r>
      <w:r w:rsidRPr="00433B99">
        <w:rPr>
          <w:rFonts w:eastAsia="Arial Unicode MS"/>
          <w:i/>
          <w:sz w:val="28"/>
          <w:szCs w:val="28"/>
        </w:rPr>
        <w:t>hết</w:t>
      </w:r>
      <w:r w:rsidRPr="00433B99">
        <w:rPr>
          <w:i/>
          <w:sz w:val="28"/>
          <w:szCs w:val="28"/>
        </w:rPr>
        <w:t xml:space="preserve"> thả</w:t>
      </w:r>
      <w:r w:rsidRPr="00433B99">
        <w:rPr>
          <w:rFonts w:eastAsia="Arial Unicode MS"/>
          <w:i/>
          <w:sz w:val="28"/>
          <w:szCs w:val="28"/>
        </w:rPr>
        <w:t>y</w:t>
      </w:r>
      <w:r w:rsidRPr="00433B99">
        <w:rPr>
          <w:i/>
          <w:sz w:val="28"/>
          <w:szCs w:val="28"/>
        </w:rPr>
        <w:t xml:space="preserve"> giày x</w:t>
      </w:r>
      <w:r w:rsidRPr="00433B99">
        <w:rPr>
          <w:rFonts w:eastAsia="Arial Unicode MS"/>
          <w:i/>
          <w:sz w:val="28"/>
          <w:szCs w:val="28"/>
        </w:rPr>
        <w:t>éo</w:t>
      </w:r>
      <w:r w:rsidRPr="00433B99">
        <w:rPr>
          <w:i/>
          <w:sz w:val="28"/>
          <w:szCs w:val="28"/>
        </w:rPr>
        <w:t xml:space="preserve"> nh</w:t>
      </w:r>
      <w:r w:rsidRPr="00433B99">
        <w:rPr>
          <w:rFonts w:eastAsia="Arial Unicode MS"/>
          <w:i/>
          <w:sz w:val="28"/>
          <w:szCs w:val="28"/>
        </w:rPr>
        <w:t>ưng</w:t>
      </w:r>
      <w:r w:rsidRPr="00433B99">
        <w:rPr>
          <w:i/>
          <w:sz w:val="28"/>
          <w:szCs w:val="28"/>
        </w:rPr>
        <w:t xml:space="preserve"> ch</w:t>
      </w:r>
      <w:r w:rsidRPr="00433B99">
        <w:rPr>
          <w:rFonts w:eastAsia="Arial Unicode MS"/>
          <w:i/>
          <w:sz w:val="28"/>
          <w:szCs w:val="28"/>
        </w:rPr>
        <w:t>ẳng</w:t>
      </w:r>
      <w:r w:rsidRPr="00433B99">
        <w:rPr>
          <w:i/>
          <w:sz w:val="28"/>
          <w:szCs w:val="28"/>
        </w:rPr>
        <w:t xml:space="preserve"> kh</w:t>
      </w:r>
      <w:r w:rsidRPr="00433B99">
        <w:rPr>
          <w:rFonts w:eastAsia="Arial Unicode MS"/>
          <w:i/>
          <w:sz w:val="28"/>
          <w:szCs w:val="28"/>
        </w:rPr>
        <w:t>ởi</w:t>
      </w:r>
      <w:r w:rsidRPr="00433B99">
        <w:rPr>
          <w:i/>
          <w:sz w:val="28"/>
          <w:szCs w:val="28"/>
        </w:rPr>
        <w:t xml:space="preserve"> một ni</w:t>
      </w:r>
      <w:r w:rsidRPr="00433B99">
        <w:rPr>
          <w:rFonts w:eastAsia="Arial Unicode MS"/>
          <w:i/>
          <w:sz w:val="28"/>
          <w:szCs w:val="28"/>
        </w:rPr>
        <w:t>ệm,</w:t>
      </w:r>
      <w:r w:rsidRPr="00433B99">
        <w:rPr>
          <w:i/>
          <w:sz w:val="28"/>
          <w:szCs w:val="28"/>
        </w:rPr>
        <w:t xml:space="preserve"> n</w:t>
      </w:r>
      <w:r w:rsidRPr="00433B99">
        <w:rPr>
          <w:rFonts w:eastAsia="Arial Unicode MS"/>
          <w:i/>
          <w:sz w:val="28"/>
          <w:szCs w:val="28"/>
        </w:rPr>
        <w:t>ên</w:t>
      </w:r>
      <w:r w:rsidRPr="00433B99">
        <w:rPr>
          <w:i/>
          <w:sz w:val="28"/>
          <w:szCs w:val="28"/>
        </w:rPr>
        <w:t xml:space="preserve"> n</w:t>
      </w:r>
      <w:r w:rsidRPr="00433B99">
        <w:rPr>
          <w:rFonts w:eastAsia="Arial Unicode MS"/>
          <w:i/>
          <w:sz w:val="28"/>
          <w:szCs w:val="28"/>
        </w:rPr>
        <w:t>ói</w:t>
      </w:r>
      <w:r w:rsidRPr="00433B99">
        <w:rPr>
          <w:i/>
          <w:sz w:val="28"/>
          <w:szCs w:val="28"/>
        </w:rPr>
        <w:t xml:space="preserve"> l</w:t>
      </w:r>
      <w:r w:rsidRPr="00433B99">
        <w:rPr>
          <w:rFonts w:eastAsia="Arial Unicode MS"/>
          <w:i/>
          <w:sz w:val="28"/>
          <w:szCs w:val="28"/>
        </w:rPr>
        <w:t>à</w:t>
      </w:r>
      <w:r w:rsidRPr="00433B99">
        <w:rPr>
          <w:i/>
          <w:sz w:val="28"/>
          <w:szCs w:val="28"/>
        </w:rPr>
        <w:t xml:space="preserve"> Th</w:t>
      </w:r>
      <w:r w:rsidRPr="00433B99">
        <w:rPr>
          <w:rFonts w:eastAsia="Arial Unicode MS"/>
          <w:i/>
          <w:sz w:val="28"/>
          <w:szCs w:val="28"/>
        </w:rPr>
        <w:t>ấp).</w:t>
      </w:r>
    </w:p>
    <w:p w14:paraId="484DAD65" w14:textId="77777777" w:rsidR="003031FC" w:rsidRPr="00433B99" w:rsidRDefault="003031FC" w:rsidP="00C95564">
      <w:pPr>
        <w:rPr>
          <w:rFonts w:eastAsia="Arial Unicode MS"/>
          <w:sz w:val="28"/>
          <w:szCs w:val="28"/>
        </w:rPr>
      </w:pPr>
    </w:p>
    <w:p w14:paraId="6701E809" w14:textId="77777777" w:rsidR="003031FC" w:rsidRPr="00433B99" w:rsidRDefault="003031FC" w:rsidP="00C95564">
      <w:pPr>
        <w:ind w:firstLine="720"/>
        <w:rPr>
          <w:sz w:val="28"/>
          <w:szCs w:val="28"/>
        </w:rPr>
      </w:pPr>
      <w:r w:rsidRPr="00433B99">
        <w:rPr>
          <w:rFonts w:eastAsia="Arial Unicode MS"/>
          <w:sz w:val="28"/>
          <w:szCs w:val="28"/>
        </w:rPr>
        <w:t>Chúng</w:t>
      </w:r>
      <w:r w:rsidRPr="00433B99">
        <w:rPr>
          <w:sz w:val="28"/>
          <w:szCs w:val="28"/>
        </w:rPr>
        <w:t xml:space="preserve"> ta c</w:t>
      </w:r>
      <w:r w:rsidRPr="00433B99">
        <w:rPr>
          <w:rFonts w:eastAsia="Arial Unicode MS"/>
          <w:sz w:val="28"/>
          <w:szCs w:val="28"/>
        </w:rPr>
        <w:t>ó</w:t>
      </w:r>
      <w:r w:rsidRPr="00433B99">
        <w:rPr>
          <w:sz w:val="28"/>
          <w:szCs w:val="28"/>
        </w:rPr>
        <w:t xml:space="preserve"> th</w:t>
      </w:r>
      <w:r w:rsidRPr="00433B99">
        <w:rPr>
          <w:rFonts w:eastAsia="Arial Unicode MS"/>
          <w:sz w:val="28"/>
          <w:szCs w:val="28"/>
        </w:rPr>
        <w:t>ể</w:t>
      </w:r>
      <w:r w:rsidRPr="00433B99">
        <w:rPr>
          <w:sz w:val="28"/>
          <w:szCs w:val="28"/>
        </w:rPr>
        <w:t xml:space="preserve"> l</w:t>
      </w:r>
      <w:r w:rsidRPr="00433B99">
        <w:rPr>
          <w:rFonts w:eastAsia="Arial Unicode MS"/>
          <w:sz w:val="28"/>
          <w:szCs w:val="28"/>
        </w:rPr>
        <w:t>àm</w:t>
      </w:r>
      <w:r w:rsidRPr="00433B99">
        <w:rPr>
          <w:sz w:val="28"/>
          <w:szCs w:val="28"/>
        </w:rPr>
        <w:t xml:space="preserve"> </w:t>
      </w:r>
      <w:r w:rsidRPr="00433B99">
        <w:rPr>
          <w:rFonts w:eastAsia="Arial Unicode MS"/>
          <w:sz w:val="28"/>
          <w:szCs w:val="28"/>
        </w:rPr>
        <w:t>được</w:t>
      </w:r>
      <w:r w:rsidRPr="00433B99">
        <w:rPr>
          <w:sz w:val="28"/>
          <w:szCs w:val="28"/>
        </w:rPr>
        <w:t xml:space="preserve"> hay kh</w:t>
      </w:r>
      <w:r w:rsidRPr="00433B99">
        <w:rPr>
          <w:rFonts w:eastAsia="Arial Unicode MS"/>
          <w:sz w:val="28"/>
          <w:szCs w:val="28"/>
        </w:rPr>
        <w:t>ông?</w:t>
      </w:r>
      <w:r w:rsidRPr="00433B99">
        <w:rPr>
          <w:sz w:val="28"/>
          <w:szCs w:val="28"/>
        </w:rPr>
        <w:t xml:space="preserve"> </w:t>
      </w:r>
      <w:smartTag w:uri="urn:schemas-microsoft-com:office:smarttags" w:element="place">
        <w:r w:rsidRPr="00433B99">
          <w:rPr>
            <w:sz w:val="28"/>
            <w:szCs w:val="28"/>
          </w:rPr>
          <w:t>Ch</w:t>
        </w:r>
        <w:r w:rsidRPr="00433B99">
          <w:rPr>
            <w:rFonts w:eastAsia="Arial Unicode MS"/>
            <w:sz w:val="28"/>
            <w:szCs w:val="28"/>
          </w:rPr>
          <w:t>ư</w:t>
        </w:r>
      </w:smartTag>
      <w:r w:rsidRPr="00433B99">
        <w:rPr>
          <w:sz w:val="28"/>
          <w:szCs w:val="28"/>
        </w:rPr>
        <w:t xml:space="preserve"> v</w:t>
      </w:r>
      <w:r w:rsidRPr="00433B99">
        <w:rPr>
          <w:rFonts w:eastAsia="Arial Unicode MS"/>
          <w:sz w:val="28"/>
          <w:szCs w:val="28"/>
        </w:rPr>
        <w:t>ị</w:t>
      </w:r>
      <w:r w:rsidRPr="00433B99">
        <w:rPr>
          <w:sz w:val="28"/>
          <w:szCs w:val="28"/>
        </w:rPr>
        <w:t xml:space="preserve"> </w:t>
      </w:r>
      <w:r w:rsidRPr="00433B99">
        <w:rPr>
          <w:rFonts w:eastAsia="Arial Unicode MS"/>
          <w:sz w:val="28"/>
          <w:szCs w:val="28"/>
        </w:rPr>
        <w:t>phải</w:t>
      </w:r>
      <w:r w:rsidRPr="00433B99">
        <w:rPr>
          <w:sz w:val="28"/>
          <w:szCs w:val="28"/>
        </w:rPr>
        <w:t xml:space="preserve"> lu</w:t>
      </w:r>
      <w:r w:rsidRPr="00433B99">
        <w:rPr>
          <w:rFonts w:eastAsia="Arial Unicode MS"/>
          <w:sz w:val="28"/>
          <w:szCs w:val="28"/>
        </w:rPr>
        <w:t>ôn</w:t>
      </w:r>
      <w:r w:rsidRPr="00433B99">
        <w:rPr>
          <w:sz w:val="28"/>
          <w:szCs w:val="28"/>
        </w:rPr>
        <w:t xml:space="preserve"> nh</w:t>
      </w:r>
      <w:r w:rsidRPr="00433B99">
        <w:rPr>
          <w:rFonts w:eastAsia="Arial Unicode MS"/>
          <w:sz w:val="28"/>
          <w:szCs w:val="28"/>
        </w:rPr>
        <w:t>ớ</w:t>
      </w:r>
      <w:r w:rsidRPr="00433B99">
        <w:rPr>
          <w:sz w:val="28"/>
          <w:szCs w:val="28"/>
        </w:rPr>
        <w:t xml:space="preserve"> m</w:t>
      </w:r>
      <w:r w:rsidRPr="00433B99">
        <w:rPr>
          <w:rFonts w:eastAsia="Arial Unicode MS"/>
          <w:sz w:val="28"/>
          <w:szCs w:val="28"/>
        </w:rPr>
        <w:t>ột</w:t>
      </w:r>
      <w:r w:rsidRPr="00433B99">
        <w:rPr>
          <w:sz w:val="28"/>
          <w:szCs w:val="28"/>
        </w:rPr>
        <w:t xml:space="preserve"> c</w:t>
      </w:r>
      <w:r w:rsidRPr="00433B99">
        <w:rPr>
          <w:rFonts w:eastAsia="Arial Unicode MS"/>
          <w:sz w:val="28"/>
          <w:szCs w:val="28"/>
        </w:rPr>
        <w:t>âu,</w:t>
      </w:r>
      <w:r w:rsidRPr="00433B99">
        <w:rPr>
          <w:sz w:val="28"/>
          <w:szCs w:val="28"/>
        </w:rPr>
        <w:t xml:space="preserve"> </w:t>
      </w:r>
      <w:r w:rsidRPr="00433B99">
        <w:rPr>
          <w:i/>
          <w:sz w:val="28"/>
          <w:szCs w:val="28"/>
        </w:rPr>
        <w:t>“trong h</w:t>
      </w:r>
      <w:r w:rsidRPr="00433B99">
        <w:rPr>
          <w:rFonts w:eastAsia="Arial Unicode MS"/>
          <w:i/>
          <w:sz w:val="28"/>
          <w:szCs w:val="28"/>
        </w:rPr>
        <w:t>ết</w:t>
      </w:r>
      <w:r w:rsidRPr="00433B99">
        <w:rPr>
          <w:i/>
          <w:sz w:val="28"/>
          <w:szCs w:val="28"/>
        </w:rPr>
        <w:t xml:space="preserve"> th</w:t>
      </w:r>
      <w:r w:rsidRPr="00433B99">
        <w:rPr>
          <w:rFonts w:eastAsia="Arial Unicode MS"/>
          <w:i/>
          <w:sz w:val="28"/>
          <w:szCs w:val="28"/>
        </w:rPr>
        <w:t>ảy</w:t>
      </w:r>
      <w:r w:rsidRPr="00433B99">
        <w:rPr>
          <w:i/>
          <w:sz w:val="28"/>
          <w:szCs w:val="28"/>
        </w:rPr>
        <w:t xml:space="preserve"> c</w:t>
      </w:r>
      <w:r w:rsidRPr="00433B99">
        <w:rPr>
          <w:rFonts w:eastAsia="Arial Unicode MS"/>
          <w:i/>
          <w:sz w:val="28"/>
          <w:szCs w:val="28"/>
        </w:rPr>
        <w:t>ảnh</w:t>
      </w:r>
      <w:r w:rsidRPr="00433B99">
        <w:rPr>
          <w:i/>
          <w:sz w:val="28"/>
          <w:szCs w:val="28"/>
        </w:rPr>
        <w:t xml:space="preserve"> gi</w:t>
      </w:r>
      <w:r w:rsidRPr="00433B99">
        <w:rPr>
          <w:rFonts w:eastAsia="Arial Unicode MS"/>
          <w:i/>
          <w:sz w:val="28"/>
          <w:szCs w:val="28"/>
        </w:rPr>
        <w:t>ới</w:t>
      </w:r>
      <w:r w:rsidRPr="00433B99">
        <w:rPr>
          <w:i/>
          <w:sz w:val="28"/>
          <w:szCs w:val="28"/>
        </w:rPr>
        <w:t xml:space="preserve"> mà </w:t>
      </w:r>
      <w:r w:rsidRPr="00433B99">
        <w:rPr>
          <w:rFonts w:eastAsia="Arial Unicode MS"/>
          <w:i/>
          <w:sz w:val="28"/>
          <w:szCs w:val="28"/>
        </w:rPr>
        <w:t>chẳng</w:t>
      </w:r>
      <w:r w:rsidRPr="00433B99">
        <w:rPr>
          <w:i/>
          <w:sz w:val="28"/>
          <w:szCs w:val="28"/>
        </w:rPr>
        <w:t xml:space="preserve"> thể nh</w:t>
      </w:r>
      <w:r w:rsidRPr="00433B99">
        <w:rPr>
          <w:rFonts w:eastAsia="Arial Unicode MS"/>
          <w:i/>
          <w:sz w:val="28"/>
          <w:szCs w:val="28"/>
        </w:rPr>
        <w:t>ẫn,</w:t>
      </w:r>
      <w:r w:rsidRPr="00433B99">
        <w:rPr>
          <w:i/>
          <w:sz w:val="28"/>
          <w:szCs w:val="28"/>
        </w:rPr>
        <w:t xml:space="preserve"> </w:t>
      </w:r>
      <w:r w:rsidRPr="00433B99">
        <w:rPr>
          <w:rFonts w:eastAsia="Arial Unicode MS"/>
          <w:i/>
          <w:sz w:val="28"/>
          <w:szCs w:val="28"/>
        </w:rPr>
        <w:t>kẻ</w:t>
      </w:r>
      <w:r w:rsidRPr="00433B99">
        <w:rPr>
          <w:i/>
          <w:sz w:val="28"/>
          <w:szCs w:val="28"/>
        </w:rPr>
        <w:t xml:space="preserve"> ấy </w:t>
      </w:r>
      <w:r w:rsidRPr="00433B99">
        <w:rPr>
          <w:rFonts w:eastAsia="Arial Unicode MS"/>
          <w:i/>
          <w:sz w:val="28"/>
          <w:szCs w:val="28"/>
        </w:rPr>
        <w:t>chẳng</w:t>
      </w:r>
      <w:r w:rsidRPr="00433B99">
        <w:rPr>
          <w:i/>
          <w:sz w:val="28"/>
          <w:szCs w:val="28"/>
        </w:rPr>
        <w:t xml:space="preserve"> thể th</w:t>
      </w:r>
      <w:r w:rsidRPr="00433B99">
        <w:rPr>
          <w:rFonts w:eastAsia="Arial Unicode MS"/>
          <w:i/>
          <w:sz w:val="28"/>
          <w:szCs w:val="28"/>
        </w:rPr>
        <w:t>ành</w:t>
      </w:r>
      <w:r w:rsidRPr="00433B99">
        <w:rPr>
          <w:i/>
          <w:sz w:val="28"/>
          <w:szCs w:val="28"/>
        </w:rPr>
        <w:t xml:space="preserve"> t</w:t>
      </w:r>
      <w:r w:rsidRPr="00433B99">
        <w:rPr>
          <w:rFonts w:eastAsia="Arial Unicode MS"/>
          <w:i/>
          <w:sz w:val="28"/>
          <w:szCs w:val="28"/>
        </w:rPr>
        <w:t>ựu</w:t>
      </w:r>
      <w:r w:rsidRPr="00433B99">
        <w:rPr>
          <w:i/>
          <w:sz w:val="28"/>
          <w:szCs w:val="28"/>
        </w:rPr>
        <w:t>”</w:t>
      </w:r>
      <w:r w:rsidRPr="00433B99">
        <w:rPr>
          <w:rFonts w:eastAsia="Arial Unicode MS"/>
          <w:i/>
          <w:sz w:val="28"/>
          <w:szCs w:val="28"/>
        </w:rPr>
        <w:t>.</w:t>
      </w:r>
      <w:r w:rsidRPr="00433B99">
        <w:rPr>
          <w:sz w:val="28"/>
          <w:szCs w:val="28"/>
        </w:rPr>
        <w:t xml:space="preserve"> </w:t>
      </w:r>
      <w:r w:rsidRPr="00433B99">
        <w:rPr>
          <w:rFonts w:eastAsia="Arial Unicode MS"/>
          <w:sz w:val="28"/>
          <w:szCs w:val="28"/>
        </w:rPr>
        <w:t>Người</w:t>
      </w:r>
      <w:r w:rsidRPr="00433B99">
        <w:rPr>
          <w:sz w:val="28"/>
          <w:szCs w:val="28"/>
        </w:rPr>
        <w:t xml:space="preserve"> n</w:t>
      </w:r>
      <w:r w:rsidRPr="00433B99">
        <w:rPr>
          <w:rFonts w:eastAsia="Arial Unicode MS"/>
          <w:sz w:val="28"/>
          <w:szCs w:val="28"/>
        </w:rPr>
        <w:t>ào</w:t>
      </w:r>
      <w:r w:rsidRPr="00433B99">
        <w:rPr>
          <w:sz w:val="28"/>
          <w:szCs w:val="28"/>
        </w:rPr>
        <w:t xml:space="preserve"> th</w:t>
      </w:r>
      <w:r w:rsidRPr="00433B99">
        <w:rPr>
          <w:rFonts w:eastAsia="Arial Unicode MS"/>
          <w:sz w:val="28"/>
          <w:szCs w:val="28"/>
        </w:rPr>
        <w:t>ành</w:t>
      </w:r>
      <w:r w:rsidRPr="00433B99">
        <w:rPr>
          <w:sz w:val="28"/>
          <w:szCs w:val="28"/>
        </w:rPr>
        <w:t xml:space="preserve"> tựu</w:t>
      </w:r>
      <w:r w:rsidRPr="00433B99">
        <w:rPr>
          <w:rFonts w:eastAsia="Arial Unicode MS"/>
          <w:sz w:val="28"/>
          <w:szCs w:val="28"/>
        </w:rPr>
        <w:t>?</w:t>
      </w:r>
      <w:r w:rsidRPr="00433B99">
        <w:rPr>
          <w:sz w:val="28"/>
          <w:szCs w:val="28"/>
        </w:rPr>
        <w:t xml:space="preserve"> </w:t>
      </w:r>
      <w:r w:rsidRPr="00433B99">
        <w:rPr>
          <w:rFonts w:eastAsia="Arial Unicode MS"/>
          <w:sz w:val="28"/>
          <w:szCs w:val="28"/>
        </w:rPr>
        <w:t>Điều</w:t>
      </w:r>
      <w:r w:rsidRPr="00433B99">
        <w:rPr>
          <w:sz w:val="28"/>
          <w:szCs w:val="28"/>
        </w:rPr>
        <w:t xml:space="preserve"> g</w:t>
      </w:r>
      <w:r w:rsidRPr="00433B99">
        <w:rPr>
          <w:rFonts w:eastAsia="Arial Unicode MS"/>
          <w:sz w:val="28"/>
          <w:szCs w:val="28"/>
        </w:rPr>
        <w:t>ì</w:t>
      </w:r>
      <w:r w:rsidRPr="00433B99">
        <w:rPr>
          <w:sz w:val="28"/>
          <w:szCs w:val="28"/>
        </w:rPr>
        <w:t xml:space="preserve"> c</w:t>
      </w:r>
      <w:r w:rsidRPr="00433B99">
        <w:rPr>
          <w:rFonts w:eastAsia="Arial Unicode MS"/>
          <w:sz w:val="28"/>
          <w:szCs w:val="28"/>
        </w:rPr>
        <w:t>ũng</w:t>
      </w:r>
      <w:r w:rsidRPr="00433B99">
        <w:rPr>
          <w:sz w:val="28"/>
          <w:szCs w:val="28"/>
        </w:rPr>
        <w:t xml:space="preserve"> </w:t>
      </w:r>
      <w:r w:rsidRPr="00433B99">
        <w:rPr>
          <w:rFonts w:eastAsia="Arial Unicode MS"/>
          <w:sz w:val="28"/>
          <w:szCs w:val="28"/>
        </w:rPr>
        <w:t>đều</w:t>
      </w:r>
      <w:r w:rsidRPr="00433B99">
        <w:rPr>
          <w:sz w:val="28"/>
          <w:szCs w:val="28"/>
        </w:rPr>
        <w:t xml:space="preserve"> c</w:t>
      </w:r>
      <w:r w:rsidRPr="00433B99">
        <w:rPr>
          <w:rFonts w:eastAsia="Arial Unicode MS"/>
          <w:sz w:val="28"/>
          <w:szCs w:val="28"/>
        </w:rPr>
        <w:t>ó</w:t>
      </w:r>
      <w:r w:rsidRPr="00433B99">
        <w:rPr>
          <w:sz w:val="28"/>
          <w:szCs w:val="28"/>
        </w:rPr>
        <w:t xml:space="preserve"> th</w:t>
      </w:r>
      <w:r w:rsidRPr="00433B99">
        <w:rPr>
          <w:rFonts w:eastAsia="Arial Unicode MS"/>
          <w:sz w:val="28"/>
          <w:szCs w:val="28"/>
        </w:rPr>
        <w:t>ể</w:t>
      </w:r>
      <w:r w:rsidRPr="00433B99">
        <w:rPr>
          <w:sz w:val="28"/>
          <w:szCs w:val="28"/>
        </w:rPr>
        <w:t xml:space="preserve"> ch</w:t>
      </w:r>
      <w:r w:rsidRPr="00433B99">
        <w:rPr>
          <w:rFonts w:eastAsia="Arial Unicode MS"/>
          <w:sz w:val="28"/>
          <w:szCs w:val="28"/>
        </w:rPr>
        <w:t>ịu</w:t>
      </w:r>
      <w:r w:rsidRPr="00433B99">
        <w:rPr>
          <w:sz w:val="28"/>
          <w:szCs w:val="28"/>
        </w:rPr>
        <w:t xml:space="preserve"> </w:t>
      </w:r>
      <w:r w:rsidRPr="00433B99">
        <w:rPr>
          <w:rFonts w:eastAsia="Arial Unicode MS"/>
          <w:sz w:val="28"/>
          <w:szCs w:val="28"/>
        </w:rPr>
        <w:t>đựng,</w:t>
      </w:r>
      <w:r w:rsidRPr="00433B99">
        <w:rPr>
          <w:sz w:val="28"/>
          <w:szCs w:val="28"/>
        </w:rPr>
        <w:t xml:space="preserve"> loại </w:t>
      </w:r>
      <w:r w:rsidRPr="00433B99">
        <w:rPr>
          <w:rFonts w:eastAsia="Arial Unicode MS"/>
          <w:sz w:val="28"/>
          <w:szCs w:val="28"/>
        </w:rPr>
        <w:t>người</w:t>
      </w:r>
      <w:r w:rsidRPr="00433B99">
        <w:rPr>
          <w:sz w:val="28"/>
          <w:szCs w:val="28"/>
        </w:rPr>
        <w:t xml:space="preserve"> ấ</w:t>
      </w:r>
      <w:r w:rsidRPr="00433B99">
        <w:rPr>
          <w:rFonts w:eastAsia="Arial Unicode MS"/>
          <w:sz w:val="28"/>
          <w:szCs w:val="28"/>
        </w:rPr>
        <w:t>y</w:t>
      </w:r>
      <w:r w:rsidRPr="00433B99">
        <w:rPr>
          <w:sz w:val="28"/>
          <w:szCs w:val="28"/>
        </w:rPr>
        <w:t xml:space="preserve"> th</w:t>
      </w:r>
      <w:r w:rsidRPr="00433B99">
        <w:rPr>
          <w:rFonts w:eastAsia="Arial Unicode MS"/>
          <w:sz w:val="28"/>
          <w:szCs w:val="28"/>
        </w:rPr>
        <w:t>ành</w:t>
      </w:r>
      <w:r w:rsidRPr="00433B99">
        <w:rPr>
          <w:sz w:val="28"/>
          <w:szCs w:val="28"/>
        </w:rPr>
        <w:t xml:space="preserve"> tựu</w:t>
      </w:r>
      <w:r w:rsidRPr="00433B99">
        <w:rPr>
          <w:rFonts w:eastAsia="Arial Unicode MS"/>
          <w:sz w:val="28"/>
          <w:szCs w:val="28"/>
        </w:rPr>
        <w:t>!</w:t>
      </w:r>
      <w:r w:rsidRPr="00433B99">
        <w:rPr>
          <w:sz w:val="28"/>
          <w:szCs w:val="28"/>
        </w:rPr>
        <w:t xml:space="preserve"> Trong </w:t>
      </w:r>
      <w:r w:rsidRPr="00433B99">
        <w:rPr>
          <w:rFonts w:eastAsia="Arial Unicode MS"/>
          <w:sz w:val="28"/>
          <w:szCs w:val="28"/>
        </w:rPr>
        <w:t>Bồ</w:t>
      </w:r>
      <w:r w:rsidRPr="00433B99">
        <w:rPr>
          <w:sz w:val="28"/>
          <w:szCs w:val="28"/>
        </w:rPr>
        <w:t xml:space="preserve"> Tát h</w:t>
      </w:r>
      <w:r w:rsidRPr="00433B99">
        <w:rPr>
          <w:rFonts w:eastAsia="Arial Unicode MS"/>
          <w:sz w:val="28"/>
          <w:szCs w:val="28"/>
        </w:rPr>
        <w:t>ạnh,</w:t>
      </w:r>
      <w:r w:rsidRPr="00433B99">
        <w:rPr>
          <w:sz w:val="28"/>
          <w:szCs w:val="28"/>
        </w:rPr>
        <w:t xml:space="preserve"> tr</w:t>
      </w:r>
      <w:r w:rsidRPr="00433B99">
        <w:rPr>
          <w:rFonts w:eastAsia="Arial Unicode MS"/>
          <w:sz w:val="28"/>
          <w:szCs w:val="28"/>
        </w:rPr>
        <w:t>ước</w:t>
      </w:r>
      <w:r w:rsidRPr="00433B99">
        <w:rPr>
          <w:sz w:val="28"/>
          <w:szCs w:val="28"/>
        </w:rPr>
        <w:t xml:space="preserve"> h</w:t>
      </w:r>
      <w:r w:rsidRPr="00433B99">
        <w:rPr>
          <w:rFonts w:eastAsia="Arial Unicode MS"/>
          <w:sz w:val="28"/>
          <w:szCs w:val="28"/>
        </w:rPr>
        <w:t>ết</w:t>
      </w:r>
      <w:r w:rsidRPr="00433B99">
        <w:rPr>
          <w:sz w:val="28"/>
          <w:szCs w:val="28"/>
        </w:rPr>
        <w:t xml:space="preserve"> ph</w:t>
      </w:r>
      <w:r w:rsidRPr="00433B99">
        <w:rPr>
          <w:rFonts w:eastAsia="Arial Unicode MS"/>
          <w:sz w:val="28"/>
          <w:szCs w:val="28"/>
        </w:rPr>
        <w:t>ải</w:t>
      </w:r>
      <w:r w:rsidRPr="00433B99">
        <w:rPr>
          <w:sz w:val="28"/>
          <w:szCs w:val="28"/>
        </w:rPr>
        <w:t xml:space="preserve"> chịu đựng </w:t>
      </w:r>
      <w:r w:rsidRPr="00433B99">
        <w:rPr>
          <w:rFonts w:eastAsia="Arial Unicode MS"/>
          <w:sz w:val="28"/>
          <w:szCs w:val="28"/>
        </w:rPr>
        <w:t>nghịch</w:t>
      </w:r>
      <w:r w:rsidRPr="00433B99">
        <w:rPr>
          <w:sz w:val="28"/>
          <w:szCs w:val="28"/>
        </w:rPr>
        <w:t xml:space="preserve"> c</w:t>
      </w:r>
      <w:r w:rsidRPr="00433B99">
        <w:rPr>
          <w:rFonts w:eastAsia="Arial Unicode MS"/>
          <w:sz w:val="28"/>
          <w:szCs w:val="28"/>
        </w:rPr>
        <w:t>ảnh.</w:t>
      </w:r>
      <w:r w:rsidRPr="00433B99">
        <w:rPr>
          <w:sz w:val="28"/>
          <w:szCs w:val="28"/>
        </w:rPr>
        <w:t xml:space="preserve"> N</w:t>
      </w:r>
      <w:r w:rsidRPr="00433B99">
        <w:rPr>
          <w:rFonts w:eastAsia="Arial Unicode MS"/>
          <w:sz w:val="28"/>
          <w:szCs w:val="28"/>
        </w:rPr>
        <w:t>ói</w:t>
      </w:r>
      <w:r w:rsidRPr="00433B99">
        <w:rPr>
          <w:sz w:val="28"/>
          <w:szCs w:val="28"/>
        </w:rPr>
        <w:t xml:space="preserve"> </w:t>
      </w:r>
      <w:r w:rsidRPr="00433B99">
        <w:rPr>
          <w:rFonts w:eastAsia="Arial Unicode MS"/>
          <w:sz w:val="28"/>
          <w:szCs w:val="28"/>
        </w:rPr>
        <w:t>cách</w:t>
      </w:r>
      <w:r w:rsidRPr="00433B99">
        <w:rPr>
          <w:sz w:val="28"/>
          <w:szCs w:val="28"/>
        </w:rPr>
        <w:t xml:space="preserve"> khác</w:t>
      </w:r>
      <w:r w:rsidRPr="00433B99">
        <w:rPr>
          <w:rFonts w:eastAsia="Arial Unicode MS"/>
          <w:sz w:val="28"/>
          <w:szCs w:val="28"/>
        </w:rPr>
        <w:t>,</w:t>
      </w:r>
      <w:r w:rsidRPr="00433B99">
        <w:rPr>
          <w:sz w:val="28"/>
          <w:szCs w:val="28"/>
        </w:rPr>
        <w:t xml:space="preserve"> ph</w:t>
      </w:r>
      <w:r w:rsidRPr="00433B99">
        <w:rPr>
          <w:rFonts w:eastAsia="Arial Unicode MS"/>
          <w:sz w:val="28"/>
          <w:szCs w:val="28"/>
        </w:rPr>
        <w:t>ải</w:t>
      </w:r>
      <w:r w:rsidRPr="00433B99">
        <w:rPr>
          <w:sz w:val="28"/>
          <w:szCs w:val="28"/>
        </w:rPr>
        <w:t xml:space="preserve"> </w:t>
      </w:r>
      <w:r w:rsidRPr="00433B99">
        <w:rPr>
          <w:rFonts w:eastAsia="Arial Unicode MS"/>
          <w:sz w:val="28"/>
          <w:szCs w:val="28"/>
        </w:rPr>
        <w:t>ở</w:t>
      </w:r>
      <w:r w:rsidRPr="00433B99">
        <w:rPr>
          <w:sz w:val="28"/>
          <w:szCs w:val="28"/>
        </w:rPr>
        <w:t xml:space="preserve"> </w:t>
      </w:r>
      <w:r w:rsidRPr="00433B99">
        <w:rPr>
          <w:rFonts w:eastAsia="Arial Unicode MS"/>
          <w:sz w:val="28"/>
          <w:szCs w:val="28"/>
        </w:rPr>
        <w:t>trong</w:t>
      </w:r>
      <w:r w:rsidRPr="00433B99">
        <w:rPr>
          <w:sz w:val="28"/>
          <w:szCs w:val="28"/>
        </w:rPr>
        <w:t xml:space="preserve"> ho</w:t>
      </w:r>
      <w:r w:rsidRPr="00433B99">
        <w:rPr>
          <w:rFonts w:eastAsia="Arial Unicode MS"/>
          <w:sz w:val="28"/>
          <w:szCs w:val="28"/>
        </w:rPr>
        <w:t>àn</w:t>
      </w:r>
      <w:r w:rsidRPr="00433B99">
        <w:rPr>
          <w:sz w:val="28"/>
          <w:szCs w:val="28"/>
        </w:rPr>
        <w:t xml:space="preserve"> c</w:t>
      </w:r>
      <w:r w:rsidRPr="00433B99">
        <w:rPr>
          <w:rFonts w:eastAsia="Arial Unicode MS"/>
          <w:sz w:val="28"/>
          <w:szCs w:val="28"/>
        </w:rPr>
        <w:t>ảnh</w:t>
      </w:r>
      <w:r w:rsidRPr="00433B99">
        <w:rPr>
          <w:sz w:val="28"/>
          <w:szCs w:val="28"/>
        </w:rPr>
        <w:t xml:space="preserve"> </w:t>
      </w:r>
      <w:r w:rsidRPr="00433B99">
        <w:rPr>
          <w:rFonts w:eastAsia="Arial Unicode MS"/>
          <w:sz w:val="28"/>
          <w:szCs w:val="28"/>
        </w:rPr>
        <w:t>xấu</w:t>
      </w:r>
      <w:r w:rsidRPr="00433B99">
        <w:rPr>
          <w:sz w:val="28"/>
          <w:szCs w:val="28"/>
        </w:rPr>
        <w:t xml:space="preserve"> xa, k</w:t>
      </w:r>
      <w:r w:rsidRPr="00433B99">
        <w:rPr>
          <w:rFonts w:eastAsia="Arial Unicode MS"/>
          <w:sz w:val="28"/>
          <w:szCs w:val="28"/>
        </w:rPr>
        <w:t>ém</w:t>
      </w:r>
      <w:r w:rsidRPr="00433B99">
        <w:rPr>
          <w:sz w:val="28"/>
          <w:szCs w:val="28"/>
        </w:rPr>
        <w:t xml:space="preserve"> c</w:t>
      </w:r>
      <w:r w:rsidRPr="00433B99">
        <w:rPr>
          <w:rFonts w:eastAsia="Arial Unicode MS"/>
          <w:sz w:val="28"/>
          <w:szCs w:val="28"/>
        </w:rPr>
        <w:t>ỏi</w:t>
      </w:r>
      <w:r w:rsidRPr="00433B99">
        <w:rPr>
          <w:sz w:val="28"/>
          <w:szCs w:val="28"/>
        </w:rPr>
        <w:t xml:space="preserve"> nh</w:t>
      </w:r>
      <w:r w:rsidRPr="00433B99">
        <w:rPr>
          <w:rFonts w:eastAsia="Arial Unicode MS"/>
          <w:sz w:val="28"/>
          <w:szCs w:val="28"/>
        </w:rPr>
        <w:t>ất</w:t>
      </w:r>
      <w:r w:rsidRPr="00433B99">
        <w:rPr>
          <w:sz w:val="28"/>
          <w:szCs w:val="28"/>
        </w:rPr>
        <w:t xml:space="preserve"> m</w:t>
      </w:r>
      <w:r w:rsidRPr="00433B99">
        <w:rPr>
          <w:rFonts w:eastAsia="Arial Unicode MS"/>
          <w:sz w:val="28"/>
          <w:szCs w:val="28"/>
        </w:rPr>
        <w:t>à</w:t>
      </w:r>
      <w:r w:rsidRPr="00433B99">
        <w:rPr>
          <w:sz w:val="28"/>
          <w:szCs w:val="28"/>
        </w:rPr>
        <w:t xml:space="preserve"> </w:t>
      </w:r>
      <w:r w:rsidRPr="00433B99">
        <w:rPr>
          <w:rFonts w:eastAsia="Arial Unicode MS"/>
          <w:sz w:val="28"/>
          <w:szCs w:val="28"/>
        </w:rPr>
        <w:t>đoạn</w:t>
      </w:r>
      <w:r w:rsidRPr="00433B99">
        <w:rPr>
          <w:sz w:val="28"/>
          <w:szCs w:val="28"/>
        </w:rPr>
        <w:t xml:space="preserve"> c</w:t>
      </w:r>
      <w:r w:rsidRPr="00433B99">
        <w:rPr>
          <w:rFonts w:eastAsia="Arial Unicode MS"/>
          <w:sz w:val="28"/>
          <w:szCs w:val="28"/>
        </w:rPr>
        <w:t>ái</w:t>
      </w:r>
      <w:r w:rsidRPr="00433B99">
        <w:rPr>
          <w:sz w:val="28"/>
          <w:szCs w:val="28"/>
        </w:rPr>
        <w:t xml:space="preserve"> t</w:t>
      </w:r>
      <w:r w:rsidRPr="00433B99">
        <w:rPr>
          <w:rFonts w:eastAsia="Arial Unicode MS"/>
          <w:sz w:val="28"/>
          <w:szCs w:val="28"/>
        </w:rPr>
        <w:t>âm</w:t>
      </w:r>
      <w:r w:rsidRPr="00433B99">
        <w:rPr>
          <w:sz w:val="28"/>
          <w:szCs w:val="28"/>
        </w:rPr>
        <w:t xml:space="preserve"> s</w:t>
      </w:r>
      <w:r w:rsidRPr="00433B99">
        <w:rPr>
          <w:rFonts w:eastAsia="Arial Unicode MS"/>
          <w:sz w:val="28"/>
          <w:szCs w:val="28"/>
        </w:rPr>
        <w:t>ân</w:t>
      </w:r>
      <w:r w:rsidRPr="00433B99">
        <w:rPr>
          <w:sz w:val="28"/>
          <w:szCs w:val="28"/>
        </w:rPr>
        <w:t xml:space="preserve"> khu</w:t>
      </w:r>
      <w:r w:rsidRPr="00433B99">
        <w:rPr>
          <w:rFonts w:eastAsia="Arial Unicode MS"/>
          <w:sz w:val="28"/>
          <w:szCs w:val="28"/>
        </w:rPr>
        <w:t>ể</w:t>
      </w:r>
      <w:r w:rsidRPr="00433B99">
        <w:rPr>
          <w:sz w:val="28"/>
          <w:szCs w:val="28"/>
        </w:rPr>
        <w:t xml:space="preserve"> c</w:t>
      </w:r>
      <w:r w:rsidRPr="00433B99">
        <w:rPr>
          <w:rFonts w:eastAsia="Arial Unicode MS"/>
          <w:sz w:val="28"/>
          <w:szCs w:val="28"/>
        </w:rPr>
        <w:t>ủa</w:t>
      </w:r>
      <w:r w:rsidRPr="00433B99">
        <w:rPr>
          <w:sz w:val="28"/>
          <w:szCs w:val="28"/>
        </w:rPr>
        <w:t xml:space="preserve"> chính mình. T</w:t>
      </w:r>
      <w:r w:rsidRPr="00433B99">
        <w:rPr>
          <w:rFonts w:eastAsia="Arial Unicode MS"/>
          <w:sz w:val="28"/>
          <w:szCs w:val="28"/>
        </w:rPr>
        <w:t>âm</w:t>
      </w:r>
      <w:r w:rsidRPr="00433B99">
        <w:rPr>
          <w:sz w:val="28"/>
          <w:szCs w:val="28"/>
        </w:rPr>
        <w:t xml:space="preserve"> </w:t>
      </w:r>
      <w:r w:rsidRPr="00433B99">
        <w:rPr>
          <w:rFonts w:eastAsia="Arial Unicode MS"/>
          <w:sz w:val="28"/>
          <w:szCs w:val="28"/>
        </w:rPr>
        <w:t>sân</w:t>
      </w:r>
      <w:r w:rsidRPr="00433B99">
        <w:rPr>
          <w:sz w:val="28"/>
          <w:szCs w:val="28"/>
        </w:rPr>
        <w:t xml:space="preserve"> khu</w:t>
      </w:r>
      <w:r w:rsidRPr="00433B99">
        <w:rPr>
          <w:rFonts w:eastAsia="Arial Unicode MS"/>
          <w:sz w:val="28"/>
          <w:szCs w:val="28"/>
        </w:rPr>
        <w:t>ể</w:t>
      </w:r>
      <w:r w:rsidRPr="00433B99">
        <w:rPr>
          <w:sz w:val="28"/>
          <w:szCs w:val="28"/>
        </w:rPr>
        <w:t xml:space="preserve"> </w:t>
      </w:r>
      <w:r w:rsidRPr="00433B99">
        <w:rPr>
          <w:rFonts w:eastAsia="Arial Unicode MS"/>
          <w:sz w:val="28"/>
          <w:szCs w:val="28"/>
        </w:rPr>
        <w:t>chẳng</w:t>
      </w:r>
      <w:r w:rsidRPr="00433B99">
        <w:rPr>
          <w:sz w:val="28"/>
          <w:szCs w:val="28"/>
        </w:rPr>
        <w:t xml:space="preserve"> có</w:t>
      </w:r>
      <w:r w:rsidRPr="00433B99">
        <w:rPr>
          <w:rFonts w:eastAsia="Arial Unicode MS"/>
          <w:sz w:val="28"/>
          <w:szCs w:val="28"/>
        </w:rPr>
        <w:t>,</w:t>
      </w:r>
      <w:r w:rsidRPr="00433B99">
        <w:rPr>
          <w:sz w:val="28"/>
          <w:szCs w:val="28"/>
        </w:rPr>
        <w:t xml:space="preserve"> ch</w:t>
      </w:r>
      <w:r w:rsidRPr="00433B99">
        <w:rPr>
          <w:rFonts w:eastAsia="Arial Unicode MS"/>
          <w:sz w:val="28"/>
          <w:szCs w:val="28"/>
        </w:rPr>
        <w:t>ẳng</w:t>
      </w:r>
      <w:r w:rsidRPr="00433B99">
        <w:rPr>
          <w:sz w:val="28"/>
          <w:szCs w:val="28"/>
        </w:rPr>
        <w:t xml:space="preserve"> </w:t>
      </w:r>
      <w:r w:rsidRPr="00433B99">
        <w:rPr>
          <w:rFonts w:eastAsia="Arial Unicode MS"/>
          <w:sz w:val="28"/>
          <w:szCs w:val="28"/>
        </w:rPr>
        <w:t>đọa</w:t>
      </w:r>
      <w:r w:rsidRPr="00433B99">
        <w:rPr>
          <w:sz w:val="28"/>
          <w:szCs w:val="28"/>
        </w:rPr>
        <w:t xml:space="preserve"> </w:t>
      </w:r>
      <w:r w:rsidRPr="00433B99">
        <w:rPr>
          <w:rFonts w:eastAsia="Arial Unicode MS"/>
          <w:sz w:val="28"/>
          <w:szCs w:val="28"/>
        </w:rPr>
        <w:t>địa</w:t>
      </w:r>
      <w:r w:rsidRPr="00433B99">
        <w:rPr>
          <w:sz w:val="28"/>
          <w:szCs w:val="28"/>
        </w:rPr>
        <w:t xml:space="preserve"> ng</w:t>
      </w:r>
      <w:r w:rsidRPr="00433B99">
        <w:rPr>
          <w:rFonts w:eastAsia="Arial Unicode MS"/>
          <w:sz w:val="28"/>
          <w:szCs w:val="28"/>
        </w:rPr>
        <w:t>ục.</w:t>
      </w:r>
      <w:r w:rsidRPr="00433B99">
        <w:rPr>
          <w:sz w:val="28"/>
          <w:szCs w:val="28"/>
        </w:rPr>
        <w:t xml:space="preserve"> </w:t>
      </w:r>
      <w:r w:rsidRPr="00433B99">
        <w:rPr>
          <w:rFonts w:eastAsia="Arial Unicode MS"/>
          <w:sz w:val="28"/>
          <w:szCs w:val="28"/>
        </w:rPr>
        <w:lastRenderedPageBreak/>
        <w:t>Vì</w:t>
      </w:r>
      <w:r w:rsidRPr="00433B99">
        <w:rPr>
          <w:sz w:val="28"/>
          <w:szCs w:val="28"/>
        </w:rPr>
        <w:t xml:space="preserve"> th</w:t>
      </w:r>
      <w:r w:rsidRPr="00433B99">
        <w:rPr>
          <w:rFonts w:eastAsia="Arial Unicode MS"/>
          <w:sz w:val="28"/>
          <w:szCs w:val="28"/>
        </w:rPr>
        <w:t>ế,</w:t>
      </w:r>
      <w:r w:rsidRPr="00433B99">
        <w:rPr>
          <w:sz w:val="28"/>
          <w:szCs w:val="28"/>
        </w:rPr>
        <w:t xml:space="preserve"> khi tu h</w:t>
      </w:r>
      <w:r w:rsidRPr="00433B99">
        <w:rPr>
          <w:rFonts w:eastAsia="Arial Unicode MS"/>
          <w:sz w:val="28"/>
          <w:szCs w:val="28"/>
        </w:rPr>
        <w:t>ành,</w:t>
      </w:r>
      <w:r w:rsidRPr="00433B99">
        <w:rPr>
          <w:sz w:val="28"/>
          <w:szCs w:val="28"/>
        </w:rPr>
        <w:t xml:space="preserve"> </w:t>
      </w:r>
      <w:r w:rsidRPr="00433B99">
        <w:rPr>
          <w:rFonts w:eastAsia="Arial Unicode MS"/>
          <w:sz w:val="28"/>
          <w:szCs w:val="28"/>
        </w:rPr>
        <w:t>vì</w:t>
      </w:r>
      <w:r w:rsidRPr="00433B99">
        <w:rPr>
          <w:sz w:val="28"/>
          <w:szCs w:val="28"/>
        </w:rPr>
        <w:t xml:space="preserve"> sao ph</w:t>
      </w:r>
      <w:r w:rsidRPr="00433B99">
        <w:rPr>
          <w:rFonts w:eastAsia="Arial Unicode MS"/>
          <w:sz w:val="28"/>
          <w:szCs w:val="28"/>
        </w:rPr>
        <w:t>ải</w:t>
      </w:r>
      <w:r w:rsidRPr="00433B99">
        <w:rPr>
          <w:sz w:val="28"/>
          <w:szCs w:val="28"/>
        </w:rPr>
        <w:t xml:space="preserve"> tu </w:t>
      </w:r>
      <w:r w:rsidRPr="00433B99">
        <w:rPr>
          <w:rFonts w:eastAsia="Arial Unicode MS"/>
          <w:sz w:val="28"/>
          <w:szCs w:val="28"/>
        </w:rPr>
        <w:t>trong</w:t>
      </w:r>
      <w:r w:rsidRPr="00433B99">
        <w:rPr>
          <w:sz w:val="28"/>
          <w:szCs w:val="28"/>
        </w:rPr>
        <w:t xml:space="preserve"> </w:t>
      </w:r>
      <w:r w:rsidRPr="00433B99">
        <w:rPr>
          <w:rFonts w:eastAsia="Arial Unicode MS"/>
          <w:sz w:val="28"/>
          <w:szCs w:val="28"/>
        </w:rPr>
        <w:t>nghịch</w:t>
      </w:r>
      <w:r w:rsidRPr="00433B99">
        <w:rPr>
          <w:sz w:val="28"/>
          <w:szCs w:val="28"/>
        </w:rPr>
        <w:t xml:space="preserve"> c</w:t>
      </w:r>
      <w:r w:rsidRPr="00433B99">
        <w:rPr>
          <w:rFonts w:eastAsia="Arial Unicode MS"/>
          <w:sz w:val="28"/>
          <w:szCs w:val="28"/>
        </w:rPr>
        <w:t>ảnh?</w:t>
      </w:r>
      <w:r w:rsidRPr="00433B99">
        <w:rPr>
          <w:sz w:val="28"/>
          <w:szCs w:val="28"/>
        </w:rPr>
        <w:t xml:space="preserve"> </w:t>
      </w:r>
      <w:r w:rsidRPr="00433B99">
        <w:rPr>
          <w:rFonts w:eastAsia="Arial Unicode MS"/>
          <w:sz w:val="28"/>
          <w:szCs w:val="28"/>
        </w:rPr>
        <w:t>Tôn</w:t>
      </w:r>
      <w:r w:rsidRPr="00433B99">
        <w:rPr>
          <w:sz w:val="28"/>
          <w:szCs w:val="28"/>
        </w:rPr>
        <w:t xml:space="preserve"> gi</w:t>
      </w:r>
      <w:r w:rsidRPr="00433B99">
        <w:rPr>
          <w:rFonts w:eastAsia="Arial Unicode MS"/>
          <w:sz w:val="28"/>
          <w:szCs w:val="28"/>
        </w:rPr>
        <w:t>ả</w:t>
      </w:r>
      <w:r w:rsidRPr="00433B99">
        <w:rPr>
          <w:sz w:val="28"/>
          <w:szCs w:val="28"/>
        </w:rPr>
        <w:t xml:space="preserve"> </w:t>
      </w:r>
      <w:r w:rsidRPr="00433B99">
        <w:rPr>
          <w:rFonts w:eastAsia="Arial Unicode MS"/>
          <w:sz w:val="28"/>
          <w:szCs w:val="28"/>
        </w:rPr>
        <w:t>Đại</w:t>
      </w:r>
      <w:r w:rsidRPr="00433B99">
        <w:rPr>
          <w:sz w:val="28"/>
          <w:szCs w:val="28"/>
        </w:rPr>
        <w:t xml:space="preserve"> </w:t>
      </w:r>
      <w:r w:rsidRPr="00433B99">
        <w:rPr>
          <w:rFonts w:eastAsia="Arial Unicode MS"/>
          <w:sz w:val="28"/>
          <w:szCs w:val="28"/>
        </w:rPr>
        <w:t>Ca</w:t>
      </w:r>
      <w:r w:rsidRPr="00433B99">
        <w:rPr>
          <w:sz w:val="28"/>
          <w:szCs w:val="28"/>
        </w:rPr>
        <w:t xml:space="preserve"> Di</w:t>
      </w:r>
      <w:r w:rsidRPr="00433B99">
        <w:rPr>
          <w:rFonts w:eastAsia="Arial Unicode MS"/>
          <w:sz w:val="28"/>
          <w:szCs w:val="28"/>
        </w:rPr>
        <w:t>ếp</w:t>
      </w:r>
      <w:r w:rsidRPr="00433B99">
        <w:rPr>
          <w:sz w:val="28"/>
          <w:szCs w:val="28"/>
        </w:rPr>
        <w:t xml:space="preserve"> xu</w:t>
      </w:r>
      <w:r w:rsidRPr="00433B99">
        <w:rPr>
          <w:rFonts w:eastAsia="Arial Unicode MS"/>
          <w:sz w:val="28"/>
          <w:szCs w:val="28"/>
        </w:rPr>
        <w:t>ất</w:t>
      </w:r>
      <w:r w:rsidRPr="00433B99">
        <w:rPr>
          <w:sz w:val="28"/>
          <w:szCs w:val="28"/>
        </w:rPr>
        <w:t xml:space="preserve"> th</w:t>
      </w:r>
      <w:r w:rsidRPr="00433B99">
        <w:rPr>
          <w:rFonts w:eastAsia="Arial Unicode MS"/>
          <w:sz w:val="28"/>
          <w:szCs w:val="28"/>
        </w:rPr>
        <w:t>ân</w:t>
      </w:r>
      <w:r w:rsidRPr="00433B99">
        <w:rPr>
          <w:sz w:val="28"/>
          <w:szCs w:val="28"/>
        </w:rPr>
        <w:t xml:space="preserve"> t</w:t>
      </w:r>
      <w:r w:rsidRPr="00433B99">
        <w:rPr>
          <w:rFonts w:eastAsia="Arial Unicode MS"/>
          <w:sz w:val="28"/>
          <w:szCs w:val="28"/>
        </w:rPr>
        <w:t>ừ</w:t>
      </w:r>
      <w:r w:rsidRPr="00433B99">
        <w:rPr>
          <w:sz w:val="28"/>
          <w:szCs w:val="28"/>
        </w:rPr>
        <w:t xml:space="preserve"> gia </w:t>
      </w:r>
      <w:r w:rsidRPr="00433B99">
        <w:rPr>
          <w:rFonts w:eastAsia="Arial Unicode MS"/>
          <w:sz w:val="28"/>
          <w:szCs w:val="28"/>
        </w:rPr>
        <w:t>đình</w:t>
      </w:r>
      <w:r w:rsidRPr="00433B99">
        <w:rPr>
          <w:sz w:val="28"/>
          <w:szCs w:val="28"/>
        </w:rPr>
        <w:t xml:space="preserve"> ph</w:t>
      </w:r>
      <w:r w:rsidRPr="00433B99">
        <w:rPr>
          <w:rFonts w:eastAsia="Arial Unicode MS"/>
          <w:sz w:val="28"/>
          <w:szCs w:val="28"/>
        </w:rPr>
        <w:t>ú</w:t>
      </w:r>
      <w:r w:rsidRPr="00433B99">
        <w:rPr>
          <w:sz w:val="28"/>
          <w:szCs w:val="28"/>
        </w:rPr>
        <w:t xml:space="preserve"> qu</w:t>
      </w:r>
      <w:r w:rsidRPr="00433B99">
        <w:rPr>
          <w:rFonts w:eastAsia="Arial Unicode MS"/>
          <w:sz w:val="28"/>
          <w:szCs w:val="28"/>
        </w:rPr>
        <w:t>ý.</w:t>
      </w:r>
      <w:r w:rsidRPr="00433B99">
        <w:rPr>
          <w:sz w:val="28"/>
          <w:szCs w:val="28"/>
        </w:rPr>
        <w:t xml:space="preserve"> Sau khi </w:t>
      </w:r>
      <w:r w:rsidRPr="00433B99">
        <w:rPr>
          <w:rFonts w:eastAsia="Arial Unicode MS"/>
          <w:sz w:val="28"/>
          <w:szCs w:val="28"/>
        </w:rPr>
        <w:t>xuất</w:t>
      </w:r>
      <w:r w:rsidRPr="00433B99">
        <w:rPr>
          <w:sz w:val="28"/>
          <w:szCs w:val="28"/>
        </w:rPr>
        <w:t xml:space="preserve"> gia, </w:t>
      </w:r>
      <w:r w:rsidRPr="00433B99">
        <w:rPr>
          <w:rFonts w:eastAsia="Arial Unicode MS"/>
          <w:sz w:val="28"/>
          <w:szCs w:val="28"/>
        </w:rPr>
        <w:t>Ngài</w:t>
      </w:r>
      <w:r w:rsidRPr="00433B99">
        <w:rPr>
          <w:sz w:val="28"/>
          <w:szCs w:val="28"/>
        </w:rPr>
        <w:t xml:space="preserve"> b</w:t>
      </w:r>
      <w:r w:rsidRPr="00433B99">
        <w:rPr>
          <w:rFonts w:eastAsia="Arial Unicode MS"/>
          <w:sz w:val="28"/>
          <w:szCs w:val="28"/>
        </w:rPr>
        <w:t>èn</w:t>
      </w:r>
      <w:r w:rsidRPr="00433B99">
        <w:rPr>
          <w:sz w:val="28"/>
          <w:szCs w:val="28"/>
        </w:rPr>
        <w:t xml:space="preserve"> </w:t>
      </w:r>
      <w:r w:rsidRPr="00433B99">
        <w:rPr>
          <w:rFonts w:eastAsia="Arial Unicode MS"/>
          <w:sz w:val="28"/>
          <w:szCs w:val="28"/>
        </w:rPr>
        <w:t>tu</w:t>
      </w:r>
      <w:r w:rsidRPr="00433B99">
        <w:rPr>
          <w:sz w:val="28"/>
          <w:szCs w:val="28"/>
        </w:rPr>
        <w:t xml:space="preserve"> kh</w:t>
      </w:r>
      <w:r w:rsidRPr="00433B99">
        <w:rPr>
          <w:rFonts w:eastAsia="Arial Unicode MS"/>
          <w:sz w:val="28"/>
          <w:szCs w:val="28"/>
        </w:rPr>
        <w:t>ổ</w:t>
      </w:r>
      <w:r w:rsidRPr="00433B99">
        <w:rPr>
          <w:sz w:val="28"/>
          <w:szCs w:val="28"/>
        </w:rPr>
        <w:t xml:space="preserve"> h</w:t>
      </w:r>
      <w:r w:rsidRPr="00433B99">
        <w:rPr>
          <w:rFonts w:eastAsia="Arial Unicode MS"/>
          <w:sz w:val="28"/>
          <w:szCs w:val="28"/>
        </w:rPr>
        <w:t>ạnh,</w:t>
      </w:r>
      <w:r w:rsidRPr="00433B99">
        <w:rPr>
          <w:sz w:val="28"/>
          <w:szCs w:val="28"/>
        </w:rPr>
        <w:t xml:space="preserve"> nh</w:t>
      </w:r>
      <w:r w:rsidRPr="00433B99">
        <w:rPr>
          <w:rFonts w:eastAsia="Arial Unicode MS"/>
          <w:sz w:val="28"/>
          <w:szCs w:val="28"/>
        </w:rPr>
        <w:t>ẫn</w:t>
      </w:r>
      <w:r w:rsidRPr="00433B99">
        <w:rPr>
          <w:sz w:val="28"/>
          <w:szCs w:val="28"/>
        </w:rPr>
        <w:t xml:space="preserve"> </w:t>
      </w:r>
      <w:r w:rsidRPr="00433B99">
        <w:rPr>
          <w:rFonts w:eastAsia="Arial Unicode MS"/>
          <w:sz w:val="28"/>
          <w:szCs w:val="28"/>
        </w:rPr>
        <w:t>được</w:t>
      </w:r>
      <w:r w:rsidRPr="00433B99">
        <w:rPr>
          <w:sz w:val="28"/>
          <w:szCs w:val="28"/>
        </w:rPr>
        <w:t xml:space="preserve"> nh</w:t>
      </w:r>
      <w:r w:rsidRPr="00433B99">
        <w:rPr>
          <w:rFonts w:eastAsia="Arial Unicode MS"/>
          <w:sz w:val="28"/>
          <w:szCs w:val="28"/>
        </w:rPr>
        <w:t>ững</w:t>
      </w:r>
      <w:r w:rsidRPr="00433B99">
        <w:rPr>
          <w:sz w:val="28"/>
          <w:szCs w:val="28"/>
        </w:rPr>
        <w:t xml:space="preserve"> </w:t>
      </w:r>
      <w:r w:rsidRPr="00433B99">
        <w:rPr>
          <w:rFonts w:eastAsia="Arial Unicode MS"/>
          <w:sz w:val="28"/>
          <w:szCs w:val="28"/>
        </w:rPr>
        <w:t>điều</w:t>
      </w:r>
      <w:r w:rsidRPr="00433B99">
        <w:rPr>
          <w:sz w:val="28"/>
          <w:szCs w:val="28"/>
        </w:rPr>
        <w:t xml:space="preserve"> k</w:t>
      </w:r>
      <w:r w:rsidRPr="00433B99">
        <w:rPr>
          <w:rFonts w:eastAsia="Arial Unicode MS"/>
          <w:sz w:val="28"/>
          <w:szCs w:val="28"/>
        </w:rPr>
        <w:t>ẻ</w:t>
      </w:r>
      <w:r w:rsidRPr="00433B99">
        <w:rPr>
          <w:sz w:val="28"/>
          <w:szCs w:val="28"/>
        </w:rPr>
        <w:t xml:space="preserve"> kh</w:t>
      </w:r>
      <w:r w:rsidRPr="00433B99">
        <w:rPr>
          <w:rFonts w:eastAsia="Arial Unicode MS"/>
          <w:sz w:val="28"/>
          <w:szCs w:val="28"/>
        </w:rPr>
        <w:t>ác</w:t>
      </w:r>
      <w:r w:rsidRPr="00433B99">
        <w:rPr>
          <w:sz w:val="28"/>
          <w:szCs w:val="28"/>
        </w:rPr>
        <w:t xml:space="preserve"> ch</w:t>
      </w:r>
      <w:r w:rsidRPr="00433B99">
        <w:rPr>
          <w:rFonts w:eastAsia="Arial Unicode MS"/>
          <w:sz w:val="28"/>
          <w:szCs w:val="28"/>
        </w:rPr>
        <w:t>ẳng</w:t>
      </w:r>
      <w:r w:rsidRPr="00433B99">
        <w:rPr>
          <w:sz w:val="28"/>
          <w:szCs w:val="28"/>
        </w:rPr>
        <w:t xml:space="preserve"> th</w:t>
      </w:r>
      <w:r w:rsidRPr="00433B99">
        <w:rPr>
          <w:rFonts w:eastAsia="Arial Unicode MS"/>
          <w:sz w:val="28"/>
          <w:szCs w:val="28"/>
        </w:rPr>
        <w:t>ể</w:t>
      </w:r>
      <w:r w:rsidRPr="00433B99">
        <w:rPr>
          <w:sz w:val="28"/>
          <w:szCs w:val="28"/>
        </w:rPr>
        <w:t xml:space="preserve"> </w:t>
      </w:r>
      <w:r w:rsidRPr="00433B99">
        <w:rPr>
          <w:rFonts w:eastAsia="Arial Unicode MS"/>
          <w:sz w:val="28"/>
          <w:szCs w:val="28"/>
        </w:rPr>
        <w:t>nhẫn.</w:t>
      </w:r>
      <w:r w:rsidRPr="00433B99">
        <w:rPr>
          <w:sz w:val="28"/>
          <w:szCs w:val="28"/>
        </w:rPr>
        <w:t xml:space="preserve"> </w:t>
      </w:r>
      <w:r w:rsidRPr="00433B99">
        <w:rPr>
          <w:rFonts w:eastAsia="Arial Unicode MS"/>
          <w:sz w:val="28"/>
          <w:szCs w:val="28"/>
        </w:rPr>
        <w:t>Trong</w:t>
      </w:r>
      <w:r w:rsidRPr="00433B99">
        <w:rPr>
          <w:sz w:val="28"/>
          <w:szCs w:val="28"/>
        </w:rPr>
        <w:t xml:space="preserve"> x</w:t>
      </w:r>
      <w:r w:rsidRPr="00433B99">
        <w:rPr>
          <w:rFonts w:eastAsia="Arial Unicode MS"/>
          <w:sz w:val="28"/>
          <w:szCs w:val="28"/>
        </w:rPr>
        <w:t>ã</w:t>
      </w:r>
      <w:r w:rsidRPr="00433B99">
        <w:rPr>
          <w:sz w:val="28"/>
          <w:szCs w:val="28"/>
        </w:rPr>
        <w:t xml:space="preserve"> h</w:t>
      </w:r>
      <w:r w:rsidRPr="00433B99">
        <w:rPr>
          <w:rFonts w:eastAsia="Arial Unicode MS"/>
          <w:sz w:val="28"/>
          <w:szCs w:val="28"/>
        </w:rPr>
        <w:t>ội</w:t>
      </w:r>
      <w:r w:rsidRPr="00433B99">
        <w:rPr>
          <w:sz w:val="28"/>
          <w:szCs w:val="28"/>
        </w:rPr>
        <w:t xml:space="preserve"> ng</w:t>
      </w:r>
      <w:r w:rsidRPr="00433B99">
        <w:rPr>
          <w:rFonts w:eastAsia="Arial Unicode MS"/>
          <w:sz w:val="28"/>
          <w:szCs w:val="28"/>
        </w:rPr>
        <w:t>ày</w:t>
      </w:r>
      <w:r w:rsidRPr="00433B99">
        <w:rPr>
          <w:sz w:val="28"/>
          <w:szCs w:val="28"/>
        </w:rPr>
        <w:t xml:space="preserve"> </w:t>
      </w:r>
      <w:r w:rsidRPr="00433B99">
        <w:rPr>
          <w:rFonts w:eastAsia="Arial Unicode MS"/>
          <w:sz w:val="28"/>
          <w:szCs w:val="28"/>
        </w:rPr>
        <w:t>nay,</w:t>
      </w:r>
      <w:r w:rsidRPr="00433B99">
        <w:rPr>
          <w:sz w:val="28"/>
          <w:szCs w:val="28"/>
        </w:rPr>
        <w:t xml:space="preserve"> người </w:t>
      </w:r>
      <w:r w:rsidRPr="00433B99">
        <w:rPr>
          <w:rFonts w:eastAsia="Arial Unicode MS"/>
          <w:sz w:val="28"/>
          <w:szCs w:val="28"/>
        </w:rPr>
        <w:t>thật</w:t>
      </w:r>
      <w:r w:rsidRPr="00433B99">
        <w:rPr>
          <w:sz w:val="28"/>
          <w:szCs w:val="28"/>
        </w:rPr>
        <w:t xml:space="preserve"> sự </w:t>
      </w:r>
      <w:r w:rsidRPr="00433B99">
        <w:rPr>
          <w:rFonts w:eastAsia="Arial Unicode MS"/>
          <w:sz w:val="28"/>
          <w:szCs w:val="28"/>
        </w:rPr>
        <w:t>biết</w:t>
      </w:r>
      <w:r w:rsidRPr="00433B99">
        <w:rPr>
          <w:sz w:val="28"/>
          <w:szCs w:val="28"/>
        </w:rPr>
        <w:t xml:space="preserve"> </w:t>
      </w:r>
      <w:r w:rsidRPr="00433B99">
        <w:rPr>
          <w:rFonts w:eastAsia="Arial Unicode MS"/>
          <w:sz w:val="28"/>
          <w:szCs w:val="28"/>
        </w:rPr>
        <w:t>tu</w:t>
      </w:r>
      <w:r w:rsidRPr="00433B99">
        <w:rPr>
          <w:sz w:val="28"/>
          <w:szCs w:val="28"/>
        </w:rPr>
        <w:t xml:space="preserve"> h</w:t>
      </w:r>
      <w:r w:rsidRPr="00433B99">
        <w:rPr>
          <w:rFonts w:eastAsia="Arial Unicode MS"/>
          <w:sz w:val="28"/>
          <w:szCs w:val="28"/>
        </w:rPr>
        <w:t>ành</w:t>
      </w:r>
      <w:r w:rsidRPr="00433B99">
        <w:rPr>
          <w:sz w:val="28"/>
          <w:szCs w:val="28"/>
        </w:rPr>
        <w:t xml:space="preserve"> th</w:t>
      </w:r>
      <w:r w:rsidRPr="00433B99">
        <w:rPr>
          <w:rFonts w:eastAsia="Arial Unicode MS"/>
          <w:sz w:val="28"/>
          <w:szCs w:val="28"/>
        </w:rPr>
        <w:t>ành</w:t>
      </w:r>
      <w:r w:rsidRPr="00433B99">
        <w:rPr>
          <w:sz w:val="28"/>
          <w:szCs w:val="28"/>
        </w:rPr>
        <w:t xml:space="preserve"> t</w:t>
      </w:r>
      <w:r w:rsidRPr="00433B99">
        <w:rPr>
          <w:rFonts w:eastAsia="Arial Unicode MS"/>
          <w:sz w:val="28"/>
          <w:szCs w:val="28"/>
        </w:rPr>
        <w:t>ựu</w:t>
      </w:r>
      <w:r w:rsidRPr="00433B99">
        <w:rPr>
          <w:sz w:val="28"/>
          <w:szCs w:val="28"/>
        </w:rPr>
        <w:t xml:space="preserve"> mau, m</w:t>
      </w:r>
      <w:r w:rsidRPr="00433B99">
        <w:rPr>
          <w:rFonts w:eastAsia="Arial Unicode MS"/>
          <w:sz w:val="28"/>
          <w:szCs w:val="28"/>
        </w:rPr>
        <w:t>à</w:t>
      </w:r>
      <w:r w:rsidRPr="00433B99">
        <w:rPr>
          <w:sz w:val="28"/>
          <w:szCs w:val="28"/>
        </w:rPr>
        <w:t xml:space="preserve"> b</w:t>
      </w:r>
      <w:r w:rsidRPr="00433B99">
        <w:rPr>
          <w:rFonts w:eastAsia="Arial Unicode MS"/>
          <w:sz w:val="28"/>
          <w:szCs w:val="28"/>
        </w:rPr>
        <w:t>ị</w:t>
      </w:r>
      <w:r w:rsidRPr="00433B99">
        <w:rPr>
          <w:sz w:val="28"/>
          <w:szCs w:val="28"/>
        </w:rPr>
        <w:t xml:space="preserve"> </w:t>
      </w:r>
      <w:r w:rsidRPr="00433B99">
        <w:rPr>
          <w:rFonts w:eastAsia="Arial Unicode MS"/>
          <w:sz w:val="28"/>
          <w:szCs w:val="28"/>
        </w:rPr>
        <w:t>đào</w:t>
      </w:r>
      <w:r w:rsidRPr="00433B99">
        <w:rPr>
          <w:sz w:val="28"/>
          <w:szCs w:val="28"/>
        </w:rPr>
        <w:t xml:space="preserve"> th</w:t>
      </w:r>
      <w:r w:rsidRPr="00433B99">
        <w:rPr>
          <w:rFonts w:eastAsia="Arial Unicode MS"/>
          <w:sz w:val="28"/>
          <w:szCs w:val="28"/>
        </w:rPr>
        <w:t>ải</w:t>
      </w:r>
      <w:r w:rsidRPr="00433B99">
        <w:rPr>
          <w:sz w:val="28"/>
          <w:szCs w:val="28"/>
        </w:rPr>
        <w:t xml:space="preserve"> c</w:t>
      </w:r>
      <w:r w:rsidRPr="00433B99">
        <w:rPr>
          <w:rFonts w:eastAsia="Arial Unicode MS"/>
          <w:sz w:val="28"/>
          <w:szCs w:val="28"/>
        </w:rPr>
        <w:t>ũng</w:t>
      </w:r>
      <w:r w:rsidRPr="00433B99">
        <w:rPr>
          <w:sz w:val="28"/>
          <w:szCs w:val="28"/>
        </w:rPr>
        <w:t xml:space="preserve"> mau! </w:t>
      </w:r>
      <w:r w:rsidRPr="00433B99">
        <w:rPr>
          <w:rFonts w:eastAsia="Arial Unicode MS"/>
          <w:sz w:val="28"/>
          <w:szCs w:val="28"/>
        </w:rPr>
        <w:t>Chẳng</w:t>
      </w:r>
      <w:r w:rsidRPr="00433B99">
        <w:rPr>
          <w:sz w:val="28"/>
          <w:szCs w:val="28"/>
        </w:rPr>
        <w:t xml:space="preserve"> thể nh</w:t>
      </w:r>
      <w:r w:rsidRPr="00433B99">
        <w:rPr>
          <w:rFonts w:eastAsia="Arial Unicode MS"/>
          <w:sz w:val="28"/>
          <w:szCs w:val="28"/>
        </w:rPr>
        <w:t>ẫn</w:t>
      </w:r>
      <w:r w:rsidRPr="00433B99">
        <w:rPr>
          <w:sz w:val="28"/>
          <w:szCs w:val="28"/>
        </w:rPr>
        <w:t xml:space="preserve"> </w:t>
      </w:r>
      <w:r w:rsidRPr="00433B99">
        <w:rPr>
          <w:rFonts w:eastAsia="Arial Unicode MS"/>
          <w:sz w:val="28"/>
          <w:szCs w:val="28"/>
        </w:rPr>
        <w:t>bèn</w:t>
      </w:r>
      <w:r w:rsidRPr="00433B99">
        <w:rPr>
          <w:sz w:val="28"/>
          <w:szCs w:val="28"/>
        </w:rPr>
        <w:t xml:space="preserve"> b</w:t>
      </w:r>
      <w:r w:rsidRPr="00433B99">
        <w:rPr>
          <w:rFonts w:eastAsia="Arial Unicode MS"/>
          <w:sz w:val="28"/>
          <w:szCs w:val="28"/>
        </w:rPr>
        <w:t>ị</w:t>
      </w:r>
      <w:r w:rsidRPr="00433B99">
        <w:rPr>
          <w:sz w:val="28"/>
          <w:szCs w:val="28"/>
        </w:rPr>
        <w:t xml:space="preserve"> </w:t>
      </w:r>
      <w:r w:rsidRPr="00433B99">
        <w:rPr>
          <w:rFonts w:eastAsia="Arial Unicode MS"/>
          <w:sz w:val="28"/>
          <w:szCs w:val="28"/>
        </w:rPr>
        <w:t>đào</w:t>
      </w:r>
      <w:r w:rsidRPr="00433B99">
        <w:rPr>
          <w:sz w:val="28"/>
          <w:szCs w:val="28"/>
        </w:rPr>
        <w:t xml:space="preserve"> th</w:t>
      </w:r>
      <w:r w:rsidRPr="00433B99">
        <w:rPr>
          <w:rFonts w:eastAsia="Arial Unicode MS"/>
          <w:sz w:val="28"/>
          <w:szCs w:val="28"/>
        </w:rPr>
        <w:t>ải,</w:t>
      </w:r>
      <w:r w:rsidRPr="00433B99">
        <w:rPr>
          <w:sz w:val="28"/>
          <w:szCs w:val="28"/>
        </w:rPr>
        <w:t xml:space="preserve"> c</w:t>
      </w:r>
      <w:r w:rsidRPr="00433B99">
        <w:rPr>
          <w:rFonts w:eastAsia="Arial Unicode MS"/>
          <w:sz w:val="28"/>
          <w:szCs w:val="28"/>
        </w:rPr>
        <w:t>ó</w:t>
      </w:r>
      <w:r w:rsidRPr="00433B99">
        <w:rPr>
          <w:sz w:val="28"/>
          <w:szCs w:val="28"/>
        </w:rPr>
        <w:t xml:space="preserve"> th</w:t>
      </w:r>
      <w:r w:rsidRPr="00433B99">
        <w:rPr>
          <w:rFonts w:eastAsia="Arial Unicode MS"/>
          <w:sz w:val="28"/>
          <w:szCs w:val="28"/>
        </w:rPr>
        <w:t>ể</w:t>
      </w:r>
      <w:r w:rsidRPr="00433B99">
        <w:rPr>
          <w:sz w:val="28"/>
          <w:szCs w:val="28"/>
        </w:rPr>
        <w:t xml:space="preserve"> ch</w:t>
      </w:r>
      <w:r w:rsidRPr="00433B99">
        <w:rPr>
          <w:rFonts w:eastAsia="Arial Unicode MS"/>
          <w:sz w:val="28"/>
          <w:szCs w:val="28"/>
        </w:rPr>
        <w:t>ịu</w:t>
      </w:r>
      <w:r w:rsidRPr="00433B99">
        <w:rPr>
          <w:sz w:val="28"/>
          <w:szCs w:val="28"/>
        </w:rPr>
        <w:t xml:space="preserve"> </w:t>
      </w:r>
      <w:r w:rsidRPr="00433B99">
        <w:rPr>
          <w:rFonts w:eastAsia="Arial Unicode MS"/>
          <w:sz w:val="28"/>
          <w:szCs w:val="28"/>
        </w:rPr>
        <w:t>đựng</w:t>
      </w:r>
      <w:r w:rsidRPr="00433B99">
        <w:rPr>
          <w:sz w:val="28"/>
          <w:szCs w:val="28"/>
        </w:rPr>
        <w:t xml:space="preserve"> b</w:t>
      </w:r>
      <w:r w:rsidRPr="00433B99">
        <w:rPr>
          <w:rFonts w:eastAsia="Arial Unicode MS"/>
          <w:sz w:val="28"/>
          <w:szCs w:val="28"/>
        </w:rPr>
        <w:t>èn</w:t>
      </w:r>
      <w:r w:rsidRPr="00433B99">
        <w:rPr>
          <w:sz w:val="28"/>
          <w:szCs w:val="28"/>
        </w:rPr>
        <w:t xml:space="preserve"> th</w:t>
      </w:r>
      <w:r w:rsidRPr="00433B99">
        <w:rPr>
          <w:rFonts w:eastAsia="Arial Unicode MS"/>
          <w:sz w:val="28"/>
          <w:szCs w:val="28"/>
        </w:rPr>
        <w:t>ành</w:t>
      </w:r>
      <w:r w:rsidRPr="00433B99">
        <w:rPr>
          <w:sz w:val="28"/>
          <w:szCs w:val="28"/>
        </w:rPr>
        <w:t xml:space="preserve"> t</w:t>
      </w:r>
      <w:r w:rsidRPr="00433B99">
        <w:rPr>
          <w:rFonts w:eastAsia="Arial Unicode MS"/>
          <w:sz w:val="28"/>
          <w:szCs w:val="28"/>
        </w:rPr>
        <w:t>ựu.</w:t>
      </w:r>
      <w:r w:rsidRPr="00433B99">
        <w:rPr>
          <w:sz w:val="28"/>
          <w:szCs w:val="28"/>
        </w:rPr>
        <w:t xml:space="preserve"> Th</w:t>
      </w:r>
      <w:r w:rsidRPr="00433B99">
        <w:rPr>
          <w:rFonts w:eastAsia="Arial Unicode MS"/>
          <w:sz w:val="28"/>
          <w:szCs w:val="28"/>
        </w:rPr>
        <w:t>ường</w:t>
      </w:r>
      <w:r w:rsidRPr="00433B99">
        <w:rPr>
          <w:sz w:val="28"/>
          <w:szCs w:val="28"/>
        </w:rPr>
        <w:t xml:space="preserve"> </w:t>
      </w:r>
      <w:r w:rsidRPr="00433B99">
        <w:rPr>
          <w:rFonts w:eastAsia="Arial Unicode MS"/>
          <w:sz w:val="28"/>
          <w:szCs w:val="28"/>
        </w:rPr>
        <w:t>có</w:t>
      </w:r>
      <w:r w:rsidRPr="00433B99">
        <w:rPr>
          <w:sz w:val="28"/>
          <w:szCs w:val="28"/>
        </w:rPr>
        <w:t xml:space="preserve"> ng</w:t>
      </w:r>
      <w:r w:rsidRPr="00433B99">
        <w:rPr>
          <w:rFonts w:eastAsia="Arial Unicode MS"/>
          <w:sz w:val="28"/>
          <w:szCs w:val="28"/>
        </w:rPr>
        <w:t>ười</w:t>
      </w:r>
      <w:r w:rsidRPr="00433B99">
        <w:rPr>
          <w:sz w:val="28"/>
          <w:szCs w:val="28"/>
        </w:rPr>
        <w:t xml:space="preserve"> ch</w:t>
      </w:r>
      <w:r w:rsidRPr="00433B99">
        <w:rPr>
          <w:rFonts w:eastAsia="Arial Unicode MS"/>
          <w:sz w:val="28"/>
          <w:szCs w:val="28"/>
        </w:rPr>
        <w:t>ửi</w:t>
      </w:r>
      <w:r w:rsidRPr="00433B99">
        <w:rPr>
          <w:sz w:val="28"/>
          <w:szCs w:val="28"/>
        </w:rPr>
        <w:t xml:space="preserve"> b</w:t>
      </w:r>
      <w:r w:rsidRPr="00433B99">
        <w:rPr>
          <w:rFonts w:eastAsia="Arial Unicode MS"/>
          <w:sz w:val="28"/>
          <w:szCs w:val="28"/>
        </w:rPr>
        <w:t>ới,</w:t>
      </w:r>
      <w:r w:rsidRPr="00433B99">
        <w:rPr>
          <w:sz w:val="28"/>
          <w:szCs w:val="28"/>
        </w:rPr>
        <w:t xml:space="preserve"> </w:t>
      </w:r>
      <w:r w:rsidRPr="00433B99">
        <w:rPr>
          <w:rFonts w:eastAsia="Arial Unicode MS"/>
          <w:sz w:val="28"/>
          <w:szCs w:val="28"/>
        </w:rPr>
        <w:t>đánh</w:t>
      </w:r>
      <w:r w:rsidRPr="00433B99">
        <w:rPr>
          <w:sz w:val="28"/>
          <w:szCs w:val="28"/>
        </w:rPr>
        <w:t xml:space="preserve"> </w:t>
      </w:r>
      <w:r w:rsidRPr="00433B99">
        <w:rPr>
          <w:rFonts w:eastAsia="Arial Unicode MS"/>
          <w:sz w:val="28"/>
          <w:szCs w:val="28"/>
        </w:rPr>
        <w:t>đập,</w:t>
      </w:r>
      <w:r w:rsidRPr="00433B99">
        <w:rPr>
          <w:sz w:val="28"/>
          <w:szCs w:val="28"/>
        </w:rPr>
        <w:t xml:space="preserve"> h</w:t>
      </w:r>
      <w:r w:rsidRPr="00433B99">
        <w:rPr>
          <w:rFonts w:eastAsia="Arial Unicode MS"/>
          <w:sz w:val="28"/>
          <w:szCs w:val="28"/>
        </w:rPr>
        <w:t>ủy</w:t>
      </w:r>
      <w:r w:rsidRPr="00433B99">
        <w:rPr>
          <w:sz w:val="28"/>
          <w:szCs w:val="28"/>
        </w:rPr>
        <w:t xml:space="preserve"> nh</w:t>
      </w:r>
      <w:r w:rsidRPr="00433B99">
        <w:rPr>
          <w:rFonts w:eastAsia="Arial Unicode MS"/>
          <w:sz w:val="28"/>
          <w:szCs w:val="28"/>
        </w:rPr>
        <w:t>ục</w:t>
      </w:r>
      <w:r w:rsidRPr="00433B99">
        <w:rPr>
          <w:sz w:val="28"/>
          <w:szCs w:val="28"/>
        </w:rPr>
        <w:t xml:space="preserve"> ch</w:t>
      </w:r>
      <w:r w:rsidRPr="00433B99">
        <w:rPr>
          <w:rFonts w:eastAsia="Arial Unicode MS"/>
          <w:sz w:val="28"/>
          <w:szCs w:val="28"/>
        </w:rPr>
        <w:t>úng</w:t>
      </w:r>
      <w:r w:rsidRPr="00433B99">
        <w:rPr>
          <w:sz w:val="28"/>
          <w:szCs w:val="28"/>
        </w:rPr>
        <w:t xml:space="preserve"> ta, th</w:t>
      </w:r>
      <w:r w:rsidRPr="00433B99">
        <w:rPr>
          <w:rFonts w:eastAsia="Arial Unicode MS"/>
          <w:sz w:val="28"/>
          <w:szCs w:val="28"/>
        </w:rPr>
        <w:t>ì</w:t>
      </w:r>
      <w:r w:rsidRPr="00433B99">
        <w:rPr>
          <w:sz w:val="28"/>
          <w:szCs w:val="28"/>
        </w:rPr>
        <w:t xml:space="preserve"> </w:t>
      </w:r>
      <w:r w:rsidRPr="00433B99">
        <w:rPr>
          <w:rFonts w:eastAsia="Arial Unicode MS"/>
          <w:sz w:val="28"/>
          <w:szCs w:val="28"/>
        </w:rPr>
        <w:t>đối</w:t>
      </w:r>
      <w:r w:rsidRPr="00433B99">
        <w:rPr>
          <w:sz w:val="28"/>
          <w:szCs w:val="28"/>
        </w:rPr>
        <w:t xml:space="preserve"> với </w:t>
      </w:r>
      <w:r w:rsidRPr="00433B99">
        <w:rPr>
          <w:rFonts w:eastAsia="Arial Unicode MS"/>
          <w:sz w:val="28"/>
          <w:szCs w:val="28"/>
        </w:rPr>
        <w:t>một</w:t>
      </w:r>
      <w:r w:rsidRPr="00433B99">
        <w:rPr>
          <w:sz w:val="28"/>
          <w:szCs w:val="28"/>
        </w:rPr>
        <w:t xml:space="preserve"> </w:t>
      </w:r>
      <w:r w:rsidRPr="00433B99">
        <w:rPr>
          <w:rFonts w:eastAsia="Arial Unicode MS"/>
          <w:sz w:val="28"/>
          <w:szCs w:val="28"/>
        </w:rPr>
        <w:t>người</w:t>
      </w:r>
      <w:r w:rsidRPr="00433B99">
        <w:rPr>
          <w:sz w:val="28"/>
          <w:szCs w:val="28"/>
        </w:rPr>
        <w:t xml:space="preserve"> </w:t>
      </w:r>
      <w:r w:rsidRPr="00433B99">
        <w:rPr>
          <w:rFonts w:eastAsia="Arial Unicode MS"/>
          <w:sz w:val="28"/>
          <w:szCs w:val="28"/>
        </w:rPr>
        <w:t>tu</w:t>
      </w:r>
      <w:r w:rsidRPr="00433B99">
        <w:rPr>
          <w:sz w:val="28"/>
          <w:szCs w:val="28"/>
        </w:rPr>
        <w:t xml:space="preserve"> h</w:t>
      </w:r>
      <w:r w:rsidRPr="00433B99">
        <w:rPr>
          <w:rFonts w:eastAsia="Arial Unicode MS"/>
          <w:sz w:val="28"/>
          <w:szCs w:val="28"/>
        </w:rPr>
        <w:t>ành</w:t>
      </w:r>
      <w:r w:rsidRPr="00433B99">
        <w:rPr>
          <w:sz w:val="28"/>
          <w:szCs w:val="28"/>
        </w:rPr>
        <w:t xml:space="preserve"> ch</w:t>
      </w:r>
      <w:r w:rsidRPr="00433B99">
        <w:rPr>
          <w:rFonts w:eastAsia="Arial Unicode MS"/>
          <w:sz w:val="28"/>
          <w:szCs w:val="28"/>
        </w:rPr>
        <w:t>ân</w:t>
      </w:r>
      <w:r w:rsidRPr="00433B99">
        <w:rPr>
          <w:sz w:val="28"/>
          <w:szCs w:val="28"/>
        </w:rPr>
        <w:t xml:space="preserve"> ch</w:t>
      </w:r>
      <w:r w:rsidRPr="00433B99">
        <w:rPr>
          <w:rFonts w:eastAsia="Arial Unicode MS"/>
          <w:sz w:val="28"/>
          <w:szCs w:val="28"/>
        </w:rPr>
        <w:t>ánh,</w:t>
      </w:r>
      <w:r w:rsidRPr="00433B99">
        <w:rPr>
          <w:sz w:val="28"/>
          <w:szCs w:val="28"/>
        </w:rPr>
        <w:t xml:space="preserve"> k</w:t>
      </w:r>
      <w:r w:rsidRPr="00433B99">
        <w:rPr>
          <w:rFonts w:eastAsia="Arial Unicode MS"/>
          <w:sz w:val="28"/>
          <w:szCs w:val="28"/>
        </w:rPr>
        <w:t>ẻ</w:t>
      </w:r>
      <w:r w:rsidRPr="00433B99">
        <w:rPr>
          <w:sz w:val="28"/>
          <w:szCs w:val="28"/>
        </w:rPr>
        <w:t xml:space="preserve"> </w:t>
      </w:r>
      <w:r w:rsidRPr="00433B99">
        <w:rPr>
          <w:rFonts w:eastAsia="Arial Unicode MS"/>
          <w:sz w:val="28"/>
          <w:szCs w:val="28"/>
        </w:rPr>
        <w:t>đó</w:t>
      </w:r>
      <w:r w:rsidRPr="00433B99">
        <w:rPr>
          <w:sz w:val="28"/>
          <w:szCs w:val="28"/>
        </w:rPr>
        <w:t xml:space="preserve"> l</w:t>
      </w:r>
      <w:r w:rsidRPr="00433B99">
        <w:rPr>
          <w:rFonts w:eastAsia="Arial Unicode MS"/>
          <w:sz w:val="28"/>
          <w:szCs w:val="28"/>
        </w:rPr>
        <w:t>à</w:t>
      </w:r>
      <w:r w:rsidRPr="00433B99">
        <w:rPr>
          <w:sz w:val="28"/>
          <w:szCs w:val="28"/>
        </w:rPr>
        <w:t xml:space="preserve"> m</w:t>
      </w:r>
      <w:r w:rsidRPr="00433B99">
        <w:rPr>
          <w:rFonts w:eastAsia="Arial Unicode MS"/>
          <w:sz w:val="28"/>
          <w:szCs w:val="28"/>
        </w:rPr>
        <w:t>ột vị</w:t>
      </w:r>
      <w:r w:rsidRPr="00433B99">
        <w:rPr>
          <w:sz w:val="28"/>
          <w:szCs w:val="28"/>
        </w:rPr>
        <w:t xml:space="preserve"> </w:t>
      </w:r>
      <w:r w:rsidRPr="00433B99">
        <w:rPr>
          <w:rFonts w:eastAsia="Arial Unicode MS"/>
          <w:sz w:val="28"/>
          <w:szCs w:val="28"/>
        </w:rPr>
        <w:t>đại</w:t>
      </w:r>
      <w:r w:rsidRPr="00433B99">
        <w:rPr>
          <w:sz w:val="28"/>
          <w:szCs w:val="28"/>
        </w:rPr>
        <w:t xml:space="preserve"> thi</w:t>
      </w:r>
      <w:r w:rsidRPr="00433B99">
        <w:rPr>
          <w:rFonts w:eastAsia="Arial Unicode MS"/>
          <w:sz w:val="28"/>
          <w:szCs w:val="28"/>
        </w:rPr>
        <w:t>ện</w:t>
      </w:r>
      <w:r w:rsidRPr="00433B99">
        <w:rPr>
          <w:sz w:val="28"/>
          <w:szCs w:val="28"/>
        </w:rPr>
        <w:t xml:space="preserve"> tri th</w:t>
      </w:r>
      <w:r w:rsidRPr="00433B99">
        <w:rPr>
          <w:rFonts w:eastAsia="Arial Unicode MS"/>
          <w:sz w:val="28"/>
          <w:szCs w:val="28"/>
        </w:rPr>
        <w:t>ức.</w:t>
      </w:r>
      <w:r w:rsidRPr="00433B99">
        <w:rPr>
          <w:sz w:val="28"/>
          <w:szCs w:val="28"/>
        </w:rPr>
        <w:t xml:space="preserve"> Ch</w:t>
      </w:r>
      <w:r w:rsidRPr="00433B99">
        <w:rPr>
          <w:rFonts w:eastAsia="Arial Unicode MS"/>
          <w:sz w:val="28"/>
          <w:szCs w:val="28"/>
        </w:rPr>
        <w:t>úng</w:t>
      </w:r>
      <w:r w:rsidRPr="00433B99">
        <w:rPr>
          <w:sz w:val="28"/>
          <w:szCs w:val="28"/>
        </w:rPr>
        <w:t xml:space="preserve"> ta ti</w:t>
      </w:r>
      <w:r w:rsidRPr="00433B99">
        <w:rPr>
          <w:rFonts w:eastAsia="Arial Unicode MS"/>
          <w:sz w:val="28"/>
          <w:szCs w:val="28"/>
        </w:rPr>
        <w:t>êu</w:t>
      </w:r>
      <w:r w:rsidRPr="00433B99">
        <w:rPr>
          <w:sz w:val="28"/>
          <w:szCs w:val="28"/>
        </w:rPr>
        <w:t xml:space="preserve"> tr</w:t>
      </w:r>
      <w:r w:rsidRPr="00433B99">
        <w:rPr>
          <w:rFonts w:eastAsia="Arial Unicode MS"/>
          <w:sz w:val="28"/>
          <w:szCs w:val="28"/>
        </w:rPr>
        <w:t>ừ</w:t>
      </w:r>
      <w:r w:rsidRPr="00433B99">
        <w:rPr>
          <w:sz w:val="28"/>
          <w:szCs w:val="28"/>
        </w:rPr>
        <w:t xml:space="preserve"> </w:t>
      </w:r>
      <w:r w:rsidRPr="00433B99">
        <w:rPr>
          <w:rFonts w:eastAsia="Arial Unicode MS"/>
          <w:sz w:val="28"/>
          <w:szCs w:val="28"/>
        </w:rPr>
        <w:t>nghiệp</w:t>
      </w:r>
      <w:r w:rsidRPr="00433B99">
        <w:rPr>
          <w:sz w:val="28"/>
          <w:szCs w:val="28"/>
        </w:rPr>
        <w:t xml:space="preserve"> chướng </w:t>
      </w:r>
      <w:r w:rsidRPr="00433B99">
        <w:rPr>
          <w:rFonts w:eastAsia="Arial Unicode MS"/>
          <w:sz w:val="28"/>
          <w:szCs w:val="28"/>
        </w:rPr>
        <w:t>từ</w:t>
      </w:r>
      <w:r w:rsidRPr="00433B99">
        <w:rPr>
          <w:sz w:val="28"/>
          <w:szCs w:val="28"/>
        </w:rPr>
        <w:t xml:space="preserve"> v</w:t>
      </w:r>
      <w:r w:rsidRPr="00433B99">
        <w:rPr>
          <w:rFonts w:eastAsia="Arial Unicode MS"/>
          <w:sz w:val="28"/>
          <w:szCs w:val="28"/>
        </w:rPr>
        <w:t>ô</w:t>
      </w:r>
      <w:r w:rsidRPr="00433B99">
        <w:rPr>
          <w:sz w:val="28"/>
          <w:szCs w:val="28"/>
        </w:rPr>
        <w:t xml:space="preserve"> th</w:t>
      </w:r>
      <w:r w:rsidRPr="00433B99">
        <w:rPr>
          <w:rFonts w:eastAsia="Arial Unicode MS"/>
          <w:sz w:val="28"/>
          <w:szCs w:val="28"/>
        </w:rPr>
        <w:t>ỉ</w:t>
      </w:r>
      <w:r w:rsidRPr="00433B99">
        <w:rPr>
          <w:sz w:val="28"/>
          <w:szCs w:val="28"/>
        </w:rPr>
        <w:t xml:space="preserve"> ki</w:t>
      </w:r>
      <w:r w:rsidRPr="00433B99">
        <w:rPr>
          <w:rFonts w:eastAsia="Arial Unicode MS"/>
          <w:sz w:val="28"/>
          <w:szCs w:val="28"/>
        </w:rPr>
        <w:t>ếp</w:t>
      </w:r>
      <w:r w:rsidRPr="00433B99">
        <w:rPr>
          <w:sz w:val="28"/>
          <w:szCs w:val="28"/>
        </w:rPr>
        <w:t xml:space="preserve"> t</w:t>
      </w:r>
      <w:r w:rsidRPr="00433B99">
        <w:rPr>
          <w:rFonts w:eastAsia="Arial Unicode MS"/>
          <w:sz w:val="28"/>
          <w:szCs w:val="28"/>
        </w:rPr>
        <w:t>ới</w:t>
      </w:r>
      <w:r w:rsidRPr="00433B99">
        <w:rPr>
          <w:sz w:val="28"/>
          <w:szCs w:val="28"/>
        </w:rPr>
        <w:t xml:space="preserve"> nay nh</w:t>
      </w:r>
      <w:r w:rsidRPr="00433B99">
        <w:rPr>
          <w:rFonts w:eastAsia="Arial Unicode MS"/>
          <w:sz w:val="28"/>
          <w:szCs w:val="28"/>
        </w:rPr>
        <w:t>ư</w:t>
      </w:r>
      <w:r w:rsidRPr="00433B99">
        <w:rPr>
          <w:sz w:val="28"/>
          <w:szCs w:val="28"/>
        </w:rPr>
        <w:t xml:space="preserve"> th</w:t>
      </w:r>
      <w:r w:rsidRPr="00433B99">
        <w:rPr>
          <w:rFonts w:eastAsia="Arial Unicode MS"/>
          <w:sz w:val="28"/>
          <w:szCs w:val="28"/>
        </w:rPr>
        <w:t>ế</w:t>
      </w:r>
      <w:r w:rsidRPr="00433B99">
        <w:rPr>
          <w:sz w:val="28"/>
          <w:szCs w:val="28"/>
        </w:rPr>
        <w:t xml:space="preserve"> n</w:t>
      </w:r>
      <w:r w:rsidRPr="00433B99">
        <w:rPr>
          <w:rFonts w:eastAsia="Arial Unicode MS"/>
          <w:sz w:val="28"/>
          <w:szCs w:val="28"/>
        </w:rPr>
        <w:t>ào?</w:t>
      </w:r>
      <w:r w:rsidRPr="00433B99">
        <w:rPr>
          <w:sz w:val="28"/>
          <w:szCs w:val="28"/>
        </w:rPr>
        <w:t xml:space="preserve"> K</w:t>
      </w:r>
      <w:r w:rsidRPr="00433B99">
        <w:rPr>
          <w:rFonts w:eastAsia="Arial Unicode MS"/>
          <w:sz w:val="28"/>
          <w:szCs w:val="28"/>
        </w:rPr>
        <w:t>ẻ</w:t>
      </w:r>
      <w:r w:rsidRPr="00433B99">
        <w:rPr>
          <w:sz w:val="28"/>
          <w:szCs w:val="28"/>
        </w:rPr>
        <w:t xml:space="preserve"> </w:t>
      </w:r>
      <w:r w:rsidRPr="00433B99">
        <w:rPr>
          <w:rFonts w:eastAsia="Arial Unicode MS"/>
          <w:sz w:val="28"/>
          <w:szCs w:val="28"/>
        </w:rPr>
        <w:t>ấy</w:t>
      </w:r>
      <w:r w:rsidRPr="00433B99">
        <w:rPr>
          <w:sz w:val="28"/>
          <w:szCs w:val="28"/>
        </w:rPr>
        <w:t xml:space="preserve"> </w:t>
      </w:r>
      <w:r w:rsidRPr="00433B99">
        <w:rPr>
          <w:rFonts w:eastAsia="Arial Unicode MS"/>
          <w:sz w:val="28"/>
          <w:szCs w:val="28"/>
        </w:rPr>
        <w:t>đã</w:t>
      </w:r>
      <w:r w:rsidRPr="00433B99">
        <w:rPr>
          <w:sz w:val="28"/>
          <w:szCs w:val="28"/>
        </w:rPr>
        <w:t xml:space="preserve"> ti</w:t>
      </w:r>
      <w:r w:rsidRPr="00433B99">
        <w:rPr>
          <w:rFonts w:eastAsia="Arial Unicode MS"/>
          <w:sz w:val="28"/>
          <w:szCs w:val="28"/>
        </w:rPr>
        <w:t>êu</w:t>
      </w:r>
      <w:r w:rsidRPr="00433B99">
        <w:rPr>
          <w:sz w:val="28"/>
          <w:szCs w:val="28"/>
        </w:rPr>
        <w:t xml:space="preserve"> tr</w:t>
      </w:r>
      <w:r w:rsidRPr="00433B99">
        <w:rPr>
          <w:rFonts w:eastAsia="Arial Unicode MS"/>
          <w:sz w:val="28"/>
          <w:szCs w:val="28"/>
        </w:rPr>
        <w:t>ừ</w:t>
      </w:r>
      <w:r w:rsidRPr="00433B99">
        <w:rPr>
          <w:sz w:val="28"/>
          <w:szCs w:val="28"/>
        </w:rPr>
        <w:t xml:space="preserve"> thay cho ch</w:t>
      </w:r>
      <w:r w:rsidRPr="00433B99">
        <w:rPr>
          <w:rFonts w:eastAsia="Arial Unicode MS"/>
          <w:sz w:val="28"/>
          <w:szCs w:val="28"/>
        </w:rPr>
        <w:t>úng</w:t>
      </w:r>
      <w:r w:rsidRPr="00433B99">
        <w:rPr>
          <w:sz w:val="28"/>
          <w:szCs w:val="28"/>
        </w:rPr>
        <w:t xml:space="preserve"> ta. </w:t>
      </w:r>
      <w:r w:rsidRPr="00433B99">
        <w:rPr>
          <w:rFonts w:eastAsia="Arial Unicode MS"/>
          <w:sz w:val="28"/>
          <w:szCs w:val="28"/>
        </w:rPr>
        <w:t>Quý</w:t>
      </w:r>
      <w:r w:rsidRPr="00433B99">
        <w:rPr>
          <w:sz w:val="28"/>
          <w:szCs w:val="28"/>
        </w:rPr>
        <w:t xml:space="preserve"> vị </w:t>
      </w:r>
      <w:r w:rsidRPr="00433B99">
        <w:rPr>
          <w:rFonts w:eastAsia="Arial Unicode MS"/>
          <w:sz w:val="28"/>
          <w:szCs w:val="28"/>
        </w:rPr>
        <w:t>thấy</w:t>
      </w:r>
      <w:r w:rsidRPr="00433B99">
        <w:rPr>
          <w:sz w:val="28"/>
          <w:szCs w:val="28"/>
        </w:rPr>
        <w:t xml:space="preserve"> trong n</w:t>
      </w:r>
      <w:r w:rsidRPr="00433B99">
        <w:rPr>
          <w:rFonts w:eastAsia="Arial Unicode MS"/>
          <w:sz w:val="28"/>
          <w:szCs w:val="28"/>
        </w:rPr>
        <w:t>ăm</w:t>
      </w:r>
      <w:r w:rsidRPr="00433B99">
        <w:rPr>
          <w:sz w:val="28"/>
          <w:szCs w:val="28"/>
        </w:rPr>
        <w:t xml:space="preserve"> m</w:t>
      </w:r>
      <w:r w:rsidRPr="00433B99">
        <w:rPr>
          <w:rFonts w:eastAsia="Arial Unicode MS"/>
          <w:sz w:val="28"/>
          <w:szCs w:val="28"/>
        </w:rPr>
        <w:t>ươi</w:t>
      </w:r>
      <w:r w:rsidRPr="00433B99">
        <w:rPr>
          <w:sz w:val="28"/>
          <w:szCs w:val="28"/>
        </w:rPr>
        <w:t xml:space="preserve"> ba l</w:t>
      </w:r>
      <w:r w:rsidRPr="00433B99">
        <w:rPr>
          <w:rFonts w:eastAsia="Arial Unicode MS"/>
          <w:sz w:val="28"/>
          <w:szCs w:val="28"/>
        </w:rPr>
        <w:t>ần</w:t>
      </w:r>
      <w:r w:rsidRPr="00433B99">
        <w:rPr>
          <w:sz w:val="28"/>
          <w:szCs w:val="28"/>
        </w:rPr>
        <w:t xml:space="preserve"> tham h</w:t>
      </w:r>
      <w:r w:rsidRPr="00433B99">
        <w:rPr>
          <w:rFonts w:eastAsia="Arial Unicode MS"/>
          <w:sz w:val="28"/>
          <w:szCs w:val="28"/>
        </w:rPr>
        <w:t>ọc</w:t>
      </w:r>
      <w:r w:rsidRPr="00433B99">
        <w:rPr>
          <w:sz w:val="28"/>
          <w:szCs w:val="28"/>
        </w:rPr>
        <w:t xml:space="preserve"> c</w:t>
      </w:r>
      <w:r w:rsidRPr="00433B99">
        <w:rPr>
          <w:rFonts w:eastAsia="Arial Unicode MS"/>
          <w:sz w:val="28"/>
          <w:szCs w:val="28"/>
        </w:rPr>
        <w:t>ủa</w:t>
      </w:r>
      <w:r w:rsidRPr="00433B99">
        <w:rPr>
          <w:sz w:val="28"/>
          <w:szCs w:val="28"/>
        </w:rPr>
        <w:t xml:space="preserve"> Thi</w:t>
      </w:r>
      <w:r w:rsidRPr="00433B99">
        <w:rPr>
          <w:rFonts w:eastAsia="Arial Unicode MS"/>
          <w:sz w:val="28"/>
          <w:szCs w:val="28"/>
        </w:rPr>
        <w:t>ện</w:t>
      </w:r>
      <w:r w:rsidRPr="00433B99">
        <w:rPr>
          <w:sz w:val="28"/>
          <w:szCs w:val="28"/>
        </w:rPr>
        <w:t xml:space="preserve"> T</w:t>
      </w:r>
      <w:r w:rsidRPr="00433B99">
        <w:rPr>
          <w:rFonts w:eastAsia="Arial Unicode MS"/>
          <w:sz w:val="28"/>
          <w:szCs w:val="28"/>
        </w:rPr>
        <w:t>ài</w:t>
      </w:r>
      <w:r w:rsidRPr="00433B99">
        <w:rPr>
          <w:sz w:val="28"/>
          <w:szCs w:val="28"/>
        </w:rPr>
        <w:t xml:space="preserve"> </w:t>
      </w:r>
      <w:r w:rsidRPr="00433B99">
        <w:rPr>
          <w:rFonts w:eastAsia="Arial Unicode MS"/>
          <w:sz w:val="28"/>
          <w:szCs w:val="28"/>
        </w:rPr>
        <w:t>đồng</w:t>
      </w:r>
      <w:r w:rsidRPr="00433B99">
        <w:rPr>
          <w:sz w:val="28"/>
          <w:szCs w:val="28"/>
        </w:rPr>
        <w:t xml:space="preserve"> t</w:t>
      </w:r>
      <w:r w:rsidRPr="00433B99">
        <w:rPr>
          <w:rFonts w:eastAsia="Arial Unicode MS"/>
          <w:sz w:val="28"/>
          <w:szCs w:val="28"/>
        </w:rPr>
        <w:t>ử,</w:t>
      </w:r>
      <w:r w:rsidRPr="00433B99">
        <w:rPr>
          <w:sz w:val="28"/>
          <w:szCs w:val="28"/>
        </w:rPr>
        <w:t xml:space="preserve"> Cam L</w:t>
      </w:r>
      <w:r w:rsidRPr="00433B99">
        <w:rPr>
          <w:rFonts w:eastAsia="Arial Unicode MS"/>
          <w:sz w:val="28"/>
          <w:szCs w:val="28"/>
        </w:rPr>
        <w:t>ộ</w:t>
      </w:r>
      <w:r w:rsidRPr="00433B99">
        <w:rPr>
          <w:sz w:val="28"/>
          <w:szCs w:val="28"/>
        </w:rPr>
        <w:t xml:space="preserve"> H</w:t>
      </w:r>
      <w:r w:rsidRPr="00433B99">
        <w:rPr>
          <w:rFonts w:eastAsia="Arial Unicode MS"/>
          <w:sz w:val="28"/>
          <w:szCs w:val="28"/>
        </w:rPr>
        <w:t>ỏa</w:t>
      </w:r>
      <w:r w:rsidRPr="00433B99">
        <w:rPr>
          <w:sz w:val="28"/>
          <w:szCs w:val="28"/>
        </w:rPr>
        <w:t xml:space="preserve"> V</w:t>
      </w:r>
      <w:r w:rsidRPr="00433B99">
        <w:rPr>
          <w:rFonts w:eastAsia="Arial Unicode MS"/>
          <w:sz w:val="28"/>
          <w:szCs w:val="28"/>
        </w:rPr>
        <w:t>ương</w:t>
      </w:r>
      <w:r w:rsidRPr="00433B99">
        <w:rPr>
          <w:sz w:val="28"/>
          <w:szCs w:val="28"/>
        </w:rPr>
        <w:t xml:space="preserve"> l</w:t>
      </w:r>
      <w:r w:rsidRPr="00433B99">
        <w:rPr>
          <w:rFonts w:eastAsia="Arial Unicode MS"/>
          <w:sz w:val="28"/>
          <w:szCs w:val="28"/>
        </w:rPr>
        <w:t>à</w:t>
      </w:r>
      <w:r w:rsidRPr="00433B99">
        <w:rPr>
          <w:sz w:val="28"/>
          <w:szCs w:val="28"/>
        </w:rPr>
        <w:t xml:space="preserve"> thi</w:t>
      </w:r>
      <w:r w:rsidRPr="00433B99">
        <w:rPr>
          <w:rFonts w:eastAsia="Arial Unicode MS"/>
          <w:sz w:val="28"/>
          <w:szCs w:val="28"/>
        </w:rPr>
        <w:t>ện</w:t>
      </w:r>
      <w:r w:rsidRPr="00433B99">
        <w:rPr>
          <w:sz w:val="28"/>
          <w:szCs w:val="28"/>
        </w:rPr>
        <w:t xml:space="preserve"> tri th</w:t>
      </w:r>
      <w:r w:rsidRPr="00433B99">
        <w:rPr>
          <w:rFonts w:eastAsia="Arial Unicode MS"/>
          <w:sz w:val="28"/>
          <w:szCs w:val="28"/>
        </w:rPr>
        <w:t>ức</w:t>
      </w:r>
      <w:r w:rsidRPr="00433B99">
        <w:rPr>
          <w:sz w:val="28"/>
          <w:szCs w:val="28"/>
        </w:rPr>
        <w:t xml:space="preserve"> giống </w:t>
      </w:r>
      <w:r w:rsidRPr="00433B99">
        <w:rPr>
          <w:rFonts w:eastAsia="Arial Unicode MS"/>
          <w:sz w:val="28"/>
          <w:szCs w:val="28"/>
        </w:rPr>
        <w:t>như</w:t>
      </w:r>
      <w:r w:rsidRPr="00433B99">
        <w:rPr>
          <w:sz w:val="28"/>
          <w:szCs w:val="28"/>
        </w:rPr>
        <w:t xml:space="preserve"> vậy. </w:t>
      </w:r>
      <w:r w:rsidRPr="00433B99">
        <w:rPr>
          <w:rFonts w:eastAsia="Arial Unicode MS"/>
          <w:sz w:val="28"/>
          <w:szCs w:val="28"/>
        </w:rPr>
        <w:t>Suốt</w:t>
      </w:r>
      <w:r w:rsidRPr="00433B99">
        <w:rPr>
          <w:sz w:val="28"/>
          <w:szCs w:val="28"/>
        </w:rPr>
        <w:t xml:space="preserve"> ng</w:t>
      </w:r>
      <w:r w:rsidRPr="00433B99">
        <w:rPr>
          <w:rFonts w:eastAsia="Arial Unicode MS"/>
          <w:sz w:val="28"/>
          <w:szCs w:val="28"/>
        </w:rPr>
        <w:t>ày</w:t>
      </w:r>
      <w:r w:rsidRPr="00433B99">
        <w:rPr>
          <w:sz w:val="28"/>
          <w:szCs w:val="28"/>
        </w:rPr>
        <w:t xml:space="preserve"> </w:t>
      </w:r>
      <w:r w:rsidRPr="00433B99">
        <w:rPr>
          <w:rFonts w:eastAsia="Arial Unicode MS"/>
          <w:sz w:val="28"/>
          <w:szCs w:val="28"/>
        </w:rPr>
        <w:t>từ</w:t>
      </w:r>
      <w:r w:rsidRPr="00433B99">
        <w:rPr>
          <w:sz w:val="28"/>
          <w:szCs w:val="28"/>
        </w:rPr>
        <w:t xml:space="preserve"> s</w:t>
      </w:r>
      <w:r w:rsidRPr="00433B99">
        <w:rPr>
          <w:rFonts w:eastAsia="Arial Unicode MS"/>
          <w:sz w:val="28"/>
          <w:szCs w:val="28"/>
        </w:rPr>
        <w:t>áng</w:t>
      </w:r>
      <w:r w:rsidRPr="00433B99">
        <w:rPr>
          <w:sz w:val="28"/>
          <w:szCs w:val="28"/>
        </w:rPr>
        <w:t xml:space="preserve"> </w:t>
      </w:r>
      <w:r w:rsidRPr="00433B99">
        <w:rPr>
          <w:rFonts w:eastAsia="Arial Unicode MS"/>
          <w:sz w:val="28"/>
          <w:szCs w:val="28"/>
        </w:rPr>
        <w:t>đến</w:t>
      </w:r>
      <w:r w:rsidRPr="00433B99">
        <w:rPr>
          <w:sz w:val="28"/>
          <w:szCs w:val="28"/>
        </w:rPr>
        <w:t xml:space="preserve"> t</w:t>
      </w:r>
      <w:r w:rsidRPr="00433B99">
        <w:rPr>
          <w:rFonts w:eastAsia="Arial Unicode MS"/>
          <w:sz w:val="28"/>
          <w:szCs w:val="28"/>
        </w:rPr>
        <w:t>ối</w:t>
      </w:r>
      <w:r w:rsidRPr="00433B99">
        <w:rPr>
          <w:sz w:val="28"/>
          <w:szCs w:val="28"/>
        </w:rPr>
        <w:t xml:space="preserve"> ki</w:t>
      </w:r>
      <w:r w:rsidRPr="00433B99">
        <w:rPr>
          <w:rFonts w:eastAsia="Arial Unicode MS"/>
          <w:sz w:val="28"/>
          <w:szCs w:val="28"/>
        </w:rPr>
        <w:t>ếm</w:t>
      </w:r>
      <w:r w:rsidRPr="00433B99">
        <w:rPr>
          <w:sz w:val="28"/>
          <w:szCs w:val="28"/>
        </w:rPr>
        <w:t xml:space="preserve"> chuy</w:t>
      </w:r>
      <w:r w:rsidRPr="00433B99">
        <w:rPr>
          <w:rFonts w:eastAsia="Arial Unicode MS"/>
          <w:sz w:val="28"/>
          <w:szCs w:val="28"/>
        </w:rPr>
        <w:t>ện</w:t>
      </w:r>
      <w:r w:rsidRPr="00433B99">
        <w:rPr>
          <w:sz w:val="28"/>
          <w:szCs w:val="28"/>
        </w:rPr>
        <w:t xml:space="preserve"> g</w:t>
      </w:r>
      <w:r w:rsidRPr="00433B99">
        <w:rPr>
          <w:rFonts w:eastAsia="Arial Unicode MS"/>
          <w:sz w:val="28"/>
          <w:szCs w:val="28"/>
        </w:rPr>
        <w:t>ây</w:t>
      </w:r>
      <w:r w:rsidRPr="00433B99">
        <w:rPr>
          <w:sz w:val="28"/>
          <w:szCs w:val="28"/>
        </w:rPr>
        <w:t xml:space="preserve"> kh</w:t>
      </w:r>
      <w:r w:rsidRPr="00433B99">
        <w:rPr>
          <w:rFonts w:eastAsia="Arial Unicode MS"/>
          <w:sz w:val="28"/>
          <w:szCs w:val="28"/>
        </w:rPr>
        <w:t>ó</w:t>
      </w:r>
      <w:r w:rsidRPr="00433B99">
        <w:rPr>
          <w:sz w:val="28"/>
          <w:szCs w:val="28"/>
        </w:rPr>
        <w:t xml:space="preserve"> d</w:t>
      </w:r>
      <w:r w:rsidRPr="00433B99">
        <w:rPr>
          <w:rFonts w:eastAsia="Arial Unicode MS"/>
          <w:sz w:val="28"/>
          <w:szCs w:val="28"/>
        </w:rPr>
        <w:t>ễ,</w:t>
      </w:r>
      <w:r w:rsidRPr="00433B99">
        <w:rPr>
          <w:sz w:val="28"/>
          <w:szCs w:val="28"/>
        </w:rPr>
        <w:t xml:space="preserve"> h</w:t>
      </w:r>
      <w:r w:rsidRPr="00433B99">
        <w:rPr>
          <w:rFonts w:eastAsia="Arial Unicode MS"/>
          <w:sz w:val="28"/>
          <w:szCs w:val="28"/>
        </w:rPr>
        <w:t>ễ</w:t>
      </w:r>
      <w:r w:rsidRPr="00433B99">
        <w:rPr>
          <w:sz w:val="28"/>
          <w:szCs w:val="28"/>
        </w:rPr>
        <w:t xml:space="preserve"> </w:t>
      </w:r>
      <w:r w:rsidRPr="00433B99">
        <w:rPr>
          <w:rFonts w:eastAsia="Arial Unicode MS"/>
          <w:sz w:val="28"/>
          <w:szCs w:val="28"/>
        </w:rPr>
        <w:t>đôi</w:t>
      </w:r>
      <w:r w:rsidRPr="00433B99">
        <w:rPr>
          <w:sz w:val="28"/>
          <w:szCs w:val="28"/>
        </w:rPr>
        <w:t xml:space="preserve"> ch</w:t>
      </w:r>
      <w:r w:rsidRPr="00433B99">
        <w:rPr>
          <w:rFonts w:eastAsia="Arial Unicode MS"/>
          <w:sz w:val="28"/>
          <w:szCs w:val="28"/>
        </w:rPr>
        <w:t>út</w:t>
      </w:r>
      <w:r w:rsidRPr="00433B99">
        <w:rPr>
          <w:sz w:val="28"/>
          <w:szCs w:val="28"/>
        </w:rPr>
        <w:t xml:space="preserve"> trái </w:t>
      </w:r>
      <w:r w:rsidRPr="00433B99">
        <w:rPr>
          <w:rFonts w:eastAsia="Arial Unicode MS"/>
          <w:sz w:val="28"/>
          <w:szCs w:val="28"/>
        </w:rPr>
        <w:t>ý</w:t>
      </w:r>
      <w:r w:rsidRPr="00433B99">
        <w:rPr>
          <w:sz w:val="28"/>
          <w:szCs w:val="28"/>
        </w:rPr>
        <w:t xml:space="preserve"> b</w:t>
      </w:r>
      <w:r w:rsidRPr="00433B99">
        <w:rPr>
          <w:rFonts w:eastAsia="Arial Unicode MS"/>
          <w:sz w:val="28"/>
          <w:szCs w:val="28"/>
        </w:rPr>
        <w:t>èn</w:t>
      </w:r>
      <w:r w:rsidRPr="00433B99">
        <w:rPr>
          <w:sz w:val="28"/>
          <w:szCs w:val="28"/>
        </w:rPr>
        <w:t xml:space="preserve"> </w:t>
      </w:r>
      <w:r w:rsidRPr="00433B99">
        <w:rPr>
          <w:rFonts w:eastAsia="Arial Unicode MS"/>
          <w:sz w:val="28"/>
          <w:szCs w:val="28"/>
        </w:rPr>
        <w:t>đánh,</w:t>
      </w:r>
      <w:r w:rsidRPr="00433B99">
        <w:rPr>
          <w:sz w:val="28"/>
          <w:szCs w:val="28"/>
        </w:rPr>
        <w:t xml:space="preserve"> ch</w:t>
      </w:r>
      <w:r w:rsidRPr="00433B99">
        <w:rPr>
          <w:rFonts w:eastAsia="Arial Unicode MS"/>
          <w:sz w:val="28"/>
          <w:szCs w:val="28"/>
        </w:rPr>
        <w:t>ửi,</w:t>
      </w:r>
      <w:r w:rsidRPr="00433B99">
        <w:rPr>
          <w:sz w:val="28"/>
          <w:szCs w:val="28"/>
        </w:rPr>
        <w:t xml:space="preserve"> l</w:t>
      </w:r>
      <w:r w:rsidRPr="00433B99">
        <w:rPr>
          <w:rFonts w:eastAsia="Arial Unicode MS"/>
          <w:sz w:val="28"/>
          <w:szCs w:val="28"/>
        </w:rPr>
        <w:t>ại</w:t>
      </w:r>
      <w:r w:rsidRPr="00433B99">
        <w:rPr>
          <w:sz w:val="28"/>
          <w:szCs w:val="28"/>
        </w:rPr>
        <w:t xml:space="preserve"> c</w:t>
      </w:r>
      <w:r w:rsidRPr="00433B99">
        <w:rPr>
          <w:rFonts w:eastAsia="Arial Unicode MS"/>
          <w:sz w:val="28"/>
          <w:szCs w:val="28"/>
        </w:rPr>
        <w:t>òn</w:t>
      </w:r>
      <w:r w:rsidRPr="00433B99">
        <w:rPr>
          <w:sz w:val="28"/>
          <w:szCs w:val="28"/>
        </w:rPr>
        <w:t xml:space="preserve"> gi</w:t>
      </w:r>
      <w:r w:rsidRPr="00433B99">
        <w:rPr>
          <w:rFonts w:eastAsia="Arial Unicode MS"/>
          <w:sz w:val="28"/>
          <w:szCs w:val="28"/>
        </w:rPr>
        <w:t>ết</w:t>
      </w:r>
      <w:r w:rsidRPr="00433B99">
        <w:rPr>
          <w:sz w:val="28"/>
          <w:szCs w:val="28"/>
        </w:rPr>
        <w:t xml:space="preserve"> </w:t>
      </w:r>
      <w:r w:rsidRPr="00433B99">
        <w:rPr>
          <w:rFonts w:eastAsia="Arial Unicode MS"/>
          <w:sz w:val="28"/>
          <w:szCs w:val="28"/>
        </w:rPr>
        <w:t>quý</w:t>
      </w:r>
      <w:r w:rsidRPr="00433B99">
        <w:rPr>
          <w:sz w:val="28"/>
          <w:szCs w:val="28"/>
        </w:rPr>
        <w:t xml:space="preserve"> vị</w:t>
      </w:r>
      <w:r w:rsidRPr="00433B99">
        <w:rPr>
          <w:rFonts w:eastAsia="Arial Unicode MS"/>
          <w:sz w:val="28"/>
          <w:szCs w:val="28"/>
        </w:rPr>
        <w:t>.</w:t>
      </w:r>
      <w:r w:rsidRPr="00433B99">
        <w:rPr>
          <w:sz w:val="28"/>
          <w:szCs w:val="28"/>
        </w:rPr>
        <w:t xml:space="preserve"> </w:t>
      </w:r>
      <w:r w:rsidRPr="00433B99">
        <w:rPr>
          <w:rFonts w:eastAsia="Arial Unicode MS"/>
          <w:sz w:val="28"/>
          <w:szCs w:val="28"/>
        </w:rPr>
        <w:t>Đã</w:t>
      </w:r>
      <w:r w:rsidRPr="00433B99">
        <w:rPr>
          <w:sz w:val="28"/>
          <w:szCs w:val="28"/>
        </w:rPr>
        <w:t xml:space="preserve"> th</w:t>
      </w:r>
      <w:r w:rsidRPr="00433B99">
        <w:rPr>
          <w:rFonts w:eastAsia="Arial Unicode MS"/>
          <w:sz w:val="28"/>
          <w:szCs w:val="28"/>
        </w:rPr>
        <w:t>ế,</w:t>
      </w:r>
      <w:r w:rsidRPr="00433B99">
        <w:rPr>
          <w:sz w:val="28"/>
          <w:szCs w:val="28"/>
        </w:rPr>
        <w:t xml:space="preserve"> ch</w:t>
      </w:r>
      <w:r w:rsidRPr="00433B99">
        <w:rPr>
          <w:rFonts w:eastAsia="Arial Unicode MS"/>
          <w:sz w:val="28"/>
          <w:szCs w:val="28"/>
        </w:rPr>
        <w:t>ẳng</w:t>
      </w:r>
      <w:r w:rsidRPr="00433B99">
        <w:rPr>
          <w:sz w:val="28"/>
          <w:szCs w:val="28"/>
        </w:rPr>
        <w:t xml:space="preserve"> gi</w:t>
      </w:r>
      <w:r w:rsidRPr="00433B99">
        <w:rPr>
          <w:rFonts w:eastAsia="Arial Unicode MS"/>
          <w:sz w:val="28"/>
          <w:szCs w:val="28"/>
        </w:rPr>
        <w:t>ết</w:t>
      </w:r>
      <w:r w:rsidRPr="00433B99">
        <w:rPr>
          <w:sz w:val="28"/>
          <w:szCs w:val="28"/>
        </w:rPr>
        <w:t xml:space="preserve"> ngay, m</w:t>
      </w:r>
      <w:r w:rsidRPr="00433B99">
        <w:rPr>
          <w:rFonts w:eastAsia="Arial Unicode MS"/>
          <w:sz w:val="28"/>
          <w:szCs w:val="28"/>
        </w:rPr>
        <w:t>à</w:t>
      </w:r>
      <w:r w:rsidRPr="00433B99">
        <w:rPr>
          <w:sz w:val="28"/>
          <w:szCs w:val="28"/>
        </w:rPr>
        <w:t xml:space="preserve"> </w:t>
      </w:r>
      <w:r w:rsidRPr="00433B99">
        <w:rPr>
          <w:rFonts w:eastAsia="Arial Unicode MS"/>
          <w:sz w:val="28"/>
          <w:szCs w:val="28"/>
        </w:rPr>
        <w:t>còn</w:t>
      </w:r>
      <w:r w:rsidRPr="00433B99">
        <w:rPr>
          <w:sz w:val="28"/>
          <w:szCs w:val="28"/>
        </w:rPr>
        <w:t xml:space="preserve"> </w:t>
      </w:r>
      <w:r w:rsidRPr="00433B99">
        <w:rPr>
          <w:rFonts w:eastAsia="Arial Unicode MS"/>
          <w:sz w:val="28"/>
          <w:szCs w:val="28"/>
        </w:rPr>
        <w:t>lăng</w:t>
      </w:r>
      <w:r w:rsidRPr="00433B99">
        <w:rPr>
          <w:sz w:val="28"/>
          <w:szCs w:val="28"/>
        </w:rPr>
        <w:t xml:space="preserve"> tr</w:t>
      </w:r>
      <w:r w:rsidRPr="00433B99">
        <w:rPr>
          <w:rFonts w:eastAsia="Arial Unicode MS"/>
          <w:sz w:val="28"/>
          <w:szCs w:val="28"/>
        </w:rPr>
        <w:t>ì</w:t>
      </w:r>
      <w:r w:rsidRPr="00433B99">
        <w:rPr>
          <w:sz w:val="28"/>
          <w:szCs w:val="28"/>
        </w:rPr>
        <w:t xml:space="preserve"> x</w:t>
      </w:r>
      <w:r w:rsidRPr="00433B99">
        <w:rPr>
          <w:rFonts w:eastAsia="Arial Unicode MS"/>
          <w:sz w:val="28"/>
          <w:szCs w:val="28"/>
        </w:rPr>
        <w:t>ử</w:t>
      </w:r>
      <w:r w:rsidRPr="00433B99">
        <w:rPr>
          <w:sz w:val="28"/>
          <w:szCs w:val="28"/>
        </w:rPr>
        <w:t xml:space="preserve"> t</w:t>
      </w:r>
      <w:r w:rsidRPr="00433B99">
        <w:rPr>
          <w:rFonts w:eastAsia="Arial Unicode MS"/>
          <w:sz w:val="28"/>
          <w:szCs w:val="28"/>
        </w:rPr>
        <w:t>ử,</w:t>
      </w:r>
      <w:r w:rsidRPr="00433B99">
        <w:rPr>
          <w:sz w:val="28"/>
          <w:szCs w:val="28"/>
        </w:rPr>
        <w:t xml:space="preserve"> </w:t>
      </w:r>
      <w:r w:rsidRPr="00433B99">
        <w:rPr>
          <w:rFonts w:eastAsia="Arial Unicode MS"/>
          <w:sz w:val="28"/>
          <w:szCs w:val="28"/>
        </w:rPr>
        <w:t>khiến</w:t>
      </w:r>
      <w:r w:rsidRPr="00433B99">
        <w:rPr>
          <w:sz w:val="28"/>
          <w:szCs w:val="28"/>
        </w:rPr>
        <w:t xml:space="preserve"> cho </w:t>
      </w:r>
      <w:r w:rsidRPr="00433B99">
        <w:rPr>
          <w:rFonts w:eastAsia="Arial Unicode MS"/>
          <w:sz w:val="28"/>
          <w:szCs w:val="28"/>
        </w:rPr>
        <w:t>quý</w:t>
      </w:r>
      <w:r w:rsidRPr="00433B99">
        <w:rPr>
          <w:sz w:val="28"/>
          <w:szCs w:val="28"/>
        </w:rPr>
        <w:t xml:space="preserve"> vị </w:t>
      </w:r>
      <w:r w:rsidRPr="00433B99">
        <w:rPr>
          <w:rFonts w:eastAsia="Arial Unicode MS"/>
          <w:sz w:val="28"/>
          <w:szCs w:val="28"/>
        </w:rPr>
        <w:t>chết</w:t>
      </w:r>
      <w:r w:rsidRPr="00433B99">
        <w:rPr>
          <w:sz w:val="28"/>
          <w:szCs w:val="28"/>
        </w:rPr>
        <w:t xml:space="preserve"> t</w:t>
      </w:r>
      <w:r w:rsidRPr="00433B99">
        <w:rPr>
          <w:rFonts w:eastAsia="Arial Unicode MS"/>
          <w:sz w:val="28"/>
          <w:szCs w:val="28"/>
        </w:rPr>
        <w:t>ừ</w:t>
      </w:r>
      <w:r w:rsidRPr="00433B99">
        <w:rPr>
          <w:sz w:val="28"/>
          <w:szCs w:val="28"/>
        </w:rPr>
        <w:t xml:space="preserve"> t</w:t>
      </w:r>
      <w:r w:rsidRPr="00433B99">
        <w:rPr>
          <w:rFonts w:eastAsia="Arial Unicode MS"/>
          <w:sz w:val="28"/>
          <w:szCs w:val="28"/>
        </w:rPr>
        <w:t>ừ.</w:t>
      </w:r>
      <w:r w:rsidRPr="00433B99">
        <w:rPr>
          <w:sz w:val="28"/>
          <w:szCs w:val="28"/>
        </w:rPr>
        <w:t xml:space="preserve"> </w:t>
      </w:r>
      <w:r w:rsidRPr="00433B99">
        <w:rPr>
          <w:rFonts w:eastAsia="Arial Unicode MS"/>
          <w:sz w:val="28"/>
          <w:szCs w:val="28"/>
        </w:rPr>
        <w:t>Đó</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đại</w:t>
      </w:r>
      <w:r w:rsidRPr="00433B99">
        <w:rPr>
          <w:sz w:val="28"/>
          <w:szCs w:val="28"/>
        </w:rPr>
        <w:t xml:space="preserve"> thi</w:t>
      </w:r>
      <w:r w:rsidRPr="00433B99">
        <w:rPr>
          <w:rFonts w:eastAsia="Arial Unicode MS"/>
          <w:sz w:val="28"/>
          <w:szCs w:val="28"/>
        </w:rPr>
        <w:t>ện</w:t>
      </w:r>
      <w:r w:rsidRPr="00433B99">
        <w:rPr>
          <w:sz w:val="28"/>
          <w:szCs w:val="28"/>
        </w:rPr>
        <w:t xml:space="preserve"> tri th</w:t>
      </w:r>
      <w:r w:rsidRPr="00433B99">
        <w:rPr>
          <w:rFonts w:eastAsia="Arial Unicode MS"/>
          <w:sz w:val="28"/>
          <w:szCs w:val="28"/>
        </w:rPr>
        <w:t>ức,</w:t>
      </w:r>
      <w:r w:rsidRPr="00433B99">
        <w:rPr>
          <w:sz w:val="28"/>
          <w:szCs w:val="28"/>
        </w:rPr>
        <w:t xml:space="preserve"> </w:t>
      </w:r>
      <w:r w:rsidRPr="00433B99">
        <w:rPr>
          <w:rFonts w:eastAsia="Arial Unicode MS"/>
          <w:sz w:val="28"/>
          <w:szCs w:val="28"/>
        </w:rPr>
        <w:t>là</w:t>
      </w:r>
      <w:r w:rsidRPr="00433B99">
        <w:rPr>
          <w:sz w:val="28"/>
          <w:szCs w:val="28"/>
        </w:rPr>
        <w:t xml:space="preserve"> v</w:t>
      </w:r>
      <w:r w:rsidRPr="00433B99">
        <w:rPr>
          <w:rFonts w:eastAsia="Arial Unicode MS"/>
          <w:sz w:val="28"/>
          <w:szCs w:val="28"/>
        </w:rPr>
        <w:t>ị</w:t>
      </w:r>
      <w:r w:rsidRPr="00433B99">
        <w:rPr>
          <w:sz w:val="28"/>
          <w:szCs w:val="28"/>
        </w:rPr>
        <w:t xml:space="preserve"> th</w:t>
      </w:r>
      <w:r w:rsidRPr="00433B99">
        <w:rPr>
          <w:rFonts w:eastAsia="Arial Unicode MS"/>
          <w:sz w:val="28"/>
          <w:szCs w:val="28"/>
        </w:rPr>
        <w:t>ầy</w:t>
      </w:r>
      <w:r w:rsidRPr="00433B99">
        <w:rPr>
          <w:sz w:val="28"/>
          <w:szCs w:val="28"/>
        </w:rPr>
        <w:t xml:space="preserve"> v</w:t>
      </w:r>
      <w:r w:rsidRPr="00433B99">
        <w:rPr>
          <w:rFonts w:eastAsia="Arial Unicode MS"/>
          <w:sz w:val="28"/>
          <w:szCs w:val="28"/>
        </w:rPr>
        <w:t>ề</w:t>
      </w:r>
      <w:r w:rsidRPr="00433B99">
        <w:rPr>
          <w:sz w:val="28"/>
          <w:szCs w:val="28"/>
        </w:rPr>
        <w:t xml:space="preserve"> Nh</w:t>
      </w:r>
      <w:r w:rsidRPr="00433B99">
        <w:rPr>
          <w:rFonts w:eastAsia="Arial Unicode MS"/>
          <w:sz w:val="28"/>
          <w:szCs w:val="28"/>
        </w:rPr>
        <w:t>ẫn</w:t>
      </w:r>
      <w:r w:rsidRPr="00433B99">
        <w:rPr>
          <w:sz w:val="28"/>
          <w:szCs w:val="28"/>
        </w:rPr>
        <w:t xml:space="preserve"> </w:t>
      </w:r>
      <w:r w:rsidRPr="00433B99">
        <w:rPr>
          <w:rFonts w:eastAsia="Arial Unicode MS"/>
          <w:sz w:val="28"/>
          <w:szCs w:val="28"/>
        </w:rPr>
        <w:t>Nhục</w:t>
      </w:r>
      <w:r w:rsidRPr="00433B99">
        <w:rPr>
          <w:sz w:val="28"/>
          <w:szCs w:val="28"/>
        </w:rPr>
        <w:t xml:space="preserve"> </w:t>
      </w:r>
      <w:r w:rsidRPr="00433B99">
        <w:rPr>
          <w:rFonts w:eastAsia="Arial Unicode MS"/>
          <w:sz w:val="28"/>
          <w:szCs w:val="28"/>
        </w:rPr>
        <w:t>Ba</w:t>
      </w:r>
      <w:r w:rsidRPr="00433B99">
        <w:rPr>
          <w:sz w:val="28"/>
          <w:szCs w:val="28"/>
        </w:rPr>
        <w:t xml:space="preserve"> La M</w:t>
      </w:r>
      <w:r w:rsidRPr="00433B99">
        <w:rPr>
          <w:rFonts w:eastAsia="Arial Unicode MS"/>
          <w:sz w:val="28"/>
          <w:szCs w:val="28"/>
        </w:rPr>
        <w:t>ật,</w:t>
      </w:r>
      <w:r w:rsidRPr="00433B99">
        <w:rPr>
          <w:sz w:val="28"/>
          <w:szCs w:val="28"/>
        </w:rPr>
        <w:t xml:space="preserve"> c</w:t>
      </w:r>
      <w:r w:rsidRPr="00433B99">
        <w:rPr>
          <w:rFonts w:eastAsia="Arial Unicode MS"/>
          <w:sz w:val="28"/>
          <w:szCs w:val="28"/>
        </w:rPr>
        <w:t>ách</w:t>
      </w:r>
      <w:r w:rsidRPr="00433B99">
        <w:rPr>
          <w:sz w:val="28"/>
          <w:szCs w:val="28"/>
        </w:rPr>
        <w:t xml:space="preserve"> d</w:t>
      </w:r>
      <w:r w:rsidRPr="00433B99">
        <w:rPr>
          <w:rFonts w:eastAsia="Arial Unicode MS"/>
          <w:sz w:val="28"/>
          <w:szCs w:val="28"/>
        </w:rPr>
        <w:t>ạy</w:t>
      </w:r>
      <w:r w:rsidRPr="00433B99">
        <w:rPr>
          <w:sz w:val="28"/>
          <w:szCs w:val="28"/>
        </w:rPr>
        <w:t xml:space="preserve"> Nh</w:t>
      </w:r>
      <w:r w:rsidRPr="00433B99">
        <w:rPr>
          <w:rFonts w:eastAsia="Arial Unicode MS"/>
          <w:sz w:val="28"/>
          <w:szCs w:val="28"/>
        </w:rPr>
        <w:t>ẫn</w:t>
      </w:r>
      <w:r w:rsidRPr="00433B99">
        <w:rPr>
          <w:sz w:val="28"/>
          <w:szCs w:val="28"/>
        </w:rPr>
        <w:t xml:space="preserve"> Nh</w:t>
      </w:r>
      <w:r w:rsidRPr="00433B99">
        <w:rPr>
          <w:rFonts w:eastAsia="Arial Unicode MS"/>
          <w:sz w:val="28"/>
          <w:szCs w:val="28"/>
        </w:rPr>
        <w:t>ục</w:t>
      </w:r>
      <w:r w:rsidRPr="00433B99">
        <w:rPr>
          <w:sz w:val="28"/>
          <w:szCs w:val="28"/>
        </w:rPr>
        <w:t xml:space="preserve"> Ba La M</w:t>
      </w:r>
      <w:r w:rsidRPr="00433B99">
        <w:rPr>
          <w:rFonts w:eastAsia="Arial Unicode MS"/>
          <w:sz w:val="28"/>
          <w:szCs w:val="28"/>
        </w:rPr>
        <w:t>ật</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như</w:t>
      </w:r>
      <w:r w:rsidRPr="00433B99">
        <w:rPr>
          <w:sz w:val="28"/>
          <w:szCs w:val="28"/>
        </w:rPr>
        <w:t xml:space="preserve"> vậy. N</w:t>
      </w:r>
      <w:r w:rsidRPr="00433B99">
        <w:rPr>
          <w:rFonts w:eastAsia="Arial Unicode MS"/>
          <w:sz w:val="28"/>
          <w:szCs w:val="28"/>
        </w:rPr>
        <w:t>ếu</w:t>
      </w:r>
      <w:r w:rsidRPr="00433B99">
        <w:rPr>
          <w:sz w:val="28"/>
          <w:szCs w:val="28"/>
        </w:rPr>
        <w:t xml:space="preserve"> q</w:t>
      </w:r>
      <w:r w:rsidRPr="00433B99">
        <w:rPr>
          <w:rFonts w:eastAsia="Arial Unicode MS"/>
          <w:sz w:val="28"/>
          <w:szCs w:val="28"/>
        </w:rPr>
        <w:t>uý</w:t>
      </w:r>
      <w:r w:rsidRPr="00433B99">
        <w:rPr>
          <w:sz w:val="28"/>
          <w:szCs w:val="28"/>
        </w:rPr>
        <w:t xml:space="preserve"> vị c</w:t>
      </w:r>
      <w:r w:rsidRPr="00433B99">
        <w:rPr>
          <w:rFonts w:eastAsia="Arial Unicode MS"/>
          <w:sz w:val="28"/>
          <w:szCs w:val="28"/>
        </w:rPr>
        <w:t>ó</w:t>
      </w:r>
      <w:r w:rsidRPr="00433B99">
        <w:rPr>
          <w:sz w:val="28"/>
          <w:szCs w:val="28"/>
        </w:rPr>
        <w:t xml:space="preserve"> th</w:t>
      </w:r>
      <w:r w:rsidRPr="00433B99">
        <w:rPr>
          <w:rFonts w:eastAsia="Arial Unicode MS"/>
          <w:sz w:val="28"/>
          <w:szCs w:val="28"/>
        </w:rPr>
        <w:t>ể</w:t>
      </w:r>
      <w:r w:rsidRPr="00433B99">
        <w:rPr>
          <w:sz w:val="28"/>
          <w:szCs w:val="28"/>
        </w:rPr>
        <w:t xml:space="preserve"> </w:t>
      </w:r>
      <w:r w:rsidRPr="00433B99">
        <w:rPr>
          <w:rFonts w:eastAsia="Arial Unicode MS"/>
          <w:sz w:val="28"/>
          <w:szCs w:val="28"/>
        </w:rPr>
        <w:t>tiếp</w:t>
      </w:r>
      <w:r w:rsidRPr="00433B99">
        <w:rPr>
          <w:sz w:val="28"/>
          <w:szCs w:val="28"/>
        </w:rPr>
        <w:t xml:space="preserve"> nh</w:t>
      </w:r>
      <w:r w:rsidRPr="00433B99">
        <w:rPr>
          <w:rFonts w:eastAsia="Arial Unicode MS"/>
          <w:sz w:val="28"/>
          <w:szCs w:val="28"/>
        </w:rPr>
        <w:t>ận,</w:t>
      </w:r>
      <w:r w:rsidRPr="00433B99">
        <w:rPr>
          <w:sz w:val="28"/>
          <w:szCs w:val="28"/>
        </w:rPr>
        <w:t xml:space="preserve"> h</w:t>
      </w:r>
      <w:r w:rsidRPr="00433B99">
        <w:rPr>
          <w:rFonts w:eastAsia="Arial Unicode MS"/>
          <w:sz w:val="28"/>
          <w:szCs w:val="28"/>
        </w:rPr>
        <w:t>ọc</w:t>
      </w:r>
      <w:r w:rsidRPr="00433B99">
        <w:rPr>
          <w:sz w:val="28"/>
          <w:szCs w:val="28"/>
        </w:rPr>
        <w:t xml:space="preserve"> ch</w:t>
      </w:r>
      <w:r w:rsidRPr="00433B99">
        <w:rPr>
          <w:rFonts w:eastAsia="Arial Unicode MS"/>
          <w:sz w:val="28"/>
          <w:szCs w:val="28"/>
        </w:rPr>
        <w:t>ẳng</w:t>
      </w:r>
      <w:r w:rsidRPr="00433B99">
        <w:rPr>
          <w:sz w:val="28"/>
          <w:szCs w:val="28"/>
        </w:rPr>
        <w:t xml:space="preserve"> </w:t>
      </w:r>
      <w:r w:rsidRPr="00433B99">
        <w:rPr>
          <w:rFonts w:eastAsia="Arial Unicode MS"/>
          <w:sz w:val="28"/>
          <w:szCs w:val="28"/>
        </w:rPr>
        <w:t>động</w:t>
      </w:r>
      <w:r w:rsidRPr="00433B99">
        <w:rPr>
          <w:sz w:val="28"/>
          <w:szCs w:val="28"/>
        </w:rPr>
        <w:t xml:space="preserve"> t</w:t>
      </w:r>
      <w:r w:rsidRPr="00433B99">
        <w:rPr>
          <w:rFonts w:eastAsia="Arial Unicode MS"/>
          <w:sz w:val="28"/>
          <w:szCs w:val="28"/>
        </w:rPr>
        <w:t>âm</w:t>
      </w:r>
      <w:r w:rsidRPr="00433B99">
        <w:rPr>
          <w:sz w:val="28"/>
          <w:szCs w:val="28"/>
        </w:rPr>
        <w:t xml:space="preserve"> trong </w:t>
      </w:r>
      <w:r w:rsidRPr="00433B99">
        <w:rPr>
          <w:rFonts w:eastAsia="Arial Unicode MS"/>
          <w:sz w:val="28"/>
          <w:szCs w:val="28"/>
        </w:rPr>
        <w:t>cảnh</w:t>
      </w:r>
      <w:r w:rsidRPr="00433B99">
        <w:rPr>
          <w:sz w:val="28"/>
          <w:szCs w:val="28"/>
        </w:rPr>
        <w:t xml:space="preserve"> giới, s</w:t>
      </w:r>
      <w:r w:rsidRPr="00433B99">
        <w:rPr>
          <w:rFonts w:eastAsia="Arial Unicode MS"/>
          <w:sz w:val="28"/>
          <w:szCs w:val="28"/>
        </w:rPr>
        <w:t>ẽ</w:t>
      </w:r>
      <w:r w:rsidRPr="00433B99">
        <w:rPr>
          <w:sz w:val="28"/>
          <w:szCs w:val="28"/>
        </w:rPr>
        <w:t xml:space="preserve"> </w:t>
      </w:r>
      <w:r w:rsidRPr="00433B99">
        <w:rPr>
          <w:rFonts w:eastAsia="Arial Unicode MS"/>
          <w:sz w:val="28"/>
          <w:szCs w:val="28"/>
        </w:rPr>
        <w:t>đoạn</w:t>
      </w:r>
      <w:r w:rsidRPr="00433B99">
        <w:rPr>
          <w:sz w:val="28"/>
          <w:szCs w:val="28"/>
        </w:rPr>
        <w:t xml:space="preserve"> h</w:t>
      </w:r>
      <w:r w:rsidRPr="00433B99">
        <w:rPr>
          <w:rFonts w:eastAsia="Arial Unicode MS"/>
          <w:sz w:val="28"/>
          <w:szCs w:val="28"/>
        </w:rPr>
        <w:t>ết</w:t>
      </w:r>
      <w:r w:rsidRPr="00433B99">
        <w:rPr>
          <w:sz w:val="28"/>
          <w:szCs w:val="28"/>
        </w:rPr>
        <w:t xml:space="preserve"> </w:t>
      </w:r>
      <w:r w:rsidRPr="00433B99">
        <w:rPr>
          <w:rFonts w:eastAsia="Arial Unicode MS"/>
          <w:sz w:val="28"/>
          <w:szCs w:val="28"/>
        </w:rPr>
        <w:t>sân</w:t>
      </w:r>
      <w:r w:rsidRPr="00433B99">
        <w:rPr>
          <w:sz w:val="28"/>
          <w:szCs w:val="28"/>
        </w:rPr>
        <w:t xml:space="preserve"> khu</w:t>
      </w:r>
      <w:r w:rsidRPr="00433B99">
        <w:rPr>
          <w:rFonts w:eastAsia="Arial Unicode MS"/>
          <w:sz w:val="28"/>
          <w:szCs w:val="28"/>
        </w:rPr>
        <w:t>ể.</w:t>
      </w:r>
      <w:r w:rsidRPr="00433B99">
        <w:rPr>
          <w:sz w:val="28"/>
          <w:szCs w:val="28"/>
        </w:rPr>
        <w:t xml:space="preserve"> Kh</w:t>
      </w:r>
      <w:r w:rsidRPr="00433B99">
        <w:rPr>
          <w:rFonts w:eastAsia="Arial Unicode MS"/>
          <w:sz w:val="28"/>
          <w:szCs w:val="28"/>
        </w:rPr>
        <w:t>ông</w:t>
      </w:r>
      <w:r w:rsidRPr="00433B99">
        <w:rPr>
          <w:sz w:val="28"/>
          <w:szCs w:val="28"/>
        </w:rPr>
        <w:t xml:space="preserve"> tr</w:t>
      </w:r>
      <w:r w:rsidRPr="00433B99">
        <w:rPr>
          <w:rFonts w:eastAsia="Arial Unicode MS"/>
          <w:sz w:val="28"/>
          <w:szCs w:val="28"/>
        </w:rPr>
        <w:t>ải</w:t>
      </w:r>
      <w:r w:rsidRPr="00433B99">
        <w:rPr>
          <w:sz w:val="28"/>
          <w:szCs w:val="28"/>
        </w:rPr>
        <w:t xml:space="preserve"> qua cửa </w:t>
      </w:r>
      <w:r w:rsidRPr="00433B99">
        <w:rPr>
          <w:rFonts w:eastAsia="Arial Unicode MS"/>
          <w:sz w:val="28"/>
          <w:szCs w:val="28"/>
        </w:rPr>
        <w:t>ải</w:t>
      </w:r>
      <w:r w:rsidRPr="00433B99">
        <w:rPr>
          <w:sz w:val="28"/>
          <w:szCs w:val="28"/>
        </w:rPr>
        <w:t xml:space="preserve"> n</w:t>
      </w:r>
      <w:r w:rsidRPr="00433B99">
        <w:rPr>
          <w:rFonts w:eastAsia="Arial Unicode MS"/>
          <w:sz w:val="28"/>
          <w:szCs w:val="28"/>
        </w:rPr>
        <w:t>ày,</w:t>
      </w:r>
      <w:r w:rsidRPr="00433B99">
        <w:rPr>
          <w:sz w:val="28"/>
          <w:szCs w:val="28"/>
        </w:rPr>
        <w:t xml:space="preserve"> s</w:t>
      </w:r>
      <w:r w:rsidRPr="00433B99">
        <w:rPr>
          <w:rFonts w:eastAsia="Arial Unicode MS"/>
          <w:sz w:val="28"/>
          <w:szCs w:val="28"/>
        </w:rPr>
        <w:t>ân</w:t>
      </w:r>
      <w:r w:rsidRPr="00433B99">
        <w:rPr>
          <w:sz w:val="28"/>
          <w:szCs w:val="28"/>
        </w:rPr>
        <w:t xml:space="preserve"> khu</w:t>
      </w:r>
      <w:r w:rsidRPr="00433B99">
        <w:rPr>
          <w:rFonts w:eastAsia="Arial Unicode MS"/>
          <w:sz w:val="28"/>
          <w:szCs w:val="28"/>
        </w:rPr>
        <w:t>ể</w:t>
      </w:r>
      <w:r w:rsidRPr="00433B99">
        <w:rPr>
          <w:sz w:val="28"/>
          <w:szCs w:val="28"/>
        </w:rPr>
        <w:t xml:space="preserve"> ch</w:t>
      </w:r>
      <w:r w:rsidRPr="00433B99">
        <w:rPr>
          <w:rFonts w:eastAsia="Arial Unicode MS"/>
          <w:sz w:val="28"/>
          <w:szCs w:val="28"/>
        </w:rPr>
        <w:t>ẳng</w:t>
      </w:r>
      <w:r w:rsidRPr="00433B99">
        <w:rPr>
          <w:sz w:val="28"/>
          <w:szCs w:val="28"/>
        </w:rPr>
        <w:t xml:space="preserve"> d</w:t>
      </w:r>
      <w:r w:rsidRPr="00433B99">
        <w:rPr>
          <w:rFonts w:eastAsia="Arial Unicode MS"/>
          <w:sz w:val="28"/>
          <w:szCs w:val="28"/>
        </w:rPr>
        <w:t>ễ</w:t>
      </w:r>
      <w:r w:rsidRPr="00433B99">
        <w:rPr>
          <w:sz w:val="28"/>
          <w:szCs w:val="28"/>
        </w:rPr>
        <w:t xml:space="preserve"> g</w:t>
      </w:r>
      <w:r w:rsidRPr="00433B99">
        <w:rPr>
          <w:rFonts w:eastAsia="Arial Unicode MS"/>
          <w:sz w:val="28"/>
          <w:szCs w:val="28"/>
        </w:rPr>
        <w:t>ì</w:t>
      </w:r>
      <w:r w:rsidRPr="00433B99">
        <w:rPr>
          <w:sz w:val="28"/>
          <w:szCs w:val="28"/>
        </w:rPr>
        <w:t xml:space="preserve"> </w:t>
      </w:r>
      <w:r w:rsidRPr="00433B99">
        <w:rPr>
          <w:rFonts w:eastAsia="Arial Unicode MS"/>
          <w:sz w:val="28"/>
          <w:szCs w:val="28"/>
        </w:rPr>
        <w:t>đoạn</w:t>
      </w:r>
      <w:r w:rsidRPr="00433B99">
        <w:rPr>
          <w:sz w:val="28"/>
          <w:szCs w:val="28"/>
        </w:rPr>
        <w:t xml:space="preserve"> </w:t>
      </w:r>
      <w:r w:rsidRPr="00433B99">
        <w:rPr>
          <w:rFonts w:eastAsia="Arial Unicode MS"/>
          <w:sz w:val="28"/>
          <w:szCs w:val="28"/>
        </w:rPr>
        <w:t>được!</w:t>
      </w:r>
      <w:r w:rsidRPr="00433B99">
        <w:rPr>
          <w:sz w:val="28"/>
          <w:szCs w:val="28"/>
        </w:rPr>
        <w:t xml:space="preserve"> </w:t>
      </w:r>
      <w:r w:rsidRPr="00433B99">
        <w:rPr>
          <w:rFonts w:eastAsia="Arial Unicode MS"/>
          <w:sz w:val="28"/>
          <w:szCs w:val="28"/>
        </w:rPr>
        <w:t>Ý</w:t>
      </w:r>
      <w:r w:rsidRPr="00433B99">
        <w:rPr>
          <w:sz w:val="28"/>
          <w:szCs w:val="28"/>
        </w:rPr>
        <w:t xml:space="preserve"> ni</w:t>
      </w:r>
      <w:r w:rsidRPr="00433B99">
        <w:rPr>
          <w:rFonts w:eastAsia="Arial Unicode MS"/>
          <w:sz w:val="28"/>
          <w:szCs w:val="28"/>
        </w:rPr>
        <w:t>ệm</w:t>
      </w:r>
      <w:r w:rsidRPr="00433B99">
        <w:rPr>
          <w:sz w:val="28"/>
          <w:szCs w:val="28"/>
        </w:rPr>
        <w:t xml:space="preserve"> s</w:t>
      </w:r>
      <w:r w:rsidRPr="00433B99">
        <w:rPr>
          <w:rFonts w:eastAsia="Arial Unicode MS"/>
          <w:sz w:val="28"/>
          <w:szCs w:val="28"/>
        </w:rPr>
        <w:t>ân</w:t>
      </w:r>
      <w:r w:rsidRPr="00433B99">
        <w:rPr>
          <w:sz w:val="28"/>
          <w:szCs w:val="28"/>
        </w:rPr>
        <w:t xml:space="preserve"> khu</w:t>
      </w:r>
      <w:r w:rsidRPr="00433B99">
        <w:rPr>
          <w:rFonts w:eastAsia="Arial Unicode MS"/>
          <w:sz w:val="28"/>
          <w:szCs w:val="28"/>
        </w:rPr>
        <w:t>ể</w:t>
      </w:r>
      <w:r w:rsidRPr="00433B99">
        <w:rPr>
          <w:sz w:val="28"/>
          <w:szCs w:val="28"/>
        </w:rPr>
        <w:t xml:space="preserve"> r</w:t>
      </w:r>
      <w:r w:rsidRPr="00433B99">
        <w:rPr>
          <w:rFonts w:eastAsia="Arial Unicode MS"/>
          <w:sz w:val="28"/>
          <w:szCs w:val="28"/>
        </w:rPr>
        <w:t>ất</w:t>
      </w:r>
      <w:r w:rsidRPr="00433B99">
        <w:rPr>
          <w:sz w:val="28"/>
          <w:szCs w:val="28"/>
        </w:rPr>
        <w:t xml:space="preserve"> s</w:t>
      </w:r>
      <w:r w:rsidRPr="00433B99">
        <w:rPr>
          <w:rFonts w:eastAsia="Arial Unicode MS"/>
          <w:sz w:val="28"/>
          <w:szCs w:val="28"/>
        </w:rPr>
        <w:t>âu,</w:t>
      </w:r>
      <w:r w:rsidRPr="00433B99">
        <w:rPr>
          <w:sz w:val="28"/>
          <w:szCs w:val="28"/>
        </w:rPr>
        <w:t xml:space="preserve"> </w:t>
      </w:r>
      <w:r w:rsidRPr="00433B99">
        <w:rPr>
          <w:rFonts w:eastAsia="Arial Unicode MS"/>
          <w:sz w:val="28"/>
          <w:szCs w:val="28"/>
        </w:rPr>
        <w:t>bình</w:t>
      </w:r>
      <w:r w:rsidRPr="00433B99">
        <w:rPr>
          <w:sz w:val="28"/>
          <w:szCs w:val="28"/>
        </w:rPr>
        <w:t xml:space="preserve"> th</w:t>
      </w:r>
      <w:r w:rsidRPr="00433B99">
        <w:rPr>
          <w:rFonts w:eastAsia="Arial Unicode MS"/>
          <w:sz w:val="28"/>
          <w:szCs w:val="28"/>
        </w:rPr>
        <w:t>ường</w:t>
      </w:r>
      <w:r w:rsidRPr="00433B99">
        <w:rPr>
          <w:sz w:val="28"/>
          <w:szCs w:val="28"/>
        </w:rPr>
        <w:t xml:space="preserve"> </w:t>
      </w:r>
      <w:r w:rsidRPr="00433B99">
        <w:rPr>
          <w:rFonts w:eastAsia="Arial Unicode MS"/>
          <w:sz w:val="28"/>
          <w:szCs w:val="28"/>
        </w:rPr>
        <w:t>bản</w:t>
      </w:r>
      <w:r w:rsidRPr="00433B99">
        <w:rPr>
          <w:sz w:val="28"/>
          <w:szCs w:val="28"/>
        </w:rPr>
        <w:t xml:space="preserve"> th</w:t>
      </w:r>
      <w:r w:rsidRPr="00433B99">
        <w:rPr>
          <w:rFonts w:eastAsia="Arial Unicode MS"/>
          <w:sz w:val="28"/>
          <w:szCs w:val="28"/>
        </w:rPr>
        <w:t>ân</w:t>
      </w:r>
      <w:r w:rsidRPr="00433B99">
        <w:rPr>
          <w:sz w:val="28"/>
          <w:szCs w:val="28"/>
        </w:rPr>
        <w:t xml:space="preserve"> </w:t>
      </w:r>
      <w:r w:rsidRPr="00433B99">
        <w:rPr>
          <w:rFonts w:eastAsia="Arial Unicode MS"/>
          <w:sz w:val="28"/>
          <w:szCs w:val="28"/>
        </w:rPr>
        <w:t>quý</w:t>
      </w:r>
      <w:r w:rsidRPr="00433B99">
        <w:rPr>
          <w:sz w:val="28"/>
          <w:szCs w:val="28"/>
        </w:rPr>
        <w:t xml:space="preserve"> vị </w:t>
      </w:r>
      <w:r w:rsidRPr="00433B99">
        <w:rPr>
          <w:rFonts w:eastAsia="Arial Unicode MS"/>
          <w:sz w:val="28"/>
          <w:szCs w:val="28"/>
        </w:rPr>
        <w:t>chẳng</w:t>
      </w:r>
      <w:r w:rsidRPr="00433B99">
        <w:rPr>
          <w:sz w:val="28"/>
          <w:szCs w:val="28"/>
        </w:rPr>
        <w:t xml:space="preserve"> thể ph</w:t>
      </w:r>
      <w:r w:rsidRPr="00433B99">
        <w:rPr>
          <w:rFonts w:eastAsia="Arial Unicode MS"/>
          <w:sz w:val="28"/>
          <w:szCs w:val="28"/>
        </w:rPr>
        <w:t>át</w:t>
      </w:r>
      <w:r w:rsidRPr="00433B99">
        <w:rPr>
          <w:sz w:val="28"/>
          <w:szCs w:val="28"/>
        </w:rPr>
        <w:t xml:space="preserve"> giác, khi cảnh giới hiện tiền, nó bèn tự nhiên bộc lộ.</w:t>
      </w:r>
    </w:p>
    <w:p w14:paraId="4F2F9422" w14:textId="77777777" w:rsidR="003031FC" w:rsidRPr="00433B99" w:rsidRDefault="003031FC" w:rsidP="00C95564">
      <w:pPr>
        <w:ind w:firstLine="720"/>
        <w:rPr>
          <w:sz w:val="28"/>
          <w:szCs w:val="28"/>
        </w:rPr>
      </w:pPr>
      <w:r w:rsidRPr="00433B99">
        <w:rPr>
          <w:rFonts w:eastAsia="Arial Unicode MS"/>
          <w:sz w:val="28"/>
          <w:szCs w:val="28"/>
        </w:rPr>
        <w:t>Vì</w:t>
      </w:r>
      <w:r w:rsidRPr="00433B99">
        <w:rPr>
          <w:sz w:val="28"/>
          <w:szCs w:val="28"/>
        </w:rPr>
        <w:t xml:space="preserve"> th</w:t>
      </w:r>
      <w:r w:rsidRPr="00433B99">
        <w:rPr>
          <w:rFonts w:eastAsia="Arial Unicode MS"/>
          <w:sz w:val="28"/>
          <w:szCs w:val="28"/>
        </w:rPr>
        <w:t>ế,</w:t>
      </w:r>
      <w:r w:rsidRPr="00433B99">
        <w:rPr>
          <w:sz w:val="28"/>
          <w:szCs w:val="28"/>
        </w:rPr>
        <w:t xml:space="preserve"> ph</w:t>
      </w:r>
      <w:r w:rsidRPr="00433B99">
        <w:rPr>
          <w:rFonts w:eastAsia="Arial Unicode MS"/>
          <w:sz w:val="28"/>
          <w:szCs w:val="28"/>
        </w:rPr>
        <w:t>ải</w:t>
      </w:r>
      <w:r w:rsidRPr="00433B99">
        <w:rPr>
          <w:sz w:val="28"/>
          <w:szCs w:val="28"/>
        </w:rPr>
        <w:t xml:space="preserve"> </w:t>
      </w:r>
      <w:r w:rsidRPr="00433B99">
        <w:rPr>
          <w:rFonts w:eastAsia="Arial Unicode MS"/>
          <w:sz w:val="28"/>
          <w:szCs w:val="28"/>
        </w:rPr>
        <w:t>đoạn</w:t>
      </w:r>
      <w:r w:rsidRPr="00433B99">
        <w:rPr>
          <w:sz w:val="28"/>
          <w:szCs w:val="28"/>
        </w:rPr>
        <w:t xml:space="preserve"> tr</w:t>
      </w:r>
      <w:r w:rsidRPr="00433B99">
        <w:rPr>
          <w:rFonts w:eastAsia="Arial Unicode MS"/>
          <w:sz w:val="28"/>
          <w:szCs w:val="28"/>
        </w:rPr>
        <w:t>ừ</w:t>
      </w:r>
      <w:r w:rsidRPr="00433B99">
        <w:rPr>
          <w:sz w:val="28"/>
          <w:szCs w:val="28"/>
        </w:rPr>
        <w:t xml:space="preserve"> s</w:t>
      </w:r>
      <w:r w:rsidRPr="00433B99">
        <w:rPr>
          <w:rFonts w:eastAsia="Arial Unicode MS"/>
          <w:sz w:val="28"/>
          <w:szCs w:val="28"/>
        </w:rPr>
        <w:t>ân</w:t>
      </w:r>
      <w:r w:rsidRPr="00433B99">
        <w:rPr>
          <w:sz w:val="28"/>
          <w:szCs w:val="28"/>
        </w:rPr>
        <w:t xml:space="preserve"> khu</w:t>
      </w:r>
      <w:r w:rsidRPr="00433B99">
        <w:rPr>
          <w:rFonts w:eastAsia="Arial Unicode MS"/>
          <w:sz w:val="28"/>
          <w:szCs w:val="28"/>
        </w:rPr>
        <w:t>ể</w:t>
      </w:r>
      <w:r w:rsidRPr="00433B99">
        <w:rPr>
          <w:sz w:val="28"/>
          <w:szCs w:val="28"/>
        </w:rPr>
        <w:t xml:space="preserve"> trong n</w:t>
      </w:r>
      <w:r w:rsidRPr="00433B99">
        <w:rPr>
          <w:rFonts w:eastAsia="Arial Unicode MS"/>
          <w:sz w:val="28"/>
          <w:szCs w:val="28"/>
        </w:rPr>
        <w:t>ghịch</w:t>
      </w:r>
      <w:r w:rsidRPr="00433B99">
        <w:rPr>
          <w:sz w:val="28"/>
          <w:szCs w:val="28"/>
        </w:rPr>
        <w:t xml:space="preserve"> c</w:t>
      </w:r>
      <w:r w:rsidRPr="00433B99">
        <w:rPr>
          <w:rFonts w:eastAsia="Arial Unicode MS"/>
          <w:sz w:val="28"/>
          <w:szCs w:val="28"/>
        </w:rPr>
        <w:t>ảnh</w:t>
      </w:r>
      <w:r w:rsidRPr="00433B99">
        <w:rPr>
          <w:sz w:val="28"/>
          <w:szCs w:val="28"/>
        </w:rPr>
        <w:t xml:space="preserve"> th</w:t>
      </w:r>
      <w:r w:rsidRPr="00433B99">
        <w:rPr>
          <w:rFonts w:eastAsia="Arial Unicode MS"/>
          <w:sz w:val="28"/>
          <w:szCs w:val="28"/>
        </w:rPr>
        <w:t>ì</w:t>
      </w:r>
      <w:r w:rsidRPr="00433B99">
        <w:rPr>
          <w:sz w:val="28"/>
          <w:szCs w:val="28"/>
        </w:rPr>
        <w:t xml:space="preserve"> t</w:t>
      </w:r>
      <w:r w:rsidRPr="00433B99">
        <w:rPr>
          <w:rFonts w:eastAsia="Arial Unicode MS"/>
          <w:sz w:val="28"/>
          <w:szCs w:val="28"/>
        </w:rPr>
        <w:t>âm</w:t>
      </w:r>
      <w:r w:rsidRPr="00433B99">
        <w:rPr>
          <w:sz w:val="28"/>
          <w:szCs w:val="28"/>
        </w:rPr>
        <w:t xml:space="preserve"> ch</w:t>
      </w:r>
      <w:r w:rsidRPr="00433B99">
        <w:rPr>
          <w:rFonts w:eastAsia="Arial Unicode MS"/>
          <w:sz w:val="28"/>
          <w:szCs w:val="28"/>
        </w:rPr>
        <w:t>úng</w:t>
      </w:r>
      <w:r w:rsidRPr="00433B99">
        <w:rPr>
          <w:sz w:val="28"/>
          <w:szCs w:val="28"/>
        </w:rPr>
        <w:t xml:space="preserve"> ta m</w:t>
      </w:r>
      <w:r w:rsidRPr="00433B99">
        <w:rPr>
          <w:rFonts w:eastAsia="Arial Unicode MS"/>
          <w:sz w:val="28"/>
          <w:szCs w:val="28"/>
        </w:rPr>
        <w:t>ới</w:t>
      </w:r>
      <w:r w:rsidRPr="00433B99">
        <w:rPr>
          <w:sz w:val="28"/>
          <w:szCs w:val="28"/>
        </w:rPr>
        <w:t xml:space="preserve"> đạt </w:t>
      </w:r>
      <w:r w:rsidRPr="00433B99">
        <w:rPr>
          <w:rFonts w:eastAsia="Arial Unicode MS"/>
          <w:sz w:val="28"/>
          <w:szCs w:val="28"/>
        </w:rPr>
        <w:t>được</w:t>
      </w:r>
      <w:r w:rsidRPr="00433B99">
        <w:rPr>
          <w:sz w:val="28"/>
          <w:szCs w:val="28"/>
        </w:rPr>
        <w:t xml:space="preserve"> thanh t</w:t>
      </w:r>
      <w:r w:rsidRPr="00433B99">
        <w:rPr>
          <w:rFonts w:eastAsia="Arial Unicode MS"/>
          <w:sz w:val="28"/>
          <w:szCs w:val="28"/>
        </w:rPr>
        <w:t>ịnh.</w:t>
      </w:r>
      <w:r w:rsidRPr="00433B99">
        <w:rPr>
          <w:sz w:val="28"/>
          <w:szCs w:val="28"/>
        </w:rPr>
        <w:t xml:space="preserve"> </w:t>
      </w:r>
      <w:r w:rsidRPr="00433B99">
        <w:rPr>
          <w:rFonts w:eastAsia="Arial Unicode MS"/>
          <w:sz w:val="28"/>
          <w:szCs w:val="28"/>
        </w:rPr>
        <w:t>Thật</w:t>
      </w:r>
      <w:r w:rsidRPr="00433B99">
        <w:rPr>
          <w:sz w:val="28"/>
          <w:szCs w:val="28"/>
        </w:rPr>
        <w:t xml:space="preserve"> s</w:t>
      </w:r>
      <w:r w:rsidRPr="00433B99">
        <w:rPr>
          <w:rFonts w:eastAsia="Arial Unicode MS"/>
          <w:sz w:val="28"/>
          <w:szCs w:val="28"/>
        </w:rPr>
        <w:t>ự</w:t>
      </w:r>
      <w:r w:rsidRPr="00433B99">
        <w:rPr>
          <w:sz w:val="28"/>
          <w:szCs w:val="28"/>
        </w:rPr>
        <w:t xml:space="preserve"> </w:t>
      </w:r>
      <w:r w:rsidRPr="00433B99">
        <w:rPr>
          <w:rFonts w:eastAsia="Arial Unicode MS"/>
          <w:sz w:val="28"/>
          <w:szCs w:val="28"/>
        </w:rPr>
        <w:t>đoạn</w:t>
      </w:r>
      <w:r w:rsidRPr="00433B99">
        <w:rPr>
          <w:sz w:val="28"/>
          <w:szCs w:val="28"/>
        </w:rPr>
        <w:t xml:space="preserve"> tr</w:t>
      </w:r>
      <w:r w:rsidRPr="00433B99">
        <w:rPr>
          <w:rFonts w:eastAsia="Arial Unicode MS"/>
          <w:sz w:val="28"/>
          <w:szCs w:val="28"/>
        </w:rPr>
        <w:t>ừ</w:t>
      </w:r>
      <w:r w:rsidRPr="00433B99">
        <w:rPr>
          <w:sz w:val="28"/>
          <w:szCs w:val="28"/>
        </w:rPr>
        <w:t xml:space="preserve"> t</w:t>
      </w:r>
      <w:r w:rsidRPr="00433B99">
        <w:rPr>
          <w:rFonts w:eastAsia="Arial Unicode MS"/>
          <w:sz w:val="28"/>
          <w:szCs w:val="28"/>
        </w:rPr>
        <w:t>âm</w:t>
      </w:r>
      <w:r w:rsidRPr="00433B99">
        <w:rPr>
          <w:sz w:val="28"/>
          <w:szCs w:val="28"/>
        </w:rPr>
        <w:t xml:space="preserve"> </w:t>
      </w:r>
      <w:r w:rsidRPr="00433B99">
        <w:rPr>
          <w:rFonts w:eastAsia="Arial Unicode MS"/>
          <w:sz w:val="28"/>
          <w:szCs w:val="28"/>
        </w:rPr>
        <w:t>sân</w:t>
      </w:r>
      <w:r w:rsidRPr="00433B99">
        <w:rPr>
          <w:sz w:val="28"/>
          <w:szCs w:val="28"/>
        </w:rPr>
        <w:t xml:space="preserve"> khu</w:t>
      </w:r>
      <w:r w:rsidRPr="00433B99">
        <w:rPr>
          <w:rFonts w:eastAsia="Arial Unicode MS"/>
          <w:sz w:val="28"/>
          <w:szCs w:val="28"/>
        </w:rPr>
        <w:t>ể,</w:t>
      </w:r>
      <w:r w:rsidRPr="00433B99">
        <w:rPr>
          <w:sz w:val="28"/>
          <w:szCs w:val="28"/>
        </w:rPr>
        <w:t xml:space="preserve"> t</w:t>
      </w:r>
      <w:r w:rsidRPr="00433B99">
        <w:rPr>
          <w:rFonts w:eastAsia="Arial Unicode MS"/>
          <w:sz w:val="28"/>
          <w:szCs w:val="28"/>
        </w:rPr>
        <w:t>ức</w:t>
      </w:r>
      <w:r w:rsidRPr="00433B99">
        <w:rPr>
          <w:sz w:val="28"/>
          <w:szCs w:val="28"/>
        </w:rPr>
        <w:t xml:space="preserve"> l</w:t>
      </w:r>
      <w:r w:rsidRPr="00433B99">
        <w:rPr>
          <w:rFonts w:eastAsia="Arial Unicode MS"/>
          <w:sz w:val="28"/>
          <w:szCs w:val="28"/>
        </w:rPr>
        <w:t>à</w:t>
      </w:r>
      <w:r w:rsidRPr="00433B99">
        <w:rPr>
          <w:sz w:val="28"/>
          <w:szCs w:val="28"/>
        </w:rPr>
        <w:t xml:space="preserve"> tu th</w:t>
      </w:r>
      <w:r w:rsidRPr="00433B99">
        <w:rPr>
          <w:rFonts w:eastAsia="Arial Unicode MS"/>
          <w:sz w:val="28"/>
          <w:szCs w:val="28"/>
        </w:rPr>
        <w:t>ành</w:t>
      </w:r>
      <w:r w:rsidRPr="00433B99">
        <w:rPr>
          <w:sz w:val="28"/>
          <w:szCs w:val="28"/>
        </w:rPr>
        <w:t xml:space="preserve"> c</w:t>
      </w:r>
      <w:r w:rsidRPr="00433B99">
        <w:rPr>
          <w:rFonts w:eastAsia="Arial Unicode MS"/>
          <w:sz w:val="28"/>
          <w:szCs w:val="28"/>
        </w:rPr>
        <w:t>ông</w:t>
      </w:r>
      <w:r w:rsidRPr="00433B99">
        <w:rPr>
          <w:sz w:val="28"/>
          <w:szCs w:val="28"/>
        </w:rPr>
        <w:t xml:space="preserve"> Nh</w:t>
      </w:r>
      <w:r w:rsidRPr="00433B99">
        <w:rPr>
          <w:rFonts w:eastAsia="Arial Unicode MS"/>
          <w:sz w:val="28"/>
          <w:szCs w:val="28"/>
        </w:rPr>
        <w:t>ẫn</w:t>
      </w:r>
      <w:r w:rsidRPr="00433B99">
        <w:rPr>
          <w:sz w:val="28"/>
          <w:szCs w:val="28"/>
        </w:rPr>
        <w:t xml:space="preserve"> Nh</w:t>
      </w:r>
      <w:r w:rsidRPr="00433B99">
        <w:rPr>
          <w:rFonts w:eastAsia="Arial Unicode MS"/>
          <w:sz w:val="28"/>
          <w:szCs w:val="28"/>
        </w:rPr>
        <w:t>ục</w:t>
      </w:r>
      <w:r w:rsidRPr="00433B99">
        <w:rPr>
          <w:sz w:val="28"/>
          <w:szCs w:val="28"/>
        </w:rPr>
        <w:t xml:space="preserve"> Ba La M</w:t>
      </w:r>
      <w:r w:rsidRPr="00433B99">
        <w:rPr>
          <w:rFonts w:eastAsia="Arial Unicode MS"/>
          <w:sz w:val="28"/>
          <w:szCs w:val="28"/>
        </w:rPr>
        <w:t>ật.</w:t>
      </w:r>
      <w:r w:rsidRPr="00433B99">
        <w:rPr>
          <w:sz w:val="28"/>
          <w:szCs w:val="28"/>
        </w:rPr>
        <w:t xml:space="preserve"> L</w:t>
      </w:r>
      <w:r w:rsidRPr="00433B99">
        <w:rPr>
          <w:rFonts w:eastAsia="Arial Unicode MS"/>
          <w:sz w:val="28"/>
          <w:szCs w:val="28"/>
        </w:rPr>
        <w:t>ại</w:t>
      </w:r>
      <w:r w:rsidRPr="00433B99">
        <w:rPr>
          <w:sz w:val="28"/>
          <w:szCs w:val="28"/>
        </w:rPr>
        <w:t xml:space="preserve"> tu trong th</w:t>
      </w:r>
      <w:r w:rsidRPr="00433B99">
        <w:rPr>
          <w:rFonts w:eastAsia="Arial Unicode MS"/>
          <w:sz w:val="28"/>
          <w:szCs w:val="28"/>
        </w:rPr>
        <w:t>uận</w:t>
      </w:r>
      <w:r w:rsidRPr="00433B99">
        <w:rPr>
          <w:sz w:val="28"/>
          <w:szCs w:val="28"/>
        </w:rPr>
        <w:t xml:space="preserve"> c</w:t>
      </w:r>
      <w:r w:rsidRPr="00433B99">
        <w:rPr>
          <w:rFonts w:eastAsia="Arial Unicode MS"/>
          <w:sz w:val="28"/>
          <w:szCs w:val="28"/>
        </w:rPr>
        <w:t>ảnh,</w:t>
      </w:r>
      <w:r w:rsidRPr="00433B99">
        <w:rPr>
          <w:sz w:val="28"/>
          <w:szCs w:val="28"/>
        </w:rPr>
        <w:t xml:space="preserve"> tu g</w:t>
      </w:r>
      <w:r w:rsidRPr="00433B99">
        <w:rPr>
          <w:rFonts w:eastAsia="Arial Unicode MS"/>
          <w:sz w:val="28"/>
          <w:szCs w:val="28"/>
        </w:rPr>
        <w:t>ì</w:t>
      </w:r>
      <w:r w:rsidRPr="00433B99">
        <w:rPr>
          <w:sz w:val="28"/>
          <w:szCs w:val="28"/>
        </w:rPr>
        <w:t xml:space="preserve"> trong thu</w:t>
      </w:r>
      <w:r w:rsidRPr="00433B99">
        <w:rPr>
          <w:rFonts w:eastAsia="Arial Unicode MS"/>
          <w:sz w:val="28"/>
          <w:szCs w:val="28"/>
        </w:rPr>
        <w:t>ận</w:t>
      </w:r>
      <w:r w:rsidRPr="00433B99">
        <w:rPr>
          <w:sz w:val="28"/>
          <w:szCs w:val="28"/>
        </w:rPr>
        <w:t xml:space="preserve"> </w:t>
      </w:r>
      <w:r w:rsidRPr="00433B99">
        <w:rPr>
          <w:rFonts w:eastAsia="Arial Unicode MS"/>
          <w:sz w:val="28"/>
          <w:szCs w:val="28"/>
        </w:rPr>
        <w:t>cảnh?</w:t>
      </w:r>
      <w:r w:rsidRPr="00433B99">
        <w:rPr>
          <w:sz w:val="28"/>
          <w:szCs w:val="28"/>
        </w:rPr>
        <w:t xml:space="preserve"> </w:t>
      </w:r>
      <w:r w:rsidRPr="00433B99">
        <w:rPr>
          <w:rFonts w:eastAsia="Arial Unicode MS"/>
          <w:sz w:val="28"/>
          <w:szCs w:val="28"/>
        </w:rPr>
        <w:t>Đoạn</w:t>
      </w:r>
      <w:r w:rsidRPr="00433B99">
        <w:rPr>
          <w:sz w:val="28"/>
          <w:szCs w:val="28"/>
        </w:rPr>
        <w:t xml:space="preserve"> </w:t>
      </w:r>
      <w:r w:rsidRPr="00433B99">
        <w:rPr>
          <w:rFonts w:eastAsia="Arial Unicode MS"/>
          <w:sz w:val="28"/>
          <w:szCs w:val="28"/>
        </w:rPr>
        <w:t>tâm</w:t>
      </w:r>
      <w:r w:rsidRPr="00433B99">
        <w:rPr>
          <w:sz w:val="28"/>
          <w:szCs w:val="28"/>
        </w:rPr>
        <w:t xml:space="preserve"> </w:t>
      </w:r>
      <w:r w:rsidRPr="00433B99">
        <w:rPr>
          <w:rFonts w:eastAsia="Arial Unicode MS"/>
          <w:sz w:val="28"/>
          <w:szCs w:val="28"/>
        </w:rPr>
        <w:t>tham,</w:t>
      </w:r>
      <w:r w:rsidRPr="00433B99">
        <w:rPr>
          <w:sz w:val="28"/>
          <w:szCs w:val="28"/>
        </w:rPr>
        <w:t xml:space="preserve"> </w:t>
      </w:r>
      <w:r w:rsidRPr="00433B99">
        <w:rPr>
          <w:rFonts w:eastAsia="Arial Unicode MS"/>
          <w:sz w:val="28"/>
          <w:szCs w:val="28"/>
        </w:rPr>
        <w:t>đoạn</w:t>
      </w:r>
      <w:r w:rsidRPr="00433B99">
        <w:rPr>
          <w:sz w:val="28"/>
          <w:szCs w:val="28"/>
        </w:rPr>
        <w:t xml:space="preserve"> tham </w:t>
      </w:r>
      <w:r w:rsidRPr="00433B99">
        <w:rPr>
          <w:rFonts w:eastAsia="Arial Unicode MS"/>
          <w:sz w:val="28"/>
          <w:szCs w:val="28"/>
        </w:rPr>
        <w:t>ái.</w:t>
      </w:r>
      <w:r w:rsidRPr="00433B99">
        <w:rPr>
          <w:sz w:val="28"/>
          <w:szCs w:val="28"/>
        </w:rPr>
        <w:t xml:space="preserve"> </w:t>
      </w:r>
      <w:r w:rsidRPr="00433B99">
        <w:rPr>
          <w:rFonts w:eastAsia="Arial Unicode MS"/>
          <w:sz w:val="28"/>
          <w:szCs w:val="28"/>
        </w:rPr>
        <w:t>Vì</w:t>
      </w:r>
      <w:r w:rsidRPr="00433B99">
        <w:rPr>
          <w:sz w:val="28"/>
          <w:szCs w:val="28"/>
        </w:rPr>
        <w:t xml:space="preserve"> v</w:t>
      </w:r>
      <w:r w:rsidRPr="00433B99">
        <w:rPr>
          <w:rFonts w:eastAsia="Arial Unicode MS"/>
          <w:sz w:val="28"/>
          <w:szCs w:val="28"/>
        </w:rPr>
        <w:t>ậy,</w:t>
      </w:r>
      <w:r w:rsidRPr="00433B99">
        <w:rPr>
          <w:sz w:val="28"/>
          <w:szCs w:val="28"/>
        </w:rPr>
        <w:t xml:space="preserve"> </w:t>
      </w:r>
      <w:r w:rsidRPr="00433B99">
        <w:rPr>
          <w:rFonts w:eastAsia="Arial Unicode MS"/>
          <w:sz w:val="28"/>
          <w:szCs w:val="28"/>
        </w:rPr>
        <w:t>người</w:t>
      </w:r>
      <w:r w:rsidRPr="00433B99">
        <w:rPr>
          <w:sz w:val="28"/>
          <w:szCs w:val="28"/>
        </w:rPr>
        <w:t xml:space="preserve"> b</w:t>
      </w:r>
      <w:r w:rsidRPr="00433B99">
        <w:rPr>
          <w:rFonts w:eastAsia="Arial Unicode MS"/>
          <w:sz w:val="28"/>
          <w:szCs w:val="28"/>
        </w:rPr>
        <w:t>ình</w:t>
      </w:r>
      <w:r w:rsidRPr="00433B99">
        <w:rPr>
          <w:sz w:val="28"/>
          <w:szCs w:val="28"/>
        </w:rPr>
        <w:t xml:space="preserve"> </w:t>
      </w:r>
      <w:r w:rsidRPr="00433B99">
        <w:rPr>
          <w:rFonts w:eastAsia="Arial Unicode MS"/>
          <w:sz w:val="28"/>
          <w:szCs w:val="28"/>
        </w:rPr>
        <w:t>phàm</w:t>
      </w:r>
      <w:r w:rsidRPr="00433B99">
        <w:rPr>
          <w:sz w:val="28"/>
          <w:szCs w:val="28"/>
        </w:rPr>
        <w:t xml:space="preserve"> </w:t>
      </w:r>
      <w:r w:rsidRPr="00433B99">
        <w:rPr>
          <w:rFonts w:eastAsia="Arial Unicode MS"/>
          <w:sz w:val="28"/>
          <w:szCs w:val="28"/>
        </w:rPr>
        <w:t>tu</w:t>
      </w:r>
      <w:r w:rsidRPr="00433B99">
        <w:rPr>
          <w:sz w:val="28"/>
          <w:szCs w:val="28"/>
        </w:rPr>
        <w:t xml:space="preserve"> h</w:t>
      </w:r>
      <w:r w:rsidRPr="00433B99">
        <w:rPr>
          <w:rFonts w:eastAsia="Arial Unicode MS"/>
          <w:sz w:val="28"/>
          <w:szCs w:val="28"/>
        </w:rPr>
        <w:t>ành,</w:t>
      </w:r>
      <w:r w:rsidRPr="00433B99">
        <w:rPr>
          <w:sz w:val="28"/>
          <w:szCs w:val="28"/>
        </w:rPr>
        <w:t xml:space="preserve"> tr</w:t>
      </w:r>
      <w:r w:rsidRPr="00433B99">
        <w:rPr>
          <w:rFonts w:eastAsia="Arial Unicode MS"/>
          <w:sz w:val="28"/>
          <w:szCs w:val="28"/>
        </w:rPr>
        <w:t>ước</w:t>
      </w:r>
      <w:r w:rsidRPr="00433B99">
        <w:rPr>
          <w:sz w:val="28"/>
          <w:szCs w:val="28"/>
        </w:rPr>
        <w:t xml:space="preserve"> h</w:t>
      </w:r>
      <w:r w:rsidRPr="00433B99">
        <w:rPr>
          <w:rFonts w:eastAsia="Arial Unicode MS"/>
          <w:sz w:val="28"/>
          <w:szCs w:val="28"/>
        </w:rPr>
        <w:t>ết</w:t>
      </w:r>
      <w:r w:rsidRPr="00433B99">
        <w:rPr>
          <w:sz w:val="28"/>
          <w:szCs w:val="28"/>
        </w:rPr>
        <w:t xml:space="preserve"> l</w:t>
      </w:r>
      <w:r w:rsidRPr="00433B99">
        <w:rPr>
          <w:rFonts w:eastAsia="Arial Unicode MS"/>
          <w:sz w:val="28"/>
          <w:szCs w:val="28"/>
        </w:rPr>
        <w:t>à</w:t>
      </w:r>
      <w:r w:rsidRPr="00433B99">
        <w:rPr>
          <w:sz w:val="28"/>
          <w:szCs w:val="28"/>
        </w:rPr>
        <w:t xml:space="preserve"> [tu] t</w:t>
      </w:r>
      <w:r w:rsidRPr="00433B99">
        <w:rPr>
          <w:rFonts w:eastAsia="Arial Unicode MS"/>
          <w:sz w:val="28"/>
          <w:szCs w:val="28"/>
        </w:rPr>
        <w:t>ừ</w:t>
      </w:r>
      <w:r w:rsidRPr="00433B99">
        <w:rPr>
          <w:sz w:val="28"/>
          <w:szCs w:val="28"/>
        </w:rPr>
        <w:t xml:space="preserve"> ngh</w:t>
      </w:r>
      <w:r w:rsidRPr="00433B99">
        <w:rPr>
          <w:rFonts w:eastAsia="Arial Unicode MS"/>
          <w:sz w:val="28"/>
          <w:szCs w:val="28"/>
        </w:rPr>
        <w:t>ịch</w:t>
      </w:r>
      <w:r w:rsidRPr="00433B99">
        <w:rPr>
          <w:sz w:val="28"/>
          <w:szCs w:val="28"/>
        </w:rPr>
        <w:t xml:space="preserve"> c</w:t>
      </w:r>
      <w:r w:rsidRPr="00433B99">
        <w:rPr>
          <w:rFonts w:eastAsia="Arial Unicode MS"/>
          <w:sz w:val="28"/>
          <w:szCs w:val="28"/>
        </w:rPr>
        <w:t>ảnh</w:t>
      </w:r>
      <w:r w:rsidRPr="00433B99">
        <w:rPr>
          <w:sz w:val="28"/>
          <w:szCs w:val="28"/>
        </w:rPr>
        <w:t xml:space="preserve"> s</w:t>
      </w:r>
      <w:r w:rsidRPr="00433B99">
        <w:rPr>
          <w:rFonts w:eastAsia="Arial Unicode MS"/>
          <w:sz w:val="28"/>
          <w:szCs w:val="28"/>
        </w:rPr>
        <w:t>ẽ</w:t>
      </w:r>
      <w:r w:rsidRPr="00433B99">
        <w:rPr>
          <w:sz w:val="28"/>
          <w:szCs w:val="28"/>
        </w:rPr>
        <w:t xml:space="preserve"> </w:t>
      </w:r>
      <w:r w:rsidRPr="00433B99">
        <w:rPr>
          <w:rFonts w:eastAsia="Arial Unicode MS"/>
          <w:sz w:val="28"/>
          <w:szCs w:val="28"/>
        </w:rPr>
        <w:t>dễ</w:t>
      </w:r>
      <w:r w:rsidRPr="00433B99">
        <w:rPr>
          <w:sz w:val="28"/>
          <w:szCs w:val="28"/>
        </w:rPr>
        <w:t xml:space="preserve"> th</w:t>
      </w:r>
      <w:r w:rsidRPr="00433B99">
        <w:rPr>
          <w:rFonts w:eastAsia="Arial Unicode MS"/>
          <w:sz w:val="28"/>
          <w:szCs w:val="28"/>
        </w:rPr>
        <w:t>ành</w:t>
      </w:r>
      <w:r w:rsidRPr="00433B99">
        <w:rPr>
          <w:sz w:val="28"/>
          <w:szCs w:val="28"/>
        </w:rPr>
        <w:t xml:space="preserve"> t</w:t>
      </w:r>
      <w:r w:rsidRPr="00433B99">
        <w:rPr>
          <w:rFonts w:eastAsia="Arial Unicode MS"/>
          <w:sz w:val="28"/>
          <w:szCs w:val="28"/>
        </w:rPr>
        <w:t>ựu;</w:t>
      </w:r>
      <w:r w:rsidRPr="00433B99">
        <w:rPr>
          <w:sz w:val="28"/>
          <w:szCs w:val="28"/>
        </w:rPr>
        <w:t xml:space="preserve"> v</w:t>
      </w:r>
      <w:r w:rsidRPr="00433B99">
        <w:rPr>
          <w:rFonts w:eastAsia="Arial Unicode MS"/>
          <w:sz w:val="28"/>
          <w:szCs w:val="28"/>
        </w:rPr>
        <w:t>ừa</w:t>
      </w:r>
      <w:r w:rsidRPr="00433B99">
        <w:rPr>
          <w:sz w:val="28"/>
          <w:szCs w:val="28"/>
        </w:rPr>
        <w:t xml:space="preserve"> m</w:t>
      </w:r>
      <w:r w:rsidRPr="00433B99">
        <w:rPr>
          <w:rFonts w:eastAsia="Arial Unicode MS"/>
          <w:sz w:val="28"/>
          <w:szCs w:val="28"/>
        </w:rPr>
        <w:t>ở</w:t>
      </w:r>
      <w:r w:rsidRPr="00433B99">
        <w:rPr>
          <w:sz w:val="28"/>
          <w:szCs w:val="28"/>
        </w:rPr>
        <w:t xml:space="preserve"> </w:t>
      </w:r>
      <w:r w:rsidRPr="00433B99">
        <w:rPr>
          <w:rFonts w:eastAsia="Arial Unicode MS"/>
          <w:sz w:val="28"/>
          <w:szCs w:val="28"/>
        </w:rPr>
        <w:t>đầu</w:t>
      </w:r>
      <w:r w:rsidRPr="00433B99">
        <w:rPr>
          <w:sz w:val="28"/>
          <w:szCs w:val="28"/>
        </w:rPr>
        <w:t xml:space="preserve"> </w:t>
      </w:r>
      <w:r w:rsidRPr="00433B99">
        <w:rPr>
          <w:rFonts w:eastAsia="Arial Unicode MS"/>
          <w:sz w:val="28"/>
          <w:szCs w:val="28"/>
        </w:rPr>
        <w:t>bèn</w:t>
      </w:r>
      <w:r w:rsidRPr="00433B99">
        <w:rPr>
          <w:sz w:val="28"/>
          <w:szCs w:val="28"/>
        </w:rPr>
        <w:t xml:space="preserve"> tu trong thu</w:t>
      </w:r>
      <w:r w:rsidRPr="00433B99">
        <w:rPr>
          <w:rFonts w:eastAsia="Arial Unicode MS"/>
          <w:sz w:val="28"/>
          <w:szCs w:val="28"/>
        </w:rPr>
        <w:t>ận</w:t>
      </w:r>
      <w:r w:rsidRPr="00433B99">
        <w:rPr>
          <w:sz w:val="28"/>
          <w:szCs w:val="28"/>
        </w:rPr>
        <w:t xml:space="preserve"> c</w:t>
      </w:r>
      <w:r w:rsidRPr="00433B99">
        <w:rPr>
          <w:rFonts w:eastAsia="Arial Unicode MS"/>
          <w:sz w:val="28"/>
          <w:szCs w:val="28"/>
        </w:rPr>
        <w:t>ảnh,</w:t>
      </w:r>
      <w:r w:rsidRPr="00433B99">
        <w:rPr>
          <w:sz w:val="28"/>
          <w:szCs w:val="28"/>
        </w:rPr>
        <w:t xml:space="preserve"> ch</w:t>
      </w:r>
      <w:r w:rsidRPr="00433B99">
        <w:rPr>
          <w:rFonts w:eastAsia="Arial Unicode MS"/>
          <w:sz w:val="28"/>
          <w:szCs w:val="28"/>
        </w:rPr>
        <w:t>ẳng</w:t>
      </w:r>
      <w:r w:rsidRPr="00433B99">
        <w:rPr>
          <w:sz w:val="28"/>
          <w:szCs w:val="28"/>
        </w:rPr>
        <w:t xml:space="preserve"> d</w:t>
      </w:r>
      <w:r w:rsidRPr="00433B99">
        <w:rPr>
          <w:rFonts w:eastAsia="Arial Unicode MS"/>
          <w:sz w:val="28"/>
          <w:szCs w:val="28"/>
        </w:rPr>
        <w:t>ễ</w:t>
      </w:r>
      <w:r w:rsidRPr="00433B99">
        <w:rPr>
          <w:sz w:val="28"/>
          <w:szCs w:val="28"/>
        </w:rPr>
        <w:t xml:space="preserve"> g</w:t>
      </w:r>
      <w:r w:rsidRPr="00433B99">
        <w:rPr>
          <w:rFonts w:eastAsia="Arial Unicode MS"/>
          <w:sz w:val="28"/>
          <w:szCs w:val="28"/>
        </w:rPr>
        <w:t>ì</w:t>
      </w:r>
      <w:r w:rsidRPr="00433B99">
        <w:rPr>
          <w:sz w:val="28"/>
          <w:szCs w:val="28"/>
        </w:rPr>
        <w:t xml:space="preserve"> </w:t>
      </w:r>
      <w:r w:rsidRPr="00433B99">
        <w:rPr>
          <w:rFonts w:eastAsia="Arial Unicode MS"/>
          <w:sz w:val="28"/>
          <w:szCs w:val="28"/>
        </w:rPr>
        <w:t>thành</w:t>
      </w:r>
      <w:r w:rsidRPr="00433B99">
        <w:rPr>
          <w:sz w:val="28"/>
          <w:szCs w:val="28"/>
        </w:rPr>
        <w:t xml:space="preserve"> t</w:t>
      </w:r>
      <w:r w:rsidRPr="00433B99">
        <w:rPr>
          <w:rFonts w:eastAsia="Arial Unicode MS"/>
          <w:sz w:val="28"/>
          <w:szCs w:val="28"/>
        </w:rPr>
        <w:t>ựu!</w:t>
      </w:r>
      <w:r w:rsidRPr="00433B99">
        <w:rPr>
          <w:sz w:val="28"/>
          <w:szCs w:val="28"/>
        </w:rPr>
        <w:t xml:space="preserve"> </w:t>
      </w:r>
      <w:r w:rsidRPr="00433B99">
        <w:rPr>
          <w:rFonts w:eastAsia="Arial Unicode MS"/>
          <w:sz w:val="28"/>
          <w:szCs w:val="28"/>
        </w:rPr>
        <w:t>Nếu</w:t>
      </w:r>
      <w:r w:rsidRPr="00433B99">
        <w:rPr>
          <w:sz w:val="28"/>
          <w:szCs w:val="28"/>
        </w:rPr>
        <w:t xml:space="preserve"> ch</w:t>
      </w:r>
      <w:r w:rsidRPr="00433B99">
        <w:rPr>
          <w:rFonts w:eastAsia="Arial Unicode MS"/>
          <w:sz w:val="28"/>
          <w:szCs w:val="28"/>
        </w:rPr>
        <w:t>ư</w:t>
      </w:r>
      <w:r w:rsidRPr="00433B99">
        <w:rPr>
          <w:sz w:val="28"/>
          <w:szCs w:val="28"/>
        </w:rPr>
        <w:t xml:space="preserve"> v</w:t>
      </w:r>
      <w:r w:rsidRPr="00433B99">
        <w:rPr>
          <w:rFonts w:eastAsia="Arial Unicode MS"/>
          <w:sz w:val="28"/>
          <w:szCs w:val="28"/>
        </w:rPr>
        <w:t>ị</w:t>
      </w:r>
      <w:r w:rsidRPr="00433B99">
        <w:rPr>
          <w:sz w:val="28"/>
          <w:szCs w:val="28"/>
        </w:rPr>
        <w:t xml:space="preserve"> l</w:t>
      </w:r>
      <w:r w:rsidRPr="00433B99">
        <w:rPr>
          <w:rFonts w:eastAsia="Arial Unicode MS"/>
          <w:sz w:val="28"/>
          <w:szCs w:val="28"/>
        </w:rPr>
        <w:t>ắng</w:t>
      </w:r>
      <w:r w:rsidRPr="00433B99">
        <w:rPr>
          <w:sz w:val="28"/>
          <w:szCs w:val="28"/>
        </w:rPr>
        <w:t xml:space="preserve"> l</w:t>
      </w:r>
      <w:r w:rsidRPr="00433B99">
        <w:rPr>
          <w:rFonts w:eastAsia="Arial Unicode MS"/>
          <w:sz w:val="28"/>
          <w:szCs w:val="28"/>
        </w:rPr>
        <w:t>òng</w:t>
      </w:r>
      <w:r w:rsidRPr="00433B99">
        <w:rPr>
          <w:sz w:val="28"/>
          <w:szCs w:val="28"/>
        </w:rPr>
        <w:t xml:space="preserve"> quan s</w:t>
      </w:r>
      <w:r w:rsidRPr="00433B99">
        <w:rPr>
          <w:rFonts w:eastAsia="Arial Unicode MS"/>
          <w:sz w:val="28"/>
          <w:szCs w:val="28"/>
        </w:rPr>
        <w:t>át</w:t>
      </w:r>
      <w:r w:rsidRPr="00433B99">
        <w:rPr>
          <w:sz w:val="28"/>
          <w:szCs w:val="28"/>
        </w:rPr>
        <w:t xml:space="preserve"> m</w:t>
      </w:r>
      <w:r w:rsidRPr="00433B99">
        <w:rPr>
          <w:rFonts w:eastAsia="Arial Unicode MS"/>
          <w:sz w:val="28"/>
          <w:szCs w:val="28"/>
        </w:rPr>
        <w:t>ột</w:t>
      </w:r>
      <w:r w:rsidRPr="00433B99">
        <w:rPr>
          <w:sz w:val="28"/>
          <w:szCs w:val="28"/>
        </w:rPr>
        <w:t xml:space="preserve"> phen</w:t>
      </w:r>
      <w:r w:rsidRPr="00433B99">
        <w:rPr>
          <w:rFonts w:eastAsia="Arial Unicode MS"/>
          <w:sz w:val="28"/>
          <w:szCs w:val="28"/>
        </w:rPr>
        <w:t>,</w:t>
      </w:r>
      <w:r w:rsidRPr="00433B99">
        <w:rPr>
          <w:sz w:val="28"/>
          <w:szCs w:val="28"/>
        </w:rPr>
        <w:t xml:space="preserve"> s</w:t>
      </w:r>
      <w:r w:rsidRPr="00433B99">
        <w:rPr>
          <w:rFonts w:eastAsia="Arial Unicode MS"/>
          <w:sz w:val="28"/>
          <w:szCs w:val="28"/>
        </w:rPr>
        <w:t>ẽ</w:t>
      </w:r>
      <w:r w:rsidRPr="00433B99">
        <w:rPr>
          <w:sz w:val="28"/>
          <w:szCs w:val="28"/>
        </w:rPr>
        <w:t xml:space="preserve"> th</w:t>
      </w:r>
      <w:r w:rsidRPr="00433B99">
        <w:rPr>
          <w:rFonts w:eastAsia="Arial Unicode MS"/>
          <w:sz w:val="28"/>
          <w:szCs w:val="28"/>
        </w:rPr>
        <w:t>ấy</w:t>
      </w:r>
      <w:r w:rsidRPr="00433B99">
        <w:rPr>
          <w:sz w:val="28"/>
          <w:szCs w:val="28"/>
        </w:rPr>
        <w:t xml:space="preserve"> t</w:t>
      </w:r>
      <w:r w:rsidRPr="00433B99">
        <w:rPr>
          <w:rFonts w:eastAsia="Arial Unicode MS"/>
          <w:sz w:val="28"/>
          <w:szCs w:val="28"/>
        </w:rPr>
        <w:t>ừ</w:t>
      </w:r>
      <w:r w:rsidRPr="00433B99">
        <w:rPr>
          <w:sz w:val="28"/>
          <w:szCs w:val="28"/>
        </w:rPr>
        <w:t xml:space="preserve"> x</w:t>
      </w:r>
      <w:r w:rsidRPr="00433B99">
        <w:rPr>
          <w:rFonts w:eastAsia="Arial Unicode MS"/>
          <w:sz w:val="28"/>
          <w:szCs w:val="28"/>
        </w:rPr>
        <w:t>ưa</w:t>
      </w:r>
      <w:r w:rsidRPr="00433B99">
        <w:rPr>
          <w:sz w:val="28"/>
          <w:szCs w:val="28"/>
        </w:rPr>
        <w:t xml:space="preserve"> t</w:t>
      </w:r>
      <w:r w:rsidRPr="00433B99">
        <w:rPr>
          <w:rFonts w:eastAsia="Arial Unicode MS"/>
          <w:sz w:val="28"/>
          <w:szCs w:val="28"/>
        </w:rPr>
        <w:t>ới</w:t>
      </w:r>
      <w:r w:rsidRPr="00433B99">
        <w:rPr>
          <w:sz w:val="28"/>
          <w:szCs w:val="28"/>
        </w:rPr>
        <w:t xml:space="preserve"> nay, trong và ngo</w:t>
      </w:r>
      <w:r w:rsidRPr="00433B99">
        <w:rPr>
          <w:rFonts w:eastAsia="Arial Unicode MS"/>
          <w:sz w:val="28"/>
          <w:szCs w:val="28"/>
        </w:rPr>
        <w:t>ài</w:t>
      </w:r>
      <w:r w:rsidRPr="00433B99">
        <w:rPr>
          <w:sz w:val="28"/>
          <w:szCs w:val="28"/>
        </w:rPr>
        <w:t xml:space="preserve"> n</w:t>
      </w:r>
      <w:r w:rsidRPr="00433B99">
        <w:rPr>
          <w:rFonts w:eastAsia="Arial Unicode MS"/>
          <w:sz w:val="28"/>
          <w:szCs w:val="28"/>
        </w:rPr>
        <w:t>ước,</w:t>
      </w:r>
      <w:r w:rsidRPr="00433B99">
        <w:rPr>
          <w:sz w:val="28"/>
          <w:szCs w:val="28"/>
        </w:rPr>
        <w:t xml:space="preserve"> nh</w:t>
      </w:r>
      <w:r w:rsidRPr="00433B99">
        <w:rPr>
          <w:rFonts w:eastAsia="Arial Unicode MS"/>
          <w:sz w:val="28"/>
          <w:szCs w:val="28"/>
        </w:rPr>
        <w:t>ững</w:t>
      </w:r>
      <w:r w:rsidRPr="00433B99">
        <w:rPr>
          <w:sz w:val="28"/>
          <w:szCs w:val="28"/>
        </w:rPr>
        <w:t xml:space="preserve"> nh</w:t>
      </w:r>
      <w:r w:rsidRPr="00433B99">
        <w:rPr>
          <w:rFonts w:eastAsia="Arial Unicode MS"/>
          <w:sz w:val="28"/>
          <w:szCs w:val="28"/>
        </w:rPr>
        <w:t>ân</w:t>
      </w:r>
      <w:r w:rsidRPr="00433B99">
        <w:rPr>
          <w:sz w:val="28"/>
          <w:szCs w:val="28"/>
        </w:rPr>
        <w:t xml:space="preserve"> v</w:t>
      </w:r>
      <w:r w:rsidRPr="00433B99">
        <w:rPr>
          <w:rFonts w:eastAsia="Arial Unicode MS"/>
          <w:sz w:val="28"/>
          <w:szCs w:val="28"/>
        </w:rPr>
        <w:t>ật</w:t>
      </w:r>
      <w:r w:rsidRPr="00433B99">
        <w:rPr>
          <w:sz w:val="28"/>
          <w:szCs w:val="28"/>
        </w:rPr>
        <w:t xml:space="preserve"> anh h</w:t>
      </w:r>
      <w:r w:rsidRPr="00433B99">
        <w:rPr>
          <w:rFonts w:eastAsia="Arial Unicode MS"/>
          <w:sz w:val="28"/>
          <w:szCs w:val="28"/>
        </w:rPr>
        <w:t>ùng</w:t>
      </w:r>
      <w:r w:rsidRPr="00433B99">
        <w:rPr>
          <w:sz w:val="28"/>
          <w:szCs w:val="28"/>
        </w:rPr>
        <w:t xml:space="preserve"> h</w:t>
      </w:r>
      <w:r w:rsidRPr="00433B99">
        <w:rPr>
          <w:rFonts w:eastAsia="Arial Unicode MS"/>
          <w:sz w:val="28"/>
          <w:szCs w:val="28"/>
        </w:rPr>
        <w:t>ào</w:t>
      </w:r>
      <w:r w:rsidRPr="00433B99">
        <w:rPr>
          <w:sz w:val="28"/>
          <w:szCs w:val="28"/>
        </w:rPr>
        <w:t xml:space="preserve"> ki</w:t>
      </w:r>
      <w:r w:rsidRPr="00433B99">
        <w:rPr>
          <w:rFonts w:eastAsia="Arial Unicode MS"/>
          <w:sz w:val="28"/>
          <w:szCs w:val="28"/>
        </w:rPr>
        <w:t>ệt</w:t>
      </w:r>
      <w:r w:rsidRPr="00433B99">
        <w:rPr>
          <w:sz w:val="28"/>
          <w:szCs w:val="28"/>
        </w:rPr>
        <w:t xml:space="preserve"> </w:t>
      </w:r>
      <w:r w:rsidRPr="00433B99">
        <w:rPr>
          <w:rFonts w:eastAsia="Arial Unicode MS"/>
          <w:sz w:val="28"/>
          <w:szCs w:val="28"/>
        </w:rPr>
        <w:t>thật</w:t>
      </w:r>
      <w:r w:rsidRPr="00433B99">
        <w:rPr>
          <w:sz w:val="28"/>
          <w:szCs w:val="28"/>
        </w:rPr>
        <w:t xml:space="preserve"> sự </w:t>
      </w:r>
      <w:r w:rsidRPr="00433B99">
        <w:rPr>
          <w:rFonts w:eastAsia="Arial Unicode MS"/>
          <w:sz w:val="28"/>
          <w:szCs w:val="28"/>
        </w:rPr>
        <w:t>trỗi</w:t>
      </w:r>
      <w:r w:rsidRPr="00433B99">
        <w:rPr>
          <w:sz w:val="28"/>
          <w:szCs w:val="28"/>
        </w:rPr>
        <w:t xml:space="preserve"> v</w:t>
      </w:r>
      <w:r w:rsidRPr="00433B99">
        <w:rPr>
          <w:rFonts w:eastAsia="Arial Unicode MS"/>
          <w:sz w:val="28"/>
          <w:szCs w:val="28"/>
        </w:rPr>
        <w:t>ượt</w:t>
      </w:r>
      <w:r w:rsidRPr="00433B99">
        <w:rPr>
          <w:sz w:val="28"/>
          <w:szCs w:val="28"/>
        </w:rPr>
        <w:t xml:space="preserve"> </w:t>
      </w:r>
      <w:r w:rsidRPr="00433B99">
        <w:rPr>
          <w:rFonts w:eastAsia="Arial Unicode MS"/>
          <w:sz w:val="28"/>
          <w:szCs w:val="28"/>
        </w:rPr>
        <w:t>người</w:t>
      </w:r>
      <w:r w:rsidRPr="00433B99">
        <w:rPr>
          <w:sz w:val="28"/>
          <w:szCs w:val="28"/>
        </w:rPr>
        <w:t xml:space="preserve"> </w:t>
      </w:r>
      <w:r w:rsidRPr="00433B99">
        <w:rPr>
          <w:rFonts w:eastAsia="Arial Unicode MS"/>
          <w:sz w:val="28"/>
          <w:szCs w:val="28"/>
        </w:rPr>
        <w:t>khác,</w:t>
      </w:r>
      <w:r w:rsidRPr="00433B99">
        <w:rPr>
          <w:sz w:val="28"/>
          <w:szCs w:val="28"/>
        </w:rPr>
        <w:t xml:space="preserve"> g</w:t>
      </w:r>
      <w:r w:rsidRPr="00433B99">
        <w:rPr>
          <w:rFonts w:eastAsia="Arial Unicode MS"/>
          <w:sz w:val="28"/>
          <w:szCs w:val="28"/>
        </w:rPr>
        <w:t>ần</w:t>
      </w:r>
      <w:r w:rsidRPr="00433B99">
        <w:rPr>
          <w:sz w:val="28"/>
          <w:szCs w:val="28"/>
        </w:rPr>
        <w:t xml:space="preserve"> nh</w:t>
      </w:r>
      <w:r w:rsidRPr="00433B99">
        <w:rPr>
          <w:rFonts w:eastAsia="Arial Unicode MS"/>
          <w:sz w:val="28"/>
          <w:szCs w:val="28"/>
        </w:rPr>
        <w:t>ư</w:t>
      </w:r>
      <w:r w:rsidRPr="00433B99">
        <w:rPr>
          <w:sz w:val="28"/>
          <w:szCs w:val="28"/>
        </w:rPr>
        <w:t xml:space="preserve"> </w:t>
      </w:r>
      <w:r w:rsidRPr="00433B99">
        <w:rPr>
          <w:rFonts w:eastAsia="Arial Unicode MS"/>
          <w:sz w:val="28"/>
          <w:szCs w:val="28"/>
        </w:rPr>
        <w:t>đều</w:t>
      </w:r>
      <w:r w:rsidRPr="00433B99">
        <w:rPr>
          <w:sz w:val="28"/>
          <w:szCs w:val="28"/>
        </w:rPr>
        <w:t xml:space="preserve"> l</w:t>
      </w:r>
      <w:r w:rsidRPr="00433B99">
        <w:rPr>
          <w:rFonts w:eastAsia="Arial Unicode MS"/>
          <w:sz w:val="28"/>
          <w:szCs w:val="28"/>
        </w:rPr>
        <w:t>à</w:t>
      </w:r>
      <w:r w:rsidRPr="00433B99">
        <w:rPr>
          <w:sz w:val="28"/>
          <w:szCs w:val="28"/>
        </w:rPr>
        <w:t xml:space="preserve"> con em nh</w:t>
      </w:r>
      <w:r w:rsidRPr="00433B99">
        <w:rPr>
          <w:rFonts w:eastAsia="Arial Unicode MS"/>
          <w:sz w:val="28"/>
          <w:szCs w:val="28"/>
        </w:rPr>
        <w:t>à</w:t>
      </w:r>
      <w:r w:rsidRPr="00433B99">
        <w:rPr>
          <w:sz w:val="28"/>
          <w:szCs w:val="28"/>
        </w:rPr>
        <w:t xml:space="preserve"> ngh</w:t>
      </w:r>
      <w:r w:rsidRPr="00433B99">
        <w:rPr>
          <w:rFonts w:eastAsia="Arial Unicode MS"/>
          <w:sz w:val="28"/>
          <w:szCs w:val="28"/>
        </w:rPr>
        <w:t>èo</w:t>
      </w:r>
      <w:r w:rsidRPr="00433B99">
        <w:rPr>
          <w:sz w:val="28"/>
          <w:szCs w:val="28"/>
        </w:rPr>
        <w:t xml:space="preserve"> </w:t>
      </w:r>
      <w:r w:rsidRPr="00433B99">
        <w:rPr>
          <w:rFonts w:eastAsia="Arial Unicode MS"/>
          <w:sz w:val="28"/>
          <w:szCs w:val="28"/>
        </w:rPr>
        <w:t>hèn.</w:t>
      </w:r>
      <w:r w:rsidRPr="00433B99">
        <w:rPr>
          <w:sz w:val="28"/>
          <w:szCs w:val="28"/>
        </w:rPr>
        <w:t xml:space="preserve"> Qu</w:t>
      </w:r>
      <w:r w:rsidRPr="00433B99">
        <w:rPr>
          <w:rFonts w:eastAsia="Arial Unicode MS"/>
          <w:sz w:val="28"/>
          <w:szCs w:val="28"/>
        </w:rPr>
        <w:t>ý</w:t>
      </w:r>
      <w:r w:rsidRPr="00433B99">
        <w:rPr>
          <w:sz w:val="28"/>
          <w:szCs w:val="28"/>
        </w:rPr>
        <w:t xml:space="preserve"> v</w:t>
      </w:r>
      <w:r w:rsidRPr="00433B99">
        <w:rPr>
          <w:rFonts w:eastAsia="Arial Unicode MS"/>
          <w:sz w:val="28"/>
          <w:szCs w:val="28"/>
        </w:rPr>
        <w:t>ị</w:t>
      </w:r>
      <w:r w:rsidRPr="00433B99">
        <w:rPr>
          <w:sz w:val="28"/>
          <w:szCs w:val="28"/>
        </w:rPr>
        <w:t xml:space="preserve"> h</w:t>
      </w:r>
      <w:r w:rsidRPr="00433B99">
        <w:rPr>
          <w:rFonts w:eastAsia="Arial Unicode MS"/>
          <w:sz w:val="28"/>
          <w:szCs w:val="28"/>
        </w:rPr>
        <w:t>ãy</w:t>
      </w:r>
      <w:r w:rsidRPr="00433B99">
        <w:rPr>
          <w:sz w:val="28"/>
          <w:szCs w:val="28"/>
        </w:rPr>
        <w:t xml:space="preserve"> xem trong l</w:t>
      </w:r>
      <w:r w:rsidRPr="00433B99">
        <w:rPr>
          <w:rFonts w:eastAsia="Arial Unicode MS"/>
          <w:sz w:val="28"/>
          <w:szCs w:val="28"/>
        </w:rPr>
        <w:t>ịch</w:t>
      </w:r>
      <w:r w:rsidRPr="00433B99">
        <w:rPr>
          <w:sz w:val="28"/>
          <w:szCs w:val="28"/>
        </w:rPr>
        <w:t xml:space="preserve"> s</w:t>
      </w:r>
      <w:r w:rsidRPr="00433B99">
        <w:rPr>
          <w:rFonts w:eastAsia="Arial Unicode MS"/>
          <w:sz w:val="28"/>
          <w:szCs w:val="28"/>
        </w:rPr>
        <w:t>ử,</w:t>
      </w:r>
      <w:r w:rsidRPr="00433B99">
        <w:rPr>
          <w:sz w:val="28"/>
          <w:szCs w:val="28"/>
        </w:rPr>
        <w:t xml:space="preserve"> c</w:t>
      </w:r>
      <w:r w:rsidRPr="00433B99">
        <w:rPr>
          <w:rFonts w:eastAsia="Arial Unicode MS"/>
          <w:sz w:val="28"/>
          <w:szCs w:val="28"/>
        </w:rPr>
        <w:t>ó</w:t>
      </w:r>
      <w:r w:rsidRPr="00433B99">
        <w:rPr>
          <w:sz w:val="28"/>
          <w:szCs w:val="28"/>
        </w:rPr>
        <w:t xml:space="preserve"> m</w:t>
      </w:r>
      <w:r w:rsidRPr="00433B99">
        <w:rPr>
          <w:rFonts w:eastAsia="Arial Unicode MS"/>
          <w:sz w:val="28"/>
          <w:szCs w:val="28"/>
        </w:rPr>
        <w:t>ấy</w:t>
      </w:r>
      <w:r w:rsidRPr="00433B99">
        <w:rPr>
          <w:sz w:val="28"/>
          <w:szCs w:val="28"/>
        </w:rPr>
        <w:t xml:space="preserve"> ai xu</w:t>
      </w:r>
      <w:r w:rsidRPr="00433B99">
        <w:rPr>
          <w:rFonts w:eastAsia="Arial Unicode MS"/>
          <w:sz w:val="28"/>
          <w:szCs w:val="28"/>
        </w:rPr>
        <w:t>ất</w:t>
      </w:r>
      <w:r w:rsidRPr="00433B99">
        <w:rPr>
          <w:sz w:val="28"/>
          <w:szCs w:val="28"/>
        </w:rPr>
        <w:t xml:space="preserve"> th</w:t>
      </w:r>
      <w:r w:rsidRPr="00433B99">
        <w:rPr>
          <w:rFonts w:eastAsia="Arial Unicode MS"/>
          <w:sz w:val="28"/>
          <w:szCs w:val="28"/>
        </w:rPr>
        <w:t>ân</w:t>
      </w:r>
      <w:r w:rsidRPr="00433B99">
        <w:rPr>
          <w:sz w:val="28"/>
          <w:szCs w:val="28"/>
        </w:rPr>
        <w:t xml:space="preserve"> l</w:t>
      </w:r>
      <w:r w:rsidRPr="00433B99">
        <w:rPr>
          <w:rFonts w:eastAsia="Arial Unicode MS"/>
          <w:sz w:val="28"/>
          <w:szCs w:val="28"/>
        </w:rPr>
        <w:t>à</w:t>
      </w:r>
      <w:r w:rsidRPr="00433B99">
        <w:rPr>
          <w:sz w:val="28"/>
          <w:szCs w:val="28"/>
        </w:rPr>
        <w:t xml:space="preserve"> con em nh</w:t>
      </w:r>
      <w:r w:rsidRPr="00433B99">
        <w:rPr>
          <w:rFonts w:eastAsia="Arial Unicode MS"/>
          <w:sz w:val="28"/>
          <w:szCs w:val="28"/>
        </w:rPr>
        <w:t>à</w:t>
      </w:r>
      <w:r w:rsidRPr="00433B99">
        <w:rPr>
          <w:sz w:val="28"/>
          <w:szCs w:val="28"/>
        </w:rPr>
        <w:t xml:space="preserve"> gi</w:t>
      </w:r>
      <w:r w:rsidRPr="00433B99">
        <w:rPr>
          <w:rFonts w:eastAsia="Arial Unicode MS"/>
          <w:sz w:val="28"/>
          <w:szCs w:val="28"/>
        </w:rPr>
        <w:t>àu</w:t>
      </w:r>
      <w:r w:rsidRPr="00433B99">
        <w:rPr>
          <w:sz w:val="28"/>
          <w:szCs w:val="28"/>
        </w:rPr>
        <w:t xml:space="preserve"> c</w:t>
      </w:r>
      <w:r w:rsidRPr="00433B99">
        <w:rPr>
          <w:rFonts w:eastAsia="Arial Unicode MS"/>
          <w:sz w:val="28"/>
          <w:szCs w:val="28"/>
        </w:rPr>
        <w:t>ó?</w:t>
      </w:r>
      <w:r w:rsidRPr="00433B99">
        <w:rPr>
          <w:sz w:val="28"/>
          <w:szCs w:val="28"/>
        </w:rPr>
        <w:t xml:space="preserve"> </w:t>
      </w:r>
      <w:r w:rsidRPr="00433B99">
        <w:rPr>
          <w:rFonts w:eastAsia="Arial Unicode MS"/>
          <w:sz w:val="28"/>
          <w:szCs w:val="28"/>
        </w:rPr>
        <w:t>Quá</w:t>
      </w:r>
      <w:r w:rsidRPr="00433B99">
        <w:rPr>
          <w:sz w:val="28"/>
          <w:szCs w:val="28"/>
        </w:rPr>
        <w:t xml:space="preserve"> </w:t>
      </w:r>
      <w:r w:rsidRPr="00433B99">
        <w:rPr>
          <w:rFonts w:eastAsia="Arial Unicode MS"/>
          <w:sz w:val="28"/>
          <w:szCs w:val="28"/>
        </w:rPr>
        <w:t>ít!</w:t>
      </w:r>
      <w:r w:rsidRPr="00433B99">
        <w:rPr>
          <w:sz w:val="28"/>
          <w:szCs w:val="28"/>
        </w:rPr>
        <w:t xml:space="preserve"> Thu</w:t>
      </w:r>
      <w:r w:rsidRPr="00433B99">
        <w:rPr>
          <w:rFonts w:eastAsia="Arial Unicode MS"/>
          <w:sz w:val="28"/>
          <w:szCs w:val="28"/>
        </w:rPr>
        <w:t>ận</w:t>
      </w:r>
      <w:r w:rsidRPr="00433B99">
        <w:rPr>
          <w:sz w:val="28"/>
          <w:szCs w:val="28"/>
        </w:rPr>
        <w:t xml:space="preserve"> c</w:t>
      </w:r>
      <w:r w:rsidRPr="00433B99">
        <w:rPr>
          <w:rFonts w:eastAsia="Arial Unicode MS"/>
          <w:sz w:val="28"/>
          <w:szCs w:val="28"/>
        </w:rPr>
        <w:t>ảnh</w:t>
      </w:r>
      <w:r w:rsidRPr="00433B99">
        <w:rPr>
          <w:sz w:val="28"/>
          <w:szCs w:val="28"/>
        </w:rPr>
        <w:t xml:space="preserve"> th</w:t>
      </w:r>
      <w:r w:rsidRPr="00433B99">
        <w:rPr>
          <w:rFonts w:eastAsia="Arial Unicode MS"/>
          <w:sz w:val="28"/>
          <w:szCs w:val="28"/>
        </w:rPr>
        <w:t>ường</w:t>
      </w:r>
      <w:r w:rsidRPr="00433B99">
        <w:rPr>
          <w:sz w:val="28"/>
          <w:szCs w:val="28"/>
        </w:rPr>
        <w:t xml:space="preserve"> khi</w:t>
      </w:r>
      <w:r w:rsidRPr="00433B99">
        <w:rPr>
          <w:rFonts w:eastAsia="Arial Unicode MS"/>
          <w:sz w:val="28"/>
          <w:szCs w:val="28"/>
        </w:rPr>
        <w:t>ến</w:t>
      </w:r>
      <w:r w:rsidRPr="00433B99">
        <w:rPr>
          <w:sz w:val="28"/>
          <w:szCs w:val="28"/>
        </w:rPr>
        <w:t xml:space="preserve"> cho ch</w:t>
      </w:r>
      <w:r w:rsidRPr="00433B99">
        <w:rPr>
          <w:rFonts w:eastAsia="Arial Unicode MS"/>
          <w:sz w:val="28"/>
          <w:szCs w:val="28"/>
        </w:rPr>
        <w:t>í</w:t>
      </w:r>
      <w:r w:rsidRPr="00433B99">
        <w:rPr>
          <w:sz w:val="28"/>
          <w:szCs w:val="28"/>
        </w:rPr>
        <w:t xml:space="preserve"> kh</w:t>
      </w:r>
      <w:r w:rsidRPr="00433B99">
        <w:rPr>
          <w:rFonts w:eastAsia="Arial Unicode MS"/>
          <w:sz w:val="28"/>
          <w:szCs w:val="28"/>
        </w:rPr>
        <w:t>í</w:t>
      </w:r>
      <w:r w:rsidRPr="00433B99">
        <w:rPr>
          <w:sz w:val="28"/>
          <w:szCs w:val="28"/>
        </w:rPr>
        <w:t xml:space="preserve"> c</w:t>
      </w:r>
      <w:r w:rsidRPr="00433B99">
        <w:rPr>
          <w:rFonts w:eastAsia="Arial Unicode MS"/>
          <w:sz w:val="28"/>
          <w:szCs w:val="28"/>
        </w:rPr>
        <w:t>ủa</w:t>
      </w:r>
      <w:r w:rsidRPr="00433B99">
        <w:rPr>
          <w:sz w:val="28"/>
          <w:szCs w:val="28"/>
        </w:rPr>
        <w:t xml:space="preserve"> con </w:t>
      </w:r>
      <w:r w:rsidRPr="00433B99">
        <w:rPr>
          <w:rFonts w:eastAsia="Arial Unicode MS"/>
          <w:sz w:val="28"/>
          <w:szCs w:val="28"/>
        </w:rPr>
        <w:t>người</w:t>
      </w:r>
      <w:r w:rsidRPr="00433B99">
        <w:rPr>
          <w:sz w:val="28"/>
          <w:szCs w:val="28"/>
        </w:rPr>
        <w:t xml:space="preserve"> </w:t>
      </w:r>
      <w:r w:rsidRPr="00433B99">
        <w:rPr>
          <w:rFonts w:eastAsia="Arial Unicode MS"/>
          <w:sz w:val="28"/>
          <w:szCs w:val="28"/>
        </w:rPr>
        <w:t>bị</w:t>
      </w:r>
      <w:r w:rsidRPr="00433B99">
        <w:rPr>
          <w:sz w:val="28"/>
          <w:szCs w:val="28"/>
        </w:rPr>
        <w:t xml:space="preserve"> h</w:t>
      </w:r>
      <w:r w:rsidRPr="00433B99">
        <w:rPr>
          <w:rFonts w:eastAsia="Arial Unicode MS"/>
          <w:sz w:val="28"/>
          <w:szCs w:val="28"/>
        </w:rPr>
        <w:t>ủy</w:t>
      </w:r>
      <w:r w:rsidRPr="00433B99">
        <w:rPr>
          <w:sz w:val="28"/>
          <w:szCs w:val="28"/>
        </w:rPr>
        <w:t xml:space="preserve"> di</w:t>
      </w:r>
      <w:r w:rsidRPr="00433B99">
        <w:rPr>
          <w:rFonts w:eastAsia="Arial Unicode MS"/>
          <w:sz w:val="28"/>
          <w:szCs w:val="28"/>
        </w:rPr>
        <w:t>ệt,</w:t>
      </w:r>
      <w:r w:rsidRPr="00433B99">
        <w:rPr>
          <w:sz w:val="28"/>
          <w:szCs w:val="28"/>
        </w:rPr>
        <w:t xml:space="preserve"> ngh</w:t>
      </w:r>
      <w:r w:rsidRPr="00433B99">
        <w:rPr>
          <w:rFonts w:eastAsia="Arial Unicode MS"/>
          <w:sz w:val="28"/>
          <w:szCs w:val="28"/>
        </w:rPr>
        <w:t>ịch</w:t>
      </w:r>
      <w:r w:rsidRPr="00433B99">
        <w:rPr>
          <w:sz w:val="28"/>
          <w:szCs w:val="28"/>
        </w:rPr>
        <w:t xml:space="preserve"> c</w:t>
      </w:r>
      <w:r w:rsidRPr="00433B99">
        <w:rPr>
          <w:rFonts w:eastAsia="Arial Unicode MS"/>
          <w:sz w:val="28"/>
          <w:szCs w:val="28"/>
        </w:rPr>
        <w:t>ảnh</w:t>
      </w:r>
      <w:r w:rsidRPr="00433B99">
        <w:rPr>
          <w:sz w:val="28"/>
          <w:szCs w:val="28"/>
        </w:rPr>
        <w:t xml:space="preserve"> d</w:t>
      </w:r>
      <w:r w:rsidRPr="00433B99">
        <w:rPr>
          <w:rFonts w:eastAsia="Arial Unicode MS"/>
          <w:sz w:val="28"/>
          <w:szCs w:val="28"/>
        </w:rPr>
        <w:t>ễ</w:t>
      </w:r>
      <w:r w:rsidRPr="00433B99">
        <w:rPr>
          <w:sz w:val="28"/>
          <w:szCs w:val="28"/>
        </w:rPr>
        <w:t xml:space="preserve"> r</w:t>
      </w:r>
      <w:r w:rsidRPr="00433B99">
        <w:rPr>
          <w:rFonts w:eastAsia="Arial Unicode MS"/>
          <w:sz w:val="28"/>
          <w:szCs w:val="28"/>
        </w:rPr>
        <w:t>èn</w:t>
      </w:r>
      <w:r w:rsidRPr="00433B99">
        <w:rPr>
          <w:sz w:val="28"/>
          <w:szCs w:val="28"/>
        </w:rPr>
        <w:t xml:space="preserve"> luyện con </w:t>
      </w:r>
      <w:r w:rsidRPr="00433B99">
        <w:rPr>
          <w:rFonts w:eastAsia="Arial Unicode MS"/>
          <w:sz w:val="28"/>
          <w:szCs w:val="28"/>
        </w:rPr>
        <w:t>người.</w:t>
      </w:r>
      <w:r w:rsidRPr="00433B99">
        <w:rPr>
          <w:sz w:val="28"/>
          <w:szCs w:val="28"/>
        </w:rPr>
        <w:t xml:space="preserve"> V</w:t>
      </w:r>
      <w:r w:rsidRPr="00433B99">
        <w:rPr>
          <w:rFonts w:eastAsia="Arial Unicode MS"/>
          <w:sz w:val="28"/>
          <w:szCs w:val="28"/>
        </w:rPr>
        <w:t>ì</w:t>
      </w:r>
      <w:r w:rsidRPr="00433B99">
        <w:rPr>
          <w:sz w:val="28"/>
          <w:szCs w:val="28"/>
        </w:rPr>
        <w:t xml:space="preserve"> th</w:t>
      </w:r>
      <w:r w:rsidRPr="00433B99">
        <w:rPr>
          <w:rFonts w:eastAsia="Arial Unicode MS"/>
          <w:sz w:val="28"/>
          <w:szCs w:val="28"/>
        </w:rPr>
        <w:t>ế,</w:t>
      </w:r>
      <w:r w:rsidRPr="00433B99">
        <w:rPr>
          <w:sz w:val="28"/>
          <w:szCs w:val="28"/>
        </w:rPr>
        <w:t xml:space="preserve"> d</w:t>
      </w:r>
      <w:r w:rsidRPr="00433B99">
        <w:rPr>
          <w:rFonts w:eastAsia="Arial Unicode MS"/>
          <w:sz w:val="28"/>
          <w:szCs w:val="28"/>
        </w:rPr>
        <w:t>ạy</w:t>
      </w:r>
      <w:r w:rsidRPr="00433B99">
        <w:rPr>
          <w:sz w:val="28"/>
          <w:szCs w:val="28"/>
        </w:rPr>
        <w:t xml:space="preserve"> ch</w:t>
      </w:r>
      <w:r w:rsidRPr="00433B99">
        <w:rPr>
          <w:rFonts w:eastAsia="Arial Unicode MS"/>
          <w:sz w:val="28"/>
          <w:szCs w:val="28"/>
        </w:rPr>
        <w:t>úng</w:t>
      </w:r>
      <w:r w:rsidRPr="00433B99">
        <w:rPr>
          <w:sz w:val="28"/>
          <w:szCs w:val="28"/>
        </w:rPr>
        <w:t xml:space="preserve"> ta h</w:t>
      </w:r>
      <w:r w:rsidRPr="00433B99">
        <w:rPr>
          <w:rFonts w:eastAsia="Arial Unicode MS"/>
          <w:sz w:val="28"/>
          <w:szCs w:val="28"/>
        </w:rPr>
        <w:t>ãy</w:t>
      </w:r>
      <w:r w:rsidRPr="00433B99">
        <w:rPr>
          <w:sz w:val="28"/>
          <w:szCs w:val="28"/>
        </w:rPr>
        <w:t xml:space="preserve"> h</w:t>
      </w:r>
      <w:r w:rsidRPr="00433B99">
        <w:rPr>
          <w:rFonts w:eastAsia="Arial Unicode MS"/>
          <w:sz w:val="28"/>
          <w:szCs w:val="28"/>
        </w:rPr>
        <w:t>ọc</w:t>
      </w:r>
      <w:r w:rsidRPr="00433B99">
        <w:rPr>
          <w:sz w:val="28"/>
          <w:szCs w:val="28"/>
        </w:rPr>
        <w:t xml:space="preserve"> theo </w:t>
      </w:r>
      <w:r w:rsidRPr="00433B99">
        <w:rPr>
          <w:rFonts w:eastAsia="Arial Unicode MS"/>
          <w:sz w:val="28"/>
          <w:szCs w:val="28"/>
        </w:rPr>
        <w:t>đại</w:t>
      </w:r>
      <w:r w:rsidRPr="00433B99">
        <w:rPr>
          <w:sz w:val="28"/>
          <w:szCs w:val="28"/>
        </w:rPr>
        <w:t xml:space="preserve"> </w:t>
      </w:r>
      <w:r w:rsidRPr="00433B99">
        <w:rPr>
          <w:rFonts w:eastAsia="Arial Unicode MS"/>
          <w:sz w:val="28"/>
          <w:szCs w:val="28"/>
        </w:rPr>
        <w:t>địa.</w:t>
      </w:r>
      <w:r w:rsidRPr="00433B99">
        <w:rPr>
          <w:sz w:val="28"/>
          <w:szCs w:val="28"/>
        </w:rPr>
        <w:t xml:space="preserve"> </w:t>
      </w:r>
      <w:r w:rsidRPr="00433B99">
        <w:rPr>
          <w:rFonts w:eastAsia="Arial Unicode MS"/>
          <w:sz w:val="28"/>
          <w:szCs w:val="28"/>
        </w:rPr>
        <w:t>Địa</w:t>
      </w:r>
      <w:r w:rsidRPr="00433B99">
        <w:rPr>
          <w:sz w:val="28"/>
          <w:szCs w:val="28"/>
        </w:rPr>
        <w:t xml:space="preserve"> Tạng </w:t>
      </w:r>
      <w:r w:rsidRPr="00433B99">
        <w:rPr>
          <w:rFonts w:eastAsia="Arial Unicode MS"/>
          <w:sz w:val="28"/>
          <w:szCs w:val="28"/>
        </w:rPr>
        <w:t>Vương</w:t>
      </w:r>
      <w:r w:rsidRPr="00433B99">
        <w:rPr>
          <w:sz w:val="28"/>
          <w:szCs w:val="28"/>
        </w:rPr>
        <w:t xml:space="preserve"> </w:t>
      </w:r>
      <w:r w:rsidRPr="00433B99">
        <w:rPr>
          <w:rFonts w:eastAsia="Arial Unicode MS"/>
          <w:sz w:val="28"/>
          <w:szCs w:val="28"/>
        </w:rPr>
        <w:t>Bồ</w:t>
      </w:r>
      <w:r w:rsidRPr="00433B99">
        <w:rPr>
          <w:sz w:val="28"/>
          <w:szCs w:val="28"/>
        </w:rPr>
        <w:t xml:space="preserve"> Tát </w:t>
      </w:r>
      <w:r w:rsidRPr="00433B99">
        <w:rPr>
          <w:rFonts w:eastAsia="Arial Unicode MS"/>
          <w:sz w:val="28"/>
          <w:szCs w:val="28"/>
        </w:rPr>
        <w:t>đại</w:t>
      </w:r>
      <w:r w:rsidRPr="00433B99">
        <w:rPr>
          <w:sz w:val="28"/>
          <w:szCs w:val="28"/>
        </w:rPr>
        <w:t xml:space="preserve"> </w:t>
      </w:r>
      <w:r w:rsidRPr="00433B99">
        <w:rPr>
          <w:rFonts w:eastAsia="Arial Unicode MS"/>
          <w:sz w:val="28"/>
          <w:szCs w:val="28"/>
        </w:rPr>
        <w:t>diện</w:t>
      </w:r>
      <w:r w:rsidRPr="00433B99">
        <w:rPr>
          <w:sz w:val="28"/>
          <w:szCs w:val="28"/>
        </w:rPr>
        <w:t xml:space="preserve"> cho Nh</w:t>
      </w:r>
      <w:r w:rsidRPr="00433B99">
        <w:rPr>
          <w:rFonts w:eastAsia="Arial Unicode MS"/>
          <w:sz w:val="28"/>
          <w:szCs w:val="28"/>
        </w:rPr>
        <w:t>ẫn</w:t>
      </w:r>
      <w:r w:rsidRPr="00433B99">
        <w:rPr>
          <w:sz w:val="28"/>
          <w:szCs w:val="28"/>
        </w:rPr>
        <w:t xml:space="preserve"> Nh</w:t>
      </w:r>
      <w:r w:rsidRPr="00433B99">
        <w:rPr>
          <w:rFonts w:eastAsia="Arial Unicode MS"/>
          <w:sz w:val="28"/>
          <w:szCs w:val="28"/>
        </w:rPr>
        <w:t>ục</w:t>
      </w:r>
      <w:r w:rsidRPr="00433B99">
        <w:rPr>
          <w:sz w:val="28"/>
          <w:szCs w:val="28"/>
        </w:rPr>
        <w:t xml:space="preserve"> Ba La M</w:t>
      </w:r>
      <w:r w:rsidRPr="00433B99">
        <w:rPr>
          <w:rFonts w:eastAsia="Arial Unicode MS"/>
          <w:sz w:val="28"/>
          <w:szCs w:val="28"/>
        </w:rPr>
        <w:t>ật,</w:t>
      </w:r>
      <w:r w:rsidRPr="00433B99">
        <w:rPr>
          <w:sz w:val="28"/>
          <w:szCs w:val="28"/>
        </w:rPr>
        <w:t xml:space="preserve"> </w:t>
      </w:r>
      <w:r w:rsidRPr="00433B99">
        <w:rPr>
          <w:rFonts w:eastAsia="Arial Unicode MS"/>
          <w:sz w:val="28"/>
          <w:szCs w:val="28"/>
        </w:rPr>
        <w:t>đại</w:t>
      </w:r>
      <w:r w:rsidRPr="00433B99">
        <w:rPr>
          <w:sz w:val="28"/>
          <w:szCs w:val="28"/>
        </w:rPr>
        <w:t xml:space="preserve"> </w:t>
      </w:r>
      <w:r w:rsidRPr="00433B99">
        <w:rPr>
          <w:rFonts w:eastAsia="Arial Unicode MS"/>
          <w:sz w:val="28"/>
          <w:szCs w:val="28"/>
        </w:rPr>
        <w:t>địa</w:t>
      </w:r>
      <w:r w:rsidRPr="00433B99">
        <w:rPr>
          <w:sz w:val="28"/>
          <w:szCs w:val="28"/>
        </w:rPr>
        <w:t xml:space="preserve"> m</w:t>
      </w:r>
      <w:r w:rsidRPr="00433B99">
        <w:rPr>
          <w:rFonts w:eastAsia="Arial Unicode MS"/>
          <w:sz w:val="28"/>
          <w:szCs w:val="28"/>
        </w:rPr>
        <w:t>ặc</w:t>
      </w:r>
      <w:r w:rsidRPr="00433B99">
        <w:rPr>
          <w:sz w:val="28"/>
          <w:szCs w:val="28"/>
        </w:rPr>
        <w:t xml:space="preserve"> cho k</w:t>
      </w:r>
      <w:r w:rsidRPr="00433B99">
        <w:rPr>
          <w:rFonts w:eastAsia="Arial Unicode MS"/>
          <w:sz w:val="28"/>
          <w:szCs w:val="28"/>
        </w:rPr>
        <w:t>ẻ</w:t>
      </w:r>
      <w:r w:rsidRPr="00433B99">
        <w:rPr>
          <w:sz w:val="28"/>
          <w:szCs w:val="28"/>
        </w:rPr>
        <w:t xml:space="preserve"> kh</w:t>
      </w:r>
      <w:r w:rsidRPr="00433B99">
        <w:rPr>
          <w:rFonts w:eastAsia="Arial Unicode MS"/>
          <w:sz w:val="28"/>
          <w:szCs w:val="28"/>
        </w:rPr>
        <w:t>ác</w:t>
      </w:r>
      <w:r w:rsidRPr="00433B99">
        <w:rPr>
          <w:sz w:val="28"/>
          <w:szCs w:val="28"/>
        </w:rPr>
        <w:t xml:space="preserve"> gi</w:t>
      </w:r>
      <w:r w:rsidRPr="00433B99">
        <w:rPr>
          <w:rFonts w:eastAsia="Arial Unicode MS"/>
          <w:sz w:val="28"/>
          <w:szCs w:val="28"/>
        </w:rPr>
        <w:t>ẫm</w:t>
      </w:r>
      <w:r w:rsidRPr="00433B99">
        <w:rPr>
          <w:sz w:val="28"/>
          <w:szCs w:val="28"/>
        </w:rPr>
        <w:t xml:space="preserve"> </w:t>
      </w:r>
      <w:r w:rsidRPr="00433B99">
        <w:rPr>
          <w:rFonts w:eastAsia="Arial Unicode MS"/>
          <w:sz w:val="28"/>
          <w:szCs w:val="28"/>
        </w:rPr>
        <w:t>đạp,</w:t>
      </w:r>
      <w:r w:rsidRPr="00433B99">
        <w:rPr>
          <w:sz w:val="28"/>
          <w:szCs w:val="28"/>
        </w:rPr>
        <w:t xml:space="preserve"> n</w:t>
      </w:r>
      <w:r w:rsidRPr="00433B99">
        <w:rPr>
          <w:rFonts w:eastAsia="Arial Unicode MS"/>
          <w:sz w:val="28"/>
          <w:szCs w:val="28"/>
        </w:rPr>
        <w:t>ó</w:t>
      </w:r>
      <w:r w:rsidRPr="00433B99">
        <w:rPr>
          <w:sz w:val="28"/>
          <w:szCs w:val="28"/>
        </w:rPr>
        <w:t xml:space="preserve"> v</w:t>
      </w:r>
      <w:r w:rsidRPr="00433B99">
        <w:rPr>
          <w:rFonts w:eastAsia="Arial Unicode MS"/>
          <w:sz w:val="28"/>
          <w:szCs w:val="28"/>
        </w:rPr>
        <w:t>ẫn</w:t>
      </w:r>
      <w:r w:rsidRPr="00433B99">
        <w:rPr>
          <w:sz w:val="28"/>
          <w:szCs w:val="28"/>
        </w:rPr>
        <w:t xml:space="preserve"> c</w:t>
      </w:r>
      <w:r w:rsidRPr="00433B99">
        <w:rPr>
          <w:rFonts w:eastAsia="Arial Unicode MS"/>
          <w:sz w:val="28"/>
          <w:szCs w:val="28"/>
        </w:rPr>
        <w:t>ó</w:t>
      </w:r>
      <w:r w:rsidRPr="00433B99">
        <w:rPr>
          <w:sz w:val="28"/>
          <w:szCs w:val="28"/>
        </w:rPr>
        <w:t xml:space="preserve"> th</w:t>
      </w:r>
      <w:r w:rsidRPr="00433B99">
        <w:rPr>
          <w:rFonts w:eastAsia="Arial Unicode MS"/>
          <w:sz w:val="28"/>
          <w:szCs w:val="28"/>
        </w:rPr>
        <w:t>ể</w:t>
      </w:r>
      <w:r w:rsidRPr="00433B99">
        <w:rPr>
          <w:sz w:val="28"/>
          <w:szCs w:val="28"/>
        </w:rPr>
        <w:t xml:space="preserve"> ch</w:t>
      </w:r>
      <w:r w:rsidRPr="00433B99">
        <w:rPr>
          <w:rFonts w:eastAsia="Arial Unicode MS"/>
          <w:sz w:val="28"/>
          <w:szCs w:val="28"/>
        </w:rPr>
        <w:t>ịu</w:t>
      </w:r>
      <w:r w:rsidRPr="00433B99">
        <w:rPr>
          <w:sz w:val="28"/>
          <w:szCs w:val="28"/>
        </w:rPr>
        <w:t xml:space="preserve"> </w:t>
      </w:r>
      <w:r w:rsidRPr="00433B99">
        <w:rPr>
          <w:rFonts w:eastAsia="Arial Unicode MS"/>
          <w:sz w:val="28"/>
          <w:szCs w:val="28"/>
        </w:rPr>
        <w:t>đựng!</w:t>
      </w:r>
    </w:p>
    <w:p w14:paraId="6F52C7A5" w14:textId="77777777" w:rsidR="003031FC" w:rsidRPr="00433B99" w:rsidRDefault="003031FC" w:rsidP="00C95564">
      <w:pPr>
        <w:rPr>
          <w:rFonts w:eastAsia="Arial Unicode MS"/>
          <w:sz w:val="28"/>
          <w:szCs w:val="28"/>
        </w:rPr>
      </w:pPr>
    </w:p>
    <w:p w14:paraId="55C20957" w14:textId="77777777" w:rsidR="003031FC" w:rsidRPr="00433B99" w:rsidRDefault="003031FC" w:rsidP="00C95564">
      <w:pPr>
        <w:ind w:firstLine="720"/>
        <w:rPr>
          <w:b/>
          <w:i/>
          <w:sz w:val="28"/>
          <w:szCs w:val="28"/>
        </w:rPr>
      </w:pPr>
      <w:r w:rsidRPr="00433B99">
        <w:rPr>
          <w:rFonts w:eastAsia="Arial Unicode MS"/>
          <w:b/>
          <w:i/>
          <w:sz w:val="28"/>
          <w:szCs w:val="28"/>
        </w:rPr>
        <w:t>(Diễn)</w:t>
      </w:r>
      <w:r w:rsidRPr="00433B99">
        <w:rPr>
          <w:b/>
          <w:i/>
          <w:sz w:val="28"/>
          <w:szCs w:val="28"/>
        </w:rPr>
        <w:t xml:space="preserve"> Tấn giả, hiểu dạ vong bì, tinh tấn bất giải, do như nhất nhân dữ vạn nhân địch, dũng mãnh trực tiền, cố viết Ngang.</w:t>
      </w:r>
    </w:p>
    <w:p w14:paraId="0FED26F3" w14:textId="77777777" w:rsidR="003031FC" w:rsidRPr="00433B99" w:rsidRDefault="003031FC" w:rsidP="00C95564">
      <w:pPr>
        <w:ind w:firstLine="720"/>
        <w:rPr>
          <w:rFonts w:ascii="DFKai-SB" w:eastAsia="DFKai-SB" w:hAnsi="DFKai-SB" w:cs="DFKai-SB"/>
          <w:b/>
          <w:sz w:val="32"/>
          <w:szCs w:val="32"/>
        </w:rPr>
      </w:pPr>
      <w:r w:rsidRPr="00433B99">
        <w:rPr>
          <w:rFonts w:eastAsia="DFKai-SB"/>
          <w:b/>
          <w:sz w:val="32"/>
          <w:szCs w:val="32"/>
        </w:rPr>
        <w:t>(</w:t>
      </w:r>
      <w:r w:rsidRPr="00433B99">
        <w:rPr>
          <w:rFonts w:ascii="DFKai-SB" w:eastAsia="DFKai-SB" w:hAnsi="DFKai-SB" w:cs="DFKai-SB"/>
          <w:b/>
          <w:sz w:val="32"/>
          <w:szCs w:val="32"/>
        </w:rPr>
        <w:t>演</w:t>
      </w:r>
      <w:r w:rsidRPr="00433B99">
        <w:rPr>
          <w:rFonts w:eastAsia="DFKai-SB"/>
          <w:b/>
          <w:sz w:val="32"/>
          <w:szCs w:val="32"/>
        </w:rPr>
        <w:t xml:space="preserve">) </w:t>
      </w:r>
      <w:r w:rsidRPr="00433B99">
        <w:rPr>
          <w:rFonts w:ascii="DFKai-SB" w:eastAsia="DFKai-SB" w:hAnsi="DFKai-SB" w:cs="DFKai-SB"/>
          <w:b/>
          <w:sz w:val="32"/>
          <w:szCs w:val="32"/>
        </w:rPr>
        <w:t>進者，曉夜忘疲，精進不懈，猶如一人與萬人敵，勇猛直前，故曰昂。</w:t>
      </w:r>
    </w:p>
    <w:p w14:paraId="17FBF1AD" w14:textId="77777777" w:rsidR="003031FC" w:rsidRPr="00433B99" w:rsidRDefault="003031FC" w:rsidP="00C95564">
      <w:pPr>
        <w:ind w:firstLine="720"/>
        <w:rPr>
          <w:i/>
          <w:sz w:val="28"/>
          <w:szCs w:val="28"/>
        </w:rPr>
      </w:pPr>
      <w:r w:rsidRPr="00433B99">
        <w:rPr>
          <w:rFonts w:eastAsia="Arial Unicode MS"/>
          <w:i/>
          <w:sz w:val="28"/>
          <w:szCs w:val="28"/>
        </w:rPr>
        <w:lastRenderedPageBreak/>
        <w:t>(</w:t>
      </w:r>
      <w:r w:rsidRPr="00433B99">
        <w:rPr>
          <w:rFonts w:eastAsia="Arial Unicode MS"/>
          <w:b/>
          <w:i/>
          <w:sz w:val="28"/>
          <w:szCs w:val="28"/>
        </w:rPr>
        <w:t>Diễn</w:t>
      </w:r>
      <w:r w:rsidRPr="00433B99">
        <w:rPr>
          <w:rFonts w:eastAsia="Arial Unicode MS"/>
          <w:i/>
          <w:sz w:val="28"/>
          <w:szCs w:val="28"/>
        </w:rPr>
        <w:t>:</w:t>
      </w:r>
      <w:r w:rsidRPr="00433B99">
        <w:rPr>
          <w:i/>
          <w:sz w:val="28"/>
          <w:szCs w:val="28"/>
        </w:rPr>
        <w:t xml:space="preserve"> Tấn là đêm ngày quên mệt, tinh tấn chẳng lười nhác, giống như một người chống lại vạn người, dũng mãnh tiến thẳng lên phía trước, nên gọi là Cao).</w:t>
      </w:r>
    </w:p>
    <w:p w14:paraId="37733292" w14:textId="77777777" w:rsidR="003031FC" w:rsidRPr="00433B99" w:rsidRDefault="003031FC" w:rsidP="00C95564">
      <w:pPr>
        <w:rPr>
          <w:rFonts w:eastAsia="Arial Unicode MS"/>
          <w:sz w:val="28"/>
          <w:szCs w:val="28"/>
        </w:rPr>
      </w:pPr>
    </w:p>
    <w:p w14:paraId="5967D1C5" w14:textId="77777777" w:rsidR="003031FC" w:rsidRPr="00433B99" w:rsidRDefault="003031FC" w:rsidP="00C95564">
      <w:pPr>
        <w:ind w:firstLine="720"/>
        <w:rPr>
          <w:sz w:val="28"/>
          <w:szCs w:val="28"/>
        </w:rPr>
      </w:pPr>
      <w:r w:rsidRPr="00433B99">
        <w:rPr>
          <w:rFonts w:eastAsia="Arial Unicode MS"/>
          <w:sz w:val="28"/>
          <w:szCs w:val="28"/>
        </w:rPr>
        <w:t>Tấn</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tinh</w:t>
      </w:r>
      <w:r w:rsidRPr="00433B99">
        <w:rPr>
          <w:sz w:val="28"/>
          <w:szCs w:val="28"/>
        </w:rPr>
        <w:t xml:space="preserve"> tấn</w:t>
      </w:r>
      <w:r w:rsidRPr="00433B99">
        <w:rPr>
          <w:rFonts w:eastAsia="Arial Unicode MS"/>
          <w:sz w:val="28"/>
          <w:szCs w:val="28"/>
        </w:rPr>
        <w:t>.</w:t>
      </w:r>
      <w:r w:rsidRPr="00433B99">
        <w:rPr>
          <w:sz w:val="28"/>
          <w:szCs w:val="28"/>
        </w:rPr>
        <w:t xml:space="preserve"> C</w:t>
      </w:r>
      <w:r w:rsidRPr="00433B99">
        <w:rPr>
          <w:rFonts w:eastAsia="Arial Unicode MS"/>
          <w:sz w:val="28"/>
          <w:szCs w:val="28"/>
        </w:rPr>
        <w:t>ó</w:t>
      </w:r>
      <w:r w:rsidRPr="00433B99">
        <w:rPr>
          <w:sz w:val="28"/>
          <w:szCs w:val="28"/>
        </w:rPr>
        <w:t xml:space="preserve"> nhi</w:t>
      </w:r>
      <w:r w:rsidRPr="00433B99">
        <w:rPr>
          <w:rFonts w:eastAsia="Arial Unicode MS"/>
          <w:sz w:val="28"/>
          <w:szCs w:val="28"/>
        </w:rPr>
        <w:t>ều</w:t>
      </w:r>
      <w:r w:rsidRPr="00433B99">
        <w:rPr>
          <w:sz w:val="28"/>
          <w:szCs w:val="28"/>
        </w:rPr>
        <w:t xml:space="preserve"> ng</w:t>
      </w:r>
      <w:r w:rsidRPr="00433B99">
        <w:rPr>
          <w:rFonts w:eastAsia="Arial Unicode MS"/>
          <w:sz w:val="28"/>
          <w:szCs w:val="28"/>
        </w:rPr>
        <w:t>ười,</w:t>
      </w:r>
      <w:r w:rsidRPr="00433B99">
        <w:rPr>
          <w:sz w:val="28"/>
          <w:szCs w:val="28"/>
        </w:rPr>
        <w:t xml:space="preserve"> d</w:t>
      </w:r>
      <w:r w:rsidRPr="00433B99">
        <w:rPr>
          <w:rFonts w:eastAsia="Arial Unicode MS"/>
          <w:sz w:val="28"/>
          <w:szCs w:val="28"/>
        </w:rPr>
        <w:t>ường</w:t>
      </w:r>
      <w:r w:rsidRPr="00433B99">
        <w:rPr>
          <w:sz w:val="28"/>
          <w:szCs w:val="28"/>
        </w:rPr>
        <w:t xml:space="preserve"> nh</w:t>
      </w:r>
      <w:r w:rsidRPr="00433B99">
        <w:rPr>
          <w:rFonts w:eastAsia="Arial Unicode MS"/>
          <w:sz w:val="28"/>
          <w:szCs w:val="28"/>
        </w:rPr>
        <w:t>ư</w:t>
      </w:r>
      <w:r w:rsidRPr="00433B99">
        <w:rPr>
          <w:sz w:val="28"/>
          <w:szCs w:val="28"/>
        </w:rPr>
        <w:t xml:space="preserve"> c</w:t>
      </w:r>
      <w:r w:rsidRPr="00433B99">
        <w:rPr>
          <w:rFonts w:eastAsia="Arial Unicode MS"/>
          <w:sz w:val="28"/>
          <w:szCs w:val="28"/>
        </w:rPr>
        <w:t>ũng</w:t>
      </w:r>
      <w:r w:rsidRPr="00433B99">
        <w:rPr>
          <w:sz w:val="28"/>
          <w:szCs w:val="28"/>
        </w:rPr>
        <w:t xml:space="preserve"> r</w:t>
      </w:r>
      <w:r w:rsidRPr="00433B99">
        <w:rPr>
          <w:rFonts w:eastAsia="Arial Unicode MS"/>
          <w:sz w:val="28"/>
          <w:szCs w:val="28"/>
        </w:rPr>
        <w:t>ất</w:t>
      </w:r>
      <w:r w:rsidRPr="00433B99">
        <w:rPr>
          <w:sz w:val="28"/>
          <w:szCs w:val="28"/>
        </w:rPr>
        <w:t xml:space="preserve"> d</w:t>
      </w:r>
      <w:r w:rsidRPr="00433B99">
        <w:rPr>
          <w:rFonts w:eastAsia="Arial Unicode MS"/>
          <w:sz w:val="28"/>
          <w:szCs w:val="28"/>
        </w:rPr>
        <w:t>ụng</w:t>
      </w:r>
      <w:r w:rsidRPr="00433B99">
        <w:rPr>
          <w:sz w:val="28"/>
          <w:szCs w:val="28"/>
        </w:rPr>
        <w:t xml:space="preserve"> c</w:t>
      </w:r>
      <w:r w:rsidRPr="00433B99">
        <w:rPr>
          <w:rFonts w:eastAsia="Arial Unicode MS"/>
          <w:sz w:val="28"/>
          <w:szCs w:val="28"/>
        </w:rPr>
        <w:t>ông,</w:t>
      </w:r>
      <w:r w:rsidRPr="00433B99">
        <w:rPr>
          <w:sz w:val="28"/>
          <w:szCs w:val="28"/>
        </w:rPr>
        <w:t xml:space="preserve"> m</w:t>
      </w:r>
      <w:r w:rsidRPr="00433B99">
        <w:rPr>
          <w:rFonts w:eastAsia="Arial Unicode MS"/>
          <w:sz w:val="28"/>
          <w:szCs w:val="28"/>
        </w:rPr>
        <w:t>ỗi</w:t>
      </w:r>
      <w:r w:rsidRPr="00433B99">
        <w:rPr>
          <w:sz w:val="28"/>
          <w:szCs w:val="28"/>
        </w:rPr>
        <w:t xml:space="preserve"> ng</w:t>
      </w:r>
      <w:r w:rsidRPr="00433B99">
        <w:rPr>
          <w:rFonts w:eastAsia="Arial Unicode MS"/>
          <w:sz w:val="28"/>
          <w:szCs w:val="28"/>
        </w:rPr>
        <w:t>ày</w:t>
      </w:r>
      <w:r w:rsidRPr="00433B99">
        <w:rPr>
          <w:sz w:val="28"/>
          <w:szCs w:val="28"/>
        </w:rPr>
        <w:t xml:space="preserve"> c</w:t>
      </w:r>
      <w:r w:rsidRPr="00433B99">
        <w:rPr>
          <w:rFonts w:eastAsia="Arial Unicode MS"/>
          <w:sz w:val="28"/>
          <w:szCs w:val="28"/>
        </w:rPr>
        <w:t>ũng</w:t>
      </w:r>
      <w:r w:rsidRPr="00433B99">
        <w:rPr>
          <w:sz w:val="28"/>
          <w:szCs w:val="28"/>
        </w:rPr>
        <w:t xml:space="preserve"> T</w:t>
      </w:r>
      <w:r w:rsidRPr="00433B99">
        <w:rPr>
          <w:rFonts w:eastAsia="Arial Unicode MS"/>
          <w:sz w:val="28"/>
          <w:szCs w:val="28"/>
        </w:rPr>
        <w:t>ấn,</w:t>
      </w:r>
      <w:r w:rsidRPr="00433B99">
        <w:rPr>
          <w:sz w:val="28"/>
          <w:szCs w:val="28"/>
        </w:rPr>
        <w:t xml:space="preserve"> nh</w:t>
      </w:r>
      <w:r w:rsidRPr="00433B99">
        <w:rPr>
          <w:rFonts w:eastAsia="Arial Unicode MS"/>
          <w:sz w:val="28"/>
          <w:szCs w:val="28"/>
        </w:rPr>
        <w:t>ưng</w:t>
      </w:r>
      <w:r w:rsidRPr="00433B99">
        <w:rPr>
          <w:sz w:val="28"/>
          <w:szCs w:val="28"/>
        </w:rPr>
        <w:t xml:space="preserve"> </w:t>
      </w:r>
      <w:r w:rsidRPr="00433B99">
        <w:rPr>
          <w:rFonts w:eastAsia="Arial Unicode MS"/>
          <w:sz w:val="28"/>
          <w:szCs w:val="28"/>
        </w:rPr>
        <w:t>chẳng</w:t>
      </w:r>
      <w:r w:rsidRPr="00433B99">
        <w:rPr>
          <w:sz w:val="28"/>
          <w:szCs w:val="28"/>
        </w:rPr>
        <w:t xml:space="preserve"> phải </w:t>
      </w:r>
      <w:r w:rsidRPr="00433B99">
        <w:rPr>
          <w:rFonts w:eastAsia="Arial Unicode MS"/>
          <w:sz w:val="28"/>
          <w:szCs w:val="28"/>
        </w:rPr>
        <w:t>là</w:t>
      </w:r>
      <w:r w:rsidRPr="00433B99">
        <w:rPr>
          <w:sz w:val="28"/>
          <w:szCs w:val="28"/>
        </w:rPr>
        <w:t xml:space="preserve"> Tinh T</w:t>
      </w:r>
      <w:r w:rsidRPr="00433B99">
        <w:rPr>
          <w:rFonts w:eastAsia="Arial Unicode MS"/>
          <w:sz w:val="28"/>
          <w:szCs w:val="28"/>
        </w:rPr>
        <w:t>ấn,</w:t>
      </w:r>
      <w:r w:rsidRPr="00433B99">
        <w:rPr>
          <w:sz w:val="28"/>
          <w:szCs w:val="28"/>
        </w:rPr>
        <w:t xml:space="preserve"> m</w:t>
      </w:r>
      <w:r w:rsidRPr="00433B99">
        <w:rPr>
          <w:rFonts w:eastAsia="Arial Unicode MS"/>
          <w:sz w:val="28"/>
          <w:szCs w:val="28"/>
        </w:rPr>
        <w:t>à</w:t>
      </w:r>
      <w:r w:rsidRPr="00433B99">
        <w:rPr>
          <w:sz w:val="28"/>
          <w:szCs w:val="28"/>
        </w:rPr>
        <w:t xml:space="preserve"> l</w:t>
      </w:r>
      <w:r w:rsidRPr="00433B99">
        <w:rPr>
          <w:rFonts w:eastAsia="Arial Unicode MS"/>
          <w:sz w:val="28"/>
          <w:szCs w:val="28"/>
        </w:rPr>
        <w:t>à</w:t>
      </w:r>
      <w:r w:rsidRPr="00433B99">
        <w:rPr>
          <w:sz w:val="28"/>
          <w:szCs w:val="28"/>
        </w:rPr>
        <w:t xml:space="preserve"> T</w:t>
      </w:r>
      <w:r w:rsidRPr="00433B99">
        <w:rPr>
          <w:rFonts w:eastAsia="Arial Unicode MS"/>
          <w:sz w:val="28"/>
          <w:szCs w:val="28"/>
        </w:rPr>
        <w:t>ạp</w:t>
      </w:r>
      <w:r w:rsidRPr="00433B99">
        <w:rPr>
          <w:sz w:val="28"/>
          <w:szCs w:val="28"/>
        </w:rPr>
        <w:t xml:space="preserve"> T</w:t>
      </w:r>
      <w:r w:rsidRPr="00433B99">
        <w:rPr>
          <w:rFonts w:eastAsia="Arial Unicode MS"/>
          <w:sz w:val="28"/>
          <w:szCs w:val="28"/>
        </w:rPr>
        <w:t>ấn,</w:t>
      </w:r>
      <w:r w:rsidRPr="00433B99">
        <w:rPr>
          <w:sz w:val="28"/>
          <w:szCs w:val="28"/>
        </w:rPr>
        <w:t xml:space="preserve"> d</w:t>
      </w:r>
      <w:r w:rsidRPr="00433B99">
        <w:rPr>
          <w:rFonts w:eastAsia="Arial Unicode MS"/>
          <w:sz w:val="28"/>
          <w:szCs w:val="28"/>
        </w:rPr>
        <w:t>ũng</w:t>
      </w:r>
      <w:r w:rsidRPr="00433B99">
        <w:rPr>
          <w:sz w:val="28"/>
          <w:szCs w:val="28"/>
        </w:rPr>
        <w:t xml:space="preserve"> m</w:t>
      </w:r>
      <w:r w:rsidRPr="00433B99">
        <w:rPr>
          <w:rFonts w:eastAsia="Arial Unicode MS"/>
          <w:sz w:val="28"/>
          <w:szCs w:val="28"/>
        </w:rPr>
        <w:t>ãnh</w:t>
      </w:r>
      <w:r w:rsidRPr="00433B99">
        <w:rPr>
          <w:sz w:val="28"/>
          <w:szCs w:val="28"/>
        </w:rPr>
        <w:t xml:space="preserve"> t</w:t>
      </w:r>
      <w:r w:rsidRPr="00433B99">
        <w:rPr>
          <w:rFonts w:eastAsia="Arial Unicode MS"/>
          <w:sz w:val="28"/>
          <w:szCs w:val="28"/>
        </w:rPr>
        <w:t>ạp</w:t>
      </w:r>
      <w:r w:rsidRPr="00433B99">
        <w:rPr>
          <w:sz w:val="28"/>
          <w:szCs w:val="28"/>
        </w:rPr>
        <w:t xml:space="preserve"> t</w:t>
      </w:r>
      <w:r w:rsidRPr="00433B99">
        <w:rPr>
          <w:rFonts w:eastAsia="Arial Unicode MS"/>
          <w:sz w:val="28"/>
          <w:szCs w:val="28"/>
        </w:rPr>
        <w:t>ấn,</w:t>
      </w:r>
      <w:r w:rsidRPr="00433B99">
        <w:rPr>
          <w:sz w:val="28"/>
          <w:szCs w:val="28"/>
        </w:rPr>
        <w:t xml:space="preserve"> </w:t>
      </w:r>
      <w:r w:rsidRPr="00433B99">
        <w:rPr>
          <w:rFonts w:eastAsia="Arial Unicode MS"/>
          <w:sz w:val="28"/>
          <w:szCs w:val="28"/>
        </w:rPr>
        <w:t>dũng</w:t>
      </w:r>
      <w:r w:rsidRPr="00433B99">
        <w:rPr>
          <w:sz w:val="28"/>
          <w:szCs w:val="28"/>
        </w:rPr>
        <w:t xml:space="preserve"> m</w:t>
      </w:r>
      <w:r w:rsidRPr="00433B99">
        <w:rPr>
          <w:rFonts w:eastAsia="Arial Unicode MS"/>
          <w:sz w:val="28"/>
          <w:szCs w:val="28"/>
        </w:rPr>
        <w:t>ãnh</w:t>
      </w:r>
      <w:r w:rsidRPr="00433B99">
        <w:rPr>
          <w:sz w:val="28"/>
          <w:szCs w:val="28"/>
        </w:rPr>
        <w:t xml:space="preserve"> </w:t>
      </w:r>
      <w:r w:rsidRPr="00433B99">
        <w:rPr>
          <w:rFonts w:eastAsia="Arial Unicode MS"/>
          <w:sz w:val="28"/>
          <w:szCs w:val="28"/>
        </w:rPr>
        <w:t>loạn</w:t>
      </w:r>
      <w:r w:rsidRPr="00433B99">
        <w:rPr>
          <w:sz w:val="28"/>
          <w:szCs w:val="28"/>
        </w:rPr>
        <w:t xml:space="preserve"> t</w:t>
      </w:r>
      <w:r w:rsidRPr="00433B99">
        <w:rPr>
          <w:rFonts w:eastAsia="Arial Unicode MS"/>
          <w:sz w:val="28"/>
          <w:szCs w:val="28"/>
        </w:rPr>
        <w:t>ấn,</w:t>
      </w:r>
      <w:r w:rsidRPr="00433B99">
        <w:rPr>
          <w:sz w:val="28"/>
          <w:szCs w:val="28"/>
        </w:rPr>
        <w:t xml:space="preserve"> </w:t>
      </w:r>
      <w:r w:rsidRPr="00433B99">
        <w:rPr>
          <w:rFonts w:eastAsia="Arial Unicode MS"/>
          <w:sz w:val="28"/>
          <w:szCs w:val="28"/>
        </w:rPr>
        <w:t>làm</w:t>
      </w:r>
      <w:r w:rsidRPr="00433B99">
        <w:rPr>
          <w:sz w:val="28"/>
          <w:szCs w:val="28"/>
        </w:rPr>
        <w:t xml:space="preserve"> </w:t>
      </w:r>
      <w:r w:rsidRPr="00433B99">
        <w:rPr>
          <w:rFonts w:eastAsia="Arial Unicode MS"/>
          <w:sz w:val="28"/>
          <w:szCs w:val="28"/>
        </w:rPr>
        <w:t>sao</w:t>
      </w:r>
      <w:r w:rsidRPr="00433B99">
        <w:rPr>
          <w:sz w:val="28"/>
          <w:szCs w:val="28"/>
        </w:rPr>
        <w:t xml:space="preserve"> th</w:t>
      </w:r>
      <w:r w:rsidRPr="00433B99">
        <w:rPr>
          <w:rFonts w:eastAsia="Arial Unicode MS"/>
          <w:sz w:val="28"/>
          <w:szCs w:val="28"/>
        </w:rPr>
        <w:t>ành</w:t>
      </w:r>
      <w:r w:rsidRPr="00433B99">
        <w:rPr>
          <w:sz w:val="28"/>
          <w:szCs w:val="28"/>
        </w:rPr>
        <w:t xml:space="preserve"> c</w:t>
      </w:r>
      <w:r w:rsidRPr="00433B99">
        <w:rPr>
          <w:rFonts w:eastAsia="Arial Unicode MS"/>
          <w:sz w:val="28"/>
          <w:szCs w:val="28"/>
        </w:rPr>
        <w:t>ông</w:t>
      </w:r>
      <w:r w:rsidRPr="00433B99">
        <w:rPr>
          <w:sz w:val="28"/>
          <w:szCs w:val="28"/>
        </w:rPr>
        <w:t xml:space="preserve"> cho </w:t>
      </w:r>
      <w:r w:rsidRPr="00433B99">
        <w:rPr>
          <w:rFonts w:eastAsia="Arial Unicode MS"/>
          <w:sz w:val="28"/>
          <w:szCs w:val="28"/>
        </w:rPr>
        <w:t>được?</w:t>
      </w:r>
      <w:r w:rsidRPr="00433B99">
        <w:rPr>
          <w:sz w:val="28"/>
          <w:szCs w:val="28"/>
        </w:rPr>
        <w:t xml:space="preserve"> </w:t>
      </w:r>
      <w:r w:rsidRPr="00433B99">
        <w:rPr>
          <w:rFonts w:eastAsia="Arial Unicode MS"/>
          <w:sz w:val="28"/>
          <w:szCs w:val="28"/>
        </w:rPr>
        <w:t>Chẳng</w:t>
      </w:r>
      <w:r w:rsidRPr="00433B99">
        <w:rPr>
          <w:sz w:val="28"/>
          <w:szCs w:val="28"/>
        </w:rPr>
        <w:t xml:space="preserve"> thể th</w:t>
      </w:r>
      <w:r w:rsidRPr="00433B99">
        <w:rPr>
          <w:rFonts w:eastAsia="Arial Unicode MS"/>
          <w:sz w:val="28"/>
          <w:szCs w:val="28"/>
        </w:rPr>
        <w:t>ành</w:t>
      </w:r>
      <w:r w:rsidRPr="00433B99">
        <w:rPr>
          <w:sz w:val="28"/>
          <w:szCs w:val="28"/>
        </w:rPr>
        <w:t xml:space="preserve"> c</w:t>
      </w:r>
      <w:r w:rsidRPr="00433B99">
        <w:rPr>
          <w:rFonts w:eastAsia="Arial Unicode MS"/>
          <w:sz w:val="28"/>
          <w:szCs w:val="28"/>
        </w:rPr>
        <w:t>ông!</w:t>
      </w:r>
      <w:r w:rsidRPr="00433B99">
        <w:rPr>
          <w:sz w:val="28"/>
          <w:szCs w:val="28"/>
        </w:rPr>
        <w:t xml:space="preserve"> Thu</w:t>
      </w:r>
      <w:r w:rsidRPr="00433B99">
        <w:rPr>
          <w:rFonts w:eastAsia="Arial Unicode MS"/>
          <w:sz w:val="28"/>
          <w:szCs w:val="28"/>
        </w:rPr>
        <w:t>ần</w:t>
      </w:r>
      <w:r w:rsidRPr="00433B99">
        <w:rPr>
          <w:sz w:val="28"/>
          <w:szCs w:val="28"/>
        </w:rPr>
        <w:t xml:space="preserve"> </w:t>
      </w:r>
      <w:r w:rsidRPr="00433B99">
        <w:rPr>
          <w:rFonts w:eastAsia="Arial Unicode MS"/>
          <w:sz w:val="28"/>
          <w:szCs w:val="28"/>
        </w:rPr>
        <w:t>mà</w:t>
      </w:r>
      <w:r w:rsidRPr="00433B99">
        <w:rPr>
          <w:sz w:val="28"/>
          <w:szCs w:val="28"/>
        </w:rPr>
        <w:t xml:space="preserve"> ch</w:t>
      </w:r>
      <w:r w:rsidRPr="00433B99">
        <w:rPr>
          <w:rFonts w:eastAsia="Arial Unicode MS"/>
          <w:sz w:val="28"/>
          <w:szCs w:val="28"/>
        </w:rPr>
        <w:t>ẳng</w:t>
      </w:r>
      <w:r w:rsidRPr="00433B99">
        <w:rPr>
          <w:sz w:val="28"/>
          <w:szCs w:val="28"/>
        </w:rPr>
        <w:t xml:space="preserve"> </w:t>
      </w:r>
      <w:r w:rsidRPr="00433B99">
        <w:rPr>
          <w:rFonts w:eastAsia="Arial Unicode MS"/>
          <w:sz w:val="28"/>
          <w:szCs w:val="28"/>
        </w:rPr>
        <w:t>tạp,</w:t>
      </w:r>
      <w:r w:rsidRPr="00433B99">
        <w:rPr>
          <w:sz w:val="28"/>
          <w:szCs w:val="28"/>
        </w:rPr>
        <w:t xml:space="preserve"> </w:t>
      </w:r>
      <w:r w:rsidRPr="00433B99">
        <w:rPr>
          <w:rFonts w:eastAsia="Arial Unicode MS"/>
          <w:sz w:val="28"/>
          <w:szCs w:val="28"/>
        </w:rPr>
        <w:t>thâm</w:t>
      </w:r>
      <w:r w:rsidRPr="00433B99">
        <w:rPr>
          <w:sz w:val="28"/>
          <w:szCs w:val="28"/>
        </w:rPr>
        <w:t xml:space="preserve"> nhập </w:t>
      </w:r>
      <w:r w:rsidRPr="00433B99">
        <w:rPr>
          <w:rFonts w:eastAsia="Arial Unicode MS"/>
          <w:sz w:val="28"/>
          <w:szCs w:val="28"/>
        </w:rPr>
        <w:t>một</w:t>
      </w:r>
      <w:r w:rsidRPr="00433B99">
        <w:rPr>
          <w:sz w:val="28"/>
          <w:szCs w:val="28"/>
        </w:rPr>
        <w:t xml:space="preserve"> m</w:t>
      </w:r>
      <w:r w:rsidRPr="00433B99">
        <w:rPr>
          <w:rFonts w:eastAsia="Arial Unicode MS"/>
          <w:sz w:val="28"/>
          <w:szCs w:val="28"/>
        </w:rPr>
        <w:t>ôn,</w:t>
      </w:r>
      <w:r w:rsidRPr="00433B99">
        <w:rPr>
          <w:sz w:val="28"/>
          <w:szCs w:val="28"/>
        </w:rPr>
        <w:t xml:space="preserve"> </w:t>
      </w:r>
      <w:r w:rsidRPr="00433B99">
        <w:rPr>
          <w:rFonts w:eastAsia="Arial Unicode MS"/>
          <w:sz w:val="28"/>
          <w:szCs w:val="28"/>
        </w:rPr>
        <w:t>đó</w:t>
      </w:r>
      <w:r w:rsidRPr="00433B99">
        <w:rPr>
          <w:sz w:val="28"/>
          <w:szCs w:val="28"/>
        </w:rPr>
        <w:t xml:space="preserve"> m</w:t>
      </w:r>
      <w:r w:rsidRPr="00433B99">
        <w:rPr>
          <w:rFonts w:eastAsia="Arial Unicode MS"/>
          <w:sz w:val="28"/>
          <w:szCs w:val="28"/>
        </w:rPr>
        <w:t>ới</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Tinh</w:t>
      </w:r>
      <w:r w:rsidRPr="00433B99">
        <w:rPr>
          <w:sz w:val="28"/>
          <w:szCs w:val="28"/>
        </w:rPr>
        <w:t xml:space="preserve"> Tấn</w:t>
      </w:r>
      <w:r w:rsidRPr="00433B99">
        <w:rPr>
          <w:rFonts w:eastAsia="Arial Unicode MS"/>
          <w:sz w:val="28"/>
          <w:szCs w:val="28"/>
        </w:rPr>
        <w:t>.</w:t>
      </w:r>
      <w:r w:rsidRPr="00433B99">
        <w:rPr>
          <w:sz w:val="28"/>
          <w:szCs w:val="28"/>
        </w:rPr>
        <w:t xml:space="preserve"> </w:t>
      </w:r>
      <w:r w:rsidRPr="00433B99">
        <w:rPr>
          <w:rFonts w:eastAsia="Arial Unicode MS"/>
          <w:sz w:val="28"/>
          <w:szCs w:val="28"/>
        </w:rPr>
        <w:t>Học</w:t>
      </w:r>
      <w:r w:rsidRPr="00433B99">
        <w:rPr>
          <w:sz w:val="28"/>
          <w:szCs w:val="28"/>
        </w:rPr>
        <w:t xml:space="preserve"> r</w:t>
      </w:r>
      <w:r w:rsidRPr="00433B99">
        <w:rPr>
          <w:rFonts w:eastAsia="Arial Unicode MS"/>
          <w:sz w:val="28"/>
          <w:szCs w:val="28"/>
        </w:rPr>
        <w:t>ất</w:t>
      </w:r>
      <w:r w:rsidRPr="00433B99">
        <w:rPr>
          <w:sz w:val="28"/>
          <w:szCs w:val="28"/>
        </w:rPr>
        <w:t xml:space="preserve"> nhi</w:t>
      </w:r>
      <w:r w:rsidRPr="00433B99">
        <w:rPr>
          <w:rFonts w:eastAsia="Arial Unicode MS"/>
          <w:sz w:val="28"/>
          <w:szCs w:val="28"/>
        </w:rPr>
        <w:t>ều</w:t>
      </w:r>
      <w:r w:rsidRPr="00433B99">
        <w:rPr>
          <w:sz w:val="28"/>
          <w:szCs w:val="28"/>
        </w:rPr>
        <w:t xml:space="preserve"> th</w:t>
      </w:r>
      <w:r w:rsidRPr="00433B99">
        <w:rPr>
          <w:rFonts w:eastAsia="Arial Unicode MS"/>
          <w:sz w:val="28"/>
          <w:szCs w:val="28"/>
        </w:rPr>
        <w:t>ứ,</w:t>
      </w:r>
      <w:r w:rsidRPr="00433B99">
        <w:rPr>
          <w:sz w:val="28"/>
          <w:szCs w:val="28"/>
        </w:rPr>
        <w:t xml:space="preserve"> r</w:t>
      </w:r>
      <w:r w:rsidRPr="00433B99">
        <w:rPr>
          <w:rFonts w:eastAsia="Arial Unicode MS"/>
          <w:sz w:val="28"/>
          <w:szCs w:val="28"/>
        </w:rPr>
        <w:t>ất</w:t>
      </w:r>
      <w:r w:rsidRPr="00433B99">
        <w:rPr>
          <w:sz w:val="28"/>
          <w:szCs w:val="28"/>
        </w:rPr>
        <w:t xml:space="preserve"> t</w:t>
      </w:r>
      <w:r w:rsidRPr="00433B99">
        <w:rPr>
          <w:rFonts w:eastAsia="Arial Unicode MS"/>
          <w:sz w:val="28"/>
          <w:szCs w:val="28"/>
        </w:rPr>
        <w:t>ạp,</w:t>
      </w:r>
      <w:r w:rsidRPr="00433B99">
        <w:rPr>
          <w:sz w:val="28"/>
          <w:szCs w:val="28"/>
        </w:rPr>
        <w:t xml:space="preserve"> </w:t>
      </w:r>
      <w:r w:rsidRPr="00433B99">
        <w:rPr>
          <w:rFonts w:eastAsia="Arial Unicode MS"/>
          <w:sz w:val="28"/>
          <w:szCs w:val="28"/>
        </w:rPr>
        <w:t>không</w:t>
      </w:r>
      <w:r w:rsidRPr="00433B99">
        <w:rPr>
          <w:sz w:val="28"/>
          <w:szCs w:val="28"/>
        </w:rPr>
        <w:t xml:space="preserve"> </w:t>
      </w:r>
      <w:r w:rsidRPr="00433B99">
        <w:rPr>
          <w:rFonts w:eastAsia="Arial Unicode MS"/>
          <w:sz w:val="28"/>
          <w:szCs w:val="28"/>
        </w:rPr>
        <w:t>được!</w:t>
      </w:r>
      <w:r w:rsidRPr="00433B99">
        <w:rPr>
          <w:sz w:val="28"/>
          <w:szCs w:val="28"/>
        </w:rPr>
        <w:t xml:space="preserve"> </w:t>
      </w:r>
      <w:r w:rsidRPr="00433B99">
        <w:rPr>
          <w:rFonts w:eastAsia="Arial Unicode MS"/>
          <w:sz w:val="28"/>
          <w:szCs w:val="28"/>
        </w:rPr>
        <w:t>Ngày</w:t>
      </w:r>
      <w:r w:rsidRPr="00433B99">
        <w:rPr>
          <w:sz w:val="28"/>
          <w:szCs w:val="28"/>
        </w:rPr>
        <w:t xml:space="preserve"> </w:t>
      </w:r>
      <w:r w:rsidRPr="00433B99">
        <w:rPr>
          <w:rFonts w:eastAsia="Arial Unicode MS"/>
          <w:sz w:val="28"/>
          <w:szCs w:val="28"/>
        </w:rPr>
        <w:t>đêm</w:t>
      </w:r>
      <w:r w:rsidRPr="00433B99">
        <w:rPr>
          <w:sz w:val="28"/>
          <w:szCs w:val="28"/>
        </w:rPr>
        <w:t xml:space="preserve"> qu</w:t>
      </w:r>
      <w:r w:rsidRPr="00433B99">
        <w:rPr>
          <w:rFonts w:eastAsia="Arial Unicode MS"/>
          <w:sz w:val="28"/>
          <w:szCs w:val="28"/>
        </w:rPr>
        <w:t>ên</w:t>
      </w:r>
      <w:r w:rsidRPr="00433B99">
        <w:rPr>
          <w:sz w:val="28"/>
          <w:szCs w:val="28"/>
        </w:rPr>
        <w:t xml:space="preserve"> m</w:t>
      </w:r>
      <w:r w:rsidRPr="00433B99">
        <w:rPr>
          <w:rFonts w:eastAsia="Arial Unicode MS"/>
          <w:sz w:val="28"/>
          <w:szCs w:val="28"/>
        </w:rPr>
        <w:t>ệt,</w:t>
      </w:r>
      <w:r w:rsidRPr="00433B99">
        <w:rPr>
          <w:sz w:val="28"/>
          <w:szCs w:val="28"/>
        </w:rPr>
        <w:t xml:space="preserve"> tinh t</w:t>
      </w:r>
      <w:r w:rsidRPr="00433B99">
        <w:rPr>
          <w:rFonts w:eastAsia="Arial Unicode MS"/>
          <w:sz w:val="28"/>
          <w:szCs w:val="28"/>
        </w:rPr>
        <w:t>ấn</w:t>
      </w:r>
      <w:r w:rsidRPr="00433B99">
        <w:rPr>
          <w:sz w:val="28"/>
          <w:szCs w:val="28"/>
        </w:rPr>
        <w:t xml:space="preserve"> ch</w:t>
      </w:r>
      <w:r w:rsidRPr="00433B99">
        <w:rPr>
          <w:rFonts w:eastAsia="Arial Unicode MS"/>
          <w:sz w:val="28"/>
          <w:szCs w:val="28"/>
        </w:rPr>
        <w:t>ẳng</w:t>
      </w:r>
      <w:r w:rsidRPr="00433B99">
        <w:rPr>
          <w:sz w:val="28"/>
          <w:szCs w:val="28"/>
        </w:rPr>
        <w:t xml:space="preserve"> l</w:t>
      </w:r>
      <w:r w:rsidRPr="00433B99">
        <w:rPr>
          <w:rFonts w:eastAsia="Arial Unicode MS"/>
          <w:sz w:val="28"/>
          <w:szCs w:val="28"/>
        </w:rPr>
        <w:t>ười</w:t>
      </w:r>
      <w:r w:rsidRPr="00433B99">
        <w:rPr>
          <w:sz w:val="28"/>
          <w:szCs w:val="28"/>
        </w:rPr>
        <w:t xml:space="preserve"> nh</w:t>
      </w:r>
      <w:r w:rsidRPr="00433B99">
        <w:rPr>
          <w:rFonts w:eastAsia="Arial Unicode MS"/>
          <w:sz w:val="28"/>
          <w:szCs w:val="28"/>
        </w:rPr>
        <w:t>ác,</w:t>
      </w:r>
      <w:r w:rsidRPr="00433B99">
        <w:rPr>
          <w:sz w:val="28"/>
          <w:szCs w:val="28"/>
        </w:rPr>
        <w:t xml:space="preserve"> d</w:t>
      </w:r>
      <w:r w:rsidRPr="00433B99">
        <w:rPr>
          <w:rFonts w:eastAsia="Arial Unicode MS"/>
          <w:sz w:val="28"/>
          <w:szCs w:val="28"/>
        </w:rPr>
        <w:t>ũng</w:t>
      </w:r>
      <w:r w:rsidRPr="00433B99">
        <w:rPr>
          <w:sz w:val="28"/>
          <w:szCs w:val="28"/>
        </w:rPr>
        <w:t xml:space="preserve"> m</w:t>
      </w:r>
      <w:r w:rsidRPr="00433B99">
        <w:rPr>
          <w:rFonts w:eastAsia="Arial Unicode MS"/>
          <w:sz w:val="28"/>
          <w:szCs w:val="28"/>
        </w:rPr>
        <w:t>ãnh</w:t>
      </w:r>
      <w:r w:rsidRPr="00433B99">
        <w:rPr>
          <w:sz w:val="28"/>
          <w:szCs w:val="28"/>
        </w:rPr>
        <w:t xml:space="preserve"> ti</w:t>
      </w:r>
      <w:r w:rsidRPr="00433B99">
        <w:rPr>
          <w:rFonts w:eastAsia="Arial Unicode MS"/>
          <w:sz w:val="28"/>
          <w:szCs w:val="28"/>
        </w:rPr>
        <w:t>ến</w:t>
      </w:r>
      <w:r w:rsidRPr="00433B99">
        <w:rPr>
          <w:sz w:val="28"/>
          <w:szCs w:val="28"/>
        </w:rPr>
        <w:t xml:space="preserve"> thẳng l</w:t>
      </w:r>
      <w:r w:rsidRPr="00433B99">
        <w:rPr>
          <w:rFonts w:eastAsia="Arial Unicode MS"/>
          <w:sz w:val="28"/>
          <w:szCs w:val="28"/>
        </w:rPr>
        <w:t>ên</w:t>
      </w:r>
      <w:r w:rsidRPr="00433B99">
        <w:rPr>
          <w:sz w:val="28"/>
          <w:szCs w:val="28"/>
        </w:rPr>
        <w:t xml:space="preserve"> tr</w:t>
      </w:r>
      <w:r w:rsidRPr="00433B99">
        <w:rPr>
          <w:rFonts w:eastAsia="Arial Unicode MS"/>
          <w:sz w:val="28"/>
          <w:szCs w:val="28"/>
        </w:rPr>
        <w:t>ước,</w:t>
      </w:r>
      <w:r w:rsidRPr="00433B99">
        <w:rPr>
          <w:sz w:val="28"/>
          <w:szCs w:val="28"/>
        </w:rPr>
        <w:t xml:space="preserve"> s</w:t>
      </w:r>
      <w:r w:rsidRPr="00433B99">
        <w:rPr>
          <w:rFonts w:eastAsia="Arial Unicode MS"/>
          <w:sz w:val="28"/>
          <w:szCs w:val="28"/>
        </w:rPr>
        <w:t>ức</w:t>
      </w:r>
      <w:r w:rsidRPr="00433B99">
        <w:rPr>
          <w:sz w:val="28"/>
          <w:szCs w:val="28"/>
        </w:rPr>
        <w:t xml:space="preserve"> m</w:t>
      </w:r>
      <w:r w:rsidRPr="00433B99">
        <w:rPr>
          <w:rFonts w:eastAsia="Arial Unicode MS"/>
          <w:sz w:val="28"/>
          <w:szCs w:val="28"/>
        </w:rPr>
        <w:t>ạnh</w:t>
      </w:r>
      <w:r w:rsidRPr="00433B99">
        <w:rPr>
          <w:sz w:val="28"/>
          <w:szCs w:val="28"/>
        </w:rPr>
        <w:t xml:space="preserve"> n</w:t>
      </w:r>
      <w:r w:rsidRPr="00433B99">
        <w:rPr>
          <w:rFonts w:eastAsia="Arial Unicode MS"/>
          <w:sz w:val="28"/>
          <w:szCs w:val="28"/>
        </w:rPr>
        <w:t>ào</w:t>
      </w:r>
      <w:r w:rsidRPr="00433B99">
        <w:rPr>
          <w:sz w:val="28"/>
          <w:szCs w:val="28"/>
        </w:rPr>
        <w:t xml:space="preserve"> th</w:t>
      </w:r>
      <w:r w:rsidRPr="00433B99">
        <w:rPr>
          <w:rFonts w:eastAsia="Arial Unicode MS"/>
          <w:sz w:val="28"/>
          <w:szCs w:val="28"/>
        </w:rPr>
        <w:t>úc</w:t>
      </w:r>
      <w:r w:rsidRPr="00433B99">
        <w:rPr>
          <w:sz w:val="28"/>
          <w:szCs w:val="28"/>
        </w:rPr>
        <w:t xml:space="preserve"> </w:t>
      </w:r>
      <w:r w:rsidRPr="00433B99">
        <w:rPr>
          <w:rFonts w:eastAsia="Arial Unicode MS"/>
          <w:sz w:val="28"/>
          <w:szCs w:val="28"/>
        </w:rPr>
        <w:t>đẩy</w:t>
      </w:r>
      <w:r w:rsidRPr="00433B99">
        <w:rPr>
          <w:sz w:val="28"/>
          <w:szCs w:val="28"/>
        </w:rPr>
        <w:t xml:space="preserve"> k</w:t>
      </w:r>
      <w:r w:rsidRPr="00433B99">
        <w:rPr>
          <w:rFonts w:eastAsia="Arial Unicode MS"/>
          <w:sz w:val="28"/>
          <w:szCs w:val="28"/>
        </w:rPr>
        <w:t>ẻ</w:t>
      </w:r>
      <w:r w:rsidRPr="00433B99">
        <w:rPr>
          <w:sz w:val="28"/>
          <w:szCs w:val="28"/>
        </w:rPr>
        <w:t xml:space="preserve"> </w:t>
      </w:r>
      <w:r w:rsidRPr="00433B99">
        <w:rPr>
          <w:rFonts w:eastAsia="Arial Unicode MS"/>
          <w:sz w:val="28"/>
          <w:szCs w:val="28"/>
        </w:rPr>
        <w:t>ấy?</w:t>
      </w:r>
      <w:r w:rsidRPr="00433B99">
        <w:rPr>
          <w:sz w:val="28"/>
          <w:szCs w:val="28"/>
        </w:rPr>
        <w:t xml:space="preserve"> </w:t>
      </w:r>
      <w:r w:rsidRPr="00433B99">
        <w:rPr>
          <w:rFonts w:eastAsia="Arial Unicode MS"/>
          <w:sz w:val="28"/>
          <w:szCs w:val="28"/>
        </w:rPr>
        <w:t>Thưa</w:t>
      </w:r>
      <w:r w:rsidRPr="00433B99">
        <w:rPr>
          <w:sz w:val="28"/>
          <w:szCs w:val="28"/>
        </w:rPr>
        <w:t xml:space="preserve"> cùng chư vị</w:t>
      </w:r>
      <w:r w:rsidRPr="00433B99">
        <w:rPr>
          <w:rFonts w:eastAsia="Arial Unicode MS"/>
          <w:sz w:val="28"/>
          <w:szCs w:val="28"/>
        </w:rPr>
        <w:t>,</w:t>
      </w:r>
      <w:r w:rsidRPr="00433B99">
        <w:rPr>
          <w:sz w:val="28"/>
          <w:szCs w:val="28"/>
        </w:rPr>
        <w:t xml:space="preserve"> </w:t>
      </w:r>
      <w:r w:rsidRPr="00433B99">
        <w:rPr>
          <w:rFonts w:eastAsia="Arial Unicode MS"/>
          <w:sz w:val="28"/>
          <w:szCs w:val="28"/>
        </w:rPr>
        <w:t>pháp</w:t>
      </w:r>
      <w:r w:rsidRPr="00433B99">
        <w:rPr>
          <w:sz w:val="28"/>
          <w:szCs w:val="28"/>
        </w:rPr>
        <w:t xml:space="preserve"> h</w:t>
      </w:r>
      <w:r w:rsidRPr="00433B99">
        <w:rPr>
          <w:rFonts w:eastAsia="Arial Unicode MS"/>
          <w:sz w:val="28"/>
          <w:szCs w:val="28"/>
        </w:rPr>
        <w:t>ỷ!</w:t>
      </w:r>
      <w:r w:rsidRPr="00433B99">
        <w:rPr>
          <w:sz w:val="28"/>
          <w:szCs w:val="28"/>
        </w:rPr>
        <w:t xml:space="preserve"> K</w:t>
      </w:r>
      <w:r w:rsidRPr="00433B99">
        <w:rPr>
          <w:rFonts w:eastAsia="Arial Unicode MS"/>
          <w:sz w:val="28"/>
          <w:szCs w:val="28"/>
        </w:rPr>
        <w:t>ẻ</w:t>
      </w:r>
      <w:r w:rsidRPr="00433B99">
        <w:rPr>
          <w:sz w:val="28"/>
          <w:szCs w:val="28"/>
        </w:rPr>
        <w:t xml:space="preserve"> </w:t>
      </w:r>
      <w:r w:rsidRPr="00433B99">
        <w:rPr>
          <w:rFonts w:eastAsia="Arial Unicode MS"/>
          <w:sz w:val="28"/>
          <w:szCs w:val="28"/>
        </w:rPr>
        <w:t>ấy</w:t>
      </w:r>
      <w:r w:rsidRPr="00433B99">
        <w:rPr>
          <w:sz w:val="28"/>
          <w:szCs w:val="28"/>
        </w:rPr>
        <w:t xml:space="preserve"> c</w:t>
      </w:r>
      <w:r w:rsidRPr="00433B99">
        <w:rPr>
          <w:rFonts w:eastAsia="Arial Unicode MS"/>
          <w:sz w:val="28"/>
          <w:szCs w:val="28"/>
        </w:rPr>
        <w:t>àng</w:t>
      </w:r>
      <w:r w:rsidRPr="00433B99">
        <w:rPr>
          <w:sz w:val="28"/>
          <w:szCs w:val="28"/>
        </w:rPr>
        <w:t xml:space="preserve"> tu c</w:t>
      </w:r>
      <w:r w:rsidRPr="00433B99">
        <w:rPr>
          <w:rFonts w:eastAsia="Arial Unicode MS"/>
          <w:sz w:val="28"/>
          <w:szCs w:val="28"/>
        </w:rPr>
        <w:t>àng</w:t>
      </w:r>
      <w:r w:rsidRPr="00433B99">
        <w:rPr>
          <w:sz w:val="28"/>
          <w:szCs w:val="28"/>
        </w:rPr>
        <w:t xml:space="preserve"> hoan h</w:t>
      </w:r>
      <w:r w:rsidRPr="00433B99">
        <w:rPr>
          <w:rFonts w:eastAsia="Arial Unicode MS"/>
          <w:sz w:val="28"/>
          <w:szCs w:val="28"/>
        </w:rPr>
        <w:t>ỷ,</w:t>
      </w:r>
      <w:r w:rsidRPr="00433B99">
        <w:rPr>
          <w:sz w:val="28"/>
          <w:szCs w:val="28"/>
        </w:rPr>
        <w:t xml:space="preserve"> s</w:t>
      </w:r>
      <w:r w:rsidRPr="00433B99">
        <w:rPr>
          <w:rFonts w:eastAsia="Arial Unicode MS"/>
          <w:sz w:val="28"/>
          <w:szCs w:val="28"/>
        </w:rPr>
        <w:t>ức</w:t>
      </w:r>
      <w:r w:rsidRPr="00433B99">
        <w:rPr>
          <w:sz w:val="28"/>
          <w:szCs w:val="28"/>
        </w:rPr>
        <w:t xml:space="preserve"> m</w:t>
      </w:r>
      <w:r w:rsidRPr="00433B99">
        <w:rPr>
          <w:rFonts w:eastAsia="Arial Unicode MS"/>
          <w:sz w:val="28"/>
          <w:szCs w:val="28"/>
        </w:rPr>
        <w:t>ạnh</w:t>
      </w:r>
      <w:r w:rsidRPr="00433B99">
        <w:rPr>
          <w:sz w:val="28"/>
          <w:szCs w:val="28"/>
        </w:rPr>
        <w:t xml:space="preserve"> </w:t>
      </w:r>
      <w:r w:rsidRPr="00433B99">
        <w:rPr>
          <w:rFonts w:eastAsia="Arial Unicode MS"/>
          <w:sz w:val="28"/>
          <w:szCs w:val="28"/>
        </w:rPr>
        <w:t>đó</w:t>
      </w:r>
      <w:r w:rsidRPr="00433B99">
        <w:rPr>
          <w:sz w:val="28"/>
          <w:szCs w:val="28"/>
        </w:rPr>
        <w:t xml:space="preserve"> th</w:t>
      </w:r>
      <w:r w:rsidRPr="00433B99">
        <w:rPr>
          <w:rFonts w:eastAsia="Arial Unicode MS"/>
          <w:sz w:val="28"/>
          <w:szCs w:val="28"/>
        </w:rPr>
        <w:t>úc</w:t>
      </w:r>
      <w:r w:rsidRPr="00433B99">
        <w:rPr>
          <w:sz w:val="28"/>
          <w:szCs w:val="28"/>
        </w:rPr>
        <w:t xml:space="preserve"> </w:t>
      </w:r>
      <w:r w:rsidRPr="00433B99">
        <w:rPr>
          <w:rFonts w:eastAsia="Arial Unicode MS"/>
          <w:sz w:val="28"/>
          <w:szCs w:val="28"/>
        </w:rPr>
        <w:t>đẩy</w:t>
      </w:r>
      <w:r w:rsidRPr="00433B99">
        <w:rPr>
          <w:sz w:val="28"/>
          <w:szCs w:val="28"/>
        </w:rPr>
        <w:t xml:space="preserve"> k</w:t>
      </w:r>
      <w:r w:rsidRPr="00433B99">
        <w:rPr>
          <w:rFonts w:eastAsia="Arial Unicode MS"/>
          <w:sz w:val="28"/>
          <w:szCs w:val="28"/>
        </w:rPr>
        <w:t>ẻ</w:t>
      </w:r>
      <w:r w:rsidRPr="00433B99">
        <w:rPr>
          <w:sz w:val="28"/>
          <w:szCs w:val="28"/>
        </w:rPr>
        <w:t xml:space="preserve"> </w:t>
      </w:r>
      <w:r w:rsidRPr="00433B99">
        <w:rPr>
          <w:rFonts w:eastAsia="Arial Unicode MS"/>
          <w:sz w:val="28"/>
          <w:szCs w:val="28"/>
        </w:rPr>
        <w:t>ấy.</w:t>
      </w:r>
      <w:r w:rsidRPr="00433B99">
        <w:rPr>
          <w:sz w:val="28"/>
          <w:szCs w:val="28"/>
        </w:rPr>
        <w:t xml:space="preserve"> </w:t>
      </w:r>
      <w:r w:rsidRPr="00433B99">
        <w:rPr>
          <w:rFonts w:eastAsia="Arial Unicode MS"/>
          <w:sz w:val="28"/>
          <w:szCs w:val="28"/>
        </w:rPr>
        <w:t>Nếu</w:t>
      </w:r>
      <w:r w:rsidRPr="00433B99">
        <w:rPr>
          <w:sz w:val="28"/>
          <w:szCs w:val="28"/>
        </w:rPr>
        <w:t xml:space="preserve"> tu h</w:t>
      </w:r>
      <w:r w:rsidRPr="00433B99">
        <w:rPr>
          <w:rFonts w:eastAsia="Arial Unicode MS"/>
          <w:sz w:val="28"/>
          <w:szCs w:val="28"/>
        </w:rPr>
        <w:t>ọc</w:t>
      </w:r>
      <w:r w:rsidRPr="00433B99">
        <w:rPr>
          <w:sz w:val="28"/>
          <w:szCs w:val="28"/>
        </w:rPr>
        <w:t xml:space="preserve"> ch</w:t>
      </w:r>
      <w:r w:rsidRPr="00433B99">
        <w:rPr>
          <w:rFonts w:eastAsia="Arial Unicode MS"/>
          <w:sz w:val="28"/>
          <w:szCs w:val="28"/>
        </w:rPr>
        <w:t>ẳng</w:t>
      </w:r>
      <w:r w:rsidRPr="00433B99">
        <w:rPr>
          <w:sz w:val="28"/>
          <w:szCs w:val="28"/>
        </w:rPr>
        <w:t xml:space="preserve"> </w:t>
      </w:r>
      <w:r w:rsidRPr="00433B99">
        <w:rPr>
          <w:rFonts w:eastAsia="Arial Unicode MS"/>
          <w:sz w:val="28"/>
          <w:szCs w:val="28"/>
        </w:rPr>
        <w:t>đạt</w:t>
      </w:r>
      <w:r w:rsidRPr="00433B99">
        <w:rPr>
          <w:sz w:val="28"/>
          <w:szCs w:val="28"/>
        </w:rPr>
        <w:t xml:space="preserve"> </w:t>
      </w:r>
      <w:r w:rsidRPr="00433B99">
        <w:rPr>
          <w:rFonts w:eastAsia="Arial Unicode MS"/>
          <w:sz w:val="28"/>
          <w:szCs w:val="28"/>
        </w:rPr>
        <w:t>được</w:t>
      </w:r>
      <w:r w:rsidRPr="00433B99">
        <w:rPr>
          <w:sz w:val="28"/>
          <w:szCs w:val="28"/>
        </w:rPr>
        <w:t xml:space="preserve"> </w:t>
      </w:r>
      <w:r w:rsidRPr="00433B99">
        <w:rPr>
          <w:rFonts w:eastAsia="Arial Unicode MS"/>
          <w:sz w:val="28"/>
          <w:szCs w:val="28"/>
        </w:rPr>
        <w:t>pháp</w:t>
      </w:r>
      <w:r w:rsidRPr="00433B99">
        <w:rPr>
          <w:sz w:val="28"/>
          <w:szCs w:val="28"/>
        </w:rPr>
        <w:t xml:space="preserve"> hỷ</w:t>
      </w:r>
      <w:r w:rsidRPr="00433B99">
        <w:rPr>
          <w:rFonts w:eastAsia="Arial Unicode MS"/>
          <w:sz w:val="28"/>
          <w:szCs w:val="28"/>
        </w:rPr>
        <w:t>,</w:t>
      </w:r>
      <w:r w:rsidRPr="00433B99">
        <w:rPr>
          <w:sz w:val="28"/>
          <w:szCs w:val="28"/>
        </w:rPr>
        <w:t xml:space="preserve"> quy</w:t>
      </w:r>
      <w:r w:rsidRPr="00433B99">
        <w:rPr>
          <w:rFonts w:eastAsia="Arial Unicode MS"/>
          <w:sz w:val="28"/>
          <w:szCs w:val="28"/>
        </w:rPr>
        <w:t>ết</w:t>
      </w:r>
      <w:r w:rsidRPr="00433B99">
        <w:rPr>
          <w:sz w:val="28"/>
          <w:szCs w:val="28"/>
        </w:rPr>
        <w:t xml:space="preserve"> </w:t>
      </w:r>
      <w:r w:rsidRPr="00433B99">
        <w:rPr>
          <w:rFonts w:eastAsia="Arial Unicode MS"/>
          <w:sz w:val="28"/>
          <w:szCs w:val="28"/>
        </w:rPr>
        <w:t>định</w:t>
      </w:r>
      <w:r w:rsidRPr="00433B99">
        <w:rPr>
          <w:sz w:val="28"/>
          <w:szCs w:val="28"/>
        </w:rPr>
        <w:t xml:space="preserve"> s</w:t>
      </w:r>
      <w:r w:rsidRPr="00433B99">
        <w:rPr>
          <w:rFonts w:eastAsia="Arial Unicode MS"/>
          <w:sz w:val="28"/>
          <w:szCs w:val="28"/>
        </w:rPr>
        <w:t>ẽ</w:t>
      </w:r>
      <w:r w:rsidRPr="00433B99">
        <w:rPr>
          <w:sz w:val="28"/>
          <w:szCs w:val="28"/>
        </w:rPr>
        <w:t xml:space="preserve"> </w:t>
      </w:r>
      <w:r w:rsidRPr="00433B99">
        <w:rPr>
          <w:rFonts w:eastAsia="Arial Unicode MS"/>
          <w:sz w:val="28"/>
          <w:szCs w:val="28"/>
        </w:rPr>
        <w:t>đi</w:t>
      </w:r>
      <w:r w:rsidRPr="00433B99">
        <w:rPr>
          <w:sz w:val="28"/>
          <w:szCs w:val="28"/>
        </w:rPr>
        <w:t xml:space="preserve"> v</w:t>
      </w:r>
      <w:r w:rsidRPr="00433B99">
        <w:rPr>
          <w:rFonts w:eastAsia="Arial Unicode MS"/>
          <w:sz w:val="28"/>
          <w:szCs w:val="28"/>
        </w:rPr>
        <w:t>ào</w:t>
      </w:r>
      <w:r w:rsidRPr="00433B99">
        <w:rPr>
          <w:sz w:val="28"/>
          <w:szCs w:val="28"/>
        </w:rPr>
        <w:t xml:space="preserve"> l</w:t>
      </w:r>
      <w:r w:rsidRPr="00433B99">
        <w:rPr>
          <w:rFonts w:eastAsia="Arial Unicode MS"/>
          <w:sz w:val="28"/>
          <w:szCs w:val="28"/>
        </w:rPr>
        <w:t>ối</w:t>
      </w:r>
      <w:r w:rsidRPr="00433B99">
        <w:rPr>
          <w:sz w:val="28"/>
          <w:szCs w:val="28"/>
        </w:rPr>
        <w:t xml:space="preserve"> r</w:t>
      </w:r>
      <w:r w:rsidRPr="00433B99">
        <w:rPr>
          <w:rFonts w:eastAsia="Arial Unicode MS"/>
          <w:sz w:val="28"/>
          <w:szCs w:val="28"/>
        </w:rPr>
        <w:t>ẽ.</w:t>
      </w:r>
      <w:r w:rsidRPr="00433B99">
        <w:rPr>
          <w:sz w:val="28"/>
          <w:szCs w:val="28"/>
        </w:rPr>
        <w:t xml:space="preserve"> N</w:t>
      </w:r>
      <w:r w:rsidRPr="00433B99">
        <w:rPr>
          <w:rFonts w:eastAsia="Arial Unicode MS"/>
          <w:sz w:val="28"/>
          <w:szCs w:val="28"/>
        </w:rPr>
        <w:t>ếu</w:t>
      </w:r>
      <w:r w:rsidRPr="00433B99">
        <w:rPr>
          <w:sz w:val="28"/>
          <w:szCs w:val="28"/>
        </w:rPr>
        <w:t xml:space="preserve"> </w:t>
      </w:r>
      <w:r w:rsidRPr="00433B99">
        <w:rPr>
          <w:rFonts w:eastAsia="Arial Unicode MS"/>
          <w:sz w:val="28"/>
          <w:szCs w:val="28"/>
        </w:rPr>
        <w:t>quý</w:t>
      </w:r>
      <w:r w:rsidRPr="00433B99">
        <w:rPr>
          <w:sz w:val="28"/>
          <w:szCs w:val="28"/>
        </w:rPr>
        <w:t xml:space="preserve"> vị </w:t>
      </w:r>
      <w:r w:rsidRPr="00433B99">
        <w:rPr>
          <w:rFonts w:eastAsia="Arial Unicode MS"/>
          <w:sz w:val="28"/>
          <w:szCs w:val="28"/>
        </w:rPr>
        <w:t>chẳng</w:t>
      </w:r>
      <w:r w:rsidRPr="00433B99">
        <w:rPr>
          <w:sz w:val="28"/>
          <w:szCs w:val="28"/>
        </w:rPr>
        <w:t xml:space="preserve"> </w:t>
      </w:r>
      <w:r w:rsidRPr="00433B99">
        <w:rPr>
          <w:rFonts w:eastAsia="Arial Unicode MS"/>
          <w:sz w:val="28"/>
          <w:szCs w:val="28"/>
        </w:rPr>
        <w:t>đi</w:t>
      </w:r>
      <w:r w:rsidRPr="00433B99">
        <w:rPr>
          <w:sz w:val="28"/>
          <w:szCs w:val="28"/>
        </w:rPr>
        <w:t xml:space="preserve"> sai </w:t>
      </w:r>
      <w:r w:rsidRPr="00433B99">
        <w:rPr>
          <w:rFonts w:eastAsia="Arial Unicode MS"/>
          <w:sz w:val="28"/>
          <w:szCs w:val="28"/>
        </w:rPr>
        <w:t>đường,</w:t>
      </w:r>
      <w:r w:rsidRPr="00433B99">
        <w:rPr>
          <w:sz w:val="28"/>
          <w:szCs w:val="28"/>
        </w:rPr>
        <w:t xml:space="preserve"> </w:t>
      </w:r>
      <w:r w:rsidRPr="00433B99">
        <w:rPr>
          <w:rFonts w:eastAsia="Arial Unicode MS"/>
          <w:sz w:val="28"/>
          <w:szCs w:val="28"/>
        </w:rPr>
        <w:t>nhất</w:t>
      </w:r>
      <w:r w:rsidRPr="00433B99">
        <w:rPr>
          <w:sz w:val="28"/>
          <w:szCs w:val="28"/>
        </w:rPr>
        <w:t xml:space="preserve"> </w:t>
      </w:r>
      <w:r w:rsidRPr="00433B99">
        <w:rPr>
          <w:rFonts w:eastAsia="Arial Unicode MS"/>
          <w:sz w:val="28"/>
          <w:szCs w:val="28"/>
        </w:rPr>
        <w:t>định</w:t>
      </w:r>
      <w:r w:rsidRPr="00433B99">
        <w:rPr>
          <w:sz w:val="28"/>
          <w:szCs w:val="28"/>
        </w:rPr>
        <w:t xml:space="preserve"> c</w:t>
      </w:r>
      <w:r w:rsidRPr="00433B99">
        <w:rPr>
          <w:rFonts w:eastAsia="Arial Unicode MS"/>
          <w:sz w:val="28"/>
          <w:szCs w:val="28"/>
        </w:rPr>
        <w:t>ó</w:t>
      </w:r>
      <w:r w:rsidRPr="00433B99">
        <w:rPr>
          <w:sz w:val="28"/>
          <w:szCs w:val="28"/>
        </w:rPr>
        <w:t xml:space="preserve"> </w:t>
      </w:r>
      <w:r w:rsidRPr="00433B99">
        <w:rPr>
          <w:rFonts w:eastAsia="Arial Unicode MS"/>
          <w:sz w:val="28"/>
          <w:szCs w:val="28"/>
        </w:rPr>
        <w:t>pháp</w:t>
      </w:r>
      <w:r w:rsidRPr="00433B99">
        <w:rPr>
          <w:sz w:val="28"/>
          <w:szCs w:val="28"/>
        </w:rPr>
        <w:t xml:space="preserve"> hỷ</w:t>
      </w:r>
      <w:r w:rsidRPr="00433B99">
        <w:rPr>
          <w:rFonts w:eastAsia="Arial Unicode MS"/>
          <w:sz w:val="28"/>
          <w:szCs w:val="28"/>
        </w:rPr>
        <w:t>,</w:t>
      </w:r>
      <w:r w:rsidRPr="00433B99">
        <w:rPr>
          <w:sz w:val="28"/>
          <w:szCs w:val="28"/>
        </w:rPr>
        <w:t xml:space="preserve"> </w:t>
      </w:r>
      <w:r w:rsidRPr="00433B99">
        <w:rPr>
          <w:rFonts w:eastAsia="Arial Unicode MS"/>
          <w:sz w:val="28"/>
          <w:szCs w:val="28"/>
        </w:rPr>
        <w:t>pháp</w:t>
      </w:r>
      <w:r w:rsidRPr="00433B99">
        <w:rPr>
          <w:sz w:val="28"/>
          <w:szCs w:val="28"/>
        </w:rPr>
        <w:t xml:space="preserve"> hỷ sung m</w:t>
      </w:r>
      <w:r w:rsidRPr="00433B99">
        <w:rPr>
          <w:rFonts w:eastAsia="Arial Unicode MS"/>
          <w:sz w:val="28"/>
          <w:szCs w:val="28"/>
        </w:rPr>
        <w:t>ãn,</w:t>
      </w:r>
      <w:r w:rsidRPr="00433B99">
        <w:rPr>
          <w:sz w:val="28"/>
          <w:szCs w:val="28"/>
        </w:rPr>
        <w:t xml:space="preserve"> </w:t>
      </w:r>
      <w:r w:rsidRPr="00433B99">
        <w:rPr>
          <w:rFonts w:eastAsia="Arial Unicode MS"/>
          <w:sz w:val="28"/>
          <w:szCs w:val="28"/>
        </w:rPr>
        <w:t>thật</w:t>
      </w:r>
      <w:r w:rsidRPr="00433B99">
        <w:rPr>
          <w:sz w:val="28"/>
          <w:szCs w:val="28"/>
        </w:rPr>
        <w:t xml:space="preserve"> sự </w:t>
      </w:r>
      <w:r w:rsidRPr="00433B99">
        <w:rPr>
          <w:rFonts w:eastAsia="Arial Unicode MS"/>
          <w:sz w:val="28"/>
          <w:szCs w:val="28"/>
        </w:rPr>
        <w:t>sung</w:t>
      </w:r>
      <w:r w:rsidRPr="00433B99">
        <w:rPr>
          <w:sz w:val="28"/>
          <w:szCs w:val="28"/>
        </w:rPr>
        <w:t xml:space="preserve"> s</w:t>
      </w:r>
      <w:r w:rsidRPr="00433B99">
        <w:rPr>
          <w:rFonts w:eastAsia="Arial Unicode MS"/>
          <w:sz w:val="28"/>
          <w:szCs w:val="28"/>
        </w:rPr>
        <w:t>ướng,</w:t>
      </w:r>
      <w:r w:rsidRPr="00433B99">
        <w:rPr>
          <w:sz w:val="28"/>
          <w:szCs w:val="28"/>
        </w:rPr>
        <w:t xml:space="preserve"> </w:t>
      </w:r>
      <w:r w:rsidRPr="00433B99">
        <w:rPr>
          <w:rFonts w:eastAsia="Arial Unicode MS"/>
          <w:sz w:val="28"/>
          <w:szCs w:val="28"/>
        </w:rPr>
        <w:t>thật</w:t>
      </w:r>
      <w:r w:rsidRPr="00433B99">
        <w:rPr>
          <w:sz w:val="28"/>
          <w:szCs w:val="28"/>
        </w:rPr>
        <w:t xml:space="preserve"> sự </w:t>
      </w:r>
      <w:r w:rsidRPr="00433B99">
        <w:rPr>
          <w:rFonts w:eastAsia="Arial Unicode MS"/>
          <w:sz w:val="28"/>
          <w:szCs w:val="28"/>
        </w:rPr>
        <w:t>tự</w:t>
      </w:r>
      <w:r w:rsidRPr="00433B99">
        <w:rPr>
          <w:sz w:val="28"/>
          <w:szCs w:val="28"/>
        </w:rPr>
        <w:t xml:space="preserve"> t</w:t>
      </w:r>
      <w:r w:rsidRPr="00433B99">
        <w:rPr>
          <w:rFonts w:eastAsia="Arial Unicode MS"/>
          <w:sz w:val="28"/>
          <w:szCs w:val="28"/>
        </w:rPr>
        <w:t>ại.</w:t>
      </w:r>
      <w:r w:rsidRPr="00433B99">
        <w:rPr>
          <w:sz w:val="28"/>
          <w:szCs w:val="28"/>
        </w:rPr>
        <w:t xml:space="preserve"> </w:t>
      </w:r>
      <w:r w:rsidRPr="00433B99">
        <w:rPr>
          <w:rFonts w:eastAsia="Arial Unicode MS"/>
          <w:sz w:val="28"/>
          <w:szCs w:val="28"/>
        </w:rPr>
        <w:t>Nếu</w:t>
      </w:r>
      <w:r w:rsidRPr="00433B99">
        <w:rPr>
          <w:sz w:val="28"/>
          <w:szCs w:val="28"/>
        </w:rPr>
        <w:t xml:space="preserve"> h</w:t>
      </w:r>
      <w:r w:rsidRPr="00433B99">
        <w:rPr>
          <w:rFonts w:eastAsia="Arial Unicode MS"/>
          <w:sz w:val="28"/>
          <w:szCs w:val="28"/>
        </w:rPr>
        <w:t>ọc</w:t>
      </w:r>
      <w:r w:rsidRPr="00433B99">
        <w:rPr>
          <w:sz w:val="28"/>
          <w:szCs w:val="28"/>
        </w:rPr>
        <w:t xml:space="preserve"> </w:t>
      </w:r>
      <w:r w:rsidRPr="00433B99">
        <w:rPr>
          <w:rFonts w:eastAsia="Arial Unicode MS"/>
          <w:sz w:val="28"/>
          <w:szCs w:val="28"/>
        </w:rPr>
        <w:t>Phật</w:t>
      </w:r>
      <w:r w:rsidRPr="00433B99">
        <w:rPr>
          <w:sz w:val="28"/>
          <w:szCs w:val="28"/>
        </w:rPr>
        <w:t xml:space="preserve"> </w:t>
      </w:r>
      <w:r w:rsidRPr="00433B99">
        <w:rPr>
          <w:rFonts w:eastAsia="Arial Unicode MS"/>
          <w:sz w:val="28"/>
          <w:szCs w:val="28"/>
        </w:rPr>
        <w:t>càng</w:t>
      </w:r>
      <w:r w:rsidRPr="00433B99">
        <w:rPr>
          <w:sz w:val="28"/>
          <w:szCs w:val="28"/>
        </w:rPr>
        <w:t xml:space="preserve"> h</w:t>
      </w:r>
      <w:r w:rsidRPr="00433B99">
        <w:rPr>
          <w:rFonts w:eastAsia="Arial Unicode MS"/>
          <w:sz w:val="28"/>
          <w:szCs w:val="28"/>
        </w:rPr>
        <w:t>ọc</w:t>
      </w:r>
      <w:r w:rsidRPr="00433B99">
        <w:rPr>
          <w:sz w:val="28"/>
          <w:szCs w:val="28"/>
        </w:rPr>
        <w:t xml:space="preserve"> </w:t>
      </w:r>
      <w:r w:rsidRPr="00433B99">
        <w:rPr>
          <w:rFonts w:eastAsia="Arial Unicode MS"/>
          <w:sz w:val="28"/>
          <w:szCs w:val="28"/>
        </w:rPr>
        <w:t>càng</w:t>
      </w:r>
      <w:r w:rsidRPr="00433B99">
        <w:rPr>
          <w:sz w:val="28"/>
          <w:szCs w:val="28"/>
        </w:rPr>
        <w:t xml:space="preserve"> </w:t>
      </w:r>
      <w:r w:rsidRPr="00433B99">
        <w:rPr>
          <w:rFonts w:eastAsia="Arial Unicode MS"/>
          <w:sz w:val="28"/>
          <w:szCs w:val="28"/>
        </w:rPr>
        <w:t>khổ,</w:t>
      </w:r>
      <w:r w:rsidRPr="00433B99">
        <w:rPr>
          <w:sz w:val="28"/>
          <w:szCs w:val="28"/>
        </w:rPr>
        <w:t xml:space="preserve"> </w:t>
      </w:r>
      <w:r w:rsidRPr="00433B99">
        <w:rPr>
          <w:rFonts w:eastAsia="Arial Unicode MS"/>
          <w:sz w:val="28"/>
          <w:szCs w:val="28"/>
        </w:rPr>
        <w:t>sai</w:t>
      </w:r>
      <w:r w:rsidRPr="00433B99">
        <w:rPr>
          <w:sz w:val="28"/>
          <w:szCs w:val="28"/>
        </w:rPr>
        <w:t xml:space="preserve"> m</w:t>
      </w:r>
      <w:r w:rsidRPr="00433B99">
        <w:rPr>
          <w:rFonts w:eastAsia="Arial Unicode MS"/>
          <w:sz w:val="28"/>
          <w:szCs w:val="28"/>
        </w:rPr>
        <w:t>ất</w:t>
      </w:r>
      <w:r w:rsidRPr="00433B99">
        <w:rPr>
          <w:sz w:val="28"/>
          <w:szCs w:val="28"/>
        </w:rPr>
        <w:t xml:space="preserve"> r</w:t>
      </w:r>
      <w:r w:rsidRPr="00433B99">
        <w:rPr>
          <w:rFonts w:eastAsia="Arial Unicode MS"/>
          <w:sz w:val="28"/>
          <w:szCs w:val="28"/>
        </w:rPr>
        <w:t>ồi,</w:t>
      </w:r>
      <w:r w:rsidRPr="00433B99">
        <w:rPr>
          <w:sz w:val="28"/>
          <w:szCs w:val="28"/>
        </w:rPr>
        <w:t xml:space="preserve"> ch</w:t>
      </w:r>
      <w:r w:rsidRPr="00433B99">
        <w:rPr>
          <w:rFonts w:eastAsia="Arial Unicode MS"/>
          <w:sz w:val="28"/>
          <w:szCs w:val="28"/>
        </w:rPr>
        <w:t>ắc</w:t>
      </w:r>
      <w:r w:rsidRPr="00433B99">
        <w:rPr>
          <w:sz w:val="28"/>
          <w:szCs w:val="28"/>
        </w:rPr>
        <w:t xml:space="preserve"> ch</w:t>
      </w:r>
      <w:r w:rsidRPr="00433B99">
        <w:rPr>
          <w:rFonts w:eastAsia="Arial Unicode MS"/>
          <w:sz w:val="28"/>
          <w:szCs w:val="28"/>
        </w:rPr>
        <w:t>ắn</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đã</w:t>
      </w:r>
      <w:r w:rsidRPr="00433B99">
        <w:rPr>
          <w:sz w:val="28"/>
          <w:szCs w:val="28"/>
        </w:rPr>
        <w:t xml:space="preserve"> đi l</w:t>
      </w:r>
      <w:r w:rsidRPr="00433B99">
        <w:rPr>
          <w:rFonts w:eastAsia="Arial Unicode MS"/>
          <w:sz w:val="28"/>
          <w:szCs w:val="28"/>
        </w:rPr>
        <w:t>ạc</w:t>
      </w:r>
      <w:r w:rsidRPr="00433B99">
        <w:rPr>
          <w:sz w:val="28"/>
          <w:szCs w:val="28"/>
        </w:rPr>
        <w:t xml:space="preserve"> </w:t>
      </w:r>
      <w:r w:rsidRPr="00433B99">
        <w:rPr>
          <w:rFonts w:eastAsia="Arial Unicode MS"/>
          <w:sz w:val="28"/>
          <w:szCs w:val="28"/>
        </w:rPr>
        <w:t>đường.</w:t>
      </w:r>
      <w:r w:rsidRPr="00433B99">
        <w:rPr>
          <w:sz w:val="28"/>
          <w:szCs w:val="28"/>
        </w:rPr>
        <w:t xml:space="preserve"> </w:t>
      </w:r>
      <w:r w:rsidRPr="00433B99">
        <w:rPr>
          <w:rFonts w:eastAsia="Arial Unicode MS"/>
          <w:sz w:val="28"/>
          <w:szCs w:val="28"/>
        </w:rPr>
        <w:t>Người</w:t>
      </w:r>
      <w:r w:rsidRPr="00433B99">
        <w:rPr>
          <w:sz w:val="28"/>
          <w:szCs w:val="28"/>
        </w:rPr>
        <w:t xml:space="preserve"> h</w:t>
      </w:r>
      <w:r w:rsidRPr="00433B99">
        <w:rPr>
          <w:rFonts w:eastAsia="Arial Unicode MS"/>
          <w:sz w:val="28"/>
          <w:szCs w:val="28"/>
        </w:rPr>
        <w:t>ọc</w:t>
      </w:r>
      <w:r w:rsidRPr="00433B99">
        <w:rPr>
          <w:sz w:val="28"/>
          <w:szCs w:val="28"/>
        </w:rPr>
        <w:t xml:space="preserve"> </w:t>
      </w:r>
      <w:r w:rsidRPr="00433B99">
        <w:rPr>
          <w:rFonts w:eastAsia="Arial Unicode MS"/>
          <w:sz w:val="28"/>
          <w:szCs w:val="28"/>
        </w:rPr>
        <w:t>Phật</w:t>
      </w:r>
      <w:r w:rsidRPr="00433B99">
        <w:rPr>
          <w:sz w:val="28"/>
          <w:szCs w:val="28"/>
        </w:rPr>
        <w:t xml:space="preserve"> </w:t>
      </w:r>
      <w:r w:rsidRPr="00433B99">
        <w:rPr>
          <w:rFonts w:eastAsia="Arial Unicode MS"/>
          <w:sz w:val="28"/>
          <w:szCs w:val="28"/>
        </w:rPr>
        <w:t>nhất</w:t>
      </w:r>
      <w:r w:rsidRPr="00433B99">
        <w:rPr>
          <w:sz w:val="28"/>
          <w:szCs w:val="28"/>
        </w:rPr>
        <w:t xml:space="preserve"> </w:t>
      </w:r>
      <w:r w:rsidRPr="00433B99">
        <w:rPr>
          <w:rFonts w:eastAsia="Arial Unicode MS"/>
          <w:sz w:val="28"/>
          <w:szCs w:val="28"/>
        </w:rPr>
        <w:t>định</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càng</w:t>
      </w:r>
      <w:r w:rsidRPr="00433B99">
        <w:rPr>
          <w:sz w:val="28"/>
          <w:szCs w:val="28"/>
        </w:rPr>
        <w:t xml:space="preserve"> </w:t>
      </w:r>
      <w:r w:rsidRPr="00433B99">
        <w:rPr>
          <w:rFonts w:eastAsia="Arial Unicode MS"/>
          <w:sz w:val="28"/>
          <w:szCs w:val="28"/>
        </w:rPr>
        <w:t>học</w:t>
      </w:r>
      <w:r w:rsidRPr="00433B99">
        <w:rPr>
          <w:sz w:val="28"/>
          <w:szCs w:val="28"/>
        </w:rPr>
        <w:t xml:space="preserve"> </w:t>
      </w:r>
      <w:r w:rsidRPr="00433B99">
        <w:rPr>
          <w:rFonts w:eastAsia="Arial Unicode MS"/>
          <w:sz w:val="28"/>
          <w:szCs w:val="28"/>
        </w:rPr>
        <w:t>càng</w:t>
      </w:r>
      <w:r w:rsidRPr="00433B99">
        <w:rPr>
          <w:sz w:val="28"/>
          <w:szCs w:val="28"/>
        </w:rPr>
        <w:t xml:space="preserve"> vui s</w:t>
      </w:r>
      <w:r w:rsidRPr="00433B99">
        <w:rPr>
          <w:rFonts w:eastAsia="Arial Unicode MS"/>
          <w:sz w:val="28"/>
          <w:szCs w:val="28"/>
        </w:rPr>
        <w:t>ướng,</w:t>
      </w:r>
      <w:r w:rsidRPr="00433B99">
        <w:rPr>
          <w:sz w:val="28"/>
          <w:szCs w:val="28"/>
        </w:rPr>
        <w:t xml:space="preserve"> c</w:t>
      </w:r>
      <w:r w:rsidRPr="00433B99">
        <w:rPr>
          <w:rFonts w:eastAsia="Arial Unicode MS"/>
          <w:sz w:val="28"/>
          <w:szCs w:val="28"/>
        </w:rPr>
        <w:t>àng</w:t>
      </w:r>
      <w:r w:rsidRPr="00433B99">
        <w:rPr>
          <w:sz w:val="28"/>
          <w:szCs w:val="28"/>
        </w:rPr>
        <w:t xml:space="preserve"> h</w:t>
      </w:r>
      <w:r w:rsidRPr="00433B99">
        <w:rPr>
          <w:rFonts w:eastAsia="Arial Unicode MS"/>
          <w:sz w:val="28"/>
          <w:szCs w:val="28"/>
        </w:rPr>
        <w:t>ọc</w:t>
      </w:r>
      <w:r w:rsidRPr="00433B99">
        <w:rPr>
          <w:sz w:val="28"/>
          <w:szCs w:val="28"/>
        </w:rPr>
        <w:t xml:space="preserve"> </w:t>
      </w:r>
      <w:r w:rsidRPr="00433B99">
        <w:rPr>
          <w:rFonts w:eastAsia="Arial Unicode MS"/>
          <w:sz w:val="28"/>
          <w:szCs w:val="28"/>
        </w:rPr>
        <w:t>tâm</w:t>
      </w:r>
      <w:r w:rsidRPr="00433B99">
        <w:rPr>
          <w:sz w:val="28"/>
          <w:szCs w:val="28"/>
        </w:rPr>
        <w:t xml:space="preserve"> </w:t>
      </w:r>
      <w:r w:rsidRPr="00433B99">
        <w:rPr>
          <w:rFonts w:eastAsia="Arial Unicode MS"/>
          <w:sz w:val="28"/>
          <w:szCs w:val="28"/>
        </w:rPr>
        <w:t>địa</w:t>
      </w:r>
      <w:r w:rsidRPr="00433B99">
        <w:rPr>
          <w:sz w:val="28"/>
          <w:szCs w:val="28"/>
        </w:rPr>
        <w:t xml:space="preserve"> c</w:t>
      </w:r>
      <w:r w:rsidRPr="00433B99">
        <w:rPr>
          <w:rFonts w:eastAsia="Arial Unicode MS"/>
          <w:sz w:val="28"/>
          <w:szCs w:val="28"/>
        </w:rPr>
        <w:t>àng</w:t>
      </w:r>
      <w:r w:rsidRPr="00433B99">
        <w:rPr>
          <w:sz w:val="28"/>
          <w:szCs w:val="28"/>
        </w:rPr>
        <w:t xml:space="preserve"> t</w:t>
      </w:r>
      <w:r w:rsidRPr="00433B99">
        <w:rPr>
          <w:rFonts w:eastAsia="Arial Unicode MS"/>
          <w:sz w:val="28"/>
          <w:szCs w:val="28"/>
        </w:rPr>
        <w:t>hanh</w:t>
      </w:r>
      <w:r w:rsidRPr="00433B99">
        <w:rPr>
          <w:sz w:val="28"/>
          <w:szCs w:val="28"/>
        </w:rPr>
        <w:t xml:space="preserve"> t</w:t>
      </w:r>
      <w:r w:rsidRPr="00433B99">
        <w:rPr>
          <w:rFonts w:eastAsia="Arial Unicode MS"/>
          <w:sz w:val="28"/>
          <w:szCs w:val="28"/>
        </w:rPr>
        <w:t>ịnh,</w:t>
      </w:r>
      <w:r w:rsidRPr="00433B99">
        <w:rPr>
          <w:sz w:val="28"/>
          <w:szCs w:val="28"/>
        </w:rPr>
        <w:t xml:space="preserve"> </w:t>
      </w:r>
      <w:r w:rsidRPr="00433B99">
        <w:rPr>
          <w:rFonts w:eastAsia="Arial Unicode MS"/>
          <w:sz w:val="28"/>
          <w:szCs w:val="28"/>
        </w:rPr>
        <w:t>càng</w:t>
      </w:r>
      <w:r w:rsidRPr="00433B99">
        <w:rPr>
          <w:sz w:val="28"/>
          <w:szCs w:val="28"/>
        </w:rPr>
        <w:t xml:space="preserve"> h</w:t>
      </w:r>
      <w:r w:rsidRPr="00433B99">
        <w:rPr>
          <w:rFonts w:eastAsia="Arial Unicode MS"/>
          <w:sz w:val="28"/>
          <w:szCs w:val="28"/>
        </w:rPr>
        <w:t>ọc</w:t>
      </w:r>
      <w:r w:rsidRPr="00433B99">
        <w:rPr>
          <w:sz w:val="28"/>
          <w:szCs w:val="28"/>
        </w:rPr>
        <w:t xml:space="preserve"> t</w:t>
      </w:r>
      <w:r w:rsidRPr="00433B99">
        <w:rPr>
          <w:rFonts w:eastAsia="Arial Unicode MS"/>
          <w:sz w:val="28"/>
          <w:szCs w:val="28"/>
        </w:rPr>
        <w:t>âm</w:t>
      </w:r>
      <w:r w:rsidRPr="00433B99">
        <w:rPr>
          <w:sz w:val="28"/>
          <w:szCs w:val="28"/>
        </w:rPr>
        <w:t xml:space="preserve"> l</w:t>
      </w:r>
      <w:r w:rsidRPr="00433B99">
        <w:rPr>
          <w:rFonts w:eastAsia="Arial Unicode MS"/>
          <w:sz w:val="28"/>
          <w:szCs w:val="28"/>
        </w:rPr>
        <w:t>ượng</w:t>
      </w:r>
      <w:r w:rsidRPr="00433B99">
        <w:rPr>
          <w:sz w:val="28"/>
          <w:szCs w:val="28"/>
        </w:rPr>
        <w:t xml:space="preserve"> </w:t>
      </w:r>
      <w:r w:rsidRPr="00433B99">
        <w:rPr>
          <w:rFonts w:eastAsia="Arial Unicode MS"/>
          <w:sz w:val="28"/>
          <w:szCs w:val="28"/>
        </w:rPr>
        <w:t>càng</w:t>
      </w:r>
      <w:r w:rsidRPr="00433B99">
        <w:rPr>
          <w:sz w:val="28"/>
          <w:szCs w:val="28"/>
        </w:rPr>
        <w:t xml:space="preserve"> r</w:t>
      </w:r>
      <w:r w:rsidRPr="00433B99">
        <w:rPr>
          <w:rFonts w:eastAsia="Arial Unicode MS"/>
          <w:sz w:val="28"/>
          <w:szCs w:val="28"/>
        </w:rPr>
        <w:t>ộng</w:t>
      </w:r>
      <w:r w:rsidRPr="00433B99">
        <w:rPr>
          <w:sz w:val="28"/>
          <w:szCs w:val="28"/>
        </w:rPr>
        <w:t xml:space="preserve"> l</w:t>
      </w:r>
      <w:r w:rsidRPr="00433B99">
        <w:rPr>
          <w:rFonts w:eastAsia="Arial Unicode MS"/>
          <w:sz w:val="28"/>
          <w:szCs w:val="28"/>
        </w:rPr>
        <w:t>ớn,</w:t>
      </w:r>
      <w:r w:rsidRPr="00433B99">
        <w:rPr>
          <w:sz w:val="28"/>
          <w:szCs w:val="28"/>
        </w:rPr>
        <w:t xml:space="preserve"> </w:t>
      </w:r>
      <w:r w:rsidRPr="00433B99">
        <w:rPr>
          <w:rFonts w:eastAsia="Arial Unicode MS"/>
          <w:sz w:val="28"/>
          <w:szCs w:val="28"/>
        </w:rPr>
        <w:t>đích</w:t>
      </w:r>
      <w:r w:rsidRPr="00433B99">
        <w:rPr>
          <w:sz w:val="28"/>
          <w:szCs w:val="28"/>
        </w:rPr>
        <w:t xml:space="preserve"> x</w:t>
      </w:r>
      <w:r w:rsidRPr="00433B99">
        <w:rPr>
          <w:rFonts w:eastAsia="Arial Unicode MS"/>
          <w:sz w:val="28"/>
          <w:szCs w:val="28"/>
        </w:rPr>
        <w:t>ác</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phiền</w:t>
      </w:r>
      <w:r w:rsidRPr="00433B99">
        <w:rPr>
          <w:sz w:val="28"/>
          <w:szCs w:val="28"/>
        </w:rPr>
        <w:t xml:space="preserve"> não, </w:t>
      </w:r>
      <w:r w:rsidRPr="00433B99">
        <w:rPr>
          <w:rFonts w:eastAsia="Arial Unicode MS"/>
          <w:sz w:val="28"/>
          <w:szCs w:val="28"/>
        </w:rPr>
        <w:t>ưu</w:t>
      </w:r>
      <w:r w:rsidRPr="00433B99">
        <w:rPr>
          <w:sz w:val="28"/>
          <w:szCs w:val="28"/>
        </w:rPr>
        <w:t xml:space="preserve"> l</w:t>
      </w:r>
      <w:r w:rsidRPr="00433B99">
        <w:rPr>
          <w:rFonts w:eastAsia="Arial Unicode MS"/>
          <w:sz w:val="28"/>
          <w:szCs w:val="28"/>
        </w:rPr>
        <w:t>ự</w:t>
      </w:r>
      <w:r w:rsidRPr="00433B99">
        <w:rPr>
          <w:sz w:val="28"/>
          <w:szCs w:val="28"/>
        </w:rPr>
        <w:t xml:space="preserve"> </w:t>
      </w:r>
      <w:r w:rsidRPr="00433B99">
        <w:rPr>
          <w:rFonts w:eastAsia="Arial Unicode MS"/>
          <w:sz w:val="28"/>
          <w:szCs w:val="28"/>
        </w:rPr>
        <w:t>thảy</w:t>
      </w:r>
      <w:r w:rsidRPr="00433B99">
        <w:rPr>
          <w:sz w:val="28"/>
          <w:szCs w:val="28"/>
        </w:rPr>
        <w:t xml:space="preserve"> </w:t>
      </w:r>
      <w:r w:rsidRPr="00433B99">
        <w:rPr>
          <w:rFonts w:eastAsia="Arial Unicode MS"/>
          <w:sz w:val="28"/>
          <w:szCs w:val="28"/>
        </w:rPr>
        <w:t>đều</w:t>
      </w:r>
      <w:r w:rsidRPr="00433B99">
        <w:rPr>
          <w:sz w:val="28"/>
          <w:szCs w:val="28"/>
        </w:rPr>
        <w:t xml:space="preserve"> d</w:t>
      </w:r>
      <w:r w:rsidRPr="00433B99">
        <w:rPr>
          <w:rFonts w:eastAsia="Arial Unicode MS"/>
          <w:sz w:val="28"/>
          <w:szCs w:val="28"/>
        </w:rPr>
        <w:t>ần</w:t>
      </w:r>
      <w:r w:rsidRPr="00433B99">
        <w:rPr>
          <w:sz w:val="28"/>
          <w:szCs w:val="28"/>
        </w:rPr>
        <w:t xml:space="preserve"> d</w:t>
      </w:r>
      <w:r w:rsidRPr="00433B99">
        <w:rPr>
          <w:rFonts w:eastAsia="Arial Unicode MS"/>
          <w:sz w:val="28"/>
          <w:szCs w:val="28"/>
        </w:rPr>
        <w:t>ần</w:t>
      </w:r>
      <w:r w:rsidRPr="00433B99">
        <w:rPr>
          <w:sz w:val="28"/>
          <w:szCs w:val="28"/>
        </w:rPr>
        <w:t xml:space="preserve"> phai nh</w:t>
      </w:r>
      <w:r w:rsidRPr="00433B99">
        <w:rPr>
          <w:rFonts w:eastAsia="Arial Unicode MS"/>
          <w:sz w:val="28"/>
          <w:szCs w:val="28"/>
        </w:rPr>
        <w:t>ạt,</w:t>
      </w:r>
      <w:r w:rsidRPr="00433B99">
        <w:rPr>
          <w:sz w:val="28"/>
          <w:szCs w:val="28"/>
        </w:rPr>
        <w:t xml:space="preserve"> qu</w:t>
      </w:r>
      <w:r w:rsidRPr="00433B99">
        <w:rPr>
          <w:rFonts w:eastAsia="Arial Unicode MS"/>
          <w:sz w:val="28"/>
          <w:szCs w:val="28"/>
        </w:rPr>
        <w:t>ên</w:t>
      </w:r>
      <w:r w:rsidRPr="00433B99">
        <w:rPr>
          <w:sz w:val="28"/>
          <w:szCs w:val="28"/>
        </w:rPr>
        <w:t xml:space="preserve"> </w:t>
      </w:r>
      <w:r w:rsidRPr="00433B99">
        <w:rPr>
          <w:rFonts w:eastAsia="Arial Unicode MS"/>
          <w:sz w:val="28"/>
          <w:szCs w:val="28"/>
        </w:rPr>
        <w:t>đi,</w:t>
      </w:r>
      <w:r w:rsidRPr="00433B99">
        <w:rPr>
          <w:sz w:val="28"/>
          <w:szCs w:val="28"/>
        </w:rPr>
        <w:t xml:space="preserve"> </w:t>
      </w:r>
      <w:r w:rsidRPr="00433B99">
        <w:rPr>
          <w:rFonts w:eastAsia="Arial Unicode MS"/>
          <w:sz w:val="28"/>
          <w:szCs w:val="28"/>
        </w:rPr>
        <w:t>đến</w:t>
      </w:r>
      <w:r w:rsidRPr="00433B99">
        <w:rPr>
          <w:sz w:val="28"/>
          <w:szCs w:val="28"/>
        </w:rPr>
        <w:t xml:space="preserve"> cu</w:t>
      </w:r>
      <w:r w:rsidRPr="00433B99">
        <w:rPr>
          <w:rFonts w:eastAsia="Arial Unicode MS"/>
          <w:sz w:val="28"/>
          <w:szCs w:val="28"/>
        </w:rPr>
        <w:t>ối</w:t>
      </w:r>
      <w:r w:rsidRPr="00433B99">
        <w:rPr>
          <w:sz w:val="28"/>
          <w:szCs w:val="28"/>
        </w:rPr>
        <w:t xml:space="preserve"> c</w:t>
      </w:r>
      <w:r w:rsidRPr="00433B99">
        <w:rPr>
          <w:rFonts w:eastAsia="Arial Unicode MS"/>
          <w:sz w:val="28"/>
          <w:szCs w:val="28"/>
        </w:rPr>
        <w:t>ùng</w:t>
      </w:r>
      <w:r w:rsidRPr="00433B99">
        <w:rPr>
          <w:sz w:val="28"/>
          <w:szCs w:val="28"/>
        </w:rPr>
        <w:t xml:space="preserve"> </w:t>
      </w:r>
      <w:r w:rsidRPr="00433B99">
        <w:rPr>
          <w:rFonts w:eastAsia="Arial Unicode MS"/>
          <w:sz w:val="28"/>
          <w:szCs w:val="28"/>
        </w:rPr>
        <w:t>tìm</w:t>
      </w:r>
      <w:r w:rsidRPr="00433B99">
        <w:rPr>
          <w:sz w:val="28"/>
          <w:szCs w:val="28"/>
        </w:rPr>
        <w:t xml:space="preserve"> ch</w:t>
      </w:r>
      <w:r w:rsidRPr="00433B99">
        <w:rPr>
          <w:rFonts w:eastAsia="Arial Unicode MS"/>
          <w:sz w:val="28"/>
          <w:szCs w:val="28"/>
        </w:rPr>
        <w:t>ẳng</w:t>
      </w:r>
      <w:r w:rsidRPr="00433B99">
        <w:rPr>
          <w:sz w:val="28"/>
          <w:szCs w:val="28"/>
        </w:rPr>
        <w:t xml:space="preserve"> th</w:t>
      </w:r>
      <w:r w:rsidRPr="00433B99">
        <w:rPr>
          <w:rFonts w:eastAsia="Arial Unicode MS"/>
          <w:sz w:val="28"/>
          <w:szCs w:val="28"/>
        </w:rPr>
        <w:t>ấy</w:t>
      </w:r>
      <w:r w:rsidRPr="00433B99">
        <w:rPr>
          <w:sz w:val="28"/>
          <w:szCs w:val="28"/>
        </w:rPr>
        <w:t xml:space="preserve"> n</w:t>
      </w:r>
      <w:r w:rsidRPr="00433B99">
        <w:rPr>
          <w:rFonts w:eastAsia="Arial Unicode MS"/>
          <w:sz w:val="28"/>
          <w:szCs w:val="28"/>
        </w:rPr>
        <w:t>ữa!</w:t>
      </w:r>
      <w:r w:rsidRPr="00433B99">
        <w:rPr>
          <w:sz w:val="28"/>
          <w:szCs w:val="28"/>
        </w:rPr>
        <w:t xml:space="preserve"> Ng</w:t>
      </w:r>
      <w:r w:rsidRPr="00433B99">
        <w:rPr>
          <w:rFonts w:eastAsia="Arial Unicode MS"/>
          <w:sz w:val="28"/>
          <w:szCs w:val="28"/>
        </w:rPr>
        <w:t>ười</w:t>
      </w:r>
      <w:r w:rsidRPr="00433B99">
        <w:rPr>
          <w:sz w:val="28"/>
          <w:szCs w:val="28"/>
        </w:rPr>
        <w:t xml:space="preserve"> </w:t>
      </w:r>
      <w:r w:rsidRPr="00433B99">
        <w:rPr>
          <w:rFonts w:eastAsia="Arial Unicode MS"/>
          <w:sz w:val="28"/>
          <w:szCs w:val="28"/>
        </w:rPr>
        <w:t>ấy</w:t>
      </w:r>
      <w:r w:rsidRPr="00433B99">
        <w:rPr>
          <w:sz w:val="28"/>
          <w:szCs w:val="28"/>
        </w:rPr>
        <w:t xml:space="preserve"> l</w:t>
      </w:r>
      <w:r w:rsidRPr="00433B99">
        <w:rPr>
          <w:rFonts w:eastAsia="Arial Unicode MS"/>
          <w:sz w:val="28"/>
          <w:szCs w:val="28"/>
        </w:rPr>
        <w:t>ẽ</w:t>
      </w:r>
      <w:r w:rsidRPr="00433B99">
        <w:rPr>
          <w:sz w:val="28"/>
          <w:szCs w:val="28"/>
        </w:rPr>
        <w:t xml:space="preserve"> n</w:t>
      </w:r>
      <w:r w:rsidRPr="00433B99">
        <w:rPr>
          <w:rFonts w:eastAsia="Arial Unicode MS"/>
          <w:sz w:val="28"/>
          <w:szCs w:val="28"/>
        </w:rPr>
        <w:t>ào</w:t>
      </w:r>
      <w:r w:rsidRPr="00433B99">
        <w:rPr>
          <w:sz w:val="28"/>
          <w:szCs w:val="28"/>
        </w:rPr>
        <w:t xml:space="preserve"> ch</w:t>
      </w:r>
      <w:r w:rsidRPr="00433B99">
        <w:rPr>
          <w:rFonts w:eastAsia="Arial Unicode MS"/>
          <w:sz w:val="28"/>
          <w:szCs w:val="28"/>
        </w:rPr>
        <w:t>ẳng</w:t>
      </w:r>
      <w:r w:rsidRPr="00433B99">
        <w:rPr>
          <w:sz w:val="28"/>
          <w:szCs w:val="28"/>
        </w:rPr>
        <w:t xml:space="preserve"> vui s</w:t>
      </w:r>
      <w:r w:rsidRPr="00433B99">
        <w:rPr>
          <w:rFonts w:eastAsia="Arial Unicode MS"/>
          <w:sz w:val="28"/>
          <w:szCs w:val="28"/>
        </w:rPr>
        <w:t>ướng?</w:t>
      </w:r>
      <w:r w:rsidRPr="00433B99">
        <w:rPr>
          <w:sz w:val="28"/>
          <w:szCs w:val="28"/>
        </w:rPr>
        <w:t xml:space="preserve"> </w:t>
      </w:r>
      <w:r w:rsidRPr="00433B99">
        <w:rPr>
          <w:rFonts w:eastAsia="Arial Unicode MS"/>
          <w:sz w:val="28"/>
          <w:szCs w:val="28"/>
        </w:rPr>
        <w:t>Thông</w:t>
      </w:r>
      <w:r w:rsidRPr="00433B99">
        <w:rPr>
          <w:sz w:val="28"/>
          <w:szCs w:val="28"/>
        </w:rPr>
        <w:t xml:space="preserve"> </w:t>
      </w:r>
      <w:r w:rsidRPr="00433B99">
        <w:rPr>
          <w:rFonts w:eastAsia="Arial Unicode MS"/>
          <w:sz w:val="28"/>
          <w:szCs w:val="28"/>
        </w:rPr>
        <w:t>đạt,</w:t>
      </w:r>
      <w:r w:rsidRPr="00433B99">
        <w:rPr>
          <w:sz w:val="28"/>
          <w:szCs w:val="28"/>
        </w:rPr>
        <w:t xml:space="preserve"> hi</w:t>
      </w:r>
      <w:r w:rsidRPr="00433B99">
        <w:rPr>
          <w:rFonts w:eastAsia="Arial Unicode MS"/>
          <w:sz w:val="28"/>
          <w:szCs w:val="28"/>
        </w:rPr>
        <w:t>ểu</w:t>
      </w:r>
      <w:r w:rsidRPr="00433B99">
        <w:rPr>
          <w:sz w:val="28"/>
          <w:szCs w:val="28"/>
        </w:rPr>
        <w:t xml:space="preserve"> r</w:t>
      </w:r>
      <w:r w:rsidRPr="00433B99">
        <w:rPr>
          <w:rFonts w:eastAsia="Arial Unicode MS"/>
          <w:sz w:val="28"/>
          <w:szCs w:val="28"/>
        </w:rPr>
        <w:t>õ</w:t>
      </w:r>
      <w:r w:rsidRPr="00433B99">
        <w:rPr>
          <w:sz w:val="28"/>
          <w:szCs w:val="28"/>
        </w:rPr>
        <w:t xml:space="preserve"> </w:t>
      </w:r>
      <w:r w:rsidRPr="00433B99">
        <w:rPr>
          <w:rFonts w:eastAsia="Arial Unicode MS"/>
          <w:sz w:val="28"/>
          <w:szCs w:val="28"/>
        </w:rPr>
        <w:t>hết</w:t>
      </w:r>
      <w:r w:rsidRPr="00433B99">
        <w:rPr>
          <w:sz w:val="28"/>
          <w:szCs w:val="28"/>
        </w:rPr>
        <w:t xml:space="preserve"> thảy </w:t>
      </w:r>
      <w:r w:rsidRPr="00433B99">
        <w:rPr>
          <w:rFonts w:eastAsia="Arial Unicode MS"/>
          <w:sz w:val="28"/>
          <w:szCs w:val="28"/>
        </w:rPr>
        <w:t>Lý</w:t>
      </w:r>
      <w:r w:rsidRPr="00433B99">
        <w:rPr>
          <w:sz w:val="28"/>
          <w:szCs w:val="28"/>
        </w:rPr>
        <w:t xml:space="preserve"> S</w:t>
      </w:r>
      <w:r w:rsidRPr="00433B99">
        <w:rPr>
          <w:rFonts w:eastAsia="Arial Unicode MS"/>
          <w:sz w:val="28"/>
          <w:szCs w:val="28"/>
        </w:rPr>
        <w:t>ự,</w:t>
      </w:r>
      <w:r w:rsidRPr="00433B99">
        <w:rPr>
          <w:sz w:val="28"/>
          <w:szCs w:val="28"/>
        </w:rPr>
        <w:t xml:space="preserve"> nh</w:t>
      </w:r>
      <w:r w:rsidRPr="00433B99">
        <w:rPr>
          <w:rFonts w:eastAsia="Arial Unicode MS"/>
          <w:sz w:val="28"/>
          <w:szCs w:val="28"/>
        </w:rPr>
        <w:t>ưng</w:t>
      </w:r>
      <w:r w:rsidRPr="00433B99">
        <w:rPr>
          <w:sz w:val="28"/>
          <w:szCs w:val="28"/>
        </w:rPr>
        <w:t xml:space="preserve"> ch</w:t>
      </w:r>
      <w:r w:rsidRPr="00433B99">
        <w:rPr>
          <w:rFonts w:eastAsia="Arial Unicode MS"/>
          <w:sz w:val="28"/>
          <w:szCs w:val="28"/>
        </w:rPr>
        <w:t>ẳng</w:t>
      </w:r>
      <w:r w:rsidRPr="00433B99">
        <w:rPr>
          <w:sz w:val="28"/>
          <w:szCs w:val="28"/>
        </w:rPr>
        <w:t xml:space="preserve"> kh</w:t>
      </w:r>
      <w:r w:rsidRPr="00433B99">
        <w:rPr>
          <w:rFonts w:eastAsia="Arial Unicode MS"/>
          <w:sz w:val="28"/>
          <w:szCs w:val="28"/>
        </w:rPr>
        <w:t>ởi</w:t>
      </w:r>
      <w:r w:rsidRPr="00433B99">
        <w:rPr>
          <w:sz w:val="28"/>
          <w:szCs w:val="28"/>
        </w:rPr>
        <w:t xml:space="preserve"> m</w:t>
      </w:r>
      <w:r w:rsidRPr="00433B99">
        <w:rPr>
          <w:rFonts w:eastAsia="Arial Unicode MS"/>
          <w:sz w:val="28"/>
          <w:szCs w:val="28"/>
        </w:rPr>
        <w:t>ột</w:t>
      </w:r>
      <w:r w:rsidRPr="00433B99">
        <w:rPr>
          <w:sz w:val="28"/>
          <w:szCs w:val="28"/>
        </w:rPr>
        <w:t xml:space="preserve"> ni</w:t>
      </w:r>
      <w:r w:rsidRPr="00433B99">
        <w:rPr>
          <w:rFonts w:eastAsia="Arial Unicode MS"/>
          <w:sz w:val="28"/>
          <w:szCs w:val="28"/>
        </w:rPr>
        <w:t>ệm,</w:t>
      </w:r>
      <w:r w:rsidRPr="00433B99">
        <w:rPr>
          <w:sz w:val="28"/>
          <w:szCs w:val="28"/>
        </w:rPr>
        <w:t xml:space="preserve"> li</w:t>
      </w:r>
      <w:r w:rsidRPr="00433B99">
        <w:rPr>
          <w:rFonts w:eastAsia="Arial Unicode MS"/>
          <w:sz w:val="28"/>
          <w:szCs w:val="28"/>
        </w:rPr>
        <w:t>ền</w:t>
      </w:r>
      <w:r w:rsidRPr="00433B99">
        <w:rPr>
          <w:sz w:val="28"/>
          <w:szCs w:val="28"/>
        </w:rPr>
        <w:t xml:space="preserve"> t</w:t>
      </w:r>
      <w:r w:rsidRPr="00433B99">
        <w:rPr>
          <w:rFonts w:eastAsia="Arial Unicode MS"/>
          <w:sz w:val="28"/>
          <w:szCs w:val="28"/>
        </w:rPr>
        <w:t>ương</w:t>
      </w:r>
      <w:r w:rsidRPr="00433B99">
        <w:rPr>
          <w:sz w:val="28"/>
          <w:szCs w:val="28"/>
        </w:rPr>
        <w:t xml:space="preserve"> </w:t>
      </w:r>
      <w:r w:rsidRPr="00433B99">
        <w:rPr>
          <w:rFonts w:eastAsia="Arial Unicode MS"/>
          <w:sz w:val="28"/>
          <w:szCs w:val="28"/>
        </w:rPr>
        <w:t>ứng</w:t>
      </w:r>
      <w:r w:rsidRPr="00433B99">
        <w:rPr>
          <w:sz w:val="28"/>
          <w:szCs w:val="28"/>
        </w:rPr>
        <w:t xml:space="preserve"> v</w:t>
      </w:r>
      <w:r w:rsidRPr="00433B99">
        <w:rPr>
          <w:rFonts w:eastAsia="Arial Unicode MS"/>
          <w:sz w:val="28"/>
          <w:szCs w:val="28"/>
        </w:rPr>
        <w:t>ới</w:t>
      </w:r>
      <w:r w:rsidRPr="00433B99">
        <w:rPr>
          <w:sz w:val="28"/>
          <w:szCs w:val="28"/>
        </w:rPr>
        <w:t xml:space="preserve"> </w:t>
      </w:r>
      <w:r w:rsidRPr="00433B99">
        <w:rPr>
          <w:rFonts w:eastAsia="Arial Unicode MS"/>
          <w:sz w:val="28"/>
          <w:szCs w:val="28"/>
        </w:rPr>
        <w:t>Tánh</w:t>
      </w:r>
      <w:r w:rsidRPr="00433B99">
        <w:rPr>
          <w:sz w:val="28"/>
          <w:szCs w:val="28"/>
        </w:rPr>
        <w:t xml:space="preserve"> Đức</w:t>
      </w:r>
      <w:r w:rsidRPr="00433B99">
        <w:rPr>
          <w:rFonts w:eastAsia="Arial Unicode MS"/>
          <w:sz w:val="28"/>
          <w:szCs w:val="28"/>
        </w:rPr>
        <w:t>.</w:t>
      </w:r>
      <w:r w:rsidRPr="00433B99">
        <w:rPr>
          <w:sz w:val="28"/>
          <w:szCs w:val="28"/>
        </w:rPr>
        <w:t xml:space="preserve"> Hi</w:t>
      </w:r>
      <w:r w:rsidRPr="00433B99">
        <w:rPr>
          <w:rFonts w:eastAsia="Arial Unicode MS"/>
          <w:sz w:val="28"/>
          <w:szCs w:val="28"/>
        </w:rPr>
        <w:t>ểu</w:t>
      </w:r>
      <w:r w:rsidRPr="00433B99">
        <w:rPr>
          <w:sz w:val="28"/>
          <w:szCs w:val="28"/>
        </w:rPr>
        <w:t xml:space="preserve"> r</w:t>
      </w:r>
      <w:r w:rsidRPr="00433B99">
        <w:rPr>
          <w:rFonts w:eastAsia="Arial Unicode MS"/>
          <w:sz w:val="28"/>
          <w:szCs w:val="28"/>
        </w:rPr>
        <w:t>õ,</w:t>
      </w:r>
      <w:r w:rsidRPr="00433B99">
        <w:rPr>
          <w:sz w:val="28"/>
          <w:szCs w:val="28"/>
        </w:rPr>
        <w:t xml:space="preserve"> th</w:t>
      </w:r>
      <w:r w:rsidRPr="00433B99">
        <w:rPr>
          <w:rFonts w:eastAsia="Arial Unicode MS"/>
          <w:sz w:val="28"/>
          <w:szCs w:val="28"/>
        </w:rPr>
        <w:t>ông</w:t>
      </w:r>
      <w:r w:rsidRPr="00433B99">
        <w:rPr>
          <w:sz w:val="28"/>
          <w:szCs w:val="28"/>
        </w:rPr>
        <w:t xml:space="preserve"> </w:t>
      </w:r>
      <w:r w:rsidRPr="00433B99">
        <w:rPr>
          <w:rFonts w:eastAsia="Arial Unicode MS"/>
          <w:sz w:val="28"/>
          <w:szCs w:val="28"/>
        </w:rPr>
        <w:t>đạt</w:t>
      </w:r>
      <w:r w:rsidRPr="00433B99">
        <w:rPr>
          <w:sz w:val="28"/>
          <w:szCs w:val="28"/>
        </w:rPr>
        <w:t xml:space="preserve"> </w:t>
      </w:r>
      <w:r w:rsidRPr="00433B99">
        <w:rPr>
          <w:rFonts w:eastAsia="Arial Unicode MS"/>
          <w:sz w:val="28"/>
          <w:szCs w:val="28"/>
        </w:rPr>
        <w:t>hết</w:t>
      </w:r>
      <w:r w:rsidRPr="00433B99">
        <w:rPr>
          <w:sz w:val="28"/>
          <w:szCs w:val="28"/>
        </w:rPr>
        <w:t xml:space="preserve"> thảy</w:t>
      </w:r>
      <w:r w:rsidRPr="00433B99">
        <w:rPr>
          <w:rFonts w:eastAsia="Arial Unicode MS"/>
          <w:sz w:val="28"/>
          <w:szCs w:val="28"/>
        </w:rPr>
        <w:t>,</w:t>
      </w:r>
      <w:r w:rsidRPr="00433B99">
        <w:rPr>
          <w:sz w:val="28"/>
          <w:szCs w:val="28"/>
        </w:rPr>
        <w:t xml:space="preserve"> nh</w:t>
      </w:r>
      <w:r w:rsidRPr="00433B99">
        <w:rPr>
          <w:rFonts w:eastAsia="Arial Unicode MS"/>
          <w:sz w:val="28"/>
          <w:szCs w:val="28"/>
        </w:rPr>
        <w:t>ưng</w:t>
      </w:r>
      <w:r w:rsidRPr="00433B99">
        <w:rPr>
          <w:sz w:val="28"/>
          <w:szCs w:val="28"/>
        </w:rPr>
        <w:t xml:space="preserve"> </w:t>
      </w:r>
      <w:r w:rsidRPr="00433B99">
        <w:rPr>
          <w:rFonts w:eastAsia="Arial Unicode MS"/>
          <w:sz w:val="28"/>
          <w:szCs w:val="28"/>
        </w:rPr>
        <w:t>còn</w:t>
      </w:r>
      <w:r w:rsidRPr="00433B99">
        <w:rPr>
          <w:sz w:val="28"/>
          <w:szCs w:val="28"/>
        </w:rPr>
        <w:t xml:space="preserve"> c</w:t>
      </w:r>
      <w:r w:rsidRPr="00433B99">
        <w:rPr>
          <w:rFonts w:eastAsia="Arial Unicode MS"/>
          <w:sz w:val="28"/>
          <w:szCs w:val="28"/>
        </w:rPr>
        <w:t>ó</w:t>
      </w:r>
      <w:r w:rsidRPr="00433B99">
        <w:rPr>
          <w:sz w:val="28"/>
          <w:szCs w:val="28"/>
        </w:rPr>
        <w:t xml:space="preserve"> </w:t>
      </w:r>
      <w:r w:rsidRPr="00433B99">
        <w:rPr>
          <w:rFonts w:eastAsia="Arial Unicode MS"/>
          <w:sz w:val="28"/>
          <w:szCs w:val="28"/>
        </w:rPr>
        <w:t>vọng</w:t>
      </w:r>
      <w:r w:rsidRPr="00433B99">
        <w:rPr>
          <w:sz w:val="28"/>
          <w:szCs w:val="28"/>
        </w:rPr>
        <w:t xml:space="preserve"> niệm th</w:t>
      </w:r>
      <w:r w:rsidRPr="00433B99">
        <w:rPr>
          <w:rFonts w:eastAsia="Arial Unicode MS"/>
          <w:sz w:val="28"/>
          <w:szCs w:val="28"/>
        </w:rPr>
        <w:t>ì</w:t>
      </w:r>
      <w:r w:rsidRPr="00433B99">
        <w:rPr>
          <w:sz w:val="28"/>
          <w:szCs w:val="28"/>
        </w:rPr>
        <w:t xml:space="preserve"> </w:t>
      </w:r>
      <w:r w:rsidRPr="00433B99">
        <w:rPr>
          <w:rFonts w:eastAsia="Arial Unicode MS"/>
          <w:sz w:val="28"/>
          <w:szCs w:val="28"/>
        </w:rPr>
        <w:t>chưa</w:t>
      </w:r>
      <w:r w:rsidRPr="00433B99">
        <w:rPr>
          <w:sz w:val="28"/>
          <w:szCs w:val="28"/>
        </w:rPr>
        <w:t xml:space="preserve"> ph</w:t>
      </w:r>
      <w:r w:rsidRPr="00433B99">
        <w:rPr>
          <w:rFonts w:eastAsia="Arial Unicode MS"/>
          <w:sz w:val="28"/>
          <w:szCs w:val="28"/>
        </w:rPr>
        <w:t>ải</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Phật,</w:t>
      </w:r>
      <w:r w:rsidRPr="00433B99">
        <w:rPr>
          <w:sz w:val="28"/>
          <w:szCs w:val="28"/>
        </w:rPr>
        <w:t xml:space="preserve"> Bồ Tát</w:t>
      </w:r>
      <w:r w:rsidRPr="00433B99">
        <w:rPr>
          <w:rFonts w:eastAsia="Arial Unicode MS"/>
          <w:sz w:val="28"/>
          <w:szCs w:val="28"/>
        </w:rPr>
        <w:t>,</w:t>
      </w:r>
      <w:r w:rsidRPr="00433B99">
        <w:rPr>
          <w:sz w:val="28"/>
          <w:szCs w:val="28"/>
        </w:rPr>
        <w:t xml:space="preserve"> </w:t>
      </w:r>
      <w:r w:rsidRPr="00433B99">
        <w:rPr>
          <w:rFonts w:eastAsia="Arial Unicode MS"/>
          <w:sz w:val="28"/>
          <w:szCs w:val="28"/>
        </w:rPr>
        <w:t>chúng</w:t>
      </w:r>
      <w:r w:rsidRPr="00433B99">
        <w:rPr>
          <w:sz w:val="28"/>
          <w:szCs w:val="28"/>
        </w:rPr>
        <w:t xml:space="preserve"> ta ph</w:t>
      </w:r>
      <w:r w:rsidRPr="00433B99">
        <w:rPr>
          <w:rFonts w:eastAsia="Arial Unicode MS"/>
          <w:sz w:val="28"/>
          <w:szCs w:val="28"/>
        </w:rPr>
        <w:t>ải</w:t>
      </w:r>
      <w:r w:rsidRPr="00433B99">
        <w:rPr>
          <w:sz w:val="28"/>
          <w:szCs w:val="28"/>
        </w:rPr>
        <w:t xml:space="preserve"> nh</w:t>
      </w:r>
      <w:r w:rsidRPr="00433B99">
        <w:rPr>
          <w:rFonts w:eastAsia="Arial Unicode MS"/>
          <w:sz w:val="28"/>
          <w:szCs w:val="28"/>
        </w:rPr>
        <w:t>ận</w:t>
      </w:r>
      <w:r w:rsidRPr="00433B99">
        <w:rPr>
          <w:sz w:val="28"/>
          <w:szCs w:val="28"/>
        </w:rPr>
        <w:t xml:space="preserve"> </w:t>
      </w:r>
      <w:r w:rsidRPr="00433B99">
        <w:rPr>
          <w:rFonts w:eastAsia="Arial Unicode MS"/>
          <w:sz w:val="28"/>
          <w:szCs w:val="28"/>
        </w:rPr>
        <w:t>biết</w:t>
      </w:r>
      <w:r w:rsidRPr="00433B99">
        <w:rPr>
          <w:sz w:val="28"/>
          <w:szCs w:val="28"/>
        </w:rPr>
        <w:t xml:space="preserve"> r</w:t>
      </w:r>
      <w:r w:rsidRPr="00433B99">
        <w:rPr>
          <w:rFonts w:eastAsia="Arial Unicode MS"/>
          <w:sz w:val="28"/>
          <w:szCs w:val="28"/>
        </w:rPr>
        <w:t>õ</w:t>
      </w:r>
      <w:r w:rsidRPr="00433B99">
        <w:rPr>
          <w:sz w:val="28"/>
          <w:szCs w:val="28"/>
        </w:rPr>
        <w:t xml:space="preserve"> r</w:t>
      </w:r>
      <w:r w:rsidRPr="00433B99">
        <w:rPr>
          <w:rFonts w:eastAsia="Arial Unicode MS"/>
          <w:sz w:val="28"/>
          <w:szCs w:val="28"/>
        </w:rPr>
        <w:t>àng</w:t>
      </w:r>
      <w:r w:rsidRPr="00433B99">
        <w:rPr>
          <w:sz w:val="28"/>
          <w:szCs w:val="28"/>
        </w:rPr>
        <w:t xml:space="preserve"> </w:t>
      </w:r>
      <w:r w:rsidRPr="00433B99">
        <w:rPr>
          <w:rFonts w:eastAsia="Arial Unicode MS"/>
          <w:sz w:val="28"/>
          <w:szCs w:val="28"/>
        </w:rPr>
        <w:t>điều</w:t>
      </w:r>
      <w:r w:rsidRPr="00433B99">
        <w:rPr>
          <w:sz w:val="28"/>
          <w:szCs w:val="28"/>
        </w:rPr>
        <w:t xml:space="preserve"> n</w:t>
      </w:r>
      <w:r w:rsidRPr="00433B99">
        <w:rPr>
          <w:rFonts w:eastAsia="Arial Unicode MS"/>
          <w:sz w:val="28"/>
          <w:szCs w:val="28"/>
        </w:rPr>
        <w:t>ày.</w:t>
      </w:r>
      <w:r w:rsidRPr="00433B99">
        <w:rPr>
          <w:sz w:val="28"/>
          <w:szCs w:val="28"/>
        </w:rPr>
        <w:t xml:space="preserve"> </w:t>
      </w:r>
      <w:r w:rsidRPr="00433B99">
        <w:rPr>
          <w:rFonts w:eastAsia="Arial Unicode MS"/>
          <w:sz w:val="28"/>
          <w:szCs w:val="28"/>
        </w:rPr>
        <w:t>Nhẫn</w:t>
      </w:r>
      <w:r w:rsidRPr="00433B99">
        <w:rPr>
          <w:sz w:val="28"/>
          <w:szCs w:val="28"/>
        </w:rPr>
        <w:t xml:space="preserve"> nh</w:t>
      </w:r>
      <w:r w:rsidRPr="00433B99">
        <w:rPr>
          <w:rFonts w:eastAsia="Arial Unicode MS"/>
          <w:sz w:val="28"/>
          <w:szCs w:val="28"/>
        </w:rPr>
        <w:t>ục</w:t>
      </w:r>
      <w:r w:rsidRPr="00433B99">
        <w:rPr>
          <w:sz w:val="28"/>
          <w:szCs w:val="28"/>
        </w:rPr>
        <w:t xml:space="preserve"> </w:t>
      </w:r>
      <w:r w:rsidRPr="00433B99">
        <w:rPr>
          <w:rFonts w:eastAsia="Arial Unicode MS"/>
          <w:sz w:val="28"/>
          <w:szCs w:val="28"/>
        </w:rPr>
        <w:t>và</w:t>
      </w:r>
      <w:r w:rsidRPr="00433B99">
        <w:rPr>
          <w:sz w:val="28"/>
          <w:szCs w:val="28"/>
        </w:rPr>
        <w:t xml:space="preserve"> </w:t>
      </w:r>
      <w:r w:rsidRPr="00433B99">
        <w:rPr>
          <w:rFonts w:eastAsia="Arial Unicode MS"/>
          <w:sz w:val="28"/>
          <w:szCs w:val="28"/>
        </w:rPr>
        <w:t>tinh</w:t>
      </w:r>
      <w:r w:rsidRPr="00433B99">
        <w:rPr>
          <w:sz w:val="28"/>
          <w:szCs w:val="28"/>
        </w:rPr>
        <w:t xml:space="preserve"> tấn c</w:t>
      </w:r>
      <w:r w:rsidRPr="00433B99">
        <w:rPr>
          <w:rFonts w:eastAsia="Arial Unicode MS"/>
          <w:sz w:val="28"/>
          <w:szCs w:val="28"/>
        </w:rPr>
        <w:t>ũng</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đồng</w:t>
      </w:r>
      <w:r w:rsidRPr="00433B99">
        <w:rPr>
          <w:sz w:val="28"/>
          <w:szCs w:val="28"/>
        </w:rPr>
        <w:t xml:space="preserve"> th</w:t>
      </w:r>
      <w:r w:rsidRPr="00433B99">
        <w:rPr>
          <w:rFonts w:eastAsia="Arial Unicode MS"/>
          <w:sz w:val="28"/>
          <w:szCs w:val="28"/>
        </w:rPr>
        <w:t>ời.</w:t>
      </w:r>
    </w:p>
    <w:p w14:paraId="7EE75E62" w14:textId="77777777" w:rsidR="003031FC" w:rsidRPr="00433B99" w:rsidRDefault="003031FC" w:rsidP="00C95564">
      <w:pPr>
        <w:rPr>
          <w:rFonts w:eastAsia="Arial Unicode MS"/>
          <w:sz w:val="28"/>
          <w:szCs w:val="28"/>
        </w:rPr>
      </w:pPr>
    </w:p>
    <w:p w14:paraId="0D1CE46B" w14:textId="77777777" w:rsidR="003031FC" w:rsidRPr="00433B99" w:rsidRDefault="003031FC" w:rsidP="00C95564">
      <w:pPr>
        <w:ind w:firstLine="720"/>
        <w:rPr>
          <w:b/>
          <w:i/>
          <w:sz w:val="28"/>
          <w:szCs w:val="28"/>
        </w:rPr>
      </w:pPr>
      <w:r w:rsidRPr="00433B99">
        <w:rPr>
          <w:rFonts w:eastAsia="Arial Unicode MS"/>
          <w:b/>
          <w:i/>
          <w:sz w:val="28"/>
          <w:szCs w:val="28"/>
        </w:rPr>
        <w:t>(Diễn)</w:t>
      </w:r>
      <w:r w:rsidRPr="00433B99">
        <w:rPr>
          <w:b/>
          <w:i/>
          <w:sz w:val="28"/>
          <w:szCs w:val="28"/>
        </w:rPr>
        <w:t xml:space="preserve"> C</w:t>
      </w:r>
      <w:r w:rsidRPr="00433B99">
        <w:rPr>
          <w:rFonts w:eastAsia="Arial Unicode MS"/>
          <w:b/>
          <w:i/>
          <w:sz w:val="28"/>
          <w:szCs w:val="28"/>
        </w:rPr>
        <w:t>hánh</w:t>
      </w:r>
      <w:r w:rsidRPr="00433B99">
        <w:rPr>
          <w:b/>
          <w:i/>
          <w:sz w:val="28"/>
          <w:szCs w:val="28"/>
        </w:rPr>
        <w:t xml:space="preserve"> nh</w:t>
      </w:r>
      <w:r w:rsidRPr="00433B99">
        <w:rPr>
          <w:rFonts w:eastAsia="Arial Unicode MS"/>
          <w:b/>
          <w:i/>
          <w:sz w:val="28"/>
          <w:szCs w:val="28"/>
        </w:rPr>
        <w:t>ẫn</w:t>
      </w:r>
      <w:r w:rsidRPr="00433B99">
        <w:rPr>
          <w:b/>
          <w:i/>
          <w:sz w:val="28"/>
          <w:szCs w:val="28"/>
        </w:rPr>
        <w:t xml:space="preserve"> nh</w:t>
      </w:r>
      <w:r w:rsidRPr="00433B99">
        <w:rPr>
          <w:rFonts w:eastAsia="Arial Unicode MS"/>
          <w:b/>
          <w:i/>
          <w:sz w:val="28"/>
          <w:szCs w:val="28"/>
        </w:rPr>
        <w:t>ục</w:t>
      </w:r>
      <w:r w:rsidRPr="00433B99">
        <w:rPr>
          <w:b/>
          <w:i/>
          <w:sz w:val="28"/>
          <w:szCs w:val="28"/>
        </w:rPr>
        <w:t xml:space="preserve"> th</w:t>
      </w:r>
      <w:r w:rsidRPr="00433B99">
        <w:rPr>
          <w:rFonts w:eastAsia="Arial Unicode MS"/>
          <w:b/>
          <w:i/>
          <w:sz w:val="28"/>
          <w:szCs w:val="28"/>
        </w:rPr>
        <w:t>ời,</w:t>
      </w:r>
      <w:r w:rsidRPr="00433B99">
        <w:rPr>
          <w:b/>
          <w:i/>
          <w:sz w:val="28"/>
          <w:szCs w:val="28"/>
        </w:rPr>
        <w:t xml:space="preserve"> chánh tinh tấn; </w:t>
      </w:r>
      <w:r w:rsidRPr="00433B99">
        <w:rPr>
          <w:rFonts w:eastAsia="Arial Unicode MS"/>
          <w:b/>
          <w:i/>
          <w:sz w:val="28"/>
          <w:szCs w:val="28"/>
        </w:rPr>
        <w:t>dũ</w:t>
      </w:r>
      <w:r w:rsidRPr="00433B99">
        <w:rPr>
          <w:b/>
          <w:i/>
          <w:sz w:val="28"/>
          <w:szCs w:val="28"/>
        </w:rPr>
        <w:t xml:space="preserve"> </w:t>
      </w:r>
      <w:r w:rsidRPr="00433B99">
        <w:rPr>
          <w:rFonts w:eastAsia="Arial Unicode MS"/>
          <w:b/>
          <w:i/>
          <w:sz w:val="28"/>
          <w:szCs w:val="28"/>
        </w:rPr>
        <w:t>tinh</w:t>
      </w:r>
      <w:r w:rsidRPr="00433B99">
        <w:rPr>
          <w:b/>
          <w:i/>
          <w:sz w:val="28"/>
          <w:szCs w:val="28"/>
        </w:rPr>
        <w:t xml:space="preserve"> tấn th</w:t>
      </w:r>
      <w:r w:rsidRPr="00433B99">
        <w:rPr>
          <w:rFonts w:eastAsia="Arial Unicode MS"/>
          <w:b/>
          <w:i/>
          <w:sz w:val="28"/>
          <w:szCs w:val="28"/>
        </w:rPr>
        <w:t>ời,</w:t>
      </w:r>
      <w:r w:rsidRPr="00433B99">
        <w:rPr>
          <w:b/>
          <w:i/>
          <w:sz w:val="28"/>
          <w:szCs w:val="28"/>
        </w:rPr>
        <w:t xml:space="preserve"> d</w:t>
      </w:r>
      <w:r w:rsidRPr="00433B99">
        <w:rPr>
          <w:rFonts w:eastAsia="Arial Unicode MS"/>
          <w:b/>
          <w:i/>
          <w:sz w:val="28"/>
          <w:szCs w:val="28"/>
        </w:rPr>
        <w:t>ũ</w:t>
      </w:r>
      <w:r w:rsidRPr="00433B99">
        <w:rPr>
          <w:b/>
          <w:i/>
          <w:sz w:val="28"/>
          <w:szCs w:val="28"/>
        </w:rPr>
        <w:t xml:space="preserve"> nh</w:t>
      </w:r>
      <w:r w:rsidRPr="00433B99">
        <w:rPr>
          <w:rFonts w:eastAsia="Arial Unicode MS"/>
          <w:b/>
          <w:i/>
          <w:sz w:val="28"/>
          <w:szCs w:val="28"/>
        </w:rPr>
        <w:t>ẫn</w:t>
      </w:r>
      <w:r w:rsidRPr="00433B99">
        <w:rPr>
          <w:b/>
          <w:i/>
          <w:sz w:val="28"/>
          <w:szCs w:val="28"/>
        </w:rPr>
        <w:t xml:space="preserve"> nh</w:t>
      </w:r>
      <w:r w:rsidRPr="00433B99">
        <w:rPr>
          <w:rFonts w:eastAsia="Arial Unicode MS"/>
          <w:b/>
          <w:i/>
          <w:sz w:val="28"/>
          <w:szCs w:val="28"/>
        </w:rPr>
        <w:t>ục.</w:t>
      </w:r>
    </w:p>
    <w:p w14:paraId="28739871" w14:textId="77777777" w:rsidR="003031FC" w:rsidRPr="00433B99" w:rsidRDefault="003031FC" w:rsidP="00C95564">
      <w:pPr>
        <w:ind w:firstLine="720"/>
        <w:rPr>
          <w:rFonts w:ascii="DFKai-SB" w:eastAsia="DFKai-SB" w:hAnsi="DFKai-SB" w:cs="DFKai-SB"/>
          <w:b/>
          <w:sz w:val="32"/>
          <w:szCs w:val="32"/>
        </w:rPr>
      </w:pPr>
      <w:r w:rsidRPr="00433B99">
        <w:rPr>
          <w:rFonts w:eastAsia="DFKai-SB"/>
          <w:b/>
          <w:sz w:val="32"/>
          <w:szCs w:val="32"/>
        </w:rPr>
        <w:t>(</w:t>
      </w:r>
      <w:r w:rsidRPr="00433B99">
        <w:rPr>
          <w:rFonts w:ascii="DFKai-SB" w:eastAsia="DFKai-SB" w:hAnsi="DFKai-SB" w:cs="DFKai-SB"/>
          <w:b/>
          <w:sz w:val="32"/>
          <w:szCs w:val="32"/>
        </w:rPr>
        <w:t>演</w:t>
      </w:r>
      <w:r w:rsidRPr="00433B99">
        <w:rPr>
          <w:rFonts w:eastAsia="DFKai-SB"/>
          <w:b/>
          <w:sz w:val="32"/>
          <w:szCs w:val="32"/>
        </w:rPr>
        <w:t xml:space="preserve">) </w:t>
      </w:r>
      <w:r w:rsidRPr="00433B99">
        <w:rPr>
          <w:rFonts w:ascii="DFKai-SB" w:eastAsia="DFKai-SB" w:hAnsi="DFKai-SB" w:cs="DFKai-SB"/>
          <w:b/>
          <w:sz w:val="32"/>
          <w:szCs w:val="32"/>
        </w:rPr>
        <w:t>正忍辱時，正精進；愈精進時，愈忍辱。</w:t>
      </w:r>
    </w:p>
    <w:p w14:paraId="75ABEA09" w14:textId="77777777" w:rsidR="003031FC" w:rsidRPr="00433B99" w:rsidRDefault="003031FC" w:rsidP="00C95564">
      <w:pPr>
        <w:ind w:firstLine="720"/>
        <w:rPr>
          <w:i/>
          <w:sz w:val="28"/>
          <w:szCs w:val="28"/>
        </w:rPr>
      </w:pPr>
      <w:r w:rsidRPr="00433B99">
        <w:rPr>
          <w:rFonts w:eastAsia="Arial Unicode MS"/>
          <w:i/>
          <w:sz w:val="28"/>
          <w:szCs w:val="28"/>
        </w:rPr>
        <w:t>(</w:t>
      </w:r>
      <w:r w:rsidRPr="00433B99">
        <w:rPr>
          <w:rFonts w:eastAsia="Arial Unicode MS"/>
          <w:b/>
          <w:i/>
          <w:sz w:val="28"/>
          <w:szCs w:val="28"/>
        </w:rPr>
        <w:t>Diễn</w:t>
      </w:r>
      <w:r w:rsidRPr="00433B99">
        <w:rPr>
          <w:rFonts w:eastAsia="Arial Unicode MS"/>
          <w:i/>
          <w:sz w:val="28"/>
          <w:szCs w:val="28"/>
        </w:rPr>
        <w:t>:</w:t>
      </w:r>
      <w:r w:rsidRPr="00433B99">
        <w:rPr>
          <w:i/>
          <w:sz w:val="28"/>
          <w:szCs w:val="28"/>
        </w:rPr>
        <w:t xml:space="preserve"> Ngay trong lúc nhẫn nhục là lúc tinh tấn; khi càng tinh tấn thì càng nhẫn nhục).</w:t>
      </w:r>
    </w:p>
    <w:p w14:paraId="5F3E43F1" w14:textId="77777777" w:rsidR="003031FC" w:rsidRPr="00433B99" w:rsidRDefault="003031FC" w:rsidP="00C95564">
      <w:pPr>
        <w:rPr>
          <w:rFonts w:eastAsia="Arial Unicode MS"/>
          <w:sz w:val="28"/>
          <w:szCs w:val="28"/>
        </w:rPr>
      </w:pPr>
    </w:p>
    <w:p w14:paraId="72C16B4F" w14:textId="77777777" w:rsidR="003031FC" w:rsidRPr="00433B99" w:rsidRDefault="003031FC" w:rsidP="00C95564">
      <w:pPr>
        <w:ind w:firstLine="720"/>
        <w:rPr>
          <w:sz w:val="28"/>
          <w:szCs w:val="28"/>
        </w:rPr>
      </w:pPr>
      <w:r w:rsidRPr="00433B99">
        <w:rPr>
          <w:rFonts w:eastAsia="Arial Unicode MS"/>
          <w:sz w:val="28"/>
          <w:szCs w:val="28"/>
        </w:rPr>
        <w:t>Trong</w:t>
      </w:r>
      <w:r w:rsidRPr="00433B99">
        <w:rPr>
          <w:sz w:val="28"/>
          <w:szCs w:val="28"/>
        </w:rPr>
        <w:t xml:space="preserve"> ấ</w:t>
      </w:r>
      <w:r w:rsidRPr="00433B99">
        <w:rPr>
          <w:rFonts w:eastAsia="Arial Unicode MS"/>
          <w:sz w:val="28"/>
          <w:szCs w:val="28"/>
        </w:rPr>
        <w:t>y</w:t>
      </w:r>
      <w:r w:rsidRPr="00433B99">
        <w:rPr>
          <w:sz w:val="28"/>
          <w:szCs w:val="28"/>
        </w:rPr>
        <w:t xml:space="preserve"> c</w:t>
      </w:r>
      <w:r w:rsidRPr="00433B99">
        <w:rPr>
          <w:rFonts w:eastAsia="Arial Unicode MS"/>
          <w:sz w:val="28"/>
          <w:szCs w:val="28"/>
        </w:rPr>
        <w:t>ó</w:t>
      </w:r>
      <w:r w:rsidRPr="00433B99">
        <w:rPr>
          <w:sz w:val="28"/>
          <w:szCs w:val="28"/>
        </w:rPr>
        <w:t xml:space="preserve"> ph</w:t>
      </w:r>
      <w:r w:rsidRPr="00433B99">
        <w:rPr>
          <w:rFonts w:eastAsia="Arial Unicode MS"/>
          <w:sz w:val="28"/>
          <w:szCs w:val="28"/>
        </w:rPr>
        <w:t>áp</w:t>
      </w:r>
      <w:r w:rsidRPr="00433B99">
        <w:rPr>
          <w:sz w:val="28"/>
          <w:szCs w:val="28"/>
        </w:rPr>
        <w:t xml:space="preserve"> v</w:t>
      </w:r>
      <w:r w:rsidRPr="00433B99">
        <w:rPr>
          <w:rFonts w:eastAsia="Arial Unicode MS"/>
          <w:sz w:val="28"/>
          <w:szCs w:val="28"/>
        </w:rPr>
        <w:t>ị</w:t>
      </w:r>
      <w:r w:rsidRPr="00433B99">
        <w:rPr>
          <w:sz w:val="28"/>
          <w:szCs w:val="28"/>
        </w:rPr>
        <w:t xml:space="preserve"> </w:t>
      </w:r>
      <w:r w:rsidRPr="00433B99">
        <w:rPr>
          <w:rFonts w:eastAsia="Arial Unicode MS"/>
          <w:sz w:val="28"/>
          <w:szCs w:val="28"/>
        </w:rPr>
        <w:t>thật</w:t>
      </w:r>
      <w:r w:rsidRPr="00433B99">
        <w:rPr>
          <w:sz w:val="28"/>
          <w:szCs w:val="28"/>
        </w:rPr>
        <w:t xml:space="preserve"> sự, c</w:t>
      </w:r>
      <w:r w:rsidRPr="00433B99">
        <w:rPr>
          <w:rFonts w:eastAsia="Arial Unicode MS"/>
          <w:sz w:val="28"/>
          <w:szCs w:val="28"/>
        </w:rPr>
        <w:t>ó</w:t>
      </w:r>
      <w:r w:rsidRPr="00433B99">
        <w:rPr>
          <w:sz w:val="28"/>
          <w:szCs w:val="28"/>
        </w:rPr>
        <w:t xml:space="preserve"> thụ d</w:t>
      </w:r>
      <w:r w:rsidRPr="00433B99">
        <w:rPr>
          <w:rFonts w:eastAsia="Arial Unicode MS"/>
          <w:sz w:val="28"/>
          <w:szCs w:val="28"/>
        </w:rPr>
        <w:t>ụng</w:t>
      </w:r>
      <w:r w:rsidRPr="00433B99">
        <w:rPr>
          <w:sz w:val="28"/>
          <w:szCs w:val="28"/>
        </w:rPr>
        <w:t xml:space="preserve"> </w:t>
      </w:r>
      <w:r w:rsidRPr="00433B99">
        <w:rPr>
          <w:rFonts w:eastAsia="Arial Unicode MS"/>
          <w:sz w:val="28"/>
          <w:szCs w:val="28"/>
        </w:rPr>
        <w:t>thật</w:t>
      </w:r>
      <w:r w:rsidRPr="00433B99">
        <w:rPr>
          <w:sz w:val="28"/>
          <w:szCs w:val="28"/>
        </w:rPr>
        <w:t xml:space="preserve"> sự. </w:t>
      </w:r>
      <w:r w:rsidRPr="00433B99">
        <w:rPr>
          <w:rFonts w:eastAsia="Arial Unicode MS"/>
          <w:sz w:val="28"/>
          <w:szCs w:val="28"/>
        </w:rPr>
        <w:t>Nói</w:t>
      </w:r>
      <w:r w:rsidRPr="00433B99">
        <w:rPr>
          <w:sz w:val="28"/>
          <w:szCs w:val="28"/>
        </w:rPr>
        <w:t xml:space="preserve"> cách khác</w:t>
      </w:r>
      <w:r w:rsidRPr="00433B99">
        <w:rPr>
          <w:rFonts w:eastAsia="Arial Unicode MS"/>
          <w:sz w:val="28"/>
          <w:szCs w:val="28"/>
        </w:rPr>
        <w:t>,</w:t>
      </w:r>
      <w:r w:rsidRPr="00433B99">
        <w:rPr>
          <w:sz w:val="28"/>
          <w:szCs w:val="28"/>
        </w:rPr>
        <w:t xml:space="preserve"> </w:t>
      </w:r>
      <w:r w:rsidRPr="00433B99">
        <w:rPr>
          <w:rFonts w:eastAsia="Arial Unicode MS"/>
          <w:sz w:val="28"/>
          <w:szCs w:val="28"/>
        </w:rPr>
        <w:t>người</w:t>
      </w:r>
      <w:r w:rsidRPr="00433B99">
        <w:rPr>
          <w:sz w:val="28"/>
          <w:szCs w:val="28"/>
        </w:rPr>
        <w:t xml:space="preserve"> </w:t>
      </w:r>
      <w:r w:rsidRPr="00433B99">
        <w:rPr>
          <w:rFonts w:eastAsia="Arial Unicode MS"/>
          <w:sz w:val="28"/>
          <w:szCs w:val="28"/>
        </w:rPr>
        <w:t>không</w:t>
      </w:r>
      <w:r w:rsidRPr="00433B99">
        <w:rPr>
          <w:sz w:val="28"/>
          <w:szCs w:val="28"/>
        </w:rPr>
        <w:t xml:space="preserve"> </w:t>
      </w:r>
      <w:r w:rsidRPr="00433B99">
        <w:rPr>
          <w:rFonts w:eastAsia="Arial Unicode MS"/>
          <w:sz w:val="28"/>
          <w:szCs w:val="28"/>
        </w:rPr>
        <w:t>tinh</w:t>
      </w:r>
      <w:r w:rsidRPr="00433B99">
        <w:rPr>
          <w:sz w:val="28"/>
          <w:szCs w:val="28"/>
        </w:rPr>
        <w:t xml:space="preserve"> tấn </w:t>
      </w:r>
      <w:r w:rsidRPr="00433B99">
        <w:rPr>
          <w:rFonts w:eastAsia="Arial Unicode MS"/>
          <w:sz w:val="28"/>
          <w:szCs w:val="28"/>
        </w:rPr>
        <w:t>chẳng</w:t>
      </w:r>
      <w:r w:rsidRPr="00433B99">
        <w:rPr>
          <w:sz w:val="28"/>
          <w:szCs w:val="28"/>
        </w:rPr>
        <w:t xml:space="preserve"> thể nh</w:t>
      </w:r>
      <w:r w:rsidRPr="00433B99">
        <w:rPr>
          <w:rFonts w:eastAsia="Arial Unicode MS"/>
          <w:sz w:val="28"/>
          <w:szCs w:val="28"/>
        </w:rPr>
        <w:t>ẫn.</w:t>
      </w:r>
      <w:r w:rsidRPr="00433B99">
        <w:rPr>
          <w:sz w:val="28"/>
          <w:szCs w:val="28"/>
        </w:rPr>
        <w:t xml:space="preserve"> Ng</w:t>
      </w:r>
      <w:r w:rsidRPr="00433B99">
        <w:rPr>
          <w:rFonts w:eastAsia="Arial Unicode MS"/>
          <w:sz w:val="28"/>
          <w:szCs w:val="28"/>
        </w:rPr>
        <w:t>ười</w:t>
      </w:r>
      <w:r w:rsidRPr="00433B99">
        <w:rPr>
          <w:sz w:val="28"/>
          <w:szCs w:val="28"/>
        </w:rPr>
        <w:t xml:space="preserve"> ch</w:t>
      </w:r>
      <w:r w:rsidRPr="00433B99">
        <w:rPr>
          <w:rFonts w:eastAsia="Arial Unicode MS"/>
          <w:sz w:val="28"/>
          <w:szCs w:val="28"/>
        </w:rPr>
        <w:t>ẳng</w:t>
      </w:r>
      <w:r w:rsidRPr="00433B99">
        <w:rPr>
          <w:sz w:val="28"/>
          <w:szCs w:val="28"/>
        </w:rPr>
        <w:t xml:space="preserve"> th</w:t>
      </w:r>
      <w:r w:rsidRPr="00433B99">
        <w:rPr>
          <w:rFonts w:eastAsia="Arial Unicode MS"/>
          <w:sz w:val="28"/>
          <w:szCs w:val="28"/>
        </w:rPr>
        <w:t>ể</w:t>
      </w:r>
      <w:r w:rsidRPr="00433B99">
        <w:rPr>
          <w:sz w:val="28"/>
          <w:szCs w:val="28"/>
        </w:rPr>
        <w:t xml:space="preserve"> nh</w:t>
      </w:r>
      <w:r w:rsidRPr="00433B99">
        <w:rPr>
          <w:rFonts w:eastAsia="Arial Unicode MS"/>
          <w:sz w:val="28"/>
          <w:szCs w:val="28"/>
        </w:rPr>
        <w:t>ẫn</w:t>
      </w:r>
      <w:r w:rsidRPr="00433B99">
        <w:rPr>
          <w:sz w:val="28"/>
          <w:szCs w:val="28"/>
        </w:rPr>
        <w:t xml:space="preserve"> t</w:t>
      </w:r>
      <w:r w:rsidRPr="00433B99">
        <w:rPr>
          <w:rFonts w:eastAsia="Arial Unicode MS"/>
          <w:sz w:val="28"/>
          <w:szCs w:val="28"/>
        </w:rPr>
        <w:t>ức</w:t>
      </w:r>
      <w:r w:rsidRPr="00433B99">
        <w:rPr>
          <w:sz w:val="28"/>
          <w:szCs w:val="28"/>
        </w:rPr>
        <w:t xml:space="preserve"> l</w:t>
      </w:r>
      <w:r w:rsidRPr="00433B99">
        <w:rPr>
          <w:rFonts w:eastAsia="Arial Unicode MS"/>
          <w:sz w:val="28"/>
          <w:szCs w:val="28"/>
        </w:rPr>
        <w:t>à</w:t>
      </w:r>
      <w:r w:rsidRPr="00433B99">
        <w:rPr>
          <w:sz w:val="28"/>
          <w:szCs w:val="28"/>
        </w:rPr>
        <w:t xml:space="preserve"> kh</w:t>
      </w:r>
      <w:r w:rsidRPr="00433B99">
        <w:rPr>
          <w:rFonts w:eastAsia="Arial Unicode MS"/>
          <w:sz w:val="28"/>
          <w:szCs w:val="28"/>
        </w:rPr>
        <w:t>ông</w:t>
      </w:r>
      <w:r w:rsidRPr="00433B99">
        <w:rPr>
          <w:sz w:val="28"/>
          <w:szCs w:val="28"/>
        </w:rPr>
        <w:t xml:space="preserve"> c</w:t>
      </w:r>
      <w:r w:rsidRPr="00433B99">
        <w:rPr>
          <w:rFonts w:eastAsia="Arial Unicode MS"/>
          <w:sz w:val="28"/>
          <w:szCs w:val="28"/>
        </w:rPr>
        <w:t>ó</w:t>
      </w:r>
      <w:r w:rsidRPr="00433B99">
        <w:rPr>
          <w:sz w:val="28"/>
          <w:szCs w:val="28"/>
        </w:rPr>
        <w:t xml:space="preserve"> </w:t>
      </w:r>
      <w:r w:rsidRPr="00433B99">
        <w:rPr>
          <w:rFonts w:eastAsia="Arial Unicode MS"/>
          <w:sz w:val="28"/>
          <w:szCs w:val="28"/>
        </w:rPr>
        <w:t>tinh</w:t>
      </w:r>
      <w:r w:rsidRPr="00433B99">
        <w:rPr>
          <w:sz w:val="28"/>
          <w:szCs w:val="28"/>
        </w:rPr>
        <w:t xml:space="preserve"> tấn</w:t>
      </w:r>
      <w:r w:rsidRPr="00433B99">
        <w:rPr>
          <w:rFonts w:eastAsia="Arial Unicode MS"/>
          <w:sz w:val="28"/>
          <w:szCs w:val="28"/>
        </w:rPr>
        <w:t>.</w:t>
      </w:r>
      <w:r w:rsidRPr="00433B99">
        <w:rPr>
          <w:sz w:val="28"/>
          <w:szCs w:val="28"/>
        </w:rPr>
        <w:t xml:space="preserve"> </w:t>
      </w:r>
      <w:r w:rsidRPr="00433B99">
        <w:rPr>
          <w:rFonts w:eastAsia="Arial Unicode MS"/>
          <w:sz w:val="28"/>
          <w:szCs w:val="28"/>
        </w:rPr>
        <w:t>Đó</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đạo</w:t>
      </w:r>
      <w:r w:rsidRPr="00433B99">
        <w:rPr>
          <w:sz w:val="28"/>
          <w:szCs w:val="28"/>
        </w:rPr>
        <w:t xml:space="preserve"> l</w:t>
      </w:r>
      <w:r w:rsidRPr="00433B99">
        <w:rPr>
          <w:rFonts w:eastAsia="Arial Unicode MS"/>
          <w:sz w:val="28"/>
          <w:szCs w:val="28"/>
        </w:rPr>
        <w:t>ý</w:t>
      </w:r>
      <w:r w:rsidRPr="00433B99">
        <w:rPr>
          <w:sz w:val="28"/>
          <w:szCs w:val="28"/>
        </w:rPr>
        <w:t xml:space="preserve"> </w:t>
      </w:r>
      <w:r w:rsidRPr="00433B99">
        <w:rPr>
          <w:rFonts w:eastAsia="Arial Unicode MS"/>
          <w:sz w:val="28"/>
          <w:szCs w:val="28"/>
        </w:rPr>
        <w:t>nhất</w:t>
      </w:r>
      <w:r w:rsidRPr="00433B99">
        <w:rPr>
          <w:sz w:val="28"/>
          <w:szCs w:val="28"/>
        </w:rPr>
        <w:t xml:space="preserve"> đị</w:t>
      </w:r>
      <w:r w:rsidRPr="00433B99">
        <w:rPr>
          <w:rFonts w:eastAsia="Arial Unicode MS"/>
          <w:sz w:val="28"/>
          <w:szCs w:val="28"/>
        </w:rPr>
        <w:t>nh.</w:t>
      </w:r>
    </w:p>
    <w:p w14:paraId="013EB216" w14:textId="77777777" w:rsidR="003031FC" w:rsidRPr="00433B99" w:rsidRDefault="003031FC" w:rsidP="00C95564">
      <w:pPr>
        <w:rPr>
          <w:rFonts w:eastAsia="Arial Unicode MS"/>
          <w:sz w:val="28"/>
          <w:szCs w:val="28"/>
        </w:rPr>
      </w:pPr>
    </w:p>
    <w:p w14:paraId="5D42972F" w14:textId="77777777" w:rsidR="003031FC" w:rsidRPr="00433B99" w:rsidRDefault="003031FC" w:rsidP="00C95564">
      <w:pPr>
        <w:ind w:firstLine="720"/>
        <w:rPr>
          <w:b/>
          <w:i/>
          <w:sz w:val="28"/>
          <w:szCs w:val="28"/>
        </w:rPr>
      </w:pPr>
      <w:r w:rsidRPr="00433B99">
        <w:rPr>
          <w:rFonts w:eastAsia="Arial Unicode MS"/>
          <w:b/>
          <w:i/>
          <w:sz w:val="28"/>
          <w:szCs w:val="28"/>
        </w:rPr>
        <w:t>(Diễn)</w:t>
      </w:r>
      <w:r w:rsidRPr="00433B99">
        <w:rPr>
          <w:b/>
          <w:i/>
          <w:sz w:val="28"/>
          <w:szCs w:val="28"/>
        </w:rPr>
        <w:t xml:space="preserve"> </w:t>
      </w:r>
      <w:r w:rsidRPr="00433B99">
        <w:rPr>
          <w:rFonts w:eastAsia="Arial Unicode MS"/>
          <w:b/>
          <w:i/>
          <w:sz w:val="28"/>
          <w:szCs w:val="28"/>
        </w:rPr>
        <w:t>Huân</w:t>
      </w:r>
      <w:r w:rsidRPr="00433B99">
        <w:rPr>
          <w:b/>
          <w:i/>
          <w:sz w:val="28"/>
          <w:szCs w:val="28"/>
        </w:rPr>
        <w:t xml:space="preserve"> minh trì tấu giả, huân, thổ vi chi, trì, trúc vi chi, nhị khí hỗ tương xướng họa.</w:t>
      </w:r>
    </w:p>
    <w:p w14:paraId="5EAED1D2" w14:textId="77777777" w:rsidR="003031FC" w:rsidRPr="00433B99" w:rsidRDefault="003031FC" w:rsidP="00C95564">
      <w:pPr>
        <w:ind w:firstLine="720"/>
        <w:rPr>
          <w:rFonts w:ascii="DFKai-SB" w:eastAsia="DFKai-SB" w:hAnsi="DFKai-SB" w:cs="DFKai-SB"/>
          <w:b/>
          <w:sz w:val="32"/>
          <w:szCs w:val="32"/>
        </w:rPr>
      </w:pPr>
      <w:r w:rsidRPr="00433B99">
        <w:rPr>
          <w:rFonts w:eastAsia="DFKai-SB"/>
          <w:b/>
          <w:sz w:val="32"/>
          <w:szCs w:val="32"/>
        </w:rPr>
        <w:t>(</w:t>
      </w:r>
      <w:r w:rsidRPr="00433B99">
        <w:rPr>
          <w:rFonts w:ascii="DFKai-SB" w:eastAsia="DFKai-SB" w:hAnsi="DFKai-SB" w:cs="DFKai-SB"/>
          <w:b/>
          <w:sz w:val="32"/>
          <w:szCs w:val="32"/>
        </w:rPr>
        <w:t>演</w:t>
      </w:r>
      <w:r w:rsidRPr="00433B99">
        <w:rPr>
          <w:rFonts w:eastAsia="DFKai-SB"/>
          <w:b/>
          <w:sz w:val="32"/>
          <w:szCs w:val="32"/>
        </w:rPr>
        <w:t xml:space="preserve">) </w:t>
      </w:r>
      <w:r w:rsidRPr="00433B99">
        <w:rPr>
          <w:rFonts w:ascii="DFKai-SB" w:eastAsia="DFKai-SB" w:hAnsi="DFKai-SB" w:cs="DFKai-SB"/>
          <w:b/>
          <w:sz w:val="32"/>
          <w:szCs w:val="32"/>
        </w:rPr>
        <w:t>塤鳴篪奏者，塤，土為之，篪，竹為之，二器互相唱和。</w:t>
      </w:r>
    </w:p>
    <w:p w14:paraId="73B4523B" w14:textId="77777777" w:rsidR="003031FC" w:rsidRPr="00433B99" w:rsidRDefault="003031FC" w:rsidP="00C95564">
      <w:pPr>
        <w:ind w:firstLine="720"/>
        <w:rPr>
          <w:i/>
          <w:sz w:val="28"/>
          <w:szCs w:val="28"/>
        </w:rPr>
      </w:pPr>
      <w:r w:rsidRPr="00433B99">
        <w:rPr>
          <w:rFonts w:eastAsia="MS Mincho"/>
          <w:i/>
          <w:sz w:val="28"/>
          <w:szCs w:val="28"/>
        </w:rPr>
        <w:lastRenderedPageBreak/>
        <w:t>(</w:t>
      </w:r>
      <w:r w:rsidRPr="00433B99">
        <w:rPr>
          <w:rFonts w:eastAsia="MS Mincho"/>
          <w:b/>
          <w:i/>
          <w:sz w:val="28"/>
          <w:szCs w:val="28"/>
        </w:rPr>
        <w:t>Diễn</w:t>
      </w:r>
      <w:r w:rsidRPr="00433B99">
        <w:rPr>
          <w:rFonts w:eastAsia="MS Mincho"/>
          <w:i/>
          <w:sz w:val="28"/>
          <w:szCs w:val="28"/>
        </w:rPr>
        <w:t>:</w:t>
      </w:r>
      <w:r w:rsidRPr="00433B99">
        <w:rPr>
          <w:i/>
          <w:sz w:val="28"/>
          <w:szCs w:val="28"/>
        </w:rPr>
        <w:t xml:space="preserve"> “Huân minh, trì tấu”: Huân làm bằng đất, Trì làm bằng tre. Hai thứ nhạc khí cùng nhau xướng họa).</w:t>
      </w:r>
    </w:p>
    <w:p w14:paraId="67C3A5AE" w14:textId="77777777" w:rsidR="003031FC" w:rsidRPr="00433B99" w:rsidRDefault="003031FC" w:rsidP="00C95564">
      <w:pPr>
        <w:rPr>
          <w:rFonts w:eastAsia="Arial Unicode MS"/>
          <w:sz w:val="28"/>
          <w:szCs w:val="28"/>
        </w:rPr>
      </w:pPr>
    </w:p>
    <w:p w14:paraId="57B7F4FA" w14:textId="77777777" w:rsidR="003031FC" w:rsidRPr="00433B99" w:rsidRDefault="003031FC" w:rsidP="00C95564">
      <w:pPr>
        <w:ind w:firstLine="720"/>
        <w:rPr>
          <w:sz w:val="28"/>
          <w:szCs w:val="28"/>
        </w:rPr>
      </w:pPr>
      <w:r w:rsidRPr="00433B99">
        <w:rPr>
          <w:rFonts w:eastAsia="Arial Unicode MS"/>
          <w:sz w:val="28"/>
          <w:szCs w:val="28"/>
        </w:rPr>
        <w:t>Trong</w:t>
      </w:r>
      <w:r w:rsidRPr="00433B99">
        <w:rPr>
          <w:sz w:val="28"/>
          <w:szCs w:val="28"/>
        </w:rPr>
        <w:t xml:space="preserve"> kinh Thi c</w:t>
      </w:r>
      <w:r w:rsidRPr="00433B99">
        <w:rPr>
          <w:rFonts w:eastAsia="Arial Unicode MS"/>
          <w:sz w:val="28"/>
          <w:szCs w:val="28"/>
        </w:rPr>
        <w:t>ó</w:t>
      </w:r>
      <w:r w:rsidRPr="00433B99">
        <w:rPr>
          <w:sz w:val="28"/>
          <w:szCs w:val="28"/>
        </w:rPr>
        <w:t xml:space="preserve"> m</w:t>
      </w:r>
      <w:r w:rsidRPr="00433B99">
        <w:rPr>
          <w:rFonts w:eastAsia="Arial Unicode MS"/>
          <w:sz w:val="28"/>
          <w:szCs w:val="28"/>
        </w:rPr>
        <w:t>ột</w:t>
      </w:r>
      <w:r w:rsidRPr="00433B99">
        <w:rPr>
          <w:sz w:val="28"/>
          <w:szCs w:val="28"/>
        </w:rPr>
        <w:t xml:space="preserve"> </w:t>
      </w:r>
      <w:r w:rsidRPr="00433B99">
        <w:rPr>
          <w:rFonts w:eastAsia="Arial Unicode MS"/>
          <w:sz w:val="28"/>
          <w:szCs w:val="28"/>
        </w:rPr>
        <w:t>đoạn</w:t>
      </w:r>
      <w:r w:rsidRPr="00433B99">
        <w:rPr>
          <w:sz w:val="28"/>
          <w:szCs w:val="28"/>
        </w:rPr>
        <w:t xml:space="preserve"> ch</w:t>
      </w:r>
      <w:r w:rsidRPr="00433B99">
        <w:rPr>
          <w:rFonts w:eastAsia="Arial Unicode MS"/>
          <w:sz w:val="28"/>
          <w:szCs w:val="28"/>
        </w:rPr>
        <w:t>ép</w:t>
      </w:r>
      <w:r w:rsidRPr="00433B99">
        <w:rPr>
          <w:sz w:val="28"/>
          <w:szCs w:val="28"/>
        </w:rPr>
        <w:t xml:space="preserve"> v</w:t>
      </w:r>
      <w:r w:rsidRPr="00433B99">
        <w:rPr>
          <w:rFonts w:eastAsia="Arial Unicode MS"/>
          <w:sz w:val="28"/>
          <w:szCs w:val="28"/>
        </w:rPr>
        <w:t>ề</w:t>
      </w:r>
      <w:r w:rsidRPr="00433B99">
        <w:rPr>
          <w:sz w:val="28"/>
          <w:szCs w:val="28"/>
        </w:rPr>
        <w:t xml:space="preserve"> [hai th</w:t>
      </w:r>
      <w:r w:rsidRPr="00433B99">
        <w:rPr>
          <w:rFonts w:eastAsia="Arial Unicode MS"/>
          <w:sz w:val="28"/>
          <w:szCs w:val="28"/>
        </w:rPr>
        <w:t>ứ</w:t>
      </w:r>
      <w:r w:rsidRPr="00433B99">
        <w:rPr>
          <w:sz w:val="28"/>
          <w:szCs w:val="28"/>
        </w:rPr>
        <w:t xml:space="preserve"> nh</w:t>
      </w:r>
      <w:r w:rsidRPr="00433B99">
        <w:rPr>
          <w:rFonts w:eastAsia="Arial Unicode MS"/>
          <w:sz w:val="28"/>
          <w:szCs w:val="28"/>
        </w:rPr>
        <w:t>ạc</w:t>
      </w:r>
      <w:r w:rsidRPr="00433B99">
        <w:rPr>
          <w:sz w:val="28"/>
          <w:szCs w:val="28"/>
        </w:rPr>
        <w:t xml:space="preserve"> kh</w:t>
      </w:r>
      <w:r w:rsidRPr="00433B99">
        <w:rPr>
          <w:rFonts w:eastAsia="Arial Unicode MS"/>
          <w:sz w:val="28"/>
          <w:szCs w:val="28"/>
        </w:rPr>
        <w:t>í</w:t>
      </w:r>
      <w:r w:rsidRPr="00433B99">
        <w:rPr>
          <w:sz w:val="28"/>
          <w:szCs w:val="28"/>
        </w:rPr>
        <w:t xml:space="preserve"> n</w:t>
      </w:r>
      <w:r w:rsidRPr="00433B99">
        <w:rPr>
          <w:rFonts w:eastAsia="Arial Unicode MS"/>
          <w:sz w:val="28"/>
          <w:szCs w:val="28"/>
        </w:rPr>
        <w:t>ày].</w:t>
      </w:r>
      <w:r w:rsidRPr="00433B99">
        <w:rPr>
          <w:sz w:val="28"/>
          <w:szCs w:val="28"/>
        </w:rPr>
        <w:t xml:space="preserve"> Hu</w:t>
      </w:r>
      <w:r w:rsidRPr="00433B99">
        <w:rPr>
          <w:rFonts w:eastAsia="Arial Unicode MS"/>
          <w:sz w:val="28"/>
          <w:szCs w:val="28"/>
        </w:rPr>
        <w:t>ân</w:t>
      </w:r>
      <w:r w:rsidRPr="00433B99">
        <w:rPr>
          <w:sz w:val="28"/>
          <w:szCs w:val="28"/>
        </w:rPr>
        <w:t xml:space="preserve"> v</w:t>
      </w:r>
      <w:r w:rsidRPr="00433B99">
        <w:rPr>
          <w:rFonts w:eastAsia="Arial Unicode MS"/>
          <w:sz w:val="28"/>
          <w:szCs w:val="28"/>
        </w:rPr>
        <w:t>à</w:t>
      </w:r>
      <w:r w:rsidRPr="00433B99">
        <w:rPr>
          <w:sz w:val="28"/>
          <w:szCs w:val="28"/>
        </w:rPr>
        <w:t xml:space="preserve"> Tr</w:t>
      </w:r>
      <w:r w:rsidRPr="00433B99">
        <w:rPr>
          <w:rFonts w:eastAsia="Arial Unicode MS"/>
          <w:sz w:val="28"/>
          <w:szCs w:val="28"/>
        </w:rPr>
        <w:t>ì</w:t>
      </w:r>
      <w:r w:rsidRPr="00433B99">
        <w:rPr>
          <w:sz w:val="28"/>
          <w:szCs w:val="28"/>
        </w:rPr>
        <w:t xml:space="preserve"> </w:t>
      </w:r>
      <w:r w:rsidRPr="00433B99">
        <w:rPr>
          <w:rFonts w:eastAsia="Arial Unicode MS"/>
          <w:sz w:val="28"/>
          <w:szCs w:val="28"/>
        </w:rPr>
        <w:t>đều</w:t>
      </w:r>
      <w:r w:rsidRPr="00433B99">
        <w:rPr>
          <w:sz w:val="28"/>
          <w:szCs w:val="28"/>
        </w:rPr>
        <w:t xml:space="preserve"> l</w:t>
      </w:r>
      <w:r w:rsidRPr="00433B99">
        <w:rPr>
          <w:rFonts w:eastAsia="Arial Unicode MS"/>
          <w:sz w:val="28"/>
          <w:szCs w:val="28"/>
        </w:rPr>
        <w:t>à</w:t>
      </w:r>
      <w:r w:rsidRPr="00433B99">
        <w:rPr>
          <w:sz w:val="28"/>
          <w:szCs w:val="28"/>
        </w:rPr>
        <w:t xml:space="preserve"> nh</w:t>
      </w:r>
      <w:r w:rsidRPr="00433B99">
        <w:rPr>
          <w:rFonts w:eastAsia="Arial Unicode MS"/>
          <w:sz w:val="28"/>
          <w:szCs w:val="28"/>
        </w:rPr>
        <w:t>ạc</w:t>
      </w:r>
      <w:r w:rsidRPr="00433B99">
        <w:rPr>
          <w:sz w:val="28"/>
          <w:szCs w:val="28"/>
        </w:rPr>
        <w:t xml:space="preserve"> kh</w:t>
      </w:r>
      <w:r w:rsidRPr="00433B99">
        <w:rPr>
          <w:rFonts w:eastAsia="Arial Unicode MS"/>
          <w:sz w:val="28"/>
          <w:szCs w:val="28"/>
        </w:rPr>
        <w:t>í</w:t>
      </w:r>
      <w:r w:rsidRPr="00433B99">
        <w:rPr>
          <w:sz w:val="28"/>
          <w:szCs w:val="28"/>
        </w:rPr>
        <w:t xml:space="preserve"> th</w:t>
      </w:r>
      <w:r w:rsidRPr="00433B99">
        <w:rPr>
          <w:rFonts w:eastAsia="Arial Unicode MS"/>
          <w:sz w:val="28"/>
          <w:szCs w:val="28"/>
        </w:rPr>
        <w:t>ời</w:t>
      </w:r>
      <w:r w:rsidRPr="00433B99">
        <w:rPr>
          <w:sz w:val="28"/>
          <w:szCs w:val="28"/>
        </w:rPr>
        <w:t xml:space="preserve"> c</w:t>
      </w:r>
      <w:r w:rsidRPr="00433B99">
        <w:rPr>
          <w:rFonts w:eastAsia="Arial Unicode MS"/>
          <w:sz w:val="28"/>
          <w:szCs w:val="28"/>
        </w:rPr>
        <w:t>ổ.</w:t>
      </w:r>
      <w:r w:rsidRPr="00433B99">
        <w:rPr>
          <w:sz w:val="28"/>
          <w:szCs w:val="28"/>
        </w:rPr>
        <w:t xml:space="preserve"> Hu</w:t>
      </w:r>
      <w:r w:rsidRPr="00433B99">
        <w:rPr>
          <w:rFonts w:eastAsia="Arial Unicode MS"/>
          <w:sz w:val="28"/>
          <w:szCs w:val="28"/>
        </w:rPr>
        <w:t>ân</w:t>
      </w:r>
      <w:r w:rsidRPr="00433B99">
        <w:rPr>
          <w:sz w:val="28"/>
          <w:szCs w:val="28"/>
        </w:rPr>
        <w:t xml:space="preserve"> l</w:t>
      </w:r>
      <w:r w:rsidRPr="00433B99">
        <w:rPr>
          <w:rFonts w:eastAsia="Arial Unicode MS"/>
          <w:sz w:val="28"/>
          <w:szCs w:val="28"/>
        </w:rPr>
        <w:t>àm</w:t>
      </w:r>
      <w:r w:rsidRPr="00433B99">
        <w:rPr>
          <w:sz w:val="28"/>
          <w:szCs w:val="28"/>
        </w:rPr>
        <w:t xml:space="preserve"> b</w:t>
      </w:r>
      <w:r w:rsidRPr="00433B99">
        <w:rPr>
          <w:rFonts w:eastAsia="Arial Unicode MS"/>
          <w:sz w:val="28"/>
          <w:szCs w:val="28"/>
        </w:rPr>
        <w:t>ằng</w:t>
      </w:r>
      <w:r w:rsidRPr="00433B99">
        <w:rPr>
          <w:sz w:val="28"/>
          <w:szCs w:val="28"/>
        </w:rPr>
        <w:t xml:space="preserve"> </w:t>
      </w:r>
      <w:r w:rsidRPr="00433B99">
        <w:rPr>
          <w:rFonts w:eastAsia="Arial Unicode MS"/>
          <w:sz w:val="28"/>
          <w:szCs w:val="28"/>
        </w:rPr>
        <w:t>đất</w:t>
      </w:r>
      <w:r w:rsidRPr="00433B99">
        <w:rPr>
          <w:sz w:val="28"/>
          <w:szCs w:val="28"/>
        </w:rPr>
        <w:t xml:space="preserve"> s</w:t>
      </w:r>
      <w:r w:rsidRPr="00433B99">
        <w:rPr>
          <w:rFonts w:eastAsia="Arial Unicode MS"/>
          <w:sz w:val="28"/>
          <w:szCs w:val="28"/>
        </w:rPr>
        <w:t>ét,</w:t>
      </w:r>
      <w:r w:rsidRPr="00433B99">
        <w:rPr>
          <w:sz w:val="28"/>
          <w:szCs w:val="28"/>
        </w:rPr>
        <w:t xml:space="preserve"> c</w:t>
      </w:r>
      <w:r w:rsidRPr="00433B99">
        <w:rPr>
          <w:rFonts w:eastAsia="Arial Unicode MS"/>
          <w:sz w:val="28"/>
          <w:szCs w:val="28"/>
        </w:rPr>
        <w:t>ó</w:t>
      </w:r>
      <w:r w:rsidRPr="00433B99">
        <w:rPr>
          <w:sz w:val="28"/>
          <w:szCs w:val="28"/>
        </w:rPr>
        <w:t xml:space="preserve"> h</w:t>
      </w:r>
      <w:r w:rsidRPr="00433B99">
        <w:rPr>
          <w:rFonts w:eastAsia="Arial Unicode MS"/>
          <w:sz w:val="28"/>
          <w:szCs w:val="28"/>
        </w:rPr>
        <w:t>ình</w:t>
      </w:r>
      <w:r w:rsidRPr="00433B99">
        <w:rPr>
          <w:sz w:val="28"/>
          <w:szCs w:val="28"/>
        </w:rPr>
        <w:t xml:space="preserve"> </w:t>
      </w:r>
      <w:r w:rsidRPr="00433B99">
        <w:rPr>
          <w:rFonts w:eastAsia="Arial Unicode MS"/>
          <w:sz w:val="28"/>
          <w:szCs w:val="28"/>
        </w:rPr>
        <w:t>dạng</w:t>
      </w:r>
      <w:r w:rsidRPr="00433B99">
        <w:rPr>
          <w:sz w:val="28"/>
          <w:szCs w:val="28"/>
        </w:rPr>
        <w:t xml:space="preserve"> gi</w:t>
      </w:r>
      <w:r w:rsidRPr="00433B99">
        <w:rPr>
          <w:rFonts w:eastAsia="Arial Unicode MS"/>
          <w:sz w:val="28"/>
          <w:szCs w:val="28"/>
        </w:rPr>
        <w:t>ống</w:t>
      </w:r>
      <w:r w:rsidRPr="00433B99">
        <w:rPr>
          <w:sz w:val="28"/>
          <w:szCs w:val="28"/>
        </w:rPr>
        <w:t xml:space="preserve"> nh</w:t>
      </w:r>
      <w:r w:rsidRPr="00433B99">
        <w:rPr>
          <w:rFonts w:eastAsia="Arial Unicode MS"/>
          <w:sz w:val="28"/>
          <w:szCs w:val="28"/>
        </w:rPr>
        <w:t>ư</w:t>
      </w:r>
      <w:r w:rsidRPr="00433B99">
        <w:rPr>
          <w:sz w:val="28"/>
          <w:szCs w:val="28"/>
        </w:rPr>
        <w:t xml:space="preserve"> c</w:t>
      </w:r>
      <w:r w:rsidRPr="00433B99">
        <w:rPr>
          <w:rFonts w:eastAsia="Arial Unicode MS"/>
          <w:sz w:val="28"/>
          <w:szCs w:val="28"/>
        </w:rPr>
        <w:t>ái</w:t>
      </w:r>
      <w:r w:rsidRPr="00433B99">
        <w:rPr>
          <w:sz w:val="28"/>
          <w:szCs w:val="28"/>
        </w:rPr>
        <w:t xml:space="preserve"> </w:t>
      </w:r>
      <w:r w:rsidRPr="00433B99">
        <w:rPr>
          <w:rFonts w:eastAsia="Arial Unicode MS"/>
          <w:sz w:val="28"/>
          <w:szCs w:val="28"/>
        </w:rPr>
        <w:t>nậm,</w:t>
      </w:r>
      <w:r w:rsidRPr="00433B99">
        <w:rPr>
          <w:sz w:val="28"/>
          <w:szCs w:val="28"/>
        </w:rPr>
        <w:t xml:space="preserve"> d</w:t>
      </w:r>
      <w:r w:rsidRPr="00433B99">
        <w:rPr>
          <w:rFonts w:eastAsia="Arial Unicode MS"/>
          <w:sz w:val="28"/>
          <w:szCs w:val="28"/>
        </w:rPr>
        <w:t>ưới</w:t>
      </w:r>
      <w:r w:rsidRPr="00433B99">
        <w:rPr>
          <w:sz w:val="28"/>
          <w:szCs w:val="28"/>
        </w:rPr>
        <w:t xml:space="preserve"> </w:t>
      </w:r>
      <w:r w:rsidRPr="00433B99">
        <w:rPr>
          <w:rFonts w:eastAsia="Arial Unicode MS"/>
          <w:sz w:val="28"/>
          <w:szCs w:val="28"/>
        </w:rPr>
        <w:t>đáy</w:t>
      </w:r>
      <w:r w:rsidRPr="00433B99">
        <w:rPr>
          <w:sz w:val="28"/>
          <w:szCs w:val="28"/>
        </w:rPr>
        <w:t xml:space="preserve"> c</w:t>
      </w:r>
      <w:r w:rsidRPr="00433B99">
        <w:rPr>
          <w:rFonts w:eastAsia="Arial Unicode MS"/>
          <w:sz w:val="28"/>
          <w:szCs w:val="28"/>
        </w:rPr>
        <w:t>ó</w:t>
      </w:r>
      <w:r w:rsidRPr="00433B99">
        <w:rPr>
          <w:sz w:val="28"/>
          <w:szCs w:val="28"/>
        </w:rPr>
        <w:t xml:space="preserve"> </w:t>
      </w:r>
      <w:r w:rsidRPr="00433B99">
        <w:rPr>
          <w:rFonts w:eastAsia="Arial Unicode MS"/>
          <w:sz w:val="28"/>
          <w:szCs w:val="28"/>
        </w:rPr>
        <w:t>mấy</w:t>
      </w:r>
      <w:r w:rsidRPr="00433B99">
        <w:rPr>
          <w:sz w:val="28"/>
          <w:szCs w:val="28"/>
        </w:rPr>
        <w:t xml:space="preserve"> l</w:t>
      </w:r>
      <w:r w:rsidRPr="00433B99">
        <w:rPr>
          <w:rFonts w:eastAsia="Arial Unicode MS"/>
          <w:sz w:val="28"/>
          <w:szCs w:val="28"/>
        </w:rPr>
        <w:t>ỗ</w:t>
      </w:r>
      <w:r w:rsidRPr="00433B99">
        <w:rPr>
          <w:sz w:val="28"/>
          <w:szCs w:val="28"/>
        </w:rPr>
        <w:t xml:space="preserve"> </w:t>
      </w:r>
      <w:r w:rsidRPr="00433B99">
        <w:rPr>
          <w:rFonts w:eastAsia="Arial Unicode MS"/>
          <w:sz w:val="28"/>
          <w:szCs w:val="28"/>
        </w:rPr>
        <w:t>để</w:t>
      </w:r>
      <w:r w:rsidRPr="00433B99">
        <w:rPr>
          <w:sz w:val="28"/>
          <w:szCs w:val="28"/>
        </w:rPr>
        <w:t xml:space="preserve"> th</w:t>
      </w:r>
      <w:r w:rsidRPr="00433B99">
        <w:rPr>
          <w:rFonts w:eastAsia="Arial Unicode MS"/>
          <w:sz w:val="28"/>
          <w:szCs w:val="28"/>
        </w:rPr>
        <w:t>ổi.</w:t>
      </w:r>
      <w:r w:rsidRPr="00433B99">
        <w:rPr>
          <w:sz w:val="28"/>
          <w:szCs w:val="28"/>
        </w:rPr>
        <w:t xml:space="preserve"> Tr</w:t>
      </w:r>
      <w:r w:rsidRPr="00433B99">
        <w:rPr>
          <w:rFonts w:eastAsia="Arial Unicode MS"/>
          <w:sz w:val="28"/>
          <w:szCs w:val="28"/>
        </w:rPr>
        <w:t>ì</w:t>
      </w:r>
      <w:r w:rsidRPr="00433B99">
        <w:rPr>
          <w:sz w:val="28"/>
          <w:szCs w:val="28"/>
        </w:rPr>
        <w:t xml:space="preserve"> l</w:t>
      </w:r>
      <w:r w:rsidRPr="00433B99">
        <w:rPr>
          <w:rFonts w:eastAsia="Arial Unicode MS"/>
          <w:sz w:val="28"/>
          <w:szCs w:val="28"/>
        </w:rPr>
        <w:t>àm</w:t>
      </w:r>
      <w:r w:rsidRPr="00433B99">
        <w:rPr>
          <w:sz w:val="28"/>
          <w:szCs w:val="28"/>
        </w:rPr>
        <w:t xml:space="preserve"> b</w:t>
      </w:r>
      <w:r w:rsidRPr="00433B99">
        <w:rPr>
          <w:rFonts w:eastAsia="Arial Unicode MS"/>
          <w:sz w:val="28"/>
          <w:szCs w:val="28"/>
        </w:rPr>
        <w:t>ằng</w:t>
      </w:r>
      <w:r w:rsidRPr="00433B99">
        <w:rPr>
          <w:sz w:val="28"/>
          <w:szCs w:val="28"/>
        </w:rPr>
        <w:t xml:space="preserve"> tre. Hai th</w:t>
      </w:r>
      <w:r w:rsidRPr="00433B99">
        <w:rPr>
          <w:rFonts w:eastAsia="Arial Unicode MS"/>
          <w:sz w:val="28"/>
          <w:szCs w:val="28"/>
        </w:rPr>
        <w:t>ứ</w:t>
      </w:r>
      <w:r w:rsidRPr="00433B99">
        <w:rPr>
          <w:sz w:val="28"/>
          <w:szCs w:val="28"/>
        </w:rPr>
        <w:t xml:space="preserve"> nh</w:t>
      </w:r>
      <w:r w:rsidRPr="00433B99">
        <w:rPr>
          <w:rFonts w:eastAsia="Arial Unicode MS"/>
          <w:sz w:val="28"/>
          <w:szCs w:val="28"/>
        </w:rPr>
        <w:t>ạc</w:t>
      </w:r>
      <w:r w:rsidRPr="00433B99">
        <w:rPr>
          <w:sz w:val="28"/>
          <w:szCs w:val="28"/>
        </w:rPr>
        <w:t xml:space="preserve"> kh</w:t>
      </w:r>
      <w:r w:rsidRPr="00433B99">
        <w:rPr>
          <w:rFonts w:eastAsia="Arial Unicode MS"/>
          <w:sz w:val="28"/>
          <w:szCs w:val="28"/>
        </w:rPr>
        <w:t>í</w:t>
      </w:r>
      <w:r w:rsidRPr="00433B99">
        <w:rPr>
          <w:sz w:val="28"/>
          <w:szCs w:val="28"/>
        </w:rPr>
        <w:t xml:space="preserve"> n</w:t>
      </w:r>
      <w:r w:rsidRPr="00433B99">
        <w:rPr>
          <w:rFonts w:eastAsia="Arial Unicode MS"/>
          <w:sz w:val="28"/>
          <w:szCs w:val="28"/>
        </w:rPr>
        <w:t>ày</w:t>
      </w:r>
      <w:r w:rsidRPr="00433B99">
        <w:rPr>
          <w:sz w:val="28"/>
          <w:szCs w:val="28"/>
        </w:rPr>
        <w:t xml:space="preserve"> c</w:t>
      </w:r>
      <w:r w:rsidRPr="00433B99">
        <w:rPr>
          <w:rFonts w:eastAsia="Arial Unicode MS"/>
          <w:sz w:val="28"/>
          <w:szCs w:val="28"/>
        </w:rPr>
        <w:t>ó</w:t>
      </w:r>
      <w:r w:rsidRPr="00433B99">
        <w:rPr>
          <w:sz w:val="28"/>
          <w:szCs w:val="28"/>
        </w:rPr>
        <w:t xml:space="preserve"> th</w:t>
      </w:r>
      <w:r w:rsidRPr="00433B99">
        <w:rPr>
          <w:rFonts w:eastAsia="Arial Unicode MS"/>
          <w:sz w:val="28"/>
          <w:szCs w:val="28"/>
        </w:rPr>
        <w:t>ể</w:t>
      </w:r>
      <w:r w:rsidRPr="00433B99">
        <w:rPr>
          <w:sz w:val="28"/>
          <w:szCs w:val="28"/>
        </w:rPr>
        <w:t xml:space="preserve"> h</w:t>
      </w:r>
      <w:r w:rsidRPr="00433B99">
        <w:rPr>
          <w:rFonts w:eastAsia="Arial Unicode MS"/>
          <w:sz w:val="28"/>
          <w:szCs w:val="28"/>
        </w:rPr>
        <w:t>òa</w:t>
      </w:r>
      <w:r w:rsidRPr="00433B99">
        <w:rPr>
          <w:sz w:val="28"/>
          <w:szCs w:val="28"/>
        </w:rPr>
        <w:t xml:space="preserve"> t</w:t>
      </w:r>
      <w:r w:rsidRPr="00433B99">
        <w:rPr>
          <w:rFonts w:eastAsia="Arial Unicode MS"/>
          <w:sz w:val="28"/>
          <w:szCs w:val="28"/>
        </w:rPr>
        <w:t>ấu</w:t>
      </w:r>
      <w:r w:rsidRPr="00433B99">
        <w:rPr>
          <w:sz w:val="28"/>
          <w:szCs w:val="28"/>
        </w:rPr>
        <w:t xml:space="preserve"> v</w:t>
      </w:r>
      <w:r w:rsidRPr="00433B99">
        <w:rPr>
          <w:rFonts w:eastAsia="Arial Unicode MS"/>
          <w:sz w:val="28"/>
          <w:szCs w:val="28"/>
        </w:rPr>
        <w:t>ới</w:t>
      </w:r>
      <w:r w:rsidRPr="00433B99">
        <w:rPr>
          <w:sz w:val="28"/>
          <w:szCs w:val="28"/>
        </w:rPr>
        <w:t xml:space="preserve"> nhau. </w:t>
      </w:r>
      <w:r w:rsidRPr="00433B99">
        <w:rPr>
          <w:i/>
          <w:sz w:val="28"/>
          <w:szCs w:val="28"/>
        </w:rPr>
        <w:t>“Thi vân: B</w:t>
      </w:r>
      <w:r w:rsidRPr="00433B99">
        <w:rPr>
          <w:rFonts w:eastAsia="Arial Unicode MS"/>
          <w:i/>
          <w:sz w:val="28"/>
          <w:szCs w:val="28"/>
        </w:rPr>
        <w:t>á</w:t>
      </w:r>
      <w:r w:rsidRPr="00433B99">
        <w:rPr>
          <w:i/>
          <w:sz w:val="28"/>
          <w:szCs w:val="28"/>
        </w:rPr>
        <w:t xml:space="preserve"> th</w:t>
      </w:r>
      <w:r w:rsidRPr="00433B99">
        <w:rPr>
          <w:rFonts w:eastAsia="Arial Unicode MS"/>
          <w:i/>
          <w:sz w:val="28"/>
          <w:szCs w:val="28"/>
        </w:rPr>
        <w:t>ị</w:t>
      </w:r>
      <w:r w:rsidRPr="00433B99">
        <w:rPr>
          <w:i/>
          <w:sz w:val="28"/>
          <w:szCs w:val="28"/>
        </w:rPr>
        <w:t xml:space="preserve"> </w:t>
      </w:r>
      <w:r w:rsidRPr="00433B99">
        <w:rPr>
          <w:rFonts w:eastAsia="Arial Unicode MS"/>
          <w:i/>
          <w:sz w:val="28"/>
          <w:szCs w:val="28"/>
        </w:rPr>
        <w:t>xuy</w:t>
      </w:r>
      <w:r w:rsidRPr="00433B99">
        <w:rPr>
          <w:i/>
          <w:sz w:val="28"/>
          <w:szCs w:val="28"/>
        </w:rPr>
        <w:t xml:space="preserve"> huân, trọng thị xuy trì”</w:t>
      </w:r>
      <w:r w:rsidRPr="00433B99">
        <w:rPr>
          <w:sz w:val="28"/>
          <w:szCs w:val="28"/>
        </w:rPr>
        <w:t xml:space="preserve"> (Kinh Thi ch</w:t>
      </w:r>
      <w:r w:rsidRPr="00433B99">
        <w:rPr>
          <w:rFonts w:eastAsia="Arial Unicode MS"/>
          <w:sz w:val="28"/>
          <w:szCs w:val="28"/>
        </w:rPr>
        <w:t>ép:</w:t>
      </w:r>
      <w:r w:rsidRPr="00433B99">
        <w:rPr>
          <w:sz w:val="28"/>
          <w:szCs w:val="28"/>
        </w:rPr>
        <w:t xml:space="preserve"> “Anh th</w:t>
      </w:r>
      <w:r w:rsidRPr="00433B99">
        <w:rPr>
          <w:rFonts w:eastAsia="Arial Unicode MS"/>
          <w:sz w:val="28"/>
          <w:szCs w:val="28"/>
        </w:rPr>
        <w:t>ổi</w:t>
      </w:r>
      <w:r w:rsidRPr="00433B99">
        <w:rPr>
          <w:sz w:val="28"/>
          <w:szCs w:val="28"/>
        </w:rPr>
        <w:t xml:space="preserve"> hu</w:t>
      </w:r>
      <w:r w:rsidRPr="00433B99">
        <w:rPr>
          <w:rFonts w:eastAsia="Arial Unicode MS"/>
          <w:sz w:val="28"/>
          <w:szCs w:val="28"/>
        </w:rPr>
        <w:t>ân,</w:t>
      </w:r>
      <w:r w:rsidRPr="00433B99">
        <w:rPr>
          <w:sz w:val="28"/>
          <w:szCs w:val="28"/>
        </w:rPr>
        <w:t xml:space="preserve"> em </w:t>
      </w:r>
      <w:r w:rsidRPr="00433B99">
        <w:rPr>
          <w:rFonts w:eastAsia="DFKai-SB"/>
          <w:sz w:val="28"/>
          <w:szCs w:val="28"/>
        </w:rPr>
        <w:t xml:space="preserve">thổi trì”). </w:t>
      </w:r>
      <w:r w:rsidRPr="00433B99">
        <w:rPr>
          <w:rFonts w:eastAsia="DFKai-SB"/>
          <w:i/>
          <w:sz w:val="28"/>
          <w:szCs w:val="28"/>
        </w:rPr>
        <w:t>“Bá”</w:t>
      </w:r>
      <w:r w:rsidRPr="00433B99">
        <w:rPr>
          <w:rFonts w:eastAsia="DFKai-SB"/>
          <w:sz w:val="28"/>
          <w:szCs w:val="28"/>
        </w:rPr>
        <w:t xml:space="preserve"> (</w:t>
      </w:r>
      <w:r w:rsidRPr="00433B99">
        <w:rPr>
          <w:rFonts w:eastAsia="DFKai-SB" w:hAnsi="DFKai-SB"/>
          <w:szCs w:val="28"/>
        </w:rPr>
        <w:t>伯</w:t>
      </w:r>
      <w:r w:rsidRPr="00433B99">
        <w:rPr>
          <w:rFonts w:eastAsia="DFKai-SB"/>
          <w:sz w:val="28"/>
          <w:szCs w:val="28"/>
        </w:rPr>
        <w:t xml:space="preserve">) là anh, </w:t>
      </w:r>
      <w:r w:rsidRPr="00433B99">
        <w:rPr>
          <w:rFonts w:eastAsia="DFKai-SB"/>
          <w:i/>
          <w:sz w:val="28"/>
          <w:szCs w:val="28"/>
        </w:rPr>
        <w:t>“Trọng”</w:t>
      </w:r>
      <w:r w:rsidRPr="00433B99">
        <w:rPr>
          <w:rFonts w:eastAsia="DFKai-SB"/>
          <w:sz w:val="28"/>
          <w:szCs w:val="28"/>
        </w:rPr>
        <w:t xml:space="preserve"> (</w:t>
      </w:r>
      <w:r w:rsidRPr="00433B99">
        <w:rPr>
          <w:rFonts w:eastAsia="DFKai-SB" w:hAnsi="DFKai-SB"/>
          <w:szCs w:val="28"/>
        </w:rPr>
        <w:t>仲</w:t>
      </w:r>
      <w:r w:rsidRPr="00433B99">
        <w:rPr>
          <w:rFonts w:eastAsia="DFKai-SB"/>
          <w:sz w:val="28"/>
          <w:szCs w:val="28"/>
        </w:rPr>
        <w:t xml:space="preserve">) là em, </w:t>
      </w:r>
      <w:r w:rsidRPr="00433B99">
        <w:rPr>
          <w:sz w:val="28"/>
          <w:szCs w:val="28"/>
        </w:rPr>
        <w:t>[d</w:t>
      </w:r>
      <w:r w:rsidRPr="00433B99">
        <w:rPr>
          <w:rFonts w:eastAsia="Arial Unicode MS"/>
          <w:sz w:val="28"/>
          <w:szCs w:val="28"/>
        </w:rPr>
        <w:t>ùng</w:t>
      </w:r>
      <w:r w:rsidRPr="00433B99">
        <w:rPr>
          <w:sz w:val="28"/>
          <w:szCs w:val="28"/>
        </w:rPr>
        <w:t xml:space="preserve"> ch</w:t>
      </w:r>
      <w:r w:rsidRPr="00433B99">
        <w:rPr>
          <w:rFonts w:eastAsia="Arial Unicode MS"/>
          <w:sz w:val="28"/>
          <w:szCs w:val="28"/>
        </w:rPr>
        <w:t>ữ</w:t>
      </w:r>
      <w:r w:rsidRPr="00433B99">
        <w:rPr>
          <w:sz w:val="28"/>
          <w:szCs w:val="28"/>
        </w:rPr>
        <w:t xml:space="preserve"> Hu</w:t>
      </w:r>
      <w:r w:rsidRPr="00433B99">
        <w:rPr>
          <w:rFonts w:eastAsia="Arial Unicode MS"/>
          <w:sz w:val="28"/>
          <w:szCs w:val="28"/>
        </w:rPr>
        <w:t>ân</w:t>
      </w:r>
      <w:r w:rsidRPr="00433B99">
        <w:rPr>
          <w:sz w:val="28"/>
          <w:szCs w:val="28"/>
        </w:rPr>
        <w:t xml:space="preserve"> Tr</w:t>
      </w:r>
      <w:r w:rsidRPr="00433B99">
        <w:rPr>
          <w:rFonts w:eastAsia="Arial Unicode MS"/>
          <w:sz w:val="28"/>
          <w:szCs w:val="28"/>
        </w:rPr>
        <w:t>ì]</w:t>
      </w:r>
      <w:r w:rsidRPr="00433B99">
        <w:rPr>
          <w:sz w:val="28"/>
          <w:szCs w:val="28"/>
        </w:rPr>
        <w:t xml:space="preserve"> </w:t>
      </w:r>
      <w:r w:rsidRPr="00433B99">
        <w:rPr>
          <w:rFonts w:eastAsia="Arial Unicode MS"/>
          <w:sz w:val="28"/>
          <w:szCs w:val="28"/>
        </w:rPr>
        <w:t>để</w:t>
      </w:r>
      <w:r w:rsidRPr="00433B99">
        <w:rPr>
          <w:sz w:val="28"/>
          <w:szCs w:val="28"/>
        </w:rPr>
        <w:t xml:space="preserve"> </w:t>
      </w:r>
      <w:r w:rsidRPr="00433B99">
        <w:rPr>
          <w:rFonts w:eastAsia="Arial Unicode MS"/>
          <w:sz w:val="28"/>
          <w:szCs w:val="28"/>
        </w:rPr>
        <w:t>sánh</w:t>
      </w:r>
      <w:r w:rsidRPr="00433B99">
        <w:rPr>
          <w:sz w:val="28"/>
          <w:szCs w:val="28"/>
        </w:rPr>
        <w:t xml:space="preserve"> </w:t>
      </w:r>
      <w:r w:rsidRPr="00433B99">
        <w:rPr>
          <w:rFonts w:eastAsia="Arial Unicode MS"/>
          <w:sz w:val="28"/>
          <w:szCs w:val="28"/>
        </w:rPr>
        <w:t>ví</w:t>
      </w:r>
      <w:r w:rsidRPr="00433B99">
        <w:rPr>
          <w:sz w:val="28"/>
          <w:szCs w:val="28"/>
        </w:rPr>
        <w:t xml:space="preserve"> anh em h</w:t>
      </w:r>
      <w:r w:rsidRPr="00433B99">
        <w:rPr>
          <w:rFonts w:eastAsia="Arial Unicode MS"/>
          <w:sz w:val="28"/>
          <w:szCs w:val="28"/>
        </w:rPr>
        <w:t>òa</w:t>
      </w:r>
      <w:r w:rsidRPr="00433B99">
        <w:rPr>
          <w:sz w:val="28"/>
          <w:szCs w:val="28"/>
        </w:rPr>
        <w:t xml:space="preserve"> thu</w:t>
      </w:r>
      <w:r w:rsidRPr="00433B99">
        <w:rPr>
          <w:rFonts w:eastAsia="Arial Unicode MS"/>
          <w:sz w:val="28"/>
          <w:szCs w:val="28"/>
        </w:rPr>
        <w:t>ận.</w:t>
      </w:r>
    </w:p>
    <w:p w14:paraId="473E02D2" w14:textId="77777777" w:rsidR="003031FC" w:rsidRPr="00433B99" w:rsidRDefault="003031FC" w:rsidP="00C95564">
      <w:pPr>
        <w:rPr>
          <w:rFonts w:eastAsia="Arial Unicode MS"/>
          <w:sz w:val="28"/>
          <w:szCs w:val="28"/>
        </w:rPr>
      </w:pPr>
    </w:p>
    <w:p w14:paraId="30FF10A0" w14:textId="77777777" w:rsidR="003031FC" w:rsidRPr="00433B99" w:rsidRDefault="003031FC" w:rsidP="00C95564">
      <w:pPr>
        <w:ind w:firstLine="720"/>
        <w:rPr>
          <w:b/>
          <w:i/>
          <w:sz w:val="28"/>
          <w:szCs w:val="28"/>
        </w:rPr>
      </w:pPr>
      <w:r w:rsidRPr="00433B99">
        <w:rPr>
          <w:rFonts w:eastAsia="Arial Unicode MS"/>
          <w:b/>
          <w:i/>
          <w:sz w:val="28"/>
          <w:szCs w:val="28"/>
        </w:rPr>
        <w:t>(Diễn)</w:t>
      </w:r>
      <w:r w:rsidRPr="00433B99">
        <w:rPr>
          <w:b/>
          <w:i/>
          <w:sz w:val="28"/>
          <w:szCs w:val="28"/>
        </w:rPr>
        <w:t xml:space="preserve"> Kim thử Nhẫn Tấn, đê ngang hỗ tạo, như huân trì chi hỗ vi cao hạ dã.</w:t>
      </w:r>
    </w:p>
    <w:p w14:paraId="442D97E7" w14:textId="77777777" w:rsidR="003031FC" w:rsidRPr="00433B99" w:rsidRDefault="003031FC" w:rsidP="00C95564">
      <w:pPr>
        <w:ind w:firstLine="720"/>
        <w:rPr>
          <w:rFonts w:ascii="DFKai-SB" w:eastAsia="DFKai-SB" w:hAnsi="DFKai-SB" w:cs="DFKai-SB"/>
          <w:b/>
          <w:sz w:val="32"/>
          <w:szCs w:val="32"/>
        </w:rPr>
      </w:pPr>
      <w:r w:rsidRPr="00433B99">
        <w:rPr>
          <w:rFonts w:eastAsia="DFKai-SB"/>
          <w:b/>
          <w:sz w:val="32"/>
          <w:szCs w:val="32"/>
        </w:rPr>
        <w:t>(</w:t>
      </w:r>
      <w:r w:rsidRPr="00433B99">
        <w:rPr>
          <w:rFonts w:ascii="DFKai-SB" w:eastAsia="DFKai-SB" w:hAnsi="DFKai-SB" w:cs="DFKai-SB"/>
          <w:b/>
          <w:sz w:val="32"/>
          <w:szCs w:val="32"/>
        </w:rPr>
        <w:t>演</w:t>
      </w:r>
      <w:r w:rsidRPr="00433B99">
        <w:rPr>
          <w:rFonts w:eastAsia="DFKai-SB"/>
          <w:b/>
          <w:sz w:val="32"/>
          <w:szCs w:val="32"/>
        </w:rPr>
        <w:t xml:space="preserve">) </w:t>
      </w:r>
      <w:r w:rsidRPr="00433B99">
        <w:rPr>
          <w:rFonts w:ascii="DFKai-SB" w:eastAsia="DFKai-SB" w:hAnsi="DFKai-SB" w:cs="DFKai-SB"/>
          <w:b/>
          <w:sz w:val="32"/>
          <w:szCs w:val="32"/>
        </w:rPr>
        <w:t>今此忍進，低昂互造，如塤篪之互為高下也。</w:t>
      </w:r>
    </w:p>
    <w:p w14:paraId="2429413A" w14:textId="77777777" w:rsidR="003031FC" w:rsidRPr="00433B99" w:rsidRDefault="003031FC" w:rsidP="00C95564">
      <w:pPr>
        <w:ind w:firstLine="720"/>
        <w:rPr>
          <w:i/>
          <w:sz w:val="28"/>
          <w:szCs w:val="28"/>
        </w:rPr>
      </w:pPr>
      <w:r w:rsidRPr="00433B99">
        <w:rPr>
          <w:rFonts w:eastAsia="MS Mincho"/>
          <w:i/>
          <w:sz w:val="28"/>
          <w:szCs w:val="28"/>
        </w:rPr>
        <w:t>(</w:t>
      </w:r>
      <w:r w:rsidRPr="00433B99">
        <w:rPr>
          <w:rFonts w:eastAsia="MS Mincho"/>
          <w:b/>
          <w:i/>
          <w:sz w:val="28"/>
          <w:szCs w:val="28"/>
        </w:rPr>
        <w:t>Diễn</w:t>
      </w:r>
      <w:r w:rsidRPr="00433B99">
        <w:rPr>
          <w:rFonts w:eastAsia="MS Mincho"/>
          <w:i/>
          <w:sz w:val="28"/>
          <w:szCs w:val="28"/>
        </w:rPr>
        <w:t>:</w:t>
      </w:r>
      <w:r w:rsidRPr="00433B99">
        <w:rPr>
          <w:i/>
          <w:sz w:val="28"/>
          <w:szCs w:val="28"/>
        </w:rPr>
        <w:t xml:space="preserve"> </w:t>
      </w:r>
      <w:r w:rsidRPr="00433B99">
        <w:rPr>
          <w:rFonts w:eastAsia="Arial Unicode MS"/>
          <w:i/>
          <w:sz w:val="28"/>
          <w:szCs w:val="28"/>
        </w:rPr>
        <w:t>Nay</w:t>
      </w:r>
      <w:r w:rsidRPr="00433B99">
        <w:rPr>
          <w:i/>
          <w:sz w:val="28"/>
          <w:szCs w:val="28"/>
        </w:rPr>
        <w:t xml:space="preserve"> Nhẫn và Tấn cao thấp nâng đỡ nhau, như tiếng Huân và tiếng Trì cao thấp hỗ trợ nhau).</w:t>
      </w:r>
    </w:p>
    <w:p w14:paraId="5DB80C69" w14:textId="77777777" w:rsidR="003031FC" w:rsidRPr="00433B99" w:rsidRDefault="003031FC" w:rsidP="00C95564">
      <w:pPr>
        <w:ind w:firstLine="720"/>
      </w:pPr>
      <w:r w:rsidRPr="00433B99">
        <w:rPr>
          <w:rFonts w:eastAsia="Arial Unicode MS"/>
          <w:sz w:val="28"/>
          <w:szCs w:val="28"/>
        </w:rPr>
        <w:t>Giống</w:t>
      </w:r>
      <w:r w:rsidRPr="00433B99">
        <w:rPr>
          <w:sz w:val="28"/>
          <w:szCs w:val="28"/>
        </w:rPr>
        <w:t xml:space="preserve"> nh</w:t>
      </w:r>
      <w:r w:rsidRPr="00433B99">
        <w:rPr>
          <w:rFonts w:eastAsia="Arial Unicode MS"/>
          <w:sz w:val="28"/>
          <w:szCs w:val="28"/>
        </w:rPr>
        <w:t>ư</w:t>
      </w:r>
      <w:r w:rsidRPr="00433B99">
        <w:rPr>
          <w:sz w:val="28"/>
          <w:szCs w:val="28"/>
        </w:rPr>
        <w:t xml:space="preserve"> hai th</w:t>
      </w:r>
      <w:r w:rsidRPr="00433B99">
        <w:rPr>
          <w:rFonts w:eastAsia="Arial Unicode MS"/>
          <w:sz w:val="28"/>
          <w:szCs w:val="28"/>
        </w:rPr>
        <w:t>ứ</w:t>
      </w:r>
      <w:r w:rsidRPr="00433B99">
        <w:rPr>
          <w:sz w:val="28"/>
          <w:szCs w:val="28"/>
        </w:rPr>
        <w:t xml:space="preserve"> nh</w:t>
      </w:r>
      <w:r w:rsidRPr="00433B99">
        <w:rPr>
          <w:rFonts w:eastAsia="Arial Unicode MS"/>
          <w:sz w:val="28"/>
          <w:szCs w:val="28"/>
        </w:rPr>
        <w:t>ạc</w:t>
      </w:r>
      <w:r w:rsidRPr="00433B99">
        <w:rPr>
          <w:sz w:val="28"/>
          <w:szCs w:val="28"/>
        </w:rPr>
        <w:t xml:space="preserve"> kh</w:t>
      </w:r>
      <w:r w:rsidRPr="00433B99">
        <w:rPr>
          <w:rFonts w:eastAsia="Arial Unicode MS"/>
          <w:sz w:val="28"/>
          <w:szCs w:val="28"/>
        </w:rPr>
        <w:t>í</w:t>
      </w:r>
      <w:r w:rsidRPr="00433B99">
        <w:rPr>
          <w:sz w:val="28"/>
          <w:szCs w:val="28"/>
        </w:rPr>
        <w:t xml:space="preserve"> Hu</w:t>
      </w:r>
      <w:r w:rsidRPr="00433B99">
        <w:rPr>
          <w:rFonts w:eastAsia="Arial Unicode MS"/>
          <w:sz w:val="28"/>
          <w:szCs w:val="28"/>
        </w:rPr>
        <w:t>ân</w:t>
      </w:r>
      <w:r w:rsidRPr="00433B99">
        <w:rPr>
          <w:sz w:val="28"/>
          <w:szCs w:val="28"/>
        </w:rPr>
        <w:t xml:space="preserve"> v</w:t>
      </w:r>
      <w:r w:rsidRPr="00433B99">
        <w:rPr>
          <w:rFonts w:eastAsia="Arial Unicode MS"/>
          <w:sz w:val="28"/>
          <w:szCs w:val="28"/>
        </w:rPr>
        <w:t>à</w:t>
      </w:r>
      <w:r w:rsidRPr="00433B99">
        <w:rPr>
          <w:sz w:val="28"/>
          <w:szCs w:val="28"/>
        </w:rPr>
        <w:t xml:space="preserve"> Tr</w:t>
      </w:r>
      <w:r w:rsidRPr="00433B99">
        <w:rPr>
          <w:rFonts w:eastAsia="Arial Unicode MS"/>
          <w:sz w:val="28"/>
          <w:szCs w:val="28"/>
        </w:rPr>
        <w:t>ì,</w:t>
      </w:r>
      <w:r w:rsidRPr="00433B99">
        <w:rPr>
          <w:sz w:val="28"/>
          <w:szCs w:val="28"/>
        </w:rPr>
        <w:t xml:space="preserve"> m</w:t>
      </w:r>
      <w:r w:rsidRPr="00433B99">
        <w:rPr>
          <w:rFonts w:eastAsia="Arial Unicode MS"/>
          <w:sz w:val="28"/>
          <w:szCs w:val="28"/>
        </w:rPr>
        <w:t>ột</w:t>
      </w:r>
      <w:r w:rsidRPr="00433B99">
        <w:rPr>
          <w:sz w:val="28"/>
          <w:szCs w:val="28"/>
        </w:rPr>
        <w:t xml:space="preserve"> </w:t>
      </w:r>
      <w:r w:rsidRPr="00433B99">
        <w:rPr>
          <w:rFonts w:eastAsia="Arial Unicode MS"/>
          <w:sz w:val="28"/>
          <w:szCs w:val="28"/>
        </w:rPr>
        <w:t>nhạc</w:t>
      </w:r>
      <w:r w:rsidRPr="00433B99">
        <w:rPr>
          <w:sz w:val="28"/>
          <w:szCs w:val="28"/>
        </w:rPr>
        <w:t xml:space="preserve"> kh</w:t>
      </w:r>
      <w:r w:rsidRPr="00433B99">
        <w:rPr>
          <w:rFonts w:eastAsia="Arial Unicode MS"/>
          <w:sz w:val="28"/>
          <w:szCs w:val="28"/>
        </w:rPr>
        <w:t>í</w:t>
      </w:r>
      <w:r w:rsidRPr="00433B99">
        <w:rPr>
          <w:sz w:val="28"/>
          <w:szCs w:val="28"/>
        </w:rPr>
        <w:t xml:space="preserve"> </w:t>
      </w:r>
      <w:r w:rsidRPr="00433B99">
        <w:rPr>
          <w:rFonts w:eastAsia="Arial Unicode MS"/>
          <w:sz w:val="28"/>
          <w:szCs w:val="28"/>
        </w:rPr>
        <w:t>âm</w:t>
      </w:r>
      <w:r w:rsidRPr="00433B99">
        <w:rPr>
          <w:sz w:val="28"/>
          <w:szCs w:val="28"/>
        </w:rPr>
        <w:t xml:space="preserve"> thanh th</w:t>
      </w:r>
      <w:r w:rsidRPr="00433B99">
        <w:rPr>
          <w:rFonts w:eastAsia="Arial Unicode MS"/>
          <w:sz w:val="28"/>
          <w:szCs w:val="28"/>
        </w:rPr>
        <w:t>ấp,</w:t>
      </w:r>
      <w:r w:rsidRPr="00433B99">
        <w:rPr>
          <w:sz w:val="28"/>
          <w:szCs w:val="28"/>
        </w:rPr>
        <w:t xml:space="preserve"> m</w:t>
      </w:r>
      <w:r w:rsidRPr="00433B99">
        <w:rPr>
          <w:rFonts w:eastAsia="Arial Unicode MS"/>
          <w:sz w:val="28"/>
          <w:szCs w:val="28"/>
        </w:rPr>
        <w:t>ột</w:t>
      </w:r>
      <w:r w:rsidRPr="00433B99">
        <w:rPr>
          <w:sz w:val="28"/>
          <w:szCs w:val="28"/>
        </w:rPr>
        <w:t xml:space="preserve"> </w:t>
      </w:r>
      <w:r w:rsidRPr="00433B99">
        <w:rPr>
          <w:rFonts w:eastAsia="Arial Unicode MS"/>
          <w:sz w:val="28"/>
          <w:szCs w:val="28"/>
        </w:rPr>
        <w:t>nhạc</w:t>
      </w:r>
      <w:r w:rsidRPr="00433B99">
        <w:rPr>
          <w:sz w:val="28"/>
          <w:szCs w:val="28"/>
        </w:rPr>
        <w:t xml:space="preserve"> kh</w:t>
      </w:r>
      <w:r w:rsidRPr="00433B99">
        <w:rPr>
          <w:rFonts w:eastAsia="Arial Unicode MS"/>
          <w:sz w:val="28"/>
          <w:szCs w:val="28"/>
        </w:rPr>
        <w:t>í</w:t>
      </w:r>
      <w:r w:rsidRPr="00433B99">
        <w:rPr>
          <w:sz w:val="28"/>
          <w:szCs w:val="28"/>
        </w:rPr>
        <w:t xml:space="preserve"> </w:t>
      </w:r>
      <w:r w:rsidRPr="00433B99">
        <w:rPr>
          <w:rFonts w:eastAsia="Arial Unicode MS"/>
          <w:sz w:val="28"/>
          <w:szCs w:val="28"/>
        </w:rPr>
        <w:t>âm</w:t>
      </w:r>
      <w:r w:rsidRPr="00433B99">
        <w:rPr>
          <w:sz w:val="28"/>
          <w:szCs w:val="28"/>
        </w:rPr>
        <w:t xml:space="preserve"> </w:t>
      </w:r>
      <w:r w:rsidRPr="00433B99">
        <w:rPr>
          <w:rFonts w:eastAsia="Arial Unicode MS"/>
          <w:sz w:val="28"/>
          <w:szCs w:val="28"/>
        </w:rPr>
        <w:t>thanh</w:t>
      </w:r>
      <w:r w:rsidRPr="00433B99">
        <w:rPr>
          <w:sz w:val="28"/>
          <w:szCs w:val="28"/>
        </w:rPr>
        <w:t xml:space="preserve"> cao, hai </w:t>
      </w:r>
      <w:r w:rsidRPr="00433B99">
        <w:rPr>
          <w:rFonts w:eastAsia="Arial Unicode MS"/>
          <w:sz w:val="28"/>
          <w:szCs w:val="28"/>
        </w:rPr>
        <w:t>thứ</w:t>
      </w:r>
      <w:r w:rsidRPr="00433B99">
        <w:rPr>
          <w:sz w:val="28"/>
          <w:szCs w:val="28"/>
        </w:rPr>
        <w:t xml:space="preserve"> </w:t>
      </w:r>
      <w:r w:rsidRPr="00433B99">
        <w:rPr>
          <w:rFonts w:eastAsia="Arial Unicode MS"/>
          <w:sz w:val="28"/>
          <w:szCs w:val="28"/>
        </w:rPr>
        <w:t>điều</w:t>
      </w:r>
      <w:r w:rsidRPr="00433B99">
        <w:rPr>
          <w:sz w:val="28"/>
          <w:szCs w:val="28"/>
        </w:rPr>
        <w:t xml:space="preserve"> h</w:t>
      </w:r>
      <w:r w:rsidRPr="00433B99">
        <w:rPr>
          <w:rFonts w:eastAsia="Arial Unicode MS"/>
          <w:sz w:val="28"/>
          <w:szCs w:val="28"/>
        </w:rPr>
        <w:t>òa</w:t>
      </w:r>
      <w:r w:rsidRPr="00433B99">
        <w:rPr>
          <w:sz w:val="28"/>
          <w:szCs w:val="28"/>
        </w:rPr>
        <w:t xml:space="preserve"> cho nhau</w:t>
      </w:r>
      <w:r w:rsidRPr="00433B99">
        <w:rPr>
          <w:rFonts w:eastAsia="Arial Unicode MS"/>
          <w:sz w:val="28"/>
          <w:szCs w:val="28"/>
        </w:rPr>
        <w:t>.</w:t>
      </w:r>
      <w:r w:rsidRPr="00433B99">
        <w:rPr>
          <w:sz w:val="28"/>
          <w:szCs w:val="28"/>
        </w:rPr>
        <w:t xml:space="preserve"> V</w:t>
      </w:r>
      <w:r w:rsidRPr="00433B99">
        <w:rPr>
          <w:rFonts w:eastAsia="Arial Unicode MS"/>
          <w:sz w:val="28"/>
          <w:szCs w:val="28"/>
        </w:rPr>
        <w:t>ì</w:t>
      </w:r>
      <w:r w:rsidRPr="00433B99">
        <w:rPr>
          <w:sz w:val="28"/>
          <w:szCs w:val="28"/>
        </w:rPr>
        <w:t xml:space="preserve"> th</w:t>
      </w:r>
      <w:r w:rsidRPr="00433B99">
        <w:rPr>
          <w:rFonts w:eastAsia="Arial Unicode MS"/>
          <w:sz w:val="28"/>
          <w:szCs w:val="28"/>
        </w:rPr>
        <w:t>ế,</w:t>
      </w:r>
      <w:r w:rsidRPr="00433B99">
        <w:rPr>
          <w:sz w:val="28"/>
          <w:szCs w:val="28"/>
        </w:rPr>
        <w:t xml:space="preserve"> </w:t>
      </w:r>
      <w:r w:rsidRPr="00433B99">
        <w:rPr>
          <w:rFonts w:eastAsia="Arial Unicode MS"/>
          <w:sz w:val="28"/>
          <w:szCs w:val="28"/>
        </w:rPr>
        <w:t>người</w:t>
      </w:r>
      <w:r w:rsidRPr="00433B99">
        <w:rPr>
          <w:sz w:val="28"/>
          <w:szCs w:val="28"/>
        </w:rPr>
        <w:t xml:space="preserve"> ấ</w:t>
      </w:r>
      <w:r w:rsidRPr="00433B99">
        <w:rPr>
          <w:rFonts w:eastAsia="Arial Unicode MS"/>
          <w:sz w:val="28"/>
          <w:szCs w:val="28"/>
        </w:rPr>
        <w:t>y</w:t>
      </w:r>
      <w:r w:rsidRPr="00433B99">
        <w:rPr>
          <w:sz w:val="28"/>
          <w:szCs w:val="28"/>
        </w:rPr>
        <w:t xml:space="preserve"> khi</w:t>
      </w:r>
      <w:r w:rsidRPr="00433B99">
        <w:rPr>
          <w:rFonts w:eastAsia="Arial Unicode MS"/>
          <w:sz w:val="28"/>
          <w:szCs w:val="28"/>
        </w:rPr>
        <w:t>êm</w:t>
      </w:r>
      <w:r w:rsidRPr="00433B99">
        <w:rPr>
          <w:sz w:val="28"/>
          <w:szCs w:val="28"/>
        </w:rPr>
        <w:t xml:space="preserve"> h</w:t>
      </w:r>
      <w:r w:rsidRPr="00433B99">
        <w:rPr>
          <w:rFonts w:eastAsia="Arial Unicode MS"/>
          <w:sz w:val="28"/>
          <w:szCs w:val="28"/>
        </w:rPr>
        <w:t>ạ</w:t>
      </w:r>
      <w:r w:rsidRPr="00433B99">
        <w:rPr>
          <w:sz w:val="28"/>
          <w:szCs w:val="28"/>
        </w:rPr>
        <w:t xml:space="preserve"> ch</w:t>
      </w:r>
      <w:r w:rsidRPr="00433B99">
        <w:rPr>
          <w:rFonts w:eastAsia="Arial Unicode MS"/>
          <w:sz w:val="28"/>
          <w:szCs w:val="28"/>
        </w:rPr>
        <w:t>ẳng</w:t>
      </w:r>
      <w:r w:rsidRPr="00433B99">
        <w:rPr>
          <w:sz w:val="28"/>
          <w:szCs w:val="28"/>
        </w:rPr>
        <w:t xml:space="preserve"> ph</w:t>
      </w:r>
      <w:r w:rsidRPr="00433B99">
        <w:rPr>
          <w:rFonts w:eastAsia="Arial Unicode MS"/>
          <w:sz w:val="28"/>
          <w:szCs w:val="28"/>
        </w:rPr>
        <w:t>ải</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thật</w:t>
      </w:r>
      <w:r w:rsidRPr="00433B99">
        <w:rPr>
          <w:sz w:val="28"/>
          <w:szCs w:val="28"/>
        </w:rPr>
        <w:t xml:space="preserve"> sự </w:t>
      </w:r>
      <w:r w:rsidRPr="00433B99">
        <w:rPr>
          <w:rFonts w:eastAsia="Arial Unicode MS"/>
          <w:sz w:val="28"/>
          <w:szCs w:val="28"/>
        </w:rPr>
        <w:t>khiêm</w:t>
      </w:r>
      <w:r w:rsidRPr="00433B99">
        <w:rPr>
          <w:sz w:val="28"/>
          <w:szCs w:val="28"/>
        </w:rPr>
        <w:t xml:space="preserve"> h</w:t>
      </w:r>
      <w:r w:rsidRPr="00433B99">
        <w:rPr>
          <w:rFonts w:eastAsia="Arial Unicode MS"/>
          <w:sz w:val="28"/>
          <w:szCs w:val="28"/>
        </w:rPr>
        <w:t>ạ,</w:t>
      </w:r>
      <w:r w:rsidRPr="00433B99">
        <w:rPr>
          <w:sz w:val="28"/>
          <w:szCs w:val="28"/>
        </w:rPr>
        <w:t xml:space="preserve"> </w:t>
      </w:r>
      <w:r w:rsidRPr="00433B99">
        <w:rPr>
          <w:rFonts w:eastAsia="Arial Unicode MS"/>
          <w:sz w:val="28"/>
          <w:szCs w:val="28"/>
        </w:rPr>
        <w:t>mà</w:t>
      </w:r>
      <w:r w:rsidRPr="00433B99">
        <w:rPr>
          <w:sz w:val="28"/>
          <w:szCs w:val="28"/>
        </w:rPr>
        <w:t xml:space="preserve"> l</w:t>
      </w:r>
      <w:r w:rsidRPr="00433B99">
        <w:rPr>
          <w:rFonts w:eastAsia="Arial Unicode MS"/>
          <w:sz w:val="28"/>
          <w:szCs w:val="28"/>
        </w:rPr>
        <w:t>à</w:t>
      </w:r>
      <w:r w:rsidRPr="00433B99">
        <w:rPr>
          <w:sz w:val="28"/>
          <w:szCs w:val="28"/>
        </w:rPr>
        <w:t xml:space="preserve"> d</w:t>
      </w:r>
      <w:r w:rsidRPr="00433B99">
        <w:rPr>
          <w:rFonts w:eastAsia="Arial Unicode MS"/>
          <w:sz w:val="28"/>
          <w:szCs w:val="28"/>
        </w:rPr>
        <w:t>ũng</w:t>
      </w:r>
      <w:r w:rsidRPr="00433B99">
        <w:rPr>
          <w:sz w:val="28"/>
          <w:szCs w:val="28"/>
        </w:rPr>
        <w:t xml:space="preserve"> m</w:t>
      </w:r>
      <w:r w:rsidRPr="00433B99">
        <w:rPr>
          <w:rFonts w:eastAsia="Arial Unicode MS"/>
          <w:sz w:val="28"/>
          <w:szCs w:val="28"/>
        </w:rPr>
        <w:t>ãnh</w:t>
      </w:r>
      <w:r w:rsidRPr="00433B99">
        <w:rPr>
          <w:sz w:val="28"/>
          <w:szCs w:val="28"/>
        </w:rPr>
        <w:t xml:space="preserve"> tinh t</w:t>
      </w:r>
      <w:r w:rsidRPr="00433B99">
        <w:rPr>
          <w:rFonts w:eastAsia="Arial Unicode MS"/>
          <w:sz w:val="28"/>
          <w:szCs w:val="28"/>
        </w:rPr>
        <w:t>ấn.</w:t>
      </w:r>
      <w:r w:rsidRPr="00433B99">
        <w:rPr>
          <w:sz w:val="28"/>
          <w:szCs w:val="28"/>
        </w:rPr>
        <w:t xml:space="preserve"> Tuy d</w:t>
      </w:r>
      <w:r w:rsidRPr="00433B99">
        <w:rPr>
          <w:rFonts w:eastAsia="Arial Unicode MS"/>
          <w:sz w:val="28"/>
          <w:szCs w:val="28"/>
        </w:rPr>
        <w:t>ũng</w:t>
      </w:r>
      <w:r w:rsidRPr="00433B99">
        <w:rPr>
          <w:sz w:val="28"/>
          <w:szCs w:val="28"/>
        </w:rPr>
        <w:t xml:space="preserve"> m</w:t>
      </w:r>
      <w:r w:rsidRPr="00433B99">
        <w:rPr>
          <w:rFonts w:eastAsia="Arial Unicode MS"/>
          <w:sz w:val="28"/>
          <w:szCs w:val="28"/>
        </w:rPr>
        <w:t>ãnh</w:t>
      </w:r>
      <w:r w:rsidRPr="00433B99">
        <w:rPr>
          <w:sz w:val="28"/>
          <w:szCs w:val="28"/>
        </w:rPr>
        <w:t xml:space="preserve"> </w:t>
      </w:r>
      <w:r w:rsidRPr="00433B99">
        <w:rPr>
          <w:rFonts w:eastAsia="Arial Unicode MS"/>
          <w:sz w:val="28"/>
          <w:szCs w:val="28"/>
        </w:rPr>
        <w:t>tinh</w:t>
      </w:r>
      <w:r w:rsidRPr="00433B99">
        <w:rPr>
          <w:sz w:val="28"/>
          <w:szCs w:val="28"/>
        </w:rPr>
        <w:t xml:space="preserve"> tấn</w:t>
      </w:r>
      <w:r w:rsidRPr="00433B99">
        <w:rPr>
          <w:rFonts w:eastAsia="Arial Unicode MS"/>
          <w:sz w:val="28"/>
          <w:szCs w:val="28"/>
        </w:rPr>
        <w:t>,</w:t>
      </w:r>
      <w:r w:rsidRPr="00433B99">
        <w:rPr>
          <w:sz w:val="28"/>
          <w:szCs w:val="28"/>
        </w:rPr>
        <w:t xml:space="preserve"> </w:t>
      </w:r>
      <w:r w:rsidRPr="00433B99">
        <w:rPr>
          <w:rFonts w:eastAsia="Arial Unicode MS"/>
          <w:sz w:val="28"/>
          <w:szCs w:val="28"/>
        </w:rPr>
        <w:t>người</w:t>
      </w:r>
      <w:r w:rsidRPr="00433B99">
        <w:rPr>
          <w:sz w:val="28"/>
          <w:szCs w:val="28"/>
        </w:rPr>
        <w:t xml:space="preserve"> ấ</w:t>
      </w:r>
      <w:r w:rsidRPr="00433B99">
        <w:rPr>
          <w:rFonts w:eastAsia="Arial Unicode MS"/>
          <w:sz w:val="28"/>
          <w:szCs w:val="28"/>
        </w:rPr>
        <w:t>y</w:t>
      </w:r>
      <w:r w:rsidRPr="00433B99">
        <w:rPr>
          <w:sz w:val="28"/>
          <w:szCs w:val="28"/>
        </w:rPr>
        <w:t xml:space="preserve"> c</w:t>
      </w:r>
      <w:r w:rsidRPr="00433B99">
        <w:rPr>
          <w:rFonts w:eastAsia="Arial Unicode MS"/>
          <w:sz w:val="28"/>
          <w:szCs w:val="28"/>
        </w:rPr>
        <w:t>ó</w:t>
      </w:r>
      <w:r w:rsidRPr="00433B99">
        <w:rPr>
          <w:sz w:val="28"/>
          <w:szCs w:val="28"/>
        </w:rPr>
        <w:t xml:space="preserve"> </w:t>
      </w:r>
      <w:r w:rsidRPr="00433B99">
        <w:rPr>
          <w:rFonts w:eastAsia="Arial Unicode MS"/>
          <w:sz w:val="28"/>
          <w:szCs w:val="28"/>
        </w:rPr>
        <w:t>thái</w:t>
      </w:r>
      <w:r w:rsidRPr="00433B99">
        <w:rPr>
          <w:sz w:val="28"/>
          <w:szCs w:val="28"/>
        </w:rPr>
        <w:t xml:space="preserve"> </w:t>
      </w:r>
      <w:r w:rsidRPr="00433B99">
        <w:rPr>
          <w:rFonts w:eastAsia="Arial Unicode MS"/>
          <w:sz w:val="28"/>
          <w:szCs w:val="28"/>
        </w:rPr>
        <w:t>độ</w:t>
      </w:r>
      <w:r w:rsidRPr="00433B99">
        <w:rPr>
          <w:sz w:val="28"/>
          <w:szCs w:val="28"/>
        </w:rPr>
        <w:t xml:space="preserve"> r</w:t>
      </w:r>
      <w:r w:rsidRPr="00433B99">
        <w:rPr>
          <w:rFonts w:eastAsia="Arial Unicode MS"/>
          <w:sz w:val="28"/>
          <w:szCs w:val="28"/>
        </w:rPr>
        <w:t>ất</w:t>
      </w:r>
      <w:r w:rsidRPr="00433B99">
        <w:rPr>
          <w:sz w:val="28"/>
          <w:szCs w:val="28"/>
        </w:rPr>
        <w:t xml:space="preserve"> n</w:t>
      </w:r>
      <w:r w:rsidRPr="00433B99">
        <w:rPr>
          <w:rFonts w:eastAsia="Arial Unicode MS"/>
          <w:sz w:val="28"/>
          <w:szCs w:val="28"/>
        </w:rPr>
        <w:t>hún</w:t>
      </w:r>
      <w:r w:rsidRPr="00433B99">
        <w:rPr>
          <w:sz w:val="28"/>
          <w:szCs w:val="28"/>
        </w:rPr>
        <w:t xml:space="preserve"> nh</w:t>
      </w:r>
      <w:r w:rsidRPr="00433B99">
        <w:rPr>
          <w:rFonts w:eastAsia="Arial Unicode MS"/>
          <w:sz w:val="28"/>
          <w:szCs w:val="28"/>
        </w:rPr>
        <w:t>ường,</w:t>
      </w:r>
      <w:r w:rsidRPr="00433B99">
        <w:rPr>
          <w:sz w:val="28"/>
          <w:szCs w:val="28"/>
        </w:rPr>
        <w:t xml:space="preserve"> ch</w:t>
      </w:r>
      <w:r w:rsidRPr="00433B99">
        <w:rPr>
          <w:rFonts w:eastAsia="Arial Unicode MS"/>
          <w:sz w:val="28"/>
          <w:szCs w:val="28"/>
        </w:rPr>
        <w:t>ẳng</w:t>
      </w:r>
      <w:r w:rsidRPr="00433B99">
        <w:rPr>
          <w:sz w:val="28"/>
          <w:szCs w:val="28"/>
        </w:rPr>
        <w:t xml:space="preserve"> ki</w:t>
      </w:r>
      <w:r w:rsidRPr="00433B99">
        <w:rPr>
          <w:rFonts w:eastAsia="Arial Unicode MS"/>
          <w:sz w:val="28"/>
          <w:szCs w:val="28"/>
        </w:rPr>
        <w:t>êu</w:t>
      </w:r>
      <w:r w:rsidRPr="00433B99">
        <w:rPr>
          <w:sz w:val="28"/>
          <w:szCs w:val="28"/>
        </w:rPr>
        <w:t xml:space="preserve"> m</w:t>
      </w:r>
      <w:r w:rsidRPr="00433B99">
        <w:rPr>
          <w:rFonts w:eastAsia="Arial Unicode MS"/>
          <w:sz w:val="28"/>
          <w:szCs w:val="28"/>
        </w:rPr>
        <w:t>ạn,</w:t>
      </w:r>
      <w:r w:rsidRPr="00433B99">
        <w:rPr>
          <w:sz w:val="28"/>
          <w:szCs w:val="28"/>
        </w:rPr>
        <w:t xml:space="preserve"> </w:t>
      </w:r>
      <w:r w:rsidRPr="00433B99">
        <w:rPr>
          <w:rFonts w:eastAsia="Arial Unicode MS"/>
          <w:sz w:val="28"/>
          <w:szCs w:val="28"/>
        </w:rPr>
        <w:t>chẳng</w:t>
      </w:r>
      <w:r w:rsidRPr="00433B99">
        <w:rPr>
          <w:sz w:val="28"/>
          <w:szCs w:val="28"/>
        </w:rPr>
        <w:t xml:space="preserve"> </w:t>
      </w:r>
      <w:r w:rsidRPr="00433B99">
        <w:rPr>
          <w:rFonts w:eastAsia="Arial Unicode MS"/>
          <w:sz w:val="28"/>
          <w:szCs w:val="28"/>
        </w:rPr>
        <w:t>ngạo</w:t>
      </w:r>
      <w:r w:rsidRPr="00433B99">
        <w:rPr>
          <w:sz w:val="28"/>
          <w:szCs w:val="28"/>
        </w:rPr>
        <w:t xml:space="preserve"> m</w:t>
      </w:r>
      <w:r w:rsidRPr="00433B99">
        <w:rPr>
          <w:rFonts w:eastAsia="Arial Unicode MS"/>
          <w:sz w:val="28"/>
          <w:szCs w:val="28"/>
        </w:rPr>
        <w:t>ạn.</w:t>
      </w:r>
      <w:r w:rsidRPr="00433B99">
        <w:rPr>
          <w:sz w:val="28"/>
          <w:szCs w:val="28"/>
        </w:rPr>
        <w:t xml:space="preserve"> </w:t>
      </w:r>
      <w:r w:rsidRPr="00433B99">
        <w:rPr>
          <w:rFonts w:eastAsia="Arial Unicode MS"/>
          <w:sz w:val="28"/>
          <w:szCs w:val="28"/>
        </w:rPr>
        <w:t>Ý</w:t>
      </w:r>
      <w:r w:rsidRPr="00433B99">
        <w:rPr>
          <w:sz w:val="28"/>
          <w:szCs w:val="28"/>
        </w:rPr>
        <w:t xml:space="preserve"> ngh</w:t>
      </w:r>
      <w:r w:rsidRPr="00433B99">
        <w:rPr>
          <w:rFonts w:eastAsia="Arial Unicode MS"/>
          <w:sz w:val="28"/>
          <w:szCs w:val="28"/>
        </w:rPr>
        <w:t>ĩa</w:t>
      </w:r>
      <w:r w:rsidRPr="00433B99">
        <w:rPr>
          <w:sz w:val="28"/>
          <w:szCs w:val="28"/>
        </w:rPr>
        <w:t xml:space="preserve"> n</w:t>
      </w:r>
      <w:r w:rsidRPr="00433B99">
        <w:rPr>
          <w:rFonts w:eastAsia="Arial Unicode MS"/>
          <w:sz w:val="28"/>
          <w:szCs w:val="28"/>
        </w:rPr>
        <w:t>ày</w:t>
      </w:r>
      <w:r w:rsidRPr="00433B99">
        <w:rPr>
          <w:sz w:val="28"/>
          <w:szCs w:val="28"/>
        </w:rPr>
        <w:t xml:space="preserve"> </w:t>
      </w:r>
      <w:r w:rsidRPr="00433B99">
        <w:rPr>
          <w:rFonts w:eastAsia="Arial Unicode MS"/>
          <w:sz w:val="28"/>
          <w:szCs w:val="28"/>
        </w:rPr>
        <w:t>hết</w:t>
      </w:r>
      <w:r w:rsidRPr="00433B99">
        <w:rPr>
          <w:sz w:val="28"/>
          <w:szCs w:val="28"/>
        </w:rPr>
        <w:t xml:space="preserve"> sức </w:t>
      </w:r>
      <w:r w:rsidRPr="00433B99">
        <w:rPr>
          <w:rFonts w:eastAsia="Arial Unicode MS"/>
          <w:sz w:val="28"/>
          <w:szCs w:val="28"/>
        </w:rPr>
        <w:t>vi</w:t>
      </w:r>
      <w:r w:rsidRPr="00433B99">
        <w:rPr>
          <w:sz w:val="28"/>
          <w:szCs w:val="28"/>
        </w:rPr>
        <w:t xml:space="preserve"> di</w:t>
      </w:r>
      <w:r w:rsidRPr="00433B99">
        <w:rPr>
          <w:rFonts w:eastAsia="Arial Unicode MS"/>
          <w:sz w:val="28"/>
          <w:szCs w:val="28"/>
        </w:rPr>
        <w:t>ệu,</w:t>
      </w:r>
      <w:r w:rsidRPr="00433B99">
        <w:rPr>
          <w:sz w:val="28"/>
          <w:szCs w:val="28"/>
        </w:rPr>
        <w:t xml:space="preserve"> </w:t>
      </w:r>
      <w:r w:rsidRPr="00433B99">
        <w:rPr>
          <w:rFonts w:eastAsia="Arial Unicode MS"/>
          <w:sz w:val="28"/>
          <w:szCs w:val="28"/>
        </w:rPr>
        <w:t>hết</w:t>
      </w:r>
      <w:r w:rsidRPr="00433B99">
        <w:rPr>
          <w:sz w:val="28"/>
          <w:szCs w:val="28"/>
        </w:rPr>
        <w:t xml:space="preserve"> sức </w:t>
      </w:r>
      <w:r w:rsidRPr="00433B99">
        <w:rPr>
          <w:rFonts w:eastAsia="Arial Unicode MS"/>
          <w:sz w:val="28"/>
          <w:szCs w:val="28"/>
        </w:rPr>
        <w:t>viên</w:t>
      </w:r>
      <w:r w:rsidRPr="00433B99">
        <w:rPr>
          <w:sz w:val="28"/>
          <w:szCs w:val="28"/>
        </w:rPr>
        <w:t xml:space="preserve"> m</w:t>
      </w:r>
      <w:r w:rsidRPr="00433B99">
        <w:rPr>
          <w:rFonts w:eastAsia="Arial Unicode MS"/>
          <w:sz w:val="28"/>
          <w:szCs w:val="28"/>
        </w:rPr>
        <w:t>ãn,</w:t>
      </w:r>
      <w:r w:rsidRPr="00433B99">
        <w:rPr>
          <w:sz w:val="28"/>
          <w:szCs w:val="28"/>
        </w:rPr>
        <w:t xml:space="preserve"> hy v</w:t>
      </w:r>
      <w:r w:rsidRPr="00433B99">
        <w:rPr>
          <w:rFonts w:eastAsia="Arial Unicode MS"/>
          <w:sz w:val="28"/>
          <w:szCs w:val="28"/>
        </w:rPr>
        <w:t>ọng</w:t>
      </w:r>
      <w:r w:rsidRPr="00433B99">
        <w:rPr>
          <w:sz w:val="28"/>
          <w:szCs w:val="28"/>
        </w:rPr>
        <w:t xml:space="preserve"> </w:t>
      </w:r>
      <w:r w:rsidRPr="00433B99">
        <w:rPr>
          <w:rFonts w:eastAsia="Arial Unicode MS"/>
          <w:sz w:val="28"/>
          <w:szCs w:val="28"/>
        </w:rPr>
        <w:t>các</w:t>
      </w:r>
      <w:r w:rsidRPr="00433B99">
        <w:rPr>
          <w:sz w:val="28"/>
          <w:szCs w:val="28"/>
        </w:rPr>
        <w:t xml:space="preserve"> </w:t>
      </w:r>
      <w:r w:rsidRPr="00433B99">
        <w:rPr>
          <w:rFonts w:eastAsia="Arial Unicode MS"/>
          <w:sz w:val="28"/>
          <w:szCs w:val="28"/>
        </w:rPr>
        <w:t>đồng</w:t>
      </w:r>
      <w:r w:rsidRPr="00433B99">
        <w:rPr>
          <w:sz w:val="28"/>
          <w:szCs w:val="28"/>
        </w:rPr>
        <w:t xml:space="preserve"> tu </w:t>
      </w:r>
      <w:r w:rsidRPr="00433B99">
        <w:rPr>
          <w:rFonts w:eastAsia="Arial Unicode MS"/>
          <w:sz w:val="28"/>
          <w:szCs w:val="28"/>
        </w:rPr>
        <w:t>hãy</w:t>
      </w:r>
      <w:r w:rsidRPr="00433B99">
        <w:rPr>
          <w:sz w:val="28"/>
          <w:szCs w:val="28"/>
        </w:rPr>
        <w:t xml:space="preserve"> ch</w:t>
      </w:r>
      <w:r w:rsidRPr="00433B99">
        <w:rPr>
          <w:rFonts w:eastAsia="Arial Unicode MS"/>
          <w:sz w:val="28"/>
          <w:szCs w:val="28"/>
        </w:rPr>
        <w:t>ú</w:t>
      </w:r>
      <w:r w:rsidRPr="00433B99">
        <w:rPr>
          <w:sz w:val="28"/>
          <w:szCs w:val="28"/>
        </w:rPr>
        <w:t xml:space="preserve"> t</w:t>
      </w:r>
      <w:r w:rsidRPr="00433B99">
        <w:rPr>
          <w:rFonts w:eastAsia="Arial Unicode MS"/>
          <w:sz w:val="28"/>
          <w:szCs w:val="28"/>
        </w:rPr>
        <w:t>âm</w:t>
      </w:r>
      <w:r w:rsidRPr="00433B99">
        <w:rPr>
          <w:sz w:val="28"/>
          <w:szCs w:val="28"/>
        </w:rPr>
        <w:t xml:space="preserve"> l</w:t>
      </w:r>
      <w:r w:rsidRPr="00433B99">
        <w:rPr>
          <w:rFonts w:eastAsia="Arial Unicode MS"/>
          <w:sz w:val="28"/>
          <w:szCs w:val="28"/>
        </w:rPr>
        <w:t>ãnh</w:t>
      </w:r>
      <w:r w:rsidRPr="00433B99">
        <w:rPr>
          <w:sz w:val="28"/>
          <w:szCs w:val="28"/>
        </w:rPr>
        <w:t xml:space="preserve"> h</w:t>
      </w:r>
      <w:r w:rsidRPr="00433B99">
        <w:rPr>
          <w:rFonts w:eastAsia="Arial Unicode MS"/>
          <w:sz w:val="28"/>
          <w:szCs w:val="28"/>
        </w:rPr>
        <w:t>ội,</w:t>
      </w:r>
      <w:r w:rsidRPr="00433B99">
        <w:rPr>
          <w:sz w:val="28"/>
          <w:szCs w:val="28"/>
        </w:rPr>
        <w:t xml:space="preserve"> </w:t>
      </w:r>
      <w:r w:rsidRPr="00433B99">
        <w:rPr>
          <w:rFonts w:eastAsia="Arial Unicode MS"/>
          <w:sz w:val="28"/>
          <w:szCs w:val="28"/>
        </w:rPr>
        <w:t>nhất</w:t>
      </w:r>
      <w:r w:rsidRPr="00433B99">
        <w:rPr>
          <w:sz w:val="28"/>
          <w:szCs w:val="28"/>
        </w:rPr>
        <w:t xml:space="preserve"> </w:t>
      </w:r>
      <w:r w:rsidRPr="00433B99">
        <w:rPr>
          <w:rFonts w:eastAsia="Arial Unicode MS"/>
          <w:sz w:val="28"/>
          <w:szCs w:val="28"/>
        </w:rPr>
        <w:t>định</w:t>
      </w:r>
      <w:r w:rsidRPr="00433B99">
        <w:rPr>
          <w:sz w:val="28"/>
          <w:szCs w:val="28"/>
        </w:rPr>
        <w:t xml:space="preserve"> ph</w:t>
      </w:r>
      <w:r w:rsidRPr="00433B99">
        <w:rPr>
          <w:rFonts w:eastAsia="Arial Unicode MS"/>
          <w:sz w:val="28"/>
          <w:szCs w:val="28"/>
        </w:rPr>
        <w:t>ải</w:t>
      </w:r>
      <w:r w:rsidRPr="00433B99">
        <w:rPr>
          <w:sz w:val="28"/>
          <w:szCs w:val="28"/>
        </w:rPr>
        <w:t xml:space="preserve"> </w:t>
      </w:r>
      <w:r w:rsidRPr="00433B99">
        <w:rPr>
          <w:rFonts w:eastAsia="Arial Unicode MS"/>
          <w:sz w:val="28"/>
          <w:szCs w:val="28"/>
        </w:rPr>
        <w:t>đạt</w:t>
      </w:r>
      <w:r w:rsidRPr="00433B99">
        <w:rPr>
          <w:sz w:val="28"/>
          <w:szCs w:val="28"/>
        </w:rPr>
        <w:t xml:space="preserve"> </w:t>
      </w:r>
      <w:r w:rsidRPr="00433B99">
        <w:rPr>
          <w:rFonts w:eastAsia="Arial Unicode MS"/>
          <w:sz w:val="28"/>
          <w:szCs w:val="28"/>
        </w:rPr>
        <w:t>được</w:t>
      </w:r>
      <w:r w:rsidRPr="00433B99">
        <w:rPr>
          <w:sz w:val="28"/>
          <w:szCs w:val="28"/>
        </w:rPr>
        <w:t xml:space="preserve"> s</w:t>
      </w:r>
      <w:r w:rsidRPr="00433B99">
        <w:rPr>
          <w:rFonts w:eastAsia="Arial Unicode MS"/>
          <w:sz w:val="28"/>
          <w:szCs w:val="28"/>
        </w:rPr>
        <w:t>ự</w:t>
      </w:r>
      <w:r w:rsidRPr="00433B99">
        <w:rPr>
          <w:sz w:val="28"/>
          <w:szCs w:val="28"/>
        </w:rPr>
        <w:t xml:space="preserve"> thụ d</w:t>
      </w:r>
      <w:r w:rsidRPr="00433B99">
        <w:rPr>
          <w:rFonts w:eastAsia="Arial Unicode MS"/>
          <w:sz w:val="28"/>
          <w:szCs w:val="28"/>
        </w:rPr>
        <w:t>ụng</w:t>
      </w:r>
      <w:r w:rsidRPr="00433B99">
        <w:rPr>
          <w:sz w:val="28"/>
          <w:szCs w:val="28"/>
        </w:rPr>
        <w:t xml:space="preserve"> ch</w:t>
      </w:r>
      <w:r w:rsidRPr="00433B99">
        <w:rPr>
          <w:rFonts w:eastAsia="Arial Unicode MS"/>
          <w:sz w:val="28"/>
          <w:szCs w:val="28"/>
        </w:rPr>
        <w:t>ân</w:t>
      </w:r>
      <w:r w:rsidRPr="00433B99">
        <w:rPr>
          <w:sz w:val="28"/>
          <w:szCs w:val="28"/>
        </w:rPr>
        <w:t xml:space="preserve"> th</w:t>
      </w:r>
      <w:r w:rsidRPr="00433B99">
        <w:rPr>
          <w:rFonts w:eastAsia="Arial Unicode MS"/>
          <w:sz w:val="28"/>
          <w:szCs w:val="28"/>
        </w:rPr>
        <w:t>ật</w:t>
      </w:r>
      <w:r w:rsidRPr="00433B99">
        <w:rPr>
          <w:sz w:val="28"/>
          <w:szCs w:val="28"/>
        </w:rPr>
        <w:t xml:space="preserve"> trong </w:t>
      </w:r>
      <w:r w:rsidRPr="00433B99">
        <w:rPr>
          <w:rFonts w:eastAsia="Arial Unicode MS"/>
          <w:sz w:val="28"/>
          <w:szCs w:val="28"/>
        </w:rPr>
        <w:t>Phật</w:t>
      </w:r>
      <w:r w:rsidRPr="00433B99">
        <w:rPr>
          <w:sz w:val="28"/>
          <w:szCs w:val="28"/>
        </w:rPr>
        <w:t xml:space="preserve"> </w:t>
      </w:r>
      <w:r w:rsidRPr="00433B99">
        <w:rPr>
          <w:rFonts w:eastAsia="Arial Unicode MS"/>
          <w:sz w:val="28"/>
          <w:szCs w:val="28"/>
        </w:rPr>
        <w:t>pháp.</w:t>
      </w:r>
      <w:r w:rsidRPr="00433B99">
        <w:rPr>
          <w:sz w:val="28"/>
          <w:szCs w:val="28"/>
        </w:rPr>
        <w:t xml:space="preserve"> C</w:t>
      </w:r>
      <w:r w:rsidRPr="00433B99">
        <w:rPr>
          <w:rFonts w:eastAsia="Arial Unicode MS"/>
          <w:sz w:val="28"/>
          <w:szCs w:val="28"/>
        </w:rPr>
        <w:t>ũng</w:t>
      </w:r>
      <w:r w:rsidRPr="00433B99">
        <w:rPr>
          <w:sz w:val="28"/>
          <w:szCs w:val="28"/>
        </w:rPr>
        <w:t xml:space="preserve"> l</w:t>
      </w:r>
      <w:r w:rsidRPr="00433B99">
        <w:rPr>
          <w:rFonts w:eastAsia="Arial Unicode MS"/>
          <w:sz w:val="28"/>
          <w:szCs w:val="28"/>
        </w:rPr>
        <w:t>à</w:t>
      </w:r>
      <w:r w:rsidRPr="00433B99">
        <w:rPr>
          <w:sz w:val="28"/>
          <w:szCs w:val="28"/>
        </w:rPr>
        <w:t xml:space="preserve"> </w:t>
      </w:r>
      <w:r w:rsidRPr="00433B99">
        <w:rPr>
          <w:rFonts w:eastAsia="Arial Unicode MS"/>
          <w:sz w:val="28"/>
          <w:szCs w:val="28"/>
        </w:rPr>
        <w:t>nhất</w:t>
      </w:r>
      <w:r w:rsidRPr="00433B99">
        <w:rPr>
          <w:sz w:val="28"/>
          <w:szCs w:val="28"/>
        </w:rPr>
        <w:t xml:space="preserve"> định </w:t>
      </w:r>
      <w:r w:rsidRPr="00433B99">
        <w:rPr>
          <w:rFonts w:eastAsia="Arial Unicode MS"/>
          <w:sz w:val="28"/>
          <w:szCs w:val="28"/>
        </w:rPr>
        <w:t>học</w:t>
      </w:r>
      <w:r w:rsidRPr="00433B99">
        <w:rPr>
          <w:sz w:val="28"/>
          <w:szCs w:val="28"/>
        </w:rPr>
        <w:t xml:space="preserve"> sao cho c</w:t>
      </w:r>
      <w:r w:rsidRPr="00433B99">
        <w:rPr>
          <w:rFonts w:eastAsia="Arial Unicode MS"/>
          <w:sz w:val="28"/>
          <w:szCs w:val="28"/>
        </w:rPr>
        <w:t>ó</w:t>
      </w:r>
      <w:r w:rsidRPr="00433B99">
        <w:rPr>
          <w:sz w:val="28"/>
          <w:szCs w:val="28"/>
        </w:rPr>
        <w:t xml:space="preserve"> th</w:t>
      </w:r>
      <w:r w:rsidRPr="00433B99">
        <w:rPr>
          <w:rFonts w:eastAsia="Arial Unicode MS"/>
          <w:sz w:val="28"/>
          <w:szCs w:val="28"/>
        </w:rPr>
        <w:t>ể</w:t>
      </w:r>
      <w:r w:rsidRPr="00433B99">
        <w:rPr>
          <w:sz w:val="28"/>
          <w:szCs w:val="28"/>
        </w:rPr>
        <w:t xml:space="preserve"> </w:t>
      </w:r>
      <w:r w:rsidRPr="00433B99">
        <w:rPr>
          <w:rFonts w:eastAsia="Arial Unicode MS"/>
          <w:sz w:val="28"/>
          <w:szCs w:val="28"/>
        </w:rPr>
        <w:t>ứng</w:t>
      </w:r>
      <w:r w:rsidRPr="00433B99">
        <w:rPr>
          <w:sz w:val="28"/>
          <w:szCs w:val="28"/>
        </w:rPr>
        <w:t xml:space="preserve"> d</w:t>
      </w:r>
      <w:r w:rsidRPr="00433B99">
        <w:rPr>
          <w:rFonts w:eastAsia="Arial Unicode MS"/>
          <w:sz w:val="28"/>
          <w:szCs w:val="28"/>
        </w:rPr>
        <w:t>ụng</w:t>
      </w:r>
      <w:r w:rsidRPr="00433B99">
        <w:rPr>
          <w:sz w:val="28"/>
          <w:szCs w:val="28"/>
        </w:rPr>
        <w:t xml:space="preserve"> trong cu</w:t>
      </w:r>
      <w:r w:rsidRPr="00433B99">
        <w:rPr>
          <w:rFonts w:eastAsia="Arial Unicode MS"/>
          <w:sz w:val="28"/>
          <w:szCs w:val="28"/>
        </w:rPr>
        <w:t>ộc</w:t>
      </w:r>
      <w:r w:rsidRPr="00433B99">
        <w:rPr>
          <w:sz w:val="28"/>
          <w:szCs w:val="28"/>
        </w:rPr>
        <w:t xml:space="preserve"> s</w:t>
      </w:r>
      <w:r w:rsidRPr="00433B99">
        <w:rPr>
          <w:rFonts w:eastAsia="Arial Unicode MS"/>
          <w:sz w:val="28"/>
          <w:szCs w:val="28"/>
        </w:rPr>
        <w:t>ống,</w:t>
      </w:r>
      <w:r w:rsidRPr="00433B99">
        <w:rPr>
          <w:sz w:val="28"/>
          <w:szCs w:val="28"/>
        </w:rPr>
        <w:t xml:space="preserve"> </w:t>
      </w:r>
      <w:r w:rsidRPr="00433B99">
        <w:rPr>
          <w:rFonts w:eastAsia="Arial Unicode MS"/>
          <w:sz w:val="28"/>
          <w:szCs w:val="28"/>
        </w:rPr>
        <w:t>ứng</w:t>
      </w:r>
      <w:r w:rsidRPr="00433B99">
        <w:rPr>
          <w:sz w:val="28"/>
          <w:szCs w:val="28"/>
        </w:rPr>
        <w:t xml:space="preserve"> d</w:t>
      </w:r>
      <w:r w:rsidRPr="00433B99">
        <w:rPr>
          <w:rFonts w:eastAsia="Arial Unicode MS"/>
          <w:sz w:val="28"/>
          <w:szCs w:val="28"/>
        </w:rPr>
        <w:t>ụng</w:t>
      </w:r>
      <w:r w:rsidRPr="00433B99">
        <w:rPr>
          <w:sz w:val="28"/>
          <w:szCs w:val="28"/>
        </w:rPr>
        <w:t xml:space="preserve"> v</w:t>
      </w:r>
      <w:r w:rsidRPr="00433B99">
        <w:rPr>
          <w:rFonts w:eastAsia="Arial Unicode MS"/>
          <w:sz w:val="28"/>
          <w:szCs w:val="28"/>
        </w:rPr>
        <w:t>ào</w:t>
      </w:r>
      <w:r w:rsidRPr="00433B99">
        <w:rPr>
          <w:sz w:val="28"/>
          <w:szCs w:val="28"/>
        </w:rPr>
        <w:t xml:space="preserve"> x</w:t>
      </w:r>
      <w:r w:rsidRPr="00433B99">
        <w:rPr>
          <w:rFonts w:eastAsia="Arial Unicode MS"/>
          <w:sz w:val="28"/>
          <w:szCs w:val="28"/>
        </w:rPr>
        <w:t>ử</w:t>
      </w:r>
      <w:r w:rsidRPr="00433B99">
        <w:rPr>
          <w:sz w:val="28"/>
          <w:szCs w:val="28"/>
        </w:rPr>
        <w:t xml:space="preserve"> s</w:t>
      </w:r>
      <w:r w:rsidRPr="00433B99">
        <w:rPr>
          <w:rFonts w:eastAsia="Arial Unicode MS"/>
          <w:sz w:val="28"/>
          <w:szCs w:val="28"/>
        </w:rPr>
        <w:t>ự,</w:t>
      </w:r>
      <w:r w:rsidRPr="00433B99">
        <w:rPr>
          <w:sz w:val="28"/>
          <w:szCs w:val="28"/>
        </w:rPr>
        <w:t xml:space="preserve"> </w:t>
      </w:r>
      <w:r w:rsidRPr="00433B99">
        <w:rPr>
          <w:rFonts w:eastAsia="Arial Unicode MS"/>
          <w:sz w:val="28"/>
          <w:szCs w:val="28"/>
        </w:rPr>
        <w:t>đãi</w:t>
      </w:r>
      <w:r w:rsidRPr="00433B99">
        <w:rPr>
          <w:sz w:val="28"/>
          <w:szCs w:val="28"/>
        </w:rPr>
        <w:t xml:space="preserve"> </w:t>
      </w:r>
      <w:r w:rsidRPr="00433B99">
        <w:rPr>
          <w:rFonts w:eastAsia="Arial Unicode MS"/>
          <w:sz w:val="28"/>
          <w:szCs w:val="28"/>
        </w:rPr>
        <w:t>người,</w:t>
      </w:r>
      <w:r w:rsidRPr="00433B99">
        <w:rPr>
          <w:sz w:val="28"/>
          <w:szCs w:val="28"/>
        </w:rPr>
        <w:t xml:space="preserve"> ti</w:t>
      </w:r>
      <w:r w:rsidRPr="00433B99">
        <w:rPr>
          <w:rFonts w:eastAsia="Arial Unicode MS"/>
          <w:sz w:val="28"/>
          <w:szCs w:val="28"/>
        </w:rPr>
        <w:t>ếp</w:t>
      </w:r>
      <w:r w:rsidRPr="00433B99">
        <w:rPr>
          <w:sz w:val="28"/>
          <w:szCs w:val="28"/>
        </w:rPr>
        <w:t xml:space="preserve"> v</w:t>
      </w:r>
      <w:r w:rsidRPr="00433B99">
        <w:rPr>
          <w:rFonts w:eastAsia="Arial Unicode MS"/>
          <w:sz w:val="28"/>
          <w:szCs w:val="28"/>
        </w:rPr>
        <w:t>ật,</w:t>
      </w:r>
      <w:r w:rsidRPr="00433B99">
        <w:rPr>
          <w:sz w:val="28"/>
          <w:szCs w:val="28"/>
        </w:rPr>
        <w:t xml:space="preserve"> ch</w:t>
      </w:r>
      <w:r w:rsidRPr="00433B99">
        <w:rPr>
          <w:rFonts w:eastAsia="Arial Unicode MS"/>
          <w:sz w:val="28"/>
          <w:szCs w:val="28"/>
        </w:rPr>
        <w:t>úng</w:t>
      </w:r>
      <w:r w:rsidRPr="00433B99">
        <w:rPr>
          <w:sz w:val="28"/>
          <w:szCs w:val="28"/>
        </w:rPr>
        <w:t xml:space="preserve"> ta s</w:t>
      </w:r>
      <w:r w:rsidRPr="00433B99">
        <w:rPr>
          <w:rFonts w:eastAsia="Arial Unicode MS"/>
          <w:sz w:val="28"/>
          <w:szCs w:val="28"/>
        </w:rPr>
        <w:t>ẽ</w:t>
      </w:r>
      <w:r w:rsidRPr="00433B99">
        <w:rPr>
          <w:sz w:val="28"/>
          <w:szCs w:val="28"/>
        </w:rPr>
        <w:t xml:space="preserve"> </w:t>
      </w:r>
      <w:r w:rsidRPr="00433B99">
        <w:rPr>
          <w:rFonts w:eastAsia="Arial Unicode MS"/>
          <w:sz w:val="28"/>
          <w:szCs w:val="28"/>
        </w:rPr>
        <w:t>đạt</w:t>
      </w:r>
      <w:r w:rsidRPr="00433B99">
        <w:rPr>
          <w:sz w:val="28"/>
          <w:szCs w:val="28"/>
        </w:rPr>
        <w:t xml:space="preserve"> </w:t>
      </w:r>
      <w:r w:rsidRPr="00433B99">
        <w:rPr>
          <w:rFonts w:eastAsia="Arial Unicode MS"/>
          <w:sz w:val="28"/>
          <w:szCs w:val="28"/>
        </w:rPr>
        <w:t>được</w:t>
      </w:r>
      <w:r w:rsidRPr="00433B99">
        <w:rPr>
          <w:sz w:val="28"/>
          <w:szCs w:val="28"/>
        </w:rPr>
        <w:t xml:space="preserve"> l</w:t>
      </w:r>
      <w:r w:rsidRPr="00433B99">
        <w:rPr>
          <w:rFonts w:eastAsia="Arial Unicode MS"/>
          <w:sz w:val="28"/>
          <w:szCs w:val="28"/>
        </w:rPr>
        <w:t>ợi</w:t>
      </w:r>
      <w:r w:rsidRPr="00433B99">
        <w:rPr>
          <w:sz w:val="28"/>
          <w:szCs w:val="28"/>
        </w:rPr>
        <w:t xml:space="preserve"> </w:t>
      </w:r>
      <w:r w:rsidRPr="00433B99">
        <w:rPr>
          <w:rFonts w:eastAsia="Arial Unicode MS"/>
          <w:sz w:val="28"/>
          <w:szCs w:val="28"/>
        </w:rPr>
        <w:t>ích</w:t>
      </w:r>
      <w:r w:rsidRPr="00433B99">
        <w:rPr>
          <w:sz w:val="28"/>
          <w:szCs w:val="28"/>
        </w:rPr>
        <w:t xml:space="preserve"> ch</w:t>
      </w:r>
      <w:r w:rsidRPr="00433B99">
        <w:rPr>
          <w:rFonts w:eastAsia="Arial Unicode MS"/>
          <w:sz w:val="28"/>
          <w:szCs w:val="28"/>
        </w:rPr>
        <w:t>ân</w:t>
      </w:r>
      <w:r w:rsidRPr="00433B99">
        <w:rPr>
          <w:sz w:val="28"/>
          <w:szCs w:val="28"/>
        </w:rPr>
        <w:t xml:space="preserve"> th</w:t>
      </w:r>
      <w:r w:rsidRPr="00433B99">
        <w:rPr>
          <w:rFonts w:eastAsia="Arial Unicode MS"/>
          <w:sz w:val="28"/>
          <w:szCs w:val="28"/>
        </w:rPr>
        <w:t>ật.</w:t>
      </w:r>
      <w:r w:rsidRPr="00433B99">
        <w:rPr>
          <w:sz w:val="28"/>
          <w:szCs w:val="28"/>
        </w:rPr>
        <w:t xml:space="preserve"> Trong cu</w:t>
      </w:r>
      <w:r w:rsidRPr="00433B99">
        <w:rPr>
          <w:rFonts w:eastAsia="Arial Unicode MS"/>
          <w:sz w:val="28"/>
          <w:szCs w:val="28"/>
        </w:rPr>
        <w:t>ộc</w:t>
      </w:r>
      <w:r w:rsidRPr="00433B99">
        <w:rPr>
          <w:sz w:val="28"/>
          <w:szCs w:val="28"/>
        </w:rPr>
        <w:t xml:space="preserve"> s</w:t>
      </w:r>
      <w:r w:rsidRPr="00433B99">
        <w:rPr>
          <w:rFonts w:eastAsia="Arial Unicode MS"/>
          <w:sz w:val="28"/>
          <w:szCs w:val="28"/>
        </w:rPr>
        <w:t>ống,</w:t>
      </w:r>
      <w:r w:rsidRPr="00433B99">
        <w:rPr>
          <w:sz w:val="28"/>
          <w:szCs w:val="28"/>
        </w:rPr>
        <w:t xml:space="preserve"> trong ho</w:t>
      </w:r>
      <w:r w:rsidRPr="00433B99">
        <w:rPr>
          <w:rFonts w:eastAsia="Arial Unicode MS"/>
          <w:sz w:val="28"/>
          <w:szCs w:val="28"/>
        </w:rPr>
        <w:t>àn</w:t>
      </w:r>
      <w:r w:rsidRPr="00433B99">
        <w:rPr>
          <w:sz w:val="28"/>
          <w:szCs w:val="28"/>
        </w:rPr>
        <w:t xml:space="preserve"> c</w:t>
      </w:r>
      <w:r w:rsidRPr="00433B99">
        <w:rPr>
          <w:rFonts w:eastAsia="Arial Unicode MS"/>
          <w:sz w:val="28"/>
          <w:szCs w:val="28"/>
        </w:rPr>
        <w:t>ảnh</w:t>
      </w:r>
      <w:r w:rsidRPr="00433B99">
        <w:rPr>
          <w:sz w:val="28"/>
          <w:szCs w:val="28"/>
        </w:rPr>
        <w:t xml:space="preserve"> nh</w:t>
      </w:r>
      <w:r w:rsidRPr="00433B99">
        <w:rPr>
          <w:rFonts w:eastAsia="Arial Unicode MS"/>
          <w:sz w:val="28"/>
          <w:szCs w:val="28"/>
        </w:rPr>
        <w:t>ân</w:t>
      </w:r>
      <w:r w:rsidRPr="00433B99">
        <w:rPr>
          <w:sz w:val="28"/>
          <w:szCs w:val="28"/>
        </w:rPr>
        <w:t xml:space="preserve"> s</w:t>
      </w:r>
      <w:r w:rsidRPr="00433B99">
        <w:rPr>
          <w:rFonts w:eastAsia="Arial Unicode MS"/>
          <w:sz w:val="28"/>
          <w:szCs w:val="28"/>
        </w:rPr>
        <w:t>ự</w:t>
      </w:r>
      <w:r w:rsidRPr="00433B99">
        <w:rPr>
          <w:sz w:val="28"/>
          <w:szCs w:val="28"/>
        </w:rPr>
        <w:t xml:space="preserve"> h</w:t>
      </w:r>
      <w:r w:rsidRPr="00433B99">
        <w:rPr>
          <w:rFonts w:eastAsia="Arial Unicode MS"/>
          <w:sz w:val="28"/>
          <w:szCs w:val="28"/>
        </w:rPr>
        <w:t>ằng</w:t>
      </w:r>
      <w:r w:rsidRPr="00433B99">
        <w:rPr>
          <w:sz w:val="28"/>
          <w:szCs w:val="28"/>
        </w:rPr>
        <w:t xml:space="preserve"> ng</w:t>
      </w:r>
      <w:r w:rsidRPr="00433B99">
        <w:rPr>
          <w:rFonts w:eastAsia="Arial Unicode MS"/>
          <w:sz w:val="28"/>
          <w:szCs w:val="28"/>
        </w:rPr>
        <w:t>ày,</w:t>
      </w:r>
      <w:r w:rsidRPr="00433B99">
        <w:rPr>
          <w:sz w:val="28"/>
          <w:szCs w:val="28"/>
        </w:rPr>
        <w:t xml:space="preserve"> b</w:t>
      </w:r>
      <w:r w:rsidRPr="00433B99">
        <w:rPr>
          <w:rFonts w:eastAsia="Arial Unicode MS"/>
          <w:sz w:val="28"/>
          <w:szCs w:val="28"/>
        </w:rPr>
        <w:t>ản</w:t>
      </w:r>
      <w:r w:rsidRPr="00433B99">
        <w:rPr>
          <w:sz w:val="28"/>
          <w:szCs w:val="28"/>
        </w:rPr>
        <w:t xml:space="preserve"> th</w:t>
      </w:r>
      <w:r w:rsidRPr="00433B99">
        <w:rPr>
          <w:rFonts w:eastAsia="Arial Unicode MS"/>
          <w:sz w:val="28"/>
          <w:szCs w:val="28"/>
        </w:rPr>
        <w:t>ân</w:t>
      </w:r>
      <w:r w:rsidRPr="00433B99">
        <w:rPr>
          <w:sz w:val="28"/>
          <w:szCs w:val="28"/>
        </w:rPr>
        <w:t xml:space="preserve"> </w:t>
      </w:r>
      <w:r w:rsidRPr="00433B99">
        <w:rPr>
          <w:rFonts w:eastAsia="Arial Unicode MS"/>
          <w:sz w:val="28"/>
          <w:szCs w:val="28"/>
        </w:rPr>
        <w:t>chúng</w:t>
      </w:r>
      <w:r w:rsidRPr="00433B99">
        <w:rPr>
          <w:sz w:val="28"/>
          <w:szCs w:val="28"/>
        </w:rPr>
        <w:t xml:space="preserve"> ta </w:t>
      </w:r>
      <w:r w:rsidRPr="00433B99">
        <w:rPr>
          <w:rFonts w:eastAsia="Arial Unicode MS"/>
          <w:sz w:val="28"/>
          <w:szCs w:val="28"/>
        </w:rPr>
        <w:t>thật</w:t>
      </w:r>
      <w:r w:rsidRPr="00433B99">
        <w:rPr>
          <w:sz w:val="28"/>
          <w:szCs w:val="28"/>
        </w:rPr>
        <w:t xml:space="preserve"> sự đ</w:t>
      </w:r>
      <w:r w:rsidRPr="00433B99">
        <w:rPr>
          <w:rFonts w:eastAsia="Arial Unicode MS"/>
          <w:sz w:val="28"/>
          <w:szCs w:val="28"/>
        </w:rPr>
        <w:t>ạt</w:t>
      </w:r>
      <w:r w:rsidRPr="00433B99">
        <w:rPr>
          <w:sz w:val="28"/>
          <w:szCs w:val="28"/>
        </w:rPr>
        <w:t xml:space="preserve"> </w:t>
      </w:r>
      <w:r w:rsidRPr="00433B99">
        <w:rPr>
          <w:rFonts w:eastAsia="Arial Unicode MS"/>
          <w:sz w:val="28"/>
          <w:szCs w:val="28"/>
        </w:rPr>
        <w:t>được</w:t>
      </w:r>
      <w:r w:rsidRPr="00433B99">
        <w:rPr>
          <w:sz w:val="28"/>
          <w:szCs w:val="28"/>
        </w:rPr>
        <w:t xml:space="preserve"> t</w:t>
      </w:r>
      <w:r w:rsidRPr="00433B99">
        <w:rPr>
          <w:rFonts w:eastAsia="Arial Unicode MS"/>
          <w:sz w:val="28"/>
          <w:szCs w:val="28"/>
        </w:rPr>
        <w:t>âm</w:t>
      </w:r>
      <w:r w:rsidRPr="00433B99">
        <w:rPr>
          <w:sz w:val="28"/>
          <w:szCs w:val="28"/>
        </w:rPr>
        <w:t xml:space="preserve"> </w:t>
      </w:r>
      <w:r w:rsidRPr="00433B99">
        <w:rPr>
          <w:rFonts w:eastAsia="Arial Unicode MS"/>
          <w:sz w:val="28"/>
          <w:szCs w:val="28"/>
        </w:rPr>
        <w:t>thanh</w:t>
      </w:r>
      <w:r w:rsidRPr="00433B99">
        <w:rPr>
          <w:sz w:val="28"/>
          <w:szCs w:val="28"/>
        </w:rPr>
        <w:t xml:space="preserve"> t</w:t>
      </w:r>
      <w:r w:rsidRPr="00433B99">
        <w:rPr>
          <w:rFonts w:eastAsia="Arial Unicode MS"/>
          <w:sz w:val="28"/>
          <w:szCs w:val="28"/>
        </w:rPr>
        <w:t>ịnh,</w:t>
      </w:r>
      <w:r w:rsidRPr="00433B99">
        <w:rPr>
          <w:sz w:val="28"/>
          <w:szCs w:val="28"/>
        </w:rPr>
        <w:t xml:space="preserve"> </w:t>
      </w:r>
      <w:r w:rsidRPr="00433B99">
        <w:rPr>
          <w:rFonts w:eastAsia="Arial Unicode MS"/>
          <w:sz w:val="28"/>
          <w:szCs w:val="28"/>
        </w:rPr>
        <w:t>thật</w:t>
      </w:r>
      <w:r w:rsidRPr="00433B99">
        <w:rPr>
          <w:sz w:val="28"/>
          <w:szCs w:val="28"/>
        </w:rPr>
        <w:t xml:space="preserve"> sự </w:t>
      </w:r>
      <w:r w:rsidRPr="00433B99">
        <w:rPr>
          <w:rFonts w:eastAsia="Arial Unicode MS"/>
          <w:sz w:val="28"/>
          <w:szCs w:val="28"/>
        </w:rPr>
        <w:t>thành</w:t>
      </w:r>
      <w:r w:rsidRPr="00433B99">
        <w:rPr>
          <w:sz w:val="28"/>
          <w:szCs w:val="28"/>
        </w:rPr>
        <w:t xml:space="preserve"> t</w:t>
      </w:r>
      <w:r w:rsidRPr="00433B99">
        <w:rPr>
          <w:rFonts w:eastAsia="Arial Unicode MS"/>
          <w:sz w:val="28"/>
          <w:szCs w:val="28"/>
        </w:rPr>
        <w:t>ựu</w:t>
      </w:r>
      <w:r w:rsidRPr="00433B99">
        <w:rPr>
          <w:sz w:val="28"/>
          <w:szCs w:val="28"/>
        </w:rPr>
        <w:t xml:space="preserve"> t</w:t>
      </w:r>
      <w:r w:rsidRPr="00433B99">
        <w:rPr>
          <w:rFonts w:eastAsia="Arial Unicode MS"/>
          <w:sz w:val="28"/>
          <w:szCs w:val="28"/>
        </w:rPr>
        <w:t>ừ</w:t>
      </w:r>
      <w:r w:rsidRPr="00433B99">
        <w:rPr>
          <w:sz w:val="28"/>
          <w:szCs w:val="28"/>
        </w:rPr>
        <w:t xml:space="preserve"> bi, Nh</w:t>
      </w:r>
      <w:r w:rsidRPr="00433B99">
        <w:rPr>
          <w:rFonts w:eastAsia="Arial Unicode MS"/>
          <w:sz w:val="28"/>
          <w:szCs w:val="28"/>
        </w:rPr>
        <w:t>ẫn</w:t>
      </w:r>
      <w:r w:rsidRPr="00433B99">
        <w:rPr>
          <w:sz w:val="28"/>
          <w:szCs w:val="28"/>
        </w:rPr>
        <w:t xml:space="preserve"> v</w:t>
      </w:r>
      <w:r w:rsidRPr="00433B99">
        <w:rPr>
          <w:rFonts w:eastAsia="Arial Unicode MS"/>
          <w:sz w:val="28"/>
          <w:szCs w:val="28"/>
        </w:rPr>
        <w:t>à</w:t>
      </w:r>
      <w:r w:rsidRPr="00433B99">
        <w:rPr>
          <w:sz w:val="28"/>
          <w:szCs w:val="28"/>
        </w:rPr>
        <w:t xml:space="preserve"> T</w:t>
      </w:r>
      <w:r w:rsidRPr="00433B99">
        <w:rPr>
          <w:rFonts w:eastAsia="Arial Unicode MS"/>
          <w:sz w:val="28"/>
          <w:szCs w:val="28"/>
        </w:rPr>
        <w:t>ấn</w:t>
      </w:r>
      <w:r w:rsidRPr="00433B99">
        <w:rPr>
          <w:sz w:val="28"/>
          <w:szCs w:val="28"/>
        </w:rPr>
        <w:t xml:space="preserve"> </w:t>
      </w:r>
      <w:r w:rsidRPr="00433B99">
        <w:rPr>
          <w:rFonts w:eastAsia="Arial Unicode MS"/>
          <w:sz w:val="28"/>
          <w:szCs w:val="28"/>
        </w:rPr>
        <w:t>đầy</w:t>
      </w:r>
      <w:r w:rsidRPr="00433B99">
        <w:rPr>
          <w:sz w:val="28"/>
          <w:szCs w:val="28"/>
        </w:rPr>
        <w:t xml:space="preserve"> </w:t>
      </w:r>
      <w:r w:rsidRPr="00433B99">
        <w:rPr>
          <w:rFonts w:eastAsia="Arial Unicode MS"/>
          <w:sz w:val="28"/>
          <w:szCs w:val="28"/>
        </w:rPr>
        <w:t>đủ,</w:t>
      </w:r>
      <w:r w:rsidRPr="00433B99">
        <w:rPr>
          <w:sz w:val="28"/>
          <w:szCs w:val="28"/>
        </w:rPr>
        <w:t xml:space="preserve"> nh</w:t>
      </w:r>
      <w:r w:rsidRPr="00433B99">
        <w:rPr>
          <w:rFonts w:eastAsia="Arial Unicode MS"/>
          <w:sz w:val="28"/>
          <w:szCs w:val="28"/>
        </w:rPr>
        <w:t>ư</w:t>
      </w:r>
      <w:r w:rsidRPr="00433B99">
        <w:rPr>
          <w:sz w:val="28"/>
          <w:szCs w:val="28"/>
        </w:rPr>
        <w:t xml:space="preserve"> v</w:t>
      </w:r>
      <w:r w:rsidRPr="00433B99">
        <w:rPr>
          <w:rFonts w:eastAsia="Arial Unicode MS"/>
          <w:sz w:val="28"/>
          <w:szCs w:val="28"/>
        </w:rPr>
        <w:t>ậy</w:t>
      </w:r>
      <w:r w:rsidRPr="00433B99">
        <w:rPr>
          <w:sz w:val="28"/>
          <w:szCs w:val="28"/>
        </w:rPr>
        <w:t xml:space="preserve"> th</w:t>
      </w:r>
      <w:r w:rsidRPr="00433B99">
        <w:rPr>
          <w:rFonts w:eastAsia="Arial Unicode MS"/>
          <w:sz w:val="28"/>
          <w:szCs w:val="28"/>
        </w:rPr>
        <w:t>ì</w:t>
      </w:r>
      <w:r w:rsidRPr="00433B99">
        <w:rPr>
          <w:sz w:val="28"/>
          <w:szCs w:val="28"/>
        </w:rPr>
        <w:t xml:space="preserve"> m</w:t>
      </w:r>
      <w:r w:rsidRPr="00433B99">
        <w:rPr>
          <w:rFonts w:eastAsia="Arial Unicode MS"/>
          <w:sz w:val="28"/>
          <w:szCs w:val="28"/>
        </w:rPr>
        <w:t>ới</w:t>
      </w:r>
      <w:r w:rsidRPr="00433B99">
        <w:rPr>
          <w:sz w:val="28"/>
          <w:szCs w:val="28"/>
        </w:rPr>
        <w:t xml:space="preserve"> c</w:t>
      </w:r>
      <w:r w:rsidRPr="00433B99">
        <w:rPr>
          <w:rFonts w:eastAsia="Arial Unicode MS"/>
          <w:sz w:val="28"/>
          <w:szCs w:val="28"/>
        </w:rPr>
        <w:t>ó</w:t>
      </w:r>
      <w:r w:rsidRPr="00433B99">
        <w:rPr>
          <w:sz w:val="28"/>
          <w:szCs w:val="28"/>
        </w:rPr>
        <w:t xml:space="preserve"> th</w:t>
      </w:r>
      <w:r w:rsidRPr="00433B99">
        <w:rPr>
          <w:rFonts w:eastAsia="Arial Unicode MS"/>
          <w:sz w:val="28"/>
          <w:szCs w:val="28"/>
        </w:rPr>
        <w:t>ể</w:t>
      </w:r>
      <w:r w:rsidRPr="00433B99">
        <w:rPr>
          <w:sz w:val="28"/>
          <w:szCs w:val="28"/>
        </w:rPr>
        <w:t xml:space="preserve"> </w:t>
      </w:r>
      <w:r w:rsidRPr="00433B99">
        <w:rPr>
          <w:rFonts w:eastAsia="Arial Unicode MS"/>
          <w:sz w:val="28"/>
          <w:szCs w:val="28"/>
        </w:rPr>
        <w:t>thành</w:t>
      </w:r>
      <w:r w:rsidRPr="00433B99">
        <w:rPr>
          <w:sz w:val="28"/>
          <w:szCs w:val="28"/>
        </w:rPr>
        <w:t xml:space="preserve"> t</w:t>
      </w:r>
      <w:r w:rsidRPr="00433B99">
        <w:rPr>
          <w:rFonts w:eastAsia="Arial Unicode MS"/>
          <w:sz w:val="28"/>
          <w:szCs w:val="28"/>
        </w:rPr>
        <w:t>ựu.</w:t>
      </w:r>
      <w:r w:rsidRPr="00433B99">
        <w:rPr>
          <w:sz w:val="28"/>
          <w:szCs w:val="28"/>
        </w:rPr>
        <w:t xml:space="preserve"> H</w:t>
      </w:r>
      <w:r w:rsidRPr="00433B99">
        <w:rPr>
          <w:rFonts w:eastAsia="Arial Unicode MS"/>
          <w:sz w:val="28"/>
          <w:szCs w:val="28"/>
        </w:rPr>
        <w:t>ôm</w:t>
      </w:r>
      <w:r w:rsidRPr="00433B99">
        <w:rPr>
          <w:sz w:val="28"/>
          <w:szCs w:val="28"/>
        </w:rPr>
        <w:t xml:space="preserve"> nay ch</w:t>
      </w:r>
      <w:r w:rsidRPr="00433B99">
        <w:rPr>
          <w:rFonts w:eastAsia="Arial Unicode MS"/>
          <w:sz w:val="28"/>
          <w:szCs w:val="28"/>
        </w:rPr>
        <w:t>úng</w:t>
      </w:r>
      <w:r w:rsidRPr="00433B99">
        <w:rPr>
          <w:sz w:val="28"/>
          <w:szCs w:val="28"/>
        </w:rPr>
        <w:t xml:space="preserve"> t</w:t>
      </w:r>
      <w:r w:rsidRPr="00433B99">
        <w:rPr>
          <w:rFonts w:eastAsia="Arial Unicode MS"/>
          <w:sz w:val="28"/>
          <w:szCs w:val="28"/>
        </w:rPr>
        <w:t>ôi</w:t>
      </w:r>
      <w:r w:rsidRPr="00433B99">
        <w:rPr>
          <w:sz w:val="28"/>
          <w:szCs w:val="28"/>
        </w:rPr>
        <w:t xml:space="preserve"> gi</w:t>
      </w:r>
      <w:r w:rsidRPr="00433B99">
        <w:rPr>
          <w:rFonts w:eastAsia="Arial Unicode MS"/>
          <w:sz w:val="28"/>
          <w:szCs w:val="28"/>
        </w:rPr>
        <w:t>ảng</w:t>
      </w:r>
      <w:r w:rsidRPr="00433B99">
        <w:rPr>
          <w:sz w:val="28"/>
          <w:szCs w:val="28"/>
        </w:rPr>
        <w:t xml:space="preserve"> </w:t>
      </w:r>
      <w:r w:rsidRPr="00433B99">
        <w:rPr>
          <w:rFonts w:eastAsia="Arial Unicode MS"/>
          <w:sz w:val="28"/>
          <w:szCs w:val="28"/>
        </w:rPr>
        <w:t>đến</w:t>
      </w:r>
      <w:r w:rsidRPr="00433B99">
        <w:rPr>
          <w:sz w:val="28"/>
          <w:szCs w:val="28"/>
        </w:rPr>
        <w:t xml:space="preserve"> </w:t>
      </w:r>
      <w:r w:rsidRPr="00433B99">
        <w:rPr>
          <w:rFonts w:eastAsia="Arial Unicode MS"/>
          <w:sz w:val="28"/>
          <w:szCs w:val="28"/>
        </w:rPr>
        <w:t>đây.</w:t>
      </w:r>
    </w:p>
    <w:p w14:paraId="78C0F6C7" w14:textId="77777777" w:rsidR="003031FC" w:rsidRDefault="003031FC" w:rsidP="003031FC">
      <w:pPr>
        <w:sectPr w:rsidR="003031FC" w:rsidSect="00BC3E9F">
          <w:headerReference w:type="even" r:id="rId16"/>
          <w:headerReference w:type="default" r:id="rId17"/>
          <w:footerReference w:type="even" r:id="rId18"/>
          <w:footerReference w:type="default" r:id="rId19"/>
          <w:headerReference w:type="first" r:id="rId20"/>
          <w:footerReference w:type="first" r:id="rId21"/>
          <w:pgSz w:w="10656" w:h="14760" w:code="1"/>
          <w:pgMar w:top="1152" w:right="1008" w:bottom="1152" w:left="1440" w:header="720" w:footer="720" w:gutter="0"/>
          <w:cols w:space="720"/>
          <w:docGrid w:linePitch="360"/>
        </w:sectPr>
      </w:pPr>
    </w:p>
    <w:p w14:paraId="1DC819F2" w14:textId="77777777" w:rsidR="003031FC" w:rsidRPr="00D21A63" w:rsidRDefault="003031FC" w:rsidP="006806A3">
      <w:pPr>
        <w:pStyle w:val="Heading6"/>
        <w:rPr>
          <w:i/>
        </w:rPr>
      </w:pPr>
      <w:bookmarkStart w:id="4" w:name="_Toc165051372"/>
      <w:r w:rsidRPr="00D21A63">
        <w:lastRenderedPageBreak/>
        <w:t>Tập 154</w:t>
      </w:r>
      <w:bookmarkEnd w:id="4"/>
    </w:p>
    <w:p w14:paraId="209810E3" w14:textId="77777777" w:rsidR="003031FC" w:rsidRPr="00D21A63" w:rsidRDefault="003031FC" w:rsidP="00C95564">
      <w:pPr>
        <w:rPr>
          <w:rFonts w:eastAsia="Arial Unicode MS"/>
          <w:sz w:val="28"/>
          <w:szCs w:val="28"/>
        </w:rPr>
      </w:pPr>
    </w:p>
    <w:p w14:paraId="04CCA23F" w14:textId="77777777" w:rsidR="003031FC" w:rsidRPr="00D21A63" w:rsidRDefault="003031FC" w:rsidP="00C95564">
      <w:pPr>
        <w:ind w:firstLine="720"/>
        <w:rPr>
          <w:sz w:val="28"/>
          <w:szCs w:val="28"/>
        </w:rPr>
      </w:pPr>
      <w:r w:rsidRPr="00D21A63">
        <w:rPr>
          <w:rFonts w:eastAsia="Arial Unicode MS"/>
          <w:sz w:val="28"/>
          <w:szCs w:val="28"/>
        </w:rPr>
        <w:t>Xin</w:t>
      </w:r>
      <w:r w:rsidRPr="00D21A63">
        <w:rPr>
          <w:sz w:val="28"/>
          <w:szCs w:val="28"/>
        </w:rPr>
        <w:t xml:space="preserve"> xem A Di Đà Ki</w:t>
      </w:r>
      <w:r w:rsidRPr="00D21A63">
        <w:rPr>
          <w:rFonts w:eastAsia="Arial Unicode MS"/>
          <w:sz w:val="28"/>
          <w:szCs w:val="28"/>
        </w:rPr>
        <w:t>nh</w:t>
      </w:r>
      <w:r w:rsidRPr="00D21A63">
        <w:rPr>
          <w:sz w:val="28"/>
          <w:szCs w:val="28"/>
        </w:rPr>
        <w:t xml:space="preserve"> </w:t>
      </w:r>
      <w:r w:rsidRPr="00D21A63">
        <w:rPr>
          <w:rFonts w:eastAsia="Arial Unicode MS"/>
          <w:sz w:val="28"/>
          <w:szCs w:val="28"/>
        </w:rPr>
        <w:t>Sớ</w:t>
      </w:r>
      <w:r w:rsidRPr="00D21A63">
        <w:rPr>
          <w:sz w:val="28"/>
          <w:szCs w:val="28"/>
        </w:rPr>
        <w:t xml:space="preserve"> Sao </w:t>
      </w:r>
      <w:r w:rsidRPr="00D21A63">
        <w:rPr>
          <w:rFonts w:eastAsia="Arial Unicode MS"/>
          <w:sz w:val="28"/>
          <w:szCs w:val="28"/>
        </w:rPr>
        <w:t>Diễn</w:t>
      </w:r>
      <w:r w:rsidRPr="00D21A63">
        <w:rPr>
          <w:sz w:val="28"/>
          <w:szCs w:val="28"/>
        </w:rPr>
        <w:t xml:space="preserve"> Nghĩa </w:t>
      </w:r>
      <w:r w:rsidRPr="00D21A63">
        <w:rPr>
          <w:rFonts w:eastAsia="Arial Unicode MS"/>
          <w:sz w:val="28"/>
          <w:szCs w:val="28"/>
        </w:rPr>
        <w:t>Hội Bản</w:t>
      </w:r>
      <w:r w:rsidRPr="00D21A63">
        <w:rPr>
          <w:sz w:val="28"/>
          <w:szCs w:val="28"/>
        </w:rPr>
        <w:t>, trang ba tr</w:t>
      </w:r>
      <w:r w:rsidRPr="00D21A63">
        <w:rPr>
          <w:rFonts w:eastAsia="Arial Unicode MS"/>
          <w:sz w:val="28"/>
          <w:szCs w:val="28"/>
        </w:rPr>
        <w:t>ăm</w:t>
      </w:r>
      <w:r w:rsidRPr="00D21A63">
        <w:rPr>
          <w:sz w:val="28"/>
          <w:szCs w:val="28"/>
        </w:rPr>
        <w:t xml:space="preserve"> ba m</w:t>
      </w:r>
      <w:r w:rsidRPr="00D21A63">
        <w:rPr>
          <w:rFonts w:eastAsia="Arial Unicode MS"/>
          <w:sz w:val="28"/>
          <w:szCs w:val="28"/>
        </w:rPr>
        <w:t>ươi:</w:t>
      </w:r>
    </w:p>
    <w:p w14:paraId="3978ECD4" w14:textId="77777777" w:rsidR="003031FC" w:rsidRPr="00D21A63" w:rsidRDefault="003031FC" w:rsidP="00C95564">
      <w:pPr>
        <w:rPr>
          <w:rFonts w:eastAsia="Arial Unicode MS"/>
          <w:sz w:val="28"/>
          <w:szCs w:val="28"/>
        </w:rPr>
      </w:pPr>
    </w:p>
    <w:p w14:paraId="6F2265B7" w14:textId="77777777" w:rsidR="003031FC" w:rsidRPr="00D21A63" w:rsidRDefault="003031FC" w:rsidP="00C95564">
      <w:pPr>
        <w:ind w:firstLine="720"/>
        <w:rPr>
          <w:b/>
          <w:i/>
          <w:sz w:val="28"/>
          <w:szCs w:val="28"/>
        </w:rPr>
      </w:pPr>
      <w:r w:rsidRPr="00D21A63">
        <w:rPr>
          <w:rFonts w:eastAsia="Arial Unicode MS"/>
          <w:b/>
          <w:i/>
          <w:sz w:val="28"/>
          <w:szCs w:val="28"/>
        </w:rPr>
        <w:t>(Sao)</w:t>
      </w:r>
      <w:r w:rsidRPr="00D21A63">
        <w:rPr>
          <w:b/>
          <w:i/>
          <w:sz w:val="28"/>
          <w:szCs w:val="28"/>
        </w:rPr>
        <w:t xml:space="preserve"> </w:t>
      </w:r>
      <w:r w:rsidRPr="00D21A63">
        <w:rPr>
          <w:rFonts w:eastAsia="Arial Unicode MS"/>
          <w:b/>
          <w:i/>
          <w:sz w:val="28"/>
          <w:szCs w:val="28"/>
        </w:rPr>
        <w:t>Chỉ</w:t>
      </w:r>
      <w:r w:rsidRPr="00D21A63">
        <w:rPr>
          <w:b/>
          <w:i/>
          <w:sz w:val="28"/>
          <w:szCs w:val="28"/>
        </w:rPr>
        <w:t xml:space="preserve"> Quán song th</w:t>
      </w:r>
      <w:r w:rsidRPr="00D21A63">
        <w:rPr>
          <w:rFonts w:eastAsia="Arial Unicode MS"/>
          <w:b/>
          <w:i/>
          <w:sz w:val="28"/>
          <w:szCs w:val="28"/>
        </w:rPr>
        <w:t>ành</w:t>
      </w:r>
      <w:r w:rsidRPr="00D21A63">
        <w:rPr>
          <w:b/>
          <w:i/>
          <w:sz w:val="28"/>
          <w:szCs w:val="28"/>
        </w:rPr>
        <w:t xml:space="preserve"> </w:t>
      </w:r>
      <w:r w:rsidRPr="00D21A63">
        <w:rPr>
          <w:rFonts w:eastAsia="Arial Unicode MS"/>
          <w:b/>
          <w:i/>
          <w:sz w:val="28"/>
          <w:szCs w:val="28"/>
        </w:rPr>
        <w:t>Định</w:t>
      </w:r>
      <w:r w:rsidRPr="00D21A63">
        <w:rPr>
          <w:b/>
          <w:i/>
          <w:sz w:val="28"/>
          <w:szCs w:val="28"/>
        </w:rPr>
        <w:t xml:space="preserve"> - Huệ</w:t>
      </w:r>
      <w:r w:rsidRPr="00D21A63">
        <w:rPr>
          <w:rFonts w:eastAsia="Arial Unicode MS"/>
          <w:b/>
          <w:i/>
          <w:sz w:val="28"/>
          <w:szCs w:val="28"/>
        </w:rPr>
        <w:t>,</w:t>
      </w:r>
      <w:r w:rsidRPr="00D21A63">
        <w:rPr>
          <w:b/>
          <w:i/>
          <w:sz w:val="28"/>
          <w:szCs w:val="28"/>
        </w:rPr>
        <w:t xml:space="preserve"> t</w:t>
      </w:r>
      <w:r w:rsidRPr="00D21A63">
        <w:rPr>
          <w:rFonts w:eastAsia="Arial Unicode MS"/>
          <w:b/>
          <w:i/>
          <w:sz w:val="28"/>
          <w:szCs w:val="28"/>
        </w:rPr>
        <w:t>ắc</w:t>
      </w:r>
      <w:r w:rsidRPr="00D21A63">
        <w:rPr>
          <w:b/>
          <w:i/>
          <w:sz w:val="28"/>
          <w:szCs w:val="28"/>
        </w:rPr>
        <w:t xml:space="preserve"> ng</w:t>
      </w:r>
      <w:r w:rsidRPr="00D21A63">
        <w:rPr>
          <w:rFonts w:eastAsia="Arial Unicode MS"/>
          <w:b/>
          <w:i/>
          <w:sz w:val="28"/>
          <w:szCs w:val="28"/>
        </w:rPr>
        <w:t>ọc</w:t>
      </w:r>
      <w:r w:rsidRPr="00D21A63">
        <w:rPr>
          <w:b/>
          <w:i/>
          <w:sz w:val="28"/>
          <w:szCs w:val="28"/>
        </w:rPr>
        <w:t xml:space="preserve"> ch</w:t>
      </w:r>
      <w:r w:rsidRPr="00D21A63">
        <w:rPr>
          <w:rFonts w:eastAsia="Arial Unicode MS"/>
          <w:b/>
          <w:i/>
          <w:sz w:val="28"/>
          <w:szCs w:val="28"/>
        </w:rPr>
        <w:t>ấn</w:t>
      </w:r>
      <w:r w:rsidRPr="00D21A63">
        <w:rPr>
          <w:b/>
          <w:i/>
          <w:sz w:val="28"/>
          <w:szCs w:val="28"/>
        </w:rPr>
        <w:t xml:space="preserve"> kim thanh.</w:t>
      </w:r>
    </w:p>
    <w:p w14:paraId="15A5227B" w14:textId="77777777" w:rsidR="003031FC" w:rsidRPr="00D21A63" w:rsidRDefault="003031FC" w:rsidP="00C95564">
      <w:pPr>
        <w:ind w:firstLine="720"/>
        <w:rPr>
          <w:rFonts w:ascii="DFKai-SB" w:eastAsia="DFKai-SB" w:hAnsi="DFKai-SB" w:cs="DFKai-SB"/>
          <w:b/>
          <w:sz w:val="32"/>
          <w:szCs w:val="32"/>
        </w:rPr>
      </w:pPr>
      <w:r w:rsidRPr="00D21A63">
        <w:rPr>
          <w:rFonts w:eastAsia="DFKai-SB"/>
          <w:b/>
          <w:sz w:val="32"/>
          <w:szCs w:val="32"/>
        </w:rPr>
        <w:t>(</w:t>
      </w:r>
      <w:r w:rsidRPr="00D21A63">
        <w:rPr>
          <w:rFonts w:ascii="DFKai-SB" w:eastAsia="DFKai-SB" w:hAnsi="DFKai-SB" w:cs="DFKai-SB"/>
          <w:b/>
          <w:sz w:val="32"/>
          <w:szCs w:val="32"/>
        </w:rPr>
        <w:t>鈔</w:t>
      </w:r>
      <w:r w:rsidRPr="00D21A63">
        <w:rPr>
          <w:rFonts w:eastAsia="DFKai-SB"/>
          <w:b/>
          <w:sz w:val="32"/>
          <w:szCs w:val="32"/>
        </w:rPr>
        <w:t xml:space="preserve">) </w:t>
      </w:r>
      <w:r w:rsidRPr="00D21A63">
        <w:rPr>
          <w:rFonts w:ascii="DFKai-SB" w:eastAsia="DFKai-SB" w:hAnsi="DFKai-SB" w:cs="DFKai-SB"/>
          <w:b/>
          <w:sz w:val="32"/>
          <w:szCs w:val="32"/>
        </w:rPr>
        <w:t>止觀雙成定慧，則玉振金聲。</w:t>
      </w:r>
    </w:p>
    <w:p w14:paraId="7B288C0A" w14:textId="77777777" w:rsidR="003031FC" w:rsidRPr="00D21A63" w:rsidRDefault="003031FC" w:rsidP="00C95564">
      <w:pPr>
        <w:ind w:firstLine="720"/>
        <w:rPr>
          <w:i/>
          <w:sz w:val="28"/>
          <w:szCs w:val="28"/>
        </w:rPr>
      </w:pPr>
      <w:r w:rsidRPr="00D21A63">
        <w:rPr>
          <w:rFonts w:eastAsia="Arial Unicode MS"/>
          <w:i/>
          <w:sz w:val="28"/>
          <w:szCs w:val="28"/>
        </w:rPr>
        <w:t>(</w:t>
      </w:r>
      <w:r w:rsidRPr="00D21A63">
        <w:rPr>
          <w:rFonts w:eastAsia="Arial Unicode MS"/>
          <w:b/>
          <w:i/>
          <w:sz w:val="28"/>
          <w:szCs w:val="28"/>
        </w:rPr>
        <w:t>Sao</w:t>
      </w:r>
      <w:r w:rsidRPr="00D21A63">
        <w:rPr>
          <w:rFonts w:eastAsia="Arial Unicode MS"/>
          <w:i/>
          <w:sz w:val="28"/>
          <w:szCs w:val="28"/>
        </w:rPr>
        <w:t>:</w:t>
      </w:r>
      <w:r w:rsidRPr="00D21A63">
        <w:rPr>
          <w:i/>
          <w:sz w:val="28"/>
          <w:szCs w:val="28"/>
        </w:rPr>
        <w:t xml:space="preserve"> Chỉ Quán cùng thành tựu Định và Huệ, tức là tiếng ngọc rung, tiếng vàng chạm).</w:t>
      </w:r>
    </w:p>
    <w:p w14:paraId="5D916726" w14:textId="77777777" w:rsidR="003031FC" w:rsidRPr="00D21A63" w:rsidRDefault="003031FC" w:rsidP="00C95564">
      <w:pPr>
        <w:rPr>
          <w:rFonts w:eastAsia="Arial Unicode MS"/>
          <w:i/>
          <w:sz w:val="28"/>
          <w:szCs w:val="28"/>
        </w:rPr>
      </w:pPr>
    </w:p>
    <w:p w14:paraId="2E2EFF09" w14:textId="77777777" w:rsidR="003031FC" w:rsidRPr="00D21A63" w:rsidRDefault="003031FC" w:rsidP="00C95564">
      <w:pPr>
        <w:ind w:firstLine="720"/>
        <w:rPr>
          <w:rFonts w:eastAsia="Arial Unicode MS"/>
          <w:sz w:val="28"/>
          <w:szCs w:val="28"/>
        </w:rPr>
      </w:pPr>
      <w:r w:rsidRPr="00D21A63">
        <w:rPr>
          <w:rFonts w:eastAsia="Arial Unicode MS"/>
          <w:sz w:val="28"/>
          <w:szCs w:val="28"/>
        </w:rPr>
        <w:t>Đây</w:t>
      </w:r>
      <w:r w:rsidRPr="00D21A63">
        <w:rPr>
          <w:sz w:val="28"/>
          <w:szCs w:val="28"/>
        </w:rPr>
        <w:t xml:space="preserve"> l</w:t>
      </w:r>
      <w:r w:rsidRPr="00D21A63">
        <w:rPr>
          <w:rFonts w:eastAsia="Arial Unicode MS"/>
          <w:sz w:val="28"/>
          <w:szCs w:val="28"/>
        </w:rPr>
        <w:t>à</w:t>
      </w:r>
      <w:r w:rsidRPr="00D21A63">
        <w:rPr>
          <w:sz w:val="28"/>
          <w:szCs w:val="28"/>
        </w:rPr>
        <w:t xml:space="preserve"> c</w:t>
      </w:r>
      <w:r w:rsidRPr="00D21A63">
        <w:rPr>
          <w:rFonts w:eastAsia="Arial Unicode MS"/>
          <w:sz w:val="28"/>
          <w:szCs w:val="28"/>
        </w:rPr>
        <w:t>âu</w:t>
      </w:r>
      <w:r w:rsidRPr="00D21A63">
        <w:rPr>
          <w:sz w:val="28"/>
          <w:szCs w:val="28"/>
        </w:rPr>
        <w:t xml:space="preserve"> th</w:t>
      </w:r>
      <w:r w:rsidRPr="00D21A63">
        <w:rPr>
          <w:rFonts w:eastAsia="Arial Unicode MS"/>
          <w:sz w:val="28"/>
          <w:szCs w:val="28"/>
        </w:rPr>
        <w:t>ứ</w:t>
      </w:r>
      <w:r w:rsidRPr="00D21A63">
        <w:rPr>
          <w:sz w:val="28"/>
          <w:szCs w:val="28"/>
        </w:rPr>
        <w:t xml:space="preserve"> ba </w:t>
      </w:r>
      <w:r w:rsidRPr="00D21A63">
        <w:rPr>
          <w:rFonts w:eastAsia="Arial Unicode MS"/>
          <w:sz w:val="28"/>
          <w:szCs w:val="28"/>
        </w:rPr>
        <w:t>để</w:t>
      </w:r>
      <w:r w:rsidRPr="00D21A63">
        <w:rPr>
          <w:sz w:val="28"/>
          <w:szCs w:val="28"/>
        </w:rPr>
        <w:t xml:space="preserve"> gi</w:t>
      </w:r>
      <w:r w:rsidRPr="00D21A63">
        <w:rPr>
          <w:rFonts w:eastAsia="Arial Unicode MS"/>
          <w:sz w:val="28"/>
          <w:szCs w:val="28"/>
        </w:rPr>
        <w:t>ải</w:t>
      </w:r>
      <w:r w:rsidRPr="00D21A63">
        <w:rPr>
          <w:sz w:val="28"/>
          <w:szCs w:val="28"/>
        </w:rPr>
        <w:t xml:space="preserve"> th</w:t>
      </w:r>
      <w:r w:rsidRPr="00D21A63">
        <w:rPr>
          <w:rFonts w:eastAsia="Arial Unicode MS"/>
          <w:sz w:val="28"/>
          <w:szCs w:val="28"/>
        </w:rPr>
        <w:t>ích</w:t>
      </w:r>
      <w:r w:rsidRPr="00D21A63">
        <w:rPr>
          <w:sz w:val="28"/>
          <w:szCs w:val="28"/>
        </w:rPr>
        <w:t xml:space="preserve"> </w:t>
      </w:r>
      <w:r w:rsidRPr="00D21A63">
        <w:rPr>
          <w:rFonts w:eastAsia="Arial Unicode MS"/>
          <w:sz w:val="28"/>
          <w:szCs w:val="28"/>
        </w:rPr>
        <w:t>Tánh</w:t>
      </w:r>
      <w:r w:rsidRPr="00D21A63">
        <w:rPr>
          <w:sz w:val="28"/>
          <w:szCs w:val="28"/>
        </w:rPr>
        <w:t xml:space="preserve"> Đức</w:t>
      </w:r>
      <w:r w:rsidRPr="00D21A63">
        <w:rPr>
          <w:rFonts w:eastAsia="Arial Unicode MS"/>
          <w:sz w:val="28"/>
          <w:szCs w:val="28"/>
        </w:rPr>
        <w:t>.</w:t>
      </w:r>
      <w:r w:rsidRPr="00D21A63">
        <w:rPr>
          <w:sz w:val="28"/>
          <w:szCs w:val="28"/>
        </w:rPr>
        <w:t xml:space="preserve"> Ch</w:t>
      </w:r>
      <w:r w:rsidRPr="00D21A63">
        <w:rPr>
          <w:rFonts w:eastAsia="Arial Unicode MS"/>
          <w:sz w:val="28"/>
          <w:szCs w:val="28"/>
        </w:rPr>
        <w:t>ú</w:t>
      </w:r>
      <w:r w:rsidRPr="00D21A63">
        <w:rPr>
          <w:sz w:val="28"/>
          <w:szCs w:val="28"/>
        </w:rPr>
        <w:t xml:space="preserve"> gi</w:t>
      </w:r>
      <w:r w:rsidRPr="00D21A63">
        <w:rPr>
          <w:rFonts w:eastAsia="Arial Unicode MS"/>
          <w:sz w:val="28"/>
          <w:szCs w:val="28"/>
        </w:rPr>
        <w:t>ải</w:t>
      </w:r>
      <w:r w:rsidRPr="00D21A63">
        <w:rPr>
          <w:sz w:val="28"/>
          <w:szCs w:val="28"/>
        </w:rPr>
        <w:t xml:space="preserve"> n</w:t>
      </w:r>
      <w:r w:rsidRPr="00D21A63">
        <w:rPr>
          <w:rFonts w:eastAsia="Arial Unicode MS"/>
          <w:sz w:val="28"/>
          <w:szCs w:val="28"/>
        </w:rPr>
        <w:t>ói</w:t>
      </w:r>
      <w:r w:rsidRPr="00D21A63">
        <w:rPr>
          <w:sz w:val="28"/>
          <w:szCs w:val="28"/>
        </w:rPr>
        <w:t xml:space="preserve"> r</w:t>
      </w:r>
      <w:r w:rsidRPr="00D21A63">
        <w:rPr>
          <w:rFonts w:eastAsia="Arial Unicode MS"/>
          <w:sz w:val="28"/>
          <w:szCs w:val="28"/>
        </w:rPr>
        <w:t>ất</w:t>
      </w:r>
      <w:r w:rsidRPr="00D21A63">
        <w:rPr>
          <w:sz w:val="28"/>
          <w:szCs w:val="28"/>
        </w:rPr>
        <w:t xml:space="preserve"> t</w:t>
      </w:r>
      <w:r w:rsidRPr="00D21A63">
        <w:rPr>
          <w:rFonts w:eastAsia="Arial Unicode MS"/>
          <w:sz w:val="28"/>
          <w:szCs w:val="28"/>
        </w:rPr>
        <w:t>ỉ</w:t>
      </w:r>
      <w:r w:rsidRPr="00D21A63">
        <w:rPr>
          <w:sz w:val="28"/>
          <w:szCs w:val="28"/>
        </w:rPr>
        <w:t xml:space="preserve"> m</w:t>
      </w:r>
      <w:r w:rsidRPr="00D21A63">
        <w:rPr>
          <w:rFonts w:eastAsia="Arial Unicode MS"/>
          <w:sz w:val="28"/>
          <w:szCs w:val="28"/>
        </w:rPr>
        <w:t>ỉ,</w:t>
      </w:r>
      <w:r w:rsidRPr="00D21A63">
        <w:rPr>
          <w:sz w:val="28"/>
          <w:szCs w:val="28"/>
        </w:rPr>
        <w:t xml:space="preserve"> </w:t>
      </w:r>
      <w:r w:rsidRPr="00D21A63">
        <w:rPr>
          <w:rFonts w:eastAsia="Arial Unicode MS"/>
          <w:sz w:val="28"/>
          <w:szCs w:val="28"/>
        </w:rPr>
        <w:t>đáng</w:t>
      </w:r>
      <w:r w:rsidRPr="00D21A63">
        <w:rPr>
          <w:sz w:val="28"/>
          <w:szCs w:val="28"/>
        </w:rPr>
        <w:t xml:space="preserve"> cho ch</w:t>
      </w:r>
      <w:r w:rsidRPr="00D21A63">
        <w:rPr>
          <w:rFonts w:eastAsia="Arial Unicode MS"/>
          <w:sz w:val="28"/>
          <w:szCs w:val="28"/>
        </w:rPr>
        <w:t>úng</w:t>
      </w:r>
      <w:r w:rsidRPr="00D21A63">
        <w:rPr>
          <w:sz w:val="28"/>
          <w:szCs w:val="28"/>
        </w:rPr>
        <w:t xml:space="preserve"> ta l</w:t>
      </w:r>
      <w:r w:rsidRPr="00D21A63">
        <w:rPr>
          <w:rFonts w:eastAsia="Arial Unicode MS"/>
          <w:sz w:val="28"/>
          <w:szCs w:val="28"/>
        </w:rPr>
        <w:t>ưu</w:t>
      </w:r>
      <w:r w:rsidRPr="00D21A63">
        <w:rPr>
          <w:sz w:val="28"/>
          <w:szCs w:val="28"/>
        </w:rPr>
        <w:t xml:space="preserve"> </w:t>
      </w:r>
      <w:r w:rsidRPr="00D21A63">
        <w:rPr>
          <w:rFonts w:eastAsia="Arial Unicode MS"/>
          <w:sz w:val="28"/>
          <w:szCs w:val="28"/>
        </w:rPr>
        <w:t>ý.</w:t>
      </w:r>
      <w:r w:rsidRPr="00D21A63">
        <w:rPr>
          <w:sz w:val="28"/>
          <w:szCs w:val="28"/>
        </w:rPr>
        <w:t xml:space="preserve"> </w:t>
      </w:r>
      <w:r w:rsidRPr="00D21A63">
        <w:rPr>
          <w:i/>
          <w:sz w:val="28"/>
          <w:szCs w:val="28"/>
        </w:rPr>
        <w:t>“C</w:t>
      </w:r>
      <w:r w:rsidRPr="00D21A63">
        <w:rPr>
          <w:rFonts w:eastAsia="Arial Unicode MS"/>
          <w:i/>
          <w:sz w:val="28"/>
          <w:szCs w:val="28"/>
        </w:rPr>
        <w:t>hỉ</w:t>
      </w:r>
      <w:r w:rsidRPr="00D21A63">
        <w:rPr>
          <w:i/>
          <w:sz w:val="28"/>
          <w:szCs w:val="28"/>
        </w:rPr>
        <w:t xml:space="preserve"> Quán”</w:t>
      </w:r>
      <w:r w:rsidRPr="00D21A63">
        <w:rPr>
          <w:sz w:val="28"/>
          <w:szCs w:val="28"/>
        </w:rPr>
        <w:t xml:space="preserve"> l</w:t>
      </w:r>
      <w:r w:rsidRPr="00D21A63">
        <w:rPr>
          <w:rFonts w:eastAsia="Arial Unicode MS"/>
          <w:sz w:val="28"/>
          <w:szCs w:val="28"/>
        </w:rPr>
        <w:t>à</w:t>
      </w:r>
      <w:r w:rsidRPr="00D21A63">
        <w:rPr>
          <w:sz w:val="28"/>
          <w:szCs w:val="28"/>
        </w:rPr>
        <w:t xml:space="preserve"> nh</w:t>
      </w:r>
      <w:r w:rsidRPr="00D21A63">
        <w:rPr>
          <w:rFonts w:eastAsia="Arial Unicode MS"/>
          <w:sz w:val="28"/>
          <w:szCs w:val="28"/>
        </w:rPr>
        <w:t>ân,</w:t>
      </w:r>
      <w:r w:rsidRPr="00D21A63">
        <w:rPr>
          <w:sz w:val="28"/>
          <w:szCs w:val="28"/>
        </w:rPr>
        <w:t xml:space="preserve"> </w:t>
      </w:r>
      <w:r w:rsidRPr="00D21A63">
        <w:rPr>
          <w:i/>
          <w:sz w:val="28"/>
          <w:szCs w:val="28"/>
        </w:rPr>
        <w:t>“</w:t>
      </w:r>
      <w:r w:rsidRPr="00D21A63">
        <w:rPr>
          <w:rFonts w:eastAsia="Arial Unicode MS"/>
          <w:i/>
          <w:sz w:val="28"/>
          <w:szCs w:val="28"/>
        </w:rPr>
        <w:t>Định</w:t>
      </w:r>
      <w:r w:rsidRPr="00D21A63">
        <w:rPr>
          <w:i/>
          <w:sz w:val="28"/>
          <w:szCs w:val="28"/>
        </w:rPr>
        <w:t xml:space="preserve"> - Huệ”</w:t>
      </w:r>
      <w:r w:rsidRPr="00D21A63">
        <w:rPr>
          <w:sz w:val="28"/>
          <w:szCs w:val="28"/>
        </w:rPr>
        <w:t xml:space="preserve"> l</w:t>
      </w:r>
      <w:r w:rsidRPr="00D21A63">
        <w:rPr>
          <w:rFonts w:eastAsia="Arial Unicode MS"/>
          <w:sz w:val="28"/>
          <w:szCs w:val="28"/>
        </w:rPr>
        <w:t>à</w:t>
      </w:r>
      <w:r w:rsidRPr="00D21A63">
        <w:rPr>
          <w:sz w:val="28"/>
          <w:szCs w:val="28"/>
        </w:rPr>
        <w:t xml:space="preserve"> qu</w:t>
      </w:r>
      <w:r w:rsidRPr="00D21A63">
        <w:rPr>
          <w:rFonts w:eastAsia="Arial Unicode MS"/>
          <w:sz w:val="28"/>
          <w:szCs w:val="28"/>
        </w:rPr>
        <w:t>ả.</w:t>
      </w:r>
      <w:r w:rsidRPr="00D21A63">
        <w:rPr>
          <w:sz w:val="28"/>
          <w:szCs w:val="28"/>
        </w:rPr>
        <w:t xml:space="preserve"> N</w:t>
      </w:r>
      <w:r w:rsidRPr="00D21A63">
        <w:rPr>
          <w:rFonts w:eastAsia="Arial Unicode MS"/>
          <w:sz w:val="28"/>
          <w:szCs w:val="28"/>
        </w:rPr>
        <w:t>ói</w:t>
      </w:r>
      <w:r w:rsidRPr="00D21A63">
        <w:rPr>
          <w:sz w:val="28"/>
          <w:szCs w:val="28"/>
        </w:rPr>
        <w:t xml:space="preserve"> theo ngh</w:t>
      </w:r>
      <w:r w:rsidRPr="00D21A63">
        <w:rPr>
          <w:rFonts w:eastAsia="Arial Unicode MS"/>
          <w:sz w:val="28"/>
          <w:szCs w:val="28"/>
        </w:rPr>
        <w:t>ĩa</w:t>
      </w:r>
      <w:r w:rsidRPr="00D21A63">
        <w:rPr>
          <w:sz w:val="28"/>
          <w:szCs w:val="28"/>
        </w:rPr>
        <w:t xml:space="preserve"> r</w:t>
      </w:r>
      <w:r w:rsidRPr="00D21A63">
        <w:rPr>
          <w:rFonts w:eastAsia="Arial Unicode MS"/>
          <w:sz w:val="28"/>
          <w:szCs w:val="28"/>
        </w:rPr>
        <w:t>ộng,</w:t>
      </w:r>
      <w:r w:rsidRPr="00D21A63">
        <w:rPr>
          <w:sz w:val="28"/>
          <w:szCs w:val="28"/>
        </w:rPr>
        <w:t xml:space="preserve"> </w:t>
      </w:r>
      <w:r w:rsidRPr="00D21A63">
        <w:rPr>
          <w:rFonts w:eastAsia="Arial Unicode MS"/>
          <w:sz w:val="28"/>
          <w:szCs w:val="28"/>
        </w:rPr>
        <w:t>Phật</w:t>
      </w:r>
      <w:r w:rsidRPr="00D21A63">
        <w:rPr>
          <w:sz w:val="28"/>
          <w:szCs w:val="28"/>
        </w:rPr>
        <w:t xml:space="preserve"> </w:t>
      </w:r>
      <w:r w:rsidRPr="00D21A63">
        <w:rPr>
          <w:rFonts w:eastAsia="Arial Unicode MS"/>
          <w:sz w:val="28"/>
          <w:szCs w:val="28"/>
        </w:rPr>
        <w:t>pháp</w:t>
      </w:r>
      <w:r w:rsidRPr="00D21A63">
        <w:rPr>
          <w:sz w:val="28"/>
          <w:szCs w:val="28"/>
        </w:rPr>
        <w:t xml:space="preserve"> b</w:t>
      </w:r>
      <w:r w:rsidRPr="00D21A63">
        <w:rPr>
          <w:rFonts w:eastAsia="Arial Unicode MS"/>
          <w:sz w:val="28"/>
          <w:szCs w:val="28"/>
        </w:rPr>
        <w:t>ất</w:t>
      </w:r>
      <w:r w:rsidRPr="00D21A63">
        <w:rPr>
          <w:sz w:val="28"/>
          <w:szCs w:val="28"/>
        </w:rPr>
        <w:t xml:space="preserve"> lu</w:t>
      </w:r>
      <w:r w:rsidRPr="00D21A63">
        <w:rPr>
          <w:rFonts w:eastAsia="Arial Unicode MS"/>
          <w:sz w:val="28"/>
          <w:szCs w:val="28"/>
        </w:rPr>
        <w:t>ận</w:t>
      </w:r>
      <w:r w:rsidRPr="00D21A63">
        <w:rPr>
          <w:sz w:val="28"/>
          <w:szCs w:val="28"/>
        </w:rPr>
        <w:t xml:space="preserve"> </w:t>
      </w:r>
      <w:r w:rsidRPr="00D21A63">
        <w:rPr>
          <w:rFonts w:eastAsia="Arial Unicode MS"/>
          <w:sz w:val="28"/>
          <w:szCs w:val="28"/>
        </w:rPr>
        <w:t>Đại</w:t>
      </w:r>
      <w:r w:rsidRPr="00D21A63">
        <w:rPr>
          <w:sz w:val="28"/>
          <w:szCs w:val="28"/>
        </w:rPr>
        <w:t xml:space="preserve"> Thừa </w:t>
      </w:r>
      <w:r w:rsidRPr="00D21A63">
        <w:rPr>
          <w:rFonts w:eastAsia="Arial Unicode MS"/>
          <w:sz w:val="28"/>
          <w:szCs w:val="28"/>
        </w:rPr>
        <w:t>hay</w:t>
      </w:r>
      <w:r w:rsidRPr="00D21A63">
        <w:rPr>
          <w:sz w:val="28"/>
          <w:szCs w:val="28"/>
        </w:rPr>
        <w:t xml:space="preserve"> </w:t>
      </w:r>
      <w:r w:rsidRPr="00D21A63">
        <w:rPr>
          <w:rFonts w:eastAsia="Arial Unicode MS"/>
          <w:sz w:val="28"/>
          <w:szCs w:val="28"/>
        </w:rPr>
        <w:t>Tiểu</w:t>
      </w:r>
      <w:r w:rsidRPr="00D21A63">
        <w:rPr>
          <w:sz w:val="28"/>
          <w:szCs w:val="28"/>
        </w:rPr>
        <w:t xml:space="preserve"> Thừa </w:t>
      </w:r>
      <w:r w:rsidRPr="00D21A63">
        <w:rPr>
          <w:rFonts w:eastAsia="Arial Unicode MS"/>
          <w:sz w:val="28"/>
          <w:szCs w:val="28"/>
        </w:rPr>
        <w:t>đều</w:t>
      </w:r>
      <w:r w:rsidRPr="00D21A63">
        <w:rPr>
          <w:sz w:val="28"/>
          <w:szCs w:val="28"/>
        </w:rPr>
        <w:t xml:space="preserve"> l</w:t>
      </w:r>
      <w:r w:rsidRPr="00D21A63">
        <w:rPr>
          <w:rFonts w:eastAsia="Arial Unicode MS"/>
          <w:sz w:val="28"/>
          <w:szCs w:val="28"/>
        </w:rPr>
        <w:t>ấy</w:t>
      </w:r>
      <w:r w:rsidRPr="00D21A63">
        <w:rPr>
          <w:sz w:val="28"/>
          <w:szCs w:val="28"/>
        </w:rPr>
        <w:t xml:space="preserve"> Tam Học Giới, Định, Huệ </w:t>
      </w:r>
      <w:r w:rsidRPr="00D21A63">
        <w:rPr>
          <w:rFonts w:eastAsia="Arial Unicode MS"/>
          <w:sz w:val="28"/>
          <w:szCs w:val="28"/>
        </w:rPr>
        <w:t>làm</w:t>
      </w:r>
      <w:r w:rsidRPr="00D21A63">
        <w:rPr>
          <w:sz w:val="28"/>
          <w:szCs w:val="28"/>
        </w:rPr>
        <w:t xml:space="preserve"> t</w:t>
      </w:r>
      <w:r w:rsidRPr="00D21A63">
        <w:rPr>
          <w:rFonts w:eastAsia="Arial Unicode MS"/>
          <w:sz w:val="28"/>
          <w:szCs w:val="28"/>
        </w:rPr>
        <w:t>ông</w:t>
      </w:r>
      <w:r w:rsidRPr="00D21A63">
        <w:rPr>
          <w:sz w:val="28"/>
          <w:szCs w:val="28"/>
        </w:rPr>
        <w:t xml:space="preserve"> ch</w:t>
      </w:r>
      <w:r w:rsidRPr="00D21A63">
        <w:rPr>
          <w:rFonts w:eastAsia="Arial Unicode MS"/>
          <w:sz w:val="28"/>
          <w:szCs w:val="28"/>
        </w:rPr>
        <w:t>ỉ</w:t>
      </w:r>
      <w:r w:rsidRPr="00D21A63">
        <w:rPr>
          <w:sz w:val="28"/>
          <w:szCs w:val="28"/>
        </w:rPr>
        <w:t xml:space="preserve"> tu h</w:t>
      </w:r>
      <w:r w:rsidRPr="00D21A63">
        <w:rPr>
          <w:rFonts w:eastAsia="Arial Unicode MS"/>
          <w:sz w:val="28"/>
          <w:szCs w:val="28"/>
        </w:rPr>
        <w:t>ọc.</w:t>
      </w:r>
      <w:r w:rsidRPr="00D21A63">
        <w:rPr>
          <w:sz w:val="28"/>
          <w:szCs w:val="28"/>
        </w:rPr>
        <w:t xml:space="preserve"> </w:t>
      </w:r>
      <w:r w:rsidRPr="00D21A63">
        <w:rPr>
          <w:rFonts w:eastAsia="Arial Unicode MS"/>
          <w:sz w:val="28"/>
          <w:szCs w:val="28"/>
        </w:rPr>
        <w:t>Đối</w:t>
      </w:r>
      <w:r w:rsidRPr="00D21A63">
        <w:rPr>
          <w:sz w:val="28"/>
          <w:szCs w:val="28"/>
        </w:rPr>
        <w:t xml:space="preserve"> v</w:t>
      </w:r>
      <w:r w:rsidRPr="00D21A63">
        <w:rPr>
          <w:rFonts w:eastAsia="Arial Unicode MS"/>
          <w:sz w:val="28"/>
          <w:szCs w:val="28"/>
        </w:rPr>
        <w:t>ới</w:t>
      </w:r>
      <w:r w:rsidRPr="00D21A63">
        <w:rPr>
          <w:sz w:val="28"/>
          <w:szCs w:val="28"/>
        </w:rPr>
        <w:t xml:space="preserve"> Tam H</w:t>
      </w:r>
      <w:r w:rsidRPr="00D21A63">
        <w:rPr>
          <w:rFonts w:eastAsia="Arial Unicode MS"/>
          <w:sz w:val="28"/>
          <w:szCs w:val="28"/>
        </w:rPr>
        <w:t>ọc,</w:t>
      </w:r>
      <w:r w:rsidRPr="00D21A63">
        <w:rPr>
          <w:sz w:val="28"/>
          <w:szCs w:val="28"/>
        </w:rPr>
        <w:t xml:space="preserve"> Tiểu Thừa v</w:t>
      </w:r>
      <w:r w:rsidRPr="00D21A63">
        <w:rPr>
          <w:rFonts w:eastAsia="Arial Unicode MS"/>
          <w:sz w:val="28"/>
          <w:szCs w:val="28"/>
        </w:rPr>
        <w:t>à</w:t>
      </w:r>
      <w:r w:rsidRPr="00D21A63">
        <w:rPr>
          <w:sz w:val="28"/>
          <w:szCs w:val="28"/>
        </w:rPr>
        <w:t xml:space="preserve"> </w:t>
      </w:r>
      <w:r w:rsidRPr="00D21A63">
        <w:rPr>
          <w:rFonts w:eastAsia="Arial Unicode MS"/>
          <w:sz w:val="28"/>
          <w:szCs w:val="28"/>
        </w:rPr>
        <w:t>Đại</w:t>
      </w:r>
      <w:r w:rsidRPr="00D21A63">
        <w:rPr>
          <w:sz w:val="28"/>
          <w:szCs w:val="28"/>
        </w:rPr>
        <w:t xml:space="preserve"> Thừa </w:t>
      </w:r>
      <w:r w:rsidRPr="00D21A63">
        <w:rPr>
          <w:rFonts w:eastAsia="Arial Unicode MS"/>
          <w:sz w:val="28"/>
          <w:szCs w:val="28"/>
        </w:rPr>
        <w:t>chỉ</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do</w:t>
      </w:r>
      <w:r w:rsidRPr="00D21A63">
        <w:rPr>
          <w:sz w:val="28"/>
          <w:szCs w:val="28"/>
        </w:rPr>
        <w:t xml:space="preserve"> c</w:t>
      </w:r>
      <w:r w:rsidRPr="00D21A63">
        <w:rPr>
          <w:rFonts w:eastAsia="Arial Unicode MS"/>
          <w:sz w:val="28"/>
          <w:szCs w:val="28"/>
        </w:rPr>
        <w:t>ông</w:t>
      </w:r>
      <w:r w:rsidRPr="00D21A63">
        <w:rPr>
          <w:sz w:val="28"/>
          <w:szCs w:val="28"/>
        </w:rPr>
        <w:t xml:space="preserve"> phu s</w:t>
      </w:r>
      <w:r w:rsidRPr="00D21A63">
        <w:rPr>
          <w:rFonts w:eastAsia="Arial Unicode MS"/>
          <w:sz w:val="28"/>
          <w:szCs w:val="28"/>
        </w:rPr>
        <w:t>âu</w:t>
      </w:r>
      <w:r w:rsidRPr="00D21A63">
        <w:rPr>
          <w:sz w:val="28"/>
          <w:szCs w:val="28"/>
        </w:rPr>
        <w:t xml:space="preserve"> hay c</w:t>
      </w:r>
      <w:r w:rsidRPr="00D21A63">
        <w:rPr>
          <w:rFonts w:eastAsia="Arial Unicode MS"/>
          <w:sz w:val="28"/>
          <w:szCs w:val="28"/>
        </w:rPr>
        <w:t>ạn</w:t>
      </w:r>
      <w:r w:rsidRPr="00D21A63">
        <w:rPr>
          <w:sz w:val="28"/>
          <w:szCs w:val="28"/>
        </w:rPr>
        <w:t xml:space="preserve"> m</w:t>
      </w:r>
      <w:r w:rsidRPr="00D21A63">
        <w:rPr>
          <w:rFonts w:eastAsia="Arial Unicode MS"/>
          <w:sz w:val="28"/>
          <w:szCs w:val="28"/>
        </w:rPr>
        <w:t>à</w:t>
      </w:r>
      <w:r w:rsidRPr="00D21A63">
        <w:rPr>
          <w:sz w:val="28"/>
          <w:szCs w:val="28"/>
        </w:rPr>
        <w:t xml:space="preserve"> c</w:t>
      </w:r>
      <w:r w:rsidRPr="00D21A63">
        <w:rPr>
          <w:rFonts w:eastAsia="Arial Unicode MS"/>
          <w:sz w:val="28"/>
          <w:szCs w:val="28"/>
        </w:rPr>
        <w:t>ó</w:t>
      </w:r>
      <w:r w:rsidRPr="00D21A63">
        <w:rPr>
          <w:sz w:val="28"/>
          <w:szCs w:val="28"/>
        </w:rPr>
        <w:t xml:space="preserve"> sai bi</w:t>
      </w:r>
      <w:r w:rsidRPr="00D21A63">
        <w:rPr>
          <w:rFonts w:eastAsia="Arial Unicode MS"/>
          <w:sz w:val="28"/>
          <w:szCs w:val="28"/>
        </w:rPr>
        <w:t>ệt,</w:t>
      </w:r>
      <w:r w:rsidRPr="00D21A63">
        <w:rPr>
          <w:sz w:val="28"/>
          <w:szCs w:val="28"/>
        </w:rPr>
        <w:t xml:space="preserve"> </w:t>
      </w:r>
      <w:r w:rsidRPr="00D21A63">
        <w:rPr>
          <w:rFonts w:eastAsia="Arial Unicode MS"/>
          <w:sz w:val="28"/>
          <w:szCs w:val="28"/>
        </w:rPr>
        <w:t>còn</w:t>
      </w:r>
      <w:r w:rsidRPr="00D21A63">
        <w:rPr>
          <w:sz w:val="28"/>
          <w:szCs w:val="28"/>
        </w:rPr>
        <w:t xml:space="preserve"> nh</w:t>
      </w:r>
      <w:r w:rsidRPr="00D21A63">
        <w:rPr>
          <w:rFonts w:eastAsia="Arial Unicode MS"/>
          <w:sz w:val="28"/>
          <w:szCs w:val="28"/>
        </w:rPr>
        <w:t>ững</w:t>
      </w:r>
      <w:r w:rsidRPr="00D21A63">
        <w:rPr>
          <w:sz w:val="28"/>
          <w:szCs w:val="28"/>
        </w:rPr>
        <w:t xml:space="preserve"> </w:t>
      </w:r>
      <w:r w:rsidRPr="00D21A63">
        <w:rPr>
          <w:rFonts w:eastAsia="Arial Unicode MS"/>
          <w:sz w:val="28"/>
          <w:szCs w:val="28"/>
        </w:rPr>
        <w:t>điều</w:t>
      </w:r>
      <w:r w:rsidRPr="00D21A63">
        <w:rPr>
          <w:sz w:val="28"/>
          <w:szCs w:val="28"/>
        </w:rPr>
        <w:t xml:space="preserve"> kh</w:t>
      </w:r>
      <w:r w:rsidRPr="00D21A63">
        <w:rPr>
          <w:rFonts w:eastAsia="Arial Unicode MS"/>
          <w:sz w:val="28"/>
          <w:szCs w:val="28"/>
        </w:rPr>
        <w:t>ác</w:t>
      </w:r>
      <w:r w:rsidRPr="00D21A63">
        <w:rPr>
          <w:sz w:val="28"/>
          <w:szCs w:val="28"/>
        </w:rPr>
        <w:t xml:space="preserve"> tr</w:t>
      </w:r>
      <w:r w:rsidRPr="00D21A63">
        <w:rPr>
          <w:rFonts w:eastAsia="Arial Unicode MS"/>
          <w:sz w:val="28"/>
          <w:szCs w:val="28"/>
        </w:rPr>
        <w:t>ọn</w:t>
      </w:r>
      <w:r w:rsidRPr="00D21A63">
        <w:rPr>
          <w:sz w:val="28"/>
          <w:szCs w:val="28"/>
        </w:rPr>
        <w:t xml:space="preserve"> ch</w:t>
      </w:r>
      <w:r w:rsidRPr="00D21A63">
        <w:rPr>
          <w:rFonts w:eastAsia="Arial Unicode MS"/>
          <w:sz w:val="28"/>
          <w:szCs w:val="28"/>
        </w:rPr>
        <w:t>ẳng</w:t>
      </w:r>
      <w:r w:rsidRPr="00D21A63">
        <w:rPr>
          <w:sz w:val="28"/>
          <w:szCs w:val="28"/>
        </w:rPr>
        <w:t xml:space="preserve"> kh</w:t>
      </w:r>
      <w:r w:rsidRPr="00D21A63">
        <w:rPr>
          <w:rFonts w:eastAsia="Arial Unicode MS"/>
          <w:sz w:val="28"/>
          <w:szCs w:val="28"/>
        </w:rPr>
        <w:t>ác</w:t>
      </w:r>
      <w:r w:rsidRPr="00D21A63">
        <w:rPr>
          <w:sz w:val="28"/>
          <w:szCs w:val="28"/>
        </w:rPr>
        <w:t xml:space="preserve"> g</w:t>
      </w:r>
      <w:r w:rsidRPr="00D21A63">
        <w:rPr>
          <w:rFonts w:eastAsia="Arial Unicode MS"/>
          <w:sz w:val="28"/>
          <w:szCs w:val="28"/>
        </w:rPr>
        <w:t>ì</w:t>
      </w:r>
      <w:r w:rsidRPr="00D21A63">
        <w:rPr>
          <w:sz w:val="28"/>
          <w:szCs w:val="28"/>
        </w:rPr>
        <w:t xml:space="preserve"> nhau. </w:t>
      </w:r>
      <w:r w:rsidRPr="00D21A63">
        <w:rPr>
          <w:rFonts w:eastAsia="Arial Unicode MS"/>
          <w:sz w:val="28"/>
          <w:szCs w:val="28"/>
        </w:rPr>
        <w:t>Vì</w:t>
      </w:r>
      <w:r w:rsidRPr="00D21A63">
        <w:rPr>
          <w:sz w:val="28"/>
          <w:szCs w:val="28"/>
        </w:rPr>
        <w:t xml:space="preserve"> l</w:t>
      </w:r>
      <w:r w:rsidRPr="00D21A63">
        <w:rPr>
          <w:rFonts w:eastAsia="Arial Unicode MS"/>
          <w:sz w:val="28"/>
          <w:szCs w:val="28"/>
        </w:rPr>
        <w:t>ẽ</w:t>
      </w:r>
      <w:r w:rsidRPr="00D21A63">
        <w:rPr>
          <w:sz w:val="28"/>
          <w:szCs w:val="28"/>
        </w:rPr>
        <w:t xml:space="preserve"> </w:t>
      </w:r>
      <w:r w:rsidRPr="00D21A63">
        <w:rPr>
          <w:rFonts w:eastAsia="Arial Unicode MS"/>
          <w:sz w:val="28"/>
          <w:szCs w:val="28"/>
        </w:rPr>
        <w:t>đó,</w:t>
      </w:r>
      <w:r w:rsidRPr="00D21A63">
        <w:rPr>
          <w:sz w:val="28"/>
          <w:szCs w:val="28"/>
        </w:rPr>
        <w:t xml:space="preserve"> c</w:t>
      </w:r>
      <w:r w:rsidRPr="00D21A63">
        <w:rPr>
          <w:rFonts w:eastAsia="Arial Unicode MS"/>
          <w:sz w:val="28"/>
          <w:szCs w:val="28"/>
        </w:rPr>
        <w:t>ác</w:t>
      </w:r>
      <w:r w:rsidRPr="00D21A63">
        <w:rPr>
          <w:sz w:val="28"/>
          <w:szCs w:val="28"/>
        </w:rPr>
        <w:t xml:space="preserve"> </w:t>
      </w:r>
      <w:r w:rsidRPr="00D21A63">
        <w:rPr>
          <w:rFonts w:eastAsia="Arial Unicode MS"/>
          <w:sz w:val="28"/>
          <w:szCs w:val="28"/>
        </w:rPr>
        <w:t>đồng</w:t>
      </w:r>
      <w:r w:rsidRPr="00D21A63">
        <w:rPr>
          <w:sz w:val="28"/>
          <w:szCs w:val="28"/>
        </w:rPr>
        <w:t xml:space="preserve"> tu h</w:t>
      </w:r>
      <w:r w:rsidRPr="00D21A63">
        <w:rPr>
          <w:rFonts w:eastAsia="Arial Unicode MS"/>
          <w:sz w:val="28"/>
          <w:szCs w:val="28"/>
        </w:rPr>
        <w:t>ọc</w:t>
      </w:r>
      <w:r w:rsidRPr="00D21A63">
        <w:rPr>
          <w:sz w:val="28"/>
          <w:szCs w:val="28"/>
        </w:rPr>
        <w:t xml:space="preserve"> </w:t>
      </w:r>
      <w:r w:rsidRPr="00D21A63">
        <w:rPr>
          <w:rFonts w:eastAsia="Arial Unicode MS"/>
          <w:sz w:val="28"/>
          <w:szCs w:val="28"/>
        </w:rPr>
        <w:t>Phật</w:t>
      </w:r>
      <w:r w:rsidRPr="00D21A63">
        <w:rPr>
          <w:sz w:val="28"/>
          <w:szCs w:val="28"/>
        </w:rPr>
        <w:t xml:space="preserve"> </w:t>
      </w:r>
      <w:r w:rsidRPr="00D21A63">
        <w:rPr>
          <w:rFonts w:eastAsia="Arial Unicode MS"/>
          <w:sz w:val="28"/>
          <w:szCs w:val="28"/>
        </w:rPr>
        <w:t>chúng</w:t>
      </w:r>
      <w:r w:rsidRPr="00D21A63">
        <w:rPr>
          <w:sz w:val="28"/>
          <w:szCs w:val="28"/>
        </w:rPr>
        <w:t xml:space="preserve"> ta ph</w:t>
      </w:r>
      <w:r w:rsidRPr="00D21A63">
        <w:rPr>
          <w:rFonts w:eastAsia="Arial Unicode MS"/>
          <w:sz w:val="28"/>
          <w:szCs w:val="28"/>
        </w:rPr>
        <w:t>ải</w:t>
      </w:r>
      <w:r w:rsidRPr="00D21A63">
        <w:rPr>
          <w:sz w:val="28"/>
          <w:szCs w:val="28"/>
        </w:rPr>
        <w:t xml:space="preserve"> n</w:t>
      </w:r>
      <w:r w:rsidRPr="00D21A63">
        <w:rPr>
          <w:rFonts w:eastAsia="Arial Unicode MS"/>
          <w:sz w:val="28"/>
          <w:szCs w:val="28"/>
        </w:rPr>
        <w:t>ỗ</w:t>
      </w:r>
      <w:r w:rsidRPr="00D21A63">
        <w:rPr>
          <w:sz w:val="28"/>
          <w:szCs w:val="28"/>
        </w:rPr>
        <w:t xml:space="preserve"> l</w:t>
      </w:r>
      <w:r w:rsidRPr="00D21A63">
        <w:rPr>
          <w:rFonts w:eastAsia="Arial Unicode MS"/>
          <w:sz w:val="28"/>
          <w:szCs w:val="28"/>
        </w:rPr>
        <w:t>ực</w:t>
      </w:r>
      <w:r w:rsidRPr="00D21A63">
        <w:rPr>
          <w:sz w:val="28"/>
          <w:szCs w:val="28"/>
        </w:rPr>
        <w:t xml:space="preserve"> tranh th</w:t>
      </w:r>
      <w:r w:rsidRPr="00D21A63">
        <w:rPr>
          <w:rFonts w:eastAsia="Arial Unicode MS"/>
          <w:sz w:val="28"/>
          <w:szCs w:val="28"/>
        </w:rPr>
        <w:t>ủ</w:t>
      </w:r>
      <w:r w:rsidRPr="00D21A63">
        <w:rPr>
          <w:sz w:val="28"/>
          <w:szCs w:val="28"/>
        </w:rPr>
        <w:t xml:space="preserve"> </w:t>
      </w:r>
      <w:r w:rsidRPr="00D21A63">
        <w:rPr>
          <w:rFonts w:eastAsia="Arial Unicode MS"/>
          <w:sz w:val="28"/>
          <w:szCs w:val="28"/>
        </w:rPr>
        <w:t>tăng</w:t>
      </w:r>
      <w:r w:rsidRPr="00D21A63">
        <w:rPr>
          <w:sz w:val="28"/>
          <w:szCs w:val="28"/>
        </w:rPr>
        <w:t xml:space="preserve"> th</w:t>
      </w:r>
      <w:r w:rsidRPr="00D21A63">
        <w:rPr>
          <w:rFonts w:eastAsia="Arial Unicode MS"/>
          <w:sz w:val="28"/>
          <w:szCs w:val="28"/>
        </w:rPr>
        <w:t>ượng</w:t>
      </w:r>
      <w:r w:rsidRPr="00D21A63">
        <w:rPr>
          <w:sz w:val="28"/>
          <w:szCs w:val="28"/>
        </w:rPr>
        <w:t xml:space="preserve"> </w:t>
      </w:r>
      <w:r w:rsidRPr="00D21A63">
        <w:rPr>
          <w:rFonts w:eastAsia="Arial Unicode MS"/>
          <w:sz w:val="28"/>
          <w:szCs w:val="28"/>
        </w:rPr>
        <w:t>Tam</w:t>
      </w:r>
      <w:r w:rsidRPr="00D21A63">
        <w:rPr>
          <w:sz w:val="28"/>
          <w:szCs w:val="28"/>
        </w:rPr>
        <w:t xml:space="preserve"> Học. Trong th</w:t>
      </w:r>
      <w:r w:rsidRPr="00D21A63">
        <w:rPr>
          <w:rFonts w:eastAsia="Arial Unicode MS"/>
          <w:sz w:val="28"/>
          <w:szCs w:val="28"/>
        </w:rPr>
        <w:t>ế</w:t>
      </w:r>
      <w:r w:rsidRPr="00D21A63">
        <w:rPr>
          <w:sz w:val="28"/>
          <w:szCs w:val="28"/>
        </w:rPr>
        <w:t xml:space="preserve"> gian hi</w:t>
      </w:r>
      <w:r w:rsidRPr="00D21A63">
        <w:rPr>
          <w:rFonts w:eastAsia="Arial Unicode MS"/>
          <w:sz w:val="28"/>
          <w:szCs w:val="28"/>
        </w:rPr>
        <w:t>ện</w:t>
      </w:r>
      <w:r w:rsidRPr="00D21A63">
        <w:rPr>
          <w:sz w:val="28"/>
          <w:szCs w:val="28"/>
        </w:rPr>
        <w:t xml:space="preserve"> th</w:t>
      </w:r>
      <w:r w:rsidRPr="00D21A63">
        <w:rPr>
          <w:rFonts w:eastAsia="Arial Unicode MS"/>
          <w:sz w:val="28"/>
          <w:szCs w:val="28"/>
        </w:rPr>
        <w:t>ời,</w:t>
      </w:r>
      <w:r w:rsidRPr="00D21A63">
        <w:rPr>
          <w:sz w:val="28"/>
          <w:szCs w:val="28"/>
        </w:rPr>
        <w:t xml:space="preserve"> t</w:t>
      </w:r>
      <w:r w:rsidRPr="00D21A63">
        <w:rPr>
          <w:rFonts w:eastAsia="Arial Unicode MS"/>
          <w:sz w:val="28"/>
          <w:szCs w:val="28"/>
        </w:rPr>
        <w:t>ừ</w:t>
      </w:r>
      <w:r w:rsidRPr="00D21A63">
        <w:rPr>
          <w:sz w:val="28"/>
          <w:szCs w:val="28"/>
        </w:rPr>
        <w:t xml:space="preserve"> trong v</w:t>
      </w:r>
      <w:r w:rsidRPr="00D21A63">
        <w:rPr>
          <w:rFonts w:eastAsia="Arial Unicode MS"/>
          <w:sz w:val="28"/>
          <w:szCs w:val="28"/>
        </w:rPr>
        <w:t>à</w:t>
      </w:r>
      <w:r w:rsidRPr="00D21A63">
        <w:rPr>
          <w:sz w:val="28"/>
          <w:szCs w:val="28"/>
        </w:rPr>
        <w:t xml:space="preserve"> ngo</w:t>
      </w:r>
      <w:r w:rsidRPr="00D21A63">
        <w:rPr>
          <w:rFonts w:eastAsia="Arial Unicode MS"/>
          <w:sz w:val="28"/>
          <w:szCs w:val="28"/>
        </w:rPr>
        <w:t>ài</w:t>
      </w:r>
      <w:r w:rsidRPr="00D21A63">
        <w:rPr>
          <w:sz w:val="28"/>
          <w:szCs w:val="28"/>
        </w:rPr>
        <w:t xml:space="preserve"> n</w:t>
      </w:r>
      <w:r w:rsidRPr="00D21A63">
        <w:rPr>
          <w:rFonts w:eastAsia="Arial Unicode MS"/>
          <w:sz w:val="28"/>
          <w:szCs w:val="28"/>
        </w:rPr>
        <w:t>ước,</w:t>
      </w:r>
      <w:r w:rsidRPr="00D21A63">
        <w:rPr>
          <w:sz w:val="28"/>
          <w:szCs w:val="28"/>
        </w:rPr>
        <w:t xml:space="preserve"> ch</w:t>
      </w:r>
      <w:r w:rsidRPr="00D21A63">
        <w:rPr>
          <w:rFonts w:eastAsia="Arial Unicode MS"/>
          <w:sz w:val="28"/>
          <w:szCs w:val="28"/>
        </w:rPr>
        <w:t>úng</w:t>
      </w:r>
      <w:r w:rsidRPr="00D21A63">
        <w:rPr>
          <w:sz w:val="28"/>
          <w:szCs w:val="28"/>
        </w:rPr>
        <w:t xml:space="preserve"> ta th</w:t>
      </w:r>
      <w:r w:rsidRPr="00D21A63">
        <w:rPr>
          <w:rFonts w:eastAsia="Arial Unicode MS"/>
          <w:sz w:val="28"/>
          <w:szCs w:val="28"/>
        </w:rPr>
        <w:t>ấy</w:t>
      </w:r>
      <w:r w:rsidRPr="00D21A63">
        <w:rPr>
          <w:sz w:val="28"/>
          <w:szCs w:val="28"/>
        </w:rPr>
        <w:t xml:space="preserve"> r</w:t>
      </w:r>
      <w:r w:rsidRPr="00D21A63">
        <w:rPr>
          <w:rFonts w:eastAsia="Arial Unicode MS"/>
          <w:sz w:val="28"/>
          <w:szCs w:val="28"/>
        </w:rPr>
        <w:t>ất</w:t>
      </w:r>
      <w:r w:rsidRPr="00D21A63">
        <w:rPr>
          <w:sz w:val="28"/>
          <w:szCs w:val="28"/>
        </w:rPr>
        <w:t xml:space="preserve"> r</w:t>
      </w:r>
      <w:r w:rsidRPr="00D21A63">
        <w:rPr>
          <w:rFonts w:eastAsia="Arial Unicode MS"/>
          <w:sz w:val="28"/>
          <w:szCs w:val="28"/>
        </w:rPr>
        <w:t>õ</w:t>
      </w:r>
      <w:r w:rsidRPr="00D21A63">
        <w:rPr>
          <w:sz w:val="28"/>
          <w:szCs w:val="28"/>
        </w:rPr>
        <w:t xml:space="preserve"> r</w:t>
      </w:r>
      <w:r w:rsidRPr="00D21A63">
        <w:rPr>
          <w:rFonts w:eastAsia="Arial Unicode MS"/>
          <w:sz w:val="28"/>
          <w:szCs w:val="28"/>
        </w:rPr>
        <w:t>ệt</w:t>
      </w:r>
      <w:r w:rsidRPr="00D21A63">
        <w:rPr>
          <w:sz w:val="28"/>
          <w:szCs w:val="28"/>
        </w:rPr>
        <w:t xml:space="preserve"> l</w:t>
      </w:r>
      <w:r w:rsidRPr="00D21A63">
        <w:rPr>
          <w:rFonts w:eastAsia="Arial Unicode MS"/>
          <w:sz w:val="28"/>
          <w:szCs w:val="28"/>
        </w:rPr>
        <w:t>à</w:t>
      </w:r>
      <w:r w:rsidRPr="00D21A63">
        <w:rPr>
          <w:sz w:val="28"/>
          <w:szCs w:val="28"/>
        </w:rPr>
        <w:t xml:space="preserve"> Tam Độc t</w:t>
      </w:r>
      <w:r w:rsidRPr="00D21A63">
        <w:rPr>
          <w:rFonts w:eastAsia="Arial Unicode MS"/>
          <w:sz w:val="28"/>
          <w:szCs w:val="28"/>
        </w:rPr>
        <w:t>ăng</w:t>
      </w:r>
      <w:r w:rsidRPr="00D21A63">
        <w:rPr>
          <w:sz w:val="28"/>
          <w:szCs w:val="28"/>
        </w:rPr>
        <w:t xml:space="preserve"> th</w:t>
      </w:r>
      <w:r w:rsidRPr="00D21A63">
        <w:rPr>
          <w:rFonts w:eastAsia="Arial Unicode MS"/>
          <w:sz w:val="28"/>
          <w:szCs w:val="28"/>
        </w:rPr>
        <w:t>ượng,</w:t>
      </w:r>
      <w:r w:rsidRPr="00D21A63">
        <w:rPr>
          <w:sz w:val="28"/>
          <w:szCs w:val="28"/>
        </w:rPr>
        <w:t xml:space="preserve"> </w:t>
      </w:r>
      <w:r w:rsidRPr="00D21A63">
        <w:rPr>
          <w:rFonts w:eastAsia="Arial Unicode MS"/>
          <w:sz w:val="28"/>
          <w:szCs w:val="28"/>
        </w:rPr>
        <w:t>phiền</w:t>
      </w:r>
      <w:r w:rsidRPr="00D21A63">
        <w:rPr>
          <w:sz w:val="28"/>
          <w:szCs w:val="28"/>
        </w:rPr>
        <w:t xml:space="preserve"> phức to </w:t>
      </w:r>
      <w:r w:rsidRPr="00D21A63">
        <w:rPr>
          <w:rFonts w:eastAsia="Arial Unicode MS"/>
          <w:sz w:val="28"/>
          <w:szCs w:val="28"/>
        </w:rPr>
        <w:t>lớn.</w:t>
      </w:r>
      <w:r w:rsidRPr="00D21A63">
        <w:rPr>
          <w:sz w:val="28"/>
          <w:szCs w:val="28"/>
        </w:rPr>
        <w:t xml:space="preserve"> </w:t>
      </w:r>
      <w:r w:rsidRPr="00D21A63">
        <w:rPr>
          <w:rFonts w:eastAsia="Arial Unicode MS"/>
          <w:sz w:val="28"/>
          <w:szCs w:val="28"/>
        </w:rPr>
        <w:t>Tam</w:t>
      </w:r>
      <w:r w:rsidRPr="00D21A63">
        <w:rPr>
          <w:sz w:val="28"/>
          <w:szCs w:val="28"/>
        </w:rPr>
        <w:t xml:space="preserve"> Độc l</w:t>
      </w:r>
      <w:r w:rsidRPr="00D21A63">
        <w:rPr>
          <w:rFonts w:eastAsia="Arial Unicode MS"/>
          <w:sz w:val="28"/>
          <w:szCs w:val="28"/>
        </w:rPr>
        <w:t>à</w:t>
      </w:r>
      <w:r w:rsidRPr="00D21A63">
        <w:rPr>
          <w:sz w:val="28"/>
          <w:szCs w:val="28"/>
        </w:rPr>
        <w:t xml:space="preserve"> </w:t>
      </w:r>
      <w:r w:rsidRPr="00D21A63">
        <w:rPr>
          <w:rFonts w:eastAsia="Arial Unicode MS"/>
          <w:sz w:val="28"/>
          <w:szCs w:val="28"/>
        </w:rPr>
        <w:t>tham,</w:t>
      </w:r>
      <w:r w:rsidRPr="00D21A63">
        <w:rPr>
          <w:sz w:val="28"/>
          <w:szCs w:val="28"/>
        </w:rPr>
        <w:t xml:space="preserve"> sân, si</w:t>
      </w:r>
      <w:r w:rsidRPr="00D21A63">
        <w:rPr>
          <w:rFonts w:eastAsia="Arial Unicode MS"/>
          <w:sz w:val="28"/>
          <w:szCs w:val="28"/>
        </w:rPr>
        <w:t>,</w:t>
      </w:r>
      <w:r w:rsidRPr="00D21A63">
        <w:rPr>
          <w:sz w:val="28"/>
          <w:szCs w:val="28"/>
        </w:rPr>
        <w:t xml:space="preserve"> </w:t>
      </w:r>
      <w:r w:rsidRPr="00D21A63">
        <w:rPr>
          <w:rFonts w:eastAsia="Arial Unicode MS"/>
          <w:sz w:val="28"/>
          <w:szCs w:val="28"/>
        </w:rPr>
        <w:t>mỗi</w:t>
      </w:r>
      <w:r w:rsidRPr="00D21A63">
        <w:rPr>
          <w:sz w:val="28"/>
          <w:szCs w:val="28"/>
        </w:rPr>
        <w:t xml:space="preserve"> n</w:t>
      </w:r>
      <w:r w:rsidRPr="00D21A63">
        <w:rPr>
          <w:rFonts w:eastAsia="Arial Unicode MS"/>
          <w:sz w:val="28"/>
          <w:szCs w:val="28"/>
        </w:rPr>
        <w:t>ăm</w:t>
      </w:r>
      <w:r w:rsidRPr="00D21A63">
        <w:rPr>
          <w:sz w:val="28"/>
          <w:szCs w:val="28"/>
        </w:rPr>
        <w:t xml:space="preserve"> m</w:t>
      </w:r>
      <w:r w:rsidRPr="00D21A63">
        <w:rPr>
          <w:rFonts w:eastAsia="Arial Unicode MS"/>
          <w:sz w:val="28"/>
          <w:szCs w:val="28"/>
        </w:rPr>
        <w:t>ột</w:t>
      </w:r>
      <w:r w:rsidRPr="00D21A63">
        <w:rPr>
          <w:sz w:val="28"/>
          <w:szCs w:val="28"/>
        </w:rPr>
        <w:t xml:space="preserve"> nghi</w:t>
      </w:r>
      <w:r w:rsidRPr="00D21A63">
        <w:rPr>
          <w:rFonts w:eastAsia="Arial Unicode MS"/>
          <w:sz w:val="28"/>
          <w:szCs w:val="28"/>
        </w:rPr>
        <w:t>êm</w:t>
      </w:r>
      <w:r w:rsidRPr="00D21A63">
        <w:rPr>
          <w:sz w:val="28"/>
          <w:szCs w:val="28"/>
        </w:rPr>
        <w:t xml:space="preserve"> tr</w:t>
      </w:r>
      <w:r w:rsidRPr="00D21A63">
        <w:rPr>
          <w:rFonts w:eastAsia="Arial Unicode MS"/>
          <w:sz w:val="28"/>
          <w:szCs w:val="28"/>
        </w:rPr>
        <w:t>ọng</w:t>
      </w:r>
      <w:r w:rsidRPr="00D21A63">
        <w:rPr>
          <w:sz w:val="28"/>
          <w:szCs w:val="28"/>
        </w:rPr>
        <w:t xml:space="preserve"> h</w:t>
      </w:r>
      <w:r w:rsidRPr="00D21A63">
        <w:rPr>
          <w:rFonts w:eastAsia="Arial Unicode MS"/>
          <w:sz w:val="28"/>
          <w:szCs w:val="28"/>
        </w:rPr>
        <w:t>ơn.</w:t>
      </w:r>
      <w:r w:rsidRPr="00D21A63">
        <w:rPr>
          <w:sz w:val="28"/>
          <w:szCs w:val="28"/>
        </w:rPr>
        <w:t xml:space="preserve"> </w:t>
      </w:r>
      <w:r w:rsidRPr="00D21A63">
        <w:rPr>
          <w:rFonts w:eastAsia="Arial Unicode MS"/>
          <w:sz w:val="28"/>
          <w:szCs w:val="28"/>
        </w:rPr>
        <w:t>Đó</w:t>
      </w:r>
      <w:r w:rsidRPr="00D21A63">
        <w:rPr>
          <w:sz w:val="28"/>
          <w:szCs w:val="28"/>
        </w:rPr>
        <w:t xml:space="preserve"> l</w:t>
      </w:r>
      <w:r w:rsidRPr="00D21A63">
        <w:rPr>
          <w:rFonts w:eastAsia="Arial Unicode MS"/>
          <w:sz w:val="28"/>
          <w:szCs w:val="28"/>
        </w:rPr>
        <w:t>à</w:t>
      </w:r>
      <w:r w:rsidRPr="00D21A63">
        <w:rPr>
          <w:sz w:val="28"/>
          <w:szCs w:val="28"/>
        </w:rPr>
        <w:t xml:space="preserve"> c</w:t>
      </w:r>
      <w:r w:rsidRPr="00D21A63">
        <w:rPr>
          <w:rFonts w:eastAsia="Arial Unicode MS"/>
          <w:sz w:val="28"/>
          <w:szCs w:val="28"/>
        </w:rPr>
        <w:t>ội</w:t>
      </w:r>
      <w:r w:rsidRPr="00D21A63">
        <w:rPr>
          <w:sz w:val="28"/>
          <w:szCs w:val="28"/>
        </w:rPr>
        <w:t xml:space="preserve"> ngu</w:t>
      </w:r>
      <w:r w:rsidRPr="00D21A63">
        <w:rPr>
          <w:rFonts w:eastAsia="Arial Unicode MS"/>
          <w:sz w:val="28"/>
          <w:szCs w:val="28"/>
        </w:rPr>
        <w:t>ồn</w:t>
      </w:r>
      <w:r w:rsidRPr="00D21A63">
        <w:rPr>
          <w:sz w:val="28"/>
          <w:szCs w:val="28"/>
        </w:rPr>
        <w:t xml:space="preserve"> khi</w:t>
      </w:r>
      <w:r w:rsidRPr="00D21A63">
        <w:rPr>
          <w:rFonts w:eastAsia="Arial Unicode MS"/>
          <w:sz w:val="28"/>
          <w:szCs w:val="28"/>
        </w:rPr>
        <w:t>ến</w:t>
      </w:r>
      <w:r w:rsidRPr="00D21A63">
        <w:rPr>
          <w:sz w:val="28"/>
          <w:szCs w:val="28"/>
        </w:rPr>
        <w:t xml:space="preserve"> </w:t>
      </w:r>
      <w:r w:rsidRPr="00D21A63">
        <w:rPr>
          <w:rFonts w:eastAsia="Arial Unicode MS"/>
          <w:sz w:val="28"/>
          <w:szCs w:val="28"/>
        </w:rPr>
        <w:t>cho</w:t>
      </w:r>
      <w:r w:rsidRPr="00D21A63">
        <w:rPr>
          <w:sz w:val="28"/>
          <w:szCs w:val="28"/>
        </w:rPr>
        <w:t xml:space="preserve"> </w:t>
      </w:r>
      <w:r w:rsidRPr="00D21A63">
        <w:rPr>
          <w:rFonts w:eastAsia="Arial Unicode MS"/>
          <w:sz w:val="28"/>
          <w:szCs w:val="28"/>
        </w:rPr>
        <w:t>thế</w:t>
      </w:r>
      <w:r w:rsidRPr="00D21A63">
        <w:rPr>
          <w:sz w:val="28"/>
          <w:szCs w:val="28"/>
        </w:rPr>
        <w:t xml:space="preserve"> gi</w:t>
      </w:r>
      <w:r w:rsidRPr="00D21A63">
        <w:rPr>
          <w:rFonts w:eastAsia="Arial Unicode MS"/>
          <w:sz w:val="28"/>
          <w:szCs w:val="28"/>
        </w:rPr>
        <w:t>ới</w:t>
      </w:r>
      <w:r w:rsidRPr="00D21A63">
        <w:rPr>
          <w:sz w:val="28"/>
          <w:szCs w:val="28"/>
        </w:rPr>
        <w:t xml:space="preserve"> </w:t>
      </w:r>
      <w:r w:rsidRPr="00D21A63">
        <w:rPr>
          <w:rFonts w:eastAsia="Arial Unicode MS"/>
          <w:sz w:val="28"/>
          <w:szCs w:val="28"/>
        </w:rPr>
        <w:t>động</w:t>
      </w:r>
      <w:r w:rsidRPr="00D21A63">
        <w:rPr>
          <w:sz w:val="28"/>
          <w:szCs w:val="28"/>
        </w:rPr>
        <w:t xml:space="preserve"> lo</w:t>
      </w:r>
      <w:r w:rsidRPr="00D21A63">
        <w:rPr>
          <w:rFonts w:eastAsia="Arial Unicode MS"/>
          <w:sz w:val="28"/>
          <w:szCs w:val="28"/>
        </w:rPr>
        <w:t>ạn,</w:t>
      </w:r>
      <w:r w:rsidRPr="00D21A63">
        <w:rPr>
          <w:sz w:val="28"/>
          <w:szCs w:val="28"/>
        </w:rPr>
        <w:t xml:space="preserve"> b</w:t>
      </w:r>
      <w:r w:rsidRPr="00D21A63">
        <w:rPr>
          <w:rFonts w:eastAsia="Arial Unicode MS"/>
          <w:sz w:val="28"/>
          <w:szCs w:val="28"/>
        </w:rPr>
        <w:t>ất</w:t>
      </w:r>
      <w:r w:rsidRPr="00D21A63">
        <w:rPr>
          <w:sz w:val="28"/>
          <w:szCs w:val="28"/>
        </w:rPr>
        <w:t xml:space="preserve"> an, tai n</w:t>
      </w:r>
      <w:r w:rsidRPr="00D21A63">
        <w:rPr>
          <w:rFonts w:eastAsia="Arial Unicode MS"/>
          <w:sz w:val="28"/>
          <w:szCs w:val="28"/>
        </w:rPr>
        <w:t>ạn</w:t>
      </w:r>
      <w:r w:rsidRPr="00D21A63">
        <w:rPr>
          <w:sz w:val="28"/>
          <w:szCs w:val="28"/>
        </w:rPr>
        <w:t xml:space="preserve"> x</w:t>
      </w:r>
      <w:r w:rsidRPr="00D21A63">
        <w:rPr>
          <w:rFonts w:eastAsia="Arial Unicode MS"/>
          <w:sz w:val="28"/>
          <w:szCs w:val="28"/>
        </w:rPr>
        <w:t>ảy</w:t>
      </w:r>
      <w:r w:rsidRPr="00D21A63">
        <w:rPr>
          <w:sz w:val="28"/>
          <w:szCs w:val="28"/>
        </w:rPr>
        <w:t xml:space="preserve"> ra</w:t>
      </w:r>
      <w:r w:rsidRPr="00D21A63">
        <w:rPr>
          <w:rFonts w:eastAsia="Arial Unicode MS"/>
          <w:sz w:val="28"/>
          <w:szCs w:val="28"/>
        </w:rPr>
        <w:t>,</w:t>
      </w:r>
      <w:r w:rsidRPr="00D21A63">
        <w:rPr>
          <w:sz w:val="28"/>
          <w:szCs w:val="28"/>
        </w:rPr>
        <w:t xml:space="preserve"> </w:t>
      </w:r>
      <w:r w:rsidRPr="00D21A63">
        <w:rPr>
          <w:rFonts w:eastAsia="Arial Unicode MS"/>
          <w:sz w:val="28"/>
          <w:szCs w:val="28"/>
        </w:rPr>
        <w:t>tuyệt</w:t>
      </w:r>
      <w:r w:rsidRPr="00D21A63">
        <w:rPr>
          <w:sz w:val="28"/>
          <w:szCs w:val="28"/>
        </w:rPr>
        <w:t xml:space="preserve"> </w:t>
      </w:r>
      <w:r w:rsidRPr="00D21A63">
        <w:rPr>
          <w:rFonts w:eastAsia="Arial Unicode MS"/>
          <w:sz w:val="28"/>
          <w:szCs w:val="28"/>
        </w:rPr>
        <w:t>đối</w:t>
      </w:r>
      <w:r w:rsidRPr="00D21A63">
        <w:rPr>
          <w:sz w:val="28"/>
          <w:szCs w:val="28"/>
        </w:rPr>
        <w:t xml:space="preserve"> </w:t>
      </w:r>
      <w:r w:rsidRPr="00D21A63">
        <w:rPr>
          <w:rFonts w:eastAsia="Arial Unicode MS"/>
          <w:sz w:val="28"/>
          <w:szCs w:val="28"/>
        </w:rPr>
        <w:t>chẳng</w:t>
      </w:r>
      <w:r w:rsidRPr="00D21A63">
        <w:rPr>
          <w:sz w:val="28"/>
          <w:szCs w:val="28"/>
        </w:rPr>
        <w:t xml:space="preserve"> phải </w:t>
      </w:r>
      <w:r w:rsidRPr="00D21A63">
        <w:rPr>
          <w:rFonts w:eastAsia="Arial Unicode MS"/>
          <w:sz w:val="28"/>
          <w:szCs w:val="28"/>
        </w:rPr>
        <w:t>là</w:t>
      </w:r>
      <w:r w:rsidRPr="00D21A63">
        <w:rPr>
          <w:sz w:val="28"/>
          <w:szCs w:val="28"/>
        </w:rPr>
        <w:t xml:space="preserve"> chuy</w:t>
      </w:r>
      <w:r w:rsidRPr="00D21A63">
        <w:rPr>
          <w:rFonts w:eastAsia="Arial Unicode MS"/>
          <w:sz w:val="28"/>
          <w:szCs w:val="28"/>
        </w:rPr>
        <w:t>ện</w:t>
      </w:r>
      <w:r w:rsidRPr="00D21A63">
        <w:rPr>
          <w:sz w:val="28"/>
          <w:szCs w:val="28"/>
        </w:rPr>
        <w:t xml:space="preserve"> t</w:t>
      </w:r>
      <w:r w:rsidRPr="00D21A63">
        <w:rPr>
          <w:rFonts w:eastAsia="Arial Unicode MS"/>
          <w:sz w:val="28"/>
          <w:szCs w:val="28"/>
        </w:rPr>
        <w:t>ốt.</w:t>
      </w:r>
      <w:r w:rsidRPr="00D21A63">
        <w:rPr>
          <w:sz w:val="28"/>
          <w:szCs w:val="28"/>
        </w:rPr>
        <w:t xml:space="preserve"> </w:t>
      </w:r>
      <w:r w:rsidRPr="00D21A63">
        <w:rPr>
          <w:rFonts w:eastAsia="Arial Unicode MS"/>
          <w:sz w:val="28"/>
          <w:szCs w:val="28"/>
        </w:rPr>
        <w:t>Trong</w:t>
      </w:r>
      <w:r w:rsidRPr="00D21A63">
        <w:rPr>
          <w:sz w:val="28"/>
          <w:szCs w:val="28"/>
        </w:rPr>
        <w:t xml:space="preserve"> </w:t>
      </w:r>
      <w:r w:rsidRPr="00D21A63">
        <w:rPr>
          <w:rFonts w:eastAsia="Arial Unicode MS"/>
          <w:sz w:val="28"/>
          <w:szCs w:val="28"/>
        </w:rPr>
        <w:t>rất</w:t>
      </w:r>
      <w:r w:rsidRPr="00D21A63">
        <w:rPr>
          <w:sz w:val="28"/>
          <w:szCs w:val="28"/>
        </w:rPr>
        <w:t xml:space="preserve"> </w:t>
      </w:r>
      <w:r w:rsidRPr="00D21A63">
        <w:rPr>
          <w:rFonts w:eastAsia="Arial Unicode MS"/>
          <w:sz w:val="28"/>
          <w:szCs w:val="28"/>
        </w:rPr>
        <w:t>nhiều</w:t>
      </w:r>
      <w:r w:rsidRPr="00D21A63">
        <w:rPr>
          <w:sz w:val="28"/>
          <w:szCs w:val="28"/>
        </w:rPr>
        <w:t xml:space="preserve"> </w:t>
      </w:r>
      <w:r w:rsidRPr="00D21A63">
        <w:rPr>
          <w:rFonts w:eastAsia="Arial Unicode MS"/>
          <w:sz w:val="28"/>
          <w:szCs w:val="28"/>
        </w:rPr>
        <w:t>kinh</w:t>
      </w:r>
      <w:r w:rsidRPr="00D21A63">
        <w:rPr>
          <w:sz w:val="28"/>
          <w:szCs w:val="28"/>
        </w:rPr>
        <w:t xml:space="preserve"> lu</w:t>
      </w:r>
      <w:r w:rsidRPr="00D21A63">
        <w:rPr>
          <w:rFonts w:eastAsia="Arial Unicode MS"/>
          <w:sz w:val="28"/>
          <w:szCs w:val="28"/>
        </w:rPr>
        <w:t>ận,</w:t>
      </w:r>
      <w:r w:rsidRPr="00D21A63">
        <w:rPr>
          <w:sz w:val="28"/>
          <w:szCs w:val="28"/>
        </w:rPr>
        <w:t xml:space="preserve"> </w:t>
      </w:r>
      <w:r w:rsidRPr="00D21A63">
        <w:rPr>
          <w:rFonts w:eastAsia="Arial Unicode MS"/>
          <w:sz w:val="28"/>
          <w:szCs w:val="28"/>
        </w:rPr>
        <w:t>đức</w:t>
      </w:r>
      <w:r w:rsidRPr="00D21A63">
        <w:rPr>
          <w:sz w:val="28"/>
          <w:szCs w:val="28"/>
        </w:rPr>
        <w:t xml:space="preserve"> </w:t>
      </w:r>
      <w:r w:rsidRPr="00D21A63">
        <w:rPr>
          <w:rFonts w:eastAsia="Arial Unicode MS"/>
          <w:sz w:val="28"/>
          <w:szCs w:val="28"/>
        </w:rPr>
        <w:t>Phật</w:t>
      </w:r>
      <w:r w:rsidRPr="00D21A63">
        <w:rPr>
          <w:sz w:val="28"/>
          <w:szCs w:val="28"/>
        </w:rPr>
        <w:t xml:space="preserve"> đã d</w:t>
      </w:r>
      <w:r w:rsidRPr="00D21A63">
        <w:rPr>
          <w:rFonts w:eastAsia="Arial Unicode MS"/>
          <w:sz w:val="28"/>
          <w:szCs w:val="28"/>
        </w:rPr>
        <w:t>ạy,</w:t>
      </w:r>
      <w:r w:rsidRPr="00D21A63">
        <w:rPr>
          <w:sz w:val="28"/>
          <w:szCs w:val="28"/>
        </w:rPr>
        <w:t xml:space="preserve"> tuy m</w:t>
      </w:r>
      <w:r w:rsidRPr="00D21A63">
        <w:rPr>
          <w:rFonts w:eastAsia="Arial Unicode MS"/>
          <w:sz w:val="28"/>
          <w:szCs w:val="28"/>
        </w:rPr>
        <w:t>ọi</w:t>
      </w:r>
      <w:r w:rsidRPr="00D21A63">
        <w:rPr>
          <w:sz w:val="28"/>
          <w:szCs w:val="28"/>
        </w:rPr>
        <w:t xml:space="preserve"> </w:t>
      </w:r>
      <w:r w:rsidRPr="00D21A63">
        <w:rPr>
          <w:rFonts w:eastAsia="Arial Unicode MS"/>
          <w:sz w:val="28"/>
          <w:szCs w:val="28"/>
        </w:rPr>
        <w:t>người</w:t>
      </w:r>
      <w:r w:rsidRPr="00D21A63">
        <w:rPr>
          <w:sz w:val="28"/>
          <w:szCs w:val="28"/>
        </w:rPr>
        <w:t xml:space="preserve"> </w:t>
      </w:r>
      <w:r w:rsidRPr="00D21A63">
        <w:rPr>
          <w:rFonts w:eastAsia="Arial Unicode MS"/>
          <w:sz w:val="28"/>
          <w:szCs w:val="28"/>
        </w:rPr>
        <w:t>chúng</w:t>
      </w:r>
      <w:r w:rsidRPr="00D21A63">
        <w:rPr>
          <w:sz w:val="28"/>
          <w:szCs w:val="28"/>
        </w:rPr>
        <w:t xml:space="preserve"> ta </w:t>
      </w:r>
      <w:r w:rsidRPr="00D21A63">
        <w:rPr>
          <w:rFonts w:eastAsia="Arial Unicode MS"/>
          <w:sz w:val="28"/>
          <w:szCs w:val="28"/>
        </w:rPr>
        <w:t>trong</w:t>
      </w:r>
      <w:r w:rsidRPr="00D21A63">
        <w:rPr>
          <w:sz w:val="28"/>
          <w:szCs w:val="28"/>
        </w:rPr>
        <w:t xml:space="preserve"> th</w:t>
      </w:r>
      <w:r w:rsidRPr="00D21A63">
        <w:rPr>
          <w:rFonts w:eastAsia="Arial Unicode MS"/>
          <w:sz w:val="28"/>
          <w:szCs w:val="28"/>
        </w:rPr>
        <w:t>ế</w:t>
      </w:r>
      <w:r w:rsidRPr="00D21A63">
        <w:rPr>
          <w:sz w:val="28"/>
          <w:szCs w:val="28"/>
        </w:rPr>
        <w:t xml:space="preserve"> gian n</w:t>
      </w:r>
      <w:r w:rsidRPr="00D21A63">
        <w:rPr>
          <w:rFonts w:eastAsia="Arial Unicode MS"/>
          <w:sz w:val="28"/>
          <w:szCs w:val="28"/>
        </w:rPr>
        <w:t>ày</w:t>
      </w:r>
      <w:r w:rsidRPr="00D21A63">
        <w:rPr>
          <w:sz w:val="28"/>
          <w:szCs w:val="28"/>
        </w:rPr>
        <w:t xml:space="preserve"> c</w:t>
      </w:r>
      <w:r w:rsidRPr="00D21A63">
        <w:rPr>
          <w:rFonts w:eastAsia="Arial Unicode MS"/>
          <w:sz w:val="28"/>
          <w:szCs w:val="28"/>
        </w:rPr>
        <w:t>ó</w:t>
      </w:r>
      <w:r w:rsidRPr="00D21A63">
        <w:rPr>
          <w:sz w:val="28"/>
          <w:szCs w:val="28"/>
        </w:rPr>
        <w:t xml:space="preserve"> </w:t>
      </w:r>
      <w:r w:rsidRPr="00D21A63">
        <w:rPr>
          <w:rFonts w:eastAsia="Arial Unicode MS"/>
          <w:sz w:val="28"/>
          <w:szCs w:val="28"/>
        </w:rPr>
        <w:t>cộng</w:t>
      </w:r>
      <w:r w:rsidRPr="00D21A63">
        <w:rPr>
          <w:sz w:val="28"/>
          <w:szCs w:val="28"/>
        </w:rPr>
        <w:t xml:space="preserve"> nghi</w:t>
      </w:r>
      <w:r w:rsidRPr="00D21A63">
        <w:rPr>
          <w:rFonts w:eastAsia="Arial Unicode MS"/>
          <w:sz w:val="28"/>
          <w:szCs w:val="28"/>
        </w:rPr>
        <w:t>ệp,</w:t>
      </w:r>
      <w:r w:rsidRPr="00D21A63">
        <w:rPr>
          <w:sz w:val="28"/>
          <w:szCs w:val="28"/>
        </w:rPr>
        <w:t xml:space="preserve"> </w:t>
      </w:r>
      <w:r w:rsidRPr="00D21A63">
        <w:rPr>
          <w:rFonts w:eastAsia="Arial Unicode MS"/>
          <w:sz w:val="28"/>
          <w:szCs w:val="28"/>
        </w:rPr>
        <w:t>nhưng</w:t>
      </w:r>
      <w:r w:rsidRPr="00D21A63">
        <w:rPr>
          <w:sz w:val="28"/>
          <w:szCs w:val="28"/>
        </w:rPr>
        <w:t xml:space="preserve"> </w:t>
      </w:r>
      <w:r w:rsidRPr="00D21A63">
        <w:rPr>
          <w:rFonts w:eastAsia="Arial Unicode MS"/>
          <w:sz w:val="28"/>
          <w:szCs w:val="28"/>
        </w:rPr>
        <w:t>trong</w:t>
      </w:r>
      <w:r w:rsidRPr="00D21A63">
        <w:rPr>
          <w:sz w:val="28"/>
          <w:szCs w:val="28"/>
        </w:rPr>
        <w:t xml:space="preserve"> </w:t>
      </w:r>
      <w:r w:rsidRPr="00D21A63">
        <w:rPr>
          <w:rFonts w:eastAsia="Arial Unicode MS"/>
          <w:sz w:val="28"/>
          <w:szCs w:val="28"/>
        </w:rPr>
        <w:t>cộng</w:t>
      </w:r>
      <w:r w:rsidRPr="00D21A63">
        <w:rPr>
          <w:sz w:val="28"/>
          <w:szCs w:val="28"/>
        </w:rPr>
        <w:t xml:space="preserve"> nghi</w:t>
      </w:r>
      <w:r w:rsidRPr="00D21A63">
        <w:rPr>
          <w:rFonts w:eastAsia="Arial Unicode MS"/>
          <w:sz w:val="28"/>
          <w:szCs w:val="28"/>
        </w:rPr>
        <w:t>ệp</w:t>
      </w:r>
      <w:r w:rsidRPr="00D21A63">
        <w:rPr>
          <w:sz w:val="28"/>
          <w:szCs w:val="28"/>
        </w:rPr>
        <w:t xml:space="preserve"> c</w:t>
      </w:r>
      <w:r w:rsidRPr="00D21A63">
        <w:rPr>
          <w:rFonts w:eastAsia="Arial Unicode MS"/>
          <w:sz w:val="28"/>
          <w:szCs w:val="28"/>
        </w:rPr>
        <w:t>òn</w:t>
      </w:r>
      <w:r w:rsidRPr="00D21A63">
        <w:rPr>
          <w:sz w:val="28"/>
          <w:szCs w:val="28"/>
        </w:rPr>
        <w:t xml:space="preserve"> c</w:t>
      </w:r>
      <w:r w:rsidRPr="00D21A63">
        <w:rPr>
          <w:rFonts w:eastAsia="Arial Unicode MS"/>
          <w:sz w:val="28"/>
          <w:szCs w:val="28"/>
        </w:rPr>
        <w:t>ó</w:t>
      </w:r>
      <w:r w:rsidRPr="00D21A63">
        <w:rPr>
          <w:sz w:val="28"/>
          <w:szCs w:val="28"/>
        </w:rPr>
        <w:t xml:space="preserve"> bi</w:t>
      </w:r>
      <w:r w:rsidRPr="00D21A63">
        <w:rPr>
          <w:rFonts w:eastAsia="Arial Unicode MS"/>
          <w:sz w:val="28"/>
          <w:szCs w:val="28"/>
        </w:rPr>
        <w:t>ệt</w:t>
      </w:r>
      <w:r w:rsidRPr="00D21A63">
        <w:rPr>
          <w:sz w:val="28"/>
          <w:szCs w:val="28"/>
        </w:rPr>
        <w:t xml:space="preserve"> nghi</w:t>
      </w:r>
      <w:r w:rsidRPr="00D21A63">
        <w:rPr>
          <w:rFonts w:eastAsia="Arial Unicode MS"/>
          <w:sz w:val="28"/>
          <w:szCs w:val="28"/>
        </w:rPr>
        <w:t>ệp,</w:t>
      </w:r>
      <w:r w:rsidRPr="00D21A63">
        <w:rPr>
          <w:sz w:val="28"/>
          <w:szCs w:val="28"/>
        </w:rPr>
        <w:t xml:space="preserve"> </w:t>
      </w:r>
      <w:r w:rsidRPr="00D21A63">
        <w:rPr>
          <w:rFonts w:eastAsia="Arial Unicode MS"/>
          <w:sz w:val="28"/>
          <w:szCs w:val="28"/>
        </w:rPr>
        <w:t xml:space="preserve">có </w:t>
      </w:r>
      <w:r w:rsidRPr="00D21A63">
        <w:rPr>
          <w:sz w:val="28"/>
          <w:szCs w:val="28"/>
        </w:rPr>
        <w:t>b</w:t>
      </w:r>
      <w:r w:rsidRPr="00D21A63">
        <w:rPr>
          <w:rFonts w:eastAsia="Arial Unicode MS"/>
          <w:sz w:val="28"/>
          <w:szCs w:val="28"/>
        </w:rPr>
        <w:t>ất</w:t>
      </w:r>
      <w:r w:rsidRPr="00D21A63">
        <w:rPr>
          <w:sz w:val="28"/>
          <w:szCs w:val="28"/>
        </w:rPr>
        <w:t xml:space="preserve"> c</w:t>
      </w:r>
      <w:r w:rsidRPr="00D21A63">
        <w:rPr>
          <w:rFonts w:eastAsia="Arial Unicode MS"/>
          <w:sz w:val="28"/>
          <w:szCs w:val="28"/>
        </w:rPr>
        <w:t>ộng</w:t>
      </w:r>
      <w:r w:rsidRPr="00D21A63">
        <w:rPr>
          <w:sz w:val="28"/>
          <w:szCs w:val="28"/>
        </w:rPr>
        <w:t xml:space="preserve"> nghi</w:t>
      </w:r>
      <w:r w:rsidRPr="00D21A63">
        <w:rPr>
          <w:rFonts w:eastAsia="Arial Unicode MS"/>
          <w:sz w:val="28"/>
          <w:szCs w:val="28"/>
        </w:rPr>
        <w:t>ệp.</w:t>
      </w:r>
      <w:r w:rsidRPr="00D21A63">
        <w:rPr>
          <w:sz w:val="28"/>
          <w:szCs w:val="28"/>
        </w:rPr>
        <w:t xml:space="preserve"> </w:t>
      </w:r>
      <w:r w:rsidRPr="00D21A63">
        <w:rPr>
          <w:rFonts w:eastAsia="Arial Unicode MS"/>
          <w:sz w:val="28"/>
          <w:szCs w:val="28"/>
        </w:rPr>
        <w:t>Do</w:t>
      </w:r>
      <w:r w:rsidRPr="00D21A63">
        <w:rPr>
          <w:sz w:val="28"/>
          <w:szCs w:val="28"/>
        </w:rPr>
        <w:t xml:space="preserve"> v</w:t>
      </w:r>
      <w:r w:rsidRPr="00D21A63">
        <w:rPr>
          <w:rFonts w:eastAsia="Arial Unicode MS"/>
          <w:sz w:val="28"/>
          <w:szCs w:val="28"/>
        </w:rPr>
        <w:t>ậy,</w:t>
      </w:r>
      <w:r w:rsidRPr="00D21A63">
        <w:rPr>
          <w:sz w:val="28"/>
          <w:szCs w:val="28"/>
        </w:rPr>
        <w:t xml:space="preserve"> ch</w:t>
      </w:r>
      <w:r w:rsidRPr="00D21A63">
        <w:rPr>
          <w:rFonts w:eastAsia="Arial Unicode MS"/>
          <w:sz w:val="28"/>
          <w:szCs w:val="28"/>
        </w:rPr>
        <w:t>úng</w:t>
      </w:r>
      <w:r w:rsidRPr="00D21A63">
        <w:rPr>
          <w:sz w:val="28"/>
          <w:szCs w:val="28"/>
        </w:rPr>
        <w:t xml:space="preserve"> ta đổ công </w:t>
      </w:r>
      <w:r w:rsidRPr="00D21A63">
        <w:rPr>
          <w:rFonts w:eastAsia="Arial Unicode MS"/>
          <w:sz w:val="28"/>
          <w:szCs w:val="28"/>
        </w:rPr>
        <w:t>dốc</w:t>
      </w:r>
      <w:r w:rsidRPr="00D21A63">
        <w:rPr>
          <w:sz w:val="28"/>
          <w:szCs w:val="28"/>
        </w:rPr>
        <w:t xml:space="preserve"> s</w:t>
      </w:r>
      <w:r w:rsidRPr="00D21A63">
        <w:rPr>
          <w:rFonts w:eastAsia="Arial Unicode MS"/>
          <w:sz w:val="28"/>
          <w:szCs w:val="28"/>
        </w:rPr>
        <w:t>ức</w:t>
      </w:r>
      <w:r w:rsidRPr="00D21A63">
        <w:rPr>
          <w:sz w:val="28"/>
          <w:szCs w:val="28"/>
        </w:rPr>
        <w:t xml:space="preserve"> n</w:t>
      </w:r>
      <w:r w:rsidRPr="00D21A63">
        <w:rPr>
          <w:rFonts w:eastAsia="Arial Unicode MS"/>
          <w:sz w:val="28"/>
          <w:szCs w:val="28"/>
        </w:rPr>
        <w:t>ơi</w:t>
      </w:r>
      <w:r w:rsidRPr="00D21A63">
        <w:rPr>
          <w:sz w:val="28"/>
          <w:szCs w:val="28"/>
        </w:rPr>
        <w:t xml:space="preserve"> </w:t>
      </w:r>
      <w:r w:rsidRPr="00D21A63">
        <w:rPr>
          <w:rFonts w:eastAsia="Arial Unicode MS"/>
          <w:sz w:val="28"/>
          <w:szCs w:val="28"/>
        </w:rPr>
        <w:t>Tam</w:t>
      </w:r>
      <w:r w:rsidRPr="00D21A63">
        <w:rPr>
          <w:sz w:val="28"/>
          <w:szCs w:val="28"/>
        </w:rPr>
        <w:t xml:space="preserve"> Học</w:t>
      </w:r>
      <w:r w:rsidRPr="00D21A63">
        <w:rPr>
          <w:rFonts w:eastAsia="Arial Unicode MS"/>
          <w:sz w:val="28"/>
          <w:szCs w:val="28"/>
        </w:rPr>
        <w:t>,</w:t>
      </w:r>
      <w:r w:rsidRPr="00D21A63">
        <w:rPr>
          <w:sz w:val="28"/>
          <w:szCs w:val="28"/>
        </w:rPr>
        <w:t xml:space="preserve"> hòng </w:t>
      </w:r>
      <w:r w:rsidRPr="00D21A63">
        <w:rPr>
          <w:rFonts w:eastAsia="Arial Unicode MS"/>
          <w:sz w:val="28"/>
          <w:szCs w:val="28"/>
        </w:rPr>
        <w:t>có</w:t>
      </w:r>
      <w:r w:rsidRPr="00D21A63">
        <w:rPr>
          <w:sz w:val="28"/>
          <w:szCs w:val="28"/>
        </w:rPr>
        <w:t xml:space="preserve"> th</w:t>
      </w:r>
      <w:r w:rsidRPr="00D21A63">
        <w:rPr>
          <w:rFonts w:eastAsia="Arial Unicode MS"/>
          <w:sz w:val="28"/>
          <w:szCs w:val="28"/>
        </w:rPr>
        <w:t>ể</w:t>
      </w:r>
      <w:r w:rsidRPr="00D21A63">
        <w:rPr>
          <w:sz w:val="28"/>
          <w:szCs w:val="28"/>
        </w:rPr>
        <w:t xml:space="preserve"> ti</w:t>
      </w:r>
      <w:r w:rsidRPr="00D21A63">
        <w:rPr>
          <w:rFonts w:eastAsia="Arial Unicode MS"/>
          <w:sz w:val="28"/>
          <w:szCs w:val="28"/>
        </w:rPr>
        <w:t>êu</w:t>
      </w:r>
      <w:r w:rsidRPr="00D21A63">
        <w:rPr>
          <w:sz w:val="28"/>
          <w:szCs w:val="28"/>
        </w:rPr>
        <w:t xml:space="preserve"> tai mi</w:t>
      </w:r>
      <w:r w:rsidRPr="00D21A63">
        <w:rPr>
          <w:rFonts w:eastAsia="Arial Unicode MS"/>
          <w:sz w:val="28"/>
          <w:szCs w:val="28"/>
        </w:rPr>
        <w:t>ễn</w:t>
      </w:r>
      <w:r w:rsidRPr="00D21A63">
        <w:rPr>
          <w:sz w:val="28"/>
          <w:szCs w:val="28"/>
        </w:rPr>
        <w:t xml:space="preserve"> n</w:t>
      </w:r>
      <w:r w:rsidRPr="00D21A63">
        <w:rPr>
          <w:rFonts w:eastAsia="Arial Unicode MS"/>
          <w:sz w:val="28"/>
          <w:szCs w:val="28"/>
        </w:rPr>
        <w:t>ạn,</w:t>
      </w:r>
      <w:r w:rsidRPr="00D21A63">
        <w:rPr>
          <w:sz w:val="28"/>
          <w:szCs w:val="28"/>
        </w:rPr>
        <w:t xml:space="preserve"> c</w:t>
      </w:r>
      <w:r w:rsidRPr="00D21A63">
        <w:rPr>
          <w:rFonts w:eastAsia="Arial Unicode MS"/>
          <w:sz w:val="28"/>
          <w:szCs w:val="28"/>
        </w:rPr>
        <w:t>ó</w:t>
      </w:r>
      <w:r w:rsidRPr="00D21A63">
        <w:rPr>
          <w:sz w:val="28"/>
          <w:szCs w:val="28"/>
        </w:rPr>
        <w:t xml:space="preserve"> th</w:t>
      </w:r>
      <w:r w:rsidRPr="00D21A63">
        <w:rPr>
          <w:rFonts w:eastAsia="Arial Unicode MS"/>
          <w:sz w:val="28"/>
          <w:szCs w:val="28"/>
        </w:rPr>
        <w:t>ể</w:t>
      </w:r>
      <w:r w:rsidRPr="00D21A63">
        <w:rPr>
          <w:sz w:val="28"/>
          <w:szCs w:val="28"/>
        </w:rPr>
        <w:t xml:space="preserve"> </w:t>
      </w:r>
      <w:r w:rsidRPr="00D21A63">
        <w:rPr>
          <w:rFonts w:eastAsia="Arial Unicode MS"/>
          <w:sz w:val="28"/>
          <w:szCs w:val="28"/>
        </w:rPr>
        <w:t>đạt</w:t>
      </w:r>
      <w:r w:rsidRPr="00D21A63">
        <w:rPr>
          <w:sz w:val="28"/>
          <w:szCs w:val="28"/>
        </w:rPr>
        <w:t xml:space="preserve"> </w:t>
      </w:r>
      <w:r w:rsidRPr="00D21A63">
        <w:rPr>
          <w:rFonts w:eastAsia="Arial Unicode MS"/>
          <w:sz w:val="28"/>
          <w:szCs w:val="28"/>
        </w:rPr>
        <w:t>được</w:t>
      </w:r>
      <w:r w:rsidRPr="00D21A63">
        <w:rPr>
          <w:sz w:val="28"/>
          <w:szCs w:val="28"/>
        </w:rPr>
        <w:t xml:space="preserve"> </w:t>
      </w:r>
      <w:r w:rsidRPr="00D21A63">
        <w:rPr>
          <w:rFonts w:eastAsia="Arial Unicode MS"/>
          <w:sz w:val="28"/>
          <w:szCs w:val="28"/>
        </w:rPr>
        <w:t>hạnh</w:t>
      </w:r>
      <w:r w:rsidRPr="00D21A63">
        <w:rPr>
          <w:sz w:val="28"/>
          <w:szCs w:val="28"/>
        </w:rPr>
        <w:t xml:space="preserve"> </w:t>
      </w:r>
      <w:r w:rsidRPr="00D21A63">
        <w:rPr>
          <w:rFonts w:eastAsia="Arial Unicode MS"/>
          <w:sz w:val="28"/>
          <w:szCs w:val="28"/>
        </w:rPr>
        <w:t>phúc</w:t>
      </w:r>
      <w:r w:rsidRPr="00D21A63">
        <w:rPr>
          <w:sz w:val="28"/>
          <w:szCs w:val="28"/>
        </w:rPr>
        <w:t xml:space="preserve"> vi</w:t>
      </w:r>
      <w:r w:rsidRPr="00D21A63">
        <w:rPr>
          <w:rFonts w:eastAsia="Arial Unicode MS"/>
          <w:sz w:val="28"/>
          <w:szCs w:val="28"/>
        </w:rPr>
        <w:t>ên</w:t>
      </w:r>
      <w:r w:rsidRPr="00D21A63">
        <w:rPr>
          <w:sz w:val="28"/>
          <w:szCs w:val="28"/>
        </w:rPr>
        <w:t xml:space="preserve"> m</w:t>
      </w:r>
      <w:r w:rsidRPr="00D21A63">
        <w:rPr>
          <w:rFonts w:eastAsia="Arial Unicode MS"/>
          <w:sz w:val="28"/>
          <w:szCs w:val="28"/>
        </w:rPr>
        <w:t>ãn.</w:t>
      </w:r>
    </w:p>
    <w:p w14:paraId="5BFADB21" w14:textId="77777777" w:rsidR="003031FC" w:rsidRPr="00D21A63" w:rsidRDefault="003031FC" w:rsidP="00C95564">
      <w:pPr>
        <w:ind w:firstLine="720"/>
        <w:rPr>
          <w:sz w:val="28"/>
          <w:szCs w:val="28"/>
        </w:rPr>
      </w:pPr>
      <w:r w:rsidRPr="00D21A63">
        <w:rPr>
          <w:rFonts w:eastAsia="Arial Unicode MS"/>
          <w:sz w:val="28"/>
          <w:szCs w:val="28"/>
        </w:rPr>
        <w:t>Tu</w:t>
      </w:r>
      <w:r w:rsidRPr="00D21A63">
        <w:rPr>
          <w:sz w:val="28"/>
          <w:szCs w:val="28"/>
        </w:rPr>
        <w:t xml:space="preserve"> Giới, Định, Huệ t</w:t>
      </w:r>
      <w:r w:rsidRPr="00D21A63">
        <w:rPr>
          <w:rFonts w:eastAsia="Arial Unicode MS"/>
          <w:sz w:val="28"/>
          <w:szCs w:val="28"/>
        </w:rPr>
        <w:t>ừ</w:t>
      </w:r>
      <w:r w:rsidRPr="00D21A63">
        <w:rPr>
          <w:sz w:val="28"/>
          <w:szCs w:val="28"/>
        </w:rPr>
        <w:t xml:space="preserve"> ch</w:t>
      </w:r>
      <w:r w:rsidRPr="00D21A63">
        <w:rPr>
          <w:rFonts w:eastAsia="Arial Unicode MS"/>
          <w:sz w:val="28"/>
          <w:szCs w:val="28"/>
        </w:rPr>
        <w:t>ỗ</w:t>
      </w:r>
      <w:r w:rsidRPr="00D21A63">
        <w:rPr>
          <w:sz w:val="28"/>
          <w:szCs w:val="28"/>
        </w:rPr>
        <w:t xml:space="preserve"> n</w:t>
      </w:r>
      <w:r w:rsidRPr="00D21A63">
        <w:rPr>
          <w:rFonts w:eastAsia="Arial Unicode MS"/>
          <w:sz w:val="28"/>
          <w:szCs w:val="28"/>
        </w:rPr>
        <w:t>ào?</w:t>
      </w:r>
      <w:r w:rsidRPr="00D21A63">
        <w:rPr>
          <w:sz w:val="28"/>
          <w:szCs w:val="28"/>
        </w:rPr>
        <w:t xml:space="preserve"> T</w:t>
      </w:r>
      <w:r w:rsidRPr="00D21A63">
        <w:rPr>
          <w:rFonts w:eastAsia="Arial Unicode MS"/>
          <w:sz w:val="28"/>
          <w:szCs w:val="28"/>
        </w:rPr>
        <w:t>ừ</w:t>
      </w:r>
      <w:r w:rsidRPr="00D21A63">
        <w:rPr>
          <w:sz w:val="28"/>
          <w:szCs w:val="28"/>
        </w:rPr>
        <w:t xml:space="preserve"> </w:t>
      </w:r>
      <w:r w:rsidRPr="00D21A63">
        <w:rPr>
          <w:rFonts w:eastAsia="Arial Unicode MS"/>
          <w:sz w:val="28"/>
          <w:szCs w:val="28"/>
        </w:rPr>
        <w:t>Chỉ</w:t>
      </w:r>
      <w:r w:rsidRPr="00D21A63">
        <w:rPr>
          <w:sz w:val="28"/>
          <w:szCs w:val="28"/>
        </w:rPr>
        <w:t xml:space="preserve"> Quán</w:t>
      </w:r>
      <w:r w:rsidRPr="00D21A63">
        <w:rPr>
          <w:rFonts w:eastAsia="Arial Unicode MS"/>
          <w:sz w:val="28"/>
          <w:szCs w:val="28"/>
        </w:rPr>
        <w:t>,</w:t>
      </w:r>
      <w:r w:rsidRPr="00D21A63">
        <w:rPr>
          <w:sz w:val="28"/>
          <w:szCs w:val="28"/>
        </w:rPr>
        <w:t xml:space="preserve"> </w:t>
      </w:r>
      <w:r w:rsidRPr="00D21A63">
        <w:rPr>
          <w:rFonts w:eastAsia="Arial Unicode MS"/>
          <w:sz w:val="28"/>
          <w:szCs w:val="28"/>
        </w:rPr>
        <w:t>vì</w:t>
      </w:r>
      <w:r w:rsidRPr="00D21A63">
        <w:rPr>
          <w:sz w:val="28"/>
          <w:szCs w:val="28"/>
        </w:rPr>
        <w:t xml:space="preserve"> th</w:t>
      </w:r>
      <w:r w:rsidRPr="00D21A63">
        <w:rPr>
          <w:rFonts w:eastAsia="Arial Unicode MS"/>
          <w:sz w:val="28"/>
          <w:szCs w:val="28"/>
        </w:rPr>
        <w:t>ế,</w:t>
      </w:r>
      <w:r w:rsidRPr="00D21A63">
        <w:rPr>
          <w:sz w:val="28"/>
          <w:szCs w:val="28"/>
        </w:rPr>
        <w:t xml:space="preserve"> </w:t>
      </w:r>
      <w:r w:rsidRPr="00D21A63">
        <w:rPr>
          <w:i/>
          <w:sz w:val="28"/>
          <w:szCs w:val="28"/>
        </w:rPr>
        <w:t>“</w:t>
      </w:r>
      <w:r w:rsidRPr="00D21A63">
        <w:rPr>
          <w:rFonts w:eastAsia="Arial Unicode MS"/>
          <w:i/>
          <w:sz w:val="28"/>
          <w:szCs w:val="28"/>
        </w:rPr>
        <w:t>Chỉ</w:t>
      </w:r>
      <w:r w:rsidRPr="00D21A63">
        <w:rPr>
          <w:i/>
          <w:sz w:val="28"/>
          <w:szCs w:val="28"/>
        </w:rPr>
        <w:t xml:space="preserve"> Quán l</w:t>
      </w:r>
      <w:r w:rsidRPr="00D21A63">
        <w:rPr>
          <w:rFonts w:eastAsia="Arial Unicode MS"/>
          <w:i/>
          <w:sz w:val="28"/>
          <w:szCs w:val="28"/>
        </w:rPr>
        <w:t>à</w:t>
      </w:r>
      <w:r w:rsidRPr="00D21A63">
        <w:rPr>
          <w:i/>
          <w:sz w:val="28"/>
          <w:szCs w:val="28"/>
        </w:rPr>
        <w:t xml:space="preserve"> </w:t>
      </w:r>
      <w:r w:rsidRPr="00D21A63">
        <w:rPr>
          <w:rFonts w:eastAsia="Arial Unicode MS"/>
          <w:i/>
          <w:sz w:val="28"/>
          <w:szCs w:val="28"/>
        </w:rPr>
        <w:t>nhân</w:t>
      </w:r>
      <w:r w:rsidRPr="00D21A63">
        <w:rPr>
          <w:i/>
          <w:sz w:val="28"/>
          <w:szCs w:val="28"/>
        </w:rPr>
        <w:t>”</w:t>
      </w:r>
      <w:r w:rsidRPr="00D21A63">
        <w:rPr>
          <w:rFonts w:eastAsia="Arial Unicode MS"/>
          <w:sz w:val="28"/>
          <w:szCs w:val="28"/>
        </w:rPr>
        <w:t>.</w:t>
      </w:r>
      <w:r w:rsidRPr="00D21A63">
        <w:rPr>
          <w:sz w:val="28"/>
          <w:szCs w:val="28"/>
        </w:rPr>
        <w:t xml:space="preserve"> Ch</w:t>
      </w:r>
      <w:r w:rsidRPr="00D21A63">
        <w:rPr>
          <w:rFonts w:eastAsia="Arial Unicode MS"/>
          <w:sz w:val="28"/>
          <w:szCs w:val="28"/>
        </w:rPr>
        <w:t>ỉ</w:t>
      </w:r>
      <w:r w:rsidRPr="00D21A63">
        <w:rPr>
          <w:sz w:val="28"/>
          <w:szCs w:val="28"/>
        </w:rPr>
        <w:t xml:space="preserve"> </w:t>
      </w:r>
      <w:r w:rsidRPr="00D21A63">
        <w:rPr>
          <w:rFonts w:eastAsia="Arial Unicode MS"/>
          <w:sz w:val="28"/>
          <w:szCs w:val="28"/>
        </w:rPr>
        <w:t>(</w:t>
      </w:r>
      <w:r w:rsidRPr="00D21A63">
        <w:rPr>
          <w:rFonts w:ascii="DFKai-SB" w:eastAsia="DFKai-SB" w:hAnsi="DFKai-SB" w:cs="MS Mincho"/>
          <w:szCs w:val="28"/>
        </w:rPr>
        <w:t>止</w:t>
      </w:r>
      <w:r w:rsidRPr="00D21A63">
        <w:rPr>
          <w:rFonts w:eastAsia="Arial Unicode MS"/>
          <w:sz w:val="28"/>
          <w:szCs w:val="28"/>
        </w:rPr>
        <w:t>)</w:t>
      </w:r>
      <w:r w:rsidRPr="00D21A63">
        <w:rPr>
          <w:sz w:val="28"/>
          <w:szCs w:val="28"/>
        </w:rPr>
        <w:t xml:space="preserve"> </w:t>
      </w:r>
      <w:r w:rsidRPr="00D21A63">
        <w:rPr>
          <w:rFonts w:eastAsia="Arial Unicode MS"/>
          <w:sz w:val="28"/>
          <w:szCs w:val="28"/>
        </w:rPr>
        <w:t>là</w:t>
      </w:r>
      <w:r w:rsidRPr="00D21A63">
        <w:rPr>
          <w:sz w:val="28"/>
          <w:szCs w:val="28"/>
        </w:rPr>
        <w:t xml:space="preserve"> </w:t>
      </w:r>
      <w:r w:rsidRPr="00D21A63">
        <w:rPr>
          <w:rFonts w:eastAsia="Arial Unicode MS"/>
          <w:sz w:val="28"/>
          <w:szCs w:val="28"/>
        </w:rPr>
        <w:t>ngưng</w:t>
      </w:r>
      <w:r w:rsidRPr="00D21A63">
        <w:rPr>
          <w:sz w:val="28"/>
          <w:szCs w:val="28"/>
        </w:rPr>
        <w:t xml:space="preserve"> d</w:t>
      </w:r>
      <w:r w:rsidRPr="00D21A63">
        <w:rPr>
          <w:rFonts w:eastAsia="Arial Unicode MS"/>
          <w:sz w:val="28"/>
          <w:szCs w:val="28"/>
        </w:rPr>
        <w:t>ứt</w:t>
      </w:r>
      <w:r w:rsidRPr="00D21A63">
        <w:rPr>
          <w:sz w:val="28"/>
          <w:szCs w:val="28"/>
        </w:rPr>
        <w:t xml:space="preserve"> nh</w:t>
      </w:r>
      <w:r w:rsidRPr="00D21A63">
        <w:rPr>
          <w:rFonts w:eastAsia="Arial Unicode MS"/>
          <w:sz w:val="28"/>
          <w:szCs w:val="28"/>
        </w:rPr>
        <w:t>ững</w:t>
      </w:r>
      <w:r w:rsidRPr="00D21A63">
        <w:rPr>
          <w:sz w:val="28"/>
          <w:szCs w:val="28"/>
        </w:rPr>
        <w:t xml:space="preserve"> </w:t>
      </w:r>
      <w:r w:rsidRPr="00D21A63">
        <w:rPr>
          <w:rFonts w:eastAsia="Arial Unicode MS"/>
          <w:sz w:val="28"/>
          <w:szCs w:val="28"/>
        </w:rPr>
        <w:t>gì?</w:t>
      </w:r>
      <w:r w:rsidRPr="00D21A63">
        <w:rPr>
          <w:sz w:val="28"/>
          <w:szCs w:val="28"/>
        </w:rPr>
        <w:t xml:space="preserve"> </w:t>
      </w:r>
      <w:r w:rsidRPr="00D21A63">
        <w:rPr>
          <w:rFonts w:eastAsia="Arial Unicode MS"/>
          <w:sz w:val="28"/>
          <w:szCs w:val="28"/>
        </w:rPr>
        <w:t>Trong</w:t>
      </w:r>
      <w:r w:rsidRPr="00D21A63">
        <w:rPr>
          <w:sz w:val="28"/>
          <w:szCs w:val="28"/>
        </w:rPr>
        <w:t xml:space="preserve"> ph</w:t>
      </w:r>
      <w:r w:rsidRPr="00D21A63">
        <w:rPr>
          <w:rFonts w:eastAsia="Arial Unicode MS"/>
          <w:sz w:val="28"/>
          <w:szCs w:val="28"/>
        </w:rPr>
        <w:t>ần</w:t>
      </w:r>
      <w:r w:rsidRPr="00D21A63">
        <w:rPr>
          <w:sz w:val="28"/>
          <w:szCs w:val="28"/>
        </w:rPr>
        <w:t xml:space="preserve"> tr</w:t>
      </w:r>
      <w:r w:rsidRPr="00D21A63">
        <w:rPr>
          <w:rFonts w:eastAsia="Arial Unicode MS"/>
          <w:sz w:val="28"/>
          <w:szCs w:val="28"/>
        </w:rPr>
        <w:t>ên</w:t>
      </w:r>
      <w:r w:rsidRPr="00D21A63">
        <w:rPr>
          <w:sz w:val="28"/>
          <w:szCs w:val="28"/>
        </w:rPr>
        <w:t xml:space="preserve"> </w:t>
      </w:r>
      <w:r w:rsidRPr="00D21A63">
        <w:rPr>
          <w:rFonts w:eastAsia="Arial Unicode MS"/>
          <w:sz w:val="28"/>
          <w:szCs w:val="28"/>
        </w:rPr>
        <w:t>đã</w:t>
      </w:r>
      <w:r w:rsidRPr="00D21A63">
        <w:rPr>
          <w:sz w:val="28"/>
          <w:szCs w:val="28"/>
        </w:rPr>
        <w:t xml:space="preserve"> </w:t>
      </w:r>
      <w:r w:rsidRPr="00D21A63">
        <w:rPr>
          <w:rFonts w:eastAsia="Arial Unicode MS"/>
          <w:sz w:val="28"/>
          <w:szCs w:val="28"/>
        </w:rPr>
        <w:t>nói</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i/>
          <w:sz w:val="28"/>
          <w:szCs w:val="28"/>
        </w:rPr>
        <w:t>“chỉ kỳ tán”</w:t>
      </w:r>
      <w:r w:rsidRPr="00D21A63">
        <w:rPr>
          <w:sz w:val="28"/>
          <w:szCs w:val="28"/>
        </w:rPr>
        <w:t xml:space="preserve"> (d</w:t>
      </w:r>
      <w:r w:rsidRPr="00D21A63">
        <w:rPr>
          <w:rFonts w:eastAsia="Arial Unicode MS"/>
          <w:sz w:val="28"/>
          <w:szCs w:val="28"/>
        </w:rPr>
        <w:t>ứt</w:t>
      </w:r>
      <w:r w:rsidRPr="00D21A63">
        <w:rPr>
          <w:sz w:val="28"/>
          <w:szCs w:val="28"/>
        </w:rPr>
        <w:t xml:space="preserve"> t</w:t>
      </w:r>
      <w:r w:rsidRPr="00D21A63">
        <w:rPr>
          <w:rFonts w:eastAsia="Arial Unicode MS"/>
          <w:sz w:val="28"/>
          <w:szCs w:val="28"/>
        </w:rPr>
        <w:t>án</w:t>
      </w:r>
      <w:r w:rsidRPr="00D21A63">
        <w:rPr>
          <w:sz w:val="28"/>
          <w:szCs w:val="28"/>
        </w:rPr>
        <w:t xml:space="preserve"> lo</w:t>
      </w:r>
      <w:r w:rsidRPr="00D21A63">
        <w:rPr>
          <w:rFonts w:eastAsia="Arial Unicode MS"/>
          <w:sz w:val="28"/>
          <w:szCs w:val="28"/>
        </w:rPr>
        <w:t>ạn).</w:t>
      </w:r>
      <w:r w:rsidRPr="00D21A63">
        <w:rPr>
          <w:sz w:val="28"/>
          <w:szCs w:val="28"/>
        </w:rPr>
        <w:t xml:space="preserve"> </w:t>
      </w:r>
      <w:r w:rsidRPr="00D21A63">
        <w:rPr>
          <w:i/>
          <w:sz w:val="28"/>
          <w:szCs w:val="28"/>
        </w:rPr>
        <w:t>“Tán”</w:t>
      </w:r>
      <w:r w:rsidRPr="00D21A63">
        <w:rPr>
          <w:sz w:val="28"/>
          <w:szCs w:val="28"/>
        </w:rPr>
        <w:t xml:space="preserve"> r</w:t>
      </w:r>
      <w:r w:rsidRPr="00D21A63">
        <w:rPr>
          <w:rFonts w:eastAsia="Arial Unicode MS"/>
          <w:sz w:val="28"/>
          <w:szCs w:val="28"/>
        </w:rPr>
        <w:t>ốt</w:t>
      </w:r>
      <w:r w:rsidRPr="00D21A63">
        <w:rPr>
          <w:sz w:val="28"/>
          <w:szCs w:val="28"/>
        </w:rPr>
        <w:t xml:space="preserve"> cu</w:t>
      </w:r>
      <w:r w:rsidRPr="00D21A63">
        <w:rPr>
          <w:rFonts w:eastAsia="Arial Unicode MS"/>
          <w:sz w:val="28"/>
          <w:szCs w:val="28"/>
        </w:rPr>
        <w:t>ộc</w:t>
      </w:r>
      <w:r w:rsidRPr="00D21A63">
        <w:rPr>
          <w:sz w:val="28"/>
          <w:szCs w:val="28"/>
        </w:rPr>
        <w:t xml:space="preserve"> l</w:t>
      </w:r>
      <w:r w:rsidRPr="00D21A63">
        <w:rPr>
          <w:rFonts w:eastAsia="Arial Unicode MS"/>
          <w:sz w:val="28"/>
          <w:szCs w:val="28"/>
        </w:rPr>
        <w:t>à</w:t>
      </w:r>
      <w:r w:rsidRPr="00D21A63">
        <w:rPr>
          <w:sz w:val="28"/>
          <w:szCs w:val="28"/>
        </w:rPr>
        <w:t xml:space="preserve"> g</w:t>
      </w:r>
      <w:r w:rsidRPr="00D21A63">
        <w:rPr>
          <w:rFonts w:eastAsia="Arial Unicode MS"/>
          <w:sz w:val="28"/>
          <w:szCs w:val="28"/>
        </w:rPr>
        <w:t>ì?</w:t>
      </w:r>
      <w:r w:rsidRPr="00D21A63">
        <w:rPr>
          <w:sz w:val="28"/>
          <w:szCs w:val="28"/>
        </w:rPr>
        <w:t xml:space="preserve"> </w:t>
      </w:r>
      <w:r w:rsidRPr="00D21A63">
        <w:rPr>
          <w:rFonts w:eastAsia="Arial Unicode MS"/>
          <w:sz w:val="28"/>
          <w:szCs w:val="28"/>
        </w:rPr>
        <w:t>Là</w:t>
      </w:r>
      <w:r w:rsidRPr="00D21A63">
        <w:rPr>
          <w:sz w:val="28"/>
          <w:szCs w:val="28"/>
        </w:rPr>
        <w:t xml:space="preserve"> </w:t>
      </w:r>
      <w:r w:rsidRPr="00D21A63">
        <w:rPr>
          <w:rFonts w:eastAsia="Arial Unicode MS"/>
          <w:sz w:val="28"/>
          <w:szCs w:val="28"/>
        </w:rPr>
        <w:t>vọng</w:t>
      </w:r>
      <w:r w:rsidRPr="00D21A63">
        <w:rPr>
          <w:sz w:val="28"/>
          <w:szCs w:val="28"/>
        </w:rPr>
        <w:t xml:space="preserve"> niệm</w:t>
      </w:r>
      <w:r w:rsidRPr="00D21A63">
        <w:rPr>
          <w:rFonts w:eastAsia="Arial Unicode MS"/>
          <w:sz w:val="28"/>
          <w:szCs w:val="28"/>
        </w:rPr>
        <w:t>,</w:t>
      </w:r>
      <w:r w:rsidRPr="00D21A63">
        <w:rPr>
          <w:sz w:val="28"/>
          <w:szCs w:val="28"/>
        </w:rPr>
        <w:t xml:space="preserve"> </w:t>
      </w:r>
      <w:r w:rsidRPr="00D21A63">
        <w:rPr>
          <w:rFonts w:eastAsia="Arial Unicode MS"/>
          <w:sz w:val="28"/>
          <w:szCs w:val="28"/>
        </w:rPr>
        <w:t>suy</w:t>
      </w:r>
      <w:r w:rsidRPr="00D21A63">
        <w:rPr>
          <w:sz w:val="28"/>
          <w:szCs w:val="28"/>
        </w:rPr>
        <w:t xml:space="preserve"> ngh</w:t>
      </w:r>
      <w:r w:rsidRPr="00D21A63">
        <w:rPr>
          <w:rFonts w:eastAsia="Arial Unicode MS"/>
          <w:sz w:val="28"/>
          <w:szCs w:val="28"/>
        </w:rPr>
        <w:t>ĩ</w:t>
      </w:r>
      <w:r w:rsidRPr="00D21A63">
        <w:rPr>
          <w:sz w:val="28"/>
          <w:szCs w:val="28"/>
        </w:rPr>
        <w:t xml:space="preserve"> lo</w:t>
      </w:r>
      <w:r w:rsidRPr="00D21A63">
        <w:rPr>
          <w:rFonts w:eastAsia="Arial Unicode MS"/>
          <w:sz w:val="28"/>
          <w:szCs w:val="28"/>
        </w:rPr>
        <w:t>ạn</w:t>
      </w:r>
      <w:r w:rsidRPr="00D21A63">
        <w:rPr>
          <w:sz w:val="28"/>
          <w:szCs w:val="28"/>
        </w:rPr>
        <w:t xml:space="preserve"> x</w:t>
      </w:r>
      <w:r w:rsidRPr="00D21A63">
        <w:rPr>
          <w:rFonts w:eastAsia="Arial Unicode MS"/>
          <w:sz w:val="28"/>
          <w:szCs w:val="28"/>
        </w:rPr>
        <w:t>ạ.</w:t>
      </w:r>
      <w:r w:rsidRPr="00D21A63">
        <w:rPr>
          <w:sz w:val="28"/>
          <w:szCs w:val="28"/>
        </w:rPr>
        <w:t xml:space="preserve"> </w:t>
      </w:r>
      <w:r w:rsidRPr="00D21A63">
        <w:rPr>
          <w:rFonts w:eastAsia="Arial Unicode MS"/>
          <w:sz w:val="28"/>
          <w:szCs w:val="28"/>
        </w:rPr>
        <w:t>Chữ</w:t>
      </w:r>
      <w:r w:rsidRPr="00D21A63">
        <w:rPr>
          <w:sz w:val="28"/>
          <w:szCs w:val="28"/>
        </w:rPr>
        <w:t xml:space="preserve"> T</w:t>
      </w:r>
      <w:r w:rsidRPr="00D21A63">
        <w:rPr>
          <w:rFonts w:eastAsia="Arial Unicode MS"/>
          <w:sz w:val="28"/>
          <w:szCs w:val="28"/>
        </w:rPr>
        <w:t>án</w:t>
      </w:r>
      <w:r w:rsidRPr="00D21A63">
        <w:rPr>
          <w:sz w:val="28"/>
          <w:szCs w:val="28"/>
        </w:rPr>
        <w:t xml:space="preserve"> (</w:t>
      </w:r>
      <w:r w:rsidRPr="00D21A63">
        <w:rPr>
          <w:rFonts w:ascii="DFKai-SB" w:eastAsia="DFKai-SB" w:hAnsi="DFKai-SB" w:cs="MS Mincho" w:hint="eastAsia"/>
          <w:szCs w:val="28"/>
        </w:rPr>
        <w:t>散</w:t>
      </w:r>
      <w:r w:rsidRPr="00D21A63">
        <w:rPr>
          <w:sz w:val="28"/>
          <w:szCs w:val="28"/>
        </w:rPr>
        <w:t>) ch</w:t>
      </w:r>
      <w:r w:rsidRPr="00D21A63">
        <w:rPr>
          <w:rFonts w:eastAsia="Arial Unicode MS"/>
          <w:sz w:val="28"/>
          <w:szCs w:val="28"/>
        </w:rPr>
        <w:t>ỉ</w:t>
      </w:r>
      <w:r w:rsidRPr="00D21A63">
        <w:rPr>
          <w:sz w:val="28"/>
          <w:szCs w:val="28"/>
        </w:rPr>
        <w:t xml:space="preserve"> s</w:t>
      </w:r>
      <w:r w:rsidRPr="00D21A63">
        <w:rPr>
          <w:rFonts w:eastAsia="Arial Unicode MS"/>
          <w:sz w:val="28"/>
          <w:szCs w:val="28"/>
        </w:rPr>
        <w:t>ự</w:t>
      </w:r>
      <w:r w:rsidRPr="00D21A63">
        <w:rPr>
          <w:sz w:val="28"/>
          <w:szCs w:val="28"/>
        </w:rPr>
        <w:t xml:space="preserve"> suy ngh</w:t>
      </w:r>
      <w:r w:rsidRPr="00D21A63">
        <w:rPr>
          <w:rFonts w:eastAsia="Arial Unicode MS"/>
          <w:sz w:val="28"/>
          <w:szCs w:val="28"/>
        </w:rPr>
        <w:t>ĩ</w:t>
      </w:r>
      <w:r w:rsidRPr="00D21A63">
        <w:rPr>
          <w:sz w:val="28"/>
          <w:szCs w:val="28"/>
        </w:rPr>
        <w:t xml:space="preserve"> lo</w:t>
      </w:r>
      <w:r w:rsidRPr="00D21A63">
        <w:rPr>
          <w:rFonts w:eastAsia="Arial Unicode MS"/>
          <w:sz w:val="28"/>
          <w:szCs w:val="28"/>
        </w:rPr>
        <w:t>ạn</w:t>
      </w:r>
      <w:r w:rsidRPr="00D21A63">
        <w:rPr>
          <w:sz w:val="28"/>
          <w:szCs w:val="28"/>
        </w:rPr>
        <w:t xml:space="preserve"> x</w:t>
      </w:r>
      <w:r w:rsidRPr="00D21A63">
        <w:rPr>
          <w:rFonts w:eastAsia="Arial Unicode MS"/>
          <w:sz w:val="28"/>
          <w:szCs w:val="28"/>
        </w:rPr>
        <w:t>ạ.</w:t>
      </w:r>
      <w:r w:rsidRPr="00D21A63">
        <w:rPr>
          <w:sz w:val="28"/>
          <w:szCs w:val="28"/>
        </w:rPr>
        <w:t xml:space="preserve"> Qu</w:t>
      </w:r>
      <w:r w:rsidRPr="00D21A63">
        <w:rPr>
          <w:rFonts w:eastAsia="Arial Unicode MS"/>
          <w:sz w:val="28"/>
          <w:szCs w:val="28"/>
        </w:rPr>
        <w:t>ý</w:t>
      </w:r>
      <w:r w:rsidRPr="00D21A63">
        <w:rPr>
          <w:sz w:val="28"/>
          <w:szCs w:val="28"/>
        </w:rPr>
        <w:t xml:space="preserve"> v</w:t>
      </w:r>
      <w:r w:rsidRPr="00D21A63">
        <w:rPr>
          <w:rFonts w:eastAsia="Arial Unicode MS"/>
          <w:sz w:val="28"/>
          <w:szCs w:val="28"/>
        </w:rPr>
        <w:t>ị</w:t>
      </w:r>
      <w:r w:rsidRPr="00D21A63">
        <w:rPr>
          <w:sz w:val="28"/>
          <w:szCs w:val="28"/>
        </w:rPr>
        <w:t xml:space="preserve"> mu</w:t>
      </w:r>
      <w:r w:rsidRPr="00D21A63">
        <w:rPr>
          <w:rFonts w:eastAsia="Arial Unicode MS"/>
          <w:sz w:val="28"/>
          <w:szCs w:val="28"/>
        </w:rPr>
        <w:t>ốn</w:t>
      </w:r>
      <w:r w:rsidRPr="00D21A63">
        <w:rPr>
          <w:sz w:val="28"/>
          <w:szCs w:val="28"/>
        </w:rPr>
        <w:t xml:space="preserve"> ng</w:t>
      </w:r>
      <w:r w:rsidRPr="00D21A63">
        <w:rPr>
          <w:rFonts w:eastAsia="Arial Unicode MS"/>
          <w:sz w:val="28"/>
          <w:szCs w:val="28"/>
        </w:rPr>
        <w:t>ưng</w:t>
      </w:r>
      <w:r w:rsidRPr="00D21A63">
        <w:rPr>
          <w:sz w:val="28"/>
          <w:szCs w:val="28"/>
        </w:rPr>
        <w:t xml:space="preserve"> </w:t>
      </w:r>
      <w:r w:rsidRPr="00D21A63">
        <w:rPr>
          <w:rFonts w:eastAsia="Arial Unicode MS"/>
          <w:sz w:val="28"/>
          <w:szCs w:val="28"/>
        </w:rPr>
        <w:t>tất</w:t>
      </w:r>
      <w:r w:rsidRPr="00D21A63">
        <w:rPr>
          <w:sz w:val="28"/>
          <w:szCs w:val="28"/>
        </w:rPr>
        <w:t xml:space="preserve"> c</w:t>
      </w:r>
      <w:r w:rsidRPr="00D21A63">
        <w:rPr>
          <w:rFonts w:eastAsia="Arial Unicode MS"/>
          <w:sz w:val="28"/>
          <w:szCs w:val="28"/>
        </w:rPr>
        <w:t>ả</w:t>
      </w:r>
      <w:r w:rsidRPr="00D21A63">
        <w:rPr>
          <w:sz w:val="28"/>
          <w:szCs w:val="28"/>
        </w:rPr>
        <w:t xml:space="preserve"> h</w:t>
      </w:r>
      <w:r w:rsidRPr="00D21A63">
        <w:rPr>
          <w:rFonts w:eastAsia="Arial Unicode MS"/>
          <w:sz w:val="28"/>
          <w:szCs w:val="28"/>
        </w:rPr>
        <w:t>ết</w:t>
      </w:r>
      <w:r w:rsidRPr="00D21A63">
        <w:rPr>
          <w:sz w:val="28"/>
          <w:szCs w:val="28"/>
        </w:rPr>
        <w:t xml:space="preserve"> th</w:t>
      </w:r>
      <w:r w:rsidRPr="00D21A63">
        <w:rPr>
          <w:rFonts w:eastAsia="Arial Unicode MS"/>
          <w:sz w:val="28"/>
          <w:szCs w:val="28"/>
        </w:rPr>
        <w:t>ảy</w:t>
      </w:r>
      <w:r w:rsidRPr="00D21A63">
        <w:rPr>
          <w:sz w:val="28"/>
          <w:szCs w:val="28"/>
        </w:rPr>
        <w:t xml:space="preserve"> </w:t>
      </w:r>
      <w:r w:rsidRPr="00D21A63">
        <w:rPr>
          <w:rFonts w:eastAsia="Arial Unicode MS"/>
          <w:sz w:val="28"/>
          <w:szCs w:val="28"/>
        </w:rPr>
        <w:t>vọng</w:t>
      </w:r>
      <w:r w:rsidRPr="00D21A63">
        <w:rPr>
          <w:sz w:val="28"/>
          <w:szCs w:val="28"/>
        </w:rPr>
        <w:t xml:space="preserve"> tưởng, phân biệt, chấp trước th</w:t>
      </w:r>
      <w:r w:rsidRPr="00D21A63">
        <w:rPr>
          <w:rFonts w:eastAsia="Arial Unicode MS"/>
          <w:sz w:val="28"/>
          <w:szCs w:val="28"/>
        </w:rPr>
        <w:t>ì</w:t>
      </w:r>
      <w:r w:rsidRPr="00D21A63">
        <w:rPr>
          <w:sz w:val="28"/>
          <w:szCs w:val="28"/>
        </w:rPr>
        <w:t xml:space="preserve"> Ch</w:t>
      </w:r>
      <w:r w:rsidRPr="00D21A63">
        <w:rPr>
          <w:rFonts w:eastAsia="Arial Unicode MS"/>
          <w:sz w:val="28"/>
          <w:szCs w:val="28"/>
        </w:rPr>
        <w:t>ỉ</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công</w:t>
      </w:r>
      <w:r w:rsidRPr="00D21A63">
        <w:rPr>
          <w:sz w:val="28"/>
          <w:szCs w:val="28"/>
        </w:rPr>
        <w:t xml:space="preserve"> phu, Ch</w:t>
      </w:r>
      <w:r w:rsidRPr="00D21A63">
        <w:rPr>
          <w:rFonts w:eastAsia="Arial Unicode MS"/>
          <w:sz w:val="28"/>
          <w:szCs w:val="28"/>
        </w:rPr>
        <w:t>ỉ</w:t>
      </w:r>
      <w:r w:rsidRPr="00D21A63">
        <w:rPr>
          <w:sz w:val="28"/>
          <w:szCs w:val="28"/>
        </w:rPr>
        <w:t xml:space="preserve"> l</w:t>
      </w:r>
      <w:r w:rsidRPr="00D21A63">
        <w:rPr>
          <w:rFonts w:eastAsia="Arial Unicode MS"/>
          <w:sz w:val="28"/>
          <w:szCs w:val="28"/>
        </w:rPr>
        <w:t>âu</w:t>
      </w:r>
      <w:r w:rsidRPr="00D21A63">
        <w:rPr>
          <w:sz w:val="28"/>
          <w:szCs w:val="28"/>
        </w:rPr>
        <w:t xml:space="preserve"> </w:t>
      </w:r>
      <w:r w:rsidRPr="00D21A63">
        <w:rPr>
          <w:rFonts w:eastAsia="Arial Unicode MS"/>
          <w:sz w:val="28"/>
          <w:szCs w:val="28"/>
        </w:rPr>
        <w:t>ngày</w:t>
      </w:r>
      <w:r w:rsidRPr="00D21A63">
        <w:rPr>
          <w:sz w:val="28"/>
          <w:szCs w:val="28"/>
        </w:rPr>
        <w:t xml:space="preserve"> s</w:t>
      </w:r>
      <w:r w:rsidRPr="00D21A63">
        <w:rPr>
          <w:rFonts w:eastAsia="Arial Unicode MS"/>
          <w:sz w:val="28"/>
          <w:szCs w:val="28"/>
        </w:rPr>
        <w:t>ẽ</w:t>
      </w:r>
      <w:r w:rsidRPr="00D21A63">
        <w:rPr>
          <w:sz w:val="28"/>
          <w:szCs w:val="28"/>
        </w:rPr>
        <w:t xml:space="preserve"> đắc Đ</w:t>
      </w:r>
      <w:r w:rsidRPr="00D21A63">
        <w:rPr>
          <w:rFonts w:eastAsia="Arial Unicode MS"/>
          <w:sz w:val="28"/>
          <w:szCs w:val="28"/>
        </w:rPr>
        <w:t>ịnh.</w:t>
      </w:r>
      <w:r w:rsidRPr="00D21A63">
        <w:rPr>
          <w:sz w:val="28"/>
          <w:szCs w:val="28"/>
        </w:rPr>
        <w:t xml:space="preserve"> </w:t>
      </w:r>
      <w:r w:rsidRPr="00D21A63">
        <w:rPr>
          <w:rFonts w:eastAsia="Arial Unicode MS"/>
          <w:sz w:val="28"/>
          <w:szCs w:val="28"/>
        </w:rPr>
        <w:t>Do</w:t>
      </w:r>
      <w:r w:rsidRPr="00D21A63">
        <w:rPr>
          <w:sz w:val="28"/>
          <w:szCs w:val="28"/>
        </w:rPr>
        <w:t xml:space="preserve"> vậy có thể biết</w:t>
      </w:r>
      <w:r w:rsidRPr="00D21A63">
        <w:rPr>
          <w:rFonts w:eastAsia="Arial Unicode MS"/>
          <w:sz w:val="28"/>
          <w:szCs w:val="28"/>
        </w:rPr>
        <w:t>,</w:t>
      </w:r>
      <w:r w:rsidRPr="00D21A63">
        <w:rPr>
          <w:sz w:val="28"/>
          <w:szCs w:val="28"/>
        </w:rPr>
        <w:t xml:space="preserve"> </w:t>
      </w:r>
      <w:r w:rsidRPr="00D21A63">
        <w:rPr>
          <w:rFonts w:eastAsia="Arial Unicode MS"/>
          <w:sz w:val="28"/>
          <w:szCs w:val="28"/>
        </w:rPr>
        <w:t>nếu</w:t>
      </w:r>
      <w:r w:rsidRPr="00D21A63">
        <w:rPr>
          <w:sz w:val="28"/>
          <w:szCs w:val="28"/>
        </w:rPr>
        <w:t xml:space="preserve"> ch</w:t>
      </w:r>
      <w:r w:rsidRPr="00D21A63">
        <w:rPr>
          <w:rFonts w:eastAsia="Arial Unicode MS"/>
          <w:sz w:val="28"/>
          <w:szCs w:val="28"/>
        </w:rPr>
        <w:t>ẳng</w:t>
      </w:r>
      <w:r w:rsidRPr="00D21A63">
        <w:rPr>
          <w:sz w:val="28"/>
          <w:szCs w:val="28"/>
        </w:rPr>
        <w:t xml:space="preserve"> ng</w:t>
      </w:r>
      <w:r w:rsidRPr="00D21A63">
        <w:rPr>
          <w:rFonts w:eastAsia="Arial Unicode MS"/>
          <w:sz w:val="28"/>
          <w:szCs w:val="28"/>
        </w:rPr>
        <w:t>ừng</w:t>
      </w:r>
      <w:r w:rsidRPr="00D21A63">
        <w:rPr>
          <w:sz w:val="28"/>
          <w:szCs w:val="28"/>
        </w:rPr>
        <w:t xml:space="preserve"> nghỉ </w:t>
      </w:r>
      <w:r w:rsidRPr="00D21A63">
        <w:rPr>
          <w:rFonts w:eastAsia="Arial Unicode MS"/>
          <w:sz w:val="28"/>
          <w:szCs w:val="28"/>
        </w:rPr>
        <w:t>vọng</w:t>
      </w:r>
      <w:r w:rsidRPr="00D21A63">
        <w:rPr>
          <w:sz w:val="28"/>
          <w:szCs w:val="28"/>
        </w:rPr>
        <w:t xml:space="preserve"> tưởng, phân biệt, chấp trước</w:t>
      </w:r>
      <w:r w:rsidRPr="00D21A63">
        <w:rPr>
          <w:rFonts w:eastAsia="Arial Unicode MS"/>
          <w:sz w:val="28"/>
          <w:szCs w:val="28"/>
        </w:rPr>
        <w:t>,</w:t>
      </w:r>
      <w:r w:rsidRPr="00D21A63">
        <w:rPr>
          <w:sz w:val="28"/>
          <w:szCs w:val="28"/>
        </w:rPr>
        <w:t xml:space="preserve"> </w:t>
      </w:r>
      <w:r w:rsidRPr="00D21A63">
        <w:rPr>
          <w:rFonts w:eastAsia="Arial Unicode MS"/>
          <w:sz w:val="28"/>
          <w:szCs w:val="28"/>
        </w:rPr>
        <w:t>quý</w:t>
      </w:r>
      <w:r w:rsidRPr="00D21A63">
        <w:rPr>
          <w:sz w:val="28"/>
          <w:szCs w:val="28"/>
        </w:rPr>
        <w:t xml:space="preserve"> vị tu </w:t>
      </w:r>
      <w:r w:rsidRPr="00D21A63">
        <w:rPr>
          <w:rFonts w:eastAsia="Arial Unicode MS"/>
          <w:sz w:val="28"/>
          <w:szCs w:val="28"/>
        </w:rPr>
        <w:t>bất</w:t>
      </w:r>
      <w:r w:rsidRPr="00D21A63">
        <w:rPr>
          <w:sz w:val="28"/>
          <w:szCs w:val="28"/>
        </w:rPr>
        <w:t xml:space="preserve"> c</w:t>
      </w:r>
      <w:r w:rsidRPr="00D21A63">
        <w:rPr>
          <w:rFonts w:eastAsia="Arial Unicode MS"/>
          <w:sz w:val="28"/>
          <w:szCs w:val="28"/>
        </w:rPr>
        <w:t>ứ</w:t>
      </w:r>
      <w:r w:rsidRPr="00D21A63">
        <w:rPr>
          <w:sz w:val="28"/>
          <w:szCs w:val="28"/>
        </w:rPr>
        <w:t xml:space="preserve"> </w:t>
      </w:r>
      <w:r w:rsidRPr="00D21A63">
        <w:rPr>
          <w:rFonts w:eastAsia="Arial Unicode MS"/>
          <w:sz w:val="28"/>
          <w:szCs w:val="28"/>
        </w:rPr>
        <w:t>pháp</w:t>
      </w:r>
      <w:r w:rsidRPr="00D21A63">
        <w:rPr>
          <w:sz w:val="28"/>
          <w:szCs w:val="28"/>
        </w:rPr>
        <w:t xml:space="preserve"> m</w:t>
      </w:r>
      <w:r w:rsidRPr="00D21A63">
        <w:rPr>
          <w:rFonts w:eastAsia="Arial Unicode MS"/>
          <w:sz w:val="28"/>
          <w:szCs w:val="28"/>
        </w:rPr>
        <w:t>ôn</w:t>
      </w:r>
      <w:r w:rsidRPr="00D21A63">
        <w:rPr>
          <w:sz w:val="28"/>
          <w:szCs w:val="28"/>
        </w:rPr>
        <w:t xml:space="preserve"> </w:t>
      </w:r>
      <w:r w:rsidRPr="00D21A63">
        <w:rPr>
          <w:rFonts w:eastAsia="Arial Unicode MS"/>
          <w:sz w:val="28"/>
          <w:szCs w:val="28"/>
        </w:rPr>
        <w:t>gì</w:t>
      </w:r>
      <w:r w:rsidRPr="00D21A63">
        <w:rPr>
          <w:sz w:val="28"/>
          <w:szCs w:val="28"/>
        </w:rPr>
        <w:t xml:space="preserve"> </w:t>
      </w:r>
      <w:r w:rsidRPr="00D21A63">
        <w:rPr>
          <w:rFonts w:eastAsia="Arial Unicode MS"/>
          <w:sz w:val="28"/>
          <w:szCs w:val="28"/>
        </w:rPr>
        <w:t>cũng</w:t>
      </w:r>
      <w:r w:rsidRPr="00D21A63">
        <w:rPr>
          <w:sz w:val="28"/>
          <w:szCs w:val="28"/>
        </w:rPr>
        <w:t xml:space="preserve"> </w:t>
      </w:r>
      <w:r w:rsidRPr="00D21A63">
        <w:rPr>
          <w:rFonts w:eastAsia="Arial Unicode MS"/>
          <w:sz w:val="28"/>
          <w:szCs w:val="28"/>
        </w:rPr>
        <w:t>chẳng</w:t>
      </w:r>
      <w:r w:rsidRPr="00D21A63">
        <w:rPr>
          <w:sz w:val="28"/>
          <w:szCs w:val="28"/>
        </w:rPr>
        <w:t xml:space="preserve"> thể th</w:t>
      </w:r>
      <w:r w:rsidRPr="00D21A63">
        <w:rPr>
          <w:rFonts w:eastAsia="Arial Unicode MS"/>
          <w:sz w:val="28"/>
          <w:szCs w:val="28"/>
        </w:rPr>
        <w:t>ành</w:t>
      </w:r>
      <w:r w:rsidRPr="00D21A63">
        <w:rPr>
          <w:sz w:val="28"/>
          <w:szCs w:val="28"/>
        </w:rPr>
        <w:t xml:space="preserve"> t</w:t>
      </w:r>
      <w:r w:rsidRPr="00D21A63">
        <w:rPr>
          <w:rFonts w:eastAsia="Arial Unicode MS"/>
          <w:sz w:val="28"/>
          <w:szCs w:val="28"/>
        </w:rPr>
        <w:t>ựu.</w:t>
      </w:r>
      <w:r w:rsidRPr="00D21A63">
        <w:rPr>
          <w:sz w:val="28"/>
          <w:szCs w:val="28"/>
        </w:rPr>
        <w:t xml:space="preserve"> </w:t>
      </w:r>
      <w:r w:rsidRPr="00D21A63">
        <w:rPr>
          <w:rFonts w:eastAsia="Arial Unicode MS"/>
          <w:sz w:val="28"/>
          <w:szCs w:val="28"/>
        </w:rPr>
        <w:t>Đối</w:t>
      </w:r>
      <w:r w:rsidRPr="00D21A63">
        <w:rPr>
          <w:sz w:val="28"/>
          <w:szCs w:val="28"/>
        </w:rPr>
        <w:t xml:space="preserve"> v</w:t>
      </w:r>
      <w:r w:rsidRPr="00D21A63">
        <w:rPr>
          <w:rFonts w:eastAsia="Arial Unicode MS"/>
          <w:sz w:val="28"/>
          <w:szCs w:val="28"/>
        </w:rPr>
        <w:t>ới</w:t>
      </w:r>
      <w:r w:rsidRPr="00D21A63">
        <w:rPr>
          <w:sz w:val="28"/>
          <w:szCs w:val="28"/>
        </w:rPr>
        <w:t xml:space="preserve"> n</w:t>
      </w:r>
      <w:r w:rsidRPr="00D21A63">
        <w:rPr>
          <w:rFonts w:eastAsia="Arial Unicode MS"/>
          <w:sz w:val="28"/>
          <w:szCs w:val="28"/>
        </w:rPr>
        <w:t>iệm</w:t>
      </w:r>
      <w:r w:rsidRPr="00D21A63">
        <w:rPr>
          <w:sz w:val="28"/>
          <w:szCs w:val="28"/>
        </w:rPr>
        <w:t xml:space="preserve"> </w:t>
      </w:r>
      <w:r w:rsidRPr="00D21A63">
        <w:rPr>
          <w:rFonts w:eastAsia="Arial Unicode MS"/>
          <w:sz w:val="28"/>
          <w:szCs w:val="28"/>
        </w:rPr>
        <w:t>Phật,</w:t>
      </w:r>
      <w:r w:rsidRPr="00D21A63">
        <w:rPr>
          <w:sz w:val="28"/>
          <w:szCs w:val="28"/>
        </w:rPr>
        <w:t xml:space="preserve"> c</w:t>
      </w:r>
      <w:r w:rsidRPr="00D21A63">
        <w:rPr>
          <w:rFonts w:eastAsia="Arial Unicode MS"/>
          <w:sz w:val="28"/>
          <w:szCs w:val="28"/>
        </w:rPr>
        <w:t>ổ</w:t>
      </w:r>
      <w:r w:rsidRPr="00D21A63">
        <w:rPr>
          <w:sz w:val="28"/>
          <w:szCs w:val="28"/>
        </w:rPr>
        <w:t xml:space="preserve"> </w:t>
      </w:r>
      <w:r w:rsidRPr="00D21A63">
        <w:rPr>
          <w:rFonts w:eastAsia="Arial Unicode MS"/>
          <w:sz w:val="28"/>
          <w:szCs w:val="28"/>
        </w:rPr>
        <w:t>đức</w:t>
      </w:r>
      <w:r w:rsidRPr="00D21A63">
        <w:rPr>
          <w:sz w:val="28"/>
          <w:szCs w:val="28"/>
        </w:rPr>
        <w:t xml:space="preserve"> n</w:t>
      </w:r>
      <w:r w:rsidRPr="00D21A63">
        <w:rPr>
          <w:rFonts w:eastAsia="Arial Unicode MS"/>
          <w:sz w:val="28"/>
          <w:szCs w:val="28"/>
        </w:rPr>
        <w:t>ói</w:t>
      </w:r>
      <w:r w:rsidRPr="00D21A63">
        <w:rPr>
          <w:sz w:val="28"/>
          <w:szCs w:val="28"/>
        </w:rPr>
        <w:t xml:space="preserve"> m</w:t>
      </w:r>
      <w:r w:rsidRPr="00D21A63">
        <w:rPr>
          <w:rFonts w:eastAsia="Arial Unicode MS"/>
          <w:sz w:val="28"/>
          <w:szCs w:val="28"/>
        </w:rPr>
        <w:t>ỗi</w:t>
      </w:r>
      <w:r w:rsidRPr="00D21A63">
        <w:rPr>
          <w:sz w:val="28"/>
          <w:szCs w:val="28"/>
        </w:rPr>
        <w:t xml:space="preserve"> ng</w:t>
      </w:r>
      <w:r w:rsidRPr="00D21A63">
        <w:rPr>
          <w:rFonts w:eastAsia="Arial Unicode MS"/>
          <w:sz w:val="28"/>
          <w:szCs w:val="28"/>
        </w:rPr>
        <w:t>ày</w:t>
      </w:r>
      <w:r w:rsidRPr="00D21A63">
        <w:rPr>
          <w:sz w:val="28"/>
          <w:szCs w:val="28"/>
        </w:rPr>
        <w:t xml:space="preserve"> ni</w:t>
      </w:r>
      <w:r w:rsidRPr="00D21A63">
        <w:rPr>
          <w:rFonts w:eastAsia="Arial Unicode MS"/>
          <w:sz w:val="28"/>
          <w:szCs w:val="28"/>
        </w:rPr>
        <w:t>ệm</w:t>
      </w:r>
      <w:r w:rsidRPr="00D21A63">
        <w:rPr>
          <w:sz w:val="28"/>
          <w:szCs w:val="28"/>
        </w:rPr>
        <w:t xml:space="preserve"> m</w:t>
      </w:r>
      <w:r w:rsidRPr="00D21A63">
        <w:rPr>
          <w:rFonts w:eastAsia="Arial Unicode MS"/>
          <w:sz w:val="28"/>
          <w:szCs w:val="28"/>
        </w:rPr>
        <w:t>ười</w:t>
      </w:r>
      <w:r w:rsidRPr="00D21A63">
        <w:rPr>
          <w:sz w:val="28"/>
          <w:szCs w:val="28"/>
        </w:rPr>
        <w:t xml:space="preserve"> v</w:t>
      </w:r>
      <w:r w:rsidRPr="00D21A63">
        <w:rPr>
          <w:rFonts w:eastAsia="Arial Unicode MS"/>
          <w:sz w:val="28"/>
          <w:szCs w:val="28"/>
        </w:rPr>
        <w:t>ạn</w:t>
      </w:r>
      <w:r w:rsidRPr="00D21A63">
        <w:rPr>
          <w:sz w:val="28"/>
          <w:szCs w:val="28"/>
        </w:rPr>
        <w:t xml:space="preserve"> c</w:t>
      </w:r>
      <w:r w:rsidRPr="00D21A63">
        <w:rPr>
          <w:rFonts w:eastAsia="Arial Unicode MS"/>
          <w:sz w:val="28"/>
          <w:szCs w:val="28"/>
        </w:rPr>
        <w:t>âu</w:t>
      </w:r>
      <w:r w:rsidRPr="00D21A63">
        <w:rPr>
          <w:sz w:val="28"/>
          <w:szCs w:val="28"/>
        </w:rPr>
        <w:t xml:space="preserve"> </w:t>
      </w:r>
      <w:r w:rsidRPr="00D21A63">
        <w:rPr>
          <w:rFonts w:eastAsia="Arial Unicode MS"/>
          <w:sz w:val="28"/>
          <w:szCs w:val="28"/>
        </w:rPr>
        <w:t>Phật</w:t>
      </w:r>
      <w:r w:rsidRPr="00D21A63">
        <w:rPr>
          <w:sz w:val="28"/>
          <w:szCs w:val="28"/>
        </w:rPr>
        <w:t xml:space="preserve"> hiệu </w:t>
      </w:r>
      <w:r w:rsidRPr="00D21A63">
        <w:rPr>
          <w:rFonts w:eastAsia="Arial Unicode MS"/>
          <w:sz w:val="28"/>
          <w:szCs w:val="28"/>
        </w:rPr>
        <w:t>vẫn</w:t>
      </w:r>
      <w:r w:rsidRPr="00D21A63">
        <w:rPr>
          <w:sz w:val="28"/>
          <w:szCs w:val="28"/>
        </w:rPr>
        <w:t xml:space="preserve"> </w:t>
      </w:r>
      <w:r w:rsidRPr="00D21A63">
        <w:rPr>
          <w:rFonts w:eastAsia="Arial Unicode MS"/>
          <w:sz w:val="28"/>
          <w:szCs w:val="28"/>
        </w:rPr>
        <w:t>uổng</w:t>
      </w:r>
      <w:r w:rsidRPr="00D21A63">
        <w:rPr>
          <w:sz w:val="28"/>
          <w:szCs w:val="28"/>
        </w:rPr>
        <w:t xml:space="preserve"> c</w:t>
      </w:r>
      <w:r w:rsidRPr="00D21A63">
        <w:rPr>
          <w:rFonts w:eastAsia="Arial Unicode MS"/>
          <w:sz w:val="28"/>
          <w:szCs w:val="28"/>
        </w:rPr>
        <w:t>ông,</w:t>
      </w:r>
      <w:r w:rsidRPr="00D21A63">
        <w:rPr>
          <w:sz w:val="28"/>
          <w:szCs w:val="28"/>
        </w:rPr>
        <w:t xml:space="preserve"> </w:t>
      </w:r>
      <w:r w:rsidRPr="00D21A63">
        <w:rPr>
          <w:i/>
          <w:sz w:val="28"/>
          <w:szCs w:val="28"/>
        </w:rPr>
        <w:t>“</w:t>
      </w:r>
      <w:r w:rsidRPr="00D21A63">
        <w:rPr>
          <w:rFonts w:eastAsia="Arial Unicode MS"/>
          <w:i/>
          <w:sz w:val="28"/>
          <w:szCs w:val="28"/>
        </w:rPr>
        <w:t>rách</w:t>
      </w:r>
      <w:r w:rsidRPr="00D21A63">
        <w:rPr>
          <w:i/>
          <w:sz w:val="28"/>
          <w:szCs w:val="28"/>
        </w:rPr>
        <w:t xml:space="preserve"> toạc cổ họng uổng công thôi!”</w:t>
      </w:r>
      <w:r w:rsidRPr="00D21A63">
        <w:rPr>
          <w:sz w:val="28"/>
          <w:szCs w:val="28"/>
        </w:rPr>
        <w:t xml:space="preserve"> </w:t>
      </w:r>
      <w:r w:rsidRPr="00D21A63">
        <w:rPr>
          <w:rFonts w:eastAsia="Arial Unicode MS"/>
          <w:sz w:val="28"/>
          <w:szCs w:val="28"/>
        </w:rPr>
        <w:t>Vì</w:t>
      </w:r>
      <w:r w:rsidRPr="00D21A63">
        <w:rPr>
          <w:sz w:val="28"/>
          <w:szCs w:val="28"/>
        </w:rPr>
        <w:t xml:space="preserve"> sao</w:t>
      </w:r>
      <w:r w:rsidRPr="00D21A63">
        <w:rPr>
          <w:rFonts w:eastAsia="Arial Unicode MS"/>
          <w:sz w:val="28"/>
          <w:szCs w:val="28"/>
        </w:rPr>
        <w:t>?</w:t>
      </w:r>
      <w:r w:rsidRPr="00D21A63">
        <w:rPr>
          <w:sz w:val="28"/>
          <w:szCs w:val="28"/>
        </w:rPr>
        <w:t xml:space="preserve"> </w:t>
      </w:r>
      <w:r w:rsidRPr="00D21A63">
        <w:rPr>
          <w:rFonts w:eastAsia="Arial Unicode MS"/>
          <w:sz w:val="28"/>
          <w:szCs w:val="28"/>
        </w:rPr>
        <w:t>Vọng</w:t>
      </w:r>
      <w:r w:rsidRPr="00D21A63">
        <w:rPr>
          <w:sz w:val="28"/>
          <w:szCs w:val="28"/>
        </w:rPr>
        <w:t xml:space="preserve"> t</w:t>
      </w:r>
      <w:r w:rsidRPr="00D21A63">
        <w:rPr>
          <w:rFonts w:eastAsia="Arial Unicode MS"/>
          <w:sz w:val="28"/>
          <w:szCs w:val="28"/>
        </w:rPr>
        <w:t>ưởng</w:t>
      </w:r>
      <w:r w:rsidRPr="00D21A63">
        <w:rPr>
          <w:sz w:val="28"/>
          <w:szCs w:val="28"/>
        </w:rPr>
        <w:t xml:space="preserve"> t</w:t>
      </w:r>
      <w:r w:rsidRPr="00D21A63">
        <w:rPr>
          <w:rFonts w:eastAsia="Arial Unicode MS"/>
          <w:sz w:val="28"/>
          <w:szCs w:val="28"/>
        </w:rPr>
        <w:t>ạp</w:t>
      </w:r>
      <w:r w:rsidRPr="00D21A63">
        <w:rPr>
          <w:sz w:val="28"/>
          <w:szCs w:val="28"/>
        </w:rPr>
        <w:t xml:space="preserve"> ni</w:t>
      </w:r>
      <w:r w:rsidRPr="00D21A63">
        <w:rPr>
          <w:rFonts w:eastAsia="Arial Unicode MS"/>
          <w:sz w:val="28"/>
          <w:szCs w:val="28"/>
        </w:rPr>
        <w:t>ệm</w:t>
      </w:r>
      <w:r w:rsidRPr="00D21A63">
        <w:rPr>
          <w:sz w:val="28"/>
          <w:szCs w:val="28"/>
        </w:rPr>
        <w:t xml:space="preserve"> </w:t>
      </w:r>
      <w:r w:rsidRPr="00D21A63">
        <w:rPr>
          <w:rFonts w:eastAsia="Arial Unicode MS"/>
          <w:sz w:val="28"/>
          <w:szCs w:val="28"/>
        </w:rPr>
        <w:t>của</w:t>
      </w:r>
      <w:r w:rsidRPr="00D21A63">
        <w:rPr>
          <w:sz w:val="28"/>
          <w:szCs w:val="28"/>
        </w:rPr>
        <w:t xml:space="preserve"> </w:t>
      </w:r>
      <w:r w:rsidRPr="00D21A63">
        <w:rPr>
          <w:rFonts w:eastAsia="Arial Unicode MS"/>
          <w:sz w:val="28"/>
          <w:szCs w:val="28"/>
        </w:rPr>
        <w:t>quý</w:t>
      </w:r>
      <w:r w:rsidRPr="00D21A63">
        <w:rPr>
          <w:sz w:val="28"/>
          <w:szCs w:val="28"/>
        </w:rPr>
        <w:t xml:space="preserve"> vị </w:t>
      </w:r>
      <w:r w:rsidRPr="00D21A63">
        <w:rPr>
          <w:rFonts w:eastAsia="Arial Unicode MS"/>
          <w:sz w:val="28"/>
          <w:szCs w:val="28"/>
        </w:rPr>
        <w:t>không</w:t>
      </w:r>
      <w:r w:rsidRPr="00D21A63">
        <w:rPr>
          <w:sz w:val="28"/>
          <w:szCs w:val="28"/>
        </w:rPr>
        <w:t xml:space="preserve"> ng</w:t>
      </w:r>
      <w:r w:rsidRPr="00D21A63">
        <w:rPr>
          <w:rFonts w:eastAsia="Arial Unicode MS"/>
          <w:sz w:val="28"/>
          <w:szCs w:val="28"/>
        </w:rPr>
        <w:t>ừng</w:t>
      </w:r>
      <w:r w:rsidRPr="00D21A63">
        <w:rPr>
          <w:sz w:val="28"/>
          <w:szCs w:val="28"/>
        </w:rPr>
        <w:t xml:space="preserve"> </w:t>
      </w:r>
      <w:r w:rsidRPr="00D21A63">
        <w:rPr>
          <w:rFonts w:eastAsia="Arial Unicode MS"/>
          <w:sz w:val="28"/>
          <w:szCs w:val="28"/>
        </w:rPr>
        <w:t>được!</w:t>
      </w:r>
      <w:r w:rsidRPr="00D21A63">
        <w:rPr>
          <w:sz w:val="28"/>
          <w:szCs w:val="28"/>
        </w:rPr>
        <w:t xml:space="preserve"> V</w:t>
      </w:r>
      <w:r w:rsidRPr="00D21A63">
        <w:rPr>
          <w:rFonts w:eastAsia="Arial Unicode MS"/>
          <w:sz w:val="28"/>
          <w:szCs w:val="28"/>
        </w:rPr>
        <w:t>ì</w:t>
      </w:r>
      <w:r w:rsidRPr="00D21A63">
        <w:rPr>
          <w:sz w:val="28"/>
          <w:szCs w:val="28"/>
        </w:rPr>
        <w:t xml:space="preserve"> sao ch</w:t>
      </w:r>
      <w:r w:rsidRPr="00D21A63">
        <w:rPr>
          <w:rFonts w:eastAsia="Arial Unicode MS"/>
          <w:sz w:val="28"/>
          <w:szCs w:val="28"/>
        </w:rPr>
        <w:t>ẳng</w:t>
      </w:r>
      <w:r w:rsidRPr="00D21A63">
        <w:rPr>
          <w:sz w:val="28"/>
          <w:szCs w:val="28"/>
        </w:rPr>
        <w:t xml:space="preserve"> n</w:t>
      </w:r>
      <w:r w:rsidRPr="00D21A63">
        <w:rPr>
          <w:rFonts w:eastAsia="Arial Unicode MS"/>
          <w:sz w:val="28"/>
          <w:szCs w:val="28"/>
        </w:rPr>
        <w:t>ói</w:t>
      </w:r>
      <w:r w:rsidRPr="00D21A63">
        <w:rPr>
          <w:sz w:val="28"/>
          <w:szCs w:val="28"/>
        </w:rPr>
        <w:t xml:space="preserve"> ng</w:t>
      </w:r>
      <w:r w:rsidRPr="00D21A63">
        <w:rPr>
          <w:rFonts w:eastAsia="Arial Unicode MS"/>
          <w:sz w:val="28"/>
          <w:szCs w:val="28"/>
        </w:rPr>
        <w:t>ừng</w:t>
      </w:r>
      <w:r w:rsidRPr="00D21A63">
        <w:rPr>
          <w:sz w:val="28"/>
          <w:szCs w:val="28"/>
        </w:rPr>
        <w:t xml:space="preserve"> th</w:t>
      </w:r>
      <w:r w:rsidRPr="00D21A63">
        <w:rPr>
          <w:rFonts w:eastAsia="Arial Unicode MS"/>
          <w:sz w:val="28"/>
          <w:szCs w:val="28"/>
        </w:rPr>
        <w:t>ân</w:t>
      </w:r>
      <w:r w:rsidRPr="00D21A63">
        <w:rPr>
          <w:sz w:val="28"/>
          <w:szCs w:val="28"/>
        </w:rPr>
        <w:t xml:space="preserve"> v</w:t>
      </w:r>
      <w:r w:rsidRPr="00D21A63">
        <w:rPr>
          <w:rFonts w:eastAsia="Arial Unicode MS"/>
          <w:sz w:val="28"/>
          <w:szCs w:val="28"/>
        </w:rPr>
        <w:t>à</w:t>
      </w:r>
      <w:r w:rsidRPr="00D21A63">
        <w:rPr>
          <w:sz w:val="28"/>
          <w:szCs w:val="28"/>
        </w:rPr>
        <w:t xml:space="preserve"> ng</w:t>
      </w:r>
      <w:r w:rsidRPr="00D21A63">
        <w:rPr>
          <w:rFonts w:eastAsia="Arial Unicode MS"/>
          <w:sz w:val="28"/>
          <w:szCs w:val="28"/>
        </w:rPr>
        <w:t>ữ?</w:t>
      </w:r>
      <w:r w:rsidRPr="00D21A63">
        <w:rPr>
          <w:sz w:val="28"/>
          <w:szCs w:val="28"/>
        </w:rPr>
        <w:t xml:space="preserve"> Th</w:t>
      </w:r>
      <w:r w:rsidRPr="00D21A63">
        <w:rPr>
          <w:rFonts w:eastAsia="Arial Unicode MS"/>
          <w:sz w:val="28"/>
          <w:szCs w:val="28"/>
        </w:rPr>
        <w:t>ưa</w:t>
      </w:r>
      <w:r w:rsidRPr="00D21A63">
        <w:rPr>
          <w:sz w:val="28"/>
          <w:szCs w:val="28"/>
        </w:rPr>
        <w:t xml:space="preserve"> qu</w:t>
      </w:r>
      <w:r w:rsidRPr="00D21A63">
        <w:rPr>
          <w:rFonts w:eastAsia="Arial Unicode MS"/>
          <w:sz w:val="28"/>
          <w:szCs w:val="28"/>
        </w:rPr>
        <w:t>ý</w:t>
      </w:r>
      <w:r w:rsidRPr="00D21A63">
        <w:rPr>
          <w:sz w:val="28"/>
          <w:szCs w:val="28"/>
        </w:rPr>
        <w:t xml:space="preserve"> v</w:t>
      </w:r>
      <w:r w:rsidRPr="00D21A63">
        <w:rPr>
          <w:rFonts w:eastAsia="Arial Unicode MS"/>
          <w:sz w:val="28"/>
          <w:szCs w:val="28"/>
        </w:rPr>
        <w:t>ị,</w:t>
      </w:r>
      <w:r w:rsidRPr="00D21A63">
        <w:rPr>
          <w:sz w:val="28"/>
          <w:szCs w:val="28"/>
        </w:rPr>
        <w:t xml:space="preserve"> h</w:t>
      </w:r>
      <w:r w:rsidRPr="00D21A63">
        <w:rPr>
          <w:rFonts w:eastAsia="Arial Unicode MS"/>
          <w:sz w:val="28"/>
          <w:szCs w:val="28"/>
        </w:rPr>
        <w:t>ễ</w:t>
      </w:r>
      <w:r w:rsidRPr="00D21A63">
        <w:rPr>
          <w:sz w:val="28"/>
          <w:szCs w:val="28"/>
        </w:rPr>
        <w:t xml:space="preserve"> ý ni</w:t>
      </w:r>
      <w:r w:rsidRPr="00D21A63">
        <w:rPr>
          <w:rFonts w:eastAsia="Arial Unicode MS"/>
          <w:sz w:val="28"/>
          <w:szCs w:val="28"/>
        </w:rPr>
        <w:t>ệm</w:t>
      </w:r>
      <w:r w:rsidRPr="00D21A63">
        <w:rPr>
          <w:sz w:val="28"/>
          <w:szCs w:val="28"/>
        </w:rPr>
        <w:t xml:space="preserve"> thanh t</w:t>
      </w:r>
      <w:r w:rsidRPr="00D21A63">
        <w:rPr>
          <w:rFonts w:eastAsia="Arial Unicode MS"/>
          <w:sz w:val="28"/>
          <w:szCs w:val="28"/>
        </w:rPr>
        <w:t>ịnh,</w:t>
      </w:r>
      <w:r w:rsidRPr="00D21A63">
        <w:rPr>
          <w:sz w:val="28"/>
          <w:szCs w:val="28"/>
        </w:rPr>
        <w:t xml:space="preserve"> th</w:t>
      </w:r>
      <w:r w:rsidRPr="00D21A63">
        <w:rPr>
          <w:rFonts w:eastAsia="Arial Unicode MS"/>
          <w:sz w:val="28"/>
          <w:szCs w:val="28"/>
        </w:rPr>
        <w:t>ân</w:t>
      </w:r>
      <w:r w:rsidRPr="00D21A63">
        <w:rPr>
          <w:sz w:val="28"/>
          <w:szCs w:val="28"/>
        </w:rPr>
        <w:t xml:space="preserve"> v</w:t>
      </w:r>
      <w:r w:rsidRPr="00D21A63">
        <w:rPr>
          <w:rFonts w:eastAsia="Arial Unicode MS"/>
          <w:sz w:val="28"/>
          <w:szCs w:val="28"/>
        </w:rPr>
        <w:t>à</w:t>
      </w:r>
      <w:r w:rsidRPr="00D21A63">
        <w:rPr>
          <w:sz w:val="28"/>
          <w:szCs w:val="28"/>
        </w:rPr>
        <w:t xml:space="preserve"> mi</w:t>
      </w:r>
      <w:r w:rsidRPr="00D21A63">
        <w:rPr>
          <w:rFonts w:eastAsia="Arial Unicode MS"/>
          <w:sz w:val="28"/>
          <w:szCs w:val="28"/>
        </w:rPr>
        <w:t>ệng</w:t>
      </w:r>
      <w:r w:rsidRPr="00D21A63">
        <w:rPr>
          <w:sz w:val="28"/>
          <w:szCs w:val="28"/>
        </w:rPr>
        <w:t xml:space="preserve"> </w:t>
      </w:r>
      <w:r w:rsidRPr="00D21A63">
        <w:rPr>
          <w:rFonts w:eastAsia="Arial Unicode MS"/>
          <w:sz w:val="28"/>
          <w:szCs w:val="28"/>
        </w:rPr>
        <w:t>tự</w:t>
      </w:r>
      <w:r w:rsidRPr="00D21A63">
        <w:rPr>
          <w:sz w:val="28"/>
          <w:szCs w:val="28"/>
        </w:rPr>
        <w:t xml:space="preserve"> nhi</w:t>
      </w:r>
      <w:r w:rsidRPr="00D21A63">
        <w:rPr>
          <w:rFonts w:eastAsia="Arial Unicode MS"/>
          <w:sz w:val="28"/>
          <w:szCs w:val="28"/>
        </w:rPr>
        <w:t>ên</w:t>
      </w:r>
      <w:r w:rsidRPr="00D21A63">
        <w:rPr>
          <w:sz w:val="28"/>
          <w:szCs w:val="28"/>
        </w:rPr>
        <w:t xml:space="preserve"> thanh t</w:t>
      </w:r>
      <w:r w:rsidRPr="00D21A63">
        <w:rPr>
          <w:rFonts w:eastAsia="Arial Unicode MS"/>
          <w:sz w:val="28"/>
          <w:szCs w:val="28"/>
        </w:rPr>
        <w:t>ịnh.</w:t>
      </w:r>
      <w:r w:rsidRPr="00D21A63">
        <w:rPr>
          <w:sz w:val="28"/>
          <w:szCs w:val="28"/>
        </w:rPr>
        <w:t xml:space="preserve"> V</w:t>
      </w:r>
      <w:r w:rsidRPr="00D21A63">
        <w:rPr>
          <w:rFonts w:eastAsia="Arial Unicode MS"/>
          <w:sz w:val="28"/>
          <w:szCs w:val="28"/>
        </w:rPr>
        <w:t>ì</w:t>
      </w:r>
      <w:r w:rsidRPr="00D21A63">
        <w:rPr>
          <w:sz w:val="28"/>
          <w:szCs w:val="28"/>
        </w:rPr>
        <w:t xml:space="preserve"> th</w:t>
      </w:r>
      <w:r w:rsidRPr="00D21A63">
        <w:rPr>
          <w:rFonts w:eastAsia="Arial Unicode MS"/>
          <w:sz w:val="28"/>
          <w:szCs w:val="28"/>
        </w:rPr>
        <w:t>ế,</w:t>
      </w:r>
      <w:r w:rsidRPr="00D21A63">
        <w:rPr>
          <w:sz w:val="28"/>
          <w:szCs w:val="28"/>
        </w:rPr>
        <w:t xml:space="preserve"> c</w:t>
      </w:r>
      <w:r w:rsidRPr="00D21A63">
        <w:rPr>
          <w:rFonts w:eastAsia="Arial Unicode MS"/>
          <w:sz w:val="28"/>
          <w:szCs w:val="28"/>
        </w:rPr>
        <w:t>ông</w:t>
      </w:r>
      <w:r w:rsidRPr="00D21A63">
        <w:rPr>
          <w:sz w:val="28"/>
          <w:szCs w:val="28"/>
        </w:rPr>
        <w:t xml:space="preserve"> phu n</w:t>
      </w:r>
      <w:r w:rsidRPr="00D21A63">
        <w:rPr>
          <w:rFonts w:eastAsia="Arial Unicode MS"/>
          <w:sz w:val="28"/>
          <w:szCs w:val="28"/>
        </w:rPr>
        <w:t>ày</w:t>
      </w:r>
      <w:r w:rsidRPr="00D21A63">
        <w:rPr>
          <w:sz w:val="28"/>
          <w:szCs w:val="28"/>
        </w:rPr>
        <w:t xml:space="preserve"> d</w:t>
      </w:r>
      <w:r w:rsidRPr="00D21A63">
        <w:rPr>
          <w:rFonts w:eastAsia="Arial Unicode MS"/>
          <w:sz w:val="28"/>
          <w:szCs w:val="28"/>
        </w:rPr>
        <w:t>ùng</w:t>
      </w:r>
      <w:r w:rsidRPr="00D21A63">
        <w:rPr>
          <w:sz w:val="28"/>
          <w:szCs w:val="28"/>
        </w:rPr>
        <w:t xml:space="preserve"> n</w:t>
      </w:r>
      <w:r w:rsidRPr="00D21A63">
        <w:rPr>
          <w:rFonts w:eastAsia="Arial Unicode MS"/>
          <w:sz w:val="28"/>
          <w:szCs w:val="28"/>
        </w:rPr>
        <w:t>ơi</w:t>
      </w:r>
      <w:r w:rsidRPr="00D21A63">
        <w:rPr>
          <w:sz w:val="28"/>
          <w:szCs w:val="28"/>
        </w:rPr>
        <w:t xml:space="preserve"> </w:t>
      </w:r>
      <w:r w:rsidRPr="00D21A63">
        <w:rPr>
          <w:rFonts w:eastAsia="Arial Unicode MS"/>
          <w:sz w:val="28"/>
          <w:szCs w:val="28"/>
        </w:rPr>
        <w:t>ý</w:t>
      </w:r>
      <w:r w:rsidRPr="00D21A63">
        <w:rPr>
          <w:sz w:val="28"/>
          <w:szCs w:val="28"/>
        </w:rPr>
        <w:t xml:space="preserve"> </w:t>
      </w:r>
      <w:r w:rsidRPr="00D21A63">
        <w:rPr>
          <w:rFonts w:eastAsia="Arial Unicode MS"/>
          <w:sz w:val="28"/>
          <w:szCs w:val="28"/>
        </w:rPr>
        <w:t>địa,</w:t>
      </w:r>
      <w:r w:rsidRPr="00D21A63">
        <w:rPr>
          <w:sz w:val="28"/>
          <w:szCs w:val="28"/>
        </w:rPr>
        <w:t xml:space="preserve"> d</w:t>
      </w:r>
      <w:r w:rsidRPr="00D21A63">
        <w:rPr>
          <w:rFonts w:eastAsia="Arial Unicode MS"/>
          <w:sz w:val="28"/>
          <w:szCs w:val="28"/>
        </w:rPr>
        <w:t>ùng</w:t>
      </w:r>
      <w:r w:rsidRPr="00D21A63">
        <w:rPr>
          <w:sz w:val="28"/>
          <w:szCs w:val="28"/>
        </w:rPr>
        <w:t xml:space="preserve"> tr</w:t>
      </w:r>
      <w:r w:rsidRPr="00D21A63">
        <w:rPr>
          <w:rFonts w:eastAsia="Arial Unicode MS"/>
          <w:sz w:val="28"/>
          <w:szCs w:val="28"/>
        </w:rPr>
        <w:t>ên</w:t>
      </w:r>
      <w:r w:rsidRPr="00D21A63">
        <w:rPr>
          <w:sz w:val="28"/>
          <w:szCs w:val="28"/>
        </w:rPr>
        <w:t xml:space="preserve"> t</w:t>
      </w:r>
      <w:r w:rsidRPr="00D21A63">
        <w:rPr>
          <w:rFonts w:eastAsia="Arial Unicode MS"/>
          <w:sz w:val="28"/>
          <w:szCs w:val="28"/>
        </w:rPr>
        <w:t>âm</w:t>
      </w:r>
      <w:r w:rsidRPr="00D21A63">
        <w:rPr>
          <w:sz w:val="28"/>
          <w:szCs w:val="28"/>
        </w:rPr>
        <w:t xml:space="preserve"> </w:t>
      </w:r>
      <w:r w:rsidRPr="00D21A63">
        <w:rPr>
          <w:rFonts w:eastAsia="Arial Unicode MS"/>
          <w:sz w:val="28"/>
          <w:szCs w:val="28"/>
        </w:rPr>
        <w:t>địa.</w:t>
      </w:r>
      <w:r w:rsidRPr="00D21A63">
        <w:rPr>
          <w:sz w:val="28"/>
          <w:szCs w:val="28"/>
        </w:rPr>
        <w:t xml:space="preserve"> </w:t>
      </w:r>
      <w:r w:rsidRPr="00D21A63">
        <w:rPr>
          <w:rFonts w:eastAsia="Arial Unicode MS"/>
          <w:sz w:val="28"/>
          <w:szCs w:val="28"/>
        </w:rPr>
        <w:t>Tâm</w:t>
      </w:r>
      <w:r w:rsidRPr="00D21A63">
        <w:rPr>
          <w:sz w:val="28"/>
          <w:szCs w:val="28"/>
        </w:rPr>
        <w:t xml:space="preserve"> </w:t>
      </w:r>
      <w:r w:rsidRPr="00D21A63">
        <w:rPr>
          <w:rFonts w:eastAsia="Arial Unicode MS"/>
          <w:sz w:val="28"/>
          <w:szCs w:val="28"/>
        </w:rPr>
        <w:t>đã</w:t>
      </w:r>
      <w:r w:rsidRPr="00D21A63">
        <w:rPr>
          <w:sz w:val="28"/>
          <w:szCs w:val="28"/>
        </w:rPr>
        <w:t xml:space="preserve"> </w:t>
      </w:r>
      <w:r w:rsidRPr="00D21A63">
        <w:rPr>
          <w:rFonts w:eastAsia="Arial Unicode MS"/>
          <w:sz w:val="28"/>
          <w:szCs w:val="28"/>
        </w:rPr>
        <w:t>thanh</w:t>
      </w:r>
      <w:r w:rsidRPr="00D21A63">
        <w:rPr>
          <w:sz w:val="28"/>
          <w:szCs w:val="28"/>
        </w:rPr>
        <w:t xml:space="preserve"> t</w:t>
      </w:r>
      <w:r w:rsidRPr="00D21A63">
        <w:rPr>
          <w:rFonts w:eastAsia="Arial Unicode MS"/>
          <w:sz w:val="28"/>
          <w:szCs w:val="28"/>
        </w:rPr>
        <w:t>ịnh,</w:t>
      </w:r>
      <w:r w:rsidRPr="00D21A63">
        <w:rPr>
          <w:sz w:val="28"/>
          <w:szCs w:val="28"/>
        </w:rPr>
        <w:t xml:space="preserve"> </w:t>
      </w:r>
      <w:r w:rsidRPr="00D21A63">
        <w:rPr>
          <w:sz w:val="28"/>
          <w:szCs w:val="28"/>
        </w:rPr>
        <w:lastRenderedPageBreak/>
        <w:t>th</w:t>
      </w:r>
      <w:r w:rsidRPr="00D21A63">
        <w:rPr>
          <w:rFonts w:eastAsia="Arial Unicode MS"/>
          <w:sz w:val="28"/>
          <w:szCs w:val="28"/>
        </w:rPr>
        <w:t>ưa</w:t>
      </w:r>
      <w:r w:rsidRPr="00D21A63">
        <w:rPr>
          <w:sz w:val="28"/>
          <w:szCs w:val="28"/>
        </w:rPr>
        <w:t xml:space="preserve"> c</w:t>
      </w:r>
      <w:r w:rsidRPr="00D21A63">
        <w:rPr>
          <w:rFonts w:eastAsia="Arial Unicode MS"/>
          <w:sz w:val="28"/>
          <w:szCs w:val="28"/>
        </w:rPr>
        <w:t>ùng</w:t>
      </w:r>
      <w:r w:rsidRPr="00D21A63">
        <w:rPr>
          <w:sz w:val="28"/>
          <w:szCs w:val="28"/>
        </w:rPr>
        <w:t xml:space="preserve"> qu</w:t>
      </w:r>
      <w:r w:rsidRPr="00D21A63">
        <w:rPr>
          <w:rFonts w:eastAsia="Arial Unicode MS"/>
          <w:sz w:val="28"/>
          <w:szCs w:val="28"/>
        </w:rPr>
        <w:t>ý</w:t>
      </w:r>
      <w:r w:rsidRPr="00D21A63">
        <w:rPr>
          <w:sz w:val="28"/>
          <w:szCs w:val="28"/>
        </w:rPr>
        <w:t xml:space="preserve"> v</w:t>
      </w:r>
      <w:r w:rsidRPr="00D21A63">
        <w:rPr>
          <w:rFonts w:eastAsia="Arial Unicode MS"/>
          <w:sz w:val="28"/>
          <w:szCs w:val="28"/>
        </w:rPr>
        <w:t>ị,</w:t>
      </w:r>
      <w:r w:rsidRPr="00D21A63">
        <w:rPr>
          <w:sz w:val="28"/>
          <w:szCs w:val="28"/>
        </w:rPr>
        <w:t xml:space="preserve"> t</w:t>
      </w:r>
      <w:r w:rsidRPr="00D21A63">
        <w:rPr>
          <w:rFonts w:eastAsia="Arial Unicode MS"/>
          <w:sz w:val="28"/>
          <w:szCs w:val="28"/>
        </w:rPr>
        <w:t>ự</w:t>
      </w:r>
      <w:r w:rsidRPr="00D21A63">
        <w:rPr>
          <w:sz w:val="28"/>
          <w:szCs w:val="28"/>
        </w:rPr>
        <w:t xml:space="preserve"> nhi</w:t>
      </w:r>
      <w:r w:rsidRPr="00D21A63">
        <w:rPr>
          <w:rFonts w:eastAsia="Arial Unicode MS"/>
          <w:sz w:val="28"/>
          <w:szCs w:val="28"/>
        </w:rPr>
        <w:t>ên</w:t>
      </w:r>
      <w:r w:rsidRPr="00D21A63">
        <w:rPr>
          <w:sz w:val="28"/>
          <w:szCs w:val="28"/>
        </w:rPr>
        <w:t xml:space="preserve"> s</w:t>
      </w:r>
      <w:r w:rsidRPr="00D21A63">
        <w:rPr>
          <w:rFonts w:eastAsia="Arial Unicode MS"/>
          <w:sz w:val="28"/>
          <w:szCs w:val="28"/>
        </w:rPr>
        <w:t>ẽ</w:t>
      </w:r>
      <w:r w:rsidRPr="00D21A63">
        <w:rPr>
          <w:sz w:val="28"/>
          <w:szCs w:val="28"/>
        </w:rPr>
        <w:t xml:space="preserve"> </w:t>
      </w:r>
      <w:r w:rsidRPr="00D21A63">
        <w:rPr>
          <w:rFonts w:eastAsia="Arial Unicode MS"/>
          <w:sz w:val="28"/>
          <w:szCs w:val="28"/>
        </w:rPr>
        <w:t>ít</w:t>
      </w:r>
      <w:r w:rsidRPr="00D21A63">
        <w:rPr>
          <w:sz w:val="28"/>
          <w:szCs w:val="28"/>
        </w:rPr>
        <w:t xml:space="preserve"> n</w:t>
      </w:r>
      <w:r w:rsidRPr="00D21A63">
        <w:rPr>
          <w:rFonts w:eastAsia="Arial Unicode MS"/>
          <w:sz w:val="28"/>
          <w:szCs w:val="28"/>
        </w:rPr>
        <w:t>ói,</w:t>
      </w:r>
      <w:r w:rsidRPr="00D21A63">
        <w:rPr>
          <w:sz w:val="28"/>
          <w:szCs w:val="28"/>
        </w:rPr>
        <w:t xml:space="preserve"> t</w:t>
      </w:r>
      <w:r w:rsidRPr="00D21A63">
        <w:rPr>
          <w:rFonts w:eastAsia="Arial Unicode MS"/>
          <w:sz w:val="28"/>
          <w:szCs w:val="28"/>
        </w:rPr>
        <w:t>ự</w:t>
      </w:r>
      <w:r w:rsidRPr="00D21A63">
        <w:rPr>
          <w:sz w:val="28"/>
          <w:szCs w:val="28"/>
        </w:rPr>
        <w:t xml:space="preserve"> nhi</w:t>
      </w:r>
      <w:r w:rsidRPr="00D21A63">
        <w:rPr>
          <w:rFonts w:eastAsia="Arial Unicode MS"/>
          <w:sz w:val="28"/>
          <w:szCs w:val="28"/>
        </w:rPr>
        <w:t>ên</w:t>
      </w:r>
      <w:r w:rsidRPr="00D21A63">
        <w:rPr>
          <w:sz w:val="28"/>
          <w:szCs w:val="28"/>
        </w:rPr>
        <w:t xml:space="preserve"> ch</w:t>
      </w:r>
      <w:r w:rsidRPr="00D21A63">
        <w:rPr>
          <w:rFonts w:eastAsia="Arial Unicode MS"/>
          <w:sz w:val="28"/>
          <w:szCs w:val="28"/>
        </w:rPr>
        <w:t>ẳng</w:t>
      </w:r>
      <w:r w:rsidRPr="00D21A63">
        <w:rPr>
          <w:sz w:val="28"/>
          <w:szCs w:val="28"/>
        </w:rPr>
        <w:t xml:space="preserve"> c</w:t>
      </w:r>
      <w:r w:rsidRPr="00D21A63">
        <w:rPr>
          <w:rFonts w:eastAsia="Arial Unicode MS"/>
          <w:sz w:val="28"/>
          <w:szCs w:val="28"/>
        </w:rPr>
        <w:t>ó</w:t>
      </w:r>
      <w:r w:rsidRPr="00D21A63">
        <w:rPr>
          <w:sz w:val="28"/>
          <w:szCs w:val="28"/>
        </w:rPr>
        <w:t xml:space="preserve"> l</w:t>
      </w:r>
      <w:r w:rsidRPr="00D21A63">
        <w:rPr>
          <w:rFonts w:eastAsia="Arial Unicode MS"/>
          <w:sz w:val="28"/>
          <w:szCs w:val="28"/>
        </w:rPr>
        <w:t>ầm</w:t>
      </w:r>
      <w:r w:rsidRPr="00D21A63">
        <w:rPr>
          <w:sz w:val="28"/>
          <w:szCs w:val="28"/>
        </w:rPr>
        <w:t xml:space="preserve"> l</w:t>
      </w:r>
      <w:r w:rsidRPr="00D21A63">
        <w:rPr>
          <w:rFonts w:eastAsia="Arial Unicode MS"/>
          <w:sz w:val="28"/>
          <w:szCs w:val="28"/>
        </w:rPr>
        <w:t>ỗi,</w:t>
      </w:r>
      <w:r w:rsidRPr="00D21A63">
        <w:rPr>
          <w:sz w:val="28"/>
          <w:szCs w:val="28"/>
        </w:rPr>
        <w:t xml:space="preserve"> </w:t>
      </w:r>
      <w:r w:rsidRPr="00D21A63">
        <w:rPr>
          <w:rFonts w:eastAsia="Arial Unicode MS"/>
          <w:sz w:val="28"/>
          <w:szCs w:val="28"/>
        </w:rPr>
        <w:t>đó</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đạo</w:t>
      </w:r>
      <w:r w:rsidRPr="00D21A63">
        <w:rPr>
          <w:sz w:val="28"/>
          <w:szCs w:val="28"/>
        </w:rPr>
        <w:t xml:space="preserve"> </w:t>
      </w:r>
      <w:r w:rsidRPr="00D21A63">
        <w:rPr>
          <w:rFonts w:eastAsia="Arial Unicode MS"/>
          <w:sz w:val="28"/>
          <w:szCs w:val="28"/>
        </w:rPr>
        <w:t>lý</w:t>
      </w:r>
      <w:r w:rsidRPr="00D21A63">
        <w:rPr>
          <w:sz w:val="28"/>
          <w:szCs w:val="28"/>
        </w:rPr>
        <w:t xml:space="preserve"> </w:t>
      </w:r>
      <w:r w:rsidRPr="00D21A63">
        <w:rPr>
          <w:rFonts w:eastAsia="Arial Unicode MS"/>
          <w:sz w:val="28"/>
          <w:szCs w:val="28"/>
        </w:rPr>
        <w:t>nhất</w:t>
      </w:r>
      <w:r w:rsidRPr="00D21A63">
        <w:rPr>
          <w:sz w:val="28"/>
          <w:szCs w:val="28"/>
        </w:rPr>
        <w:t xml:space="preserve"> </w:t>
      </w:r>
      <w:r w:rsidRPr="00D21A63">
        <w:rPr>
          <w:rFonts w:eastAsia="Arial Unicode MS"/>
          <w:sz w:val="28"/>
          <w:szCs w:val="28"/>
        </w:rPr>
        <w:t>định,</w:t>
      </w:r>
      <w:r w:rsidRPr="00D21A63">
        <w:rPr>
          <w:sz w:val="28"/>
          <w:szCs w:val="28"/>
        </w:rPr>
        <w:t xml:space="preserve"> </w:t>
      </w:r>
      <w:r w:rsidRPr="00D21A63">
        <w:rPr>
          <w:rFonts w:eastAsia="Arial Unicode MS"/>
          <w:sz w:val="28"/>
          <w:szCs w:val="28"/>
        </w:rPr>
        <w:t>vì</w:t>
      </w:r>
      <w:r w:rsidRPr="00D21A63">
        <w:rPr>
          <w:sz w:val="28"/>
          <w:szCs w:val="28"/>
        </w:rPr>
        <w:t xml:space="preserve"> sao</w:t>
      </w:r>
      <w:r w:rsidRPr="00D21A63">
        <w:rPr>
          <w:rFonts w:eastAsia="Arial Unicode MS"/>
          <w:sz w:val="28"/>
          <w:szCs w:val="28"/>
        </w:rPr>
        <w:t>?</w:t>
      </w:r>
      <w:r w:rsidRPr="00D21A63">
        <w:rPr>
          <w:sz w:val="28"/>
          <w:szCs w:val="28"/>
        </w:rPr>
        <w:t xml:space="preserve"> </w:t>
      </w:r>
      <w:r w:rsidRPr="00D21A63">
        <w:rPr>
          <w:rFonts w:eastAsia="Arial Unicode MS"/>
          <w:sz w:val="28"/>
          <w:szCs w:val="28"/>
        </w:rPr>
        <w:t>Ý</w:t>
      </w:r>
      <w:r w:rsidRPr="00D21A63">
        <w:rPr>
          <w:sz w:val="28"/>
          <w:szCs w:val="28"/>
        </w:rPr>
        <w:t xml:space="preserve"> ni</w:t>
      </w:r>
      <w:r w:rsidRPr="00D21A63">
        <w:rPr>
          <w:rFonts w:eastAsia="Arial Unicode MS"/>
          <w:sz w:val="28"/>
          <w:szCs w:val="28"/>
        </w:rPr>
        <w:t>ệm</w:t>
      </w:r>
      <w:r w:rsidRPr="00D21A63">
        <w:rPr>
          <w:sz w:val="28"/>
          <w:szCs w:val="28"/>
        </w:rPr>
        <w:t xml:space="preserve"> </w:t>
      </w:r>
      <w:r w:rsidRPr="00D21A63">
        <w:rPr>
          <w:rFonts w:eastAsia="Arial Unicode MS"/>
          <w:sz w:val="28"/>
          <w:szCs w:val="28"/>
        </w:rPr>
        <w:t>đã</w:t>
      </w:r>
      <w:r w:rsidRPr="00D21A63">
        <w:rPr>
          <w:sz w:val="28"/>
          <w:szCs w:val="28"/>
        </w:rPr>
        <w:t xml:space="preserve"> ch</w:t>
      </w:r>
      <w:r w:rsidRPr="00D21A63">
        <w:rPr>
          <w:rFonts w:eastAsia="Arial Unicode MS"/>
          <w:sz w:val="28"/>
          <w:szCs w:val="28"/>
        </w:rPr>
        <w:t>ánh.</w:t>
      </w:r>
    </w:p>
    <w:p w14:paraId="41B5592E" w14:textId="77777777" w:rsidR="003031FC" w:rsidRPr="00D21A63" w:rsidRDefault="003031FC" w:rsidP="00C95564">
      <w:pPr>
        <w:ind w:firstLine="720"/>
        <w:rPr>
          <w:rFonts w:eastAsia="Arial Unicode MS"/>
          <w:sz w:val="28"/>
          <w:szCs w:val="28"/>
        </w:rPr>
      </w:pPr>
      <w:r w:rsidRPr="00D21A63">
        <w:rPr>
          <w:rFonts w:eastAsia="Arial Unicode MS"/>
          <w:sz w:val="28"/>
          <w:szCs w:val="28"/>
        </w:rPr>
        <w:t>Chúng</w:t>
      </w:r>
      <w:r w:rsidRPr="00D21A63">
        <w:rPr>
          <w:sz w:val="28"/>
          <w:szCs w:val="28"/>
        </w:rPr>
        <w:t xml:space="preserve"> ta ni</w:t>
      </w:r>
      <w:r w:rsidRPr="00D21A63">
        <w:rPr>
          <w:rFonts w:eastAsia="Arial Unicode MS"/>
          <w:sz w:val="28"/>
          <w:szCs w:val="28"/>
        </w:rPr>
        <w:t>ệm</w:t>
      </w:r>
      <w:r w:rsidRPr="00D21A63">
        <w:rPr>
          <w:sz w:val="28"/>
          <w:szCs w:val="28"/>
        </w:rPr>
        <w:t xml:space="preserve"> </w:t>
      </w:r>
      <w:r w:rsidRPr="00D21A63">
        <w:rPr>
          <w:rFonts w:eastAsia="Arial Unicode MS"/>
          <w:sz w:val="28"/>
          <w:szCs w:val="28"/>
        </w:rPr>
        <w:t>Phật</w:t>
      </w:r>
      <w:r w:rsidRPr="00D21A63">
        <w:rPr>
          <w:sz w:val="28"/>
          <w:szCs w:val="28"/>
        </w:rPr>
        <w:t xml:space="preserve"> </w:t>
      </w:r>
      <w:r w:rsidRPr="00D21A63">
        <w:rPr>
          <w:rFonts w:eastAsia="Arial Unicode MS"/>
          <w:sz w:val="28"/>
          <w:szCs w:val="28"/>
        </w:rPr>
        <w:t>mong</w:t>
      </w:r>
      <w:r w:rsidRPr="00D21A63">
        <w:rPr>
          <w:sz w:val="28"/>
          <w:szCs w:val="28"/>
        </w:rPr>
        <w:t xml:space="preserve"> ni</w:t>
      </w:r>
      <w:r w:rsidRPr="00D21A63">
        <w:rPr>
          <w:rFonts w:eastAsia="Arial Unicode MS"/>
          <w:sz w:val="28"/>
          <w:szCs w:val="28"/>
        </w:rPr>
        <w:t>ệm</w:t>
      </w:r>
      <w:r w:rsidRPr="00D21A63">
        <w:rPr>
          <w:sz w:val="28"/>
          <w:szCs w:val="28"/>
        </w:rPr>
        <w:t xml:space="preserve"> </w:t>
      </w:r>
      <w:r w:rsidRPr="00D21A63">
        <w:rPr>
          <w:rFonts w:eastAsia="Arial Unicode MS"/>
          <w:sz w:val="28"/>
          <w:szCs w:val="28"/>
        </w:rPr>
        <w:t>đến</w:t>
      </w:r>
      <w:r w:rsidRPr="00D21A63">
        <w:rPr>
          <w:sz w:val="28"/>
          <w:szCs w:val="28"/>
        </w:rPr>
        <w:t xml:space="preserve"> m</w:t>
      </w:r>
      <w:r w:rsidRPr="00D21A63">
        <w:rPr>
          <w:rFonts w:eastAsia="Arial Unicode MS"/>
          <w:sz w:val="28"/>
          <w:szCs w:val="28"/>
        </w:rPr>
        <w:t>ức</w:t>
      </w:r>
      <w:r w:rsidRPr="00D21A63">
        <w:rPr>
          <w:sz w:val="28"/>
          <w:szCs w:val="28"/>
        </w:rPr>
        <w:t xml:space="preserve"> </w:t>
      </w:r>
      <w:r w:rsidRPr="00D21A63">
        <w:rPr>
          <w:rFonts w:eastAsia="Arial Unicode MS"/>
          <w:sz w:val="28"/>
          <w:szCs w:val="28"/>
        </w:rPr>
        <w:t>nhất</w:t>
      </w:r>
      <w:r w:rsidRPr="00D21A63">
        <w:rPr>
          <w:sz w:val="28"/>
          <w:szCs w:val="28"/>
        </w:rPr>
        <w:t xml:space="preserve"> tâm bất loạn</w:t>
      </w:r>
      <w:r w:rsidRPr="00D21A63">
        <w:rPr>
          <w:rFonts w:eastAsia="Arial Unicode MS"/>
          <w:sz w:val="28"/>
          <w:szCs w:val="28"/>
        </w:rPr>
        <w:t>,</w:t>
      </w:r>
      <w:r w:rsidRPr="00D21A63">
        <w:rPr>
          <w:sz w:val="28"/>
          <w:szCs w:val="28"/>
        </w:rPr>
        <w:t xml:space="preserve"> </w:t>
      </w:r>
      <w:r w:rsidRPr="00D21A63">
        <w:rPr>
          <w:rFonts w:eastAsia="Arial Unicode MS"/>
          <w:sz w:val="28"/>
          <w:szCs w:val="28"/>
        </w:rPr>
        <w:t>nhất</w:t>
      </w:r>
      <w:r w:rsidRPr="00D21A63">
        <w:rPr>
          <w:sz w:val="28"/>
          <w:szCs w:val="28"/>
        </w:rPr>
        <w:t xml:space="preserve"> tâm bất loạn </w:t>
      </w:r>
      <w:r w:rsidRPr="00D21A63">
        <w:rPr>
          <w:rFonts w:eastAsia="Arial Unicode MS"/>
          <w:sz w:val="28"/>
          <w:szCs w:val="28"/>
        </w:rPr>
        <w:t>là</w:t>
      </w:r>
      <w:r w:rsidRPr="00D21A63">
        <w:rPr>
          <w:sz w:val="28"/>
          <w:szCs w:val="28"/>
        </w:rPr>
        <w:t xml:space="preserve"> Đ</w:t>
      </w:r>
      <w:r w:rsidRPr="00D21A63">
        <w:rPr>
          <w:rFonts w:eastAsia="Arial Unicode MS"/>
          <w:sz w:val="28"/>
          <w:szCs w:val="28"/>
        </w:rPr>
        <w:t>ịnh.</w:t>
      </w:r>
      <w:r w:rsidRPr="00D21A63">
        <w:rPr>
          <w:sz w:val="28"/>
          <w:szCs w:val="28"/>
        </w:rPr>
        <w:t xml:space="preserve"> </w:t>
      </w:r>
      <w:r w:rsidRPr="00D21A63">
        <w:rPr>
          <w:rFonts w:eastAsia="Arial Unicode MS"/>
          <w:sz w:val="28"/>
          <w:szCs w:val="28"/>
        </w:rPr>
        <w:t>Chưa</w:t>
      </w:r>
      <w:r w:rsidRPr="00D21A63">
        <w:rPr>
          <w:sz w:val="28"/>
          <w:szCs w:val="28"/>
        </w:rPr>
        <w:t xml:space="preserve"> th</w:t>
      </w:r>
      <w:r w:rsidRPr="00D21A63">
        <w:rPr>
          <w:rFonts w:eastAsia="Arial Unicode MS"/>
          <w:sz w:val="28"/>
          <w:szCs w:val="28"/>
        </w:rPr>
        <w:t>ể</w:t>
      </w:r>
      <w:r w:rsidRPr="00D21A63">
        <w:rPr>
          <w:sz w:val="28"/>
          <w:szCs w:val="28"/>
        </w:rPr>
        <w:t xml:space="preserve"> </w:t>
      </w:r>
      <w:r w:rsidRPr="00D21A63">
        <w:rPr>
          <w:rFonts w:eastAsia="Arial Unicode MS"/>
          <w:sz w:val="28"/>
          <w:szCs w:val="28"/>
        </w:rPr>
        <w:t>đạt</w:t>
      </w:r>
      <w:r w:rsidRPr="00D21A63">
        <w:rPr>
          <w:sz w:val="28"/>
          <w:szCs w:val="28"/>
        </w:rPr>
        <w:t xml:space="preserve"> </w:t>
      </w:r>
      <w:r w:rsidRPr="00D21A63">
        <w:rPr>
          <w:rFonts w:eastAsia="Arial Unicode MS"/>
          <w:sz w:val="28"/>
          <w:szCs w:val="28"/>
        </w:rPr>
        <w:t>đến</w:t>
      </w:r>
      <w:r w:rsidRPr="00D21A63">
        <w:rPr>
          <w:sz w:val="28"/>
          <w:szCs w:val="28"/>
        </w:rPr>
        <w:t xml:space="preserve"> n</w:t>
      </w:r>
      <w:r w:rsidRPr="00D21A63">
        <w:rPr>
          <w:rFonts w:eastAsia="Arial Unicode MS"/>
          <w:sz w:val="28"/>
          <w:szCs w:val="28"/>
        </w:rPr>
        <w:t>hất</w:t>
      </w:r>
      <w:r w:rsidRPr="00D21A63">
        <w:rPr>
          <w:sz w:val="28"/>
          <w:szCs w:val="28"/>
        </w:rPr>
        <w:t xml:space="preserve"> tâm bất loạn</w:t>
      </w:r>
      <w:r w:rsidRPr="00D21A63">
        <w:rPr>
          <w:rFonts w:eastAsia="Arial Unicode MS"/>
          <w:sz w:val="28"/>
          <w:szCs w:val="28"/>
        </w:rPr>
        <w:t>,</w:t>
      </w:r>
      <w:r w:rsidRPr="00D21A63">
        <w:rPr>
          <w:sz w:val="28"/>
          <w:szCs w:val="28"/>
        </w:rPr>
        <w:t xml:space="preserve"> b</w:t>
      </w:r>
      <w:r w:rsidRPr="00D21A63">
        <w:rPr>
          <w:rFonts w:eastAsia="Arial Unicode MS"/>
          <w:sz w:val="28"/>
          <w:szCs w:val="28"/>
        </w:rPr>
        <w:t>èn</w:t>
      </w:r>
      <w:r w:rsidRPr="00D21A63">
        <w:rPr>
          <w:sz w:val="28"/>
          <w:szCs w:val="28"/>
        </w:rPr>
        <w:t xml:space="preserve"> mong </w:t>
      </w:r>
      <w:r w:rsidRPr="00D21A63">
        <w:rPr>
          <w:rFonts w:eastAsia="Arial Unicode MS"/>
          <w:sz w:val="28"/>
          <w:szCs w:val="28"/>
        </w:rPr>
        <w:t>đắc</w:t>
      </w:r>
      <w:r w:rsidRPr="00D21A63">
        <w:rPr>
          <w:sz w:val="28"/>
          <w:szCs w:val="28"/>
        </w:rPr>
        <w:t xml:space="preserve"> </w:t>
      </w:r>
      <w:r w:rsidRPr="00D21A63">
        <w:rPr>
          <w:rFonts w:eastAsia="Arial Unicode MS"/>
          <w:sz w:val="28"/>
          <w:szCs w:val="28"/>
        </w:rPr>
        <w:t>công</w:t>
      </w:r>
      <w:r w:rsidRPr="00D21A63">
        <w:rPr>
          <w:sz w:val="28"/>
          <w:szCs w:val="28"/>
        </w:rPr>
        <w:t xml:space="preserve"> phu th</w:t>
      </w:r>
      <w:r w:rsidRPr="00D21A63">
        <w:rPr>
          <w:rFonts w:eastAsia="Arial Unicode MS"/>
          <w:sz w:val="28"/>
          <w:szCs w:val="28"/>
        </w:rPr>
        <w:t>ành</w:t>
      </w:r>
      <w:r w:rsidRPr="00D21A63">
        <w:rPr>
          <w:sz w:val="28"/>
          <w:szCs w:val="28"/>
        </w:rPr>
        <w:t xml:space="preserve"> phi</w:t>
      </w:r>
      <w:r w:rsidRPr="00D21A63">
        <w:rPr>
          <w:rFonts w:eastAsia="Arial Unicode MS"/>
          <w:sz w:val="28"/>
          <w:szCs w:val="28"/>
        </w:rPr>
        <w:t>ến.</w:t>
      </w:r>
      <w:r w:rsidRPr="00D21A63">
        <w:rPr>
          <w:sz w:val="28"/>
          <w:szCs w:val="28"/>
        </w:rPr>
        <w:t xml:space="preserve"> C</w:t>
      </w:r>
      <w:r w:rsidRPr="00D21A63">
        <w:rPr>
          <w:rFonts w:eastAsia="Arial Unicode MS"/>
          <w:sz w:val="28"/>
          <w:szCs w:val="28"/>
        </w:rPr>
        <w:t>ông</w:t>
      </w:r>
      <w:r w:rsidRPr="00D21A63">
        <w:rPr>
          <w:sz w:val="28"/>
          <w:szCs w:val="28"/>
        </w:rPr>
        <w:t xml:space="preserve"> phu th</w:t>
      </w:r>
      <w:r w:rsidRPr="00D21A63">
        <w:rPr>
          <w:rFonts w:eastAsia="Arial Unicode MS"/>
          <w:sz w:val="28"/>
          <w:szCs w:val="28"/>
        </w:rPr>
        <w:t>ành</w:t>
      </w:r>
      <w:r w:rsidRPr="00D21A63">
        <w:rPr>
          <w:sz w:val="28"/>
          <w:szCs w:val="28"/>
        </w:rPr>
        <w:t xml:space="preserve"> phi</w:t>
      </w:r>
      <w:r w:rsidRPr="00D21A63">
        <w:rPr>
          <w:rFonts w:eastAsia="Arial Unicode MS"/>
          <w:sz w:val="28"/>
          <w:szCs w:val="28"/>
        </w:rPr>
        <w:t>ến</w:t>
      </w:r>
      <w:r w:rsidRPr="00D21A63">
        <w:rPr>
          <w:sz w:val="28"/>
          <w:szCs w:val="28"/>
        </w:rPr>
        <w:t xml:space="preserve"> c</w:t>
      </w:r>
      <w:r w:rsidRPr="00D21A63">
        <w:rPr>
          <w:rFonts w:eastAsia="Arial Unicode MS"/>
          <w:sz w:val="28"/>
          <w:szCs w:val="28"/>
        </w:rPr>
        <w:t>ũng</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Định.</w:t>
      </w:r>
      <w:r w:rsidRPr="00D21A63">
        <w:rPr>
          <w:sz w:val="28"/>
          <w:szCs w:val="28"/>
        </w:rPr>
        <w:t xml:space="preserve"> N</w:t>
      </w:r>
      <w:r w:rsidRPr="00D21A63">
        <w:rPr>
          <w:rFonts w:eastAsia="Arial Unicode MS"/>
          <w:sz w:val="28"/>
          <w:szCs w:val="28"/>
        </w:rPr>
        <w:t>ói</w:t>
      </w:r>
      <w:r w:rsidRPr="00D21A63">
        <w:rPr>
          <w:sz w:val="28"/>
          <w:szCs w:val="28"/>
        </w:rPr>
        <w:t xml:space="preserve"> cách khác</w:t>
      </w:r>
      <w:r w:rsidRPr="00D21A63">
        <w:rPr>
          <w:rFonts w:eastAsia="Arial Unicode MS"/>
          <w:sz w:val="28"/>
          <w:szCs w:val="28"/>
        </w:rPr>
        <w:t>,</w:t>
      </w:r>
      <w:r w:rsidRPr="00D21A63">
        <w:rPr>
          <w:sz w:val="28"/>
          <w:szCs w:val="28"/>
        </w:rPr>
        <w:t xml:space="preserve"> </w:t>
      </w:r>
      <w:r w:rsidRPr="00D21A63">
        <w:rPr>
          <w:rFonts w:eastAsia="Arial Unicode MS"/>
          <w:sz w:val="28"/>
          <w:szCs w:val="28"/>
        </w:rPr>
        <w:t>đều</w:t>
      </w:r>
      <w:r w:rsidRPr="00D21A63">
        <w:rPr>
          <w:sz w:val="28"/>
          <w:szCs w:val="28"/>
        </w:rPr>
        <w:t xml:space="preserve"> ph</w:t>
      </w:r>
      <w:r w:rsidRPr="00D21A63">
        <w:rPr>
          <w:rFonts w:eastAsia="Arial Unicode MS"/>
          <w:sz w:val="28"/>
          <w:szCs w:val="28"/>
        </w:rPr>
        <w:t>ải</w:t>
      </w:r>
      <w:r w:rsidRPr="00D21A63">
        <w:rPr>
          <w:sz w:val="28"/>
          <w:szCs w:val="28"/>
        </w:rPr>
        <w:t xml:space="preserve"> </w:t>
      </w:r>
      <w:r w:rsidRPr="00D21A63">
        <w:rPr>
          <w:rFonts w:eastAsia="Arial Unicode MS"/>
          <w:sz w:val="28"/>
          <w:szCs w:val="28"/>
        </w:rPr>
        <w:t>từ</w:t>
      </w:r>
      <w:r w:rsidRPr="00D21A63">
        <w:rPr>
          <w:sz w:val="28"/>
          <w:szCs w:val="28"/>
        </w:rPr>
        <w:t xml:space="preserve"> Ch</w:t>
      </w:r>
      <w:r w:rsidRPr="00D21A63">
        <w:rPr>
          <w:rFonts w:eastAsia="Arial Unicode MS"/>
          <w:sz w:val="28"/>
          <w:szCs w:val="28"/>
        </w:rPr>
        <w:t>ỉ</w:t>
      </w:r>
      <w:r w:rsidRPr="00D21A63">
        <w:rPr>
          <w:sz w:val="28"/>
          <w:szCs w:val="28"/>
        </w:rPr>
        <w:t xml:space="preserve"> Qu</w:t>
      </w:r>
      <w:r w:rsidRPr="00D21A63">
        <w:rPr>
          <w:rFonts w:eastAsia="Arial Unicode MS"/>
          <w:sz w:val="28"/>
          <w:szCs w:val="28"/>
        </w:rPr>
        <w:t>án</w:t>
      </w:r>
      <w:r w:rsidRPr="00D21A63">
        <w:rPr>
          <w:sz w:val="28"/>
          <w:szCs w:val="28"/>
        </w:rPr>
        <w:t xml:space="preserve"> </w:t>
      </w:r>
      <w:r w:rsidRPr="00D21A63">
        <w:rPr>
          <w:rFonts w:eastAsia="Arial Unicode MS"/>
          <w:sz w:val="28"/>
          <w:szCs w:val="28"/>
        </w:rPr>
        <w:t>quý</w:t>
      </w:r>
      <w:r w:rsidRPr="00D21A63">
        <w:rPr>
          <w:sz w:val="28"/>
          <w:szCs w:val="28"/>
        </w:rPr>
        <w:t xml:space="preserve"> vị </w:t>
      </w:r>
      <w:r w:rsidRPr="00D21A63">
        <w:rPr>
          <w:rFonts w:eastAsia="Arial Unicode MS"/>
          <w:sz w:val="28"/>
          <w:szCs w:val="28"/>
        </w:rPr>
        <w:t>mới</w:t>
      </w:r>
      <w:r w:rsidRPr="00D21A63">
        <w:rPr>
          <w:sz w:val="28"/>
          <w:szCs w:val="28"/>
        </w:rPr>
        <w:t xml:space="preserve"> h</w:t>
      </w:r>
      <w:r w:rsidRPr="00D21A63">
        <w:rPr>
          <w:rFonts w:eastAsia="Arial Unicode MS"/>
          <w:sz w:val="28"/>
          <w:szCs w:val="28"/>
        </w:rPr>
        <w:t>òng</w:t>
      </w:r>
      <w:r w:rsidRPr="00D21A63">
        <w:rPr>
          <w:sz w:val="28"/>
          <w:szCs w:val="28"/>
        </w:rPr>
        <w:t xml:space="preserve"> </w:t>
      </w:r>
      <w:r w:rsidRPr="00D21A63">
        <w:rPr>
          <w:rFonts w:eastAsia="Arial Unicode MS"/>
          <w:sz w:val="28"/>
          <w:szCs w:val="28"/>
        </w:rPr>
        <w:t>đạt</w:t>
      </w:r>
      <w:r w:rsidRPr="00D21A63">
        <w:rPr>
          <w:sz w:val="28"/>
          <w:szCs w:val="28"/>
        </w:rPr>
        <w:t xml:space="preserve"> </w:t>
      </w:r>
      <w:r w:rsidRPr="00D21A63">
        <w:rPr>
          <w:rFonts w:eastAsia="Arial Unicode MS"/>
          <w:sz w:val="28"/>
          <w:szCs w:val="28"/>
        </w:rPr>
        <w:t>được.</w:t>
      </w:r>
      <w:r w:rsidRPr="00D21A63">
        <w:rPr>
          <w:sz w:val="28"/>
          <w:szCs w:val="28"/>
        </w:rPr>
        <w:t xml:space="preserve"> </w:t>
      </w:r>
      <w:r w:rsidRPr="00D21A63">
        <w:rPr>
          <w:rFonts w:eastAsia="Arial Unicode MS"/>
          <w:sz w:val="28"/>
          <w:szCs w:val="28"/>
        </w:rPr>
        <w:t>Do</w:t>
      </w:r>
      <w:r w:rsidRPr="00D21A63">
        <w:rPr>
          <w:sz w:val="28"/>
          <w:szCs w:val="28"/>
        </w:rPr>
        <w:t xml:space="preserve"> v</w:t>
      </w:r>
      <w:r w:rsidRPr="00D21A63">
        <w:rPr>
          <w:rFonts w:eastAsia="Arial Unicode MS"/>
          <w:sz w:val="28"/>
          <w:szCs w:val="28"/>
        </w:rPr>
        <w:t>ậy,</w:t>
      </w:r>
      <w:r w:rsidRPr="00D21A63">
        <w:rPr>
          <w:sz w:val="28"/>
          <w:szCs w:val="28"/>
        </w:rPr>
        <w:t xml:space="preserve"> ph</w:t>
      </w:r>
      <w:r w:rsidRPr="00D21A63">
        <w:rPr>
          <w:rFonts w:eastAsia="Arial Unicode MS"/>
          <w:sz w:val="28"/>
          <w:szCs w:val="28"/>
        </w:rPr>
        <w:t>ải</w:t>
      </w:r>
      <w:r w:rsidRPr="00D21A63">
        <w:rPr>
          <w:sz w:val="28"/>
          <w:szCs w:val="28"/>
        </w:rPr>
        <w:t xml:space="preserve"> ti</w:t>
      </w:r>
      <w:r w:rsidRPr="00D21A63">
        <w:rPr>
          <w:rFonts w:eastAsia="Arial Unicode MS"/>
          <w:sz w:val="28"/>
          <w:szCs w:val="28"/>
        </w:rPr>
        <w:t>êu</w:t>
      </w:r>
      <w:r w:rsidRPr="00D21A63">
        <w:rPr>
          <w:sz w:val="28"/>
          <w:szCs w:val="28"/>
        </w:rPr>
        <w:t xml:space="preserve"> tr</w:t>
      </w:r>
      <w:r w:rsidRPr="00D21A63">
        <w:rPr>
          <w:rFonts w:eastAsia="Arial Unicode MS"/>
          <w:sz w:val="28"/>
          <w:szCs w:val="28"/>
        </w:rPr>
        <w:t>ừ</w:t>
      </w:r>
      <w:r w:rsidRPr="00D21A63">
        <w:rPr>
          <w:sz w:val="28"/>
          <w:szCs w:val="28"/>
        </w:rPr>
        <w:t xml:space="preserve"> </w:t>
      </w:r>
      <w:r w:rsidRPr="00D21A63">
        <w:rPr>
          <w:rFonts w:eastAsia="Arial Unicode MS"/>
          <w:sz w:val="28"/>
          <w:szCs w:val="28"/>
        </w:rPr>
        <w:t>vọng</w:t>
      </w:r>
      <w:r w:rsidRPr="00D21A63">
        <w:rPr>
          <w:sz w:val="28"/>
          <w:szCs w:val="28"/>
        </w:rPr>
        <w:t xml:space="preserve"> niệm. Chuy</w:t>
      </w:r>
      <w:r w:rsidRPr="00D21A63">
        <w:rPr>
          <w:rFonts w:eastAsia="Arial Unicode MS"/>
          <w:sz w:val="28"/>
          <w:szCs w:val="28"/>
        </w:rPr>
        <w:t>ện</w:t>
      </w:r>
      <w:r w:rsidRPr="00D21A63">
        <w:rPr>
          <w:sz w:val="28"/>
          <w:szCs w:val="28"/>
        </w:rPr>
        <w:t xml:space="preserve"> kh</w:t>
      </w:r>
      <w:r w:rsidRPr="00D21A63">
        <w:rPr>
          <w:rFonts w:eastAsia="Arial Unicode MS"/>
          <w:sz w:val="28"/>
          <w:szCs w:val="28"/>
        </w:rPr>
        <w:t>ông</w:t>
      </w:r>
      <w:r w:rsidRPr="00D21A63">
        <w:rPr>
          <w:sz w:val="28"/>
          <w:szCs w:val="28"/>
        </w:rPr>
        <w:t xml:space="preserve"> b</w:t>
      </w:r>
      <w:r w:rsidRPr="00D21A63">
        <w:rPr>
          <w:rFonts w:eastAsia="Arial Unicode MS"/>
          <w:sz w:val="28"/>
          <w:szCs w:val="28"/>
        </w:rPr>
        <w:t>ắt</w:t>
      </w:r>
      <w:r w:rsidRPr="00D21A63">
        <w:rPr>
          <w:sz w:val="28"/>
          <w:szCs w:val="28"/>
        </w:rPr>
        <w:t xml:space="preserve"> bu</w:t>
      </w:r>
      <w:r w:rsidRPr="00D21A63">
        <w:rPr>
          <w:rFonts w:eastAsia="Arial Unicode MS"/>
          <w:sz w:val="28"/>
          <w:szCs w:val="28"/>
        </w:rPr>
        <w:t>ộc</w:t>
      </w:r>
      <w:r w:rsidRPr="00D21A63">
        <w:rPr>
          <w:sz w:val="28"/>
          <w:szCs w:val="28"/>
        </w:rPr>
        <w:t xml:space="preserve"> ph</w:t>
      </w:r>
      <w:r w:rsidRPr="00D21A63">
        <w:rPr>
          <w:rFonts w:eastAsia="Arial Unicode MS"/>
          <w:sz w:val="28"/>
          <w:szCs w:val="28"/>
        </w:rPr>
        <w:t>ải</w:t>
      </w:r>
      <w:r w:rsidRPr="00D21A63">
        <w:rPr>
          <w:sz w:val="28"/>
          <w:szCs w:val="28"/>
        </w:rPr>
        <w:t xml:space="preserve"> bi</w:t>
      </w:r>
      <w:r w:rsidRPr="00D21A63">
        <w:rPr>
          <w:rFonts w:eastAsia="Arial Unicode MS"/>
          <w:sz w:val="28"/>
          <w:szCs w:val="28"/>
        </w:rPr>
        <w:t>ết,</w:t>
      </w:r>
      <w:r w:rsidRPr="00D21A63">
        <w:rPr>
          <w:sz w:val="28"/>
          <w:szCs w:val="28"/>
        </w:rPr>
        <w:t xml:space="preserve"> t</w:t>
      </w:r>
      <w:r w:rsidRPr="00D21A63">
        <w:rPr>
          <w:rFonts w:eastAsia="Arial Unicode MS"/>
          <w:sz w:val="28"/>
          <w:szCs w:val="28"/>
        </w:rPr>
        <w:t>ốt</w:t>
      </w:r>
      <w:r w:rsidRPr="00D21A63">
        <w:rPr>
          <w:sz w:val="28"/>
          <w:szCs w:val="28"/>
        </w:rPr>
        <w:t xml:space="preserve"> nh</w:t>
      </w:r>
      <w:r w:rsidRPr="00D21A63">
        <w:rPr>
          <w:rFonts w:eastAsia="Arial Unicode MS"/>
          <w:sz w:val="28"/>
          <w:szCs w:val="28"/>
        </w:rPr>
        <w:t>ất</w:t>
      </w:r>
      <w:r w:rsidRPr="00D21A63">
        <w:rPr>
          <w:sz w:val="28"/>
          <w:szCs w:val="28"/>
        </w:rPr>
        <w:t xml:space="preserve"> l</w:t>
      </w:r>
      <w:r w:rsidRPr="00D21A63">
        <w:rPr>
          <w:rFonts w:eastAsia="Arial Unicode MS"/>
          <w:sz w:val="28"/>
          <w:szCs w:val="28"/>
        </w:rPr>
        <w:t>à</w:t>
      </w:r>
      <w:r w:rsidRPr="00D21A63">
        <w:rPr>
          <w:sz w:val="28"/>
          <w:szCs w:val="28"/>
        </w:rPr>
        <w:t xml:space="preserve"> ch</w:t>
      </w:r>
      <w:r w:rsidRPr="00D21A63">
        <w:rPr>
          <w:rFonts w:eastAsia="Arial Unicode MS"/>
          <w:sz w:val="28"/>
          <w:szCs w:val="28"/>
        </w:rPr>
        <w:t>ẳng</w:t>
      </w:r>
      <w:r w:rsidRPr="00D21A63">
        <w:rPr>
          <w:sz w:val="28"/>
          <w:szCs w:val="28"/>
        </w:rPr>
        <w:t xml:space="preserve"> c</w:t>
      </w:r>
      <w:r w:rsidRPr="00D21A63">
        <w:rPr>
          <w:rFonts w:eastAsia="Arial Unicode MS"/>
          <w:sz w:val="28"/>
          <w:szCs w:val="28"/>
        </w:rPr>
        <w:t>ần</w:t>
      </w:r>
      <w:r w:rsidRPr="00D21A63">
        <w:rPr>
          <w:sz w:val="28"/>
          <w:szCs w:val="28"/>
        </w:rPr>
        <w:t xml:space="preserve"> bi</w:t>
      </w:r>
      <w:r w:rsidRPr="00D21A63">
        <w:rPr>
          <w:rFonts w:eastAsia="Arial Unicode MS"/>
          <w:sz w:val="28"/>
          <w:szCs w:val="28"/>
        </w:rPr>
        <w:t>ết</w:t>
      </w:r>
      <w:r w:rsidRPr="00D21A63">
        <w:rPr>
          <w:sz w:val="28"/>
          <w:szCs w:val="28"/>
        </w:rPr>
        <w:t xml:space="preserve"> </w:t>
      </w:r>
      <w:r w:rsidRPr="00D21A63">
        <w:rPr>
          <w:rFonts w:eastAsia="Arial Unicode MS"/>
          <w:sz w:val="28"/>
          <w:szCs w:val="28"/>
        </w:rPr>
        <w:t>đến.</w:t>
      </w:r>
      <w:r w:rsidRPr="00D21A63">
        <w:rPr>
          <w:sz w:val="28"/>
          <w:szCs w:val="28"/>
        </w:rPr>
        <w:t xml:space="preserve"> V</w:t>
      </w:r>
      <w:r w:rsidRPr="00D21A63">
        <w:rPr>
          <w:rFonts w:eastAsia="Arial Unicode MS"/>
          <w:sz w:val="28"/>
          <w:szCs w:val="28"/>
        </w:rPr>
        <w:t>ì</w:t>
      </w:r>
      <w:r w:rsidRPr="00D21A63">
        <w:rPr>
          <w:sz w:val="28"/>
          <w:szCs w:val="28"/>
        </w:rPr>
        <w:t xml:space="preserve"> l</w:t>
      </w:r>
      <w:r w:rsidRPr="00D21A63">
        <w:rPr>
          <w:rFonts w:eastAsia="Arial Unicode MS"/>
          <w:sz w:val="28"/>
          <w:szCs w:val="28"/>
        </w:rPr>
        <w:t>ẽ</w:t>
      </w:r>
      <w:r w:rsidRPr="00D21A63">
        <w:rPr>
          <w:sz w:val="28"/>
          <w:szCs w:val="28"/>
        </w:rPr>
        <w:t xml:space="preserve"> </w:t>
      </w:r>
      <w:r w:rsidRPr="00D21A63">
        <w:rPr>
          <w:rFonts w:eastAsia="Arial Unicode MS"/>
          <w:sz w:val="28"/>
          <w:szCs w:val="28"/>
        </w:rPr>
        <w:t>đó,</w:t>
      </w:r>
      <w:r w:rsidRPr="00D21A63">
        <w:rPr>
          <w:sz w:val="28"/>
          <w:szCs w:val="28"/>
        </w:rPr>
        <w:t xml:space="preserve"> t</w:t>
      </w:r>
      <w:r w:rsidRPr="00D21A63">
        <w:rPr>
          <w:rFonts w:eastAsia="Arial Unicode MS"/>
          <w:sz w:val="28"/>
          <w:szCs w:val="28"/>
        </w:rPr>
        <w:t>ôi</w:t>
      </w:r>
      <w:r w:rsidRPr="00D21A63">
        <w:rPr>
          <w:sz w:val="28"/>
          <w:szCs w:val="28"/>
        </w:rPr>
        <w:t xml:space="preserve"> khuy</w:t>
      </w:r>
      <w:r w:rsidRPr="00D21A63">
        <w:rPr>
          <w:rFonts w:eastAsia="Arial Unicode MS"/>
          <w:sz w:val="28"/>
          <w:szCs w:val="28"/>
        </w:rPr>
        <w:t>ên</w:t>
      </w:r>
      <w:r w:rsidRPr="00D21A63">
        <w:rPr>
          <w:sz w:val="28"/>
          <w:szCs w:val="28"/>
        </w:rPr>
        <w:t xml:space="preserve"> c</w:t>
      </w:r>
      <w:r w:rsidRPr="00D21A63">
        <w:rPr>
          <w:rFonts w:eastAsia="Arial Unicode MS"/>
          <w:sz w:val="28"/>
          <w:szCs w:val="28"/>
        </w:rPr>
        <w:t>ác</w:t>
      </w:r>
      <w:r w:rsidRPr="00D21A63">
        <w:rPr>
          <w:sz w:val="28"/>
          <w:szCs w:val="28"/>
        </w:rPr>
        <w:t xml:space="preserve"> </w:t>
      </w:r>
      <w:r w:rsidRPr="00D21A63">
        <w:rPr>
          <w:rFonts w:eastAsia="Arial Unicode MS"/>
          <w:sz w:val="28"/>
          <w:szCs w:val="28"/>
        </w:rPr>
        <w:t>đồng</w:t>
      </w:r>
      <w:r w:rsidRPr="00D21A63">
        <w:rPr>
          <w:sz w:val="28"/>
          <w:szCs w:val="28"/>
        </w:rPr>
        <w:t xml:space="preserve"> tu </w:t>
      </w:r>
      <w:r w:rsidRPr="00D21A63">
        <w:rPr>
          <w:rFonts w:eastAsia="Arial Unicode MS"/>
          <w:sz w:val="28"/>
          <w:szCs w:val="28"/>
        </w:rPr>
        <w:t>ít</w:t>
      </w:r>
      <w:r w:rsidRPr="00D21A63">
        <w:rPr>
          <w:sz w:val="28"/>
          <w:szCs w:val="28"/>
        </w:rPr>
        <w:t xml:space="preserve"> xem b</w:t>
      </w:r>
      <w:r w:rsidRPr="00D21A63">
        <w:rPr>
          <w:rFonts w:eastAsia="Arial Unicode MS"/>
          <w:sz w:val="28"/>
          <w:szCs w:val="28"/>
        </w:rPr>
        <w:t>áo</w:t>
      </w:r>
      <w:r w:rsidRPr="00D21A63">
        <w:rPr>
          <w:sz w:val="28"/>
          <w:szCs w:val="28"/>
        </w:rPr>
        <w:t xml:space="preserve"> </w:t>
      </w:r>
      <w:r w:rsidRPr="00D21A63">
        <w:rPr>
          <w:rFonts w:eastAsia="Arial Unicode MS"/>
          <w:sz w:val="28"/>
          <w:szCs w:val="28"/>
        </w:rPr>
        <w:t>chí,</w:t>
      </w:r>
      <w:r w:rsidRPr="00D21A63">
        <w:rPr>
          <w:sz w:val="28"/>
          <w:szCs w:val="28"/>
        </w:rPr>
        <w:t xml:space="preserve"> </w:t>
      </w:r>
      <w:r w:rsidRPr="00D21A63">
        <w:rPr>
          <w:rFonts w:eastAsia="Arial Unicode MS"/>
          <w:sz w:val="28"/>
          <w:szCs w:val="28"/>
        </w:rPr>
        <w:t>ít</w:t>
      </w:r>
      <w:r w:rsidRPr="00D21A63">
        <w:rPr>
          <w:sz w:val="28"/>
          <w:szCs w:val="28"/>
        </w:rPr>
        <w:t xml:space="preserve"> xem TV, t</w:t>
      </w:r>
      <w:r w:rsidRPr="00D21A63">
        <w:rPr>
          <w:rFonts w:eastAsia="Arial Unicode MS"/>
          <w:sz w:val="28"/>
          <w:szCs w:val="28"/>
        </w:rPr>
        <w:t>ốt</w:t>
      </w:r>
      <w:r w:rsidRPr="00D21A63">
        <w:rPr>
          <w:sz w:val="28"/>
          <w:szCs w:val="28"/>
        </w:rPr>
        <w:t xml:space="preserve"> nh</w:t>
      </w:r>
      <w:r w:rsidRPr="00D21A63">
        <w:rPr>
          <w:rFonts w:eastAsia="Arial Unicode MS"/>
          <w:sz w:val="28"/>
          <w:szCs w:val="28"/>
        </w:rPr>
        <w:t>ất</w:t>
      </w:r>
      <w:r w:rsidRPr="00D21A63">
        <w:rPr>
          <w:sz w:val="28"/>
          <w:szCs w:val="28"/>
        </w:rPr>
        <w:t xml:space="preserve"> l</w:t>
      </w:r>
      <w:r w:rsidRPr="00D21A63">
        <w:rPr>
          <w:rFonts w:eastAsia="Arial Unicode MS"/>
          <w:sz w:val="28"/>
          <w:szCs w:val="28"/>
        </w:rPr>
        <w:t>à</w:t>
      </w:r>
      <w:r w:rsidRPr="00D21A63">
        <w:rPr>
          <w:sz w:val="28"/>
          <w:szCs w:val="28"/>
        </w:rPr>
        <w:t xml:space="preserve"> kh</w:t>
      </w:r>
      <w:r w:rsidRPr="00D21A63">
        <w:rPr>
          <w:rFonts w:eastAsia="Arial Unicode MS"/>
          <w:sz w:val="28"/>
          <w:szCs w:val="28"/>
        </w:rPr>
        <w:t>ông</w:t>
      </w:r>
      <w:r w:rsidRPr="00D21A63">
        <w:rPr>
          <w:sz w:val="28"/>
          <w:szCs w:val="28"/>
        </w:rPr>
        <w:t xml:space="preserve"> xem. H</w:t>
      </w:r>
      <w:r w:rsidRPr="00D21A63">
        <w:rPr>
          <w:rFonts w:eastAsia="Arial Unicode MS"/>
          <w:sz w:val="28"/>
          <w:szCs w:val="28"/>
        </w:rPr>
        <w:t>ằng</w:t>
      </w:r>
      <w:r w:rsidRPr="00D21A63">
        <w:rPr>
          <w:sz w:val="28"/>
          <w:szCs w:val="28"/>
        </w:rPr>
        <w:t xml:space="preserve"> ng</w:t>
      </w:r>
      <w:r w:rsidRPr="00D21A63">
        <w:rPr>
          <w:rFonts w:eastAsia="Arial Unicode MS"/>
          <w:sz w:val="28"/>
          <w:szCs w:val="28"/>
        </w:rPr>
        <w:t>ày</w:t>
      </w:r>
      <w:r w:rsidRPr="00D21A63">
        <w:rPr>
          <w:sz w:val="28"/>
          <w:szCs w:val="28"/>
        </w:rPr>
        <w:t xml:space="preserve"> trong </w:t>
      </w:r>
      <w:r w:rsidRPr="00D21A63">
        <w:rPr>
          <w:rFonts w:eastAsia="Arial Unicode MS"/>
          <w:sz w:val="28"/>
          <w:szCs w:val="28"/>
        </w:rPr>
        <w:t>tâm</w:t>
      </w:r>
      <w:r w:rsidRPr="00D21A63">
        <w:rPr>
          <w:sz w:val="28"/>
          <w:szCs w:val="28"/>
        </w:rPr>
        <w:t xml:space="preserve"> </w:t>
      </w:r>
      <w:r w:rsidRPr="00D21A63">
        <w:rPr>
          <w:rFonts w:eastAsia="Arial Unicode MS"/>
          <w:sz w:val="28"/>
          <w:szCs w:val="28"/>
        </w:rPr>
        <w:t>chẳng</w:t>
      </w:r>
      <w:r w:rsidRPr="00D21A63">
        <w:rPr>
          <w:sz w:val="28"/>
          <w:szCs w:val="28"/>
        </w:rPr>
        <w:t xml:space="preserve"> có </w:t>
      </w:r>
      <w:r w:rsidRPr="00D21A63">
        <w:rPr>
          <w:rFonts w:eastAsia="Arial Unicode MS"/>
          <w:sz w:val="28"/>
          <w:szCs w:val="28"/>
        </w:rPr>
        <w:t>chuyện</w:t>
      </w:r>
      <w:r w:rsidRPr="00D21A63">
        <w:rPr>
          <w:sz w:val="28"/>
          <w:szCs w:val="28"/>
        </w:rPr>
        <w:t xml:space="preserve"> g</w:t>
      </w:r>
      <w:r w:rsidRPr="00D21A63">
        <w:rPr>
          <w:rFonts w:eastAsia="Arial Unicode MS"/>
          <w:sz w:val="28"/>
          <w:szCs w:val="28"/>
        </w:rPr>
        <w:t>ì,</w:t>
      </w:r>
      <w:r w:rsidRPr="00D21A63">
        <w:rPr>
          <w:sz w:val="28"/>
          <w:szCs w:val="28"/>
        </w:rPr>
        <w:t xml:space="preserve"> thi</w:t>
      </w:r>
      <w:r w:rsidRPr="00D21A63">
        <w:rPr>
          <w:rFonts w:eastAsia="Arial Unicode MS"/>
          <w:sz w:val="28"/>
          <w:szCs w:val="28"/>
        </w:rPr>
        <w:t>ên</w:t>
      </w:r>
      <w:r w:rsidRPr="00D21A63">
        <w:rPr>
          <w:sz w:val="28"/>
          <w:szCs w:val="28"/>
        </w:rPr>
        <w:t xml:space="preserve"> h</w:t>
      </w:r>
      <w:r w:rsidRPr="00D21A63">
        <w:rPr>
          <w:rFonts w:eastAsia="Arial Unicode MS"/>
          <w:sz w:val="28"/>
          <w:szCs w:val="28"/>
        </w:rPr>
        <w:t>ạ</w:t>
      </w:r>
      <w:r w:rsidRPr="00D21A63">
        <w:rPr>
          <w:sz w:val="28"/>
          <w:szCs w:val="28"/>
        </w:rPr>
        <w:t xml:space="preserve"> th</w:t>
      </w:r>
      <w:r w:rsidRPr="00D21A63">
        <w:rPr>
          <w:rFonts w:eastAsia="Arial Unicode MS"/>
          <w:sz w:val="28"/>
          <w:szCs w:val="28"/>
        </w:rPr>
        <w:t>ái</w:t>
      </w:r>
      <w:r w:rsidRPr="00D21A63">
        <w:rPr>
          <w:sz w:val="28"/>
          <w:szCs w:val="28"/>
        </w:rPr>
        <w:t xml:space="preserve"> b</w:t>
      </w:r>
      <w:r w:rsidRPr="00D21A63">
        <w:rPr>
          <w:rFonts w:eastAsia="Arial Unicode MS"/>
          <w:sz w:val="28"/>
          <w:szCs w:val="28"/>
        </w:rPr>
        <w:t>ình.</w:t>
      </w:r>
      <w:r w:rsidRPr="00D21A63">
        <w:rPr>
          <w:sz w:val="28"/>
          <w:szCs w:val="28"/>
        </w:rPr>
        <w:t xml:space="preserve"> </w:t>
      </w:r>
      <w:r w:rsidRPr="00D21A63">
        <w:rPr>
          <w:rFonts w:eastAsia="Arial Unicode MS"/>
          <w:sz w:val="28"/>
          <w:szCs w:val="28"/>
        </w:rPr>
        <w:t>Ít</w:t>
      </w:r>
      <w:r w:rsidRPr="00D21A63">
        <w:rPr>
          <w:sz w:val="28"/>
          <w:szCs w:val="28"/>
        </w:rPr>
        <w:t xml:space="preserve"> </w:t>
      </w:r>
      <w:r w:rsidRPr="00D21A63">
        <w:rPr>
          <w:rFonts w:eastAsia="Arial Unicode MS"/>
          <w:sz w:val="28"/>
          <w:szCs w:val="28"/>
        </w:rPr>
        <w:t>tiếp</w:t>
      </w:r>
      <w:r w:rsidRPr="00D21A63">
        <w:rPr>
          <w:sz w:val="28"/>
          <w:szCs w:val="28"/>
        </w:rPr>
        <w:t xml:space="preserve"> x</w:t>
      </w:r>
      <w:r w:rsidRPr="00D21A63">
        <w:rPr>
          <w:rFonts w:eastAsia="Arial Unicode MS"/>
          <w:sz w:val="28"/>
          <w:szCs w:val="28"/>
        </w:rPr>
        <w:t>úc</w:t>
      </w:r>
      <w:r w:rsidRPr="00D21A63">
        <w:rPr>
          <w:sz w:val="28"/>
          <w:szCs w:val="28"/>
        </w:rPr>
        <w:t xml:space="preserve"> </w:t>
      </w:r>
      <w:r w:rsidRPr="00D21A63">
        <w:rPr>
          <w:rFonts w:eastAsia="Arial Unicode MS"/>
          <w:sz w:val="28"/>
          <w:szCs w:val="28"/>
        </w:rPr>
        <w:t>hết</w:t>
      </w:r>
      <w:r w:rsidRPr="00D21A63">
        <w:rPr>
          <w:sz w:val="28"/>
          <w:szCs w:val="28"/>
        </w:rPr>
        <w:t xml:space="preserve"> thảy </w:t>
      </w:r>
      <w:r w:rsidRPr="00D21A63">
        <w:rPr>
          <w:rFonts w:eastAsia="Arial Unicode MS"/>
          <w:sz w:val="28"/>
          <w:szCs w:val="28"/>
        </w:rPr>
        <w:t>mọi</w:t>
      </w:r>
      <w:r w:rsidRPr="00D21A63">
        <w:rPr>
          <w:sz w:val="28"/>
          <w:szCs w:val="28"/>
        </w:rPr>
        <w:t xml:space="preserve"> </w:t>
      </w:r>
      <w:r w:rsidRPr="00D21A63">
        <w:rPr>
          <w:rFonts w:eastAsia="Arial Unicode MS"/>
          <w:sz w:val="28"/>
          <w:szCs w:val="28"/>
        </w:rPr>
        <w:t>người,</w:t>
      </w:r>
      <w:r w:rsidRPr="00D21A63">
        <w:rPr>
          <w:sz w:val="28"/>
          <w:szCs w:val="28"/>
        </w:rPr>
        <w:t xml:space="preserve"> v</w:t>
      </w:r>
      <w:r w:rsidRPr="00D21A63">
        <w:rPr>
          <w:rFonts w:eastAsia="Arial Unicode MS"/>
          <w:sz w:val="28"/>
          <w:szCs w:val="28"/>
        </w:rPr>
        <w:t>ì</w:t>
      </w:r>
      <w:r w:rsidRPr="00D21A63">
        <w:rPr>
          <w:sz w:val="28"/>
          <w:szCs w:val="28"/>
        </w:rPr>
        <w:t xml:space="preserve"> </w:t>
      </w:r>
      <w:r w:rsidRPr="00D21A63">
        <w:rPr>
          <w:rFonts w:eastAsia="Arial Unicode MS"/>
          <w:sz w:val="28"/>
          <w:szCs w:val="28"/>
        </w:rPr>
        <w:t>quý</w:t>
      </w:r>
      <w:r w:rsidRPr="00D21A63">
        <w:rPr>
          <w:sz w:val="28"/>
          <w:szCs w:val="28"/>
        </w:rPr>
        <w:t xml:space="preserve"> vị </w:t>
      </w:r>
      <w:r w:rsidRPr="00D21A63">
        <w:rPr>
          <w:rFonts w:eastAsia="Arial Unicode MS"/>
          <w:sz w:val="28"/>
          <w:szCs w:val="28"/>
        </w:rPr>
        <w:t>vừa</w:t>
      </w:r>
      <w:r w:rsidRPr="00D21A63">
        <w:rPr>
          <w:sz w:val="28"/>
          <w:szCs w:val="28"/>
        </w:rPr>
        <w:t xml:space="preserve"> ti</w:t>
      </w:r>
      <w:r w:rsidRPr="00D21A63">
        <w:rPr>
          <w:rFonts w:eastAsia="Arial Unicode MS"/>
          <w:sz w:val="28"/>
          <w:szCs w:val="28"/>
        </w:rPr>
        <w:t>ếp</w:t>
      </w:r>
      <w:r w:rsidRPr="00D21A63">
        <w:rPr>
          <w:sz w:val="28"/>
          <w:szCs w:val="28"/>
        </w:rPr>
        <w:t xml:space="preserve"> x</w:t>
      </w:r>
      <w:r w:rsidRPr="00D21A63">
        <w:rPr>
          <w:rFonts w:eastAsia="Arial Unicode MS"/>
          <w:sz w:val="28"/>
          <w:szCs w:val="28"/>
        </w:rPr>
        <w:t>úc</w:t>
      </w:r>
      <w:r w:rsidRPr="00D21A63">
        <w:rPr>
          <w:sz w:val="28"/>
          <w:szCs w:val="28"/>
        </w:rPr>
        <w:t xml:space="preserve"> b</w:t>
      </w:r>
      <w:r w:rsidRPr="00D21A63">
        <w:rPr>
          <w:rFonts w:eastAsia="Arial Unicode MS"/>
          <w:sz w:val="28"/>
          <w:szCs w:val="28"/>
        </w:rPr>
        <w:t>èn</w:t>
      </w:r>
      <w:r w:rsidRPr="00D21A63">
        <w:rPr>
          <w:sz w:val="28"/>
          <w:szCs w:val="28"/>
        </w:rPr>
        <w:t xml:space="preserve"> t</w:t>
      </w:r>
      <w:r w:rsidRPr="00D21A63">
        <w:rPr>
          <w:rFonts w:eastAsia="Arial Unicode MS"/>
          <w:sz w:val="28"/>
          <w:szCs w:val="28"/>
        </w:rPr>
        <w:t>ạp</w:t>
      </w:r>
      <w:r w:rsidRPr="00D21A63">
        <w:rPr>
          <w:sz w:val="28"/>
          <w:szCs w:val="28"/>
        </w:rPr>
        <w:t xml:space="preserve"> t</w:t>
      </w:r>
      <w:r w:rsidRPr="00D21A63">
        <w:rPr>
          <w:rFonts w:eastAsia="Arial Unicode MS"/>
          <w:sz w:val="28"/>
          <w:szCs w:val="28"/>
        </w:rPr>
        <w:t>âm</w:t>
      </w:r>
      <w:r w:rsidRPr="00D21A63">
        <w:rPr>
          <w:sz w:val="28"/>
          <w:szCs w:val="28"/>
        </w:rPr>
        <w:t xml:space="preserve"> chuy</w:t>
      </w:r>
      <w:r w:rsidRPr="00D21A63">
        <w:rPr>
          <w:rFonts w:eastAsia="Arial Unicode MS"/>
          <w:sz w:val="28"/>
          <w:szCs w:val="28"/>
        </w:rPr>
        <w:t>ện</w:t>
      </w:r>
      <w:r w:rsidRPr="00D21A63">
        <w:rPr>
          <w:sz w:val="28"/>
          <w:szCs w:val="28"/>
        </w:rPr>
        <w:t xml:space="preserve"> g</w:t>
      </w:r>
      <w:r w:rsidRPr="00D21A63">
        <w:rPr>
          <w:rFonts w:eastAsia="Arial Unicode MS"/>
          <w:sz w:val="28"/>
          <w:szCs w:val="28"/>
        </w:rPr>
        <w:t>ẫu,</w:t>
      </w:r>
      <w:r w:rsidRPr="00D21A63">
        <w:rPr>
          <w:sz w:val="28"/>
          <w:szCs w:val="28"/>
        </w:rPr>
        <w:t xml:space="preserve"> h</w:t>
      </w:r>
      <w:r w:rsidRPr="00D21A63">
        <w:rPr>
          <w:rFonts w:eastAsia="Arial Unicode MS"/>
          <w:sz w:val="28"/>
          <w:szCs w:val="28"/>
        </w:rPr>
        <w:t>ọ</w:t>
      </w:r>
      <w:r w:rsidRPr="00D21A63">
        <w:rPr>
          <w:sz w:val="28"/>
          <w:szCs w:val="28"/>
        </w:rPr>
        <w:t xml:space="preserve"> Tr</w:t>
      </w:r>
      <w:r w:rsidRPr="00D21A63">
        <w:rPr>
          <w:rFonts w:eastAsia="Arial Unicode MS"/>
          <w:sz w:val="28"/>
          <w:szCs w:val="28"/>
        </w:rPr>
        <w:t>ương</w:t>
      </w:r>
      <w:r w:rsidRPr="00D21A63">
        <w:rPr>
          <w:sz w:val="28"/>
          <w:szCs w:val="28"/>
        </w:rPr>
        <w:t xml:space="preserve"> </w:t>
      </w:r>
      <w:r w:rsidRPr="00D21A63">
        <w:rPr>
          <w:rFonts w:eastAsia="Arial Unicode MS"/>
          <w:sz w:val="28"/>
          <w:szCs w:val="28"/>
        </w:rPr>
        <w:t>giỏi,</w:t>
      </w:r>
      <w:r w:rsidRPr="00D21A63">
        <w:rPr>
          <w:sz w:val="28"/>
          <w:szCs w:val="28"/>
        </w:rPr>
        <w:t xml:space="preserve"> h</w:t>
      </w:r>
      <w:r w:rsidRPr="00D21A63">
        <w:rPr>
          <w:rFonts w:eastAsia="Arial Unicode MS"/>
          <w:sz w:val="28"/>
          <w:szCs w:val="28"/>
        </w:rPr>
        <w:t>ọ</w:t>
      </w:r>
      <w:r w:rsidRPr="00D21A63">
        <w:rPr>
          <w:sz w:val="28"/>
          <w:szCs w:val="28"/>
        </w:rPr>
        <w:t xml:space="preserve"> L</w:t>
      </w:r>
      <w:r w:rsidRPr="00D21A63">
        <w:rPr>
          <w:rFonts w:eastAsia="Arial Unicode MS"/>
          <w:sz w:val="28"/>
          <w:szCs w:val="28"/>
        </w:rPr>
        <w:t>ý</w:t>
      </w:r>
      <w:r w:rsidRPr="00D21A63">
        <w:rPr>
          <w:sz w:val="28"/>
          <w:szCs w:val="28"/>
        </w:rPr>
        <w:t xml:space="preserve"> d</w:t>
      </w:r>
      <w:r w:rsidRPr="00D21A63">
        <w:rPr>
          <w:rFonts w:eastAsia="Arial Unicode MS"/>
          <w:sz w:val="28"/>
          <w:szCs w:val="28"/>
        </w:rPr>
        <w:t>ở.</w:t>
      </w:r>
      <w:r w:rsidRPr="00D21A63">
        <w:rPr>
          <w:sz w:val="28"/>
          <w:szCs w:val="28"/>
        </w:rPr>
        <w:t xml:space="preserve"> Ti</w:t>
      </w:r>
      <w:r w:rsidRPr="00D21A63">
        <w:rPr>
          <w:rFonts w:eastAsia="Arial Unicode MS"/>
          <w:sz w:val="28"/>
          <w:szCs w:val="28"/>
        </w:rPr>
        <w:t>ếp</w:t>
      </w:r>
      <w:r w:rsidRPr="00D21A63">
        <w:rPr>
          <w:sz w:val="28"/>
          <w:szCs w:val="28"/>
        </w:rPr>
        <w:t xml:space="preserve"> x</w:t>
      </w:r>
      <w:r w:rsidRPr="00D21A63">
        <w:rPr>
          <w:rFonts w:eastAsia="Arial Unicode MS"/>
          <w:sz w:val="28"/>
          <w:szCs w:val="28"/>
        </w:rPr>
        <w:t>úc</w:t>
      </w:r>
      <w:r w:rsidRPr="00D21A63">
        <w:rPr>
          <w:sz w:val="28"/>
          <w:szCs w:val="28"/>
        </w:rPr>
        <w:t xml:space="preserve"> k</w:t>
      </w:r>
      <w:r w:rsidRPr="00D21A63">
        <w:rPr>
          <w:rFonts w:eastAsia="Arial Unicode MS"/>
          <w:sz w:val="28"/>
          <w:szCs w:val="28"/>
        </w:rPr>
        <w:t>ẻ</w:t>
      </w:r>
      <w:r w:rsidRPr="00D21A63">
        <w:rPr>
          <w:sz w:val="28"/>
          <w:szCs w:val="28"/>
        </w:rPr>
        <w:t xml:space="preserve"> kh</w:t>
      </w:r>
      <w:r w:rsidRPr="00D21A63">
        <w:rPr>
          <w:rFonts w:eastAsia="Arial Unicode MS"/>
          <w:sz w:val="28"/>
          <w:szCs w:val="28"/>
        </w:rPr>
        <w:t>ác</w:t>
      </w:r>
      <w:r w:rsidRPr="00D21A63">
        <w:rPr>
          <w:sz w:val="28"/>
          <w:szCs w:val="28"/>
        </w:rPr>
        <w:t xml:space="preserve"> </w:t>
      </w:r>
      <w:r w:rsidRPr="00D21A63">
        <w:rPr>
          <w:rFonts w:eastAsia="Arial Unicode MS"/>
          <w:sz w:val="28"/>
          <w:szCs w:val="28"/>
        </w:rPr>
        <w:t>ắt</w:t>
      </w:r>
      <w:r w:rsidRPr="00D21A63">
        <w:rPr>
          <w:sz w:val="28"/>
          <w:szCs w:val="28"/>
        </w:rPr>
        <w:t xml:space="preserve"> </w:t>
      </w:r>
      <w:r w:rsidRPr="00D21A63">
        <w:rPr>
          <w:rFonts w:eastAsia="Arial Unicode MS"/>
          <w:sz w:val="28"/>
          <w:szCs w:val="28"/>
        </w:rPr>
        <w:t>có</w:t>
      </w:r>
      <w:r w:rsidRPr="00D21A63">
        <w:rPr>
          <w:sz w:val="28"/>
          <w:szCs w:val="28"/>
        </w:rPr>
        <w:t xml:space="preserve"> th</w:t>
      </w:r>
      <w:r w:rsidRPr="00D21A63">
        <w:rPr>
          <w:rFonts w:eastAsia="Arial Unicode MS"/>
          <w:sz w:val="28"/>
          <w:szCs w:val="28"/>
        </w:rPr>
        <w:t>ị</w:t>
      </w:r>
      <w:r w:rsidRPr="00D21A63">
        <w:rPr>
          <w:sz w:val="28"/>
          <w:szCs w:val="28"/>
        </w:rPr>
        <w:t xml:space="preserve"> phi, c</w:t>
      </w:r>
      <w:r w:rsidRPr="00D21A63">
        <w:rPr>
          <w:rFonts w:eastAsia="Arial Unicode MS"/>
          <w:sz w:val="28"/>
          <w:szCs w:val="28"/>
        </w:rPr>
        <w:t>ổ</w:t>
      </w:r>
      <w:r w:rsidRPr="00D21A63">
        <w:rPr>
          <w:sz w:val="28"/>
          <w:szCs w:val="28"/>
        </w:rPr>
        <w:t xml:space="preserve"> </w:t>
      </w:r>
      <w:r w:rsidRPr="00D21A63">
        <w:rPr>
          <w:rFonts w:eastAsia="Arial Unicode MS"/>
          <w:sz w:val="28"/>
          <w:szCs w:val="28"/>
        </w:rPr>
        <w:t>đức</w:t>
      </w:r>
      <w:r w:rsidRPr="00D21A63">
        <w:rPr>
          <w:sz w:val="28"/>
          <w:szCs w:val="28"/>
        </w:rPr>
        <w:t xml:space="preserve"> </w:t>
      </w:r>
      <w:r w:rsidRPr="00D21A63">
        <w:rPr>
          <w:rFonts w:eastAsia="Arial Unicode MS"/>
          <w:sz w:val="28"/>
          <w:szCs w:val="28"/>
        </w:rPr>
        <w:t>bảo:</w:t>
      </w:r>
      <w:r w:rsidRPr="00D21A63">
        <w:rPr>
          <w:sz w:val="28"/>
          <w:szCs w:val="28"/>
        </w:rPr>
        <w:t xml:space="preserve"> </w:t>
      </w:r>
      <w:r w:rsidRPr="00D21A63">
        <w:rPr>
          <w:i/>
          <w:sz w:val="28"/>
          <w:szCs w:val="28"/>
        </w:rPr>
        <w:t>“Biết chuyện ít, phiền não cũng ít; biết nhiều người, lắm nỗi thị phi”</w:t>
      </w:r>
      <w:r w:rsidRPr="00D21A63">
        <w:rPr>
          <w:rFonts w:eastAsia="Arial Unicode MS"/>
          <w:sz w:val="28"/>
          <w:szCs w:val="28"/>
        </w:rPr>
        <w:t>,</w:t>
      </w:r>
      <w:r w:rsidRPr="00D21A63">
        <w:rPr>
          <w:i/>
          <w:sz w:val="28"/>
          <w:szCs w:val="28"/>
        </w:rPr>
        <w:t xml:space="preserve"> </w:t>
      </w:r>
      <w:r w:rsidRPr="00D21A63">
        <w:rPr>
          <w:rFonts w:eastAsia="Arial Unicode MS"/>
          <w:sz w:val="28"/>
          <w:szCs w:val="28"/>
        </w:rPr>
        <w:t>biết</w:t>
      </w:r>
      <w:r w:rsidRPr="00D21A63">
        <w:rPr>
          <w:sz w:val="28"/>
          <w:szCs w:val="28"/>
        </w:rPr>
        <w:t xml:space="preserve"> chuy</w:t>
      </w:r>
      <w:r w:rsidRPr="00D21A63">
        <w:rPr>
          <w:rFonts w:eastAsia="Arial Unicode MS"/>
          <w:sz w:val="28"/>
          <w:szCs w:val="28"/>
        </w:rPr>
        <w:t>ện</w:t>
      </w:r>
      <w:r w:rsidRPr="00D21A63">
        <w:rPr>
          <w:sz w:val="28"/>
          <w:szCs w:val="28"/>
        </w:rPr>
        <w:t xml:space="preserve"> </w:t>
      </w:r>
      <w:r w:rsidRPr="00D21A63">
        <w:rPr>
          <w:rFonts w:eastAsia="Arial Unicode MS"/>
          <w:sz w:val="28"/>
          <w:szCs w:val="28"/>
        </w:rPr>
        <w:t>ít</w:t>
      </w:r>
      <w:r w:rsidRPr="00D21A63">
        <w:rPr>
          <w:sz w:val="28"/>
          <w:szCs w:val="28"/>
        </w:rPr>
        <w:t xml:space="preserve"> th</w:t>
      </w:r>
      <w:r w:rsidRPr="00D21A63">
        <w:rPr>
          <w:rFonts w:eastAsia="Arial Unicode MS"/>
          <w:sz w:val="28"/>
          <w:szCs w:val="28"/>
        </w:rPr>
        <w:t>ì</w:t>
      </w:r>
      <w:r w:rsidRPr="00D21A63">
        <w:rPr>
          <w:sz w:val="28"/>
          <w:szCs w:val="28"/>
        </w:rPr>
        <w:t xml:space="preserve"> </w:t>
      </w:r>
      <w:r w:rsidRPr="00D21A63">
        <w:rPr>
          <w:rFonts w:eastAsia="Arial Unicode MS"/>
          <w:sz w:val="28"/>
          <w:szCs w:val="28"/>
        </w:rPr>
        <w:t>phiền</w:t>
      </w:r>
      <w:r w:rsidRPr="00D21A63">
        <w:rPr>
          <w:sz w:val="28"/>
          <w:szCs w:val="28"/>
        </w:rPr>
        <w:t xml:space="preserve"> não </w:t>
      </w:r>
      <w:r w:rsidRPr="00D21A63">
        <w:rPr>
          <w:rFonts w:eastAsia="Arial Unicode MS"/>
          <w:sz w:val="28"/>
          <w:szCs w:val="28"/>
        </w:rPr>
        <w:t>của</w:t>
      </w:r>
      <w:r w:rsidRPr="00D21A63">
        <w:rPr>
          <w:sz w:val="28"/>
          <w:szCs w:val="28"/>
        </w:rPr>
        <w:t xml:space="preserve"> </w:t>
      </w:r>
      <w:r w:rsidRPr="00D21A63">
        <w:rPr>
          <w:rFonts w:eastAsia="Arial Unicode MS"/>
          <w:sz w:val="28"/>
          <w:szCs w:val="28"/>
        </w:rPr>
        <w:t>quý</w:t>
      </w:r>
      <w:r w:rsidRPr="00D21A63">
        <w:rPr>
          <w:sz w:val="28"/>
          <w:szCs w:val="28"/>
        </w:rPr>
        <w:t xml:space="preserve"> vị </w:t>
      </w:r>
      <w:r w:rsidRPr="00D21A63">
        <w:rPr>
          <w:rFonts w:eastAsia="Arial Unicode MS"/>
          <w:sz w:val="28"/>
          <w:szCs w:val="28"/>
        </w:rPr>
        <w:t>sẽ</w:t>
      </w:r>
      <w:r w:rsidRPr="00D21A63">
        <w:rPr>
          <w:sz w:val="28"/>
          <w:szCs w:val="28"/>
        </w:rPr>
        <w:t xml:space="preserve"> </w:t>
      </w:r>
      <w:r w:rsidRPr="00D21A63">
        <w:rPr>
          <w:rFonts w:eastAsia="Arial Unicode MS"/>
          <w:sz w:val="28"/>
          <w:szCs w:val="28"/>
        </w:rPr>
        <w:t>ít</w:t>
      </w:r>
      <w:r w:rsidRPr="00D21A63">
        <w:rPr>
          <w:sz w:val="28"/>
          <w:szCs w:val="28"/>
        </w:rPr>
        <w:t xml:space="preserve"> </w:t>
      </w:r>
      <w:r w:rsidRPr="00D21A63">
        <w:rPr>
          <w:rFonts w:eastAsia="Arial Unicode MS"/>
          <w:sz w:val="28"/>
          <w:szCs w:val="28"/>
        </w:rPr>
        <w:t>đi.</w:t>
      </w:r>
      <w:r w:rsidRPr="00D21A63">
        <w:rPr>
          <w:sz w:val="28"/>
          <w:szCs w:val="28"/>
        </w:rPr>
        <w:t xml:space="preserve"> </w:t>
      </w:r>
      <w:r w:rsidRPr="00D21A63">
        <w:rPr>
          <w:rFonts w:eastAsia="Arial Unicode MS"/>
          <w:sz w:val="28"/>
          <w:szCs w:val="28"/>
        </w:rPr>
        <w:t>Ít</w:t>
      </w:r>
      <w:r w:rsidRPr="00D21A63">
        <w:rPr>
          <w:sz w:val="28"/>
          <w:szCs w:val="28"/>
        </w:rPr>
        <w:t xml:space="preserve"> quen bi</w:t>
      </w:r>
      <w:r w:rsidRPr="00D21A63">
        <w:rPr>
          <w:rFonts w:eastAsia="Arial Unicode MS"/>
          <w:sz w:val="28"/>
          <w:szCs w:val="28"/>
        </w:rPr>
        <w:t>ết</w:t>
      </w:r>
      <w:r w:rsidRPr="00D21A63">
        <w:rPr>
          <w:sz w:val="28"/>
          <w:szCs w:val="28"/>
        </w:rPr>
        <w:t xml:space="preserve"> </w:t>
      </w:r>
      <w:r w:rsidRPr="00D21A63">
        <w:rPr>
          <w:rFonts w:eastAsia="Arial Unicode MS"/>
          <w:sz w:val="28"/>
          <w:szCs w:val="28"/>
        </w:rPr>
        <w:t>người</w:t>
      </w:r>
      <w:r w:rsidRPr="00D21A63">
        <w:rPr>
          <w:sz w:val="28"/>
          <w:szCs w:val="28"/>
        </w:rPr>
        <w:t xml:space="preserve"> </w:t>
      </w:r>
      <w:r w:rsidRPr="00D21A63">
        <w:rPr>
          <w:rFonts w:eastAsia="Arial Unicode MS"/>
          <w:sz w:val="28"/>
          <w:szCs w:val="28"/>
        </w:rPr>
        <w:t>khác,</w:t>
      </w:r>
      <w:r w:rsidRPr="00D21A63">
        <w:rPr>
          <w:sz w:val="28"/>
          <w:szCs w:val="28"/>
        </w:rPr>
        <w:t xml:space="preserve"> chuy</w:t>
      </w:r>
      <w:r w:rsidRPr="00D21A63">
        <w:rPr>
          <w:rFonts w:eastAsia="Arial Unicode MS"/>
          <w:sz w:val="28"/>
          <w:szCs w:val="28"/>
        </w:rPr>
        <w:t>ện</w:t>
      </w:r>
      <w:r w:rsidRPr="00D21A63">
        <w:rPr>
          <w:sz w:val="28"/>
          <w:szCs w:val="28"/>
        </w:rPr>
        <w:t xml:space="preserve"> th</w:t>
      </w:r>
      <w:r w:rsidRPr="00D21A63">
        <w:rPr>
          <w:rFonts w:eastAsia="Arial Unicode MS"/>
          <w:sz w:val="28"/>
          <w:szCs w:val="28"/>
        </w:rPr>
        <w:t>ị</w:t>
      </w:r>
      <w:r w:rsidRPr="00D21A63">
        <w:rPr>
          <w:sz w:val="28"/>
          <w:szCs w:val="28"/>
        </w:rPr>
        <w:t xml:space="preserve"> phi c</w:t>
      </w:r>
      <w:r w:rsidRPr="00D21A63">
        <w:rPr>
          <w:rFonts w:eastAsia="Arial Unicode MS"/>
          <w:sz w:val="28"/>
          <w:szCs w:val="28"/>
        </w:rPr>
        <w:t>ũng</w:t>
      </w:r>
      <w:r w:rsidRPr="00D21A63">
        <w:rPr>
          <w:sz w:val="28"/>
          <w:szCs w:val="28"/>
        </w:rPr>
        <w:t xml:space="preserve"> </w:t>
      </w:r>
      <w:r w:rsidRPr="00D21A63">
        <w:rPr>
          <w:rFonts w:eastAsia="Arial Unicode MS"/>
          <w:sz w:val="28"/>
          <w:szCs w:val="28"/>
        </w:rPr>
        <w:t>ít,</w:t>
      </w:r>
      <w:r w:rsidRPr="00D21A63">
        <w:rPr>
          <w:sz w:val="28"/>
          <w:szCs w:val="28"/>
        </w:rPr>
        <w:t xml:space="preserve"> t</w:t>
      </w:r>
      <w:r w:rsidRPr="00D21A63">
        <w:rPr>
          <w:rFonts w:eastAsia="Arial Unicode MS"/>
          <w:sz w:val="28"/>
          <w:szCs w:val="28"/>
        </w:rPr>
        <w:t>âm</w:t>
      </w:r>
      <w:r w:rsidRPr="00D21A63">
        <w:rPr>
          <w:sz w:val="28"/>
          <w:szCs w:val="28"/>
        </w:rPr>
        <w:t xml:space="preserve"> quý vị m</w:t>
      </w:r>
      <w:r w:rsidRPr="00D21A63">
        <w:rPr>
          <w:rFonts w:eastAsia="Arial Unicode MS"/>
          <w:sz w:val="28"/>
          <w:szCs w:val="28"/>
        </w:rPr>
        <w:t>ới</w:t>
      </w:r>
      <w:r w:rsidRPr="00D21A63">
        <w:rPr>
          <w:sz w:val="28"/>
          <w:szCs w:val="28"/>
        </w:rPr>
        <w:t xml:space="preserve"> thanh t</w:t>
      </w:r>
      <w:r w:rsidRPr="00D21A63">
        <w:rPr>
          <w:rFonts w:eastAsia="Arial Unicode MS"/>
          <w:sz w:val="28"/>
          <w:szCs w:val="28"/>
        </w:rPr>
        <w:t>ịnh</w:t>
      </w:r>
      <w:r w:rsidRPr="00D21A63">
        <w:rPr>
          <w:sz w:val="28"/>
          <w:szCs w:val="28"/>
        </w:rPr>
        <w:t xml:space="preserve"> th</w:t>
      </w:r>
      <w:r w:rsidRPr="00D21A63">
        <w:rPr>
          <w:rFonts w:eastAsia="Arial Unicode MS"/>
          <w:sz w:val="28"/>
          <w:szCs w:val="28"/>
        </w:rPr>
        <w:t>ì</w:t>
      </w:r>
      <w:r w:rsidRPr="00D21A63">
        <w:rPr>
          <w:sz w:val="28"/>
          <w:szCs w:val="28"/>
        </w:rPr>
        <w:t xml:space="preserve"> m</w:t>
      </w:r>
      <w:r w:rsidRPr="00D21A63">
        <w:rPr>
          <w:rFonts w:eastAsia="Arial Unicode MS"/>
          <w:sz w:val="28"/>
          <w:szCs w:val="28"/>
        </w:rPr>
        <w:t>ới</w:t>
      </w:r>
      <w:r w:rsidRPr="00D21A63">
        <w:rPr>
          <w:sz w:val="28"/>
          <w:szCs w:val="28"/>
        </w:rPr>
        <w:t xml:space="preserve"> có th</w:t>
      </w:r>
      <w:r w:rsidRPr="00D21A63">
        <w:rPr>
          <w:rFonts w:eastAsia="Arial Unicode MS"/>
          <w:sz w:val="28"/>
          <w:szCs w:val="28"/>
        </w:rPr>
        <w:t>ể</w:t>
      </w:r>
      <w:r w:rsidRPr="00D21A63">
        <w:rPr>
          <w:sz w:val="28"/>
          <w:szCs w:val="28"/>
        </w:rPr>
        <w:t xml:space="preserve"> </w:t>
      </w:r>
      <w:r w:rsidRPr="00D21A63">
        <w:rPr>
          <w:rFonts w:eastAsia="Arial Unicode MS"/>
          <w:sz w:val="28"/>
          <w:szCs w:val="28"/>
        </w:rPr>
        <w:t>Chỉ</w:t>
      </w:r>
      <w:r w:rsidRPr="00D21A63">
        <w:rPr>
          <w:sz w:val="28"/>
          <w:szCs w:val="28"/>
        </w:rPr>
        <w:t xml:space="preserve"> </w:t>
      </w:r>
      <w:r w:rsidRPr="00D21A63">
        <w:rPr>
          <w:rFonts w:eastAsia="Arial Unicode MS"/>
          <w:sz w:val="28"/>
          <w:szCs w:val="28"/>
        </w:rPr>
        <w:t>được.</w:t>
      </w:r>
      <w:r w:rsidRPr="00D21A63">
        <w:rPr>
          <w:sz w:val="28"/>
          <w:szCs w:val="28"/>
        </w:rPr>
        <w:t xml:space="preserve"> </w:t>
      </w:r>
      <w:r w:rsidRPr="00D21A63">
        <w:rPr>
          <w:rFonts w:eastAsia="Arial Unicode MS"/>
          <w:sz w:val="28"/>
          <w:szCs w:val="28"/>
        </w:rPr>
        <w:t>Nói</w:t>
      </w:r>
      <w:r w:rsidRPr="00D21A63">
        <w:rPr>
          <w:sz w:val="28"/>
          <w:szCs w:val="28"/>
        </w:rPr>
        <w:t xml:space="preserve"> cách khác</w:t>
      </w:r>
      <w:r w:rsidRPr="00D21A63">
        <w:rPr>
          <w:rFonts w:eastAsia="Arial Unicode MS"/>
          <w:sz w:val="28"/>
          <w:szCs w:val="28"/>
        </w:rPr>
        <w:t>,</w:t>
      </w:r>
      <w:r w:rsidRPr="00D21A63">
        <w:rPr>
          <w:sz w:val="28"/>
          <w:szCs w:val="28"/>
        </w:rPr>
        <w:t xml:space="preserve"> ch</w:t>
      </w:r>
      <w:r w:rsidRPr="00D21A63">
        <w:rPr>
          <w:rFonts w:eastAsia="Arial Unicode MS"/>
          <w:sz w:val="28"/>
          <w:szCs w:val="28"/>
        </w:rPr>
        <w:t>úng</w:t>
      </w:r>
      <w:r w:rsidRPr="00D21A63">
        <w:rPr>
          <w:sz w:val="28"/>
          <w:szCs w:val="28"/>
        </w:rPr>
        <w:t xml:space="preserve"> ta ph</w:t>
      </w:r>
      <w:r w:rsidRPr="00D21A63">
        <w:rPr>
          <w:rFonts w:eastAsia="Arial Unicode MS"/>
          <w:sz w:val="28"/>
          <w:szCs w:val="28"/>
        </w:rPr>
        <w:t>ải</w:t>
      </w:r>
      <w:r w:rsidRPr="00D21A63">
        <w:rPr>
          <w:sz w:val="28"/>
          <w:szCs w:val="28"/>
        </w:rPr>
        <w:t xml:space="preserve"> bi</w:t>
      </w:r>
      <w:r w:rsidRPr="00D21A63">
        <w:rPr>
          <w:rFonts w:eastAsia="Arial Unicode MS"/>
          <w:sz w:val="28"/>
          <w:szCs w:val="28"/>
        </w:rPr>
        <w:t>ết</w:t>
      </w:r>
      <w:r w:rsidRPr="00D21A63">
        <w:rPr>
          <w:sz w:val="28"/>
          <w:szCs w:val="28"/>
        </w:rPr>
        <w:t xml:space="preserve"> </w:t>
      </w:r>
      <w:r w:rsidRPr="00D21A63">
        <w:rPr>
          <w:rFonts w:eastAsia="Arial Unicode MS"/>
          <w:sz w:val="28"/>
          <w:szCs w:val="28"/>
        </w:rPr>
        <w:t>cách</w:t>
      </w:r>
      <w:r w:rsidRPr="00D21A63">
        <w:rPr>
          <w:sz w:val="28"/>
          <w:szCs w:val="28"/>
        </w:rPr>
        <w:t xml:space="preserve"> Ch</w:t>
      </w:r>
      <w:r w:rsidRPr="00D21A63">
        <w:rPr>
          <w:rFonts w:eastAsia="Arial Unicode MS"/>
          <w:sz w:val="28"/>
          <w:szCs w:val="28"/>
        </w:rPr>
        <w:t>ỉ</w:t>
      </w:r>
      <w:r w:rsidRPr="00D21A63">
        <w:rPr>
          <w:sz w:val="28"/>
          <w:szCs w:val="28"/>
        </w:rPr>
        <w:t xml:space="preserve"> nh</w:t>
      </w:r>
      <w:r w:rsidRPr="00D21A63">
        <w:rPr>
          <w:rFonts w:eastAsia="Arial Unicode MS"/>
          <w:sz w:val="28"/>
          <w:szCs w:val="28"/>
        </w:rPr>
        <w:t>ư</w:t>
      </w:r>
      <w:r w:rsidRPr="00D21A63">
        <w:rPr>
          <w:sz w:val="28"/>
          <w:szCs w:val="28"/>
        </w:rPr>
        <w:t xml:space="preserve"> th</w:t>
      </w:r>
      <w:r w:rsidRPr="00D21A63">
        <w:rPr>
          <w:rFonts w:eastAsia="Arial Unicode MS"/>
          <w:sz w:val="28"/>
          <w:szCs w:val="28"/>
        </w:rPr>
        <w:t>ế</w:t>
      </w:r>
      <w:r w:rsidRPr="00D21A63">
        <w:rPr>
          <w:sz w:val="28"/>
          <w:szCs w:val="28"/>
        </w:rPr>
        <w:t xml:space="preserve"> n</w:t>
      </w:r>
      <w:r w:rsidRPr="00D21A63">
        <w:rPr>
          <w:rFonts w:eastAsia="Arial Unicode MS"/>
          <w:sz w:val="28"/>
          <w:szCs w:val="28"/>
        </w:rPr>
        <w:t>ào?</w:t>
      </w:r>
      <w:r w:rsidRPr="00D21A63">
        <w:rPr>
          <w:sz w:val="28"/>
          <w:szCs w:val="28"/>
        </w:rPr>
        <w:t xml:space="preserve"> T</w:t>
      </w:r>
      <w:r w:rsidRPr="00D21A63">
        <w:rPr>
          <w:rFonts w:eastAsia="Arial Unicode MS"/>
          <w:sz w:val="28"/>
          <w:szCs w:val="28"/>
        </w:rPr>
        <w:t>ốt</w:t>
      </w:r>
      <w:r w:rsidRPr="00D21A63">
        <w:rPr>
          <w:sz w:val="28"/>
          <w:szCs w:val="28"/>
        </w:rPr>
        <w:t xml:space="preserve"> nh</w:t>
      </w:r>
      <w:r w:rsidRPr="00D21A63">
        <w:rPr>
          <w:rFonts w:eastAsia="Arial Unicode MS"/>
          <w:sz w:val="28"/>
          <w:szCs w:val="28"/>
        </w:rPr>
        <w:t>ất</w:t>
      </w:r>
      <w:r w:rsidRPr="00D21A63">
        <w:rPr>
          <w:sz w:val="28"/>
          <w:szCs w:val="28"/>
        </w:rPr>
        <w:t xml:space="preserve"> </w:t>
      </w:r>
      <w:r w:rsidRPr="00D21A63">
        <w:rPr>
          <w:rFonts w:eastAsia="Arial Unicode MS"/>
          <w:sz w:val="28"/>
          <w:szCs w:val="28"/>
        </w:rPr>
        <w:t>là</w:t>
      </w:r>
      <w:r w:rsidRPr="00D21A63">
        <w:rPr>
          <w:sz w:val="28"/>
          <w:szCs w:val="28"/>
        </w:rPr>
        <w:t xml:space="preserve"> ch</w:t>
      </w:r>
      <w:r w:rsidRPr="00D21A63">
        <w:rPr>
          <w:rFonts w:eastAsia="Arial Unicode MS"/>
          <w:sz w:val="28"/>
          <w:szCs w:val="28"/>
        </w:rPr>
        <w:t>ớ</w:t>
      </w:r>
      <w:r w:rsidRPr="00D21A63">
        <w:rPr>
          <w:sz w:val="28"/>
          <w:szCs w:val="28"/>
        </w:rPr>
        <w:t xml:space="preserve"> n</w:t>
      </w:r>
      <w:r w:rsidRPr="00D21A63">
        <w:rPr>
          <w:rFonts w:eastAsia="Arial Unicode MS"/>
          <w:sz w:val="28"/>
          <w:szCs w:val="28"/>
        </w:rPr>
        <w:t>ên</w:t>
      </w:r>
      <w:r w:rsidRPr="00D21A63">
        <w:rPr>
          <w:sz w:val="28"/>
          <w:szCs w:val="28"/>
        </w:rPr>
        <w:t xml:space="preserve"> </w:t>
      </w:r>
      <w:r w:rsidRPr="00D21A63">
        <w:rPr>
          <w:rFonts w:eastAsia="Arial Unicode MS"/>
          <w:sz w:val="28"/>
          <w:szCs w:val="28"/>
        </w:rPr>
        <w:t>đi</w:t>
      </w:r>
      <w:r w:rsidRPr="00D21A63">
        <w:rPr>
          <w:sz w:val="28"/>
          <w:szCs w:val="28"/>
        </w:rPr>
        <w:t xml:space="preserve"> lung tung kh</w:t>
      </w:r>
      <w:r w:rsidRPr="00D21A63">
        <w:rPr>
          <w:rFonts w:eastAsia="Arial Unicode MS"/>
          <w:sz w:val="28"/>
          <w:szCs w:val="28"/>
        </w:rPr>
        <w:t>ắp</w:t>
      </w:r>
      <w:r w:rsidRPr="00D21A63">
        <w:rPr>
          <w:sz w:val="28"/>
          <w:szCs w:val="28"/>
        </w:rPr>
        <w:t xml:space="preserve"> n</w:t>
      </w:r>
      <w:r w:rsidRPr="00D21A63">
        <w:rPr>
          <w:rFonts w:eastAsia="Arial Unicode MS"/>
          <w:sz w:val="28"/>
          <w:szCs w:val="28"/>
        </w:rPr>
        <w:t>ơi</w:t>
      </w:r>
      <w:r w:rsidRPr="00D21A63">
        <w:rPr>
          <w:sz w:val="28"/>
          <w:szCs w:val="28"/>
        </w:rPr>
        <w:t xml:space="preserve"> b</w:t>
      </w:r>
      <w:r w:rsidRPr="00D21A63">
        <w:rPr>
          <w:rFonts w:eastAsia="Arial Unicode MS"/>
          <w:sz w:val="28"/>
          <w:szCs w:val="28"/>
        </w:rPr>
        <w:t>ên</w:t>
      </w:r>
      <w:r w:rsidRPr="00D21A63">
        <w:rPr>
          <w:sz w:val="28"/>
          <w:szCs w:val="28"/>
        </w:rPr>
        <w:t xml:space="preserve"> ngo</w:t>
      </w:r>
      <w:r w:rsidRPr="00D21A63">
        <w:rPr>
          <w:rFonts w:eastAsia="Arial Unicode MS"/>
          <w:sz w:val="28"/>
          <w:szCs w:val="28"/>
        </w:rPr>
        <w:t>ài,</w:t>
      </w:r>
      <w:r w:rsidRPr="00D21A63">
        <w:rPr>
          <w:sz w:val="28"/>
          <w:szCs w:val="28"/>
        </w:rPr>
        <w:t xml:space="preserve"> </w:t>
      </w:r>
      <w:r w:rsidRPr="00D21A63">
        <w:rPr>
          <w:rFonts w:eastAsia="Arial Unicode MS"/>
          <w:sz w:val="28"/>
          <w:szCs w:val="28"/>
        </w:rPr>
        <w:t>ít</w:t>
      </w:r>
      <w:r w:rsidRPr="00D21A63">
        <w:rPr>
          <w:sz w:val="28"/>
          <w:szCs w:val="28"/>
        </w:rPr>
        <w:t xml:space="preserve"> ti</w:t>
      </w:r>
      <w:r w:rsidRPr="00D21A63">
        <w:rPr>
          <w:rFonts w:eastAsia="Arial Unicode MS"/>
          <w:sz w:val="28"/>
          <w:szCs w:val="28"/>
        </w:rPr>
        <w:t>ếp</w:t>
      </w:r>
      <w:r w:rsidRPr="00D21A63">
        <w:rPr>
          <w:sz w:val="28"/>
          <w:szCs w:val="28"/>
        </w:rPr>
        <w:t xml:space="preserve"> x</w:t>
      </w:r>
      <w:r w:rsidRPr="00D21A63">
        <w:rPr>
          <w:rFonts w:eastAsia="Arial Unicode MS"/>
          <w:sz w:val="28"/>
          <w:szCs w:val="28"/>
        </w:rPr>
        <w:t>úc</w:t>
      </w:r>
      <w:r w:rsidRPr="00D21A63">
        <w:rPr>
          <w:sz w:val="28"/>
          <w:szCs w:val="28"/>
        </w:rPr>
        <w:t xml:space="preserve"> nh</w:t>
      </w:r>
      <w:r w:rsidRPr="00D21A63">
        <w:rPr>
          <w:rFonts w:eastAsia="Arial Unicode MS"/>
          <w:sz w:val="28"/>
          <w:szCs w:val="28"/>
        </w:rPr>
        <w:t>ững</w:t>
      </w:r>
      <w:r w:rsidRPr="00D21A63">
        <w:rPr>
          <w:sz w:val="28"/>
          <w:szCs w:val="28"/>
        </w:rPr>
        <w:t xml:space="preserve"> ho</w:t>
      </w:r>
      <w:r w:rsidRPr="00D21A63">
        <w:rPr>
          <w:rFonts w:eastAsia="Arial Unicode MS"/>
          <w:sz w:val="28"/>
          <w:szCs w:val="28"/>
        </w:rPr>
        <w:t>àn</w:t>
      </w:r>
      <w:r w:rsidRPr="00D21A63">
        <w:rPr>
          <w:sz w:val="28"/>
          <w:szCs w:val="28"/>
        </w:rPr>
        <w:t xml:space="preserve"> c</w:t>
      </w:r>
      <w:r w:rsidRPr="00D21A63">
        <w:rPr>
          <w:rFonts w:eastAsia="Arial Unicode MS"/>
          <w:sz w:val="28"/>
          <w:szCs w:val="28"/>
        </w:rPr>
        <w:t>ảnh</w:t>
      </w:r>
      <w:r w:rsidRPr="00D21A63">
        <w:rPr>
          <w:sz w:val="28"/>
          <w:szCs w:val="28"/>
        </w:rPr>
        <w:t xml:space="preserve"> b</w:t>
      </w:r>
      <w:r w:rsidRPr="00D21A63">
        <w:rPr>
          <w:rFonts w:eastAsia="Arial Unicode MS"/>
          <w:sz w:val="28"/>
          <w:szCs w:val="28"/>
        </w:rPr>
        <w:t>ên</w:t>
      </w:r>
      <w:r w:rsidRPr="00D21A63">
        <w:rPr>
          <w:sz w:val="28"/>
          <w:szCs w:val="28"/>
        </w:rPr>
        <w:t xml:space="preserve"> ngo</w:t>
      </w:r>
      <w:r w:rsidRPr="00D21A63">
        <w:rPr>
          <w:rFonts w:eastAsia="Arial Unicode MS"/>
          <w:sz w:val="28"/>
          <w:szCs w:val="28"/>
        </w:rPr>
        <w:t>ài,</w:t>
      </w:r>
      <w:r w:rsidRPr="00D21A63">
        <w:rPr>
          <w:sz w:val="28"/>
          <w:szCs w:val="28"/>
        </w:rPr>
        <w:t xml:space="preserve"> t</w:t>
      </w:r>
      <w:r w:rsidRPr="00D21A63">
        <w:rPr>
          <w:rFonts w:eastAsia="Arial Unicode MS"/>
          <w:sz w:val="28"/>
          <w:szCs w:val="28"/>
        </w:rPr>
        <w:t>âm</w:t>
      </w:r>
      <w:r w:rsidRPr="00D21A63">
        <w:rPr>
          <w:sz w:val="28"/>
          <w:szCs w:val="28"/>
        </w:rPr>
        <w:t xml:space="preserve"> ch</w:t>
      </w:r>
      <w:r w:rsidRPr="00D21A63">
        <w:rPr>
          <w:rFonts w:eastAsia="Arial Unicode MS"/>
          <w:sz w:val="28"/>
          <w:szCs w:val="28"/>
        </w:rPr>
        <w:t>úng</w:t>
      </w:r>
      <w:r w:rsidRPr="00D21A63">
        <w:rPr>
          <w:sz w:val="28"/>
          <w:szCs w:val="28"/>
        </w:rPr>
        <w:t xml:space="preserve"> ta b</w:t>
      </w:r>
      <w:r w:rsidRPr="00D21A63">
        <w:rPr>
          <w:rFonts w:eastAsia="Arial Unicode MS"/>
          <w:sz w:val="28"/>
          <w:szCs w:val="28"/>
        </w:rPr>
        <w:t>èn</w:t>
      </w:r>
      <w:r w:rsidRPr="00D21A63">
        <w:rPr>
          <w:sz w:val="28"/>
          <w:szCs w:val="28"/>
        </w:rPr>
        <w:t xml:space="preserve"> Ch</w:t>
      </w:r>
      <w:r w:rsidRPr="00D21A63">
        <w:rPr>
          <w:rFonts w:eastAsia="Arial Unicode MS"/>
          <w:sz w:val="28"/>
          <w:szCs w:val="28"/>
        </w:rPr>
        <w:t>ỉ.</w:t>
      </w:r>
      <w:r w:rsidRPr="00D21A63">
        <w:rPr>
          <w:sz w:val="28"/>
          <w:szCs w:val="28"/>
        </w:rPr>
        <w:t xml:space="preserve"> M</w:t>
      </w:r>
      <w:r w:rsidRPr="00D21A63">
        <w:rPr>
          <w:rFonts w:eastAsia="Arial Unicode MS"/>
          <w:sz w:val="28"/>
          <w:szCs w:val="28"/>
        </w:rPr>
        <w:t>uốn</w:t>
      </w:r>
      <w:r w:rsidRPr="00D21A63">
        <w:rPr>
          <w:sz w:val="28"/>
          <w:szCs w:val="28"/>
        </w:rPr>
        <w:t xml:space="preserve"> tu </w:t>
      </w:r>
      <w:r w:rsidRPr="00D21A63">
        <w:rPr>
          <w:rFonts w:eastAsia="Arial Unicode MS"/>
          <w:sz w:val="28"/>
          <w:szCs w:val="28"/>
        </w:rPr>
        <w:t>tâm</w:t>
      </w:r>
      <w:r w:rsidRPr="00D21A63">
        <w:rPr>
          <w:sz w:val="28"/>
          <w:szCs w:val="28"/>
        </w:rPr>
        <w:t xml:space="preserve"> </w:t>
      </w:r>
      <w:r w:rsidRPr="00D21A63">
        <w:rPr>
          <w:rFonts w:eastAsia="Arial Unicode MS"/>
          <w:sz w:val="28"/>
          <w:szCs w:val="28"/>
        </w:rPr>
        <w:t>thanh</w:t>
      </w:r>
      <w:r w:rsidRPr="00D21A63">
        <w:rPr>
          <w:sz w:val="28"/>
          <w:szCs w:val="28"/>
        </w:rPr>
        <w:t xml:space="preserve"> t</w:t>
      </w:r>
      <w:r w:rsidRPr="00D21A63">
        <w:rPr>
          <w:rFonts w:eastAsia="Arial Unicode MS"/>
          <w:sz w:val="28"/>
          <w:szCs w:val="28"/>
        </w:rPr>
        <w:t>ịnh,</w:t>
      </w:r>
      <w:r w:rsidRPr="00D21A63">
        <w:rPr>
          <w:sz w:val="28"/>
          <w:szCs w:val="28"/>
        </w:rPr>
        <w:t xml:space="preserve"> mu</w:t>
      </w:r>
      <w:r w:rsidRPr="00D21A63">
        <w:rPr>
          <w:rFonts w:eastAsia="Arial Unicode MS"/>
          <w:sz w:val="28"/>
          <w:szCs w:val="28"/>
        </w:rPr>
        <w:t>ốn</w:t>
      </w:r>
      <w:r w:rsidRPr="00D21A63">
        <w:rPr>
          <w:sz w:val="28"/>
          <w:szCs w:val="28"/>
        </w:rPr>
        <w:t xml:space="preserve"> tu </w:t>
      </w:r>
      <w:r w:rsidRPr="00D21A63">
        <w:rPr>
          <w:rFonts w:eastAsia="Arial Unicode MS"/>
          <w:sz w:val="28"/>
          <w:szCs w:val="28"/>
        </w:rPr>
        <w:t>nhất</w:t>
      </w:r>
      <w:r w:rsidRPr="00D21A63">
        <w:rPr>
          <w:sz w:val="28"/>
          <w:szCs w:val="28"/>
        </w:rPr>
        <w:t xml:space="preserve"> tâm bất loạn</w:t>
      </w:r>
      <w:r w:rsidRPr="00D21A63">
        <w:rPr>
          <w:rFonts w:eastAsia="Arial Unicode MS"/>
          <w:sz w:val="28"/>
          <w:szCs w:val="28"/>
        </w:rPr>
        <w:t>,</w:t>
      </w:r>
      <w:r w:rsidRPr="00D21A63">
        <w:rPr>
          <w:sz w:val="28"/>
          <w:szCs w:val="28"/>
        </w:rPr>
        <w:t xml:space="preserve"> mu</w:t>
      </w:r>
      <w:r w:rsidRPr="00D21A63">
        <w:rPr>
          <w:rFonts w:eastAsia="Arial Unicode MS"/>
          <w:sz w:val="28"/>
          <w:szCs w:val="28"/>
        </w:rPr>
        <w:t>ốn</w:t>
      </w:r>
      <w:r w:rsidRPr="00D21A63">
        <w:rPr>
          <w:sz w:val="28"/>
          <w:szCs w:val="28"/>
        </w:rPr>
        <w:t xml:space="preserve"> tu c</w:t>
      </w:r>
      <w:r w:rsidRPr="00D21A63">
        <w:rPr>
          <w:rFonts w:eastAsia="Arial Unicode MS"/>
          <w:sz w:val="28"/>
          <w:szCs w:val="28"/>
        </w:rPr>
        <w:t>ông</w:t>
      </w:r>
      <w:r w:rsidRPr="00D21A63">
        <w:rPr>
          <w:sz w:val="28"/>
          <w:szCs w:val="28"/>
        </w:rPr>
        <w:t xml:space="preserve"> phu th</w:t>
      </w:r>
      <w:r w:rsidRPr="00D21A63">
        <w:rPr>
          <w:rFonts w:eastAsia="Arial Unicode MS"/>
          <w:sz w:val="28"/>
          <w:szCs w:val="28"/>
        </w:rPr>
        <w:t>ành</w:t>
      </w:r>
      <w:r w:rsidRPr="00D21A63">
        <w:rPr>
          <w:sz w:val="28"/>
          <w:szCs w:val="28"/>
        </w:rPr>
        <w:t xml:space="preserve"> phi</w:t>
      </w:r>
      <w:r w:rsidRPr="00D21A63">
        <w:rPr>
          <w:rFonts w:eastAsia="Arial Unicode MS"/>
          <w:sz w:val="28"/>
          <w:szCs w:val="28"/>
        </w:rPr>
        <w:t>ến,</w:t>
      </w:r>
      <w:r w:rsidRPr="00D21A63">
        <w:rPr>
          <w:sz w:val="28"/>
          <w:szCs w:val="28"/>
        </w:rPr>
        <w:t xml:space="preserve"> </w:t>
      </w:r>
      <w:r w:rsidRPr="00D21A63">
        <w:rPr>
          <w:rFonts w:eastAsia="Arial Unicode MS"/>
          <w:sz w:val="28"/>
          <w:szCs w:val="28"/>
        </w:rPr>
        <w:t>mà</w:t>
      </w:r>
      <w:r w:rsidRPr="00D21A63">
        <w:rPr>
          <w:sz w:val="28"/>
          <w:szCs w:val="28"/>
        </w:rPr>
        <w:t xml:space="preserve"> v</w:t>
      </w:r>
      <w:r w:rsidRPr="00D21A63">
        <w:rPr>
          <w:rFonts w:eastAsia="Arial Unicode MS"/>
          <w:sz w:val="28"/>
          <w:szCs w:val="28"/>
        </w:rPr>
        <w:t>ẫn</w:t>
      </w:r>
      <w:r w:rsidRPr="00D21A63">
        <w:rPr>
          <w:sz w:val="28"/>
          <w:szCs w:val="28"/>
        </w:rPr>
        <w:t xml:space="preserve"> phan duy</w:t>
      </w:r>
      <w:r w:rsidRPr="00D21A63">
        <w:rPr>
          <w:rFonts w:eastAsia="Arial Unicode MS"/>
          <w:sz w:val="28"/>
          <w:szCs w:val="28"/>
        </w:rPr>
        <w:t>ên</w:t>
      </w:r>
      <w:r w:rsidRPr="00D21A63">
        <w:rPr>
          <w:sz w:val="28"/>
          <w:szCs w:val="28"/>
        </w:rPr>
        <w:t xml:space="preserve"> kh</w:t>
      </w:r>
      <w:r w:rsidRPr="00D21A63">
        <w:rPr>
          <w:rFonts w:eastAsia="Arial Unicode MS"/>
          <w:sz w:val="28"/>
          <w:szCs w:val="28"/>
        </w:rPr>
        <w:t>ắp</w:t>
      </w:r>
      <w:r w:rsidRPr="00D21A63">
        <w:rPr>
          <w:sz w:val="28"/>
          <w:szCs w:val="28"/>
        </w:rPr>
        <w:t xml:space="preserve"> n</w:t>
      </w:r>
      <w:r w:rsidRPr="00D21A63">
        <w:rPr>
          <w:rFonts w:eastAsia="Arial Unicode MS"/>
          <w:sz w:val="28"/>
          <w:szCs w:val="28"/>
        </w:rPr>
        <w:t>ơi,</w:t>
      </w:r>
      <w:r w:rsidRPr="00D21A63">
        <w:rPr>
          <w:sz w:val="28"/>
          <w:szCs w:val="28"/>
        </w:rPr>
        <w:t xml:space="preserve"> l</w:t>
      </w:r>
      <w:r w:rsidRPr="00D21A63">
        <w:rPr>
          <w:rFonts w:eastAsia="Arial Unicode MS"/>
          <w:sz w:val="28"/>
          <w:szCs w:val="28"/>
        </w:rPr>
        <w:t>àm</w:t>
      </w:r>
      <w:r w:rsidRPr="00D21A63">
        <w:rPr>
          <w:sz w:val="28"/>
          <w:szCs w:val="28"/>
        </w:rPr>
        <w:t xml:space="preserve"> sao c</w:t>
      </w:r>
      <w:r w:rsidRPr="00D21A63">
        <w:rPr>
          <w:rFonts w:eastAsia="Arial Unicode MS"/>
          <w:sz w:val="28"/>
          <w:szCs w:val="28"/>
        </w:rPr>
        <w:t>ó</w:t>
      </w:r>
      <w:r w:rsidRPr="00D21A63">
        <w:rPr>
          <w:sz w:val="28"/>
          <w:szCs w:val="28"/>
        </w:rPr>
        <w:t xml:space="preserve"> th</w:t>
      </w:r>
      <w:r w:rsidRPr="00D21A63">
        <w:rPr>
          <w:rFonts w:eastAsia="Arial Unicode MS"/>
          <w:sz w:val="28"/>
          <w:szCs w:val="28"/>
        </w:rPr>
        <w:t>ể</w:t>
      </w:r>
      <w:r w:rsidRPr="00D21A63">
        <w:rPr>
          <w:sz w:val="28"/>
          <w:szCs w:val="28"/>
        </w:rPr>
        <w:t xml:space="preserve"> </w:t>
      </w:r>
      <w:r w:rsidRPr="00D21A63">
        <w:rPr>
          <w:rFonts w:eastAsia="Arial Unicode MS"/>
          <w:sz w:val="28"/>
          <w:szCs w:val="28"/>
        </w:rPr>
        <w:t>thành</w:t>
      </w:r>
      <w:r w:rsidRPr="00D21A63">
        <w:rPr>
          <w:sz w:val="28"/>
          <w:szCs w:val="28"/>
        </w:rPr>
        <w:t xml:space="preserve"> c</w:t>
      </w:r>
      <w:r w:rsidRPr="00D21A63">
        <w:rPr>
          <w:rFonts w:eastAsia="Arial Unicode MS"/>
          <w:sz w:val="28"/>
          <w:szCs w:val="28"/>
        </w:rPr>
        <w:t>ông</w:t>
      </w:r>
      <w:r w:rsidRPr="00D21A63">
        <w:rPr>
          <w:sz w:val="28"/>
          <w:szCs w:val="28"/>
        </w:rPr>
        <w:t xml:space="preserve"> cho </w:t>
      </w:r>
      <w:r w:rsidRPr="00D21A63">
        <w:rPr>
          <w:rFonts w:eastAsia="Arial Unicode MS"/>
          <w:sz w:val="28"/>
          <w:szCs w:val="28"/>
        </w:rPr>
        <w:t>được?</w:t>
      </w:r>
      <w:r w:rsidRPr="00D21A63">
        <w:rPr>
          <w:sz w:val="28"/>
          <w:szCs w:val="28"/>
        </w:rPr>
        <w:t xml:space="preserve"> </w:t>
      </w:r>
      <w:r w:rsidRPr="00D21A63">
        <w:rPr>
          <w:rFonts w:eastAsia="Arial Unicode MS"/>
          <w:sz w:val="28"/>
          <w:szCs w:val="28"/>
        </w:rPr>
        <w:t>Chẳng</w:t>
      </w:r>
      <w:r w:rsidRPr="00D21A63">
        <w:rPr>
          <w:sz w:val="28"/>
          <w:szCs w:val="28"/>
        </w:rPr>
        <w:t xml:space="preserve"> th</w:t>
      </w:r>
      <w:r w:rsidRPr="00D21A63">
        <w:rPr>
          <w:rFonts w:eastAsia="Arial Unicode MS"/>
          <w:sz w:val="28"/>
          <w:szCs w:val="28"/>
        </w:rPr>
        <w:t>ể</w:t>
      </w:r>
      <w:r w:rsidRPr="00D21A63">
        <w:rPr>
          <w:sz w:val="28"/>
          <w:szCs w:val="28"/>
        </w:rPr>
        <w:t xml:space="preserve"> n</w:t>
      </w:r>
      <w:r w:rsidRPr="00D21A63">
        <w:rPr>
          <w:rFonts w:eastAsia="Arial Unicode MS"/>
          <w:sz w:val="28"/>
          <w:szCs w:val="28"/>
        </w:rPr>
        <w:t>ào</w:t>
      </w:r>
      <w:r w:rsidRPr="00D21A63">
        <w:rPr>
          <w:sz w:val="28"/>
          <w:szCs w:val="28"/>
        </w:rPr>
        <w:t xml:space="preserve"> </w:t>
      </w:r>
      <w:r w:rsidRPr="00D21A63">
        <w:rPr>
          <w:rFonts w:eastAsia="Arial Unicode MS"/>
          <w:sz w:val="28"/>
          <w:szCs w:val="28"/>
        </w:rPr>
        <w:t>thành</w:t>
      </w:r>
      <w:r w:rsidRPr="00D21A63">
        <w:rPr>
          <w:sz w:val="28"/>
          <w:szCs w:val="28"/>
        </w:rPr>
        <w:t xml:space="preserve"> c</w:t>
      </w:r>
      <w:r w:rsidRPr="00D21A63">
        <w:rPr>
          <w:rFonts w:eastAsia="Arial Unicode MS"/>
          <w:sz w:val="28"/>
          <w:szCs w:val="28"/>
        </w:rPr>
        <w:t>ông,</w:t>
      </w:r>
      <w:r w:rsidRPr="00D21A63">
        <w:rPr>
          <w:sz w:val="28"/>
          <w:szCs w:val="28"/>
        </w:rPr>
        <w:t xml:space="preserve"> </w:t>
      </w:r>
      <w:r w:rsidRPr="00D21A63">
        <w:rPr>
          <w:rFonts w:eastAsia="Arial Unicode MS"/>
          <w:sz w:val="28"/>
          <w:szCs w:val="28"/>
        </w:rPr>
        <w:t>vì</w:t>
      </w:r>
      <w:r w:rsidRPr="00D21A63">
        <w:rPr>
          <w:sz w:val="28"/>
          <w:szCs w:val="28"/>
        </w:rPr>
        <w:t xml:space="preserve"> </w:t>
      </w:r>
      <w:r w:rsidRPr="00D21A63">
        <w:rPr>
          <w:rFonts w:eastAsia="Arial Unicode MS"/>
          <w:sz w:val="28"/>
          <w:szCs w:val="28"/>
        </w:rPr>
        <w:t>cách</w:t>
      </w:r>
      <w:r w:rsidRPr="00D21A63">
        <w:rPr>
          <w:sz w:val="28"/>
          <w:szCs w:val="28"/>
        </w:rPr>
        <w:t xml:space="preserve"> l</w:t>
      </w:r>
      <w:r w:rsidRPr="00D21A63">
        <w:rPr>
          <w:rFonts w:eastAsia="Arial Unicode MS"/>
          <w:sz w:val="28"/>
          <w:szCs w:val="28"/>
        </w:rPr>
        <w:t>àm</w:t>
      </w:r>
      <w:r w:rsidRPr="00D21A63">
        <w:rPr>
          <w:sz w:val="28"/>
          <w:szCs w:val="28"/>
        </w:rPr>
        <w:t xml:space="preserve"> c</w:t>
      </w:r>
      <w:r w:rsidRPr="00D21A63">
        <w:rPr>
          <w:rFonts w:eastAsia="Arial Unicode MS"/>
          <w:sz w:val="28"/>
          <w:szCs w:val="28"/>
        </w:rPr>
        <w:t>ủa</w:t>
      </w:r>
      <w:r w:rsidRPr="00D21A63">
        <w:rPr>
          <w:sz w:val="28"/>
          <w:szCs w:val="28"/>
        </w:rPr>
        <w:t xml:space="preserve"> </w:t>
      </w:r>
      <w:r w:rsidRPr="00D21A63">
        <w:rPr>
          <w:rFonts w:eastAsia="Arial Unicode MS"/>
          <w:sz w:val="28"/>
          <w:szCs w:val="28"/>
        </w:rPr>
        <w:t>quý</w:t>
      </w:r>
      <w:r w:rsidRPr="00D21A63">
        <w:rPr>
          <w:sz w:val="28"/>
          <w:szCs w:val="28"/>
        </w:rPr>
        <w:t xml:space="preserve"> vị </w:t>
      </w:r>
      <w:r w:rsidRPr="00D21A63">
        <w:rPr>
          <w:rFonts w:eastAsia="Arial Unicode MS"/>
          <w:sz w:val="28"/>
          <w:szCs w:val="28"/>
        </w:rPr>
        <w:t>hoàn</w:t>
      </w:r>
      <w:r w:rsidRPr="00D21A63">
        <w:rPr>
          <w:sz w:val="28"/>
          <w:szCs w:val="28"/>
        </w:rPr>
        <w:t xml:space="preserve"> to</w:t>
      </w:r>
      <w:r w:rsidRPr="00D21A63">
        <w:rPr>
          <w:rFonts w:eastAsia="Arial Unicode MS"/>
          <w:sz w:val="28"/>
          <w:szCs w:val="28"/>
        </w:rPr>
        <w:t>àn</w:t>
      </w:r>
      <w:r w:rsidRPr="00D21A63">
        <w:rPr>
          <w:sz w:val="28"/>
          <w:szCs w:val="28"/>
        </w:rPr>
        <w:t xml:space="preserve"> t</w:t>
      </w:r>
      <w:r w:rsidRPr="00D21A63">
        <w:rPr>
          <w:rFonts w:eastAsia="Arial Unicode MS"/>
          <w:sz w:val="28"/>
          <w:szCs w:val="28"/>
        </w:rPr>
        <w:t>ương</w:t>
      </w:r>
      <w:r w:rsidRPr="00D21A63">
        <w:rPr>
          <w:sz w:val="28"/>
          <w:szCs w:val="28"/>
        </w:rPr>
        <w:t xml:space="preserve"> ph</w:t>
      </w:r>
      <w:r w:rsidRPr="00D21A63">
        <w:rPr>
          <w:rFonts w:eastAsia="Arial Unicode MS"/>
          <w:sz w:val="28"/>
          <w:szCs w:val="28"/>
        </w:rPr>
        <w:t>ản!</w:t>
      </w:r>
      <w:r w:rsidRPr="00D21A63">
        <w:rPr>
          <w:sz w:val="28"/>
          <w:szCs w:val="28"/>
        </w:rPr>
        <w:t xml:space="preserve"> V</w:t>
      </w:r>
      <w:r w:rsidRPr="00D21A63">
        <w:rPr>
          <w:rFonts w:eastAsia="Arial Unicode MS"/>
          <w:sz w:val="28"/>
          <w:szCs w:val="28"/>
        </w:rPr>
        <w:t>ì</w:t>
      </w:r>
      <w:r w:rsidRPr="00D21A63">
        <w:rPr>
          <w:sz w:val="28"/>
          <w:szCs w:val="28"/>
        </w:rPr>
        <w:t xml:space="preserve"> th</w:t>
      </w:r>
      <w:r w:rsidRPr="00D21A63">
        <w:rPr>
          <w:rFonts w:eastAsia="Arial Unicode MS"/>
          <w:sz w:val="28"/>
          <w:szCs w:val="28"/>
        </w:rPr>
        <w:t>ế,</w:t>
      </w:r>
      <w:r w:rsidRPr="00D21A63">
        <w:rPr>
          <w:sz w:val="28"/>
          <w:szCs w:val="28"/>
        </w:rPr>
        <w:t xml:space="preserve"> ch</w:t>
      </w:r>
      <w:r w:rsidRPr="00D21A63">
        <w:rPr>
          <w:rFonts w:eastAsia="Arial Unicode MS"/>
          <w:sz w:val="28"/>
          <w:szCs w:val="28"/>
        </w:rPr>
        <w:t>úng</w:t>
      </w:r>
      <w:r w:rsidRPr="00D21A63">
        <w:rPr>
          <w:sz w:val="28"/>
          <w:szCs w:val="28"/>
        </w:rPr>
        <w:t xml:space="preserve"> ta ph</w:t>
      </w:r>
      <w:r w:rsidRPr="00D21A63">
        <w:rPr>
          <w:rFonts w:eastAsia="Arial Unicode MS"/>
          <w:sz w:val="28"/>
          <w:szCs w:val="28"/>
        </w:rPr>
        <w:t>ải</w:t>
      </w:r>
      <w:r w:rsidRPr="00D21A63">
        <w:rPr>
          <w:sz w:val="28"/>
          <w:szCs w:val="28"/>
        </w:rPr>
        <w:t xml:space="preserve"> ch</w:t>
      </w:r>
      <w:r w:rsidRPr="00D21A63">
        <w:rPr>
          <w:rFonts w:eastAsia="Arial Unicode MS"/>
          <w:sz w:val="28"/>
          <w:szCs w:val="28"/>
        </w:rPr>
        <w:t>ú</w:t>
      </w:r>
      <w:r w:rsidRPr="00D21A63">
        <w:rPr>
          <w:sz w:val="28"/>
          <w:szCs w:val="28"/>
        </w:rPr>
        <w:t xml:space="preserve"> t</w:t>
      </w:r>
      <w:r w:rsidRPr="00D21A63">
        <w:rPr>
          <w:rFonts w:eastAsia="Arial Unicode MS"/>
          <w:sz w:val="28"/>
          <w:szCs w:val="28"/>
        </w:rPr>
        <w:t>âm</w:t>
      </w:r>
      <w:r w:rsidRPr="00D21A63">
        <w:rPr>
          <w:sz w:val="28"/>
          <w:szCs w:val="28"/>
        </w:rPr>
        <w:t xml:space="preserve"> th</w:t>
      </w:r>
      <w:r w:rsidRPr="00D21A63">
        <w:rPr>
          <w:rFonts w:eastAsia="Arial Unicode MS"/>
          <w:sz w:val="28"/>
          <w:szCs w:val="28"/>
        </w:rPr>
        <w:t>ấu</w:t>
      </w:r>
      <w:r w:rsidRPr="00D21A63">
        <w:rPr>
          <w:sz w:val="28"/>
          <w:szCs w:val="28"/>
        </w:rPr>
        <w:t xml:space="preserve"> hi</w:t>
      </w:r>
      <w:r w:rsidRPr="00D21A63">
        <w:rPr>
          <w:rFonts w:eastAsia="Arial Unicode MS"/>
          <w:sz w:val="28"/>
          <w:szCs w:val="28"/>
        </w:rPr>
        <w:t>ểu</w:t>
      </w:r>
      <w:r w:rsidRPr="00D21A63">
        <w:rPr>
          <w:sz w:val="28"/>
          <w:szCs w:val="28"/>
        </w:rPr>
        <w:t xml:space="preserve"> gi</w:t>
      </w:r>
      <w:r w:rsidRPr="00D21A63">
        <w:rPr>
          <w:rFonts w:eastAsia="Arial Unicode MS"/>
          <w:sz w:val="28"/>
          <w:szCs w:val="28"/>
        </w:rPr>
        <w:t>áo</w:t>
      </w:r>
      <w:r w:rsidRPr="00D21A63">
        <w:rPr>
          <w:sz w:val="28"/>
          <w:szCs w:val="28"/>
        </w:rPr>
        <w:t xml:space="preserve"> hu</w:t>
      </w:r>
      <w:r w:rsidRPr="00D21A63">
        <w:rPr>
          <w:rFonts w:eastAsia="Arial Unicode MS"/>
          <w:sz w:val="28"/>
          <w:szCs w:val="28"/>
        </w:rPr>
        <w:t>ấn</w:t>
      </w:r>
      <w:r w:rsidRPr="00D21A63">
        <w:rPr>
          <w:sz w:val="28"/>
          <w:szCs w:val="28"/>
        </w:rPr>
        <w:t xml:space="preserve"> c</w:t>
      </w:r>
      <w:r w:rsidRPr="00D21A63">
        <w:rPr>
          <w:rFonts w:eastAsia="Arial Unicode MS"/>
          <w:sz w:val="28"/>
          <w:szCs w:val="28"/>
        </w:rPr>
        <w:t>ủa</w:t>
      </w:r>
      <w:r w:rsidRPr="00D21A63">
        <w:rPr>
          <w:sz w:val="28"/>
          <w:szCs w:val="28"/>
        </w:rPr>
        <w:t xml:space="preserve"> c</w:t>
      </w:r>
      <w:r w:rsidRPr="00D21A63">
        <w:rPr>
          <w:rFonts w:eastAsia="Arial Unicode MS"/>
          <w:sz w:val="28"/>
          <w:szCs w:val="28"/>
        </w:rPr>
        <w:t>ổ</w:t>
      </w:r>
      <w:r w:rsidRPr="00D21A63">
        <w:rPr>
          <w:sz w:val="28"/>
          <w:szCs w:val="28"/>
        </w:rPr>
        <w:t xml:space="preserve"> </w:t>
      </w:r>
      <w:r w:rsidRPr="00D21A63">
        <w:rPr>
          <w:rFonts w:eastAsia="Arial Unicode MS"/>
          <w:sz w:val="28"/>
          <w:szCs w:val="28"/>
        </w:rPr>
        <w:t>đức,</w:t>
      </w:r>
      <w:r w:rsidRPr="00D21A63">
        <w:rPr>
          <w:sz w:val="28"/>
          <w:szCs w:val="28"/>
        </w:rPr>
        <w:t xml:space="preserve"> nh</w:t>
      </w:r>
      <w:r w:rsidRPr="00D21A63">
        <w:rPr>
          <w:rFonts w:eastAsia="Arial Unicode MS"/>
          <w:sz w:val="28"/>
          <w:szCs w:val="28"/>
        </w:rPr>
        <w:t>ững</w:t>
      </w:r>
      <w:r w:rsidRPr="00D21A63">
        <w:rPr>
          <w:sz w:val="28"/>
          <w:szCs w:val="28"/>
        </w:rPr>
        <w:t xml:space="preserve"> gi</w:t>
      </w:r>
      <w:r w:rsidRPr="00D21A63">
        <w:rPr>
          <w:rFonts w:eastAsia="Arial Unicode MS"/>
          <w:sz w:val="28"/>
          <w:szCs w:val="28"/>
        </w:rPr>
        <w:t>áo</w:t>
      </w:r>
      <w:r w:rsidRPr="00D21A63">
        <w:rPr>
          <w:sz w:val="28"/>
          <w:szCs w:val="28"/>
        </w:rPr>
        <w:t xml:space="preserve"> hu</w:t>
      </w:r>
      <w:r w:rsidRPr="00D21A63">
        <w:rPr>
          <w:rFonts w:eastAsia="Arial Unicode MS"/>
          <w:sz w:val="28"/>
          <w:szCs w:val="28"/>
        </w:rPr>
        <w:t>ấn</w:t>
      </w:r>
      <w:r w:rsidRPr="00D21A63">
        <w:rPr>
          <w:sz w:val="28"/>
          <w:szCs w:val="28"/>
        </w:rPr>
        <w:t xml:space="preserve"> </w:t>
      </w:r>
      <w:r w:rsidRPr="00D21A63">
        <w:rPr>
          <w:rFonts w:eastAsia="Arial Unicode MS"/>
          <w:sz w:val="28"/>
          <w:szCs w:val="28"/>
        </w:rPr>
        <w:t>ấy</w:t>
      </w:r>
      <w:r w:rsidRPr="00D21A63">
        <w:rPr>
          <w:sz w:val="28"/>
          <w:szCs w:val="28"/>
        </w:rPr>
        <w:t xml:space="preserve"> </w:t>
      </w:r>
      <w:r w:rsidRPr="00D21A63">
        <w:rPr>
          <w:rFonts w:eastAsia="Arial Unicode MS"/>
          <w:sz w:val="28"/>
          <w:szCs w:val="28"/>
        </w:rPr>
        <w:t>đích</w:t>
      </w:r>
      <w:r w:rsidRPr="00D21A63">
        <w:rPr>
          <w:sz w:val="28"/>
          <w:szCs w:val="28"/>
        </w:rPr>
        <w:t xml:space="preserve"> x</w:t>
      </w:r>
      <w:r w:rsidRPr="00D21A63">
        <w:rPr>
          <w:rFonts w:eastAsia="Arial Unicode MS"/>
          <w:sz w:val="28"/>
          <w:szCs w:val="28"/>
        </w:rPr>
        <w:t>ác</w:t>
      </w:r>
      <w:r w:rsidRPr="00D21A63">
        <w:rPr>
          <w:sz w:val="28"/>
          <w:szCs w:val="28"/>
        </w:rPr>
        <w:t xml:space="preserve"> l</w:t>
      </w:r>
      <w:r w:rsidRPr="00D21A63">
        <w:rPr>
          <w:rFonts w:eastAsia="Arial Unicode MS"/>
          <w:sz w:val="28"/>
          <w:szCs w:val="28"/>
        </w:rPr>
        <w:t>à</w:t>
      </w:r>
      <w:r w:rsidRPr="00D21A63">
        <w:rPr>
          <w:sz w:val="28"/>
          <w:szCs w:val="28"/>
        </w:rPr>
        <w:t xml:space="preserve"> r</w:t>
      </w:r>
      <w:r w:rsidRPr="00D21A63">
        <w:rPr>
          <w:rFonts w:eastAsia="Arial Unicode MS"/>
          <w:sz w:val="28"/>
          <w:szCs w:val="28"/>
        </w:rPr>
        <w:t>ất</w:t>
      </w:r>
      <w:r w:rsidRPr="00D21A63">
        <w:rPr>
          <w:sz w:val="28"/>
          <w:szCs w:val="28"/>
        </w:rPr>
        <w:t xml:space="preserve"> h</w:t>
      </w:r>
      <w:r w:rsidRPr="00D21A63">
        <w:rPr>
          <w:rFonts w:eastAsia="Arial Unicode MS"/>
          <w:sz w:val="28"/>
          <w:szCs w:val="28"/>
        </w:rPr>
        <w:t>ữu</w:t>
      </w:r>
      <w:r w:rsidRPr="00D21A63">
        <w:rPr>
          <w:sz w:val="28"/>
          <w:szCs w:val="28"/>
        </w:rPr>
        <w:t xml:space="preserve"> </w:t>
      </w:r>
      <w:r w:rsidRPr="00D21A63">
        <w:rPr>
          <w:rFonts w:eastAsia="Arial Unicode MS"/>
          <w:sz w:val="28"/>
          <w:szCs w:val="28"/>
        </w:rPr>
        <w:t>lý.</w:t>
      </w:r>
      <w:r w:rsidRPr="00D21A63">
        <w:rPr>
          <w:sz w:val="28"/>
          <w:szCs w:val="28"/>
        </w:rPr>
        <w:t xml:space="preserve"> </w:t>
      </w:r>
      <w:r w:rsidRPr="00D21A63">
        <w:rPr>
          <w:rFonts w:eastAsia="Arial Unicode MS"/>
          <w:sz w:val="28"/>
          <w:szCs w:val="28"/>
        </w:rPr>
        <w:t>Bởi</w:t>
      </w:r>
      <w:r w:rsidRPr="00D21A63">
        <w:rPr>
          <w:sz w:val="28"/>
          <w:szCs w:val="28"/>
        </w:rPr>
        <w:t xml:space="preserve"> l</w:t>
      </w:r>
      <w:r w:rsidRPr="00D21A63">
        <w:rPr>
          <w:rFonts w:eastAsia="Arial Unicode MS"/>
          <w:sz w:val="28"/>
          <w:szCs w:val="28"/>
        </w:rPr>
        <w:t>ẽ,</w:t>
      </w:r>
      <w:r w:rsidRPr="00D21A63">
        <w:rPr>
          <w:sz w:val="28"/>
          <w:szCs w:val="28"/>
        </w:rPr>
        <w:t xml:space="preserve"> </w:t>
      </w:r>
      <w:r w:rsidRPr="00D21A63">
        <w:rPr>
          <w:rFonts w:eastAsia="Arial Unicode MS"/>
          <w:sz w:val="28"/>
          <w:szCs w:val="28"/>
        </w:rPr>
        <w:t>Chỉ</w:t>
      </w:r>
      <w:r w:rsidRPr="00D21A63">
        <w:rPr>
          <w:sz w:val="28"/>
          <w:szCs w:val="28"/>
        </w:rPr>
        <w:t xml:space="preserve"> l</w:t>
      </w:r>
      <w:r w:rsidRPr="00D21A63">
        <w:rPr>
          <w:rFonts w:eastAsia="Arial Unicode MS"/>
          <w:sz w:val="28"/>
          <w:szCs w:val="28"/>
        </w:rPr>
        <w:t>âu</w:t>
      </w:r>
      <w:r w:rsidRPr="00D21A63">
        <w:rPr>
          <w:sz w:val="28"/>
          <w:szCs w:val="28"/>
        </w:rPr>
        <w:t xml:space="preserve"> ng</w:t>
      </w:r>
      <w:r w:rsidRPr="00D21A63">
        <w:rPr>
          <w:rFonts w:eastAsia="Arial Unicode MS"/>
          <w:sz w:val="28"/>
          <w:szCs w:val="28"/>
        </w:rPr>
        <w:t>ày</w:t>
      </w:r>
      <w:r w:rsidRPr="00D21A63">
        <w:rPr>
          <w:sz w:val="28"/>
          <w:szCs w:val="28"/>
        </w:rPr>
        <w:t xml:space="preserve"> b</w:t>
      </w:r>
      <w:r w:rsidRPr="00D21A63">
        <w:rPr>
          <w:rFonts w:eastAsia="Arial Unicode MS"/>
          <w:sz w:val="28"/>
          <w:szCs w:val="28"/>
        </w:rPr>
        <w:t>èn</w:t>
      </w:r>
      <w:r w:rsidRPr="00D21A63">
        <w:rPr>
          <w:sz w:val="28"/>
          <w:szCs w:val="28"/>
        </w:rPr>
        <w:t xml:space="preserve"> </w:t>
      </w:r>
      <w:r w:rsidRPr="00D21A63">
        <w:rPr>
          <w:rFonts w:eastAsia="Arial Unicode MS"/>
          <w:sz w:val="28"/>
          <w:szCs w:val="28"/>
        </w:rPr>
        <w:t>thành</w:t>
      </w:r>
      <w:r w:rsidRPr="00D21A63">
        <w:rPr>
          <w:sz w:val="28"/>
          <w:szCs w:val="28"/>
        </w:rPr>
        <w:t xml:space="preserve"> </w:t>
      </w:r>
      <w:r w:rsidRPr="00D21A63">
        <w:rPr>
          <w:rFonts w:eastAsia="Arial Unicode MS"/>
          <w:sz w:val="28"/>
          <w:szCs w:val="28"/>
        </w:rPr>
        <w:t>Định,</w:t>
      </w:r>
      <w:r w:rsidRPr="00D21A63">
        <w:rPr>
          <w:sz w:val="28"/>
          <w:szCs w:val="28"/>
        </w:rPr>
        <w:t xml:space="preserve"> c</w:t>
      </w:r>
      <w:r w:rsidRPr="00D21A63">
        <w:rPr>
          <w:rFonts w:eastAsia="Arial Unicode MS"/>
          <w:sz w:val="28"/>
          <w:szCs w:val="28"/>
        </w:rPr>
        <w:t>ông</w:t>
      </w:r>
      <w:r w:rsidRPr="00D21A63">
        <w:rPr>
          <w:sz w:val="28"/>
          <w:szCs w:val="28"/>
        </w:rPr>
        <w:t xml:space="preserve"> phu th</w:t>
      </w:r>
      <w:r w:rsidRPr="00D21A63">
        <w:rPr>
          <w:rFonts w:eastAsia="Arial Unicode MS"/>
          <w:sz w:val="28"/>
          <w:szCs w:val="28"/>
        </w:rPr>
        <w:t>ành</w:t>
      </w:r>
      <w:r w:rsidRPr="00D21A63">
        <w:rPr>
          <w:sz w:val="28"/>
          <w:szCs w:val="28"/>
        </w:rPr>
        <w:t xml:space="preserve"> phi</w:t>
      </w:r>
      <w:r w:rsidRPr="00D21A63">
        <w:rPr>
          <w:rFonts w:eastAsia="Arial Unicode MS"/>
          <w:sz w:val="28"/>
          <w:szCs w:val="28"/>
        </w:rPr>
        <w:t>ến.</w:t>
      </w:r>
      <w:r w:rsidRPr="00D21A63">
        <w:rPr>
          <w:sz w:val="28"/>
          <w:szCs w:val="28"/>
        </w:rPr>
        <w:t xml:space="preserve"> C</w:t>
      </w:r>
      <w:r w:rsidRPr="00D21A63">
        <w:rPr>
          <w:rFonts w:eastAsia="Arial Unicode MS"/>
          <w:sz w:val="28"/>
          <w:szCs w:val="28"/>
        </w:rPr>
        <w:t>ông</w:t>
      </w:r>
      <w:r w:rsidRPr="00D21A63">
        <w:rPr>
          <w:sz w:val="28"/>
          <w:szCs w:val="28"/>
        </w:rPr>
        <w:t xml:space="preserve"> </w:t>
      </w:r>
      <w:r w:rsidRPr="00D21A63">
        <w:rPr>
          <w:rFonts w:eastAsia="Arial Unicode MS"/>
          <w:sz w:val="28"/>
          <w:szCs w:val="28"/>
        </w:rPr>
        <w:t>phu</w:t>
      </w:r>
      <w:r w:rsidRPr="00D21A63">
        <w:rPr>
          <w:sz w:val="28"/>
          <w:szCs w:val="28"/>
        </w:rPr>
        <w:t xml:space="preserve"> th</w:t>
      </w:r>
      <w:r w:rsidRPr="00D21A63">
        <w:rPr>
          <w:rFonts w:eastAsia="Arial Unicode MS"/>
          <w:sz w:val="28"/>
          <w:szCs w:val="28"/>
        </w:rPr>
        <w:t>ành</w:t>
      </w:r>
      <w:r w:rsidRPr="00D21A63">
        <w:rPr>
          <w:sz w:val="28"/>
          <w:szCs w:val="28"/>
        </w:rPr>
        <w:t xml:space="preserve"> phi</w:t>
      </w:r>
      <w:r w:rsidRPr="00D21A63">
        <w:rPr>
          <w:rFonts w:eastAsia="Arial Unicode MS"/>
          <w:sz w:val="28"/>
          <w:szCs w:val="28"/>
        </w:rPr>
        <w:t>ến</w:t>
      </w:r>
      <w:r w:rsidRPr="00D21A63">
        <w:rPr>
          <w:sz w:val="28"/>
          <w:szCs w:val="28"/>
        </w:rPr>
        <w:t xml:space="preserve"> l</w:t>
      </w:r>
      <w:r w:rsidRPr="00D21A63">
        <w:rPr>
          <w:rFonts w:eastAsia="Arial Unicode MS"/>
          <w:sz w:val="28"/>
          <w:szCs w:val="28"/>
        </w:rPr>
        <w:t>âu</w:t>
      </w:r>
      <w:r w:rsidRPr="00D21A63">
        <w:rPr>
          <w:sz w:val="28"/>
          <w:szCs w:val="28"/>
        </w:rPr>
        <w:t xml:space="preserve"> ng</w:t>
      </w:r>
      <w:r w:rsidRPr="00D21A63">
        <w:rPr>
          <w:rFonts w:eastAsia="Arial Unicode MS"/>
          <w:sz w:val="28"/>
          <w:szCs w:val="28"/>
        </w:rPr>
        <w:t>ày</w:t>
      </w:r>
      <w:r w:rsidRPr="00D21A63">
        <w:rPr>
          <w:sz w:val="28"/>
          <w:szCs w:val="28"/>
        </w:rPr>
        <w:t xml:space="preserve"> s</w:t>
      </w:r>
      <w:r w:rsidRPr="00D21A63">
        <w:rPr>
          <w:rFonts w:eastAsia="Arial Unicode MS"/>
          <w:sz w:val="28"/>
          <w:szCs w:val="28"/>
        </w:rPr>
        <w:t>ẽ</w:t>
      </w:r>
      <w:r w:rsidRPr="00D21A63">
        <w:rPr>
          <w:sz w:val="28"/>
          <w:szCs w:val="28"/>
        </w:rPr>
        <w:t xml:space="preserve"> </w:t>
      </w:r>
      <w:r w:rsidRPr="00D21A63">
        <w:rPr>
          <w:rFonts w:eastAsia="Arial Unicode MS"/>
          <w:sz w:val="28"/>
          <w:szCs w:val="28"/>
        </w:rPr>
        <w:t>đắc</w:t>
      </w:r>
      <w:r w:rsidRPr="00D21A63">
        <w:rPr>
          <w:sz w:val="28"/>
          <w:szCs w:val="28"/>
        </w:rPr>
        <w:t xml:space="preserve"> </w:t>
      </w:r>
      <w:r w:rsidRPr="00D21A63">
        <w:rPr>
          <w:rFonts w:eastAsia="Arial Unicode MS"/>
          <w:sz w:val="28"/>
          <w:szCs w:val="28"/>
        </w:rPr>
        <w:t>nhất</w:t>
      </w:r>
      <w:r w:rsidRPr="00D21A63">
        <w:rPr>
          <w:sz w:val="28"/>
          <w:szCs w:val="28"/>
        </w:rPr>
        <w:t xml:space="preserve"> tâm bất loạn</w:t>
      </w:r>
      <w:r w:rsidRPr="00D21A63">
        <w:rPr>
          <w:rFonts w:eastAsia="Arial Unicode MS"/>
          <w:sz w:val="28"/>
          <w:szCs w:val="28"/>
        </w:rPr>
        <w:t>.</w:t>
      </w:r>
    </w:p>
    <w:p w14:paraId="652B0B88" w14:textId="77777777" w:rsidR="003031FC" w:rsidRPr="00D21A63" w:rsidRDefault="003031FC" w:rsidP="00C95564">
      <w:pPr>
        <w:ind w:firstLine="720"/>
        <w:rPr>
          <w:sz w:val="28"/>
          <w:szCs w:val="28"/>
        </w:rPr>
      </w:pPr>
      <w:r w:rsidRPr="00D21A63">
        <w:rPr>
          <w:i/>
          <w:sz w:val="28"/>
          <w:szCs w:val="28"/>
        </w:rPr>
        <w:t>“</w:t>
      </w:r>
      <w:r w:rsidRPr="00D21A63">
        <w:rPr>
          <w:rFonts w:eastAsia="Arial Unicode MS"/>
          <w:i/>
          <w:sz w:val="28"/>
          <w:szCs w:val="28"/>
        </w:rPr>
        <w:t>Quán</w:t>
      </w:r>
      <w:r w:rsidRPr="00D21A63">
        <w:rPr>
          <w:i/>
          <w:sz w:val="28"/>
          <w:szCs w:val="28"/>
        </w:rPr>
        <w:t>”</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gì?</w:t>
      </w:r>
      <w:r w:rsidRPr="00D21A63">
        <w:rPr>
          <w:sz w:val="28"/>
          <w:szCs w:val="28"/>
        </w:rPr>
        <w:t xml:space="preserve"> Qu</w:t>
      </w:r>
      <w:r w:rsidRPr="00D21A63">
        <w:rPr>
          <w:rFonts w:eastAsia="Arial Unicode MS"/>
          <w:sz w:val="28"/>
          <w:szCs w:val="28"/>
        </w:rPr>
        <w:t>án</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trong</w:t>
      </w:r>
      <w:r w:rsidRPr="00D21A63">
        <w:rPr>
          <w:sz w:val="28"/>
          <w:szCs w:val="28"/>
        </w:rPr>
        <w:t xml:space="preserve"> </w:t>
      </w:r>
      <w:r w:rsidRPr="00D21A63">
        <w:rPr>
          <w:rFonts w:eastAsia="Arial Unicode MS"/>
          <w:sz w:val="28"/>
          <w:szCs w:val="28"/>
        </w:rPr>
        <w:t>tâm</w:t>
      </w:r>
      <w:r w:rsidRPr="00D21A63">
        <w:rPr>
          <w:sz w:val="28"/>
          <w:szCs w:val="28"/>
        </w:rPr>
        <w:t xml:space="preserve"> </w:t>
      </w:r>
      <w:r w:rsidRPr="00D21A63">
        <w:rPr>
          <w:rFonts w:eastAsia="Arial Unicode MS"/>
          <w:sz w:val="28"/>
          <w:szCs w:val="28"/>
        </w:rPr>
        <w:t>hiểu</w:t>
      </w:r>
      <w:r w:rsidRPr="00D21A63">
        <w:rPr>
          <w:sz w:val="28"/>
          <w:szCs w:val="28"/>
        </w:rPr>
        <w:t xml:space="preserve"> </w:t>
      </w:r>
      <w:r w:rsidRPr="00D21A63">
        <w:rPr>
          <w:rFonts w:eastAsia="Arial Unicode MS"/>
          <w:sz w:val="28"/>
          <w:szCs w:val="28"/>
        </w:rPr>
        <w:t>rành</w:t>
      </w:r>
      <w:r w:rsidRPr="00D21A63">
        <w:rPr>
          <w:sz w:val="28"/>
          <w:szCs w:val="28"/>
        </w:rPr>
        <w:t xml:space="preserve"> m</w:t>
      </w:r>
      <w:r w:rsidRPr="00D21A63">
        <w:rPr>
          <w:rFonts w:eastAsia="Arial Unicode MS"/>
          <w:sz w:val="28"/>
          <w:szCs w:val="28"/>
        </w:rPr>
        <w:t>ạch,</w:t>
      </w:r>
      <w:r w:rsidRPr="00D21A63">
        <w:rPr>
          <w:sz w:val="28"/>
          <w:szCs w:val="28"/>
        </w:rPr>
        <w:t xml:space="preserve"> r</w:t>
      </w:r>
      <w:r w:rsidRPr="00D21A63">
        <w:rPr>
          <w:rFonts w:eastAsia="Arial Unicode MS"/>
          <w:sz w:val="28"/>
          <w:szCs w:val="28"/>
        </w:rPr>
        <w:t>õ</w:t>
      </w:r>
      <w:r w:rsidRPr="00D21A63">
        <w:rPr>
          <w:sz w:val="28"/>
          <w:szCs w:val="28"/>
        </w:rPr>
        <w:t xml:space="preserve"> r</w:t>
      </w:r>
      <w:r w:rsidRPr="00D21A63">
        <w:rPr>
          <w:rFonts w:eastAsia="Arial Unicode MS"/>
          <w:sz w:val="28"/>
          <w:szCs w:val="28"/>
        </w:rPr>
        <w:t>àng</w:t>
      </w:r>
      <w:r w:rsidRPr="00D21A63">
        <w:rPr>
          <w:sz w:val="28"/>
          <w:szCs w:val="28"/>
        </w:rPr>
        <w:t xml:space="preserve"> th</w:t>
      </w:r>
      <w:r w:rsidRPr="00D21A63">
        <w:rPr>
          <w:rFonts w:eastAsia="Arial Unicode MS"/>
          <w:sz w:val="28"/>
          <w:szCs w:val="28"/>
        </w:rPr>
        <w:t>ì</w:t>
      </w:r>
      <w:r w:rsidRPr="00D21A63">
        <w:rPr>
          <w:sz w:val="28"/>
          <w:szCs w:val="28"/>
        </w:rPr>
        <w:t xml:space="preserve"> l</w:t>
      </w:r>
      <w:r w:rsidRPr="00D21A63">
        <w:rPr>
          <w:rFonts w:eastAsia="Arial Unicode MS"/>
          <w:sz w:val="28"/>
          <w:szCs w:val="28"/>
        </w:rPr>
        <w:t>à</w:t>
      </w:r>
      <w:r w:rsidRPr="00D21A63">
        <w:rPr>
          <w:sz w:val="28"/>
          <w:szCs w:val="28"/>
        </w:rPr>
        <w:t xml:space="preserve"> Qu</w:t>
      </w:r>
      <w:r w:rsidRPr="00D21A63">
        <w:rPr>
          <w:rFonts w:eastAsia="Arial Unicode MS"/>
          <w:sz w:val="28"/>
          <w:szCs w:val="28"/>
        </w:rPr>
        <w:t>án.</w:t>
      </w:r>
      <w:r w:rsidRPr="00D21A63">
        <w:rPr>
          <w:sz w:val="28"/>
          <w:szCs w:val="28"/>
        </w:rPr>
        <w:t xml:space="preserve"> Ch</w:t>
      </w:r>
      <w:r w:rsidRPr="00D21A63">
        <w:rPr>
          <w:rFonts w:eastAsia="Arial Unicode MS"/>
          <w:sz w:val="28"/>
          <w:szCs w:val="28"/>
        </w:rPr>
        <w:t>ẳng</w:t>
      </w:r>
      <w:r w:rsidRPr="00D21A63">
        <w:rPr>
          <w:sz w:val="28"/>
          <w:szCs w:val="28"/>
        </w:rPr>
        <w:t xml:space="preserve"> ph</w:t>
      </w:r>
      <w:r w:rsidRPr="00D21A63">
        <w:rPr>
          <w:rFonts w:eastAsia="Arial Unicode MS"/>
          <w:sz w:val="28"/>
          <w:szCs w:val="28"/>
        </w:rPr>
        <w:t>ải</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hồ</w:t>
      </w:r>
      <w:r w:rsidRPr="00D21A63">
        <w:rPr>
          <w:sz w:val="28"/>
          <w:szCs w:val="28"/>
        </w:rPr>
        <w:t xml:space="preserve"> </w:t>
      </w:r>
      <w:r w:rsidRPr="00D21A63">
        <w:rPr>
          <w:rFonts w:eastAsia="Arial Unicode MS"/>
          <w:sz w:val="28"/>
          <w:szCs w:val="28"/>
        </w:rPr>
        <w:t>đồ,</w:t>
      </w:r>
      <w:r w:rsidRPr="00D21A63">
        <w:rPr>
          <w:sz w:val="28"/>
          <w:szCs w:val="28"/>
        </w:rPr>
        <w:t xml:space="preserve"> </w:t>
      </w:r>
      <w:r w:rsidRPr="00D21A63">
        <w:rPr>
          <w:rFonts w:eastAsia="Arial Unicode MS"/>
          <w:sz w:val="28"/>
          <w:szCs w:val="28"/>
        </w:rPr>
        <w:t>chẳng</w:t>
      </w:r>
      <w:r w:rsidRPr="00D21A63">
        <w:rPr>
          <w:sz w:val="28"/>
          <w:szCs w:val="28"/>
        </w:rPr>
        <w:t xml:space="preserve"> phải </w:t>
      </w:r>
      <w:r w:rsidRPr="00D21A63">
        <w:rPr>
          <w:rFonts w:eastAsia="Arial Unicode MS"/>
          <w:sz w:val="28"/>
          <w:szCs w:val="28"/>
        </w:rPr>
        <w:t>là</w:t>
      </w:r>
      <w:r w:rsidRPr="00D21A63">
        <w:rPr>
          <w:sz w:val="28"/>
          <w:szCs w:val="28"/>
        </w:rPr>
        <w:t xml:space="preserve"> </w:t>
      </w:r>
      <w:r w:rsidRPr="00D21A63">
        <w:rPr>
          <w:rFonts w:eastAsia="Arial Unicode MS"/>
          <w:sz w:val="28"/>
          <w:szCs w:val="28"/>
        </w:rPr>
        <w:t>mê</w:t>
      </w:r>
      <w:r w:rsidRPr="00D21A63">
        <w:rPr>
          <w:sz w:val="28"/>
          <w:szCs w:val="28"/>
        </w:rPr>
        <w:t xml:space="preserve"> ho</w:t>
      </w:r>
      <w:r w:rsidRPr="00D21A63">
        <w:rPr>
          <w:rFonts w:eastAsia="Arial Unicode MS"/>
          <w:sz w:val="28"/>
          <w:szCs w:val="28"/>
        </w:rPr>
        <w:t>ặc,</w:t>
      </w:r>
      <w:r w:rsidRPr="00D21A63">
        <w:rPr>
          <w:sz w:val="28"/>
          <w:szCs w:val="28"/>
        </w:rPr>
        <w:t xml:space="preserve"> </w:t>
      </w:r>
      <w:r w:rsidRPr="00D21A63">
        <w:rPr>
          <w:rFonts w:eastAsia="Arial Unicode MS"/>
          <w:sz w:val="28"/>
          <w:szCs w:val="28"/>
        </w:rPr>
        <w:t>điên</w:t>
      </w:r>
      <w:r w:rsidRPr="00D21A63">
        <w:rPr>
          <w:sz w:val="28"/>
          <w:szCs w:val="28"/>
        </w:rPr>
        <w:t xml:space="preserve"> đảo</w:t>
      </w:r>
      <w:r w:rsidRPr="00D21A63">
        <w:rPr>
          <w:rFonts w:eastAsia="Arial Unicode MS"/>
          <w:sz w:val="28"/>
          <w:szCs w:val="28"/>
        </w:rPr>
        <w:t>,</w:t>
      </w:r>
      <w:r w:rsidRPr="00D21A63">
        <w:rPr>
          <w:sz w:val="28"/>
          <w:szCs w:val="28"/>
        </w:rPr>
        <w:t xml:space="preserve"> m</w:t>
      </w:r>
      <w:r w:rsidRPr="00D21A63">
        <w:rPr>
          <w:rFonts w:eastAsia="Arial Unicode MS"/>
          <w:sz w:val="28"/>
          <w:szCs w:val="28"/>
        </w:rPr>
        <w:t>à</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rõ</w:t>
      </w:r>
      <w:r w:rsidRPr="00D21A63">
        <w:rPr>
          <w:sz w:val="28"/>
          <w:szCs w:val="28"/>
        </w:rPr>
        <w:t xml:space="preserve"> r</w:t>
      </w:r>
      <w:r w:rsidRPr="00D21A63">
        <w:rPr>
          <w:rFonts w:eastAsia="Arial Unicode MS"/>
          <w:sz w:val="28"/>
          <w:szCs w:val="28"/>
        </w:rPr>
        <w:t>àng.</w:t>
      </w:r>
      <w:r w:rsidRPr="00D21A63">
        <w:rPr>
          <w:sz w:val="28"/>
          <w:szCs w:val="28"/>
        </w:rPr>
        <w:t xml:space="preserve"> </w:t>
      </w:r>
      <w:r w:rsidRPr="00D21A63">
        <w:rPr>
          <w:rFonts w:eastAsia="Arial Unicode MS"/>
          <w:sz w:val="28"/>
          <w:szCs w:val="28"/>
        </w:rPr>
        <w:t>Đã</w:t>
      </w:r>
      <w:r w:rsidRPr="00D21A63">
        <w:rPr>
          <w:sz w:val="28"/>
          <w:szCs w:val="28"/>
        </w:rPr>
        <w:t xml:space="preserve"> r</w:t>
      </w:r>
      <w:r w:rsidRPr="00D21A63">
        <w:rPr>
          <w:rFonts w:eastAsia="Arial Unicode MS"/>
          <w:sz w:val="28"/>
          <w:szCs w:val="28"/>
        </w:rPr>
        <w:t>õ</w:t>
      </w:r>
      <w:r w:rsidRPr="00D21A63">
        <w:rPr>
          <w:sz w:val="28"/>
          <w:szCs w:val="28"/>
        </w:rPr>
        <w:t xml:space="preserve"> r</w:t>
      </w:r>
      <w:r w:rsidRPr="00D21A63">
        <w:rPr>
          <w:rFonts w:eastAsia="Arial Unicode MS"/>
          <w:sz w:val="28"/>
          <w:szCs w:val="28"/>
        </w:rPr>
        <w:t>àng</w:t>
      </w:r>
      <w:r w:rsidRPr="00D21A63">
        <w:rPr>
          <w:sz w:val="28"/>
          <w:szCs w:val="28"/>
        </w:rPr>
        <w:t xml:space="preserve"> l</w:t>
      </w:r>
      <w:r w:rsidRPr="00D21A63">
        <w:rPr>
          <w:rFonts w:eastAsia="Arial Unicode MS"/>
          <w:sz w:val="28"/>
          <w:szCs w:val="28"/>
        </w:rPr>
        <w:t>ại</w:t>
      </w:r>
      <w:r w:rsidRPr="00D21A63">
        <w:rPr>
          <w:sz w:val="28"/>
          <w:szCs w:val="28"/>
        </w:rPr>
        <w:t xml:space="preserve"> c</w:t>
      </w:r>
      <w:r w:rsidRPr="00D21A63">
        <w:rPr>
          <w:rFonts w:eastAsia="Arial Unicode MS"/>
          <w:sz w:val="28"/>
          <w:szCs w:val="28"/>
        </w:rPr>
        <w:t>òn</w:t>
      </w:r>
      <w:r w:rsidRPr="00D21A63">
        <w:rPr>
          <w:sz w:val="28"/>
          <w:szCs w:val="28"/>
        </w:rPr>
        <w:t xml:space="preserve"> ch</w:t>
      </w:r>
      <w:r w:rsidRPr="00D21A63">
        <w:rPr>
          <w:rFonts w:eastAsia="Arial Unicode MS"/>
          <w:sz w:val="28"/>
          <w:szCs w:val="28"/>
        </w:rPr>
        <w:t>ẳng</w:t>
      </w:r>
      <w:r w:rsidRPr="00D21A63">
        <w:rPr>
          <w:sz w:val="28"/>
          <w:szCs w:val="28"/>
        </w:rPr>
        <w:t xml:space="preserve"> </w:t>
      </w:r>
      <w:r w:rsidRPr="00D21A63">
        <w:rPr>
          <w:rFonts w:eastAsia="Arial Unicode MS"/>
          <w:sz w:val="28"/>
          <w:szCs w:val="28"/>
        </w:rPr>
        <w:t>có</w:t>
      </w:r>
      <w:r w:rsidRPr="00D21A63">
        <w:rPr>
          <w:sz w:val="28"/>
          <w:szCs w:val="28"/>
        </w:rPr>
        <w:t xml:space="preserve"> </w:t>
      </w:r>
      <w:r w:rsidRPr="00D21A63">
        <w:rPr>
          <w:rFonts w:eastAsia="Arial Unicode MS"/>
          <w:sz w:val="28"/>
          <w:szCs w:val="28"/>
        </w:rPr>
        <w:t>vọng</w:t>
      </w:r>
      <w:r w:rsidRPr="00D21A63">
        <w:rPr>
          <w:sz w:val="28"/>
          <w:szCs w:val="28"/>
        </w:rPr>
        <w:t xml:space="preserve"> niệm th</w:t>
      </w:r>
      <w:r w:rsidRPr="00D21A63">
        <w:rPr>
          <w:rFonts w:eastAsia="Arial Unicode MS"/>
          <w:sz w:val="28"/>
          <w:szCs w:val="28"/>
        </w:rPr>
        <w:t>ì</w:t>
      </w:r>
      <w:r w:rsidRPr="00D21A63">
        <w:rPr>
          <w:sz w:val="28"/>
          <w:szCs w:val="28"/>
        </w:rPr>
        <w:t xml:space="preserve"> m</w:t>
      </w:r>
      <w:r w:rsidRPr="00D21A63">
        <w:rPr>
          <w:rFonts w:eastAsia="Arial Unicode MS"/>
          <w:sz w:val="28"/>
          <w:szCs w:val="28"/>
        </w:rPr>
        <w:t>ới</w:t>
      </w:r>
      <w:r w:rsidRPr="00D21A63">
        <w:rPr>
          <w:sz w:val="28"/>
          <w:szCs w:val="28"/>
        </w:rPr>
        <w:t xml:space="preserve"> g</w:t>
      </w:r>
      <w:r w:rsidRPr="00D21A63">
        <w:rPr>
          <w:rFonts w:eastAsia="Arial Unicode MS"/>
          <w:sz w:val="28"/>
          <w:szCs w:val="28"/>
        </w:rPr>
        <w:t>ọi</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Quán.</w:t>
      </w:r>
      <w:r w:rsidRPr="00D21A63">
        <w:rPr>
          <w:sz w:val="28"/>
          <w:szCs w:val="28"/>
        </w:rPr>
        <w:t xml:space="preserve"> N</w:t>
      </w:r>
      <w:r w:rsidRPr="00D21A63">
        <w:rPr>
          <w:rFonts w:eastAsia="Arial Unicode MS"/>
          <w:sz w:val="28"/>
          <w:szCs w:val="28"/>
        </w:rPr>
        <w:t>ếu</w:t>
      </w:r>
      <w:r w:rsidRPr="00D21A63">
        <w:rPr>
          <w:sz w:val="28"/>
          <w:szCs w:val="28"/>
        </w:rPr>
        <w:t xml:space="preserve"> c</w:t>
      </w:r>
      <w:r w:rsidRPr="00D21A63">
        <w:rPr>
          <w:rFonts w:eastAsia="Arial Unicode MS"/>
          <w:sz w:val="28"/>
          <w:szCs w:val="28"/>
        </w:rPr>
        <w:t>ó</w:t>
      </w:r>
      <w:r w:rsidRPr="00D21A63">
        <w:rPr>
          <w:sz w:val="28"/>
          <w:szCs w:val="28"/>
        </w:rPr>
        <w:t xml:space="preserve"> </w:t>
      </w:r>
      <w:r w:rsidRPr="00D21A63">
        <w:rPr>
          <w:rFonts w:eastAsia="Arial Unicode MS"/>
          <w:sz w:val="28"/>
          <w:szCs w:val="28"/>
        </w:rPr>
        <w:t>vọng</w:t>
      </w:r>
      <w:r w:rsidRPr="00D21A63">
        <w:rPr>
          <w:sz w:val="28"/>
          <w:szCs w:val="28"/>
        </w:rPr>
        <w:t xml:space="preserve"> niệm</w:t>
      </w:r>
      <w:r w:rsidRPr="00D21A63">
        <w:rPr>
          <w:rFonts w:eastAsia="Arial Unicode MS"/>
          <w:sz w:val="28"/>
          <w:szCs w:val="28"/>
        </w:rPr>
        <w:t>,</w:t>
      </w:r>
      <w:r w:rsidRPr="00D21A63">
        <w:rPr>
          <w:sz w:val="28"/>
          <w:szCs w:val="28"/>
        </w:rPr>
        <w:t xml:space="preserve"> </w:t>
      </w:r>
      <w:r w:rsidRPr="00D21A63">
        <w:rPr>
          <w:rFonts w:eastAsia="Arial Unicode MS"/>
          <w:sz w:val="28"/>
          <w:szCs w:val="28"/>
        </w:rPr>
        <w:t>chẳng</w:t>
      </w:r>
      <w:r w:rsidRPr="00D21A63">
        <w:rPr>
          <w:sz w:val="28"/>
          <w:szCs w:val="28"/>
        </w:rPr>
        <w:t xml:space="preserve"> g</w:t>
      </w:r>
      <w:r w:rsidRPr="00D21A63">
        <w:rPr>
          <w:rFonts w:eastAsia="Arial Unicode MS"/>
          <w:sz w:val="28"/>
          <w:szCs w:val="28"/>
        </w:rPr>
        <w:t>ọi</w:t>
      </w:r>
      <w:r w:rsidRPr="00D21A63">
        <w:rPr>
          <w:sz w:val="28"/>
          <w:szCs w:val="28"/>
        </w:rPr>
        <w:t xml:space="preserve"> l</w:t>
      </w:r>
      <w:r w:rsidRPr="00D21A63">
        <w:rPr>
          <w:rFonts w:eastAsia="Arial Unicode MS"/>
          <w:sz w:val="28"/>
          <w:szCs w:val="28"/>
        </w:rPr>
        <w:t>à</w:t>
      </w:r>
      <w:r w:rsidRPr="00D21A63">
        <w:rPr>
          <w:sz w:val="28"/>
          <w:szCs w:val="28"/>
        </w:rPr>
        <w:t xml:space="preserve"> Qu</w:t>
      </w:r>
      <w:r w:rsidRPr="00D21A63">
        <w:rPr>
          <w:rFonts w:eastAsia="Arial Unicode MS"/>
          <w:sz w:val="28"/>
          <w:szCs w:val="28"/>
        </w:rPr>
        <w:t>án.</w:t>
      </w:r>
      <w:r w:rsidRPr="00D21A63">
        <w:rPr>
          <w:sz w:val="28"/>
          <w:szCs w:val="28"/>
        </w:rPr>
        <w:t xml:space="preserve"> </w:t>
      </w:r>
      <w:r w:rsidRPr="00D21A63">
        <w:rPr>
          <w:rFonts w:eastAsia="Arial Unicode MS"/>
          <w:sz w:val="28"/>
          <w:szCs w:val="28"/>
        </w:rPr>
        <w:t>Chúng</w:t>
      </w:r>
      <w:r w:rsidRPr="00D21A63">
        <w:rPr>
          <w:sz w:val="28"/>
          <w:szCs w:val="28"/>
        </w:rPr>
        <w:t xml:space="preserve"> ta </w:t>
      </w:r>
      <w:r w:rsidRPr="00D21A63">
        <w:rPr>
          <w:rFonts w:eastAsia="Arial Unicode MS"/>
          <w:sz w:val="28"/>
          <w:szCs w:val="28"/>
        </w:rPr>
        <w:t>dốc</w:t>
      </w:r>
      <w:r w:rsidRPr="00D21A63">
        <w:rPr>
          <w:sz w:val="28"/>
          <w:szCs w:val="28"/>
        </w:rPr>
        <w:t xml:space="preserve"> s</w:t>
      </w:r>
      <w:r w:rsidRPr="00D21A63">
        <w:rPr>
          <w:rFonts w:eastAsia="Arial Unicode MS"/>
          <w:sz w:val="28"/>
          <w:szCs w:val="28"/>
        </w:rPr>
        <w:t>ức</w:t>
      </w:r>
      <w:r w:rsidRPr="00D21A63">
        <w:rPr>
          <w:sz w:val="28"/>
          <w:szCs w:val="28"/>
        </w:rPr>
        <w:t xml:space="preserve"> tu Qu</w:t>
      </w:r>
      <w:r w:rsidRPr="00D21A63">
        <w:rPr>
          <w:rFonts w:eastAsia="Arial Unicode MS"/>
          <w:sz w:val="28"/>
          <w:szCs w:val="28"/>
        </w:rPr>
        <w:t>án</w:t>
      </w:r>
      <w:r w:rsidRPr="00D21A63">
        <w:rPr>
          <w:sz w:val="28"/>
          <w:szCs w:val="28"/>
        </w:rPr>
        <w:t xml:space="preserve"> th</w:t>
      </w:r>
      <w:r w:rsidRPr="00D21A63">
        <w:rPr>
          <w:rFonts w:eastAsia="Arial Unicode MS"/>
          <w:sz w:val="28"/>
          <w:szCs w:val="28"/>
        </w:rPr>
        <w:t>ì</w:t>
      </w:r>
      <w:r w:rsidRPr="00D21A63">
        <w:rPr>
          <w:sz w:val="28"/>
          <w:szCs w:val="28"/>
        </w:rPr>
        <w:t xml:space="preserve"> </w:t>
      </w:r>
      <w:r w:rsidRPr="00D21A63">
        <w:rPr>
          <w:rFonts w:eastAsia="Arial Unicode MS"/>
          <w:sz w:val="28"/>
          <w:szCs w:val="28"/>
        </w:rPr>
        <w:t>phải</w:t>
      </w:r>
      <w:r w:rsidRPr="00D21A63">
        <w:rPr>
          <w:sz w:val="28"/>
          <w:szCs w:val="28"/>
        </w:rPr>
        <w:t xml:space="preserve"> bi</w:t>
      </w:r>
      <w:r w:rsidRPr="00D21A63">
        <w:rPr>
          <w:rFonts w:eastAsia="Arial Unicode MS"/>
          <w:sz w:val="28"/>
          <w:szCs w:val="28"/>
        </w:rPr>
        <w:t>ết</w:t>
      </w:r>
      <w:r w:rsidRPr="00D21A63">
        <w:rPr>
          <w:sz w:val="28"/>
          <w:szCs w:val="28"/>
        </w:rPr>
        <w:t xml:space="preserve"> </w:t>
      </w:r>
      <w:r w:rsidRPr="00D21A63">
        <w:rPr>
          <w:rFonts w:eastAsia="Arial Unicode MS"/>
          <w:sz w:val="28"/>
          <w:szCs w:val="28"/>
        </w:rPr>
        <w:t>bắt</w:t>
      </w:r>
      <w:r w:rsidRPr="00D21A63">
        <w:rPr>
          <w:sz w:val="28"/>
          <w:szCs w:val="28"/>
        </w:rPr>
        <w:t xml:space="preserve"> </w:t>
      </w:r>
      <w:r w:rsidRPr="00D21A63">
        <w:rPr>
          <w:rFonts w:eastAsia="Arial Unicode MS"/>
          <w:sz w:val="28"/>
          <w:szCs w:val="28"/>
        </w:rPr>
        <w:t>đầu</w:t>
      </w:r>
      <w:r w:rsidRPr="00D21A63">
        <w:rPr>
          <w:sz w:val="28"/>
          <w:szCs w:val="28"/>
        </w:rPr>
        <w:t xml:space="preserve"> t</w:t>
      </w:r>
      <w:r w:rsidRPr="00D21A63">
        <w:rPr>
          <w:rFonts w:eastAsia="Arial Unicode MS"/>
          <w:sz w:val="28"/>
          <w:szCs w:val="28"/>
        </w:rPr>
        <w:t>ừ</w:t>
      </w:r>
      <w:r w:rsidRPr="00D21A63">
        <w:rPr>
          <w:sz w:val="28"/>
          <w:szCs w:val="28"/>
        </w:rPr>
        <w:t xml:space="preserve"> ch</w:t>
      </w:r>
      <w:r w:rsidRPr="00D21A63">
        <w:rPr>
          <w:rFonts w:eastAsia="Arial Unicode MS"/>
          <w:sz w:val="28"/>
          <w:szCs w:val="28"/>
        </w:rPr>
        <w:t>ỗ</w:t>
      </w:r>
      <w:r w:rsidRPr="00D21A63">
        <w:rPr>
          <w:sz w:val="28"/>
          <w:szCs w:val="28"/>
        </w:rPr>
        <w:t xml:space="preserve"> n</w:t>
      </w:r>
      <w:r w:rsidRPr="00D21A63">
        <w:rPr>
          <w:rFonts w:eastAsia="Arial Unicode MS"/>
          <w:sz w:val="28"/>
          <w:szCs w:val="28"/>
        </w:rPr>
        <w:t>ào?</w:t>
      </w:r>
      <w:r w:rsidRPr="00D21A63">
        <w:rPr>
          <w:sz w:val="28"/>
          <w:szCs w:val="28"/>
        </w:rPr>
        <w:t xml:space="preserve"> Thưa cùng quý vị</w:t>
      </w:r>
      <w:r w:rsidRPr="00D21A63">
        <w:rPr>
          <w:rFonts w:eastAsia="Arial Unicode MS"/>
          <w:sz w:val="28"/>
          <w:szCs w:val="28"/>
        </w:rPr>
        <w:t>,</w:t>
      </w:r>
      <w:r w:rsidRPr="00D21A63">
        <w:rPr>
          <w:sz w:val="28"/>
          <w:szCs w:val="28"/>
        </w:rPr>
        <w:t xml:space="preserve"> </w:t>
      </w:r>
      <w:r w:rsidRPr="00D21A63">
        <w:rPr>
          <w:rFonts w:eastAsia="Arial Unicode MS"/>
          <w:sz w:val="28"/>
          <w:szCs w:val="28"/>
        </w:rPr>
        <w:t>khởi</w:t>
      </w:r>
      <w:r w:rsidRPr="00D21A63">
        <w:rPr>
          <w:sz w:val="28"/>
          <w:szCs w:val="28"/>
        </w:rPr>
        <w:t xml:space="preserve"> </w:t>
      </w:r>
      <w:r w:rsidRPr="00D21A63">
        <w:rPr>
          <w:rFonts w:eastAsia="Arial Unicode MS"/>
          <w:sz w:val="28"/>
          <w:szCs w:val="28"/>
        </w:rPr>
        <w:t>đầu</w:t>
      </w:r>
      <w:r w:rsidRPr="00D21A63">
        <w:rPr>
          <w:sz w:val="28"/>
          <w:szCs w:val="28"/>
        </w:rPr>
        <w:t xml:space="preserve"> b</w:t>
      </w:r>
      <w:r w:rsidRPr="00D21A63">
        <w:rPr>
          <w:rFonts w:eastAsia="Arial Unicode MS"/>
          <w:sz w:val="28"/>
          <w:szCs w:val="28"/>
        </w:rPr>
        <w:t>ằng</w:t>
      </w:r>
      <w:r w:rsidRPr="00D21A63">
        <w:rPr>
          <w:sz w:val="28"/>
          <w:szCs w:val="28"/>
        </w:rPr>
        <w:t xml:space="preserve"> </w:t>
      </w:r>
      <w:r w:rsidRPr="00D21A63">
        <w:rPr>
          <w:rFonts w:eastAsia="Arial Unicode MS"/>
          <w:sz w:val="28"/>
          <w:szCs w:val="28"/>
        </w:rPr>
        <w:t>chấp</w:t>
      </w:r>
      <w:r w:rsidRPr="00D21A63">
        <w:rPr>
          <w:sz w:val="28"/>
          <w:szCs w:val="28"/>
        </w:rPr>
        <w:t xml:space="preserve"> tr</w:t>
      </w:r>
      <w:r w:rsidRPr="00D21A63">
        <w:rPr>
          <w:rFonts w:eastAsia="Arial Unicode MS"/>
          <w:sz w:val="28"/>
          <w:szCs w:val="28"/>
        </w:rPr>
        <w:t>ì</w:t>
      </w:r>
      <w:r w:rsidRPr="00D21A63">
        <w:rPr>
          <w:sz w:val="28"/>
          <w:szCs w:val="28"/>
        </w:rPr>
        <w:t xml:space="preserve"> danh hi</w:t>
      </w:r>
      <w:r w:rsidRPr="00D21A63">
        <w:rPr>
          <w:rFonts w:eastAsia="Arial Unicode MS"/>
          <w:sz w:val="28"/>
          <w:szCs w:val="28"/>
        </w:rPr>
        <w:t>ệu.</w:t>
      </w:r>
      <w:r w:rsidRPr="00D21A63">
        <w:rPr>
          <w:sz w:val="28"/>
          <w:szCs w:val="28"/>
        </w:rPr>
        <w:t xml:space="preserve"> Trong t</w:t>
      </w:r>
      <w:r w:rsidRPr="00D21A63">
        <w:rPr>
          <w:rFonts w:eastAsia="Arial Unicode MS"/>
          <w:sz w:val="28"/>
          <w:szCs w:val="28"/>
        </w:rPr>
        <w:t>âm</w:t>
      </w:r>
      <w:r w:rsidRPr="00D21A63">
        <w:rPr>
          <w:sz w:val="28"/>
          <w:szCs w:val="28"/>
        </w:rPr>
        <w:t xml:space="preserve"> </w:t>
      </w:r>
      <w:r w:rsidRPr="00D21A63">
        <w:rPr>
          <w:rFonts w:eastAsia="Arial Unicode MS"/>
          <w:sz w:val="28"/>
          <w:szCs w:val="28"/>
        </w:rPr>
        <w:t>chẳng</w:t>
      </w:r>
      <w:r w:rsidRPr="00D21A63">
        <w:rPr>
          <w:sz w:val="28"/>
          <w:szCs w:val="28"/>
        </w:rPr>
        <w:t xml:space="preserve"> c</w:t>
      </w:r>
      <w:r w:rsidRPr="00D21A63">
        <w:rPr>
          <w:rFonts w:eastAsia="Arial Unicode MS"/>
          <w:sz w:val="28"/>
          <w:szCs w:val="28"/>
        </w:rPr>
        <w:t>ó</w:t>
      </w:r>
      <w:r w:rsidRPr="00D21A63">
        <w:rPr>
          <w:sz w:val="28"/>
          <w:szCs w:val="28"/>
        </w:rPr>
        <w:t xml:space="preserve"> m</w:t>
      </w:r>
      <w:r w:rsidRPr="00D21A63">
        <w:rPr>
          <w:rFonts w:eastAsia="Arial Unicode MS"/>
          <w:sz w:val="28"/>
          <w:szCs w:val="28"/>
        </w:rPr>
        <w:t>ột</w:t>
      </w:r>
      <w:r w:rsidRPr="00D21A63">
        <w:rPr>
          <w:sz w:val="28"/>
          <w:szCs w:val="28"/>
        </w:rPr>
        <w:t xml:space="preserve"> v</w:t>
      </w:r>
      <w:r w:rsidRPr="00D21A63">
        <w:rPr>
          <w:rFonts w:eastAsia="Arial Unicode MS"/>
          <w:sz w:val="28"/>
          <w:szCs w:val="28"/>
        </w:rPr>
        <w:t>ọng</w:t>
      </w:r>
      <w:r w:rsidRPr="00D21A63">
        <w:rPr>
          <w:sz w:val="28"/>
          <w:szCs w:val="28"/>
        </w:rPr>
        <w:t xml:space="preserve"> ni</w:t>
      </w:r>
      <w:r w:rsidRPr="00D21A63">
        <w:rPr>
          <w:rFonts w:eastAsia="Arial Unicode MS"/>
          <w:sz w:val="28"/>
          <w:szCs w:val="28"/>
        </w:rPr>
        <w:t>ệm</w:t>
      </w:r>
      <w:r w:rsidRPr="00D21A63">
        <w:rPr>
          <w:sz w:val="28"/>
          <w:szCs w:val="28"/>
        </w:rPr>
        <w:t xml:space="preserve"> hay </w:t>
      </w:r>
      <w:r w:rsidRPr="00D21A63">
        <w:rPr>
          <w:rFonts w:eastAsia="Arial Unicode MS"/>
          <w:sz w:val="28"/>
          <w:szCs w:val="28"/>
        </w:rPr>
        <w:t>tạp</w:t>
      </w:r>
      <w:r w:rsidRPr="00D21A63">
        <w:rPr>
          <w:sz w:val="28"/>
          <w:szCs w:val="28"/>
        </w:rPr>
        <w:t xml:space="preserve"> ni</w:t>
      </w:r>
      <w:r w:rsidRPr="00D21A63">
        <w:rPr>
          <w:rFonts w:eastAsia="Arial Unicode MS"/>
          <w:sz w:val="28"/>
          <w:szCs w:val="28"/>
        </w:rPr>
        <w:t>ệm</w:t>
      </w:r>
      <w:r w:rsidRPr="00D21A63">
        <w:rPr>
          <w:sz w:val="28"/>
          <w:szCs w:val="28"/>
        </w:rPr>
        <w:t xml:space="preserve"> </w:t>
      </w:r>
      <w:r w:rsidRPr="00D21A63">
        <w:rPr>
          <w:rFonts w:eastAsia="Arial Unicode MS"/>
          <w:sz w:val="28"/>
          <w:szCs w:val="28"/>
        </w:rPr>
        <w:t>là</w:t>
      </w:r>
      <w:r w:rsidRPr="00D21A63">
        <w:rPr>
          <w:sz w:val="28"/>
          <w:szCs w:val="28"/>
        </w:rPr>
        <w:t xml:space="preserve"> Ch</w:t>
      </w:r>
      <w:r w:rsidRPr="00D21A63">
        <w:rPr>
          <w:rFonts w:eastAsia="Arial Unicode MS"/>
          <w:sz w:val="28"/>
          <w:szCs w:val="28"/>
        </w:rPr>
        <w:t>ỉ,</w:t>
      </w:r>
      <w:r w:rsidRPr="00D21A63">
        <w:rPr>
          <w:sz w:val="28"/>
          <w:szCs w:val="28"/>
        </w:rPr>
        <w:t xml:space="preserve"> </w:t>
      </w:r>
      <w:r w:rsidRPr="00D21A63">
        <w:rPr>
          <w:rFonts w:eastAsia="Arial Unicode MS"/>
          <w:sz w:val="28"/>
          <w:szCs w:val="28"/>
        </w:rPr>
        <w:t>mỗi</w:t>
      </w:r>
      <w:r w:rsidRPr="00D21A63">
        <w:rPr>
          <w:sz w:val="28"/>
          <w:szCs w:val="28"/>
        </w:rPr>
        <w:t xml:space="preserve"> c</w:t>
      </w:r>
      <w:r w:rsidRPr="00D21A63">
        <w:rPr>
          <w:rFonts w:eastAsia="Arial Unicode MS"/>
          <w:sz w:val="28"/>
          <w:szCs w:val="28"/>
        </w:rPr>
        <w:t>âu</w:t>
      </w:r>
      <w:r w:rsidRPr="00D21A63">
        <w:rPr>
          <w:sz w:val="28"/>
          <w:szCs w:val="28"/>
        </w:rPr>
        <w:t xml:space="preserve"> </w:t>
      </w:r>
      <w:r w:rsidRPr="00D21A63">
        <w:rPr>
          <w:rFonts w:eastAsia="Arial Unicode MS"/>
          <w:sz w:val="28"/>
          <w:szCs w:val="28"/>
        </w:rPr>
        <w:t>Phật</w:t>
      </w:r>
      <w:r w:rsidRPr="00D21A63">
        <w:rPr>
          <w:sz w:val="28"/>
          <w:szCs w:val="28"/>
        </w:rPr>
        <w:t xml:space="preserve"> hiệu r</w:t>
      </w:r>
      <w:r w:rsidRPr="00D21A63">
        <w:rPr>
          <w:rFonts w:eastAsia="Arial Unicode MS"/>
          <w:sz w:val="28"/>
          <w:szCs w:val="28"/>
        </w:rPr>
        <w:t>õ</w:t>
      </w:r>
      <w:r w:rsidRPr="00D21A63">
        <w:rPr>
          <w:sz w:val="28"/>
          <w:szCs w:val="28"/>
        </w:rPr>
        <w:t xml:space="preserve"> r</w:t>
      </w:r>
      <w:r w:rsidRPr="00D21A63">
        <w:rPr>
          <w:rFonts w:eastAsia="Arial Unicode MS"/>
          <w:sz w:val="28"/>
          <w:szCs w:val="28"/>
        </w:rPr>
        <w:t>àng</w:t>
      </w:r>
      <w:r w:rsidRPr="00D21A63">
        <w:rPr>
          <w:sz w:val="28"/>
          <w:szCs w:val="28"/>
        </w:rPr>
        <w:t xml:space="preserve"> t</w:t>
      </w:r>
      <w:r w:rsidRPr="00D21A63">
        <w:rPr>
          <w:rFonts w:eastAsia="Arial Unicode MS"/>
          <w:sz w:val="28"/>
          <w:szCs w:val="28"/>
        </w:rPr>
        <w:t>ừng</w:t>
      </w:r>
      <w:r w:rsidRPr="00D21A63">
        <w:rPr>
          <w:sz w:val="28"/>
          <w:szCs w:val="28"/>
        </w:rPr>
        <w:t xml:space="preserve"> ch</w:t>
      </w:r>
      <w:r w:rsidRPr="00D21A63">
        <w:rPr>
          <w:rFonts w:eastAsia="Arial Unicode MS"/>
          <w:sz w:val="28"/>
          <w:szCs w:val="28"/>
        </w:rPr>
        <w:t>ữ,</w:t>
      </w:r>
      <w:r w:rsidRPr="00D21A63">
        <w:rPr>
          <w:sz w:val="28"/>
          <w:szCs w:val="28"/>
        </w:rPr>
        <w:t xml:space="preserve"> c</w:t>
      </w:r>
      <w:r w:rsidRPr="00D21A63">
        <w:rPr>
          <w:rFonts w:eastAsia="Arial Unicode MS"/>
          <w:sz w:val="28"/>
          <w:szCs w:val="28"/>
        </w:rPr>
        <w:t>âu</w:t>
      </w:r>
      <w:r w:rsidRPr="00D21A63">
        <w:rPr>
          <w:sz w:val="28"/>
          <w:szCs w:val="28"/>
        </w:rPr>
        <w:t xml:space="preserve"> n</w:t>
      </w:r>
      <w:r w:rsidRPr="00D21A63">
        <w:rPr>
          <w:rFonts w:eastAsia="Arial Unicode MS"/>
          <w:sz w:val="28"/>
          <w:szCs w:val="28"/>
        </w:rPr>
        <w:t>ày</w:t>
      </w:r>
      <w:r w:rsidRPr="00D21A63">
        <w:rPr>
          <w:sz w:val="28"/>
          <w:szCs w:val="28"/>
        </w:rPr>
        <w:t xml:space="preserve"> n</w:t>
      </w:r>
      <w:r w:rsidRPr="00D21A63">
        <w:rPr>
          <w:rFonts w:eastAsia="Arial Unicode MS"/>
          <w:sz w:val="28"/>
          <w:szCs w:val="28"/>
        </w:rPr>
        <w:t>ối</w:t>
      </w:r>
      <w:r w:rsidRPr="00D21A63">
        <w:rPr>
          <w:sz w:val="28"/>
          <w:szCs w:val="28"/>
        </w:rPr>
        <w:t xml:space="preserve"> ti</w:t>
      </w:r>
      <w:r w:rsidRPr="00D21A63">
        <w:rPr>
          <w:rFonts w:eastAsia="Arial Unicode MS"/>
          <w:sz w:val="28"/>
          <w:szCs w:val="28"/>
        </w:rPr>
        <w:t>ếp</w:t>
      </w:r>
      <w:r w:rsidRPr="00D21A63">
        <w:rPr>
          <w:sz w:val="28"/>
          <w:szCs w:val="28"/>
        </w:rPr>
        <w:t xml:space="preserve"> c</w:t>
      </w:r>
      <w:r w:rsidRPr="00D21A63">
        <w:rPr>
          <w:rFonts w:eastAsia="Arial Unicode MS"/>
          <w:sz w:val="28"/>
          <w:szCs w:val="28"/>
        </w:rPr>
        <w:t>âu</w:t>
      </w:r>
      <w:r w:rsidRPr="00D21A63">
        <w:rPr>
          <w:sz w:val="28"/>
          <w:szCs w:val="28"/>
        </w:rPr>
        <w:t xml:space="preserve"> kia, su</w:t>
      </w:r>
      <w:r w:rsidRPr="00D21A63">
        <w:rPr>
          <w:rFonts w:eastAsia="Arial Unicode MS"/>
          <w:sz w:val="28"/>
          <w:szCs w:val="28"/>
        </w:rPr>
        <w:t>ốt</w:t>
      </w:r>
      <w:r w:rsidRPr="00D21A63">
        <w:rPr>
          <w:sz w:val="28"/>
          <w:szCs w:val="28"/>
        </w:rPr>
        <w:t xml:space="preserve"> ng</w:t>
      </w:r>
      <w:r w:rsidRPr="00D21A63">
        <w:rPr>
          <w:rFonts w:eastAsia="Arial Unicode MS"/>
          <w:sz w:val="28"/>
          <w:szCs w:val="28"/>
        </w:rPr>
        <w:t>ày</w:t>
      </w:r>
      <w:r w:rsidRPr="00D21A63">
        <w:rPr>
          <w:sz w:val="28"/>
          <w:szCs w:val="28"/>
        </w:rPr>
        <w:t xml:space="preserve"> t</w:t>
      </w:r>
      <w:r w:rsidRPr="00D21A63">
        <w:rPr>
          <w:rFonts w:eastAsia="Arial Unicode MS"/>
          <w:sz w:val="28"/>
          <w:szCs w:val="28"/>
        </w:rPr>
        <w:t>ừ</w:t>
      </w:r>
      <w:r w:rsidRPr="00D21A63">
        <w:rPr>
          <w:sz w:val="28"/>
          <w:szCs w:val="28"/>
        </w:rPr>
        <w:t xml:space="preserve"> s</w:t>
      </w:r>
      <w:r w:rsidRPr="00D21A63">
        <w:rPr>
          <w:rFonts w:eastAsia="Arial Unicode MS"/>
          <w:sz w:val="28"/>
          <w:szCs w:val="28"/>
        </w:rPr>
        <w:t>áng</w:t>
      </w:r>
      <w:r w:rsidRPr="00D21A63">
        <w:rPr>
          <w:sz w:val="28"/>
          <w:szCs w:val="28"/>
        </w:rPr>
        <w:t xml:space="preserve"> </w:t>
      </w:r>
      <w:r w:rsidRPr="00D21A63">
        <w:rPr>
          <w:rFonts w:eastAsia="Arial Unicode MS"/>
          <w:sz w:val="28"/>
          <w:szCs w:val="28"/>
        </w:rPr>
        <w:t>đến</w:t>
      </w:r>
      <w:r w:rsidRPr="00D21A63">
        <w:rPr>
          <w:sz w:val="28"/>
          <w:szCs w:val="28"/>
        </w:rPr>
        <w:t xml:space="preserve"> t</w:t>
      </w:r>
      <w:r w:rsidRPr="00D21A63">
        <w:rPr>
          <w:rFonts w:eastAsia="Arial Unicode MS"/>
          <w:sz w:val="28"/>
          <w:szCs w:val="28"/>
        </w:rPr>
        <w:t>ối</w:t>
      </w:r>
      <w:r w:rsidRPr="00D21A63">
        <w:rPr>
          <w:sz w:val="28"/>
          <w:szCs w:val="28"/>
        </w:rPr>
        <w:t xml:space="preserve"> ch</w:t>
      </w:r>
      <w:r w:rsidRPr="00D21A63">
        <w:rPr>
          <w:rFonts w:eastAsia="Arial Unicode MS"/>
          <w:sz w:val="28"/>
          <w:szCs w:val="28"/>
        </w:rPr>
        <w:t>ẳng</w:t>
      </w:r>
      <w:r w:rsidRPr="00D21A63">
        <w:rPr>
          <w:sz w:val="28"/>
          <w:szCs w:val="28"/>
        </w:rPr>
        <w:t xml:space="preserve"> gi</w:t>
      </w:r>
      <w:r w:rsidRPr="00D21A63">
        <w:rPr>
          <w:rFonts w:eastAsia="Arial Unicode MS"/>
          <w:sz w:val="28"/>
          <w:szCs w:val="28"/>
        </w:rPr>
        <w:t>án</w:t>
      </w:r>
      <w:r w:rsidRPr="00D21A63">
        <w:rPr>
          <w:sz w:val="28"/>
          <w:szCs w:val="28"/>
        </w:rPr>
        <w:t xml:space="preserve"> </w:t>
      </w:r>
      <w:r w:rsidRPr="00D21A63">
        <w:rPr>
          <w:rFonts w:eastAsia="Arial Unicode MS"/>
          <w:sz w:val="28"/>
          <w:szCs w:val="28"/>
        </w:rPr>
        <w:t>đoạn,</w:t>
      </w:r>
      <w:r w:rsidRPr="00D21A63">
        <w:rPr>
          <w:sz w:val="28"/>
          <w:szCs w:val="28"/>
        </w:rPr>
        <w:t xml:space="preserve"> </w:t>
      </w:r>
      <w:r w:rsidRPr="00D21A63">
        <w:rPr>
          <w:rFonts w:eastAsia="Arial Unicode MS"/>
          <w:sz w:val="28"/>
          <w:szCs w:val="28"/>
        </w:rPr>
        <w:t>đó</w:t>
      </w:r>
      <w:r w:rsidRPr="00D21A63">
        <w:rPr>
          <w:sz w:val="28"/>
          <w:szCs w:val="28"/>
        </w:rPr>
        <w:t xml:space="preserve"> l</w:t>
      </w:r>
      <w:r w:rsidRPr="00D21A63">
        <w:rPr>
          <w:rFonts w:eastAsia="Arial Unicode MS"/>
          <w:sz w:val="28"/>
          <w:szCs w:val="28"/>
        </w:rPr>
        <w:t>à</w:t>
      </w:r>
      <w:r w:rsidRPr="00D21A63">
        <w:rPr>
          <w:sz w:val="28"/>
          <w:szCs w:val="28"/>
        </w:rPr>
        <w:t xml:space="preserve"> Qu</w:t>
      </w:r>
      <w:r w:rsidRPr="00D21A63">
        <w:rPr>
          <w:rFonts w:eastAsia="Arial Unicode MS"/>
          <w:sz w:val="28"/>
          <w:szCs w:val="28"/>
        </w:rPr>
        <w:t>án.</w:t>
      </w:r>
      <w:r w:rsidRPr="00D21A63">
        <w:rPr>
          <w:sz w:val="28"/>
          <w:szCs w:val="28"/>
        </w:rPr>
        <w:t xml:space="preserve"> </w:t>
      </w:r>
      <w:r w:rsidRPr="00D21A63">
        <w:rPr>
          <w:rFonts w:eastAsia="Arial Unicode MS"/>
          <w:sz w:val="28"/>
          <w:szCs w:val="28"/>
        </w:rPr>
        <w:t>Quý</w:t>
      </w:r>
      <w:r w:rsidRPr="00D21A63">
        <w:rPr>
          <w:sz w:val="28"/>
          <w:szCs w:val="28"/>
        </w:rPr>
        <w:t xml:space="preserve"> vị c</w:t>
      </w:r>
      <w:r w:rsidRPr="00D21A63">
        <w:rPr>
          <w:rFonts w:eastAsia="Arial Unicode MS"/>
          <w:sz w:val="28"/>
          <w:szCs w:val="28"/>
        </w:rPr>
        <w:t>ó</w:t>
      </w:r>
      <w:r w:rsidRPr="00D21A63">
        <w:rPr>
          <w:sz w:val="28"/>
          <w:szCs w:val="28"/>
        </w:rPr>
        <w:t xml:space="preserve"> </w:t>
      </w:r>
      <w:r w:rsidRPr="00D21A63">
        <w:rPr>
          <w:rFonts w:eastAsia="Arial Unicode MS"/>
          <w:sz w:val="28"/>
          <w:szCs w:val="28"/>
        </w:rPr>
        <w:t>Chỉ</w:t>
      </w:r>
      <w:r w:rsidRPr="00D21A63">
        <w:rPr>
          <w:sz w:val="28"/>
          <w:szCs w:val="28"/>
        </w:rPr>
        <w:t xml:space="preserve"> s</w:t>
      </w:r>
      <w:r w:rsidRPr="00D21A63">
        <w:rPr>
          <w:rFonts w:eastAsia="Arial Unicode MS"/>
          <w:sz w:val="28"/>
          <w:szCs w:val="28"/>
        </w:rPr>
        <w:t>ẽ</w:t>
      </w:r>
      <w:r w:rsidRPr="00D21A63">
        <w:rPr>
          <w:sz w:val="28"/>
          <w:szCs w:val="28"/>
        </w:rPr>
        <w:t xml:space="preserve"> kh</w:t>
      </w:r>
      <w:r w:rsidRPr="00D21A63">
        <w:rPr>
          <w:rFonts w:eastAsia="Arial Unicode MS"/>
          <w:sz w:val="28"/>
          <w:szCs w:val="28"/>
        </w:rPr>
        <w:t>ông</w:t>
      </w:r>
      <w:r w:rsidRPr="00D21A63">
        <w:rPr>
          <w:sz w:val="28"/>
          <w:szCs w:val="28"/>
        </w:rPr>
        <w:t xml:space="preserve"> d</w:t>
      </w:r>
      <w:r w:rsidRPr="00D21A63">
        <w:rPr>
          <w:rFonts w:eastAsia="Arial Unicode MS"/>
          <w:sz w:val="28"/>
          <w:szCs w:val="28"/>
        </w:rPr>
        <w:t>ừng</w:t>
      </w:r>
      <w:r w:rsidRPr="00D21A63">
        <w:rPr>
          <w:sz w:val="28"/>
          <w:szCs w:val="28"/>
        </w:rPr>
        <w:t xml:space="preserve"> </w:t>
      </w:r>
      <w:r w:rsidRPr="00D21A63">
        <w:rPr>
          <w:rFonts w:eastAsia="Arial Unicode MS"/>
          <w:sz w:val="28"/>
          <w:szCs w:val="28"/>
        </w:rPr>
        <w:t>ở</w:t>
      </w:r>
      <w:r w:rsidRPr="00D21A63">
        <w:rPr>
          <w:sz w:val="28"/>
          <w:szCs w:val="28"/>
        </w:rPr>
        <w:t xml:space="preserve"> </w:t>
      </w:r>
      <w:r w:rsidRPr="00D21A63">
        <w:rPr>
          <w:rFonts w:eastAsia="Arial Unicode MS"/>
          <w:sz w:val="28"/>
          <w:szCs w:val="28"/>
        </w:rPr>
        <w:t>bên</w:t>
      </w:r>
      <w:r w:rsidRPr="00D21A63">
        <w:rPr>
          <w:sz w:val="28"/>
          <w:szCs w:val="28"/>
        </w:rPr>
        <w:t xml:space="preserve"> C</w:t>
      </w:r>
      <w:r w:rsidRPr="00D21A63">
        <w:rPr>
          <w:rFonts w:eastAsia="Arial Unicode MS"/>
          <w:sz w:val="28"/>
          <w:szCs w:val="28"/>
        </w:rPr>
        <w:t>ó;</w:t>
      </w:r>
      <w:r w:rsidRPr="00D21A63">
        <w:rPr>
          <w:sz w:val="28"/>
          <w:szCs w:val="28"/>
        </w:rPr>
        <w:t xml:space="preserve"> </w:t>
      </w:r>
      <w:r w:rsidRPr="00D21A63">
        <w:rPr>
          <w:rFonts w:eastAsia="Arial Unicode MS"/>
          <w:sz w:val="28"/>
          <w:szCs w:val="28"/>
        </w:rPr>
        <w:t>có</w:t>
      </w:r>
      <w:r w:rsidRPr="00D21A63">
        <w:rPr>
          <w:sz w:val="28"/>
          <w:szCs w:val="28"/>
        </w:rPr>
        <w:t xml:space="preserve"> </w:t>
      </w:r>
      <w:r w:rsidRPr="00D21A63">
        <w:rPr>
          <w:rFonts w:eastAsia="Arial Unicode MS"/>
          <w:sz w:val="28"/>
          <w:szCs w:val="28"/>
        </w:rPr>
        <w:t>Quán</w:t>
      </w:r>
      <w:r w:rsidRPr="00D21A63">
        <w:rPr>
          <w:sz w:val="28"/>
          <w:szCs w:val="28"/>
        </w:rPr>
        <w:t xml:space="preserve"> s</w:t>
      </w:r>
      <w:r w:rsidRPr="00D21A63">
        <w:rPr>
          <w:rFonts w:eastAsia="Arial Unicode MS"/>
          <w:sz w:val="28"/>
          <w:szCs w:val="28"/>
        </w:rPr>
        <w:t>ẽ</w:t>
      </w:r>
      <w:r w:rsidRPr="00D21A63">
        <w:rPr>
          <w:sz w:val="28"/>
          <w:szCs w:val="28"/>
        </w:rPr>
        <w:t xml:space="preserve"> kh</w:t>
      </w:r>
      <w:r w:rsidRPr="00D21A63">
        <w:rPr>
          <w:rFonts w:eastAsia="Arial Unicode MS"/>
          <w:sz w:val="28"/>
          <w:szCs w:val="28"/>
        </w:rPr>
        <w:t>ông</w:t>
      </w:r>
      <w:r w:rsidRPr="00D21A63">
        <w:rPr>
          <w:sz w:val="28"/>
          <w:szCs w:val="28"/>
        </w:rPr>
        <w:t xml:space="preserve"> d</w:t>
      </w:r>
      <w:r w:rsidRPr="00D21A63">
        <w:rPr>
          <w:rFonts w:eastAsia="Arial Unicode MS"/>
          <w:sz w:val="28"/>
          <w:szCs w:val="28"/>
        </w:rPr>
        <w:t>ừng</w:t>
      </w:r>
      <w:r w:rsidRPr="00D21A63">
        <w:rPr>
          <w:sz w:val="28"/>
          <w:szCs w:val="28"/>
        </w:rPr>
        <w:t xml:space="preserve"> </w:t>
      </w:r>
      <w:r w:rsidRPr="00D21A63">
        <w:rPr>
          <w:rFonts w:eastAsia="Arial Unicode MS"/>
          <w:sz w:val="28"/>
          <w:szCs w:val="28"/>
        </w:rPr>
        <w:t>ở</w:t>
      </w:r>
      <w:r w:rsidRPr="00D21A63">
        <w:rPr>
          <w:sz w:val="28"/>
          <w:szCs w:val="28"/>
        </w:rPr>
        <w:t xml:space="preserve"> </w:t>
      </w:r>
      <w:r w:rsidRPr="00D21A63">
        <w:rPr>
          <w:rFonts w:eastAsia="Arial Unicode MS"/>
          <w:sz w:val="28"/>
          <w:szCs w:val="28"/>
        </w:rPr>
        <w:t>bên</w:t>
      </w:r>
      <w:r w:rsidRPr="00D21A63">
        <w:rPr>
          <w:sz w:val="28"/>
          <w:szCs w:val="28"/>
        </w:rPr>
        <w:t xml:space="preserve"> K</w:t>
      </w:r>
      <w:r w:rsidRPr="00D21A63">
        <w:rPr>
          <w:rFonts w:eastAsia="Arial Unicode MS"/>
          <w:sz w:val="28"/>
          <w:szCs w:val="28"/>
        </w:rPr>
        <w:t>hông.</w:t>
      </w:r>
      <w:r w:rsidRPr="00D21A63">
        <w:rPr>
          <w:sz w:val="28"/>
          <w:szCs w:val="28"/>
        </w:rPr>
        <w:t xml:space="preserve"> </w:t>
      </w:r>
      <w:r w:rsidRPr="00D21A63">
        <w:rPr>
          <w:rFonts w:eastAsia="Arial Unicode MS"/>
          <w:sz w:val="28"/>
          <w:szCs w:val="28"/>
        </w:rPr>
        <w:t>Chẳng</w:t>
      </w:r>
      <w:r w:rsidRPr="00D21A63">
        <w:rPr>
          <w:sz w:val="28"/>
          <w:szCs w:val="28"/>
        </w:rPr>
        <w:t xml:space="preserve"> r</w:t>
      </w:r>
      <w:r w:rsidRPr="00D21A63">
        <w:rPr>
          <w:rFonts w:eastAsia="Arial Unicode MS"/>
          <w:sz w:val="28"/>
          <w:szCs w:val="28"/>
        </w:rPr>
        <w:t>ớt</w:t>
      </w:r>
      <w:r w:rsidRPr="00D21A63">
        <w:rPr>
          <w:sz w:val="28"/>
          <w:szCs w:val="28"/>
        </w:rPr>
        <w:t xml:space="preserve"> v</w:t>
      </w:r>
      <w:r w:rsidRPr="00D21A63">
        <w:rPr>
          <w:rFonts w:eastAsia="Arial Unicode MS"/>
          <w:sz w:val="28"/>
          <w:szCs w:val="28"/>
        </w:rPr>
        <w:t>ào</w:t>
      </w:r>
      <w:r w:rsidRPr="00D21A63">
        <w:rPr>
          <w:sz w:val="28"/>
          <w:szCs w:val="28"/>
        </w:rPr>
        <w:t xml:space="preserve"> h</w:t>
      </w:r>
      <w:r w:rsidRPr="00D21A63">
        <w:rPr>
          <w:rFonts w:eastAsia="Arial Unicode MS"/>
          <w:sz w:val="28"/>
          <w:szCs w:val="28"/>
        </w:rPr>
        <w:t>ai</w:t>
      </w:r>
      <w:r w:rsidRPr="00D21A63">
        <w:rPr>
          <w:sz w:val="28"/>
          <w:szCs w:val="28"/>
        </w:rPr>
        <w:t xml:space="preserve"> b</w:t>
      </w:r>
      <w:r w:rsidRPr="00D21A63">
        <w:rPr>
          <w:rFonts w:eastAsia="Arial Unicode MS"/>
          <w:sz w:val="28"/>
          <w:szCs w:val="28"/>
        </w:rPr>
        <w:t>ên</w:t>
      </w:r>
      <w:r w:rsidRPr="00D21A63">
        <w:rPr>
          <w:sz w:val="28"/>
          <w:szCs w:val="28"/>
        </w:rPr>
        <w:t xml:space="preserve"> C</w:t>
      </w:r>
      <w:r w:rsidRPr="00D21A63">
        <w:rPr>
          <w:rFonts w:eastAsia="Arial Unicode MS"/>
          <w:sz w:val="28"/>
          <w:szCs w:val="28"/>
        </w:rPr>
        <w:t>ó</w:t>
      </w:r>
      <w:r w:rsidRPr="00D21A63">
        <w:rPr>
          <w:sz w:val="28"/>
          <w:szCs w:val="28"/>
        </w:rPr>
        <w:t xml:space="preserve"> v</w:t>
      </w:r>
      <w:r w:rsidRPr="00D21A63">
        <w:rPr>
          <w:rFonts w:eastAsia="Arial Unicode MS"/>
          <w:sz w:val="28"/>
          <w:szCs w:val="28"/>
        </w:rPr>
        <w:t>à</w:t>
      </w:r>
      <w:r w:rsidRPr="00D21A63">
        <w:rPr>
          <w:sz w:val="28"/>
          <w:szCs w:val="28"/>
        </w:rPr>
        <w:t xml:space="preserve"> Kh</w:t>
      </w:r>
      <w:r w:rsidRPr="00D21A63">
        <w:rPr>
          <w:rFonts w:eastAsia="Arial Unicode MS"/>
          <w:sz w:val="28"/>
          <w:szCs w:val="28"/>
        </w:rPr>
        <w:t>ông,</w:t>
      </w:r>
      <w:r w:rsidRPr="00D21A63">
        <w:rPr>
          <w:sz w:val="28"/>
          <w:szCs w:val="28"/>
        </w:rPr>
        <w:t xml:space="preserve"> </w:t>
      </w:r>
      <w:r w:rsidRPr="00D21A63">
        <w:rPr>
          <w:rFonts w:eastAsia="Arial Unicode MS"/>
          <w:sz w:val="28"/>
          <w:szCs w:val="28"/>
        </w:rPr>
        <w:t>trong</w:t>
      </w:r>
      <w:r w:rsidRPr="00D21A63">
        <w:rPr>
          <w:sz w:val="28"/>
          <w:szCs w:val="28"/>
        </w:rPr>
        <w:t xml:space="preserve"> </w:t>
      </w:r>
      <w:r w:rsidRPr="00D21A63">
        <w:rPr>
          <w:rFonts w:eastAsia="Arial Unicode MS"/>
          <w:sz w:val="28"/>
          <w:szCs w:val="28"/>
        </w:rPr>
        <w:t>Đại</w:t>
      </w:r>
      <w:r w:rsidRPr="00D21A63">
        <w:rPr>
          <w:sz w:val="28"/>
          <w:szCs w:val="28"/>
        </w:rPr>
        <w:t xml:space="preserve"> Thừa </w:t>
      </w:r>
      <w:r w:rsidRPr="00D21A63">
        <w:rPr>
          <w:rFonts w:eastAsia="Arial Unicode MS"/>
          <w:sz w:val="28"/>
          <w:szCs w:val="28"/>
        </w:rPr>
        <w:t>Phật</w:t>
      </w:r>
      <w:r w:rsidRPr="00D21A63">
        <w:rPr>
          <w:sz w:val="28"/>
          <w:szCs w:val="28"/>
        </w:rPr>
        <w:t xml:space="preserve"> pháp th</w:t>
      </w:r>
      <w:r w:rsidRPr="00D21A63">
        <w:rPr>
          <w:rFonts w:eastAsia="Arial Unicode MS"/>
          <w:sz w:val="28"/>
          <w:szCs w:val="28"/>
        </w:rPr>
        <w:t>ường</w:t>
      </w:r>
      <w:r w:rsidRPr="00D21A63">
        <w:rPr>
          <w:sz w:val="28"/>
          <w:szCs w:val="28"/>
        </w:rPr>
        <w:t xml:space="preserve"> </w:t>
      </w:r>
      <w:r w:rsidRPr="00D21A63">
        <w:rPr>
          <w:rFonts w:eastAsia="Arial Unicode MS"/>
          <w:sz w:val="28"/>
          <w:szCs w:val="28"/>
        </w:rPr>
        <w:t>nói</w:t>
      </w:r>
      <w:r w:rsidRPr="00D21A63">
        <w:rPr>
          <w:sz w:val="28"/>
          <w:szCs w:val="28"/>
        </w:rPr>
        <w:t xml:space="preserve"> l</w:t>
      </w:r>
      <w:r w:rsidRPr="00D21A63">
        <w:rPr>
          <w:rFonts w:eastAsia="Arial Unicode MS"/>
          <w:sz w:val="28"/>
          <w:szCs w:val="28"/>
        </w:rPr>
        <w:t>à</w:t>
      </w:r>
      <w:r w:rsidRPr="00D21A63">
        <w:rPr>
          <w:sz w:val="28"/>
          <w:szCs w:val="28"/>
        </w:rPr>
        <w:t xml:space="preserve"> Trung </w:t>
      </w:r>
      <w:r w:rsidRPr="00D21A63">
        <w:rPr>
          <w:rFonts w:eastAsia="Arial Unicode MS"/>
          <w:sz w:val="28"/>
          <w:szCs w:val="28"/>
        </w:rPr>
        <w:t>Đạo</w:t>
      </w:r>
      <w:r w:rsidRPr="00D21A63">
        <w:rPr>
          <w:sz w:val="28"/>
          <w:szCs w:val="28"/>
        </w:rPr>
        <w:t xml:space="preserve"> </w:t>
      </w:r>
      <w:r w:rsidRPr="00D21A63">
        <w:rPr>
          <w:rFonts w:eastAsia="Arial Unicode MS"/>
          <w:sz w:val="28"/>
          <w:szCs w:val="28"/>
        </w:rPr>
        <w:t>Đệ</w:t>
      </w:r>
      <w:r w:rsidRPr="00D21A63">
        <w:rPr>
          <w:sz w:val="28"/>
          <w:szCs w:val="28"/>
        </w:rPr>
        <w:t xml:space="preserve"> Nh</w:t>
      </w:r>
      <w:r w:rsidRPr="00D21A63">
        <w:rPr>
          <w:rFonts w:eastAsia="Arial Unicode MS"/>
          <w:sz w:val="28"/>
          <w:szCs w:val="28"/>
        </w:rPr>
        <w:t>ất</w:t>
      </w:r>
      <w:r w:rsidRPr="00D21A63">
        <w:rPr>
          <w:sz w:val="28"/>
          <w:szCs w:val="28"/>
        </w:rPr>
        <w:t xml:space="preserve"> Ngh</w:t>
      </w:r>
      <w:r w:rsidRPr="00D21A63">
        <w:rPr>
          <w:rFonts w:eastAsia="Arial Unicode MS"/>
          <w:sz w:val="28"/>
          <w:szCs w:val="28"/>
        </w:rPr>
        <w:t>ĩa.</w:t>
      </w:r>
    </w:p>
    <w:p w14:paraId="3F6647BC" w14:textId="77777777" w:rsidR="003031FC" w:rsidRPr="00D21A63" w:rsidRDefault="003031FC" w:rsidP="00C95564">
      <w:pPr>
        <w:ind w:firstLine="720"/>
        <w:rPr>
          <w:rFonts w:eastAsia="Arial Unicode MS"/>
          <w:sz w:val="28"/>
          <w:szCs w:val="28"/>
        </w:rPr>
      </w:pPr>
      <w:r w:rsidRPr="00D21A63">
        <w:rPr>
          <w:rFonts w:eastAsia="Arial Unicode MS"/>
          <w:sz w:val="28"/>
          <w:szCs w:val="28"/>
        </w:rPr>
        <w:t>Vì</w:t>
      </w:r>
      <w:r w:rsidRPr="00D21A63">
        <w:rPr>
          <w:sz w:val="28"/>
          <w:szCs w:val="28"/>
        </w:rPr>
        <w:t xml:space="preserve"> l</w:t>
      </w:r>
      <w:r w:rsidRPr="00D21A63">
        <w:rPr>
          <w:rFonts w:eastAsia="Arial Unicode MS"/>
          <w:sz w:val="28"/>
          <w:szCs w:val="28"/>
        </w:rPr>
        <w:t>ẽ</w:t>
      </w:r>
      <w:r w:rsidRPr="00D21A63">
        <w:rPr>
          <w:sz w:val="28"/>
          <w:szCs w:val="28"/>
        </w:rPr>
        <w:t xml:space="preserve"> </w:t>
      </w:r>
      <w:r w:rsidRPr="00D21A63">
        <w:rPr>
          <w:rFonts w:eastAsia="Arial Unicode MS"/>
          <w:sz w:val="28"/>
          <w:szCs w:val="28"/>
        </w:rPr>
        <w:t>đó,</w:t>
      </w:r>
      <w:r w:rsidRPr="00D21A63">
        <w:rPr>
          <w:sz w:val="28"/>
          <w:szCs w:val="28"/>
        </w:rPr>
        <w:t xml:space="preserve"> ni</w:t>
      </w:r>
      <w:r w:rsidRPr="00D21A63">
        <w:rPr>
          <w:rFonts w:eastAsia="Arial Unicode MS"/>
          <w:sz w:val="28"/>
          <w:szCs w:val="28"/>
        </w:rPr>
        <w:t>ệm</w:t>
      </w:r>
      <w:r w:rsidRPr="00D21A63">
        <w:rPr>
          <w:sz w:val="28"/>
          <w:szCs w:val="28"/>
        </w:rPr>
        <w:t xml:space="preserve"> </w:t>
      </w:r>
      <w:r w:rsidRPr="00D21A63">
        <w:rPr>
          <w:rFonts w:eastAsia="Arial Unicode MS"/>
          <w:sz w:val="28"/>
          <w:szCs w:val="28"/>
        </w:rPr>
        <w:t>Phật</w:t>
      </w:r>
      <w:r w:rsidRPr="00D21A63">
        <w:rPr>
          <w:sz w:val="28"/>
          <w:szCs w:val="28"/>
        </w:rPr>
        <w:t xml:space="preserve"> </w:t>
      </w:r>
      <w:r w:rsidRPr="00D21A63">
        <w:rPr>
          <w:rFonts w:eastAsia="Arial Unicode MS"/>
          <w:sz w:val="28"/>
          <w:szCs w:val="28"/>
        </w:rPr>
        <w:t>là</w:t>
      </w:r>
      <w:r w:rsidRPr="00D21A63">
        <w:rPr>
          <w:sz w:val="28"/>
          <w:szCs w:val="28"/>
        </w:rPr>
        <w:t xml:space="preserve"> tu </w:t>
      </w:r>
      <w:r w:rsidRPr="00D21A63">
        <w:rPr>
          <w:rFonts w:eastAsia="Arial Unicode MS"/>
          <w:sz w:val="28"/>
          <w:szCs w:val="28"/>
        </w:rPr>
        <w:t>Trung</w:t>
      </w:r>
      <w:r w:rsidRPr="00D21A63">
        <w:rPr>
          <w:sz w:val="28"/>
          <w:szCs w:val="28"/>
        </w:rPr>
        <w:t xml:space="preserve"> </w:t>
      </w:r>
      <w:r w:rsidRPr="00D21A63">
        <w:rPr>
          <w:rFonts w:eastAsia="Arial Unicode MS"/>
          <w:sz w:val="28"/>
          <w:szCs w:val="28"/>
        </w:rPr>
        <w:t>Đạo</w:t>
      </w:r>
      <w:r w:rsidRPr="00D21A63">
        <w:rPr>
          <w:sz w:val="28"/>
          <w:szCs w:val="28"/>
        </w:rPr>
        <w:t xml:space="preserve"> </w:t>
      </w:r>
      <w:r w:rsidRPr="00D21A63">
        <w:rPr>
          <w:rFonts w:eastAsia="Arial Unicode MS"/>
          <w:sz w:val="28"/>
          <w:szCs w:val="28"/>
        </w:rPr>
        <w:t>Đệ</w:t>
      </w:r>
      <w:r w:rsidRPr="00D21A63">
        <w:rPr>
          <w:sz w:val="28"/>
          <w:szCs w:val="28"/>
        </w:rPr>
        <w:t xml:space="preserve"> Nh</w:t>
      </w:r>
      <w:r w:rsidRPr="00D21A63">
        <w:rPr>
          <w:rFonts w:eastAsia="Arial Unicode MS"/>
          <w:sz w:val="28"/>
          <w:szCs w:val="28"/>
        </w:rPr>
        <w:t>ất</w:t>
      </w:r>
      <w:r w:rsidRPr="00D21A63">
        <w:rPr>
          <w:sz w:val="28"/>
          <w:szCs w:val="28"/>
        </w:rPr>
        <w:t xml:space="preserve"> Ngh</w:t>
      </w:r>
      <w:r w:rsidRPr="00D21A63">
        <w:rPr>
          <w:rFonts w:eastAsia="Arial Unicode MS"/>
          <w:sz w:val="28"/>
          <w:szCs w:val="28"/>
        </w:rPr>
        <w:t>ĩa,</w:t>
      </w:r>
      <w:r w:rsidRPr="00D21A63">
        <w:rPr>
          <w:sz w:val="28"/>
          <w:szCs w:val="28"/>
        </w:rPr>
        <w:t xml:space="preserve"> </w:t>
      </w:r>
      <w:r w:rsidRPr="00D21A63">
        <w:rPr>
          <w:rFonts w:eastAsia="Arial Unicode MS"/>
          <w:sz w:val="28"/>
          <w:szCs w:val="28"/>
        </w:rPr>
        <w:t>đó</w:t>
      </w:r>
      <w:r w:rsidRPr="00D21A63">
        <w:rPr>
          <w:sz w:val="28"/>
          <w:szCs w:val="28"/>
        </w:rPr>
        <w:t xml:space="preserve"> g</w:t>
      </w:r>
      <w:r w:rsidRPr="00D21A63">
        <w:rPr>
          <w:rFonts w:eastAsia="Arial Unicode MS"/>
          <w:sz w:val="28"/>
          <w:szCs w:val="28"/>
        </w:rPr>
        <w:t>ọi</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i/>
          <w:sz w:val="28"/>
          <w:szCs w:val="28"/>
        </w:rPr>
        <w:t>“</w:t>
      </w:r>
      <w:r w:rsidRPr="00D21A63">
        <w:rPr>
          <w:rFonts w:eastAsia="Arial Unicode MS"/>
          <w:i/>
          <w:sz w:val="28"/>
          <w:szCs w:val="28"/>
        </w:rPr>
        <w:t>Chỉ</w:t>
      </w:r>
      <w:r w:rsidRPr="00D21A63">
        <w:rPr>
          <w:i/>
          <w:sz w:val="28"/>
          <w:szCs w:val="28"/>
        </w:rPr>
        <w:t xml:space="preserve"> - Quán song v</w:t>
      </w:r>
      <w:r w:rsidRPr="00D21A63">
        <w:rPr>
          <w:rFonts w:eastAsia="Arial Unicode MS"/>
          <w:i/>
          <w:sz w:val="28"/>
          <w:szCs w:val="28"/>
        </w:rPr>
        <w:t>ận,</w:t>
      </w:r>
      <w:r w:rsidRPr="00D21A63">
        <w:rPr>
          <w:i/>
          <w:sz w:val="28"/>
          <w:szCs w:val="28"/>
        </w:rPr>
        <w:t xml:space="preserve"> </w:t>
      </w:r>
      <w:r w:rsidRPr="00D21A63">
        <w:rPr>
          <w:rFonts w:eastAsia="Arial Unicode MS"/>
          <w:i/>
          <w:sz w:val="28"/>
          <w:szCs w:val="28"/>
        </w:rPr>
        <w:t>Định</w:t>
      </w:r>
      <w:r w:rsidRPr="00D21A63">
        <w:rPr>
          <w:i/>
          <w:sz w:val="28"/>
          <w:szCs w:val="28"/>
        </w:rPr>
        <w:t xml:space="preserve"> - Huệ đẳng học”</w:t>
      </w:r>
      <w:r w:rsidRPr="00D21A63">
        <w:rPr>
          <w:sz w:val="28"/>
          <w:szCs w:val="28"/>
        </w:rPr>
        <w:t xml:space="preserve"> (V</w:t>
      </w:r>
      <w:r w:rsidRPr="00D21A63">
        <w:rPr>
          <w:rFonts w:eastAsia="Arial Unicode MS"/>
          <w:sz w:val="28"/>
          <w:szCs w:val="28"/>
        </w:rPr>
        <w:t>ận</w:t>
      </w:r>
      <w:r w:rsidRPr="00D21A63">
        <w:rPr>
          <w:sz w:val="28"/>
          <w:szCs w:val="28"/>
        </w:rPr>
        <w:t xml:space="preserve"> d</w:t>
      </w:r>
      <w:r w:rsidRPr="00D21A63">
        <w:rPr>
          <w:rFonts w:eastAsia="Arial Unicode MS"/>
          <w:sz w:val="28"/>
          <w:szCs w:val="28"/>
        </w:rPr>
        <w:t>ụng</w:t>
      </w:r>
      <w:r w:rsidRPr="00D21A63">
        <w:rPr>
          <w:sz w:val="28"/>
          <w:szCs w:val="28"/>
        </w:rPr>
        <w:t xml:space="preserve"> c</w:t>
      </w:r>
      <w:r w:rsidRPr="00D21A63">
        <w:rPr>
          <w:rFonts w:eastAsia="Arial Unicode MS"/>
          <w:sz w:val="28"/>
          <w:szCs w:val="28"/>
        </w:rPr>
        <w:t>ả</w:t>
      </w:r>
      <w:r w:rsidRPr="00D21A63">
        <w:rPr>
          <w:sz w:val="28"/>
          <w:szCs w:val="28"/>
        </w:rPr>
        <w:t xml:space="preserve"> Ch</w:t>
      </w:r>
      <w:r w:rsidRPr="00D21A63">
        <w:rPr>
          <w:rFonts w:eastAsia="Arial Unicode MS"/>
          <w:sz w:val="28"/>
          <w:szCs w:val="28"/>
        </w:rPr>
        <w:t>ỉ</w:t>
      </w:r>
      <w:r w:rsidRPr="00D21A63">
        <w:rPr>
          <w:sz w:val="28"/>
          <w:szCs w:val="28"/>
        </w:rPr>
        <w:t xml:space="preserve"> l</w:t>
      </w:r>
      <w:r w:rsidRPr="00D21A63">
        <w:rPr>
          <w:rFonts w:eastAsia="Arial Unicode MS"/>
          <w:sz w:val="28"/>
          <w:szCs w:val="28"/>
        </w:rPr>
        <w:t>ẫn</w:t>
      </w:r>
      <w:r w:rsidRPr="00D21A63">
        <w:rPr>
          <w:sz w:val="28"/>
          <w:szCs w:val="28"/>
        </w:rPr>
        <w:t xml:space="preserve"> Qu</w:t>
      </w:r>
      <w:r w:rsidRPr="00D21A63">
        <w:rPr>
          <w:rFonts w:eastAsia="Arial Unicode MS"/>
          <w:sz w:val="28"/>
          <w:szCs w:val="28"/>
        </w:rPr>
        <w:t>án,</w:t>
      </w:r>
      <w:r w:rsidRPr="00D21A63">
        <w:rPr>
          <w:sz w:val="28"/>
          <w:szCs w:val="28"/>
        </w:rPr>
        <w:t xml:space="preserve"> </w:t>
      </w:r>
      <w:r w:rsidRPr="00D21A63">
        <w:rPr>
          <w:rFonts w:eastAsia="Arial Unicode MS"/>
          <w:sz w:val="28"/>
          <w:szCs w:val="28"/>
        </w:rPr>
        <w:t>Định</w:t>
      </w:r>
      <w:r w:rsidRPr="00D21A63">
        <w:rPr>
          <w:sz w:val="28"/>
          <w:szCs w:val="28"/>
        </w:rPr>
        <w:t xml:space="preserve"> v</w:t>
      </w:r>
      <w:r w:rsidRPr="00D21A63">
        <w:rPr>
          <w:rFonts w:eastAsia="Arial Unicode MS"/>
          <w:sz w:val="28"/>
          <w:szCs w:val="28"/>
        </w:rPr>
        <w:t>à</w:t>
      </w:r>
      <w:r w:rsidRPr="00D21A63">
        <w:rPr>
          <w:sz w:val="28"/>
          <w:szCs w:val="28"/>
        </w:rPr>
        <w:t xml:space="preserve"> Hu</w:t>
      </w:r>
      <w:r w:rsidRPr="00D21A63">
        <w:rPr>
          <w:rFonts w:eastAsia="Arial Unicode MS"/>
          <w:sz w:val="28"/>
          <w:szCs w:val="28"/>
        </w:rPr>
        <w:t>ệ</w:t>
      </w:r>
      <w:r w:rsidRPr="00D21A63">
        <w:rPr>
          <w:sz w:val="28"/>
          <w:szCs w:val="28"/>
        </w:rPr>
        <w:t xml:space="preserve"> </w:t>
      </w:r>
      <w:r w:rsidRPr="00D21A63">
        <w:rPr>
          <w:rFonts w:eastAsia="Arial Unicode MS"/>
          <w:sz w:val="28"/>
          <w:szCs w:val="28"/>
        </w:rPr>
        <w:t>đều</w:t>
      </w:r>
      <w:r w:rsidRPr="00D21A63">
        <w:rPr>
          <w:sz w:val="28"/>
          <w:szCs w:val="28"/>
        </w:rPr>
        <w:t xml:space="preserve"> h</w:t>
      </w:r>
      <w:r w:rsidRPr="00D21A63">
        <w:rPr>
          <w:rFonts w:eastAsia="Arial Unicode MS"/>
          <w:sz w:val="28"/>
          <w:szCs w:val="28"/>
        </w:rPr>
        <w:t>ọc</w:t>
      </w:r>
      <w:r w:rsidRPr="00D21A63">
        <w:rPr>
          <w:sz w:val="28"/>
          <w:szCs w:val="28"/>
        </w:rPr>
        <w:t xml:space="preserve"> c</w:t>
      </w:r>
      <w:r w:rsidRPr="00D21A63">
        <w:rPr>
          <w:rFonts w:eastAsia="Arial Unicode MS"/>
          <w:sz w:val="28"/>
          <w:szCs w:val="28"/>
        </w:rPr>
        <w:t>ân</w:t>
      </w:r>
      <w:r w:rsidRPr="00D21A63">
        <w:rPr>
          <w:sz w:val="28"/>
          <w:szCs w:val="28"/>
        </w:rPr>
        <w:t xml:space="preserve"> b</w:t>
      </w:r>
      <w:r w:rsidRPr="00D21A63">
        <w:rPr>
          <w:rFonts w:eastAsia="Arial Unicode MS"/>
          <w:sz w:val="28"/>
          <w:szCs w:val="28"/>
        </w:rPr>
        <w:t>ằng),</w:t>
      </w:r>
      <w:r w:rsidRPr="00D21A63">
        <w:rPr>
          <w:sz w:val="28"/>
          <w:szCs w:val="28"/>
        </w:rPr>
        <w:t xml:space="preserve"> ch</w:t>
      </w:r>
      <w:r w:rsidRPr="00D21A63">
        <w:rPr>
          <w:rFonts w:eastAsia="Arial Unicode MS"/>
          <w:sz w:val="28"/>
          <w:szCs w:val="28"/>
        </w:rPr>
        <w:t>ính</w:t>
      </w:r>
      <w:r w:rsidRPr="00D21A63">
        <w:rPr>
          <w:sz w:val="28"/>
          <w:szCs w:val="28"/>
        </w:rPr>
        <w:t xml:space="preserve"> l</w:t>
      </w:r>
      <w:r w:rsidRPr="00D21A63">
        <w:rPr>
          <w:rFonts w:eastAsia="Arial Unicode MS"/>
          <w:sz w:val="28"/>
          <w:szCs w:val="28"/>
        </w:rPr>
        <w:t>à</w:t>
      </w:r>
      <w:r w:rsidRPr="00D21A63">
        <w:rPr>
          <w:sz w:val="28"/>
          <w:szCs w:val="28"/>
        </w:rPr>
        <w:t xml:space="preserve"> m</w:t>
      </w:r>
      <w:r w:rsidRPr="00D21A63">
        <w:rPr>
          <w:rFonts w:eastAsia="Arial Unicode MS"/>
          <w:sz w:val="28"/>
          <w:szCs w:val="28"/>
        </w:rPr>
        <w:t>ột</w:t>
      </w:r>
      <w:r w:rsidRPr="00D21A63">
        <w:rPr>
          <w:sz w:val="28"/>
          <w:szCs w:val="28"/>
        </w:rPr>
        <w:t xml:space="preserve"> c</w:t>
      </w:r>
      <w:r w:rsidRPr="00D21A63">
        <w:rPr>
          <w:rFonts w:eastAsia="Arial Unicode MS"/>
          <w:sz w:val="28"/>
          <w:szCs w:val="28"/>
        </w:rPr>
        <w:t>âu</w:t>
      </w:r>
      <w:r w:rsidRPr="00D21A63">
        <w:rPr>
          <w:sz w:val="28"/>
          <w:szCs w:val="28"/>
        </w:rPr>
        <w:t xml:space="preserve"> </w:t>
      </w:r>
      <w:r w:rsidRPr="00D21A63">
        <w:rPr>
          <w:rFonts w:eastAsia="Arial Unicode MS"/>
          <w:sz w:val="28"/>
          <w:szCs w:val="28"/>
        </w:rPr>
        <w:t>A</w:t>
      </w:r>
      <w:r w:rsidRPr="00D21A63">
        <w:rPr>
          <w:sz w:val="28"/>
          <w:szCs w:val="28"/>
        </w:rPr>
        <w:t xml:space="preserve"> Di Đà Phật. C</w:t>
      </w:r>
      <w:r w:rsidRPr="00D21A63">
        <w:rPr>
          <w:rFonts w:eastAsia="Arial Unicode MS"/>
          <w:sz w:val="28"/>
          <w:szCs w:val="28"/>
        </w:rPr>
        <w:t>ác</w:t>
      </w:r>
      <w:r w:rsidRPr="00D21A63">
        <w:rPr>
          <w:sz w:val="28"/>
          <w:szCs w:val="28"/>
        </w:rPr>
        <w:t xml:space="preserve"> v</w:t>
      </w:r>
      <w:r w:rsidRPr="00D21A63">
        <w:rPr>
          <w:rFonts w:eastAsia="Arial Unicode MS"/>
          <w:sz w:val="28"/>
          <w:szCs w:val="28"/>
        </w:rPr>
        <w:t>ị</w:t>
      </w:r>
      <w:r w:rsidRPr="00D21A63">
        <w:rPr>
          <w:sz w:val="28"/>
          <w:szCs w:val="28"/>
        </w:rPr>
        <w:t xml:space="preserve"> h</w:t>
      </w:r>
      <w:r w:rsidRPr="00D21A63">
        <w:rPr>
          <w:rFonts w:eastAsia="Arial Unicode MS"/>
          <w:sz w:val="28"/>
          <w:szCs w:val="28"/>
        </w:rPr>
        <w:t>ãy</w:t>
      </w:r>
      <w:r w:rsidRPr="00D21A63">
        <w:rPr>
          <w:sz w:val="28"/>
          <w:szCs w:val="28"/>
        </w:rPr>
        <w:t xml:space="preserve"> suy ngh</w:t>
      </w:r>
      <w:r w:rsidRPr="00D21A63">
        <w:rPr>
          <w:rFonts w:eastAsia="Arial Unicode MS"/>
          <w:sz w:val="28"/>
          <w:szCs w:val="28"/>
        </w:rPr>
        <w:t>ĩ</w:t>
      </w:r>
      <w:r w:rsidRPr="00D21A63">
        <w:rPr>
          <w:sz w:val="28"/>
          <w:szCs w:val="28"/>
        </w:rPr>
        <w:t xml:space="preserve"> c</w:t>
      </w:r>
      <w:r w:rsidRPr="00D21A63">
        <w:rPr>
          <w:rFonts w:eastAsia="Arial Unicode MS"/>
          <w:sz w:val="28"/>
          <w:szCs w:val="28"/>
        </w:rPr>
        <w:t>ặn</w:t>
      </w:r>
      <w:r w:rsidRPr="00D21A63">
        <w:rPr>
          <w:sz w:val="28"/>
          <w:szCs w:val="28"/>
        </w:rPr>
        <w:t xml:space="preserve"> k</w:t>
      </w:r>
      <w:r w:rsidRPr="00D21A63">
        <w:rPr>
          <w:rFonts w:eastAsia="Arial Unicode MS"/>
          <w:sz w:val="28"/>
          <w:szCs w:val="28"/>
        </w:rPr>
        <w:t>ẽ,</w:t>
      </w:r>
      <w:r w:rsidRPr="00D21A63">
        <w:rPr>
          <w:sz w:val="28"/>
          <w:szCs w:val="28"/>
        </w:rPr>
        <w:t xml:space="preserve"> so v</w:t>
      </w:r>
      <w:r w:rsidRPr="00D21A63">
        <w:rPr>
          <w:rFonts w:eastAsia="Arial Unicode MS"/>
          <w:sz w:val="28"/>
          <w:szCs w:val="28"/>
        </w:rPr>
        <w:t>ới</w:t>
      </w:r>
      <w:r w:rsidRPr="00D21A63">
        <w:rPr>
          <w:sz w:val="28"/>
          <w:szCs w:val="28"/>
        </w:rPr>
        <w:t xml:space="preserve"> c</w:t>
      </w:r>
      <w:r w:rsidRPr="00D21A63">
        <w:rPr>
          <w:rFonts w:eastAsia="Arial Unicode MS"/>
          <w:sz w:val="28"/>
          <w:szCs w:val="28"/>
        </w:rPr>
        <w:t>ác</w:t>
      </w:r>
      <w:r w:rsidRPr="00D21A63">
        <w:rPr>
          <w:sz w:val="28"/>
          <w:szCs w:val="28"/>
        </w:rPr>
        <w:t xml:space="preserve"> ph</w:t>
      </w:r>
      <w:r w:rsidRPr="00D21A63">
        <w:rPr>
          <w:rFonts w:eastAsia="Arial Unicode MS"/>
          <w:sz w:val="28"/>
          <w:szCs w:val="28"/>
        </w:rPr>
        <w:t>áp</w:t>
      </w:r>
      <w:r w:rsidRPr="00D21A63">
        <w:rPr>
          <w:sz w:val="28"/>
          <w:szCs w:val="28"/>
        </w:rPr>
        <w:t xml:space="preserve"> m</w:t>
      </w:r>
      <w:r w:rsidRPr="00D21A63">
        <w:rPr>
          <w:rFonts w:eastAsia="Arial Unicode MS"/>
          <w:sz w:val="28"/>
          <w:szCs w:val="28"/>
        </w:rPr>
        <w:t>ôn</w:t>
      </w:r>
      <w:r w:rsidRPr="00D21A63">
        <w:rPr>
          <w:sz w:val="28"/>
          <w:szCs w:val="28"/>
        </w:rPr>
        <w:t xml:space="preserve"> kh</w:t>
      </w:r>
      <w:r w:rsidRPr="00D21A63">
        <w:rPr>
          <w:rFonts w:eastAsia="Arial Unicode MS"/>
          <w:sz w:val="28"/>
          <w:szCs w:val="28"/>
        </w:rPr>
        <w:t>ác,</w:t>
      </w:r>
      <w:r w:rsidRPr="00D21A63">
        <w:rPr>
          <w:sz w:val="28"/>
          <w:szCs w:val="28"/>
        </w:rPr>
        <w:t xml:space="preserve"> </w:t>
      </w:r>
      <w:r w:rsidRPr="00D21A63">
        <w:rPr>
          <w:rFonts w:eastAsia="Arial Unicode MS"/>
          <w:sz w:val="28"/>
          <w:szCs w:val="28"/>
        </w:rPr>
        <w:t>phương</w:t>
      </w:r>
      <w:r w:rsidRPr="00D21A63">
        <w:rPr>
          <w:sz w:val="28"/>
          <w:szCs w:val="28"/>
        </w:rPr>
        <w:t xml:space="preserve"> pháp </w:t>
      </w:r>
      <w:r w:rsidRPr="00D21A63">
        <w:rPr>
          <w:rFonts w:eastAsia="Arial Unicode MS"/>
          <w:sz w:val="28"/>
          <w:szCs w:val="28"/>
        </w:rPr>
        <w:t>này</w:t>
      </w:r>
      <w:r w:rsidRPr="00D21A63">
        <w:rPr>
          <w:sz w:val="28"/>
          <w:szCs w:val="28"/>
        </w:rPr>
        <w:t xml:space="preserve"> </w:t>
      </w:r>
      <w:r w:rsidRPr="00D21A63">
        <w:rPr>
          <w:rFonts w:eastAsia="Arial Unicode MS"/>
          <w:sz w:val="28"/>
          <w:szCs w:val="28"/>
        </w:rPr>
        <w:t>thật</w:t>
      </w:r>
      <w:r w:rsidRPr="00D21A63">
        <w:rPr>
          <w:sz w:val="28"/>
          <w:szCs w:val="28"/>
        </w:rPr>
        <w:t xml:space="preserve"> sự đơ</w:t>
      </w:r>
      <w:r w:rsidRPr="00D21A63">
        <w:rPr>
          <w:rFonts w:eastAsia="Arial Unicode MS"/>
          <w:sz w:val="28"/>
          <w:szCs w:val="28"/>
        </w:rPr>
        <w:t>n</w:t>
      </w:r>
      <w:r w:rsidRPr="00D21A63">
        <w:rPr>
          <w:sz w:val="28"/>
          <w:szCs w:val="28"/>
        </w:rPr>
        <w:t xml:space="preserve"> gi</w:t>
      </w:r>
      <w:r w:rsidRPr="00D21A63">
        <w:rPr>
          <w:rFonts w:eastAsia="Arial Unicode MS"/>
          <w:sz w:val="28"/>
          <w:szCs w:val="28"/>
        </w:rPr>
        <w:t>ản</w:t>
      </w:r>
      <w:r w:rsidRPr="00D21A63">
        <w:rPr>
          <w:sz w:val="28"/>
          <w:szCs w:val="28"/>
        </w:rPr>
        <w:t xml:space="preserve"> h</w:t>
      </w:r>
      <w:r w:rsidRPr="00D21A63">
        <w:rPr>
          <w:rFonts w:eastAsia="Arial Unicode MS"/>
          <w:sz w:val="28"/>
          <w:szCs w:val="28"/>
        </w:rPr>
        <w:t>ơn,</w:t>
      </w:r>
      <w:r w:rsidRPr="00D21A63">
        <w:rPr>
          <w:sz w:val="28"/>
          <w:szCs w:val="28"/>
        </w:rPr>
        <w:t xml:space="preserve"> d</w:t>
      </w:r>
      <w:r w:rsidRPr="00D21A63">
        <w:rPr>
          <w:rFonts w:eastAsia="Arial Unicode MS"/>
          <w:sz w:val="28"/>
          <w:szCs w:val="28"/>
        </w:rPr>
        <w:t>ễ</w:t>
      </w:r>
      <w:r w:rsidRPr="00D21A63">
        <w:rPr>
          <w:sz w:val="28"/>
          <w:szCs w:val="28"/>
        </w:rPr>
        <w:t xml:space="preserve"> d</w:t>
      </w:r>
      <w:r w:rsidRPr="00D21A63">
        <w:rPr>
          <w:rFonts w:eastAsia="Arial Unicode MS"/>
          <w:sz w:val="28"/>
          <w:szCs w:val="28"/>
        </w:rPr>
        <w:t>àng</w:t>
      </w:r>
      <w:r w:rsidRPr="00D21A63">
        <w:rPr>
          <w:sz w:val="28"/>
          <w:szCs w:val="28"/>
        </w:rPr>
        <w:t xml:space="preserve"> h</w:t>
      </w:r>
      <w:r w:rsidRPr="00D21A63">
        <w:rPr>
          <w:rFonts w:eastAsia="Arial Unicode MS"/>
          <w:sz w:val="28"/>
          <w:szCs w:val="28"/>
        </w:rPr>
        <w:t>ơn</w:t>
      </w:r>
      <w:r w:rsidRPr="00D21A63">
        <w:rPr>
          <w:sz w:val="28"/>
          <w:szCs w:val="28"/>
        </w:rPr>
        <w:t xml:space="preserve"> r</w:t>
      </w:r>
      <w:r w:rsidRPr="00D21A63">
        <w:rPr>
          <w:rFonts w:eastAsia="Arial Unicode MS"/>
          <w:sz w:val="28"/>
          <w:szCs w:val="28"/>
        </w:rPr>
        <w:t>ất</w:t>
      </w:r>
      <w:r w:rsidRPr="00D21A63">
        <w:rPr>
          <w:sz w:val="28"/>
          <w:szCs w:val="28"/>
        </w:rPr>
        <w:t xml:space="preserve"> nhi</w:t>
      </w:r>
      <w:r w:rsidRPr="00D21A63">
        <w:rPr>
          <w:rFonts w:eastAsia="Arial Unicode MS"/>
          <w:sz w:val="28"/>
          <w:szCs w:val="28"/>
        </w:rPr>
        <w:t>ều!</w:t>
      </w:r>
      <w:r w:rsidRPr="00D21A63">
        <w:rPr>
          <w:sz w:val="28"/>
          <w:szCs w:val="28"/>
        </w:rPr>
        <w:t xml:space="preserve"> Ph</w:t>
      </w:r>
      <w:r w:rsidRPr="00D21A63">
        <w:rPr>
          <w:rFonts w:eastAsia="Arial Unicode MS"/>
          <w:sz w:val="28"/>
          <w:szCs w:val="28"/>
        </w:rPr>
        <w:t>ương</w:t>
      </w:r>
      <w:r w:rsidRPr="00D21A63">
        <w:rPr>
          <w:sz w:val="28"/>
          <w:szCs w:val="28"/>
        </w:rPr>
        <w:t xml:space="preserve"> ph</w:t>
      </w:r>
      <w:r w:rsidRPr="00D21A63">
        <w:rPr>
          <w:rFonts w:eastAsia="Arial Unicode MS"/>
          <w:sz w:val="28"/>
          <w:szCs w:val="28"/>
        </w:rPr>
        <w:t>áp</w:t>
      </w:r>
      <w:r w:rsidRPr="00D21A63">
        <w:rPr>
          <w:sz w:val="28"/>
          <w:szCs w:val="28"/>
        </w:rPr>
        <w:t xml:space="preserve"> C</w:t>
      </w:r>
      <w:r w:rsidRPr="00D21A63">
        <w:rPr>
          <w:rFonts w:eastAsia="Arial Unicode MS"/>
          <w:sz w:val="28"/>
          <w:szCs w:val="28"/>
        </w:rPr>
        <w:t>hỉ</w:t>
      </w:r>
      <w:r w:rsidRPr="00D21A63">
        <w:rPr>
          <w:sz w:val="28"/>
          <w:szCs w:val="28"/>
        </w:rPr>
        <w:t xml:space="preserve"> Quán </w:t>
      </w:r>
      <w:r w:rsidRPr="00D21A63">
        <w:rPr>
          <w:rFonts w:eastAsia="Arial Unicode MS"/>
          <w:sz w:val="28"/>
          <w:szCs w:val="28"/>
        </w:rPr>
        <w:t>trong</w:t>
      </w:r>
      <w:r w:rsidRPr="00D21A63">
        <w:rPr>
          <w:sz w:val="28"/>
          <w:szCs w:val="28"/>
        </w:rPr>
        <w:t xml:space="preserve"> c</w:t>
      </w:r>
      <w:r w:rsidRPr="00D21A63">
        <w:rPr>
          <w:rFonts w:eastAsia="Arial Unicode MS"/>
          <w:sz w:val="28"/>
          <w:szCs w:val="28"/>
        </w:rPr>
        <w:t>ác</w:t>
      </w:r>
      <w:r w:rsidRPr="00D21A63">
        <w:rPr>
          <w:sz w:val="28"/>
          <w:szCs w:val="28"/>
        </w:rPr>
        <w:t xml:space="preserve"> </w:t>
      </w:r>
      <w:r w:rsidRPr="00D21A63">
        <w:rPr>
          <w:rFonts w:eastAsia="Arial Unicode MS"/>
          <w:sz w:val="28"/>
          <w:szCs w:val="28"/>
        </w:rPr>
        <w:t>pháp</w:t>
      </w:r>
      <w:r w:rsidRPr="00D21A63">
        <w:rPr>
          <w:sz w:val="28"/>
          <w:szCs w:val="28"/>
        </w:rPr>
        <w:t xml:space="preserve"> môn </w:t>
      </w:r>
      <w:r w:rsidRPr="00D21A63">
        <w:rPr>
          <w:rFonts w:eastAsia="Arial Unicode MS"/>
          <w:sz w:val="28"/>
          <w:szCs w:val="28"/>
        </w:rPr>
        <w:lastRenderedPageBreak/>
        <w:t>khác</w:t>
      </w:r>
      <w:r w:rsidRPr="00D21A63">
        <w:rPr>
          <w:sz w:val="28"/>
          <w:szCs w:val="28"/>
        </w:rPr>
        <w:t xml:space="preserve"> </w:t>
      </w:r>
      <w:r w:rsidRPr="00D21A63">
        <w:rPr>
          <w:rFonts w:eastAsia="Arial Unicode MS"/>
          <w:sz w:val="28"/>
          <w:szCs w:val="28"/>
        </w:rPr>
        <w:t>đích</w:t>
      </w:r>
      <w:r w:rsidRPr="00D21A63">
        <w:rPr>
          <w:sz w:val="28"/>
          <w:szCs w:val="28"/>
        </w:rPr>
        <w:t xml:space="preserve"> x</w:t>
      </w:r>
      <w:r w:rsidRPr="00D21A63">
        <w:rPr>
          <w:rFonts w:eastAsia="Arial Unicode MS"/>
          <w:sz w:val="28"/>
          <w:szCs w:val="28"/>
        </w:rPr>
        <w:t>ác</w:t>
      </w:r>
      <w:r w:rsidRPr="00D21A63">
        <w:rPr>
          <w:sz w:val="28"/>
          <w:szCs w:val="28"/>
        </w:rPr>
        <w:t xml:space="preserve"> l</w:t>
      </w:r>
      <w:r w:rsidRPr="00D21A63">
        <w:rPr>
          <w:rFonts w:eastAsia="Arial Unicode MS"/>
          <w:sz w:val="28"/>
          <w:szCs w:val="28"/>
        </w:rPr>
        <w:t>à</w:t>
      </w:r>
      <w:r w:rsidRPr="00D21A63">
        <w:rPr>
          <w:sz w:val="28"/>
          <w:szCs w:val="28"/>
        </w:rPr>
        <w:t xml:space="preserve"> r</w:t>
      </w:r>
      <w:r w:rsidRPr="00D21A63">
        <w:rPr>
          <w:rFonts w:eastAsia="Arial Unicode MS"/>
          <w:sz w:val="28"/>
          <w:szCs w:val="28"/>
        </w:rPr>
        <w:t>ất</w:t>
      </w:r>
      <w:r w:rsidRPr="00D21A63">
        <w:rPr>
          <w:sz w:val="28"/>
          <w:szCs w:val="28"/>
        </w:rPr>
        <w:t xml:space="preserve"> kh</w:t>
      </w:r>
      <w:r w:rsidRPr="00D21A63">
        <w:rPr>
          <w:rFonts w:eastAsia="Arial Unicode MS"/>
          <w:sz w:val="28"/>
          <w:szCs w:val="28"/>
        </w:rPr>
        <w:t>ó</w:t>
      </w:r>
      <w:r w:rsidRPr="00D21A63">
        <w:rPr>
          <w:sz w:val="28"/>
          <w:szCs w:val="28"/>
        </w:rPr>
        <w:t xml:space="preserve"> h</w:t>
      </w:r>
      <w:r w:rsidRPr="00D21A63">
        <w:rPr>
          <w:rFonts w:eastAsia="Arial Unicode MS"/>
          <w:sz w:val="28"/>
          <w:szCs w:val="28"/>
        </w:rPr>
        <w:t>ọc,</w:t>
      </w:r>
      <w:r w:rsidRPr="00D21A63">
        <w:rPr>
          <w:sz w:val="28"/>
          <w:szCs w:val="28"/>
        </w:rPr>
        <w:t xml:space="preserve"> ch</w:t>
      </w:r>
      <w:r w:rsidRPr="00D21A63">
        <w:rPr>
          <w:rFonts w:eastAsia="Arial Unicode MS"/>
          <w:sz w:val="28"/>
          <w:szCs w:val="28"/>
        </w:rPr>
        <w:t>ẳng</w:t>
      </w:r>
      <w:r w:rsidRPr="00D21A63">
        <w:rPr>
          <w:sz w:val="28"/>
          <w:szCs w:val="28"/>
        </w:rPr>
        <w:t xml:space="preserve"> d</w:t>
      </w:r>
      <w:r w:rsidRPr="00D21A63">
        <w:rPr>
          <w:rFonts w:eastAsia="Arial Unicode MS"/>
          <w:sz w:val="28"/>
          <w:szCs w:val="28"/>
        </w:rPr>
        <w:t>ễ</w:t>
      </w:r>
      <w:r w:rsidRPr="00D21A63">
        <w:rPr>
          <w:sz w:val="28"/>
          <w:szCs w:val="28"/>
        </w:rPr>
        <w:t xml:space="preserve"> g</w:t>
      </w:r>
      <w:r w:rsidRPr="00D21A63">
        <w:rPr>
          <w:rFonts w:eastAsia="Arial Unicode MS"/>
          <w:sz w:val="28"/>
          <w:szCs w:val="28"/>
        </w:rPr>
        <w:t>ì</w:t>
      </w:r>
      <w:r w:rsidRPr="00D21A63">
        <w:rPr>
          <w:sz w:val="28"/>
          <w:szCs w:val="28"/>
        </w:rPr>
        <w:t xml:space="preserve"> h</w:t>
      </w:r>
      <w:r w:rsidRPr="00D21A63">
        <w:rPr>
          <w:rFonts w:eastAsia="Arial Unicode MS"/>
          <w:sz w:val="28"/>
          <w:szCs w:val="28"/>
        </w:rPr>
        <w:t>ọc</w:t>
      </w:r>
      <w:r w:rsidRPr="00D21A63">
        <w:rPr>
          <w:sz w:val="28"/>
          <w:szCs w:val="28"/>
        </w:rPr>
        <w:t xml:space="preserve"> </w:t>
      </w:r>
      <w:r w:rsidRPr="00D21A63">
        <w:rPr>
          <w:rFonts w:eastAsia="Arial Unicode MS"/>
          <w:sz w:val="28"/>
          <w:szCs w:val="28"/>
        </w:rPr>
        <w:t>được!</w:t>
      </w:r>
      <w:r w:rsidRPr="00D21A63">
        <w:rPr>
          <w:sz w:val="28"/>
          <w:szCs w:val="28"/>
        </w:rPr>
        <w:t xml:space="preserve"> Ph</w:t>
      </w:r>
      <w:r w:rsidRPr="00D21A63">
        <w:rPr>
          <w:rFonts w:eastAsia="Arial Unicode MS"/>
          <w:sz w:val="28"/>
          <w:szCs w:val="28"/>
        </w:rPr>
        <w:t>ương</w:t>
      </w:r>
      <w:r w:rsidRPr="00D21A63">
        <w:rPr>
          <w:sz w:val="28"/>
          <w:szCs w:val="28"/>
        </w:rPr>
        <w:t xml:space="preserve"> ph</w:t>
      </w:r>
      <w:r w:rsidRPr="00D21A63">
        <w:rPr>
          <w:rFonts w:eastAsia="Arial Unicode MS"/>
          <w:sz w:val="28"/>
          <w:szCs w:val="28"/>
        </w:rPr>
        <w:t>áp</w:t>
      </w:r>
      <w:r w:rsidRPr="00D21A63">
        <w:rPr>
          <w:sz w:val="28"/>
          <w:szCs w:val="28"/>
        </w:rPr>
        <w:t xml:space="preserve"> Ch</w:t>
      </w:r>
      <w:r w:rsidRPr="00D21A63">
        <w:rPr>
          <w:rFonts w:eastAsia="Arial Unicode MS"/>
          <w:sz w:val="28"/>
          <w:szCs w:val="28"/>
        </w:rPr>
        <w:t>ỉ</w:t>
      </w:r>
      <w:r w:rsidRPr="00D21A63">
        <w:rPr>
          <w:sz w:val="28"/>
          <w:szCs w:val="28"/>
        </w:rPr>
        <w:t xml:space="preserve"> Qu</w:t>
      </w:r>
      <w:r w:rsidRPr="00D21A63">
        <w:rPr>
          <w:rFonts w:eastAsia="Arial Unicode MS"/>
          <w:sz w:val="28"/>
          <w:szCs w:val="28"/>
        </w:rPr>
        <w:t>án</w:t>
      </w:r>
      <w:r w:rsidRPr="00D21A63">
        <w:rPr>
          <w:sz w:val="28"/>
          <w:szCs w:val="28"/>
        </w:rPr>
        <w:t xml:space="preserve"> trong </w:t>
      </w:r>
      <w:r w:rsidRPr="00D21A63">
        <w:rPr>
          <w:rFonts w:eastAsia="Arial Unicode MS"/>
          <w:sz w:val="28"/>
          <w:szCs w:val="28"/>
        </w:rPr>
        <w:t>pháp</w:t>
      </w:r>
      <w:r w:rsidRPr="00D21A63">
        <w:rPr>
          <w:sz w:val="28"/>
          <w:szCs w:val="28"/>
        </w:rPr>
        <w:t xml:space="preserve"> môn </w:t>
      </w:r>
      <w:r w:rsidRPr="00D21A63">
        <w:rPr>
          <w:rFonts w:eastAsia="Arial Unicode MS"/>
          <w:sz w:val="28"/>
          <w:szCs w:val="28"/>
        </w:rPr>
        <w:t>Niệm</w:t>
      </w:r>
      <w:r w:rsidRPr="00D21A63">
        <w:rPr>
          <w:sz w:val="28"/>
          <w:szCs w:val="28"/>
        </w:rPr>
        <w:t xml:space="preserve"> </w:t>
      </w:r>
      <w:r w:rsidRPr="00D21A63">
        <w:rPr>
          <w:rFonts w:eastAsia="Arial Unicode MS"/>
          <w:sz w:val="28"/>
          <w:szCs w:val="28"/>
        </w:rPr>
        <w:t>Phật</w:t>
      </w:r>
      <w:r w:rsidRPr="00D21A63">
        <w:rPr>
          <w:sz w:val="28"/>
          <w:szCs w:val="28"/>
        </w:rPr>
        <w:t xml:space="preserve"> r</w:t>
      </w:r>
      <w:r w:rsidRPr="00D21A63">
        <w:rPr>
          <w:rFonts w:eastAsia="Arial Unicode MS"/>
          <w:sz w:val="28"/>
          <w:szCs w:val="28"/>
        </w:rPr>
        <w:t>ất</w:t>
      </w:r>
      <w:r w:rsidRPr="00D21A63">
        <w:rPr>
          <w:sz w:val="28"/>
          <w:szCs w:val="28"/>
        </w:rPr>
        <w:t xml:space="preserve"> d</w:t>
      </w:r>
      <w:r w:rsidRPr="00D21A63">
        <w:rPr>
          <w:rFonts w:eastAsia="Arial Unicode MS"/>
          <w:sz w:val="28"/>
          <w:szCs w:val="28"/>
        </w:rPr>
        <w:t>ễ</w:t>
      </w:r>
      <w:r w:rsidRPr="00D21A63">
        <w:rPr>
          <w:sz w:val="28"/>
          <w:szCs w:val="28"/>
        </w:rPr>
        <w:t xml:space="preserve"> h</w:t>
      </w:r>
      <w:r w:rsidRPr="00D21A63">
        <w:rPr>
          <w:rFonts w:eastAsia="Arial Unicode MS"/>
          <w:sz w:val="28"/>
          <w:szCs w:val="28"/>
        </w:rPr>
        <w:t>ọc,</w:t>
      </w:r>
      <w:r w:rsidRPr="00D21A63">
        <w:rPr>
          <w:sz w:val="28"/>
          <w:szCs w:val="28"/>
        </w:rPr>
        <w:t xml:space="preserve"> ai n</w:t>
      </w:r>
      <w:r w:rsidRPr="00D21A63">
        <w:rPr>
          <w:rFonts w:eastAsia="Arial Unicode MS"/>
          <w:sz w:val="28"/>
          <w:szCs w:val="28"/>
        </w:rPr>
        <w:t>ấy</w:t>
      </w:r>
      <w:r w:rsidRPr="00D21A63">
        <w:rPr>
          <w:sz w:val="28"/>
          <w:szCs w:val="28"/>
        </w:rPr>
        <w:t xml:space="preserve"> </w:t>
      </w:r>
      <w:r w:rsidRPr="00D21A63">
        <w:rPr>
          <w:rFonts w:eastAsia="Arial Unicode MS"/>
          <w:sz w:val="28"/>
          <w:szCs w:val="28"/>
        </w:rPr>
        <w:t>đều</w:t>
      </w:r>
      <w:r w:rsidRPr="00D21A63">
        <w:rPr>
          <w:sz w:val="28"/>
          <w:szCs w:val="28"/>
        </w:rPr>
        <w:t xml:space="preserve"> c</w:t>
      </w:r>
      <w:r w:rsidRPr="00D21A63">
        <w:rPr>
          <w:rFonts w:eastAsia="Arial Unicode MS"/>
          <w:sz w:val="28"/>
          <w:szCs w:val="28"/>
        </w:rPr>
        <w:t>ó</w:t>
      </w:r>
      <w:r w:rsidRPr="00D21A63">
        <w:rPr>
          <w:sz w:val="28"/>
          <w:szCs w:val="28"/>
        </w:rPr>
        <w:t xml:space="preserve"> th</w:t>
      </w:r>
      <w:r w:rsidRPr="00D21A63">
        <w:rPr>
          <w:rFonts w:eastAsia="Arial Unicode MS"/>
          <w:sz w:val="28"/>
          <w:szCs w:val="28"/>
        </w:rPr>
        <w:t>ể</w:t>
      </w:r>
      <w:r w:rsidRPr="00D21A63">
        <w:rPr>
          <w:sz w:val="28"/>
          <w:szCs w:val="28"/>
        </w:rPr>
        <w:t xml:space="preserve"> h</w:t>
      </w:r>
      <w:r w:rsidRPr="00D21A63">
        <w:rPr>
          <w:rFonts w:eastAsia="Arial Unicode MS"/>
          <w:sz w:val="28"/>
          <w:szCs w:val="28"/>
        </w:rPr>
        <w:t>ọc,</w:t>
      </w:r>
      <w:r w:rsidRPr="00D21A63">
        <w:rPr>
          <w:sz w:val="28"/>
          <w:szCs w:val="28"/>
        </w:rPr>
        <w:t xml:space="preserve"> </w:t>
      </w:r>
      <w:r w:rsidRPr="00D21A63">
        <w:rPr>
          <w:rFonts w:eastAsia="Arial Unicode MS"/>
          <w:sz w:val="28"/>
          <w:szCs w:val="28"/>
        </w:rPr>
        <w:t>ai</w:t>
      </w:r>
      <w:r w:rsidRPr="00D21A63">
        <w:rPr>
          <w:sz w:val="28"/>
          <w:szCs w:val="28"/>
        </w:rPr>
        <w:t xml:space="preserve"> n</w:t>
      </w:r>
      <w:r w:rsidRPr="00D21A63">
        <w:rPr>
          <w:rFonts w:eastAsia="Arial Unicode MS"/>
          <w:sz w:val="28"/>
          <w:szCs w:val="28"/>
        </w:rPr>
        <w:t>ấy</w:t>
      </w:r>
      <w:r w:rsidRPr="00D21A63">
        <w:rPr>
          <w:sz w:val="28"/>
          <w:szCs w:val="28"/>
        </w:rPr>
        <w:t xml:space="preserve"> </w:t>
      </w:r>
      <w:r w:rsidRPr="00D21A63">
        <w:rPr>
          <w:rFonts w:eastAsia="Arial Unicode MS"/>
          <w:sz w:val="28"/>
          <w:szCs w:val="28"/>
        </w:rPr>
        <w:t>đều</w:t>
      </w:r>
      <w:r w:rsidRPr="00D21A63">
        <w:rPr>
          <w:sz w:val="28"/>
          <w:szCs w:val="28"/>
        </w:rPr>
        <w:t xml:space="preserve"> bi</w:t>
      </w:r>
      <w:r w:rsidRPr="00D21A63">
        <w:rPr>
          <w:rFonts w:eastAsia="Arial Unicode MS"/>
          <w:sz w:val="28"/>
          <w:szCs w:val="28"/>
        </w:rPr>
        <w:t>ết</w:t>
      </w:r>
      <w:r w:rsidRPr="00D21A63">
        <w:rPr>
          <w:sz w:val="28"/>
          <w:szCs w:val="28"/>
        </w:rPr>
        <w:t xml:space="preserve"> h</w:t>
      </w:r>
      <w:r w:rsidRPr="00D21A63">
        <w:rPr>
          <w:rFonts w:eastAsia="Arial Unicode MS"/>
          <w:sz w:val="28"/>
          <w:szCs w:val="28"/>
        </w:rPr>
        <w:t>ọc.</w:t>
      </w:r>
      <w:r w:rsidRPr="00D21A63">
        <w:rPr>
          <w:sz w:val="28"/>
          <w:szCs w:val="28"/>
        </w:rPr>
        <w:t xml:space="preserve"> V</w:t>
      </w:r>
      <w:r w:rsidRPr="00D21A63">
        <w:rPr>
          <w:rFonts w:eastAsia="Arial Unicode MS"/>
          <w:sz w:val="28"/>
          <w:szCs w:val="28"/>
        </w:rPr>
        <w:t>ì</w:t>
      </w:r>
      <w:r w:rsidRPr="00D21A63">
        <w:rPr>
          <w:sz w:val="28"/>
          <w:szCs w:val="28"/>
        </w:rPr>
        <w:t xml:space="preserve"> v</w:t>
      </w:r>
      <w:r w:rsidRPr="00D21A63">
        <w:rPr>
          <w:rFonts w:eastAsia="Arial Unicode MS"/>
          <w:sz w:val="28"/>
          <w:szCs w:val="28"/>
        </w:rPr>
        <w:t>ậy,</w:t>
      </w:r>
      <w:r w:rsidRPr="00D21A63">
        <w:rPr>
          <w:sz w:val="28"/>
          <w:szCs w:val="28"/>
        </w:rPr>
        <w:t xml:space="preserve"> Ch</w:t>
      </w:r>
      <w:r w:rsidRPr="00D21A63">
        <w:rPr>
          <w:rFonts w:eastAsia="Arial Unicode MS"/>
          <w:sz w:val="28"/>
          <w:szCs w:val="28"/>
        </w:rPr>
        <w:t>ỉ</w:t>
      </w:r>
      <w:r w:rsidRPr="00D21A63">
        <w:rPr>
          <w:sz w:val="28"/>
          <w:szCs w:val="28"/>
        </w:rPr>
        <w:t xml:space="preserve"> Qu</w:t>
      </w:r>
      <w:r w:rsidRPr="00D21A63">
        <w:rPr>
          <w:rFonts w:eastAsia="Arial Unicode MS"/>
          <w:sz w:val="28"/>
          <w:szCs w:val="28"/>
        </w:rPr>
        <w:t>án</w:t>
      </w:r>
      <w:r w:rsidRPr="00D21A63">
        <w:rPr>
          <w:sz w:val="28"/>
          <w:szCs w:val="28"/>
        </w:rPr>
        <w:t xml:space="preserve"> song th</w:t>
      </w:r>
      <w:r w:rsidRPr="00D21A63">
        <w:rPr>
          <w:rFonts w:eastAsia="Arial Unicode MS"/>
          <w:sz w:val="28"/>
          <w:szCs w:val="28"/>
        </w:rPr>
        <w:t>ành</w:t>
      </w:r>
      <w:r w:rsidRPr="00D21A63">
        <w:rPr>
          <w:sz w:val="28"/>
          <w:szCs w:val="28"/>
        </w:rPr>
        <w:t xml:space="preserve"> </w:t>
      </w:r>
      <w:r w:rsidRPr="00D21A63">
        <w:rPr>
          <w:rFonts w:eastAsia="Arial Unicode MS"/>
          <w:sz w:val="28"/>
          <w:szCs w:val="28"/>
        </w:rPr>
        <w:t>Định</w:t>
      </w:r>
      <w:r w:rsidRPr="00D21A63">
        <w:rPr>
          <w:sz w:val="28"/>
          <w:szCs w:val="28"/>
        </w:rPr>
        <w:t xml:space="preserve"> </w:t>
      </w:r>
      <w:r w:rsidRPr="00D21A63">
        <w:rPr>
          <w:rFonts w:eastAsia="Arial Unicode MS"/>
          <w:sz w:val="28"/>
          <w:szCs w:val="28"/>
        </w:rPr>
        <w:t>-</w:t>
      </w:r>
      <w:r w:rsidRPr="00D21A63">
        <w:rPr>
          <w:sz w:val="28"/>
          <w:szCs w:val="28"/>
        </w:rPr>
        <w:t xml:space="preserve"> </w:t>
      </w:r>
      <w:r w:rsidRPr="00D21A63">
        <w:rPr>
          <w:rFonts w:eastAsia="Arial Unicode MS"/>
          <w:sz w:val="28"/>
          <w:szCs w:val="28"/>
        </w:rPr>
        <w:t>Huệ.</w:t>
      </w:r>
      <w:r w:rsidRPr="00D21A63">
        <w:rPr>
          <w:sz w:val="28"/>
          <w:szCs w:val="28"/>
        </w:rPr>
        <w:t xml:space="preserve"> Ch</w:t>
      </w:r>
      <w:r w:rsidRPr="00D21A63">
        <w:rPr>
          <w:rFonts w:eastAsia="Arial Unicode MS"/>
          <w:sz w:val="28"/>
          <w:szCs w:val="28"/>
        </w:rPr>
        <w:t>ẳng</w:t>
      </w:r>
      <w:r w:rsidRPr="00D21A63">
        <w:rPr>
          <w:sz w:val="28"/>
          <w:szCs w:val="28"/>
        </w:rPr>
        <w:t xml:space="preserve"> th</w:t>
      </w:r>
      <w:r w:rsidRPr="00D21A63">
        <w:rPr>
          <w:rFonts w:eastAsia="Arial Unicode MS"/>
          <w:sz w:val="28"/>
          <w:szCs w:val="28"/>
        </w:rPr>
        <w:t>ể</w:t>
      </w:r>
      <w:r w:rsidRPr="00D21A63">
        <w:rPr>
          <w:sz w:val="28"/>
          <w:szCs w:val="28"/>
        </w:rPr>
        <w:t xml:space="preserve"> n</w:t>
      </w:r>
      <w:r w:rsidRPr="00D21A63">
        <w:rPr>
          <w:rFonts w:eastAsia="Arial Unicode MS"/>
          <w:sz w:val="28"/>
          <w:szCs w:val="28"/>
        </w:rPr>
        <w:t>ói:</w:t>
      </w:r>
      <w:r w:rsidRPr="00D21A63">
        <w:rPr>
          <w:sz w:val="28"/>
          <w:szCs w:val="28"/>
        </w:rPr>
        <w:t xml:space="preserve"> “</w:t>
      </w:r>
      <w:r w:rsidRPr="00D21A63">
        <w:rPr>
          <w:rFonts w:eastAsia="Arial Unicode MS"/>
          <w:sz w:val="28"/>
          <w:szCs w:val="28"/>
        </w:rPr>
        <w:t>Đối</w:t>
      </w:r>
      <w:r w:rsidRPr="00D21A63">
        <w:rPr>
          <w:sz w:val="28"/>
          <w:szCs w:val="28"/>
        </w:rPr>
        <w:t xml:space="preserve"> v</w:t>
      </w:r>
      <w:r w:rsidRPr="00D21A63">
        <w:rPr>
          <w:rFonts w:eastAsia="Arial Unicode MS"/>
          <w:sz w:val="28"/>
          <w:szCs w:val="28"/>
        </w:rPr>
        <w:t>ới</w:t>
      </w:r>
      <w:r w:rsidRPr="00D21A63">
        <w:rPr>
          <w:sz w:val="28"/>
          <w:szCs w:val="28"/>
        </w:rPr>
        <w:t xml:space="preserve"> hai th</w:t>
      </w:r>
      <w:r w:rsidRPr="00D21A63">
        <w:rPr>
          <w:rFonts w:eastAsia="Arial Unicode MS"/>
          <w:sz w:val="28"/>
          <w:szCs w:val="28"/>
        </w:rPr>
        <w:t>ứ</w:t>
      </w:r>
      <w:r w:rsidRPr="00D21A63">
        <w:rPr>
          <w:sz w:val="28"/>
          <w:szCs w:val="28"/>
        </w:rPr>
        <w:t xml:space="preserve"> </w:t>
      </w:r>
      <w:r w:rsidRPr="00D21A63">
        <w:rPr>
          <w:rFonts w:eastAsia="Arial Unicode MS"/>
          <w:sz w:val="28"/>
          <w:szCs w:val="28"/>
        </w:rPr>
        <w:t>ấy,</w:t>
      </w:r>
      <w:r w:rsidRPr="00D21A63">
        <w:rPr>
          <w:sz w:val="28"/>
          <w:szCs w:val="28"/>
        </w:rPr>
        <w:t xml:space="preserve"> t</w:t>
      </w:r>
      <w:r w:rsidRPr="00D21A63">
        <w:rPr>
          <w:rFonts w:eastAsia="Arial Unicode MS"/>
          <w:sz w:val="28"/>
          <w:szCs w:val="28"/>
        </w:rPr>
        <w:t>ôi</w:t>
      </w:r>
      <w:r w:rsidRPr="00D21A63">
        <w:rPr>
          <w:sz w:val="28"/>
          <w:szCs w:val="28"/>
        </w:rPr>
        <w:t xml:space="preserve"> tu m</w:t>
      </w:r>
      <w:r w:rsidRPr="00D21A63">
        <w:rPr>
          <w:rFonts w:eastAsia="Arial Unicode MS"/>
          <w:sz w:val="28"/>
          <w:szCs w:val="28"/>
        </w:rPr>
        <w:t>ột</w:t>
      </w:r>
      <w:r w:rsidRPr="00D21A63">
        <w:rPr>
          <w:sz w:val="28"/>
          <w:szCs w:val="28"/>
        </w:rPr>
        <w:t xml:space="preserve"> th</w:t>
      </w:r>
      <w:r w:rsidRPr="00D21A63">
        <w:rPr>
          <w:rFonts w:eastAsia="Arial Unicode MS"/>
          <w:sz w:val="28"/>
          <w:szCs w:val="28"/>
        </w:rPr>
        <w:t>ứ</w:t>
      </w:r>
      <w:r w:rsidRPr="00D21A63">
        <w:rPr>
          <w:sz w:val="28"/>
          <w:szCs w:val="28"/>
        </w:rPr>
        <w:t>”. T</w:t>
      </w:r>
      <w:r w:rsidRPr="00D21A63">
        <w:rPr>
          <w:rFonts w:eastAsia="Arial Unicode MS"/>
          <w:sz w:val="28"/>
          <w:szCs w:val="28"/>
        </w:rPr>
        <w:t>u</w:t>
      </w:r>
      <w:r w:rsidRPr="00D21A63">
        <w:rPr>
          <w:sz w:val="28"/>
          <w:szCs w:val="28"/>
        </w:rPr>
        <w:t xml:space="preserve"> m</w:t>
      </w:r>
      <w:r w:rsidRPr="00D21A63">
        <w:rPr>
          <w:rFonts w:eastAsia="Arial Unicode MS"/>
          <w:sz w:val="28"/>
          <w:szCs w:val="28"/>
        </w:rPr>
        <w:t>ột</w:t>
      </w:r>
      <w:r w:rsidRPr="00D21A63">
        <w:rPr>
          <w:sz w:val="28"/>
          <w:szCs w:val="28"/>
        </w:rPr>
        <w:t xml:space="preserve"> th</w:t>
      </w:r>
      <w:r w:rsidRPr="00D21A63">
        <w:rPr>
          <w:rFonts w:eastAsia="Arial Unicode MS"/>
          <w:sz w:val="28"/>
          <w:szCs w:val="28"/>
        </w:rPr>
        <w:t>ứ</w:t>
      </w:r>
      <w:r w:rsidRPr="00D21A63">
        <w:rPr>
          <w:sz w:val="28"/>
          <w:szCs w:val="28"/>
        </w:rPr>
        <w:t xml:space="preserve"> ch</w:t>
      </w:r>
      <w:r w:rsidRPr="00D21A63">
        <w:rPr>
          <w:rFonts w:eastAsia="Arial Unicode MS"/>
          <w:sz w:val="28"/>
          <w:szCs w:val="28"/>
        </w:rPr>
        <w:t>ẳng</w:t>
      </w:r>
      <w:r w:rsidRPr="00D21A63">
        <w:rPr>
          <w:sz w:val="28"/>
          <w:szCs w:val="28"/>
        </w:rPr>
        <w:t xml:space="preserve"> </w:t>
      </w:r>
      <w:r w:rsidRPr="00D21A63">
        <w:rPr>
          <w:rFonts w:eastAsia="Arial Unicode MS"/>
          <w:sz w:val="28"/>
          <w:szCs w:val="28"/>
        </w:rPr>
        <w:t>được.</w:t>
      </w:r>
      <w:r w:rsidRPr="00D21A63">
        <w:rPr>
          <w:sz w:val="28"/>
          <w:szCs w:val="28"/>
        </w:rPr>
        <w:t xml:space="preserve"> Tu m</w:t>
      </w:r>
      <w:r w:rsidRPr="00D21A63">
        <w:rPr>
          <w:rFonts w:eastAsia="Arial Unicode MS"/>
          <w:sz w:val="28"/>
          <w:szCs w:val="28"/>
        </w:rPr>
        <w:t>ột</w:t>
      </w:r>
      <w:r w:rsidRPr="00D21A63">
        <w:rPr>
          <w:sz w:val="28"/>
          <w:szCs w:val="28"/>
        </w:rPr>
        <w:t xml:space="preserve"> th</w:t>
      </w:r>
      <w:r w:rsidRPr="00D21A63">
        <w:rPr>
          <w:rFonts w:eastAsia="Arial Unicode MS"/>
          <w:sz w:val="28"/>
          <w:szCs w:val="28"/>
        </w:rPr>
        <w:t>ứ</w:t>
      </w:r>
      <w:r w:rsidRPr="00D21A63">
        <w:rPr>
          <w:sz w:val="28"/>
          <w:szCs w:val="28"/>
        </w:rPr>
        <w:t xml:space="preserve"> s</w:t>
      </w:r>
      <w:r w:rsidRPr="00D21A63">
        <w:rPr>
          <w:rFonts w:eastAsia="Arial Unicode MS"/>
          <w:sz w:val="28"/>
          <w:szCs w:val="28"/>
        </w:rPr>
        <w:t>ẽ</w:t>
      </w:r>
      <w:r w:rsidRPr="00D21A63">
        <w:rPr>
          <w:sz w:val="28"/>
          <w:szCs w:val="28"/>
        </w:rPr>
        <w:t xml:space="preserve"> l</w:t>
      </w:r>
      <w:r w:rsidRPr="00D21A63">
        <w:rPr>
          <w:rFonts w:eastAsia="Arial Unicode MS"/>
          <w:sz w:val="28"/>
          <w:szCs w:val="28"/>
        </w:rPr>
        <w:t>ệch</w:t>
      </w:r>
      <w:r w:rsidRPr="00D21A63">
        <w:rPr>
          <w:sz w:val="28"/>
          <w:szCs w:val="28"/>
        </w:rPr>
        <w:t xml:space="preserve"> v</w:t>
      </w:r>
      <w:r w:rsidRPr="00D21A63">
        <w:rPr>
          <w:rFonts w:eastAsia="Arial Unicode MS"/>
          <w:sz w:val="28"/>
          <w:szCs w:val="28"/>
        </w:rPr>
        <w:t>ào</w:t>
      </w:r>
      <w:r w:rsidRPr="00D21A63">
        <w:rPr>
          <w:sz w:val="28"/>
          <w:szCs w:val="28"/>
        </w:rPr>
        <w:t xml:space="preserve"> m</w:t>
      </w:r>
      <w:r w:rsidRPr="00D21A63">
        <w:rPr>
          <w:rFonts w:eastAsia="Arial Unicode MS"/>
          <w:sz w:val="28"/>
          <w:szCs w:val="28"/>
        </w:rPr>
        <w:t>ột</w:t>
      </w:r>
      <w:r w:rsidRPr="00D21A63">
        <w:rPr>
          <w:sz w:val="28"/>
          <w:szCs w:val="28"/>
        </w:rPr>
        <w:t xml:space="preserve"> b</w:t>
      </w:r>
      <w:r w:rsidRPr="00D21A63">
        <w:rPr>
          <w:rFonts w:eastAsia="Arial Unicode MS"/>
          <w:sz w:val="28"/>
          <w:szCs w:val="28"/>
        </w:rPr>
        <w:t>ên,</w:t>
      </w:r>
      <w:r w:rsidRPr="00D21A63">
        <w:rPr>
          <w:sz w:val="28"/>
          <w:szCs w:val="28"/>
        </w:rPr>
        <w:t xml:space="preserve"> </w:t>
      </w:r>
      <w:r w:rsidRPr="00D21A63">
        <w:rPr>
          <w:rFonts w:eastAsia="Arial Unicode MS"/>
          <w:sz w:val="28"/>
          <w:szCs w:val="28"/>
        </w:rPr>
        <w:t>một</w:t>
      </w:r>
      <w:r w:rsidRPr="00D21A63">
        <w:rPr>
          <w:sz w:val="28"/>
          <w:szCs w:val="28"/>
        </w:rPr>
        <w:t xml:space="preserve"> b</w:t>
      </w:r>
      <w:r w:rsidRPr="00D21A63">
        <w:rPr>
          <w:rFonts w:eastAsia="Arial Unicode MS"/>
          <w:sz w:val="28"/>
          <w:szCs w:val="28"/>
        </w:rPr>
        <w:t>ên</w:t>
      </w:r>
      <w:r w:rsidRPr="00D21A63">
        <w:rPr>
          <w:sz w:val="28"/>
          <w:szCs w:val="28"/>
        </w:rPr>
        <w:t xml:space="preserve"> cũng chẳng </w:t>
      </w:r>
      <w:r w:rsidRPr="00D21A63">
        <w:rPr>
          <w:rFonts w:eastAsia="Arial Unicode MS"/>
          <w:sz w:val="28"/>
          <w:szCs w:val="28"/>
        </w:rPr>
        <w:t>được,</w:t>
      </w:r>
      <w:r w:rsidRPr="00D21A63">
        <w:rPr>
          <w:sz w:val="28"/>
          <w:szCs w:val="28"/>
        </w:rPr>
        <w:t xml:space="preserve"> </w:t>
      </w:r>
      <w:r w:rsidRPr="00D21A63">
        <w:rPr>
          <w:rFonts w:eastAsia="Arial Unicode MS"/>
          <w:sz w:val="28"/>
          <w:szCs w:val="28"/>
        </w:rPr>
        <w:t>ắt</w:t>
      </w:r>
      <w:r w:rsidRPr="00D21A63">
        <w:rPr>
          <w:sz w:val="28"/>
          <w:szCs w:val="28"/>
        </w:rPr>
        <w:t xml:space="preserve"> ph</w:t>
      </w:r>
      <w:r w:rsidRPr="00D21A63">
        <w:rPr>
          <w:rFonts w:eastAsia="Arial Unicode MS"/>
          <w:sz w:val="28"/>
          <w:szCs w:val="28"/>
        </w:rPr>
        <w:t>ải</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i/>
          <w:sz w:val="28"/>
          <w:szCs w:val="28"/>
        </w:rPr>
        <w:t>“Ch</w:t>
      </w:r>
      <w:r w:rsidRPr="00D21A63">
        <w:rPr>
          <w:rFonts w:eastAsia="Arial Unicode MS"/>
          <w:i/>
          <w:sz w:val="28"/>
          <w:szCs w:val="28"/>
        </w:rPr>
        <w:t>ỉ</w:t>
      </w:r>
      <w:r w:rsidRPr="00D21A63">
        <w:rPr>
          <w:i/>
          <w:sz w:val="28"/>
          <w:szCs w:val="28"/>
        </w:rPr>
        <w:t xml:space="preserve"> Quán đẳng học”</w:t>
      </w:r>
      <w:r w:rsidRPr="00D21A63">
        <w:rPr>
          <w:sz w:val="28"/>
          <w:szCs w:val="28"/>
        </w:rPr>
        <w:t xml:space="preserve"> th</w:t>
      </w:r>
      <w:r w:rsidRPr="00D21A63">
        <w:rPr>
          <w:rFonts w:eastAsia="Arial Unicode MS"/>
          <w:sz w:val="28"/>
          <w:szCs w:val="28"/>
        </w:rPr>
        <w:t>ì</w:t>
      </w:r>
      <w:r w:rsidRPr="00D21A63">
        <w:rPr>
          <w:sz w:val="28"/>
          <w:szCs w:val="28"/>
        </w:rPr>
        <w:t xml:space="preserve"> </w:t>
      </w:r>
      <w:r w:rsidRPr="00D21A63">
        <w:rPr>
          <w:rFonts w:eastAsia="Arial Unicode MS"/>
          <w:sz w:val="28"/>
          <w:szCs w:val="28"/>
        </w:rPr>
        <w:t>Định</w:t>
      </w:r>
      <w:r w:rsidRPr="00D21A63">
        <w:rPr>
          <w:sz w:val="28"/>
          <w:szCs w:val="28"/>
        </w:rPr>
        <w:t xml:space="preserve"> </w:t>
      </w:r>
      <w:r w:rsidRPr="00D21A63">
        <w:rPr>
          <w:rFonts w:eastAsia="Arial Unicode MS"/>
          <w:sz w:val="28"/>
          <w:szCs w:val="28"/>
        </w:rPr>
        <w:t>-</w:t>
      </w:r>
      <w:r w:rsidRPr="00D21A63">
        <w:rPr>
          <w:sz w:val="28"/>
          <w:szCs w:val="28"/>
        </w:rPr>
        <w:t xml:space="preserve"> </w:t>
      </w:r>
      <w:r w:rsidRPr="00D21A63">
        <w:rPr>
          <w:rFonts w:eastAsia="Arial Unicode MS"/>
          <w:sz w:val="28"/>
          <w:szCs w:val="28"/>
        </w:rPr>
        <w:t>Huệ</w:t>
      </w:r>
      <w:r w:rsidRPr="00D21A63">
        <w:rPr>
          <w:sz w:val="28"/>
          <w:szCs w:val="28"/>
        </w:rPr>
        <w:t xml:space="preserve"> m</w:t>
      </w:r>
      <w:r w:rsidRPr="00D21A63">
        <w:rPr>
          <w:rFonts w:eastAsia="Arial Unicode MS"/>
          <w:sz w:val="28"/>
          <w:szCs w:val="28"/>
        </w:rPr>
        <w:t>ới</w:t>
      </w:r>
      <w:r w:rsidRPr="00D21A63">
        <w:rPr>
          <w:sz w:val="28"/>
          <w:szCs w:val="28"/>
        </w:rPr>
        <w:t xml:space="preserve"> </w:t>
      </w:r>
      <w:r w:rsidRPr="00D21A63">
        <w:rPr>
          <w:rFonts w:eastAsia="Arial Unicode MS"/>
          <w:sz w:val="28"/>
          <w:szCs w:val="28"/>
        </w:rPr>
        <w:t>đều</w:t>
      </w:r>
      <w:r w:rsidRPr="00D21A63">
        <w:rPr>
          <w:sz w:val="28"/>
          <w:szCs w:val="28"/>
        </w:rPr>
        <w:t xml:space="preserve"> th</w:t>
      </w:r>
      <w:r w:rsidRPr="00D21A63">
        <w:rPr>
          <w:rFonts w:eastAsia="Arial Unicode MS"/>
          <w:sz w:val="28"/>
          <w:szCs w:val="28"/>
        </w:rPr>
        <w:t>ành</w:t>
      </w:r>
      <w:r w:rsidRPr="00D21A63">
        <w:rPr>
          <w:sz w:val="28"/>
          <w:szCs w:val="28"/>
        </w:rPr>
        <w:t xml:space="preserve"> t</w:t>
      </w:r>
      <w:r w:rsidRPr="00D21A63">
        <w:rPr>
          <w:rFonts w:eastAsia="Arial Unicode MS"/>
          <w:sz w:val="28"/>
          <w:szCs w:val="28"/>
        </w:rPr>
        <w:t>ựu.</w:t>
      </w:r>
    </w:p>
    <w:p w14:paraId="51DABD47" w14:textId="77777777" w:rsidR="003031FC" w:rsidRPr="00D21A63" w:rsidRDefault="003031FC" w:rsidP="00C95564">
      <w:pPr>
        <w:ind w:firstLine="720"/>
        <w:rPr>
          <w:sz w:val="28"/>
          <w:szCs w:val="28"/>
        </w:rPr>
      </w:pPr>
      <w:r w:rsidRPr="00D21A63">
        <w:rPr>
          <w:rFonts w:eastAsia="Arial Unicode MS"/>
          <w:sz w:val="28"/>
          <w:szCs w:val="28"/>
        </w:rPr>
        <w:t>Câu</w:t>
      </w:r>
      <w:r w:rsidRPr="00D21A63">
        <w:rPr>
          <w:sz w:val="28"/>
          <w:szCs w:val="28"/>
        </w:rPr>
        <w:t xml:space="preserve"> cu</w:t>
      </w:r>
      <w:r w:rsidRPr="00D21A63">
        <w:rPr>
          <w:rFonts w:eastAsia="Arial Unicode MS"/>
          <w:sz w:val="28"/>
          <w:szCs w:val="28"/>
        </w:rPr>
        <w:t>ối</w:t>
      </w:r>
      <w:r w:rsidRPr="00D21A63">
        <w:rPr>
          <w:sz w:val="28"/>
          <w:szCs w:val="28"/>
        </w:rPr>
        <w:t xml:space="preserve"> c</w:t>
      </w:r>
      <w:r w:rsidRPr="00D21A63">
        <w:rPr>
          <w:rFonts w:eastAsia="Arial Unicode MS"/>
          <w:sz w:val="28"/>
          <w:szCs w:val="28"/>
        </w:rPr>
        <w:t>ùng</w:t>
      </w:r>
      <w:r w:rsidRPr="00D21A63">
        <w:rPr>
          <w:sz w:val="28"/>
          <w:szCs w:val="28"/>
        </w:rPr>
        <w:t xml:space="preserve"> l</w:t>
      </w:r>
      <w:r w:rsidRPr="00D21A63">
        <w:rPr>
          <w:rFonts w:eastAsia="Arial Unicode MS"/>
          <w:sz w:val="28"/>
          <w:szCs w:val="28"/>
        </w:rPr>
        <w:t>à</w:t>
      </w:r>
      <w:r w:rsidRPr="00D21A63">
        <w:rPr>
          <w:sz w:val="28"/>
          <w:szCs w:val="28"/>
        </w:rPr>
        <w:t xml:space="preserve"> t</w:t>
      </w:r>
      <w:r w:rsidRPr="00D21A63">
        <w:rPr>
          <w:rFonts w:eastAsia="Arial Unicode MS"/>
          <w:sz w:val="28"/>
          <w:szCs w:val="28"/>
        </w:rPr>
        <w:t>ỷ</w:t>
      </w:r>
      <w:r w:rsidRPr="00D21A63">
        <w:rPr>
          <w:sz w:val="28"/>
          <w:szCs w:val="28"/>
        </w:rPr>
        <w:t xml:space="preserve"> d</w:t>
      </w:r>
      <w:r w:rsidRPr="00D21A63">
        <w:rPr>
          <w:rFonts w:eastAsia="Arial Unicode MS"/>
          <w:sz w:val="28"/>
          <w:szCs w:val="28"/>
        </w:rPr>
        <w:t>ụ:</w:t>
      </w:r>
      <w:r w:rsidRPr="00D21A63">
        <w:rPr>
          <w:sz w:val="28"/>
          <w:szCs w:val="28"/>
        </w:rPr>
        <w:t xml:space="preserve"> </w:t>
      </w:r>
      <w:r w:rsidRPr="00D21A63">
        <w:rPr>
          <w:i/>
          <w:sz w:val="28"/>
          <w:szCs w:val="28"/>
        </w:rPr>
        <w:t>“N</w:t>
      </w:r>
      <w:r w:rsidRPr="00D21A63">
        <w:rPr>
          <w:rFonts w:eastAsia="Arial Unicode MS"/>
          <w:i/>
          <w:sz w:val="28"/>
          <w:szCs w:val="28"/>
        </w:rPr>
        <w:t>gọc</w:t>
      </w:r>
      <w:r w:rsidRPr="00D21A63">
        <w:rPr>
          <w:i/>
          <w:sz w:val="28"/>
          <w:szCs w:val="28"/>
        </w:rPr>
        <w:t xml:space="preserve"> ch</w:t>
      </w:r>
      <w:r w:rsidRPr="00D21A63">
        <w:rPr>
          <w:rFonts w:eastAsia="Arial Unicode MS"/>
          <w:i/>
          <w:sz w:val="28"/>
          <w:szCs w:val="28"/>
        </w:rPr>
        <w:t>ấn</w:t>
      </w:r>
      <w:r w:rsidRPr="00D21A63">
        <w:rPr>
          <w:i/>
          <w:sz w:val="28"/>
          <w:szCs w:val="28"/>
        </w:rPr>
        <w:t xml:space="preserve"> kim thanh”</w:t>
      </w:r>
      <w:r w:rsidRPr="00D21A63">
        <w:rPr>
          <w:sz w:val="28"/>
          <w:szCs w:val="28"/>
        </w:rPr>
        <w:t>, ch</w:t>
      </w:r>
      <w:r w:rsidRPr="00D21A63">
        <w:rPr>
          <w:rFonts w:eastAsia="Arial Unicode MS"/>
          <w:sz w:val="28"/>
          <w:szCs w:val="28"/>
        </w:rPr>
        <w:t>ữ</w:t>
      </w:r>
      <w:r w:rsidRPr="00D21A63">
        <w:rPr>
          <w:sz w:val="28"/>
          <w:szCs w:val="28"/>
        </w:rPr>
        <w:t xml:space="preserve"> </w:t>
      </w:r>
      <w:r w:rsidRPr="00D21A63">
        <w:rPr>
          <w:i/>
          <w:sz w:val="28"/>
          <w:szCs w:val="28"/>
        </w:rPr>
        <w:t>“kim”</w:t>
      </w:r>
      <w:r w:rsidRPr="00D21A63">
        <w:rPr>
          <w:sz w:val="28"/>
          <w:szCs w:val="28"/>
        </w:rPr>
        <w:t xml:space="preserve"> v</w:t>
      </w:r>
      <w:r w:rsidRPr="00D21A63">
        <w:rPr>
          <w:rFonts w:eastAsia="Arial Unicode MS"/>
          <w:sz w:val="28"/>
          <w:szCs w:val="28"/>
        </w:rPr>
        <w:t>à</w:t>
      </w:r>
      <w:r w:rsidRPr="00D21A63">
        <w:rPr>
          <w:sz w:val="28"/>
          <w:szCs w:val="28"/>
        </w:rPr>
        <w:t xml:space="preserve"> </w:t>
      </w:r>
      <w:r w:rsidRPr="00D21A63">
        <w:rPr>
          <w:i/>
          <w:sz w:val="28"/>
          <w:szCs w:val="28"/>
        </w:rPr>
        <w:t>“</w:t>
      </w:r>
      <w:r w:rsidRPr="00D21A63">
        <w:rPr>
          <w:rFonts w:eastAsia="Arial Unicode MS"/>
          <w:i/>
          <w:sz w:val="28"/>
          <w:szCs w:val="28"/>
        </w:rPr>
        <w:t>ngọc</w:t>
      </w:r>
      <w:r w:rsidRPr="00D21A63">
        <w:rPr>
          <w:i/>
          <w:sz w:val="28"/>
          <w:szCs w:val="28"/>
        </w:rPr>
        <w:t>”</w:t>
      </w:r>
      <w:r w:rsidRPr="00D21A63">
        <w:rPr>
          <w:sz w:val="28"/>
          <w:szCs w:val="28"/>
        </w:rPr>
        <w:t xml:space="preserve"> </w:t>
      </w:r>
      <w:r w:rsidRPr="00D21A63">
        <w:rPr>
          <w:rFonts w:eastAsia="Arial Unicode MS"/>
          <w:sz w:val="28"/>
          <w:szCs w:val="28"/>
        </w:rPr>
        <w:t>đều</w:t>
      </w:r>
      <w:r w:rsidRPr="00D21A63">
        <w:rPr>
          <w:sz w:val="28"/>
          <w:szCs w:val="28"/>
        </w:rPr>
        <w:t xml:space="preserve"> ch</w:t>
      </w:r>
      <w:r w:rsidRPr="00D21A63">
        <w:rPr>
          <w:rFonts w:eastAsia="Arial Unicode MS"/>
          <w:sz w:val="28"/>
          <w:szCs w:val="28"/>
        </w:rPr>
        <w:t>ỉ</w:t>
      </w:r>
      <w:r w:rsidRPr="00D21A63">
        <w:rPr>
          <w:sz w:val="28"/>
          <w:szCs w:val="28"/>
        </w:rPr>
        <w:t xml:space="preserve"> nh</w:t>
      </w:r>
      <w:r w:rsidRPr="00D21A63">
        <w:rPr>
          <w:rFonts w:eastAsia="Arial Unicode MS"/>
          <w:sz w:val="28"/>
          <w:szCs w:val="28"/>
        </w:rPr>
        <w:t>ạc</w:t>
      </w:r>
      <w:r w:rsidRPr="00D21A63">
        <w:rPr>
          <w:sz w:val="28"/>
          <w:szCs w:val="28"/>
        </w:rPr>
        <w:t xml:space="preserve"> kh</w:t>
      </w:r>
      <w:r w:rsidRPr="00D21A63">
        <w:rPr>
          <w:rFonts w:eastAsia="Arial Unicode MS"/>
          <w:sz w:val="28"/>
          <w:szCs w:val="28"/>
        </w:rPr>
        <w:t>í.</w:t>
      </w:r>
      <w:r w:rsidRPr="00D21A63">
        <w:rPr>
          <w:sz w:val="28"/>
          <w:szCs w:val="28"/>
        </w:rPr>
        <w:t xml:space="preserve"> </w:t>
      </w:r>
      <w:r w:rsidRPr="00D21A63">
        <w:rPr>
          <w:i/>
          <w:sz w:val="28"/>
          <w:szCs w:val="28"/>
        </w:rPr>
        <w:t>“</w:t>
      </w:r>
      <w:r w:rsidRPr="00D21A63">
        <w:rPr>
          <w:rFonts w:eastAsia="Arial Unicode MS"/>
          <w:i/>
          <w:sz w:val="28"/>
          <w:szCs w:val="28"/>
        </w:rPr>
        <w:t>Kim</w:t>
      </w:r>
      <w:r w:rsidRPr="00D21A63">
        <w:rPr>
          <w:i/>
          <w:sz w:val="28"/>
          <w:szCs w:val="28"/>
        </w:rPr>
        <w:t>”</w:t>
      </w:r>
      <w:r w:rsidRPr="00D21A63">
        <w:rPr>
          <w:sz w:val="28"/>
          <w:szCs w:val="28"/>
        </w:rPr>
        <w:t xml:space="preserve"> l</w:t>
      </w:r>
      <w:r w:rsidRPr="00D21A63">
        <w:rPr>
          <w:rFonts w:eastAsia="Arial Unicode MS"/>
          <w:sz w:val="28"/>
          <w:szCs w:val="28"/>
        </w:rPr>
        <w:t>à</w:t>
      </w:r>
      <w:r w:rsidRPr="00D21A63">
        <w:rPr>
          <w:sz w:val="28"/>
          <w:szCs w:val="28"/>
        </w:rPr>
        <w:t xml:space="preserve"> chu</w:t>
      </w:r>
      <w:r w:rsidRPr="00D21A63">
        <w:rPr>
          <w:rFonts w:eastAsia="Arial Unicode MS"/>
          <w:sz w:val="28"/>
          <w:szCs w:val="28"/>
        </w:rPr>
        <w:t>ông.</w:t>
      </w:r>
      <w:r w:rsidRPr="00D21A63">
        <w:rPr>
          <w:sz w:val="28"/>
          <w:szCs w:val="28"/>
        </w:rPr>
        <w:t xml:space="preserve"> Th</w:t>
      </w:r>
      <w:r w:rsidRPr="00D21A63">
        <w:rPr>
          <w:rFonts w:eastAsia="Arial Unicode MS"/>
          <w:sz w:val="28"/>
          <w:szCs w:val="28"/>
        </w:rPr>
        <w:t>ời</w:t>
      </w:r>
      <w:r w:rsidRPr="00D21A63">
        <w:rPr>
          <w:sz w:val="28"/>
          <w:szCs w:val="28"/>
        </w:rPr>
        <w:t xml:space="preserve"> c</w:t>
      </w:r>
      <w:r w:rsidRPr="00D21A63">
        <w:rPr>
          <w:rFonts w:eastAsia="Arial Unicode MS"/>
          <w:sz w:val="28"/>
          <w:szCs w:val="28"/>
        </w:rPr>
        <w:t>ổ,</w:t>
      </w:r>
      <w:r w:rsidRPr="00D21A63">
        <w:rPr>
          <w:sz w:val="28"/>
          <w:szCs w:val="28"/>
        </w:rPr>
        <w:t xml:space="preserve"> tr</w:t>
      </w:r>
      <w:r w:rsidRPr="00D21A63">
        <w:rPr>
          <w:rFonts w:eastAsia="Arial Unicode MS"/>
          <w:sz w:val="28"/>
          <w:szCs w:val="28"/>
        </w:rPr>
        <w:t>ước</w:t>
      </w:r>
      <w:r w:rsidRPr="00D21A63">
        <w:rPr>
          <w:sz w:val="28"/>
          <w:szCs w:val="28"/>
        </w:rPr>
        <w:t xml:space="preserve"> khi t</w:t>
      </w:r>
      <w:r w:rsidRPr="00D21A63">
        <w:rPr>
          <w:rFonts w:eastAsia="Arial Unicode MS"/>
          <w:sz w:val="28"/>
          <w:szCs w:val="28"/>
        </w:rPr>
        <w:t>ấu</w:t>
      </w:r>
      <w:r w:rsidRPr="00D21A63">
        <w:rPr>
          <w:sz w:val="28"/>
          <w:szCs w:val="28"/>
        </w:rPr>
        <w:t xml:space="preserve"> nh</w:t>
      </w:r>
      <w:r w:rsidRPr="00D21A63">
        <w:rPr>
          <w:rFonts w:eastAsia="Arial Unicode MS"/>
          <w:sz w:val="28"/>
          <w:szCs w:val="28"/>
        </w:rPr>
        <w:t>ạc</w:t>
      </w:r>
      <w:r w:rsidRPr="00D21A63">
        <w:rPr>
          <w:sz w:val="28"/>
          <w:szCs w:val="28"/>
        </w:rPr>
        <w:t xml:space="preserve"> b</w:t>
      </w:r>
      <w:r w:rsidRPr="00D21A63">
        <w:rPr>
          <w:rFonts w:eastAsia="Arial Unicode MS"/>
          <w:sz w:val="28"/>
          <w:szCs w:val="28"/>
        </w:rPr>
        <w:t>èn</w:t>
      </w:r>
      <w:r w:rsidRPr="00D21A63">
        <w:rPr>
          <w:sz w:val="28"/>
          <w:szCs w:val="28"/>
        </w:rPr>
        <w:t xml:space="preserve"> g</w:t>
      </w:r>
      <w:r w:rsidRPr="00D21A63">
        <w:rPr>
          <w:rFonts w:eastAsia="Arial Unicode MS"/>
          <w:sz w:val="28"/>
          <w:szCs w:val="28"/>
        </w:rPr>
        <w:t>õ</w:t>
      </w:r>
      <w:r w:rsidRPr="00D21A63">
        <w:rPr>
          <w:sz w:val="28"/>
          <w:szCs w:val="28"/>
        </w:rPr>
        <w:t xml:space="preserve"> chu</w:t>
      </w:r>
      <w:r w:rsidRPr="00D21A63">
        <w:rPr>
          <w:rFonts w:eastAsia="Arial Unicode MS"/>
          <w:sz w:val="28"/>
          <w:szCs w:val="28"/>
        </w:rPr>
        <w:t>ông.</w:t>
      </w:r>
      <w:r w:rsidRPr="00D21A63">
        <w:rPr>
          <w:sz w:val="28"/>
          <w:szCs w:val="28"/>
        </w:rPr>
        <w:t xml:space="preserve"> Hi</w:t>
      </w:r>
      <w:r w:rsidRPr="00D21A63">
        <w:rPr>
          <w:rFonts w:eastAsia="Arial Unicode MS"/>
          <w:sz w:val="28"/>
          <w:szCs w:val="28"/>
        </w:rPr>
        <w:t>ện</w:t>
      </w:r>
      <w:r w:rsidRPr="00D21A63">
        <w:rPr>
          <w:sz w:val="28"/>
          <w:szCs w:val="28"/>
        </w:rPr>
        <w:t xml:space="preserve"> th</w:t>
      </w:r>
      <w:r w:rsidRPr="00D21A63">
        <w:rPr>
          <w:rFonts w:eastAsia="Arial Unicode MS"/>
          <w:sz w:val="28"/>
          <w:szCs w:val="28"/>
        </w:rPr>
        <w:t>ời,</w:t>
      </w:r>
      <w:r w:rsidRPr="00D21A63">
        <w:rPr>
          <w:sz w:val="28"/>
          <w:szCs w:val="28"/>
        </w:rPr>
        <w:t xml:space="preserve"> trong Qu</w:t>
      </w:r>
      <w:r w:rsidRPr="00D21A63">
        <w:rPr>
          <w:rFonts w:eastAsia="Arial Unicode MS"/>
          <w:sz w:val="28"/>
          <w:szCs w:val="28"/>
        </w:rPr>
        <w:t>ốc</w:t>
      </w:r>
      <w:r w:rsidRPr="00D21A63">
        <w:rPr>
          <w:sz w:val="28"/>
          <w:szCs w:val="28"/>
        </w:rPr>
        <w:t xml:space="preserve"> Nh</w:t>
      </w:r>
      <w:r w:rsidRPr="00D21A63">
        <w:rPr>
          <w:rFonts w:eastAsia="Arial Unicode MS"/>
          <w:sz w:val="28"/>
          <w:szCs w:val="28"/>
        </w:rPr>
        <w:t>ạc</w:t>
      </w:r>
      <w:r w:rsidRPr="00D21A63">
        <w:rPr>
          <w:rStyle w:val="FootnoteCharacters"/>
          <w:szCs w:val="28"/>
        </w:rPr>
        <w:footnoteReference w:id="11"/>
      </w:r>
      <w:r w:rsidRPr="00D21A63">
        <w:rPr>
          <w:szCs w:val="28"/>
        </w:rPr>
        <w:t xml:space="preserve"> </w:t>
      </w:r>
      <w:r w:rsidRPr="00D21A63">
        <w:rPr>
          <w:sz w:val="28"/>
          <w:szCs w:val="28"/>
        </w:rPr>
        <w:t>ho</w:t>
      </w:r>
      <w:r w:rsidRPr="00D21A63">
        <w:rPr>
          <w:rFonts w:eastAsia="Arial Unicode MS"/>
          <w:sz w:val="28"/>
          <w:szCs w:val="28"/>
        </w:rPr>
        <w:t>ặc</w:t>
      </w:r>
      <w:r w:rsidRPr="00D21A63">
        <w:rPr>
          <w:sz w:val="28"/>
          <w:szCs w:val="28"/>
        </w:rPr>
        <w:t xml:space="preserve"> nh</w:t>
      </w:r>
      <w:r w:rsidRPr="00D21A63">
        <w:rPr>
          <w:rFonts w:eastAsia="Arial Unicode MS"/>
          <w:sz w:val="28"/>
          <w:szCs w:val="28"/>
        </w:rPr>
        <w:t>ạc</w:t>
      </w:r>
      <w:r w:rsidRPr="00D21A63">
        <w:rPr>
          <w:sz w:val="28"/>
          <w:szCs w:val="28"/>
        </w:rPr>
        <w:t xml:space="preserve"> giao h</w:t>
      </w:r>
      <w:r w:rsidRPr="00D21A63">
        <w:rPr>
          <w:rFonts w:eastAsia="Arial Unicode MS"/>
          <w:sz w:val="28"/>
          <w:szCs w:val="28"/>
        </w:rPr>
        <w:t>ưởng,</w:t>
      </w:r>
      <w:r w:rsidRPr="00D21A63">
        <w:rPr>
          <w:sz w:val="28"/>
          <w:szCs w:val="28"/>
        </w:rPr>
        <w:t xml:space="preserve"> </w:t>
      </w:r>
      <w:r w:rsidRPr="00D21A63">
        <w:rPr>
          <w:rFonts w:eastAsia="Arial Unicode MS"/>
          <w:sz w:val="28"/>
          <w:szCs w:val="28"/>
        </w:rPr>
        <w:t>đôi</w:t>
      </w:r>
      <w:r w:rsidRPr="00D21A63">
        <w:rPr>
          <w:sz w:val="28"/>
          <w:szCs w:val="28"/>
        </w:rPr>
        <w:t xml:space="preserve"> khi g</w:t>
      </w:r>
      <w:r w:rsidRPr="00D21A63">
        <w:rPr>
          <w:rFonts w:eastAsia="Arial Unicode MS"/>
          <w:sz w:val="28"/>
          <w:szCs w:val="28"/>
        </w:rPr>
        <w:t>õ</w:t>
      </w:r>
      <w:r w:rsidRPr="00D21A63">
        <w:rPr>
          <w:sz w:val="28"/>
          <w:szCs w:val="28"/>
        </w:rPr>
        <w:t xml:space="preserve"> </w:t>
      </w:r>
      <w:r w:rsidRPr="00D21A63">
        <w:rPr>
          <w:rFonts w:eastAsia="Arial Unicode MS"/>
          <w:sz w:val="28"/>
          <w:szCs w:val="28"/>
        </w:rPr>
        <w:t>thanh</w:t>
      </w:r>
      <w:r w:rsidRPr="00D21A63">
        <w:rPr>
          <w:sz w:val="28"/>
          <w:szCs w:val="28"/>
        </w:rPr>
        <w:t xml:space="preserve"> </w:t>
      </w:r>
      <w:r w:rsidRPr="00D21A63">
        <w:rPr>
          <w:rFonts w:eastAsia="Arial Unicode MS"/>
          <w:sz w:val="28"/>
          <w:szCs w:val="28"/>
        </w:rPr>
        <w:t>la,</w:t>
      </w:r>
      <w:r w:rsidRPr="00D21A63">
        <w:rPr>
          <w:sz w:val="28"/>
          <w:szCs w:val="28"/>
        </w:rPr>
        <w:t xml:space="preserve"> </w:t>
      </w:r>
      <w:r w:rsidRPr="00D21A63">
        <w:rPr>
          <w:rFonts w:eastAsia="Arial Unicode MS"/>
          <w:sz w:val="28"/>
          <w:szCs w:val="28"/>
        </w:rPr>
        <w:t>thanh</w:t>
      </w:r>
      <w:r w:rsidRPr="00D21A63">
        <w:rPr>
          <w:sz w:val="28"/>
          <w:szCs w:val="28"/>
        </w:rPr>
        <w:t xml:space="preserve"> l</w:t>
      </w:r>
      <w:r w:rsidRPr="00D21A63">
        <w:rPr>
          <w:rFonts w:eastAsia="Arial Unicode MS"/>
          <w:sz w:val="28"/>
          <w:szCs w:val="28"/>
        </w:rPr>
        <w:t>a</w:t>
      </w:r>
      <w:r w:rsidRPr="00D21A63">
        <w:rPr>
          <w:sz w:val="28"/>
          <w:szCs w:val="28"/>
        </w:rPr>
        <w:t xml:space="preserve"> c</w:t>
      </w:r>
      <w:r w:rsidRPr="00D21A63">
        <w:rPr>
          <w:rFonts w:eastAsia="Arial Unicode MS"/>
          <w:sz w:val="28"/>
          <w:szCs w:val="28"/>
        </w:rPr>
        <w:t>ũng</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nhạc</w:t>
      </w:r>
      <w:r w:rsidRPr="00D21A63">
        <w:rPr>
          <w:sz w:val="28"/>
          <w:szCs w:val="28"/>
        </w:rPr>
        <w:t xml:space="preserve"> kh</w:t>
      </w:r>
      <w:r w:rsidRPr="00D21A63">
        <w:rPr>
          <w:rFonts w:eastAsia="Arial Unicode MS"/>
          <w:sz w:val="28"/>
          <w:szCs w:val="28"/>
        </w:rPr>
        <w:t>í</w:t>
      </w:r>
      <w:r w:rsidRPr="00D21A63">
        <w:rPr>
          <w:sz w:val="28"/>
          <w:szCs w:val="28"/>
        </w:rPr>
        <w:t xml:space="preserve"> </w:t>
      </w:r>
      <w:r w:rsidRPr="00D21A63">
        <w:rPr>
          <w:rFonts w:eastAsia="Arial Unicode MS"/>
          <w:sz w:val="28"/>
          <w:szCs w:val="28"/>
        </w:rPr>
        <w:t>thuộc</w:t>
      </w:r>
      <w:r w:rsidRPr="00D21A63">
        <w:rPr>
          <w:sz w:val="28"/>
          <w:szCs w:val="28"/>
        </w:rPr>
        <w:t xml:space="preserve"> </w:t>
      </w:r>
      <w:r w:rsidRPr="00D21A63">
        <w:rPr>
          <w:rFonts w:eastAsia="Arial Unicode MS"/>
          <w:sz w:val="28"/>
          <w:szCs w:val="28"/>
        </w:rPr>
        <w:t>loại</w:t>
      </w:r>
      <w:r w:rsidRPr="00D21A63">
        <w:rPr>
          <w:sz w:val="28"/>
          <w:szCs w:val="28"/>
        </w:rPr>
        <w:t xml:space="preserve"> </w:t>
      </w:r>
      <w:r w:rsidRPr="00D21A63">
        <w:rPr>
          <w:rFonts w:eastAsia="Arial Unicode MS"/>
          <w:sz w:val="28"/>
          <w:szCs w:val="28"/>
        </w:rPr>
        <w:t>Kim.</w:t>
      </w:r>
      <w:r w:rsidRPr="00D21A63">
        <w:rPr>
          <w:sz w:val="28"/>
          <w:szCs w:val="28"/>
        </w:rPr>
        <w:t xml:space="preserve"> Ch</w:t>
      </w:r>
      <w:r w:rsidRPr="00D21A63">
        <w:rPr>
          <w:rFonts w:eastAsia="Arial Unicode MS"/>
          <w:sz w:val="28"/>
          <w:szCs w:val="28"/>
        </w:rPr>
        <w:t>úng</w:t>
      </w:r>
      <w:r w:rsidRPr="00D21A63">
        <w:rPr>
          <w:sz w:val="28"/>
          <w:szCs w:val="28"/>
        </w:rPr>
        <w:t xml:space="preserve"> ta </w:t>
      </w:r>
      <w:r w:rsidRPr="00D21A63">
        <w:rPr>
          <w:rFonts w:eastAsia="Arial Unicode MS"/>
          <w:sz w:val="28"/>
          <w:szCs w:val="28"/>
        </w:rPr>
        <w:t>nói</w:t>
      </w:r>
      <w:r w:rsidRPr="00D21A63">
        <w:rPr>
          <w:sz w:val="28"/>
          <w:szCs w:val="28"/>
        </w:rPr>
        <w:t xml:space="preserve"> </w:t>
      </w:r>
      <w:r w:rsidRPr="00D21A63">
        <w:rPr>
          <w:i/>
          <w:sz w:val="28"/>
          <w:szCs w:val="28"/>
        </w:rPr>
        <w:t>“khai la”</w:t>
      </w:r>
      <w:r w:rsidRPr="00D21A63">
        <w:rPr>
          <w:sz w:val="28"/>
          <w:szCs w:val="28"/>
        </w:rPr>
        <w:t xml:space="preserve"> (</w:t>
      </w:r>
      <w:r w:rsidRPr="00D21A63">
        <w:rPr>
          <w:rFonts w:eastAsia="Arial Unicode MS"/>
          <w:sz w:val="28"/>
          <w:szCs w:val="28"/>
        </w:rPr>
        <w:t>đánh</w:t>
      </w:r>
      <w:r w:rsidRPr="00D21A63">
        <w:rPr>
          <w:sz w:val="28"/>
          <w:szCs w:val="28"/>
        </w:rPr>
        <w:t xml:space="preserve"> </w:t>
      </w:r>
      <w:r w:rsidRPr="00D21A63">
        <w:rPr>
          <w:rFonts w:eastAsia="Arial Unicode MS"/>
          <w:sz w:val="28"/>
          <w:szCs w:val="28"/>
        </w:rPr>
        <w:t>thanh</w:t>
      </w:r>
      <w:r w:rsidRPr="00D21A63">
        <w:rPr>
          <w:sz w:val="28"/>
          <w:szCs w:val="28"/>
        </w:rPr>
        <w:t xml:space="preserve"> </w:t>
      </w:r>
      <w:r w:rsidRPr="00D21A63">
        <w:rPr>
          <w:rFonts w:eastAsia="Arial Unicode MS"/>
          <w:sz w:val="28"/>
          <w:szCs w:val="28"/>
        </w:rPr>
        <w:t>la</w:t>
      </w:r>
      <w:r w:rsidRPr="00D21A63">
        <w:rPr>
          <w:sz w:val="28"/>
          <w:szCs w:val="28"/>
        </w:rPr>
        <w:t xml:space="preserve"> </w:t>
      </w:r>
      <w:r w:rsidRPr="00D21A63">
        <w:rPr>
          <w:rFonts w:eastAsia="Arial Unicode MS"/>
          <w:sz w:val="28"/>
          <w:szCs w:val="28"/>
        </w:rPr>
        <w:t>để</w:t>
      </w:r>
      <w:r w:rsidRPr="00D21A63">
        <w:rPr>
          <w:sz w:val="28"/>
          <w:szCs w:val="28"/>
        </w:rPr>
        <w:t xml:space="preserve"> m</w:t>
      </w:r>
      <w:r w:rsidRPr="00D21A63">
        <w:rPr>
          <w:rFonts w:eastAsia="Arial Unicode MS"/>
          <w:sz w:val="28"/>
          <w:szCs w:val="28"/>
        </w:rPr>
        <w:t>ở</w:t>
      </w:r>
      <w:r w:rsidRPr="00D21A63">
        <w:rPr>
          <w:sz w:val="28"/>
          <w:szCs w:val="28"/>
        </w:rPr>
        <w:t xml:space="preserve"> </w:t>
      </w:r>
      <w:r w:rsidRPr="00D21A63">
        <w:rPr>
          <w:rFonts w:eastAsia="Arial Unicode MS"/>
          <w:sz w:val="28"/>
          <w:szCs w:val="28"/>
        </w:rPr>
        <w:t>đầu).</w:t>
      </w:r>
      <w:r w:rsidRPr="00D21A63">
        <w:rPr>
          <w:sz w:val="28"/>
          <w:szCs w:val="28"/>
        </w:rPr>
        <w:t xml:space="preserve"> Trong di</w:t>
      </w:r>
      <w:r w:rsidRPr="00D21A63">
        <w:rPr>
          <w:rFonts w:eastAsia="Arial Unicode MS"/>
          <w:sz w:val="28"/>
          <w:szCs w:val="28"/>
        </w:rPr>
        <w:t>ễn</w:t>
      </w:r>
      <w:r w:rsidRPr="00D21A63">
        <w:rPr>
          <w:sz w:val="28"/>
          <w:szCs w:val="28"/>
        </w:rPr>
        <w:t xml:space="preserve"> tu</w:t>
      </w:r>
      <w:r w:rsidRPr="00D21A63">
        <w:rPr>
          <w:rFonts w:eastAsia="Arial Unicode MS"/>
          <w:sz w:val="28"/>
          <w:szCs w:val="28"/>
        </w:rPr>
        <w:t>ồng,</w:t>
      </w:r>
      <w:r w:rsidRPr="00D21A63">
        <w:rPr>
          <w:sz w:val="28"/>
          <w:szCs w:val="28"/>
        </w:rPr>
        <w:t xml:space="preserve"> tr</w:t>
      </w:r>
      <w:r w:rsidRPr="00D21A63">
        <w:rPr>
          <w:rFonts w:eastAsia="Arial Unicode MS"/>
          <w:sz w:val="28"/>
          <w:szCs w:val="28"/>
        </w:rPr>
        <w:t>ước</w:t>
      </w:r>
      <w:r w:rsidRPr="00D21A63">
        <w:rPr>
          <w:sz w:val="28"/>
          <w:szCs w:val="28"/>
        </w:rPr>
        <w:t xml:space="preserve"> khi khai di</w:t>
      </w:r>
      <w:r w:rsidRPr="00D21A63">
        <w:rPr>
          <w:rFonts w:eastAsia="Arial Unicode MS"/>
          <w:sz w:val="28"/>
          <w:szCs w:val="28"/>
        </w:rPr>
        <w:t>ễn</w:t>
      </w:r>
      <w:r w:rsidRPr="00D21A63">
        <w:rPr>
          <w:sz w:val="28"/>
          <w:szCs w:val="28"/>
        </w:rPr>
        <w:t xml:space="preserve"> b</w:t>
      </w:r>
      <w:r w:rsidRPr="00D21A63">
        <w:rPr>
          <w:rFonts w:eastAsia="Arial Unicode MS"/>
          <w:sz w:val="28"/>
          <w:szCs w:val="28"/>
        </w:rPr>
        <w:t>èn</w:t>
      </w:r>
      <w:r w:rsidRPr="00D21A63">
        <w:rPr>
          <w:sz w:val="28"/>
          <w:szCs w:val="28"/>
        </w:rPr>
        <w:t xml:space="preserve"> </w:t>
      </w:r>
      <w:r w:rsidRPr="00D21A63">
        <w:rPr>
          <w:rFonts w:eastAsia="Arial Unicode MS"/>
          <w:sz w:val="28"/>
          <w:szCs w:val="28"/>
        </w:rPr>
        <w:t>đánh</w:t>
      </w:r>
      <w:r w:rsidRPr="00D21A63">
        <w:rPr>
          <w:sz w:val="28"/>
          <w:szCs w:val="28"/>
        </w:rPr>
        <w:t xml:space="preserve"> </w:t>
      </w:r>
      <w:r w:rsidRPr="00D21A63">
        <w:rPr>
          <w:rFonts w:eastAsia="Arial Unicode MS"/>
          <w:sz w:val="28"/>
          <w:szCs w:val="28"/>
        </w:rPr>
        <w:t>thanh</w:t>
      </w:r>
      <w:r w:rsidRPr="00D21A63">
        <w:rPr>
          <w:sz w:val="28"/>
          <w:szCs w:val="28"/>
        </w:rPr>
        <w:t xml:space="preserve"> </w:t>
      </w:r>
      <w:r w:rsidRPr="00D21A63">
        <w:rPr>
          <w:rFonts w:eastAsia="Arial Unicode MS"/>
          <w:sz w:val="28"/>
          <w:szCs w:val="28"/>
        </w:rPr>
        <w:t>la</w:t>
      </w:r>
      <w:r w:rsidRPr="00D21A63">
        <w:rPr>
          <w:sz w:val="28"/>
          <w:szCs w:val="28"/>
        </w:rPr>
        <w:t xml:space="preserve"> tr</w:t>
      </w:r>
      <w:r w:rsidRPr="00D21A63">
        <w:rPr>
          <w:rFonts w:eastAsia="Arial Unicode MS"/>
          <w:sz w:val="28"/>
          <w:szCs w:val="28"/>
        </w:rPr>
        <w:t>ước;</w:t>
      </w:r>
      <w:r w:rsidRPr="00D21A63">
        <w:rPr>
          <w:sz w:val="28"/>
          <w:szCs w:val="28"/>
        </w:rPr>
        <w:t xml:space="preserve"> [c</w:t>
      </w:r>
      <w:r w:rsidRPr="00D21A63">
        <w:rPr>
          <w:rFonts w:eastAsia="Arial Unicode MS"/>
          <w:sz w:val="28"/>
          <w:szCs w:val="28"/>
        </w:rPr>
        <w:t>òn</w:t>
      </w:r>
      <w:r w:rsidRPr="00D21A63">
        <w:rPr>
          <w:sz w:val="28"/>
          <w:szCs w:val="28"/>
        </w:rPr>
        <w:t xml:space="preserve"> trong c</w:t>
      </w:r>
      <w:r w:rsidRPr="00D21A63">
        <w:rPr>
          <w:rFonts w:eastAsia="Arial Unicode MS"/>
          <w:sz w:val="28"/>
          <w:szCs w:val="28"/>
        </w:rPr>
        <w:t>ổ</w:t>
      </w:r>
      <w:r w:rsidRPr="00D21A63">
        <w:rPr>
          <w:sz w:val="28"/>
          <w:szCs w:val="28"/>
        </w:rPr>
        <w:t xml:space="preserve"> nh</w:t>
      </w:r>
      <w:r w:rsidRPr="00D21A63">
        <w:rPr>
          <w:rFonts w:eastAsia="Arial Unicode MS"/>
          <w:sz w:val="28"/>
          <w:szCs w:val="28"/>
        </w:rPr>
        <w:t>ạc],</w:t>
      </w:r>
      <w:r w:rsidRPr="00D21A63">
        <w:rPr>
          <w:sz w:val="28"/>
          <w:szCs w:val="28"/>
        </w:rPr>
        <w:t xml:space="preserve"> tr</w:t>
      </w:r>
      <w:r w:rsidRPr="00D21A63">
        <w:rPr>
          <w:rFonts w:eastAsia="Arial Unicode MS"/>
          <w:sz w:val="28"/>
          <w:szCs w:val="28"/>
        </w:rPr>
        <w:t>ước</w:t>
      </w:r>
      <w:r w:rsidRPr="00D21A63">
        <w:rPr>
          <w:sz w:val="28"/>
          <w:szCs w:val="28"/>
        </w:rPr>
        <w:t xml:space="preserve"> khi di</w:t>
      </w:r>
      <w:r w:rsidRPr="00D21A63">
        <w:rPr>
          <w:rFonts w:eastAsia="Arial Unicode MS"/>
          <w:sz w:val="28"/>
          <w:szCs w:val="28"/>
        </w:rPr>
        <w:t>ễn</w:t>
      </w:r>
      <w:r w:rsidRPr="00D21A63">
        <w:rPr>
          <w:sz w:val="28"/>
          <w:szCs w:val="28"/>
        </w:rPr>
        <w:t xml:space="preserve"> t</w:t>
      </w:r>
      <w:r w:rsidRPr="00D21A63">
        <w:rPr>
          <w:rFonts w:eastAsia="Arial Unicode MS"/>
          <w:sz w:val="28"/>
          <w:szCs w:val="28"/>
        </w:rPr>
        <w:t>ấu</w:t>
      </w:r>
      <w:r w:rsidRPr="00D21A63">
        <w:rPr>
          <w:sz w:val="28"/>
          <w:szCs w:val="28"/>
        </w:rPr>
        <w:t xml:space="preserve"> b</w:t>
      </w:r>
      <w:r w:rsidRPr="00D21A63">
        <w:rPr>
          <w:rFonts w:eastAsia="Arial Unicode MS"/>
          <w:sz w:val="28"/>
          <w:szCs w:val="28"/>
        </w:rPr>
        <w:t>èn</w:t>
      </w:r>
      <w:r w:rsidRPr="00D21A63">
        <w:rPr>
          <w:sz w:val="28"/>
          <w:szCs w:val="28"/>
        </w:rPr>
        <w:t xml:space="preserve"> g</w:t>
      </w:r>
      <w:r w:rsidRPr="00D21A63">
        <w:rPr>
          <w:rFonts w:eastAsia="Arial Unicode MS"/>
          <w:sz w:val="28"/>
          <w:szCs w:val="28"/>
        </w:rPr>
        <w:t>õ</w:t>
      </w:r>
      <w:r w:rsidRPr="00D21A63">
        <w:rPr>
          <w:sz w:val="28"/>
          <w:szCs w:val="28"/>
        </w:rPr>
        <w:t xml:space="preserve"> chu</w:t>
      </w:r>
      <w:r w:rsidRPr="00D21A63">
        <w:rPr>
          <w:rFonts w:eastAsia="Arial Unicode MS"/>
          <w:sz w:val="28"/>
          <w:szCs w:val="28"/>
        </w:rPr>
        <w:t>ông.</w:t>
      </w:r>
      <w:r w:rsidRPr="00D21A63">
        <w:rPr>
          <w:sz w:val="28"/>
          <w:szCs w:val="28"/>
        </w:rPr>
        <w:t xml:space="preserve"> </w:t>
      </w:r>
      <w:r w:rsidRPr="00D21A63">
        <w:rPr>
          <w:rFonts w:eastAsia="Arial Unicode MS"/>
          <w:sz w:val="28"/>
          <w:szCs w:val="28"/>
        </w:rPr>
        <w:t>Chuông</w:t>
      </w:r>
      <w:r w:rsidRPr="00D21A63">
        <w:rPr>
          <w:sz w:val="28"/>
          <w:szCs w:val="28"/>
        </w:rPr>
        <w:t xml:space="preserve"> </w:t>
      </w:r>
      <w:r w:rsidRPr="00D21A63">
        <w:rPr>
          <w:rFonts w:eastAsia="Arial Unicode MS"/>
          <w:sz w:val="28"/>
          <w:szCs w:val="28"/>
        </w:rPr>
        <w:t>để</w:t>
      </w:r>
      <w:r w:rsidRPr="00D21A63">
        <w:rPr>
          <w:sz w:val="28"/>
          <w:szCs w:val="28"/>
        </w:rPr>
        <w:t xml:space="preserve"> d</w:t>
      </w:r>
      <w:r w:rsidRPr="00D21A63">
        <w:rPr>
          <w:rFonts w:eastAsia="Arial Unicode MS"/>
          <w:sz w:val="28"/>
          <w:szCs w:val="28"/>
        </w:rPr>
        <w:t>ẫn</w:t>
      </w:r>
      <w:r w:rsidRPr="00D21A63">
        <w:rPr>
          <w:sz w:val="28"/>
          <w:szCs w:val="28"/>
        </w:rPr>
        <w:t xml:space="preserve"> nh</w:t>
      </w:r>
      <w:r w:rsidRPr="00D21A63">
        <w:rPr>
          <w:rFonts w:eastAsia="Arial Unicode MS"/>
          <w:sz w:val="28"/>
          <w:szCs w:val="28"/>
        </w:rPr>
        <w:t>ập,</w:t>
      </w:r>
      <w:r w:rsidRPr="00D21A63">
        <w:rPr>
          <w:sz w:val="28"/>
          <w:szCs w:val="28"/>
        </w:rPr>
        <w:t xml:space="preserve"> </w:t>
      </w:r>
      <w:r w:rsidRPr="00D21A63">
        <w:rPr>
          <w:i/>
          <w:sz w:val="28"/>
          <w:szCs w:val="28"/>
        </w:rPr>
        <w:t>“</w:t>
      </w:r>
      <w:r w:rsidRPr="00D21A63">
        <w:rPr>
          <w:rFonts w:eastAsia="Arial Unicode MS"/>
          <w:i/>
          <w:sz w:val="28"/>
          <w:szCs w:val="28"/>
        </w:rPr>
        <w:t>bát</w:t>
      </w:r>
      <w:r w:rsidRPr="00D21A63">
        <w:rPr>
          <w:i/>
          <w:sz w:val="28"/>
          <w:szCs w:val="28"/>
        </w:rPr>
        <w:t xml:space="preserve"> </w:t>
      </w:r>
      <w:r w:rsidRPr="00D21A63">
        <w:rPr>
          <w:rFonts w:eastAsia="Arial Unicode MS"/>
          <w:i/>
          <w:sz w:val="28"/>
          <w:szCs w:val="28"/>
        </w:rPr>
        <w:t>âm</w:t>
      </w:r>
      <w:r w:rsidRPr="00D21A63">
        <w:rPr>
          <w:i/>
          <w:sz w:val="28"/>
          <w:szCs w:val="28"/>
        </w:rPr>
        <w:t xml:space="preserve"> </w:t>
      </w:r>
      <w:r w:rsidRPr="00D21A63">
        <w:rPr>
          <w:rFonts w:eastAsia="Arial Unicode MS"/>
          <w:i/>
          <w:sz w:val="28"/>
          <w:szCs w:val="28"/>
        </w:rPr>
        <w:t>vị</w:t>
      </w:r>
      <w:r w:rsidRPr="00D21A63">
        <w:rPr>
          <w:i/>
          <w:sz w:val="28"/>
          <w:szCs w:val="28"/>
        </w:rPr>
        <w:t xml:space="preserve"> tác, tắc tiên kích bác chung, dĩ tuyên kỳ thanh”</w:t>
      </w:r>
      <w:r w:rsidRPr="00D21A63">
        <w:rPr>
          <w:sz w:val="28"/>
          <w:szCs w:val="28"/>
        </w:rPr>
        <w:t xml:space="preserve"> (tr</w:t>
      </w:r>
      <w:r w:rsidRPr="00D21A63">
        <w:rPr>
          <w:rFonts w:eastAsia="Arial Unicode MS"/>
          <w:sz w:val="28"/>
          <w:szCs w:val="28"/>
        </w:rPr>
        <w:t>ước</w:t>
      </w:r>
      <w:r w:rsidRPr="00D21A63">
        <w:rPr>
          <w:sz w:val="28"/>
          <w:szCs w:val="28"/>
        </w:rPr>
        <w:t xml:space="preserve"> khi nh</w:t>
      </w:r>
      <w:r w:rsidRPr="00D21A63">
        <w:rPr>
          <w:rFonts w:eastAsia="Arial Unicode MS"/>
          <w:sz w:val="28"/>
          <w:szCs w:val="28"/>
        </w:rPr>
        <w:t>ạc</w:t>
      </w:r>
      <w:r w:rsidRPr="00D21A63">
        <w:rPr>
          <w:sz w:val="28"/>
          <w:szCs w:val="28"/>
        </w:rPr>
        <w:t xml:space="preserve"> b</w:t>
      </w:r>
      <w:r w:rsidRPr="00D21A63">
        <w:rPr>
          <w:rFonts w:eastAsia="Arial Unicode MS"/>
          <w:sz w:val="28"/>
          <w:szCs w:val="28"/>
        </w:rPr>
        <w:t>át</w:t>
      </w:r>
      <w:r w:rsidRPr="00D21A63">
        <w:rPr>
          <w:sz w:val="28"/>
          <w:szCs w:val="28"/>
        </w:rPr>
        <w:t xml:space="preserve"> </w:t>
      </w:r>
      <w:r w:rsidRPr="00D21A63">
        <w:rPr>
          <w:rFonts w:eastAsia="Arial Unicode MS"/>
          <w:sz w:val="28"/>
          <w:szCs w:val="28"/>
        </w:rPr>
        <w:t>âm</w:t>
      </w:r>
      <w:r w:rsidRPr="00D21A63">
        <w:rPr>
          <w:sz w:val="28"/>
          <w:szCs w:val="28"/>
        </w:rPr>
        <w:t xml:space="preserve"> t</w:t>
      </w:r>
      <w:r w:rsidRPr="00D21A63">
        <w:rPr>
          <w:rFonts w:eastAsia="Arial Unicode MS"/>
          <w:sz w:val="28"/>
          <w:szCs w:val="28"/>
        </w:rPr>
        <w:t>ấu</w:t>
      </w:r>
      <w:r w:rsidRPr="00D21A63">
        <w:rPr>
          <w:sz w:val="28"/>
          <w:szCs w:val="28"/>
        </w:rPr>
        <w:t xml:space="preserve"> l</w:t>
      </w:r>
      <w:r w:rsidRPr="00D21A63">
        <w:rPr>
          <w:rFonts w:eastAsia="Arial Unicode MS"/>
          <w:sz w:val="28"/>
          <w:szCs w:val="28"/>
        </w:rPr>
        <w:t>ên,</w:t>
      </w:r>
      <w:r w:rsidRPr="00D21A63">
        <w:rPr>
          <w:sz w:val="28"/>
          <w:szCs w:val="28"/>
        </w:rPr>
        <w:t xml:space="preserve"> tr</w:t>
      </w:r>
      <w:r w:rsidRPr="00D21A63">
        <w:rPr>
          <w:rFonts w:eastAsia="Arial Unicode MS"/>
          <w:sz w:val="28"/>
          <w:szCs w:val="28"/>
        </w:rPr>
        <w:t>ước</w:t>
      </w:r>
      <w:r w:rsidRPr="00D21A63">
        <w:rPr>
          <w:sz w:val="28"/>
          <w:szCs w:val="28"/>
        </w:rPr>
        <w:t xml:space="preserve"> h</w:t>
      </w:r>
      <w:r w:rsidRPr="00D21A63">
        <w:rPr>
          <w:rFonts w:eastAsia="Arial Unicode MS"/>
          <w:sz w:val="28"/>
          <w:szCs w:val="28"/>
        </w:rPr>
        <w:t>ết</w:t>
      </w:r>
      <w:r w:rsidRPr="00D21A63">
        <w:rPr>
          <w:sz w:val="28"/>
          <w:szCs w:val="28"/>
        </w:rPr>
        <w:t xml:space="preserve"> g</w:t>
      </w:r>
      <w:r w:rsidRPr="00D21A63">
        <w:rPr>
          <w:rFonts w:eastAsia="Arial Unicode MS"/>
          <w:sz w:val="28"/>
          <w:szCs w:val="28"/>
        </w:rPr>
        <w:t>õ</w:t>
      </w:r>
      <w:r w:rsidRPr="00D21A63">
        <w:rPr>
          <w:sz w:val="28"/>
          <w:szCs w:val="28"/>
        </w:rPr>
        <w:t xml:space="preserve"> chu</w:t>
      </w:r>
      <w:r w:rsidRPr="00D21A63">
        <w:rPr>
          <w:rFonts w:eastAsia="Arial Unicode MS"/>
          <w:sz w:val="28"/>
          <w:szCs w:val="28"/>
        </w:rPr>
        <w:t>ông</w:t>
      </w:r>
      <w:r w:rsidRPr="00D21A63">
        <w:rPr>
          <w:sz w:val="28"/>
          <w:szCs w:val="28"/>
        </w:rPr>
        <w:t xml:space="preserve"> to, d</w:t>
      </w:r>
      <w:r w:rsidRPr="00D21A63">
        <w:rPr>
          <w:rFonts w:eastAsia="Arial Unicode MS"/>
          <w:sz w:val="28"/>
          <w:szCs w:val="28"/>
        </w:rPr>
        <w:t>ùng</w:t>
      </w:r>
      <w:r w:rsidRPr="00D21A63">
        <w:rPr>
          <w:sz w:val="28"/>
          <w:szCs w:val="28"/>
        </w:rPr>
        <w:t xml:space="preserve"> </w:t>
      </w:r>
      <w:r w:rsidRPr="00D21A63">
        <w:rPr>
          <w:rFonts w:eastAsia="Arial Unicode MS"/>
          <w:sz w:val="28"/>
          <w:szCs w:val="28"/>
        </w:rPr>
        <w:t>âm</w:t>
      </w:r>
      <w:r w:rsidRPr="00D21A63">
        <w:rPr>
          <w:sz w:val="28"/>
          <w:szCs w:val="28"/>
        </w:rPr>
        <w:t xml:space="preserve"> thanh </w:t>
      </w:r>
      <w:r w:rsidRPr="00D21A63">
        <w:rPr>
          <w:rFonts w:eastAsia="Arial Unicode MS"/>
          <w:sz w:val="28"/>
          <w:szCs w:val="28"/>
        </w:rPr>
        <w:t>ấy</w:t>
      </w:r>
      <w:r w:rsidRPr="00D21A63">
        <w:rPr>
          <w:sz w:val="28"/>
          <w:szCs w:val="28"/>
        </w:rPr>
        <w:t xml:space="preserve"> </w:t>
      </w:r>
      <w:r w:rsidRPr="00D21A63">
        <w:rPr>
          <w:rFonts w:eastAsia="Arial Unicode MS"/>
          <w:sz w:val="28"/>
          <w:szCs w:val="28"/>
        </w:rPr>
        <w:t>để</w:t>
      </w:r>
      <w:r w:rsidRPr="00D21A63">
        <w:rPr>
          <w:sz w:val="28"/>
          <w:szCs w:val="28"/>
        </w:rPr>
        <w:t xml:space="preserve"> tuy</w:t>
      </w:r>
      <w:r w:rsidRPr="00D21A63">
        <w:rPr>
          <w:rFonts w:eastAsia="Arial Unicode MS"/>
          <w:sz w:val="28"/>
          <w:szCs w:val="28"/>
        </w:rPr>
        <w:t>ên</w:t>
      </w:r>
      <w:r w:rsidRPr="00D21A63">
        <w:rPr>
          <w:sz w:val="28"/>
          <w:szCs w:val="28"/>
        </w:rPr>
        <w:t xml:space="preserve"> </w:t>
      </w:r>
      <w:r w:rsidRPr="00D21A63">
        <w:rPr>
          <w:rFonts w:eastAsia="Arial Unicode MS"/>
          <w:sz w:val="28"/>
          <w:szCs w:val="28"/>
        </w:rPr>
        <w:t>dương</w:t>
      </w:r>
      <w:r w:rsidRPr="00D21A63">
        <w:rPr>
          <w:sz w:val="28"/>
          <w:szCs w:val="28"/>
        </w:rPr>
        <w:t xml:space="preserve"> ti</w:t>
      </w:r>
      <w:r w:rsidRPr="00D21A63">
        <w:rPr>
          <w:rFonts w:eastAsia="Arial Unicode MS"/>
          <w:sz w:val="28"/>
          <w:szCs w:val="28"/>
        </w:rPr>
        <w:t>ếng</w:t>
      </w:r>
      <w:r w:rsidRPr="00D21A63">
        <w:rPr>
          <w:sz w:val="28"/>
          <w:szCs w:val="28"/>
        </w:rPr>
        <w:t xml:space="preserve"> nh</w:t>
      </w:r>
      <w:r w:rsidRPr="00D21A63">
        <w:rPr>
          <w:rFonts w:eastAsia="Arial Unicode MS"/>
          <w:sz w:val="28"/>
          <w:szCs w:val="28"/>
        </w:rPr>
        <w:t>ạc).</w:t>
      </w:r>
      <w:r w:rsidRPr="00D21A63">
        <w:rPr>
          <w:sz w:val="28"/>
          <w:szCs w:val="28"/>
        </w:rPr>
        <w:t xml:space="preserve"> </w:t>
      </w:r>
      <w:r w:rsidRPr="00D21A63">
        <w:rPr>
          <w:i/>
          <w:sz w:val="28"/>
          <w:szCs w:val="28"/>
        </w:rPr>
        <w:t>“</w:t>
      </w:r>
      <w:r w:rsidRPr="00D21A63">
        <w:rPr>
          <w:rFonts w:eastAsia="Arial Unicode MS"/>
          <w:i/>
          <w:sz w:val="28"/>
          <w:szCs w:val="28"/>
        </w:rPr>
        <w:t>Ngọc</w:t>
      </w:r>
      <w:r w:rsidRPr="00D21A63">
        <w:rPr>
          <w:i/>
          <w:sz w:val="28"/>
          <w:szCs w:val="28"/>
        </w:rPr>
        <w:t>”</w:t>
      </w:r>
      <w:r w:rsidRPr="00D21A63">
        <w:rPr>
          <w:sz w:val="28"/>
          <w:szCs w:val="28"/>
        </w:rPr>
        <w:t xml:space="preserve"> l</w:t>
      </w:r>
      <w:r w:rsidRPr="00D21A63">
        <w:rPr>
          <w:rFonts w:eastAsia="Arial Unicode MS"/>
          <w:sz w:val="28"/>
          <w:szCs w:val="28"/>
        </w:rPr>
        <w:t>à</w:t>
      </w:r>
      <w:r w:rsidRPr="00D21A63">
        <w:rPr>
          <w:sz w:val="28"/>
          <w:szCs w:val="28"/>
        </w:rPr>
        <w:t xml:space="preserve"> kh</w:t>
      </w:r>
      <w:r w:rsidRPr="00D21A63">
        <w:rPr>
          <w:rFonts w:eastAsia="Arial Unicode MS"/>
          <w:sz w:val="28"/>
          <w:szCs w:val="28"/>
        </w:rPr>
        <w:t>ánh.</w:t>
      </w:r>
      <w:r w:rsidRPr="00D21A63">
        <w:rPr>
          <w:sz w:val="28"/>
          <w:szCs w:val="28"/>
        </w:rPr>
        <w:t xml:space="preserve"> </w:t>
      </w:r>
      <w:r w:rsidRPr="00D21A63">
        <w:rPr>
          <w:rFonts w:eastAsia="Arial Unicode MS"/>
          <w:sz w:val="28"/>
          <w:szCs w:val="28"/>
        </w:rPr>
        <w:t>Khánh</w:t>
      </w:r>
      <w:r w:rsidRPr="00D21A63">
        <w:rPr>
          <w:sz w:val="28"/>
          <w:szCs w:val="28"/>
        </w:rPr>
        <w:t xml:space="preserve"> v</w:t>
      </w:r>
      <w:r w:rsidRPr="00D21A63">
        <w:rPr>
          <w:rFonts w:eastAsia="Arial Unicode MS"/>
          <w:sz w:val="28"/>
          <w:szCs w:val="28"/>
        </w:rPr>
        <w:t>ào</w:t>
      </w:r>
      <w:r w:rsidRPr="00D21A63">
        <w:rPr>
          <w:sz w:val="28"/>
          <w:szCs w:val="28"/>
        </w:rPr>
        <w:t xml:space="preserve"> th</w:t>
      </w:r>
      <w:r w:rsidRPr="00D21A63">
        <w:rPr>
          <w:rFonts w:eastAsia="Arial Unicode MS"/>
          <w:sz w:val="28"/>
          <w:szCs w:val="28"/>
        </w:rPr>
        <w:t>ời</w:t>
      </w:r>
      <w:r w:rsidRPr="00D21A63">
        <w:rPr>
          <w:sz w:val="28"/>
          <w:szCs w:val="28"/>
        </w:rPr>
        <w:t xml:space="preserve"> c</w:t>
      </w:r>
      <w:r w:rsidRPr="00D21A63">
        <w:rPr>
          <w:rFonts w:eastAsia="Arial Unicode MS"/>
          <w:sz w:val="28"/>
          <w:szCs w:val="28"/>
        </w:rPr>
        <w:t>ổ,</w:t>
      </w:r>
      <w:r w:rsidRPr="00D21A63">
        <w:rPr>
          <w:sz w:val="28"/>
          <w:szCs w:val="28"/>
        </w:rPr>
        <w:t xml:space="preserve"> d</w:t>
      </w:r>
      <w:r w:rsidRPr="00D21A63">
        <w:rPr>
          <w:rFonts w:eastAsia="Arial Unicode MS"/>
          <w:sz w:val="28"/>
          <w:szCs w:val="28"/>
        </w:rPr>
        <w:t>ùng</w:t>
      </w:r>
      <w:r w:rsidRPr="00D21A63">
        <w:rPr>
          <w:sz w:val="28"/>
          <w:szCs w:val="28"/>
        </w:rPr>
        <w:t xml:space="preserve"> ng</w:t>
      </w:r>
      <w:r w:rsidRPr="00D21A63">
        <w:rPr>
          <w:rFonts w:eastAsia="Arial Unicode MS"/>
          <w:sz w:val="28"/>
          <w:szCs w:val="28"/>
        </w:rPr>
        <w:t>ọc</w:t>
      </w:r>
      <w:r w:rsidRPr="00D21A63">
        <w:rPr>
          <w:sz w:val="28"/>
          <w:szCs w:val="28"/>
        </w:rPr>
        <w:t xml:space="preserve"> th</w:t>
      </w:r>
      <w:r w:rsidRPr="00D21A63">
        <w:rPr>
          <w:rFonts w:eastAsia="Arial Unicode MS"/>
          <w:sz w:val="28"/>
          <w:szCs w:val="28"/>
        </w:rPr>
        <w:t>ạch</w:t>
      </w:r>
      <w:r w:rsidRPr="00D21A63">
        <w:rPr>
          <w:sz w:val="28"/>
          <w:szCs w:val="28"/>
        </w:rPr>
        <w:t xml:space="preserve"> ch</w:t>
      </w:r>
      <w:r w:rsidRPr="00D21A63">
        <w:rPr>
          <w:rFonts w:eastAsia="Arial Unicode MS"/>
          <w:sz w:val="28"/>
          <w:szCs w:val="28"/>
        </w:rPr>
        <w:t>ế</w:t>
      </w:r>
      <w:r w:rsidRPr="00D21A63">
        <w:rPr>
          <w:sz w:val="28"/>
          <w:szCs w:val="28"/>
        </w:rPr>
        <w:t xml:space="preserve"> th</w:t>
      </w:r>
      <w:r w:rsidRPr="00D21A63">
        <w:rPr>
          <w:rFonts w:eastAsia="Arial Unicode MS"/>
          <w:sz w:val="28"/>
          <w:szCs w:val="28"/>
        </w:rPr>
        <w:t>ành,</w:t>
      </w:r>
      <w:r w:rsidRPr="00D21A63">
        <w:rPr>
          <w:sz w:val="28"/>
          <w:szCs w:val="28"/>
        </w:rPr>
        <w:t xml:space="preserve"> l</w:t>
      </w:r>
      <w:r w:rsidRPr="00D21A63">
        <w:rPr>
          <w:rFonts w:eastAsia="Arial Unicode MS"/>
          <w:sz w:val="28"/>
          <w:szCs w:val="28"/>
        </w:rPr>
        <w:t>à</w:t>
      </w:r>
      <w:r w:rsidRPr="00D21A63">
        <w:rPr>
          <w:sz w:val="28"/>
          <w:szCs w:val="28"/>
        </w:rPr>
        <w:t xml:space="preserve"> m</w:t>
      </w:r>
      <w:r w:rsidRPr="00D21A63">
        <w:rPr>
          <w:rFonts w:eastAsia="Arial Unicode MS"/>
          <w:sz w:val="28"/>
          <w:szCs w:val="28"/>
        </w:rPr>
        <w:t>ột</w:t>
      </w:r>
      <w:r w:rsidRPr="00D21A63">
        <w:rPr>
          <w:sz w:val="28"/>
          <w:szCs w:val="28"/>
        </w:rPr>
        <w:t xml:space="preserve"> th</w:t>
      </w:r>
      <w:r w:rsidRPr="00D21A63">
        <w:rPr>
          <w:rFonts w:eastAsia="Arial Unicode MS"/>
          <w:sz w:val="28"/>
          <w:szCs w:val="28"/>
        </w:rPr>
        <w:t>ứ</w:t>
      </w:r>
      <w:r w:rsidRPr="00D21A63">
        <w:rPr>
          <w:sz w:val="28"/>
          <w:szCs w:val="28"/>
        </w:rPr>
        <w:t xml:space="preserve"> nh</w:t>
      </w:r>
      <w:r w:rsidRPr="00D21A63">
        <w:rPr>
          <w:rFonts w:eastAsia="Arial Unicode MS"/>
          <w:sz w:val="28"/>
          <w:szCs w:val="28"/>
        </w:rPr>
        <w:t>ạc</w:t>
      </w:r>
      <w:r w:rsidRPr="00D21A63">
        <w:rPr>
          <w:sz w:val="28"/>
          <w:szCs w:val="28"/>
        </w:rPr>
        <w:t xml:space="preserve"> kh</w:t>
      </w:r>
      <w:r w:rsidRPr="00D21A63">
        <w:rPr>
          <w:rFonts w:eastAsia="Arial Unicode MS"/>
          <w:sz w:val="28"/>
          <w:szCs w:val="28"/>
        </w:rPr>
        <w:t>í</w:t>
      </w:r>
      <w:r w:rsidRPr="00D21A63">
        <w:rPr>
          <w:sz w:val="28"/>
          <w:szCs w:val="28"/>
        </w:rPr>
        <w:t xml:space="preserve"> thu</w:t>
      </w:r>
      <w:r w:rsidRPr="00D21A63">
        <w:rPr>
          <w:rFonts w:eastAsia="Arial Unicode MS"/>
          <w:sz w:val="28"/>
          <w:szCs w:val="28"/>
        </w:rPr>
        <w:t>ộc</w:t>
      </w:r>
      <w:r w:rsidRPr="00D21A63">
        <w:rPr>
          <w:sz w:val="28"/>
          <w:szCs w:val="28"/>
        </w:rPr>
        <w:t xml:space="preserve"> b</w:t>
      </w:r>
      <w:r w:rsidRPr="00D21A63">
        <w:rPr>
          <w:rFonts w:eastAsia="Arial Unicode MS"/>
          <w:sz w:val="28"/>
          <w:szCs w:val="28"/>
        </w:rPr>
        <w:t>ộ</w:t>
      </w:r>
      <w:r w:rsidRPr="00D21A63">
        <w:rPr>
          <w:sz w:val="28"/>
          <w:szCs w:val="28"/>
        </w:rPr>
        <w:t xml:space="preserve"> </w:t>
      </w:r>
      <w:r w:rsidRPr="00D21A63">
        <w:rPr>
          <w:rFonts w:eastAsia="Arial Unicode MS"/>
          <w:sz w:val="28"/>
          <w:szCs w:val="28"/>
        </w:rPr>
        <w:t>gõ,</w:t>
      </w:r>
      <w:r w:rsidRPr="00D21A63">
        <w:rPr>
          <w:sz w:val="28"/>
          <w:szCs w:val="28"/>
        </w:rPr>
        <w:t xml:space="preserve"> c</w:t>
      </w:r>
      <w:r w:rsidRPr="00D21A63">
        <w:rPr>
          <w:rFonts w:eastAsia="Arial Unicode MS"/>
          <w:sz w:val="28"/>
          <w:szCs w:val="28"/>
        </w:rPr>
        <w:t>ó</w:t>
      </w:r>
      <w:r w:rsidRPr="00D21A63">
        <w:rPr>
          <w:sz w:val="28"/>
          <w:szCs w:val="28"/>
        </w:rPr>
        <w:t xml:space="preserve"> h</w:t>
      </w:r>
      <w:r w:rsidRPr="00D21A63">
        <w:rPr>
          <w:rFonts w:eastAsia="Arial Unicode MS"/>
          <w:sz w:val="28"/>
          <w:szCs w:val="28"/>
        </w:rPr>
        <w:t>ình</w:t>
      </w:r>
      <w:r w:rsidRPr="00D21A63">
        <w:rPr>
          <w:sz w:val="28"/>
          <w:szCs w:val="28"/>
        </w:rPr>
        <w:t xml:space="preserve"> d</w:t>
      </w:r>
      <w:r w:rsidRPr="00D21A63">
        <w:rPr>
          <w:rFonts w:eastAsia="Arial Unicode MS"/>
          <w:sz w:val="28"/>
          <w:szCs w:val="28"/>
        </w:rPr>
        <w:t>ạng</w:t>
      </w:r>
      <w:r w:rsidRPr="00D21A63">
        <w:rPr>
          <w:sz w:val="28"/>
          <w:szCs w:val="28"/>
        </w:rPr>
        <w:t xml:space="preserve"> gi</w:t>
      </w:r>
      <w:r w:rsidRPr="00D21A63">
        <w:rPr>
          <w:rFonts w:eastAsia="Arial Unicode MS"/>
          <w:sz w:val="28"/>
          <w:szCs w:val="28"/>
        </w:rPr>
        <w:t>ống</w:t>
      </w:r>
      <w:r w:rsidRPr="00D21A63">
        <w:rPr>
          <w:sz w:val="28"/>
          <w:szCs w:val="28"/>
        </w:rPr>
        <w:t xml:space="preserve"> nh</w:t>
      </w:r>
      <w:r w:rsidRPr="00D21A63">
        <w:rPr>
          <w:rFonts w:eastAsia="Arial Unicode MS"/>
          <w:sz w:val="28"/>
          <w:szCs w:val="28"/>
        </w:rPr>
        <w:t>ư</w:t>
      </w:r>
      <w:r w:rsidRPr="00D21A63">
        <w:rPr>
          <w:sz w:val="28"/>
          <w:szCs w:val="28"/>
        </w:rPr>
        <w:t xml:space="preserve"> c</w:t>
      </w:r>
      <w:r w:rsidRPr="00D21A63">
        <w:rPr>
          <w:rFonts w:eastAsia="Arial Unicode MS"/>
          <w:sz w:val="28"/>
          <w:szCs w:val="28"/>
        </w:rPr>
        <w:t>ái</w:t>
      </w:r>
      <w:r w:rsidRPr="00D21A63">
        <w:rPr>
          <w:sz w:val="28"/>
          <w:szCs w:val="28"/>
        </w:rPr>
        <w:t xml:space="preserve"> th</w:t>
      </w:r>
      <w:r w:rsidRPr="00D21A63">
        <w:rPr>
          <w:rFonts w:eastAsia="Arial Unicode MS"/>
          <w:sz w:val="28"/>
          <w:szCs w:val="28"/>
        </w:rPr>
        <w:t>ước</w:t>
      </w:r>
      <w:r w:rsidRPr="00D21A63">
        <w:rPr>
          <w:sz w:val="28"/>
          <w:szCs w:val="28"/>
        </w:rPr>
        <w:t xml:space="preserve"> cong, b</w:t>
      </w:r>
      <w:r w:rsidRPr="00D21A63">
        <w:rPr>
          <w:rFonts w:eastAsia="Arial Unicode MS"/>
          <w:sz w:val="28"/>
          <w:szCs w:val="28"/>
        </w:rPr>
        <w:t>ẻ</w:t>
      </w:r>
      <w:r w:rsidRPr="00D21A63">
        <w:rPr>
          <w:sz w:val="28"/>
          <w:szCs w:val="28"/>
        </w:rPr>
        <w:t xml:space="preserve"> th</w:t>
      </w:r>
      <w:r w:rsidRPr="00D21A63">
        <w:rPr>
          <w:rFonts w:eastAsia="Arial Unicode MS"/>
          <w:sz w:val="28"/>
          <w:szCs w:val="28"/>
        </w:rPr>
        <w:t>ành</w:t>
      </w:r>
      <w:r w:rsidRPr="00D21A63">
        <w:rPr>
          <w:sz w:val="28"/>
          <w:szCs w:val="28"/>
        </w:rPr>
        <w:t xml:space="preserve"> g</w:t>
      </w:r>
      <w:r w:rsidRPr="00D21A63">
        <w:rPr>
          <w:rFonts w:eastAsia="Arial Unicode MS"/>
          <w:sz w:val="28"/>
          <w:szCs w:val="28"/>
        </w:rPr>
        <w:t>óc</w:t>
      </w:r>
      <w:r w:rsidRPr="00D21A63">
        <w:rPr>
          <w:sz w:val="28"/>
          <w:szCs w:val="28"/>
        </w:rPr>
        <w:t xml:space="preserve"> vu</w:t>
      </w:r>
      <w:r w:rsidRPr="00D21A63">
        <w:rPr>
          <w:rFonts w:eastAsia="Arial Unicode MS"/>
          <w:sz w:val="28"/>
          <w:szCs w:val="28"/>
        </w:rPr>
        <w:t>ông</w:t>
      </w:r>
      <w:r w:rsidRPr="00D21A63">
        <w:rPr>
          <w:sz w:val="28"/>
          <w:szCs w:val="28"/>
        </w:rPr>
        <w:t xml:space="preserve"> ch</w:t>
      </w:r>
      <w:r w:rsidRPr="00D21A63">
        <w:rPr>
          <w:rFonts w:eastAsia="Arial Unicode MS"/>
          <w:sz w:val="28"/>
          <w:szCs w:val="28"/>
        </w:rPr>
        <w:t>ín</w:t>
      </w:r>
      <w:r w:rsidRPr="00D21A63">
        <w:rPr>
          <w:sz w:val="28"/>
          <w:szCs w:val="28"/>
        </w:rPr>
        <w:t xml:space="preserve"> m</w:t>
      </w:r>
      <w:r w:rsidRPr="00D21A63">
        <w:rPr>
          <w:rFonts w:eastAsia="Arial Unicode MS"/>
          <w:sz w:val="28"/>
          <w:szCs w:val="28"/>
        </w:rPr>
        <w:t>ươi</w:t>
      </w:r>
      <w:r w:rsidRPr="00D21A63">
        <w:rPr>
          <w:sz w:val="28"/>
          <w:szCs w:val="28"/>
        </w:rPr>
        <w:t xml:space="preserve"> </w:t>
      </w:r>
      <w:r w:rsidRPr="00D21A63">
        <w:rPr>
          <w:rFonts w:eastAsia="Arial Unicode MS"/>
          <w:sz w:val="28"/>
          <w:szCs w:val="28"/>
        </w:rPr>
        <w:t>độ,</w:t>
      </w:r>
      <w:r w:rsidRPr="00D21A63">
        <w:rPr>
          <w:sz w:val="28"/>
          <w:szCs w:val="28"/>
        </w:rPr>
        <w:t xml:space="preserve"> ch</w:t>
      </w:r>
      <w:r w:rsidRPr="00D21A63">
        <w:rPr>
          <w:rFonts w:eastAsia="Arial Unicode MS"/>
          <w:sz w:val="28"/>
          <w:szCs w:val="28"/>
        </w:rPr>
        <w:t>ính</w:t>
      </w:r>
      <w:r w:rsidRPr="00D21A63">
        <w:rPr>
          <w:sz w:val="28"/>
          <w:szCs w:val="28"/>
        </w:rPr>
        <w:t xml:space="preserve"> gi</w:t>
      </w:r>
      <w:r w:rsidRPr="00D21A63">
        <w:rPr>
          <w:rFonts w:eastAsia="Arial Unicode MS"/>
          <w:sz w:val="28"/>
          <w:szCs w:val="28"/>
        </w:rPr>
        <w:t>ữa</w:t>
      </w:r>
      <w:r w:rsidRPr="00D21A63">
        <w:rPr>
          <w:sz w:val="28"/>
          <w:szCs w:val="28"/>
        </w:rPr>
        <w:t xml:space="preserve"> c</w:t>
      </w:r>
      <w:r w:rsidRPr="00D21A63">
        <w:rPr>
          <w:rFonts w:eastAsia="Arial Unicode MS"/>
          <w:sz w:val="28"/>
          <w:szCs w:val="28"/>
        </w:rPr>
        <w:t>ó</w:t>
      </w:r>
      <w:r w:rsidRPr="00D21A63">
        <w:rPr>
          <w:sz w:val="28"/>
          <w:szCs w:val="28"/>
        </w:rPr>
        <w:t xml:space="preserve"> l</w:t>
      </w:r>
      <w:r w:rsidRPr="00D21A63">
        <w:rPr>
          <w:rFonts w:eastAsia="Arial Unicode MS"/>
          <w:sz w:val="28"/>
          <w:szCs w:val="28"/>
        </w:rPr>
        <w:t>ỗ</w:t>
      </w:r>
      <w:r w:rsidRPr="00D21A63">
        <w:rPr>
          <w:sz w:val="28"/>
          <w:szCs w:val="28"/>
        </w:rPr>
        <w:t xml:space="preserve"> </w:t>
      </w:r>
      <w:r w:rsidRPr="00D21A63">
        <w:rPr>
          <w:rFonts w:eastAsia="Arial Unicode MS"/>
          <w:sz w:val="28"/>
          <w:szCs w:val="28"/>
        </w:rPr>
        <w:t>để</w:t>
      </w:r>
      <w:r w:rsidRPr="00D21A63">
        <w:rPr>
          <w:sz w:val="28"/>
          <w:szCs w:val="28"/>
        </w:rPr>
        <w:t xml:space="preserve"> c</w:t>
      </w:r>
      <w:r w:rsidRPr="00D21A63">
        <w:rPr>
          <w:rFonts w:eastAsia="Arial Unicode MS"/>
          <w:sz w:val="28"/>
          <w:szCs w:val="28"/>
        </w:rPr>
        <w:t>ó</w:t>
      </w:r>
      <w:r w:rsidRPr="00D21A63">
        <w:rPr>
          <w:sz w:val="28"/>
          <w:szCs w:val="28"/>
        </w:rPr>
        <w:t xml:space="preserve"> th</w:t>
      </w:r>
      <w:r w:rsidRPr="00D21A63">
        <w:rPr>
          <w:rFonts w:eastAsia="Arial Unicode MS"/>
          <w:sz w:val="28"/>
          <w:szCs w:val="28"/>
        </w:rPr>
        <w:t>ể</w:t>
      </w:r>
      <w:r w:rsidRPr="00D21A63">
        <w:rPr>
          <w:sz w:val="28"/>
          <w:szCs w:val="28"/>
        </w:rPr>
        <w:t xml:space="preserve"> treo tr</w:t>
      </w:r>
      <w:r w:rsidRPr="00D21A63">
        <w:rPr>
          <w:rFonts w:eastAsia="Arial Unicode MS"/>
          <w:sz w:val="28"/>
          <w:szCs w:val="28"/>
        </w:rPr>
        <w:t>ên</w:t>
      </w:r>
      <w:r w:rsidRPr="00D21A63">
        <w:rPr>
          <w:sz w:val="28"/>
          <w:szCs w:val="28"/>
        </w:rPr>
        <w:t xml:space="preserve"> gi</w:t>
      </w:r>
      <w:r w:rsidRPr="00D21A63">
        <w:rPr>
          <w:rFonts w:eastAsia="Arial Unicode MS"/>
          <w:sz w:val="28"/>
          <w:szCs w:val="28"/>
        </w:rPr>
        <w:t>á.</w:t>
      </w:r>
      <w:r w:rsidRPr="00D21A63">
        <w:rPr>
          <w:sz w:val="28"/>
          <w:szCs w:val="28"/>
        </w:rPr>
        <w:t xml:space="preserve"> D</w:t>
      </w:r>
      <w:r w:rsidRPr="00D21A63">
        <w:rPr>
          <w:rFonts w:eastAsia="Arial Unicode MS"/>
          <w:sz w:val="28"/>
          <w:szCs w:val="28"/>
        </w:rPr>
        <w:t>àn</w:t>
      </w:r>
      <w:r w:rsidRPr="00D21A63">
        <w:rPr>
          <w:sz w:val="28"/>
          <w:szCs w:val="28"/>
        </w:rPr>
        <w:t xml:space="preserve"> kh</w:t>
      </w:r>
      <w:r w:rsidRPr="00D21A63">
        <w:rPr>
          <w:rFonts w:eastAsia="Arial Unicode MS"/>
          <w:sz w:val="28"/>
          <w:szCs w:val="28"/>
        </w:rPr>
        <w:t>ánh</w:t>
      </w:r>
      <w:r w:rsidRPr="00D21A63">
        <w:rPr>
          <w:sz w:val="28"/>
          <w:szCs w:val="28"/>
        </w:rPr>
        <w:t xml:space="preserve"> </w:t>
      </w:r>
      <w:r w:rsidRPr="00D21A63">
        <w:rPr>
          <w:rFonts w:eastAsia="Arial Unicode MS"/>
          <w:sz w:val="28"/>
          <w:szCs w:val="28"/>
        </w:rPr>
        <w:t>(biên</w:t>
      </w:r>
      <w:r w:rsidRPr="00D21A63">
        <w:rPr>
          <w:sz w:val="28"/>
          <w:szCs w:val="28"/>
        </w:rPr>
        <w:t xml:space="preserve"> kh</w:t>
      </w:r>
      <w:r w:rsidRPr="00D21A63">
        <w:rPr>
          <w:rFonts w:eastAsia="Arial Unicode MS"/>
          <w:sz w:val="28"/>
          <w:szCs w:val="28"/>
        </w:rPr>
        <w:t>ánh)</w:t>
      </w:r>
      <w:r w:rsidRPr="00D21A63">
        <w:rPr>
          <w:sz w:val="28"/>
          <w:szCs w:val="28"/>
        </w:rPr>
        <w:t xml:space="preserve"> </w:t>
      </w:r>
      <w:r w:rsidRPr="00D21A63">
        <w:rPr>
          <w:rFonts w:eastAsia="Arial Unicode MS"/>
          <w:sz w:val="28"/>
          <w:szCs w:val="28"/>
        </w:rPr>
        <w:t>gồm</w:t>
      </w:r>
      <w:r w:rsidRPr="00D21A63">
        <w:rPr>
          <w:sz w:val="28"/>
          <w:szCs w:val="28"/>
        </w:rPr>
        <w:t xml:space="preserve"> m</w:t>
      </w:r>
      <w:r w:rsidRPr="00D21A63">
        <w:rPr>
          <w:rFonts w:eastAsia="Arial Unicode MS"/>
          <w:sz w:val="28"/>
          <w:szCs w:val="28"/>
        </w:rPr>
        <w:t>ột</w:t>
      </w:r>
      <w:r w:rsidRPr="00D21A63">
        <w:rPr>
          <w:sz w:val="28"/>
          <w:szCs w:val="28"/>
        </w:rPr>
        <w:t xml:space="preserve"> lo</w:t>
      </w:r>
      <w:r w:rsidRPr="00D21A63">
        <w:rPr>
          <w:rFonts w:eastAsia="Arial Unicode MS"/>
          <w:sz w:val="28"/>
          <w:szCs w:val="28"/>
        </w:rPr>
        <w:t>ạt</w:t>
      </w:r>
      <w:r w:rsidRPr="00D21A63">
        <w:rPr>
          <w:sz w:val="28"/>
          <w:szCs w:val="28"/>
        </w:rPr>
        <w:t xml:space="preserve"> </w:t>
      </w:r>
      <w:r w:rsidRPr="00D21A63">
        <w:rPr>
          <w:rFonts w:eastAsia="Arial Unicode MS"/>
          <w:sz w:val="28"/>
          <w:szCs w:val="28"/>
        </w:rPr>
        <w:t>những</w:t>
      </w:r>
      <w:r w:rsidRPr="00D21A63">
        <w:rPr>
          <w:sz w:val="28"/>
          <w:szCs w:val="28"/>
        </w:rPr>
        <w:t xml:space="preserve"> c</w:t>
      </w:r>
      <w:r w:rsidRPr="00D21A63">
        <w:rPr>
          <w:rFonts w:eastAsia="Arial Unicode MS"/>
          <w:sz w:val="28"/>
          <w:szCs w:val="28"/>
        </w:rPr>
        <w:t>ái</w:t>
      </w:r>
      <w:r w:rsidRPr="00D21A63">
        <w:rPr>
          <w:sz w:val="28"/>
          <w:szCs w:val="28"/>
        </w:rPr>
        <w:t xml:space="preserve"> kh</w:t>
      </w:r>
      <w:r w:rsidRPr="00D21A63">
        <w:rPr>
          <w:rFonts w:eastAsia="Arial Unicode MS"/>
          <w:sz w:val="28"/>
          <w:szCs w:val="28"/>
        </w:rPr>
        <w:t>ánh</w:t>
      </w:r>
      <w:r w:rsidRPr="00D21A63">
        <w:rPr>
          <w:sz w:val="28"/>
          <w:szCs w:val="28"/>
        </w:rPr>
        <w:t xml:space="preserve"> l</w:t>
      </w:r>
      <w:r w:rsidRPr="00D21A63">
        <w:rPr>
          <w:rFonts w:eastAsia="Arial Unicode MS"/>
          <w:sz w:val="28"/>
          <w:szCs w:val="28"/>
        </w:rPr>
        <w:t>ớn</w:t>
      </w:r>
      <w:r w:rsidRPr="00D21A63">
        <w:rPr>
          <w:sz w:val="28"/>
          <w:szCs w:val="28"/>
        </w:rPr>
        <w:t xml:space="preserve"> hay nh</w:t>
      </w:r>
      <w:r w:rsidRPr="00D21A63">
        <w:rPr>
          <w:rFonts w:eastAsia="Arial Unicode MS"/>
          <w:sz w:val="28"/>
          <w:szCs w:val="28"/>
        </w:rPr>
        <w:t>ỏ</w:t>
      </w:r>
      <w:r w:rsidRPr="00D21A63">
        <w:rPr>
          <w:sz w:val="28"/>
          <w:szCs w:val="28"/>
        </w:rPr>
        <w:t xml:space="preserve"> kh</w:t>
      </w:r>
      <w:r w:rsidRPr="00D21A63">
        <w:rPr>
          <w:rFonts w:eastAsia="Arial Unicode MS"/>
          <w:sz w:val="28"/>
          <w:szCs w:val="28"/>
        </w:rPr>
        <w:t>ác</w:t>
      </w:r>
      <w:r w:rsidRPr="00D21A63">
        <w:rPr>
          <w:sz w:val="28"/>
          <w:szCs w:val="28"/>
        </w:rPr>
        <w:t xml:space="preserve"> nhau, g</w:t>
      </w:r>
      <w:r w:rsidRPr="00D21A63">
        <w:rPr>
          <w:rFonts w:eastAsia="Arial Unicode MS"/>
          <w:sz w:val="28"/>
          <w:szCs w:val="28"/>
        </w:rPr>
        <w:t>õ</w:t>
      </w:r>
      <w:r w:rsidRPr="00D21A63">
        <w:rPr>
          <w:sz w:val="28"/>
          <w:szCs w:val="28"/>
        </w:rPr>
        <w:t xml:space="preserve"> l</w:t>
      </w:r>
      <w:r w:rsidRPr="00D21A63">
        <w:rPr>
          <w:rFonts w:eastAsia="Arial Unicode MS"/>
          <w:sz w:val="28"/>
          <w:szCs w:val="28"/>
        </w:rPr>
        <w:t>ên</w:t>
      </w:r>
      <w:r w:rsidRPr="00D21A63">
        <w:rPr>
          <w:sz w:val="28"/>
          <w:szCs w:val="28"/>
        </w:rPr>
        <w:t xml:space="preserve"> s</w:t>
      </w:r>
      <w:r w:rsidRPr="00D21A63">
        <w:rPr>
          <w:rFonts w:eastAsia="Arial Unicode MS"/>
          <w:sz w:val="28"/>
          <w:szCs w:val="28"/>
        </w:rPr>
        <w:t>ẽ</w:t>
      </w:r>
      <w:r w:rsidRPr="00D21A63">
        <w:rPr>
          <w:sz w:val="28"/>
          <w:szCs w:val="28"/>
        </w:rPr>
        <w:t xml:space="preserve"> c</w:t>
      </w:r>
      <w:r w:rsidRPr="00D21A63">
        <w:rPr>
          <w:rFonts w:eastAsia="Arial Unicode MS"/>
          <w:sz w:val="28"/>
          <w:szCs w:val="28"/>
        </w:rPr>
        <w:t>ó</w:t>
      </w:r>
      <w:r w:rsidRPr="00D21A63">
        <w:rPr>
          <w:sz w:val="28"/>
          <w:szCs w:val="28"/>
        </w:rPr>
        <w:t xml:space="preserve"> </w:t>
      </w:r>
      <w:r w:rsidRPr="00D21A63">
        <w:rPr>
          <w:rFonts w:eastAsia="Arial Unicode MS"/>
          <w:sz w:val="28"/>
          <w:szCs w:val="28"/>
        </w:rPr>
        <w:t>âm</w:t>
      </w:r>
      <w:r w:rsidRPr="00D21A63">
        <w:rPr>
          <w:sz w:val="28"/>
          <w:szCs w:val="28"/>
        </w:rPr>
        <w:t xml:space="preserve"> </w:t>
      </w:r>
      <w:r w:rsidRPr="00D21A63">
        <w:rPr>
          <w:rFonts w:eastAsia="Arial Unicode MS"/>
          <w:sz w:val="28"/>
          <w:szCs w:val="28"/>
        </w:rPr>
        <w:t>thanh</w:t>
      </w:r>
      <w:r w:rsidRPr="00D21A63">
        <w:rPr>
          <w:sz w:val="28"/>
          <w:szCs w:val="28"/>
        </w:rPr>
        <w:t xml:space="preserve"> </w:t>
      </w:r>
      <w:r w:rsidRPr="00D21A63">
        <w:rPr>
          <w:rFonts w:eastAsia="Arial Unicode MS"/>
          <w:sz w:val="28"/>
          <w:szCs w:val="28"/>
        </w:rPr>
        <w:t>khác</w:t>
      </w:r>
      <w:r w:rsidRPr="00D21A63">
        <w:rPr>
          <w:sz w:val="28"/>
          <w:szCs w:val="28"/>
        </w:rPr>
        <w:t xml:space="preserve"> nhau. </w:t>
      </w:r>
      <w:r w:rsidRPr="00D21A63">
        <w:rPr>
          <w:rFonts w:eastAsia="Arial Unicode MS"/>
          <w:sz w:val="28"/>
          <w:szCs w:val="28"/>
        </w:rPr>
        <w:t>Sau</w:t>
      </w:r>
      <w:r w:rsidRPr="00D21A63">
        <w:rPr>
          <w:sz w:val="28"/>
          <w:szCs w:val="28"/>
        </w:rPr>
        <w:t xml:space="preserve"> khi </w:t>
      </w:r>
      <w:r w:rsidRPr="00D21A63">
        <w:rPr>
          <w:rFonts w:eastAsia="Arial Unicode MS"/>
          <w:sz w:val="28"/>
          <w:szCs w:val="28"/>
        </w:rPr>
        <w:t>âm</w:t>
      </w:r>
      <w:r w:rsidRPr="00D21A63">
        <w:rPr>
          <w:sz w:val="28"/>
          <w:szCs w:val="28"/>
        </w:rPr>
        <w:t xml:space="preserve"> nh</w:t>
      </w:r>
      <w:r w:rsidRPr="00D21A63">
        <w:rPr>
          <w:rFonts w:eastAsia="Arial Unicode MS"/>
          <w:sz w:val="28"/>
          <w:szCs w:val="28"/>
        </w:rPr>
        <w:t>ạc</w:t>
      </w:r>
      <w:r w:rsidRPr="00D21A63">
        <w:rPr>
          <w:sz w:val="28"/>
          <w:szCs w:val="28"/>
        </w:rPr>
        <w:t xml:space="preserve"> </w:t>
      </w:r>
      <w:r w:rsidRPr="00D21A63">
        <w:rPr>
          <w:rFonts w:eastAsia="Arial Unicode MS"/>
          <w:sz w:val="28"/>
          <w:szCs w:val="28"/>
        </w:rPr>
        <w:t>tấu</w:t>
      </w:r>
      <w:r w:rsidRPr="00D21A63">
        <w:rPr>
          <w:sz w:val="28"/>
          <w:szCs w:val="28"/>
        </w:rPr>
        <w:t xml:space="preserve"> xong b</w:t>
      </w:r>
      <w:r w:rsidRPr="00D21A63">
        <w:rPr>
          <w:rFonts w:eastAsia="Arial Unicode MS"/>
          <w:sz w:val="28"/>
          <w:szCs w:val="28"/>
        </w:rPr>
        <w:t>èn</w:t>
      </w:r>
      <w:r w:rsidRPr="00D21A63">
        <w:rPr>
          <w:sz w:val="28"/>
          <w:szCs w:val="28"/>
        </w:rPr>
        <w:t xml:space="preserve"> g</w:t>
      </w:r>
      <w:r w:rsidRPr="00D21A63">
        <w:rPr>
          <w:rFonts w:eastAsia="Arial Unicode MS"/>
          <w:sz w:val="28"/>
          <w:szCs w:val="28"/>
        </w:rPr>
        <w:t>õ</w:t>
      </w:r>
      <w:r w:rsidRPr="00D21A63">
        <w:rPr>
          <w:sz w:val="28"/>
          <w:szCs w:val="28"/>
        </w:rPr>
        <w:t xml:space="preserve"> kh</w:t>
      </w:r>
      <w:r w:rsidRPr="00D21A63">
        <w:rPr>
          <w:rFonts w:eastAsia="Arial Unicode MS"/>
          <w:sz w:val="28"/>
          <w:szCs w:val="28"/>
        </w:rPr>
        <w:t>ánh,</w:t>
      </w:r>
      <w:r w:rsidRPr="00D21A63">
        <w:rPr>
          <w:sz w:val="28"/>
          <w:szCs w:val="28"/>
        </w:rPr>
        <w:t xml:space="preserve"> </w:t>
      </w:r>
      <w:r w:rsidRPr="00D21A63">
        <w:rPr>
          <w:rFonts w:eastAsia="Arial Unicode MS"/>
          <w:sz w:val="28"/>
          <w:szCs w:val="28"/>
        </w:rPr>
        <w:t>tiếng</w:t>
      </w:r>
      <w:r w:rsidRPr="00D21A63">
        <w:rPr>
          <w:sz w:val="28"/>
          <w:szCs w:val="28"/>
        </w:rPr>
        <w:t xml:space="preserve"> </w:t>
      </w:r>
      <w:r w:rsidRPr="00D21A63">
        <w:rPr>
          <w:rFonts w:eastAsia="Arial Unicode MS"/>
          <w:sz w:val="28"/>
          <w:szCs w:val="28"/>
        </w:rPr>
        <w:t>khánh</w:t>
      </w:r>
      <w:r w:rsidRPr="00D21A63">
        <w:rPr>
          <w:sz w:val="28"/>
          <w:szCs w:val="28"/>
        </w:rPr>
        <w:t xml:space="preserve"> </w:t>
      </w:r>
      <w:r w:rsidRPr="00D21A63">
        <w:rPr>
          <w:rFonts w:eastAsia="Arial Unicode MS"/>
          <w:sz w:val="28"/>
          <w:szCs w:val="28"/>
        </w:rPr>
        <w:t>để</w:t>
      </w:r>
      <w:r w:rsidRPr="00D21A63">
        <w:rPr>
          <w:sz w:val="28"/>
          <w:szCs w:val="28"/>
        </w:rPr>
        <w:t xml:space="preserve"> k</w:t>
      </w:r>
      <w:r w:rsidRPr="00D21A63">
        <w:rPr>
          <w:rFonts w:eastAsia="Arial Unicode MS"/>
          <w:sz w:val="28"/>
          <w:szCs w:val="28"/>
        </w:rPr>
        <w:t>ết</w:t>
      </w:r>
      <w:r w:rsidRPr="00D21A63">
        <w:rPr>
          <w:sz w:val="28"/>
          <w:szCs w:val="28"/>
        </w:rPr>
        <w:t xml:space="preserve"> th</w:t>
      </w:r>
      <w:r w:rsidRPr="00D21A63">
        <w:rPr>
          <w:rFonts w:eastAsia="Arial Unicode MS"/>
          <w:sz w:val="28"/>
          <w:szCs w:val="28"/>
        </w:rPr>
        <w:t>úc,</w:t>
      </w:r>
      <w:r w:rsidRPr="00D21A63">
        <w:rPr>
          <w:sz w:val="28"/>
          <w:szCs w:val="28"/>
        </w:rPr>
        <w:t xml:space="preserve"> [b</w:t>
      </w:r>
      <w:r w:rsidRPr="00D21A63">
        <w:rPr>
          <w:rFonts w:eastAsia="Arial Unicode MS"/>
          <w:sz w:val="28"/>
          <w:szCs w:val="28"/>
        </w:rPr>
        <w:t>áo</w:t>
      </w:r>
      <w:r w:rsidRPr="00D21A63">
        <w:rPr>
          <w:sz w:val="28"/>
          <w:szCs w:val="28"/>
        </w:rPr>
        <w:t xml:space="preserve"> hi</w:t>
      </w:r>
      <w:r w:rsidRPr="00D21A63">
        <w:rPr>
          <w:rFonts w:eastAsia="Arial Unicode MS"/>
          <w:sz w:val="28"/>
          <w:szCs w:val="28"/>
        </w:rPr>
        <w:t>ệu]</w:t>
      </w:r>
      <w:r w:rsidRPr="00D21A63">
        <w:rPr>
          <w:sz w:val="28"/>
          <w:szCs w:val="28"/>
        </w:rPr>
        <w:t xml:space="preserve"> nh</w:t>
      </w:r>
      <w:r w:rsidRPr="00D21A63">
        <w:rPr>
          <w:rFonts w:eastAsia="Arial Unicode MS"/>
          <w:sz w:val="28"/>
          <w:szCs w:val="28"/>
        </w:rPr>
        <w:t>ạc</w:t>
      </w:r>
      <w:r w:rsidRPr="00D21A63">
        <w:rPr>
          <w:sz w:val="28"/>
          <w:szCs w:val="28"/>
        </w:rPr>
        <w:t xml:space="preserve"> kh</w:t>
      </w:r>
      <w:r w:rsidRPr="00D21A63">
        <w:rPr>
          <w:rFonts w:eastAsia="Arial Unicode MS"/>
          <w:sz w:val="28"/>
          <w:szCs w:val="28"/>
        </w:rPr>
        <w:t>úc</w:t>
      </w:r>
      <w:r w:rsidRPr="00D21A63">
        <w:rPr>
          <w:sz w:val="28"/>
          <w:szCs w:val="28"/>
        </w:rPr>
        <w:t xml:space="preserve"> </w:t>
      </w:r>
      <w:r w:rsidRPr="00D21A63">
        <w:rPr>
          <w:rFonts w:eastAsia="Arial Unicode MS"/>
          <w:sz w:val="28"/>
          <w:szCs w:val="28"/>
        </w:rPr>
        <w:t>ấy</w:t>
      </w:r>
      <w:r w:rsidRPr="00D21A63">
        <w:rPr>
          <w:sz w:val="28"/>
          <w:szCs w:val="28"/>
        </w:rPr>
        <w:t xml:space="preserve"> </w:t>
      </w:r>
      <w:r w:rsidRPr="00D21A63">
        <w:rPr>
          <w:rFonts w:eastAsia="Arial Unicode MS"/>
          <w:sz w:val="28"/>
          <w:szCs w:val="28"/>
        </w:rPr>
        <w:t>đã</w:t>
      </w:r>
      <w:r w:rsidRPr="00D21A63">
        <w:rPr>
          <w:sz w:val="28"/>
          <w:szCs w:val="28"/>
        </w:rPr>
        <w:t xml:space="preserve"> t</w:t>
      </w:r>
      <w:r w:rsidRPr="00D21A63">
        <w:rPr>
          <w:rFonts w:eastAsia="Arial Unicode MS"/>
          <w:sz w:val="28"/>
          <w:szCs w:val="28"/>
        </w:rPr>
        <w:t>ấu</w:t>
      </w:r>
      <w:r w:rsidRPr="00D21A63">
        <w:rPr>
          <w:sz w:val="28"/>
          <w:szCs w:val="28"/>
        </w:rPr>
        <w:t xml:space="preserve"> xong. </w:t>
      </w:r>
      <w:r w:rsidRPr="00D21A63">
        <w:rPr>
          <w:i/>
          <w:sz w:val="28"/>
          <w:szCs w:val="28"/>
        </w:rPr>
        <w:t>“</w:t>
      </w:r>
      <w:r w:rsidRPr="00D21A63">
        <w:rPr>
          <w:rFonts w:eastAsia="Arial Unicode MS"/>
          <w:i/>
          <w:sz w:val="28"/>
          <w:szCs w:val="28"/>
        </w:rPr>
        <w:t>Hậu</w:t>
      </w:r>
      <w:r w:rsidRPr="00D21A63">
        <w:rPr>
          <w:i/>
          <w:sz w:val="28"/>
          <w:szCs w:val="28"/>
        </w:rPr>
        <w:t xml:space="preserve"> t</w:t>
      </w:r>
      <w:r w:rsidRPr="00D21A63">
        <w:rPr>
          <w:rFonts w:eastAsia="Arial Unicode MS"/>
          <w:i/>
          <w:sz w:val="28"/>
          <w:szCs w:val="28"/>
        </w:rPr>
        <w:t>ập</w:t>
      </w:r>
      <w:r w:rsidRPr="00D21A63">
        <w:rPr>
          <w:i/>
          <w:sz w:val="28"/>
          <w:szCs w:val="28"/>
        </w:rPr>
        <w:t xml:space="preserve"> </w:t>
      </w:r>
      <w:r w:rsidRPr="00D21A63">
        <w:rPr>
          <w:rFonts w:eastAsia="Arial Unicode MS"/>
          <w:i/>
          <w:sz w:val="28"/>
          <w:szCs w:val="28"/>
        </w:rPr>
        <w:t>đặc</w:t>
      </w:r>
      <w:r w:rsidRPr="00D21A63">
        <w:rPr>
          <w:i/>
          <w:sz w:val="28"/>
          <w:szCs w:val="28"/>
        </w:rPr>
        <w:t xml:space="preserve"> kh</w:t>
      </w:r>
      <w:r w:rsidRPr="00D21A63">
        <w:rPr>
          <w:rFonts w:eastAsia="Arial Unicode MS"/>
          <w:i/>
          <w:sz w:val="28"/>
          <w:szCs w:val="28"/>
        </w:rPr>
        <w:t>ánh,</w:t>
      </w:r>
      <w:r w:rsidRPr="00D21A63">
        <w:rPr>
          <w:i/>
          <w:sz w:val="28"/>
          <w:szCs w:val="28"/>
        </w:rPr>
        <w:t xml:space="preserve"> </w:t>
      </w:r>
      <w:r w:rsidRPr="00D21A63">
        <w:rPr>
          <w:rFonts w:eastAsia="Arial Unicode MS"/>
          <w:i/>
          <w:sz w:val="28"/>
          <w:szCs w:val="28"/>
        </w:rPr>
        <w:t>dĩ</w:t>
      </w:r>
      <w:r w:rsidRPr="00D21A63">
        <w:rPr>
          <w:i/>
          <w:sz w:val="28"/>
          <w:szCs w:val="28"/>
        </w:rPr>
        <w:t xml:space="preserve"> thâu kỳ vận”</w:t>
      </w:r>
      <w:r w:rsidRPr="00D21A63">
        <w:rPr>
          <w:sz w:val="28"/>
          <w:szCs w:val="28"/>
        </w:rPr>
        <w:t xml:space="preserve"> </w:t>
      </w:r>
      <w:r w:rsidRPr="00D21A63">
        <w:rPr>
          <w:rFonts w:eastAsia="Arial Unicode MS"/>
          <w:sz w:val="28"/>
          <w:szCs w:val="28"/>
        </w:rPr>
        <w:t>(Để</w:t>
      </w:r>
      <w:r w:rsidRPr="00D21A63">
        <w:rPr>
          <w:sz w:val="28"/>
          <w:szCs w:val="28"/>
        </w:rPr>
        <w:t xml:space="preserve"> k</w:t>
      </w:r>
      <w:r w:rsidRPr="00D21A63">
        <w:rPr>
          <w:rFonts w:eastAsia="Arial Unicode MS"/>
          <w:sz w:val="28"/>
          <w:szCs w:val="28"/>
        </w:rPr>
        <w:t>ết</w:t>
      </w:r>
      <w:r w:rsidRPr="00D21A63">
        <w:rPr>
          <w:sz w:val="28"/>
          <w:szCs w:val="28"/>
        </w:rPr>
        <w:t xml:space="preserve"> th</w:t>
      </w:r>
      <w:r w:rsidRPr="00D21A63">
        <w:rPr>
          <w:rFonts w:eastAsia="Arial Unicode MS"/>
          <w:sz w:val="28"/>
          <w:szCs w:val="28"/>
        </w:rPr>
        <w:t>úc,</w:t>
      </w:r>
      <w:r w:rsidRPr="00D21A63">
        <w:rPr>
          <w:sz w:val="28"/>
          <w:szCs w:val="28"/>
        </w:rPr>
        <w:t xml:space="preserve"> </w:t>
      </w:r>
      <w:r w:rsidRPr="00D21A63">
        <w:rPr>
          <w:rFonts w:eastAsia="Arial Unicode MS"/>
          <w:sz w:val="28"/>
          <w:szCs w:val="28"/>
        </w:rPr>
        <w:t>đặc</w:t>
      </w:r>
      <w:r w:rsidRPr="00D21A63">
        <w:rPr>
          <w:sz w:val="28"/>
          <w:szCs w:val="28"/>
        </w:rPr>
        <w:t xml:space="preserve"> bi</w:t>
      </w:r>
      <w:r w:rsidRPr="00D21A63">
        <w:rPr>
          <w:rFonts w:eastAsia="Arial Unicode MS"/>
          <w:sz w:val="28"/>
          <w:szCs w:val="28"/>
        </w:rPr>
        <w:t>ệt</w:t>
      </w:r>
      <w:r w:rsidRPr="00D21A63">
        <w:rPr>
          <w:sz w:val="28"/>
          <w:szCs w:val="28"/>
        </w:rPr>
        <w:t xml:space="preserve"> d</w:t>
      </w:r>
      <w:r w:rsidRPr="00D21A63">
        <w:rPr>
          <w:rFonts w:eastAsia="Arial Unicode MS"/>
          <w:sz w:val="28"/>
          <w:szCs w:val="28"/>
        </w:rPr>
        <w:t>ùng</w:t>
      </w:r>
      <w:r w:rsidRPr="00D21A63">
        <w:rPr>
          <w:sz w:val="28"/>
          <w:szCs w:val="28"/>
        </w:rPr>
        <w:t xml:space="preserve"> kh</w:t>
      </w:r>
      <w:r w:rsidRPr="00D21A63">
        <w:rPr>
          <w:rFonts w:eastAsia="Arial Unicode MS"/>
          <w:sz w:val="28"/>
          <w:szCs w:val="28"/>
        </w:rPr>
        <w:t>ánh,</w:t>
      </w:r>
      <w:r w:rsidRPr="00D21A63">
        <w:rPr>
          <w:sz w:val="28"/>
          <w:szCs w:val="28"/>
        </w:rPr>
        <w:t xml:space="preserve"> </w:t>
      </w:r>
      <w:r w:rsidRPr="00D21A63">
        <w:rPr>
          <w:rFonts w:eastAsia="Arial Unicode MS"/>
          <w:sz w:val="28"/>
          <w:szCs w:val="28"/>
        </w:rPr>
        <w:t>nhằm</w:t>
      </w:r>
      <w:r w:rsidRPr="00D21A63">
        <w:rPr>
          <w:sz w:val="28"/>
          <w:szCs w:val="28"/>
        </w:rPr>
        <w:t xml:space="preserve"> </w:t>
      </w:r>
      <w:r w:rsidRPr="00D21A63">
        <w:rPr>
          <w:rFonts w:eastAsia="Arial Unicode MS"/>
          <w:sz w:val="28"/>
          <w:szCs w:val="28"/>
        </w:rPr>
        <w:t>thâu</w:t>
      </w:r>
      <w:r w:rsidRPr="00D21A63">
        <w:rPr>
          <w:sz w:val="28"/>
          <w:szCs w:val="28"/>
        </w:rPr>
        <w:t xml:space="preserve"> k</w:t>
      </w:r>
      <w:r w:rsidRPr="00D21A63">
        <w:rPr>
          <w:rFonts w:eastAsia="Arial Unicode MS"/>
          <w:sz w:val="28"/>
          <w:szCs w:val="28"/>
        </w:rPr>
        <w:t>ết</w:t>
      </w:r>
      <w:r w:rsidRPr="00D21A63">
        <w:rPr>
          <w:sz w:val="28"/>
          <w:szCs w:val="28"/>
        </w:rPr>
        <w:t xml:space="preserve"> </w:t>
      </w:r>
      <w:r w:rsidRPr="00D21A63">
        <w:rPr>
          <w:rFonts w:eastAsia="Arial Unicode MS"/>
          <w:sz w:val="28"/>
          <w:szCs w:val="28"/>
        </w:rPr>
        <w:t>âm</w:t>
      </w:r>
      <w:r w:rsidRPr="00D21A63">
        <w:rPr>
          <w:sz w:val="28"/>
          <w:szCs w:val="28"/>
        </w:rPr>
        <w:t xml:space="preserve"> v</w:t>
      </w:r>
      <w:r w:rsidRPr="00D21A63">
        <w:rPr>
          <w:rFonts w:eastAsia="Arial Unicode MS"/>
          <w:sz w:val="28"/>
          <w:szCs w:val="28"/>
        </w:rPr>
        <w:t>ận</w:t>
      </w:r>
      <w:r w:rsidRPr="00D21A63">
        <w:rPr>
          <w:sz w:val="28"/>
          <w:szCs w:val="28"/>
        </w:rPr>
        <w:t xml:space="preserve"> c</w:t>
      </w:r>
      <w:r w:rsidRPr="00D21A63">
        <w:rPr>
          <w:rFonts w:eastAsia="Arial Unicode MS"/>
          <w:sz w:val="28"/>
          <w:szCs w:val="28"/>
        </w:rPr>
        <w:t>ủa</w:t>
      </w:r>
      <w:r w:rsidRPr="00D21A63">
        <w:rPr>
          <w:sz w:val="28"/>
          <w:szCs w:val="28"/>
        </w:rPr>
        <w:t xml:space="preserve"> </w:t>
      </w:r>
      <w:r w:rsidRPr="00D21A63">
        <w:rPr>
          <w:rFonts w:eastAsia="Arial Unicode MS"/>
          <w:sz w:val="28"/>
          <w:szCs w:val="28"/>
        </w:rPr>
        <w:t>khúc</w:t>
      </w:r>
      <w:r w:rsidRPr="00D21A63">
        <w:rPr>
          <w:sz w:val="28"/>
          <w:szCs w:val="28"/>
        </w:rPr>
        <w:t xml:space="preserve"> nh</w:t>
      </w:r>
      <w:r w:rsidRPr="00D21A63">
        <w:rPr>
          <w:rFonts w:eastAsia="Arial Unicode MS"/>
          <w:sz w:val="28"/>
          <w:szCs w:val="28"/>
        </w:rPr>
        <w:t>ạc).</w:t>
      </w:r>
      <w:r w:rsidRPr="00D21A63">
        <w:rPr>
          <w:sz w:val="28"/>
          <w:szCs w:val="28"/>
        </w:rPr>
        <w:t xml:space="preserve"> </w:t>
      </w:r>
      <w:r w:rsidRPr="00D21A63">
        <w:rPr>
          <w:rFonts w:eastAsia="Arial Unicode MS"/>
          <w:sz w:val="28"/>
          <w:szCs w:val="28"/>
        </w:rPr>
        <w:t>Hai</w:t>
      </w:r>
      <w:r w:rsidRPr="00D21A63">
        <w:rPr>
          <w:sz w:val="28"/>
          <w:szCs w:val="28"/>
        </w:rPr>
        <w:t xml:space="preserve"> ch</w:t>
      </w:r>
      <w:r w:rsidRPr="00D21A63">
        <w:rPr>
          <w:rFonts w:eastAsia="Arial Unicode MS"/>
          <w:sz w:val="28"/>
          <w:szCs w:val="28"/>
        </w:rPr>
        <w:t>ữ</w:t>
      </w:r>
      <w:r w:rsidRPr="00D21A63">
        <w:rPr>
          <w:sz w:val="28"/>
          <w:szCs w:val="28"/>
        </w:rPr>
        <w:t xml:space="preserve"> </w:t>
      </w:r>
      <w:r w:rsidRPr="00D21A63">
        <w:rPr>
          <w:rFonts w:eastAsia="Arial Unicode MS"/>
          <w:sz w:val="28"/>
          <w:szCs w:val="28"/>
        </w:rPr>
        <w:t>ấy</w:t>
      </w:r>
      <w:r w:rsidRPr="00D21A63">
        <w:rPr>
          <w:sz w:val="28"/>
          <w:szCs w:val="28"/>
        </w:rPr>
        <w:t xml:space="preserve"> (kim v</w:t>
      </w:r>
      <w:r w:rsidRPr="00D21A63">
        <w:rPr>
          <w:rFonts w:eastAsia="Arial Unicode MS"/>
          <w:sz w:val="28"/>
          <w:szCs w:val="28"/>
        </w:rPr>
        <w:t>à</w:t>
      </w:r>
      <w:r w:rsidRPr="00D21A63">
        <w:rPr>
          <w:sz w:val="28"/>
          <w:szCs w:val="28"/>
        </w:rPr>
        <w:t xml:space="preserve"> ng</w:t>
      </w:r>
      <w:r w:rsidRPr="00D21A63">
        <w:rPr>
          <w:rFonts w:eastAsia="Arial Unicode MS"/>
          <w:sz w:val="28"/>
          <w:szCs w:val="28"/>
        </w:rPr>
        <w:t>ọc)</w:t>
      </w:r>
      <w:r w:rsidRPr="00D21A63">
        <w:rPr>
          <w:sz w:val="28"/>
          <w:szCs w:val="28"/>
        </w:rPr>
        <w:t xml:space="preserve"> </w:t>
      </w:r>
      <w:r w:rsidRPr="00D21A63">
        <w:rPr>
          <w:rFonts w:eastAsia="Arial Unicode MS"/>
          <w:sz w:val="28"/>
          <w:szCs w:val="28"/>
        </w:rPr>
        <w:t>được</w:t>
      </w:r>
      <w:r w:rsidRPr="00D21A63">
        <w:rPr>
          <w:sz w:val="28"/>
          <w:szCs w:val="28"/>
        </w:rPr>
        <w:t xml:space="preserve"> dùng </w:t>
      </w:r>
      <w:r w:rsidRPr="00D21A63">
        <w:rPr>
          <w:rFonts w:eastAsia="Arial Unicode MS"/>
          <w:sz w:val="28"/>
          <w:szCs w:val="28"/>
        </w:rPr>
        <w:t>ở</w:t>
      </w:r>
      <w:r w:rsidRPr="00D21A63">
        <w:rPr>
          <w:sz w:val="28"/>
          <w:szCs w:val="28"/>
        </w:rPr>
        <w:t xml:space="preserve"> </w:t>
      </w:r>
      <w:r w:rsidRPr="00D21A63">
        <w:rPr>
          <w:rFonts w:eastAsia="Arial Unicode MS"/>
          <w:sz w:val="28"/>
          <w:szCs w:val="28"/>
        </w:rPr>
        <w:t>đây</w:t>
      </w:r>
      <w:r w:rsidRPr="00D21A63">
        <w:rPr>
          <w:sz w:val="28"/>
          <w:szCs w:val="28"/>
        </w:rPr>
        <w:t xml:space="preserve"> [nh</w:t>
      </w:r>
      <w:r w:rsidRPr="00D21A63">
        <w:rPr>
          <w:rFonts w:eastAsia="Arial Unicode MS"/>
          <w:sz w:val="28"/>
          <w:szCs w:val="28"/>
        </w:rPr>
        <w:t>ằm</w:t>
      </w:r>
      <w:r w:rsidRPr="00D21A63">
        <w:rPr>
          <w:sz w:val="28"/>
          <w:szCs w:val="28"/>
        </w:rPr>
        <w:t xml:space="preserve"> di</w:t>
      </w:r>
      <w:r w:rsidRPr="00D21A63">
        <w:rPr>
          <w:rFonts w:eastAsia="Arial Unicode MS"/>
          <w:sz w:val="28"/>
          <w:szCs w:val="28"/>
        </w:rPr>
        <w:t>ễn</w:t>
      </w:r>
      <w:r w:rsidRPr="00D21A63">
        <w:rPr>
          <w:sz w:val="28"/>
          <w:szCs w:val="28"/>
        </w:rPr>
        <w:t xml:space="preserve"> t</w:t>
      </w:r>
      <w:r w:rsidRPr="00D21A63">
        <w:rPr>
          <w:rFonts w:eastAsia="Arial Unicode MS"/>
          <w:sz w:val="28"/>
          <w:szCs w:val="28"/>
        </w:rPr>
        <w:t>ả</w:t>
      </w:r>
      <w:r w:rsidRPr="00D21A63">
        <w:rPr>
          <w:sz w:val="28"/>
          <w:szCs w:val="28"/>
        </w:rPr>
        <w:t xml:space="preserve"> </w:t>
      </w:r>
      <w:r w:rsidRPr="00D21A63">
        <w:rPr>
          <w:rFonts w:eastAsia="Arial Unicode MS"/>
          <w:sz w:val="28"/>
          <w:szCs w:val="28"/>
        </w:rPr>
        <w:t>ý]</w:t>
      </w:r>
      <w:r w:rsidRPr="00D21A63">
        <w:rPr>
          <w:sz w:val="28"/>
          <w:szCs w:val="28"/>
        </w:rPr>
        <w:t xml:space="preserve"> t</w:t>
      </w:r>
      <w:r w:rsidRPr="00D21A63">
        <w:rPr>
          <w:rFonts w:eastAsia="Arial Unicode MS"/>
          <w:sz w:val="28"/>
          <w:szCs w:val="28"/>
        </w:rPr>
        <w:t>ừ</w:t>
      </w:r>
      <w:r w:rsidRPr="00D21A63">
        <w:rPr>
          <w:sz w:val="28"/>
          <w:szCs w:val="28"/>
        </w:rPr>
        <w:t xml:space="preserve"> </w:t>
      </w:r>
      <w:r w:rsidRPr="00D21A63">
        <w:rPr>
          <w:rFonts w:eastAsia="Arial Unicode MS"/>
          <w:sz w:val="28"/>
          <w:szCs w:val="28"/>
        </w:rPr>
        <w:t>đầu</w:t>
      </w:r>
      <w:r w:rsidRPr="00D21A63">
        <w:rPr>
          <w:sz w:val="28"/>
          <w:szCs w:val="28"/>
        </w:rPr>
        <w:t xml:space="preserve"> t</w:t>
      </w:r>
      <w:r w:rsidRPr="00D21A63">
        <w:rPr>
          <w:rFonts w:eastAsia="Arial Unicode MS"/>
          <w:sz w:val="28"/>
          <w:szCs w:val="28"/>
        </w:rPr>
        <w:t>ới</w:t>
      </w:r>
      <w:r w:rsidRPr="00D21A63">
        <w:rPr>
          <w:sz w:val="28"/>
          <w:szCs w:val="28"/>
        </w:rPr>
        <w:t xml:space="preserve"> cu</w:t>
      </w:r>
      <w:r w:rsidRPr="00D21A63">
        <w:rPr>
          <w:rFonts w:eastAsia="Arial Unicode MS"/>
          <w:sz w:val="28"/>
          <w:szCs w:val="28"/>
        </w:rPr>
        <w:t>ối:</w:t>
      </w:r>
      <w:r w:rsidRPr="00D21A63">
        <w:rPr>
          <w:sz w:val="28"/>
          <w:szCs w:val="28"/>
        </w:rPr>
        <w:t xml:space="preserve"> </w:t>
      </w:r>
      <w:r w:rsidRPr="00D21A63">
        <w:rPr>
          <w:rFonts w:eastAsia="Arial Unicode MS"/>
          <w:sz w:val="28"/>
          <w:szCs w:val="28"/>
        </w:rPr>
        <w:t>Đầu</w:t>
      </w:r>
      <w:r w:rsidRPr="00D21A63">
        <w:rPr>
          <w:sz w:val="28"/>
          <w:szCs w:val="28"/>
        </w:rPr>
        <w:t xml:space="preserve"> ti</w:t>
      </w:r>
      <w:r w:rsidRPr="00D21A63">
        <w:rPr>
          <w:rFonts w:eastAsia="Arial Unicode MS"/>
          <w:sz w:val="28"/>
          <w:szCs w:val="28"/>
        </w:rPr>
        <w:t>ên</w:t>
      </w:r>
      <w:r w:rsidRPr="00D21A63">
        <w:rPr>
          <w:sz w:val="28"/>
          <w:szCs w:val="28"/>
        </w:rPr>
        <w:t xml:space="preserve"> l</w:t>
      </w:r>
      <w:r w:rsidRPr="00D21A63">
        <w:rPr>
          <w:rFonts w:eastAsia="Arial Unicode MS"/>
          <w:sz w:val="28"/>
          <w:szCs w:val="28"/>
        </w:rPr>
        <w:t>à</w:t>
      </w:r>
      <w:r w:rsidRPr="00D21A63">
        <w:rPr>
          <w:sz w:val="28"/>
          <w:szCs w:val="28"/>
        </w:rPr>
        <w:t xml:space="preserve"> Ch</w:t>
      </w:r>
      <w:r w:rsidRPr="00D21A63">
        <w:rPr>
          <w:rFonts w:eastAsia="Arial Unicode MS"/>
          <w:sz w:val="28"/>
          <w:szCs w:val="28"/>
        </w:rPr>
        <w:t>ỉ</w:t>
      </w:r>
      <w:r w:rsidRPr="00D21A63">
        <w:rPr>
          <w:sz w:val="28"/>
          <w:szCs w:val="28"/>
        </w:rPr>
        <w:t xml:space="preserve"> Qu</w:t>
      </w:r>
      <w:r w:rsidRPr="00D21A63">
        <w:rPr>
          <w:rFonts w:eastAsia="Arial Unicode MS"/>
          <w:sz w:val="28"/>
          <w:szCs w:val="28"/>
        </w:rPr>
        <w:t>án,</w:t>
      </w:r>
      <w:r w:rsidRPr="00D21A63">
        <w:rPr>
          <w:sz w:val="28"/>
          <w:szCs w:val="28"/>
        </w:rPr>
        <w:t xml:space="preserve"> cu</w:t>
      </w:r>
      <w:r w:rsidRPr="00D21A63">
        <w:rPr>
          <w:rFonts w:eastAsia="Arial Unicode MS"/>
          <w:sz w:val="28"/>
          <w:szCs w:val="28"/>
        </w:rPr>
        <w:t>ối</w:t>
      </w:r>
      <w:r w:rsidRPr="00D21A63">
        <w:rPr>
          <w:sz w:val="28"/>
          <w:szCs w:val="28"/>
        </w:rPr>
        <w:t xml:space="preserve"> c</w:t>
      </w:r>
      <w:r w:rsidRPr="00D21A63">
        <w:rPr>
          <w:rFonts w:eastAsia="Arial Unicode MS"/>
          <w:sz w:val="28"/>
          <w:szCs w:val="28"/>
        </w:rPr>
        <w:t>ùng</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Định</w:t>
      </w:r>
      <w:r w:rsidRPr="00D21A63">
        <w:rPr>
          <w:sz w:val="28"/>
          <w:szCs w:val="28"/>
        </w:rPr>
        <w:t xml:space="preserve"> - Huệ</w:t>
      </w:r>
      <w:r w:rsidRPr="00D21A63">
        <w:rPr>
          <w:rFonts w:eastAsia="Arial Unicode MS"/>
          <w:sz w:val="28"/>
          <w:szCs w:val="28"/>
        </w:rPr>
        <w:t>,</w:t>
      </w:r>
      <w:r w:rsidRPr="00D21A63">
        <w:rPr>
          <w:sz w:val="28"/>
          <w:szCs w:val="28"/>
        </w:rPr>
        <w:t xml:space="preserve"> </w:t>
      </w:r>
      <w:r w:rsidRPr="00D21A63">
        <w:rPr>
          <w:rFonts w:eastAsia="Arial Unicode MS"/>
          <w:sz w:val="28"/>
          <w:szCs w:val="28"/>
        </w:rPr>
        <w:t>có</w:t>
      </w:r>
      <w:r w:rsidRPr="00D21A63">
        <w:rPr>
          <w:sz w:val="28"/>
          <w:szCs w:val="28"/>
        </w:rPr>
        <w:t xml:space="preserve"> </w:t>
      </w:r>
      <w:r w:rsidRPr="00D21A63">
        <w:rPr>
          <w:rFonts w:eastAsia="Arial Unicode MS"/>
          <w:sz w:val="28"/>
          <w:szCs w:val="28"/>
        </w:rPr>
        <w:t>ý</w:t>
      </w:r>
      <w:r w:rsidRPr="00D21A63">
        <w:rPr>
          <w:sz w:val="28"/>
          <w:szCs w:val="28"/>
        </w:rPr>
        <w:t xml:space="preserve"> ngh</w:t>
      </w:r>
      <w:r w:rsidRPr="00D21A63">
        <w:rPr>
          <w:rFonts w:eastAsia="Arial Unicode MS"/>
          <w:sz w:val="28"/>
          <w:szCs w:val="28"/>
        </w:rPr>
        <w:t>ĩa</w:t>
      </w:r>
      <w:r w:rsidRPr="00D21A63">
        <w:rPr>
          <w:sz w:val="28"/>
          <w:szCs w:val="28"/>
        </w:rPr>
        <w:t xml:space="preserve"> n</w:t>
      </w:r>
      <w:r w:rsidRPr="00D21A63">
        <w:rPr>
          <w:rFonts w:eastAsia="Arial Unicode MS"/>
          <w:sz w:val="28"/>
          <w:szCs w:val="28"/>
        </w:rPr>
        <w:t>ày.</w:t>
      </w:r>
    </w:p>
    <w:p w14:paraId="4F9C3FA8" w14:textId="77777777" w:rsidR="003031FC" w:rsidRPr="00D21A63" w:rsidRDefault="003031FC" w:rsidP="00C95564">
      <w:pPr>
        <w:ind w:firstLine="720"/>
        <w:rPr>
          <w:sz w:val="28"/>
          <w:szCs w:val="28"/>
        </w:rPr>
      </w:pPr>
      <w:r w:rsidRPr="00D21A63">
        <w:rPr>
          <w:rFonts w:eastAsia="Arial Unicode MS"/>
          <w:sz w:val="28"/>
          <w:szCs w:val="28"/>
        </w:rPr>
        <w:t>Tông</w:t>
      </w:r>
      <w:r w:rsidRPr="00D21A63">
        <w:rPr>
          <w:sz w:val="28"/>
          <w:szCs w:val="28"/>
        </w:rPr>
        <w:t xml:space="preserve"> </w:t>
      </w:r>
      <w:r w:rsidRPr="00D21A63">
        <w:rPr>
          <w:rFonts w:eastAsia="Arial Unicode MS"/>
          <w:sz w:val="28"/>
          <w:szCs w:val="28"/>
        </w:rPr>
        <w:t>Thiên</w:t>
      </w:r>
      <w:r w:rsidRPr="00D21A63">
        <w:rPr>
          <w:sz w:val="28"/>
          <w:szCs w:val="28"/>
        </w:rPr>
        <w:t xml:space="preserve"> </w:t>
      </w:r>
      <w:r w:rsidRPr="00D21A63">
        <w:rPr>
          <w:rFonts w:eastAsia="Arial Unicode MS"/>
          <w:sz w:val="28"/>
          <w:szCs w:val="28"/>
        </w:rPr>
        <w:t>Thai</w:t>
      </w:r>
      <w:r w:rsidRPr="00D21A63">
        <w:rPr>
          <w:sz w:val="28"/>
          <w:szCs w:val="28"/>
        </w:rPr>
        <w:t xml:space="preserve"> </w:t>
      </w:r>
      <w:r w:rsidRPr="00D21A63">
        <w:rPr>
          <w:rFonts w:eastAsia="Arial Unicode MS"/>
          <w:sz w:val="28"/>
          <w:szCs w:val="28"/>
        </w:rPr>
        <w:t>nói</w:t>
      </w:r>
      <w:r w:rsidRPr="00D21A63">
        <w:rPr>
          <w:sz w:val="28"/>
          <w:szCs w:val="28"/>
        </w:rPr>
        <w:t xml:space="preserve"> </w:t>
      </w:r>
      <w:r w:rsidRPr="00D21A63">
        <w:rPr>
          <w:rFonts w:eastAsia="Arial Unicode MS"/>
          <w:sz w:val="28"/>
          <w:szCs w:val="28"/>
        </w:rPr>
        <w:t>Chỉ</w:t>
      </w:r>
      <w:r w:rsidRPr="00D21A63">
        <w:rPr>
          <w:sz w:val="28"/>
          <w:szCs w:val="28"/>
        </w:rPr>
        <w:t xml:space="preserve"> Quán</w:t>
      </w:r>
      <w:r w:rsidRPr="00D21A63">
        <w:rPr>
          <w:rFonts w:eastAsia="Arial Unicode MS"/>
          <w:sz w:val="28"/>
          <w:szCs w:val="28"/>
        </w:rPr>
        <w:t>,</w:t>
      </w:r>
      <w:r w:rsidRPr="00D21A63">
        <w:rPr>
          <w:sz w:val="28"/>
          <w:szCs w:val="28"/>
        </w:rPr>
        <w:t xml:space="preserve"> </w:t>
      </w:r>
      <w:r w:rsidRPr="00D21A63">
        <w:rPr>
          <w:rFonts w:eastAsia="Arial Unicode MS"/>
          <w:sz w:val="28"/>
          <w:szCs w:val="28"/>
        </w:rPr>
        <w:t>còn</w:t>
      </w:r>
      <w:r w:rsidRPr="00D21A63">
        <w:rPr>
          <w:sz w:val="28"/>
          <w:szCs w:val="28"/>
        </w:rPr>
        <w:t xml:space="preserve"> </w:t>
      </w:r>
      <w:r w:rsidRPr="00D21A63">
        <w:rPr>
          <w:rFonts w:eastAsia="Arial Unicode MS"/>
          <w:sz w:val="28"/>
          <w:szCs w:val="28"/>
        </w:rPr>
        <w:t>người</w:t>
      </w:r>
      <w:r w:rsidRPr="00D21A63">
        <w:rPr>
          <w:sz w:val="28"/>
          <w:szCs w:val="28"/>
        </w:rPr>
        <w:t xml:space="preserve"> </w:t>
      </w:r>
      <w:r w:rsidRPr="00D21A63">
        <w:rPr>
          <w:rFonts w:eastAsia="Arial Unicode MS"/>
          <w:sz w:val="28"/>
          <w:szCs w:val="28"/>
        </w:rPr>
        <w:t>niệm</w:t>
      </w:r>
      <w:r w:rsidRPr="00D21A63">
        <w:rPr>
          <w:sz w:val="28"/>
          <w:szCs w:val="28"/>
        </w:rPr>
        <w:t xml:space="preserve"> </w:t>
      </w:r>
      <w:r w:rsidRPr="00D21A63">
        <w:rPr>
          <w:rFonts w:eastAsia="Arial Unicode MS"/>
          <w:sz w:val="28"/>
          <w:szCs w:val="28"/>
        </w:rPr>
        <w:t>Phật</w:t>
      </w:r>
      <w:r w:rsidRPr="00D21A63">
        <w:rPr>
          <w:sz w:val="28"/>
          <w:szCs w:val="28"/>
        </w:rPr>
        <w:t xml:space="preserve"> </w:t>
      </w:r>
      <w:r w:rsidRPr="00D21A63">
        <w:rPr>
          <w:rFonts w:eastAsia="Arial Unicode MS"/>
          <w:sz w:val="28"/>
          <w:szCs w:val="28"/>
        </w:rPr>
        <w:t>chúng</w:t>
      </w:r>
      <w:r w:rsidRPr="00D21A63">
        <w:rPr>
          <w:sz w:val="28"/>
          <w:szCs w:val="28"/>
        </w:rPr>
        <w:t xml:space="preserve"> ta ch</w:t>
      </w:r>
      <w:r w:rsidRPr="00D21A63">
        <w:rPr>
          <w:rFonts w:eastAsia="Arial Unicode MS"/>
          <w:sz w:val="28"/>
          <w:szCs w:val="28"/>
        </w:rPr>
        <w:t>ẳng</w:t>
      </w:r>
      <w:r w:rsidRPr="00D21A63">
        <w:rPr>
          <w:sz w:val="28"/>
          <w:szCs w:val="28"/>
        </w:rPr>
        <w:t xml:space="preserve"> ch</w:t>
      </w:r>
      <w:r w:rsidRPr="00D21A63">
        <w:rPr>
          <w:rFonts w:eastAsia="Arial Unicode MS"/>
          <w:sz w:val="28"/>
          <w:szCs w:val="28"/>
        </w:rPr>
        <w:t>ú</w:t>
      </w:r>
      <w:r w:rsidRPr="00D21A63">
        <w:rPr>
          <w:sz w:val="28"/>
          <w:szCs w:val="28"/>
        </w:rPr>
        <w:t xml:space="preserve"> tr</w:t>
      </w:r>
      <w:r w:rsidRPr="00D21A63">
        <w:rPr>
          <w:rFonts w:eastAsia="Arial Unicode MS"/>
          <w:sz w:val="28"/>
          <w:szCs w:val="28"/>
        </w:rPr>
        <w:t>ọng</w:t>
      </w:r>
      <w:r w:rsidRPr="00D21A63">
        <w:rPr>
          <w:sz w:val="28"/>
          <w:szCs w:val="28"/>
        </w:rPr>
        <w:t xml:space="preserve"> [Ch</w:t>
      </w:r>
      <w:r w:rsidRPr="00D21A63">
        <w:rPr>
          <w:rFonts w:eastAsia="Arial Unicode MS"/>
          <w:sz w:val="28"/>
          <w:szCs w:val="28"/>
        </w:rPr>
        <w:t>ỉ</w:t>
      </w:r>
      <w:r w:rsidRPr="00D21A63">
        <w:rPr>
          <w:sz w:val="28"/>
          <w:szCs w:val="28"/>
        </w:rPr>
        <w:t xml:space="preserve"> Qu</w:t>
      </w:r>
      <w:r w:rsidRPr="00D21A63">
        <w:rPr>
          <w:rFonts w:eastAsia="Arial Unicode MS"/>
          <w:sz w:val="28"/>
          <w:szCs w:val="28"/>
        </w:rPr>
        <w:t>án],</w:t>
      </w:r>
      <w:r w:rsidRPr="00D21A63">
        <w:rPr>
          <w:sz w:val="28"/>
          <w:szCs w:val="28"/>
        </w:rPr>
        <w:t xml:space="preserve"> [n</w:t>
      </w:r>
      <w:r w:rsidRPr="00D21A63">
        <w:rPr>
          <w:rFonts w:eastAsia="Arial Unicode MS"/>
          <w:sz w:val="28"/>
          <w:szCs w:val="28"/>
        </w:rPr>
        <w:t>ếu</w:t>
      </w:r>
      <w:r w:rsidRPr="00D21A63">
        <w:rPr>
          <w:sz w:val="28"/>
          <w:szCs w:val="28"/>
        </w:rPr>
        <w:t xml:space="preserve"> </w:t>
      </w:r>
      <w:r w:rsidRPr="00D21A63">
        <w:rPr>
          <w:rFonts w:eastAsia="Arial Unicode MS"/>
          <w:sz w:val="28"/>
          <w:szCs w:val="28"/>
        </w:rPr>
        <w:t>nghĩ</w:t>
      </w:r>
      <w:r w:rsidRPr="00D21A63">
        <w:rPr>
          <w:sz w:val="28"/>
          <w:szCs w:val="28"/>
        </w:rPr>
        <w:t xml:space="preserve"> nh</w:t>
      </w:r>
      <w:r w:rsidRPr="00D21A63">
        <w:rPr>
          <w:rFonts w:eastAsia="Arial Unicode MS"/>
          <w:sz w:val="28"/>
          <w:szCs w:val="28"/>
        </w:rPr>
        <w:t>ư</w:t>
      </w:r>
      <w:r w:rsidRPr="00D21A63">
        <w:rPr>
          <w:sz w:val="28"/>
          <w:szCs w:val="28"/>
        </w:rPr>
        <w:t xml:space="preserve"> v</w:t>
      </w:r>
      <w:r w:rsidRPr="00D21A63">
        <w:rPr>
          <w:rFonts w:eastAsia="Arial Unicode MS"/>
          <w:sz w:val="28"/>
          <w:szCs w:val="28"/>
        </w:rPr>
        <w:t>ậy]</w:t>
      </w:r>
      <w:r w:rsidRPr="00D21A63">
        <w:rPr>
          <w:sz w:val="28"/>
          <w:szCs w:val="28"/>
        </w:rPr>
        <w:t xml:space="preserve"> th</w:t>
      </w:r>
      <w:r w:rsidRPr="00D21A63">
        <w:rPr>
          <w:rFonts w:eastAsia="Arial Unicode MS"/>
          <w:sz w:val="28"/>
          <w:szCs w:val="28"/>
        </w:rPr>
        <w:t>ì</w:t>
      </w:r>
      <w:r w:rsidRPr="00D21A63">
        <w:rPr>
          <w:sz w:val="28"/>
          <w:szCs w:val="28"/>
        </w:rPr>
        <w:t xml:space="preserve"> sai m</w:t>
      </w:r>
      <w:r w:rsidRPr="00D21A63">
        <w:rPr>
          <w:rFonts w:eastAsia="Arial Unicode MS"/>
          <w:sz w:val="28"/>
          <w:szCs w:val="28"/>
        </w:rPr>
        <w:t>ất</w:t>
      </w:r>
      <w:r w:rsidRPr="00D21A63">
        <w:rPr>
          <w:sz w:val="28"/>
          <w:szCs w:val="28"/>
        </w:rPr>
        <w:t xml:space="preserve"> r</w:t>
      </w:r>
      <w:r w:rsidRPr="00D21A63">
        <w:rPr>
          <w:rFonts w:eastAsia="Arial Unicode MS"/>
          <w:sz w:val="28"/>
          <w:szCs w:val="28"/>
        </w:rPr>
        <w:t>ồi!</w:t>
      </w:r>
      <w:r w:rsidRPr="00D21A63">
        <w:rPr>
          <w:sz w:val="28"/>
          <w:szCs w:val="28"/>
        </w:rPr>
        <w:t xml:space="preserve"> M</w:t>
      </w:r>
      <w:r w:rsidRPr="00D21A63">
        <w:rPr>
          <w:rFonts w:eastAsia="Arial Unicode MS"/>
          <w:sz w:val="28"/>
          <w:szCs w:val="28"/>
        </w:rPr>
        <w:t>ột</w:t>
      </w:r>
      <w:r w:rsidRPr="00D21A63">
        <w:rPr>
          <w:sz w:val="28"/>
          <w:szCs w:val="28"/>
        </w:rPr>
        <w:t xml:space="preserve"> c</w:t>
      </w:r>
      <w:r w:rsidRPr="00D21A63">
        <w:rPr>
          <w:rFonts w:eastAsia="Arial Unicode MS"/>
          <w:sz w:val="28"/>
          <w:szCs w:val="28"/>
        </w:rPr>
        <w:t>âu</w:t>
      </w:r>
      <w:r w:rsidRPr="00D21A63">
        <w:rPr>
          <w:sz w:val="28"/>
          <w:szCs w:val="28"/>
        </w:rPr>
        <w:t xml:space="preserve"> </w:t>
      </w:r>
      <w:r w:rsidRPr="00D21A63">
        <w:rPr>
          <w:rFonts w:eastAsia="Arial Unicode MS"/>
          <w:sz w:val="28"/>
          <w:szCs w:val="28"/>
        </w:rPr>
        <w:t>Phật</w:t>
      </w:r>
      <w:r w:rsidRPr="00D21A63">
        <w:rPr>
          <w:sz w:val="28"/>
          <w:szCs w:val="28"/>
        </w:rPr>
        <w:t xml:space="preserve"> </w:t>
      </w:r>
      <w:r w:rsidRPr="00D21A63">
        <w:rPr>
          <w:rFonts w:eastAsia="Arial Unicode MS"/>
          <w:sz w:val="28"/>
          <w:szCs w:val="28"/>
        </w:rPr>
        <w:t>hiệu</w:t>
      </w:r>
      <w:r w:rsidRPr="00D21A63">
        <w:rPr>
          <w:sz w:val="28"/>
          <w:szCs w:val="28"/>
        </w:rPr>
        <w:t xml:space="preserve"> c</w:t>
      </w:r>
      <w:r w:rsidRPr="00D21A63">
        <w:rPr>
          <w:rFonts w:eastAsia="Arial Unicode MS"/>
          <w:sz w:val="28"/>
          <w:szCs w:val="28"/>
        </w:rPr>
        <w:t>ủa</w:t>
      </w:r>
      <w:r w:rsidRPr="00D21A63">
        <w:rPr>
          <w:sz w:val="28"/>
          <w:szCs w:val="28"/>
        </w:rPr>
        <w:t xml:space="preserve"> </w:t>
      </w:r>
      <w:r w:rsidRPr="00D21A63">
        <w:rPr>
          <w:rFonts w:eastAsia="Arial Unicode MS"/>
          <w:sz w:val="28"/>
          <w:szCs w:val="28"/>
        </w:rPr>
        <w:t>người</w:t>
      </w:r>
      <w:r w:rsidRPr="00D21A63">
        <w:rPr>
          <w:sz w:val="28"/>
          <w:szCs w:val="28"/>
        </w:rPr>
        <w:t xml:space="preserve"> </w:t>
      </w:r>
      <w:r w:rsidRPr="00D21A63">
        <w:rPr>
          <w:rFonts w:eastAsia="Arial Unicode MS"/>
          <w:sz w:val="28"/>
          <w:szCs w:val="28"/>
        </w:rPr>
        <w:t>niệm</w:t>
      </w:r>
      <w:r w:rsidRPr="00D21A63">
        <w:rPr>
          <w:sz w:val="28"/>
          <w:szCs w:val="28"/>
        </w:rPr>
        <w:t xml:space="preserve"> </w:t>
      </w:r>
      <w:r w:rsidRPr="00D21A63">
        <w:rPr>
          <w:rFonts w:eastAsia="Arial Unicode MS"/>
          <w:sz w:val="28"/>
          <w:szCs w:val="28"/>
        </w:rPr>
        <w:t>Phật</w:t>
      </w:r>
      <w:r w:rsidRPr="00D21A63">
        <w:rPr>
          <w:sz w:val="28"/>
          <w:szCs w:val="28"/>
        </w:rPr>
        <w:t xml:space="preserve"> </w:t>
      </w:r>
      <w:r w:rsidRPr="00D21A63">
        <w:rPr>
          <w:rFonts w:eastAsia="Arial Unicode MS"/>
          <w:sz w:val="28"/>
          <w:szCs w:val="28"/>
        </w:rPr>
        <w:t>hoàn</w:t>
      </w:r>
      <w:r w:rsidRPr="00D21A63">
        <w:rPr>
          <w:sz w:val="28"/>
          <w:szCs w:val="28"/>
        </w:rPr>
        <w:t xml:space="preserve"> to</w:t>
      </w:r>
      <w:r w:rsidRPr="00D21A63">
        <w:rPr>
          <w:rFonts w:eastAsia="Arial Unicode MS"/>
          <w:sz w:val="28"/>
          <w:szCs w:val="28"/>
        </w:rPr>
        <w:t>àn</w:t>
      </w:r>
      <w:r w:rsidRPr="00D21A63">
        <w:rPr>
          <w:sz w:val="28"/>
          <w:szCs w:val="28"/>
        </w:rPr>
        <w:t xml:space="preserve"> s</w:t>
      </w:r>
      <w:r w:rsidRPr="00D21A63">
        <w:rPr>
          <w:rFonts w:eastAsia="Arial Unicode MS"/>
          <w:sz w:val="28"/>
          <w:szCs w:val="28"/>
        </w:rPr>
        <w:t>ử</w:t>
      </w:r>
      <w:r w:rsidRPr="00D21A63">
        <w:rPr>
          <w:sz w:val="28"/>
          <w:szCs w:val="28"/>
        </w:rPr>
        <w:t xml:space="preserve"> d</w:t>
      </w:r>
      <w:r w:rsidRPr="00D21A63">
        <w:rPr>
          <w:rFonts w:eastAsia="Arial Unicode MS"/>
          <w:sz w:val="28"/>
          <w:szCs w:val="28"/>
        </w:rPr>
        <w:t>ụng</w:t>
      </w:r>
      <w:r w:rsidRPr="00D21A63">
        <w:rPr>
          <w:sz w:val="28"/>
          <w:szCs w:val="28"/>
        </w:rPr>
        <w:t xml:space="preserve"> c</w:t>
      </w:r>
      <w:r w:rsidRPr="00D21A63">
        <w:rPr>
          <w:rFonts w:eastAsia="Arial Unicode MS"/>
          <w:sz w:val="28"/>
          <w:szCs w:val="28"/>
        </w:rPr>
        <w:t>ả</w:t>
      </w:r>
      <w:r w:rsidRPr="00D21A63">
        <w:rPr>
          <w:sz w:val="28"/>
          <w:szCs w:val="28"/>
        </w:rPr>
        <w:t xml:space="preserve"> Ch</w:t>
      </w:r>
      <w:r w:rsidRPr="00D21A63">
        <w:rPr>
          <w:rFonts w:eastAsia="Arial Unicode MS"/>
          <w:sz w:val="28"/>
          <w:szCs w:val="28"/>
        </w:rPr>
        <w:t>ỉ</w:t>
      </w:r>
      <w:r w:rsidRPr="00D21A63">
        <w:rPr>
          <w:sz w:val="28"/>
          <w:szCs w:val="28"/>
        </w:rPr>
        <w:t xml:space="preserve"> l</w:t>
      </w:r>
      <w:r w:rsidRPr="00D21A63">
        <w:rPr>
          <w:rFonts w:eastAsia="Arial Unicode MS"/>
          <w:sz w:val="28"/>
          <w:szCs w:val="28"/>
        </w:rPr>
        <w:t>ẫn</w:t>
      </w:r>
      <w:r w:rsidRPr="00D21A63">
        <w:rPr>
          <w:sz w:val="28"/>
          <w:szCs w:val="28"/>
        </w:rPr>
        <w:t xml:space="preserve"> Qu</w:t>
      </w:r>
      <w:r w:rsidRPr="00D21A63">
        <w:rPr>
          <w:rFonts w:eastAsia="Arial Unicode MS"/>
          <w:sz w:val="28"/>
          <w:szCs w:val="28"/>
        </w:rPr>
        <w:t>án.</w:t>
      </w:r>
      <w:r w:rsidRPr="00D21A63">
        <w:rPr>
          <w:sz w:val="28"/>
          <w:szCs w:val="28"/>
        </w:rPr>
        <w:t xml:space="preserve"> V</w:t>
      </w:r>
      <w:r w:rsidRPr="00D21A63">
        <w:rPr>
          <w:rFonts w:eastAsia="Arial Unicode MS"/>
          <w:sz w:val="28"/>
          <w:szCs w:val="28"/>
        </w:rPr>
        <w:t>ì</w:t>
      </w:r>
      <w:r w:rsidRPr="00D21A63">
        <w:rPr>
          <w:sz w:val="28"/>
          <w:szCs w:val="28"/>
        </w:rPr>
        <w:t xml:space="preserve"> v</w:t>
      </w:r>
      <w:r w:rsidRPr="00D21A63">
        <w:rPr>
          <w:rFonts w:eastAsia="Arial Unicode MS"/>
          <w:sz w:val="28"/>
          <w:szCs w:val="28"/>
        </w:rPr>
        <w:t>ậy,</w:t>
      </w:r>
      <w:r w:rsidRPr="00D21A63">
        <w:rPr>
          <w:sz w:val="28"/>
          <w:szCs w:val="28"/>
        </w:rPr>
        <w:t xml:space="preserve"> c</w:t>
      </w:r>
      <w:r w:rsidRPr="00D21A63">
        <w:rPr>
          <w:rFonts w:eastAsia="Arial Unicode MS"/>
          <w:sz w:val="28"/>
          <w:szCs w:val="28"/>
        </w:rPr>
        <w:t>âu</w:t>
      </w:r>
      <w:r w:rsidRPr="00D21A63">
        <w:rPr>
          <w:sz w:val="28"/>
          <w:szCs w:val="28"/>
        </w:rPr>
        <w:t xml:space="preserve"> </w:t>
      </w:r>
      <w:r w:rsidRPr="00D21A63">
        <w:rPr>
          <w:rFonts w:eastAsia="Arial Unicode MS"/>
          <w:sz w:val="28"/>
          <w:szCs w:val="28"/>
        </w:rPr>
        <w:t>Phật</w:t>
      </w:r>
      <w:r w:rsidRPr="00D21A63">
        <w:rPr>
          <w:sz w:val="28"/>
          <w:szCs w:val="28"/>
        </w:rPr>
        <w:t xml:space="preserve"> </w:t>
      </w:r>
      <w:r w:rsidRPr="00D21A63">
        <w:rPr>
          <w:rFonts w:eastAsia="Arial Unicode MS"/>
          <w:sz w:val="28"/>
          <w:szCs w:val="28"/>
        </w:rPr>
        <w:t>hiệu</w:t>
      </w:r>
      <w:r w:rsidRPr="00D21A63">
        <w:rPr>
          <w:sz w:val="28"/>
          <w:szCs w:val="28"/>
        </w:rPr>
        <w:t xml:space="preserve"> n</w:t>
      </w:r>
      <w:r w:rsidRPr="00D21A63">
        <w:rPr>
          <w:rFonts w:eastAsia="Arial Unicode MS"/>
          <w:sz w:val="28"/>
          <w:szCs w:val="28"/>
        </w:rPr>
        <w:t>ày</w:t>
      </w:r>
      <w:r w:rsidRPr="00D21A63">
        <w:rPr>
          <w:sz w:val="28"/>
          <w:szCs w:val="28"/>
        </w:rPr>
        <w:t xml:space="preserve"> ch</w:t>
      </w:r>
      <w:r w:rsidRPr="00D21A63">
        <w:rPr>
          <w:rFonts w:eastAsia="Arial Unicode MS"/>
          <w:sz w:val="28"/>
          <w:szCs w:val="28"/>
        </w:rPr>
        <w:t>ẳng</w:t>
      </w:r>
      <w:r w:rsidRPr="00D21A63">
        <w:rPr>
          <w:sz w:val="28"/>
          <w:szCs w:val="28"/>
        </w:rPr>
        <w:t xml:space="preserve"> th</w:t>
      </w:r>
      <w:r w:rsidRPr="00D21A63">
        <w:rPr>
          <w:rFonts w:eastAsia="Arial Unicode MS"/>
          <w:sz w:val="28"/>
          <w:szCs w:val="28"/>
        </w:rPr>
        <w:t>ể</w:t>
      </w:r>
      <w:r w:rsidRPr="00D21A63">
        <w:rPr>
          <w:sz w:val="28"/>
          <w:szCs w:val="28"/>
        </w:rPr>
        <w:t xml:space="preserve"> ngh</w:t>
      </w:r>
      <w:r w:rsidRPr="00D21A63">
        <w:rPr>
          <w:rFonts w:eastAsia="Arial Unicode MS"/>
          <w:sz w:val="28"/>
          <w:szCs w:val="28"/>
        </w:rPr>
        <w:t>ĩ</w:t>
      </w:r>
      <w:r w:rsidRPr="00D21A63">
        <w:rPr>
          <w:sz w:val="28"/>
          <w:szCs w:val="28"/>
        </w:rPr>
        <w:t xml:space="preserve"> b</w:t>
      </w:r>
      <w:r w:rsidRPr="00D21A63">
        <w:rPr>
          <w:rFonts w:eastAsia="Arial Unicode MS"/>
          <w:sz w:val="28"/>
          <w:szCs w:val="28"/>
        </w:rPr>
        <w:t>àn,</w:t>
      </w:r>
      <w:r w:rsidRPr="00D21A63">
        <w:rPr>
          <w:sz w:val="28"/>
          <w:szCs w:val="28"/>
        </w:rPr>
        <w:t xml:space="preserve"> </w:t>
      </w:r>
      <w:r w:rsidRPr="00D21A63">
        <w:rPr>
          <w:rFonts w:eastAsia="Arial Unicode MS"/>
          <w:sz w:val="28"/>
          <w:szCs w:val="28"/>
        </w:rPr>
        <w:t>đích</w:t>
      </w:r>
      <w:r w:rsidRPr="00D21A63">
        <w:rPr>
          <w:sz w:val="28"/>
          <w:szCs w:val="28"/>
        </w:rPr>
        <w:t xml:space="preserve"> x</w:t>
      </w:r>
      <w:r w:rsidRPr="00D21A63">
        <w:rPr>
          <w:rFonts w:eastAsia="Arial Unicode MS"/>
          <w:sz w:val="28"/>
          <w:szCs w:val="28"/>
        </w:rPr>
        <w:t>ác</w:t>
      </w:r>
      <w:r w:rsidRPr="00D21A63">
        <w:rPr>
          <w:sz w:val="28"/>
          <w:szCs w:val="28"/>
        </w:rPr>
        <w:t xml:space="preserve"> l</w:t>
      </w:r>
      <w:r w:rsidRPr="00D21A63">
        <w:rPr>
          <w:rFonts w:eastAsia="Arial Unicode MS"/>
          <w:sz w:val="28"/>
          <w:szCs w:val="28"/>
        </w:rPr>
        <w:t>à</w:t>
      </w:r>
      <w:r w:rsidRPr="00D21A63">
        <w:rPr>
          <w:sz w:val="28"/>
          <w:szCs w:val="28"/>
        </w:rPr>
        <w:t xml:space="preserve"> to</w:t>
      </w:r>
      <w:r w:rsidRPr="00D21A63">
        <w:rPr>
          <w:rFonts w:eastAsia="Arial Unicode MS"/>
          <w:sz w:val="28"/>
          <w:szCs w:val="28"/>
        </w:rPr>
        <w:t>àn</w:t>
      </w:r>
      <w:r w:rsidRPr="00D21A63">
        <w:rPr>
          <w:sz w:val="28"/>
          <w:szCs w:val="28"/>
        </w:rPr>
        <w:t xml:space="preserve"> th</w:t>
      </w:r>
      <w:r w:rsidRPr="00D21A63">
        <w:rPr>
          <w:rFonts w:eastAsia="Arial Unicode MS"/>
          <w:sz w:val="28"/>
          <w:szCs w:val="28"/>
        </w:rPr>
        <w:t>ể</w:t>
      </w:r>
      <w:r w:rsidRPr="00D21A63">
        <w:rPr>
          <w:sz w:val="28"/>
          <w:szCs w:val="28"/>
        </w:rPr>
        <w:t xml:space="preserve"> v</w:t>
      </w:r>
      <w:r w:rsidRPr="00D21A63">
        <w:rPr>
          <w:rFonts w:eastAsia="Arial Unicode MS"/>
          <w:sz w:val="28"/>
          <w:szCs w:val="28"/>
        </w:rPr>
        <w:t>ô</w:t>
      </w:r>
      <w:r w:rsidRPr="00D21A63">
        <w:rPr>
          <w:sz w:val="28"/>
          <w:szCs w:val="28"/>
        </w:rPr>
        <w:t xml:space="preserve"> l</w:t>
      </w:r>
      <w:r w:rsidRPr="00D21A63">
        <w:rPr>
          <w:rFonts w:eastAsia="Arial Unicode MS"/>
          <w:sz w:val="28"/>
          <w:szCs w:val="28"/>
        </w:rPr>
        <w:t>ượng</w:t>
      </w:r>
      <w:r w:rsidRPr="00D21A63">
        <w:rPr>
          <w:sz w:val="28"/>
          <w:szCs w:val="28"/>
        </w:rPr>
        <w:t xml:space="preserve"> </w:t>
      </w:r>
      <w:r w:rsidRPr="00D21A63">
        <w:rPr>
          <w:rFonts w:eastAsia="Arial Unicode MS"/>
          <w:sz w:val="28"/>
          <w:szCs w:val="28"/>
        </w:rPr>
        <w:t>pháp</w:t>
      </w:r>
      <w:r w:rsidRPr="00D21A63">
        <w:rPr>
          <w:sz w:val="28"/>
          <w:szCs w:val="28"/>
        </w:rPr>
        <w:t xml:space="preserve"> môn </w:t>
      </w:r>
      <w:r w:rsidRPr="00D21A63">
        <w:rPr>
          <w:rFonts w:eastAsia="Arial Unicode MS"/>
          <w:sz w:val="28"/>
          <w:szCs w:val="28"/>
        </w:rPr>
        <w:t>trong</w:t>
      </w:r>
      <w:r w:rsidRPr="00D21A63">
        <w:rPr>
          <w:sz w:val="28"/>
          <w:szCs w:val="28"/>
        </w:rPr>
        <w:t xml:space="preserve"> </w:t>
      </w:r>
      <w:r w:rsidRPr="00D21A63">
        <w:rPr>
          <w:rFonts w:eastAsia="Arial Unicode MS"/>
          <w:sz w:val="28"/>
          <w:szCs w:val="28"/>
        </w:rPr>
        <w:t>Phật</w:t>
      </w:r>
      <w:r w:rsidRPr="00D21A63">
        <w:rPr>
          <w:sz w:val="28"/>
          <w:szCs w:val="28"/>
        </w:rPr>
        <w:t xml:space="preserve"> </w:t>
      </w:r>
      <w:r w:rsidRPr="00D21A63">
        <w:rPr>
          <w:rFonts w:eastAsia="Arial Unicode MS"/>
          <w:sz w:val="28"/>
          <w:szCs w:val="28"/>
        </w:rPr>
        <w:t>pháp</w:t>
      </w:r>
      <w:r w:rsidRPr="00D21A63">
        <w:rPr>
          <w:sz w:val="28"/>
          <w:szCs w:val="28"/>
        </w:rPr>
        <w:t xml:space="preserve"> </w:t>
      </w:r>
      <w:r w:rsidRPr="00D21A63">
        <w:rPr>
          <w:rFonts w:eastAsia="Arial Unicode MS"/>
          <w:sz w:val="28"/>
          <w:szCs w:val="28"/>
        </w:rPr>
        <w:t>đều</w:t>
      </w:r>
      <w:r w:rsidRPr="00D21A63">
        <w:rPr>
          <w:sz w:val="28"/>
          <w:szCs w:val="28"/>
        </w:rPr>
        <w:t xml:space="preserve"> </w:t>
      </w:r>
      <w:r w:rsidRPr="00D21A63">
        <w:rPr>
          <w:rFonts w:eastAsia="Arial Unicode MS"/>
          <w:sz w:val="28"/>
          <w:szCs w:val="28"/>
        </w:rPr>
        <w:t>được</w:t>
      </w:r>
      <w:r w:rsidRPr="00D21A63">
        <w:rPr>
          <w:sz w:val="28"/>
          <w:szCs w:val="28"/>
        </w:rPr>
        <w:t xml:space="preserve"> h</w:t>
      </w:r>
      <w:r w:rsidRPr="00D21A63">
        <w:rPr>
          <w:rFonts w:eastAsia="Arial Unicode MS"/>
          <w:sz w:val="28"/>
          <w:szCs w:val="28"/>
        </w:rPr>
        <w:t>àm</w:t>
      </w:r>
      <w:r w:rsidRPr="00D21A63">
        <w:rPr>
          <w:sz w:val="28"/>
          <w:szCs w:val="28"/>
        </w:rPr>
        <w:t xml:space="preserve"> nhi</w:t>
      </w:r>
      <w:r w:rsidRPr="00D21A63">
        <w:rPr>
          <w:rFonts w:eastAsia="Arial Unicode MS"/>
          <w:sz w:val="28"/>
          <w:szCs w:val="28"/>
        </w:rPr>
        <w:t>ếp</w:t>
      </w:r>
      <w:r w:rsidRPr="00D21A63">
        <w:rPr>
          <w:sz w:val="28"/>
          <w:szCs w:val="28"/>
        </w:rPr>
        <w:t xml:space="preserve"> trong </w:t>
      </w:r>
      <w:r w:rsidRPr="00D21A63">
        <w:rPr>
          <w:rFonts w:eastAsia="Arial Unicode MS"/>
          <w:sz w:val="28"/>
          <w:szCs w:val="28"/>
        </w:rPr>
        <w:t>ấy.</w:t>
      </w:r>
      <w:r w:rsidRPr="00D21A63">
        <w:rPr>
          <w:sz w:val="28"/>
          <w:szCs w:val="28"/>
        </w:rPr>
        <w:t xml:space="preserve"> Do </w:t>
      </w:r>
      <w:r w:rsidRPr="00D21A63">
        <w:rPr>
          <w:rFonts w:eastAsia="Arial Unicode MS"/>
          <w:sz w:val="28"/>
          <w:szCs w:val="28"/>
        </w:rPr>
        <w:t>đó,</w:t>
      </w:r>
      <w:r w:rsidRPr="00D21A63">
        <w:rPr>
          <w:sz w:val="28"/>
          <w:szCs w:val="28"/>
        </w:rPr>
        <w:t xml:space="preserve"> ch</w:t>
      </w:r>
      <w:r w:rsidRPr="00D21A63">
        <w:rPr>
          <w:rFonts w:eastAsia="Arial Unicode MS"/>
          <w:sz w:val="28"/>
          <w:szCs w:val="28"/>
        </w:rPr>
        <w:t>úng</w:t>
      </w:r>
      <w:r w:rsidRPr="00D21A63">
        <w:rPr>
          <w:sz w:val="28"/>
          <w:szCs w:val="28"/>
        </w:rPr>
        <w:t xml:space="preserve"> ta ph</w:t>
      </w:r>
      <w:r w:rsidRPr="00D21A63">
        <w:rPr>
          <w:rFonts w:eastAsia="Arial Unicode MS"/>
          <w:sz w:val="28"/>
          <w:szCs w:val="28"/>
        </w:rPr>
        <w:t>ải</w:t>
      </w:r>
      <w:r w:rsidRPr="00D21A63">
        <w:rPr>
          <w:sz w:val="28"/>
          <w:szCs w:val="28"/>
        </w:rPr>
        <w:t xml:space="preserve"> </w:t>
      </w:r>
      <w:r w:rsidRPr="00D21A63">
        <w:rPr>
          <w:rFonts w:eastAsia="Arial Unicode MS"/>
          <w:sz w:val="28"/>
          <w:szCs w:val="28"/>
        </w:rPr>
        <w:t>đặc</w:t>
      </w:r>
      <w:r w:rsidRPr="00D21A63">
        <w:rPr>
          <w:sz w:val="28"/>
          <w:szCs w:val="28"/>
        </w:rPr>
        <w:t xml:space="preserve"> bi</w:t>
      </w:r>
      <w:r w:rsidRPr="00D21A63">
        <w:rPr>
          <w:rFonts w:eastAsia="Arial Unicode MS"/>
          <w:sz w:val="28"/>
          <w:szCs w:val="28"/>
        </w:rPr>
        <w:t>ệt</w:t>
      </w:r>
      <w:r w:rsidRPr="00D21A63">
        <w:rPr>
          <w:sz w:val="28"/>
          <w:szCs w:val="28"/>
        </w:rPr>
        <w:t xml:space="preserve"> coi tr</w:t>
      </w:r>
      <w:r w:rsidRPr="00D21A63">
        <w:rPr>
          <w:rFonts w:eastAsia="Arial Unicode MS"/>
          <w:sz w:val="28"/>
          <w:szCs w:val="28"/>
        </w:rPr>
        <w:t>ọng</w:t>
      </w:r>
      <w:r w:rsidRPr="00D21A63">
        <w:rPr>
          <w:sz w:val="28"/>
          <w:szCs w:val="28"/>
        </w:rPr>
        <w:t xml:space="preserve"> </w:t>
      </w:r>
      <w:r w:rsidRPr="00D21A63">
        <w:rPr>
          <w:rFonts w:eastAsia="Arial Unicode MS"/>
          <w:sz w:val="28"/>
          <w:szCs w:val="28"/>
        </w:rPr>
        <w:t>Chỉ</w:t>
      </w:r>
      <w:r w:rsidRPr="00D21A63">
        <w:rPr>
          <w:sz w:val="28"/>
          <w:szCs w:val="28"/>
        </w:rPr>
        <w:t xml:space="preserve"> Quán</w:t>
      </w:r>
      <w:r w:rsidRPr="00D21A63">
        <w:rPr>
          <w:rFonts w:eastAsia="Arial Unicode MS"/>
          <w:sz w:val="28"/>
          <w:szCs w:val="28"/>
        </w:rPr>
        <w:t>.</w:t>
      </w:r>
      <w:r w:rsidRPr="00D21A63">
        <w:rPr>
          <w:sz w:val="28"/>
          <w:szCs w:val="28"/>
        </w:rPr>
        <w:t xml:space="preserve"> </w:t>
      </w:r>
      <w:r w:rsidRPr="00D21A63">
        <w:rPr>
          <w:rFonts w:eastAsia="Arial Unicode MS"/>
          <w:sz w:val="28"/>
          <w:szCs w:val="28"/>
        </w:rPr>
        <w:t>Tôi</w:t>
      </w:r>
      <w:r w:rsidRPr="00D21A63">
        <w:rPr>
          <w:sz w:val="28"/>
          <w:szCs w:val="28"/>
        </w:rPr>
        <w:t xml:space="preserve"> l</w:t>
      </w:r>
      <w:r w:rsidRPr="00D21A63">
        <w:rPr>
          <w:rFonts w:eastAsia="Arial Unicode MS"/>
          <w:sz w:val="28"/>
          <w:szCs w:val="28"/>
        </w:rPr>
        <w:t>ại</w:t>
      </w:r>
      <w:r w:rsidRPr="00D21A63">
        <w:rPr>
          <w:sz w:val="28"/>
          <w:szCs w:val="28"/>
        </w:rPr>
        <w:t xml:space="preserve"> n</w:t>
      </w:r>
      <w:r w:rsidRPr="00D21A63">
        <w:rPr>
          <w:rFonts w:eastAsia="Arial Unicode MS"/>
          <w:sz w:val="28"/>
          <w:szCs w:val="28"/>
        </w:rPr>
        <w:t>ói</w:t>
      </w:r>
      <w:r w:rsidRPr="00D21A63">
        <w:rPr>
          <w:sz w:val="28"/>
          <w:szCs w:val="28"/>
        </w:rPr>
        <w:t xml:space="preserve"> </w:t>
      </w:r>
      <w:r w:rsidRPr="00D21A63">
        <w:rPr>
          <w:rFonts w:eastAsia="Arial Unicode MS"/>
          <w:sz w:val="28"/>
          <w:szCs w:val="28"/>
        </w:rPr>
        <w:t>đơn</w:t>
      </w:r>
      <w:r w:rsidRPr="00D21A63">
        <w:rPr>
          <w:sz w:val="28"/>
          <w:szCs w:val="28"/>
        </w:rPr>
        <w:t xml:space="preserve"> gi</w:t>
      </w:r>
      <w:r w:rsidRPr="00D21A63">
        <w:rPr>
          <w:rFonts w:eastAsia="Arial Unicode MS"/>
          <w:sz w:val="28"/>
          <w:szCs w:val="28"/>
        </w:rPr>
        <w:t>ản</w:t>
      </w:r>
      <w:r w:rsidRPr="00D21A63">
        <w:rPr>
          <w:sz w:val="28"/>
          <w:szCs w:val="28"/>
        </w:rPr>
        <w:t xml:space="preserve"> h</w:t>
      </w:r>
      <w:r w:rsidRPr="00D21A63">
        <w:rPr>
          <w:rFonts w:eastAsia="Arial Unicode MS"/>
          <w:sz w:val="28"/>
          <w:szCs w:val="28"/>
        </w:rPr>
        <w:t>ơn</w:t>
      </w:r>
      <w:r w:rsidRPr="00D21A63">
        <w:rPr>
          <w:sz w:val="28"/>
          <w:szCs w:val="28"/>
        </w:rPr>
        <w:t xml:space="preserve"> m</w:t>
      </w:r>
      <w:r w:rsidRPr="00D21A63">
        <w:rPr>
          <w:rFonts w:eastAsia="Arial Unicode MS"/>
          <w:sz w:val="28"/>
          <w:szCs w:val="28"/>
        </w:rPr>
        <w:t>ột</w:t>
      </w:r>
      <w:r w:rsidRPr="00D21A63">
        <w:rPr>
          <w:sz w:val="28"/>
          <w:szCs w:val="28"/>
        </w:rPr>
        <w:t xml:space="preserve"> ch</w:t>
      </w:r>
      <w:r w:rsidRPr="00D21A63">
        <w:rPr>
          <w:rFonts w:eastAsia="Arial Unicode MS"/>
          <w:sz w:val="28"/>
          <w:szCs w:val="28"/>
        </w:rPr>
        <w:t>út,</w:t>
      </w:r>
      <w:r w:rsidRPr="00D21A63">
        <w:rPr>
          <w:sz w:val="28"/>
          <w:szCs w:val="28"/>
        </w:rPr>
        <w:t xml:space="preserve"> </w:t>
      </w:r>
      <w:r w:rsidRPr="00D21A63">
        <w:rPr>
          <w:rFonts w:eastAsia="Arial Unicode MS"/>
          <w:sz w:val="28"/>
          <w:szCs w:val="28"/>
        </w:rPr>
        <w:t>Chỉ</w:t>
      </w:r>
      <w:r w:rsidRPr="00D21A63">
        <w:rPr>
          <w:sz w:val="28"/>
          <w:szCs w:val="28"/>
        </w:rPr>
        <w:t xml:space="preserve"> </w:t>
      </w:r>
      <w:r w:rsidRPr="00D21A63">
        <w:rPr>
          <w:rFonts w:eastAsia="Arial Unicode MS"/>
          <w:sz w:val="28"/>
          <w:szCs w:val="28"/>
        </w:rPr>
        <w:t>là</w:t>
      </w:r>
      <w:r w:rsidRPr="00D21A63">
        <w:rPr>
          <w:sz w:val="28"/>
          <w:szCs w:val="28"/>
        </w:rPr>
        <w:t xml:space="preserve"> </w:t>
      </w:r>
      <w:r w:rsidRPr="00D21A63">
        <w:rPr>
          <w:rFonts w:eastAsia="Arial Unicode MS"/>
          <w:sz w:val="28"/>
          <w:szCs w:val="28"/>
        </w:rPr>
        <w:t>quý</w:t>
      </w:r>
      <w:r w:rsidRPr="00D21A63">
        <w:rPr>
          <w:sz w:val="28"/>
          <w:szCs w:val="28"/>
        </w:rPr>
        <w:t xml:space="preserve"> vị </w:t>
      </w:r>
      <w:r w:rsidRPr="00D21A63">
        <w:rPr>
          <w:rFonts w:eastAsia="Arial Unicode MS"/>
          <w:sz w:val="28"/>
          <w:szCs w:val="28"/>
        </w:rPr>
        <w:t>khuất</w:t>
      </w:r>
      <w:r w:rsidRPr="00D21A63">
        <w:rPr>
          <w:sz w:val="28"/>
          <w:szCs w:val="28"/>
        </w:rPr>
        <w:t xml:space="preserve"> ph</w:t>
      </w:r>
      <w:r w:rsidRPr="00D21A63">
        <w:rPr>
          <w:rFonts w:eastAsia="Arial Unicode MS"/>
          <w:sz w:val="28"/>
          <w:szCs w:val="28"/>
        </w:rPr>
        <w:t>ục</w:t>
      </w:r>
      <w:r w:rsidRPr="00D21A63">
        <w:rPr>
          <w:sz w:val="28"/>
          <w:szCs w:val="28"/>
        </w:rPr>
        <w:t xml:space="preserve"> </w:t>
      </w:r>
      <w:r w:rsidRPr="00D21A63">
        <w:rPr>
          <w:rFonts w:eastAsia="Arial Unicode MS"/>
          <w:sz w:val="28"/>
          <w:szCs w:val="28"/>
        </w:rPr>
        <w:t>tập</w:t>
      </w:r>
      <w:r w:rsidRPr="00D21A63">
        <w:rPr>
          <w:sz w:val="28"/>
          <w:szCs w:val="28"/>
        </w:rPr>
        <w:t xml:space="preserve"> kh</w:t>
      </w:r>
      <w:r w:rsidRPr="00D21A63">
        <w:rPr>
          <w:rFonts w:eastAsia="Arial Unicode MS"/>
          <w:sz w:val="28"/>
          <w:szCs w:val="28"/>
        </w:rPr>
        <w:t>í</w:t>
      </w:r>
      <w:r w:rsidRPr="00D21A63">
        <w:rPr>
          <w:sz w:val="28"/>
          <w:szCs w:val="28"/>
        </w:rPr>
        <w:t xml:space="preserve"> </w:t>
      </w:r>
      <w:r w:rsidRPr="00D21A63">
        <w:rPr>
          <w:rFonts w:eastAsia="Arial Unicode MS"/>
          <w:sz w:val="28"/>
          <w:szCs w:val="28"/>
        </w:rPr>
        <w:t>vọng</w:t>
      </w:r>
      <w:r w:rsidRPr="00D21A63">
        <w:rPr>
          <w:sz w:val="28"/>
          <w:szCs w:val="28"/>
        </w:rPr>
        <w:t xml:space="preserve"> t</w:t>
      </w:r>
      <w:r w:rsidRPr="00D21A63">
        <w:rPr>
          <w:rFonts w:eastAsia="Arial Unicode MS"/>
          <w:sz w:val="28"/>
          <w:szCs w:val="28"/>
        </w:rPr>
        <w:t>ưởng</w:t>
      </w:r>
      <w:r w:rsidRPr="00D21A63">
        <w:rPr>
          <w:sz w:val="28"/>
          <w:szCs w:val="28"/>
        </w:rPr>
        <w:t xml:space="preserve"> phi</w:t>
      </w:r>
      <w:r w:rsidRPr="00D21A63">
        <w:rPr>
          <w:rFonts w:eastAsia="Arial Unicode MS"/>
          <w:sz w:val="28"/>
          <w:szCs w:val="28"/>
        </w:rPr>
        <w:t>ền</w:t>
      </w:r>
      <w:r w:rsidRPr="00D21A63">
        <w:rPr>
          <w:sz w:val="28"/>
          <w:szCs w:val="28"/>
        </w:rPr>
        <w:t xml:space="preserve"> n</w:t>
      </w:r>
      <w:r w:rsidRPr="00D21A63">
        <w:rPr>
          <w:rFonts w:eastAsia="Arial Unicode MS"/>
          <w:sz w:val="28"/>
          <w:szCs w:val="28"/>
        </w:rPr>
        <w:t>ão;</w:t>
      </w:r>
      <w:r w:rsidRPr="00D21A63">
        <w:rPr>
          <w:sz w:val="28"/>
          <w:szCs w:val="28"/>
        </w:rPr>
        <w:t xml:space="preserve"> Qu</w:t>
      </w:r>
      <w:r w:rsidRPr="00D21A63">
        <w:rPr>
          <w:rFonts w:eastAsia="Arial Unicode MS"/>
          <w:sz w:val="28"/>
          <w:szCs w:val="28"/>
        </w:rPr>
        <w:t>án</w:t>
      </w:r>
      <w:r w:rsidRPr="00D21A63">
        <w:rPr>
          <w:sz w:val="28"/>
          <w:szCs w:val="28"/>
        </w:rPr>
        <w:t xml:space="preserve"> l</w:t>
      </w:r>
      <w:r w:rsidRPr="00D21A63">
        <w:rPr>
          <w:rFonts w:eastAsia="Arial Unicode MS"/>
          <w:sz w:val="28"/>
          <w:szCs w:val="28"/>
        </w:rPr>
        <w:t>à</w:t>
      </w:r>
      <w:r w:rsidRPr="00D21A63">
        <w:rPr>
          <w:sz w:val="28"/>
          <w:szCs w:val="28"/>
        </w:rPr>
        <w:t xml:space="preserve"> gi</w:t>
      </w:r>
      <w:r w:rsidRPr="00D21A63">
        <w:rPr>
          <w:rFonts w:eastAsia="Arial Unicode MS"/>
          <w:sz w:val="28"/>
          <w:szCs w:val="28"/>
        </w:rPr>
        <w:t>ữ</w:t>
      </w:r>
      <w:r w:rsidRPr="00D21A63">
        <w:rPr>
          <w:sz w:val="28"/>
          <w:szCs w:val="28"/>
        </w:rPr>
        <w:t xml:space="preserve"> g</w:t>
      </w:r>
      <w:r w:rsidRPr="00D21A63">
        <w:rPr>
          <w:rFonts w:eastAsia="Arial Unicode MS"/>
          <w:sz w:val="28"/>
          <w:szCs w:val="28"/>
        </w:rPr>
        <w:t>ìn</w:t>
      </w:r>
      <w:r w:rsidRPr="00D21A63">
        <w:rPr>
          <w:sz w:val="28"/>
          <w:szCs w:val="28"/>
        </w:rPr>
        <w:t xml:space="preserve"> s</w:t>
      </w:r>
      <w:r w:rsidRPr="00D21A63">
        <w:rPr>
          <w:rFonts w:eastAsia="Arial Unicode MS"/>
          <w:sz w:val="28"/>
          <w:szCs w:val="28"/>
        </w:rPr>
        <w:t>ự</w:t>
      </w:r>
      <w:r w:rsidRPr="00D21A63">
        <w:rPr>
          <w:sz w:val="28"/>
          <w:szCs w:val="28"/>
        </w:rPr>
        <w:t xml:space="preserve"> t</w:t>
      </w:r>
      <w:r w:rsidRPr="00D21A63">
        <w:rPr>
          <w:rFonts w:eastAsia="Arial Unicode MS"/>
          <w:sz w:val="28"/>
          <w:szCs w:val="28"/>
        </w:rPr>
        <w:t>ỉnh</w:t>
      </w:r>
      <w:r w:rsidRPr="00D21A63">
        <w:rPr>
          <w:sz w:val="28"/>
          <w:szCs w:val="28"/>
        </w:rPr>
        <w:t xml:space="preserve"> gi</w:t>
      </w:r>
      <w:r w:rsidRPr="00D21A63">
        <w:rPr>
          <w:rFonts w:eastAsia="Arial Unicode MS"/>
          <w:sz w:val="28"/>
          <w:szCs w:val="28"/>
        </w:rPr>
        <w:t>ác</w:t>
      </w:r>
      <w:r w:rsidRPr="00D21A63">
        <w:rPr>
          <w:sz w:val="28"/>
          <w:szCs w:val="28"/>
        </w:rPr>
        <w:t xml:space="preserve"> s</w:t>
      </w:r>
      <w:r w:rsidRPr="00D21A63">
        <w:rPr>
          <w:rFonts w:eastAsia="Arial Unicode MS"/>
          <w:sz w:val="28"/>
          <w:szCs w:val="28"/>
        </w:rPr>
        <w:t>áng</w:t>
      </w:r>
      <w:r w:rsidRPr="00D21A63">
        <w:rPr>
          <w:sz w:val="28"/>
          <w:szCs w:val="28"/>
        </w:rPr>
        <w:t xml:space="preserve"> su</w:t>
      </w:r>
      <w:r w:rsidRPr="00D21A63">
        <w:rPr>
          <w:rFonts w:eastAsia="Arial Unicode MS"/>
          <w:sz w:val="28"/>
          <w:szCs w:val="28"/>
        </w:rPr>
        <w:t>ốt,</w:t>
      </w:r>
      <w:r w:rsidRPr="00D21A63">
        <w:rPr>
          <w:sz w:val="28"/>
          <w:szCs w:val="28"/>
        </w:rPr>
        <w:t xml:space="preserve"> ch</w:t>
      </w:r>
      <w:r w:rsidRPr="00D21A63">
        <w:rPr>
          <w:rFonts w:eastAsia="Arial Unicode MS"/>
          <w:sz w:val="28"/>
          <w:szCs w:val="28"/>
        </w:rPr>
        <w:t>ẳng</w:t>
      </w:r>
      <w:r w:rsidRPr="00D21A63">
        <w:rPr>
          <w:sz w:val="28"/>
          <w:szCs w:val="28"/>
        </w:rPr>
        <w:t xml:space="preserve"> qu</w:t>
      </w:r>
      <w:r w:rsidRPr="00D21A63">
        <w:rPr>
          <w:rFonts w:eastAsia="Arial Unicode MS"/>
          <w:sz w:val="28"/>
          <w:szCs w:val="28"/>
        </w:rPr>
        <w:t>ên</w:t>
      </w:r>
      <w:r w:rsidRPr="00D21A63">
        <w:rPr>
          <w:sz w:val="28"/>
          <w:szCs w:val="28"/>
        </w:rPr>
        <w:t xml:space="preserve"> m</w:t>
      </w:r>
      <w:r w:rsidRPr="00D21A63">
        <w:rPr>
          <w:rFonts w:eastAsia="Arial Unicode MS"/>
          <w:sz w:val="28"/>
          <w:szCs w:val="28"/>
        </w:rPr>
        <w:t>ất</w:t>
      </w:r>
      <w:r w:rsidRPr="00D21A63">
        <w:rPr>
          <w:sz w:val="28"/>
          <w:szCs w:val="28"/>
        </w:rPr>
        <w:t xml:space="preserve"> A Di Đà </w:t>
      </w:r>
      <w:r w:rsidRPr="00D21A63">
        <w:rPr>
          <w:rFonts w:eastAsia="Arial Unicode MS"/>
          <w:sz w:val="28"/>
          <w:szCs w:val="28"/>
        </w:rPr>
        <w:t>Phật,</w:t>
      </w:r>
      <w:r w:rsidRPr="00D21A63">
        <w:rPr>
          <w:sz w:val="28"/>
          <w:szCs w:val="28"/>
        </w:rPr>
        <w:t xml:space="preserve"> </w:t>
      </w:r>
      <w:r w:rsidRPr="00D21A63">
        <w:rPr>
          <w:rFonts w:eastAsia="Arial Unicode MS"/>
          <w:sz w:val="28"/>
          <w:szCs w:val="28"/>
        </w:rPr>
        <w:t>đó</w:t>
      </w:r>
      <w:r w:rsidRPr="00D21A63">
        <w:rPr>
          <w:sz w:val="28"/>
          <w:szCs w:val="28"/>
        </w:rPr>
        <w:t xml:space="preserve"> l</w:t>
      </w:r>
      <w:r w:rsidRPr="00D21A63">
        <w:rPr>
          <w:rFonts w:eastAsia="Arial Unicode MS"/>
          <w:sz w:val="28"/>
          <w:szCs w:val="28"/>
        </w:rPr>
        <w:t>à</w:t>
      </w:r>
      <w:r w:rsidRPr="00D21A63">
        <w:rPr>
          <w:sz w:val="28"/>
          <w:szCs w:val="28"/>
        </w:rPr>
        <w:t xml:space="preserve"> Qu</w:t>
      </w:r>
      <w:r w:rsidRPr="00D21A63">
        <w:rPr>
          <w:rFonts w:eastAsia="Arial Unicode MS"/>
          <w:sz w:val="28"/>
          <w:szCs w:val="28"/>
        </w:rPr>
        <w:t>án.</w:t>
      </w:r>
      <w:r w:rsidRPr="00D21A63">
        <w:rPr>
          <w:sz w:val="28"/>
          <w:szCs w:val="28"/>
        </w:rPr>
        <w:t xml:space="preserve"> Gi</w:t>
      </w:r>
      <w:r w:rsidRPr="00D21A63">
        <w:rPr>
          <w:rFonts w:eastAsia="Arial Unicode MS"/>
          <w:sz w:val="28"/>
          <w:szCs w:val="28"/>
        </w:rPr>
        <w:t>ảng</w:t>
      </w:r>
      <w:r w:rsidRPr="00D21A63">
        <w:rPr>
          <w:sz w:val="28"/>
          <w:szCs w:val="28"/>
        </w:rPr>
        <w:t xml:space="preserve"> ki</w:t>
      </w:r>
      <w:r w:rsidRPr="00D21A63">
        <w:rPr>
          <w:rFonts w:eastAsia="Arial Unicode MS"/>
          <w:sz w:val="28"/>
          <w:szCs w:val="28"/>
        </w:rPr>
        <w:t>ểu</w:t>
      </w:r>
      <w:r w:rsidRPr="00D21A63">
        <w:rPr>
          <w:sz w:val="28"/>
          <w:szCs w:val="28"/>
        </w:rPr>
        <w:t xml:space="preserve"> n</w:t>
      </w:r>
      <w:r w:rsidRPr="00D21A63">
        <w:rPr>
          <w:rFonts w:eastAsia="Arial Unicode MS"/>
          <w:sz w:val="28"/>
          <w:szCs w:val="28"/>
        </w:rPr>
        <w:t>ày</w:t>
      </w:r>
      <w:r w:rsidRPr="00D21A63">
        <w:rPr>
          <w:sz w:val="28"/>
          <w:szCs w:val="28"/>
        </w:rPr>
        <w:t xml:space="preserve"> m</w:t>
      </w:r>
      <w:r w:rsidRPr="00D21A63">
        <w:rPr>
          <w:rFonts w:eastAsia="Arial Unicode MS"/>
          <w:sz w:val="28"/>
          <w:szCs w:val="28"/>
        </w:rPr>
        <w:t>ọi</w:t>
      </w:r>
      <w:r w:rsidRPr="00D21A63">
        <w:rPr>
          <w:sz w:val="28"/>
          <w:szCs w:val="28"/>
        </w:rPr>
        <w:t xml:space="preserve"> </w:t>
      </w:r>
      <w:r w:rsidRPr="00D21A63">
        <w:rPr>
          <w:rFonts w:eastAsia="Arial Unicode MS"/>
          <w:sz w:val="28"/>
          <w:szCs w:val="28"/>
        </w:rPr>
        <w:t>người</w:t>
      </w:r>
      <w:r w:rsidRPr="00D21A63">
        <w:rPr>
          <w:sz w:val="28"/>
          <w:szCs w:val="28"/>
        </w:rPr>
        <w:t xml:space="preserve"> </w:t>
      </w:r>
      <w:r w:rsidRPr="00D21A63">
        <w:rPr>
          <w:rFonts w:eastAsia="Arial Unicode MS"/>
          <w:sz w:val="28"/>
          <w:szCs w:val="28"/>
        </w:rPr>
        <w:t>sẽ</w:t>
      </w:r>
      <w:r w:rsidRPr="00D21A63">
        <w:rPr>
          <w:sz w:val="28"/>
          <w:szCs w:val="28"/>
        </w:rPr>
        <w:t xml:space="preserve"> </w:t>
      </w:r>
      <w:r w:rsidRPr="00D21A63">
        <w:rPr>
          <w:rFonts w:eastAsia="Arial Unicode MS"/>
          <w:sz w:val="28"/>
          <w:szCs w:val="28"/>
        </w:rPr>
        <w:t>dễ</w:t>
      </w:r>
      <w:r w:rsidRPr="00D21A63">
        <w:rPr>
          <w:sz w:val="28"/>
          <w:szCs w:val="28"/>
        </w:rPr>
        <w:t xml:space="preserve"> hi</w:t>
      </w:r>
      <w:r w:rsidRPr="00D21A63">
        <w:rPr>
          <w:rFonts w:eastAsia="Arial Unicode MS"/>
          <w:sz w:val="28"/>
          <w:szCs w:val="28"/>
        </w:rPr>
        <w:t>ểu!</w:t>
      </w:r>
    </w:p>
    <w:p w14:paraId="3842FB54" w14:textId="77777777" w:rsidR="003031FC" w:rsidRPr="00D21A63" w:rsidRDefault="003031FC" w:rsidP="00C95564">
      <w:pPr>
        <w:rPr>
          <w:rFonts w:eastAsia="Arial Unicode MS"/>
          <w:sz w:val="28"/>
          <w:szCs w:val="28"/>
        </w:rPr>
      </w:pPr>
    </w:p>
    <w:p w14:paraId="7CB0A38C" w14:textId="77777777" w:rsidR="003031FC" w:rsidRPr="00D21A63" w:rsidRDefault="003031FC" w:rsidP="00C95564">
      <w:pPr>
        <w:ind w:firstLine="720"/>
        <w:rPr>
          <w:b/>
          <w:i/>
          <w:sz w:val="28"/>
          <w:szCs w:val="28"/>
        </w:rPr>
      </w:pPr>
      <w:r w:rsidRPr="00D21A63">
        <w:rPr>
          <w:rFonts w:eastAsia="Arial Unicode MS"/>
          <w:b/>
          <w:i/>
          <w:sz w:val="28"/>
          <w:szCs w:val="28"/>
        </w:rPr>
        <w:lastRenderedPageBreak/>
        <w:t>(Sao)</w:t>
      </w:r>
      <w:r w:rsidRPr="00D21A63">
        <w:rPr>
          <w:b/>
          <w:i/>
          <w:sz w:val="28"/>
          <w:szCs w:val="28"/>
        </w:rPr>
        <w:t xml:space="preserve"> </w:t>
      </w:r>
      <w:r w:rsidRPr="00D21A63">
        <w:rPr>
          <w:rFonts w:eastAsia="Arial Unicode MS"/>
          <w:b/>
          <w:i/>
          <w:sz w:val="28"/>
          <w:szCs w:val="28"/>
        </w:rPr>
        <w:t>Từ</w:t>
      </w:r>
      <w:r w:rsidRPr="00D21A63">
        <w:rPr>
          <w:b/>
          <w:i/>
          <w:sz w:val="28"/>
          <w:szCs w:val="28"/>
        </w:rPr>
        <w:t xml:space="preserve"> bi, t</w:t>
      </w:r>
      <w:r w:rsidRPr="00D21A63">
        <w:rPr>
          <w:rFonts w:eastAsia="Arial Unicode MS"/>
          <w:b/>
          <w:i/>
          <w:sz w:val="28"/>
          <w:szCs w:val="28"/>
        </w:rPr>
        <w:t>ắc</w:t>
      </w:r>
      <w:r w:rsidRPr="00D21A63">
        <w:rPr>
          <w:b/>
          <w:i/>
          <w:sz w:val="28"/>
          <w:szCs w:val="28"/>
        </w:rPr>
        <w:t xml:space="preserve"> ai hỹ bất thương, hỷ xả, tắc lạc nhi bất dật.</w:t>
      </w:r>
    </w:p>
    <w:p w14:paraId="1F7F307E" w14:textId="77777777" w:rsidR="003031FC" w:rsidRPr="00D21A63" w:rsidRDefault="003031FC" w:rsidP="00C95564">
      <w:pPr>
        <w:ind w:firstLine="720"/>
        <w:rPr>
          <w:rFonts w:ascii="DFKai-SB" w:eastAsia="DFKai-SB" w:hAnsi="DFKai-SB" w:cs="DFKai-SB"/>
          <w:b/>
          <w:sz w:val="32"/>
          <w:szCs w:val="32"/>
        </w:rPr>
      </w:pPr>
      <w:r w:rsidRPr="00D21A63">
        <w:rPr>
          <w:rFonts w:eastAsia="DFKai-SB"/>
          <w:b/>
          <w:sz w:val="32"/>
          <w:szCs w:val="32"/>
        </w:rPr>
        <w:t>(</w:t>
      </w:r>
      <w:r w:rsidRPr="00D21A63">
        <w:rPr>
          <w:rFonts w:ascii="DFKai-SB" w:eastAsia="DFKai-SB" w:hAnsi="DFKai-SB" w:cs="DFKai-SB"/>
          <w:b/>
          <w:sz w:val="32"/>
          <w:szCs w:val="32"/>
        </w:rPr>
        <w:t>鈔</w:t>
      </w:r>
      <w:r w:rsidRPr="00D21A63">
        <w:rPr>
          <w:rFonts w:eastAsia="DFKai-SB"/>
          <w:b/>
          <w:sz w:val="32"/>
          <w:szCs w:val="32"/>
        </w:rPr>
        <w:t xml:space="preserve">) </w:t>
      </w:r>
      <w:r w:rsidRPr="00D21A63">
        <w:rPr>
          <w:rFonts w:ascii="DFKai-SB" w:eastAsia="DFKai-SB" w:hAnsi="DFKai-SB" w:cs="DFKai-SB"/>
          <w:b/>
          <w:sz w:val="32"/>
          <w:szCs w:val="32"/>
        </w:rPr>
        <w:t>慈悲，則哀矣不傷；喜捨，則樂而不泆。</w:t>
      </w:r>
    </w:p>
    <w:p w14:paraId="6D740459" w14:textId="77777777" w:rsidR="003031FC" w:rsidRPr="00D21A63" w:rsidRDefault="003031FC" w:rsidP="00C95564">
      <w:pPr>
        <w:ind w:firstLine="720"/>
        <w:rPr>
          <w:i/>
          <w:sz w:val="28"/>
          <w:szCs w:val="28"/>
        </w:rPr>
      </w:pPr>
      <w:r w:rsidRPr="00D21A63">
        <w:rPr>
          <w:rFonts w:eastAsia="Arial Unicode MS"/>
          <w:i/>
          <w:sz w:val="28"/>
          <w:szCs w:val="28"/>
        </w:rPr>
        <w:t>(</w:t>
      </w:r>
      <w:r w:rsidRPr="00D21A63">
        <w:rPr>
          <w:rFonts w:eastAsia="Arial Unicode MS"/>
          <w:b/>
          <w:i/>
          <w:sz w:val="28"/>
          <w:szCs w:val="28"/>
        </w:rPr>
        <w:t>Sao</w:t>
      </w:r>
      <w:r w:rsidRPr="00D21A63">
        <w:rPr>
          <w:rFonts w:eastAsia="Arial Unicode MS"/>
          <w:i/>
          <w:sz w:val="28"/>
          <w:szCs w:val="28"/>
        </w:rPr>
        <w:t>:</w:t>
      </w:r>
      <w:r w:rsidRPr="00D21A63">
        <w:rPr>
          <w:i/>
          <w:sz w:val="28"/>
          <w:szCs w:val="28"/>
        </w:rPr>
        <w:t xml:space="preserve"> Từ bi là xót xa, nhưng chẳng bi thương; hỷ xả là vui vẻ, nhưng chẳng buông lung).</w:t>
      </w:r>
    </w:p>
    <w:p w14:paraId="16D7BB7A" w14:textId="77777777" w:rsidR="003031FC" w:rsidRPr="00D21A63" w:rsidRDefault="003031FC" w:rsidP="00C95564">
      <w:pPr>
        <w:rPr>
          <w:rFonts w:ascii="siddam" w:eastAsia="Arial Unicode MS" w:hAnsi="siddam" w:cs="siddam"/>
          <w:sz w:val="28"/>
          <w:szCs w:val="28"/>
        </w:rPr>
      </w:pPr>
    </w:p>
    <w:p w14:paraId="6D3FF595" w14:textId="77777777" w:rsidR="003031FC" w:rsidRPr="00D21A63" w:rsidRDefault="003031FC" w:rsidP="00C95564">
      <w:pPr>
        <w:ind w:firstLine="720"/>
        <w:rPr>
          <w:sz w:val="28"/>
          <w:szCs w:val="28"/>
        </w:rPr>
      </w:pPr>
      <w:r w:rsidRPr="00D21A63">
        <w:rPr>
          <w:i/>
          <w:sz w:val="28"/>
          <w:szCs w:val="28"/>
        </w:rPr>
        <w:t>“Từ bi hỷ xả”</w:t>
      </w:r>
      <w:r w:rsidRPr="00D21A63">
        <w:rPr>
          <w:sz w:val="28"/>
          <w:szCs w:val="28"/>
        </w:rPr>
        <w:t xml:space="preserve"> l</w:t>
      </w:r>
      <w:r w:rsidRPr="00D21A63">
        <w:rPr>
          <w:rFonts w:eastAsia="Arial Unicode MS"/>
          <w:sz w:val="28"/>
          <w:szCs w:val="28"/>
        </w:rPr>
        <w:t>à</w:t>
      </w:r>
      <w:r w:rsidRPr="00D21A63">
        <w:rPr>
          <w:sz w:val="28"/>
          <w:szCs w:val="28"/>
        </w:rPr>
        <w:t xml:space="preserve"> T</w:t>
      </w:r>
      <w:r w:rsidRPr="00D21A63">
        <w:rPr>
          <w:rFonts w:eastAsia="Arial Unicode MS"/>
          <w:sz w:val="28"/>
          <w:szCs w:val="28"/>
        </w:rPr>
        <w:t>ứ</w:t>
      </w:r>
      <w:r w:rsidRPr="00D21A63">
        <w:rPr>
          <w:sz w:val="28"/>
          <w:szCs w:val="28"/>
        </w:rPr>
        <w:t xml:space="preserve"> V</w:t>
      </w:r>
      <w:r w:rsidRPr="00D21A63">
        <w:rPr>
          <w:rFonts w:eastAsia="Arial Unicode MS"/>
          <w:sz w:val="28"/>
          <w:szCs w:val="28"/>
        </w:rPr>
        <w:t>ô</w:t>
      </w:r>
      <w:r w:rsidRPr="00D21A63">
        <w:rPr>
          <w:sz w:val="28"/>
          <w:szCs w:val="28"/>
        </w:rPr>
        <w:t xml:space="preserve"> L</w:t>
      </w:r>
      <w:r w:rsidRPr="00D21A63">
        <w:rPr>
          <w:rFonts w:eastAsia="Arial Unicode MS"/>
          <w:sz w:val="28"/>
          <w:szCs w:val="28"/>
        </w:rPr>
        <w:t>ượng</w:t>
      </w:r>
      <w:r w:rsidRPr="00D21A63">
        <w:rPr>
          <w:sz w:val="28"/>
          <w:szCs w:val="28"/>
        </w:rPr>
        <w:t xml:space="preserve"> </w:t>
      </w:r>
      <w:r w:rsidRPr="00D21A63">
        <w:rPr>
          <w:rFonts w:eastAsia="Arial Unicode MS"/>
          <w:sz w:val="28"/>
          <w:szCs w:val="28"/>
        </w:rPr>
        <w:t>Tâm.</w:t>
      </w:r>
      <w:r w:rsidRPr="00D21A63">
        <w:rPr>
          <w:sz w:val="28"/>
          <w:szCs w:val="28"/>
        </w:rPr>
        <w:t xml:space="preserve"> T</w:t>
      </w:r>
      <w:r w:rsidRPr="00D21A63">
        <w:rPr>
          <w:rFonts w:eastAsia="Arial Unicode MS"/>
          <w:sz w:val="28"/>
          <w:szCs w:val="28"/>
        </w:rPr>
        <w:t>âm</w:t>
      </w:r>
      <w:r w:rsidRPr="00D21A63">
        <w:rPr>
          <w:sz w:val="28"/>
          <w:szCs w:val="28"/>
        </w:rPr>
        <w:t xml:space="preserve"> th</w:t>
      </w:r>
      <w:r w:rsidRPr="00D21A63">
        <w:rPr>
          <w:rFonts w:eastAsia="Arial Unicode MS"/>
          <w:sz w:val="28"/>
          <w:szCs w:val="28"/>
        </w:rPr>
        <w:t>ể</w:t>
      </w:r>
      <w:r w:rsidRPr="00D21A63">
        <w:rPr>
          <w:sz w:val="28"/>
          <w:szCs w:val="28"/>
        </w:rPr>
        <w:t xml:space="preserve"> l</w:t>
      </w:r>
      <w:r w:rsidRPr="00D21A63">
        <w:rPr>
          <w:rFonts w:eastAsia="Arial Unicode MS"/>
          <w:sz w:val="28"/>
          <w:szCs w:val="28"/>
        </w:rPr>
        <w:t>à</w:t>
      </w:r>
      <w:r w:rsidRPr="00D21A63">
        <w:rPr>
          <w:sz w:val="28"/>
          <w:szCs w:val="28"/>
        </w:rPr>
        <w:t xml:space="preserve"> v</w:t>
      </w:r>
      <w:r w:rsidRPr="00D21A63">
        <w:rPr>
          <w:rFonts w:eastAsia="Arial Unicode MS"/>
          <w:sz w:val="28"/>
          <w:szCs w:val="28"/>
        </w:rPr>
        <w:t>ô</w:t>
      </w:r>
      <w:r w:rsidRPr="00D21A63">
        <w:rPr>
          <w:sz w:val="28"/>
          <w:szCs w:val="28"/>
        </w:rPr>
        <w:t xml:space="preserve"> l</w:t>
      </w:r>
      <w:r w:rsidRPr="00D21A63">
        <w:rPr>
          <w:rFonts w:eastAsia="Arial Unicode MS"/>
          <w:sz w:val="28"/>
          <w:szCs w:val="28"/>
        </w:rPr>
        <w:t>ượng,</w:t>
      </w:r>
      <w:r w:rsidRPr="00D21A63">
        <w:rPr>
          <w:sz w:val="28"/>
          <w:szCs w:val="28"/>
        </w:rPr>
        <w:t xml:space="preserve"> </w:t>
      </w:r>
      <w:r w:rsidRPr="00D21A63">
        <w:rPr>
          <w:rFonts w:eastAsia="Arial Unicode MS"/>
          <w:sz w:val="28"/>
          <w:szCs w:val="28"/>
        </w:rPr>
        <w:t>kinh</w:t>
      </w:r>
      <w:r w:rsidRPr="00D21A63">
        <w:rPr>
          <w:sz w:val="28"/>
          <w:szCs w:val="28"/>
        </w:rPr>
        <w:t xml:space="preserve"> </w:t>
      </w:r>
      <w:r w:rsidRPr="00D21A63">
        <w:rPr>
          <w:rFonts w:eastAsia="Arial Unicode MS"/>
          <w:sz w:val="28"/>
          <w:szCs w:val="28"/>
        </w:rPr>
        <w:t>Lăng</w:t>
      </w:r>
      <w:r w:rsidRPr="00D21A63">
        <w:rPr>
          <w:sz w:val="28"/>
          <w:szCs w:val="28"/>
        </w:rPr>
        <w:t xml:space="preserve"> Nghiêm </w:t>
      </w:r>
      <w:r w:rsidRPr="00D21A63">
        <w:rPr>
          <w:rFonts w:eastAsia="Arial Unicode MS"/>
          <w:sz w:val="28"/>
          <w:szCs w:val="28"/>
        </w:rPr>
        <w:t>có</w:t>
      </w:r>
      <w:r w:rsidRPr="00D21A63">
        <w:rPr>
          <w:sz w:val="28"/>
          <w:szCs w:val="28"/>
        </w:rPr>
        <w:t xml:space="preserve"> n</w:t>
      </w:r>
      <w:r w:rsidRPr="00D21A63">
        <w:rPr>
          <w:rFonts w:eastAsia="Arial Unicode MS"/>
          <w:sz w:val="28"/>
          <w:szCs w:val="28"/>
        </w:rPr>
        <w:t>ói:</w:t>
      </w:r>
      <w:r w:rsidRPr="00D21A63">
        <w:rPr>
          <w:sz w:val="28"/>
          <w:szCs w:val="28"/>
        </w:rPr>
        <w:t xml:space="preserve"> </w:t>
      </w:r>
      <w:r w:rsidRPr="00D21A63">
        <w:rPr>
          <w:i/>
          <w:sz w:val="28"/>
          <w:szCs w:val="28"/>
        </w:rPr>
        <w:t>“Tâm bao thái hư, lượng châu sa giới”</w:t>
      </w:r>
      <w:r w:rsidRPr="00D21A63">
        <w:rPr>
          <w:rFonts w:eastAsia="Arial Unicode MS"/>
          <w:sz w:val="28"/>
          <w:szCs w:val="28"/>
        </w:rPr>
        <w:t>,</w:t>
      </w:r>
      <w:r w:rsidRPr="00D21A63">
        <w:rPr>
          <w:sz w:val="28"/>
          <w:szCs w:val="28"/>
        </w:rPr>
        <w:t xml:space="preserve"> </w:t>
      </w:r>
      <w:r w:rsidRPr="00D21A63">
        <w:rPr>
          <w:rFonts w:eastAsia="Arial Unicode MS"/>
          <w:sz w:val="28"/>
          <w:szCs w:val="28"/>
        </w:rPr>
        <w:t>tâm</w:t>
      </w:r>
      <w:r w:rsidRPr="00D21A63">
        <w:rPr>
          <w:sz w:val="28"/>
          <w:szCs w:val="28"/>
        </w:rPr>
        <w:t xml:space="preserve"> l</w:t>
      </w:r>
      <w:r w:rsidRPr="00D21A63">
        <w:rPr>
          <w:rFonts w:eastAsia="Arial Unicode MS"/>
          <w:sz w:val="28"/>
          <w:szCs w:val="28"/>
        </w:rPr>
        <w:t>à</w:t>
      </w:r>
      <w:r w:rsidRPr="00D21A63">
        <w:rPr>
          <w:sz w:val="28"/>
          <w:szCs w:val="28"/>
        </w:rPr>
        <w:t xml:space="preserve"> v</w:t>
      </w:r>
      <w:r w:rsidRPr="00D21A63">
        <w:rPr>
          <w:rFonts w:eastAsia="Arial Unicode MS"/>
          <w:sz w:val="28"/>
          <w:szCs w:val="28"/>
        </w:rPr>
        <w:t>ô</w:t>
      </w:r>
      <w:r w:rsidRPr="00D21A63">
        <w:rPr>
          <w:sz w:val="28"/>
          <w:szCs w:val="28"/>
        </w:rPr>
        <w:t xml:space="preserve"> l</w:t>
      </w:r>
      <w:r w:rsidRPr="00D21A63">
        <w:rPr>
          <w:rFonts w:eastAsia="Arial Unicode MS"/>
          <w:sz w:val="28"/>
          <w:szCs w:val="28"/>
        </w:rPr>
        <w:t>ượng.</w:t>
      </w:r>
      <w:r w:rsidRPr="00D21A63">
        <w:rPr>
          <w:sz w:val="28"/>
          <w:szCs w:val="28"/>
        </w:rPr>
        <w:t xml:space="preserve"> T</w:t>
      </w:r>
      <w:r w:rsidRPr="00D21A63">
        <w:rPr>
          <w:rFonts w:eastAsia="Arial Unicode MS"/>
          <w:sz w:val="28"/>
          <w:szCs w:val="28"/>
        </w:rPr>
        <w:t>ừ,</w:t>
      </w:r>
      <w:r w:rsidRPr="00D21A63">
        <w:rPr>
          <w:sz w:val="28"/>
          <w:szCs w:val="28"/>
        </w:rPr>
        <w:t xml:space="preserve"> bi, </w:t>
      </w:r>
      <w:r w:rsidRPr="00D21A63">
        <w:rPr>
          <w:rFonts w:eastAsia="Arial Unicode MS"/>
          <w:sz w:val="28"/>
          <w:szCs w:val="28"/>
        </w:rPr>
        <w:t>hỷ,</w:t>
      </w:r>
      <w:r w:rsidRPr="00D21A63">
        <w:rPr>
          <w:sz w:val="28"/>
          <w:szCs w:val="28"/>
        </w:rPr>
        <w:t xml:space="preserve"> xả </w:t>
      </w:r>
      <w:r w:rsidRPr="00D21A63">
        <w:rPr>
          <w:rFonts w:eastAsia="Arial Unicode MS"/>
          <w:sz w:val="28"/>
          <w:szCs w:val="28"/>
        </w:rPr>
        <w:t>là</w:t>
      </w:r>
      <w:r w:rsidRPr="00D21A63">
        <w:rPr>
          <w:sz w:val="28"/>
          <w:szCs w:val="28"/>
        </w:rPr>
        <w:t xml:space="preserve"> </w:t>
      </w:r>
      <w:r w:rsidRPr="00D21A63">
        <w:rPr>
          <w:rFonts w:eastAsia="Arial Unicode MS"/>
          <w:sz w:val="28"/>
          <w:szCs w:val="28"/>
        </w:rPr>
        <w:t>tác</w:t>
      </w:r>
      <w:r w:rsidRPr="00D21A63">
        <w:rPr>
          <w:sz w:val="28"/>
          <w:szCs w:val="28"/>
        </w:rPr>
        <w:t xml:space="preserve"> d</w:t>
      </w:r>
      <w:r w:rsidRPr="00D21A63">
        <w:rPr>
          <w:rFonts w:eastAsia="Arial Unicode MS"/>
          <w:sz w:val="28"/>
          <w:szCs w:val="28"/>
        </w:rPr>
        <w:t>ụng</w:t>
      </w:r>
      <w:r w:rsidRPr="00D21A63">
        <w:rPr>
          <w:sz w:val="28"/>
          <w:szCs w:val="28"/>
        </w:rPr>
        <w:t xml:space="preserve"> c</w:t>
      </w:r>
      <w:r w:rsidRPr="00D21A63">
        <w:rPr>
          <w:rFonts w:eastAsia="Arial Unicode MS"/>
          <w:sz w:val="28"/>
          <w:szCs w:val="28"/>
        </w:rPr>
        <w:t>ủa</w:t>
      </w:r>
      <w:r w:rsidRPr="00D21A63">
        <w:rPr>
          <w:sz w:val="28"/>
          <w:szCs w:val="28"/>
        </w:rPr>
        <w:t xml:space="preserve"> t</w:t>
      </w:r>
      <w:r w:rsidRPr="00D21A63">
        <w:rPr>
          <w:rFonts w:eastAsia="Arial Unicode MS"/>
          <w:sz w:val="28"/>
          <w:szCs w:val="28"/>
        </w:rPr>
        <w:t>âm,</w:t>
      </w:r>
      <w:r w:rsidRPr="00D21A63">
        <w:rPr>
          <w:sz w:val="28"/>
          <w:szCs w:val="28"/>
        </w:rPr>
        <w:t xml:space="preserve"> T</w:t>
      </w:r>
      <w:r w:rsidRPr="00D21A63">
        <w:rPr>
          <w:rFonts w:eastAsia="Arial Unicode MS"/>
          <w:sz w:val="28"/>
          <w:szCs w:val="28"/>
        </w:rPr>
        <w:t>hể</w:t>
      </w:r>
      <w:r w:rsidRPr="00D21A63">
        <w:rPr>
          <w:sz w:val="28"/>
          <w:szCs w:val="28"/>
        </w:rPr>
        <w:t xml:space="preserve"> </w:t>
      </w:r>
      <w:r w:rsidRPr="00D21A63">
        <w:rPr>
          <w:rFonts w:eastAsia="Arial Unicode MS"/>
          <w:sz w:val="28"/>
          <w:szCs w:val="28"/>
        </w:rPr>
        <w:t>là</w:t>
      </w:r>
      <w:r w:rsidRPr="00D21A63">
        <w:rPr>
          <w:sz w:val="28"/>
          <w:szCs w:val="28"/>
        </w:rPr>
        <w:t xml:space="preserve"> </w:t>
      </w:r>
      <w:r w:rsidRPr="00D21A63">
        <w:rPr>
          <w:rFonts w:eastAsia="Arial Unicode MS"/>
          <w:sz w:val="28"/>
          <w:szCs w:val="28"/>
        </w:rPr>
        <w:t>vô</w:t>
      </w:r>
      <w:r w:rsidRPr="00D21A63">
        <w:rPr>
          <w:sz w:val="28"/>
          <w:szCs w:val="28"/>
        </w:rPr>
        <w:t xml:space="preserve"> l</w:t>
      </w:r>
      <w:r w:rsidRPr="00D21A63">
        <w:rPr>
          <w:rFonts w:eastAsia="Arial Unicode MS"/>
          <w:sz w:val="28"/>
          <w:szCs w:val="28"/>
        </w:rPr>
        <w:t>ượng,</w:t>
      </w:r>
      <w:r w:rsidRPr="00D21A63">
        <w:rPr>
          <w:sz w:val="28"/>
          <w:szCs w:val="28"/>
        </w:rPr>
        <w:t xml:space="preserve"> nên </w:t>
      </w:r>
      <w:r w:rsidRPr="00D21A63">
        <w:rPr>
          <w:rFonts w:eastAsia="Arial Unicode MS"/>
          <w:sz w:val="28"/>
          <w:szCs w:val="28"/>
        </w:rPr>
        <w:t>Dụng</w:t>
      </w:r>
      <w:r w:rsidRPr="00D21A63">
        <w:rPr>
          <w:sz w:val="28"/>
          <w:szCs w:val="28"/>
        </w:rPr>
        <w:t xml:space="preserve"> c</w:t>
      </w:r>
      <w:r w:rsidRPr="00D21A63">
        <w:rPr>
          <w:rFonts w:eastAsia="Arial Unicode MS"/>
          <w:sz w:val="28"/>
          <w:szCs w:val="28"/>
        </w:rPr>
        <w:t>ũng</w:t>
      </w:r>
      <w:r w:rsidRPr="00D21A63">
        <w:rPr>
          <w:sz w:val="28"/>
          <w:szCs w:val="28"/>
        </w:rPr>
        <w:t xml:space="preserve"> r</w:t>
      </w:r>
      <w:r w:rsidRPr="00D21A63">
        <w:rPr>
          <w:rFonts w:eastAsia="Arial Unicode MS"/>
          <w:sz w:val="28"/>
          <w:szCs w:val="28"/>
        </w:rPr>
        <w:t>ộng</w:t>
      </w:r>
      <w:r w:rsidRPr="00D21A63">
        <w:rPr>
          <w:sz w:val="28"/>
          <w:szCs w:val="28"/>
        </w:rPr>
        <w:t xml:space="preserve"> l</w:t>
      </w:r>
      <w:r w:rsidRPr="00D21A63">
        <w:rPr>
          <w:rFonts w:eastAsia="Arial Unicode MS"/>
          <w:sz w:val="28"/>
          <w:szCs w:val="28"/>
        </w:rPr>
        <w:t>ớn</w:t>
      </w:r>
      <w:r w:rsidRPr="00D21A63">
        <w:rPr>
          <w:sz w:val="28"/>
          <w:szCs w:val="28"/>
        </w:rPr>
        <w:t xml:space="preserve"> </w:t>
      </w:r>
      <w:r w:rsidRPr="00D21A63">
        <w:rPr>
          <w:rFonts w:eastAsia="Arial Unicode MS"/>
          <w:sz w:val="28"/>
          <w:szCs w:val="28"/>
        </w:rPr>
        <w:t>vô</w:t>
      </w:r>
      <w:r w:rsidRPr="00D21A63">
        <w:rPr>
          <w:sz w:val="28"/>
          <w:szCs w:val="28"/>
        </w:rPr>
        <w:t xml:space="preserve"> l</w:t>
      </w:r>
      <w:r w:rsidRPr="00D21A63">
        <w:rPr>
          <w:rFonts w:eastAsia="Arial Unicode MS"/>
          <w:sz w:val="28"/>
          <w:szCs w:val="28"/>
        </w:rPr>
        <w:t>ượng.</w:t>
      </w:r>
      <w:r w:rsidRPr="00D21A63">
        <w:rPr>
          <w:sz w:val="28"/>
          <w:szCs w:val="28"/>
        </w:rPr>
        <w:t xml:space="preserve"> </w:t>
      </w:r>
      <w:r w:rsidRPr="00D21A63">
        <w:rPr>
          <w:rFonts w:eastAsia="Arial Unicode MS"/>
          <w:sz w:val="28"/>
          <w:szCs w:val="28"/>
        </w:rPr>
        <w:t>Hiện</w:t>
      </w:r>
      <w:r w:rsidRPr="00D21A63">
        <w:rPr>
          <w:sz w:val="28"/>
          <w:szCs w:val="28"/>
        </w:rPr>
        <w:t xml:space="preserve"> th</w:t>
      </w:r>
      <w:r w:rsidRPr="00D21A63">
        <w:rPr>
          <w:rFonts w:eastAsia="Arial Unicode MS"/>
          <w:sz w:val="28"/>
          <w:szCs w:val="28"/>
        </w:rPr>
        <w:t>ời,</w:t>
      </w:r>
      <w:r w:rsidRPr="00D21A63">
        <w:rPr>
          <w:sz w:val="28"/>
          <w:szCs w:val="28"/>
        </w:rPr>
        <w:t xml:space="preserve"> t</w:t>
      </w:r>
      <w:r w:rsidRPr="00D21A63">
        <w:rPr>
          <w:rFonts w:eastAsia="Arial Unicode MS"/>
          <w:sz w:val="28"/>
          <w:szCs w:val="28"/>
        </w:rPr>
        <w:t>âm</w:t>
      </w:r>
      <w:r w:rsidRPr="00D21A63">
        <w:rPr>
          <w:sz w:val="28"/>
          <w:szCs w:val="28"/>
        </w:rPr>
        <w:t xml:space="preserve"> c</w:t>
      </w:r>
      <w:r w:rsidRPr="00D21A63">
        <w:rPr>
          <w:rFonts w:eastAsia="Arial Unicode MS"/>
          <w:sz w:val="28"/>
          <w:szCs w:val="28"/>
        </w:rPr>
        <w:t>húng</w:t>
      </w:r>
      <w:r w:rsidRPr="00D21A63">
        <w:rPr>
          <w:sz w:val="28"/>
          <w:szCs w:val="28"/>
        </w:rPr>
        <w:t xml:space="preserve"> ta </w:t>
      </w:r>
      <w:r w:rsidRPr="00D21A63">
        <w:rPr>
          <w:rFonts w:eastAsia="Arial Unicode MS"/>
          <w:sz w:val="28"/>
          <w:szCs w:val="28"/>
        </w:rPr>
        <w:t>có</w:t>
      </w:r>
      <w:r w:rsidRPr="00D21A63">
        <w:rPr>
          <w:sz w:val="28"/>
          <w:szCs w:val="28"/>
        </w:rPr>
        <w:t xml:space="preserve"> t</w:t>
      </w:r>
      <w:r w:rsidRPr="00D21A63">
        <w:rPr>
          <w:rFonts w:eastAsia="Arial Unicode MS"/>
          <w:sz w:val="28"/>
          <w:szCs w:val="28"/>
        </w:rPr>
        <w:t>ác</w:t>
      </w:r>
      <w:r w:rsidRPr="00D21A63">
        <w:rPr>
          <w:sz w:val="28"/>
          <w:szCs w:val="28"/>
        </w:rPr>
        <w:t xml:space="preserve"> d</w:t>
      </w:r>
      <w:r w:rsidRPr="00D21A63">
        <w:rPr>
          <w:rFonts w:eastAsia="Arial Unicode MS"/>
          <w:sz w:val="28"/>
          <w:szCs w:val="28"/>
        </w:rPr>
        <w:t>ụng</w:t>
      </w:r>
      <w:r w:rsidRPr="00D21A63">
        <w:rPr>
          <w:sz w:val="28"/>
          <w:szCs w:val="28"/>
        </w:rPr>
        <w:t xml:space="preserve"> </w:t>
      </w:r>
      <w:r w:rsidRPr="00D21A63">
        <w:rPr>
          <w:rFonts w:eastAsia="Arial Unicode MS"/>
          <w:sz w:val="28"/>
          <w:szCs w:val="28"/>
        </w:rPr>
        <w:t>rất</w:t>
      </w:r>
      <w:r w:rsidRPr="00D21A63">
        <w:rPr>
          <w:sz w:val="28"/>
          <w:szCs w:val="28"/>
        </w:rPr>
        <w:t xml:space="preserve"> nh</w:t>
      </w:r>
      <w:r w:rsidRPr="00D21A63">
        <w:rPr>
          <w:rFonts w:eastAsia="Arial Unicode MS"/>
          <w:sz w:val="28"/>
          <w:szCs w:val="28"/>
        </w:rPr>
        <w:t>ỏ.</w:t>
      </w:r>
      <w:r w:rsidRPr="00D21A63">
        <w:rPr>
          <w:sz w:val="28"/>
          <w:szCs w:val="28"/>
        </w:rPr>
        <w:t xml:space="preserve"> T</w:t>
      </w:r>
      <w:r w:rsidRPr="00D21A63">
        <w:rPr>
          <w:rFonts w:eastAsia="Arial Unicode MS"/>
          <w:sz w:val="28"/>
          <w:szCs w:val="28"/>
        </w:rPr>
        <w:t>ự</w:t>
      </w:r>
      <w:r w:rsidRPr="00D21A63">
        <w:rPr>
          <w:sz w:val="28"/>
          <w:szCs w:val="28"/>
        </w:rPr>
        <w:t xml:space="preserve"> t</w:t>
      </w:r>
      <w:r w:rsidRPr="00D21A63">
        <w:rPr>
          <w:rFonts w:eastAsia="Arial Unicode MS"/>
          <w:sz w:val="28"/>
          <w:szCs w:val="28"/>
        </w:rPr>
        <w:t>ư</w:t>
      </w:r>
      <w:r w:rsidRPr="00D21A63">
        <w:rPr>
          <w:sz w:val="28"/>
          <w:szCs w:val="28"/>
        </w:rPr>
        <w:t xml:space="preserve"> t</w:t>
      </w:r>
      <w:r w:rsidRPr="00D21A63">
        <w:rPr>
          <w:rFonts w:eastAsia="Arial Unicode MS"/>
          <w:sz w:val="28"/>
          <w:szCs w:val="28"/>
        </w:rPr>
        <w:t>ự</w:t>
      </w:r>
      <w:r w:rsidRPr="00D21A63">
        <w:rPr>
          <w:sz w:val="28"/>
          <w:szCs w:val="28"/>
        </w:rPr>
        <w:t xml:space="preserve"> l</w:t>
      </w:r>
      <w:r w:rsidRPr="00D21A63">
        <w:rPr>
          <w:rFonts w:eastAsia="Arial Unicode MS"/>
          <w:sz w:val="28"/>
          <w:szCs w:val="28"/>
        </w:rPr>
        <w:t>ợi,</w:t>
      </w:r>
      <w:r w:rsidRPr="00D21A63">
        <w:rPr>
          <w:sz w:val="28"/>
          <w:szCs w:val="28"/>
        </w:rPr>
        <w:t xml:space="preserve"> t</w:t>
      </w:r>
      <w:r w:rsidRPr="00D21A63">
        <w:rPr>
          <w:rFonts w:eastAsia="Arial Unicode MS"/>
          <w:sz w:val="28"/>
          <w:szCs w:val="28"/>
        </w:rPr>
        <w:t>âm</w:t>
      </w:r>
      <w:r w:rsidRPr="00D21A63">
        <w:rPr>
          <w:sz w:val="28"/>
          <w:szCs w:val="28"/>
        </w:rPr>
        <w:t xml:space="preserve"> l</w:t>
      </w:r>
      <w:r w:rsidRPr="00D21A63">
        <w:rPr>
          <w:rFonts w:eastAsia="Arial Unicode MS"/>
          <w:sz w:val="28"/>
          <w:szCs w:val="28"/>
        </w:rPr>
        <w:t>ượng</w:t>
      </w:r>
      <w:r w:rsidRPr="00D21A63">
        <w:rPr>
          <w:sz w:val="28"/>
          <w:szCs w:val="28"/>
        </w:rPr>
        <w:t xml:space="preserve"> r</w:t>
      </w:r>
      <w:r w:rsidRPr="00D21A63">
        <w:rPr>
          <w:rFonts w:eastAsia="Arial Unicode MS"/>
          <w:sz w:val="28"/>
          <w:szCs w:val="28"/>
        </w:rPr>
        <w:t>ất</w:t>
      </w:r>
      <w:r w:rsidRPr="00D21A63">
        <w:rPr>
          <w:sz w:val="28"/>
          <w:szCs w:val="28"/>
        </w:rPr>
        <w:t xml:space="preserve"> </w:t>
      </w:r>
      <w:r w:rsidRPr="00D21A63">
        <w:rPr>
          <w:rFonts w:eastAsia="Arial Unicode MS"/>
          <w:sz w:val="28"/>
          <w:szCs w:val="28"/>
        </w:rPr>
        <w:t>bé,</w:t>
      </w:r>
      <w:r w:rsidRPr="00D21A63">
        <w:rPr>
          <w:sz w:val="28"/>
          <w:szCs w:val="28"/>
        </w:rPr>
        <w:t xml:space="preserve"> tr</w:t>
      </w:r>
      <w:r w:rsidRPr="00D21A63">
        <w:rPr>
          <w:rFonts w:eastAsia="Arial Unicode MS"/>
          <w:sz w:val="28"/>
          <w:szCs w:val="28"/>
        </w:rPr>
        <w:t>ái</w:t>
      </w:r>
      <w:r w:rsidRPr="00D21A63">
        <w:rPr>
          <w:sz w:val="28"/>
          <w:szCs w:val="28"/>
        </w:rPr>
        <w:t xml:space="preserve"> ngh</w:t>
      </w:r>
      <w:r w:rsidRPr="00D21A63">
        <w:rPr>
          <w:rFonts w:eastAsia="Arial Unicode MS"/>
          <w:sz w:val="28"/>
          <w:szCs w:val="28"/>
        </w:rPr>
        <w:t>ịch</w:t>
      </w:r>
      <w:r w:rsidRPr="00D21A63">
        <w:rPr>
          <w:sz w:val="28"/>
          <w:szCs w:val="28"/>
        </w:rPr>
        <w:t xml:space="preserve"> th</w:t>
      </w:r>
      <w:r w:rsidRPr="00D21A63">
        <w:rPr>
          <w:rFonts w:eastAsia="Arial Unicode MS"/>
          <w:sz w:val="28"/>
          <w:szCs w:val="28"/>
        </w:rPr>
        <w:t>ể</w:t>
      </w:r>
      <w:r w:rsidRPr="00D21A63">
        <w:rPr>
          <w:sz w:val="28"/>
          <w:szCs w:val="28"/>
        </w:rPr>
        <w:t xml:space="preserve"> t</w:t>
      </w:r>
      <w:r w:rsidRPr="00D21A63">
        <w:rPr>
          <w:rFonts w:eastAsia="Arial Unicode MS"/>
          <w:sz w:val="28"/>
          <w:szCs w:val="28"/>
        </w:rPr>
        <w:t>ướng</w:t>
      </w:r>
      <w:r w:rsidRPr="00D21A63">
        <w:rPr>
          <w:sz w:val="28"/>
          <w:szCs w:val="28"/>
        </w:rPr>
        <w:t xml:space="preserve"> c</w:t>
      </w:r>
      <w:r w:rsidRPr="00D21A63">
        <w:rPr>
          <w:rFonts w:eastAsia="Arial Unicode MS"/>
          <w:sz w:val="28"/>
          <w:szCs w:val="28"/>
        </w:rPr>
        <w:t>ủa</w:t>
      </w:r>
      <w:r w:rsidRPr="00D21A63">
        <w:rPr>
          <w:sz w:val="28"/>
          <w:szCs w:val="28"/>
        </w:rPr>
        <w:t xml:space="preserve"> t</w:t>
      </w:r>
      <w:r w:rsidRPr="00D21A63">
        <w:rPr>
          <w:rFonts w:eastAsia="Arial Unicode MS"/>
          <w:sz w:val="28"/>
          <w:szCs w:val="28"/>
        </w:rPr>
        <w:t>ự</w:t>
      </w:r>
      <w:r w:rsidRPr="00D21A63">
        <w:rPr>
          <w:sz w:val="28"/>
          <w:szCs w:val="28"/>
        </w:rPr>
        <w:t xml:space="preserve"> t</w:t>
      </w:r>
      <w:r w:rsidRPr="00D21A63">
        <w:rPr>
          <w:rFonts w:eastAsia="Arial Unicode MS"/>
          <w:sz w:val="28"/>
          <w:szCs w:val="28"/>
        </w:rPr>
        <w:t>âm,</w:t>
      </w:r>
      <w:r w:rsidRPr="00D21A63">
        <w:rPr>
          <w:sz w:val="28"/>
          <w:szCs w:val="28"/>
        </w:rPr>
        <w:t xml:space="preserve"> m</w:t>
      </w:r>
      <w:r w:rsidRPr="00D21A63">
        <w:rPr>
          <w:rFonts w:eastAsia="Arial Unicode MS"/>
          <w:sz w:val="28"/>
          <w:szCs w:val="28"/>
        </w:rPr>
        <w:t>ê</w:t>
      </w:r>
      <w:r w:rsidRPr="00D21A63">
        <w:rPr>
          <w:sz w:val="28"/>
          <w:szCs w:val="28"/>
        </w:rPr>
        <w:t xml:space="preserve"> m</w:t>
      </w:r>
      <w:r w:rsidRPr="00D21A63">
        <w:rPr>
          <w:rFonts w:eastAsia="Arial Unicode MS"/>
          <w:sz w:val="28"/>
          <w:szCs w:val="28"/>
        </w:rPr>
        <w:t>ất</w:t>
      </w:r>
      <w:r w:rsidRPr="00D21A63">
        <w:rPr>
          <w:sz w:val="28"/>
          <w:szCs w:val="28"/>
        </w:rPr>
        <w:t xml:space="preserve"> t</w:t>
      </w:r>
      <w:r w:rsidRPr="00D21A63">
        <w:rPr>
          <w:rFonts w:eastAsia="Arial Unicode MS"/>
          <w:sz w:val="28"/>
          <w:szCs w:val="28"/>
        </w:rPr>
        <w:t>ự</w:t>
      </w:r>
      <w:r w:rsidRPr="00D21A63">
        <w:rPr>
          <w:sz w:val="28"/>
          <w:szCs w:val="28"/>
        </w:rPr>
        <w:t xml:space="preserve"> t</w:t>
      </w:r>
      <w:r w:rsidRPr="00D21A63">
        <w:rPr>
          <w:rFonts w:eastAsia="Arial Unicode MS"/>
          <w:sz w:val="28"/>
          <w:szCs w:val="28"/>
        </w:rPr>
        <w:t>ánh,</w:t>
      </w:r>
      <w:r w:rsidRPr="00D21A63">
        <w:rPr>
          <w:sz w:val="28"/>
          <w:szCs w:val="28"/>
        </w:rPr>
        <w:t xml:space="preserve"> </w:t>
      </w:r>
      <w:r w:rsidRPr="00D21A63">
        <w:rPr>
          <w:rFonts w:eastAsia="Arial Unicode MS"/>
          <w:sz w:val="28"/>
          <w:szCs w:val="28"/>
        </w:rPr>
        <w:t>đó</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phàm</w:t>
      </w:r>
      <w:r w:rsidRPr="00D21A63">
        <w:rPr>
          <w:sz w:val="28"/>
          <w:szCs w:val="28"/>
        </w:rPr>
        <w:t xml:space="preserve"> phu.</w:t>
      </w:r>
    </w:p>
    <w:p w14:paraId="49BD5328" w14:textId="77777777" w:rsidR="003031FC" w:rsidRPr="00D21A63" w:rsidRDefault="003031FC" w:rsidP="00C95564">
      <w:pPr>
        <w:ind w:firstLine="720"/>
        <w:rPr>
          <w:sz w:val="28"/>
          <w:szCs w:val="28"/>
        </w:rPr>
      </w:pPr>
      <w:r w:rsidRPr="00D21A63">
        <w:rPr>
          <w:i/>
          <w:sz w:val="28"/>
          <w:szCs w:val="28"/>
        </w:rPr>
        <w:t>“</w:t>
      </w:r>
      <w:r w:rsidRPr="00D21A63">
        <w:rPr>
          <w:rFonts w:eastAsia="Arial Unicode MS"/>
          <w:i/>
          <w:sz w:val="28"/>
          <w:szCs w:val="28"/>
        </w:rPr>
        <w:t>Từ</w:t>
      </w:r>
      <w:r w:rsidRPr="00D21A63">
        <w:rPr>
          <w:i/>
          <w:sz w:val="28"/>
          <w:szCs w:val="28"/>
        </w:rPr>
        <w:t>”</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ban</w:t>
      </w:r>
      <w:r w:rsidRPr="00D21A63">
        <w:rPr>
          <w:sz w:val="28"/>
          <w:szCs w:val="28"/>
        </w:rPr>
        <w:t xml:space="preserve"> s</w:t>
      </w:r>
      <w:r w:rsidRPr="00D21A63">
        <w:rPr>
          <w:rFonts w:eastAsia="Arial Unicode MS"/>
          <w:sz w:val="28"/>
          <w:szCs w:val="28"/>
        </w:rPr>
        <w:t>ự</w:t>
      </w:r>
      <w:r w:rsidRPr="00D21A63">
        <w:rPr>
          <w:sz w:val="28"/>
          <w:szCs w:val="28"/>
        </w:rPr>
        <w:t xml:space="preserve"> vui s</w:t>
      </w:r>
      <w:r w:rsidRPr="00D21A63">
        <w:rPr>
          <w:rFonts w:eastAsia="Arial Unicode MS"/>
          <w:sz w:val="28"/>
          <w:szCs w:val="28"/>
        </w:rPr>
        <w:t>ướng</w:t>
      </w:r>
      <w:r w:rsidRPr="00D21A63">
        <w:rPr>
          <w:sz w:val="28"/>
          <w:szCs w:val="28"/>
        </w:rPr>
        <w:t xml:space="preserve"> cho </w:t>
      </w:r>
      <w:r w:rsidRPr="00D21A63">
        <w:rPr>
          <w:rFonts w:eastAsia="Arial Unicode MS"/>
          <w:sz w:val="28"/>
          <w:szCs w:val="28"/>
        </w:rPr>
        <w:t>hết</w:t>
      </w:r>
      <w:r w:rsidRPr="00D21A63">
        <w:rPr>
          <w:sz w:val="28"/>
          <w:szCs w:val="28"/>
        </w:rPr>
        <w:t xml:space="preserve"> th</w:t>
      </w:r>
      <w:r w:rsidRPr="00D21A63">
        <w:rPr>
          <w:rFonts w:eastAsia="Arial Unicode MS"/>
          <w:sz w:val="28"/>
          <w:szCs w:val="28"/>
        </w:rPr>
        <w:t>ảy</w:t>
      </w:r>
      <w:r w:rsidRPr="00D21A63">
        <w:rPr>
          <w:sz w:val="28"/>
          <w:szCs w:val="28"/>
        </w:rPr>
        <w:t xml:space="preserve"> ch</w:t>
      </w:r>
      <w:r w:rsidRPr="00D21A63">
        <w:rPr>
          <w:rFonts w:eastAsia="Arial Unicode MS"/>
          <w:sz w:val="28"/>
          <w:szCs w:val="28"/>
        </w:rPr>
        <w:t>úng</w:t>
      </w:r>
      <w:r w:rsidRPr="00D21A63">
        <w:rPr>
          <w:sz w:val="28"/>
          <w:szCs w:val="28"/>
        </w:rPr>
        <w:t xml:space="preserve"> </w:t>
      </w:r>
      <w:r w:rsidRPr="00D21A63">
        <w:rPr>
          <w:rFonts w:eastAsia="Arial Unicode MS"/>
          <w:sz w:val="28"/>
          <w:szCs w:val="28"/>
        </w:rPr>
        <w:t>sanh.</w:t>
      </w:r>
      <w:r w:rsidRPr="00D21A63">
        <w:rPr>
          <w:sz w:val="28"/>
          <w:szCs w:val="28"/>
        </w:rPr>
        <w:t xml:space="preserve"> Ch</w:t>
      </w:r>
      <w:r w:rsidRPr="00D21A63">
        <w:rPr>
          <w:rFonts w:eastAsia="Arial Unicode MS"/>
          <w:sz w:val="28"/>
          <w:szCs w:val="28"/>
        </w:rPr>
        <w:t>úng</w:t>
      </w:r>
      <w:r w:rsidRPr="00D21A63">
        <w:rPr>
          <w:sz w:val="28"/>
          <w:szCs w:val="28"/>
        </w:rPr>
        <w:t xml:space="preserve"> ta </w:t>
      </w:r>
      <w:r w:rsidRPr="00D21A63">
        <w:rPr>
          <w:rFonts w:eastAsia="Arial Unicode MS"/>
          <w:sz w:val="28"/>
          <w:szCs w:val="28"/>
        </w:rPr>
        <w:t>thấy</w:t>
      </w:r>
      <w:r w:rsidRPr="00D21A63">
        <w:rPr>
          <w:sz w:val="28"/>
          <w:szCs w:val="28"/>
        </w:rPr>
        <w:t xml:space="preserve"> </w:t>
      </w:r>
      <w:r w:rsidRPr="00D21A63">
        <w:rPr>
          <w:rFonts w:eastAsia="Arial Unicode MS"/>
          <w:sz w:val="28"/>
          <w:szCs w:val="28"/>
        </w:rPr>
        <w:t>chúng</w:t>
      </w:r>
      <w:r w:rsidRPr="00D21A63">
        <w:rPr>
          <w:sz w:val="28"/>
          <w:szCs w:val="28"/>
        </w:rPr>
        <w:t xml:space="preserve"> </w:t>
      </w:r>
      <w:r w:rsidRPr="00D21A63">
        <w:rPr>
          <w:rFonts w:eastAsia="Arial Unicode MS"/>
          <w:sz w:val="28"/>
          <w:szCs w:val="28"/>
        </w:rPr>
        <w:t>sanh</w:t>
      </w:r>
      <w:r w:rsidRPr="00D21A63">
        <w:rPr>
          <w:sz w:val="28"/>
          <w:szCs w:val="28"/>
        </w:rPr>
        <w:t xml:space="preserve"> kh</w:t>
      </w:r>
      <w:r w:rsidRPr="00D21A63">
        <w:rPr>
          <w:rFonts w:eastAsia="Arial Unicode MS"/>
          <w:sz w:val="28"/>
          <w:szCs w:val="28"/>
        </w:rPr>
        <w:t>ổ,</w:t>
      </w:r>
      <w:r w:rsidRPr="00D21A63">
        <w:rPr>
          <w:sz w:val="28"/>
          <w:szCs w:val="28"/>
        </w:rPr>
        <w:t xml:space="preserve"> </w:t>
      </w:r>
      <w:r w:rsidRPr="00D21A63">
        <w:rPr>
          <w:rFonts w:eastAsia="Arial Unicode MS"/>
          <w:sz w:val="28"/>
          <w:szCs w:val="28"/>
        </w:rPr>
        <w:t>làm</w:t>
      </w:r>
      <w:r w:rsidRPr="00D21A63">
        <w:rPr>
          <w:sz w:val="28"/>
          <w:szCs w:val="28"/>
        </w:rPr>
        <w:t xml:space="preserve"> th</w:t>
      </w:r>
      <w:r w:rsidRPr="00D21A63">
        <w:rPr>
          <w:rFonts w:eastAsia="Arial Unicode MS"/>
          <w:sz w:val="28"/>
          <w:szCs w:val="28"/>
        </w:rPr>
        <w:t>ế</w:t>
      </w:r>
      <w:r w:rsidRPr="00D21A63">
        <w:rPr>
          <w:sz w:val="28"/>
          <w:szCs w:val="28"/>
        </w:rPr>
        <w:t xml:space="preserve"> n</w:t>
      </w:r>
      <w:r w:rsidRPr="00D21A63">
        <w:rPr>
          <w:rFonts w:eastAsia="Arial Unicode MS"/>
          <w:sz w:val="28"/>
          <w:szCs w:val="28"/>
        </w:rPr>
        <w:t>ào</w:t>
      </w:r>
      <w:r w:rsidRPr="00D21A63">
        <w:rPr>
          <w:sz w:val="28"/>
          <w:szCs w:val="28"/>
        </w:rPr>
        <w:t xml:space="preserve"> </w:t>
      </w:r>
      <w:r w:rsidRPr="00D21A63">
        <w:rPr>
          <w:rFonts w:eastAsia="Arial Unicode MS"/>
          <w:sz w:val="28"/>
          <w:szCs w:val="28"/>
        </w:rPr>
        <w:t>để</w:t>
      </w:r>
      <w:r w:rsidRPr="00D21A63">
        <w:rPr>
          <w:sz w:val="28"/>
          <w:szCs w:val="28"/>
        </w:rPr>
        <w:t xml:space="preserve"> </w:t>
      </w:r>
      <w:r w:rsidRPr="00D21A63">
        <w:rPr>
          <w:rFonts w:eastAsia="Arial Unicode MS"/>
          <w:sz w:val="28"/>
          <w:szCs w:val="28"/>
        </w:rPr>
        <w:t>có</w:t>
      </w:r>
      <w:r w:rsidRPr="00D21A63">
        <w:rPr>
          <w:sz w:val="28"/>
          <w:szCs w:val="28"/>
        </w:rPr>
        <w:t xml:space="preserve"> th</w:t>
      </w:r>
      <w:r w:rsidRPr="00D21A63">
        <w:rPr>
          <w:rFonts w:eastAsia="Arial Unicode MS"/>
          <w:sz w:val="28"/>
          <w:szCs w:val="28"/>
        </w:rPr>
        <w:t>ể</w:t>
      </w:r>
      <w:r w:rsidRPr="00D21A63">
        <w:rPr>
          <w:sz w:val="28"/>
          <w:szCs w:val="28"/>
        </w:rPr>
        <w:t xml:space="preserve"> </w:t>
      </w:r>
      <w:r w:rsidRPr="00D21A63">
        <w:rPr>
          <w:rFonts w:eastAsia="Arial Unicode MS"/>
          <w:sz w:val="28"/>
          <w:szCs w:val="28"/>
        </w:rPr>
        <w:t>khiến</w:t>
      </w:r>
      <w:r w:rsidRPr="00D21A63">
        <w:rPr>
          <w:sz w:val="28"/>
          <w:szCs w:val="28"/>
        </w:rPr>
        <w:t xml:space="preserve"> cho </w:t>
      </w:r>
      <w:r w:rsidRPr="00D21A63">
        <w:rPr>
          <w:rFonts w:eastAsia="Arial Unicode MS"/>
          <w:sz w:val="28"/>
          <w:szCs w:val="28"/>
        </w:rPr>
        <w:t>hết</w:t>
      </w:r>
      <w:r w:rsidRPr="00D21A63">
        <w:rPr>
          <w:sz w:val="28"/>
          <w:szCs w:val="28"/>
        </w:rPr>
        <w:t xml:space="preserve"> th</w:t>
      </w:r>
      <w:r w:rsidRPr="00D21A63">
        <w:rPr>
          <w:rFonts w:eastAsia="Arial Unicode MS"/>
          <w:sz w:val="28"/>
          <w:szCs w:val="28"/>
        </w:rPr>
        <w:t>ảy</w:t>
      </w:r>
      <w:r w:rsidRPr="00D21A63">
        <w:rPr>
          <w:sz w:val="28"/>
          <w:szCs w:val="28"/>
        </w:rPr>
        <w:t xml:space="preserve"> ch</w:t>
      </w:r>
      <w:r w:rsidRPr="00D21A63">
        <w:rPr>
          <w:rFonts w:eastAsia="Arial Unicode MS"/>
          <w:sz w:val="28"/>
          <w:szCs w:val="28"/>
        </w:rPr>
        <w:t>úng</w:t>
      </w:r>
      <w:r w:rsidRPr="00D21A63">
        <w:rPr>
          <w:sz w:val="28"/>
          <w:szCs w:val="28"/>
        </w:rPr>
        <w:t xml:space="preserve"> </w:t>
      </w:r>
      <w:r w:rsidRPr="00D21A63">
        <w:rPr>
          <w:rFonts w:eastAsia="Arial Unicode MS"/>
          <w:sz w:val="28"/>
          <w:szCs w:val="28"/>
        </w:rPr>
        <w:t>sanh</w:t>
      </w:r>
      <w:r w:rsidRPr="00D21A63">
        <w:rPr>
          <w:sz w:val="28"/>
          <w:szCs w:val="28"/>
        </w:rPr>
        <w:t xml:space="preserve"> </w:t>
      </w:r>
      <w:r w:rsidRPr="00D21A63">
        <w:rPr>
          <w:rFonts w:eastAsia="Arial Unicode MS"/>
          <w:sz w:val="28"/>
          <w:szCs w:val="28"/>
        </w:rPr>
        <w:t>sung</w:t>
      </w:r>
      <w:r w:rsidRPr="00D21A63">
        <w:rPr>
          <w:sz w:val="28"/>
          <w:szCs w:val="28"/>
        </w:rPr>
        <w:t xml:space="preserve"> s</w:t>
      </w:r>
      <w:r w:rsidRPr="00D21A63">
        <w:rPr>
          <w:rFonts w:eastAsia="Arial Unicode MS"/>
          <w:sz w:val="28"/>
          <w:szCs w:val="28"/>
        </w:rPr>
        <w:t>ướng.</w:t>
      </w:r>
      <w:r w:rsidRPr="00D21A63">
        <w:rPr>
          <w:sz w:val="28"/>
          <w:szCs w:val="28"/>
        </w:rPr>
        <w:t xml:space="preserve"> </w:t>
      </w:r>
      <w:r w:rsidRPr="00D21A63">
        <w:rPr>
          <w:rFonts w:eastAsia="Arial Unicode MS"/>
          <w:sz w:val="28"/>
          <w:szCs w:val="28"/>
        </w:rPr>
        <w:t>Đó</w:t>
      </w:r>
      <w:r w:rsidRPr="00D21A63">
        <w:rPr>
          <w:sz w:val="28"/>
          <w:szCs w:val="28"/>
        </w:rPr>
        <w:t xml:space="preserve"> l</w:t>
      </w:r>
      <w:r w:rsidRPr="00D21A63">
        <w:rPr>
          <w:rFonts w:eastAsia="Arial Unicode MS"/>
          <w:sz w:val="28"/>
          <w:szCs w:val="28"/>
        </w:rPr>
        <w:t>à</w:t>
      </w:r>
      <w:r w:rsidRPr="00D21A63">
        <w:rPr>
          <w:sz w:val="28"/>
          <w:szCs w:val="28"/>
        </w:rPr>
        <w:t xml:space="preserve"> T</w:t>
      </w:r>
      <w:r w:rsidRPr="00D21A63">
        <w:rPr>
          <w:rFonts w:eastAsia="Arial Unicode MS"/>
          <w:sz w:val="28"/>
          <w:szCs w:val="28"/>
        </w:rPr>
        <w:t>ừ.</w:t>
      </w:r>
      <w:r w:rsidRPr="00D21A63">
        <w:rPr>
          <w:sz w:val="28"/>
          <w:szCs w:val="28"/>
        </w:rPr>
        <w:t xml:space="preserve"> Bi </w:t>
      </w:r>
      <w:r w:rsidRPr="00D21A63">
        <w:rPr>
          <w:rFonts w:eastAsia="Arial Unicode MS"/>
          <w:sz w:val="28"/>
          <w:szCs w:val="28"/>
        </w:rPr>
        <w:t>là</w:t>
      </w:r>
      <w:r w:rsidRPr="00D21A63">
        <w:rPr>
          <w:sz w:val="28"/>
          <w:szCs w:val="28"/>
        </w:rPr>
        <w:t xml:space="preserve"> </w:t>
      </w:r>
      <w:r w:rsidRPr="00D21A63">
        <w:rPr>
          <w:rFonts w:eastAsia="Arial Unicode MS"/>
          <w:sz w:val="28"/>
          <w:szCs w:val="28"/>
        </w:rPr>
        <w:t>dẹp</w:t>
      </w:r>
      <w:r w:rsidRPr="00D21A63">
        <w:rPr>
          <w:sz w:val="28"/>
          <w:szCs w:val="28"/>
        </w:rPr>
        <w:t xml:space="preserve"> kh</w:t>
      </w:r>
      <w:r w:rsidRPr="00D21A63">
        <w:rPr>
          <w:rFonts w:eastAsia="Arial Unicode MS"/>
          <w:sz w:val="28"/>
          <w:szCs w:val="28"/>
        </w:rPr>
        <w:t>ổ</w:t>
      </w:r>
      <w:r w:rsidRPr="00D21A63">
        <w:rPr>
          <w:sz w:val="28"/>
          <w:szCs w:val="28"/>
        </w:rPr>
        <w:t xml:space="preserve"> cho </w:t>
      </w:r>
      <w:r w:rsidRPr="00D21A63">
        <w:rPr>
          <w:rFonts w:eastAsia="Arial Unicode MS"/>
          <w:sz w:val="28"/>
          <w:szCs w:val="28"/>
        </w:rPr>
        <w:t>chúng</w:t>
      </w:r>
      <w:r w:rsidRPr="00D21A63">
        <w:rPr>
          <w:sz w:val="28"/>
          <w:szCs w:val="28"/>
        </w:rPr>
        <w:t xml:space="preserve"> </w:t>
      </w:r>
      <w:r w:rsidRPr="00D21A63">
        <w:rPr>
          <w:rFonts w:eastAsia="Arial Unicode MS"/>
          <w:sz w:val="28"/>
          <w:szCs w:val="28"/>
        </w:rPr>
        <w:t>sanh.</w:t>
      </w:r>
      <w:r w:rsidRPr="00D21A63">
        <w:rPr>
          <w:sz w:val="28"/>
          <w:szCs w:val="28"/>
        </w:rPr>
        <w:t xml:space="preserve"> C</w:t>
      </w:r>
      <w:r w:rsidRPr="00D21A63">
        <w:rPr>
          <w:rFonts w:eastAsia="Arial Unicode MS"/>
          <w:sz w:val="28"/>
          <w:szCs w:val="28"/>
        </w:rPr>
        <w:t>húng</w:t>
      </w:r>
      <w:r w:rsidRPr="00D21A63">
        <w:rPr>
          <w:sz w:val="28"/>
          <w:szCs w:val="28"/>
        </w:rPr>
        <w:t xml:space="preserve"> </w:t>
      </w:r>
      <w:r w:rsidRPr="00D21A63">
        <w:rPr>
          <w:rFonts w:eastAsia="Arial Unicode MS"/>
          <w:sz w:val="28"/>
          <w:szCs w:val="28"/>
        </w:rPr>
        <w:t>sanh</w:t>
      </w:r>
      <w:r w:rsidRPr="00D21A63">
        <w:rPr>
          <w:sz w:val="28"/>
          <w:szCs w:val="28"/>
        </w:rPr>
        <w:t xml:space="preserve"> c</w:t>
      </w:r>
      <w:r w:rsidRPr="00D21A63">
        <w:rPr>
          <w:rFonts w:eastAsia="Arial Unicode MS"/>
          <w:sz w:val="28"/>
          <w:szCs w:val="28"/>
        </w:rPr>
        <w:t>ó</w:t>
      </w:r>
      <w:r w:rsidRPr="00D21A63">
        <w:rPr>
          <w:sz w:val="28"/>
          <w:szCs w:val="28"/>
        </w:rPr>
        <w:t xml:space="preserve"> kh</w:t>
      </w:r>
      <w:r w:rsidRPr="00D21A63">
        <w:rPr>
          <w:rFonts w:eastAsia="Arial Unicode MS"/>
          <w:sz w:val="28"/>
          <w:szCs w:val="28"/>
        </w:rPr>
        <w:t>ổ,</w:t>
      </w:r>
      <w:r w:rsidRPr="00D21A63">
        <w:rPr>
          <w:sz w:val="28"/>
          <w:szCs w:val="28"/>
        </w:rPr>
        <w:t xml:space="preserve"> ch</w:t>
      </w:r>
      <w:r w:rsidRPr="00D21A63">
        <w:rPr>
          <w:rFonts w:eastAsia="Arial Unicode MS"/>
          <w:sz w:val="28"/>
          <w:szCs w:val="28"/>
        </w:rPr>
        <w:t>úng</w:t>
      </w:r>
      <w:r w:rsidRPr="00D21A63">
        <w:rPr>
          <w:sz w:val="28"/>
          <w:szCs w:val="28"/>
        </w:rPr>
        <w:t xml:space="preserve"> ta d</w:t>
      </w:r>
      <w:r w:rsidRPr="00D21A63">
        <w:rPr>
          <w:rFonts w:eastAsia="Arial Unicode MS"/>
          <w:sz w:val="28"/>
          <w:szCs w:val="28"/>
        </w:rPr>
        <w:t>ùng</w:t>
      </w:r>
      <w:r w:rsidRPr="00D21A63">
        <w:rPr>
          <w:sz w:val="28"/>
          <w:szCs w:val="28"/>
        </w:rPr>
        <w:t xml:space="preserve"> </w:t>
      </w:r>
      <w:r w:rsidRPr="00D21A63">
        <w:rPr>
          <w:rFonts w:eastAsia="Arial Unicode MS"/>
          <w:sz w:val="28"/>
          <w:szCs w:val="28"/>
        </w:rPr>
        <w:t>phương</w:t>
      </w:r>
      <w:r w:rsidRPr="00D21A63">
        <w:rPr>
          <w:sz w:val="28"/>
          <w:szCs w:val="28"/>
        </w:rPr>
        <w:t xml:space="preserve"> ph</w:t>
      </w:r>
      <w:r w:rsidRPr="00D21A63">
        <w:rPr>
          <w:rFonts w:eastAsia="Arial Unicode MS"/>
          <w:sz w:val="28"/>
          <w:szCs w:val="28"/>
        </w:rPr>
        <w:t>áp</w:t>
      </w:r>
      <w:r w:rsidRPr="00D21A63">
        <w:rPr>
          <w:sz w:val="28"/>
          <w:szCs w:val="28"/>
        </w:rPr>
        <w:t xml:space="preserve"> </w:t>
      </w:r>
      <w:r w:rsidRPr="00D21A63">
        <w:rPr>
          <w:rFonts w:eastAsia="Arial Unicode MS"/>
          <w:sz w:val="28"/>
          <w:szCs w:val="28"/>
        </w:rPr>
        <w:t>gì</w:t>
      </w:r>
      <w:r w:rsidRPr="00D21A63">
        <w:rPr>
          <w:sz w:val="28"/>
          <w:szCs w:val="28"/>
        </w:rPr>
        <w:t xml:space="preserve"> </w:t>
      </w:r>
      <w:r w:rsidRPr="00D21A63">
        <w:rPr>
          <w:rFonts w:eastAsia="Arial Unicode MS"/>
          <w:sz w:val="28"/>
          <w:szCs w:val="28"/>
        </w:rPr>
        <w:t>giúp</w:t>
      </w:r>
      <w:r w:rsidRPr="00D21A63">
        <w:rPr>
          <w:sz w:val="28"/>
          <w:szCs w:val="28"/>
        </w:rPr>
        <w:t xml:space="preserve"> </w:t>
      </w:r>
      <w:r w:rsidRPr="00D21A63">
        <w:rPr>
          <w:rFonts w:eastAsia="Arial Unicode MS"/>
          <w:sz w:val="28"/>
          <w:szCs w:val="28"/>
        </w:rPr>
        <w:t>họ</w:t>
      </w:r>
      <w:r w:rsidRPr="00D21A63">
        <w:rPr>
          <w:sz w:val="28"/>
          <w:szCs w:val="28"/>
        </w:rPr>
        <w:t xml:space="preserve"> gi</w:t>
      </w:r>
      <w:r w:rsidRPr="00D21A63">
        <w:rPr>
          <w:rFonts w:eastAsia="Arial Unicode MS"/>
          <w:sz w:val="28"/>
          <w:szCs w:val="28"/>
        </w:rPr>
        <w:t>ải</w:t>
      </w:r>
      <w:r w:rsidRPr="00D21A63">
        <w:rPr>
          <w:sz w:val="28"/>
          <w:szCs w:val="28"/>
        </w:rPr>
        <w:t xml:space="preserve"> quy</w:t>
      </w:r>
      <w:r w:rsidRPr="00D21A63">
        <w:rPr>
          <w:rFonts w:eastAsia="Arial Unicode MS"/>
          <w:sz w:val="28"/>
          <w:szCs w:val="28"/>
        </w:rPr>
        <w:t>ết.</w:t>
      </w:r>
      <w:r w:rsidRPr="00D21A63">
        <w:rPr>
          <w:sz w:val="28"/>
          <w:szCs w:val="28"/>
        </w:rPr>
        <w:t xml:space="preserve"> </w:t>
      </w:r>
      <w:r w:rsidRPr="00D21A63">
        <w:rPr>
          <w:rFonts w:eastAsia="Arial Unicode MS"/>
          <w:sz w:val="28"/>
          <w:szCs w:val="28"/>
        </w:rPr>
        <w:t>Đó</w:t>
      </w:r>
      <w:r w:rsidRPr="00D21A63">
        <w:rPr>
          <w:sz w:val="28"/>
          <w:szCs w:val="28"/>
        </w:rPr>
        <w:t xml:space="preserve"> l</w:t>
      </w:r>
      <w:r w:rsidRPr="00D21A63">
        <w:rPr>
          <w:rFonts w:eastAsia="Arial Unicode MS"/>
          <w:sz w:val="28"/>
          <w:szCs w:val="28"/>
        </w:rPr>
        <w:t>à</w:t>
      </w:r>
      <w:r w:rsidRPr="00D21A63">
        <w:rPr>
          <w:sz w:val="28"/>
          <w:szCs w:val="28"/>
        </w:rPr>
        <w:t xml:space="preserve"> t</w:t>
      </w:r>
      <w:r w:rsidRPr="00D21A63">
        <w:rPr>
          <w:rFonts w:eastAsia="Arial Unicode MS"/>
          <w:sz w:val="28"/>
          <w:szCs w:val="28"/>
        </w:rPr>
        <w:t>âm</w:t>
      </w:r>
      <w:r w:rsidRPr="00D21A63">
        <w:rPr>
          <w:sz w:val="28"/>
          <w:szCs w:val="28"/>
        </w:rPr>
        <w:t xml:space="preserve"> t</w:t>
      </w:r>
      <w:r w:rsidRPr="00D21A63">
        <w:rPr>
          <w:rFonts w:eastAsia="Arial Unicode MS"/>
          <w:sz w:val="28"/>
          <w:szCs w:val="28"/>
        </w:rPr>
        <w:t>ừ</w:t>
      </w:r>
      <w:r w:rsidRPr="00D21A63">
        <w:rPr>
          <w:sz w:val="28"/>
          <w:szCs w:val="28"/>
        </w:rPr>
        <w:t xml:space="preserve"> bi. </w:t>
      </w:r>
      <w:r w:rsidRPr="00D21A63">
        <w:rPr>
          <w:rFonts w:eastAsia="Arial Unicode MS"/>
          <w:sz w:val="28"/>
          <w:szCs w:val="28"/>
        </w:rPr>
        <w:t>Thưa</w:t>
      </w:r>
      <w:r w:rsidRPr="00D21A63">
        <w:rPr>
          <w:sz w:val="28"/>
          <w:szCs w:val="28"/>
        </w:rPr>
        <w:t xml:space="preserve"> cùng chư vị</w:t>
      </w:r>
      <w:r w:rsidRPr="00D21A63">
        <w:rPr>
          <w:rFonts w:eastAsia="Arial Unicode MS"/>
          <w:sz w:val="28"/>
          <w:szCs w:val="28"/>
        </w:rPr>
        <w:t>,</w:t>
      </w:r>
      <w:r w:rsidRPr="00D21A63">
        <w:rPr>
          <w:sz w:val="28"/>
          <w:szCs w:val="28"/>
        </w:rPr>
        <w:t xml:space="preserve"> </w:t>
      </w:r>
      <w:r w:rsidRPr="00D21A63">
        <w:rPr>
          <w:rFonts w:eastAsia="Arial Unicode MS"/>
          <w:sz w:val="28"/>
          <w:szCs w:val="28"/>
        </w:rPr>
        <w:t>tâm</w:t>
      </w:r>
      <w:r w:rsidRPr="00D21A63">
        <w:rPr>
          <w:sz w:val="28"/>
          <w:szCs w:val="28"/>
        </w:rPr>
        <w:t xml:space="preserve"> t</w:t>
      </w:r>
      <w:r w:rsidRPr="00D21A63">
        <w:rPr>
          <w:rFonts w:eastAsia="Arial Unicode MS"/>
          <w:sz w:val="28"/>
          <w:szCs w:val="28"/>
        </w:rPr>
        <w:t>ừ</w:t>
      </w:r>
      <w:r w:rsidRPr="00D21A63">
        <w:rPr>
          <w:sz w:val="28"/>
          <w:szCs w:val="28"/>
        </w:rPr>
        <w:t xml:space="preserve"> bi l</w:t>
      </w:r>
      <w:r w:rsidRPr="00D21A63">
        <w:rPr>
          <w:rFonts w:eastAsia="Arial Unicode MS"/>
          <w:sz w:val="28"/>
          <w:szCs w:val="28"/>
        </w:rPr>
        <w:t>à</w:t>
      </w:r>
      <w:r w:rsidRPr="00D21A63">
        <w:rPr>
          <w:sz w:val="28"/>
          <w:szCs w:val="28"/>
        </w:rPr>
        <w:t xml:space="preserve"> </w:t>
      </w:r>
      <w:r w:rsidRPr="00D21A63">
        <w:rPr>
          <w:rFonts w:eastAsia="Arial Unicode MS"/>
          <w:sz w:val="28"/>
          <w:szCs w:val="28"/>
        </w:rPr>
        <w:t>ứng</w:t>
      </w:r>
      <w:r w:rsidRPr="00D21A63">
        <w:rPr>
          <w:sz w:val="28"/>
          <w:szCs w:val="28"/>
        </w:rPr>
        <w:t xml:space="preserve"> d</w:t>
      </w:r>
      <w:r w:rsidRPr="00D21A63">
        <w:rPr>
          <w:rFonts w:eastAsia="Arial Unicode MS"/>
          <w:sz w:val="28"/>
          <w:szCs w:val="28"/>
        </w:rPr>
        <w:t>ụng</w:t>
      </w:r>
      <w:r w:rsidRPr="00D21A63">
        <w:rPr>
          <w:sz w:val="28"/>
          <w:szCs w:val="28"/>
        </w:rPr>
        <w:t xml:space="preserve"> ch</w:t>
      </w:r>
      <w:r w:rsidRPr="00D21A63">
        <w:rPr>
          <w:rFonts w:eastAsia="Arial Unicode MS"/>
          <w:sz w:val="28"/>
          <w:szCs w:val="28"/>
        </w:rPr>
        <w:t>ánh</w:t>
      </w:r>
      <w:r w:rsidRPr="00D21A63">
        <w:rPr>
          <w:sz w:val="28"/>
          <w:szCs w:val="28"/>
        </w:rPr>
        <w:t xml:space="preserve"> </w:t>
      </w:r>
      <w:r w:rsidRPr="00D21A63">
        <w:rPr>
          <w:rFonts w:eastAsia="Arial Unicode MS"/>
          <w:sz w:val="28"/>
          <w:szCs w:val="28"/>
        </w:rPr>
        <w:t>đáng</w:t>
      </w:r>
      <w:r w:rsidRPr="00D21A63">
        <w:rPr>
          <w:sz w:val="28"/>
          <w:szCs w:val="28"/>
        </w:rPr>
        <w:t xml:space="preserve"> c</w:t>
      </w:r>
      <w:r w:rsidRPr="00D21A63">
        <w:rPr>
          <w:rFonts w:eastAsia="Arial Unicode MS"/>
          <w:sz w:val="28"/>
          <w:szCs w:val="28"/>
        </w:rPr>
        <w:t>ủa</w:t>
      </w:r>
      <w:r w:rsidRPr="00D21A63">
        <w:rPr>
          <w:sz w:val="28"/>
          <w:szCs w:val="28"/>
        </w:rPr>
        <w:t xml:space="preserve"> ch</w:t>
      </w:r>
      <w:r w:rsidRPr="00D21A63">
        <w:rPr>
          <w:rFonts w:eastAsia="Arial Unicode MS"/>
          <w:sz w:val="28"/>
          <w:szCs w:val="28"/>
        </w:rPr>
        <w:t>ân</w:t>
      </w:r>
      <w:r w:rsidRPr="00D21A63">
        <w:rPr>
          <w:sz w:val="28"/>
          <w:szCs w:val="28"/>
        </w:rPr>
        <w:t xml:space="preserve"> </w:t>
      </w:r>
      <w:r w:rsidRPr="00D21A63">
        <w:rPr>
          <w:rFonts w:eastAsia="Arial Unicode MS"/>
          <w:sz w:val="28"/>
          <w:szCs w:val="28"/>
        </w:rPr>
        <w:t>tâm.</w:t>
      </w:r>
      <w:r w:rsidRPr="00D21A63">
        <w:rPr>
          <w:sz w:val="28"/>
          <w:szCs w:val="28"/>
        </w:rPr>
        <w:t xml:space="preserve"> Khi </w:t>
      </w:r>
      <w:r w:rsidRPr="00D21A63">
        <w:rPr>
          <w:rFonts w:eastAsia="Arial Unicode MS"/>
          <w:sz w:val="28"/>
          <w:szCs w:val="28"/>
        </w:rPr>
        <w:t>đánh</w:t>
      </w:r>
      <w:r w:rsidRPr="00D21A63">
        <w:rPr>
          <w:sz w:val="28"/>
          <w:szCs w:val="28"/>
        </w:rPr>
        <w:t xml:space="preserve"> m</w:t>
      </w:r>
      <w:r w:rsidRPr="00D21A63">
        <w:rPr>
          <w:rFonts w:eastAsia="Arial Unicode MS"/>
          <w:sz w:val="28"/>
          <w:szCs w:val="28"/>
        </w:rPr>
        <w:t>ất</w:t>
      </w:r>
      <w:r w:rsidRPr="00D21A63">
        <w:rPr>
          <w:sz w:val="28"/>
          <w:szCs w:val="28"/>
        </w:rPr>
        <w:t xml:space="preserve"> t</w:t>
      </w:r>
      <w:r w:rsidRPr="00D21A63">
        <w:rPr>
          <w:rFonts w:eastAsia="Arial Unicode MS"/>
          <w:sz w:val="28"/>
          <w:szCs w:val="28"/>
        </w:rPr>
        <w:t>âm</w:t>
      </w:r>
      <w:r w:rsidRPr="00D21A63">
        <w:rPr>
          <w:sz w:val="28"/>
          <w:szCs w:val="28"/>
        </w:rPr>
        <w:t xml:space="preserve"> t</w:t>
      </w:r>
      <w:r w:rsidRPr="00D21A63">
        <w:rPr>
          <w:rFonts w:eastAsia="Arial Unicode MS"/>
          <w:sz w:val="28"/>
          <w:szCs w:val="28"/>
        </w:rPr>
        <w:t>ừ</w:t>
      </w:r>
      <w:r w:rsidRPr="00D21A63">
        <w:rPr>
          <w:sz w:val="28"/>
          <w:szCs w:val="28"/>
        </w:rPr>
        <w:t xml:space="preserve"> bi, t</w:t>
      </w:r>
      <w:r w:rsidRPr="00D21A63">
        <w:rPr>
          <w:rFonts w:eastAsia="Arial Unicode MS"/>
          <w:sz w:val="28"/>
          <w:szCs w:val="28"/>
        </w:rPr>
        <w:t>âm</w:t>
      </w:r>
      <w:r w:rsidRPr="00D21A63">
        <w:rPr>
          <w:sz w:val="28"/>
          <w:szCs w:val="28"/>
        </w:rPr>
        <w:t xml:space="preserve"> </w:t>
      </w:r>
      <w:r w:rsidRPr="00D21A63">
        <w:rPr>
          <w:rFonts w:eastAsia="Arial Unicode MS"/>
          <w:sz w:val="28"/>
          <w:szCs w:val="28"/>
        </w:rPr>
        <w:t>ấy</w:t>
      </w:r>
      <w:r w:rsidRPr="00D21A63">
        <w:rPr>
          <w:sz w:val="28"/>
          <w:szCs w:val="28"/>
        </w:rPr>
        <w:t xml:space="preserve"> b</w:t>
      </w:r>
      <w:r w:rsidRPr="00D21A63">
        <w:rPr>
          <w:rFonts w:eastAsia="Arial Unicode MS"/>
          <w:sz w:val="28"/>
          <w:szCs w:val="28"/>
        </w:rPr>
        <w:t>ị</w:t>
      </w:r>
      <w:r w:rsidRPr="00D21A63">
        <w:rPr>
          <w:sz w:val="28"/>
          <w:szCs w:val="28"/>
        </w:rPr>
        <w:t xml:space="preserve"> bi</w:t>
      </w:r>
      <w:r w:rsidRPr="00D21A63">
        <w:rPr>
          <w:rFonts w:eastAsia="Arial Unicode MS"/>
          <w:sz w:val="28"/>
          <w:szCs w:val="28"/>
        </w:rPr>
        <w:t>ến</w:t>
      </w:r>
      <w:r w:rsidRPr="00D21A63">
        <w:rPr>
          <w:sz w:val="28"/>
          <w:szCs w:val="28"/>
        </w:rPr>
        <w:t xml:space="preserve"> ch</w:t>
      </w:r>
      <w:r w:rsidRPr="00D21A63">
        <w:rPr>
          <w:rFonts w:eastAsia="Arial Unicode MS"/>
          <w:sz w:val="28"/>
          <w:szCs w:val="28"/>
        </w:rPr>
        <w:t>ất,</w:t>
      </w:r>
      <w:r w:rsidRPr="00D21A63">
        <w:rPr>
          <w:sz w:val="28"/>
          <w:szCs w:val="28"/>
        </w:rPr>
        <w:t xml:space="preserve"> </w:t>
      </w:r>
      <w:r w:rsidRPr="00D21A63">
        <w:rPr>
          <w:rFonts w:eastAsia="Arial Unicode MS"/>
          <w:sz w:val="28"/>
          <w:szCs w:val="28"/>
        </w:rPr>
        <w:t>chẳng</w:t>
      </w:r>
      <w:r w:rsidRPr="00D21A63">
        <w:rPr>
          <w:sz w:val="28"/>
          <w:szCs w:val="28"/>
        </w:rPr>
        <w:t xml:space="preserve"> ch</w:t>
      </w:r>
      <w:r w:rsidRPr="00D21A63">
        <w:rPr>
          <w:rFonts w:eastAsia="Arial Unicode MS"/>
          <w:sz w:val="28"/>
          <w:szCs w:val="28"/>
        </w:rPr>
        <w:t>ánh</w:t>
      </w:r>
      <w:r w:rsidRPr="00D21A63">
        <w:rPr>
          <w:sz w:val="28"/>
          <w:szCs w:val="28"/>
        </w:rPr>
        <w:t xml:space="preserve"> </w:t>
      </w:r>
      <w:r w:rsidRPr="00D21A63">
        <w:rPr>
          <w:rFonts w:eastAsia="Arial Unicode MS"/>
          <w:sz w:val="28"/>
          <w:szCs w:val="28"/>
        </w:rPr>
        <w:t>đáng,</w:t>
      </w:r>
      <w:r w:rsidRPr="00D21A63">
        <w:rPr>
          <w:sz w:val="28"/>
          <w:szCs w:val="28"/>
        </w:rPr>
        <w:t xml:space="preserve"> </w:t>
      </w:r>
      <w:r w:rsidRPr="00D21A63">
        <w:rPr>
          <w:rFonts w:eastAsia="Arial Unicode MS"/>
          <w:sz w:val="28"/>
          <w:szCs w:val="28"/>
        </w:rPr>
        <w:t>đúng</w:t>
      </w:r>
      <w:r w:rsidRPr="00D21A63">
        <w:rPr>
          <w:sz w:val="28"/>
          <w:szCs w:val="28"/>
        </w:rPr>
        <w:t xml:space="preserve"> m</w:t>
      </w:r>
      <w:r w:rsidRPr="00D21A63">
        <w:rPr>
          <w:rFonts w:eastAsia="Arial Unicode MS"/>
          <w:sz w:val="28"/>
          <w:szCs w:val="28"/>
        </w:rPr>
        <w:t>ực.</w:t>
      </w:r>
      <w:r w:rsidRPr="00D21A63">
        <w:rPr>
          <w:sz w:val="28"/>
          <w:szCs w:val="28"/>
        </w:rPr>
        <w:t xml:space="preserve"> T</w:t>
      </w:r>
      <w:r w:rsidRPr="00D21A63">
        <w:rPr>
          <w:rFonts w:eastAsia="Arial Unicode MS"/>
          <w:sz w:val="28"/>
          <w:szCs w:val="28"/>
        </w:rPr>
        <w:t>ác</w:t>
      </w:r>
      <w:r w:rsidRPr="00D21A63">
        <w:rPr>
          <w:sz w:val="28"/>
          <w:szCs w:val="28"/>
        </w:rPr>
        <w:t xml:space="preserve"> d</w:t>
      </w:r>
      <w:r w:rsidRPr="00D21A63">
        <w:rPr>
          <w:rFonts w:eastAsia="Arial Unicode MS"/>
          <w:sz w:val="28"/>
          <w:szCs w:val="28"/>
        </w:rPr>
        <w:t>ụng</w:t>
      </w:r>
      <w:r w:rsidRPr="00D21A63">
        <w:rPr>
          <w:sz w:val="28"/>
          <w:szCs w:val="28"/>
        </w:rPr>
        <w:t xml:space="preserve"> </w:t>
      </w:r>
      <w:r w:rsidRPr="00D21A63">
        <w:rPr>
          <w:rFonts w:eastAsia="Arial Unicode MS"/>
          <w:sz w:val="28"/>
          <w:szCs w:val="28"/>
        </w:rPr>
        <w:t>chánh</w:t>
      </w:r>
      <w:r w:rsidRPr="00D21A63">
        <w:rPr>
          <w:sz w:val="28"/>
          <w:szCs w:val="28"/>
        </w:rPr>
        <w:t xml:space="preserve"> </w:t>
      </w:r>
      <w:r w:rsidRPr="00D21A63">
        <w:rPr>
          <w:rFonts w:eastAsia="Arial Unicode MS"/>
          <w:sz w:val="28"/>
          <w:szCs w:val="28"/>
        </w:rPr>
        <w:t>đáng,</w:t>
      </w:r>
      <w:r w:rsidRPr="00D21A63">
        <w:rPr>
          <w:sz w:val="28"/>
          <w:szCs w:val="28"/>
        </w:rPr>
        <w:t xml:space="preserve"> </w:t>
      </w:r>
      <w:r w:rsidRPr="00D21A63">
        <w:rPr>
          <w:rFonts w:eastAsia="Arial Unicode MS"/>
          <w:sz w:val="28"/>
          <w:szCs w:val="28"/>
        </w:rPr>
        <w:t>đúng</w:t>
      </w:r>
      <w:r w:rsidRPr="00D21A63">
        <w:rPr>
          <w:sz w:val="28"/>
          <w:szCs w:val="28"/>
        </w:rPr>
        <w:t xml:space="preserve"> m</w:t>
      </w:r>
      <w:r w:rsidRPr="00D21A63">
        <w:rPr>
          <w:rFonts w:eastAsia="Arial Unicode MS"/>
          <w:sz w:val="28"/>
          <w:szCs w:val="28"/>
        </w:rPr>
        <w:t>ực</w:t>
      </w:r>
      <w:r w:rsidRPr="00D21A63">
        <w:rPr>
          <w:sz w:val="28"/>
          <w:szCs w:val="28"/>
        </w:rPr>
        <w:t xml:space="preserve"> </w:t>
      </w:r>
      <w:r w:rsidRPr="00D21A63">
        <w:rPr>
          <w:rFonts w:eastAsia="Arial Unicode MS"/>
          <w:sz w:val="28"/>
          <w:szCs w:val="28"/>
        </w:rPr>
        <w:t>nhất</w:t>
      </w:r>
      <w:r w:rsidRPr="00D21A63">
        <w:rPr>
          <w:sz w:val="28"/>
          <w:szCs w:val="28"/>
        </w:rPr>
        <w:t xml:space="preserve"> </w:t>
      </w:r>
      <w:r w:rsidRPr="00D21A63">
        <w:rPr>
          <w:rFonts w:eastAsia="Arial Unicode MS"/>
          <w:sz w:val="28"/>
          <w:szCs w:val="28"/>
        </w:rPr>
        <w:t>định</w:t>
      </w:r>
      <w:r w:rsidRPr="00D21A63">
        <w:rPr>
          <w:sz w:val="28"/>
          <w:szCs w:val="28"/>
        </w:rPr>
        <w:t xml:space="preserve"> l</w:t>
      </w:r>
      <w:r w:rsidRPr="00D21A63">
        <w:rPr>
          <w:rFonts w:eastAsia="Arial Unicode MS"/>
          <w:sz w:val="28"/>
          <w:szCs w:val="28"/>
        </w:rPr>
        <w:t>à</w:t>
      </w:r>
      <w:r w:rsidRPr="00D21A63">
        <w:rPr>
          <w:sz w:val="28"/>
          <w:szCs w:val="28"/>
        </w:rPr>
        <w:t xml:space="preserve"> t</w:t>
      </w:r>
      <w:r w:rsidRPr="00D21A63">
        <w:rPr>
          <w:rFonts w:eastAsia="Arial Unicode MS"/>
          <w:sz w:val="28"/>
          <w:szCs w:val="28"/>
        </w:rPr>
        <w:t>ừ</w:t>
      </w:r>
      <w:r w:rsidRPr="00D21A63">
        <w:rPr>
          <w:sz w:val="28"/>
          <w:szCs w:val="28"/>
        </w:rPr>
        <w:t xml:space="preserve"> bi, </w:t>
      </w:r>
      <w:r w:rsidRPr="00D21A63">
        <w:rPr>
          <w:rFonts w:eastAsia="Arial Unicode MS"/>
          <w:sz w:val="28"/>
          <w:szCs w:val="28"/>
        </w:rPr>
        <w:t>lại</w:t>
      </w:r>
      <w:r w:rsidRPr="00D21A63">
        <w:rPr>
          <w:sz w:val="28"/>
          <w:szCs w:val="28"/>
        </w:rPr>
        <w:t xml:space="preserve"> c</w:t>
      </w:r>
      <w:r w:rsidRPr="00D21A63">
        <w:rPr>
          <w:rFonts w:eastAsia="Arial Unicode MS"/>
          <w:sz w:val="28"/>
          <w:szCs w:val="28"/>
        </w:rPr>
        <w:t>òn</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đại</w:t>
      </w:r>
      <w:r w:rsidRPr="00D21A63">
        <w:rPr>
          <w:sz w:val="28"/>
          <w:szCs w:val="28"/>
        </w:rPr>
        <w:t xml:space="preserve"> t</w:t>
      </w:r>
      <w:r w:rsidRPr="00D21A63">
        <w:rPr>
          <w:rFonts w:eastAsia="Arial Unicode MS"/>
          <w:sz w:val="28"/>
          <w:szCs w:val="28"/>
        </w:rPr>
        <w:t>ừ</w:t>
      </w:r>
      <w:r w:rsidRPr="00D21A63">
        <w:rPr>
          <w:sz w:val="28"/>
          <w:szCs w:val="28"/>
        </w:rPr>
        <w:t xml:space="preserve"> </w:t>
      </w:r>
      <w:r w:rsidRPr="00D21A63">
        <w:rPr>
          <w:rFonts w:eastAsia="Arial Unicode MS"/>
          <w:sz w:val="28"/>
          <w:szCs w:val="28"/>
        </w:rPr>
        <w:t>đại</w:t>
      </w:r>
      <w:r w:rsidRPr="00D21A63">
        <w:rPr>
          <w:sz w:val="28"/>
          <w:szCs w:val="28"/>
        </w:rPr>
        <w:t xml:space="preserve"> bi</w:t>
      </w:r>
      <w:r w:rsidRPr="00D21A63">
        <w:rPr>
          <w:rFonts w:eastAsia="Arial Unicode MS"/>
          <w:sz w:val="28"/>
          <w:szCs w:val="28"/>
        </w:rPr>
        <w:t>.</w:t>
      </w:r>
      <w:r w:rsidRPr="00D21A63">
        <w:rPr>
          <w:sz w:val="28"/>
          <w:szCs w:val="28"/>
        </w:rPr>
        <w:t xml:space="preserve"> </w:t>
      </w:r>
      <w:r w:rsidRPr="00D21A63">
        <w:rPr>
          <w:i/>
          <w:sz w:val="28"/>
          <w:szCs w:val="28"/>
        </w:rPr>
        <w:t>“Đại”</w:t>
      </w:r>
      <w:r w:rsidRPr="00D21A63">
        <w:rPr>
          <w:sz w:val="28"/>
          <w:szCs w:val="28"/>
        </w:rPr>
        <w:t xml:space="preserve"> c</w:t>
      </w:r>
      <w:r w:rsidRPr="00D21A63">
        <w:rPr>
          <w:rFonts w:eastAsia="Arial Unicode MS"/>
          <w:sz w:val="28"/>
          <w:szCs w:val="28"/>
        </w:rPr>
        <w:t>ó</w:t>
      </w:r>
      <w:r w:rsidRPr="00D21A63">
        <w:rPr>
          <w:sz w:val="28"/>
          <w:szCs w:val="28"/>
        </w:rPr>
        <w:t xml:space="preserve"> ngh</w:t>
      </w:r>
      <w:r w:rsidRPr="00D21A63">
        <w:rPr>
          <w:rFonts w:eastAsia="Arial Unicode MS"/>
          <w:sz w:val="28"/>
          <w:szCs w:val="28"/>
        </w:rPr>
        <w:t>ĩa</w:t>
      </w:r>
      <w:r w:rsidRPr="00D21A63">
        <w:rPr>
          <w:sz w:val="28"/>
          <w:szCs w:val="28"/>
        </w:rPr>
        <w:t xml:space="preserve"> l</w:t>
      </w:r>
      <w:r w:rsidRPr="00D21A63">
        <w:rPr>
          <w:rFonts w:eastAsia="Arial Unicode MS"/>
          <w:sz w:val="28"/>
          <w:szCs w:val="28"/>
        </w:rPr>
        <w:t>à</w:t>
      </w:r>
      <w:r w:rsidRPr="00D21A63">
        <w:rPr>
          <w:sz w:val="28"/>
          <w:szCs w:val="28"/>
        </w:rPr>
        <w:t xml:space="preserve"> g</w:t>
      </w:r>
      <w:r w:rsidRPr="00D21A63">
        <w:rPr>
          <w:rFonts w:eastAsia="Arial Unicode MS"/>
          <w:sz w:val="28"/>
          <w:szCs w:val="28"/>
        </w:rPr>
        <w:t>ì?</w:t>
      </w:r>
      <w:r w:rsidRPr="00D21A63">
        <w:rPr>
          <w:sz w:val="28"/>
          <w:szCs w:val="28"/>
        </w:rPr>
        <w:t xml:space="preserve"> </w:t>
      </w:r>
      <w:r w:rsidRPr="00D21A63">
        <w:rPr>
          <w:rFonts w:eastAsia="Arial Unicode MS"/>
          <w:sz w:val="28"/>
          <w:szCs w:val="28"/>
        </w:rPr>
        <w:t>Đại</w:t>
      </w:r>
      <w:r w:rsidRPr="00D21A63">
        <w:rPr>
          <w:sz w:val="28"/>
          <w:szCs w:val="28"/>
        </w:rPr>
        <w:t xml:space="preserve"> l</w:t>
      </w:r>
      <w:r w:rsidRPr="00D21A63">
        <w:rPr>
          <w:rFonts w:eastAsia="Arial Unicode MS"/>
          <w:sz w:val="28"/>
          <w:szCs w:val="28"/>
        </w:rPr>
        <w:t>à</w:t>
      </w:r>
      <w:r w:rsidRPr="00D21A63">
        <w:rPr>
          <w:sz w:val="28"/>
          <w:szCs w:val="28"/>
        </w:rPr>
        <w:t xml:space="preserve"> thanh t</w:t>
      </w:r>
      <w:r w:rsidRPr="00D21A63">
        <w:rPr>
          <w:rFonts w:eastAsia="Arial Unicode MS"/>
          <w:sz w:val="28"/>
          <w:szCs w:val="28"/>
        </w:rPr>
        <w:t>ịnh,</w:t>
      </w:r>
      <w:r w:rsidRPr="00D21A63">
        <w:rPr>
          <w:sz w:val="28"/>
          <w:szCs w:val="28"/>
        </w:rPr>
        <w:t xml:space="preserve"> </w:t>
      </w:r>
      <w:r w:rsidRPr="00D21A63">
        <w:rPr>
          <w:rFonts w:eastAsia="Arial Unicode MS"/>
          <w:sz w:val="28"/>
          <w:szCs w:val="28"/>
        </w:rPr>
        <w:t>bình</w:t>
      </w:r>
      <w:r w:rsidRPr="00D21A63">
        <w:rPr>
          <w:sz w:val="28"/>
          <w:szCs w:val="28"/>
        </w:rPr>
        <w:t xml:space="preserve"> đẳng</w:t>
      </w:r>
      <w:r w:rsidRPr="00D21A63">
        <w:rPr>
          <w:rFonts w:eastAsia="Arial Unicode MS"/>
          <w:sz w:val="28"/>
          <w:szCs w:val="28"/>
        </w:rPr>
        <w:t>.</w:t>
      </w:r>
      <w:r w:rsidRPr="00D21A63">
        <w:rPr>
          <w:sz w:val="28"/>
          <w:szCs w:val="28"/>
        </w:rPr>
        <w:t xml:space="preserve"> T</w:t>
      </w:r>
      <w:r w:rsidRPr="00D21A63">
        <w:rPr>
          <w:rFonts w:eastAsia="Arial Unicode MS"/>
          <w:sz w:val="28"/>
          <w:szCs w:val="28"/>
        </w:rPr>
        <w:t>ừ</w:t>
      </w:r>
      <w:r w:rsidRPr="00D21A63">
        <w:rPr>
          <w:sz w:val="28"/>
          <w:szCs w:val="28"/>
        </w:rPr>
        <w:t xml:space="preserve"> bi </w:t>
      </w:r>
      <w:r w:rsidRPr="00D21A63">
        <w:rPr>
          <w:rFonts w:eastAsia="Arial Unicode MS"/>
          <w:sz w:val="28"/>
          <w:szCs w:val="28"/>
        </w:rPr>
        <w:t>đối</w:t>
      </w:r>
      <w:r w:rsidRPr="00D21A63">
        <w:rPr>
          <w:sz w:val="28"/>
          <w:szCs w:val="28"/>
        </w:rPr>
        <w:t xml:space="preserve"> </w:t>
      </w:r>
      <w:r w:rsidRPr="00D21A63">
        <w:rPr>
          <w:rFonts w:eastAsia="Arial Unicode MS"/>
          <w:sz w:val="28"/>
          <w:szCs w:val="28"/>
        </w:rPr>
        <w:t>với</w:t>
      </w:r>
      <w:r w:rsidRPr="00D21A63">
        <w:rPr>
          <w:sz w:val="28"/>
          <w:szCs w:val="28"/>
        </w:rPr>
        <w:t xml:space="preserve"> </w:t>
      </w:r>
      <w:r w:rsidRPr="00D21A63">
        <w:rPr>
          <w:rFonts w:eastAsia="Arial Unicode MS"/>
          <w:sz w:val="28"/>
          <w:szCs w:val="28"/>
        </w:rPr>
        <w:t>hết</w:t>
      </w:r>
      <w:r w:rsidRPr="00D21A63">
        <w:rPr>
          <w:sz w:val="28"/>
          <w:szCs w:val="28"/>
        </w:rPr>
        <w:t xml:space="preserve"> th</w:t>
      </w:r>
      <w:r w:rsidRPr="00D21A63">
        <w:rPr>
          <w:rFonts w:eastAsia="Arial Unicode MS"/>
          <w:sz w:val="28"/>
          <w:szCs w:val="28"/>
        </w:rPr>
        <w:t>ảy</w:t>
      </w:r>
      <w:r w:rsidRPr="00D21A63">
        <w:rPr>
          <w:sz w:val="28"/>
          <w:szCs w:val="28"/>
        </w:rPr>
        <w:t xml:space="preserve"> ch</w:t>
      </w:r>
      <w:r w:rsidRPr="00D21A63">
        <w:rPr>
          <w:rFonts w:eastAsia="Arial Unicode MS"/>
          <w:sz w:val="28"/>
          <w:szCs w:val="28"/>
        </w:rPr>
        <w:t>úng</w:t>
      </w:r>
      <w:r w:rsidRPr="00D21A63">
        <w:rPr>
          <w:sz w:val="28"/>
          <w:szCs w:val="28"/>
        </w:rPr>
        <w:t xml:space="preserve"> sanh</w:t>
      </w:r>
      <w:r w:rsidRPr="00D21A63">
        <w:rPr>
          <w:rFonts w:eastAsia="Arial Unicode MS"/>
          <w:sz w:val="28"/>
          <w:szCs w:val="28"/>
        </w:rPr>
        <w:t>,</w:t>
      </w:r>
      <w:r w:rsidRPr="00D21A63">
        <w:rPr>
          <w:sz w:val="28"/>
          <w:szCs w:val="28"/>
        </w:rPr>
        <w:t xml:space="preserve"> kh</w:t>
      </w:r>
      <w:r w:rsidRPr="00D21A63">
        <w:rPr>
          <w:rFonts w:eastAsia="Arial Unicode MS"/>
          <w:sz w:val="28"/>
          <w:szCs w:val="28"/>
        </w:rPr>
        <w:t>ởi</w:t>
      </w:r>
      <w:r w:rsidRPr="00D21A63">
        <w:rPr>
          <w:sz w:val="28"/>
          <w:szCs w:val="28"/>
        </w:rPr>
        <w:t xml:space="preserve"> t</w:t>
      </w:r>
      <w:r w:rsidRPr="00D21A63">
        <w:rPr>
          <w:rFonts w:eastAsia="Arial Unicode MS"/>
          <w:sz w:val="28"/>
          <w:szCs w:val="28"/>
        </w:rPr>
        <w:t>ác</w:t>
      </w:r>
      <w:r w:rsidRPr="00D21A63">
        <w:rPr>
          <w:sz w:val="28"/>
          <w:szCs w:val="28"/>
        </w:rPr>
        <w:t xml:space="preserve"> d</w:t>
      </w:r>
      <w:r w:rsidRPr="00D21A63">
        <w:rPr>
          <w:rFonts w:eastAsia="Arial Unicode MS"/>
          <w:sz w:val="28"/>
          <w:szCs w:val="28"/>
        </w:rPr>
        <w:t>ụng</w:t>
      </w:r>
      <w:r w:rsidRPr="00D21A63">
        <w:rPr>
          <w:sz w:val="28"/>
          <w:szCs w:val="28"/>
        </w:rPr>
        <w:t xml:space="preserve"> ch</w:t>
      </w:r>
      <w:r w:rsidRPr="00D21A63">
        <w:rPr>
          <w:rFonts w:eastAsia="Arial Unicode MS"/>
          <w:sz w:val="28"/>
          <w:szCs w:val="28"/>
        </w:rPr>
        <w:t>ắc</w:t>
      </w:r>
      <w:r w:rsidRPr="00D21A63">
        <w:rPr>
          <w:sz w:val="28"/>
          <w:szCs w:val="28"/>
        </w:rPr>
        <w:t xml:space="preserve"> ch</w:t>
      </w:r>
      <w:r w:rsidRPr="00D21A63">
        <w:rPr>
          <w:rFonts w:eastAsia="Arial Unicode MS"/>
          <w:sz w:val="28"/>
          <w:szCs w:val="28"/>
        </w:rPr>
        <w:t>ắn</w:t>
      </w:r>
      <w:r w:rsidRPr="00D21A63">
        <w:rPr>
          <w:sz w:val="28"/>
          <w:szCs w:val="28"/>
        </w:rPr>
        <w:t xml:space="preserve"> </w:t>
      </w:r>
      <w:r w:rsidRPr="00D21A63">
        <w:rPr>
          <w:rFonts w:eastAsia="Arial Unicode MS"/>
          <w:sz w:val="28"/>
          <w:szCs w:val="28"/>
        </w:rPr>
        <w:t>chẳng</w:t>
      </w:r>
      <w:r w:rsidRPr="00D21A63">
        <w:rPr>
          <w:sz w:val="28"/>
          <w:szCs w:val="28"/>
        </w:rPr>
        <w:t xml:space="preserve"> có ph</w:t>
      </w:r>
      <w:r w:rsidRPr="00D21A63">
        <w:rPr>
          <w:rFonts w:eastAsia="Arial Unicode MS"/>
          <w:sz w:val="28"/>
          <w:szCs w:val="28"/>
        </w:rPr>
        <w:t>ân</w:t>
      </w:r>
      <w:r w:rsidRPr="00D21A63">
        <w:rPr>
          <w:sz w:val="28"/>
          <w:szCs w:val="28"/>
        </w:rPr>
        <w:t xml:space="preserve"> bi</w:t>
      </w:r>
      <w:r w:rsidRPr="00D21A63">
        <w:rPr>
          <w:rFonts w:eastAsia="Arial Unicode MS"/>
          <w:sz w:val="28"/>
          <w:szCs w:val="28"/>
        </w:rPr>
        <w:t>ệt,</w:t>
      </w:r>
      <w:r w:rsidRPr="00D21A63">
        <w:rPr>
          <w:sz w:val="28"/>
          <w:szCs w:val="28"/>
        </w:rPr>
        <w:t xml:space="preserve"> </w:t>
      </w:r>
      <w:r w:rsidRPr="00D21A63">
        <w:rPr>
          <w:rFonts w:eastAsia="Arial Unicode MS"/>
          <w:sz w:val="28"/>
          <w:szCs w:val="28"/>
        </w:rPr>
        <w:t>lòng</w:t>
      </w:r>
      <w:r w:rsidRPr="00D21A63">
        <w:rPr>
          <w:sz w:val="28"/>
          <w:szCs w:val="28"/>
        </w:rPr>
        <w:t xml:space="preserve"> T</w:t>
      </w:r>
      <w:r w:rsidRPr="00D21A63">
        <w:rPr>
          <w:rFonts w:eastAsia="Arial Unicode MS"/>
          <w:sz w:val="28"/>
          <w:szCs w:val="28"/>
        </w:rPr>
        <w:t>ừ</w:t>
      </w:r>
      <w:r w:rsidRPr="00D21A63">
        <w:rPr>
          <w:sz w:val="28"/>
          <w:szCs w:val="28"/>
        </w:rPr>
        <w:t xml:space="preserve"> </w:t>
      </w:r>
      <w:r w:rsidRPr="00D21A63">
        <w:rPr>
          <w:rFonts w:eastAsia="Arial Unicode MS"/>
          <w:sz w:val="28"/>
          <w:szCs w:val="28"/>
        </w:rPr>
        <w:t>ấy</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đại</w:t>
      </w:r>
      <w:r w:rsidRPr="00D21A63">
        <w:rPr>
          <w:sz w:val="28"/>
          <w:szCs w:val="28"/>
        </w:rPr>
        <w:t xml:space="preserve"> t</w:t>
      </w:r>
      <w:r w:rsidRPr="00D21A63">
        <w:rPr>
          <w:rFonts w:eastAsia="Arial Unicode MS"/>
          <w:sz w:val="28"/>
          <w:szCs w:val="28"/>
        </w:rPr>
        <w:t>ừ.</w:t>
      </w:r>
      <w:r w:rsidRPr="00D21A63">
        <w:rPr>
          <w:sz w:val="28"/>
          <w:szCs w:val="28"/>
        </w:rPr>
        <w:t xml:space="preserve"> N</w:t>
      </w:r>
      <w:r w:rsidRPr="00D21A63">
        <w:rPr>
          <w:rFonts w:eastAsia="Arial Unicode MS"/>
          <w:sz w:val="28"/>
          <w:szCs w:val="28"/>
        </w:rPr>
        <w:t>ếu</w:t>
      </w:r>
      <w:r w:rsidRPr="00D21A63">
        <w:rPr>
          <w:sz w:val="28"/>
          <w:szCs w:val="28"/>
        </w:rPr>
        <w:t xml:space="preserve"> ch</w:t>
      </w:r>
      <w:r w:rsidRPr="00D21A63">
        <w:rPr>
          <w:rFonts w:eastAsia="Arial Unicode MS"/>
          <w:sz w:val="28"/>
          <w:szCs w:val="28"/>
        </w:rPr>
        <w:t>úng</w:t>
      </w:r>
      <w:r w:rsidRPr="00D21A63">
        <w:rPr>
          <w:sz w:val="28"/>
          <w:szCs w:val="28"/>
        </w:rPr>
        <w:t xml:space="preserve"> ta </w:t>
      </w:r>
      <w:r w:rsidRPr="00D21A63">
        <w:rPr>
          <w:rFonts w:eastAsia="Arial Unicode MS"/>
          <w:sz w:val="28"/>
          <w:szCs w:val="28"/>
        </w:rPr>
        <w:t>đối</w:t>
      </w:r>
      <w:r w:rsidRPr="00D21A63">
        <w:rPr>
          <w:sz w:val="28"/>
          <w:szCs w:val="28"/>
        </w:rPr>
        <w:t xml:space="preserve"> v</w:t>
      </w:r>
      <w:r w:rsidRPr="00D21A63">
        <w:rPr>
          <w:rFonts w:eastAsia="Arial Unicode MS"/>
          <w:sz w:val="28"/>
          <w:szCs w:val="28"/>
        </w:rPr>
        <w:t>ới</w:t>
      </w:r>
      <w:r w:rsidRPr="00D21A63">
        <w:rPr>
          <w:sz w:val="28"/>
          <w:szCs w:val="28"/>
        </w:rPr>
        <w:t xml:space="preserve"> h</w:t>
      </w:r>
      <w:r w:rsidRPr="00D21A63">
        <w:rPr>
          <w:rFonts w:eastAsia="Arial Unicode MS"/>
          <w:sz w:val="28"/>
          <w:szCs w:val="28"/>
        </w:rPr>
        <w:t>ết</w:t>
      </w:r>
      <w:r w:rsidRPr="00D21A63">
        <w:rPr>
          <w:sz w:val="28"/>
          <w:szCs w:val="28"/>
        </w:rPr>
        <w:t xml:space="preserve"> th</w:t>
      </w:r>
      <w:r w:rsidRPr="00D21A63">
        <w:rPr>
          <w:rFonts w:eastAsia="Arial Unicode MS"/>
          <w:sz w:val="28"/>
          <w:szCs w:val="28"/>
        </w:rPr>
        <w:t>ảy</w:t>
      </w:r>
      <w:r w:rsidRPr="00D21A63">
        <w:rPr>
          <w:sz w:val="28"/>
          <w:szCs w:val="28"/>
        </w:rPr>
        <w:t xml:space="preserve"> ch</w:t>
      </w:r>
      <w:r w:rsidRPr="00D21A63">
        <w:rPr>
          <w:rFonts w:eastAsia="Arial Unicode MS"/>
          <w:sz w:val="28"/>
          <w:szCs w:val="28"/>
        </w:rPr>
        <w:t>úng</w:t>
      </w:r>
      <w:r w:rsidRPr="00D21A63">
        <w:rPr>
          <w:sz w:val="28"/>
          <w:szCs w:val="28"/>
        </w:rPr>
        <w:t xml:space="preserve"> </w:t>
      </w:r>
      <w:r w:rsidRPr="00D21A63">
        <w:rPr>
          <w:rFonts w:eastAsia="Arial Unicode MS"/>
          <w:sz w:val="28"/>
          <w:szCs w:val="28"/>
        </w:rPr>
        <w:t>sanh</w:t>
      </w:r>
      <w:r w:rsidRPr="00D21A63">
        <w:rPr>
          <w:sz w:val="28"/>
          <w:szCs w:val="28"/>
        </w:rPr>
        <w:t xml:space="preserve"> c</w:t>
      </w:r>
      <w:r w:rsidRPr="00D21A63">
        <w:rPr>
          <w:rFonts w:eastAsia="Arial Unicode MS"/>
          <w:sz w:val="28"/>
          <w:szCs w:val="28"/>
        </w:rPr>
        <w:t>òn</w:t>
      </w:r>
      <w:r w:rsidRPr="00D21A63">
        <w:rPr>
          <w:sz w:val="28"/>
          <w:szCs w:val="28"/>
        </w:rPr>
        <w:t xml:space="preserve"> c</w:t>
      </w:r>
      <w:r w:rsidRPr="00D21A63">
        <w:rPr>
          <w:rFonts w:eastAsia="Arial Unicode MS"/>
          <w:sz w:val="28"/>
          <w:szCs w:val="28"/>
        </w:rPr>
        <w:t>ó</w:t>
      </w:r>
      <w:r w:rsidRPr="00D21A63">
        <w:rPr>
          <w:sz w:val="28"/>
          <w:szCs w:val="28"/>
        </w:rPr>
        <w:t xml:space="preserve"> ph</w:t>
      </w:r>
      <w:r w:rsidRPr="00D21A63">
        <w:rPr>
          <w:rFonts w:eastAsia="Arial Unicode MS"/>
          <w:sz w:val="28"/>
          <w:szCs w:val="28"/>
        </w:rPr>
        <w:t>ân</w:t>
      </w:r>
      <w:r w:rsidRPr="00D21A63">
        <w:rPr>
          <w:sz w:val="28"/>
          <w:szCs w:val="28"/>
        </w:rPr>
        <w:t xml:space="preserve"> bi</w:t>
      </w:r>
      <w:r w:rsidRPr="00D21A63">
        <w:rPr>
          <w:rFonts w:eastAsia="Arial Unicode MS"/>
          <w:sz w:val="28"/>
          <w:szCs w:val="28"/>
        </w:rPr>
        <w:t>ệt,</w:t>
      </w:r>
      <w:r w:rsidRPr="00D21A63">
        <w:rPr>
          <w:sz w:val="28"/>
          <w:szCs w:val="28"/>
        </w:rPr>
        <w:t xml:space="preserve"> </w:t>
      </w:r>
      <w:r w:rsidRPr="00D21A63">
        <w:rPr>
          <w:rFonts w:eastAsia="Arial Unicode MS"/>
          <w:sz w:val="28"/>
          <w:szCs w:val="28"/>
        </w:rPr>
        <w:t>đối</w:t>
      </w:r>
      <w:r w:rsidRPr="00D21A63">
        <w:rPr>
          <w:sz w:val="28"/>
          <w:szCs w:val="28"/>
        </w:rPr>
        <w:t xml:space="preserve"> với </w:t>
      </w:r>
      <w:r w:rsidRPr="00D21A63">
        <w:rPr>
          <w:rFonts w:eastAsia="Arial Unicode MS"/>
          <w:sz w:val="28"/>
          <w:szCs w:val="28"/>
        </w:rPr>
        <w:t>người</w:t>
      </w:r>
      <w:r w:rsidRPr="00D21A63">
        <w:rPr>
          <w:sz w:val="28"/>
          <w:szCs w:val="28"/>
        </w:rPr>
        <w:t xml:space="preserve"> th</w:t>
      </w:r>
      <w:r w:rsidRPr="00D21A63">
        <w:rPr>
          <w:rFonts w:eastAsia="Arial Unicode MS"/>
          <w:sz w:val="28"/>
          <w:szCs w:val="28"/>
        </w:rPr>
        <w:t>ân</w:t>
      </w:r>
      <w:r w:rsidRPr="00D21A63">
        <w:rPr>
          <w:sz w:val="28"/>
          <w:szCs w:val="28"/>
        </w:rPr>
        <w:t xml:space="preserve"> thi</w:t>
      </w:r>
      <w:r w:rsidRPr="00D21A63">
        <w:rPr>
          <w:rFonts w:eastAsia="Arial Unicode MS"/>
          <w:sz w:val="28"/>
          <w:szCs w:val="28"/>
        </w:rPr>
        <w:t>ết, gần gũi</w:t>
      </w:r>
      <w:r w:rsidRPr="00D21A63">
        <w:rPr>
          <w:sz w:val="28"/>
          <w:szCs w:val="28"/>
        </w:rPr>
        <w:t xml:space="preserve"> v</w:t>
      </w:r>
      <w:r w:rsidRPr="00D21A63">
        <w:rPr>
          <w:rFonts w:eastAsia="Arial Unicode MS"/>
          <w:sz w:val="28"/>
          <w:szCs w:val="28"/>
        </w:rPr>
        <w:t>ới</w:t>
      </w:r>
      <w:r w:rsidRPr="00D21A63">
        <w:rPr>
          <w:sz w:val="28"/>
          <w:szCs w:val="28"/>
        </w:rPr>
        <w:t xml:space="preserve"> ta, ta </w:t>
      </w:r>
      <w:r w:rsidRPr="00D21A63">
        <w:rPr>
          <w:rFonts w:eastAsia="Arial Unicode MS"/>
          <w:sz w:val="28"/>
          <w:szCs w:val="28"/>
        </w:rPr>
        <w:t>bèn</w:t>
      </w:r>
      <w:r w:rsidRPr="00D21A63">
        <w:rPr>
          <w:sz w:val="28"/>
          <w:szCs w:val="28"/>
        </w:rPr>
        <w:t xml:space="preserve"> </w:t>
      </w:r>
      <w:r w:rsidRPr="00D21A63">
        <w:rPr>
          <w:rFonts w:eastAsia="Arial Unicode MS"/>
          <w:sz w:val="28"/>
          <w:szCs w:val="28"/>
        </w:rPr>
        <w:t>đối</w:t>
      </w:r>
      <w:r w:rsidRPr="00D21A63">
        <w:rPr>
          <w:sz w:val="28"/>
          <w:szCs w:val="28"/>
        </w:rPr>
        <w:t xml:space="preserve"> x</w:t>
      </w:r>
      <w:r w:rsidRPr="00D21A63">
        <w:rPr>
          <w:rFonts w:eastAsia="Arial Unicode MS"/>
          <w:sz w:val="28"/>
          <w:szCs w:val="28"/>
        </w:rPr>
        <w:t>ử</w:t>
      </w:r>
      <w:r w:rsidRPr="00D21A63">
        <w:rPr>
          <w:sz w:val="28"/>
          <w:szCs w:val="28"/>
        </w:rPr>
        <w:t xml:space="preserve"> v</w:t>
      </w:r>
      <w:r w:rsidRPr="00D21A63">
        <w:rPr>
          <w:rFonts w:eastAsia="Arial Unicode MS"/>
          <w:sz w:val="28"/>
          <w:szCs w:val="28"/>
        </w:rPr>
        <w:t>ới</w:t>
      </w:r>
      <w:r w:rsidRPr="00D21A63">
        <w:rPr>
          <w:sz w:val="28"/>
          <w:szCs w:val="28"/>
        </w:rPr>
        <w:t xml:space="preserve"> k</w:t>
      </w:r>
      <w:r w:rsidRPr="00D21A63">
        <w:rPr>
          <w:rFonts w:eastAsia="Arial Unicode MS"/>
          <w:sz w:val="28"/>
          <w:szCs w:val="28"/>
        </w:rPr>
        <w:t>ẻ</w:t>
      </w:r>
      <w:r w:rsidRPr="00D21A63">
        <w:rPr>
          <w:sz w:val="28"/>
          <w:szCs w:val="28"/>
        </w:rPr>
        <w:t xml:space="preserve"> </w:t>
      </w:r>
      <w:r w:rsidRPr="00D21A63">
        <w:rPr>
          <w:rFonts w:eastAsia="Arial Unicode MS"/>
          <w:sz w:val="28"/>
          <w:szCs w:val="28"/>
        </w:rPr>
        <w:t>ấy</w:t>
      </w:r>
      <w:r w:rsidRPr="00D21A63">
        <w:rPr>
          <w:sz w:val="28"/>
          <w:szCs w:val="28"/>
        </w:rPr>
        <w:t xml:space="preserve"> t</w:t>
      </w:r>
      <w:r w:rsidRPr="00D21A63">
        <w:rPr>
          <w:rFonts w:eastAsia="Arial Unicode MS"/>
          <w:sz w:val="28"/>
          <w:szCs w:val="28"/>
        </w:rPr>
        <w:t>ốt</w:t>
      </w:r>
      <w:r w:rsidRPr="00D21A63">
        <w:rPr>
          <w:sz w:val="28"/>
          <w:szCs w:val="28"/>
        </w:rPr>
        <w:t xml:space="preserve"> </w:t>
      </w:r>
      <w:r w:rsidRPr="00D21A63">
        <w:rPr>
          <w:rFonts w:eastAsia="Arial Unicode MS"/>
          <w:sz w:val="28"/>
          <w:szCs w:val="28"/>
        </w:rPr>
        <w:t>đẹp</w:t>
      </w:r>
      <w:r w:rsidRPr="00D21A63">
        <w:rPr>
          <w:sz w:val="28"/>
          <w:szCs w:val="28"/>
        </w:rPr>
        <w:t xml:space="preserve"> h</w:t>
      </w:r>
      <w:r w:rsidRPr="00D21A63">
        <w:rPr>
          <w:rFonts w:eastAsia="Arial Unicode MS"/>
          <w:sz w:val="28"/>
          <w:szCs w:val="28"/>
        </w:rPr>
        <w:t>ơn,</w:t>
      </w:r>
      <w:r w:rsidRPr="00D21A63">
        <w:rPr>
          <w:sz w:val="28"/>
          <w:szCs w:val="28"/>
        </w:rPr>
        <w:t xml:space="preserve"> </w:t>
      </w:r>
      <w:r w:rsidRPr="00D21A63">
        <w:rPr>
          <w:rFonts w:eastAsia="Arial Unicode MS"/>
          <w:sz w:val="28"/>
          <w:szCs w:val="28"/>
        </w:rPr>
        <w:t>đối</w:t>
      </w:r>
      <w:r w:rsidRPr="00D21A63">
        <w:rPr>
          <w:sz w:val="28"/>
          <w:szCs w:val="28"/>
        </w:rPr>
        <w:t xml:space="preserve"> với </w:t>
      </w:r>
      <w:r w:rsidRPr="00D21A63">
        <w:rPr>
          <w:rFonts w:eastAsia="Arial Unicode MS"/>
          <w:sz w:val="28"/>
          <w:szCs w:val="28"/>
        </w:rPr>
        <w:t>kẻ</w:t>
      </w:r>
      <w:r w:rsidRPr="00D21A63">
        <w:rPr>
          <w:sz w:val="28"/>
          <w:szCs w:val="28"/>
        </w:rPr>
        <w:t xml:space="preserve"> </w:t>
      </w:r>
      <w:r w:rsidRPr="00D21A63">
        <w:rPr>
          <w:rFonts w:eastAsia="Arial Unicode MS"/>
          <w:sz w:val="28"/>
          <w:szCs w:val="28"/>
        </w:rPr>
        <w:t>chẳng</w:t>
      </w:r>
      <w:r w:rsidRPr="00D21A63">
        <w:rPr>
          <w:sz w:val="28"/>
          <w:szCs w:val="28"/>
        </w:rPr>
        <w:t xml:space="preserve"> th</w:t>
      </w:r>
      <w:r w:rsidRPr="00D21A63">
        <w:rPr>
          <w:rFonts w:eastAsia="Arial Unicode MS"/>
          <w:sz w:val="28"/>
          <w:szCs w:val="28"/>
        </w:rPr>
        <w:t>ân</w:t>
      </w:r>
      <w:r w:rsidRPr="00D21A63">
        <w:rPr>
          <w:sz w:val="28"/>
          <w:szCs w:val="28"/>
        </w:rPr>
        <w:t xml:space="preserve"> thi</w:t>
      </w:r>
      <w:r w:rsidRPr="00D21A63">
        <w:rPr>
          <w:rFonts w:eastAsia="Arial Unicode MS"/>
          <w:sz w:val="28"/>
          <w:szCs w:val="28"/>
        </w:rPr>
        <w:t>ết, gần gũi,</w:t>
      </w:r>
      <w:r w:rsidRPr="00D21A63">
        <w:rPr>
          <w:sz w:val="28"/>
          <w:szCs w:val="28"/>
        </w:rPr>
        <w:t xml:space="preserve"> b</w:t>
      </w:r>
      <w:r w:rsidRPr="00D21A63">
        <w:rPr>
          <w:rFonts w:eastAsia="Arial Unicode MS"/>
          <w:sz w:val="28"/>
          <w:szCs w:val="28"/>
        </w:rPr>
        <w:t>èn</w:t>
      </w:r>
      <w:r w:rsidRPr="00D21A63">
        <w:rPr>
          <w:sz w:val="28"/>
          <w:szCs w:val="28"/>
        </w:rPr>
        <w:t xml:space="preserve"> </w:t>
      </w:r>
      <w:r w:rsidRPr="00D21A63">
        <w:rPr>
          <w:rFonts w:eastAsia="Arial Unicode MS"/>
          <w:sz w:val="28"/>
          <w:szCs w:val="28"/>
        </w:rPr>
        <w:t>đối</w:t>
      </w:r>
      <w:r w:rsidRPr="00D21A63">
        <w:rPr>
          <w:sz w:val="28"/>
          <w:szCs w:val="28"/>
        </w:rPr>
        <w:t xml:space="preserve"> </w:t>
      </w:r>
      <w:r w:rsidRPr="00D21A63">
        <w:rPr>
          <w:rFonts w:eastAsia="Arial Unicode MS"/>
          <w:sz w:val="28"/>
          <w:szCs w:val="28"/>
        </w:rPr>
        <w:t>đãi</w:t>
      </w:r>
      <w:r w:rsidRPr="00D21A63">
        <w:rPr>
          <w:sz w:val="28"/>
          <w:szCs w:val="28"/>
        </w:rPr>
        <w:t xml:space="preserve"> k</w:t>
      </w:r>
      <w:r w:rsidRPr="00D21A63">
        <w:rPr>
          <w:rFonts w:eastAsia="Arial Unicode MS"/>
          <w:sz w:val="28"/>
          <w:szCs w:val="28"/>
        </w:rPr>
        <w:t>ém</w:t>
      </w:r>
      <w:r w:rsidRPr="00D21A63">
        <w:rPr>
          <w:sz w:val="28"/>
          <w:szCs w:val="28"/>
        </w:rPr>
        <w:t xml:space="preserve"> h</w:t>
      </w:r>
      <w:r w:rsidRPr="00D21A63">
        <w:rPr>
          <w:rFonts w:eastAsia="Arial Unicode MS"/>
          <w:sz w:val="28"/>
          <w:szCs w:val="28"/>
        </w:rPr>
        <w:t>ơn;</w:t>
      </w:r>
      <w:r w:rsidRPr="00D21A63">
        <w:rPr>
          <w:sz w:val="28"/>
          <w:szCs w:val="28"/>
        </w:rPr>
        <w:t xml:space="preserve"> t</w:t>
      </w:r>
      <w:r w:rsidRPr="00D21A63">
        <w:rPr>
          <w:rFonts w:eastAsia="Arial Unicode MS"/>
          <w:sz w:val="28"/>
          <w:szCs w:val="28"/>
        </w:rPr>
        <w:t>âm</w:t>
      </w:r>
      <w:r w:rsidRPr="00D21A63">
        <w:rPr>
          <w:sz w:val="28"/>
          <w:szCs w:val="28"/>
        </w:rPr>
        <w:t xml:space="preserve"> t</w:t>
      </w:r>
      <w:r w:rsidRPr="00D21A63">
        <w:rPr>
          <w:rFonts w:eastAsia="Arial Unicode MS"/>
          <w:sz w:val="28"/>
          <w:szCs w:val="28"/>
        </w:rPr>
        <w:t>ừ</w:t>
      </w:r>
      <w:r w:rsidRPr="00D21A63">
        <w:rPr>
          <w:sz w:val="28"/>
          <w:szCs w:val="28"/>
        </w:rPr>
        <w:t xml:space="preserve"> bi ki</w:t>
      </w:r>
      <w:r w:rsidRPr="00D21A63">
        <w:rPr>
          <w:rFonts w:eastAsia="Arial Unicode MS"/>
          <w:sz w:val="28"/>
          <w:szCs w:val="28"/>
        </w:rPr>
        <w:t>ểu</w:t>
      </w:r>
      <w:r w:rsidRPr="00D21A63">
        <w:rPr>
          <w:sz w:val="28"/>
          <w:szCs w:val="28"/>
        </w:rPr>
        <w:t xml:space="preserve"> </w:t>
      </w:r>
      <w:r w:rsidRPr="00D21A63">
        <w:rPr>
          <w:rFonts w:eastAsia="Arial Unicode MS"/>
          <w:sz w:val="28"/>
          <w:szCs w:val="28"/>
        </w:rPr>
        <w:t>đó</w:t>
      </w:r>
      <w:r w:rsidRPr="00D21A63">
        <w:rPr>
          <w:sz w:val="28"/>
          <w:szCs w:val="28"/>
        </w:rPr>
        <w:t xml:space="preserve"> ch</w:t>
      </w:r>
      <w:r w:rsidRPr="00D21A63">
        <w:rPr>
          <w:rFonts w:eastAsia="Arial Unicode MS"/>
          <w:sz w:val="28"/>
          <w:szCs w:val="28"/>
        </w:rPr>
        <w:t>ẳng</w:t>
      </w:r>
      <w:r w:rsidRPr="00D21A63">
        <w:rPr>
          <w:sz w:val="28"/>
          <w:szCs w:val="28"/>
        </w:rPr>
        <w:t xml:space="preserve"> th</w:t>
      </w:r>
      <w:r w:rsidRPr="00D21A63">
        <w:rPr>
          <w:rFonts w:eastAsia="Arial Unicode MS"/>
          <w:sz w:val="28"/>
          <w:szCs w:val="28"/>
        </w:rPr>
        <w:t>ể</w:t>
      </w:r>
      <w:r w:rsidRPr="00D21A63">
        <w:rPr>
          <w:sz w:val="28"/>
          <w:szCs w:val="28"/>
        </w:rPr>
        <w:t xml:space="preserve"> g</w:t>
      </w:r>
      <w:r w:rsidRPr="00D21A63">
        <w:rPr>
          <w:rFonts w:eastAsia="Arial Unicode MS"/>
          <w:sz w:val="28"/>
          <w:szCs w:val="28"/>
        </w:rPr>
        <w:t>ọi</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đại</w:t>
      </w:r>
      <w:r w:rsidRPr="00D21A63">
        <w:rPr>
          <w:sz w:val="28"/>
          <w:szCs w:val="28"/>
        </w:rPr>
        <w:t xml:space="preserve"> t</w:t>
      </w:r>
      <w:r w:rsidRPr="00D21A63">
        <w:rPr>
          <w:rFonts w:eastAsia="Arial Unicode MS"/>
          <w:sz w:val="28"/>
          <w:szCs w:val="28"/>
        </w:rPr>
        <w:t>ừ</w:t>
      </w:r>
      <w:r w:rsidRPr="00D21A63">
        <w:rPr>
          <w:sz w:val="28"/>
          <w:szCs w:val="28"/>
        </w:rPr>
        <w:t xml:space="preserve"> bi! </w:t>
      </w:r>
      <w:r w:rsidRPr="00D21A63">
        <w:rPr>
          <w:rFonts w:eastAsia="Arial Unicode MS"/>
          <w:sz w:val="28"/>
          <w:szCs w:val="28"/>
        </w:rPr>
        <w:t>Đại</w:t>
      </w:r>
      <w:r w:rsidRPr="00D21A63">
        <w:rPr>
          <w:sz w:val="28"/>
          <w:szCs w:val="28"/>
        </w:rPr>
        <w:t xml:space="preserve"> t</w:t>
      </w:r>
      <w:r w:rsidRPr="00D21A63">
        <w:rPr>
          <w:rFonts w:eastAsia="Arial Unicode MS"/>
          <w:sz w:val="28"/>
          <w:szCs w:val="28"/>
        </w:rPr>
        <w:t>ừ</w:t>
      </w:r>
      <w:r w:rsidRPr="00D21A63">
        <w:rPr>
          <w:sz w:val="28"/>
          <w:szCs w:val="28"/>
        </w:rPr>
        <w:t xml:space="preserve"> bi </w:t>
      </w:r>
      <w:r w:rsidRPr="00D21A63">
        <w:rPr>
          <w:rFonts w:eastAsia="Arial Unicode MS"/>
          <w:sz w:val="28"/>
          <w:szCs w:val="28"/>
        </w:rPr>
        <w:t>chẳng</w:t>
      </w:r>
      <w:r w:rsidRPr="00D21A63">
        <w:rPr>
          <w:sz w:val="28"/>
          <w:szCs w:val="28"/>
        </w:rPr>
        <w:t xml:space="preserve"> có gi</w:t>
      </w:r>
      <w:r w:rsidRPr="00D21A63">
        <w:rPr>
          <w:rFonts w:eastAsia="Arial Unicode MS"/>
          <w:sz w:val="28"/>
          <w:szCs w:val="28"/>
        </w:rPr>
        <w:t>ới</w:t>
      </w:r>
      <w:r w:rsidRPr="00D21A63">
        <w:rPr>
          <w:sz w:val="28"/>
          <w:szCs w:val="28"/>
        </w:rPr>
        <w:t xml:space="preserve"> h</w:t>
      </w:r>
      <w:r w:rsidRPr="00D21A63">
        <w:rPr>
          <w:rFonts w:eastAsia="Arial Unicode MS"/>
          <w:sz w:val="28"/>
          <w:szCs w:val="28"/>
        </w:rPr>
        <w:t>ạn,</w:t>
      </w:r>
      <w:r w:rsidRPr="00D21A63">
        <w:rPr>
          <w:sz w:val="28"/>
          <w:szCs w:val="28"/>
        </w:rPr>
        <w:t xml:space="preserve"> </w:t>
      </w:r>
      <w:r w:rsidRPr="00D21A63">
        <w:rPr>
          <w:rFonts w:eastAsia="Arial Unicode MS"/>
          <w:sz w:val="28"/>
          <w:szCs w:val="28"/>
        </w:rPr>
        <w:t>chẳng</w:t>
      </w:r>
      <w:r w:rsidRPr="00D21A63">
        <w:rPr>
          <w:sz w:val="28"/>
          <w:szCs w:val="28"/>
        </w:rPr>
        <w:t xml:space="preserve"> có </w:t>
      </w:r>
      <w:r w:rsidRPr="00D21A63">
        <w:rPr>
          <w:rFonts w:eastAsia="Arial Unicode MS"/>
          <w:sz w:val="28"/>
          <w:szCs w:val="28"/>
        </w:rPr>
        <w:t>những</w:t>
      </w:r>
      <w:r w:rsidRPr="00D21A63">
        <w:rPr>
          <w:sz w:val="28"/>
          <w:szCs w:val="28"/>
        </w:rPr>
        <w:t xml:space="preserve"> th</w:t>
      </w:r>
      <w:r w:rsidRPr="00D21A63">
        <w:rPr>
          <w:rFonts w:eastAsia="Arial Unicode MS"/>
          <w:sz w:val="28"/>
          <w:szCs w:val="28"/>
        </w:rPr>
        <w:t>ứ</w:t>
      </w:r>
      <w:r w:rsidRPr="00D21A63">
        <w:rPr>
          <w:sz w:val="28"/>
          <w:szCs w:val="28"/>
        </w:rPr>
        <w:t xml:space="preserve"> ph</w:t>
      </w:r>
      <w:r w:rsidRPr="00D21A63">
        <w:rPr>
          <w:rFonts w:eastAsia="Arial Unicode MS"/>
          <w:sz w:val="28"/>
          <w:szCs w:val="28"/>
        </w:rPr>
        <w:t>ân</w:t>
      </w:r>
      <w:r w:rsidRPr="00D21A63">
        <w:rPr>
          <w:sz w:val="28"/>
          <w:szCs w:val="28"/>
        </w:rPr>
        <w:t xml:space="preserve"> bi</w:t>
      </w:r>
      <w:r w:rsidRPr="00D21A63">
        <w:rPr>
          <w:rFonts w:eastAsia="Arial Unicode MS"/>
          <w:sz w:val="28"/>
          <w:szCs w:val="28"/>
        </w:rPr>
        <w:t>ệt,</w:t>
      </w:r>
      <w:r w:rsidRPr="00D21A63">
        <w:rPr>
          <w:sz w:val="28"/>
          <w:szCs w:val="28"/>
        </w:rPr>
        <w:t xml:space="preserve"> </w:t>
      </w:r>
      <w:r w:rsidRPr="00D21A63">
        <w:rPr>
          <w:rFonts w:eastAsia="Arial Unicode MS"/>
          <w:sz w:val="28"/>
          <w:szCs w:val="28"/>
        </w:rPr>
        <w:t>chấp</w:t>
      </w:r>
      <w:r w:rsidRPr="00D21A63">
        <w:rPr>
          <w:sz w:val="28"/>
          <w:szCs w:val="28"/>
        </w:rPr>
        <w:t xml:space="preserve"> trước th</w:t>
      </w:r>
      <w:r w:rsidRPr="00D21A63">
        <w:rPr>
          <w:rFonts w:eastAsia="Arial Unicode MS"/>
          <w:sz w:val="28"/>
          <w:szCs w:val="28"/>
        </w:rPr>
        <w:t>ì</w:t>
      </w:r>
      <w:r w:rsidRPr="00D21A63">
        <w:rPr>
          <w:sz w:val="28"/>
          <w:szCs w:val="28"/>
        </w:rPr>
        <w:t xml:space="preserve"> m</w:t>
      </w:r>
      <w:r w:rsidRPr="00D21A63">
        <w:rPr>
          <w:rFonts w:eastAsia="Arial Unicode MS"/>
          <w:sz w:val="28"/>
          <w:szCs w:val="28"/>
        </w:rPr>
        <w:t>ới</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đại</w:t>
      </w:r>
      <w:r w:rsidRPr="00D21A63">
        <w:rPr>
          <w:sz w:val="28"/>
          <w:szCs w:val="28"/>
        </w:rPr>
        <w:t xml:space="preserve"> t</w:t>
      </w:r>
      <w:r w:rsidRPr="00D21A63">
        <w:rPr>
          <w:rFonts w:eastAsia="Arial Unicode MS"/>
          <w:sz w:val="28"/>
          <w:szCs w:val="28"/>
        </w:rPr>
        <w:t>ừ</w:t>
      </w:r>
      <w:r w:rsidRPr="00D21A63">
        <w:rPr>
          <w:sz w:val="28"/>
          <w:szCs w:val="28"/>
        </w:rPr>
        <w:t xml:space="preserve"> </w:t>
      </w:r>
      <w:r w:rsidRPr="00D21A63">
        <w:rPr>
          <w:rFonts w:eastAsia="Arial Unicode MS"/>
          <w:sz w:val="28"/>
          <w:szCs w:val="28"/>
        </w:rPr>
        <w:t>đại</w:t>
      </w:r>
      <w:r w:rsidRPr="00D21A63">
        <w:rPr>
          <w:sz w:val="28"/>
          <w:szCs w:val="28"/>
        </w:rPr>
        <w:t xml:space="preserve"> bi. </w:t>
      </w:r>
      <w:r w:rsidRPr="00D21A63">
        <w:rPr>
          <w:rFonts w:eastAsia="Arial Unicode MS"/>
          <w:sz w:val="28"/>
          <w:szCs w:val="28"/>
        </w:rPr>
        <w:t>Do</w:t>
      </w:r>
      <w:r w:rsidRPr="00D21A63">
        <w:rPr>
          <w:sz w:val="28"/>
          <w:szCs w:val="28"/>
        </w:rPr>
        <w:t xml:space="preserve"> v</w:t>
      </w:r>
      <w:r w:rsidRPr="00D21A63">
        <w:rPr>
          <w:rFonts w:eastAsia="Arial Unicode MS"/>
          <w:sz w:val="28"/>
          <w:szCs w:val="28"/>
        </w:rPr>
        <w:t>ậy,</w:t>
      </w:r>
      <w:r w:rsidRPr="00D21A63">
        <w:rPr>
          <w:sz w:val="28"/>
          <w:szCs w:val="28"/>
        </w:rPr>
        <w:t xml:space="preserve"> ph</w:t>
      </w:r>
      <w:r w:rsidRPr="00D21A63">
        <w:rPr>
          <w:rFonts w:eastAsia="Arial Unicode MS"/>
          <w:sz w:val="28"/>
          <w:szCs w:val="28"/>
        </w:rPr>
        <w:t>ải</w:t>
      </w:r>
      <w:r w:rsidRPr="00D21A63">
        <w:rPr>
          <w:sz w:val="28"/>
          <w:szCs w:val="28"/>
        </w:rPr>
        <w:t xml:space="preserve"> vun b</w:t>
      </w:r>
      <w:r w:rsidRPr="00D21A63">
        <w:rPr>
          <w:rFonts w:eastAsia="Arial Unicode MS"/>
          <w:sz w:val="28"/>
          <w:szCs w:val="28"/>
        </w:rPr>
        <w:t>ồi</w:t>
      </w:r>
      <w:r w:rsidRPr="00D21A63">
        <w:rPr>
          <w:sz w:val="28"/>
          <w:szCs w:val="28"/>
        </w:rPr>
        <w:t xml:space="preserve"> t</w:t>
      </w:r>
      <w:r w:rsidRPr="00D21A63">
        <w:rPr>
          <w:rFonts w:eastAsia="Arial Unicode MS"/>
          <w:sz w:val="28"/>
          <w:szCs w:val="28"/>
        </w:rPr>
        <w:t>âm</w:t>
      </w:r>
      <w:r w:rsidRPr="00D21A63">
        <w:rPr>
          <w:sz w:val="28"/>
          <w:szCs w:val="28"/>
        </w:rPr>
        <w:t xml:space="preserve"> </w:t>
      </w:r>
      <w:r w:rsidRPr="00D21A63">
        <w:rPr>
          <w:rFonts w:eastAsia="Arial Unicode MS"/>
          <w:sz w:val="28"/>
          <w:szCs w:val="28"/>
        </w:rPr>
        <w:t>từ</w:t>
      </w:r>
      <w:r w:rsidRPr="00D21A63">
        <w:rPr>
          <w:sz w:val="28"/>
          <w:szCs w:val="28"/>
        </w:rPr>
        <w:t xml:space="preserve"> bi</w:t>
      </w:r>
      <w:r w:rsidRPr="00D21A63">
        <w:rPr>
          <w:rFonts w:eastAsia="Arial Unicode MS"/>
          <w:sz w:val="28"/>
          <w:szCs w:val="28"/>
        </w:rPr>
        <w:t>.</w:t>
      </w:r>
    </w:p>
    <w:p w14:paraId="7F2C1373" w14:textId="77777777" w:rsidR="003031FC" w:rsidRPr="00D21A63" w:rsidRDefault="003031FC" w:rsidP="00C95564">
      <w:pPr>
        <w:ind w:firstLine="720"/>
        <w:rPr>
          <w:rFonts w:eastAsia="Arial Unicode MS"/>
          <w:sz w:val="28"/>
          <w:szCs w:val="28"/>
        </w:rPr>
      </w:pPr>
      <w:r w:rsidRPr="00D21A63">
        <w:rPr>
          <w:rFonts w:eastAsia="Arial Unicode MS"/>
          <w:sz w:val="28"/>
          <w:szCs w:val="28"/>
        </w:rPr>
        <w:t>Tâm</w:t>
      </w:r>
      <w:r w:rsidRPr="00D21A63">
        <w:rPr>
          <w:sz w:val="28"/>
          <w:szCs w:val="28"/>
        </w:rPr>
        <w:t xml:space="preserve"> t</w:t>
      </w:r>
      <w:r w:rsidRPr="00D21A63">
        <w:rPr>
          <w:rFonts w:eastAsia="Arial Unicode MS"/>
          <w:sz w:val="28"/>
          <w:szCs w:val="28"/>
        </w:rPr>
        <w:t>ừ</w:t>
      </w:r>
      <w:r w:rsidRPr="00D21A63">
        <w:rPr>
          <w:sz w:val="28"/>
          <w:szCs w:val="28"/>
        </w:rPr>
        <w:t xml:space="preserve"> bi </w:t>
      </w:r>
      <w:r w:rsidRPr="00D21A63">
        <w:rPr>
          <w:rFonts w:eastAsia="Arial Unicode MS"/>
          <w:sz w:val="28"/>
          <w:szCs w:val="28"/>
        </w:rPr>
        <w:t>là</w:t>
      </w:r>
      <w:r w:rsidRPr="00D21A63">
        <w:rPr>
          <w:sz w:val="28"/>
          <w:szCs w:val="28"/>
        </w:rPr>
        <w:t xml:space="preserve"> v</w:t>
      </w:r>
      <w:r w:rsidRPr="00D21A63">
        <w:rPr>
          <w:rFonts w:eastAsia="Arial Unicode MS"/>
          <w:sz w:val="28"/>
          <w:szCs w:val="28"/>
        </w:rPr>
        <w:t>ốn</w:t>
      </w:r>
      <w:r w:rsidRPr="00D21A63">
        <w:rPr>
          <w:sz w:val="28"/>
          <w:szCs w:val="28"/>
        </w:rPr>
        <w:t xml:space="preserve"> c</w:t>
      </w:r>
      <w:r w:rsidRPr="00D21A63">
        <w:rPr>
          <w:rFonts w:eastAsia="Arial Unicode MS"/>
          <w:sz w:val="28"/>
          <w:szCs w:val="28"/>
        </w:rPr>
        <w:t>ó,</w:t>
      </w:r>
      <w:r w:rsidRPr="00D21A63">
        <w:rPr>
          <w:sz w:val="28"/>
          <w:szCs w:val="28"/>
        </w:rPr>
        <w:t xml:space="preserve"> nh</w:t>
      </w:r>
      <w:r w:rsidRPr="00D21A63">
        <w:rPr>
          <w:rFonts w:eastAsia="Arial Unicode MS"/>
          <w:sz w:val="28"/>
          <w:szCs w:val="28"/>
        </w:rPr>
        <w:t>ưng</w:t>
      </w:r>
      <w:r w:rsidRPr="00D21A63">
        <w:rPr>
          <w:sz w:val="28"/>
          <w:szCs w:val="28"/>
        </w:rPr>
        <w:t xml:space="preserve"> b</w:t>
      </w:r>
      <w:r w:rsidRPr="00D21A63">
        <w:rPr>
          <w:rFonts w:eastAsia="Arial Unicode MS"/>
          <w:sz w:val="28"/>
          <w:szCs w:val="28"/>
        </w:rPr>
        <w:t>ản</w:t>
      </w:r>
      <w:r w:rsidRPr="00D21A63">
        <w:rPr>
          <w:sz w:val="28"/>
          <w:szCs w:val="28"/>
        </w:rPr>
        <w:t xml:space="preserve"> th</w:t>
      </w:r>
      <w:r w:rsidRPr="00D21A63">
        <w:rPr>
          <w:rFonts w:eastAsia="Arial Unicode MS"/>
          <w:sz w:val="28"/>
          <w:szCs w:val="28"/>
        </w:rPr>
        <w:t>ân</w:t>
      </w:r>
      <w:r w:rsidRPr="00D21A63">
        <w:rPr>
          <w:sz w:val="28"/>
          <w:szCs w:val="28"/>
        </w:rPr>
        <w:t xml:space="preserve"> ch</w:t>
      </w:r>
      <w:r w:rsidRPr="00D21A63">
        <w:rPr>
          <w:rFonts w:eastAsia="Arial Unicode MS"/>
          <w:sz w:val="28"/>
          <w:szCs w:val="28"/>
        </w:rPr>
        <w:t>úng</w:t>
      </w:r>
      <w:r w:rsidRPr="00D21A63">
        <w:rPr>
          <w:sz w:val="28"/>
          <w:szCs w:val="28"/>
        </w:rPr>
        <w:t xml:space="preserve"> ta t</w:t>
      </w:r>
      <w:r w:rsidRPr="00D21A63">
        <w:rPr>
          <w:rFonts w:eastAsia="Arial Unicode MS"/>
          <w:sz w:val="28"/>
          <w:szCs w:val="28"/>
        </w:rPr>
        <w:t>ừ</w:t>
      </w:r>
      <w:r w:rsidRPr="00D21A63">
        <w:rPr>
          <w:sz w:val="28"/>
          <w:szCs w:val="28"/>
        </w:rPr>
        <w:t xml:space="preserve"> v</w:t>
      </w:r>
      <w:r w:rsidRPr="00D21A63">
        <w:rPr>
          <w:rFonts w:eastAsia="Arial Unicode MS"/>
          <w:sz w:val="28"/>
          <w:szCs w:val="28"/>
        </w:rPr>
        <w:t>ô</w:t>
      </w:r>
      <w:r w:rsidRPr="00D21A63">
        <w:rPr>
          <w:sz w:val="28"/>
          <w:szCs w:val="28"/>
        </w:rPr>
        <w:t xml:space="preserve"> th</w:t>
      </w:r>
      <w:r w:rsidRPr="00D21A63">
        <w:rPr>
          <w:rFonts w:eastAsia="Arial Unicode MS"/>
          <w:sz w:val="28"/>
          <w:szCs w:val="28"/>
        </w:rPr>
        <w:t>ỉ</w:t>
      </w:r>
      <w:r w:rsidRPr="00D21A63">
        <w:rPr>
          <w:sz w:val="28"/>
          <w:szCs w:val="28"/>
        </w:rPr>
        <w:t xml:space="preserve"> </w:t>
      </w:r>
      <w:r w:rsidRPr="00D21A63">
        <w:rPr>
          <w:rFonts w:eastAsia="Arial Unicode MS"/>
          <w:sz w:val="28"/>
          <w:szCs w:val="28"/>
        </w:rPr>
        <w:t>kiếp</w:t>
      </w:r>
      <w:r w:rsidRPr="00D21A63">
        <w:rPr>
          <w:sz w:val="28"/>
          <w:szCs w:val="28"/>
        </w:rPr>
        <w:t xml:space="preserve"> t</w:t>
      </w:r>
      <w:r w:rsidRPr="00D21A63">
        <w:rPr>
          <w:rFonts w:eastAsia="Arial Unicode MS"/>
          <w:sz w:val="28"/>
          <w:szCs w:val="28"/>
        </w:rPr>
        <w:t>ới</w:t>
      </w:r>
      <w:r w:rsidRPr="00D21A63">
        <w:rPr>
          <w:sz w:val="28"/>
          <w:szCs w:val="28"/>
        </w:rPr>
        <w:t xml:space="preserve"> nay </w:t>
      </w:r>
      <w:r w:rsidRPr="00D21A63">
        <w:rPr>
          <w:rFonts w:eastAsia="Arial Unicode MS"/>
          <w:sz w:val="28"/>
          <w:szCs w:val="28"/>
        </w:rPr>
        <w:t>đã</w:t>
      </w:r>
      <w:r w:rsidRPr="00D21A63">
        <w:rPr>
          <w:sz w:val="28"/>
          <w:szCs w:val="28"/>
        </w:rPr>
        <w:t xml:space="preserve"> </w:t>
      </w:r>
      <w:r w:rsidRPr="00D21A63">
        <w:rPr>
          <w:rFonts w:eastAsia="Arial Unicode MS"/>
          <w:sz w:val="28"/>
          <w:szCs w:val="28"/>
        </w:rPr>
        <w:t>mê</w:t>
      </w:r>
      <w:r w:rsidRPr="00D21A63">
        <w:rPr>
          <w:sz w:val="28"/>
          <w:szCs w:val="28"/>
        </w:rPr>
        <w:t xml:space="preserve"> m</w:t>
      </w:r>
      <w:r w:rsidRPr="00D21A63">
        <w:rPr>
          <w:rFonts w:eastAsia="Arial Unicode MS"/>
          <w:sz w:val="28"/>
          <w:szCs w:val="28"/>
        </w:rPr>
        <w:t>ất,</w:t>
      </w:r>
      <w:r w:rsidRPr="00D21A63">
        <w:rPr>
          <w:sz w:val="28"/>
          <w:szCs w:val="28"/>
        </w:rPr>
        <w:t xml:space="preserve"> ch</w:t>
      </w:r>
      <w:r w:rsidRPr="00D21A63">
        <w:rPr>
          <w:rFonts w:eastAsia="Arial Unicode MS"/>
          <w:sz w:val="28"/>
          <w:szCs w:val="28"/>
        </w:rPr>
        <w:t>ẳng</w:t>
      </w:r>
      <w:r w:rsidRPr="00D21A63">
        <w:rPr>
          <w:sz w:val="28"/>
          <w:szCs w:val="28"/>
        </w:rPr>
        <w:t xml:space="preserve"> bi</w:t>
      </w:r>
      <w:r w:rsidRPr="00D21A63">
        <w:rPr>
          <w:rFonts w:eastAsia="Arial Unicode MS"/>
          <w:sz w:val="28"/>
          <w:szCs w:val="28"/>
        </w:rPr>
        <w:t>ết</w:t>
      </w:r>
      <w:r w:rsidRPr="00D21A63">
        <w:rPr>
          <w:sz w:val="28"/>
          <w:szCs w:val="28"/>
        </w:rPr>
        <w:t xml:space="preserve"> m</w:t>
      </w:r>
      <w:r w:rsidRPr="00D21A63">
        <w:rPr>
          <w:rFonts w:eastAsia="Arial Unicode MS"/>
          <w:sz w:val="28"/>
          <w:szCs w:val="28"/>
        </w:rPr>
        <w:t>ối</w:t>
      </w:r>
      <w:r w:rsidRPr="00D21A63">
        <w:rPr>
          <w:sz w:val="28"/>
          <w:szCs w:val="28"/>
        </w:rPr>
        <w:t xml:space="preserve"> quan h</w:t>
      </w:r>
      <w:r w:rsidRPr="00D21A63">
        <w:rPr>
          <w:rFonts w:eastAsia="Arial Unicode MS"/>
          <w:sz w:val="28"/>
          <w:szCs w:val="28"/>
        </w:rPr>
        <w:t>ệ</w:t>
      </w:r>
      <w:r w:rsidRPr="00D21A63">
        <w:rPr>
          <w:sz w:val="28"/>
          <w:szCs w:val="28"/>
        </w:rPr>
        <w:t xml:space="preserve"> gi</w:t>
      </w:r>
      <w:r w:rsidRPr="00D21A63">
        <w:rPr>
          <w:rFonts w:eastAsia="Arial Unicode MS"/>
          <w:sz w:val="28"/>
          <w:szCs w:val="28"/>
        </w:rPr>
        <w:t>ữa</w:t>
      </w:r>
      <w:r w:rsidRPr="00D21A63">
        <w:rPr>
          <w:sz w:val="28"/>
          <w:szCs w:val="28"/>
        </w:rPr>
        <w:t xml:space="preserve"> </w:t>
      </w:r>
      <w:r w:rsidRPr="00D21A63">
        <w:rPr>
          <w:rFonts w:eastAsia="Arial Unicode MS"/>
          <w:sz w:val="28"/>
          <w:szCs w:val="28"/>
        </w:rPr>
        <w:t>chính</w:t>
      </w:r>
      <w:r w:rsidRPr="00D21A63">
        <w:rPr>
          <w:sz w:val="28"/>
          <w:szCs w:val="28"/>
        </w:rPr>
        <w:t xml:space="preserve"> mình </w:t>
      </w:r>
      <w:r w:rsidRPr="00D21A63">
        <w:rPr>
          <w:rFonts w:eastAsia="Arial Unicode MS"/>
          <w:sz w:val="28"/>
          <w:szCs w:val="28"/>
        </w:rPr>
        <w:t>và</w:t>
      </w:r>
      <w:r w:rsidRPr="00D21A63">
        <w:rPr>
          <w:sz w:val="28"/>
          <w:szCs w:val="28"/>
        </w:rPr>
        <w:t xml:space="preserve"> k</w:t>
      </w:r>
      <w:r w:rsidRPr="00D21A63">
        <w:rPr>
          <w:rFonts w:eastAsia="Arial Unicode MS"/>
          <w:sz w:val="28"/>
          <w:szCs w:val="28"/>
        </w:rPr>
        <w:t>ẻ</w:t>
      </w:r>
      <w:r w:rsidRPr="00D21A63">
        <w:rPr>
          <w:sz w:val="28"/>
          <w:szCs w:val="28"/>
        </w:rPr>
        <w:t xml:space="preserve"> kh</w:t>
      </w:r>
      <w:r w:rsidRPr="00D21A63">
        <w:rPr>
          <w:rFonts w:eastAsia="Arial Unicode MS"/>
          <w:sz w:val="28"/>
          <w:szCs w:val="28"/>
        </w:rPr>
        <w:t>ác.</w:t>
      </w:r>
      <w:r w:rsidRPr="00D21A63">
        <w:rPr>
          <w:sz w:val="28"/>
          <w:szCs w:val="28"/>
        </w:rPr>
        <w:t xml:space="preserve"> </w:t>
      </w:r>
      <w:r w:rsidRPr="00D21A63">
        <w:rPr>
          <w:rFonts w:eastAsia="Arial Unicode MS"/>
          <w:sz w:val="28"/>
          <w:szCs w:val="28"/>
        </w:rPr>
        <w:t>Tuy</w:t>
      </w:r>
      <w:r w:rsidRPr="00D21A63">
        <w:rPr>
          <w:sz w:val="28"/>
          <w:szCs w:val="28"/>
        </w:rPr>
        <w:t xml:space="preserve"> ch</w:t>
      </w:r>
      <w:r w:rsidRPr="00D21A63">
        <w:rPr>
          <w:rFonts w:eastAsia="Arial Unicode MS"/>
          <w:sz w:val="28"/>
          <w:szCs w:val="28"/>
        </w:rPr>
        <w:t>úng</w:t>
      </w:r>
      <w:r w:rsidRPr="00D21A63">
        <w:rPr>
          <w:sz w:val="28"/>
          <w:szCs w:val="28"/>
        </w:rPr>
        <w:t xml:space="preserve"> ta ti</w:t>
      </w:r>
      <w:r w:rsidRPr="00D21A63">
        <w:rPr>
          <w:rFonts w:eastAsia="Arial Unicode MS"/>
          <w:sz w:val="28"/>
          <w:szCs w:val="28"/>
        </w:rPr>
        <w:t>ếp</w:t>
      </w:r>
      <w:r w:rsidRPr="00D21A63">
        <w:rPr>
          <w:sz w:val="28"/>
          <w:szCs w:val="28"/>
        </w:rPr>
        <w:t xml:space="preserve"> x</w:t>
      </w:r>
      <w:r w:rsidRPr="00D21A63">
        <w:rPr>
          <w:rFonts w:eastAsia="Arial Unicode MS"/>
          <w:sz w:val="28"/>
          <w:szCs w:val="28"/>
        </w:rPr>
        <w:t>úc</w:t>
      </w:r>
      <w:r w:rsidRPr="00D21A63">
        <w:rPr>
          <w:sz w:val="28"/>
          <w:szCs w:val="28"/>
        </w:rPr>
        <w:t xml:space="preserve"> </w:t>
      </w:r>
      <w:r w:rsidRPr="00D21A63">
        <w:rPr>
          <w:rFonts w:eastAsia="Arial Unicode MS"/>
          <w:sz w:val="28"/>
          <w:szCs w:val="28"/>
        </w:rPr>
        <w:t>Phật</w:t>
      </w:r>
      <w:r w:rsidRPr="00D21A63">
        <w:rPr>
          <w:sz w:val="28"/>
          <w:szCs w:val="28"/>
        </w:rPr>
        <w:t xml:space="preserve"> pháp</w:t>
      </w:r>
      <w:r w:rsidRPr="00D21A63">
        <w:rPr>
          <w:rFonts w:eastAsia="Arial Unicode MS"/>
          <w:sz w:val="28"/>
          <w:szCs w:val="28"/>
        </w:rPr>
        <w:t>,</w:t>
      </w:r>
      <w:r w:rsidRPr="00D21A63">
        <w:rPr>
          <w:sz w:val="28"/>
          <w:szCs w:val="28"/>
        </w:rPr>
        <w:t xml:space="preserve"> </w:t>
      </w:r>
      <w:r w:rsidRPr="00D21A63">
        <w:rPr>
          <w:rFonts w:eastAsia="Arial Unicode MS"/>
          <w:sz w:val="28"/>
          <w:szCs w:val="28"/>
        </w:rPr>
        <w:t>đọc</w:t>
      </w:r>
      <w:r w:rsidRPr="00D21A63">
        <w:rPr>
          <w:sz w:val="28"/>
          <w:szCs w:val="28"/>
        </w:rPr>
        <w:t xml:space="preserve"> t</w:t>
      </w:r>
      <w:r w:rsidRPr="00D21A63">
        <w:rPr>
          <w:rFonts w:eastAsia="Arial Unicode MS"/>
          <w:sz w:val="28"/>
          <w:szCs w:val="28"/>
        </w:rPr>
        <w:t>ụng</w:t>
      </w:r>
      <w:r w:rsidRPr="00D21A63">
        <w:rPr>
          <w:sz w:val="28"/>
          <w:szCs w:val="28"/>
        </w:rPr>
        <w:t xml:space="preserve"> kinh </w:t>
      </w:r>
      <w:r w:rsidRPr="00D21A63">
        <w:rPr>
          <w:rFonts w:eastAsia="Arial Unicode MS"/>
          <w:sz w:val="28"/>
          <w:szCs w:val="28"/>
        </w:rPr>
        <w:t>điển</w:t>
      </w:r>
      <w:r w:rsidRPr="00D21A63">
        <w:rPr>
          <w:sz w:val="28"/>
          <w:szCs w:val="28"/>
        </w:rPr>
        <w:t xml:space="preserve"> </w:t>
      </w:r>
      <w:r w:rsidRPr="00D21A63">
        <w:rPr>
          <w:rFonts w:eastAsia="Arial Unicode MS"/>
          <w:sz w:val="28"/>
          <w:szCs w:val="28"/>
        </w:rPr>
        <w:t>Đại</w:t>
      </w:r>
      <w:r w:rsidRPr="00D21A63">
        <w:rPr>
          <w:sz w:val="28"/>
          <w:szCs w:val="28"/>
        </w:rPr>
        <w:t xml:space="preserve"> Thừa</w:t>
      </w:r>
      <w:r w:rsidRPr="00D21A63">
        <w:rPr>
          <w:rFonts w:eastAsia="Arial Unicode MS"/>
          <w:sz w:val="28"/>
          <w:szCs w:val="28"/>
        </w:rPr>
        <w:t>,</w:t>
      </w:r>
      <w:r w:rsidRPr="00D21A63">
        <w:rPr>
          <w:sz w:val="28"/>
          <w:szCs w:val="28"/>
        </w:rPr>
        <w:t xml:space="preserve"> nghe </w:t>
      </w:r>
      <w:r w:rsidRPr="00D21A63">
        <w:rPr>
          <w:rFonts w:eastAsia="Arial Unicode MS"/>
          <w:sz w:val="28"/>
          <w:szCs w:val="28"/>
        </w:rPr>
        <w:t>đức</w:t>
      </w:r>
      <w:r w:rsidRPr="00D21A63">
        <w:rPr>
          <w:sz w:val="28"/>
          <w:szCs w:val="28"/>
        </w:rPr>
        <w:t xml:space="preserve"> </w:t>
      </w:r>
      <w:r w:rsidRPr="00D21A63">
        <w:rPr>
          <w:rFonts w:eastAsia="Arial Unicode MS"/>
          <w:sz w:val="28"/>
          <w:szCs w:val="28"/>
        </w:rPr>
        <w:t>Phật</w:t>
      </w:r>
      <w:r w:rsidRPr="00D21A63">
        <w:rPr>
          <w:sz w:val="28"/>
          <w:szCs w:val="28"/>
        </w:rPr>
        <w:t xml:space="preserve"> </w:t>
      </w:r>
      <w:r w:rsidRPr="00D21A63">
        <w:rPr>
          <w:rFonts w:eastAsia="Arial Unicode MS"/>
          <w:sz w:val="28"/>
          <w:szCs w:val="28"/>
        </w:rPr>
        <w:t>dạy:</w:t>
      </w:r>
      <w:r w:rsidRPr="00D21A63">
        <w:rPr>
          <w:sz w:val="28"/>
          <w:szCs w:val="28"/>
        </w:rPr>
        <w:t xml:space="preserve"> </w:t>
      </w:r>
      <w:r w:rsidRPr="00D21A63">
        <w:rPr>
          <w:i/>
          <w:sz w:val="28"/>
          <w:szCs w:val="28"/>
        </w:rPr>
        <w:t>“Tự tha nhất thể, sanh Phật bất nhị”</w:t>
      </w:r>
      <w:r w:rsidRPr="00D21A63">
        <w:rPr>
          <w:sz w:val="28"/>
          <w:szCs w:val="28"/>
        </w:rPr>
        <w:t xml:space="preserve"> (Ta v</w:t>
      </w:r>
      <w:r w:rsidRPr="00D21A63">
        <w:rPr>
          <w:rFonts w:eastAsia="Arial Unicode MS"/>
          <w:sz w:val="28"/>
          <w:szCs w:val="28"/>
        </w:rPr>
        <w:t>à</w:t>
      </w:r>
      <w:r w:rsidRPr="00D21A63">
        <w:rPr>
          <w:sz w:val="28"/>
          <w:szCs w:val="28"/>
        </w:rPr>
        <w:t xml:space="preserve"> </w:t>
      </w:r>
      <w:r w:rsidRPr="00D21A63">
        <w:rPr>
          <w:rFonts w:eastAsia="Arial Unicode MS"/>
          <w:sz w:val="28"/>
          <w:szCs w:val="28"/>
        </w:rPr>
        <w:t>người</w:t>
      </w:r>
      <w:r w:rsidRPr="00D21A63">
        <w:rPr>
          <w:sz w:val="28"/>
          <w:szCs w:val="28"/>
        </w:rPr>
        <w:t xml:space="preserve"> </w:t>
      </w:r>
      <w:r w:rsidRPr="00D21A63">
        <w:rPr>
          <w:rFonts w:eastAsia="Arial Unicode MS"/>
          <w:sz w:val="28"/>
          <w:szCs w:val="28"/>
        </w:rPr>
        <w:t>là</w:t>
      </w:r>
      <w:r w:rsidRPr="00D21A63">
        <w:rPr>
          <w:sz w:val="28"/>
          <w:szCs w:val="28"/>
        </w:rPr>
        <w:t xml:space="preserve"> m</w:t>
      </w:r>
      <w:r w:rsidRPr="00D21A63">
        <w:rPr>
          <w:rFonts w:eastAsia="Arial Unicode MS"/>
          <w:sz w:val="28"/>
          <w:szCs w:val="28"/>
        </w:rPr>
        <w:t>ột</w:t>
      </w:r>
      <w:r w:rsidRPr="00D21A63">
        <w:rPr>
          <w:sz w:val="28"/>
          <w:szCs w:val="28"/>
        </w:rPr>
        <w:t xml:space="preserve"> Th</w:t>
      </w:r>
      <w:r w:rsidRPr="00D21A63">
        <w:rPr>
          <w:rFonts w:eastAsia="Arial Unicode MS"/>
          <w:sz w:val="28"/>
          <w:szCs w:val="28"/>
        </w:rPr>
        <w:t>ể,</w:t>
      </w:r>
      <w:r w:rsidRPr="00D21A63">
        <w:rPr>
          <w:sz w:val="28"/>
          <w:szCs w:val="28"/>
        </w:rPr>
        <w:t xml:space="preserve"> </w:t>
      </w:r>
      <w:r w:rsidRPr="00D21A63">
        <w:rPr>
          <w:rFonts w:eastAsia="Arial Unicode MS"/>
          <w:sz w:val="28"/>
          <w:szCs w:val="28"/>
        </w:rPr>
        <w:t>chúng</w:t>
      </w:r>
      <w:r w:rsidRPr="00D21A63">
        <w:rPr>
          <w:sz w:val="28"/>
          <w:szCs w:val="28"/>
        </w:rPr>
        <w:t xml:space="preserve"> sanh </w:t>
      </w:r>
      <w:r w:rsidRPr="00D21A63">
        <w:rPr>
          <w:rFonts w:eastAsia="Arial Unicode MS"/>
          <w:sz w:val="28"/>
          <w:szCs w:val="28"/>
        </w:rPr>
        <w:t>và</w:t>
      </w:r>
      <w:r w:rsidRPr="00D21A63">
        <w:rPr>
          <w:sz w:val="28"/>
          <w:szCs w:val="28"/>
        </w:rPr>
        <w:t xml:space="preserve"> </w:t>
      </w:r>
      <w:r w:rsidRPr="00D21A63">
        <w:rPr>
          <w:rFonts w:eastAsia="Arial Unicode MS"/>
          <w:sz w:val="28"/>
          <w:szCs w:val="28"/>
        </w:rPr>
        <w:t>Phật</w:t>
      </w:r>
      <w:r w:rsidRPr="00D21A63">
        <w:rPr>
          <w:sz w:val="28"/>
          <w:szCs w:val="28"/>
        </w:rPr>
        <w:t xml:space="preserve"> </w:t>
      </w:r>
      <w:r w:rsidRPr="00D21A63">
        <w:rPr>
          <w:rFonts w:eastAsia="Arial Unicode MS"/>
          <w:sz w:val="28"/>
          <w:szCs w:val="28"/>
        </w:rPr>
        <w:t>chẳng</w:t>
      </w:r>
      <w:r w:rsidRPr="00D21A63">
        <w:rPr>
          <w:sz w:val="28"/>
          <w:szCs w:val="28"/>
        </w:rPr>
        <w:t xml:space="preserve"> hai), nghe </w:t>
      </w:r>
      <w:r w:rsidRPr="00D21A63">
        <w:rPr>
          <w:rFonts w:eastAsia="Arial Unicode MS"/>
          <w:sz w:val="28"/>
          <w:szCs w:val="28"/>
        </w:rPr>
        <w:t>đã</w:t>
      </w:r>
      <w:r w:rsidRPr="00D21A63">
        <w:rPr>
          <w:sz w:val="28"/>
          <w:szCs w:val="28"/>
        </w:rPr>
        <w:t xml:space="preserve"> nh</w:t>
      </w:r>
      <w:r w:rsidRPr="00D21A63">
        <w:rPr>
          <w:rFonts w:eastAsia="Arial Unicode MS"/>
          <w:sz w:val="28"/>
          <w:szCs w:val="28"/>
        </w:rPr>
        <w:t>àm</w:t>
      </w:r>
      <w:r w:rsidRPr="00D21A63">
        <w:rPr>
          <w:sz w:val="28"/>
          <w:szCs w:val="28"/>
        </w:rPr>
        <w:t xml:space="preserve"> tai, nh</w:t>
      </w:r>
      <w:r w:rsidRPr="00D21A63">
        <w:rPr>
          <w:rFonts w:eastAsia="Arial Unicode MS"/>
          <w:sz w:val="28"/>
          <w:szCs w:val="28"/>
        </w:rPr>
        <w:t>ưng</w:t>
      </w:r>
      <w:r w:rsidRPr="00D21A63">
        <w:rPr>
          <w:sz w:val="28"/>
          <w:szCs w:val="28"/>
        </w:rPr>
        <w:t xml:space="preserve"> ch</w:t>
      </w:r>
      <w:r w:rsidRPr="00D21A63">
        <w:rPr>
          <w:rFonts w:eastAsia="Arial Unicode MS"/>
          <w:sz w:val="28"/>
          <w:szCs w:val="28"/>
        </w:rPr>
        <w:t>ẳng</w:t>
      </w:r>
      <w:r w:rsidRPr="00D21A63">
        <w:rPr>
          <w:sz w:val="28"/>
          <w:szCs w:val="28"/>
        </w:rPr>
        <w:t xml:space="preserve"> l</w:t>
      </w:r>
      <w:r w:rsidRPr="00D21A63">
        <w:rPr>
          <w:rFonts w:eastAsia="Arial Unicode MS"/>
          <w:sz w:val="28"/>
          <w:szCs w:val="28"/>
        </w:rPr>
        <w:t>àm</w:t>
      </w:r>
      <w:r w:rsidRPr="00D21A63">
        <w:rPr>
          <w:sz w:val="28"/>
          <w:szCs w:val="28"/>
        </w:rPr>
        <w:t xml:space="preserve"> </w:t>
      </w:r>
      <w:r w:rsidRPr="00D21A63">
        <w:rPr>
          <w:rFonts w:eastAsia="Arial Unicode MS"/>
          <w:sz w:val="28"/>
          <w:szCs w:val="28"/>
        </w:rPr>
        <w:t>được,</w:t>
      </w:r>
      <w:r w:rsidRPr="00D21A63">
        <w:rPr>
          <w:sz w:val="28"/>
          <w:szCs w:val="28"/>
        </w:rPr>
        <w:t xml:space="preserve"> </w:t>
      </w:r>
      <w:r w:rsidRPr="00D21A63">
        <w:rPr>
          <w:rFonts w:eastAsia="Arial Unicode MS"/>
          <w:sz w:val="28"/>
          <w:szCs w:val="28"/>
        </w:rPr>
        <w:t>người</w:t>
      </w:r>
      <w:r w:rsidRPr="00D21A63">
        <w:rPr>
          <w:sz w:val="28"/>
          <w:szCs w:val="28"/>
        </w:rPr>
        <w:t xml:space="preserve"> </w:t>
      </w:r>
      <w:r w:rsidRPr="00D21A63">
        <w:rPr>
          <w:rFonts w:eastAsia="Arial Unicode MS"/>
          <w:sz w:val="28"/>
          <w:szCs w:val="28"/>
        </w:rPr>
        <w:t>thân</w:t>
      </w:r>
      <w:r w:rsidRPr="00D21A63">
        <w:rPr>
          <w:sz w:val="28"/>
          <w:szCs w:val="28"/>
        </w:rPr>
        <w:t xml:space="preserve"> v</w:t>
      </w:r>
      <w:r w:rsidRPr="00D21A63">
        <w:rPr>
          <w:rFonts w:eastAsia="Arial Unicode MS"/>
          <w:sz w:val="28"/>
          <w:szCs w:val="28"/>
        </w:rPr>
        <w:t>ẫn</w:t>
      </w:r>
      <w:r w:rsidRPr="00D21A63">
        <w:rPr>
          <w:sz w:val="28"/>
          <w:szCs w:val="28"/>
        </w:rPr>
        <w:t xml:space="preserve"> l</w:t>
      </w:r>
      <w:r w:rsidRPr="00D21A63">
        <w:rPr>
          <w:rFonts w:eastAsia="Arial Unicode MS"/>
          <w:sz w:val="28"/>
          <w:szCs w:val="28"/>
        </w:rPr>
        <w:t>à</w:t>
      </w:r>
      <w:r w:rsidRPr="00D21A63">
        <w:rPr>
          <w:sz w:val="28"/>
          <w:szCs w:val="28"/>
        </w:rPr>
        <w:t xml:space="preserve"> th</w:t>
      </w:r>
      <w:r w:rsidRPr="00D21A63">
        <w:rPr>
          <w:rFonts w:eastAsia="Arial Unicode MS"/>
          <w:sz w:val="28"/>
          <w:szCs w:val="28"/>
        </w:rPr>
        <w:t>ân,</w:t>
      </w:r>
      <w:r w:rsidRPr="00D21A63">
        <w:rPr>
          <w:sz w:val="28"/>
          <w:szCs w:val="28"/>
        </w:rPr>
        <w:t xml:space="preserve"> k</w:t>
      </w:r>
      <w:r w:rsidRPr="00D21A63">
        <w:rPr>
          <w:rFonts w:eastAsia="Arial Unicode MS"/>
          <w:sz w:val="28"/>
          <w:szCs w:val="28"/>
        </w:rPr>
        <w:t>ẻ</w:t>
      </w:r>
      <w:r w:rsidRPr="00D21A63">
        <w:rPr>
          <w:sz w:val="28"/>
          <w:szCs w:val="28"/>
        </w:rPr>
        <w:t xml:space="preserve"> s</w:t>
      </w:r>
      <w:r w:rsidRPr="00D21A63">
        <w:rPr>
          <w:rFonts w:eastAsia="Arial Unicode MS"/>
          <w:sz w:val="28"/>
          <w:szCs w:val="28"/>
        </w:rPr>
        <w:t>ơ</w:t>
      </w:r>
      <w:r w:rsidRPr="00D21A63">
        <w:rPr>
          <w:sz w:val="28"/>
          <w:szCs w:val="28"/>
        </w:rPr>
        <w:t xml:space="preserve"> v</w:t>
      </w:r>
      <w:r w:rsidRPr="00D21A63">
        <w:rPr>
          <w:rFonts w:eastAsia="Arial Unicode MS"/>
          <w:sz w:val="28"/>
          <w:szCs w:val="28"/>
        </w:rPr>
        <w:t>ẫn</w:t>
      </w:r>
      <w:r w:rsidRPr="00D21A63">
        <w:rPr>
          <w:sz w:val="28"/>
          <w:szCs w:val="28"/>
        </w:rPr>
        <w:t xml:space="preserve"> l</w:t>
      </w:r>
      <w:r w:rsidRPr="00D21A63">
        <w:rPr>
          <w:rFonts w:eastAsia="Arial Unicode MS"/>
          <w:sz w:val="28"/>
          <w:szCs w:val="28"/>
        </w:rPr>
        <w:t>à</w:t>
      </w:r>
      <w:r w:rsidRPr="00D21A63">
        <w:rPr>
          <w:sz w:val="28"/>
          <w:szCs w:val="28"/>
        </w:rPr>
        <w:t xml:space="preserve"> s</w:t>
      </w:r>
      <w:r w:rsidRPr="00D21A63">
        <w:rPr>
          <w:rFonts w:eastAsia="Arial Unicode MS"/>
          <w:sz w:val="28"/>
          <w:szCs w:val="28"/>
        </w:rPr>
        <w:t>ơ.</w:t>
      </w:r>
      <w:r w:rsidRPr="00D21A63">
        <w:rPr>
          <w:sz w:val="28"/>
          <w:szCs w:val="28"/>
        </w:rPr>
        <w:t xml:space="preserve"> </w:t>
      </w:r>
      <w:r w:rsidRPr="00D21A63">
        <w:rPr>
          <w:rFonts w:eastAsia="Arial Unicode MS"/>
          <w:sz w:val="28"/>
          <w:szCs w:val="28"/>
        </w:rPr>
        <w:t>Vì</w:t>
      </w:r>
      <w:r w:rsidRPr="00D21A63">
        <w:rPr>
          <w:sz w:val="28"/>
          <w:szCs w:val="28"/>
        </w:rPr>
        <w:t xml:space="preserve"> sao </w:t>
      </w:r>
      <w:r w:rsidRPr="00D21A63">
        <w:rPr>
          <w:rFonts w:eastAsia="Arial Unicode MS"/>
          <w:sz w:val="28"/>
          <w:szCs w:val="28"/>
        </w:rPr>
        <w:t>chẳng</w:t>
      </w:r>
      <w:r w:rsidRPr="00D21A63">
        <w:rPr>
          <w:sz w:val="28"/>
          <w:szCs w:val="28"/>
        </w:rPr>
        <w:t xml:space="preserve"> </w:t>
      </w:r>
      <w:r w:rsidRPr="00D21A63">
        <w:rPr>
          <w:rFonts w:eastAsia="Arial Unicode MS"/>
          <w:sz w:val="28"/>
          <w:szCs w:val="28"/>
        </w:rPr>
        <w:t>làm</w:t>
      </w:r>
      <w:r w:rsidRPr="00D21A63">
        <w:rPr>
          <w:sz w:val="28"/>
          <w:szCs w:val="28"/>
        </w:rPr>
        <w:t xml:space="preserve"> </w:t>
      </w:r>
      <w:r w:rsidRPr="00D21A63">
        <w:rPr>
          <w:rFonts w:eastAsia="Arial Unicode MS"/>
          <w:sz w:val="28"/>
          <w:szCs w:val="28"/>
        </w:rPr>
        <w:t>được?</w:t>
      </w:r>
      <w:r w:rsidRPr="00D21A63">
        <w:rPr>
          <w:sz w:val="28"/>
          <w:szCs w:val="28"/>
        </w:rPr>
        <w:t xml:space="preserve"> M</w:t>
      </w:r>
      <w:r w:rsidRPr="00D21A63">
        <w:rPr>
          <w:rFonts w:eastAsia="Arial Unicode MS"/>
          <w:sz w:val="28"/>
          <w:szCs w:val="28"/>
        </w:rPr>
        <w:t>ê</w:t>
      </w:r>
      <w:r w:rsidRPr="00D21A63">
        <w:rPr>
          <w:sz w:val="28"/>
          <w:szCs w:val="28"/>
        </w:rPr>
        <w:t xml:space="preserve"> qu</w:t>
      </w:r>
      <w:r w:rsidRPr="00D21A63">
        <w:rPr>
          <w:rFonts w:eastAsia="Arial Unicode MS"/>
          <w:sz w:val="28"/>
          <w:szCs w:val="28"/>
        </w:rPr>
        <w:t>á</w:t>
      </w:r>
      <w:r w:rsidRPr="00D21A63">
        <w:rPr>
          <w:sz w:val="28"/>
          <w:szCs w:val="28"/>
        </w:rPr>
        <w:t xml:space="preserve"> s</w:t>
      </w:r>
      <w:r w:rsidRPr="00D21A63">
        <w:rPr>
          <w:rFonts w:eastAsia="Arial Unicode MS"/>
          <w:sz w:val="28"/>
          <w:szCs w:val="28"/>
        </w:rPr>
        <w:t>âu,</w:t>
      </w:r>
      <w:r w:rsidRPr="00D21A63">
        <w:rPr>
          <w:sz w:val="28"/>
          <w:szCs w:val="28"/>
        </w:rPr>
        <w:t xml:space="preserve"> </w:t>
      </w:r>
      <w:r w:rsidRPr="00D21A63">
        <w:rPr>
          <w:rFonts w:eastAsia="Arial Unicode MS"/>
          <w:sz w:val="28"/>
          <w:szCs w:val="28"/>
        </w:rPr>
        <w:t>chấp</w:t>
      </w:r>
      <w:r w:rsidRPr="00D21A63">
        <w:rPr>
          <w:sz w:val="28"/>
          <w:szCs w:val="28"/>
        </w:rPr>
        <w:t xml:space="preserve"> trước qu</w:t>
      </w:r>
      <w:r w:rsidRPr="00D21A63">
        <w:rPr>
          <w:rFonts w:eastAsia="Arial Unicode MS"/>
          <w:sz w:val="28"/>
          <w:szCs w:val="28"/>
        </w:rPr>
        <w:t>á</w:t>
      </w:r>
      <w:r w:rsidRPr="00D21A63">
        <w:rPr>
          <w:sz w:val="28"/>
          <w:szCs w:val="28"/>
        </w:rPr>
        <w:t xml:space="preserve"> n</w:t>
      </w:r>
      <w:r w:rsidRPr="00D21A63">
        <w:rPr>
          <w:rFonts w:eastAsia="Arial Unicode MS"/>
          <w:sz w:val="28"/>
          <w:szCs w:val="28"/>
        </w:rPr>
        <w:t>ặng!</w:t>
      </w:r>
      <w:r w:rsidRPr="00D21A63">
        <w:rPr>
          <w:sz w:val="28"/>
          <w:szCs w:val="28"/>
        </w:rPr>
        <w:t xml:space="preserve"> Tuy </w:t>
      </w:r>
      <w:r w:rsidRPr="00D21A63">
        <w:rPr>
          <w:rFonts w:eastAsia="Arial Unicode MS"/>
          <w:sz w:val="28"/>
          <w:szCs w:val="28"/>
        </w:rPr>
        <w:t>đức</w:t>
      </w:r>
      <w:r w:rsidRPr="00D21A63">
        <w:rPr>
          <w:sz w:val="28"/>
          <w:szCs w:val="28"/>
        </w:rPr>
        <w:t xml:space="preserve"> </w:t>
      </w:r>
      <w:r w:rsidRPr="00D21A63">
        <w:rPr>
          <w:rFonts w:eastAsia="Arial Unicode MS"/>
          <w:sz w:val="28"/>
          <w:szCs w:val="28"/>
        </w:rPr>
        <w:t>Phật</w:t>
      </w:r>
      <w:r w:rsidRPr="00D21A63">
        <w:rPr>
          <w:sz w:val="28"/>
          <w:szCs w:val="28"/>
        </w:rPr>
        <w:t xml:space="preserve"> </w:t>
      </w:r>
      <w:r w:rsidRPr="00D21A63">
        <w:rPr>
          <w:rFonts w:eastAsia="Arial Unicode MS"/>
          <w:sz w:val="28"/>
          <w:szCs w:val="28"/>
        </w:rPr>
        <w:t>nói</w:t>
      </w:r>
      <w:r w:rsidRPr="00D21A63">
        <w:rPr>
          <w:sz w:val="28"/>
          <w:szCs w:val="28"/>
        </w:rPr>
        <w:t xml:space="preserve"> </w:t>
      </w:r>
      <w:r w:rsidRPr="00D21A63">
        <w:rPr>
          <w:rFonts w:eastAsia="Arial Unicode MS"/>
          <w:sz w:val="28"/>
          <w:szCs w:val="28"/>
        </w:rPr>
        <w:t>như</w:t>
      </w:r>
      <w:r w:rsidRPr="00D21A63">
        <w:rPr>
          <w:sz w:val="28"/>
          <w:szCs w:val="28"/>
        </w:rPr>
        <w:t xml:space="preserve"> v</w:t>
      </w:r>
      <w:r w:rsidRPr="00D21A63">
        <w:rPr>
          <w:rFonts w:eastAsia="Arial Unicode MS"/>
          <w:sz w:val="28"/>
          <w:szCs w:val="28"/>
        </w:rPr>
        <w:t>ậy,</w:t>
      </w:r>
      <w:r w:rsidRPr="00D21A63">
        <w:rPr>
          <w:sz w:val="28"/>
          <w:szCs w:val="28"/>
        </w:rPr>
        <w:t xml:space="preserve"> ch</w:t>
      </w:r>
      <w:r w:rsidRPr="00D21A63">
        <w:rPr>
          <w:rFonts w:eastAsia="Arial Unicode MS"/>
          <w:sz w:val="28"/>
          <w:szCs w:val="28"/>
        </w:rPr>
        <w:t>úng</w:t>
      </w:r>
      <w:r w:rsidRPr="00D21A63">
        <w:rPr>
          <w:sz w:val="28"/>
          <w:szCs w:val="28"/>
        </w:rPr>
        <w:t xml:space="preserve"> ta c</w:t>
      </w:r>
      <w:r w:rsidRPr="00D21A63">
        <w:rPr>
          <w:rFonts w:eastAsia="Arial Unicode MS"/>
          <w:sz w:val="28"/>
          <w:szCs w:val="28"/>
        </w:rPr>
        <w:t>ũng</w:t>
      </w:r>
      <w:r w:rsidRPr="00D21A63">
        <w:rPr>
          <w:sz w:val="28"/>
          <w:szCs w:val="28"/>
        </w:rPr>
        <w:t xml:space="preserve"> </w:t>
      </w:r>
      <w:r w:rsidRPr="00D21A63">
        <w:rPr>
          <w:rFonts w:eastAsia="Arial Unicode MS"/>
          <w:sz w:val="28"/>
          <w:szCs w:val="28"/>
        </w:rPr>
        <w:t>thường</w:t>
      </w:r>
      <w:r w:rsidRPr="00D21A63">
        <w:rPr>
          <w:sz w:val="28"/>
          <w:szCs w:val="28"/>
        </w:rPr>
        <w:t xml:space="preserve"> nghe, </w:t>
      </w:r>
      <w:r w:rsidRPr="00D21A63">
        <w:rPr>
          <w:rFonts w:eastAsia="Arial Unicode MS"/>
          <w:sz w:val="28"/>
          <w:szCs w:val="28"/>
        </w:rPr>
        <w:t>nhưng</w:t>
      </w:r>
      <w:r w:rsidRPr="00D21A63">
        <w:rPr>
          <w:sz w:val="28"/>
          <w:szCs w:val="28"/>
        </w:rPr>
        <w:t xml:space="preserve"> v</w:t>
      </w:r>
      <w:r w:rsidRPr="00D21A63">
        <w:rPr>
          <w:rFonts w:eastAsia="Arial Unicode MS"/>
          <w:sz w:val="28"/>
          <w:szCs w:val="28"/>
        </w:rPr>
        <w:t>ẫn</w:t>
      </w:r>
      <w:r w:rsidRPr="00D21A63">
        <w:rPr>
          <w:sz w:val="28"/>
          <w:szCs w:val="28"/>
        </w:rPr>
        <w:t xml:space="preserve"> ch</w:t>
      </w:r>
      <w:r w:rsidRPr="00D21A63">
        <w:rPr>
          <w:rFonts w:eastAsia="Arial Unicode MS"/>
          <w:sz w:val="28"/>
          <w:szCs w:val="28"/>
        </w:rPr>
        <w:t>ưa</w:t>
      </w:r>
      <w:r w:rsidRPr="00D21A63">
        <w:rPr>
          <w:sz w:val="28"/>
          <w:szCs w:val="28"/>
        </w:rPr>
        <w:t xml:space="preserve"> th</w:t>
      </w:r>
      <w:r w:rsidRPr="00D21A63">
        <w:rPr>
          <w:rFonts w:eastAsia="Arial Unicode MS"/>
          <w:sz w:val="28"/>
          <w:szCs w:val="28"/>
        </w:rPr>
        <w:t>ể</w:t>
      </w:r>
      <w:r w:rsidRPr="00D21A63">
        <w:rPr>
          <w:sz w:val="28"/>
          <w:szCs w:val="28"/>
        </w:rPr>
        <w:t xml:space="preserve"> hi</w:t>
      </w:r>
      <w:r w:rsidRPr="00D21A63">
        <w:rPr>
          <w:rFonts w:eastAsia="Arial Unicode MS"/>
          <w:sz w:val="28"/>
          <w:szCs w:val="28"/>
        </w:rPr>
        <w:t>ểu</w:t>
      </w:r>
      <w:r w:rsidRPr="00D21A63">
        <w:rPr>
          <w:sz w:val="28"/>
          <w:szCs w:val="28"/>
        </w:rPr>
        <w:t xml:space="preserve"> r</w:t>
      </w:r>
      <w:r w:rsidRPr="00D21A63">
        <w:rPr>
          <w:rFonts w:eastAsia="Arial Unicode MS"/>
          <w:sz w:val="28"/>
          <w:szCs w:val="28"/>
        </w:rPr>
        <w:t>õ</w:t>
      </w:r>
      <w:r w:rsidRPr="00D21A63">
        <w:rPr>
          <w:sz w:val="28"/>
          <w:szCs w:val="28"/>
        </w:rPr>
        <w:t xml:space="preserve"> ch</w:t>
      </w:r>
      <w:r w:rsidRPr="00D21A63">
        <w:rPr>
          <w:rFonts w:eastAsia="Arial Unicode MS"/>
          <w:sz w:val="28"/>
          <w:szCs w:val="28"/>
        </w:rPr>
        <w:t>ân</w:t>
      </w:r>
      <w:r w:rsidRPr="00D21A63">
        <w:rPr>
          <w:sz w:val="28"/>
          <w:szCs w:val="28"/>
        </w:rPr>
        <w:t xml:space="preserve"> t</w:t>
      </w:r>
      <w:r w:rsidRPr="00D21A63">
        <w:rPr>
          <w:rFonts w:eastAsia="Arial Unicode MS"/>
          <w:sz w:val="28"/>
          <w:szCs w:val="28"/>
        </w:rPr>
        <w:t>ướng</w:t>
      </w:r>
      <w:r w:rsidRPr="00D21A63">
        <w:rPr>
          <w:sz w:val="28"/>
          <w:szCs w:val="28"/>
        </w:rPr>
        <w:t xml:space="preserve"> </w:t>
      </w:r>
      <w:r w:rsidRPr="00D21A63">
        <w:rPr>
          <w:rFonts w:eastAsia="Arial Unicode MS"/>
          <w:sz w:val="28"/>
          <w:szCs w:val="28"/>
        </w:rPr>
        <w:t>thật</w:t>
      </w:r>
      <w:r w:rsidRPr="00D21A63">
        <w:rPr>
          <w:sz w:val="28"/>
          <w:szCs w:val="28"/>
        </w:rPr>
        <w:t xml:space="preserve"> sự. N</w:t>
      </w:r>
      <w:r w:rsidRPr="00D21A63">
        <w:rPr>
          <w:rFonts w:eastAsia="Arial Unicode MS"/>
          <w:sz w:val="28"/>
          <w:szCs w:val="28"/>
        </w:rPr>
        <w:t>ếu</w:t>
      </w:r>
      <w:r w:rsidRPr="00D21A63">
        <w:rPr>
          <w:sz w:val="28"/>
          <w:szCs w:val="28"/>
        </w:rPr>
        <w:t xml:space="preserve"> </w:t>
      </w:r>
      <w:r w:rsidRPr="00D21A63">
        <w:rPr>
          <w:rFonts w:eastAsia="Arial Unicode MS"/>
          <w:sz w:val="28"/>
          <w:szCs w:val="28"/>
        </w:rPr>
        <w:t>quý</w:t>
      </w:r>
      <w:r w:rsidRPr="00D21A63">
        <w:rPr>
          <w:sz w:val="28"/>
          <w:szCs w:val="28"/>
        </w:rPr>
        <w:t xml:space="preserve"> vị </w:t>
      </w:r>
      <w:r w:rsidRPr="00D21A63">
        <w:rPr>
          <w:rFonts w:eastAsia="Arial Unicode MS"/>
          <w:sz w:val="28"/>
          <w:szCs w:val="28"/>
        </w:rPr>
        <w:t>thật</w:t>
      </w:r>
      <w:r w:rsidRPr="00D21A63">
        <w:rPr>
          <w:sz w:val="28"/>
          <w:szCs w:val="28"/>
        </w:rPr>
        <w:t xml:space="preserve"> sự </w:t>
      </w:r>
      <w:r w:rsidRPr="00D21A63">
        <w:rPr>
          <w:rFonts w:eastAsia="Arial Unicode MS"/>
          <w:sz w:val="28"/>
          <w:szCs w:val="28"/>
        </w:rPr>
        <w:t>hiểu</w:t>
      </w:r>
      <w:r w:rsidRPr="00D21A63">
        <w:rPr>
          <w:sz w:val="28"/>
          <w:szCs w:val="28"/>
        </w:rPr>
        <w:t xml:space="preserve"> r</w:t>
      </w:r>
      <w:r w:rsidRPr="00D21A63">
        <w:rPr>
          <w:rFonts w:eastAsia="Arial Unicode MS"/>
          <w:sz w:val="28"/>
          <w:szCs w:val="28"/>
        </w:rPr>
        <w:t>õ,</w:t>
      </w:r>
      <w:r w:rsidRPr="00D21A63">
        <w:rPr>
          <w:sz w:val="28"/>
          <w:szCs w:val="28"/>
        </w:rPr>
        <w:t xml:space="preserve"> </w:t>
      </w:r>
      <w:r w:rsidRPr="00D21A63">
        <w:rPr>
          <w:rFonts w:eastAsia="Arial Unicode MS"/>
          <w:sz w:val="28"/>
          <w:szCs w:val="28"/>
        </w:rPr>
        <w:t>thưa</w:t>
      </w:r>
      <w:r w:rsidRPr="00D21A63">
        <w:rPr>
          <w:sz w:val="28"/>
          <w:szCs w:val="28"/>
        </w:rPr>
        <w:t xml:space="preserve"> cùng quý vị</w:t>
      </w:r>
      <w:r w:rsidRPr="00D21A63">
        <w:rPr>
          <w:rFonts w:eastAsia="Arial Unicode MS"/>
          <w:sz w:val="28"/>
          <w:szCs w:val="28"/>
        </w:rPr>
        <w:t>,</w:t>
      </w:r>
      <w:r w:rsidRPr="00D21A63">
        <w:rPr>
          <w:sz w:val="28"/>
          <w:szCs w:val="28"/>
        </w:rPr>
        <w:t xml:space="preserve"> bu</w:t>
      </w:r>
      <w:r w:rsidRPr="00D21A63">
        <w:rPr>
          <w:rFonts w:eastAsia="Arial Unicode MS"/>
          <w:sz w:val="28"/>
          <w:szCs w:val="28"/>
        </w:rPr>
        <w:t>ông</w:t>
      </w:r>
      <w:r w:rsidRPr="00D21A63">
        <w:rPr>
          <w:sz w:val="28"/>
          <w:szCs w:val="28"/>
        </w:rPr>
        <w:t xml:space="preserve"> xu</w:t>
      </w:r>
      <w:r w:rsidRPr="00D21A63">
        <w:rPr>
          <w:rFonts w:eastAsia="Arial Unicode MS"/>
          <w:sz w:val="28"/>
          <w:szCs w:val="28"/>
        </w:rPr>
        <w:t>ống</w:t>
      </w:r>
      <w:r w:rsidRPr="00D21A63">
        <w:rPr>
          <w:sz w:val="28"/>
          <w:szCs w:val="28"/>
        </w:rPr>
        <w:t xml:space="preserve"> </w:t>
      </w:r>
      <w:r w:rsidRPr="00D21A63">
        <w:rPr>
          <w:rFonts w:eastAsia="Arial Unicode MS"/>
          <w:sz w:val="28"/>
          <w:szCs w:val="28"/>
        </w:rPr>
        <w:t>rất</w:t>
      </w:r>
      <w:r w:rsidRPr="00D21A63">
        <w:rPr>
          <w:sz w:val="28"/>
          <w:szCs w:val="28"/>
        </w:rPr>
        <w:t xml:space="preserve"> d</w:t>
      </w:r>
      <w:r w:rsidRPr="00D21A63">
        <w:rPr>
          <w:rFonts w:eastAsia="Arial Unicode MS"/>
          <w:sz w:val="28"/>
          <w:szCs w:val="28"/>
        </w:rPr>
        <w:t>ễ</w:t>
      </w:r>
      <w:r w:rsidRPr="00D21A63">
        <w:rPr>
          <w:sz w:val="28"/>
          <w:szCs w:val="28"/>
        </w:rPr>
        <w:t xml:space="preserve"> d</w:t>
      </w:r>
      <w:r w:rsidRPr="00D21A63">
        <w:rPr>
          <w:rFonts w:eastAsia="Arial Unicode MS"/>
          <w:sz w:val="28"/>
          <w:szCs w:val="28"/>
        </w:rPr>
        <w:t>àng!</w:t>
      </w:r>
      <w:r w:rsidRPr="00D21A63">
        <w:rPr>
          <w:sz w:val="28"/>
          <w:szCs w:val="28"/>
        </w:rPr>
        <w:t xml:space="preserve"> Th</w:t>
      </w:r>
      <w:r w:rsidRPr="00D21A63">
        <w:rPr>
          <w:rFonts w:eastAsia="Arial Unicode MS"/>
          <w:sz w:val="28"/>
          <w:szCs w:val="28"/>
        </w:rPr>
        <w:t>ật</w:t>
      </w:r>
      <w:r w:rsidRPr="00D21A63">
        <w:rPr>
          <w:sz w:val="28"/>
          <w:szCs w:val="28"/>
        </w:rPr>
        <w:t xml:space="preserve"> s</w:t>
      </w:r>
      <w:r w:rsidRPr="00D21A63">
        <w:rPr>
          <w:rFonts w:eastAsia="Arial Unicode MS"/>
          <w:sz w:val="28"/>
          <w:szCs w:val="28"/>
        </w:rPr>
        <w:t>ự</w:t>
      </w:r>
      <w:r w:rsidRPr="00D21A63">
        <w:rPr>
          <w:sz w:val="28"/>
          <w:szCs w:val="28"/>
        </w:rPr>
        <w:t xml:space="preserve"> kh</w:t>
      </w:r>
      <w:r w:rsidRPr="00D21A63">
        <w:rPr>
          <w:rFonts w:eastAsia="Arial Unicode MS"/>
          <w:sz w:val="28"/>
          <w:szCs w:val="28"/>
        </w:rPr>
        <w:t>ó</w:t>
      </w:r>
      <w:r w:rsidRPr="00D21A63">
        <w:rPr>
          <w:sz w:val="28"/>
          <w:szCs w:val="28"/>
        </w:rPr>
        <w:t xml:space="preserve"> l</w:t>
      </w:r>
      <w:r w:rsidRPr="00D21A63">
        <w:rPr>
          <w:rFonts w:eastAsia="Arial Unicode MS"/>
          <w:sz w:val="28"/>
          <w:szCs w:val="28"/>
        </w:rPr>
        <w:t>à</w:t>
      </w:r>
      <w:r w:rsidRPr="00D21A63">
        <w:rPr>
          <w:sz w:val="28"/>
          <w:szCs w:val="28"/>
        </w:rPr>
        <w:t xml:space="preserve"> kh</w:t>
      </w:r>
      <w:r w:rsidRPr="00D21A63">
        <w:rPr>
          <w:rFonts w:eastAsia="Arial Unicode MS"/>
          <w:sz w:val="28"/>
          <w:szCs w:val="28"/>
        </w:rPr>
        <w:t>ó</w:t>
      </w:r>
      <w:r w:rsidRPr="00D21A63">
        <w:rPr>
          <w:sz w:val="28"/>
          <w:szCs w:val="28"/>
        </w:rPr>
        <w:t xml:space="preserve"> th</w:t>
      </w:r>
      <w:r w:rsidRPr="00D21A63">
        <w:rPr>
          <w:rFonts w:eastAsia="Arial Unicode MS"/>
          <w:sz w:val="28"/>
          <w:szCs w:val="28"/>
        </w:rPr>
        <w:t>ấy</w:t>
      </w:r>
      <w:r w:rsidRPr="00D21A63">
        <w:rPr>
          <w:sz w:val="28"/>
          <w:szCs w:val="28"/>
        </w:rPr>
        <w:t xml:space="preserve"> th</w:t>
      </w:r>
      <w:r w:rsidRPr="00D21A63">
        <w:rPr>
          <w:rFonts w:eastAsia="Arial Unicode MS"/>
          <w:sz w:val="28"/>
          <w:szCs w:val="28"/>
        </w:rPr>
        <w:t>ấu</w:t>
      </w:r>
      <w:r w:rsidRPr="00D21A63">
        <w:rPr>
          <w:sz w:val="28"/>
          <w:szCs w:val="28"/>
        </w:rPr>
        <w:t xml:space="preserve"> su</w:t>
      </w:r>
      <w:r w:rsidRPr="00D21A63">
        <w:rPr>
          <w:rFonts w:eastAsia="Arial Unicode MS"/>
          <w:sz w:val="28"/>
          <w:szCs w:val="28"/>
        </w:rPr>
        <w:t>ốt,</w:t>
      </w:r>
      <w:r w:rsidRPr="00D21A63">
        <w:rPr>
          <w:sz w:val="28"/>
          <w:szCs w:val="28"/>
        </w:rPr>
        <w:t xml:space="preserve"> ch</w:t>
      </w:r>
      <w:r w:rsidRPr="00D21A63">
        <w:rPr>
          <w:rFonts w:eastAsia="Arial Unicode MS"/>
          <w:sz w:val="28"/>
          <w:szCs w:val="28"/>
        </w:rPr>
        <w:t>ứ</w:t>
      </w:r>
      <w:r w:rsidRPr="00D21A63">
        <w:rPr>
          <w:sz w:val="28"/>
          <w:szCs w:val="28"/>
        </w:rPr>
        <w:t xml:space="preserve"> </w:t>
      </w:r>
      <w:r w:rsidRPr="00D21A63">
        <w:rPr>
          <w:rFonts w:eastAsia="Arial Unicode MS"/>
          <w:sz w:val="28"/>
          <w:szCs w:val="28"/>
        </w:rPr>
        <w:t>buông</w:t>
      </w:r>
      <w:r w:rsidRPr="00D21A63">
        <w:rPr>
          <w:sz w:val="28"/>
          <w:szCs w:val="28"/>
        </w:rPr>
        <w:t xml:space="preserve"> xuống </w:t>
      </w:r>
      <w:r w:rsidRPr="00D21A63">
        <w:rPr>
          <w:rFonts w:eastAsia="Arial Unicode MS"/>
          <w:sz w:val="28"/>
          <w:szCs w:val="28"/>
        </w:rPr>
        <w:t>rất</w:t>
      </w:r>
      <w:r w:rsidRPr="00D21A63">
        <w:rPr>
          <w:sz w:val="28"/>
          <w:szCs w:val="28"/>
        </w:rPr>
        <w:t xml:space="preserve"> d</w:t>
      </w:r>
      <w:r w:rsidRPr="00D21A63">
        <w:rPr>
          <w:rFonts w:eastAsia="Arial Unicode MS"/>
          <w:sz w:val="28"/>
          <w:szCs w:val="28"/>
        </w:rPr>
        <w:t>ễ</w:t>
      </w:r>
      <w:r w:rsidRPr="00D21A63">
        <w:rPr>
          <w:sz w:val="28"/>
          <w:szCs w:val="28"/>
        </w:rPr>
        <w:t xml:space="preserve"> d</w:t>
      </w:r>
      <w:r w:rsidRPr="00D21A63">
        <w:rPr>
          <w:rFonts w:eastAsia="Arial Unicode MS"/>
          <w:sz w:val="28"/>
          <w:szCs w:val="28"/>
        </w:rPr>
        <w:t>àng!</w:t>
      </w:r>
      <w:r w:rsidRPr="00D21A63">
        <w:rPr>
          <w:sz w:val="28"/>
          <w:szCs w:val="28"/>
        </w:rPr>
        <w:t xml:space="preserve"> Nh</w:t>
      </w:r>
      <w:r w:rsidRPr="00D21A63">
        <w:rPr>
          <w:rFonts w:eastAsia="Arial Unicode MS"/>
          <w:sz w:val="28"/>
          <w:szCs w:val="28"/>
        </w:rPr>
        <w:t>ìn</w:t>
      </w:r>
      <w:r w:rsidRPr="00D21A63">
        <w:rPr>
          <w:sz w:val="28"/>
          <w:szCs w:val="28"/>
        </w:rPr>
        <w:t xml:space="preserve"> kh</w:t>
      </w:r>
      <w:r w:rsidRPr="00D21A63">
        <w:rPr>
          <w:rFonts w:eastAsia="Arial Unicode MS"/>
          <w:sz w:val="28"/>
          <w:szCs w:val="28"/>
        </w:rPr>
        <w:t>ông</w:t>
      </w:r>
      <w:r w:rsidRPr="00D21A63">
        <w:rPr>
          <w:sz w:val="28"/>
          <w:szCs w:val="28"/>
        </w:rPr>
        <w:t xml:space="preserve"> th</w:t>
      </w:r>
      <w:r w:rsidRPr="00D21A63">
        <w:rPr>
          <w:rFonts w:eastAsia="Arial Unicode MS"/>
          <w:sz w:val="28"/>
          <w:szCs w:val="28"/>
        </w:rPr>
        <w:t>ấu suốt,</w:t>
      </w:r>
      <w:r w:rsidRPr="00D21A63">
        <w:rPr>
          <w:sz w:val="28"/>
          <w:szCs w:val="28"/>
        </w:rPr>
        <w:t xml:space="preserve"> n</w:t>
      </w:r>
      <w:r w:rsidRPr="00D21A63">
        <w:rPr>
          <w:rFonts w:eastAsia="Arial Unicode MS"/>
          <w:sz w:val="28"/>
          <w:szCs w:val="28"/>
        </w:rPr>
        <w:t>ói</w:t>
      </w:r>
      <w:r w:rsidRPr="00D21A63">
        <w:rPr>
          <w:sz w:val="28"/>
          <w:szCs w:val="28"/>
        </w:rPr>
        <w:t xml:space="preserve"> th</w:t>
      </w:r>
      <w:r w:rsidRPr="00D21A63">
        <w:rPr>
          <w:rFonts w:eastAsia="Arial Unicode MS"/>
          <w:sz w:val="28"/>
          <w:szCs w:val="28"/>
        </w:rPr>
        <w:t>ật</w:t>
      </w:r>
      <w:r w:rsidRPr="00D21A63">
        <w:rPr>
          <w:sz w:val="28"/>
          <w:szCs w:val="28"/>
        </w:rPr>
        <w:t xml:space="preserve"> ra l</w:t>
      </w:r>
      <w:r w:rsidRPr="00D21A63">
        <w:rPr>
          <w:rFonts w:eastAsia="Arial Unicode MS"/>
          <w:sz w:val="28"/>
          <w:szCs w:val="28"/>
        </w:rPr>
        <w:t>à</w:t>
      </w:r>
      <w:r w:rsidRPr="00D21A63">
        <w:rPr>
          <w:sz w:val="28"/>
          <w:szCs w:val="28"/>
        </w:rPr>
        <w:t xml:space="preserve"> do ch</w:t>
      </w:r>
      <w:r w:rsidRPr="00D21A63">
        <w:rPr>
          <w:rFonts w:eastAsia="Arial Unicode MS"/>
          <w:sz w:val="28"/>
          <w:szCs w:val="28"/>
        </w:rPr>
        <w:t>ẳng</w:t>
      </w:r>
      <w:r w:rsidRPr="00D21A63">
        <w:rPr>
          <w:sz w:val="28"/>
          <w:szCs w:val="28"/>
        </w:rPr>
        <w:t xml:space="preserve"> </w:t>
      </w:r>
      <w:r w:rsidRPr="00D21A63">
        <w:rPr>
          <w:rFonts w:eastAsia="Arial Unicode MS"/>
          <w:sz w:val="28"/>
          <w:szCs w:val="28"/>
        </w:rPr>
        <w:t>buông</w:t>
      </w:r>
      <w:r w:rsidRPr="00D21A63">
        <w:rPr>
          <w:sz w:val="28"/>
          <w:szCs w:val="28"/>
        </w:rPr>
        <w:t xml:space="preserve"> xuống đượ</w:t>
      </w:r>
      <w:r w:rsidRPr="00D21A63">
        <w:rPr>
          <w:rFonts w:eastAsia="Arial Unicode MS"/>
          <w:sz w:val="28"/>
          <w:szCs w:val="28"/>
        </w:rPr>
        <w:t>c!</w:t>
      </w:r>
      <w:r w:rsidRPr="00D21A63">
        <w:rPr>
          <w:sz w:val="28"/>
          <w:szCs w:val="28"/>
        </w:rPr>
        <w:t xml:space="preserve"> Kh</w:t>
      </w:r>
      <w:r w:rsidRPr="00D21A63">
        <w:rPr>
          <w:rFonts w:eastAsia="Arial Unicode MS"/>
          <w:sz w:val="28"/>
          <w:szCs w:val="28"/>
        </w:rPr>
        <w:t>ông</w:t>
      </w:r>
      <w:r w:rsidRPr="00D21A63">
        <w:rPr>
          <w:sz w:val="28"/>
          <w:szCs w:val="28"/>
        </w:rPr>
        <w:t xml:space="preserve"> </w:t>
      </w:r>
      <w:r w:rsidRPr="00D21A63">
        <w:rPr>
          <w:rFonts w:eastAsia="Arial Unicode MS"/>
          <w:sz w:val="28"/>
          <w:szCs w:val="28"/>
        </w:rPr>
        <w:t>buông</w:t>
      </w:r>
      <w:r w:rsidRPr="00D21A63">
        <w:rPr>
          <w:sz w:val="28"/>
          <w:szCs w:val="28"/>
        </w:rPr>
        <w:t xml:space="preserve"> xuố</w:t>
      </w:r>
      <w:r w:rsidRPr="00D21A63">
        <w:rPr>
          <w:rFonts w:eastAsia="Arial Unicode MS"/>
          <w:sz w:val="28"/>
          <w:szCs w:val="28"/>
        </w:rPr>
        <w:t>ng</w:t>
      </w:r>
      <w:r w:rsidRPr="00D21A63">
        <w:rPr>
          <w:sz w:val="28"/>
          <w:szCs w:val="28"/>
        </w:rPr>
        <w:t xml:space="preserve"> </w:t>
      </w:r>
      <w:r w:rsidRPr="00D21A63">
        <w:rPr>
          <w:rFonts w:eastAsia="Arial Unicode MS"/>
          <w:sz w:val="28"/>
          <w:szCs w:val="28"/>
        </w:rPr>
        <w:t>là</w:t>
      </w:r>
      <w:r w:rsidRPr="00D21A63">
        <w:rPr>
          <w:sz w:val="28"/>
          <w:szCs w:val="28"/>
        </w:rPr>
        <w:t xml:space="preserve"> </w:t>
      </w:r>
      <w:r w:rsidRPr="00D21A63">
        <w:rPr>
          <w:rFonts w:eastAsia="Arial Unicode MS"/>
          <w:sz w:val="28"/>
          <w:szCs w:val="28"/>
        </w:rPr>
        <w:t>vì</w:t>
      </w:r>
      <w:r w:rsidRPr="00D21A63">
        <w:rPr>
          <w:sz w:val="28"/>
          <w:szCs w:val="28"/>
        </w:rPr>
        <w:t xml:space="preserve"> </w:t>
      </w:r>
      <w:r w:rsidRPr="00D21A63">
        <w:rPr>
          <w:rFonts w:eastAsia="Arial Unicode MS"/>
          <w:sz w:val="28"/>
          <w:szCs w:val="28"/>
        </w:rPr>
        <w:t>chẳng</w:t>
      </w:r>
      <w:r w:rsidRPr="00D21A63">
        <w:rPr>
          <w:sz w:val="28"/>
          <w:szCs w:val="28"/>
        </w:rPr>
        <w:t xml:space="preserve"> th</w:t>
      </w:r>
      <w:r w:rsidRPr="00D21A63">
        <w:rPr>
          <w:rFonts w:eastAsia="Arial Unicode MS"/>
          <w:sz w:val="28"/>
          <w:szCs w:val="28"/>
        </w:rPr>
        <w:t>ấy</w:t>
      </w:r>
      <w:r w:rsidRPr="00D21A63">
        <w:rPr>
          <w:sz w:val="28"/>
          <w:szCs w:val="28"/>
        </w:rPr>
        <w:t xml:space="preserve"> th</w:t>
      </w:r>
      <w:r w:rsidRPr="00D21A63">
        <w:rPr>
          <w:rFonts w:eastAsia="Arial Unicode MS"/>
          <w:sz w:val="28"/>
          <w:szCs w:val="28"/>
        </w:rPr>
        <w:t>ấu</w:t>
      </w:r>
      <w:r w:rsidRPr="00D21A63">
        <w:rPr>
          <w:sz w:val="28"/>
          <w:szCs w:val="28"/>
        </w:rPr>
        <w:t xml:space="preserve"> su</w:t>
      </w:r>
      <w:r w:rsidRPr="00D21A63">
        <w:rPr>
          <w:rFonts w:eastAsia="Arial Unicode MS"/>
          <w:sz w:val="28"/>
          <w:szCs w:val="28"/>
        </w:rPr>
        <w:t>ốt!</w:t>
      </w:r>
      <w:r w:rsidRPr="00D21A63">
        <w:rPr>
          <w:sz w:val="28"/>
          <w:szCs w:val="28"/>
        </w:rPr>
        <w:t xml:space="preserve"> Th</w:t>
      </w:r>
      <w:r w:rsidRPr="00D21A63">
        <w:rPr>
          <w:rFonts w:eastAsia="Arial Unicode MS"/>
          <w:sz w:val="28"/>
          <w:szCs w:val="28"/>
        </w:rPr>
        <w:t>ật</w:t>
      </w:r>
      <w:r w:rsidRPr="00D21A63">
        <w:rPr>
          <w:sz w:val="28"/>
          <w:szCs w:val="28"/>
        </w:rPr>
        <w:t xml:space="preserve"> s</w:t>
      </w:r>
      <w:r w:rsidRPr="00D21A63">
        <w:rPr>
          <w:rFonts w:eastAsia="Arial Unicode MS"/>
          <w:sz w:val="28"/>
          <w:szCs w:val="28"/>
        </w:rPr>
        <w:t>ự</w:t>
      </w:r>
      <w:r w:rsidRPr="00D21A63">
        <w:rPr>
          <w:sz w:val="28"/>
          <w:szCs w:val="28"/>
        </w:rPr>
        <w:t xml:space="preserve"> th</w:t>
      </w:r>
      <w:r w:rsidRPr="00D21A63">
        <w:rPr>
          <w:rFonts w:eastAsia="Arial Unicode MS"/>
          <w:sz w:val="28"/>
          <w:szCs w:val="28"/>
        </w:rPr>
        <w:t>ấy</w:t>
      </w:r>
      <w:r w:rsidRPr="00D21A63">
        <w:rPr>
          <w:sz w:val="28"/>
          <w:szCs w:val="28"/>
        </w:rPr>
        <w:t xml:space="preserve"> th</w:t>
      </w:r>
      <w:r w:rsidRPr="00D21A63">
        <w:rPr>
          <w:rFonts w:eastAsia="Arial Unicode MS"/>
          <w:sz w:val="28"/>
          <w:szCs w:val="28"/>
        </w:rPr>
        <w:t>ấu</w:t>
      </w:r>
      <w:r w:rsidRPr="00D21A63">
        <w:rPr>
          <w:sz w:val="28"/>
          <w:szCs w:val="28"/>
        </w:rPr>
        <w:t xml:space="preserve"> su</w:t>
      </w:r>
      <w:r w:rsidRPr="00D21A63">
        <w:rPr>
          <w:rFonts w:eastAsia="Arial Unicode MS"/>
          <w:sz w:val="28"/>
          <w:szCs w:val="28"/>
        </w:rPr>
        <w:t>ốt</w:t>
      </w:r>
      <w:r w:rsidRPr="00D21A63">
        <w:rPr>
          <w:sz w:val="28"/>
          <w:szCs w:val="28"/>
        </w:rPr>
        <w:t xml:space="preserve"> s</w:t>
      </w:r>
      <w:r w:rsidRPr="00D21A63">
        <w:rPr>
          <w:rFonts w:eastAsia="Arial Unicode MS"/>
          <w:sz w:val="28"/>
          <w:szCs w:val="28"/>
        </w:rPr>
        <w:t>ẽ</w:t>
      </w:r>
      <w:r w:rsidRPr="00D21A63">
        <w:rPr>
          <w:sz w:val="28"/>
          <w:szCs w:val="28"/>
        </w:rPr>
        <w:t xml:space="preserve"> l</w:t>
      </w:r>
      <w:r w:rsidRPr="00D21A63">
        <w:rPr>
          <w:rFonts w:eastAsia="Arial Unicode MS"/>
          <w:sz w:val="28"/>
          <w:szCs w:val="28"/>
        </w:rPr>
        <w:t>ập</w:t>
      </w:r>
      <w:r w:rsidRPr="00D21A63">
        <w:rPr>
          <w:sz w:val="28"/>
          <w:szCs w:val="28"/>
        </w:rPr>
        <w:t xml:space="preserve"> t</w:t>
      </w:r>
      <w:r w:rsidRPr="00D21A63">
        <w:rPr>
          <w:rFonts w:eastAsia="Arial Unicode MS"/>
          <w:sz w:val="28"/>
          <w:szCs w:val="28"/>
        </w:rPr>
        <w:t>ức</w:t>
      </w:r>
      <w:r w:rsidRPr="00D21A63">
        <w:rPr>
          <w:sz w:val="28"/>
          <w:szCs w:val="28"/>
        </w:rPr>
        <w:t xml:space="preserve"> </w:t>
      </w:r>
      <w:r w:rsidRPr="00D21A63">
        <w:rPr>
          <w:rFonts w:eastAsia="Arial Unicode MS"/>
          <w:sz w:val="28"/>
          <w:szCs w:val="28"/>
        </w:rPr>
        <w:t>buông</w:t>
      </w:r>
      <w:r w:rsidRPr="00D21A63">
        <w:rPr>
          <w:sz w:val="28"/>
          <w:szCs w:val="28"/>
        </w:rPr>
        <w:t xml:space="preserve"> xuống, </w:t>
      </w:r>
      <w:r w:rsidRPr="00D21A63">
        <w:rPr>
          <w:rFonts w:eastAsia="Arial Unicode MS"/>
          <w:sz w:val="28"/>
          <w:szCs w:val="28"/>
        </w:rPr>
        <w:t>vì</w:t>
      </w:r>
      <w:r w:rsidRPr="00D21A63">
        <w:rPr>
          <w:sz w:val="28"/>
          <w:szCs w:val="28"/>
        </w:rPr>
        <w:t xml:space="preserve"> sao</w:t>
      </w:r>
      <w:r w:rsidRPr="00D21A63">
        <w:rPr>
          <w:rFonts w:eastAsia="Arial Unicode MS"/>
          <w:sz w:val="28"/>
          <w:szCs w:val="28"/>
        </w:rPr>
        <w:t>?</w:t>
      </w:r>
      <w:r w:rsidRPr="00D21A63">
        <w:rPr>
          <w:sz w:val="28"/>
          <w:szCs w:val="28"/>
        </w:rPr>
        <w:t xml:space="preserve"> Kẻ đó t</w:t>
      </w:r>
      <w:r w:rsidRPr="00D21A63">
        <w:rPr>
          <w:rFonts w:eastAsia="Arial Unicode MS"/>
          <w:sz w:val="28"/>
          <w:szCs w:val="28"/>
        </w:rPr>
        <w:t>hật</w:t>
      </w:r>
      <w:r w:rsidRPr="00D21A63">
        <w:rPr>
          <w:sz w:val="28"/>
          <w:szCs w:val="28"/>
        </w:rPr>
        <w:t xml:space="preserve"> s</w:t>
      </w:r>
      <w:r w:rsidRPr="00D21A63">
        <w:rPr>
          <w:rFonts w:eastAsia="Arial Unicode MS"/>
          <w:sz w:val="28"/>
          <w:szCs w:val="28"/>
        </w:rPr>
        <w:t>ự</w:t>
      </w:r>
      <w:r w:rsidRPr="00D21A63">
        <w:rPr>
          <w:sz w:val="28"/>
          <w:szCs w:val="28"/>
        </w:rPr>
        <w:t xml:space="preserve"> tri</w:t>
      </w:r>
      <w:r w:rsidRPr="00D21A63">
        <w:rPr>
          <w:rFonts w:eastAsia="Arial Unicode MS"/>
          <w:sz w:val="28"/>
          <w:szCs w:val="28"/>
        </w:rPr>
        <w:t>ệt</w:t>
      </w:r>
      <w:r w:rsidRPr="00D21A63">
        <w:rPr>
          <w:sz w:val="28"/>
          <w:szCs w:val="28"/>
        </w:rPr>
        <w:t xml:space="preserve"> </w:t>
      </w:r>
      <w:r w:rsidRPr="00D21A63">
        <w:rPr>
          <w:rFonts w:eastAsia="Arial Unicode MS"/>
          <w:sz w:val="28"/>
          <w:szCs w:val="28"/>
        </w:rPr>
        <w:t>để</w:t>
      </w:r>
      <w:r w:rsidRPr="00D21A63">
        <w:rPr>
          <w:sz w:val="28"/>
          <w:szCs w:val="28"/>
        </w:rPr>
        <w:t xml:space="preserve"> hi</w:t>
      </w:r>
      <w:r w:rsidRPr="00D21A63">
        <w:rPr>
          <w:rFonts w:eastAsia="Arial Unicode MS"/>
          <w:sz w:val="28"/>
          <w:szCs w:val="28"/>
        </w:rPr>
        <w:t>ểu</w:t>
      </w:r>
      <w:r w:rsidRPr="00D21A63">
        <w:rPr>
          <w:sz w:val="28"/>
          <w:szCs w:val="28"/>
        </w:rPr>
        <w:t xml:space="preserve"> r</w:t>
      </w:r>
      <w:r w:rsidRPr="00D21A63">
        <w:rPr>
          <w:rFonts w:eastAsia="Arial Unicode MS"/>
          <w:sz w:val="28"/>
          <w:szCs w:val="28"/>
        </w:rPr>
        <w:t>õ</w:t>
      </w:r>
      <w:r w:rsidRPr="00D21A63">
        <w:rPr>
          <w:sz w:val="28"/>
          <w:szCs w:val="28"/>
        </w:rPr>
        <w:t xml:space="preserve"> c</w:t>
      </w:r>
      <w:r w:rsidRPr="00D21A63">
        <w:rPr>
          <w:rFonts w:eastAsia="Arial Unicode MS"/>
          <w:sz w:val="28"/>
          <w:szCs w:val="28"/>
        </w:rPr>
        <w:t>hân</w:t>
      </w:r>
      <w:r w:rsidRPr="00D21A63">
        <w:rPr>
          <w:sz w:val="28"/>
          <w:szCs w:val="28"/>
        </w:rPr>
        <w:t xml:space="preserve"> tướng sự thật</w:t>
      </w:r>
      <w:r w:rsidRPr="00D21A63">
        <w:rPr>
          <w:rFonts w:eastAsia="Arial Unicode MS"/>
          <w:sz w:val="28"/>
          <w:szCs w:val="28"/>
        </w:rPr>
        <w:t>,</w:t>
      </w:r>
      <w:r w:rsidRPr="00D21A63">
        <w:rPr>
          <w:sz w:val="28"/>
          <w:szCs w:val="28"/>
        </w:rPr>
        <w:t xml:space="preserve"> </w:t>
      </w:r>
      <w:r w:rsidRPr="00D21A63">
        <w:rPr>
          <w:rFonts w:eastAsia="Arial Unicode MS"/>
          <w:sz w:val="28"/>
          <w:szCs w:val="28"/>
        </w:rPr>
        <w:t>quyết</w:t>
      </w:r>
      <w:r w:rsidRPr="00D21A63">
        <w:rPr>
          <w:sz w:val="28"/>
          <w:szCs w:val="28"/>
        </w:rPr>
        <w:t xml:space="preserve"> </w:t>
      </w:r>
      <w:r w:rsidRPr="00D21A63">
        <w:rPr>
          <w:rFonts w:eastAsia="Arial Unicode MS"/>
          <w:sz w:val="28"/>
          <w:szCs w:val="28"/>
        </w:rPr>
        <w:t>định</w:t>
      </w:r>
      <w:r w:rsidRPr="00D21A63">
        <w:rPr>
          <w:sz w:val="28"/>
          <w:szCs w:val="28"/>
        </w:rPr>
        <w:t xml:space="preserve"> </w:t>
      </w:r>
      <w:r w:rsidRPr="00D21A63">
        <w:rPr>
          <w:rFonts w:eastAsia="Arial Unicode MS"/>
          <w:sz w:val="28"/>
          <w:szCs w:val="28"/>
        </w:rPr>
        <w:t>chẳng</w:t>
      </w:r>
      <w:r w:rsidRPr="00D21A63">
        <w:rPr>
          <w:sz w:val="28"/>
          <w:szCs w:val="28"/>
        </w:rPr>
        <w:t xml:space="preserve"> có </w:t>
      </w:r>
      <w:r w:rsidRPr="00D21A63">
        <w:rPr>
          <w:rFonts w:eastAsia="Arial Unicode MS"/>
          <w:sz w:val="28"/>
          <w:szCs w:val="28"/>
        </w:rPr>
        <w:t>phân</w:t>
      </w:r>
      <w:r w:rsidRPr="00D21A63">
        <w:rPr>
          <w:sz w:val="28"/>
          <w:szCs w:val="28"/>
        </w:rPr>
        <w:t xml:space="preserve"> biệt</w:t>
      </w:r>
      <w:r w:rsidRPr="00D21A63">
        <w:rPr>
          <w:rFonts w:eastAsia="Arial Unicode MS"/>
          <w:sz w:val="28"/>
          <w:szCs w:val="28"/>
        </w:rPr>
        <w:t>,</w:t>
      </w:r>
      <w:r w:rsidRPr="00D21A63">
        <w:rPr>
          <w:sz w:val="28"/>
          <w:szCs w:val="28"/>
        </w:rPr>
        <w:t xml:space="preserve"> </w:t>
      </w:r>
      <w:r w:rsidRPr="00D21A63">
        <w:rPr>
          <w:rFonts w:eastAsia="Arial Unicode MS"/>
          <w:sz w:val="28"/>
          <w:szCs w:val="28"/>
        </w:rPr>
        <w:t>chấp</w:t>
      </w:r>
      <w:r w:rsidRPr="00D21A63">
        <w:rPr>
          <w:sz w:val="28"/>
          <w:szCs w:val="28"/>
        </w:rPr>
        <w:t xml:space="preserve"> </w:t>
      </w:r>
      <w:r w:rsidRPr="00D21A63">
        <w:rPr>
          <w:sz w:val="28"/>
          <w:szCs w:val="28"/>
        </w:rPr>
        <w:lastRenderedPageBreak/>
        <w:t>trước</w:t>
      </w:r>
      <w:r w:rsidRPr="00D21A63">
        <w:rPr>
          <w:rFonts w:eastAsia="Arial Unicode MS"/>
          <w:sz w:val="28"/>
          <w:szCs w:val="28"/>
        </w:rPr>
        <w:t>,</w:t>
      </w:r>
      <w:r w:rsidRPr="00D21A63">
        <w:rPr>
          <w:sz w:val="28"/>
          <w:szCs w:val="28"/>
        </w:rPr>
        <w:t xml:space="preserve"> v</w:t>
      </w:r>
      <w:r w:rsidRPr="00D21A63">
        <w:rPr>
          <w:rFonts w:eastAsia="Arial Unicode MS"/>
          <w:sz w:val="28"/>
          <w:szCs w:val="28"/>
        </w:rPr>
        <w:t>ọng</w:t>
      </w:r>
      <w:r w:rsidRPr="00D21A63">
        <w:rPr>
          <w:sz w:val="28"/>
          <w:szCs w:val="28"/>
        </w:rPr>
        <w:t xml:space="preserve"> t</w:t>
      </w:r>
      <w:r w:rsidRPr="00D21A63">
        <w:rPr>
          <w:rFonts w:eastAsia="Arial Unicode MS"/>
          <w:sz w:val="28"/>
          <w:szCs w:val="28"/>
        </w:rPr>
        <w:t>ưởng,</w:t>
      </w:r>
      <w:r w:rsidRPr="00D21A63">
        <w:rPr>
          <w:sz w:val="28"/>
          <w:szCs w:val="28"/>
        </w:rPr>
        <w:t xml:space="preserve"> </w:t>
      </w:r>
      <w:r w:rsidRPr="00D21A63">
        <w:rPr>
          <w:rFonts w:eastAsia="Arial Unicode MS"/>
          <w:sz w:val="28"/>
          <w:szCs w:val="28"/>
        </w:rPr>
        <w:t>chẳng</w:t>
      </w:r>
      <w:r w:rsidRPr="00D21A63">
        <w:rPr>
          <w:sz w:val="28"/>
          <w:szCs w:val="28"/>
        </w:rPr>
        <w:t xml:space="preserve"> th</w:t>
      </w:r>
      <w:r w:rsidRPr="00D21A63">
        <w:rPr>
          <w:rFonts w:eastAsia="Arial Unicode MS"/>
          <w:sz w:val="28"/>
          <w:szCs w:val="28"/>
        </w:rPr>
        <w:t>ể</w:t>
      </w:r>
      <w:r w:rsidRPr="00D21A63">
        <w:rPr>
          <w:sz w:val="28"/>
          <w:szCs w:val="28"/>
        </w:rPr>
        <w:t xml:space="preserve"> n</w:t>
      </w:r>
      <w:r w:rsidRPr="00D21A63">
        <w:rPr>
          <w:rFonts w:eastAsia="Arial Unicode MS"/>
          <w:sz w:val="28"/>
          <w:szCs w:val="28"/>
        </w:rPr>
        <w:t>ào</w:t>
      </w:r>
      <w:r w:rsidRPr="00D21A63">
        <w:rPr>
          <w:sz w:val="28"/>
          <w:szCs w:val="28"/>
        </w:rPr>
        <w:t xml:space="preserve"> c</w:t>
      </w:r>
      <w:r w:rsidRPr="00D21A63">
        <w:rPr>
          <w:rFonts w:eastAsia="Arial Unicode MS"/>
          <w:sz w:val="28"/>
          <w:szCs w:val="28"/>
        </w:rPr>
        <w:t>ó</w:t>
      </w:r>
      <w:r w:rsidRPr="00D21A63">
        <w:rPr>
          <w:sz w:val="28"/>
          <w:szCs w:val="28"/>
        </w:rPr>
        <w:t xml:space="preserve"> [nh</w:t>
      </w:r>
      <w:r w:rsidRPr="00D21A63">
        <w:rPr>
          <w:rFonts w:eastAsia="Arial Unicode MS"/>
          <w:sz w:val="28"/>
          <w:szCs w:val="28"/>
        </w:rPr>
        <w:t>ững</w:t>
      </w:r>
      <w:r w:rsidRPr="00D21A63">
        <w:rPr>
          <w:sz w:val="28"/>
          <w:szCs w:val="28"/>
        </w:rPr>
        <w:t xml:space="preserve"> </w:t>
      </w:r>
      <w:r w:rsidRPr="00D21A63">
        <w:rPr>
          <w:rFonts w:eastAsia="Arial Unicode MS"/>
          <w:sz w:val="28"/>
          <w:szCs w:val="28"/>
        </w:rPr>
        <w:t>phiền</w:t>
      </w:r>
      <w:r w:rsidRPr="00D21A63">
        <w:rPr>
          <w:sz w:val="28"/>
          <w:szCs w:val="28"/>
        </w:rPr>
        <w:t xml:space="preserve"> não ấ</w:t>
      </w:r>
      <w:r w:rsidRPr="00D21A63">
        <w:rPr>
          <w:rFonts w:eastAsia="Arial Unicode MS"/>
          <w:sz w:val="28"/>
          <w:szCs w:val="28"/>
        </w:rPr>
        <w:t>y</w:t>
      </w:r>
      <w:r w:rsidRPr="00D21A63">
        <w:rPr>
          <w:sz w:val="28"/>
          <w:szCs w:val="28"/>
        </w:rPr>
        <w:t xml:space="preserve"> n</w:t>
      </w:r>
      <w:r w:rsidRPr="00D21A63">
        <w:rPr>
          <w:rFonts w:eastAsia="Arial Unicode MS"/>
          <w:sz w:val="28"/>
          <w:szCs w:val="28"/>
        </w:rPr>
        <w:t>ữa].</w:t>
      </w:r>
      <w:r w:rsidRPr="00D21A63">
        <w:rPr>
          <w:sz w:val="28"/>
          <w:szCs w:val="28"/>
        </w:rPr>
        <w:t xml:space="preserve"> </w:t>
      </w:r>
      <w:r w:rsidRPr="00D21A63">
        <w:rPr>
          <w:rFonts w:eastAsia="Arial Unicode MS"/>
          <w:sz w:val="28"/>
          <w:szCs w:val="28"/>
        </w:rPr>
        <w:t>Nếu</w:t>
      </w:r>
      <w:r w:rsidRPr="00D21A63">
        <w:rPr>
          <w:sz w:val="28"/>
          <w:szCs w:val="28"/>
        </w:rPr>
        <w:t xml:space="preserve"> c</w:t>
      </w:r>
      <w:r w:rsidRPr="00D21A63">
        <w:rPr>
          <w:rFonts w:eastAsia="Arial Unicode MS"/>
          <w:sz w:val="28"/>
          <w:szCs w:val="28"/>
        </w:rPr>
        <w:t>òn</w:t>
      </w:r>
      <w:r w:rsidRPr="00D21A63">
        <w:rPr>
          <w:sz w:val="28"/>
          <w:szCs w:val="28"/>
        </w:rPr>
        <w:t xml:space="preserve"> </w:t>
      </w:r>
      <w:r w:rsidRPr="00D21A63">
        <w:rPr>
          <w:rFonts w:eastAsia="Arial Unicode MS"/>
          <w:sz w:val="28"/>
          <w:szCs w:val="28"/>
        </w:rPr>
        <w:t>có</w:t>
      </w:r>
      <w:r w:rsidRPr="00D21A63">
        <w:rPr>
          <w:sz w:val="28"/>
          <w:szCs w:val="28"/>
        </w:rPr>
        <w:t xml:space="preserve"> nh</w:t>
      </w:r>
      <w:r w:rsidRPr="00D21A63">
        <w:rPr>
          <w:rFonts w:eastAsia="Arial Unicode MS"/>
          <w:sz w:val="28"/>
          <w:szCs w:val="28"/>
        </w:rPr>
        <w:t>ững</w:t>
      </w:r>
      <w:r w:rsidRPr="00D21A63">
        <w:rPr>
          <w:sz w:val="28"/>
          <w:szCs w:val="28"/>
        </w:rPr>
        <w:t xml:space="preserve"> th</w:t>
      </w:r>
      <w:r w:rsidRPr="00D21A63">
        <w:rPr>
          <w:rFonts w:eastAsia="Arial Unicode MS"/>
          <w:sz w:val="28"/>
          <w:szCs w:val="28"/>
        </w:rPr>
        <w:t>ứ</w:t>
      </w:r>
      <w:r w:rsidRPr="00D21A63">
        <w:rPr>
          <w:sz w:val="28"/>
          <w:szCs w:val="28"/>
        </w:rPr>
        <w:t xml:space="preserve"> </w:t>
      </w:r>
      <w:r w:rsidRPr="00D21A63">
        <w:rPr>
          <w:rFonts w:eastAsia="Arial Unicode MS"/>
          <w:sz w:val="28"/>
          <w:szCs w:val="28"/>
        </w:rPr>
        <w:t>ấy,</w:t>
      </w:r>
      <w:r w:rsidRPr="00D21A63">
        <w:rPr>
          <w:sz w:val="28"/>
          <w:szCs w:val="28"/>
        </w:rPr>
        <w:t xml:space="preserve"> </w:t>
      </w:r>
      <w:r w:rsidRPr="00D21A63">
        <w:rPr>
          <w:rFonts w:eastAsia="Arial Unicode MS"/>
          <w:sz w:val="28"/>
          <w:szCs w:val="28"/>
        </w:rPr>
        <w:t>nói</w:t>
      </w:r>
      <w:r w:rsidRPr="00D21A63">
        <w:rPr>
          <w:sz w:val="28"/>
          <w:szCs w:val="28"/>
        </w:rPr>
        <w:t xml:space="preserve"> cách khác</w:t>
      </w:r>
      <w:r w:rsidRPr="00D21A63">
        <w:rPr>
          <w:rFonts w:eastAsia="Arial Unicode MS"/>
          <w:sz w:val="28"/>
          <w:szCs w:val="28"/>
        </w:rPr>
        <w:t>,</w:t>
      </w:r>
      <w:r w:rsidRPr="00D21A63">
        <w:rPr>
          <w:sz w:val="28"/>
          <w:szCs w:val="28"/>
        </w:rPr>
        <w:t xml:space="preserve"> </w:t>
      </w:r>
      <w:r w:rsidRPr="00D21A63">
        <w:rPr>
          <w:rFonts w:eastAsia="Arial Unicode MS"/>
          <w:sz w:val="28"/>
          <w:szCs w:val="28"/>
        </w:rPr>
        <w:t>kẻ</w:t>
      </w:r>
      <w:r w:rsidRPr="00D21A63">
        <w:rPr>
          <w:sz w:val="28"/>
          <w:szCs w:val="28"/>
        </w:rPr>
        <w:t xml:space="preserve"> </w:t>
      </w:r>
      <w:r w:rsidRPr="00D21A63">
        <w:rPr>
          <w:rFonts w:eastAsia="Arial Unicode MS"/>
          <w:sz w:val="28"/>
          <w:szCs w:val="28"/>
        </w:rPr>
        <w:t>ấy</w:t>
      </w:r>
      <w:r w:rsidRPr="00D21A63">
        <w:rPr>
          <w:sz w:val="28"/>
          <w:szCs w:val="28"/>
        </w:rPr>
        <w:t xml:space="preserve"> v</w:t>
      </w:r>
      <w:r w:rsidRPr="00D21A63">
        <w:rPr>
          <w:rFonts w:eastAsia="Arial Unicode MS"/>
          <w:sz w:val="28"/>
          <w:szCs w:val="28"/>
        </w:rPr>
        <w:t>ẫn</w:t>
      </w:r>
      <w:r w:rsidRPr="00D21A63">
        <w:rPr>
          <w:sz w:val="28"/>
          <w:szCs w:val="28"/>
        </w:rPr>
        <w:t xml:space="preserve"> ch</w:t>
      </w:r>
      <w:r w:rsidRPr="00D21A63">
        <w:rPr>
          <w:rFonts w:eastAsia="Arial Unicode MS"/>
          <w:sz w:val="28"/>
          <w:szCs w:val="28"/>
        </w:rPr>
        <w:t>ưa</w:t>
      </w:r>
      <w:r w:rsidRPr="00D21A63">
        <w:rPr>
          <w:sz w:val="28"/>
          <w:szCs w:val="28"/>
        </w:rPr>
        <w:t xml:space="preserve"> th</w:t>
      </w:r>
      <w:r w:rsidRPr="00D21A63">
        <w:rPr>
          <w:rFonts w:eastAsia="Arial Unicode MS"/>
          <w:sz w:val="28"/>
          <w:szCs w:val="28"/>
        </w:rPr>
        <w:t>ấy</w:t>
      </w:r>
      <w:r w:rsidRPr="00D21A63">
        <w:rPr>
          <w:sz w:val="28"/>
          <w:szCs w:val="28"/>
        </w:rPr>
        <w:t xml:space="preserve"> th</w:t>
      </w:r>
      <w:r w:rsidRPr="00D21A63">
        <w:rPr>
          <w:rFonts w:eastAsia="Arial Unicode MS"/>
          <w:sz w:val="28"/>
          <w:szCs w:val="28"/>
        </w:rPr>
        <w:t>ấu</w:t>
      </w:r>
      <w:r w:rsidRPr="00D21A63">
        <w:rPr>
          <w:sz w:val="28"/>
          <w:szCs w:val="28"/>
        </w:rPr>
        <w:t xml:space="preserve"> su</w:t>
      </w:r>
      <w:r w:rsidRPr="00D21A63">
        <w:rPr>
          <w:rFonts w:eastAsia="Arial Unicode MS"/>
          <w:sz w:val="28"/>
          <w:szCs w:val="28"/>
        </w:rPr>
        <w:t>ốt.</w:t>
      </w:r>
      <w:r w:rsidRPr="00D21A63">
        <w:rPr>
          <w:sz w:val="28"/>
          <w:szCs w:val="28"/>
        </w:rPr>
        <w:t xml:space="preserve"> </w:t>
      </w:r>
      <w:r w:rsidRPr="00D21A63">
        <w:rPr>
          <w:rFonts w:eastAsia="Arial Unicode MS"/>
          <w:sz w:val="28"/>
          <w:szCs w:val="28"/>
        </w:rPr>
        <w:t>Đức</w:t>
      </w:r>
      <w:r w:rsidRPr="00D21A63">
        <w:rPr>
          <w:sz w:val="28"/>
          <w:szCs w:val="28"/>
        </w:rPr>
        <w:t xml:space="preserve"> </w:t>
      </w:r>
      <w:r w:rsidRPr="00D21A63">
        <w:rPr>
          <w:rFonts w:eastAsia="Arial Unicode MS"/>
          <w:sz w:val="28"/>
          <w:szCs w:val="28"/>
        </w:rPr>
        <w:t>Phật</w:t>
      </w:r>
      <w:r w:rsidRPr="00D21A63">
        <w:rPr>
          <w:sz w:val="28"/>
          <w:szCs w:val="28"/>
        </w:rPr>
        <w:t xml:space="preserve"> </w:t>
      </w:r>
      <w:r w:rsidRPr="00D21A63">
        <w:rPr>
          <w:rFonts w:eastAsia="Arial Unicode MS"/>
          <w:sz w:val="28"/>
          <w:szCs w:val="28"/>
        </w:rPr>
        <w:t>giảng</w:t>
      </w:r>
      <w:r w:rsidRPr="00D21A63">
        <w:rPr>
          <w:sz w:val="28"/>
          <w:szCs w:val="28"/>
        </w:rPr>
        <w:t xml:space="preserve"> l</w:t>
      </w:r>
      <w:r w:rsidRPr="00D21A63">
        <w:rPr>
          <w:rFonts w:eastAsia="Arial Unicode MS"/>
          <w:sz w:val="28"/>
          <w:szCs w:val="28"/>
        </w:rPr>
        <w:t>ý</w:t>
      </w:r>
      <w:r w:rsidRPr="00D21A63">
        <w:rPr>
          <w:sz w:val="28"/>
          <w:szCs w:val="28"/>
        </w:rPr>
        <w:t xml:space="preserve"> </w:t>
      </w:r>
      <w:r w:rsidRPr="00D21A63">
        <w:rPr>
          <w:rFonts w:eastAsia="Arial Unicode MS"/>
          <w:sz w:val="28"/>
          <w:szCs w:val="28"/>
        </w:rPr>
        <w:t>ấy,</w:t>
      </w:r>
      <w:r w:rsidRPr="00D21A63">
        <w:rPr>
          <w:sz w:val="28"/>
          <w:szCs w:val="28"/>
        </w:rPr>
        <w:t xml:space="preserve"> k</w:t>
      </w:r>
      <w:r w:rsidRPr="00D21A63">
        <w:rPr>
          <w:rFonts w:eastAsia="Arial Unicode MS"/>
          <w:sz w:val="28"/>
          <w:szCs w:val="28"/>
        </w:rPr>
        <w:t>ẻ</w:t>
      </w:r>
      <w:r w:rsidRPr="00D21A63">
        <w:rPr>
          <w:sz w:val="28"/>
          <w:szCs w:val="28"/>
        </w:rPr>
        <w:t xml:space="preserve"> </w:t>
      </w:r>
      <w:r w:rsidRPr="00D21A63">
        <w:rPr>
          <w:rFonts w:eastAsia="Arial Unicode MS"/>
          <w:sz w:val="28"/>
          <w:szCs w:val="28"/>
        </w:rPr>
        <w:t>đó</w:t>
      </w:r>
      <w:r w:rsidRPr="00D21A63">
        <w:rPr>
          <w:sz w:val="28"/>
          <w:szCs w:val="28"/>
        </w:rPr>
        <w:t xml:space="preserve"> ch</w:t>
      </w:r>
      <w:r w:rsidRPr="00D21A63">
        <w:rPr>
          <w:rFonts w:eastAsia="Arial Unicode MS"/>
          <w:sz w:val="28"/>
          <w:szCs w:val="28"/>
        </w:rPr>
        <w:t>ưa</w:t>
      </w:r>
      <w:r w:rsidRPr="00D21A63">
        <w:rPr>
          <w:sz w:val="28"/>
          <w:szCs w:val="28"/>
        </w:rPr>
        <w:t xml:space="preserve"> </w:t>
      </w:r>
      <w:r w:rsidRPr="00D21A63">
        <w:rPr>
          <w:rFonts w:eastAsia="Arial Unicode MS"/>
          <w:sz w:val="28"/>
          <w:szCs w:val="28"/>
        </w:rPr>
        <w:t>thật</w:t>
      </w:r>
      <w:r w:rsidRPr="00D21A63">
        <w:rPr>
          <w:sz w:val="28"/>
          <w:szCs w:val="28"/>
        </w:rPr>
        <w:t xml:space="preserve"> sự th</w:t>
      </w:r>
      <w:r w:rsidRPr="00D21A63">
        <w:rPr>
          <w:rFonts w:eastAsia="Arial Unicode MS"/>
          <w:sz w:val="28"/>
          <w:szCs w:val="28"/>
        </w:rPr>
        <w:t>ấu</w:t>
      </w:r>
      <w:r w:rsidRPr="00D21A63">
        <w:rPr>
          <w:sz w:val="28"/>
          <w:szCs w:val="28"/>
        </w:rPr>
        <w:t xml:space="preserve"> </w:t>
      </w:r>
      <w:r w:rsidRPr="00D21A63">
        <w:rPr>
          <w:rFonts w:eastAsia="Arial Unicode MS"/>
          <w:sz w:val="28"/>
          <w:szCs w:val="28"/>
        </w:rPr>
        <w:t>hiểu.</w:t>
      </w:r>
      <w:r w:rsidRPr="00D21A63">
        <w:rPr>
          <w:sz w:val="28"/>
          <w:szCs w:val="28"/>
        </w:rPr>
        <w:t xml:space="preserve"> Tuy k</w:t>
      </w:r>
      <w:r w:rsidRPr="00D21A63">
        <w:rPr>
          <w:rFonts w:eastAsia="Arial Unicode MS"/>
          <w:sz w:val="28"/>
          <w:szCs w:val="28"/>
        </w:rPr>
        <w:t>ẻ</w:t>
      </w:r>
      <w:r w:rsidRPr="00D21A63">
        <w:rPr>
          <w:sz w:val="28"/>
          <w:szCs w:val="28"/>
        </w:rPr>
        <w:t xml:space="preserve"> </w:t>
      </w:r>
      <w:r w:rsidRPr="00D21A63">
        <w:rPr>
          <w:rFonts w:eastAsia="Arial Unicode MS"/>
          <w:sz w:val="28"/>
          <w:szCs w:val="28"/>
        </w:rPr>
        <w:t>ấy</w:t>
      </w:r>
      <w:r w:rsidRPr="00D21A63">
        <w:rPr>
          <w:sz w:val="28"/>
          <w:szCs w:val="28"/>
        </w:rPr>
        <w:t xml:space="preserve"> </w:t>
      </w:r>
      <w:r w:rsidRPr="00D21A63">
        <w:rPr>
          <w:rFonts w:eastAsia="Arial Unicode MS"/>
          <w:sz w:val="28"/>
          <w:szCs w:val="28"/>
        </w:rPr>
        <w:t>cũng</w:t>
      </w:r>
      <w:r w:rsidRPr="00D21A63">
        <w:rPr>
          <w:sz w:val="28"/>
          <w:szCs w:val="28"/>
        </w:rPr>
        <w:t xml:space="preserve"> </w:t>
      </w:r>
      <w:r w:rsidRPr="00D21A63">
        <w:rPr>
          <w:rFonts w:eastAsia="Arial Unicode MS"/>
          <w:sz w:val="28"/>
          <w:szCs w:val="28"/>
        </w:rPr>
        <w:t>có</w:t>
      </w:r>
      <w:r w:rsidRPr="00D21A63">
        <w:rPr>
          <w:sz w:val="28"/>
          <w:szCs w:val="28"/>
        </w:rPr>
        <w:t xml:space="preserve"> th</w:t>
      </w:r>
      <w:r w:rsidRPr="00D21A63">
        <w:rPr>
          <w:rFonts w:eastAsia="Arial Unicode MS"/>
          <w:sz w:val="28"/>
          <w:szCs w:val="28"/>
        </w:rPr>
        <w:t>ể</w:t>
      </w:r>
      <w:r w:rsidRPr="00D21A63">
        <w:rPr>
          <w:sz w:val="28"/>
          <w:szCs w:val="28"/>
        </w:rPr>
        <w:t xml:space="preserve"> n</w:t>
      </w:r>
      <w:r w:rsidRPr="00D21A63">
        <w:rPr>
          <w:rFonts w:eastAsia="Arial Unicode MS"/>
          <w:sz w:val="28"/>
          <w:szCs w:val="28"/>
        </w:rPr>
        <w:t>ói,</w:t>
      </w:r>
      <w:r w:rsidRPr="00D21A63">
        <w:rPr>
          <w:sz w:val="28"/>
          <w:szCs w:val="28"/>
        </w:rPr>
        <w:t xml:space="preserve"> nh</w:t>
      </w:r>
      <w:r w:rsidRPr="00D21A63">
        <w:rPr>
          <w:rFonts w:eastAsia="Arial Unicode MS"/>
          <w:sz w:val="28"/>
          <w:szCs w:val="28"/>
        </w:rPr>
        <w:t>ưng</w:t>
      </w:r>
      <w:r w:rsidRPr="00D21A63">
        <w:rPr>
          <w:sz w:val="28"/>
          <w:szCs w:val="28"/>
        </w:rPr>
        <w:t xml:space="preserve"> n</w:t>
      </w:r>
      <w:r w:rsidRPr="00D21A63">
        <w:rPr>
          <w:rFonts w:eastAsia="Arial Unicode MS"/>
          <w:sz w:val="28"/>
          <w:szCs w:val="28"/>
        </w:rPr>
        <w:t>ói</w:t>
      </w:r>
      <w:r w:rsidRPr="00D21A63">
        <w:rPr>
          <w:sz w:val="28"/>
          <w:szCs w:val="28"/>
        </w:rPr>
        <w:t xml:space="preserve"> </w:t>
      </w:r>
      <w:r w:rsidRPr="00D21A63">
        <w:rPr>
          <w:rFonts w:eastAsia="Arial Unicode MS"/>
          <w:sz w:val="28"/>
          <w:szCs w:val="28"/>
        </w:rPr>
        <w:t>được</w:t>
      </w:r>
      <w:r w:rsidRPr="00D21A63">
        <w:rPr>
          <w:sz w:val="28"/>
          <w:szCs w:val="28"/>
        </w:rPr>
        <w:t xml:space="preserve"> </w:t>
      </w:r>
      <w:r w:rsidRPr="00D21A63">
        <w:rPr>
          <w:rFonts w:eastAsia="Arial Unicode MS"/>
          <w:sz w:val="28"/>
          <w:szCs w:val="28"/>
        </w:rPr>
        <w:t>là</w:t>
      </w:r>
      <w:r w:rsidRPr="00D21A63">
        <w:rPr>
          <w:sz w:val="28"/>
          <w:szCs w:val="28"/>
        </w:rPr>
        <w:t xml:space="preserve"> v</w:t>
      </w:r>
      <w:r w:rsidRPr="00D21A63">
        <w:rPr>
          <w:rFonts w:eastAsia="Arial Unicode MS"/>
          <w:sz w:val="28"/>
          <w:szCs w:val="28"/>
        </w:rPr>
        <w:t>ì</w:t>
      </w:r>
      <w:r w:rsidRPr="00D21A63">
        <w:rPr>
          <w:sz w:val="28"/>
          <w:szCs w:val="28"/>
        </w:rPr>
        <w:t xml:space="preserve"> nghe </w:t>
      </w:r>
      <w:r w:rsidRPr="00D21A63">
        <w:rPr>
          <w:rFonts w:eastAsia="Arial Unicode MS"/>
          <w:sz w:val="28"/>
          <w:szCs w:val="28"/>
        </w:rPr>
        <w:t>đức</w:t>
      </w:r>
      <w:r w:rsidRPr="00D21A63">
        <w:rPr>
          <w:sz w:val="28"/>
          <w:szCs w:val="28"/>
        </w:rPr>
        <w:t xml:space="preserve"> </w:t>
      </w:r>
      <w:r w:rsidRPr="00D21A63">
        <w:rPr>
          <w:rFonts w:eastAsia="Arial Unicode MS"/>
          <w:sz w:val="28"/>
          <w:szCs w:val="28"/>
        </w:rPr>
        <w:t>Phật</w:t>
      </w:r>
      <w:r w:rsidRPr="00D21A63">
        <w:rPr>
          <w:sz w:val="28"/>
          <w:szCs w:val="28"/>
        </w:rPr>
        <w:t xml:space="preserve"> </w:t>
      </w:r>
      <w:r w:rsidRPr="00D21A63">
        <w:rPr>
          <w:rFonts w:eastAsia="Arial Unicode MS"/>
          <w:sz w:val="28"/>
          <w:szCs w:val="28"/>
        </w:rPr>
        <w:t>nói</w:t>
      </w:r>
      <w:r w:rsidRPr="00D21A63">
        <w:rPr>
          <w:sz w:val="28"/>
          <w:szCs w:val="28"/>
        </w:rPr>
        <w:t xml:space="preserve"> nh</w:t>
      </w:r>
      <w:r w:rsidRPr="00D21A63">
        <w:rPr>
          <w:rFonts w:eastAsia="Arial Unicode MS"/>
          <w:sz w:val="28"/>
          <w:szCs w:val="28"/>
        </w:rPr>
        <w:t>ư</w:t>
      </w:r>
      <w:r w:rsidRPr="00D21A63">
        <w:rPr>
          <w:sz w:val="28"/>
          <w:szCs w:val="28"/>
        </w:rPr>
        <w:t xml:space="preserve"> th</w:t>
      </w:r>
      <w:r w:rsidRPr="00D21A63">
        <w:rPr>
          <w:rFonts w:eastAsia="Arial Unicode MS"/>
          <w:sz w:val="28"/>
          <w:szCs w:val="28"/>
        </w:rPr>
        <w:t>ế,</w:t>
      </w:r>
      <w:r w:rsidRPr="00D21A63">
        <w:rPr>
          <w:sz w:val="28"/>
          <w:szCs w:val="28"/>
        </w:rPr>
        <w:t xml:space="preserve"> ch</w:t>
      </w:r>
      <w:r w:rsidRPr="00D21A63">
        <w:rPr>
          <w:rFonts w:eastAsia="Arial Unicode MS"/>
          <w:sz w:val="28"/>
          <w:szCs w:val="28"/>
        </w:rPr>
        <w:t>ẳng</w:t>
      </w:r>
      <w:r w:rsidRPr="00D21A63">
        <w:rPr>
          <w:sz w:val="28"/>
          <w:szCs w:val="28"/>
        </w:rPr>
        <w:t xml:space="preserve"> ph</w:t>
      </w:r>
      <w:r w:rsidRPr="00D21A63">
        <w:rPr>
          <w:rFonts w:eastAsia="Arial Unicode MS"/>
          <w:sz w:val="28"/>
          <w:szCs w:val="28"/>
        </w:rPr>
        <w:t>ải</w:t>
      </w:r>
      <w:r w:rsidRPr="00D21A63">
        <w:rPr>
          <w:sz w:val="28"/>
          <w:szCs w:val="28"/>
        </w:rPr>
        <w:t xml:space="preserve"> l</w:t>
      </w:r>
      <w:r w:rsidRPr="00D21A63">
        <w:rPr>
          <w:rFonts w:eastAsia="Arial Unicode MS"/>
          <w:sz w:val="28"/>
          <w:szCs w:val="28"/>
        </w:rPr>
        <w:t>à</w:t>
      </w:r>
      <w:r w:rsidRPr="00D21A63">
        <w:rPr>
          <w:sz w:val="28"/>
          <w:szCs w:val="28"/>
        </w:rPr>
        <w:t xml:space="preserve"> l</w:t>
      </w:r>
      <w:r w:rsidRPr="00D21A63">
        <w:rPr>
          <w:rFonts w:eastAsia="Arial Unicode MS"/>
          <w:sz w:val="28"/>
          <w:szCs w:val="28"/>
        </w:rPr>
        <w:t>ời</w:t>
      </w:r>
      <w:r w:rsidRPr="00D21A63">
        <w:rPr>
          <w:sz w:val="28"/>
          <w:szCs w:val="28"/>
        </w:rPr>
        <w:t xml:space="preserve"> l</w:t>
      </w:r>
      <w:r w:rsidRPr="00D21A63">
        <w:rPr>
          <w:rFonts w:eastAsia="Arial Unicode MS"/>
          <w:sz w:val="28"/>
          <w:szCs w:val="28"/>
        </w:rPr>
        <w:t>ẽ</w:t>
      </w:r>
      <w:r w:rsidRPr="00D21A63">
        <w:rPr>
          <w:sz w:val="28"/>
          <w:szCs w:val="28"/>
        </w:rPr>
        <w:t xml:space="preserve"> ch</w:t>
      </w:r>
      <w:r w:rsidRPr="00D21A63">
        <w:rPr>
          <w:rFonts w:eastAsia="Arial Unicode MS"/>
          <w:sz w:val="28"/>
          <w:szCs w:val="28"/>
        </w:rPr>
        <w:t>ân</w:t>
      </w:r>
      <w:r w:rsidRPr="00D21A63">
        <w:rPr>
          <w:sz w:val="28"/>
          <w:szCs w:val="28"/>
        </w:rPr>
        <w:t xml:space="preserve"> th</w:t>
      </w:r>
      <w:r w:rsidRPr="00D21A63">
        <w:rPr>
          <w:rFonts w:eastAsia="Arial Unicode MS"/>
          <w:sz w:val="28"/>
          <w:szCs w:val="28"/>
        </w:rPr>
        <w:t>ật</w:t>
      </w:r>
      <w:r w:rsidRPr="00D21A63">
        <w:rPr>
          <w:sz w:val="28"/>
          <w:szCs w:val="28"/>
        </w:rPr>
        <w:t xml:space="preserve"> l</w:t>
      </w:r>
      <w:r w:rsidRPr="00D21A63">
        <w:rPr>
          <w:rFonts w:eastAsia="Arial Unicode MS"/>
          <w:sz w:val="28"/>
          <w:szCs w:val="28"/>
        </w:rPr>
        <w:t>ưu</w:t>
      </w:r>
      <w:r w:rsidRPr="00D21A63">
        <w:rPr>
          <w:sz w:val="28"/>
          <w:szCs w:val="28"/>
        </w:rPr>
        <w:t xml:space="preserve"> l</w:t>
      </w:r>
      <w:r w:rsidRPr="00D21A63">
        <w:rPr>
          <w:rFonts w:eastAsia="Arial Unicode MS"/>
          <w:sz w:val="28"/>
          <w:szCs w:val="28"/>
        </w:rPr>
        <w:t>ộ</w:t>
      </w:r>
      <w:r w:rsidRPr="00D21A63">
        <w:rPr>
          <w:sz w:val="28"/>
          <w:szCs w:val="28"/>
        </w:rPr>
        <w:t xml:space="preserve"> t</w:t>
      </w:r>
      <w:r w:rsidRPr="00D21A63">
        <w:rPr>
          <w:rFonts w:eastAsia="Arial Unicode MS"/>
          <w:sz w:val="28"/>
          <w:szCs w:val="28"/>
        </w:rPr>
        <w:t>ừ</w:t>
      </w:r>
      <w:r w:rsidRPr="00D21A63">
        <w:rPr>
          <w:sz w:val="28"/>
          <w:szCs w:val="28"/>
        </w:rPr>
        <w:t xml:space="preserve"> trong t</w:t>
      </w:r>
      <w:r w:rsidRPr="00D21A63">
        <w:rPr>
          <w:rFonts w:eastAsia="Arial Unicode MS"/>
          <w:sz w:val="28"/>
          <w:szCs w:val="28"/>
        </w:rPr>
        <w:t>ự</w:t>
      </w:r>
      <w:r w:rsidRPr="00D21A63">
        <w:rPr>
          <w:sz w:val="28"/>
          <w:szCs w:val="28"/>
        </w:rPr>
        <w:t xml:space="preserve"> t</w:t>
      </w:r>
      <w:r w:rsidRPr="00D21A63">
        <w:rPr>
          <w:rFonts w:eastAsia="Arial Unicode MS"/>
          <w:sz w:val="28"/>
          <w:szCs w:val="28"/>
        </w:rPr>
        <w:t>ánh</w:t>
      </w:r>
      <w:r w:rsidRPr="00D21A63">
        <w:rPr>
          <w:sz w:val="28"/>
          <w:szCs w:val="28"/>
        </w:rPr>
        <w:t xml:space="preserve"> c</w:t>
      </w:r>
      <w:r w:rsidRPr="00D21A63">
        <w:rPr>
          <w:rFonts w:eastAsia="Arial Unicode MS"/>
          <w:sz w:val="28"/>
          <w:szCs w:val="28"/>
        </w:rPr>
        <w:t>ủa</w:t>
      </w:r>
      <w:r w:rsidRPr="00D21A63">
        <w:rPr>
          <w:sz w:val="28"/>
          <w:szCs w:val="28"/>
        </w:rPr>
        <w:t xml:space="preserve"> k</w:t>
      </w:r>
      <w:r w:rsidRPr="00D21A63">
        <w:rPr>
          <w:rFonts w:eastAsia="Arial Unicode MS"/>
          <w:sz w:val="28"/>
          <w:szCs w:val="28"/>
        </w:rPr>
        <w:t>ẻ</w:t>
      </w:r>
      <w:r w:rsidRPr="00D21A63">
        <w:rPr>
          <w:sz w:val="28"/>
          <w:szCs w:val="28"/>
        </w:rPr>
        <w:t xml:space="preserve"> </w:t>
      </w:r>
      <w:r w:rsidRPr="00D21A63">
        <w:rPr>
          <w:rFonts w:eastAsia="Arial Unicode MS"/>
          <w:sz w:val="28"/>
          <w:szCs w:val="28"/>
        </w:rPr>
        <w:t>đó.</w:t>
      </w:r>
      <w:r w:rsidRPr="00D21A63">
        <w:rPr>
          <w:sz w:val="28"/>
          <w:szCs w:val="28"/>
        </w:rPr>
        <w:t xml:space="preserve"> Th</w:t>
      </w:r>
      <w:r w:rsidRPr="00D21A63">
        <w:rPr>
          <w:rFonts w:eastAsia="Arial Unicode MS"/>
          <w:sz w:val="28"/>
          <w:szCs w:val="28"/>
        </w:rPr>
        <w:t>ật</w:t>
      </w:r>
      <w:r w:rsidRPr="00D21A63">
        <w:rPr>
          <w:sz w:val="28"/>
          <w:szCs w:val="28"/>
        </w:rPr>
        <w:t xml:space="preserve"> s</w:t>
      </w:r>
      <w:r w:rsidRPr="00D21A63">
        <w:rPr>
          <w:rFonts w:eastAsia="Arial Unicode MS"/>
          <w:sz w:val="28"/>
          <w:szCs w:val="28"/>
        </w:rPr>
        <w:t>ự</w:t>
      </w:r>
      <w:r w:rsidRPr="00D21A63">
        <w:rPr>
          <w:sz w:val="28"/>
          <w:szCs w:val="28"/>
        </w:rPr>
        <w:t xml:space="preserve"> th</w:t>
      </w:r>
      <w:r w:rsidRPr="00D21A63">
        <w:rPr>
          <w:rFonts w:eastAsia="Arial Unicode MS"/>
          <w:sz w:val="28"/>
          <w:szCs w:val="28"/>
        </w:rPr>
        <w:t>ấy</w:t>
      </w:r>
      <w:r w:rsidRPr="00D21A63">
        <w:rPr>
          <w:sz w:val="28"/>
          <w:szCs w:val="28"/>
        </w:rPr>
        <w:t xml:space="preserve"> th</w:t>
      </w:r>
      <w:r w:rsidRPr="00D21A63">
        <w:rPr>
          <w:rFonts w:eastAsia="Arial Unicode MS"/>
          <w:sz w:val="28"/>
          <w:szCs w:val="28"/>
        </w:rPr>
        <w:t>ấu</w:t>
      </w:r>
      <w:r w:rsidRPr="00D21A63">
        <w:rPr>
          <w:sz w:val="28"/>
          <w:szCs w:val="28"/>
        </w:rPr>
        <w:t xml:space="preserve"> su</w:t>
      </w:r>
      <w:r w:rsidRPr="00D21A63">
        <w:rPr>
          <w:rFonts w:eastAsia="Arial Unicode MS"/>
          <w:sz w:val="28"/>
          <w:szCs w:val="28"/>
        </w:rPr>
        <w:t>ốt,</w:t>
      </w:r>
      <w:r w:rsidRPr="00D21A63">
        <w:rPr>
          <w:sz w:val="28"/>
          <w:szCs w:val="28"/>
        </w:rPr>
        <w:t xml:space="preserve"> ng</w:t>
      </w:r>
      <w:r w:rsidRPr="00D21A63">
        <w:rPr>
          <w:rFonts w:eastAsia="Arial Unicode MS"/>
          <w:sz w:val="28"/>
          <w:szCs w:val="28"/>
        </w:rPr>
        <w:t>ôn</w:t>
      </w:r>
      <w:r w:rsidRPr="00D21A63">
        <w:rPr>
          <w:sz w:val="28"/>
          <w:szCs w:val="28"/>
        </w:rPr>
        <w:t xml:space="preserve"> ng</w:t>
      </w:r>
      <w:r w:rsidRPr="00D21A63">
        <w:rPr>
          <w:rFonts w:eastAsia="Arial Unicode MS"/>
          <w:sz w:val="28"/>
          <w:szCs w:val="28"/>
        </w:rPr>
        <w:t>ữ</w:t>
      </w:r>
      <w:r w:rsidRPr="00D21A63">
        <w:rPr>
          <w:sz w:val="28"/>
          <w:szCs w:val="28"/>
        </w:rPr>
        <w:t xml:space="preserve"> </w:t>
      </w:r>
      <w:r w:rsidRPr="00D21A63">
        <w:rPr>
          <w:rFonts w:eastAsia="Arial Unicode MS"/>
          <w:sz w:val="28"/>
          <w:szCs w:val="28"/>
        </w:rPr>
        <w:t>sẽ</w:t>
      </w:r>
      <w:r w:rsidRPr="00D21A63">
        <w:rPr>
          <w:sz w:val="28"/>
          <w:szCs w:val="28"/>
        </w:rPr>
        <w:t xml:space="preserve"> </w:t>
      </w:r>
      <w:r w:rsidRPr="00D21A63">
        <w:rPr>
          <w:rFonts w:eastAsia="Arial Unicode MS"/>
          <w:sz w:val="28"/>
          <w:szCs w:val="28"/>
        </w:rPr>
        <w:t>từ</w:t>
      </w:r>
      <w:r w:rsidRPr="00D21A63">
        <w:rPr>
          <w:sz w:val="28"/>
          <w:szCs w:val="28"/>
        </w:rPr>
        <w:t xml:space="preserve"> trong </w:t>
      </w:r>
      <w:r w:rsidRPr="00D21A63">
        <w:rPr>
          <w:rFonts w:eastAsia="Arial Unicode MS"/>
          <w:sz w:val="28"/>
          <w:szCs w:val="28"/>
        </w:rPr>
        <w:t>tự</w:t>
      </w:r>
      <w:r w:rsidRPr="00D21A63">
        <w:rPr>
          <w:sz w:val="28"/>
          <w:szCs w:val="28"/>
        </w:rPr>
        <w:t xml:space="preserve"> </w:t>
      </w:r>
      <w:r w:rsidRPr="00D21A63">
        <w:rPr>
          <w:rFonts w:eastAsia="Arial Unicode MS"/>
          <w:sz w:val="28"/>
          <w:szCs w:val="28"/>
        </w:rPr>
        <w:t>tánh</w:t>
      </w:r>
      <w:r w:rsidRPr="00D21A63">
        <w:rPr>
          <w:sz w:val="28"/>
          <w:szCs w:val="28"/>
        </w:rPr>
        <w:t xml:space="preserve"> l</w:t>
      </w:r>
      <w:r w:rsidRPr="00D21A63">
        <w:rPr>
          <w:rFonts w:eastAsia="Arial Unicode MS"/>
          <w:sz w:val="28"/>
          <w:szCs w:val="28"/>
        </w:rPr>
        <w:t>ưu</w:t>
      </w:r>
      <w:r w:rsidRPr="00D21A63">
        <w:rPr>
          <w:sz w:val="28"/>
          <w:szCs w:val="28"/>
        </w:rPr>
        <w:t xml:space="preserve"> l</w:t>
      </w:r>
      <w:r w:rsidRPr="00D21A63">
        <w:rPr>
          <w:rFonts w:eastAsia="Arial Unicode MS"/>
          <w:sz w:val="28"/>
          <w:szCs w:val="28"/>
        </w:rPr>
        <w:t>ộ,</w:t>
      </w:r>
      <w:r w:rsidRPr="00D21A63">
        <w:rPr>
          <w:sz w:val="28"/>
          <w:szCs w:val="28"/>
        </w:rPr>
        <w:t xml:space="preserve"> kh</w:t>
      </w:r>
      <w:r w:rsidRPr="00D21A63">
        <w:rPr>
          <w:rFonts w:eastAsia="Arial Unicode MS"/>
          <w:sz w:val="28"/>
          <w:szCs w:val="28"/>
        </w:rPr>
        <w:t>ác</w:t>
      </w:r>
      <w:r w:rsidRPr="00D21A63">
        <w:rPr>
          <w:sz w:val="28"/>
          <w:szCs w:val="28"/>
        </w:rPr>
        <w:t xml:space="preserve"> h</w:t>
      </w:r>
      <w:r w:rsidRPr="00D21A63">
        <w:rPr>
          <w:rFonts w:eastAsia="Arial Unicode MS"/>
          <w:sz w:val="28"/>
          <w:szCs w:val="28"/>
        </w:rPr>
        <w:t>ẳn,</w:t>
      </w:r>
      <w:r w:rsidRPr="00D21A63">
        <w:rPr>
          <w:sz w:val="28"/>
          <w:szCs w:val="28"/>
        </w:rPr>
        <w:t xml:space="preserve"> m</w:t>
      </w:r>
      <w:r w:rsidRPr="00D21A63">
        <w:rPr>
          <w:rFonts w:eastAsia="Arial Unicode MS"/>
          <w:sz w:val="28"/>
          <w:szCs w:val="28"/>
        </w:rPr>
        <w:t>ảy</w:t>
      </w:r>
      <w:r w:rsidRPr="00D21A63">
        <w:rPr>
          <w:sz w:val="28"/>
          <w:szCs w:val="28"/>
        </w:rPr>
        <w:t xml:space="preserve"> may t</w:t>
      </w:r>
      <w:r w:rsidRPr="00D21A63">
        <w:rPr>
          <w:rFonts w:eastAsia="Arial Unicode MS"/>
          <w:sz w:val="28"/>
          <w:szCs w:val="28"/>
        </w:rPr>
        <w:t>ình</w:t>
      </w:r>
      <w:r w:rsidRPr="00D21A63">
        <w:rPr>
          <w:sz w:val="28"/>
          <w:szCs w:val="28"/>
        </w:rPr>
        <w:t xml:space="preserve"> ch</w:t>
      </w:r>
      <w:r w:rsidRPr="00D21A63">
        <w:rPr>
          <w:rFonts w:eastAsia="Arial Unicode MS"/>
          <w:sz w:val="28"/>
          <w:szCs w:val="28"/>
        </w:rPr>
        <w:t>ấp</w:t>
      </w:r>
      <w:r w:rsidRPr="00D21A63">
        <w:rPr>
          <w:sz w:val="28"/>
          <w:szCs w:val="28"/>
        </w:rPr>
        <w:t xml:space="preserve"> </w:t>
      </w:r>
      <w:r w:rsidRPr="00D21A63">
        <w:rPr>
          <w:rFonts w:eastAsia="Arial Unicode MS"/>
          <w:sz w:val="28"/>
          <w:szCs w:val="28"/>
        </w:rPr>
        <w:t>đều</w:t>
      </w:r>
      <w:r w:rsidRPr="00D21A63">
        <w:rPr>
          <w:sz w:val="28"/>
          <w:szCs w:val="28"/>
        </w:rPr>
        <w:t xml:space="preserve"> </w:t>
      </w:r>
      <w:r w:rsidRPr="00D21A63">
        <w:rPr>
          <w:rFonts w:eastAsia="Arial Unicode MS"/>
          <w:sz w:val="28"/>
          <w:szCs w:val="28"/>
        </w:rPr>
        <w:t>chẳng</w:t>
      </w:r>
      <w:r w:rsidRPr="00D21A63">
        <w:rPr>
          <w:sz w:val="28"/>
          <w:szCs w:val="28"/>
        </w:rPr>
        <w:t xml:space="preserve"> c</w:t>
      </w:r>
      <w:r w:rsidRPr="00D21A63">
        <w:rPr>
          <w:rFonts w:eastAsia="Arial Unicode MS"/>
          <w:sz w:val="28"/>
          <w:szCs w:val="28"/>
        </w:rPr>
        <w:t>ó!</w:t>
      </w:r>
      <w:r w:rsidRPr="00D21A63">
        <w:rPr>
          <w:sz w:val="28"/>
          <w:szCs w:val="28"/>
        </w:rPr>
        <w:t xml:space="preserve"> </w:t>
      </w:r>
      <w:r w:rsidRPr="00D21A63">
        <w:rPr>
          <w:rFonts w:eastAsia="Arial Unicode MS"/>
          <w:sz w:val="28"/>
          <w:szCs w:val="28"/>
        </w:rPr>
        <w:t>Tình</w:t>
      </w:r>
      <w:r w:rsidRPr="00D21A63">
        <w:rPr>
          <w:sz w:val="28"/>
          <w:szCs w:val="28"/>
        </w:rPr>
        <w:t xml:space="preserve"> </w:t>
      </w:r>
      <w:r w:rsidRPr="00D21A63">
        <w:rPr>
          <w:rFonts w:eastAsia="Arial Unicode MS"/>
          <w:sz w:val="28"/>
          <w:szCs w:val="28"/>
        </w:rPr>
        <w:t>là</w:t>
      </w:r>
      <w:r w:rsidRPr="00D21A63">
        <w:rPr>
          <w:sz w:val="28"/>
          <w:szCs w:val="28"/>
        </w:rPr>
        <w:t xml:space="preserve"> v</w:t>
      </w:r>
      <w:r w:rsidRPr="00D21A63">
        <w:rPr>
          <w:rFonts w:eastAsia="Arial Unicode MS"/>
          <w:sz w:val="28"/>
          <w:szCs w:val="28"/>
        </w:rPr>
        <w:t>ọng</w:t>
      </w:r>
      <w:r w:rsidRPr="00D21A63">
        <w:rPr>
          <w:sz w:val="28"/>
          <w:szCs w:val="28"/>
        </w:rPr>
        <w:t xml:space="preserve"> t</w:t>
      </w:r>
      <w:r w:rsidRPr="00D21A63">
        <w:rPr>
          <w:rFonts w:eastAsia="Arial Unicode MS"/>
          <w:sz w:val="28"/>
          <w:szCs w:val="28"/>
        </w:rPr>
        <w:t>ưởng,</w:t>
      </w:r>
      <w:r w:rsidRPr="00D21A63">
        <w:rPr>
          <w:sz w:val="28"/>
          <w:szCs w:val="28"/>
        </w:rPr>
        <w:t xml:space="preserve"> </w:t>
      </w:r>
      <w:r w:rsidRPr="00D21A63">
        <w:rPr>
          <w:rFonts w:eastAsia="Arial Unicode MS"/>
          <w:sz w:val="28"/>
          <w:szCs w:val="28"/>
        </w:rPr>
        <w:t>Chấp</w:t>
      </w:r>
      <w:r w:rsidRPr="00D21A63">
        <w:rPr>
          <w:sz w:val="28"/>
          <w:szCs w:val="28"/>
        </w:rPr>
        <w:t xml:space="preserve"> </w:t>
      </w:r>
      <w:r w:rsidRPr="00D21A63">
        <w:rPr>
          <w:rFonts w:eastAsia="Arial Unicode MS"/>
          <w:sz w:val="28"/>
          <w:szCs w:val="28"/>
        </w:rPr>
        <w:t>là</w:t>
      </w:r>
      <w:r w:rsidRPr="00D21A63">
        <w:rPr>
          <w:sz w:val="28"/>
          <w:szCs w:val="28"/>
        </w:rPr>
        <w:t xml:space="preserve"> </w:t>
      </w:r>
      <w:r w:rsidRPr="00D21A63">
        <w:rPr>
          <w:rFonts w:eastAsia="Arial Unicode MS"/>
          <w:sz w:val="28"/>
          <w:szCs w:val="28"/>
        </w:rPr>
        <w:t>chấp</w:t>
      </w:r>
      <w:r w:rsidRPr="00D21A63">
        <w:rPr>
          <w:sz w:val="28"/>
          <w:szCs w:val="28"/>
        </w:rPr>
        <w:t xml:space="preserve"> trước</w:t>
      </w:r>
      <w:r w:rsidRPr="00D21A63">
        <w:rPr>
          <w:rFonts w:eastAsia="Arial Unicode MS"/>
          <w:sz w:val="28"/>
          <w:szCs w:val="28"/>
        </w:rPr>
        <w:t>.</w:t>
      </w:r>
      <w:r w:rsidRPr="00D21A63">
        <w:rPr>
          <w:sz w:val="28"/>
          <w:szCs w:val="28"/>
        </w:rPr>
        <w:t xml:space="preserve"> Ch</w:t>
      </w:r>
      <w:r w:rsidRPr="00D21A63">
        <w:rPr>
          <w:rFonts w:eastAsia="Arial Unicode MS"/>
          <w:sz w:val="28"/>
          <w:szCs w:val="28"/>
        </w:rPr>
        <w:t>ẳng</w:t>
      </w:r>
      <w:r w:rsidRPr="00D21A63">
        <w:rPr>
          <w:sz w:val="28"/>
          <w:szCs w:val="28"/>
        </w:rPr>
        <w:t xml:space="preserve"> c</w:t>
      </w:r>
      <w:r w:rsidRPr="00D21A63">
        <w:rPr>
          <w:rFonts w:eastAsia="Arial Unicode MS"/>
          <w:sz w:val="28"/>
          <w:szCs w:val="28"/>
        </w:rPr>
        <w:t>ó</w:t>
      </w:r>
      <w:r w:rsidRPr="00D21A63">
        <w:rPr>
          <w:sz w:val="28"/>
          <w:szCs w:val="28"/>
        </w:rPr>
        <w:t xml:space="preserve"> </w:t>
      </w:r>
      <w:r w:rsidRPr="00D21A63">
        <w:rPr>
          <w:rFonts w:eastAsia="Arial Unicode MS"/>
          <w:sz w:val="28"/>
          <w:szCs w:val="28"/>
        </w:rPr>
        <w:t>tình</w:t>
      </w:r>
      <w:r w:rsidRPr="00D21A63">
        <w:rPr>
          <w:sz w:val="28"/>
          <w:szCs w:val="28"/>
        </w:rPr>
        <w:t xml:space="preserve"> ch</w:t>
      </w:r>
      <w:r w:rsidRPr="00D21A63">
        <w:rPr>
          <w:rFonts w:eastAsia="Arial Unicode MS"/>
          <w:sz w:val="28"/>
          <w:szCs w:val="28"/>
        </w:rPr>
        <w:t>ấp,</w:t>
      </w:r>
      <w:r w:rsidRPr="00D21A63">
        <w:rPr>
          <w:sz w:val="28"/>
          <w:szCs w:val="28"/>
        </w:rPr>
        <w:t xml:space="preserve"> </w:t>
      </w:r>
      <w:r w:rsidRPr="00D21A63">
        <w:rPr>
          <w:rFonts w:eastAsia="Arial Unicode MS"/>
          <w:sz w:val="28"/>
          <w:szCs w:val="28"/>
        </w:rPr>
        <w:t>không</w:t>
      </w:r>
      <w:r w:rsidRPr="00D21A63">
        <w:rPr>
          <w:sz w:val="28"/>
          <w:szCs w:val="28"/>
        </w:rPr>
        <w:t xml:space="preserve"> k</w:t>
      </w:r>
      <w:r w:rsidRPr="00D21A63">
        <w:rPr>
          <w:rFonts w:eastAsia="Arial Unicode MS"/>
          <w:sz w:val="28"/>
          <w:szCs w:val="28"/>
        </w:rPr>
        <w:t>èm</w:t>
      </w:r>
      <w:r w:rsidRPr="00D21A63">
        <w:rPr>
          <w:sz w:val="28"/>
          <w:szCs w:val="28"/>
        </w:rPr>
        <w:t xml:space="preserve"> theo t</w:t>
      </w:r>
      <w:r w:rsidRPr="00D21A63">
        <w:rPr>
          <w:rFonts w:eastAsia="Arial Unicode MS"/>
          <w:sz w:val="28"/>
          <w:szCs w:val="28"/>
        </w:rPr>
        <w:t>ình</w:t>
      </w:r>
      <w:r w:rsidRPr="00D21A63">
        <w:rPr>
          <w:sz w:val="28"/>
          <w:szCs w:val="28"/>
        </w:rPr>
        <w:t xml:space="preserve"> ch</w:t>
      </w:r>
      <w:r w:rsidRPr="00D21A63">
        <w:rPr>
          <w:rFonts w:eastAsia="Arial Unicode MS"/>
          <w:sz w:val="28"/>
          <w:szCs w:val="28"/>
        </w:rPr>
        <w:t>ấp.</w:t>
      </w:r>
    </w:p>
    <w:p w14:paraId="58F30E86" w14:textId="77777777" w:rsidR="003031FC" w:rsidRPr="00D21A63" w:rsidRDefault="003031FC" w:rsidP="00C95564">
      <w:pPr>
        <w:ind w:firstLine="720"/>
        <w:rPr>
          <w:rFonts w:eastAsia="Arial Unicode MS"/>
          <w:sz w:val="28"/>
          <w:szCs w:val="28"/>
        </w:rPr>
      </w:pPr>
      <w:r w:rsidRPr="00D21A63">
        <w:rPr>
          <w:rFonts w:eastAsia="Arial Unicode MS"/>
          <w:sz w:val="28"/>
          <w:szCs w:val="28"/>
        </w:rPr>
        <w:t>Thật</w:t>
      </w:r>
      <w:r w:rsidRPr="00D21A63">
        <w:rPr>
          <w:sz w:val="28"/>
          <w:szCs w:val="28"/>
        </w:rPr>
        <w:t xml:space="preserve"> s</w:t>
      </w:r>
      <w:r w:rsidRPr="00D21A63">
        <w:rPr>
          <w:rFonts w:eastAsia="Arial Unicode MS"/>
          <w:sz w:val="28"/>
          <w:szCs w:val="28"/>
        </w:rPr>
        <w:t>ự</w:t>
      </w:r>
      <w:r w:rsidRPr="00D21A63">
        <w:rPr>
          <w:sz w:val="28"/>
          <w:szCs w:val="28"/>
        </w:rPr>
        <w:t xml:space="preserve"> hi</w:t>
      </w:r>
      <w:r w:rsidRPr="00D21A63">
        <w:rPr>
          <w:rFonts w:eastAsia="Arial Unicode MS"/>
          <w:sz w:val="28"/>
          <w:szCs w:val="28"/>
        </w:rPr>
        <w:t>ểu</w:t>
      </w:r>
      <w:r w:rsidRPr="00D21A63">
        <w:rPr>
          <w:sz w:val="28"/>
          <w:szCs w:val="28"/>
        </w:rPr>
        <w:t xml:space="preserve"> ch</w:t>
      </w:r>
      <w:r w:rsidRPr="00D21A63">
        <w:rPr>
          <w:rFonts w:eastAsia="Arial Unicode MS"/>
          <w:sz w:val="28"/>
          <w:szCs w:val="28"/>
        </w:rPr>
        <w:t>úng</w:t>
      </w:r>
      <w:r w:rsidRPr="00D21A63">
        <w:rPr>
          <w:sz w:val="28"/>
          <w:szCs w:val="28"/>
        </w:rPr>
        <w:t xml:space="preserve"> </w:t>
      </w:r>
      <w:r w:rsidRPr="00D21A63">
        <w:rPr>
          <w:rFonts w:eastAsia="Arial Unicode MS"/>
          <w:sz w:val="28"/>
          <w:szCs w:val="28"/>
        </w:rPr>
        <w:t>sanh</w:t>
      </w:r>
      <w:r w:rsidRPr="00D21A63">
        <w:rPr>
          <w:sz w:val="28"/>
          <w:szCs w:val="28"/>
        </w:rPr>
        <w:t xml:space="preserve"> </w:t>
      </w:r>
      <w:r w:rsidRPr="00D21A63">
        <w:rPr>
          <w:rFonts w:eastAsia="Arial Unicode MS"/>
          <w:sz w:val="28"/>
          <w:szCs w:val="28"/>
        </w:rPr>
        <w:t>và</w:t>
      </w:r>
      <w:r w:rsidRPr="00D21A63">
        <w:rPr>
          <w:sz w:val="28"/>
          <w:szCs w:val="28"/>
        </w:rPr>
        <w:t xml:space="preserve"> </w:t>
      </w:r>
      <w:r w:rsidRPr="00D21A63">
        <w:rPr>
          <w:rFonts w:eastAsia="Arial Unicode MS"/>
          <w:sz w:val="28"/>
          <w:szCs w:val="28"/>
        </w:rPr>
        <w:t>chính</w:t>
      </w:r>
      <w:r w:rsidRPr="00D21A63">
        <w:rPr>
          <w:sz w:val="28"/>
          <w:szCs w:val="28"/>
        </w:rPr>
        <w:t xml:space="preserve"> mình l</w:t>
      </w:r>
      <w:r w:rsidRPr="00D21A63">
        <w:rPr>
          <w:rFonts w:eastAsia="Arial Unicode MS"/>
          <w:sz w:val="28"/>
          <w:szCs w:val="28"/>
        </w:rPr>
        <w:t>à</w:t>
      </w:r>
      <w:r w:rsidRPr="00D21A63">
        <w:rPr>
          <w:sz w:val="28"/>
          <w:szCs w:val="28"/>
        </w:rPr>
        <w:t xml:space="preserve"> m</w:t>
      </w:r>
      <w:r w:rsidRPr="00D21A63">
        <w:rPr>
          <w:rFonts w:eastAsia="Arial Unicode MS"/>
          <w:sz w:val="28"/>
          <w:szCs w:val="28"/>
        </w:rPr>
        <w:t>ột</w:t>
      </w:r>
      <w:r w:rsidRPr="00D21A63">
        <w:rPr>
          <w:sz w:val="28"/>
          <w:szCs w:val="28"/>
        </w:rPr>
        <w:t xml:space="preserve"> </w:t>
      </w:r>
      <w:r w:rsidRPr="00D21A63">
        <w:rPr>
          <w:rFonts w:eastAsia="Arial Unicode MS"/>
          <w:sz w:val="28"/>
          <w:szCs w:val="28"/>
        </w:rPr>
        <w:t>Thể,</w:t>
      </w:r>
      <w:r w:rsidRPr="00D21A63">
        <w:rPr>
          <w:sz w:val="28"/>
          <w:szCs w:val="28"/>
        </w:rPr>
        <w:t xml:space="preserve"> ni</w:t>
      </w:r>
      <w:r w:rsidRPr="00D21A63">
        <w:rPr>
          <w:rFonts w:eastAsia="Arial Unicode MS"/>
          <w:sz w:val="28"/>
          <w:szCs w:val="28"/>
        </w:rPr>
        <w:t>ệm</w:t>
      </w:r>
      <w:r w:rsidRPr="00D21A63">
        <w:rPr>
          <w:sz w:val="28"/>
          <w:szCs w:val="28"/>
        </w:rPr>
        <w:t xml:space="preserve"> ni</w:t>
      </w:r>
      <w:r w:rsidRPr="00D21A63">
        <w:rPr>
          <w:rFonts w:eastAsia="Arial Unicode MS"/>
          <w:sz w:val="28"/>
          <w:szCs w:val="28"/>
        </w:rPr>
        <w:t>ệm</w:t>
      </w:r>
      <w:r w:rsidRPr="00D21A63">
        <w:rPr>
          <w:sz w:val="28"/>
          <w:szCs w:val="28"/>
        </w:rPr>
        <w:t xml:space="preserve"> </w:t>
      </w:r>
      <w:r w:rsidRPr="00D21A63">
        <w:rPr>
          <w:rFonts w:eastAsia="Arial Unicode MS"/>
          <w:sz w:val="28"/>
          <w:szCs w:val="28"/>
        </w:rPr>
        <w:t>đều</w:t>
      </w:r>
      <w:r w:rsidRPr="00D21A63">
        <w:rPr>
          <w:sz w:val="28"/>
          <w:szCs w:val="28"/>
        </w:rPr>
        <w:t xml:space="preserve"> ngh</w:t>
      </w:r>
      <w:r w:rsidRPr="00D21A63">
        <w:rPr>
          <w:rFonts w:eastAsia="Arial Unicode MS"/>
          <w:sz w:val="28"/>
          <w:szCs w:val="28"/>
        </w:rPr>
        <w:t>ĩ</w:t>
      </w:r>
      <w:r w:rsidRPr="00D21A63">
        <w:rPr>
          <w:sz w:val="28"/>
          <w:szCs w:val="28"/>
        </w:rPr>
        <w:t xml:space="preserve"> </w:t>
      </w:r>
      <w:r w:rsidRPr="00D21A63">
        <w:rPr>
          <w:rFonts w:eastAsia="Arial Unicode MS"/>
          <w:sz w:val="28"/>
          <w:szCs w:val="28"/>
        </w:rPr>
        <w:t>đến</w:t>
      </w:r>
      <w:r w:rsidRPr="00D21A63">
        <w:rPr>
          <w:sz w:val="28"/>
          <w:szCs w:val="28"/>
        </w:rPr>
        <w:t xml:space="preserve"> s</w:t>
      </w:r>
      <w:r w:rsidRPr="00D21A63">
        <w:rPr>
          <w:rFonts w:eastAsia="Arial Unicode MS"/>
          <w:sz w:val="28"/>
          <w:szCs w:val="28"/>
        </w:rPr>
        <w:t>ự</w:t>
      </w:r>
      <w:r w:rsidRPr="00D21A63">
        <w:rPr>
          <w:sz w:val="28"/>
          <w:szCs w:val="28"/>
        </w:rPr>
        <w:t xml:space="preserve"> kh</w:t>
      </w:r>
      <w:r w:rsidRPr="00D21A63">
        <w:rPr>
          <w:rFonts w:eastAsia="Arial Unicode MS"/>
          <w:sz w:val="28"/>
          <w:szCs w:val="28"/>
        </w:rPr>
        <w:t>ổ</w:t>
      </w:r>
      <w:r w:rsidRPr="00D21A63">
        <w:rPr>
          <w:sz w:val="28"/>
          <w:szCs w:val="28"/>
        </w:rPr>
        <w:t xml:space="preserve"> vui c</w:t>
      </w:r>
      <w:r w:rsidRPr="00D21A63">
        <w:rPr>
          <w:rFonts w:eastAsia="Arial Unicode MS"/>
          <w:sz w:val="28"/>
          <w:szCs w:val="28"/>
        </w:rPr>
        <w:t>ủa</w:t>
      </w:r>
      <w:r w:rsidRPr="00D21A63">
        <w:rPr>
          <w:sz w:val="28"/>
          <w:szCs w:val="28"/>
        </w:rPr>
        <w:t xml:space="preserve"> </w:t>
      </w:r>
      <w:r w:rsidRPr="00D21A63">
        <w:rPr>
          <w:rFonts w:eastAsia="Arial Unicode MS"/>
          <w:sz w:val="28"/>
          <w:szCs w:val="28"/>
        </w:rPr>
        <w:t>chúng</w:t>
      </w:r>
      <w:r w:rsidRPr="00D21A63">
        <w:rPr>
          <w:sz w:val="28"/>
          <w:szCs w:val="28"/>
        </w:rPr>
        <w:t xml:space="preserve"> sanh, ch</w:t>
      </w:r>
      <w:r w:rsidRPr="00D21A63">
        <w:rPr>
          <w:rFonts w:eastAsia="Arial Unicode MS"/>
          <w:sz w:val="28"/>
          <w:szCs w:val="28"/>
        </w:rPr>
        <w:t>ẳng</w:t>
      </w:r>
      <w:r w:rsidRPr="00D21A63">
        <w:rPr>
          <w:sz w:val="28"/>
          <w:szCs w:val="28"/>
        </w:rPr>
        <w:t xml:space="preserve"> ngh</w:t>
      </w:r>
      <w:r w:rsidRPr="00D21A63">
        <w:rPr>
          <w:rFonts w:eastAsia="Arial Unicode MS"/>
          <w:sz w:val="28"/>
          <w:szCs w:val="28"/>
        </w:rPr>
        <w:t>ĩ</w:t>
      </w:r>
      <w:r w:rsidRPr="00D21A63">
        <w:rPr>
          <w:sz w:val="28"/>
          <w:szCs w:val="28"/>
        </w:rPr>
        <w:t xml:space="preserve"> </w:t>
      </w:r>
      <w:r w:rsidRPr="00D21A63">
        <w:rPr>
          <w:rFonts w:eastAsia="Arial Unicode MS"/>
          <w:sz w:val="28"/>
          <w:szCs w:val="28"/>
        </w:rPr>
        <w:t>đến</w:t>
      </w:r>
      <w:r w:rsidRPr="00D21A63">
        <w:rPr>
          <w:sz w:val="28"/>
          <w:szCs w:val="28"/>
        </w:rPr>
        <w:t xml:space="preserve"> </w:t>
      </w:r>
      <w:r w:rsidRPr="00D21A63">
        <w:rPr>
          <w:rFonts w:eastAsia="Arial Unicode MS"/>
          <w:sz w:val="28"/>
          <w:szCs w:val="28"/>
        </w:rPr>
        <w:t>chính</w:t>
      </w:r>
      <w:r w:rsidRPr="00D21A63">
        <w:rPr>
          <w:sz w:val="28"/>
          <w:szCs w:val="28"/>
        </w:rPr>
        <w:t xml:space="preserve"> mình. </w:t>
      </w:r>
      <w:r w:rsidRPr="00D21A63">
        <w:rPr>
          <w:rFonts w:eastAsia="Arial Unicode MS"/>
          <w:sz w:val="28"/>
          <w:szCs w:val="28"/>
        </w:rPr>
        <w:t>Vì</w:t>
      </w:r>
      <w:r w:rsidRPr="00D21A63">
        <w:rPr>
          <w:sz w:val="28"/>
          <w:szCs w:val="28"/>
        </w:rPr>
        <w:t xml:space="preserve"> sao </w:t>
      </w:r>
      <w:r w:rsidRPr="00D21A63">
        <w:rPr>
          <w:rFonts w:eastAsia="Arial Unicode MS"/>
          <w:sz w:val="28"/>
          <w:szCs w:val="28"/>
        </w:rPr>
        <w:t>chẳng</w:t>
      </w:r>
      <w:r w:rsidRPr="00D21A63">
        <w:rPr>
          <w:sz w:val="28"/>
          <w:szCs w:val="28"/>
        </w:rPr>
        <w:t xml:space="preserve"> ngh</w:t>
      </w:r>
      <w:r w:rsidRPr="00D21A63">
        <w:rPr>
          <w:rFonts w:eastAsia="Arial Unicode MS"/>
          <w:sz w:val="28"/>
          <w:szCs w:val="28"/>
        </w:rPr>
        <w:t>ĩ</w:t>
      </w:r>
      <w:r w:rsidRPr="00D21A63">
        <w:rPr>
          <w:sz w:val="28"/>
          <w:szCs w:val="28"/>
        </w:rPr>
        <w:t xml:space="preserve"> t</w:t>
      </w:r>
      <w:r w:rsidRPr="00D21A63">
        <w:rPr>
          <w:rFonts w:eastAsia="Arial Unicode MS"/>
          <w:sz w:val="28"/>
          <w:szCs w:val="28"/>
        </w:rPr>
        <w:t>ới</w:t>
      </w:r>
      <w:r w:rsidRPr="00D21A63">
        <w:rPr>
          <w:sz w:val="28"/>
          <w:szCs w:val="28"/>
        </w:rPr>
        <w:t xml:space="preserve"> </w:t>
      </w:r>
      <w:r w:rsidRPr="00D21A63">
        <w:rPr>
          <w:rFonts w:eastAsia="Arial Unicode MS"/>
          <w:sz w:val="28"/>
          <w:szCs w:val="28"/>
        </w:rPr>
        <w:t>chính</w:t>
      </w:r>
      <w:r w:rsidRPr="00D21A63">
        <w:rPr>
          <w:sz w:val="28"/>
          <w:szCs w:val="28"/>
        </w:rPr>
        <w:t xml:space="preserve"> mình</w:t>
      </w:r>
      <w:r w:rsidRPr="00D21A63">
        <w:rPr>
          <w:rFonts w:eastAsia="Arial Unicode MS"/>
          <w:sz w:val="28"/>
          <w:szCs w:val="28"/>
        </w:rPr>
        <w:t>?</w:t>
      </w:r>
      <w:r w:rsidRPr="00D21A63">
        <w:rPr>
          <w:sz w:val="28"/>
          <w:szCs w:val="28"/>
        </w:rPr>
        <w:t xml:space="preserve"> Ch</w:t>
      </w:r>
      <w:r w:rsidRPr="00D21A63">
        <w:rPr>
          <w:rFonts w:eastAsia="Arial Unicode MS"/>
          <w:sz w:val="28"/>
          <w:szCs w:val="28"/>
        </w:rPr>
        <w:t>úng</w:t>
      </w:r>
      <w:r w:rsidRPr="00D21A63">
        <w:rPr>
          <w:sz w:val="28"/>
          <w:szCs w:val="28"/>
        </w:rPr>
        <w:t xml:space="preserve"> </w:t>
      </w:r>
      <w:r w:rsidRPr="00D21A63">
        <w:rPr>
          <w:rFonts w:eastAsia="Arial Unicode MS"/>
          <w:sz w:val="28"/>
          <w:szCs w:val="28"/>
        </w:rPr>
        <w:t>sanh</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chính</w:t>
      </w:r>
      <w:r w:rsidRPr="00D21A63">
        <w:rPr>
          <w:sz w:val="28"/>
          <w:szCs w:val="28"/>
        </w:rPr>
        <w:t xml:space="preserve"> mình</w:t>
      </w:r>
      <w:r w:rsidRPr="00D21A63">
        <w:rPr>
          <w:rFonts w:eastAsia="Arial Unicode MS"/>
          <w:sz w:val="28"/>
          <w:szCs w:val="28"/>
        </w:rPr>
        <w:t>,</w:t>
      </w:r>
      <w:r w:rsidRPr="00D21A63">
        <w:rPr>
          <w:sz w:val="28"/>
          <w:szCs w:val="28"/>
        </w:rPr>
        <w:t xml:space="preserve"> </w:t>
      </w:r>
      <w:r w:rsidRPr="00D21A63">
        <w:rPr>
          <w:rFonts w:eastAsia="Arial Unicode MS"/>
          <w:sz w:val="28"/>
          <w:szCs w:val="28"/>
        </w:rPr>
        <w:t>tự</w:t>
      </w:r>
      <w:r w:rsidRPr="00D21A63">
        <w:rPr>
          <w:sz w:val="28"/>
          <w:szCs w:val="28"/>
        </w:rPr>
        <w:t xml:space="preserve"> v</w:t>
      </w:r>
      <w:r w:rsidRPr="00D21A63">
        <w:rPr>
          <w:rFonts w:eastAsia="Arial Unicode MS"/>
          <w:sz w:val="28"/>
          <w:szCs w:val="28"/>
        </w:rPr>
        <w:t>à</w:t>
      </w:r>
      <w:r w:rsidRPr="00D21A63">
        <w:rPr>
          <w:sz w:val="28"/>
          <w:szCs w:val="28"/>
        </w:rPr>
        <w:t xml:space="preserve"> tha l</w:t>
      </w:r>
      <w:r w:rsidRPr="00D21A63">
        <w:rPr>
          <w:rFonts w:eastAsia="Arial Unicode MS"/>
          <w:sz w:val="28"/>
          <w:szCs w:val="28"/>
        </w:rPr>
        <w:t>à</w:t>
      </w:r>
      <w:r w:rsidRPr="00D21A63">
        <w:rPr>
          <w:sz w:val="28"/>
          <w:szCs w:val="28"/>
        </w:rPr>
        <w:t xml:space="preserve"> m</w:t>
      </w:r>
      <w:r w:rsidRPr="00D21A63">
        <w:rPr>
          <w:rFonts w:eastAsia="Arial Unicode MS"/>
          <w:sz w:val="28"/>
          <w:szCs w:val="28"/>
        </w:rPr>
        <w:t>ột</w:t>
      </w:r>
      <w:r w:rsidRPr="00D21A63">
        <w:rPr>
          <w:sz w:val="28"/>
          <w:szCs w:val="28"/>
        </w:rPr>
        <w:t xml:space="preserve"> </w:t>
      </w:r>
      <w:r w:rsidRPr="00D21A63">
        <w:rPr>
          <w:rFonts w:eastAsia="Arial Unicode MS"/>
          <w:sz w:val="28"/>
          <w:szCs w:val="28"/>
        </w:rPr>
        <w:t>Thể</w:t>
      </w:r>
      <w:r w:rsidRPr="00D21A63">
        <w:rPr>
          <w:sz w:val="28"/>
          <w:szCs w:val="28"/>
        </w:rPr>
        <w:t xml:space="preserve"> m</w:t>
      </w:r>
      <w:r w:rsidRPr="00D21A63">
        <w:rPr>
          <w:rFonts w:eastAsia="Arial Unicode MS"/>
          <w:sz w:val="28"/>
          <w:szCs w:val="28"/>
        </w:rPr>
        <w:t>à!</w:t>
      </w:r>
      <w:r w:rsidRPr="00D21A63">
        <w:rPr>
          <w:sz w:val="28"/>
          <w:szCs w:val="28"/>
        </w:rPr>
        <w:t xml:space="preserve"> </w:t>
      </w:r>
      <w:r w:rsidRPr="00D21A63">
        <w:rPr>
          <w:rFonts w:eastAsia="Arial Unicode MS"/>
          <w:sz w:val="28"/>
          <w:szCs w:val="28"/>
        </w:rPr>
        <w:t>Nếu</w:t>
      </w:r>
      <w:r w:rsidRPr="00D21A63">
        <w:rPr>
          <w:sz w:val="28"/>
          <w:szCs w:val="28"/>
        </w:rPr>
        <w:t xml:space="preserve"> </w:t>
      </w:r>
      <w:r w:rsidRPr="00D21A63">
        <w:rPr>
          <w:rFonts w:eastAsia="Arial Unicode MS"/>
          <w:sz w:val="28"/>
          <w:szCs w:val="28"/>
        </w:rPr>
        <w:t>quý</w:t>
      </w:r>
      <w:r w:rsidRPr="00D21A63">
        <w:rPr>
          <w:sz w:val="28"/>
          <w:szCs w:val="28"/>
        </w:rPr>
        <w:t xml:space="preserve"> vị </w:t>
      </w:r>
      <w:r w:rsidRPr="00D21A63">
        <w:rPr>
          <w:rFonts w:eastAsia="Arial Unicode MS"/>
          <w:sz w:val="28"/>
          <w:szCs w:val="28"/>
        </w:rPr>
        <w:t>chuyển</w:t>
      </w:r>
      <w:r w:rsidRPr="00D21A63">
        <w:rPr>
          <w:sz w:val="28"/>
          <w:szCs w:val="28"/>
        </w:rPr>
        <w:t xml:space="preserve"> </w:t>
      </w:r>
      <w:r w:rsidRPr="00D21A63">
        <w:rPr>
          <w:rFonts w:eastAsia="Arial Unicode MS"/>
          <w:sz w:val="28"/>
          <w:szCs w:val="28"/>
        </w:rPr>
        <w:t>biến</w:t>
      </w:r>
      <w:r w:rsidRPr="00D21A63">
        <w:rPr>
          <w:sz w:val="28"/>
          <w:szCs w:val="28"/>
        </w:rPr>
        <w:t xml:space="preserve"> </w:t>
      </w:r>
      <w:r w:rsidRPr="00D21A63">
        <w:rPr>
          <w:rFonts w:eastAsia="Arial Unicode MS"/>
          <w:sz w:val="28"/>
          <w:szCs w:val="28"/>
        </w:rPr>
        <w:t>quan</w:t>
      </w:r>
      <w:r w:rsidRPr="00D21A63">
        <w:rPr>
          <w:sz w:val="28"/>
          <w:szCs w:val="28"/>
        </w:rPr>
        <w:t xml:space="preserve"> ni</w:t>
      </w:r>
      <w:r w:rsidRPr="00D21A63">
        <w:rPr>
          <w:rFonts w:eastAsia="Arial Unicode MS"/>
          <w:sz w:val="28"/>
          <w:szCs w:val="28"/>
        </w:rPr>
        <w:t>ệm</w:t>
      </w:r>
      <w:r w:rsidRPr="00D21A63">
        <w:rPr>
          <w:sz w:val="28"/>
          <w:szCs w:val="28"/>
        </w:rPr>
        <w:t xml:space="preserve"> </w:t>
      </w:r>
      <w:r w:rsidRPr="00D21A63">
        <w:rPr>
          <w:rFonts w:eastAsia="Arial Unicode MS"/>
          <w:sz w:val="28"/>
          <w:szCs w:val="28"/>
        </w:rPr>
        <w:t>thành</w:t>
      </w:r>
      <w:r w:rsidRPr="00D21A63">
        <w:rPr>
          <w:sz w:val="28"/>
          <w:szCs w:val="28"/>
        </w:rPr>
        <w:t xml:space="preserve"> </w:t>
      </w:r>
      <w:r w:rsidRPr="00D21A63">
        <w:rPr>
          <w:rFonts w:eastAsia="Arial Unicode MS"/>
          <w:sz w:val="28"/>
          <w:szCs w:val="28"/>
        </w:rPr>
        <w:t>như</w:t>
      </w:r>
      <w:r w:rsidRPr="00D21A63">
        <w:rPr>
          <w:sz w:val="28"/>
          <w:szCs w:val="28"/>
        </w:rPr>
        <w:t xml:space="preserve"> vậ</w:t>
      </w:r>
      <w:r w:rsidRPr="00D21A63">
        <w:rPr>
          <w:rFonts w:eastAsia="Arial Unicode MS"/>
          <w:sz w:val="28"/>
          <w:szCs w:val="28"/>
        </w:rPr>
        <w:t>y,</w:t>
      </w:r>
      <w:r w:rsidRPr="00D21A63">
        <w:rPr>
          <w:sz w:val="28"/>
          <w:szCs w:val="28"/>
        </w:rPr>
        <w:t xml:space="preserve"> </w:t>
      </w:r>
      <w:r w:rsidRPr="00D21A63">
        <w:rPr>
          <w:rFonts w:eastAsia="Arial Unicode MS"/>
          <w:sz w:val="28"/>
          <w:szCs w:val="28"/>
        </w:rPr>
        <w:t>quý</w:t>
      </w:r>
      <w:r w:rsidRPr="00D21A63">
        <w:rPr>
          <w:sz w:val="28"/>
          <w:szCs w:val="28"/>
        </w:rPr>
        <w:t xml:space="preserve"> v</w:t>
      </w:r>
      <w:r w:rsidRPr="00D21A63">
        <w:rPr>
          <w:rFonts w:eastAsia="Arial Unicode MS"/>
          <w:sz w:val="28"/>
          <w:szCs w:val="28"/>
        </w:rPr>
        <w:t>ị</w:t>
      </w:r>
      <w:r w:rsidRPr="00D21A63">
        <w:rPr>
          <w:sz w:val="28"/>
          <w:szCs w:val="28"/>
        </w:rPr>
        <w:t xml:space="preserve"> </w:t>
      </w:r>
      <w:r w:rsidRPr="00D21A63">
        <w:rPr>
          <w:rFonts w:eastAsia="Arial Unicode MS"/>
          <w:sz w:val="28"/>
          <w:szCs w:val="28"/>
        </w:rPr>
        <w:t>trở</w:t>
      </w:r>
      <w:r w:rsidRPr="00D21A63">
        <w:rPr>
          <w:sz w:val="28"/>
          <w:szCs w:val="28"/>
        </w:rPr>
        <w:t xml:space="preserve"> </w:t>
      </w:r>
      <w:r w:rsidRPr="00D21A63">
        <w:rPr>
          <w:rFonts w:eastAsia="Arial Unicode MS"/>
          <w:sz w:val="28"/>
          <w:szCs w:val="28"/>
        </w:rPr>
        <w:t>thành</w:t>
      </w:r>
      <w:r w:rsidRPr="00D21A63">
        <w:rPr>
          <w:sz w:val="28"/>
          <w:szCs w:val="28"/>
        </w:rPr>
        <w:t xml:space="preserve"> </w:t>
      </w:r>
      <w:r w:rsidRPr="00D21A63">
        <w:rPr>
          <w:rFonts w:eastAsia="Arial Unicode MS"/>
          <w:sz w:val="28"/>
          <w:szCs w:val="28"/>
        </w:rPr>
        <w:t>Bồ</w:t>
      </w:r>
      <w:r w:rsidRPr="00D21A63">
        <w:rPr>
          <w:sz w:val="28"/>
          <w:szCs w:val="28"/>
        </w:rPr>
        <w:t xml:space="preserve"> Tát</w:t>
      </w:r>
      <w:r w:rsidRPr="00D21A63">
        <w:rPr>
          <w:rFonts w:eastAsia="Arial Unicode MS"/>
          <w:sz w:val="28"/>
          <w:szCs w:val="28"/>
        </w:rPr>
        <w:t>.</w:t>
      </w:r>
      <w:r w:rsidRPr="00D21A63">
        <w:rPr>
          <w:sz w:val="28"/>
          <w:szCs w:val="28"/>
        </w:rPr>
        <w:t xml:space="preserve"> Ni</w:t>
      </w:r>
      <w:r w:rsidRPr="00D21A63">
        <w:rPr>
          <w:rFonts w:eastAsia="Arial Unicode MS"/>
          <w:sz w:val="28"/>
          <w:szCs w:val="28"/>
        </w:rPr>
        <w:t>ệm</w:t>
      </w:r>
      <w:r w:rsidRPr="00D21A63">
        <w:rPr>
          <w:sz w:val="28"/>
          <w:szCs w:val="28"/>
        </w:rPr>
        <w:t xml:space="preserve"> ni</w:t>
      </w:r>
      <w:r w:rsidRPr="00D21A63">
        <w:rPr>
          <w:rFonts w:eastAsia="Arial Unicode MS"/>
          <w:sz w:val="28"/>
          <w:szCs w:val="28"/>
        </w:rPr>
        <w:t>ệm</w:t>
      </w:r>
      <w:r w:rsidRPr="00D21A63">
        <w:rPr>
          <w:sz w:val="28"/>
          <w:szCs w:val="28"/>
        </w:rPr>
        <w:t xml:space="preserve"> </w:t>
      </w:r>
      <w:r w:rsidRPr="00D21A63">
        <w:rPr>
          <w:rFonts w:eastAsia="Arial Unicode MS"/>
          <w:sz w:val="28"/>
          <w:szCs w:val="28"/>
        </w:rPr>
        <w:t>còn</w:t>
      </w:r>
      <w:r w:rsidRPr="00D21A63">
        <w:rPr>
          <w:sz w:val="28"/>
          <w:szCs w:val="28"/>
        </w:rPr>
        <w:t xml:space="preserve"> ngh</w:t>
      </w:r>
      <w:r w:rsidRPr="00D21A63">
        <w:rPr>
          <w:rFonts w:eastAsia="Arial Unicode MS"/>
          <w:sz w:val="28"/>
          <w:szCs w:val="28"/>
        </w:rPr>
        <w:t>ĩ</w:t>
      </w:r>
      <w:r w:rsidRPr="00D21A63">
        <w:rPr>
          <w:sz w:val="28"/>
          <w:szCs w:val="28"/>
        </w:rPr>
        <w:t xml:space="preserve"> c</w:t>
      </w:r>
      <w:r w:rsidRPr="00D21A63">
        <w:rPr>
          <w:rFonts w:eastAsia="Arial Unicode MS"/>
          <w:sz w:val="28"/>
          <w:szCs w:val="28"/>
        </w:rPr>
        <w:t>ó</w:t>
      </w:r>
      <w:r w:rsidRPr="00D21A63">
        <w:rPr>
          <w:sz w:val="28"/>
          <w:szCs w:val="28"/>
        </w:rPr>
        <w:t xml:space="preserve"> </w:t>
      </w:r>
      <w:r w:rsidRPr="00D21A63">
        <w:rPr>
          <w:rFonts w:eastAsia="Arial Unicode MS"/>
          <w:sz w:val="28"/>
          <w:szCs w:val="28"/>
        </w:rPr>
        <w:t>Ngã,</w:t>
      </w:r>
      <w:r w:rsidRPr="00D21A63">
        <w:rPr>
          <w:sz w:val="28"/>
          <w:szCs w:val="28"/>
        </w:rPr>
        <w:t xml:space="preserve"> ch</w:t>
      </w:r>
      <w:r w:rsidRPr="00D21A63">
        <w:rPr>
          <w:rFonts w:eastAsia="Arial Unicode MS"/>
          <w:sz w:val="28"/>
          <w:szCs w:val="28"/>
        </w:rPr>
        <w:t>ắc</w:t>
      </w:r>
      <w:r w:rsidRPr="00D21A63">
        <w:rPr>
          <w:sz w:val="28"/>
          <w:szCs w:val="28"/>
        </w:rPr>
        <w:t xml:space="preserve"> ch</w:t>
      </w:r>
      <w:r w:rsidRPr="00D21A63">
        <w:rPr>
          <w:rFonts w:eastAsia="Arial Unicode MS"/>
          <w:sz w:val="28"/>
          <w:szCs w:val="28"/>
        </w:rPr>
        <w:t>ắn</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phàm</w:t>
      </w:r>
      <w:r w:rsidRPr="00D21A63">
        <w:rPr>
          <w:sz w:val="28"/>
          <w:szCs w:val="28"/>
        </w:rPr>
        <w:t xml:space="preserve"> phu. Ph</w:t>
      </w:r>
      <w:r w:rsidRPr="00D21A63">
        <w:rPr>
          <w:rFonts w:eastAsia="Arial Unicode MS"/>
          <w:sz w:val="28"/>
          <w:szCs w:val="28"/>
        </w:rPr>
        <w:t>àm</w:t>
      </w:r>
      <w:r w:rsidRPr="00D21A63">
        <w:rPr>
          <w:sz w:val="28"/>
          <w:szCs w:val="28"/>
        </w:rPr>
        <w:t xml:space="preserve"> phu c</w:t>
      </w:r>
      <w:r w:rsidRPr="00D21A63">
        <w:rPr>
          <w:rFonts w:eastAsia="Arial Unicode MS"/>
          <w:sz w:val="28"/>
          <w:szCs w:val="28"/>
        </w:rPr>
        <w:t>ó</w:t>
      </w:r>
      <w:r w:rsidRPr="00D21A63">
        <w:rPr>
          <w:sz w:val="28"/>
          <w:szCs w:val="28"/>
        </w:rPr>
        <w:t xml:space="preserve"> </w:t>
      </w:r>
      <w:r w:rsidRPr="00D21A63">
        <w:rPr>
          <w:rFonts w:eastAsia="Arial Unicode MS"/>
          <w:sz w:val="28"/>
          <w:szCs w:val="28"/>
        </w:rPr>
        <w:t>Ngã,</w:t>
      </w:r>
      <w:r w:rsidRPr="00D21A63">
        <w:rPr>
          <w:sz w:val="28"/>
          <w:szCs w:val="28"/>
        </w:rPr>
        <w:t xml:space="preserve"> </w:t>
      </w:r>
      <w:r w:rsidRPr="00D21A63">
        <w:rPr>
          <w:rFonts w:eastAsia="Arial Unicode MS"/>
          <w:sz w:val="28"/>
          <w:szCs w:val="28"/>
        </w:rPr>
        <w:t>từ</w:t>
      </w:r>
      <w:r w:rsidRPr="00D21A63">
        <w:rPr>
          <w:sz w:val="28"/>
          <w:szCs w:val="28"/>
        </w:rPr>
        <w:t xml:space="preserve"> </w:t>
      </w:r>
      <w:r w:rsidRPr="00D21A63">
        <w:rPr>
          <w:rFonts w:eastAsia="Arial Unicode MS"/>
          <w:sz w:val="28"/>
          <w:szCs w:val="28"/>
        </w:rPr>
        <w:t>A</w:t>
      </w:r>
      <w:r w:rsidRPr="00D21A63">
        <w:rPr>
          <w:sz w:val="28"/>
          <w:szCs w:val="28"/>
        </w:rPr>
        <w:t xml:space="preserve"> La Hán </w:t>
      </w:r>
      <w:r w:rsidRPr="00D21A63">
        <w:rPr>
          <w:rFonts w:eastAsia="Arial Unicode MS"/>
          <w:sz w:val="28"/>
          <w:szCs w:val="28"/>
        </w:rPr>
        <w:t>trở</w:t>
      </w:r>
      <w:r w:rsidRPr="00D21A63">
        <w:rPr>
          <w:sz w:val="28"/>
          <w:szCs w:val="28"/>
        </w:rPr>
        <w:t xml:space="preserve"> l</w:t>
      </w:r>
      <w:r w:rsidRPr="00D21A63">
        <w:rPr>
          <w:rFonts w:eastAsia="Arial Unicode MS"/>
          <w:sz w:val="28"/>
          <w:szCs w:val="28"/>
        </w:rPr>
        <w:t>ên</w:t>
      </w:r>
      <w:r w:rsidRPr="00D21A63">
        <w:rPr>
          <w:sz w:val="28"/>
          <w:szCs w:val="28"/>
        </w:rPr>
        <w:t xml:space="preserve"> ch</w:t>
      </w:r>
      <w:r w:rsidRPr="00D21A63">
        <w:rPr>
          <w:rFonts w:eastAsia="Arial Unicode MS"/>
          <w:sz w:val="28"/>
          <w:szCs w:val="28"/>
        </w:rPr>
        <w:t>ẳng</w:t>
      </w:r>
      <w:r w:rsidRPr="00D21A63">
        <w:rPr>
          <w:sz w:val="28"/>
          <w:szCs w:val="28"/>
        </w:rPr>
        <w:t xml:space="preserve"> c</w:t>
      </w:r>
      <w:r w:rsidRPr="00D21A63">
        <w:rPr>
          <w:rFonts w:eastAsia="Arial Unicode MS"/>
          <w:sz w:val="28"/>
          <w:szCs w:val="28"/>
        </w:rPr>
        <w:t>ó</w:t>
      </w:r>
      <w:r w:rsidRPr="00D21A63">
        <w:rPr>
          <w:sz w:val="28"/>
          <w:szCs w:val="28"/>
        </w:rPr>
        <w:t xml:space="preserve"> Ng</w:t>
      </w:r>
      <w:r w:rsidRPr="00D21A63">
        <w:rPr>
          <w:rFonts w:eastAsia="Arial Unicode MS"/>
          <w:sz w:val="28"/>
          <w:szCs w:val="28"/>
        </w:rPr>
        <w:t>ã,</w:t>
      </w:r>
      <w:r w:rsidRPr="00D21A63">
        <w:rPr>
          <w:sz w:val="28"/>
          <w:szCs w:val="28"/>
        </w:rPr>
        <w:t xml:space="preserve"> Ng</w:t>
      </w:r>
      <w:r w:rsidRPr="00D21A63">
        <w:rPr>
          <w:rFonts w:eastAsia="Arial Unicode MS"/>
          <w:sz w:val="28"/>
          <w:szCs w:val="28"/>
        </w:rPr>
        <w:t>ã</w:t>
      </w:r>
      <w:r w:rsidRPr="00D21A63">
        <w:rPr>
          <w:sz w:val="28"/>
          <w:szCs w:val="28"/>
        </w:rPr>
        <w:t xml:space="preserve"> Ch</w:t>
      </w:r>
      <w:r w:rsidRPr="00D21A63">
        <w:rPr>
          <w:rFonts w:eastAsia="Arial Unicode MS"/>
          <w:sz w:val="28"/>
          <w:szCs w:val="28"/>
        </w:rPr>
        <w:t>ấp</w:t>
      </w:r>
      <w:r w:rsidRPr="00D21A63">
        <w:rPr>
          <w:sz w:val="28"/>
          <w:szCs w:val="28"/>
        </w:rPr>
        <w:t xml:space="preserve"> </w:t>
      </w:r>
      <w:r w:rsidRPr="00D21A63">
        <w:rPr>
          <w:rFonts w:eastAsia="Arial Unicode MS"/>
          <w:sz w:val="28"/>
          <w:szCs w:val="28"/>
        </w:rPr>
        <w:t>đã</w:t>
      </w:r>
      <w:r w:rsidRPr="00D21A63">
        <w:rPr>
          <w:sz w:val="28"/>
          <w:szCs w:val="28"/>
        </w:rPr>
        <w:t xml:space="preserve"> </w:t>
      </w:r>
      <w:r w:rsidRPr="00D21A63">
        <w:rPr>
          <w:rFonts w:eastAsia="Arial Unicode MS"/>
          <w:sz w:val="28"/>
          <w:szCs w:val="28"/>
        </w:rPr>
        <w:t>phá.</w:t>
      </w:r>
      <w:r w:rsidRPr="00D21A63">
        <w:rPr>
          <w:sz w:val="28"/>
          <w:szCs w:val="28"/>
        </w:rPr>
        <w:t xml:space="preserve"> </w:t>
      </w:r>
      <w:r w:rsidRPr="00D21A63">
        <w:rPr>
          <w:rFonts w:eastAsia="Arial Unicode MS"/>
          <w:sz w:val="28"/>
          <w:szCs w:val="28"/>
        </w:rPr>
        <w:t>Do</w:t>
      </w:r>
      <w:r w:rsidRPr="00D21A63">
        <w:rPr>
          <w:sz w:val="28"/>
          <w:szCs w:val="28"/>
        </w:rPr>
        <w:t xml:space="preserve"> v</w:t>
      </w:r>
      <w:r w:rsidRPr="00D21A63">
        <w:rPr>
          <w:rFonts w:eastAsia="Arial Unicode MS"/>
          <w:sz w:val="28"/>
          <w:szCs w:val="28"/>
        </w:rPr>
        <w:t>ậy,</w:t>
      </w:r>
      <w:r w:rsidRPr="00D21A63">
        <w:rPr>
          <w:sz w:val="28"/>
          <w:szCs w:val="28"/>
        </w:rPr>
        <w:t xml:space="preserve"> ni</w:t>
      </w:r>
      <w:r w:rsidRPr="00D21A63">
        <w:rPr>
          <w:rFonts w:eastAsia="Arial Unicode MS"/>
          <w:sz w:val="28"/>
          <w:szCs w:val="28"/>
        </w:rPr>
        <w:t>ệm</w:t>
      </w:r>
      <w:r w:rsidRPr="00D21A63">
        <w:rPr>
          <w:sz w:val="28"/>
          <w:szCs w:val="28"/>
        </w:rPr>
        <w:t xml:space="preserve"> ni</w:t>
      </w:r>
      <w:r w:rsidRPr="00D21A63">
        <w:rPr>
          <w:rFonts w:eastAsia="Arial Unicode MS"/>
          <w:sz w:val="28"/>
          <w:szCs w:val="28"/>
        </w:rPr>
        <w:t>ệm</w:t>
      </w:r>
      <w:r w:rsidRPr="00D21A63">
        <w:rPr>
          <w:sz w:val="28"/>
          <w:szCs w:val="28"/>
        </w:rPr>
        <w:t xml:space="preserve"> c</w:t>
      </w:r>
      <w:r w:rsidRPr="00D21A63">
        <w:rPr>
          <w:rFonts w:eastAsia="Arial Unicode MS"/>
          <w:sz w:val="28"/>
          <w:szCs w:val="28"/>
        </w:rPr>
        <w:t>òn</w:t>
      </w:r>
      <w:r w:rsidRPr="00D21A63">
        <w:rPr>
          <w:sz w:val="28"/>
          <w:szCs w:val="28"/>
        </w:rPr>
        <w:t xml:space="preserve"> c</w:t>
      </w:r>
      <w:r w:rsidRPr="00D21A63">
        <w:rPr>
          <w:rFonts w:eastAsia="Arial Unicode MS"/>
          <w:sz w:val="28"/>
          <w:szCs w:val="28"/>
        </w:rPr>
        <w:t>ó</w:t>
      </w:r>
      <w:r w:rsidRPr="00D21A63">
        <w:rPr>
          <w:sz w:val="28"/>
          <w:szCs w:val="28"/>
        </w:rPr>
        <w:t xml:space="preserve"> Ng</w:t>
      </w:r>
      <w:r w:rsidRPr="00D21A63">
        <w:rPr>
          <w:rFonts w:eastAsia="Arial Unicode MS"/>
          <w:sz w:val="28"/>
          <w:szCs w:val="28"/>
        </w:rPr>
        <w:t>ã</w:t>
      </w:r>
      <w:r w:rsidRPr="00D21A63">
        <w:rPr>
          <w:sz w:val="28"/>
          <w:szCs w:val="28"/>
        </w:rPr>
        <w:t xml:space="preserve"> th</w:t>
      </w:r>
      <w:r w:rsidRPr="00D21A63">
        <w:rPr>
          <w:rFonts w:eastAsia="Arial Unicode MS"/>
          <w:sz w:val="28"/>
          <w:szCs w:val="28"/>
        </w:rPr>
        <w:t>ì</w:t>
      </w:r>
      <w:r w:rsidRPr="00D21A63">
        <w:rPr>
          <w:sz w:val="28"/>
          <w:szCs w:val="28"/>
        </w:rPr>
        <w:t xml:space="preserve"> </w:t>
      </w:r>
      <w:r w:rsidRPr="00D21A63">
        <w:rPr>
          <w:rFonts w:eastAsia="Arial Unicode MS"/>
          <w:sz w:val="28"/>
          <w:szCs w:val="28"/>
        </w:rPr>
        <w:t>chính</w:t>
      </w:r>
      <w:r w:rsidRPr="00D21A63">
        <w:rPr>
          <w:sz w:val="28"/>
          <w:szCs w:val="28"/>
        </w:rPr>
        <w:t xml:space="preserve"> mình </w:t>
      </w:r>
      <w:r w:rsidRPr="00D21A63">
        <w:rPr>
          <w:rFonts w:eastAsia="Arial Unicode MS"/>
          <w:sz w:val="28"/>
          <w:szCs w:val="28"/>
        </w:rPr>
        <w:t>phải</w:t>
      </w:r>
      <w:r w:rsidRPr="00D21A63">
        <w:rPr>
          <w:sz w:val="28"/>
          <w:szCs w:val="28"/>
        </w:rPr>
        <w:t xml:space="preserve"> </w:t>
      </w:r>
      <w:r w:rsidRPr="00D21A63">
        <w:rPr>
          <w:rFonts w:eastAsia="Arial Unicode MS"/>
          <w:sz w:val="28"/>
          <w:szCs w:val="28"/>
        </w:rPr>
        <w:t>giác</w:t>
      </w:r>
      <w:r w:rsidRPr="00D21A63">
        <w:rPr>
          <w:sz w:val="28"/>
          <w:szCs w:val="28"/>
        </w:rPr>
        <w:t xml:space="preserve"> ng</w:t>
      </w:r>
      <w:r w:rsidRPr="00D21A63">
        <w:rPr>
          <w:rFonts w:eastAsia="Arial Unicode MS"/>
          <w:sz w:val="28"/>
          <w:szCs w:val="28"/>
        </w:rPr>
        <w:t>ộ,</w:t>
      </w:r>
      <w:r w:rsidRPr="00D21A63">
        <w:rPr>
          <w:sz w:val="28"/>
          <w:szCs w:val="28"/>
        </w:rPr>
        <w:t xml:space="preserve"> ch</w:t>
      </w:r>
      <w:r w:rsidRPr="00D21A63">
        <w:rPr>
          <w:rFonts w:eastAsia="Arial Unicode MS"/>
          <w:sz w:val="28"/>
          <w:szCs w:val="28"/>
        </w:rPr>
        <w:t>ắc</w:t>
      </w:r>
      <w:r w:rsidRPr="00D21A63">
        <w:rPr>
          <w:sz w:val="28"/>
          <w:szCs w:val="28"/>
        </w:rPr>
        <w:t xml:space="preserve"> ch</w:t>
      </w:r>
      <w:r w:rsidRPr="00D21A63">
        <w:rPr>
          <w:rFonts w:eastAsia="Arial Unicode MS"/>
          <w:sz w:val="28"/>
          <w:szCs w:val="28"/>
        </w:rPr>
        <w:t>ắn</w:t>
      </w:r>
      <w:r w:rsidRPr="00D21A63">
        <w:rPr>
          <w:sz w:val="28"/>
          <w:szCs w:val="28"/>
        </w:rPr>
        <w:t xml:space="preserve"> là ta ch</w:t>
      </w:r>
      <w:r w:rsidRPr="00D21A63">
        <w:rPr>
          <w:rFonts w:eastAsia="Arial Unicode MS"/>
          <w:sz w:val="28"/>
          <w:szCs w:val="28"/>
        </w:rPr>
        <w:t>ưa</w:t>
      </w:r>
      <w:r w:rsidRPr="00D21A63">
        <w:rPr>
          <w:sz w:val="28"/>
          <w:szCs w:val="28"/>
        </w:rPr>
        <w:t xml:space="preserve"> </w:t>
      </w:r>
      <w:r w:rsidRPr="00D21A63">
        <w:rPr>
          <w:rFonts w:eastAsia="Arial Unicode MS"/>
          <w:sz w:val="28"/>
          <w:szCs w:val="28"/>
        </w:rPr>
        <w:t>chứng</w:t>
      </w:r>
      <w:r w:rsidRPr="00D21A63">
        <w:rPr>
          <w:sz w:val="28"/>
          <w:szCs w:val="28"/>
        </w:rPr>
        <w:t xml:space="preserve"> </w:t>
      </w:r>
      <w:r w:rsidRPr="00D21A63">
        <w:rPr>
          <w:rFonts w:eastAsia="Arial Unicode MS"/>
          <w:sz w:val="28"/>
          <w:szCs w:val="28"/>
        </w:rPr>
        <w:t>A</w:t>
      </w:r>
      <w:r w:rsidRPr="00D21A63">
        <w:rPr>
          <w:sz w:val="28"/>
          <w:szCs w:val="28"/>
        </w:rPr>
        <w:t xml:space="preserve"> La Hán</w:t>
      </w:r>
      <w:r w:rsidRPr="00D21A63">
        <w:rPr>
          <w:rFonts w:eastAsia="Arial Unicode MS"/>
          <w:sz w:val="28"/>
          <w:szCs w:val="28"/>
        </w:rPr>
        <w:t>.</w:t>
      </w:r>
      <w:r w:rsidRPr="00D21A63">
        <w:rPr>
          <w:sz w:val="28"/>
          <w:szCs w:val="28"/>
        </w:rPr>
        <w:t xml:space="preserve"> </w:t>
      </w:r>
      <w:r w:rsidRPr="00D21A63">
        <w:rPr>
          <w:rFonts w:eastAsia="Arial Unicode MS"/>
          <w:sz w:val="28"/>
          <w:szCs w:val="28"/>
        </w:rPr>
        <w:t>A</w:t>
      </w:r>
      <w:r w:rsidRPr="00D21A63">
        <w:rPr>
          <w:sz w:val="28"/>
          <w:szCs w:val="28"/>
        </w:rPr>
        <w:t xml:space="preserve"> La Hán </w:t>
      </w:r>
      <w:r w:rsidRPr="00D21A63">
        <w:rPr>
          <w:rFonts w:eastAsia="Arial Unicode MS"/>
          <w:sz w:val="28"/>
          <w:szCs w:val="28"/>
        </w:rPr>
        <w:t>chẳng</w:t>
      </w:r>
      <w:r w:rsidRPr="00D21A63">
        <w:rPr>
          <w:sz w:val="28"/>
          <w:szCs w:val="28"/>
        </w:rPr>
        <w:t xml:space="preserve"> có </w:t>
      </w:r>
      <w:r w:rsidRPr="00D21A63">
        <w:rPr>
          <w:rFonts w:eastAsia="Arial Unicode MS"/>
          <w:sz w:val="28"/>
          <w:szCs w:val="28"/>
        </w:rPr>
        <w:t>Ngã,</w:t>
      </w:r>
      <w:r w:rsidRPr="00D21A63">
        <w:rPr>
          <w:sz w:val="28"/>
          <w:szCs w:val="28"/>
        </w:rPr>
        <w:t xml:space="preserve"> nay ta c</w:t>
      </w:r>
      <w:r w:rsidRPr="00D21A63">
        <w:rPr>
          <w:rFonts w:eastAsia="Arial Unicode MS"/>
          <w:sz w:val="28"/>
          <w:szCs w:val="28"/>
        </w:rPr>
        <w:t>òn</w:t>
      </w:r>
      <w:r w:rsidRPr="00D21A63">
        <w:rPr>
          <w:sz w:val="28"/>
          <w:szCs w:val="28"/>
        </w:rPr>
        <w:t xml:space="preserve"> c</w:t>
      </w:r>
      <w:r w:rsidRPr="00D21A63">
        <w:rPr>
          <w:rFonts w:eastAsia="Arial Unicode MS"/>
          <w:sz w:val="28"/>
          <w:szCs w:val="28"/>
        </w:rPr>
        <w:t>ó</w:t>
      </w:r>
      <w:r w:rsidRPr="00D21A63">
        <w:rPr>
          <w:sz w:val="28"/>
          <w:szCs w:val="28"/>
        </w:rPr>
        <w:t xml:space="preserve"> Ng</w:t>
      </w:r>
      <w:r w:rsidRPr="00D21A63">
        <w:rPr>
          <w:rFonts w:eastAsia="Arial Unicode MS"/>
          <w:sz w:val="28"/>
          <w:szCs w:val="28"/>
        </w:rPr>
        <w:t>ã.</w:t>
      </w:r>
      <w:r w:rsidRPr="00D21A63">
        <w:rPr>
          <w:sz w:val="28"/>
          <w:szCs w:val="28"/>
        </w:rPr>
        <w:t xml:space="preserve"> N</w:t>
      </w:r>
      <w:r w:rsidRPr="00D21A63">
        <w:rPr>
          <w:rFonts w:eastAsia="Arial Unicode MS"/>
          <w:sz w:val="28"/>
          <w:szCs w:val="28"/>
        </w:rPr>
        <w:t>ếu</w:t>
      </w:r>
      <w:r w:rsidRPr="00D21A63">
        <w:rPr>
          <w:sz w:val="28"/>
          <w:szCs w:val="28"/>
        </w:rPr>
        <w:t xml:space="preserve"> </w:t>
      </w:r>
      <w:r w:rsidRPr="00D21A63">
        <w:rPr>
          <w:rFonts w:eastAsia="Arial Unicode MS"/>
          <w:sz w:val="28"/>
          <w:szCs w:val="28"/>
        </w:rPr>
        <w:t>lấy</w:t>
      </w:r>
      <w:r w:rsidRPr="00D21A63">
        <w:rPr>
          <w:sz w:val="28"/>
          <w:szCs w:val="28"/>
        </w:rPr>
        <w:t xml:space="preserve"> </w:t>
      </w:r>
      <w:r w:rsidRPr="00D21A63">
        <w:rPr>
          <w:rFonts w:eastAsia="Arial Unicode MS"/>
          <w:sz w:val="28"/>
          <w:szCs w:val="28"/>
        </w:rPr>
        <w:t>tiêu</w:t>
      </w:r>
      <w:r w:rsidRPr="00D21A63">
        <w:rPr>
          <w:sz w:val="28"/>
          <w:szCs w:val="28"/>
        </w:rPr>
        <w:t xml:space="preserve"> chu</w:t>
      </w:r>
      <w:r w:rsidRPr="00D21A63">
        <w:rPr>
          <w:rFonts w:eastAsia="Arial Unicode MS"/>
          <w:sz w:val="28"/>
          <w:szCs w:val="28"/>
        </w:rPr>
        <w:t>ẩn</w:t>
      </w:r>
      <w:r w:rsidRPr="00D21A63">
        <w:rPr>
          <w:sz w:val="28"/>
          <w:szCs w:val="28"/>
        </w:rPr>
        <w:t xml:space="preserve"> c</w:t>
      </w:r>
      <w:r w:rsidRPr="00D21A63">
        <w:rPr>
          <w:rFonts w:eastAsia="Arial Unicode MS"/>
          <w:sz w:val="28"/>
          <w:szCs w:val="28"/>
        </w:rPr>
        <w:t>ủa</w:t>
      </w:r>
      <w:r w:rsidRPr="00D21A63">
        <w:rPr>
          <w:sz w:val="28"/>
          <w:szCs w:val="28"/>
        </w:rPr>
        <w:t xml:space="preserve"> kinh </w:t>
      </w:r>
      <w:r w:rsidRPr="00D21A63">
        <w:rPr>
          <w:rFonts w:eastAsia="Arial Unicode MS"/>
          <w:sz w:val="28"/>
          <w:szCs w:val="28"/>
        </w:rPr>
        <w:t>Kim</w:t>
      </w:r>
      <w:r w:rsidRPr="00D21A63">
        <w:rPr>
          <w:sz w:val="28"/>
          <w:szCs w:val="28"/>
        </w:rPr>
        <w:t xml:space="preserve"> Cang </w:t>
      </w:r>
      <w:r w:rsidRPr="00D21A63">
        <w:rPr>
          <w:rFonts w:eastAsia="Arial Unicode MS"/>
          <w:sz w:val="28"/>
          <w:szCs w:val="28"/>
        </w:rPr>
        <w:t>để</w:t>
      </w:r>
      <w:r w:rsidRPr="00D21A63">
        <w:rPr>
          <w:sz w:val="28"/>
          <w:szCs w:val="28"/>
        </w:rPr>
        <w:t xml:space="preserve"> n</w:t>
      </w:r>
      <w:r w:rsidRPr="00D21A63">
        <w:rPr>
          <w:rFonts w:eastAsia="Arial Unicode MS"/>
          <w:sz w:val="28"/>
          <w:szCs w:val="28"/>
        </w:rPr>
        <w:t>ói,</w:t>
      </w:r>
      <w:r w:rsidRPr="00D21A63">
        <w:rPr>
          <w:sz w:val="28"/>
          <w:szCs w:val="28"/>
        </w:rPr>
        <w:t xml:space="preserve"> ta c</w:t>
      </w:r>
      <w:r w:rsidRPr="00D21A63">
        <w:rPr>
          <w:rFonts w:eastAsia="Arial Unicode MS"/>
          <w:sz w:val="28"/>
          <w:szCs w:val="28"/>
        </w:rPr>
        <w:t>òn</w:t>
      </w:r>
      <w:r w:rsidRPr="00D21A63">
        <w:rPr>
          <w:sz w:val="28"/>
          <w:szCs w:val="28"/>
        </w:rPr>
        <w:t xml:space="preserve"> c</w:t>
      </w:r>
      <w:r w:rsidRPr="00D21A63">
        <w:rPr>
          <w:rFonts w:eastAsia="Arial Unicode MS"/>
          <w:sz w:val="28"/>
          <w:szCs w:val="28"/>
        </w:rPr>
        <w:t>ó</w:t>
      </w:r>
      <w:r w:rsidRPr="00D21A63">
        <w:rPr>
          <w:sz w:val="28"/>
          <w:szCs w:val="28"/>
        </w:rPr>
        <w:t xml:space="preserve"> </w:t>
      </w:r>
      <w:r w:rsidRPr="00D21A63">
        <w:rPr>
          <w:i/>
          <w:sz w:val="28"/>
          <w:szCs w:val="28"/>
        </w:rPr>
        <w:t>“ng</w:t>
      </w:r>
      <w:r w:rsidRPr="00D21A63">
        <w:rPr>
          <w:rFonts w:eastAsia="Arial Unicode MS"/>
          <w:i/>
          <w:sz w:val="28"/>
          <w:szCs w:val="28"/>
        </w:rPr>
        <w:t>ã</w:t>
      </w:r>
      <w:r w:rsidRPr="00D21A63">
        <w:rPr>
          <w:i/>
          <w:sz w:val="28"/>
          <w:szCs w:val="28"/>
        </w:rPr>
        <w:t xml:space="preserve"> t</w:t>
      </w:r>
      <w:r w:rsidRPr="00D21A63">
        <w:rPr>
          <w:rFonts w:eastAsia="Arial Unicode MS"/>
          <w:i/>
          <w:sz w:val="28"/>
          <w:szCs w:val="28"/>
        </w:rPr>
        <w:t>ướng,</w:t>
      </w:r>
      <w:r w:rsidRPr="00D21A63">
        <w:rPr>
          <w:i/>
          <w:sz w:val="28"/>
          <w:szCs w:val="28"/>
        </w:rPr>
        <w:t xml:space="preserve"> nh</w:t>
      </w:r>
      <w:r w:rsidRPr="00D21A63">
        <w:rPr>
          <w:rFonts w:eastAsia="Arial Unicode MS"/>
          <w:i/>
          <w:sz w:val="28"/>
          <w:szCs w:val="28"/>
        </w:rPr>
        <w:t>ân</w:t>
      </w:r>
      <w:r w:rsidRPr="00D21A63">
        <w:rPr>
          <w:i/>
          <w:sz w:val="28"/>
          <w:szCs w:val="28"/>
        </w:rPr>
        <w:t xml:space="preserve"> </w:t>
      </w:r>
      <w:r w:rsidRPr="00D21A63">
        <w:rPr>
          <w:rFonts w:eastAsia="Arial Unicode MS"/>
          <w:i/>
          <w:sz w:val="28"/>
          <w:szCs w:val="28"/>
        </w:rPr>
        <w:t>tướng,</w:t>
      </w:r>
      <w:r w:rsidRPr="00D21A63">
        <w:rPr>
          <w:i/>
          <w:sz w:val="28"/>
          <w:szCs w:val="28"/>
        </w:rPr>
        <w:t xml:space="preserve"> ch</w:t>
      </w:r>
      <w:r w:rsidRPr="00D21A63">
        <w:rPr>
          <w:rFonts w:eastAsia="Arial Unicode MS"/>
          <w:i/>
          <w:sz w:val="28"/>
          <w:szCs w:val="28"/>
        </w:rPr>
        <w:t>úng</w:t>
      </w:r>
      <w:r w:rsidRPr="00D21A63">
        <w:rPr>
          <w:i/>
          <w:sz w:val="28"/>
          <w:szCs w:val="28"/>
        </w:rPr>
        <w:t xml:space="preserve"> </w:t>
      </w:r>
      <w:r w:rsidRPr="00D21A63">
        <w:rPr>
          <w:rFonts w:eastAsia="Arial Unicode MS"/>
          <w:i/>
          <w:sz w:val="28"/>
          <w:szCs w:val="28"/>
        </w:rPr>
        <w:t>sanh</w:t>
      </w:r>
      <w:r w:rsidRPr="00D21A63">
        <w:rPr>
          <w:i/>
          <w:sz w:val="28"/>
          <w:szCs w:val="28"/>
        </w:rPr>
        <w:t xml:space="preserve"> </w:t>
      </w:r>
      <w:r w:rsidRPr="00D21A63">
        <w:rPr>
          <w:rFonts w:eastAsia="Arial Unicode MS"/>
          <w:i/>
          <w:sz w:val="28"/>
          <w:szCs w:val="28"/>
        </w:rPr>
        <w:t>tướng,</w:t>
      </w:r>
      <w:r w:rsidRPr="00D21A63">
        <w:rPr>
          <w:i/>
          <w:sz w:val="28"/>
          <w:szCs w:val="28"/>
        </w:rPr>
        <w:t xml:space="preserve"> th</w:t>
      </w:r>
      <w:r w:rsidRPr="00D21A63">
        <w:rPr>
          <w:rFonts w:eastAsia="Arial Unicode MS"/>
          <w:i/>
          <w:sz w:val="28"/>
          <w:szCs w:val="28"/>
        </w:rPr>
        <w:t>ọ</w:t>
      </w:r>
      <w:r w:rsidRPr="00D21A63">
        <w:rPr>
          <w:i/>
          <w:sz w:val="28"/>
          <w:szCs w:val="28"/>
        </w:rPr>
        <w:t xml:space="preserve"> </w:t>
      </w:r>
      <w:r w:rsidRPr="00D21A63">
        <w:rPr>
          <w:rFonts w:eastAsia="Arial Unicode MS"/>
          <w:i/>
          <w:sz w:val="28"/>
          <w:szCs w:val="28"/>
        </w:rPr>
        <w:t>giả</w:t>
      </w:r>
      <w:r w:rsidRPr="00D21A63">
        <w:rPr>
          <w:i/>
          <w:sz w:val="28"/>
          <w:szCs w:val="28"/>
        </w:rPr>
        <w:t xml:space="preserve"> t</w:t>
      </w:r>
      <w:r w:rsidRPr="00D21A63">
        <w:rPr>
          <w:rFonts w:eastAsia="Arial Unicode MS"/>
          <w:i/>
          <w:sz w:val="28"/>
          <w:szCs w:val="28"/>
        </w:rPr>
        <w:t>ướng”</w:t>
      </w:r>
      <w:r w:rsidRPr="00D21A63">
        <w:rPr>
          <w:rFonts w:eastAsia="Arial Unicode MS"/>
          <w:sz w:val="28"/>
          <w:szCs w:val="28"/>
        </w:rPr>
        <w:t>.</w:t>
      </w:r>
      <w:r w:rsidRPr="00D21A63">
        <w:rPr>
          <w:sz w:val="28"/>
          <w:szCs w:val="28"/>
        </w:rPr>
        <w:t xml:space="preserve"> Ki</w:t>
      </w:r>
      <w:r w:rsidRPr="00D21A63">
        <w:rPr>
          <w:rFonts w:eastAsia="Arial Unicode MS"/>
          <w:sz w:val="28"/>
          <w:szCs w:val="28"/>
        </w:rPr>
        <w:t>ên</w:t>
      </w:r>
      <w:r w:rsidRPr="00D21A63">
        <w:rPr>
          <w:sz w:val="28"/>
          <w:szCs w:val="28"/>
        </w:rPr>
        <w:t xml:space="preserve"> tr</w:t>
      </w:r>
      <w:r w:rsidRPr="00D21A63">
        <w:rPr>
          <w:rFonts w:eastAsia="Arial Unicode MS"/>
          <w:sz w:val="28"/>
          <w:szCs w:val="28"/>
        </w:rPr>
        <w:t>ì</w:t>
      </w:r>
      <w:r w:rsidRPr="00D21A63">
        <w:rPr>
          <w:sz w:val="28"/>
          <w:szCs w:val="28"/>
        </w:rPr>
        <w:t xml:space="preserve"> gi</w:t>
      </w:r>
      <w:r w:rsidRPr="00D21A63">
        <w:rPr>
          <w:rFonts w:eastAsia="Arial Unicode MS"/>
          <w:sz w:val="28"/>
          <w:szCs w:val="28"/>
        </w:rPr>
        <w:t>ữ</w:t>
      </w:r>
      <w:r w:rsidRPr="00D21A63">
        <w:rPr>
          <w:sz w:val="28"/>
          <w:szCs w:val="28"/>
        </w:rPr>
        <w:t xml:space="preserve"> ch</w:t>
      </w:r>
      <w:r w:rsidRPr="00D21A63">
        <w:rPr>
          <w:rFonts w:eastAsia="Arial Unicode MS"/>
          <w:sz w:val="28"/>
          <w:szCs w:val="28"/>
        </w:rPr>
        <w:t>ặt</w:t>
      </w:r>
      <w:r w:rsidRPr="00D21A63">
        <w:rPr>
          <w:sz w:val="28"/>
          <w:szCs w:val="28"/>
        </w:rPr>
        <w:t xml:space="preserve"> nh</w:t>
      </w:r>
      <w:r w:rsidRPr="00D21A63">
        <w:rPr>
          <w:rFonts w:eastAsia="Arial Unicode MS"/>
          <w:sz w:val="28"/>
          <w:szCs w:val="28"/>
        </w:rPr>
        <w:t>ững</w:t>
      </w:r>
      <w:r w:rsidRPr="00D21A63">
        <w:rPr>
          <w:sz w:val="28"/>
          <w:szCs w:val="28"/>
        </w:rPr>
        <w:t xml:space="preserve"> </w:t>
      </w:r>
      <w:r w:rsidRPr="00D21A63">
        <w:rPr>
          <w:rFonts w:eastAsia="Arial Unicode MS"/>
          <w:sz w:val="28"/>
          <w:szCs w:val="28"/>
        </w:rPr>
        <w:t>phân</w:t>
      </w:r>
      <w:r w:rsidRPr="00D21A63">
        <w:rPr>
          <w:sz w:val="28"/>
          <w:szCs w:val="28"/>
        </w:rPr>
        <w:t xml:space="preserve"> bi</w:t>
      </w:r>
      <w:r w:rsidRPr="00D21A63">
        <w:rPr>
          <w:rFonts w:eastAsia="Arial Unicode MS"/>
          <w:sz w:val="28"/>
          <w:szCs w:val="28"/>
        </w:rPr>
        <w:t>ệt,</w:t>
      </w:r>
      <w:r w:rsidRPr="00D21A63">
        <w:rPr>
          <w:sz w:val="28"/>
          <w:szCs w:val="28"/>
        </w:rPr>
        <w:t xml:space="preserve"> </w:t>
      </w:r>
      <w:r w:rsidRPr="00D21A63">
        <w:rPr>
          <w:rFonts w:eastAsia="Arial Unicode MS"/>
          <w:sz w:val="28"/>
          <w:szCs w:val="28"/>
        </w:rPr>
        <w:t>chấp</w:t>
      </w:r>
      <w:r w:rsidRPr="00D21A63">
        <w:rPr>
          <w:sz w:val="28"/>
          <w:szCs w:val="28"/>
        </w:rPr>
        <w:t xml:space="preserve"> trước </w:t>
      </w:r>
      <w:r w:rsidRPr="00D21A63">
        <w:rPr>
          <w:rFonts w:eastAsia="Arial Unicode MS"/>
          <w:sz w:val="28"/>
          <w:szCs w:val="28"/>
        </w:rPr>
        <w:t>ấy,</w:t>
      </w:r>
      <w:r w:rsidRPr="00D21A63">
        <w:rPr>
          <w:sz w:val="28"/>
          <w:szCs w:val="28"/>
        </w:rPr>
        <w:t xml:space="preserve"> ch</w:t>
      </w:r>
      <w:r w:rsidRPr="00D21A63">
        <w:rPr>
          <w:rFonts w:eastAsia="Arial Unicode MS"/>
          <w:sz w:val="28"/>
          <w:szCs w:val="28"/>
        </w:rPr>
        <w:t>ẳng</w:t>
      </w:r>
      <w:r w:rsidRPr="00D21A63">
        <w:rPr>
          <w:sz w:val="28"/>
          <w:szCs w:val="28"/>
        </w:rPr>
        <w:t xml:space="preserve"> b</w:t>
      </w:r>
      <w:r w:rsidRPr="00D21A63">
        <w:rPr>
          <w:rFonts w:eastAsia="Arial Unicode MS"/>
          <w:sz w:val="28"/>
          <w:szCs w:val="28"/>
        </w:rPr>
        <w:t>ỏ,</w:t>
      </w:r>
      <w:r w:rsidRPr="00D21A63">
        <w:rPr>
          <w:sz w:val="28"/>
          <w:szCs w:val="28"/>
        </w:rPr>
        <w:t xml:space="preserve"> </w:t>
      </w:r>
      <w:r w:rsidRPr="00D21A63">
        <w:rPr>
          <w:rFonts w:eastAsia="Arial Unicode MS"/>
          <w:sz w:val="28"/>
          <w:szCs w:val="28"/>
        </w:rPr>
        <w:t>quý</w:t>
      </w:r>
      <w:r w:rsidRPr="00D21A63">
        <w:rPr>
          <w:sz w:val="28"/>
          <w:szCs w:val="28"/>
        </w:rPr>
        <w:t xml:space="preserve"> vị </w:t>
      </w:r>
      <w:r w:rsidRPr="00D21A63">
        <w:rPr>
          <w:rFonts w:eastAsia="Arial Unicode MS"/>
          <w:sz w:val="28"/>
          <w:szCs w:val="28"/>
        </w:rPr>
        <w:t>là</w:t>
      </w:r>
      <w:r w:rsidRPr="00D21A63">
        <w:rPr>
          <w:sz w:val="28"/>
          <w:szCs w:val="28"/>
        </w:rPr>
        <w:t xml:space="preserve"> ph</w:t>
      </w:r>
      <w:r w:rsidRPr="00D21A63">
        <w:rPr>
          <w:rFonts w:eastAsia="Arial Unicode MS"/>
          <w:sz w:val="28"/>
          <w:szCs w:val="28"/>
        </w:rPr>
        <w:t>àm</w:t>
      </w:r>
      <w:r w:rsidRPr="00D21A63">
        <w:rPr>
          <w:sz w:val="28"/>
          <w:szCs w:val="28"/>
        </w:rPr>
        <w:t xml:space="preserve"> phu, </w:t>
      </w:r>
      <w:r w:rsidRPr="00D21A63">
        <w:rPr>
          <w:rFonts w:eastAsia="Arial Unicode MS"/>
          <w:sz w:val="28"/>
          <w:szCs w:val="28"/>
        </w:rPr>
        <w:t>chẳng</w:t>
      </w:r>
      <w:r w:rsidRPr="00D21A63">
        <w:rPr>
          <w:sz w:val="28"/>
          <w:szCs w:val="28"/>
        </w:rPr>
        <w:t xml:space="preserve"> phải </w:t>
      </w:r>
      <w:r w:rsidRPr="00D21A63">
        <w:rPr>
          <w:rFonts w:eastAsia="Arial Unicode MS"/>
          <w:sz w:val="28"/>
          <w:szCs w:val="28"/>
        </w:rPr>
        <w:t>là</w:t>
      </w:r>
      <w:r w:rsidRPr="00D21A63">
        <w:rPr>
          <w:sz w:val="28"/>
          <w:szCs w:val="28"/>
        </w:rPr>
        <w:t xml:space="preserve"> </w:t>
      </w:r>
      <w:r w:rsidRPr="00D21A63">
        <w:rPr>
          <w:rFonts w:eastAsia="Arial Unicode MS"/>
          <w:sz w:val="28"/>
          <w:szCs w:val="28"/>
        </w:rPr>
        <w:t>Bồ</w:t>
      </w:r>
      <w:r w:rsidRPr="00D21A63">
        <w:rPr>
          <w:sz w:val="28"/>
          <w:szCs w:val="28"/>
        </w:rPr>
        <w:t xml:space="preserve"> Tát</w:t>
      </w:r>
      <w:r w:rsidRPr="00D21A63">
        <w:rPr>
          <w:rFonts w:eastAsia="Arial Unicode MS"/>
          <w:sz w:val="28"/>
          <w:szCs w:val="28"/>
        </w:rPr>
        <w:t>.</w:t>
      </w:r>
      <w:r w:rsidRPr="00D21A63">
        <w:rPr>
          <w:sz w:val="28"/>
          <w:szCs w:val="28"/>
        </w:rPr>
        <w:t xml:space="preserve"> </w:t>
      </w:r>
      <w:r w:rsidRPr="00D21A63">
        <w:rPr>
          <w:rFonts w:eastAsia="Arial Unicode MS"/>
          <w:sz w:val="28"/>
          <w:szCs w:val="28"/>
        </w:rPr>
        <w:t>Bồ</w:t>
      </w:r>
      <w:r w:rsidRPr="00D21A63">
        <w:rPr>
          <w:sz w:val="28"/>
          <w:szCs w:val="28"/>
        </w:rPr>
        <w:t xml:space="preserve"> Tát </w:t>
      </w:r>
      <w:r w:rsidRPr="00D21A63">
        <w:rPr>
          <w:rFonts w:eastAsia="Arial Unicode MS"/>
          <w:sz w:val="28"/>
          <w:szCs w:val="28"/>
        </w:rPr>
        <w:t>thật</w:t>
      </w:r>
      <w:r w:rsidRPr="00D21A63">
        <w:rPr>
          <w:sz w:val="28"/>
          <w:szCs w:val="28"/>
        </w:rPr>
        <w:t xml:space="preserve"> s</w:t>
      </w:r>
      <w:r w:rsidRPr="00D21A63">
        <w:rPr>
          <w:rFonts w:eastAsia="Arial Unicode MS"/>
          <w:sz w:val="28"/>
          <w:szCs w:val="28"/>
        </w:rPr>
        <w:t>ự</w:t>
      </w:r>
      <w:r w:rsidRPr="00D21A63">
        <w:rPr>
          <w:sz w:val="28"/>
          <w:szCs w:val="28"/>
        </w:rPr>
        <w:t xml:space="preserve"> ph</w:t>
      </w:r>
      <w:r w:rsidRPr="00D21A63">
        <w:rPr>
          <w:rFonts w:eastAsia="Arial Unicode MS"/>
          <w:sz w:val="28"/>
          <w:szCs w:val="28"/>
        </w:rPr>
        <w:t>á</w:t>
      </w:r>
      <w:r w:rsidRPr="00D21A63">
        <w:rPr>
          <w:sz w:val="28"/>
          <w:szCs w:val="28"/>
        </w:rPr>
        <w:t xml:space="preserve"> s</w:t>
      </w:r>
      <w:r w:rsidRPr="00D21A63">
        <w:rPr>
          <w:rFonts w:eastAsia="Arial Unicode MS"/>
          <w:sz w:val="28"/>
          <w:szCs w:val="28"/>
        </w:rPr>
        <w:t>ạch</w:t>
      </w:r>
      <w:r w:rsidRPr="00D21A63">
        <w:rPr>
          <w:sz w:val="28"/>
          <w:szCs w:val="28"/>
        </w:rPr>
        <w:t xml:space="preserve"> b</w:t>
      </w:r>
      <w:r w:rsidRPr="00D21A63">
        <w:rPr>
          <w:rFonts w:eastAsia="Arial Unicode MS"/>
          <w:sz w:val="28"/>
          <w:szCs w:val="28"/>
        </w:rPr>
        <w:t>ốn</w:t>
      </w:r>
      <w:r w:rsidRPr="00D21A63">
        <w:rPr>
          <w:sz w:val="28"/>
          <w:szCs w:val="28"/>
        </w:rPr>
        <w:t xml:space="preserve"> t</w:t>
      </w:r>
      <w:r w:rsidRPr="00D21A63">
        <w:rPr>
          <w:rFonts w:eastAsia="Arial Unicode MS"/>
          <w:sz w:val="28"/>
          <w:szCs w:val="28"/>
        </w:rPr>
        <w:t>ướng</w:t>
      </w:r>
      <w:r w:rsidRPr="00D21A63">
        <w:rPr>
          <w:sz w:val="28"/>
          <w:szCs w:val="28"/>
        </w:rPr>
        <w:t xml:space="preserve"> </w:t>
      </w:r>
      <w:r w:rsidRPr="00D21A63">
        <w:rPr>
          <w:rFonts w:eastAsia="Arial Unicode MS"/>
          <w:sz w:val="28"/>
          <w:szCs w:val="28"/>
        </w:rPr>
        <w:t>ấy,</w:t>
      </w:r>
      <w:r w:rsidRPr="00D21A63">
        <w:rPr>
          <w:sz w:val="28"/>
          <w:szCs w:val="28"/>
        </w:rPr>
        <w:t xml:space="preserve"> </w:t>
      </w:r>
      <w:r w:rsidRPr="00D21A63">
        <w:rPr>
          <w:rFonts w:eastAsia="Arial Unicode MS"/>
          <w:sz w:val="28"/>
          <w:szCs w:val="28"/>
        </w:rPr>
        <w:t>quý</w:t>
      </w:r>
      <w:r w:rsidRPr="00D21A63">
        <w:rPr>
          <w:sz w:val="28"/>
          <w:szCs w:val="28"/>
        </w:rPr>
        <w:t xml:space="preserve"> vị c</w:t>
      </w:r>
      <w:r w:rsidRPr="00D21A63">
        <w:rPr>
          <w:rFonts w:eastAsia="Arial Unicode MS"/>
          <w:sz w:val="28"/>
          <w:szCs w:val="28"/>
        </w:rPr>
        <w:t>òn</w:t>
      </w:r>
      <w:r w:rsidRPr="00D21A63">
        <w:rPr>
          <w:sz w:val="28"/>
          <w:szCs w:val="28"/>
        </w:rPr>
        <w:t xml:space="preserve"> </w:t>
      </w:r>
      <w:r w:rsidRPr="00D21A63">
        <w:rPr>
          <w:rFonts w:eastAsia="Arial Unicode MS"/>
          <w:sz w:val="28"/>
          <w:szCs w:val="28"/>
        </w:rPr>
        <w:t>chấp</w:t>
      </w:r>
      <w:r w:rsidRPr="00D21A63">
        <w:rPr>
          <w:sz w:val="28"/>
          <w:szCs w:val="28"/>
        </w:rPr>
        <w:t xml:space="preserve"> trước b</w:t>
      </w:r>
      <w:r w:rsidRPr="00D21A63">
        <w:rPr>
          <w:rFonts w:eastAsia="Arial Unicode MS"/>
          <w:sz w:val="28"/>
          <w:szCs w:val="28"/>
        </w:rPr>
        <w:t>ốn</w:t>
      </w:r>
      <w:r w:rsidRPr="00D21A63">
        <w:rPr>
          <w:sz w:val="28"/>
          <w:szCs w:val="28"/>
        </w:rPr>
        <w:t xml:space="preserve"> t</w:t>
      </w:r>
      <w:r w:rsidRPr="00D21A63">
        <w:rPr>
          <w:rFonts w:eastAsia="Arial Unicode MS"/>
          <w:sz w:val="28"/>
          <w:szCs w:val="28"/>
        </w:rPr>
        <w:t>ướng</w:t>
      </w:r>
      <w:r w:rsidRPr="00D21A63">
        <w:rPr>
          <w:sz w:val="28"/>
          <w:szCs w:val="28"/>
        </w:rPr>
        <w:t xml:space="preserve"> </w:t>
      </w:r>
      <w:r w:rsidRPr="00D21A63">
        <w:rPr>
          <w:rFonts w:eastAsia="Arial Unicode MS"/>
          <w:sz w:val="28"/>
          <w:szCs w:val="28"/>
        </w:rPr>
        <w:t>ấy,</w:t>
      </w:r>
      <w:r w:rsidRPr="00D21A63">
        <w:rPr>
          <w:sz w:val="28"/>
          <w:szCs w:val="28"/>
        </w:rPr>
        <w:t xml:space="preserve"> n</w:t>
      </w:r>
      <w:r w:rsidRPr="00D21A63">
        <w:rPr>
          <w:rFonts w:eastAsia="Arial Unicode MS"/>
          <w:sz w:val="28"/>
          <w:szCs w:val="28"/>
        </w:rPr>
        <w:t>ên</w:t>
      </w:r>
      <w:r w:rsidRPr="00D21A63">
        <w:rPr>
          <w:sz w:val="28"/>
          <w:szCs w:val="28"/>
        </w:rPr>
        <w:t xml:space="preserve"> </w:t>
      </w:r>
      <w:r w:rsidRPr="00D21A63">
        <w:rPr>
          <w:rFonts w:eastAsia="Arial Unicode MS"/>
          <w:sz w:val="28"/>
          <w:szCs w:val="28"/>
        </w:rPr>
        <w:t>chẳng</w:t>
      </w:r>
      <w:r w:rsidRPr="00D21A63">
        <w:rPr>
          <w:sz w:val="28"/>
          <w:szCs w:val="28"/>
        </w:rPr>
        <w:t xml:space="preserve"> phải </w:t>
      </w:r>
      <w:r w:rsidRPr="00D21A63">
        <w:rPr>
          <w:rFonts w:eastAsia="Arial Unicode MS"/>
          <w:sz w:val="28"/>
          <w:szCs w:val="28"/>
        </w:rPr>
        <w:t>là</w:t>
      </w:r>
      <w:r w:rsidRPr="00D21A63">
        <w:rPr>
          <w:sz w:val="28"/>
          <w:szCs w:val="28"/>
        </w:rPr>
        <w:t xml:space="preserve"> B</w:t>
      </w:r>
      <w:r w:rsidRPr="00D21A63">
        <w:rPr>
          <w:rFonts w:eastAsia="Arial Unicode MS"/>
          <w:sz w:val="28"/>
          <w:szCs w:val="28"/>
        </w:rPr>
        <w:t>ồ</w:t>
      </w:r>
      <w:r w:rsidRPr="00D21A63">
        <w:rPr>
          <w:sz w:val="28"/>
          <w:szCs w:val="28"/>
        </w:rPr>
        <w:t xml:space="preserve"> Tát</w:t>
      </w:r>
      <w:r w:rsidRPr="00D21A63">
        <w:rPr>
          <w:rFonts w:eastAsia="Arial Unicode MS"/>
          <w:sz w:val="28"/>
          <w:szCs w:val="28"/>
        </w:rPr>
        <w:t>,</w:t>
      </w:r>
      <w:r w:rsidRPr="00D21A63">
        <w:rPr>
          <w:sz w:val="28"/>
          <w:szCs w:val="28"/>
        </w:rPr>
        <w:t xml:space="preserve"> </w:t>
      </w:r>
      <w:r w:rsidRPr="00D21A63">
        <w:rPr>
          <w:rFonts w:eastAsia="Arial Unicode MS"/>
          <w:sz w:val="28"/>
          <w:szCs w:val="28"/>
        </w:rPr>
        <w:t>kinh</w:t>
      </w:r>
      <w:r w:rsidRPr="00D21A63">
        <w:rPr>
          <w:sz w:val="28"/>
          <w:szCs w:val="28"/>
        </w:rPr>
        <w:t xml:space="preserve"> Kim Cang </w:t>
      </w:r>
      <w:r w:rsidRPr="00D21A63">
        <w:rPr>
          <w:rFonts w:eastAsia="Arial Unicode MS"/>
          <w:sz w:val="28"/>
          <w:szCs w:val="28"/>
        </w:rPr>
        <w:t>nói</w:t>
      </w:r>
      <w:r w:rsidRPr="00D21A63">
        <w:rPr>
          <w:sz w:val="28"/>
          <w:szCs w:val="28"/>
        </w:rPr>
        <w:t xml:space="preserve"> </w:t>
      </w:r>
      <w:r w:rsidRPr="00D21A63">
        <w:rPr>
          <w:i/>
          <w:sz w:val="28"/>
          <w:szCs w:val="28"/>
        </w:rPr>
        <w:t>“tức p</w:t>
      </w:r>
      <w:r w:rsidRPr="00D21A63">
        <w:rPr>
          <w:rFonts w:eastAsia="Arial Unicode MS"/>
          <w:i/>
          <w:sz w:val="28"/>
          <w:szCs w:val="28"/>
        </w:rPr>
        <w:t>hi</w:t>
      </w:r>
      <w:r w:rsidRPr="00D21A63">
        <w:rPr>
          <w:i/>
          <w:sz w:val="28"/>
          <w:szCs w:val="28"/>
        </w:rPr>
        <w:t xml:space="preserve"> </w:t>
      </w:r>
      <w:r w:rsidRPr="00D21A63">
        <w:rPr>
          <w:rFonts w:eastAsia="Arial Unicode MS"/>
          <w:i/>
          <w:sz w:val="28"/>
          <w:szCs w:val="28"/>
        </w:rPr>
        <w:t>Bồ</w:t>
      </w:r>
      <w:r w:rsidRPr="00D21A63">
        <w:rPr>
          <w:i/>
          <w:sz w:val="28"/>
          <w:szCs w:val="28"/>
        </w:rPr>
        <w:t xml:space="preserve"> Tát”</w:t>
      </w:r>
      <w:r w:rsidRPr="00D21A63">
        <w:rPr>
          <w:sz w:val="28"/>
          <w:szCs w:val="28"/>
        </w:rPr>
        <w:t xml:space="preserve"> (ch</w:t>
      </w:r>
      <w:r w:rsidRPr="00D21A63">
        <w:rPr>
          <w:rFonts w:eastAsia="Arial Unicode MS"/>
          <w:sz w:val="28"/>
          <w:szCs w:val="28"/>
        </w:rPr>
        <w:t>ẳng</w:t>
      </w:r>
      <w:r w:rsidRPr="00D21A63">
        <w:rPr>
          <w:sz w:val="28"/>
          <w:szCs w:val="28"/>
        </w:rPr>
        <w:t xml:space="preserve"> ph</w:t>
      </w:r>
      <w:r w:rsidRPr="00D21A63">
        <w:rPr>
          <w:rFonts w:eastAsia="Arial Unicode MS"/>
          <w:sz w:val="28"/>
          <w:szCs w:val="28"/>
        </w:rPr>
        <w:t>ải</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Bồ</w:t>
      </w:r>
      <w:r w:rsidRPr="00D21A63">
        <w:rPr>
          <w:sz w:val="28"/>
          <w:szCs w:val="28"/>
        </w:rPr>
        <w:t xml:space="preserve"> Tát)</w:t>
      </w:r>
      <w:r w:rsidRPr="00D21A63">
        <w:rPr>
          <w:rFonts w:eastAsia="Arial Unicode MS"/>
          <w:sz w:val="28"/>
          <w:szCs w:val="28"/>
        </w:rPr>
        <w:t>.</w:t>
      </w:r>
      <w:r w:rsidRPr="00D21A63">
        <w:rPr>
          <w:sz w:val="28"/>
          <w:szCs w:val="28"/>
        </w:rPr>
        <w:t xml:space="preserve"> Đã t</w:t>
      </w:r>
      <w:r w:rsidRPr="00D21A63">
        <w:rPr>
          <w:rFonts w:eastAsia="Arial Unicode MS"/>
          <w:sz w:val="28"/>
          <w:szCs w:val="28"/>
        </w:rPr>
        <w:t>họ</w:t>
      </w:r>
      <w:r w:rsidRPr="00D21A63">
        <w:rPr>
          <w:sz w:val="28"/>
          <w:szCs w:val="28"/>
        </w:rPr>
        <w:t xml:space="preserve"> </w:t>
      </w:r>
      <w:r w:rsidRPr="00D21A63">
        <w:rPr>
          <w:rFonts w:eastAsia="Arial Unicode MS"/>
          <w:sz w:val="28"/>
          <w:szCs w:val="28"/>
        </w:rPr>
        <w:t>Bồ</w:t>
      </w:r>
      <w:r w:rsidRPr="00D21A63">
        <w:rPr>
          <w:sz w:val="28"/>
          <w:szCs w:val="28"/>
        </w:rPr>
        <w:t xml:space="preserve"> Tát </w:t>
      </w:r>
      <w:r w:rsidRPr="00D21A63">
        <w:rPr>
          <w:rFonts w:eastAsia="Arial Unicode MS"/>
          <w:sz w:val="28"/>
          <w:szCs w:val="28"/>
        </w:rPr>
        <w:t>Giới</w:t>
      </w:r>
      <w:r w:rsidRPr="00D21A63">
        <w:rPr>
          <w:sz w:val="28"/>
          <w:szCs w:val="28"/>
        </w:rPr>
        <w:t xml:space="preserve"> </w:t>
      </w:r>
      <w:r w:rsidRPr="00D21A63">
        <w:rPr>
          <w:rFonts w:eastAsia="Arial Unicode MS"/>
          <w:sz w:val="28"/>
          <w:szCs w:val="28"/>
        </w:rPr>
        <w:t>vẫn</w:t>
      </w:r>
      <w:r w:rsidRPr="00D21A63">
        <w:rPr>
          <w:sz w:val="28"/>
          <w:szCs w:val="28"/>
        </w:rPr>
        <w:t xml:space="preserve"> </w:t>
      </w:r>
      <w:r w:rsidRPr="00D21A63">
        <w:rPr>
          <w:rFonts w:eastAsia="Arial Unicode MS"/>
          <w:sz w:val="28"/>
          <w:szCs w:val="28"/>
        </w:rPr>
        <w:t>chẳng</w:t>
      </w:r>
      <w:r w:rsidRPr="00D21A63">
        <w:rPr>
          <w:sz w:val="28"/>
          <w:szCs w:val="28"/>
        </w:rPr>
        <w:t xml:space="preserve"> phải </w:t>
      </w:r>
      <w:r w:rsidRPr="00D21A63">
        <w:rPr>
          <w:rFonts w:eastAsia="Arial Unicode MS"/>
          <w:sz w:val="28"/>
          <w:szCs w:val="28"/>
        </w:rPr>
        <w:t>là</w:t>
      </w:r>
      <w:r w:rsidRPr="00D21A63">
        <w:rPr>
          <w:sz w:val="28"/>
          <w:szCs w:val="28"/>
        </w:rPr>
        <w:t xml:space="preserve"> </w:t>
      </w:r>
      <w:r w:rsidRPr="00D21A63">
        <w:rPr>
          <w:rFonts w:eastAsia="Arial Unicode MS"/>
          <w:sz w:val="28"/>
          <w:szCs w:val="28"/>
        </w:rPr>
        <w:t>Bồ</w:t>
      </w:r>
      <w:r w:rsidRPr="00D21A63">
        <w:rPr>
          <w:sz w:val="28"/>
          <w:szCs w:val="28"/>
        </w:rPr>
        <w:t xml:space="preserve"> Tát</w:t>
      </w:r>
      <w:r w:rsidRPr="00D21A63">
        <w:rPr>
          <w:rFonts w:eastAsia="Arial Unicode MS"/>
          <w:sz w:val="28"/>
          <w:szCs w:val="28"/>
        </w:rPr>
        <w:t>.</w:t>
      </w:r>
      <w:r w:rsidRPr="00D21A63">
        <w:rPr>
          <w:sz w:val="28"/>
          <w:szCs w:val="28"/>
        </w:rPr>
        <w:t xml:space="preserve"> Ch</w:t>
      </w:r>
      <w:r w:rsidRPr="00D21A63">
        <w:rPr>
          <w:rFonts w:eastAsia="Arial Unicode MS"/>
          <w:sz w:val="28"/>
          <w:szCs w:val="28"/>
        </w:rPr>
        <w:t>ẳng</w:t>
      </w:r>
      <w:r w:rsidRPr="00D21A63">
        <w:rPr>
          <w:sz w:val="28"/>
          <w:szCs w:val="28"/>
        </w:rPr>
        <w:t xml:space="preserve"> ph</w:t>
      </w:r>
      <w:r w:rsidRPr="00D21A63">
        <w:rPr>
          <w:rFonts w:eastAsia="Arial Unicode MS"/>
          <w:sz w:val="28"/>
          <w:szCs w:val="28"/>
        </w:rPr>
        <w:t>ải</w:t>
      </w:r>
      <w:r w:rsidRPr="00D21A63">
        <w:rPr>
          <w:sz w:val="28"/>
          <w:szCs w:val="28"/>
        </w:rPr>
        <w:t xml:space="preserve"> l</w:t>
      </w:r>
      <w:r w:rsidRPr="00D21A63">
        <w:rPr>
          <w:rFonts w:eastAsia="Arial Unicode MS"/>
          <w:sz w:val="28"/>
          <w:szCs w:val="28"/>
        </w:rPr>
        <w:t>à</w:t>
      </w:r>
      <w:r w:rsidRPr="00D21A63">
        <w:rPr>
          <w:sz w:val="28"/>
          <w:szCs w:val="28"/>
        </w:rPr>
        <w:t xml:space="preserve"> n</w:t>
      </w:r>
      <w:r w:rsidRPr="00D21A63">
        <w:rPr>
          <w:rFonts w:eastAsia="Arial Unicode MS"/>
          <w:sz w:val="28"/>
          <w:szCs w:val="28"/>
        </w:rPr>
        <w:t>ói</w:t>
      </w:r>
      <w:r w:rsidRPr="00D21A63">
        <w:rPr>
          <w:sz w:val="28"/>
          <w:szCs w:val="28"/>
        </w:rPr>
        <w:t xml:space="preserve"> “</w:t>
      </w:r>
      <w:r w:rsidRPr="00D21A63">
        <w:rPr>
          <w:rFonts w:eastAsia="Arial Unicode MS"/>
          <w:sz w:val="28"/>
          <w:szCs w:val="28"/>
        </w:rPr>
        <w:t>ta</w:t>
      </w:r>
      <w:r w:rsidRPr="00D21A63">
        <w:rPr>
          <w:sz w:val="28"/>
          <w:szCs w:val="28"/>
        </w:rPr>
        <w:t xml:space="preserve"> th</w:t>
      </w:r>
      <w:r w:rsidRPr="00D21A63">
        <w:rPr>
          <w:rFonts w:eastAsia="Arial Unicode MS"/>
          <w:sz w:val="28"/>
          <w:szCs w:val="28"/>
        </w:rPr>
        <w:t>ọ</w:t>
      </w:r>
      <w:r w:rsidRPr="00D21A63">
        <w:rPr>
          <w:sz w:val="28"/>
          <w:szCs w:val="28"/>
        </w:rPr>
        <w:t xml:space="preserve"> </w:t>
      </w:r>
      <w:r w:rsidRPr="00D21A63">
        <w:rPr>
          <w:rFonts w:eastAsia="Arial Unicode MS"/>
          <w:sz w:val="28"/>
          <w:szCs w:val="28"/>
        </w:rPr>
        <w:t>Bồ</w:t>
      </w:r>
      <w:r w:rsidRPr="00D21A63">
        <w:rPr>
          <w:sz w:val="28"/>
          <w:szCs w:val="28"/>
        </w:rPr>
        <w:t xml:space="preserve"> Tát </w:t>
      </w:r>
      <w:r w:rsidRPr="00D21A63">
        <w:rPr>
          <w:rFonts w:eastAsia="Arial Unicode MS"/>
          <w:sz w:val="28"/>
          <w:szCs w:val="28"/>
        </w:rPr>
        <w:t>Giới</w:t>
      </w:r>
      <w:r w:rsidRPr="00D21A63">
        <w:rPr>
          <w:sz w:val="28"/>
          <w:szCs w:val="28"/>
        </w:rPr>
        <w:t xml:space="preserve"> </w:t>
      </w:r>
      <w:r w:rsidRPr="00D21A63">
        <w:rPr>
          <w:rFonts w:eastAsia="Arial Unicode MS"/>
          <w:sz w:val="28"/>
          <w:szCs w:val="28"/>
        </w:rPr>
        <w:t>thì</w:t>
      </w:r>
      <w:r w:rsidRPr="00D21A63">
        <w:rPr>
          <w:sz w:val="28"/>
          <w:szCs w:val="28"/>
        </w:rPr>
        <w:t xml:space="preserve"> </w:t>
      </w:r>
      <w:r w:rsidRPr="00D21A63">
        <w:rPr>
          <w:rFonts w:eastAsia="Arial Unicode MS"/>
          <w:sz w:val="28"/>
          <w:szCs w:val="28"/>
        </w:rPr>
        <w:t>là</w:t>
      </w:r>
      <w:r w:rsidRPr="00D21A63">
        <w:rPr>
          <w:sz w:val="28"/>
          <w:szCs w:val="28"/>
        </w:rPr>
        <w:t xml:space="preserve"> </w:t>
      </w:r>
      <w:r w:rsidRPr="00D21A63">
        <w:rPr>
          <w:rFonts w:eastAsia="Arial Unicode MS"/>
          <w:sz w:val="28"/>
          <w:szCs w:val="28"/>
        </w:rPr>
        <w:t>Bồ</w:t>
      </w:r>
      <w:r w:rsidRPr="00D21A63">
        <w:rPr>
          <w:sz w:val="28"/>
          <w:szCs w:val="28"/>
        </w:rPr>
        <w:t xml:space="preserve"> Tát!” N</w:t>
      </w:r>
      <w:r w:rsidRPr="00D21A63">
        <w:rPr>
          <w:rFonts w:eastAsia="Arial Unicode MS"/>
          <w:sz w:val="28"/>
          <w:szCs w:val="28"/>
        </w:rPr>
        <w:t>ếu</w:t>
      </w:r>
      <w:r w:rsidRPr="00D21A63">
        <w:rPr>
          <w:sz w:val="28"/>
          <w:szCs w:val="28"/>
        </w:rPr>
        <w:t xml:space="preserve"> ch</w:t>
      </w:r>
      <w:r w:rsidRPr="00D21A63">
        <w:rPr>
          <w:rFonts w:eastAsia="Arial Unicode MS"/>
          <w:sz w:val="28"/>
          <w:szCs w:val="28"/>
        </w:rPr>
        <w:t>ẳng</w:t>
      </w:r>
      <w:r w:rsidRPr="00D21A63">
        <w:rPr>
          <w:sz w:val="28"/>
          <w:szCs w:val="28"/>
        </w:rPr>
        <w:t xml:space="preserve"> c</w:t>
      </w:r>
      <w:r w:rsidRPr="00D21A63">
        <w:rPr>
          <w:rFonts w:eastAsia="Arial Unicode MS"/>
          <w:sz w:val="28"/>
          <w:szCs w:val="28"/>
        </w:rPr>
        <w:t>ó</w:t>
      </w:r>
      <w:r w:rsidRPr="00D21A63">
        <w:rPr>
          <w:sz w:val="28"/>
          <w:szCs w:val="28"/>
        </w:rPr>
        <w:t xml:space="preserve"> b</w:t>
      </w:r>
      <w:r w:rsidRPr="00D21A63">
        <w:rPr>
          <w:rFonts w:eastAsia="Arial Unicode MS"/>
          <w:sz w:val="28"/>
          <w:szCs w:val="28"/>
        </w:rPr>
        <w:t>ốn</w:t>
      </w:r>
      <w:r w:rsidRPr="00D21A63">
        <w:rPr>
          <w:sz w:val="28"/>
          <w:szCs w:val="28"/>
        </w:rPr>
        <w:t xml:space="preserve"> t</w:t>
      </w:r>
      <w:r w:rsidRPr="00D21A63">
        <w:rPr>
          <w:rFonts w:eastAsia="Arial Unicode MS"/>
          <w:sz w:val="28"/>
          <w:szCs w:val="28"/>
        </w:rPr>
        <w:t>ướng</w:t>
      </w:r>
      <w:r w:rsidRPr="00D21A63">
        <w:rPr>
          <w:sz w:val="28"/>
          <w:szCs w:val="28"/>
        </w:rPr>
        <w:t xml:space="preserve"> </w:t>
      </w:r>
      <w:r w:rsidRPr="00D21A63">
        <w:rPr>
          <w:rFonts w:eastAsia="Arial Unicode MS"/>
          <w:sz w:val="28"/>
          <w:szCs w:val="28"/>
        </w:rPr>
        <w:t>ấy,</w:t>
      </w:r>
      <w:r w:rsidRPr="00D21A63">
        <w:rPr>
          <w:sz w:val="28"/>
          <w:szCs w:val="28"/>
        </w:rPr>
        <w:t xml:space="preserve"> </w:t>
      </w:r>
      <w:r w:rsidRPr="00D21A63">
        <w:rPr>
          <w:rFonts w:eastAsia="Arial Unicode MS"/>
          <w:sz w:val="28"/>
          <w:szCs w:val="28"/>
        </w:rPr>
        <w:t>dẫu</w:t>
      </w:r>
      <w:r w:rsidRPr="00D21A63">
        <w:rPr>
          <w:sz w:val="28"/>
          <w:szCs w:val="28"/>
        </w:rPr>
        <w:t xml:space="preserve"> </w:t>
      </w:r>
      <w:r w:rsidRPr="00D21A63">
        <w:rPr>
          <w:rFonts w:eastAsia="Arial Unicode MS"/>
          <w:sz w:val="28"/>
          <w:szCs w:val="28"/>
        </w:rPr>
        <w:t>chẳng</w:t>
      </w:r>
      <w:r w:rsidRPr="00D21A63">
        <w:rPr>
          <w:sz w:val="28"/>
          <w:szCs w:val="28"/>
        </w:rPr>
        <w:t xml:space="preserve"> th</w:t>
      </w:r>
      <w:r w:rsidRPr="00D21A63">
        <w:rPr>
          <w:rFonts w:eastAsia="Arial Unicode MS"/>
          <w:sz w:val="28"/>
          <w:szCs w:val="28"/>
        </w:rPr>
        <w:t>ọ</w:t>
      </w:r>
      <w:r w:rsidRPr="00D21A63">
        <w:rPr>
          <w:sz w:val="28"/>
          <w:szCs w:val="28"/>
        </w:rPr>
        <w:t xml:space="preserve"> </w:t>
      </w:r>
      <w:r w:rsidRPr="00D21A63">
        <w:rPr>
          <w:rFonts w:eastAsia="Arial Unicode MS"/>
          <w:sz w:val="28"/>
          <w:szCs w:val="28"/>
        </w:rPr>
        <w:t>Bồ</w:t>
      </w:r>
      <w:r w:rsidRPr="00D21A63">
        <w:rPr>
          <w:sz w:val="28"/>
          <w:szCs w:val="28"/>
        </w:rPr>
        <w:t xml:space="preserve"> Tát </w:t>
      </w:r>
      <w:r w:rsidRPr="00D21A63">
        <w:rPr>
          <w:rFonts w:eastAsia="Arial Unicode MS"/>
          <w:sz w:val="28"/>
          <w:szCs w:val="28"/>
        </w:rPr>
        <w:t>Giới,</w:t>
      </w:r>
      <w:r w:rsidRPr="00D21A63">
        <w:rPr>
          <w:sz w:val="28"/>
          <w:szCs w:val="28"/>
        </w:rPr>
        <w:t xml:space="preserve"> </w:t>
      </w:r>
      <w:r w:rsidRPr="00D21A63">
        <w:rPr>
          <w:rFonts w:eastAsia="Arial Unicode MS"/>
          <w:sz w:val="28"/>
          <w:szCs w:val="28"/>
        </w:rPr>
        <w:t>vẫn</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Bồ</w:t>
      </w:r>
      <w:r w:rsidRPr="00D21A63">
        <w:rPr>
          <w:sz w:val="28"/>
          <w:szCs w:val="28"/>
        </w:rPr>
        <w:t xml:space="preserve"> Tát</w:t>
      </w:r>
      <w:r w:rsidRPr="00D21A63">
        <w:rPr>
          <w:rFonts w:eastAsia="Arial Unicode MS"/>
          <w:sz w:val="28"/>
          <w:szCs w:val="28"/>
        </w:rPr>
        <w:t>,</w:t>
      </w:r>
      <w:r w:rsidRPr="00D21A63">
        <w:rPr>
          <w:sz w:val="28"/>
          <w:szCs w:val="28"/>
        </w:rPr>
        <w:t xml:space="preserve"> </w:t>
      </w:r>
      <w:r w:rsidRPr="00D21A63">
        <w:rPr>
          <w:rFonts w:eastAsia="Arial Unicode MS"/>
          <w:sz w:val="28"/>
          <w:szCs w:val="28"/>
        </w:rPr>
        <w:t>quý</w:t>
      </w:r>
      <w:r w:rsidRPr="00D21A63">
        <w:rPr>
          <w:sz w:val="28"/>
          <w:szCs w:val="28"/>
        </w:rPr>
        <w:t xml:space="preserve"> vị l</w:t>
      </w:r>
      <w:r w:rsidRPr="00D21A63">
        <w:rPr>
          <w:rFonts w:eastAsia="Arial Unicode MS"/>
          <w:sz w:val="28"/>
          <w:szCs w:val="28"/>
        </w:rPr>
        <w:t>à</w:t>
      </w:r>
      <w:r w:rsidRPr="00D21A63">
        <w:rPr>
          <w:sz w:val="28"/>
          <w:szCs w:val="28"/>
        </w:rPr>
        <w:t xml:space="preserve"> </w:t>
      </w:r>
      <w:r w:rsidRPr="00D21A63">
        <w:rPr>
          <w:rFonts w:eastAsia="Arial Unicode MS"/>
          <w:sz w:val="28"/>
          <w:szCs w:val="28"/>
        </w:rPr>
        <w:t>Bồ</w:t>
      </w:r>
      <w:r w:rsidRPr="00D21A63">
        <w:rPr>
          <w:sz w:val="28"/>
          <w:szCs w:val="28"/>
        </w:rPr>
        <w:t xml:space="preserve"> Tát </w:t>
      </w:r>
      <w:r w:rsidRPr="00D21A63">
        <w:rPr>
          <w:rFonts w:eastAsia="Arial Unicode MS"/>
          <w:sz w:val="28"/>
          <w:szCs w:val="28"/>
        </w:rPr>
        <w:t>thật</w:t>
      </w:r>
      <w:r w:rsidRPr="00D21A63">
        <w:rPr>
          <w:sz w:val="28"/>
          <w:szCs w:val="28"/>
        </w:rPr>
        <w:t xml:space="preserve"> sự</w:t>
      </w:r>
      <w:r w:rsidRPr="00D21A63">
        <w:rPr>
          <w:rFonts w:eastAsia="Arial Unicode MS"/>
          <w:sz w:val="28"/>
          <w:szCs w:val="28"/>
        </w:rPr>
        <w:t>.</w:t>
      </w:r>
      <w:r w:rsidRPr="00D21A63">
        <w:rPr>
          <w:sz w:val="28"/>
          <w:szCs w:val="28"/>
        </w:rPr>
        <w:t xml:space="preserve"> C</w:t>
      </w:r>
      <w:r w:rsidRPr="00D21A63">
        <w:rPr>
          <w:rFonts w:eastAsia="Arial Unicode MS"/>
          <w:sz w:val="28"/>
          <w:szCs w:val="28"/>
        </w:rPr>
        <w:t>ó</w:t>
      </w:r>
      <w:r w:rsidRPr="00D21A63">
        <w:rPr>
          <w:sz w:val="28"/>
          <w:szCs w:val="28"/>
        </w:rPr>
        <w:t xml:space="preserve"> th</w:t>
      </w:r>
      <w:r w:rsidRPr="00D21A63">
        <w:rPr>
          <w:rFonts w:eastAsia="Arial Unicode MS"/>
          <w:sz w:val="28"/>
          <w:szCs w:val="28"/>
        </w:rPr>
        <w:t>ể</w:t>
      </w:r>
      <w:r w:rsidRPr="00D21A63">
        <w:rPr>
          <w:sz w:val="28"/>
          <w:szCs w:val="28"/>
        </w:rPr>
        <w:t xml:space="preserve"> th</w:t>
      </w:r>
      <w:r w:rsidRPr="00D21A63">
        <w:rPr>
          <w:rFonts w:eastAsia="Arial Unicode MS"/>
          <w:sz w:val="28"/>
          <w:szCs w:val="28"/>
        </w:rPr>
        <w:t>ấy: M</w:t>
      </w:r>
      <w:r w:rsidRPr="00D21A63">
        <w:rPr>
          <w:sz w:val="28"/>
          <w:szCs w:val="28"/>
        </w:rPr>
        <w:t>u</w:t>
      </w:r>
      <w:r w:rsidRPr="00D21A63">
        <w:rPr>
          <w:rFonts w:eastAsia="Arial Unicode MS"/>
          <w:sz w:val="28"/>
          <w:szCs w:val="28"/>
        </w:rPr>
        <w:t>ốn</w:t>
      </w:r>
      <w:r w:rsidRPr="00D21A63">
        <w:rPr>
          <w:sz w:val="28"/>
          <w:szCs w:val="28"/>
        </w:rPr>
        <w:t xml:space="preserve"> ph</w:t>
      </w:r>
      <w:r w:rsidRPr="00D21A63">
        <w:rPr>
          <w:rFonts w:eastAsia="Arial Unicode MS"/>
          <w:sz w:val="28"/>
          <w:szCs w:val="28"/>
        </w:rPr>
        <w:t>á</w:t>
      </w:r>
      <w:r w:rsidRPr="00D21A63">
        <w:rPr>
          <w:sz w:val="28"/>
          <w:szCs w:val="28"/>
        </w:rPr>
        <w:t xml:space="preserve"> tan ch</w:t>
      </w:r>
      <w:r w:rsidRPr="00D21A63">
        <w:rPr>
          <w:rFonts w:eastAsia="Arial Unicode MS"/>
          <w:sz w:val="28"/>
          <w:szCs w:val="28"/>
        </w:rPr>
        <w:t>ấp</w:t>
      </w:r>
      <w:r w:rsidRPr="00D21A63">
        <w:rPr>
          <w:sz w:val="28"/>
          <w:szCs w:val="28"/>
        </w:rPr>
        <w:t xml:space="preserve"> trước </w:t>
      </w:r>
      <w:r w:rsidRPr="00D21A63">
        <w:rPr>
          <w:rFonts w:eastAsia="Arial Unicode MS"/>
          <w:sz w:val="28"/>
          <w:szCs w:val="28"/>
        </w:rPr>
        <w:t>ấy,</w:t>
      </w:r>
      <w:r w:rsidRPr="00D21A63">
        <w:rPr>
          <w:sz w:val="28"/>
          <w:szCs w:val="28"/>
        </w:rPr>
        <w:t xml:space="preserve"> ph</w:t>
      </w:r>
      <w:r w:rsidRPr="00D21A63">
        <w:rPr>
          <w:rFonts w:eastAsia="Arial Unicode MS"/>
          <w:sz w:val="28"/>
          <w:szCs w:val="28"/>
        </w:rPr>
        <w:t>á</w:t>
      </w:r>
      <w:r w:rsidRPr="00D21A63">
        <w:rPr>
          <w:sz w:val="28"/>
          <w:szCs w:val="28"/>
        </w:rPr>
        <w:t xml:space="preserve"> tan </w:t>
      </w:r>
      <w:r w:rsidRPr="00D21A63">
        <w:rPr>
          <w:rFonts w:eastAsia="Arial Unicode MS"/>
          <w:sz w:val="28"/>
          <w:szCs w:val="28"/>
        </w:rPr>
        <w:t>bốn</w:t>
      </w:r>
      <w:r w:rsidRPr="00D21A63">
        <w:rPr>
          <w:sz w:val="28"/>
          <w:szCs w:val="28"/>
        </w:rPr>
        <w:t xml:space="preserve"> </w:t>
      </w:r>
      <w:r w:rsidRPr="00D21A63">
        <w:rPr>
          <w:rFonts w:eastAsia="Arial Unicode MS"/>
          <w:sz w:val="28"/>
          <w:szCs w:val="28"/>
        </w:rPr>
        <w:t>tướng,</w:t>
      </w:r>
      <w:r w:rsidRPr="00D21A63">
        <w:rPr>
          <w:sz w:val="28"/>
          <w:szCs w:val="28"/>
        </w:rPr>
        <w:t xml:space="preserve"> d</w:t>
      </w:r>
      <w:r w:rsidRPr="00D21A63">
        <w:rPr>
          <w:rFonts w:eastAsia="Arial Unicode MS"/>
          <w:sz w:val="28"/>
          <w:szCs w:val="28"/>
        </w:rPr>
        <w:t>ùng</w:t>
      </w:r>
      <w:r w:rsidRPr="00D21A63">
        <w:rPr>
          <w:sz w:val="28"/>
          <w:szCs w:val="28"/>
        </w:rPr>
        <w:t xml:space="preserve"> </w:t>
      </w:r>
      <w:r w:rsidRPr="00D21A63">
        <w:rPr>
          <w:rFonts w:eastAsia="Arial Unicode MS"/>
          <w:sz w:val="28"/>
          <w:szCs w:val="28"/>
        </w:rPr>
        <w:t>phương</w:t>
      </w:r>
      <w:r w:rsidRPr="00D21A63">
        <w:rPr>
          <w:sz w:val="28"/>
          <w:szCs w:val="28"/>
        </w:rPr>
        <w:t xml:space="preserve"> ph</w:t>
      </w:r>
      <w:r w:rsidRPr="00D21A63">
        <w:rPr>
          <w:rFonts w:eastAsia="Arial Unicode MS"/>
          <w:sz w:val="28"/>
          <w:szCs w:val="28"/>
        </w:rPr>
        <w:t>áp</w:t>
      </w:r>
      <w:r w:rsidRPr="00D21A63">
        <w:rPr>
          <w:sz w:val="28"/>
          <w:szCs w:val="28"/>
        </w:rPr>
        <w:t xml:space="preserve"> g</w:t>
      </w:r>
      <w:r w:rsidRPr="00D21A63">
        <w:rPr>
          <w:rFonts w:eastAsia="Arial Unicode MS"/>
          <w:sz w:val="28"/>
          <w:szCs w:val="28"/>
        </w:rPr>
        <w:t>ì?</w:t>
      </w:r>
      <w:r w:rsidRPr="00D21A63">
        <w:rPr>
          <w:sz w:val="28"/>
          <w:szCs w:val="28"/>
        </w:rPr>
        <w:t xml:space="preserve"> D</w:t>
      </w:r>
      <w:r w:rsidRPr="00D21A63">
        <w:rPr>
          <w:rFonts w:eastAsia="Arial Unicode MS"/>
          <w:sz w:val="28"/>
          <w:szCs w:val="28"/>
        </w:rPr>
        <w:t>ùng</w:t>
      </w:r>
      <w:r w:rsidRPr="00D21A63">
        <w:rPr>
          <w:sz w:val="28"/>
          <w:szCs w:val="28"/>
        </w:rPr>
        <w:t xml:space="preserve"> t</w:t>
      </w:r>
      <w:r w:rsidRPr="00D21A63">
        <w:rPr>
          <w:rFonts w:eastAsia="Arial Unicode MS"/>
          <w:sz w:val="28"/>
          <w:szCs w:val="28"/>
        </w:rPr>
        <w:t>ừ,</w:t>
      </w:r>
      <w:r w:rsidRPr="00D21A63">
        <w:rPr>
          <w:sz w:val="28"/>
          <w:szCs w:val="28"/>
        </w:rPr>
        <w:t xml:space="preserve"> bi, </w:t>
      </w:r>
      <w:r w:rsidRPr="00D21A63">
        <w:rPr>
          <w:rFonts w:eastAsia="Arial Unicode MS"/>
          <w:sz w:val="28"/>
          <w:szCs w:val="28"/>
        </w:rPr>
        <w:t>hỷ,</w:t>
      </w:r>
      <w:r w:rsidRPr="00D21A63">
        <w:rPr>
          <w:sz w:val="28"/>
          <w:szCs w:val="28"/>
        </w:rPr>
        <w:t xml:space="preserve"> xả</w:t>
      </w:r>
      <w:r w:rsidRPr="00D21A63">
        <w:rPr>
          <w:rFonts w:eastAsia="Arial Unicode MS"/>
          <w:sz w:val="28"/>
          <w:szCs w:val="28"/>
        </w:rPr>
        <w:t>,</w:t>
      </w:r>
      <w:r w:rsidRPr="00D21A63">
        <w:rPr>
          <w:sz w:val="28"/>
          <w:szCs w:val="28"/>
        </w:rPr>
        <w:t xml:space="preserve"> </w:t>
      </w:r>
      <w:r w:rsidRPr="00D21A63">
        <w:rPr>
          <w:rFonts w:eastAsia="Arial Unicode MS"/>
          <w:sz w:val="28"/>
          <w:szCs w:val="28"/>
        </w:rPr>
        <w:t>chuyển</w:t>
      </w:r>
      <w:r w:rsidRPr="00D21A63">
        <w:rPr>
          <w:sz w:val="28"/>
          <w:szCs w:val="28"/>
        </w:rPr>
        <w:t xml:space="preserve"> bi</w:t>
      </w:r>
      <w:r w:rsidRPr="00D21A63">
        <w:rPr>
          <w:rFonts w:eastAsia="Arial Unicode MS"/>
          <w:sz w:val="28"/>
          <w:szCs w:val="28"/>
        </w:rPr>
        <w:t>ến</w:t>
      </w:r>
      <w:r w:rsidRPr="00D21A63">
        <w:rPr>
          <w:sz w:val="28"/>
          <w:szCs w:val="28"/>
        </w:rPr>
        <w:t xml:space="preserve"> c</w:t>
      </w:r>
      <w:r w:rsidRPr="00D21A63">
        <w:rPr>
          <w:rFonts w:eastAsia="Arial Unicode MS"/>
          <w:sz w:val="28"/>
          <w:szCs w:val="28"/>
        </w:rPr>
        <w:t>ái</w:t>
      </w:r>
      <w:r w:rsidRPr="00D21A63">
        <w:rPr>
          <w:sz w:val="28"/>
          <w:szCs w:val="28"/>
        </w:rPr>
        <w:t xml:space="preserve"> t</w:t>
      </w:r>
      <w:r w:rsidRPr="00D21A63">
        <w:rPr>
          <w:rFonts w:eastAsia="Arial Unicode MS"/>
          <w:sz w:val="28"/>
          <w:szCs w:val="28"/>
        </w:rPr>
        <w:t>âm</w:t>
      </w:r>
      <w:r w:rsidRPr="00D21A63">
        <w:rPr>
          <w:sz w:val="28"/>
          <w:szCs w:val="28"/>
        </w:rPr>
        <w:t xml:space="preserve"> </w:t>
      </w:r>
      <w:r w:rsidRPr="00D21A63">
        <w:rPr>
          <w:rFonts w:eastAsia="Arial Unicode MS"/>
          <w:sz w:val="28"/>
          <w:szCs w:val="28"/>
        </w:rPr>
        <w:t>chỉ</w:t>
      </w:r>
      <w:r w:rsidRPr="00D21A63">
        <w:rPr>
          <w:sz w:val="28"/>
          <w:szCs w:val="28"/>
        </w:rPr>
        <w:t xml:space="preserve"> </w:t>
      </w:r>
      <w:r w:rsidRPr="00D21A63">
        <w:rPr>
          <w:rFonts w:eastAsia="Arial Unicode MS"/>
          <w:sz w:val="28"/>
          <w:szCs w:val="28"/>
        </w:rPr>
        <w:t>quan</w:t>
      </w:r>
      <w:r w:rsidRPr="00D21A63">
        <w:rPr>
          <w:sz w:val="28"/>
          <w:szCs w:val="28"/>
        </w:rPr>
        <w:t xml:space="preserve"> t</w:t>
      </w:r>
      <w:r w:rsidRPr="00D21A63">
        <w:rPr>
          <w:rFonts w:eastAsia="Arial Unicode MS"/>
          <w:sz w:val="28"/>
          <w:szCs w:val="28"/>
        </w:rPr>
        <w:t>âm</w:t>
      </w:r>
      <w:r w:rsidRPr="00D21A63">
        <w:rPr>
          <w:sz w:val="28"/>
          <w:szCs w:val="28"/>
        </w:rPr>
        <w:t xml:space="preserve"> </w:t>
      </w:r>
      <w:r w:rsidRPr="00D21A63">
        <w:rPr>
          <w:rFonts w:eastAsia="Arial Unicode MS"/>
          <w:sz w:val="28"/>
          <w:szCs w:val="28"/>
        </w:rPr>
        <w:t>chính</w:t>
      </w:r>
      <w:r w:rsidRPr="00D21A63">
        <w:rPr>
          <w:sz w:val="28"/>
          <w:szCs w:val="28"/>
        </w:rPr>
        <w:t xml:space="preserve"> mình </w:t>
      </w:r>
      <w:r w:rsidRPr="00D21A63">
        <w:rPr>
          <w:rFonts w:eastAsia="Arial Unicode MS"/>
          <w:sz w:val="28"/>
          <w:szCs w:val="28"/>
        </w:rPr>
        <w:t>thành</w:t>
      </w:r>
      <w:r w:rsidRPr="00D21A63">
        <w:rPr>
          <w:sz w:val="28"/>
          <w:szCs w:val="28"/>
        </w:rPr>
        <w:t xml:space="preserve"> c</w:t>
      </w:r>
      <w:r w:rsidRPr="00D21A63">
        <w:rPr>
          <w:rFonts w:eastAsia="Arial Unicode MS"/>
          <w:sz w:val="28"/>
          <w:szCs w:val="28"/>
        </w:rPr>
        <w:t>ái</w:t>
      </w:r>
      <w:r w:rsidRPr="00D21A63">
        <w:rPr>
          <w:sz w:val="28"/>
          <w:szCs w:val="28"/>
        </w:rPr>
        <w:t xml:space="preserve"> t</w:t>
      </w:r>
      <w:r w:rsidRPr="00D21A63">
        <w:rPr>
          <w:rFonts w:eastAsia="Arial Unicode MS"/>
          <w:sz w:val="28"/>
          <w:szCs w:val="28"/>
        </w:rPr>
        <w:t>âm</w:t>
      </w:r>
      <w:r w:rsidRPr="00D21A63">
        <w:rPr>
          <w:sz w:val="28"/>
          <w:szCs w:val="28"/>
        </w:rPr>
        <w:t xml:space="preserve"> </w:t>
      </w:r>
      <w:r w:rsidRPr="00D21A63">
        <w:rPr>
          <w:rFonts w:eastAsia="Arial Unicode MS"/>
          <w:sz w:val="28"/>
          <w:szCs w:val="28"/>
        </w:rPr>
        <w:t>quan</w:t>
      </w:r>
      <w:r w:rsidRPr="00D21A63">
        <w:rPr>
          <w:sz w:val="28"/>
          <w:szCs w:val="28"/>
        </w:rPr>
        <w:t xml:space="preserve"> t</w:t>
      </w:r>
      <w:r w:rsidRPr="00D21A63">
        <w:rPr>
          <w:rFonts w:eastAsia="Arial Unicode MS"/>
          <w:sz w:val="28"/>
          <w:szCs w:val="28"/>
        </w:rPr>
        <w:t>âm</w:t>
      </w:r>
      <w:r w:rsidRPr="00D21A63">
        <w:rPr>
          <w:sz w:val="28"/>
          <w:szCs w:val="28"/>
        </w:rPr>
        <w:t xml:space="preserve"> h</w:t>
      </w:r>
      <w:r w:rsidRPr="00D21A63">
        <w:rPr>
          <w:rFonts w:eastAsia="Arial Unicode MS"/>
          <w:sz w:val="28"/>
          <w:szCs w:val="28"/>
        </w:rPr>
        <w:t>ết</w:t>
      </w:r>
      <w:r w:rsidRPr="00D21A63">
        <w:rPr>
          <w:sz w:val="28"/>
          <w:szCs w:val="28"/>
        </w:rPr>
        <w:t xml:space="preserve"> th</w:t>
      </w:r>
      <w:r w:rsidRPr="00D21A63">
        <w:rPr>
          <w:rFonts w:eastAsia="Arial Unicode MS"/>
          <w:sz w:val="28"/>
          <w:szCs w:val="28"/>
        </w:rPr>
        <w:t>ảy</w:t>
      </w:r>
      <w:r w:rsidRPr="00D21A63">
        <w:rPr>
          <w:sz w:val="28"/>
          <w:szCs w:val="28"/>
        </w:rPr>
        <w:t xml:space="preserve"> ch</w:t>
      </w:r>
      <w:r w:rsidRPr="00D21A63">
        <w:rPr>
          <w:rFonts w:eastAsia="Arial Unicode MS"/>
          <w:sz w:val="28"/>
          <w:szCs w:val="28"/>
        </w:rPr>
        <w:t>úng</w:t>
      </w:r>
      <w:r w:rsidRPr="00D21A63">
        <w:rPr>
          <w:sz w:val="28"/>
          <w:szCs w:val="28"/>
        </w:rPr>
        <w:t xml:space="preserve"> </w:t>
      </w:r>
      <w:r w:rsidRPr="00D21A63">
        <w:rPr>
          <w:rFonts w:eastAsia="Arial Unicode MS"/>
          <w:sz w:val="28"/>
          <w:szCs w:val="28"/>
        </w:rPr>
        <w:t>sanh.</w:t>
      </w:r>
    </w:p>
    <w:p w14:paraId="7F810C4F" w14:textId="77777777" w:rsidR="003031FC" w:rsidRPr="00D21A63" w:rsidRDefault="003031FC" w:rsidP="00C95564">
      <w:pPr>
        <w:ind w:firstLine="720"/>
        <w:rPr>
          <w:sz w:val="28"/>
          <w:szCs w:val="28"/>
        </w:rPr>
      </w:pPr>
      <w:r w:rsidRPr="00D21A63">
        <w:rPr>
          <w:rFonts w:eastAsia="Arial Unicode MS"/>
          <w:sz w:val="28"/>
          <w:szCs w:val="28"/>
        </w:rPr>
        <w:t>Chữ</w:t>
      </w:r>
      <w:r w:rsidRPr="00D21A63">
        <w:rPr>
          <w:sz w:val="28"/>
          <w:szCs w:val="28"/>
        </w:rPr>
        <w:t xml:space="preserve"> H</w:t>
      </w:r>
      <w:r w:rsidRPr="00D21A63">
        <w:rPr>
          <w:rFonts w:eastAsia="Arial Unicode MS"/>
          <w:sz w:val="28"/>
          <w:szCs w:val="28"/>
        </w:rPr>
        <w:t>ỷ</w:t>
      </w:r>
      <w:r w:rsidRPr="00D21A63">
        <w:rPr>
          <w:sz w:val="28"/>
          <w:szCs w:val="28"/>
        </w:rPr>
        <w:t xml:space="preserve"> </w:t>
      </w:r>
      <w:r w:rsidRPr="00D21A63">
        <w:rPr>
          <w:rFonts w:eastAsia="Arial Unicode MS"/>
          <w:sz w:val="28"/>
          <w:szCs w:val="28"/>
        </w:rPr>
        <w:t>rất</w:t>
      </w:r>
      <w:r w:rsidRPr="00D21A63">
        <w:rPr>
          <w:sz w:val="28"/>
          <w:szCs w:val="28"/>
        </w:rPr>
        <w:t xml:space="preserve"> tr</w:t>
      </w:r>
      <w:r w:rsidRPr="00D21A63">
        <w:rPr>
          <w:rFonts w:eastAsia="Arial Unicode MS"/>
          <w:sz w:val="28"/>
          <w:szCs w:val="28"/>
        </w:rPr>
        <w:t>ọng</w:t>
      </w:r>
      <w:r w:rsidRPr="00D21A63">
        <w:rPr>
          <w:sz w:val="28"/>
          <w:szCs w:val="28"/>
        </w:rPr>
        <w:t xml:space="preserve"> y</w:t>
      </w:r>
      <w:r w:rsidRPr="00D21A63">
        <w:rPr>
          <w:rFonts w:eastAsia="Arial Unicode MS"/>
          <w:sz w:val="28"/>
          <w:szCs w:val="28"/>
        </w:rPr>
        <w:t>ếu,</w:t>
      </w:r>
      <w:r w:rsidRPr="00D21A63">
        <w:rPr>
          <w:sz w:val="28"/>
          <w:szCs w:val="28"/>
        </w:rPr>
        <w:t xml:space="preserve"> n</w:t>
      </w:r>
      <w:r w:rsidRPr="00D21A63">
        <w:rPr>
          <w:rFonts w:eastAsia="Arial Unicode MS"/>
          <w:sz w:val="28"/>
          <w:szCs w:val="28"/>
        </w:rPr>
        <w:t>ó</w:t>
      </w:r>
      <w:r w:rsidRPr="00D21A63">
        <w:rPr>
          <w:sz w:val="28"/>
          <w:szCs w:val="28"/>
        </w:rPr>
        <w:t xml:space="preserve"> </w:t>
      </w:r>
      <w:r w:rsidRPr="00D21A63">
        <w:rPr>
          <w:rFonts w:eastAsia="Arial Unicode MS"/>
          <w:sz w:val="28"/>
          <w:szCs w:val="28"/>
        </w:rPr>
        <w:t>phá</w:t>
      </w:r>
      <w:r w:rsidRPr="00D21A63">
        <w:rPr>
          <w:sz w:val="28"/>
          <w:szCs w:val="28"/>
        </w:rPr>
        <w:t xml:space="preserve"> tr</w:t>
      </w:r>
      <w:r w:rsidRPr="00D21A63">
        <w:rPr>
          <w:rFonts w:eastAsia="Arial Unicode MS"/>
          <w:sz w:val="28"/>
          <w:szCs w:val="28"/>
        </w:rPr>
        <w:t>ừ</w:t>
      </w:r>
      <w:r w:rsidRPr="00D21A63">
        <w:rPr>
          <w:sz w:val="28"/>
          <w:szCs w:val="28"/>
        </w:rPr>
        <w:t xml:space="preserve"> phi</w:t>
      </w:r>
      <w:r w:rsidRPr="00D21A63">
        <w:rPr>
          <w:rFonts w:eastAsia="Arial Unicode MS"/>
          <w:sz w:val="28"/>
          <w:szCs w:val="28"/>
        </w:rPr>
        <w:t>ền</w:t>
      </w:r>
      <w:r w:rsidRPr="00D21A63">
        <w:rPr>
          <w:sz w:val="28"/>
          <w:szCs w:val="28"/>
        </w:rPr>
        <w:t xml:space="preserve"> n</w:t>
      </w:r>
      <w:r w:rsidRPr="00D21A63">
        <w:rPr>
          <w:rFonts w:eastAsia="Arial Unicode MS"/>
          <w:sz w:val="28"/>
          <w:szCs w:val="28"/>
        </w:rPr>
        <w:t>ão</w:t>
      </w:r>
      <w:r w:rsidRPr="00D21A63">
        <w:rPr>
          <w:sz w:val="28"/>
          <w:szCs w:val="28"/>
        </w:rPr>
        <w:t xml:space="preserve"> ganh t</w:t>
      </w:r>
      <w:r w:rsidRPr="00D21A63">
        <w:rPr>
          <w:rFonts w:eastAsia="Arial Unicode MS"/>
          <w:sz w:val="28"/>
          <w:szCs w:val="28"/>
        </w:rPr>
        <w:t>ỵ,</w:t>
      </w:r>
      <w:r w:rsidRPr="00D21A63">
        <w:rPr>
          <w:sz w:val="28"/>
          <w:szCs w:val="28"/>
        </w:rPr>
        <w:t xml:space="preserve"> </w:t>
      </w:r>
      <w:r w:rsidRPr="00D21A63">
        <w:rPr>
          <w:rFonts w:eastAsia="Arial Unicode MS"/>
          <w:sz w:val="28"/>
          <w:szCs w:val="28"/>
        </w:rPr>
        <w:t>chướng</w:t>
      </w:r>
      <w:r w:rsidRPr="00D21A63">
        <w:rPr>
          <w:sz w:val="28"/>
          <w:szCs w:val="28"/>
        </w:rPr>
        <w:t xml:space="preserve"> ngại. N</w:t>
      </w:r>
      <w:r w:rsidRPr="00D21A63">
        <w:rPr>
          <w:rFonts w:eastAsia="Arial Unicode MS"/>
          <w:sz w:val="28"/>
          <w:szCs w:val="28"/>
        </w:rPr>
        <w:t>ói</w:t>
      </w:r>
      <w:r w:rsidRPr="00D21A63">
        <w:rPr>
          <w:sz w:val="28"/>
          <w:szCs w:val="28"/>
        </w:rPr>
        <w:t xml:space="preserve"> th</w:t>
      </w:r>
      <w:r w:rsidRPr="00D21A63">
        <w:rPr>
          <w:rFonts w:eastAsia="Arial Unicode MS"/>
          <w:sz w:val="28"/>
          <w:szCs w:val="28"/>
        </w:rPr>
        <w:t>ật</w:t>
      </w:r>
      <w:r w:rsidRPr="00D21A63">
        <w:rPr>
          <w:sz w:val="28"/>
          <w:szCs w:val="28"/>
        </w:rPr>
        <w:t xml:space="preserve"> ra, l</w:t>
      </w:r>
      <w:r w:rsidRPr="00D21A63">
        <w:rPr>
          <w:rFonts w:eastAsia="Arial Unicode MS"/>
          <w:sz w:val="28"/>
          <w:szCs w:val="28"/>
        </w:rPr>
        <w:t>ục</w:t>
      </w:r>
      <w:r w:rsidRPr="00D21A63">
        <w:rPr>
          <w:sz w:val="28"/>
          <w:szCs w:val="28"/>
        </w:rPr>
        <w:t xml:space="preserve"> </w:t>
      </w:r>
      <w:r w:rsidRPr="00D21A63">
        <w:rPr>
          <w:rFonts w:eastAsia="Arial Unicode MS"/>
          <w:sz w:val="28"/>
          <w:szCs w:val="28"/>
        </w:rPr>
        <w:t>đạo</w:t>
      </w:r>
      <w:r w:rsidRPr="00D21A63">
        <w:rPr>
          <w:sz w:val="28"/>
          <w:szCs w:val="28"/>
        </w:rPr>
        <w:t xml:space="preserve"> </w:t>
      </w:r>
      <w:r w:rsidRPr="00D21A63">
        <w:rPr>
          <w:rFonts w:eastAsia="Arial Unicode MS"/>
          <w:sz w:val="28"/>
          <w:szCs w:val="28"/>
        </w:rPr>
        <w:t>phàm</w:t>
      </w:r>
      <w:r w:rsidRPr="00D21A63">
        <w:rPr>
          <w:sz w:val="28"/>
          <w:szCs w:val="28"/>
        </w:rPr>
        <w:t xml:space="preserve"> phu t</w:t>
      </w:r>
      <w:r w:rsidRPr="00D21A63">
        <w:rPr>
          <w:rFonts w:eastAsia="Arial Unicode MS"/>
          <w:sz w:val="28"/>
          <w:szCs w:val="28"/>
        </w:rPr>
        <w:t>âm</w:t>
      </w:r>
      <w:r w:rsidRPr="00D21A63">
        <w:rPr>
          <w:sz w:val="28"/>
          <w:szCs w:val="28"/>
        </w:rPr>
        <w:t xml:space="preserve"> ganh t</w:t>
      </w:r>
      <w:r w:rsidRPr="00D21A63">
        <w:rPr>
          <w:rFonts w:eastAsia="Arial Unicode MS"/>
          <w:sz w:val="28"/>
          <w:szCs w:val="28"/>
        </w:rPr>
        <w:t>ỵ</w:t>
      </w:r>
      <w:r w:rsidRPr="00D21A63">
        <w:rPr>
          <w:sz w:val="28"/>
          <w:szCs w:val="28"/>
        </w:rPr>
        <w:t xml:space="preserve"> r</w:t>
      </w:r>
      <w:r w:rsidRPr="00D21A63">
        <w:rPr>
          <w:rFonts w:eastAsia="Arial Unicode MS"/>
          <w:sz w:val="28"/>
          <w:szCs w:val="28"/>
        </w:rPr>
        <w:t>ất</w:t>
      </w:r>
      <w:r w:rsidRPr="00D21A63">
        <w:rPr>
          <w:sz w:val="28"/>
          <w:szCs w:val="28"/>
        </w:rPr>
        <w:t xml:space="preserve"> n</w:t>
      </w:r>
      <w:r w:rsidRPr="00D21A63">
        <w:rPr>
          <w:rFonts w:eastAsia="Arial Unicode MS"/>
          <w:sz w:val="28"/>
          <w:szCs w:val="28"/>
        </w:rPr>
        <w:t>ặng.</w:t>
      </w:r>
      <w:r w:rsidRPr="00D21A63">
        <w:rPr>
          <w:sz w:val="28"/>
          <w:szCs w:val="28"/>
        </w:rPr>
        <w:t xml:space="preserve"> Th</w:t>
      </w:r>
      <w:r w:rsidRPr="00D21A63">
        <w:rPr>
          <w:rFonts w:eastAsia="Arial Unicode MS"/>
          <w:sz w:val="28"/>
          <w:szCs w:val="28"/>
        </w:rPr>
        <w:t>ấy</w:t>
      </w:r>
      <w:r w:rsidRPr="00D21A63">
        <w:rPr>
          <w:sz w:val="28"/>
          <w:szCs w:val="28"/>
        </w:rPr>
        <w:t xml:space="preserve"> </w:t>
      </w:r>
      <w:r w:rsidRPr="00D21A63">
        <w:rPr>
          <w:rFonts w:eastAsia="Arial Unicode MS"/>
          <w:sz w:val="28"/>
          <w:szCs w:val="28"/>
        </w:rPr>
        <w:t>người</w:t>
      </w:r>
      <w:r w:rsidRPr="00D21A63">
        <w:rPr>
          <w:sz w:val="28"/>
          <w:szCs w:val="28"/>
        </w:rPr>
        <w:t xml:space="preserve"> </w:t>
      </w:r>
      <w:r w:rsidRPr="00D21A63">
        <w:rPr>
          <w:rFonts w:eastAsia="Arial Unicode MS"/>
          <w:sz w:val="28"/>
          <w:szCs w:val="28"/>
        </w:rPr>
        <w:t>ta</w:t>
      </w:r>
      <w:r w:rsidRPr="00D21A63">
        <w:rPr>
          <w:sz w:val="28"/>
          <w:szCs w:val="28"/>
        </w:rPr>
        <w:t xml:space="preserve"> </w:t>
      </w:r>
      <w:r w:rsidRPr="00D21A63">
        <w:rPr>
          <w:rFonts w:eastAsia="Arial Unicode MS"/>
          <w:sz w:val="28"/>
          <w:szCs w:val="28"/>
        </w:rPr>
        <w:t>có</w:t>
      </w:r>
      <w:r w:rsidRPr="00D21A63">
        <w:rPr>
          <w:sz w:val="28"/>
          <w:szCs w:val="28"/>
        </w:rPr>
        <w:t xml:space="preserve"> </w:t>
      </w:r>
      <w:r w:rsidRPr="00D21A63">
        <w:rPr>
          <w:rFonts w:eastAsia="Arial Unicode MS"/>
          <w:sz w:val="28"/>
          <w:szCs w:val="28"/>
        </w:rPr>
        <w:t>điều</w:t>
      </w:r>
      <w:r w:rsidRPr="00D21A63">
        <w:rPr>
          <w:sz w:val="28"/>
          <w:szCs w:val="28"/>
        </w:rPr>
        <w:t xml:space="preserve"> hay, trong t</w:t>
      </w:r>
      <w:r w:rsidRPr="00D21A63">
        <w:rPr>
          <w:rFonts w:eastAsia="Arial Unicode MS"/>
          <w:sz w:val="28"/>
          <w:szCs w:val="28"/>
        </w:rPr>
        <w:t>âm</w:t>
      </w:r>
      <w:r w:rsidRPr="00D21A63">
        <w:rPr>
          <w:sz w:val="28"/>
          <w:szCs w:val="28"/>
        </w:rPr>
        <w:t xml:space="preserve"> m</w:t>
      </w:r>
      <w:r w:rsidRPr="00D21A63">
        <w:rPr>
          <w:rFonts w:eastAsia="Arial Unicode MS"/>
          <w:sz w:val="28"/>
          <w:szCs w:val="28"/>
        </w:rPr>
        <w:t>ình</w:t>
      </w:r>
      <w:r w:rsidRPr="00D21A63">
        <w:rPr>
          <w:sz w:val="28"/>
          <w:szCs w:val="28"/>
        </w:rPr>
        <w:t xml:space="preserve"> r</w:t>
      </w:r>
      <w:r w:rsidRPr="00D21A63">
        <w:rPr>
          <w:rFonts w:eastAsia="Arial Unicode MS"/>
          <w:sz w:val="28"/>
          <w:szCs w:val="28"/>
        </w:rPr>
        <w:t>ất</w:t>
      </w:r>
      <w:r w:rsidRPr="00D21A63">
        <w:rPr>
          <w:sz w:val="28"/>
          <w:szCs w:val="28"/>
        </w:rPr>
        <w:t xml:space="preserve"> kh</w:t>
      </w:r>
      <w:r w:rsidRPr="00D21A63">
        <w:rPr>
          <w:rFonts w:eastAsia="Arial Unicode MS"/>
          <w:sz w:val="28"/>
          <w:szCs w:val="28"/>
        </w:rPr>
        <w:t>ó</w:t>
      </w:r>
      <w:r w:rsidRPr="00D21A63">
        <w:rPr>
          <w:sz w:val="28"/>
          <w:szCs w:val="28"/>
        </w:rPr>
        <w:t xml:space="preserve"> ch</w:t>
      </w:r>
      <w:r w:rsidRPr="00D21A63">
        <w:rPr>
          <w:rFonts w:eastAsia="Arial Unicode MS"/>
          <w:sz w:val="28"/>
          <w:szCs w:val="28"/>
        </w:rPr>
        <w:t>ịu.</w:t>
      </w:r>
      <w:r w:rsidRPr="00D21A63">
        <w:rPr>
          <w:sz w:val="28"/>
          <w:szCs w:val="28"/>
        </w:rPr>
        <w:t xml:space="preserve"> H</w:t>
      </w:r>
      <w:r w:rsidRPr="00D21A63">
        <w:rPr>
          <w:rFonts w:eastAsia="Arial Unicode MS"/>
          <w:sz w:val="28"/>
          <w:szCs w:val="28"/>
        </w:rPr>
        <w:t>ỷ</w:t>
      </w:r>
      <w:r w:rsidRPr="00D21A63">
        <w:rPr>
          <w:sz w:val="28"/>
          <w:szCs w:val="28"/>
        </w:rPr>
        <w:t xml:space="preserve"> l</w:t>
      </w:r>
      <w:r w:rsidRPr="00D21A63">
        <w:rPr>
          <w:rFonts w:eastAsia="Arial Unicode MS"/>
          <w:sz w:val="28"/>
          <w:szCs w:val="28"/>
        </w:rPr>
        <w:t>à</w:t>
      </w:r>
      <w:r w:rsidRPr="00D21A63">
        <w:rPr>
          <w:sz w:val="28"/>
          <w:szCs w:val="28"/>
        </w:rPr>
        <w:t xml:space="preserve"> ph</w:t>
      </w:r>
      <w:r w:rsidRPr="00D21A63">
        <w:rPr>
          <w:rFonts w:eastAsia="Arial Unicode MS"/>
          <w:sz w:val="28"/>
          <w:szCs w:val="28"/>
        </w:rPr>
        <w:t>á</w:t>
      </w:r>
      <w:r w:rsidRPr="00D21A63">
        <w:rPr>
          <w:sz w:val="28"/>
          <w:szCs w:val="28"/>
        </w:rPr>
        <w:t xml:space="preserve"> tr</w:t>
      </w:r>
      <w:r w:rsidRPr="00D21A63">
        <w:rPr>
          <w:rFonts w:eastAsia="Arial Unicode MS"/>
          <w:sz w:val="28"/>
          <w:szCs w:val="28"/>
        </w:rPr>
        <w:t>ừ</w:t>
      </w:r>
      <w:r w:rsidRPr="00D21A63">
        <w:rPr>
          <w:sz w:val="28"/>
          <w:szCs w:val="28"/>
        </w:rPr>
        <w:t xml:space="preserve"> t</w:t>
      </w:r>
      <w:r w:rsidRPr="00D21A63">
        <w:rPr>
          <w:rFonts w:eastAsia="Arial Unicode MS"/>
          <w:sz w:val="28"/>
          <w:szCs w:val="28"/>
        </w:rPr>
        <w:t>âm</w:t>
      </w:r>
      <w:r w:rsidRPr="00D21A63">
        <w:rPr>
          <w:sz w:val="28"/>
          <w:szCs w:val="28"/>
        </w:rPr>
        <w:t xml:space="preserve"> ganh t</w:t>
      </w:r>
      <w:r w:rsidRPr="00D21A63">
        <w:rPr>
          <w:rFonts w:eastAsia="Arial Unicode MS"/>
          <w:sz w:val="28"/>
          <w:szCs w:val="28"/>
        </w:rPr>
        <w:t>ỵ,</w:t>
      </w:r>
      <w:r w:rsidRPr="00D21A63">
        <w:rPr>
          <w:sz w:val="28"/>
          <w:szCs w:val="28"/>
        </w:rPr>
        <w:t xml:space="preserve"> th</w:t>
      </w:r>
      <w:r w:rsidRPr="00D21A63">
        <w:rPr>
          <w:rFonts w:eastAsia="Arial Unicode MS"/>
          <w:sz w:val="28"/>
          <w:szCs w:val="28"/>
        </w:rPr>
        <w:t>ấy</w:t>
      </w:r>
      <w:r w:rsidRPr="00D21A63">
        <w:rPr>
          <w:sz w:val="28"/>
          <w:szCs w:val="28"/>
        </w:rPr>
        <w:t xml:space="preserve"> </w:t>
      </w:r>
      <w:r w:rsidRPr="00D21A63">
        <w:rPr>
          <w:rFonts w:eastAsia="Arial Unicode MS"/>
          <w:sz w:val="28"/>
          <w:szCs w:val="28"/>
        </w:rPr>
        <w:t>điều</w:t>
      </w:r>
      <w:r w:rsidRPr="00D21A63">
        <w:rPr>
          <w:sz w:val="28"/>
          <w:szCs w:val="28"/>
        </w:rPr>
        <w:t xml:space="preserve"> hay c</w:t>
      </w:r>
      <w:r w:rsidRPr="00D21A63">
        <w:rPr>
          <w:rFonts w:eastAsia="Arial Unicode MS"/>
          <w:sz w:val="28"/>
          <w:szCs w:val="28"/>
        </w:rPr>
        <w:t>ủa</w:t>
      </w:r>
      <w:r w:rsidRPr="00D21A63">
        <w:rPr>
          <w:sz w:val="28"/>
          <w:szCs w:val="28"/>
        </w:rPr>
        <w:t xml:space="preserve"> </w:t>
      </w:r>
      <w:r w:rsidRPr="00D21A63">
        <w:rPr>
          <w:rFonts w:eastAsia="Arial Unicode MS"/>
          <w:sz w:val="28"/>
          <w:szCs w:val="28"/>
        </w:rPr>
        <w:t>người</w:t>
      </w:r>
      <w:r w:rsidRPr="00D21A63">
        <w:rPr>
          <w:sz w:val="28"/>
          <w:szCs w:val="28"/>
        </w:rPr>
        <w:t xml:space="preserve"> </w:t>
      </w:r>
      <w:r w:rsidRPr="00D21A63">
        <w:rPr>
          <w:rFonts w:eastAsia="Arial Unicode MS"/>
          <w:sz w:val="28"/>
          <w:szCs w:val="28"/>
        </w:rPr>
        <w:t>khác</w:t>
      </w:r>
      <w:r w:rsidRPr="00D21A63">
        <w:rPr>
          <w:sz w:val="28"/>
          <w:szCs w:val="28"/>
        </w:rPr>
        <w:t xml:space="preserve"> b</w:t>
      </w:r>
      <w:r w:rsidRPr="00D21A63">
        <w:rPr>
          <w:rFonts w:eastAsia="Arial Unicode MS"/>
          <w:sz w:val="28"/>
          <w:szCs w:val="28"/>
        </w:rPr>
        <w:t>èn</w:t>
      </w:r>
      <w:r w:rsidRPr="00D21A63">
        <w:rPr>
          <w:sz w:val="28"/>
          <w:szCs w:val="28"/>
        </w:rPr>
        <w:t xml:space="preserve"> hoan h</w:t>
      </w:r>
      <w:r w:rsidRPr="00D21A63">
        <w:rPr>
          <w:rFonts w:eastAsia="Arial Unicode MS"/>
          <w:sz w:val="28"/>
          <w:szCs w:val="28"/>
        </w:rPr>
        <w:t>ỷ.</w:t>
      </w:r>
      <w:r w:rsidRPr="00D21A63">
        <w:rPr>
          <w:sz w:val="28"/>
          <w:szCs w:val="28"/>
        </w:rPr>
        <w:t xml:space="preserve"> </w:t>
      </w:r>
      <w:r w:rsidRPr="00D21A63">
        <w:rPr>
          <w:i/>
          <w:sz w:val="28"/>
          <w:szCs w:val="28"/>
        </w:rPr>
        <w:t>“</w:t>
      </w:r>
      <w:r w:rsidRPr="00D21A63">
        <w:rPr>
          <w:rFonts w:eastAsia="Arial Unicode MS"/>
          <w:i/>
          <w:sz w:val="28"/>
          <w:szCs w:val="28"/>
        </w:rPr>
        <w:t>Hỷ</w:t>
      </w:r>
      <w:r w:rsidRPr="00D21A63">
        <w:rPr>
          <w:i/>
          <w:sz w:val="28"/>
          <w:szCs w:val="28"/>
        </w:rPr>
        <w:t xml:space="preserve"> ch</w:t>
      </w:r>
      <w:r w:rsidRPr="00D21A63">
        <w:rPr>
          <w:rFonts w:eastAsia="Arial Unicode MS"/>
          <w:i/>
          <w:sz w:val="28"/>
          <w:szCs w:val="28"/>
        </w:rPr>
        <w:t>úng</w:t>
      </w:r>
      <w:r w:rsidRPr="00D21A63">
        <w:rPr>
          <w:i/>
          <w:sz w:val="28"/>
          <w:szCs w:val="28"/>
        </w:rPr>
        <w:t xml:space="preserve"> </w:t>
      </w:r>
      <w:r w:rsidRPr="00D21A63">
        <w:rPr>
          <w:rFonts w:eastAsia="Arial Unicode MS"/>
          <w:i/>
          <w:sz w:val="28"/>
          <w:szCs w:val="28"/>
        </w:rPr>
        <w:t>sanh</w:t>
      </w:r>
      <w:r w:rsidRPr="00D21A63">
        <w:rPr>
          <w:i/>
          <w:sz w:val="28"/>
          <w:szCs w:val="28"/>
        </w:rPr>
        <w:t xml:space="preserve"> l</w:t>
      </w:r>
      <w:r w:rsidRPr="00D21A63">
        <w:rPr>
          <w:rFonts w:eastAsia="Arial Unicode MS"/>
          <w:i/>
          <w:sz w:val="28"/>
          <w:szCs w:val="28"/>
        </w:rPr>
        <w:t>y</w:t>
      </w:r>
      <w:r w:rsidRPr="00D21A63">
        <w:rPr>
          <w:i/>
          <w:sz w:val="28"/>
          <w:szCs w:val="28"/>
        </w:rPr>
        <w:t xml:space="preserve"> kh</w:t>
      </w:r>
      <w:r w:rsidRPr="00D21A63">
        <w:rPr>
          <w:rFonts w:eastAsia="Arial Unicode MS"/>
          <w:i/>
          <w:sz w:val="28"/>
          <w:szCs w:val="28"/>
        </w:rPr>
        <w:t>ổ</w:t>
      </w:r>
      <w:r w:rsidRPr="00D21A63">
        <w:rPr>
          <w:i/>
          <w:sz w:val="28"/>
          <w:szCs w:val="28"/>
        </w:rPr>
        <w:t xml:space="preserve"> </w:t>
      </w:r>
      <w:r w:rsidRPr="00D21A63">
        <w:rPr>
          <w:rFonts w:eastAsia="Arial Unicode MS"/>
          <w:i/>
          <w:sz w:val="28"/>
          <w:szCs w:val="28"/>
        </w:rPr>
        <w:t>đắc</w:t>
      </w:r>
      <w:r w:rsidRPr="00D21A63">
        <w:rPr>
          <w:i/>
          <w:sz w:val="28"/>
          <w:szCs w:val="28"/>
        </w:rPr>
        <w:t xml:space="preserve"> </w:t>
      </w:r>
      <w:r w:rsidRPr="00D21A63">
        <w:rPr>
          <w:rFonts w:eastAsia="Arial Unicode MS"/>
          <w:i/>
          <w:sz w:val="28"/>
          <w:szCs w:val="28"/>
        </w:rPr>
        <w:t>lạc</w:t>
      </w:r>
      <w:r w:rsidRPr="00D21A63">
        <w:rPr>
          <w:i/>
          <w:sz w:val="28"/>
          <w:szCs w:val="28"/>
        </w:rPr>
        <w:t>”</w:t>
      </w:r>
      <w:r w:rsidRPr="00D21A63">
        <w:rPr>
          <w:sz w:val="28"/>
          <w:szCs w:val="28"/>
        </w:rPr>
        <w:t xml:space="preserve"> (Vui th</w:t>
      </w:r>
      <w:r w:rsidRPr="00D21A63">
        <w:rPr>
          <w:rFonts w:eastAsia="Arial Unicode MS"/>
          <w:sz w:val="28"/>
          <w:szCs w:val="28"/>
        </w:rPr>
        <w:t>ích</w:t>
      </w:r>
      <w:r w:rsidRPr="00D21A63">
        <w:rPr>
          <w:sz w:val="28"/>
          <w:szCs w:val="28"/>
        </w:rPr>
        <w:t xml:space="preserve"> ch</w:t>
      </w:r>
      <w:r w:rsidRPr="00D21A63">
        <w:rPr>
          <w:rFonts w:eastAsia="Arial Unicode MS"/>
          <w:sz w:val="28"/>
          <w:szCs w:val="28"/>
        </w:rPr>
        <w:t>úng</w:t>
      </w:r>
      <w:r w:rsidRPr="00D21A63">
        <w:rPr>
          <w:sz w:val="28"/>
          <w:szCs w:val="28"/>
        </w:rPr>
        <w:t xml:space="preserve"> sanh l</w:t>
      </w:r>
      <w:r w:rsidRPr="00D21A63">
        <w:rPr>
          <w:rFonts w:eastAsia="Arial Unicode MS"/>
          <w:sz w:val="28"/>
          <w:szCs w:val="28"/>
        </w:rPr>
        <w:t>ìa</w:t>
      </w:r>
      <w:r w:rsidRPr="00D21A63">
        <w:rPr>
          <w:sz w:val="28"/>
          <w:szCs w:val="28"/>
        </w:rPr>
        <w:t xml:space="preserve"> kh</w:t>
      </w:r>
      <w:r w:rsidRPr="00D21A63">
        <w:rPr>
          <w:rFonts w:eastAsia="Arial Unicode MS"/>
          <w:sz w:val="28"/>
          <w:szCs w:val="28"/>
        </w:rPr>
        <w:t>ổ,</w:t>
      </w:r>
      <w:r w:rsidRPr="00D21A63">
        <w:rPr>
          <w:sz w:val="28"/>
          <w:szCs w:val="28"/>
        </w:rPr>
        <w:t xml:space="preserve"> </w:t>
      </w:r>
      <w:r w:rsidRPr="00D21A63">
        <w:rPr>
          <w:rFonts w:eastAsia="Arial Unicode MS"/>
          <w:sz w:val="28"/>
          <w:szCs w:val="28"/>
        </w:rPr>
        <w:t>được</w:t>
      </w:r>
      <w:r w:rsidRPr="00D21A63">
        <w:rPr>
          <w:sz w:val="28"/>
          <w:szCs w:val="28"/>
        </w:rPr>
        <w:t xml:space="preserve"> vui). Ch</w:t>
      </w:r>
      <w:r w:rsidRPr="00D21A63">
        <w:rPr>
          <w:rFonts w:eastAsia="Arial Unicode MS"/>
          <w:sz w:val="28"/>
          <w:szCs w:val="28"/>
        </w:rPr>
        <w:t>ính</w:t>
      </w:r>
      <w:r w:rsidRPr="00D21A63">
        <w:rPr>
          <w:sz w:val="28"/>
          <w:szCs w:val="28"/>
        </w:rPr>
        <w:t xml:space="preserve"> m</w:t>
      </w:r>
      <w:r w:rsidRPr="00D21A63">
        <w:rPr>
          <w:rFonts w:eastAsia="Arial Unicode MS"/>
          <w:sz w:val="28"/>
          <w:szCs w:val="28"/>
        </w:rPr>
        <w:t>ình</w:t>
      </w:r>
      <w:r w:rsidRPr="00D21A63">
        <w:rPr>
          <w:sz w:val="28"/>
          <w:szCs w:val="28"/>
        </w:rPr>
        <w:t xml:space="preserve"> ch</w:t>
      </w:r>
      <w:r w:rsidRPr="00D21A63">
        <w:rPr>
          <w:rFonts w:eastAsia="Arial Unicode MS"/>
          <w:sz w:val="28"/>
          <w:szCs w:val="28"/>
        </w:rPr>
        <w:t>ịu</w:t>
      </w:r>
      <w:r w:rsidRPr="00D21A63">
        <w:rPr>
          <w:sz w:val="28"/>
          <w:szCs w:val="28"/>
        </w:rPr>
        <w:t xml:space="preserve"> kh</w:t>
      </w:r>
      <w:r w:rsidRPr="00D21A63">
        <w:rPr>
          <w:rFonts w:eastAsia="Arial Unicode MS"/>
          <w:sz w:val="28"/>
          <w:szCs w:val="28"/>
        </w:rPr>
        <w:t>ổ</w:t>
      </w:r>
      <w:r w:rsidRPr="00D21A63">
        <w:rPr>
          <w:sz w:val="28"/>
          <w:szCs w:val="28"/>
        </w:rPr>
        <w:t xml:space="preserve"> ch</w:t>
      </w:r>
      <w:r w:rsidRPr="00D21A63">
        <w:rPr>
          <w:rFonts w:eastAsia="Arial Unicode MS"/>
          <w:sz w:val="28"/>
          <w:szCs w:val="28"/>
        </w:rPr>
        <w:t>ẳng</w:t>
      </w:r>
      <w:r w:rsidRPr="00D21A63">
        <w:rPr>
          <w:sz w:val="28"/>
          <w:szCs w:val="28"/>
        </w:rPr>
        <w:t xml:space="preserve"> s</w:t>
      </w:r>
      <w:r w:rsidRPr="00D21A63">
        <w:rPr>
          <w:rFonts w:eastAsia="Arial Unicode MS"/>
          <w:sz w:val="28"/>
          <w:szCs w:val="28"/>
        </w:rPr>
        <w:t>ợ,</w:t>
      </w:r>
      <w:r w:rsidRPr="00D21A63">
        <w:rPr>
          <w:sz w:val="28"/>
          <w:szCs w:val="28"/>
        </w:rPr>
        <w:t xml:space="preserve"> </w:t>
      </w:r>
      <w:r w:rsidRPr="00D21A63">
        <w:rPr>
          <w:rFonts w:eastAsia="Arial Unicode MS"/>
          <w:sz w:val="28"/>
          <w:szCs w:val="28"/>
        </w:rPr>
        <w:t>chẳng</w:t>
      </w:r>
      <w:r w:rsidRPr="00D21A63">
        <w:rPr>
          <w:sz w:val="28"/>
          <w:szCs w:val="28"/>
        </w:rPr>
        <w:t xml:space="preserve"> mu</w:t>
      </w:r>
      <w:r w:rsidRPr="00D21A63">
        <w:rPr>
          <w:rFonts w:eastAsia="Arial Unicode MS"/>
          <w:sz w:val="28"/>
          <w:szCs w:val="28"/>
        </w:rPr>
        <w:t>ốn</w:t>
      </w:r>
      <w:r w:rsidRPr="00D21A63">
        <w:rPr>
          <w:sz w:val="28"/>
          <w:szCs w:val="28"/>
        </w:rPr>
        <w:t xml:space="preserve"> </w:t>
      </w:r>
      <w:r w:rsidRPr="00D21A63">
        <w:rPr>
          <w:rFonts w:eastAsia="Arial Unicode MS"/>
          <w:sz w:val="28"/>
          <w:szCs w:val="28"/>
        </w:rPr>
        <w:t>chúng</w:t>
      </w:r>
      <w:r w:rsidRPr="00D21A63">
        <w:rPr>
          <w:sz w:val="28"/>
          <w:szCs w:val="28"/>
        </w:rPr>
        <w:t xml:space="preserve"> sanh </w:t>
      </w:r>
      <w:r w:rsidRPr="00D21A63">
        <w:rPr>
          <w:rFonts w:eastAsia="Arial Unicode MS"/>
          <w:sz w:val="28"/>
          <w:szCs w:val="28"/>
        </w:rPr>
        <w:t>chịu</w:t>
      </w:r>
      <w:r w:rsidRPr="00D21A63">
        <w:rPr>
          <w:sz w:val="28"/>
          <w:szCs w:val="28"/>
        </w:rPr>
        <w:t xml:space="preserve"> kh</w:t>
      </w:r>
      <w:r w:rsidRPr="00D21A63">
        <w:rPr>
          <w:rFonts w:eastAsia="Arial Unicode MS"/>
          <w:sz w:val="28"/>
          <w:szCs w:val="28"/>
        </w:rPr>
        <w:t>ổ</w:t>
      </w:r>
      <w:r w:rsidRPr="00D21A63">
        <w:rPr>
          <w:sz w:val="28"/>
          <w:szCs w:val="28"/>
        </w:rPr>
        <w:t xml:space="preserve"> s</w:t>
      </w:r>
      <w:r w:rsidRPr="00D21A63">
        <w:rPr>
          <w:rFonts w:eastAsia="Arial Unicode MS"/>
          <w:sz w:val="28"/>
          <w:szCs w:val="28"/>
        </w:rPr>
        <w:t>ở,</w:t>
      </w:r>
      <w:r w:rsidRPr="00D21A63">
        <w:rPr>
          <w:sz w:val="28"/>
          <w:szCs w:val="28"/>
        </w:rPr>
        <w:t xml:space="preserve"> mong m</w:t>
      </w:r>
      <w:r w:rsidRPr="00D21A63">
        <w:rPr>
          <w:rFonts w:eastAsia="Arial Unicode MS"/>
          <w:sz w:val="28"/>
          <w:szCs w:val="28"/>
        </w:rPr>
        <w:t>ỏi</w:t>
      </w:r>
      <w:r w:rsidRPr="00D21A63">
        <w:rPr>
          <w:sz w:val="28"/>
          <w:szCs w:val="28"/>
        </w:rPr>
        <w:t xml:space="preserve"> </w:t>
      </w:r>
      <w:r w:rsidRPr="00D21A63">
        <w:rPr>
          <w:rFonts w:eastAsia="Arial Unicode MS"/>
          <w:sz w:val="28"/>
          <w:szCs w:val="28"/>
        </w:rPr>
        <w:t>chúng</w:t>
      </w:r>
      <w:r w:rsidRPr="00D21A63">
        <w:rPr>
          <w:sz w:val="28"/>
          <w:szCs w:val="28"/>
        </w:rPr>
        <w:t xml:space="preserve"> sanh </w:t>
      </w:r>
      <w:r w:rsidRPr="00D21A63">
        <w:rPr>
          <w:rFonts w:eastAsia="Arial Unicode MS"/>
          <w:sz w:val="28"/>
          <w:szCs w:val="28"/>
        </w:rPr>
        <w:t>có</w:t>
      </w:r>
      <w:r w:rsidRPr="00D21A63">
        <w:rPr>
          <w:sz w:val="28"/>
          <w:szCs w:val="28"/>
        </w:rPr>
        <w:t xml:space="preserve"> th</w:t>
      </w:r>
      <w:r w:rsidRPr="00D21A63">
        <w:rPr>
          <w:rFonts w:eastAsia="Arial Unicode MS"/>
          <w:sz w:val="28"/>
          <w:szCs w:val="28"/>
        </w:rPr>
        <w:t>ể</w:t>
      </w:r>
      <w:r w:rsidRPr="00D21A63">
        <w:rPr>
          <w:sz w:val="28"/>
          <w:szCs w:val="28"/>
        </w:rPr>
        <w:t xml:space="preserve"> l</w:t>
      </w:r>
      <w:r w:rsidRPr="00D21A63">
        <w:rPr>
          <w:rFonts w:eastAsia="Arial Unicode MS"/>
          <w:sz w:val="28"/>
          <w:szCs w:val="28"/>
        </w:rPr>
        <w:t>ìa</w:t>
      </w:r>
      <w:r w:rsidRPr="00D21A63">
        <w:rPr>
          <w:sz w:val="28"/>
          <w:szCs w:val="28"/>
        </w:rPr>
        <w:t xml:space="preserve"> kh</w:t>
      </w:r>
      <w:r w:rsidRPr="00D21A63">
        <w:rPr>
          <w:rFonts w:eastAsia="Arial Unicode MS"/>
          <w:sz w:val="28"/>
          <w:szCs w:val="28"/>
        </w:rPr>
        <w:t>ổ</w:t>
      </w:r>
      <w:r w:rsidRPr="00D21A63">
        <w:rPr>
          <w:sz w:val="28"/>
          <w:szCs w:val="28"/>
        </w:rPr>
        <w:t xml:space="preserve"> </w:t>
      </w:r>
      <w:r w:rsidRPr="00D21A63">
        <w:rPr>
          <w:rFonts w:eastAsia="Arial Unicode MS"/>
          <w:sz w:val="28"/>
          <w:szCs w:val="28"/>
        </w:rPr>
        <w:t>được</w:t>
      </w:r>
      <w:r w:rsidRPr="00D21A63">
        <w:rPr>
          <w:sz w:val="28"/>
          <w:szCs w:val="28"/>
        </w:rPr>
        <w:t xml:space="preserve"> vui.</w:t>
      </w:r>
    </w:p>
    <w:p w14:paraId="14C2268B" w14:textId="77777777" w:rsidR="003031FC" w:rsidRPr="00D21A63" w:rsidRDefault="003031FC" w:rsidP="00C95564">
      <w:pPr>
        <w:ind w:firstLine="720"/>
        <w:rPr>
          <w:sz w:val="28"/>
          <w:szCs w:val="28"/>
        </w:rPr>
      </w:pPr>
      <w:r w:rsidRPr="00D21A63">
        <w:rPr>
          <w:rFonts w:eastAsia="Arial Unicode MS"/>
          <w:sz w:val="28"/>
          <w:szCs w:val="28"/>
        </w:rPr>
        <w:t>Xả</w:t>
      </w:r>
      <w:r w:rsidRPr="00D21A63">
        <w:rPr>
          <w:sz w:val="28"/>
          <w:szCs w:val="28"/>
        </w:rPr>
        <w:t xml:space="preserve"> </w:t>
      </w:r>
      <w:r w:rsidRPr="00D21A63">
        <w:rPr>
          <w:rFonts w:eastAsia="Arial Unicode MS"/>
          <w:sz w:val="28"/>
          <w:szCs w:val="28"/>
        </w:rPr>
        <w:t>là</w:t>
      </w:r>
      <w:r w:rsidRPr="00D21A63">
        <w:rPr>
          <w:sz w:val="28"/>
          <w:szCs w:val="28"/>
        </w:rPr>
        <w:t xml:space="preserve"> bu</w:t>
      </w:r>
      <w:r w:rsidRPr="00D21A63">
        <w:rPr>
          <w:rFonts w:eastAsia="Arial Unicode MS"/>
          <w:sz w:val="28"/>
          <w:szCs w:val="28"/>
        </w:rPr>
        <w:t>ông</w:t>
      </w:r>
      <w:r w:rsidRPr="00D21A63">
        <w:rPr>
          <w:sz w:val="28"/>
          <w:szCs w:val="28"/>
        </w:rPr>
        <w:t xml:space="preserve"> xu</w:t>
      </w:r>
      <w:r w:rsidRPr="00D21A63">
        <w:rPr>
          <w:rFonts w:eastAsia="Arial Unicode MS"/>
          <w:sz w:val="28"/>
          <w:szCs w:val="28"/>
        </w:rPr>
        <w:t>ống.</w:t>
      </w:r>
      <w:r w:rsidRPr="00D21A63">
        <w:rPr>
          <w:sz w:val="28"/>
          <w:szCs w:val="28"/>
        </w:rPr>
        <w:t xml:space="preserve"> </w:t>
      </w:r>
      <w:r w:rsidRPr="00D21A63">
        <w:rPr>
          <w:i/>
          <w:sz w:val="28"/>
          <w:szCs w:val="28"/>
        </w:rPr>
        <w:t>“Nhất pháp bất trước, vạn duyên giai xả”</w:t>
      </w:r>
      <w:r w:rsidRPr="00D21A63">
        <w:rPr>
          <w:sz w:val="28"/>
          <w:szCs w:val="28"/>
        </w:rPr>
        <w:t xml:space="preserve"> (Ch</w:t>
      </w:r>
      <w:r w:rsidRPr="00D21A63">
        <w:rPr>
          <w:rFonts w:eastAsia="Arial Unicode MS"/>
          <w:sz w:val="28"/>
          <w:szCs w:val="28"/>
        </w:rPr>
        <w:t>ẳng</w:t>
      </w:r>
      <w:r w:rsidRPr="00D21A63">
        <w:rPr>
          <w:sz w:val="28"/>
          <w:szCs w:val="28"/>
        </w:rPr>
        <w:t xml:space="preserve"> ch</w:t>
      </w:r>
      <w:r w:rsidRPr="00D21A63">
        <w:rPr>
          <w:rFonts w:eastAsia="Arial Unicode MS"/>
          <w:sz w:val="28"/>
          <w:szCs w:val="28"/>
        </w:rPr>
        <w:t>ấp</w:t>
      </w:r>
      <w:r w:rsidRPr="00D21A63">
        <w:rPr>
          <w:sz w:val="28"/>
          <w:szCs w:val="28"/>
        </w:rPr>
        <w:t xml:space="preserve"> m</w:t>
      </w:r>
      <w:r w:rsidRPr="00D21A63">
        <w:rPr>
          <w:rFonts w:eastAsia="Arial Unicode MS"/>
          <w:sz w:val="28"/>
          <w:szCs w:val="28"/>
        </w:rPr>
        <w:t>ột</w:t>
      </w:r>
      <w:r w:rsidRPr="00D21A63">
        <w:rPr>
          <w:sz w:val="28"/>
          <w:szCs w:val="28"/>
        </w:rPr>
        <w:t xml:space="preserve"> ph</w:t>
      </w:r>
      <w:r w:rsidRPr="00D21A63">
        <w:rPr>
          <w:rFonts w:eastAsia="Arial Unicode MS"/>
          <w:sz w:val="28"/>
          <w:szCs w:val="28"/>
        </w:rPr>
        <w:t>áp,</w:t>
      </w:r>
      <w:r w:rsidRPr="00D21A63">
        <w:rPr>
          <w:sz w:val="28"/>
          <w:szCs w:val="28"/>
        </w:rPr>
        <w:t xml:space="preserve"> mu</w:t>
      </w:r>
      <w:r w:rsidRPr="00D21A63">
        <w:rPr>
          <w:rFonts w:eastAsia="Arial Unicode MS"/>
          <w:sz w:val="28"/>
          <w:szCs w:val="28"/>
        </w:rPr>
        <w:t>ôn</w:t>
      </w:r>
      <w:r w:rsidRPr="00D21A63">
        <w:rPr>
          <w:sz w:val="28"/>
          <w:szCs w:val="28"/>
        </w:rPr>
        <w:t xml:space="preserve"> duy</w:t>
      </w:r>
      <w:r w:rsidRPr="00D21A63">
        <w:rPr>
          <w:rFonts w:eastAsia="Arial Unicode MS"/>
          <w:sz w:val="28"/>
          <w:szCs w:val="28"/>
        </w:rPr>
        <w:t>ên</w:t>
      </w:r>
      <w:r w:rsidRPr="00D21A63">
        <w:rPr>
          <w:sz w:val="28"/>
          <w:szCs w:val="28"/>
        </w:rPr>
        <w:t xml:space="preserve"> </w:t>
      </w:r>
      <w:r w:rsidRPr="00D21A63">
        <w:rPr>
          <w:rFonts w:eastAsia="Arial Unicode MS"/>
          <w:sz w:val="28"/>
          <w:szCs w:val="28"/>
        </w:rPr>
        <w:t>đều</w:t>
      </w:r>
      <w:r w:rsidRPr="00D21A63">
        <w:rPr>
          <w:sz w:val="28"/>
          <w:szCs w:val="28"/>
        </w:rPr>
        <w:t xml:space="preserve"> x</w:t>
      </w:r>
      <w:r w:rsidRPr="00D21A63">
        <w:rPr>
          <w:rFonts w:eastAsia="Arial Unicode MS"/>
          <w:sz w:val="28"/>
          <w:szCs w:val="28"/>
        </w:rPr>
        <w:t>ả).</w:t>
      </w:r>
      <w:r w:rsidRPr="00D21A63">
        <w:rPr>
          <w:sz w:val="28"/>
          <w:szCs w:val="28"/>
        </w:rPr>
        <w:t xml:space="preserve"> </w:t>
      </w:r>
      <w:r w:rsidRPr="00D21A63">
        <w:rPr>
          <w:rFonts w:eastAsia="Arial Unicode MS"/>
          <w:sz w:val="28"/>
          <w:szCs w:val="28"/>
        </w:rPr>
        <w:t>Không</w:t>
      </w:r>
      <w:r w:rsidRPr="00D21A63">
        <w:rPr>
          <w:sz w:val="28"/>
          <w:szCs w:val="28"/>
        </w:rPr>
        <w:t xml:space="preserve"> chỉ </w:t>
      </w:r>
      <w:r w:rsidRPr="00D21A63">
        <w:rPr>
          <w:rFonts w:eastAsia="Arial Unicode MS"/>
          <w:sz w:val="28"/>
          <w:szCs w:val="28"/>
        </w:rPr>
        <w:t>chẳng</w:t>
      </w:r>
      <w:r w:rsidRPr="00D21A63">
        <w:rPr>
          <w:sz w:val="28"/>
          <w:szCs w:val="28"/>
        </w:rPr>
        <w:t xml:space="preserve"> ch</w:t>
      </w:r>
      <w:r w:rsidRPr="00D21A63">
        <w:rPr>
          <w:rFonts w:eastAsia="Arial Unicode MS"/>
          <w:sz w:val="28"/>
          <w:szCs w:val="28"/>
        </w:rPr>
        <w:t>ấp</w:t>
      </w:r>
      <w:r w:rsidRPr="00D21A63">
        <w:rPr>
          <w:sz w:val="28"/>
          <w:szCs w:val="28"/>
        </w:rPr>
        <w:t xml:space="preserve"> ph</w:t>
      </w:r>
      <w:r w:rsidRPr="00D21A63">
        <w:rPr>
          <w:rFonts w:eastAsia="Arial Unicode MS"/>
          <w:sz w:val="28"/>
          <w:szCs w:val="28"/>
        </w:rPr>
        <w:t>áp</w:t>
      </w:r>
      <w:r w:rsidRPr="00D21A63">
        <w:rPr>
          <w:sz w:val="28"/>
          <w:szCs w:val="28"/>
        </w:rPr>
        <w:t xml:space="preserve"> </w:t>
      </w:r>
      <w:r w:rsidRPr="00D21A63">
        <w:rPr>
          <w:rFonts w:eastAsia="Arial Unicode MS"/>
          <w:sz w:val="28"/>
          <w:szCs w:val="28"/>
        </w:rPr>
        <w:t>thế</w:t>
      </w:r>
      <w:r w:rsidRPr="00D21A63">
        <w:rPr>
          <w:sz w:val="28"/>
          <w:szCs w:val="28"/>
        </w:rPr>
        <w:t xml:space="preserve"> gian</w:t>
      </w:r>
      <w:r w:rsidRPr="00D21A63">
        <w:rPr>
          <w:rFonts w:eastAsia="Arial Unicode MS"/>
          <w:sz w:val="28"/>
          <w:szCs w:val="28"/>
        </w:rPr>
        <w:t>,</w:t>
      </w:r>
      <w:r w:rsidRPr="00D21A63">
        <w:rPr>
          <w:sz w:val="28"/>
          <w:szCs w:val="28"/>
        </w:rPr>
        <w:t xml:space="preserve"> m</w:t>
      </w:r>
      <w:r w:rsidRPr="00D21A63">
        <w:rPr>
          <w:rFonts w:eastAsia="Arial Unicode MS"/>
          <w:sz w:val="28"/>
          <w:szCs w:val="28"/>
        </w:rPr>
        <w:t>à</w:t>
      </w:r>
      <w:r w:rsidRPr="00D21A63">
        <w:rPr>
          <w:sz w:val="28"/>
          <w:szCs w:val="28"/>
        </w:rPr>
        <w:t xml:space="preserve"> </w:t>
      </w:r>
      <w:r w:rsidRPr="00D21A63">
        <w:rPr>
          <w:rFonts w:eastAsia="Arial Unicode MS"/>
          <w:sz w:val="28"/>
          <w:szCs w:val="28"/>
        </w:rPr>
        <w:t>Phật</w:t>
      </w:r>
      <w:r w:rsidRPr="00D21A63">
        <w:rPr>
          <w:sz w:val="28"/>
          <w:szCs w:val="28"/>
        </w:rPr>
        <w:t xml:space="preserve"> </w:t>
      </w:r>
      <w:r w:rsidRPr="00D21A63">
        <w:rPr>
          <w:rFonts w:eastAsia="Arial Unicode MS"/>
          <w:sz w:val="28"/>
          <w:szCs w:val="28"/>
        </w:rPr>
        <w:t>pháp</w:t>
      </w:r>
      <w:r w:rsidRPr="00D21A63">
        <w:rPr>
          <w:sz w:val="28"/>
          <w:szCs w:val="28"/>
        </w:rPr>
        <w:t xml:space="preserve"> c</w:t>
      </w:r>
      <w:r w:rsidRPr="00D21A63">
        <w:rPr>
          <w:rFonts w:eastAsia="Arial Unicode MS"/>
          <w:sz w:val="28"/>
          <w:szCs w:val="28"/>
        </w:rPr>
        <w:t>ũng</w:t>
      </w:r>
      <w:r w:rsidRPr="00D21A63">
        <w:rPr>
          <w:sz w:val="28"/>
          <w:szCs w:val="28"/>
        </w:rPr>
        <w:t xml:space="preserve"> ch</w:t>
      </w:r>
      <w:r w:rsidRPr="00D21A63">
        <w:rPr>
          <w:rFonts w:eastAsia="Arial Unicode MS"/>
          <w:sz w:val="28"/>
          <w:szCs w:val="28"/>
        </w:rPr>
        <w:t>ẳng</w:t>
      </w:r>
      <w:r w:rsidRPr="00D21A63">
        <w:rPr>
          <w:sz w:val="28"/>
          <w:szCs w:val="28"/>
        </w:rPr>
        <w:t xml:space="preserve"> ch</w:t>
      </w:r>
      <w:r w:rsidRPr="00D21A63">
        <w:rPr>
          <w:rFonts w:eastAsia="Arial Unicode MS"/>
          <w:sz w:val="28"/>
          <w:szCs w:val="28"/>
        </w:rPr>
        <w:t>ấp.</w:t>
      </w:r>
      <w:r w:rsidRPr="00D21A63">
        <w:rPr>
          <w:sz w:val="28"/>
          <w:szCs w:val="28"/>
        </w:rPr>
        <w:t xml:space="preserve"> </w:t>
      </w:r>
      <w:r w:rsidRPr="00D21A63">
        <w:rPr>
          <w:rFonts w:eastAsia="Arial Unicode MS"/>
          <w:sz w:val="28"/>
          <w:szCs w:val="28"/>
        </w:rPr>
        <w:t>Nếu</w:t>
      </w:r>
      <w:r w:rsidRPr="00D21A63">
        <w:rPr>
          <w:sz w:val="28"/>
          <w:szCs w:val="28"/>
        </w:rPr>
        <w:t xml:space="preserve"> </w:t>
      </w:r>
      <w:r w:rsidRPr="00D21A63">
        <w:rPr>
          <w:rFonts w:eastAsia="Arial Unicode MS"/>
          <w:sz w:val="28"/>
          <w:szCs w:val="28"/>
        </w:rPr>
        <w:t>ta</w:t>
      </w:r>
      <w:r w:rsidRPr="00D21A63">
        <w:rPr>
          <w:sz w:val="28"/>
          <w:szCs w:val="28"/>
        </w:rPr>
        <w:t xml:space="preserve"> ch</w:t>
      </w:r>
      <w:r w:rsidRPr="00D21A63">
        <w:rPr>
          <w:rFonts w:eastAsia="Arial Unicode MS"/>
          <w:sz w:val="28"/>
          <w:szCs w:val="28"/>
        </w:rPr>
        <w:t>ẳng</w:t>
      </w:r>
      <w:r w:rsidRPr="00D21A63">
        <w:rPr>
          <w:sz w:val="28"/>
          <w:szCs w:val="28"/>
        </w:rPr>
        <w:t xml:space="preserve"> ch</w:t>
      </w:r>
      <w:r w:rsidRPr="00D21A63">
        <w:rPr>
          <w:rFonts w:eastAsia="Arial Unicode MS"/>
          <w:sz w:val="28"/>
          <w:szCs w:val="28"/>
        </w:rPr>
        <w:t>ấp</w:t>
      </w:r>
      <w:r w:rsidRPr="00D21A63">
        <w:rPr>
          <w:sz w:val="28"/>
          <w:szCs w:val="28"/>
        </w:rPr>
        <w:t xml:space="preserve"> ph</w:t>
      </w:r>
      <w:r w:rsidRPr="00D21A63">
        <w:rPr>
          <w:rFonts w:eastAsia="Arial Unicode MS"/>
          <w:sz w:val="28"/>
          <w:szCs w:val="28"/>
        </w:rPr>
        <w:t>áp</w:t>
      </w:r>
      <w:r w:rsidRPr="00D21A63">
        <w:rPr>
          <w:sz w:val="28"/>
          <w:szCs w:val="28"/>
        </w:rPr>
        <w:t xml:space="preserve"> th</w:t>
      </w:r>
      <w:r w:rsidRPr="00D21A63">
        <w:rPr>
          <w:rFonts w:eastAsia="Arial Unicode MS"/>
          <w:sz w:val="28"/>
          <w:szCs w:val="28"/>
        </w:rPr>
        <w:t>ế</w:t>
      </w:r>
      <w:r w:rsidRPr="00D21A63">
        <w:rPr>
          <w:sz w:val="28"/>
          <w:szCs w:val="28"/>
        </w:rPr>
        <w:t xml:space="preserve"> gia</w:t>
      </w:r>
      <w:r w:rsidRPr="00D21A63">
        <w:rPr>
          <w:rFonts w:eastAsia="Arial Unicode MS"/>
          <w:sz w:val="28"/>
          <w:szCs w:val="28"/>
        </w:rPr>
        <w:t>n,</w:t>
      </w:r>
      <w:r w:rsidRPr="00D21A63">
        <w:rPr>
          <w:sz w:val="28"/>
          <w:szCs w:val="28"/>
        </w:rPr>
        <w:t xml:space="preserve"> nh</w:t>
      </w:r>
      <w:r w:rsidRPr="00D21A63">
        <w:rPr>
          <w:rFonts w:eastAsia="Arial Unicode MS"/>
          <w:sz w:val="28"/>
          <w:szCs w:val="28"/>
        </w:rPr>
        <w:t>ưng</w:t>
      </w:r>
      <w:r w:rsidRPr="00D21A63">
        <w:rPr>
          <w:sz w:val="28"/>
          <w:szCs w:val="28"/>
        </w:rPr>
        <w:t xml:space="preserve"> ch</w:t>
      </w:r>
      <w:r w:rsidRPr="00D21A63">
        <w:rPr>
          <w:rFonts w:eastAsia="Arial Unicode MS"/>
          <w:sz w:val="28"/>
          <w:szCs w:val="28"/>
        </w:rPr>
        <w:t>ấp</w:t>
      </w:r>
      <w:r w:rsidRPr="00D21A63">
        <w:rPr>
          <w:sz w:val="28"/>
          <w:szCs w:val="28"/>
        </w:rPr>
        <w:t xml:space="preserve"> </w:t>
      </w:r>
      <w:r w:rsidRPr="00D21A63">
        <w:rPr>
          <w:rFonts w:eastAsia="Arial Unicode MS"/>
          <w:sz w:val="28"/>
          <w:szCs w:val="28"/>
        </w:rPr>
        <w:t>Phật</w:t>
      </w:r>
      <w:r w:rsidRPr="00D21A63">
        <w:rPr>
          <w:sz w:val="28"/>
          <w:szCs w:val="28"/>
        </w:rPr>
        <w:t xml:space="preserve"> pháp th</w:t>
      </w:r>
      <w:r w:rsidRPr="00D21A63">
        <w:rPr>
          <w:rFonts w:eastAsia="Arial Unicode MS"/>
          <w:sz w:val="28"/>
          <w:szCs w:val="28"/>
        </w:rPr>
        <w:t>ì</w:t>
      </w:r>
      <w:r w:rsidRPr="00D21A63">
        <w:rPr>
          <w:sz w:val="28"/>
          <w:szCs w:val="28"/>
        </w:rPr>
        <w:t xml:space="preserve"> s</w:t>
      </w:r>
      <w:r w:rsidRPr="00D21A63">
        <w:rPr>
          <w:rFonts w:eastAsia="Arial Unicode MS"/>
          <w:sz w:val="28"/>
          <w:szCs w:val="28"/>
        </w:rPr>
        <w:t>ự</w:t>
      </w:r>
      <w:r w:rsidRPr="00D21A63">
        <w:rPr>
          <w:sz w:val="28"/>
          <w:szCs w:val="28"/>
        </w:rPr>
        <w:t xml:space="preserve"> ch</w:t>
      </w:r>
      <w:r w:rsidRPr="00D21A63">
        <w:rPr>
          <w:rFonts w:eastAsia="Arial Unicode MS"/>
          <w:sz w:val="28"/>
          <w:szCs w:val="28"/>
        </w:rPr>
        <w:t>ấp</w:t>
      </w:r>
      <w:r w:rsidRPr="00D21A63">
        <w:rPr>
          <w:sz w:val="28"/>
          <w:szCs w:val="28"/>
        </w:rPr>
        <w:t xml:space="preserve"> tr</w:t>
      </w:r>
      <w:r w:rsidRPr="00D21A63">
        <w:rPr>
          <w:rFonts w:eastAsia="Arial Unicode MS"/>
          <w:sz w:val="28"/>
          <w:szCs w:val="28"/>
        </w:rPr>
        <w:t>ước</w:t>
      </w:r>
      <w:r w:rsidRPr="00D21A63">
        <w:rPr>
          <w:sz w:val="28"/>
          <w:szCs w:val="28"/>
        </w:rPr>
        <w:t xml:space="preserve"> c</w:t>
      </w:r>
      <w:r w:rsidRPr="00D21A63">
        <w:rPr>
          <w:rFonts w:eastAsia="Arial Unicode MS"/>
          <w:sz w:val="28"/>
          <w:szCs w:val="28"/>
        </w:rPr>
        <w:t>ủa</w:t>
      </w:r>
      <w:r w:rsidRPr="00D21A63">
        <w:rPr>
          <w:sz w:val="28"/>
          <w:szCs w:val="28"/>
        </w:rPr>
        <w:t xml:space="preserve"> qu</w:t>
      </w:r>
      <w:r w:rsidRPr="00D21A63">
        <w:rPr>
          <w:rFonts w:eastAsia="Arial Unicode MS"/>
          <w:sz w:val="28"/>
          <w:szCs w:val="28"/>
        </w:rPr>
        <w:t>ý</w:t>
      </w:r>
      <w:r w:rsidRPr="00D21A63">
        <w:rPr>
          <w:sz w:val="28"/>
          <w:szCs w:val="28"/>
        </w:rPr>
        <w:t xml:space="preserve"> v</w:t>
      </w:r>
      <w:r w:rsidRPr="00D21A63">
        <w:rPr>
          <w:rFonts w:eastAsia="Arial Unicode MS"/>
          <w:sz w:val="28"/>
          <w:szCs w:val="28"/>
        </w:rPr>
        <w:t>ị</w:t>
      </w:r>
      <w:r w:rsidRPr="00D21A63">
        <w:rPr>
          <w:sz w:val="28"/>
          <w:szCs w:val="28"/>
        </w:rPr>
        <w:t xml:space="preserve"> c</w:t>
      </w:r>
      <w:r w:rsidRPr="00D21A63">
        <w:rPr>
          <w:rFonts w:eastAsia="Arial Unicode MS"/>
          <w:sz w:val="28"/>
          <w:szCs w:val="28"/>
        </w:rPr>
        <w:t>ó</w:t>
      </w:r>
      <w:r w:rsidRPr="00D21A63">
        <w:rPr>
          <w:sz w:val="28"/>
          <w:szCs w:val="28"/>
        </w:rPr>
        <w:t xml:space="preserve"> kh</w:t>
      </w:r>
      <w:r w:rsidRPr="00D21A63">
        <w:rPr>
          <w:rFonts w:eastAsia="Arial Unicode MS"/>
          <w:sz w:val="28"/>
          <w:szCs w:val="28"/>
        </w:rPr>
        <w:t>ác</w:t>
      </w:r>
      <w:r w:rsidRPr="00D21A63">
        <w:rPr>
          <w:sz w:val="28"/>
          <w:szCs w:val="28"/>
        </w:rPr>
        <w:t xml:space="preserve"> g</w:t>
      </w:r>
      <w:r w:rsidRPr="00D21A63">
        <w:rPr>
          <w:rFonts w:eastAsia="Arial Unicode MS"/>
          <w:sz w:val="28"/>
          <w:szCs w:val="28"/>
        </w:rPr>
        <w:t>ì</w:t>
      </w:r>
      <w:r w:rsidRPr="00D21A63">
        <w:rPr>
          <w:sz w:val="28"/>
          <w:szCs w:val="28"/>
        </w:rPr>
        <w:t xml:space="preserve"> </w:t>
      </w:r>
      <w:r w:rsidRPr="00D21A63">
        <w:rPr>
          <w:rFonts w:eastAsia="Arial Unicode MS"/>
          <w:sz w:val="28"/>
          <w:szCs w:val="28"/>
        </w:rPr>
        <w:t>đâu?</w:t>
      </w:r>
      <w:r w:rsidRPr="00D21A63">
        <w:rPr>
          <w:sz w:val="28"/>
          <w:szCs w:val="28"/>
        </w:rPr>
        <w:t xml:space="preserve"> </w:t>
      </w:r>
      <w:r w:rsidRPr="00D21A63">
        <w:rPr>
          <w:rFonts w:eastAsia="Arial Unicode MS"/>
          <w:sz w:val="28"/>
          <w:szCs w:val="28"/>
        </w:rPr>
        <w:t>Chỉ</w:t>
      </w:r>
      <w:r w:rsidRPr="00D21A63">
        <w:rPr>
          <w:sz w:val="28"/>
          <w:szCs w:val="28"/>
        </w:rPr>
        <w:t xml:space="preserve"> b</w:t>
      </w:r>
      <w:r w:rsidRPr="00D21A63">
        <w:rPr>
          <w:rFonts w:eastAsia="Arial Unicode MS"/>
          <w:sz w:val="28"/>
          <w:szCs w:val="28"/>
        </w:rPr>
        <w:t>ất</w:t>
      </w:r>
      <w:r w:rsidRPr="00D21A63">
        <w:rPr>
          <w:sz w:val="28"/>
          <w:szCs w:val="28"/>
        </w:rPr>
        <w:t xml:space="preserve"> qu</w:t>
      </w:r>
      <w:r w:rsidRPr="00D21A63">
        <w:rPr>
          <w:rFonts w:eastAsia="Arial Unicode MS"/>
          <w:sz w:val="28"/>
          <w:szCs w:val="28"/>
        </w:rPr>
        <w:t>á</w:t>
      </w:r>
      <w:r w:rsidRPr="00D21A63">
        <w:rPr>
          <w:sz w:val="28"/>
          <w:szCs w:val="28"/>
        </w:rPr>
        <w:t xml:space="preserve"> l</w:t>
      </w:r>
      <w:r w:rsidRPr="00D21A63">
        <w:rPr>
          <w:rFonts w:eastAsia="Arial Unicode MS"/>
          <w:sz w:val="28"/>
          <w:szCs w:val="28"/>
        </w:rPr>
        <w:t>à</w:t>
      </w:r>
      <w:r w:rsidRPr="00D21A63">
        <w:rPr>
          <w:sz w:val="28"/>
          <w:szCs w:val="28"/>
        </w:rPr>
        <w:t xml:space="preserve"> thay </w:t>
      </w:r>
      <w:r w:rsidRPr="00D21A63">
        <w:rPr>
          <w:rFonts w:eastAsia="Arial Unicode MS"/>
          <w:sz w:val="28"/>
          <w:szCs w:val="28"/>
        </w:rPr>
        <w:t>đổi</w:t>
      </w:r>
      <w:r w:rsidRPr="00D21A63">
        <w:rPr>
          <w:sz w:val="28"/>
          <w:szCs w:val="28"/>
        </w:rPr>
        <w:t xml:space="preserve"> </w:t>
      </w:r>
      <w:r w:rsidRPr="00D21A63">
        <w:rPr>
          <w:rFonts w:eastAsia="Arial Unicode MS"/>
          <w:sz w:val="28"/>
          <w:szCs w:val="28"/>
        </w:rPr>
        <w:t>đối</w:t>
      </w:r>
      <w:r w:rsidRPr="00D21A63">
        <w:rPr>
          <w:sz w:val="28"/>
          <w:szCs w:val="28"/>
        </w:rPr>
        <w:t xml:space="preserve"> t</w:t>
      </w:r>
      <w:r w:rsidRPr="00D21A63">
        <w:rPr>
          <w:rFonts w:eastAsia="Arial Unicode MS"/>
          <w:sz w:val="28"/>
          <w:szCs w:val="28"/>
        </w:rPr>
        <w:t>ượng</w:t>
      </w:r>
      <w:r w:rsidRPr="00D21A63">
        <w:rPr>
          <w:sz w:val="28"/>
          <w:szCs w:val="28"/>
        </w:rPr>
        <w:t xml:space="preserve"> m</w:t>
      </w:r>
      <w:r w:rsidRPr="00D21A63">
        <w:rPr>
          <w:rFonts w:eastAsia="Arial Unicode MS"/>
          <w:sz w:val="28"/>
          <w:szCs w:val="28"/>
        </w:rPr>
        <w:t>à</w:t>
      </w:r>
      <w:r w:rsidRPr="00D21A63">
        <w:rPr>
          <w:sz w:val="28"/>
          <w:szCs w:val="28"/>
        </w:rPr>
        <w:t xml:space="preserve"> th</w:t>
      </w:r>
      <w:r w:rsidRPr="00D21A63">
        <w:rPr>
          <w:rFonts w:eastAsia="Arial Unicode MS"/>
          <w:sz w:val="28"/>
          <w:szCs w:val="28"/>
        </w:rPr>
        <w:t>ôi,</w:t>
      </w:r>
      <w:r w:rsidRPr="00D21A63">
        <w:rPr>
          <w:sz w:val="28"/>
          <w:szCs w:val="28"/>
        </w:rPr>
        <w:t xml:space="preserve"> </w:t>
      </w:r>
      <w:r w:rsidRPr="00D21A63">
        <w:rPr>
          <w:rFonts w:eastAsia="Arial Unicode MS"/>
          <w:sz w:val="28"/>
          <w:szCs w:val="28"/>
        </w:rPr>
        <w:t>vô</w:t>
      </w:r>
      <w:r w:rsidRPr="00D21A63">
        <w:rPr>
          <w:sz w:val="28"/>
          <w:szCs w:val="28"/>
        </w:rPr>
        <w:t xml:space="preserve"> d</w:t>
      </w:r>
      <w:r w:rsidRPr="00D21A63">
        <w:rPr>
          <w:rFonts w:eastAsia="Arial Unicode MS"/>
          <w:sz w:val="28"/>
          <w:szCs w:val="28"/>
        </w:rPr>
        <w:t>ụng!</w:t>
      </w:r>
      <w:r w:rsidRPr="00D21A63">
        <w:rPr>
          <w:sz w:val="28"/>
          <w:szCs w:val="28"/>
        </w:rPr>
        <w:t xml:space="preserve"> Do </w:t>
      </w:r>
      <w:r w:rsidRPr="00D21A63">
        <w:rPr>
          <w:rFonts w:eastAsia="Arial Unicode MS"/>
          <w:sz w:val="28"/>
          <w:szCs w:val="28"/>
        </w:rPr>
        <w:t>đó,</w:t>
      </w:r>
      <w:r w:rsidRPr="00D21A63">
        <w:rPr>
          <w:sz w:val="28"/>
          <w:szCs w:val="28"/>
        </w:rPr>
        <w:t xml:space="preserve"> ph</w:t>
      </w:r>
      <w:r w:rsidRPr="00D21A63">
        <w:rPr>
          <w:rFonts w:eastAsia="Arial Unicode MS"/>
          <w:sz w:val="28"/>
          <w:szCs w:val="28"/>
        </w:rPr>
        <w:t>ải</w:t>
      </w:r>
      <w:r w:rsidRPr="00D21A63">
        <w:rPr>
          <w:sz w:val="28"/>
          <w:szCs w:val="28"/>
        </w:rPr>
        <w:t xml:space="preserve"> </w:t>
      </w:r>
      <w:r w:rsidRPr="00D21A63">
        <w:rPr>
          <w:rFonts w:eastAsia="Arial Unicode MS"/>
          <w:sz w:val="28"/>
          <w:szCs w:val="28"/>
        </w:rPr>
        <w:t>thật</w:t>
      </w:r>
      <w:r w:rsidRPr="00D21A63">
        <w:rPr>
          <w:sz w:val="28"/>
          <w:szCs w:val="28"/>
        </w:rPr>
        <w:t xml:space="preserve"> sự </w:t>
      </w:r>
      <w:r w:rsidRPr="00D21A63">
        <w:rPr>
          <w:rFonts w:eastAsia="Arial Unicode MS"/>
          <w:sz w:val="28"/>
          <w:szCs w:val="28"/>
        </w:rPr>
        <w:t>buông</w:t>
      </w:r>
      <w:r w:rsidRPr="00D21A63">
        <w:rPr>
          <w:sz w:val="28"/>
          <w:szCs w:val="28"/>
        </w:rPr>
        <w:t xml:space="preserve"> </w:t>
      </w:r>
      <w:r w:rsidRPr="00D21A63">
        <w:rPr>
          <w:sz w:val="28"/>
          <w:szCs w:val="28"/>
        </w:rPr>
        <w:lastRenderedPageBreak/>
        <w:t>xu</w:t>
      </w:r>
      <w:r w:rsidRPr="00D21A63">
        <w:rPr>
          <w:rFonts w:eastAsia="Arial Unicode MS"/>
          <w:sz w:val="28"/>
          <w:szCs w:val="28"/>
        </w:rPr>
        <w:t>ống.</w:t>
      </w:r>
      <w:r w:rsidRPr="00D21A63">
        <w:rPr>
          <w:sz w:val="28"/>
          <w:szCs w:val="28"/>
        </w:rPr>
        <w:t xml:space="preserve"> B</w:t>
      </w:r>
      <w:r w:rsidRPr="00D21A63">
        <w:rPr>
          <w:rFonts w:eastAsia="Arial Unicode MS"/>
          <w:sz w:val="28"/>
          <w:szCs w:val="28"/>
        </w:rPr>
        <w:t>uông</w:t>
      </w:r>
      <w:r w:rsidRPr="00D21A63">
        <w:rPr>
          <w:sz w:val="28"/>
          <w:szCs w:val="28"/>
        </w:rPr>
        <w:t xml:space="preserve"> xuống</w:t>
      </w:r>
      <w:r w:rsidRPr="00D21A63">
        <w:rPr>
          <w:rFonts w:eastAsia="Arial Unicode MS"/>
          <w:sz w:val="28"/>
          <w:szCs w:val="28"/>
        </w:rPr>
        <w:t>,</w:t>
      </w:r>
      <w:r w:rsidRPr="00D21A63">
        <w:rPr>
          <w:sz w:val="28"/>
          <w:szCs w:val="28"/>
        </w:rPr>
        <w:t xml:space="preserve"> quý vị </w:t>
      </w:r>
      <w:r w:rsidRPr="00D21A63">
        <w:rPr>
          <w:rFonts w:eastAsia="Arial Unicode MS"/>
          <w:sz w:val="28"/>
          <w:szCs w:val="28"/>
        </w:rPr>
        <w:t>sẽ</w:t>
      </w:r>
      <w:r w:rsidRPr="00D21A63">
        <w:rPr>
          <w:sz w:val="28"/>
          <w:szCs w:val="28"/>
        </w:rPr>
        <w:t xml:space="preserve"> t</w:t>
      </w:r>
      <w:r w:rsidRPr="00D21A63">
        <w:rPr>
          <w:rFonts w:eastAsia="Arial Unicode MS"/>
          <w:sz w:val="28"/>
          <w:szCs w:val="28"/>
        </w:rPr>
        <w:t>ự</w:t>
      </w:r>
      <w:r w:rsidRPr="00D21A63">
        <w:rPr>
          <w:sz w:val="28"/>
          <w:szCs w:val="28"/>
        </w:rPr>
        <w:t xml:space="preserve"> t</w:t>
      </w:r>
      <w:r w:rsidRPr="00D21A63">
        <w:rPr>
          <w:rFonts w:eastAsia="Arial Unicode MS"/>
          <w:sz w:val="28"/>
          <w:szCs w:val="28"/>
        </w:rPr>
        <w:t>ại,</w:t>
      </w:r>
      <w:r w:rsidRPr="00D21A63">
        <w:rPr>
          <w:sz w:val="28"/>
          <w:szCs w:val="28"/>
        </w:rPr>
        <w:t xml:space="preserve"> s</w:t>
      </w:r>
      <w:r w:rsidRPr="00D21A63">
        <w:rPr>
          <w:rFonts w:eastAsia="Arial Unicode MS"/>
          <w:sz w:val="28"/>
          <w:szCs w:val="28"/>
        </w:rPr>
        <w:t>ẽ</w:t>
      </w:r>
      <w:r w:rsidRPr="00D21A63">
        <w:rPr>
          <w:sz w:val="28"/>
          <w:szCs w:val="28"/>
        </w:rPr>
        <w:t xml:space="preserve"> </w:t>
      </w:r>
      <w:r w:rsidRPr="00D21A63">
        <w:rPr>
          <w:rFonts w:eastAsia="Arial Unicode MS"/>
          <w:sz w:val="28"/>
          <w:szCs w:val="28"/>
        </w:rPr>
        <w:t>an</w:t>
      </w:r>
      <w:r w:rsidRPr="00D21A63">
        <w:rPr>
          <w:sz w:val="28"/>
          <w:szCs w:val="28"/>
        </w:rPr>
        <w:t xml:space="preserve"> </w:t>
      </w:r>
      <w:r w:rsidRPr="00D21A63">
        <w:rPr>
          <w:rFonts w:eastAsia="Arial Unicode MS"/>
          <w:sz w:val="28"/>
          <w:szCs w:val="28"/>
        </w:rPr>
        <w:t>lạc.</w:t>
      </w:r>
      <w:r w:rsidRPr="00D21A63">
        <w:rPr>
          <w:sz w:val="28"/>
          <w:szCs w:val="28"/>
        </w:rPr>
        <w:t xml:space="preserve"> </w:t>
      </w:r>
      <w:r w:rsidRPr="00D21A63">
        <w:rPr>
          <w:rFonts w:eastAsia="Arial Unicode MS"/>
          <w:sz w:val="28"/>
          <w:szCs w:val="28"/>
        </w:rPr>
        <w:t>Do</w:t>
      </w:r>
      <w:r w:rsidRPr="00D21A63">
        <w:rPr>
          <w:sz w:val="28"/>
          <w:szCs w:val="28"/>
        </w:rPr>
        <w:t xml:space="preserve"> </w:t>
      </w:r>
      <w:r w:rsidRPr="00D21A63">
        <w:rPr>
          <w:rFonts w:eastAsia="Arial Unicode MS"/>
          <w:sz w:val="28"/>
          <w:szCs w:val="28"/>
        </w:rPr>
        <w:t>đó</w:t>
      </w:r>
      <w:r w:rsidRPr="00D21A63">
        <w:rPr>
          <w:sz w:val="28"/>
          <w:szCs w:val="28"/>
        </w:rPr>
        <w:t xml:space="preserve"> n</w:t>
      </w:r>
      <w:r w:rsidRPr="00D21A63">
        <w:rPr>
          <w:rFonts w:eastAsia="Arial Unicode MS"/>
          <w:sz w:val="28"/>
          <w:szCs w:val="28"/>
        </w:rPr>
        <w:t>ói:</w:t>
      </w:r>
      <w:r w:rsidRPr="00D21A63">
        <w:rPr>
          <w:sz w:val="28"/>
          <w:szCs w:val="28"/>
        </w:rPr>
        <w:t xml:space="preserve"> </w:t>
      </w:r>
      <w:r w:rsidRPr="00D21A63">
        <w:rPr>
          <w:rFonts w:eastAsia="Arial Unicode MS"/>
          <w:sz w:val="28"/>
          <w:szCs w:val="28"/>
        </w:rPr>
        <w:t>Ưu</w:t>
      </w:r>
      <w:r w:rsidRPr="00D21A63">
        <w:rPr>
          <w:sz w:val="28"/>
          <w:szCs w:val="28"/>
        </w:rPr>
        <w:t xml:space="preserve"> l</w:t>
      </w:r>
      <w:r w:rsidRPr="00D21A63">
        <w:rPr>
          <w:rFonts w:eastAsia="Arial Unicode MS"/>
          <w:sz w:val="28"/>
          <w:szCs w:val="28"/>
        </w:rPr>
        <w:t>ự,</w:t>
      </w:r>
      <w:r w:rsidRPr="00D21A63">
        <w:rPr>
          <w:sz w:val="28"/>
          <w:szCs w:val="28"/>
        </w:rPr>
        <w:t xml:space="preserve"> </w:t>
      </w:r>
      <w:r w:rsidRPr="00D21A63">
        <w:rPr>
          <w:rFonts w:eastAsia="Arial Unicode MS"/>
          <w:sz w:val="28"/>
          <w:szCs w:val="28"/>
        </w:rPr>
        <w:t>vướng</w:t>
      </w:r>
      <w:r w:rsidRPr="00D21A63">
        <w:rPr>
          <w:sz w:val="28"/>
          <w:szCs w:val="28"/>
        </w:rPr>
        <w:t xml:space="preserve"> m</w:t>
      </w:r>
      <w:r w:rsidRPr="00D21A63">
        <w:rPr>
          <w:rFonts w:eastAsia="Arial Unicode MS"/>
          <w:sz w:val="28"/>
          <w:szCs w:val="28"/>
        </w:rPr>
        <w:t>ắc,</w:t>
      </w:r>
      <w:r w:rsidRPr="00D21A63">
        <w:rPr>
          <w:sz w:val="28"/>
          <w:szCs w:val="28"/>
        </w:rPr>
        <w:t xml:space="preserve"> </w:t>
      </w:r>
      <w:r w:rsidRPr="00D21A63">
        <w:rPr>
          <w:rFonts w:eastAsia="Arial Unicode MS"/>
          <w:sz w:val="28"/>
          <w:szCs w:val="28"/>
        </w:rPr>
        <w:t>vọng</w:t>
      </w:r>
      <w:r w:rsidRPr="00D21A63">
        <w:rPr>
          <w:sz w:val="28"/>
          <w:szCs w:val="28"/>
        </w:rPr>
        <w:t xml:space="preserve"> tưởng, phân biệt, chấp trước </w:t>
      </w:r>
      <w:r w:rsidRPr="00D21A63">
        <w:rPr>
          <w:rFonts w:eastAsia="Arial Unicode MS"/>
          <w:sz w:val="28"/>
          <w:szCs w:val="28"/>
        </w:rPr>
        <w:t>thảy</w:t>
      </w:r>
      <w:r w:rsidRPr="00D21A63">
        <w:rPr>
          <w:sz w:val="28"/>
          <w:szCs w:val="28"/>
        </w:rPr>
        <w:t xml:space="preserve"> </w:t>
      </w:r>
      <w:r w:rsidRPr="00D21A63">
        <w:rPr>
          <w:rFonts w:eastAsia="Arial Unicode MS"/>
          <w:sz w:val="28"/>
          <w:szCs w:val="28"/>
        </w:rPr>
        <w:t>đều</w:t>
      </w:r>
      <w:r w:rsidRPr="00D21A63">
        <w:rPr>
          <w:sz w:val="28"/>
          <w:szCs w:val="28"/>
        </w:rPr>
        <w:t xml:space="preserve"> bu</w:t>
      </w:r>
      <w:r w:rsidRPr="00D21A63">
        <w:rPr>
          <w:rFonts w:eastAsia="Arial Unicode MS"/>
          <w:sz w:val="28"/>
          <w:szCs w:val="28"/>
        </w:rPr>
        <w:t>ông</w:t>
      </w:r>
      <w:r w:rsidRPr="00D21A63">
        <w:rPr>
          <w:sz w:val="28"/>
          <w:szCs w:val="28"/>
        </w:rPr>
        <w:t xml:space="preserve"> xu</w:t>
      </w:r>
      <w:r w:rsidRPr="00D21A63">
        <w:rPr>
          <w:rFonts w:eastAsia="Arial Unicode MS"/>
          <w:sz w:val="28"/>
          <w:szCs w:val="28"/>
        </w:rPr>
        <w:t>ống.</w:t>
      </w:r>
      <w:r w:rsidRPr="00D21A63">
        <w:rPr>
          <w:sz w:val="28"/>
          <w:szCs w:val="28"/>
        </w:rPr>
        <w:t xml:space="preserve"> C</w:t>
      </w:r>
      <w:r w:rsidRPr="00D21A63">
        <w:rPr>
          <w:rFonts w:eastAsia="Arial Unicode MS"/>
          <w:sz w:val="28"/>
          <w:szCs w:val="28"/>
        </w:rPr>
        <w:t>âu</w:t>
      </w:r>
      <w:r w:rsidRPr="00D21A63">
        <w:rPr>
          <w:sz w:val="28"/>
          <w:szCs w:val="28"/>
        </w:rPr>
        <w:t xml:space="preserve"> n</w:t>
      </w:r>
      <w:r w:rsidRPr="00D21A63">
        <w:rPr>
          <w:rFonts w:eastAsia="Arial Unicode MS"/>
          <w:sz w:val="28"/>
          <w:szCs w:val="28"/>
        </w:rPr>
        <w:t>ày</w:t>
      </w:r>
      <w:r w:rsidRPr="00D21A63">
        <w:rPr>
          <w:sz w:val="28"/>
          <w:szCs w:val="28"/>
        </w:rPr>
        <w:t xml:space="preserve"> n</w:t>
      </w:r>
      <w:r w:rsidRPr="00D21A63">
        <w:rPr>
          <w:rFonts w:eastAsia="Arial Unicode MS"/>
          <w:sz w:val="28"/>
          <w:szCs w:val="28"/>
        </w:rPr>
        <w:t>ói</w:t>
      </w:r>
      <w:r w:rsidRPr="00D21A63">
        <w:rPr>
          <w:sz w:val="28"/>
          <w:szCs w:val="28"/>
        </w:rPr>
        <w:t xml:space="preserve"> d</w:t>
      </w:r>
      <w:r w:rsidRPr="00D21A63">
        <w:rPr>
          <w:rFonts w:eastAsia="Arial Unicode MS"/>
          <w:sz w:val="28"/>
          <w:szCs w:val="28"/>
        </w:rPr>
        <w:t>ễ</w:t>
      </w:r>
      <w:r w:rsidRPr="00D21A63">
        <w:rPr>
          <w:sz w:val="28"/>
          <w:szCs w:val="28"/>
        </w:rPr>
        <w:t xml:space="preserve"> d</w:t>
      </w:r>
      <w:r w:rsidRPr="00D21A63">
        <w:rPr>
          <w:rFonts w:eastAsia="Arial Unicode MS"/>
          <w:sz w:val="28"/>
          <w:szCs w:val="28"/>
        </w:rPr>
        <w:t>àng,</w:t>
      </w:r>
      <w:r w:rsidRPr="00D21A63">
        <w:rPr>
          <w:sz w:val="28"/>
          <w:szCs w:val="28"/>
        </w:rPr>
        <w:t xml:space="preserve"> nh</w:t>
      </w:r>
      <w:r w:rsidRPr="00D21A63">
        <w:rPr>
          <w:rFonts w:eastAsia="Arial Unicode MS"/>
          <w:sz w:val="28"/>
          <w:szCs w:val="28"/>
        </w:rPr>
        <w:t>ưng</w:t>
      </w:r>
      <w:r w:rsidRPr="00D21A63">
        <w:rPr>
          <w:sz w:val="28"/>
          <w:szCs w:val="28"/>
        </w:rPr>
        <w:t xml:space="preserve"> th</w:t>
      </w:r>
      <w:r w:rsidRPr="00D21A63">
        <w:rPr>
          <w:rFonts w:eastAsia="Arial Unicode MS"/>
          <w:sz w:val="28"/>
          <w:szCs w:val="28"/>
        </w:rPr>
        <w:t>ực</w:t>
      </w:r>
      <w:r w:rsidRPr="00D21A63">
        <w:rPr>
          <w:sz w:val="28"/>
          <w:szCs w:val="28"/>
        </w:rPr>
        <w:t xml:space="preserve"> hi</w:t>
      </w:r>
      <w:r w:rsidRPr="00D21A63">
        <w:rPr>
          <w:rFonts w:eastAsia="Arial Unicode MS"/>
          <w:sz w:val="28"/>
          <w:szCs w:val="28"/>
        </w:rPr>
        <w:t>ện</w:t>
      </w:r>
      <w:r w:rsidRPr="00D21A63">
        <w:rPr>
          <w:sz w:val="28"/>
          <w:szCs w:val="28"/>
        </w:rPr>
        <w:t xml:space="preserve"> r</w:t>
      </w:r>
      <w:r w:rsidRPr="00D21A63">
        <w:rPr>
          <w:rFonts w:eastAsia="Arial Unicode MS"/>
          <w:sz w:val="28"/>
          <w:szCs w:val="28"/>
        </w:rPr>
        <w:t>ất</w:t>
      </w:r>
      <w:r w:rsidRPr="00D21A63">
        <w:rPr>
          <w:sz w:val="28"/>
          <w:szCs w:val="28"/>
        </w:rPr>
        <w:t xml:space="preserve"> kh</w:t>
      </w:r>
      <w:r w:rsidRPr="00D21A63">
        <w:rPr>
          <w:rFonts w:eastAsia="Arial Unicode MS"/>
          <w:sz w:val="28"/>
          <w:szCs w:val="28"/>
        </w:rPr>
        <w:t>ó,</w:t>
      </w:r>
      <w:r w:rsidRPr="00D21A63">
        <w:rPr>
          <w:sz w:val="28"/>
          <w:szCs w:val="28"/>
        </w:rPr>
        <w:t xml:space="preserve"> </w:t>
      </w:r>
      <w:r w:rsidRPr="00D21A63">
        <w:rPr>
          <w:rFonts w:eastAsia="Arial Unicode MS"/>
          <w:sz w:val="28"/>
          <w:szCs w:val="28"/>
        </w:rPr>
        <w:t>ắt</w:t>
      </w:r>
      <w:r w:rsidRPr="00D21A63">
        <w:rPr>
          <w:sz w:val="28"/>
          <w:szCs w:val="28"/>
        </w:rPr>
        <w:t xml:space="preserve"> </w:t>
      </w:r>
      <w:r w:rsidRPr="00D21A63">
        <w:rPr>
          <w:rFonts w:eastAsia="Arial Unicode MS"/>
          <w:sz w:val="28"/>
          <w:szCs w:val="28"/>
        </w:rPr>
        <w:t>phải</w:t>
      </w:r>
      <w:r w:rsidRPr="00D21A63">
        <w:rPr>
          <w:sz w:val="28"/>
          <w:szCs w:val="28"/>
        </w:rPr>
        <w:t xml:space="preserve"> </w:t>
      </w:r>
      <w:r w:rsidRPr="00D21A63">
        <w:rPr>
          <w:rFonts w:eastAsia="Arial Unicode MS"/>
          <w:sz w:val="28"/>
          <w:szCs w:val="28"/>
        </w:rPr>
        <w:t>thật</w:t>
      </w:r>
      <w:r w:rsidRPr="00D21A63">
        <w:rPr>
          <w:sz w:val="28"/>
          <w:szCs w:val="28"/>
        </w:rPr>
        <w:t xml:space="preserve"> sự </w:t>
      </w:r>
      <w:r w:rsidRPr="00D21A63">
        <w:rPr>
          <w:rFonts w:eastAsia="Arial Unicode MS"/>
          <w:sz w:val="28"/>
          <w:szCs w:val="28"/>
        </w:rPr>
        <w:t>giác</w:t>
      </w:r>
      <w:r w:rsidRPr="00D21A63">
        <w:rPr>
          <w:sz w:val="28"/>
          <w:szCs w:val="28"/>
        </w:rPr>
        <w:t xml:space="preserve"> ng</w:t>
      </w:r>
      <w:r w:rsidRPr="00D21A63">
        <w:rPr>
          <w:rFonts w:eastAsia="Arial Unicode MS"/>
          <w:sz w:val="28"/>
          <w:szCs w:val="28"/>
        </w:rPr>
        <w:t>ộ</w:t>
      </w:r>
      <w:r w:rsidRPr="00D21A63">
        <w:rPr>
          <w:sz w:val="28"/>
          <w:szCs w:val="28"/>
        </w:rPr>
        <w:t xml:space="preserve"> th</w:t>
      </w:r>
      <w:r w:rsidRPr="00D21A63">
        <w:rPr>
          <w:rFonts w:eastAsia="Arial Unicode MS"/>
          <w:sz w:val="28"/>
          <w:szCs w:val="28"/>
        </w:rPr>
        <w:t>ì</w:t>
      </w:r>
      <w:r w:rsidRPr="00D21A63">
        <w:rPr>
          <w:sz w:val="28"/>
          <w:szCs w:val="28"/>
        </w:rPr>
        <w:t xml:space="preserve"> m</w:t>
      </w:r>
      <w:r w:rsidRPr="00D21A63">
        <w:rPr>
          <w:rFonts w:eastAsia="Arial Unicode MS"/>
          <w:sz w:val="28"/>
          <w:szCs w:val="28"/>
        </w:rPr>
        <w:t>ới</w:t>
      </w:r>
      <w:r w:rsidRPr="00D21A63">
        <w:rPr>
          <w:sz w:val="28"/>
          <w:szCs w:val="28"/>
        </w:rPr>
        <w:t xml:space="preserve"> ch</w:t>
      </w:r>
      <w:r w:rsidRPr="00D21A63">
        <w:rPr>
          <w:rFonts w:eastAsia="Arial Unicode MS"/>
          <w:sz w:val="28"/>
          <w:szCs w:val="28"/>
        </w:rPr>
        <w:t>ịu</w:t>
      </w:r>
      <w:r w:rsidRPr="00D21A63">
        <w:rPr>
          <w:sz w:val="28"/>
          <w:szCs w:val="28"/>
        </w:rPr>
        <w:t xml:space="preserve"> l</w:t>
      </w:r>
      <w:r w:rsidRPr="00D21A63">
        <w:rPr>
          <w:rFonts w:eastAsia="Arial Unicode MS"/>
          <w:sz w:val="28"/>
          <w:szCs w:val="28"/>
        </w:rPr>
        <w:t>àm</w:t>
      </w:r>
      <w:r w:rsidRPr="00D21A63">
        <w:rPr>
          <w:sz w:val="28"/>
          <w:szCs w:val="28"/>
        </w:rPr>
        <w:t xml:space="preserve"> nh</w:t>
      </w:r>
      <w:r w:rsidRPr="00D21A63">
        <w:rPr>
          <w:rFonts w:eastAsia="Arial Unicode MS"/>
          <w:sz w:val="28"/>
          <w:szCs w:val="28"/>
        </w:rPr>
        <w:t>ư</w:t>
      </w:r>
      <w:r w:rsidRPr="00D21A63">
        <w:rPr>
          <w:sz w:val="28"/>
          <w:szCs w:val="28"/>
        </w:rPr>
        <w:t xml:space="preserve"> v</w:t>
      </w:r>
      <w:r w:rsidRPr="00D21A63">
        <w:rPr>
          <w:rFonts w:eastAsia="Arial Unicode MS"/>
          <w:sz w:val="28"/>
          <w:szCs w:val="28"/>
        </w:rPr>
        <w:t>ậy!</w:t>
      </w:r>
      <w:r w:rsidRPr="00D21A63">
        <w:rPr>
          <w:sz w:val="28"/>
          <w:szCs w:val="28"/>
        </w:rPr>
        <w:t xml:space="preserve"> Th</w:t>
      </w:r>
      <w:r w:rsidRPr="00D21A63">
        <w:rPr>
          <w:rFonts w:eastAsia="Arial Unicode MS"/>
          <w:sz w:val="28"/>
          <w:szCs w:val="28"/>
        </w:rPr>
        <w:t>ật</w:t>
      </w:r>
      <w:r w:rsidRPr="00D21A63">
        <w:rPr>
          <w:sz w:val="28"/>
          <w:szCs w:val="28"/>
        </w:rPr>
        <w:t xml:space="preserve"> s</w:t>
      </w:r>
      <w:r w:rsidRPr="00D21A63">
        <w:rPr>
          <w:rFonts w:eastAsia="Arial Unicode MS"/>
          <w:sz w:val="28"/>
          <w:szCs w:val="28"/>
        </w:rPr>
        <w:t>ự</w:t>
      </w:r>
      <w:r w:rsidRPr="00D21A63">
        <w:rPr>
          <w:sz w:val="28"/>
          <w:szCs w:val="28"/>
        </w:rPr>
        <w:t xml:space="preserve"> </w:t>
      </w:r>
      <w:r w:rsidRPr="00D21A63">
        <w:rPr>
          <w:rFonts w:eastAsia="Arial Unicode MS"/>
          <w:sz w:val="28"/>
          <w:szCs w:val="28"/>
        </w:rPr>
        <w:t>giác</w:t>
      </w:r>
      <w:r w:rsidRPr="00D21A63">
        <w:rPr>
          <w:sz w:val="28"/>
          <w:szCs w:val="28"/>
        </w:rPr>
        <w:t xml:space="preserve"> ng</w:t>
      </w:r>
      <w:r w:rsidRPr="00D21A63">
        <w:rPr>
          <w:rFonts w:eastAsia="Arial Unicode MS"/>
          <w:sz w:val="28"/>
          <w:szCs w:val="28"/>
        </w:rPr>
        <w:t>ộ</w:t>
      </w:r>
      <w:r w:rsidRPr="00D21A63">
        <w:rPr>
          <w:sz w:val="28"/>
          <w:szCs w:val="28"/>
        </w:rPr>
        <w:t xml:space="preserve"> </w:t>
      </w:r>
      <w:r w:rsidRPr="00D21A63">
        <w:rPr>
          <w:rFonts w:eastAsia="Arial Unicode MS"/>
          <w:sz w:val="28"/>
          <w:szCs w:val="28"/>
        </w:rPr>
        <w:t>gì</w:t>
      </w:r>
      <w:r w:rsidRPr="00D21A63">
        <w:rPr>
          <w:sz w:val="28"/>
          <w:szCs w:val="28"/>
        </w:rPr>
        <w:t xml:space="preserve"> v</w:t>
      </w:r>
      <w:r w:rsidRPr="00D21A63">
        <w:rPr>
          <w:rFonts w:eastAsia="Arial Unicode MS"/>
          <w:sz w:val="28"/>
          <w:szCs w:val="28"/>
        </w:rPr>
        <w:t>ậy?</w:t>
      </w:r>
      <w:r w:rsidRPr="00D21A63">
        <w:rPr>
          <w:sz w:val="28"/>
          <w:szCs w:val="28"/>
        </w:rPr>
        <w:t xml:space="preserve"> Gi</w:t>
      </w:r>
      <w:r w:rsidRPr="00D21A63">
        <w:rPr>
          <w:rFonts w:eastAsia="Arial Unicode MS"/>
          <w:sz w:val="28"/>
          <w:szCs w:val="28"/>
        </w:rPr>
        <w:t>ác</w:t>
      </w:r>
      <w:r w:rsidRPr="00D21A63">
        <w:rPr>
          <w:sz w:val="28"/>
          <w:szCs w:val="28"/>
        </w:rPr>
        <w:t xml:space="preserve"> ng</w:t>
      </w:r>
      <w:r w:rsidRPr="00D21A63">
        <w:rPr>
          <w:rFonts w:eastAsia="Arial Unicode MS"/>
          <w:sz w:val="28"/>
          <w:szCs w:val="28"/>
        </w:rPr>
        <w:t>ộ</w:t>
      </w:r>
      <w:r w:rsidRPr="00D21A63">
        <w:rPr>
          <w:sz w:val="28"/>
          <w:szCs w:val="28"/>
        </w:rPr>
        <w:t xml:space="preserve"> </w:t>
      </w:r>
      <w:r w:rsidRPr="00D21A63">
        <w:rPr>
          <w:rFonts w:eastAsia="Arial Unicode MS"/>
          <w:sz w:val="28"/>
          <w:szCs w:val="28"/>
        </w:rPr>
        <w:t>sanh</w:t>
      </w:r>
      <w:r w:rsidRPr="00D21A63">
        <w:rPr>
          <w:sz w:val="28"/>
          <w:szCs w:val="28"/>
        </w:rPr>
        <w:t xml:space="preserve"> t</w:t>
      </w:r>
      <w:r w:rsidRPr="00D21A63">
        <w:rPr>
          <w:rFonts w:eastAsia="Arial Unicode MS"/>
          <w:sz w:val="28"/>
          <w:szCs w:val="28"/>
        </w:rPr>
        <w:t>ử</w:t>
      </w:r>
      <w:r w:rsidRPr="00D21A63">
        <w:rPr>
          <w:sz w:val="28"/>
          <w:szCs w:val="28"/>
        </w:rPr>
        <w:t xml:space="preserve"> lu</w:t>
      </w:r>
      <w:r w:rsidRPr="00D21A63">
        <w:rPr>
          <w:rFonts w:eastAsia="Arial Unicode MS"/>
          <w:sz w:val="28"/>
          <w:szCs w:val="28"/>
        </w:rPr>
        <w:t>ân</w:t>
      </w:r>
      <w:r w:rsidRPr="00D21A63">
        <w:rPr>
          <w:sz w:val="28"/>
          <w:szCs w:val="28"/>
        </w:rPr>
        <w:t xml:space="preserve"> h</w:t>
      </w:r>
      <w:r w:rsidRPr="00D21A63">
        <w:rPr>
          <w:rFonts w:eastAsia="Arial Unicode MS"/>
          <w:sz w:val="28"/>
          <w:szCs w:val="28"/>
        </w:rPr>
        <w:t>ồi</w:t>
      </w:r>
      <w:r w:rsidRPr="00D21A63">
        <w:rPr>
          <w:sz w:val="28"/>
          <w:szCs w:val="28"/>
        </w:rPr>
        <w:t xml:space="preserve"> </w:t>
      </w:r>
      <w:r w:rsidRPr="00D21A63">
        <w:rPr>
          <w:rFonts w:eastAsia="Arial Unicode MS"/>
          <w:sz w:val="28"/>
          <w:szCs w:val="28"/>
        </w:rPr>
        <w:t>đáng</w:t>
      </w:r>
      <w:r w:rsidRPr="00D21A63">
        <w:rPr>
          <w:sz w:val="28"/>
          <w:szCs w:val="28"/>
        </w:rPr>
        <w:t xml:space="preserve"> s</w:t>
      </w:r>
      <w:r w:rsidRPr="00D21A63">
        <w:rPr>
          <w:rFonts w:eastAsia="Arial Unicode MS"/>
          <w:sz w:val="28"/>
          <w:szCs w:val="28"/>
        </w:rPr>
        <w:t>ợ.</w:t>
      </w:r>
      <w:r w:rsidRPr="00D21A63">
        <w:rPr>
          <w:sz w:val="28"/>
          <w:szCs w:val="28"/>
        </w:rPr>
        <w:t xml:space="preserve"> </w:t>
      </w:r>
      <w:r w:rsidRPr="00D21A63">
        <w:rPr>
          <w:rFonts w:eastAsia="Arial Unicode MS"/>
          <w:sz w:val="28"/>
          <w:szCs w:val="28"/>
        </w:rPr>
        <w:t>Nếu</w:t>
      </w:r>
      <w:r w:rsidRPr="00D21A63">
        <w:rPr>
          <w:sz w:val="28"/>
          <w:szCs w:val="28"/>
        </w:rPr>
        <w:t xml:space="preserve"> q</w:t>
      </w:r>
      <w:r w:rsidRPr="00D21A63">
        <w:rPr>
          <w:rFonts w:eastAsia="Arial Unicode MS"/>
          <w:sz w:val="28"/>
          <w:szCs w:val="28"/>
        </w:rPr>
        <w:t>uý</w:t>
      </w:r>
      <w:r w:rsidRPr="00D21A63">
        <w:rPr>
          <w:sz w:val="28"/>
          <w:szCs w:val="28"/>
        </w:rPr>
        <w:t xml:space="preserve"> vị </w:t>
      </w:r>
      <w:r w:rsidRPr="00D21A63">
        <w:rPr>
          <w:rFonts w:eastAsia="Arial Unicode MS"/>
          <w:sz w:val="28"/>
          <w:szCs w:val="28"/>
        </w:rPr>
        <w:t>chẳng</w:t>
      </w:r>
      <w:r w:rsidRPr="00D21A63">
        <w:rPr>
          <w:sz w:val="28"/>
          <w:szCs w:val="28"/>
        </w:rPr>
        <w:t xml:space="preserve"> </w:t>
      </w:r>
      <w:r w:rsidRPr="00D21A63">
        <w:rPr>
          <w:rFonts w:eastAsia="Arial Unicode MS"/>
          <w:sz w:val="28"/>
          <w:szCs w:val="28"/>
        </w:rPr>
        <w:t>buông</w:t>
      </w:r>
      <w:r w:rsidRPr="00D21A63">
        <w:rPr>
          <w:sz w:val="28"/>
          <w:szCs w:val="28"/>
        </w:rPr>
        <w:t xml:space="preserve"> xuống</w:t>
      </w:r>
      <w:r w:rsidRPr="00D21A63">
        <w:rPr>
          <w:rFonts w:eastAsia="Arial Unicode MS"/>
          <w:sz w:val="28"/>
          <w:szCs w:val="28"/>
        </w:rPr>
        <w:t>;</w:t>
      </w:r>
      <w:r w:rsidRPr="00D21A63">
        <w:rPr>
          <w:sz w:val="28"/>
          <w:szCs w:val="28"/>
        </w:rPr>
        <w:t xml:space="preserve"> </w:t>
      </w:r>
      <w:r w:rsidRPr="00D21A63">
        <w:rPr>
          <w:rFonts w:eastAsia="Arial Unicode MS"/>
          <w:sz w:val="28"/>
          <w:szCs w:val="28"/>
        </w:rPr>
        <w:t>nói</w:t>
      </w:r>
      <w:r w:rsidRPr="00D21A63">
        <w:rPr>
          <w:sz w:val="28"/>
          <w:szCs w:val="28"/>
        </w:rPr>
        <w:t xml:space="preserve"> cách khác</w:t>
      </w:r>
      <w:r w:rsidRPr="00D21A63">
        <w:rPr>
          <w:rFonts w:eastAsia="Arial Unicode MS"/>
          <w:sz w:val="28"/>
          <w:szCs w:val="28"/>
        </w:rPr>
        <w:t>,</w:t>
      </w:r>
      <w:r w:rsidRPr="00D21A63">
        <w:rPr>
          <w:sz w:val="28"/>
          <w:szCs w:val="28"/>
        </w:rPr>
        <w:t xml:space="preserve"> </w:t>
      </w:r>
      <w:r w:rsidRPr="00D21A63">
        <w:rPr>
          <w:rFonts w:eastAsia="Arial Unicode MS"/>
          <w:sz w:val="28"/>
          <w:szCs w:val="28"/>
        </w:rPr>
        <w:t>quý</w:t>
      </w:r>
      <w:r w:rsidRPr="00D21A63">
        <w:rPr>
          <w:sz w:val="28"/>
          <w:szCs w:val="28"/>
        </w:rPr>
        <w:t xml:space="preserve"> vị ph</w:t>
      </w:r>
      <w:r w:rsidRPr="00D21A63">
        <w:rPr>
          <w:rFonts w:eastAsia="Arial Unicode MS"/>
          <w:sz w:val="28"/>
          <w:szCs w:val="28"/>
        </w:rPr>
        <w:t>ải</w:t>
      </w:r>
      <w:r w:rsidRPr="00D21A63">
        <w:rPr>
          <w:sz w:val="28"/>
          <w:szCs w:val="28"/>
        </w:rPr>
        <w:t xml:space="preserve"> v</w:t>
      </w:r>
      <w:r w:rsidRPr="00D21A63">
        <w:rPr>
          <w:rFonts w:eastAsia="Arial Unicode MS"/>
          <w:sz w:val="28"/>
          <w:szCs w:val="28"/>
        </w:rPr>
        <w:t>ĩnh</w:t>
      </w:r>
      <w:r w:rsidRPr="00D21A63">
        <w:rPr>
          <w:sz w:val="28"/>
          <w:szCs w:val="28"/>
        </w:rPr>
        <w:t xml:space="preserve"> vi</w:t>
      </w:r>
      <w:r w:rsidRPr="00D21A63">
        <w:rPr>
          <w:rFonts w:eastAsia="Arial Unicode MS"/>
          <w:sz w:val="28"/>
          <w:szCs w:val="28"/>
        </w:rPr>
        <w:t>ễn</w:t>
      </w:r>
      <w:r w:rsidRPr="00D21A63">
        <w:rPr>
          <w:sz w:val="28"/>
          <w:szCs w:val="28"/>
        </w:rPr>
        <w:t xml:space="preserve"> sanh t</w:t>
      </w:r>
      <w:r w:rsidRPr="00D21A63">
        <w:rPr>
          <w:rFonts w:eastAsia="Arial Unicode MS"/>
          <w:sz w:val="28"/>
          <w:szCs w:val="28"/>
        </w:rPr>
        <w:t>ử</w:t>
      </w:r>
      <w:r w:rsidRPr="00D21A63">
        <w:rPr>
          <w:sz w:val="28"/>
          <w:szCs w:val="28"/>
        </w:rPr>
        <w:t xml:space="preserve"> lu</w:t>
      </w:r>
      <w:r w:rsidRPr="00D21A63">
        <w:rPr>
          <w:rFonts w:eastAsia="Arial Unicode MS"/>
          <w:sz w:val="28"/>
          <w:szCs w:val="28"/>
        </w:rPr>
        <w:t>ân</w:t>
      </w:r>
      <w:r w:rsidRPr="00D21A63">
        <w:rPr>
          <w:sz w:val="28"/>
          <w:szCs w:val="28"/>
        </w:rPr>
        <w:t xml:space="preserve"> h</w:t>
      </w:r>
      <w:r w:rsidRPr="00D21A63">
        <w:rPr>
          <w:rFonts w:eastAsia="Arial Unicode MS"/>
          <w:sz w:val="28"/>
          <w:szCs w:val="28"/>
        </w:rPr>
        <w:t>ồi!</w:t>
      </w:r>
    </w:p>
    <w:p w14:paraId="774D4F13" w14:textId="77777777" w:rsidR="003031FC" w:rsidRPr="00D21A63" w:rsidRDefault="003031FC" w:rsidP="00C95564">
      <w:pPr>
        <w:ind w:firstLine="720"/>
        <w:rPr>
          <w:rFonts w:eastAsia="Arial Unicode MS"/>
          <w:sz w:val="28"/>
          <w:szCs w:val="28"/>
        </w:rPr>
      </w:pPr>
      <w:r w:rsidRPr="00D21A63">
        <w:rPr>
          <w:rFonts w:eastAsia="Arial Unicode MS"/>
          <w:sz w:val="28"/>
          <w:szCs w:val="28"/>
        </w:rPr>
        <w:t>Hễ</w:t>
      </w:r>
      <w:r w:rsidRPr="00D21A63">
        <w:rPr>
          <w:sz w:val="28"/>
          <w:szCs w:val="28"/>
        </w:rPr>
        <w:t xml:space="preserve"> sanh t</w:t>
      </w:r>
      <w:r w:rsidRPr="00D21A63">
        <w:rPr>
          <w:rFonts w:eastAsia="Arial Unicode MS"/>
          <w:sz w:val="28"/>
          <w:szCs w:val="28"/>
        </w:rPr>
        <w:t>ử</w:t>
      </w:r>
      <w:r w:rsidRPr="00D21A63">
        <w:rPr>
          <w:sz w:val="28"/>
          <w:szCs w:val="28"/>
        </w:rPr>
        <w:t xml:space="preserve"> lu</w:t>
      </w:r>
      <w:r w:rsidRPr="00D21A63">
        <w:rPr>
          <w:rFonts w:eastAsia="Arial Unicode MS"/>
          <w:sz w:val="28"/>
          <w:szCs w:val="28"/>
        </w:rPr>
        <w:t>ân</w:t>
      </w:r>
      <w:r w:rsidRPr="00D21A63">
        <w:rPr>
          <w:sz w:val="28"/>
          <w:szCs w:val="28"/>
        </w:rPr>
        <w:t xml:space="preserve"> h</w:t>
      </w:r>
      <w:r w:rsidRPr="00D21A63">
        <w:rPr>
          <w:rFonts w:eastAsia="Arial Unicode MS"/>
          <w:sz w:val="28"/>
          <w:szCs w:val="28"/>
        </w:rPr>
        <w:t>ồi,</w:t>
      </w:r>
      <w:r w:rsidRPr="00D21A63">
        <w:rPr>
          <w:sz w:val="28"/>
          <w:szCs w:val="28"/>
        </w:rPr>
        <w:t xml:space="preserve"> t</w:t>
      </w:r>
      <w:r w:rsidRPr="00D21A63">
        <w:rPr>
          <w:rFonts w:eastAsia="Arial Unicode MS"/>
          <w:sz w:val="28"/>
          <w:szCs w:val="28"/>
        </w:rPr>
        <w:t>ôi</w:t>
      </w:r>
      <w:r w:rsidRPr="00D21A63">
        <w:rPr>
          <w:sz w:val="28"/>
          <w:szCs w:val="28"/>
        </w:rPr>
        <w:t xml:space="preserve"> </w:t>
      </w:r>
      <w:r w:rsidRPr="00D21A63">
        <w:rPr>
          <w:rFonts w:eastAsia="Arial Unicode MS"/>
          <w:sz w:val="28"/>
          <w:szCs w:val="28"/>
        </w:rPr>
        <w:t>đặc</w:t>
      </w:r>
      <w:r w:rsidRPr="00D21A63">
        <w:rPr>
          <w:sz w:val="28"/>
          <w:szCs w:val="28"/>
        </w:rPr>
        <w:t xml:space="preserve"> bi</w:t>
      </w:r>
      <w:r w:rsidRPr="00D21A63">
        <w:rPr>
          <w:rFonts w:eastAsia="Arial Unicode MS"/>
          <w:sz w:val="28"/>
          <w:szCs w:val="28"/>
        </w:rPr>
        <w:t>ệt</w:t>
      </w:r>
      <w:r w:rsidRPr="00D21A63">
        <w:rPr>
          <w:sz w:val="28"/>
          <w:szCs w:val="28"/>
        </w:rPr>
        <w:t xml:space="preserve"> nh</w:t>
      </w:r>
      <w:r w:rsidRPr="00D21A63">
        <w:rPr>
          <w:rFonts w:eastAsia="Arial Unicode MS"/>
          <w:sz w:val="28"/>
          <w:szCs w:val="28"/>
        </w:rPr>
        <w:t>ắc</w:t>
      </w:r>
      <w:r w:rsidRPr="00D21A63">
        <w:rPr>
          <w:sz w:val="28"/>
          <w:szCs w:val="28"/>
        </w:rPr>
        <w:t xml:space="preserve"> nh</w:t>
      </w:r>
      <w:r w:rsidRPr="00D21A63">
        <w:rPr>
          <w:rFonts w:eastAsia="Arial Unicode MS"/>
          <w:sz w:val="28"/>
          <w:szCs w:val="28"/>
        </w:rPr>
        <w:t>ở</w:t>
      </w:r>
      <w:r w:rsidRPr="00D21A63">
        <w:rPr>
          <w:sz w:val="28"/>
          <w:szCs w:val="28"/>
        </w:rPr>
        <w:t xml:space="preserve"> ch</w:t>
      </w:r>
      <w:r w:rsidRPr="00D21A63">
        <w:rPr>
          <w:rFonts w:eastAsia="Arial Unicode MS"/>
          <w:sz w:val="28"/>
          <w:szCs w:val="28"/>
        </w:rPr>
        <w:t>ư</w:t>
      </w:r>
      <w:r w:rsidRPr="00D21A63">
        <w:rPr>
          <w:sz w:val="28"/>
          <w:szCs w:val="28"/>
        </w:rPr>
        <w:t xml:space="preserve"> v</w:t>
      </w:r>
      <w:r w:rsidRPr="00D21A63">
        <w:rPr>
          <w:rFonts w:eastAsia="Arial Unicode MS"/>
          <w:sz w:val="28"/>
          <w:szCs w:val="28"/>
        </w:rPr>
        <w:t>ị</w:t>
      </w:r>
      <w:r w:rsidRPr="00D21A63">
        <w:rPr>
          <w:sz w:val="28"/>
          <w:szCs w:val="28"/>
        </w:rPr>
        <w:t xml:space="preserve"> </w:t>
      </w:r>
      <w:r w:rsidRPr="00D21A63">
        <w:rPr>
          <w:rFonts w:eastAsia="Arial Unicode MS"/>
          <w:sz w:val="28"/>
          <w:szCs w:val="28"/>
        </w:rPr>
        <w:t>đồng</w:t>
      </w:r>
      <w:r w:rsidRPr="00D21A63">
        <w:rPr>
          <w:sz w:val="28"/>
          <w:szCs w:val="28"/>
        </w:rPr>
        <w:t xml:space="preserve"> tu, </w:t>
      </w:r>
      <w:r w:rsidRPr="00D21A63">
        <w:rPr>
          <w:rFonts w:eastAsia="Arial Unicode MS"/>
          <w:sz w:val="28"/>
          <w:szCs w:val="28"/>
        </w:rPr>
        <w:t>đời</w:t>
      </w:r>
      <w:r w:rsidRPr="00D21A63">
        <w:rPr>
          <w:sz w:val="28"/>
          <w:szCs w:val="28"/>
        </w:rPr>
        <w:t xml:space="preserve"> sau ch</w:t>
      </w:r>
      <w:r w:rsidRPr="00D21A63">
        <w:rPr>
          <w:rFonts w:eastAsia="Arial Unicode MS"/>
          <w:sz w:val="28"/>
          <w:szCs w:val="28"/>
        </w:rPr>
        <w:t>ắc</w:t>
      </w:r>
      <w:r w:rsidRPr="00D21A63">
        <w:rPr>
          <w:sz w:val="28"/>
          <w:szCs w:val="28"/>
        </w:rPr>
        <w:t xml:space="preserve"> ch</w:t>
      </w:r>
      <w:r w:rsidRPr="00D21A63">
        <w:rPr>
          <w:rFonts w:eastAsia="Arial Unicode MS"/>
          <w:sz w:val="28"/>
          <w:szCs w:val="28"/>
        </w:rPr>
        <w:t>ắn</w:t>
      </w:r>
      <w:r w:rsidRPr="00D21A63">
        <w:rPr>
          <w:sz w:val="28"/>
          <w:szCs w:val="28"/>
        </w:rPr>
        <w:t xml:space="preserve"> ch</w:t>
      </w:r>
      <w:r w:rsidRPr="00D21A63">
        <w:rPr>
          <w:rFonts w:eastAsia="Arial Unicode MS"/>
          <w:sz w:val="28"/>
          <w:szCs w:val="28"/>
        </w:rPr>
        <w:t>ẳng</w:t>
      </w:r>
      <w:r w:rsidRPr="00D21A63">
        <w:rPr>
          <w:sz w:val="28"/>
          <w:szCs w:val="28"/>
        </w:rPr>
        <w:t xml:space="preserve"> b</w:t>
      </w:r>
      <w:r w:rsidRPr="00D21A63">
        <w:rPr>
          <w:rFonts w:eastAsia="Arial Unicode MS"/>
          <w:sz w:val="28"/>
          <w:szCs w:val="28"/>
        </w:rPr>
        <w:t>ằng</w:t>
      </w:r>
      <w:r w:rsidRPr="00D21A63">
        <w:rPr>
          <w:sz w:val="28"/>
          <w:szCs w:val="28"/>
        </w:rPr>
        <w:t xml:space="preserve"> </w:t>
      </w:r>
      <w:r w:rsidRPr="00D21A63">
        <w:rPr>
          <w:rFonts w:eastAsia="Arial Unicode MS"/>
          <w:sz w:val="28"/>
          <w:szCs w:val="28"/>
        </w:rPr>
        <w:t>đời</w:t>
      </w:r>
      <w:r w:rsidRPr="00D21A63">
        <w:rPr>
          <w:sz w:val="28"/>
          <w:szCs w:val="28"/>
        </w:rPr>
        <w:t xml:space="preserve"> n</w:t>
      </w:r>
      <w:r w:rsidRPr="00D21A63">
        <w:rPr>
          <w:rFonts w:eastAsia="Arial Unicode MS"/>
          <w:sz w:val="28"/>
          <w:szCs w:val="28"/>
        </w:rPr>
        <w:t>ày.</w:t>
      </w:r>
      <w:r w:rsidRPr="00D21A63">
        <w:rPr>
          <w:sz w:val="28"/>
          <w:szCs w:val="28"/>
        </w:rPr>
        <w:t xml:space="preserve"> </w:t>
      </w:r>
      <w:r w:rsidRPr="00D21A63">
        <w:rPr>
          <w:rFonts w:eastAsia="Arial Unicode MS"/>
          <w:sz w:val="28"/>
          <w:szCs w:val="28"/>
        </w:rPr>
        <w:t>Đời</w:t>
      </w:r>
      <w:r w:rsidRPr="00D21A63">
        <w:rPr>
          <w:sz w:val="28"/>
          <w:szCs w:val="28"/>
        </w:rPr>
        <w:t xml:space="preserve"> n</w:t>
      </w:r>
      <w:r w:rsidRPr="00D21A63">
        <w:rPr>
          <w:rFonts w:eastAsia="Arial Unicode MS"/>
          <w:sz w:val="28"/>
          <w:szCs w:val="28"/>
        </w:rPr>
        <w:t>ày</w:t>
      </w:r>
      <w:r w:rsidRPr="00D21A63">
        <w:rPr>
          <w:sz w:val="28"/>
          <w:szCs w:val="28"/>
        </w:rPr>
        <w:t xml:space="preserve"> ch</w:t>
      </w:r>
      <w:r w:rsidRPr="00D21A63">
        <w:rPr>
          <w:rFonts w:eastAsia="Arial Unicode MS"/>
          <w:sz w:val="28"/>
          <w:szCs w:val="28"/>
        </w:rPr>
        <w:t>úng</w:t>
      </w:r>
      <w:r w:rsidRPr="00D21A63">
        <w:rPr>
          <w:sz w:val="28"/>
          <w:szCs w:val="28"/>
        </w:rPr>
        <w:t xml:space="preserve"> ta </w:t>
      </w:r>
      <w:r w:rsidRPr="00D21A63">
        <w:rPr>
          <w:rFonts w:eastAsia="Arial Unicode MS"/>
          <w:sz w:val="28"/>
          <w:szCs w:val="28"/>
        </w:rPr>
        <w:t>ở</w:t>
      </w:r>
      <w:r w:rsidRPr="00D21A63">
        <w:rPr>
          <w:sz w:val="28"/>
          <w:szCs w:val="28"/>
        </w:rPr>
        <w:t xml:space="preserve"> trong nh</w:t>
      </w:r>
      <w:r w:rsidRPr="00D21A63">
        <w:rPr>
          <w:rFonts w:eastAsia="Arial Unicode MS"/>
          <w:sz w:val="28"/>
          <w:szCs w:val="28"/>
        </w:rPr>
        <w:t>ân</w:t>
      </w:r>
      <w:r w:rsidRPr="00D21A63">
        <w:rPr>
          <w:sz w:val="28"/>
          <w:szCs w:val="28"/>
        </w:rPr>
        <w:t xml:space="preserve"> </w:t>
      </w:r>
      <w:r w:rsidRPr="00D21A63">
        <w:rPr>
          <w:rFonts w:eastAsia="Arial Unicode MS"/>
          <w:sz w:val="28"/>
          <w:szCs w:val="28"/>
        </w:rPr>
        <w:t>đạo</w:t>
      </w:r>
      <w:r w:rsidRPr="00D21A63">
        <w:rPr>
          <w:sz w:val="28"/>
          <w:szCs w:val="28"/>
        </w:rPr>
        <w:t xml:space="preserve"> c</w:t>
      </w:r>
      <w:r w:rsidRPr="00D21A63">
        <w:rPr>
          <w:rFonts w:eastAsia="Arial Unicode MS"/>
          <w:sz w:val="28"/>
          <w:szCs w:val="28"/>
        </w:rPr>
        <w:t>ủa</w:t>
      </w:r>
      <w:r w:rsidRPr="00D21A63">
        <w:rPr>
          <w:sz w:val="28"/>
          <w:szCs w:val="28"/>
        </w:rPr>
        <w:t xml:space="preserve"> </w:t>
      </w:r>
      <w:r w:rsidRPr="00D21A63">
        <w:rPr>
          <w:rFonts w:eastAsia="Arial Unicode MS"/>
          <w:sz w:val="28"/>
          <w:szCs w:val="28"/>
        </w:rPr>
        <w:t>lục</w:t>
      </w:r>
      <w:r w:rsidRPr="00D21A63">
        <w:rPr>
          <w:sz w:val="28"/>
          <w:szCs w:val="28"/>
        </w:rPr>
        <w:t xml:space="preserve"> đạo, </w:t>
      </w:r>
      <w:r w:rsidRPr="00D21A63">
        <w:rPr>
          <w:rFonts w:eastAsia="Arial Unicode MS"/>
          <w:sz w:val="28"/>
          <w:szCs w:val="28"/>
        </w:rPr>
        <w:t>đời</w:t>
      </w:r>
      <w:r w:rsidRPr="00D21A63">
        <w:rPr>
          <w:sz w:val="28"/>
          <w:szCs w:val="28"/>
        </w:rPr>
        <w:t xml:space="preserve"> sau </w:t>
      </w:r>
      <w:r w:rsidRPr="00D21A63">
        <w:rPr>
          <w:rFonts w:eastAsia="Arial Unicode MS"/>
          <w:sz w:val="28"/>
          <w:szCs w:val="28"/>
        </w:rPr>
        <w:t>đi</w:t>
      </w:r>
      <w:r w:rsidRPr="00D21A63">
        <w:rPr>
          <w:sz w:val="28"/>
          <w:szCs w:val="28"/>
        </w:rPr>
        <w:t xml:space="preserve"> v</w:t>
      </w:r>
      <w:r w:rsidRPr="00D21A63">
        <w:rPr>
          <w:rFonts w:eastAsia="Arial Unicode MS"/>
          <w:sz w:val="28"/>
          <w:szCs w:val="28"/>
        </w:rPr>
        <w:t>ề</w:t>
      </w:r>
      <w:r w:rsidRPr="00D21A63">
        <w:rPr>
          <w:sz w:val="28"/>
          <w:szCs w:val="28"/>
        </w:rPr>
        <w:t xml:space="preserve"> </w:t>
      </w:r>
      <w:r w:rsidRPr="00D21A63">
        <w:rPr>
          <w:rFonts w:eastAsia="Arial Unicode MS"/>
          <w:sz w:val="28"/>
          <w:szCs w:val="28"/>
        </w:rPr>
        <w:t>đâu?</w:t>
      </w:r>
      <w:r w:rsidRPr="00D21A63">
        <w:rPr>
          <w:sz w:val="28"/>
          <w:szCs w:val="28"/>
        </w:rPr>
        <w:t xml:space="preserve"> Nh</w:t>
      </w:r>
      <w:r w:rsidRPr="00D21A63">
        <w:rPr>
          <w:rFonts w:eastAsia="Arial Unicode MS"/>
          <w:sz w:val="28"/>
          <w:szCs w:val="28"/>
        </w:rPr>
        <w:t>ất</w:t>
      </w:r>
      <w:r w:rsidRPr="00D21A63">
        <w:rPr>
          <w:sz w:val="28"/>
          <w:szCs w:val="28"/>
        </w:rPr>
        <w:t xml:space="preserve"> </w:t>
      </w:r>
      <w:r w:rsidRPr="00D21A63">
        <w:rPr>
          <w:rFonts w:eastAsia="Arial Unicode MS"/>
          <w:sz w:val="28"/>
          <w:szCs w:val="28"/>
        </w:rPr>
        <w:t>định</w:t>
      </w:r>
      <w:r w:rsidRPr="00D21A63">
        <w:rPr>
          <w:sz w:val="28"/>
          <w:szCs w:val="28"/>
        </w:rPr>
        <w:t xml:space="preserve"> </w:t>
      </w:r>
      <w:r w:rsidRPr="00D21A63">
        <w:rPr>
          <w:rFonts w:eastAsia="Arial Unicode MS"/>
          <w:sz w:val="28"/>
          <w:szCs w:val="28"/>
        </w:rPr>
        <w:t>đọa</w:t>
      </w:r>
      <w:r w:rsidRPr="00D21A63">
        <w:rPr>
          <w:sz w:val="28"/>
          <w:szCs w:val="28"/>
        </w:rPr>
        <w:t xml:space="preserve"> trong ba </w:t>
      </w:r>
      <w:r w:rsidRPr="00D21A63">
        <w:rPr>
          <w:rFonts w:eastAsia="Arial Unicode MS"/>
          <w:sz w:val="28"/>
          <w:szCs w:val="28"/>
        </w:rPr>
        <w:t>ác</w:t>
      </w:r>
      <w:r w:rsidRPr="00D21A63">
        <w:rPr>
          <w:sz w:val="28"/>
          <w:szCs w:val="28"/>
        </w:rPr>
        <w:t xml:space="preserve"> </w:t>
      </w:r>
      <w:r w:rsidRPr="00D21A63">
        <w:rPr>
          <w:rFonts w:eastAsia="Arial Unicode MS"/>
          <w:sz w:val="28"/>
          <w:szCs w:val="28"/>
        </w:rPr>
        <w:t>đạo.</w:t>
      </w:r>
      <w:r w:rsidRPr="00D21A63">
        <w:rPr>
          <w:sz w:val="28"/>
          <w:szCs w:val="28"/>
        </w:rPr>
        <w:t xml:space="preserve"> </w:t>
      </w:r>
      <w:r w:rsidRPr="00D21A63">
        <w:rPr>
          <w:rFonts w:eastAsia="Arial Unicode MS"/>
          <w:sz w:val="28"/>
          <w:szCs w:val="28"/>
        </w:rPr>
        <w:t>Đừng</w:t>
      </w:r>
      <w:r w:rsidRPr="00D21A63">
        <w:rPr>
          <w:sz w:val="28"/>
          <w:szCs w:val="28"/>
        </w:rPr>
        <w:t xml:space="preserve"> n</w:t>
      </w:r>
      <w:r w:rsidRPr="00D21A63">
        <w:rPr>
          <w:rFonts w:eastAsia="Arial Unicode MS"/>
          <w:sz w:val="28"/>
          <w:szCs w:val="28"/>
        </w:rPr>
        <w:t>ói</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học</w:t>
      </w:r>
      <w:r w:rsidRPr="00D21A63">
        <w:rPr>
          <w:sz w:val="28"/>
          <w:szCs w:val="28"/>
        </w:rPr>
        <w:t xml:space="preserve"> </w:t>
      </w:r>
      <w:r w:rsidRPr="00D21A63">
        <w:rPr>
          <w:rFonts w:eastAsia="Arial Unicode MS"/>
          <w:sz w:val="28"/>
          <w:szCs w:val="28"/>
        </w:rPr>
        <w:t>Phật [chẳng sợ đọa ác đạo],</w:t>
      </w:r>
      <w:r w:rsidRPr="00D21A63">
        <w:rPr>
          <w:sz w:val="28"/>
          <w:szCs w:val="28"/>
        </w:rPr>
        <w:t xml:space="preserve"> </w:t>
      </w:r>
      <w:r w:rsidRPr="00D21A63">
        <w:rPr>
          <w:rFonts w:eastAsia="Arial Unicode MS"/>
          <w:sz w:val="28"/>
          <w:szCs w:val="28"/>
        </w:rPr>
        <w:t>người</w:t>
      </w:r>
      <w:r w:rsidRPr="00D21A63">
        <w:rPr>
          <w:sz w:val="28"/>
          <w:szCs w:val="28"/>
        </w:rPr>
        <w:t xml:space="preserve"> </w:t>
      </w:r>
      <w:r w:rsidRPr="00D21A63">
        <w:rPr>
          <w:rFonts w:eastAsia="Arial Unicode MS"/>
          <w:sz w:val="28"/>
          <w:szCs w:val="28"/>
        </w:rPr>
        <w:t>học</w:t>
      </w:r>
      <w:r w:rsidRPr="00D21A63">
        <w:rPr>
          <w:sz w:val="28"/>
          <w:szCs w:val="28"/>
        </w:rPr>
        <w:t xml:space="preserve"> </w:t>
      </w:r>
      <w:r w:rsidRPr="00D21A63">
        <w:rPr>
          <w:rFonts w:eastAsia="Arial Unicode MS"/>
          <w:sz w:val="28"/>
          <w:szCs w:val="28"/>
        </w:rPr>
        <w:t>Phật</w:t>
      </w:r>
      <w:r w:rsidRPr="00D21A63">
        <w:rPr>
          <w:sz w:val="28"/>
          <w:szCs w:val="28"/>
        </w:rPr>
        <w:t xml:space="preserve"> </w:t>
      </w:r>
      <w:r w:rsidRPr="00D21A63">
        <w:rPr>
          <w:rFonts w:eastAsia="Arial Unicode MS"/>
          <w:sz w:val="28"/>
          <w:szCs w:val="28"/>
        </w:rPr>
        <w:t>đọa</w:t>
      </w:r>
      <w:r w:rsidRPr="00D21A63">
        <w:rPr>
          <w:sz w:val="28"/>
          <w:szCs w:val="28"/>
        </w:rPr>
        <w:t xml:space="preserve"> </w:t>
      </w:r>
      <w:r w:rsidRPr="00D21A63">
        <w:rPr>
          <w:rFonts w:eastAsia="Arial Unicode MS"/>
          <w:sz w:val="28"/>
          <w:szCs w:val="28"/>
        </w:rPr>
        <w:t>ác</w:t>
      </w:r>
      <w:r w:rsidRPr="00D21A63">
        <w:rPr>
          <w:sz w:val="28"/>
          <w:szCs w:val="28"/>
        </w:rPr>
        <w:t xml:space="preserve"> </w:t>
      </w:r>
      <w:r w:rsidRPr="00D21A63">
        <w:rPr>
          <w:rFonts w:eastAsia="Arial Unicode MS"/>
          <w:sz w:val="28"/>
          <w:szCs w:val="28"/>
        </w:rPr>
        <w:t>đạo</w:t>
      </w:r>
      <w:r w:rsidRPr="00D21A63">
        <w:rPr>
          <w:sz w:val="28"/>
          <w:szCs w:val="28"/>
        </w:rPr>
        <w:t xml:space="preserve"> </w:t>
      </w:r>
      <w:r w:rsidRPr="00D21A63">
        <w:rPr>
          <w:rFonts w:eastAsia="Arial Unicode MS"/>
          <w:sz w:val="28"/>
          <w:szCs w:val="28"/>
        </w:rPr>
        <w:t>càng</w:t>
      </w:r>
      <w:r w:rsidRPr="00D21A63">
        <w:rPr>
          <w:sz w:val="28"/>
          <w:szCs w:val="28"/>
        </w:rPr>
        <w:t xml:space="preserve"> nhi</w:t>
      </w:r>
      <w:r w:rsidRPr="00D21A63">
        <w:rPr>
          <w:rFonts w:eastAsia="Arial Unicode MS"/>
          <w:sz w:val="28"/>
          <w:szCs w:val="28"/>
        </w:rPr>
        <w:t>ều,</w:t>
      </w:r>
      <w:r w:rsidRPr="00D21A63">
        <w:rPr>
          <w:sz w:val="28"/>
          <w:szCs w:val="28"/>
        </w:rPr>
        <w:t xml:space="preserve"> ng</w:t>
      </w:r>
      <w:r w:rsidRPr="00D21A63">
        <w:rPr>
          <w:rFonts w:eastAsia="Arial Unicode MS"/>
          <w:sz w:val="28"/>
          <w:szCs w:val="28"/>
        </w:rPr>
        <w:t>ười</w:t>
      </w:r>
      <w:r w:rsidRPr="00D21A63">
        <w:rPr>
          <w:sz w:val="28"/>
          <w:szCs w:val="28"/>
        </w:rPr>
        <w:t xml:space="preserve"> xu</w:t>
      </w:r>
      <w:r w:rsidRPr="00D21A63">
        <w:rPr>
          <w:rFonts w:eastAsia="Arial Unicode MS"/>
          <w:sz w:val="28"/>
          <w:szCs w:val="28"/>
        </w:rPr>
        <w:t>ất</w:t>
      </w:r>
      <w:r w:rsidRPr="00D21A63">
        <w:rPr>
          <w:sz w:val="28"/>
          <w:szCs w:val="28"/>
        </w:rPr>
        <w:t xml:space="preserve"> gia c</w:t>
      </w:r>
      <w:r w:rsidRPr="00D21A63">
        <w:rPr>
          <w:rFonts w:eastAsia="Arial Unicode MS"/>
          <w:sz w:val="28"/>
          <w:szCs w:val="28"/>
        </w:rPr>
        <w:t>ũng</w:t>
      </w:r>
      <w:r w:rsidRPr="00D21A63">
        <w:rPr>
          <w:sz w:val="28"/>
          <w:szCs w:val="28"/>
        </w:rPr>
        <w:t xml:space="preserve"> </w:t>
      </w:r>
      <w:r w:rsidRPr="00D21A63">
        <w:rPr>
          <w:rFonts w:eastAsia="Arial Unicode MS"/>
          <w:sz w:val="28"/>
          <w:szCs w:val="28"/>
        </w:rPr>
        <w:t>chẳng</w:t>
      </w:r>
      <w:r w:rsidRPr="00D21A63">
        <w:rPr>
          <w:sz w:val="28"/>
          <w:szCs w:val="28"/>
        </w:rPr>
        <w:t xml:space="preserve"> phải </w:t>
      </w:r>
      <w:r w:rsidRPr="00D21A63">
        <w:rPr>
          <w:rFonts w:eastAsia="Arial Unicode MS"/>
          <w:sz w:val="28"/>
          <w:szCs w:val="28"/>
        </w:rPr>
        <w:t>là</w:t>
      </w:r>
      <w:r w:rsidRPr="00D21A63">
        <w:rPr>
          <w:sz w:val="28"/>
          <w:szCs w:val="28"/>
        </w:rPr>
        <w:t xml:space="preserve"> </w:t>
      </w:r>
      <w:r w:rsidRPr="00D21A63">
        <w:rPr>
          <w:rFonts w:eastAsia="Arial Unicode MS"/>
          <w:sz w:val="28"/>
          <w:szCs w:val="28"/>
        </w:rPr>
        <w:t>ngoại</w:t>
      </w:r>
      <w:r w:rsidRPr="00D21A63">
        <w:rPr>
          <w:sz w:val="28"/>
          <w:szCs w:val="28"/>
        </w:rPr>
        <w:t xml:space="preserve"> l</w:t>
      </w:r>
      <w:r w:rsidRPr="00D21A63">
        <w:rPr>
          <w:rFonts w:eastAsia="Arial Unicode MS"/>
          <w:sz w:val="28"/>
          <w:szCs w:val="28"/>
        </w:rPr>
        <w:t>ệ.</w:t>
      </w:r>
      <w:r w:rsidRPr="00D21A63">
        <w:rPr>
          <w:sz w:val="28"/>
          <w:szCs w:val="28"/>
        </w:rPr>
        <w:t xml:space="preserve"> C</w:t>
      </w:r>
      <w:r w:rsidRPr="00D21A63">
        <w:rPr>
          <w:rFonts w:eastAsia="Arial Unicode MS"/>
          <w:sz w:val="28"/>
          <w:szCs w:val="28"/>
        </w:rPr>
        <w:t>ác</w:t>
      </w:r>
      <w:r w:rsidRPr="00D21A63">
        <w:rPr>
          <w:sz w:val="28"/>
          <w:szCs w:val="28"/>
        </w:rPr>
        <w:t xml:space="preserve"> </w:t>
      </w:r>
      <w:r w:rsidRPr="00D21A63">
        <w:rPr>
          <w:rFonts w:eastAsia="Arial Unicode MS"/>
          <w:sz w:val="28"/>
          <w:szCs w:val="28"/>
        </w:rPr>
        <w:t>vị</w:t>
      </w:r>
      <w:r w:rsidRPr="00D21A63">
        <w:rPr>
          <w:sz w:val="28"/>
          <w:szCs w:val="28"/>
        </w:rPr>
        <w:t xml:space="preserve"> xem truy</w:t>
      </w:r>
      <w:r w:rsidRPr="00D21A63">
        <w:rPr>
          <w:rFonts w:eastAsia="Arial Unicode MS"/>
          <w:sz w:val="28"/>
          <w:szCs w:val="28"/>
        </w:rPr>
        <w:t>ện</w:t>
      </w:r>
      <w:r w:rsidRPr="00D21A63">
        <w:rPr>
          <w:sz w:val="28"/>
          <w:szCs w:val="28"/>
        </w:rPr>
        <w:t xml:space="preserve"> k</w:t>
      </w:r>
      <w:r w:rsidRPr="00D21A63">
        <w:rPr>
          <w:rFonts w:eastAsia="Arial Unicode MS"/>
          <w:sz w:val="28"/>
          <w:szCs w:val="28"/>
        </w:rPr>
        <w:t>ý</w:t>
      </w:r>
      <w:r w:rsidRPr="00D21A63">
        <w:rPr>
          <w:sz w:val="28"/>
          <w:szCs w:val="28"/>
        </w:rPr>
        <w:t xml:space="preserve"> c</w:t>
      </w:r>
      <w:r w:rsidRPr="00D21A63">
        <w:rPr>
          <w:rFonts w:eastAsia="Arial Unicode MS"/>
          <w:sz w:val="28"/>
          <w:szCs w:val="28"/>
        </w:rPr>
        <w:t>ủa</w:t>
      </w:r>
      <w:r w:rsidRPr="00D21A63">
        <w:rPr>
          <w:sz w:val="28"/>
          <w:szCs w:val="28"/>
        </w:rPr>
        <w:t xml:space="preserve"> c</w:t>
      </w:r>
      <w:r w:rsidRPr="00D21A63">
        <w:rPr>
          <w:rFonts w:eastAsia="Arial Unicode MS"/>
          <w:sz w:val="28"/>
          <w:szCs w:val="28"/>
        </w:rPr>
        <w:t>ổ</w:t>
      </w:r>
      <w:r w:rsidRPr="00D21A63">
        <w:rPr>
          <w:sz w:val="28"/>
          <w:szCs w:val="28"/>
        </w:rPr>
        <w:t xml:space="preserve"> nh</w:t>
      </w:r>
      <w:r w:rsidRPr="00D21A63">
        <w:rPr>
          <w:rFonts w:eastAsia="Arial Unicode MS"/>
          <w:sz w:val="28"/>
          <w:szCs w:val="28"/>
        </w:rPr>
        <w:t>ân,</w:t>
      </w:r>
      <w:r w:rsidRPr="00D21A63">
        <w:rPr>
          <w:sz w:val="28"/>
          <w:szCs w:val="28"/>
        </w:rPr>
        <w:t xml:space="preserve"> </w:t>
      </w:r>
      <w:r w:rsidRPr="00D21A63">
        <w:rPr>
          <w:rFonts w:eastAsia="Arial Unicode MS"/>
          <w:sz w:val="28"/>
          <w:szCs w:val="28"/>
        </w:rPr>
        <w:t>[sẽ</w:t>
      </w:r>
      <w:r w:rsidRPr="00D21A63">
        <w:rPr>
          <w:sz w:val="28"/>
          <w:szCs w:val="28"/>
        </w:rPr>
        <w:t xml:space="preserve"> th</w:t>
      </w:r>
      <w:r w:rsidRPr="00D21A63">
        <w:rPr>
          <w:rFonts w:eastAsia="Arial Unicode MS"/>
          <w:sz w:val="28"/>
          <w:szCs w:val="28"/>
        </w:rPr>
        <w:t>ấy]</w:t>
      </w:r>
      <w:r w:rsidRPr="00D21A63">
        <w:rPr>
          <w:sz w:val="28"/>
          <w:szCs w:val="28"/>
        </w:rPr>
        <w:t xml:space="preserve"> </w:t>
      </w:r>
      <w:r w:rsidRPr="00D21A63">
        <w:rPr>
          <w:rFonts w:eastAsia="Arial Unicode MS"/>
          <w:sz w:val="28"/>
          <w:szCs w:val="28"/>
        </w:rPr>
        <w:t>chùa</w:t>
      </w:r>
      <w:r w:rsidRPr="00D21A63">
        <w:rPr>
          <w:sz w:val="28"/>
          <w:szCs w:val="28"/>
        </w:rPr>
        <w:t xml:space="preserve"> Qu</w:t>
      </w:r>
      <w:r w:rsidRPr="00D21A63">
        <w:rPr>
          <w:rFonts w:eastAsia="Arial Unicode MS"/>
          <w:sz w:val="28"/>
          <w:szCs w:val="28"/>
        </w:rPr>
        <w:t>ốc</w:t>
      </w:r>
      <w:r w:rsidRPr="00D21A63">
        <w:rPr>
          <w:sz w:val="28"/>
          <w:szCs w:val="28"/>
        </w:rPr>
        <w:t xml:space="preserve"> </w:t>
      </w:r>
      <w:r w:rsidRPr="00D21A63">
        <w:rPr>
          <w:rFonts w:eastAsia="Arial Unicode MS"/>
          <w:sz w:val="28"/>
          <w:szCs w:val="28"/>
        </w:rPr>
        <w:t>Thanh</w:t>
      </w:r>
      <w:r w:rsidRPr="00D21A63">
        <w:rPr>
          <w:sz w:val="28"/>
          <w:szCs w:val="28"/>
        </w:rPr>
        <w:t xml:space="preserve"> </w:t>
      </w:r>
      <w:r w:rsidRPr="00D21A63">
        <w:rPr>
          <w:rFonts w:eastAsia="Arial Unicode MS"/>
          <w:sz w:val="28"/>
          <w:szCs w:val="28"/>
        </w:rPr>
        <w:t>là</w:t>
      </w:r>
      <w:r w:rsidRPr="00D21A63">
        <w:rPr>
          <w:sz w:val="28"/>
          <w:szCs w:val="28"/>
        </w:rPr>
        <w:t xml:space="preserve"> t</w:t>
      </w:r>
      <w:r w:rsidRPr="00D21A63">
        <w:rPr>
          <w:rFonts w:eastAsia="Arial Unicode MS"/>
          <w:sz w:val="28"/>
          <w:szCs w:val="28"/>
        </w:rPr>
        <w:t>ổ</w:t>
      </w:r>
      <w:r w:rsidRPr="00D21A63">
        <w:rPr>
          <w:sz w:val="28"/>
          <w:szCs w:val="28"/>
        </w:rPr>
        <w:t xml:space="preserve"> </w:t>
      </w:r>
      <w:r w:rsidRPr="00D21A63">
        <w:rPr>
          <w:rFonts w:eastAsia="Arial Unicode MS"/>
          <w:sz w:val="28"/>
          <w:szCs w:val="28"/>
        </w:rPr>
        <w:t>đình</w:t>
      </w:r>
      <w:r w:rsidRPr="00D21A63">
        <w:rPr>
          <w:sz w:val="28"/>
          <w:szCs w:val="28"/>
        </w:rPr>
        <w:t xml:space="preserve"> c</w:t>
      </w:r>
      <w:r w:rsidRPr="00D21A63">
        <w:rPr>
          <w:rFonts w:eastAsia="Arial Unicode MS"/>
          <w:sz w:val="28"/>
          <w:szCs w:val="28"/>
        </w:rPr>
        <w:t>ủa</w:t>
      </w:r>
      <w:r w:rsidRPr="00D21A63">
        <w:rPr>
          <w:sz w:val="28"/>
          <w:szCs w:val="28"/>
        </w:rPr>
        <w:t xml:space="preserve"> t</w:t>
      </w:r>
      <w:r w:rsidRPr="00D21A63">
        <w:rPr>
          <w:rFonts w:eastAsia="Arial Unicode MS"/>
          <w:sz w:val="28"/>
          <w:szCs w:val="28"/>
        </w:rPr>
        <w:t>ông</w:t>
      </w:r>
      <w:r w:rsidRPr="00D21A63">
        <w:rPr>
          <w:sz w:val="28"/>
          <w:szCs w:val="28"/>
        </w:rPr>
        <w:t xml:space="preserve"> Th</w:t>
      </w:r>
      <w:r w:rsidRPr="00D21A63">
        <w:rPr>
          <w:rFonts w:eastAsia="Arial Unicode MS"/>
          <w:sz w:val="28"/>
          <w:szCs w:val="28"/>
        </w:rPr>
        <w:t>iên</w:t>
      </w:r>
      <w:r w:rsidRPr="00D21A63">
        <w:rPr>
          <w:sz w:val="28"/>
          <w:szCs w:val="28"/>
        </w:rPr>
        <w:t xml:space="preserve"> T</w:t>
      </w:r>
      <w:r w:rsidRPr="00D21A63">
        <w:rPr>
          <w:rFonts w:eastAsia="Arial Unicode MS"/>
          <w:sz w:val="28"/>
          <w:szCs w:val="28"/>
        </w:rPr>
        <w:t>hai,</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đạo</w:t>
      </w:r>
      <w:r w:rsidRPr="00D21A63">
        <w:rPr>
          <w:sz w:val="28"/>
          <w:szCs w:val="28"/>
        </w:rPr>
        <w:t xml:space="preserve"> tr</w:t>
      </w:r>
      <w:r w:rsidRPr="00D21A63">
        <w:rPr>
          <w:rFonts w:eastAsia="Arial Unicode MS"/>
          <w:sz w:val="28"/>
          <w:szCs w:val="28"/>
        </w:rPr>
        <w:t>àng</w:t>
      </w:r>
      <w:r w:rsidRPr="00D21A63">
        <w:rPr>
          <w:sz w:val="28"/>
          <w:szCs w:val="28"/>
        </w:rPr>
        <w:t xml:space="preserve"> c</w:t>
      </w:r>
      <w:r w:rsidRPr="00D21A63">
        <w:rPr>
          <w:rFonts w:eastAsia="Arial Unicode MS"/>
          <w:sz w:val="28"/>
          <w:szCs w:val="28"/>
        </w:rPr>
        <w:t>ủa</w:t>
      </w:r>
      <w:r w:rsidRPr="00D21A63">
        <w:rPr>
          <w:sz w:val="28"/>
          <w:szCs w:val="28"/>
        </w:rPr>
        <w:t xml:space="preserve"> T</w:t>
      </w:r>
      <w:r w:rsidRPr="00D21A63">
        <w:rPr>
          <w:rFonts w:eastAsia="Arial Unicode MS"/>
          <w:sz w:val="28"/>
          <w:szCs w:val="28"/>
        </w:rPr>
        <w:t>rí</w:t>
      </w:r>
      <w:r w:rsidRPr="00D21A63">
        <w:rPr>
          <w:sz w:val="28"/>
          <w:szCs w:val="28"/>
        </w:rPr>
        <w:t xml:space="preserve"> </w:t>
      </w:r>
      <w:r w:rsidRPr="00D21A63">
        <w:rPr>
          <w:rFonts w:eastAsia="Arial Unicode MS"/>
          <w:sz w:val="28"/>
          <w:szCs w:val="28"/>
        </w:rPr>
        <w:t>Giả</w:t>
      </w:r>
      <w:r w:rsidRPr="00D21A63">
        <w:rPr>
          <w:sz w:val="28"/>
          <w:szCs w:val="28"/>
        </w:rPr>
        <w:t xml:space="preserve"> </w:t>
      </w:r>
      <w:r w:rsidRPr="00D21A63">
        <w:rPr>
          <w:rFonts w:eastAsia="Arial Unicode MS"/>
          <w:sz w:val="28"/>
          <w:szCs w:val="28"/>
        </w:rPr>
        <w:t>đại</w:t>
      </w:r>
      <w:r w:rsidRPr="00D21A63">
        <w:rPr>
          <w:sz w:val="28"/>
          <w:szCs w:val="28"/>
        </w:rPr>
        <w:t xml:space="preserve"> s</w:t>
      </w:r>
      <w:r w:rsidRPr="00D21A63">
        <w:rPr>
          <w:rFonts w:eastAsia="Arial Unicode MS"/>
          <w:sz w:val="28"/>
          <w:szCs w:val="28"/>
        </w:rPr>
        <w:t>ư.</w:t>
      </w:r>
      <w:r w:rsidRPr="00D21A63">
        <w:rPr>
          <w:sz w:val="28"/>
          <w:szCs w:val="28"/>
        </w:rPr>
        <w:t xml:space="preserve"> </w:t>
      </w:r>
      <w:r w:rsidRPr="00D21A63">
        <w:rPr>
          <w:rFonts w:eastAsia="Arial Unicode MS"/>
          <w:sz w:val="28"/>
          <w:szCs w:val="28"/>
        </w:rPr>
        <w:t>Hàn</w:t>
      </w:r>
      <w:r w:rsidRPr="00D21A63">
        <w:rPr>
          <w:sz w:val="28"/>
          <w:szCs w:val="28"/>
        </w:rPr>
        <w:t xml:space="preserve"> S</w:t>
      </w:r>
      <w:r w:rsidRPr="00D21A63">
        <w:rPr>
          <w:rFonts w:eastAsia="Arial Unicode MS"/>
          <w:sz w:val="28"/>
          <w:szCs w:val="28"/>
        </w:rPr>
        <w:t>ơn</w:t>
      </w:r>
      <w:r w:rsidRPr="00D21A63">
        <w:rPr>
          <w:sz w:val="28"/>
          <w:szCs w:val="28"/>
        </w:rPr>
        <w:t xml:space="preserve"> v</w:t>
      </w:r>
      <w:r w:rsidRPr="00D21A63">
        <w:rPr>
          <w:rFonts w:eastAsia="Arial Unicode MS"/>
          <w:sz w:val="28"/>
          <w:szCs w:val="28"/>
        </w:rPr>
        <w:t>à</w:t>
      </w:r>
      <w:r w:rsidRPr="00D21A63">
        <w:rPr>
          <w:sz w:val="28"/>
          <w:szCs w:val="28"/>
        </w:rPr>
        <w:t xml:space="preserve"> </w:t>
      </w:r>
      <w:r w:rsidRPr="00D21A63">
        <w:rPr>
          <w:rFonts w:eastAsia="Arial Unicode MS"/>
          <w:sz w:val="28"/>
          <w:szCs w:val="28"/>
        </w:rPr>
        <w:t>Thập</w:t>
      </w:r>
      <w:r w:rsidRPr="00D21A63">
        <w:rPr>
          <w:sz w:val="28"/>
          <w:szCs w:val="28"/>
        </w:rPr>
        <w:t xml:space="preserve"> </w:t>
      </w:r>
      <w:r w:rsidRPr="00D21A63">
        <w:rPr>
          <w:rFonts w:eastAsia="Arial Unicode MS"/>
          <w:sz w:val="28"/>
          <w:szCs w:val="28"/>
        </w:rPr>
        <w:t>Đắc</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Văn</w:t>
      </w:r>
      <w:r w:rsidRPr="00D21A63">
        <w:rPr>
          <w:sz w:val="28"/>
          <w:szCs w:val="28"/>
        </w:rPr>
        <w:t xml:space="preserve"> </w:t>
      </w:r>
      <w:r w:rsidRPr="00D21A63">
        <w:rPr>
          <w:rFonts w:eastAsia="Arial Unicode MS"/>
          <w:sz w:val="28"/>
          <w:szCs w:val="28"/>
        </w:rPr>
        <w:t>Thù</w:t>
      </w:r>
      <w:r w:rsidRPr="00D21A63">
        <w:rPr>
          <w:sz w:val="28"/>
          <w:szCs w:val="28"/>
        </w:rPr>
        <w:t xml:space="preserve"> v</w:t>
      </w:r>
      <w:r w:rsidRPr="00D21A63">
        <w:rPr>
          <w:rFonts w:eastAsia="Arial Unicode MS"/>
          <w:sz w:val="28"/>
          <w:szCs w:val="28"/>
        </w:rPr>
        <w:t>à</w:t>
      </w:r>
      <w:r w:rsidRPr="00D21A63">
        <w:rPr>
          <w:sz w:val="28"/>
          <w:szCs w:val="28"/>
        </w:rPr>
        <w:t xml:space="preserve"> P</w:t>
      </w:r>
      <w:r w:rsidRPr="00D21A63">
        <w:rPr>
          <w:rFonts w:eastAsia="Arial Unicode MS"/>
          <w:sz w:val="28"/>
          <w:szCs w:val="28"/>
        </w:rPr>
        <w:t>hổ</w:t>
      </w:r>
      <w:r w:rsidRPr="00D21A63">
        <w:rPr>
          <w:sz w:val="28"/>
          <w:szCs w:val="28"/>
        </w:rPr>
        <w:t xml:space="preserve"> H</w:t>
      </w:r>
      <w:r w:rsidRPr="00D21A63">
        <w:rPr>
          <w:rFonts w:eastAsia="Arial Unicode MS"/>
          <w:sz w:val="28"/>
          <w:szCs w:val="28"/>
        </w:rPr>
        <w:t>iền</w:t>
      </w:r>
      <w:r w:rsidRPr="00D21A63">
        <w:rPr>
          <w:sz w:val="28"/>
          <w:szCs w:val="28"/>
        </w:rPr>
        <w:t xml:space="preserve"> </w:t>
      </w:r>
      <w:r w:rsidRPr="00D21A63">
        <w:rPr>
          <w:rFonts w:eastAsia="Arial Unicode MS"/>
          <w:sz w:val="28"/>
          <w:szCs w:val="28"/>
        </w:rPr>
        <w:t>Bồ</w:t>
      </w:r>
      <w:r w:rsidRPr="00D21A63">
        <w:rPr>
          <w:sz w:val="28"/>
          <w:szCs w:val="28"/>
        </w:rPr>
        <w:t xml:space="preserve"> Tát h</w:t>
      </w:r>
      <w:r w:rsidRPr="00D21A63">
        <w:rPr>
          <w:rFonts w:eastAsia="Arial Unicode MS"/>
          <w:sz w:val="28"/>
          <w:szCs w:val="28"/>
        </w:rPr>
        <w:t>óa</w:t>
      </w:r>
      <w:r w:rsidRPr="00D21A63">
        <w:rPr>
          <w:sz w:val="28"/>
          <w:szCs w:val="28"/>
        </w:rPr>
        <w:t xml:space="preserve"> th</w:t>
      </w:r>
      <w:r w:rsidRPr="00D21A63">
        <w:rPr>
          <w:rFonts w:eastAsia="Arial Unicode MS"/>
          <w:sz w:val="28"/>
          <w:szCs w:val="28"/>
        </w:rPr>
        <w:t>ân,</w:t>
      </w:r>
      <w:r w:rsidRPr="00D21A63">
        <w:rPr>
          <w:sz w:val="28"/>
          <w:szCs w:val="28"/>
        </w:rPr>
        <w:t xml:space="preserve"> </w:t>
      </w:r>
      <w:r w:rsidRPr="00D21A63">
        <w:rPr>
          <w:rFonts w:eastAsia="Arial Unicode MS"/>
          <w:sz w:val="28"/>
          <w:szCs w:val="28"/>
        </w:rPr>
        <w:t>hòa</w:t>
      </w:r>
      <w:r w:rsidRPr="00D21A63">
        <w:rPr>
          <w:sz w:val="28"/>
          <w:szCs w:val="28"/>
        </w:rPr>
        <w:t xml:space="preserve"> </w:t>
      </w:r>
      <w:r w:rsidRPr="00D21A63">
        <w:rPr>
          <w:rFonts w:eastAsia="Arial Unicode MS"/>
          <w:sz w:val="28"/>
          <w:szCs w:val="28"/>
        </w:rPr>
        <w:t>thượng</w:t>
      </w:r>
      <w:r w:rsidRPr="00D21A63">
        <w:rPr>
          <w:sz w:val="28"/>
          <w:szCs w:val="28"/>
        </w:rPr>
        <w:t xml:space="preserve"> </w:t>
      </w:r>
      <w:r w:rsidRPr="00D21A63">
        <w:rPr>
          <w:rFonts w:eastAsia="Arial Unicode MS"/>
          <w:sz w:val="28"/>
          <w:szCs w:val="28"/>
        </w:rPr>
        <w:t>Phong</w:t>
      </w:r>
      <w:r w:rsidRPr="00D21A63">
        <w:rPr>
          <w:sz w:val="28"/>
          <w:szCs w:val="28"/>
        </w:rPr>
        <w:t xml:space="preserve"> Can l</w:t>
      </w:r>
      <w:r w:rsidRPr="00D21A63">
        <w:rPr>
          <w:rFonts w:eastAsia="Arial Unicode MS"/>
          <w:sz w:val="28"/>
          <w:szCs w:val="28"/>
        </w:rPr>
        <w:t>à</w:t>
      </w:r>
      <w:r w:rsidRPr="00D21A63">
        <w:rPr>
          <w:sz w:val="28"/>
          <w:szCs w:val="28"/>
        </w:rPr>
        <w:t xml:space="preserve"> h</w:t>
      </w:r>
      <w:r w:rsidRPr="00D21A63">
        <w:rPr>
          <w:rFonts w:eastAsia="Arial Unicode MS"/>
          <w:sz w:val="28"/>
          <w:szCs w:val="28"/>
        </w:rPr>
        <w:t>óa</w:t>
      </w:r>
      <w:r w:rsidRPr="00D21A63">
        <w:rPr>
          <w:sz w:val="28"/>
          <w:szCs w:val="28"/>
        </w:rPr>
        <w:t xml:space="preserve"> th</w:t>
      </w:r>
      <w:r w:rsidRPr="00D21A63">
        <w:rPr>
          <w:rFonts w:eastAsia="Arial Unicode MS"/>
          <w:sz w:val="28"/>
          <w:szCs w:val="28"/>
        </w:rPr>
        <w:t>ân</w:t>
      </w:r>
      <w:r w:rsidRPr="00D21A63">
        <w:rPr>
          <w:sz w:val="28"/>
          <w:szCs w:val="28"/>
        </w:rPr>
        <w:t xml:space="preserve"> c</w:t>
      </w:r>
      <w:r w:rsidRPr="00D21A63">
        <w:rPr>
          <w:rFonts w:eastAsia="Arial Unicode MS"/>
          <w:sz w:val="28"/>
          <w:szCs w:val="28"/>
        </w:rPr>
        <w:t>ủa</w:t>
      </w:r>
      <w:r w:rsidRPr="00D21A63">
        <w:rPr>
          <w:sz w:val="28"/>
          <w:szCs w:val="28"/>
        </w:rPr>
        <w:t xml:space="preserve"> </w:t>
      </w:r>
      <w:r w:rsidRPr="00D21A63">
        <w:rPr>
          <w:rFonts w:eastAsia="Arial Unicode MS"/>
          <w:sz w:val="28"/>
          <w:szCs w:val="28"/>
        </w:rPr>
        <w:t>A</w:t>
      </w:r>
      <w:r w:rsidRPr="00D21A63">
        <w:rPr>
          <w:sz w:val="28"/>
          <w:szCs w:val="28"/>
        </w:rPr>
        <w:t xml:space="preserve"> Di Đà </w:t>
      </w:r>
      <w:r w:rsidRPr="00D21A63">
        <w:rPr>
          <w:rFonts w:eastAsia="Arial Unicode MS"/>
          <w:sz w:val="28"/>
          <w:szCs w:val="28"/>
        </w:rPr>
        <w:t>Phật,</w:t>
      </w:r>
      <w:r w:rsidRPr="00D21A63">
        <w:rPr>
          <w:sz w:val="28"/>
          <w:szCs w:val="28"/>
        </w:rPr>
        <w:t xml:space="preserve"> </w:t>
      </w:r>
      <w:r w:rsidRPr="00D21A63">
        <w:rPr>
          <w:rFonts w:eastAsia="Arial Unicode MS"/>
          <w:sz w:val="28"/>
          <w:szCs w:val="28"/>
        </w:rPr>
        <w:t>lúc</w:t>
      </w:r>
      <w:r w:rsidRPr="00D21A63">
        <w:rPr>
          <w:sz w:val="28"/>
          <w:szCs w:val="28"/>
        </w:rPr>
        <w:t xml:space="preserve"> tr</w:t>
      </w:r>
      <w:r w:rsidRPr="00D21A63">
        <w:rPr>
          <w:rFonts w:eastAsia="Arial Unicode MS"/>
          <w:sz w:val="28"/>
          <w:szCs w:val="28"/>
        </w:rPr>
        <w:t>ụ</w:t>
      </w:r>
      <w:r w:rsidRPr="00D21A63">
        <w:rPr>
          <w:sz w:val="28"/>
          <w:szCs w:val="28"/>
        </w:rPr>
        <w:t xml:space="preserve"> trong th</w:t>
      </w:r>
      <w:r w:rsidRPr="00D21A63">
        <w:rPr>
          <w:rFonts w:eastAsia="Arial Unicode MS"/>
          <w:sz w:val="28"/>
          <w:szCs w:val="28"/>
        </w:rPr>
        <w:t>ế</w:t>
      </w:r>
      <w:r w:rsidRPr="00D21A63">
        <w:rPr>
          <w:sz w:val="28"/>
          <w:szCs w:val="28"/>
        </w:rPr>
        <w:t xml:space="preserve"> gian, ba v</w:t>
      </w:r>
      <w:r w:rsidRPr="00D21A63">
        <w:rPr>
          <w:rFonts w:eastAsia="Arial Unicode MS"/>
          <w:sz w:val="28"/>
          <w:szCs w:val="28"/>
        </w:rPr>
        <w:t>ị</w:t>
      </w:r>
      <w:r w:rsidRPr="00D21A63">
        <w:rPr>
          <w:sz w:val="28"/>
          <w:szCs w:val="28"/>
        </w:rPr>
        <w:t xml:space="preserve"> </w:t>
      </w:r>
      <w:r w:rsidRPr="00D21A63">
        <w:rPr>
          <w:rFonts w:eastAsia="Arial Unicode MS"/>
          <w:sz w:val="28"/>
          <w:szCs w:val="28"/>
        </w:rPr>
        <w:t>ấy</w:t>
      </w:r>
      <w:r w:rsidRPr="00D21A63">
        <w:rPr>
          <w:sz w:val="28"/>
          <w:szCs w:val="28"/>
        </w:rPr>
        <w:t xml:space="preserve"> </w:t>
      </w:r>
      <w:r w:rsidRPr="00D21A63">
        <w:rPr>
          <w:rFonts w:eastAsia="Arial Unicode MS"/>
          <w:sz w:val="28"/>
          <w:szCs w:val="28"/>
        </w:rPr>
        <w:t>đều</w:t>
      </w:r>
      <w:r w:rsidRPr="00D21A63">
        <w:rPr>
          <w:sz w:val="28"/>
          <w:szCs w:val="28"/>
        </w:rPr>
        <w:t xml:space="preserve"> </w:t>
      </w:r>
      <w:r w:rsidRPr="00D21A63">
        <w:rPr>
          <w:rFonts w:eastAsia="Arial Unicode MS"/>
          <w:sz w:val="28"/>
          <w:szCs w:val="28"/>
        </w:rPr>
        <w:t>ở</w:t>
      </w:r>
      <w:r w:rsidRPr="00D21A63">
        <w:rPr>
          <w:sz w:val="28"/>
          <w:szCs w:val="28"/>
        </w:rPr>
        <w:t xml:space="preserve"> ch</w:t>
      </w:r>
      <w:r w:rsidRPr="00D21A63">
        <w:rPr>
          <w:rFonts w:eastAsia="Arial Unicode MS"/>
          <w:sz w:val="28"/>
          <w:szCs w:val="28"/>
        </w:rPr>
        <w:t>ùa</w:t>
      </w:r>
      <w:r w:rsidRPr="00D21A63">
        <w:rPr>
          <w:sz w:val="28"/>
          <w:szCs w:val="28"/>
        </w:rPr>
        <w:t xml:space="preserve"> Qu</w:t>
      </w:r>
      <w:r w:rsidRPr="00D21A63">
        <w:rPr>
          <w:rFonts w:eastAsia="Arial Unicode MS"/>
          <w:sz w:val="28"/>
          <w:szCs w:val="28"/>
        </w:rPr>
        <w:t>ốc</w:t>
      </w:r>
      <w:r w:rsidRPr="00D21A63">
        <w:rPr>
          <w:sz w:val="28"/>
          <w:szCs w:val="28"/>
        </w:rPr>
        <w:t xml:space="preserve"> Thanh. Thu</w:t>
      </w:r>
      <w:r w:rsidRPr="00D21A63">
        <w:rPr>
          <w:rFonts w:eastAsia="Arial Unicode MS"/>
          <w:sz w:val="28"/>
          <w:szCs w:val="28"/>
        </w:rPr>
        <w:t>ở</w:t>
      </w:r>
      <w:r w:rsidRPr="00D21A63">
        <w:rPr>
          <w:sz w:val="28"/>
          <w:szCs w:val="28"/>
        </w:rPr>
        <w:t xml:space="preserve"> </w:t>
      </w:r>
      <w:r w:rsidRPr="00D21A63">
        <w:rPr>
          <w:rFonts w:eastAsia="Arial Unicode MS"/>
          <w:sz w:val="28"/>
          <w:szCs w:val="28"/>
        </w:rPr>
        <w:t>ấy,</w:t>
      </w:r>
      <w:r w:rsidRPr="00D21A63">
        <w:rPr>
          <w:sz w:val="28"/>
          <w:szCs w:val="28"/>
        </w:rPr>
        <w:t xml:space="preserve"> ch</w:t>
      </w:r>
      <w:r w:rsidRPr="00D21A63">
        <w:rPr>
          <w:rFonts w:eastAsia="Arial Unicode MS"/>
          <w:sz w:val="28"/>
          <w:szCs w:val="28"/>
        </w:rPr>
        <w:t>ùa</w:t>
      </w:r>
      <w:r w:rsidRPr="00D21A63">
        <w:rPr>
          <w:sz w:val="28"/>
          <w:szCs w:val="28"/>
        </w:rPr>
        <w:t xml:space="preserve"> Qu</w:t>
      </w:r>
      <w:r w:rsidRPr="00D21A63">
        <w:rPr>
          <w:rFonts w:eastAsia="Arial Unicode MS"/>
          <w:sz w:val="28"/>
          <w:szCs w:val="28"/>
        </w:rPr>
        <w:t>ốc</w:t>
      </w:r>
      <w:r w:rsidRPr="00D21A63">
        <w:rPr>
          <w:sz w:val="28"/>
          <w:szCs w:val="28"/>
        </w:rPr>
        <w:t xml:space="preserve"> Thanh c</w:t>
      </w:r>
      <w:r w:rsidRPr="00D21A63">
        <w:rPr>
          <w:rFonts w:eastAsia="Arial Unicode MS"/>
          <w:sz w:val="28"/>
          <w:szCs w:val="28"/>
        </w:rPr>
        <w:t>ó</w:t>
      </w:r>
      <w:r w:rsidRPr="00D21A63">
        <w:rPr>
          <w:sz w:val="28"/>
          <w:szCs w:val="28"/>
        </w:rPr>
        <w:t xml:space="preserve"> v</w:t>
      </w:r>
      <w:r w:rsidRPr="00D21A63">
        <w:rPr>
          <w:rFonts w:eastAsia="Arial Unicode MS"/>
          <w:sz w:val="28"/>
          <w:szCs w:val="28"/>
        </w:rPr>
        <w:t>ườn</w:t>
      </w:r>
      <w:r w:rsidRPr="00D21A63">
        <w:rPr>
          <w:sz w:val="28"/>
          <w:szCs w:val="28"/>
        </w:rPr>
        <w:t xml:space="preserve"> ph</w:t>
      </w:r>
      <w:r w:rsidRPr="00D21A63">
        <w:rPr>
          <w:rFonts w:eastAsia="Arial Unicode MS"/>
          <w:sz w:val="28"/>
          <w:szCs w:val="28"/>
        </w:rPr>
        <w:t>óng</w:t>
      </w:r>
      <w:r w:rsidRPr="00D21A63">
        <w:rPr>
          <w:sz w:val="28"/>
          <w:szCs w:val="28"/>
        </w:rPr>
        <w:t xml:space="preserve"> sanh, H</w:t>
      </w:r>
      <w:r w:rsidRPr="00D21A63">
        <w:rPr>
          <w:rFonts w:eastAsia="Arial Unicode MS"/>
          <w:sz w:val="28"/>
          <w:szCs w:val="28"/>
        </w:rPr>
        <w:t>àn</w:t>
      </w:r>
      <w:r w:rsidRPr="00D21A63">
        <w:rPr>
          <w:sz w:val="28"/>
          <w:szCs w:val="28"/>
        </w:rPr>
        <w:t xml:space="preserve"> </w:t>
      </w:r>
      <w:r w:rsidRPr="00D21A63">
        <w:rPr>
          <w:rFonts w:eastAsia="Arial Unicode MS"/>
          <w:sz w:val="28"/>
          <w:szCs w:val="28"/>
        </w:rPr>
        <w:t>Sơn</w:t>
      </w:r>
      <w:r w:rsidRPr="00D21A63">
        <w:rPr>
          <w:sz w:val="28"/>
          <w:szCs w:val="28"/>
        </w:rPr>
        <w:t xml:space="preserve"> </w:t>
      </w:r>
      <w:r w:rsidRPr="00D21A63">
        <w:rPr>
          <w:rFonts w:eastAsia="Arial Unicode MS"/>
          <w:sz w:val="28"/>
          <w:szCs w:val="28"/>
        </w:rPr>
        <w:t>và</w:t>
      </w:r>
      <w:r w:rsidRPr="00D21A63">
        <w:rPr>
          <w:sz w:val="28"/>
          <w:szCs w:val="28"/>
        </w:rPr>
        <w:t xml:space="preserve"> T</w:t>
      </w:r>
      <w:r w:rsidRPr="00D21A63">
        <w:rPr>
          <w:rFonts w:eastAsia="Arial Unicode MS"/>
          <w:sz w:val="28"/>
          <w:szCs w:val="28"/>
        </w:rPr>
        <w:t>hập</w:t>
      </w:r>
      <w:r w:rsidRPr="00D21A63">
        <w:rPr>
          <w:sz w:val="28"/>
          <w:szCs w:val="28"/>
        </w:rPr>
        <w:t xml:space="preserve"> </w:t>
      </w:r>
      <w:r w:rsidRPr="00D21A63">
        <w:rPr>
          <w:rFonts w:eastAsia="Arial Unicode MS"/>
          <w:sz w:val="28"/>
          <w:szCs w:val="28"/>
        </w:rPr>
        <w:t>Đắc</w:t>
      </w:r>
      <w:r w:rsidRPr="00D21A63">
        <w:rPr>
          <w:sz w:val="28"/>
          <w:szCs w:val="28"/>
        </w:rPr>
        <w:t xml:space="preserve"> th</w:t>
      </w:r>
      <w:r w:rsidRPr="00D21A63">
        <w:rPr>
          <w:rFonts w:eastAsia="Arial Unicode MS"/>
          <w:sz w:val="28"/>
          <w:szCs w:val="28"/>
        </w:rPr>
        <w:t>ường</w:t>
      </w:r>
      <w:r w:rsidRPr="00D21A63">
        <w:rPr>
          <w:sz w:val="28"/>
          <w:szCs w:val="28"/>
        </w:rPr>
        <w:t xml:space="preserve"> </w:t>
      </w:r>
      <w:r w:rsidRPr="00D21A63">
        <w:rPr>
          <w:rFonts w:eastAsia="Arial Unicode MS"/>
          <w:sz w:val="28"/>
          <w:szCs w:val="28"/>
        </w:rPr>
        <w:t>đến</w:t>
      </w:r>
      <w:r w:rsidRPr="00D21A63">
        <w:rPr>
          <w:sz w:val="28"/>
          <w:szCs w:val="28"/>
        </w:rPr>
        <w:t xml:space="preserve"> t</w:t>
      </w:r>
      <w:r w:rsidRPr="00D21A63">
        <w:rPr>
          <w:rFonts w:eastAsia="Arial Unicode MS"/>
          <w:sz w:val="28"/>
          <w:szCs w:val="28"/>
        </w:rPr>
        <w:t>ìm</w:t>
      </w:r>
      <w:r w:rsidRPr="00D21A63">
        <w:rPr>
          <w:sz w:val="28"/>
          <w:szCs w:val="28"/>
        </w:rPr>
        <w:t xml:space="preserve"> b</w:t>
      </w:r>
      <w:r w:rsidRPr="00D21A63">
        <w:rPr>
          <w:rFonts w:eastAsia="Arial Unicode MS"/>
          <w:sz w:val="28"/>
          <w:szCs w:val="28"/>
        </w:rPr>
        <w:t>ọn</w:t>
      </w:r>
      <w:r w:rsidRPr="00D21A63">
        <w:rPr>
          <w:sz w:val="28"/>
          <w:szCs w:val="28"/>
        </w:rPr>
        <w:t xml:space="preserve"> s</w:t>
      </w:r>
      <w:r w:rsidRPr="00D21A63">
        <w:rPr>
          <w:rFonts w:eastAsia="Arial Unicode MS"/>
          <w:sz w:val="28"/>
          <w:szCs w:val="28"/>
        </w:rPr>
        <w:t>úc</w:t>
      </w:r>
      <w:r w:rsidRPr="00D21A63">
        <w:rPr>
          <w:sz w:val="28"/>
          <w:szCs w:val="28"/>
        </w:rPr>
        <w:t xml:space="preserve"> sanh trong v</w:t>
      </w:r>
      <w:r w:rsidRPr="00D21A63">
        <w:rPr>
          <w:rFonts w:eastAsia="Arial Unicode MS"/>
          <w:sz w:val="28"/>
          <w:szCs w:val="28"/>
        </w:rPr>
        <w:t>ườn</w:t>
      </w:r>
      <w:r w:rsidRPr="00D21A63">
        <w:rPr>
          <w:sz w:val="28"/>
          <w:szCs w:val="28"/>
        </w:rPr>
        <w:t xml:space="preserve"> ph</w:t>
      </w:r>
      <w:r w:rsidRPr="00D21A63">
        <w:rPr>
          <w:rFonts w:eastAsia="Arial Unicode MS"/>
          <w:sz w:val="28"/>
          <w:szCs w:val="28"/>
        </w:rPr>
        <w:t>óng</w:t>
      </w:r>
      <w:r w:rsidRPr="00D21A63">
        <w:rPr>
          <w:sz w:val="28"/>
          <w:szCs w:val="28"/>
        </w:rPr>
        <w:t xml:space="preserve"> sanh, cho ch</w:t>
      </w:r>
      <w:r w:rsidRPr="00D21A63">
        <w:rPr>
          <w:rFonts w:eastAsia="Arial Unicode MS"/>
          <w:sz w:val="28"/>
          <w:szCs w:val="28"/>
        </w:rPr>
        <w:t>úng</w:t>
      </w:r>
      <w:r w:rsidRPr="00D21A63">
        <w:rPr>
          <w:sz w:val="28"/>
          <w:szCs w:val="28"/>
        </w:rPr>
        <w:t xml:space="preserve"> </w:t>
      </w:r>
      <w:r w:rsidRPr="00D21A63">
        <w:rPr>
          <w:rFonts w:eastAsia="Arial Unicode MS"/>
          <w:sz w:val="28"/>
          <w:szCs w:val="28"/>
        </w:rPr>
        <w:t>ăn.</w:t>
      </w:r>
      <w:r w:rsidRPr="00D21A63">
        <w:rPr>
          <w:sz w:val="28"/>
          <w:szCs w:val="28"/>
        </w:rPr>
        <w:t xml:space="preserve"> C</w:t>
      </w:r>
      <w:r w:rsidRPr="00D21A63">
        <w:rPr>
          <w:rFonts w:eastAsia="Arial Unicode MS"/>
          <w:sz w:val="28"/>
          <w:szCs w:val="28"/>
        </w:rPr>
        <w:t>ông</w:t>
      </w:r>
      <w:r w:rsidRPr="00D21A63">
        <w:rPr>
          <w:sz w:val="28"/>
          <w:szCs w:val="28"/>
        </w:rPr>
        <w:t xml:space="preserve"> vi</w:t>
      </w:r>
      <w:r w:rsidRPr="00D21A63">
        <w:rPr>
          <w:rFonts w:eastAsia="Arial Unicode MS"/>
          <w:sz w:val="28"/>
          <w:szCs w:val="28"/>
        </w:rPr>
        <w:t>ệc</w:t>
      </w:r>
      <w:r w:rsidRPr="00D21A63">
        <w:rPr>
          <w:sz w:val="28"/>
          <w:szCs w:val="28"/>
        </w:rPr>
        <w:t xml:space="preserve"> c</w:t>
      </w:r>
      <w:r w:rsidRPr="00D21A63">
        <w:rPr>
          <w:rFonts w:eastAsia="Arial Unicode MS"/>
          <w:sz w:val="28"/>
          <w:szCs w:val="28"/>
        </w:rPr>
        <w:t>ủa</w:t>
      </w:r>
      <w:r w:rsidRPr="00D21A63">
        <w:rPr>
          <w:sz w:val="28"/>
          <w:szCs w:val="28"/>
        </w:rPr>
        <w:t xml:space="preserve"> h</w:t>
      </w:r>
      <w:r w:rsidRPr="00D21A63">
        <w:rPr>
          <w:rFonts w:eastAsia="Arial Unicode MS"/>
          <w:sz w:val="28"/>
          <w:szCs w:val="28"/>
        </w:rPr>
        <w:t>ọ</w:t>
      </w:r>
      <w:r w:rsidRPr="00D21A63">
        <w:rPr>
          <w:sz w:val="28"/>
          <w:szCs w:val="28"/>
        </w:rPr>
        <w:t xml:space="preserve"> l</w:t>
      </w:r>
      <w:r w:rsidRPr="00D21A63">
        <w:rPr>
          <w:rFonts w:eastAsia="Arial Unicode MS"/>
          <w:sz w:val="28"/>
          <w:szCs w:val="28"/>
        </w:rPr>
        <w:t>à</w:t>
      </w:r>
      <w:r w:rsidRPr="00D21A63">
        <w:rPr>
          <w:sz w:val="28"/>
          <w:szCs w:val="28"/>
        </w:rPr>
        <w:t xml:space="preserve"> l</w:t>
      </w:r>
      <w:r w:rsidRPr="00D21A63">
        <w:rPr>
          <w:rFonts w:eastAsia="Arial Unicode MS"/>
          <w:sz w:val="28"/>
          <w:szCs w:val="28"/>
        </w:rPr>
        <w:t>àm</w:t>
      </w:r>
      <w:r w:rsidRPr="00D21A63">
        <w:rPr>
          <w:sz w:val="28"/>
          <w:szCs w:val="28"/>
        </w:rPr>
        <w:t xml:space="preserve"> t</w:t>
      </w:r>
      <w:r w:rsidRPr="00D21A63">
        <w:rPr>
          <w:rFonts w:eastAsia="Arial Unicode MS"/>
          <w:sz w:val="28"/>
          <w:szCs w:val="28"/>
        </w:rPr>
        <w:t>ạp</w:t>
      </w:r>
      <w:r w:rsidRPr="00D21A63">
        <w:rPr>
          <w:sz w:val="28"/>
          <w:szCs w:val="28"/>
        </w:rPr>
        <w:t xml:space="preserve"> v</w:t>
      </w:r>
      <w:r w:rsidRPr="00D21A63">
        <w:rPr>
          <w:rFonts w:eastAsia="Arial Unicode MS"/>
          <w:sz w:val="28"/>
          <w:szCs w:val="28"/>
        </w:rPr>
        <w:t>ụ</w:t>
      </w:r>
      <w:r w:rsidRPr="00D21A63">
        <w:rPr>
          <w:sz w:val="28"/>
          <w:szCs w:val="28"/>
        </w:rPr>
        <w:t xml:space="preserve"> trong nh</w:t>
      </w:r>
      <w:r w:rsidRPr="00D21A63">
        <w:rPr>
          <w:rFonts w:eastAsia="Arial Unicode MS"/>
          <w:sz w:val="28"/>
          <w:szCs w:val="28"/>
        </w:rPr>
        <w:t>à</w:t>
      </w:r>
      <w:r w:rsidRPr="00D21A63">
        <w:rPr>
          <w:sz w:val="28"/>
          <w:szCs w:val="28"/>
        </w:rPr>
        <w:t xml:space="preserve"> b</w:t>
      </w:r>
      <w:r w:rsidRPr="00D21A63">
        <w:rPr>
          <w:rFonts w:eastAsia="Arial Unicode MS"/>
          <w:sz w:val="28"/>
          <w:szCs w:val="28"/>
        </w:rPr>
        <w:t>ếp,</w:t>
      </w:r>
      <w:r w:rsidRPr="00D21A63">
        <w:rPr>
          <w:sz w:val="28"/>
          <w:szCs w:val="28"/>
        </w:rPr>
        <w:t xml:space="preserve"> nên </w:t>
      </w:r>
      <w:r w:rsidRPr="00D21A63">
        <w:rPr>
          <w:rFonts w:eastAsia="Arial Unicode MS"/>
          <w:sz w:val="28"/>
          <w:szCs w:val="28"/>
        </w:rPr>
        <w:t>đem</w:t>
      </w:r>
      <w:r w:rsidRPr="00D21A63">
        <w:rPr>
          <w:sz w:val="28"/>
          <w:szCs w:val="28"/>
        </w:rPr>
        <w:t xml:space="preserve"> th</w:t>
      </w:r>
      <w:r w:rsidRPr="00D21A63">
        <w:rPr>
          <w:rFonts w:eastAsia="Arial Unicode MS"/>
          <w:sz w:val="28"/>
          <w:szCs w:val="28"/>
        </w:rPr>
        <w:t>ức</w:t>
      </w:r>
      <w:r w:rsidRPr="00D21A63">
        <w:rPr>
          <w:sz w:val="28"/>
          <w:szCs w:val="28"/>
        </w:rPr>
        <w:t xml:space="preserve"> </w:t>
      </w:r>
      <w:r w:rsidRPr="00D21A63">
        <w:rPr>
          <w:rFonts w:eastAsia="Arial Unicode MS"/>
          <w:sz w:val="28"/>
          <w:szCs w:val="28"/>
        </w:rPr>
        <w:t>ăn</w:t>
      </w:r>
      <w:r w:rsidRPr="00D21A63">
        <w:rPr>
          <w:sz w:val="28"/>
          <w:szCs w:val="28"/>
        </w:rPr>
        <w:t xml:space="preserve"> th</w:t>
      </w:r>
      <w:r w:rsidRPr="00D21A63">
        <w:rPr>
          <w:rFonts w:eastAsia="Arial Unicode MS"/>
          <w:sz w:val="28"/>
          <w:szCs w:val="28"/>
        </w:rPr>
        <w:t>ừa</w:t>
      </w:r>
      <w:r w:rsidRPr="00D21A63">
        <w:rPr>
          <w:sz w:val="28"/>
          <w:szCs w:val="28"/>
        </w:rPr>
        <w:t xml:space="preserve"> cho c</w:t>
      </w:r>
      <w:r w:rsidRPr="00D21A63">
        <w:rPr>
          <w:rFonts w:eastAsia="Arial Unicode MS"/>
          <w:sz w:val="28"/>
          <w:szCs w:val="28"/>
        </w:rPr>
        <w:t>ác</w:t>
      </w:r>
      <w:r w:rsidRPr="00D21A63">
        <w:rPr>
          <w:sz w:val="28"/>
          <w:szCs w:val="28"/>
        </w:rPr>
        <w:t xml:space="preserve"> con v</w:t>
      </w:r>
      <w:r w:rsidRPr="00D21A63">
        <w:rPr>
          <w:rFonts w:eastAsia="Arial Unicode MS"/>
          <w:sz w:val="28"/>
          <w:szCs w:val="28"/>
        </w:rPr>
        <w:t>ật</w:t>
      </w:r>
      <w:r w:rsidRPr="00D21A63">
        <w:rPr>
          <w:sz w:val="28"/>
          <w:szCs w:val="28"/>
        </w:rPr>
        <w:t xml:space="preserve"> </w:t>
      </w:r>
      <w:r w:rsidRPr="00D21A63">
        <w:rPr>
          <w:rFonts w:eastAsia="Arial Unicode MS"/>
          <w:sz w:val="28"/>
          <w:szCs w:val="28"/>
        </w:rPr>
        <w:t>ăn.</w:t>
      </w:r>
      <w:r w:rsidRPr="00D21A63">
        <w:rPr>
          <w:sz w:val="28"/>
          <w:szCs w:val="28"/>
        </w:rPr>
        <w:t xml:space="preserve"> Khi h</w:t>
      </w:r>
      <w:r w:rsidRPr="00D21A63">
        <w:rPr>
          <w:rFonts w:eastAsia="Arial Unicode MS"/>
          <w:sz w:val="28"/>
          <w:szCs w:val="28"/>
        </w:rPr>
        <w:t>ọ</w:t>
      </w:r>
      <w:r w:rsidRPr="00D21A63">
        <w:rPr>
          <w:sz w:val="28"/>
          <w:szCs w:val="28"/>
        </w:rPr>
        <w:t xml:space="preserve"> cho ch</w:t>
      </w:r>
      <w:r w:rsidRPr="00D21A63">
        <w:rPr>
          <w:rFonts w:eastAsia="Arial Unicode MS"/>
          <w:sz w:val="28"/>
          <w:szCs w:val="28"/>
        </w:rPr>
        <w:t>úng</w:t>
      </w:r>
      <w:r w:rsidRPr="00D21A63">
        <w:rPr>
          <w:sz w:val="28"/>
          <w:szCs w:val="28"/>
        </w:rPr>
        <w:t xml:space="preserve"> </w:t>
      </w:r>
      <w:r w:rsidRPr="00D21A63">
        <w:rPr>
          <w:rFonts w:eastAsia="Arial Unicode MS"/>
          <w:sz w:val="28"/>
          <w:szCs w:val="28"/>
        </w:rPr>
        <w:t>ăn,</w:t>
      </w:r>
      <w:r w:rsidRPr="00D21A63">
        <w:rPr>
          <w:sz w:val="28"/>
          <w:szCs w:val="28"/>
        </w:rPr>
        <w:t xml:space="preserve"> th</w:t>
      </w:r>
      <w:r w:rsidRPr="00D21A63">
        <w:rPr>
          <w:rFonts w:eastAsia="Arial Unicode MS"/>
          <w:sz w:val="28"/>
          <w:szCs w:val="28"/>
        </w:rPr>
        <w:t>ường</w:t>
      </w:r>
      <w:r w:rsidRPr="00D21A63">
        <w:rPr>
          <w:sz w:val="28"/>
          <w:szCs w:val="28"/>
        </w:rPr>
        <w:t xml:space="preserve"> g</w:t>
      </w:r>
      <w:r w:rsidRPr="00D21A63">
        <w:rPr>
          <w:rFonts w:eastAsia="Arial Unicode MS"/>
          <w:sz w:val="28"/>
          <w:szCs w:val="28"/>
        </w:rPr>
        <w:t>ọi</w:t>
      </w:r>
      <w:r w:rsidRPr="00D21A63">
        <w:rPr>
          <w:sz w:val="28"/>
          <w:szCs w:val="28"/>
        </w:rPr>
        <w:t xml:space="preserve"> </w:t>
      </w:r>
      <w:r w:rsidRPr="00D21A63">
        <w:rPr>
          <w:rFonts w:eastAsia="Arial Unicode MS"/>
          <w:sz w:val="28"/>
          <w:szCs w:val="28"/>
        </w:rPr>
        <w:t>các</w:t>
      </w:r>
      <w:r w:rsidRPr="00D21A63">
        <w:rPr>
          <w:sz w:val="28"/>
          <w:szCs w:val="28"/>
        </w:rPr>
        <w:t xml:space="preserve"> con v</w:t>
      </w:r>
      <w:r w:rsidRPr="00D21A63">
        <w:rPr>
          <w:rFonts w:eastAsia="Arial Unicode MS"/>
          <w:sz w:val="28"/>
          <w:szCs w:val="28"/>
        </w:rPr>
        <w:t>ật</w:t>
      </w:r>
      <w:r w:rsidRPr="00D21A63">
        <w:rPr>
          <w:sz w:val="28"/>
          <w:szCs w:val="28"/>
        </w:rPr>
        <w:t xml:space="preserve"> b</w:t>
      </w:r>
      <w:r w:rsidRPr="00D21A63">
        <w:rPr>
          <w:rFonts w:eastAsia="Arial Unicode MS"/>
          <w:sz w:val="28"/>
          <w:szCs w:val="28"/>
        </w:rPr>
        <w:t>ằng</w:t>
      </w:r>
      <w:r w:rsidRPr="00D21A63">
        <w:rPr>
          <w:sz w:val="28"/>
          <w:szCs w:val="28"/>
        </w:rPr>
        <w:t xml:space="preserve"> t</w:t>
      </w:r>
      <w:r w:rsidRPr="00D21A63">
        <w:rPr>
          <w:rFonts w:eastAsia="Arial Unicode MS"/>
          <w:sz w:val="28"/>
          <w:szCs w:val="28"/>
        </w:rPr>
        <w:t>ên,</w:t>
      </w:r>
      <w:r w:rsidRPr="00D21A63">
        <w:rPr>
          <w:sz w:val="28"/>
          <w:szCs w:val="28"/>
        </w:rPr>
        <w:t xml:space="preserve"> k</w:t>
      </w:r>
      <w:r w:rsidRPr="00D21A63">
        <w:rPr>
          <w:rFonts w:eastAsia="Arial Unicode MS"/>
          <w:sz w:val="28"/>
          <w:szCs w:val="28"/>
        </w:rPr>
        <w:t>êu</w:t>
      </w:r>
      <w:r w:rsidRPr="00D21A63">
        <w:rPr>
          <w:sz w:val="28"/>
          <w:szCs w:val="28"/>
        </w:rPr>
        <w:t xml:space="preserve"> m</w:t>
      </w:r>
      <w:r w:rsidRPr="00D21A63">
        <w:rPr>
          <w:rFonts w:eastAsia="Arial Unicode MS"/>
          <w:sz w:val="28"/>
          <w:szCs w:val="28"/>
        </w:rPr>
        <w:t>ột</w:t>
      </w:r>
      <w:r w:rsidRPr="00D21A63">
        <w:rPr>
          <w:sz w:val="28"/>
          <w:szCs w:val="28"/>
        </w:rPr>
        <w:t xml:space="preserve"> t</w:t>
      </w:r>
      <w:r w:rsidRPr="00D21A63">
        <w:rPr>
          <w:rFonts w:eastAsia="Arial Unicode MS"/>
          <w:sz w:val="28"/>
          <w:szCs w:val="28"/>
        </w:rPr>
        <w:t>ên</w:t>
      </w:r>
      <w:r w:rsidRPr="00D21A63">
        <w:rPr>
          <w:sz w:val="28"/>
          <w:szCs w:val="28"/>
        </w:rPr>
        <w:t xml:space="preserve"> th</w:t>
      </w:r>
      <w:r w:rsidRPr="00D21A63">
        <w:rPr>
          <w:rFonts w:eastAsia="Arial Unicode MS"/>
          <w:sz w:val="28"/>
          <w:szCs w:val="28"/>
        </w:rPr>
        <w:t>ì</w:t>
      </w:r>
      <w:r w:rsidRPr="00D21A63">
        <w:rPr>
          <w:sz w:val="28"/>
          <w:szCs w:val="28"/>
        </w:rPr>
        <w:t xml:space="preserve"> m</w:t>
      </w:r>
      <w:r w:rsidRPr="00D21A63">
        <w:rPr>
          <w:rFonts w:eastAsia="Arial Unicode MS"/>
          <w:sz w:val="28"/>
          <w:szCs w:val="28"/>
        </w:rPr>
        <w:t>ột</w:t>
      </w:r>
      <w:r w:rsidRPr="00D21A63">
        <w:rPr>
          <w:sz w:val="28"/>
          <w:szCs w:val="28"/>
        </w:rPr>
        <w:t xml:space="preserve"> con ch</w:t>
      </w:r>
      <w:r w:rsidRPr="00D21A63">
        <w:rPr>
          <w:rFonts w:eastAsia="Arial Unicode MS"/>
          <w:sz w:val="28"/>
          <w:szCs w:val="28"/>
        </w:rPr>
        <w:t>ạy</w:t>
      </w:r>
      <w:r w:rsidRPr="00D21A63">
        <w:rPr>
          <w:sz w:val="28"/>
          <w:szCs w:val="28"/>
        </w:rPr>
        <w:t xml:space="preserve"> l</w:t>
      </w:r>
      <w:r w:rsidRPr="00D21A63">
        <w:rPr>
          <w:rFonts w:eastAsia="Arial Unicode MS"/>
          <w:sz w:val="28"/>
          <w:szCs w:val="28"/>
        </w:rPr>
        <w:t>ại.</w:t>
      </w:r>
      <w:r w:rsidRPr="00D21A63">
        <w:rPr>
          <w:sz w:val="28"/>
          <w:szCs w:val="28"/>
        </w:rPr>
        <w:t xml:space="preserve"> M</w:t>
      </w:r>
      <w:r w:rsidRPr="00D21A63">
        <w:rPr>
          <w:rFonts w:eastAsia="Arial Unicode MS"/>
          <w:sz w:val="28"/>
          <w:szCs w:val="28"/>
        </w:rPr>
        <w:t>ọi</w:t>
      </w:r>
      <w:r w:rsidRPr="00D21A63">
        <w:rPr>
          <w:sz w:val="28"/>
          <w:szCs w:val="28"/>
        </w:rPr>
        <w:t xml:space="preserve"> </w:t>
      </w:r>
      <w:r w:rsidRPr="00D21A63">
        <w:rPr>
          <w:rFonts w:eastAsia="Arial Unicode MS"/>
          <w:sz w:val="28"/>
          <w:szCs w:val="28"/>
        </w:rPr>
        <w:t>người</w:t>
      </w:r>
      <w:r w:rsidRPr="00D21A63">
        <w:rPr>
          <w:sz w:val="28"/>
          <w:szCs w:val="28"/>
        </w:rPr>
        <w:t xml:space="preserve"> </w:t>
      </w:r>
      <w:r w:rsidRPr="00D21A63">
        <w:rPr>
          <w:rFonts w:eastAsia="Arial Unicode MS"/>
          <w:sz w:val="28"/>
          <w:szCs w:val="28"/>
        </w:rPr>
        <w:t>nghe</w:t>
      </w:r>
      <w:r w:rsidRPr="00D21A63">
        <w:rPr>
          <w:sz w:val="28"/>
          <w:szCs w:val="28"/>
        </w:rPr>
        <w:t xml:space="preserve"> nh</w:t>
      </w:r>
      <w:r w:rsidRPr="00D21A63">
        <w:rPr>
          <w:rFonts w:eastAsia="Arial Unicode MS"/>
          <w:sz w:val="28"/>
          <w:szCs w:val="28"/>
        </w:rPr>
        <w:t>ững</w:t>
      </w:r>
      <w:r w:rsidRPr="00D21A63">
        <w:rPr>
          <w:sz w:val="28"/>
          <w:szCs w:val="28"/>
        </w:rPr>
        <w:t xml:space="preserve"> t</w:t>
      </w:r>
      <w:r w:rsidRPr="00D21A63">
        <w:rPr>
          <w:rFonts w:eastAsia="Arial Unicode MS"/>
          <w:sz w:val="28"/>
          <w:szCs w:val="28"/>
        </w:rPr>
        <w:t>ên</w:t>
      </w:r>
      <w:r w:rsidRPr="00D21A63">
        <w:rPr>
          <w:sz w:val="28"/>
          <w:szCs w:val="28"/>
        </w:rPr>
        <w:t xml:space="preserve"> </w:t>
      </w:r>
      <w:r w:rsidRPr="00D21A63">
        <w:rPr>
          <w:rFonts w:eastAsia="Arial Unicode MS"/>
          <w:sz w:val="28"/>
          <w:szCs w:val="28"/>
        </w:rPr>
        <w:t>được</w:t>
      </w:r>
      <w:r w:rsidRPr="00D21A63">
        <w:rPr>
          <w:sz w:val="28"/>
          <w:szCs w:val="28"/>
        </w:rPr>
        <w:t xml:space="preserve"> g</w:t>
      </w:r>
      <w:r w:rsidRPr="00D21A63">
        <w:rPr>
          <w:rFonts w:eastAsia="Arial Unicode MS"/>
          <w:sz w:val="28"/>
          <w:szCs w:val="28"/>
        </w:rPr>
        <w:t>ọi,</w:t>
      </w:r>
      <w:r w:rsidRPr="00D21A63">
        <w:rPr>
          <w:sz w:val="28"/>
          <w:szCs w:val="28"/>
        </w:rPr>
        <w:t xml:space="preserve"> </w:t>
      </w:r>
      <w:r w:rsidRPr="00D21A63">
        <w:rPr>
          <w:rFonts w:eastAsia="Arial Unicode MS"/>
          <w:sz w:val="28"/>
          <w:szCs w:val="28"/>
        </w:rPr>
        <w:t>thấy</w:t>
      </w:r>
      <w:r w:rsidRPr="00D21A63">
        <w:rPr>
          <w:sz w:val="28"/>
          <w:szCs w:val="28"/>
        </w:rPr>
        <w:t xml:space="preserve"> </w:t>
      </w:r>
      <w:r w:rsidRPr="00D21A63">
        <w:rPr>
          <w:rFonts w:eastAsia="Arial Unicode MS"/>
          <w:sz w:val="28"/>
          <w:szCs w:val="28"/>
        </w:rPr>
        <w:t>toàn</w:t>
      </w:r>
      <w:r w:rsidRPr="00D21A63">
        <w:rPr>
          <w:sz w:val="28"/>
          <w:szCs w:val="28"/>
        </w:rPr>
        <w:t xml:space="preserve"> l</w:t>
      </w:r>
      <w:r w:rsidRPr="00D21A63">
        <w:rPr>
          <w:rFonts w:eastAsia="Arial Unicode MS"/>
          <w:sz w:val="28"/>
          <w:szCs w:val="28"/>
        </w:rPr>
        <w:t>à</w:t>
      </w:r>
      <w:r w:rsidRPr="00D21A63">
        <w:rPr>
          <w:sz w:val="28"/>
          <w:szCs w:val="28"/>
        </w:rPr>
        <w:t xml:space="preserve"> [pháp danh của] nh</w:t>
      </w:r>
      <w:r w:rsidRPr="00D21A63">
        <w:rPr>
          <w:rFonts w:eastAsia="Arial Unicode MS"/>
          <w:sz w:val="28"/>
          <w:szCs w:val="28"/>
        </w:rPr>
        <w:t>ững</w:t>
      </w:r>
      <w:r w:rsidRPr="00D21A63">
        <w:rPr>
          <w:sz w:val="28"/>
          <w:szCs w:val="28"/>
        </w:rPr>
        <w:t xml:space="preserve"> </w:t>
      </w:r>
      <w:r w:rsidRPr="00D21A63">
        <w:rPr>
          <w:rFonts w:eastAsia="Arial Unicode MS"/>
          <w:sz w:val="28"/>
          <w:szCs w:val="28"/>
        </w:rPr>
        <w:t>người</w:t>
      </w:r>
      <w:r w:rsidRPr="00D21A63">
        <w:rPr>
          <w:sz w:val="28"/>
          <w:szCs w:val="28"/>
        </w:rPr>
        <w:t xml:space="preserve"> </w:t>
      </w:r>
      <w:r w:rsidRPr="00D21A63">
        <w:rPr>
          <w:rFonts w:eastAsia="Arial Unicode MS"/>
          <w:sz w:val="28"/>
          <w:szCs w:val="28"/>
        </w:rPr>
        <w:t>xuất</w:t>
      </w:r>
      <w:r w:rsidRPr="00D21A63">
        <w:rPr>
          <w:sz w:val="28"/>
          <w:szCs w:val="28"/>
        </w:rPr>
        <w:t xml:space="preserve"> gia tr</w:t>
      </w:r>
      <w:r w:rsidRPr="00D21A63">
        <w:rPr>
          <w:rFonts w:eastAsia="Arial Unicode MS"/>
          <w:sz w:val="28"/>
          <w:szCs w:val="28"/>
        </w:rPr>
        <w:t>ước</w:t>
      </w:r>
      <w:r w:rsidRPr="00D21A63">
        <w:rPr>
          <w:sz w:val="28"/>
          <w:szCs w:val="28"/>
        </w:rPr>
        <w:t xml:space="preserve"> kia </w:t>
      </w:r>
      <w:r w:rsidRPr="00D21A63">
        <w:rPr>
          <w:rFonts w:eastAsia="Arial Unicode MS"/>
          <w:sz w:val="28"/>
          <w:szCs w:val="28"/>
        </w:rPr>
        <w:t>ở</w:t>
      </w:r>
      <w:r w:rsidRPr="00D21A63">
        <w:rPr>
          <w:sz w:val="28"/>
          <w:szCs w:val="28"/>
        </w:rPr>
        <w:t xml:space="preserve"> ch</w:t>
      </w:r>
      <w:r w:rsidRPr="00D21A63">
        <w:rPr>
          <w:rFonts w:eastAsia="Arial Unicode MS"/>
          <w:sz w:val="28"/>
          <w:szCs w:val="28"/>
        </w:rPr>
        <w:t>ùa</w:t>
      </w:r>
      <w:r w:rsidRPr="00D21A63">
        <w:rPr>
          <w:sz w:val="28"/>
          <w:szCs w:val="28"/>
        </w:rPr>
        <w:t xml:space="preserve"> Q</w:t>
      </w:r>
      <w:r w:rsidRPr="00D21A63">
        <w:rPr>
          <w:rFonts w:eastAsia="Arial Unicode MS"/>
          <w:sz w:val="28"/>
          <w:szCs w:val="28"/>
        </w:rPr>
        <w:t>uốc</w:t>
      </w:r>
      <w:r w:rsidRPr="00D21A63">
        <w:rPr>
          <w:sz w:val="28"/>
          <w:szCs w:val="28"/>
        </w:rPr>
        <w:t xml:space="preserve"> </w:t>
      </w:r>
      <w:r w:rsidRPr="00D21A63">
        <w:rPr>
          <w:rFonts w:eastAsia="Arial Unicode MS"/>
          <w:sz w:val="28"/>
          <w:szCs w:val="28"/>
        </w:rPr>
        <w:t>Thanh</w:t>
      </w:r>
      <w:r w:rsidRPr="00D21A63">
        <w:rPr>
          <w:sz w:val="28"/>
          <w:szCs w:val="28"/>
        </w:rPr>
        <w:t xml:space="preserve"> </w:t>
      </w:r>
      <w:r w:rsidRPr="00D21A63">
        <w:rPr>
          <w:rFonts w:eastAsia="Arial Unicode MS"/>
          <w:sz w:val="28"/>
          <w:szCs w:val="28"/>
        </w:rPr>
        <w:t>đã</w:t>
      </w:r>
      <w:r w:rsidRPr="00D21A63">
        <w:rPr>
          <w:sz w:val="28"/>
          <w:szCs w:val="28"/>
        </w:rPr>
        <w:t xml:space="preserve"> ch</w:t>
      </w:r>
      <w:r w:rsidRPr="00D21A63">
        <w:rPr>
          <w:rFonts w:eastAsia="Arial Unicode MS"/>
          <w:sz w:val="28"/>
          <w:szCs w:val="28"/>
        </w:rPr>
        <w:t>ết.</w:t>
      </w:r>
      <w:r w:rsidRPr="00D21A63">
        <w:rPr>
          <w:sz w:val="28"/>
          <w:szCs w:val="28"/>
        </w:rPr>
        <w:t xml:space="preserve"> Trong Qu</w:t>
      </w:r>
      <w:r w:rsidRPr="00D21A63">
        <w:rPr>
          <w:rFonts w:eastAsia="Arial Unicode MS"/>
          <w:sz w:val="28"/>
          <w:szCs w:val="28"/>
        </w:rPr>
        <w:t>ốc</w:t>
      </w:r>
      <w:r w:rsidRPr="00D21A63">
        <w:rPr>
          <w:sz w:val="28"/>
          <w:szCs w:val="28"/>
        </w:rPr>
        <w:t xml:space="preserve"> Thanh T</w:t>
      </w:r>
      <w:r w:rsidRPr="00D21A63">
        <w:rPr>
          <w:rFonts w:eastAsia="Arial Unicode MS"/>
          <w:sz w:val="28"/>
          <w:szCs w:val="28"/>
        </w:rPr>
        <w:t>ự</w:t>
      </w:r>
      <w:r w:rsidRPr="00D21A63">
        <w:rPr>
          <w:sz w:val="28"/>
          <w:szCs w:val="28"/>
        </w:rPr>
        <w:t xml:space="preserve"> T</w:t>
      </w:r>
      <w:r w:rsidRPr="00D21A63">
        <w:rPr>
          <w:rFonts w:eastAsia="Arial Unicode MS"/>
          <w:sz w:val="28"/>
          <w:szCs w:val="28"/>
        </w:rPr>
        <w:t>ự</w:t>
      </w:r>
      <w:r w:rsidRPr="00D21A63">
        <w:rPr>
          <w:sz w:val="28"/>
          <w:szCs w:val="28"/>
        </w:rPr>
        <w:t xml:space="preserve"> Ch</w:t>
      </w:r>
      <w:r w:rsidRPr="00D21A63">
        <w:rPr>
          <w:rFonts w:eastAsia="Arial Unicode MS"/>
          <w:sz w:val="28"/>
          <w:szCs w:val="28"/>
        </w:rPr>
        <w:t>í</w:t>
      </w:r>
      <w:r w:rsidRPr="00D21A63">
        <w:rPr>
          <w:sz w:val="28"/>
          <w:szCs w:val="28"/>
        </w:rPr>
        <w:t xml:space="preserve"> c</w:t>
      </w:r>
      <w:r w:rsidRPr="00D21A63">
        <w:rPr>
          <w:rFonts w:eastAsia="Arial Unicode MS"/>
          <w:sz w:val="28"/>
          <w:szCs w:val="28"/>
        </w:rPr>
        <w:t>ó</w:t>
      </w:r>
      <w:r w:rsidRPr="00D21A63">
        <w:rPr>
          <w:sz w:val="28"/>
          <w:szCs w:val="28"/>
        </w:rPr>
        <w:t xml:space="preserve"> ch</w:t>
      </w:r>
      <w:r w:rsidRPr="00D21A63">
        <w:rPr>
          <w:rFonts w:eastAsia="Arial Unicode MS"/>
          <w:sz w:val="28"/>
          <w:szCs w:val="28"/>
        </w:rPr>
        <w:t>ép</w:t>
      </w:r>
      <w:r w:rsidRPr="00D21A63">
        <w:rPr>
          <w:sz w:val="28"/>
          <w:szCs w:val="28"/>
        </w:rPr>
        <w:t xml:space="preserve"> chuy</w:t>
      </w:r>
      <w:r w:rsidRPr="00D21A63">
        <w:rPr>
          <w:rFonts w:eastAsia="Arial Unicode MS"/>
          <w:sz w:val="28"/>
          <w:szCs w:val="28"/>
        </w:rPr>
        <w:t>ện</w:t>
      </w:r>
      <w:r w:rsidRPr="00D21A63">
        <w:rPr>
          <w:sz w:val="28"/>
          <w:szCs w:val="28"/>
        </w:rPr>
        <w:t xml:space="preserve"> n</w:t>
      </w:r>
      <w:r w:rsidRPr="00D21A63">
        <w:rPr>
          <w:rFonts w:eastAsia="Arial Unicode MS"/>
          <w:sz w:val="28"/>
          <w:szCs w:val="28"/>
        </w:rPr>
        <w:t>ày.</w:t>
      </w:r>
      <w:r w:rsidRPr="00D21A63">
        <w:rPr>
          <w:sz w:val="28"/>
          <w:szCs w:val="28"/>
        </w:rPr>
        <w:t xml:space="preserve"> </w:t>
      </w:r>
      <w:r w:rsidRPr="00D21A63">
        <w:rPr>
          <w:rFonts w:eastAsia="Arial Unicode MS"/>
          <w:sz w:val="28"/>
          <w:szCs w:val="28"/>
        </w:rPr>
        <w:t>Đời</w:t>
      </w:r>
      <w:r w:rsidRPr="00D21A63">
        <w:rPr>
          <w:sz w:val="28"/>
          <w:szCs w:val="28"/>
        </w:rPr>
        <w:t xml:space="preserve"> tr</w:t>
      </w:r>
      <w:r w:rsidRPr="00D21A63">
        <w:rPr>
          <w:rFonts w:eastAsia="Arial Unicode MS"/>
          <w:sz w:val="28"/>
          <w:szCs w:val="28"/>
        </w:rPr>
        <w:t>ước</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người</w:t>
      </w:r>
      <w:r w:rsidRPr="00D21A63">
        <w:rPr>
          <w:sz w:val="28"/>
          <w:szCs w:val="28"/>
        </w:rPr>
        <w:t xml:space="preserve"> </w:t>
      </w:r>
      <w:r w:rsidRPr="00D21A63">
        <w:rPr>
          <w:rFonts w:eastAsia="Arial Unicode MS"/>
          <w:sz w:val="28"/>
          <w:szCs w:val="28"/>
        </w:rPr>
        <w:t>xuất</w:t>
      </w:r>
      <w:r w:rsidRPr="00D21A63">
        <w:rPr>
          <w:sz w:val="28"/>
          <w:szCs w:val="28"/>
        </w:rPr>
        <w:t xml:space="preserve"> gia, </w:t>
      </w:r>
      <w:r w:rsidRPr="00D21A63">
        <w:rPr>
          <w:rFonts w:eastAsia="Arial Unicode MS"/>
          <w:sz w:val="28"/>
          <w:szCs w:val="28"/>
        </w:rPr>
        <w:t>đời</w:t>
      </w:r>
      <w:r w:rsidRPr="00D21A63">
        <w:rPr>
          <w:sz w:val="28"/>
          <w:szCs w:val="28"/>
        </w:rPr>
        <w:t xml:space="preserve"> n</w:t>
      </w:r>
      <w:r w:rsidRPr="00D21A63">
        <w:rPr>
          <w:rFonts w:eastAsia="Arial Unicode MS"/>
          <w:sz w:val="28"/>
          <w:szCs w:val="28"/>
        </w:rPr>
        <w:t>ày</w:t>
      </w:r>
      <w:r w:rsidRPr="00D21A63">
        <w:rPr>
          <w:sz w:val="28"/>
          <w:szCs w:val="28"/>
        </w:rPr>
        <w:t xml:space="preserve"> l</w:t>
      </w:r>
      <w:r w:rsidRPr="00D21A63">
        <w:rPr>
          <w:rFonts w:eastAsia="Arial Unicode MS"/>
          <w:sz w:val="28"/>
          <w:szCs w:val="28"/>
        </w:rPr>
        <w:t>à</w:t>
      </w:r>
      <w:r w:rsidRPr="00D21A63">
        <w:rPr>
          <w:sz w:val="28"/>
          <w:szCs w:val="28"/>
        </w:rPr>
        <w:t xml:space="preserve"> s</w:t>
      </w:r>
      <w:r w:rsidRPr="00D21A63">
        <w:rPr>
          <w:rFonts w:eastAsia="Arial Unicode MS"/>
          <w:sz w:val="28"/>
          <w:szCs w:val="28"/>
        </w:rPr>
        <w:t>úc</w:t>
      </w:r>
      <w:r w:rsidRPr="00D21A63">
        <w:rPr>
          <w:sz w:val="28"/>
          <w:szCs w:val="28"/>
        </w:rPr>
        <w:t xml:space="preserve"> sanh, c</w:t>
      </w:r>
      <w:r w:rsidRPr="00D21A63">
        <w:rPr>
          <w:rFonts w:eastAsia="Arial Unicode MS"/>
          <w:sz w:val="28"/>
          <w:szCs w:val="28"/>
        </w:rPr>
        <w:t>òn</w:t>
      </w:r>
      <w:r w:rsidRPr="00D21A63">
        <w:rPr>
          <w:sz w:val="28"/>
          <w:szCs w:val="28"/>
        </w:rPr>
        <w:t xml:space="preserve"> may l</w:t>
      </w:r>
      <w:r w:rsidRPr="00D21A63">
        <w:rPr>
          <w:rFonts w:eastAsia="Arial Unicode MS"/>
          <w:sz w:val="28"/>
          <w:szCs w:val="28"/>
        </w:rPr>
        <w:t>à</w:t>
      </w:r>
      <w:r w:rsidRPr="00D21A63">
        <w:rPr>
          <w:sz w:val="28"/>
          <w:szCs w:val="28"/>
        </w:rPr>
        <w:t xml:space="preserve"> s</w:t>
      </w:r>
      <w:r w:rsidRPr="00D21A63">
        <w:rPr>
          <w:rFonts w:eastAsia="Arial Unicode MS"/>
          <w:sz w:val="28"/>
          <w:szCs w:val="28"/>
        </w:rPr>
        <w:t>úc</w:t>
      </w:r>
      <w:r w:rsidRPr="00D21A63">
        <w:rPr>
          <w:sz w:val="28"/>
          <w:szCs w:val="28"/>
        </w:rPr>
        <w:t xml:space="preserve"> sanh </w:t>
      </w:r>
      <w:r w:rsidRPr="00D21A63">
        <w:rPr>
          <w:rFonts w:eastAsia="Arial Unicode MS"/>
          <w:sz w:val="28"/>
          <w:szCs w:val="28"/>
        </w:rPr>
        <w:t>được</w:t>
      </w:r>
      <w:r w:rsidRPr="00D21A63">
        <w:rPr>
          <w:sz w:val="28"/>
          <w:szCs w:val="28"/>
        </w:rPr>
        <w:t xml:space="preserve"> </w:t>
      </w:r>
      <w:r w:rsidRPr="00D21A63">
        <w:rPr>
          <w:rFonts w:eastAsia="Arial Unicode MS"/>
          <w:sz w:val="28"/>
          <w:szCs w:val="28"/>
        </w:rPr>
        <w:t>người</w:t>
      </w:r>
      <w:r w:rsidRPr="00D21A63">
        <w:rPr>
          <w:sz w:val="28"/>
          <w:szCs w:val="28"/>
        </w:rPr>
        <w:t xml:space="preserve"> </w:t>
      </w:r>
      <w:r w:rsidRPr="00D21A63">
        <w:rPr>
          <w:rFonts w:eastAsia="Arial Unicode MS"/>
          <w:sz w:val="28"/>
          <w:szCs w:val="28"/>
        </w:rPr>
        <w:t>ta</w:t>
      </w:r>
      <w:r w:rsidRPr="00D21A63">
        <w:rPr>
          <w:sz w:val="28"/>
          <w:szCs w:val="28"/>
        </w:rPr>
        <w:t xml:space="preserve"> </w:t>
      </w:r>
      <w:r w:rsidRPr="00D21A63">
        <w:rPr>
          <w:rFonts w:eastAsia="Arial Unicode MS"/>
          <w:sz w:val="28"/>
          <w:szCs w:val="28"/>
        </w:rPr>
        <w:t>phóng</w:t>
      </w:r>
      <w:r w:rsidRPr="00D21A63">
        <w:rPr>
          <w:sz w:val="28"/>
          <w:szCs w:val="28"/>
        </w:rPr>
        <w:t xml:space="preserve"> </w:t>
      </w:r>
      <w:r w:rsidRPr="00D21A63">
        <w:rPr>
          <w:rFonts w:eastAsia="Arial Unicode MS"/>
          <w:sz w:val="28"/>
          <w:szCs w:val="28"/>
        </w:rPr>
        <w:t>sanh.</w:t>
      </w:r>
      <w:r w:rsidRPr="00D21A63">
        <w:rPr>
          <w:sz w:val="28"/>
          <w:szCs w:val="28"/>
        </w:rPr>
        <w:t xml:space="preserve"> Ng</w:t>
      </w:r>
      <w:r w:rsidRPr="00D21A63">
        <w:rPr>
          <w:rFonts w:eastAsia="Arial Unicode MS"/>
          <w:sz w:val="28"/>
          <w:szCs w:val="28"/>
        </w:rPr>
        <w:t>ười</w:t>
      </w:r>
      <w:r w:rsidRPr="00D21A63">
        <w:rPr>
          <w:sz w:val="28"/>
          <w:szCs w:val="28"/>
        </w:rPr>
        <w:t xml:space="preserve"> xu</w:t>
      </w:r>
      <w:r w:rsidRPr="00D21A63">
        <w:rPr>
          <w:rFonts w:eastAsia="Arial Unicode MS"/>
          <w:sz w:val="28"/>
          <w:szCs w:val="28"/>
        </w:rPr>
        <w:t>ất</w:t>
      </w:r>
      <w:r w:rsidRPr="00D21A63">
        <w:rPr>
          <w:sz w:val="28"/>
          <w:szCs w:val="28"/>
        </w:rPr>
        <w:t xml:space="preserve"> gia c</w:t>
      </w:r>
      <w:r w:rsidRPr="00D21A63">
        <w:rPr>
          <w:rFonts w:eastAsia="Arial Unicode MS"/>
          <w:sz w:val="28"/>
          <w:szCs w:val="28"/>
        </w:rPr>
        <w:t>òn</w:t>
      </w:r>
      <w:r w:rsidRPr="00D21A63">
        <w:rPr>
          <w:sz w:val="28"/>
          <w:szCs w:val="28"/>
        </w:rPr>
        <w:t xml:space="preserve"> nh</w:t>
      </w:r>
      <w:r w:rsidRPr="00D21A63">
        <w:rPr>
          <w:rFonts w:eastAsia="Arial Unicode MS"/>
          <w:sz w:val="28"/>
          <w:szCs w:val="28"/>
        </w:rPr>
        <w:t>ư</w:t>
      </w:r>
      <w:r w:rsidRPr="00D21A63">
        <w:rPr>
          <w:sz w:val="28"/>
          <w:szCs w:val="28"/>
        </w:rPr>
        <w:t xml:space="preserve"> th</w:t>
      </w:r>
      <w:r w:rsidRPr="00D21A63">
        <w:rPr>
          <w:rFonts w:eastAsia="Arial Unicode MS"/>
          <w:sz w:val="28"/>
          <w:szCs w:val="28"/>
        </w:rPr>
        <w:t>ế,</w:t>
      </w:r>
      <w:r w:rsidRPr="00D21A63">
        <w:rPr>
          <w:sz w:val="28"/>
          <w:szCs w:val="28"/>
        </w:rPr>
        <w:t xml:space="preserve"> </w:t>
      </w:r>
      <w:r w:rsidRPr="00D21A63">
        <w:rPr>
          <w:rFonts w:eastAsia="Arial Unicode MS"/>
          <w:sz w:val="28"/>
          <w:szCs w:val="28"/>
        </w:rPr>
        <w:t>người</w:t>
      </w:r>
      <w:r w:rsidRPr="00D21A63">
        <w:rPr>
          <w:sz w:val="28"/>
          <w:szCs w:val="28"/>
        </w:rPr>
        <w:t xml:space="preserve"> </w:t>
      </w:r>
      <w:r w:rsidRPr="00D21A63">
        <w:rPr>
          <w:rFonts w:eastAsia="Arial Unicode MS"/>
          <w:sz w:val="28"/>
          <w:szCs w:val="28"/>
        </w:rPr>
        <w:t>tại</w:t>
      </w:r>
      <w:r w:rsidRPr="00D21A63">
        <w:rPr>
          <w:sz w:val="28"/>
          <w:szCs w:val="28"/>
        </w:rPr>
        <w:t xml:space="preserve"> gia c</w:t>
      </w:r>
      <w:r w:rsidRPr="00D21A63">
        <w:rPr>
          <w:rFonts w:eastAsia="Arial Unicode MS"/>
          <w:sz w:val="28"/>
          <w:szCs w:val="28"/>
        </w:rPr>
        <w:t>ũng</w:t>
      </w:r>
      <w:r w:rsidRPr="00D21A63">
        <w:rPr>
          <w:sz w:val="28"/>
          <w:szCs w:val="28"/>
        </w:rPr>
        <w:t xml:space="preserve"> </w:t>
      </w:r>
      <w:r w:rsidRPr="00D21A63">
        <w:rPr>
          <w:rFonts w:eastAsia="Arial Unicode MS"/>
          <w:sz w:val="28"/>
          <w:szCs w:val="28"/>
        </w:rPr>
        <w:t>chẳng</w:t>
      </w:r>
      <w:r w:rsidRPr="00D21A63">
        <w:rPr>
          <w:sz w:val="28"/>
          <w:szCs w:val="28"/>
        </w:rPr>
        <w:t xml:space="preserve"> có </w:t>
      </w:r>
      <w:r w:rsidRPr="00D21A63">
        <w:rPr>
          <w:rFonts w:eastAsia="Arial Unicode MS"/>
          <w:sz w:val="28"/>
          <w:szCs w:val="28"/>
        </w:rPr>
        <w:t>ngoại</w:t>
      </w:r>
      <w:r w:rsidRPr="00D21A63">
        <w:rPr>
          <w:sz w:val="28"/>
          <w:szCs w:val="28"/>
        </w:rPr>
        <w:t xml:space="preserve"> l</w:t>
      </w:r>
      <w:r w:rsidRPr="00D21A63">
        <w:rPr>
          <w:rFonts w:eastAsia="Arial Unicode MS"/>
          <w:sz w:val="28"/>
          <w:szCs w:val="28"/>
        </w:rPr>
        <w:t>ệ.</w:t>
      </w:r>
      <w:r w:rsidRPr="00D21A63">
        <w:rPr>
          <w:sz w:val="28"/>
          <w:szCs w:val="28"/>
        </w:rPr>
        <w:t xml:space="preserve"> C</w:t>
      </w:r>
      <w:r w:rsidRPr="00D21A63">
        <w:rPr>
          <w:rFonts w:eastAsia="Arial Unicode MS"/>
          <w:sz w:val="28"/>
          <w:szCs w:val="28"/>
        </w:rPr>
        <w:t>húng</w:t>
      </w:r>
      <w:r w:rsidRPr="00D21A63">
        <w:rPr>
          <w:sz w:val="28"/>
          <w:szCs w:val="28"/>
        </w:rPr>
        <w:t xml:space="preserve"> ta ph</w:t>
      </w:r>
      <w:r w:rsidRPr="00D21A63">
        <w:rPr>
          <w:rFonts w:eastAsia="Arial Unicode MS"/>
          <w:sz w:val="28"/>
          <w:szCs w:val="28"/>
        </w:rPr>
        <w:t>ải</w:t>
      </w:r>
      <w:r w:rsidRPr="00D21A63">
        <w:rPr>
          <w:sz w:val="28"/>
          <w:szCs w:val="28"/>
        </w:rPr>
        <w:t xml:space="preserve"> </w:t>
      </w:r>
      <w:r w:rsidRPr="00D21A63">
        <w:rPr>
          <w:rFonts w:eastAsia="Arial Unicode MS"/>
          <w:sz w:val="28"/>
          <w:szCs w:val="28"/>
        </w:rPr>
        <w:t>thật</w:t>
      </w:r>
      <w:r w:rsidRPr="00D21A63">
        <w:rPr>
          <w:sz w:val="28"/>
          <w:szCs w:val="28"/>
        </w:rPr>
        <w:t xml:space="preserve"> sự </w:t>
      </w:r>
      <w:r w:rsidRPr="00D21A63">
        <w:rPr>
          <w:rFonts w:eastAsia="Arial Unicode MS"/>
          <w:sz w:val="28"/>
          <w:szCs w:val="28"/>
        </w:rPr>
        <w:t>giác</w:t>
      </w:r>
      <w:r w:rsidRPr="00D21A63">
        <w:rPr>
          <w:sz w:val="28"/>
          <w:szCs w:val="28"/>
        </w:rPr>
        <w:t xml:space="preserve"> ng</w:t>
      </w:r>
      <w:r w:rsidRPr="00D21A63">
        <w:rPr>
          <w:rFonts w:eastAsia="Arial Unicode MS"/>
          <w:sz w:val="28"/>
          <w:szCs w:val="28"/>
        </w:rPr>
        <w:t>ộ</w:t>
      </w:r>
      <w:r w:rsidRPr="00D21A63">
        <w:rPr>
          <w:sz w:val="28"/>
          <w:szCs w:val="28"/>
        </w:rPr>
        <w:t xml:space="preserve"> </w:t>
      </w:r>
      <w:r w:rsidRPr="00D21A63">
        <w:rPr>
          <w:rFonts w:eastAsia="Arial Unicode MS"/>
          <w:sz w:val="28"/>
          <w:szCs w:val="28"/>
        </w:rPr>
        <w:t>điều</w:t>
      </w:r>
      <w:r w:rsidRPr="00D21A63">
        <w:rPr>
          <w:sz w:val="28"/>
          <w:szCs w:val="28"/>
        </w:rPr>
        <w:t xml:space="preserve"> n</w:t>
      </w:r>
      <w:r w:rsidRPr="00D21A63">
        <w:rPr>
          <w:rFonts w:eastAsia="Arial Unicode MS"/>
          <w:sz w:val="28"/>
          <w:szCs w:val="28"/>
        </w:rPr>
        <w:t>ày.</w:t>
      </w:r>
    </w:p>
    <w:p w14:paraId="6BDF8F06" w14:textId="77777777" w:rsidR="003031FC" w:rsidRPr="00D21A63" w:rsidRDefault="003031FC" w:rsidP="00C95564">
      <w:pPr>
        <w:ind w:firstLine="720"/>
        <w:rPr>
          <w:sz w:val="28"/>
          <w:szCs w:val="28"/>
        </w:rPr>
      </w:pPr>
      <w:r w:rsidRPr="00D21A63">
        <w:rPr>
          <w:rFonts w:eastAsia="Arial Unicode MS"/>
          <w:sz w:val="28"/>
          <w:szCs w:val="28"/>
        </w:rPr>
        <w:t>Chúng</w:t>
      </w:r>
      <w:r w:rsidRPr="00D21A63">
        <w:rPr>
          <w:sz w:val="28"/>
          <w:szCs w:val="28"/>
        </w:rPr>
        <w:t xml:space="preserve"> ta </w:t>
      </w:r>
      <w:r w:rsidRPr="00D21A63">
        <w:rPr>
          <w:rFonts w:eastAsia="Arial Unicode MS"/>
          <w:sz w:val="28"/>
          <w:szCs w:val="28"/>
        </w:rPr>
        <w:t>chỉ</w:t>
      </w:r>
      <w:r w:rsidRPr="00D21A63">
        <w:rPr>
          <w:sz w:val="28"/>
          <w:szCs w:val="28"/>
        </w:rPr>
        <w:t xml:space="preserve"> c</w:t>
      </w:r>
      <w:r w:rsidRPr="00D21A63">
        <w:rPr>
          <w:rFonts w:eastAsia="Arial Unicode MS"/>
          <w:sz w:val="28"/>
          <w:szCs w:val="28"/>
        </w:rPr>
        <w:t>ó</w:t>
      </w:r>
      <w:r w:rsidRPr="00D21A63">
        <w:rPr>
          <w:sz w:val="28"/>
          <w:szCs w:val="28"/>
        </w:rPr>
        <w:t xml:space="preserve"> m</w:t>
      </w:r>
      <w:r w:rsidRPr="00D21A63">
        <w:rPr>
          <w:rFonts w:eastAsia="Arial Unicode MS"/>
          <w:sz w:val="28"/>
          <w:szCs w:val="28"/>
        </w:rPr>
        <w:t>ột</w:t>
      </w:r>
      <w:r w:rsidRPr="00D21A63">
        <w:rPr>
          <w:sz w:val="28"/>
          <w:szCs w:val="28"/>
        </w:rPr>
        <w:t xml:space="preserve"> </w:t>
      </w:r>
      <w:r w:rsidRPr="00D21A63">
        <w:rPr>
          <w:rFonts w:eastAsia="Arial Unicode MS"/>
          <w:sz w:val="28"/>
          <w:szCs w:val="28"/>
        </w:rPr>
        <w:t>sanh</w:t>
      </w:r>
      <w:r w:rsidRPr="00D21A63">
        <w:rPr>
          <w:sz w:val="28"/>
          <w:szCs w:val="28"/>
        </w:rPr>
        <w:t xml:space="preserve"> l</w:t>
      </w:r>
      <w:r w:rsidRPr="00D21A63">
        <w:rPr>
          <w:rFonts w:eastAsia="Arial Unicode MS"/>
          <w:sz w:val="28"/>
          <w:szCs w:val="28"/>
        </w:rPr>
        <w:t>ộ</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cầu</w:t>
      </w:r>
      <w:r w:rsidRPr="00D21A63">
        <w:rPr>
          <w:sz w:val="28"/>
          <w:szCs w:val="28"/>
        </w:rPr>
        <w:t xml:space="preserve"> sanh </w:t>
      </w:r>
      <w:r w:rsidRPr="00D21A63">
        <w:rPr>
          <w:rFonts w:eastAsia="Arial Unicode MS"/>
          <w:sz w:val="28"/>
          <w:szCs w:val="28"/>
        </w:rPr>
        <w:t>Tây</w:t>
      </w:r>
      <w:r w:rsidRPr="00D21A63">
        <w:rPr>
          <w:sz w:val="28"/>
          <w:szCs w:val="28"/>
        </w:rPr>
        <w:t xml:space="preserve"> Phương</w:t>
      </w:r>
      <w:r w:rsidRPr="00D21A63">
        <w:rPr>
          <w:rFonts w:eastAsia="Arial Unicode MS"/>
          <w:sz w:val="28"/>
          <w:szCs w:val="28"/>
        </w:rPr>
        <w:t>.</w:t>
      </w:r>
      <w:r w:rsidRPr="00D21A63">
        <w:rPr>
          <w:sz w:val="28"/>
          <w:szCs w:val="28"/>
        </w:rPr>
        <w:t xml:space="preserve"> Con </w:t>
      </w:r>
      <w:r w:rsidRPr="00D21A63">
        <w:rPr>
          <w:rFonts w:eastAsia="Arial Unicode MS"/>
          <w:sz w:val="28"/>
          <w:szCs w:val="28"/>
        </w:rPr>
        <w:t>đường</w:t>
      </w:r>
      <w:r w:rsidRPr="00D21A63">
        <w:rPr>
          <w:sz w:val="28"/>
          <w:szCs w:val="28"/>
        </w:rPr>
        <w:t xml:space="preserve"> n</w:t>
      </w:r>
      <w:r w:rsidRPr="00D21A63">
        <w:rPr>
          <w:rFonts w:eastAsia="Arial Unicode MS"/>
          <w:sz w:val="28"/>
          <w:szCs w:val="28"/>
        </w:rPr>
        <w:t>ày</w:t>
      </w:r>
      <w:r w:rsidRPr="00D21A63">
        <w:rPr>
          <w:sz w:val="28"/>
          <w:szCs w:val="28"/>
        </w:rPr>
        <w:t xml:space="preserve"> </w:t>
      </w:r>
      <w:r w:rsidRPr="00D21A63">
        <w:rPr>
          <w:rFonts w:eastAsia="Arial Unicode MS"/>
          <w:sz w:val="28"/>
          <w:szCs w:val="28"/>
        </w:rPr>
        <w:t>nhất</w:t>
      </w:r>
      <w:r w:rsidRPr="00D21A63">
        <w:rPr>
          <w:sz w:val="28"/>
          <w:szCs w:val="28"/>
        </w:rPr>
        <w:t xml:space="preserve"> định </w:t>
      </w:r>
      <w:r w:rsidRPr="00D21A63">
        <w:rPr>
          <w:rFonts w:eastAsia="Arial Unicode MS"/>
          <w:sz w:val="28"/>
          <w:szCs w:val="28"/>
        </w:rPr>
        <w:t>là</w:t>
      </w:r>
      <w:r w:rsidRPr="00D21A63">
        <w:rPr>
          <w:sz w:val="28"/>
          <w:szCs w:val="28"/>
        </w:rPr>
        <w:t xml:space="preserve"> c</w:t>
      </w:r>
      <w:r w:rsidRPr="00D21A63">
        <w:rPr>
          <w:rFonts w:eastAsia="Arial Unicode MS"/>
          <w:sz w:val="28"/>
          <w:szCs w:val="28"/>
        </w:rPr>
        <w:t>ó</w:t>
      </w:r>
      <w:r w:rsidRPr="00D21A63">
        <w:rPr>
          <w:sz w:val="28"/>
          <w:szCs w:val="28"/>
        </w:rPr>
        <w:t xml:space="preserve"> th</w:t>
      </w:r>
      <w:r w:rsidRPr="00D21A63">
        <w:rPr>
          <w:rFonts w:eastAsia="Arial Unicode MS"/>
          <w:sz w:val="28"/>
          <w:szCs w:val="28"/>
        </w:rPr>
        <w:t>ể</w:t>
      </w:r>
      <w:r w:rsidRPr="00D21A63">
        <w:rPr>
          <w:sz w:val="28"/>
          <w:szCs w:val="28"/>
        </w:rPr>
        <w:t xml:space="preserve"> </w:t>
      </w:r>
      <w:r w:rsidRPr="00D21A63">
        <w:rPr>
          <w:rFonts w:eastAsia="Arial Unicode MS"/>
          <w:sz w:val="28"/>
          <w:szCs w:val="28"/>
        </w:rPr>
        <w:t>đi</w:t>
      </w:r>
      <w:r w:rsidRPr="00D21A63">
        <w:rPr>
          <w:sz w:val="28"/>
          <w:szCs w:val="28"/>
        </w:rPr>
        <w:t xml:space="preserve"> th</w:t>
      </w:r>
      <w:r w:rsidRPr="00D21A63">
        <w:rPr>
          <w:rFonts w:eastAsia="Arial Unicode MS"/>
          <w:sz w:val="28"/>
          <w:szCs w:val="28"/>
        </w:rPr>
        <w:t>ông</w:t>
      </w:r>
      <w:r w:rsidRPr="00D21A63">
        <w:rPr>
          <w:sz w:val="28"/>
          <w:szCs w:val="28"/>
        </w:rPr>
        <w:t xml:space="preserve"> su</w:t>
      </w:r>
      <w:r w:rsidRPr="00D21A63">
        <w:rPr>
          <w:rFonts w:eastAsia="Arial Unicode MS"/>
          <w:sz w:val="28"/>
          <w:szCs w:val="28"/>
        </w:rPr>
        <w:t>ốt,</w:t>
      </w:r>
      <w:r w:rsidRPr="00D21A63">
        <w:rPr>
          <w:sz w:val="28"/>
          <w:szCs w:val="28"/>
        </w:rPr>
        <w:t xml:space="preserve"> </w:t>
      </w:r>
      <w:r w:rsidRPr="00D21A63">
        <w:rPr>
          <w:rFonts w:eastAsia="Arial Unicode MS"/>
          <w:sz w:val="28"/>
          <w:szCs w:val="28"/>
        </w:rPr>
        <w:t>vấn</w:t>
      </w:r>
      <w:r w:rsidRPr="00D21A63">
        <w:rPr>
          <w:sz w:val="28"/>
          <w:szCs w:val="28"/>
        </w:rPr>
        <w:t xml:space="preserve"> </w:t>
      </w:r>
      <w:r w:rsidRPr="00D21A63">
        <w:rPr>
          <w:rFonts w:eastAsia="Arial Unicode MS"/>
          <w:sz w:val="28"/>
          <w:szCs w:val="28"/>
        </w:rPr>
        <w:t>đề</w:t>
      </w:r>
      <w:r w:rsidRPr="00D21A63">
        <w:rPr>
          <w:sz w:val="28"/>
          <w:szCs w:val="28"/>
        </w:rPr>
        <w:t xml:space="preserve"> </w:t>
      </w:r>
      <w:r w:rsidRPr="00D21A63">
        <w:rPr>
          <w:rFonts w:eastAsia="Arial Unicode MS"/>
          <w:sz w:val="28"/>
          <w:szCs w:val="28"/>
        </w:rPr>
        <w:t>là</w:t>
      </w:r>
      <w:r w:rsidRPr="00D21A63">
        <w:rPr>
          <w:sz w:val="28"/>
          <w:szCs w:val="28"/>
        </w:rPr>
        <w:t xml:space="preserve"> </w:t>
      </w:r>
      <w:r w:rsidRPr="00D21A63">
        <w:rPr>
          <w:rFonts w:eastAsia="Arial Unicode MS"/>
          <w:sz w:val="28"/>
          <w:szCs w:val="28"/>
        </w:rPr>
        <w:t>quý</w:t>
      </w:r>
      <w:r w:rsidRPr="00D21A63">
        <w:rPr>
          <w:sz w:val="28"/>
          <w:szCs w:val="28"/>
        </w:rPr>
        <w:t xml:space="preserve"> vị c</w:t>
      </w:r>
      <w:r w:rsidRPr="00D21A63">
        <w:rPr>
          <w:rFonts w:eastAsia="Arial Unicode MS"/>
          <w:sz w:val="28"/>
          <w:szCs w:val="28"/>
        </w:rPr>
        <w:t>ó</w:t>
      </w:r>
      <w:r w:rsidRPr="00D21A63">
        <w:rPr>
          <w:sz w:val="28"/>
          <w:szCs w:val="28"/>
        </w:rPr>
        <w:t xml:space="preserve"> ch</w:t>
      </w:r>
      <w:r w:rsidRPr="00D21A63">
        <w:rPr>
          <w:rFonts w:eastAsia="Arial Unicode MS"/>
          <w:sz w:val="28"/>
          <w:szCs w:val="28"/>
        </w:rPr>
        <w:t>ịu</w:t>
      </w:r>
      <w:r w:rsidRPr="00D21A63">
        <w:rPr>
          <w:sz w:val="28"/>
          <w:szCs w:val="28"/>
        </w:rPr>
        <w:t xml:space="preserve"> </w:t>
      </w:r>
      <w:r w:rsidRPr="00D21A63">
        <w:rPr>
          <w:rFonts w:eastAsia="Arial Unicode MS"/>
          <w:sz w:val="28"/>
          <w:szCs w:val="28"/>
        </w:rPr>
        <w:t>đi</w:t>
      </w:r>
      <w:r w:rsidRPr="00D21A63">
        <w:rPr>
          <w:sz w:val="28"/>
          <w:szCs w:val="28"/>
        </w:rPr>
        <w:t xml:space="preserve"> hay kh</w:t>
      </w:r>
      <w:r w:rsidRPr="00D21A63">
        <w:rPr>
          <w:rFonts w:eastAsia="Arial Unicode MS"/>
          <w:sz w:val="28"/>
          <w:szCs w:val="28"/>
        </w:rPr>
        <w:t>ông?</w:t>
      </w:r>
      <w:r w:rsidRPr="00D21A63">
        <w:rPr>
          <w:sz w:val="28"/>
          <w:szCs w:val="28"/>
        </w:rPr>
        <w:t xml:space="preserve"> </w:t>
      </w:r>
      <w:r w:rsidRPr="00D21A63">
        <w:rPr>
          <w:rFonts w:eastAsia="Arial Unicode MS"/>
          <w:sz w:val="28"/>
          <w:szCs w:val="28"/>
        </w:rPr>
        <w:t>Nếu</w:t>
      </w:r>
      <w:r w:rsidRPr="00D21A63">
        <w:rPr>
          <w:sz w:val="28"/>
          <w:szCs w:val="28"/>
        </w:rPr>
        <w:t xml:space="preserve"> q</w:t>
      </w:r>
      <w:r w:rsidRPr="00D21A63">
        <w:rPr>
          <w:rFonts w:eastAsia="Arial Unicode MS"/>
          <w:sz w:val="28"/>
          <w:szCs w:val="28"/>
        </w:rPr>
        <w:t>uý</w:t>
      </w:r>
      <w:r w:rsidRPr="00D21A63">
        <w:rPr>
          <w:sz w:val="28"/>
          <w:szCs w:val="28"/>
        </w:rPr>
        <w:t xml:space="preserve"> vị ch</w:t>
      </w:r>
      <w:r w:rsidRPr="00D21A63">
        <w:rPr>
          <w:rFonts w:eastAsia="Arial Unicode MS"/>
          <w:sz w:val="28"/>
          <w:szCs w:val="28"/>
        </w:rPr>
        <w:t>ịu</w:t>
      </w:r>
      <w:r w:rsidRPr="00D21A63">
        <w:rPr>
          <w:sz w:val="28"/>
          <w:szCs w:val="28"/>
        </w:rPr>
        <w:t xml:space="preserve"> </w:t>
      </w:r>
      <w:r w:rsidRPr="00D21A63">
        <w:rPr>
          <w:rFonts w:eastAsia="Arial Unicode MS"/>
          <w:sz w:val="28"/>
          <w:szCs w:val="28"/>
        </w:rPr>
        <w:t>đi,</w:t>
      </w:r>
      <w:r w:rsidRPr="00D21A63">
        <w:rPr>
          <w:sz w:val="28"/>
          <w:szCs w:val="28"/>
        </w:rPr>
        <w:t xml:space="preserve"> </w:t>
      </w:r>
      <w:r w:rsidRPr="00D21A63">
        <w:rPr>
          <w:rFonts w:eastAsia="Arial Unicode MS"/>
          <w:sz w:val="28"/>
          <w:szCs w:val="28"/>
        </w:rPr>
        <w:t>phải</w:t>
      </w:r>
      <w:r w:rsidRPr="00D21A63">
        <w:rPr>
          <w:sz w:val="28"/>
          <w:szCs w:val="28"/>
        </w:rPr>
        <w:t xml:space="preserve"> nh</w:t>
      </w:r>
      <w:r w:rsidRPr="00D21A63">
        <w:rPr>
          <w:rFonts w:eastAsia="Arial Unicode MS"/>
          <w:sz w:val="28"/>
          <w:szCs w:val="28"/>
        </w:rPr>
        <w:t>ớ</w:t>
      </w:r>
      <w:r w:rsidRPr="00D21A63">
        <w:rPr>
          <w:sz w:val="28"/>
          <w:szCs w:val="28"/>
        </w:rPr>
        <w:t xml:space="preserve"> gi</w:t>
      </w:r>
      <w:r w:rsidRPr="00D21A63">
        <w:rPr>
          <w:rFonts w:eastAsia="Arial Unicode MS"/>
          <w:sz w:val="28"/>
          <w:szCs w:val="28"/>
        </w:rPr>
        <w:t>áo</w:t>
      </w:r>
      <w:r w:rsidRPr="00D21A63">
        <w:rPr>
          <w:sz w:val="28"/>
          <w:szCs w:val="28"/>
        </w:rPr>
        <w:t xml:space="preserve"> hu</w:t>
      </w:r>
      <w:r w:rsidRPr="00D21A63">
        <w:rPr>
          <w:rFonts w:eastAsia="Arial Unicode MS"/>
          <w:sz w:val="28"/>
          <w:szCs w:val="28"/>
        </w:rPr>
        <w:t>ấn</w:t>
      </w:r>
      <w:r w:rsidRPr="00D21A63">
        <w:rPr>
          <w:sz w:val="28"/>
          <w:szCs w:val="28"/>
        </w:rPr>
        <w:t xml:space="preserve"> trong </w:t>
      </w:r>
      <w:r w:rsidRPr="00D21A63">
        <w:rPr>
          <w:rFonts w:eastAsia="Arial Unicode MS"/>
          <w:sz w:val="28"/>
          <w:szCs w:val="28"/>
        </w:rPr>
        <w:t>Tịnh</w:t>
      </w:r>
      <w:r w:rsidRPr="00D21A63">
        <w:rPr>
          <w:sz w:val="28"/>
          <w:szCs w:val="28"/>
        </w:rPr>
        <w:t xml:space="preserve"> Độ </w:t>
      </w:r>
      <w:r w:rsidRPr="00D21A63">
        <w:rPr>
          <w:rFonts w:eastAsia="Arial Unicode MS"/>
          <w:sz w:val="28"/>
          <w:szCs w:val="28"/>
        </w:rPr>
        <w:t>Ngũ</w:t>
      </w:r>
      <w:r w:rsidRPr="00D21A63">
        <w:rPr>
          <w:sz w:val="28"/>
          <w:szCs w:val="28"/>
        </w:rPr>
        <w:t xml:space="preserve"> Ki</w:t>
      </w:r>
      <w:r w:rsidRPr="00D21A63">
        <w:rPr>
          <w:rFonts w:eastAsia="Arial Unicode MS"/>
          <w:sz w:val="28"/>
          <w:szCs w:val="28"/>
        </w:rPr>
        <w:t>nh,</w:t>
      </w:r>
      <w:r w:rsidRPr="00D21A63">
        <w:rPr>
          <w:sz w:val="28"/>
          <w:szCs w:val="28"/>
        </w:rPr>
        <w:t xml:space="preserve"> ph</w:t>
      </w:r>
      <w:r w:rsidRPr="00D21A63">
        <w:rPr>
          <w:rFonts w:eastAsia="Arial Unicode MS"/>
          <w:sz w:val="28"/>
          <w:szCs w:val="28"/>
        </w:rPr>
        <w:t>ải</w:t>
      </w:r>
      <w:r w:rsidRPr="00D21A63">
        <w:rPr>
          <w:sz w:val="28"/>
          <w:szCs w:val="28"/>
        </w:rPr>
        <w:t xml:space="preserve"> n</w:t>
      </w:r>
      <w:r w:rsidRPr="00D21A63">
        <w:rPr>
          <w:rFonts w:eastAsia="Arial Unicode MS"/>
          <w:sz w:val="28"/>
          <w:szCs w:val="28"/>
        </w:rPr>
        <w:t>ỗ</w:t>
      </w:r>
      <w:r w:rsidRPr="00D21A63">
        <w:rPr>
          <w:sz w:val="28"/>
          <w:szCs w:val="28"/>
        </w:rPr>
        <w:t xml:space="preserve"> l</w:t>
      </w:r>
      <w:r w:rsidRPr="00D21A63">
        <w:rPr>
          <w:rFonts w:eastAsia="Arial Unicode MS"/>
          <w:sz w:val="28"/>
          <w:szCs w:val="28"/>
        </w:rPr>
        <w:t>ực</w:t>
      </w:r>
      <w:r w:rsidRPr="00D21A63">
        <w:rPr>
          <w:sz w:val="28"/>
          <w:szCs w:val="28"/>
        </w:rPr>
        <w:t xml:space="preserve"> th</w:t>
      </w:r>
      <w:r w:rsidRPr="00D21A63">
        <w:rPr>
          <w:rFonts w:eastAsia="Arial Unicode MS"/>
          <w:sz w:val="28"/>
          <w:szCs w:val="28"/>
        </w:rPr>
        <w:t>ực</w:t>
      </w:r>
      <w:r w:rsidRPr="00D21A63">
        <w:rPr>
          <w:sz w:val="28"/>
          <w:szCs w:val="28"/>
        </w:rPr>
        <w:t xml:space="preserve"> hi</w:t>
      </w:r>
      <w:r w:rsidRPr="00D21A63">
        <w:rPr>
          <w:rFonts w:eastAsia="Arial Unicode MS"/>
          <w:sz w:val="28"/>
          <w:szCs w:val="28"/>
        </w:rPr>
        <w:t>ện,</w:t>
      </w:r>
      <w:r w:rsidRPr="00D21A63">
        <w:rPr>
          <w:sz w:val="28"/>
          <w:szCs w:val="28"/>
        </w:rPr>
        <w:t xml:space="preserve"> q</w:t>
      </w:r>
      <w:r w:rsidRPr="00D21A63">
        <w:rPr>
          <w:rFonts w:eastAsia="Arial Unicode MS"/>
          <w:sz w:val="28"/>
          <w:szCs w:val="28"/>
        </w:rPr>
        <w:t>uyết</w:t>
      </w:r>
      <w:r w:rsidRPr="00D21A63">
        <w:rPr>
          <w:sz w:val="28"/>
          <w:szCs w:val="28"/>
        </w:rPr>
        <w:t xml:space="preserve"> </w:t>
      </w:r>
      <w:r w:rsidRPr="00D21A63">
        <w:rPr>
          <w:rFonts w:eastAsia="Arial Unicode MS"/>
          <w:sz w:val="28"/>
          <w:szCs w:val="28"/>
        </w:rPr>
        <w:t>định</w:t>
      </w:r>
      <w:r w:rsidRPr="00D21A63">
        <w:rPr>
          <w:sz w:val="28"/>
          <w:szCs w:val="28"/>
        </w:rPr>
        <w:t xml:space="preserve"> </w:t>
      </w:r>
      <w:r w:rsidRPr="00D21A63">
        <w:rPr>
          <w:rFonts w:eastAsia="Arial Unicode MS"/>
          <w:sz w:val="28"/>
          <w:szCs w:val="28"/>
        </w:rPr>
        <w:t>chẳng</w:t>
      </w:r>
      <w:r w:rsidRPr="00D21A63">
        <w:rPr>
          <w:sz w:val="28"/>
          <w:szCs w:val="28"/>
        </w:rPr>
        <w:t xml:space="preserve"> thể vi ph</w:t>
      </w:r>
      <w:r w:rsidRPr="00D21A63">
        <w:rPr>
          <w:rFonts w:eastAsia="Arial Unicode MS"/>
          <w:sz w:val="28"/>
          <w:szCs w:val="28"/>
        </w:rPr>
        <w:t>ạm,</w:t>
      </w:r>
      <w:r w:rsidRPr="00D21A63">
        <w:rPr>
          <w:sz w:val="28"/>
          <w:szCs w:val="28"/>
        </w:rPr>
        <w:t xml:space="preserve"> </w:t>
      </w:r>
      <w:r w:rsidRPr="00D21A63">
        <w:rPr>
          <w:rFonts w:eastAsia="Arial Unicode MS"/>
          <w:sz w:val="28"/>
          <w:szCs w:val="28"/>
        </w:rPr>
        <w:t>thật</w:t>
      </w:r>
      <w:r w:rsidRPr="00D21A63">
        <w:rPr>
          <w:sz w:val="28"/>
          <w:szCs w:val="28"/>
        </w:rPr>
        <w:t xml:space="preserve"> th</w:t>
      </w:r>
      <w:r w:rsidRPr="00D21A63">
        <w:rPr>
          <w:rFonts w:eastAsia="Arial Unicode MS"/>
          <w:sz w:val="28"/>
          <w:szCs w:val="28"/>
        </w:rPr>
        <w:t>à</w:t>
      </w:r>
      <w:r w:rsidRPr="00D21A63">
        <w:rPr>
          <w:sz w:val="28"/>
          <w:szCs w:val="28"/>
        </w:rPr>
        <w:t xml:space="preserve"> </w:t>
      </w:r>
      <w:r w:rsidRPr="00D21A63">
        <w:rPr>
          <w:rFonts w:eastAsia="Arial Unicode MS"/>
          <w:sz w:val="28"/>
          <w:szCs w:val="28"/>
        </w:rPr>
        <w:t>niệm</w:t>
      </w:r>
      <w:r w:rsidRPr="00D21A63">
        <w:rPr>
          <w:sz w:val="28"/>
          <w:szCs w:val="28"/>
        </w:rPr>
        <w:t xml:space="preserve"> </w:t>
      </w:r>
      <w:r w:rsidRPr="00D21A63">
        <w:rPr>
          <w:rFonts w:eastAsia="Arial Unicode MS"/>
          <w:sz w:val="28"/>
          <w:szCs w:val="28"/>
        </w:rPr>
        <w:t>Phật</w:t>
      </w:r>
      <w:r w:rsidRPr="00D21A63">
        <w:rPr>
          <w:sz w:val="28"/>
          <w:szCs w:val="28"/>
        </w:rPr>
        <w:t xml:space="preserve"> </w:t>
      </w:r>
      <w:r w:rsidRPr="00D21A63">
        <w:rPr>
          <w:rFonts w:eastAsia="Arial Unicode MS"/>
          <w:sz w:val="28"/>
          <w:szCs w:val="28"/>
        </w:rPr>
        <w:t>như</w:t>
      </w:r>
      <w:r w:rsidRPr="00D21A63">
        <w:rPr>
          <w:sz w:val="28"/>
          <w:szCs w:val="28"/>
        </w:rPr>
        <w:t xml:space="preserve"> vậy </w:t>
      </w:r>
      <w:r w:rsidRPr="00D21A63">
        <w:rPr>
          <w:rFonts w:eastAsia="Arial Unicode MS"/>
          <w:sz w:val="28"/>
          <w:szCs w:val="28"/>
        </w:rPr>
        <w:t>thì</w:t>
      </w:r>
      <w:r w:rsidRPr="00D21A63">
        <w:rPr>
          <w:sz w:val="28"/>
          <w:szCs w:val="28"/>
        </w:rPr>
        <w:t xml:space="preserve"> m</w:t>
      </w:r>
      <w:r w:rsidRPr="00D21A63">
        <w:rPr>
          <w:rFonts w:eastAsia="Arial Unicode MS"/>
          <w:sz w:val="28"/>
          <w:szCs w:val="28"/>
        </w:rPr>
        <w:t>ới</w:t>
      </w:r>
      <w:r w:rsidRPr="00D21A63">
        <w:rPr>
          <w:sz w:val="28"/>
          <w:szCs w:val="28"/>
        </w:rPr>
        <w:t xml:space="preserve"> c</w:t>
      </w:r>
      <w:r w:rsidRPr="00D21A63">
        <w:rPr>
          <w:rFonts w:eastAsia="Arial Unicode MS"/>
          <w:sz w:val="28"/>
          <w:szCs w:val="28"/>
        </w:rPr>
        <w:t>ó</w:t>
      </w:r>
      <w:r w:rsidRPr="00D21A63">
        <w:rPr>
          <w:sz w:val="28"/>
          <w:szCs w:val="28"/>
        </w:rPr>
        <w:t xml:space="preserve"> th</w:t>
      </w:r>
      <w:r w:rsidRPr="00D21A63">
        <w:rPr>
          <w:rFonts w:eastAsia="Arial Unicode MS"/>
          <w:sz w:val="28"/>
          <w:szCs w:val="28"/>
        </w:rPr>
        <w:t>ể</w:t>
      </w:r>
      <w:r w:rsidRPr="00D21A63">
        <w:rPr>
          <w:sz w:val="28"/>
          <w:szCs w:val="28"/>
        </w:rPr>
        <w:t xml:space="preserve"> </w:t>
      </w:r>
      <w:r w:rsidRPr="00D21A63">
        <w:rPr>
          <w:rFonts w:eastAsia="Arial Unicode MS"/>
          <w:sz w:val="28"/>
          <w:szCs w:val="28"/>
        </w:rPr>
        <w:t>đảm</w:t>
      </w:r>
      <w:r w:rsidRPr="00D21A63">
        <w:rPr>
          <w:sz w:val="28"/>
          <w:szCs w:val="28"/>
        </w:rPr>
        <w:t xml:space="preserve"> b</w:t>
      </w:r>
      <w:r w:rsidRPr="00D21A63">
        <w:rPr>
          <w:rFonts w:eastAsia="Arial Unicode MS"/>
          <w:sz w:val="28"/>
          <w:szCs w:val="28"/>
        </w:rPr>
        <w:t>ảo</w:t>
      </w:r>
      <w:r w:rsidRPr="00D21A63">
        <w:rPr>
          <w:sz w:val="28"/>
          <w:szCs w:val="28"/>
        </w:rPr>
        <w:t xml:space="preserve"> </w:t>
      </w:r>
      <w:r w:rsidRPr="00D21A63">
        <w:rPr>
          <w:rFonts w:eastAsia="Arial Unicode MS"/>
          <w:sz w:val="28"/>
          <w:szCs w:val="28"/>
        </w:rPr>
        <w:t>vãng</w:t>
      </w:r>
      <w:r w:rsidRPr="00D21A63">
        <w:rPr>
          <w:sz w:val="28"/>
          <w:szCs w:val="28"/>
        </w:rPr>
        <w:t xml:space="preserve"> sanh</w:t>
      </w:r>
      <w:r w:rsidRPr="00D21A63">
        <w:rPr>
          <w:rFonts w:eastAsia="Arial Unicode MS"/>
          <w:sz w:val="28"/>
          <w:szCs w:val="28"/>
        </w:rPr>
        <w:t>.</w:t>
      </w:r>
      <w:r w:rsidRPr="00D21A63">
        <w:rPr>
          <w:sz w:val="28"/>
          <w:szCs w:val="28"/>
        </w:rPr>
        <w:t xml:space="preserve"> N</w:t>
      </w:r>
      <w:r w:rsidRPr="00D21A63">
        <w:rPr>
          <w:rFonts w:eastAsia="Arial Unicode MS"/>
          <w:sz w:val="28"/>
          <w:szCs w:val="28"/>
        </w:rPr>
        <w:t>ếu</w:t>
      </w:r>
      <w:r w:rsidRPr="00D21A63">
        <w:rPr>
          <w:sz w:val="28"/>
          <w:szCs w:val="28"/>
        </w:rPr>
        <w:t xml:space="preserve"> t</w:t>
      </w:r>
      <w:r w:rsidRPr="00D21A63">
        <w:rPr>
          <w:rFonts w:eastAsia="Arial Unicode MS"/>
          <w:sz w:val="28"/>
          <w:szCs w:val="28"/>
        </w:rPr>
        <w:t>âm</w:t>
      </w:r>
      <w:r w:rsidRPr="00D21A63">
        <w:rPr>
          <w:sz w:val="28"/>
          <w:szCs w:val="28"/>
        </w:rPr>
        <w:t xml:space="preserve"> </w:t>
      </w:r>
      <w:r w:rsidRPr="00D21A63">
        <w:rPr>
          <w:rFonts w:eastAsia="Arial Unicode MS"/>
          <w:sz w:val="28"/>
          <w:szCs w:val="28"/>
        </w:rPr>
        <w:t>hạnh</w:t>
      </w:r>
      <w:r w:rsidRPr="00D21A63">
        <w:rPr>
          <w:sz w:val="28"/>
          <w:szCs w:val="28"/>
        </w:rPr>
        <w:t xml:space="preserve"> c</w:t>
      </w:r>
      <w:r w:rsidRPr="00D21A63">
        <w:rPr>
          <w:rFonts w:eastAsia="Arial Unicode MS"/>
          <w:sz w:val="28"/>
          <w:szCs w:val="28"/>
        </w:rPr>
        <w:t>ủa</w:t>
      </w:r>
      <w:r w:rsidRPr="00D21A63">
        <w:rPr>
          <w:sz w:val="28"/>
          <w:szCs w:val="28"/>
        </w:rPr>
        <w:t xml:space="preserve"> ch</w:t>
      </w:r>
      <w:r w:rsidRPr="00D21A63">
        <w:rPr>
          <w:rFonts w:eastAsia="Arial Unicode MS"/>
          <w:sz w:val="28"/>
          <w:szCs w:val="28"/>
        </w:rPr>
        <w:t>úng</w:t>
      </w:r>
      <w:r w:rsidRPr="00D21A63">
        <w:rPr>
          <w:sz w:val="28"/>
          <w:szCs w:val="28"/>
        </w:rPr>
        <w:t xml:space="preserve"> ta ho</w:t>
      </w:r>
      <w:r w:rsidRPr="00D21A63">
        <w:rPr>
          <w:rFonts w:eastAsia="Arial Unicode MS"/>
          <w:sz w:val="28"/>
          <w:szCs w:val="28"/>
        </w:rPr>
        <w:t>àn</w:t>
      </w:r>
      <w:r w:rsidRPr="00D21A63">
        <w:rPr>
          <w:sz w:val="28"/>
          <w:szCs w:val="28"/>
        </w:rPr>
        <w:t xml:space="preserve"> to</w:t>
      </w:r>
      <w:r w:rsidRPr="00D21A63">
        <w:rPr>
          <w:rFonts w:eastAsia="Arial Unicode MS"/>
          <w:sz w:val="28"/>
          <w:szCs w:val="28"/>
        </w:rPr>
        <w:t>àn</w:t>
      </w:r>
      <w:r w:rsidRPr="00D21A63">
        <w:rPr>
          <w:sz w:val="28"/>
          <w:szCs w:val="28"/>
        </w:rPr>
        <w:t xml:space="preserve"> tr</w:t>
      </w:r>
      <w:r w:rsidRPr="00D21A63">
        <w:rPr>
          <w:rFonts w:eastAsia="Arial Unicode MS"/>
          <w:sz w:val="28"/>
          <w:szCs w:val="28"/>
        </w:rPr>
        <w:t>ái</w:t>
      </w:r>
      <w:r w:rsidRPr="00D21A63">
        <w:rPr>
          <w:sz w:val="28"/>
          <w:szCs w:val="28"/>
        </w:rPr>
        <w:t xml:space="preserve"> ngh</w:t>
      </w:r>
      <w:r w:rsidRPr="00D21A63">
        <w:rPr>
          <w:rFonts w:eastAsia="Arial Unicode MS"/>
          <w:sz w:val="28"/>
          <w:szCs w:val="28"/>
        </w:rPr>
        <w:t>ịch</w:t>
      </w:r>
      <w:r w:rsidRPr="00D21A63">
        <w:rPr>
          <w:sz w:val="28"/>
          <w:szCs w:val="28"/>
        </w:rPr>
        <w:t xml:space="preserve"> gi</w:t>
      </w:r>
      <w:r w:rsidRPr="00D21A63">
        <w:rPr>
          <w:rFonts w:eastAsia="Arial Unicode MS"/>
          <w:sz w:val="28"/>
          <w:szCs w:val="28"/>
        </w:rPr>
        <w:t>áo</w:t>
      </w:r>
      <w:r w:rsidRPr="00D21A63">
        <w:rPr>
          <w:sz w:val="28"/>
          <w:szCs w:val="28"/>
        </w:rPr>
        <w:t xml:space="preserve"> hu</w:t>
      </w:r>
      <w:r w:rsidRPr="00D21A63">
        <w:rPr>
          <w:rFonts w:eastAsia="Arial Unicode MS"/>
          <w:sz w:val="28"/>
          <w:szCs w:val="28"/>
        </w:rPr>
        <w:t>ấn</w:t>
      </w:r>
      <w:r w:rsidRPr="00D21A63">
        <w:rPr>
          <w:sz w:val="28"/>
          <w:szCs w:val="28"/>
        </w:rPr>
        <w:t xml:space="preserve"> c</w:t>
      </w:r>
      <w:r w:rsidRPr="00D21A63">
        <w:rPr>
          <w:rFonts w:eastAsia="Arial Unicode MS"/>
          <w:sz w:val="28"/>
          <w:szCs w:val="28"/>
        </w:rPr>
        <w:t>ủa</w:t>
      </w:r>
      <w:r w:rsidRPr="00D21A63">
        <w:rPr>
          <w:sz w:val="28"/>
          <w:szCs w:val="28"/>
        </w:rPr>
        <w:t xml:space="preserve"> </w:t>
      </w:r>
      <w:r w:rsidRPr="00D21A63">
        <w:rPr>
          <w:rFonts w:eastAsia="Arial Unicode MS"/>
          <w:sz w:val="28"/>
          <w:szCs w:val="28"/>
        </w:rPr>
        <w:t>đức</w:t>
      </w:r>
      <w:r w:rsidRPr="00D21A63">
        <w:rPr>
          <w:sz w:val="28"/>
          <w:szCs w:val="28"/>
        </w:rPr>
        <w:t xml:space="preserve"> </w:t>
      </w:r>
      <w:r w:rsidRPr="00D21A63">
        <w:rPr>
          <w:rFonts w:eastAsia="Arial Unicode MS"/>
          <w:sz w:val="28"/>
          <w:szCs w:val="28"/>
        </w:rPr>
        <w:t>Phật,</w:t>
      </w:r>
      <w:r w:rsidRPr="00D21A63">
        <w:rPr>
          <w:sz w:val="28"/>
          <w:szCs w:val="28"/>
        </w:rPr>
        <w:t xml:space="preserve"> </w:t>
      </w:r>
      <w:r w:rsidRPr="00D21A63">
        <w:rPr>
          <w:rFonts w:eastAsia="Arial Unicode MS"/>
          <w:sz w:val="28"/>
          <w:szCs w:val="28"/>
        </w:rPr>
        <w:t>quý</w:t>
      </w:r>
      <w:r w:rsidRPr="00D21A63">
        <w:rPr>
          <w:sz w:val="28"/>
          <w:szCs w:val="28"/>
        </w:rPr>
        <w:t xml:space="preserve"> vị ni</w:t>
      </w:r>
      <w:r w:rsidRPr="00D21A63">
        <w:rPr>
          <w:rFonts w:eastAsia="Arial Unicode MS"/>
          <w:sz w:val="28"/>
          <w:szCs w:val="28"/>
        </w:rPr>
        <w:t>ệm</w:t>
      </w:r>
      <w:r w:rsidRPr="00D21A63">
        <w:rPr>
          <w:sz w:val="28"/>
          <w:szCs w:val="28"/>
        </w:rPr>
        <w:t xml:space="preserve"> </w:t>
      </w:r>
      <w:r w:rsidRPr="00D21A63">
        <w:rPr>
          <w:rFonts w:eastAsia="Arial Unicode MS"/>
          <w:sz w:val="28"/>
          <w:szCs w:val="28"/>
        </w:rPr>
        <w:t>Phật</w:t>
      </w:r>
      <w:r w:rsidRPr="00D21A63">
        <w:rPr>
          <w:sz w:val="28"/>
          <w:szCs w:val="28"/>
        </w:rPr>
        <w:t xml:space="preserve"> ki</w:t>
      </w:r>
      <w:r w:rsidRPr="00D21A63">
        <w:rPr>
          <w:rFonts w:eastAsia="Arial Unicode MS"/>
          <w:sz w:val="28"/>
          <w:szCs w:val="28"/>
        </w:rPr>
        <w:t>ểu</w:t>
      </w:r>
      <w:r w:rsidRPr="00D21A63">
        <w:rPr>
          <w:sz w:val="28"/>
          <w:szCs w:val="28"/>
        </w:rPr>
        <w:t xml:space="preserve"> n</w:t>
      </w:r>
      <w:r w:rsidRPr="00D21A63">
        <w:rPr>
          <w:rFonts w:eastAsia="Arial Unicode MS"/>
          <w:sz w:val="28"/>
          <w:szCs w:val="28"/>
        </w:rPr>
        <w:t>ào</w:t>
      </w:r>
      <w:r w:rsidRPr="00D21A63">
        <w:rPr>
          <w:sz w:val="28"/>
          <w:szCs w:val="28"/>
        </w:rPr>
        <w:t xml:space="preserve"> </w:t>
      </w:r>
      <w:r w:rsidRPr="00D21A63">
        <w:rPr>
          <w:rFonts w:eastAsia="Arial Unicode MS"/>
          <w:sz w:val="28"/>
          <w:szCs w:val="28"/>
        </w:rPr>
        <w:t>cũng</w:t>
      </w:r>
      <w:r w:rsidRPr="00D21A63">
        <w:rPr>
          <w:sz w:val="28"/>
          <w:szCs w:val="28"/>
        </w:rPr>
        <w:t xml:space="preserve"> u</w:t>
      </w:r>
      <w:r w:rsidRPr="00D21A63">
        <w:rPr>
          <w:rFonts w:eastAsia="Arial Unicode MS"/>
          <w:sz w:val="28"/>
          <w:szCs w:val="28"/>
        </w:rPr>
        <w:t>ổng</w:t>
      </w:r>
      <w:r w:rsidRPr="00D21A63">
        <w:rPr>
          <w:sz w:val="28"/>
          <w:szCs w:val="28"/>
        </w:rPr>
        <w:t xml:space="preserve"> c</w:t>
      </w:r>
      <w:r w:rsidRPr="00D21A63">
        <w:rPr>
          <w:rFonts w:eastAsia="Arial Unicode MS"/>
          <w:sz w:val="28"/>
          <w:szCs w:val="28"/>
        </w:rPr>
        <w:t>ông,</w:t>
      </w:r>
      <w:r w:rsidRPr="00D21A63">
        <w:rPr>
          <w:sz w:val="28"/>
          <w:szCs w:val="28"/>
        </w:rPr>
        <w:t xml:space="preserve"> </w:t>
      </w:r>
      <w:r w:rsidRPr="00D21A63">
        <w:rPr>
          <w:rFonts w:eastAsia="Arial Unicode MS"/>
          <w:sz w:val="28"/>
          <w:szCs w:val="28"/>
        </w:rPr>
        <w:t>quý</w:t>
      </w:r>
      <w:r w:rsidRPr="00D21A63">
        <w:rPr>
          <w:sz w:val="28"/>
          <w:szCs w:val="28"/>
        </w:rPr>
        <w:t xml:space="preserve"> vị ch</w:t>
      </w:r>
      <w:r w:rsidRPr="00D21A63">
        <w:rPr>
          <w:rFonts w:eastAsia="Arial Unicode MS"/>
          <w:sz w:val="28"/>
          <w:szCs w:val="28"/>
        </w:rPr>
        <w:t>ỉ</w:t>
      </w:r>
      <w:r w:rsidRPr="00D21A63">
        <w:rPr>
          <w:sz w:val="28"/>
          <w:szCs w:val="28"/>
        </w:rPr>
        <w:t xml:space="preserve"> ni</w:t>
      </w:r>
      <w:r w:rsidRPr="00D21A63">
        <w:rPr>
          <w:rFonts w:eastAsia="Arial Unicode MS"/>
          <w:sz w:val="28"/>
          <w:szCs w:val="28"/>
        </w:rPr>
        <w:t>ệm</w:t>
      </w:r>
      <w:r w:rsidRPr="00D21A63">
        <w:rPr>
          <w:sz w:val="28"/>
          <w:szCs w:val="28"/>
        </w:rPr>
        <w:t xml:space="preserve"> t</w:t>
      </w:r>
      <w:r w:rsidRPr="00D21A63">
        <w:rPr>
          <w:rFonts w:eastAsia="Arial Unicode MS"/>
          <w:sz w:val="28"/>
          <w:szCs w:val="28"/>
        </w:rPr>
        <w:t>ốt</w:t>
      </w:r>
      <w:r w:rsidRPr="00D21A63">
        <w:rPr>
          <w:sz w:val="28"/>
          <w:szCs w:val="28"/>
        </w:rPr>
        <w:t xml:space="preserve"> l</w:t>
      </w:r>
      <w:r w:rsidRPr="00D21A63">
        <w:rPr>
          <w:rFonts w:eastAsia="Arial Unicode MS"/>
          <w:sz w:val="28"/>
          <w:szCs w:val="28"/>
        </w:rPr>
        <w:t>ành</w:t>
      </w:r>
      <w:r w:rsidRPr="00D21A63">
        <w:rPr>
          <w:sz w:val="28"/>
          <w:szCs w:val="28"/>
        </w:rPr>
        <w:t xml:space="preserve"> </w:t>
      </w:r>
      <w:r w:rsidRPr="00D21A63">
        <w:rPr>
          <w:rFonts w:eastAsia="Arial Unicode MS"/>
          <w:sz w:val="28"/>
          <w:szCs w:val="28"/>
        </w:rPr>
        <w:t>đằng</w:t>
      </w:r>
      <w:r w:rsidRPr="00D21A63">
        <w:rPr>
          <w:sz w:val="28"/>
          <w:szCs w:val="28"/>
        </w:rPr>
        <w:t xml:space="preserve"> mi</w:t>
      </w:r>
      <w:r w:rsidRPr="00D21A63">
        <w:rPr>
          <w:rFonts w:eastAsia="Arial Unicode MS"/>
          <w:sz w:val="28"/>
          <w:szCs w:val="28"/>
        </w:rPr>
        <w:t>ệng,</w:t>
      </w:r>
      <w:r w:rsidRPr="00D21A63">
        <w:rPr>
          <w:sz w:val="28"/>
          <w:szCs w:val="28"/>
        </w:rPr>
        <w:t xml:space="preserve"> t</w:t>
      </w:r>
      <w:r w:rsidRPr="00D21A63">
        <w:rPr>
          <w:rFonts w:eastAsia="Arial Unicode MS"/>
          <w:sz w:val="28"/>
          <w:szCs w:val="28"/>
        </w:rPr>
        <w:t>âm</w:t>
      </w:r>
      <w:r w:rsidRPr="00D21A63">
        <w:rPr>
          <w:sz w:val="28"/>
          <w:szCs w:val="28"/>
        </w:rPr>
        <w:t xml:space="preserve"> ch</w:t>
      </w:r>
      <w:r w:rsidRPr="00D21A63">
        <w:rPr>
          <w:rFonts w:eastAsia="Arial Unicode MS"/>
          <w:sz w:val="28"/>
          <w:szCs w:val="28"/>
        </w:rPr>
        <w:t>ẳng</w:t>
      </w:r>
      <w:r w:rsidRPr="00D21A63">
        <w:rPr>
          <w:sz w:val="28"/>
          <w:szCs w:val="28"/>
        </w:rPr>
        <w:t xml:space="preserve"> l</w:t>
      </w:r>
      <w:r w:rsidRPr="00D21A63">
        <w:rPr>
          <w:rFonts w:eastAsia="Arial Unicode MS"/>
          <w:sz w:val="28"/>
          <w:szCs w:val="28"/>
        </w:rPr>
        <w:t>ành!</w:t>
      </w:r>
      <w:r w:rsidRPr="00D21A63">
        <w:rPr>
          <w:sz w:val="28"/>
          <w:szCs w:val="28"/>
        </w:rPr>
        <w:t xml:space="preserve"> </w:t>
      </w:r>
      <w:r w:rsidRPr="00D21A63">
        <w:rPr>
          <w:rFonts w:eastAsia="Arial Unicode MS"/>
          <w:sz w:val="28"/>
          <w:szCs w:val="28"/>
        </w:rPr>
        <w:t>Phật</w:t>
      </w:r>
      <w:r w:rsidRPr="00D21A63">
        <w:rPr>
          <w:sz w:val="28"/>
          <w:szCs w:val="28"/>
        </w:rPr>
        <w:t xml:space="preserve"> pháp l</w:t>
      </w:r>
      <w:r w:rsidRPr="00D21A63">
        <w:rPr>
          <w:rFonts w:eastAsia="Arial Unicode MS"/>
          <w:sz w:val="28"/>
          <w:szCs w:val="28"/>
        </w:rPr>
        <w:t>à</w:t>
      </w:r>
      <w:r w:rsidRPr="00D21A63">
        <w:rPr>
          <w:sz w:val="28"/>
          <w:szCs w:val="28"/>
        </w:rPr>
        <w:t xml:space="preserve"> t</w:t>
      </w:r>
      <w:r w:rsidRPr="00D21A63">
        <w:rPr>
          <w:rFonts w:eastAsia="Arial Unicode MS"/>
          <w:sz w:val="28"/>
          <w:szCs w:val="28"/>
        </w:rPr>
        <w:t>âm</w:t>
      </w:r>
      <w:r w:rsidRPr="00D21A63">
        <w:rPr>
          <w:sz w:val="28"/>
          <w:szCs w:val="28"/>
        </w:rPr>
        <w:t xml:space="preserve"> ph</w:t>
      </w:r>
      <w:r w:rsidRPr="00D21A63">
        <w:rPr>
          <w:rFonts w:eastAsia="Arial Unicode MS"/>
          <w:sz w:val="28"/>
          <w:szCs w:val="28"/>
        </w:rPr>
        <w:t>áp,</w:t>
      </w:r>
      <w:r w:rsidRPr="00D21A63">
        <w:rPr>
          <w:sz w:val="28"/>
          <w:szCs w:val="28"/>
        </w:rPr>
        <w:t xml:space="preserve"> th</w:t>
      </w:r>
      <w:r w:rsidRPr="00D21A63">
        <w:rPr>
          <w:rFonts w:eastAsia="Arial Unicode MS"/>
          <w:sz w:val="28"/>
          <w:szCs w:val="28"/>
        </w:rPr>
        <w:t>ành</w:t>
      </w:r>
      <w:r w:rsidRPr="00D21A63">
        <w:rPr>
          <w:sz w:val="28"/>
          <w:szCs w:val="28"/>
        </w:rPr>
        <w:t xml:space="preserve"> </w:t>
      </w:r>
      <w:r w:rsidRPr="00D21A63">
        <w:rPr>
          <w:rFonts w:eastAsia="Arial Unicode MS"/>
          <w:sz w:val="28"/>
          <w:szCs w:val="28"/>
        </w:rPr>
        <w:t>Phật</w:t>
      </w:r>
      <w:r w:rsidRPr="00D21A63">
        <w:rPr>
          <w:sz w:val="28"/>
          <w:szCs w:val="28"/>
        </w:rPr>
        <w:t xml:space="preserve"> l</w:t>
      </w:r>
      <w:r w:rsidRPr="00D21A63">
        <w:rPr>
          <w:rFonts w:eastAsia="Arial Unicode MS"/>
          <w:sz w:val="28"/>
          <w:szCs w:val="28"/>
        </w:rPr>
        <w:t>à</w:t>
      </w:r>
      <w:r w:rsidRPr="00D21A63">
        <w:rPr>
          <w:sz w:val="28"/>
          <w:szCs w:val="28"/>
        </w:rPr>
        <w:t xml:space="preserve"> t</w:t>
      </w:r>
      <w:r w:rsidRPr="00D21A63">
        <w:rPr>
          <w:rFonts w:eastAsia="Arial Unicode MS"/>
          <w:sz w:val="28"/>
          <w:szCs w:val="28"/>
        </w:rPr>
        <w:t>âm</w:t>
      </w:r>
      <w:r w:rsidRPr="00D21A63">
        <w:rPr>
          <w:sz w:val="28"/>
          <w:szCs w:val="28"/>
        </w:rPr>
        <w:t xml:space="preserve"> th</w:t>
      </w:r>
      <w:r w:rsidRPr="00D21A63">
        <w:rPr>
          <w:rFonts w:eastAsia="Arial Unicode MS"/>
          <w:sz w:val="28"/>
          <w:szCs w:val="28"/>
        </w:rPr>
        <w:t>ành</w:t>
      </w:r>
      <w:r w:rsidRPr="00D21A63">
        <w:rPr>
          <w:sz w:val="28"/>
          <w:szCs w:val="28"/>
        </w:rPr>
        <w:t xml:space="preserve"> </w:t>
      </w:r>
      <w:r w:rsidRPr="00D21A63">
        <w:rPr>
          <w:rFonts w:eastAsia="Arial Unicode MS"/>
          <w:sz w:val="28"/>
          <w:szCs w:val="28"/>
        </w:rPr>
        <w:t>Phật,</w:t>
      </w:r>
      <w:r w:rsidRPr="00D21A63">
        <w:rPr>
          <w:sz w:val="28"/>
          <w:szCs w:val="28"/>
        </w:rPr>
        <w:t xml:space="preserve"> </w:t>
      </w:r>
      <w:r w:rsidRPr="00D21A63">
        <w:rPr>
          <w:rFonts w:eastAsia="Arial Unicode MS"/>
          <w:sz w:val="28"/>
          <w:szCs w:val="28"/>
        </w:rPr>
        <w:t>chẳng</w:t>
      </w:r>
      <w:r w:rsidRPr="00D21A63">
        <w:rPr>
          <w:sz w:val="28"/>
          <w:szCs w:val="28"/>
        </w:rPr>
        <w:t xml:space="preserve"> phải </w:t>
      </w:r>
      <w:r w:rsidRPr="00D21A63">
        <w:rPr>
          <w:rFonts w:eastAsia="Arial Unicode MS"/>
          <w:sz w:val="28"/>
          <w:szCs w:val="28"/>
        </w:rPr>
        <w:t>là</w:t>
      </w:r>
      <w:r w:rsidRPr="00D21A63">
        <w:rPr>
          <w:sz w:val="28"/>
          <w:szCs w:val="28"/>
        </w:rPr>
        <w:t xml:space="preserve"> mi</w:t>
      </w:r>
      <w:r w:rsidRPr="00D21A63">
        <w:rPr>
          <w:rFonts w:eastAsia="Arial Unicode MS"/>
          <w:sz w:val="28"/>
          <w:szCs w:val="28"/>
        </w:rPr>
        <w:t>ệng</w:t>
      </w:r>
      <w:r w:rsidRPr="00D21A63">
        <w:rPr>
          <w:sz w:val="28"/>
          <w:szCs w:val="28"/>
        </w:rPr>
        <w:t xml:space="preserve"> th</w:t>
      </w:r>
      <w:r w:rsidRPr="00D21A63">
        <w:rPr>
          <w:rFonts w:eastAsia="Arial Unicode MS"/>
          <w:sz w:val="28"/>
          <w:szCs w:val="28"/>
        </w:rPr>
        <w:t>ành</w:t>
      </w:r>
      <w:r w:rsidRPr="00D21A63">
        <w:rPr>
          <w:sz w:val="28"/>
          <w:szCs w:val="28"/>
        </w:rPr>
        <w:t xml:space="preserve"> </w:t>
      </w:r>
      <w:r w:rsidRPr="00D21A63">
        <w:rPr>
          <w:rFonts w:eastAsia="Arial Unicode MS"/>
          <w:sz w:val="28"/>
          <w:szCs w:val="28"/>
        </w:rPr>
        <w:t>Phật.</w:t>
      </w:r>
      <w:r w:rsidRPr="00D21A63">
        <w:rPr>
          <w:sz w:val="28"/>
          <w:szCs w:val="28"/>
        </w:rPr>
        <w:t xml:space="preserve"> Mi</w:t>
      </w:r>
      <w:r w:rsidRPr="00D21A63">
        <w:rPr>
          <w:rFonts w:eastAsia="Arial Unicode MS"/>
          <w:sz w:val="28"/>
          <w:szCs w:val="28"/>
        </w:rPr>
        <w:t>ệng</w:t>
      </w:r>
      <w:r w:rsidRPr="00D21A63">
        <w:rPr>
          <w:sz w:val="28"/>
          <w:szCs w:val="28"/>
        </w:rPr>
        <w:t xml:space="preserve"> ch</w:t>
      </w:r>
      <w:r w:rsidRPr="00D21A63">
        <w:rPr>
          <w:rFonts w:eastAsia="Arial Unicode MS"/>
          <w:sz w:val="28"/>
          <w:szCs w:val="28"/>
        </w:rPr>
        <w:t>ẳng</w:t>
      </w:r>
      <w:r w:rsidRPr="00D21A63">
        <w:rPr>
          <w:sz w:val="28"/>
          <w:szCs w:val="28"/>
        </w:rPr>
        <w:t xml:space="preserve"> th</w:t>
      </w:r>
      <w:r w:rsidRPr="00D21A63">
        <w:rPr>
          <w:rFonts w:eastAsia="Arial Unicode MS"/>
          <w:sz w:val="28"/>
          <w:szCs w:val="28"/>
        </w:rPr>
        <w:t>ể</w:t>
      </w:r>
      <w:r w:rsidRPr="00D21A63">
        <w:rPr>
          <w:sz w:val="28"/>
          <w:szCs w:val="28"/>
        </w:rPr>
        <w:t xml:space="preserve"> </w:t>
      </w:r>
      <w:r w:rsidRPr="00D21A63">
        <w:rPr>
          <w:rFonts w:eastAsia="Arial Unicode MS"/>
          <w:sz w:val="28"/>
          <w:szCs w:val="28"/>
        </w:rPr>
        <w:t>thành</w:t>
      </w:r>
      <w:r w:rsidRPr="00D21A63">
        <w:rPr>
          <w:sz w:val="28"/>
          <w:szCs w:val="28"/>
        </w:rPr>
        <w:t xml:space="preserve"> </w:t>
      </w:r>
      <w:r w:rsidRPr="00D21A63">
        <w:rPr>
          <w:rFonts w:eastAsia="Arial Unicode MS"/>
          <w:sz w:val="28"/>
          <w:szCs w:val="28"/>
        </w:rPr>
        <w:t>Phật,</w:t>
      </w:r>
      <w:r w:rsidRPr="00D21A63">
        <w:rPr>
          <w:sz w:val="28"/>
          <w:szCs w:val="28"/>
        </w:rPr>
        <w:t xml:space="preserve"> t</w:t>
      </w:r>
      <w:r w:rsidRPr="00D21A63">
        <w:rPr>
          <w:rFonts w:eastAsia="Arial Unicode MS"/>
          <w:sz w:val="28"/>
          <w:szCs w:val="28"/>
        </w:rPr>
        <w:t>âm</w:t>
      </w:r>
      <w:r w:rsidRPr="00D21A63">
        <w:rPr>
          <w:sz w:val="28"/>
          <w:szCs w:val="28"/>
        </w:rPr>
        <w:t xml:space="preserve"> thanh t</w:t>
      </w:r>
      <w:r w:rsidRPr="00D21A63">
        <w:rPr>
          <w:rFonts w:eastAsia="Arial Unicode MS"/>
          <w:sz w:val="28"/>
          <w:szCs w:val="28"/>
        </w:rPr>
        <w:t>ịnh</w:t>
      </w:r>
      <w:r w:rsidRPr="00D21A63">
        <w:rPr>
          <w:sz w:val="28"/>
          <w:szCs w:val="28"/>
        </w:rPr>
        <w:t xml:space="preserve"> </w:t>
      </w:r>
      <w:r w:rsidRPr="00D21A63">
        <w:rPr>
          <w:rFonts w:eastAsia="Arial Unicode MS"/>
          <w:sz w:val="28"/>
          <w:szCs w:val="28"/>
        </w:rPr>
        <w:t>thì</w:t>
      </w:r>
      <w:r w:rsidRPr="00D21A63">
        <w:rPr>
          <w:sz w:val="28"/>
          <w:szCs w:val="28"/>
        </w:rPr>
        <w:t xml:space="preserve"> </w:t>
      </w:r>
      <w:r w:rsidRPr="00D21A63">
        <w:rPr>
          <w:rFonts w:eastAsia="Arial Unicode MS"/>
          <w:sz w:val="28"/>
          <w:szCs w:val="28"/>
        </w:rPr>
        <w:t>mới</w:t>
      </w:r>
      <w:r w:rsidRPr="00D21A63">
        <w:rPr>
          <w:sz w:val="28"/>
          <w:szCs w:val="28"/>
        </w:rPr>
        <w:t xml:space="preserve"> c</w:t>
      </w:r>
      <w:r w:rsidRPr="00D21A63">
        <w:rPr>
          <w:rFonts w:eastAsia="Arial Unicode MS"/>
          <w:sz w:val="28"/>
          <w:szCs w:val="28"/>
        </w:rPr>
        <w:t>ó</w:t>
      </w:r>
      <w:r w:rsidRPr="00D21A63">
        <w:rPr>
          <w:sz w:val="28"/>
          <w:szCs w:val="28"/>
        </w:rPr>
        <w:t xml:space="preserve"> th</w:t>
      </w:r>
      <w:r w:rsidRPr="00D21A63">
        <w:rPr>
          <w:rFonts w:eastAsia="Arial Unicode MS"/>
          <w:sz w:val="28"/>
          <w:szCs w:val="28"/>
        </w:rPr>
        <w:t>ể</w:t>
      </w:r>
      <w:r w:rsidRPr="00D21A63">
        <w:rPr>
          <w:sz w:val="28"/>
          <w:szCs w:val="28"/>
        </w:rPr>
        <w:t xml:space="preserve"> th</w:t>
      </w:r>
      <w:r w:rsidRPr="00D21A63">
        <w:rPr>
          <w:rFonts w:eastAsia="Arial Unicode MS"/>
          <w:sz w:val="28"/>
          <w:szCs w:val="28"/>
        </w:rPr>
        <w:t>ành</w:t>
      </w:r>
      <w:r w:rsidRPr="00D21A63">
        <w:rPr>
          <w:sz w:val="28"/>
          <w:szCs w:val="28"/>
        </w:rPr>
        <w:t xml:space="preserve"> </w:t>
      </w:r>
      <w:r w:rsidRPr="00D21A63">
        <w:rPr>
          <w:rFonts w:eastAsia="Arial Unicode MS"/>
          <w:sz w:val="28"/>
          <w:szCs w:val="28"/>
        </w:rPr>
        <w:t>Phật.</w:t>
      </w:r>
      <w:r w:rsidRPr="00D21A63">
        <w:rPr>
          <w:sz w:val="28"/>
          <w:szCs w:val="28"/>
        </w:rPr>
        <w:t xml:space="preserve"> </w:t>
      </w:r>
      <w:r w:rsidRPr="00D21A63">
        <w:rPr>
          <w:rFonts w:eastAsia="Arial Unicode MS"/>
          <w:sz w:val="28"/>
          <w:szCs w:val="28"/>
        </w:rPr>
        <w:t>Vì</w:t>
      </w:r>
      <w:r w:rsidRPr="00D21A63">
        <w:rPr>
          <w:sz w:val="28"/>
          <w:szCs w:val="28"/>
        </w:rPr>
        <w:t xml:space="preserve"> th</w:t>
      </w:r>
      <w:r w:rsidRPr="00D21A63">
        <w:rPr>
          <w:rFonts w:eastAsia="Arial Unicode MS"/>
          <w:sz w:val="28"/>
          <w:szCs w:val="28"/>
        </w:rPr>
        <w:t>ế,</w:t>
      </w:r>
      <w:r w:rsidRPr="00D21A63">
        <w:rPr>
          <w:sz w:val="28"/>
          <w:szCs w:val="28"/>
        </w:rPr>
        <w:t xml:space="preserve"> X</w:t>
      </w:r>
      <w:r w:rsidRPr="00D21A63">
        <w:rPr>
          <w:rFonts w:eastAsia="Arial Unicode MS"/>
          <w:sz w:val="28"/>
          <w:szCs w:val="28"/>
        </w:rPr>
        <w:t>ả</w:t>
      </w:r>
      <w:r w:rsidRPr="00D21A63">
        <w:rPr>
          <w:sz w:val="28"/>
          <w:szCs w:val="28"/>
        </w:rPr>
        <w:t xml:space="preserve"> r</w:t>
      </w:r>
      <w:r w:rsidRPr="00D21A63">
        <w:rPr>
          <w:rFonts w:eastAsia="Arial Unicode MS"/>
          <w:sz w:val="28"/>
          <w:szCs w:val="28"/>
        </w:rPr>
        <w:t>ất</w:t>
      </w:r>
      <w:r w:rsidRPr="00D21A63">
        <w:rPr>
          <w:sz w:val="28"/>
          <w:szCs w:val="28"/>
        </w:rPr>
        <w:t xml:space="preserve"> </w:t>
      </w:r>
      <w:r w:rsidRPr="00D21A63">
        <w:rPr>
          <w:rFonts w:eastAsia="Arial Unicode MS"/>
          <w:sz w:val="28"/>
          <w:szCs w:val="28"/>
        </w:rPr>
        <w:t>trọng</w:t>
      </w:r>
      <w:r w:rsidRPr="00D21A63">
        <w:rPr>
          <w:sz w:val="28"/>
          <w:szCs w:val="28"/>
        </w:rPr>
        <w:t xml:space="preserve"> y</w:t>
      </w:r>
      <w:r w:rsidRPr="00D21A63">
        <w:rPr>
          <w:rFonts w:eastAsia="Arial Unicode MS"/>
          <w:sz w:val="28"/>
          <w:szCs w:val="28"/>
        </w:rPr>
        <w:t>ếu,</w:t>
      </w:r>
      <w:r w:rsidRPr="00D21A63">
        <w:rPr>
          <w:sz w:val="28"/>
          <w:szCs w:val="28"/>
        </w:rPr>
        <w:t xml:space="preserve"> ph</w:t>
      </w:r>
      <w:r w:rsidRPr="00D21A63">
        <w:rPr>
          <w:rFonts w:eastAsia="Arial Unicode MS"/>
          <w:sz w:val="28"/>
          <w:szCs w:val="28"/>
        </w:rPr>
        <w:t>ải</w:t>
      </w:r>
      <w:r w:rsidRPr="00D21A63">
        <w:rPr>
          <w:sz w:val="28"/>
          <w:szCs w:val="28"/>
        </w:rPr>
        <w:t xml:space="preserve"> </w:t>
      </w:r>
      <w:r w:rsidRPr="00D21A63">
        <w:rPr>
          <w:rFonts w:eastAsia="Arial Unicode MS"/>
          <w:sz w:val="28"/>
          <w:szCs w:val="28"/>
        </w:rPr>
        <w:t>là</w:t>
      </w:r>
      <w:r w:rsidRPr="00D21A63">
        <w:rPr>
          <w:sz w:val="28"/>
          <w:szCs w:val="28"/>
        </w:rPr>
        <w:t xml:space="preserve"> mu</w:t>
      </w:r>
      <w:r w:rsidRPr="00D21A63">
        <w:rPr>
          <w:rFonts w:eastAsia="Arial Unicode MS"/>
          <w:sz w:val="28"/>
          <w:szCs w:val="28"/>
        </w:rPr>
        <w:t>ôn</w:t>
      </w:r>
      <w:r w:rsidRPr="00D21A63">
        <w:rPr>
          <w:sz w:val="28"/>
          <w:szCs w:val="28"/>
        </w:rPr>
        <w:t xml:space="preserve"> duy</w:t>
      </w:r>
      <w:r w:rsidRPr="00D21A63">
        <w:rPr>
          <w:rFonts w:eastAsia="Arial Unicode MS"/>
          <w:sz w:val="28"/>
          <w:szCs w:val="28"/>
        </w:rPr>
        <w:t>ên</w:t>
      </w:r>
      <w:r w:rsidRPr="00D21A63">
        <w:rPr>
          <w:sz w:val="28"/>
          <w:szCs w:val="28"/>
        </w:rPr>
        <w:t xml:space="preserve"> </w:t>
      </w:r>
      <w:r w:rsidRPr="00D21A63">
        <w:rPr>
          <w:rFonts w:eastAsia="Arial Unicode MS"/>
          <w:sz w:val="28"/>
          <w:szCs w:val="28"/>
        </w:rPr>
        <w:t>đều</w:t>
      </w:r>
      <w:r w:rsidRPr="00D21A63">
        <w:rPr>
          <w:sz w:val="28"/>
          <w:szCs w:val="28"/>
        </w:rPr>
        <w:t xml:space="preserve"> </w:t>
      </w:r>
      <w:r w:rsidRPr="00D21A63">
        <w:rPr>
          <w:rFonts w:eastAsia="Arial Unicode MS"/>
          <w:sz w:val="28"/>
          <w:szCs w:val="28"/>
        </w:rPr>
        <w:t>bỏ,</w:t>
      </w:r>
      <w:r w:rsidRPr="00D21A63">
        <w:rPr>
          <w:sz w:val="28"/>
          <w:szCs w:val="28"/>
        </w:rPr>
        <w:t xml:space="preserve"> </w:t>
      </w:r>
      <w:r w:rsidRPr="00D21A63">
        <w:rPr>
          <w:rFonts w:eastAsia="Arial Unicode MS"/>
          <w:sz w:val="28"/>
          <w:szCs w:val="28"/>
        </w:rPr>
        <w:t>phải</w:t>
      </w:r>
      <w:r w:rsidRPr="00D21A63">
        <w:rPr>
          <w:sz w:val="28"/>
          <w:szCs w:val="28"/>
        </w:rPr>
        <w:t xml:space="preserve"> </w:t>
      </w:r>
      <w:r w:rsidRPr="00D21A63">
        <w:rPr>
          <w:rFonts w:eastAsia="Arial Unicode MS"/>
          <w:sz w:val="28"/>
          <w:szCs w:val="28"/>
        </w:rPr>
        <w:t>bỏ</w:t>
      </w:r>
      <w:r w:rsidRPr="00D21A63">
        <w:rPr>
          <w:sz w:val="28"/>
          <w:szCs w:val="28"/>
        </w:rPr>
        <w:t xml:space="preserve"> t</w:t>
      </w:r>
      <w:r w:rsidRPr="00D21A63">
        <w:rPr>
          <w:rFonts w:eastAsia="Arial Unicode MS"/>
          <w:sz w:val="28"/>
          <w:szCs w:val="28"/>
        </w:rPr>
        <w:t>ừ</w:t>
      </w:r>
      <w:r w:rsidRPr="00D21A63">
        <w:rPr>
          <w:sz w:val="28"/>
          <w:szCs w:val="28"/>
        </w:rPr>
        <w:t xml:space="preserve"> </w:t>
      </w:r>
      <w:r w:rsidRPr="00D21A63">
        <w:rPr>
          <w:rFonts w:eastAsia="Arial Unicode MS"/>
          <w:sz w:val="28"/>
          <w:szCs w:val="28"/>
        </w:rPr>
        <w:t>tâm</w:t>
      </w:r>
      <w:r w:rsidRPr="00D21A63">
        <w:rPr>
          <w:sz w:val="28"/>
          <w:szCs w:val="28"/>
        </w:rPr>
        <w:t xml:space="preserve"> </w:t>
      </w:r>
      <w:r w:rsidRPr="00D21A63">
        <w:rPr>
          <w:rFonts w:eastAsia="Arial Unicode MS"/>
          <w:sz w:val="28"/>
          <w:szCs w:val="28"/>
        </w:rPr>
        <w:t>địa.</w:t>
      </w:r>
      <w:r w:rsidRPr="00D21A63">
        <w:rPr>
          <w:sz w:val="28"/>
          <w:szCs w:val="28"/>
        </w:rPr>
        <w:t xml:space="preserve"> Ch</w:t>
      </w:r>
      <w:r w:rsidRPr="00D21A63">
        <w:rPr>
          <w:rFonts w:eastAsia="Arial Unicode MS"/>
          <w:sz w:val="28"/>
          <w:szCs w:val="28"/>
        </w:rPr>
        <w:t>úng</w:t>
      </w:r>
      <w:r w:rsidRPr="00D21A63">
        <w:rPr>
          <w:sz w:val="28"/>
          <w:szCs w:val="28"/>
        </w:rPr>
        <w:t xml:space="preserve"> ta c</w:t>
      </w:r>
      <w:r w:rsidRPr="00D21A63">
        <w:rPr>
          <w:rFonts w:eastAsia="Arial Unicode MS"/>
          <w:sz w:val="28"/>
          <w:szCs w:val="28"/>
        </w:rPr>
        <w:t>ũng</w:t>
      </w:r>
      <w:r w:rsidRPr="00D21A63">
        <w:rPr>
          <w:sz w:val="28"/>
          <w:szCs w:val="28"/>
        </w:rPr>
        <w:t xml:space="preserve"> ph</w:t>
      </w:r>
      <w:r w:rsidRPr="00D21A63">
        <w:rPr>
          <w:rFonts w:eastAsia="Arial Unicode MS"/>
          <w:sz w:val="28"/>
          <w:szCs w:val="28"/>
        </w:rPr>
        <w:t>ải</w:t>
      </w:r>
      <w:r w:rsidRPr="00D21A63">
        <w:rPr>
          <w:sz w:val="28"/>
          <w:szCs w:val="28"/>
        </w:rPr>
        <w:t xml:space="preserve"> nh</w:t>
      </w:r>
      <w:r w:rsidRPr="00D21A63">
        <w:rPr>
          <w:rFonts w:eastAsia="Arial Unicode MS"/>
          <w:sz w:val="28"/>
          <w:szCs w:val="28"/>
        </w:rPr>
        <w:t>ận</w:t>
      </w:r>
      <w:r w:rsidRPr="00D21A63">
        <w:rPr>
          <w:sz w:val="28"/>
          <w:szCs w:val="28"/>
        </w:rPr>
        <w:t xml:space="preserve"> th</w:t>
      </w:r>
      <w:r w:rsidRPr="00D21A63">
        <w:rPr>
          <w:rFonts w:eastAsia="Arial Unicode MS"/>
          <w:sz w:val="28"/>
          <w:szCs w:val="28"/>
        </w:rPr>
        <w:t>ức</w:t>
      </w:r>
      <w:r w:rsidRPr="00D21A63">
        <w:rPr>
          <w:sz w:val="28"/>
          <w:szCs w:val="28"/>
        </w:rPr>
        <w:t xml:space="preserve"> r</w:t>
      </w:r>
      <w:r w:rsidRPr="00D21A63">
        <w:rPr>
          <w:rFonts w:eastAsia="Arial Unicode MS"/>
          <w:sz w:val="28"/>
          <w:szCs w:val="28"/>
        </w:rPr>
        <w:t>õ</w:t>
      </w:r>
      <w:r w:rsidRPr="00D21A63">
        <w:rPr>
          <w:sz w:val="28"/>
          <w:szCs w:val="28"/>
        </w:rPr>
        <w:t xml:space="preserve"> r</w:t>
      </w:r>
      <w:r w:rsidRPr="00D21A63">
        <w:rPr>
          <w:rFonts w:eastAsia="Arial Unicode MS"/>
          <w:sz w:val="28"/>
          <w:szCs w:val="28"/>
        </w:rPr>
        <w:t>àng</w:t>
      </w:r>
      <w:r w:rsidRPr="00D21A63">
        <w:rPr>
          <w:sz w:val="28"/>
          <w:szCs w:val="28"/>
        </w:rPr>
        <w:t xml:space="preserve"> </w:t>
      </w:r>
      <w:r w:rsidRPr="00D21A63">
        <w:rPr>
          <w:rFonts w:eastAsia="Arial Unicode MS"/>
          <w:sz w:val="28"/>
          <w:szCs w:val="28"/>
        </w:rPr>
        <w:t>điều</w:t>
      </w:r>
      <w:r w:rsidRPr="00D21A63">
        <w:rPr>
          <w:sz w:val="28"/>
          <w:szCs w:val="28"/>
        </w:rPr>
        <w:t xml:space="preserve"> n</w:t>
      </w:r>
      <w:r w:rsidRPr="00D21A63">
        <w:rPr>
          <w:rFonts w:eastAsia="Arial Unicode MS"/>
          <w:sz w:val="28"/>
          <w:szCs w:val="28"/>
        </w:rPr>
        <w:t>ày,</w:t>
      </w:r>
      <w:r w:rsidRPr="00D21A63">
        <w:rPr>
          <w:sz w:val="28"/>
          <w:szCs w:val="28"/>
        </w:rPr>
        <w:t xml:space="preserve"> </w:t>
      </w:r>
      <w:r w:rsidRPr="00D21A63">
        <w:rPr>
          <w:rFonts w:eastAsia="Arial Unicode MS"/>
          <w:sz w:val="28"/>
          <w:szCs w:val="28"/>
        </w:rPr>
        <w:t>không</w:t>
      </w:r>
      <w:r w:rsidRPr="00D21A63">
        <w:rPr>
          <w:sz w:val="28"/>
          <w:szCs w:val="28"/>
        </w:rPr>
        <w:t xml:space="preserve"> ph</w:t>
      </w:r>
      <w:r w:rsidRPr="00D21A63">
        <w:rPr>
          <w:rFonts w:eastAsia="Arial Unicode MS"/>
          <w:sz w:val="28"/>
          <w:szCs w:val="28"/>
        </w:rPr>
        <w:t>ải</w:t>
      </w:r>
      <w:r w:rsidRPr="00D21A63">
        <w:rPr>
          <w:sz w:val="28"/>
          <w:szCs w:val="28"/>
        </w:rPr>
        <w:t xml:space="preserve"> l</w:t>
      </w:r>
      <w:r w:rsidRPr="00D21A63">
        <w:rPr>
          <w:rFonts w:eastAsia="Arial Unicode MS"/>
          <w:sz w:val="28"/>
          <w:szCs w:val="28"/>
        </w:rPr>
        <w:t>à</w:t>
      </w:r>
      <w:r w:rsidRPr="00D21A63">
        <w:rPr>
          <w:sz w:val="28"/>
          <w:szCs w:val="28"/>
        </w:rPr>
        <w:t xml:space="preserve"> b</w:t>
      </w:r>
      <w:r w:rsidRPr="00D21A63">
        <w:rPr>
          <w:rFonts w:eastAsia="Arial Unicode MS"/>
          <w:sz w:val="28"/>
          <w:szCs w:val="28"/>
        </w:rPr>
        <w:t>ảo</w:t>
      </w:r>
      <w:r w:rsidRPr="00D21A63">
        <w:rPr>
          <w:sz w:val="28"/>
          <w:szCs w:val="28"/>
        </w:rPr>
        <w:t xml:space="preserve"> </w:t>
      </w:r>
      <w:r w:rsidRPr="00D21A63">
        <w:rPr>
          <w:rFonts w:eastAsia="Arial Unicode MS"/>
          <w:sz w:val="28"/>
          <w:szCs w:val="28"/>
        </w:rPr>
        <w:t>quý</w:t>
      </w:r>
      <w:r w:rsidRPr="00D21A63">
        <w:rPr>
          <w:sz w:val="28"/>
          <w:szCs w:val="28"/>
        </w:rPr>
        <w:t xml:space="preserve"> vị “</w:t>
      </w:r>
      <w:r w:rsidRPr="00D21A63">
        <w:rPr>
          <w:rFonts w:eastAsia="Arial Unicode MS"/>
          <w:sz w:val="28"/>
          <w:szCs w:val="28"/>
        </w:rPr>
        <w:t>từ</w:t>
      </w:r>
      <w:r w:rsidRPr="00D21A63">
        <w:rPr>
          <w:sz w:val="28"/>
          <w:szCs w:val="28"/>
        </w:rPr>
        <w:t xml:space="preserve"> nay </w:t>
      </w:r>
      <w:r w:rsidRPr="00D21A63">
        <w:rPr>
          <w:rFonts w:eastAsia="Arial Unicode MS"/>
          <w:sz w:val="28"/>
          <w:szCs w:val="28"/>
        </w:rPr>
        <w:t>về</w:t>
      </w:r>
      <w:r w:rsidRPr="00D21A63">
        <w:rPr>
          <w:sz w:val="28"/>
          <w:szCs w:val="28"/>
        </w:rPr>
        <w:t xml:space="preserve"> sau </w:t>
      </w:r>
      <w:r w:rsidRPr="00D21A63">
        <w:rPr>
          <w:rFonts w:eastAsia="Arial Unicode MS"/>
          <w:sz w:val="28"/>
          <w:szCs w:val="28"/>
        </w:rPr>
        <w:t>chuyện</w:t>
      </w:r>
      <w:r w:rsidRPr="00D21A63">
        <w:rPr>
          <w:sz w:val="28"/>
          <w:szCs w:val="28"/>
        </w:rPr>
        <w:t xml:space="preserve"> g</w:t>
      </w:r>
      <w:r w:rsidRPr="00D21A63">
        <w:rPr>
          <w:rFonts w:eastAsia="Arial Unicode MS"/>
          <w:sz w:val="28"/>
          <w:szCs w:val="28"/>
        </w:rPr>
        <w:t>ì</w:t>
      </w:r>
      <w:r w:rsidRPr="00D21A63">
        <w:rPr>
          <w:sz w:val="28"/>
          <w:szCs w:val="28"/>
        </w:rPr>
        <w:t xml:space="preserve"> c</w:t>
      </w:r>
      <w:r w:rsidRPr="00D21A63">
        <w:rPr>
          <w:rFonts w:eastAsia="Arial Unicode MS"/>
          <w:sz w:val="28"/>
          <w:szCs w:val="28"/>
        </w:rPr>
        <w:t>ũng</w:t>
      </w:r>
      <w:r w:rsidRPr="00D21A63">
        <w:rPr>
          <w:sz w:val="28"/>
          <w:szCs w:val="28"/>
        </w:rPr>
        <w:t xml:space="preserve"> ch</w:t>
      </w:r>
      <w:r w:rsidRPr="00D21A63">
        <w:rPr>
          <w:rFonts w:eastAsia="Arial Unicode MS"/>
          <w:sz w:val="28"/>
          <w:szCs w:val="28"/>
        </w:rPr>
        <w:t>ẳng</w:t>
      </w:r>
      <w:r w:rsidRPr="00D21A63">
        <w:rPr>
          <w:sz w:val="28"/>
          <w:szCs w:val="28"/>
        </w:rPr>
        <w:t xml:space="preserve"> </w:t>
      </w:r>
      <w:r w:rsidRPr="00D21A63">
        <w:rPr>
          <w:rFonts w:eastAsia="Arial Unicode MS"/>
          <w:sz w:val="28"/>
          <w:szCs w:val="28"/>
        </w:rPr>
        <w:t>muốn</w:t>
      </w:r>
      <w:r w:rsidRPr="00D21A63">
        <w:rPr>
          <w:sz w:val="28"/>
          <w:szCs w:val="28"/>
        </w:rPr>
        <w:t xml:space="preserve"> l</w:t>
      </w:r>
      <w:r w:rsidRPr="00D21A63">
        <w:rPr>
          <w:rFonts w:eastAsia="Arial Unicode MS"/>
          <w:sz w:val="28"/>
          <w:szCs w:val="28"/>
        </w:rPr>
        <w:t>àm</w:t>
      </w:r>
      <w:r w:rsidRPr="00D21A63">
        <w:rPr>
          <w:sz w:val="28"/>
          <w:szCs w:val="28"/>
        </w:rPr>
        <w:t>”</w:t>
      </w:r>
      <w:r w:rsidRPr="00D21A63">
        <w:rPr>
          <w:rFonts w:eastAsia="Arial Unicode MS"/>
          <w:sz w:val="28"/>
          <w:szCs w:val="28"/>
        </w:rPr>
        <w:t>,</w:t>
      </w:r>
      <w:r w:rsidRPr="00D21A63">
        <w:rPr>
          <w:sz w:val="28"/>
          <w:szCs w:val="28"/>
        </w:rPr>
        <w:t xml:space="preserve"> </w:t>
      </w:r>
      <w:r w:rsidRPr="00D21A63">
        <w:rPr>
          <w:rFonts w:eastAsia="Arial Unicode MS"/>
          <w:sz w:val="28"/>
          <w:szCs w:val="28"/>
        </w:rPr>
        <w:t>chẳng</w:t>
      </w:r>
      <w:r w:rsidRPr="00D21A63">
        <w:rPr>
          <w:sz w:val="28"/>
          <w:szCs w:val="28"/>
        </w:rPr>
        <w:t xml:space="preserve"> phải </w:t>
      </w:r>
      <w:r w:rsidRPr="00D21A63">
        <w:rPr>
          <w:rFonts w:eastAsia="Arial Unicode MS"/>
          <w:sz w:val="28"/>
          <w:szCs w:val="28"/>
        </w:rPr>
        <w:t>vậy!</w:t>
      </w:r>
      <w:r w:rsidRPr="00D21A63">
        <w:rPr>
          <w:sz w:val="28"/>
          <w:szCs w:val="28"/>
        </w:rPr>
        <w:t xml:space="preserve"> Trong </w:t>
      </w:r>
      <w:r w:rsidRPr="00D21A63">
        <w:rPr>
          <w:rFonts w:eastAsia="Arial Unicode MS"/>
          <w:sz w:val="28"/>
          <w:szCs w:val="28"/>
        </w:rPr>
        <w:t>thế</w:t>
      </w:r>
      <w:r w:rsidRPr="00D21A63">
        <w:rPr>
          <w:sz w:val="28"/>
          <w:szCs w:val="28"/>
        </w:rPr>
        <w:t xml:space="preserve"> gian này</w:t>
      </w:r>
      <w:r w:rsidRPr="00D21A63">
        <w:rPr>
          <w:rFonts w:eastAsia="Arial Unicode MS"/>
          <w:sz w:val="28"/>
          <w:szCs w:val="28"/>
        </w:rPr>
        <w:t>,</w:t>
      </w:r>
      <w:r w:rsidRPr="00D21A63">
        <w:rPr>
          <w:sz w:val="28"/>
          <w:szCs w:val="28"/>
        </w:rPr>
        <w:t xml:space="preserve"> </w:t>
      </w:r>
      <w:r w:rsidRPr="00D21A63">
        <w:rPr>
          <w:rFonts w:eastAsia="Arial Unicode MS"/>
          <w:sz w:val="28"/>
          <w:szCs w:val="28"/>
        </w:rPr>
        <w:t>quý</w:t>
      </w:r>
      <w:r w:rsidRPr="00D21A63">
        <w:rPr>
          <w:sz w:val="28"/>
          <w:szCs w:val="28"/>
        </w:rPr>
        <w:t xml:space="preserve"> vị c</w:t>
      </w:r>
      <w:r w:rsidRPr="00D21A63">
        <w:rPr>
          <w:rFonts w:eastAsia="Arial Unicode MS"/>
          <w:sz w:val="28"/>
          <w:szCs w:val="28"/>
        </w:rPr>
        <w:t>ó</w:t>
      </w:r>
      <w:r w:rsidRPr="00D21A63">
        <w:rPr>
          <w:sz w:val="28"/>
          <w:szCs w:val="28"/>
        </w:rPr>
        <w:t xml:space="preserve"> gia </w:t>
      </w:r>
      <w:r w:rsidRPr="00D21A63">
        <w:rPr>
          <w:rFonts w:eastAsia="Arial Unicode MS"/>
          <w:sz w:val="28"/>
          <w:szCs w:val="28"/>
        </w:rPr>
        <w:t>đình,</w:t>
      </w:r>
      <w:r w:rsidRPr="00D21A63">
        <w:rPr>
          <w:sz w:val="28"/>
          <w:szCs w:val="28"/>
        </w:rPr>
        <w:t xml:space="preserve"> c</w:t>
      </w:r>
      <w:r w:rsidRPr="00D21A63">
        <w:rPr>
          <w:rFonts w:eastAsia="Arial Unicode MS"/>
          <w:sz w:val="28"/>
          <w:szCs w:val="28"/>
        </w:rPr>
        <w:t>ó</w:t>
      </w:r>
      <w:r w:rsidRPr="00D21A63">
        <w:rPr>
          <w:sz w:val="28"/>
          <w:szCs w:val="28"/>
        </w:rPr>
        <w:t xml:space="preserve"> ngh</w:t>
      </w:r>
      <w:r w:rsidRPr="00D21A63">
        <w:rPr>
          <w:rFonts w:eastAsia="Arial Unicode MS"/>
          <w:sz w:val="28"/>
          <w:szCs w:val="28"/>
        </w:rPr>
        <w:t>ĩa</w:t>
      </w:r>
      <w:r w:rsidRPr="00D21A63">
        <w:rPr>
          <w:sz w:val="28"/>
          <w:szCs w:val="28"/>
        </w:rPr>
        <w:t xml:space="preserve"> v</w:t>
      </w:r>
      <w:r w:rsidRPr="00D21A63">
        <w:rPr>
          <w:rFonts w:eastAsia="Arial Unicode MS"/>
          <w:sz w:val="28"/>
          <w:szCs w:val="28"/>
        </w:rPr>
        <w:t>ụ,</w:t>
      </w:r>
      <w:r w:rsidRPr="00D21A63">
        <w:rPr>
          <w:sz w:val="28"/>
          <w:szCs w:val="28"/>
        </w:rPr>
        <w:t xml:space="preserve"> c</w:t>
      </w:r>
      <w:r w:rsidRPr="00D21A63">
        <w:rPr>
          <w:rFonts w:eastAsia="Arial Unicode MS"/>
          <w:sz w:val="28"/>
          <w:szCs w:val="28"/>
        </w:rPr>
        <w:t>ó</w:t>
      </w:r>
      <w:r w:rsidRPr="00D21A63">
        <w:rPr>
          <w:sz w:val="28"/>
          <w:szCs w:val="28"/>
        </w:rPr>
        <w:t xml:space="preserve"> tr</w:t>
      </w:r>
      <w:r w:rsidRPr="00D21A63">
        <w:rPr>
          <w:rFonts w:eastAsia="Arial Unicode MS"/>
          <w:sz w:val="28"/>
          <w:szCs w:val="28"/>
        </w:rPr>
        <w:t>ách</w:t>
      </w:r>
      <w:r w:rsidRPr="00D21A63">
        <w:rPr>
          <w:sz w:val="28"/>
          <w:szCs w:val="28"/>
        </w:rPr>
        <w:t xml:space="preserve"> nhi</w:t>
      </w:r>
      <w:r w:rsidRPr="00D21A63">
        <w:rPr>
          <w:rFonts w:eastAsia="Arial Unicode MS"/>
          <w:sz w:val="28"/>
          <w:szCs w:val="28"/>
        </w:rPr>
        <w:t>ệm,</w:t>
      </w:r>
      <w:r w:rsidRPr="00D21A63">
        <w:rPr>
          <w:sz w:val="28"/>
          <w:szCs w:val="28"/>
        </w:rPr>
        <w:t xml:space="preserve"> </w:t>
      </w:r>
      <w:r w:rsidRPr="00D21A63">
        <w:rPr>
          <w:rFonts w:eastAsia="Arial Unicode MS"/>
          <w:sz w:val="28"/>
          <w:szCs w:val="28"/>
        </w:rPr>
        <w:t>đó</w:t>
      </w:r>
      <w:r w:rsidRPr="00D21A63">
        <w:rPr>
          <w:sz w:val="28"/>
          <w:szCs w:val="28"/>
        </w:rPr>
        <w:t xml:space="preserve"> l</w:t>
      </w:r>
      <w:r w:rsidRPr="00D21A63">
        <w:rPr>
          <w:rFonts w:eastAsia="Arial Unicode MS"/>
          <w:sz w:val="28"/>
          <w:szCs w:val="28"/>
        </w:rPr>
        <w:t>à</w:t>
      </w:r>
      <w:r w:rsidRPr="00D21A63">
        <w:rPr>
          <w:sz w:val="28"/>
          <w:szCs w:val="28"/>
        </w:rPr>
        <w:t xml:space="preserve"> nghi</w:t>
      </w:r>
      <w:r w:rsidRPr="00D21A63">
        <w:rPr>
          <w:rFonts w:eastAsia="Arial Unicode MS"/>
          <w:sz w:val="28"/>
          <w:szCs w:val="28"/>
        </w:rPr>
        <w:t>ệp,</w:t>
      </w:r>
      <w:r w:rsidRPr="00D21A63">
        <w:rPr>
          <w:sz w:val="28"/>
          <w:szCs w:val="28"/>
        </w:rPr>
        <w:t xml:space="preserve"> </w:t>
      </w:r>
      <w:r w:rsidRPr="00D21A63">
        <w:rPr>
          <w:rFonts w:eastAsia="Arial Unicode MS"/>
          <w:sz w:val="28"/>
          <w:szCs w:val="28"/>
        </w:rPr>
        <w:lastRenderedPageBreak/>
        <w:t>chẳng</w:t>
      </w:r>
      <w:r w:rsidRPr="00D21A63">
        <w:rPr>
          <w:sz w:val="28"/>
          <w:szCs w:val="28"/>
        </w:rPr>
        <w:t xml:space="preserve"> có </w:t>
      </w:r>
      <w:r w:rsidRPr="00D21A63">
        <w:rPr>
          <w:rFonts w:eastAsia="Arial Unicode MS"/>
          <w:sz w:val="28"/>
          <w:szCs w:val="28"/>
        </w:rPr>
        <w:t>cách</w:t>
      </w:r>
      <w:r w:rsidRPr="00D21A63">
        <w:rPr>
          <w:sz w:val="28"/>
          <w:szCs w:val="28"/>
        </w:rPr>
        <w:t xml:space="preserve"> n</w:t>
      </w:r>
      <w:r w:rsidRPr="00D21A63">
        <w:rPr>
          <w:rFonts w:eastAsia="Arial Unicode MS"/>
          <w:sz w:val="28"/>
          <w:szCs w:val="28"/>
        </w:rPr>
        <w:t>ào</w:t>
      </w:r>
      <w:r w:rsidRPr="00D21A63">
        <w:rPr>
          <w:sz w:val="28"/>
          <w:szCs w:val="28"/>
        </w:rPr>
        <w:t xml:space="preserve"> b</w:t>
      </w:r>
      <w:r w:rsidRPr="00D21A63">
        <w:rPr>
          <w:rFonts w:eastAsia="Arial Unicode MS"/>
          <w:sz w:val="28"/>
          <w:szCs w:val="28"/>
        </w:rPr>
        <w:t>ỏ</w:t>
      </w:r>
      <w:r w:rsidRPr="00D21A63">
        <w:rPr>
          <w:sz w:val="28"/>
          <w:szCs w:val="28"/>
        </w:rPr>
        <w:t xml:space="preserve"> </w:t>
      </w:r>
      <w:r w:rsidRPr="00D21A63">
        <w:rPr>
          <w:rFonts w:eastAsia="Arial Unicode MS"/>
          <w:sz w:val="28"/>
          <w:szCs w:val="28"/>
        </w:rPr>
        <w:t>được,</w:t>
      </w:r>
      <w:r w:rsidRPr="00D21A63">
        <w:rPr>
          <w:sz w:val="28"/>
          <w:szCs w:val="28"/>
        </w:rPr>
        <w:t xml:space="preserve"> </w:t>
      </w:r>
      <w:r w:rsidRPr="00D21A63">
        <w:rPr>
          <w:rFonts w:eastAsia="Arial Unicode MS"/>
          <w:sz w:val="28"/>
          <w:szCs w:val="28"/>
        </w:rPr>
        <w:t>ắt</w:t>
      </w:r>
      <w:r w:rsidRPr="00D21A63">
        <w:rPr>
          <w:sz w:val="28"/>
          <w:szCs w:val="28"/>
        </w:rPr>
        <w:t xml:space="preserve"> </w:t>
      </w:r>
      <w:r w:rsidRPr="00D21A63">
        <w:rPr>
          <w:rFonts w:eastAsia="Arial Unicode MS"/>
          <w:sz w:val="28"/>
          <w:szCs w:val="28"/>
        </w:rPr>
        <w:t>phải</w:t>
      </w:r>
      <w:r w:rsidRPr="00D21A63">
        <w:rPr>
          <w:sz w:val="28"/>
          <w:szCs w:val="28"/>
        </w:rPr>
        <w:t xml:space="preserve"> </w:t>
      </w:r>
      <w:r w:rsidRPr="00D21A63">
        <w:rPr>
          <w:rFonts w:eastAsia="Arial Unicode MS"/>
          <w:sz w:val="28"/>
          <w:szCs w:val="28"/>
        </w:rPr>
        <w:t>gánh</w:t>
      </w:r>
      <w:r w:rsidRPr="00D21A63">
        <w:rPr>
          <w:sz w:val="28"/>
          <w:szCs w:val="28"/>
        </w:rPr>
        <w:t xml:space="preserve"> l</w:t>
      </w:r>
      <w:r w:rsidRPr="00D21A63">
        <w:rPr>
          <w:rFonts w:eastAsia="Arial Unicode MS"/>
          <w:sz w:val="28"/>
          <w:szCs w:val="28"/>
        </w:rPr>
        <w:t>ấy</w:t>
      </w:r>
      <w:r w:rsidRPr="00D21A63">
        <w:rPr>
          <w:sz w:val="28"/>
          <w:szCs w:val="28"/>
        </w:rPr>
        <w:t xml:space="preserve"> </w:t>
      </w:r>
      <w:r w:rsidRPr="00D21A63">
        <w:rPr>
          <w:rFonts w:eastAsia="Arial Unicode MS"/>
          <w:sz w:val="28"/>
          <w:szCs w:val="28"/>
        </w:rPr>
        <w:t>trách</w:t>
      </w:r>
      <w:r w:rsidRPr="00D21A63">
        <w:rPr>
          <w:sz w:val="28"/>
          <w:szCs w:val="28"/>
        </w:rPr>
        <w:t xml:space="preserve"> nhi</w:t>
      </w:r>
      <w:r w:rsidRPr="00D21A63">
        <w:rPr>
          <w:rFonts w:eastAsia="Arial Unicode MS"/>
          <w:sz w:val="28"/>
          <w:szCs w:val="28"/>
        </w:rPr>
        <w:t>ệm,</w:t>
      </w:r>
      <w:r w:rsidRPr="00D21A63">
        <w:rPr>
          <w:sz w:val="28"/>
          <w:szCs w:val="28"/>
        </w:rPr>
        <w:t xml:space="preserve"> ph</w:t>
      </w:r>
      <w:r w:rsidRPr="00D21A63">
        <w:rPr>
          <w:rFonts w:eastAsia="Arial Unicode MS"/>
          <w:sz w:val="28"/>
          <w:szCs w:val="28"/>
        </w:rPr>
        <w:t>ải</w:t>
      </w:r>
      <w:r w:rsidRPr="00D21A63">
        <w:rPr>
          <w:sz w:val="28"/>
          <w:szCs w:val="28"/>
        </w:rPr>
        <w:t xml:space="preserve"> </w:t>
      </w:r>
      <w:r w:rsidRPr="00D21A63">
        <w:rPr>
          <w:rFonts w:eastAsia="Arial Unicode MS"/>
          <w:sz w:val="28"/>
          <w:szCs w:val="28"/>
        </w:rPr>
        <w:t>tận</w:t>
      </w:r>
      <w:r w:rsidRPr="00D21A63">
        <w:rPr>
          <w:sz w:val="28"/>
          <w:szCs w:val="28"/>
        </w:rPr>
        <w:t xml:space="preserve"> h</w:t>
      </w:r>
      <w:r w:rsidRPr="00D21A63">
        <w:rPr>
          <w:rFonts w:eastAsia="Arial Unicode MS"/>
          <w:sz w:val="28"/>
          <w:szCs w:val="28"/>
        </w:rPr>
        <w:t>ết</w:t>
      </w:r>
      <w:r w:rsidRPr="00D21A63">
        <w:rPr>
          <w:sz w:val="28"/>
          <w:szCs w:val="28"/>
        </w:rPr>
        <w:t xml:space="preserve"> ch</w:t>
      </w:r>
      <w:r w:rsidRPr="00D21A63">
        <w:rPr>
          <w:rFonts w:eastAsia="Arial Unicode MS"/>
          <w:sz w:val="28"/>
          <w:szCs w:val="28"/>
        </w:rPr>
        <w:t>ức</w:t>
      </w:r>
      <w:r w:rsidRPr="00D21A63">
        <w:rPr>
          <w:sz w:val="28"/>
          <w:szCs w:val="28"/>
        </w:rPr>
        <w:t xml:space="preserve"> tr</w:t>
      </w:r>
      <w:r w:rsidRPr="00D21A63">
        <w:rPr>
          <w:rFonts w:eastAsia="Arial Unicode MS"/>
          <w:sz w:val="28"/>
          <w:szCs w:val="28"/>
        </w:rPr>
        <w:t>ách.</w:t>
      </w:r>
      <w:r w:rsidRPr="00D21A63">
        <w:rPr>
          <w:sz w:val="28"/>
          <w:szCs w:val="28"/>
        </w:rPr>
        <w:t xml:space="preserve"> N</w:t>
      </w:r>
      <w:r w:rsidRPr="00D21A63">
        <w:rPr>
          <w:rFonts w:eastAsia="Arial Unicode MS"/>
          <w:sz w:val="28"/>
          <w:szCs w:val="28"/>
        </w:rPr>
        <w:t>ói</w:t>
      </w:r>
      <w:r w:rsidRPr="00D21A63">
        <w:rPr>
          <w:sz w:val="28"/>
          <w:szCs w:val="28"/>
        </w:rPr>
        <w:t xml:space="preserve"> cách khác</w:t>
      </w:r>
      <w:r w:rsidRPr="00D21A63">
        <w:rPr>
          <w:rFonts w:eastAsia="Arial Unicode MS"/>
          <w:sz w:val="28"/>
          <w:szCs w:val="28"/>
        </w:rPr>
        <w:t>,</w:t>
      </w:r>
      <w:r w:rsidRPr="00D21A63">
        <w:rPr>
          <w:sz w:val="28"/>
          <w:szCs w:val="28"/>
        </w:rPr>
        <w:t xml:space="preserve"> tr</w:t>
      </w:r>
      <w:r w:rsidRPr="00D21A63">
        <w:rPr>
          <w:rFonts w:eastAsia="Arial Unicode MS"/>
          <w:sz w:val="28"/>
          <w:szCs w:val="28"/>
        </w:rPr>
        <w:t>ừ</w:t>
      </w:r>
      <w:r w:rsidRPr="00D21A63">
        <w:rPr>
          <w:sz w:val="28"/>
          <w:szCs w:val="28"/>
        </w:rPr>
        <w:t xml:space="preserve"> </w:t>
      </w:r>
      <w:r w:rsidRPr="00D21A63">
        <w:rPr>
          <w:rFonts w:eastAsia="Arial Unicode MS"/>
          <w:sz w:val="28"/>
          <w:szCs w:val="28"/>
        </w:rPr>
        <w:t>những</w:t>
      </w:r>
      <w:r w:rsidRPr="00D21A63">
        <w:rPr>
          <w:sz w:val="28"/>
          <w:szCs w:val="28"/>
        </w:rPr>
        <w:t xml:space="preserve"> </w:t>
      </w:r>
      <w:r w:rsidRPr="00D21A63">
        <w:rPr>
          <w:rFonts w:eastAsia="Arial Unicode MS"/>
          <w:sz w:val="28"/>
          <w:szCs w:val="28"/>
        </w:rPr>
        <w:t>điều</w:t>
      </w:r>
      <w:r w:rsidRPr="00D21A63">
        <w:rPr>
          <w:sz w:val="28"/>
          <w:szCs w:val="28"/>
        </w:rPr>
        <w:t xml:space="preserve"> </w:t>
      </w:r>
      <w:r w:rsidRPr="00D21A63">
        <w:rPr>
          <w:rFonts w:eastAsia="Arial Unicode MS"/>
          <w:sz w:val="28"/>
          <w:szCs w:val="28"/>
        </w:rPr>
        <w:t>ấy</w:t>
      </w:r>
      <w:r w:rsidRPr="00D21A63">
        <w:rPr>
          <w:sz w:val="28"/>
          <w:szCs w:val="28"/>
        </w:rPr>
        <w:t xml:space="preserve"> ra, </w:t>
      </w:r>
      <w:r w:rsidRPr="00D21A63">
        <w:rPr>
          <w:rFonts w:eastAsia="Arial Unicode MS"/>
          <w:sz w:val="28"/>
          <w:szCs w:val="28"/>
        </w:rPr>
        <w:t>đối</w:t>
      </w:r>
      <w:r w:rsidRPr="00D21A63">
        <w:rPr>
          <w:sz w:val="28"/>
          <w:szCs w:val="28"/>
        </w:rPr>
        <w:t xml:space="preserve"> v</w:t>
      </w:r>
      <w:r w:rsidRPr="00D21A63">
        <w:rPr>
          <w:rFonts w:eastAsia="Arial Unicode MS"/>
          <w:sz w:val="28"/>
          <w:szCs w:val="28"/>
        </w:rPr>
        <w:t>ới</w:t>
      </w:r>
      <w:r w:rsidRPr="00D21A63">
        <w:rPr>
          <w:sz w:val="28"/>
          <w:szCs w:val="28"/>
        </w:rPr>
        <w:t xml:space="preserve"> </w:t>
      </w:r>
      <w:r w:rsidRPr="00D21A63">
        <w:rPr>
          <w:rFonts w:eastAsia="Arial Unicode MS"/>
          <w:sz w:val="28"/>
          <w:szCs w:val="28"/>
        </w:rPr>
        <w:t>những</w:t>
      </w:r>
      <w:r w:rsidRPr="00D21A63">
        <w:rPr>
          <w:sz w:val="28"/>
          <w:szCs w:val="28"/>
        </w:rPr>
        <w:t xml:space="preserve"> </w:t>
      </w:r>
      <w:r w:rsidRPr="00D21A63">
        <w:rPr>
          <w:rFonts w:eastAsia="Arial Unicode MS"/>
          <w:sz w:val="28"/>
          <w:szCs w:val="28"/>
        </w:rPr>
        <w:t>điều</w:t>
      </w:r>
      <w:r w:rsidRPr="00D21A63">
        <w:rPr>
          <w:sz w:val="28"/>
          <w:szCs w:val="28"/>
        </w:rPr>
        <w:t xml:space="preserve"> kh</w:t>
      </w:r>
      <w:r w:rsidRPr="00D21A63">
        <w:rPr>
          <w:rFonts w:eastAsia="Arial Unicode MS"/>
          <w:sz w:val="28"/>
          <w:szCs w:val="28"/>
        </w:rPr>
        <w:t>ác,</w:t>
      </w:r>
      <w:r w:rsidRPr="00D21A63">
        <w:rPr>
          <w:sz w:val="28"/>
          <w:szCs w:val="28"/>
        </w:rPr>
        <w:t xml:space="preserve"> ph</w:t>
      </w:r>
      <w:r w:rsidRPr="00D21A63">
        <w:rPr>
          <w:rFonts w:eastAsia="Arial Unicode MS"/>
          <w:sz w:val="28"/>
          <w:szCs w:val="28"/>
        </w:rPr>
        <w:t>ải</w:t>
      </w:r>
      <w:r w:rsidRPr="00D21A63">
        <w:rPr>
          <w:sz w:val="28"/>
          <w:szCs w:val="28"/>
        </w:rPr>
        <w:t xml:space="preserve"> t</w:t>
      </w:r>
      <w:r w:rsidRPr="00D21A63">
        <w:rPr>
          <w:rFonts w:eastAsia="Arial Unicode MS"/>
          <w:sz w:val="28"/>
          <w:szCs w:val="28"/>
        </w:rPr>
        <w:t>ận</w:t>
      </w:r>
      <w:r w:rsidRPr="00D21A63">
        <w:rPr>
          <w:sz w:val="28"/>
          <w:szCs w:val="28"/>
        </w:rPr>
        <w:t xml:space="preserve"> </w:t>
      </w:r>
      <w:r w:rsidRPr="00D21A63">
        <w:rPr>
          <w:rFonts w:eastAsia="Arial Unicode MS"/>
          <w:sz w:val="28"/>
          <w:szCs w:val="28"/>
        </w:rPr>
        <w:t>hết</w:t>
      </w:r>
      <w:r w:rsidRPr="00D21A63">
        <w:rPr>
          <w:sz w:val="28"/>
          <w:szCs w:val="28"/>
        </w:rPr>
        <w:t xml:space="preserve"> sức </w:t>
      </w:r>
      <w:r w:rsidRPr="00D21A63">
        <w:rPr>
          <w:rFonts w:eastAsia="Arial Unicode MS"/>
          <w:sz w:val="28"/>
          <w:szCs w:val="28"/>
        </w:rPr>
        <w:t>buông</w:t>
      </w:r>
      <w:r w:rsidRPr="00D21A63">
        <w:rPr>
          <w:sz w:val="28"/>
          <w:szCs w:val="28"/>
        </w:rPr>
        <w:t xml:space="preserve"> b</w:t>
      </w:r>
      <w:r w:rsidRPr="00D21A63">
        <w:rPr>
          <w:rFonts w:eastAsia="Arial Unicode MS"/>
          <w:sz w:val="28"/>
          <w:szCs w:val="28"/>
        </w:rPr>
        <w:t>ỏ,</w:t>
      </w:r>
      <w:r w:rsidRPr="00D21A63">
        <w:rPr>
          <w:sz w:val="28"/>
          <w:szCs w:val="28"/>
        </w:rPr>
        <w:t xml:space="preserve"> ph</w:t>
      </w:r>
      <w:r w:rsidRPr="00D21A63">
        <w:rPr>
          <w:rFonts w:eastAsia="Arial Unicode MS"/>
          <w:sz w:val="28"/>
          <w:szCs w:val="28"/>
        </w:rPr>
        <w:t>ải</w:t>
      </w:r>
      <w:r w:rsidRPr="00D21A63">
        <w:rPr>
          <w:sz w:val="28"/>
          <w:szCs w:val="28"/>
        </w:rPr>
        <w:t xml:space="preserve"> gi</w:t>
      </w:r>
      <w:r w:rsidRPr="00D21A63">
        <w:rPr>
          <w:rFonts w:eastAsia="Arial Unicode MS"/>
          <w:sz w:val="28"/>
          <w:szCs w:val="28"/>
        </w:rPr>
        <w:t>ữ</w:t>
      </w:r>
      <w:r w:rsidRPr="00D21A63">
        <w:rPr>
          <w:sz w:val="28"/>
          <w:szCs w:val="28"/>
        </w:rPr>
        <w:t xml:space="preserve"> b</w:t>
      </w:r>
      <w:r w:rsidRPr="00D21A63">
        <w:rPr>
          <w:rFonts w:eastAsia="Arial Unicode MS"/>
          <w:sz w:val="28"/>
          <w:szCs w:val="28"/>
        </w:rPr>
        <w:t>ổn</w:t>
      </w:r>
      <w:r w:rsidRPr="00D21A63">
        <w:rPr>
          <w:sz w:val="28"/>
          <w:szCs w:val="28"/>
        </w:rPr>
        <w:t xml:space="preserve"> ph</w:t>
      </w:r>
      <w:r w:rsidRPr="00D21A63">
        <w:rPr>
          <w:rFonts w:eastAsia="Arial Unicode MS"/>
          <w:sz w:val="28"/>
          <w:szCs w:val="28"/>
        </w:rPr>
        <w:t>ận.</w:t>
      </w:r>
    </w:p>
    <w:p w14:paraId="7A7ED495" w14:textId="77777777" w:rsidR="003031FC" w:rsidRPr="00D21A63" w:rsidRDefault="003031FC" w:rsidP="00C95564">
      <w:pPr>
        <w:ind w:firstLine="720"/>
        <w:rPr>
          <w:rFonts w:eastAsia="Arial Unicode MS"/>
          <w:sz w:val="28"/>
          <w:szCs w:val="28"/>
        </w:rPr>
      </w:pPr>
      <w:r w:rsidRPr="00D21A63">
        <w:rPr>
          <w:rFonts w:eastAsia="Arial Unicode MS"/>
          <w:sz w:val="28"/>
          <w:szCs w:val="28"/>
        </w:rPr>
        <w:t>Học</w:t>
      </w:r>
      <w:r w:rsidRPr="00D21A63">
        <w:rPr>
          <w:sz w:val="28"/>
          <w:szCs w:val="28"/>
        </w:rPr>
        <w:t xml:space="preserve"> </w:t>
      </w:r>
      <w:r w:rsidRPr="00D21A63">
        <w:rPr>
          <w:rFonts w:eastAsia="Arial Unicode MS"/>
          <w:sz w:val="28"/>
          <w:szCs w:val="28"/>
        </w:rPr>
        <w:t>Phật</w:t>
      </w:r>
      <w:r w:rsidRPr="00D21A63">
        <w:rPr>
          <w:sz w:val="28"/>
          <w:szCs w:val="28"/>
        </w:rPr>
        <w:t xml:space="preserve"> c</w:t>
      </w:r>
      <w:r w:rsidRPr="00D21A63">
        <w:rPr>
          <w:rFonts w:eastAsia="Arial Unicode MS"/>
          <w:sz w:val="28"/>
          <w:szCs w:val="28"/>
        </w:rPr>
        <w:t>ũng</w:t>
      </w:r>
      <w:r w:rsidRPr="00D21A63">
        <w:rPr>
          <w:sz w:val="28"/>
          <w:szCs w:val="28"/>
        </w:rPr>
        <w:t xml:space="preserve"> l</w:t>
      </w:r>
      <w:r w:rsidRPr="00D21A63">
        <w:rPr>
          <w:rFonts w:eastAsia="Arial Unicode MS"/>
          <w:sz w:val="28"/>
          <w:szCs w:val="28"/>
        </w:rPr>
        <w:t>à</w:t>
      </w:r>
      <w:r w:rsidRPr="00D21A63">
        <w:rPr>
          <w:sz w:val="28"/>
          <w:szCs w:val="28"/>
        </w:rPr>
        <w:t xml:space="preserve"> nh</w:t>
      </w:r>
      <w:r w:rsidRPr="00D21A63">
        <w:rPr>
          <w:rFonts w:eastAsia="Arial Unicode MS"/>
          <w:sz w:val="28"/>
          <w:szCs w:val="28"/>
        </w:rPr>
        <w:t>ư</w:t>
      </w:r>
      <w:r w:rsidRPr="00D21A63">
        <w:rPr>
          <w:sz w:val="28"/>
          <w:szCs w:val="28"/>
        </w:rPr>
        <w:t xml:space="preserve"> th</w:t>
      </w:r>
      <w:r w:rsidRPr="00D21A63">
        <w:rPr>
          <w:rFonts w:eastAsia="Arial Unicode MS"/>
          <w:sz w:val="28"/>
          <w:szCs w:val="28"/>
        </w:rPr>
        <w:t>ế.</w:t>
      </w:r>
      <w:r w:rsidRPr="00D21A63">
        <w:rPr>
          <w:sz w:val="28"/>
          <w:szCs w:val="28"/>
        </w:rPr>
        <w:t xml:space="preserve"> </w:t>
      </w:r>
      <w:r w:rsidRPr="00D21A63">
        <w:rPr>
          <w:rFonts w:eastAsia="Arial Unicode MS"/>
          <w:sz w:val="28"/>
          <w:szCs w:val="28"/>
        </w:rPr>
        <w:t>Ta</w:t>
      </w:r>
      <w:r w:rsidRPr="00D21A63">
        <w:rPr>
          <w:sz w:val="28"/>
          <w:szCs w:val="28"/>
        </w:rPr>
        <w:t xml:space="preserve"> </w:t>
      </w:r>
      <w:r w:rsidRPr="00D21A63">
        <w:rPr>
          <w:rFonts w:eastAsia="Arial Unicode MS"/>
          <w:sz w:val="28"/>
          <w:szCs w:val="28"/>
        </w:rPr>
        <w:t>đã</w:t>
      </w:r>
      <w:r w:rsidRPr="00D21A63">
        <w:rPr>
          <w:sz w:val="28"/>
          <w:szCs w:val="28"/>
        </w:rPr>
        <w:t xml:space="preserve"> ch</w:t>
      </w:r>
      <w:r w:rsidRPr="00D21A63">
        <w:rPr>
          <w:rFonts w:eastAsia="Arial Unicode MS"/>
          <w:sz w:val="28"/>
          <w:szCs w:val="28"/>
        </w:rPr>
        <w:t>ọn</w:t>
      </w:r>
      <w:r w:rsidRPr="00D21A63">
        <w:rPr>
          <w:sz w:val="28"/>
          <w:szCs w:val="28"/>
        </w:rPr>
        <w:t xml:space="preserve"> l</w:t>
      </w:r>
      <w:r w:rsidRPr="00D21A63">
        <w:rPr>
          <w:rFonts w:eastAsia="Arial Unicode MS"/>
          <w:sz w:val="28"/>
          <w:szCs w:val="28"/>
        </w:rPr>
        <w:t>ựa</w:t>
      </w:r>
      <w:r w:rsidRPr="00D21A63">
        <w:rPr>
          <w:sz w:val="28"/>
          <w:szCs w:val="28"/>
        </w:rPr>
        <w:t xml:space="preserve"> </w:t>
      </w:r>
      <w:r w:rsidRPr="00D21A63">
        <w:rPr>
          <w:rFonts w:eastAsia="Arial Unicode MS"/>
          <w:sz w:val="28"/>
          <w:szCs w:val="28"/>
        </w:rPr>
        <w:t>Tịnh</w:t>
      </w:r>
      <w:r w:rsidRPr="00D21A63">
        <w:rPr>
          <w:sz w:val="28"/>
          <w:szCs w:val="28"/>
        </w:rPr>
        <w:t xml:space="preserve"> Độ</w:t>
      </w:r>
      <w:r w:rsidRPr="00D21A63">
        <w:rPr>
          <w:rFonts w:eastAsia="Arial Unicode MS"/>
          <w:sz w:val="28"/>
          <w:szCs w:val="28"/>
        </w:rPr>
        <w:t>,</w:t>
      </w:r>
      <w:r w:rsidRPr="00D21A63">
        <w:rPr>
          <w:sz w:val="28"/>
          <w:szCs w:val="28"/>
        </w:rPr>
        <w:t xml:space="preserve"> </w:t>
      </w:r>
      <w:r w:rsidRPr="00D21A63">
        <w:rPr>
          <w:rFonts w:eastAsia="Arial Unicode MS"/>
          <w:sz w:val="28"/>
          <w:szCs w:val="28"/>
        </w:rPr>
        <w:t>đã</w:t>
      </w:r>
      <w:r w:rsidRPr="00D21A63">
        <w:rPr>
          <w:sz w:val="28"/>
          <w:szCs w:val="28"/>
        </w:rPr>
        <w:t xml:space="preserve"> </w:t>
      </w:r>
      <w:r w:rsidRPr="00D21A63">
        <w:rPr>
          <w:rFonts w:eastAsia="Arial Unicode MS"/>
          <w:sz w:val="28"/>
          <w:szCs w:val="28"/>
        </w:rPr>
        <w:t>phát</w:t>
      </w:r>
      <w:r w:rsidRPr="00D21A63">
        <w:rPr>
          <w:sz w:val="28"/>
          <w:szCs w:val="28"/>
        </w:rPr>
        <w:t xml:space="preserve"> nguy</w:t>
      </w:r>
      <w:r w:rsidRPr="00D21A63">
        <w:rPr>
          <w:rFonts w:eastAsia="Arial Unicode MS"/>
          <w:sz w:val="28"/>
          <w:szCs w:val="28"/>
        </w:rPr>
        <w:t>ện</w:t>
      </w:r>
      <w:r w:rsidRPr="00D21A63">
        <w:rPr>
          <w:sz w:val="28"/>
          <w:szCs w:val="28"/>
        </w:rPr>
        <w:t xml:space="preserve"> </w:t>
      </w:r>
      <w:r w:rsidRPr="00D21A63">
        <w:rPr>
          <w:rFonts w:eastAsia="Arial Unicode MS"/>
          <w:sz w:val="28"/>
          <w:szCs w:val="28"/>
        </w:rPr>
        <w:t>vãng</w:t>
      </w:r>
      <w:r w:rsidRPr="00D21A63">
        <w:rPr>
          <w:sz w:val="28"/>
          <w:szCs w:val="28"/>
        </w:rPr>
        <w:t xml:space="preserve"> sanh </w:t>
      </w:r>
      <w:r w:rsidRPr="00D21A63">
        <w:rPr>
          <w:rFonts w:eastAsia="Arial Unicode MS"/>
          <w:sz w:val="28"/>
          <w:szCs w:val="28"/>
        </w:rPr>
        <w:t>Tây</w:t>
      </w:r>
      <w:r w:rsidRPr="00D21A63">
        <w:rPr>
          <w:sz w:val="28"/>
          <w:szCs w:val="28"/>
        </w:rPr>
        <w:t xml:space="preserve"> Phương </w:t>
      </w:r>
      <w:r w:rsidRPr="00D21A63">
        <w:rPr>
          <w:rFonts w:eastAsia="Arial Unicode MS"/>
          <w:sz w:val="28"/>
          <w:szCs w:val="28"/>
        </w:rPr>
        <w:t>Cực</w:t>
      </w:r>
      <w:r w:rsidRPr="00D21A63">
        <w:rPr>
          <w:sz w:val="28"/>
          <w:szCs w:val="28"/>
        </w:rPr>
        <w:t xml:space="preserve"> Lạc th</w:t>
      </w:r>
      <w:r w:rsidRPr="00D21A63">
        <w:rPr>
          <w:rFonts w:eastAsia="Arial Unicode MS"/>
          <w:sz w:val="28"/>
          <w:szCs w:val="28"/>
        </w:rPr>
        <w:t>ế</w:t>
      </w:r>
      <w:r w:rsidRPr="00D21A63">
        <w:rPr>
          <w:sz w:val="28"/>
          <w:szCs w:val="28"/>
        </w:rPr>
        <w:t xml:space="preserve"> gi</w:t>
      </w:r>
      <w:r w:rsidRPr="00D21A63">
        <w:rPr>
          <w:rFonts w:eastAsia="Arial Unicode MS"/>
          <w:sz w:val="28"/>
          <w:szCs w:val="28"/>
        </w:rPr>
        <w:t>ới,</w:t>
      </w:r>
      <w:r w:rsidRPr="00D21A63">
        <w:rPr>
          <w:sz w:val="28"/>
          <w:szCs w:val="28"/>
        </w:rPr>
        <w:t xml:space="preserve"> </w:t>
      </w:r>
      <w:r w:rsidRPr="00D21A63">
        <w:rPr>
          <w:rFonts w:eastAsia="Arial Unicode MS"/>
          <w:sz w:val="28"/>
          <w:szCs w:val="28"/>
        </w:rPr>
        <w:t>chỉ</w:t>
      </w:r>
      <w:r w:rsidRPr="00D21A63">
        <w:rPr>
          <w:sz w:val="28"/>
          <w:szCs w:val="28"/>
        </w:rPr>
        <w:t xml:space="preserve"> gi</w:t>
      </w:r>
      <w:r w:rsidRPr="00D21A63">
        <w:rPr>
          <w:rFonts w:eastAsia="Arial Unicode MS"/>
          <w:sz w:val="28"/>
          <w:szCs w:val="28"/>
        </w:rPr>
        <w:t>ữ</w:t>
      </w:r>
      <w:r w:rsidRPr="00D21A63">
        <w:rPr>
          <w:sz w:val="28"/>
          <w:szCs w:val="28"/>
        </w:rPr>
        <w:t xml:space="preserve"> m</w:t>
      </w:r>
      <w:r w:rsidRPr="00D21A63">
        <w:rPr>
          <w:rFonts w:eastAsia="Arial Unicode MS"/>
          <w:sz w:val="28"/>
          <w:szCs w:val="28"/>
        </w:rPr>
        <w:t>ột</w:t>
      </w:r>
      <w:r w:rsidRPr="00D21A63">
        <w:rPr>
          <w:sz w:val="28"/>
          <w:szCs w:val="28"/>
        </w:rPr>
        <w:t xml:space="preserve"> b</w:t>
      </w:r>
      <w:r w:rsidRPr="00D21A63">
        <w:rPr>
          <w:rFonts w:eastAsia="Arial Unicode MS"/>
          <w:sz w:val="28"/>
          <w:szCs w:val="28"/>
        </w:rPr>
        <w:t>ộ</w:t>
      </w:r>
      <w:r w:rsidRPr="00D21A63">
        <w:rPr>
          <w:sz w:val="28"/>
          <w:szCs w:val="28"/>
        </w:rPr>
        <w:t xml:space="preserve"> kinh n</w:t>
      </w:r>
      <w:r w:rsidRPr="00D21A63">
        <w:rPr>
          <w:rFonts w:eastAsia="Arial Unicode MS"/>
          <w:sz w:val="28"/>
          <w:szCs w:val="28"/>
        </w:rPr>
        <w:t>ày,</w:t>
      </w:r>
      <w:r w:rsidRPr="00D21A63">
        <w:rPr>
          <w:sz w:val="28"/>
          <w:szCs w:val="28"/>
        </w:rPr>
        <w:t xml:space="preserve"> </w:t>
      </w:r>
      <w:r w:rsidRPr="00D21A63">
        <w:rPr>
          <w:rFonts w:eastAsia="Arial Unicode MS"/>
          <w:sz w:val="28"/>
          <w:szCs w:val="28"/>
        </w:rPr>
        <w:t>hoặc</w:t>
      </w:r>
      <w:r w:rsidRPr="00D21A63">
        <w:rPr>
          <w:sz w:val="28"/>
          <w:szCs w:val="28"/>
        </w:rPr>
        <w:t xml:space="preserve"> t</w:t>
      </w:r>
      <w:r w:rsidRPr="00D21A63">
        <w:rPr>
          <w:rFonts w:eastAsia="Arial Unicode MS"/>
          <w:sz w:val="28"/>
          <w:szCs w:val="28"/>
        </w:rPr>
        <w:t>ối</w:t>
      </w:r>
      <w:r w:rsidRPr="00D21A63">
        <w:rPr>
          <w:sz w:val="28"/>
          <w:szCs w:val="28"/>
        </w:rPr>
        <w:t xml:space="preserve"> </w:t>
      </w:r>
      <w:r w:rsidRPr="00D21A63">
        <w:rPr>
          <w:rFonts w:eastAsia="Arial Unicode MS"/>
          <w:sz w:val="28"/>
          <w:szCs w:val="28"/>
        </w:rPr>
        <w:t>đa</w:t>
      </w:r>
      <w:r w:rsidRPr="00D21A63">
        <w:rPr>
          <w:sz w:val="28"/>
          <w:szCs w:val="28"/>
        </w:rPr>
        <w:t xml:space="preserve"> </w:t>
      </w:r>
      <w:r w:rsidRPr="00D21A63">
        <w:rPr>
          <w:rFonts w:eastAsia="Arial Unicode MS"/>
          <w:sz w:val="28"/>
          <w:szCs w:val="28"/>
        </w:rPr>
        <w:t>là</w:t>
      </w:r>
      <w:r w:rsidRPr="00D21A63">
        <w:rPr>
          <w:sz w:val="28"/>
          <w:szCs w:val="28"/>
        </w:rPr>
        <w:t xml:space="preserve"> ch</w:t>
      </w:r>
      <w:r w:rsidRPr="00D21A63">
        <w:rPr>
          <w:rFonts w:eastAsia="Arial Unicode MS"/>
          <w:sz w:val="28"/>
          <w:szCs w:val="28"/>
        </w:rPr>
        <w:t>ọn</w:t>
      </w:r>
      <w:r w:rsidRPr="00D21A63">
        <w:rPr>
          <w:sz w:val="28"/>
          <w:szCs w:val="28"/>
        </w:rPr>
        <w:t xml:space="preserve"> </w:t>
      </w:r>
      <w:r w:rsidRPr="00D21A63">
        <w:rPr>
          <w:rFonts w:eastAsia="Arial Unicode MS"/>
          <w:sz w:val="28"/>
          <w:szCs w:val="28"/>
        </w:rPr>
        <w:t>Tịnh</w:t>
      </w:r>
      <w:r w:rsidRPr="00D21A63">
        <w:rPr>
          <w:sz w:val="28"/>
          <w:szCs w:val="28"/>
        </w:rPr>
        <w:t xml:space="preserve"> Độ </w:t>
      </w:r>
      <w:r w:rsidRPr="00D21A63">
        <w:rPr>
          <w:rFonts w:eastAsia="Arial Unicode MS"/>
          <w:sz w:val="28"/>
          <w:szCs w:val="28"/>
        </w:rPr>
        <w:t>Ngũ</w:t>
      </w:r>
      <w:r w:rsidRPr="00D21A63">
        <w:rPr>
          <w:sz w:val="28"/>
          <w:szCs w:val="28"/>
        </w:rPr>
        <w:t xml:space="preserve"> K</w:t>
      </w:r>
      <w:r w:rsidRPr="00D21A63">
        <w:rPr>
          <w:rFonts w:eastAsia="Arial Unicode MS"/>
          <w:sz w:val="28"/>
          <w:szCs w:val="28"/>
        </w:rPr>
        <w:t>inh.</w:t>
      </w:r>
      <w:r w:rsidRPr="00D21A63">
        <w:rPr>
          <w:sz w:val="28"/>
          <w:szCs w:val="28"/>
        </w:rPr>
        <w:t xml:space="preserve"> Ngo</w:t>
      </w:r>
      <w:r w:rsidRPr="00D21A63">
        <w:rPr>
          <w:rFonts w:eastAsia="Arial Unicode MS"/>
          <w:sz w:val="28"/>
          <w:szCs w:val="28"/>
        </w:rPr>
        <w:t>ài</w:t>
      </w:r>
      <w:r w:rsidRPr="00D21A63">
        <w:rPr>
          <w:sz w:val="28"/>
          <w:szCs w:val="28"/>
        </w:rPr>
        <w:t xml:space="preserve"> n</w:t>
      </w:r>
      <w:r w:rsidRPr="00D21A63">
        <w:rPr>
          <w:rFonts w:eastAsia="Arial Unicode MS"/>
          <w:sz w:val="28"/>
          <w:szCs w:val="28"/>
        </w:rPr>
        <w:t>ăm</w:t>
      </w:r>
      <w:r w:rsidRPr="00D21A63">
        <w:rPr>
          <w:sz w:val="28"/>
          <w:szCs w:val="28"/>
        </w:rPr>
        <w:t xml:space="preserve"> kinh ra, [c</w:t>
      </w:r>
      <w:r w:rsidRPr="00D21A63">
        <w:rPr>
          <w:rFonts w:eastAsia="Arial Unicode MS"/>
          <w:sz w:val="28"/>
          <w:szCs w:val="28"/>
        </w:rPr>
        <w:t>ác</w:t>
      </w:r>
      <w:r w:rsidRPr="00D21A63">
        <w:rPr>
          <w:sz w:val="28"/>
          <w:szCs w:val="28"/>
        </w:rPr>
        <w:t xml:space="preserve"> kinh, lu</w:t>
      </w:r>
      <w:r w:rsidRPr="00D21A63">
        <w:rPr>
          <w:rFonts w:eastAsia="Arial Unicode MS"/>
          <w:sz w:val="28"/>
          <w:szCs w:val="28"/>
        </w:rPr>
        <w:t>ận</w:t>
      </w:r>
      <w:r w:rsidRPr="00D21A63">
        <w:rPr>
          <w:sz w:val="28"/>
          <w:szCs w:val="28"/>
        </w:rPr>
        <w:t xml:space="preserve"> kh</w:t>
      </w:r>
      <w:r w:rsidRPr="00D21A63">
        <w:rPr>
          <w:rFonts w:eastAsia="Arial Unicode MS"/>
          <w:sz w:val="28"/>
          <w:szCs w:val="28"/>
        </w:rPr>
        <w:t>ác]</w:t>
      </w:r>
      <w:r w:rsidRPr="00D21A63">
        <w:rPr>
          <w:sz w:val="28"/>
          <w:szCs w:val="28"/>
        </w:rPr>
        <w:t xml:space="preserve"> </w:t>
      </w:r>
      <w:r w:rsidRPr="00D21A63">
        <w:rPr>
          <w:rFonts w:eastAsia="Arial Unicode MS"/>
          <w:sz w:val="28"/>
          <w:szCs w:val="28"/>
        </w:rPr>
        <w:t>ta</w:t>
      </w:r>
      <w:r w:rsidRPr="00D21A63">
        <w:rPr>
          <w:sz w:val="28"/>
          <w:szCs w:val="28"/>
        </w:rPr>
        <w:t xml:space="preserve"> ph</w:t>
      </w:r>
      <w:r w:rsidRPr="00D21A63">
        <w:rPr>
          <w:rFonts w:eastAsia="Arial Unicode MS"/>
          <w:sz w:val="28"/>
          <w:szCs w:val="28"/>
        </w:rPr>
        <w:t>ải</w:t>
      </w:r>
      <w:r w:rsidRPr="00D21A63">
        <w:rPr>
          <w:sz w:val="28"/>
          <w:szCs w:val="28"/>
        </w:rPr>
        <w:t xml:space="preserve"> b</w:t>
      </w:r>
      <w:r w:rsidRPr="00D21A63">
        <w:rPr>
          <w:rFonts w:eastAsia="Arial Unicode MS"/>
          <w:sz w:val="28"/>
          <w:szCs w:val="28"/>
        </w:rPr>
        <w:t>ỏ,</w:t>
      </w:r>
      <w:r w:rsidRPr="00D21A63">
        <w:rPr>
          <w:sz w:val="28"/>
          <w:szCs w:val="28"/>
        </w:rPr>
        <w:t xml:space="preserve"> nh</w:t>
      </w:r>
      <w:r w:rsidRPr="00D21A63">
        <w:rPr>
          <w:rFonts w:eastAsia="Arial Unicode MS"/>
          <w:sz w:val="28"/>
          <w:szCs w:val="28"/>
        </w:rPr>
        <w:t>ư</w:t>
      </w:r>
      <w:r w:rsidRPr="00D21A63">
        <w:rPr>
          <w:sz w:val="28"/>
          <w:szCs w:val="28"/>
        </w:rPr>
        <w:t xml:space="preserve"> v</w:t>
      </w:r>
      <w:r w:rsidRPr="00D21A63">
        <w:rPr>
          <w:rFonts w:eastAsia="Arial Unicode MS"/>
          <w:sz w:val="28"/>
          <w:szCs w:val="28"/>
        </w:rPr>
        <w:t>ậy</w:t>
      </w:r>
      <w:r w:rsidRPr="00D21A63">
        <w:rPr>
          <w:sz w:val="28"/>
          <w:szCs w:val="28"/>
        </w:rPr>
        <w:t xml:space="preserve"> th</w:t>
      </w:r>
      <w:r w:rsidRPr="00D21A63">
        <w:rPr>
          <w:rFonts w:eastAsia="Arial Unicode MS"/>
          <w:sz w:val="28"/>
          <w:szCs w:val="28"/>
        </w:rPr>
        <w:t>ì</w:t>
      </w:r>
      <w:r w:rsidRPr="00D21A63">
        <w:rPr>
          <w:sz w:val="28"/>
          <w:szCs w:val="28"/>
        </w:rPr>
        <w:t xml:space="preserve"> m</w:t>
      </w:r>
      <w:r w:rsidRPr="00D21A63">
        <w:rPr>
          <w:rFonts w:eastAsia="Arial Unicode MS"/>
          <w:sz w:val="28"/>
          <w:szCs w:val="28"/>
        </w:rPr>
        <w:t>ới</w:t>
      </w:r>
      <w:r w:rsidRPr="00D21A63">
        <w:rPr>
          <w:sz w:val="28"/>
          <w:szCs w:val="28"/>
        </w:rPr>
        <w:t xml:space="preserve"> ph</w:t>
      </w:r>
      <w:r w:rsidRPr="00D21A63">
        <w:rPr>
          <w:rFonts w:eastAsia="Arial Unicode MS"/>
          <w:sz w:val="28"/>
          <w:szCs w:val="28"/>
        </w:rPr>
        <w:t>ù</w:t>
      </w:r>
      <w:r w:rsidRPr="00D21A63">
        <w:rPr>
          <w:sz w:val="28"/>
          <w:szCs w:val="28"/>
        </w:rPr>
        <w:t xml:space="preserve"> h</w:t>
      </w:r>
      <w:r w:rsidRPr="00D21A63">
        <w:rPr>
          <w:rFonts w:eastAsia="Arial Unicode MS"/>
          <w:sz w:val="28"/>
          <w:szCs w:val="28"/>
        </w:rPr>
        <w:t>ợp</w:t>
      </w:r>
      <w:r w:rsidRPr="00D21A63">
        <w:rPr>
          <w:sz w:val="28"/>
          <w:szCs w:val="28"/>
        </w:rPr>
        <w:t xml:space="preserve"> v</w:t>
      </w:r>
      <w:r w:rsidRPr="00D21A63">
        <w:rPr>
          <w:rFonts w:eastAsia="Arial Unicode MS"/>
          <w:sz w:val="28"/>
          <w:szCs w:val="28"/>
        </w:rPr>
        <w:t>ới</w:t>
      </w:r>
      <w:r w:rsidRPr="00D21A63">
        <w:rPr>
          <w:sz w:val="28"/>
          <w:szCs w:val="28"/>
        </w:rPr>
        <w:t xml:space="preserve"> </w:t>
      </w:r>
      <w:r w:rsidRPr="00D21A63">
        <w:rPr>
          <w:i/>
          <w:sz w:val="28"/>
          <w:szCs w:val="28"/>
        </w:rPr>
        <w:t>“</w:t>
      </w:r>
      <w:r w:rsidRPr="00D21A63">
        <w:rPr>
          <w:rFonts w:eastAsia="Arial Unicode MS"/>
          <w:i/>
          <w:sz w:val="28"/>
          <w:szCs w:val="28"/>
        </w:rPr>
        <w:t>một</w:t>
      </w:r>
      <w:r w:rsidRPr="00D21A63">
        <w:rPr>
          <w:i/>
          <w:sz w:val="28"/>
          <w:szCs w:val="28"/>
        </w:rPr>
        <w:t xml:space="preserve"> bề chuyên ni</w:t>
      </w:r>
      <w:r w:rsidRPr="00D21A63">
        <w:rPr>
          <w:rFonts w:eastAsia="Arial Unicode MS"/>
          <w:i/>
          <w:sz w:val="28"/>
          <w:szCs w:val="28"/>
        </w:rPr>
        <w:t>ệm</w:t>
      </w:r>
      <w:r w:rsidRPr="00D21A63">
        <w:rPr>
          <w:i/>
          <w:sz w:val="28"/>
          <w:szCs w:val="28"/>
        </w:rPr>
        <w:t xml:space="preserve">” </w:t>
      </w:r>
      <w:r w:rsidRPr="00D21A63">
        <w:rPr>
          <w:rFonts w:eastAsia="Arial Unicode MS"/>
          <w:sz w:val="28"/>
          <w:szCs w:val="28"/>
        </w:rPr>
        <w:t>như</w:t>
      </w:r>
      <w:r w:rsidRPr="00D21A63">
        <w:rPr>
          <w:sz w:val="28"/>
          <w:szCs w:val="28"/>
        </w:rPr>
        <w:t xml:space="preserve"> </w:t>
      </w:r>
      <w:r w:rsidRPr="00D21A63">
        <w:rPr>
          <w:rFonts w:eastAsia="Arial Unicode MS"/>
          <w:sz w:val="28"/>
          <w:szCs w:val="28"/>
        </w:rPr>
        <w:t>kinh</w:t>
      </w:r>
      <w:r w:rsidRPr="00D21A63">
        <w:rPr>
          <w:sz w:val="28"/>
          <w:szCs w:val="28"/>
        </w:rPr>
        <w:t xml:space="preserve"> </w:t>
      </w:r>
      <w:r w:rsidRPr="00D21A63">
        <w:rPr>
          <w:rFonts w:eastAsia="Arial Unicode MS"/>
          <w:sz w:val="28"/>
          <w:szCs w:val="28"/>
        </w:rPr>
        <w:t>Vô</w:t>
      </w:r>
      <w:r w:rsidRPr="00D21A63">
        <w:rPr>
          <w:sz w:val="28"/>
          <w:szCs w:val="28"/>
        </w:rPr>
        <w:t xml:space="preserve"> Lượng Thọ </w:t>
      </w:r>
      <w:r w:rsidRPr="00D21A63">
        <w:rPr>
          <w:rFonts w:eastAsia="Arial Unicode MS"/>
          <w:sz w:val="28"/>
          <w:szCs w:val="28"/>
        </w:rPr>
        <w:t>đã</w:t>
      </w:r>
      <w:r w:rsidRPr="00D21A63">
        <w:rPr>
          <w:sz w:val="28"/>
          <w:szCs w:val="28"/>
        </w:rPr>
        <w:t xml:space="preserve"> d</w:t>
      </w:r>
      <w:r w:rsidRPr="00D21A63">
        <w:rPr>
          <w:rFonts w:eastAsia="Arial Unicode MS"/>
          <w:sz w:val="28"/>
          <w:szCs w:val="28"/>
        </w:rPr>
        <w:t>ạy.</w:t>
      </w:r>
      <w:r w:rsidRPr="00D21A63">
        <w:rPr>
          <w:sz w:val="28"/>
          <w:szCs w:val="28"/>
        </w:rPr>
        <w:t xml:space="preserve"> </w:t>
      </w:r>
      <w:r w:rsidRPr="00D21A63">
        <w:rPr>
          <w:rFonts w:eastAsia="Arial Unicode MS"/>
          <w:sz w:val="28"/>
          <w:szCs w:val="28"/>
        </w:rPr>
        <w:t>Chuyên</w:t>
      </w:r>
      <w:r w:rsidRPr="00D21A63">
        <w:rPr>
          <w:sz w:val="28"/>
          <w:szCs w:val="28"/>
        </w:rPr>
        <w:t xml:space="preserve"> ni</w:t>
      </w:r>
      <w:r w:rsidRPr="00D21A63">
        <w:rPr>
          <w:rFonts w:eastAsia="Arial Unicode MS"/>
          <w:sz w:val="28"/>
          <w:szCs w:val="28"/>
        </w:rPr>
        <w:t>ệm</w:t>
      </w:r>
      <w:r w:rsidRPr="00D21A63">
        <w:rPr>
          <w:sz w:val="28"/>
          <w:szCs w:val="28"/>
        </w:rPr>
        <w:t xml:space="preserve"> </w:t>
      </w:r>
      <w:r w:rsidRPr="00D21A63">
        <w:rPr>
          <w:rFonts w:eastAsia="Arial Unicode MS"/>
          <w:sz w:val="28"/>
          <w:szCs w:val="28"/>
        </w:rPr>
        <w:t>thì</w:t>
      </w:r>
      <w:r w:rsidRPr="00D21A63">
        <w:rPr>
          <w:sz w:val="28"/>
          <w:szCs w:val="28"/>
        </w:rPr>
        <w:t xml:space="preserve"> </w:t>
      </w:r>
      <w:r w:rsidRPr="00D21A63">
        <w:rPr>
          <w:rFonts w:eastAsia="Arial Unicode MS"/>
          <w:sz w:val="28"/>
          <w:szCs w:val="28"/>
        </w:rPr>
        <w:t>mới</w:t>
      </w:r>
      <w:r w:rsidRPr="00D21A63">
        <w:rPr>
          <w:sz w:val="28"/>
          <w:szCs w:val="28"/>
        </w:rPr>
        <w:t xml:space="preserve"> c</w:t>
      </w:r>
      <w:r w:rsidRPr="00D21A63">
        <w:rPr>
          <w:rFonts w:eastAsia="Arial Unicode MS"/>
          <w:sz w:val="28"/>
          <w:szCs w:val="28"/>
        </w:rPr>
        <w:t>ó</w:t>
      </w:r>
      <w:r w:rsidRPr="00D21A63">
        <w:rPr>
          <w:sz w:val="28"/>
          <w:szCs w:val="28"/>
        </w:rPr>
        <w:t xml:space="preserve"> th</w:t>
      </w:r>
      <w:r w:rsidRPr="00D21A63">
        <w:rPr>
          <w:rFonts w:eastAsia="Arial Unicode MS"/>
          <w:sz w:val="28"/>
          <w:szCs w:val="28"/>
        </w:rPr>
        <w:t>ể</w:t>
      </w:r>
      <w:r w:rsidRPr="00D21A63">
        <w:rPr>
          <w:sz w:val="28"/>
          <w:szCs w:val="28"/>
        </w:rPr>
        <w:t xml:space="preserve"> th</w:t>
      </w:r>
      <w:r w:rsidRPr="00D21A63">
        <w:rPr>
          <w:rFonts w:eastAsia="Arial Unicode MS"/>
          <w:sz w:val="28"/>
          <w:szCs w:val="28"/>
        </w:rPr>
        <w:t>ành</w:t>
      </w:r>
      <w:r w:rsidRPr="00D21A63">
        <w:rPr>
          <w:sz w:val="28"/>
          <w:szCs w:val="28"/>
        </w:rPr>
        <w:t xml:space="preserve"> t</w:t>
      </w:r>
      <w:r w:rsidRPr="00D21A63">
        <w:rPr>
          <w:rFonts w:eastAsia="Arial Unicode MS"/>
          <w:sz w:val="28"/>
          <w:szCs w:val="28"/>
        </w:rPr>
        <w:t>ựu.</w:t>
      </w:r>
      <w:r w:rsidRPr="00D21A63">
        <w:rPr>
          <w:sz w:val="28"/>
          <w:szCs w:val="28"/>
        </w:rPr>
        <w:t xml:space="preserve"> Trong ph</w:t>
      </w:r>
      <w:r w:rsidRPr="00D21A63">
        <w:rPr>
          <w:rFonts w:eastAsia="Arial Unicode MS"/>
          <w:sz w:val="28"/>
          <w:szCs w:val="28"/>
        </w:rPr>
        <w:t>ần</w:t>
      </w:r>
      <w:r w:rsidRPr="00D21A63">
        <w:rPr>
          <w:sz w:val="28"/>
          <w:szCs w:val="28"/>
        </w:rPr>
        <w:t xml:space="preserve"> tr</w:t>
      </w:r>
      <w:r w:rsidRPr="00D21A63">
        <w:rPr>
          <w:rFonts w:eastAsia="Arial Unicode MS"/>
          <w:sz w:val="28"/>
          <w:szCs w:val="28"/>
        </w:rPr>
        <w:t>ước</w:t>
      </w:r>
      <w:r w:rsidRPr="00D21A63">
        <w:rPr>
          <w:sz w:val="28"/>
          <w:szCs w:val="28"/>
        </w:rPr>
        <w:t xml:space="preserve"> </w:t>
      </w:r>
      <w:r w:rsidRPr="00D21A63">
        <w:rPr>
          <w:rFonts w:eastAsia="Arial Unicode MS"/>
          <w:sz w:val="28"/>
          <w:szCs w:val="28"/>
        </w:rPr>
        <w:t>đã</w:t>
      </w:r>
      <w:r w:rsidRPr="00D21A63">
        <w:rPr>
          <w:sz w:val="28"/>
          <w:szCs w:val="28"/>
        </w:rPr>
        <w:t xml:space="preserve"> n</w:t>
      </w:r>
      <w:r w:rsidRPr="00D21A63">
        <w:rPr>
          <w:rFonts w:eastAsia="Arial Unicode MS"/>
          <w:sz w:val="28"/>
          <w:szCs w:val="28"/>
        </w:rPr>
        <w:t>ói</w:t>
      </w:r>
      <w:r w:rsidRPr="00D21A63">
        <w:rPr>
          <w:sz w:val="28"/>
          <w:szCs w:val="28"/>
        </w:rPr>
        <w:t xml:space="preserve"> tới </w:t>
      </w:r>
      <w:r w:rsidRPr="00D21A63">
        <w:rPr>
          <w:rFonts w:eastAsia="Arial Unicode MS"/>
          <w:sz w:val="28"/>
          <w:szCs w:val="28"/>
        </w:rPr>
        <w:t>Chỉ</w:t>
      </w:r>
      <w:r w:rsidRPr="00D21A63">
        <w:rPr>
          <w:sz w:val="28"/>
          <w:szCs w:val="28"/>
        </w:rPr>
        <w:t xml:space="preserve"> Quán</w:t>
      </w:r>
      <w:r w:rsidRPr="00D21A63">
        <w:rPr>
          <w:rFonts w:eastAsia="Arial Unicode MS"/>
          <w:sz w:val="28"/>
          <w:szCs w:val="28"/>
        </w:rPr>
        <w:t>,</w:t>
      </w:r>
      <w:r w:rsidRPr="00D21A63">
        <w:rPr>
          <w:sz w:val="28"/>
          <w:szCs w:val="28"/>
        </w:rPr>
        <w:t xml:space="preserve"> chuy</w:t>
      </w:r>
      <w:r w:rsidRPr="00D21A63">
        <w:rPr>
          <w:rFonts w:eastAsia="Arial Unicode MS"/>
          <w:sz w:val="28"/>
          <w:szCs w:val="28"/>
        </w:rPr>
        <w:t>ên</w:t>
      </w:r>
      <w:r w:rsidRPr="00D21A63">
        <w:rPr>
          <w:sz w:val="28"/>
          <w:szCs w:val="28"/>
        </w:rPr>
        <w:t xml:space="preserve"> </w:t>
      </w:r>
      <w:r w:rsidRPr="00D21A63">
        <w:rPr>
          <w:rFonts w:eastAsia="Arial Unicode MS"/>
          <w:sz w:val="28"/>
          <w:szCs w:val="28"/>
        </w:rPr>
        <w:t>thì</w:t>
      </w:r>
      <w:r w:rsidRPr="00D21A63">
        <w:rPr>
          <w:sz w:val="28"/>
          <w:szCs w:val="28"/>
        </w:rPr>
        <w:t xml:space="preserve"> </w:t>
      </w:r>
      <w:r w:rsidRPr="00D21A63">
        <w:rPr>
          <w:rFonts w:eastAsia="Arial Unicode MS"/>
          <w:sz w:val="28"/>
          <w:szCs w:val="28"/>
        </w:rPr>
        <w:t>mới</w:t>
      </w:r>
      <w:r w:rsidRPr="00D21A63">
        <w:rPr>
          <w:sz w:val="28"/>
          <w:szCs w:val="28"/>
        </w:rPr>
        <w:t xml:space="preserve"> c</w:t>
      </w:r>
      <w:r w:rsidRPr="00D21A63">
        <w:rPr>
          <w:rFonts w:eastAsia="Arial Unicode MS"/>
          <w:sz w:val="28"/>
          <w:szCs w:val="28"/>
        </w:rPr>
        <w:t>ó</w:t>
      </w:r>
      <w:r w:rsidRPr="00D21A63">
        <w:rPr>
          <w:sz w:val="28"/>
          <w:szCs w:val="28"/>
        </w:rPr>
        <w:t xml:space="preserve"> th</w:t>
      </w:r>
      <w:r w:rsidRPr="00D21A63">
        <w:rPr>
          <w:rFonts w:eastAsia="Arial Unicode MS"/>
          <w:sz w:val="28"/>
          <w:szCs w:val="28"/>
        </w:rPr>
        <w:t>ể</w:t>
      </w:r>
      <w:r w:rsidRPr="00D21A63">
        <w:rPr>
          <w:sz w:val="28"/>
          <w:szCs w:val="28"/>
        </w:rPr>
        <w:t xml:space="preserve"> </w:t>
      </w:r>
      <w:r w:rsidRPr="00D21A63">
        <w:rPr>
          <w:rFonts w:eastAsia="Arial Unicode MS"/>
          <w:sz w:val="28"/>
          <w:szCs w:val="28"/>
        </w:rPr>
        <w:t>Chỉ được!</w:t>
      </w:r>
      <w:r w:rsidRPr="00D21A63">
        <w:rPr>
          <w:sz w:val="28"/>
          <w:szCs w:val="28"/>
        </w:rPr>
        <w:t xml:space="preserve"> Q</w:t>
      </w:r>
      <w:r w:rsidRPr="00D21A63">
        <w:rPr>
          <w:rFonts w:eastAsia="Arial Unicode MS"/>
          <w:sz w:val="28"/>
          <w:szCs w:val="28"/>
        </w:rPr>
        <w:t>uý</w:t>
      </w:r>
      <w:r w:rsidRPr="00D21A63">
        <w:rPr>
          <w:sz w:val="28"/>
          <w:szCs w:val="28"/>
        </w:rPr>
        <w:t xml:space="preserve"> vị </w:t>
      </w:r>
      <w:r w:rsidRPr="00D21A63">
        <w:rPr>
          <w:rFonts w:eastAsia="Arial Unicode MS"/>
          <w:sz w:val="28"/>
          <w:szCs w:val="28"/>
        </w:rPr>
        <w:t>học</w:t>
      </w:r>
      <w:r w:rsidRPr="00D21A63">
        <w:rPr>
          <w:sz w:val="28"/>
          <w:szCs w:val="28"/>
        </w:rPr>
        <w:t xml:space="preserve"> </w:t>
      </w:r>
      <w:r w:rsidRPr="00D21A63">
        <w:rPr>
          <w:rFonts w:eastAsia="Arial Unicode MS"/>
          <w:sz w:val="28"/>
          <w:szCs w:val="28"/>
        </w:rPr>
        <w:t>quá</w:t>
      </w:r>
      <w:r w:rsidRPr="00D21A63">
        <w:rPr>
          <w:sz w:val="28"/>
          <w:szCs w:val="28"/>
        </w:rPr>
        <w:t xml:space="preserve"> nhi</w:t>
      </w:r>
      <w:r w:rsidRPr="00D21A63">
        <w:rPr>
          <w:rFonts w:eastAsia="Arial Unicode MS"/>
          <w:sz w:val="28"/>
          <w:szCs w:val="28"/>
        </w:rPr>
        <w:t>ều,</w:t>
      </w:r>
      <w:r w:rsidRPr="00D21A63">
        <w:rPr>
          <w:sz w:val="28"/>
          <w:szCs w:val="28"/>
        </w:rPr>
        <w:t xml:space="preserve"> h</w:t>
      </w:r>
      <w:r w:rsidRPr="00D21A63">
        <w:rPr>
          <w:rFonts w:eastAsia="Arial Unicode MS"/>
          <w:sz w:val="28"/>
          <w:szCs w:val="28"/>
        </w:rPr>
        <w:t>ọc</w:t>
      </w:r>
      <w:r w:rsidRPr="00D21A63">
        <w:rPr>
          <w:sz w:val="28"/>
          <w:szCs w:val="28"/>
        </w:rPr>
        <w:t xml:space="preserve"> r</w:t>
      </w:r>
      <w:r w:rsidRPr="00D21A63">
        <w:rPr>
          <w:rFonts w:eastAsia="Arial Unicode MS"/>
          <w:sz w:val="28"/>
          <w:szCs w:val="28"/>
        </w:rPr>
        <w:t>ất</w:t>
      </w:r>
      <w:r w:rsidRPr="00D21A63">
        <w:rPr>
          <w:sz w:val="28"/>
          <w:szCs w:val="28"/>
        </w:rPr>
        <w:t xml:space="preserve"> </w:t>
      </w:r>
      <w:r w:rsidRPr="00D21A63">
        <w:rPr>
          <w:rFonts w:eastAsia="Arial Unicode MS"/>
          <w:sz w:val="28"/>
          <w:szCs w:val="28"/>
        </w:rPr>
        <w:t>tạp,</w:t>
      </w:r>
      <w:r w:rsidRPr="00D21A63">
        <w:rPr>
          <w:sz w:val="28"/>
          <w:szCs w:val="28"/>
        </w:rPr>
        <w:t xml:space="preserve"> ch</w:t>
      </w:r>
      <w:r w:rsidRPr="00D21A63">
        <w:rPr>
          <w:rFonts w:eastAsia="Arial Unicode MS"/>
          <w:sz w:val="28"/>
          <w:szCs w:val="28"/>
        </w:rPr>
        <w:t>ẳng</w:t>
      </w:r>
      <w:r w:rsidRPr="00D21A63">
        <w:rPr>
          <w:sz w:val="28"/>
          <w:szCs w:val="28"/>
        </w:rPr>
        <w:t xml:space="preserve"> thể Ch</w:t>
      </w:r>
      <w:r w:rsidRPr="00D21A63">
        <w:rPr>
          <w:rFonts w:eastAsia="Arial Unicode MS"/>
          <w:sz w:val="28"/>
          <w:szCs w:val="28"/>
        </w:rPr>
        <w:t>ỉ</w:t>
      </w:r>
      <w:r w:rsidRPr="00D21A63">
        <w:rPr>
          <w:sz w:val="28"/>
          <w:szCs w:val="28"/>
        </w:rPr>
        <w:t xml:space="preserve"> </w:t>
      </w:r>
      <w:r w:rsidRPr="00D21A63">
        <w:rPr>
          <w:rFonts w:eastAsia="Arial Unicode MS"/>
          <w:sz w:val="28"/>
          <w:szCs w:val="28"/>
        </w:rPr>
        <w:t>được!</w:t>
      </w:r>
      <w:r w:rsidRPr="00D21A63">
        <w:rPr>
          <w:sz w:val="28"/>
          <w:szCs w:val="28"/>
        </w:rPr>
        <w:t xml:space="preserve"> </w:t>
      </w:r>
      <w:r w:rsidRPr="00D21A63">
        <w:rPr>
          <w:rFonts w:eastAsia="Arial Unicode MS"/>
          <w:sz w:val="28"/>
          <w:szCs w:val="28"/>
        </w:rPr>
        <w:t>Quý</w:t>
      </w:r>
      <w:r w:rsidRPr="00D21A63">
        <w:rPr>
          <w:sz w:val="28"/>
          <w:szCs w:val="28"/>
        </w:rPr>
        <w:t xml:space="preserve"> vị </w:t>
      </w:r>
      <w:r w:rsidRPr="00D21A63">
        <w:rPr>
          <w:rFonts w:eastAsia="Arial Unicode MS"/>
          <w:sz w:val="28"/>
          <w:szCs w:val="28"/>
        </w:rPr>
        <w:t>xem</w:t>
      </w:r>
      <w:r w:rsidRPr="00D21A63">
        <w:rPr>
          <w:sz w:val="28"/>
          <w:szCs w:val="28"/>
        </w:rPr>
        <w:t xml:space="preserve"> kinh nhi</w:t>
      </w:r>
      <w:r w:rsidRPr="00D21A63">
        <w:rPr>
          <w:rFonts w:eastAsia="Arial Unicode MS"/>
          <w:sz w:val="28"/>
          <w:szCs w:val="28"/>
        </w:rPr>
        <w:t>ều, thấy</w:t>
      </w:r>
      <w:r w:rsidRPr="00D21A63">
        <w:rPr>
          <w:sz w:val="28"/>
          <w:szCs w:val="28"/>
        </w:rPr>
        <w:t xml:space="preserve"> trong kinh n</w:t>
      </w:r>
      <w:r w:rsidRPr="00D21A63">
        <w:rPr>
          <w:rFonts w:eastAsia="Arial Unicode MS"/>
          <w:sz w:val="28"/>
          <w:szCs w:val="28"/>
        </w:rPr>
        <w:t>ày,</w:t>
      </w:r>
      <w:r w:rsidRPr="00D21A63">
        <w:rPr>
          <w:sz w:val="28"/>
          <w:szCs w:val="28"/>
        </w:rPr>
        <w:t xml:space="preserve"> </w:t>
      </w:r>
      <w:r w:rsidRPr="00D21A63">
        <w:rPr>
          <w:rFonts w:eastAsia="Arial Unicode MS"/>
          <w:sz w:val="28"/>
          <w:szCs w:val="28"/>
        </w:rPr>
        <w:t>đức</w:t>
      </w:r>
      <w:r w:rsidRPr="00D21A63">
        <w:rPr>
          <w:sz w:val="28"/>
          <w:szCs w:val="28"/>
        </w:rPr>
        <w:t xml:space="preserve"> </w:t>
      </w:r>
      <w:r w:rsidRPr="00D21A63">
        <w:rPr>
          <w:rFonts w:eastAsia="Arial Unicode MS"/>
          <w:sz w:val="28"/>
          <w:szCs w:val="28"/>
        </w:rPr>
        <w:t>Phật</w:t>
      </w:r>
      <w:r w:rsidRPr="00D21A63">
        <w:rPr>
          <w:sz w:val="28"/>
          <w:szCs w:val="28"/>
        </w:rPr>
        <w:t xml:space="preserve"> </w:t>
      </w:r>
      <w:r w:rsidRPr="00D21A63">
        <w:rPr>
          <w:rFonts w:eastAsia="Arial Unicode MS"/>
          <w:sz w:val="28"/>
          <w:szCs w:val="28"/>
        </w:rPr>
        <w:t>nói</w:t>
      </w:r>
      <w:r w:rsidRPr="00D21A63">
        <w:rPr>
          <w:sz w:val="28"/>
          <w:szCs w:val="28"/>
        </w:rPr>
        <w:t xml:space="preserve"> nh</w:t>
      </w:r>
      <w:r w:rsidRPr="00D21A63">
        <w:rPr>
          <w:rFonts w:eastAsia="Arial Unicode MS"/>
          <w:sz w:val="28"/>
          <w:szCs w:val="28"/>
        </w:rPr>
        <w:t>ư</w:t>
      </w:r>
      <w:r w:rsidRPr="00D21A63">
        <w:rPr>
          <w:sz w:val="28"/>
          <w:szCs w:val="28"/>
        </w:rPr>
        <w:t xml:space="preserve"> th</w:t>
      </w:r>
      <w:r w:rsidRPr="00D21A63">
        <w:rPr>
          <w:rFonts w:eastAsia="Arial Unicode MS"/>
          <w:sz w:val="28"/>
          <w:szCs w:val="28"/>
        </w:rPr>
        <w:t>ế</w:t>
      </w:r>
      <w:r w:rsidRPr="00D21A63">
        <w:rPr>
          <w:sz w:val="28"/>
          <w:szCs w:val="28"/>
        </w:rPr>
        <w:t xml:space="preserve"> n</w:t>
      </w:r>
      <w:r w:rsidRPr="00D21A63">
        <w:rPr>
          <w:rFonts w:eastAsia="Arial Unicode MS"/>
          <w:sz w:val="28"/>
          <w:szCs w:val="28"/>
        </w:rPr>
        <w:t>ày,</w:t>
      </w:r>
      <w:r w:rsidRPr="00D21A63">
        <w:rPr>
          <w:sz w:val="28"/>
          <w:szCs w:val="28"/>
        </w:rPr>
        <w:t xml:space="preserve"> kinh kia l</w:t>
      </w:r>
      <w:r w:rsidRPr="00D21A63">
        <w:rPr>
          <w:rFonts w:eastAsia="Arial Unicode MS"/>
          <w:sz w:val="28"/>
          <w:szCs w:val="28"/>
        </w:rPr>
        <w:t>ại</w:t>
      </w:r>
      <w:r w:rsidRPr="00D21A63">
        <w:rPr>
          <w:sz w:val="28"/>
          <w:szCs w:val="28"/>
        </w:rPr>
        <w:t xml:space="preserve"> n</w:t>
      </w:r>
      <w:r w:rsidRPr="00D21A63">
        <w:rPr>
          <w:rFonts w:eastAsia="Arial Unicode MS"/>
          <w:sz w:val="28"/>
          <w:szCs w:val="28"/>
        </w:rPr>
        <w:t>ói</w:t>
      </w:r>
      <w:r w:rsidRPr="00D21A63">
        <w:rPr>
          <w:sz w:val="28"/>
          <w:szCs w:val="28"/>
        </w:rPr>
        <w:t xml:space="preserve"> nh</w:t>
      </w:r>
      <w:r w:rsidRPr="00D21A63">
        <w:rPr>
          <w:rFonts w:eastAsia="Arial Unicode MS"/>
          <w:sz w:val="28"/>
          <w:szCs w:val="28"/>
        </w:rPr>
        <w:t>ư</w:t>
      </w:r>
      <w:r w:rsidRPr="00D21A63">
        <w:rPr>
          <w:sz w:val="28"/>
          <w:szCs w:val="28"/>
        </w:rPr>
        <w:t xml:space="preserve"> th</w:t>
      </w:r>
      <w:r w:rsidRPr="00D21A63">
        <w:rPr>
          <w:rFonts w:eastAsia="Arial Unicode MS"/>
          <w:sz w:val="28"/>
          <w:szCs w:val="28"/>
        </w:rPr>
        <w:t>ế</w:t>
      </w:r>
      <w:r w:rsidRPr="00D21A63">
        <w:rPr>
          <w:sz w:val="28"/>
          <w:szCs w:val="28"/>
        </w:rPr>
        <w:t xml:space="preserve"> n</w:t>
      </w:r>
      <w:r w:rsidRPr="00D21A63">
        <w:rPr>
          <w:rFonts w:eastAsia="Arial Unicode MS"/>
          <w:sz w:val="28"/>
          <w:szCs w:val="28"/>
        </w:rPr>
        <w:t>ọ,</w:t>
      </w:r>
      <w:r w:rsidRPr="00D21A63">
        <w:rPr>
          <w:sz w:val="28"/>
          <w:szCs w:val="28"/>
        </w:rPr>
        <w:t xml:space="preserve"> </w:t>
      </w:r>
      <w:r w:rsidRPr="00D21A63">
        <w:rPr>
          <w:rFonts w:eastAsia="Arial Unicode MS"/>
          <w:sz w:val="28"/>
          <w:szCs w:val="28"/>
        </w:rPr>
        <w:t>quý</w:t>
      </w:r>
      <w:r w:rsidRPr="00D21A63">
        <w:rPr>
          <w:sz w:val="28"/>
          <w:szCs w:val="28"/>
        </w:rPr>
        <w:t xml:space="preserve"> vị </w:t>
      </w:r>
      <w:r w:rsidRPr="00D21A63">
        <w:rPr>
          <w:rFonts w:eastAsia="Arial Unicode MS"/>
          <w:sz w:val="28"/>
          <w:szCs w:val="28"/>
        </w:rPr>
        <w:t>bèn</w:t>
      </w:r>
      <w:r w:rsidRPr="00D21A63">
        <w:rPr>
          <w:sz w:val="28"/>
          <w:szCs w:val="28"/>
        </w:rPr>
        <w:t xml:space="preserve"> d</w:t>
      </w:r>
      <w:r w:rsidRPr="00D21A63">
        <w:rPr>
          <w:rFonts w:eastAsia="Arial Unicode MS"/>
          <w:sz w:val="28"/>
          <w:szCs w:val="28"/>
        </w:rPr>
        <w:t>ấy</w:t>
      </w:r>
      <w:r w:rsidRPr="00D21A63">
        <w:rPr>
          <w:sz w:val="28"/>
          <w:szCs w:val="28"/>
        </w:rPr>
        <w:t xml:space="preserve"> </w:t>
      </w:r>
      <w:r w:rsidRPr="00D21A63">
        <w:rPr>
          <w:rFonts w:eastAsia="Arial Unicode MS"/>
          <w:sz w:val="28"/>
          <w:szCs w:val="28"/>
        </w:rPr>
        <w:t>lên</w:t>
      </w:r>
      <w:r w:rsidRPr="00D21A63">
        <w:rPr>
          <w:sz w:val="28"/>
          <w:szCs w:val="28"/>
        </w:rPr>
        <w:t xml:space="preserve"> </w:t>
      </w:r>
      <w:r w:rsidRPr="00D21A63">
        <w:rPr>
          <w:rFonts w:eastAsia="Arial Unicode MS"/>
          <w:sz w:val="28"/>
          <w:szCs w:val="28"/>
        </w:rPr>
        <w:t>phân</w:t>
      </w:r>
      <w:r w:rsidRPr="00D21A63">
        <w:rPr>
          <w:sz w:val="28"/>
          <w:szCs w:val="28"/>
        </w:rPr>
        <w:t xml:space="preserve"> bi</w:t>
      </w:r>
      <w:r w:rsidRPr="00D21A63">
        <w:rPr>
          <w:rFonts w:eastAsia="Arial Unicode MS"/>
          <w:sz w:val="28"/>
          <w:szCs w:val="28"/>
        </w:rPr>
        <w:t>ệt,</w:t>
      </w:r>
      <w:r w:rsidRPr="00D21A63">
        <w:rPr>
          <w:sz w:val="28"/>
          <w:szCs w:val="28"/>
        </w:rPr>
        <w:t xml:space="preserve"> </w:t>
      </w:r>
      <w:r w:rsidRPr="00D21A63">
        <w:rPr>
          <w:rFonts w:eastAsia="Arial Unicode MS"/>
          <w:sz w:val="28"/>
          <w:szCs w:val="28"/>
        </w:rPr>
        <w:t>dấy</w:t>
      </w:r>
      <w:r w:rsidRPr="00D21A63">
        <w:rPr>
          <w:sz w:val="28"/>
          <w:szCs w:val="28"/>
        </w:rPr>
        <w:t xml:space="preserve"> l</w:t>
      </w:r>
      <w:r w:rsidRPr="00D21A63">
        <w:rPr>
          <w:rFonts w:eastAsia="Arial Unicode MS"/>
          <w:sz w:val="28"/>
          <w:szCs w:val="28"/>
        </w:rPr>
        <w:t>òng</w:t>
      </w:r>
      <w:r w:rsidRPr="00D21A63">
        <w:rPr>
          <w:sz w:val="28"/>
          <w:szCs w:val="28"/>
        </w:rPr>
        <w:t xml:space="preserve"> </w:t>
      </w:r>
      <w:r w:rsidRPr="00D21A63">
        <w:rPr>
          <w:rFonts w:eastAsia="Arial Unicode MS"/>
          <w:sz w:val="28"/>
          <w:szCs w:val="28"/>
        </w:rPr>
        <w:t>nghi</w:t>
      </w:r>
      <w:r w:rsidRPr="00D21A63">
        <w:rPr>
          <w:sz w:val="28"/>
          <w:szCs w:val="28"/>
        </w:rPr>
        <w:t xml:space="preserve"> ho</w:t>
      </w:r>
      <w:r w:rsidRPr="00D21A63">
        <w:rPr>
          <w:rFonts w:eastAsia="Arial Unicode MS"/>
          <w:sz w:val="28"/>
          <w:szCs w:val="28"/>
        </w:rPr>
        <w:t>ặc,</w:t>
      </w:r>
      <w:r w:rsidRPr="00D21A63">
        <w:rPr>
          <w:sz w:val="28"/>
          <w:szCs w:val="28"/>
        </w:rPr>
        <w:t xml:space="preserve"> </w:t>
      </w:r>
      <w:r w:rsidRPr="00D21A63">
        <w:rPr>
          <w:rFonts w:eastAsia="Arial Unicode MS"/>
          <w:sz w:val="28"/>
          <w:szCs w:val="28"/>
        </w:rPr>
        <w:t>khởi</w:t>
      </w:r>
      <w:r w:rsidRPr="00D21A63">
        <w:rPr>
          <w:sz w:val="28"/>
          <w:szCs w:val="28"/>
        </w:rPr>
        <w:t xml:space="preserve"> </w:t>
      </w:r>
      <w:r w:rsidRPr="00D21A63">
        <w:rPr>
          <w:rFonts w:eastAsia="Arial Unicode MS"/>
          <w:sz w:val="28"/>
          <w:szCs w:val="28"/>
        </w:rPr>
        <w:t>vọng</w:t>
      </w:r>
      <w:r w:rsidRPr="00D21A63">
        <w:rPr>
          <w:sz w:val="28"/>
          <w:szCs w:val="28"/>
        </w:rPr>
        <w:t xml:space="preserve"> t</w:t>
      </w:r>
      <w:r w:rsidRPr="00D21A63">
        <w:rPr>
          <w:rFonts w:eastAsia="Arial Unicode MS"/>
          <w:sz w:val="28"/>
          <w:szCs w:val="28"/>
        </w:rPr>
        <w:t>ưởng,</w:t>
      </w:r>
      <w:r w:rsidRPr="00D21A63">
        <w:rPr>
          <w:sz w:val="28"/>
          <w:szCs w:val="28"/>
        </w:rPr>
        <w:t xml:space="preserve"> </w:t>
      </w:r>
      <w:r w:rsidRPr="00D21A63">
        <w:rPr>
          <w:rFonts w:eastAsia="Arial Unicode MS"/>
          <w:sz w:val="28"/>
          <w:szCs w:val="28"/>
        </w:rPr>
        <w:t>quý</w:t>
      </w:r>
      <w:r w:rsidRPr="00D21A63">
        <w:rPr>
          <w:sz w:val="28"/>
          <w:szCs w:val="28"/>
        </w:rPr>
        <w:t xml:space="preserve"> vị </w:t>
      </w:r>
      <w:r w:rsidRPr="00D21A63">
        <w:rPr>
          <w:rFonts w:eastAsia="Arial Unicode MS"/>
          <w:sz w:val="28"/>
          <w:szCs w:val="28"/>
        </w:rPr>
        <w:t>bị</w:t>
      </w:r>
      <w:r w:rsidRPr="00D21A63">
        <w:rPr>
          <w:sz w:val="28"/>
          <w:szCs w:val="28"/>
        </w:rPr>
        <w:t xml:space="preserve"> t</w:t>
      </w:r>
      <w:r w:rsidRPr="00D21A63">
        <w:rPr>
          <w:rFonts w:eastAsia="Arial Unicode MS"/>
          <w:sz w:val="28"/>
          <w:szCs w:val="28"/>
        </w:rPr>
        <w:t>ổn</w:t>
      </w:r>
      <w:r w:rsidRPr="00D21A63">
        <w:rPr>
          <w:sz w:val="28"/>
          <w:szCs w:val="28"/>
        </w:rPr>
        <w:t xml:space="preserve"> h</w:t>
      </w:r>
      <w:r w:rsidRPr="00D21A63">
        <w:rPr>
          <w:rFonts w:eastAsia="Arial Unicode MS"/>
          <w:sz w:val="28"/>
          <w:szCs w:val="28"/>
        </w:rPr>
        <w:t>ại</w:t>
      </w:r>
      <w:r w:rsidRPr="00D21A63">
        <w:rPr>
          <w:sz w:val="28"/>
          <w:szCs w:val="28"/>
        </w:rPr>
        <w:t xml:space="preserve"> r</w:t>
      </w:r>
      <w:r w:rsidRPr="00D21A63">
        <w:rPr>
          <w:rFonts w:eastAsia="Arial Unicode MS"/>
          <w:sz w:val="28"/>
          <w:szCs w:val="28"/>
        </w:rPr>
        <w:t>ất</w:t>
      </w:r>
      <w:r w:rsidRPr="00D21A63">
        <w:rPr>
          <w:sz w:val="28"/>
          <w:szCs w:val="28"/>
        </w:rPr>
        <w:t xml:space="preserve"> l</w:t>
      </w:r>
      <w:r w:rsidRPr="00D21A63">
        <w:rPr>
          <w:rFonts w:eastAsia="Arial Unicode MS"/>
          <w:sz w:val="28"/>
          <w:szCs w:val="28"/>
        </w:rPr>
        <w:t>ớn.</w:t>
      </w:r>
      <w:r w:rsidRPr="00D21A63">
        <w:rPr>
          <w:sz w:val="28"/>
          <w:szCs w:val="28"/>
        </w:rPr>
        <w:t xml:space="preserve"> V</w:t>
      </w:r>
      <w:r w:rsidRPr="00D21A63">
        <w:rPr>
          <w:rFonts w:eastAsia="Arial Unicode MS"/>
          <w:sz w:val="28"/>
          <w:szCs w:val="28"/>
        </w:rPr>
        <w:t>ì</w:t>
      </w:r>
      <w:r w:rsidRPr="00D21A63">
        <w:rPr>
          <w:sz w:val="28"/>
          <w:szCs w:val="28"/>
        </w:rPr>
        <w:t xml:space="preserve"> th</w:t>
      </w:r>
      <w:r w:rsidRPr="00D21A63">
        <w:rPr>
          <w:rFonts w:eastAsia="Arial Unicode MS"/>
          <w:sz w:val="28"/>
          <w:szCs w:val="28"/>
        </w:rPr>
        <w:t>ế,</w:t>
      </w:r>
      <w:r w:rsidRPr="00D21A63">
        <w:rPr>
          <w:sz w:val="28"/>
          <w:szCs w:val="28"/>
        </w:rPr>
        <w:t xml:space="preserve"> h</w:t>
      </w:r>
      <w:r w:rsidRPr="00D21A63">
        <w:rPr>
          <w:rFonts w:eastAsia="Arial Unicode MS"/>
          <w:sz w:val="28"/>
          <w:szCs w:val="28"/>
        </w:rPr>
        <w:t>ọc</w:t>
      </w:r>
      <w:r w:rsidRPr="00D21A63">
        <w:rPr>
          <w:sz w:val="28"/>
          <w:szCs w:val="28"/>
        </w:rPr>
        <w:t xml:space="preserve"> g</w:t>
      </w:r>
      <w:r w:rsidRPr="00D21A63">
        <w:rPr>
          <w:rFonts w:eastAsia="Arial Unicode MS"/>
          <w:sz w:val="28"/>
          <w:szCs w:val="28"/>
        </w:rPr>
        <w:t>ì</w:t>
      </w:r>
      <w:r w:rsidRPr="00D21A63">
        <w:rPr>
          <w:sz w:val="28"/>
          <w:szCs w:val="28"/>
        </w:rPr>
        <w:t xml:space="preserve"> </w:t>
      </w:r>
      <w:r w:rsidRPr="00D21A63">
        <w:rPr>
          <w:rFonts w:eastAsia="Arial Unicode MS"/>
          <w:sz w:val="28"/>
          <w:szCs w:val="28"/>
        </w:rPr>
        <w:t>nhất</w:t>
      </w:r>
      <w:r w:rsidRPr="00D21A63">
        <w:rPr>
          <w:sz w:val="28"/>
          <w:szCs w:val="28"/>
        </w:rPr>
        <w:t xml:space="preserve"> định </w:t>
      </w:r>
      <w:r w:rsidRPr="00D21A63">
        <w:rPr>
          <w:rFonts w:eastAsia="Arial Unicode MS"/>
          <w:sz w:val="28"/>
          <w:szCs w:val="28"/>
        </w:rPr>
        <w:t>cũng</w:t>
      </w:r>
      <w:r w:rsidRPr="00D21A63">
        <w:rPr>
          <w:sz w:val="28"/>
          <w:szCs w:val="28"/>
        </w:rPr>
        <w:t xml:space="preserve"> ph</w:t>
      </w:r>
      <w:r w:rsidRPr="00D21A63">
        <w:rPr>
          <w:rFonts w:eastAsia="Arial Unicode MS"/>
          <w:sz w:val="28"/>
          <w:szCs w:val="28"/>
        </w:rPr>
        <w:t>ải</w:t>
      </w:r>
      <w:r w:rsidRPr="00D21A63">
        <w:rPr>
          <w:sz w:val="28"/>
          <w:szCs w:val="28"/>
        </w:rPr>
        <w:t xml:space="preserve"> l</w:t>
      </w:r>
      <w:r w:rsidRPr="00D21A63">
        <w:rPr>
          <w:rFonts w:eastAsia="Arial Unicode MS"/>
          <w:sz w:val="28"/>
          <w:szCs w:val="28"/>
        </w:rPr>
        <w:t>à</w:t>
      </w:r>
      <w:r w:rsidRPr="00D21A63">
        <w:rPr>
          <w:sz w:val="28"/>
          <w:szCs w:val="28"/>
        </w:rPr>
        <w:t xml:space="preserve"> th</w:t>
      </w:r>
      <w:r w:rsidRPr="00D21A63">
        <w:rPr>
          <w:rFonts w:eastAsia="Arial Unicode MS"/>
          <w:sz w:val="28"/>
          <w:szCs w:val="28"/>
        </w:rPr>
        <w:t>âm</w:t>
      </w:r>
      <w:r w:rsidRPr="00D21A63">
        <w:rPr>
          <w:sz w:val="28"/>
          <w:szCs w:val="28"/>
        </w:rPr>
        <w:t xml:space="preserve"> nh</w:t>
      </w:r>
      <w:r w:rsidRPr="00D21A63">
        <w:rPr>
          <w:rFonts w:eastAsia="Arial Unicode MS"/>
          <w:sz w:val="28"/>
          <w:szCs w:val="28"/>
        </w:rPr>
        <w:t>ập</w:t>
      </w:r>
      <w:r w:rsidRPr="00D21A63">
        <w:rPr>
          <w:sz w:val="28"/>
          <w:szCs w:val="28"/>
        </w:rPr>
        <w:t xml:space="preserve"> </w:t>
      </w:r>
      <w:r w:rsidRPr="00D21A63">
        <w:rPr>
          <w:rFonts w:eastAsia="Arial Unicode MS"/>
          <w:sz w:val="28"/>
          <w:szCs w:val="28"/>
        </w:rPr>
        <w:t>một</w:t>
      </w:r>
      <w:r w:rsidRPr="00D21A63">
        <w:rPr>
          <w:sz w:val="28"/>
          <w:szCs w:val="28"/>
        </w:rPr>
        <w:t xml:space="preserve"> m</w:t>
      </w:r>
      <w:r w:rsidRPr="00D21A63">
        <w:rPr>
          <w:rFonts w:eastAsia="Arial Unicode MS"/>
          <w:sz w:val="28"/>
          <w:szCs w:val="28"/>
        </w:rPr>
        <w:t>ôn.</w:t>
      </w:r>
    </w:p>
    <w:p w14:paraId="6EAE5E9F" w14:textId="77777777" w:rsidR="003031FC" w:rsidRPr="00D21A63" w:rsidRDefault="003031FC" w:rsidP="00C95564">
      <w:pPr>
        <w:ind w:firstLine="720"/>
        <w:rPr>
          <w:sz w:val="28"/>
          <w:szCs w:val="28"/>
        </w:rPr>
      </w:pPr>
      <w:r w:rsidRPr="00D21A63">
        <w:rPr>
          <w:i/>
          <w:sz w:val="28"/>
          <w:szCs w:val="28"/>
        </w:rPr>
        <w:t>“</w:t>
      </w:r>
      <w:r w:rsidRPr="00D21A63">
        <w:rPr>
          <w:rFonts w:eastAsia="Arial Unicode MS"/>
          <w:i/>
          <w:sz w:val="28"/>
          <w:szCs w:val="28"/>
        </w:rPr>
        <w:t>Từ,</w:t>
      </w:r>
      <w:r w:rsidRPr="00D21A63">
        <w:rPr>
          <w:i/>
          <w:sz w:val="28"/>
          <w:szCs w:val="28"/>
        </w:rPr>
        <w:t xml:space="preserve"> bi</w:t>
      </w:r>
      <w:r w:rsidRPr="00D21A63">
        <w:rPr>
          <w:rFonts w:eastAsia="Arial Unicode MS"/>
          <w:i/>
          <w:sz w:val="28"/>
          <w:szCs w:val="28"/>
        </w:rPr>
        <w:t>,</w:t>
      </w:r>
      <w:r w:rsidRPr="00D21A63">
        <w:rPr>
          <w:i/>
          <w:sz w:val="28"/>
          <w:szCs w:val="28"/>
        </w:rPr>
        <w:t xml:space="preserve"> </w:t>
      </w:r>
      <w:r w:rsidRPr="00D21A63">
        <w:rPr>
          <w:rFonts w:eastAsia="Arial Unicode MS"/>
          <w:i/>
          <w:sz w:val="28"/>
          <w:szCs w:val="28"/>
        </w:rPr>
        <w:t>hỷ,</w:t>
      </w:r>
      <w:r w:rsidRPr="00D21A63">
        <w:rPr>
          <w:i/>
          <w:sz w:val="28"/>
          <w:szCs w:val="28"/>
        </w:rPr>
        <w:t xml:space="preserve"> xả”</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Tánh</w:t>
      </w:r>
      <w:r w:rsidRPr="00D21A63">
        <w:rPr>
          <w:sz w:val="28"/>
          <w:szCs w:val="28"/>
        </w:rPr>
        <w:t xml:space="preserve"> Đức </w:t>
      </w:r>
      <w:r w:rsidRPr="00D21A63">
        <w:rPr>
          <w:rFonts w:eastAsia="Arial Unicode MS"/>
          <w:sz w:val="28"/>
          <w:szCs w:val="28"/>
        </w:rPr>
        <w:t>tự</w:t>
      </w:r>
      <w:r w:rsidRPr="00D21A63">
        <w:rPr>
          <w:sz w:val="28"/>
          <w:szCs w:val="28"/>
        </w:rPr>
        <w:t xml:space="preserve"> nhi</w:t>
      </w:r>
      <w:r w:rsidRPr="00D21A63">
        <w:rPr>
          <w:rFonts w:eastAsia="Arial Unicode MS"/>
          <w:sz w:val="28"/>
          <w:szCs w:val="28"/>
        </w:rPr>
        <w:t>ên</w:t>
      </w:r>
      <w:r w:rsidRPr="00D21A63">
        <w:rPr>
          <w:sz w:val="28"/>
          <w:szCs w:val="28"/>
        </w:rPr>
        <w:t xml:space="preserve"> bi</w:t>
      </w:r>
      <w:r w:rsidRPr="00D21A63">
        <w:rPr>
          <w:rFonts w:eastAsia="Arial Unicode MS"/>
          <w:sz w:val="28"/>
          <w:szCs w:val="28"/>
        </w:rPr>
        <w:t>ểu</w:t>
      </w:r>
      <w:r w:rsidRPr="00D21A63">
        <w:rPr>
          <w:sz w:val="28"/>
          <w:szCs w:val="28"/>
        </w:rPr>
        <w:t xml:space="preserve"> l</w:t>
      </w:r>
      <w:r w:rsidRPr="00D21A63">
        <w:rPr>
          <w:rFonts w:eastAsia="Arial Unicode MS"/>
          <w:sz w:val="28"/>
          <w:szCs w:val="28"/>
        </w:rPr>
        <w:t>ộ,</w:t>
      </w:r>
      <w:r w:rsidRPr="00D21A63">
        <w:rPr>
          <w:sz w:val="28"/>
          <w:szCs w:val="28"/>
        </w:rPr>
        <w:t xml:space="preserve"> </w:t>
      </w:r>
      <w:r w:rsidRPr="00D21A63">
        <w:rPr>
          <w:rFonts w:eastAsia="Arial Unicode MS"/>
          <w:sz w:val="28"/>
          <w:szCs w:val="28"/>
        </w:rPr>
        <w:t>nhưng</w:t>
      </w:r>
      <w:r w:rsidRPr="00D21A63">
        <w:rPr>
          <w:sz w:val="28"/>
          <w:szCs w:val="28"/>
        </w:rPr>
        <w:t xml:space="preserve"> </w:t>
      </w:r>
      <w:r w:rsidRPr="00D21A63">
        <w:rPr>
          <w:rFonts w:eastAsia="Arial Unicode MS"/>
          <w:sz w:val="28"/>
          <w:szCs w:val="28"/>
        </w:rPr>
        <w:t>Tánh</w:t>
      </w:r>
      <w:r w:rsidRPr="00D21A63">
        <w:rPr>
          <w:sz w:val="28"/>
          <w:szCs w:val="28"/>
        </w:rPr>
        <w:t xml:space="preserve"> Đức bi</w:t>
      </w:r>
      <w:r w:rsidRPr="00D21A63">
        <w:rPr>
          <w:rFonts w:eastAsia="Arial Unicode MS"/>
          <w:sz w:val="28"/>
          <w:szCs w:val="28"/>
        </w:rPr>
        <w:t>ểu</w:t>
      </w:r>
      <w:r w:rsidRPr="00D21A63">
        <w:rPr>
          <w:sz w:val="28"/>
          <w:szCs w:val="28"/>
        </w:rPr>
        <w:t xml:space="preserve"> l</w:t>
      </w:r>
      <w:r w:rsidRPr="00D21A63">
        <w:rPr>
          <w:rFonts w:eastAsia="Arial Unicode MS"/>
          <w:sz w:val="28"/>
          <w:szCs w:val="28"/>
        </w:rPr>
        <w:t>ộ</w:t>
      </w:r>
      <w:r w:rsidRPr="00D21A63">
        <w:rPr>
          <w:sz w:val="28"/>
          <w:szCs w:val="28"/>
        </w:rPr>
        <w:t xml:space="preserve"> </w:t>
      </w:r>
      <w:r w:rsidRPr="00D21A63">
        <w:rPr>
          <w:rFonts w:eastAsia="Arial Unicode MS"/>
          <w:sz w:val="28"/>
          <w:szCs w:val="28"/>
        </w:rPr>
        <w:t>vẫn</w:t>
      </w:r>
      <w:r w:rsidRPr="00D21A63">
        <w:rPr>
          <w:sz w:val="28"/>
          <w:szCs w:val="28"/>
        </w:rPr>
        <w:t xml:space="preserve"> ph</w:t>
      </w:r>
      <w:r w:rsidRPr="00D21A63">
        <w:rPr>
          <w:rFonts w:eastAsia="Arial Unicode MS"/>
          <w:sz w:val="28"/>
          <w:szCs w:val="28"/>
        </w:rPr>
        <w:t>ải</w:t>
      </w:r>
      <w:r w:rsidRPr="00D21A63">
        <w:rPr>
          <w:sz w:val="28"/>
          <w:szCs w:val="28"/>
        </w:rPr>
        <w:t xml:space="preserve"> nh</w:t>
      </w:r>
      <w:r w:rsidRPr="00D21A63">
        <w:rPr>
          <w:rFonts w:eastAsia="Arial Unicode MS"/>
          <w:sz w:val="28"/>
          <w:szCs w:val="28"/>
        </w:rPr>
        <w:t>ờ</w:t>
      </w:r>
      <w:r w:rsidRPr="00D21A63">
        <w:rPr>
          <w:sz w:val="28"/>
          <w:szCs w:val="28"/>
        </w:rPr>
        <w:t xml:space="preserve"> Tu Đức gi</w:t>
      </w:r>
      <w:r w:rsidRPr="00D21A63">
        <w:rPr>
          <w:rFonts w:eastAsia="Arial Unicode MS"/>
          <w:sz w:val="28"/>
          <w:szCs w:val="28"/>
        </w:rPr>
        <w:t>úp</w:t>
      </w:r>
      <w:r w:rsidRPr="00D21A63">
        <w:rPr>
          <w:sz w:val="28"/>
          <w:szCs w:val="28"/>
        </w:rPr>
        <w:t xml:space="preserve"> </w:t>
      </w:r>
      <w:r w:rsidRPr="00D21A63">
        <w:rPr>
          <w:rFonts w:eastAsia="Arial Unicode MS"/>
          <w:sz w:val="28"/>
          <w:szCs w:val="28"/>
        </w:rPr>
        <w:t>đỡ.</w:t>
      </w:r>
      <w:r w:rsidRPr="00D21A63">
        <w:rPr>
          <w:sz w:val="28"/>
          <w:szCs w:val="28"/>
        </w:rPr>
        <w:t xml:space="preserve"> C</w:t>
      </w:r>
      <w:r w:rsidRPr="00D21A63">
        <w:rPr>
          <w:rFonts w:eastAsia="Arial Unicode MS"/>
          <w:sz w:val="28"/>
          <w:szCs w:val="28"/>
        </w:rPr>
        <w:t>ông</w:t>
      </w:r>
      <w:r w:rsidRPr="00D21A63">
        <w:rPr>
          <w:sz w:val="28"/>
          <w:szCs w:val="28"/>
        </w:rPr>
        <w:t xml:space="preserve"> phu </w:t>
      </w:r>
      <w:r w:rsidRPr="00D21A63">
        <w:rPr>
          <w:rFonts w:eastAsia="Arial Unicode MS"/>
          <w:sz w:val="28"/>
          <w:szCs w:val="28"/>
        </w:rPr>
        <w:t>Tu</w:t>
      </w:r>
      <w:r w:rsidRPr="00D21A63">
        <w:rPr>
          <w:sz w:val="28"/>
          <w:szCs w:val="28"/>
        </w:rPr>
        <w:t xml:space="preserve"> Đức </w:t>
      </w:r>
      <w:r w:rsidRPr="00D21A63">
        <w:rPr>
          <w:rFonts w:eastAsia="Arial Unicode MS"/>
          <w:sz w:val="28"/>
          <w:szCs w:val="28"/>
        </w:rPr>
        <w:t>chẳng</w:t>
      </w:r>
      <w:r w:rsidRPr="00D21A63">
        <w:rPr>
          <w:sz w:val="28"/>
          <w:szCs w:val="28"/>
        </w:rPr>
        <w:t xml:space="preserve"> </w:t>
      </w:r>
      <w:r w:rsidRPr="00D21A63">
        <w:rPr>
          <w:rFonts w:eastAsia="Arial Unicode MS"/>
          <w:sz w:val="28"/>
          <w:szCs w:val="28"/>
        </w:rPr>
        <w:t>đạt</w:t>
      </w:r>
      <w:r w:rsidRPr="00D21A63">
        <w:rPr>
          <w:sz w:val="28"/>
          <w:szCs w:val="28"/>
        </w:rPr>
        <w:t xml:space="preserve"> đến m</w:t>
      </w:r>
      <w:r w:rsidRPr="00D21A63">
        <w:rPr>
          <w:rFonts w:eastAsia="Arial Unicode MS"/>
          <w:sz w:val="28"/>
          <w:szCs w:val="28"/>
        </w:rPr>
        <w:t>ức,</w:t>
      </w:r>
      <w:r w:rsidRPr="00D21A63">
        <w:rPr>
          <w:sz w:val="28"/>
          <w:szCs w:val="28"/>
        </w:rPr>
        <w:t xml:space="preserve"> </w:t>
      </w:r>
      <w:r w:rsidRPr="00D21A63">
        <w:rPr>
          <w:rFonts w:eastAsia="Arial Unicode MS"/>
          <w:sz w:val="28"/>
          <w:szCs w:val="28"/>
        </w:rPr>
        <w:t>Tánh</w:t>
      </w:r>
      <w:r w:rsidRPr="00D21A63">
        <w:rPr>
          <w:sz w:val="28"/>
          <w:szCs w:val="28"/>
        </w:rPr>
        <w:t xml:space="preserve"> Đức </w:t>
      </w:r>
      <w:r w:rsidRPr="00D21A63">
        <w:rPr>
          <w:rFonts w:eastAsia="Arial Unicode MS"/>
          <w:sz w:val="28"/>
          <w:szCs w:val="28"/>
        </w:rPr>
        <w:t>chẳng</w:t>
      </w:r>
      <w:r w:rsidRPr="00D21A63">
        <w:rPr>
          <w:sz w:val="28"/>
          <w:szCs w:val="28"/>
        </w:rPr>
        <w:t xml:space="preserve"> thể hi</w:t>
      </w:r>
      <w:r w:rsidRPr="00D21A63">
        <w:rPr>
          <w:rFonts w:eastAsia="Arial Unicode MS"/>
          <w:sz w:val="28"/>
          <w:szCs w:val="28"/>
        </w:rPr>
        <w:t>ện</w:t>
      </w:r>
      <w:r w:rsidRPr="00D21A63">
        <w:rPr>
          <w:sz w:val="28"/>
          <w:szCs w:val="28"/>
        </w:rPr>
        <w:t xml:space="preserve"> ti</w:t>
      </w:r>
      <w:r w:rsidRPr="00D21A63">
        <w:rPr>
          <w:rFonts w:eastAsia="Arial Unicode MS"/>
          <w:sz w:val="28"/>
          <w:szCs w:val="28"/>
        </w:rPr>
        <w:t>ền!</w:t>
      </w:r>
      <w:r w:rsidRPr="00D21A63">
        <w:rPr>
          <w:sz w:val="28"/>
          <w:szCs w:val="28"/>
        </w:rPr>
        <w:t xml:space="preserve"> </w:t>
      </w:r>
      <w:r w:rsidRPr="00D21A63">
        <w:rPr>
          <w:rFonts w:eastAsia="Arial Unicode MS"/>
          <w:sz w:val="28"/>
          <w:szCs w:val="28"/>
        </w:rPr>
        <w:t>Tánh</w:t>
      </w:r>
      <w:r w:rsidRPr="00D21A63">
        <w:rPr>
          <w:sz w:val="28"/>
          <w:szCs w:val="28"/>
        </w:rPr>
        <w:t xml:space="preserve"> Đức bi</w:t>
      </w:r>
      <w:r w:rsidRPr="00D21A63">
        <w:rPr>
          <w:rFonts w:eastAsia="Arial Unicode MS"/>
          <w:sz w:val="28"/>
          <w:szCs w:val="28"/>
        </w:rPr>
        <w:t>ểu</w:t>
      </w:r>
      <w:r w:rsidRPr="00D21A63">
        <w:rPr>
          <w:sz w:val="28"/>
          <w:szCs w:val="28"/>
        </w:rPr>
        <w:t xml:space="preserve"> l</w:t>
      </w:r>
      <w:r w:rsidRPr="00D21A63">
        <w:rPr>
          <w:rFonts w:eastAsia="Arial Unicode MS"/>
          <w:sz w:val="28"/>
          <w:szCs w:val="28"/>
        </w:rPr>
        <w:t>ộ,</w:t>
      </w:r>
      <w:r w:rsidRPr="00D21A63">
        <w:rPr>
          <w:sz w:val="28"/>
          <w:szCs w:val="28"/>
        </w:rPr>
        <w:t xml:space="preserve"> </w:t>
      </w:r>
      <w:r w:rsidRPr="00D21A63">
        <w:rPr>
          <w:rFonts w:eastAsia="Arial Unicode MS"/>
          <w:sz w:val="28"/>
          <w:szCs w:val="28"/>
        </w:rPr>
        <w:t>đương</w:t>
      </w:r>
      <w:r w:rsidRPr="00D21A63">
        <w:rPr>
          <w:sz w:val="28"/>
          <w:szCs w:val="28"/>
        </w:rPr>
        <w:t xml:space="preserve"> nhi</w:t>
      </w:r>
      <w:r w:rsidRPr="00D21A63">
        <w:rPr>
          <w:rFonts w:eastAsia="Arial Unicode MS"/>
          <w:sz w:val="28"/>
          <w:szCs w:val="28"/>
        </w:rPr>
        <w:t>ên</w:t>
      </w:r>
      <w:r w:rsidRPr="00D21A63">
        <w:rPr>
          <w:sz w:val="28"/>
          <w:szCs w:val="28"/>
        </w:rPr>
        <w:t xml:space="preserve"> </w:t>
      </w:r>
      <w:r w:rsidRPr="00D21A63">
        <w:rPr>
          <w:rFonts w:eastAsia="Arial Unicode MS"/>
          <w:sz w:val="28"/>
          <w:szCs w:val="28"/>
        </w:rPr>
        <w:t>là</w:t>
      </w:r>
      <w:r w:rsidRPr="00D21A63">
        <w:rPr>
          <w:sz w:val="28"/>
          <w:szCs w:val="28"/>
        </w:rPr>
        <w:t xml:space="preserve"> nh</w:t>
      </w:r>
      <w:r w:rsidRPr="00D21A63">
        <w:rPr>
          <w:rFonts w:eastAsia="Arial Unicode MS"/>
          <w:sz w:val="28"/>
          <w:szCs w:val="28"/>
        </w:rPr>
        <w:t>ư</w:t>
      </w:r>
      <w:r w:rsidRPr="00D21A63">
        <w:rPr>
          <w:sz w:val="28"/>
          <w:szCs w:val="28"/>
        </w:rPr>
        <w:t xml:space="preserve"> </w:t>
      </w:r>
      <w:r w:rsidRPr="00D21A63">
        <w:rPr>
          <w:rFonts w:eastAsia="Arial Unicode MS"/>
          <w:sz w:val="28"/>
          <w:szCs w:val="28"/>
        </w:rPr>
        <w:t>đã</w:t>
      </w:r>
      <w:r w:rsidRPr="00D21A63">
        <w:rPr>
          <w:sz w:val="28"/>
          <w:szCs w:val="28"/>
        </w:rPr>
        <w:t xml:space="preserve"> </w:t>
      </w:r>
      <w:r w:rsidRPr="00D21A63">
        <w:rPr>
          <w:rFonts w:eastAsia="Arial Unicode MS"/>
          <w:sz w:val="28"/>
          <w:szCs w:val="28"/>
        </w:rPr>
        <w:t>nói</w:t>
      </w:r>
      <w:r w:rsidRPr="00D21A63">
        <w:rPr>
          <w:sz w:val="28"/>
          <w:szCs w:val="28"/>
        </w:rPr>
        <w:t xml:space="preserve"> </w:t>
      </w:r>
      <w:r w:rsidRPr="00D21A63">
        <w:rPr>
          <w:rFonts w:eastAsia="Arial Unicode MS"/>
          <w:sz w:val="28"/>
          <w:szCs w:val="28"/>
        </w:rPr>
        <w:t>ở</w:t>
      </w:r>
      <w:r w:rsidRPr="00D21A63">
        <w:rPr>
          <w:sz w:val="28"/>
          <w:szCs w:val="28"/>
        </w:rPr>
        <w:t xml:space="preserve"> </w:t>
      </w:r>
      <w:r w:rsidRPr="00D21A63">
        <w:rPr>
          <w:rFonts w:eastAsia="Arial Unicode MS"/>
          <w:sz w:val="28"/>
          <w:szCs w:val="28"/>
        </w:rPr>
        <w:t>đây:</w:t>
      </w:r>
      <w:r w:rsidRPr="00D21A63">
        <w:rPr>
          <w:sz w:val="28"/>
          <w:szCs w:val="28"/>
        </w:rPr>
        <w:t xml:space="preserve"> </w:t>
      </w:r>
      <w:r w:rsidRPr="00D21A63">
        <w:rPr>
          <w:i/>
          <w:sz w:val="28"/>
          <w:szCs w:val="28"/>
        </w:rPr>
        <w:t>“Ai hỹ bất thương, lạc nh</w:t>
      </w:r>
      <w:r w:rsidRPr="00D21A63">
        <w:rPr>
          <w:rFonts w:eastAsia="Arial Unicode MS"/>
          <w:i/>
          <w:sz w:val="28"/>
          <w:szCs w:val="28"/>
        </w:rPr>
        <w:t>i</w:t>
      </w:r>
      <w:r w:rsidRPr="00D21A63">
        <w:rPr>
          <w:i/>
          <w:sz w:val="28"/>
          <w:szCs w:val="28"/>
        </w:rPr>
        <w:t xml:space="preserve"> bất d</w:t>
      </w:r>
      <w:r w:rsidRPr="00D21A63">
        <w:rPr>
          <w:rFonts w:eastAsia="Arial Unicode MS"/>
          <w:i/>
          <w:sz w:val="28"/>
          <w:szCs w:val="28"/>
        </w:rPr>
        <w:t>ật</w:t>
      </w:r>
      <w:r w:rsidRPr="00D21A63">
        <w:rPr>
          <w:i/>
          <w:sz w:val="28"/>
          <w:szCs w:val="28"/>
        </w:rPr>
        <w:t xml:space="preserve">” </w:t>
      </w:r>
      <w:r w:rsidRPr="00D21A63">
        <w:rPr>
          <w:rFonts w:eastAsia="Arial Unicode MS"/>
          <w:sz w:val="28"/>
          <w:szCs w:val="28"/>
        </w:rPr>
        <w:t>(Xót</w:t>
      </w:r>
      <w:r w:rsidRPr="00D21A63">
        <w:rPr>
          <w:sz w:val="28"/>
          <w:szCs w:val="28"/>
        </w:rPr>
        <w:t xml:space="preserve"> xa, nhưng chẳng bi thương; vui vẻ, nhưng chẳng buông lung). </w:t>
      </w:r>
      <w:r w:rsidRPr="00D21A63">
        <w:rPr>
          <w:rFonts w:eastAsia="Arial Unicode MS"/>
          <w:sz w:val="28"/>
          <w:szCs w:val="28"/>
        </w:rPr>
        <w:t>Hai</w:t>
      </w:r>
      <w:r w:rsidRPr="00D21A63">
        <w:rPr>
          <w:sz w:val="28"/>
          <w:szCs w:val="28"/>
        </w:rPr>
        <w:t xml:space="preserve"> câu này đều </w:t>
      </w:r>
      <w:r w:rsidRPr="00D21A63">
        <w:rPr>
          <w:rFonts w:eastAsia="Arial Unicode MS"/>
          <w:sz w:val="28"/>
          <w:szCs w:val="28"/>
        </w:rPr>
        <w:t>là</w:t>
      </w:r>
      <w:r w:rsidRPr="00D21A63">
        <w:rPr>
          <w:sz w:val="28"/>
          <w:szCs w:val="28"/>
        </w:rPr>
        <w:t xml:space="preserve"> n</w:t>
      </w:r>
      <w:r w:rsidRPr="00D21A63">
        <w:rPr>
          <w:rFonts w:eastAsia="Arial Unicode MS"/>
          <w:sz w:val="28"/>
          <w:szCs w:val="28"/>
        </w:rPr>
        <w:t>ói:</w:t>
      </w:r>
      <w:r w:rsidRPr="00D21A63">
        <w:rPr>
          <w:sz w:val="28"/>
          <w:szCs w:val="28"/>
        </w:rPr>
        <w:t xml:space="preserve"> T</w:t>
      </w:r>
      <w:r w:rsidRPr="00D21A63">
        <w:rPr>
          <w:rFonts w:eastAsia="Arial Unicode MS"/>
          <w:sz w:val="28"/>
          <w:szCs w:val="28"/>
        </w:rPr>
        <w:t>ừ</w:t>
      </w:r>
      <w:r w:rsidRPr="00D21A63">
        <w:rPr>
          <w:sz w:val="28"/>
          <w:szCs w:val="28"/>
        </w:rPr>
        <w:t xml:space="preserve"> bi </w:t>
      </w:r>
      <w:r w:rsidRPr="00D21A63">
        <w:rPr>
          <w:rFonts w:eastAsia="Arial Unicode MS"/>
          <w:sz w:val="28"/>
          <w:szCs w:val="28"/>
        </w:rPr>
        <w:t>hỷ</w:t>
      </w:r>
      <w:r w:rsidRPr="00D21A63">
        <w:rPr>
          <w:sz w:val="28"/>
          <w:szCs w:val="28"/>
        </w:rPr>
        <w:t xml:space="preserve"> xả </w:t>
      </w:r>
      <w:r w:rsidRPr="00D21A63">
        <w:rPr>
          <w:rFonts w:eastAsia="Arial Unicode MS"/>
          <w:sz w:val="28"/>
          <w:szCs w:val="28"/>
        </w:rPr>
        <w:t>chánh</w:t>
      </w:r>
      <w:r w:rsidRPr="00D21A63">
        <w:rPr>
          <w:sz w:val="28"/>
          <w:szCs w:val="28"/>
        </w:rPr>
        <w:t xml:space="preserve"> đáng, sẽ chẳng sanh ra những khuyết điểm, </w:t>
      </w:r>
      <w:r w:rsidRPr="00D21A63">
        <w:rPr>
          <w:rFonts w:eastAsia="Arial Unicode MS"/>
          <w:sz w:val="28"/>
          <w:szCs w:val="28"/>
        </w:rPr>
        <w:t>không</w:t>
      </w:r>
      <w:r w:rsidRPr="00D21A63">
        <w:rPr>
          <w:sz w:val="28"/>
          <w:szCs w:val="28"/>
        </w:rPr>
        <w:t xml:space="preserve"> </w:t>
      </w:r>
      <w:r w:rsidRPr="00D21A63">
        <w:rPr>
          <w:rFonts w:eastAsia="Arial Unicode MS"/>
          <w:sz w:val="28"/>
          <w:szCs w:val="28"/>
        </w:rPr>
        <w:t>nẩy</w:t>
      </w:r>
      <w:r w:rsidRPr="00D21A63">
        <w:rPr>
          <w:sz w:val="28"/>
          <w:szCs w:val="28"/>
        </w:rPr>
        <w:t xml:space="preserve"> sanh </w:t>
      </w:r>
      <w:r w:rsidRPr="00D21A63">
        <w:rPr>
          <w:rFonts w:eastAsia="Arial Unicode MS"/>
          <w:sz w:val="28"/>
          <w:szCs w:val="28"/>
        </w:rPr>
        <w:t>tác</w:t>
      </w:r>
      <w:r w:rsidRPr="00D21A63">
        <w:rPr>
          <w:sz w:val="28"/>
          <w:szCs w:val="28"/>
        </w:rPr>
        <w:t xml:space="preserve"> d</w:t>
      </w:r>
      <w:r w:rsidRPr="00D21A63">
        <w:rPr>
          <w:rFonts w:eastAsia="Arial Unicode MS"/>
          <w:sz w:val="28"/>
          <w:szCs w:val="28"/>
        </w:rPr>
        <w:t>ụng</w:t>
      </w:r>
      <w:r w:rsidRPr="00D21A63">
        <w:rPr>
          <w:sz w:val="28"/>
          <w:szCs w:val="28"/>
        </w:rPr>
        <w:t xml:space="preserve"> ph</w:t>
      </w:r>
      <w:r w:rsidRPr="00D21A63">
        <w:rPr>
          <w:rFonts w:eastAsia="Arial Unicode MS"/>
          <w:sz w:val="28"/>
          <w:szCs w:val="28"/>
        </w:rPr>
        <w:t>ụ.</w:t>
      </w:r>
      <w:r w:rsidRPr="00D21A63">
        <w:rPr>
          <w:sz w:val="28"/>
          <w:szCs w:val="28"/>
        </w:rPr>
        <w:t xml:space="preserve"> </w:t>
      </w:r>
      <w:r w:rsidRPr="00D21A63">
        <w:rPr>
          <w:rFonts w:eastAsia="Arial Unicode MS"/>
          <w:sz w:val="28"/>
          <w:szCs w:val="28"/>
        </w:rPr>
        <w:t>Hai</w:t>
      </w:r>
      <w:r w:rsidRPr="00D21A63">
        <w:rPr>
          <w:sz w:val="28"/>
          <w:szCs w:val="28"/>
        </w:rPr>
        <w:t xml:space="preserve"> c</w:t>
      </w:r>
      <w:r w:rsidRPr="00D21A63">
        <w:rPr>
          <w:rFonts w:eastAsia="Arial Unicode MS"/>
          <w:sz w:val="28"/>
          <w:szCs w:val="28"/>
        </w:rPr>
        <w:t>âu</w:t>
      </w:r>
      <w:r w:rsidRPr="00D21A63">
        <w:rPr>
          <w:sz w:val="28"/>
          <w:szCs w:val="28"/>
        </w:rPr>
        <w:t xml:space="preserve"> n</w:t>
      </w:r>
      <w:r w:rsidRPr="00D21A63">
        <w:rPr>
          <w:rFonts w:eastAsia="Arial Unicode MS"/>
          <w:sz w:val="28"/>
          <w:szCs w:val="28"/>
        </w:rPr>
        <w:t>ày</w:t>
      </w:r>
      <w:r w:rsidRPr="00D21A63">
        <w:rPr>
          <w:sz w:val="28"/>
          <w:szCs w:val="28"/>
        </w:rPr>
        <w:t xml:space="preserve"> c</w:t>
      </w:r>
      <w:r w:rsidRPr="00D21A63">
        <w:rPr>
          <w:rFonts w:eastAsia="Arial Unicode MS"/>
          <w:sz w:val="28"/>
          <w:szCs w:val="28"/>
        </w:rPr>
        <w:t>ó</w:t>
      </w:r>
      <w:r w:rsidRPr="00D21A63">
        <w:rPr>
          <w:sz w:val="28"/>
          <w:szCs w:val="28"/>
        </w:rPr>
        <w:t xml:space="preserve"> </w:t>
      </w:r>
      <w:r w:rsidRPr="00D21A63">
        <w:rPr>
          <w:rFonts w:eastAsia="Arial Unicode MS"/>
          <w:sz w:val="28"/>
          <w:szCs w:val="28"/>
        </w:rPr>
        <w:t>dụng</w:t>
      </w:r>
      <w:r w:rsidRPr="00D21A63">
        <w:rPr>
          <w:sz w:val="28"/>
          <w:szCs w:val="28"/>
        </w:rPr>
        <w:t xml:space="preserve"> </w:t>
      </w:r>
      <w:r w:rsidRPr="00D21A63">
        <w:rPr>
          <w:rFonts w:eastAsia="Arial Unicode MS"/>
          <w:sz w:val="28"/>
          <w:szCs w:val="28"/>
        </w:rPr>
        <w:t>ý</w:t>
      </w:r>
      <w:r w:rsidRPr="00D21A63">
        <w:rPr>
          <w:sz w:val="28"/>
          <w:szCs w:val="28"/>
        </w:rPr>
        <w:t xml:space="preserve"> r</w:t>
      </w:r>
      <w:r w:rsidRPr="00D21A63">
        <w:rPr>
          <w:rFonts w:eastAsia="Arial Unicode MS"/>
          <w:sz w:val="28"/>
          <w:szCs w:val="28"/>
        </w:rPr>
        <w:t>ất</w:t>
      </w:r>
      <w:r w:rsidRPr="00D21A63">
        <w:rPr>
          <w:sz w:val="28"/>
          <w:szCs w:val="28"/>
        </w:rPr>
        <w:t xml:space="preserve"> s</w:t>
      </w:r>
      <w:r w:rsidRPr="00D21A63">
        <w:rPr>
          <w:rFonts w:eastAsia="Arial Unicode MS"/>
          <w:sz w:val="28"/>
          <w:szCs w:val="28"/>
        </w:rPr>
        <w:t>âu</w:t>
      </w:r>
      <w:r w:rsidRPr="00D21A63">
        <w:rPr>
          <w:sz w:val="28"/>
          <w:szCs w:val="28"/>
        </w:rPr>
        <w:t xml:space="preserve"> </w:t>
      </w:r>
      <w:r w:rsidRPr="00D21A63">
        <w:rPr>
          <w:rFonts w:eastAsia="Arial Unicode MS"/>
          <w:sz w:val="28"/>
          <w:szCs w:val="28"/>
        </w:rPr>
        <w:t>và</w:t>
      </w:r>
      <w:r w:rsidRPr="00D21A63">
        <w:rPr>
          <w:sz w:val="28"/>
          <w:szCs w:val="28"/>
        </w:rPr>
        <w:t xml:space="preserve"> </w:t>
      </w:r>
      <w:r w:rsidRPr="00D21A63">
        <w:rPr>
          <w:rFonts w:eastAsia="Arial Unicode MS"/>
          <w:sz w:val="28"/>
          <w:szCs w:val="28"/>
        </w:rPr>
        <w:t>cũng</w:t>
      </w:r>
      <w:r w:rsidRPr="00D21A63">
        <w:rPr>
          <w:sz w:val="28"/>
          <w:szCs w:val="28"/>
        </w:rPr>
        <w:t xml:space="preserve"> </w:t>
      </w:r>
      <w:r w:rsidRPr="00D21A63">
        <w:rPr>
          <w:rFonts w:eastAsia="Arial Unicode MS"/>
          <w:sz w:val="28"/>
          <w:szCs w:val="28"/>
        </w:rPr>
        <w:t>hết</w:t>
      </w:r>
      <w:r w:rsidRPr="00D21A63">
        <w:rPr>
          <w:sz w:val="28"/>
          <w:szCs w:val="28"/>
        </w:rPr>
        <w:t xml:space="preserve"> sức </w:t>
      </w:r>
      <w:r w:rsidRPr="00D21A63">
        <w:rPr>
          <w:rFonts w:eastAsia="Arial Unicode MS"/>
          <w:sz w:val="28"/>
          <w:szCs w:val="28"/>
        </w:rPr>
        <w:t>trọng</w:t>
      </w:r>
      <w:r w:rsidRPr="00D21A63">
        <w:rPr>
          <w:sz w:val="28"/>
          <w:szCs w:val="28"/>
        </w:rPr>
        <w:t xml:space="preserve"> y</w:t>
      </w:r>
      <w:r w:rsidRPr="00D21A63">
        <w:rPr>
          <w:rFonts w:eastAsia="Arial Unicode MS"/>
          <w:sz w:val="28"/>
          <w:szCs w:val="28"/>
        </w:rPr>
        <w:t>ếu.</w:t>
      </w:r>
      <w:r w:rsidRPr="00D21A63">
        <w:rPr>
          <w:sz w:val="28"/>
          <w:szCs w:val="28"/>
        </w:rPr>
        <w:t xml:space="preserve"> </w:t>
      </w:r>
      <w:r w:rsidRPr="00D21A63">
        <w:rPr>
          <w:rFonts w:eastAsia="Arial Unicode MS"/>
          <w:sz w:val="28"/>
          <w:szCs w:val="28"/>
        </w:rPr>
        <w:t>Trong</w:t>
      </w:r>
      <w:r w:rsidRPr="00D21A63">
        <w:rPr>
          <w:sz w:val="28"/>
          <w:szCs w:val="28"/>
        </w:rPr>
        <w:t xml:space="preserve"> </w:t>
      </w:r>
      <w:r w:rsidRPr="00D21A63">
        <w:rPr>
          <w:rFonts w:eastAsia="Arial Unicode MS"/>
          <w:sz w:val="28"/>
          <w:szCs w:val="28"/>
        </w:rPr>
        <w:t>Phật</w:t>
      </w:r>
      <w:r w:rsidRPr="00D21A63">
        <w:rPr>
          <w:sz w:val="28"/>
          <w:szCs w:val="28"/>
        </w:rPr>
        <w:t xml:space="preserve"> m</w:t>
      </w:r>
      <w:r w:rsidRPr="00D21A63">
        <w:rPr>
          <w:rFonts w:eastAsia="Arial Unicode MS"/>
          <w:sz w:val="28"/>
          <w:szCs w:val="28"/>
        </w:rPr>
        <w:t>ôn,</w:t>
      </w:r>
      <w:r w:rsidRPr="00D21A63">
        <w:rPr>
          <w:sz w:val="28"/>
          <w:szCs w:val="28"/>
        </w:rPr>
        <w:t xml:space="preserve"> ch</w:t>
      </w:r>
      <w:r w:rsidRPr="00D21A63">
        <w:rPr>
          <w:rFonts w:eastAsia="Arial Unicode MS"/>
          <w:sz w:val="28"/>
          <w:szCs w:val="28"/>
        </w:rPr>
        <w:t>úng</w:t>
      </w:r>
      <w:r w:rsidRPr="00D21A63">
        <w:rPr>
          <w:sz w:val="28"/>
          <w:szCs w:val="28"/>
        </w:rPr>
        <w:t xml:space="preserve"> ta th</w:t>
      </w:r>
      <w:r w:rsidRPr="00D21A63">
        <w:rPr>
          <w:rFonts w:eastAsia="Arial Unicode MS"/>
          <w:sz w:val="28"/>
          <w:szCs w:val="28"/>
        </w:rPr>
        <w:t>ường</w:t>
      </w:r>
      <w:r w:rsidRPr="00D21A63">
        <w:rPr>
          <w:sz w:val="28"/>
          <w:szCs w:val="28"/>
        </w:rPr>
        <w:t xml:space="preserve"> n</w:t>
      </w:r>
      <w:r w:rsidRPr="00D21A63">
        <w:rPr>
          <w:rFonts w:eastAsia="Arial Unicode MS"/>
          <w:sz w:val="28"/>
          <w:szCs w:val="28"/>
        </w:rPr>
        <w:t>ói,</w:t>
      </w:r>
      <w:r w:rsidRPr="00D21A63">
        <w:rPr>
          <w:sz w:val="28"/>
          <w:szCs w:val="28"/>
        </w:rPr>
        <w:t xml:space="preserve"> </w:t>
      </w:r>
      <w:r w:rsidRPr="00D21A63">
        <w:rPr>
          <w:rFonts w:eastAsia="Arial Unicode MS"/>
          <w:sz w:val="28"/>
          <w:szCs w:val="28"/>
        </w:rPr>
        <w:t>Phật</w:t>
      </w:r>
      <w:r w:rsidRPr="00D21A63">
        <w:rPr>
          <w:sz w:val="28"/>
          <w:szCs w:val="28"/>
        </w:rPr>
        <w:t xml:space="preserve"> pháp l</w:t>
      </w:r>
      <w:r w:rsidRPr="00D21A63">
        <w:rPr>
          <w:rFonts w:eastAsia="Arial Unicode MS"/>
          <w:sz w:val="28"/>
          <w:szCs w:val="28"/>
        </w:rPr>
        <w:t>à</w:t>
      </w:r>
      <w:r w:rsidRPr="00D21A63">
        <w:rPr>
          <w:sz w:val="28"/>
          <w:szCs w:val="28"/>
        </w:rPr>
        <w:t xml:space="preserve"> </w:t>
      </w:r>
      <w:r w:rsidRPr="00D21A63">
        <w:rPr>
          <w:i/>
          <w:sz w:val="28"/>
          <w:szCs w:val="28"/>
        </w:rPr>
        <w:t>“từ bi làm gốc, phương tiện làm cửa”</w:t>
      </w:r>
      <w:r w:rsidRPr="00D21A63">
        <w:rPr>
          <w:sz w:val="28"/>
          <w:szCs w:val="28"/>
        </w:rPr>
        <w:t>, nh</w:t>
      </w:r>
      <w:r w:rsidRPr="00D21A63">
        <w:rPr>
          <w:rFonts w:eastAsia="Arial Unicode MS"/>
          <w:sz w:val="28"/>
          <w:szCs w:val="28"/>
        </w:rPr>
        <w:t>ưng</w:t>
      </w:r>
      <w:r w:rsidRPr="00D21A63">
        <w:rPr>
          <w:sz w:val="28"/>
          <w:szCs w:val="28"/>
        </w:rPr>
        <w:t xml:space="preserve"> </w:t>
      </w:r>
      <w:r w:rsidRPr="00D21A63">
        <w:rPr>
          <w:rFonts w:eastAsia="Arial Unicode MS"/>
          <w:sz w:val="28"/>
          <w:szCs w:val="28"/>
        </w:rPr>
        <w:t>Phật</w:t>
      </w:r>
      <w:r w:rsidRPr="00D21A63">
        <w:rPr>
          <w:sz w:val="28"/>
          <w:szCs w:val="28"/>
        </w:rPr>
        <w:t xml:space="preserve"> </w:t>
      </w:r>
      <w:r w:rsidRPr="00D21A63">
        <w:rPr>
          <w:rFonts w:eastAsia="Arial Unicode MS"/>
          <w:sz w:val="28"/>
          <w:szCs w:val="28"/>
        </w:rPr>
        <w:t>môn</w:t>
      </w:r>
      <w:r w:rsidRPr="00D21A63">
        <w:rPr>
          <w:sz w:val="28"/>
          <w:szCs w:val="28"/>
        </w:rPr>
        <w:t xml:space="preserve"> c</w:t>
      </w:r>
      <w:r w:rsidRPr="00D21A63">
        <w:rPr>
          <w:rFonts w:eastAsia="Arial Unicode MS"/>
          <w:sz w:val="28"/>
          <w:szCs w:val="28"/>
        </w:rPr>
        <w:t>ũng</w:t>
      </w:r>
      <w:r w:rsidRPr="00D21A63">
        <w:rPr>
          <w:sz w:val="28"/>
          <w:szCs w:val="28"/>
        </w:rPr>
        <w:t xml:space="preserve"> r</w:t>
      </w:r>
      <w:r w:rsidRPr="00D21A63">
        <w:rPr>
          <w:rFonts w:eastAsia="Arial Unicode MS"/>
          <w:sz w:val="28"/>
          <w:szCs w:val="28"/>
        </w:rPr>
        <w:t>ất</w:t>
      </w:r>
      <w:r w:rsidRPr="00D21A63">
        <w:rPr>
          <w:sz w:val="28"/>
          <w:szCs w:val="28"/>
        </w:rPr>
        <w:t xml:space="preserve"> th</w:t>
      </w:r>
      <w:r w:rsidRPr="00D21A63">
        <w:rPr>
          <w:rFonts w:eastAsia="Arial Unicode MS"/>
          <w:sz w:val="28"/>
          <w:szCs w:val="28"/>
        </w:rPr>
        <w:t>ường</w:t>
      </w:r>
      <w:r w:rsidRPr="00D21A63">
        <w:rPr>
          <w:sz w:val="28"/>
          <w:szCs w:val="28"/>
        </w:rPr>
        <w:t xml:space="preserve"> n</w:t>
      </w:r>
      <w:r w:rsidRPr="00D21A63">
        <w:rPr>
          <w:rFonts w:eastAsia="Arial Unicode MS"/>
          <w:sz w:val="28"/>
          <w:szCs w:val="28"/>
        </w:rPr>
        <w:t>ói:</w:t>
      </w:r>
      <w:r w:rsidRPr="00D21A63">
        <w:rPr>
          <w:sz w:val="28"/>
          <w:szCs w:val="28"/>
        </w:rPr>
        <w:t xml:space="preserve"> </w:t>
      </w:r>
      <w:r w:rsidRPr="00D21A63">
        <w:rPr>
          <w:i/>
          <w:sz w:val="28"/>
          <w:szCs w:val="28"/>
        </w:rPr>
        <w:t>“</w:t>
      </w:r>
      <w:r w:rsidRPr="00D21A63">
        <w:rPr>
          <w:rFonts w:eastAsia="Arial Unicode MS"/>
          <w:i/>
          <w:sz w:val="28"/>
          <w:szCs w:val="28"/>
        </w:rPr>
        <w:t>Từ</w:t>
      </w:r>
      <w:r w:rsidRPr="00D21A63">
        <w:rPr>
          <w:i/>
          <w:sz w:val="28"/>
          <w:szCs w:val="28"/>
        </w:rPr>
        <w:t xml:space="preserve"> bi </w:t>
      </w:r>
      <w:r w:rsidRPr="00D21A63">
        <w:rPr>
          <w:rFonts w:eastAsia="Arial Unicode MS"/>
          <w:i/>
          <w:sz w:val="28"/>
          <w:szCs w:val="28"/>
        </w:rPr>
        <w:t>lắm</w:t>
      </w:r>
      <w:r w:rsidRPr="00D21A63">
        <w:rPr>
          <w:i/>
          <w:sz w:val="28"/>
          <w:szCs w:val="28"/>
        </w:rPr>
        <w:t xml:space="preserve"> </w:t>
      </w:r>
      <w:r w:rsidRPr="00D21A63">
        <w:rPr>
          <w:rFonts w:eastAsia="Arial Unicode MS"/>
          <w:i/>
          <w:sz w:val="28"/>
          <w:szCs w:val="28"/>
        </w:rPr>
        <w:t>họa</w:t>
      </w:r>
      <w:r w:rsidRPr="00D21A63">
        <w:rPr>
          <w:i/>
          <w:sz w:val="28"/>
          <w:szCs w:val="28"/>
        </w:rPr>
        <w:t xml:space="preserve"> h</w:t>
      </w:r>
      <w:r w:rsidRPr="00D21A63">
        <w:rPr>
          <w:rFonts w:eastAsia="Arial Unicode MS"/>
          <w:i/>
          <w:sz w:val="28"/>
          <w:szCs w:val="28"/>
        </w:rPr>
        <w:t>ại,</w:t>
      </w:r>
      <w:r w:rsidRPr="00D21A63">
        <w:rPr>
          <w:i/>
          <w:sz w:val="28"/>
          <w:szCs w:val="28"/>
        </w:rPr>
        <w:t xml:space="preserve"> ph</w:t>
      </w:r>
      <w:r w:rsidRPr="00D21A63">
        <w:rPr>
          <w:rFonts w:eastAsia="Arial Unicode MS"/>
          <w:i/>
          <w:sz w:val="28"/>
          <w:szCs w:val="28"/>
        </w:rPr>
        <w:t>ương</w:t>
      </w:r>
      <w:r w:rsidRPr="00D21A63">
        <w:rPr>
          <w:i/>
          <w:sz w:val="28"/>
          <w:szCs w:val="28"/>
        </w:rPr>
        <w:t xml:space="preserve"> ti</w:t>
      </w:r>
      <w:r w:rsidRPr="00D21A63">
        <w:rPr>
          <w:rFonts w:eastAsia="Arial Unicode MS"/>
          <w:i/>
          <w:sz w:val="28"/>
          <w:szCs w:val="28"/>
        </w:rPr>
        <w:t>ện</w:t>
      </w:r>
      <w:r w:rsidRPr="00D21A63">
        <w:rPr>
          <w:i/>
          <w:sz w:val="28"/>
          <w:szCs w:val="28"/>
        </w:rPr>
        <w:t xml:space="preserve"> </w:t>
      </w:r>
      <w:r w:rsidRPr="00D21A63">
        <w:rPr>
          <w:rFonts w:eastAsia="Arial Unicode MS"/>
          <w:i/>
          <w:sz w:val="28"/>
          <w:szCs w:val="28"/>
        </w:rPr>
        <w:t>thành</w:t>
      </w:r>
      <w:r w:rsidRPr="00D21A63">
        <w:rPr>
          <w:i/>
          <w:sz w:val="28"/>
          <w:szCs w:val="28"/>
        </w:rPr>
        <w:t xml:space="preserve"> h</w:t>
      </w:r>
      <w:r w:rsidRPr="00D21A63">
        <w:rPr>
          <w:rFonts w:eastAsia="Arial Unicode MS"/>
          <w:i/>
          <w:sz w:val="28"/>
          <w:szCs w:val="28"/>
        </w:rPr>
        <w:t>ạ</w:t>
      </w:r>
      <w:r w:rsidRPr="00D21A63">
        <w:rPr>
          <w:i/>
          <w:sz w:val="28"/>
          <w:szCs w:val="28"/>
        </w:rPr>
        <w:t xml:space="preserve"> l</w:t>
      </w:r>
      <w:r w:rsidRPr="00D21A63">
        <w:rPr>
          <w:rFonts w:eastAsia="Arial Unicode MS"/>
          <w:i/>
          <w:sz w:val="28"/>
          <w:szCs w:val="28"/>
        </w:rPr>
        <w:t>ưu</w:t>
      </w:r>
      <w:r w:rsidRPr="00D21A63">
        <w:rPr>
          <w:i/>
          <w:sz w:val="28"/>
          <w:szCs w:val="28"/>
        </w:rPr>
        <w:t>”</w:t>
      </w:r>
      <w:r w:rsidRPr="00D21A63">
        <w:rPr>
          <w:rFonts w:eastAsia="Arial Unicode MS"/>
          <w:i/>
          <w:sz w:val="28"/>
          <w:szCs w:val="28"/>
        </w:rPr>
        <w:t>.</w:t>
      </w:r>
      <w:r w:rsidRPr="00D21A63">
        <w:rPr>
          <w:sz w:val="28"/>
          <w:szCs w:val="28"/>
        </w:rPr>
        <w:t xml:space="preserve"> C</w:t>
      </w:r>
      <w:r w:rsidRPr="00D21A63">
        <w:rPr>
          <w:rFonts w:eastAsia="Arial Unicode MS"/>
          <w:sz w:val="28"/>
          <w:szCs w:val="28"/>
        </w:rPr>
        <w:t>ó</w:t>
      </w:r>
      <w:r w:rsidRPr="00D21A63">
        <w:rPr>
          <w:sz w:val="28"/>
          <w:szCs w:val="28"/>
        </w:rPr>
        <w:t xml:space="preserve"> r</w:t>
      </w:r>
      <w:r w:rsidRPr="00D21A63">
        <w:rPr>
          <w:rFonts w:eastAsia="Arial Unicode MS"/>
          <w:sz w:val="28"/>
          <w:szCs w:val="28"/>
        </w:rPr>
        <w:t>ất</w:t>
      </w:r>
      <w:r w:rsidRPr="00D21A63">
        <w:rPr>
          <w:sz w:val="28"/>
          <w:szCs w:val="28"/>
        </w:rPr>
        <w:t xml:space="preserve"> nhi</w:t>
      </w:r>
      <w:r w:rsidRPr="00D21A63">
        <w:rPr>
          <w:rFonts w:eastAsia="Arial Unicode MS"/>
          <w:sz w:val="28"/>
          <w:szCs w:val="28"/>
        </w:rPr>
        <w:t>ều</w:t>
      </w:r>
      <w:r w:rsidRPr="00D21A63">
        <w:rPr>
          <w:sz w:val="28"/>
          <w:szCs w:val="28"/>
        </w:rPr>
        <w:t xml:space="preserve"> </w:t>
      </w:r>
      <w:r w:rsidRPr="00D21A63">
        <w:rPr>
          <w:rFonts w:eastAsia="Arial Unicode MS"/>
          <w:sz w:val="28"/>
          <w:szCs w:val="28"/>
        </w:rPr>
        <w:t>người</w:t>
      </w:r>
      <w:r w:rsidRPr="00D21A63">
        <w:rPr>
          <w:sz w:val="28"/>
          <w:szCs w:val="28"/>
        </w:rPr>
        <w:t xml:space="preserve"> </w:t>
      </w:r>
      <w:r w:rsidRPr="00D21A63">
        <w:rPr>
          <w:rFonts w:eastAsia="Arial Unicode MS"/>
          <w:sz w:val="28"/>
          <w:szCs w:val="28"/>
        </w:rPr>
        <w:t>học</w:t>
      </w:r>
      <w:r w:rsidRPr="00D21A63">
        <w:rPr>
          <w:sz w:val="28"/>
          <w:szCs w:val="28"/>
        </w:rPr>
        <w:t xml:space="preserve"> </w:t>
      </w:r>
      <w:r w:rsidRPr="00D21A63">
        <w:rPr>
          <w:rFonts w:eastAsia="Arial Unicode MS"/>
          <w:sz w:val="28"/>
          <w:szCs w:val="28"/>
        </w:rPr>
        <w:t>Phật</w:t>
      </w:r>
      <w:r w:rsidRPr="00D21A63">
        <w:rPr>
          <w:sz w:val="28"/>
          <w:szCs w:val="28"/>
        </w:rPr>
        <w:t xml:space="preserve"> </w:t>
      </w:r>
      <w:r w:rsidRPr="00D21A63">
        <w:rPr>
          <w:rFonts w:eastAsia="Arial Unicode MS"/>
          <w:sz w:val="28"/>
          <w:szCs w:val="28"/>
        </w:rPr>
        <w:t>pháp</w:t>
      </w:r>
      <w:r w:rsidRPr="00D21A63">
        <w:rPr>
          <w:sz w:val="28"/>
          <w:szCs w:val="28"/>
        </w:rPr>
        <w:t xml:space="preserve"> một cách ng</w:t>
      </w:r>
      <w:r w:rsidRPr="00D21A63">
        <w:rPr>
          <w:rFonts w:eastAsia="Arial Unicode MS"/>
          <w:sz w:val="28"/>
          <w:szCs w:val="28"/>
        </w:rPr>
        <w:t>ây</w:t>
      </w:r>
      <w:r w:rsidRPr="00D21A63">
        <w:rPr>
          <w:sz w:val="28"/>
          <w:szCs w:val="28"/>
        </w:rPr>
        <w:t xml:space="preserve"> ng</w:t>
      </w:r>
      <w:r w:rsidRPr="00D21A63">
        <w:rPr>
          <w:rFonts w:eastAsia="Arial Unicode MS"/>
          <w:sz w:val="28"/>
          <w:szCs w:val="28"/>
        </w:rPr>
        <w:t>ốc,</w:t>
      </w:r>
      <w:r w:rsidRPr="00D21A63">
        <w:rPr>
          <w:sz w:val="28"/>
          <w:szCs w:val="28"/>
        </w:rPr>
        <w:t xml:space="preserve"> h</w:t>
      </w:r>
      <w:r w:rsidRPr="00D21A63">
        <w:rPr>
          <w:rFonts w:eastAsia="Arial Unicode MS"/>
          <w:sz w:val="28"/>
          <w:szCs w:val="28"/>
        </w:rPr>
        <w:t>ọc</w:t>
      </w:r>
      <w:r w:rsidRPr="00D21A63">
        <w:rPr>
          <w:sz w:val="28"/>
          <w:szCs w:val="28"/>
        </w:rPr>
        <w:t xml:space="preserve"> ch</w:t>
      </w:r>
      <w:r w:rsidRPr="00D21A63">
        <w:rPr>
          <w:rFonts w:eastAsia="Arial Unicode MS"/>
          <w:sz w:val="28"/>
          <w:szCs w:val="28"/>
        </w:rPr>
        <w:t>ết</w:t>
      </w:r>
      <w:r w:rsidRPr="00D21A63">
        <w:rPr>
          <w:sz w:val="28"/>
          <w:szCs w:val="28"/>
        </w:rPr>
        <w:t xml:space="preserve"> c</w:t>
      </w:r>
      <w:r w:rsidRPr="00D21A63">
        <w:rPr>
          <w:rFonts w:eastAsia="Arial Unicode MS"/>
          <w:sz w:val="28"/>
          <w:szCs w:val="28"/>
        </w:rPr>
        <w:t>ứng,</w:t>
      </w:r>
      <w:r w:rsidRPr="00D21A63">
        <w:rPr>
          <w:sz w:val="28"/>
          <w:szCs w:val="28"/>
        </w:rPr>
        <w:t xml:space="preserve"> </w:t>
      </w:r>
      <w:r w:rsidRPr="00D21A63">
        <w:rPr>
          <w:rFonts w:eastAsia="Arial Unicode MS"/>
          <w:sz w:val="28"/>
          <w:szCs w:val="28"/>
        </w:rPr>
        <w:t>Phật</w:t>
      </w:r>
      <w:r w:rsidRPr="00D21A63">
        <w:rPr>
          <w:sz w:val="28"/>
          <w:szCs w:val="28"/>
        </w:rPr>
        <w:t xml:space="preserve"> pháp d</w:t>
      </w:r>
      <w:r w:rsidRPr="00D21A63">
        <w:rPr>
          <w:rFonts w:eastAsia="Arial Unicode MS"/>
          <w:sz w:val="28"/>
          <w:szCs w:val="28"/>
        </w:rPr>
        <w:t>ạy</w:t>
      </w:r>
      <w:r w:rsidRPr="00D21A63">
        <w:rPr>
          <w:sz w:val="28"/>
          <w:szCs w:val="28"/>
        </w:rPr>
        <w:t xml:space="preserve"> </w:t>
      </w:r>
      <w:r w:rsidRPr="00D21A63">
        <w:rPr>
          <w:rFonts w:eastAsia="Arial Unicode MS"/>
          <w:sz w:val="28"/>
          <w:szCs w:val="28"/>
        </w:rPr>
        <w:t>họ</w:t>
      </w:r>
      <w:r w:rsidRPr="00D21A63">
        <w:rPr>
          <w:sz w:val="28"/>
          <w:szCs w:val="28"/>
        </w:rPr>
        <w:t xml:space="preserve"> ph</w:t>
      </w:r>
      <w:r w:rsidRPr="00D21A63">
        <w:rPr>
          <w:rFonts w:eastAsia="Arial Unicode MS"/>
          <w:sz w:val="28"/>
          <w:szCs w:val="28"/>
        </w:rPr>
        <w:t>ải</w:t>
      </w:r>
      <w:r w:rsidRPr="00D21A63">
        <w:rPr>
          <w:sz w:val="28"/>
          <w:szCs w:val="28"/>
        </w:rPr>
        <w:t xml:space="preserve"> </w:t>
      </w:r>
      <w:r w:rsidRPr="00D21A63">
        <w:rPr>
          <w:rFonts w:eastAsia="Arial Unicode MS"/>
          <w:sz w:val="28"/>
          <w:szCs w:val="28"/>
        </w:rPr>
        <w:t>đại</w:t>
      </w:r>
      <w:r w:rsidRPr="00D21A63">
        <w:rPr>
          <w:sz w:val="28"/>
          <w:szCs w:val="28"/>
        </w:rPr>
        <w:t xml:space="preserve"> t</w:t>
      </w:r>
      <w:r w:rsidRPr="00D21A63">
        <w:rPr>
          <w:rFonts w:eastAsia="Arial Unicode MS"/>
          <w:sz w:val="28"/>
          <w:szCs w:val="28"/>
        </w:rPr>
        <w:t>ừ</w:t>
      </w:r>
      <w:r w:rsidRPr="00D21A63">
        <w:rPr>
          <w:sz w:val="28"/>
          <w:szCs w:val="28"/>
        </w:rPr>
        <w:t xml:space="preserve"> </w:t>
      </w:r>
      <w:r w:rsidRPr="00D21A63">
        <w:rPr>
          <w:rFonts w:eastAsia="Arial Unicode MS"/>
          <w:sz w:val="28"/>
          <w:szCs w:val="28"/>
        </w:rPr>
        <w:t>đại</w:t>
      </w:r>
      <w:r w:rsidRPr="00D21A63">
        <w:rPr>
          <w:sz w:val="28"/>
          <w:szCs w:val="28"/>
        </w:rPr>
        <w:t xml:space="preserve"> bi, </w:t>
      </w:r>
      <w:r w:rsidRPr="00D21A63">
        <w:rPr>
          <w:rFonts w:eastAsia="Arial Unicode MS"/>
          <w:sz w:val="28"/>
          <w:szCs w:val="28"/>
        </w:rPr>
        <w:t>họ [thực hiện lời dạy]</w:t>
      </w:r>
      <w:r w:rsidRPr="00D21A63">
        <w:rPr>
          <w:sz w:val="28"/>
          <w:szCs w:val="28"/>
        </w:rPr>
        <w:t xml:space="preserve"> r</w:t>
      </w:r>
      <w:r w:rsidRPr="00D21A63">
        <w:rPr>
          <w:rFonts w:eastAsia="Arial Unicode MS"/>
          <w:sz w:val="28"/>
          <w:szCs w:val="28"/>
        </w:rPr>
        <w:t>ất</w:t>
      </w:r>
      <w:r w:rsidRPr="00D21A63">
        <w:rPr>
          <w:sz w:val="28"/>
          <w:szCs w:val="28"/>
        </w:rPr>
        <w:t xml:space="preserve"> t</w:t>
      </w:r>
      <w:r w:rsidRPr="00D21A63">
        <w:rPr>
          <w:rFonts w:eastAsia="Arial Unicode MS"/>
          <w:sz w:val="28"/>
          <w:szCs w:val="28"/>
        </w:rPr>
        <w:t>ốt,</w:t>
      </w:r>
      <w:r w:rsidRPr="00D21A63">
        <w:rPr>
          <w:sz w:val="28"/>
          <w:szCs w:val="28"/>
        </w:rPr>
        <w:t xml:space="preserve"> su</w:t>
      </w:r>
      <w:r w:rsidRPr="00D21A63">
        <w:rPr>
          <w:rFonts w:eastAsia="Arial Unicode MS"/>
          <w:sz w:val="28"/>
          <w:szCs w:val="28"/>
        </w:rPr>
        <w:t>ốt</w:t>
      </w:r>
      <w:r w:rsidRPr="00D21A63">
        <w:rPr>
          <w:sz w:val="28"/>
          <w:szCs w:val="28"/>
        </w:rPr>
        <w:t xml:space="preserve"> ng</w:t>
      </w:r>
      <w:r w:rsidRPr="00D21A63">
        <w:rPr>
          <w:rFonts w:eastAsia="Arial Unicode MS"/>
          <w:sz w:val="28"/>
          <w:szCs w:val="28"/>
        </w:rPr>
        <w:t>ày</w:t>
      </w:r>
      <w:r w:rsidRPr="00D21A63">
        <w:rPr>
          <w:sz w:val="28"/>
          <w:szCs w:val="28"/>
        </w:rPr>
        <w:t xml:space="preserve"> t</w:t>
      </w:r>
      <w:r w:rsidRPr="00D21A63">
        <w:rPr>
          <w:rFonts w:eastAsia="Arial Unicode MS"/>
          <w:sz w:val="28"/>
          <w:szCs w:val="28"/>
        </w:rPr>
        <w:t>ừ</w:t>
      </w:r>
      <w:r w:rsidRPr="00D21A63">
        <w:rPr>
          <w:sz w:val="28"/>
          <w:szCs w:val="28"/>
        </w:rPr>
        <w:t xml:space="preserve"> s</w:t>
      </w:r>
      <w:r w:rsidRPr="00D21A63">
        <w:rPr>
          <w:rFonts w:eastAsia="Arial Unicode MS"/>
          <w:sz w:val="28"/>
          <w:szCs w:val="28"/>
        </w:rPr>
        <w:t>áng</w:t>
      </w:r>
      <w:r w:rsidRPr="00D21A63">
        <w:rPr>
          <w:sz w:val="28"/>
          <w:szCs w:val="28"/>
        </w:rPr>
        <w:t xml:space="preserve"> </w:t>
      </w:r>
      <w:r w:rsidRPr="00D21A63">
        <w:rPr>
          <w:rFonts w:eastAsia="Arial Unicode MS"/>
          <w:sz w:val="28"/>
          <w:szCs w:val="28"/>
        </w:rPr>
        <w:t>đến</w:t>
      </w:r>
      <w:r w:rsidRPr="00D21A63">
        <w:rPr>
          <w:sz w:val="28"/>
          <w:szCs w:val="28"/>
        </w:rPr>
        <w:t xml:space="preserve"> t</w:t>
      </w:r>
      <w:r w:rsidRPr="00D21A63">
        <w:rPr>
          <w:rFonts w:eastAsia="Arial Unicode MS"/>
          <w:sz w:val="28"/>
          <w:szCs w:val="28"/>
        </w:rPr>
        <w:t>ối</w:t>
      </w:r>
      <w:r w:rsidRPr="00D21A63">
        <w:rPr>
          <w:sz w:val="28"/>
          <w:szCs w:val="28"/>
        </w:rPr>
        <w:t xml:space="preserve"> </w:t>
      </w:r>
      <w:r w:rsidRPr="00D21A63">
        <w:rPr>
          <w:rFonts w:eastAsia="Arial Unicode MS"/>
          <w:sz w:val="28"/>
          <w:szCs w:val="28"/>
        </w:rPr>
        <w:t>đều</w:t>
      </w:r>
      <w:r w:rsidRPr="00D21A63">
        <w:rPr>
          <w:sz w:val="28"/>
          <w:szCs w:val="28"/>
        </w:rPr>
        <w:t xml:space="preserve"> t</w:t>
      </w:r>
      <w:r w:rsidRPr="00D21A63">
        <w:rPr>
          <w:rFonts w:eastAsia="Arial Unicode MS"/>
          <w:sz w:val="28"/>
          <w:szCs w:val="28"/>
        </w:rPr>
        <w:t>ừ</w:t>
      </w:r>
      <w:r w:rsidRPr="00D21A63">
        <w:rPr>
          <w:sz w:val="28"/>
          <w:szCs w:val="28"/>
        </w:rPr>
        <w:t xml:space="preserve"> bi, nh</w:t>
      </w:r>
      <w:r w:rsidRPr="00D21A63">
        <w:rPr>
          <w:rFonts w:eastAsia="Arial Unicode MS"/>
          <w:sz w:val="28"/>
          <w:szCs w:val="28"/>
        </w:rPr>
        <w:t>ưng</w:t>
      </w:r>
      <w:r w:rsidRPr="00D21A63">
        <w:rPr>
          <w:sz w:val="28"/>
          <w:szCs w:val="28"/>
        </w:rPr>
        <w:t xml:space="preserve"> chu</w:t>
      </w:r>
      <w:r w:rsidRPr="00D21A63">
        <w:rPr>
          <w:rFonts w:eastAsia="Arial Unicode MS"/>
          <w:sz w:val="28"/>
          <w:szCs w:val="28"/>
        </w:rPr>
        <w:t>ốc</w:t>
      </w:r>
      <w:r w:rsidRPr="00D21A63">
        <w:rPr>
          <w:sz w:val="28"/>
          <w:szCs w:val="28"/>
        </w:rPr>
        <w:t xml:space="preserve"> l</w:t>
      </w:r>
      <w:r w:rsidRPr="00D21A63">
        <w:rPr>
          <w:rFonts w:eastAsia="Arial Unicode MS"/>
          <w:sz w:val="28"/>
          <w:szCs w:val="28"/>
        </w:rPr>
        <w:t>ấy</w:t>
      </w:r>
      <w:r w:rsidRPr="00D21A63">
        <w:rPr>
          <w:sz w:val="28"/>
          <w:szCs w:val="28"/>
        </w:rPr>
        <w:t xml:space="preserve"> m</w:t>
      </w:r>
      <w:r w:rsidRPr="00D21A63">
        <w:rPr>
          <w:rFonts w:eastAsia="Arial Unicode MS"/>
          <w:sz w:val="28"/>
          <w:szCs w:val="28"/>
        </w:rPr>
        <w:t>ột</w:t>
      </w:r>
      <w:r w:rsidRPr="00D21A63">
        <w:rPr>
          <w:sz w:val="28"/>
          <w:szCs w:val="28"/>
        </w:rPr>
        <w:t xml:space="preserve"> th</w:t>
      </w:r>
      <w:r w:rsidRPr="00D21A63">
        <w:rPr>
          <w:rFonts w:eastAsia="Arial Unicode MS"/>
          <w:sz w:val="28"/>
          <w:szCs w:val="28"/>
        </w:rPr>
        <w:t>ân</w:t>
      </w:r>
      <w:r w:rsidRPr="00D21A63">
        <w:rPr>
          <w:sz w:val="28"/>
          <w:szCs w:val="28"/>
        </w:rPr>
        <w:t xml:space="preserve"> r</w:t>
      </w:r>
      <w:r w:rsidRPr="00D21A63">
        <w:rPr>
          <w:rFonts w:eastAsia="Arial Unicode MS"/>
          <w:sz w:val="28"/>
          <w:szCs w:val="28"/>
        </w:rPr>
        <w:t>ắc</w:t>
      </w:r>
      <w:r w:rsidRPr="00D21A63">
        <w:rPr>
          <w:sz w:val="28"/>
          <w:szCs w:val="28"/>
        </w:rPr>
        <w:t xml:space="preserve"> r</w:t>
      </w:r>
      <w:r w:rsidRPr="00D21A63">
        <w:rPr>
          <w:rFonts w:eastAsia="Arial Unicode MS"/>
          <w:sz w:val="28"/>
          <w:szCs w:val="28"/>
        </w:rPr>
        <w:t>ối!</w:t>
      </w:r>
    </w:p>
    <w:p w14:paraId="3270FBC3" w14:textId="77777777" w:rsidR="003031FC" w:rsidRPr="00D21A63" w:rsidRDefault="003031FC" w:rsidP="00C95564">
      <w:pPr>
        <w:ind w:firstLine="720"/>
        <w:rPr>
          <w:sz w:val="28"/>
          <w:szCs w:val="28"/>
        </w:rPr>
      </w:pPr>
      <w:r w:rsidRPr="00D21A63">
        <w:rPr>
          <w:rFonts w:eastAsia="Arial Unicode MS"/>
          <w:sz w:val="28"/>
          <w:szCs w:val="28"/>
        </w:rPr>
        <w:t>Nhất</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trong</w:t>
      </w:r>
      <w:r w:rsidRPr="00D21A63">
        <w:rPr>
          <w:sz w:val="28"/>
          <w:szCs w:val="28"/>
        </w:rPr>
        <w:t xml:space="preserve"> </w:t>
      </w:r>
      <w:r w:rsidRPr="00D21A63">
        <w:rPr>
          <w:rFonts w:eastAsia="Arial Unicode MS"/>
          <w:sz w:val="28"/>
          <w:szCs w:val="28"/>
        </w:rPr>
        <w:t>xã</w:t>
      </w:r>
      <w:r w:rsidRPr="00D21A63">
        <w:rPr>
          <w:sz w:val="28"/>
          <w:szCs w:val="28"/>
        </w:rPr>
        <w:t xml:space="preserve"> h</w:t>
      </w:r>
      <w:r w:rsidRPr="00D21A63">
        <w:rPr>
          <w:rFonts w:eastAsia="Arial Unicode MS"/>
          <w:sz w:val="28"/>
          <w:szCs w:val="28"/>
        </w:rPr>
        <w:t>ội</w:t>
      </w:r>
      <w:r w:rsidRPr="00D21A63">
        <w:rPr>
          <w:sz w:val="28"/>
          <w:szCs w:val="28"/>
        </w:rPr>
        <w:t xml:space="preserve"> </w:t>
      </w:r>
      <w:r w:rsidRPr="00D21A63">
        <w:rPr>
          <w:rFonts w:eastAsia="Arial Unicode MS"/>
          <w:sz w:val="28"/>
          <w:szCs w:val="28"/>
        </w:rPr>
        <w:t>hiện</w:t>
      </w:r>
      <w:r w:rsidRPr="00D21A63">
        <w:rPr>
          <w:sz w:val="28"/>
          <w:szCs w:val="28"/>
        </w:rPr>
        <w:t xml:space="preserve"> thời</w:t>
      </w:r>
      <w:r w:rsidRPr="00D21A63">
        <w:rPr>
          <w:rFonts w:eastAsia="Arial Unicode MS"/>
          <w:sz w:val="28"/>
          <w:szCs w:val="28"/>
        </w:rPr>
        <w:t>,</w:t>
      </w:r>
      <w:r w:rsidRPr="00D21A63">
        <w:rPr>
          <w:sz w:val="28"/>
          <w:szCs w:val="28"/>
        </w:rPr>
        <w:t xml:space="preserve"> [con người] kh</w:t>
      </w:r>
      <w:r w:rsidRPr="00D21A63">
        <w:rPr>
          <w:rFonts w:eastAsia="Arial Unicode MS"/>
          <w:sz w:val="28"/>
          <w:szCs w:val="28"/>
        </w:rPr>
        <w:t>ông</w:t>
      </w:r>
      <w:r w:rsidRPr="00D21A63">
        <w:rPr>
          <w:sz w:val="28"/>
          <w:szCs w:val="28"/>
        </w:rPr>
        <w:t xml:space="preserve"> n</w:t>
      </w:r>
      <w:r w:rsidRPr="00D21A63">
        <w:rPr>
          <w:rFonts w:eastAsia="Arial Unicode MS"/>
          <w:sz w:val="28"/>
          <w:szCs w:val="28"/>
        </w:rPr>
        <w:t>ề</w:t>
      </w:r>
      <w:r w:rsidRPr="00D21A63">
        <w:rPr>
          <w:sz w:val="28"/>
          <w:szCs w:val="28"/>
        </w:rPr>
        <w:t xml:space="preserve"> h</w:t>
      </w:r>
      <w:r w:rsidRPr="00D21A63">
        <w:rPr>
          <w:rFonts w:eastAsia="Arial Unicode MS"/>
          <w:sz w:val="28"/>
          <w:szCs w:val="28"/>
        </w:rPr>
        <w:t>à</w:t>
      </w:r>
      <w:r w:rsidRPr="00D21A63">
        <w:rPr>
          <w:sz w:val="28"/>
          <w:szCs w:val="28"/>
        </w:rPr>
        <w:t xml:space="preserve"> th</w:t>
      </w:r>
      <w:r w:rsidRPr="00D21A63">
        <w:rPr>
          <w:rFonts w:eastAsia="Arial Unicode MS"/>
          <w:sz w:val="28"/>
          <w:szCs w:val="28"/>
        </w:rPr>
        <w:t>ủ</w:t>
      </w:r>
      <w:r w:rsidRPr="00D21A63">
        <w:rPr>
          <w:sz w:val="28"/>
          <w:szCs w:val="28"/>
        </w:rPr>
        <w:t xml:space="preserve"> </w:t>
      </w:r>
      <w:r w:rsidRPr="00D21A63">
        <w:rPr>
          <w:rFonts w:eastAsia="Arial Unicode MS"/>
          <w:sz w:val="28"/>
          <w:szCs w:val="28"/>
        </w:rPr>
        <w:t>đoạn</w:t>
      </w:r>
      <w:r w:rsidRPr="00D21A63">
        <w:rPr>
          <w:sz w:val="28"/>
          <w:szCs w:val="28"/>
        </w:rPr>
        <w:t xml:space="preserve"> lừa đảo </w:t>
      </w:r>
      <w:r w:rsidRPr="00D21A63">
        <w:rPr>
          <w:rFonts w:eastAsia="Arial Unicode MS"/>
          <w:sz w:val="28"/>
          <w:szCs w:val="28"/>
        </w:rPr>
        <w:t>người khác,</w:t>
      </w:r>
      <w:r w:rsidRPr="00D21A63">
        <w:rPr>
          <w:sz w:val="28"/>
          <w:szCs w:val="28"/>
        </w:rPr>
        <w:t xml:space="preserve"> k</w:t>
      </w:r>
      <w:r w:rsidRPr="00D21A63">
        <w:rPr>
          <w:rFonts w:eastAsia="Arial Unicode MS"/>
          <w:sz w:val="28"/>
          <w:szCs w:val="28"/>
        </w:rPr>
        <w:t>ẻ</w:t>
      </w:r>
      <w:r w:rsidRPr="00D21A63">
        <w:rPr>
          <w:sz w:val="28"/>
          <w:szCs w:val="28"/>
        </w:rPr>
        <w:t xml:space="preserve"> t</w:t>
      </w:r>
      <w:r w:rsidRPr="00D21A63">
        <w:rPr>
          <w:rFonts w:eastAsia="Arial Unicode MS"/>
          <w:sz w:val="28"/>
          <w:szCs w:val="28"/>
        </w:rPr>
        <w:t>ừ</w:t>
      </w:r>
      <w:r w:rsidRPr="00D21A63">
        <w:rPr>
          <w:sz w:val="28"/>
          <w:szCs w:val="28"/>
        </w:rPr>
        <w:t xml:space="preserve"> bi </w:t>
      </w:r>
      <w:r w:rsidRPr="00D21A63">
        <w:rPr>
          <w:rFonts w:eastAsia="Arial Unicode MS"/>
          <w:sz w:val="28"/>
          <w:szCs w:val="28"/>
        </w:rPr>
        <w:t>ắt</w:t>
      </w:r>
      <w:r w:rsidRPr="00D21A63">
        <w:rPr>
          <w:sz w:val="28"/>
          <w:szCs w:val="28"/>
        </w:rPr>
        <w:t xml:space="preserve"> d</w:t>
      </w:r>
      <w:r w:rsidRPr="00D21A63">
        <w:rPr>
          <w:rFonts w:eastAsia="Arial Unicode MS"/>
          <w:sz w:val="28"/>
          <w:szCs w:val="28"/>
        </w:rPr>
        <w:t>ễ</w:t>
      </w:r>
      <w:r w:rsidRPr="00D21A63">
        <w:rPr>
          <w:sz w:val="28"/>
          <w:szCs w:val="28"/>
        </w:rPr>
        <w:t xml:space="preserve"> b</w:t>
      </w:r>
      <w:r w:rsidRPr="00D21A63">
        <w:rPr>
          <w:rFonts w:eastAsia="Arial Unicode MS"/>
          <w:sz w:val="28"/>
          <w:szCs w:val="28"/>
        </w:rPr>
        <w:t>ị</w:t>
      </w:r>
      <w:r w:rsidRPr="00D21A63">
        <w:rPr>
          <w:sz w:val="28"/>
          <w:szCs w:val="28"/>
        </w:rPr>
        <w:t xml:space="preserve"> l</w:t>
      </w:r>
      <w:r w:rsidRPr="00D21A63">
        <w:rPr>
          <w:rFonts w:eastAsia="Arial Unicode MS"/>
          <w:sz w:val="28"/>
          <w:szCs w:val="28"/>
        </w:rPr>
        <w:t>ừa.</w:t>
      </w:r>
      <w:r w:rsidRPr="00D21A63">
        <w:rPr>
          <w:sz w:val="28"/>
          <w:szCs w:val="28"/>
        </w:rPr>
        <w:t xml:space="preserve"> </w:t>
      </w:r>
      <w:r w:rsidRPr="00D21A63">
        <w:rPr>
          <w:rFonts w:eastAsia="Arial Unicode MS"/>
          <w:sz w:val="28"/>
          <w:szCs w:val="28"/>
        </w:rPr>
        <w:t>Quý</w:t>
      </w:r>
      <w:r w:rsidRPr="00D21A63">
        <w:rPr>
          <w:sz w:val="28"/>
          <w:szCs w:val="28"/>
        </w:rPr>
        <w:t xml:space="preserve"> vị </w:t>
      </w:r>
      <w:r w:rsidRPr="00D21A63">
        <w:rPr>
          <w:rFonts w:eastAsia="Arial Unicode MS"/>
          <w:sz w:val="28"/>
          <w:szCs w:val="28"/>
        </w:rPr>
        <w:t>đã</w:t>
      </w:r>
      <w:r w:rsidRPr="00D21A63">
        <w:rPr>
          <w:sz w:val="28"/>
          <w:szCs w:val="28"/>
        </w:rPr>
        <w:t xml:space="preserve"> b</w:t>
      </w:r>
      <w:r w:rsidRPr="00D21A63">
        <w:rPr>
          <w:rFonts w:eastAsia="Arial Unicode MS"/>
          <w:sz w:val="28"/>
          <w:szCs w:val="28"/>
        </w:rPr>
        <w:t>ị</w:t>
      </w:r>
      <w:r w:rsidRPr="00D21A63">
        <w:rPr>
          <w:sz w:val="28"/>
          <w:szCs w:val="28"/>
        </w:rPr>
        <w:t xml:space="preserve"> </w:t>
      </w:r>
      <w:r w:rsidRPr="00D21A63">
        <w:rPr>
          <w:rFonts w:eastAsia="Arial Unicode MS"/>
          <w:sz w:val="28"/>
          <w:szCs w:val="28"/>
        </w:rPr>
        <w:t>người</w:t>
      </w:r>
      <w:r w:rsidRPr="00D21A63">
        <w:rPr>
          <w:sz w:val="28"/>
          <w:szCs w:val="28"/>
        </w:rPr>
        <w:t xml:space="preserve"> </w:t>
      </w:r>
      <w:r w:rsidRPr="00D21A63">
        <w:rPr>
          <w:rFonts w:eastAsia="Arial Unicode MS"/>
          <w:sz w:val="28"/>
          <w:szCs w:val="28"/>
        </w:rPr>
        <w:t>ta</w:t>
      </w:r>
      <w:r w:rsidRPr="00D21A63">
        <w:rPr>
          <w:sz w:val="28"/>
          <w:szCs w:val="28"/>
        </w:rPr>
        <w:t xml:space="preserve"> l</w:t>
      </w:r>
      <w:r w:rsidRPr="00D21A63">
        <w:rPr>
          <w:rFonts w:eastAsia="Arial Unicode MS"/>
          <w:sz w:val="28"/>
          <w:szCs w:val="28"/>
        </w:rPr>
        <w:t>ừa,</w:t>
      </w:r>
      <w:r w:rsidRPr="00D21A63">
        <w:rPr>
          <w:sz w:val="28"/>
          <w:szCs w:val="28"/>
        </w:rPr>
        <w:t xml:space="preserve"> m</w:t>
      </w:r>
      <w:r w:rsidRPr="00D21A63">
        <w:rPr>
          <w:rFonts w:eastAsia="Arial Unicode MS"/>
          <w:sz w:val="28"/>
          <w:szCs w:val="28"/>
        </w:rPr>
        <w:t>à</w:t>
      </w:r>
      <w:r w:rsidRPr="00D21A63">
        <w:rPr>
          <w:sz w:val="28"/>
          <w:szCs w:val="28"/>
        </w:rPr>
        <w:t xml:space="preserve"> ch</w:t>
      </w:r>
      <w:r w:rsidRPr="00D21A63">
        <w:rPr>
          <w:rFonts w:eastAsia="Arial Unicode MS"/>
          <w:sz w:val="28"/>
          <w:szCs w:val="28"/>
        </w:rPr>
        <w:t>ính</w:t>
      </w:r>
      <w:r w:rsidRPr="00D21A63">
        <w:rPr>
          <w:sz w:val="28"/>
          <w:szCs w:val="28"/>
        </w:rPr>
        <w:t xml:space="preserve"> m</w:t>
      </w:r>
      <w:r w:rsidRPr="00D21A63">
        <w:rPr>
          <w:rFonts w:eastAsia="Arial Unicode MS"/>
          <w:sz w:val="28"/>
          <w:szCs w:val="28"/>
        </w:rPr>
        <w:t>ình</w:t>
      </w:r>
      <w:r w:rsidRPr="00D21A63">
        <w:rPr>
          <w:sz w:val="28"/>
          <w:szCs w:val="28"/>
        </w:rPr>
        <w:t xml:space="preserve"> </w:t>
      </w:r>
      <w:r w:rsidRPr="00D21A63">
        <w:rPr>
          <w:rFonts w:eastAsia="Arial Unicode MS"/>
          <w:sz w:val="28"/>
          <w:szCs w:val="28"/>
        </w:rPr>
        <w:t>vẫn</w:t>
      </w:r>
      <w:r w:rsidRPr="00D21A63">
        <w:rPr>
          <w:sz w:val="28"/>
          <w:szCs w:val="28"/>
        </w:rPr>
        <w:t xml:space="preserve"> </w:t>
      </w:r>
      <w:r w:rsidRPr="00D21A63">
        <w:rPr>
          <w:rFonts w:eastAsia="Arial Unicode MS"/>
          <w:sz w:val="28"/>
          <w:szCs w:val="28"/>
        </w:rPr>
        <w:t>ngỡ</w:t>
      </w:r>
      <w:r w:rsidRPr="00D21A63">
        <w:rPr>
          <w:sz w:val="28"/>
          <w:szCs w:val="28"/>
        </w:rPr>
        <w:t xml:space="preserve"> ta </w:t>
      </w:r>
      <w:r w:rsidRPr="00D21A63">
        <w:rPr>
          <w:rFonts w:eastAsia="Arial Unicode MS"/>
          <w:sz w:val="28"/>
          <w:szCs w:val="28"/>
        </w:rPr>
        <w:t>đang</w:t>
      </w:r>
      <w:r w:rsidRPr="00D21A63">
        <w:rPr>
          <w:sz w:val="28"/>
          <w:szCs w:val="28"/>
        </w:rPr>
        <w:t xml:space="preserve"> tu t</w:t>
      </w:r>
      <w:r w:rsidRPr="00D21A63">
        <w:rPr>
          <w:rFonts w:eastAsia="Arial Unicode MS"/>
          <w:sz w:val="28"/>
          <w:szCs w:val="28"/>
        </w:rPr>
        <w:t>ừ</w:t>
      </w:r>
      <w:r w:rsidRPr="00D21A63">
        <w:rPr>
          <w:sz w:val="28"/>
          <w:szCs w:val="28"/>
        </w:rPr>
        <w:t xml:space="preserve"> bi, </w:t>
      </w:r>
      <w:r w:rsidRPr="00D21A63">
        <w:rPr>
          <w:rFonts w:eastAsia="Arial Unicode MS"/>
          <w:sz w:val="28"/>
          <w:szCs w:val="28"/>
        </w:rPr>
        <w:t>oan</w:t>
      </w:r>
      <w:r w:rsidRPr="00D21A63">
        <w:rPr>
          <w:sz w:val="28"/>
          <w:szCs w:val="28"/>
        </w:rPr>
        <w:t xml:space="preserve"> u</w:t>
      </w:r>
      <w:r w:rsidRPr="00D21A63">
        <w:rPr>
          <w:rFonts w:eastAsia="Arial Unicode MS"/>
          <w:sz w:val="28"/>
          <w:szCs w:val="28"/>
        </w:rPr>
        <w:t>ổng</w:t>
      </w:r>
      <w:r w:rsidRPr="00D21A63">
        <w:rPr>
          <w:sz w:val="28"/>
          <w:szCs w:val="28"/>
        </w:rPr>
        <w:t xml:space="preserve"> qu</w:t>
      </w:r>
      <w:r w:rsidRPr="00D21A63">
        <w:rPr>
          <w:rFonts w:eastAsia="Arial Unicode MS"/>
          <w:sz w:val="28"/>
          <w:szCs w:val="28"/>
        </w:rPr>
        <w:t>á!</w:t>
      </w:r>
      <w:r w:rsidRPr="00D21A63">
        <w:rPr>
          <w:sz w:val="28"/>
          <w:szCs w:val="28"/>
        </w:rPr>
        <w:t xml:space="preserve"> Do v</w:t>
      </w:r>
      <w:r w:rsidRPr="00D21A63">
        <w:rPr>
          <w:rFonts w:eastAsia="Arial Unicode MS"/>
          <w:sz w:val="28"/>
          <w:szCs w:val="28"/>
        </w:rPr>
        <w:t>ậy,</w:t>
      </w:r>
      <w:r w:rsidRPr="00D21A63">
        <w:rPr>
          <w:sz w:val="28"/>
          <w:szCs w:val="28"/>
        </w:rPr>
        <w:t xml:space="preserve"> t</w:t>
      </w:r>
      <w:r w:rsidRPr="00D21A63">
        <w:rPr>
          <w:rFonts w:eastAsia="Arial Unicode MS"/>
          <w:sz w:val="28"/>
          <w:szCs w:val="28"/>
        </w:rPr>
        <w:t>ừ</w:t>
      </w:r>
      <w:r w:rsidRPr="00D21A63">
        <w:rPr>
          <w:sz w:val="28"/>
          <w:szCs w:val="28"/>
        </w:rPr>
        <w:t xml:space="preserve"> bi </w:t>
      </w:r>
      <w:r w:rsidRPr="00D21A63">
        <w:rPr>
          <w:rFonts w:eastAsia="Arial Unicode MS"/>
          <w:sz w:val="28"/>
          <w:szCs w:val="28"/>
        </w:rPr>
        <w:t>hỷ</w:t>
      </w:r>
      <w:r w:rsidRPr="00D21A63">
        <w:rPr>
          <w:sz w:val="28"/>
          <w:szCs w:val="28"/>
        </w:rPr>
        <w:t xml:space="preserve"> xả ph</w:t>
      </w:r>
      <w:r w:rsidRPr="00D21A63">
        <w:rPr>
          <w:rFonts w:eastAsia="Arial Unicode MS"/>
          <w:sz w:val="28"/>
          <w:szCs w:val="28"/>
        </w:rPr>
        <w:t>ải</w:t>
      </w:r>
      <w:r w:rsidRPr="00D21A63">
        <w:rPr>
          <w:sz w:val="28"/>
          <w:szCs w:val="28"/>
        </w:rPr>
        <w:t xml:space="preserve"> ki</w:t>
      </w:r>
      <w:r w:rsidRPr="00D21A63">
        <w:rPr>
          <w:rFonts w:eastAsia="Arial Unicode MS"/>
          <w:sz w:val="28"/>
          <w:szCs w:val="28"/>
        </w:rPr>
        <w:t>ến</w:t>
      </w:r>
      <w:r w:rsidRPr="00D21A63">
        <w:rPr>
          <w:sz w:val="28"/>
          <w:szCs w:val="28"/>
        </w:rPr>
        <w:t xml:space="preserve"> l</w:t>
      </w:r>
      <w:r w:rsidRPr="00D21A63">
        <w:rPr>
          <w:rFonts w:eastAsia="Arial Unicode MS"/>
          <w:sz w:val="28"/>
          <w:szCs w:val="28"/>
        </w:rPr>
        <w:t>ập</w:t>
      </w:r>
      <w:r w:rsidRPr="00D21A63">
        <w:rPr>
          <w:sz w:val="28"/>
          <w:szCs w:val="28"/>
        </w:rPr>
        <w:t xml:space="preserve"> tr</w:t>
      </w:r>
      <w:r w:rsidRPr="00D21A63">
        <w:rPr>
          <w:rFonts w:eastAsia="Arial Unicode MS"/>
          <w:sz w:val="28"/>
          <w:szCs w:val="28"/>
        </w:rPr>
        <w:t>ên</w:t>
      </w:r>
      <w:r w:rsidRPr="00D21A63">
        <w:rPr>
          <w:sz w:val="28"/>
          <w:szCs w:val="28"/>
        </w:rPr>
        <w:t xml:space="preserve"> c</w:t>
      </w:r>
      <w:r w:rsidRPr="00D21A63">
        <w:rPr>
          <w:rFonts w:eastAsia="Arial Unicode MS"/>
          <w:sz w:val="28"/>
          <w:szCs w:val="28"/>
        </w:rPr>
        <w:t>ơ</w:t>
      </w:r>
      <w:r w:rsidRPr="00D21A63">
        <w:rPr>
          <w:sz w:val="28"/>
          <w:szCs w:val="28"/>
        </w:rPr>
        <w:t xml:space="preserve"> s</w:t>
      </w:r>
      <w:r w:rsidRPr="00D21A63">
        <w:rPr>
          <w:rFonts w:eastAsia="Arial Unicode MS"/>
          <w:sz w:val="28"/>
          <w:szCs w:val="28"/>
        </w:rPr>
        <w:t>ở</w:t>
      </w:r>
      <w:r w:rsidRPr="00D21A63">
        <w:rPr>
          <w:sz w:val="28"/>
          <w:szCs w:val="28"/>
        </w:rPr>
        <w:t xml:space="preserve"> </w:t>
      </w:r>
      <w:r w:rsidRPr="00D21A63">
        <w:rPr>
          <w:rFonts w:eastAsia="Arial Unicode MS"/>
          <w:sz w:val="28"/>
          <w:szCs w:val="28"/>
        </w:rPr>
        <w:t>Định</w:t>
      </w:r>
      <w:r w:rsidRPr="00D21A63">
        <w:rPr>
          <w:sz w:val="28"/>
          <w:szCs w:val="28"/>
        </w:rPr>
        <w:t xml:space="preserve"> - Huệ</w:t>
      </w:r>
      <w:r w:rsidRPr="00D21A63">
        <w:rPr>
          <w:rFonts w:eastAsia="Arial Unicode MS"/>
          <w:sz w:val="28"/>
          <w:szCs w:val="28"/>
        </w:rPr>
        <w:t>.</w:t>
      </w:r>
      <w:r w:rsidRPr="00D21A63">
        <w:rPr>
          <w:sz w:val="28"/>
          <w:szCs w:val="28"/>
        </w:rPr>
        <w:t xml:space="preserve"> </w:t>
      </w:r>
      <w:r w:rsidRPr="00D21A63">
        <w:rPr>
          <w:rFonts w:eastAsia="Arial Unicode MS"/>
          <w:sz w:val="28"/>
          <w:szCs w:val="28"/>
        </w:rPr>
        <w:t>Hai</w:t>
      </w:r>
      <w:r w:rsidRPr="00D21A63">
        <w:rPr>
          <w:sz w:val="28"/>
          <w:szCs w:val="28"/>
        </w:rPr>
        <w:t xml:space="preserve"> c</w:t>
      </w:r>
      <w:r w:rsidRPr="00D21A63">
        <w:rPr>
          <w:rFonts w:eastAsia="Arial Unicode MS"/>
          <w:sz w:val="28"/>
          <w:szCs w:val="28"/>
        </w:rPr>
        <w:t>âu</w:t>
      </w:r>
      <w:r w:rsidRPr="00D21A63">
        <w:rPr>
          <w:sz w:val="28"/>
          <w:szCs w:val="28"/>
        </w:rPr>
        <w:t xml:space="preserve"> n</w:t>
      </w:r>
      <w:r w:rsidRPr="00D21A63">
        <w:rPr>
          <w:rFonts w:eastAsia="Arial Unicode MS"/>
          <w:sz w:val="28"/>
          <w:szCs w:val="28"/>
        </w:rPr>
        <w:t>ày</w:t>
      </w:r>
      <w:r w:rsidRPr="00D21A63">
        <w:rPr>
          <w:sz w:val="28"/>
          <w:szCs w:val="28"/>
        </w:rPr>
        <w:t xml:space="preserve"> ch</w:t>
      </w:r>
      <w:r w:rsidRPr="00D21A63">
        <w:rPr>
          <w:rFonts w:eastAsia="Arial Unicode MS"/>
          <w:sz w:val="28"/>
          <w:szCs w:val="28"/>
        </w:rPr>
        <w:t>ẳng</w:t>
      </w:r>
      <w:r w:rsidRPr="00D21A63">
        <w:rPr>
          <w:sz w:val="28"/>
          <w:szCs w:val="28"/>
        </w:rPr>
        <w:t xml:space="preserve"> th</w:t>
      </w:r>
      <w:r w:rsidRPr="00D21A63">
        <w:rPr>
          <w:rFonts w:eastAsia="Arial Unicode MS"/>
          <w:sz w:val="28"/>
          <w:szCs w:val="28"/>
        </w:rPr>
        <w:t>ể</w:t>
      </w:r>
      <w:r w:rsidRPr="00D21A63">
        <w:rPr>
          <w:sz w:val="28"/>
          <w:szCs w:val="28"/>
        </w:rPr>
        <w:t xml:space="preserve"> </w:t>
      </w:r>
      <w:r w:rsidRPr="00D21A63">
        <w:rPr>
          <w:rFonts w:eastAsia="Arial Unicode MS"/>
          <w:sz w:val="28"/>
          <w:szCs w:val="28"/>
        </w:rPr>
        <w:t>đảo</w:t>
      </w:r>
      <w:r w:rsidRPr="00D21A63">
        <w:rPr>
          <w:sz w:val="28"/>
          <w:szCs w:val="28"/>
        </w:rPr>
        <w:t xml:space="preserve"> l</w:t>
      </w:r>
      <w:r w:rsidRPr="00D21A63">
        <w:rPr>
          <w:rFonts w:eastAsia="Arial Unicode MS"/>
          <w:sz w:val="28"/>
          <w:szCs w:val="28"/>
        </w:rPr>
        <w:t>ộn</w:t>
      </w:r>
      <w:r w:rsidRPr="00D21A63">
        <w:rPr>
          <w:sz w:val="28"/>
          <w:szCs w:val="28"/>
        </w:rPr>
        <w:t xml:space="preserve"> th</w:t>
      </w:r>
      <w:r w:rsidRPr="00D21A63">
        <w:rPr>
          <w:rFonts w:eastAsia="Arial Unicode MS"/>
          <w:sz w:val="28"/>
          <w:szCs w:val="28"/>
        </w:rPr>
        <w:t>ứ</w:t>
      </w:r>
      <w:r w:rsidRPr="00D21A63">
        <w:rPr>
          <w:sz w:val="28"/>
          <w:szCs w:val="28"/>
        </w:rPr>
        <w:t xml:space="preserve"> t</w:t>
      </w:r>
      <w:r w:rsidRPr="00D21A63">
        <w:rPr>
          <w:rFonts w:eastAsia="Arial Unicode MS"/>
          <w:sz w:val="28"/>
          <w:szCs w:val="28"/>
        </w:rPr>
        <w:t>ự!</w:t>
      </w:r>
      <w:r w:rsidRPr="00D21A63">
        <w:rPr>
          <w:sz w:val="28"/>
          <w:szCs w:val="28"/>
        </w:rPr>
        <w:t xml:space="preserve"> V</w:t>
      </w:r>
      <w:r w:rsidRPr="00D21A63">
        <w:rPr>
          <w:rFonts w:eastAsia="Arial Unicode MS"/>
          <w:sz w:val="28"/>
          <w:szCs w:val="28"/>
        </w:rPr>
        <w:t>ì</w:t>
      </w:r>
      <w:r w:rsidRPr="00D21A63">
        <w:rPr>
          <w:sz w:val="28"/>
          <w:szCs w:val="28"/>
        </w:rPr>
        <w:t xml:space="preserve"> sao, tr</w:t>
      </w:r>
      <w:r w:rsidRPr="00D21A63">
        <w:rPr>
          <w:rFonts w:eastAsia="Arial Unicode MS"/>
          <w:sz w:val="28"/>
          <w:szCs w:val="28"/>
        </w:rPr>
        <w:t>ước</w:t>
      </w:r>
      <w:r w:rsidRPr="00D21A63">
        <w:rPr>
          <w:sz w:val="28"/>
          <w:szCs w:val="28"/>
        </w:rPr>
        <w:t xml:space="preserve"> </w:t>
      </w:r>
      <w:r w:rsidRPr="00D21A63">
        <w:rPr>
          <w:rFonts w:eastAsia="Arial Unicode MS"/>
          <w:sz w:val="28"/>
          <w:szCs w:val="28"/>
        </w:rPr>
        <w:t>đó</w:t>
      </w:r>
      <w:r w:rsidRPr="00D21A63">
        <w:rPr>
          <w:sz w:val="28"/>
          <w:szCs w:val="28"/>
        </w:rPr>
        <w:t xml:space="preserve"> ph</w:t>
      </w:r>
      <w:r w:rsidRPr="00D21A63">
        <w:rPr>
          <w:rFonts w:eastAsia="Arial Unicode MS"/>
          <w:sz w:val="28"/>
          <w:szCs w:val="28"/>
        </w:rPr>
        <w:t>ải</w:t>
      </w:r>
      <w:r w:rsidRPr="00D21A63">
        <w:rPr>
          <w:sz w:val="28"/>
          <w:szCs w:val="28"/>
        </w:rPr>
        <w:t xml:space="preserve"> n</w:t>
      </w:r>
      <w:r w:rsidRPr="00D21A63">
        <w:rPr>
          <w:rFonts w:eastAsia="Arial Unicode MS"/>
          <w:sz w:val="28"/>
          <w:szCs w:val="28"/>
        </w:rPr>
        <w:t>ói</w:t>
      </w:r>
      <w:r w:rsidRPr="00D21A63">
        <w:rPr>
          <w:sz w:val="28"/>
          <w:szCs w:val="28"/>
        </w:rPr>
        <w:t xml:space="preserve"> </w:t>
      </w:r>
      <w:r w:rsidRPr="00D21A63">
        <w:rPr>
          <w:i/>
          <w:sz w:val="28"/>
          <w:szCs w:val="28"/>
        </w:rPr>
        <w:t>“</w:t>
      </w:r>
      <w:r w:rsidRPr="00D21A63">
        <w:rPr>
          <w:rFonts w:eastAsia="Arial Unicode MS"/>
          <w:i/>
          <w:sz w:val="28"/>
          <w:szCs w:val="28"/>
        </w:rPr>
        <w:t>Chỉ</w:t>
      </w:r>
      <w:r w:rsidRPr="00D21A63">
        <w:rPr>
          <w:i/>
          <w:sz w:val="28"/>
          <w:szCs w:val="28"/>
        </w:rPr>
        <w:t xml:space="preserve"> Quán song th</w:t>
      </w:r>
      <w:r w:rsidRPr="00D21A63">
        <w:rPr>
          <w:rFonts w:eastAsia="Arial Unicode MS"/>
          <w:i/>
          <w:sz w:val="28"/>
          <w:szCs w:val="28"/>
        </w:rPr>
        <w:t>ành</w:t>
      </w:r>
      <w:r w:rsidRPr="00D21A63">
        <w:rPr>
          <w:i/>
          <w:sz w:val="28"/>
          <w:szCs w:val="28"/>
        </w:rPr>
        <w:t xml:space="preserve"> </w:t>
      </w:r>
      <w:r w:rsidRPr="00D21A63">
        <w:rPr>
          <w:rFonts w:eastAsia="Arial Unicode MS"/>
          <w:i/>
          <w:sz w:val="28"/>
          <w:szCs w:val="28"/>
        </w:rPr>
        <w:t>Định</w:t>
      </w:r>
      <w:r w:rsidRPr="00D21A63">
        <w:rPr>
          <w:i/>
          <w:sz w:val="28"/>
          <w:szCs w:val="28"/>
        </w:rPr>
        <w:t xml:space="preserve"> - Huệ”</w:t>
      </w:r>
      <w:r w:rsidRPr="00D21A63">
        <w:rPr>
          <w:sz w:val="28"/>
          <w:szCs w:val="28"/>
        </w:rPr>
        <w:t xml:space="preserve"> (Ch</w:t>
      </w:r>
      <w:r w:rsidRPr="00D21A63">
        <w:rPr>
          <w:rFonts w:eastAsia="Arial Unicode MS"/>
          <w:sz w:val="28"/>
          <w:szCs w:val="28"/>
        </w:rPr>
        <w:t>ỉ</w:t>
      </w:r>
      <w:r w:rsidRPr="00D21A63">
        <w:rPr>
          <w:sz w:val="28"/>
          <w:szCs w:val="28"/>
        </w:rPr>
        <w:t xml:space="preserve"> Qu</w:t>
      </w:r>
      <w:r w:rsidRPr="00D21A63">
        <w:rPr>
          <w:rFonts w:eastAsia="Arial Unicode MS"/>
          <w:sz w:val="28"/>
          <w:szCs w:val="28"/>
        </w:rPr>
        <w:t>án</w:t>
      </w:r>
      <w:r w:rsidRPr="00D21A63">
        <w:rPr>
          <w:sz w:val="28"/>
          <w:szCs w:val="28"/>
        </w:rPr>
        <w:t xml:space="preserve"> c</w:t>
      </w:r>
      <w:r w:rsidRPr="00D21A63">
        <w:rPr>
          <w:rFonts w:eastAsia="Arial Unicode MS"/>
          <w:sz w:val="28"/>
          <w:szCs w:val="28"/>
        </w:rPr>
        <w:t>ùng</w:t>
      </w:r>
      <w:r w:rsidRPr="00D21A63">
        <w:rPr>
          <w:sz w:val="28"/>
          <w:szCs w:val="28"/>
        </w:rPr>
        <w:t xml:space="preserve"> v</w:t>
      </w:r>
      <w:r w:rsidRPr="00D21A63">
        <w:rPr>
          <w:rFonts w:eastAsia="Arial Unicode MS"/>
          <w:sz w:val="28"/>
          <w:szCs w:val="28"/>
        </w:rPr>
        <w:t>ận</w:t>
      </w:r>
      <w:r w:rsidRPr="00D21A63">
        <w:rPr>
          <w:sz w:val="28"/>
          <w:szCs w:val="28"/>
        </w:rPr>
        <w:t xml:space="preserve"> d</w:t>
      </w:r>
      <w:r w:rsidRPr="00D21A63">
        <w:rPr>
          <w:rFonts w:eastAsia="Arial Unicode MS"/>
          <w:sz w:val="28"/>
          <w:szCs w:val="28"/>
        </w:rPr>
        <w:t>ụng</w:t>
      </w:r>
      <w:r w:rsidRPr="00D21A63">
        <w:rPr>
          <w:sz w:val="28"/>
          <w:szCs w:val="28"/>
        </w:rPr>
        <w:t xml:space="preserve"> </w:t>
      </w:r>
      <w:r w:rsidRPr="00D21A63">
        <w:rPr>
          <w:rFonts w:eastAsia="Arial Unicode MS"/>
          <w:sz w:val="28"/>
          <w:szCs w:val="28"/>
        </w:rPr>
        <w:t>để</w:t>
      </w:r>
      <w:r w:rsidRPr="00D21A63">
        <w:rPr>
          <w:sz w:val="28"/>
          <w:szCs w:val="28"/>
        </w:rPr>
        <w:t xml:space="preserve"> th</w:t>
      </w:r>
      <w:r w:rsidRPr="00D21A63">
        <w:rPr>
          <w:rFonts w:eastAsia="Arial Unicode MS"/>
          <w:sz w:val="28"/>
          <w:szCs w:val="28"/>
        </w:rPr>
        <w:t>ành</w:t>
      </w:r>
      <w:r w:rsidRPr="00D21A63">
        <w:rPr>
          <w:sz w:val="28"/>
          <w:szCs w:val="28"/>
        </w:rPr>
        <w:t xml:space="preserve"> t</w:t>
      </w:r>
      <w:r w:rsidRPr="00D21A63">
        <w:rPr>
          <w:rFonts w:eastAsia="Arial Unicode MS"/>
          <w:sz w:val="28"/>
          <w:szCs w:val="28"/>
        </w:rPr>
        <w:t>ựu</w:t>
      </w:r>
      <w:r w:rsidRPr="00D21A63">
        <w:rPr>
          <w:sz w:val="28"/>
          <w:szCs w:val="28"/>
        </w:rPr>
        <w:t xml:space="preserve"> </w:t>
      </w:r>
      <w:r w:rsidRPr="00D21A63">
        <w:rPr>
          <w:rFonts w:eastAsia="Arial Unicode MS"/>
          <w:sz w:val="28"/>
          <w:szCs w:val="28"/>
        </w:rPr>
        <w:t>Định</w:t>
      </w:r>
      <w:r w:rsidRPr="00D21A63">
        <w:rPr>
          <w:sz w:val="28"/>
          <w:szCs w:val="28"/>
        </w:rPr>
        <w:t xml:space="preserve"> - Huệ</w:t>
      </w:r>
      <w:r w:rsidRPr="00D21A63">
        <w:rPr>
          <w:rFonts w:eastAsia="Arial Unicode MS"/>
          <w:sz w:val="28"/>
          <w:szCs w:val="28"/>
        </w:rPr>
        <w:t>),</w:t>
      </w:r>
      <w:r w:rsidRPr="00D21A63">
        <w:rPr>
          <w:sz w:val="28"/>
          <w:szCs w:val="28"/>
        </w:rPr>
        <w:t xml:space="preserve"> r</w:t>
      </w:r>
      <w:r w:rsidRPr="00D21A63">
        <w:rPr>
          <w:rFonts w:eastAsia="Arial Unicode MS"/>
          <w:sz w:val="28"/>
          <w:szCs w:val="28"/>
        </w:rPr>
        <w:t>ồi</w:t>
      </w:r>
      <w:r w:rsidRPr="00D21A63">
        <w:rPr>
          <w:sz w:val="28"/>
          <w:szCs w:val="28"/>
        </w:rPr>
        <w:t xml:space="preserve"> m</w:t>
      </w:r>
      <w:r w:rsidRPr="00D21A63">
        <w:rPr>
          <w:rFonts w:eastAsia="Arial Unicode MS"/>
          <w:sz w:val="28"/>
          <w:szCs w:val="28"/>
        </w:rPr>
        <w:t>ới</w:t>
      </w:r>
      <w:r w:rsidRPr="00D21A63">
        <w:rPr>
          <w:sz w:val="28"/>
          <w:szCs w:val="28"/>
        </w:rPr>
        <w:t xml:space="preserve"> n</w:t>
      </w:r>
      <w:r w:rsidRPr="00D21A63">
        <w:rPr>
          <w:rFonts w:eastAsia="Arial Unicode MS"/>
          <w:sz w:val="28"/>
          <w:szCs w:val="28"/>
        </w:rPr>
        <w:t>ói</w:t>
      </w:r>
      <w:r w:rsidRPr="00D21A63">
        <w:rPr>
          <w:sz w:val="28"/>
          <w:szCs w:val="28"/>
        </w:rPr>
        <w:t xml:space="preserve"> </w:t>
      </w:r>
      <w:r w:rsidRPr="00D21A63">
        <w:rPr>
          <w:rFonts w:eastAsia="Arial Unicode MS"/>
          <w:sz w:val="28"/>
          <w:szCs w:val="28"/>
        </w:rPr>
        <w:t>từ</w:t>
      </w:r>
      <w:r w:rsidRPr="00D21A63">
        <w:rPr>
          <w:sz w:val="28"/>
          <w:szCs w:val="28"/>
        </w:rPr>
        <w:t xml:space="preserve"> bi </w:t>
      </w:r>
      <w:r w:rsidRPr="00D21A63">
        <w:rPr>
          <w:rFonts w:eastAsia="Arial Unicode MS"/>
          <w:sz w:val="28"/>
          <w:szCs w:val="28"/>
        </w:rPr>
        <w:t>hỷ</w:t>
      </w:r>
      <w:r w:rsidRPr="00D21A63">
        <w:rPr>
          <w:sz w:val="28"/>
          <w:szCs w:val="28"/>
        </w:rPr>
        <w:t xml:space="preserve"> xả</w:t>
      </w:r>
      <w:r w:rsidRPr="00D21A63">
        <w:rPr>
          <w:rFonts w:eastAsia="Arial Unicode MS"/>
          <w:sz w:val="28"/>
          <w:szCs w:val="28"/>
        </w:rPr>
        <w:t>?</w:t>
      </w:r>
      <w:r w:rsidRPr="00D21A63">
        <w:rPr>
          <w:sz w:val="28"/>
          <w:szCs w:val="28"/>
        </w:rPr>
        <w:t xml:space="preserve"> </w:t>
      </w:r>
      <w:r w:rsidRPr="00D21A63">
        <w:rPr>
          <w:rFonts w:eastAsia="Arial Unicode MS"/>
          <w:sz w:val="28"/>
          <w:szCs w:val="28"/>
        </w:rPr>
        <w:t>Quý</w:t>
      </w:r>
      <w:r w:rsidRPr="00D21A63">
        <w:rPr>
          <w:sz w:val="28"/>
          <w:szCs w:val="28"/>
        </w:rPr>
        <w:t xml:space="preserve"> vị </w:t>
      </w:r>
      <w:r w:rsidRPr="00D21A63">
        <w:rPr>
          <w:rFonts w:eastAsia="Arial Unicode MS"/>
          <w:sz w:val="28"/>
          <w:szCs w:val="28"/>
        </w:rPr>
        <w:t>chẳng</w:t>
      </w:r>
      <w:r w:rsidRPr="00D21A63">
        <w:rPr>
          <w:sz w:val="28"/>
          <w:szCs w:val="28"/>
        </w:rPr>
        <w:t xml:space="preserve"> có </w:t>
      </w:r>
      <w:r w:rsidRPr="00D21A63">
        <w:rPr>
          <w:rFonts w:eastAsia="Arial Unicode MS"/>
          <w:sz w:val="28"/>
          <w:szCs w:val="28"/>
        </w:rPr>
        <w:t>cơ</w:t>
      </w:r>
      <w:r w:rsidRPr="00D21A63">
        <w:rPr>
          <w:sz w:val="28"/>
          <w:szCs w:val="28"/>
        </w:rPr>
        <w:t xml:space="preserve"> s</w:t>
      </w:r>
      <w:r w:rsidRPr="00D21A63">
        <w:rPr>
          <w:rFonts w:eastAsia="Arial Unicode MS"/>
          <w:sz w:val="28"/>
          <w:szCs w:val="28"/>
        </w:rPr>
        <w:t>ở</w:t>
      </w:r>
      <w:r w:rsidRPr="00D21A63">
        <w:rPr>
          <w:sz w:val="28"/>
          <w:szCs w:val="28"/>
        </w:rPr>
        <w:t xml:space="preserve"> </w:t>
      </w:r>
      <w:r w:rsidRPr="00D21A63">
        <w:rPr>
          <w:rFonts w:eastAsia="Arial Unicode MS"/>
          <w:sz w:val="28"/>
          <w:szCs w:val="28"/>
        </w:rPr>
        <w:t>Định</w:t>
      </w:r>
      <w:r w:rsidRPr="00D21A63">
        <w:rPr>
          <w:sz w:val="28"/>
          <w:szCs w:val="28"/>
        </w:rPr>
        <w:t xml:space="preserve"> - Huệ</w:t>
      </w:r>
      <w:r w:rsidRPr="00D21A63">
        <w:rPr>
          <w:rFonts w:eastAsia="Arial Unicode MS"/>
          <w:sz w:val="28"/>
          <w:szCs w:val="28"/>
        </w:rPr>
        <w:t>,</w:t>
      </w:r>
      <w:r w:rsidRPr="00D21A63">
        <w:rPr>
          <w:sz w:val="28"/>
          <w:szCs w:val="28"/>
        </w:rPr>
        <w:t xml:space="preserve"> t</w:t>
      </w:r>
      <w:r w:rsidRPr="00D21A63">
        <w:rPr>
          <w:rFonts w:eastAsia="Arial Unicode MS"/>
          <w:sz w:val="28"/>
          <w:szCs w:val="28"/>
        </w:rPr>
        <w:t>ừ</w:t>
      </w:r>
      <w:r w:rsidRPr="00D21A63">
        <w:rPr>
          <w:sz w:val="28"/>
          <w:szCs w:val="28"/>
        </w:rPr>
        <w:t xml:space="preserve"> bi </w:t>
      </w:r>
      <w:r w:rsidRPr="00D21A63">
        <w:rPr>
          <w:rFonts w:eastAsia="Arial Unicode MS"/>
          <w:sz w:val="28"/>
          <w:szCs w:val="28"/>
        </w:rPr>
        <w:t>hỷ</w:t>
      </w:r>
      <w:r w:rsidRPr="00D21A63">
        <w:rPr>
          <w:sz w:val="28"/>
          <w:szCs w:val="28"/>
        </w:rPr>
        <w:t xml:space="preserve"> xả </w:t>
      </w:r>
      <w:r w:rsidRPr="00D21A63">
        <w:rPr>
          <w:rFonts w:eastAsia="Arial Unicode MS"/>
          <w:sz w:val="28"/>
          <w:szCs w:val="28"/>
        </w:rPr>
        <w:t>sẽ</w:t>
      </w:r>
      <w:r w:rsidRPr="00D21A63">
        <w:rPr>
          <w:sz w:val="28"/>
          <w:szCs w:val="28"/>
        </w:rPr>
        <w:t xml:space="preserve"> g</w:t>
      </w:r>
      <w:r w:rsidRPr="00D21A63">
        <w:rPr>
          <w:rFonts w:eastAsia="Arial Unicode MS"/>
          <w:sz w:val="28"/>
          <w:szCs w:val="28"/>
        </w:rPr>
        <w:t>ặp</w:t>
      </w:r>
      <w:r w:rsidRPr="00D21A63">
        <w:rPr>
          <w:sz w:val="28"/>
          <w:szCs w:val="28"/>
        </w:rPr>
        <w:t xml:space="preserve"> </w:t>
      </w:r>
      <w:r w:rsidRPr="00D21A63">
        <w:rPr>
          <w:rFonts w:eastAsia="Arial Unicode MS"/>
          <w:sz w:val="28"/>
          <w:szCs w:val="28"/>
        </w:rPr>
        <w:t>phiền</w:t>
      </w:r>
      <w:r w:rsidRPr="00D21A63">
        <w:rPr>
          <w:sz w:val="28"/>
          <w:szCs w:val="28"/>
        </w:rPr>
        <w:t xml:space="preserve"> phức l</w:t>
      </w:r>
      <w:r w:rsidRPr="00D21A63">
        <w:rPr>
          <w:rFonts w:eastAsia="Arial Unicode MS"/>
          <w:sz w:val="28"/>
          <w:szCs w:val="28"/>
        </w:rPr>
        <w:t>ớn.</w:t>
      </w:r>
      <w:r w:rsidRPr="00D21A63">
        <w:rPr>
          <w:sz w:val="28"/>
          <w:szCs w:val="28"/>
        </w:rPr>
        <w:t xml:space="preserve"> </w:t>
      </w:r>
      <w:r w:rsidRPr="00D21A63">
        <w:rPr>
          <w:rFonts w:eastAsia="Arial Unicode MS"/>
          <w:sz w:val="28"/>
          <w:szCs w:val="28"/>
        </w:rPr>
        <w:t>Quý</w:t>
      </w:r>
      <w:r w:rsidRPr="00D21A63">
        <w:rPr>
          <w:sz w:val="28"/>
          <w:szCs w:val="28"/>
        </w:rPr>
        <w:t xml:space="preserve"> vị hi</w:t>
      </w:r>
      <w:r w:rsidRPr="00D21A63">
        <w:rPr>
          <w:rFonts w:eastAsia="Arial Unicode MS"/>
          <w:sz w:val="28"/>
          <w:szCs w:val="28"/>
        </w:rPr>
        <w:t>ểu</w:t>
      </w:r>
      <w:r w:rsidRPr="00D21A63">
        <w:rPr>
          <w:sz w:val="28"/>
          <w:szCs w:val="28"/>
        </w:rPr>
        <w:t xml:space="preserve"> </w:t>
      </w:r>
      <w:r w:rsidRPr="00D21A63">
        <w:rPr>
          <w:rFonts w:eastAsia="Arial Unicode MS"/>
          <w:sz w:val="28"/>
          <w:szCs w:val="28"/>
        </w:rPr>
        <w:t>đạo</w:t>
      </w:r>
      <w:r w:rsidRPr="00D21A63">
        <w:rPr>
          <w:sz w:val="28"/>
          <w:szCs w:val="28"/>
        </w:rPr>
        <w:t xml:space="preserve"> l</w:t>
      </w:r>
      <w:r w:rsidRPr="00D21A63">
        <w:rPr>
          <w:rFonts w:eastAsia="Arial Unicode MS"/>
          <w:sz w:val="28"/>
          <w:szCs w:val="28"/>
        </w:rPr>
        <w:t>ý</w:t>
      </w:r>
      <w:r w:rsidRPr="00D21A63">
        <w:rPr>
          <w:sz w:val="28"/>
          <w:szCs w:val="28"/>
        </w:rPr>
        <w:t xml:space="preserve"> n</w:t>
      </w:r>
      <w:r w:rsidRPr="00D21A63">
        <w:rPr>
          <w:rFonts w:eastAsia="Arial Unicode MS"/>
          <w:sz w:val="28"/>
          <w:szCs w:val="28"/>
        </w:rPr>
        <w:t>ày,</w:t>
      </w:r>
      <w:r w:rsidRPr="00D21A63">
        <w:rPr>
          <w:sz w:val="28"/>
          <w:szCs w:val="28"/>
        </w:rPr>
        <w:t xml:space="preserve"> bi</w:t>
      </w:r>
      <w:r w:rsidRPr="00D21A63">
        <w:rPr>
          <w:rFonts w:eastAsia="Arial Unicode MS"/>
          <w:sz w:val="28"/>
          <w:szCs w:val="28"/>
        </w:rPr>
        <w:t>ết</w:t>
      </w:r>
      <w:r w:rsidRPr="00D21A63">
        <w:rPr>
          <w:sz w:val="28"/>
          <w:szCs w:val="28"/>
        </w:rPr>
        <w:t xml:space="preserve"> </w:t>
      </w:r>
      <w:r w:rsidRPr="00D21A63">
        <w:rPr>
          <w:rFonts w:eastAsia="Arial Unicode MS"/>
          <w:sz w:val="28"/>
          <w:szCs w:val="28"/>
        </w:rPr>
        <w:t>thứ</w:t>
      </w:r>
      <w:r w:rsidRPr="00D21A63">
        <w:rPr>
          <w:sz w:val="28"/>
          <w:szCs w:val="28"/>
        </w:rPr>
        <w:t xml:space="preserve"> t</w:t>
      </w:r>
      <w:r w:rsidRPr="00D21A63">
        <w:rPr>
          <w:rFonts w:eastAsia="Arial Unicode MS"/>
          <w:sz w:val="28"/>
          <w:szCs w:val="28"/>
        </w:rPr>
        <w:t>ự</w:t>
      </w:r>
      <w:r w:rsidRPr="00D21A63">
        <w:rPr>
          <w:sz w:val="28"/>
          <w:szCs w:val="28"/>
        </w:rPr>
        <w:t xml:space="preserve"> </w:t>
      </w:r>
      <w:r w:rsidRPr="00D21A63">
        <w:rPr>
          <w:rFonts w:eastAsia="Arial Unicode MS"/>
          <w:sz w:val="28"/>
          <w:szCs w:val="28"/>
        </w:rPr>
        <w:t>tu</w:t>
      </w:r>
      <w:r w:rsidRPr="00D21A63">
        <w:rPr>
          <w:sz w:val="28"/>
          <w:szCs w:val="28"/>
        </w:rPr>
        <w:t xml:space="preserve"> h</w:t>
      </w:r>
      <w:r w:rsidRPr="00D21A63">
        <w:rPr>
          <w:rFonts w:eastAsia="Arial Unicode MS"/>
          <w:sz w:val="28"/>
          <w:szCs w:val="28"/>
        </w:rPr>
        <w:t>ọc,</w:t>
      </w:r>
      <w:r w:rsidRPr="00D21A63">
        <w:rPr>
          <w:sz w:val="28"/>
          <w:szCs w:val="28"/>
        </w:rPr>
        <w:t xml:space="preserve"> hiện thời, chuyện kh</w:t>
      </w:r>
      <w:r w:rsidRPr="00D21A63">
        <w:rPr>
          <w:rFonts w:eastAsia="Arial Unicode MS"/>
          <w:sz w:val="28"/>
          <w:szCs w:val="28"/>
        </w:rPr>
        <w:t>ẩn</w:t>
      </w:r>
      <w:r w:rsidRPr="00D21A63">
        <w:rPr>
          <w:sz w:val="28"/>
          <w:szCs w:val="28"/>
        </w:rPr>
        <w:t xml:space="preserve"> y</w:t>
      </w:r>
      <w:r w:rsidRPr="00D21A63">
        <w:rPr>
          <w:rFonts w:eastAsia="Arial Unicode MS"/>
          <w:sz w:val="28"/>
          <w:szCs w:val="28"/>
        </w:rPr>
        <w:t>ếu</w:t>
      </w:r>
      <w:r w:rsidRPr="00D21A63">
        <w:rPr>
          <w:sz w:val="28"/>
          <w:szCs w:val="28"/>
        </w:rPr>
        <w:t xml:space="preserve"> l</w:t>
      </w:r>
      <w:r w:rsidRPr="00D21A63">
        <w:rPr>
          <w:rFonts w:eastAsia="Arial Unicode MS"/>
          <w:sz w:val="28"/>
          <w:szCs w:val="28"/>
        </w:rPr>
        <w:t>à</w:t>
      </w:r>
      <w:r w:rsidRPr="00D21A63">
        <w:rPr>
          <w:sz w:val="28"/>
          <w:szCs w:val="28"/>
        </w:rPr>
        <w:t xml:space="preserve"> ta tu </w:t>
      </w:r>
      <w:r w:rsidRPr="00D21A63">
        <w:rPr>
          <w:rFonts w:eastAsia="Arial Unicode MS"/>
          <w:sz w:val="28"/>
          <w:szCs w:val="28"/>
        </w:rPr>
        <w:t>Chỉ</w:t>
      </w:r>
      <w:r w:rsidRPr="00D21A63">
        <w:rPr>
          <w:sz w:val="28"/>
          <w:szCs w:val="28"/>
        </w:rPr>
        <w:t xml:space="preserve"> Quán tr</w:t>
      </w:r>
      <w:r w:rsidRPr="00D21A63">
        <w:rPr>
          <w:rFonts w:eastAsia="Arial Unicode MS"/>
          <w:sz w:val="28"/>
          <w:szCs w:val="28"/>
        </w:rPr>
        <w:t>ước tiên.</w:t>
      </w:r>
      <w:r w:rsidRPr="00D21A63">
        <w:rPr>
          <w:sz w:val="28"/>
          <w:szCs w:val="28"/>
        </w:rPr>
        <w:t xml:space="preserve"> </w:t>
      </w:r>
      <w:r w:rsidRPr="00D21A63">
        <w:rPr>
          <w:rFonts w:eastAsia="Arial Unicode MS"/>
          <w:sz w:val="28"/>
          <w:szCs w:val="28"/>
        </w:rPr>
        <w:t>Định</w:t>
      </w:r>
      <w:r w:rsidRPr="00D21A63">
        <w:rPr>
          <w:sz w:val="28"/>
          <w:szCs w:val="28"/>
        </w:rPr>
        <w:t xml:space="preserve"> - Huệ c</w:t>
      </w:r>
      <w:r w:rsidRPr="00D21A63">
        <w:rPr>
          <w:rFonts w:eastAsia="Arial Unicode MS"/>
          <w:sz w:val="28"/>
          <w:szCs w:val="28"/>
        </w:rPr>
        <w:t>ủa</w:t>
      </w:r>
      <w:r w:rsidRPr="00D21A63">
        <w:rPr>
          <w:sz w:val="28"/>
          <w:szCs w:val="28"/>
        </w:rPr>
        <w:t xml:space="preserve"> ta ch</w:t>
      </w:r>
      <w:r w:rsidRPr="00D21A63">
        <w:rPr>
          <w:rFonts w:eastAsia="Arial Unicode MS"/>
          <w:sz w:val="28"/>
          <w:szCs w:val="28"/>
        </w:rPr>
        <w:t>ưa</w:t>
      </w:r>
      <w:r w:rsidRPr="00D21A63">
        <w:rPr>
          <w:sz w:val="28"/>
          <w:szCs w:val="28"/>
        </w:rPr>
        <w:t xml:space="preserve"> th</w:t>
      </w:r>
      <w:r w:rsidRPr="00D21A63">
        <w:rPr>
          <w:rFonts w:eastAsia="Arial Unicode MS"/>
          <w:sz w:val="28"/>
          <w:szCs w:val="28"/>
        </w:rPr>
        <w:t>ành</w:t>
      </w:r>
      <w:r w:rsidRPr="00D21A63">
        <w:rPr>
          <w:sz w:val="28"/>
          <w:szCs w:val="28"/>
        </w:rPr>
        <w:t xml:space="preserve"> t</w:t>
      </w:r>
      <w:r w:rsidRPr="00D21A63">
        <w:rPr>
          <w:rFonts w:eastAsia="Arial Unicode MS"/>
          <w:sz w:val="28"/>
          <w:szCs w:val="28"/>
        </w:rPr>
        <w:t>ựu,</w:t>
      </w:r>
      <w:r w:rsidRPr="00D21A63">
        <w:rPr>
          <w:sz w:val="28"/>
          <w:szCs w:val="28"/>
        </w:rPr>
        <w:t xml:space="preserve"> </w:t>
      </w:r>
      <w:r w:rsidRPr="00D21A63">
        <w:rPr>
          <w:rFonts w:eastAsia="Arial Unicode MS"/>
          <w:sz w:val="28"/>
          <w:szCs w:val="28"/>
        </w:rPr>
        <w:t>từ</w:t>
      </w:r>
      <w:r w:rsidRPr="00D21A63">
        <w:rPr>
          <w:sz w:val="28"/>
          <w:szCs w:val="28"/>
        </w:rPr>
        <w:t xml:space="preserve"> bi </w:t>
      </w:r>
      <w:r w:rsidRPr="00D21A63">
        <w:rPr>
          <w:rFonts w:eastAsia="Arial Unicode MS"/>
          <w:sz w:val="28"/>
          <w:szCs w:val="28"/>
        </w:rPr>
        <w:t>hỷ</w:t>
      </w:r>
      <w:r w:rsidRPr="00D21A63">
        <w:rPr>
          <w:sz w:val="28"/>
          <w:szCs w:val="28"/>
        </w:rPr>
        <w:t xml:space="preserve"> xả </w:t>
      </w:r>
      <w:r w:rsidRPr="00D21A63">
        <w:rPr>
          <w:rFonts w:eastAsia="Arial Unicode MS"/>
          <w:sz w:val="28"/>
          <w:szCs w:val="28"/>
        </w:rPr>
        <w:t>sẽ</w:t>
      </w:r>
      <w:r w:rsidRPr="00D21A63">
        <w:rPr>
          <w:sz w:val="28"/>
          <w:szCs w:val="28"/>
        </w:rPr>
        <w:t xml:space="preserve"> c</w:t>
      </w:r>
      <w:r w:rsidRPr="00D21A63">
        <w:rPr>
          <w:rFonts w:eastAsia="Arial Unicode MS"/>
          <w:sz w:val="28"/>
          <w:szCs w:val="28"/>
        </w:rPr>
        <w:t>ó</w:t>
      </w:r>
      <w:r w:rsidRPr="00D21A63">
        <w:rPr>
          <w:sz w:val="28"/>
          <w:szCs w:val="28"/>
        </w:rPr>
        <w:t xml:space="preserve"> ng</w:t>
      </w:r>
      <w:r w:rsidRPr="00D21A63">
        <w:rPr>
          <w:rFonts w:eastAsia="Arial Unicode MS"/>
          <w:sz w:val="28"/>
          <w:szCs w:val="28"/>
        </w:rPr>
        <w:t>ằn</w:t>
      </w:r>
      <w:r w:rsidRPr="00D21A63">
        <w:rPr>
          <w:sz w:val="28"/>
          <w:szCs w:val="28"/>
        </w:rPr>
        <w:t xml:space="preserve"> h</w:t>
      </w:r>
      <w:r w:rsidRPr="00D21A63">
        <w:rPr>
          <w:rFonts w:eastAsia="Arial Unicode MS"/>
          <w:sz w:val="28"/>
          <w:szCs w:val="28"/>
        </w:rPr>
        <w:t>ạn.</w:t>
      </w:r>
      <w:r w:rsidRPr="00D21A63">
        <w:rPr>
          <w:sz w:val="28"/>
          <w:szCs w:val="28"/>
        </w:rPr>
        <w:t xml:space="preserve"> Sau khi </w:t>
      </w:r>
      <w:r w:rsidRPr="00D21A63">
        <w:rPr>
          <w:rFonts w:eastAsia="Arial Unicode MS"/>
          <w:sz w:val="28"/>
          <w:szCs w:val="28"/>
        </w:rPr>
        <w:t>Định</w:t>
      </w:r>
      <w:r w:rsidRPr="00D21A63">
        <w:rPr>
          <w:sz w:val="28"/>
          <w:szCs w:val="28"/>
        </w:rPr>
        <w:t xml:space="preserve"> - Huệ </w:t>
      </w:r>
      <w:r w:rsidRPr="00D21A63">
        <w:rPr>
          <w:rFonts w:eastAsia="Arial Unicode MS"/>
          <w:sz w:val="28"/>
          <w:szCs w:val="28"/>
        </w:rPr>
        <w:t>thành</w:t>
      </w:r>
      <w:r w:rsidRPr="00D21A63">
        <w:rPr>
          <w:sz w:val="28"/>
          <w:szCs w:val="28"/>
        </w:rPr>
        <w:t xml:space="preserve"> t</w:t>
      </w:r>
      <w:r w:rsidRPr="00D21A63">
        <w:rPr>
          <w:rFonts w:eastAsia="Arial Unicode MS"/>
          <w:sz w:val="28"/>
          <w:szCs w:val="28"/>
        </w:rPr>
        <w:t>ựu,</w:t>
      </w:r>
      <w:r w:rsidRPr="00D21A63">
        <w:rPr>
          <w:sz w:val="28"/>
          <w:szCs w:val="28"/>
        </w:rPr>
        <w:t xml:space="preserve"> </w:t>
      </w:r>
      <w:r w:rsidRPr="00D21A63">
        <w:rPr>
          <w:rFonts w:eastAsia="Arial Unicode MS"/>
          <w:sz w:val="28"/>
          <w:szCs w:val="28"/>
        </w:rPr>
        <w:t>từ</w:t>
      </w:r>
      <w:r w:rsidRPr="00D21A63">
        <w:rPr>
          <w:sz w:val="28"/>
          <w:szCs w:val="28"/>
        </w:rPr>
        <w:t xml:space="preserve"> bi li</w:t>
      </w:r>
      <w:r w:rsidRPr="00D21A63">
        <w:rPr>
          <w:rFonts w:eastAsia="Arial Unicode MS"/>
          <w:sz w:val="28"/>
          <w:szCs w:val="28"/>
        </w:rPr>
        <w:t>ền</w:t>
      </w:r>
      <w:r w:rsidRPr="00D21A63">
        <w:rPr>
          <w:sz w:val="28"/>
          <w:szCs w:val="28"/>
        </w:rPr>
        <w:t xml:space="preserve"> bi</w:t>
      </w:r>
      <w:r w:rsidRPr="00D21A63">
        <w:rPr>
          <w:rFonts w:eastAsia="Arial Unicode MS"/>
          <w:sz w:val="28"/>
          <w:szCs w:val="28"/>
        </w:rPr>
        <w:t>ến</w:t>
      </w:r>
      <w:r w:rsidRPr="00D21A63">
        <w:rPr>
          <w:sz w:val="28"/>
          <w:szCs w:val="28"/>
        </w:rPr>
        <w:t xml:space="preserve"> th</w:t>
      </w:r>
      <w:r w:rsidRPr="00D21A63">
        <w:rPr>
          <w:rFonts w:eastAsia="Arial Unicode MS"/>
          <w:sz w:val="28"/>
          <w:szCs w:val="28"/>
        </w:rPr>
        <w:t>ành</w:t>
      </w:r>
      <w:r w:rsidRPr="00D21A63">
        <w:rPr>
          <w:sz w:val="28"/>
          <w:szCs w:val="28"/>
        </w:rPr>
        <w:t xml:space="preserve"> </w:t>
      </w:r>
      <w:r w:rsidRPr="00D21A63">
        <w:rPr>
          <w:rFonts w:eastAsia="Arial Unicode MS"/>
          <w:sz w:val="28"/>
          <w:szCs w:val="28"/>
        </w:rPr>
        <w:t>đại</w:t>
      </w:r>
      <w:r w:rsidRPr="00D21A63">
        <w:rPr>
          <w:sz w:val="28"/>
          <w:szCs w:val="28"/>
        </w:rPr>
        <w:t xml:space="preserve"> t</w:t>
      </w:r>
      <w:r w:rsidRPr="00D21A63">
        <w:rPr>
          <w:rFonts w:eastAsia="Arial Unicode MS"/>
          <w:sz w:val="28"/>
          <w:szCs w:val="28"/>
        </w:rPr>
        <w:t>ừ</w:t>
      </w:r>
      <w:r w:rsidRPr="00D21A63">
        <w:rPr>
          <w:sz w:val="28"/>
          <w:szCs w:val="28"/>
        </w:rPr>
        <w:t xml:space="preserve"> </w:t>
      </w:r>
      <w:r w:rsidRPr="00D21A63">
        <w:rPr>
          <w:rFonts w:eastAsia="Arial Unicode MS"/>
          <w:sz w:val="28"/>
          <w:szCs w:val="28"/>
        </w:rPr>
        <w:t>đại</w:t>
      </w:r>
      <w:r w:rsidRPr="00D21A63">
        <w:rPr>
          <w:sz w:val="28"/>
          <w:szCs w:val="28"/>
        </w:rPr>
        <w:t xml:space="preserve"> bi, </w:t>
      </w:r>
      <w:r w:rsidRPr="00D21A63">
        <w:rPr>
          <w:rFonts w:eastAsia="Arial Unicode MS"/>
          <w:sz w:val="28"/>
          <w:szCs w:val="28"/>
        </w:rPr>
        <w:t>vì</w:t>
      </w:r>
      <w:r w:rsidRPr="00D21A63">
        <w:rPr>
          <w:sz w:val="28"/>
          <w:szCs w:val="28"/>
        </w:rPr>
        <w:t xml:space="preserve"> sao</w:t>
      </w:r>
      <w:r w:rsidRPr="00D21A63">
        <w:rPr>
          <w:rFonts w:eastAsia="Arial Unicode MS"/>
          <w:sz w:val="28"/>
          <w:szCs w:val="28"/>
        </w:rPr>
        <w:t>?</w:t>
      </w:r>
      <w:r w:rsidRPr="00D21A63">
        <w:rPr>
          <w:sz w:val="28"/>
          <w:szCs w:val="28"/>
        </w:rPr>
        <w:t xml:space="preserve"> </w:t>
      </w:r>
      <w:r w:rsidRPr="00D21A63">
        <w:rPr>
          <w:rFonts w:eastAsia="Arial Unicode MS"/>
          <w:sz w:val="28"/>
          <w:szCs w:val="28"/>
        </w:rPr>
        <w:t>Tâm</w:t>
      </w:r>
      <w:r w:rsidRPr="00D21A63">
        <w:rPr>
          <w:sz w:val="28"/>
          <w:szCs w:val="28"/>
        </w:rPr>
        <w:t xml:space="preserve"> </w:t>
      </w:r>
      <w:r w:rsidRPr="00D21A63">
        <w:rPr>
          <w:rFonts w:eastAsia="Arial Unicode MS"/>
          <w:sz w:val="28"/>
          <w:szCs w:val="28"/>
        </w:rPr>
        <w:t>địa</w:t>
      </w:r>
      <w:r w:rsidRPr="00D21A63">
        <w:rPr>
          <w:sz w:val="28"/>
          <w:szCs w:val="28"/>
        </w:rPr>
        <w:t xml:space="preserve"> </w:t>
      </w:r>
      <w:r w:rsidRPr="00D21A63">
        <w:rPr>
          <w:rFonts w:eastAsia="Arial Unicode MS"/>
          <w:sz w:val="28"/>
          <w:szCs w:val="28"/>
        </w:rPr>
        <w:t>quý</w:t>
      </w:r>
      <w:r w:rsidRPr="00D21A63">
        <w:rPr>
          <w:sz w:val="28"/>
          <w:szCs w:val="28"/>
        </w:rPr>
        <w:t xml:space="preserve"> vị </w:t>
      </w:r>
      <w:r w:rsidRPr="00D21A63">
        <w:rPr>
          <w:rFonts w:eastAsia="Arial Unicode MS"/>
          <w:sz w:val="28"/>
          <w:szCs w:val="28"/>
        </w:rPr>
        <w:t>thanh</w:t>
      </w:r>
      <w:r w:rsidRPr="00D21A63">
        <w:rPr>
          <w:sz w:val="28"/>
          <w:szCs w:val="28"/>
        </w:rPr>
        <w:t xml:space="preserve"> t</w:t>
      </w:r>
      <w:r w:rsidRPr="00D21A63">
        <w:rPr>
          <w:rFonts w:eastAsia="Arial Unicode MS"/>
          <w:sz w:val="28"/>
          <w:szCs w:val="28"/>
        </w:rPr>
        <w:t>ịnh,</w:t>
      </w:r>
      <w:r w:rsidRPr="00D21A63">
        <w:rPr>
          <w:sz w:val="28"/>
          <w:szCs w:val="28"/>
        </w:rPr>
        <w:t xml:space="preserve"> </w:t>
      </w:r>
      <w:r w:rsidRPr="00D21A63">
        <w:rPr>
          <w:rFonts w:eastAsia="Arial Unicode MS"/>
          <w:sz w:val="28"/>
          <w:szCs w:val="28"/>
        </w:rPr>
        <w:t>chẳng</w:t>
      </w:r>
      <w:r w:rsidRPr="00D21A63">
        <w:rPr>
          <w:sz w:val="28"/>
          <w:szCs w:val="28"/>
        </w:rPr>
        <w:t xml:space="preserve"> nhi</w:t>
      </w:r>
      <w:r w:rsidRPr="00D21A63">
        <w:rPr>
          <w:rFonts w:eastAsia="Arial Unicode MS"/>
          <w:sz w:val="28"/>
          <w:szCs w:val="28"/>
        </w:rPr>
        <w:t>ễm</w:t>
      </w:r>
      <w:r w:rsidRPr="00D21A63">
        <w:rPr>
          <w:sz w:val="28"/>
          <w:szCs w:val="28"/>
        </w:rPr>
        <w:t xml:space="preserve"> m</w:t>
      </w:r>
      <w:r w:rsidRPr="00D21A63">
        <w:rPr>
          <w:rFonts w:eastAsia="Arial Unicode MS"/>
          <w:sz w:val="28"/>
          <w:szCs w:val="28"/>
        </w:rPr>
        <w:t>ảy</w:t>
      </w:r>
      <w:r w:rsidRPr="00D21A63">
        <w:rPr>
          <w:sz w:val="28"/>
          <w:szCs w:val="28"/>
        </w:rPr>
        <w:t xml:space="preserve"> </w:t>
      </w:r>
      <w:r w:rsidRPr="00D21A63">
        <w:rPr>
          <w:rFonts w:eastAsia="Arial Unicode MS"/>
          <w:sz w:val="28"/>
          <w:szCs w:val="28"/>
        </w:rPr>
        <w:t>trần,</w:t>
      </w:r>
      <w:r w:rsidRPr="00D21A63">
        <w:rPr>
          <w:sz w:val="28"/>
          <w:szCs w:val="28"/>
        </w:rPr>
        <w:t xml:space="preserve"> </w:t>
      </w:r>
      <w:r w:rsidRPr="00D21A63">
        <w:rPr>
          <w:rFonts w:eastAsia="Arial Unicode MS"/>
          <w:sz w:val="28"/>
          <w:szCs w:val="28"/>
        </w:rPr>
        <w:t>quý</w:t>
      </w:r>
      <w:r w:rsidRPr="00D21A63">
        <w:rPr>
          <w:sz w:val="28"/>
          <w:szCs w:val="28"/>
        </w:rPr>
        <w:t xml:space="preserve"> vị </w:t>
      </w:r>
      <w:r w:rsidRPr="00D21A63">
        <w:rPr>
          <w:rFonts w:eastAsia="Arial Unicode MS"/>
          <w:sz w:val="28"/>
          <w:szCs w:val="28"/>
        </w:rPr>
        <w:t>có</w:t>
      </w:r>
      <w:r w:rsidRPr="00D21A63">
        <w:rPr>
          <w:sz w:val="28"/>
          <w:szCs w:val="28"/>
        </w:rPr>
        <w:t xml:space="preserve"> th</w:t>
      </w:r>
      <w:r w:rsidRPr="00D21A63">
        <w:rPr>
          <w:rFonts w:eastAsia="Arial Unicode MS"/>
          <w:sz w:val="28"/>
          <w:szCs w:val="28"/>
        </w:rPr>
        <w:t>ần</w:t>
      </w:r>
      <w:r w:rsidRPr="00D21A63">
        <w:rPr>
          <w:sz w:val="28"/>
          <w:szCs w:val="28"/>
        </w:rPr>
        <w:t xml:space="preserve"> th</w:t>
      </w:r>
      <w:r w:rsidRPr="00D21A63">
        <w:rPr>
          <w:rFonts w:eastAsia="Arial Unicode MS"/>
          <w:sz w:val="28"/>
          <w:szCs w:val="28"/>
        </w:rPr>
        <w:t>ông,</w:t>
      </w:r>
      <w:r w:rsidRPr="00D21A63">
        <w:rPr>
          <w:sz w:val="28"/>
          <w:szCs w:val="28"/>
        </w:rPr>
        <w:t xml:space="preserve"> c</w:t>
      </w:r>
      <w:r w:rsidRPr="00D21A63">
        <w:rPr>
          <w:rFonts w:eastAsia="Arial Unicode MS"/>
          <w:sz w:val="28"/>
          <w:szCs w:val="28"/>
        </w:rPr>
        <w:t>ó</w:t>
      </w:r>
      <w:r w:rsidRPr="00D21A63">
        <w:rPr>
          <w:sz w:val="28"/>
          <w:szCs w:val="28"/>
        </w:rPr>
        <w:t xml:space="preserve"> </w:t>
      </w:r>
      <w:r w:rsidRPr="00D21A63">
        <w:rPr>
          <w:rFonts w:eastAsia="Arial Unicode MS"/>
          <w:sz w:val="28"/>
          <w:szCs w:val="28"/>
        </w:rPr>
        <w:t>huệ</w:t>
      </w:r>
      <w:r w:rsidRPr="00D21A63">
        <w:rPr>
          <w:sz w:val="28"/>
          <w:szCs w:val="28"/>
        </w:rPr>
        <w:t xml:space="preserve"> nh</w:t>
      </w:r>
      <w:r w:rsidRPr="00D21A63">
        <w:rPr>
          <w:rFonts w:eastAsia="Arial Unicode MS"/>
          <w:sz w:val="28"/>
          <w:szCs w:val="28"/>
        </w:rPr>
        <w:t>ãn,</w:t>
      </w:r>
      <w:r w:rsidRPr="00D21A63">
        <w:rPr>
          <w:sz w:val="28"/>
          <w:szCs w:val="28"/>
        </w:rPr>
        <w:t xml:space="preserve"> </w:t>
      </w:r>
      <w:r w:rsidRPr="00D21A63">
        <w:rPr>
          <w:rFonts w:eastAsia="Arial Unicode MS"/>
          <w:sz w:val="28"/>
          <w:szCs w:val="28"/>
        </w:rPr>
        <w:t>thấy</w:t>
      </w:r>
      <w:r w:rsidRPr="00D21A63">
        <w:rPr>
          <w:sz w:val="28"/>
          <w:szCs w:val="28"/>
        </w:rPr>
        <w:t xml:space="preserve"> r</w:t>
      </w:r>
      <w:r w:rsidRPr="00D21A63">
        <w:rPr>
          <w:rFonts w:eastAsia="Arial Unicode MS"/>
          <w:sz w:val="28"/>
          <w:szCs w:val="28"/>
        </w:rPr>
        <w:t>õ</w:t>
      </w:r>
      <w:r w:rsidRPr="00D21A63">
        <w:rPr>
          <w:sz w:val="28"/>
          <w:szCs w:val="28"/>
        </w:rPr>
        <w:t xml:space="preserve"> r</w:t>
      </w:r>
      <w:r w:rsidRPr="00D21A63">
        <w:rPr>
          <w:rFonts w:eastAsia="Arial Unicode MS"/>
          <w:sz w:val="28"/>
          <w:szCs w:val="28"/>
        </w:rPr>
        <w:t>àng,</w:t>
      </w:r>
      <w:r w:rsidRPr="00D21A63">
        <w:rPr>
          <w:sz w:val="28"/>
          <w:szCs w:val="28"/>
        </w:rPr>
        <w:t xml:space="preserve"> r</w:t>
      </w:r>
      <w:r w:rsidRPr="00D21A63">
        <w:rPr>
          <w:rFonts w:eastAsia="Arial Unicode MS"/>
          <w:sz w:val="28"/>
          <w:szCs w:val="28"/>
        </w:rPr>
        <w:t>ành</w:t>
      </w:r>
      <w:r w:rsidRPr="00D21A63">
        <w:rPr>
          <w:sz w:val="28"/>
          <w:szCs w:val="28"/>
        </w:rPr>
        <w:t xml:space="preserve"> r</w:t>
      </w:r>
      <w:r w:rsidRPr="00D21A63">
        <w:rPr>
          <w:rFonts w:eastAsia="Arial Unicode MS"/>
          <w:sz w:val="28"/>
          <w:szCs w:val="28"/>
        </w:rPr>
        <w:t>ẽ</w:t>
      </w:r>
      <w:r w:rsidRPr="00D21A63">
        <w:rPr>
          <w:sz w:val="28"/>
          <w:szCs w:val="28"/>
        </w:rPr>
        <w:t xml:space="preserve"> </w:t>
      </w:r>
      <w:r w:rsidRPr="00D21A63">
        <w:rPr>
          <w:rFonts w:eastAsia="Arial Unicode MS"/>
          <w:sz w:val="28"/>
          <w:szCs w:val="28"/>
        </w:rPr>
        <w:t>hết</w:t>
      </w:r>
      <w:r w:rsidRPr="00D21A63">
        <w:rPr>
          <w:sz w:val="28"/>
          <w:szCs w:val="28"/>
        </w:rPr>
        <w:t xml:space="preserve"> th</w:t>
      </w:r>
      <w:r w:rsidRPr="00D21A63">
        <w:rPr>
          <w:rFonts w:eastAsia="Arial Unicode MS"/>
          <w:sz w:val="28"/>
          <w:szCs w:val="28"/>
        </w:rPr>
        <w:t>ảy</w:t>
      </w:r>
      <w:r w:rsidRPr="00D21A63">
        <w:rPr>
          <w:sz w:val="28"/>
          <w:szCs w:val="28"/>
        </w:rPr>
        <w:t xml:space="preserve"> </w:t>
      </w:r>
      <w:r w:rsidRPr="00D21A63">
        <w:rPr>
          <w:rFonts w:eastAsia="Arial Unicode MS"/>
          <w:sz w:val="28"/>
          <w:szCs w:val="28"/>
        </w:rPr>
        <w:t>người</w:t>
      </w:r>
      <w:r w:rsidRPr="00D21A63">
        <w:rPr>
          <w:sz w:val="28"/>
          <w:szCs w:val="28"/>
        </w:rPr>
        <w:t xml:space="preserve"> </w:t>
      </w:r>
      <w:r w:rsidRPr="00D21A63">
        <w:rPr>
          <w:rFonts w:eastAsia="Arial Unicode MS"/>
          <w:sz w:val="28"/>
          <w:szCs w:val="28"/>
        </w:rPr>
        <w:t>và</w:t>
      </w:r>
      <w:r w:rsidRPr="00D21A63">
        <w:rPr>
          <w:sz w:val="28"/>
          <w:szCs w:val="28"/>
        </w:rPr>
        <w:t xml:space="preserve"> s</w:t>
      </w:r>
      <w:r w:rsidRPr="00D21A63">
        <w:rPr>
          <w:rFonts w:eastAsia="Arial Unicode MS"/>
          <w:sz w:val="28"/>
          <w:szCs w:val="28"/>
        </w:rPr>
        <w:t>ự</w:t>
      </w:r>
      <w:r w:rsidRPr="00D21A63">
        <w:rPr>
          <w:sz w:val="28"/>
          <w:szCs w:val="28"/>
        </w:rPr>
        <w:t xml:space="preserve"> vật trong </w:t>
      </w:r>
      <w:r w:rsidRPr="00D21A63">
        <w:rPr>
          <w:rFonts w:eastAsia="Arial Unicode MS"/>
          <w:sz w:val="28"/>
          <w:szCs w:val="28"/>
        </w:rPr>
        <w:t>thế</w:t>
      </w:r>
      <w:r w:rsidRPr="00D21A63">
        <w:rPr>
          <w:sz w:val="28"/>
          <w:szCs w:val="28"/>
        </w:rPr>
        <w:t xml:space="preserve"> gi</w:t>
      </w:r>
      <w:r w:rsidRPr="00D21A63">
        <w:rPr>
          <w:rFonts w:eastAsia="Arial Unicode MS"/>
          <w:sz w:val="28"/>
          <w:szCs w:val="28"/>
        </w:rPr>
        <w:t>an</w:t>
      </w:r>
      <w:r w:rsidRPr="00D21A63">
        <w:rPr>
          <w:sz w:val="28"/>
          <w:szCs w:val="28"/>
        </w:rPr>
        <w:t xml:space="preserve"> </w:t>
      </w:r>
      <w:r w:rsidRPr="00D21A63">
        <w:rPr>
          <w:sz w:val="28"/>
          <w:szCs w:val="28"/>
        </w:rPr>
        <w:lastRenderedPageBreak/>
        <w:t>n</w:t>
      </w:r>
      <w:r w:rsidRPr="00D21A63">
        <w:rPr>
          <w:rFonts w:eastAsia="Arial Unicode MS"/>
          <w:sz w:val="28"/>
          <w:szCs w:val="28"/>
        </w:rPr>
        <w:t>ày,</w:t>
      </w:r>
      <w:r w:rsidRPr="00D21A63">
        <w:rPr>
          <w:sz w:val="28"/>
          <w:szCs w:val="28"/>
        </w:rPr>
        <w:t xml:space="preserve"> </w:t>
      </w:r>
      <w:r w:rsidRPr="00D21A63">
        <w:rPr>
          <w:rFonts w:eastAsia="Arial Unicode MS"/>
          <w:sz w:val="28"/>
          <w:szCs w:val="28"/>
        </w:rPr>
        <w:t>ai</w:t>
      </w:r>
      <w:r w:rsidRPr="00D21A63">
        <w:rPr>
          <w:sz w:val="28"/>
          <w:szCs w:val="28"/>
        </w:rPr>
        <w:t xml:space="preserve"> c</w:t>
      </w:r>
      <w:r w:rsidRPr="00D21A63">
        <w:rPr>
          <w:rFonts w:eastAsia="Arial Unicode MS"/>
          <w:sz w:val="28"/>
          <w:szCs w:val="28"/>
        </w:rPr>
        <w:t>ũng</w:t>
      </w:r>
      <w:r w:rsidRPr="00D21A63">
        <w:rPr>
          <w:sz w:val="28"/>
          <w:szCs w:val="28"/>
        </w:rPr>
        <w:t xml:space="preserve"> </w:t>
      </w:r>
      <w:r w:rsidRPr="00D21A63">
        <w:rPr>
          <w:rFonts w:eastAsia="Arial Unicode MS"/>
          <w:sz w:val="28"/>
          <w:szCs w:val="28"/>
        </w:rPr>
        <w:t>chẳng</w:t>
      </w:r>
      <w:r w:rsidRPr="00D21A63">
        <w:rPr>
          <w:sz w:val="28"/>
          <w:szCs w:val="28"/>
        </w:rPr>
        <w:t xml:space="preserve"> th</w:t>
      </w:r>
      <w:r w:rsidRPr="00D21A63">
        <w:rPr>
          <w:rFonts w:eastAsia="Arial Unicode MS"/>
          <w:sz w:val="28"/>
          <w:szCs w:val="28"/>
        </w:rPr>
        <w:t>ể</w:t>
      </w:r>
      <w:r w:rsidRPr="00D21A63">
        <w:rPr>
          <w:sz w:val="28"/>
          <w:szCs w:val="28"/>
        </w:rPr>
        <w:t xml:space="preserve"> </w:t>
      </w:r>
      <w:r w:rsidRPr="00D21A63">
        <w:rPr>
          <w:rFonts w:eastAsia="Arial Unicode MS"/>
          <w:sz w:val="28"/>
          <w:szCs w:val="28"/>
        </w:rPr>
        <w:t>lừa</w:t>
      </w:r>
      <w:r w:rsidRPr="00D21A63">
        <w:rPr>
          <w:sz w:val="28"/>
          <w:szCs w:val="28"/>
        </w:rPr>
        <w:t xml:space="preserve"> </w:t>
      </w:r>
      <w:r w:rsidRPr="00D21A63">
        <w:rPr>
          <w:rFonts w:eastAsia="Arial Unicode MS"/>
          <w:sz w:val="28"/>
          <w:szCs w:val="28"/>
        </w:rPr>
        <w:t>bịp</w:t>
      </w:r>
      <w:r w:rsidRPr="00D21A63">
        <w:rPr>
          <w:sz w:val="28"/>
          <w:szCs w:val="28"/>
        </w:rPr>
        <w:t xml:space="preserve"> </w:t>
      </w:r>
      <w:r w:rsidRPr="00D21A63">
        <w:rPr>
          <w:rFonts w:eastAsia="Arial Unicode MS"/>
          <w:sz w:val="28"/>
          <w:szCs w:val="28"/>
        </w:rPr>
        <w:t>quý</w:t>
      </w:r>
      <w:r w:rsidRPr="00D21A63">
        <w:rPr>
          <w:sz w:val="28"/>
          <w:szCs w:val="28"/>
        </w:rPr>
        <w:t xml:space="preserve"> vị</w:t>
      </w:r>
      <w:r w:rsidRPr="00D21A63">
        <w:rPr>
          <w:rFonts w:eastAsia="Arial Unicode MS"/>
          <w:sz w:val="28"/>
          <w:szCs w:val="28"/>
        </w:rPr>
        <w:t>,</w:t>
      </w:r>
      <w:r w:rsidRPr="00D21A63">
        <w:rPr>
          <w:sz w:val="28"/>
          <w:szCs w:val="28"/>
        </w:rPr>
        <w:t xml:space="preserve"> ai c</w:t>
      </w:r>
      <w:r w:rsidRPr="00D21A63">
        <w:rPr>
          <w:rFonts w:eastAsia="Arial Unicode MS"/>
          <w:sz w:val="28"/>
          <w:szCs w:val="28"/>
        </w:rPr>
        <w:t>ũng</w:t>
      </w:r>
      <w:r w:rsidRPr="00D21A63">
        <w:rPr>
          <w:sz w:val="28"/>
          <w:szCs w:val="28"/>
        </w:rPr>
        <w:t xml:space="preserve"> ch</w:t>
      </w:r>
      <w:r w:rsidRPr="00D21A63">
        <w:rPr>
          <w:rFonts w:eastAsia="Arial Unicode MS"/>
          <w:sz w:val="28"/>
          <w:szCs w:val="28"/>
        </w:rPr>
        <w:t>ẳng</w:t>
      </w:r>
      <w:r w:rsidRPr="00D21A63">
        <w:rPr>
          <w:sz w:val="28"/>
          <w:szCs w:val="28"/>
        </w:rPr>
        <w:t xml:space="preserve"> th</w:t>
      </w:r>
      <w:r w:rsidRPr="00D21A63">
        <w:rPr>
          <w:rFonts w:eastAsia="Arial Unicode MS"/>
          <w:sz w:val="28"/>
          <w:szCs w:val="28"/>
        </w:rPr>
        <w:t>ể</w:t>
      </w:r>
      <w:r w:rsidRPr="00D21A63">
        <w:rPr>
          <w:sz w:val="28"/>
          <w:szCs w:val="28"/>
        </w:rPr>
        <w:t xml:space="preserve"> </w:t>
      </w:r>
      <w:r w:rsidRPr="00D21A63">
        <w:rPr>
          <w:rFonts w:eastAsia="Arial Unicode MS"/>
          <w:sz w:val="28"/>
          <w:szCs w:val="28"/>
        </w:rPr>
        <w:t>dối</w:t>
      </w:r>
      <w:r w:rsidRPr="00D21A63">
        <w:rPr>
          <w:sz w:val="28"/>
          <w:szCs w:val="28"/>
        </w:rPr>
        <w:t xml:space="preserve"> g</w:t>
      </w:r>
      <w:r w:rsidRPr="00D21A63">
        <w:rPr>
          <w:rFonts w:eastAsia="Arial Unicode MS"/>
          <w:sz w:val="28"/>
          <w:szCs w:val="28"/>
        </w:rPr>
        <w:t>ạt</w:t>
      </w:r>
      <w:r w:rsidRPr="00D21A63">
        <w:rPr>
          <w:sz w:val="28"/>
          <w:szCs w:val="28"/>
        </w:rPr>
        <w:t xml:space="preserve"> qu</w:t>
      </w:r>
      <w:r w:rsidRPr="00D21A63">
        <w:rPr>
          <w:rFonts w:eastAsia="Arial Unicode MS"/>
          <w:sz w:val="28"/>
          <w:szCs w:val="28"/>
        </w:rPr>
        <w:t>ý</w:t>
      </w:r>
      <w:r w:rsidRPr="00D21A63">
        <w:rPr>
          <w:sz w:val="28"/>
          <w:szCs w:val="28"/>
        </w:rPr>
        <w:t xml:space="preserve"> v</w:t>
      </w:r>
      <w:r w:rsidRPr="00D21A63">
        <w:rPr>
          <w:rFonts w:eastAsia="Arial Unicode MS"/>
          <w:sz w:val="28"/>
          <w:szCs w:val="28"/>
        </w:rPr>
        <w:t>ị,</w:t>
      </w:r>
      <w:r w:rsidRPr="00D21A63">
        <w:rPr>
          <w:sz w:val="28"/>
          <w:szCs w:val="28"/>
        </w:rPr>
        <w:t xml:space="preserve"> khi </w:t>
      </w:r>
      <w:r w:rsidRPr="00D21A63">
        <w:rPr>
          <w:rFonts w:eastAsia="Arial Unicode MS"/>
          <w:sz w:val="28"/>
          <w:szCs w:val="28"/>
        </w:rPr>
        <w:t>ấy</w:t>
      </w:r>
      <w:r w:rsidRPr="00D21A63">
        <w:rPr>
          <w:sz w:val="28"/>
          <w:szCs w:val="28"/>
        </w:rPr>
        <w:t xml:space="preserve"> m</w:t>
      </w:r>
      <w:r w:rsidRPr="00D21A63">
        <w:rPr>
          <w:rFonts w:eastAsia="Arial Unicode MS"/>
          <w:sz w:val="28"/>
          <w:szCs w:val="28"/>
        </w:rPr>
        <w:t>ới</w:t>
      </w:r>
      <w:r w:rsidRPr="00D21A63">
        <w:rPr>
          <w:sz w:val="28"/>
          <w:szCs w:val="28"/>
        </w:rPr>
        <w:t xml:space="preserve"> c</w:t>
      </w:r>
      <w:r w:rsidRPr="00D21A63">
        <w:rPr>
          <w:rFonts w:eastAsia="Arial Unicode MS"/>
          <w:sz w:val="28"/>
          <w:szCs w:val="28"/>
        </w:rPr>
        <w:t>ó</w:t>
      </w:r>
      <w:r w:rsidRPr="00D21A63">
        <w:rPr>
          <w:sz w:val="28"/>
          <w:szCs w:val="28"/>
        </w:rPr>
        <w:t xml:space="preserve"> th</w:t>
      </w:r>
      <w:r w:rsidRPr="00D21A63">
        <w:rPr>
          <w:rFonts w:eastAsia="Arial Unicode MS"/>
          <w:sz w:val="28"/>
          <w:szCs w:val="28"/>
        </w:rPr>
        <w:t>ể</w:t>
      </w:r>
      <w:r w:rsidRPr="00D21A63">
        <w:rPr>
          <w:sz w:val="28"/>
          <w:szCs w:val="28"/>
        </w:rPr>
        <w:t xml:space="preserve"> </w:t>
      </w:r>
      <w:r w:rsidRPr="00D21A63">
        <w:rPr>
          <w:rFonts w:eastAsia="Arial Unicode MS"/>
          <w:sz w:val="28"/>
          <w:szCs w:val="28"/>
        </w:rPr>
        <w:t>hành</w:t>
      </w:r>
      <w:r w:rsidRPr="00D21A63">
        <w:rPr>
          <w:sz w:val="28"/>
          <w:szCs w:val="28"/>
        </w:rPr>
        <w:t xml:space="preserve"> </w:t>
      </w:r>
      <w:r w:rsidRPr="00D21A63">
        <w:rPr>
          <w:rFonts w:eastAsia="Arial Unicode MS"/>
          <w:sz w:val="28"/>
          <w:szCs w:val="28"/>
        </w:rPr>
        <w:t>đại</w:t>
      </w:r>
      <w:r w:rsidRPr="00D21A63">
        <w:rPr>
          <w:sz w:val="28"/>
          <w:szCs w:val="28"/>
        </w:rPr>
        <w:t xml:space="preserve"> t</w:t>
      </w:r>
      <w:r w:rsidRPr="00D21A63">
        <w:rPr>
          <w:rFonts w:eastAsia="Arial Unicode MS"/>
          <w:sz w:val="28"/>
          <w:szCs w:val="28"/>
        </w:rPr>
        <w:t>ừ</w:t>
      </w:r>
      <w:r w:rsidRPr="00D21A63">
        <w:rPr>
          <w:sz w:val="28"/>
          <w:szCs w:val="28"/>
        </w:rPr>
        <w:t xml:space="preserve"> bi, </w:t>
      </w:r>
      <w:r w:rsidRPr="00D21A63">
        <w:rPr>
          <w:rFonts w:eastAsia="Arial Unicode MS"/>
          <w:sz w:val="28"/>
          <w:szCs w:val="28"/>
        </w:rPr>
        <w:t>đại</w:t>
      </w:r>
      <w:r w:rsidRPr="00D21A63">
        <w:rPr>
          <w:sz w:val="28"/>
          <w:szCs w:val="28"/>
        </w:rPr>
        <w:t xml:space="preserve"> h</w:t>
      </w:r>
      <w:r w:rsidRPr="00D21A63">
        <w:rPr>
          <w:rFonts w:eastAsia="Arial Unicode MS"/>
          <w:sz w:val="28"/>
          <w:szCs w:val="28"/>
        </w:rPr>
        <w:t>ỷ</w:t>
      </w:r>
      <w:r w:rsidRPr="00D21A63">
        <w:rPr>
          <w:sz w:val="28"/>
          <w:szCs w:val="28"/>
        </w:rPr>
        <w:t xml:space="preserve"> x</w:t>
      </w:r>
      <w:r w:rsidRPr="00D21A63">
        <w:rPr>
          <w:rFonts w:eastAsia="Arial Unicode MS"/>
          <w:sz w:val="28"/>
          <w:szCs w:val="28"/>
        </w:rPr>
        <w:t>ả.</w:t>
      </w:r>
    </w:p>
    <w:p w14:paraId="33774760" w14:textId="77777777" w:rsidR="003031FC" w:rsidRPr="00D21A63" w:rsidRDefault="003031FC" w:rsidP="00C95564">
      <w:pPr>
        <w:ind w:firstLine="720"/>
        <w:rPr>
          <w:sz w:val="28"/>
          <w:szCs w:val="28"/>
        </w:rPr>
      </w:pPr>
      <w:r w:rsidRPr="00D21A63">
        <w:rPr>
          <w:sz w:val="28"/>
          <w:szCs w:val="28"/>
        </w:rPr>
        <w:t>C</w:t>
      </w:r>
      <w:r w:rsidRPr="00D21A63">
        <w:rPr>
          <w:rFonts w:eastAsia="Arial Unicode MS"/>
          <w:sz w:val="28"/>
          <w:szCs w:val="28"/>
        </w:rPr>
        <w:t>húng</w:t>
      </w:r>
      <w:r w:rsidRPr="00D21A63">
        <w:rPr>
          <w:sz w:val="28"/>
          <w:szCs w:val="28"/>
        </w:rPr>
        <w:t xml:space="preserve"> ta </w:t>
      </w:r>
      <w:r w:rsidRPr="00D21A63">
        <w:rPr>
          <w:rFonts w:eastAsia="Arial Unicode MS"/>
          <w:sz w:val="28"/>
          <w:szCs w:val="28"/>
        </w:rPr>
        <w:t>thấy</w:t>
      </w:r>
      <w:r w:rsidRPr="00D21A63">
        <w:rPr>
          <w:sz w:val="28"/>
          <w:szCs w:val="28"/>
        </w:rPr>
        <w:t xml:space="preserve"> </w:t>
      </w:r>
      <w:r w:rsidRPr="00D21A63">
        <w:rPr>
          <w:rFonts w:eastAsia="Arial Unicode MS"/>
          <w:sz w:val="28"/>
          <w:szCs w:val="28"/>
        </w:rPr>
        <w:t>đích</w:t>
      </w:r>
      <w:r w:rsidRPr="00D21A63">
        <w:rPr>
          <w:sz w:val="28"/>
          <w:szCs w:val="28"/>
        </w:rPr>
        <w:t xml:space="preserve"> x</w:t>
      </w:r>
      <w:r w:rsidRPr="00D21A63">
        <w:rPr>
          <w:rFonts w:eastAsia="Arial Unicode MS"/>
          <w:sz w:val="28"/>
          <w:szCs w:val="28"/>
        </w:rPr>
        <w:t>ác</w:t>
      </w:r>
      <w:r w:rsidRPr="00D21A63">
        <w:rPr>
          <w:sz w:val="28"/>
          <w:szCs w:val="28"/>
        </w:rPr>
        <w:t xml:space="preserve"> l</w:t>
      </w:r>
      <w:r w:rsidRPr="00D21A63">
        <w:rPr>
          <w:rFonts w:eastAsia="Arial Unicode MS"/>
          <w:sz w:val="28"/>
          <w:szCs w:val="28"/>
        </w:rPr>
        <w:t>à</w:t>
      </w:r>
      <w:r w:rsidRPr="00D21A63">
        <w:rPr>
          <w:sz w:val="28"/>
          <w:szCs w:val="28"/>
        </w:rPr>
        <w:t xml:space="preserve"> trong th</w:t>
      </w:r>
      <w:r w:rsidRPr="00D21A63">
        <w:rPr>
          <w:rFonts w:eastAsia="Arial Unicode MS"/>
          <w:sz w:val="28"/>
          <w:szCs w:val="28"/>
        </w:rPr>
        <w:t>ời</w:t>
      </w:r>
      <w:r w:rsidRPr="00D21A63">
        <w:rPr>
          <w:sz w:val="28"/>
          <w:szCs w:val="28"/>
        </w:rPr>
        <w:t xml:space="preserve"> </w:t>
      </w:r>
      <w:r w:rsidRPr="00D21A63">
        <w:rPr>
          <w:rFonts w:eastAsia="Arial Unicode MS"/>
          <w:sz w:val="28"/>
          <w:szCs w:val="28"/>
        </w:rPr>
        <w:t>đại</w:t>
      </w:r>
      <w:r w:rsidRPr="00D21A63">
        <w:rPr>
          <w:sz w:val="28"/>
          <w:szCs w:val="28"/>
        </w:rPr>
        <w:t xml:space="preserve"> </w:t>
      </w:r>
      <w:r w:rsidRPr="00D21A63">
        <w:rPr>
          <w:rFonts w:eastAsia="Arial Unicode MS"/>
          <w:sz w:val="28"/>
          <w:szCs w:val="28"/>
        </w:rPr>
        <w:t>hiện</w:t>
      </w:r>
      <w:r w:rsidRPr="00D21A63">
        <w:rPr>
          <w:sz w:val="28"/>
          <w:szCs w:val="28"/>
        </w:rPr>
        <w:t xml:space="preserve"> </w:t>
      </w:r>
      <w:r w:rsidRPr="00D21A63">
        <w:rPr>
          <w:rFonts w:eastAsia="Arial Unicode MS"/>
          <w:sz w:val="28"/>
          <w:szCs w:val="28"/>
        </w:rPr>
        <w:t>tại</w:t>
      </w:r>
      <w:r w:rsidRPr="00D21A63">
        <w:rPr>
          <w:sz w:val="28"/>
          <w:szCs w:val="28"/>
        </w:rPr>
        <w:t xml:space="preserve"> c</w:t>
      </w:r>
      <w:r w:rsidRPr="00D21A63">
        <w:rPr>
          <w:rFonts w:eastAsia="Arial Unicode MS"/>
          <w:sz w:val="28"/>
          <w:szCs w:val="28"/>
        </w:rPr>
        <w:t>ũng</w:t>
      </w:r>
      <w:r w:rsidRPr="00D21A63">
        <w:rPr>
          <w:sz w:val="28"/>
          <w:szCs w:val="28"/>
        </w:rPr>
        <w:t xml:space="preserve"> c</w:t>
      </w:r>
      <w:r w:rsidRPr="00D21A63">
        <w:rPr>
          <w:rFonts w:eastAsia="Arial Unicode MS"/>
          <w:sz w:val="28"/>
          <w:szCs w:val="28"/>
        </w:rPr>
        <w:t>ó</w:t>
      </w:r>
      <w:r w:rsidRPr="00D21A63">
        <w:rPr>
          <w:sz w:val="28"/>
          <w:szCs w:val="28"/>
        </w:rPr>
        <w:t xml:space="preserve"> nh</w:t>
      </w:r>
      <w:r w:rsidRPr="00D21A63">
        <w:rPr>
          <w:rFonts w:eastAsia="Arial Unicode MS"/>
          <w:sz w:val="28"/>
          <w:szCs w:val="28"/>
        </w:rPr>
        <w:t>ững</w:t>
      </w:r>
      <w:r w:rsidRPr="00D21A63">
        <w:rPr>
          <w:sz w:val="28"/>
          <w:szCs w:val="28"/>
        </w:rPr>
        <w:t xml:space="preserve"> k</w:t>
      </w:r>
      <w:r w:rsidRPr="00D21A63">
        <w:rPr>
          <w:rFonts w:eastAsia="Arial Unicode MS"/>
          <w:sz w:val="28"/>
          <w:szCs w:val="28"/>
        </w:rPr>
        <w:t>ẻ</w:t>
      </w:r>
      <w:r w:rsidRPr="00D21A63">
        <w:rPr>
          <w:sz w:val="28"/>
          <w:szCs w:val="28"/>
        </w:rPr>
        <w:t xml:space="preserve"> h</w:t>
      </w:r>
      <w:r w:rsidRPr="00D21A63">
        <w:rPr>
          <w:rFonts w:eastAsia="Arial Unicode MS"/>
          <w:sz w:val="28"/>
          <w:szCs w:val="28"/>
        </w:rPr>
        <w:t>ảo</w:t>
      </w:r>
      <w:r w:rsidRPr="00D21A63">
        <w:rPr>
          <w:sz w:val="28"/>
          <w:szCs w:val="28"/>
        </w:rPr>
        <w:t xml:space="preserve"> t</w:t>
      </w:r>
      <w:r w:rsidRPr="00D21A63">
        <w:rPr>
          <w:rFonts w:eastAsia="Arial Unicode MS"/>
          <w:sz w:val="28"/>
          <w:szCs w:val="28"/>
        </w:rPr>
        <w:t>âm,</w:t>
      </w:r>
      <w:r w:rsidRPr="00D21A63">
        <w:rPr>
          <w:sz w:val="28"/>
          <w:szCs w:val="28"/>
        </w:rPr>
        <w:t xml:space="preserve"> </w:t>
      </w:r>
      <w:r w:rsidRPr="00D21A63">
        <w:rPr>
          <w:rFonts w:eastAsia="Arial Unicode MS"/>
          <w:sz w:val="28"/>
          <w:szCs w:val="28"/>
        </w:rPr>
        <w:t>đáng</w:t>
      </w:r>
      <w:r w:rsidRPr="00D21A63">
        <w:rPr>
          <w:sz w:val="28"/>
          <w:szCs w:val="28"/>
        </w:rPr>
        <w:t xml:space="preserve"> ti</w:t>
      </w:r>
      <w:r w:rsidRPr="00D21A63">
        <w:rPr>
          <w:rFonts w:eastAsia="Arial Unicode MS"/>
          <w:sz w:val="28"/>
          <w:szCs w:val="28"/>
        </w:rPr>
        <w:t>ếc</w:t>
      </w:r>
      <w:r w:rsidRPr="00D21A63">
        <w:rPr>
          <w:sz w:val="28"/>
          <w:szCs w:val="28"/>
        </w:rPr>
        <w:t xml:space="preserve"> </w:t>
      </w:r>
      <w:r w:rsidRPr="00D21A63">
        <w:rPr>
          <w:rFonts w:eastAsia="Arial Unicode MS"/>
          <w:sz w:val="28"/>
          <w:szCs w:val="28"/>
        </w:rPr>
        <w:t>là</w:t>
      </w:r>
      <w:r w:rsidRPr="00D21A63">
        <w:rPr>
          <w:sz w:val="28"/>
          <w:szCs w:val="28"/>
        </w:rPr>
        <w:t xml:space="preserve"> thi</w:t>
      </w:r>
      <w:r w:rsidRPr="00D21A63">
        <w:rPr>
          <w:rFonts w:eastAsia="Arial Unicode MS"/>
          <w:sz w:val="28"/>
          <w:szCs w:val="28"/>
        </w:rPr>
        <w:t>ếu</w:t>
      </w:r>
      <w:r w:rsidRPr="00D21A63">
        <w:rPr>
          <w:sz w:val="28"/>
          <w:szCs w:val="28"/>
        </w:rPr>
        <w:t xml:space="preserve"> </w:t>
      </w:r>
      <w:r w:rsidRPr="00D21A63">
        <w:rPr>
          <w:rFonts w:eastAsia="Arial Unicode MS"/>
          <w:sz w:val="28"/>
          <w:szCs w:val="28"/>
        </w:rPr>
        <w:t>phước</w:t>
      </w:r>
      <w:r w:rsidRPr="00D21A63">
        <w:rPr>
          <w:sz w:val="28"/>
          <w:szCs w:val="28"/>
        </w:rPr>
        <w:t xml:space="preserve"> b</w:t>
      </w:r>
      <w:r w:rsidRPr="00D21A63">
        <w:rPr>
          <w:rFonts w:eastAsia="Arial Unicode MS"/>
          <w:sz w:val="28"/>
          <w:szCs w:val="28"/>
        </w:rPr>
        <w:t>áo,</w:t>
      </w:r>
      <w:r w:rsidRPr="00D21A63">
        <w:rPr>
          <w:sz w:val="28"/>
          <w:szCs w:val="28"/>
        </w:rPr>
        <w:t xml:space="preserve"> </w:t>
      </w:r>
      <w:r w:rsidRPr="00D21A63">
        <w:rPr>
          <w:rFonts w:eastAsia="Arial Unicode MS"/>
          <w:sz w:val="28"/>
          <w:szCs w:val="28"/>
        </w:rPr>
        <w:t>thiếu</w:t>
      </w:r>
      <w:r w:rsidRPr="00D21A63">
        <w:rPr>
          <w:sz w:val="28"/>
          <w:szCs w:val="28"/>
        </w:rPr>
        <w:t xml:space="preserve"> </w:t>
      </w:r>
      <w:r w:rsidRPr="00D21A63">
        <w:rPr>
          <w:rFonts w:eastAsia="Arial Unicode MS"/>
          <w:sz w:val="28"/>
          <w:szCs w:val="28"/>
        </w:rPr>
        <w:t>trí</w:t>
      </w:r>
      <w:r w:rsidRPr="00D21A63">
        <w:rPr>
          <w:sz w:val="28"/>
          <w:szCs w:val="28"/>
        </w:rPr>
        <w:t xml:space="preserve"> </w:t>
      </w:r>
      <w:r w:rsidRPr="00D21A63">
        <w:rPr>
          <w:rFonts w:eastAsia="Arial Unicode MS"/>
          <w:sz w:val="28"/>
          <w:szCs w:val="28"/>
        </w:rPr>
        <w:t>huệ,</w:t>
      </w:r>
      <w:r w:rsidRPr="00D21A63">
        <w:rPr>
          <w:sz w:val="28"/>
          <w:szCs w:val="28"/>
        </w:rPr>
        <w:t xml:space="preserve"> nghe </w:t>
      </w:r>
      <w:r w:rsidRPr="00D21A63">
        <w:rPr>
          <w:rFonts w:eastAsia="Arial Unicode MS"/>
          <w:sz w:val="28"/>
          <w:szCs w:val="28"/>
        </w:rPr>
        <w:t>đôi</w:t>
      </w:r>
      <w:r w:rsidRPr="00D21A63">
        <w:rPr>
          <w:sz w:val="28"/>
          <w:szCs w:val="28"/>
        </w:rPr>
        <w:t xml:space="preserve"> ch</w:t>
      </w:r>
      <w:r w:rsidRPr="00D21A63">
        <w:rPr>
          <w:rFonts w:eastAsia="Arial Unicode MS"/>
          <w:sz w:val="28"/>
          <w:szCs w:val="28"/>
        </w:rPr>
        <w:t>út</w:t>
      </w:r>
      <w:r w:rsidRPr="00D21A63">
        <w:rPr>
          <w:sz w:val="28"/>
          <w:szCs w:val="28"/>
        </w:rPr>
        <w:t xml:space="preserve"> P</w:t>
      </w:r>
      <w:r w:rsidRPr="00D21A63">
        <w:rPr>
          <w:rFonts w:eastAsia="Arial Unicode MS"/>
          <w:sz w:val="28"/>
          <w:szCs w:val="28"/>
        </w:rPr>
        <w:t>hật</w:t>
      </w:r>
      <w:r w:rsidRPr="00D21A63">
        <w:rPr>
          <w:sz w:val="28"/>
          <w:szCs w:val="28"/>
        </w:rPr>
        <w:t xml:space="preserve"> pháp</w:t>
      </w:r>
      <w:r w:rsidRPr="00D21A63">
        <w:rPr>
          <w:rFonts w:eastAsia="Arial Unicode MS"/>
          <w:sz w:val="28"/>
          <w:szCs w:val="28"/>
        </w:rPr>
        <w:t>,</w:t>
      </w:r>
      <w:r w:rsidRPr="00D21A63">
        <w:rPr>
          <w:sz w:val="28"/>
          <w:szCs w:val="28"/>
        </w:rPr>
        <w:t xml:space="preserve"> </w:t>
      </w:r>
      <w:r w:rsidRPr="00D21A63">
        <w:rPr>
          <w:rFonts w:eastAsia="Arial Unicode MS"/>
          <w:sz w:val="28"/>
          <w:szCs w:val="28"/>
        </w:rPr>
        <w:t>[nghe</w:t>
      </w:r>
      <w:r w:rsidRPr="00D21A63">
        <w:rPr>
          <w:sz w:val="28"/>
          <w:szCs w:val="28"/>
        </w:rPr>
        <w:t xml:space="preserve"> kinh d</w:t>
      </w:r>
      <w:r w:rsidRPr="00D21A63">
        <w:rPr>
          <w:rFonts w:eastAsia="Arial Unicode MS"/>
          <w:sz w:val="28"/>
          <w:szCs w:val="28"/>
        </w:rPr>
        <w:t>ạy]</w:t>
      </w:r>
      <w:r w:rsidRPr="00D21A63">
        <w:rPr>
          <w:sz w:val="28"/>
          <w:szCs w:val="28"/>
        </w:rPr>
        <w:t xml:space="preserve"> </w:t>
      </w:r>
      <w:r w:rsidRPr="00D21A63">
        <w:rPr>
          <w:rFonts w:eastAsia="Arial Unicode MS"/>
          <w:sz w:val="28"/>
          <w:szCs w:val="28"/>
        </w:rPr>
        <w:t>phải</w:t>
      </w:r>
      <w:r w:rsidRPr="00D21A63">
        <w:rPr>
          <w:sz w:val="28"/>
          <w:szCs w:val="28"/>
        </w:rPr>
        <w:t xml:space="preserve"> h</w:t>
      </w:r>
      <w:r w:rsidRPr="00D21A63">
        <w:rPr>
          <w:rFonts w:eastAsia="Arial Unicode MS"/>
          <w:sz w:val="28"/>
          <w:szCs w:val="28"/>
        </w:rPr>
        <w:t>ỷ</w:t>
      </w:r>
      <w:r w:rsidRPr="00D21A63">
        <w:rPr>
          <w:sz w:val="28"/>
          <w:szCs w:val="28"/>
        </w:rPr>
        <w:t xml:space="preserve"> x</w:t>
      </w:r>
      <w:r w:rsidRPr="00D21A63">
        <w:rPr>
          <w:rFonts w:eastAsia="Arial Unicode MS"/>
          <w:sz w:val="28"/>
          <w:szCs w:val="28"/>
        </w:rPr>
        <w:t>ả,</w:t>
      </w:r>
      <w:r w:rsidRPr="00D21A63">
        <w:rPr>
          <w:sz w:val="28"/>
          <w:szCs w:val="28"/>
        </w:rPr>
        <w:t xml:space="preserve"> b</w:t>
      </w:r>
      <w:r w:rsidRPr="00D21A63">
        <w:rPr>
          <w:rFonts w:eastAsia="Arial Unicode MS"/>
          <w:sz w:val="28"/>
          <w:szCs w:val="28"/>
        </w:rPr>
        <w:t>èn</w:t>
      </w:r>
      <w:r w:rsidRPr="00D21A63">
        <w:rPr>
          <w:sz w:val="28"/>
          <w:szCs w:val="28"/>
        </w:rPr>
        <w:t xml:space="preserve"> b</w:t>
      </w:r>
      <w:r w:rsidRPr="00D21A63">
        <w:rPr>
          <w:rFonts w:eastAsia="Arial Unicode MS"/>
          <w:sz w:val="28"/>
          <w:szCs w:val="28"/>
        </w:rPr>
        <w:t>ỏ</w:t>
      </w:r>
      <w:r w:rsidRPr="00D21A63">
        <w:rPr>
          <w:sz w:val="28"/>
          <w:szCs w:val="28"/>
        </w:rPr>
        <w:t xml:space="preserve"> s</w:t>
      </w:r>
      <w:r w:rsidRPr="00D21A63">
        <w:rPr>
          <w:rFonts w:eastAsia="Arial Unicode MS"/>
          <w:sz w:val="28"/>
          <w:szCs w:val="28"/>
        </w:rPr>
        <w:t>ạch</w:t>
      </w:r>
      <w:r w:rsidRPr="00D21A63">
        <w:rPr>
          <w:sz w:val="28"/>
          <w:szCs w:val="28"/>
        </w:rPr>
        <w:t xml:space="preserve"> ti</w:t>
      </w:r>
      <w:r w:rsidRPr="00D21A63">
        <w:rPr>
          <w:rFonts w:eastAsia="Arial Unicode MS"/>
          <w:sz w:val="28"/>
          <w:szCs w:val="28"/>
        </w:rPr>
        <w:t>ền</w:t>
      </w:r>
      <w:r w:rsidRPr="00D21A63">
        <w:rPr>
          <w:sz w:val="28"/>
          <w:szCs w:val="28"/>
        </w:rPr>
        <w:t xml:space="preserve"> t</w:t>
      </w:r>
      <w:r w:rsidRPr="00D21A63">
        <w:rPr>
          <w:rFonts w:eastAsia="Arial Unicode MS"/>
          <w:sz w:val="28"/>
          <w:szCs w:val="28"/>
        </w:rPr>
        <w:t>ài,</w:t>
      </w:r>
      <w:r w:rsidRPr="00D21A63">
        <w:rPr>
          <w:sz w:val="28"/>
          <w:szCs w:val="28"/>
        </w:rPr>
        <w:t xml:space="preserve"> t</w:t>
      </w:r>
      <w:r w:rsidRPr="00D21A63">
        <w:rPr>
          <w:rFonts w:eastAsia="Arial Unicode MS"/>
          <w:sz w:val="28"/>
          <w:szCs w:val="28"/>
        </w:rPr>
        <w:t>ặng</w:t>
      </w:r>
      <w:r w:rsidRPr="00D21A63">
        <w:rPr>
          <w:sz w:val="28"/>
          <w:szCs w:val="28"/>
        </w:rPr>
        <w:t xml:space="preserve"> h</w:t>
      </w:r>
      <w:r w:rsidRPr="00D21A63">
        <w:rPr>
          <w:rFonts w:eastAsia="Arial Unicode MS"/>
          <w:sz w:val="28"/>
          <w:szCs w:val="28"/>
        </w:rPr>
        <w:t>ết</w:t>
      </w:r>
      <w:r w:rsidRPr="00D21A63">
        <w:rPr>
          <w:sz w:val="28"/>
          <w:szCs w:val="28"/>
        </w:rPr>
        <w:t xml:space="preserve"> cho k</w:t>
      </w:r>
      <w:r w:rsidRPr="00D21A63">
        <w:rPr>
          <w:rFonts w:eastAsia="Arial Unicode MS"/>
          <w:sz w:val="28"/>
          <w:szCs w:val="28"/>
        </w:rPr>
        <w:t>ẻ</w:t>
      </w:r>
      <w:r w:rsidRPr="00D21A63">
        <w:rPr>
          <w:sz w:val="28"/>
          <w:szCs w:val="28"/>
        </w:rPr>
        <w:t xml:space="preserve"> kh</w:t>
      </w:r>
      <w:r w:rsidRPr="00D21A63">
        <w:rPr>
          <w:rFonts w:eastAsia="Arial Unicode MS"/>
          <w:sz w:val="28"/>
          <w:szCs w:val="28"/>
        </w:rPr>
        <w:t>ác,</w:t>
      </w:r>
      <w:r w:rsidRPr="00D21A63">
        <w:rPr>
          <w:sz w:val="28"/>
          <w:szCs w:val="28"/>
        </w:rPr>
        <w:t xml:space="preserve"> t</w:t>
      </w:r>
      <w:r w:rsidRPr="00D21A63">
        <w:rPr>
          <w:rFonts w:eastAsia="Arial Unicode MS"/>
          <w:sz w:val="28"/>
          <w:szCs w:val="28"/>
        </w:rPr>
        <w:t>ặng</w:t>
      </w:r>
      <w:r w:rsidRPr="00D21A63">
        <w:rPr>
          <w:sz w:val="28"/>
          <w:szCs w:val="28"/>
        </w:rPr>
        <w:t xml:space="preserve"> cho </w:t>
      </w:r>
      <w:r w:rsidRPr="00D21A63">
        <w:rPr>
          <w:rFonts w:eastAsia="Arial Unicode MS"/>
          <w:sz w:val="28"/>
          <w:szCs w:val="28"/>
        </w:rPr>
        <w:t>người</w:t>
      </w:r>
      <w:r w:rsidRPr="00D21A63">
        <w:rPr>
          <w:sz w:val="28"/>
          <w:szCs w:val="28"/>
        </w:rPr>
        <w:t xml:space="preserve"> </w:t>
      </w:r>
      <w:r w:rsidRPr="00D21A63">
        <w:rPr>
          <w:rFonts w:eastAsia="Arial Unicode MS"/>
          <w:sz w:val="28"/>
          <w:szCs w:val="28"/>
        </w:rPr>
        <w:t>khác</w:t>
      </w:r>
      <w:r w:rsidRPr="00D21A63">
        <w:rPr>
          <w:sz w:val="28"/>
          <w:szCs w:val="28"/>
        </w:rPr>
        <w:t xml:space="preserve"> l</w:t>
      </w:r>
      <w:r w:rsidRPr="00D21A63">
        <w:rPr>
          <w:rFonts w:eastAsia="Arial Unicode MS"/>
          <w:sz w:val="28"/>
          <w:szCs w:val="28"/>
        </w:rPr>
        <w:t>àm</w:t>
      </w:r>
      <w:r w:rsidRPr="00D21A63">
        <w:rPr>
          <w:sz w:val="28"/>
          <w:szCs w:val="28"/>
        </w:rPr>
        <w:t xml:space="preserve"> chuy</w:t>
      </w:r>
      <w:r w:rsidRPr="00D21A63">
        <w:rPr>
          <w:rFonts w:eastAsia="Arial Unicode MS"/>
          <w:sz w:val="28"/>
          <w:szCs w:val="28"/>
        </w:rPr>
        <w:t>ện</w:t>
      </w:r>
      <w:r w:rsidRPr="00D21A63">
        <w:rPr>
          <w:sz w:val="28"/>
          <w:szCs w:val="28"/>
        </w:rPr>
        <w:t xml:space="preserve"> g</w:t>
      </w:r>
      <w:r w:rsidRPr="00D21A63">
        <w:rPr>
          <w:rFonts w:eastAsia="Arial Unicode MS"/>
          <w:sz w:val="28"/>
          <w:szCs w:val="28"/>
        </w:rPr>
        <w:t>ì</w:t>
      </w:r>
      <w:r w:rsidRPr="00D21A63">
        <w:rPr>
          <w:sz w:val="28"/>
          <w:szCs w:val="28"/>
        </w:rPr>
        <w:t xml:space="preserve"> </w:t>
      </w:r>
      <w:r w:rsidRPr="00D21A63">
        <w:rPr>
          <w:rFonts w:eastAsia="Arial Unicode MS"/>
          <w:sz w:val="28"/>
          <w:szCs w:val="28"/>
        </w:rPr>
        <w:t>[chính</w:t>
      </w:r>
      <w:r w:rsidRPr="00D21A63">
        <w:rPr>
          <w:sz w:val="28"/>
          <w:szCs w:val="28"/>
        </w:rPr>
        <w:t xml:space="preserve"> mình cũng] </w:t>
      </w:r>
      <w:r w:rsidRPr="00D21A63">
        <w:rPr>
          <w:rFonts w:eastAsia="Arial Unicode MS"/>
          <w:sz w:val="28"/>
          <w:szCs w:val="28"/>
        </w:rPr>
        <w:t>chẳng</w:t>
      </w:r>
      <w:r w:rsidRPr="00D21A63">
        <w:rPr>
          <w:sz w:val="28"/>
          <w:szCs w:val="28"/>
        </w:rPr>
        <w:t xml:space="preserve"> bi</w:t>
      </w:r>
      <w:r w:rsidRPr="00D21A63">
        <w:rPr>
          <w:rFonts w:eastAsia="Arial Unicode MS"/>
          <w:sz w:val="28"/>
          <w:szCs w:val="28"/>
        </w:rPr>
        <w:t>ết.</w:t>
      </w:r>
      <w:r w:rsidRPr="00D21A63">
        <w:rPr>
          <w:sz w:val="28"/>
          <w:szCs w:val="28"/>
        </w:rPr>
        <w:t xml:space="preserve"> </w:t>
      </w:r>
      <w:r w:rsidRPr="00D21A63">
        <w:rPr>
          <w:rFonts w:eastAsia="Arial Unicode MS"/>
          <w:sz w:val="28"/>
          <w:szCs w:val="28"/>
        </w:rPr>
        <w:t>Nếu</w:t>
      </w:r>
      <w:r w:rsidRPr="00D21A63">
        <w:rPr>
          <w:sz w:val="28"/>
          <w:szCs w:val="28"/>
        </w:rPr>
        <w:t xml:space="preserve"> </w:t>
      </w:r>
      <w:r w:rsidRPr="00D21A63">
        <w:rPr>
          <w:rFonts w:eastAsia="Arial Unicode MS"/>
          <w:sz w:val="28"/>
          <w:szCs w:val="28"/>
        </w:rPr>
        <w:t>kẻ</w:t>
      </w:r>
      <w:r w:rsidRPr="00D21A63">
        <w:rPr>
          <w:sz w:val="28"/>
          <w:szCs w:val="28"/>
        </w:rPr>
        <w:t xml:space="preserve"> </w:t>
      </w:r>
      <w:r w:rsidRPr="00D21A63">
        <w:rPr>
          <w:rFonts w:eastAsia="Arial Unicode MS"/>
          <w:sz w:val="28"/>
          <w:szCs w:val="28"/>
        </w:rPr>
        <w:t>đó</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tà</w:t>
      </w:r>
      <w:r w:rsidRPr="00D21A63">
        <w:rPr>
          <w:sz w:val="28"/>
          <w:szCs w:val="28"/>
        </w:rPr>
        <w:t xml:space="preserve"> m</w:t>
      </w:r>
      <w:r w:rsidRPr="00D21A63">
        <w:rPr>
          <w:rFonts w:eastAsia="Arial Unicode MS"/>
          <w:sz w:val="28"/>
          <w:szCs w:val="28"/>
        </w:rPr>
        <w:t>ôn,</w:t>
      </w:r>
      <w:r w:rsidRPr="00D21A63">
        <w:rPr>
          <w:sz w:val="28"/>
          <w:szCs w:val="28"/>
        </w:rPr>
        <w:t xml:space="preserve"> </w:t>
      </w:r>
      <w:r w:rsidRPr="00D21A63">
        <w:rPr>
          <w:rFonts w:eastAsia="Arial Unicode MS"/>
          <w:sz w:val="28"/>
          <w:szCs w:val="28"/>
        </w:rPr>
        <w:t>tà</w:t>
      </w:r>
      <w:r w:rsidRPr="00D21A63">
        <w:rPr>
          <w:sz w:val="28"/>
          <w:szCs w:val="28"/>
        </w:rPr>
        <w:t xml:space="preserve"> </w:t>
      </w:r>
      <w:r w:rsidRPr="00D21A63">
        <w:rPr>
          <w:rFonts w:eastAsia="Arial Unicode MS"/>
          <w:sz w:val="28"/>
          <w:szCs w:val="28"/>
        </w:rPr>
        <w:t>đạo,</w:t>
      </w:r>
      <w:r w:rsidRPr="00D21A63">
        <w:rPr>
          <w:sz w:val="28"/>
          <w:szCs w:val="28"/>
        </w:rPr>
        <w:t xml:space="preserve"> </w:t>
      </w:r>
      <w:r w:rsidRPr="00D21A63">
        <w:rPr>
          <w:rFonts w:eastAsia="Arial Unicode MS"/>
          <w:sz w:val="28"/>
          <w:szCs w:val="28"/>
        </w:rPr>
        <w:t>nói</w:t>
      </w:r>
      <w:r w:rsidRPr="00D21A63">
        <w:rPr>
          <w:sz w:val="28"/>
          <w:szCs w:val="28"/>
        </w:rPr>
        <w:t xml:space="preserve"> cách khác</w:t>
      </w:r>
      <w:r w:rsidRPr="00D21A63">
        <w:rPr>
          <w:rFonts w:eastAsia="Arial Unicode MS"/>
          <w:sz w:val="28"/>
          <w:szCs w:val="28"/>
        </w:rPr>
        <w:t>,</w:t>
      </w:r>
      <w:r w:rsidRPr="00D21A63">
        <w:rPr>
          <w:sz w:val="28"/>
          <w:szCs w:val="28"/>
        </w:rPr>
        <w:t xml:space="preserve"> </w:t>
      </w:r>
      <w:r w:rsidRPr="00D21A63">
        <w:rPr>
          <w:rFonts w:eastAsia="Arial Unicode MS"/>
          <w:sz w:val="28"/>
          <w:szCs w:val="28"/>
        </w:rPr>
        <w:t>quý</w:t>
      </w:r>
      <w:r w:rsidRPr="00D21A63">
        <w:rPr>
          <w:sz w:val="28"/>
          <w:szCs w:val="28"/>
        </w:rPr>
        <w:t xml:space="preserve"> vị </w:t>
      </w:r>
      <w:r w:rsidRPr="00D21A63">
        <w:rPr>
          <w:rFonts w:eastAsia="Arial Unicode MS"/>
          <w:sz w:val="28"/>
          <w:szCs w:val="28"/>
        </w:rPr>
        <w:t>đã</w:t>
      </w:r>
      <w:r w:rsidRPr="00D21A63">
        <w:rPr>
          <w:sz w:val="28"/>
          <w:szCs w:val="28"/>
        </w:rPr>
        <w:t xml:space="preserve"> </w:t>
      </w:r>
      <w:r w:rsidRPr="00D21A63">
        <w:rPr>
          <w:rFonts w:eastAsia="Arial Unicode MS"/>
          <w:sz w:val="28"/>
          <w:szCs w:val="28"/>
        </w:rPr>
        <w:t>bỏ</w:t>
      </w:r>
      <w:r w:rsidRPr="00D21A63">
        <w:rPr>
          <w:sz w:val="28"/>
          <w:szCs w:val="28"/>
        </w:rPr>
        <w:t xml:space="preserve"> ti</w:t>
      </w:r>
      <w:r w:rsidRPr="00D21A63">
        <w:rPr>
          <w:rFonts w:eastAsia="Arial Unicode MS"/>
          <w:sz w:val="28"/>
          <w:szCs w:val="28"/>
        </w:rPr>
        <w:t>ền</w:t>
      </w:r>
      <w:r w:rsidRPr="00D21A63">
        <w:rPr>
          <w:sz w:val="28"/>
          <w:szCs w:val="28"/>
        </w:rPr>
        <w:t xml:space="preserve"> t</w:t>
      </w:r>
      <w:r w:rsidRPr="00D21A63">
        <w:rPr>
          <w:rFonts w:eastAsia="Arial Unicode MS"/>
          <w:sz w:val="28"/>
          <w:szCs w:val="28"/>
        </w:rPr>
        <w:t>ài</w:t>
      </w:r>
      <w:r w:rsidRPr="00D21A63">
        <w:rPr>
          <w:sz w:val="28"/>
          <w:szCs w:val="28"/>
        </w:rPr>
        <w:t xml:space="preserve"> gi</w:t>
      </w:r>
      <w:r w:rsidRPr="00D21A63">
        <w:rPr>
          <w:rFonts w:eastAsia="Arial Unicode MS"/>
          <w:sz w:val="28"/>
          <w:szCs w:val="28"/>
        </w:rPr>
        <w:t>úp</w:t>
      </w:r>
      <w:r w:rsidRPr="00D21A63">
        <w:rPr>
          <w:sz w:val="28"/>
          <w:szCs w:val="28"/>
        </w:rPr>
        <w:t xml:space="preserve"> h</w:t>
      </w:r>
      <w:r w:rsidRPr="00D21A63">
        <w:rPr>
          <w:rFonts w:eastAsia="Arial Unicode MS"/>
          <w:sz w:val="28"/>
          <w:szCs w:val="28"/>
        </w:rPr>
        <w:t>ắn</w:t>
      </w:r>
      <w:r w:rsidRPr="00D21A63">
        <w:rPr>
          <w:sz w:val="28"/>
          <w:szCs w:val="28"/>
        </w:rPr>
        <w:t xml:space="preserve"> t</w:t>
      </w:r>
      <w:r w:rsidRPr="00D21A63">
        <w:rPr>
          <w:rFonts w:eastAsia="Arial Unicode MS"/>
          <w:sz w:val="28"/>
          <w:szCs w:val="28"/>
        </w:rPr>
        <w:t>ạo</w:t>
      </w:r>
      <w:r w:rsidRPr="00D21A63">
        <w:rPr>
          <w:sz w:val="28"/>
          <w:szCs w:val="28"/>
        </w:rPr>
        <w:t xml:space="preserve"> </w:t>
      </w:r>
      <w:r w:rsidRPr="00D21A63">
        <w:rPr>
          <w:rFonts w:eastAsia="Arial Unicode MS"/>
          <w:sz w:val="28"/>
          <w:szCs w:val="28"/>
        </w:rPr>
        <w:t>ác!</w:t>
      </w:r>
      <w:r w:rsidRPr="00D21A63">
        <w:rPr>
          <w:sz w:val="28"/>
          <w:szCs w:val="28"/>
        </w:rPr>
        <w:t xml:space="preserve"> </w:t>
      </w:r>
      <w:r w:rsidRPr="00D21A63">
        <w:rPr>
          <w:rFonts w:eastAsia="Arial Unicode MS"/>
          <w:sz w:val="28"/>
          <w:szCs w:val="28"/>
        </w:rPr>
        <w:t>Hắn</w:t>
      </w:r>
      <w:r w:rsidRPr="00D21A63">
        <w:rPr>
          <w:sz w:val="28"/>
          <w:szCs w:val="28"/>
        </w:rPr>
        <w:t xml:space="preserve"> </w:t>
      </w:r>
      <w:r w:rsidRPr="00D21A63">
        <w:rPr>
          <w:rFonts w:eastAsia="Arial Unicode MS"/>
          <w:sz w:val="28"/>
          <w:szCs w:val="28"/>
        </w:rPr>
        <w:t>chẳng</w:t>
      </w:r>
      <w:r w:rsidRPr="00D21A63">
        <w:rPr>
          <w:sz w:val="28"/>
          <w:szCs w:val="28"/>
        </w:rPr>
        <w:t xml:space="preserve"> có </w:t>
      </w:r>
      <w:r w:rsidRPr="00D21A63">
        <w:rPr>
          <w:rFonts w:eastAsia="Arial Unicode MS"/>
          <w:sz w:val="28"/>
          <w:szCs w:val="28"/>
        </w:rPr>
        <w:t>tiền</w:t>
      </w:r>
      <w:r w:rsidRPr="00D21A63">
        <w:rPr>
          <w:sz w:val="28"/>
          <w:szCs w:val="28"/>
        </w:rPr>
        <w:t xml:space="preserve"> t</w:t>
      </w:r>
      <w:r w:rsidRPr="00D21A63">
        <w:rPr>
          <w:rFonts w:eastAsia="Arial Unicode MS"/>
          <w:sz w:val="28"/>
          <w:szCs w:val="28"/>
        </w:rPr>
        <w:t>ài,</w:t>
      </w:r>
      <w:r w:rsidRPr="00D21A63">
        <w:rPr>
          <w:sz w:val="28"/>
          <w:szCs w:val="28"/>
        </w:rPr>
        <w:t xml:space="preserve"> </w:t>
      </w:r>
      <w:r w:rsidRPr="00D21A63">
        <w:rPr>
          <w:rFonts w:eastAsia="Arial Unicode MS"/>
          <w:sz w:val="28"/>
          <w:szCs w:val="28"/>
        </w:rPr>
        <w:t>tạo</w:t>
      </w:r>
      <w:r w:rsidRPr="00D21A63">
        <w:rPr>
          <w:sz w:val="28"/>
          <w:szCs w:val="28"/>
        </w:rPr>
        <w:t xml:space="preserve"> </w:t>
      </w:r>
      <w:r w:rsidRPr="00D21A63">
        <w:rPr>
          <w:rFonts w:eastAsia="Arial Unicode MS"/>
          <w:sz w:val="28"/>
          <w:szCs w:val="28"/>
        </w:rPr>
        <w:t>ác</w:t>
      </w:r>
      <w:r w:rsidRPr="00D21A63">
        <w:rPr>
          <w:sz w:val="28"/>
          <w:szCs w:val="28"/>
        </w:rPr>
        <w:t xml:space="preserve"> h</w:t>
      </w:r>
      <w:r w:rsidRPr="00D21A63">
        <w:rPr>
          <w:rFonts w:eastAsia="Arial Unicode MS"/>
          <w:sz w:val="28"/>
          <w:szCs w:val="28"/>
        </w:rPr>
        <w:t>ữu</w:t>
      </w:r>
      <w:r w:rsidRPr="00D21A63">
        <w:rPr>
          <w:sz w:val="28"/>
          <w:szCs w:val="28"/>
        </w:rPr>
        <w:t xml:space="preserve"> h</w:t>
      </w:r>
      <w:r w:rsidRPr="00D21A63">
        <w:rPr>
          <w:rFonts w:eastAsia="Arial Unicode MS"/>
          <w:sz w:val="28"/>
          <w:szCs w:val="28"/>
        </w:rPr>
        <w:t>ạn.</w:t>
      </w:r>
      <w:r w:rsidRPr="00D21A63">
        <w:rPr>
          <w:sz w:val="28"/>
          <w:szCs w:val="28"/>
        </w:rPr>
        <w:t xml:space="preserve"> H</w:t>
      </w:r>
      <w:r w:rsidRPr="00D21A63">
        <w:rPr>
          <w:rFonts w:eastAsia="Arial Unicode MS"/>
          <w:sz w:val="28"/>
          <w:szCs w:val="28"/>
        </w:rPr>
        <w:t>ắn</w:t>
      </w:r>
      <w:r w:rsidRPr="00D21A63">
        <w:rPr>
          <w:sz w:val="28"/>
          <w:szCs w:val="28"/>
        </w:rPr>
        <w:t xml:space="preserve"> c</w:t>
      </w:r>
      <w:r w:rsidRPr="00D21A63">
        <w:rPr>
          <w:rFonts w:eastAsia="Arial Unicode MS"/>
          <w:sz w:val="28"/>
          <w:szCs w:val="28"/>
        </w:rPr>
        <w:t>ó</w:t>
      </w:r>
      <w:r w:rsidRPr="00D21A63">
        <w:rPr>
          <w:sz w:val="28"/>
          <w:szCs w:val="28"/>
        </w:rPr>
        <w:t xml:space="preserve"> l</w:t>
      </w:r>
      <w:r w:rsidRPr="00D21A63">
        <w:rPr>
          <w:rFonts w:eastAsia="Arial Unicode MS"/>
          <w:sz w:val="28"/>
          <w:szCs w:val="28"/>
        </w:rPr>
        <w:t>ắm</w:t>
      </w:r>
      <w:r w:rsidRPr="00D21A63">
        <w:rPr>
          <w:sz w:val="28"/>
          <w:szCs w:val="28"/>
        </w:rPr>
        <w:t xml:space="preserve"> ti</w:t>
      </w:r>
      <w:r w:rsidRPr="00D21A63">
        <w:rPr>
          <w:rFonts w:eastAsia="Arial Unicode MS"/>
          <w:sz w:val="28"/>
          <w:szCs w:val="28"/>
        </w:rPr>
        <w:t>ền</w:t>
      </w:r>
      <w:r w:rsidRPr="00D21A63">
        <w:rPr>
          <w:sz w:val="28"/>
          <w:szCs w:val="28"/>
        </w:rPr>
        <w:t xml:space="preserve"> t</w:t>
      </w:r>
      <w:r w:rsidRPr="00D21A63">
        <w:rPr>
          <w:rFonts w:eastAsia="Arial Unicode MS"/>
          <w:sz w:val="28"/>
          <w:szCs w:val="28"/>
        </w:rPr>
        <w:t>ài,</w:t>
      </w:r>
      <w:r w:rsidRPr="00D21A63">
        <w:rPr>
          <w:sz w:val="28"/>
          <w:szCs w:val="28"/>
        </w:rPr>
        <w:t xml:space="preserve"> </w:t>
      </w:r>
      <w:r w:rsidRPr="00D21A63">
        <w:rPr>
          <w:rFonts w:eastAsia="Arial Unicode MS"/>
          <w:sz w:val="28"/>
          <w:szCs w:val="28"/>
        </w:rPr>
        <w:t>tạo</w:t>
      </w:r>
      <w:r w:rsidRPr="00D21A63">
        <w:rPr>
          <w:sz w:val="28"/>
          <w:szCs w:val="28"/>
        </w:rPr>
        <w:t xml:space="preserve"> </w:t>
      </w:r>
      <w:r w:rsidRPr="00D21A63">
        <w:rPr>
          <w:rFonts w:eastAsia="Arial Unicode MS"/>
          <w:sz w:val="28"/>
          <w:szCs w:val="28"/>
        </w:rPr>
        <w:t>nghiệp</w:t>
      </w:r>
      <w:r w:rsidRPr="00D21A63">
        <w:rPr>
          <w:sz w:val="28"/>
          <w:szCs w:val="28"/>
        </w:rPr>
        <w:t xml:space="preserve"> </w:t>
      </w:r>
      <w:r w:rsidRPr="00D21A63">
        <w:rPr>
          <w:rFonts w:eastAsia="Arial Unicode MS"/>
          <w:sz w:val="28"/>
          <w:szCs w:val="28"/>
        </w:rPr>
        <w:t>càng</w:t>
      </w:r>
      <w:r w:rsidRPr="00D21A63">
        <w:rPr>
          <w:sz w:val="28"/>
          <w:szCs w:val="28"/>
        </w:rPr>
        <w:t xml:space="preserve"> </w:t>
      </w:r>
      <w:r w:rsidRPr="00D21A63">
        <w:rPr>
          <w:rFonts w:eastAsia="Arial Unicode MS"/>
          <w:sz w:val="28"/>
          <w:szCs w:val="28"/>
        </w:rPr>
        <w:t>quá</w:t>
      </w:r>
      <w:r w:rsidRPr="00D21A63">
        <w:rPr>
          <w:sz w:val="28"/>
          <w:szCs w:val="28"/>
        </w:rPr>
        <w:t xml:space="preserve"> n</w:t>
      </w:r>
      <w:r w:rsidRPr="00D21A63">
        <w:rPr>
          <w:rFonts w:eastAsia="Arial Unicode MS"/>
          <w:sz w:val="28"/>
          <w:szCs w:val="28"/>
        </w:rPr>
        <w:t>ặng,</w:t>
      </w:r>
      <w:r w:rsidRPr="00D21A63">
        <w:rPr>
          <w:sz w:val="28"/>
          <w:szCs w:val="28"/>
        </w:rPr>
        <w:t xml:space="preserve"> t</w:t>
      </w:r>
      <w:r w:rsidRPr="00D21A63">
        <w:rPr>
          <w:rFonts w:eastAsia="Arial Unicode MS"/>
          <w:sz w:val="28"/>
          <w:szCs w:val="28"/>
        </w:rPr>
        <w:t>ương</w:t>
      </w:r>
      <w:r w:rsidRPr="00D21A63">
        <w:rPr>
          <w:sz w:val="28"/>
          <w:szCs w:val="28"/>
        </w:rPr>
        <w:t xml:space="preserve"> lai h</w:t>
      </w:r>
      <w:r w:rsidRPr="00D21A63">
        <w:rPr>
          <w:rFonts w:eastAsia="Arial Unicode MS"/>
          <w:sz w:val="28"/>
          <w:szCs w:val="28"/>
        </w:rPr>
        <w:t>ắn</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kẻ</w:t>
      </w:r>
      <w:r w:rsidRPr="00D21A63">
        <w:rPr>
          <w:sz w:val="28"/>
          <w:szCs w:val="28"/>
        </w:rPr>
        <w:t xml:space="preserve"> </w:t>
      </w:r>
      <w:r w:rsidRPr="00D21A63">
        <w:rPr>
          <w:rFonts w:eastAsia="Arial Unicode MS"/>
          <w:sz w:val="28"/>
          <w:szCs w:val="28"/>
        </w:rPr>
        <w:t>đầu</w:t>
      </w:r>
      <w:r w:rsidRPr="00D21A63">
        <w:rPr>
          <w:sz w:val="28"/>
          <w:szCs w:val="28"/>
        </w:rPr>
        <w:t xml:space="preserve"> s</w:t>
      </w:r>
      <w:r w:rsidRPr="00D21A63">
        <w:rPr>
          <w:rFonts w:eastAsia="Arial Unicode MS"/>
          <w:sz w:val="28"/>
          <w:szCs w:val="28"/>
        </w:rPr>
        <w:t>ỏ</w:t>
      </w:r>
      <w:r w:rsidRPr="00D21A63">
        <w:rPr>
          <w:sz w:val="28"/>
          <w:szCs w:val="28"/>
        </w:rPr>
        <w:t xml:space="preserve"> g</w:t>
      </w:r>
      <w:r w:rsidRPr="00D21A63">
        <w:rPr>
          <w:rFonts w:eastAsia="Arial Unicode MS"/>
          <w:sz w:val="28"/>
          <w:szCs w:val="28"/>
        </w:rPr>
        <w:t>ây</w:t>
      </w:r>
      <w:r w:rsidRPr="00D21A63">
        <w:rPr>
          <w:sz w:val="28"/>
          <w:szCs w:val="28"/>
        </w:rPr>
        <w:t xml:space="preserve"> h</w:t>
      </w:r>
      <w:r w:rsidRPr="00D21A63">
        <w:rPr>
          <w:rFonts w:eastAsia="Arial Unicode MS"/>
          <w:sz w:val="28"/>
          <w:szCs w:val="28"/>
        </w:rPr>
        <w:t>ọa,</w:t>
      </w:r>
      <w:r w:rsidRPr="00D21A63">
        <w:rPr>
          <w:sz w:val="28"/>
          <w:szCs w:val="28"/>
        </w:rPr>
        <w:t xml:space="preserve"> </w:t>
      </w:r>
      <w:r w:rsidRPr="00D21A63">
        <w:rPr>
          <w:rFonts w:eastAsia="Arial Unicode MS"/>
          <w:sz w:val="28"/>
          <w:szCs w:val="28"/>
        </w:rPr>
        <w:t>quý</w:t>
      </w:r>
      <w:r w:rsidRPr="00D21A63">
        <w:rPr>
          <w:sz w:val="28"/>
          <w:szCs w:val="28"/>
        </w:rPr>
        <w:t xml:space="preserve"> vị l</w:t>
      </w:r>
      <w:r w:rsidRPr="00D21A63">
        <w:rPr>
          <w:rFonts w:eastAsia="Arial Unicode MS"/>
          <w:sz w:val="28"/>
          <w:szCs w:val="28"/>
        </w:rPr>
        <w:t>à</w:t>
      </w:r>
      <w:r w:rsidRPr="00D21A63">
        <w:rPr>
          <w:sz w:val="28"/>
          <w:szCs w:val="28"/>
        </w:rPr>
        <w:t xml:space="preserve"> t</w:t>
      </w:r>
      <w:r w:rsidRPr="00D21A63">
        <w:rPr>
          <w:rFonts w:eastAsia="Arial Unicode MS"/>
          <w:sz w:val="28"/>
          <w:szCs w:val="28"/>
        </w:rPr>
        <w:t>òng</w:t>
      </w:r>
      <w:r w:rsidRPr="00D21A63">
        <w:rPr>
          <w:sz w:val="28"/>
          <w:szCs w:val="28"/>
        </w:rPr>
        <w:t xml:space="preserve"> ph</w:t>
      </w:r>
      <w:r w:rsidRPr="00D21A63">
        <w:rPr>
          <w:rFonts w:eastAsia="Arial Unicode MS"/>
          <w:sz w:val="28"/>
          <w:szCs w:val="28"/>
        </w:rPr>
        <w:t>ạm!</w:t>
      </w:r>
      <w:r w:rsidRPr="00D21A63">
        <w:rPr>
          <w:sz w:val="28"/>
          <w:szCs w:val="28"/>
        </w:rPr>
        <w:t xml:space="preserve"> B</w:t>
      </w:r>
      <w:r w:rsidRPr="00D21A63">
        <w:rPr>
          <w:rFonts w:eastAsia="Arial Unicode MS"/>
          <w:sz w:val="28"/>
          <w:szCs w:val="28"/>
        </w:rPr>
        <w:t>ỏ</w:t>
      </w:r>
      <w:r w:rsidRPr="00D21A63">
        <w:rPr>
          <w:sz w:val="28"/>
          <w:szCs w:val="28"/>
        </w:rPr>
        <w:t xml:space="preserve"> ti</w:t>
      </w:r>
      <w:r w:rsidRPr="00D21A63">
        <w:rPr>
          <w:rFonts w:eastAsia="Arial Unicode MS"/>
          <w:sz w:val="28"/>
          <w:szCs w:val="28"/>
        </w:rPr>
        <w:t>ền</w:t>
      </w:r>
      <w:r w:rsidRPr="00D21A63">
        <w:rPr>
          <w:sz w:val="28"/>
          <w:szCs w:val="28"/>
        </w:rPr>
        <w:t xml:space="preserve"> ki</w:t>
      </w:r>
      <w:r w:rsidRPr="00D21A63">
        <w:rPr>
          <w:rFonts w:eastAsia="Arial Unicode MS"/>
          <w:sz w:val="28"/>
          <w:szCs w:val="28"/>
        </w:rPr>
        <w:t>ểu</w:t>
      </w:r>
      <w:r w:rsidRPr="00D21A63">
        <w:rPr>
          <w:sz w:val="28"/>
          <w:szCs w:val="28"/>
        </w:rPr>
        <w:t xml:space="preserve"> </w:t>
      </w:r>
      <w:r w:rsidRPr="00D21A63">
        <w:rPr>
          <w:rFonts w:eastAsia="Arial Unicode MS"/>
          <w:sz w:val="28"/>
          <w:szCs w:val="28"/>
        </w:rPr>
        <w:t>đó</w:t>
      </w:r>
      <w:r w:rsidRPr="00D21A63">
        <w:rPr>
          <w:sz w:val="28"/>
          <w:szCs w:val="28"/>
        </w:rPr>
        <w:t xml:space="preserve"> là b</w:t>
      </w:r>
      <w:r w:rsidRPr="00D21A63">
        <w:rPr>
          <w:rFonts w:eastAsia="Arial Unicode MS"/>
          <w:sz w:val="28"/>
          <w:szCs w:val="28"/>
        </w:rPr>
        <w:t>ỏ</w:t>
      </w:r>
      <w:r w:rsidRPr="00D21A63">
        <w:rPr>
          <w:sz w:val="28"/>
          <w:szCs w:val="28"/>
        </w:rPr>
        <w:t xml:space="preserve"> ti</w:t>
      </w:r>
      <w:r w:rsidRPr="00D21A63">
        <w:rPr>
          <w:rFonts w:eastAsia="Arial Unicode MS"/>
          <w:sz w:val="28"/>
          <w:szCs w:val="28"/>
        </w:rPr>
        <w:t>ền</w:t>
      </w:r>
      <w:r w:rsidRPr="00D21A63">
        <w:rPr>
          <w:sz w:val="28"/>
          <w:szCs w:val="28"/>
        </w:rPr>
        <w:t xml:space="preserve"> sai qu</w:t>
      </w:r>
      <w:r w:rsidRPr="00D21A63">
        <w:rPr>
          <w:rFonts w:eastAsia="Arial Unicode MS"/>
          <w:sz w:val="28"/>
          <w:szCs w:val="28"/>
        </w:rPr>
        <w:t>ấy,</w:t>
      </w:r>
      <w:r w:rsidRPr="00D21A63">
        <w:rPr>
          <w:sz w:val="28"/>
          <w:szCs w:val="28"/>
        </w:rPr>
        <w:t xml:space="preserve"> b</w:t>
      </w:r>
      <w:r w:rsidRPr="00D21A63">
        <w:rPr>
          <w:rFonts w:eastAsia="Arial Unicode MS"/>
          <w:sz w:val="28"/>
          <w:szCs w:val="28"/>
        </w:rPr>
        <w:t>ỏ</w:t>
      </w:r>
      <w:r w:rsidRPr="00D21A63">
        <w:rPr>
          <w:sz w:val="28"/>
          <w:szCs w:val="28"/>
        </w:rPr>
        <w:t xml:space="preserve"> ti</w:t>
      </w:r>
      <w:r w:rsidRPr="00D21A63">
        <w:rPr>
          <w:rFonts w:eastAsia="Arial Unicode MS"/>
          <w:sz w:val="28"/>
          <w:szCs w:val="28"/>
        </w:rPr>
        <w:t>ền</w:t>
      </w:r>
      <w:r w:rsidRPr="00D21A63">
        <w:rPr>
          <w:sz w:val="28"/>
          <w:szCs w:val="28"/>
        </w:rPr>
        <w:t xml:space="preserve"> t</w:t>
      </w:r>
      <w:r w:rsidRPr="00D21A63">
        <w:rPr>
          <w:rFonts w:eastAsia="Arial Unicode MS"/>
          <w:sz w:val="28"/>
          <w:szCs w:val="28"/>
        </w:rPr>
        <w:t>ài</w:t>
      </w:r>
      <w:r w:rsidRPr="00D21A63">
        <w:rPr>
          <w:sz w:val="28"/>
          <w:szCs w:val="28"/>
        </w:rPr>
        <w:t xml:space="preserve"> l</w:t>
      </w:r>
      <w:r w:rsidRPr="00D21A63">
        <w:rPr>
          <w:rFonts w:eastAsia="Arial Unicode MS"/>
          <w:sz w:val="28"/>
          <w:szCs w:val="28"/>
        </w:rPr>
        <w:t>ầm</w:t>
      </w:r>
      <w:r w:rsidRPr="00D21A63">
        <w:rPr>
          <w:sz w:val="28"/>
          <w:szCs w:val="28"/>
        </w:rPr>
        <w:t xml:space="preserve"> l</w:t>
      </w:r>
      <w:r w:rsidRPr="00D21A63">
        <w:rPr>
          <w:rFonts w:eastAsia="Arial Unicode MS"/>
          <w:sz w:val="28"/>
          <w:szCs w:val="28"/>
        </w:rPr>
        <w:t>ạc!</w:t>
      </w:r>
    </w:p>
    <w:p w14:paraId="01F9F80F" w14:textId="77777777" w:rsidR="003031FC" w:rsidRPr="00D21A63" w:rsidRDefault="003031FC" w:rsidP="00C95564">
      <w:pPr>
        <w:ind w:firstLine="720"/>
        <w:rPr>
          <w:rFonts w:eastAsia="Arial Unicode MS"/>
          <w:sz w:val="28"/>
          <w:szCs w:val="28"/>
        </w:rPr>
      </w:pPr>
      <w:r w:rsidRPr="00D21A63">
        <w:rPr>
          <w:rFonts w:eastAsia="Arial Unicode MS"/>
          <w:sz w:val="28"/>
          <w:szCs w:val="28"/>
        </w:rPr>
        <w:t>Kể</w:t>
      </w:r>
      <w:r w:rsidRPr="00D21A63">
        <w:rPr>
          <w:sz w:val="28"/>
          <w:szCs w:val="28"/>
        </w:rPr>
        <w:t xml:space="preserve"> t</w:t>
      </w:r>
      <w:r w:rsidRPr="00D21A63">
        <w:rPr>
          <w:rFonts w:eastAsia="Arial Unicode MS"/>
          <w:sz w:val="28"/>
          <w:szCs w:val="28"/>
        </w:rPr>
        <w:t>ừ</w:t>
      </w:r>
      <w:r w:rsidRPr="00D21A63">
        <w:rPr>
          <w:sz w:val="28"/>
          <w:szCs w:val="28"/>
        </w:rPr>
        <w:t xml:space="preserve"> khi t</w:t>
      </w:r>
      <w:r w:rsidRPr="00D21A63">
        <w:rPr>
          <w:rFonts w:eastAsia="Arial Unicode MS"/>
          <w:sz w:val="28"/>
          <w:szCs w:val="28"/>
        </w:rPr>
        <w:t>ôi</w:t>
      </w:r>
      <w:r w:rsidRPr="00D21A63">
        <w:rPr>
          <w:sz w:val="28"/>
          <w:szCs w:val="28"/>
        </w:rPr>
        <w:t xml:space="preserve"> h</w:t>
      </w:r>
      <w:r w:rsidRPr="00D21A63">
        <w:rPr>
          <w:rFonts w:eastAsia="Arial Unicode MS"/>
          <w:sz w:val="28"/>
          <w:szCs w:val="28"/>
        </w:rPr>
        <w:t>ọc</w:t>
      </w:r>
      <w:r w:rsidRPr="00D21A63">
        <w:rPr>
          <w:sz w:val="28"/>
          <w:szCs w:val="28"/>
        </w:rPr>
        <w:t xml:space="preserve"> </w:t>
      </w:r>
      <w:r w:rsidRPr="00D21A63">
        <w:rPr>
          <w:rFonts w:eastAsia="Arial Unicode MS"/>
          <w:sz w:val="28"/>
          <w:szCs w:val="28"/>
        </w:rPr>
        <w:t>Phật</w:t>
      </w:r>
      <w:r w:rsidRPr="00D21A63">
        <w:rPr>
          <w:sz w:val="28"/>
          <w:szCs w:val="28"/>
        </w:rPr>
        <w:t xml:space="preserve"> đế</w:t>
      </w:r>
      <w:r w:rsidRPr="00D21A63">
        <w:rPr>
          <w:rFonts w:eastAsia="Arial Unicode MS"/>
          <w:sz w:val="28"/>
          <w:szCs w:val="28"/>
        </w:rPr>
        <w:t>n</w:t>
      </w:r>
      <w:r w:rsidRPr="00D21A63">
        <w:rPr>
          <w:sz w:val="28"/>
          <w:szCs w:val="28"/>
        </w:rPr>
        <w:t xml:space="preserve"> nay, </w:t>
      </w:r>
      <w:r w:rsidRPr="00D21A63">
        <w:rPr>
          <w:rFonts w:eastAsia="Arial Unicode MS"/>
          <w:sz w:val="28"/>
          <w:szCs w:val="28"/>
        </w:rPr>
        <w:t>không</w:t>
      </w:r>
      <w:r w:rsidRPr="00D21A63">
        <w:rPr>
          <w:sz w:val="28"/>
          <w:szCs w:val="28"/>
        </w:rPr>
        <w:t xml:space="preserve"> </w:t>
      </w:r>
      <w:r w:rsidRPr="00D21A63">
        <w:rPr>
          <w:rFonts w:eastAsia="Arial Unicode MS"/>
          <w:sz w:val="28"/>
          <w:szCs w:val="28"/>
        </w:rPr>
        <w:t>ít</w:t>
      </w:r>
      <w:r w:rsidRPr="00D21A63">
        <w:rPr>
          <w:sz w:val="28"/>
          <w:szCs w:val="28"/>
        </w:rPr>
        <w:t xml:space="preserve"> </w:t>
      </w:r>
      <w:r w:rsidRPr="00D21A63">
        <w:rPr>
          <w:rFonts w:eastAsia="Arial Unicode MS"/>
          <w:sz w:val="28"/>
          <w:szCs w:val="28"/>
        </w:rPr>
        <w:t>đồng</w:t>
      </w:r>
      <w:r w:rsidRPr="00D21A63">
        <w:rPr>
          <w:sz w:val="28"/>
          <w:szCs w:val="28"/>
        </w:rPr>
        <w:t xml:space="preserve"> tu </w:t>
      </w:r>
      <w:r w:rsidRPr="00D21A63">
        <w:rPr>
          <w:rFonts w:eastAsia="Arial Unicode MS"/>
          <w:sz w:val="28"/>
          <w:szCs w:val="28"/>
        </w:rPr>
        <w:t>khuyên</w:t>
      </w:r>
      <w:r w:rsidRPr="00D21A63">
        <w:rPr>
          <w:sz w:val="28"/>
          <w:szCs w:val="28"/>
        </w:rPr>
        <w:t xml:space="preserve"> t</w:t>
      </w:r>
      <w:r w:rsidRPr="00D21A63">
        <w:rPr>
          <w:rFonts w:eastAsia="Arial Unicode MS"/>
          <w:sz w:val="28"/>
          <w:szCs w:val="28"/>
        </w:rPr>
        <w:t>ôi:</w:t>
      </w:r>
      <w:r w:rsidRPr="00D21A63">
        <w:rPr>
          <w:sz w:val="28"/>
          <w:szCs w:val="28"/>
        </w:rPr>
        <w:t xml:space="preserve"> “</w:t>
      </w:r>
      <w:r w:rsidRPr="00D21A63">
        <w:rPr>
          <w:rFonts w:eastAsia="Arial Unicode MS"/>
          <w:sz w:val="28"/>
          <w:szCs w:val="28"/>
        </w:rPr>
        <w:t>Pháp</w:t>
      </w:r>
      <w:r w:rsidRPr="00D21A63">
        <w:rPr>
          <w:sz w:val="28"/>
          <w:szCs w:val="28"/>
        </w:rPr>
        <w:t xml:space="preserve"> s</w:t>
      </w:r>
      <w:r w:rsidRPr="00D21A63">
        <w:rPr>
          <w:rFonts w:eastAsia="Arial Unicode MS"/>
          <w:sz w:val="28"/>
          <w:szCs w:val="28"/>
        </w:rPr>
        <w:t>ư</w:t>
      </w:r>
      <w:r w:rsidRPr="00D21A63">
        <w:rPr>
          <w:sz w:val="28"/>
          <w:szCs w:val="28"/>
        </w:rPr>
        <w:t xml:space="preserve"> </w:t>
      </w:r>
      <w:r w:rsidRPr="00D21A63">
        <w:rPr>
          <w:rFonts w:eastAsia="Arial Unicode MS"/>
          <w:sz w:val="28"/>
          <w:szCs w:val="28"/>
        </w:rPr>
        <w:t>ơi!</w:t>
      </w:r>
      <w:r w:rsidRPr="00D21A63">
        <w:rPr>
          <w:sz w:val="28"/>
          <w:szCs w:val="28"/>
        </w:rPr>
        <w:t xml:space="preserve"> Th</w:t>
      </w:r>
      <w:r w:rsidRPr="00D21A63">
        <w:rPr>
          <w:rFonts w:eastAsia="Arial Unicode MS"/>
          <w:sz w:val="28"/>
          <w:szCs w:val="28"/>
        </w:rPr>
        <w:t>ầy</w:t>
      </w:r>
      <w:r w:rsidRPr="00D21A63">
        <w:rPr>
          <w:sz w:val="28"/>
          <w:szCs w:val="28"/>
        </w:rPr>
        <w:t xml:space="preserve"> ph</w:t>
      </w:r>
      <w:r w:rsidRPr="00D21A63">
        <w:rPr>
          <w:rFonts w:eastAsia="Arial Unicode MS"/>
          <w:sz w:val="28"/>
          <w:szCs w:val="28"/>
        </w:rPr>
        <w:t>ải</w:t>
      </w:r>
      <w:r w:rsidRPr="00D21A63">
        <w:rPr>
          <w:sz w:val="28"/>
          <w:szCs w:val="28"/>
        </w:rPr>
        <w:t xml:space="preserve"> c</w:t>
      </w:r>
      <w:r w:rsidRPr="00D21A63">
        <w:rPr>
          <w:rFonts w:eastAsia="Arial Unicode MS"/>
          <w:sz w:val="28"/>
          <w:szCs w:val="28"/>
        </w:rPr>
        <w:t>ó</w:t>
      </w:r>
      <w:r w:rsidRPr="00D21A63">
        <w:rPr>
          <w:sz w:val="28"/>
          <w:szCs w:val="28"/>
        </w:rPr>
        <w:t xml:space="preserve"> m</w:t>
      </w:r>
      <w:r w:rsidRPr="00D21A63">
        <w:rPr>
          <w:rFonts w:eastAsia="Arial Unicode MS"/>
          <w:sz w:val="28"/>
          <w:szCs w:val="28"/>
        </w:rPr>
        <w:t>ột</w:t>
      </w:r>
      <w:r w:rsidRPr="00D21A63">
        <w:rPr>
          <w:sz w:val="28"/>
          <w:szCs w:val="28"/>
        </w:rPr>
        <w:t xml:space="preserve"> </w:t>
      </w:r>
      <w:r w:rsidRPr="00D21A63">
        <w:rPr>
          <w:rFonts w:eastAsia="Arial Unicode MS"/>
          <w:sz w:val="28"/>
          <w:szCs w:val="28"/>
        </w:rPr>
        <w:t>đạo</w:t>
      </w:r>
      <w:r w:rsidRPr="00D21A63">
        <w:rPr>
          <w:sz w:val="28"/>
          <w:szCs w:val="28"/>
        </w:rPr>
        <w:t xml:space="preserve"> tr</w:t>
      </w:r>
      <w:r w:rsidRPr="00D21A63">
        <w:rPr>
          <w:rFonts w:eastAsia="Arial Unicode MS"/>
          <w:sz w:val="28"/>
          <w:szCs w:val="28"/>
        </w:rPr>
        <w:t>àng</w:t>
      </w:r>
      <w:r w:rsidRPr="00D21A63">
        <w:rPr>
          <w:sz w:val="28"/>
          <w:szCs w:val="28"/>
        </w:rPr>
        <w:t>”</w:t>
      </w:r>
      <w:r w:rsidRPr="00D21A63">
        <w:rPr>
          <w:rFonts w:eastAsia="Arial Unicode MS"/>
          <w:sz w:val="28"/>
          <w:szCs w:val="28"/>
        </w:rPr>
        <w:t>,</w:t>
      </w:r>
      <w:r w:rsidRPr="00D21A63">
        <w:rPr>
          <w:sz w:val="28"/>
          <w:szCs w:val="28"/>
        </w:rPr>
        <w:t xml:space="preserve"> </w:t>
      </w:r>
      <w:r w:rsidRPr="00D21A63">
        <w:rPr>
          <w:rFonts w:eastAsia="Arial Unicode MS"/>
          <w:sz w:val="28"/>
          <w:szCs w:val="28"/>
        </w:rPr>
        <w:t>tôi</w:t>
      </w:r>
      <w:r w:rsidRPr="00D21A63">
        <w:rPr>
          <w:sz w:val="28"/>
          <w:szCs w:val="28"/>
        </w:rPr>
        <w:t xml:space="preserve"> ch</w:t>
      </w:r>
      <w:r w:rsidRPr="00D21A63">
        <w:rPr>
          <w:rFonts w:eastAsia="Arial Unicode MS"/>
          <w:sz w:val="28"/>
          <w:szCs w:val="28"/>
        </w:rPr>
        <w:t>ưa</w:t>
      </w:r>
      <w:r w:rsidRPr="00D21A63">
        <w:rPr>
          <w:sz w:val="28"/>
          <w:szCs w:val="28"/>
        </w:rPr>
        <w:t xml:space="preserve"> t</w:t>
      </w:r>
      <w:r w:rsidRPr="00D21A63">
        <w:rPr>
          <w:rFonts w:eastAsia="Arial Unicode MS"/>
          <w:sz w:val="28"/>
          <w:szCs w:val="28"/>
        </w:rPr>
        <w:t>ừng</w:t>
      </w:r>
      <w:r w:rsidRPr="00D21A63">
        <w:rPr>
          <w:sz w:val="28"/>
          <w:szCs w:val="28"/>
        </w:rPr>
        <w:t xml:space="preserve"> </w:t>
      </w:r>
      <w:r w:rsidRPr="00D21A63">
        <w:rPr>
          <w:rFonts w:eastAsia="Arial Unicode MS"/>
          <w:sz w:val="28"/>
          <w:szCs w:val="28"/>
        </w:rPr>
        <w:t>có</w:t>
      </w:r>
      <w:r w:rsidRPr="00D21A63">
        <w:rPr>
          <w:sz w:val="28"/>
          <w:szCs w:val="28"/>
        </w:rPr>
        <w:t xml:space="preserve"> </w:t>
      </w:r>
      <w:r w:rsidRPr="00D21A63">
        <w:rPr>
          <w:rFonts w:eastAsia="Arial Unicode MS"/>
          <w:sz w:val="28"/>
          <w:szCs w:val="28"/>
        </w:rPr>
        <w:t>ý</w:t>
      </w:r>
      <w:r w:rsidRPr="00D21A63">
        <w:rPr>
          <w:sz w:val="28"/>
          <w:szCs w:val="28"/>
        </w:rPr>
        <w:t xml:space="preserve"> ngh</w:t>
      </w:r>
      <w:r w:rsidRPr="00D21A63">
        <w:rPr>
          <w:rFonts w:eastAsia="Arial Unicode MS"/>
          <w:sz w:val="28"/>
          <w:szCs w:val="28"/>
        </w:rPr>
        <w:t>ĩ</w:t>
      </w:r>
      <w:r w:rsidRPr="00D21A63">
        <w:rPr>
          <w:sz w:val="28"/>
          <w:szCs w:val="28"/>
        </w:rPr>
        <w:t xml:space="preserve"> </w:t>
      </w:r>
      <w:r w:rsidRPr="00D21A63">
        <w:rPr>
          <w:rFonts w:eastAsia="Arial Unicode MS"/>
          <w:sz w:val="28"/>
          <w:szCs w:val="28"/>
        </w:rPr>
        <w:t>ấy,</w:t>
      </w:r>
      <w:r w:rsidRPr="00D21A63">
        <w:rPr>
          <w:sz w:val="28"/>
          <w:szCs w:val="28"/>
        </w:rPr>
        <w:t xml:space="preserve"> </w:t>
      </w:r>
      <w:r w:rsidRPr="00D21A63">
        <w:rPr>
          <w:rFonts w:eastAsia="Arial Unicode MS"/>
          <w:sz w:val="28"/>
          <w:szCs w:val="28"/>
        </w:rPr>
        <w:t>vì</w:t>
      </w:r>
      <w:r w:rsidRPr="00D21A63">
        <w:rPr>
          <w:sz w:val="28"/>
          <w:szCs w:val="28"/>
        </w:rPr>
        <w:t xml:space="preserve"> sao</w:t>
      </w:r>
      <w:r w:rsidRPr="00D21A63">
        <w:rPr>
          <w:rFonts w:eastAsia="Arial Unicode MS"/>
          <w:sz w:val="28"/>
          <w:szCs w:val="28"/>
        </w:rPr>
        <w:t>?</w:t>
      </w:r>
      <w:r w:rsidRPr="00D21A63">
        <w:rPr>
          <w:sz w:val="28"/>
          <w:szCs w:val="28"/>
        </w:rPr>
        <w:t xml:space="preserve"> </w:t>
      </w:r>
      <w:r w:rsidRPr="00D21A63">
        <w:rPr>
          <w:rFonts w:eastAsia="Arial Unicode MS"/>
          <w:sz w:val="28"/>
          <w:szCs w:val="28"/>
        </w:rPr>
        <w:t>Xây</w:t>
      </w:r>
      <w:r w:rsidRPr="00D21A63">
        <w:rPr>
          <w:sz w:val="28"/>
          <w:szCs w:val="28"/>
        </w:rPr>
        <w:t xml:space="preserve"> </w:t>
      </w:r>
      <w:r w:rsidRPr="00D21A63">
        <w:rPr>
          <w:rFonts w:eastAsia="Arial Unicode MS"/>
          <w:sz w:val="28"/>
          <w:szCs w:val="28"/>
        </w:rPr>
        <w:t>đạo</w:t>
      </w:r>
      <w:r w:rsidRPr="00D21A63">
        <w:rPr>
          <w:sz w:val="28"/>
          <w:szCs w:val="28"/>
        </w:rPr>
        <w:t xml:space="preserve"> tr</w:t>
      </w:r>
      <w:r w:rsidRPr="00D21A63">
        <w:rPr>
          <w:rFonts w:eastAsia="Arial Unicode MS"/>
          <w:sz w:val="28"/>
          <w:szCs w:val="28"/>
        </w:rPr>
        <w:t>àng</w:t>
      </w:r>
      <w:r w:rsidRPr="00D21A63">
        <w:rPr>
          <w:sz w:val="28"/>
          <w:szCs w:val="28"/>
        </w:rPr>
        <w:t xml:space="preserve"> d</w:t>
      </w:r>
      <w:r w:rsidRPr="00D21A63">
        <w:rPr>
          <w:rFonts w:eastAsia="Arial Unicode MS"/>
          <w:sz w:val="28"/>
          <w:szCs w:val="28"/>
        </w:rPr>
        <w:t>ễ</w:t>
      </w:r>
      <w:r w:rsidRPr="00D21A63">
        <w:rPr>
          <w:sz w:val="28"/>
          <w:szCs w:val="28"/>
        </w:rPr>
        <w:t xml:space="preserve"> d</w:t>
      </w:r>
      <w:r w:rsidRPr="00D21A63">
        <w:rPr>
          <w:rFonts w:eastAsia="Arial Unicode MS"/>
          <w:sz w:val="28"/>
          <w:szCs w:val="28"/>
        </w:rPr>
        <w:t>àng,</w:t>
      </w:r>
      <w:r w:rsidRPr="00D21A63">
        <w:rPr>
          <w:sz w:val="28"/>
          <w:szCs w:val="28"/>
        </w:rPr>
        <w:t xml:space="preserve"> </w:t>
      </w:r>
      <w:r w:rsidRPr="00D21A63">
        <w:rPr>
          <w:rFonts w:eastAsia="Arial Unicode MS"/>
          <w:sz w:val="28"/>
          <w:szCs w:val="28"/>
        </w:rPr>
        <w:t>nhưng</w:t>
      </w:r>
      <w:r w:rsidRPr="00D21A63">
        <w:rPr>
          <w:sz w:val="28"/>
          <w:szCs w:val="28"/>
        </w:rPr>
        <w:t xml:space="preserve"> </w:t>
      </w:r>
      <w:r w:rsidRPr="00D21A63">
        <w:rPr>
          <w:rFonts w:eastAsia="Arial Unicode MS"/>
          <w:sz w:val="28"/>
          <w:szCs w:val="28"/>
        </w:rPr>
        <w:t>đạo</w:t>
      </w:r>
      <w:r w:rsidRPr="00D21A63">
        <w:rPr>
          <w:sz w:val="28"/>
          <w:szCs w:val="28"/>
        </w:rPr>
        <w:t xml:space="preserve"> tr</w:t>
      </w:r>
      <w:r w:rsidRPr="00D21A63">
        <w:rPr>
          <w:rFonts w:eastAsia="Arial Unicode MS"/>
          <w:sz w:val="28"/>
          <w:szCs w:val="28"/>
        </w:rPr>
        <w:t>àng</w:t>
      </w:r>
      <w:r w:rsidRPr="00D21A63">
        <w:rPr>
          <w:sz w:val="28"/>
          <w:szCs w:val="28"/>
        </w:rPr>
        <w:t xml:space="preserve"> </w:t>
      </w:r>
      <w:r w:rsidRPr="00D21A63">
        <w:rPr>
          <w:rFonts w:eastAsia="Arial Unicode MS"/>
          <w:sz w:val="28"/>
          <w:szCs w:val="28"/>
        </w:rPr>
        <w:t>xây</w:t>
      </w:r>
      <w:r w:rsidRPr="00D21A63">
        <w:rPr>
          <w:sz w:val="28"/>
          <w:szCs w:val="28"/>
        </w:rPr>
        <w:t xml:space="preserve"> xong c</w:t>
      </w:r>
      <w:r w:rsidRPr="00D21A63">
        <w:rPr>
          <w:rFonts w:eastAsia="Arial Unicode MS"/>
          <w:sz w:val="28"/>
          <w:szCs w:val="28"/>
        </w:rPr>
        <w:t>ó</w:t>
      </w:r>
      <w:r w:rsidRPr="00D21A63">
        <w:rPr>
          <w:sz w:val="28"/>
          <w:szCs w:val="28"/>
        </w:rPr>
        <w:t xml:space="preserve"> t</w:t>
      </w:r>
      <w:r w:rsidRPr="00D21A63">
        <w:rPr>
          <w:rFonts w:eastAsia="Arial Unicode MS"/>
          <w:sz w:val="28"/>
          <w:szCs w:val="28"/>
        </w:rPr>
        <w:t>ánh</w:t>
      </w:r>
      <w:r w:rsidRPr="00D21A63">
        <w:rPr>
          <w:sz w:val="28"/>
          <w:szCs w:val="28"/>
        </w:rPr>
        <w:t xml:space="preserve"> ch</w:t>
      </w:r>
      <w:r w:rsidRPr="00D21A63">
        <w:rPr>
          <w:rFonts w:eastAsia="Arial Unicode MS"/>
          <w:sz w:val="28"/>
          <w:szCs w:val="28"/>
        </w:rPr>
        <w:t>ất</w:t>
      </w:r>
      <w:r w:rsidRPr="00D21A63">
        <w:rPr>
          <w:sz w:val="28"/>
          <w:szCs w:val="28"/>
        </w:rPr>
        <w:t xml:space="preserve"> g</w:t>
      </w:r>
      <w:r w:rsidRPr="00D21A63">
        <w:rPr>
          <w:rFonts w:eastAsia="Arial Unicode MS"/>
          <w:sz w:val="28"/>
          <w:szCs w:val="28"/>
        </w:rPr>
        <w:t>ì?</w:t>
      </w:r>
      <w:r w:rsidRPr="00D21A63">
        <w:rPr>
          <w:sz w:val="28"/>
          <w:szCs w:val="28"/>
        </w:rPr>
        <w:t xml:space="preserve"> </w:t>
      </w:r>
      <w:r w:rsidRPr="00D21A63">
        <w:rPr>
          <w:rFonts w:eastAsia="Arial Unicode MS"/>
          <w:sz w:val="28"/>
          <w:szCs w:val="28"/>
        </w:rPr>
        <w:t>Vì</w:t>
      </w:r>
      <w:r w:rsidRPr="00D21A63">
        <w:rPr>
          <w:sz w:val="28"/>
          <w:szCs w:val="28"/>
        </w:rPr>
        <w:t xml:space="preserve"> t</w:t>
      </w:r>
      <w:r w:rsidRPr="00D21A63">
        <w:rPr>
          <w:rFonts w:eastAsia="Arial Unicode MS"/>
          <w:sz w:val="28"/>
          <w:szCs w:val="28"/>
        </w:rPr>
        <w:t>ôi</w:t>
      </w:r>
      <w:r w:rsidRPr="00D21A63">
        <w:rPr>
          <w:sz w:val="28"/>
          <w:szCs w:val="28"/>
        </w:rPr>
        <w:t xml:space="preserve"> th</w:t>
      </w:r>
      <w:r w:rsidRPr="00D21A63">
        <w:rPr>
          <w:rFonts w:eastAsia="Arial Unicode MS"/>
          <w:sz w:val="28"/>
          <w:szCs w:val="28"/>
        </w:rPr>
        <w:t>ấy</w:t>
      </w:r>
      <w:r w:rsidRPr="00D21A63">
        <w:rPr>
          <w:sz w:val="28"/>
          <w:szCs w:val="28"/>
        </w:rPr>
        <w:t xml:space="preserve"> </w:t>
      </w:r>
      <w:r w:rsidRPr="00D21A63">
        <w:rPr>
          <w:rFonts w:eastAsia="Arial Unicode MS"/>
          <w:sz w:val="28"/>
          <w:szCs w:val="28"/>
        </w:rPr>
        <w:t>đạo</w:t>
      </w:r>
      <w:r w:rsidRPr="00D21A63">
        <w:rPr>
          <w:sz w:val="28"/>
          <w:szCs w:val="28"/>
        </w:rPr>
        <w:t xml:space="preserve"> tr</w:t>
      </w:r>
      <w:r w:rsidRPr="00D21A63">
        <w:rPr>
          <w:rFonts w:eastAsia="Arial Unicode MS"/>
          <w:sz w:val="28"/>
          <w:szCs w:val="28"/>
        </w:rPr>
        <w:t>àng</w:t>
      </w:r>
      <w:r w:rsidRPr="00D21A63">
        <w:rPr>
          <w:sz w:val="28"/>
          <w:szCs w:val="28"/>
        </w:rPr>
        <w:t xml:space="preserve"> trong thi</w:t>
      </w:r>
      <w:r w:rsidRPr="00D21A63">
        <w:rPr>
          <w:rFonts w:eastAsia="Arial Unicode MS"/>
          <w:sz w:val="28"/>
          <w:szCs w:val="28"/>
        </w:rPr>
        <w:t>ên</w:t>
      </w:r>
      <w:r w:rsidRPr="00D21A63">
        <w:rPr>
          <w:sz w:val="28"/>
          <w:szCs w:val="28"/>
        </w:rPr>
        <w:t xml:space="preserve"> h</w:t>
      </w:r>
      <w:r w:rsidRPr="00D21A63">
        <w:rPr>
          <w:rFonts w:eastAsia="Arial Unicode MS"/>
          <w:sz w:val="28"/>
          <w:szCs w:val="28"/>
        </w:rPr>
        <w:t>ạ,</w:t>
      </w:r>
      <w:r w:rsidRPr="00D21A63">
        <w:rPr>
          <w:sz w:val="28"/>
          <w:szCs w:val="28"/>
        </w:rPr>
        <w:t xml:space="preserve"> m</w:t>
      </w:r>
      <w:r w:rsidRPr="00D21A63">
        <w:rPr>
          <w:rFonts w:eastAsia="Arial Unicode MS"/>
          <w:sz w:val="28"/>
          <w:szCs w:val="28"/>
        </w:rPr>
        <w:t>ười</w:t>
      </w:r>
      <w:r w:rsidRPr="00D21A63">
        <w:rPr>
          <w:sz w:val="28"/>
          <w:szCs w:val="28"/>
        </w:rPr>
        <w:t xml:space="preserve"> ph</w:t>
      </w:r>
      <w:r w:rsidRPr="00D21A63">
        <w:rPr>
          <w:rFonts w:eastAsia="Arial Unicode MS"/>
          <w:sz w:val="28"/>
          <w:szCs w:val="28"/>
        </w:rPr>
        <w:t>ần</w:t>
      </w:r>
      <w:r w:rsidRPr="00D21A63">
        <w:rPr>
          <w:sz w:val="28"/>
          <w:szCs w:val="28"/>
        </w:rPr>
        <w:t xml:space="preserve"> h</w:t>
      </w:r>
      <w:r w:rsidRPr="00D21A63">
        <w:rPr>
          <w:rFonts w:eastAsia="Arial Unicode MS"/>
          <w:sz w:val="28"/>
          <w:szCs w:val="28"/>
        </w:rPr>
        <w:t>ết</w:t>
      </w:r>
      <w:r w:rsidRPr="00D21A63">
        <w:rPr>
          <w:sz w:val="28"/>
          <w:szCs w:val="28"/>
        </w:rPr>
        <w:t xml:space="preserve"> t</w:t>
      </w:r>
      <w:r w:rsidRPr="00D21A63">
        <w:rPr>
          <w:rFonts w:eastAsia="Arial Unicode MS"/>
          <w:sz w:val="28"/>
          <w:szCs w:val="28"/>
        </w:rPr>
        <w:t>ám</w:t>
      </w:r>
      <w:r w:rsidRPr="00D21A63">
        <w:rPr>
          <w:sz w:val="28"/>
          <w:szCs w:val="28"/>
        </w:rPr>
        <w:t xml:space="preserve"> ch</w:t>
      </w:r>
      <w:r w:rsidRPr="00D21A63">
        <w:rPr>
          <w:rFonts w:eastAsia="Arial Unicode MS"/>
          <w:sz w:val="28"/>
          <w:szCs w:val="28"/>
        </w:rPr>
        <w:t>ín</w:t>
      </w:r>
      <w:r w:rsidRPr="00D21A63">
        <w:rPr>
          <w:sz w:val="28"/>
          <w:szCs w:val="28"/>
        </w:rPr>
        <w:t xml:space="preserve"> </w:t>
      </w:r>
      <w:r w:rsidRPr="00D21A63">
        <w:rPr>
          <w:rFonts w:eastAsia="Arial Unicode MS"/>
          <w:sz w:val="28"/>
          <w:szCs w:val="28"/>
        </w:rPr>
        <w:t>đều</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đạo</w:t>
      </w:r>
      <w:r w:rsidRPr="00D21A63">
        <w:rPr>
          <w:sz w:val="28"/>
          <w:szCs w:val="28"/>
        </w:rPr>
        <w:t xml:space="preserve"> tr</w:t>
      </w:r>
      <w:r w:rsidRPr="00D21A63">
        <w:rPr>
          <w:rFonts w:eastAsia="Arial Unicode MS"/>
          <w:sz w:val="28"/>
          <w:szCs w:val="28"/>
        </w:rPr>
        <w:t>àng</w:t>
      </w:r>
      <w:r w:rsidRPr="00D21A63">
        <w:rPr>
          <w:sz w:val="28"/>
          <w:szCs w:val="28"/>
        </w:rPr>
        <w:t xml:space="preserve"> </w:t>
      </w:r>
      <w:r w:rsidRPr="00D21A63">
        <w:rPr>
          <w:rFonts w:eastAsia="Arial Unicode MS"/>
          <w:sz w:val="28"/>
          <w:szCs w:val="28"/>
        </w:rPr>
        <w:t>đấu</w:t>
      </w:r>
      <w:r w:rsidRPr="00D21A63">
        <w:rPr>
          <w:sz w:val="28"/>
          <w:szCs w:val="28"/>
        </w:rPr>
        <w:t xml:space="preserve"> tranh</w:t>
      </w:r>
      <w:r w:rsidRPr="00D21A63">
        <w:rPr>
          <w:rFonts w:eastAsia="Arial Unicode MS"/>
          <w:sz w:val="28"/>
          <w:szCs w:val="28"/>
        </w:rPr>
        <w:t>.</w:t>
      </w:r>
      <w:r w:rsidRPr="00D21A63">
        <w:rPr>
          <w:sz w:val="28"/>
          <w:szCs w:val="28"/>
        </w:rPr>
        <w:t xml:space="preserve"> D</w:t>
      </w:r>
      <w:r w:rsidRPr="00D21A63">
        <w:rPr>
          <w:rFonts w:eastAsia="Arial Unicode MS"/>
          <w:sz w:val="28"/>
          <w:szCs w:val="28"/>
        </w:rPr>
        <w:t>ùng</w:t>
      </w:r>
      <w:r w:rsidRPr="00D21A63">
        <w:rPr>
          <w:sz w:val="28"/>
          <w:szCs w:val="28"/>
        </w:rPr>
        <w:t xml:space="preserve"> t</w:t>
      </w:r>
      <w:r w:rsidRPr="00D21A63">
        <w:rPr>
          <w:rFonts w:eastAsia="Arial Unicode MS"/>
          <w:sz w:val="28"/>
          <w:szCs w:val="28"/>
        </w:rPr>
        <w:t>ài</w:t>
      </w:r>
      <w:r w:rsidRPr="00D21A63">
        <w:rPr>
          <w:sz w:val="28"/>
          <w:szCs w:val="28"/>
        </w:rPr>
        <w:t xml:space="preserve"> s</w:t>
      </w:r>
      <w:r w:rsidRPr="00D21A63">
        <w:rPr>
          <w:rFonts w:eastAsia="Arial Unicode MS"/>
          <w:sz w:val="28"/>
          <w:szCs w:val="28"/>
        </w:rPr>
        <w:t>ản</w:t>
      </w:r>
      <w:r w:rsidRPr="00D21A63">
        <w:rPr>
          <w:sz w:val="28"/>
          <w:szCs w:val="28"/>
        </w:rPr>
        <w:t xml:space="preserve"> t</w:t>
      </w:r>
      <w:r w:rsidRPr="00D21A63">
        <w:rPr>
          <w:rFonts w:eastAsia="Arial Unicode MS"/>
          <w:sz w:val="28"/>
          <w:szCs w:val="28"/>
        </w:rPr>
        <w:t>ốt</w:t>
      </w:r>
      <w:r w:rsidRPr="00D21A63">
        <w:rPr>
          <w:sz w:val="28"/>
          <w:szCs w:val="28"/>
        </w:rPr>
        <w:t xml:space="preserve"> l</w:t>
      </w:r>
      <w:r w:rsidRPr="00D21A63">
        <w:rPr>
          <w:rFonts w:eastAsia="Arial Unicode MS"/>
          <w:sz w:val="28"/>
          <w:szCs w:val="28"/>
        </w:rPr>
        <w:t>ành</w:t>
      </w:r>
      <w:r w:rsidRPr="00D21A63">
        <w:rPr>
          <w:sz w:val="28"/>
          <w:szCs w:val="28"/>
        </w:rPr>
        <w:t xml:space="preserve"> c</w:t>
      </w:r>
      <w:r w:rsidRPr="00D21A63">
        <w:rPr>
          <w:rFonts w:eastAsia="Arial Unicode MS"/>
          <w:sz w:val="28"/>
          <w:szCs w:val="28"/>
        </w:rPr>
        <w:t>ủa</w:t>
      </w:r>
      <w:r w:rsidRPr="00D21A63">
        <w:rPr>
          <w:sz w:val="28"/>
          <w:szCs w:val="28"/>
        </w:rPr>
        <w:t xml:space="preserve"> m</w:t>
      </w:r>
      <w:r w:rsidRPr="00D21A63">
        <w:rPr>
          <w:rFonts w:eastAsia="Arial Unicode MS"/>
          <w:sz w:val="28"/>
          <w:szCs w:val="28"/>
        </w:rPr>
        <w:t>ười</w:t>
      </w:r>
      <w:r w:rsidRPr="00D21A63">
        <w:rPr>
          <w:sz w:val="28"/>
          <w:szCs w:val="28"/>
        </w:rPr>
        <w:t xml:space="preserve"> ph</w:t>
      </w:r>
      <w:r w:rsidRPr="00D21A63">
        <w:rPr>
          <w:rFonts w:eastAsia="Arial Unicode MS"/>
          <w:sz w:val="28"/>
          <w:szCs w:val="28"/>
        </w:rPr>
        <w:t>ương</w:t>
      </w:r>
      <w:r w:rsidRPr="00D21A63">
        <w:rPr>
          <w:sz w:val="28"/>
          <w:szCs w:val="28"/>
        </w:rPr>
        <w:t xml:space="preserve"> t</w:t>
      </w:r>
      <w:r w:rsidRPr="00D21A63">
        <w:rPr>
          <w:rFonts w:eastAsia="Arial Unicode MS"/>
          <w:sz w:val="28"/>
          <w:szCs w:val="28"/>
        </w:rPr>
        <w:t>ín</w:t>
      </w:r>
      <w:r w:rsidRPr="00D21A63">
        <w:rPr>
          <w:sz w:val="28"/>
          <w:szCs w:val="28"/>
        </w:rPr>
        <w:t xml:space="preserve"> ch</w:t>
      </w:r>
      <w:r w:rsidRPr="00D21A63">
        <w:rPr>
          <w:rFonts w:eastAsia="Arial Unicode MS"/>
          <w:sz w:val="28"/>
          <w:szCs w:val="28"/>
        </w:rPr>
        <w:t>úng</w:t>
      </w:r>
      <w:r w:rsidRPr="00D21A63">
        <w:rPr>
          <w:sz w:val="28"/>
          <w:szCs w:val="28"/>
        </w:rPr>
        <w:t xml:space="preserve"> </w:t>
      </w:r>
      <w:r w:rsidRPr="00D21A63">
        <w:rPr>
          <w:rFonts w:eastAsia="Arial Unicode MS"/>
          <w:sz w:val="28"/>
          <w:szCs w:val="28"/>
        </w:rPr>
        <w:t>để</w:t>
      </w:r>
      <w:r w:rsidRPr="00D21A63">
        <w:rPr>
          <w:sz w:val="28"/>
          <w:szCs w:val="28"/>
        </w:rPr>
        <w:t xml:space="preserve"> t</w:t>
      </w:r>
      <w:r w:rsidRPr="00D21A63">
        <w:rPr>
          <w:rFonts w:eastAsia="Arial Unicode MS"/>
          <w:sz w:val="28"/>
          <w:szCs w:val="28"/>
        </w:rPr>
        <w:t>ạo</w:t>
      </w:r>
      <w:r w:rsidRPr="00D21A63">
        <w:rPr>
          <w:sz w:val="28"/>
          <w:szCs w:val="28"/>
        </w:rPr>
        <w:t xml:space="preserve"> </w:t>
      </w:r>
      <w:r w:rsidRPr="00D21A63">
        <w:rPr>
          <w:rFonts w:eastAsia="Arial Unicode MS"/>
          <w:sz w:val="28"/>
          <w:szCs w:val="28"/>
        </w:rPr>
        <w:t>dựng</w:t>
      </w:r>
      <w:r w:rsidRPr="00D21A63">
        <w:rPr>
          <w:sz w:val="28"/>
          <w:szCs w:val="28"/>
        </w:rPr>
        <w:t xml:space="preserve"> </w:t>
      </w:r>
      <w:r w:rsidRPr="00D21A63">
        <w:rPr>
          <w:rFonts w:eastAsia="Arial Unicode MS"/>
          <w:sz w:val="28"/>
          <w:szCs w:val="28"/>
        </w:rPr>
        <w:t>đạo</w:t>
      </w:r>
      <w:r w:rsidRPr="00D21A63">
        <w:rPr>
          <w:sz w:val="28"/>
          <w:szCs w:val="28"/>
        </w:rPr>
        <w:t xml:space="preserve"> tr</w:t>
      </w:r>
      <w:r w:rsidRPr="00D21A63">
        <w:rPr>
          <w:rFonts w:eastAsia="Arial Unicode MS"/>
          <w:sz w:val="28"/>
          <w:szCs w:val="28"/>
        </w:rPr>
        <w:t>àng</w:t>
      </w:r>
      <w:r w:rsidRPr="00D21A63">
        <w:rPr>
          <w:sz w:val="28"/>
          <w:szCs w:val="28"/>
        </w:rPr>
        <w:t xml:space="preserve"> </w:t>
      </w:r>
      <w:r w:rsidRPr="00D21A63">
        <w:rPr>
          <w:rFonts w:eastAsia="Arial Unicode MS"/>
          <w:sz w:val="28"/>
          <w:szCs w:val="28"/>
        </w:rPr>
        <w:t>đấu</w:t>
      </w:r>
      <w:r w:rsidRPr="00D21A63">
        <w:rPr>
          <w:sz w:val="28"/>
          <w:szCs w:val="28"/>
        </w:rPr>
        <w:t xml:space="preserve"> tranh, t</w:t>
      </w:r>
      <w:r w:rsidRPr="00D21A63">
        <w:rPr>
          <w:rFonts w:eastAsia="Arial Unicode MS"/>
          <w:sz w:val="28"/>
          <w:szCs w:val="28"/>
        </w:rPr>
        <w:t>ội</w:t>
      </w:r>
      <w:r w:rsidRPr="00D21A63">
        <w:rPr>
          <w:sz w:val="28"/>
          <w:szCs w:val="28"/>
        </w:rPr>
        <w:t xml:space="preserve"> l</w:t>
      </w:r>
      <w:r w:rsidRPr="00D21A63">
        <w:rPr>
          <w:rFonts w:eastAsia="Arial Unicode MS"/>
          <w:sz w:val="28"/>
          <w:szCs w:val="28"/>
        </w:rPr>
        <w:t>ỗi</w:t>
      </w:r>
      <w:r w:rsidRPr="00D21A63">
        <w:rPr>
          <w:sz w:val="28"/>
          <w:szCs w:val="28"/>
        </w:rPr>
        <w:t xml:space="preserve"> </w:t>
      </w:r>
      <w:r w:rsidRPr="00D21A63">
        <w:rPr>
          <w:rFonts w:eastAsia="Arial Unicode MS"/>
          <w:sz w:val="28"/>
          <w:szCs w:val="28"/>
        </w:rPr>
        <w:t>ấy</w:t>
      </w:r>
      <w:r w:rsidRPr="00D21A63">
        <w:rPr>
          <w:sz w:val="28"/>
          <w:szCs w:val="28"/>
        </w:rPr>
        <w:t xml:space="preserve"> ch</w:t>
      </w:r>
      <w:r w:rsidRPr="00D21A63">
        <w:rPr>
          <w:rFonts w:eastAsia="Arial Unicode MS"/>
          <w:sz w:val="28"/>
          <w:szCs w:val="28"/>
        </w:rPr>
        <w:t>ẳng</w:t>
      </w:r>
      <w:r w:rsidRPr="00D21A63">
        <w:rPr>
          <w:sz w:val="28"/>
          <w:szCs w:val="28"/>
        </w:rPr>
        <w:t xml:space="preserve"> th</w:t>
      </w:r>
      <w:r w:rsidRPr="00D21A63">
        <w:rPr>
          <w:rFonts w:eastAsia="Arial Unicode MS"/>
          <w:sz w:val="28"/>
          <w:szCs w:val="28"/>
        </w:rPr>
        <w:t>ể</w:t>
      </w:r>
      <w:r w:rsidRPr="00D21A63">
        <w:rPr>
          <w:sz w:val="28"/>
          <w:szCs w:val="28"/>
        </w:rPr>
        <w:t xml:space="preserve"> tr</w:t>
      </w:r>
      <w:r w:rsidRPr="00D21A63">
        <w:rPr>
          <w:rFonts w:eastAsia="Arial Unicode MS"/>
          <w:sz w:val="28"/>
          <w:szCs w:val="28"/>
        </w:rPr>
        <w:t>ánh</w:t>
      </w:r>
      <w:r w:rsidRPr="00D21A63">
        <w:rPr>
          <w:sz w:val="28"/>
          <w:szCs w:val="28"/>
        </w:rPr>
        <w:t xml:space="preserve"> </w:t>
      </w:r>
      <w:r w:rsidRPr="00D21A63">
        <w:rPr>
          <w:rFonts w:eastAsia="Arial Unicode MS"/>
          <w:sz w:val="28"/>
          <w:szCs w:val="28"/>
        </w:rPr>
        <w:t>được!</w:t>
      </w:r>
      <w:r w:rsidRPr="00D21A63">
        <w:rPr>
          <w:sz w:val="28"/>
          <w:szCs w:val="28"/>
        </w:rPr>
        <w:t xml:space="preserve"> </w:t>
      </w:r>
      <w:r w:rsidRPr="00D21A63">
        <w:rPr>
          <w:rFonts w:eastAsia="Arial Unicode MS"/>
          <w:sz w:val="28"/>
          <w:szCs w:val="28"/>
        </w:rPr>
        <w:t>Quý</w:t>
      </w:r>
      <w:r w:rsidRPr="00D21A63">
        <w:rPr>
          <w:sz w:val="28"/>
          <w:szCs w:val="28"/>
        </w:rPr>
        <w:t xml:space="preserve"> vị </w:t>
      </w:r>
      <w:r w:rsidRPr="00D21A63">
        <w:rPr>
          <w:rFonts w:eastAsia="Arial Unicode MS"/>
          <w:sz w:val="28"/>
          <w:szCs w:val="28"/>
        </w:rPr>
        <w:t>phải</w:t>
      </w:r>
      <w:r w:rsidRPr="00D21A63">
        <w:rPr>
          <w:sz w:val="28"/>
          <w:szCs w:val="28"/>
        </w:rPr>
        <w:t xml:space="preserve"> th</w:t>
      </w:r>
      <w:r w:rsidRPr="00D21A63">
        <w:rPr>
          <w:rFonts w:eastAsia="Arial Unicode MS"/>
          <w:sz w:val="28"/>
          <w:szCs w:val="28"/>
        </w:rPr>
        <w:t>ấy</w:t>
      </w:r>
      <w:r w:rsidRPr="00D21A63">
        <w:rPr>
          <w:sz w:val="28"/>
          <w:szCs w:val="28"/>
        </w:rPr>
        <w:t xml:space="preserve"> r</w:t>
      </w:r>
      <w:r w:rsidRPr="00D21A63">
        <w:rPr>
          <w:rFonts w:eastAsia="Arial Unicode MS"/>
          <w:sz w:val="28"/>
          <w:szCs w:val="28"/>
        </w:rPr>
        <w:t>õ</w:t>
      </w:r>
      <w:r w:rsidRPr="00D21A63">
        <w:rPr>
          <w:sz w:val="28"/>
          <w:szCs w:val="28"/>
        </w:rPr>
        <w:t xml:space="preserve"> r</w:t>
      </w:r>
      <w:r w:rsidRPr="00D21A63">
        <w:rPr>
          <w:rFonts w:eastAsia="Arial Unicode MS"/>
          <w:sz w:val="28"/>
          <w:szCs w:val="28"/>
        </w:rPr>
        <w:t>àng</w:t>
      </w:r>
      <w:r w:rsidRPr="00D21A63">
        <w:rPr>
          <w:sz w:val="28"/>
          <w:szCs w:val="28"/>
        </w:rPr>
        <w:t xml:space="preserve"> c</w:t>
      </w:r>
      <w:r w:rsidRPr="00D21A63">
        <w:rPr>
          <w:rFonts w:eastAsia="Arial Unicode MS"/>
          <w:sz w:val="28"/>
          <w:szCs w:val="28"/>
        </w:rPr>
        <w:t>hân</w:t>
      </w:r>
      <w:r w:rsidRPr="00D21A63">
        <w:rPr>
          <w:sz w:val="28"/>
          <w:szCs w:val="28"/>
        </w:rPr>
        <w:t xml:space="preserve"> tướng sự thật</w:t>
      </w:r>
      <w:r w:rsidRPr="00D21A63">
        <w:rPr>
          <w:rFonts w:eastAsia="Arial Unicode MS"/>
          <w:sz w:val="28"/>
          <w:szCs w:val="28"/>
        </w:rPr>
        <w:t>,</w:t>
      </w:r>
      <w:r w:rsidRPr="00D21A63">
        <w:rPr>
          <w:sz w:val="28"/>
          <w:szCs w:val="28"/>
        </w:rPr>
        <w:t xml:space="preserve"> </w:t>
      </w:r>
      <w:r w:rsidRPr="00D21A63">
        <w:rPr>
          <w:rFonts w:eastAsia="Arial Unicode MS"/>
          <w:sz w:val="28"/>
          <w:szCs w:val="28"/>
        </w:rPr>
        <w:t>chuyện</w:t>
      </w:r>
      <w:r w:rsidRPr="00D21A63">
        <w:rPr>
          <w:sz w:val="28"/>
          <w:szCs w:val="28"/>
        </w:rPr>
        <w:t xml:space="preserve"> n</w:t>
      </w:r>
      <w:r w:rsidRPr="00D21A63">
        <w:rPr>
          <w:rFonts w:eastAsia="Arial Unicode MS"/>
          <w:sz w:val="28"/>
          <w:szCs w:val="28"/>
        </w:rPr>
        <w:t>ày</w:t>
      </w:r>
      <w:r w:rsidRPr="00D21A63">
        <w:rPr>
          <w:sz w:val="28"/>
          <w:szCs w:val="28"/>
        </w:rPr>
        <w:t xml:space="preserve"> ch</w:t>
      </w:r>
      <w:r w:rsidRPr="00D21A63">
        <w:rPr>
          <w:rFonts w:eastAsia="Arial Unicode MS"/>
          <w:sz w:val="28"/>
          <w:szCs w:val="28"/>
        </w:rPr>
        <w:t>ẳng</w:t>
      </w:r>
      <w:r w:rsidRPr="00D21A63">
        <w:rPr>
          <w:sz w:val="28"/>
          <w:szCs w:val="28"/>
        </w:rPr>
        <w:t xml:space="preserve"> thể </w:t>
      </w:r>
      <w:r w:rsidRPr="00D21A63">
        <w:rPr>
          <w:rFonts w:eastAsia="Arial Unicode MS"/>
          <w:sz w:val="28"/>
          <w:szCs w:val="28"/>
        </w:rPr>
        <w:t>làm!</w:t>
      </w:r>
      <w:r w:rsidRPr="00D21A63">
        <w:rPr>
          <w:sz w:val="28"/>
          <w:szCs w:val="28"/>
        </w:rPr>
        <w:t xml:space="preserve"> </w:t>
      </w:r>
      <w:r w:rsidRPr="00D21A63">
        <w:rPr>
          <w:rFonts w:eastAsia="Arial Unicode MS"/>
          <w:sz w:val="28"/>
          <w:szCs w:val="28"/>
        </w:rPr>
        <w:t>Vẫn</w:t>
      </w:r>
      <w:r w:rsidRPr="00D21A63">
        <w:rPr>
          <w:sz w:val="28"/>
          <w:szCs w:val="28"/>
        </w:rPr>
        <w:t xml:space="preserve"> </w:t>
      </w:r>
      <w:r w:rsidRPr="00D21A63">
        <w:rPr>
          <w:rFonts w:eastAsia="Arial Unicode MS"/>
          <w:sz w:val="28"/>
          <w:szCs w:val="28"/>
        </w:rPr>
        <w:t>là</w:t>
      </w:r>
      <w:r w:rsidRPr="00D21A63">
        <w:rPr>
          <w:sz w:val="28"/>
          <w:szCs w:val="28"/>
        </w:rPr>
        <w:t xml:space="preserve"> </w:t>
      </w:r>
      <w:r w:rsidRPr="00D21A63">
        <w:rPr>
          <w:rFonts w:eastAsia="Arial Unicode MS"/>
          <w:sz w:val="28"/>
          <w:szCs w:val="28"/>
        </w:rPr>
        <w:t>Định</w:t>
      </w:r>
      <w:r w:rsidRPr="00D21A63">
        <w:rPr>
          <w:sz w:val="28"/>
          <w:szCs w:val="28"/>
        </w:rPr>
        <w:t xml:space="preserve"> - Huệ kh</w:t>
      </w:r>
      <w:r w:rsidRPr="00D21A63">
        <w:rPr>
          <w:rFonts w:eastAsia="Arial Unicode MS"/>
          <w:sz w:val="28"/>
          <w:szCs w:val="28"/>
        </w:rPr>
        <w:t>ẩn</w:t>
      </w:r>
      <w:r w:rsidRPr="00D21A63">
        <w:rPr>
          <w:sz w:val="28"/>
          <w:szCs w:val="28"/>
        </w:rPr>
        <w:t xml:space="preserve"> y</w:t>
      </w:r>
      <w:r w:rsidRPr="00D21A63">
        <w:rPr>
          <w:rFonts w:eastAsia="Arial Unicode MS"/>
          <w:sz w:val="28"/>
          <w:szCs w:val="28"/>
        </w:rPr>
        <w:t>ếu,</w:t>
      </w:r>
      <w:r w:rsidRPr="00D21A63">
        <w:rPr>
          <w:sz w:val="28"/>
          <w:szCs w:val="28"/>
        </w:rPr>
        <w:t xml:space="preserve"> </w:t>
      </w:r>
      <w:r w:rsidRPr="00D21A63">
        <w:rPr>
          <w:rFonts w:eastAsia="Arial Unicode MS"/>
          <w:sz w:val="28"/>
          <w:szCs w:val="28"/>
        </w:rPr>
        <w:t>do</w:t>
      </w:r>
      <w:r w:rsidRPr="00D21A63">
        <w:rPr>
          <w:sz w:val="28"/>
          <w:szCs w:val="28"/>
        </w:rPr>
        <w:t xml:space="preserve"> </w:t>
      </w:r>
      <w:r w:rsidRPr="00D21A63">
        <w:rPr>
          <w:rFonts w:eastAsia="Arial Unicode MS"/>
          <w:sz w:val="28"/>
          <w:szCs w:val="28"/>
        </w:rPr>
        <w:t>Định</w:t>
      </w:r>
      <w:r w:rsidRPr="00D21A63">
        <w:rPr>
          <w:sz w:val="28"/>
          <w:szCs w:val="28"/>
        </w:rPr>
        <w:t xml:space="preserve"> - Huệ quy</w:t>
      </w:r>
      <w:r w:rsidRPr="00D21A63">
        <w:rPr>
          <w:rFonts w:eastAsia="Arial Unicode MS"/>
          <w:sz w:val="28"/>
          <w:szCs w:val="28"/>
        </w:rPr>
        <w:t>ết</w:t>
      </w:r>
      <w:r w:rsidRPr="00D21A63">
        <w:rPr>
          <w:sz w:val="28"/>
          <w:szCs w:val="28"/>
        </w:rPr>
        <w:t xml:space="preserve"> </w:t>
      </w:r>
      <w:r w:rsidRPr="00D21A63">
        <w:rPr>
          <w:rFonts w:eastAsia="Arial Unicode MS"/>
          <w:sz w:val="28"/>
          <w:szCs w:val="28"/>
        </w:rPr>
        <w:t>định</w:t>
      </w:r>
      <w:r w:rsidRPr="00D21A63">
        <w:rPr>
          <w:sz w:val="28"/>
          <w:szCs w:val="28"/>
        </w:rPr>
        <w:t xml:space="preserve"> c</w:t>
      </w:r>
      <w:r w:rsidRPr="00D21A63">
        <w:rPr>
          <w:rFonts w:eastAsia="Arial Unicode MS"/>
          <w:sz w:val="28"/>
          <w:szCs w:val="28"/>
        </w:rPr>
        <w:t>ó</w:t>
      </w:r>
      <w:r w:rsidRPr="00D21A63">
        <w:rPr>
          <w:sz w:val="28"/>
          <w:szCs w:val="28"/>
        </w:rPr>
        <w:t xml:space="preserve"> th</w:t>
      </w:r>
      <w:r w:rsidRPr="00D21A63">
        <w:rPr>
          <w:rFonts w:eastAsia="Arial Unicode MS"/>
          <w:sz w:val="28"/>
          <w:szCs w:val="28"/>
        </w:rPr>
        <w:t>ể</w:t>
      </w:r>
      <w:r w:rsidRPr="00D21A63">
        <w:rPr>
          <w:sz w:val="28"/>
          <w:szCs w:val="28"/>
        </w:rPr>
        <w:t xml:space="preserve"> </w:t>
      </w:r>
      <w:r w:rsidRPr="00D21A63">
        <w:rPr>
          <w:rFonts w:eastAsia="Arial Unicode MS"/>
          <w:sz w:val="28"/>
          <w:szCs w:val="28"/>
        </w:rPr>
        <w:t>vãng</w:t>
      </w:r>
      <w:r w:rsidRPr="00D21A63">
        <w:rPr>
          <w:sz w:val="28"/>
          <w:szCs w:val="28"/>
        </w:rPr>
        <w:t xml:space="preserve"> sanh</w:t>
      </w:r>
      <w:r w:rsidRPr="00D21A63">
        <w:rPr>
          <w:rFonts w:eastAsia="Arial Unicode MS"/>
          <w:sz w:val="28"/>
          <w:szCs w:val="28"/>
        </w:rPr>
        <w:t>.</w:t>
      </w:r>
      <w:r w:rsidRPr="00D21A63">
        <w:rPr>
          <w:sz w:val="28"/>
          <w:szCs w:val="28"/>
        </w:rPr>
        <w:t xml:space="preserve"> T</w:t>
      </w:r>
      <w:r w:rsidRPr="00D21A63">
        <w:rPr>
          <w:rFonts w:eastAsia="Arial Unicode MS"/>
          <w:sz w:val="28"/>
          <w:szCs w:val="28"/>
        </w:rPr>
        <w:t>ừ</w:t>
      </w:r>
      <w:r w:rsidRPr="00D21A63">
        <w:rPr>
          <w:sz w:val="28"/>
          <w:szCs w:val="28"/>
        </w:rPr>
        <w:t xml:space="preserve"> bi </w:t>
      </w:r>
      <w:r w:rsidRPr="00D21A63">
        <w:rPr>
          <w:rFonts w:eastAsia="Arial Unicode MS"/>
          <w:sz w:val="28"/>
          <w:szCs w:val="28"/>
        </w:rPr>
        <w:t>hỷ</w:t>
      </w:r>
      <w:r w:rsidRPr="00D21A63">
        <w:rPr>
          <w:sz w:val="28"/>
          <w:szCs w:val="28"/>
        </w:rPr>
        <w:t xml:space="preserve"> xả </w:t>
      </w:r>
      <w:r w:rsidRPr="00D21A63">
        <w:rPr>
          <w:rFonts w:eastAsia="Arial Unicode MS"/>
          <w:sz w:val="28"/>
          <w:szCs w:val="28"/>
        </w:rPr>
        <w:t>chẳng</w:t>
      </w:r>
      <w:r w:rsidRPr="00D21A63">
        <w:rPr>
          <w:sz w:val="28"/>
          <w:szCs w:val="28"/>
        </w:rPr>
        <w:t xml:space="preserve"> thể </w:t>
      </w:r>
      <w:r w:rsidRPr="00D21A63">
        <w:rPr>
          <w:rFonts w:eastAsia="Arial Unicode MS"/>
          <w:sz w:val="28"/>
          <w:szCs w:val="28"/>
        </w:rPr>
        <w:t>vãng</w:t>
      </w:r>
      <w:r w:rsidRPr="00D21A63">
        <w:rPr>
          <w:sz w:val="28"/>
          <w:szCs w:val="28"/>
        </w:rPr>
        <w:t xml:space="preserve"> sanh</w:t>
      </w:r>
      <w:r w:rsidRPr="00D21A63">
        <w:rPr>
          <w:rFonts w:eastAsia="Arial Unicode MS"/>
          <w:sz w:val="28"/>
          <w:szCs w:val="28"/>
        </w:rPr>
        <w:t>,</w:t>
      </w:r>
      <w:r w:rsidRPr="00D21A63">
        <w:rPr>
          <w:sz w:val="28"/>
          <w:szCs w:val="28"/>
        </w:rPr>
        <w:t xml:space="preserve"> </w:t>
      </w:r>
      <w:r w:rsidRPr="00D21A63">
        <w:rPr>
          <w:rFonts w:eastAsia="Arial Unicode MS"/>
          <w:sz w:val="28"/>
          <w:szCs w:val="28"/>
        </w:rPr>
        <w:t>vì</w:t>
      </w:r>
      <w:r w:rsidRPr="00D21A63">
        <w:rPr>
          <w:sz w:val="28"/>
          <w:szCs w:val="28"/>
        </w:rPr>
        <w:t xml:space="preserve"> </w:t>
      </w:r>
      <w:r w:rsidRPr="00D21A63">
        <w:rPr>
          <w:rFonts w:eastAsia="Arial Unicode MS"/>
          <w:sz w:val="28"/>
          <w:szCs w:val="28"/>
        </w:rPr>
        <w:t>quý</w:t>
      </w:r>
      <w:r w:rsidRPr="00D21A63">
        <w:rPr>
          <w:sz w:val="28"/>
          <w:szCs w:val="28"/>
        </w:rPr>
        <w:t xml:space="preserve"> vị tu </w:t>
      </w:r>
      <w:r w:rsidRPr="00D21A63">
        <w:rPr>
          <w:rFonts w:eastAsia="Arial Unicode MS"/>
          <w:sz w:val="28"/>
          <w:szCs w:val="28"/>
        </w:rPr>
        <w:t>phước.</w:t>
      </w:r>
      <w:r w:rsidRPr="00D21A63">
        <w:rPr>
          <w:sz w:val="28"/>
          <w:szCs w:val="28"/>
        </w:rPr>
        <w:t xml:space="preserve"> </w:t>
      </w:r>
      <w:r w:rsidRPr="00D21A63">
        <w:rPr>
          <w:rFonts w:eastAsia="Arial Unicode MS"/>
          <w:sz w:val="28"/>
          <w:szCs w:val="28"/>
        </w:rPr>
        <w:t>Sau</w:t>
      </w:r>
      <w:r w:rsidRPr="00D21A63">
        <w:rPr>
          <w:sz w:val="28"/>
          <w:szCs w:val="28"/>
        </w:rPr>
        <w:t xml:space="preserve"> khi th</w:t>
      </w:r>
      <w:r w:rsidRPr="00D21A63">
        <w:rPr>
          <w:rFonts w:eastAsia="Arial Unicode MS"/>
          <w:sz w:val="28"/>
          <w:szCs w:val="28"/>
        </w:rPr>
        <w:t>ật</w:t>
      </w:r>
      <w:r w:rsidRPr="00D21A63">
        <w:rPr>
          <w:sz w:val="28"/>
          <w:szCs w:val="28"/>
        </w:rPr>
        <w:t xml:space="preserve"> s</w:t>
      </w:r>
      <w:r w:rsidRPr="00D21A63">
        <w:rPr>
          <w:rFonts w:eastAsia="Arial Unicode MS"/>
          <w:sz w:val="28"/>
          <w:szCs w:val="28"/>
        </w:rPr>
        <w:t>ự</w:t>
      </w:r>
      <w:r w:rsidRPr="00D21A63">
        <w:rPr>
          <w:sz w:val="28"/>
          <w:szCs w:val="28"/>
        </w:rPr>
        <w:t xml:space="preserve"> th</w:t>
      </w:r>
      <w:r w:rsidRPr="00D21A63">
        <w:rPr>
          <w:rFonts w:eastAsia="Arial Unicode MS"/>
          <w:sz w:val="28"/>
          <w:szCs w:val="28"/>
        </w:rPr>
        <w:t>ành</w:t>
      </w:r>
      <w:r w:rsidRPr="00D21A63">
        <w:rPr>
          <w:sz w:val="28"/>
          <w:szCs w:val="28"/>
        </w:rPr>
        <w:t xml:space="preserve"> t</w:t>
      </w:r>
      <w:r w:rsidRPr="00D21A63">
        <w:rPr>
          <w:rFonts w:eastAsia="Arial Unicode MS"/>
          <w:sz w:val="28"/>
          <w:szCs w:val="28"/>
        </w:rPr>
        <w:t>ựu</w:t>
      </w:r>
      <w:r w:rsidRPr="00D21A63">
        <w:rPr>
          <w:sz w:val="28"/>
          <w:szCs w:val="28"/>
        </w:rPr>
        <w:t xml:space="preserve"> </w:t>
      </w:r>
      <w:r w:rsidRPr="00D21A63">
        <w:rPr>
          <w:rFonts w:eastAsia="Arial Unicode MS"/>
          <w:sz w:val="28"/>
          <w:szCs w:val="28"/>
        </w:rPr>
        <w:t>Định</w:t>
      </w:r>
      <w:r w:rsidRPr="00D21A63">
        <w:rPr>
          <w:sz w:val="28"/>
          <w:szCs w:val="28"/>
        </w:rPr>
        <w:t xml:space="preserve"> - Huệ</w:t>
      </w:r>
      <w:r w:rsidRPr="00D21A63">
        <w:rPr>
          <w:rFonts w:eastAsia="Arial Unicode MS"/>
          <w:sz w:val="28"/>
          <w:szCs w:val="28"/>
        </w:rPr>
        <w:t>,</w:t>
      </w:r>
      <w:r w:rsidRPr="00D21A63">
        <w:rPr>
          <w:sz w:val="28"/>
          <w:szCs w:val="28"/>
        </w:rPr>
        <w:t xml:space="preserve"> t</w:t>
      </w:r>
      <w:r w:rsidRPr="00D21A63">
        <w:rPr>
          <w:rFonts w:eastAsia="Arial Unicode MS"/>
          <w:sz w:val="28"/>
          <w:szCs w:val="28"/>
        </w:rPr>
        <w:t>ừ</w:t>
      </w:r>
      <w:r w:rsidRPr="00D21A63">
        <w:rPr>
          <w:sz w:val="28"/>
          <w:szCs w:val="28"/>
        </w:rPr>
        <w:t xml:space="preserve"> bi </w:t>
      </w:r>
      <w:r w:rsidRPr="00D21A63">
        <w:rPr>
          <w:rFonts w:eastAsia="Arial Unicode MS"/>
          <w:sz w:val="28"/>
          <w:szCs w:val="28"/>
        </w:rPr>
        <w:t>hỷ</w:t>
      </w:r>
      <w:r w:rsidRPr="00D21A63">
        <w:rPr>
          <w:sz w:val="28"/>
          <w:szCs w:val="28"/>
        </w:rPr>
        <w:t xml:space="preserve"> xả s</w:t>
      </w:r>
      <w:r w:rsidRPr="00D21A63">
        <w:rPr>
          <w:rFonts w:eastAsia="Arial Unicode MS"/>
          <w:sz w:val="28"/>
          <w:szCs w:val="28"/>
        </w:rPr>
        <w:t>ẽ</w:t>
      </w:r>
      <w:r w:rsidRPr="00D21A63">
        <w:rPr>
          <w:sz w:val="28"/>
          <w:szCs w:val="28"/>
        </w:rPr>
        <w:t xml:space="preserve"> </w:t>
      </w:r>
      <w:r w:rsidRPr="00D21A63">
        <w:rPr>
          <w:rFonts w:eastAsia="Arial Unicode MS"/>
          <w:sz w:val="28"/>
          <w:szCs w:val="28"/>
        </w:rPr>
        <w:t>khác</w:t>
      </w:r>
      <w:r w:rsidRPr="00D21A63">
        <w:rPr>
          <w:sz w:val="28"/>
          <w:szCs w:val="28"/>
        </w:rPr>
        <w:t xml:space="preserve"> h</w:t>
      </w:r>
      <w:r w:rsidRPr="00D21A63">
        <w:rPr>
          <w:rFonts w:eastAsia="Arial Unicode MS"/>
          <w:sz w:val="28"/>
          <w:szCs w:val="28"/>
        </w:rPr>
        <w:t>ẳn,</w:t>
      </w:r>
      <w:r w:rsidRPr="00D21A63">
        <w:rPr>
          <w:sz w:val="28"/>
          <w:szCs w:val="28"/>
        </w:rPr>
        <w:t xml:space="preserve"> </w:t>
      </w:r>
      <w:r w:rsidRPr="00D21A63">
        <w:rPr>
          <w:rFonts w:eastAsia="Arial Unicode MS"/>
          <w:sz w:val="28"/>
          <w:szCs w:val="28"/>
        </w:rPr>
        <w:t>đó</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Tánh</w:t>
      </w:r>
      <w:r w:rsidRPr="00D21A63">
        <w:rPr>
          <w:sz w:val="28"/>
          <w:szCs w:val="28"/>
        </w:rPr>
        <w:t xml:space="preserve"> Đức </w:t>
      </w:r>
      <w:r w:rsidRPr="00D21A63">
        <w:rPr>
          <w:rFonts w:eastAsia="Arial Unicode MS"/>
          <w:sz w:val="28"/>
          <w:szCs w:val="28"/>
        </w:rPr>
        <w:t>lưu</w:t>
      </w:r>
      <w:r w:rsidRPr="00D21A63">
        <w:rPr>
          <w:sz w:val="28"/>
          <w:szCs w:val="28"/>
        </w:rPr>
        <w:t xml:space="preserve"> l</w:t>
      </w:r>
      <w:r w:rsidRPr="00D21A63">
        <w:rPr>
          <w:rFonts w:eastAsia="Arial Unicode MS"/>
          <w:sz w:val="28"/>
          <w:szCs w:val="28"/>
        </w:rPr>
        <w:t>ộ.</w:t>
      </w:r>
    </w:p>
    <w:p w14:paraId="6DAE042E" w14:textId="77777777" w:rsidR="003031FC" w:rsidRPr="00D21A63" w:rsidRDefault="003031FC" w:rsidP="00C95564">
      <w:pPr>
        <w:rPr>
          <w:rFonts w:eastAsia="Arial Unicode MS"/>
          <w:sz w:val="28"/>
          <w:szCs w:val="28"/>
        </w:rPr>
      </w:pPr>
    </w:p>
    <w:p w14:paraId="47E34369" w14:textId="77777777" w:rsidR="003031FC" w:rsidRPr="00D21A63" w:rsidRDefault="003031FC" w:rsidP="00C95564">
      <w:pPr>
        <w:ind w:firstLine="720"/>
        <w:rPr>
          <w:b/>
          <w:i/>
          <w:sz w:val="28"/>
          <w:szCs w:val="28"/>
        </w:rPr>
      </w:pPr>
      <w:r w:rsidRPr="00D21A63">
        <w:rPr>
          <w:rFonts w:eastAsia="Arial Unicode MS"/>
          <w:b/>
          <w:i/>
          <w:sz w:val="28"/>
          <w:szCs w:val="28"/>
        </w:rPr>
        <w:t>(Sao)</w:t>
      </w:r>
      <w:r w:rsidRPr="00D21A63">
        <w:rPr>
          <w:b/>
          <w:i/>
          <w:sz w:val="28"/>
          <w:szCs w:val="28"/>
        </w:rPr>
        <w:t xml:space="preserve"> </w:t>
      </w:r>
      <w:r w:rsidRPr="00D21A63">
        <w:rPr>
          <w:rFonts w:eastAsia="Arial Unicode MS"/>
          <w:b/>
          <w:i/>
          <w:sz w:val="28"/>
          <w:szCs w:val="28"/>
        </w:rPr>
        <w:t>Như</w:t>
      </w:r>
      <w:r w:rsidRPr="00D21A63">
        <w:rPr>
          <w:b/>
          <w:i/>
          <w:sz w:val="28"/>
          <w:szCs w:val="28"/>
        </w:rPr>
        <w:t xml:space="preserve"> tư thiên nhạc, phi duy bất cổ, kiêm phục vô thanh, </w:t>
      </w:r>
      <w:r w:rsidRPr="00D21A63">
        <w:rPr>
          <w:rFonts w:eastAsia="Arial Unicode MS"/>
          <w:b/>
          <w:i/>
          <w:sz w:val="28"/>
          <w:szCs w:val="28"/>
        </w:rPr>
        <w:t>Vũ</w:t>
      </w:r>
      <w:r w:rsidRPr="00D21A63">
        <w:rPr>
          <w:b/>
          <w:i/>
          <w:sz w:val="28"/>
          <w:szCs w:val="28"/>
        </w:rPr>
        <w:t xml:space="preserve"> tịch</w:t>
      </w:r>
      <w:r w:rsidRPr="00D21A63">
        <w:rPr>
          <w:rFonts w:eastAsia="Arial Unicode MS"/>
          <w:b/>
          <w:i/>
          <w:sz w:val="28"/>
          <w:szCs w:val="28"/>
        </w:rPr>
        <w:t>,</w:t>
      </w:r>
      <w:r w:rsidRPr="00D21A63">
        <w:rPr>
          <w:b/>
          <w:i/>
          <w:sz w:val="28"/>
          <w:szCs w:val="28"/>
        </w:rPr>
        <w:t xml:space="preserve"> C</w:t>
      </w:r>
      <w:r w:rsidRPr="00D21A63">
        <w:rPr>
          <w:rFonts w:eastAsia="Arial Unicode MS"/>
          <w:b/>
          <w:i/>
          <w:sz w:val="28"/>
          <w:szCs w:val="28"/>
        </w:rPr>
        <w:t>ung</w:t>
      </w:r>
      <w:r w:rsidRPr="00D21A63">
        <w:rPr>
          <w:b/>
          <w:i/>
          <w:sz w:val="28"/>
          <w:szCs w:val="28"/>
        </w:rPr>
        <w:t xml:space="preserve"> trầm, hưởng thiên chấn địa.</w:t>
      </w:r>
    </w:p>
    <w:p w14:paraId="749DF6DF" w14:textId="77777777" w:rsidR="003031FC" w:rsidRPr="00D21A63" w:rsidRDefault="003031FC" w:rsidP="00C95564">
      <w:pPr>
        <w:ind w:firstLine="720"/>
        <w:rPr>
          <w:rFonts w:ascii="DFKai-SB" w:eastAsia="DFKai-SB" w:hAnsi="DFKai-SB" w:cs="MS Mincho"/>
          <w:b/>
          <w:sz w:val="32"/>
          <w:szCs w:val="32"/>
        </w:rPr>
      </w:pPr>
      <w:r w:rsidRPr="00D21A63">
        <w:rPr>
          <w:rFonts w:eastAsia="DFKai-SB"/>
          <w:b/>
          <w:sz w:val="32"/>
          <w:szCs w:val="32"/>
        </w:rPr>
        <w:t>(</w:t>
      </w:r>
      <w:r w:rsidRPr="00D21A63">
        <w:rPr>
          <w:rFonts w:ascii="DFKai-SB" w:eastAsia="DFKai-SB" w:hAnsi="DFKai-SB" w:cs="MS Mincho"/>
          <w:b/>
          <w:sz w:val="32"/>
          <w:szCs w:val="32"/>
        </w:rPr>
        <w:t>鈔</w:t>
      </w:r>
      <w:r w:rsidRPr="00D21A63">
        <w:rPr>
          <w:rFonts w:eastAsia="DFKai-SB"/>
          <w:b/>
          <w:sz w:val="32"/>
          <w:szCs w:val="32"/>
        </w:rPr>
        <w:t xml:space="preserve">) </w:t>
      </w:r>
      <w:r w:rsidRPr="00D21A63">
        <w:rPr>
          <w:rFonts w:ascii="DFKai-SB" w:eastAsia="DFKai-SB" w:hAnsi="DFKai-SB" w:cs="MS Mincho"/>
          <w:b/>
          <w:sz w:val="32"/>
          <w:szCs w:val="32"/>
        </w:rPr>
        <w:t>如斯天樂，非唯不鼓，兼復無聲，羽寂宮沉，響天震地。</w:t>
      </w:r>
    </w:p>
    <w:p w14:paraId="6B14C025" w14:textId="77777777" w:rsidR="003031FC" w:rsidRPr="00D21A63" w:rsidRDefault="003031FC" w:rsidP="00C95564">
      <w:pPr>
        <w:ind w:firstLine="720"/>
        <w:rPr>
          <w:rFonts w:eastAsia="MS Mincho"/>
          <w:i/>
          <w:sz w:val="28"/>
          <w:szCs w:val="28"/>
        </w:rPr>
      </w:pPr>
      <w:r w:rsidRPr="00D21A63">
        <w:rPr>
          <w:rFonts w:eastAsia="MS Mincho"/>
          <w:i/>
          <w:sz w:val="28"/>
          <w:szCs w:val="28"/>
        </w:rPr>
        <w:t>(</w:t>
      </w:r>
      <w:r w:rsidRPr="00D21A63">
        <w:rPr>
          <w:rFonts w:eastAsia="MS Mincho"/>
          <w:b/>
          <w:i/>
          <w:sz w:val="28"/>
          <w:szCs w:val="28"/>
        </w:rPr>
        <w:t>Sao</w:t>
      </w:r>
      <w:r w:rsidRPr="00D21A63">
        <w:rPr>
          <w:rFonts w:eastAsia="MS Mincho"/>
          <w:i/>
          <w:sz w:val="28"/>
          <w:szCs w:val="28"/>
        </w:rPr>
        <w:t>:</w:t>
      </w:r>
      <w:r w:rsidRPr="00D21A63">
        <w:rPr>
          <w:i/>
          <w:sz w:val="28"/>
          <w:szCs w:val="28"/>
        </w:rPr>
        <w:t xml:space="preserve"> Thiên nhạc như vậy, không chỉ là chẳng tấu, mà còn không có tiếng, tiếng Vũ lặng, tiếng Cung trầm</w:t>
      </w:r>
      <w:r w:rsidRPr="00D21A63">
        <w:rPr>
          <w:rStyle w:val="FootnoteCharacters"/>
          <w:i/>
          <w:szCs w:val="28"/>
        </w:rPr>
        <w:footnoteReference w:id="12"/>
      </w:r>
      <w:r w:rsidRPr="00D21A63">
        <w:rPr>
          <w:rFonts w:eastAsia="MS Mincho"/>
          <w:i/>
          <w:sz w:val="28"/>
          <w:szCs w:val="28"/>
        </w:rPr>
        <w:t>,</w:t>
      </w:r>
      <w:r w:rsidRPr="00D21A63">
        <w:rPr>
          <w:i/>
          <w:sz w:val="28"/>
          <w:szCs w:val="28"/>
        </w:rPr>
        <w:t xml:space="preserve"> vang trời, rền đất</w:t>
      </w:r>
      <w:r w:rsidRPr="00D21A63">
        <w:rPr>
          <w:rFonts w:eastAsia="MS Mincho"/>
          <w:i/>
          <w:sz w:val="28"/>
          <w:szCs w:val="28"/>
        </w:rPr>
        <w:t>).</w:t>
      </w:r>
    </w:p>
    <w:p w14:paraId="161C4474" w14:textId="77777777" w:rsidR="003031FC" w:rsidRPr="00D21A63" w:rsidRDefault="003031FC" w:rsidP="00C95564">
      <w:pPr>
        <w:rPr>
          <w:rFonts w:eastAsia="Arial Unicode MS"/>
          <w:sz w:val="28"/>
          <w:szCs w:val="28"/>
        </w:rPr>
      </w:pPr>
    </w:p>
    <w:p w14:paraId="557AD71A" w14:textId="77777777" w:rsidR="003031FC" w:rsidRPr="00D21A63" w:rsidRDefault="003031FC" w:rsidP="00C95564">
      <w:pPr>
        <w:ind w:firstLine="720"/>
        <w:rPr>
          <w:rFonts w:eastAsia="Arial Unicode MS"/>
          <w:sz w:val="28"/>
          <w:szCs w:val="28"/>
        </w:rPr>
      </w:pPr>
      <w:r w:rsidRPr="00D21A63">
        <w:rPr>
          <w:rFonts w:eastAsia="Arial Unicode MS"/>
          <w:sz w:val="28"/>
          <w:szCs w:val="28"/>
        </w:rPr>
        <w:t>Đoạn</w:t>
      </w:r>
      <w:r w:rsidRPr="00D21A63">
        <w:rPr>
          <w:sz w:val="28"/>
          <w:szCs w:val="28"/>
        </w:rPr>
        <w:t xml:space="preserve"> khai th</w:t>
      </w:r>
      <w:r w:rsidRPr="00D21A63">
        <w:rPr>
          <w:rFonts w:eastAsia="Arial Unicode MS"/>
          <w:sz w:val="28"/>
          <w:szCs w:val="28"/>
        </w:rPr>
        <w:t>ị</w:t>
      </w:r>
      <w:r w:rsidRPr="00D21A63">
        <w:rPr>
          <w:sz w:val="28"/>
          <w:szCs w:val="28"/>
        </w:rPr>
        <w:t xml:space="preserve"> n</w:t>
      </w:r>
      <w:r w:rsidRPr="00D21A63">
        <w:rPr>
          <w:rFonts w:eastAsia="Arial Unicode MS"/>
          <w:sz w:val="28"/>
          <w:szCs w:val="28"/>
        </w:rPr>
        <w:t>ày</w:t>
      </w:r>
      <w:r w:rsidRPr="00D21A63">
        <w:rPr>
          <w:sz w:val="28"/>
          <w:szCs w:val="28"/>
        </w:rPr>
        <w:t xml:space="preserve"> c</w:t>
      </w:r>
      <w:r w:rsidRPr="00D21A63">
        <w:rPr>
          <w:rFonts w:eastAsia="Arial Unicode MS"/>
          <w:sz w:val="28"/>
          <w:szCs w:val="28"/>
        </w:rPr>
        <w:t>ủa</w:t>
      </w:r>
      <w:r w:rsidRPr="00D21A63">
        <w:rPr>
          <w:sz w:val="28"/>
          <w:szCs w:val="28"/>
        </w:rPr>
        <w:t xml:space="preserve"> </w:t>
      </w:r>
      <w:r w:rsidRPr="00D21A63">
        <w:rPr>
          <w:rFonts w:eastAsia="Arial Unicode MS"/>
          <w:sz w:val="28"/>
          <w:szCs w:val="28"/>
        </w:rPr>
        <w:t>đại</w:t>
      </w:r>
      <w:r w:rsidRPr="00D21A63">
        <w:rPr>
          <w:sz w:val="28"/>
          <w:szCs w:val="28"/>
        </w:rPr>
        <w:t xml:space="preserve"> s</w:t>
      </w:r>
      <w:r w:rsidRPr="00D21A63">
        <w:rPr>
          <w:rFonts w:eastAsia="Arial Unicode MS"/>
          <w:sz w:val="28"/>
          <w:szCs w:val="28"/>
        </w:rPr>
        <w:t>ư</w:t>
      </w:r>
      <w:r w:rsidRPr="00D21A63">
        <w:rPr>
          <w:sz w:val="28"/>
          <w:szCs w:val="28"/>
        </w:rPr>
        <w:t xml:space="preserve"> lu</w:t>
      </w:r>
      <w:r w:rsidRPr="00D21A63">
        <w:rPr>
          <w:rFonts w:eastAsia="Arial Unicode MS"/>
          <w:sz w:val="28"/>
          <w:szCs w:val="28"/>
        </w:rPr>
        <w:t>ận</w:t>
      </w:r>
      <w:r w:rsidRPr="00D21A63">
        <w:rPr>
          <w:sz w:val="28"/>
          <w:szCs w:val="28"/>
        </w:rPr>
        <w:t xml:space="preserve"> theo x</w:t>
      </w:r>
      <w:r w:rsidRPr="00D21A63">
        <w:rPr>
          <w:rFonts w:eastAsia="Arial Unicode MS"/>
          <w:sz w:val="28"/>
          <w:szCs w:val="28"/>
        </w:rPr>
        <w:t>ứng</w:t>
      </w:r>
      <w:r w:rsidRPr="00D21A63">
        <w:rPr>
          <w:sz w:val="28"/>
          <w:szCs w:val="28"/>
        </w:rPr>
        <w:t xml:space="preserve"> t</w:t>
      </w:r>
      <w:r w:rsidRPr="00D21A63">
        <w:rPr>
          <w:rFonts w:eastAsia="Arial Unicode MS"/>
          <w:sz w:val="28"/>
          <w:szCs w:val="28"/>
        </w:rPr>
        <w:t>ánh,</w:t>
      </w:r>
      <w:r w:rsidRPr="00D21A63">
        <w:rPr>
          <w:sz w:val="28"/>
          <w:szCs w:val="28"/>
        </w:rPr>
        <w:t xml:space="preserve"> t</w:t>
      </w:r>
      <w:r w:rsidRPr="00D21A63">
        <w:rPr>
          <w:rFonts w:eastAsia="Arial Unicode MS"/>
          <w:sz w:val="28"/>
          <w:szCs w:val="28"/>
        </w:rPr>
        <w:t>ức</w:t>
      </w:r>
      <w:r w:rsidRPr="00D21A63">
        <w:rPr>
          <w:sz w:val="28"/>
          <w:szCs w:val="28"/>
        </w:rPr>
        <w:t xml:space="preserve"> l</w:t>
      </w:r>
      <w:r w:rsidRPr="00D21A63">
        <w:rPr>
          <w:rFonts w:eastAsia="Arial Unicode MS"/>
          <w:sz w:val="28"/>
          <w:szCs w:val="28"/>
        </w:rPr>
        <w:t>à</w:t>
      </w:r>
      <w:r w:rsidRPr="00D21A63">
        <w:rPr>
          <w:sz w:val="28"/>
          <w:szCs w:val="28"/>
        </w:rPr>
        <w:t xml:space="preserve"> gi</w:t>
      </w:r>
      <w:r w:rsidRPr="00D21A63">
        <w:rPr>
          <w:rFonts w:eastAsia="Arial Unicode MS"/>
          <w:sz w:val="28"/>
          <w:szCs w:val="28"/>
        </w:rPr>
        <w:t>ảng</w:t>
      </w:r>
      <w:r w:rsidRPr="00D21A63">
        <w:rPr>
          <w:sz w:val="28"/>
          <w:szCs w:val="28"/>
        </w:rPr>
        <w:t xml:space="preserve"> v</w:t>
      </w:r>
      <w:r w:rsidRPr="00D21A63">
        <w:rPr>
          <w:rFonts w:eastAsia="Arial Unicode MS"/>
          <w:sz w:val="28"/>
          <w:szCs w:val="28"/>
        </w:rPr>
        <w:t>ề</w:t>
      </w:r>
      <w:r w:rsidRPr="00D21A63">
        <w:rPr>
          <w:sz w:val="28"/>
          <w:szCs w:val="28"/>
        </w:rPr>
        <w:t xml:space="preserve"> ch</w:t>
      </w:r>
      <w:r w:rsidRPr="00D21A63">
        <w:rPr>
          <w:rFonts w:eastAsia="Arial Unicode MS"/>
          <w:sz w:val="28"/>
          <w:szCs w:val="28"/>
        </w:rPr>
        <w:t>ân</w:t>
      </w:r>
      <w:r w:rsidRPr="00D21A63">
        <w:rPr>
          <w:sz w:val="28"/>
          <w:szCs w:val="28"/>
        </w:rPr>
        <w:t xml:space="preserve"> l</w:t>
      </w:r>
      <w:r w:rsidRPr="00D21A63">
        <w:rPr>
          <w:rFonts w:eastAsia="Arial Unicode MS"/>
          <w:sz w:val="28"/>
          <w:szCs w:val="28"/>
        </w:rPr>
        <w:t>ạc</w:t>
      </w:r>
      <w:r w:rsidRPr="00D21A63">
        <w:rPr>
          <w:sz w:val="28"/>
          <w:szCs w:val="28"/>
        </w:rPr>
        <w:t xml:space="preserve"> trong </w:t>
      </w:r>
      <w:r w:rsidRPr="00D21A63">
        <w:rPr>
          <w:rFonts w:eastAsia="Arial Unicode MS"/>
          <w:sz w:val="28"/>
          <w:szCs w:val="28"/>
        </w:rPr>
        <w:t>tự</w:t>
      </w:r>
      <w:r w:rsidRPr="00D21A63">
        <w:rPr>
          <w:sz w:val="28"/>
          <w:szCs w:val="28"/>
        </w:rPr>
        <w:t xml:space="preserve"> </w:t>
      </w:r>
      <w:r w:rsidRPr="00D21A63">
        <w:rPr>
          <w:rFonts w:eastAsia="Arial Unicode MS"/>
          <w:sz w:val="28"/>
          <w:szCs w:val="28"/>
        </w:rPr>
        <w:t>tánh,</w:t>
      </w:r>
      <w:r w:rsidRPr="00D21A63">
        <w:rPr>
          <w:sz w:val="28"/>
          <w:szCs w:val="28"/>
        </w:rPr>
        <w:t xml:space="preserve"> gi</w:t>
      </w:r>
      <w:r w:rsidRPr="00D21A63">
        <w:rPr>
          <w:rFonts w:eastAsia="Arial Unicode MS"/>
          <w:sz w:val="28"/>
          <w:szCs w:val="28"/>
        </w:rPr>
        <w:t>ống</w:t>
      </w:r>
      <w:r w:rsidRPr="00D21A63">
        <w:rPr>
          <w:sz w:val="28"/>
          <w:szCs w:val="28"/>
        </w:rPr>
        <w:t xml:space="preserve"> nh</w:t>
      </w:r>
      <w:r w:rsidRPr="00D21A63">
        <w:rPr>
          <w:rFonts w:eastAsia="Arial Unicode MS"/>
          <w:sz w:val="28"/>
          <w:szCs w:val="28"/>
        </w:rPr>
        <w:t>ư</w:t>
      </w:r>
      <w:r w:rsidRPr="00D21A63">
        <w:rPr>
          <w:sz w:val="28"/>
          <w:szCs w:val="28"/>
        </w:rPr>
        <w:t xml:space="preserve"> </w:t>
      </w:r>
      <w:r w:rsidRPr="00D21A63">
        <w:rPr>
          <w:rFonts w:eastAsia="Arial Unicode MS"/>
          <w:sz w:val="28"/>
          <w:szCs w:val="28"/>
        </w:rPr>
        <w:t>Định</w:t>
      </w:r>
      <w:r w:rsidRPr="00D21A63">
        <w:rPr>
          <w:sz w:val="28"/>
          <w:szCs w:val="28"/>
        </w:rPr>
        <w:t xml:space="preserve"> - Huệ và t</w:t>
      </w:r>
      <w:r w:rsidRPr="00D21A63">
        <w:rPr>
          <w:rFonts w:eastAsia="Arial Unicode MS"/>
          <w:sz w:val="28"/>
          <w:szCs w:val="28"/>
        </w:rPr>
        <w:t>ừ</w:t>
      </w:r>
      <w:r w:rsidRPr="00D21A63">
        <w:rPr>
          <w:sz w:val="28"/>
          <w:szCs w:val="28"/>
        </w:rPr>
        <w:t xml:space="preserve"> bi </w:t>
      </w:r>
      <w:r w:rsidRPr="00D21A63">
        <w:rPr>
          <w:rFonts w:eastAsia="Arial Unicode MS"/>
          <w:sz w:val="28"/>
          <w:szCs w:val="28"/>
        </w:rPr>
        <w:t>hỷ</w:t>
      </w:r>
      <w:r w:rsidRPr="00D21A63">
        <w:rPr>
          <w:sz w:val="28"/>
          <w:szCs w:val="28"/>
        </w:rPr>
        <w:t xml:space="preserve"> xả </w:t>
      </w:r>
      <w:r w:rsidRPr="00D21A63">
        <w:rPr>
          <w:rFonts w:eastAsia="Arial Unicode MS"/>
          <w:sz w:val="28"/>
          <w:szCs w:val="28"/>
        </w:rPr>
        <w:t>được</w:t>
      </w:r>
      <w:r w:rsidRPr="00D21A63">
        <w:rPr>
          <w:sz w:val="28"/>
          <w:szCs w:val="28"/>
        </w:rPr>
        <w:t xml:space="preserve"> n</w:t>
      </w:r>
      <w:r w:rsidRPr="00D21A63">
        <w:rPr>
          <w:rFonts w:eastAsia="Arial Unicode MS"/>
          <w:sz w:val="28"/>
          <w:szCs w:val="28"/>
        </w:rPr>
        <w:t>ói</w:t>
      </w:r>
      <w:r w:rsidRPr="00D21A63">
        <w:rPr>
          <w:sz w:val="28"/>
          <w:szCs w:val="28"/>
        </w:rPr>
        <w:t xml:space="preserve"> trong ph</w:t>
      </w:r>
      <w:r w:rsidRPr="00D21A63">
        <w:rPr>
          <w:rFonts w:eastAsia="Arial Unicode MS"/>
          <w:sz w:val="28"/>
          <w:szCs w:val="28"/>
        </w:rPr>
        <w:t>ần</w:t>
      </w:r>
      <w:r w:rsidRPr="00D21A63">
        <w:rPr>
          <w:sz w:val="28"/>
          <w:szCs w:val="28"/>
        </w:rPr>
        <w:t xml:space="preserve"> tr</w:t>
      </w:r>
      <w:r w:rsidRPr="00D21A63">
        <w:rPr>
          <w:rFonts w:eastAsia="Arial Unicode MS"/>
          <w:sz w:val="28"/>
          <w:szCs w:val="28"/>
        </w:rPr>
        <w:t>ước</w:t>
      </w:r>
      <w:r w:rsidRPr="00D21A63">
        <w:rPr>
          <w:sz w:val="28"/>
          <w:szCs w:val="28"/>
        </w:rPr>
        <w:t xml:space="preserve"> l</w:t>
      </w:r>
      <w:r w:rsidRPr="00D21A63">
        <w:rPr>
          <w:rFonts w:eastAsia="Arial Unicode MS"/>
          <w:sz w:val="28"/>
          <w:szCs w:val="28"/>
        </w:rPr>
        <w:t>à</w:t>
      </w:r>
      <w:r w:rsidRPr="00D21A63">
        <w:rPr>
          <w:sz w:val="28"/>
          <w:szCs w:val="28"/>
        </w:rPr>
        <w:t xml:space="preserve"> Tánh Đức c</w:t>
      </w:r>
      <w:r w:rsidRPr="00D21A63">
        <w:rPr>
          <w:rFonts w:eastAsia="Arial Unicode MS"/>
          <w:sz w:val="28"/>
          <w:szCs w:val="28"/>
        </w:rPr>
        <w:t>ủa</w:t>
      </w:r>
      <w:r w:rsidRPr="00D21A63">
        <w:rPr>
          <w:sz w:val="28"/>
          <w:szCs w:val="28"/>
        </w:rPr>
        <w:t xml:space="preserve"> b</w:t>
      </w:r>
      <w:r w:rsidRPr="00D21A63">
        <w:rPr>
          <w:rFonts w:eastAsia="Arial Unicode MS"/>
          <w:sz w:val="28"/>
          <w:szCs w:val="28"/>
        </w:rPr>
        <w:t>ổn</w:t>
      </w:r>
      <w:r w:rsidRPr="00D21A63">
        <w:rPr>
          <w:sz w:val="28"/>
          <w:szCs w:val="28"/>
        </w:rPr>
        <w:t xml:space="preserve"> </w:t>
      </w:r>
      <w:r w:rsidRPr="00D21A63">
        <w:rPr>
          <w:rFonts w:eastAsia="Arial Unicode MS"/>
          <w:sz w:val="28"/>
          <w:szCs w:val="28"/>
        </w:rPr>
        <w:t>tánh.</w:t>
      </w:r>
      <w:r w:rsidRPr="00D21A63">
        <w:rPr>
          <w:sz w:val="28"/>
          <w:szCs w:val="28"/>
        </w:rPr>
        <w:t xml:space="preserve"> </w:t>
      </w:r>
      <w:r w:rsidRPr="00D21A63">
        <w:rPr>
          <w:rFonts w:eastAsia="Arial Unicode MS"/>
          <w:sz w:val="28"/>
          <w:szCs w:val="28"/>
        </w:rPr>
        <w:t>Đó</w:t>
      </w:r>
      <w:r w:rsidRPr="00D21A63">
        <w:rPr>
          <w:sz w:val="28"/>
          <w:szCs w:val="28"/>
        </w:rPr>
        <w:t xml:space="preserve"> l</w:t>
      </w:r>
      <w:r w:rsidRPr="00D21A63">
        <w:rPr>
          <w:rFonts w:eastAsia="Arial Unicode MS"/>
          <w:sz w:val="28"/>
          <w:szCs w:val="28"/>
        </w:rPr>
        <w:t>à</w:t>
      </w:r>
      <w:r w:rsidRPr="00D21A63">
        <w:rPr>
          <w:sz w:val="28"/>
          <w:szCs w:val="28"/>
        </w:rPr>
        <w:t xml:space="preserve"> nh</w:t>
      </w:r>
      <w:r w:rsidRPr="00D21A63">
        <w:rPr>
          <w:rFonts w:eastAsia="Arial Unicode MS"/>
          <w:sz w:val="28"/>
          <w:szCs w:val="28"/>
        </w:rPr>
        <w:t>ạc</w:t>
      </w:r>
      <w:r w:rsidRPr="00D21A63">
        <w:rPr>
          <w:sz w:val="28"/>
          <w:szCs w:val="28"/>
        </w:rPr>
        <w:t xml:space="preserve"> thi</w:t>
      </w:r>
      <w:r w:rsidRPr="00D21A63">
        <w:rPr>
          <w:rFonts w:eastAsia="Arial Unicode MS"/>
          <w:sz w:val="28"/>
          <w:szCs w:val="28"/>
        </w:rPr>
        <w:t>ên</w:t>
      </w:r>
      <w:r w:rsidRPr="00D21A63">
        <w:rPr>
          <w:sz w:val="28"/>
          <w:szCs w:val="28"/>
        </w:rPr>
        <w:t xml:space="preserve"> </w:t>
      </w:r>
      <w:r w:rsidRPr="00D21A63">
        <w:rPr>
          <w:rFonts w:eastAsia="Arial Unicode MS"/>
          <w:sz w:val="28"/>
          <w:szCs w:val="28"/>
        </w:rPr>
        <w:t>nhiên,</w:t>
      </w:r>
      <w:r w:rsidRPr="00D21A63">
        <w:rPr>
          <w:sz w:val="28"/>
          <w:szCs w:val="28"/>
        </w:rPr>
        <w:t xml:space="preserve"> ch</w:t>
      </w:r>
      <w:r w:rsidRPr="00D21A63">
        <w:rPr>
          <w:rFonts w:eastAsia="Arial Unicode MS"/>
          <w:sz w:val="28"/>
          <w:szCs w:val="28"/>
        </w:rPr>
        <w:t>ẳng</w:t>
      </w:r>
      <w:r w:rsidRPr="00D21A63">
        <w:rPr>
          <w:sz w:val="28"/>
          <w:szCs w:val="28"/>
        </w:rPr>
        <w:t xml:space="preserve"> c</w:t>
      </w:r>
      <w:r w:rsidRPr="00D21A63">
        <w:rPr>
          <w:rFonts w:eastAsia="Arial Unicode MS"/>
          <w:sz w:val="28"/>
          <w:szCs w:val="28"/>
        </w:rPr>
        <w:t>ần</w:t>
      </w:r>
      <w:r w:rsidRPr="00D21A63">
        <w:rPr>
          <w:sz w:val="28"/>
          <w:szCs w:val="28"/>
        </w:rPr>
        <w:t xml:space="preserve"> </w:t>
      </w:r>
      <w:r w:rsidRPr="00D21A63">
        <w:rPr>
          <w:rFonts w:eastAsia="Arial Unicode MS"/>
          <w:sz w:val="28"/>
          <w:szCs w:val="28"/>
        </w:rPr>
        <w:t>đến</w:t>
      </w:r>
      <w:r w:rsidRPr="00D21A63">
        <w:rPr>
          <w:sz w:val="28"/>
          <w:szCs w:val="28"/>
        </w:rPr>
        <w:t xml:space="preserve"> nh</w:t>
      </w:r>
      <w:r w:rsidRPr="00D21A63">
        <w:rPr>
          <w:rFonts w:eastAsia="Arial Unicode MS"/>
          <w:sz w:val="28"/>
          <w:szCs w:val="28"/>
        </w:rPr>
        <w:t>ạc</w:t>
      </w:r>
      <w:r w:rsidRPr="00D21A63">
        <w:rPr>
          <w:sz w:val="28"/>
          <w:szCs w:val="28"/>
        </w:rPr>
        <w:t xml:space="preserve"> kh</w:t>
      </w:r>
      <w:r w:rsidRPr="00D21A63">
        <w:rPr>
          <w:rFonts w:eastAsia="Arial Unicode MS"/>
          <w:sz w:val="28"/>
          <w:szCs w:val="28"/>
        </w:rPr>
        <w:t>í.</w:t>
      </w:r>
      <w:r w:rsidRPr="00D21A63">
        <w:rPr>
          <w:sz w:val="28"/>
          <w:szCs w:val="28"/>
        </w:rPr>
        <w:t xml:space="preserve"> </w:t>
      </w:r>
      <w:r w:rsidRPr="00D21A63">
        <w:rPr>
          <w:i/>
          <w:sz w:val="28"/>
          <w:szCs w:val="28"/>
        </w:rPr>
        <w:t>“Phi duy bất cổ”</w:t>
      </w:r>
      <w:r w:rsidRPr="00D21A63">
        <w:rPr>
          <w:sz w:val="28"/>
          <w:szCs w:val="28"/>
        </w:rPr>
        <w:t xml:space="preserve"> (Ch</w:t>
      </w:r>
      <w:r w:rsidRPr="00D21A63">
        <w:rPr>
          <w:rFonts w:eastAsia="Arial Unicode MS"/>
          <w:sz w:val="28"/>
          <w:szCs w:val="28"/>
        </w:rPr>
        <w:t>ẳng</w:t>
      </w:r>
      <w:r w:rsidRPr="00D21A63">
        <w:rPr>
          <w:sz w:val="28"/>
          <w:szCs w:val="28"/>
        </w:rPr>
        <w:t xml:space="preserve"> ph</w:t>
      </w:r>
      <w:r w:rsidRPr="00D21A63">
        <w:rPr>
          <w:rFonts w:eastAsia="Arial Unicode MS"/>
          <w:sz w:val="28"/>
          <w:szCs w:val="28"/>
        </w:rPr>
        <w:t>ải</w:t>
      </w:r>
      <w:r w:rsidRPr="00D21A63">
        <w:rPr>
          <w:sz w:val="28"/>
          <w:szCs w:val="28"/>
        </w:rPr>
        <w:t xml:space="preserve"> ch</w:t>
      </w:r>
      <w:r w:rsidRPr="00D21A63">
        <w:rPr>
          <w:rFonts w:eastAsia="Arial Unicode MS"/>
          <w:sz w:val="28"/>
          <w:szCs w:val="28"/>
        </w:rPr>
        <w:t>ỉ</w:t>
      </w:r>
      <w:r w:rsidRPr="00D21A63">
        <w:rPr>
          <w:sz w:val="28"/>
          <w:szCs w:val="28"/>
        </w:rPr>
        <w:t xml:space="preserve"> kh</w:t>
      </w:r>
      <w:r w:rsidRPr="00D21A63">
        <w:rPr>
          <w:rFonts w:eastAsia="Arial Unicode MS"/>
          <w:sz w:val="28"/>
          <w:szCs w:val="28"/>
        </w:rPr>
        <w:t>ông</w:t>
      </w:r>
      <w:r w:rsidRPr="00D21A63">
        <w:rPr>
          <w:sz w:val="28"/>
          <w:szCs w:val="28"/>
        </w:rPr>
        <w:t xml:space="preserve"> t</w:t>
      </w:r>
      <w:r w:rsidRPr="00D21A63">
        <w:rPr>
          <w:rFonts w:eastAsia="Arial Unicode MS"/>
          <w:sz w:val="28"/>
          <w:szCs w:val="28"/>
        </w:rPr>
        <w:t>ấu),</w:t>
      </w:r>
      <w:r w:rsidRPr="00D21A63">
        <w:rPr>
          <w:sz w:val="28"/>
          <w:szCs w:val="28"/>
        </w:rPr>
        <w:t xml:space="preserve"> </w:t>
      </w:r>
      <w:r w:rsidRPr="00D21A63">
        <w:rPr>
          <w:i/>
          <w:sz w:val="28"/>
          <w:szCs w:val="28"/>
        </w:rPr>
        <w:t>“cổ”</w:t>
      </w:r>
      <w:r w:rsidRPr="00D21A63">
        <w:rPr>
          <w:sz w:val="28"/>
          <w:szCs w:val="28"/>
        </w:rPr>
        <w:t xml:space="preserve"> </w:t>
      </w:r>
      <w:r w:rsidRPr="00D21A63">
        <w:rPr>
          <w:rFonts w:eastAsia="Arial Unicode MS"/>
          <w:sz w:val="28"/>
          <w:szCs w:val="28"/>
        </w:rPr>
        <w:t>(</w:t>
      </w:r>
      <w:r w:rsidRPr="00D21A63">
        <w:rPr>
          <w:rFonts w:ascii="DFKai-SB" w:eastAsia="DFKai-SB" w:hAnsi="DFKai-SB" w:cs="MS Mincho"/>
          <w:szCs w:val="28"/>
        </w:rPr>
        <w:t>鼓</w:t>
      </w:r>
      <w:r w:rsidRPr="00D21A63">
        <w:rPr>
          <w:rFonts w:eastAsia="Arial Unicode MS"/>
          <w:sz w:val="28"/>
          <w:szCs w:val="28"/>
        </w:rPr>
        <w:t>)</w:t>
      </w:r>
      <w:r w:rsidRPr="00D21A63">
        <w:rPr>
          <w:sz w:val="28"/>
          <w:szCs w:val="28"/>
        </w:rPr>
        <w:t xml:space="preserve"> </w:t>
      </w:r>
      <w:r w:rsidRPr="00D21A63">
        <w:rPr>
          <w:rFonts w:eastAsia="Arial Unicode MS"/>
          <w:sz w:val="28"/>
          <w:szCs w:val="28"/>
        </w:rPr>
        <w:t>là</w:t>
      </w:r>
      <w:r w:rsidRPr="00D21A63">
        <w:rPr>
          <w:sz w:val="28"/>
          <w:szCs w:val="28"/>
        </w:rPr>
        <w:t xml:space="preserve"> kh</w:t>
      </w:r>
      <w:r w:rsidRPr="00D21A63">
        <w:rPr>
          <w:rFonts w:eastAsia="Arial Unicode MS"/>
          <w:sz w:val="28"/>
          <w:szCs w:val="28"/>
        </w:rPr>
        <w:t>ảy</w:t>
      </w:r>
      <w:r w:rsidRPr="00D21A63">
        <w:rPr>
          <w:sz w:val="28"/>
          <w:szCs w:val="28"/>
        </w:rPr>
        <w:t xml:space="preserve"> g</w:t>
      </w:r>
      <w:r w:rsidRPr="00D21A63">
        <w:rPr>
          <w:rFonts w:eastAsia="Arial Unicode MS"/>
          <w:sz w:val="28"/>
          <w:szCs w:val="28"/>
        </w:rPr>
        <w:t>õ</w:t>
      </w:r>
      <w:r w:rsidRPr="00D21A63">
        <w:rPr>
          <w:sz w:val="28"/>
          <w:szCs w:val="28"/>
        </w:rPr>
        <w:t xml:space="preserve"> </w:t>
      </w:r>
      <w:r w:rsidRPr="00D21A63">
        <w:rPr>
          <w:rFonts w:eastAsia="Arial Unicode MS"/>
          <w:sz w:val="28"/>
          <w:szCs w:val="28"/>
        </w:rPr>
        <w:t>nhạc</w:t>
      </w:r>
      <w:r w:rsidRPr="00D21A63">
        <w:rPr>
          <w:sz w:val="28"/>
          <w:szCs w:val="28"/>
        </w:rPr>
        <w:t xml:space="preserve"> kh</w:t>
      </w:r>
      <w:r w:rsidRPr="00D21A63">
        <w:rPr>
          <w:rFonts w:eastAsia="Arial Unicode MS"/>
          <w:sz w:val="28"/>
          <w:szCs w:val="28"/>
        </w:rPr>
        <w:t>í.</w:t>
      </w:r>
      <w:r w:rsidRPr="00D21A63">
        <w:rPr>
          <w:sz w:val="28"/>
          <w:szCs w:val="28"/>
        </w:rPr>
        <w:t xml:space="preserve"> N</w:t>
      </w:r>
      <w:r w:rsidRPr="00D21A63">
        <w:rPr>
          <w:rFonts w:eastAsia="Arial Unicode MS"/>
          <w:sz w:val="28"/>
          <w:szCs w:val="28"/>
        </w:rPr>
        <w:t>ếu</w:t>
      </w:r>
      <w:r w:rsidRPr="00D21A63">
        <w:rPr>
          <w:sz w:val="28"/>
          <w:szCs w:val="28"/>
        </w:rPr>
        <w:t xml:space="preserve"> ch</w:t>
      </w:r>
      <w:r w:rsidRPr="00D21A63">
        <w:rPr>
          <w:rFonts w:eastAsia="Arial Unicode MS"/>
          <w:sz w:val="28"/>
          <w:szCs w:val="28"/>
        </w:rPr>
        <w:t>úng</w:t>
      </w:r>
      <w:r w:rsidRPr="00D21A63">
        <w:rPr>
          <w:sz w:val="28"/>
          <w:szCs w:val="28"/>
        </w:rPr>
        <w:t xml:space="preserve"> ta kh</w:t>
      </w:r>
      <w:r w:rsidRPr="00D21A63">
        <w:rPr>
          <w:rFonts w:eastAsia="Arial Unicode MS"/>
          <w:sz w:val="28"/>
          <w:szCs w:val="28"/>
        </w:rPr>
        <w:t>ông</w:t>
      </w:r>
      <w:r w:rsidRPr="00D21A63">
        <w:rPr>
          <w:sz w:val="28"/>
          <w:szCs w:val="28"/>
        </w:rPr>
        <w:t xml:space="preserve"> kh</w:t>
      </w:r>
      <w:r w:rsidRPr="00D21A63">
        <w:rPr>
          <w:rFonts w:eastAsia="Arial Unicode MS"/>
          <w:sz w:val="28"/>
          <w:szCs w:val="28"/>
        </w:rPr>
        <w:t>ảy</w:t>
      </w:r>
      <w:r w:rsidRPr="00D21A63">
        <w:rPr>
          <w:sz w:val="28"/>
          <w:szCs w:val="28"/>
        </w:rPr>
        <w:t xml:space="preserve"> g</w:t>
      </w:r>
      <w:r w:rsidRPr="00D21A63">
        <w:rPr>
          <w:rFonts w:eastAsia="Arial Unicode MS"/>
          <w:sz w:val="28"/>
          <w:szCs w:val="28"/>
        </w:rPr>
        <w:t>õ</w:t>
      </w:r>
      <w:r w:rsidRPr="00D21A63">
        <w:rPr>
          <w:sz w:val="28"/>
          <w:szCs w:val="28"/>
        </w:rPr>
        <w:t xml:space="preserve"> nh</w:t>
      </w:r>
      <w:r w:rsidRPr="00D21A63">
        <w:rPr>
          <w:rFonts w:eastAsia="Arial Unicode MS"/>
          <w:sz w:val="28"/>
          <w:szCs w:val="28"/>
        </w:rPr>
        <w:t>ạc</w:t>
      </w:r>
      <w:r w:rsidRPr="00D21A63">
        <w:rPr>
          <w:sz w:val="28"/>
          <w:szCs w:val="28"/>
        </w:rPr>
        <w:t xml:space="preserve"> kh</w:t>
      </w:r>
      <w:r w:rsidRPr="00D21A63">
        <w:rPr>
          <w:rFonts w:eastAsia="Arial Unicode MS"/>
          <w:sz w:val="28"/>
          <w:szCs w:val="28"/>
        </w:rPr>
        <w:t>í,</w:t>
      </w:r>
      <w:r w:rsidRPr="00D21A63">
        <w:rPr>
          <w:sz w:val="28"/>
          <w:szCs w:val="28"/>
        </w:rPr>
        <w:t xml:space="preserve"> n</w:t>
      </w:r>
      <w:r w:rsidRPr="00D21A63">
        <w:rPr>
          <w:rFonts w:eastAsia="Arial Unicode MS"/>
          <w:sz w:val="28"/>
          <w:szCs w:val="28"/>
        </w:rPr>
        <w:t>ó</w:t>
      </w:r>
      <w:r w:rsidRPr="00D21A63">
        <w:rPr>
          <w:sz w:val="28"/>
          <w:szCs w:val="28"/>
        </w:rPr>
        <w:t xml:space="preserve"> ch</w:t>
      </w:r>
      <w:r w:rsidRPr="00D21A63">
        <w:rPr>
          <w:rFonts w:eastAsia="Arial Unicode MS"/>
          <w:sz w:val="28"/>
          <w:szCs w:val="28"/>
        </w:rPr>
        <w:t>ẳng</w:t>
      </w:r>
      <w:r w:rsidRPr="00D21A63">
        <w:rPr>
          <w:sz w:val="28"/>
          <w:szCs w:val="28"/>
        </w:rPr>
        <w:t xml:space="preserve"> th</w:t>
      </w:r>
      <w:r w:rsidRPr="00D21A63">
        <w:rPr>
          <w:rFonts w:eastAsia="Arial Unicode MS"/>
          <w:sz w:val="28"/>
          <w:szCs w:val="28"/>
        </w:rPr>
        <w:t>ể</w:t>
      </w:r>
      <w:r w:rsidRPr="00D21A63">
        <w:rPr>
          <w:sz w:val="28"/>
          <w:szCs w:val="28"/>
        </w:rPr>
        <w:t xml:space="preserve"> ph</w:t>
      </w:r>
      <w:r w:rsidRPr="00D21A63">
        <w:rPr>
          <w:rFonts w:eastAsia="Arial Unicode MS"/>
          <w:sz w:val="28"/>
          <w:szCs w:val="28"/>
        </w:rPr>
        <w:t>át</w:t>
      </w:r>
      <w:r w:rsidRPr="00D21A63">
        <w:rPr>
          <w:sz w:val="28"/>
          <w:szCs w:val="28"/>
        </w:rPr>
        <w:t xml:space="preserve"> ra </w:t>
      </w:r>
      <w:r w:rsidRPr="00D21A63">
        <w:rPr>
          <w:rFonts w:eastAsia="Arial Unicode MS"/>
          <w:sz w:val="28"/>
          <w:szCs w:val="28"/>
        </w:rPr>
        <w:t>âm</w:t>
      </w:r>
      <w:r w:rsidRPr="00D21A63">
        <w:rPr>
          <w:sz w:val="28"/>
          <w:szCs w:val="28"/>
        </w:rPr>
        <w:t xml:space="preserve"> </w:t>
      </w:r>
      <w:r w:rsidRPr="00D21A63">
        <w:rPr>
          <w:rFonts w:eastAsia="Arial Unicode MS"/>
          <w:sz w:val="28"/>
          <w:szCs w:val="28"/>
        </w:rPr>
        <w:t>thanh.</w:t>
      </w:r>
      <w:r w:rsidRPr="00D21A63">
        <w:rPr>
          <w:sz w:val="28"/>
          <w:szCs w:val="28"/>
        </w:rPr>
        <w:t xml:space="preserve"> </w:t>
      </w:r>
      <w:r w:rsidRPr="00D21A63">
        <w:rPr>
          <w:rFonts w:eastAsia="Arial Unicode MS"/>
          <w:sz w:val="28"/>
          <w:szCs w:val="28"/>
        </w:rPr>
        <w:t>[Thiên</w:t>
      </w:r>
      <w:r w:rsidRPr="00D21A63">
        <w:rPr>
          <w:sz w:val="28"/>
          <w:szCs w:val="28"/>
        </w:rPr>
        <w:t xml:space="preserve"> nh</w:t>
      </w:r>
      <w:r w:rsidRPr="00D21A63">
        <w:rPr>
          <w:rFonts w:eastAsia="Arial Unicode MS"/>
          <w:sz w:val="28"/>
          <w:szCs w:val="28"/>
        </w:rPr>
        <w:t>ạc</w:t>
      </w:r>
      <w:r w:rsidRPr="00D21A63">
        <w:rPr>
          <w:sz w:val="28"/>
          <w:szCs w:val="28"/>
        </w:rPr>
        <w:t xml:space="preserve"> trong c</w:t>
      </w:r>
      <w:r w:rsidRPr="00D21A63">
        <w:rPr>
          <w:rFonts w:eastAsia="Arial Unicode MS"/>
          <w:sz w:val="28"/>
          <w:szCs w:val="28"/>
        </w:rPr>
        <w:t>õi</w:t>
      </w:r>
      <w:r w:rsidRPr="00D21A63">
        <w:rPr>
          <w:sz w:val="28"/>
          <w:szCs w:val="28"/>
        </w:rPr>
        <w:t xml:space="preserve"> </w:t>
      </w:r>
      <w:r w:rsidRPr="00D21A63">
        <w:rPr>
          <w:rFonts w:eastAsia="Arial Unicode MS"/>
          <w:sz w:val="28"/>
          <w:szCs w:val="28"/>
        </w:rPr>
        <w:t>Cực</w:t>
      </w:r>
      <w:r w:rsidRPr="00D21A63">
        <w:rPr>
          <w:sz w:val="28"/>
          <w:szCs w:val="28"/>
        </w:rPr>
        <w:t xml:space="preserve"> Lạc] c</w:t>
      </w:r>
      <w:r w:rsidRPr="00D21A63">
        <w:rPr>
          <w:rFonts w:eastAsia="Arial Unicode MS"/>
          <w:sz w:val="28"/>
          <w:szCs w:val="28"/>
        </w:rPr>
        <w:t>hẳng</w:t>
      </w:r>
      <w:r w:rsidRPr="00D21A63">
        <w:rPr>
          <w:sz w:val="28"/>
          <w:szCs w:val="28"/>
        </w:rPr>
        <w:t xml:space="preserve"> c</w:t>
      </w:r>
      <w:r w:rsidRPr="00D21A63">
        <w:rPr>
          <w:rFonts w:eastAsia="Arial Unicode MS"/>
          <w:sz w:val="28"/>
          <w:szCs w:val="28"/>
        </w:rPr>
        <w:t>ần,</w:t>
      </w:r>
      <w:r w:rsidRPr="00D21A63">
        <w:rPr>
          <w:sz w:val="28"/>
          <w:szCs w:val="28"/>
        </w:rPr>
        <w:t xml:space="preserve"> qu</w:t>
      </w:r>
      <w:r w:rsidRPr="00D21A63">
        <w:rPr>
          <w:rFonts w:eastAsia="Arial Unicode MS"/>
          <w:sz w:val="28"/>
          <w:szCs w:val="28"/>
        </w:rPr>
        <w:t>ý</w:t>
      </w:r>
      <w:r w:rsidRPr="00D21A63">
        <w:rPr>
          <w:sz w:val="28"/>
          <w:szCs w:val="28"/>
        </w:rPr>
        <w:t xml:space="preserve"> v</w:t>
      </w:r>
      <w:r w:rsidRPr="00D21A63">
        <w:rPr>
          <w:rFonts w:eastAsia="Arial Unicode MS"/>
          <w:sz w:val="28"/>
          <w:szCs w:val="28"/>
        </w:rPr>
        <w:t>ị</w:t>
      </w:r>
      <w:r w:rsidRPr="00D21A63">
        <w:rPr>
          <w:sz w:val="28"/>
          <w:szCs w:val="28"/>
        </w:rPr>
        <w:t xml:space="preserve"> ch</w:t>
      </w:r>
      <w:r w:rsidRPr="00D21A63">
        <w:rPr>
          <w:rFonts w:eastAsia="Arial Unicode MS"/>
          <w:sz w:val="28"/>
          <w:szCs w:val="28"/>
        </w:rPr>
        <w:t>ẳng</w:t>
      </w:r>
      <w:r w:rsidRPr="00D21A63">
        <w:rPr>
          <w:sz w:val="28"/>
          <w:szCs w:val="28"/>
        </w:rPr>
        <w:t xml:space="preserve"> c</w:t>
      </w:r>
      <w:r w:rsidRPr="00D21A63">
        <w:rPr>
          <w:rFonts w:eastAsia="Arial Unicode MS"/>
          <w:sz w:val="28"/>
          <w:szCs w:val="28"/>
        </w:rPr>
        <w:t>ần</w:t>
      </w:r>
      <w:r w:rsidRPr="00D21A63">
        <w:rPr>
          <w:sz w:val="28"/>
          <w:szCs w:val="28"/>
        </w:rPr>
        <w:t xml:space="preserve"> ph</w:t>
      </w:r>
      <w:r w:rsidRPr="00D21A63">
        <w:rPr>
          <w:rFonts w:eastAsia="Arial Unicode MS"/>
          <w:sz w:val="28"/>
          <w:szCs w:val="28"/>
        </w:rPr>
        <w:t>ải</w:t>
      </w:r>
      <w:r w:rsidRPr="00D21A63">
        <w:rPr>
          <w:sz w:val="28"/>
          <w:szCs w:val="28"/>
        </w:rPr>
        <w:t xml:space="preserve"> </w:t>
      </w:r>
      <w:r w:rsidRPr="00D21A63">
        <w:rPr>
          <w:rFonts w:eastAsia="Arial Unicode MS"/>
          <w:sz w:val="28"/>
          <w:szCs w:val="28"/>
        </w:rPr>
        <w:t>đụng</w:t>
      </w:r>
      <w:r w:rsidRPr="00D21A63">
        <w:rPr>
          <w:sz w:val="28"/>
          <w:szCs w:val="28"/>
        </w:rPr>
        <w:t xml:space="preserve"> </w:t>
      </w:r>
      <w:r w:rsidRPr="00D21A63">
        <w:rPr>
          <w:rFonts w:eastAsia="Arial Unicode MS"/>
          <w:sz w:val="28"/>
          <w:szCs w:val="28"/>
        </w:rPr>
        <w:t>tới</w:t>
      </w:r>
      <w:r w:rsidRPr="00D21A63">
        <w:rPr>
          <w:sz w:val="28"/>
          <w:szCs w:val="28"/>
        </w:rPr>
        <w:t xml:space="preserve"> nh</w:t>
      </w:r>
      <w:r w:rsidRPr="00D21A63">
        <w:rPr>
          <w:rFonts w:eastAsia="Arial Unicode MS"/>
          <w:sz w:val="28"/>
          <w:szCs w:val="28"/>
        </w:rPr>
        <w:t>ững</w:t>
      </w:r>
      <w:r w:rsidRPr="00D21A63">
        <w:rPr>
          <w:sz w:val="28"/>
          <w:szCs w:val="28"/>
        </w:rPr>
        <w:t xml:space="preserve"> nh</w:t>
      </w:r>
      <w:r w:rsidRPr="00D21A63">
        <w:rPr>
          <w:rFonts w:eastAsia="Arial Unicode MS"/>
          <w:sz w:val="28"/>
          <w:szCs w:val="28"/>
        </w:rPr>
        <w:t>ạc</w:t>
      </w:r>
      <w:r w:rsidRPr="00D21A63">
        <w:rPr>
          <w:sz w:val="28"/>
          <w:szCs w:val="28"/>
        </w:rPr>
        <w:t xml:space="preserve"> kh</w:t>
      </w:r>
      <w:r w:rsidRPr="00D21A63">
        <w:rPr>
          <w:rFonts w:eastAsia="Arial Unicode MS"/>
          <w:sz w:val="28"/>
          <w:szCs w:val="28"/>
        </w:rPr>
        <w:t>í</w:t>
      </w:r>
      <w:r w:rsidRPr="00D21A63">
        <w:rPr>
          <w:sz w:val="28"/>
          <w:szCs w:val="28"/>
        </w:rPr>
        <w:t xml:space="preserve"> </w:t>
      </w:r>
      <w:r w:rsidRPr="00D21A63">
        <w:rPr>
          <w:rFonts w:eastAsia="Arial Unicode MS"/>
          <w:sz w:val="28"/>
          <w:szCs w:val="28"/>
        </w:rPr>
        <w:t>ấy.</w:t>
      </w:r>
      <w:r w:rsidRPr="00D21A63">
        <w:rPr>
          <w:sz w:val="28"/>
          <w:szCs w:val="28"/>
        </w:rPr>
        <w:t xml:space="preserve"> Th</w:t>
      </w:r>
      <w:r w:rsidRPr="00D21A63">
        <w:rPr>
          <w:rFonts w:eastAsia="Arial Unicode MS"/>
          <w:sz w:val="28"/>
          <w:szCs w:val="28"/>
        </w:rPr>
        <w:t>ưa</w:t>
      </w:r>
      <w:r w:rsidRPr="00D21A63">
        <w:rPr>
          <w:sz w:val="28"/>
          <w:szCs w:val="28"/>
        </w:rPr>
        <w:t xml:space="preserve"> c</w:t>
      </w:r>
      <w:r w:rsidRPr="00D21A63">
        <w:rPr>
          <w:rFonts w:eastAsia="Arial Unicode MS"/>
          <w:sz w:val="28"/>
          <w:szCs w:val="28"/>
        </w:rPr>
        <w:t>ùng</w:t>
      </w:r>
      <w:r w:rsidRPr="00D21A63">
        <w:rPr>
          <w:sz w:val="28"/>
          <w:szCs w:val="28"/>
        </w:rPr>
        <w:t xml:space="preserve"> </w:t>
      </w:r>
      <w:r w:rsidRPr="00D21A63">
        <w:rPr>
          <w:rFonts w:eastAsia="Arial Unicode MS"/>
          <w:sz w:val="28"/>
          <w:szCs w:val="28"/>
        </w:rPr>
        <w:t>quý</w:t>
      </w:r>
      <w:r w:rsidRPr="00D21A63">
        <w:rPr>
          <w:sz w:val="28"/>
          <w:szCs w:val="28"/>
        </w:rPr>
        <w:t xml:space="preserve"> vị, </w:t>
      </w:r>
      <w:r w:rsidRPr="00D21A63">
        <w:rPr>
          <w:i/>
          <w:sz w:val="28"/>
          <w:szCs w:val="28"/>
        </w:rPr>
        <w:t>“</w:t>
      </w:r>
      <w:r w:rsidRPr="00D21A63">
        <w:rPr>
          <w:rFonts w:eastAsia="Arial Unicode MS"/>
          <w:i/>
          <w:sz w:val="28"/>
          <w:szCs w:val="28"/>
        </w:rPr>
        <w:t>thiên</w:t>
      </w:r>
      <w:r w:rsidRPr="00D21A63">
        <w:rPr>
          <w:i/>
          <w:sz w:val="28"/>
          <w:szCs w:val="28"/>
        </w:rPr>
        <w:t xml:space="preserve"> nh</w:t>
      </w:r>
      <w:r w:rsidRPr="00D21A63">
        <w:rPr>
          <w:rFonts w:eastAsia="Arial Unicode MS"/>
          <w:i/>
          <w:sz w:val="28"/>
          <w:szCs w:val="28"/>
        </w:rPr>
        <w:t>ạc</w:t>
      </w:r>
      <w:r w:rsidRPr="00D21A63">
        <w:rPr>
          <w:i/>
          <w:sz w:val="28"/>
          <w:szCs w:val="28"/>
        </w:rPr>
        <w:t>”</w:t>
      </w:r>
      <w:r w:rsidRPr="00D21A63">
        <w:rPr>
          <w:sz w:val="28"/>
          <w:szCs w:val="28"/>
        </w:rPr>
        <w:t xml:space="preserve"> vi </w:t>
      </w:r>
      <w:r w:rsidRPr="00D21A63">
        <w:rPr>
          <w:sz w:val="28"/>
          <w:szCs w:val="28"/>
        </w:rPr>
        <w:lastRenderedPageBreak/>
        <w:t>di</w:t>
      </w:r>
      <w:r w:rsidRPr="00D21A63">
        <w:rPr>
          <w:rFonts w:eastAsia="Arial Unicode MS"/>
          <w:sz w:val="28"/>
          <w:szCs w:val="28"/>
        </w:rPr>
        <w:t>ệu</w:t>
      </w:r>
      <w:r w:rsidRPr="00D21A63">
        <w:rPr>
          <w:sz w:val="28"/>
          <w:szCs w:val="28"/>
        </w:rPr>
        <w:t xml:space="preserve"> nh</w:t>
      </w:r>
      <w:r w:rsidRPr="00D21A63">
        <w:rPr>
          <w:rFonts w:eastAsia="Arial Unicode MS"/>
          <w:sz w:val="28"/>
          <w:szCs w:val="28"/>
        </w:rPr>
        <w:t>ất</w:t>
      </w:r>
      <w:r w:rsidRPr="00D21A63">
        <w:rPr>
          <w:sz w:val="28"/>
          <w:szCs w:val="28"/>
        </w:rPr>
        <w:t xml:space="preserve"> </w:t>
      </w:r>
      <w:r w:rsidRPr="00D21A63">
        <w:rPr>
          <w:rFonts w:eastAsia="Arial Unicode MS"/>
          <w:sz w:val="28"/>
          <w:szCs w:val="28"/>
        </w:rPr>
        <w:t>chẳng</w:t>
      </w:r>
      <w:r w:rsidRPr="00D21A63">
        <w:rPr>
          <w:sz w:val="28"/>
          <w:szCs w:val="28"/>
        </w:rPr>
        <w:t xml:space="preserve"> có </w:t>
      </w:r>
      <w:r w:rsidRPr="00D21A63">
        <w:rPr>
          <w:rFonts w:eastAsia="Arial Unicode MS"/>
          <w:sz w:val="28"/>
          <w:szCs w:val="28"/>
        </w:rPr>
        <w:t>âm</w:t>
      </w:r>
      <w:r w:rsidRPr="00D21A63">
        <w:rPr>
          <w:sz w:val="28"/>
          <w:szCs w:val="28"/>
        </w:rPr>
        <w:t xml:space="preserve"> thanh, </w:t>
      </w:r>
      <w:r w:rsidRPr="00D21A63">
        <w:rPr>
          <w:rFonts w:eastAsia="Arial Unicode MS"/>
          <w:sz w:val="28"/>
          <w:szCs w:val="28"/>
        </w:rPr>
        <w:t>thật</w:t>
      </w:r>
      <w:r w:rsidRPr="00D21A63">
        <w:rPr>
          <w:sz w:val="28"/>
          <w:szCs w:val="28"/>
        </w:rPr>
        <w:t xml:space="preserve"> sự </w:t>
      </w:r>
      <w:r w:rsidRPr="00D21A63">
        <w:rPr>
          <w:rFonts w:eastAsia="Arial Unicode MS"/>
          <w:sz w:val="28"/>
          <w:szCs w:val="28"/>
        </w:rPr>
        <w:t>chẳng</w:t>
      </w:r>
      <w:r w:rsidRPr="00D21A63">
        <w:rPr>
          <w:sz w:val="28"/>
          <w:szCs w:val="28"/>
        </w:rPr>
        <w:t xml:space="preserve"> thể nghĩ bàn</w:t>
      </w:r>
      <w:r w:rsidRPr="00D21A63">
        <w:rPr>
          <w:rFonts w:eastAsia="Arial Unicode MS"/>
          <w:sz w:val="28"/>
          <w:szCs w:val="28"/>
        </w:rPr>
        <w:t>!</w:t>
      </w:r>
      <w:r w:rsidRPr="00D21A63">
        <w:rPr>
          <w:sz w:val="28"/>
          <w:szCs w:val="28"/>
        </w:rPr>
        <w:t xml:space="preserve"> </w:t>
      </w:r>
      <w:r w:rsidRPr="00D21A63">
        <w:rPr>
          <w:rFonts w:eastAsia="Arial Unicode MS"/>
          <w:sz w:val="28"/>
          <w:szCs w:val="28"/>
        </w:rPr>
        <w:t>Nay</w:t>
      </w:r>
      <w:r w:rsidRPr="00D21A63">
        <w:rPr>
          <w:sz w:val="28"/>
          <w:szCs w:val="28"/>
        </w:rPr>
        <w:t xml:space="preserve"> c</w:t>
      </w:r>
      <w:r w:rsidRPr="00D21A63">
        <w:rPr>
          <w:rFonts w:eastAsia="Arial Unicode MS"/>
          <w:sz w:val="28"/>
          <w:szCs w:val="28"/>
        </w:rPr>
        <w:t>húng</w:t>
      </w:r>
      <w:r w:rsidRPr="00D21A63">
        <w:rPr>
          <w:sz w:val="28"/>
          <w:szCs w:val="28"/>
        </w:rPr>
        <w:t xml:space="preserve"> ta </w:t>
      </w:r>
      <w:r w:rsidRPr="00D21A63">
        <w:rPr>
          <w:rFonts w:eastAsia="Arial Unicode MS"/>
          <w:sz w:val="28"/>
          <w:szCs w:val="28"/>
        </w:rPr>
        <w:t>nghe</w:t>
      </w:r>
      <w:r w:rsidRPr="00D21A63">
        <w:rPr>
          <w:sz w:val="28"/>
          <w:szCs w:val="28"/>
        </w:rPr>
        <w:t xml:space="preserve"> </w:t>
      </w:r>
      <w:r w:rsidRPr="00D21A63">
        <w:rPr>
          <w:rFonts w:eastAsia="Arial Unicode MS"/>
          <w:sz w:val="28"/>
          <w:szCs w:val="28"/>
        </w:rPr>
        <w:t>âm</w:t>
      </w:r>
      <w:r w:rsidRPr="00D21A63">
        <w:rPr>
          <w:sz w:val="28"/>
          <w:szCs w:val="28"/>
        </w:rPr>
        <w:t xml:space="preserve"> nh</w:t>
      </w:r>
      <w:r w:rsidRPr="00D21A63">
        <w:rPr>
          <w:rFonts w:eastAsia="Arial Unicode MS"/>
          <w:sz w:val="28"/>
          <w:szCs w:val="28"/>
        </w:rPr>
        <w:t>ạc,</w:t>
      </w:r>
      <w:r w:rsidRPr="00D21A63">
        <w:rPr>
          <w:sz w:val="28"/>
          <w:szCs w:val="28"/>
        </w:rPr>
        <w:t xml:space="preserve"> nh</w:t>
      </w:r>
      <w:r w:rsidRPr="00D21A63">
        <w:rPr>
          <w:rFonts w:eastAsia="Arial Unicode MS"/>
          <w:sz w:val="28"/>
          <w:szCs w:val="28"/>
        </w:rPr>
        <w:t>ất</w:t>
      </w:r>
      <w:r w:rsidRPr="00D21A63">
        <w:rPr>
          <w:sz w:val="28"/>
          <w:szCs w:val="28"/>
        </w:rPr>
        <w:t xml:space="preserve"> </w:t>
      </w:r>
      <w:r w:rsidRPr="00D21A63">
        <w:rPr>
          <w:rFonts w:eastAsia="Arial Unicode MS"/>
          <w:sz w:val="28"/>
          <w:szCs w:val="28"/>
        </w:rPr>
        <w:t>định</w:t>
      </w:r>
      <w:r w:rsidRPr="00D21A63">
        <w:rPr>
          <w:sz w:val="28"/>
          <w:szCs w:val="28"/>
        </w:rPr>
        <w:t xml:space="preserve"> ph</w:t>
      </w:r>
      <w:r w:rsidRPr="00D21A63">
        <w:rPr>
          <w:rFonts w:eastAsia="Arial Unicode MS"/>
          <w:sz w:val="28"/>
          <w:szCs w:val="28"/>
        </w:rPr>
        <w:t>ải</w:t>
      </w:r>
      <w:r w:rsidRPr="00D21A63">
        <w:rPr>
          <w:sz w:val="28"/>
          <w:szCs w:val="28"/>
        </w:rPr>
        <w:t xml:space="preserve"> c</w:t>
      </w:r>
      <w:r w:rsidRPr="00D21A63">
        <w:rPr>
          <w:rFonts w:eastAsia="Arial Unicode MS"/>
          <w:sz w:val="28"/>
          <w:szCs w:val="28"/>
        </w:rPr>
        <w:t>ó</w:t>
      </w:r>
      <w:r w:rsidRPr="00D21A63">
        <w:rPr>
          <w:sz w:val="28"/>
          <w:szCs w:val="28"/>
        </w:rPr>
        <w:t xml:space="preserve"> </w:t>
      </w:r>
      <w:r w:rsidRPr="00D21A63">
        <w:rPr>
          <w:rFonts w:eastAsia="Arial Unicode MS"/>
          <w:sz w:val="28"/>
          <w:szCs w:val="28"/>
        </w:rPr>
        <w:t>âm</w:t>
      </w:r>
      <w:r w:rsidRPr="00D21A63">
        <w:rPr>
          <w:sz w:val="28"/>
          <w:szCs w:val="28"/>
        </w:rPr>
        <w:t xml:space="preserve"> thanh</w:t>
      </w:r>
      <w:r w:rsidRPr="00D21A63">
        <w:rPr>
          <w:rFonts w:eastAsia="Arial Unicode MS"/>
          <w:sz w:val="28"/>
          <w:szCs w:val="28"/>
        </w:rPr>
        <w:t>;</w:t>
      </w:r>
      <w:r w:rsidRPr="00D21A63">
        <w:rPr>
          <w:sz w:val="28"/>
          <w:szCs w:val="28"/>
        </w:rPr>
        <w:t xml:space="preserve"> </w:t>
      </w:r>
      <w:r w:rsidRPr="00D21A63">
        <w:rPr>
          <w:rFonts w:eastAsia="Arial Unicode MS"/>
          <w:sz w:val="28"/>
          <w:szCs w:val="28"/>
        </w:rPr>
        <w:t>chẳng</w:t>
      </w:r>
      <w:r w:rsidRPr="00D21A63">
        <w:rPr>
          <w:sz w:val="28"/>
          <w:szCs w:val="28"/>
        </w:rPr>
        <w:t xml:space="preserve"> có </w:t>
      </w:r>
      <w:r w:rsidRPr="00D21A63">
        <w:rPr>
          <w:rFonts w:eastAsia="Arial Unicode MS"/>
          <w:sz w:val="28"/>
          <w:szCs w:val="28"/>
        </w:rPr>
        <w:t>âm</w:t>
      </w:r>
      <w:r w:rsidRPr="00D21A63">
        <w:rPr>
          <w:sz w:val="28"/>
          <w:szCs w:val="28"/>
        </w:rPr>
        <w:t xml:space="preserve"> thanh th</w:t>
      </w:r>
      <w:r w:rsidRPr="00D21A63">
        <w:rPr>
          <w:rFonts w:eastAsia="Arial Unicode MS"/>
          <w:sz w:val="28"/>
          <w:szCs w:val="28"/>
        </w:rPr>
        <w:t>ì</w:t>
      </w:r>
      <w:r w:rsidRPr="00D21A63">
        <w:rPr>
          <w:sz w:val="28"/>
          <w:szCs w:val="28"/>
        </w:rPr>
        <w:t xml:space="preserve"> nh</w:t>
      </w:r>
      <w:r w:rsidRPr="00D21A63">
        <w:rPr>
          <w:rFonts w:eastAsia="Arial Unicode MS"/>
          <w:sz w:val="28"/>
          <w:szCs w:val="28"/>
        </w:rPr>
        <w:t>ạc</w:t>
      </w:r>
      <w:r w:rsidRPr="00D21A63">
        <w:rPr>
          <w:sz w:val="28"/>
          <w:szCs w:val="28"/>
        </w:rPr>
        <w:t xml:space="preserve"> </w:t>
      </w:r>
      <w:r w:rsidRPr="00D21A63">
        <w:rPr>
          <w:rFonts w:eastAsia="Arial Unicode MS"/>
          <w:sz w:val="28"/>
          <w:szCs w:val="28"/>
        </w:rPr>
        <w:t>ở</w:t>
      </w:r>
      <w:r w:rsidRPr="00D21A63">
        <w:rPr>
          <w:sz w:val="28"/>
          <w:szCs w:val="28"/>
        </w:rPr>
        <w:t xml:space="preserve"> </w:t>
      </w:r>
      <w:r w:rsidRPr="00D21A63">
        <w:rPr>
          <w:rFonts w:eastAsia="Arial Unicode MS"/>
          <w:sz w:val="28"/>
          <w:szCs w:val="28"/>
        </w:rPr>
        <w:t>đâu</w:t>
      </w:r>
      <w:r w:rsidRPr="00D21A63">
        <w:rPr>
          <w:sz w:val="28"/>
          <w:szCs w:val="28"/>
        </w:rPr>
        <w:t xml:space="preserve"> ra? Ch</w:t>
      </w:r>
      <w:r w:rsidRPr="00D21A63">
        <w:rPr>
          <w:rFonts w:eastAsia="Arial Unicode MS"/>
          <w:sz w:val="28"/>
          <w:szCs w:val="28"/>
        </w:rPr>
        <w:t>ẳng</w:t>
      </w:r>
      <w:r w:rsidRPr="00D21A63">
        <w:rPr>
          <w:sz w:val="28"/>
          <w:szCs w:val="28"/>
        </w:rPr>
        <w:t xml:space="preserve"> hi</w:t>
      </w:r>
      <w:r w:rsidRPr="00D21A63">
        <w:rPr>
          <w:rFonts w:eastAsia="Arial Unicode MS"/>
          <w:sz w:val="28"/>
          <w:szCs w:val="28"/>
        </w:rPr>
        <w:t>ểu</w:t>
      </w:r>
      <w:r w:rsidRPr="00D21A63">
        <w:rPr>
          <w:sz w:val="28"/>
          <w:szCs w:val="28"/>
        </w:rPr>
        <w:t xml:space="preserve"> </w:t>
      </w:r>
      <w:r w:rsidRPr="00D21A63">
        <w:rPr>
          <w:rFonts w:eastAsia="Arial Unicode MS"/>
          <w:sz w:val="28"/>
          <w:szCs w:val="28"/>
        </w:rPr>
        <w:t>đại</w:t>
      </w:r>
      <w:r w:rsidRPr="00D21A63">
        <w:rPr>
          <w:sz w:val="28"/>
          <w:szCs w:val="28"/>
        </w:rPr>
        <w:t xml:space="preserve"> nh</w:t>
      </w:r>
      <w:r w:rsidRPr="00D21A63">
        <w:rPr>
          <w:rFonts w:eastAsia="Arial Unicode MS"/>
          <w:sz w:val="28"/>
          <w:szCs w:val="28"/>
        </w:rPr>
        <w:t>ạc</w:t>
      </w:r>
      <w:r w:rsidRPr="00D21A63">
        <w:rPr>
          <w:sz w:val="28"/>
          <w:szCs w:val="28"/>
        </w:rPr>
        <w:t xml:space="preserve"> v</w:t>
      </w:r>
      <w:r w:rsidRPr="00D21A63">
        <w:rPr>
          <w:rFonts w:eastAsia="Arial Unicode MS"/>
          <w:sz w:val="28"/>
          <w:szCs w:val="28"/>
        </w:rPr>
        <w:t>ô</w:t>
      </w:r>
      <w:r w:rsidRPr="00D21A63">
        <w:rPr>
          <w:sz w:val="28"/>
          <w:szCs w:val="28"/>
        </w:rPr>
        <w:t xml:space="preserve"> thanh! </w:t>
      </w:r>
      <w:r w:rsidRPr="00D21A63">
        <w:rPr>
          <w:rFonts w:eastAsia="Arial Unicode MS"/>
          <w:sz w:val="28"/>
          <w:szCs w:val="28"/>
        </w:rPr>
        <w:t>Quý</w:t>
      </w:r>
      <w:r w:rsidRPr="00D21A63">
        <w:rPr>
          <w:sz w:val="28"/>
          <w:szCs w:val="28"/>
        </w:rPr>
        <w:t xml:space="preserve"> vị ch</w:t>
      </w:r>
      <w:r w:rsidRPr="00D21A63">
        <w:rPr>
          <w:rFonts w:eastAsia="Arial Unicode MS"/>
          <w:sz w:val="28"/>
          <w:szCs w:val="28"/>
        </w:rPr>
        <w:t>ỉ</w:t>
      </w:r>
      <w:r w:rsidRPr="00D21A63">
        <w:rPr>
          <w:sz w:val="28"/>
          <w:szCs w:val="28"/>
        </w:rPr>
        <w:t xml:space="preserve"> c</w:t>
      </w:r>
      <w:r w:rsidRPr="00D21A63">
        <w:rPr>
          <w:rFonts w:eastAsia="Arial Unicode MS"/>
          <w:sz w:val="28"/>
          <w:szCs w:val="28"/>
        </w:rPr>
        <w:t>ó</w:t>
      </w:r>
      <w:r w:rsidRPr="00D21A63">
        <w:rPr>
          <w:sz w:val="28"/>
          <w:szCs w:val="28"/>
        </w:rPr>
        <w:t xml:space="preserve"> th</w:t>
      </w:r>
      <w:r w:rsidRPr="00D21A63">
        <w:rPr>
          <w:rFonts w:eastAsia="Arial Unicode MS"/>
          <w:sz w:val="28"/>
          <w:szCs w:val="28"/>
        </w:rPr>
        <w:t>ể</w:t>
      </w:r>
      <w:r w:rsidRPr="00D21A63">
        <w:rPr>
          <w:sz w:val="28"/>
          <w:szCs w:val="28"/>
        </w:rPr>
        <w:t xml:space="preserve"> thưởng thức nh</w:t>
      </w:r>
      <w:r w:rsidRPr="00D21A63">
        <w:rPr>
          <w:rFonts w:eastAsia="Arial Unicode MS"/>
          <w:sz w:val="28"/>
          <w:szCs w:val="28"/>
        </w:rPr>
        <w:t>ạc</w:t>
      </w:r>
      <w:r w:rsidRPr="00D21A63">
        <w:rPr>
          <w:sz w:val="28"/>
          <w:szCs w:val="28"/>
        </w:rPr>
        <w:t xml:space="preserve"> ch</w:t>
      </w:r>
      <w:r w:rsidRPr="00D21A63">
        <w:rPr>
          <w:rFonts w:eastAsia="Arial Unicode MS"/>
          <w:sz w:val="28"/>
          <w:szCs w:val="28"/>
        </w:rPr>
        <w:t>ương</w:t>
      </w:r>
      <w:r w:rsidRPr="00D21A63">
        <w:rPr>
          <w:sz w:val="28"/>
          <w:szCs w:val="28"/>
        </w:rPr>
        <w:t xml:space="preserve"> trong c</w:t>
      </w:r>
      <w:r w:rsidRPr="00D21A63">
        <w:rPr>
          <w:rFonts w:eastAsia="Arial Unicode MS"/>
          <w:sz w:val="28"/>
          <w:szCs w:val="28"/>
        </w:rPr>
        <w:t>õi</w:t>
      </w:r>
      <w:r w:rsidRPr="00D21A63">
        <w:rPr>
          <w:sz w:val="28"/>
          <w:szCs w:val="28"/>
        </w:rPr>
        <w:t xml:space="preserve"> ph</w:t>
      </w:r>
      <w:r w:rsidRPr="00D21A63">
        <w:rPr>
          <w:rFonts w:eastAsia="Arial Unicode MS"/>
          <w:sz w:val="28"/>
          <w:szCs w:val="28"/>
        </w:rPr>
        <w:t>àm,</w:t>
      </w:r>
      <w:r w:rsidRPr="00D21A63">
        <w:rPr>
          <w:sz w:val="28"/>
          <w:szCs w:val="28"/>
        </w:rPr>
        <w:t xml:space="preserve"> ch</w:t>
      </w:r>
      <w:r w:rsidRPr="00D21A63">
        <w:rPr>
          <w:rFonts w:eastAsia="Arial Unicode MS"/>
          <w:sz w:val="28"/>
          <w:szCs w:val="28"/>
        </w:rPr>
        <w:t>ẳng</w:t>
      </w:r>
      <w:r w:rsidRPr="00D21A63">
        <w:rPr>
          <w:sz w:val="28"/>
          <w:szCs w:val="28"/>
        </w:rPr>
        <w:t xml:space="preserve"> th</w:t>
      </w:r>
      <w:r w:rsidRPr="00D21A63">
        <w:rPr>
          <w:rFonts w:eastAsia="Arial Unicode MS"/>
          <w:sz w:val="28"/>
          <w:szCs w:val="28"/>
        </w:rPr>
        <w:t>ể</w:t>
      </w:r>
      <w:r w:rsidRPr="00D21A63">
        <w:rPr>
          <w:sz w:val="28"/>
          <w:szCs w:val="28"/>
        </w:rPr>
        <w:t xml:space="preserve"> th</w:t>
      </w:r>
      <w:r w:rsidRPr="00D21A63">
        <w:rPr>
          <w:rFonts w:eastAsia="Arial Unicode MS"/>
          <w:sz w:val="28"/>
          <w:szCs w:val="28"/>
        </w:rPr>
        <w:t>ưởng</w:t>
      </w:r>
      <w:r w:rsidRPr="00D21A63">
        <w:rPr>
          <w:sz w:val="28"/>
          <w:szCs w:val="28"/>
        </w:rPr>
        <w:t xml:space="preserve"> th</w:t>
      </w:r>
      <w:r w:rsidRPr="00D21A63">
        <w:rPr>
          <w:rFonts w:eastAsia="Arial Unicode MS"/>
          <w:sz w:val="28"/>
          <w:szCs w:val="28"/>
        </w:rPr>
        <w:t>ức</w:t>
      </w:r>
      <w:r w:rsidRPr="00D21A63">
        <w:rPr>
          <w:sz w:val="28"/>
          <w:szCs w:val="28"/>
        </w:rPr>
        <w:t xml:space="preserve"> </w:t>
      </w:r>
      <w:r w:rsidRPr="00D21A63">
        <w:rPr>
          <w:rFonts w:eastAsia="Arial Unicode MS"/>
          <w:sz w:val="28"/>
          <w:szCs w:val="28"/>
        </w:rPr>
        <w:t>đại</w:t>
      </w:r>
      <w:r w:rsidRPr="00D21A63">
        <w:rPr>
          <w:sz w:val="28"/>
          <w:szCs w:val="28"/>
        </w:rPr>
        <w:t xml:space="preserve"> nh</w:t>
      </w:r>
      <w:r w:rsidRPr="00D21A63">
        <w:rPr>
          <w:rFonts w:eastAsia="Arial Unicode MS"/>
          <w:sz w:val="28"/>
          <w:szCs w:val="28"/>
        </w:rPr>
        <w:t>ạc</w:t>
      </w:r>
      <w:r w:rsidRPr="00D21A63">
        <w:rPr>
          <w:sz w:val="28"/>
          <w:szCs w:val="28"/>
        </w:rPr>
        <w:t xml:space="preserve"> ch</w:t>
      </w:r>
      <w:r w:rsidRPr="00D21A63">
        <w:rPr>
          <w:rFonts w:eastAsia="Arial Unicode MS"/>
          <w:sz w:val="28"/>
          <w:szCs w:val="28"/>
        </w:rPr>
        <w:t>ương</w:t>
      </w:r>
      <w:r w:rsidRPr="00D21A63">
        <w:rPr>
          <w:sz w:val="28"/>
          <w:szCs w:val="28"/>
        </w:rPr>
        <w:t xml:space="preserve"> c</w:t>
      </w:r>
      <w:r w:rsidRPr="00D21A63">
        <w:rPr>
          <w:rFonts w:eastAsia="Arial Unicode MS"/>
          <w:sz w:val="28"/>
          <w:szCs w:val="28"/>
        </w:rPr>
        <w:t>ủa</w:t>
      </w:r>
      <w:r w:rsidRPr="00D21A63">
        <w:rPr>
          <w:sz w:val="28"/>
          <w:szCs w:val="28"/>
        </w:rPr>
        <w:t xml:space="preserve"> </w:t>
      </w:r>
      <w:r w:rsidRPr="00D21A63">
        <w:rPr>
          <w:rFonts w:eastAsia="Arial Unicode MS"/>
          <w:sz w:val="28"/>
          <w:szCs w:val="28"/>
        </w:rPr>
        <w:t>chư</w:t>
      </w:r>
      <w:r w:rsidRPr="00D21A63">
        <w:rPr>
          <w:sz w:val="28"/>
          <w:szCs w:val="28"/>
        </w:rPr>
        <w:t xml:space="preserve"> </w:t>
      </w:r>
      <w:r w:rsidRPr="00D21A63">
        <w:rPr>
          <w:rFonts w:eastAsia="Arial Unicode MS"/>
          <w:sz w:val="28"/>
          <w:szCs w:val="28"/>
        </w:rPr>
        <w:t>Phật,</w:t>
      </w:r>
      <w:r w:rsidRPr="00D21A63">
        <w:rPr>
          <w:sz w:val="28"/>
          <w:szCs w:val="28"/>
        </w:rPr>
        <w:t xml:space="preserve"> Bồ Tát. Đ</w:t>
      </w:r>
      <w:r w:rsidRPr="00D21A63">
        <w:rPr>
          <w:rFonts w:eastAsia="Arial Unicode MS"/>
          <w:sz w:val="28"/>
          <w:szCs w:val="28"/>
        </w:rPr>
        <w:t>ại</w:t>
      </w:r>
      <w:r w:rsidRPr="00D21A63">
        <w:rPr>
          <w:sz w:val="28"/>
          <w:szCs w:val="28"/>
        </w:rPr>
        <w:t xml:space="preserve"> nh</w:t>
      </w:r>
      <w:r w:rsidRPr="00D21A63">
        <w:rPr>
          <w:rFonts w:eastAsia="Arial Unicode MS"/>
          <w:sz w:val="28"/>
          <w:szCs w:val="28"/>
        </w:rPr>
        <w:t>ạc</w:t>
      </w:r>
      <w:r w:rsidRPr="00D21A63">
        <w:rPr>
          <w:sz w:val="28"/>
          <w:szCs w:val="28"/>
        </w:rPr>
        <w:t xml:space="preserve"> ch</w:t>
      </w:r>
      <w:r w:rsidRPr="00D21A63">
        <w:rPr>
          <w:rFonts w:eastAsia="Arial Unicode MS"/>
          <w:sz w:val="28"/>
          <w:szCs w:val="28"/>
        </w:rPr>
        <w:t>ương</w:t>
      </w:r>
      <w:r w:rsidRPr="00D21A63">
        <w:rPr>
          <w:sz w:val="28"/>
          <w:szCs w:val="28"/>
        </w:rPr>
        <w:t xml:space="preserve"> c</w:t>
      </w:r>
      <w:r w:rsidRPr="00D21A63">
        <w:rPr>
          <w:rFonts w:eastAsia="Arial Unicode MS"/>
          <w:sz w:val="28"/>
          <w:szCs w:val="28"/>
        </w:rPr>
        <w:t>ủa</w:t>
      </w:r>
      <w:r w:rsidRPr="00D21A63">
        <w:rPr>
          <w:sz w:val="28"/>
          <w:szCs w:val="28"/>
        </w:rPr>
        <w:t xml:space="preserve"> ch</w:t>
      </w:r>
      <w:r w:rsidRPr="00D21A63">
        <w:rPr>
          <w:rFonts w:eastAsia="Arial Unicode MS"/>
          <w:sz w:val="28"/>
          <w:szCs w:val="28"/>
        </w:rPr>
        <w:t>ư</w:t>
      </w:r>
      <w:r w:rsidRPr="00D21A63">
        <w:rPr>
          <w:sz w:val="28"/>
          <w:szCs w:val="28"/>
        </w:rPr>
        <w:t xml:space="preserve"> </w:t>
      </w:r>
      <w:r w:rsidRPr="00D21A63">
        <w:rPr>
          <w:rFonts w:eastAsia="Arial Unicode MS"/>
          <w:sz w:val="28"/>
          <w:szCs w:val="28"/>
        </w:rPr>
        <w:t>Phật,</w:t>
      </w:r>
      <w:r w:rsidRPr="00D21A63">
        <w:rPr>
          <w:sz w:val="28"/>
          <w:szCs w:val="28"/>
        </w:rPr>
        <w:t xml:space="preserve"> Bồ Tát </w:t>
      </w:r>
      <w:r w:rsidRPr="00D21A63">
        <w:rPr>
          <w:rFonts w:eastAsia="Arial Unicode MS"/>
          <w:sz w:val="28"/>
          <w:szCs w:val="28"/>
        </w:rPr>
        <w:t>chẳng</w:t>
      </w:r>
      <w:r w:rsidRPr="00D21A63">
        <w:rPr>
          <w:sz w:val="28"/>
          <w:szCs w:val="28"/>
        </w:rPr>
        <w:t xml:space="preserve"> có </w:t>
      </w:r>
      <w:r w:rsidRPr="00D21A63">
        <w:rPr>
          <w:rFonts w:eastAsia="Arial Unicode MS"/>
          <w:sz w:val="28"/>
          <w:szCs w:val="28"/>
        </w:rPr>
        <w:t>âm</w:t>
      </w:r>
      <w:r w:rsidRPr="00D21A63">
        <w:rPr>
          <w:sz w:val="28"/>
          <w:szCs w:val="28"/>
        </w:rPr>
        <w:t xml:space="preserve"> thanh! Tuy </w:t>
      </w:r>
      <w:r w:rsidRPr="00D21A63">
        <w:rPr>
          <w:rFonts w:eastAsia="Arial Unicode MS"/>
          <w:sz w:val="28"/>
          <w:szCs w:val="28"/>
        </w:rPr>
        <w:t>chẳng</w:t>
      </w:r>
      <w:r w:rsidRPr="00D21A63">
        <w:rPr>
          <w:sz w:val="28"/>
          <w:szCs w:val="28"/>
        </w:rPr>
        <w:t xml:space="preserve"> có </w:t>
      </w:r>
      <w:r w:rsidRPr="00D21A63">
        <w:rPr>
          <w:rFonts w:eastAsia="Arial Unicode MS"/>
          <w:sz w:val="28"/>
          <w:szCs w:val="28"/>
        </w:rPr>
        <w:t>âm</w:t>
      </w:r>
      <w:r w:rsidRPr="00D21A63">
        <w:rPr>
          <w:sz w:val="28"/>
          <w:szCs w:val="28"/>
        </w:rPr>
        <w:t xml:space="preserve"> thanh, </w:t>
      </w:r>
      <w:r w:rsidRPr="00D21A63">
        <w:rPr>
          <w:rFonts w:eastAsia="Arial Unicode MS"/>
          <w:sz w:val="28"/>
          <w:szCs w:val="28"/>
        </w:rPr>
        <w:t>đích</w:t>
      </w:r>
      <w:r w:rsidRPr="00D21A63">
        <w:rPr>
          <w:sz w:val="28"/>
          <w:szCs w:val="28"/>
        </w:rPr>
        <w:t xml:space="preserve"> x</w:t>
      </w:r>
      <w:r w:rsidRPr="00D21A63">
        <w:rPr>
          <w:rFonts w:eastAsia="Arial Unicode MS"/>
          <w:sz w:val="28"/>
          <w:szCs w:val="28"/>
        </w:rPr>
        <w:t>ác</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i/>
          <w:sz w:val="28"/>
          <w:szCs w:val="28"/>
        </w:rPr>
        <w:t>“</w:t>
      </w:r>
      <w:r w:rsidRPr="00D21A63">
        <w:rPr>
          <w:rFonts w:eastAsia="Arial Unicode MS"/>
          <w:i/>
          <w:sz w:val="28"/>
          <w:szCs w:val="28"/>
        </w:rPr>
        <w:t>hưởng</w:t>
      </w:r>
      <w:r w:rsidRPr="00D21A63">
        <w:rPr>
          <w:i/>
          <w:sz w:val="28"/>
          <w:szCs w:val="28"/>
        </w:rPr>
        <w:t xml:space="preserve"> thi</w:t>
      </w:r>
      <w:r w:rsidRPr="00D21A63">
        <w:rPr>
          <w:rFonts w:eastAsia="Arial Unicode MS"/>
          <w:i/>
          <w:sz w:val="28"/>
          <w:szCs w:val="28"/>
        </w:rPr>
        <w:t>ên</w:t>
      </w:r>
      <w:r w:rsidRPr="00D21A63">
        <w:rPr>
          <w:i/>
          <w:sz w:val="28"/>
          <w:szCs w:val="28"/>
        </w:rPr>
        <w:t xml:space="preserve"> ch</w:t>
      </w:r>
      <w:r w:rsidRPr="00D21A63">
        <w:rPr>
          <w:rFonts w:eastAsia="Arial Unicode MS"/>
          <w:i/>
          <w:sz w:val="28"/>
          <w:szCs w:val="28"/>
        </w:rPr>
        <w:t>ấn</w:t>
      </w:r>
      <w:r w:rsidRPr="00D21A63">
        <w:rPr>
          <w:i/>
          <w:sz w:val="28"/>
          <w:szCs w:val="28"/>
        </w:rPr>
        <w:t xml:space="preserve"> </w:t>
      </w:r>
      <w:r w:rsidRPr="00D21A63">
        <w:rPr>
          <w:rFonts w:eastAsia="Arial Unicode MS"/>
          <w:i/>
          <w:sz w:val="28"/>
          <w:szCs w:val="28"/>
        </w:rPr>
        <w:t>địa</w:t>
      </w:r>
      <w:r w:rsidRPr="00D21A63">
        <w:rPr>
          <w:i/>
          <w:sz w:val="28"/>
          <w:szCs w:val="28"/>
        </w:rPr>
        <w:t>”</w:t>
      </w:r>
      <w:r w:rsidRPr="00D21A63">
        <w:rPr>
          <w:sz w:val="28"/>
          <w:szCs w:val="28"/>
        </w:rPr>
        <w:t xml:space="preserve"> (vang tr</w:t>
      </w:r>
      <w:r w:rsidRPr="00D21A63">
        <w:rPr>
          <w:rFonts w:eastAsia="Arial Unicode MS"/>
          <w:sz w:val="28"/>
          <w:szCs w:val="28"/>
        </w:rPr>
        <w:t>ời,</w:t>
      </w:r>
      <w:r w:rsidRPr="00D21A63">
        <w:rPr>
          <w:sz w:val="28"/>
          <w:szCs w:val="28"/>
        </w:rPr>
        <w:t xml:space="preserve"> r</w:t>
      </w:r>
      <w:r w:rsidRPr="00D21A63">
        <w:rPr>
          <w:rFonts w:eastAsia="Arial Unicode MS"/>
          <w:sz w:val="28"/>
          <w:szCs w:val="28"/>
        </w:rPr>
        <w:t>ền</w:t>
      </w:r>
      <w:r w:rsidRPr="00D21A63">
        <w:rPr>
          <w:sz w:val="28"/>
          <w:szCs w:val="28"/>
        </w:rPr>
        <w:t xml:space="preserve"> </w:t>
      </w:r>
      <w:r w:rsidRPr="00D21A63">
        <w:rPr>
          <w:rFonts w:eastAsia="Arial Unicode MS"/>
          <w:sz w:val="28"/>
          <w:szCs w:val="28"/>
        </w:rPr>
        <w:t>đất),</w:t>
      </w:r>
      <w:r w:rsidRPr="00D21A63">
        <w:rPr>
          <w:sz w:val="28"/>
          <w:szCs w:val="28"/>
        </w:rPr>
        <w:t xml:space="preserve"> chuy</w:t>
      </w:r>
      <w:r w:rsidRPr="00D21A63">
        <w:rPr>
          <w:rFonts w:eastAsia="Arial Unicode MS"/>
          <w:sz w:val="28"/>
          <w:szCs w:val="28"/>
        </w:rPr>
        <w:t>ện</w:t>
      </w:r>
      <w:r w:rsidRPr="00D21A63">
        <w:rPr>
          <w:sz w:val="28"/>
          <w:szCs w:val="28"/>
        </w:rPr>
        <w:t xml:space="preserve"> n</w:t>
      </w:r>
      <w:r w:rsidRPr="00D21A63">
        <w:rPr>
          <w:rFonts w:eastAsia="Arial Unicode MS"/>
          <w:sz w:val="28"/>
          <w:szCs w:val="28"/>
        </w:rPr>
        <w:t>ày</w:t>
      </w:r>
      <w:r w:rsidRPr="00D21A63">
        <w:rPr>
          <w:sz w:val="28"/>
          <w:szCs w:val="28"/>
        </w:rPr>
        <w:t xml:space="preserve"> l</w:t>
      </w:r>
      <w:r w:rsidRPr="00D21A63">
        <w:rPr>
          <w:rFonts w:eastAsia="Arial Unicode MS"/>
          <w:sz w:val="28"/>
          <w:szCs w:val="28"/>
        </w:rPr>
        <w:t>à</w:t>
      </w:r>
      <w:r w:rsidRPr="00D21A63">
        <w:rPr>
          <w:sz w:val="28"/>
          <w:szCs w:val="28"/>
        </w:rPr>
        <w:t xml:space="preserve"> nh</w:t>
      </w:r>
      <w:r w:rsidRPr="00D21A63">
        <w:rPr>
          <w:rFonts w:eastAsia="Arial Unicode MS"/>
          <w:sz w:val="28"/>
          <w:szCs w:val="28"/>
        </w:rPr>
        <w:t>ư</w:t>
      </w:r>
      <w:r w:rsidRPr="00D21A63">
        <w:rPr>
          <w:sz w:val="28"/>
          <w:szCs w:val="28"/>
        </w:rPr>
        <w:t xml:space="preserve"> th</w:t>
      </w:r>
      <w:r w:rsidRPr="00D21A63">
        <w:rPr>
          <w:rFonts w:eastAsia="Arial Unicode MS"/>
          <w:sz w:val="28"/>
          <w:szCs w:val="28"/>
        </w:rPr>
        <w:t>ế</w:t>
      </w:r>
      <w:r w:rsidRPr="00D21A63">
        <w:rPr>
          <w:sz w:val="28"/>
          <w:szCs w:val="28"/>
        </w:rPr>
        <w:t xml:space="preserve"> n</w:t>
      </w:r>
      <w:r w:rsidRPr="00D21A63">
        <w:rPr>
          <w:rFonts w:eastAsia="Arial Unicode MS"/>
          <w:sz w:val="28"/>
          <w:szCs w:val="28"/>
        </w:rPr>
        <w:t>ào?</w:t>
      </w:r>
      <w:r w:rsidRPr="00D21A63">
        <w:rPr>
          <w:sz w:val="28"/>
          <w:szCs w:val="28"/>
        </w:rPr>
        <w:t xml:space="preserve"> </w:t>
      </w:r>
      <w:r w:rsidRPr="00D21A63">
        <w:rPr>
          <w:rFonts w:eastAsia="Arial Unicode MS"/>
          <w:sz w:val="28"/>
          <w:szCs w:val="28"/>
        </w:rPr>
        <w:t>Những</w:t>
      </w:r>
      <w:r w:rsidRPr="00D21A63">
        <w:rPr>
          <w:sz w:val="28"/>
          <w:szCs w:val="28"/>
        </w:rPr>
        <w:t xml:space="preserve"> l</w:t>
      </w:r>
      <w:r w:rsidRPr="00D21A63">
        <w:rPr>
          <w:rFonts w:eastAsia="Arial Unicode MS"/>
          <w:sz w:val="28"/>
          <w:szCs w:val="28"/>
        </w:rPr>
        <w:t>ời</w:t>
      </w:r>
      <w:r w:rsidRPr="00D21A63">
        <w:rPr>
          <w:sz w:val="28"/>
          <w:szCs w:val="28"/>
        </w:rPr>
        <w:t xml:space="preserve"> n</w:t>
      </w:r>
      <w:r w:rsidRPr="00D21A63">
        <w:rPr>
          <w:rFonts w:eastAsia="Arial Unicode MS"/>
          <w:sz w:val="28"/>
          <w:szCs w:val="28"/>
        </w:rPr>
        <w:t>ày</w:t>
      </w:r>
      <w:r w:rsidRPr="00D21A63">
        <w:rPr>
          <w:sz w:val="28"/>
          <w:szCs w:val="28"/>
        </w:rPr>
        <w:t xml:space="preserve"> c</w:t>
      </w:r>
      <w:r w:rsidRPr="00D21A63">
        <w:rPr>
          <w:rFonts w:eastAsia="Arial Unicode MS"/>
          <w:sz w:val="28"/>
          <w:szCs w:val="28"/>
        </w:rPr>
        <w:t>âu</w:t>
      </w:r>
      <w:r w:rsidRPr="00D21A63">
        <w:rPr>
          <w:sz w:val="28"/>
          <w:szCs w:val="28"/>
        </w:rPr>
        <w:t xml:space="preserve"> n</w:t>
      </w:r>
      <w:r w:rsidRPr="00D21A63">
        <w:rPr>
          <w:rFonts w:eastAsia="Arial Unicode MS"/>
          <w:sz w:val="28"/>
          <w:szCs w:val="28"/>
        </w:rPr>
        <w:t>ào</w:t>
      </w:r>
      <w:r w:rsidRPr="00D21A63">
        <w:rPr>
          <w:sz w:val="28"/>
          <w:szCs w:val="28"/>
        </w:rPr>
        <w:t xml:space="preserve"> c</w:t>
      </w:r>
      <w:r w:rsidRPr="00D21A63">
        <w:rPr>
          <w:rFonts w:eastAsia="Arial Unicode MS"/>
          <w:sz w:val="28"/>
          <w:szCs w:val="28"/>
        </w:rPr>
        <w:t>ũng</w:t>
      </w:r>
      <w:r w:rsidRPr="00D21A63">
        <w:rPr>
          <w:sz w:val="28"/>
          <w:szCs w:val="28"/>
        </w:rPr>
        <w:t xml:space="preserve"> </w:t>
      </w:r>
      <w:r w:rsidRPr="00D21A63">
        <w:rPr>
          <w:rFonts w:eastAsia="Arial Unicode MS"/>
          <w:sz w:val="28"/>
          <w:szCs w:val="28"/>
        </w:rPr>
        <w:t>đều</w:t>
      </w:r>
      <w:r w:rsidRPr="00D21A63">
        <w:rPr>
          <w:sz w:val="28"/>
          <w:szCs w:val="28"/>
        </w:rPr>
        <w:t xml:space="preserve"> </w:t>
      </w:r>
      <w:r w:rsidRPr="00D21A63">
        <w:rPr>
          <w:rFonts w:eastAsia="Arial Unicode MS"/>
          <w:sz w:val="28"/>
          <w:szCs w:val="28"/>
        </w:rPr>
        <w:t>chân</w:t>
      </w:r>
      <w:r w:rsidRPr="00D21A63">
        <w:rPr>
          <w:sz w:val="28"/>
          <w:szCs w:val="28"/>
        </w:rPr>
        <w:t xml:space="preserve"> th</w:t>
      </w:r>
      <w:r w:rsidRPr="00D21A63">
        <w:rPr>
          <w:rFonts w:eastAsia="Arial Unicode MS"/>
          <w:sz w:val="28"/>
          <w:szCs w:val="28"/>
        </w:rPr>
        <w:t>ật!</w:t>
      </w:r>
      <w:r w:rsidRPr="00D21A63">
        <w:rPr>
          <w:sz w:val="28"/>
          <w:szCs w:val="28"/>
        </w:rPr>
        <w:t xml:space="preserve"> H</w:t>
      </w:r>
      <w:r w:rsidRPr="00D21A63">
        <w:rPr>
          <w:rFonts w:eastAsia="Arial Unicode MS"/>
          <w:sz w:val="28"/>
          <w:szCs w:val="28"/>
        </w:rPr>
        <w:t>ết</w:t>
      </w:r>
      <w:r w:rsidRPr="00D21A63">
        <w:rPr>
          <w:sz w:val="28"/>
          <w:szCs w:val="28"/>
        </w:rPr>
        <w:t xml:space="preserve"> th</w:t>
      </w:r>
      <w:r w:rsidRPr="00D21A63">
        <w:rPr>
          <w:rFonts w:eastAsia="Arial Unicode MS"/>
          <w:sz w:val="28"/>
          <w:szCs w:val="28"/>
        </w:rPr>
        <w:t>ảy</w:t>
      </w:r>
      <w:r w:rsidRPr="00D21A63">
        <w:rPr>
          <w:sz w:val="28"/>
          <w:szCs w:val="28"/>
        </w:rPr>
        <w:t xml:space="preserve"> </w:t>
      </w:r>
      <w:r w:rsidRPr="00D21A63">
        <w:rPr>
          <w:rFonts w:eastAsia="Arial Unicode MS"/>
          <w:sz w:val="28"/>
          <w:szCs w:val="28"/>
        </w:rPr>
        <w:t>sắc</w:t>
      </w:r>
      <w:r w:rsidRPr="00D21A63">
        <w:rPr>
          <w:sz w:val="28"/>
          <w:szCs w:val="28"/>
        </w:rPr>
        <w:t xml:space="preserve"> </w:t>
      </w:r>
      <w:r w:rsidRPr="00D21A63">
        <w:rPr>
          <w:rFonts w:eastAsia="Arial Unicode MS"/>
          <w:sz w:val="28"/>
          <w:szCs w:val="28"/>
        </w:rPr>
        <w:t>tướng</w:t>
      </w:r>
      <w:r w:rsidRPr="00D21A63">
        <w:rPr>
          <w:sz w:val="28"/>
          <w:szCs w:val="28"/>
        </w:rPr>
        <w:t xml:space="preserve"> v</w:t>
      </w:r>
      <w:r w:rsidRPr="00D21A63">
        <w:rPr>
          <w:rFonts w:eastAsia="Arial Unicode MS"/>
          <w:sz w:val="28"/>
          <w:szCs w:val="28"/>
        </w:rPr>
        <w:t>à</w:t>
      </w:r>
      <w:r w:rsidRPr="00D21A63">
        <w:rPr>
          <w:sz w:val="28"/>
          <w:szCs w:val="28"/>
        </w:rPr>
        <w:t xml:space="preserve"> </w:t>
      </w:r>
      <w:r w:rsidRPr="00D21A63">
        <w:rPr>
          <w:rFonts w:eastAsia="Arial Unicode MS"/>
          <w:sz w:val="28"/>
          <w:szCs w:val="28"/>
        </w:rPr>
        <w:t>âm</w:t>
      </w:r>
      <w:r w:rsidRPr="00D21A63">
        <w:rPr>
          <w:sz w:val="28"/>
          <w:szCs w:val="28"/>
        </w:rPr>
        <w:t xml:space="preserve"> thanh </w:t>
      </w:r>
      <w:r w:rsidRPr="00D21A63">
        <w:rPr>
          <w:rFonts w:eastAsia="Arial Unicode MS"/>
          <w:sz w:val="28"/>
          <w:szCs w:val="28"/>
        </w:rPr>
        <w:t>trong</w:t>
      </w:r>
      <w:r w:rsidRPr="00D21A63">
        <w:rPr>
          <w:sz w:val="28"/>
          <w:szCs w:val="28"/>
        </w:rPr>
        <w:t xml:space="preserve"> t</w:t>
      </w:r>
      <w:r w:rsidRPr="00D21A63">
        <w:rPr>
          <w:rFonts w:eastAsia="Arial Unicode MS"/>
          <w:sz w:val="28"/>
          <w:szCs w:val="28"/>
        </w:rPr>
        <w:t>ận</w:t>
      </w:r>
      <w:r w:rsidRPr="00D21A63">
        <w:rPr>
          <w:sz w:val="28"/>
          <w:szCs w:val="28"/>
        </w:rPr>
        <w:t xml:space="preserve"> h</w:t>
      </w:r>
      <w:r w:rsidRPr="00D21A63">
        <w:rPr>
          <w:rFonts w:eastAsia="Arial Unicode MS"/>
          <w:sz w:val="28"/>
          <w:szCs w:val="28"/>
        </w:rPr>
        <w:t>ư</w:t>
      </w:r>
      <w:r w:rsidRPr="00D21A63">
        <w:rPr>
          <w:sz w:val="28"/>
          <w:szCs w:val="28"/>
        </w:rPr>
        <w:t xml:space="preserve"> </w:t>
      </w:r>
      <w:r w:rsidRPr="00D21A63">
        <w:rPr>
          <w:rFonts w:eastAsia="Arial Unicode MS"/>
          <w:sz w:val="28"/>
          <w:szCs w:val="28"/>
        </w:rPr>
        <w:t>không</w:t>
      </w:r>
      <w:r w:rsidRPr="00D21A63">
        <w:rPr>
          <w:sz w:val="28"/>
          <w:szCs w:val="28"/>
        </w:rPr>
        <w:t xml:space="preserve"> </w:t>
      </w:r>
      <w:r w:rsidRPr="00D21A63">
        <w:rPr>
          <w:rFonts w:eastAsia="Arial Unicode MS"/>
          <w:sz w:val="28"/>
          <w:szCs w:val="28"/>
        </w:rPr>
        <w:t>khắp</w:t>
      </w:r>
      <w:r w:rsidRPr="00D21A63">
        <w:rPr>
          <w:sz w:val="28"/>
          <w:szCs w:val="28"/>
        </w:rPr>
        <w:t xml:space="preserve"> ph</w:t>
      </w:r>
      <w:r w:rsidRPr="00D21A63">
        <w:rPr>
          <w:rFonts w:eastAsia="Arial Unicode MS"/>
          <w:sz w:val="28"/>
          <w:szCs w:val="28"/>
        </w:rPr>
        <w:t>áp</w:t>
      </w:r>
      <w:r w:rsidRPr="00D21A63">
        <w:rPr>
          <w:sz w:val="28"/>
          <w:szCs w:val="28"/>
        </w:rPr>
        <w:t xml:space="preserve"> gi</w:t>
      </w:r>
      <w:r w:rsidRPr="00D21A63">
        <w:rPr>
          <w:rFonts w:eastAsia="Arial Unicode MS"/>
          <w:sz w:val="28"/>
          <w:szCs w:val="28"/>
        </w:rPr>
        <w:t>ới</w:t>
      </w:r>
      <w:r w:rsidRPr="00D21A63">
        <w:rPr>
          <w:sz w:val="28"/>
          <w:szCs w:val="28"/>
        </w:rPr>
        <w:t xml:space="preserve"> </w:t>
      </w:r>
      <w:r w:rsidRPr="00D21A63">
        <w:rPr>
          <w:rFonts w:eastAsia="Arial Unicode MS"/>
          <w:sz w:val="28"/>
          <w:szCs w:val="28"/>
        </w:rPr>
        <w:t>đều</w:t>
      </w:r>
      <w:r w:rsidRPr="00D21A63">
        <w:rPr>
          <w:sz w:val="28"/>
          <w:szCs w:val="28"/>
        </w:rPr>
        <w:t xml:space="preserve"> thu</w:t>
      </w:r>
      <w:r w:rsidRPr="00D21A63">
        <w:rPr>
          <w:rFonts w:eastAsia="Arial Unicode MS"/>
          <w:sz w:val="28"/>
          <w:szCs w:val="28"/>
        </w:rPr>
        <w:t>ộc</w:t>
      </w:r>
      <w:r w:rsidRPr="00D21A63">
        <w:rPr>
          <w:sz w:val="28"/>
          <w:szCs w:val="28"/>
        </w:rPr>
        <w:t xml:space="preserve"> lo</w:t>
      </w:r>
      <w:r w:rsidRPr="00D21A63">
        <w:rPr>
          <w:rFonts w:eastAsia="Arial Unicode MS"/>
          <w:sz w:val="28"/>
          <w:szCs w:val="28"/>
        </w:rPr>
        <w:t>ại</w:t>
      </w:r>
      <w:r w:rsidRPr="00D21A63">
        <w:rPr>
          <w:sz w:val="28"/>
          <w:szCs w:val="28"/>
        </w:rPr>
        <w:t xml:space="preserve"> </w:t>
      </w:r>
      <w:r w:rsidRPr="00D21A63">
        <w:rPr>
          <w:rFonts w:eastAsia="Arial Unicode MS"/>
          <w:sz w:val="28"/>
          <w:szCs w:val="28"/>
        </w:rPr>
        <w:t>thiên</w:t>
      </w:r>
      <w:r w:rsidRPr="00D21A63">
        <w:rPr>
          <w:sz w:val="28"/>
          <w:szCs w:val="28"/>
        </w:rPr>
        <w:t xml:space="preserve"> nh</w:t>
      </w:r>
      <w:r w:rsidRPr="00D21A63">
        <w:rPr>
          <w:rFonts w:eastAsia="Arial Unicode MS"/>
          <w:sz w:val="28"/>
          <w:szCs w:val="28"/>
        </w:rPr>
        <w:t>ạc</w:t>
      </w:r>
      <w:r w:rsidRPr="00D21A63">
        <w:rPr>
          <w:sz w:val="28"/>
          <w:szCs w:val="28"/>
        </w:rPr>
        <w:t xml:space="preserve"> c</w:t>
      </w:r>
      <w:r w:rsidRPr="00D21A63">
        <w:rPr>
          <w:rFonts w:eastAsia="Arial Unicode MS"/>
          <w:sz w:val="28"/>
          <w:szCs w:val="28"/>
        </w:rPr>
        <w:t>ủa</w:t>
      </w:r>
      <w:r w:rsidRPr="00D21A63">
        <w:rPr>
          <w:sz w:val="28"/>
          <w:szCs w:val="28"/>
        </w:rPr>
        <w:t xml:space="preserve"> </w:t>
      </w:r>
      <w:r w:rsidRPr="00D21A63">
        <w:rPr>
          <w:rFonts w:eastAsia="Arial Unicode MS"/>
          <w:sz w:val="28"/>
          <w:szCs w:val="28"/>
        </w:rPr>
        <w:t>tự</w:t>
      </w:r>
      <w:r w:rsidRPr="00D21A63">
        <w:rPr>
          <w:sz w:val="28"/>
          <w:szCs w:val="28"/>
        </w:rPr>
        <w:t xml:space="preserve"> </w:t>
      </w:r>
      <w:r w:rsidRPr="00D21A63">
        <w:rPr>
          <w:rFonts w:eastAsia="Arial Unicode MS"/>
          <w:sz w:val="28"/>
          <w:szCs w:val="28"/>
        </w:rPr>
        <w:t>tánh,</w:t>
      </w:r>
      <w:r w:rsidRPr="00D21A63">
        <w:rPr>
          <w:sz w:val="28"/>
          <w:szCs w:val="28"/>
        </w:rPr>
        <w:t xml:space="preserve"> </w:t>
      </w:r>
      <w:r w:rsidRPr="00D21A63">
        <w:rPr>
          <w:rFonts w:eastAsia="Arial Unicode MS"/>
          <w:sz w:val="28"/>
          <w:szCs w:val="28"/>
        </w:rPr>
        <w:t>những</w:t>
      </w:r>
      <w:r w:rsidRPr="00D21A63">
        <w:rPr>
          <w:sz w:val="28"/>
          <w:szCs w:val="28"/>
        </w:rPr>
        <w:t xml:space="preserve"> g</w:t>
      </w:r>
      <w:r w:rsidRPr="00D21A63">
        <w:rPr>
          <w:rFonts w:eastAsia="Arial Unicode MS"/>
          <w:sz w:val="28"/>
          <w:szCs w:val="28"/>
        </w:rPr>
        <w:t>ì</w:t>
      </w:r>
      <w:r w:rsidRPr="00D21A63">
        <w:rPr>
          <w:sz w:val="28"/>
          <w:szCs w:val="28"/>
        </w:rPr>
        <w:t xml:space="preserve"> </w:t>
      </w:r>
      <w:r w:rsidRPr="00D21A63">
        <w:rPr>
          <w:rFonts w:eastAsia="Arial Unicode MS"/>
          <w:sz w:val="28"/>
          <w:szCs w:val="28"/>
        </w:rPr>
        <w:t>quý</w:t>
      </w:r>
      <w:r w:rsidRPr="00D21A63">
        <w:rPr>
          <w:sz w:val="28"/>
          <w:szCs w:val="28"/>
        </w:rPr>
        <w:t xml:space="preserve"> vị </w:t>
      </w:r>
      <w:r w:rsidRPr="00D21A63">
        <w:rPr>
          <w:rFonts w:eastAsia="Arial Unicode MS"/>
          <w:sz w:val="28"/>
          <w:szCs w:val="28"/>
        </w:rPr>
        <w:t>mắt</w:t>
      </w:r>
      <w:r w:rsidRPr="00D21A63">
        <w:rPr>
          <w:sz w:val="28"/>
          <w:szCs w:val="28"/>
        </w:rPr>
        <w:t xml:space="preserve"> th</w:t>
      </w:r>
      <w:r w:rsidRPr="00D21A63">
        <w:rPr>
          <w:rFonts w:eastAsia="Arial Unicode MS"/>
          <w:sz w:val="28"/>
          <w:szCs w:val="28"/>
        </w:rPr>
        <w:t>ấy,</w:t>
      </w:r>
      <w:r w:rsidRPr="00D21A63">
        <w:rPr>
          <w:sz w:val="28"/>
          <w:szCs w:val="28"/>
        </w:rPr>
        <w:t xml:space="preserve"> tai nghe to</w:t>
      </w:r>
      <w:r w:rsidRPr="00D21A63">
        <w:rPr>
          <w:rFonts w:eastAsia="Arial Unicode MS"/>
          <w:sz w:val="28"/>
          <w:szCs w:val="28"/>
        </w:rPr>
        <w:t>àn</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thiên</w:t>
      </w:r>
      <w:r w:rsidRPr="00D21A63">
        <w:rPr>
          <w:sz w:val="28"/>
          <w:szCs w:val="28"/>
        </w:rPr>
        <w:t xml:space="preserve"> nh</w:t>
      </w:r>
      <w:r w:rsidRPr="00D21A63">
        <w:rPr>
          <w:rFonts w:eastAsia="Arial Unicode MS"/>
          <w:sz w:val="28"/>
          <w:szCs w:val="28"/>
        </w:rPr>
        <w:t>ạc</w:t>
      </w:r>
      <w:r w:rsidRPr="00D21A63">
        <w:rPr>
          <w:sz w:val="28"/>
          <w:szCs w:val="28"/>
        </w:rPr>
        <w:t xml:space="preserve"> trong </w:t>
      </w:r>
      <w:r w:rsidRPr="00D21A63">
        <w:rPr>
          <w:rFonts w:eastAsia="Arial Unicode MS"/>
          <w:sz w:val="28"/>
          <w:szCs w:val="28"/>
        </w:rPr>
        <w:t>tự</w:t>
      </w:r>
      <w:r w:rsidRPr="00D21A63">
        <w:rPr>
          <w:sz w:val="28"/>
          <w:szCs w:val="28"/>
        </w:rPr>
        <w:t xml:space="preserve"> t</w:t>
      </w:r>
      <w:r w:rsidRPr="00D21A63">
        <w:rPr>
          <w:rFonts w:eastAsia="Arial Unicode MS"/>
          <w:sz w:val="28"/>
          <w:szCs w:val="28"/>
        </w:rPr>
        <w:t>ánh].</w:t>
      </w:r>
      <w:r w:rsidRPr="00D21A63">
        <w:rPr>
          <w:sz w:val="28"/>
          <w:szCs w:val="28"/>
        </w:rPr>
        <w:t xml:space="preserve"> S</w:t>
      </w:r>
      <w:r w:rsidRPr="00D21A63">
        <w:rPr>
          <w:rFonts w:eastAsia="Arial Unicode MS"/>
          <w:sz w:val="28"/>
          <w:szCs w:val="28"/>
        </w:rPr>
        <w:t>ắc</w:t>
      </w:r>
      <w:r w:rsidRPr="00D21A63">
        <w:rPr>
          <w:sz w:val="28"/>
          <w:szCs w:val="28"/>
        </w:rPr>
        <w:t xml:space="preserve"> t</w:t>
      </w:r>
      <w:r w:rsidRPr="00D21A63">
        <w:rPr>
          <w:rFonts w:eastAsia="Arial Unicode MS"/>
          <w:sz w:val="28"/>
          <w:szCs w:val="28"/>
        </w:rPr>
        <w:t>ướng</w:t>
      </w:r>
      <w:r w:rsidRPr="00D21A63">
        <w:rPr>
          <w:sz w:val="28"/>
          <w:szCs w:val="28"/>
        </w:rPr>
        <w:t xml:space="preserve"> do </w:t>
      </w:r>
      <w:r w:rsidRPr="00D21A63">
        <w:rPr>
          <w:rFonts w:eastAsia="Arial Unicode MS"/>
          <w:sz w:val="28"/>
          <w:szCs w:val="28"/>
        </w:rPr>
        <w:t>đâu</w:t>
      </w:r>
      <w:r w:rsidRPr="00D21A63">
        <w:rPr>
          <w:sz w:val="28"/>
          <w:szCs w:val="28"/>
        </w:rPr>
        <w:t xml:space="preserve"> m</w:t>
      </w:r>
      <w:r w:rsidRPr="00D21A63">
        <w:rPr>
          <w:rFonts w:eastAsia="Arial Unicode MS"/>
          <w:sz w:val="28"/>
          <w:szCs w:val="28"/>
        </w:rPr>
        <w:t>à</w:t>
      </w:r>
      <w:r w:rsidRPr="00D21A63">
        <w:rPr>
          <w:sz w:val="28"/>
          <w:szCs w:val="28"/>
        </w:rPr>
        <w:t xml:space="preserve"> c</w:t>
      </w:r>
      <w:r w:rsidRPr="00D21A63">
        <w:rPr>
          <w:rFonts w:eastAsia="Arial Unicode MS"/>
          <w:sz w:val="28"/>
          <w:szCs w:val="28"/>
        </w:rPr>
        <w:t>ó?</w:t>
      </w:r>
      <w:r w:rsidRPr="00D21A63">
        <w:rPr>
          <w:sz w:val="28"/>
          <w:szCs w:val="28"/>
        </w:rPr>
        <w:t xml:space="preserve"> S</w:t>
      </w:r>
      <w:r w:rsidRPr="00D21A63">
        <w:rPr>
          <w:rFonts w:eastAsia="Arial Unicode MS"/>
          <w:sz w:val="28"/>
          <w:szCs w:val="28"/>
        </w:rPr>
        <w:t>ắc</w:t>
      </w:r>
      <w:r w:rsidRPr="00D21A63">
        <w:rPr>
          <w:sz w:val="28"/>
          <w:szCs w:val="28"/>
        </w:rPr>
        <w:t xml:space="preserve"> t</w:t>
      </w:r>
      <w:r w:rsidRPr="00D21A63">
        <w:rPr>
          <w:rFonts w:eastAsia="Arial Unicode MS"/>
          <w:sz w:val="28"/>
          <w:szCs w:val="28"/>
        </w:rPr>
        <w:t>ướng</w:t>
      </w:r>
      <w:r w:rsidRPr="00D21A63">
        <w:rPr>
          <w:sz w:val="28"/>
          <w:szCs w:val="28"/>
        </w:rPr>
        <w:t xml:space="preserve"> sanh t</w:t>
      </w:r>
      <w:r w:rsidRPr="00D21A63">
        <w:rPr>
          <w:rFonts w:eastAsia="Arial Unicode MS"/>
          <w:sz w:val="28"/>
          <w:szCs w:val="28"/>
        </w:rPr>
        <w:t>ừ</w:t>
      </w:r>
      <w:r w:rsidRPr="00D21A63">
        <w:rPr>
          <w:sz w:val="28"/>
          <w:szCs w:val="28"/>
        </w:rPr>
        <w:t xml:space="preserve"> ch</w:t>
      </w:r>
      <w:r w:rsidRPr="00D21A63">
        <w:rPr>
          <w:rFonts w:eastAsia="Arial Unicode MS"/>
          <w:sz w:val="28"/>
          <w:szCs w:val="28"/>
        </w:rPr>
        <w:t>ấn</w:t>
      </w:r>
      <w:r w:rsidRPr="00D21A63">
        <w:rPr>
          <w:sz w:val="28"/>
          <w:szCs w:val="28"/>
        </w:rPr>
        <w:t xml:space="preserve"> </w:t>
      </w:r>
      <w:r w:rsidRPr="00D21A63">
        <w:rPr>
          <w:rFonts w:eastAsia="Arial Unicode MS"/>
          <w:sz w:val="28"/>
          <w:szCs w:val="28"/>
        </w:rPr>
        <w:t>động.</w:t>
      </w:r>
      <w:r w:rsidRPr="00D21A63">
        <w:rPr>
          <w:sz w:val="28"/>
          <w:szCs w:val="28"/>
        </w:rPr>
        <w:t xml:space="preserve"> C</w:t>
      </w:r>
      <w:r w:rsidRPr="00D21A63">
        <w:rPr>
          <w:rFonts w:eastAsia="Arial Unicode MS"/>
          <w:sz w:val="28"/>
          <w:szCs w:val="28"/>
        </w:rPr>
        <w:t>hấn</w:t>
      </w:r>
      <w:r w:rsidRPr="00D21A63">
        <w:rPr>
          <w:sz w:val="28"/>
          <w:szCs w:val="28"/>
        </w:rPr>
        <w:t xml:space="preserve"> </w:t>
      </w:r>
      <w:r w:rsidRPr="00D21A63">
        <w:rPr>
          <w:rFonts w:eastAsia="Arial Unicode MS"/>
          <w:sz w:val="28"/>
          <w:szCs w:val="28"/>
        </w:rPr>
        <w:t>động</w:t>
      </w:r>
      <w:r w:rsidRPr="00D21A63">
        <w:rPr>
          <w:sz w:val="28"/>
          <w:szCs w:val="28"/>
        </w:rPr>
        <w:t xml:space="preserve"> </w:t>
      </w:r>
      <w:r w:rsidRPr="00D21A63">
        <w:rPr>
          <w:rFonts w:eastAsia="Arial Unicode MS"/>
          <w:sz w:val="28"/>
          <w:szCs w:val="28"/>
        </w:rPr>
        <w:t>vừa</w:t>
      </w:r>
      <w:r w:rsidRPr="00D21A63">
        <w:rPr>
          <w:sz w:val="28"/>
          <w:szCs w:val="28"/>
        </w:rPr>
        <w:t xml:space="preserve"> c</w:t>
      </w:r>
      <w:r w:rsidRPr="00D21A63">
        <w:rPr>
          <w:rFonts w:eastAsia="Arial Unicode MS"/>
          <w:sz w:val="28"/>
          <w:szCs w:val="28"/>
        </w:rPr>
        <w:t>ó</w:t>
      </w:r>
      <w:r w:rsidRPr="00D21A63">
        <w:rPr>
          <w:sz w:val="28"/>
          <w:szCs w:val="28"/>
        </w:rPr>
        <w:t xml:space="preserve"> </w:t>
      </w:r>
      <w:r w:rsidRPr="00D21A63">
        <w:rPr>
          <w:rFonts w:eastAsia="Arial Unicode MS"/>
          <w:sz w:val="28"/>
          <w:szCs w:val="28"/>
        </w:rPr>
        <w:t>âm thanh,</w:t>
      </w:r>
      <w:r w:rsidRPr="00D21A63">
        <w:rPr>
          <w:sz w:val="28"/>
          <w:szCs w:val="28"/>
        </w:rPr>
        <w:t xml:space="preserve"> v</w:t>
      </w:r>
      <w:r w:rsidRPr="00D21A63">
        <w:rPr>
          <w:rFonts w:eastAsia="Arial Unicode MS"/>
          <w:sz w:val="28"/>
          <w:szCs w:val="28"/>
        </w:rPr>
        <w:t>ừa</w:t>
      </w:r>
      <w:r w:rsidRPr="00D21A63">
        <w:rPr>
          <w:sz w:val="28"/>
          <w:szCs w:val="28"/>
        </w:rPr>
        <w:t xml:space="preserve"> </w:t>
      </w:r>
      <w:r w:rsidRPr="00D21A63">
        <w:rPr>
          <w:rFonts w:eastAsia="Arial Unicode MS"/>
          <w:sz w:val="28"/>
          <w:szCs w:val="28"/>
        </w:rPr>
        <w:t>có</w:t>
      </w:r>
      <w:r w:rsidRPr="00D21A63">
        <w:rPr>
          <w:sz w:val="28"/>
          <w:szCs w:val="28"/>
        </w:rPr>
        <w:t xml:space="preserve"> </w:t>
      </w:r>
      <w:r w:rsidRPr="00D21A63">
        <w:rPr>
          <w:rFonts w:eastAsia="Arial Unicode MS"/>
          <w:sz w:val="28"/>
          <w:szCs w:val="28"/>
        </w:rPr>
        <w:t>sắc tướng.</w:t>
      </w:r>
      <w:r w:rsidRPr="00D21A63">
        <w:rPr>
          <w:sz w:val="28"/>
          <w:szCs w:val="28"/>
        </w:rPr>
        <w:t xml:space="preserve"> </w:t>
      </w:r>
      <w:r w:rsidRPr="00D21A63">
        <w:rPr>
          <w:rFonts w:eastAsia="Arial Unicode MS"/>
          <w:sz w:val="28"/>
          <w:szCs w:val="28"/>
        </w:rPr>
        <w:t>Do</w:t>
      </w:r>
      <w:r w:rsidRPr="00D21A63">
        <w:rPr>
          <w:sz w:val="28"/>
          <w:szCs w:val="28"/>
        </w:rPr>
        <w:t xml:space="preserve"> </w:t>
      </w:r>
      <w:r w:rsidRPr="00D21A63">
        <w:rPr>
          <w:rFonts w:eastAsia="Arial Unicode MS"/>
          <w:sz w:val="28"/>
          <w:szCs w:val="28"/>
        </w:rPr>
        <w:t>đó,</w:t>
      </w:r>
      <w:r w:rsidRPr="00D21A63">
        <w:rPr>
          <w:sz w:val="28"/>
          <w:szCs w:val="28"/>
        </w:rPr>
        <w:t xml:space="preserve"> </w:t>
      </w:r>
      <w:r w:rsidRPr="00D21A63">
        <w:rPr>
          <w:rFonts w:eastAsia="Arial Unicode MS"/>
          <w:sz w:val="28"/>
          <w:szCs w:val="28"/>
        </w:rPr>
        <w:t>y</w:t>
      </w:r>
      <w:r w:rsidRPr="00D21A63">
        <w:rPr>
          <w:sz w:val="28"/>
          <w:szCs w:val="28"/>
        </w:rPr>
        <w:t xml:space="preserve"> </w:t>
      </w:r>
      <w:r w:rsidRPr="00D21A63">
        <w:rPr>
          <w:rFonts w:eastAsia="Arial Unicode MS"/>
          <w:sz w:val="28"/>
          <w:szCs w:val="28"/>
        </w:rPr>
        <w:t>báo</w:t>
      </w:r>
      <w:r w:rsidRPr="00D21A63">
        <w:rPr>
          <w:sz w:val="28"/>
          <w:szCs w:val="28"/>
        </w:rPr>
        <w:t xml:space="preserve"> v</w:t>
      </w:r>
      <w:r w:rsidRPr="00D21A63">
        <w:rPr>
          <w:rFonts w:eastAsia="Arial Unicode MS"/>
          <w:sz w:val="28"/>
          <w:szCs w:val="28"/>
        </w:rPr>
        <w:t>à</w:t>
      </w:r>
      <w:r w:rsidRPr="00D21A63">
        <w:rPr>
          <w:sz w:val="28"/>
          <w:szCs w:val="28"/>
        </w:rPr>
        <w:t xml:space="preserve"> chánh b</w:t>
      </w:r>
      <w:r w:rsidRPr="00D21A63">
        <w:rPr>
          <w:rFonts w:eastAsia="Arial Unicode MS"/>
          <w:sz w:val="28"/>
          <w:szCs w:val="28"/>
        </w:rPr>
        <w:t>áo</w:t>
      </w:r>
      <w:r w:rsidRPr="00D21A63">
        <w:rPr>
          <w:sz w:val="28"/>
          <w:szCs w:val="28"/>
        </w:rPr>
        <w:t xml:space="preserve"> trang nghi</w:t>
      </w:r>
      <w:r w:rsidRPr="00D21A63">
        <w:rPr>
          <w:rFonts w:eastAsia="Arial Unicode MS"/>
          <w:sz w:val="28"/>
          <w:szCs w:val="28"/>
        </w:rPr>
        <w:t>êm</w:t>
      </w:r>
      <w:r w:rsidRPr="00D21A63">
        <w:rPr>
          <w:sz w:val="28"/>
          <w:szCs w:val="28"/>
        </w:rPr>
        <w:t xml:space="preserve"> </w:t>
      </w:r>
      <w:r w:rsidRPr="00D21A63">
        <w:rPr>
          <w:rFonts w:eastAsia="Arial Unicode MS"/>
          <w:sz w:val="28"/>
          <w:szCs w:val="28"/>
        </w:rPr>
        <w:t>trong</w:t>
      </w:r>
      <w:r w:rsidRPr="00D21A63">
        <w:rPr>
          <w:sz w:val="28"/>
          <w:szCs w:val="28"/>
        </w:rPr>
        <w:t xml:space="preserve"> m</w:t>
      </w:r>
      <w:r w:rsidRPr="00D21A63">
        <w:rPr>
          <w:rFonts w:eastAsia="Arial Unicode MS"/>
          <w:sz w:val="28"/>
          <w:szCs w:val="28"/>
        </w:rPr>
        <w:t>ười</w:t>
      </w:r>
      <w:r w:rsidRPr="00D21A63">
        <w:rPr>
          <w:sz w:val="28"/>
          <w:szCs w:val="28"/>
        </w:rPr>
        <w:t xml:space="preserve"> ph</w:t>
      </w:r>
      <w:r w:rsidRPr="00D21A63">
        <w:rPr>
          <w:rFonts w:eastAsia="Arial Unicode MS"/>
          <w:sz w:val="28"/>
          <w:szCs w:val="28"/>
        </w:rPr>
        <w:t>áp</w:t>
      </w:r>
      <w:r w:rsidRPr="00D21A63">
        <w:rPr>
          <w:sz w:val="28"/>
          <w:szCs w:val="28"/>
        </w:rPr>
        <w:t xml:space="preserve"> gi</w:t>
      </w:r>
      <w:r w:rsidRPr="00D21A63">
        <w:rPr>
          <w:rFonts w:eastAsia="Arial Unicode MS"/>
          <w:sz w:val="28"/>
          <w:szCs w:val="28"/>
        </w:rPr>
        <w:t>ới</w:t>
      </w:r>
      <w:r w:rsidRPr="00D21A63">
        <w:rPr>
          <w:sz w:val="28"/>
          <w:szCs w:val="28"/>
        </w:rPr>
        <w:t xml:space="preserve"> </w:t>
      </w:r>
      <w:r w:rsidRPr="00D21A63">
        <w:rPr>
          <w:rFonts w:eastAsia="Arial Unicode MS"/>
          <w:sz w:val="28"/>
          <w:szCs w:val="28"/>
        </w:rPr>
        <w:t>là</w:t>
      </w:r>
      <w:r w:rsidRPr="00D21A63">
        <w:rPr>
          <w:sz w:val="28"/>
          <w:szCs w:val="28"/>
        </w:rPr>
        <w:t xml:space="preserve"> thi</w:t>
      </w:r>
      <w:r w:rsidRPr="00D21A63">
        <w:rPr>
          <w:rFonts w:eastAsia="Arial Unicode MS"/>
          <w:sz w:val="28"/>
          <w:szCs w:val="28"/>
        </w:rPr>
        <w:t>ên</w:t>
      </w:r>
      <w:r w:rsidRPr="00D21A63">
        <w:rPr>
          <w:sz w:val="28"/>
          <w:szCs w:val="28"/>
        </w:rPr>
        <w:t xml:space="preserve"> nh</w:t>
      </w:r>
      <w:r w:rsidRPr="00D21A63">
        <w:rPr>
          <w:rFonts w:eastAsia="Arial Unicode MS"/>
          <w:sz w:val="28"/>
          <w:szCs w:val="28"/>
        </w:rPr>
        <w:t>ạc</w:t>
      </w:r>
      <w:r w:rsidRPr="00D21A63">
        <w:rPr>
          <w:sz w:val="28"/>
          <w:szCs w:val="28"/>
        </w:rPr>
        <w:t xml:space="preserve"> c</w:t>
      </w:r>
      <w:r w:rsidRPr="00D21A63">
        <w:rPr>
          <w:rFonts w:eastAsia="Arial Unicode MS"/>
          <w:sz w:val="28"/>
          <w:szCs w:val="28"/>
        </w:rPr>
        <w:t>ủa</w:t>
      </w:r>
      <w:r w:rsidRPr="00D21A63">
        <w:rPr>
          <w:sz w:val="28"/>
          <w:szCs w:val="28"/>
        </w:rPr>
        <w:t xml:space="preserve"> </w:t>
      </w:r>
      <w:r w:rsidRPr="00D21A63">
        <w:rPr>
          <w:rFonts w:eastAsia="Arial Unicode MS"/>
          <w:sz w:val="28"/>
          <w:szCs w:val="28"/>
        </w:rPr>
        <w:t>tự</w:t>
      </w:r>
      <w:r w:rsidRPr="00D21A63">
        <w:rPr>
          <w:sz w:val="28"/>
          <w:szCs w:val="28"/>
        </w:rPr>
        <w:t xml:space="preserve"> </w:t>
      </w:r>
      <w:r w:rsidRPr="00D21A63">
        <w:rPr>
          <w:rFonts w:eastAsia="Arial Unicode MS"/>
          <w:sz w:val="28"/>
          <w:szCs w:val="28"/>
        </w:rPr>
        <w:t>tánh.</w:t>
      </w:r>
      <w:r w:rsidRPr="00D21A63">
        <w:rPr>
          <w:sz w:val="28"/>
          <w:szCs w:val="28"/>
        </w:rPr>
        <w:t xml:space="preserve"> </w:t>
      </w:r>
      <w:r w:rsidRPr="00D21A63">
        <w:rPr>
          <w:rFonts w:eastAsia="Arial Unicode MS"/>
          <w:sz w:val="28"/>
          <w:szCs w:val="28"/>
        </w:rPr>
        <w:t>Sách</w:t>
      </w:r>
      <w:r w:rsidRPr="00D21A63">
        <w:rPr>
          <w:sz w:val="28"/>
          <w:szCs w:val="28"/>
        </w:rPr>
        <w:t xml:space="preserve"> Gi</w:t>
      </w:r>
      <w:r w:rsidRPr="00D21A63">
        <w:rPr>
          <w:rFonts w:eastAsia="Arial Unicode MS"/>
          <w:sz w:val="28"/>
          <w:szCs w:val="28"/>
        </w:rPr>
        <w:t>ảng</w:t>
      </w:r>
      <w:r w:rsidRPr="00D21A63">
        <w:rPr>
          <w:sz w:val="28"/>
          <w:szCs w:val="28"/>
        </w:rPr>
        <w:t xml:space="preserve"> </w:t>
      </w:r>
      <w:r w:rsidRPr="00D21A63">
        <w:rPr>
          <w:rFonts w:eastAsia="Arial Unicode MS"/>
          <w:sz w:val="28"/>
          <w:szCs w:val="28"/>
        </w:rPr>
        <w:t>Nghĩa</w:t>
      </w:r>
      <w:r w:rsidRPr="00D21A63">
        <w:rPr>
          <w:sz w:val="28"/>
          <w:szCs w:val="28"/>
        </w:rPr>
        <w:t xml:space="preserve"> ghi: </w:t>
      </w:r>
      <w:r w:rsidRPr="00D21A63">
        <w:rPr>
          <w:i/>
          <w:sz w:val="28"/>
          <w:szCs w:val="28"/>
        </w:rPr>
        <w:t>“</w:t>
      </w:r>
      <w:r w:rsidRPr="00D21A63">
        <w:rPr>
          <w:rFonts w:eastAsia="Arial Unicode MS"/>
          <w:i/>
          <w:sz w:val="28"/>
          <w:szCs w:val="28"/>
        </w:rPr>
        <w:t>Phi</w:t>
      </w:r>
      <w:r w:rsidRPr="00D21A63">
        <w:rPr>
          <w:i/>
          <w:sz w:val="28"/>
          <w:szCs w:val="28"/>
        </w:rPr>
        <w:t xml:space="preserve"> duy </w:t>
      </w:r>
      <w:r w:rsidRPr="00D21A63">
        <w:rPr>
          <w:rFonts w:eastAsia="Arial Unicode MS"/>
          <w:i/>
          <w:sz w:val="28"/>
          <w:szCs w:val="28"/>
        </w:rPr>
        <w:t>bất</w:t>
      </w:r>
      <w:r w:rsidRPr="00D21A63">
        <w:rPr>
          <w:i/>
          <w:sz w:val="28"/>
          <w:szCs w:val="28"/>
        </w:rPr>
        <w:t xml:space="preserve"> cổ</w:t>
      </w:r>
      <w:r w:rsidRPr="00D21A63">
        <w:rPr>
          <w:rFonts w:eastAsia="Arial Unicode MS"/>
          <w:i/>
          <w:sz w:val="28"/>
          <w:szCs w:val="28"/>
        </w:rPr>
        <w:t>,</w:t>
      </w:r>
      <w:r w:rsidRPr="00D21A63">
        <w:rPr>
          <w:i/>
          <w:sz w:val="28"/>
          <w:szCs w:val="28"/>
        </w:rPr>
        <w:t xml:space="preserve"> </w:t>
      </w:r>
      <w:r w:rsidRPr="00D21A63">
        <w:rPr>
          <w:rFonts w:eastAsia="Arial Unicode MS"/>
          <w:i/>
          <w:sz w:val="28"/>
          <w:szCs w:val="28"/>
        </w:rPr>
        <w:t>kiêm</w:t>
      </w:r>
      <w:r w:rsidRPr="00D21A63">
        <w:rPr>
          <w:i/>
          <w:sz w:val="28"/>
          <w:szCs w:val="28"/>
        </w:rPr>
        <w:t xml:space="preserve"> ph</w:t>
      </w:r>
      <w:r w:rsidRPr="00D21A63">
        <w:rPr>
          <w:rFonts w:eastAsia="Arial Unicode MS"/>
          <w:i/>
          <w:sz w:val="28"/>
          <w:szCs w:val="28"/>
        </w:rPr>
        <w:t>ục</w:t>
      </w:r>
      <w:r w:rsidRPr="00D21A63">
        <w:rPr>
          <w:i/>
          <w:sz w:val="28"/>
          <w:szCs w:val="28"/>
        </w:rPr>
        <w:t xml:space="preserve"> v</w:t>
      </w:r>
      <w:r w:rsidRPr="00D21A63">
        <w:rPr>
          <w:rFonts w:eastAsia="Arial Unicode MS"/>
          <w:i/>
          <w:sz w:val="28"/>
          <w:szCs w:val="28"/>
        </w:rPr>
        <w:t>ô</w:t>
      </w:r>
      <w:r w:rsidRPr="00D21A63">
        <w:rPr>
          <w:i/>
          <w:sz w:val="28"/>
          <w:szCs w:val="28"/>
        </w:rPr>
        <w:t xml:space="preserve"> thanh </w:t>
      </w:r>
      <w:r w:rsidRPr="00D21A63">
        <w:rPr>
          <w:rFonts w:eastAsia="Arial Unicode MS"/>
          <w:i/>
          <w:sz w:val="28"/>
          <w:szCs w:val="28"/>
        </w:rPr>
        <w:t>giả,</w:t>
      </w:r>
      <w:r w:rsidRPr="00D21A63">
        <w:rPr>
          <w:i/>
          <w:sz w:val="28"/>
          <w:szCs w:val="28"/>
        </w:rPr>
        <w:t xml:space="preserve"> Quán Kinh vân: ‘N</w:t>
      </w:r>
      <w:r w:rsidRPr="00D21A63">
        <w:rPr>
          <w:rFonts w:eastAsia="Arial Unicode MS"/>
          <w:i/>
          <w:sz w:val="28"/>
          <w:szCs w:val="28"/>
        </w:rPr>
        <w:t>hư</w:t>
      </w:r>
      <w:r w:rsidRPr="00D21A63">
        <w:rPr>
          <w:i/>
          <w:sz w:val="28"/>
          <w:szCs w:val="28"/>
        </w:rPr>
        <w:t xml:space="preserve"> thi</w:t>
      </w:r>
      <w:r w:rsidRPr="00D21A63">
        <w:rPr>
          <w:rFonts w:eastAsia="Arial Unicode MS"/>
          <w:i/>
          <w:sz w:val="28"/>
          <w:szCs w:val="28"/>
        </w:rPr>
        <w:t>ên</w:t>
      </w:r>
      <w:r w:rsidRPr="00D21A63">
        <w:rPr>
          <w:i/>
          <w:sz w:val="28"/>
          <w:szCs w:val="28"/>
        </w:rPr>
        <w:t xml:space="preserve"> b</w:t>
      </w:r>
      <w:r w:rsidRPr="00D21A63">
        <w:rPr>
          <w:rFonts w:eastAsia="Arial Unicode MS"/>
          <w:i/>
          <w:sz w:val="28"/>
          <w:szCs w:val="28"/>
        </w:rPr>
        <w:t>ảo</w:t>
      </w:r>
      <w:r w:rsidRPr="00D21A63">
        <w:rPr>
          <w:i/>
          <w:sz w:val="28"/>
          <w:szCs w:val="28"/>
        </w:rPr>
        <w:t xml:space="preserve"> tr</w:t>
      </w:r>
      <w:r w:rsidRPr="00D21A63">
        <w:rPr>
          <w:rFonts w:eastAsia="Arial Unicode MS"/>
          <w:i/>
          <w:sz w:val="28"/>
          <w:szCs w:val="28"/>
        </w:rPr>
        <w:t>àng,</w:t>
      </w:r>
      <w:r w:rsidRPr="00D21A63">
        <w:rPr>
          <w:i/>
          <w:sz w:val="28"/>
          <w:szCs w:val="28"/>
        </w:rPr>
        <w:t xml:space="preserve"> </w:t>
      </w:r>
      <w:r w:rsidRPr="00D21A63">
        <w:rPr>
          <w:rFonts w:eastAsia="Arial Unicode MS"/>
          <w:i/>
          <w:sz w:val="28"/>
          <w:szCs w:val="28"/>
        </w:rPr>
        <w:t>bất</w:t>
      </w:r>
      <w:r w:rsidRPr="00D21A63">
        <w:rPr>
          <w:i/>
          <w:sz w:val="28"/>
          <w:szCs w:val="28"/>
        </w:rPr>
        <w:t xml:space="preserve"> </w:t>
      </w:r>
      <w:r w:rsidRPr="00D21A63">
        <w:rPr>
          <w:rFonts w:eastAsia="Arial Unicode MS"/>
          <w:i/>
          <w:sz w:val="28"/>
          <w:szCs w:val="28"/>
        </w:rPr>
        <w:t>cổ</w:t>
      </w:r>
      <w:r w:rsidRPr="00D21A63">
        <w:rPr>
          <w:i/>
          <w:sz w:val="28"/>
          <w:szCs w:val="28"/>
        </w:rPr>
        <w:t xml:space="preserve"> t</w:t>
      </w:r>
      <w:r w:rsidRPr="00D21A63">
        <w:rPr>
          <w:rFonts w:eastAsia="Arial Unicode MS"/>
          <w:i/>
          <w:sz w:val="28"/>
          <w:szCs w:val="28"/>
        </w:rPr>
        <w:t>ự</w:t>
      </w:r>
      <w:r w:rsidRPr="00D21A63">
        <w:rPr>
          <w:i/>
          <w:sz w:val="28"/>
          <w:szCs w:val="28"/>
        </w:rPr>
        <w:t xml:space="preserve"> minh’</w:t>
      </w:r>
      <w:r w:rsidRPr="00D21A63">
        <w:rPr>
          <w:rFonts w:eastAsia="Arial Unicode MS"/>
          <w:i/>
          <w:sz w:val="28"/>
          <w:szCs w:val="28"/>
        </w:rPr>
        <w:t>,</w:t>
      </w:r>
      <w:r w:rsidRPr="00D21A63">
        <w:rPr>
          <w:i/>
          <w:sz w:val="28"/>
          <w:szCs w:val="28"/>
        </w:rPr>
        <w:t xml:space="preserve"> </w:t>
      </w:r>
      <w:r w:rsidRPr="00D21A63">
        <w:rPr>
          <w:rFonts w:eastAsia="Arial Unicode MS"/>
          <w:i/>
          <w:sz w:val="28"/>
          <w:szCs w:val="28"/>
        </w:rPr>
        <w:t>kim</w:t>
      </w:r>
      <w:r w:rsidRPr="00D21A63">
        <w:rPr>
          <w:i/>
          <w:sz w:val="28"/>
          <w:szCs w:val="28"/>
        </w:rPr>
        <w:t xml:space="preserve"> nãi phi duy bất </w:t>
      </w:r>
      <w:r w:rsidRPr="00D21A63">
        <w:rPr>
          <w:rFonts w:eastAsia="Arial Unicode MS"/>
          <w:i/>
          <w:sz w:val="28"/>
          <w:szCs w:val="28"/>
        </w:rPr>
        <w:t>cổ</w:t>
      </w:r>
      <w:r w:rsidRPr="00D21A63">
        <w:rPr>
          <w:i/>
          <w:sz w:val="28"/>
          <w:szCs w:val="28"/>
        </w:rPr>
        <w:t xml:space="preserve"> t</w:t>
      </w:r>
      <w:r w:rsidRPr="00D21A63">
        <w:rPr>
          <w:rFonts w:eastAsia="Arial Unicode MS"/>
          <w:i/>
          <w:sz w:val="28"/>
          <w:szCs w:val="28"/>
        </w:rPr>
        <w:t>ự</w:t>
      </w:r>
      <w:r w:rsidRPr="00D21A63">
        <w:rPr>
          <w:i/>
          <w:sz w:val="28"/>
          <w:szCs w:val="28"/>
        </w:rPr>
        <w:t xml:space="preserve"> minh, ki</w:t>
      </w:r>
      <w:r w:rsidRPr="00D21A63">
        <w:rPr>
          <w:rFonts w:eastAsia="Arial Unicode MS"/>
          <w:i/>
          <w:sz w:val="28"/>
          <w:szCs w:val="28"/>
        </w:rPr>
        <w:t>êm</w:t>
      </w:r>
      <w:r w:rsidRPr="00D21A63">
        <w:rPr>
          <w:i/>
          <w:sz w:val="28"/>
          <w:szCs w:val="28"/>
        </w:rPr>
        <w:t xml:space="preserve"> ph</w:t>
      </w:r>
      <w:r w:rsidRPr="00D21A63">
        <w:rPr>
          <w:rFonts w:eastAsia="Arial Unicode MS"/>
          <w:i/>
          <w:sz w:val="28"/>
          <w:szCs w:val="28"/>
        </w:rPr>
        <w:t>ục</w:t>
      </w:r>
      <w:r w:rsidRPr="00D21A63">
        <w:rPr>
          <w:i/>
          <w:sz w:val="28"/>
          <w:szCs w:val="28"/>
        </w:rPr>
        <w:t xml:space="preserve"> v</w:t>
      </w:r>
      <w:r w:rsidRPr="00D21A63">
        <w:rPr>
          <w:rFonts w:eastAsia="Arial Unicode MS"/>
          <w:i/>
          <w:sz w:val="28"/>
          <w:szCs w:val="28"/>
        </w:rPr>
        <w:t>ô</w:t>
      </w:r>
      <w:r w:rsidRPr="00D21A63">
        <w:rPr>
          <w:i/>
          <w:sz w:val="28"/>
          <w:szCs w:val="28"/>
        </w:rPr>
        <w:t xml:space="preserve"> thanh kh</w:t>
      </w:r>
      <w:r w:rsidRPr="00D21A63">
        <w:rPr>
          <w:rFonts w:eastAsia="Arial Unicode MS"/>
          <w:i/>
          <w:sz w:val="28"/>
          <w:szCs w:val="28"/>
        </w:rPr>
        <w:t>ả</w:t>
      </w:r>
      <w:r w:rsidRPr="00D21A63">
        <w:rPr>
          <w:i/>
          <w:sz w:val="28"/>
          <w:szCs w:val="28"/>
        </w:rPr>
        <w:t xml:space="preserve"> th</w:t>
      </w:r>
      <w:r w:rsidRPr="00D21A63">
        <w:rPr>
          <w:rFonts w:eastAsia="Arial Unicode MS"/>
          <w:i/>
          <w:sz w:val="28"/>
          <w:szCs w:val="28"/>
        </w:rPr>
        <w:t>ính,</w:t>
      </w:r>
      <w:r w:rsidRPr="00D21A63">
        <w:rPr>
          <w:i/>
          <w:sz w:val="28"/>
          <w:szCs w:val="28"/>
        </w:rPr>
        <w:t xml:space="preserve"> t</w:t>
      </w:r>
      <w:r w:rsidRPr="00D21A63">
        <w:rPr>
          <w:rFonts w:eastAsia="Arial Unicode MS"/>
          <w:i/>
          <w:sz w:val="28"/>
          <w:szCs w:val="28"/>
        </w:rPr>
        <w:t>ự</w:t>
      </w:r>
      <w:r w:rsidRPr="00D21A63">
        <w:rPr>
          <w:i/>
          <w:sz w:val="28"/>
          <w:szCs w:val="28"/>
        </w:rPr>
        <w:t xml:space="preserve"> </w:t>
      </w:r>
      <w:r w:rsidRPr="00D21A63">
        <w:rPr>
          <w:rFonts w:eastAsia="Arial Unicode MS"/>
          <w:i/>
          <w:sz w:val="28"/>
          <w:szCs w:val="28"/>
        </w:rPr>
        <w:t>tánh</w:t>
      </w:r>
      <w:r w:rsidRPr="00D21A63">
        <w:rPr>
          <w:i/>
          <w:sz w:val="28"/>
          <w:szCs w:val="28"/>
        </w:rPr>
        <w:t xml:space="preserve"> chi nh</w:t>
      </w:r>
      <w:r w:rsidRPr="00D21A63">
        <w:rPr>
          <w:rFonts w:eastAsia="Arial Unicode MS"/>
          <w:i/>
          <w:sz w:val="28"/>
          <w:szCs w:val="28"/>
        </w:rPr>
        <w:t>ạc,</w:t>
      </w:r>
      <w:r w:rsidRPr="00D21A63">
        <w:rPr>
          <w:i/>
          <w:sz w:val="28"/>
          <w:szCs w:val="28"/>
        </w:rPr>
        <w:t xml:space="preserve"> phi </w:t>
      </w:r>
      <w:r w:rsidRPr="00D21A63">
        <w:rPr>
          <w:rFonts w:eastAsia="Arial Unicode MS"/>
          <w:i/>
          <w:sz w:val="28"/>
          <w:szCs w:val="28"/>
        </w:rPr>
        <w:t>ngũ</w:t>
      </w:r>
      <w:r w:rsidRPr="00D21A63">
        <w:rPr>
          <w:i/>
          <w:sz w:val="28"/>
          <w:szCs w:val="28"/>
        </w:rPr>
        <w:t xml:space="preserve"> nhãn năng khuy, nhị thính sở văn cố” </w:t>
      </w:r>
      <w:r w:rsidRPr="00D21A63">
        <w:rPr>
          <w:rFonts w:eastAsia="Arial Unicode MS"/>
          <w:sz w:val="28"/>
          <w:szCs w:val="28"/>
        </w:rPr>
        <w:t>(</w:t>
      </w:r>
      <w:r w:rsidRPr="00D21A63">
        <w:rPr>
          <w:sz w:val="28"/>
          <w:szCs w:val="28"/>
        </w:rPr>
        <w:t>“Kh</w:t>
      </w:r>
      <w:r w:rsidRPr="00D21A63">
        <w:rPr>
          <w:rFonts w:eastAsia="Arial Unicode MS"/>
          <w:sz w:val="28"/>
          <w:szCs w:val="28"/>
        </w:rPr>
        <w:t>ông</w:t>
      </w:r>
      <w:r w:rsidRPr="00D21A63">
        <w:rPr>
          <w:sz w:val="28"/>
          <w:szCs w:val="28"/>
        </w:rPr>
        <w:t xml:space="preserve"> ch</w:t>
      </w:r>
      <w:r w:rsidRPr="00D21A63">
        <w:rPr>
          <w:rFonts w:eastAsia="Arial Unicode MS"/>
          <w:sz w:val="28"/>
          <w:szCs w:val="28"/>
        </w:rPr>
        <w:t>ỉ</w:t>
      </w:r>
      <w:r w:rsidRPr="00D21A63">
        <w:rPr>
          <w:sz w:val="28"/>
          <w:szCs w:val="28"/>
        </w:rPr>
        <w:t xml:space="preserve"> l</w:t>
      </w:r>
      <w:r w:rsidRPr="00D21A63">
        <w:rPr>
          <w:rFonts w:eastAsia="Arial Unicode MS"/>
          <w:sz w:val="28"/>
          <w:szCs w:val="28"/>
        </w:rPr>
        <w:t>à</w:t>
      </w:r>
      <w:r w:rsidRPr="00D21A63">
        <w:rPr>
          <w:sz w:val="28"/>
          <w:szCs w:val="28"/>
        </w:rPr>
        <w:t xml:space="preserve"> ch</w:t>
      </w:r>
      <w:r w:rsidRPr="00D21A63">
        <w:rPr>
          <w:rFonts w:eastAsia="Arial Unicode MS"/>
          <w:sz w:val="28"/>
          <w:szCs w:val="28"/>
        </w:rPr>
        <w:t>ẳng</w:t>
      </w:r>
      <w:r w:rsidRPr="00D21A63">
        <w:rPr>
          <w:sz w:val="28"/>
          <w:szCs w:val="28"/>
        </w:rPr>
        <w:t xml:space="preserve"> t</w:t>
      </w:r>
      <w:r w:rsidRPr="00D21A63">
        <w:rPr>
          <w:rFonts w:eastAsia="Arial Unicode MS"/>
          <w:sz w:val="28"/>
          <w:szCs w:val="28"/>
        </w:rPr>
        <w:t>ấu,</w:t>
      </w:r>
      <w:r w:rsidRPr="00D21A63">
        <w:rPr>
          <w:sz w:val="28"/>
          <w:szCs w:val="28"/>
        </w:rPr>
        <w:t xml:space="preserve"> m</w:t>
      </w:r>
      <w:r w:rsidRPr="00D21A63">
        <w:rPr>
          <w:rFonts w:eastAsia="Arial Unicode MS"/>
          <w:sz w:val="28"/>
          <w:szCs w:val="28"/>
        </w:rPr>
        <w:t>à</w:t>
      </w:r>
      <w:r w:rsidRPr="00D21A63">
        <w:rPr>
          <w:sz w:val="28"/>
          <w:szCs w:val="28"/>
        </w:rPr>
        <w:t xml:space="preserve"> c</w:t>
      </w:r>
      <w:r w:rsidRPr="00D21A63">
        <w:rPr>
          <w:rFonts w:eastAsia="Arial Unicode MS"/>
          <w:sz w:val="28"/>
          <w:szCs w:val="28"/>
        </w:rPr>
        <w:t>òn</w:t>
      </w:r>
      <w:r w:rsidRPr="00D21A63">
        <w:rPr>
          <w:sz w:val="28"/>
          <w:szCs w:val="28"/>
        </w:rPr>
        <w:t xml:space="preserve"> l</w:t>
      </w:r>
      <w:r w:rsidRPr="00D21A63">
        <w:rPr>
          <w:rFonts w:eastAsia="Arial Unicode MS"/>
          <w:sz w:val="28"/>
          <w:szCs w:val="28"/>
        </w:rPr>
        <w:t>à</w:t>
      </w:r>
      <w:r w:rsidRPr="00D21A63">
        <w:rPr>
          <w:sz w:val="28"/>
          <w:szCs w:val="28"/>
        </w:rPr>
        <w:t xml:space="preserve"> kh</w:t>
      </w:r>
      <w:r w:rsidRPr="00D21A63">
        <w:rPr>
          <w:rFonts w:eastAsia="Arial Unicode MS"/>
          <w:sz w:val="28"/>
          <w:szCs w:val="28"/>
        </w:rPr>
        <w:t>ông</w:t>
      </w:r>
      <w:r w:rsidRPr="00D21A63">
        <w:rPr>
          <w:sz w:val="28"/>
          <w:szCs w:val="28"/>
        </w:rPr>
        <w:t xml:space="preserve"> c</w:t>
      </w:r>
      <w:r w:rsidRPr="00D21A63">
        <w:rPr>
          <w:rFonts w:eastAsia="Arial Unicode MS"/>
          <w:sz w:val="28"/>
          <w:szCs w:val="28"/>
        </w:rPr>
        <w:t>ó</w:t>
      </w:r>
      <w:r w:rsidRPr="00D21A63">
        <w:rPr>
          <w:sz w:val="28"/>
          <w:szCs w:val="28"/>
        </w:rPr>
        <w:t xml:space="preserve"> ti</w:t>
      </w:r>
      <w:r w:rsidRPr="00D21A63">
        <w:rPr>
          <w:rFonts w:eastAsia="Arial Unicode MS"/>
          <w:sz w:val="28"/>
          <w:szCs w:val="28"/>
        </w:rPr>
        <w:t>ếng</w:t>
      </w:r>
      <w:r w:rsidRPr="00D21A63">
        <w:rPr>
          <w:sz w:val="28"/>
          <w:szCs w:val="28"/>
        </w:rPr>
        <w:t>”: Qu</w:t>
      </w:r>
      <w:r w:rsidRPr="00D21A63">
        <w:rPr>
          <w:rFonts w:eastAsia="Arial Unicode MS"/>
          <w:sz w:val="28"/>
          <w:szCs w:val="28"/>
        </w:rPr>
        <w:t>án</w:t>
      </w:r>
      <w:r w:rsidRPr="00D21A63">
        <w:rPr>
          <w:sz w:val="28"/>
          <w:szCs w:val="28"/>
        </w:rPr>
        <w:t xml:space="preserve"> Kinh n</w:t>
      </w:r>
      <w:r w:rsidRPr="00D21A63">
        <w:rPr>
          <w:rFonts w:eastAsia="Arial Unicode MS"/>
          <w:sz w:val="28"/>
          <w:szCs w:val="28"/>
        </w:rPr>
        <w:t>ói:</w:t>
      </w:r>
      <w:r w:rsidRPr="00D21A63">
        <w:rPr>
          <w:sz w:val="28"/>
          <w:szCs w:val="28"/>
        </w:rPr>
        <w:t xml:space="preserve"> “Nh</w:t>
      </w:r>
      <w:r w:rsidRPr="00D21A63">
        <w:rPr>
          <w:rFonts w:eastAsia="Arial Unicode MS"/>
          <w:sz w:val="28"/>
          <w:szCs w:val="28"/>
        </w:rPr>
        <w:t>ư</w:t>
      </w:r>
      <w:r w:rsidRPr="00D21A63">
        <w:rPr>
          <w:sz w:val="28"/>
          <w:szCs w:val="28"/>
        </w:rPr>
        <w:t xml:space="preserve"> tr</w:t>
      </w:r>
      <w:r w:rsidRPr="00D21A63">
        <w:rPr>
          <w:rFonts w:eastAsia="Arial Unicode MS"/>
          <w:sz w:val="28"/>
          <w:szCs w:val="28"/>
        </w:rPr>
        <w:t>àng</w:t>
      </w:r>
      <w:r w:rsidRPr="00D21A63">
        <w:rPr>
          <w:sz w:val="28"/>
          <w:szCs w:val="28"/>
        </w:rPr>
        <w:t xml:space="preserve"> b</w:t>
      </w:r>
      <w:r w:rsidRPr="00D21A63">
        <w:rPr>
          <w:rFonts w:eastAsia="Arial Unicode MS"/>
          <w:sz w:val="28"/>
          <w:szCs w:val="28"/>
        </w:rPr>
        <w:t>áu</w:t>
      </w:r>
      <w:r w:rsidRPr="00D21A63">
        <w:rPr>
          <w:sz w:val="28"/>
          <w:szCs w:val="28"/>
        </w:rPr>
        <w:t xml:space="preserve"> c</w:t>
      </w:r>
      <w:r w:rsidRPr="00D21A63">
        <w:rPr>
          <w:rFonts w:eastAsia="Arial Unicode MS"/>
          <w:sz w:val="28"/>
          <w:szCs w:val="28"/>
        </w:rPr>
        <w:t>õi</w:t>
      </w:r>
      <w:r w:rsidRPr="00D21A63">
        <w:rPr>
          <w:sz w:val="28"/>
          <w:szCs w:val="28"/>
        </w:rPr>
        <w:t xml:space="preserve"> tr</w:t>
      </w:r>
      <w:r w:rsidRPr="00D21A63">
        <w:rPr>
          <w:rFonts w:eastAsia="Arial Unicode MS"/>
          <w:sz w:val="28"/>
          <w:szCs w:val="28"/>
        </w:rPr>
        <w:t>ời,</w:t>
      </w:r>
      <w:r w:rsidRPr="00D21A63">
        <w:rPr>
          <w:sz w:val="28"/>
          <w:szCs w:val="28"/>
        </w:rPr>
        <w:t xml:space="preserve"> ch</w:t>
      </w:r>
      <w:r w:rsidRPr="00D21A63">
        <w:rPr>
          <w:rFonts w:eastAsia="Arial Unicode MS"/>
          <w:sz w:val="28"/>
          <w:szCs w:val="28"/>
        </w:rPr>
        <w:t>ẳng</w:t>
      </w:r>
      <w:r w:rsidRPr="00D21A63">
        <w:rPr>
          <w:sz w:val="28"/>
          <w:szCs w:val="28"/>
        </w:rPr>
        <w:t xml:space="preserve"> g</w:t>
      </w:r>
      <w:r w:rsidRPr="00D21A63">
        <w:rPr>
          <w:rFonts w:eastAsia="Arial Unicode MS"/>
          <w:sz w:val="28"/>
          <w:szCs w:val="28"/>
        </w:rPr>
        <w:t>õ</w:t>
      </w:r>
      <w:r w:rsidRPr="00D21A63">
        <w:rPr>
          <w:sz w:val="28"/>
          <w:szCs w:val="28"/>
        </w:rPr>
        <w:t xml:space="preserve"> m</w:t>
      </w:r>
      <w:r w:rsidRPr="00D21A63">
        <w:rPr>
          <w:rFonts w:eastAsia="Arial Unicode MS"/>
          <w:sz w:val="28"/>
          <w:szCs w:val="28"/>
        </w:rPr>
        <w:t>à</w:t>
      </w:r>
      <w:r w:rsidRPr="00D21A63">
        <w:rPr>
          <w:sz w:val="28"/>
          <w:szCs w:val="28"/>
        </w:rPr>
        <w:t xml:space="preserve"> t</w:t>
      </w:r>
      <w:r w:rsidRPr="00D21A63">
        <w:rPr>
          <w:rFonts w:eastAsia="Arial Unicode MS"/>
          <w:sz w:val="28"/>
          <w:szCs w:val="28"/>
        </w:rPr>
        <w:t>ự</w:t>
      </w:r>
      <w:r w:rsidRPr="00D21A63">
        <w:rPr>
          <w:sz w:val="28"/>
          <w:szCs w:val="28"/>
        </w:rPr>
        <w:t xml:space="preserve"> k</w:t>
      </w:r>
      <w:r w:rsidRPr="00D21A63">
        <w:rPr>
          <w:rFonts w:eastAsia="Arial Unicode MS"/>
          <w:sz w:val="28"/>
          <w:szCs w:val="28"/>
        </w:rPr>
        <w:t>êu</w:t>
      </w:r>
      <w:r w:rsidRPr="00D21A63">
        <w:rPr>
          <w:sz w:val="28"/>
          <w:szCs w:val="28"/>
        </w:rPr>
        <w:t>”, nay [thi</w:t>
      </w:r>
      <w:r w:rsidRPr="00D21A63">
        <w:rPr>
          <w:rFonts w:eastAsia="Arial Unicode MS"/>
          <w:sz w:val="28"/>
          <w:szCs w:val="28"/>
        </w:rPr>
        <w:t>ên</w:t>
      </w:r>
      <w:r w:rsidRPr="00D21A63">
        <w:rPr>
          <w:sz w:val="28"/>
          <w:szCs w:val="28"/>
        </w:rPr>
        <w:t xml:space="preserve"> nh</w:t>
      </w:r>
      <w:r w:rsidRPr="00D21A63">
        <w:rPr>
          <w:rFonts w:eastAsia="Arial Unicode MS"/>
          <w:sz w:val="28"/>
          <w:szCs w:val="28"/>
        </w:rPr>
        <w:t>ạc]</w:t>
      </w:r>
      <w:r w:rsidRPr="00D21A63">
        <w:rPr>
          <w:sz w:val="28"/>
          <w:szCs w:val="28"/>
        </w:rPr>
        <w:t xml:space="preserve"> kh</w:t>
      </w:r>
      <w:r w:rsidRPr="00D21A63">
        <w:rPr>
          <w:rFonts w:eastAsia="Arial Unicode MS"/>
          <w:sz w:val="28"/>
          <w:szCs w:val="28"/>
        </w:rPr>
        <w:t>ông</w:t>
      </w:r>
      <w:r w:rsidRPr="00D21A63">
        <w:rPr>
          <w:sz w:val="28"/>
          <w:szCs w:val="28"/>
        </w:rPr>
        <w:t xml:space="preserve"> ch</w:t>
      </w:r>
      <w:r w:rsidRPr="00D21A63">
        <w:rPr>
          <w:rFonts w:eastAsia="Arial Unicode MS"/>
          <w:sz w:val="28"/>
          <w:szCs w:val="28"/>
        </w:rPr>
        <w:t>ỉ</w:t>
      </w:r>
      <w:r w:rsidRPr="00D21A63">
        <w:rPr>
          <w:sz w:val="28"/>
          <w:szCs w:val="28"/>
        </w:rPr>
        <w:t xml:space="preserve"> l</w:t>
      </w:r>
      <w:r w:rsidRPr="00D21A63">
        <w:rPr>
          <w:rFonts w:eastAsia="Arial Unicode MS"/>
          <w:sz w:val="28"/>
          <w:szCs w:val="28"/>
        </w:rPr>
        <w:t>à</w:t>
      </w:r>
      <w:r w:rsidRPr="00D21A63">
        <w:rPr>
          <w:sz w:val="28"/>
          <w:szCs w:val="28"/>
        </w:rPr>
        <w:t xml:space="preserve"> ch</w:t>
      </w:r>
      <w:r w:rsidRPr="00D21A63">
        <w:rPr>
          <w:rFonts w:eastAsia="Arial Unicode MS"/>
          <w:sz w:val="28"/>
          <w:szCs w:val="28"/>
        </w:rPr>
        <w:t>ẳng</w:t>
      </w:r>
      <w:r w:rsidRPr="00D21A63">
        <w:rPr>
          <w:sz w:val="28"/>
          <w:szCs w:val="28"/>
        </w:rPr>
        <w:t xml:space="preserve"> t</w:t>
      </w:r>
      <w:r w:rsidRPr="00D21A63">
        <w:rPr>
          <w:rFonts w:eastAsia="Arial Unicode MS"/>
          <w:sz w:val="28"/>
          <w:szCs w:val="28"/>
        </w:rPr>
        <w:t>ấu</w:t>
      </w:r>
      <w:r w:rsidRPr="00D21A63">
        <w:rPr>
          <w:sz w:val="28"/>
          <w:szCs w:val="28"/>
        </w:rPr>
        <w:t xml:space="preserve"> m</w:t>
      </w:r>
      <w:r w:rsidRPr="00D21A63">
        <w:rPr>
          <w:rFonts w:eastAsia="Arial Unicode MS"/>
          <w:sz w:val="28"/>
          <w:szCs w:val="28"/>
        </w:rPr>
        <w:t>à</w:t>
      </w:r>
      <w:r w:rsidRPr="00D21A63">
        <w:rPr>
          <w:sz w:val="28"/>
          <w:szCs w:val="28"/>
        </w:rPr>
        <w:t xml:space="preserve"> t</w:t>
      </w:r>
      <w:r w:rsidRPr="00D21A63">
        <w:rPr>
          <w:rFonts w:eastAsia="Arial Unicode MS"/>
          <w:sz w:val="28"/>
          <w:szCs w:val="28"/>
        </w:rPr>
        <w:t>ự</w:t>
      </w:r>
      <w:r w:rsidRPr="00D21A63">
        <w:rPr>
          <w:sz w:val="28"/>
          <w:szCs w:val="28"/>
        </w:rPr>
        <w:t xml:space="preserve"> k</w:t>
      </w:r>
      <w:r w:rsidRPr="00D21A63">
        <w:rPr>
          <w:rFonts w:eastAsia="Arial Unicode MS"/>
          <w:sz w:val="28"/>
          <w:szCs w:val="28"/>
        </w:rPr>
        <w:t>êu,</w:t>
      </w:r>
      <w:r w:rsidRPr="00D21A63">
        <w:rPr>
          <w:sz w:val="28"/>
          <w:szCs w:val="28"/>
        </w:rPr>
        <w:t xml:space="preserve"> l</w:t>
      </w:r>
      <w:r w:rsidRPr="00D21A63">
        <w:rPr>
          <w:rFonts w:eastAsia="Arial Unicode MS"/>
          <w:sz w:val="28"/>
          <w:szCs w:val="28"/>
        </w:rPr>
        <w:t>ại</w:t>
      </w:r>
      <w:r w:rsidRPr="00D21A63">
        <w:rPr>
          <w:sz w:val="28"/>
          <w:szCs w:val="28"/>
        </w:rPr>
        <w:t xml:space="preserve"> c</w:t>
      </w:r>
      <w:r w:rsidRPr="00D21A63">
        <w:rPr>
          <w:rFonts w:eastAsia="Arial Unicode MS"/>
          <w:sz w:val="28"/>
          <w:szCs w:val="28"/>
        </w:rPr>
        <w:t>òn</w:t>
      </w:r>
      <w:r w:rsidRPr="00D21A63">
        <w:rPr>
          <w:sz w:val="28"/>
          <w:szCs w:val="28"/>
        </w:rPr>
        <w:t xml:space="preserve"> kh</w:t>
      </w:r>
      <w:r w:rsidRPr="00D21A63">
        <w:rPr>
          <w:rFonts w:eastAsia="Arial Unicode MS"/>
          <w:sz w:val="28"/>
          <w:szCs w:val="28"/>
        </w:rPr>
        <w:t>ông</w:t>
      </w:r>
      <w:r w:rsidRPr="00D21A63">
        <w:rPr>
          <w:sz w:val="28"/>
          <w:szCs w:val="28"/>
        </w:rPr>
        <w:t xml:space="preserve"> c</w:t>
      </w:r>
      <w:r w:rsidRPr="00D21A63">
        <w:rPr>
          <w:rFonts w:eastAsia="Arial Unicode MS"/>
          <w:sz w:val="28"/>
          <w:szCs w:val="28"/>
        </w:rPr>
        <w:t>ó</w:t>
      </w:r>
      <w:r w:rsidRPr="00D21A63">
        <w:rPr>
          <w:sz w:val="28"/>
          <w:szCs w:val="28"/>
        </w:rPr>
        <w:t xml:space="preserve"> ti</w:t>
      </w:r>
      <w:r w:rsidRPr="00D21A63">
        <w:rPr>
          <w:rFonts w:eastAsia="Arial Unicode MS"/>
          <w:sz w:val="28"/>
          <w:szCs w:val="28"/>
        </w:rPr>
        <w:t>ếng</w:t>
      </w:r>
      <w:r w:rsidRPr="00D21A63">
        <w:rPr>
          <w:sz w:val="28"/>
          <w:szCs w:val="28"/>
        </w:rPr>
        <w:t xml:space="preserve"> </w:t>
      </w:r>
      <w:r w:rsidRPr="00D21A63">
        <w:rPr>
          <w:rFonts w:eastAsia="Arial Unicode MS"/>
          <w:sz w:val="28"/>
          <w:szCs w:val="28"/>
        </w:rPr>
        <w:t>để</w:t>
      </w:r>
      <w:r w:rsidRPr="00D21A63">
        <w:rPr>
          <w:sz w:val="28"/>
          <w:szCs w:val="28"/>
        </w:rPr>
        <w:t xml:space="preserve"> c</w:t>
      </w:r>
      <w:r w:rsidRPr="00D21A63">
        <w:rPr>
          <w:rFonts w:eastAsia="Arial Unicode MS"/>
          <w:sz w:val="28"/>
          <w:szCs w:val="28"/>
        </w:rPr>
        <w:t>ó</w:t>
      </w:r>
      <w:r w:rsidRPr="00D21A63">
        <w:rPr>
          <w:sz w:val="28"/>
          <w:szCs w:val="28"/>
        </w:rPr>
        <w:t xml:space="preserve"> th</w:t>
      </w:r>
      <w:r w:rsidRPr="00D21A63">
        <w:rPr>
          <w:rFonts w:eastAsia="Arial Unicode MS"/>
          <w:sz w:val="28"/>
          <w:szCs w:val="28"/>
        </w:rPr>
        <w:t>ể</w:t>
      </w:r>
      <w:r w:rsidRPr="00D21A63">
        <w:rPr>
          <w:sz w:val="28"/>
          <w:szCs w:val="28"/>
        </w:rPr>
        <w:t xml:space="preserve"> nghe. Nh</w:t>
      </w:r>
      <w:r w:rsidRPr="00D21A63">
        <w:rPr>
          <w:rFonts w:eastAsia="Arial Unicode MS"/>
          <w:sz w:val="28"/>
          <w:szCs w:val="28"/>
        </w:rPr>
        <w:t>ạc</w:t>
      </w:r>
      <w:r w:rsidRPr="00D21A63">
        <w:rPr>
          <w:sz w:val="28"/>
          <w:szCs w:val="28"/>
        </w:rPr>
        <w:t xml:space="preserve"> trong t</w:t>
      </w:r>
      <w:r w:rsidRPr="00D21A63">
        <w:rPr>
          <w:rFonts w:eastAsia="Arial Unicode MS"/>
          <w:sz w:val="28"/>
          <w:szCs w:val="28"/>
        </w:rPr>
        <w:t>ự</w:t>
      </w:r>
      <w:r w:rsidRPr="00D21A63">
        <w:rPr>
          <w:sz w:val="28"/>
          <w:szCs w:val="28"/>
        </w:rPr>
        <w:t xml:space="preserve"> t</w:t>
      </w:r>
      <w:r w:rsidRPr="00D21A63">
        <w:rPr>
          <w:rFonts w:eastAsia="Arial Unicode MS"/>
          <w:sz w:val="28"/>
          <w:szCs w:val="28"/>
        </w:rPr>
        <w:t>ánh,</w:t>
      </w:r>
      <w:r w:rsidRPr="00D21A63">
        <w:rPr>
          <w:sz w:val="28"/>
          <w:szCs w:val="28"/>
        </w:rPr>
        <w:t xml:space="preserve"> </w:t>
      </w:r>
      <w:r w:rsidRPr="00D21A63">
        <w:rPr>
          <w:rFonts w:eastAsia="Arial Unicode MS"/>
          <w:sz w:val="28"/>
          <w:szCs w:val="28"/>
        </w:rPr>
        <w:t>ngũ</w:t>
      </w:r>
      <w:r w:rsidRPr="00D21A63">
        <w:rPr>
          <w:sz w:val="28"/>
          <w:szCs w:val="28"/>
        </w:rPr>
        <w:t xml:space="preserve"> nh</w:t>
      </w:r>
      <w:r w:rsidRPr="00D21A63">
        <w:rPr>
          <w:rFonts w:eastAsia="Arial Unicode MS"/>
          <w:sz w:val="28"/>
          <w:szCs w:val="28"/>
        </w:rPr>
        <w:t>ãn</w:t>
      </w:r>
      <w:r w:rsidRPr="00D21A63">
        <w:rPr>
          <w:sz w:val="28"/>
          <w:szCs w:val="28"/>
        </w:rPr>
        <w:t xml:space="preserve"> ch</w:t>
      </w:r>
      <w:r w:rsidRPr="00D21A63">
        <w:rPr>
          <w:rFonts w:eastAsia="Arial Unicode MS"/>
          <w:sz w:val="28"/>
          <w:szCs w:val="28"/>
        </w:rPr>
        <w:t>ẳng</w:t>
      </w:r>
      <w:r w:rsidRPr="00D21A63">
        <w:rPr>
          <w:sz w:val="28"/>
          <w:szCs w:val="28"/>
        </w:rPr>
        <w:t xml:space="preserve"> th</w:t>
      </w:r>
      <w:r w:rsidRPr="00D21A63">
        <w:rPr>
          <w:rFonts w:eastAsia="Arial Unicode MS"/>
          <w:sz w:val="28"/>
          <w:szCs w:val="28"/>
        </w:rPr>
        <w:t>ấy</w:t>
      </w:r>
      <w:r w:rsidRPr="00D21A63">
        <w:rPr>
          <w:sz w:val="28"/>
          <w:szCs w:val="28"/>
        </w:rPr>
        <w:t xml:space="preserve"> </w:t>
      </w:r>
      <w:r w:rsidRPr="00D21A63">
        <w:rPr>
          <w:rFonts w:eastAsia="Arial Unicode MS"/>
          <w:sz w:val="28"/>
          <w:szCs w:val="28"/>
        </w:rPr>
        <w:t>được,</w:t>
      </w:r>
      <w:r w:rsidRPr="00D21A63">
        <w:rPr>
          <w:sz w:val="28"/>
          <w:szCs w:val="28"/>
        </w:rPr>
        <w:t xml:space="preserve"> nh</w:t>
      </w:r>
      <w:r w:rsidRPr="00D21A63">
        <w:rPr>
          <w:rFonts w:eastAsia="Arial Unicode MS"/>
          <w:sz w:val="28"/>
          <w:szCs w:val="28"/>
        </w:rPr>
        <w:t>ị</w:t>
      </w:r>
      <w:r w:rsidRPr="00D21A63">
        <w:rPr>
          <w:sz w:val="28"/>
          <w:szCs w:val="28"/>
        </w:rPr>
        <w:t xml:space="preserve"> th</w:t>
      </w:r>
      <w:r w:rsidRPr="00D21A63">
        <w:rPr>
          <w:rFonts w:eastAsia="Arial Unicode MS"/>
          <w:sz w:val="28"/>
          <w:szCs w:val="28"/>
        </w:rPr>
        <w:t>ính</w:t>
      </w:r>
      <w:r w:rsidRPr="00D21A63">
        <w:rPr>
          <w:rStyle w:val="FootnoteCharacters"/>
          <w:szCs w:val="28"/>
        </w:rPr>
        <w:footnoteReference w:id="13"/>
      </w:r>
      <w:r w:rsidRPr="00D21A63">
        <w:rPr>
          <w:sz w:val="28"/>
          <w:szCs w:val="28"/>
        </w:rPr>
        <w:t xml:space="preserve"> ch</w:t>
      </w:r>
      <w:r w:rsidRPr="00D21A63">
        <w:rPr>
          <w:rFonts w:eastAsia="Arial Unicode MS"/>
          <w:sz w:val="28"/>
          <w:szCs w:val="28"/>
        </w:rPr>
        <w:t>ẳng</w:t>
      </w:r>
      <w:r w:rsidRPr="00D21A63">
        <w:rPr>
          <w:sz w:val="28"/>
          <w:szCs w:val="28"/>
        </w:rPr>
        <w:t xml:space="preserve"> nghe </w:t>
      </w:r>
      <w:r w:rsidRPr="00D21A63">
        <w:rPr>
          <w:rFonts w:eastAsia="Arial Unicode MS"/>
          <w:sz w:val="28"/>
          <w:szCs w:val="28"/>
        </w:rPr>
        <w:t>được),</w:t>
      </w:r>
      <w:r w:rsidRPr="00D21A63">
        <w:rPr>
          <w:sz w:val="28"/>
          <w:szCs w:val="28"/>
        </w:rPr>
        <w:t xml:space="preserve"> gi</w:t>
      </w:r>
      <w:r w:rsidRPr="00D21A63">
        <w:rPr>
          <w:rFonts w:eastAsia="Arial Unicode MS"/>
          <w:sz w:val="28"/>
          <w:szCs w:val="28"/>
        </w:rPr>
        <w:t>ảng</w:t>
      </w:r>
      <w:r w:rsidRPr="00D21A63">
        <w:rPr>
          <w:sz w:val="28"/>
          <w:szCs w:val="28"/>
        </w:rPr>
        <w:t xml:space="preserve"> r</w:t>
      </w:r>
      <w:r w:rsidRPr="00D21A63">
        <w:rPr>
          <w:rFonts w:eastAsia="Arial Unicode MS"/>
          <w:sz w:val="28"/>
          <w:szCs w:val="28"/>
        </w:rPr>
        <w:t>õ</w:t>
      </w:r>
      <w:r w:rsidRPr="00D21A63">
        <w:rPr>
          <w:sz w:val="28"/>
          <w:szCs w:val="28"/>
        </w:rPr>
        <w:t xml:space="preserve"> </w:t>
      </w:r>
      <w:r w:rsidRPr="00D21A63">
        <w:rPr>
          <w:rFonts w:eastAsia="Arial Unicode MS"/>
          <w:sz w:val="28"/>
          <w:szCs w:val="28"/>
        </w:rPr>
        <w:t>ý</w:t>
      </w:r>
      <w:r w:rsidRPr="00D21A63">
        <w:rPr>
          <w:sz w:val="28"/>
          <w:szCs w:val="28"/>
        </w:rPr>
        <w:t xml:space="preserve"> ngh</w:t>
      </w:r>
      <w:r w:rsidRPr="00D21A63">
        <w:rPr>
          <w:rFonts w:eastAsia="Arial Unicode MS"/>
          <w:sz w:val="28"/>
          <w:szCs w:val="28"/>
        </w:rPr>
        <w:t>ĩa</w:t>
      </w:r>
      <w:r w:rsidRPr="00D21A63">
        <w:rPr>
          <w:sz w:val="28"/>
          <w:szCs w:val="28"/>
        </w:rPr>
        <w:t xml:space="preserve"> n</w:t>
      </w:r>
      <w:r w:rsidRPr="00D21A63">
        <w:rPr>
          <w:rFonts w:eastAsia="Arial Unicode MS"/>
          <w:sz w:val="28"/>
          <w:szCs w:val="28"/>
        </w:rPr>
        <w:t>ày.</w:t>
      </w:r>
      <w:r w:rsidRPr="00D21A63">
        <w:rPr>
          <w:sz w:val="28"/>
          <w:szCs w:val="28"/>
        </w:rPr>
        <w:t xml:space="preserve"> </w:t>
      </w:r>
      <w:r w:rsidRPr="00D21A63">
        <w:rPr>
          <w:rFonts w:eastAsia="Arial Unicode MS"/>
          <w:sz w:val="28"/>
          <w:szCs w:val="28"/>
        </w:rPr>
        <w:t>Ý</w:t>
      </w:r>
      <w:r w:rsidRPr="00D21A63">
        <w:rPr>
          <w:sz w:val="28"/>
          <w:szCs w:val="28"/>
        </w:rPr>
        <w:t xml:space="preserve"> ngh</w:t>
      </w:r>
      <w:r w:rsidRPr="00D21A63">
        <w:rPr>
          <w:rFonts w:eastAsia="Arial Unicode MS"/>
          <w:sz w:val="28"/>
          <w:szCs w:val="28"/>
        </w:rPr>
        <w:t>ĩa</w:t>
      </w:r>
      <w:r w:rsidRPr="00D21A63">
        <w:rPr>
          <w:sz w:val="28"/>
          <w:szCs w:val="28"/>
        </w:rPr>
        <w:t xml:space="preserve"> c</w:t>
      </w:r>
      <w:r w:rsidRPr="00D21A63">
        <w:rPr>
          <w:rFonts w:eastAsia="Arial Unicode MS"/>
          <w:sz w:val="28"/>
          <w:szCs w:val="28"/>
        </w:rPr>
        <w:t>ủa</w:t>
      </w:r>
      <w:r w:rsidRPr="00D21A63">
        <w:rPr>
          <w:sz w:val="28"/>
          <w:szCs w:val="28"/>
        </w:rPr>
        <w:t xml:space="preserve"> </w:t>
      </w:r>
      <w:r w:rsidRPr="00D21A63">
        <w:rPr>
          <w:rFonts w:eastAsia="Arial Unicode MS"/>
          <w:sz w:val="28"/>
          <w:szCs w:val="28"/>
        </w:rPr>
        <w:t>đoạn</w:t>
      </w:r>
      <w:r w:rsidRPr="00D21A63">
        <w:rPr>
          <w:sz w:val="28"/>
          <w:szCs w:val="28"/>
        </w:rPr>
        <w:t xml:space="preserve"> này </w:t>
      </w:r>
      <w:r w:rsidRPr="00D21A63">
        <w:rPr>
          <w:rFonts w:eastAsia="Arial Unicode MS"/>
          <w:sz w:val="28"/>
          <w:szCs w:val="28"/>
        </w:rPr>
        <w:t>hết</w:t>
      </w:r>
      <w:r w:rsidRPr="00D21A63">
        <w:rPr>
          <w:sz w:val="28"/>
          <w:szCs w:val="28"/>
        </w:rPr>
        <w:t xml:space="preserve"> sức s</w:t>
      </w:r>
      <w:r w:rsidRPr="00D21A63">
        <w:rPr>
          <w:rFonts w:eastAsia="Arial Unicode MS"/>
          <w:sz w:val="28"/>
          <w:szCs w:val="28"/>
        </w:rPr>
        <w:t>âu,</w:t>
      </w:r>
      <w:r w:rsidRPr="00D21A63">
        <w:rPr>
          <w:sz w:val="28"/>
          <w:szCs w:val="28"/>
        </w:rPr>
        <w:t xml:space="preserve"> ho</w:t>
      </w:r>
      <w:r w:rsidRPr="00D21A63">
        <w:rPr>
          <w:rFonts w:eastAsia="Arial Unicode MS"/>
          <w:sz w:val="28"/>
          <w:szCs w:val="28"/>
        </w:rPr>
        <w:t>àn</w:t>
      </w:r>
      <w:r w:rsidRPr="00D21A63">
        <w:rPr>
          <w:sz w:val="28"/>
          <w:szCs w:val="28"/>
        </w:rPr>
        <w:t xml:space="preserve"> to</w:t>
      </w:r>
      <w:r w:rsidRPr="00D21A63">
        <w:rPr>
          <w:rFonts w:eastAsia="Arial Unicode MS"/>
          <w:sz w:val="28"/>
          <w:szCs w:val="28"/>
        </w:rPr>
        <w:t>àn</w:t>
      </w:r>
      <w:r w:rsidRPr="00D21A63">
        <w:rPr>
          <w:sz w:val="28"/>
          <w:szCs w:val="28"/>
        </w:rPr>
        <w:t xml:space="preserve"> l</w:t>
      </w:r>
      <w:r w:rsidRPr="00D21A63">
        <w:rPr>
          <w:rFonts w:eastAsia="Arial Unicode MS"/>
          <w:sz w:val="28"/>
          <w:szCs w:val="28"/>
        </w:rPr>
        <w:t>à</w:t>
      </w:r>
      <w:r w:rsidRPr="00D21A63">
        <w:rPr>
          <w:sz w:val="28"/>
          <w:szCs w:val="28"/>
        </w:rPr>
        <w:t xml:space="preserve"> t</w:t>
      </w:r>
      <w:r w:rsidRPr="00D21A63">
        <w:rPr>
          <w:rFonts w:eastAsia="Arial Unicode MS"/>
          <w:sz w:val="28"/>
          <w:szCs w:val="28"/>
        </w:rPr>
        <w:t>âm</w:t>
      </w:r>
      <w:r w:rsidRPr="00D21A63">
        <w:rPr>
          <w:sz w:val="28"/>
          <w:szCs w:val="28"/>
        </w:rPr>
        <w:t xml:space="preserve"> </w:t>
      </w:r>
      <w:r w:rsidRPr="00D21A63">
        <w:rPr>
          <w:rFonts w:eastAsia="Arial Unicode MS"/>
          <w:sz w:val="28"/>
          <w:szCs w:val="28"/>
        </w:rPr>
        <w:t>tánh</w:t>
      </w:r>
      <w:r w:rsidRPr="00D21A63">
        <w:rPr>
          <w:sz w:val="28"/>
          <w:szCs w:val="28"/>
        </w:rPr>
        <w:t xml:space="preserve"> </w:t>
      </w:r>
      <w:r w:rsidRPr="00D21A63">
        <w:rPr>
          <w:rFonts w:eastAsia="Arial Unicode MS"/>
          <w:sz w:val="28"/>
          <w:szCs w:val="28"/>
        </w:rPr>
        <w:t>lưu</w:t>
      </w:r>
      <w:r w:rsidRPr="00D21A63">
        <w:rPr>
          <w:sz w:val="28"/>
          <w:szCs w:val="28"/>
        </w:rPr>
        <w:t xml:space="preserve"> l</w:t>
      </w:r>
      <w:r w:rsidRPr="00D21A63">
        <w:rPr>
          <w:rFonts w:eastAsia="Arial Unicode MS"/>
          <w:sz w:val="28"/>
          <w:szCs w:val="28"/>
        </w:rPr>
        <w:t>ộ,</w:t>
      </w:r>
      <w:r w:rsidRPr="00D21A63">
        <w:rPr>
          <w:sz w:val="28"/>
          <w:szCs w:val="28"/>
        </w:rPr>
        <w:t xml:space="preserve"> ho</w:t>
      </w:r>
      <w:r w:rsidRPr="00D21A63">
        <w:rPr>
          <w:rFonts w:eastAsia="Arial Unicode MS"/>
          <w:sz w:val="28"/>
          <w:szCs w:val="28"/>
        </w:rPr>
        <w:t>àn</w:t>
      </w:r>
      <w:r w:rsidRPr="00D21A63">
        <w:rPr>
          <w:sz w:val="28"/>
          <w:szCs w:val="28"/>
        </w:rPr>
        <w:t xml:space="preserve"> to</w:t>
      </w:r>
      <w:r w:rsidRPr="00D21A63">
        <w:rPr>
          <w:rFonts w:eastAsia="Arial Unicode MS"/>
          <w:sz w:val="28"/>
          <w:szCs w:val="28"/>
        </w:rPr>
        <w:t>àn</w:t>
      </w:r>
      <w:r w:rsidRPr="00D21A63">
        <w:rPr>
          <w:sz w:val="28"/>
          <w:szCs w:val="28"/>
        </w:rPr>
        <w:t xml:space="preserve"> l</w:t>
      </w:r>
      <w:r w:rsidRPr="00D21A63">
        <w:rPr>
          <w:rFonts w:eastAsia="Arial Unicode MS"/>
          <w:sz w:val="28"/>
          <w:szCs w:val="28"/>
        </w:rPr>
        <w:t>à</w:t>
      </w:r>
      <w:r w:rsidRPr="00D21A63">
        <w:rPr>
          <w:sz w:val="28"/>
          <w:szCs w:val="28"/>
        </w:rPr>
        <w:t xml:space="preserve"> ti</w:t>
      </w:r>
      <w:r w:rsidRPr="00D21A63">
        <w:rPr>
          <w:rFonts w:eastAsia="Arial Unicode MS"/>
          <w:sz w:val="28"/>
          <w:szCs w:val="28"/>
        </w:rPr>
        <w:t>êu</w:t>
      </w:r>
      <w:r w:rsidRPr="00D21A63">
        <w:rPr>
          <w:sz w:val="28"/>
          <w:szCs w:val="28"/>
        </w:rPr>
        <w:t xml:space="preserve"> quy t</w:t>
      </w:r>
      <w:r w:rsidRPr="00D21A63">
        <w:rPr>
          <w:rFonts w:eastAsia="Arial Unicode MS"/>
          <w:sz w:val="28"/>
          <w:szCs w:val="28"/>
        </w:rPr>
        <w:t>ự</w:t>
      </w:r>
      <w:r w:rsidRPr="00D21A63">
        <w:rPr>
          <w:sz w:val="28"/>
          <w:szCs w:val="28"/>
        </w:rPr>
        <w:t xml:space="preserve"> </w:t>
      </w:r>
      <w:r w:rsidRPr="00D21A63">
        <w:rPr>
          <w:rFonts w:eastAsia="Arial Unicode MS"/>
          <w:sz w:val="28"/>
          <w:szCs w:val="28"/>
        </w:rPr>
        <w:t>tánh.</w:t>
      </w:r>
      <w:r w:rsidRPr="00D21A63">
        <w:rPr>
          <w:sz w:val="28"/>
          <w:szCs w:val="28"/>
        </w:rPr>
        <w:t xml:space="preserve"> </w:t>
      </w:r>
      <w:r w:rsidRPr="00D21A63">
        <w:rPr>
          <w:rFonts w:eastAsia="Arial Unicode MS"/>
          <w:sz w:val="28"/>
          <w:szCs w:val="28"/>
        </w:rPr>
        <w:t>Điểm</w:t>
      </w:r>
      <w:r w:rsidRPr="00D21A63">
        <w:rPr>
          <w:sz w:val="28"/>
          <w:szCs w:val="28"/>
        </w:rPr>
        <w:t xml:space="preserve"> qu</w:t>
      </w:r>
      <w:r w:rsidRPr="00D21A63">
        <w:rPr>
          <w:rFonts w:eastAsia="Arial Unicode MS"/>
          <w:sz w:val="28"/>
          <w:szCs w:val="28"/>
        </w:rPr>
        <w:t>ý</w:t>
      </w:r>
      <w:r w:rsidRPr="00D21A63">
        <w:rPr>
          <w:sz w:val="28"/>
          <w:szCs w:val="28"/>
        </w:rPr>
        <w:t xml:space="preserve"> b</w:t>
      </w:r>
      <w:r w:rsidRPr="00D21A63">
        <w:rPr>
          <w:rFonts w:eastAsia="Arial Unicode MS"/>
          <w:sz w:val="28"/>
          <w:szCs w:val="28"/>
        </w:rPr>
        <w:t>áu</w:t>
      </w:r>
      <w:r w:rsidRPr="00D21A63">
        <w:rPr>
          <w:sz w:val="28"/>
          <w:szCs w:val="28"/>
        </w:rPr>
        <w:t xml:space="preserve"> nh</w:t>
      </w:r>
      <w:r w:rsidRPr="00D21A63">
        <w:rPr>
          <w:rFonts w:eastAsia="Arial Unicode MS"/>
          <w:sz w:val="28"/>
          <w:szCs w:val="28"/>
        </w:rPr>
        <w:t>ất</w:t>
      </w:r>
      <w:r w:rsidRPr="00D21A63">
        <w:rPr>
          <w:sz w:val="28"/>
          <w:szCs w:val="28"/>
        </w:rPr>
        <w:t xml:space="preserve"> c</w:t>
      </w:r>
      <w:r w:rsidRPr="00D21A63">
        <w:rPr>
          <w:rFonts w:eastAsia="Arial Unicode MS"/>
          <w:sz w:val="28"/>
          <w:szCs w:val="28"/>
        </w:rPr>
        <w:t>ủa</w:t>
      </w:r>
      <w:r w:rsidRPr="00D21A63">
        <w:rPr>
          <w:sz w:val="28"/>
          <w:szCs w:val="28"/>
        </w:rPr>
        <w:t xml:space="preserve"> S</w:t>
      </w:r>
      <w:r w:rsidRPr="00D21A63">
        <w:rPr>
          <w:rFonts w:eastAsia="Arial Unicode MS"/>
          <w:sz w:val="28"/>
          <w:szCs w:val="28"/>
        </w:rPr>
        <w:t>ớ</w:t>
      </w:r>
      <w:r w:rsidRPr="00D21A63">
        <w:rPr>
          <w:sz w:val="28"/>
          <w:szCs w:val="28"/>
        </w:rPr>
        <w:t xml:space="preserve"> Sao l</w:t>
      </w:r>
      <w:r w:rsidRPr="00D21A63">
        <w:rPr>
          <w:rFonts w:eastAsia="Arial Unicode MS"/>
          <w:sz w:val="28"/>
          <w:szCs w:val="28"/>
        </w:rPr>
        <w:t>à</w:t>
      </w:r>
      <w:r w:rsidRPr="00D21A63">
        <w:rPr>
          <w:sz w:val="28"/>
          <w:szCs w:val="28"/>
        </w:rPr>
        <w:t xml:space="preserve"> ph</w:t>
      </w:r>
      <w:r w:rsidRPr="00D21A63">
        <w:rPr>
          <w:rFonts w:eastAsia="Arial Unicode MS"/>
          <w:sz w:val="28"/>
          <w:szCs w:val="28"/>
        </w:rPr>
        <w:t>ần</w:t>
      </w:r>
      <w:r w:rsidRPr="00D21A63">
        <w:rPr>
          <w:sz w:val="28"/>
          <w:szCs w:val="28"/>
        </w:rPr>
        <w:t xml:space="preserve"> v</w:t>
      </w:r>
      <w:r w:rsidRPr="00D21A63">
        <w:rPr>
          <w:rFonts w:eastAsia="Arial Unicode MS"/>
          <w:sz w:val="28"/>
          <w:szCs w:val="28"/>
        </w:rPr>
        <w:t>ăn</w:t>
      </w:r>
      <w:r w:rsidRPr="00D21A63">
        <w:rPr>
          <w:sz w:val="28"/>
          <w:szCs w:val="28"/>
        </w:rPr>
        <w:t xml:space="preserve"> t</w:t>
      </w:r>
      <w:r w:rsidRPr="00D21A63">
        <w:rPr>
          <w:rFonts w:eastAsia="Arial Unicode MS"/>
          <w:sz w:val="28"/>
          <w:szCs w:val="28"/>
        </w:rPr>
        <w:t>ự</w:t>
      </w:r>
      <w:r w:rsidRPr="00D21A63">
        <w:rPr>
          <w:sz w:val="28"/>
          <w:szCs w:val="28"/>
        </w:rPr>
        <w:t xml:space="preserve"> [</w:t>
      </w:r>
      <w:r w:rsidRPr="00D21A63">
        <w:rPr>
          <w:rFonts w:eastAsia="Arial Unicode MS"/>
          <w:sz w:val="28"/>
          <w:szCs w:val="28"/>
        </w:rPr>
        <w:t>Xứng</w:t>
      </w:r>
      <w:r w:rsidRPr="00D21A63">
        <w:rPr>
          <w:sz w:val="28"/>
          <w:szCs w:val="28"/>
        </w:rPr>
        <w:t xml:space="preserve"> </w:t>
      </w:r>
      <w:r w:rsidRPr="00D21A63">
        <w:rPr>
          <w:rFonts w:eastAsia="Arial Unicode MS"/>
          <w:sz w:val="28"/>
          <w:szCs w:val="28"/>
        </w:rPr>
        <w:t>Lý]</w:t>
      </w:r>
      <w:r w:rsidRPr="00D21A63">
        <w:rPr>
          <w:sz w:val="28"/>
          <w:szCs w:val="28"/>
        </w:rPr>
        <w:t xml:space="preserve"> sau m</w:t>
      </w:r>
      <w:r w:rsidRPr="00D21A63">
        <w:rPr>
          <w:rFonts w:eastAsia="Arial Unicode MS"/>
          <w:sz w:val="28"/>
          <w:szCs w:val="28"/>
        </w:rPr>
        <w:t>ỗi</w:t>
      </w:r>
      <w:r w:rsidRPr="00D21A63">
        <w:rPr>
          <w:sz w:val="28"/>
          <w:szCs w:val="28"/>
        </w:rPr>
        <w:t xml:space="preserve"> </w:t>
      </w:r>
      <w:r w:rsidRPr="00D21A63">
        <w:rPr>
          <w:rFonts w:eastAsia="Arial Unicode MS"/>
          <w:sz w:val="28"/>
          <w:szCs w:val="28"/>
        </w:rPr>
        <w:t>đoạn</w:t>
      </w:r>
      <w:r w:rsidRPr="00D21A63">
        <w:rPr>
          <w:sz w:val="28"/>
          <w:szCs w:val="28"/>
        </w:rPr>
        <w:t xml:space="preserve"> [kinh v</w:t>
      </w:r>
      <w:r w:rsidRPr="00D21A63">
        <w:rPr>
          <w:rFonts w:eastAsia="Arial Unicode MS"/>
          <w:sz w:val="28"/>
          <w:szCs w:val="28"/>
        </w:rPr>
        <w:t>ăn];</w:t>
      </w:r>
      <w:r w:rsidRPr="00D21A63">
        <w:rPr>
          <w:sz w:val="28"/>
          <w:szCs w:val="28"/>
        </w:rPr>
        <w:t xml:space="preserve"> </w:t>
      </w:r>
      <w:r w:rsidRPr="00D21A63">
        <w:rPr>
          <w:rFonts w:eastAsia="Arial Unicode MS"/>
          <w:sz w:val="28"/>
          <w:szCs w:val="28"/>
        </w:rPr>
        <w:t>đây</w:t>
      </w:r>
      <w:r w:rsidRPr="00D21A63">
        <w:rPr>
          <w:sz w:val="28"/>
          <w:szCs w:val="28"/>
        </w:rPr>
        <w:t xml:space="preserve"> l</w:t>
      </w:r>
      <w:r w:rsidRPr="00D21A63">
        <w:rPr>
          <w:rFonts w:eastAsia="Arial Unicode MS"/>
          <w:sz w:val="28"/>
          <w:szCs w:val="28"/>
        </w:rPr>
        <w:t>à</w:t>
      </w:r>
      <w:r w:rsidRPr="00D21A63">
        <w:rPr>
          <w:sz w:val="28"/>
          <w:szCs w:val="28"/>
        </w:rPr>
        <w:t xml:space="preserve"> b</w:t>
      </w:r>
      <w:r w:rsidRPr="00D21A63">
        <w:rPr>
          <w:rFonts w:eastAsia="Arial Unicode MS"/>
          <w:sz w:val="28"/>
          <w:szCs w:val="28"/>
        </w:rPr>
        <w:t>áo</w:t>
      </w:r>
      <w:r w:rsidRPr="00D21A63">
        <w:rPr>
          <w:sz w:val="28"/>
          <w:szCs w:val="28"/>
        </w:rPr>
        <w:t xml:space="preserve"> c</w:t>
      </w:r>
      <w:r w:rsidRPr="00D21A63">
        <w:rPr>
          <w:rFonts w:eastAsia="Arial Unicode MS"/>
          <w:sz w:val="28"/>
          <w:szCs w:val="28"/>
        </w:rPr>
        <w:t>áo</w:t>
      </w:r>
      <w:r w:rsidRPr="00D21A63">
        <w:rPr>
          <w:sz w:val="28"/>
          <w:szCs w:val="28"/>
        </w:rPr>
        <w:t xml:space="preserve"> t</w:t>
      </w:r>
      <w:r w:rsidRPr="00D21A63">
        <w:rPr>
          <w:rFonts w:eastAsia="Arial Unicode MS"/>
          <w:sz w:val="28"/>
          <w:szCs w:val="28"/>
        </w:rPr>
        <w:t>âm</w:t>
      </w:r>
      <w:r w:rsidRPr="00D21A63">
        <w:rPr>
          <w:sz w:val="28"/>
          <w:szCs w:val="28"/>
        </w:rPr>
        <w:t xml:space="preserve"> </w:t>
      </w:r>
      <w:r w:rsidRPr="00D21A63">
        <w:rPr>
          <w:rFonts w:eastAsia="Arial Unicode MS"/>
          <w:sz w:val="28"/>
          <w:szCs w:val="28"/>
        </w:rPr>
        <w:t>đắc</w:t>
      </w:r>
      <w:r w:rsidRPr="00D21A63">
        <w:rPr>
          <w:sz w:val="28"/>
          <w:szCs w:val="28"/>
        </w:rPr>
        <w:t xml:space="preserve"> tu h</w:t>
      </w:r>
      <w:r w:rsidRPr="00D21A63">
        <w:rPr>
          <w:rFonts w:eastAsia="Arial Unicode MS"/>
          <w:sz w:val="28"/>
          <w:szCs w:val="28"/>
        </w:rPr>
        <w:t>ọc</w:t>
      </w:r>
      <w:r w:rsidRPr="00D21A63">
        <w:rPr>
          <w:sz w:val="28"/>
          <w:szCs w:val="28"/>
        </w:rPr>
        <w:t xml:space="preserve"> c</w:t>
      </w:r>
      <w:r w:rsidRPr="00D21A63">
        <w:rPr>
          <w:rFonts w:eastAsia="Arial Unicode MS"/>
          <w:sz w:val="28"/>
          <w:szCs w:val="28"/>
        </w:rPr>
        <w:t>ủa</w:t>
      </w:r>
      <w:r w:rsidRPr="00D21A63">
        <w:rPr>
          <w:sz w:val="28"/>
          <w:szCs w:val="28"/>
        </w:rPr>
        <w:t xml:space="preserve"> </w:t>
      </w:r>
      <w:r w:rsidRPr="00D21A63">
        <w:rPr>
          <w:rFonts w:eastAsia="Arial Unicode MS"/>
          <w:sz w:val="28"/>
          <w:szCs w:val="28"/>
        </w:rPr>
        <w:t>Liên</w:t>
      </w:r>
      <w:r w:rsidRPr="00D21A63">
        <w:rPr>
          <w:sz w:val="28"/>
          <w:szCs w:val="28"/>
        </w:rPr>
        <w:t xml:space="preserve"> Trì </w:t>
      </w:r>
      <w:r w:rsidRPr="00D21A63">
        <w:rPr>
          <w:rFonts w:eastAsia="Arial Unicode MS"/>
          <w:sz w:val="28"/>
          <w:szCs w:val="28"/>
        </w:rPr>
        <w:t>đại</w:t>
      </w:r>
      <w:r w:rsidRPr="00D21A63">
        <w:rPr>
          <w:sz w:val="28"/>
          <w:szCs w:val="28"/>
        </w:rPr>
        <w:t xml:space="preserve"> s</w:t>
      </w:r>
      <w:r w:rsidRPr="00D21A63">
        <w:rPr>
          <w:rFonts w:eastAsia="Arial Unicode MS"/>
          <w:sz w:val="28"/>
          <w:szCs w:val="28"/>
        </w:rPr>
        <w:t>ư.</w:t>
      </w:r>
      <w:r w:rsidRPr="00D21A63">
        <w:rPr>
          <w:sz w:val="28"/>
          <w:szCs w:val="28"/>
        </w:rPr>
        <w:t xml:space="preserve"> T</w:t>
      </w:r>
      <w:r w:rsidRPr="00D21A63">
        <w:rPr>
          <w:rFonts w:eastAsia="Arial Unicode MS"/>
          <w:sz w:val="28"/>
          <w:szCs w:val="28"/>
        </w:rPr>
        <w:t>ự</w:t>
      </w:r>
      <w:r w:rsidRPr="00D21A63">
        <w:rPr>
          <w:sz w:val="28"/>
          <w:szCs w:val="28"/>
        </w:rPr>
        <w:t xml:space="preserve"> t</w:t>
      </w:r>
      <w:r w:rsidRPr="00D21A63">
        <w:rPr>
          <w:rFonts w:eastAsia="Arial Unicode MS"/>
          <w:sz w:val="28"/>
          <w:szCs w:val="28"/>
        </w:rPr>
        <w:t>ánh</w:t>
      </w:r>
      <w:r w:rsidRPr="00D21A63">
        <w:rPr>
          <w:sz w:val="28"/>
          <w:szCs w:val="28"/>
        </w:rPr>
        <w:t xml:space="preserve"> l</w:t>
      </w:r>
      <w:r w:rsidRPr="00D21A63">
        <w:rPr>
          <w:rFonts w:eastAsia="Arial Unicode MS"/>
          <w:sz w:val="28"/>
          <w:szCs w:val="28"/>
        </w:rPr>
        <w:t>ưu</w:t>
      </w:r>
      <w:r w:rsidRPr="00D21A63">
        <w:rPr>
          <w:sz w:val="28"/>
          <w:szCs w:val="28"/>
        </w:rPr>
        <w:t xml:space="preserve"> l</w:t>
      </w:r>
      <w:r w:rsidRPr="00D21A63">
        <w:rPr>
          <w:rFonts w:eastAsia="Arial Unicode MS"/>
          <w:sz w:val="28"/>
          <w:szCs w:val="28"/>
        </w:rPr>
        <w:t>ộ,</w:t>
      </w:r>
      <w:r w:rsidRPr="00D21A63">
        <w:rPr>
          <w:sz w:val="28"/>
          <w:szCs w:val="28"/>
        </w:rPr>
        <w:t xml:space="preserve"> gi</w:t>
      </w:r>
      <w:r w:rsidRPr="00D21A63">
        <w:rPr>
          <w:rFonts w:eastAsia="Arial Unicode MS"/>
          <w:sz w:val="28"/>
          <w:szCs w:val="28"/>
        </w:rPr>
        <w:t>ải</w:t>
      </w:r>
      <w:r w:rsidRPr="00D21A63">
        <w:rPr>
          <w:sz w:val="28"/>
          <w:szCs w:val="28"/>
        </w:rPr>
        <w:t xml:space="preserve"> th</w:t>
      </w:r>
      <w:r w:rsidRPr="00D21A63">
        <w:rPr>
          <w:rFonts w:eastAsia="Arial Unicode MS"/>
          <w:sz w:val="28"/>
          <w:szCs w:val="28"/>
        </w:rPr>
        <w:t>ích</w:t>
      </w:r>
      <w:r w:rsidRPr="00D21A63">
        <w:rPr>
          <w:sz w:val="28"/>
          <w:szCs w:val="28"/>
        </w:rPr>
        <w:t xml:space="preserve"> kh</w:t>
      </w:r>
      <w:r w:rsidRPr="00D21A63">
        <w:rPr>
          <w:rFonts w:eastAsia="Arial Unicode MS"/>
          <w:sz w:val="28"/>
          <w:szCs w:val="28"/>
        </w:rPr>
        <w:t>ác</w:t>
      </w:r>
      <w:r w:rsidRPr="00D21A63">
        <w:rPr>
          <w:sz w:val="28"/>
          <w:szCs w:val="28"/>
        </w:rPr>
        <w:t xml:space="preserve"> v</w:t>
      </w:r>
      <w:r w:rsidRPr="00D21A63">
        <w:rPr>
          <w:rFonts w:eastAsia="Arial Unicode MS"/>
          <w:sz w:val="28"/>
          <w:szCs w:val="28"/>
        </w:rPr>
        <w:t>ới</w:t>
      </w:r>
      <w:r w:rsidRPr="00D21A63">
        <w:rPr>
          <w:sz w:val="28"/>
          <w:szCs w:val="28"/>
        </w:rPr>
        <w:t xml:space="preserve"> ph</w:t>
      </w:r>
      <w:r w:rsidRPr="00D21A63">
        <w:rPr>
          <w:rFonts w:eastAsia="Arial Unicode MS"/>
          <w:sz w:val="28"/>
          <w:szCs w:val="28"/>
        </w:rPr>
        <w:t>ần</w:t>
      </w:r>
      <w:r w:rsidRPr="00D21A63">
        <w:rPr>
          <w:sz w:val="28"/>
          <w:szCs w:val="28"/>
        </w:rPr>
        <w:t xml:space="preserve"> tr</w:t>
      </w:r>
      <w:r w:rsidRPr="00D21A63">
        <w:rPr>
          <w:rFonts w:eastAsia="Arial Unicode MS"/>
          <w:sz w:val="28"/>
          <w:szCs w:val="28"/>
        </w:rPr>
        <w:t>ước,</w:t>
      </w:r>
      <w:r w:rsidRPr="00D21A63">
        <w:rPr>
          <w:sz w:val="28"/>
          <w:szCs w:val="28"/>
        </w:rPr>
        <w:t xml:space="preserve"> [v</w:t>
      </w:r>
      <w:r w:rsidRPr="00D21A63">
        <w:rPr>
          <w:rFonts w:eastAsia="Arial Unicode MS"/>
          <w:sz w:val="28"/>
          <w:szCs w:val="28"/>
        </w:rPr>
        <w:t>ì</w:t>
      </w:r>
      <w:r w:rsidRPr="00D21A63">
        <w:rPr>
          <w:sz w:val="28"/>
          <w:szCs w:val="28"/>
        </w:rPr>
        <w:t xml:space="preserve"> l</w:t>
      </w:r>
      <w:r w:rsidRPr="00D21A63">
        <w:rPr>
          <w:rFonts w:eastAsia="Arial Unicode MS"/>
          <w:sz w:val="28"/>
          <w:szCs w:val="28"/>
        </w:rPr>
        <w:t>ời</w:t>
      </w:r>
      <w:r w:rsidRPr="00D21A63">
        <w:rPr>
          <w:sz w:val="28"/>
          <w:szCs w:val="28"/>
        </w:rPr>
        <w:t xml:space="preserve"> gi</w:t>
      </w:r>
      <w:r w:rsidRPr="00D21A63">
        <w:rPr>
          <w:rFonts w:eastAsia="Arial Unicode MS"/>
          <w:sz w:val="28"/>
          <w:szCs w:val="28"/>
        </w:rPr>
        <w:t>ải</w:t>
      </w:r>
      <w:r w:rsidRPr="00D21A63">
        <w:rPr>
          <w:sz w:val="28"/>
          <w:szCs w:val="28"/>
        </w:rPr>
        <w:t xml:space="preserve"> th</w:t>
      </w:r>
      <w:r w:rsidRPr="00D21A63">
        <w:rPr>
          <w:rFonts w:eastAsia="Arial Unicode MS"/>
          <w:sz w:val="28"/>
          <w:szCs w:val="28"/>
        </w:rPr>
        <w:t>ích</w:t>
      </w:r>
      <w:r w:rsidRPr="00D21A63">
        <w:rPr>
          <w:sz w:val="28"/>
          <w:szCs w:val="28"/>
        </w:rPr>
        <w:t xml:space="preserve"> trong c</w:t>
      </w:r>
      <w:r w:rsidRPr="00D21A63">
        <w:rPr>
          <w:rFonts w:eastAsia="Arial Unicode MS"/>
          <w:sz w:val="28"/>
          <w:szCs w:val="28"/>
        </w:rPr>
        <w:t>ác</w:t>
      </w:r>
      <w:r w:rsidRPr="00D21A63">
        <w:rPr>
          <w:sz w:val="28"/>
          <w:szCs w:val="28"/>
        </w:rPr>
        <w:t xml:space="preserve"> ph</w:t>
      </w:r>
      <w:r w:rsidRPr="00D21A63">
        <w:rPr>
          <w:rFonts w:eastAsia="Arial Unicode MS"/>
          <w:sz w:val="28"/>
          <w:szCs w:val="28"/>
        </w:rPr>
        <w:t>ần</w:t>
      </w:r>
      <w:r w:rsidRPr="00D21A63">
        <w:rPr>
          <w:sz w:val="28"/>
          <w:szCs w:val="28"/>
        </w:rPr>
        <w:t xml:space="preserve"> tr</w:t>
      </w:r>
      <w:r w:rsidRPr="00D21A63">
        <w:rPr>
          <w:rFonts w:eastAsia="Arial Unicode MS"/>
          <w:sz w:val="28"/>
          <w:szCs w:val="28"/>
        </w:rPr>
        <w:t>ước]</w:t>
      </w:r>
      <w:r w:rsidRPr="00D21A63">
        <w:rPr>
          <w:sz w:val="28"/>
          <w:szCs w:val="28"/>
        </w:rPr>
        <w:t xml:space="preserve"> l</w:t>
      </w:r>
      <w:r w:rsidRPr="00D21A63">
        <w:rPr>
          <w:rFonts w:eastAsia="Arial Unicode MS"/>
          <w:sz w:val="28"/>
          <w:szCs w:val="28"/>
        </w:rPr>
        <w:t>à</w:t>
      </w:r>
      <w:r w:rsidRPr="00D21A63">
        <w:rPr>
          <w:sz w:val="28"/>
          <w:szCs w:val="28"/>
        </w:rPr>
        <w:t xml:space="preserve"> gi</w:t>
      </w:r>
      <w:r w:rsidRPr="00D21A63">
        <w:rPr>
          <w:rFonts w:eastAsia="Arial Unicode MS"/>
          <w:sz w:val="28"/>
          <w:szCs w:val="28"/>
        </w:rPr>
        <w:t>ải</w:t>
      </w:r>
      <w:r w:rsidRPr="00D21A63">
        <w:rPr>
          <w:sz w:val="28"/>
          <w:szCs w:val="28"/>
        </w:rPr>
        <w:t xml:space="preserve"> th</w:t>
      </w:r>
      <w:r w:rsidRPr="00D21A63">
        <w:rPr>
          <w:rFonts w:eastAsia="Arial Unicode MS"/>
          <w:sz w:val="28"/>
          <w:szCs w:val="28"/>
        </w:rPr>
        <w:t>ích</w:t>
      </w:r>
      <w:r w:rsidRPr="00D21A63">
        <w:rPr>
          <w:sz w:val="28"/>
          <w:szCs w:val="28"/>
        </w:rPr>
        <w:t xml:space="preserve"> v</w:t>
      </w:r>
      <w:r w:rsidRPr="00D21A63">
        <w:rPr>
          <w:rFonts w:eastAsia="Arial Unicode MS"/>
          <w:sz w:val="28"/>
          <w:szCs w:val="28"/>
        </w:rPr>
        <w:t>ăn</w:t>
      </w:r>
      <w:r w:rsidRPr="00D21A63">
        <w:rPr>
          <w:sz w:val="28"/>
          <w:szCs w:val="28"/>
        </w:rPr>
        <w:t xml:space="preserve"> t</w:t>
      </w:r>
      <w:r w:rsidRPr="00D21A63">
        <w:rPr>
          <w:rFonts w:eastAsia="Arial Unicode MS"/>
          <w:sz w:val="28"/>
          <w:szCs w:val="28"/>
        </w:rPr>
        <w:t>ự,</w:t>
      </w:r>
      <w:r w:rsidRPr="00D21A63">
        <w:rPr>
          <w:sz w:val="28"/>
          <w:szCs w:val="28"/>
        </w:rPr>
        <w:t xml:space="preserve"> c</w:t>
      </w:r>
      <w:r w:rsidRPr="00D21A63">
        <w:rPr>
          <w:rFonts w:eastAsia="Arial Unicode MS"/>
          <w:sz w:val="28"/>
          <w:szCs w:val="28"/>
        </w:rPr>
        <w:t>òn</w:t>
      </w:r>
      <w:r w:rsidRPr="00D21A63">
        <w:rPr>
          <w:sz w:val="28"/>
          <w:szCs w:val="28"/>
        </w:rPr>
        <w:t xml:space="preserve"> ph</w:t>
      </w:r>
      <w:r w:rsidRPr="00D21A63">
        <w:rPr>
          <w:rFonts w:eastAsia="Arial Unicode MS"/>
          <w:sz w:val="28"/>
          <w:szCs w:val="28"/>
        </w:rPr>
        <w:t>ần</w:t>
      </w:r>
      <w:r w:rsidRPr="00D21A63">
        <w:rPr>
          <w:sz w:val="28"/>
          <w:szCs w:val="28"/>
        </w:rPr>
        <w:t xml:space="preserve"> n</w:t>
      </w:r>
      <w:r w:rsidRPr="00D21A63">
        <w:rPr>
          <w:rFonts w:eastAsia="Arial Unicode MS"/>
          <w:sz w:val="28"/>
          <w:szCs w:val="28"/>
        </w:rPr>
        <w:t>ày</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tự</w:t>
      </w:r>
      <w:r w:rsidRPr="00D21A63">
        <w:rPr>
          <w:sz w:val="28"/>
          <w:szCs w:val="28"/>
        </w:rPr>
        <w:t xml:space="preserve"> </w:t>
      </w:r>
      <w:r w:rsidRPr="00D21A63">
        <w:rPr>
          <w:rFonts w:eastAsia="Arial Unicode MS"/>
          <w:sz w:val="28"/>
          <w:szCs w:val="28"/>
        </w:rPr>
        <w:t>tánh</w:t>
      </w:r>
      <w:r w:rsidRPr="00D21A63">
        <w:rPr>
          <w:sz w:val="28"/>
          <w:szCs w:val="28"/>
        </w:rPr>
        <w:t xml:space="preserve"> </w:t>
      </w:r>
      <w:r w:rsidRPr="00D21A63">
        <w:rPr>
          <w:rFonts w:eastAsia="Arial Unicode MS"/>
          <w:sz w:val="28"/>
          <w:szCs w:val="28"/>
        </w:rPr>
        <w:t>lưu</w:t>
      </w:r>
      <w:r w:rsidRPr="00D21A63">
        <w:rPr>
          <w:sz w:val="28"/>
          <w:szCs w:val="28"/>
        </w:rPr>
        <w:t xml:space="preserve"> l</w:t>
      </w:r>
      <w:r w:rsidRPr="00D21A63">
        <w:rPr>
          <w:rFonts w:eastAsia="Arial Unicode MS"/>
          <w:sz w:val="28"/>
          <w:szCs w:val="28"/>
        </w:rPr>
        <w:t>ộ.</w:t>
      </w:r>
      <w:r w:rsidRPr="00D21A63">
        <w:rPr>
          <w:sz w:val="28"/>
          <w:szCs w:val="28"/>
        </w:rPr>
        <w:t xml:space="preserve"> Ch</w:t>
      </w:r>
      <w:r w:rsidRPr="00D21A63">
        <w:rPr>
          <w:rFonts w:eastAsia="Arial Unicode MS"/>
          <w:sz w:val="28"/>
          <w:szCs w:val="28"/>
        </w:rPr>
        <w:t>úng</w:t>
      </w:r>
      <w:r w:rsidRPr="00D21A63">
        <w:rPr>
          <w:sz w:val="28"/>
          <w:szCs w:val="28"/>
        </w:rPr>
        <w:t xml:space="preserve"> ta l</w:t>
      </w:r>
      <w:r w:rsidRPr="00D21A63">
        <w:rPr>
          <w:rFonts w:eastAsia="Arial Unicode MS"/>
          <w:sz w:val="28"/>
          <w:szCs w:val="28"/>
        </w:rPr>
        <w:t>ại</w:t>
      </w:r>
      <w:r w:rsidRPr="00D21A63">
        <w:rPr>
          <w:sz w:val="28"/>
          <w:szCs w:val="28"/>
        </w:rPr>
        <w:t xml:space="preserve"> </w:t>
      </w:r>
      <w:r w:rsidRPr="00D21A63">
        <w:rPr>
          <w:rFonts w:eastAsia="Arial Unicode MS"/>
          <w:sz w:val="28"/>
          <w:szCs w:val="28"/>
        </w:rPr>
        <w:t>xem</w:t>
      </w:r>
      <w:r w:rsidRPr="00D21A63">
        <w:rPr>
          <w:sz w:val="28"/>
          <w:szCs w:val="28"/>
        </w:rPr>
        <w:t xml:space="preserve"> khoa th</w:t>
      </w:r>
      <w:r w:rsidRPr="00D21A63">
        <w:rPr>
          <w:rFonts w:eastAsia="Arial Unicode MS"/>
          <w:sz w:val="28"/>
          <w:szCs w:val="28"/>
        </w:rPr>
        <w:t>ứ</w:t>
      </w:r>
      <w:r w:rsidRPr="00D21A63">
        <w:rPr>
          <w:sz w:val="28"/>
          <w:szCs w:val="28"/>
        </w:rPr>
        <w:t xml:space="preserve"> hai</w:t>
      </w:r>
      <w:r w:rsidRPr="00D21A63">
        <w:rPr>
          <w:rFonts w:eastAsia="Arial Unicode MS"/>
          <w:sz w:val="28"/>
          <w:szCs w:val="28"/>
        </w:rPr>
        <w:t>:</w:t>
      </w:r>
    </w:p>
    <w:p w14:paraId="649AECCA" w14:textId="77777777" w:rsidR="003031FC" w:rsidRPr="00D21A63" w:rsidRDefault="003031FC" w:rsidP="00C95564">
      <w:pPr>
        <w:rPr>
          <w:rFonts w:eastAsia="Arial Unicode MS"/>
          <w:sz w:val="28"/>
          <w:szCs w:val="28"/>
        </w:rPr>
      </w:pPr>
    </w:p>
    <w:p w14:paraId="267AF440" w14:textId="77777777" w:rsidR="003031FC" w:rsidRPr="00D21A63" w:rsidRDefault="003031FC" w:rsidP="00C95564">
      <w:pPr>
        <w:ind w:firstLine="720"/>
        <w:rPr>
          <w:b/>
          <w:i/>
          <w:sz w:val="28"/>
          <w:szCs w:val="28"/>
        </w:rPr>
      </w:pPr>
      <w:r w:rsidRPr="00D21A63">
        <w:rPr>
          <w:rFonts w:eastAsia="Arial Unicode MS"/>
          <w:b/>
          <w:i/>
          <w:sz w:val="28"/>
          <w:szCs w:val="28"/>
        </w:rPr>
        <w:t>Nhị,</w:t>
      </w:r>
      <w:r w:rsidRPr="00D21A63">
        <w:rPr>
          <w:b/>
          <w:i/>
          <w:sz w:val="28"/>
          <w:szCs w:val="28"/>
        </w:rPr>
        <w:t xml:space="preserve"> kim địa.</w:t>
      </w:r>
    </w:p>
    <w:p w14:paraId="55F9002F" w14:textId="77777777" w:rsidR="003031FC" w:rsidRPr="00D21A63" w:rsidRDefault="003031FC" w:rsidP="00C95564">
      <w:pPr>
        <w:ind w:firstLine="720"/>
        <w:rPr>
          <w:rFonts w:ascii="DFKai-SB" w:eastAsia="DFKai-SB" w:hAnsi="DFKai-SB" w:cs="DFKai-SB"/>
          <w:b/>
          <w:i/>
          <w:sz w:val="28"/>
          <w:szCs w:val="28"/>
        </w:rPr>
      </w:pPr>
      <w:r w:rsidRPr="00D21A63">
        <w:rPr>
          <w:rFonts w:ascii="DFKai-SB" w:eastAsia="DFKai-SB" w:hAnsi="DFKai-SB" w:cs="DFKai-SB"/>
          <w:b/>
          <w:sz w:val="32"/>
          <w:szCs w:val="32"/>
        </w:rPr>
        <w:t>二、金地</w:t>
      </w:r>
      <w:r w:rsidRPr="00D21A63">
        <w:rPr>
          <w:rFonts w:ascii="DFKai-SB" w:eastAsia="DFKai-SB" w:hAnsi="DFKai-SB" w:cs="DFKai-SB"/>
          <w:b/>
          <w:i/>
          <w:sz w:val="28"/>
          <w:szCs w:val="28"/>
        </w:rPr>
        <w:t>。</w:t>
      </w:r>
    </w:p>
    <w:p w14:paraId="4C88E91C" w14:textId="77777777" w:rsidR="003031FC" w:rsidRPr="00D21A63" w:rsidRDefault="003031FC" w:rsidP="00C95564">
      <w:pPr>
        <w:ind w:firstLine="720"/>
        <w:rPr>
          <w:i/>
          <w:sz w:val="28"/>
          <w:szCs w:val="28"/>
        </w:rPr>
      </w:pPr>
      <w:r w:rsidRPr="00D21A63">
        <w:rPr>
          <w:rFonts w:eastAsia="MS Mincho"/>
          <w:i/>
          <w:sz w:val="28"/>
          <w:szCs w:val="28"/>
        </w:rPr>
        <w:t>(Hai,</w:t>
      </w:r>
      <w:r w:rsidRPr="00D21A63">
        <w:rPr>
          <w:i/>
          <w:sz w:val="28"/>
          <w:szCs w:val="28"/>
        </w:rPr>
        <w:t xml:space="preserve"> đất bằng vàng).</w:t>
      </w:r>
    </w:p>
    <w:p w14:paraId="3B63AF70" w14:textId="77777777" w:rsidR="003031FC" w:rsidRPr="00D21A63" w:rsidRDefault="003031FC" w:rsidP="00C95564">
      <w:pPr>
        <w:rPr>
          <w:rFonts w:ascii="MS Mincho" w:eastAsia="MS Mincho" w:hAnsi="MS Mincho" w:cs="MS Mincho"/>
          <w:szCs w:val="28"/>
        </w:rPr>
      </w:pPr>
    </w:p>
    <w:p w14:paraId="7A4E3479" w14:textId="77777777" w:rsidR="003031FC" w:rsidRPr="00D21A63" w:rsidRDefault="003031FC" w:rsidP="00C95564">
      <w:pPr>
        <w:ind w:firstLine="720"/>
        <w:rPr>
          <w:rFonts w:eastAsia="Arial Unicode MS"/>
          <w:sz w:val="28"/>
          <w:szCs w:val="28"/>
        </w:rPr>
      </w:pPr>
      <w:r w:rsidRPr="00D21A63">
        <w:rPr>
          <w:rFonts w:eastAsia="Arial Unicode MS"/>
          <w:sz w:val="28"/>
          <w:szCs w:val="28"/>
        </w:rPr>
        <w:t>Kinh</w:t>
      </w:r>
      <w:r w:rsidRPr="00D21A63">
        <w:rPr>
          <w:sz w:val="28"/>
          <w:szCs w:val="28"/>
        </w:rPr>
        <w:t xml:space="preserve"> v</w:t>
      </w:r>
      <w:r w:rsidRPr="00D21A63">
        <w:rPr>
          <w:rFonts w:eastAsia="Arial Unicode MS"/>
          <w:sz w:val="28"/>
          <w:szCs w:val="28"/>
        </w:rPr>
        <w:t>ăn</w:t>
      </w:r>
      <w:r w:rsidRPr="00D21A63">
        <w:rPr>
          <w:sz w:val="28"/>
          <w:szCs w:val="28"/>
        </w:rPr>
        <w:t xml:space="preserve"> ch</w:t>
      </w:r>
      <w:r w:rsidRPr="00D21A63">
        <w:rPr>
          <w:rFonts w:eastAsia="Arial Unicode MS"/>
          <w:sz w:val="28"/>
          <w:szCs w:val="28"/>
        </w:rPr>
        <w:t>ỉ</w:t>
      </w:r>
      <w:r w:rsidRPr="00D21A63">
        <w:rPr>
          <w:sz w:val="28"/>
          <w:szCs w:val="28"/>
        </w:rPr>
        <w:t xml:space="preserve"> c</w:t>
      </w:r>
      <w:r w:rsidRPr="00D21A63">
        <w:rPr>
          <w:rFonts w:eastAsia="Arial Unicode MS"/>
          <w:sz w:val="28"/>
          <w:szCs w:val="28"/>
        </w:rPr>
        <w:t>ó</w:t>
      </w:r>
      <w:r w:rsidRPr="00D21A63">
        <w:rPr>
          <w:sz w:val="28"/>
          <w:szCs w:val="28"/>
        </w:rPr>
        <w:t xml:space="preserve"> m</w:t>
      </w:r>
      <w:r w:rsidRPr="00D21A63">
        <w:rPr>
          <w:rFonts w:eastAsia="Arial Unicode MS"/>
          <w:sz w:val="28"/>
          <w:szCs w:val="28"/>
        </w:rPr>
        <w:t>ột</w:t>
      </w:r>
      <w:r w:rsidRPr="00D21A63">
        <w:rPr>
          <w:sz w:val="28"/>
          <w:szCs w:val="28"/>
        </w:rPr>
        <w:t xml:space="preserve"> c</w:t>
      </w:r>
      <w:r w:rsidRPr="00D21A63">
        <w:rPr>
          <w:rFonts w:eastAsia="Arial Unicode MS"/>
          <w:sz w:val="28"/>
          <w:szCs w:val="28"/>
        </w:rPr>
        <w:t>âu:</w:t>
      </w:r>
    </w:p>
    <w:p w14:paraId="25400F87" w14:textId="77777777" w:rsidR="003031FC" w:rsidRPr="00D21A63" w:rsidRDefault="003031FC" w:rsidP="00C95564">
      <w:pPr>
        <w:rPr>
          <w:rFonts w:eastAsia="Arial Unicode MS"/>
          <w:sz w:val="28"/>
          <w:szCs w:val="28"/>
        </w:rPr>
      </w:pPr>
    </w:p>
    <w:p w14:paraId="25A07467" w14:textId="77777777" w:rsidR="003031FC" w:rsidRPr="00D21A63" w:rsidRDefault="003031FC" w:rsidP="00C95564">
      <w:pPr>
        <w:ind w:firstLine="720"/>
        <w:rPr>
          <w:b/>
          <w:i/>
          <w:sz w:val="28"/>
          <w:szCs w:val="28"/>
        </w:rPr>
      </w:pPr>
      <w:r w:rsidRPr="00D21A63">
        <w:rPr>
          <w:rFonts w:eastAsia="Arial Unicode MS"/>
          <w:b/>
          <w:i/>
          <w:sz w:val="28"/>
          <w:szCs w:val="28"/>
        </w:rPr>
        <w:t>(Kinh)</w:t>
      </w:r>
      <w:r w:rsidRPr="00D21A63">
        <w:rPr>
          <w:b/>
          <w:i/>
          <w:sz w:val="28"/>
          <w:szCs w:val="28"/>
        </w:rPr>
        <w:t xml:space="preserve"> H</w:t>
      </w:r>
      <w:r w:rsidRPr="00D21A63">
        <w:rPr>
          <w:rFonts w:eastAsia="Arial Unicode MS"/>
          <w:b/>
          <w:i/>
          <w:sz w:val="28"/>
          <w:szCs w:val="28"/>
        </w:rPr>
        <w:t>oàng</w:t>
      </w:r>
      <w:r w:rsidRPr="00D21A63">
        <w:rPr>
          <w:b/>
          <w:i/>
          <w:sz w:val="28"/>
          <w:szCs w:val="28"/>
        </w:rPr>
        <w:t xml:space="preserve"> kim vi </w:t>
      </w:r>
      <w:r w:rsidRPr="00D21A63">
        <w:rPr>
          <w:rFonts w:eastAsia="Arial Unicode MS"/>
          <w:b/>
          <w:i/>
          <w:sz w:val="28"/>
          <w:szCs w:val="28"/>
        </w:rPr>
        <w:t>địa.</w:t>
      </w:r>
    </w:p>
    <w:p w14:paraId="179E5C67" w14:textId="77777777" w:rsidR="003031FC" w:rsidRPr="00D21A63" w:rsidRDefault="003031FC" w:rsidP="00C95564">
      <w:pPr>
        <w:ind w:firstLine="720"/>
        <w:rPr>
          <w:rFonts w:ascii="DFKai-SB" w:eastAsia="DFKai-SB" w:hAnsi="DFKai-SB" w:cs="DFKai-SB"/>
          <w:b/>
          <w:sz w:val="32"/>
          <w:szCs w:val="32"/>
        </w:rPr>
      </w:pPr>
      <w:r w:rsidRPr="00D21A63">
        <w:rPr>
          <w:rFonts w:eastAsia="DFKai-SB"/>
          <w:b/>
          <w:sz w:val="32"/>
          <w:szCs w:val="32"/>
        </w:rPr>
        <w:t>(</w:t>
      </w:r>
      <w:r w:rsidRPr="00D21A63">
        <w:rPr>
          <w:rFonts w:ascii="DFKai-SB" w:eastAsia="DFKai-SB" w:hAnsi="DFKai-SB" w:cs="DFKai-SB"/>
          <w:b/>
          <w:sz w:val="32"/>
          <w:szCs w:val="32"/>
        </w:rPr>
        <w:t>經</w:t>
      </w:r>
      <w:r w:rsidRPr="00D21A63">
        <w:rPr>
          <w:rFonts w:eastAsia="DFKai-SB"/>
          <w:b/>
          <w:sz w:val="32"/>
          <w:szCs w:val="32"/>
        </w:rPr>
        <w:t xml:space="preserve">) </w:t>
      </w:r>
      <w:r w:rsidRPr="00D21A63">
        <w:rPr>
          <w:rFonts w:ascii="DFKai-SB" w:eastAsia="DFKai-SB" w:hAnsi="DFKai-SB" w:cs="DFKai-SB"/>
          <w:b/>
          <w:sz w:val="32"/>
          <w:szCs w:val="32"/>
        </w:rPr>
        <w:t>黃金為地。</w:t>
      </w:r>
    </w:p>
    <w:p w14:paraId="314B8BBF" w14:textId="77777777" w:rsidR="003031FC" w:rsidRPr="00D21A63" w:rsidRDefault="003031FC" w:rsidP="00C95564">
      <w:pPr>
        <w:ind w:firstLine="720"/>
        <w:rPr>
          <w:i/>
          <w:sz w:val="28"/>
          <w:szCs w:val="28"/>
        </w:rPr>
      </w:pPr>
      <w:r w:rsidRPr="00D21A63">
        <w:rPr>
          <w:rFonts w:eastAsia="Arial Unicode MS"/>
          <w:i/>
          <w:sz w:val="28"/>
          <w:szCs w:val="28"/>
        </w:rPr>
        <w:t>(</w:t>
      </w:r>
      <w:r w:rsidRPr="00D21A63">
        <w:rPr>
          <w:rFonts w:eastAsia="Arial Unicode MS"/>
          <w:b/>
          <w:i/>
          <w:sz w:val="28"/>
          <w:szCs w:val="28"/>
        </w:rPr>
        <w:t>Kinh</w:t>
      </w:r>
      <w:r w:rsidRPr="00D21A63">
        <w:rPr>
          <w:rFonts w:eastAsia="Arial Unicode MS"/>
          <w:i/>
          <w:sz w:val="28"/>
          <w:szCs w:val="28"/>
        </w:rPr>
        <w:t>:</w:t>
      </w:r>
      <w:r w:rsidRPr="00D21A63">
        <w:rPr>
          <w:i/>
          <w:sz w:val="28"/>
          <w:szCs w:val="28"/>
        </w:rPr>
        <w:t xml:space="preserve"> Vàng ròng làm đất).</w:t>
      </w:r>
    </w:p>
    <w:p w14:paraId="3A3CFE4C" w14:textId="77777777" w:rsidR="003031FC" w:rsidRPr="00D21A63" w:rsidRDefault="003031FC" w:rsidP="00C95564">
      <w:pPr>
        <w:ind w:firstLine="720"/>
        <w:rPr>
          <w:rFonts w:eastAsia="Arial Unicode MS"/>
          <w:sz w:val="28"/>
          <w:szCs w:val="28"/>
        </w:rPr>
      </w:pPr>
    </w:p>
    <w:p w14:paraId="50F47044" w14:textId="77777777" w:rsidR="003031FC" w:rsidRPr="00D21A63" w:rsidRDefault="003031FC" w:rsidP="00C95564">
      <w:pPr>
        <w:ind w:firstLine="720"/>
        <w:rPr>
          <w:rFonts w:eastAsia="Arial Unicode MS"/>
          <w:sz w:val="28"/>
          <w:szCs w:val="28"/>
        </w:rPr>
      </w:pPr>
      <w:r w:rsidRPr="00D21A63">
        <w:rPr>
          <w:rFonts w:eastAsia="Arial Unicode MS"/>
          <w:sz w:val="28"/>
          <w:szCs w:val="28"/>
        </w:rPr>
        <w:t>Đây</w:t>
      </w:r>
      <w:r w:rsidRPr="00D21A63">
        <w:rPr>
          <w:sz w:val="28"/>
          <w:szCs w:val="28"/>
        </w:rPr>
        <w:t xml:space="preserve"> l</w:t>
      </w:r>
      <w:r w:rsidRPr="00D21A63">
        <w:rPr>
          <w:rFonts w:eastAsia="Arial Unicode MS"/>
          <w:sz w:val="28"/>
          <w:szCs w:val="28"/>
        </w:rPr>
        <w:t>à</w:t>
      </w:r>
      <w:r w:rsidRPr="00D21A63">
        <w:rPr>
          <w:sz w:val="28"/>
          <w:szCs w:val="28"/>
        </w:rPr>
        <w:t xml:space="preserve"> n</w:t>
      </w:r>
      <w:r w:rsidRPr="00D21A63">
        <w:rPr>
          <w:rFonts w:eastAsia="Arial Unicode MS"/>
          <w:sz w:val="28"/>
          <w:szCs w:val="28"/>
        </w:rPr>
        <w:t>ói</w:t>
      </w:r>
      <w:r w:rsidRPr="00D21A63">
        <w:rPr>
          <w:sz w:val="28"/>
          <w:szCs w:val="28"/>
        </w:rPr>
        <w:t xml:space="preserve"> t</w:t>
      </w:r>
      <w:r w:rsidRPr="00D21A63">
        <w:rPr>
          <w:rFonts w:eastAsia="Arial Unicode MS"/>
          <w:sz w:val="28"/>
          <w:szCs w:val="28"/>
        </w:rPr>
        <w:t>ới</w:t>
      </w:r>
      <w:r w:rsidRPr="00D21A63">
        <w:rPr>
          <w:sz w:val="28"/>
          <w:szCs w:val="28"/>
        </w:rPr>
        <w:t xml:space="preserve"> s</w:t>
      </w:r>
      <w:r w:rsidRPr="00D21A63">
        <w:rPr>
          <w:rFonts w:eastAsia="Arial Unicode MS"/>
          <w:sz w:val="28"/>
          <w:szCs w:val="28"/>
        </w:rPr>
        <w:t>ự</w:t>
      </w:r>
      <w:r w:rsidRPr="00D21A63">
        <w:rPr>
          <w:sz w:val="28"/>
          <w:szCs w:val="28"/>
        </w:rPr>
        <w:t xml:space="preserve"> trang nghi</w:t>
      </w:r>
      <w:r w:rsidRPr="00D21A63">
        <w:rPr>
          <w:rFonts w:eastAsia="Arial Unicode MS"/>
          <w:sz w:val="28"/>
          <w:szCs w:val="28"/>
        </w:rPr>
        <w:t>êm</w:t>
      </w:r>
      <w:r w:rsidRPr="00D21A63">
        <w:rPr>
          <w:sz w:val="28"/>
          <w:szCs w:val="28"/>
        </w:rPr>
        <w:t xml:space="preserve"> tr</w:t>
      </w:r>
      <w:r w:rsidRPr="00D21A63">
        <w:rPr>
          <w:rFonts w:eastAsia="Arial Unicode MS"/>
          <w:sz w:val="28"/>
          <w:szCs w:val="28"/>
        </w:rPr>
        <w:t>ên</w:t>
      </w:r>
      <w:r w:rsidRPr="00D21A63">
        <w:rPr>
          <w:sz w:val="28"/>
          <w:szCs w:val="28"/>
        </w:rPr>
        <w:t xml:space="preserve"> m</w:t>
      </w:r>
      <w:r w:rsidRPr="00D21A63">
        <w:rPr>
          <w:rFonts w:eastAsia="Arial Unicode MS"/>
          <w:sz w:val="28"/>
          <w:szCs w:val="28"/>
        </w:rPr>
        <w:t>ặt</w:t>
      </w:r>
      <w:r w:rsidRPr="00D21A63">
        <w:rPr>
          <w:sz w:val="28"/>
          <w:szCs w:val="28"/>
        </w:rPr>
        <w:t xml:space="preserve"> </w:t>
      </w:r>
      <w:r w:rsidRPr="00D21A63">
        <w:rPr>
          <w:rFonts w:eastAsia="Arial Unicode MS"/>
          <w:sz w:val="28"/>
          <w:szCs w:val="28"/>
        </w:rPr>
        <w:t>đất</w:t>
      </w:r>
      <w:r w:rsidRPr="00D21A63">
        <w:rPr>
          <w:sz w:val="28"/>
          <w:szCs w:val="28"/>
        </w:rPr>
        <w:t xml:space="preserve"> trong </w:t>
      </w:r>
      <w:r w:rsidRPr="00D21A63">
        <w:rPr>
          <w:rFonts w:eastAsia="Arial Unicode MS"/>
          <w:sz w:val="28"/>
          <w:szCs w:val="28"/>
        </w:rPr>
        <w:t>Tây</w:t>
      </w:r>
      <w:r w:rsidRPr="00D21A63">
        <w:rPr>
          <w:sz w:val="28"/>
          <w:szCs w:val="28"/>
        </w:rPr>
        <w:t xml:space="preserve"> Phương </w:t>
      </w:r>
      <w:r w:rsidRPr="00D21A63">
        <w:rPr>
          <w:rFonts w:eastAsia="Arial Unicode MS"/>
          <w:sz w:val="28"/>
          <w:szCs w:val="28"/>
        </w:rPr>
        <w:t>Cực</w:t>
      </w:r>
      <w:r w:rsidRPr="00D21A63">
        <w:rPr>
          <w:sz w:val="28"/>
          <w:szCs w:val="28"/>
        </w:rPr>
        <w:t xml:space="preserve"> Lạc th</w:t>
      </w:r>
      <w:r w:rsidRPr="00D21A63">
        <w:rPr>
          <w:rFonts w:eastAsia="Arial Unicode MS"/>
          <w:sz w:val="28"/>
          <w:szCs w:val="28"/>
        </w:rPr>
        <w:t>ế</w:t>
      </w:r>
      <w:r w:rsidRPr="00D21A63">
        <w:rPr>
          <w:sz w:val="28"/>
          <w:szCs w:val="28"/>
        </w:rPr>
        <w:t xml:space="preserve"> gi</w:t>
      </w:r>
      <w:r w:rsidRPr="00D21A63">
        <w:rPr>
          <w:rFonts w:eastAsia="Arial Unicode MS"/>
          <w:sz w:val="28"/>
          <w:szCs w:val="28"/>
        </w:rPr>
        <w:t>ới.</w:t>
      </w:r>
    </w:p>
    <w:p w14:paraId="4C83C58E" w14:textId="77777777" w:rsidR="003031FC" w:rsidRPr="00D21A63" w:rsidRDefault="003031FC" w:rsidP="00C95564">
      <w:pPr>
        <w:rPr>
          <w:rFonts w:eastAsia="Arial Unicode MS"/>
          <w:sz w:val="28"/>
          <w:szCs w:val="28"/>
        </w:rPr>
      </w:pPr>
    </w:p>
    <w:p w14:paraId="763EC527" w14:textId="77777777" w:rsidR="003031FC" w:rsidRPr="00D21A63" w:rsidRDefault="003031FC" w:rsidP="00C95564">
      <w:pPr>
        <w:ind w:firstLine="720"/>
        <w:rPr>
          <w:b/>
          <w:i/>
          <w:sz w:val="28"/>
          <w:szCs w:val="28"/>
        </w:rPr>
      </w:pPr>
      <w:r w:rsidRPr="00D21A63">
        <w:rPr>
          <w:rFonts w:eastAsia="Arial Unicode MS"/>
          <w:b/>
          <w:i/>
          <w:sz w:val="28"/>
          <w:szCs w:val="28"/>
        </w:rPr>
        <w:t>(Sớ)</w:t>
      </w:r>
      <w:r w:rsidRPr="00D21A63">
        <w:rPr>
          <w:b/>
          <w:i/>
          <w:sz w:val="28"/>
          <w:szCs w:val="28"/>
        </w:rPr>
        <w:t xml:space="preserve"> Thử nhiếp tiền khởi hậu, vị Cực Lạc thế giới, thượng tắc nhạc tác ư thiên, hạ tắc kim nghiêm kỳ địa. Nhi cư thử hoàng kim địa thượng, bất độc nhĩ văn thiên nhạc, diệc thả nhãn kiến thiên hoa dã. Hoàng kim giả, </w:t>
      </w:r>
      <w:r w:rsidRPr="00D21A63">
        <w:rPr>
          <w:rFonts w:eastAsia="Arial Unicode MS"/>
          <w:b/>
          <w:i/>
          <w:sz w:val="28"/>
          <w:szCs w:val="28"/>
        </w:rPr>
        <w:t>vị</w:t>
      </w:r>
      <w:r w:rsidRPr="00D21A63">
        <w:rPr>
          <w:b/>
          <w:i/>
          <w:sz w:val="28"/>
          <w:szCs w:val="28"/>
        </w:rPr>
        <w:t xml:space="preserve"> lưu ly địa thượng, gián dĩ hoàng kim, nhiên diệc chúng bảo vô định.</w:t>
      </w:r>
    </w:p>
    <w:p w14:paraId="611E70F0" w14:textId="77777777" w:rsidR="003031FC" w:rsidRPr="00D21A63" w:rsidRDefault="003031FC" w:rsidP="00C95564">
      <w:pPr>
        <w:ind w:firstLine="720"/>
        <w:rPr>
          <w:b/>
          <w:sz w:val="32"/>
          <w:szCs w:val="32"/>
        </w:rPr>
      </w:pPr>
      <w:r w:rsidRPr="00D21A63">
        <w:rPr>
          <w:rFonts w:eastAsia="DFKai-SB"/>
          <w:b/>
          <w:sz w:val="32"/>
          <w:szCs w:val="32"/>
        </w:rPr>
        <w:t>(</w:t>
      </w:r>
      <w:r w:rsidRPr="00D21A63">
        <w:rPr>
          <w:rFonts w:ascii="DFKai-SB" w:eastAsia="DFKai-SB" w:hAnsi="DFKai-SB" w:cs="DFKai-SB"/>
          <w:b/>
          <w:sz w:val="32"/>
          <w:szCs w:val="32"/>
        </w:rPr>
        <w:t>疏</w:t>
      </w:r>
      <w:r w:rsidRPr="00D21A63">
        <w:rPr>
          <w:rFonts w:eastAsia="DFKai-SB"/>
          <w:b/>
          <w:sz w:val="32"/>
          <w:szCs w:val="32"/>
        </w:rPr>
        <w:t xml:space="preserve">) </w:t>
      </w:r>
      <w:r w:rsidRPr="00D21A63">
        <w:rPr>
          <w:rFonts w:ascii="DFKai-SB" w:eastAsia="DFKai-SB" w:hAnsi="DFKai-SB" w:cs="DFKai-SB"/>
          <w:b/>
          <w:sz w:val="32"/>
          <w:szCs w:val="32"/>
        </w:rPr>
        <w:t>此躡前起後，謂極樂世界，上則樂作於天，下則金嚴其地。而居此黃金地上，不獨耳聞天樂，亦且眼見天華也。黃金者，謂琉璃地上，間以黃金，然亦眾寶無定。</w:t>
      </w:r>
    </w:p>
    <w:p w14:paraId="67DF861F" w14:textId="77777777" w:rsidR="003031FC" w:rsidRPr="00D21A63" w:rsidRDefault="003031FC" w:rsidP="00C95564">
      <w:pPr>
        <w:ind w:firstLine="720"/>
        <w:rPr>
          <w:i/>
          <w:sz w:val="28"/>
          <w:szCs w:val="28"/>
        </w:rPr>
      </w:pPr>
      <w:r w:rsidRPr="00D21A63">
        <w:rPr>
          <w:rFonts w:eastAsia="Arial Unicode MS"/>
          <w:i/>
          <w:sz w:val="28"/>
          <w:szCs w:val="28"/>
        </w:rPr>
        <w:t>(</w:t>
      </w:r>
      <w:r w:rsidRPr="00D21A63">
        <w:rPr>
          <w:rFonts w:eastAsia="Arial Unicode MS"/>
          <w:b/>
          <w:i/>
          <w:sz w:val="28"/>
          <w:szCs w:val="28"/>
        </w:rPr>
        <w:t>Sớ</w:t>
      </w:r>
      <w:r w:rsidRPr="00D21A63">
        <w:rPr>
          <w:rFonts w:eastAsia="Arial Unicode MS"/>
          <w:i/>
          <w:sz w:val="28"/>
          <w:szCs w:val="28"/>
        </w:rPr>
        <w:t>:</w:t>
      </w:r>
      <w:r w:rsidRPr="00D21A63">
        <w:rPr>
          <w:i/>
          <w:sz w:val="28"/>
          <w:szCs w:val="28"/>
        </w:rPr>
        <w:t xml:space="preserve"> Đây là noi theo phần trước, để khởi đầu phần sau. Ý nói: Trong thế giới Cực Lạc, trên thì nhạc trỗi hư không, dư</w:t>
      </w:r>
      <w:r w:rsidRPr="00D21A63">
        <w:rPr>
          <w:rFonts w:eastAsia="Arial Unicode MS"/>
          <w:i/>
          <w:sz w:val="28"/>
          <w:szCs w:val="28"/>
        </w:rPr>
        <w:t>ới</w:t>
      </w:r>
      <w:r w:rsidRPr="00D21A63">
        <w:rPr>
          <w:i/>
          <w:sz w:val="28"/>
          <w:szCs w:val="28"/>
        </w:rPr>
        <w:t xml:space="preserve"> thì vàng trang nghiêm cõi đấ</w:t>
      </w:r>
      <w:r w:rsidRPr="00D21A63">
        <w:rPr>
          <w:rFonts w:eastAsia="Arial Unicode MS"/>
          <w:i/>
          <w:sz w:val="28"/>
          <w:szCs w:val="28"/>
        </w:rPr>
        <w:t>t.</w:t>
      </w:r>
      <w:r w:rsidRPr="00D21A63">
        <w:rPr>
          <w:i/>
          <w:sz w:val="28"/>
          <w:szCs w:val="28"/>
        </w:rPr>
        <w:t xml:space="preserve"> Nhưng </w:t>
      </w:r>
      <w:r w:rsidRPr="00D21A63">
        <w:rPr>
          <w:rFonts w:eastAsia="Arial Unicode MS"/>
          <w:i/>
          <w:sz w:val="28"/>
          <w:szCs w:val="28"/>
        </w:rPr>
        <w:t>ở</w:t>
      </w:r>
      <w:r w:rsidRPr="00D21A63">
        <w:rPr>
          <w:i/>
          <w:sz w:val="28"/>
          <w:szCs w:val="28"/>
        </w:rPr>
        <w:t xml:space="preserve"> </w:t>
      </w:r>
      <w:r w:rsidRPr="00D21A63">
        <w:rPr>
          <w:rFonts w:eastAsia="Arial Unicode MS"/>
          <w:i/>
          <w:sz w:val="28"/>
          <w:szCs w:val="28"/>
        </w:rPr>
        <w:t>trên</w:t>
      </w:r>
      <w:r w:rsidRPr="00D21A63">
        <w:rPr>
          <w:i/>
          <w:sz w:val="28"/>
          <w:szCs w:val="28"/>
        </w:rPr>
        <w:t xml:space="preserve"> đất vàng ròng ấy, không chỉ là tai nghe thiên nhạc, mà mắt cũng thấy hoa trời. “Hoàng kim” là trên đất lưu ly, xen kẽ vàng ròng, nhưng cũng có các thứ báu [chen lẫn] không nhất định).</w:t>
      </w:r>
    </w:p>
    <w:p w14:paraId="0529326D" w14:textId="77777777" w:rsidR="003031FC" w:rsidRPr="00D21A63" w:rsidRDefault="003031FC" w:rsidP="00C95564">
      <w:pPr>
        <w:rPr>
          <w:rFonts w:eastAsia="Arial Unicode MS"/>
          <w:sz w:val="28"/>
          <w:szCs w:val="28"/>
        </w:rPr>
      </w:pPr>
    </w:p>
    <w:p w14:paraId="188026F0" w14:textId="77777777" w:rsidR="003031FC" w:rsidRPr="00D21A63" w:rsidRDefault="003031FC" w:rsidP="00C95564">
      <w:pPr>
        <w:ind w:firstLine="720"/>
        <w:rPr>
          <w:sz w:val="28"/>
          <w:szCs w:val="28"/>
        </w:rPr>
      </w:pPr>
      <w:r w:rsidRPr="00D21A63">
        <w:rPr>
          <w:rFonts w:eastAsia="Arial Unicode MS"/>
          <w:sz w:val="28"/>
          <w:szCs w:val="28"/>
        </w:rPr>
        <w:t>Trong</w:t>
      </w:r>
      <w:r w:rsidRPr="00D21A63">
        <w:rPr>
          <w:sz w:val="28"/>
          <w:szCs w:val="28"/>
        </w:rPr>
        <w:t xml:space="preserve"> kh</w:t>
      </w:r>
      <w:r w:rsidRPr="00D21A63">
        <w:rPr>
          <w:rFonts w:eastAsia="Arial Unicode MS"/>
          <w:sz w:val="28"/>
          <w:szCs w:val="28"/>
        </w:rPr>
        <w:t>ông</w:t>
      </w:r>
      <w:r w:rsidRPr="00D21A63">
        <w:rPr>
          <w:sz w:val="28"/>
          <w:szCs w:val="28"/>
        </w:rPr>
        <w:t xml:space="preserve"> trung c</w:t>
      </w:r>
      <w:r w:rsidRPr="00D21A63">
        <w:rPr>
          <w:rFonts w:eastAsia="Arial Unicode MS"/>
          <w:sz w:val="28"/>
          <w:szCs w:val="28"/>
        </w:rPr>
        <w:t>ủa</w:t>
      </w:r>
      <w:r w:rsidRPr="00D21A63">
        <w:rPr>
          <w:sz w:val="28"/>
          <w:szCs w:val="28"/>
        </w:rPr>
        <w:t xml:space="preserve"> </w:t>
      </w:r>
      <w:r w:rsidRPr="00D21A63">
        <w:rPr>
          <w:rFonts w:eastAsia="Arial Unicode MS"/>
          <w:sz w:val="28"/>
          <w:szCs w:val="28"/>
        </w:rPr>
        <w:t>Tây</w:t>
      </w:r>
      <w:r w:rsidRPr="00D21A63">
        <w:rPr>
          <w:sz w:val="28"/>
          <w:szCs w:val="28"/>
        </w:rPr>
        <w:t xml:space="preserve"> Phương </w:t>
      </w:r>
      <w:r w:rsidRPr="00D21A63">
        <w:rPr>
          <w:rFonts w:eastAsia="Arial Unicode MS"/>
          <w:sz w:val="28"/>
          <w:szCs w:val="28"/>
        </w:rPr>
        <w:t>Cực</w:t>
      </w:r>
      <w:r w:rsidRPr="00D21A63">
        <w:rPr>
          <w:sz w:val="28"/>
          <w:szCs w:val="28"/>
        </w:rPr>
        <w:t xml:space="preserve"> Lạc th</w:t>
      </w:r>
      <w:r w:rsidRPr="00D21A63">
        <w:rPr>
          <w:rFonts w:eastAsia="Arial Unicode MS"/>
          <w:sz w:val="28"/>
          <w:szCs w:val="28"/>
        </w:rPr>
        <w:t>ế</w:t>
      </w:r>
      <w:r w:rsidRPr="00D21A63">
        <w:rPr>
          <w:sz w:val="28"/>
          <w:szCs w:val="28"/>
        </w:rPr>
        <w:t xml:space="preserve"> gi</w:t>
      </w:r>
      <w:r w:rsidRPr="00D21A63">
        <w:rPr>
          <w:rFonts w:eastAsia="Arial Unicode MS"/>
          <w:sz w:val="28"/>
          <w:szCs w:val="28"/>
        </w:rPr>
        <w:t>ới</w:t>
      </w:r>
      <w:r w:rsidRPr="00D21A63">
        <w:rPr>
          <w:sz w:val="28"/>
          <w:szCs w:val="28"/>
        </w:rPr>
        <w:t xml:space="preserve"> c</w:t>
      </w:r>
      <w:r w:rsidRPr="00D21A63">
        <w:rPr>
          <w:rFonts w:eastAsia="Arial Unicode MS"/>
          <w:sz w:val="28"/>
          <w:szCs w:val="28"/>
        </w:rPr>
        <w:t>ó</w:t>
      </w:r>
      <w:r w:rsidRPr="00D21A63">
        <w:rPr>
          <w:sz w:val="28"/>
          <w:szCs w:val="28"/>
        </w:rPr>
        <w:t xml:space="preserve"> thi</w:t>
      </w:r>
      <w:r w:rsidRPr="00D21A63">
        <w:rPr>
          <w:rFonts w:eastAsia="Arial Unicode MS"/>
          <w:sz w:val="28"/>
          <w:szCs w:val="28"/>
        </w:rPr>
        <w:t>ên</w:t>
      </w:r>
      <w:r w:rsidRPr="00D21A63">
        <w:rPr>
          <w:sz w:val="28"/>
          <w:szCs w:val="28"/>
        </w:rPr>
        <w:t xml:space="preserve"> nh</w:t>
      </w:r>
      <w:r w:rsidRPr="00D21A63">
        <w:rPr>
          <w:rFonts w:eastAsia="Arial Unicode MS"/>
          <w:sz w:val="28"/>
          <w:szCs w:val="28"/>
        </w:rPr>
        <w:t>ạc,</w:t>
      </w:r>
      <w:r w:rsidRPr="00D21A63">
        <w:rPr>
          <w:sz w:val="28"/>
          <w:szCs w:val="28"/>
        </w:rPr>
        <w:t xml:space="preserve"> </w:t>
      </w:r>
      <w:r w:rsidRPr="00D21A63">
        <w:rPr>
          <w:rFonts w:eastAsia="Arial Unicode MS"/>
          <w:sz w:val="28"/>
          <w:szCs w:val="28"/>
        </w:rPr>
        <w:t>đó</w:t>
      </w:r>
      <w:r w:rsidRPr="00D21A63">
        <w:rPr>
          <w:sz w:val="28"/>
          <w:szCs w:val="28"/>
        </w:rPr>
        <w:t xml:space="preserve"> l</w:t>
      </w:r>
      <w:r w:rsidRPr="00D21A63">
        <w:rPr>
          <w:rFonts w:eastAsia="Arial Unicode MS"/>
          <w:sz w:val="28"/>
          <w:szCs w:val="28"/>
        </w:rPr>
        <w:t>à</w:t>
      </w:r>
      <w:r w:rsidRPr="00D21A63">
        <w:rPr>
          <w:sz w:val="28"/>
          <w:szCs w:val="28"/>
        </w:rPr>
        <w:t xml:space="preserve"> n</w:t>
      </w:r>
      <w:r w:rsidRPr="00D21A63">
        <w:rPr>
          <w:rFonts w:eastAsia="Arial Unicode MS"/>
          <w:sz w:val="28"/>
          <w:szCs w:val="28"/>
        </w:rPr>
        <w:t>ói</w:t>
      </w:r>
      <w:r w:rsidRPr="00D21A63">
        <w:rPr>
          <w:sz w:val="28"/>
          <w:szCs w:val="28"/>
        </w:rPr>
        <w:t xml:space="preserve"> v</w:t>
      </w:r>
      <w:r w:rsidRPr="00D21A63">
        <w:rPr>
          <w:rFonts w:eastAsia="Arial Unicode MS"/>
          <w:sz w:val="28"/>
          <w:szCs w:val="28"/>
        </w:rPr>
        <w:t>ề</w:t>
      </w:r>
      <w:r w:rsidRPr="00D21A63">
        <w:rPr>
          <w:sz w:val="28"/>
          <w:szCs w:val="28"/>
        </w:rPr>
        <w:t xml:space="preserve"> b</w:t>
      </w:r>
      <w:r w:rsidRPr="00D21A63">
        <w:rPr>
          <w:rFonts w:eastAsia="Arial Unicode MS"/>
          <w:sz w:val="28"/>
          <w:szCs w:val="28"/>
        </w:rPr>
        <w:t>ầu</w:t>
      </w:r>
      <w:r w:rsidRPr="00D21A63">
        <w:rPr>
          <w:sz w:val="28"/>
          <w:szCs w:val="28"/>
        </w:rPr>
        <w:t xml:space="preserve"> tr</w:t>
      </w:r>
      <w:r w:rsidRPr="00D21A63">
        <w:rPr>
          <w:rFonts w:eastAsia="Arial Unicode MS"/>
          <w:sz w:val="28"/>
          <w:szCs w:val="28"/>
        </w:rPr>
        <w:t>ời,</w:t>
      </w:r>
      <w:r w:rsidRPr="00D21A63">
        <w:rPr>
          <w:sz w:val="28"/>
          <w:szCs w:val="28"/>
        </w:rPr>
        <w:t xml:space="preserve"> nh</w:t>
      </w:r>
      <w:r w:rsidRPr="00D21A63">
        <w:rPr>
          <w:rFonts w:eastAsia="Arial Unicode MS"/>
          <w:sz w:val="28"/>
          <w:szCs w:val="28"/>
        </w:rPr>
        <w:t>ìn</w:t>
      </w:r>
      <w:r w:rsidRPr="00D21A63">
        <w:rPr>
          <w:sz w:val="28"/>
          <w:szCs w:val="28"/>
        </w:rPr>
        <w:t xml:space="preserve"> l</w:t>
      </w:r>
      <w:r w:rsidRPr="00D21A63">
        <w:rPr>
          <w:rFonts w:eastAsia="Arial Unicode MS"/>
          <w:sz w:val="28"/>
          <w:szCs w:val="28"/>
        </w:rPr>
        <w:t>ên</w:t>
      </w:r>
      <w:r w:rsidRPr="00D21A63">
        <w:rPr>
          <w:sz w:val="28"/>
          <w:szCs w:val="28"/>
        </w:rPr>
        <w:t xml:space="preserve"> tr</w:t>
      </w:r>
      <w:r w:rsidRPr="00D21A63">
        <w:rPr>
          <w:rFonts w:eastAsia="Arial Unicode MS"/>
          <w:sz w:val="28"/>
          <w:szCs w:val="28"/>
        </w:rPr>
        <w:t>ên.</w:t>
      </w:r>
      <w:r w:rsidRPr="00D21A63">
        <w:rPr>
          <w:sz w:val="28"/>
          <w:szCs w:val="28"/>
        </w:rPr>
        <w:t xml:space="preserve"> Nh</w:t>
      </w:r>
      <w:r w:rsidRPr="00D21A63">
        <w:rPr>
          <w:rFonts w:eastAsia="Arial Unicode MS"/>
          <w:sz w:val="28"/>
          <w:szCs w:val="28"/>
        </w:rPr>
        <w:t>ìn</w:t>
      </w:r>
      <w:r w:rsidRPr="00D21A63">
        <w:rPr>
          <w:sz w:val="28"/>
          <w:szCs w:val="28"/>
        </w:rPr>
        <w:t xml:space="preserve"> xu</w:t>
      </w:r>
      <w:r w:rsidRPr="00D21A63">
        <w:rPr>
          <w:rFonts w:eastAsia="Arial Unicode MS"/>
          <w:sz w:val="28"/>
          <w:szCs w:val="28"/>
        </w:rPr>
        <w:t>ống</w:t>
      </w:r>
      <w:r w:rsidRPr="00D21A63">
        <w:rPr>
          <w:sz w:val="28"/>
          <w:szCs w:val="28"/>
        </w:rPr>
        <w:t xml:space="preserve"> d</w:t>
      </w:r>
      <w:r w:rsidRPr="00D21A63">
        <w:rPr>
          <w:rFonts w:eastAsia="Arial Unicode MS"/>
          <w:sz w:val="28"/>
          <w:szCs w:val="28"/>
        </w:rPr>
        <w:t>ưới</w:t>
      </w:r>
      <w:r w:rsidRPr="00D21A63">
        <w:rPr>
          <w:sz w:val="28"/>
          <w:szCs w:val="28"/>
        </w:rPr>
        <w:t xml:space="preserve"> th</w:t>
      </w:r>
      <w:r w:rsidRPr="00D21A63">
        <w:rPr>
          <w:rFonts w:eastAsia="Arial Unicode MS"/>
          <w:sz w:val="28"/>
          <w:szCs w:val="28"/>
        </w:rPr>
        <w:t>ì</w:t>
      </w:r>
      <w:r w:rsidRPr="00D21A63">
        <w:rPr>
          <w:sz w:val="28"/>
          <w:szCs w:val="28"/>
        </w:rPr>
        <w:t xml:space="preserve"> l</w:t>
      </w:r>
      <w:r w:rsidRPr="00D21A63">
        <w:rPr>
          <w:rFonts w:eastAsia="Arial Unicode MS"/>
          <w:sz w:val="28"/>
          <w:szCs w:val="28"/>
        </w:rPr>
        <w:t>à</w:t>
      </w:r>
      <w:r w:rsidRPr="00D21A63">
        <w:rPr>
          <w:sz w:val="28"/>
          <w:szCs w:val="28"/>
        </w:rPr>
        <w:t xml:space="preserve"> “v</w:t>
      </w:r>
      <w:r w:rsidRPr="00D21A63">
        <w:rPr>
          <w:rFonts w:eastAsia="Arial Unicode MS"/>
          <w:sz w:val="28"/>
          <w:szCs w:val="28"/>
        </w:rPr>
        <w:t>àng</w:t>
      </w:r>
      <w:r w:rsidRPr="00D21A63">
        <w:rPr>
          <w:sz w:val="28"/>
          <w:szCs w:val="28"/>
        </w:rPr>
        <w:t xml:space="preserve"> r</w:t>
      </w:r>
      <w:r w:rsidRPr="00D21A63">
        <w:rPr>
          <w:rFonts w:eastAsia="Arial Unicode MS"/>
          <w:sz w:val="28"/>
          <w:szCs w:val="28"/>
        </w:rPr>
        <w:t>òng</w:t>
      </w:r>
      <w:r w:rsidRPr="00D21A63">
        <w:rPr>
          <w:sz w:val="28"/>
          <w:szCs w:val="28"/>
        </w:rPr>
        <w:t xml:space="preserve"> l</w:t>
      </w:r>
      <w:r w:rsidRPr="00D21A63">
        <w:rPr>
          <w:rFonts w:eastAsia="Arial Unicode MS"/>
          <w:sz w:val="28"/>
          <w:szCs w:val="28"/>
        </w:rPr>
        <w:t>àm</w:t>
      </w:r>
      <w:r w:rsidRPr="00D21A63">
        <w:rPr>
          <w:sz w:val="28"/>
          <w:szCs w:val="28"/>
        </w:rPr>
        <w:t xml:space="preserve"> </w:t>
      </w:r>
      <w:r w:rsidRPr="00D21A63">
        <w:rPr>
          <w:rFonts w:eastAsia="Arial Unicode MS"/>
          <w:sz w:val="28"/>
          <w:szCs w:val="28"/>
        </w:rPr>
        <w:t>đất</w:t>
      </w:r>
      <w:r w:rsidRPr="00D21A63">
        <w:rPr>
          <w:sz w:val="28"/>
          <w:szCs w:val="28"/>
        </w:rPr>
        <w:t xml:space="preserve">”. </w:t>
      </w:r>
      <w:r w:rsidRPr="00D21A63">
        <w:rPr>
          <w:i/>
          <w:sz w:val="28"/>
          <w:szCs w:val="28"/>
        </w:rPr>
        <w:t>“Nghiêm”</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trang</w:t>
      </w:r>
      <w:r w:rsidRPr="00D21A63">
        <w:rPr>
          <w:sz w:val="28"/>
          <w:szCs w:val="28"/>
        </w:rPr>
        <w:t xml:space="preserve"> nghi</w:t>
      </w:r>
      <w:r w:rsidRPr="00D21A63">
        <w:rPr>
          <w:rFonts w:eastAsia="Arial Unicode MS"/>
          <w:sz w:val="28"/>
          <w:szCs w:val="28"/>
        </w:rPr>
        <w:t>êm,</w:t>
      </w:r>
      <w:r w:rsidRPr="00D21A63">
        <w:rPr>
          <w:sz w:val="28"/>
          <w:szCs w:val="28"/>
        </w:rPr>
        <w:t xml:space="preserve"> tr</w:t>
      </w:r>
      <w:r w:rsidRPr="00D21A63">
        <w:rPr>
          <w:rFonts w:eastAsia="Arial Unicode MS"/>
          <w:sz w:val="28"/>
          <w:szCs w:val="28"/>
        </w:rPr>
        <w:t>ên</w:t>
      </w:r>
      <w:r w:rsidRPr="00D21A63">
        <w:rPr>
          <w:sz w:val="28"/>
          <w:szCs w:val="28"/>
        </w:rPr>
        <w:t xml:space="preserve"> m</w:t>
      </w:r>
      <w:r w:rsidRPr="00D21A63">
        <w:rPr>
          <w:rFonts w:eastAsia="Arial Unicode MS"/>
          <w:sz w:val="28"/>
          <w:szCs w:val="28"/>
        </w:rPr>
        <w:t>ặt</w:t>
      </w:r>
      <w:r w:rsidRPr="00D21A63">
        <w:rPr>
          <w:sz w:val="28"/>
          <w:szCs w:val="28"/>
        </w:rPr>
        <w:t xml:space="preserve"> </w:t>
      </w:r>
      <w:r w:rsidRPr="00D21A63">
        <w:rPr>
          <w:rFonts w:eastAsia="Arial Unicode MS"/>
          <w:sz w:val="28"/>
          <w:szCs w:val="28"/>
        </w:rPr>
        <w:t>đất</w:t>
      </w:r>
      <w:r w:rsidRPr="00D21A63">
        <w:rPr>
          <w:sz w:val="28"/>
          <w:szCs w:val="28"/>
        </w:rPr>
        <w:t xml:space="preserve"> </w:t>
      </w:r>
      <w:r w:rsidRPr="00D21A63">
        <w:rPr>
          <w:rFonts w:eastAsia="Arial Unicode MS"/>
          <w:sz w:val="28"/>
          <w:szCs w:val="28"/>
        </w:rPr>
        <w:t>trang</w:t>
      </w:r>
      <w:r w:rsidRPr="00D21A63">
        <w:rPr>
          <w:sz w:val="28"/>
          <w:szCs w:val="28"/>
        </w:rPr>
        <w:t xml:space="preserve"> nghi</w:t>
      </w:r>
      <w:r w:rsidRPr="00D21A63">
        <w:rPr>
          <w:rFonts w:eastAsia="Arial Unicode MS"/>
          <w:sz w:val="28"/>
          <w:szCs w:val="28"/>
        </w:rPr>
        <w:t>êm</w:t>
      </w:r>
      <w:r w:rsidRPr="00D21A63">
        <w:rPr>
          <w:sz w:val="28"/>
          <w:szCs w:val="28"/>
        </w:rPr>
        <w:t xml:space="preserve"> </w:t>
      </w:r>
      <w:r w:rsidRPr="00D21A63">
        <w:rPr>
          <w:rFonts w:eastAsia="Arial Unicode MS"/>
          <w:sz w:val="28"/>
          <w:szCs w:val="28"/>
        </w:rPr>
        <w:t>bằng</w:t>
      </w:r>
      <w:r w:rsidRPr="00D21A63">
        <w:rPr>
          <w:sz w:val="28"/>
          <w:szCs w:val="28"/>
        </w:rPr>
        <w:t xml:space="preserve"> v</w:t>
      </w:r>
      <w:r w:rsidRPr="00D21A63">
        <w:rPr>
          <w:rFonts w:eastAsia="Arial Unicode MS"/>
          <w:sz w:val="28"/>
          <w:szCs w:val="28"/>
        </w:rPr>
        <w:t>àng</w:t>
      </w:r>
      <w:r w:rsidRPr="00D21A63">
        <w:rPr>
          <w:sz w:val="28"/>
          <w:szCs w:val="28"/>
        </w:rPr>
        <w:t xml:space="preserve"> r</w:t>
      </w:r>
      <w:r w:rsidRPr="00D21A63">
        <w:rPr>
          <w:rFonts w:eastAsia="Arial Unicode MS"/>
          <w:sz w:val="28"/>
          <w:szCs w:val="28"/>
        </w:rPr>
        <w:t>òng.</w:t>
      </w:r>
      <w:r w:rsidRPr="00D21A63">
        <w:rPr>
          <w:sz w:val="28"/>
          <w:szCs w:val="28"/>
        </w:rPr>
        <w:t xml:space="preserve"> </w:t>
      </w:r>
      <w:r w:rsidRPr="00D21A63">
        <w:rPr>
          <w:rFonts w:eastAsia="Arial Unicode MS"/>
          <w:sz w:val="28"/>
          <w:szCs w:val="28"/>
        </w:rPr>
        <w:t>Hiện</w:t>
      </w:r>
      <w:r w:rsidRPr="00D21A63">
        <w:rPr>
          <w:sz w:val="28"/>
          <w:szCs w:val="28"/>
        </w:rPr>
        <w:t xml:space="preserve"> th</w:t>
      </w:r>
      <w:r w:rsidRPr="00D21A63">
        <w:rPr>
          <w:rFonts w:eastAsia="Arial Unicode MS"/>
          <w:sz w:val="28"/>
          <w:szCs w:val="28"/>
        </w:rPr>
        <w:t>ời,</w:t>
      </w:r>
      <w:r w:rsidRPr="00D21A63">
        <w:rPr>
          <w:sz w:val="28"/>
          <w:szCs w:val="28"/>
        </w:rPr>
        <w:t xml:space="preserve"> trong th</w:t>
      </w:r>
      <w:r w:rsidRPr="00D21A63">
        <w:rPr>
          <w:rFonts w:eastAsia="Arial Unicode MS"/>
          <w:sz w:val="28"/>
          <w:szCs w:val="28"/>
        </w:rPr>
        <w:t>ế</w:t>
      </w:r>
      <w:r w:rsidRPr="00D21A63">
        <w:rPr>
          <w:sz w:val="28"/>
          <w:szCs w:val="28"/>
        </w:rPr>
        <w:t xml:space="preserve"> gi</w:t>
      </w:r>
      <w:r w:rsidRPr="00D21A63">
        <w:rPr>
          <w:rFonts w:eastAsia="Arial Unicode MS"/>
          <w:sz w:val="28"/>
          <w:szCs w:val="28"/>
        </w:rPr>
        <w:t>ới</w:t>
      </w:r>
      <w:r w:rsidRPr="00D21A63">
        <w:rPr>
          <w:sz w:val="28"/>
          <w:szCs w:val="28"/>
        </w:rPr>
        <w:t xml:space="preserve"> c</w:t>
      </w:r>
      <w:r w:rsidRPr="00D21A63">
        <w:rPr>
          <w:rFonts w:eastAsia="Arial Unicode MS"/>
          <w:sz w:val="28"/>
          <w:szCs w:val="28"/>
        </w:rPr>
        <w:t>ủa</w:t>
      </w:r>
      <w:r w:rsidRPr="00D21A63">
        <w:rPr>
          <w:sz w:val="28"/>
          <w:szCs w:val="28"/>
        </w:rPr>
        <w:t xml:space="preserve"> ch</w:t>
      </w:r>
      <w:r w:rsidRPr="00D21A63">
        <w:rPr>
          <w:rFonts w:eastAsia="Arial Unicode MS"/>
          <w:sz w:val="28"/>
          <w:szCs w:val="28"/>
        </w:rPr>
        <w:t>úng</w:t>
      </w:r>
      <w:r w:rsidRPr="00D21A63">
        <w:rPr>
          <w:sz w:val="28"/>
          <w:szCs w:val="28"/>
        </w:rPr>
        <w:t xml:space="preserve"> ta, d</w:t>
      </w:r>
      <w:r w:rsidRPr="00D21A63">
        <w:rPr>
          <w:rFonts w:eastAsia="Arial Unicode MS"/>
          <w:sz w:val="28"/>
          <w:szCs w:val="28"/>
        </w:rPr>
        <w:t>ùng</w:t>
      </w:r>
      <w:r w:rsidRPr="00D21A63">
        <w:rPr>
          <w:sz w:val="28"/>
          <w:szCs w:val="28"/>
        </w:rPr>
        <w:t xml:space="preserve"> </w:t>
      </w:r>
      <w:r w:rsidRPr="00D21A63">
        <w:rPr>
          <w:rFonts w:eastAsia="Arial Unicode MS"/>
          <w:sz w:val="28"/>
          <w:szCs w:val="28"/>
        </w:rPr>
        <w:t>đá</w:t>
      </w:r>
      <w:r w:rsidRPr="00D21A63">
        <w:rPr>
          <w:sz w:val="28"/>
          <w:szCs w:val="28"/>
        </w:rPr>
        <w:t xml:space="preserve"> c</w:t>
      </w:r>
      <w:r w:rsidRPr="00D21A63">
        <w:rPr>
          <w:rFonts w:eastAsia="Arial Unicode MS"/>
          <w:sz w:val="28"/>
          <w:szCs w:val="28"/>
        </w:rPr>
        <w:t>ẩm</w:t>
      </w:r>
      <w:r w:rsidRPr="00D21A63">
        <w:rPr>
          <w:sz w:val="28"/>
          <w:szCs w:val="28"/>
        </w:rPr>
        <w:t xml:space="preserve"> </w:t>
      </w:r>
      <w:r w:rsidRPr="00D21A63">
        <w:rPr>
          <w:rFonts w:eastAsia="Arial Unicode MS"/>
          <w:sz w:val="28"/>
          <w:szCs w:val="28"/>
        </w:rPr>
        <w:t>thạch</w:t>
      </w:r>
      <w:r w:rsidRPr="00D21A63">
        <w:rPr>
          <w:sz w:val="28"/>
          <w:szCs w:val="28"/>
        </w:rPr>
        <w:t xml:space="preserve"> </w:t>
      </w:r>
      <w:r w:rsidRPr="00D21A63">
        <w:rPr>
          <w:rFonts w:eastAsia="Arial Unicode MS"/>
          <w:sz w:val="28"/>
          <w:szCs w:val="28"/>
        </w:rPr>
        <w:t>lót</w:t>
      </w:r>
      <w:r w:rsidRPr="00D21A63">
        <w:rPr>
          <w:sz w:val="28"/>
          <w:szCs w:val="28"/>
        </w:rPr>
        <w:t xml:space="preserve"> </w:t>
      </w:r>
      <w:r w:rsidRPr="00D21A63">
        <w:rPr>
          <w:rFonts w:eastAsia="Arial Unicode MS"/>
          <w:sz w:val="28"/>
          <w:szCs w:val="28"/>
        </w:rPr>
        <w:t>đất</w:t>
      </w:r>
      <w:r w:rsidRPr="00D21A63">
        <w:rPr>
          <w:sz w:val="28"/>
          <w:szCs w:val="28"/>
        </w:rPr>
        <w:t xml:space="preserve"> th</w:t>
      </w:r>
      <w:r w:rsidRPr="00D21A63">
        <w:rPr>
          <w:rFonts w:eastAsia="Arial Unicode MS"/>
          <w:sz w:val="28"/>
          <w:szCs w:val="28"/>
        </w:rPr>
        <w:t>ì</w:t>
      </w:r>
      <w:r w:rsidRPr="00D21A63">
        <w:rPr>
          <w:sz w:val="28"/>
          <w:szCs w:val="28"/>
        </w:rPr>
        <w:t xml:space="preserve"> </w:t>
      </w:r>
      <w:r w:rsidRPr="00D21A63">
        <w:rPr>
          <w:rFonts w:eastAsia="Arial Unicode MS"/>
          <w:sz w:val="28"/>
          <w:szCs w:val="28"/>
        </w:rPr>
        <w:t>khá</w:t>
      </w:r>
      <w:r w:rsidRPr="00D21A63">
        <w:rPr>
          <w:sz w:val="28"/>
          <w:szCs w:val="28"/>
        </w:rPr>
        <w:t xml:space="preserve"> </w:t>
      </w:r>
      <w:r w:rsidRPr="00D21A63">
        <w:rPr>
          <w:rFonts w:eastAsia="Arial Unicode MS"/>
          <w:sz w:val="28"/>
          <w:szCs w:val="28"/>
        </w:rPr>
        <w:t>trang</w:t>
      </w:r>
      <w:r w:rsidRPr="00D21A63">
        <w:rPr>
          <w:sz w:val="28"/>
          <w:szCs w:val="28"/>
        </w:rPr>
        <w:t xml:space="preserve"> nghi</w:t>
      </w:r>
      <w:r w:rsidRPr="00D21A63">
        <w:rPr>
          <w:rFonts w:eastAsia="Arial Unicode MS"/>
          <w:sz w:val="28"/>
          <w:szCs w:val="28"/>
        </w:rPr>
        <w:t>êm.</w:t>
      </w:r>
      <w:r w:rsidRPr="00D21A63">
        <w:rPr>
          <w:sz w:val="28"/>
          <w:szCs w:val="28"/>
        </w:rPr>
        <w:t xml:space="preserve"> </w:t>
      </w:r>
      <w:r w:rsidRPr="00D21A63">
        <w:rPr>
          <w:rFonts w:eastAsia="Arial Unicode MS"/>
          <w:sz w:val="28"/>
          <w:szCs w:val="28"/>
        </w:rPr>
        <w:t>Trên</w:t>
      </w:r>
      <w:r w:rsidRPr="00D21A63">
        <w:rPr>
          <w:sz w:val="28"/>
          <w:szCs w:val="28"/>
        </w:rPr>
        <w:t xml:space="preserve"> t</w:t>
      </w:r>
      <w:r w:rsidRPr="00D21A63">
        <w:rPr>
          <w:rFonts w:eastAsia="Arial Unicode MS"/>
          <w:sz w:val="28"/>
          <w:szCs w:val="28"/>
        </w:rPr>
        <w:t>hực</w:t>
      </w:r>
      <w:r w:rsidRPr="00D21A63">
        <w:rPr>
          <w:sz w:val="28"/>
          <w:szCs w:val="28"/>
        </w:rPr>
        <w:t xml:space="preserve"> t</w:t>
      </w:r>
      <w:r w:rsidRPr="00D21A63">
        <w:rPr>
          <w:rFonts w:eastAsia="Arial Unicode MS"/>
          <w:sz w:val="28"/>
          <w:szCs w:val="28"/>
        </w:rPr>
        <w:t>ế,</w:t>
      </w:r>
      <w:r w:rsidRPr="00D21A63">
        <w:rPr>
          <w:sz w:val="28"/>
          <w:szCs w:val="28"/>
        </w:rPr>
        <w:t xml:space="preserve"> l</w:t>
      </w:r>
      <w:r w:rsidRPr="00D21A63">
        <w:rPr>
          <w:rFonts w:eastAsia="Arial Unicode MS"/>
          <w:sz w:val="28"/>
          <w:szCs w:val="28"/>
        </w:rPr>
        <w:t>ót</w:t>
      </w:r>
      <w:r w:rsidRPr="00D21A63">
        <w:rPr>
          <w:sz w:val="28"/>
          <w:szCs w:val="28"/>
        </w:rPr>
        <w:t xml:space="preserve"> </w:t>
      </w:r>
      <w:r w:rsidRPr="00D21A63">
        <w:rPr>
          <w:rFonts w:eastAsia="Arial Unicode MS"/>
          <w:sz w:val="28"/>
          <w:szCs w:val="28"/>
        </w:rPr>
        <w:t>đất</w:t>
      </w:r>
      <w:r w:rsidRPr="00D21A63">
        <w:rPr>
          <w:sz w:val="28"/>
          <w:szCs w:val="28"/>
        </w:rPr>
        <w:t xml:space="preserve"> b</w:t>
      </w:r>
      <w:r w:rsidRPr="00D21A63">
        <w:rPr>
          <w:rFonts w:eastAsia="Arial Unicode MS"/>
          <w:sz w:val="28"/>
          <w:szCs w:val="28"/>
        </w:rPr>
        <w:t>ằng</w:t>
      </w:r>
      <w:r w:rsidRPr="00D21A63">
        <w:rPr>
          <w:sz w:val="28"/>
          <w:szCs w:val="28"/>
        </w:rPr>
        <w:t xml:space="preserve"> </w:t>
      </w:r>
      <w:r w:rsidRPr="00D21A63">
        <w:rPr>
          <w:rFonts w:eastAsia="Arial Unicode MS"/>
          <w:sz w:val="28"/>
          <w:szCs w:val="28"/>
        </w:rPr>
        <w:t>đá</w:t>
      </w:r>
      <w:r w:rsidRPr="00D21A63">
        <w:rPr>
          <w:sz w:val="28"/>
          <w:szCs w:val="28"/>
        </w:rPr>
        <w:t xml:space="preserve"> c</w:t>
      </w:r>
      <w:r w:rsidRPr="00D21A63">
        <w:rPr>
          <w:rFonts w:eastAsia="Arial Unicode MS"/>
          <w:sz w:val="28"/>
          <w:szCs w:val="28"/>
        </w:rPr>
        <w:t>ẩm</w:t>
      </w:r>
      <w:r w:rsidRPr="00D21A63">
        <w:rPr>
          <w:sz w:val="28"/>
          <w:szCs w:val="28"/>
        </w:rPr>
        <w:t xml:space="preserve"> th</w:t>
      </w:r>
      <w:r w:rsidRPr="00D21A63">
        <w:rPr>
          <w:rFonts w:eastAsia="Arial Unicode MS"/>
          <w:sz w:val="28"/>
          <w:szCs w:val="28"/>
        </w:rPr>
        <w:t>ạch</w:t>
      </w:r>
      <w:r w:rsidRPr="00D21A63">
        <w:rPr>
          <w:sz w:val="28"/>
          <w:szCs w:val="28"/>
        </w:rPr>
        <w:t xml:space="preserve"> r</w:t>
      </w:r>
      <w:r w:rsidRPr="00D21A63">
        <w:rPr>
          <w:rFonts w:eastAsia="Arial Unicode MS"/>
          <w:sz w:val="28"/>
          <w:szCs w:val="28"/>
        </w:rPr>
        <w:t>ất</w:t>
      </w:r>
      <w:r w:rsidRPr="00D21A63">
        <w:rPr>
          <w:sz w:val="28"/>
          <w:szCs w:val="28"/>
        </w:rPr>
        <w:t xml:space="preserve"> </w:t>
      </w:r>
      <w:r w:rsidRPr="00D21A63">
        <w:rPr>
          <w:rFonts w:eastAsia="Arial Unicode MS"/>
          <w:sz w:val="28"/>
          <w:szCs w:val="28"/>
        </w:rPr>
        <w:t>ít,</w:t>
      </w:r>
      <w:r w:rsidRPr="00D21A63">
        <w:rPr>
          <w:sz w:val="28"/>
          <w:szCs w:val="28"/>
        </w:rPr>
        <w:t xml:space="preserve"> </w:t>
      </w:r>
      <w:r w:rsidRPr="00D21A63">
        <w:rPr>
          <w:rFonts w:eastAsia="Arial Unicode MS"/>
          <w:sz w:val="28"/>
          <w:szCs w:val="28"/>
        </w:rPr>
        <w:t>chẳng</w:t>
      </w:r>
      <w:r w:rsidRPr="00D21A63">
        <w:rPr>
          <w:sz w:val="28"/>
          <w:szCs w:val="28"/>
        </w:rPr>
        <w:t xml:space="preserve"> nhi</w:t>
      </w:r>
      <w:r w:rsidRPr="00D21A63">
        <w:rPr>
          <w:rFonts w:eastAsia="Arial Unicode MS"/>
          <w:sz w:val="28"/>
          <w:szCs w:val="28"/>
        </w:rPr>
        <w:t>ều</w:t>
      </w:r>
      <w:r w:rsidRPr="00D21A63">
        <w:rPr>
          <w:sz w:val="28"/>
          <w:szCs w:val="28"/>
        </w:rPr>
        <w:t xml:space="preserve"> l</w:t>
      </w:r>
      <w:r w:rsidRPr="00D21A63">
        <w:rPr>
          <w:rFonts w:eastAsia="Arial Unicode MS"/>
          <w:sz w:val="28"/>
          <w:szCs w:val="28"/>
        </w:rPr>
        <w:t>ắm,</w:t>
      </w:r>
      <w:r w:rsidRPr="00D21A63">
        <w:rPr>
          <w:sz w:val="28"/>
          <w:szCs w:val="28"/>
        </w:rPr>
        <w:t xml:space="preserve"> tr</w:t>
      </w:r>
      <w:r w:rsidRPr="00D21A63">
        <w:rPr>
          <w:rFonts w:eastAsia="Arial Unicode MS"/>
          <w:sz w:val="28"/>
          <w:szCs w:val="28"/>
        </w:rPr>
        <w:t>ên</w:t>
      </w:r>
      <w:r w:rsidRPr="00D21A63">
        <w:rPr>
          <w:sz w:val="28"/>
          <w:szCs w:val="28"/>
        </w:rPr>
        <w:t xml:space="preserve"> m</w:t>
      </w:r>
      <w:r w:rsidRPr="00D21A63">
        <w:rPr>
          <w:rFonts w:eastAsia="Arial Unicode MS"/>
          <w:sz w:val="28"/>
          <w:szCs w:val="28"/>
        </w:rPr>
        <w:t>ặt</w:t>
      </w:r>
      <w:r w:rsidRPr="00D21A63">
        <w:rPr>
          <w:sz w:val="28"/>
          <w:szCs w:val="28"/>
        </w:rPr>
        <w:t xml:space="preserve"> </w:t>
      </w:r>
      <w:r w:rsidRPr="00D21A63">
        <w:rPr>
          <w:rFonts w:eastAsia="Arial Unicode MS"/>
          <w:sz w:val="28"/>
          <w:szCs w:val="28"/>
        </w:rPr>
        <w:t>đất</w:t>
      </w:r>
      <w:r w:rsidRPr="00D21A63">
        <w:rPr>
          <w:sz w:val="28"/>
          <w:szCs w:val="28"/>
        </w:rPr>
        <w:t xml:space="preserve"> </w:t>
      </w:r>
      <w:r w:rsidRPr="00D21A63">
        <w:rPr>
          <w:rFonts w:eastAsia="Arial Unicode MS"/>
          <w:sz w:val="28"/>
          <w:szCs w:val="28"/>
        </w:rPr>
        <w:t>thông</w:t>
      </w:r>
      <w:r w:rsidRPr="00D21A63">
        <w:rPr>
          <w:sz w:val="28"/>
          <w:szCs w:val="28"/>
        </w:rPr>
        <w:t xml:space="preserve"> th</w:t>
      </w:r>
      <w:r w:rsidRPr="00D21A63">
        <w:rPr>
          <w:rFonts w:eastAsia="Arial Unicode MS"/>
          <w:sz w:val="28"/>
          <w:szCs w:val="28"/>
        </w:rPr>
        <w:t>ường</w:t>
      </w:r>
      <w:r w:rsidRPr="00D21A63">
        <w:rPr>
          <w:sz w:val="28"/>
          <w:szCs w:val="28"/>
        </w:rPr>
        <w:t xml:space="preserve"> nh</w:t>
      </w:r>
      <w:r w:rsidRPr="00D21A63">
        <w:rPr>
          <w:rFonts w:eastAsia="Arial Unicode MS"/>
          <w:sz w:val="28"/>
          <w:szCs w:val="28"/>
        </w:rPr>
        <w:t>ất</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đường</w:t>
      </w:r>
      <w:r w:rsidRPr="00D21A63">
        <w:rPr>
          <w:sz w:val="28"/>
          <w:szCs w:val="28"/>
        </w:rPr>
        <w:t xml:space="preserve"> s</w:t>
      </w:r>
      <w:r w:rsidRPr="00D21A63">
        <w:rPr>
          <w:rFonts w:eastAsia="Arial Unicode MS"/>
          <w:sz w:val="28"/>
          <w:szCs w:val="28"/>
        </w:rPr>
        <w:t>á</w:t>
      </w:r>
      <w:r w:rsidRPr="00D21A63">
        <w:rPr>
          <w:sz w:val="28"/>
          <w:szCs w:val="28"/>
        </w:rPr>
        <w:t xml:space="preserve"> tr</w:t>
      </w:r>
      <w:r w:rsidRPr="00D21A63">
        <w:rPr>
          <w:rFonts w:eastAsia="Arial Unicode MS"/>
          <w:sz w:val="28"/>
          <w:szCs w:val="28"/>
        </w:rPr>
        <w:t>ải</w:t>
      </w:r>
      <w:r w:rsidRPr="00D21A63">
        <w:rPr>
          <w:sz w:val="28"/>
          <w:szCs w:val="28"/>
        </w:rPr>
        <w:t xml:space="preserve"> nh</w:t>
      </w:r>
      <w:r w:rsidRPr="00D21A63">
        <w:rPr>
          <w:rFonts w:eastAsia="Arial Unicode MS"/>
          <w:sz w:val="28"/>
          <w:szCs w:val="28"/>
        </w:rPr>
        <w:t>ựa</w:t>
      </w:r>
      <w:r w:rsidRPr="00D21A63">
        <w:rPr>
          <w:sz w:val="28"/>
          <w:szCs w:val="28"/>
        </w:rPr>
        <w:t xml:space="preserve"> </w:t>
      </w:r>
      <w:r w:rsidRPr="00D21A63">
        <w:rPr>
          <w:rFonts w:eastAsia="Arial Unicode MS"/>
          <w:sz w:val="28"/>
          <w:szCs w:val="28"/>
        </w:rPr>
        <w:t>đường.</w:t>
      </w:r>
      <w:r w:rsidRPr="00D21A63">
        <w:rPr>
          <w:sz w:val="28"/>
          <w:szCs w:val="28"/>
        </w:rPr>
        <w:t xml:space="preserve"> </w:t>
      </w:r>
      <w:r w:rsidRPr="00D21A63">
        <w:rPr>
          <w:rFonts w:eastAsia="Arial Unicode MS"/>
          <w:sz w:val="28"/>
          <w:szCs w:val="28"/>
        </w:rPr>
        <w:t>Đường</w:t>
      </w:r>
      <w:r w:rsidRPr="00D21A63">
        <w:rPr>
          <w:sz w:val="28"/>
          <w:szCs w:val="28"/>
        </w:rPr>
        <w:t xml:space="preserve"> tr</w:t>
      </w:r>
      <w:r w:rsidRPr="00D21A63">
        <w:rPr>
          <w:rFonts w:eastAsia="Arial Unicode MS"/>
          <w:sz w:val="28"/>
          <w:szCs w:val="28"/>
        </w:rPr>
        <w:t>ải</w:t>
      </w:r>
      <w:r w:rsidRPr="00D21A63">
        <w:rPr>
          <w:sz w:val="28"/>
          <w:szCs w:val="28"/>
        </w:rPr>
        <w:t xml:space="preserve"> nh</w:t>
      </w:r>
      <w:r w:rsidRPr="00D21A63">
        <w:rPr>
          <w:rFonts w:eastAsia="Arial Unicode MS"/>
          <w:sz w:val="28"/>
          <w:szCs w:val="28"/>
        </w:rPr>
        <w:t>ựa</w:t>
      </w:r>
      <w:r w:rsidRPr="00D21A63">
        <w:rPr>
          <w:sz w:val="28"/>
          <w:szCs w:val="28"/>
        </w:rPr>
        <w:t xml:space="preserve"> l</w:t>
      </w:r>
      <w:r w:rsidRPr="00D21A63">
        <w:rPr>
          <w:rFonts w:eastAsia="Arial Unicode MS"/>
          <w:sz w:val="28"/>
          <w:szCs w:val="28"/>
        </w:rPr>
        <w:t>à</w:t>
      </w:r>
      <w:r w:rsidRPr="00D21A63">
        <w:rPr>
          <w:sz w:val="28"/>
          <w:szCs w:val="28"/>
        </w:rPr>
        <w:t xml:space="preserve"> c</w:t>
      </w:r>
      <w:r w:rsidRPr="00D21A63">
        <w:rPr>
          <w:rFonts w:eastAsia="Arial Unicode MS"/>
          <w:sz w:val="28"/>
          <w:szCs w:val="28"/>
        </w:rPr>
        <w:t>ảnh</w:t>
      </w:r>
      <w:r w:rsidRPr="00D21A63">
        <w:rPr>
          <w:sz w:val="28"/>
          <w:szCs w:val="28"/>
        </w:rPr>
        <w:t xml:space="preserve"> trang nghi</w:t>
      </w:r>
      <w:r w:rsidRPr="00D21A63">
        <w:rPr>
          <w:rFonts w:eastAsia="Arial Unicode MS"/>
          <w:sz w:val="28"/>
          <w:szCs w:val="28"/>
        </w:rPr>
        <w:t>êm</w:t>
      </w:r>
      <w:r w:rsidRPr="00D21A63">
        <w:rPr>
          <w:sz w:val="28"/>
          <w:szCs w:val="28"/>
        </w:rPr>
        <w:t xml:space="preserve"> n</w:t>
      </w:r>
      <w:r w:rsidRPr="00D21A63">
        <w:rPr>
          <w:rFonts w:eastAsia="Arial Unicode MS"/>
          <w:sz w:val="28"/>
          <w:szCs w:val="28"/>
        </w:rPr>
        <w:t>ơi</w:t>
      </w:r>
      <w:r w:rsidRPr="00D21A63">
        <w:rPr>
          <w:sz w:val="28"/>
          <w:szCs w:val="28"/>
        </w:rPr>
        <w:t xml:space="preserve"> c</w:t>
      </w:r>
      <w:r w:rsidRPr="00D21A63">
        <w:rPr>
          <w:rFonts w:eastAsia="Arial Unicode MS"/>
          <w:sz w:val="28"/>
          <w:szCs w:val="28"/>
        </w:rPr>
        <w:t>õi</w:t>
      </w:r>
      <w:r w:rsidRPr="00D21A63">
        <w:rPr>
          <w:sz w:val="28"/>
          <w:szCs w:val="28"/>
        </w:rPr>
        <w:t xml:space="preserve"> n</w:t>
      </w:r>
      <w:r w:rsidRPr="00D21A63">
        <w:rPr>
          <w:rFonts w:eastAsia="Arial Unicode MS"/>
          <w:sz w:val="28"/>
          <w:szCs w:val="28"/>
        </w:rPr>
        <w:t>ày,</w:t>
      </w:r>
      <w:r w:rsidRPr="00D21A63">
        <w:rPr>
          <w:sz w:val="28"/>
          <w:szCs w:val="28"/>
        </w:rPr>
        <w:t xml:space="preserve"> </w:t>
      </w:r>
      <w:r w:rsidRPr="00D21A63">
        <w:rPr>
          <w:rFonts w:eastAsia="Arial Unicode MS"/>
          <w:sz w:val="28"/>
          <w:szCs w:val="28"/>
        </w:rPr>
        <w:t>đường</w:t>
      </w:r>
      <w:r w:rsidRPr="00D21A63">
        <w:rPr>
          <w:sz w:val="28"/>
          <w:szCs w:val="28"/>
        </w:rPr>
        <w:t xml:space="preserve"> s</w:t>
      </w:r>
      <w:r w:rsidRPr="00D21A63">
        <w:rPr>
          <w:rFonts w:eastAsia="Arial Unicode MS"/>
          <w:sz w:val="28"/>
          <w:szCs w:val="28"/>
        </w:rPr>
        <w:t>á</w:t>
      </w:r>
      <w:r w:rsidRPr="00D21A63">
        <w:rPr>
          <w:sz w:val="28"/>
          <w:szCs w:val="28"/>
        </w:rPr>
        <w:t xml:space="preserve"> trong </w:t>
      </w:r>
      <w:r w:rsidRPr="00D21A63">
        <w:rPr>
          <w:rFonts w:eastAsia="Arial Unicode MS"/>
          <w:sz w:val="28"/>
          <w:szCs w:val="28"/>
        </w:rPr>
        <w:t>Tây</w:t>
      </w:r>
      <w:r w:rsidRPr="00D21A63">
        <w:rPr>
          <w:sz w:val="28"/>
          <w:szCs w:val="28"/>
        </w:rPr>
        <w:t xml:space="preserve"> Phương </w:t>
      </w:r>
      <w:r w:rsidRPr="00D21A63">
        <w:rPr>
          <w:rFonts w:eastAsia="Arial Unicode MS"/>
          <w:sz w:val="28"/>
          <w:szCs w:val="28"/>
        </w:rPr>
        <w:t>Cực</w:t>
      </w:r>
      <w:r w:rsidRPr="00D21A63">
        <w:rPr>
          <w:sz w:val="28"/>
          <w:szCs w:val="28"/>
        </w:rPr>
        <w:t xml:space="preserve"> Lạc th</w:t>
      </w:r>
      <w:r w:rsidRPr="00D21A63">
        <w:rPr>
          <w:rFonts w:eastAsia="Arial Unicode MS"/>
          <w:sz w:val="28"/>
          <w:szCs w:val="28"/>
        </w:rPr>
        <w:t>ế</w:t>
      </w:r>
      <w:r w:rsidRPr="00D21A63">
        <w:rPr>
          <w:sz w:val="28"/>
          <w:szCs w:val="28"/>
        </w:rPr>
        <w:t xml:space="preserve"> gi</w:t>
      </w:r>
      <w:r w:rsidRPr="00D21A63">
        <w:rPr>
          <w:rFonts w:eastAsia="Arial Unicode MS"/>
          <w:sz w:val="28"/>
          <w:szCs w:val="28"/>
        </w:rPr>
        <w:t>ới</w:t>
      </w:r>
      <w:r w:rsidRPr="00D21A63">
        <w:rPr>
          <w:sz w:val="28"/>
          <w:szCs w:val="28"/>
        </w:rPr>
        <w:t xml:space="preserve"> </w:t>
      </w:r>
      <w:r w:rsidRPr="00D21A63">
        <w:rPr>
          <w:rFonts w:eastAsia="Arial Unicode MS"/>
          <w:sz w:val="28"/>
          <w:szCs w:val="28"/>
        </w:rPr>
        <w:t>lót</w:t>
      </w:r>
      <w:r w:rsidRPr="00D21A63">
        <w:rPr>
          <w:sz w:val="28"/>
          <w:szCs w:val="28"/>
        </w:rPr>
        <w:t xml:space="preserve"> b</w:t>
      </w:r>
      <w:r w:rsidRPr="00D21A63">
        <w:rPr>
          <w:rFonts w:eastAsia="Arial Unicode MS"/>
          <w:sz w:val="28"/>
          <w:szCs w:val="28"/>
        </w:rPr>
        <w:t>ằng</w:t>
      </w:r>
      <w:r w:rsidRPr="00D21A63">
        <w:rPr>
          <w:sz w:val="28"/>
          <w:szCs w:val="28"/>
        </w:rPr>
        <w:t xml:space="preserve"> v</w:t>
      </w:r>
      <w:r w:rsidRPr="00D21A63">
        <w:rPr>
          <w:rFonts w:eastAsia="Arial Unicode MS"/>
          <w:sz w:val="28"/>
          <w:szCs w:val="28"/>
        </w:rPr>
        <w:t>àng.</w:t>
      </w:r>
      <w:r w:rsidRPr="00D21A63">
        <w:rPr>
          <w:sz w:val="28"/>
          <w:szCs w:val="28"/>
        </w:rPr>
        <w:t xml:space="preserve"> Ch</w:t>
      </w:r>
      <w:r w:rsidRPr="00D21A63">
        <w:rPr>
          <w:rFonts w:eastAsia="Arial Unicode MS"/>
          <w:sz w:val="28"/>
          <w:szCs w:val="28"/>
        </w:rPr>
        <w:t>úng</w:t>
      </w:r>
      <w:r w:rsidRPr="00D21A63">
        <w:rPr>
          <w:sz w:val="28"/>
          <w:szCs w:val="28"/>
        </w:rPr>
        <w:t xml:space="preserve"> ta </w:t>
      </w:r>
      <w:r w:rsidRPr="00D21A63">
        <w:rPr>
          <w:rFonts w:eastAsia="Arial Unicode MS"/>
          <w:sz w:val="28"/>
          <w:szCs w:val="28"/>
        </w:rPr>
        <w:t>coi</w:t>
      </w:r>
      <w:r w:rsidRPr="00D21A63">
        <w:rPr>
          <w:sz w:val="28"/>
          <w:szCs w:val="28"/>
        </w:rPr>
        <w:t xml:space="preserve"> v</w:t>
      </w:r>
      <w:r w:rsidRPr="00D21A63">
        <w:rPr>
          <w:rFonts w:eastAsia="Arial Unicode MS"/>
          <w:sz w:val="28"/>
          <w:szCs w:val="28"/>
        </w:rPr>
        <w:t>àng</w:t>
      </w:r>
      <w:r w:rsidRPr="00D21A63">
        <w:rPr>
          <w:sz w:val="28"/>
          <w:szCs w:val="28"/>
        </w:rPr>
        <w:t xml:space="preserve"> r</w:t>
      </w:r>
      <w:r w:rsidRPr="00D21A63">
        <w:rPr>
          <w:rFonts w:eastAsia="Arial Unicode MS"/>
          <w:sz w:val="28"/>
          <w:szCs w:val="28"/>
        </w:rPr>
        <w:t>òng</w:t>
      </w:r>
      <w:r w:rsidRPr="00D21A63">
        <w:rPr>
          <w:sz w:val="28"/>
          <w:szCs w:val="28"/>
        </w:rPr>
        <w:t xml:space="preserve"> r</w:t>
      </w:r>
      <w:r w:rsidRPr="00D21A63">
        <w:rPr>
          <w:rFonts w:eastAsia="Arial Unicode MS"/>
          <w:sz w:val="28"/>
          <w:szCs w:val="28"/>
        </w:rPr>
        <w:t>ất</w:t>
      </w:r>
      <w:r w:rsidRPr="00D21A63">
        <w:rPr>
          <w:sz w:val="28"/>
          <w:szCs w:val="28"/>
        </w:rPr>
        <w:t xml:space="preserve"> </w:t>
      </w:r>
      <w:r w:rsidRPr="00D21A63">
        <w:rPr>
          <w:rFonts w:eastAsia="Arial Unicode MS"/>
          <w:sz w:val="28"/>
          <w:szCs w:val="28"/>
        </w:rPr>
        <w:t>trân</w:t>
      </w:r>
      <w:r w:rsidRPr="00D21A63">
        <w:rPr>
          <w:sz w:val="28"/>
          <w:szCs w:val="28"/>
        </w:rPr>
        <w:t xml:space="preserve"> qu</w:t>
      </w:r>
      <w:r w:rsidRPr="00D21A63">
        <w:rPr>
          <w:rFonts w:eastAsia="Arial Unicode MS"/>
          <w:sz w:val="28"/>
          <w:szCs w:val="28"/>
        </w:rPr>
        <w:t>ý,</w:t>
      </w:r>
      <w:r w:rsidRPr="00D21A63">
        <w:rPr>
          <w:sz w:val="28"/>
          <w:szCs w:val="28"/>
        </w:rPr>
        <w:t xml:space="preserve"> m</w:t>
      </w:r>
      <w:r w:rsidRPr="00D21A63">
        <w:rPr>
          <w:rFonts w:eastAsia="Arial Unicode MS"/>
          <w:sz w:val="28"/>
          <w:szCs w:val="28"/>
        </w:rPr>
        <w:t>ọi</w:t>
      </w:r>
      <w:r w:rsidRPr="00D21A63">
        <w:rPr>
          <w:sz w:val="28"/>
          <w:szCs w:val="28"/>
        </w:rPr>
        <w:t xml:space="preserve"> ng</w:t>
      </w:r>
      <w:r w:rsidRPr="00D21A63">
        <w:rPr>
          <w:rFonts w:eastAsia="Arial Unicode MS"/>
          <w:sz w:val="28"/>
          <w:szCs w:val="28"/>
        </w:rPr>
        <w:t>ười</w:t>
      </w:r>
      <w:r w:rsidRPr="00D21A63">
        <w:rPr>
          <w:sz w:val="28"/>
          <w:szCs w:val="28"/>
        </w:rPr>
        <w:t xml:space="preserve"> l</w:t>
      </w:r>
      <w:r w:rsidRPr="00D21A63">
        <w:rPr>
          <w:rFonts w:eastAsia="Arial Unicode MS"/>
          <w:sz w:val="28"/>
          <w:szCs w:val="28"/>
        </w:rPr>
        <w:t>àm</w:t>
      </w:r>
      <w:r w:rsidRPr="00D21A63">
        <w:rPr>
          <w:sz w:val="28"/>
          <w:szCs w:val="28"/>
        </w:rPr>
        <w:t xml:space="preserve"> </w:t>
      </w:r>
      <w:r w:rsidRPr="00D21A63">
        <w:rPr>
          <w:rFonts w:eastAsia="Arial Unicode MS"/>
          <w:sz w:val="28"/>
          <w:szCs w:val="28"/>
        </w:rPr>
        <w:t>thành</w:t>
      </w:r>
      <w:r w:rsidRPr="00D21A63">
        <w:rPr>
          <w:sz w:val="28"/>
          <w:szCs w:val="28"/>
        </w:rPr>
        <w:t xml:space="preserve"> </w:t>
      </w:r>
      <w:r w:rsidRPr="00D21A63">
        <w:rPr>
          <w:rFonts w:eastAsia="Arial Unicode MS"/>
          <w:sz w:val="28"/>
          <w:szCs w:val="28"/>
        </w:rPr>
        <w:t>đồ</w:t>
      </w:r>
      <w:r w:rsidRPr="00D21A63">
        <w:rPr>
          <w:sz w:val="28"/>
          <w:szCs w:val="28"/>
        </w:rPr>
        <w:t xml:space="preserve"> trang s</w:t>
      </w:r>
      <w:r w:rsidRPr="00D21A63">
        <w:rPr>
          <w:rFonts w:eastAsia="Arial Unicode MS"/>
          <w:sz w:val="28"/>
          <w:szCs w:val="28"/>
        </w:rPr>
        <w:t>ức</w:t>
      </w:r>
      <w:r w:rsidRPr="00D21A63">
        <w:rPr>
          <w:sz w:val="28"/>
          <w:szCs w:val="28"/>
        </w:rPr>
        <w:t xml:space="preserve"> </w:t>
      </w:r>
      <w:r w:rsidRPr="00D21A63">
        <w:rPr>
          <w:rFonts w:eastAsia="Arial Unicode MS"/>
          <w:sz w:val="28"/>
          <w:szCs w:val="28"/>
        </w:rPr>
        <w:t>giắt</w:t>
      </w:r>
      <w:r w:rsidRPr="00D21A63">
        <w:rPr>
          <w:sz w:val="28"/>
          <w:szCs w:val="28"/>
        </w:rPr>
        <w:t xml:space="preserve"> tr</w:t>
      </w:r>
      <w:r w:rsidRPr="00D21A63">
        <w:rPr>
          <w:rFonts w:eastAsia="Arial Unicode MS"/>
          <w:sz w:val="28"/>
          <w:szCs w:val="28"/>
        </w:rPr>
        <w:t>ên</w:t>
      </w:r>
      <w:r w:rsidRPr="00D21A63">
        <w:rPr>
          <w:sz w:val="28"/>
          <w:szCs w:val="28"/>
        </w:rPr>
        <w:t xml:space="preserve"> th</w:t>
      </w:r>
      <w:r w:rsidRPr="00D21A63">
        <w:rPr>
          <w:rFonts w:eastAsia="Arial Unicode MS"/>
          <w:sz w:val="28"/>
          <w:szCs w:val="28"/>
        </w:rPr>
        <w:t>ân</w:t>
      </w:r>
      <w:r w:rsidRPr="00D21A63">
        <w:rPr>
          <w:sz w:val="28"/>
          <w:szCs w:val="28"/>
        </w:rPr>
        <w:t xml:space="preserve"> r</w:t>
      </w:r>
      <w:r w:rsidRPr="00D21A63">
        <w:rPr>
          <w:rFonts w:eastAsia="Arial Unicode MS"/>
          <w:sz w:val="28"/>
          <w:szCs w:val="28"/>
        </w:rPr>
        <w:t>ất</w:t>
      </w:r>
      <w:r w:rsidRPr="00D21A63">
        <w:rPr>
          <w:sz w:val="28"/>
          <w:szCs w:val="28"/>
        </w:rPr>
        <w:t xml:space="preserve"> </w:t>
      </w:r>
      <w:r w:rsidRPr="00D21A63">
        <w:rPr>
          <w:rFonts w:eastAsia="Arial Unicode MS"/>
          <w:sz w:val="28"/>
          <w:szCs w:val="28"/>
        </w:rPr>
        <w:t>đẹp</w:t>
      </w:r>
      <w:r w:rsidRPr="00D21A63">
        <w:rPr>
          <w:sz w:val="28"/>
          <w:szCs w:val="28"/>
        </w:rPr>
        <w:t xml:space="preserve"> </w:t>
      </w:r>
      <w:r w:rsidRPr="00D21A63">
        <w:rPr>
          <w:rFonts w:eastAsia="Arial Unicode MS"/>
          <w:sz w:val="28"/>
          <w:szCs w:val="28"/>
        </w:rPr>
        <w:t>đẽ,</w:t>
      </w:r>
      <w:r w:rsidRPr="00D21A63">
        <w:rPr>
          <w:sz w:val="28"/>
          <w:szCs w:val="28"/>
        </w:rPr>
        <w:t xml:space="preserve"> </w:t>
      </w:r>
      <w:r w:rsidRPr="00D21A63">
        <w:rPr>
          <w:rFonts w:eastAsia="Arial Unicode MS"/>
          <w:sz w:val="28"/>
          <w:szCs w:val="28"/>
        </w:rPr>
        <w:t>đến</w:t>
      </w:r>
      <w:r w:rsidRPr="00D21A63">
        <w:rPr>
          <w:sz w:val="28"/>
          <w:szCs w:val="28"/>
        </w:rPr>
        <w:t xml:space="preserve"> </w:t>
      </w:r>
      <w:r w:rsidRPr="00D21A63">
        <w:rPr>
          <w:rFonts w:eastAsia="Arial Unicode MS"/>
          <w:sz w:val="28"/>
          <w:szCs w:val="28"/>
        </w:rPr>
        <w:t>Tây</w:t>
      </w:r>
      <w:r w:rsidRPr="00D21A63">
        <w:rPr>
          <w:sz w:val="28"/>
          <w:szCs w:val="28"/>
        </w:rPr>
        <w:t xml:space="preserve"> Phương </w:t>
      </w:r>
      <w:r w:rsidRPr="00D21A63">
        <w:rPr>
          <w:rFonts w:eastAsia="Arial Unicode MS"/>
          <w:sz w:val="28"/>
          <w:szCs w:val="28"/>
        </w:rPr>
        <w:t>Cực</w:t>
      </w:r>
      <w:r w:rsidRPr="00D21A63">
        <w:rPr>
          <w:sz w:val="28"/>
          <w:szCs w:val="28"/>
        </w:rPr>
        <w:t xml:space="preserve"> Lạc th</w:t>
      </w:r>
      <w:r w:rsidRPr="00D21A63">
        <w:rPr>
          <w:rFonts w:eastAsia="Arial Unicode MS"/>
          <w:sz w:val="28"/>
          <w:szCs w:val="28"/>
        </w:rPr>
        <w:t>ế</w:t>
      </w:r>
      <w:r w:rsidRPr="00D21A63">
        <w:rPr>
          <w:sz w:val="28"/>
          <w:szCs w:val="28"/>
        </w:rPr>
        <w:t xml:space="preserve"> gi</w:t>
      </w:r>
      <w:r w:rsidRPr="00D21A63">
        <w:rPr>
          <w:rFonts w:eastAsia="Arial Unicode MS"/>
          <w:sz w:val="28"/>
          <w:szCs w:val="28"/>
        </w:rPr>
        <w:t>ới,</w:t>
      </w:r>
      <w:r w:rsidRPr="00D21A63">
        <w:rPr>
          <w:sz w:val="28"/>
          <w:szCs w:val="28"/>
        </w:rPr>
        <w:t xml:space="preserve"> trông thấy </w:t>
      </w:r>
      <w:r w:rsidRPr="00D21A63">
        <w:rPr>
          <w:rFonts w:eastAsia="Arial Unicode MS"/>
          <w:sz w:val="28"/>
          <w:szCs w:val="28"/>
        </w:rPr>
        <w:t>quê</w:t>
      </w:r>
      <w:r w:rsidRPr="00D21A63">
        <w:rPr>
          <w:sz w:val="28"/>
          <w:szCs w:val="28"/>
        </w:rPr>
        <w:t xml:space="preserve"> k</w:t>
      </w:r>
      <w:r w:rsidRPr="00D21A63">
        <w:rPr>
          <w:rFonts w:eastAsia="Arial Unicode MS"/>
          <w:sz w:val="28"/>
          <w:szCs w:val="28"/>
        </w:rPr>
        <w:t>ệch</w:t>
      </w:r>
      <w:r w:rsidRPr="00D21A63">
        <w:rPr>
          <w:sz w:val="28"/>
          <w:szCs w:val="28"/>
        </w:rPr>
        <w:t xml:space="preserve"> qu</w:t>
      </w:r>
      <w:r w:rsidRPr="00D21A63">
        <w:rPr>
          <w:rFonts w:eastAsia="Arial Unicode MS"/>
          <w:sz w:val="28"/>
          <w:szCs w:val="28"/>
        </w:rPr>
        <w:t>á!</w:t>
      </w:r>
      <w:r w:rsidRPr="00D21A63">
        <w:rPr>
          <w:sz w:val="28"/>
          <w:szCs w:val="28"/>
        </w:rPr>
        <w:t xml:space="preserve"> </w:t>
      </w:r>
      <w:r w:rsidRPr="00D21A63">
        <w:rPr>
          <w:rFonts w:eastAsia="Arial Unicode MS"/>
          <w:sz w:val="28"/>
          <w:szCs w:val="28"/>
        </w:rPr>
        <w:t>Sao</w:t>
      </w:r>
      <w:r w:rsidRPr="00D21A63">
        <w:rPr>
          <w:sz w:val="28"/>
          <w:szCs w:val="28"/>
        </w:rPr>
        <w:t xml:space="preserve"> l</w:t>
      </w:r>
      <w:r w:rsidRPr="00D21A63">
        <w:rPr>
          <w:rFonts w:eastAsia="Arial Unicode MS"/>
          <w:sz w:val="28"/>
          <w:szCs w:val="28"/>
        </w:rPr>
        <w:t>ại</w:t>
      </w:r>
      <w:r w:rsidRPr="00D21A63">
        <w:rPr>
          <w:sz w:val="28"/>
          <w:szCs w:val="28"/>
        </w:rPr>
        <w:t xml:space="preserve"> </w:t>
      </w:r>
      <w:r w:rsidRPr="00D21A63">
        <w:rPr>
          <w:rFonts w:eastAsia="Arial Unicode MS"/>
          <w:sz w:val="28"/>
          <w:szCs w:val="28"/>
        </w:rPr>
        <w:t>dùng</w:t>
      </w:r>
      <w:r w:rsidRPr="00D21A63">
        <w:rPr>
          <w:sz w:val="28"/>
          <w:szCs w:val="28"/>
        </w:rPr>
        <w:t xml:space="preserve"> th</w:t>
      </w:r>
      <w:r w:rsidRPr="00D21A63">
        <w:rPr>
          <w:rFonts w:eastAsia="Arial Unicode MS"/>
          <w:sz w:val="28"/>
          <w:szCs w:val="28"/>
        </w:rPr>
        <w:t>ứ</w:t>
      </w:r>
      <w:r w:rsidRPr="00D21A63">
        <w:rPr>
          <w:sz w:val="28"/>
          <w:szCs w:val="28"/>
        </w:rPr>
        <w:t xml:space="preserve"> l</w:t>
      </w:r>
      <w:r w:rsidRPr="00D21A63">
        <w:rPr>
          <w:rFonts w:eastAsia="Arial Unicode MS"/>
          <w:sz w:val="28"/>
          <w:szCs w:val="28"/>
        </w:rPr>
        <w:t>ót</w:t>
      </w:r>
      <w:r w:rsidRPr="00D21A63">
        <w:rPr>
          <w:sz w:val="28"/>
          <w:szCs w:val="28"/>
        </w:rPr>
        <w:t xml:space="preserve"> </w:t>
      </w:r>
      <w:r w:rsidRPr="00D21A63">
        <w:rPr>
          <w:rFonts w:eastAsia="Arial Unicode MS"/>
          <w:sz w:val="28"/>
          <w:szCs w:val="28"/>
        </w:rPr>
        <w:t>đường</w:t>
      </w:r>
      <w:r w:rsidRPr="00D21A63">
        <w:rPr>
          <w:sz w:val="28"/>
          <w:szCs w:val="28"/>
        </w:rPr>
        <w:t xml:space="preserve"> </w:t>
      </w:r>
      <w:r w:rsidRPr="00D21A63">
        <w:rPr>
          <w:rFonts w:eastAsia="Arial Unicode MS"/>
          <w:sz w:val="28"/>
          <w:szCs w:val="28"/>
        </w:rPr>
        <w:t>giắt</w:t>
      </w:r>
      <w:r w:rsidRPr="00D21A63">
        <w:rPr>
          <w:sz w:val="28"/>
          <w:szCs w:val="28"/>
        </w:rPr>
        <w:t xml:space="preserve"> </w:t>
      </w:r>
      <w:r w:rsidRPr="00D21A63">
        <w:rPr>
          <w:rFonts w:eastAsia="Arial Unicode MS"/>
          <w:sz w:val="28"/>
          <w:szCs w:val="28"/>
        </w:rPr>
        <w:t>lên</w:t>
      </w:r>
      <w:r w:rsidRPr="00D21A63">
        <w:rPr>
          <w:sz w:val="28"/>
          <w:szCs w:val="28"/>
        </w:rPr>
        <w:t xml:space="preserve"> </w:t>
      </w:r>
      <w:r w:rsidRPr="00D21A63">
        <w:rPr>
          <w:rFonts w:eastAsia="Arial Unicode MS"/>
          <w:sz w:val="28"/>
          <w:szCs w:val="28"/>
        </w:rPr>
        <w:t>người?</w:t>
      </w:r>
      <w:r w:rsidRPr="00D21A63">
        <w:rPr>
          <w:sz w:val="28"/>
          <w:szCs w:val="28"/>
        </w:rPr>
        <w:t xml:space="preserve"> </w:t>
      </w:r>
      <w:r w:rsidRPr="00D21A63">
        <w:rPr>
          <w:rFonts w:eastAsia="Arial Unicode MS"/>
          <w:sz w:val="28"/>
          <w:szCs w:val="28"/>
        </w:rPr>
        <w:t>Mặt</w:t>
      </w:r>
      <w:r w:rsidRPr="00D21A63">
        <w:rPr>
          <w:sz w:val="28"/>
          <w:szCs w:val="28"/>
        </w:rPr>
        <w:t xml:space="preserve"> </w:t>
      </w:r>
      <w:r w:rsidRPr="00D21A63">
        <w:rPr>
          <w:rFonts w:eastAsia="Arial Unicode MS"/>
          <w:sz w:val="28"/>
          <w:szCs w:val="28"/>
        </w:rPr>
        <w:t>đất</w:t>
      </w:r>
      <w:r w:rsidRPr="00D21A63">
        <w:rPr>
          <w:sz w:val="28"/>
          <w:szCs w:val="28"/>
        </w:rPr>
        <w:t xml:space="preserve"> c</w:t>
      </w:r>
      <w:r w:rsidRPr="00D21A63">
        <w:rPr>
          <w:rFonts w:eastAsia="Arial Unicode MS"/>
          <w:sz w:val="28"/>
          <w:szCs w:val="28"/>
        </w:rPr>
        <w:t>ủa</w:t>
      </w:r>
      <w:r w:rsidRPr="00D21A63">
        <w:rPr>
          <w:sz w:val="28"/>
          <w:szCs w:val="28"/>
        </w:rPr>
        <w:t xml:space="preserve"> ch</w:t>
      </w:r>
      <w:r w:rsidRPr="00D21A63">
        <w:rPr>
          <w:rFonts w:eastAsia="Arial Unicode MS"/>
          <w:sz w:val="28"/>
          <w:szCs w:val="28"/>
        </w:rPr>
        <w:t>úng</w:t>
      </w:r>
      <w:r w:rsidRPr="00D21A63">
        <w:rPr>
          <w:sz w:val="28"/>
          <w:szCs w:val="28"/>
        </w:rPr>
        <w:t xml:space="preserve"> ta l</w:t>
      </w:r>
      <w:r w:rsidRPr="00D21A63">
        <w:rPr>
          <w:rFonts w:eastAsia="Arial Unicode MS"/>
          <w:sz w:val="28"/>
          <w:szCs w:val="28"/>
        </w:rPr>
        <w:t>à</w:t>
      </w:r>
      <w:r w:rsidRPr="00D21A63">
        <w:rPr>
          <w:sz w:val="28"/>
          <w:szCs w:val="28"/>
        </w:rPr>
        <w:t xml:space="preserve"> b</w:t>
      </w:r>
      <w:r w:rsidRPr="00D21A63">
        <w:rPr>
          <w:rFonts w:eastAsia="Arial Unicode MS"/>
          <w:sz w:val="28"/>
          <w:szCs w:val="28"/>
        </w:rPr>
        <w:t>ùn,</w:t>
      </w:r>
      <w:r w:rsidRPr="00D21A63">
        <w:rPr>
          <w:sz w:val="28"/>
          <w:szCs w:val="28"/>
        </w:rPr>
        <w:t xml:space="preserve"> c</w:t>
      </w:r>
      <w:r w:rsidRPr="00D21A63">
        <w:rPr>
          <w:rFonts w:eastAsia="Arial Unicode MS"/>
          <w:sz w:val="28"/>
          <w:szCs w:val="28"/>
        </w:rPr>
        <w:t>át,</w:t>
      </w:r>
      <w:r w:rsidRPr="00D21A63">
        <w:rPr>
          <w:sz w:val="28"/>
          <w:szCs w:val="28"/>
        </w:rPr>
        <w:t xml:space="preserve"> </w:t>
      </w:r>
      <w:r w:rsidRPr="00D21A63">
        <w:rPr>
          <w:rFonts w:eastAsia="Arial Unicode MS"/>
          <w:sz w:val="28"/>
          <w:szCs w:val="28"/>
        </w:rPr>
        <w:t>mặt</w:t>
      </w:r>
      <w:r w:rsidRPr="00D21A63">
        <w:rPr>
          <w:sz w:val="28"/>
          <w:szCs w:val="28"/>
        </w:rPr>
        <w:t xml:space="preserve"> </w:t>
      </w:r>
      <w:r w:rsidRPr="00D21A63">
        <w:rPr>
          <w:rFonts w:eastAsia="Arial Unicode MS"/>
          <w:sz w:val="28"/>
          <w:szCs w:val="28"/>
        </w:rPr>
        <w:t>đất</w:t>
      </w:r>
      <w:r w:rsidRPr="00D21A63">
        <w:rPr>
          <w:sz w:val="28"/>
          <w:szCs w:val="28"/>
        </w:rPr>
        <w:t xml:space="preserve"> </w:t>
      </w:r>
      <w:r w:rsidRPr="00D21A63">
        <w:rPr>
          <w:rFonts w:eastAsia="Arial Unicode MS"/>
          <w:sz w:val="28"/>
          <w:szCs w:val="28"/>
        </w:rPr>
        <w:t>trong</w:t>
      </w:r>
      <w:r w:rsidRPr="00D21A63">
        <w:rPr>
          <w:sz w:val="28"/>
          <w:szCs w:val="28"/>
        </w:rPr>
        <w:t xml:space="preserve"> </w:t>
      </w:r>
      <w:r w:rsidRPr="00D21A63">
        <w:rPr>
          <w:rFonts w:eastAsia="Arial Unicode MS"/>
          <w:sz w:val="28"/>
          <w:szCs w:val="28"/>
        </w:rPr>
        <w:t>Tây</w:t>
      </w:r>
      <w:r w:rsidRPr="00D21A63">
        <w:rPr>
          <w:sz w:val="28"/>
          <w:szCs w:val="28"/>
        </w:rPr>
        <w:t xml:space="preserve"> Phương </w:t>
      </w:r>
      <w:r w:rsidRPr="00D21A63">
        <w:rPr>
          <w:rFonts w:eastAsia="Arial Unicode MS"/>
          <w:sz w:val="28"/>
          <w:szCs w:val="28"/>
        </w:rPr>
        <w:t>Cực</w:t>
      </w:r>
      <w:r w:rsidRPr="00D21A63">
        <w:rPr>
          <w:sz w:val="28"/>
          <w:szCs w:val="28"/>
        </w:rPr>
        <w:t xml:space="preserve"> Lạc th</w:t>
      </w:r>
      <w:r w:rsidRPr="00D21A63">
        <w:rPr>
          <w:rFonts w:eastAsia="Arial Unicode MS"/>
          <w:sz w:val="28"/>
          <w:szCs w:val="28"/>
        </w:rPr>
        <w:t>ế</w:t>
      </w:r>
      <w:r w:rsidRPr="00D21A63">
        <w:rPr>
          <w:sz w:val="28"/>
          <w:szCs w:val="28"/>
        </w:rPr>
        <w:t xml:space="preserve"> gi</w:t>
      </w:r>
      <w:r w:rsidRPr="00D21A63">
        <w:rPr>
          <w:rFonts w:eastAsia="Arial Unicode MS"/>
          <w:sz w:val="28"/>
          <w:szCs w:val="28"/>
        </w:rPr>
        <w:t>ới</w:t>
      </w:r>
      <w:r w:rsidRPr="00D21A63">
        <w:rPr>
          <w:sz w:val="28"/>
          <w:szCs w:val="28"/>
        </w:rPr>
        <w:t xml:space="preserve"> </w:t>
      </w:r>
      <w:r w:rsidRPr="00D21A63">
        <w:rPr>
          <w:rFonts w:eastAsia="Arial Unicode MS"/>
          <w:sz w:val="28"/>
          <w:szCs w:val="28"/>
        </w:rPr>
        <w:t>là</w:t>
      </w:r>
      <w:r w:rsidRPr="00D21A63">
        <w:rPr>
          <w:sz w:val="28"/>
          <w:szCs w:val="28"/>
        </w:rPr>
        <w:t xml:space="preserve"> l</w:t>
      </w:r>
      <w:r w:rsidRPr="00D21A63">
        <w:rPr>
          <w:rFonts w:eastAsia="Arial Unicode MS"/>
          <w:sz w:val="28"/>
          <w:szCs w:val="28"/>
        </w:rPr>
        <w:t>ưu</w:t>
      </w:r>
      <w:r w:rsidRPr="00D21A63">
        <w:rPr>
          <w:sz w:val="28"/>
          <w:szCs w:val="28"/>
        </w:rPr>
        <w:t xml:space="preserve"> ly, </w:t>
      </w:r>
      <w:r w:rsidRPr="00D21A63">
        <w:rPr>
          <w:rFonts w:eastAsia="Arial Unicode MS"/>
          <w:sz w:val="28"/>
          <w:szCs w:val="28"/>
        </w:rPr>
        <w:t>vàng</w:t>
      </w:r>
      <w:r w:rsidRPr="00D21A63">
        <w:rPr>
          <w:sz w:val="28"/>
          <w:szCs w:val="28"/>
        </w:rPr>
        <w:t xml:space="preserve"> r</w:t>
      </w:r>
      <w:r w:rsidRPr="00D21A63">
        <w:rPr>
          <w:rFonts w:eastAsia="Arial Unicode MS"/>
          <w:sz w:val="28"/>
          <w:szCs w:val="28"/>
        </w:rPr>
        <w:t>òng</w:t>
      </w:r>
      <w:r w:rsidRPr="00D21A63">
        <w:rPr>
          <w:sz w:val="28"/>
          <w:szCs w:val="28"/>
        </w:rPr>
        <w:t xml:space="preserve"> l</w:t>
      </w:r>
      <w:r w:rsidRPr="00D21A63">
        <w:rPr>
          <w:rFonts w:eastAsia="Arial Unicode MS"/>
          <w:sz w:val="28"/>
          <w:szCs w:val="28"/>
        </w:rPr>
        <w:t>ót</w:t>
      </w:r>
      <w:r w:rsidRPr="00D21A63">
        <w:rPr>
          <w:sz w:val="28"/>
          <w:szCs w:val="28"/>
        </w:rPr>
        <w:t xml:space="preserve"> tr</w:t>
      </w:r>
      <w:r w:rsidRPr="00D21A63">
        <w:rPr>
          <w:rFonts w:eastAsia="Arial Unicode MS"/>
          <w:sz w:val="28"/>
          <w:szCs w:val="28"/>
        </w:rPr>
        <w:t>ên</w:t>
      </w:r>
      <w:r w:rsidRPr="00D21A63">
        <w:rPr>
          <w:sz w:val="28"/>
          <w:szCs w:val="28"/>
        </w:rPr>
        <w:t xml:space="preserve"> m</w:t>
      </w:r>
      <w:r w:rsidRPr="00D21A63">
        <w:rPr>
          <w:rFonts w:eastAsia="Arial Unicode MS"/>
          <w:sz w:val="28"/>
          <w:szCs w:val="28"/>
        </w:rPr>
        <w:t>ặt</w:t>
      </w:r>
      <w:r w:rsidRPr="00D21A63">
        <w:rPr>
          <w:sz w:val="28"/>
          <w:szCs w:val="28"/>
        </w:rPr>
        <w:t xml:space="preserve"> </w:t>
      </w:r>
      <w:r w:rsidRPr="00D21A63">
        <w:rPr>
          <w:rFonts w:eastAsia="Arial Unicode MS"/>
          <w:sz w:val="28"/>
          <w:szCs w:val="28"/>
        </w:rPr>
        <w:t>làm</w:t>
      </w:r>
      <w:r w:rsidRPr="00D21A63">
        <w:rPr>
          <w:sz w:val="28"/>
          <w:szCs w:val="28"/>
        </w:rPr>
        <w:t xml:space="preserve"> </w:t>
      </w:r>
      <w:r w:rsidRPr="00D21A63">
        <w:rPr>
          <w:rFonts w:eastAsia="Arial Unicode MS"/>
          <w:sz w:val="28"/>
          <w:szCs w:val="28"/>
        </w:rPr>
        <w:t>đường.</w:t>
      </w:r>
      <w:r w:rsidRPr="00D21A63">
        <w:rPr>
          <w:sz w:val="28"/>
          <w:szCs w:val="28"/>
        </w:rPr>
        <w:t xml:space="preserve"> </w:t>
      </w:r>
      <w:r w:rsidRPr="00D21A63">
        <w:rPr>
          <w:i/>
          <w:sz w:val="28"/>
          <w:szCs w:val="28"/>
        </w:rPr>
        <w:t>“Cư thử hoàng kim địa thượng, bất độc nhĩ văn thiên nhạc, diệc thả nhãn kiến thiên hoa”</w:t>
      </w:r>
      <w:r w:rsidRPr="00D21A63">
        <w:rPr>
          <w:sz w:val="28"/>
          <w:szCs w:val="28"/>
        </w:rPr>
        <w:t xml:space="preserve"> </w:t>
      </w:r>
      <w:r w:rsidRPr="00D21A63">
        <w:rPr>
          <w:rFonts w:eastAsia="Arial Unicode MS"/>
          <w:sz w:val="28"/>
          <w:szCs w:val="28"/>
        </w:rPr>
        <w:t>(Sống</w:t>
      </w:r>
      <w:r w:rsidRPr="00D21A63">
        <w:rPr>
          <w:sz w:val="28"/>
          <w:szCs w:val="28"/>
        </w:rPr>
        <w:t xml:space="preserve"> trên đất vàng ròng ấy, không chỉ là tai nghe thiên nhạc, mà mắt cũng thấy hoa trời</w:t>
      </w:r>
      <w:r w:rsidRPr="00D21A63">
        <w:rPr>
          <w:rFonts w:eastAsia="Arial Unicode MS"/>
          <w:sz w:val="28"/>
          <w:szCs w:val="28"/>
        </w:rPr>
        <w:t>),</w:t>
      </w:r>
      <w:r w:rsidRPr="00D21A63">
        <w:rPr>
          <w:sz w:val="28"/>
          <w:szCs w:val="28"/>
        </w:rPr>
        <w:t xml:space="preserve"> qu</w:t>
      </w:r>
      <w:r w:rsidRPr="00D21A63">
        <w:rPr>
          <w:rFonts w:eastAsia="Arial Unicode MS"/>
          <w:sz w:val="28"/>
          <w:szCs w:val="28"/>
        </w:rPr>
        <w:t>ý</w:t>
      </w:r>
      <w:r w:rsidRPr="00D21A63">
        <w:rPr>
          <w:sz w:val="28"/>
          <w:szCs w:val="28"/>
        </w:rPr>
        <w:t xml:space="preserve"> v</w:t>
      </w:r>
      <w:r w:rsidRPr="00D21A63">
        <w:rPr>
          <w:rFonts w:eastAsia="Arial Unicode MS"/>
          <w:sz w:val="28"/>
          <w:szCs w:val="28"/>
        </w:rPr>
        <w:t>ị</w:t>
      </w:r>
      <w:r w:rsidRPr="00D21A63">
        <w:rPr>
          <w:sz w:val="28"/>
          <w:szCs w:val="28"/>
        </w:rPr>
        <w:t xml:space="preserve"> l</w:t>
      </w:r>
      <w:r w:rsidRPr="00D21A63">
        <w:rPr>
          <w:rFonts w:eastAsia="Arial Unicode MS"/>
          <w:sz w:val="28"/>
          <w:szCs w:val="28"/>
        </w:rPr>
        <w:t>ại</w:t>
      </w:r>
      <w:r w:rsidRPr="00D21A63">
        <w:rPr>
          <w:sz w:val="28"/>
          <w:szCs w:val="28"/>
        </w:rPr>
        <w:t xml:space="preserve"> c</w:t>
      </w:r>
      <w:r w:rsidRPr="00D21A63">
        <w:rPr>
          <w:rFonts w:eastAsia="Arial Unicode MS"/>
          <w:sz w:val="28"/>
          <w:szCs w:val="28"/>
        </w:rPr>
        <w:t>òn</w:t>
      </w:r>
      <w:r w:rsidRPr="00D21A63">
        <w:rPr>
          <w:sz w:val="28"/>
          <w:szCs w:val="28"/>
        </w:rPr>
        <w:t xml:space="preserve"> th</w:t>
      </w:r>
      <w:r w:rsidRPr="00D21A63">
        <w:rPr>
          <w:rFonts w:eastAsia="Arial Unicode MS"/>
          <w:sz w:val="28"/>
          <w:szCs w:val="28"/>
        </w:rPr>
        <w:t>ấy</w:t>
      </w:r>
      <w:r w:rsidRPr="00D21A63">
        <w:rPr>
          <w:sz w:val="28"/>
          <w:szCs w:val="28"/>
        </w:rPr>
        <w:t xml:space="preserve"> s</w:t>
      </w:r>
      <w:r w:rsidRPr="00D21A63">
        <w:rPr>
          <w:rFonts w:eastAsia="Arial Unicode MS"/>
          <w:sz w:val="28"/>
          <w:szCs w:val="28"/>
        </w:rPr>
        <w:t>ự</w:t>
      </w:r>
      <w:r w:rsidRPr="00D21A63">
        <w:rPr>
          <w:sz w:val="28"/>
          <w:szCs w:val="28"/>
        </w:rPr>
        <w:t xml:space="preserve"> trang nghi</w:t>
      </w:r>
      <w:r w:rsidRPr="00D21A63">
        <w:rPr>
          <w:rFonts w:eastAsia="Arial Unicode MS"/>
          <w:sz w:val="28"/>
          <w:szCs w:val="28"/>
        </w:rPr>
        <w:t>êm</w:t>
      </w:r>
      <w:r w:rsidRPr="00D21A63">
        <w:rPr>
          <w:sz w:val="28"/>
          <w:szCs w:val="28"/>
        </w:rPr>
        <w:t xml:space="preserve"> tr</w:t>
      </w:r>
      <w:r w:rsidRPr="00D21A63">
        <w:rPr>
          <w:rFonts w:eastAsia="Arial Unicode MS"/>
          <w:sz w:val="28"/>
          <w:szCs w:val="28"/>
        </w:rPr>
        <w:t>ên</w:t>
      </w:r>
      <w:r w:rsidRPr="00D21A63">
        <w:rPr>
          <w:sz w:val="28"/>
          <w:szCs w:val="28"/>
        </w:rPr>
        <w:t xml:space="preserve"> kh</w:t>
      </w:r>
      <w:r w:rsidRPr="00D21A63">
        <w:rPr>
          <w:rFonts w:eastAsia="Arial Unicode MS"/>
          <w:sz w:val="28"/>
          <w:szCs w:val="28"/>
        </w:rPr>
        <w:t>ông</w:t>
      </w:r>
      <w:r w:rsidRPr="00D21A63">
        <w:rPr>
          <w:sz w:val="28"/>
          <w:szCs w:val="28"/>
        </w:rPr>
        <w:t xml:space="preserve"> </w:t>
      </w:r>
      <w:r w:rsidRPr="00D21A63">
        <w:rPr>
          <w:sz w:val="28"/>
          <w:szCs w:val="28"/>
        </w:rPr>
        <w:lastRenderedPageBreak/>
        <w:t>trung. Trên h</w:t>
      </w:r>
      <w:r w:rsidRPr="00D21A63">
        <w:rPr>
          <w:rFonts w:eastAsia="Arial Unicode MS"/>
          <w:sz w:val="28"/>
          <w:szCs w:val="28"/>
        </w:rPr>
        <w:t>ư</w:t>
      </w:r>
      <w:r w:rsidRPr="00D21A63">
        <w:rPr>
          <w:sz w:val="28"/>
          <w:szCs w:val="28"/>
        </w:rPr>
        <w:t xml:space="preserve"> kh</w:t>
      </w:r>
      <w:r w:rsidRPr="00D21A63">
        <w:rPr>
          <w:rFonts w:eastAsia="Arial Unicode MS"/>
          <w:sz w:val="28"/>
          <w:szCs w:val="28"/>
        </w:rPr>
        <w:t>ông</w:t>
      </w:r>
      <w:r w:rsidRPr="00D21A63">
        <w:rPr>
          <w:sz w:val="28"/>
          <w:szCs w:val="28"/>
        </w:rPr>
        <w:t xml:space="preserve"> </w:t>
      </w:r>
      <w:r w:rsidRPr="00D21A63">
        <w:rPr>
          <w:rFonts w:eastAsia="Arial Unicode MS"/>
          <w:sz w:val="28"/>
          <w:szCs w:val="28"/>
        </w:rPr>
        <w:t>có</w:t>
      </w:r>
      <w:r w:rsidRPr="00D21A63">
        <w:rPr>
          <w:sz w:val="28"/>
          <w:szCs w:val="28"/>
        </w:rPr>
        <w:t xml:space="preserve"> </w:t>
      </w:r>
      <w:r w:rsidRPr="00D21A63">
        <w:rPr>
          <w:rFonts w:eastAsia="Arial Unicode MS"/>
          <w:sz w:val="28"/>
          <w:szCs w:val="28"/>
        </w:rPr>
        <w:t>hoa</w:t>
      </w:r>
      <w:r w:rsidRPr="00D21A63">
        <w:rPr>
          <w:sz w:val="28"/>
          <w:szCs w:val="28"/>
        </w:rPr>
        <w:t xml:space="preserve"> cõi trời</w:t>
      </w:r>
      <w:r w:rsidRPr="00D21A63">
        <w:rPr>
          <w:rFonts w:eastAsia="Arial Unicode MS"/>
          <w:sz w:val="28"/>
          <w:szCs w:val="28"/>
        </w:rPr>
        <w:t>,</w:t>
      </w:r>
      <w:r w:rsidRPr="00D21A63">
        <w:rPr>
          <w:sz w:val="28"/>
          <w:szCs w:val="28"/>
        </w:rPr>
        <w:t xml:space="preserve"> </w:t>
      </w:r>
      <w:r w:rsidRPr="00D21A63">
        <w:rPr>
          <w:rFonts w:eastAsia="Arial Unicode MS"/>
          <w:sz w:val="28"/>
          <w:szCs w:val="28"/>
        </w:rPr>
        <w:t>hoa</w:t>
      </w:r>
      <w:r w:rsidRPr="00D21A63">
        <w:rPr>
          <w:sz w:val="28"/>
          <w:szCs w:val="28"/>
        </w:rPr>
        <w:t xml:space="preserve"> t</w:t>
      </w:r>
      <w:r w:rsidRPr="00D21A63">
        <w:rPr>
          <w:rFonts w:eastAsia="Arial Unicode MS"/>
          <w:sz w:val="28"/>
          <w:szCs w:val="28"/>
        </w:rPr>
        <w:t>ừ</w:t>
      </w:r>
      <w:r w:rsidRPr="00D21A63">
        <w:rPr>
          <w:sz w:val="28"/>
          <w:szCs w:val="28"/>
        </w:rPr>
        <w:t xml:space="preserve"> tr</w:t>
      </w:r>
      <w:r w:rsidRPr="00D21A63">
        <w:rPr>
          <w:rFonts w:eastAsia="Arial Unicode MS"/>
          <w:sz w:val="28"/>
          <w:szCs w:val="28"/>
        </w:rPr>
        <w:t>ên</w:t>
      </w:r>
      <w:r w:rsidRPr="00D21A63">
        <w:rPr>
          <w:sz w:val="28"/>
          <w:szCs w:val="28"/>
        </w:rPr>
        <w:t xml:space="preserve"> tr</w:t>
      </w:r>
      <w:r w:rsidRPr="00D21A63">
        <w:rPr>
          <w:rFonts w:eastAsia="Arial Unicode MS"/>
          <w:sz w:val="28"/>
          <w:szCs w:val="28"/>
        </w:rPr>
        <w:t>ời</w:t>
      </w:r>
      <w:r w:rsidRPr="00D21A63">
        <w:rPr>
          <w:sz w:val="28"/>
          <w:szCs w:val="28"/>
        </w:rPr>
        <w:t xml:space="preserve"> r</w:t>
      </w:r>
      <w:r w:rsidRPr="00D21A63">
        <w:rPr>
          <w:rFonts w:eastAsia="Arial Unicode MS"/>
          <w:sz w:val="28"/>
          <w:szCs w:val="28"/>
        </w:rPr>
        <w:t>ơi</w:t>
      </w:r>
      <w:r w:rsidRPr="00D21A63">
        <w:rPr>
          <w:sz w:val="28"/>
          <w:szCs w:val="28"/>
        </w:rPr>
        <w:t xml:space="preserve"> xu</w:t>
      </w:r>
      <w:r w:rsidRPr="00D21A63">
        <w:rPr>
          <w:rFonts w:eastAsia="Arial Unicode MS"/>
          <w:sz w:val="28"/>
          <w:szCs w:val="28"/>
        </w:rPr>
        <w:t>ống,</w:t>
      </w:r>
      <w:r w:rsidRPr="00D21A63">
        <w:rPr>
          <w:sz w:val="28"/>
          <w:szCs w:val="28"/>
        </w:rPr>
        <w:t xml:space="preserve"> </w:t>
      </w:r>
      <w:r w:rsidRPr="00D21A63">
        <w:rPr>
          <w:rFonts w:eastAsia="Arial Unicode MS"/>
          <w:sz w:val="28"/>
          <w:szCs w:val="28"/>
        </w:rPr>
        <w:t>chầm</w:t>
      </w:r>
      <w:r w:rsidRPr="00D21A63">
        <w:rPr>
          <w:sz w:val="28"/>
          <w:szCs w:val="28"/>
        </w:rPr>
        <w:t xml:space="preserve"> ch</w:t>
      </w:r>
      <w:r w:rsidRPr="00D21A63">
        <w:rPr>
          <w:rFonts w:eastAsia="Arial Unicode MS"/>
          <w:sz w:val="28"/>
          <w:szCs w:val="28"/>
        </w:rPr>
        <w:t>ậm</w:t>
      </w:r>
      <w:r w:rsidRPr="00D21A63">
        <w:rPr>
          <w:sz w:val="28"/>
          <w:szCs w:val="28"/>
        </w:rPr>
        <w:t xml:space="preserve"> </w:t>
      </w:r>
      <w:r w:rsidRPr="00D21A63">
        <w:rPr>
          <w:rFonts w:eastAsia="Arial Unicode MS"/>
          <w:sz w:val="28"/>
          <w:szCs w:val="28"/>
        </w:rPr>
        <w:t>rơi</w:t>
      </w:r>
      <w:r w:rsidRPr="00D21A63">
        <w:rPr>
          <w:sz w:val="28"/>
          <w:szCs w:val="28"/>
        </w:rPr>
        <w:t xml:space="preserve"> xu</w:t>
      </w:r>
      <w:r w:rsidRPr="00D21A63">
        <w:rPr>
          <w:rFonts w:eastAsia="Arial Unicode MS"/>
          <w:sz w:val="28"/>
          <w:szCs w:val="28"/>
        </w:rPr>
        <w:t>ống,</w:t>
      </w:r>
      <w:r w:rsidRPr="00D21A63">
        <w:rPr>
          <w:sz w:val="28"/>
          <w:szCs w:val="28"/>
        </w:rPr>
        <w:t xml:space="preserve"> hoa nh</w:t>
      </w:r>
      <w:r w:rsidRPr="00D21A63">
        <w:rPr>
          <w:rFonts w:eastAsia="Arial Unicode MS"/>
          <w:sz w:val="28"/>
          <w:szCs w:val="28"/>
        </w:rPr>
        <w:t>ư</w:t>
      </w:r>
      <w:r w:rsidRPr="00D21A63">
        <w:rPr>
          <w:sz w:val="28"/>
          <w:szCs w:val="28"/>
        </w:rPr>
        <w:t xml:space="preserve"> th</w:t>
      </w:r>
      <w:r w:rsidRPr="00D21A63">
        <w:rPr>
          <w:rFonts w:eastAsia="Arial Unicode MS"/>
          <w:sz w:val="28"/>
          <w:szCs w:val="28"/>
        </w:rPr>
        <w:t>ế</w:t>
      </w:r>
      <w:r w:rsidRPr="00D21A63">
        <w:rPr>
          <w:sz w:val="28"/>
          <w:szCs w:val="28"/>
        </w:rPr>
        <w:t xml:space="preserve"> n</w:t>
      </w:r>
      <w:r w:rsidRPr="00D21A63">
        <w:rPr>
          <w:rFonts w:eastAsia="Arial Unicode MS"/>
          <w:sz w:val="28"/>
          <w:szCs w:val="28"/>
        </w:rPr>
        <w:t>ào?</w:t>
      </w:r>
      <w:r w:rsidRPr="00D21A63">
        <w:rPr>
          <w:sz w:val="28"/>
          <w:szCs w:val="28"/>
        </w:rPr>
        <w:t xml:space="preserve"> </w:t>
      </w:r>
      <w:r w:rsidRPr="00D21A63">
        <w:rPr>
          <w:rFonts w:eastAsia="Arial Unicode MS"/>
          <w:sz w:val="28"/>
          <w:szCs w:val="28"/>
        </w:rPr>
        <w:t>Quý</w:t>
      </w:r>
      <w:r w:rsidRPr="00D21A63">
        <w:rPr>
          <w:sz w:val="28"/>
          <w:szCs w:val="28"/>
        </w:rPr>
        <w:t xml:space="preserve"> vị </w:t>
      </w:r>
      <w:r w:rsidRPr="00D21A63">
        <w:rPr>
          <w:rFonts w:eastAsia="Arial Unicode MS"/>
          <w:sz w:val="28"/>
          <w:szCs w:val="28"/>
        </w:rPr>
        <w:t>thích</w:t>
      </w:r>
      <w:r w:rsidRPr="00D21A63">
        <w:rPr>
          <w:sz w:val="28"/>
          <w:szCs w:val="28"/>
        </w:rPr>
        <w:t xml:space="preserve"> hoa nh</w:t>
      </w:r>
      <w:r w:rsidRPr="00D21A63">
        <w:rPr>
          <w:rFonts w:eastAsia="Arial Unicode MS"/>
          <w:sz w:val="28"/>
          <w:szCs w:val="28"/>
        </w:rPr>
        <w:t>ư</w:t>
      </w:r>
      <w:r w:rsidRPr="00D21A63">
        <w:rPr>
          <w:sz w:val="28"/>
          <w:szCs w:val="28"/>
        </w:rPr>
        <w:t xml:space="preserve"> th</w:t>
      </w:r>
      <w:r w:rsidRPr="00D21A63">
        <w:rPr>
          <w:rFonts w:eastAsia="Arial Unicode MS"/>
          <w:sz w:val="28"/>
          <w:szCs w:val="28"/>
        </w:rPr>
        <w:t>ế</w:t>
      </w:r>
      <w:r w:rsidRPr="00D21A63">
        <w:rPr>
          <w:sz w:val="28"/>
          <w:szCs w:val="28"/>
        </w:rPr>
        <w:t xml:space="preserve"> n</w:t>
      </w:r>
      <w:r w:rsidRPr="00D21A63">
        <w:rPr>
          <w:rFonts w:eastAsia="Arial Unicode MS"/>
          <w:sz w:val="28"/>
          <w:szCs w:val="28"/>
        </w:rPr>
        <w:t>ào,</w:t>
      </w:r>
      <w:r w:rsidRPr="00D21A63">
        <w:rPr>
          <w:sz w:val="28"/>
          <w:szCs w:val="28"/>
        </w:rPr>
        <w:t xml:space="preserve"> li</w:t>
      </w:r>
      <w:r w:rsidRPr="00D21A63">
        <w:rPr>
          <w:rFonts w:eastAsia="Arial Unicode MS"/>
          <w:sz w:val="28"/>
          <w:szCs w:val="28"/>
        </w:rPr>
        <w:t>ền</w:t>
      </w:r>
      <w:r w:rsidRPr="00D21A63">
        <w:rPr>
          <w:sz w:val="28"/>
          <w:szCs w:val="28"/>
        </w:rPr>
        <w:t xml:space="preserve"> </w:t>
      </w:r>
      <w:r w:rsidRPr="00D21A63">
        <w:rPr>
          <w:rFonts w:eastAsia="Arial Unicode MS"/>
          <w:sz w:val="28"/>
          <w:szCs w:val="28"/>
        </w:rPr>
        <w:t>rơi</w:t>
      </w:r>
      <w:r w:rsidRPr="00D21A63">
        <w:rPr>
          <w:sz w:val="28"/>
          <w:szCs w:val="28"/>
        </w:rPr>
        <w:t xml:space="preserve"> </w:t>
      </w:r>
      <w:r w:rsidRPr="00D21A63">
        <w:rPr>
          <w:rFonts w:eastAsia="Arial Unicode MS"/>
          <w:sz w:val="28"/>
          <w:szCs w:val="28"/>
        </w:rPr>
        <w:t>xuống</w:t>
      </w:r>
      <w:r w:rsidRPr="00D21A63">
        <w:rPr>
          <w:sz w:val="28"/>
          <w:szCs w:val="28"/>
        </w:rPr>
        <w:t xml:space="preserve"> hoa nh</w:t>
      </w:r>
      <w:r w:rsidRPr="00D21A63">
        <w:rPr>
          <w:rFonts w:eastAsia="Arial Unicode MS"/>
          <w:sz w:val="28"/>
          <w:szCs w:val="28"/>
        </w:rPr>
        <w:t>ư</w:t>
      </w:r>
      <w:r w:rsidRPr="00D21A63">
        <w:rPr>
          <w:sz w:val="28"/>
          <w:szCs w:val="28"/>
        </w:rPr>
        <w:t xml:space="preserve"> th</w:t>
      </w:r>
      <w:r w:rsidRPr="00D21A63">
        <w:rPr>
          <w:rFonts w:eastAsia="Arial Unicode MS"/>
          <w:sz w:val="28"/>
          <w:szCs w:val="28"/>
        </w:rPr>
        <w:t>ế</w:t>
      </w:r>
      <w:r w:rsidRPr="00D21A63">
        <w:rPr>
          <w:sz w:val="28"/>
          <w:szCs w:val="28"/>
        </w:rPr>
        <w:t xml:space="preserve"> </w:t>
      </w:r>
      <w:r w:rsidRPr="00D21A63">
        <w:rPr>
          <w:rFonts w:eastAsia="Arial Unicode MS"/>
          <w:sz w:val="28"/>
          <w:szCs w:val="28"/>
        </w:rPr>
        <w:t>ấy,</w:t>
      </w:r>
      <w:r w:rsidRPr="00D21A63">
        <w:rPr>
          <w:sz w:val="28"/>
          <w:szCs w:val="28"/>
        </w:rPr>
        <w:t xml:space="preserve"> r</w:t>
      </w:r>
      <w:r w:rsidRPr="00D21A63">
        <w:rPr>
          <w:rFonts w:eastAsia="Arial Unicode MS"/>
          <w:sz w:val="28"/>
          <w:szCs w:val="28"/>
        </w:rPr>
        <w:t>ất</w:t>
      </w:r>
      <w:r w:rsidRPr="00D21A63">
        <w:rPr>
          <w:sz w:val="28"/>
          <w:szCs w:val="28"/>
        </w:rPr>
        <w:t xml:space="preserve"> </w:t>
      </w:r>
      <w:r w:rsidRPr="00D21A63">
        <w:rPr>
          <w:rFonts w:eastAsia="Arial Unicode MS"/>
          <w:sz w:val="28"/>
          <w:szCs w:val="28"/>
        </w:rPr>
        <w:t>đẹp</w:t>
      </w:r>
      <w:r w:rsidRPr="00D21A63">
        <w:rPr>
          <w:sz w:val="28"/>
          <w:szCs w:val="28"/>
        </w:rPr>
        <w:t xml:space="preserve"> </w:t>
      </w:r>
      <w:r w:rsidRPr="00D21A63">
        <w:rPr>
          <w:rFonts w:eastAsia="Arial Unicode MS"/>
          <w:sz w:val="28"/>
          <w:szCs w:val="28"/>
        </w:rPr>
        <w:t>đẽ.</w:t>
      </w:r>
      <w:r w:rsidRPr="00D21A63">
        <w:rPr>
          <w:sz w:val="28"/>
          <w:szCs w:val="28"/>
        </w:rPr>
        <w:t xml:space="preserve"> V</w:t>
      </w:r>
      <w:r w:rsidRPr="00D21A63">
        <w:rPr>
          <w:rFonts w:eastAsia="Arial Unicode MS"/>
          <w:sz w:val="28"/>
          <w:szCs w:val="28"/>
        </w:rPr>
        <w:t>ì</w:t>
      </w:r>
      <w:r w:rsidRPr="00D21A63">
        <w:rPr>
          <w:sz w:val="28"/>
          <w:szCs w:val="28"/>
        </w:rPr>
        <w:t xml:space="preserve"> v</w:t>
      </w:r>
      <w:r w:rsidRPr="00D21A63">
        <w:rPr>
          <w:rFonts w:eastAsia="Arial Unicode MS"/>
          <w:sz w:val="28"/>
          <w:szCs w:val="28"/>
        </w:rPr>
        <w:t>ậy,</w:t>
      </w:r>
      <w:r w:rsidRPr="00D21A63">
        <w:rPr>
          <w:sz w:val="28"/>
          <w:szCs w:val="28"/>
        </w:rPr>
        <w:t xml:space="preserve"> g</w:t>
      </w:r>
      <w:r w:rsidRPr="00D21A63">
        <w:rPr>
          <w:rFonts w:eastAsia="Arial Unicode MS"/>
          <w:sz w:val="28"/>
          <w:szCs w:val="28"/>
        </w:rPr>
        <w:t>ọi</w:t>
      </w:r>
      <w:r w:rsidRPr="00D21A63">
        <w:rPr>
          <w:sz w:val="28"/>
          <w:szCs w:val="28"/>
        </w:rPr>
        <w:t xml:space="preserve"> l</w:t>
      </w:r>
      <w:r w:rsidRPr="00D21A63">
        <w:rPr>
          <w:rFonts w:eastAsia="Arial Unicode MS"/>
          <w:sz w:val="28"/>
          <w:szCs w:val="28"/>
        </w:rPr>
        <w:t>à</w:t>
      </w:r>
      <w:r w:rsidRPr="00D21A63">
        <w:rPr>
          <w:sz w:val="28"/>
          <w:szCs w:val="28"/>
        </w:rPr>
        <w:t xml:space="preserve"> Th</w:t>
      </w:r>
      <w:r w:rsidRPr="00D21A63">
        <w:rPr>
          <w:rFonts w:eastAsia="Arial Unicode MS"/>
          <w:sz w:val="28"/>
          <w:szCs w:val="28"/>
        </w:rPr>
        <w:t>ích</w:t>
      </w:r>
      <w:r w:rsidRPr="00D21A63">
        <w:rPr>
          <w:sz w:val="28"/>
          <w:szCs w:val="28"/>
        </w:rPr>
        <w:t xml:space="preserve"> </w:t>
      </w:r>
      <w:r w:rsidRPr="00D21A63">
        <w:rPr>
          <w:rFonts w:eastAsia="Arial Unicode MS"/>
          <w:sz w:val="28"/>
          <w:szCs w:val="28"/>
        </w:rPr>
        <w:t>Ý</w:t>
      </w:r>
      <w:r w:rsidRPr="00D21A63">
        <w:rPr>
          <w:sz w:val="28"/>
          <w:szCs w:val="28"/>
        </w:rPr>
        <w:t xml:space="preserve"> Hoa. Th</w:t>
      </w:r>
      <w:r w:rsidRPr="00D21A63">
        <w:rPr>
          <w:rFonts w:eastAsia="Arial Unicode MS"/>
          <w:sz w:val="28"/>
          <w:szCs w:val="28"/>
        </w:rPr>
        <w:t>ích</w:t>
      </w:r>
      <w:r w:rsidRPr="00D21A63">
        <w:rPr>
          <w:sz w:val="28"/>
          <w:szCs w:val="28"/>
        </w:rPr>
        <w:t xml:space="preserve"> </w:t>
      </w:r>
      <w:r w:rsidRPr="00D21A63">
        <w:rPr>
          <w:rFonts w:eastAsia="Arial Unicode MS"/>
          <w:sz w:val="28"/>
          <w:szCs w:val="28"/>
        </w:rPr>
        <w:t>Ý</w:t>
      </w:r>
      <w:r w:rsidRPr="00D21A63">
        <w:rPr>
          <w:sz w:val="28"/>
          <w:szCs w:val="28"/>
        </w:rPr>
        <w:t xml:space="preserve"> Hoa l</w:t>
      </w:r>
      <w:r w:rsidRPr="00D21A63">
        <w:rPr>
          <w:rFonts w:eastAsia="Arial Unicode MS"/>
          <w:sz w:val="28"/>
          <w:szCs w:val="28"/>
        </w:rPr>
        <w:t>à</w:t>
      </w:r>
      <w:r w:rsidRPr="00D21A63">
        <w:rPr>
          <w:sz w:val="28"/>
          <w:szCs w:val="28"/>
        </w:rPr>
        <w:t xml:space="preserve"> h</w:t>
      </w:r>
      <w:r w:rsidRPr="00D21A63">
        <w:rPr>
          <w:rFonts w:eastAsia="Arial Unicode MS"/>
          <w:sz w:val="28"/>
          <w:szCs w:val="28"/>
        </w:rPr>
        <w:t>ợp</w:t>
      </w:r>
      <w:r w:rsidRPr="00D21A63">
        <w:rPr>
          <w:sz w:val="28"/>
          <w:szCs w:val="28"/>
        </w:rPr>
        <w:t xml:space="preserve"> v</w:t>
      </w:r>
      <w:r w:rsidRPr="00D21A63">
        <w:rPr>
          <w:rFonts w:eastAsia="Arial Unicode MS"/>
          <w:sz w:val="28"/>
          <w:szCs w:val="28"/>
        </w:rPr>
        <w:t>ới</w:t>
      </w:r>
      <w:r w:rsidRPr="00D21A63">
        <w:rPr>
          <w:sz w:val="28"/>
          <w:szCs w:val="28"/>
        </w:rPr>
        <w:t xml:space="preserve"> </w:t>
      </w:r>
      <w:r w:rsidRPr="00D21A63">
        <w:rPr>
          <w:rFonts w:eastAsia="Arial Unicode MS"/>
          <w:sz w:val="28"/>
          <w:szCs w:val="28"/>
        </w:rPr>
        <w:t>ý</w:t>
      </w:r>
      <w:r w:rsidRPr="00D21A63">
        <w:rPr>
          <w:sz w:val="28"/>
          <w:szCs w:val="28"/>
        </w:rPr>
        <w:t xml:space="preserve"> m</w:t>
      </w:r>
      <w:r w:rsidRPr="00D21A63">
        <w:rPr>
          <w:rFonts w:eastAsia="Arial Unicode MS"/>
          <w:sz w:val="28"/>
          <w:szCs w:val="28"/>
        </w:rPr>
        <w:t>ình,</w:t>
      </w:r>
      <w:r w:rsidRPr="00D21A63">
        <w:rPr>
          <w:sz w:val="28"/>
          <w:szCs w:val="28"/>
        </w:rPr>
        <w:t xml:space="preserve"> l</w:t>
      </w:r>
      <w:r w:rsidRPr="00D21A63">
        <w:rPr>
          <w:rFonts w:eastAsia="Arial Unicode MS"/>
          <w:sz w:val="28"/>
          <w:szCs w:val="28"/>
        </w:rPr>
        <w:t>à</w:t>
      </w:r>
      <w:r w:rsidRPr="00D21A63">
        <w:rPr>
          <w:sz w:val="28"/>
          <w:szCs w:val="28"/>
        </w:rPr>
        <w:t xml:space="preserve"> th</w:t>
      </w:r>
      <w:r w:rsidRPr="00D21A63">
        <w:rPr>
          <w:rFonts w:eastAsia="Arial Unicode MS"/>
          <w:sz w:val="28"/>
          <w:szCs w:val="28"/>
        </w:rPr>
        <w:t>ứ</w:t>
      </w:r>
      <w:r w:rsidRPr="00D21A63">
        <w:rPr>
          <w:sz w:val="28"/>
          <w:szCs w:val="28"/>
        </w:rPr>
        <w:t xml:space="preserve"> ta </w:t>
      </w:r>
      <w:r w:rsidRPr="00D21A63">
        <w:rPr>
          <w:rFonts w:eastAsia="Arial Unicode MS"/>
          <w:sz w:val="28"/>
          <w:szCs w:val="28"/>
        </w:rPr>
        <w:t>ưa</w:t>
      </w:r>
      <w:r w:rsidRPr="00D21A63">
        <w:rPr>
          <w:sz w:val="28"/>
          <w:szCs w:val="28"/>
        </w:rPr>
        <w:t xml:space="preserve"> th</w:t>
      </w:r>
      <w:r w:rsidRPr="00D21A63">
        <w:rPr>
          <w:rFonts w:eastAsia="Arial Unicode MS"/>
          <w:sz w:val="28"/>
          <w:szCs w:val="28"/>
        </w:rPr>
        <w:t>ích.</w:t>
      </w:r>
    </w:p>
    <w:p w14:paraId="07628687" w14:textId="77777777" w:rsidR="003031FC" w:rsidRPr="00D21A63" w:rsidRDefault="003031FC" w:rsidP="00C95564">
      <w:pPr>
        <w:ind w:firstLine="720"/>
        <w:rPr>
          <w:sz w:val="28"/>
          <w:szCs w:val="28"/>
        </w:rPr>
      </w:pPr>
      <w:r w:rsidRPr="00D21A63">
        <w:rPr>
          <w:i/>
          <w:sz w:val="28"/>
          <w:szCs w:val="28"/>
        </w:rPr>
        <w:t>“H</w:t>
      </w:r>
      <w:r w:rsidRPr="00D21A63">
        <w:rPr>
          <w:rFonts w:eastAsia="Arial Unicode MS"/>
          <w:i/>
          <w:sz w:val="28"/>
          <w:szCs w:val="28"/>
        </w:rPr>
        <w:t>oàng</w:t>
      </w:r>
      <w:r w:rsidRPr="00D21A63">
        <w:rPr>
          <w:i/>
          <w:sz w:val="28"/>
          <w:szCs w:val="28"/>
        </w:rPr>
        <w:t xml:space="preserve"> kim giả, vị l</w:t>
      </w:r>
      <w:r w:rsidRPr="00D21A63">
        <w:rPr>
          <w:rFonts w:eastAsia="Arial Unicode MS"/>
          <w:i/>
          <w:sz w:val="28"/>
          <w:szCs w:val="28"/>
        </w:rPr>
        <w:t>ưu</w:t>
      </w:r>
      <w:r w:rsidRPr="00D21A63">
        <w:rPr>
          <w:i/>
          <w:sz w:val="28"/>
          <w:szCs w:val="28"/>
        </w:rPr>
        <w:t xml:space="preserve"> ly </w:t>
      </w:r>
      <w:r w:rsidRPr="00D21A63">
        <w:rPr>
          <w:rFonts w:eastAsia="Arial Unicode MS"/>
          <w:i/>
          <w:sz w:val="28"/>
          <w:szCs w:val="28"/>
        </w:rPr>
        <w:t>địa</w:t>
      </w:r>
      <w:r w:rsidRPr="00D21A63">
        <w:rPr>
          <w:i/>
          <w:sz w:val="28"/>
          <w:szCs w:val="28"/>
        </w:rPr>
        <w:t xml:space="preserve"> thượng, gián dĩ hoàng kim”</w:t>
      </w:r>
      <w:r w:rsidRPr="00D21A63">
        <w:rPr>
          <w:sz w:val="28"/>
          <w:szCs w:val="28"/>
        </w:rPr>
        <w:t xml:space="preserve"> (“Ho</w:t>
      </w:r>
      <w:r w:rsidRPr="00D21A63">
        <w:rPr>
          <w:rFonts w:eastAsia="Arial Unicode MS"/>
          <w:sz w:val="28"/>
          <w:szCs w:val="28"/>
        </w:rPr>
        <w:t>àng</w:t>
      </w:r>
      <w:r w:rsidRPr="00D21A63">
        <w:rPr>
          <w:sz w:val="28"/>
          <w:szCs w:val="28"/>
        </w:rPr>
        <w:t xml:space="preserve"> kim” l</w:t>
      </w:r>
      <w:r w:rsidRPr="00D21A63">
        <w:rPr>
          <w:rFonts w:eastAsia="Arial Unicode MS"/>
          <w:sz w:val="28"/>
          <w:szCs w:val="28"/>
        </w:rPr>
        <w:t>à</w:t>
      </w:r>
      <w:r w:rsidRPr="00D21A63">
        <w:rPr>
          <w:sz w:val="28"/>
          <w:szCs w:val="28"/>
        </w:rPr>
        <w:t xml:space="preserve"> tr</w:t>
      </w:r>
      <w:r w:rsidRPr="00D21A63">
        <w:rPr>
          <w:rFonts w:eastAsia="Arial Unicode MS"/>
          <w:sz w:val="28"/>
          <w:szCs w:val="28"/>
        </w:rPr>
        <w:t>ên</w:t>
      </w:r>
      <w:r w:rsidRPr="00D21A63">
        <w:rPr>
          <w:sz w:val="28"/>
          <w:szCs w:val="28"/>
        </w:rPr>
        <w:t xml:space="preserve"> </w:t>
      </w:r>
      <w:r w:rsidRPr="00D21A63">
        <w:rPr>
          <w:rFonts w:eastAsia="Arial Unicode MS"/>
          <w:sz w:val="28"/>
          <w:szCs w:val="28"/>
        </w:rPr>
        <w:t>đất</w:t>
      </w:r>
      <w:r w:rsidRPr="00D21A63">
        <w:rPr>
          <w:sz w:val="28"/>
          <w:szCs w:val="28"/>
        </w:rPr>
        <w:t xml:space="preserve"> l</w:t>
      </w:r>
      <w:r w:rsidRPr="00D21A63">
        <w:rPr>
          <w:rFonts w:eastAsia="Arial Unicode MS"/>
          <w:sz w:val="28"/>
          <w:szCs w:val="28"/>
        </w:rPr>
        <w:t>ưu</w:t>
      </w:r>
      <w:r w:rsidRPr="00D21A63">
        <w:rPr>
          <w:sz w:val="28"/>
          <w:szCs w:val="28"/>
        </w:rPr>
        <w:t xml:space="preserve"> ly, xen k</w:t>
      </w:r>
      <w:r w:rsidRPr="00D21A63">
        <w:rPr>
          <w:rFonts w:eastAsia="Arial Unicode MS"/>
          <w:sz w:val="28"/>
          <w:szCs w:val="28"/>
        </w:rPr>
        <w:t>ẽ</w:t>
      </w:r>
      <w:r w:rsidRPr="00D21A63">
        <w:rPr>
          <w:sz w:val="28"/>
          <w:szCs w:val="28"/>
        </w:rPr>
        <w:t xml:space="preserve"> v</w:t>
      </w:r>
      <w:r w:rsidRPr="00D21A63">
        <w:rPr>
          <w:rFonts w:eastAsia="Arial Unicode MS"/>
          <w:sz w:val="28"/>
          <w:szCs w:val="28"/>
        </w:rPr>
        <w:t>àng</w:t>
      </w:r>
      <w:r w:rsidRPr="00D21A63">
        <w:rPr>
          <w:sz w:val="28"/>
          <w:szCs w:val="28"/>
        </w:rPr>
        <w:t xml:space="preserve"> r</w:t>
      </w:r>
      <w:r w:rsidRPr="00D21A63">
        <w:rPr>
          <w:rFonts w:eastAsia="Arial Unicode MS"/>
          <w:sz w:val="28"/>
          <w:szCs w:val="28"/>
        </w:rPr>
        <w:t>òng),</w:t>
      </w:r>
      <w:r w:rsidRPr="00D21A63">
        <w:rPr>
          <w:sz w:val="28"/>
          <w:szCs w:val="28"/>
        </w:rPr>
        <w:t xml:space="preserve"> l</w:t>
      </w:r>
      <w:r w:rsidRPr="00D21A63">
        <w:rPr>
          <w:rFonts w:eastAsia="Arial Unicode MS"/>
          <w:sz w:val="28"/>
          <w:szCs w:val="28"/>
        </w:rPr>
        <w:t>ót</w:t>
      </w:r>
      <w:r w:rsidRPr="00D21A63">
        <w:rPr>
          <w:sz w:val="28"/>
          <w:szCs w:val="28"/>
        </w:rPr>
        <w:t xml:space="preserve"> v</w:t>
      </w:r>
      <w:r w:rsidRPr="00D21A63">
        <w:rPr>
          <w:rFonts w:eastAsia="Arial Unicode MS"/>
          <w:sz w:val="28"/>
          <w:szCs w:val="28"/>
        </w:rPr>
        <w:t>àng</w:t>
      </w:r>
      <w:r w:rsidRPr="00D21A63">
        <w:rPr>
          <w:sz w:val="28"/>
          <w:szCs w:val="28"/>
        </w:rPr>
        <w:t xml:space="preserve"> r</w:t>
      </w:r>
      <w:r w:rsidRPr="00D21A63">
        <w:rPr>
          <w:rFonts w:eastAsia="Arial Unicode MS"/>
          <w:sz w:val="28"/>
          <w:szCs w:val="28"/>
        </w:rPr>
        <w:t>òng</w:t>
      </w:r>
      <w:r w:rsidRPr="00D21A63">
        <w:rPr>
          <w:sz w:val="28"/>
          <w:szCs w:val="28"/>
        </w:rPr>
        <w:t xml:space="preserve"> tr</w:t>
      </w:r>
      <w:r w:rsidRPr="00D21A63">
        <w:rPr>
          <w:rFonts w:eastAsia="Arial Unicode MS"/>
          <w:sz w:val="28"/>
          <w:szCs w:val="28"/>
        </w:rPr>
        <w:t>ên</w:t>
      </w:r>
      <w:r w:rsidRPr="00D21A63">
        <w:rPr>
          <w:sz w:val="28"/>
          <w:szCs w:val="28"/>
        </w:rPr>
        <w:t xml:space="preserve"> </w:t>
      </w:r>
      <w:r w:rsidRPr="00D21A63">
        <w:rPr>
          <w:rFonts w:eastAsia="Arial Unicode MS"/>
          <w:sz w:val="28"/>
          <w:szCs w:val="28"/>
        </w:rPr>
        <w:t>đất</w:t>
      </w:r>
      <w:r w:rsidRPr="00D21A63">
        <w:rPr>
          <w:sz w:val="28"/>
          <w:szCs w:val="28"/>
        </w:rPr>
        <w:t xml:space="preserve"> l</w:t>
      </w:r>
      <w:r w:rsidRPr="00D21A63">
        <w:rPr>
          <w:rFonts w:eastAsia="Arial Unicode MS"/>
          <w:sz w:val="28"/>
          <w:szCs w:val="28"/>
        </w:rPr>
        <w:t>ưu</w:t>
      </w:r>
      <w:r w:rsidRPr="00D21A63">
        <w:rPr>
          <w:sz w:val="28"/>
          <w:szCs w:val="28"/>
        </w:rPr>
        <w:t xml:space="preserve"> ly </w:t>
      </w:r>
      <w:r w:rsidRPr="00D21A63">
        <w:rPr>
          <w:rFonts w:eastAsia="Arial Unicode MS"/>
          <w:sz w:val="28"/>
          <w:szCs w:val="28"/>
        </w:rPr>
        <w:t>để</w:t>
      </w:r>
      <w:r w:rsidRPr="00D21A63">
        <w:rPr>
          <w:sz w:val="28"/>
          <w:szCs w:val="28"/>
        </w:rPr>
        <w:t xml:space="preserve"> l</w:t>
      </w:r>
      <w:r w:rsidRPr="00D21A63">
        <w:rPr>
          <w:rFonts w:eastAsia="Arial Unicode MS"/>
          <w:sz w:val="28"/>
          <w:szCs w:val="28"/>
        </w:rPr>
        <w:t>àm</w:t>
      </w:r>
      <w:r w:rsidRPr="00D21A63">
        <w:rPr>
          <w:sz w:val="28"/>
          <w:szCs w:val="28"/>
        </w:rPr>
        <w:t xml:space="preserve"> th</w:t>
      </w:r>
      <w:r w:rsidRPr="00D21A63">
        <w:rPr>
          <w:rFonts w:eastAsia="Arial Unicode MS"/>
          <w:sz w:val="28"/>
          <w:szCs w:val="28"/>
        </w:rPr>
        <w:t>ành</w:t>
      </w:r>
      <w:r w:rsidRPr="00D21A63">
        <w:rPr>
          <w:sz w:val="28"/>
          <w:szCs w:val="28"/>
        </w:rPr>
        <w:t xml:space="preserve"> m</w:t>
      </w:r>
      <w:r w:rsidRPr="00D21A63">
        <w:rPr>
          <w:rFonts w:eastAsia="Arial Unicode MS"/>
          <w:sz w:val="28"/>
          <w:szCs w:val="28"/>
        </w:rPr>
        <w:t>ặt</w:t>
      </w:r>
      <w:r w:rsidRPr="00D21A63">
        <w:rPr>
          <w:sz w:val="28"/>
          <w:szCs w:val="28"/>
        </w:rPr>
        <w:t xml:space="preserve"> </w:t>
      </w:r>
      <w:r w:rsidRPr="00D21A63">
        <w:rPr>
          <w:rFonts w:eastAsia="Arial Unicode MS"/>
          <w:sz w:val="28"/>
          <w:szCs w:val="28"/>
        </w:rPr>
        <w:t>đường,</w:t>
      </w:r>
      <w:r w:rsidRPr="00D21A63">
        <w:rPr>
          <w:sz w:val="28"/>
          <w:szCs w:val="28"/>
        </w:rPr>
        <w:t xml:space="preserve"> </w:t>
      </w:r>
      <w:r w:rsidRPr="00D21A63">
        <w:rPr>
          <w:rFonts w:eastAsia="Arial Unicode MS"/>
          <w:sz w:val="28"/>
          <w:szCs w:val="28"/>
        </w:rPr>
        <w:t>điều</w:t>
      </w:r>
      <w:r w:rsidRPr="00D21A63">
        <w:rPr>
          <w:sz w:val="28"/>
          <w:szCs w:val="28"/>
        </w:rPr>
        <w:t xml:space="preserve"> n</w:t>
      </w:r>
      <w:r w:rsidRPr="00D21A63">
        <w:rPr>
          <w:rFonts w:eastAsia="Arial Unicode MS"/>
          <w:sz w:val="28"/>
          <w:szCs w:val="28"/>
        </w:rPr>
        <w:t>ày</w:t>
      </w:r>
      <w:r w:rsidRPr="00D21A63">
        <w:rPr>
          <w:sz w:val="28"/>
          <w:szCs w:val="28"/>
        </w:rPr>
        <w:t xml:space="preserve"> ph</w:t>
      </w:r>
      <w:r w:rsidRPr="00D21A63">
        <w:rPr>
          <w:rFonts w:eastAsia="Arial Unicode MS"/>
          <w:sz w:val="28"/>
          <w:szCs w:val="28"/>
        </w:rPr>
        <w:t>ổ</w:t>
      </w:r>
      <w:r w:rsidRPr="00D21A63">
        <w:rPr>
          <w:sz w:val="28"/>
          <w:szCs w:val="28"/>
        </w:rPr>
        <w:t xml:space="preserve"> bi</w:t>
      </w:r>
      <w:r w:rsidRPr="00D21A63">
        <w:rPr>
          <w:rFonts w:eastAsia="Arial Unicode MS"/>
          <w:sz w:val="28"/>
          <w:szCs w:val="28"/>
        </w:rPr>
        <w:t>ến</w:t>
      </w:r>
      <w:r w:rsidRPr="00D21A63">
        <w:rPr>
          <w:sz w:val="28"/>
          <w:szCs w:val="28"/>
        </w:rPr>
        <w:t xml:space="preserve"> nh</w:t>
      </w:r>
      <w:r w:rsidRPr="00D21A63">
        <w:rPr>
          <w:rFonts w:eastAsia="Arial Unicode MS"/>
          <w:sz w:val="28"/>
          <w:szCs w:val="28"/>
        </w:rPr>
        <w:t>ất</w:t>
      </w:r>
      <w:r w:rsidRPr="00D21A63">
        <w:rPr>
          <w:sz w:val="28"/>
          <w:szCs w:val="28"/>
        </w:rPr>
        <w:t xml:space="preserve"> trong </w:t>
      </w:r>
      <w:r w:rsidRPr="00D21A63">
        <w:rPr>
          <w:rFonts w:eastAsia="Arial Unicode MS"/>
          <w:sz w:val="28"/>
          <w:szCs w:val="28"/>
        </w:rPr>
        <w:t>thế</w:t>
      </w:r>
      <w:r w:rsidRPr="00D21A63">
        <w:rPr>
          <w:sz w:val="28"/>
          <w:szCs w:val="28"/>
        </w:rPr>
        <w:t xml:space="preserve"> giới Cực Lạc</w:t>
      </w:r>
      <w:r w:rsidRPr="00D21A63">
        <w:rPr>
          <w:rFonts w:eastAsia="Arial Unicode MS"/>
          <w:sz w:val="28"/>
          <w:szCs w:val="28"/>
        </w:rPr>
        <w:t>,</w:t>
      </w:r>
      <w:r w:rsidRPr="00D21A63">
        <w:rPr>
          <w:sz w:val="28"/>
          <w:szCs w:val="28"/>
        </w:rPr>
        <w:t xml:space="preserve"> gi</w:t>
      </w:r>
      <w:r w:rsidRPr="00D21A63">
        <w:rPr>
          <w:rFonts w:eastAsia="Arial Unicode MS"/>
          <w:sz w:val="28"/>
          <w:szCs w:val="28"/>
        </w:rPr>
        <w:t>ống</w:t>
      </w:r>
      <w:r w:rsidRPr="00D21A63">
        <w:rPr>
          <w:sz w:val="28"/>
          <w:szCs w:val="28"/>
        </w:rPr>
        <w:t xml:space="preserve"> nh</w:t>
      </w:r>
      <w:r w:rsidRPr="00D21A63">
        <w:rPr>
          <w:rFonts w:eastAsia="Arial Unicode MS"/>
          <w:sz w:val="28"/>
          <w:szCs w:val="28"/>
        </w:rPr>
        <w:t>ư</w:t>
      </w:r>
      <w:r w:rsidRPr="00D21A63">
        <w:rPr>
          <w:sz w:val="28"/>
          <w:szCs w:val="28"/>
        </w:rPr>
        <w:t xml:space="preserve"> ch</w:t>
      </w:r>
      <w:r w:rsidRPr="00D21A63">
        <w:rPr>
          <w:rFonts w:eastAsia="Arial Unicode MS"/>
          <w:sz w:val="28"/>
          <w:szCs w:val="28"/>
        </w:rPr>
        <w:t>úng</w:t>
      </w:r>
      <w:r w:rsidRPr="00D21A63">
        <w:rPr>
          <w:sz w:val="28"/>
          <w:szCs w:val="28"/>
        </w:rPr>
        <w:t xml:space="preserve"> ta tr</w:t>
      </w:r>
      <w:r w:rsidRPr="00D21A63">
        <w:rPr>
          <w:rFonts w:eastAsia="Arial Unicode MS"/>
          <w:sz w:val="28"/>
          <w:szCs w:val="28"/>
        </w:rPr>
        <w:t>ải</w:t>
      </w:r>
      <w:r w:rsidRPr="00D21A63">
        <w:rPr>
          <w:sz w:val="28"/>
          <w:szCs w:val="28"/>
        </w:rPr>
        <w:t xml:space="preserve"> nh</w:t>
      </w:r>
      <w:r w:rsidRPr="00D21A63">
        <w:rPr>
          <w:rFonts w:eastAsia="Arial Unicode MS"/>
          <w:sz w:val="28"/>
          <w:szCs w:val="28"/>
        </w:rPr>
        <w:t>ựa</w:t>
      </w:r>
      <w:r w:rsidRPr="00D21A63">
        <w:rPr>
          <w:sz w:val="28"/>
          <w:szCs w:val="28"/>
        </w:rPr>
        <w:t xml:space="preserve"> </w:t>
      </w:r>
      <w:r w:rsidRPr="00D21A63">
        <w:rPr>
          <w:rFonts w:eastAsia="Arial Unicode MS"/>
          <w:sz w:val="28"/>
          <w:szCs w:val="28"/>
        </w:rPr>
        <w:t>đường</w:t>
      </w:r>
      <w:r w:rsidRPr="00D21A63">
        <w:rPr>
          <w:sz w:val="28"/>
          <w:szCs w:val="28"/>
        </w:rPr>
        <w:t xml:space="preserve"> l</w:t>
      </w:r>
      <w:r w:rsidRPr="00D21A63">
        <w:rPr>
          <w:rFonts w:eastAsia="Arial Unicode MS"/>
          <w:sz w:val="28"/>
          <w:szCs w:val="28"/>
        </w:rPr>
        <w:t>àm</w:t>
      </w:r>
      <w:r w:rsidRPr="00D21A63">
        <w:rPr>
          <w:sz w:val="28"/>
          <w:szCs w:val="28"/>
        </w:rPr>
        <w:t xml:space="preserve"> th</w:t>
      </w:r>
      <w:r w:rsidRPr="00D21A63">
        <w:rPr>
          <w:rFonts w:eastAsia="Arial Unicode MS"/>
          <w:sz w:val="28"/>
          <w:szCs w:val="28"/>
        </w:rPr>
        <w:t>ành</w:t>
      </w:r>
      <w:r w:rsidRPr="00D21A63">
        <w:rPr>
          <w:sz w:val="28"/>
          <w:szCs w:val="28"/>
        </w:rPr>
        <w:t xml:space="preserve"> </w:t>
      </w:r>
      <w:r w:rsidRPr="00D21A63">
        <w:rPr>
          <w:rFonts w:eastAsia="Arial Unicode MS"/>
          <w:sz w:val="28"/>
          <w:szCs w:val="28"/>
        </w:rPr>
        <w:t>đường</w:t>
      </w:r>
      <w:r w:rsidRPr="00D21A63">
        <w:rPr>
          <w:sz w:val="28"/>
          <w:szCs w:val="28"/>
        </w:rPr>
        <w:t xml:space="preserve"> s</w:t>
      </w:r>
      <w:r w:rsidRPr="00D21A63">
        <w:rPr>
          <w:rFonts w:eastAsia="Arial Unicode MS"/>
          <w:sz w:val="28"/>
          <w:szCs w:val="28"/>
        </w:rPr>
        <w:t>á</w:t>
      </w:r>
      <w:r w:rsidRPr="00D21A63">
        <w:rPr>
          <w:sz w:val="28"/>
          <w:szCs w:val="28"/>
        </w:rPr>
        <w:t xml:space="preserve"> trong </w:t>
      </w:r>
      <w:r w:rsidRPr="00D21A63">
        <w:rPr>
          <w:rFonts w:eastAsia="Arial Unicode MS"/>
          <w:sz w:val="28"/>
          <w:szCs w:val="28"/>
        </w:rPr>
        <w:t>thế</w:t>
      </w:r>
      <w:r w:rsidRPr="00D21A63">
        <w:rPr>
          <w:sz w:val="28"/>
          <w:szCs w:val="28"/>
        </w:rPr>
        <w:t xml:space="preserve"> giới </w:t>
      </w:r>
      <w:r w:rsidRPr="00D21A63">
        <w:rPr>
          <w:rFonts w:eastAsia="Arial Unicode MS"/>
          <w:sz w:val="28"/>
          <w:szCs w:val="28"/>
        </w:rPr>
        <w:t>này.</w:t>
      </w:r>
      <w:r w:rsidRPr="00D21A63">
        <w:rPr>
          <w:sz w:val="28"/>
          <w:szCs w:val="28"/>
        </w:rPr>
        <w:t xml:space="preserve"> </w:t>
      </w:r>
      <w:r w:rsidRPr="00D21A63">
        <w:rPr>
          <w:i/>
          <w:sz w:val="28"/>
          <w:szCs w:val="28"/>
        </w:rPr>
        <w:t>“Nhiên diệc chúng bảo vô định”</w:t>
      </w:r>
      <w:r w:rsidRPr="00D21A63">
        <w:rPr>
          <w:sz w:val="28"/>
          <w:szCs w:val="28"/>
        </w:rPr>
        <w:t xml:space="preserve"> (Nh</w:t>
      </w:r>
      <w:r w:rsidRPr="00D21A63">
        <w:rPr>
          <w:rFonts w:eastAsia="Arial Unicode MS"/>
          <w:sz w:val="28"/>
          <w:szCs w:val="28"/>
        </w:rPr>
        <w:t>ưng</w:t>
      </w:r>
      <w:r w:rsidRPr="00D21A63">
        <w:rPr>
          <w:sz w:val="28"/>
          <w:szCs w:val="28"/>
        </w:rPr>
        <w:t xml:space="preserve"> c</w:t>
      </w:r>
      <w:r w:rsidRPr="00D21A63">
        <w:rPr>
          <w:rFonts w:eastAsia="Arial Unicode MS"/>
          <w:sz w:val="28"/>
          <w:szCs w:val="28"/>
        </w:rPr>
        <w:t>ũng</w:t>
      </w:r>
      <w:r w:rsidRPr="00D21A63">
        <w:rPr>
          <w:sz w:val="28"/>
          <w:szCs w:val="28"/>
        </w:rPr>
        <w:t xml:space="preserve"> c</w:t>
      </w:r>
      <w:r w:rsidRPr="00D21A63">
        <w:rPr>
          <w:rFonts w:eastAsia="Arial Unicode MS"/>
          <w:sz w:val="28"/>
          <w:szCs w:val="28"/>
        </w:rPr>
        <w:t>ó</w:t>
      </w:r>
      <w:r w:rsidRPr="00D21A63">
        <w:rPr>
          <w:sz w:val="28"/>
          <w:szCs w:val="28"/>
        </w:rPr>
        <w:t xml:space="preserve"> c</w:t>
      </w:r>
      <w:r w:rsidRPr="00D21A63">
        <w:rPr>
          <w:rFonts w:eastAsia="Arial Unicode MS"/>
          <w:sz w:val="28"/>
          <w:szCs w:val="28"/>
        </w:rPr>
        <w:t>ác</w:t>
      </w:r>
      <w:r w:rsidRPr="00D21A63">
        <w:rPr>
          <w:sz w:val="28"/>
          <w:szCs w:val="28"/>
        </w:rPr>
        <w:t xml:space="preserve"> th</w:t>
      </w:r>
      <w:r w:rsidRPr="00D21A63">
        <w:rPr>
          <w:rFonts w:eastAsia="Arial Unicode MS"/>
          <w:sz w:val="28"/>
          <w:szCs w:val="28"/>
        </w:rPr>
        <w:t>ứ</w:t>
      </w:r>
      <w:r w:rsidRPr="00D21A63">
        <w:rPr>
          <w:sz w:val="28"/>
          <w:szCs w:val="28"/>
        </w:rPr>
        <w:t xml:space="preserve"> b</w:t>
      </w:r>
      <w:r w:rsidRPr="00D21A63">
        <w:rPr>
          <w:rFonts w:eastAsia="Arial Unicode MS"/>
          <w:sz w:val="28"/>
          <w:szCs w:val="28"/>
        </w:rPr>
        <w:t>áu,</w:t>
      </w:r>
      <w:r w:rsidRPr="00D21A63">
        <w:rPr>
          <w:sz w:val="28"/>
          <w:szCs w:val="28"/>
        </w:rPr>
        <w:t xml:space="preserve"> ch</w:t>
      </w:r>
      <w:r w:rsidRPr="00D21A63">
        <w:rPr>
          <w:rFonts w:eastAsia="Arial Unicode MS"/>
          <w:sz w:val="28"/>
          <w:szCs w:val="28"/>
        </w:rPr>
        <w:t>ẳng</w:t>
      </w:r>
      <w:r w:rsidRPr="00D21A63">
        <w:rPr>
          <w:sz w:val="28"/>
          <w:szCs w:val="28"/>
        </w:rPr>
        <w:t xml:space="preserve"> nh</w:t>
      </w:r>
      <w:r w:rsidRPr="00D21A63">
        <w:rPr>
          <w:rFonts w:eastAsia="Arial Unicode MS"/>
          <w:sz w:val="28"/>
          <w:szCs w:val="28"/>
        </w:rPr>
        <w:t>ất</w:t>
      </w:r>
      <w:r w:rsidRPr="00D21A63">
        <w:rPr>
          <w:sz w:val="28"/>
          <w:szCs w:val="28"/>
        </w:rPr>
        <w:t xml:space="preserve"> </w:t>
      </w:r>
      <w:r w:rsidRPr="00D21A63">
        <w:rPr>
          <w:rFonts w:eastAsia="Arial Unicode MS"/>
          <w:sz w:val="28"/>
          <w:szCs w:val="28"/>
        </w:rPr>
        <w:t>định),</w:t>
      </w:r>
      <w:r w:rsidRPr="00D21A63">
        <w:rPr>
          <w:sz w:val="28"/>
          <w:szCs w:val="28"/>
        </w:rPr>
        <w:t xml:space="preserve"> </w:t>
      </w:r>
      <w:r w:rsidRPr="00D21A63">
        <w:rPr>
          <w:rFonts w:eastAsia="Arial Unicode MS"/>
          <w:sz w:val="28"/>
          <w:szCs w:val="28"/>
        </w:rPr>
        <w:t>cũng</w:t>
      </w:r>
      <w:r w:rsidRPr="00D21A63">
        <w:rPr>
          <w:sz w:val="28"/>
          <w:szCs w:val="28"/>
        </w:rPr>
        <w:t xml:space="preserve"> c</w:t>
      </w:r>
      <w:r w:rsidRPr="00D21A63">
        <w:rPr>
          <w:rFonts w:eastAsia="Arial Unicode MS"/>
          <w:sz w:val="28"/>
          <w:szCs w:val="28"/>
        </w:rPr>
        <w:t>ó</w:t>
      </w:r>
      <w:r w:rsidRPr="00D21A63">
        <w:rPr>
          <w:sz w:val="28"/>
          <w:szCs w:val="28"/>
        </w:rPr>
        <w:t xml:space="preserve"> </w:t>
      </w:r>
      <w:r w:rsidRPr="00D21A63">
        <w:rPr>
          <w:rFonts w:eastAsia="Arial Unicode MS"/>
          <w:sz w:val="28"/>
          <w:szCs w:val="28"/>
        </w:rPr>
        <w:t>chỗ</w:t>
      </w:r>
      <w:r w:rsidRPr="00D21A63">
        <w:rPr>
          <w:sz w:val="28"/>
          <w:szCs w:val="28"/>
        </w:rPr>
        <w:t xml:space="preserve"> </w:t>
      </w:r>
      <w:r w:rsidRPr="00D21A63">
        <w:rPr>
          <w:rFonts w:eastAsia="Arial Unicode MS"/>
          <w:sz w:val="28"/>
          <w:szCs w:val="28"/>
        </w:rPr>
        <w:t>mặt</w:t>
      </w:r>
      <w:r w:rsidRPr="00D21A63">
        <w:rPr>
          <w:sz w:val="28"/>
          <w:szCs w:val="28"/>
        </w:rPr>
        <w:t xml:space="preserve"> </w:t>
      </w:r>
      <w:r w:rsidRPr="00D21A63">
        <w:rPr>
          <w:rFonts w:eastAsia="Arial Unicode MS"/>
          <w:sz w:val="28"/>
          <w:szCs w:val="28"/>
        </w:rPr>
        <w:t>đường</w:t>
      </w:r>
      <w:r w:rsidRPr="00D21A63">
        <w:rPr>
          <w:sz w:val="28"/>
          <w:szCs w:val="28"/>
        </w:rPr>
        <w:t xml:space="preserve"> kh</w:t>
      </w:r>
      <w:r w:rsidRPr="00D21A63">
        <w:rPr>
          <w:rFonts w:eastAsia="Arial Unicode MS"/>
          <w:sz w:val="28"/>
          <w:szCs w:val="28"/>
        </w:rPr>
        <w:t>ông</w:t>
      </w:r>
      <w:r w:rsidRPr="00D21A63">
        <w:rPr>
          <w:sz w:val="28"/>
          <w:szCs w:val="28"/>
        </w:rPr>
        <w:t xml:space="preserve"> d</w:t>
      </w:r>
      <w:r w:rsidRPr="00D21A63">
        <w:rPr>
          <w:rFonts w:eastAsia="Arial Unicode MS"/>
          <w:sz w:val="28"/>
          <w:szCs w:val="28"/>
        </w:rPr>
        <w:t>ùng</w:t>
      </w:r>
      <w:r w:rsidRPr="00D21A63">
        <w:rPr>
          <w:sz w:val="28"/>
          <w:szCs w:val="28"/>
        </w:rPr>
        <w:t xml:space="preserve"> ho</w:t>
      </w:r>
      <w:r w:rsidRPr="00D21A63">
        <w:rPr>
          <w:rFonts w:eastAsia="Arial Unicode MS"/>
          <w:sz w:val="28"/>
          <w:szCs w:val="28"/>
        </w:rPr>
        <w:t>àng</w:t>
      </w:r>
      <w:r w:rsidRPr="00D21A63">
        <w:rPr>
          <w:sz w:val="28"/>
          <w:szCs w:val="28"/>
        </w:rPr>
        <w:t xml:space="preserve"> kim, </w:t>
      </w:r>
      <w:r w:rsidRPr="00D21A63">
        <w:rPr>
          <w:rFonts w:eastAsia="Arial Unicode MS"/>
          <w:sz w:val="28"/>
          <w:szCs w:val="28"/>
        </w:rPr>
        <w:t>mà</w:t>
      </w:r>
      <w:r w:rsidRPr="00D21A63">
        <w:rPr>
          <w:sz w:val="28"/>
          <w:szCs w:val="28"/>
        </w:rPr>
        <w:t xml:space="preserve"> d</w:t>
      </w:r>
      <w:r w:rsidRPr="00D21A63">
        <w:rPr>
          <w:rFonts w:eastAsia="Arial Unicode MS"/>
          <w:sz w:val="28"/>
          <w:szCs w:val="28"/>
        </w:rPr>
        <w:t>ùng</w:t>
      </w:r>
      <w:r w:rsidRPr="00D21A63">
        <w:rPr>
          <w:sz w:val="28"/>
          <w:szCs w:val="28"/>
        </w:rPr>
        <w:t xml:space="preserve"> nh</w:t>
      </w:r>
      <w:r w:rsidRPr="00D21A63">
        <w:rPr>
          <w:rFonts w:eastAsia="Arial Unicode MS"/>
          <w:sz w:val="28"/>
          <w:szCs w:val="28"/>
        </w:rPr>
        <w:t>ững</w:t>
      </w:r>
      <w:r w:rsidRPr="00D21A63">
        <w:rPr>
          <w:sz w:val="28"/>
          <w:szCs w:val="28"/>
        </w:rPr>
        <w:t xml:space="preserve"> th</w:t>
      </w:r>
      <w:r w:rsidRPr="00D21A63">
        <w:rPr>
          <w:rFonts w:eastAsia="Arial Unicode MS"/>
          <w:sz w:val="28"/>
          <w:szCs w:val="28"/>
        </w:rPr>
        <w:t>ứ</w:t>
      </w:r>
      <w:r w:rsidRPr="00D21A63">
        <w:rPr>
          <w:sz w:val="28"/>
          <w:szCs w:val="28"/>
        </w:rPr>
        <w:t xml:space="preserve"> tr</w:t>
      </w:r>
      <w:r w:rsidRPr="00D21A63">
        <w:rPr>
          <w:rFonts w:eastAsia="Arial Unicode MS"/>
          <w:sz w:val="28"/>
          <w:szCs w:val="28"/>
        </w:rPr>
        <w:t>ân</w:t>
      </w:r>
      <w:r w:rsidRPr="00D21A63">
        <w:rPr>
          <w:sz w:val="28"/>
          <w:szCs w:val="28"/>
        </w:rPr>
        <w:t xml:space="preserve"> b</w:t>
      </w:r>
      <w:r w:rsidRPr="00D21A63">
        <w:rPr>
          <w:rFonts w:eastAsia="Arial Unicode MS"/>
          <w:sz w:val="28"/>
          <w:szCs w:val="28"/>
        </w:rPr>
        <w:t>ảo</w:t>
      </w:r>
      <w:r w:rsidRPr="00D21A63">
        <w:rPr>
          <w:sz w:val="28"/>
          <w:szCs w:val="28"/>
        </w:rPr>
        <w:t xml:space="preserve"> kh</w:t>
      </w:r>
      <w:r w:rsidRPr="00D21A63">
        <w:rPr>
          <w:rFonts w:eastAsia="Arial Unicode MS"/>
          <w:sz w:val="28"/>
          <w:szCs w:val="28"/>
        </w:rPr>
        <w:t>ác</w:t>
      </w:r>
      <w:r w:rsidRPr="00D21A63">
        <w:rPr>
          <w:sz w:val="28"/>
          <w:szCs w:val="28"/>
        </w:rPr>
        <w:t xml:space="preserve"> </w:t>
      </w:r>
      <w:r w:rsidRPr="00D21A63">
        <w:rPr>
          <w:rFonts w:eastAsia="Arial Unicode MS"/>
          <w:sz w:val="28"/>
          <w:szCs w:val="28"/>
        </w:rPr>
        <w:t>để</w:t>
      </w:r>
      <w:r w:rsidRPr="00D21A63">
        <w:rPr>
          <w:sz w:val="28"/>
          <w:szCs w:val="28"/>
        </w:rPr>
        <w:t xml:space="preserve"> l</w:t>
      </w:r>
      <w:r w:rsidRPr="00D21A63">
        <w:rPr>
          <w:rFonts w:eastAsia="Arial Unicode MS"/>
          <w:sz w:val="28"/>
          <w:szCs w:val="28"/>
        </w:rPr>
        <w:t>ót.</w:t>
      </w:r>
      <w:r w:rsidRPr="00D21A63">
        <w:rPr>
          <w:sz w:val="28"/>
          <w:szCs w:val="28"/>
        </w:rPr>
        <w:t xml:space="preserve"> Gi</w:t>
      </w:r>
      <w:r w:rsidRPr="00D21A63">
        <w:rPr>
          <w:rFonts w:eastAsia="Arial Unicode MS"/>
          <w:sz w:val="28"/>
          <w:szCs w:val="28"/>
        </w:rPr>
        <w:t>ống</w:t>
      </w:r>
      <w:r w:rsidRPr="00D21A63">
        <w:rPr>
          <w:sz w:val="28"/>
          <w:szCs w:val="28"/>
        </w:rPr>
        <w:t xml:space="preserve"> nh</w:t>
      </w:r>
      <w:r w:rsidRPr="00D21A63">
        <w:rPr>
          <w:rFonts w:eastAsia="Arial Unicode MS"/>
          <w:sz w:val="28"/>
          <w:szCs w:val="28"/>
        </w:rPr>
        <w:t>ư</w:t>
      </w:r>
      <w:r w:rsidRPr="00D21A63">
        <w:rPr>
          <w:sz w:val="28"/>
          <w:szCs w:val="28"/>
        </w:rPr>
        <w:t xml:space="preserve"> trong th</w:t>
      </w:r>
      <w:r w:rsidRPr="00D21A63">
        <w:rPr>
          <w:rFonts w:eastAsia="Arial Unicode MS"/>
          <w:sz w:val="28"/>
          <w:szCs w:val="28"/>
        </w:rPr>
        <w:t>ế</w:t>
      </w:r>
      <w:r w:rsidRPr="00D21A63">
        <w:rPr>
          <w:sz w:val="28"/>
          <w:szCs w:val="28"/>
        </w:rPr>
        <w:t xml:space="preserve"> gian n</w:t>
      </w:r>
      <w:r w:rsidRPr="00D21A63">
        <w:rPr>
          <w:rFonts w:eastAsia="Arial Unicode MS"/>
          <w:sz w:val="28"/>
          <w:szCs w:val="28"/>
        </w:rPr>
        <w:t>ày,</w:t>
      </w:r>
      <w:r w:rsidRPr="00D21A63">
        <w:rPr>
          <w:sz w:val="28"/>
          <w:szCs w:val="28"/>
        </w:rPr>
        <w:t xml:space="preserve"> c</w:t>
      </w:r>
      <w:r w:rsidRPr="00D21A63">
        <w:rPr>
          <w:rFonts w:eastAsia="Arial Unicode MS"/>
          <w:sz w:val="28"/>
          <w:szCs w:val="28"/>
        </w:rPr>
        <w:t>ả</w:t>
      </w:r>
      <w:r w:rsidRPr="00D21A63">
        <w:rPr>
          <w:sz w:val="28"/>
          <w:szCs w:val="28"/>
        </w:rPr>
        <w:t xml:space="preserve"> th</w:t>
      </w:r>
      <w:r w:rsidRPr="00D21A63">
        <w:rPr>
          <w:rFonts w:eastAsia="Arial Unicode MS"/>
          <w:sz w:val="28"/>
          <w:szCs w:val="28"/>
        </w:rPr>
        <w:t>ế</w:t>
      </w:r>
      <w:r w:rsidRPr="00D21A63">
        <w:rPr>
          <w:sz w:val="28"/>
          <w:szCs w:val="28"/>
        </w:rPr>
        <w:t xml:space="preserve"> gi</w:t>
      </w:r>
      <w:r w:rsidRPr="00D21A63">
        <w:rPr>
          <w:rFonts w:eastAsia="Arial Unicode MS"/>
          <w:sz w:val="28"/>
          <w:szCs w:val="28"/>
        </w:rPr>
        <w:t>ới</w:t>
      </w:r>
      <w:r w:rsidRPr="00D21A63">
        <w:rPr>
          <w:sz w:val="28"/>
          <w:szCs w:val="28"/>
        </w:rPr>
        <w:t xml:space="preserve"> ph</w:t>
      </w:r>
      <w:r w:rsidRPr="00D21A63">
        <w:rPr>
          <w:rFonts w:eastAsia="Arial Unicode MS"/>
          <w:sz w:val="28"/>
          <w:szCs w:val="28"/>
        </w:rPr>
        <w:t>ổ</w:t>
      </w:r>
      <w:r w:rsidRPr="00D21A63">
        <w:rPr>
          <w:sz w:val="28"/>
          <w:szCs w:val="28"/>
        </w:rPr>
        <w:t xml:space="preserve"> bi</w:t>
      </w:r>
      <w:r w:rsidRPr="00D21A63">
        <w:rPr>
          <w:rFonts w:eastAsia="Arial Unicode MS"/>
          <w:sz w:val="28"/>
          <w:szCs w:val="28"/>
        </w:rPr>
        <w:t>ến</w:t>
      </w:r>
      <w:r w:rsidRPr="00D21A63">
        <w:rPr>
          <w:sz w:val="28"/>
          <w:szCs w:val="28"/>
        </w:rPr>
        <w:t xml:space="preserve"> nh</w:t>
      </w:r>
      <w:r w:rsidRPr="00D21A63">
        <w:rPr>
          <w:rFonts w:eastAsia="Arial Unicode MS"/>
          <w:sz w:val="28"/>
          <w:szCs w:val="28"/>
        </w:rPr>
        <w:t>ất</w:t>
      </w:r>
      <w:r w:rsidRPr="00D21A63">
        <w:rPr>
          <w:sz w:val="28"/>
          <w:szCs w:val="28"/>
        </w:rPr>
        <w:t xml:space="preserve"> l</w:t>
      </w:r>
      <w:r w:rsidRPr="00D21A63">
        <w:rPr>
          <w:rFonts w:eastAsia="Arial Unicode MS"/>
          <w:sz w:val="28"/>
          <w:szCs w:val="28"/>
        </w:rPr>
        <w:t>à</w:t>
      </w:r>
      <w:r w:rsidRPr="00D21A63">
        <w:rPr>
          <w:sz w:val="28"/>
          <w:szCs w:val="28"/>
        </w:rPr>
        <w:t xml:space="preserve"> d</w:t>
      </w:r>
      <w:r w:rsidRPr="00D21A63">
        <w:rPr>
          <w:rFonts w:eastAsia="Arial Unicode MS"/>
          <w:sz w:val="28"/>
          <w:szCs w:val="28"/>
        </w:rPr>
        <w:t>ùng</w:t>
      </w:r>
      <w:r w:rsidRPr="00D21A63">
        <w:rPr>
          <w:sz w:val="28"/>
          <w:szCs w:val="28"/>
        </w:rPr>
        <w:t xml:space="preserve"> </w:t>
      </w:r>
      <w:r w:rsidRPr="00D21A63">
        <w:rPr>
          <w:rFonts w:eastAsia="Arial Unicode MS"/>
          <w:sz w:val="28"/>
          <w:szCs w:val="28"/>
        </w:rPr>
        <w:t>nhựa</w:t>
      </w:r>
      <w:r w:rsidRPr="00D21A63">
        <w:rPr>
          <w:sz w:val="28"/>
          <w:szCs w:val="28"/>
        </w:rPr>
        <w:t xml:space="preserve"> </w:t>
      </w:r>
      <w:r w:rsidRPr="00D21A63">
        <w:rPr>
          <w:rFonts w:eastAsia="Arial Unicode MS"/>
          <w:sz w:val="28"/>
          <w:szCs w:val="28"/>
        </w:rPr>
        <w:t>đường,</w:t>
      </w:r>
      <w:r w:rsidRPr="00D21A63">
        <w:rPr>
          <w:sz w:val="28"/>
          <w:szCs w:val="28"/>
        </w:rPr>
        <w:t xml:space="preserve"> </w:t>
      </w:r>
      <w:r w:rsidRPr="00D21A63">
        <w:rPr>
          <w:rFonts w:eastAsia="Arial Unicode MS"/>
          <w:sz w:val="28"/>
          <w:szCs w:val="28"/>
        </w:rPr>
        <w:t>nhưng</w:t>
      </w:r>
      <w:r w:rsidRPr="00D21A63">
        <w:rPr>
          <w:sz w:val="28"/>
          <w:szCs w:val="28"/>
        </w:rPr>
        <w:t xml:space="preserve"> c</w:t>
      </w:r>
      <w:r w:rsidRPr="00D21A63">
        <w:rPr>
          <w:rFonts w:eastAsia="Arial Unicode MS"/>
          <w:sz w:val="28"/>
          <w:szCs w:val="28"/>
        </w:rPr>
        <w:t>ũng</w:t>
      </w:r>
      <w:r w:rsidRPr="00D21A63">
        <w:rPr>
          <w:sz w:val="28"/>
          <w:szCs w:val="28"/>
        </w:rPr>
        <w:t xml:space="preserve"> c</w:t>
      </w:r>
      <w:r w:rsidRPr="00D21A63">
        <w:rPr>
          <w:rFonts w:eastAsia="Arial Unicode MS"/>
          <w:sz w:val="28"/>
          <w:szCs w:val="28"/>
        </w:rPr>
        <w:t>ó</w:t>
      </w:r>
      <w:r w:rsidRPr="00D21A63">
        <w:rPr>
          <w:sz w:val="28"/>
          <w:szCs w:val="28"/>
        </w:rPr>
        <w:t xml:space="preserve"> </w:t>
      </w:r>
      <w:r w:rsidRPr="00D21A63">
        <w:rPr>
          <w:rFonts w:eastAsia="Arial Unicode MS"/>
          <w:sz w:val="28"/>
          <w:szCs w:val="28"/>
        </w:rPr>
        <w:t>khi</w:t>
      </w:r>
      <w:r w:rsidRPr="00D21A63">
        <w:rPr>
          <w:sz w:val="28"/>
          <w:szCs w:val="28"/>
        </w:rPr>
        <w:t xml:space="preserve"> d</w:t>
      </w:r>
      <w:r w:rsidRPr="00D21A63">
        <w:rPr>
          <w:rFonts w:eastAsia="Arial Unicode MS"/>
          <w:sz w:val="28"/>
          <w:szCs w:val="28"/>
        </w:rPr>
        <w:t>ùng</w:t>
      </w:r>
      <w:r w:rsidRPr="00D21A63">
        <w:rPr>
          <w:sz w:val="28"/>
          <w:szCs w:val="28"/>
        </w:rPr>
        <w:t xml:space="preserve"> xi</w:t>
      </w:r>
      <w:r w:rsidRPr="00D21A63">
        <w:rPr>
          <w:rFonts w:eastAsia="Arial Unicode MS"/>
          <w:sz w:val="28"/>
          <w:szCs w:val="28"/>
        </w:rPr>
        <w:t>-măng,</w:t>
      </w:r>
      <w:r w:rsidRPr="00D21A63">
        <w:rPr>
          <w:sz w:val="28"/>
          <w:szCs w:val="28"/>
        </w:rPr>
        <w:t xml:space="preserve"> c</w:t>
      </w:r>
      <w:r w:rsidRPr="00D21A63">
        <w:rPr>
          <w:rFonts w:eastAsia="Arial Unicode MS"/>
          <w:sz w:val="28"/>
          <w:szCs w:val="28"/>
        </w:rPr>
        <w:t>ũng</w:t>
      </w:r>
      <w:r w:rsidRPr="00D21A63">
        <w:rPr>
          <w:sz w:val="28"/>
          <w:szCs w:val="28"/>
        </w:rPr>
        <w:t xml:space="preserve"> c</w:t>
      </w:r>
      <w:r w:rsidRPr="00D21A63">
        <w:rPr>
          <w:rFonts w:eastAsia="Arial Unicode MS"/>
          <w:sz w:val="28"/>
          <w:szCs w:val="28"/>
        </w:rPr>
        <w:t>ó</w:t>
      </w:r>
      <w:r w:rsidRPr="00D21A63">
        <w:rPr>
          <w:sz w:val="28"/>
          <w:szCs w:val="28"/>
        </w:rPr>
        <w:t xml:space="preserve"> khi d</w:t>
      </w:r>
      <w:r w:rsidRPr="00D21A63">
        <w:rPr>
          <w:rFonts w:eastAsia="Arial Unicode MS"/>
          <w:sz w:val="28"/>
          <w:szCs w:val="28"/>
        </w:rPr>
        <w:t>ùng</w:t>
      </w:r>
      <w:r w:rsidRPr="00D21A63">
        <w:rPr>
          <w:sz w:val="28"/>
          <w:szCs w:val="28"/>
        </w:rPr>
        <w:t xml:space="preserve"> </w:t>
      </w:r>
      <w:r w:rsidRPr="00D21A63">
        <w:rPr>
          <w:rFonts w:eastAsia="Arial Unicode MS"/>
          <w:sz w:val="28"/>
          <w:szCs w:val="28"/>
        </w:rPr>
        <w:t>đá</w:t>
      </w:r>
      <w:r w:rsidRPr="00D21A63">
        <w:rPr>
          <w:sz w:val="28"/>
          <w:szCs w:val="28"/>
        </w:rPr>
        <w:t xml:space="preserve"> để l</w:t>
      </w:r>
      <w:r w:rsidRPr="00D21A63">
        <w:rPr>
          <w:rFonts w:eastAsia="Arial Unicode MS"/>
          <w:sz w:val="28"/>
          <w:szCs w:val="28"/>
        </w:rPr>
        <w:t>ót</w:t>
      </w:r>
      <w:r w:rsidRPr="00D21A63">
        <w:rPr>
          <w:sz w:val="28"/>
          <w:szCs w:val="28"/>
        </w:rPr>
        <w:t xml:space="preserve"> </w:t>
      </w:r>
      <w:r w:rsidRPr="00D21A63">
        <w:rPr>
          <w:rFonts w:eastAsia="Arial Unicode MS"/>
          <w:sz w:val="28"/>
          <w:szCs w:val="28"/>
        </w:rPr>
        <w:t>đường.</w:t>
      </w:r>
      <w:r w:rsidRPr="00D21A63">
        <w:rPr>
          <w:sz w:val="28"/>
          <w:szCs w:val="28"/>
        </w:rPr>
        <w:t xml:space="preserve"> V</w:t>
      </w:r>
      <w:r w:rsidRPr="00D21A63">
        <w:rPr>
          <w:rFonts w:eastAsia="Arial Unicode MS"/>
          <w:sz w:val="28"/>
          <w:szCs w:val="28"/>
        </w:rPr>
        <w:t>ì</w:t>
      </w:r>
      <w:r w:rsidRPr="00D21A63">
        <w:rPr>
          <w:sz w:val="28"/>
          <w:szCs w:val="28"/>
        </w:rPr>
        <w:t xml:space="preserve"> v</w:t>
      </w:r>
      <w:r w:rsidRPr="00D21A63">
        <w:rPr>
          <w:rFonts w:eastAsia="Arial Unicode MS"/>
          <w:sz w:val="28"/>
          <w:szCs w:val="28"/>
        </w:rPr>
        <w:t>ậy,</w:t>
      </w:r>
      <w:r w:rsidRPr="00D21A63">
        <w:rPr>
          <w:sz w:val="28"/>
          <w:szCs w:val="28"/>
        </w:rPr>
        <w:t xml:space="preserve"> </w:t>
      </w:r>
      <w:r w:rsidRPr="00D21A63">
        <w:rPr>
          <w:rFonts w:eastAsia="Arial Unicode MS"/>
          <w:sz w:val="28"/>
          <w:szCs w:val="28"/>
        </w:rPr>
        <w:t>ở</w:t>
      </w:r>
      <w:r w:rsidRPr="00D21A63">
        <w:rPr>
          <w:sz w:val="28"/>
          <w:szCs w:val="28"/>
        </w:rPr>
        <w:t xml:space="preserve"> b</w:t>
      </w:r>
      <w:r w:rsidRPr="00D21A63">
        <w:rPr>
          <w:rFonts w:eastAsia="Arial Unicode MS"/>
          <w:sz w:val="28"/>
          <w:szCs w:val="28"/>
        </w:rPr>
        <w:t>ên</w:t>
      </w:r>
      <w:r w:rsidRPr="00D21A63">
        <w:rPr>
          <w:sz w:val="28"/>
          <w:szCs w:val="28"/>
        </w:rPr>
        <w:t xml:space="preserve"> kia, v</w:t>
      </w:r>
      <w:r w:rsidRPr="00D21A63">
        <w:rPr>
          <w:rFonts w:eastAsia="Arial Unicode MS"/>
          <w:sz w:val="28"/>
          <w:szCs w:val="28"/>
        </w:rPr>
        <w:t>àng</w:t>
      </w:r>
      <w:r w:rsidRPr="00D21A63">
        <w:rPr>
          <w:sz w:val="28"/>
          <w:szCs w:val="28"/>
        </w:rPr>
        <w:t xml:space="preserve"> r</w:t>
      </w:r>
      <w:r w:rsidRPr="00D21A63">
        <w:rPr>
          <w:rFonts w:eastAsia="Arial Unicode MS"/>
          <w:sz w:val="28"/>
          <w:szCs w:val="28"/>
        </w:rPr>
        <w:t>òng</w:t>
      </w:r>
      <w:r w:rsidRPr="00D21A63">
        <w:rPr>
          <w:sz w:val="28"/>
          <w:szCs w:val="28"/>
        </w:rPr>
        <w:t xml:space="preserve"> d</w:t>
      </w:r>
      <w:r w:rsidRPr="00D21A63">
        <w:rPr>
          <w:rFonts w:eastAsia="Arial Unicode MS"/>
          <w:sz w:val="28"/>
          <w:szCs w:val="28"/>
        </w:rPr>
        <w:t>ùng</w:t>
      </w:r>
      <w:r w:rsidRPr="00D21A63">
        <w:rPr>
          <w:sz w:val="28"/>
          <w:szCs w:val="28"/>
        </w:rPr>
        <w:t xml:space="preserve"> </w:t>
      </w:r>
      <w:r w:rsidRPr="00D21A63">
        <w:rPr>
          <w:rFonts w:eastAsia="Arial Unicode MS"/>
          <w:sz w:val="28"/>
          <w:szCs w:val="28"/>
        </w:rPr>
        <w:t>để</w:t>
      </w:r>
      <w:r w:rsidRPr="00D21A63">
        <w:rPr>
          <w:sz w:val="28"/>
          <w:szCs w:val="28"/>
        </w:rPr>
        <w:t xml:space="preserve"> l</w:t>
      </w:r>
      <w:r w:rsidRPr="00D21A63">
        <w:rPr>
          <w:rFonts w:eastAsia="Arial Unicode MS"/>
          <w:sz w:val="28"/>
          <w:szCs w:val="28"/>
        </w:rPr>
        <w:t>ót</w:t>
      </w:r>
      <w:r w:rsidRPr="00D21A63">
        <w:rPr>
          <w:sz w:val="28"/>
          <w:szCs w:val="28"/>
        </w:rPr>
        <w:t xml:space="preserve"> m</w:t>
      </w:r>
      <w:r w:rsidRPr="00D21A63">
        <w:rPr>
          <w:rFonts w:eastAsia="Arial Unicode MS"/>
          <w:sz w:val="28"/>
          <w:szCs w:val="28"/>
        </w:rPr>
        <w:t>ặt</w:t>
      </w:r>
      <w:r w:rsidRPr="00D21A63">
        <w:rPr>
          <w:sz w:val="28"/>
          <w:szCs w:val="28"/>
        </w:rPr>
        <w:t xml:space="preserve"> </w:t>
      </w:r>
      <w:r w:rsidRPr="00D21A63">
        <w:rPr>
          <w:rFonts w:eastAsia="Arial Unicode MS"/>
          <w:sz w:val="28"/>
          <w:szCs w:val="28"/>
        </w:rPr>
        <w:t>đường.</w:t>
      </w:r>
    </w:p>
    <w:p w14:paraId="69CFAB81" w14:textId="77777777" w:rsidR="003031FC" w:rsidRPr="00D21A63" w:rsidRDefault="003031FC" w:rsidP="00C95564">
      <w:pPr>
        <w:rPr>
          <w:rFonts w:eastAsia="Arial Unicode MS"/>
          <w:sz w:val="28"/>
          <w:szCs w:val="28"/>
        </w:rPr>
      </w:pPr>
    </w:p>
    <w:p w14:paraId="5EF3521F" w14:textId="77777777" w:rsidR="003031FC" w:rsidRPr="00D21A63" w:rsidRDefault="003031FC" w:rsidP="00C95564">
      <w:pPr>
        <w:ind w:firstLine="720"/>
        <w:rPr>
          <w:b/>
          <w:i/>
          <w:sz w:val="28"/>
          <w:szCs w:val="28"/>
        </w:rPr>
      </w:pPr>
      <w:r w:rsidRPr="00D21A63">
        <w:rPr>
          <w:rFonts w:eastAsia="Arial Unicode MS"/>
          <w:b/>
          <w:i/>
          <w:sz w:val="28"/>
          <w:szCs w:val="28"/>
        </w:rPr>
        <w:t>(Sao)</w:t>
      </w:r>
      <w:r w:rsidRPr="00D21A63">
        <w:rPr>
          <w:b/>
          <w:i/>
          <w:sz w:val="28"/>
          <w:szCs w:val="28"/>
        </w:rPr>
        <w:t xml:space="preserve"> Gián dĩ hoàng kim giả, như Quán Kinh </w:t>
      </w:r>
      <w:r w:rsidRPr="00D21A63">
        <w:rPr>
          <w:rFonts w:eastAsia="Arial Unicode MS"/>
          <w:b/>
          <w:i/>
          <w:sz w:val="28"/>
          <w:szCs w:val="28"/>
        </w:rPr>
        <w:t>vân,</w:t>
      </w:r>
      <w:r w:rsidRPr="00D21A63">
        <w:rPr>
          <w:b/>
          <w:i/>
          <w:sz w:val="28"/>
          <w:szCs w:val="28"/>
        </w:rPr>
        <w:t xml:space="preserve"> ki</w:t>
      </w:r>
      <w:r w:rsidRPr="00D21A63">
        <w:rPr>
          <w:rFonts w:eastAsia="Arial Unicode MS"/>
          <w:b/>
          <w:i/>
          <w:sz w:val="28"/>
          <w:szCs w:val="28"/>
        </w:rPr>
        <w:t>ến</w:t>
      </w:r>
      <w:r w:rsidRPr="00D21A63">
        <w:rPr>
          <w:b/>
          <w:i/>
          <w:sz w:val="28"/>
          <w:szCs w:val="28"/>
        </w:rPr>
        <w:t xml:space="preserve"> l</w:t>
      </w:r>
      <w:r w:rsidRPr="00D21A63">
        <w:rPr>
          <w:rFonts w:eastAsia="Arial Unicode MS"/>
          <w:b/>
          <w:i/>
          <w:sz w:val="28"/>
          <w:szCs w:val="28"/>
        </w:rPr>
        <w:t>ưu</w:t>
      </w:r>
      <w:r w:rsidRPr="00D21A63">
        <w:rPr>
          <w:b/>
          <w:i/>
          <w:sz w:val="28"/>
          <w:szCs w:val="28"/>
        </w:rPr>
        <w:t xml:space="preserve"> ly </w:t>
      </w:r>
      <w:r w:rsidRPr="00D21A63">
        <w:rPr>
          <w:rFonts w:eastAsia="Arial Unicode MS"/>
          <w:b/>
          <w:i/>
          <w:sz w:val="28"/>
          <w:szCs w:val="28"/>
        </w:rPr>
        <w:t>địa,</w:t>
      </w:r>
      <w:r w:rsidRPr="00D21A63">
        <w:rPr>
          <w:b/>
          <w:i/>
          <w:sz w:val="28"/>
          <w:szCs w:val="28"/>
        </w:rPr>
        <w:t xml:space="preserve"> n</w:t>
      </w:r>
      <w:r w:rsidRPr="00D21A63">
        <w:rPr>
          <w:rFonts w:eastAsia="Arial Unicode MS"/>
          <w:b/>
          <w:i/>
          <w:sz w:val="28"/>
          <w:szCs w:val="28"/>
        </w:rPr>
        <w:t>ội</w:t>
      </w:r>
      <w:r w:rsidRPr="00D21A63">
        <w:rPr>
          <w:b/>
          <w:i/>
          <w:sz w:val="28"/>
          <w:szCs w:val="28"/>
        </w:rPr>
        <w:t xml:space="preserve"> ngo</w:t>
      </w:r>
      <w:r w:rsidRPr="00D21A63">
        <w:rPr>
          <w:rFonts w:eastAsia="Arial Unicode MS"/>
          <w:b/>
          <w:i/>
          <w:sz w:val="28"/>
          <w:szCs w:val="28"/>
        </w:rPr>
        <w:t>ại</w:t>
      </w:r>
      <w:r w:rsidRPr="00D21A63">
        <w:rPr>
          <w:b/>
          <w:i/>
          <w:sz w:val="28"/>
          <w:szCs w:val="28"/>
        </w:rPr>
        <w:t xml:space="preserve"> </w:t>
      </w:r>
      <w:r w:rsidRPr="00D21A63">
        <w:rPr>
          <w:rFonts w:eastAsia="Arial Unicode MS"/>
          <w:b/>
          <w:i/>
          <w:sz w:val="28"/>
          <w:szCs w:val="28"/>
        </w:rPr>
        <w:t>ánh</w:t>
      </w:r>
      <w:r w:rsidRPr="00D21A63">
        <w:rPr>
          <w:b/>
          <w:i/>
          <w:sz w:val="28"/>
          <w:szCs w:val="28"/>
        </w:rPr>
        <w:t xml:space="preserve"> tri</w:t>
      </w:r>
      <w:r w:rsidRPr="00D21A63">
        <w:rPr>
          <w:rFonts w:eastAsia="Arial Unicode MS"/>
          <w:b/>
          <w:i/>
          <w:sz w:val="28"/>
          <w:szCs w:val="28"/>
        </w:rPr>
        <w:t>ệt.</w:t>
      </w:r>
    </w:p>
    <w:p w14:paraId="37A25C6F" w14:textId="77777777" w:rsidR="003031FC" w:rsidRPr="00D21A63" w:rsidRDefault="003031FC" w:rsidP="00C95564">
      <w:pPr>
        <w:ind w:firstLine="720"/>
        <w:rPr>
          <w:rFonts w:ascii="DFKai-SB" w:eastAsia="DFKai-SB" w:hAnsi="DFKai-SB" w:cs="DFKai-SB"/>
          <w:sz w:val="32"/>
          <w:szCs w:val="32"/>
        </w:rPr>
      </w:pPr>
      <w:r w:rsidRPr="00D21A63">
        <w:rPr>
          <w:rFonts w:eastAsia="DFKai-SB"/>
          <w:b/>
          <w:sz w:val="32"/>
          <w:szCs w:val="32"/>
        </w:rPr>
        <w:t>(</w:t>
      </w:r>
      <w:r w:rsidRPr="00D21A63">
        <w:rPr>
          <w:rFonts w:ascii="DFKai-SB" w:eastAsia="DFKai-SB" w:hAnsi="DFKai-SB" w:cs="DFKai-SB"/>
          <w:b/>
          <w:sz w:val="32"/>
          <w:szCs w:val="32"/>
        </w:rPr>
        <w:t>鈔</w:t>
      </w:r>
      <w:r w:rsidRPr="00D21A63">
        <w:rPr>
          <w:rFonts w:eastAsia="DFKai-SB"/>
          <w:b/>
          <w:sz w:val="32"/>
          <w:szCs w:val="32"/>
        </w:rPr>
        <w:t xml:space="preserve">) </w:t>
      </w:r>
      <w:r w:rsidRPr="00D21A63">
        <w:rPr>
          <w:rFonts w:ascii="DFKai-SB" w:eastAsia="DFKai-SB" w:hAnsi="DFKai-SB" w:cs="DFKai-SB"/>
          <w:b/>
          <w:sz w:val="32"/>
          <w:szCs w:val="32"/>
        </w:rPr>
        <w:t>間以黃金者，如觀經云，見琉璃地，內外映徹。</w:t>
      </w:r>
    </w:p>
    <w:p w14:paraId="6AC0DAC0" w14:textId="77777777" w:rsidR="003031FC" w:rsidRPr="00D21A63" w:rsidRDefault="003031FC" w:rsidP="00C95564">
      <w:pPr>
        <w:ind w:firstLine="720"/>
        <w:rPr>
          <w:i/>
          <w:sz w:val="28"/>
          <w:szCs w:val="28"/>
        </w:rPr>
      </w:pPr>
      <w:r w:rsidRPr="00D21A63">
        <w:rPr>
          <w:rFonts w:eastAsia="Arial Unicode MS"/>
          <w:i/>
          <w:sz w:val="28"/>
          <w:szCs w:val="28"/>
        </w:rPr>
        <w:t>(</w:t>
      </w:r>
      <w:r w:rsidRPr="00D21A63">
        <w:rPr>
          <w:rFonts w:eastAsia="Arial Unicode MS"/>
          <w:b/>
          <w:i/>
          <w:sz w:val="28"/>
          <w:szCs w:val="28"/>
        </w:rPr>
        <w:t>Sao</w:t>
      </w:r>
      <w:r w:rsidRPr="00D21A63">
        <w:rPr>
          <w:rFonts w:eastAsia="Arial Unicode MS"/>
          <w:i/>
          <w:sz w:val="28"/>
          <w:szCs w:val="28"/>
        </w:rPr>
        <w:t>:</w:t>
      </w:r>
      <w:r w:rsidRPr="00D21A63">
        <w:rPr>
          <w:i/>
          <w:sz w:val="28"/>
          <w:szCs w:val="28"/>
        </w:rPr>
        <w:t xml:space="preserve"> “Vàng ròng xen lẫn” là như trong Quán Kinh có nói: “Thấy đất lưu ly, trong ngoài chiếu thấu suốt”).</w:t>
      </w:r>
    </w:p>
    <w:p w14:paraId="0394DC15" w14:textId="77777777" w:rsidR="003031FC" w:rsidRPr="00D21A63" w:rsidRDefault="003031FC" w:rsidP="00C95564">
      <w:pPr>
        <w:rPr>
          <w:rFonts w:eastAsia="Arial Unicode MS"/>
          <w:sz w:val="28"/>
          <w:szCs w:val="28"/>
        </w:rPr>
      </w:pPr>
    </w:p>
    <w:p w14:paraId="00CBCD6D" w14:textId="77777777" w:rsidR="003031FC" w:rsidRPr="00D21A63" w:rsidRDefault="003031FC" w:rsidP="00C95564">
      <w:pPr>
        <w:ind w:firstLine="720"/>
        <w:rPr>
          <w:sz w:val="28"/>
          <w:szCs w:val="28"/>
        </w:rPr>
      </w:pPr>
      <w:r w:rsidRPr="00D21A63">
        <w:rPr>
          <w:rFonts w:eastAsia="Arial Unicode MS"/>
          <w:sz w:val="28"/>
          <w:szCs w:val="28"/>
        </w:rPr>
        <w:t>Kinh</w:t>
      </w:r>
      <w:r w:rsidRPr="00D21A63">
        <w:rPr>
          <w:sz w:val="28"/>
          <w:szCs w:val="28"/>
        </w:rPr>
        <w:t xml:space="preserve"> </w:t>
      </w:r>
      <w:r w:rsidRPr="00D21A63">
        <w:rPr>
          <w:rFonts w:eastAsia="Arial Unicode MS"/>
          <w:sz w:val="28"/>
          <w:szCs w:val="28"/>
        </w:rPr>
        <w:t>Quán</w:t>
      </w:r>
      <w:r w:rsidRPr="00D21A63">
        <w:rPr>
          <w:sz w:val="28"/>
          <w:szCs w:val="28"/>
        </w:rPr>
        <w:t xml:space="preserve"> V</w:t>
      </w:r>
      <w:r w:rsidRPr="00D21A63">
        <w:rPr>
          <w:rFonts w:eastAsia="Arial Unicode MS"/>
          <w:sz w:val="28"/>
          <w:szCs w:val="28"/>
        </w:rPr>
        <w:t>ô</w:t>
      </w:r>
      <w:r w:rsidRPr="00D21A63">
        <w:rPr>
          <w:sz w:val="28"/>
          <w:szCs w:val="28"/>
        </w:rPr>
        <w:t xml:space="preserve"> L</w:t>
      </w:r>
      <w:r w:rsidRPr="00D21A63">
        <w:rPr>
          <w:rFonts w:eastAsia="Arial Unicode MS"/>
          <w:sz w:val="28"/>
          <w:szCs w:val="28"/>
        </w:rPr>
        <w:t>ượng</w:t>
      </w:r>
      <w:r w:rsidRPr="00D21A63">
        <w:rPr>
          <w:sz w:val="28"/>
          <w:szCs w:val="28"/>
        </w:rPr>
        <w:t xml:space="preserve"> </w:t>
      </w:r>
      <w:r w:rsidRPr="00D21A63">
        <w:rPr>
          <w:rFonts w:eastAsia="Arial Unicode MS"/>
          <w:sz w:val="28"/>
          <w:szCs w:val="28"/>
        </w:rPr>
        <w:t>Thọ</w:t>
      </w:r>
      <w:r w:rsidRPr="00D21A63">
        <w:rPr>
          <w:sz w:val="28"/>
          <w:szCs w:val="28"/>
        </w:rPr>
        <w:t xml:space="preserve"> </w:t>
      </w:r>
      <w:r w:rsidRPr="00D21A63">
        <w:rPr>
          <w:rFonts w:eastAsia="Arial Unicode MS"/>
          <w:sz w:val="28"/>
          <w:szCs w:val="28"/>
        </w:rPr>
        <w:t>Phật</w:t>
      </w:r>
      <w:r w:rsidRPr="00D21A63">
        <w:rPr>
          <w:sz w:val="28"/>
          <w:szCs w:val="28"/>
        </w:rPr>
        <w:t xml:space="preserve"> </w:t>
      </w:r>
      <w:r w:rsidRPr="00D21A63">
        <w:rPr>
          <w:rFonts w:eastAsia="Arial Unicode MS"/>
          <w:sz w:val="28"/>
          <w:szCs w:val="28"/>
        </w:rPr>
        <w:t>giảng</w:t>
      </w:r>
      <w:r w:rsidRPr="00D21A63">
        <w:rPr>
          <w:sz w:val="28"/>
          <w:szCs w:val="28"/>
        </w:rPr>
        <w:t xml:space="preserve"> r</w:t>
      </w:r>
      <w:r w:rsidRPr="00D21A63">
        <w:rPr>
          <w:rFonts w:eastAsia="Arial Unicode MS"/>
          <w:sz w:val="28"/>
          <w:szCs w:val="28"/>
        </w:rPr>
        <w:t>ất</w:t>
      </w:r>
      <w:r w:rsidRPr="00D21A63">
        <w:rPr>
          <w:sz w:val="28"/>
          <w:szCs w:val="28"/>
        </w:rPr>
        <w:t xml:space="preserve"> t</w:t>
      </w:r>
      <w:r w:rsidRPr="00D21A63">
        <w:rPr>
          <w:rFonts w:eastAsia="Arial Unicode MS"/>
          <w:sz w:val="28"/>
          <w:szCs w:val="28"/>
        </w:rPr>
        <w:t>ỉ</w:t>
      </w:r>
      <w:r w:rsidRPr="00D21A63">
        <w:rPr>
          <w:sz w:val="28"/>
          <w:szCs w:val="28"/>
        </w:rPr>
        <w:t xml:space="preserve"> m</w:t>
      </w:r>
      <w:r w:rsidRPr="00D21A63">
        <w:rPr>
          <w:rFonts w:eastAsia="Arial Unicode MS"/>
          <w:sz w:val="28"/>
          <w:szCs w:val="28"/>
        </w:rPr>
        <w:t>ỉ.</w:t>
      </w:r>
      <w:r w:rsidRPr="00D21A63">
        <w:rPr>
          <w:sz w:val="28"/>
          <w:szCs w:val="28"/>
        </w:rPr>
        <w:t xml:space="preserve"> </w:t>
      </w:r>
      <w:r w:rsidRPr="00D21A63">
        <w:rPr>
          <w:rFonts w:eastAsia="Arial Unicode MS"/>
          <w:sz w:val="28"/>
          <w:szCs w:val="28"/>
        </w:rPr>
        <w:t>Đất</w:t>
      </w:r>
      <w:r w:rsidRPr="00D21A63">
        <w:rPr>
          <w:sz w:val="28"/>
          <w:szCs w:val="28"/>
        </w:rPr>
        <w:t xml:space="preserve"> trong T</w:t>
      </w:r>
      <w:r w:rsidRPr="00D21A63">
        <w:rPr>
          <w:rFonts w:eastAsia="Arial Unicode MS"/>
          <w:sz w:val="28"/>
          <w:szCs w:val="28"/>
        </w:rPr>
        <w:t>ây</w:t>
      </w:r>
      <w:r w:rsidRPr="00D21A63">
        <w:rPr>
          <w:sz w:val="28"/>
          <w:szCs w:val="28"/>
        </w:rPr>
        <w:t xml:space="preserve"> Phương </w:t>
      </w:r>
      <w:r w:rsidRPr="00D21A63">
        <w:rPr>
          <w:rFonts w:eastAsia="Arial Unicode MS"/>
          <w:sz w:val="28"/>
          <w:szCs w:val="28"/>
        </w:rPr>
        <w:t>Cực</w:t>
      </w:r>
      <w:r w:rsidRPr="00D21A63">
        <w:rPr>
          <w:sz w:val="28"/>
          <w:szCs w:val="28"/>
        </w:rPr>
        <w:t xml:space="preserve"> Lạc th</w:t>
      </w:r>
      <w:r w:rsidRPr="00D21A63">
        <w:rPr>
          <w:rFonts w:eastAsia="Arial Unicode MS"/>
          <w:sz w:val="28"/>
          <w:szCs w:val="28"/>
        </w:rPr>
        <w:t>ế</w:t>
      </w:r>
      <w:r w:rsidRPr="00D21A63">
        <w:rPr>
          <w:sz w:val="28"/>
          <w:szCs w:val="28"/>
        </w:rPr>
        <w:t xml:space="preserve"> gi</w:t>
      </w:r>
      <w:r w:rsidRPr="00D21A63">
        <w:rPr>
          <w:rFonts w:eastAsia="Arial Unicode MS"/>
          <w:sz w:val="28"/>
          <w:szCs w:val="28"/>
        </w:rPr>
        <w:t>ới</w:t>
      </w:r>
      <w:r w:rsidRPr="00D21A63">
        <w:rPr>
          <w:sz w:val="28"/>
          <w:szCs w:val="28"/>
        </w:rPr>
        <w:t xml:space="preserve"> </w:t>
      </w:r>
      <w:r w:rsidRPr="00D21A63">
        <w:rPr>
          <w:rFonts w:eastAsia="Arial Unicode MS"/>
          <w:sz w:val="28"/>
          <w:szCs w:val="28"/>
        </w:rPr>
        <w:t>là</w:t>
      </w:r>
      <w:r w:rsidRPr="00D21A63">
        <w:rPr>
          <w:sz w:val="28"/>
          <w:szCs w:val="28"/>
        </w:rPr>
        <w:t xml:space="preserve"> </w:t>
      </w:r>
      <w:r w:rsidRPr="00D21A63">
        <w:rPr>
          <w:i/>
          <w:sz w:val="28"/>
          <w:szCs w:val="28"/>
        </w:rPr>
        <w:t>“</w:t>
      </w:r>
      <w:r w:rsidRPr="00D21A63">
        <w:rPr>
          <w:rFonts w:eastAsia="Arial Unicode MS"/>
          <w:i/>
          <w:sz w:val="28"/>
          <w:szCs w:val="28"/>
        </w:rPr>
        <w:t>lưu</w:t>
      </w:r>
      <w:r w:rsidRPr="00D21A63">
        <w:rPr>
          <w:i/>
          <w:sz w:val="28"/>
          <w:szCs w:val="28"/>
        </w:rPr>
        <w:t xml:space="preserve"> ly </w:t>
      </w:r>
      <w:r w:rsidRPr="00D21A63">
        <w:rPr>
          <w:rFonts w:eastAsia="Arial Unicode MS"/>
          <w:i/>
          <w:sz w:val="28"/>
          <w:szCs w:val="28"/>
        </w:rPr>
        <w:t>địa</w:t>
      </w:r>
      <w:r w:rsidRPr="00D21A63">
        <w:rPr>
          <w:i/>
          <w:sz w:val="28"/>
          <w:szCs w:val="28"/>
        </w:rPr>
        <w:t>”</w:t>
      </w:r>
      <w:r w:rsidRPr="00D21A63">
        <w:rPr>
          <w:rFonts w:eastAsia="Arial Unicode MS"/>
          <w:sz w:val="28"/>
          <w:szCs w:val="28"/>
        </w:rPr>
        <w:t>,</w:t>
      </w:r>
      <w:r w:rsidRPr="00D21A63">
        <w:rPr>
          <w:sz w:val="28"/>
          <w:szCs w:val="28"/>
        </w:rPr>
        <w:t xml:space="preserve"> </w:t>
      </w:r>
      <w:r w:rsidRPr="00D21A63">
        <w:rPr>
          <w:rFonts w:eastAsia="Arial Unicode MS"/>
          <w:sz w:val="28"/>
          <w:szCs w:val="28"/>
        </w:rPr>
        <w:t>lưu</w:t>
      </w:r>
      <w:r w:rsidRPr="00D21A63">
        <w:rPr>
          <w:sz w:val="28"/>
          <w:szCs w:val="28"/>
        </w:rPr>
        <w:t xml:space="preserve"> ly trong su</w:t>
      </w:r>
      <w:r w:rsidRPr="00D21A63">
        <w:rPr>
          <w:rFonts w:eastAsia="Arial Unicode MS"/>
          <w:sz w:val="28"/>
          <w:szCs w:val="28"/>
        </w:rPr>
        <w:t>ốt.</w:t>
      </w:r>
      <w:r w:rsidRPr="00D21A63">
        <w:rPr>
          <w:sz w:val="28"/>
          <w:szCs w:val="28"/>
        </w:rPr>
        <w:t xml:space="preserve"> L</w:t>
      </w:r>
      <w:r w:rsidRPr="00D21A63">
        <w:rPr>
          <w:rFonts w:eastAsia="Arial Unicode MS"/>
          <w:sz w:val="28"/>
          <w:szCs w:val="28"/>
        </w:rPr>
        <w:t>ưu</w:t>
      </w:r>
      <w:r w:rsidRPr="00D21A63">
        <w:rPr>
          <w:sz w:val="28"/>
          <w:szCs w:val="28"/>
        </w:rPr>
        <w:t xml:space="preserve"> ly l</w:t>
      </w:r>
      <w:r w:rsidRPr="00D21A63">
        <w:rPr>
          <w:rFonts w:eastAsia="Arial Unicode MS"/>
          <w:sz w:val="28"/>
          <w:szCs w:val="28"/>
        </w:rPr>
        <w:t>à</w:t>
      </w:r>
      <w:r w:rsidRPr="00D21A63">
        <w:rPr>
          <w:sz w:val="28"/>
          <w:szCs w:val="28"/>
        </w:rPr>
        <w:t xml:space="preserve"> lo</w:t>
      </w:r>
      <w:r w:rsidRPr="00D21A63">
        <w:rPr>
          <w:rFonts w:eastAsia="Arial Unicode MS"/>
          <w:sz w:val="28"/>
          <w:szCs w:val="28"/>
        </w:rPr>
        <w:t>ại</w:t>
      </w:r>
      <w:r w:rsidRPr="00D21A63">
        <w:rPr>
          <w:sz w:val="28"/>
          <w:szCs w:val="28"/>
        </w:rPr>
        <w:t xml:space="preserve"> ng</w:t>
      </w:r>
      <w:r w:rsidRPr="00D21A63">
        <w:rPr>
          <w:rFonts w:eastAsia="Arial Unicode MS"/>
          <w:sz w:val="28"/>
          <w:szCs w:val="28"/>
        </w:rPr>
        <w:t>ọc</w:t>
      </w:r>
      <w:r w:rsidRPr="00D21A63">
        <w:rPr>
          <w:sz w:val="28"/>
          <w:szCs w:val="28"/>
        </w:rPr>
        <w:t xml:space="preserve"> m</w:t>
      </w:r>
      <w:r w:rsidRPr="00D21A63">
        <w:rPr>
          <w:rFonts w:eastAsia="Arial Unicode MS"/>
          <w:sz w:val="28"/>
          <w:szCs w:val="28"/>
        </w:rPr>
        <w:t>àu</w:t>
      </w:r>
      <w:r w:rsidRPr="00D21A63">
        <w:rPr>
          <w:sz w:val="28"/>
          <w:szCs w:val="28"/>
        </w:rPr>
        <w:t xml:space="preserve"> xanh, t</w:t>
      </w:r>
      <w:r w:rsidRPr="00D21A63">
        <w:rPr>
          <w:rFonts w:eastAsia="Arial Unicode MS"/>
          <w:sz w:val="28"/>
          <w:szCs w:val="28"/>
        </w:rPr>
        <w:t>ức</w:t>
      </w:r>
      <w:r w:rsidRPr="00D21A63">
        <w:rPr>
          <w:sz w:val="28"/>
          <w:szCs w:val="28"/>
        </w:rPr>
        <w:t xml:space="preserve"> ng</w:t>
      </w:r>
      <w:r w:rsidRPr="00D21A63">
        <w:rPr>
          <w:rFonts w:eastAsia="Arial Unicode MS"/>
          <w:sz w:val="28"/>
          <w:szCs w:val="28"/>
        </w:rPr>
        <w:t>ọc</w:t>
      </w:r>
      <w:r w:rsidRPr="00D21A63">
        <w:rPr>
          <w:sz w:val="28"/>
          <w:szCs w:val="28"/>
        </w:rPr>
        <w:t xml:space="preserve"> Ph</w:t>
      </w:r>
      <w:r w:rsidRPr="00D21A63">
        <w:rPr>
          <w:rFonts w:eastAsia="Arial Unicode MS"/>
          <w:sz w:val="28"/>
          <w:szCs w:val="28"/>
        </w:rPr>
        <w:t>ỉ</w:t>
      </w:r>
      <w:r w:rsidRPr="00D21A63">
        <w:rPr>
          <w:sz w:val="28"/>
          <w:szCs w:val="28"/>
        </w:rPr>
        <w:t xml:space="preserve"> Th</w:t>
      </w:r>
      <w:r w:rsidRPr="00D21A63">
        <w:rPr>
          <w:rFonts w:eastAsia="Arial Unicode MS"/>
          <w:sz w:val="28"/>
          <w:szCs w:val="28"/>
        </w:rPr>
        <w:t>úy.</w:t>
      </w:r>
      <w:r w:rsidRPr="00D21A63">
        <w:rPr>
          <w:sz w:val="28"/>
          <w:szCs w:val="28"/>
        </w:rPr>
        <w:t xml:space="preserve"> </w:t>
      </w:r>
      <w:r w:rsidRPr="00D21A63">
        <w:rPr>
          <w:rFonts w:eastAsia="Arial Unicode MS"/>
          <w:sz w:val="28"/>
          <w:szCs w:val="28"/>
        </w:rPr>
        <w:t>Tây</w:t>
      </w:r>
      <w:r w:rsidRPr="00D21A63">
        <w:rPr>
          <w:sz w:val="28"/>
          <w:szCs w:val="28"/>
        </w:rPr>
        <w:t xml:space="preserve"> Phương </w:t>
      </w:r>
      <w:r w:rsidRPr="00D21A63">
        <w:rPr>
          <w:rFonts w:eastAsia="Arial Unicode MS"/>
          <w:sz w:val="28"/>
          <w:szCs w:val="28"/>
        </w:rPr>
        <w:t>Cực</w:t>
      </w:r>
      <w:r w:rsidRPr="00D21A63">
        <w:rPr>
          <w:sz w:val="28"/>
          <w:szCs w:val="28"/>
        </w:rPr>
        <w:t xml:space="preserve"> Lạc th</w:t>
      </w:r>
      <w:r w:rsidRPr="00D21A63">
        <w:rPr>
          <w:rFonts w:eastAsia="Arial Unicode MS"/>
          <w:sz w:val="28"/>
          <w:szCs w:val="28"/>
        </w:rPr>
        <w:t>ế</w:t>
      </w:r>
      <w:r w:rsidRPr="00D21A63">
        <w:rPr>
          <w:sz w:val="28"/>
          <w:szCs w:val="28"/>
        </w:rPr>
        <w:t xml:space="preserve"> gi</w:t>
      </w:r>
      <w:r w:rsidRPr="00D21A63">
        <w:rPr>
          <w:rFonts w:eastAsia="Arial Unicode MS"/>
          <w:sz w:val="28"/>
          <w:szCs w:val="28"/>
        </w:rPr>
        <w:t>ới</w:t>
      </w:r>
      <w:r w:rsidRPr="00D21A63">
        <w:rPr>
          <w:sz w:val="28"/>
          <w:szCs w:val="28"/>
        </w:rPr>
        <w:t xml:space="preserve"> c</w:t>
      </w:r>
      <w:r w:rsidRPr="00D21A63">
        <w:rPr>
          <w:rFonts w:eastAsia="Arial Unicode MS"/>
          <w:sz w:val="28"/>
          <w:szCs w:val="28"/>
        </w:rPr>
        <w:t>ó</w:t>
      </w:r>
      <w:r w:rsidRPr="00D21A63">
        <w:rPr>
          <w:sz w:val="28"/>
          <w:szCs w:val="28"/>
        </w:rPr>
        <w:t xml:space="preserve"> </w:t>
      </w:r>
      <w:r w:rsidRPr="00D21A63">
        <w:rPr>
          <w:rFonts w:eastAsia="Arial Unicode MS"/>
          <w:sz w:val="28"/>
          <w:szCs w:val="28"/>
        </w:rPr>
        <w:t>rất</w:t>
      </w:r>
      <w:r w:rsidRPr="00D21A63">
        <w:rPr>
          <w:sz w:val="28"/>
          <w:szCs w:val="28"/>
        </w:rPr>
        <w:t xml:space="preserve"> nhi</w:t>
      </w:r>
      <w:r w:rsidRPr="00D21A63">
        <w:rPr>
          <w:rFonts w:eastAsia="Arial Unicode MS"/>
          <w:sz w:val="28"/>
          <w:szCs w:val="28"/>
        </w:rPr>
        <w:t>ều</w:t>
      </w:r>
      <w:r w:rsidRPr="00D21A63">
        <w:rPr>
          <w:sz w:val="28"/>
          <w:szCs w:val="28"/>
        </w:rPr>
        <w:t xml:space="preserve"> Ph</w:t>
      </w:r>
      <w:r w:rsidRPr="00D21A63">
        <w:rPr>
          <w:rFonts w:eastAsia="Arial Unicode MS"/>
          <w:sz w:val="28"/>
          <w:szCs w:val="28"/>
        </w:rPr>
        <w:t>ỉ</w:t>
      </w:r>
      <w:r w:rsidRPr="00D21A63">
        <w:rPr>
          <w:sz w:val="28"/>
          <w:szCs w:val="28"/>
        </w:rPr>
        <w:t xml:space="preserve"> Th</w:t>
      </w:r>
      <w:r w:rsidRPr="00D21A63">
        <w:rPr>
          <w:rFonts w:eastAsia="Arial Unicode MS"/>
          <w:sz w:val="28"/>
          <w:szCs w:val="28"/>
        </w:rPr>
        <w:t>úy,</w:t>
      </w:r>
      <w:r w:rsidRPr="00D21A63">
        <w:rPr>
          <w:sz w:val="28"/>
          <w:szCs w:val="28"/>
        </w:rPr>
        <w:t xml:space="preserve"> to</w:t>
      </w:r>
      <w:r w:rsidRPr="00D21A63">
        <w:rPr>
          <w:rFonts w:eastAsia="Arial Unicode MS"/>
          <w:sz w:val="28"/>
          <w:szCs w:val="28"/>
        </w:rPr>
        <w:t>àn</w:t>
      </w:r>
      <w:r w:rsidRPr="00D21A63">
        <w:rPr>
          <w:sz w:val="28"/>
          <w:szCs w:val="28"/>
        </w:rPr>
        <w:t xml:space="preserve"> th</w:t>
      </w:r>
      <w:r w:rsidRPr="00D21A63">
        <w:rPr>
          <w:rFonts w:eastAsia="Arial Unicode MS"/>
          <w:sz w:val="28"/>
          <w:szCs w:val="28"/>
        </w:rPr>
        <w:t>ể</w:t>
      </w:r>
      <w:r w:rsidRPr="00D21A63">
        <w:rPr>
          <w:sz w:val="28"/>
          <w:szCs w:val="28"/>
        </w:rPr>
        <w:t xml:space="preserve"> </w:t>
      </w:r>
      <w:r w:rsidRPr="00D21A63">
        <w:rPr>
          <w:rFonts w:eastAsia="Arial Unicode MS"/>
          <w:sz w:val="28"/>
          <w:szCs w:val="28"/>
        </w:rPr>
        <w:t>đại</w:t>
      </w:r>
      <w:r w:rsidRPr="00D21A63">
        <w:rPr>
          <w:sz w:val="28"/>
          <w:szCs w:val="28"/>
        </w:rPr>
        <w:t xml:space="preserve"> </w:t>
      </w:r>
      <w:r w:rsidRPr="00D21A63">
        <w:rPr>
          <w:rFonts w:eastAsia="Arial Unicode MS"/>
          <w:sz w:val="28"/>
          <w:szCs w:val="28"/>
        </w:rPr>
        <w:t>địa</w:t>
      </w:r>
      <w:r w:rsidRPr="00D21A63">
        <w:rPr>
          <w:sz w:val="28"/>
          <w:szCs w:val="28"/>
        </w:rPr>
        <w:t xml:space="preserve"> </w:t>
      </w:r>
      <w:r w:rsidRPr="00D21A63">
        <w:rPr>
          <w:rFonts w:eastAsia="Arial Unicode MS"/>
          <w:sz w:val="28"/>
          <w:szCs w:val="28"/>
        </w:rPr>
        <w:t>đều</w:t>
      </w:r>
      <w:r w:rsidRPr="00D21A63">
        <w:rPr>
          <w:sz w:val="28"/>
          <w:szCs w:val="28"/>
        </w:rPr>
        <w:t xml:space="preserve"> b</w:t>
      </w:r>
      <w:r w:rsidRPr="00D21A63">
        <w:rPr>
          <w:rFonts w:eastAsia="Arial Unicode MS"/>
          <w:sz w:val="28"/>
          <w:szCs w:val="28"/>
        </w:rPr>
        <w:t>ằng</w:t>
      </w:r>
      <w:r w:rsidRPr="00D21A63">
        <w:rPr>
          <w:sz w:val="28"/>
          <w:szCs w:val="28"/>
        </w:rPr>
        <w:t xml:space="preserve"> ng</w:t>
      </w:r>
      <w:r w:rsidRPr="00D21A63">
        <w:rPr>
          <w:rFonts w:eastAsia="Arial Unicode MS"/>
          <w:sz w:val="28"/>
          <w:szCs w:val="28"/>
        </w:rPr>
        <w:t>ọc</w:t>
      </w:r>
      <w:r w:rsidRPr="00D21A63">
        <w:rPr>
          <w:sz w:val="28"/>
          <w:szCs w:val="28"/>
        </w:rPr>
        <w:t xml:space="preserve"> Ph</w:t>
      </w:r>
      <w:r w:rsidRPr="00D21A63">
        <w:rPr>
          <w:rFonts w:eastAsia="Arial Unicode MS"/>
          <w:sz w:val="28"/>
          <w:szCs w:val="28"/>
        </w:rPr>
        <w:t>ỉ</w:t>
      </w:r>
      <w:r w:rsidRPr="00D21A63">
        <w:rPr>
          <w:sz w:val="28"/>
          <w:szCs w:val="28"/>
        </w:rPr>
        <w:t xml:space="preserve"> Th</w:t>
      </w:r>
      <w:r w:rsidRPr="00D21A63">
        <w:rPr>
          <w:rFonts w:eastAsia="Arial Unicode MS"/>
          <w:sz w:val="28"/>
          <w:szCs w:val="28"/>
        </w:rPr>
        <w:t>úy,</w:t>
      </w:r>
      <w:r w:rsidRPr="00D21A63">
        <w:rPr>
          <w:sz w:val="28"/>
          <w:szCs w:val="28"/>
        </w:rPr>
        <w:t xml:space="preserve"> </w:t>
      </w:r>
      <w:r w:rsidRPr="00D21A63">
        <w:rPr>
          <w:rFonts w:eastAsia="Arial Unicode MS"/>
          <w:sz w:val="28"/>
          <w:szCs w:val="28"/>
        </w:rPr>
        <w:t>trong</w:t>
      </w:r>
      <w:r w:rsidRPr="00D21A63">
        <w:rPr>
          <w:sz w:val="28"/>
          <w:szCs w:val="28"/>
        </w:rPr>
        <w:t xml:space="preserve"> su</w:t>
      </w:r>
      <w:r w:rsidRPr="00D21A63">
        <w:rPr>
          <w:rFonts w:eastAsia="Arial Unicode MS"/>
          <w:sz w:val="28"/>
          <w:szCs w:val="28"/>
        </w:rPr>
        <w:t>ốt,</w:t>
      </w:r>
      <w:r w:rsidRPr="00D21A63">
        <w:rPr>
          <w:sz w:val="28"/>
          <w:szCs w:val="28"/>
        </w:rPr>
        <w:t xml:space="preserve"> </w:t>
      </w:r>
      <w:r w:rsidRPr="00D21A63">
        <w:rPr>
          <w:rFonts w:eastAsia="Arial Unicode MS"/>
          <w:sz w:val="28"/>
          <w:szCs w:val="28"/>
        </w:rPr>
        <w:t>từ</w:t>
      </w:r>
      <w:r w:rsidRPr="00D21A63">
        <w:rPr>
          <w:sz w:val="28"/>
          <w:szCs w:val="28"/>
        </w:rPr>
        <w:t xml:space="preserve"> </w:t>
      </w:r>
      <w:r w:rsidRPr="00D21A63">
        <w:rPr>
          <w:rFonts w:eastAsia="Arial Unicode MS"/>
          <w:sz w:val="28"/>
          <w:szCs w:val="28"/>
        </w:rPr>
        <w:t>trên</w:t>
      </w:r>
      <w:r w:rsidRPr="00D21A63">
        <w:rPr>
          <w:sz w:val="28"/>
          <w:szCs w:val="28"/>
        </w:rPr>
        <w:t xml:space="preserve"> m</w:t>
      </w:r>
      <w:r w:rsidRPr="00D21A63">
        <w:rPr>
          <w:rFonts w:eastAsia="Arial Unicode MS"/>
          <w:sz w:val="28"/>
          <w:szCs w:val="28"/>
        </w:rPr>
        <w:t>ặt</w:t>
      </w:r>
      <w:r w:rsidRPr="00D21A63">
        <w:rPr>
          <w:sz w:val="28"/>
          <w:szCs w:val="28"/>
        </w:rPr>
        <w:t xml:space="preserve"> </w:t>
      </w:r>
      <w:r w:rsidRPr="00D21A63">
        <w:rPr>
          <w:rFonts w:eastAsia="Arial Unicode MS"/>
          <w:sz w:val="28"/>
          <w:szCs w:val="28"/>
        </w:rPr>
        <w:t>đất</w:t>
      </w:r>
      <w:r w:rsidRPr="00D21A63">
        <w:rPr>
          <w:sz w:val="28"/>
          <w:szCs w:val="28"/>
        </w:rPr>
        <w:t xml:space="preserve"> c</w:t>
      </w:r>
      <w:r w:rsidRPr="00D21A63">
        <w:rPr>
          <w:rFonts w:eastAsia="Arial Unicode MS"/>
          <w:sz w:val="28"/>
          <w:szCs w:val="28"/>
        </w:rPr>
        <w:t>ó</w:t>
      </w:r>
      <w:r w:rsidRPr="00D21A63">
        <w:rPr>
          <w:sz w:val="28"/>
          <w:szCs w:val="28"/>
        </w:rPr>
        <w:t xml:space="preserve"> th</w:t>
      </w:r>
      <w:r w:rsidRPr="00D21A63">
        <w:rPr>
          <w:rFonts w:eastAsia="Arial Unicode MS"/>
          <w:sz w:val="28"/>
          <w:szCs w:val="28"/>
        </w:rPr>
        <w:t>ể</w:t>
      </w:r>
      <w:r w:rsidRPr="00D21A63">
        <w:rPr>
          <w:sz w:val="28"/>
          <w:szCs w:val="28"/>
        </w:rPr>
        <w:t xml:space="preserve"> </w:t>
      </w:r>
      <w:r w:rsidRPr="00D21A63">
        <w:rPr>
          <w:rFonts w:eastAsia="Arial Unicode MS"/>
          <w:sz w:val="28"/>
          <w:szCs w:val="28"/>
        </w:rPr>
        <w:t>thấy</w:t>
      </w:r>
      <w:r w:rsidRPr="00D21A63">
        <w:rPr>
          <w:sz w:val="28"/>
          <w:szCs w:val="28"/>
        </w:rPr>
        <w:t xml:space="preserve"> </w:t>
      </w:r>
      <w:r w:rsidRPr="00D21A63">
        <w:rPr>
          <w:rFonts w:eastAsia="Arial Unicode MS"/>
          <w:sz w:val="28"/>
          <w:szCs w:val="28"/>
        </w:rPr>
        <w:t>tận</w:t>
      </w:r>
      <w:r w:rsidRPr="00D21A63">
        <w:rPr>
          <w:sz w:val="28"/>
          <w:szCs w:val="28"/>
        </w:rPr>
        <w:t xml:space="preserve"> </w:t>
      </w:r>
      <w:r w:rsidRPr="00D21A63">
        <w:rPr>
          <w:rFonts w:eastAsia="Arial Unicode MS"/>
          <w:sz w:val="28"/>
          <w:szCs w:val="28"/>
        </w:rPr>
        <w:t>dưới</w:t>
      </w:r>
      <w:r w:rsidRPr="00D21A63">
        <w:rPr>
          <w:sz w:val="28"/>
          <w:szCs w:val="28"/>
        </w:rPr>
        <w:t xml:space="preserve"> n</w:t>
      </w:r>
      <w:r w:rsidRPr="00D21A63">
        <w:rPr>
          <w:rFonts w:eastAsia="Arial Unicode MS"/>
          <w:sz w:val="28"/>
          <w:szCs w:val="28"/>
        </w:rPr>
        <w:t>ền</w:t>
      </w:r>
      <w:r w:rsidRPr="00D21A63">
        <w:rPr>
          <w:sz w:val="28"/>
          <w:szCs w:val="28"/>
        </w:rPr>
        <w:t xml:space="preserve"> </w:t>
      </w:r>
      <w:r w:rsidRPr="00D21A63">
        <w:rPr>
          <w:rFonts w:eastAsia="Arial Unicode MS"/>
          <w:sz w:val="28"/>
          <w:szCs w:val="28"/>
        </w:rPr>
        <w:t>đất.</w:t>
      </w:r>
      <w:r w:rsidRPr="00D21A63">
        <w:rPr>
          <w:sz w:val="28"/>
          <w:szCs w:val="28"/>
        </w:rPr>
        <w:t xml:space="preserve"> </w:t>
      </w:r>
      <w:r w:rsidRPr="00D21A63">
        <w:rPr>
          <w:rFonts w:eastAsia="Arial Unicode MS"/>
          <w:sz w:val="28"/>
          <w:szCs w:val="28"/>
        </w:rPr>
        <w:t>Thế</w:t>
      </w:r>
      <w:r w:rsidRPr="00D21A63">
        <w:rPr>
          <w:sz w:val="28"/>
          <w:szCs w:val="28"/>
        </w:rPr>
        <w:t xml:space="preserve"> gi</w:t>
      </w:r>
      <w:r w:rsidRPr="00D21A63">
        <w:rPr>
          <w:rFonts w:eastAsia="Arial Unicode MS"/>
          <w:sz w:val="28"/>
          <w:szCs w:val="28"/>
        </w:rPr>
        <w:t>ới</w:t>
      </w:r>
      <w:r w:rsidRPr="00D21A63">
        <w:rPr>
          <w:sz w:val="28"/>
          <w:szCs w:val="28"/>
        </w:rPr>
        <w:t xml:space="preserve"> </w:t>
      </w:r>
      <w:r w:rsidRPr="00D21A63">
        <w:rPr>
          <w:rFonts w:eastAsia="Arial Unicode MS"/>
          <w:sz w:val="28"/>
          <w:szCs w:val="28"/>
        </w:rPr>
        <w:t>ấy</w:t>
      </w:r>
      <w:r w:rsidRPr="00D21A63">
        <w:rPr>
          <w:sz w:val="28"/>
          <w:szCs w:val="28"/>
        </w:rPr>
        <w:t xml:space="preserve"> </w:t>
      </w:r>
      <w:r w:rsidRPr="00D21A63">
        <w:rPr>
          <w:rFonts w:eastAsia="Arial Unicode MS"/>
          <w:sz w:val="28"/>
          <w:szCs w:val="28"/>
        </w:rPr>
        <w:t>đích</w:t>
      </w:r>
      <w:r w:rsidRPr="00D21A63">
        <w:rPr>
          <w:sz w:val="28"/>
          <w:szCs w:val="28"/>
        </w:rPr>
        <w:t xml:space="preserve"> x</w:t>
      </w:r>
      <w:r w:rsidRPr="00D21A63">
        <w:rPr>
          <w:rFonts w:eastAsia="Arial Unicode MS"/>
          <w:sz w:val="28"/>
          <w:szCs w:val="28"/>
        </w:rPr>
        <w:t>ác</w:t>
      </w:r>
      <w:r w:rsidRPr="00D21A63">
        <w:rPr>
          <w:sz w:val="28"/>
          <w:szCs w:val="28"/>
        </w:rPr>
        <w:t xml:space="preserve"> l</w:t>
      </w:r>
      <w:r w:rsidRPr="00D21A63">
        <w:rPr>
          <w:rFonts w:eastAsia="Arial Unicode MS"/>
          <w:sz w:val="28"/>
          <w:szCs w:val="28"/>
        </w:rPr>
        <w:t>à</w:t>
      </w:r>
      <w:r w:rsidRPr="00D21A63">
        <w:rPr>
          <w:sz w:val="28"/>
          <w:szCs w:val="28"/>
        </w:rPr>
        <w:t xml:space="preserve"> qu</w:t>
      </w:r>
      <w:r w:rsidRPr="00D21A63">
        <w:rPr>
          <w:rFonts w:eastAsia="Arial Unicode MS"/>
          <w:sz w:val="28"/>
          <w:szCs w:val="28"/>
        </w:rPr>
        <w:t>á</w:t>
      </w:r>
      <w:r w:rsidRPr="00D21A63">
        <w:rPr>
          <w:sz w:val="28"/>
          <w:szCs w:val="28"/>
        </w:rPr>
        <w:t xml:space="preserve"> nhi</w:t>
      </w:r>
      <w:r w:rsidRPr="00D21A63">
        <w:rPr>
          <w:rFonts w:eastAsia="Arial Unicode MS"/>
          <w:sz w:val="28"/>
          <w:szCs w:val="28"/>
        </w:rPr>
        <w:t>ều</w:t>
      </w:r>
      <w:r w:rsidRPr="00D21A63">
        <w:rPr>
          <w:sz w:val="28"/>
          <w:szCs w:val="28"/>
        </w:rPr>
        <w:t xml:space="preserve"> </w:t>
      </w:r>
      <w:r w:rsidRPr="00D21A63">
        <w:rPr>
          <w:rFonts w:eastAsia="Arial Unicode MS"/>
          <w:sz w:val="28"/>
          <w:szCs w:val="28"/>
        </w:rPr>
        <w:t>bảo</w:t>
      </w:r>
      <w:r w:rsidRPr="00D21A63">
        <w:rPr>
          <w:sz w:val="28"/>
          <w:szCs w:val="28"/>
        </w:rPr>
        <w:t xml:space="preserve"> v</w:t>
      </w:r>
      <w:r w:rsidRPr="00D21A63">
        <w:rPr>
          <w:rFonts w:eastAsia="Arial Unicode MS"/>
          <w:sz w:val="28"/>
          <w:szCs w:val="28"/>
        </w:rPr>
        <w:t>ật.</w:t>
      </w:r>
      <w:r w:rsidRPr="00D21A63">
        <w:rPr>
          <w:sz w:val="28"/>
          <w:szCs w:val="28"/>
        </w:rPr>
        <w:t xml:space="preserve"> Trong th</w:t>
      </w:r>
      <w:r w:rsidRPr="00D21A63">
        <w:rPr>
          <w:rFonts w:eastAsia="Arial Unicode MS"/>
          <w:sz w:val="28"/>
          <w:szCs w:val="28"/>
        </w:rPr>
        <w:t>ế</w:t>
      </w:r>
      <w:r w:rsidRPr="00D21A63">
        <w:rPr>
          <w:sz w:val="28"/>
          <w:szCs w:val="28"/>
        </w:rPr>
        <w:t xml:space="preserve"> gian n</w:t>
      </w:r>
      <w:r w:rsidRPr="00D21A63">
        <w:rPr>
          <w:rFonts w:eastAsia="Arial Unicode MS"/>
          <w:sz w:val="28"/>
          <w:szCs w:val="28"/>
        </w:rPr>
        <w:t>ày,</w:t>
      </w:r>
      <w:r w:rsidRPr="00D21A63">
        <w:rPr>
          <w:sz w:val="28"/>
          <w:szCs w:val="28"/>
        </w:rPr>
        <w:t xml:space="preserve"> Ph</w:t>
      </w:r>
      <w:r w:rsidRPr="00D21A63">
        <w:rPr>
          <w:rFonts w:eastAsia="Arial Unicode MS"/>
          <w:sz w:val="28"/>
          <w:szCs w:val="28"/>
        </w:rPr>
        <w:t>ỉ</w:t>
      </w:r>
      <w:r w:rsidRPr="00D21A63">
        <w:rPr>
          <w:sz w:val="28"/>
          <w:szCs w:val="28"/>
        </w:rPr>
        <w:t xml:space="preserve"> Th</w:t>
      </w:r>
      <w:r w:rsidRPr="00D21A63">
        <w:rPr>
          <w:rFonts w:eastAsia="Arial Unicode MS"/>
          <w:sz w:val="28"/>
          <w:szCs w:val="28"/>
        </w:rPr>
        <w:t>úy</w:t>
      </w:r>
      <w:r w:rsidRPr="00D21A63">
        <w:rPr>
          <w:sz w:val="28"/>
          <w:szCs w:val="28"/>
        </w:rPr>
        <w:t xml:space="preserve"> l</w:t>
      </w:r>
      <w:r w:rsidRPr="00D21A63">
        <w:rPr>
          <w:rFonts w:eastAsia="Arial Unicode MS"/>
          <w:sz w:val="28"/>
          <w:szCs w:val="28"/>
        </w:rPr>
        <w:t>à</w:t>
      </w:r>
      <w:r w:rsidRPr="00D21A63">
        <w:rPr>
          <w:sz w:val="28"/>
          <w:szCs w:val="28"/>
        </w:rPr>
        <w:t xml:space="preserve"> th</w:t>
      </w:r>
      <w:r w:rsidRPr="00D21A63">
        <w:rPr>
          <w:rFonts w:eastAsia="Arial Unicode MS"/>
          <w:sz w:val="28"/>
          <w:szCs w:val="28"/>
        </w:rPr>
        <w:t>ứ</w:t>
      </w:r>
      <w:r w:rsidRPr="00D21A63">
        <w:rPr>
          <w:sz w:val="28"/>
          <w:szCs w:val="28"/>
        </w:rPr>
        <w:t xml:space="preserve"> </w:t>
      </w:r>
      <w:r w:rsidRPr="00D21A63">
        <w:rPr>
          <w:rFonts w:eastAsia="Arial Unicode MS"/>
          <w:sz w:val="28"/>
          <w:szCs w:val="28"/>
        </w:rPr>
        <w:t>bảo</w:t>
      </w:r>
      <w:r w:rsidRPr="00D21A63">
        <w:rPr>
          <w:sz w:val="28"/>
          <w:szCs w:val="28"/>
        </w:rPr>
        <w:t xml:space="preserve"> th</w:t>
      </w:r>
      <w:r w:rsidRPr="00D21A63">
        <w:rPr>
          <w:rFonts w:eastAsia="Arial Unicode MS"/>
          <w:sz w:val="28"/>
          <w:szCs w:val="28"/>
        </w:rPr>
        <w:t>ạch</w:t>
      </w:r>
      <w:r w:rsidRPr="00D21A63">
        <w:rPr>
          <w:sz w:val="28"/>
          <w:szCs w:val="28"/>
        </w:rPr>
        <w:t xml:space="preserve"> </w:t>
      </w:r>
      <w:r w:rsidRPr="00D21A63">
        <w:rPr>
          <w:rFonts w:eastAsia="Arial Unicode MS"/>
          <w:sz w:val="28"/>
          <w:szCs w:val="28"/>
        </w:rPr>
        <w:t>hết</w:t>
      </w:r>
      <w:r w:rsidRPr="00D21A63">
        <w:rPr>
          <w:sz w:val="28"/>
          <w:szCs w:val="28"/>
        </w:rPr>
        <w:t xml:space="preserve"> sức </w:t>
      </w:r>
      <w:r w:rsidRPr="00D21A63">
        <w:rPr>
          <w:rFonts w:eastAsia="Arial Unicode MS"/>
          <w:sz w:val="28"/>
          <w:szCs w:val="28"/>
        </w:rPr>
        <w:t>hiếm</w:t>
      </w:r>
      <w:r w:rsidRPr="00D21A63">
        <w:rPr>
          <w:sz w:val="28"/>
          <w:szCs w:val="28"/>
        </w:rPr>
        <w:t xml:space="preserve"> c</w:t>
      </w:r>
      <w:r w:rsidRPr="00D21A63">
        <w:rPr>
          <w:rFonts w:eastAsia="Arial Unicode MS"/>
          <w:sz w:val="28"/>
          <w:szCs w:val="28"/>
        </w:rPr>
        <w:t>ó;</w:t>
      </w:r>
      <w:r w:rsidRPr="00D21A63">
        <w:rPr>
          <w:sz w:val="28"/>
          <w:szCs w:val="28"/>
        </w:rPr>
        <w:t xml:space="preserve"> trong </w:t>
      </w:r>
      <w:r w:rsidRPr="00D21A63">
        <w:rPr>
          <w:rFonts w:eastAsia="Arial Unicode MS"/>
          <w:sz w:val="28"/>
          <w:szCs w:val="28"/>
        </w:rPr>
        <w:t>Tây</w:t>
      </w:r>
      <w:r w:rsidRPr="00D21A63">
        <w:rPr>
          <w:sz w:val="28"/>
          <w:szCs w:val="28"/>
        </w:rPr>
        <w:t xml:space="preserve"> Phương </w:t>
      </w:r>
      <w:r w:rsidRPr="00D21A63">
        <w:rPr>
          <w:rFonts w:eastAsia="Arial Unicode MS"/>
          <w:sz w:val="28"/>
          <w:szCs w:val="28"/>
        </w:rPr>
        <w:t>Cực</w:t>
      </w:r>
      <w:r w:rsidRPr="00D21A63">
        <w:rPr>
          <w:sz w:val="28"/>
          <w:szCs w:val="28"/>
        </w:rPr>
        <w:t xml:space="preserve"> Lạc th</w:t>
      </w:r>
      <w:r w:rsidRPr="00D21A63">
        <w:rPr>
          <w:rFonts w:eastAsia="Arial Unicode MS"/>
          <w:sz w:val="28"/>
          <w:szCs w:val="28"/>
        </w:rPr>
        <w:t>ế</w:t>
      </w:r>
      <w:r w:rsidRPr="00D21A63">
        <w:rPr>
          <w:sz w:val="28"/>
          <w:szCs w:val="28"/>
        </w:rPr>
        <w:t xml:space="preserve"> gi</w:t>
      </w:r>
      <w:r w:rsidRPr="00D21A63">
        <w:rPr>
          <w:rFonts w:eastAsia="Arial Unicode MS"/>
          <w:sz w:val="28"/>
          <w:szCs w:val="28"/>
        </w:rPr>
        <w:t>ới</w:t>
      </w:r>
      <w:r w:rsidRPr="00D21A63">
        <w:rPr>
          <w:sz w:val="28"/>
          <w:szCs w:val="28"/>
        </w:rPr>
        <w:t xml:space="preserve"> </w:t>
      </w:r>
      <w:r w:rsidRPr="00D21A63">
        <w:rPr>
          <w:rFonts w:eastAsia="Arial Unicode MS"/>
          <w:sz w:val="28"/>
          <w:szCs w:val="28"/>
        </w:rPr>
        <w:t>nó</w:t>
      </w:r>
      <w:r w:rsidRPr="00D21A63">
        <w:rPr>
          <w:sz w:val="28"/>
          <w:szCs w:val="28"/>
        </w:rPr>
        <w:t xml:space="preserve"> r</w:t>
      </w:r>
      <w:r w:rsidRPr="00D21A63">
        <w:rPr>
          <w:rFonts w:eastAsia="Arial Unicode MS"/>
          <w:sz w:val="28"/>
          <w:szCs w:val="28"/>
        </w:rPr>
        <w:t>ất</w:t>
      </w:r>
      <w:r w:rsidRPr="00D21A63">
        <w:rPr>
          <w:sz w:val="28"/>
          <w:szCs w:val="28"/>
        </w:rPr>
        <w:t xml:space="preserve"> </w:t>
      </w:r>
      <w:r w:rsidRPr="00D21A63">
        <w:rPr>
          <w:rFonts w:eastAsia="Arial Unicode MS"/>
          <w:sz w:val="28"/>
          <w:szCs w:val="28"/>
        </w:rPr>
        <w:t>phổ</w:t>
      </w:r>
      <w:r w:rsidRPr="00D21A63">
        <w:rPr>
          <w:sz w:val="28"/>
          <w:szCs w:val="28"/>
        </w:rPr>
        <w:t xml:space="preserve"> bi</w:t>
      </w:r>
      <w:r w:rsidRPr="00D21A63">
        <w:rPr>
          <w:rFonts w:eastAsia="Arial Unicode MS"/>
          <w:sz w:val="28"/>
          <w:szCs w:val="28"/>
        </w:rPr>
        <w:t>ến,</w:t>
      </w:r>
      <w:r w:rsidRPr="00D21A63">
        <w:rPr>
          <w:sz w:val="28"/>
          <w:szCs w:val="28"/>
        </w:rPr>
        <w:t xml:space="preserve"> to</w:t>
      </w:r>
      <w:r w:rsidRPr="00D21A63">
        <w:rPr>
          <w:rFonts w:eastAsia="Arial Unicode MS"/>
          <w:sz w:val="28"/>
          <w:szCs w:val="28"/>
        </w:rPr>
        <w:t>àn</w:t>
      </w:r>
      <w:r w:rsidRPr="00D21A63">
        <w:rPr>
          <w:sz w:val="28"/>
          <w:szCs w:val="28"/>
        </w:rPr>
        <w:t xml:space="preserve"> th</w:t>
      </w:r>
      <w:r w:rsidRPr="00D21A63">
        <w:rPr>
          <w:rFonts w:eastAsia="Arial Unicode MS"/>
          <w:sz w:val="28"/>
          <w:szCs w:val="28"/>
        </w:rPr>
        <w:t>ể</w:t>
      </w:r>
      <w:r w:rsidRPr="00D21A63">
        <w:rPr>
          <w:sz w:val="28"/>
          <w:szCs w:val="28"/>
        </w:rPr>
        <w:t xml:space="preserve"> </w:t>
      </w:r>
      <w:r w:rsidRPr="00D21A63">
        <w:rPr>
          <w:rFonts w:eastAsia="Arial Unicode MS"/>
          <w:sz w:val="28"/>
          <w:szCs w:val="28"/>
        </w:rPr>
        <w:t>đại</w:t>
      </w:r>
      <w:r w:rsidRPr="00D21A63">
        <w:rPr>
          <w:sz w:val="28"/>
          <w:szCs w:val="28"/>
        </w:rPr>
        <w:t xml:space="preserve"> </w:t>
      </w:r>
      <w:r w:rsidRPr="00D21A63">
        <w:rPr>
          <w:rFonts w:eastAsia="Arial Unicode MS"/>
          <w:sz w:val="28"/>
          <w:szCs w:val="28"/>
        </w:rPr>
        <w:t>địa</w:t>
      </w:r>
      <w:r w:rsidRPr="00D21A63">
        <w:rPr>
          <w:sz w:val="28"/>
          <w:szCs w:val="28"/>
        </w:rPr>
        <w:t xml:space="preserve"> </w:t>
      </w:r>
      <w:r w:rsidRPr="00D21A63">
        <w:rPr>
          <w:rFonts w:eastAsia="Arial Unicode MS"/>
          <w:sz w:val="28"/>
          <w:szCs w:val="28"/>
        </w:rPr>
        <w:t>đều</w:t>
      </w:r>
      <w:r w:rsidRPr="00D21A63">
        <w:rPr>
          <w:sz w:val="28"/>
          <w:szCs w:val="28"/>
        </w:rPr>
        <w:t xml:space="preserve"> l</w:t>
      </w:r>
      <w:r w:rsidRPr="00D21A63">
        <w:rPr>
          <w:rFonts w:eastAsia="Arial Unicode MS"/>
          <w:sz w:val="28"/>
          <w:szCs w:val="28"/>
        </w:rPr>
        <w:t>à</w:t>
      </w:r>
      <w:r w:rsidRPr="00D21A63">
        <w:rPr>
          <w:sz w:val="28"/>
          <w:szCs w:val="28"/>
        </w:rPr>
        <w:t xml:space="preserve"> n</w:t>
      </w:r>
      <w:r w:rsidRPr="00D21A63">
        <w:rPr>
          <w:rFonts w:eastAsia="Arial Unicode MS"/>
          <w:sz w:val="28"/>
          <w:szCs w:val="28"/>
        </w:rPr>
        <w:t>ó.</w:t>
      </w:r>
    </w:p>
    <w:p w14:paraId="25948021" w14:textId="77777777" w:rsidR="003031FC" w:rsidRPr="00D21A63" w:rsidRDefault="003031FC" w:rsidP="00C95564">
      <w:pPr>
        <w:rPr>
          <w:rFonts w:eastAsia="Arial Unicode MS"/>
          <w:sz w:val="28"/>
          <w:szCs w:val="28"/>
        </w:rPr>
      </w:pPr>
    </w:p>
    <w:p w14:paraId="4D0427F0" w14:textId="77777777" w:rsidR="003031FC" w:rsidRPr="00D21A63" w:rsidRDefault="003031FC" w:rsidP="00C95564">
      <w:pPr>
        <w:ind w:firstLine="720"/>
        <w:rPr>
          <w:b/>
          <w:i/>
          <w:sz w:val="28"/>
          <w:szCs w:val="28"/>
        </w:rPr>
      </w:pPr>
      <w:r w:rsidRPr="00D21A63">
        <w:rPr>
          <w:rFonts w:eastAsia="Arial Unicode MS"/>
          <w:b/>
          <w:i/>
          <w:sz w:val="28"/>
          <w:szCs w:val="28"/>
        </w:rPr>
        <w:t>(Sao)</w:t>
      </w:r>
      <w:r w:rsidRPr="00D21A63">
        <w:rPr>
          <w:b/>
          <w:i/>
          <w:sz w:val="28"/>
          <w:szCs w:val="28"/>
        </w:rPr>
        <w:t xml:space="preserve"> Hạ hữu kim cang thất bảo kim tràng, kình lưu ly địa, kỳ tràng bát lăng, bách bảo sở thành, nhất nhất bảo châu phóng thiên quang minh, nhất nhất quang minh bát vạn tứ thiên sắc, ánh lưu ly địa, như ức thiên nhật</w:t>
      </w:r>
      <w:r w:rsidRPr="00D21A63">
        <w:rPr>
          <w:rFonts w:eastAsia="Arial Unicode MS"/>
          <w:b/>
          <w:i/>
          <w:sz w:val="28"/>
          <w:szCs w:val="28"/>
        </w:rPr>
        <w:t>.</w:t>
      </w:r>
    </w:p>
    <w:p w14:paraId="337CFF23" w14:textId="77777777" w:rsidR="003031FC" w:rsidRPr="00D21A63" w:rsidRDefault="003031FC" w:rsidP="00C95564">
      <w:pPr>
        <w:ind w:firstLine="720"/>
        <w:rPr>
          <w:rFonts w:ascii="DFKai-SB" w:eastAsia="DFKai-SB" w:hAnsi="DFKai-SB" w:cs="DFKai-SB"/>
          <w:b/>
          <w:sz w:val="32"/>
          <w:szCs w:val="32"/>
        </w:rPr>
      </w:pPr>
      <w:r w:rsidRPr="00D21A63">
        <w:rPr>
          <w:rFonts w:eastAsia="DFKai-SB"/>
          <w:b/>
          <w:sz w:val="32"/>
          <w:szCs w:val="32"/>
        </w:rPr>
        <w:t>(</w:t>
      </w:r>
      <w:r w:rsidRPr="00D21A63">
        <w:rPr>
          <w:rFonts w:ascii="DFKai-SB" w:eastAsia="DFKai-SB" w:hAnsi="DFKai-SB" w:cs="DFKai-SB"/>
          <w:b/>
          <w:sz w:val="32"/>
          <w:szCs w:val="32"/>
        </w:rPr>
        <w:t>鈔</w:t>
      </w:r>
      <w:r w:rsidRPr="00D21A63">
        <w:rPr>
          <w:rFonts w:eastAsia="DFKai-SB"/>
          <w:b/>
          <w:sz w:val="32"/>
          <w:szCs w:val="32"/>
        </w:rPr>
        <w:t xml:space="preserve">) </w:t>
      </w:r>
      <w:r w:rsidRPr="00D21A63">
        <w:rPr>
          <w:rFonts w:ascii="DFKai-SB" w:eastAsia="DFKai-SB" w:hAnsi="DFKai-SB" w:cs="DFKai-SB"/>
          <w:b/>
          <w:sz w:val="32"/>
          <w:szCs w:val="32"/>
        </w:rPr>
        <w:t>下有金剛七寶金幢，擎琉璃地，其幢八棱，百寶所成，一一寶珠放千光明，一一光明八萬四千色，映琉璃地，如億千日。</w:t>
      </w:r>
    </w:p>
    <w:p w14:paraId="5D54B4E2" w14:textId="77777777" w:rsidR="003031FC" w:rsidRPr="00D21A63" w:rsidRDefault="003031FC" w:rsidP="00C95564">
      <w:pPr>
        <w:ind w:firstLine="720"/>
        <w:rPr>
          <w:i/>
          <w:sz w:val="28"/>
          <w:szCs w:val="28"/>
        </w:rPr>
      </w:pPr>
      <w:r w:rsidRPr="00D21A63">
        <w:rPr>
          <w:i/>
          <w:sz w:val="28"/>
          <w:szCs w:val="28"/>
        </w:rPr>
        <w:lastRenderedPageBreak/>
        <w:t xml:space="preserve"> </w:t>
      </w:r>
      <w:r w:rsidRPr="00D21A63">
        <w:rPr>
          <w:rFonts w:eastAsia="Arial Unicode MS"/>
          <w:i/>
          <w:sz w:val="28"/>
          <w:szCs w:val="28"/>
        </w:rPr>
        <w:t>(</w:t>
      </w:r>
      <w:r w:rsidRPr="00D21A63">
        <w:rPr>
          <w:rFonts w:eastAsia="Arial Unicode MS"/>
          <w:b/>
          <w:i/>
          <w:sz w:val="28"/>
          <w:szCs w:val="28"/>
        </w:rPr>
        <w:t>Sao</w:t>
      </w:r>
      <w:r w:rsidRPr="00D21A63">
        <w:rPr>
          <w:rFonts w:eastAsia="Arial Unicode MS"/>
          <w:i/>
          <w:sz w:val="28"/>
          <w:szCs w:val="28"/>
        </w:rPr>
        <w:t>:</w:t>
      </w:r>
      <w:r w:rsidRPr="00D21A63">
        <w:rPr>
          <w:i/>
          <w:sz w:val="28"/>
          <w:szCs w:val="28"/>
        </w:rPr>
        <w:t xml:space="preserve"> Phía dưới có kim tràng </w:t>
      </w:r>
      <w:r w:rsidRPr="00D21A63">
        <w:rPr>
          <w:rFonts w:eastAsia="Arial Unicode MS"/>
          <w:i/>
          <w:sz w:val="28"/>
          <w:szCs w:val="28"/>
        </w:rPr>
        <w:t>bằng</w:t>
      </w:r>
      <w:r w:rsidRPr="00D21A63">
        <w:rPr>
          <w:i/>
          <w:sz w:val="28"/>
          <w:szCs w:val="28"/>
        </w:rPr>
        <w:t xml:space="preserve"> </w:t>
      </w:r>
      <w:r w:rsidRPr="00D21A63">
        <w:rPr>
          <w:rFonts w:eastAsia="Arial Unicode MS"/>
          <w:i/>
          <w:sz w:val="28"/>
          <w:szCs w:val="28"/>
        </w:rPr>
        <w:t>kim</w:t>
      </w:r>
      <w:r w:rsidRPr="00D21A63">
        <w:rPr>
          <w:i/>
          <w:sz w:val="28"/>
          <w:szCs w:val="28"/>
        </w:rPr>
        <w:t xml:space="preserve"> cang thất bảo nâng đỡ đất lưu ly. Tràng ấy có tám cạnh, do trăm thứ báu hợp thành. Mỗi viên bảo châu tỏa ra một ngàn quang </w:t>
      </w:r>
      <w:r w:rsidRPr="00D21A63">
        <w:rPr>
          <w:rFonts w:eastAsia="Arial Unicode MS"/>
          <w:i/>
          <w:sz w:val="28"/>
          <w:szCs w:val="28"/>
        </w:rPr>
        <w:t>minh.</w:t>
      </w:r>
      <w:r w:rsidRPr="00D21A63">
        <w:rPr>
          <w:i/>
          <w:sz w:val="28"/>
          <w:szCs w:val="28"/>
        </w:rPr>
        <w:t xml:space="preserve"> Mỗi quang minh có tám vạn bốn ngàn màu, chói ngời đất lưu ly như ức ngàn mặt trời).</w:t>
      </w:r>
    </w:p>
    <w:p w14:paraId="15AC33C5" w14:textId="77777777" w:rsidR="003031FC" w:rsidRPr="00D21A63" w:rsidRDefault="003031FC" w:rsidP="00C95564">
      <w:pPr>
        <w:rPr>
          <w:rFonts w:eastAsia="Arial Unicode MS"/>
          <w:sz w:val="28"/>
          <w:szCs w:val="28"/>
        </w:rPr>
      </w:pPr>
    </w:p>
    <w:p w14:paraId="0A4AD51A" w14:textId="77777777" w:rsidR="003031FC" w:rsidRPr="00D21A63" w:rsidRDefault="003031FC" w:rsidP="00C95564">
      <w:pPr>
        <w:ind w:firstLine="720"/>
        <w:rPr>
          <w:sz w:val="28"/>
          <w:szCs w:val="28"/>
        </w:rPr>
      </w:pPr>
      <w:r w:rsidRPr="00D21A63">
        <w:rPr>
          <w:rFonts w:eastAsia="Arial Unicode MS"/>
          <w:sz w:val="28"/>
          <w:szCs w:val="28"/>
        </w:rPr>
        <w:t>Địa</w:t>
      </w:r>
      <w:r w:rsidRPr="00D21A63">
        <w:rPr>
          <w:sz w:val="28"/>
          <w:szCs w:val="28"/>
        </w:rPr>
        <w:t xml:space="preserve"> c</w:t>
      </w:r>
      <w:r w:rsidRPr="00D21A63">
        <w:rPr>
          <w:rFonts w:eastAsia="Arial Unicode MS"/>
          <w:sz w:val="28"/>
          <w:szCs w:val="28"/>
        </w:rPr>
        <w:t>ầu</w:t>
      </w:r>
      <w:r w:rsidRPr="00D21A63">
        <w:rPr>
          <w:sz w:val="28"/>
          <w:szCs w:val="28"/>
        </w:rPr>
        <w:t xml:space="preserve"> c</w:t>
      </w:r>
      <w:r w:rsidRPr="00D21A63">
        <w:rPr>
          <w:rFonts w:eastAsia="Arial Unicode MS"/>
          <w:sz w:val="28"/>
          <w:szCs w:val="28"/>
        </w:rPr>
        <w:t>ủa</w:t>
      </w:r>
      <w:r w:rsidRPr="00D21A63">
        <w:rPr>
          <w:sz w:val="28"/>
          <w:szCs w:val="28"/>
        </w:rPr>
        <w:t xml:space="preserve"> ch</w:t>
      </w:r>
      <w:r w:rsidRPr="00D21A63">
        <w:rPr>
          <w:rFonts w:eastAsia="Arial Unicode MS"/>
          <w:sz w:val="28"/>
          <w:szCs w:val="28"/>
        </w:rPr>
        <w:t>úng</w:t>
      </w:r>
      <w:r w:rsidRPr="00D21A63">
        <w:rPr>
          <w:sz w:val="28"/>
          <w:szCs w:val="28"/>
        </w:rPr>
        <w:t xml:space="preserve"> ta l</w:t>
      </w:r>
      <w:r w:rsidRPr="00D21A63">
        <w:rPr>
          <w:rFonts w:eastAsia="Arial Unicode MS"/>
          <w:sz w:val="28"/>
          <w:szCs w:val="28"/>
        </w:rPr>
        <w:t>à</w:t>
      </w:r>
      <w:r w:rsidRPr="00D21A63">
        <w:rPr>
          <w:sz w:val="28"/>
          <w:szCs w:val="28"/>
        </w:rPr>
        <w:t xml:space="preserve"> tinh c</w:t>
      </w:r>
      <w:r w:rsidRPr="00D21A63">
        <w:rPr>
          <w:rFonts w:eastAsia="Arial Unicode MS"/>
          <w:sz w:val="28"/>
          <w:szCs w:val="28"/>
        </w:rPr>
        <w:t>ầu,</w:t>
      </w:r>
      <w:r w:rsidRPr="00D21A63">
        <w:rPr>
          <w:sz w:val="28"/>
          <w:szCs w:val="28"/>
        </w:rPr>
        <w:t xml:space="preserve"> </w:t>
      </w:r>
      <w:r w:rsidRPr="00D21A63">
        <w:rPr>
          <w:rFonts w:eastAsia="Arial Unicode MS"/>
          <w:sz w:val="28"/>
          <w:szCs w:val="28"/>
        </w:rPr>
        <w:t>Tây</w:t>
      </w:r>
      <w:r w:rsidRPr="00D21A63">
        <w:rPr>
          <w:sz w:val="28"/>
          <w:szCs w:val="28"/>
        </w:rPr>
        <w:t xml:space="preserve"> Phương </w:t>
      </w:r>
      <w:r w:rsidRPr="00D21A63">
        <w:rPr>
          <w:rFonts w:eastAsia="Arial Unicode MS"/>
          <w:sz w:val="28"/>
          <w:szCs w:val="28"/>
        </w:rPr>
        <w:t>Cực</w:t>
      </w:r>
      <w:r w:rsidRPr="00D21A63">
        <w:rPr>
          <w:sz w:val="28"/>
          <w:szCs w:val="28"/>
        </w:rPr>
        <w:t xml:space="preserve"> Lạc th</w:t>
      </w:r>
      <w:r w:rsidRPr="00D21A63">
        <w:rPr>
          <w:rFonts w:eastAsia="Arial Unicode MS"/>
          <w:sz w:val="28"/>
          <w:szCs w:val="28"/>
        </w:rPr>
        <w:t>ế</w:t>
      </w:r>
      <w:r w:rsidRPr="00D21A63">
        <w:rPr>
          <w:sz w:val="28"/>
          <w:szCs w:val="28"/>
        </w:rPr>
        <w:t xml:space="preserve"> gi</w:t>
      </w:r>
      <w:r w:rsidRPr="00D21A63">
        <w:rPr>
          <w:rFonts w:eastAsia="Arial Unicode MS"/>
          <w:sz w:val="28"/>
          <w:szCs w:val="28"/>
        </w:rPr>
        <w:t>ới</w:t>
      </w:r>
      <w:r w:rsidRPr="00D21A63">
        <w:rPr>
          <w:sz w:val="28"/>
          <w:szCs w:val="28"/>
        </w:rPr>
        <w:t xml:space="preserve"> c</w:t>
      </w:r>
      <w:r w:rsidRPr="00D21A63">
        <w:rPr>
          <w:rFonts w:eastAsia="Arial Unicode MS"/>
          <w:sz w:val="28"/>
          <w:szCs w:val="28"/>
        </w:rPr>
        <w:t>ũng</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một</w:t>
      </w:r>
      <w:r w:rsidRPr="00D21A63">
        <w:rPr>
          <w:sz w:val="28"/>
          <w:szCs w:val="28"/>
        </w:rPr>
        <w:t xml:space="preserve"> </w:t>
      </w:r>
      <w:r w:rsidRPr="00D21A63">
        <w:rPr>
          <w:rFonts w:eastAsia="Arial Unicode MS"/>
          <w:sz w:val="28"/>
          <w:szCs w:val="28"/>
        </w:rPr>
        <w:t>tinh</w:t>
      </w:r>
      <w:r w:rsidRPr="00D21A63">
        <w:rPr>
          <w:sz w:val="28"/>
          <w:szCs w:val="28"/>
        </w:rPr>
        <w:t xml:space="preserve"> c</w:t>
      </w:r>
      <w:r w:rsidRPr="00D21A63">
        <w:rPr>
          <w:rFonts w:eastAsia="Arial Unicode MS"/>
          <w:sz w:val="28"/>
          <w:szCs w:val="28"/>
        </w:rPr>
        <w:t>ầu.</w:t>
      </w:r>
      <w:r w:rsidRPr="00D21A63">
        <w:rPr>
          <w:sz w:val="28"/>
          <w:szCs w:val="28"/>
        </w:rPr>
        <w:t xml:space="preserve"> </w:t>
      </w:r>
      <w:r w:rsidRPr="00D21A63">
        <w:rPr>
          <w:rFonts w:eastAsia="Arial Unicode MS"/>
          <w:sz w:val="28"/>
          <w:szCs w:val="28"/>
        </w:rPr>
        <w:t>Đất</w:t>
      </w:r>
      <w:r w:rsidRPr="00D21A63">
        <w:rPr>
          <w:sz w:val="28"/>
          <w:szCs w:val="28"/>
        </w:rPr>
        <w:t xml:space="preserve"> </w:t>
      </w:r>
      <w:r w:rsidRPr="00D21A63">
        <w:rPr>
          <w:rFonts w:eastAsia="Arial Unicode MS"/>
          <w:sz w:val="28"/>
          <w:szCs w:val="28"/>
        </w:rPr>
        <w:t>đá</w:t>
      </w:r>
      <w:r w:rsidRPr="00D21A63">
        <w:rPr>
          <w:sz w:val="28"/>
          <w:szCs w:val="28"/>
        </w:rPr>
        <w:t xml:space="preserve"> tr</w:t>
      </w:r>
      <w:r w:rsidRPr="00D21A63">
        <w:rPr>
          <w:rFonts w:eastAsia="Arial Unicode MS"/>
          <w:sz w:val="28"/>
          <w:szCs w:val="28"/>
        </w:rPr>
        <w:t>ên</w:t>
      </w:r>
      <w:r w:rsidRPr="00D21A63">
        <w:rPr>
          <w:sz w:val="28"/>
          <w:szCs w:val="28"/>
        </w:rPr>
        <w:t xml:space="preserve"> tinh c</w:t>
      </w:r>
      <w:r w:rsidRPr="00D21A63">
        <w:rPr>
          <w:rFonts w:eastAsia="Arial Unicode MS"/>
          <w:sz w:val="28"/>
          <w:szCs w:val="28"/>
        </w:rPr>
        <w:t>ầu</w:t>
      </w:r>
      <w:r w:rsidRPr="00D21A63">
        <w:rPr>
          <w:sz w:val="28"/>
          <w:szCs w:val="28"/>
        </w:rPr>
        <w:t xml:space="preserve"> c</w:t>
      </w:r>
      <w:r w:rsidRPr="00D21A63">
        <w:rPr>
          <w:rFonts w:eastAsia="Arial Unicode MS"/>
          <w:sz w:val="28"/>
          <w:szCs w:val="28"/>
        </w:rPr>
        <w:t>ủa</w:t>
      </w:r>
      <w:r w:rsidRPr="00D21A63">
        <w:rPr>
          <w:sz w:val="28"/>
          <w:szCs w:val="28"/>
        </w:rPr>
        <w:t xml:space="preserve"> ch</w:t>
      </w:r>
      <w:r w:rsidRPr="00D21A63">
        <w:rPr>
          <w:rFonts w:eastAsia="Arial Unicode MS"/>
          <w:sz w:val="28"/>
          <w:szCs w:val="28"/>
        </w:rPr>
        <w:t>úng</w:t>
      </w:r>
      <w:r w:rsidRPr="00D21A63">
        <w:rPr>
          <w:sz w:val="28"/>
          <w:szCs w:val="28"/>
        </w:rPr>
        <w:t xml:space="preserve"> ta b</w:t>
      </w:r>
      <w:r w:rsidRPr="00D21A63">
        <w:rPr>
          <w:rFonts w:eastAsia="Arial Unicode MS"/>
          <w:sz w:val="28"/>
          <w:szCs w:val="28"/>
        </w:rPr>
        <w:t>ị</w:t>
      </w:r>
      <w:r w:rsidRPr="00D21A63">
        <w:rPr>
          <w:sz w:val="28"/>
          <w:szCs w:val="28"/>
        </w:rPr>
        <w:t xml:space="preserve"> </w:t>
      </w:r>
      <w:r w:rsidRPr="00D21A63">
        <w:rPr>
          <w:rFonts w:eastAsia="Arial Unicode MS"/>
          <w:sz w:val="28"/>
          <w:szCs w:val="28"/>
        </w:rPr>
        <w:t>chướng</w:t>
      </w:r>
      <w:r w:rsidRPr="00D21A63">
        <w:rPr>
          <w:sz w:val="28"/>
          <w:szCs w:val="28"/>
        </w:rPr>
        <w:t xml:space="preserve"> ng</w:t>
      </w:r>
      <w:r w:rsidRPr="00D21A63">
        <w:rPr>
          <w:rFonts w:eastAsia="Arial Unicode MS"/>
          <w:sz w:val="28"/>
          <w:szCs w:val="28"/>
        </w:rPr>
        <w:t>ại,</w:t>
      </w:r>
      <w:r w:rsidRPr="00D21A63">
        <w:rPr>
          <w:sz w:val="28"/>
          <w:szCs w:val="28"/>
        </w:rPr>
        <w:t xml:space="preserve"> </w:t>
      </w:r>
      <w:r w:rsidRPr="00D21A63">
        <w:rPr>
          <w:rFonts w:eastAsia="Arial Unicode MS"/>
          <w:sz w:val="28"/>
          <w:szCs w:val="28"/>
        </w:rPr>
        <w:t>đục</w:t>
      </w:r>
      <w:r w:rsidRPr="00D21A63">
        <w:rPr>
          <w:sz w:val="28"/>
          <w:szCs w:val="28"/>
        </w:rPr>
        <w:t xml:space="preserve"> ngòm</w:t>
      </w:r>
      <w:r w:rsidRPr="00D21A63">
        <w:rPr>
          <w:rFonts w:eastAsia="Arial Unicode MS"/>
          <w:sz w:val="28"/>
          <w:szCs w:val="28"/>
        </w:rPr>
        <w:t>,</w:t>
      </w:r>
      <w:r w:rsidRPr="00D21A63">
        <w:rPr>
          <w:sz w:val="28"/>
          <w:szCs w:val="28"/>
        </w:rPr>
        <w:t xml:space="preserve"> ch</w:t>
      </w:r>
      <w:r w:rsidRPr="00D21A63">
        <w:rPr>
          <w:rFonts w:eastAsia="Arial Unicode MS"/>
          <w:sz w:val="28"/>
          <w:szCs w:val="28"/>
        </w:rPr>
        <w:t>ẳng</w:t>
      </w:r>
      <w:r w:rsidRPr="00D21A63">
        <w:rPr>
          <w:sz w:val="28"/>
          <w:szCs w:val="28"/>
        </w:rPr>
        <w:t xml:space="preserve"> </w:t>
      </w:r>
      <w:r w:rsidRPr="00D21A63">
        <w:rPr>
          <w:rFonts w:eastAsia="Arial Unicode MS"/>
          <w:sz w:val="28"/>
          <w:szCs w:val="28"/>
        </w:rPr>
        <w:t>thể</w:t>
      </w:r>
      <w:r w:rsidRPr="00D21A63">
        <w:rPr>
          <w:sz w:val="28"/>
          <w:szCs w:val="28"/>
        </w:rPr>
        <w:t xml:space="preserve"> </w:t>
      </w:r>
      <w:r w:rsidRPr="00D21A63">
        <w:rPr>
          <w:rFonts w:eastAsia="Arial Unicode MS"/>
          <w:sz w:val="28"/>
          <w:szCs w:val="28"/>
        </w:rPr>
        <w:t>nhìn</w:t>
      </w:r>
      <w:r w:rsidRPr="00D21A63">
        <w:rPr>
          <w:sz w:val="28"/>
          <w:szCs w:val="28"/>
        </w:rPr>
        <w:t xml:space="preserve"> xuy</w:t>
      </w:r>
      <w:r w:rsidRPr="00D21A63">
        <w:rPr>
          <w:rFonts w:eastAsia="Arial Unicode MS"/>
          <w:sz w:val="28"/>
          <w:szCs w:val="28"/>
        </w:rPr>
        <w:t>ên</w:t>
      </w:r>
      <w:r w:rsidRPr="00D21A63">
        <w:rPr>
          <w:sz w:val="28"/>
          <w:szCs w:val="28"/>
        </w:rPr>
        <w:t xml:space="preserve"> su</w:t>
      </w:r>
      <w:r w:rsidRPr="00D21A63">
        <w:rPr>
          <w:rFonts w:eastAsia="Arial Unicode MS"/>
          <w:sz w:val="28"/>
          <w:szCs w:val="28"/>
        </w:rPr>
        <w:t>ốt.</w:t>
      </w:r>
      <w:r w:rsidRPr="00D21A63">
        <w:rPr>
          <w:sz w:val="28"/>
          <w:szCs w:val="28"/>
        </w:rPr>
        <w:t xml:space="preserve"> R</w:t>
      </w:r>
      <w:r w:rsidRPr="00D21A63">
        <w:rPr>
          <w:rFonts w:eastAsia="Arial Unicode MS"/>
          <w:sz w:val="28"/>
          <w:szCs w:val="28"/>
        </w:rPr>
        <w:t>ốt</w:t>
      </w:r>
      <w:r w:rsidRPr="00D21A63">
        <w:rPr>
          <w:sz w:val="28"/>
          <w:szCs w:val="28"/>
        </w:rPr>
        <w:t xml:space="preserve"> cu</w:t>
      </w:r>
      <w:r w:rsidRPr="00D21A63">
        <w:rPr>
          <w:rFonts w:eastAsia="Arial Unicode MS"/>
          <w:sz w:val="28"/>
          <w:szCs w:val="28"/>
        </w:rPr>
        <w:t>ộc</w:t>
      </w:r>
      <w:r w:rsidRPr="00D21A63">
        <w:rPr>
          <w:sz w:val="28"/>
          <w:szCs w:val="28"/>
        </w:rPr>
        <w:t xml:space="preserve"> trung t</w:t>
      </w:r>
      <w:r w:rsidRPr="00D21A63">
        <w:rPr>
          <w:rFonts w:eastAsia="Arial Unicode MS"/>
          <w:sz w:val="28"/>
          <w:szCs w:val="28"/>
        </w:rPr>
        <w:t>âm</w:t>
      </w:r>
      <w:r w:rsidRPr="00D21A63">
        <w:rPr>
          <w:sz w:val="28"/>
          <w:szCs w:val="28"/>
        </w:rPr>
        <w:t xml:space="preserve"> </w:t>
      </w:r>
      <w:r w:rsidRPr="00D21A63">
        <w:rPr>
          <w:rFonts w:eastAsia="Arial Unicode MS"/>
          <w:sz w:val="28"/>
          <w:szCs w:val="28"/>
        </w:rPr>
        <w:t>địa</w:t>
      </w:r>
      <w:r w:rsidRPr="00D21A63">
        <w:rPr>
          <w:sz w:val="28"/>
          <w:szCs w:val="28"/>
        </w:rPr>
        <w:t xml:space="preserve"> c</w:t>
      </w:r>
      <w:r w:rsidRPr="00D21A63">
        <w:rPr>
          <w:rFonts w:eastAsia="Arial Unicode MS"/>
          <w:sz w:val="28"/>
          <w:szCs w:val="28"/>
        </w:rPr>
        <w:t>ầu</w:t>
      </w:r>
      <w:r w:rsidRPr="00D21A63">
        <w:rPr>
          <w:sz w:val="28"/>
          <w:szCs w:val="28"/>
        </w:rPr>
        <w:t xml:space="preserve"> l</w:t>
      </w:r>
      <w:r w:rsidRPr="00D21A63">
        <w:rPr>
          <w:rFonts w:eastAsia="Arial Unicode MS"/>
          <w:sz w:val="28"/>
          <w:szCs w:val="28"/>
        </w:rPr>
        <w:t>à</w:t>
      </w:r>
      <w:r w:rsidRPr="00D21A63">
        <w:rPr>
          <w:sz w:val="28"/>
          <w:szCs w:val="28"/>
        </w:rPr>
        <w:t xml:space="preserve"> g</w:t>
      </w:r>
      <w:r w:rsidRPr="00D21A63">
        <w:rPr>
          <w:rFonts w:eastAsia="Arial Unicode MS"/>
          <w:sz w:val="28"/>
          <w:szCs w:val="28"/>
        </w:rPr>
        <w:t>ì,</w:t>
      </w:r>
      <w:r w:rsidRPr="00D21A63">
        <w:rPr>
          <w:sz w:val="28"/>
          <w:szCs w:val="28"/>
        </w:rPr>
        <w:t xml:space="preserve"> ch</w:t>
      </w:r>
      <w:r w:rsidRPr="00D21A63">
        <w:rPr>
          <w:rFonts w:eastAsia="Arial Unicode MS"/>
          <w:sz w:val="28"/>
          <w:szCs w:val="28"/>
        </w:rPr>
        <w:t>úng</w:t>
      </w:r>
      <w:r w:rsidRPr="00D21A63">
        <w:rPr>
          <w:sz w:val="28"/>
          <w:szCs w:val="28"/>
        </w:rPr>
        <w:t xml:space="preserve"> ta </w:t>
      </w:r>
      <w:r w:rsidRPr="00D21A63">
        <w:rPr>
          <w:rFonts w:eastAsia="Arial Unicode MS"/>
          <w:sz w:val="28"/>
          <w:szCs w:val="28"/>
        </w:rPr>
        <w:t>chẳng</w:t>
      </w:r>
      <w:r w:rsidRPr="00D21A63">
        <w:rPr>
          <w:sz w:val="28"/>
          <w:szCs w:val="28"/>
        </w:rPr>
        <w:t xml:space="preserve"> nh</w:t>
      </w:r>
      <w:r w:rsidRPr="00D21A63">
        <w:rPr>
          <w:rFonts w:eastAsia="Arial Unicode MS"/>
          <w:sz w:val="28"/>
          <w:szCs w:val="28"/>
        </w:rPr>
        <w:t>ìn</w:t>
      </w:r>
      <w:r w:rsidRPr="00D21A63">
        <w:rPr>
          <w:sz w:val="28"/>
          <w:szCs w:val="28"/>
        </w:rPr>
        <w:t xml:space="preserve"> th</w:t>
      </w:r>
      <w:r w:rsidRPr="00D21A63">
        <w:rPr>
          <w:rFonts w:eastAsia="Arial Unicode MS"/>
          <w:sz w:val="28"/>
          <w:szCs w:val="28"/>
        </w:rPr>
        <w:t>ấy.</w:t>
      </w:r>
      <w:r w:rsidRPr="00D21A63">
        <w:rPr>
          <w:sz w:val="28"/>
          <w:szCs w:val="28"/>
        </w:rPr>
        <w:t xml:space="preserve"> </w:t>
      </w:r>
      <w:r w:rsidRPr="00D21A63">
        <w:rPr>
          <w:rFonts w:eastAsia="Arial Unicode MS"/>
          <w:sz w:val="28"/>
          <w:szCs w:val="28"/>
        </w:rPr>
        <w:t>Đất</w:t>
      </w:r>
      <w:r w:rsidRPr="00D21A63">
        <w:rPr>
          <w:sz w:val="28"/>
          <w:szCs w:val="28"/>
        </w:rPr>
        <w:t xml:space="preserve"> c</w:t>
      </w:r>
      <w:r w:rsidRPr="00D21A63">
        <w:rPr>
          <w:rFonts w:eastAsia="Arial Unicode MS"/>
          <w:sz w:val="28"/>
          <w:szCs w:val="28"/>
        </w:rPr>
        <w:t>ủa</w:t>
      </w:r>
      <w:r w:rsidRPr="00D21A63">
        <w:rPr>
          <w:sz w:val="28"/>
          <w:szCs w:val="28"/>
        </w:rPr>
        <w:t xml:space="preserve"> </w:t>
      </w:r>
      <w:r w:rsidRPr="00D21A63">
        <w:rPr>
          <w:rFonts w:eastAsia="Arial Unicode MS"/>
          <w:sz w:val="28"/>
          <w:szCs w:val="28"/>
        </w:rPr>
        <w:t>Tây</w:t>
      </w:r>
      <w:r w:rsidRPr="00D21A63">
        <w:rPr>
          <w:sz w:val="28"/>
          <w:szCs w:val="28"/>
        </w:rPr>
        <w:t xml:space="preserve"> Phương </w:t>
      </w:r>
      <w:r w:rsidRPr="00D21A63">
        <w:rPr>
          <w:rFonts w:eastAsia="Arial Unicode MS"/>
          <w:sz w:val="28"/>
          <w:szCs w:val="28"/>
        </w:rPr>
        <w:t>Cực</w:t>
      </w:r>
      <w:r w:rsidRPr="00D21A63">
        <w:rPr>
          <w:sz w:val="28"/>
          <w:szCs w:val="28"/>
        </w:rPr>
        <w:t xml:space="preserve"> Lạc th</w:t>
      </w:r>
      <w:r w:rsidRPr="00D21A63">
        <w:rPr>
          <w:rFonts w:eastAsia="Arial Unicode MS"/>
          <w:sz w:val="28"/>
          <w:szCs w:val="28"/>
        </w:rPr>
        <w:t>ế</w:t>
      </w:r>
      <w:r w:rsidRPr="00D21A63">
        <w:rPr>
          <w:sz w:val="28"/>
          <w:szCs w:val="28"/>
        </w:rPr>
        <w:t xml:space="preserve"> gi</w:t>
      </w:r>
      <w:r w:rsidRPr="00D21A63">
        <w:rPr>
          <w:rFonts w:eastAsia="Arial Unicode MS"/>
          <w:sz w:val="28"/>
          <w:szCs w:val="28"/>
        </w:rPr>
        <w:t>ới</w:t>
      </w:r>
      <w:r w:rsidRPr="00D21A63">
        <w:rPr>
          <w:sz w:val="28"/>
          <w:szCs w:val="28"/>
        </w:rPr>
        <w:t xml:space="preserve"> l</w:t>
      </w:r>
      <w:r w:rsidRPr="00D21A63">
        <w:rPr>
          <w:rFonts w:eastAsia="Arial Unicode MS"/>
          <w:sz w:val="28"/>
          <w:szCs w:val="28"/>
        </w:rPr>
        <w:t>à</w:t>
      </w:r>
      <w:r w:rsidRPr="00D21A63">
        <w:rPr>
          <w:sz w:val="28"/>
          <w:szCs w:val="28"/>
        </w:rPr>
        <w:t xml:space="preserve"> l</w:t>
      </w:r>
      <w:r w:rsidRPr="00D21A63">
        <w:rPr>
          <w:rFonts w:eastAsia="Arial Unicode MS"/>
          <w:sz w:val="28"/>
          <w:szCs w:val="28"/>
        </w:rPr>
        <w:t>ưu</w:t>
      </w:r>
      <w:r w:rsidRPr="00D21A63">
        <w:rPr>
          <w:sz w:val="28"/>
          <w:szCs w:val="28"/>
        </w:rPr>
        <w:t xml:space="preserve"> ly trong su</w:t>
      </w:r>
      <w:r w:rsidRPr="00D21A63">
        <w:rPr>
          <w:rFonts w:eastAsia="Arial Unicode MS"/>
          <w:sz w:val="28"/>
          <w:szCs w:val="28"/>
        </w:rPr>
        <w:t>ốt,</w:t>
      </w:r>
      <w:r w:rsidRPr="00D21A63">
        <w:rPr>
          <w:sz w:val="28"/>
          <w:szCs w:val="28"/>
        </w:rPr>
        <w:t xml:space="preserve"> n</w:t>
      </w:r>
      <w:r w:rsidRPr="00D21A63">
        <w:rPr>
          <w:rFonts w:eastAsia="Arial Unicode MS"/>
          <w:sz w:val="28"/>
          <w:szCs w:val="28"/>
        </w:rPr>
        <w:t>ên</w:t>
      </w:r>
      <w:r w:rsidRPr="00D21A63">
        <w:rPr>
          <w:sz w:val="28"/>
          <w:szCs w:val="28"/>
        </w:rPr>
        <w:t xml:space="preserve"> th</w:t>
      </w:r>
      <w:r w:rsidRPr="00D21A63">
        <w:rPr>
          <w:rFonts w:eastAsia="Arial Unicode MS"/>
          <w:sz w:val="28"/>
          <w:szCs w:val="28"/>
        </w:rPr>
        <w:t>ấy</w:t>
      </w:r>
      <w:r w:rsidRPr="00D21A63">
        <w:rPr>
          <w:sz w:val="28"/>
          <w:szCs w:val="28"/>
        </w:rPr>
        <w:t xml:space="preserve"> </w:t>
      </w:r>
      <w:r w:rsidRPr="00D21A63">
        <w:rPr>
          <w:rFonts w:eastAsia="Arial Unicode MS"/>
          <w:sz w:val="28"/>
          <w:szCs w:val="28"/>
        </w:rPr>
        <w:t>được</w:t>
      </w:r>
      <w:r w:rsidRPr="00D21A63">
        <w:rPr>
          <w:sz w:val="28"/>
          <w:szCs w:val="28"/>
        </w:rPr>
        <w:t xml:space="preserve"> </w:t>
      </w:r>
      <w:r w:rsidRPr="00D21A63">
        <w:rPr>
          <w:rFonts w:eastAsia="Arial Unicode MS"/>
          <w:sz w:val="28"/>
          <w:szCs w:val="28"/>
        </w:rPr>
        <w:t>địa</w:t>
      </w:r>
      <w:r w:rsidRPr="00D21A63">
        <w:rPr>
          <w:sz w:val="28"/>
          <w:szCs w:val="28"/>
        </w:rPr>
        <w:t xml:space="preserve"> t</w:t>
      </w:r>
      <w:r w:rsidRPr="00D21A63">
        <w:rPr>
          <w:rFonts w:eastAsia="Arial Unicode MS"/>
          <w:sz w:val="28"/>
          <w:szCs w:val="28"/>
        </w:rPr>
        <w:t>âm,</w:t>
      </w:r>
      <w:r w:rsidRPr="00D21A63">
        <w:rPr>
          <w:sz w:val="28"/>
          <w:szCs w:val="28"/>
        </w:rPr>
        <w:t xml:space="preserve"> </w:t>
      </w:r>
      <w:r w:rsidRPr="00D21A63">
        <w:rPr>
          <w:rFonts w:eastAsia="Arial Unicode MS"/>
          <w:sz w:val="28"/>
          <w:szCs w:val="28"/>
        </w:rPr>
        <w:t>địa</w:t>
      </w:r>
      <w:r w:rsidRPr="00D21A63">
        <w:rPr>
          <w:sz w:val="28"/>
          <w:szCs w:val="28"/>
        </w:rPr>
        <w:t xml:space="preserve"> t</w:t>
      </w:r>
      <w:r w:rsidRPr="00D21A63">
        <w:rPr>
          <w:rFonts w:eastAsia="Arial Unicode MS"/>
          <w:sz w:val="28"/>
          <w:szCs w:val="28"/>
        </w:rPr>
        <w:t>âm</w:t>
      </w:r>
      <w:r w:rsidRPr="00D21A63">
        <w:rPr>
          <w:sz w:val="28"/>
          <w:szCs w:val="28"/>
        </w:rPr>
        <w:t xml:space="preserve"> </w:t>
      </w:r>
      <w:r w:rsidRPr="00D21A63">
        <w:rPr>
          <w:rFonts w:eastAsia="Arial Unicode MS"/>
          <w:sz w:val="28"/>
          <w:szCs w:val="28"/>
        </w:rPr>
        <w:t>ấy</w:t>
      </w:r>
      <w:r w:rsidRPr="00D21A63">
        <w:rPr>
          <w:sz w:val="28"/>
          <w:szCs w:val="28"/>
        </w:rPr>
        <w:t xml:space="preserve"> rất </w:t>
      </w:r>
      <w:r w:rsidRPr="00D21A63">
        <w:rPr>
          <w:rFonts w:eastAsia="Arial Unicode MS"/>
          <w:sz w:val="28"/>
          <w:szCs w:val="28"/>
        </w:rPr>
        <w:t>đẹp.</w:t>
      </w:r>
      <w:r w:rsidRPr="00D21A63">
        <w:rPr>
          <w:sz w:val="28"/>
          <w:szCs w:val="28"/>
        </w:rPr>
        <w:t xml:space="preserve"> Trong ru</w:t>
      </w:r>
      <w:r w:rsidRPr="00D21A63">
        <w:rPr>
          <w:rFonts w:eastAsia="Arial Unicode MS"/>
          <w:sz w:val="28"/>
          <w:szCs w:val="28"/>
        </w:rPr>
        <w:t>ột</w:t>
      </w:r>
      <w:r w:rsidRPr="00D21A63">
        <w:rPr>
          <w:sz w:val="28"/>
          <w:szCs w:val="28"/>
        </w:rPr>
        <w:t xml:space="preserve"> </w:t>
      </w:r>
      <w:r w:rsidRPr="00D21A63">
        <w:rPr>
          <w:rFonts w:eastAsia="Arial Unicode MS"/>
          <w:sz w:val="28"/>
          <w:szCs w:val="28"/>
        </w:rPr>
        <w:t>địa</w:t>
      </w:r>
      <w:r w:rsidRPr="00D21A63">
        <w:rPr>
          <w:sz w:val="28"/>
          <w:szCs w:val="28"/>
        </w:rPr>
        <w:t xml:space="preserve"> c</w:t>
      </w:r>
      <w:r w:rsidRPr="00D21A63">
        <w:rPr>
          <w:rFonts w:eastAsia="Arial Unicode MS"/>
          <w:sz w:val="28"/>
          <w:szCs w:val="28"/>
        </w:rPr>
        <w:t>ầu</w:t>
      </w:r>
      <w:r w:rsidRPr="00D21A63">
        <w:rPr>
          <w:sz w:val="28"/>
          <w:szCs w:val="28"/>
        </w:rPr>
        <w:t xml:space="preserve"> l</w:t>
      </w:r>
      <w:r w:rsidRPr="00D21A63">
        <w:rPr>
          <w:rFonts w:eastAsia="Arial Unicode MS"/>
          <w:sz w:val="28"/>
          <w:szCs w:val="28"/>
        </w:rPr>
        <w:t>à</w:t>
      </w:r>
      <w:r w:rsidRPr="00D21A63">
        <w:rPr>
          <w:sz w:val="28"/>
          <w:szCs w:val="28"/>
        </w:rPr>
        <w:t xml:space="preserve"> l</w:t>
      </w:r>
      <w:r w:rsidRPr="00D21A63">
        <w:rPr>
          <w:rFonts w:eastAsia="Arial Unicode MS"/>
          <w:sz w:val="28"/>
          <w:szCs w:val="28"/>
        </w:rPr>
        <w:t>ửa,</w:t>
      </w:r>
      <w:r w:rsidRPr="00D21A63">
        <w:rPr>
          <w:sz w:val="28"/>
          <w:szCs w:val="28"/>
        </w:rPr>
        <w:t xml:space="preserve"> </w:t>
      </w:r>
      <w:r w:rsidRPr="00D21A63">
        <w:rPr>
          <w:rFonts w:eastAsia="Arial Unicode MS"/>
          <w:sz w:val="28"/>
          <w:szCs w:val="28"/>
        </w:rPr>
        <w:t>địa</w:t>
      </w:r>
      <w:r w:rsidRPr="00D21A63">
        <w:rPr>
          <w:sz w:val="28"/>
          <w:szCs w:val="28"/>
        </w:rPr>
        <w:t xml:space="preserve"> t</w:t>
      </w:r>
      <w:r w:rsidRPr="00D21A63">
        <w:rPr>
          <w:rFonts w:eastAsia="Arial Unicode MS"/>
          <w:sz w:val="28"/>
          <w:szCs w:val="28"/>
        </w:rPr>
        <w:t>âm</w:t>
      </w:r>
      <w:r w:rsidRPr="00D21A63">
        <w:rPr>
          <w:sz w:val="28"/>
          <w:szCs w:val="28"/>
        </w:rPr>
        <w:t xml:space="preserve"> c</w:t>
      </w:r>
      <w:r w:rsidRPr="00D21A63">
        <w:rPr>
          <w:rFonts w:eastAsia="Arial Unicode MS"/>
          <w:sz w:val="28"/>
          <w:szCs w:val="28"/>
        </w:rPr>
        <w:t>ủa</w:t>
      </w:r>
      <w:r w:rsidRPr="00D21A63">
        <w:rPr>
          <w:sz w:val="28"/>
          <w:szCs w:val="28"/>
        </w:rPr>
        <w:t xml:space="preserve"> </w:t>
      </w:r>
      <w:r w:rsidRPr="00D21A63">
        <w:rPr>
          <w:rFonts w:eastAsia="Arial Unicode MS"/>
          <w:sz w:val="28"/>
          <w:szCs w:val="28"/>
        </w:rPr>
        <w:t>Tây</w:t>
      </w:r>
      <w:r w:rsidRPr="00D21A63">
        <w:rPr>
          <w:sz w:val="28"/>
          <w:szCs w:val="28"/>
        </w:rPr>
        <w:t xml:space="preserve"> Phương </w:t>
      </w:r>
      <w:r w:rsidRPr="00D21A63">
        <w:rPr>
          <w:rFonts w:eastAsia="Arial Unicode MS"/>
          <w:sz w:val="28"/>
          <w:szCs w:val="28"/>
        </w:rPr>
        <w:t>Cực</w:t>
      </w:r>
      <w:r w:rsidRPr="00D21A63">
        <w:rPr>
          <w:sz w:val="28"/>
          <w:szCs w:val="28"/>
        </w:rPr>
        <w:t xml:space="preserve"> Lạc th</w:t>
      </w:r>
      <w:r w:rsidRPr="00D21A63">
        <w:rPr>
          <w:rFonts w:eastAsia="Arial Unicode MS"/>
          <w:sz w:val="28"/>
          <w:szCs w:val="28"/>
        </w:rPr>
        <w:t>ế</w:t>
      </w:r>
      <w:r w:rsidRPr="00D21A63">
        <w:rPr>
          <w:sz w:val="28"/>
          <w:szCs w:val="28"/>
        </w:rPr>
        <w:t xml:space="preserve"> gi</w:t>
      </w:r>
      <w:r w:rsidRPr="00D21A63">
        <w:rPr>
          <w:rFonts w:eastAsia="Arial Unicode MS"/>
          <w:sz w:val="28"/>
          <w:szCs w:val="28"/>
        </w:rPr>
        <w:t>ới</w:t>
      </w:r>
      <w:r w:rsidRPr="00D21A63">
        <w:rPr>
          <w:sz w:val="28"/>
          <w:szCs w:val="28"/>
        </w:rPr>
        <w:t xml:space="preserve"> l</w:t>
      </w:r>
      <w:r w:rsidRPr="00D21A63">
        <w:rPr>
          <w:rFonts w:eastAsia="Arial Unicode MS"/>
          <w:sz w:val="28"/>
          <w:szCs w:val="28"/>
        </w:rPr>
        <w:t>à</w:t>
      </w:r>
      <w:r w:rsidRPr="00D21A63">
        <w:rPr>
          <w:sz w:val="28"/>
          <w:szCs w:val="28"/>
        </w:rPr>
        <w:t xml:space="preserve"> quang minh</w:t>
      </w:r>
      <w:r w:rsidRPr="00D21A63">
        <w:rPr>
          <w:rFonts w:eastAsia="Arial Unicode MS"/>
          <w:sz w:val="28"/>
          <w:szCs w:val="28"/>
        </w:rPr>
        <w:t>,</w:t>
      </w:r>
      <w:r w:rsidRPr="00D21A63">
        <w:rPr>
          <w:sz w:val="28"/>
          <w:szCs w:val="28"/>
        </w:rPr>
        <w:t xml:space="preserve"> </w:t>
      </w:r>
      <w:r w:rsidRPr="00D21A63">
        <w:rPr>
          <w:rFonts w:eastAsia="Arial Unicode MS"/>
          <w:sz w:val="28"/>
          <w:szCs w:val="28"/>
        </w:rPr>
        <w:t>chẳng</w:t>
      </w:r>
      <w:r w:rsidRPr="00D21A63">
        <w:rPr>
          <w:sz w:val="28"/>
          <w:szCs w:val="28"/>
        </w:rPr>
        <w:t xml:space="preserve"> phải </w:t>
      </w:r>
      <w:r w:rsidRPr="00D21A63">
        <w:rPr>
          <w:rFonts w:eastAsia="Arial Unicode MS"/>
          <w:sz w:val="28"/>
          <w:szCs w:val="28"/>
        </w:rPr>
        <w:t>là</w:t>
      </w:r>
      <w:r w:rsidRPr="00D21A63">
        <w:rPr>
          <w:sz w:val="28"/>
          <w:szCs w:val="28"/>
        </w:rPr>
        <w:t xml:space="preserve"> l</w:t>
      </w:r>
      <w:r w:rsidRPr="00D21A63">
        <w:rPr>
          <w:rFonts w:eastAsia="Arial Unicode MS"/>
          <w:sz w:val="28"/>
          <w:szCs w:val="28"/>
        </w:rPr>
        <w:t>ửa</w:t>
      </w:r>
      <w:r w:rsidRPr="00D21A63">
        <w:rPr>
          <w:sz w:val="28"/>
          <w:szCs w:val="28"/>
        </w:rPr>
        <w:t xml:space="preserve"> ch</w:t>
      </w:r>
      <w:r w:rsidRPr="00D21A63">
        <w:rPr>
          <w:rFonts w:eastAsia="Arial Unicode MS"/>
          <w:sz w:val="28"/>
          <w:szCs w:val="28"/>
        </w:rPr>
        <w:t>áy</w:t>
      </w:r>
      <w:r w:rsidRPr="00D21A63">
        <w:rPr>
          <w:sz w:val="28"/>
          <w:szCs w:val="28"/>
        </w:rPr>
        <w:t xml:space="preserve"> h</w:t>
      </w:r>
      <w:r w:rsidRPr="00D21A63">
        <w:rPr>
          <w:rFonts w:eastAsia="Arial Unicode MS"/>
          <w:sz w:val="28"/>
          <w:szCs w:val="28"/>
        </w:rPr>
        <w:t>ừng</w:t>
      </w:r>
      <w:r w:rsidRPr="00D21A63">
        <w:rPr>
          <w:sz w:val="28"/>
          <w:szCs w:val="28"/>
        </w:rPr>
        <w:t xml:space="preserve"> h</w:t>
      </w:r>
      <w:r w:rsidRPr="00D21A63">
        <w:rPr>
          <w:rFonts w:eastAsia="Arial Unicode MS"/>
          <w:sz w:val="28"/>
          <w:szCs w:val="28"/>
        </w:rPr>
        <w:t>ực.</w:t>
      </w:r>
    </w:p>
    <w:p w14:paraId="73DDF353" w14:textId="77777777" w:rsidR="003031FC" w:rsidRPr="00D21A63" w:rsidRDefault="003031FC" w:rsidP="00C95564">
      <w:pPr>
        <w:ind w:firstLine="720"/>
        <w:rPr>
          <w:sz w:val="28"/>
          <w:szCs w:val="28"/>
        </w:rPr>
      </w:pPr>
      <w:r w:rsidRPr="00D21A63">
        <w:rPr>
          <w:rFonts w:eastAsia="Arial Unicode MS"/>
          <w:sz w:val="28"/>
          <w:szCs w:val="28"/>
        </w:rPr>
        <w:t>Quý</w:t>
      </w:r>
      <w:r w:rsidRPr="00D21A63">
        <w:rPr>
          <w:sz w:val="28"/>
          <w:szCs w:val="28"/>
        </w:rPr>
        <w:t xml:space="preserve"> vị </w:t>
      </w:r>
      <w:r w:rsidRPr="00D21A63">
        <w:rPr>
          <w:rFonts w:eastAsia="Arial Unicode MS"/>
          <w:sz w:val="28"/>
          <w:szCs w:val="28"/>
        </w:rPr>
        <w:t>nhìn</w:t>
      </w:r>
      <w:r w:rsidRPr="00D21A63">
        <w:rPr>
          <w:sz w:val="28"/>
          <w:szCs w:val="28"/>
        </w:rPr>
        <w:t xml:space="preserve"> ph</w:t>
      </w:r>
      <w:r w:rsidRPr="00D21A63">
        <w:rPr>
          <w:rFonts w:eastAsia="Arial Unicode MS"/>
          <w:sz w:val="28"/>
          <w:szCs w:val="28"/>
        </w:rPr>
        <w:t>ía</w:t>
      </w:r>
      <w:r w:rsidRPr="00D21A63">
        <w:rPr>
          <w:sz w:val="28"/>
          <w:szCs w:val="28"/>
        </w:rPr>
        <w:t xml:space="preserve"> d</w:t>
      </w:r>
      <w:r w:rsidRPr="00D21A63">
        <w:rPr>
          <w:rFonts w:eastAsia="Arial Unicode MS"/>
          <w:sz w:val="28"/>
          <w:szCs w:val="28"/>
        </w:rPr>
        <w:t>ưới</w:t>
      </w:r>
      <w:r w:rsidRPr="00D21A63">
        <w:rPr>
          <w:sz w:val="28"/>
          <w:szCs w:val="28"/>
        </w:rPr>
        <w:t xml:space="preserve"> </w:t>
      </w:r>
      <w:r w:rsidRPr="00D21A63">
        <w:rPr>
          <w:rFonts w:eastAsia="Arial Unicode MS"/>
          <w:sz w:val="28"/>
          <w:szCs w:val="28"/>
        </w:rPr>
        <w:t>đất</w:t>
      </w:r>
      <w:r w:rsidRPr="00D21A63">
        <w:rPr>
          <w:sz w:val="28"/>
          <w:szCs w:val="28"/>
        </w:rPr>
        <w:t xml:space="preserve"> </w:t>
      </w:r>
      <w:r w:rsidRPr="00D21A63">
        <w:rPr>
          <w:rFonts w:eastAsia="Arial Unicode MS"/>
          <w:sz w:val="28"/>
          <w:szCs w:val="28"/>
        </w:rPr>
        <w:t>lưu</w:t>
      </w:r>
      <w:r w:rsidRPr="00D21A63">
        <w:rPr>
          <w:sz w:val="28"/>
          <w:szCs w:val="28"/>
        </w:rPr>
        <w:t xml:space="preserve"> ly</w:t>
      </w:r>
      <w:r w:rsidRPr="00D21A63">
        <w:rPr>
          <w:rFonts w:eastAsia="Arial Unicode MS"/>
          <w:sz w:val="28"/>
          <w:szCs w:val="28"/>
        </w:rPr>
        <w:t>,</w:t>
      </w:r>
      <w:r w:rsidRPr="00D21A63">
        <w:rPr>
          <w:sz w:val="28"/>
          <w:szCs w:val="28"/>
        </w:rPr>
        <w:t xml:space="preserve"> </w:t>
      </w:r>
      <w:r w:rsidRPr="00D21A63">
        <w:rPr>
          <w:rFonts w:eastAsia="Arial Unicode MS"/>
          <w:sz w:val="28"/>
          <w:szCs w:val="28"/>
        </w:rPr>
        <w:t>phía</w:t>
      </w:r>
      <w:r w:rsidRPr="00D21A63">
        <w:rPr>
          <w:sz w:val="28"/>
          <w:szCs w:val="28"/>
        </w:rPr>
        <w:t xml:space="preserve"> d</w:t>
      </w:r>
      <w:r w:rsidRPr="00D21A63">
        <w:rPr>
          <w:rFonts w:eastAsia="Arial Unicode MS"/>
          <w:sz w:val="28"/>
          <w:szCs w:val="28"/>
        </w:rPr>
        <w:t>ưới</w:t>
      </w:r>
      <w:r w:rsidRPr="00D21A63">
        <w:rPr>
          <w:sz w:val="28"/>
          <w:szCs w:val="28"/>
        </w:rPr>
        <w:t xml:space="preserve"> c</w:t>
      </w:r>
      <w:r w:rsidRPr="00D21A63">
        <w:rPr>
          <w:rFonts w:eastAsia="Arial Unicode MS"/>
          <w:sz w:val="28"/>
          <w:szCs w:val="28"/>
        </w:rPr>
        <w:t>ó</w:t>
      </w:r>
      <w:r w:rsidRPr="00D21A63">
        <w:rPr>
          <w:sz w:val="28"/>
          <w:szCs w:val="28"/>
        </w:rPr>
        <w:t xml:space="preserve"> </w:t>
      </w:r>
      <w:r w:rsidRPr="00D21A63">
        <w:rPr>
          <w:i/>
          <w:sz w:val="28"/>
          <w:szCs w:val="28"/>
        </w:rPr>
        <w:t>“thất bảo kim tràng”</w:t>
      </w:r>
      <w:r w:rsidRPr="00D21A63">
        <w:rPr>
          <w:rFonts w:eastAsia="Arial Unicode MS"/>
          <w:sz w:val="28"/>
          <w:szCs w:val="28"/>
        </w:rPr>
        <w:t>.</w:t>
      </w:r>
      <w:r w:rsidRPr="00D21A63">
        <w:rPr>
          <w:sz w:val="28"/>
          <w:szCs w:val="28"/>
        </w:rPr>
        <w:t xml:space="preserve"> Tr</w:t>
      </w:r>
      <w:r w:rsidRPr="00D21A63">
        <w:rPr>
          <w:rFonts w:eastAsia="Arial Unicode MS"/>
          <w:sz w:val="28"/>
          <w:szCs w:val="28"/>
        </w:rPr>
        <w:t>àng</w:t>
      </w:r>
      <w:r w:rsidRPr="00D21A63">
        <w:rPr>
          <w:sz w:val="28"/>
          <w:szCs w:val="28"/>
        </w:rPr>
        <w:t xml:space="preserve"> c</w:t>
      </w:r>
      <w:r w:rsidRPr="00D21A63">
        <w:rPr>
          <w:rFonts w:eastAsia="Arial Unicode MS"/>
          <w:sz w:val="28"/>
          <w:szCs w:val="28"/>
        </w:rPr>
        <w:t>ó</w:t>
      </w:r>
      <w:r w:rsidRPr="00D21A63">
        <w:rPr>
          <w:sz w:val="28"/>
          <w:szCs w:val="28"/>
        </w:rPr>
        <w:t xml:space="preserve"> h</w:t>
      </w:r>
      <w:r w:rsidRPr="00D21A63">
        <w:rPr>
          <w:rFonts w:eastAsia="Arial Unicode MS"/>
          <w:sz w:val="28"/>
          <w:szCs w:val="28"/>
        </w:rPr>
        <w:t>ình</w:t>
      </w:r>
      <w:r w:rsidRPr="00D21A63">
        <w:rPr>
          <w:sz w:val="28"/>
          <w:szCs w:val="28"/>
        </w:rPr>
        <w:t xml:space="preserve"> tr</w:t>
      </w:r>
      <w:r w:rsidRPr="00D21A63">
        <w:rPr>
          <w:rFonts w:eastAsia="Arial Unicode MS"/>
          <w:sz w:val="28"/>
          <w:szCs w:val="28"/>
        </w:rPr>
        <w:t>òn,</w:t>
      </w:r>
      <w:r w:rsidRPr="00D21A63">
        <w:rPr>
          <w:sz w:val="28"/>
          <w:szCs w:val="28"/>
        </w:rPr>
        <w:t xml:space="preserve"> </w:t>
      </w:r>
      <w:r w:rsidRPr="00D21A63">
        <w:rPr>
          <w:rFonts w:eastAsia="Arial Unicode MS"/>
          <w:sz w:val="28"/>
          <w:szCs w:val="28"/>
        </w:rPr>
        <w:t>giống</w:t>
      </w:r>
      <w:r w:rsidRPr="00D21A63">
        <w:rPr>
          <w:sz w:val="28"/>
          <w:szCs w:val="28"/>
        </w:rPr>
        <w:t xml:space="preserve"> nh</w:t>
      </w:r>
      <w:r w:rsidRPr="00D21A63">
        <w:rPr>
          <w:rFonts w:eastAsia="Arial Unicode MS"/>
          <w:sz w:val="28"/>
          <w:szCs w:val="28"/>
        </w:rPr>
        <w:t>ư</w:t>
      </w:r>
      <w:r w:rsidRPr="00D21A63">
        <w:rPr>
          <w:sz w:val="28"/>
          <w:szCs w:val="28"/>
        </w:rPr>
        <w:t xml:space="preserve"> c</w:t>
      </w:r>
      <w:r w:rsidRPr="00D21A63">
        <w:rPr>
          <w:rFonts w:eastAsia="Arial Unicode MS"/>
          <w:sz w:val="28"/>
          <w:szCs w:val="28"/>
        </w:rPr>
        <w:t>ây</w:t>
      </w:r>
      <w:r w:rsidRPr="00D21A63">
        <w:rPr>
          <w:sz w:val="28"/>
          <w:szCs w:val="28"/>
        </w:rPr>
        <w:t xml:space="preserve"> c</w:t>
      </w:r>
      <w:r w:rsidRPr="00D21A63">
        <w:rPr>
          <w:rFonts w:eastAsia="Arial Unicode MS"/>
          <w:sz w:val="28"/>
          <w:szCs w:val="28"/>
        </w:rPr>
        <w:t>ột.</w:t>
      </w:r>
      <w:r w:rsidRPr="00D21A63">
        <w:rPr>
          <w:sz w:val="28"/>
          <w:szCs w:val="28"/>
        </w:rPr>
        <w:t xml:space="preserve"> Do v</w:t>
      </w:r>
      <w:r w:rsidRPr="00D21A63">
        <w:rPr>
          <w:rFonts w:eastAsia="Arial Unicode MS"/>
          <w:sz w:val="28"/>
          <w:szCs w:val="28"/>
        </w:rPr>
        <w:t>ậy,</w:t>
      </w:r>
      <w:r w:rsidRPr="00D21A63">
        <w:rPr>
          <w:sz w:val="28"/>
          <w:szCs w:val="28"/>
        </w:rPr>
        <w:t xml:space="preserve"> ch</w:t>
      </w:r>
      <w:r w:rsidRPr="00D21A63">
        <w:rPr>
          <w:rFonts w:eastAsia="Arial Unicode MS"/>
          <w:sz w:val="28"/>
          <w:szCs w:val="28"/>
        </w:rPr>
        <w:t>úng</w:t>
      </w:r>
      <w:r w:rsidRPr="00D21A63">
        <w:rPr>
          <w:sz w:val="28"/>
          <w:szCs w:val="28"/>
        </w:rPr>
        <w:t xml:space="preserve"> ta c</w:t>
      </w:r>
      <w:r w:rsidRPr="00D21A63">
        <w:rPr>
          <w:rFonts w:eastAsia="Arial Unicode MS"/>
          <w:sz w:val="28"/>
          <w:szCs w:val="28"/>
        </w:rPr>
        <w:t>ũng</w:t>
      </w:r>
      <w:r w:rsidRPr="00D21A63">
        <w:rPr>
          <w:sz w:val="28"/>
          <w:szCs w:val="28"/>
        </w:rPr>
        <w:t xml:space="preserve"> c</w:t>
      </w:r>
      <w:r w:rsidRPr="00D21A63">
        <w:rPr>
          <w:rFonts w:eastAsia="Arial Unicode MS"/>
          <w:sz w:val="28"/>
          <w:szCs w:val="28"/>
        </w:rPr>
        <w:t>ó</w:t>
      </w:r>
      <w:r w:rsidRPr="00D21A63">
        <w:rPr>
          <w:sz w:val="28"/>
          <w:szCs w:val="28"/>
        </w:rPr>
        <w:t xml:space="preserve"> th</w:t>
      </w:r>
      <w:r w:rsidRPr="00D21A63">
        <w:rPr>
          <w:rFonts w:eastAsia="Arial Unicode MS"/>
          <w:sz w:val="28"/>
          <w:szCs w:val="28"/>
        </w:rPr>
        <w:t>ể</w:t>
      </w:r>
      <w:r w:rsidRPr="00D21A63">
        <w:rPr>
          <w:sz w:val="28"/>
          <w:szCs w:val="28"/>
        </w:rPr>
        <w:t xml:space="preserve"> ngh</w:t>
      </w:r>
      <w:r w:rsidRPr="00D21A63">
        <w:rPr>
          <w:rFonts w:eastAsia="Arial Unicode MS"/>
          <w:sz w:val="28"/>
          <w:szCs w:val="28"/>
        </w:rPr>
        <w:t>ĩ</w:t>
      </w:r>
      <w:r w:rsidRPr="00D21A63">
        <w:rPr>
          <w:sz w:val="28"/>
          <w:szCs w:val="28"/>
        </w:rPr>
        <w:t xml:space="preserve"> </w:t>
      </w:r>
      <w:r w:rsidRPr="00D21A63">
        <w:rPr>
          <w:rFonts w:eastAsia="Arial Unicode MS"/>
          <w:sz w:val="28"/>
          <w:szCs w:val="28"/>
        </w:rPr>
        <w:t>Tây</w:t>
      </w:r>
      <w:r w:rsidRPr="00D21A63">
        <w:rPr>
          <w:sz w:val="28"/>
          <w:szCs w:val="28"/>
        </w:rPr>
        <w:t xml:space="preserve"> Phương </w:t>
      </w:r>
      <w:r w:rsidRPr="00D21A63">
        <w:rPr>
          <w:rFonts w:eastAsia="Arial Unicode MS"/>
          <w:sz w:val="28"/>
          <w:szCs w:val="28"/>
        </w:rPr>
        <w:t>Cực</w:t>
      </w:r>
      <w:r w:rsidRPr="00D21A63">
        <w:rPr>
          <w:sz w:val="28"/>
          <w:szCs w:val="28"/>
        </w:rPr>
        <w:t xml:space="preserve"> Lạc th</w:t>
      </w:r>
      <w:r w:rsidRPr="00D21A63">
        <w:rPr>
          <w:rFonts w:eastAsia="Arial Unicode MS"/>
          <w:sz w:val="28"/>
          <w:szCs w:val="28"/>
        </w:rPr>
        <w:t>ế</w:t>
      </w:r>
      <w:r w:rsidRPr="00D21A63">
        <w:rPr>
          <w:sz w:val="28"/>
          <w:szCs w:val="28"/>
        </w:rPr>
        <w:t xml:space="preserve"> gi</w:t>
      </w:r>
      <w:r w:rsidRPr="00D21A63">
        <w:rPr>
          <w:rFonts w:eastAsia="Arial Unicode MS"/>
          <w:sz w:val="28"/>
          <w:szCs w:val="28"/>
        </w:rPr>
        <w:t>ới</w:t>
      </w:r>
      <w:r w:rsidRPr="00D21A63">
        <w:rPr>
          <w:sz w:val="28"/>
          <w:szCs w:val="28"/>
        </w:rPr>
        <w:t xml:space="preserve"> c</w:t>
      </w:r>
      <w:r w:rsidRPr="00D21A63">
        <w:rPr>
          <w:rFonts w:eastAsia="Arial Unicode MS"/>
          <w:sz w:val="28"/>
          <w:szCs w:val="28"/>
        </w:rPr>
        <w:t>ũng</w:t>
      </w:r>
      <w:r w:rsidRPr="00D21A63">
        <w:rPr>
          <w:sz w:val="28"/>
          <w:szCs w:val="28"/>
        </w:rPr>
        <w:t xml:space="preserve"> gi</w:t>
      </w:r>
      <w:r w:rsidRPr="00D21A63">
        <w:rPr>
          <w:rFonts w:eastAsia="Arial Unicode MS"/>
          <w:sz w:val="28"/>
          <w:szCs w:val="28"/>
        </w:rPr>
        <w:t>ống</w:t>
      </w:r>
      <w:r w:rsidRPr="00D21A63">
        <w:rPr>
          <w:sz w:val="28"/>
          <w:szCs w:val="28"/>
        </w:rPr>
        <w:t xml:space="preserve"> </w:t>
      </w:r>
      <w:r w:rsidRPr="00D21A63">
        <w:rPr>
          <w:rFonts w:eastAsia="Arial Unicode MS"/>
          <w:sz w:val="28"/>
          <w:szCs w:val="28"/>
        </w:rPr>
        <w:t>như</w:t>
      </w:r>
      <w:r w:rsidRPr="00D21A63">
        <w:rPr>
          <w:sz w:val="28"/>
          <w:szCs w:val="28"/>
        </w:rPr>
        <w:t xml:space="preserve"> </w:t>
      </w:r>
      <w:r w:rsidRPr="00D21A63">
        <w:rPr>
          <w:rFonts w:eastAsia="Arial Unicode MS"/>
          <w:sz w:val="28"/>
          <w:szCs w:val="28"/>
        </w:rPr>
        <w:t>địa</w:t>
      </w:r>
      <w:r w:rsidRPr="00D21A63">
        <w:rPr>
          <w:sz w:val="28"/>
          <w:szCs w:val="28"/>
        </w:rPr>
        <w:t xml:space="preserve"> c</w:t>
      </w:r>
      <w:r w:rsidRPr="00D21A63">
        <w:rPr>
          <w:rFonts w:eastAsia="Arial Unicode MS"/>
          <w:sz w:val="28"/>
          <w:szCs w:val="28"/>
        </w:rPr>
        <w:t>ầu</w:t>
      </w:r>
      <w:r w:rsidRPr="00D21A63">
        <w:rPr>
          <w:sz w:val="28"/>
          <w:szCs w:val="28"/>
        </w:rPr>
        <w:t xml:space="preserve"> c</w:t>
      </w:r>
      <w:r w:rsidRPr="00D21A63">
        <w:rPr>
          <w:rFonts w:eastAsia="Arial Unicode MS"/>
          <w:sz w:val="28"/>
          <w:szCs w:val="28"/>
        </w:rPr>
        <w:t>ủa</w:t>
      </w:r>
      <w:r w:rsidRPr="00D21A63">
        <w:rPr>
          <w:sz w:val="28"/>
          <w:szCs w:val="28"/>
        </w:rPr>
        <w:t xml:space="preserve"> </w:t>
      </w:r>
      <w:r w:rsidRPr="00D21A63">
        <w:rPr>
          <w:rFonts w:eastAsia="Arial Unicode MS"/>
          <w:sz w:val="28"/>
          <w:szCs w:val="28"/>
        </w:rPr>
        <w:t>chúng</w:t>
      </w:r>
      <w:r w:rsidRPr="00D21A63">
        <w:rPr>
          <w:sz w:val="28"/>
          <w:szCs w:val="28"/>
        </w:rPr>
        <w:t xml:space="preserve"> ta</w:t>
      </w:r>
      <w:r w:rsidRPr="00D21A63">
        <w:rPr>
          <w:rFonts w:eastAsia="Arial Unicode MS"/>
          <w:sz w:val="28"/>
          <w:szCs w:val="28"/>
        </w:rPr>
        <w:t>,</w:t>
      </w:r>
      <w:r w:rsidRPr="00D21A63">
        <w:rPr>
          <w:sz w:val="28"/>
          <w:szCs w:val="28"/>
        </w:rPr>
        <w:t xml:space="preserve"> c</w:t>
      </w:r>
      <w:r w:rsidRPr="00D21A63">
        <w:rPr>
          <w:rFonts w:eastAsia="Arial Unicode MS"/>
          <w:sz w:val="28"/>
          <w:szCs w:val="28"/>
        </w:rPr>
        <w:t>ó</w:t>
      </w:r>
      <w:r w:rsidRPr="00D21A63">
        <w:rPr>
          <w:sz w:val="28"/>
          <w:szCs w:val="28"/>
        </w:rPr>
        <w:t xml:space="preserve"> </w:t>
      </w:r>
      <w:r w:rsidRPr="00D21A63">
        <w:rPr>
          <w:rFonts w:eastAsia="Arial Unicode MS"/>
          <w:sz w:val="28"/>
          <w:szCs w:val="28"/>
        </w:rPr>
        <w:t>Nam</w:t>
      </w:r>
      <w:r w:rsidRPr="00D21A63">
        <w:rPr>
          <w:sz w:val="28"/>
          <w:szCs w:val="28"/>
        </w:rPr>
        <w:t xml:space="preserve"> C</w:t>
      </w:r>
      <w:r w:rsidRPr="00D21A63">
        <w:rPr>
          <w:rFonts w:eastAsia="Arial Unicode MS"/>
          <w:sz w:val="28"/>
          <w:szCs w:val="28"/>
        </w:rPr>
        <w:t>ực</w:t>
      </w:r>
      <w:r w:rsidRPr="00D21A63">
        <w:rPr>
          <w:sz w:val="28"/>
          <w:szCs w:val="28"/>
        </w:rPr>
        <w:t xml:space="preserve"> v</w:t>
      </w:r>
      <w:r w:rsidRPr="00D21A63">
        <w:rPr>
          <w:rFonts w:eastAsia="Arial Unicode MS"/>
          <w:sz w:val="28"/>
          <w:szCs w:val="28"/>
        </w:rPr>
        <w:t>à</w:t>
      </w:r>
      <w:r w:rsidRPr="00D21A63">
        <w:rPr>
          <w:sz w:val="28"/>
          <w:szCs w:val="28"/>
        </w:rPr>
        <w:t xml:space="preserve"> B</w:t>
      </w:r>
      <w:r w:rsidRPr="00D21A63">
        <w:rPr>
          <w:rFonts w:eastAsia="Arial Unicode MS"/>
          <w:sz w:val="28"/>
          <w:szCs w:val="28"/>
        </w:rPr>
        <w:t>ắc</w:t>
      </w:r>
      <w:r w:rsidRPr="00D21A63">
        <w:rPr>
          <w:sz w:val="28"/>
          <w:szCs w:val="28"/>
        </w:rPr>
        <w:t xml:space="preserve"> </w:t>
      </w:r>
      <w:r w:rsidRPr="00D21A63">
        <w:rPr>
          <w:rFonts w:eastAsia="Arial Unicode MS"/>
          <w:sz w:val="28"/>
          <w:szCs w:val="28"/>
        </w:rPr>
        <w:t>Cực,</w:t>
      </w:r>
      <w:r w:rsidRPr="00D21A63">
        <w:rPr>
          <w:sz w:val="28"/>
          <w:szCs w:val="28"/>
        </w:rPr>
        <w:t xml:space="preserve"> ch</w:t>
      </w:r>
      <w:r w:rsidRPr="00D21A63">
        <w:rPr>
          <w:rFonts w:eastAsia="Arial Unicode MS"/>
          <w:sz w:val="28"/>
          <w:szCs w:val="28"/>
        </w:rPr>
        <w:t>ính</w:t>
      </w:r>
      <w:r w:rsidRPr="00D21A63">
        <w:rPr>
          <w:sz w:val="28"/>
          <w:szCs w:val="28"/>
        </w:rPr>
        <w:t xml:space="preserve"> gi</w:t>
      </w:r>
      <w:r w:rsidRPr="00D21A63">
        <w:rPr>
          <w:rFonts w:eastAsia="Arial Unicode MS"/>
          <w:sz w:val="28"/>
          <w:szCs w:val="28"/>
        </w:rPr>
        <w:t>ữa</w:t>
      </w:r>
      <w:r w:rsidRPr="00D21A63">
        <w:rPr>
          <w:sz w:val="28"/>
          <w:szCs w:val="28"/>
        </w:rPr>
        <w:t xml:space="preserve"> c</w:t>
      </w:r>
      <w:r w:rsidRPr="00D21A63">
        <w:rPr>
          <w:rFonts w:eastAsia="Arial Unicode MS"/>
          <w:sz w:val="28"/>
          <w:szCs w:val="28"/>
        </w:rPr>
        <w:t>ó</w:t>
      </w:r>
      <w:r w:rsidRPr="00D21A63">
        <w:rPr>
          <w:sz w:val="28"/>
          <w:szCs w:val="28"/>
        </w:rPr>
        <w:t xml:space="preserve"> v</w:t>
      </w:r>
      <w:r w:rsidRPr="00D21A63">
        <w:rPr>
          <w:rFonts w:eastAsia="Arial Unicode MS"/>
          <w:sz w:val="28"/>
          <w:szCs w:val="28"/>
        </w:rPr>
        <w:t>ật</w:t>
      </w:r>
      <w:r w:rsidRPr="00D21A63">
        <w:rPr>
          <w:sz w:val="28"/>
          <w:szCs w:val="28"/>
        </w:rPr>
        <w:t xml:space="preserve"> gi</w:t>
      </w:r>
      <w:r w:rsidRPr="00D21A63">
        <w:rPr>
          <w:rFonts w:eastAsia="Arial Unicode MS"/>
          <w:sz w:val="28"/>
          <w:szCs w:val="28"/>
        </w:rPr>
        <w:t>ống</w:t>
      </w:r>
      <w:r w:rsidRPr="00D21A63">
        <w:rPr>
          <w:sz w:val="28"/>
          <w:szCs w:val="28"/>
        </w:rPr>
        <w:t xml:space="preserve"> nh</w:t>
      </w:r>
      <w:r w:rsidRPr="00D21A63">
        <w:rPr>
          <w:rFonts w:eastAsia="Arial Unicode MS"/>
          <w:sz w:val="28"/>
          <w:szCs w:val="28"/>
        </w:rPr>
        <w:t>ư</w:t>
      </w:r>
      <w:r w:rsidRPr="00D21A63">
        <w:rPr>
          <w:sz w:val="28"/>
          <w:szCs w:val="28"/>
        </w:rPr>
        <w:t xml:space="preserve"> c</w:t>
      </w:r>
      <w:r w:rsidRPr="00D21A63">
        <w:rPr>
          <w:rFonts w:eastAsia="Arial Unicode MS"/>
          <w:sz w:val="28"/>
          <w:szCs w:val="28"/>
        </w:rPr>
        <w:t>ây</w:t>
      </w:r>
      <w:r w:rsidRPr="00D21A63">
        <w:rPr>
          <w:sz w:val="28"/>
          <w:szCs w:val="28"/>
        </w:rPr>
        <w:t xml:space="preserve"> c</w:t>
      </w:r>
      <w:r w:rsidRPr="00D21A63">
        <w:rPr>
          <w:rFonts w:eastAsia="Arial Unicode MS"/>
          <w:sz w:val="28"/>
          <w:szCs w:val="28"/>
        </w:rPr>
        <w:t>ột,</w:t>
      </w:r>
      <w:r w:rsidRPr="00D21A63">
        <w:rPr>
          <w:sz w:val="28"/>
          <w:szCs w:val="28"/>
        </w:rPr>
        <w:t xml:space="preserve"> </w:t>
      </w:r>
      <w:r w:rsidRPr="00D21A63">
        <w:rPr>
          <w:rFonts w:eastAsia="Arial Unicode MS"/>
          <w:sz w:val="28"/>
          <w:szCs w:val="28"/>
        </w:rPr>
        <w:t>do</w:t>
      </w:r>
      <w:r w:rsidRPr="00D21A63">
        <w:rPr>
          <w:sz w:val="28"/>
          <w:szCs w:val="28"/>
        </w:rPr>
        <w:t xml:space="preserve"> </w:t>
      </w:r>
      <w:r w:rsidRPr="00D21A63">
        <w:rPr>
          <w:rFonts w:eastAsia="Arial Unicode MS"/>
          <w:sz w:val="28"/>
          <w:szCs w:val="28"/>
        </w:rPr>
        <w:t>cột</w:t>
      </w:r>
      <w:r w:rsidRPr="00D21A63">
        <w:rPr>
          <w:sz w:val="28"/>
          <w:szCs w:val="28"/>
        </w:rPr>
        <w:t xml:space="preserve"> </w:t>
      </w:r>
      <w:r w:rsidRPr="00D21A63">
        <w:rPr>
          <w:rFonts w:eastAsia="Arial Unicode MS"/>
          <w:sz w:val="28"/>
          <w:szCs w:val="28"/>
        </w:rPr>
        <w:t>có</w:t>
      </w:r>
      <w:r w:rsidRPr="00D21A63">
        <w:rPr>
          <w:sz w:val="28"/>
          <w:szCs w:val="28"/>
        </w:rPr>
        <w:t xml:space="preserve"> </w:t>
      </w:r>
      <w:r w:rsidRPr="00D21A63">
        <w:rPr>
          <w:rFonts w:eastAsia="Arial Unicode MS"/>
          <w:sz w:val="28"/>
          <w:szCs w:val="28"/>
        </w:rPr>
        <w:t>hình</w:t>
      </w:r>
      <w:r w:rsidRPr="00D21A63">
        <w:rPr>
          <w:sz w:val="28"/>
          <w:szCs w:val="28"/>
        </w:rPr>
        <w:t xml:space="preserve"> tr</w:t>
      </w:r>
      <w:r w:rsidRPr="00D21A63">
        <w:rPr>
          <w:rFonts w:eastAsia="Arial Unicode MS"/>
          <w:sz w:val="28"/>
          <w:szCs w:val="28"/>
        </w:rPr>
        <w:t>ụ</w:t>
      </w:r>
      <w:r w:rsidRPr="00D21A63">
        <w:rPr>
          <w:sz w:val="28"/>
          <w:szCs w:val="28"/>
        </w:rPr>
        <w:t xml:space="preserve"> n</w:t>
      </w:r>
      <w:r w:rsidRPr="00D21A63">
        <w:rPr>
          <w:rFonts w:eastAsia="Arial Unicode MS"/>
          <w:sz w:val="28"/>
          <w:szCs w:val="28"/>
        </w:rPr>
        <w:t>ên</w:t>
      </w:r>
      <w:r w:rsidRPr="00D21A63">
        <w:rPr>
          <w:sz w:val="28"/>
          <w:szCs w:val="28"/>
        </w:rPr>
        <w:t xml:space="preserve"> g</w:t>
      </w:r>
      <w:r w:rsidRPr="00D21A63">
        <w:rPr>
          <w:rFonts w:eastAsia="Arial Unicode MS"/>
          <w:sz w:val="28"/>
          <w:szCs w:val="28"/>
        </w:rPr>
        <w:t>ọi</w:t>
      </w:r>
      <w:r w:rsidRPr="00D21A63">
        <w:rPr>
          <w:sz w:val="28"/>
          <w:szCs w:val="28"/>
        </w:rPr>
        <w:t xml:space="preserve"> l</w:t>
      </w:r>
      <w:r w:rsidRPr="00D21A63">
        <w:rPr>
          <w:rFonts w:eastAsia="Arial Unicode MS"/>
          <w:sz w:val="28"/>
          <w:szCs w:val="28"/>
        </w:rPr>
        <w:t>à</w:t>
      </w:r>
      <w:r w:rsidRPr="00D21A63">
        <w:rPr>
          <w:sz w:val="28"/>
          <w:szCs w:val="28"/>
        </w:rPr>
        <w:t xml:space="preserve"> Tr</w:t>
      </w:r>
      <w:r w:rsidRPr="00D21A63">
        <w:rPr>
          <w:rFonts w:eastAsia="Arial Unicode MS"/>
          <w:sz w:val="28"/>
          <w:szCs w:val="28"/>
        </w:rPr>
        <w:t>àng.</w:t>
      </w:r>
      <w:r w:rsidRPr="00D21A63">
        <w:rPr>
          <w:sz w:val="28"/>
          <w:szCs w:val="28"/>
        </w:rPr>
        <w:t xml:space="preserve"> </w:t>
      </w:r>
      <w:r w:rsidRPr="00D21A63">
        <w:rPr>
          <w:i/>
          <w:sz w:val="28"/>
          <w:szCs w:val="28"/>
        </w:rPr>
        <w:t>“Kỳ tràng bát lăng”</w:t>
      </w:r>
      <w:r w:rsidRPr="00D21A63">
        <w:rPr>
          <w:sz w:val="28"/>
          <w:szCs w:val="28"/>
        </w:rPr>
        <w:t xml:space="preserve"> (Tr</w:t>
      </w:r>
      <w:r w:rsidRPr="00D21A63">
        <w:rPr>
          <w:rFonts w:eastAsia="Arial Unicode MS"/>
          <w:sz w:val="28"/>
          <w:szCs w:val="28"/>
        </w:rPr>
        <w:t>àng</w:t>
      </w:r>
      <w:r w:rsidRPr="00D21A63">
        <w:rPr>
          <w:sz w:val="28"/>
          <w:szCs w:val="28"/>
        </w:rPr>
        <w:t xml:space="preserve"> </w:t>
      </w:r>
      <w:r w:rsidRPr="00D21A63">
        <w:rPr>
          <w:rFonts w:eastAsia="Arial Unicode MS"/>
          <w:sz w:val="28"/>
          <w:szCs w:val="28"/>
        </w:rPr>
        <w:t>ấy</w:t>
      </w:r>
      <w:r w:rsidRPr="00D21A63">
        <w:rPr>
          <w:sz w:val="28"/>
          <w:szCs w:val="28"/>
        </w:rPr>
        <w:t xml:space="preserve"> t</w:t>
      </w:r>
      <w:r w:rsidRPr="00D21A63">
        <w:rPr>
          <w:rFonts w:eastAsia="Arial Unicode MS"/>
          <w:sz w:val="28"/>
          <w:szCs w:val="28"/>
        </w:rPr>
        <w:t>ám</w:t>
      </w:r>
      <w:r w:rsidRPr="00D21A63">
        <w:rPr>
          <w:sz w:val="28"/>
          <w:szCs w:val="28"/>
        </w:rPr>
        <w:t xml:space="preserve"> c</w:t>
      </w:r>
      <w:r w:rsidRPr="00D21A63">
        <w:rPr>
          <w:rFonts w:eastAsia="Arial Unicode MS"/>
          <w:sz w:val="28"/>
          <w:szCs w:val="28"/>
        </w:rPr>
        <w:t>ạnh),</w:t>
      </w:r>
      <w:r w:rsidRPr="00D21A63">
        <w:rPr>
          <w:sz w:val="28"/>
          <w:szCs w:val="28"/>
        </w:rPr>
        <w:t xml:space="preserve"> </w:t>
      </w:r>
      <w:r w:rsidRPr="00D21A63">
        <w:rPr>
          <w:rFonts w:eastAsia="Arial Unicode MS"/>
          <w:sz w:val="28"/>
          <w:szCs w:val="28"/>
        </w:rPr>
        <w:t>nó</w:t>
      </w:r>
      <w:r w:rsidRPr="00D21A63">
        <w:rPr>
          <w:sz w:val="28"/>
          <w:szCs w:val="28"/>
        </w:rPr>
        <w:t xml:space="preserve"> </w:t>
      </w:r>
      <w:r w:rsidRPr="00D21A63">
        <w:rPr>
          <w:rFonts w:eastAsia="Arial Unicode MS"/>
          <w:sz w:val="28"/>
          <w:szCs w:val="28"/>
        </w:rPr>
        <w:t>chẳng</w:t>
      </w:r>
      <w:r w:rsidRPr="00D21A63">
        <w:rPr>
          <w:sz w:val="28"/>
          <w:szCs w:val="28"/>
        </w:rPr>
        <w:t xml:space="preserve"> phải </w:t>
      </w:r>
      <w:r w:rsidRPr="00D21A63">
        <w:rPr>
          <w:rFonts w:eastAsia="Arial Unicode MS"/>
          <w:sz w:val="28"/>
          <w:szCs w:val="28"/>
        </w:rPr>
        <w:t>là</w:t>
      </w:r>
      <w:r w:rsidRPr="00D21A63">
        <w:rPr>
          <w:sz w:val="28"/>
          <w:szCs w:val="28"/>
        </w:rPr>
        <w:t xml:space="preserve"> h</w:t>
      </w:r>
      <w:r w:rsidRPr="00D21A63">
        <w:rPr>
          <w:rFonts w:eastAsia="Arial Unicode MS"/>
          <w:sz w:val="28"/>
          <w:szCs w:val="28"/>
        </w:rPr>
        <w:t>ình</w:t>
      </w:r>
      <w:r w:rsidRPr="00D21A63">
        <w:rPr>
          <w:sz w:val="28"/>
          <w:szCs w:val="28"/>
        </w:rPr>
        <w:t xml:space="preserve"> tr</w:t>
      </w:r>
      <w:r w:rsidRPr="00D21A63">
        <w:rPr>
          <w:rFonts w:eastAsia="Arial Unicode MS"/>
          <w:sz w:val="28"/>
          <w:szCs w:val="28"/>
        </w:rPr>
        <w:t>òn,</w:t>
      </w:r>
      <w:r w:rsidRPr="00D21A63">
        <w:rPr>
          <w:sz w:val="28"/>
          <w:szCs w:val="28"/>
        </w:rPr>
        <w:t xml:space="preserve"> m</w:t>
      </w:r>
      <w:r w:rsidRPr="00D21A63">
        <w:rPr>
          <w:rFonts w:eastAsia="Arial Unicode MS"/>
          <w:sz w:val="28"/>
          <w:szCs w:val="28"/>
        </w:rPr>
        <w:t>à</w:t>
      </w:r>
      <w:r w:rsidRPr="00D21A63">
        <w:rPr>
          <w:sz w:val="28"/>
          <w:szCs w:val="28"/>
        </w:rPr>
        <w:t xml:space="preserve"> l</w:t>
      </w:r>
      <w:r w:rsidRPr="00D21A63">
        <w:rPr>
          <w:rFonts w:eastAsia="Arial Unicode MS"/>
          <w:sz w:val="28"/>
          <w:szCs w:val="28"/>
        </w:rPr>
        <w:t>à</w:t>
      </w:r>
      <w:r w:rsidRPr="00D21A63">
        <w:rPr>
          <w:sz w:val="28"/>
          <w:szCs w:val="28"/>
        </w:rPr>
        <w:t xml:space="preserve"> h</w:t>
      </w:r>
      <w:r w:rsidRPr="00D21A63">
        <w:rPr>
          <w:rFonts w:eastAsia="Arial Unicode MS"/>
          <w:sz w:val="28"/>
          <w:szCs w:val="28"/>
        </w:rPr>
        <w:t>ình</w:t>
      </w:r>
      <w:r w:rsidRPr="00D21A63">
        <w:rPr>
          <w:sz w:val="28"/>
          <w:szCs w:val="28"/>
        </w:rPr>
        <w:t xml:space="preserve"> b</w:t>
      </w:r>
      <w:r w:rsidRPr="00D21A63">
        <w:rPr>
          <w:rFonts w:eastAsia="Arial Unicode MS"/>
          <w:sz w:val="28"/>
          <w:szCs w:val="28"/>
        </w:rPr>
        <w:t>át</w:t>
      </w:r>
      <w:r w:rsidRPr="00D21A63">
        <w:rPr>
          <w:sz w:val="28"/>
          <w:szCs w:val="28"/>
        </w:rPr>
        <w:t xml:space="preserve"> gi</w:t>
      </w:r>
      <w:r w:rsidRPr="00D21A63">
        <w:rPr>
          <w:rFonts w:eastAsia="Arial Unicode MS"/>
          <w:sz w:val="28"/>
          <w:szCs w:val="28"/>
        </w:rPr>
        <w:t>ác,</w:t>
      </w:r>
      <w:r w:rsidRPr="00D21A63">
        <w:rPr>
          <w:sz w:val="28"/>
          <w:szCs w:val="28"/>
        </w:rPr>
        <w:t xml:space="preserve"> do </w:t>
      </w:r>
      <w:r w:rsidRPr="00D21A63">
        <w:rPr>
          <w:i/>
          <w:sz w:val="28"/>
          <w:szCs w:val="28"/>
        </w:rPr>
        <w:t>“b</w:t>
      </w:r>
      <w:r w:rsidRPr="00D21A63">
        <w:rPr>
          <w:rFonts w:eastAsia="Arial Unicode MS"/>
          <w:i/>
          <w:sz w:val="28"/>
          <w:szCs w:val="28"/>
        </w:rPr>
        <w:t>ách</w:t>
      </w:r>
      <w:r w:rsidRPr="00D21A63">
        <w:rPr>
          <w:i/>
          <w:sz w:val="28"/>
          <w:szCs w:val="28"/>
        </w:rPr>
        <w:t xml:space="preserve"> </w:t>
      </w:r>
      <w:r w:rsidRPr="00D21A63">
        <w:rPr>
          <w:rFonts w:eastAsia="Arial Unicode MS"/>
          <w:i/>
          <w:sz w:val="28"/>
          <w:szCs w:val="28"/>
        </w:rPr>
        <w:t>bảo</w:t>
      </w:r>
      <w:r w:rsidRPr="00D21A63">
        <w:rPr>
          <w:i/>
          <w:sz w:val="28"/>
          <w:szCs w:val="28"/>
        </w:rPr>
        <w:t xml:space="preserve"> s</w:t>
      </w:r>
      <w:r w:rsidRPr="00D21A63">
        <w:rPr>
          <w:rFonts w:eastAsia="Arial Unicode MS"/>
          <w:i/>
          <w:sz w:val="28"/>
          <w:szCs w:val="28"/>
        </w:rPr>
        <w:t>ở</w:t>
      </w:r>
      <w:r w:rsidRPr="00D21A63">
        <w:rPr>
          <w:i/>
          <w:sz w:val="28"/>
          <w:szCs w:val="28"/>
        </w:rPr>
        <w:t xml:space="preserve"> th</w:t>
      </w:r>
      <w:r w:rsidRPr="00D21A63">
        <w:rPr>
          <w:rFonts w:eastAsia="Arial Unicode MS"/>
          <w:i/>
          <w:sz w:val="28"/>
          <w:szCs w:val="28"/>
        </w:rPr>
        <w:t>ành</w:t>
      </w:r>
      <w:r w:rsidRPr="00D21A63">
        <w:rPr>
          <w:i/>
          <w:sz w:val="28"/>
          <w:szCs w:val="28"/>
        </w:rPr>
        <w:t>”</w:t>
      </w:r>
      <w:r w:rsidRPr="00D21A63">
        <w:rPr>
          <w:sz w:val="28"/>
          <w:szCs w:val="28"/>
        </w:rPr>
        <w:t xml:space="preserve"> (tr</w:t>
      </w:r>
      <w:r w:rsidRPr="00D21A63">
        <w:rPr>
          <w:rFonts w:eastAsia="Arial Unicode MS"/>
          <w:sz w:val="28"/>
          <w:szCs w:val="28"/>
        </w:rPr>
        <w:t>ăm</w:t>
      </w:r>
      <w:r w:rsidRPr="00D21A63">
        <w:rPr>
          <w:sz w:val="28"/>
          <w:szCs w:val="28"/>
        </w:rPr>
        <w:t xml:space="preserve"> th</w:t>
      </w:r>
      <w:r w:rsidRPr="00D21A63">
        <w:rPr>
          <w:rFonts w:eastAsia="Arial Unicode MS"/>
          <w:sz w:val="28"/>
          <w:szCs w:val="28"/>
        </w:rPr>
        <w:t>ứ</w:t>
      </w:r>
      <w:r w:rsidRPr="00D21A63">
        <w:rPr>
          <w:sz w:val="28"/>
          <w:szCs w:val="28"/>
        </w:rPr>
        <w:t xml:space="preserve"> b</w:t>
      </w:r>
      <w:r w:rsidRPr="00D21A63">
        <w:rPr>
          <w:rFonts w:eastAsia="Arial Unicode MS"/>
          <w:sz w:val="28"/>
          <w:szCs w:val="28"/>
        </w:rPr>
        <w:t>áu</w:t>
      </w:r>
      <w:r w:rsidRPr="00D21A63">
        <w:rPr>
          <w:sz w:val="28"/>
          <w:szCs w:val="28"/>
        </w:rPr>
        <w:t xml:space="preserve"> h</w:t>
      </w:r>
      <w:r w:rsidRPr="00D21A63">
        <w:rPr>
          <w:rFonts w:eastAsia="Arial Unicode MS"/>
          <w:sz w:val="28"/>
          <w:szCs w:val="28"/>
        </w:rPr>
        <w:t>ợp</w:t>
      </w:r>
      <w:r w:rsidRPr="00D21A63">
        <w:rPr>
          <w:sz w:val="28"/>
          <w:szCs w:val="28"/>
        </w:rPr>
        <w:t xml:space="preserve"> th</w:t>
      </w:r>
      <w:r w:rsidRPr="00D21A63">
        <w:rPr>
          <w:rFonts w:eastAsia="Arial Unicode MS"/>
          <w:sz w:val="28"/>
          <w:szCs w:val="28"/>
        </w:rPr>
        <w:t>ành).</w:t>
      </w:r>
      <w:r w:rsidRPr="00D21A63">
        <w:rPr>
          <w:sz w:val="28"/>
          <w:szCs w:val="28"/>
        </w:rPr>
        <w:t xml:space="preserve"> M</w:t>
      </w:r>
      <w:r w:rsidRPr="00D21A63">
        <w:rPr>
          <w:rFonts w:eastAsia="Arial Unicode MS"/>
          <w:sz w:val="28"/>
          <w:szCs w:val="28"/>
        </w:rPr>
        <w:t>ỗi</w:t>
      </w:r>
      <w:r w:rsidRPr="00D21A63">
        <w:rPr>
          <w:sz w:val="28"/>
          <w:szCs w:val="28"/>
        </w:rPr>
        <w:t xml:space="preserve"> ch</w:t>
      </w:r>
      <w:r w:rsidRPr="00D21A63">
        <w:rPr>
          <w:rFonts w:eastAsia="Arial Unicode MS"/>
          <w:sz w:val="28"/>
          <w:szCs w:val="28"/>
        </w:rPr>
        <w:t>ất</w:t>
      </w:r>
      <w:r w:rsidRPr="00D21A63">
        <w:rPr>
          <w:sz w:val="28"/>
          <w:szCs w:val="28"/>
        </w:rPr>
        <w:t xml:space="preserve"> b</w:t>
      </w:r>
      <w:r w:rsidRPr="00D21A63">
        <w:rPr>
          <w:rFonts w:eastAsia="Arial Unicode MS"/>
          <w:sz w:val="28"/>
          <w:szCs w:val="28"/>
        </w:rPr>
        <w:t>áu</w:t>
      </w:r>
      <w:r w:rsidRPr="00D21A63">
        <w:rPr>
          <w:sz w:val="28"/>
          <w:szCs w:val="28"/>
        </w:rPr>
        <w:t xml:space="preserve"> </w:t>
      </w:r>
      <w:r w:rsidRPr="00D21A63">
        <w:rPr>
          <w:rFonts w:eastAsia="Arial Unicode MS"/>
          <w:sz w:val="28"/>
          <w:szCs w:val="28"/>
        </w:rPr>
        <w:t>đều</w:t>
      </w:r>
      <w:r w:rsidRPr="00D21A63">
        <w:rPr>
          <w:sz w:val="28"/>
          <w:szCs w:val="28"/>
        </w:rPr>
        <w:t xml:space="preserve"> t</w:t>
      </w:r>
      <w:r w:rsidRPr="00D21A63">
        <w:rPr>
          <w:rFonts w:eastAsia="Arial Unicode MS"/>
          <w:sz w:val="28"/>
          <w:szCs w:val="28"/>
        </w:rPr>
        <w:t>ỏa</w:t>
      </w:r>
      <w:r w:rsidRPr="00D21A63">
        <w:rPr>
          <w:sz w:val="28"/>
          <w:szCs w:val="28"/>
        </w:rPr>
        <w:t xml:space="preserve"> </w:t>
      </w:r>
      <w:r w:rsidRPr="00D21A63">
        <w:rPr>
          <w:rFonts w:eastAsia="Arial Unicode MS"/>
          <w:sz w:val="28"/>
          <w:szCs w:val="28"/>
        </w:rPr>
        <w:t>ánh</w:t>
      </w:r>
      <w:r w:rsidRPr="00D21A63">
        <w:rPr>
          <w:sz w:val="28"/>
          <w:szCs w:val="28"/>
        </w:rPr>
        <w:t xml:space="preserve"> s</w:t>
      </w:r>
      <w:r w:rsidRPr="00D21A63">
        <w:rPr>
          <w:rFonts w:eastAsia="Arial Unicode MS"/>
          <w:sz w:val="28"/>
          <w:szCs w:val="28"/>
        </w:rPr>
        <w:t>áng,</w:t>
      </w:r>
      <w:r w:rsidRPr="00D21A63">
        <w:rPr>
          <w:sz w:val="28"/>
          <w:szCs w:val="28"/>
        </w:rPr>
        <w:t xml:space="preserve"> n</w:t>
      </w:r>
      <w:r w:rsidRPr="00D21A63">
        <w:rPr>
          <w:rFonts w:eastAsia="Arial Unicode MS"/>
          <w:sz w:val="28"/>
          <w:szCs w:val="28"/>
        </w:rPr>
        <w:t>ên</w:t>
      </w:r>
      <w:r w:rsidRPr="00D21A63">
        <w:rPr>
          <w:sz w:val="28"/>
          <w:szCs w:val="28"/>
        </w:rPr>
        <w:t xml:space="preserve"> ph</w:t>
      </w:r>
      <w:r w:rsidRPr="00D21A63">
        <w:rPr>
          <w:rFonts w:eastAsia="Arial Unicode MS"/>
          <w:sz w:val="28"/>
          <w:szCs w:val="28"/>
        </w:rPr>
        <w:t>ía</w:t>
      </w:r>
      <w:r w:rsidRPr="00D21A63">
        <w:rPr>
          <w:sz w:val="28"/>
          <w:szCs w:val="28"/>
        </w:rPr>
        <w:t xml:space="preserve"> d</w:t>
      </w:r>
      <w:r w:rsidRPr="00D21A63">
        <w:rPr>
          <w:rFonts w:eastAsia="Arial Unicode MS"/>
          <w:sz w:val="28"/>
          <w:szCs w:val="28"/>
        </w:rPr>
        <w:t>ưới</w:t>
      </w:r>
      <w:r w:rsidRPr="00D21A63">
        <w:rPr>
          <w:sz w:val="28"/>
          <w:szCs w:val="28"/>
        </w:rPr>
        <w:t xml:space="preserve"> </w:t>
      </w:r>
      <w:r w:rsidRPr="00D21A63">
        <w:rPr>
          <w:rFonts w:eastAsia="Arial Unicode MS"/>
          <w:sz w:val="28"/>
          <w:szCs w:val="28"/>
        </w:rPr>
        <w:t>đại</w:t>
      </w:r>
      <w:r w:rsidRPr="00D21A63">
        <w:rPr>
          <w:sz w:val="28"/>
          <w:szCs w:val="28"/>
        </w:rPr>
        <w:t xml:space="preserve"> </w:t>
      </w:r>
      <w:r w:rsidRPr="00D21A63">
        <w:rPr>
          <w:rFonts w:eastAsia="Arial Unicode MS"/>
          <w:sz w:val="28"/>
          <w:szCs w:val="28"/>
        </w:rPr>
        <w:t>địa</w:t>
      </w:r>
      <w:r w:rsidRPr="00D21A63">
        <w:rPr>
          <w:sz w:val="28"/>
          <w:szCs w:val="28"/>
        </w:rPr>
        <w:t xml:space="preserve"> t</w:t>
      </w:r>
      <w:r w:rsidRPr="00D21A63">
        <w:rPr>
          <w:rFonts w:eastAsia="Arial Unicode MS"/>
          <w:sz w:val="28"/>
          <w:szCs w:val="28"/>
        </w:rPr>
        <w:t>ỏa</w:t>
      </w:r>
      <w:r w:rsidRPr="00D21A63">
        <w:rPr>
          <w:sz w:val="28"/>
          <w:szCs w:val="28"/>
        </w:rPr>
        <w:t xml:space="preserve"> </w:t>
      </w:r>
      <w:r w:rsidRPr="00D21A63">
        <w:rPr>
          <w:rFonts w:eastAsia="Arial Unicode MS"/>
          <w:sz w:val="28"/>
          <w:szCs w:val="28"/>
        </w:rPr>
        <w:t>ánh</w:t>
      </w:r>
      <w:r w:rsidRPr="00D21A63">
        <w:rPr>
          <w:sz w:val="28"/>
          <w:szCs w:val="28"/>
        </w:rPr>
        <w:t xml:space="preserve"> s</w:t>
      </w:r>
      <w:r w:rsidRPr="00D21A63">
        <w:rPr>
          <w:rFonts w:eastAsia="Arial Unicode MS"/>
          <w:sz w:val="28"/>
          <w:szCs w:val="28"/>
        </w:rPr>
        <w:t>áng.</w:t>
      </w:r>
      <w:r w:rsidRPr="00D21A63">
        <w:rPr>
          <w:sz w:val="28"/>
          <w:szCs w:val="28"/>
        </w:rPr>
        <w:t xml:space="preserve"> </w:t>
      </w:r>
      <w:r w:rsidRPr="00D21A63">
        <w:rPr>
          <w:rFonts w:eastAsia="Arial Unicode MS"/>
          <w:sz w:val="28"/>
          <w:szCs w:val="28"/>
        </w:rPr>
        <w:t>Mỗi</w:t>
      </w:r>
      <w:r w:rsidRPr="00D21A63">
        <w:rPr>
          <w:sz w:val="28"/>
          <w:szCs w:val="28"/>
        </w:rPr>
        <w:t xml:space="preserve"> lo</w:t>
      </w:r>
      <w:r w:rsidRPr="00D21A63">
        <w:rPr>
          <w:rFonts w:eastAsia="Arial Unicode MS"/>
          <w:sz w:val="28"/>
          <w:szCs w:val="28"/>
        </w:rPr>
        <w:t>ại</w:t>
      </w:r>
      <w:r w:rsidRPr="00D21A63">
        <w:rPr>
          <w:sz w:val="28"/>
          <w:szCs w:val="28"/>
        </w:rPr>
        <w:t xml:space="preserve"> ch</w:t>
      </w:r>
      <w:r w:rsidRPr="00D21A63">
        <w:rPr>
          <w:rFonts w:eastAsia="Arial Unicode MS"/>
          <w:sz w:val="28"/>
          <w:szCs w:val="28"/>
        </w:rPr>
        <w:t>ất</w:t>
      </w:r>
      <w:r w:rsidRPr="00D21A63">
        <w:rPr>
          <w:sz w:val="28"/>
          <w:szCs w:val="28"/>
        </w:rPr>
        <w:t xml:space="preserve"> b</w:t>
      </w:r>
      <w:r w:rsidRPr="00D21A63">
        <w:rPr>
          <w:rFonts w:eastAsia="Arial Unicode MS"/>
          <w:sz w:val="28"/>
          <w:szCs w:val="28"/>
        </w:rPr>
        <w:t>áu</w:t>
      </w:r>
      <w:r w:rsidRPr="00D21A63">
        <w:rPr>
          <w:sz w:val="28"/>
          <w:szCs w:val="28"/>
        </w:rPr>
        <w:t xml:space="preserve"> </w:t>
      </w:r>
      <w:r w:rsidRPr="00D21A63">
        <w:rPr>
          <w:rFonts w:eastAsia="Arial Unicode MS"/>
          <w:sz w:val="28"/>
          <w:szCs w:val="28"/>
        </w:rPr>
        <w:t>đều</w:t>
      </w:r>
      <w:r w:rsidRPr="00D21A63">
        <w:rPr>
          <w:sz w:val="28"/>
          <w:szCs w:val="28"/>
        </w:rPr>
        <w:t xml:space="preserve"> c</w:t>
      </w:r>
      <w:r w:rsidRPr="00D21A63">
        <w:rPr>
          <w:rFonts w:eastAsia="Arial Unicode MS"/>
          <w:sz w:val="28"/>
          <w:szCs w:val="28"/>
        </w:rPr>
        <w:t>ó</w:t>
      </w:r>
      <w:r w:rsidRPr="00D21A63">
        <w:rPr>
          <w:sz w:val="28"/>
          <w:szCs w:val="28"/>
        </w:rPr>
        <w:t xml:space="preserve"> quang minh, m</w:t>
      </w:r>
      <w:r w:rsidRPr="00D21A63">
        <w:rPr>
          <w:rFonts w:eastAsia="Arial Unicode MS"/>
          <w:sz w:val="28"/>
          <w:szCs w:val="28"/>
        </w:rPr>
        <w:t>ỗi</w:t>
      </w:r>
      <w:r w:rsidRPr="00D21A63">
        <w:rPr>
          <w:sz w:val="28"/>
          <w:szCs w:val="28"/>
        </w:rPr>
        <w:t xml:space="preserve"> quang minh l</w:t>
      </w:r>
      <w:r w:rsidRPr="00D21A63">
        <w:rPr>
          <w:rFonts w:eastAsia="Arial Unicode MS"/>
          <w:sz w:val="28"/>
          <w:szCs w:val="28"/>
        </w:rPr>
        <w:t>ại</w:t>
      </w:r>
      <w:r w:rsidRPr="00D21A63">
        <w:rPr>
          <w:sz w:val="28"/>
          <w:szCs w:val="28"/>
        </w:rPr>
        <w:t xml:space="preserve"> c</w:t>
      </w:r>
      <w:r w:rsidRPr="00D21A63">
        <w:rPr>
          <w:rFonts w:eastAsia="Arial Unicode MS"/>
          <w:sz w:val="28"/>
          <w:szCs w:val="28"/>
        </w:rPr>
        <w:t>ó</w:t>
      </w:r>
      <w:r w:rsidRPr="00D21A63">
        <w:rPr>
          <w:sz w:val="28"/>
          <w:szCs w:val="28"/>
        </w:rPr>
        <w:t xml:space="preserve"> </w:t>
      </w:r>
      <w:r w:rsidRPr="00D21A63">
        <w:rPr>
          <w:i/>
          <w:sz w:val="28"/>
          <w:szCs w:val="28"/>
        </w:rPr>
        <w:t>“bát vạn tứ thiên sắc”</w:t>
      </w:r>
      <w:r w:rsidRPr="00D21A63">
        <w:rPr>
          <w:sz w:val="28"/>
          <w:szCs w:val="28"/>
        </w:rPr>
        <w:t xml:space="preserve"> (</w:t>
      </w:r>
      <w:r w:rsidRPr="00D21A63">
        <w:rPr>
          <w:rFonts w:eastAsia="Arial Unicode MS"/>
          <w:sz w:val="28"/>
          <w:szCs w:val="28"/>
        </w:rPr>
        <w:t>tám</w:t>
      </w:r>
      <w:r w:rsidRPr="00D21A63">
        <w:rPr>
          <w:sz w:val="28"/>
          <w:szCs w:val="28"/>
        </w:rPr>
        <w:t xml:space="preserve"> v</w:t>
      </w:r>
      <w:r w:rsidRPr="00D21A63">
        <w:rPr>
          <w:rFonts w:eastAsia="Arial Unicode MS"/>
          <w:sz w:val="28"/>
          <w:szCs w:val="28"/>
        </w:rPr>
        <w:t>ạn</w:t>
      </w:r>
      <w:r w:rsidRPr="00D21A63">
        <w:rPr>
          <w:sz w:val="28"/>
          <w:szCs w:val="28"/>
        </w:rPr>
        <w:t xml:space="preserve"> b</w:t>
      </w:r>
      <w:r w:rsidRPr="00D21A63">
        <w:rPr>
          <w:rFonts w:eastAsia="Arial Unicode MS"/>
          <w:sz w:val="28"/>
          <w:szCs w:val="28"/>
        </w:rPr>
        <w:t>ốn</w:t>
      </w:r>
      <w:r w:rsidRPr="00D21A63">
        <w:rPr>
          <w:sz w:val="28"/>
          <w:szCs w:val="28"/>
        </w:rPr>
        <w:t xml:space="preserve"> ng</w:t>
      </w:r>
      <w:r w:rsidRPr="00D21A63">
        <w:rPr>
          <w:rFonts w:eastAsia="Arial Unicode MS"/>
          <w:sz w:val="28"/>
          <w:szCs w:val="28"/>
        </w:rPr>
        <w:t>àn</w:t>
      </w:r>
      <w:r w:rsidRPr="00D21A63">
        <w:rPr>
          <w:sz w:val="28"/>
          <w:szCs w:val="28"/>
        </w:rPr>
        <w:t xml:space="preserve"> m</w:t>
      </w:r>
      <w:r w:rsidRPr="00D21A63">
        <w:rPr>
          <w:rFonts w:eastAsia="Arial Unicode MS"/>
          <w:sz w:val="28"/>
          <w:szCs w:val="28"/>
        </w:rPr>
        <w:t>àu).</w:t>
      </w:r>
      <w:r w:rsidRPr="00D21A63">
        <w:rPr>
          <w:sz w:val="28"/>
          <w:szCs w:val="28"/>
        </w:rPr>
        <w:t xml:space="preserve"> Quang s</w:t>
      </w:r>
      <w:r w:rsidRPr="00D21A63">
        <w:rPr>
          <w:rFonts w:eastAsia="Arial Unicode MS"/>
          <w:sz w:val="28"/>
          <w:szCs w:val="28"/>
        </w:rPr>
        <w:t>ắc</w:t>
      </w:r>
      <w:r w:rsidRPr="00D21A63">
        <w:rPr>
          <w:sz w:val="28"/>
          <w:szCs w:val="28"/>
        </w:rPr>
        <w:t xml:space="preserve"> </w:t>
      </w:r>
      <w:r w:rsidRPr="00D21A63">
        <w:rPr>
          <w:rFonts w:eastAsia="Arial Unicode MS"/>
          <w:sz w:val="28"/>
          <w:szCs w:val="28"/>
        </w:rPr>
        <w:t>ấy</w:t>
      </w:r>
      <w:r w:rsidRPr="00D21A63">
        <w:rPr>
          <w:sz w:val="28"/>
          <w:szCs w:val="28"/>
        </w:rPr>
        <w:t xml:space="preserve"> vi di</w:t>
      </w:r>
      <w:r w:rsidRPr="00D21A63">
        <w:rPr>
          <w:rFonts w:eastAsia="Arial Unicode MS"/>
          <w:sz w:val="28"/>
          <w:szCs w:val="28"/>
        </w:rPr>
        <w:t>ệu</w:t>
      </w:r>
      <w:r w:rsidRPr="00D21A63">
        <w:rPr>
          <w:sz w:val="28"/>
          <w:szCs w:val="28"/>
        </w:rPr>
        <w:t xml:space="preserve"> </w:t>
      </w:r>
      <w:r w:rsidRPr="00D21A63">
        <w:rPr>
          <w:i/>
          <w:sz w:val="28"/>
          <w:szCs w:val="28"/>
        </w:rPr>
        <w:t>“như ức thiên nhật”</w:t>
      </w:r>
      <w:r w:rsidRPr="00D21A63">
        <w:rPr>
          <w:sz w:val="28"/>
          <w:szCs w:val="28"/>
        </w:rPr>
        <w:t xml:space="preserve"> (nh</w:t>
      </w:r>
      <w:r w:rsidRPr="00D21A63">
        <w:rPr>
          <w:rFonts w:eastAsia="Arial Unicode MS"/>
          <w:sz w:val="28"/>
          <w:szCs w:val="28"/>
        </w:rPr>
        <w:t>ư</w:t>
      </w:r>
      <w:r w:rsidRPr="00D21A63">
        <w:rPr>
          <w:sz w:val="28"/>
          <w:szCs w:val="28"/>
        </w:rPr>
        <w:t xml:space="preserve"> </w:t>
      </w:r>
      <w:r w:rsidRPr="00D21A63">
        <w:rPr>
          <w:rFonts w:eastAsia="Arial Unicode MS"/>
          <w:sz w:val="28"/>
          <w:szCs w:val="28"/>
        </w:rPr>
        <w:t>ức</w:t>
      </w:r>
      <w:r w:rsidRPr="00D21A63">
        <w:rPr>
          <w:sz w:val="28"/>
          <w:szCs w:val="28"/>
        </w:rPr>
        <w:t xml:space="preserve"> ng</w:t>
      </w:r>
      <w:r w:rsidRPr="00D21A63">
        <w:rPr>
          <w:rFonts w:eastAsia="Arial Unicode MS"/>
          <w:sz w:val="28"/>
          <w:szCs w:val="28"/>
        </w:rPr>
        <w:t>àn</w:t>
      </w:r>
      <w:r w:rsidRPr="00D21A63">
        <w:rPr>
          <w:sz w:val="28"/>
          <w:szCs w:val="28"/>
        </w:rPr>
        <w:t xml:space="preserve"> m</w:t>
      </w:r>
      <w:r w:rsidRPr="00D21A63">
        <w:rPr>
          <w:rFonts w:eastAsia="Arial Unicode MS"/>
          <w:sz w:val="28"/>
          <w:szCs w:val="28"/>
        </w:rPr>
        <w:t>ặt</w:t>
      </w:r>
      <w:r w:rsidRPr="00D21A63">
        <w:rPr>
          <w:sz w:val="28"/>
          <w:szCs w:val="28"/>
        </w:rPr>
        <w:t xml:space="preserve"> tr</w:t>
      </w:r>
      <w:r w:rsidRPr="00D21A63">
        <w:rPr>
          <w:rFonts w:eastAsia="Arial Unicode MS"/>
          <w:sz w:val="28"/>
          <w:szCs w:val="28"/>
        </w:rPr>
        <w:t>ời).</w:t>
      </w:r>
      <w:r w:rsidRPr="00D21A63">
        <w:rPr>
          <w:sz w:val="28"/>
          <w:szCs w:val="28"/>
        </w:rPr>
        <w:t xml:space="preserve"> </w:t>
      </w:r>
      <w:r w:rsidRPr="00D21A63">
        <w:rPr>
          <w:i/>
          <w:sz w:val="28"/>
          <w:szCs w:val="28"/>
        </w:rPr>
        <w:t>“Nhật”</w:t>
      </w:r>
      <w:r w:rsidRPr="00D21A63">
        <w:rPr>
          <w:sz w:val="28"/>
          <w:szCs w:val="28"/>
        </w:rPr>
        <w:t xml:space="preserve"> l</w:t>
      </w:r>
      <w:r w:rsidRPr="00D21A63">
        <w:rPr>
          <w:rFonts w:eastAsia="Arial Unicode MS"/>
          <w:sz w:val="28"/>
          <w:szCs w:val="28"/>
        </w:rPr>
        <w:t>à</w:t>
      </w:r>
      <w:r w:rsidRPr="00D21A63">
        <w:rPr>
          <w:sz w:val="28"/>
          <w:szCs w:val="28"/>
        </w:rPr>
        <w:t xml:space="preserve"> m</w:t>
      </w:r>
      <w:r w:rsidRPr="00D21A63">
        <w:rPr>
          <w:rFonts w:eastAsia="Arial Unicode MS"/>
          <w:sz w:val="28"/>
          <w:szCs w:val="28"/>
        </w:rPr>
        <w:t>ặt</w:t>
      </w:r>
      <w:r w:rsidRPr="00D21A63">
        <w:rPr>
          <w:sz w:val="28"/>
          <w:szCs w:val="28"/>
        </w:rPr>
        <w:t xml:space="preserve"> tr</w:t>
      </w:r>
      <w:r w:rsidRPr="00D21A63">
        <w:rPr>
          <w:rFonts w:eastAsia="Arial Unicode MS"/>
          <w:sz w:val="28"/>
          <w:szCs w:val="28"/>
        </w:rPr>
        <w:t>ời.</w:t>
      </w:r>
      <w:r w:rsidRPr="00D21A63">
        <w:rPr>
          <w:sz w:val="28"/>
          <w:szCs w:val="28"/>
        </w:rPr>
        <w:t xml:space="preserve"> </w:t>
      </w:r>
      <w:r w:rsidRPr="00D21A63">
        <w:rPr>
          <w:rFonts w:eastAsia="Arial Unicode MS"/>
          <w:sz w:val="28"/>
          <w:szCs w:val="28"/>
        </w:rPr>
        <w:t>Ánh</w:t>
      </w:r>
      <w:r w:rsidRPr="00D21A63">
        <w:rPr>
          <w:sz w:val="28"/>
          <w:szCs w:val="28"/>
        </w:rPr>
        <w:t xml:space="preserve"> s</w:t>
      </w:r>
      <w:r w:rsidRPr="00D21A63">
        <w:rPr>
          <w:rFonts w:eastAsia="Arial Unicode MS"/>
          <w:sz w:val="28"/>
          <w:szCs w:val="28"/>
        </w:rPr>
        <w:t>áng</w:t>
      </w:r>
      <w:r w:rsidRPr="00D21A63">
        <w:rPr>
          <w:sz w:val="28"/>
          <w:szCs w:val="28"/>
        </w:rPr>
        <w:t xml:space="preserve"> c</w:t>
      </w:r>
      <w:r w:rsidRPr="00D21A63">
        <w:rPr>
          <w:rFonts w:eastAsia="Arial Unicode MS"/>
          <w:sz w:val="28"/>
          <w:szCs w:val="28"/>
        </w:rPr>
        <w:t>ủa</w:t>
      </w:r>
      <w:r w:rsidRPr="00D21A63">
        <w:rPr>
          <w:sz w:val="28"/>
          <w:szCs w:val="28"/>
        </w:rPr>
        <w:t xml:space="preserve"> m</w:t>
      </w:r>
      <w:r w:rsidRPr="00D21A63">
        <w:rPr>
          <w:rFonts w:eastAsia="Arial Unicode MS"/>
          <w:sz w:val="28"/>
          <w:szCs w:val="28"/>
        </w:rPr>
        <w:t>ột</w:t>
      </w:r>
      <w:r w:rsidRPr="00D21A63">
        <w:rPr>
          <w:sz w:val="28"/>
          <w:szCs w:val="28"/>
        </w:rPr>
        <w:t xml:space="preserve"> v</w:t>
      </w:r>
      <w:r w:rsidRPr="00D21A63">
        <w:rPr>
          <w:rFonts w:eastAsia="Arial Unicode MS"/>
          <w:sz w:val="28"/>
          <w:szCs w:val="28"/>
        </w:rPr>
        <w:t>ầng</w:t>
      </w:r>
      <w:r w:rsidRPr="00D21A63">
        <w:rPr>
          <w:sz w:val="28"/>
          <w:szCs w:val="28"/>
        </w:rPr>
        <w:t xml:space="preserve"> m</w:t>
      </w:r>
      <w:r w:rsidRPr="00D21A63">
        <w:rPr>
          <w:rFonts w:eastAsia="Arial Unicode MS"/>
          <w:sz w:val="28"/>
          <w:szCs w:val="28"/>
        </w:rPr>
        <w:t>ặt</w:t>
      </w:r>
      <w:r w:rsidRPr="00D21A63">
        <w:rPr>
          <w:sz w:val="28"/>
          <w:szCs w:val="28"/>
        </w:rPr>
        <w:t xml:space="preserve"> tr</w:t>
      </w:r>
      <w:r w:rsidRPr="00D21A63">
        <w:rPr>
          <w:rFonts w:eastAsia="Arial Unicode MS"/>
          <w:sz w:val="28"/>
          <w:szCs w:val="28"/>
        </w:rPr>
        <w:t>ời</w:t>
      </w:r>
      <w:r w:rsidRPr="00D21A63">
        <w:rPr>
          <w:sz w:val="28"/>
          <w:szCs w:val="28"/>
        </w:rPr>
        <w:t xml:space="preserve"> </w:t>
      </w:r>
      <w:r w:rsidRPr="00D21A63">
        <w:rPr>
          <w:rFonts w:eastAsia="Arial Unicode MS"/>
          <w:sz w:val="28"/>
          <w:szCs w:val="28"/>
        </w:rPr>
        <w:t>đã</w:t>
      </w:r>
      <w:r w:rsidRPr="00D21A63">
        <w:rPr>
          <w:sz w:val="28"/>
          <w:szCs w:val="28"/>
        </w:rPr>
        <w:t xml:space="preserve"> gh</w:t>
      </w:r>
      <w:r w:rsidRPr="00D21A63">
        <w:rPr>
          <w:rFonts w:eastAsia="Arial Unicode MS"/>
          <w:sz w:val="28"/>
          <w:szCs w:val="28"/>
        </w:rPr>
        <w:t>ê</w:t>
      </w:r>
      <w:r w:rsidRPr="00D21A63">
        <w:rPr>
          <w:sz w:val="28"/>
          <w:szCs w:val="28"/>
        </w:rPr>
        <w:t xml:space="preserve"> g</w:t>
      </w:r>
      <w:r w:rsidRPr="00D21A63">
        <w:rPr>
          <w:rFonts w:eastAsia="Arial Unicode MS"/>
          <w:sz w:val="28"/>
          <w:szCs w:val="28"/>
        </w:rPr>
        <w:t>ớm</w:t>
      </w:r>
      <w:r w:rsidRPr="00D21A63">
        <w:rPr>
          <w:sz w:val="28"/>
          <w:szCs w:val="28"/>
        </w:rPr>
        <w:t xml:space="preserve"> l</w:t>
      </w:r>
      <w:r w:rsidRPr="00D21A63">
        <w:rPr>
          <w:rFonts w:eastAsia="Arial Unicode MS"/>
          <w:sz w:val="28"/>
          <w:szCs w:val="28"/>
        </w:rPr>
        <w:t>ắm</w:t>
      </w:r>
      <w:r w:rsidRPr="00D21A63">
        <w:rPr>
          <w:sz w:val="28"/>
          <w:szCs w:val="28"/>
        </w:rPr>
        <w:t xml:space="preserve"> r</w:t>
      </w:r>
      <w:r w:rsidRPr="00D21A63">
        <w:rPr>
          <w:rFonts w:eastAsia="Arial Unicode MS"/>
          <w:sz w:val="28"/>
          <w:szCs w:val="28"/>
        </w:rPr>
        <w:t>ồi,</w:t>
      </w:r>
      <w:r w:rsidRPr="00D21A63">
        <w:rPr>
          <w:sz w:val="28"/>
          <w:szCs w:val="28"/>
        </w:rPr>
        <w:t xml:space="preserve"> [</w:t>
      </w:r>
      <w:r w:rsidRPr="00D21A63">
        <w:rPr>
          <w:rFonts w:eastAsia="Arial Unicode MS"/>
          <w:sz w:val="28"/>
          <w:szCs w:val="28"/>
        </w:rPr>
        <w:t>ở</w:t>
      </w:r>
      <w:r w:rsidRPr="00D21A63">
        <w:rPr>
          <w:sz w:val="28"/>
          <w:szCs w:val="28"/>
        </w:rPr>
        <w:t xml:space="preserve"> </w:t>
      </w:r>
      <w:r w:rsidRPr="00D21A63">
        <w:rPr>
          <w:rFonts w:eastAsia="Arial Unicode MS"/>
          <w:sz w:val="28"/>
          <w:szCs w:val="28"/>
        </w:rPr>
        <w:t>đây</w:t>
      </w:r>
      <w:r w:rsidRPr="00D21A63">
        <w:rPr>
          <w:sz w:val="28"/>
          <w:szCs w:val="28"/>
        </w:rPr>
        <w:t xml:space="preserve"> l</w:t>
      </w:r>
      <w:r w:rsidRPr="00D21A63">
        <w:rPr>
          <w:rFonts w:eastAsia="Arial Unicode MS"/>
          <w:sz w:val="28"/>
          <w:szCs w:val="28"/>
        </w:rPr>
        <w:t>à</w:t>
      </w:r>
      <w:r w:rsidRPr="00D21A63">
        <w:rPr>
          <w:sz w:val="28"/>
          <w:szCs w:val="28"/>
        </w:rPr>
        <w:t xml:space="preserve"> quang minh t</w:t>
      </w:r>
      <w:r w:rsidRPr="00D21A63">
        <w:rPr>
          <w:rFonts w:eastAsia="Arial Unicode MS"/>
          <w:sz w:val="28"/>
          <w:szCs w:val="28"/>
        </w:rPr>
        <w:t>ỏa</w:t>
      </w:r>
      <w:r w:rsidRPr="00D21A63">
        <w:rPr>
          <w:sz w:val="28"/>
          <w:szCs w:val="28"/>
        </w:rPr>
        <w:t xml:space="preserve"> ra] gi</w:t>
      </w:r>
      <w:r w:rsidRPr="00D21A63">
        <w:rPr>
          <w:rFonts w:eastAsia="Arial Unicode MS"/>
          <w:sz w:val="28"/>
          <w:szCs w:val="28"/>
        </w:rPr>
        <w:t>ống</w:t>
      </w:r>
      <w:r w:rsidRPr="00D21A63">
        <w:rPr>
          <w:sz w:val="28"/>
          <w:szCs w:val="28"/>
        </w:rPr>
        <w:t xml:space="preserve"> nh</w:t>
      </w:r>
      <w:r w:rsidRPr="00D21A63">
        <w:rPr>
          <w:rFonts w:eastAsia="Arial Unicode MS"/>
          <w:sz w:val="28"/>
          <w:szCs w:val="28"/>
        </w:rPr>
        <w:t>ư</w:t>
      </w:r>
      <w:r w:rsidRPr="00D21A63">
        <w:rPr>
          <w:sz w:val="28"/>
          <w:szCs w:val="28"/>
        </w:rPr>
        <w:t xml:space="preserve"> </w:t>
      </w:r>
      <w:r w:rsidRPr="00D21A63">
        <w:rPr>
          <w:rFonts w:eastAsia="Arial Unicode MS"/>
          <w:sz w:val="28"/>
          <w:szCs w:val="28"/>
        </w:rPr>
        <w:t>ức</w:t>
      </w:r>
      <w:r w:rsidRPr="00D21A63">
        <w:rPr>
          <w:sz w:val="28"/>
          <w:szCs w:val="28"/>
        </w:rPr>
        <w:t xml:space="preserve"> ng</w:t>
      </w:r>
      <w:r w:rsidRPr="00D21A63">
        <w:rPr>
          <w:rFonts w:eastAsia="Arial Unicode MS"/>
          <w:sz w:val="28"/>
          <w:szCs w:val="28"/>
        </w:rPr>
        <w:t>àn</w:t>
      </w:r>
      <w:r w:rsidRPr="00D21A63">
        <w:rPr>
          <w:sz w:val="28"/>
          <w:szCs w:val="28"/>
        </w:rPr>
        <w:t xml:space="preserve"> v</w:t>
      </w:r>
      <w:r w:rsidRPr="00D21A63">
        <w:rPr>
          <w:rFonts w:eastAsia="Arial Unicode MS"/>
          <w:sz w:val="28"/>
          <w:szCs w:val="28"/>
        </w:rPr>
        <w:t>ạn</w:t>
      </w:r>
      <w:r w:rsidRPr="00D21A63">
        <w:rPr>
          <w:sz w:val="28"/>
          <w:szCs w:val="28"/>
        </w:rPr>
        <w:t xml:space="preserve"> v</w:t>
      </w:r>
      <w:r w:rsidRPr="00D21A63">
        <w:rPr>
          <w:rFonts w:eastAsia="Arial Unicode MS"/>
          <w:sz w:val="28"/>
          <w:szCs w:val="28"/>
        </w:rPr>
        <w:t>ầng</w:t>
      </w:r>
      <w:r w:rsidRPr="00D21A63">
        <w:rPr>
          <w:sz w:val="28"/>
          <w:szCs w:val="28"/>
        </w:rPr>
        <w:t xml:space="preserve"> m</w:t>
      </w:r>
      <w:r w:rsidRPr="00D21A63">
        <w:rPr>
          <w:rFonts w:eastAsia="Arial Unicode MS"/>
          <w:sz w:val="28"/>
          <w:szCs w:val="28"/>
        </w:rPr>
        <w:t>ặt</w:t>
      </w:r>
      <w:r w:rsidRPr="00D21A63">
        <w:rPr>
          <w:sz w:val="28"/>
          <w:szCs w:val="28"/>
        </w:rPr>
        <w:t xml:space="preserve"> tr</w:t>
      </w:r>
      <w:r w:rsidRPr="00D21A63">
        <w:rPr>
          <w:rFonts w:eastAsia="Arial Unicode MS"/>
          <w:sz w:val="28"/>
          <w:szCs w:val="28"/>
        </w:rPr>
        <w:t>ời.</w:t>
      </w:r>
    </w:p>
    <w:p w14:paraId="24CCAFCA" w14:textId="77777777" w:rsidR="003031FC" w:rsidRPr="00D21A63" w:rsidRDefault="003031FC" w:rsidP="00C95564">
      <w:pPr>
        <w:ind w:firstLine="720"/>
        <w:rPr>
          <w:sz w:val="28"/>
          <w:szCs w:val="28"/>
        </w:rPr>
      </w:pPr>
      <w:r w:rsidRPr="00D21A63">
        <w:rPr>
          <w:rFonts w:eastAsia="Arial Unicode MS"/>
          <w:sz w:val="28"/>
          <w:szCs w:val="28"/>
        </w:rPr>
        <w:t>Tây</w:t>
      </w:r>
      <w:r w:rsidRPr="00D21A63">
        <w:rPr>
          <w:sz w:val="28"/>
          <w:szCs w:val="28"/>
        </w:rPr>
        <w:t xml:space="preserve"> Phương </w:t>
      </w:r>
      <w:r w:rsidRPr="00D21A63">
        <w:rPr>
          <w:rFonts w:eastAsia="Arial Unicode MS"/>
          <w:sz w:val="28"/>
          <w:szCs w:val="28"/>
        </w:rPr>
        <w:t>Cực</w:t>
      </w:r>
      <w:r w:rsidRPr="00D21A63">
        <w:rPr>
          <w:sz w:val="28"/>
          <w:szCs w:val="28"/>
        </w:rPr>
        <w:t xml:space="preserve"> Lạc th</w:t>
      </w:r>
      <w:r w:rsidRPr="00D21A63">
        <w:rPr>
          <w:rFonts w:eastAsia="Arial Unicode MS"/>
          <w:sz w:val="28"/>
          <w:szCs w:val="28"/>
        </w:rPr>
        <w:t>ế</w:t>
      </w:r>
      <w:r w:rsidRPr="00D21A63">
        <w:rPr>
          <w:sz w:val="28"/>
          <w:szCs w:val="28"/>
        </w:rPr>
        <w:t xml:space="preserve"> gi</w:t>
      </w:r>
      <w:r w:rsidRPr="00D21A63">
        <w:rPr>
          <w:rFonts w:eastAsia="Arial Unicode MS"/>
          <w:sz w:val="28"/>
          <w:szCs w:val="28"/>
        </w:rPr>
        <w:t>ới</w:t>
      </w:r>
      <w:r w:rsidRPr="00D21A63">
        <w:rPr>
          <w:sz w:val="28"/>
          <w:szCs w:val="28"/>
        </w:rPr>
        <w:t xml:space="preserve"> </w:t>
      </w:r>
      <w:r w:rsidRPr="00D21A63">
        <w:rPr>
          <w:rFonts w:eastAsia="Arial Unicode MS"/>
          <w:sz w:val="28"/>
          <w:szCs w:val="28"/>
        </w:rPr>
        <w:t>chẳng</w:t>
      </w:r>
      <w:r w:rsidRPr="00D21A63">
        <w:rPr>
          <w:sz w:val="28"/>
          <w:szCs w:val="28"/>
        </w:rPr>
        <w:t xml:space="preserve"> có </w:t>
      </w:r>
      <w:r w:rsidRPr="00D21A63">
        <w:rPr>
          <w:rFonts w:eastAsia="Arial Unicode MS"/>
          <w:sz w:val="28"/>
          <w:szCs w:val="28"/>
        </w:rPr>
        <w:t>thứ</w:t>
      </w:r>
      <w:r w:rsidRPr="00D21A63">
        <w:rPr>
          <w:sz w:val="28"/>
          <w:szCs w:val="28"/>
        </w:rPr>
        <w:t xml:space="preserve"> </w:t>
      </w:r>
      <w:r w:rsidRPr="00D21A63">
        <w:rPr>
          <w:rFonts w:eastAsia="Arial Unicode MS"/>
          <w:sz w:val="28"/>
          <w:szCs w:val="28"/>
        </w:rPr>
        <w:t>gì</w:t>
      </w:r>
      <w:r w:rsidRPr="00D21A63">
        <w:rPr>
          <w:sz w:val="28"/>
          <w:szCs w:val="28"/>
        </w:rPr>
        <w:t xml:space="preserve"> kh</w:t>
      </w:r>
      <w:r w:rsidRPr="00D21A63">
        <w:rPr>
          <w:rFonts w:eastAsia="Arial Unicode MS"/>
          <w:sz w:val="28"/>
          <w:szCs w:val="28"/>
        </w:rPr>
        <w:t>ông</w:t>
      </w:r>
      <w:r w:rsidRPr="00D21A63">
        <w:rPr>
          <w:sz w:val="28"/>
          <w:szCs w:val="28"/>
        </w:rPr>
        <w:t xml:space="preserve"> ph</w:t>
      </w:r>
      <w:r w:rsidRPr="00D21A63">
        <w:rPr>
          <w:rFonts w:eastAsia="Arial Unicode MS"/>
          <w:sz w:val="28"/>
          <w:szCs w:val="28"/>
        </w:rPr>
        <w:t>óng</w:t>
      </w:r>
      <w:r w:rsidRPr="00D21A63">
        <w:rPr>
          <w:sz w:val="28"/>
          <w:szCs w:val="28"/>
        </w:rPr>
        <w:t xml:space="preserve"> quang</w:t>
      </w:r>
      <w:r w:rsidRPr="00D21A63">
        <w:rPr>
          <w:rFonts w:eastAsia="Arial Unicode MS"/>
          <w:sz w:val="28"/>
          <w:szCs w:val="28"/>
        </w:rPr>
        <w:t>,</w:t>
      </w:r>
      <w:r w:rsidRPr="00D21A63">
        <w:rPr>
          <w:sz w:val="28"/>
          <w:szCs w:val="28"/>
        </w:rPr>
        <w:t xml:space="preserve"> </w:t>
      </w:r>
      <w:r w:rsidRPr="00D21A63">
        <w:rPr>
          <w:rFonts w:eastAsia="Arial Unicode MS"/>
          <w:sz w:val="28"/>
          <w:szCs w:val="28"/>
        </w:rPr>
        <w:t>đất</w:t>
      </w:r>
      <w:r w:rsidRPr="00D21A63">
        <w:rPr>
          <w:sz w:val="28"/>
          <w:szCs w:val="28"/>
        </w:rPr>
        <w:t xml:space="preserve"> lu</w:t>
      </w:r>
      <w:r w:rsidRPr="00D21A63">
        <w:rPr>
          <w:rFonts w:eastAsia="Arial Unicode MS"/>
          <w:sz w:val="28"/>
          <w:szCs w:val="28"/>
        </w:rPr>
        <w:t>ôn</w:t>
      </w:r>
      <w:r w:rsidRPr="00D21A63">
        <w:rPr>
          <w:sz w:val="28"/>
          <w:szCs w:val="28"/>
        </w:rPr>
        <w:t xml:space="preserve"> t</w:t>
      </w:r>
      <w:r w:rsidRPr="00D21A63">
        <w:rPr>
          <w:rFonts w:eastAsia="Arial Unicode MS"/>
          <w:sz w:val="28"/>
          <w:szCs w:val="28"/>
        </w:rPr>
        <w:t>ỏa</w:t>
      </w:r>
      <w:r w:rsidRPr="00D21A63">
        <w:rPr>
          <w:sz w:val="28"/>
          <w:szCs w:val="28"/>
        </w:rPr>
        <w:t xml:space="preserve"> </w:t>
      </w:r>
      <w:r w:rsidRPr="00D21A63">
        <w:rPr>
          <w:rFonts w:eastAsia="Arial Unicode MS"/>
          <w:sz w:val="28"/>
          <w:szCs w:val="28"/>
        </w:rPr>
        <w:t>ánh</w:t>
      </w:r>
      <w:r w:rsidRPr="00D21A63">
        <w:rPr>
          <w:sz w:val="28"/>
          <w:szCs w:val="28"/>
        </w:rPr>
        <w:t xml:space="preserve"> s</w:t>
      </w:r>
      <w:r w:rsidRPr="00D21A63">
        <w:rPr>
          <w:rFonts w:eastAsia="Arial Unicode MS"/>
          <w:sz w:val="28"/>
          <w:szCs w:val="28"/>
        </w:rPr>
        <w:t>áng,</w:t>
      </w:r>
      <w:r w:rsidRPr="00D21A63">
        <w:rPr>
          <w:sz w:val="28"/>
          <w:szCs w:val="28"/>
        </w:rPr>
        <w:t xml:space="preserve"> trong </w:t>
      </w:r>
      <w:r w:rsidRPr="00D21A63">
        <w:rPr>
          <w:rFonts w:eastAsia="Arial Unicode MS"/>
          <w:sz w:val="28"/>
          <w:szCs w:val="28"/>
        </w:rPr>
        <w:t>đất</w:t>
      </w:r>
      <w:r w:rsidRPr="00D21A63">
        <w:rPr>
          <w:sz w:val="28"/>
          <w:szCs w:val="28"/>
        </w:rPr>
        <w:t xml:space="preserve"> </w:t>
      </w:r>
      <w:r w:rsidRPr="00D21A63">
        <w:rPr>
          <w:rFonts w:eastAsia="Arial Unicode MS"/>
          <w:sz w:val="28"/>
          <w:szCs w:val="28"/>
        </w:rPr>
        <w:t>có</w:t>
      </w:r>
      <w:r w:rsidRPr="00D21A63">
        <w:rPr>
          <w:sz w:val="28"/>
          <w:szCs w:val="28"/>
        </w:rPr>
        <w:t xml:space="preserve"> quang minh </w:t>
      </w:r>
      <w:r w:rsidRPr="00D21A63">
        <w:rPr>
          <w:rFonts w:eastAsia="Arial Unicode MS"/>
          <w:sz w:val="28"/>
          <w:szCs w:val="28"/>
        </w:rPr>
        <w:t>thấu</w:t>
      </w:r>
      <w:r w:rsidRPr="00D21A63">
        <w:rPr>
          <w:sz w:val="28"/>
          <w:szCs w:val="28"/>
        </w:rPr>
        <w:t xml:space="preserve"> l</w:t>
      </w:r>
      <w:r w:rsidRPr="00D21A63">
        <w:rPr>
          <w:rFonts w:eastAsia="Arial Unicode MS"/>
          <w:sz w:val="28"/>
          <w:szCs w:val="28"/>
        </w:rPr>
        <w:t>ộ</w:t>
      </w:r>
      <w:r w:rsidRPr="00D21A63">
        <w:rPr>
          <w:sz w:val="28"/>
          <w:szCs w:val="28"/>
        </w:rPr>
        <w:t xml:space="preserve"> ra ngo</w:t>
      </w:r>
      <w:r w:rsidRPr="00D21A63">
        <w:rPr>
          <w:rFonts w:eastAsia="Arial Unicode MS"/>
          <w:sz w:val="28"/>
          <w:szCs w:val="28"/>
        </w:rPr>
        <w:t>ài!</w:t>
      </w:r>
      <w:r w:rsidRPr="00D21A63">
        <w:rPr>
          <w:sz w:val="28"/>
          <w:szCs w:val="28"/>
        </w:rPr>
        <w:t xml:space="preserve"> Nh</w:t>
      </w:r>
      <w:r w:rsidRPr="00D21A63">
        <w:rPr>
          <w:rFonts w:eastAsia="Arial Unicode MS"/>
          <w:sz w:val="28"/>
          <w:szCs w:val="28"/>
        </w:rPr>
        <w:t>ững</w:t>
      </w:r>
      <w:r w:rsidRPr="00D21A63">
        <w:rPr>
          <w:sz w:val="28"/>
          <w:szCs w:val="28"/>
        </w:rPr>
        <w:t xml:space="preserve"> ch</w:t>
      </w:r>
      <w:r w:rsidRPr="00D21A63">
        <w:rPr>
          <w:rFonts w:eastAsia="Arial Unicode MS"/>
          <w:sz w:val="28"/>
          <w:szCs w:val="28"/>
        </w:rPr>
        <w:t>ỗ</w:t>
      </w:r>
      <w:r w:rsidRPr="00D21A63">
        <w:rPr>
          <w:sz w:val="28"/>
          <w:szCs w:val="28"/>
        </w:rPr>
        <w:t xml:space="preserve"> n</w:t>
      </w:r>
      <w:r w:rsidRPr="00D21A63">
        <w:rPr>
          <w:rFonts w:eastAsia="Arial Unicode MS"/>
          <w:sz w:val="28"/>
          <w:szCs w:val="28"/>
        </w:rPr>
        <w:t>ày</w:t>
      </w:r>
      <w:r w:rsidRPr="00D21A63">
        <w:rPr>
          <w:sz w:val="28"/>
          <w:szCs w:val="28"/>
        </w:rPr>
        <w:t xml:space="preserve"> ch</w:t>
      </w:r>
      <w:r w:rsidRPr="00D21A63">
        <w:rPr>
          <w:rFonts w:eastAsia="Arial Unicode MS"/>
          <w:sz w:val="28"/>
          <w:szCs w:val="28"/>
        </w:rPr>
        <w:t>úng</w:t>
      </w:r>
      <w:r w:rsidRPr="00D21A63">
        <w:rPr>
          <w:sz w:val="28"/>
          <w:szCs w:val="28"/>
        </w:rPr>
        <w:t xml:space="preserve"> ta ph</w:t>
      </w:r>
      <w:r w:rsidRPr="00D21A63">
        <w:rPr>
          <w:rFonts w:eastAsia="Arial Unicode MS"/>
          <w:sz w:val="28"/>
          <w:szCs w:val="28"/>
        </w:rPr>
        <w:t>ải</w:t>
      </w:r>
      <w:r w:rsidRPr="00D21A63">
        <w:rPr>
          <w:sz w:val="28"/>
          <w:szCs w:val="28"/>
        </w:rPr>
        <w:t xml:space="preserve"> </w:t>
      </w:r>
      <w:r w:rsidRPr="00D21A63">
        <w:rPr>
          <w:rFonts w:eastAsia="Arial Unicode MS"/>
          <w:sz w:val="28"/>
          <w:szCs w:val="28"/>
        </w:rPr>
        <w:t>đọc</w:t>
      </w:r>
      <w:r w:rsidRPr="00D21A63">
        <w:rPr>
          <w:sz w:val="28"/>
          <w:szCs w:val="28"/>
        </w:rPr>
        <w:t xml:space="preserve"> c</w:t>
      </w:r>
      <w:r w:rsidRPr="00D21A63">
        <w:rPr>
          <w:rFonts w:eastAsia="Arial Unicode MS"/>
          <w:sz w:val="28"/>
          <w:szCs w:val="28"/>
        </w:rPr>
        <w:t>ẩn</w:t>
      </w:r>
      <w:r w:rsidRPr="00D21A63">
        <w:rPr>
          <w:sz w:val="28"/>
          <w:szCs w:val="28"/>
        </w:rPr>
        <w:t xml:space="preserve"> th</w:t>
      </w:r>
      <w:r w:rsidRPr="00D21A63">
        <w:rPr>
          <w:rFonts w:eastAsia="Arial Unicode MS"/>
          <w:sz w:val="28"/>
          <w:szCs w:val="28"/>
        </w:rPr>
        <w:t>ận</w:t>
      </w:r>
      <w:r w:rsidRPr="00D21A63">
        <w:rPr>
          <w:sz w:val="28"/>
          <w:szCs w:val="28"/>
        </w:rPr>
        <w:t xml:space="preserve"> m</w:t>
      </w:r>
      <w:r w:rsidRPr="00D21A63">
        <w:rPr>
          <w:rFonts w:eastAsia="Arial Unicode MS"/>
          <w:sz w:val="28"/>
          <w:szCs w:val="28"/>
        </w:rPr>
        <w:t>ới</w:t>
      </w:r>
      <w:r w:rsidRPr="00D21A63">
        <w:rPr>
          <w:sz w:val="28"/>
          <w:szCs w:val="28"/>
        </w:rPr>
        <w:t xml:space="preserve"> </w:t>
      </w:r>
      <w:r w:rsidRPr="00D21A63">
        <w:rPr>
          <w:rFonts w:eastAsia="Arial Unicode MS"/>
          <w:sz w:val="28"/>
          <w:szCs w:val="28"/>
        </w:rPr>
        <w:t>hiểu</w:t>
      </w:r>
      <w:r w:rsidRPr="00D21A63">
        <w:rPr>
          <w:sz w:val="28"/>
          <w:szCs w:val="28"/>
        </w:rPr>
        <w:t xml:space="preserve"> </w:t>
      </w:r>
      <w:r w:rsidRPr="00D21A63">
        <w:rPr>
          <w:rFonts w:eastAsia="Arial Unicode MS"/>
          <w:sz w:val="28"/>
          <w:szCs w:val="28"/>
        </w:rPr>
        <w:t>được,</w:t>
      </w:r>
      <w:r w:rsidRPr="00D21A63">
        <w:rPr>
          <w:sz w:val="28"/>
          <w:szCs w:val="28"/>
        </w:rPr>
        <w:t xml:space="preserve"> c</w:t>
      </w:r>
      <w:r w:rsidRPr="00D21A63">
        <w:rPr>
          <w:rFonts w:eastAsia="Arial Unicode MS"/>
          <w:sz w:val="28"/>
          <w:szCs w:val="28"/>
        </w:rPr>
        <w:t>hớ</w:t>
      </w:r>
      <w:r w:rsidRPr="00D21A63">
        <w:rPr>
          <w:sz w:val="28"/>
          <w:szCs w:val="28"/>
        </w:rPr>
        <w:t xml:space="preserve"> n</w:t>
      </w:r>
      <w:r w:rsidRPr="00D21A63">
        <w:rPr>
          <w:rFonts w:eastAsia="Arial Unicode MS"/>
          <w:sz w:val="28"/>
          <w:szCs w:val="28"/>
        </w:rPr>
        <w:t>ên</w:t>
      </w:r>
      <w:r w:rsidRPr="00D21A63">
        <w:rPr>
          <w:sz w:val="28"/>
          <w:szCs w:val="28"/>
        </w:rPr>
        <w:t xml:space="preserve"> coi th</w:t>
      </w:r>
      <w:r w:rsidRPr="00D21A63">
        <w:rPr>
          <w:rFonts w:eastAsia="Arial Unicode MS"/>
          <w:sz w:val="28"/>
          <w:szCs w:val="28"/>
        </w:rPr>
        <w:t>ường</w:t>
      </w:r>
      <w:r w:rsidRPr="00D21A63">
        <w:rPr>
          <w:sz w:val="28"/>
          <w:szCs w:val="28"/>
        </w:rPr>
        <w:t xml:space="preserve"> </w:t>
      </w:r>
      <w:r w:rsidRPr="00D21A63">
        <w:rPr>
          <w:rFonts w:eastAsia="Arial Unicode MS"/>
          <w:sz w:val="28"/>
          <w:szCs w:val="28"/>
        </w:rPr>
        <w:t>đọc</w:t>
      </w:r>
      <w:r w:rsidRPr="00D21A63">
        <w:rPr>
          <w:sz w:val="28"/>
          <w:szCs w:val="28"/>
        </w:rPr>
        <w:t xml:space="preserve"> l</w:t>
      </w:r>
      <w:r w:rsidRPr="00D21A63">
        <w:rPr>
          <w:rFonts w:eastAsia="Arial Unicode MS"/>
          <w:sz w:val="28"/>
          <w:szCs w:val="28"/>
        </w:rPr>
        <w:t>ướt</w:t>
      </w:r>
      <w:r w:rsidRPr="00D21A63">
        <w:rPr>
          <w:sz w:val="28"/>
          <w:szCs w:val="28"/>
        </w:rPr>
        <w:t xml:space="preserve"> qua! V</w:t>
      </w:r>
      <w:r w:rsidRPr="00D21A63">
        <w:rPr>
          <w:rFonts w:eastAsia="Arial Unicode MS"/>
          <w:sz w:val="28"/>
          <w:szCs w:val="28"/>
        </w:rPr>
        <w:t>ì</w:t>
      </w:r>
      <w:r w:rsidRPr="00D21A63">
        <w:rPr>
          <w:sz w:val="28"/>
          <w:szCs w:val="28"/>
        </w:rPr>
        <w:t xml:space="preserve"> sao</w:t>
      </w:r>
      <w:r w:rsidRPr="00D21A63">
        <w:rPr>
          <w:rFonts w:eastAsia="Arial Unicode MS"/>
          <w:sz w:val="28"/>
          <w:szCs w:val="28"/>
        </w:rPr>
        <w:t>?</w:t>
      </w:r>
      <w:r w:rsidRPr="00D21A63">
        <w:rPr>
          <w:sz w:val="28"/>
          <w:szCs w:val="28"/>
        </w:rPr>
        <w:t xml:space="preserve"> Trong </w:t>
      </w:r>
      <w:r w:rsidRPr="00D21A63">
        <w:rPr>
          <w:rFonts w:eastAsia="Arial Unicode MS"/>
          <w:sz w:val="28"/>
          <w:szCs w:val="28"/>
        </w:rPr>
        <w:t>kinh</w:t>
      </w:r>
      <w:r w:rsidRPr="00D21A63">
        <w:rPr>
          <w:sz w:val="28"/>
          <w:szCs w:val="28"/>
        </w:rPr>
        <w:t xml:space="preserve"> </w:t>
      </w:r>
      <w:r w:rsidRPr="00D21A63">
        <w:rPr>
          <w:rFonts w:eastAsia="Arial Unicode MS"/>
          <w:sz w:val="28"/>
          <w:szCs w:val="28"/>
        </w:rPr>
        <w:t>Đại</w:t>
      </w:r>
      <w:r w:rsidRPr="00D21A63">
        <w:rPr>
          <w:sz w:val="28"/>
          <w:szCs w:val="28"/>
        </w:rPr>
        <w:t xml:space="preserve"> Thừ</w:t>
      </w:r>
      <w:r w:rsidRPr="00D21A63">
        <w:rPr>
          <w:rFonts w:eastAsia="Arial Unicode MS"/>
          <w:sz w:val="28"/>
          <w:szCs w:val="28"/>
        </w:rPr>
        <w:t>a,</w:t>
      </w:r>
      <w:r w:rsidRPr="00D21A63">
        <w:rPr>
          <w:sz w:val="28"/>
          <w:szCs w:val="28"/>
        </w:rPr>
        <w:t xml:space="preserve"> </w:t>
      </w:r>
      <w:r w:rsidRPr="00D21A63">
        <w:rPr>
          <w:rFonts w:eastAsia="Arial Unicode MS"/>
          <w:sz w:val="28"/>
          <w:szCs w:val="28"/>
        </w:rPr>
        <w:t>đức</w:t>
      </w:r>
      <w:r w:rsidRPr="00D21A63">
        <w:rPr>
          <w:sz w:val="28"/>
          <w:szCs w:val="28"/>
        </w:rPr>
        <w:t xml:space="preserve"> </w:t>
      </w:r>
      <w:r w:rsidRPr="00D21A63">
        <w:rPr>
          <w:rFonts w:eastAsia="Arial Unicode MS"/>
          <w:sz w:val="28"/>
          <w:szCs w:val="28"/>
        </w:rPr>
        <w:t>Phật</w:t>
      </w:r>
      <w:r w:rsidRPr="00D21A63">
        <w:rPr>
          <w:sz w:val="28"/>
          <w:szCs w:val="28"/>
        </w:rPr>
        <w:t xml:space="preserve"> </w:t>
      </w:r>
      <w:r w:rsidRPr="00D21A63">
        <w:rPr>
          <w:rFonts w:eastAsia="Arial Unicode MS"/>
          <w:sz w:val="28"/>
          <w:szCs w:val="28"/>
        </w:rPr>
        <w:t>đã</w:t>
      </w:r>
      <w:r w:rsidRPr="00D21A63">
        <w:rPr>
          <w:sz w:val="28"/>
          <w:szCs w:val="28"/>
        </w:rPr>
        <w:t xml:space="preserve"> d</w:t>
      </w:r>
      <w:r w:rsidRPr="00D21A63">
        <w:rPr>
          <w:rFonts w:eastAsia="Arial Unicode MS"/>
          <w:sz w:val="28"/>
          <w:szCs w:val="28"/>
        </w:rPr>
        <w:t>ạy</w:t>
      </w:r>
      <w:r w:rsidRPr="00D21A63">
        <w:rPr>
          <w:sz w:val="28"/>
          <w:szCs w:val="28"/>
        </w:rPr>
        <w:t xml:space="preserve"> ch</w:t>
      </w:r>
      <w:r w:rsidRPr="00D21A63">
        <w:rPr>
          <w:rFonts w:eastAsia="Arial Unicode MS"/>
          <w:sz w:val="28"/>
          <w:szCs w:val="28"/>
        </w:rPr>
        <w:t>úng</w:t>
      </w:r>
      <w:r w:rsidRPr="00D21A63">
        <w:rPr>
          <w:sz w:val="28"/>
          <w:szCs w:val="28"/>
        </w:rPr>
        <w:t xml:space="preserve"> ta:</w:t>
      </w:r>
      <w:r w:rsidRPr="00D21A63">
        <w:rPr>
          <w:i/>
          <w:sz w:val="28"/>
          <w:szCs w:val="28"/>
        </w:rPr>
        <w:t xml:space="preserve">“Y báo chuyển theo </w:t>
      </w:r>
      <w:r w:rsidRPr="00D21A63">
        <w:rPr>
          <w:rFonts w:eastAsia="Arial Unicode MS"/>
          <w:i/>
          <w:sz w:val="28"/>
          <w:szCs w:val="28"/>
        </w:rPr>
        <w:t>chánh</w:t>
      </w:r>
      <w:r w:rsidRPr="00D21A63">
        <w:rPr>
          <w:i/>
          <w:sz w:val="28"/>
          <w:szCs w:val="28"/>
        </w:rPr>
        <w:t xml:space="preserve"> b</w:t>
      </w:r>
      <w:r w:rsidRPr="00D21A63">
        <w:rPr>
          <w:rFonts w:eastAsia="Arial Unicode MS"/>
          <w:i/>
          <w:sz w:val="28"/>
          <w:szCs w:val="28"/>
        </w:rPr>
        <w:t>áo</w:t>
      </w:r>
      <w:r w:rsidRPr="00D21A63">
        <w:rPr>
          <w:i/>
          <w:sz w:val="28"/>
          <w:szCs w:val="28"/>
        </w:rPr>
        <w:t>”</w:t>
      </w:r>
      <w:r w:rsidRPr="00D21A63">
        <w:rPr>
          <w:rFonts w:eastAsia="Arial Unicode MS"/>
          <w:sz w:val="28"/>
          <w:szCs w:val="28"/>
        </w:rPr>
        <w:t>.</w:t>
      </w:r>
      <w:r w:rsidRPr="00D21A63">
        <w:rPr>
          <w:sz w:val="28"/>
          <w:szCs w:val="28"/>
        </w:rPr>
        <w:t xml:space="preserve"> </w:t>
      </w:r>
      <w:r w:rsidRPr="00D21A63">
        <w:rPr>
          <w:rFonts w:eastAsia="Arial Unicode MS"/>
          <w:sz w:val="28"/>
          <w:szCs w:val="28"/>
        </w:rPr>
        <w:t>Do</w:t>
      </w:r>
      <w:r w:rsidRPr="00D21A63">
        <w:rPr>
          <w:sz w:val="28"/>
          <w:szCs w:val="28"/>
        </w:rPr>
        <w:t xml:space="preserve"> y b</w:t>
      </w:r>
      <w:r w:rsidRPr="00D21A63">
        <w:rPr>
          <w:rFonts w:eastAsia="Arial Unicode MS"/>
          <w:sz w:val="28"/>
          <w:szCs w:val="28"/>
        </w:rPr>
        <w:t>áo</w:t>
      </w:r>
      <w:r w:rsidRPr="00D21A63">
        <w:rPr>
          <w:sz w:val="28"/>
          <w:szCs w:val="28"/>
        </w:rPr>
        <w:t xml:space="preserve"> </w:t>
      </w:r>
      <w:r w:rsidRPr="00D21A63">
        <w:rPr>
          <w:rFonts w:eastAsia="Arial Unicode MS"/>
          <w:sz w:val="28"/>
          <w:szCs w:val="28"/>
        </w:rPr>
        <w:t>trang</w:t>
      </w:r>
      <w:r w:rsidRPr="00D21A63">
        <w:rPr>
          <w:sz w:val="28"/>
          <w:szCs w:val="28"/>
        </w:rPr>
        <w:t xml:space="preserve"> nghi</w:t>
      </w:r>
      <w:r w:rsidRPr="00D21A63">
        <w:rPr>
          <w:rFonts w:eastAsia="Arial Unicode MS"/>
          <w:sz w:val="28"/>
          <w:szCs w:val="28"/>
        </w:rPr>
        <w:t>êm</w:t>
      </w:r>
      <w:r w:rsidRPr="00D21A63">
        <w:rPr>
          <w:sz w:val="28"/>
          <w:szCs w:val="28"/>
        </w:rPr>
        <w:t xml:space="preserve"> </w:t>
      </w:r>
      <w:r w:rsidRPr="00D21A63">
        <w:rPr>
          <w:rFonts w:eastAsia="Arial Unicode MS"/>
          <w:sz w:val="28"/>
          <w:szCs w:val="28"/>
        </w:rPr>
        <w:t>như</w:t>
      </w:r>
      <w:r w:rsidRPr="00D21A63">
        <w:rPr>
          <w:sz w:val="28"/>
          <w:szCs w:val="28"/>
        </w:rPr>
        <w:t xml:space="preserve"> vậ</w:t>
      </w:r>
      <w:r w:rsidRPr="00D21A63">
        <w:rPr>
          <w:rFonts w:eastAsia="Arial Unicode MS"/>
          <w:sz w:val="28"/>
          <w:szCs w:val="28"/>
        </w:rPr>
        <w:t>y,</w:t>
      </w:r>
      <w:r w:rsidRPr="00D21A63">
        <w:rPr>
          <w:sz w:val="28"/>
          <w:szCs w:val="28"/>
        </w:rPr>
        <w:t xml:space="preserve"> ch</w:t>
      </w:r>
      <w:r w:rsidRPr="00D21A63">
        <w:rPr>
          <w:rFonts w:eastAsia="Arial Unicode MS"/>
          <w:sz w:val="28"/>
          <w:szCs w:val="28"/>
        </w:rPr>
        <w:t>úng</w:t>
      </w:r>
      <w:r w:rsidRPr="00D21A63">
        <w:rPr>
          <w:sz w:val="28"/>
          <w:szCs w:val="28"/>
        </w:rPr>
        <w:t xml:space="preserve"> ta m</w:t>
      </w:r>
      <w:r w:rsidRPr="00D21A63">
        <w:rPr>
          <w:rFonts w:eastAsia="Arial Unicode MS"/>
          <w:sz w:val="28"/>
          <w:szCs w:val="28"/>
        </w:rPr>
        <w:t>ới</w:t>
      </w:r>
      <w:r w:rsidRPr="00D21A63">
        <w:rPr>
          <w:sz w:val="28"/>
          <w:szCs w:val="28"/>
        </w:rPr>
        <w:t xml:space="preserve"> bi</w:t>
      </w:r>
      <w:r w:rsidRPr="00D21A63">
        <w:rPr>
          <w:rFonts w:eastAsia="Arial Unicode MS"/>
          <w:sz w:val="28"/>
          <w:szCs w:val="28"/>
        </w:rPr>
        <w:t>ết</w:t>
      </w:r>
      <w:r w:rsidRPr="00D21A63">
        <w:rPr>
          <w:sz w:val="28"/>
          <w:szCs w:val="28"/>
        </w:rPr>
        <w:t xml:space="preserve"> </w:t>
      </w:r>
      <w:r w:rsidRPr="00D21A63">
        <w:rPr>
          <w:rFonts w:eastAsia="Arial Unicode MS"/>
          <w:sz w:val="28"/>
          <w:szCs w:val="28"/>
        </w:rPr>
        <w:t>người</w:t>
      </w:r>
      <w:r w:rsidRPr="00D21A63">
        <w:rPr>
          <w:sz w:val="28"/>
          <w:szCs w:val="28"/>
        </w:rPr>
        <w:t xml:space="preserve"> </w:t>
      </w:r>
      <w:r w:rsidRPr="00D21A63">
        <w:rPr>
          <w:rFonts w:eastAsia="Arial Unicode MS"/>
          <w:sz w:val="28"/>
          <w:szCs w:val="28"/>
        </w:rPr>
        <w:t>nơi</w:t>
      </w:r>
      <w:r w:rsidRPr="00D21A63">
        <w:rPr>
          <w:sz w:val="28"/>
          <w:szCs w:val="28"/>
        </w:rPr>
        <w:t xml:space="preserve"> </w:t>
      </w:r>
      <w:r w:rsidRPr="00D21A63">
        <w:rPr>
          <w:rFonts w:eastAsia="Arial Unicode MS"/>
          <w:sz w:val="28"/>
          <w:szCs w:val="28"/>
        </w:rPr>
        <w:t>ấy</w:t>
      </w:r>
      <w:r w:rsidRPr="00D21A63">
        <w:rPr>
          <w:sz w:val="28"/>
          <w:szCs w:val="28"/>
        </w:rPr>
        <w:t xml:space="preserve"> </w:t>
      </w:r>
      <w:r w:rsidRPr="00D21A63">
        <w:rPr>
          <w:rFonts w:eastAsia="Arial Unicode MS"/>
          <w:sz w:val="28"/>
          <w:szCs w:val="28"/>
        </w:rPr>
        <w:t>phước</w:t>
      </w:r>
      <w:r w:rsidRPr="00D21A63">
        <w:rPr>
          <w:sz w:val="28"/>
          <w:szCs w:val="28"/>
        </w:rPr>
        <w:t xml:space="preserve"> b</w:t>
      </w:r>
      <w:r w:rsidRPr="00D21A63">
        <w:rPr>
          <w:rFonts w:eastAsia="Arial Unicode MS"/>
          <w:sz w:val="28"/>
          <w:szCs w:val="28"/>
        </w:rPr>
        <w:t>áo</w:t>
      </w:r>
      <w:r w:rsidRPr="00D21A63">
        <w:rPr>
          <w:sz w:val="28"/>
          <w:szCs w:val="28"/>
        </w:rPr>
        <w:t xml:space="preserve"> to l</w:t>
      </w:r>
      <w:r w:rsidRPr="00D21A63">
        <w:rPr>
          <w:rFonts w:eastAsia="Arial Unicode MS"/>
          <w:sz w:val="28"/>
          <w:szCs w:val="28"/>
        </w:rPr>
        <w:t>ớn,</w:t>
      </w:r>
      <w:r w:rsidRPr="00D21A63">
        <w:rPr>
          <w:sz w:val="28"/>
          <w:szCs w:val="28"/>
        </w:rPr>
        <w:t xml:space="preserve"> t</w:t>
      </w:r>
      <w:r w:rsidRPr="00D21A63">
        <w:rPr>
          <w:rFonts w:eastAsia="Arial Unicode MS"/>
          <w:sz w:val="28"/>
          <w:szCs w:val="28"/>
        </w:rPr>
        <w:t>âm</w:t>
      </w:r>
      <w:r w:rsidRPr="00D21A63">
        <w:rPr>
          <w:sz w:val="28"/>
          <w:szCs w:val="28"/>
        </w:rPr>
        <w:t xml:space="preserve"> </w:t>
      </w:r>
      <w:r w:rsidRPr="00D21A63">
        <w:rPr>
          <w:rFonts w:eastAsia="Arial Unicode MS"/>
          <w:sz w:val="28"/>
          <w:szCs w:val="28"/>
        </w:rPr>
        <w:t>địa</w:t>
      </w:r>
      <w:r w:rsidRPr="00D21A63">
        <w:rPr>
          <w:sz w:val="28"/>
          <w:szCs w:val="28"/>
        </w:rPr>
        <w:t xml:space="preserve"> thanh t</w:t>
      </w:r>
      <w:r w:rsidRPr="00D21A63">
        <w:rPr>
          <w:rFonts w:eastAsia="Arial Unicode MS"/>
          <w:sz w:val="28"/>
          <w:szCs w:val="28"/>
        </w:rPr>
        <w:t>ịnh.</w:t>
      </w:r>
      <w:r w:rsidRPr="00D21A63">
        <w:rPr>
          <w:sz w:val="28"/>
          <w:szCs w:val="28"/>
        </w:rPr>
        <w:t xml:space="preserve"> T</w:t>
      </w:r>
      <w:r w:rsidRPr="00D21A63">
        <w:rPr>
          <w:rFonts w:eastAsia="Arial Unicode MS"/>
          <w:sz w:val="28"/>
          <w:szCs w:val="28"/>
        </w:rPr>
        <w:t>âm</w:t>
      </w:r>
      <w:r w:rsidRPr="00D21A63">
        <w:rPr>
          <w:sz w:val="28"/>
          <w:szCs w:val="28"/>
        </w:rPr>
        <w:t xml:space="preserve"> </w:t>
      </w:r>
      <w:r w:rsidRPr="00D21A63">
        <w:rPr>
          <w:rFonts w:eastAsia="Arial Unicode MS"/>
          <w:sz w:val="28"/>
          <w:szCs w:val="28"/>
        </w:rPr>
        <w:t>không</w:t>
      </w:r>
      <w:r w:rsidRPr="00D21A63">
        <w:rPr>
          <w:sz w:val="28"/>
          <w:szCs w:val="28"/>
        </w:rPr>
        <w:t xml:space="preserve"> </w:t>
      </w:r>
      <w:r w:rsidRPr="00D21A63">
        <w:rPr>
          <w:rFonts w:eastAsia="Arial Unicode MS"/>
          <w:sz w:val="28"/>
          <w:szCs w:val="28"/>
        </w:rPr>
        <w:t>thanh</w:t>
      </w:r>
      <w:r w:rsidRPr="00D21A63">
        <w:rPr>
          <w:sz w:val="28"/>
          <w:szCs w:val="28"/>
        </w:rPr>
        <w:t xml:space="preserve"> tịnh</w:t>
      </w:r>
      <w:r w:rsidRPr="00D21A63">
        <w:rPr>
          <w:rFonts w:eastAsia="Arial Unicode MS"/>
          <w:sz w:val="28"/>
          <w:szCs w:val="28"/>
        </w:rPr>
        <w:t>,</w:t>
      </w:r>
      <w:r w:rsidRPr="00D21A63">
        <w:rPr>
          <w:sz w:val="28"/>
          <w:szCs w:val="28"/>
        </w:rPr>
        <w:t xml:space="preserve"> y b</w:t>
      </w:r>
      <w:r w:rsidRPr="00D21A63">
        <w:rPr>
          <w:rFonts w:eastAsia="Arial Unicode MS"/>
          <w:sz w:val="28"/>
          <w:szCs w:val="28"/>
        </w:rPr>
        <w:t>áo</w:t>
      </w:r>
      <w:r w:rsidRPr="00D21A63">
        <w:rPr>
          <w:sz w:val="28"/>
          <w:szCs w:val="28"/>
        </w:rPr>
        <w:t xml:space="preserve"> </w:t>
      </w:r>
      <w:r w:rsidRPr="00D21A63">
        <w:rPr>
          <w:rFonts w:eastAsia="Arial Unicode MS"/>
          <w:sz w:val="28"/>
          <w:szCs w:val="28"/>
        </w:rPr>
        <w:t>chẳng</w:t>
      </w:r>
      <w:r w:rsidRPr="00D21A63">
        <w:rPr>
          <w:sz w:val="28"/>
          <w:szCs w:val="28"/>
        </w:rPr>
        <w:t xml:space="preserve"> thể có quang minh. Ch</w:t>
      </w:r>
      <w:r w:rsidRPr="00D21A63">
        <w:rPr>
          <w:rFonts w:eastAsia="Arial Unicode MS"/>
          <w:sz w:val="28"/>
          <w:szCs w:val="28"/>
        </w:rPr>
        <w:t>úng</w:t>
      </w:r>
      <w:r w:rsidRPr="00D21A63">
        <w:rPr>
          <w:sz w:val="28"/>
          <w:szCs w:val="28"/>
        </w:rPr>
        <w:t xml:space="preserve"> ta ph</w:t>
      </w:r>
      <w:r w:rsidRPr="00D21A63">
        <w:rPr>
          <w:rFonts w:eastAsia="Arial Unicode MS"/>
          <w:sz w:val="28"/>
          <w:szCs w:val="28"/>
        </w:rPr>
        <w:t>ải</w:t>
      </w:r>
      <w:r w:rsidRPr="00D21A63">
        <w:rPr>
          <w:sz w:val="28"/>
          <w:szCs w:val="28"/>
        </w:rPr>
        <w:t xml:space="preserve"> </w:t>
      </w:r>
      <w:r w:rsidRPr="00D21A63">
        <w:rPr>
          <w:rFonts w:eastAsia="Arial Unicode MS"/>
          <w:sz w:val="28"/>
          <w:szCs w:val="28"/>
        </w:rPr>
        <w:t>chọn</w:t>
      </w:r>
      <w:r w:rsidRPr="00D21A63">
        <w:rPr>
          <w:sz w:val="28"/>
          <w:szCs w:val="28"/>
        </w:rPr>
        <w:t xml:space="preserve"> l</w:t>
      </w:r>
      <w:r w:rsidRPr="00D21A63">
        <w:rPr>
          <w:rFonts w:eastAsia="Arial Unicode MS"/>
          <w:sz w:val="28"/>
          <w:szCs w:val="28"/>
        </w:rPr>
        <w:t>ựa</w:t>
      </w:r>
      <w:r w:rsidRPr="00D21A63">
        <w:rPr>
          <w:sz w:val="28"/>
          <w:szCs w:val="28"/>
        </w:rPr>
        <w:t xml:space="preserve"> m</w:t>
      </w:r>
      <w:r w:rsidRPr="00D21A63">
        <w:rPr>
          <w:rFonts w:eastAsia="Arial Unicode MS"/>
          <w:sz w:val="28"/>
          <w:szCs w:val="28"/>
        </w:rPr>
        <w:t>ột</w:t>
      </w:r>
      <w:r w:rsidRPr="00D21A63">
        <w:rPr>
          <w:sz w:val="28"/>
          <w:szCs w:val="28"/>
        </w:rPr>
        <w:t xml:space="preserve"> n</w:t>
      </w:r>
      <w:r w:rsidRPr="00D21A63">
        <w:rPr>
          <w:rFonts w:eastAsia="Arial Unicode MS"/>
          <w:sz w:val="28"/>
          <w:szCs w:val="28"/>
        </w:rPr>
        <w:t>ơi</w:t>
      </w:r>
      <w:r w:rsidRPr="00D21A63">
        <w:rPr>
          <w:sz w:val="28"/>
          <w:szCs w:val="28"/>
        </w:rPr>
        <w:t xml:space="preserve"> t</w:t>
      </w:r>
      <w:r w:rsidRPr="00D21A63">
        <w:rPr>
          <w:rFonts w:eastAsia="Arial Unicode MS"/>
          <w:sz w:val="28"/>
          <w:szCs w:val="28"/>
        </w:rPr>
        <w:t>ốt</w:t>
      </w:r>
      <w:r w:rsidRPr="00D21A63">
        <w:rPr>
          <w:sz w:val="28"/>
          <w:szCs w:val="28"/>
        </w:rPr>
        <w:t xml:space="preserve"> </w:t>
      </w:r>
      <w:r w:rsidRPr="00D21A63">
        <w:rPr>
          <w:rFonts w:eastAsia="Arial Unicode MS"/>
          <w:sz w:val="28"/>
          <w:szCs w:val="28"/>
        </w:rPr>
        <w:t>đẹp</w:t>
      </w:r>
      <w:r w:rsidRPr="00D21A63">
        <w:rPr>
          <w:sz w:val="28"/>
          <w:szCs w:val="28"/>
        </w:rPr>
        <w:t xml:space="preserve"> </w:t>
      </w:r>
      <w:r w:rsidRPr="00D21A63">
        <w:rPr>
          <w:rFonts w:eastAsia="Arial Unicode MS"/>
          <w:sz w:val="28"/>
          <w:szCs w:val="28"/>
        </w:rPr>
        <w:t>để</w:t>
      </w:r>
      <w:r w:rsidRPr="00D21A63">
        <w:rPr>
          <w:sz w:val="28"/>
          <w:szCs w:val="28"/>
        </w:rPr>
        <w:t xml:space="preserve"> </w:t>
      </w:r>
      <w:r w:rsidRPr="00D21A63">
        <w:rPr>
          <w:rFonts w:eastAsia="Arial Unicode MS"/>
          <w:sz w:val="28"/>
          <w:szCs w:val="28"/>
        </w:rPr>
        <w:t>ở,</w:t>
      </w:r>
      <w:r w:rsidRPr="00D21A63">
        <w:rPr>
          <w:sz w:val="28"/>
          <w:szCs w:val="28"/>
        </w:rPr>
        <w:t xml:space="preserve"> n</w:t>
      </w:r>
      <w:r w:rsidRPr="00D21A63">
        <w:rPr>
          <w:rFonts w:eastAsia="Arial Unicode MS"/>
          <w:sz w:val="28"/>
          <w:szCs w:val="28"/>
        </w:rPr>
        <w:t>ơi</w:t>
      </w:r>
      <w:r w:rsidRPr="00D21A63">
        <w:rPr>
          <w:sz w:val="28"/>
          <w:szCs w:val="28"/>
        </w:rPr>
        <w:t xml:space="preserve"> t</w:t>
      </w:r>
      <w:r w:rsidRPr="00D21A63">
        <w:rPr>
          <w:rFonts w:eastAsia="Arial Unicode MS"/>
          <w:sz w:val="28"/>
          <w:szCs w:val="28"/>
        </w:rPr>
        <w:t>ốt</w:t>
      </w:r>
      <w:r w:rsidRPr="00D21A63">
        <w:rPr>
          <w:sz w:val="28"/>
          <w:szCs w:val="28"/>
        </w:rPr>
        <w:t xml:space="preserve"> nh</w:t>
      </w:r>
      <w:r w:rsidRPr="00D21A63">
        <w:rPr>
          <w:rFonts w:eastAsia="Arial Unicode MS"/>
          <w:sz w:val="28"/>
          <w:szCs w:val="28"/>
        </w:rPr>
        <w:t>ất trong tận</w:t>
      </w:r>
      <w:r w:rsidRPr="00D21A63">
        <w:rPr>
          <w:sz w:val="28"/>
          <w:szCs w:val="28"/>
        </w:rPr>
        <w:t xml:space="preserve"> h</w:t>
      </w:r>
      <w:r w:rsidRPr="00D21A63">
        <w:rPr>
          <w:rFonts w:eastAsia="Arial Unicode MS"/>
          <w:sz w:val="28"/>
          <w:szCs w:val="28"/>
        </w:rPr>
        <w:t>ư</w:t>
      </w:r>
      <w:r w:rsidRPr="00D21A63">
        <w:rPr>
          <w:sz w:val="28"/>
          <w:szCs w:val="28"/>
        </w:rPr>
        <w:t xml:space="preserve"> </w:t>
      </w:r>
      <w:r w:rsidRPr="00D21A63">
        <w:rPr>
          <w:rFonts w:eastAsia="Arial Unicode MS"/>
          <w:sz w:val="28"/>
          <w:szCs w:val="28"/>
        </w:rPr>
        <w:t>không</w:t>
      </w:r>
      <w:r w:rsidRPr="00D21A63">
        <w:rPr>
          <w:sz w:val="28"/>
          <w:szCs w:val="28"/>
        </w:rPr>
        <w:t xml:space="preserve"> </w:t>
      </w:r>
      <w:r w:rsidRPr="00D21A63">
        <w:rPr>
          <w:rFonts w:eastAsia="Arial Unicode MS"/>
          <w:sz w:val="28"/>
          <w:szCs w:val="28"/>
        </w:rPr>
        <w:t>khắp</w:t>
      </w:r>
      <w:r w:rsidRPr="00D21A63">
        <w:rPr>
          <w:sz w:val="28"/>
          <w:szCs w:val="28"/>
        </w:rPr>
        <w:t xml:space="preserve"> ph</w:t>
      </w:r>
      <w:r w:rsidRPr="00D21A63">
        <w:rPr>
          <w:rFonts w:eastAsia="Arial Unicode MS"/>
          <w:sz w:val="28"/>
          <w:szCs w:val="28"/>
        </w:rPr>
        <w:t>áp</w:t>
      </w:r>
      <w:r w:rsidRPr="00D21A63">
        <w:rPr>
          <w:sz w:val="28"/>
          <w:szCs w:val="28"/>
        </w:rPr>
        <w:t xml:space="preserve"> gi</w:t>
      </w:r>
      <w:r w:rsidRPr="00D21A63">
        <w:rPr>
          <w:rFonts w:eastAsia="Arial Unicode MS"/>
          <w:sz w:val="28"/>
          <w:szCs w:val="28"/>
        </w:rPr>
        <w:t>ới,</w:t>
      </w:r>
      <w:r w:rsidRPr="00D21A63">
        <w:rPr>
          <w:sz w:val="28"/>
          <w:szCs w:val="28"/>
        </w:rPr>
        <w:t xml:space="preserve"> kh</w:t>
      </w:r>
      <w:r w:rsidRPr="00D21A63">
        <w:rPr>
          <w:rFonts w:eastAsia="Arial Unicode MS"/>
          <w:sz w:val="28"/>
          <w:szCs w:val="28"/>
        </w:rPr>
        <w:t>ông</w:t>
      </w:r>
      <w:r w:rsidRPr="00D21A63">
        <w:rPr>
          <w:sz w:val="28"/>
          <w:szCs w:val="28"/>
        </w:rPr>
        <w:t xml:space="preserve"> g</w:t>
      </w:r>
      <w:r w:rsidRPr="00D21A63">
        <w:rPr>
          <w:rFonts w:eastAsia="Arial Unicode MS"/>
          <w:sz w:val="28"/>
          <w:szCs w:val="28"/>
        </w:rPr>
        <w:t>ì</w:t>
      </w:r>
      <w:r w:rsidRPr="00D21A63">
        <w:rPr>
          <w:sz w:val="28"/>
          <w:szCs w:val="28"/>
        </w:rPr>
        <w:t xml:space="preserve"> h</w:t>
      </w:r>
      <w:r w:rsidRPr="00D21A63">
        <w:rPr>
          <w:rFonts w:eastAsia="Arial Unicode MS"/>
          <w:sz w:val="28"/>
          <w:szCs w:val="28"/>
        </w:rPr>
        <w:t>ơn</w:t>
      </w:r>
      <w:r w:rsidRPr="00D21A63">
        <w:rPr>
          <w:sz w:val="28"/>
          <w:szCs w:val="28"/>
        </w:rPr>
        <w:t xml:space="preserve"> </w:t>
      </w:r>
      <w:r w:rsidRPr="00D21A63">
        <w:rPr>
          <w:rFonts w:eastAsia="Arial Unicode MS"/>
          <w:sz w:val="28"/>
          <w:szCs w:val="28"/>
        </w:rPr>
        <w:t>thế</w:t>
      </w:r>
      <w:r w:rsidRPr="00D21A63">
        <w:rPr>
          <w:sz w:val="28"/>
          <w:szCs w:val="28"/>
        </w:rPr>
        <w:t xml:space="preserve"> giới Cực Lạc</w:t>
      </w:r>
      <w:r w:rsidRPr="00D21A63">
        <w:rPr>
          <w:rFonts w:eastAsia="Arial Unicode MS"/>
          <w:sz w:val="28"/>
          <w:szCs w:val="28"/>
        </w:rPr>
        <w:t>.</w:t>
      </w:r>
      <w:r w:rsidRPr="00D21A63">
        <w:rPr>
          <w:sz w:val="28"/>
          <w:szCs w:val="28"/>
        </w:rPr>
        <w:t xml:space="preserve"> Mong sanh v</w:t>
      </w:r>
      <w:r w:rsidRPr="00D21A63">
        <w:rPr>
          <w:rFonts w:eastAsia="Arial Unicode MS"/>
          <w:sz w:val="28"/>
          <w:szCs w:val="28"/>
        </w:rPr>
        <w:t>ề</w:t>
      </w:r>
      <w:r w:rsidRPr="00D21A63">
        <w:rPr>
          <w:sz w:val="28"/>
          <w:szCs w:val="28"/>
        </w:rPr>
        <w:t xml:space="preserve"> </w:t>
      </w:r>
      <w:r w:rsidRPr="00D21A63">
        <w:rPr>
          <w:rFonts w:eastAsia="Arial Unicode MS"/>
          <w:sz w:val="28"/>
          <w:szCs w:val="28"/>
        </w:rPr>
        <w:t>đó,</w:t>
      </w:r>
      <w:r w:rsidRPr="00D21A63">
        <w:rPr>
          <w:sz w:val="28"/>
          <w:szCs w:val="28"/>
        </w:rPr>
        <w:t xml:space="preserve"> </w:t>
      </w:r>
      <w:r w:rsidRPr="00D21A63">
        <w:rPr>
          <w:rFonts w:eastAsia="Arial Unicode MS"/>
          <w:sz w:val="28"/>
          <w:szCs w:val="28"/>
        </w:rPr>
        <w:t>ở</w:t>
      </w:r>
      <w:r w:rsidRPr="00D21A63">
        <w:rPr>
          <w:sz w:val="28"/>
          <w:szCs w:val="28"/>
        </w:rPr>
        <w:t xml:space="preserve"> </w:t>
      </w:r>
      <w:r w:rsidRPr="00D21A63">
        <w:rPr>
          <w:rFonts w:eastAsia="Arial Unicode MS"/>
          <w:sz w:val="28"/>
          <w:szCs w:val="28"/>
        </w:rPr>
        <w:t>bên</w:t>
      </w:r>
      <w:r w:rsidRPr="00D21A63">
        <w:rPr>
          <w:sz w:val="28"/>
          <w:szCs w:val="28"/>
        </w:rPr>
        <w:t xml:space="preserve"> </w:t>
      </w:r>
      <w:r w:rsidRPr="00D21A63">
        <w:rPr>
          <w:rFonts w:eastAsia="Arial Unicode MS"/>
          <w:sz w:val="28"/>
          <w:szCs w:val="28"/>
        </w:rPr>
        <w:t>đó</w:t>
      </w:r>
      <w:r w:rsidRPr="00D21A63">
        <w:rPr>
          <w:sz w:val="28"/>
          <w:szCs w:val="28"/>
        </w:rPr>
        <w:t xml:space="preserve"> </w:t>
      </w:r>
      <w:r w:rsidRPr="00D21A63">
        <w:rPr>
          <w:rFonts w:eastAsia="Arial Unicode MS"/>
          <w:sz w:val="28"/>
          <w:szCs w:val="28"/>
        </w:rPr>
        <w:t>A</w:t>
      </w:r>
      <w:r w:rsidRPr="00D21A63">
        <w:rPr>
          <w:sz w:val="28"/>
          <w:szCs w:val="28"/>
        </w:rPr>
        <w:t xml:space="preserve"> Di Đà </w:t>
      </w:r>
      <w:r w:rsidRPr="00D21A63">
        <w:rPr>
          <w:rFonts w:eastAsia="Arial Unicode MS"/>
          <w:sz w:val="28"/>
          <w:szCs w:val="28"/>
        </w:rPr>
        <w:t>Phật</w:t>
      </w:r>
      <w:r w:rsidRPr="00D21A63">
        <w:rPr>
          <w:sz w:val="28"/>
          <w:szCs w:val="28"/>
        </w:rPr>
        <w:t xml:space="preserve"> hoan ngh</w:t>
      </w:r>
      <w:r w:rsidRPr="00D21A63">
        <w:rPr>
          <w:rFonts w:eastAsia="Arial Unicode MS"/>
          <w:sz w:val="28"/>
          <w:szCs w:val="28"/>
        </w:rPr>
        <w:t>ênh,</w:t>
      </w:r>
      <w:r w:rsidRPr="00D21A63">
        <w:rPr>
          <w:sz w:val="28"/>
          <w:szCs w:val="28"/>
        </w:rPr>
        <w:t xml:space="preserve"> ch</w:t>
      </w:r>
      <w:r w:rsidRPr="00D21A63">
        <w:rPr>
          <w:rFonts w:eastAsia="Arial Unicode MS"/>
          <w:sz w:val="28"/>
          <w:szCs w:val="28"/>
        </w:rPr>
        <w:t>ẳng</w:t>
      </w:r>
      <w:r w:rsidRPr="00D21A63">
        <w:rPr>
          <w:sz w:val="28"/>
          <w:szCs w:val="28"/>
        </w:rPr>
        <w:t xml:space="preserve"> </w:t>
      </w:r>
      <w:r w:rsidRPr="00D21A63">
        <w:rPr>
          <w:rFonts w:eastAsia="Arial Unicode MS"/>
          <w:sz w:val="28"/>
          <w:szCs w:val="28"/>
        </w:rPr>
        <w:t>cự</w:t>
      </w:r>
      <w:r w:rsidRPr="00D21A63">
        <w:rPr>
          <w:sz w:val="28"/>
          <w:szCs w:val="28"/>
        </w:rPr>
        <w:t xml:space="preserve"> tuy</w:t>
      </w:r>
      <w:r w:rsidRPr="00D21A63">
        <w:rPr>
          <w:rFonts w:eastAsia="Arial Unicode MS"/>
          <w:sz w:val="28"/>
          <w:szCs w:val="28"/>
        </w:rPr>
        <w:t>ệt,</w:t>
      </w:r>
      <w:r w:rsidRPr="00D21A63">
        <w:rPr>
          <w:sz w:val="28"/>
          <w:szCs w:val="28"/>
        </w:rPr>
        <w:t xml:space="preserve"> </w:t>
      </w:r>
      <w:r w:rsidRPr="00D21A63">
        <w:rPr>
          <w:rFonts w:eastAsia="Arial Unicode MS"/>
          <w:sz w:val="28"/>
          <w:szCs w:val="28"/>
        </w:rPr>
        <w:t>nên</w:t>
      </w:r>
      <w:r w:rsidRPr="00D21A63">
        <w:rPr>
          <w:sz w:val="28"/>
          <w:szCs w:val="28"/>
        </w:rPr>
        <w:t xml:space="preserve"> di d</w:t>
      </w:r>
      <w:r w:rsidRPr="00D21A63">
        <w:rPr>
          <w:rFonts w:eastAsia="Arial Unicode MS"/>
          <w:sz w:val="28"/>
          <w:szCs w:val="28"/>
        </w:rPr>
        <w:t>ân</w:t>
      </w:r>
      <w:r w:rsidRPr="00D21A63">
        <w:rPr>
          <w:sz w:val="28"/>
          <w:szCs w:val="28"/>
        </w:rPr>
        <w:t xml:space="preserve"> </w:t>
      </w:r>
      <w:r w:rsidRPr="00D21A63">
        <w:rPr>
          <w:rFonts w:eastAsia="Arial Unicode MS"/>
          <w:sz w:val="28"/>
          <w:szCs w:val="28"/>
        </w:rPr>
        <w:t>rất</w:t>
      </w:r>
      <w:r w:rsidRPr="00D21A63">
        <w:rPr>
          <w:sz w:val="28"/>
          <w:szCs w:val="28"/>
        </w:rPr>
        <w:t xml:space="preserve"> </w:t>
      </w:r>
      <w:r w:rsidRPr="00D21A63">
        <w:rPr>
          <w:rFonts w:eastAsia="Arial Unicode MS"/>
          <w:sz w:val="28"/>
          <w:szCs w:val="28"/>
        </w:rPr>
        <w:t>dễ</w:t>
      </w:r>
      <w:r w:rsidRPr="00D21A63">
        <w:rPr>
          <w:sz w:val="28"/>
          <w:szCs w:val="28"/>
        </w:rPr>
        <w:t xml:space="preserve"> d</w:t>
      </w:r>
      <w:r w:rsidRPr="00D21A63">
        <w:rPr>
          <w:rFonts w:eastAsia="Arial Unicode MS"/>
          <w:sz w:val="28"/>
          <w:szCs w:val="28"/>
        </w:rPr>
        <w:t>àng,</w:t>
      </w:r>
      <w:r w:rsidRPr="00D21A63">
        <w:rPr>
          <w:sz w:val="28"/>
          <w:szCs w:val="28"/>
        </w:rPr>
        <w:t xml:space="preserve"> tr</w:t>
      </w:r>
      <w:r w:rsidRPr="00D21A63">
        <w:rPr>
          <w:rFonts w:eastAsia="Arial Unicode MS"/>
          <w:sz w:val="28"/>
          <w:szCs w:val="28"/>
        </w:rPr>
        <w:t>ừ</w:t>
      </w:r>
      <w:r w:rsidRPr="00D21A63">
        <w:rPr>
          <w:sz w:val="28"/>
          <w:szCs w:val="28"/>
        </w:rPr>
        <w:t xml:space="preserve"> phi ch</w:t>
      </w:r>
      <w:r w:rsidRPr="00D21A63">
        <w:rPr>
          <w:rFonts w:eastAsia="Arial Unicode MS"/>
          <w:sz w:val="28"/>
          <w:szCs w:val="28"/>
        </w:rPr>
        <w:t>ính</w:t>
      </w:r>
      <w:r w:rsidRPr="00D21A63">
        <w:rPr>
          <w:sz w:val="28"/>
          <w:szCs w:val="28"/>
        </w:rPr>
        <w:t xml:space="preserve"> qu</w:t>
      </w:r>
      <w:r w:rsidRPr="00D21A63">
        <w:rPr>
          <w:rFonts w:eastAsia="Arial Unicode MS"/>
          <w:sz w:val="28"/>
          <w:szCs w:val="28"/>
        </w:rPr>
        <w:t>ý</w:t>
      </w:r>
      <w:r w:rsidRPr="00D21A63">
        <w:rPr>
          <w:sz w:val="28"/>
          <w:szCs w:val="28"/>
        </w:rPr>
        <w:t xml:space="preserve"> v</w:t>
      </w:r>
      <w:r w:rsidRPr="00D21A63">
        <w:rPr>
          <w:rFonts w:eastAsia="Arial Unicode MS"/>
          <w:sz w:val="28"/>
          <w:szCs w:val="28"/>
        </w:rPr>
        <w:t>ị</w:t>
      </w:r>
      <w:r w:rsidRPr="00D21A63">
        <w:rPr>
          <w:sz w:val="28"/>
          <w:szCs w:val="28"/>
        </w:rPr>
        <w:t xml:space="preserve"> ch</w:t>
      </w:r>
      <w:r w:rsidRPr="00D21A63">
        <w:rPr>
          <w:rFonts w:eastAsia="Arial Unicode MS"/>
          <w:sz w:val="28"/>
          <w:szCs w:val="28"/>
        </w:rPr>
        <w:t>ẳng</w:t>
      </w:r>
      <w:r w:rsidRPr="00D21A63">
        <w:rPr>
          <w:sz w:val="28"/>
          <w:szCs w:val="28"/>
        </w:rPr>
        <w:t xml:space="preserve"> mu</w:t>
      </w:r>
      <w:r w:rsidRPr="00D21A63">
        <w:rPr>
          <w:rFonts w:eastAsia="Arial Unicode MS"/>
          <w:sz w:val="28"/>
          <w:szCs w:val="28"/>
        </w:rPr>
        <w:t>ốn</w:t>
      </w:r>
      <w:r w:rsidRPr="00D21A63">
        <w:rPr>
          <w:sz w:val="28"/>
          <w:szCs w:val="28"/>
        </w:rPr>
        <w:t xml:space="preserve"> </w:t>
      </w:r>
      <w:r w:rsidRPr="00D21A63">
        <w:rPr>
          <w:rFonts w:eastAsia="Arial Unicode MS"/>
          <w:sz w:val="28"/>
          <w:szCs w:val="28"/>
        </w:rPr>
        <w:t>đến.</w:t>
      </w:r>
      <w:r w:rsidRPr="00D21A63">
        <w:rPr>
          <w:sz w:val="28"/>
          <w:szCs w:val="28"/>
        </w:rPr>
        <w:t xml:space="preserve"> </w:t>
      </w:r>
      <w:r w:rsidRPr="00D21A63">
        <w:rPr>
          <w:rFonts w:eastAsia="Arial Unicode MS"/>
          <w:sz w:val="28"/>
          <w:szCs w:val="28"/>
        </w:rPr>
        <w:t>Nếu</w:t>
      </w:r>
      <w:r w:rsidRPr="00D21A63">
        <w:rPr>
          <w:sz w:val="28"/>
          <w:szCs w:val="28"/>
        </w:rPr>
        <w:t xml:space="preserve"> q</w:t>
      </w:r>
      <w:r w:rsidRPr="00D21A63">
        <w:rPr>
          <w:rFonts w:eastAsia="Arial Unicode MS"/>
          <w:sz w:val="28"/>
          <w:szCs w:val="28"/>
        </w:rPr>
        <w:t>uý</w:t>
      </w:r>
      <w:r w:rsidRPr="00D21A63">
        <w:rPr>
          <w:sz w:val="28"/>
          <w:szCs w:val="28"/>
        </w:rPr>
        <w:t xml:space="preserve"> vị </w:t>
      </w:r>
      <w:r w:rsidRPr="00D21A63">
        <w:rPr>
          <w:rFonts w:eastAsia="Arial Unicode MS"/>
          <w:sz w:val="28"/>
          <w:szCs w:val="28"/>
        </w:rPr>
        <w:t>muốn</w:t>
      </w:r>
      <w:r w:rsidRPr="00D21A63">
        <w:rPr>
          <w:sz w:val="28"/>
          <w:szCs w:val="28"/>
        </w:rPr>
        <w:t xml:space="preserve"> </w:t>
      </w:r>
      <w:r w:rsidRPr="00D21A63">
        <w:rPr>
          <w:rFonts w:eastAsia="Arial Unicode MS"/>
          <w:sz w:val="28"/>
          <w:szCs w:val="28"/>
        </w:rPr>
        <w:t>đến;</w:t>
      </w:r>
      <w:r w:rsidRPr="00D21A63">
        <w:rPr>
          <w:sz w:val="28"/>
          <w:szCs w:val="28"/>
        </w:rPr>
        <w:t xml:space="preserve"> ch</w:t>
      </w:r>
      <w:r w:rsidRPr="00D21A63">
        <w:rPr>
          <w:rFonts w:eastAsia="Arial Unicode MS"/>
          <w:sz w:val="28"/>
          <w:szCs w:val="28"/>
        </w:rPr>
        <w:t>ẳng</w:t>
      </w:r>
      <w:r w:rsidRPr="00D21A63">
        <w:rPr>
          <w:sz w:val="28"/>
          <w:szCs w:val="28"/>
        </w:rPr>
        <w:t xml:space="preserve"> c</w:t>
      </w:r>
      <w:r w:rsidRPr="00D21A63">
        <w:rPr>
          <w:rFonts w:eastAsia="Arial Unicode MS"/>
          <w:sz w:val="28"/>
          <w:szCs w:val="28"/>
        </w:rPr>
        <w:t>ó</w:t>
      </w:r>
      <w:r w:rsidRPr="00D21A63">
        <w:rPr>
          <w:sz w:val="28"/>
          <w:szCs w:val="28"/>
        </w:rPr>
        <w:t xml:space="preserve"> m</w:t>
      </w:r>
      <w:r w:rsidRPr="00D21A63">
        <w:rPr>
          <w:rFonts w:eastAsia="Arial Unicode MS"/>
          <w:sz w:val="28"/>
          <w:szCs w:val="28"/>
        </w:rPr>
        <w:t>ột</w:t>
      </w:r>
      <w:r w:rsidRPr="00D21A63">
        <w:rPr>
          <w:sz w:val="28"/>
          <w:szCs w:val="28"/>
        </w:rPr>
        <w:t xml:space="preserve"> ai kh</w:t>
      </w:r>
      <w:r w:rsidRPr="00D21A63">
        <w:rPr>
          <w:rFonts w:eastAsia="Arial Unicode MS"/>
          <w:sz w:val="28"/>
          <w:szCs w:val="28"/>
        </w:rPr>
        <w:t>ông</w:t>
      </w:r>
      <w:r w:rsidRPr="00D21A63">
        <w:rPr>
          <w:sz w:val="28"/>
          <w:szCs w:val="28"/>
        </w:rPr>
        <w:t xml:space="preserve"> tu t</w:t>
      </w:r>
      <w:r w:rsidRPr="00D21A63">
        <w:rPr>
          <w:rFonts w:eastAsia="Arial Unicode MS"/>
          <w:sz w:val="28"/>
          <w:szCs w:val="28"/>
        </w:rPr>
        <w:t>ập</w:t>
      </w:r>
      <w:r w:rsidRPr="00D21A63">
        <w:rPr>
          <w:sz w:val="28"/>
          <w:szCs w:val="28"/>
        </w:rPr>
        <w:t xml:space="preserve"> th</w:t>
      </w:r>
      <w:r w:rsidRPr="00D21A63">
        <w:rPr>
          <w:rFonts w:eastAsia="Arial Unicode MS"/>
          <w:sz w:val="28"/>
          <w:szCs w:val="28"/>
        </w:rPr>
        <w:t>ành</w:t>
      </w:r>
      <w:r w:rsidRPr="00D21A63">
        <w:rPr>
          <w:sz w:val="28"/>
          <w:szCs w:val="28"/>
        </w:rPr>
        <w:t xml:space="preserve"> c</w:t>
      </w:r>
      <w:r w:rsidRPr="00D21A63">
        <w:rPr>
          <w:rFonts w:eastAsia="Arial Unicode MS"/>
          <w:sz w:val="28"/>
          <w:szCs w:val="28"/>
        </w:rPr>
        <w:t>ông.</w:t>
      </w:r>
    </w:p>
    <w:p w14:paraId="5B809CF1" w14:textId="77777777" w:rsidR="003031FC" w:rsidRPr="00D21A63" w:rsidRDefault="003031FC" w:rsidP="00C95564">
      <w:pPr>
        <w:rPr>
          <w:rFonts w:eastAsia="Arial Unicode MS"/>
          <w:sz w:val="28"/>
          <w:szCs w:val="28"/>
        </w:rPr>
      </w:pPr>
    </w:p>
    <w:p w14:paraId="7011AB1B" w14:textId="77777777" w:rsidR="003031FC" w:rsidRPr="00D21A63" w:rsidRDefault="003031FC" w:rsidP="00C95564">
      <w:pPr>
        <w:ind w:firstLine="720"/>
        <w:rPr>
          <w:b/>
          <w:i/>
          <w:sz w:val="28"/>
          <w:szCs w:val="28"/>
        </w:rPr>
      </w:pPr>
      <w:r w:rsidRPr="00D21A63">
        <w:rPr>
          <w:rFonts w:eastAsia="Arial Unicode MS"/>
          <w:b/>
          <w:i/>
          <w:sz w:val="28"/>
          <w:szCs w:val="28"/>
        </w:rPr>
        <w:t>(Sao)</w:t>
      </w:r>
      <w:r w:rsidRPr="00D21A63">
        <w:rPr>
          <w:b/>
          <w:i/>
          <w:sz w:val="28"/>
          <w:szCs w:val="28"/>
        </w:rPr>
        <w:t xml:space="preserve"> Lưu ly địa thượng, dĩ hoàng kim thằng, tạp xí gián thác, giới dĩ thất bảo, phân tề phân minh.</w:t>
      </w:r>
    </w:p>
    <w:p w14:paraId="70DE17AD" w14:textId="77777777" w:rsidR="003031FC" w:rsidRPr="00D21A63" w:rsidRDefault="003031FC" w:rsidP="00C95564">
      <w:pPr>
        <w:ind w:firstLine="720"/>
        <w:rPr>
          <w:rFonts w:ascii="DFKai-SB" w:eastAsia="DFKai-SB" w:hAnsi="DFKai-SB" w:cs="DFKai-SB"/>
          <w:b/>
          <w:sz w:val="32"/>
          <w:szCs w:val="32"/>
        </w:rPr>
      </w:pPr>
      <w:r w:rsidRPr="00D21A63">
        <w:rPr>
          <w:rFonts w:eastAsia="DFKai-SB"/>
          <w:b/>
          <w:sz w:val="32"/>
          <w:szCs w:val="32"/>
        </w:rPr>
        <w:lastRenderedPageBreak/>
        <w:t>(</w:t>
      </w:r>
      <w:r w:rsidRPr="00D21A63">
        <w:rPr>
          <w:rFonts w:ascii="DFKai-SB" w:eastAsia="DFKai-SB" w:hAnsi="DFKai-SB" w:cs="DFKai-SB"/>
          <w:b/>
          <w:sz w:val="32"/>
          <w:szCs w:val="32"/>
        </w:rPr>
        <w:t>鈔</w:t>
      </w:r>
      <w:r w:rsidRPr="00D21A63">
        <w:rPr>
          <w:rFonts w:eastAsia="DFKai-SB"/>
          <w:b/>
          <w:sz w:val="32"/>
          <w:szCs w:val="32"/>
        </w:rPr>
        <w:t xml:space="preserve">) </w:t>
      </w:r>
      <w:r w:rsidRPr="00D21A63">
        <w:rPr>
          <w:rFonts w:ascii="DFKai-SB" w:eastAsia="DFKai-SB" w:hAnsi="DFKai-SB" w:cs="DFKai-SB"/>
          <w:b/>
          <w:sz w:val="32"/>
          <w:szCs w:val="32"/>
        </w:rPr>
        <w:t>琉璃地上，以黃金繩，雜廁間錯，界以七寶，分齊分明。</w:t>
      </w:r>
    </w:p>
    <w:p w14:paraId="133F4535" w14:textId="77777777" w:rsidR="003031FC" w:rsidRPr="00D21A63" w:rsidRDefault="003031FC" w:rsidP="00C95564">
      <w:pPr>
        <w:ind w:firstLine="720"/>
        <w:rPr>
          <w:i/>
          <w:sz w:val="28"/>
          <w:szCs w:val="28"/>
        </w:rPr>
      </w:pPr>
      <w:r w:rsidRPr="00D21A63">
        <w:rPr>
          <w:rFonts w:eastAsia="Arial Unicode MS"/>
          <w:i/>
          <w:sz w:val="28"/>
          <w:szCs w:val="28"/>
        </w:rPr>
        <w:t>(</w:t>
      </w:r>
      <w:r w:rsidRPr="00D21A63">
        <w:rPr>
          <w:rFonts w:eastAsia="Arial Unicode MS"/>
          <w:b/>
          <w:i/>
          <w:sz w:val="28"/>
          <w:szCs w:val="28"/>
        </w:rPr>
        <w:t>Sao</w:t>
      </w:r>
      <w:r w:rsidRPr="00D21A63">
        <w:rPr>
          <w:rFonts w:eastAsia="Arial Unicode MS"/>
          <w:i/>
          <w:sz w:val="28"/>
          <w:szCs w:val="28"/>
        </w:rPr>
        <w:t>:</w:t>
      </w:r>
      <w:r w:rsidRPr="00D21A63">
        <w:rPr>
          <w:i/>
          <w:sz w:val="28"/>
          <w:szCs w:val="28"/>
        </w:rPr>
        <w:t xml:space="preserve"> Trên đất lưu ly, dùng dây bằng vàng để giăng </w:t>
      </w:r>
      <w:r w:rsidRPr="00D21A63">
        <w:rPr>
          <w:rFonts w:eastAsia="Arial Unicode MS"/>
          <w:i/>
          <w:sz w:val="28"/>
          <w:szCs w:val="28"/>
        </w:rPr>
        <w:t>ngang</w:t>
      </w:r>
      <w:r w:rsidRPr="00D21A63">
        <w:rPr>
          <w:i/>
          <w:sz w:val="28"/>
          <w:szCs w:val="28"/>
        </w:rPr>
        <w:t xml:space="preserve"> d</w:t>
      </w:r>
      <w:r w:rsidRPr="00D21A63">
        <w:rPr>
          <w:rFonts w:eastAsia="Arial Unicode MS"/>
          <w:i/>
          <w:sz w:val="28"/>
          <w:szCs w:val="28"/>
        </w:rPr>
        <w:t>ọc</w:t>
      </w:r>
      <w:r w:rsidRPr="00D21A63">
        <w:rPr>
          <w:i/>
          <w:sz w:val="28"/>
          <w:szCs w:val="28"/>
        </w:rPr>
        <w:t xml:space="preserve"> </w:t>
      </w:r>
      <w:r w:rsidRPr="00D21A63">
        <w:rPr>
          <w:rFonts w:eastAsia="Arial Unicode MS"/>
          <w:i/>
          <w:sz w:val="28"/>
          <w:szCs w:val="28"/>
        </w:rPr>
        <w:t>xen</w:t>
      </w:r>
      <w:r w:rsidRPr="00D21A63">
        <w:rPr>
          <w:i/>
          <w:sz w:val="28"/>
          <w:szCs w:val="28"/>
        </w:rPr>
        <w:t xml:space="preserve"> kẽ, dùng bảy báu để phân chia ranh giới phân minh).</w:t>
      </w:r>
    </w:p>
    <w:p w14:paraId="7D4EB161" w14:textId="77777777" w:rsidR="003031FC" w:rsidRPr="00D21A63" w:rsidRDefault="003031FC" w:rsidP="00C95564">
      <w:pPr>
        <w:rPr>
          <w:rFonts w:eastAsia="Arial Unicode MS"/>
        </w:rPr>
      </w:pPr>
    </w:p>
    <w:p w14:paraId="4EF7E01B" w14:textId="77777777" w:rsidR="003031FC" w:rsidRPr="00D21A63" w:rsidRDefault="003031FC" w:rsidP="00C95564">
      <w:pPr>
        <w:tabs>
          <w:tab w:val="left" w:pos="720"/>
        </w:tabs>
        <w:ind w:firstLine="720"/>
        <w:rPr>
          <w:sz w:val="28"/>
          <w:szCs w:val="28"/>
        </w:rPr>
      </w:pPr>
      <w:r w:rsidRPr="00D21A63">
        <w:rPr>
          <w:rFonts w:eastAsia="Arial Unicode MS"/>
          <w:sz w:val="28"/>
          <w:szCs w:val="28"/>
        </w:rPr>
        <w:t>Trên</w:t>
      </w:r>
      <w:r w:rsidRPr="00D21A63">
        <w:rPr>
          <w:sz w:val="28"/>
          <w:szCs w:val="28"/>
        </w:rPr>
        <w:t xml:space="preserve"> </w:t>
      </w:r>
      <w:r w:rsidRPr="00D21A63">
        <w:rPr>
          <w:rFonts w:eastAsia="Arial Unicode MS"/>
          <w:sz w:val="28"/>
          <w:szCs w:val="28"/>
        </w:rPr>
        <w:t>đất</w:t>
      </w:r>
      <w:r w:rsidRPr="00D21A63">
        <w:rPr>
          <w:sz w:val="28"/>
          <w:szCs w:val="28"/>
        </w:rPr>
        <w:t xml:space="preserve"> l</w:t>
      </w:r>
      <w:r w:rsidRPr="00D21A63">
        <w:rPr>
          <w:rFonts w:eastAsia="Arial Unicode MS"/>
          <w:sz w:val="28"/>
          <w:szCs w:val="28"/>
        </w:rPr>
        <w:t>ưu</w:t>
      </w:r>
      <w:r w:rsidRPr="00D21A63">
        <w:rPr>
          <w:sz w:val="28"/>
          <w:szCs w:val="28"/>
        </w:rPr>
        <w:t xml:space="preserve"> ly d</w:t>
      </w:r>
      <w:r w:rsidRPr="00D21A63">
        <w:rPr>
          <w:rFonts w:eastAsia="Arial Unicode MS"/>
          <w:sz w:val="28"/>
          <w:szCs w:val="28"/>
        </w:rPr>
        <w:t>ùng</w:t>
      </w:r>
      <w:r w:rsidRPr="00D21A63">
        <w:rPr>
          <w:sz w:val="28"/>
          <w:szCs w:val="28"/>
        </w:rPr>
        <w:t xml:space="preserve"> v</w:t>
      </w:r>
      <w:r w:rsidRPr="00D21A63">
        <w:rPr>
          <w:rFonts w:eastAsia="Arial Unicode MS"/>
          <w:sz w:val="28"/>
          <w:szCs w:val="28"/>
        </w:rPr>
        <w:t>àng</w:t>
      </w:r>
      <w:r w:rsidRPr="00D21A63">
        <w:rPr>
          <w:sz w:val="28"/>
          <w:szCs w:val="28"/>
        </w:rPr>
        <w:t xml:space="preserve"> r</w:t>
      </w:r>
      <w:r w:rsidRPr="00D21A63">
        <w:rPr>
          <w:rFonts w:eastAsia="Arial Unicode MS"/>
          <w:sz w:val="28"/>
          <w:szCs w:val="28"/>
        </w:rPr>
        <w:t>òng</w:t>
      </w:r>
      <w:r w:rsidRPr="00D21A63">
        <w:rPr>
          <w:sz w:val="28"/>
          <w:szCs w:val="28"/>
        </w:rPr>
        <w:t xml:space="preserve"> tr</w:t>
      </w:r>
      <w:r w:rsidRPr="00D21A63">
        <w:rPr>
          <w:rFonts w:eastAsia="Arial Unicode MS"/>
          <w:sz w:val="28"/>
          <w:szCs w:val="28"/>
        </w:rPr>
        <w:t>ải</w:t>
      </w:r>
      <w:r w:rsidRPr="00D21A63">
        <w:rPr>
          <w:sz w:val="28"/>
          <w:szCs w:val="28"/>
        </w:rPr>
        <w:t xml:space="preserve"> l</w:t>
      </w:r>
      <w:r w:rsidRPr="00D21A63">
        <w:rPr>
          <w:rFonts w:eastAsia="Arial Unicode MS"/>
          <w:sz w:val="28"/>
          <w:szCs w:val="28"/>
        </w:rPr>
        <w:t>àm</w:t>
      </w:r>
      <w:r w:rsidRPr="00D21A63">
        <w:rPr>
          <w:sz w:val="28"/>
          <w:szCs w:val="28"/>
        </w:rPr>
        <w:t xml:space="preserve"> m</w:t>
      </w:r>
      <w:r w:rsidRPr="00D21A63">
        <w:rPr>
          <w:rFonts w:eastAsia="Arial Unicode MS"/>
          <w:sz w:val="28"/>
          <w:szCs w:val="28"/>
        </w:rPr>
        <w:t>ặt</w:t>
      </w:r>
      <w:r w:rsidRPr="00D21A63">
        <w:rPr>
          <w:sz w:val="28"/>
          <w:szCs w:val="28"/>
        </w:rPr>
        <w:t xml:space="preserve"> </w:t>
      </w:r>
      <w:r w:rsidRPr="00D21A63">
        <w:rPr>
          <w:rFonts w:eastAsia="Arial Unicode MS"/>
          <w:sz w:val="28"/>
          <w:szCs w:val="28"/>
        </w:rPr>
        <w:t>đường,</w:t>
      </w:r>
      <w:r w:rsidRPr="00D21A63">
        <w:rPr>
          <w:sz w:val="28"/>
          <w:szCs w:val="28"/>
        </w:rPr>
        <w:t xml:space="preserve"> r</w:t>
      </w:r>
      <w:r w:rsidRPr="00D21A63">
        <w:rPr>
          <w:rFonts w:eastAsia="Arial Unicode MS"/>
          <w:sz w:val="28"/>
          <w:szCs w:val="28"/>
        </w:rPr>
        <w:t>ất</w:t>
      </w:r>
      <w:r w:rsidRPr="00D21A63">
        <w:rPr>
          <w:sz w:val="28"/>
          <w:szCs w:val="28"/>
        </w:rPr>
        <w:t xml:space="preserve"> gi</w:t>
      </w:r>
      <w:r w:rsidRPr="00D21A63">
        <w:rPr>
          <w:rFonts w:eastAsia="Arial Unicode MS"/>
          <w:sz w:val="28"/>
          <w:szCs w:val="28"/>
        </w:rPr>
        <w:t>ống</w:t>
      </w:r>
      <w:r w:rsidRPr="00D21A63">
        <w:rPr>
          <w:sz w:val="28"/>
          <w:szCs w:val="28"/>
        </w:rPr>
        <w:t xml:space="preserve"> nh</w:t>
      </w:r>
      <w:r w:rsidRPr="00D21A63">
        <w:rPr>
          <w:rFonts w:eastAsia="Arial Unicode MS"/>
          <w:sz w:val="28"/>
          <w:szCs w:val="28"/>
        </w:rPr>
        <w:t>ư</w:t>
      </w:r>
      <w:r w:rsidRPr="00D21A63">
        <w:rPr>
          <w:sz w:val="28"/>
          <w:szCs w:val="28"/>
        </w:rPr>
        <w:t xml:space="preserve"> c</w:t>
      </w:r>
      <w:r w:rsidRPr="00D21A63">
        <w:rPr>
          <w:rFonts w:eastAsia="Arial Unicode MS"/>
          <w:sz w:val="28"/>
          <w:szCs w:val="28"/>
        </w:rPr>
        <w:t>ó</w:t>
      </w:r>
      <w:r w:rsidRPr="00D21A63">
        <w:rPr>
          <w:sz w:val="28"/>
          <w:szCs w:val="28"/>
        </w:rPr>
        <w:t xml:space="preserve"> t</w:t>
      </w:r>
      <w:r w:rsidRPr="00D21A63">
        <w:rPr>
          <w:rFonts w:eastAsia="Arial Unicode MS"/>
          <w:sz w:val="28"/>
          <w:szCs w:val="28"/>
        </w:rPr>
        <w:t>ừng</w:t>
      </w:r>
      <w:r w:rsidRPr="00D21A63">
        <w:rPr>
          <w:sz w:val="28"/>
          <w:szCs w:val="28"/>
        </w:rPr>
        <w:t xml:space="preserve"> gi</w:t>
      </w:r>
      <w:r w:rsidRPr="00D21A63">
        <w:rPr>
          <w:rFonts w:eastAsia="Arial Unicode MS"/>
          <w:sz w:val="28"/>
          <w:szCs w:val="28"/>
        </w:rPr>
        <w:t>ới</w:t>
      </w:r>
      <w:r w:rsidRPr="00D21A63">
        <w:rPr>
          <w:sz w:val="28"/>
          <w:szCs w:val="28"/>
        </w:rPr>
        <w:t xml:space="preserve"> tuy</w:t>
      </w:r>
      <w:r w:rsidRPr="00D21A63">
        <w:rPr>
          <w:rFonts w:eastAsia="Arial Unicode MS"/>
          <w:sz w:val="28"/>
          <w:szCs w:val="28"/>
        </w:rPr>
        <w:t>ến,</w:t>
      </w:r>
      <w:r w:rsidRPr="00D21A63">
        <w:rPr>
          <w:sz w:val="28"/>
          <w:szCs w:val="28"/>
        </w:rPr>
        <w:t xml:space="preserve"> t</w:t>
      </w:r>
      <w:r w:rsidRPr="00D21A63">
        <w:rPr>
          <w:rFonts w:eastAsia="Arial Unicode MS"/>
          <w:sz w:val="28"/>
          <w:szCs w:val="28"/>
        </w:rPr>
        <w:t>ạo</w:t>
      </w:r>
      <w:r w:rsidRPr="00D21A63">
        <w:rPr>
          <w:sz w:val="28"/>
          <w:szCs w:val="28"/>
        </w:rPr>
        <w:t xml:space="preserve"> th</w:t>
      </w:r>
      <w:r w:rsidRPr="00D21A63">
        <w:rPr>
          <w:rFonts w:eastAsia="Arial Unicode MS"/>
          <w:sz w:val="28"/>
          <w:szCs w:val="28"/>
        </w:rPr>
        <w:t>ành</w:t>
      </w:r>
      <w:r w:rsidRPr="00D21A63">
        <w:rPr>
          <w:sz w:val="28"/>
          <w:szCs w:val="28"/>
        </w:rPr>
        <w:t xml:space="preserve"> t</w:t>
      </w:r>
      <w:r w:rsidRPr="00D21A63">
        <w:rPr>
          <w:rFonts w:eastAsia="Arial Unicode MS"/>
          <w:sz w:val="28"/>
          <w:szCs w:val="28"/>
        </w:rPr>
        <w:t>ừng</w:t>
      </w:r>
      <w:r w:rsidRPr="00D21A63">
        <w:rPr>
          <w:sz w:val="28"/>
          <w:szCs w:val="28"/>
        </w:rPr>
        <w:t xml:space="preserve"> con </w:t>
      </w:r>
      <w:r w:rsidRPr="00D21A63">
        <w:rPr>
          <w:rFonts w:eastAsia="Arial Unicode MS"/>
          <w:sz w:val="28"/>
          <w:szCs w:val="28"/>
        </w:rPr>
        <w:t>đường</w:t>
      </w:r>
      <w:r w:rsidRPr="00D21A63">
        <w:rPr>
          <w:sz w:val="28"/>
          <w:szCs w:val="28"/>
        </w:rPr>
        <w:t xml:space="preserve"> m</w:t>
      </w:r>
      <w:r w:rsidRPr="00D21A63">
        <w:rPr>
          <w:rFonts w:eastAsia="Arial Unicode MS"/>
          <w:sz w:val="28"/>
          <w:szCs w:val="28"/>
        </w:rPr>
        <w:t>ột.</w:t>
      </w:r>
    </w:p>
    <w:p w14:paraId="165D4E0B" w14:textId="77777777" w:rsidR="003031FC" w:rsidRPr="00D21A63" w:rsidRDefault="003031FC" w:rsidP="00C95564">
      <w:pPr>
        <w:rPr>
          <w:rFonts w:eastAsia="Arial Unicode MS"/>
        </w:rPr>
      </w:pPr>
    </w:p>
    <w:p w14:paraId="1487B47F" w14:textId="77777777" w:rsidR="003031FC" w:rsidRPr="00D21A63" w:rsidRDefault="003031FC" w:rsidP="00C95564">
      <w:pPr>
        <w:ind w:firstLine="720"/>
        <w:rPr>
          <w:b/>
          <w:i/>
          <w:sz w:val="28"/>
          <w:szCs w:val="28"/>
        </w:rPr>
      </w:pPr>
      <w:r w:rsidRPr="00D21A63">
        <w:rPr>
          <w:rFonts w:eastAsia="Arial Unicode MS"/>
          <w:b/>
          <w:i/>
          <w:sz w:val="28"/>
          <w:szCs w:val="28"/>
        </w:rPr>
        <w:t>(Sao)</w:t>
      </w:r>
      <w:r w:rsidRPr="00D21A63">
        <w:rPr>
          <w:b/>
          <w:i/>
          <w:sz w:val="28"/>
          <w:szCs w:val="28"/>
        </w:rPr>
        <w:t xml:space="preserve"> Cứ thử, tắc địa bổn lưu ly.</w:t>
      </w:r>
    </w:p>
    <w:p w14:paraId="35241DF7" w14:textId="77777777" w:rsidR="003031FC" w:rsidRPr="00D21A63" w:rsidRDefault="003031FC" w:rsidP="00C95564">
      <w:pPr>
        <w:ind w:firstLine="720"/>
        <w:rPr>
          <w:rFonts w:ascii="DFKai-SB" w:eastAsia="DFKai-SB" w:hAnsi="DFKai-SB" w:cs="DFKai-SB"/>
          <w:b/>
          <w:sz w:val="32"/>
          <w:szCs w:val="32"/>
        </w:rPr>
      </w:pPr>
      <w:r w:rsidRPr="00D21A63">
        <w:rPr>
          <w:rFonts w:eastAsia="DFKai-SB"/>
          <w:b/>
          <w:sz w:val="32"/>
          <w:szCs w:val="32"/>
        </w:rPr>
        <w:t>(</w:t>
      </w:r>
      <w:r w:rsidRPr="00D21A63">
        <w:rPr>
          <w:rFonts w:ascii="DFKai-SB" w:eastAsia="DFKai-SB" w:hAnsi="DFKai-SB" w:cs="DFKai-SB"/>
          <w:b/>
          <w:sz w:val="32"/>
          <w:szCs w:val="32"/>
        </w:rPr>
        <w:t>鈔</w:t>
      </w:r>
      <w:r w:rsidRPr="00D21A63">
        <w:rPr>
          <w:rFonts w:eastAsia="DFKai-SB"/>
          <w:b/>
          <w:sz w:val="32"/>
          <w:szCs w:val="32"/>
        </w:rPr>
        <w:t xml:space="preserve">) </w:t>
      </w:r>
      <w:r w:rsidRPr="00D21A63">
        <w:rPr>
          <w:rFonts w:ascii="DFKai-SB" w:eastAsia="DFKai-SB" w:hAnsi="DFKai-SB" w:cs="DFKai-SB"/>
          <w:b/>
          <w:sz w:val="32"/>
          <w:szCs w:val="32"/>
        </w:rPr>
        <w:t>據此，則地本琉璃。</w:t>
      </w:r>
    </w:p>
    <w:p w14:paraId="459E5E8D" w14:textId="77777777" w:rsidR="003031FC" w:rsidRPr="00D21A63" w:rsidRDefault="003031FC" w:rsidP="00C95564">
      <w:pPr>
        <w:ind w:firstLine="720"/>
        <w:rPr>
          <w:i/>
          <w:sz w:val="28"/>
          <w:szCs w:val="28"/>
        </w:rPr>
      </w:pPr>
      <w:r w:rsidRPr="00D21A63">
        <w:rPr>
          <w:rFonts w:eastAsia="Arial Unicode MS"/>
          <w:i/>
          <w:sz w:val="28"/>
          <w:szCs w:val="28"/>
        </w:rPr>
        <w:t>(</w:t>
      </w:r>
      <w:r w:rsidRPr="00D21A63">
        <w:rPr>
          <w:rFonts w:eastAsia="Arial Unicode MS"/>
          <w:b/>
          <w:i/>
          <w:sz w:val="28"/>
          <w:szCs w:val="28"/>
        </w:rPr>
        <w:t>Sao</w:t>
      </w:r>
      <w:r w:rsidRPr="00D21A63">
        <w:rPr>
          <w:rFonts w:eastAsia="Arial Unicode MS"/>
          <w:i/>
          <w:sz w:val="28"/>
          <w:szCs w:val="28"/>
        </w:rPr>
        <w:t>:</w:t>
      </w:r>
      <w:r w:rsidRPr="00D21A63">
        <w:rPr>
          <w:i/>
          <w:sz w:val="28"/>
          <w:szCs w:val="28"/>
        </w:rPr>
        <w:t xml:space="preserve"> Xét theo đó, đất [trong cõi Cực Lạc] vốn là lưu ly).</w:t>
      </w:r>
    </w:p>
    <w:p w14:paraId="679E2E8C" w14:textId="77777777" w:rsidR="003031FC" w:rsidRPr="00D21A63" w:rsidRDefault="003031FC" w:rsidP="00C95564">
      <w:pPr>
        <w:rPr>
          <w:rFonts w:eastAsia="Arial Unicode MS"/>
        </w:rPr>
      </w:pPr>
    </w:p>
    <w:p w14:paraId="3A6C9D35" w14:textId="77777777" w:rsidR="003031FC" w:rsidRPr="00D21A63" w:rsidRDefault="003031FC" w:rsidP="00C95564">
      <w:pPr>
        <w:ind w:firstLine="720"/>
        <w:rPr>
          <w:sz w:val="28"/>
          <w:szCs w:val="28"/>
        </w:rPr>
      </w:pPr>
      <w:r w:rsidRPr="00D21A63">
        <w:rPr>
          <w:rFonts w:eastAsia="Arial Unicode MS"/>
          <w:sz w:val="28"/>
          <w:szCs w:val="28"/>
        </w:rPr>
        <w:t>Đất</w:t>
      </w:r>
      <w:r w:rsidRPr="00D21A63">
        <w:rPr>
          <w:sz w:val="28"/>
          <w:szCs w:val="28"/>
        </w:rPr>
        <w:t xml:space="preserve"> trong </w:t>
      </w:r>
      <w:r w:rsidRPr="00D21A63">
        <w:rPr>
          <w:rFonts w:eastAsia="Arial Unicode MS"/>
          <w:sz w:val="28"/>
          <w:szCs w:val="28"/>
        </w:rPr>
        <w:t>Tây</w:t>
      </w:r>
      <w:r w:rsidRPr="00D21A63">
        <w:rPr>
          <w:sz w:val="28"/>
          <w:szCs w:val="28"/>
        </w:rPr>
        <w:t xml:space="preserve"> Phương </w:t>
      </w:r>
      <w:r w:rsidRPr="00D21A63">
        <w:rPr>
          <w:rFonts w:eastAsia="Arial Unicode MS"/>
          <w:sz w:val="28"/>
          <w:szCs w:val="28"/>
        </w:rPr>
        <w:t>Cực</w:t>
      </w:r>
      <w:r w:rsidRPr="00D21A63">
        <w:rPr>
          <w:sz w:val="28"/>
          <w:szCs w:val="28"/>
        </w:rPr>
        <w:t xml:space="preserve"> Lạc th</w:t>
      </w:r>
      <w:r w:rsidRPr="00D21A63">
        <w:rPr>
          <w:rFonts w:eastAsia="Arial Unicode MS"/>
          <w:sz w:val="28"/>
          <w:szCs w:val="28"/>
        </w:rPr>
        <w:t>ế</w:t>
      </w:r>
      <w:r w:rsidRPr="00D21A63">
        <w:rPr>
          <w:sz w:val="28"/>
          <w:szCs w:val="28"/>
        </w:rPr>
        <w:t xml:space="preserve"> gi</w:t>
      </w:r>
      <w:r w:rsidRPr="00D21A63">
        <w:rPr>
          <w:rFonts w:eastAsia="Arial Unicode MS"/>
          <w:sz w:val="28"/>
          <w:szCs w:val="28"/>
        </w:rPr>
        <w:t>ới</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đất</w:t>
      </w:r>
      <w:r w:rsidRPr="00D21A63">
        <w:rPr>
          <w:sz w:val="28"/>
          <w:szCs w:val="28"/>
        </w:rPr>
        <w:t xml:space="preserve"> l</w:t>
      </w:r>
      <w:r w:rsidRPr="00D21A63">
        <w:rPr>
          <w:rFonts w:eastAsia="Arial Unicode MS"/>
          <w:sz w:val="28"/>
          <w:szCs w:val="28"/>
        </w:rPr>
        <w:t>ưu</w:t>
      </w:r>
      <w:r w:rsidRPr="00D21A63">
        <w:rPr>
          <w:sz w:val="28"/>
          <w:szCs w:val="28"/>
        </w:rPr>
        <w:t xml:space="preserve"> ly.</w:t>
      </w:r>
    </w:p>
    <w:p w14:paraId="73D7C6C1" w14:textId="77777777" w:rsidR="003031FC" w:rsidRPr="00D21A63" w:rsidRDefault="003031FC" w:rsidP="00C95564"/>
    <w:p w14:paraId="37F0C569" w14:textId="77777777" w:rsidR="003031FC" w:rsidRPr="00D21A63" w:rsidRDefault="003031FC" w:rsidP="00C95564">
      <w:pPr>
        <w:ind w:firstLine="720"/>
        <w:rPr>
          <w:b/>
          <w:i/>
          <w:sz w:val="28"/>
          <w:szCs w:val="28"/>
        </w:rPr>
      </w:pPr>
      <w:r w:rsidRPr="00D21A63">
        <w:rPr>
          <w:rFonts w:eastAsia="Arial Unicode MS"/>
          <w:b/>
          <w:i/>
          <w:sz w:val="28"/>
          <w:szCs w:val="28"/>
        </w:rPr>
        <w:t>(Sao)</w:t>
      </w:r>
      <w:r w:rsidRPr="00D21A63">
        <w:rPr>
          <w:b/>
          <w:i/>
          <w:sz w:val="28"/>
          <w:szCs w:val="28"/>
        </w:rPr>
        <w:t xml:space="preserve"> Nhi hoàng kim giả, hựu địa diện chi trang nghiêm dã.</w:t>
      </w:r>
    </w:p>
    <w:p w14:paraId="2AD22B2E" w14:textId="77777777" w:rsidR="003031FC" w:rsidRPr="00D21A63" w:rsidRDefault="003031FC" w:rsidP="00C95564">
      <w:pPr>
        <w:ind w:firstLine="720"/>
        <w:rPr>
          <w:rFonts w:ascii="DFKai-SB" w:eastAsia="DFKai-SB" w:hAnsi="DFKai-SB" w:cs="DFKai-SB"/>
          <w:b/>
          <w:sz w:val="32"/>
          <w:szCs w:val="32"/>
        </w:rPr>
      </w:pPr>
      <w:r w:rsidRPr="00D21A63">
        <w:rPr>
          <w:rFonts w:eastAsia="DFKai-SB"/>
          <w:b/>
          <w:sz w:val="32"/>
          <w:szCs w:val="32"/>
        </w:rPr>
        <w:t>(</w:t>
      </w:r>
      <w:r w:rsidRPr="00D21A63">
        <w:rPr>
          <w:rFonts w:ascii="DFKai-SB" w:eastAsia="DFKai-SB" w:hAnsi="DFKai-SB" w:cs="DFKai-SB"/>
          <w:b/>
          <w:sz w:val="32"/>
          <w:szCs w:val="32"/>
        </w:rPr>
        <w:t>鈔</w:t>
      </w:r>
      <w:r w:rsidRPr="00D21A63">
        <w:rPr>
          <w:rFonts w:eastAsia="DFKai-SB"/>
          <w:b/>
          <w:sz w:val="32"/>
          <w:szCs w:val="32"/>
        </w:rPr>
        <w:t xml:space="preserve">) </w:t>
      </w:r>
      <w:r w:rsidRPr="00D21A63">
        <w:rPr>
          <w:rFonts w:ascii="DFKai-SB" w:eastAsia="DFKai-SB" w:hAnsi="DFKai-SB" w:cs="DFKai-SB"/>
          <w:b/>
          <w:sz w:val="32"/>
          <w:szCs w:val="32"/>
        </w:rPr>
        <w:t>而黃金者，又地面之莊嚴也。</w:t>
      </w:r>
    </w:p>
    <w:p w14:paraId="5BCF5BFA" w14:textId="77777777" w:rsidR="003031FC" w:rsidRPr="00D21A63" w:rsidRDefault="003031FC" w:rsidP="00C95564">
      <w:pPr>
        <w:ind w:firstLine="720"/>
        <w:rPr>
          <w:i/>
          <w:sz w:val="28"/>
          <w:szCs w:val="28"/>
        </w:rPr>
      </w:pPr>
      <w:r w:rsidRPr="00D21A63">
        <w:rPr>
          <w:rFonts w:eastAsia="Arial Unicode MS"/>
          <w:i/>
          <w:sz w:val="28"/>
          <w:szCs w:val="28"/>
        </w:rPr>
        <w:t>(</w:t>
      </w:r>
      <w:r w:rsidRPr="00D21A63">
        <w:rPr>
          <w:rFonts w:eastAsia="Arial Unicode MS"/>
          <w:b/>
          <w:i/>
          <w:sz w:val="28"/>
          <w:szCs w:val="28"/>
        </w:rPr>
        <w:t>Sao</w:t>
      </w:r>
      <w:r w:rsidRPr="00D21A63">
        <w:rPr>
          <w:rFonts w:eastAsia="Arial Unicode MS"/>
          <w:i/>
          <w:sz w:val="28"/>
          <w:szCs w:val="28"/>
        </w:rPr>
        <w:t>:</w:t>
      </w:r>
      <w:r w:rsidRPr="00D21A63">
        <w:rPr>
          <w:i/>
          <w:sz w:val="28"/>
          <w:szCs w:val="28"/>
        </w:rPr>
        <w:t xml:space="preserve"> Mà vàng ròng lại là thứ để trang nghiêm trên mặt đất).</w:t>
      </w:r>
    </w:p>
    <w:p w14:paraId="3D085E9C" w14:textId="77777777" w:rsidR="003031FC" w:rsidRPr="00D21A63" w:rsidRDefault="003031FC" w:rsidP="00C95564">
      <w:pPr>
        <w:rPr>
          <w:rFonts w:eastAsia="Arial Unicode MS"/>
        </w:rPr>
      </w:pPr>
    </w:p>
    <w:p w14:paraId="052269E1" w14:textId="77777777" w:rsidR="003031FC" w:rsidRPr="00D21A63" w:rsidRDefault="003031FC" w:rsidP="00C95564">
      <w:pPr>
        <w:ind w:firstLine="720"/>
        <w:rPr>
          <w:sz w:val="28"/>
          <w:szCs w:val="28"/>
        </w:rPr>
      </w:pPr>
      <w:r w:rsidRPr="00D21A63">
        <w:rPr>
          <w:rFonts w:eastAsia="Arial Unicode MS"/>
          <w:sz w:val="28"/>
          <w:szCs w:val="28"/>
        </w:rPr>
        <w:t>Vàng</w:t>
      </w:r>
      <w:r w:rsidRPr="00D21A63">
        <w:rPr>
          <w:sz w:val="28"/>
          <w:szCs w:val="28"/>
        </w:rPr>
        <w:t xml:space="preserve"> r</w:t>
      </w:r>
      <w:r w:rsidRPr="00D21A63">
        <w:rPr>
          <w:rFonts w:eastAsia="Arial Unicode MS"/>
          <w:sz w:val="28"/>
          <w:szCs w:val="28"/>
        </w:rPr>
        <w:t>òng</w:t>
      </w:r>
      <w:r w:rsidRPr="00D21A63">
        <w:rPr>
          <w:sz w:val="28"/>
          <w:szCs w:val="28"/>
        </w:rPr>
        <w:t xml:space="preserve"> l</w:t>
      </w:r>
      <w:r w:rsidRPr="00D21A63">
        <w:rPr>
          <w:rFonts w:eastAsia="Arial Unicode MS"/>
          <w:sz w:val="28"/>
          <w:szCs w:val="28"/>
        </w:rPr>
        <w:t>ót</w:t>
      </w:r>
      <w:r w:rsidRPr="00D21A63">
        <w:rPr>
          <w:sz w:val="28"/>
          <w:szCs w:val="28"/>
        </w:rPr>
        <w:t xml:space="preserve"> th</w:t>
      </w:r>
      <w:r w:rsidRPr="00D21A63">
        <w:rPr>
          <w:rFonts w:eastAsia="Arial Unicode MS"/>
          <w:sz w:val="28"/>
          <w:szCs w:val="28"/>
        </w:rPr>
        <w:t>ành</w:t>
      </w:r>
      <w:r w:rsidRPr="00D21A63">
        <w:rPr>
          <w:sz w:val="28"/>
          <w:szCs w:val="28"/>
        </w:rPr>
        <w:t xml:space="preserve"> </w:t>
      </w:r>
      <w:r w:rsidRPr="00D21A63">
        <w:rPr>
          <w:rFonts w:eastAsia="Arial Unicode MS"/>
          <w:sz w:val="28"/>
          <w:szCs w:val="28"/>
        </w:rPr>
        <w:t>đường,</w:t>
      </w:r>
      <w:r w:rsidRPr="00D21A63">
        <w:rPr>
          <w:sz w:val="28"/>
          <w:szCs w:val="28"/>
        </w:rPr>
        <w:t xml:space="preserve"> t</w:t>
      </w:r>
      <w:r w:rsidRPr="00D21A63">
        <w:rPr>
          <w:rFonts w:eastAsia="Arial Unicode MS"/>
          <w:sz w:val="28"/>
          <w:szCs w:val="28"/>
        </w:rPr>
        <w:t>ất</w:t>
      </w:r>
      <w:r w:rsidRPr="00D21A63">
        <w:rPr>
          <w:sz w:val="28"/>
          <w:szCs w:val="28"/>
        </w:rPr>
        <w:t xml:space="preserve"> nhi</w:t>
      </w:r>
      <w:r w:rsidRPr="00D21A63">
        <w:rPr>
          <w:rFonts w:eastAsia="Arial Unicode MS"/>
          <w:sz w:val="28"/>
          <w:szCs w:val="28"/>
        </w:rPr>
        <w:t>ên</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để</w:t>
      </w:r>
      <w:r w:rsidRPr="00D21A63">
        <w:rPr>
          <w:sz w:val="28"/>
          <w:szCs w:val="28"/>
        </w:rPr>
        <w:t xml:space="preserve"> trang nghi</w:t>
      </w:r>
      <w:r w:rsidRPr="00D21A63">
        <w:rPr>
          <w:rFonts w:eastAsia="Arial Unicode MS"/>
          <w:sz w:val="28"/>
          <w:szCs w:val="28"/>
        </w:rPr>
        <w:t>êm</w:t>
      </w:r>
      <w:r w:rsidRPr="00D21A63">
        <w:rPr>
          <w:sz w:val="28"/>
          <w:szCs w:val="28"/>
        </w:rPr>
        <w:t xml:space="preserve"> m</w:t>
      </w:r>
      <w:r w:rsidRPr="00D21A63">
        <w:rPr>
          <w:rFonts w:eastAsia="Arial Unicode MS"/>
          <w:sz w:val="28"/>
          <w:szCs w:val="28"/>
        </w:rPr>
        <w:t>ặt</w:t>
      </w:r>
      <w:r w:rsidRPr="00D21A63">
        <w:rPr>
          <w:sz w:val="28"/>
          <w:szCs w:val="28"/>
        </w:rPr>
        <w:t xml:space="preserve"> </w:t>
      </w:r>
      <w:r w:rsidRPr="00D21A63">
        <w:rPr>
          <w:rFonts w:eastAsia="Arial Unicode MS"/>
          <w:sz w:val="28"/>
          <w:szCs w:val="28"/>
        </w:rPr>
        <w:t>đất.</w:t>
      </w:r>
    </w:p>
    <w:p w14:paraId="1444A319" w14:textId="77777777" w:rsidR="003031FC" w:rsidRPr="00D21A63" w:rsidRDefault="003031FC" w:rsidP="00C95564">
      <w:pPr>
        <w:rPr>
          <w:rFonts w:eastAsia="Arial Unicode MS"/>
        </w:rPr>
      </w:pPr>
    </w:p>
    <w:p w14:paraId="2831BF10" w14:textId="77777777" w:rsidR="003031FC" w:rsidRPr="00D21A63" w:rsidRDefault="003031FC" w:rsidP="00C95564">
      <w:pPr>
        <w:ind w:firstLine="720"/>
        <w:rPr>
          <w:b/>
          <w:i/>
          <w:sz w:val="28"/>
          <w:szCs w:val="28"/>
        </w:rPr>
      </w:pPr>
      <w:r w:rsidRPr="00D21A63">
        <w:rPr>
          <w:rFonts w:eastAsia="Arial Unicode MS"/>
          <w:b/>
          <w:i/>
          <w:sz w:val="28"/>
          <w:szCs w:val="28"/>
        </w:rPr>
        <w:t>(Sao)</w:t>
      </w:r>
      <w:r w:rsidRPr="00D21A63">
        <w:rPr>
          <w:b/>
          <w:i/>
          <w:sz w:val="28"/>
          <w:szCs w:val="28"/>
        </w:rPr>
        <w:t xml:space="preserve"> Đại Bổn vân: “Bỉ sát tự nhiên thất bảo, thể tánh ôn nhu, tương gián vi địa, hoặc thuần nhất bảo, quang sắc hoảng diệu, siêu việt thập phương, khôi khuếch khoáng đãng, bất khả cùng tận, đị</w:t>
      </w:r>
      <w:r w:rsidRPr="00D21A63">
        <w:rPr>
          <w:rFonts w:eastAsia="Arial Unicode MS"/>
          <w:b/>
          <w:i/>
          <w:sz w:val="28"/>
          <w:szCs w:val="28"/>
        </w:rPr>
        <w:t>a</w:t>
      </w:r>
      <w:r w:rsidRPr="00D21A63">
        <w:rPr>
          <w:b/>
          <w:i/>
          <w:sz w:val="28"/>
          <w:szCs w:val="28"/>
        </w:rPr>
        <w:t xml:space="preserve"> giai bình chánh</w:t>
      </w:r>
      <w:r w:rsidRPr="00D21A63">
        <w:rPr>
          <w:rFonts w:eastAsia="Arial Unicode MS"/>
          <w:b/>
          <w:i/>
          <w:sz w:val="28"/>
          <w:szCs w:val="28"/>
        </w:rPr>
        <w:t>,</w:t>
      </w:r>
      <w:r w:rsidRPr="00D21A63">
        <w:rPr>
          <w:b/>
          <w:i/>
          <w:sz w:val="28"/>
          <w:szCs w:val="28"/>
        </w:rPr>
        <w:t xml:space="preserve"> vô hữ</w:t>
      </w:r>
      <w:r w:rsidRPr="00D21A63">
        <w:rPr>
          <w:rFonts w:eastAsia="Arial Unicode MS"/>
          <w:b/>
          <w:i/>
          <w:sz w:val="28"/>
          <w:szCs w:val="28"/>
        </w:rPr>
        <w:t>u</w:t>
      </w:r>
      <w:r w:rsidRPr="00D21A63">
        <w:rPr>
          <w:b/>
          <w:i/>
          <w:sz w:val="28"/>
          <w:szCs w:val="28"/>
        </w:rPr>
        <w:t xml:space="preserve"> Tu D</w:t>
      </w:r>
      <w:r w:rsidRPr="00D21A63">
        <w:rPr>
          <w:rFonts w:eastAsia="Arial Unicode MS"/>
          <w:b/>
          <w:i/>
          <w:sz w:val="28"/>
          <w:szCs w:val="28"/>
        </w:rPr>
        <w:t>i</w:t>
      </w:r>
      <w:r w:rsidRPr="00D21A63">
        <w:rPr>
          <w:b/>
          <w:i/>
          <w:sz w:val="28"/>
          <w:szCs w:val="28"/>
        </w:rPr>
        <w:t xml:space="preserve"> cập chư sơn hải khanh khảm tỉnh cốc u ám chi sở</w:t>
      </w:r>
      <w:r w:rsidRPr="00D21A63">
        <w:rPr>
          <w:rFonts w:eastAsia="Arial Unicode MS"/>
          <w:b/>
          <w:i/>
          <w:sz w:val="28"/>
          <w:szCs w:val="28"/>
        </w:rPr>
        <w:t>.</w:t>
      </w:r>
    </w:p>
    <w:p w14:paraId="177B9F82" w14:textId="77777777" w:rsidR="003031FC" w:rsidRPr="00D21A63" w:rsidRDefault="003031FC" w:rsidP="00C95564">
      <w:pPr>
        <w:ind w:firstLine="720"/>
        <w:rPr>
          <w:rFonts w:ascii="DFKai-SB" w:eastAsia="DFKai-SB" w:hAnsi="DFKai-SB" w:cs="MS Mincho"/>
          <w:b/>
          <w:sz w:val="32"/>
          <w:szCs w:val="32"/>
        </w:rPr>
      </w:pPr>
      <w:r w:rsidRPr="00D21A63">
        <w:rPr>
          <w:rFonts w:eastAsia="DFKai-SB"/>
          <w:b/>
          <w:sz w:val="32"/>
          <w:szCs w:val="32"/>
        </w:rPr>
        <w:t>(</w:t>
      </w:r>
      <w:r w:rsidRPr="00D21A63">
        <w:rPr>
          <w:rFonts w:ascii="DFKai-SB" w:eastAsia="DFKai-SB" w:hAnsi="DFKai-SB" w:cs="MS Mincho"/>
          <w:b/>
          <w:sz w:val="32"/>
          <w:szCs w:val="32"/>
        </w:rPr>
        <w:t>鈔</w:t>
      </w:r>
      <w:r w:rsidRPr="00D21A63">
        <w:rPr>
          <w:rFonts w:eastAsia="DFKai-SB"/>
          <w:b/>
          <w:sz w:val="32"/>
          <w:szCs w:val="32"/>
        </w:rPr>
        <w:t xml:space="preserve">) </w:t>
      </w:r>
      <w:r w:rsidRPr="00D21A63">
        <w:rPr>
          <w:rFonts w:ascii="DFKai-SB" w:eastAsia="DFKai-SB" w:hAnsi="DFKai-SB" w:cs="MS Mincho"/>
          <w:b/>
          <w:sz w:val="32"/>
          <w:szCs w:val="32"/>
        </w:rPr>
        <w:t>大本云：彼</w:t>
      </w:r>
      <w:r w:rsidRPr="00D21A63">
        <w:rPr>
          <w:rFonts w:ascii="DFKai-SB" w:eastAsia="DFKai-SB" w:hAnsi="DFKai-SB" w:cs="SimSun"/>
          <w:b/>
          <w:sz w:val="32"/>
          <w:szCs w:val="32"/>
        </w:rPr>
        <w:t>剎自然七寶</w:t>
      </w:r>
      <w:r w:rsidRPr="00D21A63">
        <w:rPr>
          <w:rFonts w:ascii="DFKai-SB" w:eastAsia="DFKai-SB" w:hAnsi="DFKai-SB" w:cs="MS Mincho"/>
          <w:b/>
          <w:sz w:val="32"/>
          <w:szCs w:val="32"/>
        </w:rPr>
        <w:t>，體性溫柔，相間為地，或純一寶，光色晃耀，超越十方，恢廓曠蕩，不可窮盡，地皆平正，無有須彌及諸山海坑坎井谷幽暗之所。</w:t>
      </w:r>
    </w:p>
    <w:p w14:paraId="7CA2F7C5" w14:textId="77777777" w:rsidR="003031FC" w:rsidRPr="00D21A63" w:rsidRDefault="003031FC" w:rsidP="00C95564">
      <w:pPr>
        <w:ind w:firstLine="720"/>
        <w:rPr>
          <w:i/>
          <w:sz w:val="28"/>
          <w:szCs w:val="28"/>
        </w:rPr>
      </w:pPr>
      <w:r w:rsidRPr="00D21A63">
        <w:t xml:space="preserve"> </w:t>
      </w:r>
      <w:r w:rsidRPr="00D21A63">
        <w:rPr>
          <w:i/>
          <w:sz w:val="28"/>
          <w:szCs w:val="28"/>
        </w:rPr>
        <w:t>(</w:t>
      </w:r>
      <w:r w:rsidRPr="00D21A63">
        <w:rPr>
          <w:b/>
          <w:i/>
          <w:sz w:val="28"/>
          <w:szCs w:val="28"/>
        </w:rPr>
        <w:t>Sao</w:t>
      </w:r>
      <w:r w:rsidRPr="00D21A63">
        <w:rPr>
          <w:i/>
          <w:sz w:val="28"/>
          <w:szCs w:val="28"/>
        </w:rPr>
        <w:t xml:space="preserve">: </w:t>
      </w:r>
      <w:r w:rsidRPr="00D21A63">
        <w:rPr>
          <w:rFonts w:eastAsia="Arial Unicode MS"/>
          <w:i/>
          <w:sz w:val="28"/>
          <w:szCs w:val="28"/>
        </w:rPr>
        <w:t>Đại</w:t>
      </w:r>
      <w:r w:rsidRPr="00D21A63">
        <w:rPr>
          <w:i/>
          <w:sz w:val="28"/>
          <w:szCs w:val="28"/>
        </w:rPr>
        <w:t xml:space="preserve"> Bổn </w:t>
      </w:r>
      <w:r w:rsidRPr="00D21A63">
        <w:rPr>
          <w:rFonts w:eastAsia="Arial Unicode MS"/>
          <w:i/>
          <w:sz w:val="28"/>
          <w:szCs w:val="28"/>
        </w:rPr>
        <w:t>chép:</w:t>
      </w:r>
      <w:r w:rsidRPr="00D21A63">
        <w:rPr>
          <w:i/>
          <w:sz w:val="28"/>
          <w:szCs w:val="28"/>
        </w:rPr>
        <w:t xml:space="preserve"> “Bảy báu trong cõi ấy tự nhiên, </w:t>
      </w:r>
      <w:r w:rsidRPr="00D21A63">
        <w:rPr>
          <w:rFonts w:eastAsia="Arial Unicode MS"/>
          <w:i/>
          <w:sz w:val="28"/>
          <w:szCs w:val="28"/>
        </w:rPr>
        <w:t>thể</w:t>
      </w:r>
      <w:r w:rsidRPr="00D21A63">
        <w:rPr>
          <w:i/>
          <w:sz w:val="28"/>
          <w:szCs w:val="28"/>
        </w:rPr>
        <w:t xml:space="preserve"> </w:t>
      </w:r>
      <w:r w:rsidRPr="00D21A63">
        <w:rPr>
          <w:rFonts w:eastAsia="Arial Unicode MS"/>
          <w:i/>
          <w:sz w:val="28"/>
          <w:szCs w:val="28"/>
        </w:rPr>
        <w:t>tánh</w:t>
      </w:r>
      <w:r w:rsidRPr="00D21A63">
        <w:rPr>
          <w:i/>
          <w:sz w:val="28"/>
          <w:szCs w:val="28"/>
        </w:rPr>
        <w:t xml:space="preserve"> </w:t>
      </w:r>
      <w:r w:rsidRPr="00D21A63">
        <w:rPr>
          <w:rFonts w:eastAsia="Arial Unicode MS"/>
          <w:i/>
          <w:sz w:val="28"/>
          <w:szCs w:val="28"/>
        </w:rPr>
        <w:t>ôn</w:t>
      </w:r>
      <w:r w:rsidRPr="00D21A63">
        <w:rPr>
          <w:i/>
          <w:sz w:val="28"/>
          <w:szCs w:val="28"/>
        </w:rPr>
        <w:t xml:space="preserve"> hòa, mềm mại, xen kẽ nhau hợp thành mặt đất, </w:t>
      </w:r>
      <w:r w:rsidRPr="00D21A63">
        <w:rPr>
          <w:rFonts w:eastAsia="Arial Unicode MS"/>
          <w:i/>
          <w:sz w:val="28"/>
          <w:szCs w:val="28"/>
        </w:rPr>
        <w:t>hoặc</w:t>
      </w:r>
      <w:r w:rsidRPr="00D21A63">
        <w:rPr>
          <w:i/>
          <w:sz w:val="28"/>
          <w:szCs w:val="28"/>
        </w:rPr>
        <w:t xml:space="preserve"> thu</w:t>
      </w:r>
      <w:r w:rsidRPr="00D21A63">
        <w:rPr>
          <w:rFonts w:eastAsia="Arial Unicode MS"/>
          <w:i/>
          <w:sz w:val="28"/>
          <w:szCs w:val="28"/>
        </w:rPr>
        <w:t>ần</w:t>
      </w:r>
      <w:r w:rsidRPr="00D21A63">
        <w:rPr>
          <w:i/>
          <w:sz w:val="28"/>
          <w:szCs w:val="28"/>
        </w:rPr>
        <w:t xml:space="preserve"> </w:t>
      </w:r>
      <w:r w:rsidRPr="00D21A63">
        <w:rPr>
          <w:rFonts w:eastAsia="Arial Unicode MS"/>
          <w:i/>
          <w:sz w:val="28"/>
          <w:szCs w:val="28"/>
        </w:rPr>
        <w:t>là</w:t>
      </w:r>
      <w:r w:rsidRPr="00D21A63">
        <w:rPr>
          <w:i/>
          <w:sz w:val="28"/>
          <w:szCs w:val="28"/>
        </w:rPr>
        <w:t xml:space="preserve"> một thứ báu, ánh sáng và màu sắc chói ngời, vượt trỗi mười </w:t>
      </w:r>
      <w:r w:rsidRPr="00D21A63">
        <w:rPr>
          <w:rFonts w:eastAsia="Arial Unicode MS"/>
          <w:i/>
          <w:sz w:val="28"/>
          <w:szCs w:val="28"/>
        </w:rPr>
        <w:t>phương.</w:t>
      </w:r>
      <w:r w:rsidRPr="00D21A63">
        <w:rPr>
          <w:i/>
          <w:sz w:val="28"/>
          <w:szCs w:val="28"/>
        </w:rPr>
        <w:t xml:space="preserve"> [Đại địa cõi ấy] to tát, mênh mông </w:t>
      </w:r>
      <w:r w:rsidRPr="00D21A63">
        <w:rPr>
          <w:rFonts w:eastAsia="Arial Unicode MS"/>
          <w:i/>
          <w:sz w:val="28"/>
          <w:szCs w:val="28"/>
        </w:rPr>
        <w:t>chẳng</w:t>
      </w:r>
      <w:r w:rsidRPr="00D21A63">
        <w:rPr>
          <w:i/>
          <w:sz w:val="28"/>
          <w:szCs w:val="28"/>
        </w:rPr>
        <w:t xml:space="preserve"> thể c</w:t>
      </w:r>
      <w:r w:rsidRPr="00D21A63">
        <w:rPr>
          <w:rFonts w:eastAsia="Arial Unicode MS"/>
          <w:i/>
          <w:sz w:val="28"/>
          <w:szCs w:val="28"/>
        </w:rPr>
        <w:t>ùng</w:t>
      </w:r>
      <w:r w:rsidRPr="00D21A63">
        <w:rPr>
          <w:i/>
          <w:sz w:val="28"/>
          <w:szCs w:val="28"/>
        </w:rPr>
        <w:t xml:space="preserve"> t</w:t>
      </w:r>
      <w:r w:rsidRPr="00D21A63">
        <w:rPr>
          <w:rFonts w:eastAsia="Arial Unicode MS"/>
          <w:i/>
          <w:sz w:val="28"/>
          <w:szCs w:val="28"/>
        </w:rPr>
        <w:t>ận,</w:t>
      </w:r>
      <w:r w:rsidRPr="00D21A63">
        <w:rPr>
          <w:i/>
          <w:sz w:val="28"/>
          <w:szCs w:val="28"/>
        </w:rPr>
        <w:t xml:space="preserve"> </w:t>
      </w:r>
      <w:r w:rsidRPr="00D21A63">
        <w:rPr>
          <w:rFonts w:eastAsia="Arial Unicode MS"/>
          <w:i/>
          <w:sz w:val="28"/>
          <w:szCs w:val="28"/>
        </w:rPr>
        <w:t>cuộc</w:t>
      </w:r>
      <w:r w:rsidRPr="00D21A63">
        <w:rPr>
          <w:i/>
          <w:sz w:val="28"/>
          <w:szCs w:val="28"/>
        </w:rPr>
        <w:t xml:space="preserve"> đất phẳng phiu, ngay ngắn, chẳng có núi Tu Di và các núi, biển, hầm, hố, hang, hốc, các chỗ tối tăm”).</w:t>
      </w:r>
    </w:p>
    <w:p w14:paraId="13082D97" w14:textId="77777777" w:rsidR="003031FC" w:rsidRPr="00D21A63" w:rsidRDefault="003031FC" w:rsidP="00C95564">
      <w:pPr>
        <w:rPr>
          <w:rFonts w:eastAsia="Arial Unicode MS"/>
        </w:rPr>
      </w:pPr>
    </w:p>
    <w:p w14:paraId="3BC9B86C" w14:textId="77777777" w:rsidR="003031FC" w:rsidRPr="00D21A63" w:rsidRDefault="003031FC" w:rsidP="00C95564">
      <w:pPr>
        <w:ind w:firstLine="720"/>
        <w:rPr>
          <w:rFonts w:eastAsia="Arial Unicode MS"/>
          <w:sz w:val="28"/>
          <w:szCs w:val="28"/>
        </w:rPr>
      </w:pPr>
      <w:r w:rsidRPr="00D21A63">
        <w:rPr>
          <w:rFonts w:eastAsia="Arial Unicode MS"/>
          <w:sz w:val="28"/>
          <w:szCs w:val="28"/>
        </w:rPr>
        <w:t>Đoạn</w:t>
      </w:r>
      <w:r w:rsidRPr="00D21A63">
        <w:rPr>
          <w:sz w:val="28"/>
          <w:szCs w:val="28"/>
        </w:rPr>
        <w:t xml:space="preserve"> này l</w:t>
      </w:r>
      <w:r w:rsidRPr="00D21A63">
        <w:rPr>
          <w:rFonts w:eastAsia="Arial Unicode MS"/>
          <w:sz w:val="28"/>
          <w:szCs w:val="28"/>
        </w:rPr>
        <w:t>à</w:t>
      </w:r>
      <w:r w:rsidRPr="00D21A63">
        <w:rPr>
          <w:sz w:val="28"/>
          <w:szCs w:val="28"/>
        </w:rPr>
        <w:t xml:space="preserve"> kinh </w:t>
      </w:r>
      <w:r w:rsidRPr="00D21A63">
        <w:rPr>
          <w:rFonts w:eastAsia="Arial Unicode MS"/>
          <w:sz w:val="28"/>
          <w:szCs w:val="28"/>
        </w:rPr>
        <w:t>văn</w:t>
      </w:r>
      <w:r w:rsidRPr="00D21A63">
        <w:rPr>
          <w:sz w:val="28"/>
          <w:szCs w:val="28"/>
        </w:rPr>
        <w:t xml:space="preserve"> trong kinh </w:t>
      </w:r>
      <w:r w:rsidRPr="00D21A63">
        <w:rPr>
          <w:rFonts w:eastAsia="Arial Unicode MS"/>
          <w:sz w:val="28"/>
          <w:szCs w:val="28"/>
        </w:rPr>
        <w:t>Vô</w:t>
      </w:r>
      <w:r w:rsidRPr="00D21A63">
        <w:rPr>
          <w:sz w:val="28"/>
          <w:szCs w:val="28"/>
        </w:rPr>
        <w:t xml:space="preserve"> Lượng Thọ</w:t>
      </w:r>
      <w:r w:rsidRPr="00D21A63">
        <w:rPr>
          <w:rFonts w:eastAsia="Arial Unicode MS"/>
          <w:sz w:val="28"/>
          <w:szCs w:val="28"/>
        </w:rPr>
        <w:t>,</w:t>
      </w:r>
      <w:r w:rsidRPr="00D21A63">
        <w:rPr>
          <w:sz w:val="28"/>
          <w:szCs w:val="28"/>
        </w:rPr>
        <w:t xml:space="preserve"> tr</w:t>
      </w:r>
      <w:r w:rsidRPr="00D21A63">
        <w:rPr>
          <w:rFonts w:eastAsia="Arial Unicode MS"/>
          <w:sz w:val="28"/>
          <w:szCs w:val="28"/>
        </w:rPr>
        <w:t>ần</w:t>
      </w:r>
      <w:r w:rsidRPr="00D21A63">
        <w:rPr>
          <w:sz w:val="28"/>
          <w:szCs w:val="28"/>
        </w:rPr>
        <w:t xml:space="preserve"> thu</w:t>
      </w:r>
      <w:r w:rsidRPr="00D21A63">
        <w:rPr>
          <w:rFonts w:eastAsia="Arial Unicode MS"/>
          <w:sz w:val="28"/>
          <w:szCs w:val="28"/>
        </w:rPr>
        <w:t>ật</w:t>
      </w:r>
      <w:r w:rsidRPr="00D21A63">
        <w:rPr>
          <w:sz w:val="28"/>
          <w:szCs w:val="28"/>
        </w:rPr>
        <w:t xml:space="preserve"> t</w:t>
      </w:r>
      <w:r w:rsidRPr="00D21A63">
        <w:rPr>
          <w:rFonts w:eastAsia="Arial Unicode MS"/>
          <w:sz w:val="28"/>
          <w:szCs w:val="28"/>
        </w:rPr>
        <w:t>ình</w:t>
      </w:r>
      <w:r w:rsidRPr="00D21A63">
        <w:rPr>
          <w:sz w:val="28"/>
          <w:szCs w:val="28"/>
        </w:rPr>
        <w:t xml:space="preserve"> tr</w:t>
      </w:r>
      <w:r w:rsidRPr="00D21A63">
        <w:rPr>
          <w:rFonts w:eastAsia="Arial Unicode MS"/>
          <w:sz w:val="28"/>
          <w:szCs w:val="28"/>
        </w:rPr>
        <w:t>ạng</w:t>
      </w:r>
      <w:r w:rsidRPr="00D21A63">
        <w:rPr>
          <w:sz w:val="28"/>
          <w:szCs w:val="28"/>
        </w:rPr>
        <w:t xml:space="preserve"> </w:t>
      </w:r>
      <w:r w:rsidRPr="00D21A63">
        <w:rPr>
          <w:rFonts w:eastAsia="Arial Unicode MS"/>
          <w:sz w:val="28"/>
          <w:szCs w:val="28"/>
        </w:rPr>
        <w:t>địa</w:t>
      </w:r>
      <w:r w:rsidRPr="00D21A63">
        <w:rPr>
          <w:sz w:val="28"/>
          <w:szCs w:val="28"/>
        </w:rPr>
        <w:t xml:space="preserve"> l</w:t>
      </w:r>
      <w:r w:rsidRPr="00D21A63">
        <w:rPr>
          <w:rFonts w:eastAsia="Arial Unicode MS"/>
          <w:sz w:val="28"/>
          <w:szCs w:val="28"/>
        </w:rPr>
        <w:t>ý</w:t>
      </w:r>
      <w:r w:rsidRPr="00D21A63">
        <w:rPr>
          <w:sz w:val="28"/>
          <w:szCs w:val="28"/>
        </w:rPr>
        <w:t xml:space="preserve"> c</w:t>
      </w:r>
      <w:r w:rsidRPr="00D21A63">
        <w:rPr>
          <w:rFonts w:eastAsia="Arial Unicode MS"/>
          <w:sz w:val="28"/>
          <w:szCs w:val="28"/>
        </w:rPr>
        <w:t>ủa</w:t>
      </w:r>
      <w:r w:rsidRPr="00D21A63">
        <w:rPr>
          <w:sz w:val="28"/>
          <w:szCs w:val="28"/>
        </w:rPr>
        <w:t xml:space="preserve"> </w:t>
      </w:r>
      <w:r w:rsidRPr="00D21A63">
        <w:rPr>
          <w:rFonts w:eastAsia="Arial Unicode MS"/>
          <w:sz w:val="28"/>
          <w:szCs w:val="28"/>
        </w:rPr>
        <w:t>Tây</w:t>
      </w:r>
      <w:r w:rsidRPr="00D21A63">
        <w:rPr>
          <w:sz w:val="28"/>
          <w:szCs w:val="28"/>
        </w:rPr>
        <w:t xml:space="preserve"> Phương </w:t>
      </w:r>
      <w:r w:rsidRPr="00D21A63">
        <w:rPr>
          <w:rFonts w:eastAsia="Arial Unicode MS"/>
          <w:sz w:val="28"/>
          <w:szCs w:val="28"/>
        </w:rPr>
        <w:t>Cực</w:t>
      </w:r>
      <w:r w:rsidRPr="00D21A63">
        <w:rPr>
          <w:sz w:val="28"/>
          <w:szCs w:val="28"/>
        </w:rPr>
        <w:t xml:space="preserve"> Lạc th</w:t>
      </w:r>
      <w:r w:rsidRPr="00D21A63">
        <w:rPr>
          <w:rFonts w:eastAsia="Arial Unicode MS"/>
          <w:sz w:val="28"/>
          <w:szCs w:val="28"/>
        </w:rPr>
        <w:t>ế</w:t>
      </w:r>
      <w:r w:rsidRPr="00D21A63">
        <w:rPr>
          <w:sz w:val="28"/>
          <w:szCs w:val="28"/>
        </w:rPr>
        <w:t xml:space="preserve"> gi</w:t>
      </w:r>
      <w:r w:rsidRPr="00D21A63">
        <w:rPr>
          <w:rFonts w:eastAsia="Arial Unicode MS"/>
          <w:sz w:val="28"/>
          <w:szCs w:val="28"/>
        </w:rPr>
        <w:t>ới.</w:t>
      </w:r>
    </w:p>
    <w:p w14:paraId="44B4D469" w14:textId="77777777" w:rsidR="003031FC" w:rsidRPr="00D21A63" w:rsidRDefault="003031FC" w:rsidP="00C95564">
      <w:pPr>
        <w:rPr>
          <w:rFonts w:eastAsia="Arial Unicode MS"/>
        </w:rPr>
      </w:pPr>
    </w:p>
    <w:p w14:paraId="68459D6E" w14:textId="77777777" w:rsidR="003031FC" w:rsidRPr="00D21A63" w:rsidRDefault="003031FC" w:rsidP="00C95564">
      <w:pPr>
        <w:ind w:firstLine="720"/>
        <w:rPr>
          <w:b/>
          <w:i/>
          <w:sz w:val="28"/>
          <w:szCs w:val="28"/>
        </w:rPr>
      </w:pPr>
      <w:r w:rsidRPr="00D21A63">
        <w:rPr>
          <w:rFonts w:eastAsia="Arial Unicode MS"/>
          <w:b/>
          <w:i/>
          <w:sz w:val="28"/>
          <w:szCs w:val="28"/>
        </w:rPr>
        <w:lastRenderedPageBreak/>
        <w:t>(Sao)</w:t>
      </w:r>
      <w:r w:rsidRPr="00D21A63">
        <w:rPr>
          <w:b/>
          <w:i/>
          <w:sz w:val="28"/>
          <w:szCs w:val="28"/>
        </w:rPr>
        <w:t xml:space="preserve"> Cứ thử, tắc diệ</w:t>
      </w:r>
      <w:r w:rsidRPr="00D21A63">
        <w:rPr>
          <w:rFonts w:eastAsia="Arial Unicode MS"/>
          <w:b/>
          <w:i/>
          <w:sz w:val="28"/>
          <w:szCs w:val="28"/>
        </w:rPr>
        <w:t>c</w:t>
      </w:r>
      <w:r w:rsidRPr="00D21A63">
        <w:rPr>
          <w:b/>
          <w:i/>
          <w:sz w:val="28"/>
          <w:szCs w:val="28"/>
        </w:rPr>
        <w:t xml:space="preserve"> khả chuyên dĩ hoàng kim vi địa.</w:t>
      </w:r>
    </w:p>
    <w:p w14:paraId="51B56445" w14:textId="77777777" w:rsidR="003031FC" w:rsidRPr="00D21A63" w:rsidRDefault="003031FC" w:rsidP="00C95564">
      <w:pPr>
        <w:ind w:firstLine="720"/>
        <w:rPr>
          <w:rFonts w:ascii="DFKai-SB" w:eastAsia="DFKai-SB" w:hAnsi="DFKai-SB" w:cs="DFKai-SB"/>
          <w:b/>
          <w:sz w:val="32"/>
          <w:szCs w:val="32"/>
        </w:rPr>
      </w:pPr>
      <w:r w:rsidRPr="00D21A63">
        <w:rPr>
          <w:rFonts w:eastAsia="DFKai-SB"/>
          <w:b/>
          <w:sz w:val="32"/>
          <w:szCs w:val="32"/>
        </w:rPr>
        <w:t>(</w:t>
      </w:r>
      <w:r w:rsidRPr="00D21A63">
        <w:rPr>
          <w:rFonts w:ascii="DFKai-SB" w:eastAsia="DFKai-SB" w:hAnsi="DFKai-SB" w:cs="DFKai-SB"/>
          <w:b/>
          <w:sz w:val="32"/>
          <w:szCs w:val="32"/>
        </w:rPr>
        <w:t>鈔</w:t>
      </w:r>
      <w:r w:rsidRPr="00D21A63">
        <w:rPr>
          <w:rFonts w:eastAsia="DFKai-SB"/>
          <w:b/>
          <w:sz w:val="32"/>
          <w:szCs w:val="32"/>
        </w:rPr>
        <w:t xml:space="preserve">) </w:t>
      </w:r>
      <w:r w:rsidRPr="00D21A63">
        <w:rPr>
          <w:rFonts w:ascii="DFKai-SB" w:eastAsia="DFKai-SB" w:hAnsi="DFKai-SB" w:cs="DFKai-SB"/>
          <w:b/>
          <w:sz w:val="32"/>
          <w:szCs w:val="32"/>
        </w:rPr>
        <w:t>據此，則亦可專以黃金為地。</w:t>
      </w:r>
    </w:p>
    <w:p w14:paraId="36D486B4" w14:textId="77777777" w:rsidR="003031FC" w:rsidRPr="00D21A63" w:rsidRDefault="003031FC" w:rsidP="00C95564">
      <w:pPr>
        <w:ind w:firstLine="720"/>
        <w:rPr>
          <w:sz w:val="28"/>
          <w:szCs w:val="28"/>
        </w:rPr>
      </w:pPr>
      <w:r w:rsidRPr="00D21A63">
        <w:rPr>
          <w:rFonts w:eastAsia="Arial Unicode MS"/>
          <w:i/>
          <w:sz w:val="28"/>
          <w:szCs w:val="28"/>
        </w:rPr>
        <w:t>(</w:t>
      </w:r>
      <w:r w:rsidRPr="00D21A63">
        <w:rPr>
          <w:rFonts w:eastAsia="Arial Unicode MS"/>
          <w:b/>
          <w:i/>
          <w:sz w:val="28"/>
          <w:szCs w:val="28"/>
        </w:rPr>
        <w:t>Sao</w:t>
      </w:r>
      <w:r w:rsidRPr="00D21A63">
        <w:rPr>
          <w:rFonts w:eastAsia="Arial Unicode MS"/>
          <w:i/>
          <w:sz w:val="28"/>
          <w:szCs w:val="28"/>
        </w:rPr>
        <w:t>:</w:t>
      </w:r>
      <w:r w:rsidRPr="00D21A63">
        <w:rPr>
          <w:i/>
          <w:sz w:val="28"/>
          <w:szCs w:val="28"/>
        </w:rPr>
        <w:t xml:space="preserve"> Xét theo đó, thì cũng có thể nói là chuyên lấy vàng ròng làm đất).</w:t>
      </w:r>
    </w:p>
    <w:p w14:paraId="124086DA" w14:textId="77777777" w:rsidR="003031FC" w:rsidRPr="00D21A63" w:rsidRDefault="003031FC" w:rsidP="00C95564">
      <w:pPr>
        <w:ind w:firstLine="720"/>
        <w:rPr>
          <w:sz w:val="28"/>
          <w:szCs w:val="28"/>
        </w:rPr>
      </w:pPr>
      <w:r w:rsidRPr="00D21A63">
        <w:rPr>
          <w:rFonts w:eastAsia="Arial Unicode MS"/>
          <w:sz w:val="28"/>
          <w:szCs w:val="28"/>
        </w:rPr>
        <w:t>Nói</w:t>
      </w:r>
      <w:r w:rsidRPr="00D21A63">
        <w:rPr>
          <w:sz w:val="28"/>
          <w:szCs w:val="28"/>
        </w:rPr>
        <w:t xml:space="preserve"> theo </w:t>
      </w:r>
      <w:r w:rsidRPr="00D21A63">
        <w:rPr>
          <w:rFonts w:eastAsia="Arial Unicode MS"/>
          <w:sz w:val="28"/>
          <w:szCs w:val="28"/>
        </w:rPr>
        <w:t>đoạn</w:t>
      </w:r>
      <w:r w:rsidRPr="00D21A63">
        <w:rPr>
          <w:sz w:val="28"/>
          <w:szCs w:val="28"/>
        </w:rPr>
        <w:t xml:space="preserve"> </w:t>
      </w:r>
      <w:r w:rsidRPr="00D21A63">
        <w:rPr>
          <w:rFonts w:eastAsia="Arial Unicode MS"/>
          <w:sz w:val="28"/>
          <w:szCs w:val="28"/>
        </w:rPr>
        <w:t>kinh</w:t>
      </w:r>
      <w:r w:rsidRPr="00D21A63">
        <w:rPr>
          <w:sz w:val="28"/>
          <w:szCs w:val="28"/>
        </w:rPr>
        <w:t xml:space="preserve"> Vô Lượng Thọ </w:t>
      </w:r>
      <w:r w:rsidRPr="00D21A63">
        <w:rPr>
          <w:rFonts w:eastAsia="Arial Unicode MS"/>
          <w:sz w:val="28"/>
          <w:szCs w:val="28"/>
        </w:rPr>
        <w:t>này,</w:t>
      </w:r>
      <w:r w:rsidRPr="00D21A63">
        <w:rPr>
          <w:sz w:val="28"/>
          <w:szCs w:val="28"/>
        </w:rPr>
        <w:t xml:space="preserve"> </w:t>
      </w:r>
      <w:r w:rsidRPr="00D21A63">
        <w:rPr>
          <w:rFonts w:eastAsia="Arial Unicode MS"/>
          <w:sz w:val="28"/>
          <w:szCs w:val="28"/>
        </w:rPr>
        <w:t>đất</w:t>
      </w:r>
      <w:r w:rsidRPr="00D21A63">
        <w:rPr>
          <w:sz w:val="28"/>
          <w:szCs w:val="28"/>
        </w:rPr>
        <w:t xml:space="preserve"> trong </w:t>
      </w:r>
      <w:r w:rsidRPr="00D21A63">
        <w:rPr>
          <w:rFonts w:eastAsia="Arial Unicode MS"/>
          <w:sz w:val="28"/>
          <w:szCs w:val="28"/>
        </w:rPr>
        <w:t>Tây</w:t>
      </w:r>
      <w:r w:rsidRPr="00D21A63">
        <w:rPr>
          <w:sz w:val="28"/>
          <w:szCs w:val="28"/>
        </w:rPr>
        <w:t xml:space="preserve"> Phương </w:t>
      </w:r>
      <w:r w:rsidRPr="00D21A63">
        <w:rPr>
          <w:rFonts w:eastAsia="Arial Unicode MS"/>
          <w:sz w:val="28"/>
          <w:szCs w:val="28"/>
        </w:rPr>
        <w:t>Cực</w:t>
      </w:r>
      <w:r w:rsidRPr="00D21A63">
        <w:rPr>
          <w:sz w:val="28"/>
          <w:szCs w:val="28"/>
        </w:rPr>
        <w:t xml:space="preserve"> Lạc th</w:t>
      </w:r>
      <w:r w:rsidRPr="00D21A63">
        <w:rPr>
          <w:rFonts w:eastAsia="Arial Unicode MS"/>
          <w:sz w:val="28"/>
          <w:szCs w:val="28"/>
        </w:rPr>
        <w:t>ế</w:t>
      </w:r>
      <w:r w:rsidRPr="00D21A63">
        <w:rPr>
          <w:sz w:val="28"/>
          <w:szCs w:val="28"/>
        </w:rPr>
        <w:t xml:space="preserve"> gi</w:t>
      </w:r>
      <w:r w:rsidRPr="00D21A63">
        <w:rPr>
          <w:rFonts w:eastAsia="Arial Unicode MS"/>
          <w:sz w:val="28"/>
          <w:szCs w:val="28"/>
        </w:rPr>
        <w:t>ới</w:t>
      </w:r>
      <w:r w:rsidRPr="00D21A63">
        <w:rPr>
          <w:sz w:val="28"/>
          <w:szCs w:val="28"/>
        </w:rPr>
        <w:t xml:space="preserve"> </w:t>
      </w:r>
      <w:r w:rsidRPr="00D21A63">
        <w:rPr>
          <w:rFonts w:eastAsia="Arial Unicode MS"/>
          <w:sz w:val="28"/>
          <w:szCs w:val="28"/>
        </w:rPr>
        <w:t>tuy</w:t>
      </w:r>
      <w:r w:rsidRPr="00D21A63">
        <w:rPr>
          <w:sz w:val="28"/>
          <w:szCs w:val="28"/>
        </w:rPr>
        <w:t xml:space="preserve"> b</w:t>
      </w:r>
      <w:r w:rsidRPr="00D21A63">
        <w:rPr>
          <w:rFonts w:eastAsia="Arial Unicode MS"/>
          <w:sz w:val="28"/>
          <w:szCs w:val="28"/>
        </w:rPr>
        <w:t>ằng</w:t>
      </w:r>
      <w:r w:rsidRPr="00D21A63">
        <w:rPr>
          <w:sz w:val="28"/>
          <w:szCs w:val="28"/>
        </w:rPr>
        <w:t xml:space="preserve"> </w:t>
      </w:r>
      <w:r w:rsidRPr="00D21A63">
        <w:rPr>
          <w:rFonts w:eastAsia="Arial Unicode MS"/>
          <w:sz w:val="28"/>
          <w:szCs w:val="28"/>
        </w:rPr>
        <w:t>lưu</w:t>
      </w:r>
      <w:r w:rsidRPr="00D21A63">
        <w:rPr>
          <w:sz w:val="28"/>
          <w:szCs w:val="28"/>
        </w:rPr>
        <w:t xml:space="preserve"> ly, nh</w:t>
      </w:r>
      <w:r w:rsidRPr="00D21A63">
        <w:rPr>
          <w:rFonts w:eastAsia="Arial Unicode MS"/>
          <w:sz w:val="28"/>
          <w:szCs w:val="28"/>
        </w:rPr>
        <w:t>ưng</w:t>
      </w:r>
      <w:r w:rsidRPr="00D21A63">
        <w:rPr>
          <w:sz w:val="28"/>
          <w:szCs w:val="28"/>
        </w:rPr>
        <w:t xml:space="preserve"> c</w:t>
      </w:r>
      <w:r w:rsidRPr="00D21A63">
        <w:rPr>
          <w:rFonts w:eastAsia="Arial Unicode MS"/>
          <w:sz w:val="28"/>
          <w:szCs w:val="28"/>
        </w:rPr>
        <w:t>ũng</w:t>
      </w:r>
      <w:r w:rsidRPr="00D21A63">
        <w:rPr>
          <w:sz w:val="28"/>
          <w:szCs w:val="28"/>
        </w:rPr>
        <w:t xml:space="preserve"> c</w:t>
      </w:r>
      <w:r w:rsidRPr="00D21A63">
        <w:rPr>
          <w:rFonts w:eastAsia="Arial Unicode MS"/>
          <w:sz w:val="28"/>
          <w:szCs w:val="28"/>
        </w:rPr>
        <w:t>ó</w:t>
      </w:r>
      <w:r w:rsidRPr="00D21A63">
        <w:rPr>
          <w:sz w:val="28"/>
          <w:szCs w:val="28"/>
        </w:rPr>
        <w:t xml:space="preserve"> c</w:t>
      </w:r>
      <w:r w:rsidRPr="00D21A63">
        <w:rPr>
          <w:rFonts w:eastAsia="Arial Unicode MS"/>
          <w:sz w:val="28"/>
          <w:szCs w:val="28"/>
        </w:rPr>
        <w:t>ác</w:t>
      </w:r>
      <w:r w:rsidRPr="00D21A63">
        <w:rPr>
          <w:sz w:val="28"/>
          <w:szCs w:val="28"/>
        </w:rPr>
        <w:t xml:space="preserve"> lo</w:t>
      </w:r>
      <w:r w:rsidRPr="00D21A63">
        <w:rPr>
          <w:rFonts w:eastAsia="Arial Unicode MS"/>
          <w:sz w:val="28"/>
          <w:szCs w:val="28"/>
        </w:rPr>
        <w:t>ại</w:t>
      </w:r>
      <w:r w:rsidRPr="00D21A63">
        <w:rPr>
          <w:sz w:val="28"/>
          <w:szCs w:val="28"/>
        </w:rPr>
        <w:t xml:space="preserve"> b</w:t>
      </w:r>
      <w:r w:rsidRPr="00D21A63">
        <w:rPr>
          <w:rFonts w:eastAsia="Arial Unicode MS"/>
          <w:sz w:val="28"/>
          <w:szCs w:val="28"/>
        </w:rPr>
        <w:t>ảy</w:t>
      </w:r>
      <w:r w:rsidRPr="00D21A63">
        <w:rPr>
          <w:sz w:val="28"/>
          <w:szCs w:val="28"/>
        </w:rPr>
        <w:t xml:space="preserve"> b</w:t>
      </w:r>
      <w:r w:rsidRPr="00D21A63">
        <w:rPr>
          <w:rFonts w:eastAsia="Arial Unicode MS"/>
          <w:sz w:val="28"/>
          <w:szCs w:val="28"/>
        </w:rPr>
        <w:t>áu</w:t>
      </w:r>
      <w:r w:rsidRPr="00D21A63">
        <w:rPr>
          <w:sz w:val="28"/>
          <w:szCs w:val="28"/>
        </w:rPr>
        <w:t xml:space="preserve"> kh</w:t>
      </w:r>
      <w:r w:rsidRPr="00D21A63">
        <w:rPr>
          <w:rFonts w:eastAsia="Arial Unicode MS"/>
          <w:sz w:val="28"/>
          <w:szCs w:val="28"/>
        </w:rPr>
        <w:t>ác,</w:t>
      </w:r>
      <w:r w:rsidRPr="00D21A63">
        <w:rPr>
          <w:sz w:val="28"/>
          <w:szCs w:val="28"/>
        </w:rPr>
        <w:t xml:space="preserve"> tr</w:t>
      </w:r>
      <w:r w:rsidRPr="00D21A63">
        <w:rPr>
          <w:rFonts w:eastAsia="Arial Unicode MS"/>
          <w:sz w:val="28"/>
          <w:szCs w:val="28"/>
        </w:rPr>
        <w:t>ọn</w:t>
      </w:r>
      <w:r w:rsidRPr="00D21A63">
        <w:rPr>
          <w:sz w:val="28"/>
          <w:szCs w:val="28"/>
        </w:rPr>
        <w:t xml:space="preserve"> ch</w:t>
      </w:r>
      <w:r w:rsidRPr="00D21A63">
        <w:rPr>
          <w:rFonts w:eastAsia="Arial Unicode MS"/>
          <w:sz w:val="28"/>
          <w:szCs w:val="28"/>
        </w:rPr>
        <w:t>ẳng</w:t>
      </w:r>
      <w:r w:rsidRPr="00D21A63">
        <w:rPr>
          <w:sz w:val="28"/>
          <w:szCs w:val="28"/>
        </w:rPr>
        <w:t xml:space="preserve"> ph</w:t>
      </w:r>
      <w:r w:rsidRPr="00D21A63">
        <w:rPr>
          <w:rFonts w:eastAsia="Arial Unicode MS"/>
          <w:sz w:val="28"/>
          <w:szCs w:val="28"/>
        </w:rPr>
        <w:t>ải</w:t>
      </w:r>
      <w:r w:rsidRPr="00D21A63">
        <w:rPr>
          <w:sz w:val="28"/>
          <w:szCs w:val="28"/>
        </w:rPr>
        <w:t xml:space="preserve"> l</w:t>
      </w:r>
      <w:r w:rsidRPr="00D21A63">
        <w:rPr>
          <w:rFonts w:eastAsia="Arial Unicode MS"/>
          <w:sz w:val="28"/>
          <w:szCs w:val="28"/>
        </w:rPr>
        <w:t>à</w:t>
      </w:r>
      <w:r w:rsidRPr="00D21A63">
        <w:rPr>
          <w:sz w:val="28"/>
          <w:szCs w:val="28"/>
        </w:rPr>
        <w:t xml:space="preserve"> m</w:t>
      </w:r>
      <w:r w:rsidRPr="00D21A63">
        <w:rPr>
          <w:rFonts w:eastAsia="Arial Unicode MS"/>
          <w:sz w:val="28"/>
          <w:szCs w:val="28"/>
        </w:rPr>
        <w:t>ột</w:t>
      </w:r>
      <w:r w:rsidRPr="00D21A63">
        <w:rPr>
          <w:sz w:val="28"/>
          <w:szCs w:val="28"/>
        </w:rPr>
        <w:t xml:space="preserve"> tinh c</w:t>
      </w:r>
      <w:r w:rsidRPr="00D21A63">
        <w:rPr>
          <w:rFonts w:eastAsia="Arial Unicode MS"/>
          <w:sz w:val="28"/>
          <w:szCs w:val="28"/>
        </w:rPr>
        <w:t>ầu</w:t>
      </w:r>
      <w:r w:rsidRPr="00D21A63">
        <w:rPr>
          <w:sz w:val="28"/>
          <w:szCs w:val="28"/>
        </w:rPr>
        <w:t xml:space="preserve"> thu</w:t>
      </w:r>
      <w:r w:rsidRPr="00D21A63">
        <w:rPr>
          <w:rFonts w:eastAsia="Arial Unicode MS"/>
          <w:sz w:val="28"/>
          <w:szCs w:val="28"/>
        </w:rPr>
        <w:t>ần</w:t>
      </w:r>
      <w:r w:rsidRPr="00D21A63">
        <w:rPr>
          <w:sz w:val="28"/>
          <w:szCs w:val="28"/>
        </w:rPr>
        <w:t xml:space="preserve"> t</w:t>
      </w:r>
      <w:r w:rsidRPr="00D21A63">
        <w:rPr>
          <w:rFonts w:eastAsia="Arial Unicode MS"/>
          <w:sz w:val="28"/>
          <w:szCs w:val="28"/>
        </w:rPr>
        <w:t>úy</w:t>
      </w:r>
      <w:r w:rsidRPr="00D21A63">
        <w:rPr>
          <w:sz w:val="28"/>
          <w:szCs w:val="28"/>
        </w:rPr>
        <w:t xml:space="preserve"> b</w:t>
      </w:r>
      <w:r w:rsidRPr="00D21A63">
        <w:rPr>
          <w:rFonts w:eastAsia="Arial Unicode MS"/>
          <w:sz w:val="28"/>
          <w:szCs w:val="28"/>
        </w:rPr>
        <w:t>ằng</w:t>
      </w:r>
      <w:r w:rsidRPr="00D21A63">
        <w:rPr>
          <w:sz w:val="28"/>
          <w:szCs w:val="28"/>
        </w:rPr>
        <w:t xml:space="preserve"> l</w:t>
      </w:r>
      <w:r w:rsidRPr="00D21A63">
        <w:rPr>
          <w:rFonts w:eastAsia="Arial Unicode MS"/>
          <w:sz w:val="28"/>
          <w:szCs w:val="28"/>
        </w:rPr>
        <w:t>ưu</w:t>
      </w:r>
      <w:r w:rsidRPr="00D21A63">
        <w:rPr>
          <w:sz w:val="28"/>
          <w:szCs w:val="28"/>
        </w:rPr>
        <w:t xml:space="preserve"> ly, m</w:t>
      </w:r>
      <w:r w:rsidRPr="00D21A63">
        <w:rPr>
          <w:rFonts w:eastAsia="Arial Unicode MS"/>
          <w:sz w:val="28"/>
          <w:szCs w:val="28"/>
        </w:rPr>
        <w:t>à</w:t>
      </w:r>
      <w:r w:rsidRPr="00D21A63">
        <w:rPr>
          <w:sz w:val="28"/>
          <w:szCs w:val="28"/>
        </w:rPr>
        <w:t xml:space="preserve"> </w:t>
      </w:r>
      <w:r w:rsidRPr="00D21A63">
        <w:rPr>
          <w:rFonts w:eastAsia="Arial Unicode MS"/>
          <w:sz w:val="28"/>
          <w:szCs w:val="28"/>
        </w:rPr>
        <w:t>cũng</w:t>
      </w:r>
      <w:r w:rsidRPr="00D21A63">
        <w:rPr>
          <w:sz w:val="28"/>
          <w:szCs w:val="28"/>
        </w:rPr>
        <w:t xml:space="preserve"> c</w:t>
      </w:r>
      <w:r w:rsidRPr="00D21A63">
        <w:rPr>
          <w:rFonts w:eastAsia="Arial Unicode MS"/>
          <w:sz w:val="28"/>
          <w:szCs w:val="28"/>
        </w:rPr>
        <w:t>ó</w:t>
      </w:r>
      <w:r w:rsidRPr="00D21A63">
        <w:rPr>
          <w:sz w:val="28"/>
          <w:szCs w:val="28"/>
        </w:rPr>
        <w:t xml:space="preserve"> </w:t>
      </w:r>
      <w:r w:rsidRPr="00D21A63">
        <w:rPr>
          <w:rFonts w:eastAsia="Arial Unicode MS"/>
          <w:sz w:val="28"/>
          <w:szCs w:val="28"/>
        </w:rPr>
        <w:t>các</w:t>
      </w:r>
      <w:r w:rsidRPr="00D21A63">
        <w:rPr>
          <w:sz w:val="28"/>
          <w:szCs w:val="28"/>
        </w:rPr>
        <w:t xml:space="preserve"> th</w:t>
      </w:r>
      <w:r w:rsidRPr="00D21A63">
        <w:rPr>
          <w:rFonts w:eastAsia="Arial Unicode MS"/>
          <w:sz w:val="28"/>
          <w:szCs w:val="28"/>
        </w:rPr>
        <w:t>ứ</w:t>
      </w:r>
      <w:r w:rsidRPr="00D21A63">
        <w:rPr>
          <w:sz w:val="28"/>
          <w:szCs w:val="28"/>
        </w:rPr>
        <w:t xml:space="preserve"> b</w:t>
      </w:r>
      <w:r w:rsidRPr="00D21A63">
        <w:rPr>
          <w:rFonts w:eastAsia="Arial Unicode MS"/>
          <w:sz w:val="28"/>
          <w:szCs w:val="28"/>
        </w:rPr>
        <w:t>áu</w:t>
      </w:r>
      <w:r w:rsidRPr="00D21A63">
        <w:rPr>
          <w:sz w:val="28"/>
          <w:szCs w:val="28"/>
        </w:rPr>
        <w:t xml:space="preserve"> kh</w:t>
      </w:r>
      <w:r w:rsidRPr="00D21A63">
        <w:rPr>
          <w:rFonts w:eastAsia="Arial Unicode MS"/>
          <w:sz w:val="28"/>
          <w:szCs w:val="28"/>
        </w:rPr>
        <w:t>ác</w:t>
      </w:r>
      <w:r w:rsidRPr="00D21A63">
        <w:rPr>
          <w:sz w:val="28"/>
          <w:szCs w:val="28"/>
        </w:rPr>
        <w:t xml:space="preserve"> xen l</w:t>
      </w:r>
      <w:r w:rsidRPr="00D21A63">
        <w:rPr>
          <w:rFonts w:eastAsia="Arial Unicode MS"/>
          <w:sz w:val="28"/>
          <w:szCs w:val="28"/>
        </w:rPr>
        <w:t>ẫn</w:t>
      </w:r>
      <w:r w:rsidRPr="00D21A63">
        <w:rPr>
          <w:sz w:val="28"/>
          <w:szCs w:val="28"/>
        </w:rPr>
        <w:t xml:space="preserve"> trong </w:t>
      </w:r>
      <w:r w:rsidRPr="00D21A63">
        <w:rPr>
          <w:rFonts w:eastAsia="Arial Unicode MS"/>
          <w:sz w:val="28"/>
          <w:szCs w:val="28"/>
        </w:rPr>
        <w:t>ấy.</w:t>
      </w:r>
      <w:r w:rsidRPr="00D21A63">
        <w:rPr>
          <w:sz w:val="28"/>
          <w:szCs w:val="28"/>
        </w:rPr>
        <w:t xml:space="preserve"> N</w:t>
      </w:r>
      <w:r w:rsidRPr="00D21A63">
        <w:rPr>
          <w:rFonts w:eastAsia="Arial Unicode MS"/>
          <w:sz w:val="28"/>
          <w:szCs w:val="28"/>
        </w:rPr>
        <w:t>ói</w:t>
      </w:r>
      <w:r w:rsidRPr="00D21A63">
        <w:rPr>
          <w:sz w:val="28"/>
          <w:szCs w:val="28"/>
        </w:rPr>
        <w:t xml:space="preserve"> nh</w:t>
      </w:r>
      <w:r w:rsidRPr="00D21A63">
        <w:rPr>
          <w:rFonts w:eastAsia="Arial Unicode MS"/>
          <w:sz w:val="28"/>
          <w:szCs w:val="28"/>
        </w:rPr>
        <w:t>ư</w:t>
      </w:r>
      <w:r w:rsidRPr="00D21A63">
        <w:rPr>
          <w:sz w:val="28"/>
          <w:szCs w:val="28"/>
        </w:rPr>
        <w:t xml:space="preserve"> v</w:t>
      </w:r>
      <w:r w:rsidRPr="00D21A63">
        <w:rPr>
          <w:rFonts w:eastAsia="Arial Unicode MS"/>
          <w:sz w:val="28"/>
          <w:szCs w:val="28"/>
        </w:rPr>
        <w:t>ậy</w:t>
      </w:r>
      <w:r w:rsidRPr="00D21A63">
        <w:rPr>
          <w:sz w:val="28"/>
          <w:szCs w:val="28"/>
        </w:rPr>
        <w:t xml:space="preserve"> th</w:t>
      </w:r>
      <w:r w:rsidRPr="00D21A63">
        <w:rPr>
          <w:rFonts w:eastAsia="Arial Unicode MS"/>
          <w:sz w:val="28"/>
          <w:szCs w:val="28"/>
        </w:rPr>
        <w:t>ì</w:t>
      </w:r>
      <w:r w:rsidRPr="00D21A63">
        <w:rPr>
          <w:sz w:val="28"/>
          <w:szCs w:val="28"/>
        </w:rPr>
        <w:t xml:space="preserve"> c</w:t>
      </w:r>
      <w:r w:rsidRPr="00D21A63">
        <w:rPr>
          <w:rFonts w:eastAsia="Arial Unicode MS"/>
          <w:sz w:val="28"/>
          <w:szCs w:val="28"/>
        </w:rPr>
        <w:t>ó</w:t>
      </w:r>
      <w:r w:rsidRPr="00D21A63">
        <w:rPr>
          <w:sz w:val="28"/>
          <w:szCs w:val="28"/>
        </w:rPr>
        <w:t xml:space="preserve"> th</w:t>
      </w:r>
      <w:r w:rsidRPr="00D21A63">
        <w:rPr>
          <w:rFonts w:eastAsia="Arial Unicode MS"/>
          <w:sz w:val="28"/>
          <w:szCs w:val="28"/>
        </w:rPr>
        <w:t>ể</w:t>
      </w:r>
      <w:r w:rsidRPr="00D21A63">
        <w:rPr>
          <w:sz w:val="28"/>
          <w:szCs w:val="28"/>
        </w:rPr>
        <w:t xml:space="preserve"> g</w:t>
      </w:r>
      <w:r w:rsidRPr="00D21A63">
        <w:rPr>
          <w:rFonts w:eastAsia="Arial Unicode MS"/>
          <w:sz w:val="28"/>
          <w:szCs w:val="28"/>
        </w:rPr>
        <w:t>ọi</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i/>
          <w:sz w:val="28"/>
          <w:szCs w:val="28"/>
        </w:rPr>
        <w:t>“hoàng kim vi địa”</w:t>
      </w:r>
      <w:r w:rsidRPr="00D21A63">
        <w:rPr>
          <w:sz w:val="28"/>
          <w:szCs w:val="28"/>
        </w:rPr>
        <w:t xml:space="preserve"> (v</w:t>
      </w:r>
      <w:r w:rsidRPr="00D21A63">
        <w:rPr>
          <w:rFonts w:eastAsia="Arial Unicode MS"/>
          <w:sz w:val="28"/>
          <w:szCs w:val="28"/>
        </w:rPr>
        <w:t>àng</w:t>
      </w:r>
      <w:r w:rsidRPr="00D21A63">
        <w:rPr>
          <w:sz w:val="28"/>
          <w:szCs w:val="28"/>
        </w:rPr>
        <w:t xml:space="preserve"> r</w:t>
      </w:r>
      <w:r w:rsidRPr="00D21A63">
        <w:rPr>
          <w:rFonts w:eastAsia="Arial Unicode MS"/>
          <w:sz w:val="28"/>
          <w:szCs w:val="28"/>
        </w:rPr>
        <w:t>òng</w:t>
      </w:r>
      <w:r w:rsidRPr="00D21A63">
        <w:rPr>
          <w:sz w:val="28"/>
          <w:szCs w:val="28"/>
        </w:rPr>
        <w:t xml:space="preserve"> l</w:t>
      </w:r>
      <w:r w:rsidRPr="00D21A63">
        <w:rPr>
          <w:rFonts w:eastAsia="Arial Unicode MS"/>
          <w:sz w:val="28"/>
          <w:szCs w:val="28"/>
        </w:rPr>
        <w:t>àm</w:t>
      </w:r>
      <w:r w:rsidRPr="00D21A63">
        <w:rPr>
          <w:sz w:val="28"/>
          <w:szCs w:val="28"/>
        </w:rPr>
        <w:t xml:space="preserve"> </w:t>
      </w:r>
      <w:r w:rsidRPr="00D21A63">
        <w:rPr>
          <w:rFonts w:eastAsia="Arial Unicode MS"/>
          <w:sz w:val="28"/>
          <w:szCs w:val="28"/>
        </w:rPr>
        <w:t>đất).</w:t>
      </w:r>
      <w:r w:rsidRPr="00D21A63">
        <w:rPr>
          <w:sz w:val="28"/>
          <w:szCs w:val="28"/>
        </w:rPr>
        <w:t xml:space="preserve"> Trong th</w:t>
      </w:r>
      <w:r w:rsidRPr="00D21A63">
        <w:rPr>
          <w:rFonts w:eastAsia="Arial Unicode MS"/>
          <w:sz w:val="28"/>
          <w:szCs w:val="28"/>
        </w:rPr>
        <w:t>ế</w:t>
      </w:r>
      <w:r w:rsidRPr="00D21A63">
        <w:rPr>
          <w:sz w:val="28"/>
          <w:szCs w:val="28"/>
        </w:rPr>
        <w:t xml:space="preserve"> gi</w:t>
      </w:r>
      <w:r w:rsidRPr="00D21A63">
        <w:rPr>
          <w:rFonts w:eastAsia="Arial Unicode MS"/>
          <w:sz w:val="28"/>
          <w:szCs w:val="28"/>
        </w:rPr>
        <w:t>ới</w:t>
      </w:r>
      <w:r w:rsidRPr="00D21A63">
        <w:rPr>
          <w:sz w:val="28"/>
          <w:szCs w:val="28"/>
        </w:rPr>
        <w:t xml:space="preserve"> </w:t>
      </w:r>
      <w:r w:rsidRPr="00D21A63">
        <w:rPr>
          <w:rFonts w:eastAsia="Arial Unicode MS"/>
          <w:sz w:val="28"/>
          <w:szCs w:val="28"/>
        </w:rPr>
        <w:t>ấy,</w:t>
      </w:r>
      <w:r w:rsidRPr="00D21A63">
        <w:rPr>
          <w:sz w:val="28"/>
          <w:szCs w:val="28"/>
        </w:rPr>
        <w:t xml:space="preserve"> v</w:t>
      </w:r>
      <w:r w:rsidRPr="00D21A63">
        <w:rPr>
          <w:rFonts w:eastAsia="Arial Unicode MS"/>
          <w:sz w:val="28"/>
          <w:szCs w:val="28"/>
        </w:rPr>
        <w:t>àng</w:t>
      </w:r>
      <w:r w:rsidRPr="00D21A63">
        <w:rPr>
          <w:sz w:val="28"/>
          <w:szCs w:val="28"/>
        </w:rPr>
        <w:t xml:space="preserve"> c</w:t>
      </w:r>
      <w:r w:rsidRPr="00D21A63">
        <w:rPr>
          <w:rFonts w:eastAsia="Arial Unicode MS"/>
          <w:sz w:val="28"/>
          <w:szCs w:val="28"/>
        </w:rPr>
        <w:t>ó</w:t>
      </w:r>
      <w:r w:rsidRPr="00D21A63">
        <w:rPr>
          <w:sz w:val="28"/>
          <w:szCs w:val="28"/>
        </w:rPr>
        <w:t xml:space="preserve"> </w:t>
      </w:r>
      <w:r w:rsidRPr="00D21A63">
        <w:rPr>
          <w:rFonts w:eastAsia="Arial Unicode MS"/>
          <w:sz w:val="28"/>
          <w:szCs w:val="28"/>
        </w:rPr>
        <w:t>sản</w:t>
      </w:r>
      <w:r w:rsidRPr="00D21A63">
        <w:rPr>
          <w:sz w:val="28"/>
          <w:szCs w:val="28"/>
        </w:rPr>
        <w:t xml:space="preserve"> l</w:t>
      </w:r>
      <w:r w:rsidRPr="00D21A63">
        <w:rPr>
          <w:rFonts w:eastAsia="Arial Unicode MS"/>
          <w:sz w:val="28"/>
          <w:szCs w:val="28"/>
        </w:rPr>
        <w:t>ượng</w:t>
      </w:r>
      <w:r w:rsidRPr="00D21A63">
        <w:rPr>
          <w:sz w:val="28"/>
          <w:szCs w:val="28"/>
        </w:rPr>
        <w:t xml:space="preserve"> phong ph</w:t>
      </w:r>
      <w:r w:rsidRPr="00D21A63">
        <w:rPr>
          <w:rFonts w:eastAsia="Arial Unicode MS"/>
          <w:sz w:val="28"/>
          <w:szCs w:val="28"/>
        </w:rPr>
        <w:t>ú,</w:t>
      </w:r>
      <w:r w:rsidRPr="00D21A63">
        <w:rPr>
          <w:sz w:val="28"/>
          <w:szCs w:val="28"/>
        </w:rPr>
        <w:t xml:space="preserve"> chi</w:t>
      </w:r>
      <w:r w:rsidRPr="00D21A63">
        <w:rPr>
          <w:rFonts w:eastAsia="Arial Unicode MS"/>
          <w:sz w:val="28"/>
          <w:szCs w:val="28"/>
        </w:rPr>
        <w:t>ếm</w:t>
      </w:r>
      <w:r w:rsidRPr="00D21A63">
        <w:rPr>
          <w:sz w:val="28"/>
          <w:szCs w:val="28"/>
        </w:rPr>
        <w:t xml:space="preserve"> ph</w:t>
      </w:r>
      <w:r w:rsidRPr="00D21A63">
        <w:rPr>
          <w:rFonts w:eastAsia="Arial Unicode MS"/>
          <w:sz w:val="28"/>
          <w:szCs w:val="28"/>
        </w:rPr>
        <w:t>ân</w:t>
      </w:r>
      <w:r w:rsidRPr="00D21A63">
        <w:rPr>
          <w:sz w:val="28"/>
          <w:szCs w:val="28"/>
        </w:rPr>
        <w:t xml:space="preserve"> l</w:t>
      </w:r>
      <w:r w:rsidRPr="00D21A63">
        <w:rPr>
          <w:rFonts w:eastAsia="Arial Unicode MS"/>
          <w:sz w:val="28"/>
          <w:szCs w:val="28"/>
        </w:rPr>
        <w:t>ượng</w:t>
      </w:r>
      <w:r w:rsidRPr="00D21A63">
        <w:rPr>
          <w:sz w:val="28"/>
          <w:szCs w:val="28"/>
        </w:rPr>
        <w:t xml:space="preserve"> kh</w:t>
      </w:r>
      <w:r w:rsidRPr="00D21A63">
        <w:rPr>
          <w:rFonts w:eastAsia="Arial Unicode MS"/>
          <w:sz w:val="28"/>
          <w:szCs w:val="28"/>
        </w:rPr>
        <w:t>á</w:t>
      </w:r>
      <w:r w:rsidRPr="00D21A63">
        <w:rPr>
          <w:sz w:val="28"/>
          <w:szCs w:val="28"/>
        </w:rPr>
        <w:t xml:space="preserve"> l</w:t>
      </w:r>
      <w:r w:rsidRPr="00D21A63">
        <w:rPr>
          <w:rFonts w:eastAsia="Arial Unicode MS"/>
          <w:sz w:val="28"/>
          <w:szCs w:val="28"/>
        </w:rPr>
        <w:t>ớn</w:t>
      </w:r>
      <w:r w:rsidRPr="00D21A63">
        <w:rPr>
          <w:sz w:val="28"/>
          <w:szCs w:val="28"/>
        </w:rPr>
        <w:t xml:space="preserve"> trong </w:t>
      </w:r>
      <w:r w:rsidRPr="00D21A63">
        <w:rPr>
          <w:rFonts w:eastAsia="Arial Unicode MS"/>
          <w:sz w:val="28"/>
          <w:szCs w:val="28"/>
        </w:rPr>
        <w:t>địa</w:t>
      </w:r>
      <w:r w:rsidRPr="00D21A63">
        <w:rPr>
          <w:sz w:val="28"/>
          <w:szCs w:val="28"/>
        </w:rPr>
        <w:t xml:space="preserve"> ch</w:t>
      </w:r>
      <w:r w:rsidRPr="00D21A63">
        <w:rPr>
          <w:rFonts w:eastAsia="Arial Unicode MS"/>
          <w:sz w:val="28"/>
          <w:szCs w:val="28"/>
        </w:rPr>
        <w:t>ất,</w:t>
      </w:r>
      <w:r w:rsidRPr="00D21A63">
        <w:rPr>
          <w:sz w:val="28"/>
          <w:szCs w:val="28"/>
        </w:rPr>
        <w:t xml:space="preserve"> </w:t>
      </w:r>
      <w:r w:rsidRPr="00D21A63">
        <w:rPr>
          <w:rFonts w:eastAsia="Arial Unicode MS"/>
          <w:sz w:val="28"/>
          <w:szCs w:val="28"/>
        </w:rPr>
        <w:t>nên</w:t>
      </w:r>
      <w:r w:rsidRPr="00D21A63">
        <w:rPr>
          <w:sz w:val="28"/>
          <w:szCs w:val="28"/>
        </w:rPr>
        <w:t xml:space="preserve"> c</w:t>
      </w:r>
      <w:r w:rsidRPr="00D21A63">
        <w:rPr>
          <w:rFonts w:eastAsia="Arial Unicode MS"/>
          <w:sz w:val="28"/>
          <w:szCs w:val="28"/>
        </w:rPr>
        <w:t>ũng</w:t>
      </w:r>
      <w:r w:rsidRPr="00D21A63">
        <w:rPr>
          <w:sz w:val="28"/>
          <w:szCs w:val="28"/>
        </w:rPr>
        <w:t xml:space="preserve"> c</w:t>
      </w:r>
      <w:r w:rsidRPr="00D21A63">
        <w:rPr>
          <w:rFonts w:eastAsia="Arial Unicode MS"/>
          <w:sz w:val="28"/>
          <w:szCs w:val="28"/>
        </w:rPr>
        <w:t>ó</w:t>
      </w:r>
      <w:r w:rsidRPr="00D21A63">
        <w:rPr>
          <w:sz w:val="28"/>
          <w:szCs w:val="28"/>
        </w:rPr>
        <w:t xml:space="preserve"> th</w:t>
      </w:r>
      <w:r w:rsidRPr="00D21A63">
        <w:rPr>
          <w:rFonts w:eastAsia="Arial Unicode MS"/>
          <w:sz w:val="28"/>
          <w:szCs w:val="28"/>
        </w:rPr>
        <w:t>ể</w:t>
      </w:r>
      <w:r w:rsidRPr="00D21A63">
        <w:rPr>
          <w:sz w:val="28"/>
          <w:szCs w:val="28"/>
        </w:rPr>
        <w:t xml:space="preserve"> </w:t>
      </w:r>
      <w:r w:rsidRPr="00D21A63">
        <w:rPr>
          <w:rFonts w:eastAsia="Arial Unicode MS"/>
          <w:sz w:val="28"/>
          <w:szCs w:val="28"/>
        </w:rPr>
        <w:t>nói</w:t>
      </w:r>
      <w:r w:rsidRPr="00D21A63">
        <w:rPr>
          <w:sz w:val="28"/>
          <w:szCs w:val="28"/>
        </w:rPr>
        <w:t xml:space="preserve"> l</w:t>
      </w:r>
      <w:r w:rsidRPr="00D21A63">
        <w:rPr>
          <w:rFonts w:eastAsia="Arial Unicode MS"/>
          <w:sz w:val="28"/>
          <w:szCs w:val="28"/>
        </w:rPr>
        <w:t>à</w:t>
      </w:r>
      <w:r w:rsidRPr="00D21A63">
        <w:rPr>
          <w:sz w:val="28"/>
          <w:szCs w:val="28"/>
        </w:rPr>
        <w:t xml:space="preserve"> “v</w:t>
      </w:r>
      <w:r w:rsidRPr="00D21A63">
        <w:rPr>
          <w:rFonts w:eastAsia="Arial Unicode MS"/>
          <w:sz w:val="28"/>
          <w:szCs w:val="28"/>
        </w:rPr>
        <w:t>àng</w:t>
      </w:r>
      <w:r w:rsidRPr="00D21A63">
        <w:rPr>
          <w:sz w:val="28"/>
          <w:szCs w:val="28"/>
        </w:rPr>
        <w:t xml:space="preserve"> r</w:t>
      </w:r>
      <w:r w:rsidRPr="00D21A63">
        <w:rPr>
          <w:rFonts w:eastAsia="Arial Unicode MS"/>
          <w:sz w:val="28"/>
          <w:szCs w:val="28"/>
        </w:rPr>
        <w:t>òng</w:t>
      </w:r>
      <w:r w:rsidRPr="00D21A63">
        <w:rPr>
          <w:sz w:val="28"/>
          <w:szCs w:val="28"/>
        </w:rPr>
        <w:t xml:space="preserve"> l</w:t>
      </w:r>
      <w:r w:rsidRPr="00D21A63">
        <w:rPr>
          <w:rFonts w:eastAsia="Arial Unicode MS"/>
          <w:sz w:val="28"/>
          <w:szCs w:val="28"/>
        </w:rPr>
        <w:t>àm</w:t>
      </w:r>
      <w:r w:rsidRPr="00D21A63">
        <w:rPr>
          <w:sz w:val="28"/>
          <w:szCs w:val="28"/>
        </w:rPr>
        <w:t xml:space="preserve"> </w:t>
      </w:r>
      <w:r w:rsidRPr="00D21A63">
        <w:rPr>
          <w:rFonts w:eastAsia="Arial Unicode MS"/>
          <w:sz w:val="28"/>
          <w:szCs w:val="28"/>
        </w:rPr>
        <w:t>đất</w:t>
      </w:r>
      <w:r w:rsidRPr="00D21A63">
        <w:rPr>
          <w:sz w:val="28"/>
          <w:szCs w:val="28"/>
        </w:rPr>
        <w:t xml:space="preserve">”. </w:t>
      </w:r>
      <w:r w:rsidRPr="00D21A63">
        <w:rPr>
          <w:rFonts w:eastAsia="Arial Unicode MS"/>
          <w:sz w:val="28"/>
          <w:szCs w:val="28"/>
        </w:rPr>
        <w:t>Đây</w:t>
      </w:r>
      <w:r w:rsidRPr="00D21A63">
        <w:rPr>
          <w:sz w:val="28"/>
          <w:szCs w:val="28"/>
        </w:rPr>
        <w:t xml:space="preserve"> l</w:t>
      </w:r>
      <w:r w:rsidRPr="00D21A63">
        <w:rPr>
          <w:rFonts w:eastAsia="Arial Unicode MS"/>
          <w:sz w:val="28"/>
          <w:szCs w:val="28"/>
        </w:rPr>
        <w:t>à</w:t>
      </w:r>
      <w:r w:rsidRPr="00D21A63">
        <w:rPr>
          <w:sz w:val="28"/>
          <w:szCs w:val="28"/>
        </w:rPr>
        <w:t xml:space="preserve"> h</w:t>
      </w:r>
      <w:r w:rsidRPr="00D21A63">
        <w:rPr>
          <w:rFonts w:eastAsia="Arial Unicode MS"/>
          <w:sz w:val="28"/>
          <w:szCs w:val="28"/>
        </w:rPr>
        <w:t>ợp</w:t>
      </w:r>
      <w:r w:rsidRPr="00D21A63">
        <w:rPr>
          <w:sz w:val="28"/>
          <w:szCs w:val="28"/>
        </w:rPr>
        <w:t xml:space="preserve"> hai b</w:t>
      </w:r>
      <w:r w:rsidRPr="00D21A63">
        <w:rPr>
          <w:rFonts w:eastAsia="Arial Unicode MS"/>
          <w:sz w:val="28"/>
          <w:szCs w:val="28"/>
        </w:rPr>
        <w:t>ộ</w:t>
      </w:r>
      <w:r w:rsidRPr="00D21A63">
        <w:rPr>
          <w:sz w:val="28"/>
          <w:szCs w:val="28"/>
        </w:rPr>
        <w:t xml:space="preserve"> kinh l</w:t>
      </w:r>
      <w:r w:rsidRPr="00D21A63">
        <w:rPr>
          <w:rFonts w:eastAsia="Arial Unicode MS"/>
          <w:sz w:val="28"/>
          <w:szCs w:val="28"/>
        </w:rPr>
        <w:t>ại</w:t>
      </w:r>
      <w:r w:rsidRPr="00D21A63">
        <w:rPr>
          <w:sz w:val="28"/>
          <w:szCs w:val="28"/>
        </w:rPr>
        <w:t xml:space="preserve"> </w:t>
      </w:r>
      <w:r w:rsidRPr="00D21A63">
        <w:rPr>
          <w:rFonts w:eastAsia="Arial Unicode MS"/>
          <w:sz w:val="28"/>
          <w:szCs w:val="28"/>
        </w:rPr>
        <w:t>để</w:t>
      </w:r>
      <w:r w:rsidRPr="00D21A63">
        <w:rPr>
          <w:sz w:val="28"/>
          <w:szCs w:val="28"/>
        </w:rPr>
        <w:t xml:space="preserve"> xem.</w:t>
      </w:r>
    </w:p>
    <w:p w14:paraId="50821C68" w14:textId="77777777" w:rsidR="003031FC" w:rsidRPr="00D21A63" w:rsidRDefault="003031FC" w:rsidP="00C95564">
      <w:pPr>
        <w:rPr>
          <w:rFonts w:eastAsia="Arial Unicode MS"/>
          <w:sz w:val="28"/>
          <w:szCs w:val="28"/>
        </w:rPr>
      </w:pPr>
    </w:p>
    <w:p w14:paraId="2A889900" w14:textId="77777777" w:rsidR="003031FC" w:rsidRPr="00D21A63" w:rsidRDefault="003031FC" w:rsidP="00C95564">
      <w:pPr>
        <w:ind w:firstLine="720"/>
        <w:rPr>
          <w:b/>
          <w:i/>
          <w:sz w:val="28"/>
          <w:szCs w:val="28"/>
        </w:rPr>
      </w:pPr>
      <w:r w:rsidRPr="00D21A63">
        <w:rPr>
          <w:rFonts w:eastAsia="Arial Unicode MS"/>
          <w:b/>
          <w:i/>
          <w:sz w:val="28"/>
          <w:szCs w:val="28"/>
        </w:rPr>
        <w:t>(Sao)</w:t>
      </w:r>
      <w:r w:rsidRPr="00D21A63">
        <w:rPr>
          <w:b/>
          <w:i/>
          <w:sz w:val="28"/>
          <w:szCs w:val="28"/>
        </w:rPr>
        <w:t xml:space="preserve"> Hoàng kim lưu ly, thả dĩ nhất bảo, nhị bảo ngôn chi, chúng bảo vi chi, đương diệc vô tận.</w:t>
      </w:r>
    </w:p>
    <w:p w14:paraId="556258F5" w14:textId="77777777" w:rsidR="003031FC" w:rsidRPr="00D21A63" w:rsidRDefault="003031FC" w:rsidP="00C95564">
      <w:pPr>
        <w:ind w:firstLine="720"/>
        <w:rPr>
          <w:rFonts w:ascii="DFKai-SB" w:eastAsia="DFKai-SB" w:hAnsi="DFKai-SB" w:cs="DFKai-SB"/>
          <w:b/>
          <w:sz w:val="32"/>
          <w:szCs w:val="32"/>
        </w:rPr>
      </w:pPr>
      <w:r w:rsidRPr="00D21A63">
        <w:rPr>
          <w:rFonts w:eastAsia="DFKai-SB"/>
          <w:b/>
          <w:sz w:val="32"/>
          <w:szCs w:val="32"/>
        </w:rPr>
        <w:t>(</w:t>
      </w:r>
      <w:r w:rsidRPr="00D21A63">
        <w:rPr>
          <w:rFonts w:ascii="DFKai-SB" w:eastAsia="DFKai-SB" w:hAnsi="DFKai-SB" w:cs="DFKai-SB"/>
          <w:b/>
          <w:sz w:val="32"/>
          <w:szCs w:val="32"/>
        </w:rPr>
        <w:t>鈔</w:t>
      </w:r>
      <w:r w:rsidRPr="00D21A63">
        <w:rPr>
          <w:rFonts w:eastAsia="DFKai-SB"/>
          <w:b/>
          <w:sz w:val="32"/>
          <w:szCs w:val="32"/>
        </w:rPr>
        <w:t xml:space="preserve">) </w:t>
      </w:r>
      <w:r w:rsidRPr="00D21A63">
        <w:rPr>
          <w:rFonts w:ascii="DFKai-SB" w:eastAsia="DFKai-SB" w:hAnsi="DFKai-SB" w:cs="DFKai-SB"/>
          <w:b/>
          <w:sz w:val="32"/>
          <w:szCs w:val="32"/>
        </w:rPr>
        <w:t>黃金琉璃，且以一寶二寶言之，眾寶為之，當亦無盡。</w:t>
      </w:r>
    </w:p>
    <w:p w14:paraId="38FBA58B" w14:textId="77777777" w:rsidR="003031FC" w:rsidRPr="00D21A63" w:rsidRDefault="003031FC" w:rsidP="00C95564">
      <w:pPr>
        <w:ind w:firstLine="720"/>
        <w:rPr>
          <w:i/>
          <w:sz w:val="28"/>
          <w:szCs w:val="28"/>
        </w:rPr>
      </w:pPr>
      <w:r w:rsidRPr="00D21A63">
        <w:rPr>
          <w:rFonts w:eastAsia="Arial Unicode MS"/>
          <w:i/>
          <w:sz w:val="28"/>
          <w:szCs w:val="28"/>
        </w:rPr>
        <w:t>(</w:t>
      </w:r>
      <w:r w:rsidRPr="00D21A63">
        <w:rPr>
          <w:rFonts w:eastAsia="Arial Unicode MS"/>
          <w:b/>
          <w:i/>
          <w:sz w:val="28"/>
          <w:szCs w:val="28"/>
        </w:rPr>
        <w:t>Sao</w:t>
      </w:r>
      <w:r w:rsidRPr="00D21A63">
        <w:rPr>
          <w:rFonts w:eastAsia="Arial Unicode MS"/>
          <w:i/>
          <w:sz w:val="28"/>
          <w:szCs w:val="28"/>
        </w:rPr>
        <w:t>:</w:t>
      </w:r>
      <w:r w:rsidRPr="00D21A63">
        <w:rPr>
          <w:i/>
          <w:sz w:val="28"/>
          <w:szCs w:val="28"/>
        </w:rPr>
        <w:t xml:space="preserve"> </w:t>
      </w:r>
      <w:r w:rsidRPr="00D21A63">
        <w:rPr>
          <w:rFonts w:eastAsia="Arial Unicode MS"/>
          <w:i/>
          <w:sz w:val="28"/>
          <w:szCs w:val="28"/>
        </w:rPr>
        <w:t>[Nói</w:t>
      </w:r>
      <w:r w:rsidRPr="00D21A63">
        <w:rPr>
          <w:i/>
          <w:sz w:val="28"/>
          <w:szCs w:val="28"/>
        </w:rPr>
        <w:t xml:space="preserve"> đất bằng] vàng ròng hay bằng lưu ly là </w:t>
      </w:r>
      <w:r w:rsidRPr="00D21A63">
        <w:rPr>
          <w:rFonts w:eastAsia="Arial Unicode MS"/>
          <w:i/>
          <w:sz w:val="28"/>
          <w:szCs w:val="28"/>
        </w:rPr>
        <w:t>lấy</w:t>
      </w:r>
      <w:r w:rsidRPr="00D21A63">
        <w:rPr>
          <w:i/>
          <w:sz w:val="28"/>
          <w:szCs w:val="28"/>
        </w:rPr>
        <w:t xml:space="preserve"> một thứ bá</w:t>
      </w:r>
      <w:r w:rsidRPr="00D21A63">
        <w:rPr>
          <w:rFonts w:eastAsia="Arial Unicode MS"/>
          <w:i/>
          <w:sz w:val="28"/>
          <w:szCs w:val="28"/>
        </w:rPr>
        <w:t>u</w:t>
      </w:r>
      <w:r w:rsidRPr="00D21A63">
        <w:rPr>
          <w:i/>
          <w:sz w:val="28"/>
          <w:szCs w:val="28"/>
        </w:rPr>
        <w:t xml:space="preserve"> hay hai thứ báu để nói, </w:t>
      </w:r>
      <w:r w:rsidRPr="00D21A63">
        <w:rPr>
          <w:rFonts w:eastAsia="Arial Unicode MS"/>
          <w:i/>
          <w:sz w:val="28"/>
          <w:szCs w:val="28"/>
        </w:rPr>
        <w:t>[như</w:t>
      </w:r>
      <w:r w:rsidRPr="00D21A63">
        <w:rPr>
          <w:i/>
          <w:sz w:val="28"/>
          <w:szCs w:val="28"/>
        </w:rPr>
        <w:t xml:space="preserve"> vậy] </w:t>
      </w:r>
      <w:r w:rsidRPr="00D21A63">
        <w:rPr>
          <w:rFonts w:eastAsia="Arial Unicode MS"/>
          <w:i/>
          <w:sz w:val="28"/>
          <w:szCs w:val="28"/>
        </w:rPr>
        <w:t>thì</w:t>
      </w:r>
      <w:r w:rsidRPr="00D21A63">
        <w:rPr>
          <w:i/>
          <w:sz w:val="28"/>
          <w:szCs w:val="28"/>
        </w:rPr>
        <w:t xml:space="preserve"> các thứ báu [dùng làm đất] </w:t>
      </w:r>
      <w:r w:rsidRPr="00D21A63">
        <w:rPr>
          <w:rFonts w:eastAsia="Arial Unicode MS"/>
          <w:i/>
          <w:sz w:val="28"/>
          <w:szCs w:val="28"/>
        </w:rPr>
        <w:t>cũng</w:t>
      </w:r>
      <w:r w:rsidRPr="00D21A63">
        <w:rPr>
          <w:i/>
          <w:sz w:val="28"/>
          <w:szCs w:val="28"/>
        </w:rPr>
        <w:t xml:space="preserve"> phải là vô tận).</w:t>
      </w:r>
    </w:p>
    <w:p w14:paraId="290A869C" w14:textId="77777777" w:rsidR="003031FC" w:rsidRPr="00D21A63" w:rsidRDefault="003031FC" w:rsidP="00C95564">
      <w:pPr>
        <w:rPr>
          <w:rFonts w:eastAsia="Arial Unicode MS"/>
          <w:sz w:val="28"/>
          <w:szCs w:val="28"/>
        </w:rPr>
      </w:pPr>
    </w:p>
    <w:p w14:paraId="13DAE298" w14:textId="77777777" w:rsidR="003031FC" w:rsidRPr="00D21A63" w:rsidRDefault="003031FC" w:rsidP="00C95564">
      <w:pPr>
        <w:ind w:firstLine="720"/>
        <w:rPr>
          <w:rFonts w:eastAsia="Arial Unicode MS"/>
          <w:sz w:val="28"/>
          <w:szCs w:val="28"/>
        </w:rPr>
      </w:pPr>
      <w:r w:rsidRPr="00D21A63">
        <w:rPr>
          <w:rFonts w:eastAsia="Arial Unicode MS"/>
          <w:sz w:val="28"/>
          <w:szCs w:val="28"/>
        </w:rPr>
        <w:t>Tây</w:t>
      </w:r>
      <w:r w:rsidRPr="00D21A63">
        <w:rPr>
          <w:sz w:val="28"/>
          <w:szCs w:val="28"/>
        </w:rPr>
        <w:t xml:space="preserve"> Phương </w:t>
      </w:r>
      <w:r w:rsidRPr="00D21A63">
        <w:rPr>
          <w:rFonts w:eastAsia="Arial Unicode MS"/>
          <w:sz w:val="28"/>
          <w:szCs w:val="28"/>
        </w:rPr>
        <w:t>Cực</w:t>
      </w:r>
      <w:r w:rsidRPr="00D21A63">
        <w:rPr>
          <w:sz w:val="28"/>
          <w:szCs w:val="28"/>
        </w:rPr>
        <w:t xml:space="preserve"> Lạc th</w:t>
      </w:r>
      <w:r w:rsidRPr="00D21A63">
        <w:rPr>
          <w:rFonts w:eastAsia="Arial Unicode MS"/>
          <w:sz w:val="28"/>
          <w:szCs w:val="28"/>
        </w:rPr>
        <w:t>ế</w:t>
      </w:r>
      <w:r w:rsidRPr="00D21A63">
        <w:rPr>
          <w:sz w:val="28"/>
          <w:szCs w:val="28"/>
        </w:rPr>
        <w:t xml:space="preserve"> gi</w:t>
      </w:r>
      <w:r w:rsidRPr="00D21A63">
        <w:rPr>
          <w:rFonts w:eastAsia="Arial Unicode MS"/>
          <w:sz w:val="28"/>
          <w:szCs w:val="28"/>
        </w:rPr>
        <w:t>ới,</w:t>
      </w:r>
      <w:r w:rsidRPr="00D21A63">
        <w:rPr>
          <w:sz w:val="28"/>
          <w:szCs w:val="28"/>
        </w:rPr>
        <w:t xml:space="preserve"> </w:t>
      </w:r>
      <w:r w:rsidRPr="00D21A63">
        <w:rPr>
          <w:rFonts w:eastAsia="Arial Unicode MS"/>
          <w:sz w:val="28"/>
          <w:szCs w:val="28"/>
        </w:rPr>
        <w:t>không</w:t>
      </w:r>
      <w:r w:rsidRPr="00D21A63">
        <w:rPr>
          <w:sz w:val="28"/>
          <w:szCs w:val="28"/>
        </w:rPr>
        <w:t xml:space="preserve"> chỉ </w:t>
      </w:r>
      <w:r w:rsidRPr="00D21A63">
        <w:rPr>
          <w:rFonts w:eastAsia="Arial Unicode MS"/>
          <w:sz w:val="28"/>
          <w:szCs w:val="28"/>
        </w:rPr>
        <w:t>người</w:t>
      </w:r>
      <w:r w:rsidRPr="00D21A63">
        <w:rPr>
          <w:sz w:val="28"/>
          <w:szCs w:val="28"/>
        </w:rPr>
        <w:t xml:space="preserve"> l</w:t>
      </w:r>
      <w:r w:rsidRPr="00D21A63">
        <w:rPr>
          <w:rFonts w:eastAsia="Arial Unicode MS"/>
          <w:sz w:val="28"/>
          <w:szCs w:val="28"/>
        </w:rPr>
        <w:t>à</w:t>
      </w:r>
      <w:r w:rsidRPr="00D21A63">
        <w:rPr>
          <w:sz w:val="28"/>
          <w:szCs w:val="28"/>
        </w:rPr>
        <w:t xml:space="preserve"> v</w:t>
      </w:r>
      <w:r w:rsidRPr="00D21A63">
        <w:rPr>
          <w:rFonts w:eastAsia="Arial Unicode MS"/>
          <w:sz w:val="28"/>
          <w:szCs w:val="28"/>
        </w:rPr>
        <w:t>ô</w:t>
      </w:r>
      <w:r w:rsidRPr="00D21A63">
        <w:rPr>
          <w:sz w:val="28"/>
          <w:szCs w:val="28"/>
        </w:rPr>
        <w:t xml:space="preserve"> l</w:t>
      </w:r>
      <w:r w:rsidRPr="00D21A63">
        <w:rPr>
          <w:rFonts w:eastAsia="Arial Unicode MS"/>
          <w:sz w:val="28"/>
          <w:szCs w:val="28"/>
        </w:rPr>
        <w:t>ượng</w:t>
      </w:r>
      <w:r w:rsidRPr="00D21A63">
        <w:rPr>
          <w:sz w:val="28"/>
          <w:szCs w:val="28"/>
        </w:rPr>
        <w:t xml:space="preserve"> th</w:t>
      </w:r>
      <w:r w:rsidRPr="00D21A63">
        <w:rPr>
          <w:rFonts w:eastAsia="Arial Unicode MS"/>
          <w:sz w:val="28"/>
          <w:szCs w:val="28"/>
        </w:rPr>
        <w:t>ọ,</w:t>
      </w:r>
      <w:r w:rsidRPr="00D21A63">
        <w:rPr>
          <w:sz w:val="28"/>
          <w:szCs w:val="28"/>
        </w:rPr>
        <w:t xml:space="preserve"> </w:t>
      </w:r>
      <w:r w:rsidRPr="00D21A63">
        <w:rPr>
          <w:rFonts w:eastAsia="Arial Unicode MS"/>
          <w:sz w:val="28"/>
          <w:szCs w:val="28"/>
        </w:rPr>
        <w:t>Phật,</w:t>
      </w:r>
      <w:r w:rsidRPr="00D21A63">
        <w:rPr>
          <w:sz w:val="28"/>
          <w:szCs w:val="28"/>
        </w:rPr>
        <w:t xml:space="preserve"> Bồ Tát l</w:t>
      </w:r>
      <w:r w:rsidRPr="00D21A63">
        <w:rPr>
          <w:rFonts w:eastAsia="Arial Unicode MS"/>
          <w:sz w:val="28"/>
          <w:szCs w:val="28"/>
        </w:rPr>
        <w:t>à</w:t>
      </w:r>
      <w:r w:rsidRPr="00D21A63">
        <w:rPr>
          <w:sz w:val="28"/>
          <w:szCs w:val="28"/>
        </w:rPr>
        <w:t xml:space="preserve"> v</w:t>
      </w:r>
      <w:r w:rsidRPr="00D21A63">
        <w:rPr>
          <w:rFonts w:eastAsia="Arial Unicode MS"/>
          <w:sz w:val="28"/>
          <w:szCs w:val="28"/>
        </w:rPr>
        <w:t>ô</w:t>
      </w:r>
      <w:r w:rsidRPr="00D21A63">
        <w:rPr>
          <w:sz w:val="28"/>
          <w:szCs w:val="28"/>
        </w:rPr>
        <w:t xml:space="preserve"> l</w:t>
      </w:r>
      <w:r w:rsidRPr="00D21A63">
        <w:rPr>
          <w:rFonts w:eastAsia="Arial Unicode MS"/>
          <w:sz w:val="28"/>
          <w:szCs w:val="28"/>
        </w:rPr>
        <w:t>ượng</w:t>
      </w:r>
      <w:r w:rsidRPr="00D21A63">
        <w:rPr>
          <w:sz w:val="28"/>
          <w:szCs w:val="28"/>
        </w:rPr>
        <w:t xml:space="preserve"> quang, </w:t>
      </w:r>
      <w:r w:rsidRPr="00D21A63">
        <w:rPr>
          <w:rFonts w:eastAsia="Arial Unicode MS"/>
          <w:sz w:val="28"/>
          <w:szCs w:val="28"/>
        </w:rPr>
        <w:t>mà</w:t>
      </w:r>
      <w:r w:rsidRPr="00D21A63">
        <w:rPr>
          <w:sz w:val="28"/>
          <w:szCs w:val="28"/>
        </w:rPr>
        <w:t xml:space="preserve"> </w:t>
      </w:r>
      <w:r w:rsidRPr="00D21A63">
        <w:rPr>
          <w:rFonts w:eastAsia="Arial Unicode MS"/>
          <w:sz w:val="28"/>
          <w:szCs w:val="28"/>
        </w:rPr>
        <w:t>tất</w:t>
      </w:r>
      <w:r w:rsidRPr="00D21A63">
        <w:rPr>
          <w:sz w:val="28"/>
          <w:szCs w:val="28"/>
        </w:rPr>
        <w:t xml:space="preserve"> c</w:t>
      </w:r>
      <w:r w:rsidRPr="00D21A63">
        <w:rPr>
          <w:rFonts w:eastAsia="Arial Unicode MS"/>
          <w:sz w:val="28"/>
          <w:szCs w:val="28"/>
        </w:rPr>
        <w:t>ả</w:t>
      </w:r>
      <w:r w:rsidRPr="00D21A63">
        <w:rPr>
          <w:sz w:val="28"/>
          <w:szCs w:val="28"/>
        </w:rPr>
        <w:t xml:space="preserve"> </w:t>
      </w:r>
      <w:r w:rsidRPr="00D21A63">
        <w:rPr>
          <w:rFonts w:eastAsia="Arial Unicode MS"/>
          <w:sz w:val="28"/>
          <w:szCs w:val="28"/>
        </w:rPr>
        <w:t>sản</w:t>
      </w:r>
      <w:r w:rsidRPr="00D21A63">
        <w:rPr>
          <w:sz w:val="28"/>
          <w:szCs w:val="28"/>
        </w:rPr>
        <w:t xml:space="preserve"> v</w:t>
      </w:r>
      <w:r w:rsidRPr="00D21A63">
        <w:rPr>
          <w:rFonts w:eastAsia="Arial Unicode MS"/>
          <w:sz w:val="28"/>
          <w:szCs w:val="28"/>
        </w:rPr>
        <w:t>ật</w:t>
      </w:r>
      <w:r w:rsidRPr="00D21A63">
        <w:rPr>
          <w:sz w:val="28"/>
          <w:szCs w:val="28"/>
        </w:rPr>
        <w:t xml:space="preserve"> </w:t>
      </w:r>
      <w:r w:rsidRPr="00D21A63">
        <w:rPr>
          <w:rFonts w:eastAsia="Arial Unicode MS"/>
          <w:sz w:val="28"/>
          <w:szCs w:val="28"/>
        </w:rPr>
        <w:t>đều</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vô</w:t>
      </w:r>
      <w:r w:rsidRPr="00D21A63">
        <w:rPr>
          <w:sz w:val="28"/>
          <w:szCs w:val="28"/>
        </w:rPr>
        <w:t xml:space="preserve"> l</w:t>
      </w:r>
      <w:r w:rsidRPr="00D21A63">
        <w:rPr>
          <w:rFonts w:eastAsia="Arial Unicode MS"/>
          <w:sz w:val="28"/>
          <w:szCs w:val="28"/>
        </w:rPr>
        <w:t>ượng.</w:t>
      </w:r>
      <w:r w:rsidRPr="00D21A63">
        <w:rPr>
          <w:sz w:val="28"/>
          <w:szCs w:val="28"/>
        </w:rPr>
        <w:t xml:space="preserve"> Ch</w:t>
      </w:r>
      <w:r w:rsidRPr="00D21A63">
        <w:rPr>
          <w:rFonts w:eastAsia="Arial Unicode MS"/>
          <w:sz w:val="28"/>
          <w:szCs w:val="28"/>
        </w:rPr>
        <w:t>ẳng</w:t>
      </w:r>
      <w:r w:rsidRPr="00D21A63">
        <w:rPr>
          <w:sz w:val="28"/>
          <w:szCs w:val="28"/>
        </w:rPr>
        <w:t xml:space="preserve"> c</w:t>
      </w:r>
      <w:r w:rsidRPr="00D21A63">
        <w:rPr>
          <w:rFonts w:eastAsia="Arial Unicode MS"/>
          <w:sz w:val="28"/>
          <w:szCs w:val="28"/>
        </w:rPr>
        <w:t>ó</w:t>
      </w:r>
      <w:r w:rsidRPr="00D21A63">
        <w:rPr>
          <w:sz w:val="28"/>
          <w:szCs w:val="28"/>
        </w:rPr>
        <w:t xml:space="preserve"> ai c</w:t>
      </w:r>
      <w:r w:rsidRPr="00D21A63">
        <w:rPr>
          <w:rFonts w:eastAsia="Arial Unicode MS"/>
          <w:sz w:val="28"/>
          <w:szCs w:val="28"/>
        </w:rPr>
        <w:t>ó</w:t>
      </w:r>
      <w:r w:rsidRPr="00D21A63">
        <w:rPr>
          <w:sz w:val="28"/>
          <w:szCs w:val="28"/>
        </w:rPr>
        <w:t xml:space="preserve"> th</w:t>
      </w:r>
      <w:r w:rsidRPr="00D21A63">
        <w:rPr>
          <w:rFonts w:eastAsia="Arial Unicode MS"/>
          <w:sz w:val="28"/>
          <w:szCs w:val="28"/>
        </w:rPr>
        <w:t>ể</w:t>
      </w:r>
      <w:r w:rsidRPr="00D21A63">
        <w:rPr>
          <w:sz w:val="28"/>
          <w:szCs w:val="28"/>
        </w:rPr>
        <w:t xml:space="preserve"> n</w:t>
      </w:r>
      <w:r w:rsidRPr="00D21A63">
        <w:rPr>
          <w:rFonts w:eastAsia="Arial Unicode MS"/>
          <w:sz w:val="28"/>
          <w:szCs w:val="28"/>
        </w:rPr>
        <w:t>êu</w:t>
      </w:r>
      <w:r w:rsidRPr="00D21A63">
        <w:rPr>
          <w:sz w:val="28"/>
          <w:szCs w:val="28"/>
        </w:rPr>
        <w:t xml:space="preserve"> r</w:t>
      </w:r>
      <w:r w:rsidRPr="00D21A63">
        <w:rPr>
          <w:rFonts w:eastAsia="Arial Unicode MS"/>
          <w:sz w:val="28"/>
          <w:szCs w:val="28"/>
        </w:rPr>
        <w:t>õ</w:t>
      </w:r>
      <w:r w:rsidRPr="00D21A63">
        <w:rPr>
          <w:sz w:val="28"/>
          <w:szCs w:val="28"/>
        </w:rPr>
        <w:t xml:space="preserve"> danh x</w:t>
      </w:r>
      <w:r w:rsidRPr="00D21A63">
        <w:rPr>
          <w:rFonts w:eastAsia="Arial Unicode MS"/>
          <w:sz w:val="28"/>
          <w:szCs w:val="28"/>
        </w:rPr>
        <w:t>ưng</w:t>
      </w:r>
      <w:r w:rsidRPr="00D21A63">
        <w:rPr>
          <w:sz w:val="28"/>
          <w:szCs w:val="28"/>
        </w:rPr>
        <w:t xml:space="preserve"> c</w:t>
      </w:r>
      <w:r w:rsidRPr="00D21A63">
        <w:rPr>
          <w:rFonts w:eastAsia="Arial Unicode MS"/>
          <w:sz w:val="28"/>
          <w:szCs w:val="28"/>
        </w:rPr>
        <w:t>ủa</w:t>
      </w:r>
      <w:r w:rsidRPr="00D21A63">
        <w:rPr>
          <w:sz w:val="28"/>
          <w:szCs w:val="28"/>
        </w:rPr>
        <w:t xml:space="preserve"> t</w:t>
      </w:r>
      <w:r w:rsidRPr="00D21A63">
        <w:rPr>
          <w:rFonts w:eastAsia="Arial Unicode MS"/>
          <w:sz w:val="28"/>
          <w:szCs w:val="28"/>
        </w:rPr>
        <w:t>ừng</w:t>
      </w:r>
      <w:r w:rsidRPr="00D21A63">
        <w:rPr>
          <w:sz w:val="28"/>
          <w:szCs w:val="28"/>
        </w:rPr>
        <w:t xml:space="preserve"> s</w:t>
      </w:r>
      <w:r w:rsidRPr="00D21A63">
        <w:rPr>
          <w:rFonts w:eastAsia="Arial Unicode MS"/>
          <w:sz w:val="28"/>
          <w:szCs w:val="28"/>
        </w:rPr>
        <w:t>ản</w:t>
      </w:r>
      <w:r w:rsidRPr="00D21A63">
        <w:rPr>
          <w:sz w:val="28"/>
          <w:szCs w:val="28"/>
        </w:rPr>
        <w:t xml:space="preserve"> v</w:t>
      </w:r>
      <w:r w:rsidRPr="00D21A63">
        <w:rPr>
          <w:rFonts w:eastAsia="Arial Unicode MS"/>
          <w:sz w:val="28"/>
          <w:szCs w:val="28"/>
        </w:rPr>
        <w:t>ật</w:t>
      </w:r>
      <w:r w:rsidRPr="00D21A63">
        <w:rPr>
          <w:sz w:val="28"/>
          <w:szCs w:val="28"/>
        </w:rPr>
        <w:t xml:space="preserve"> trong T</w:t>
      </w:r>
      <w:r w:rsidRPr="00D21A63">
        <w:rPr>
          <w:rFonts w:eastAsia="Arial Unicode MS"/>
          <w:sz w:val="28"/>
          <w:szCs w:val="28"/>
        </w:rPr>
        <w:t>ây</w:t>
      </w:r>
      <w:r w:rsidRPr="00D21A63">
        <w:rPr>
          <w:sz w:val="28"/>
          <w:szCs w:val="28"/>
        </w:rPr>
        <w:t xml:space="preserve"> Phương </w:t>
      </w:r>
      <w:r w:rsidRPr="00D21A63">
        <w:rPr>
          <w:rFonts w:eastAsia="Arial Unicode MS"/>
          <w:sz w:val="28"/>
          <w:szCs w:val="28"/>
        </w:rPr>
        <w:t>Cực</w:t>
      </w:r>
      <w:r w:rsidRPr="00D21A63">
        <w:rPr>
          <w:sz w:val="28"/>
          <w:szCs w:val="28"/>
        </w:rPr>
        <w:t xml:space="preserve"> Lạc th</w:t>
      </w:r>
      <w:r w:rsidRPr="00D21A63">
        <w:rPr>
          <w:rFonts w:eastAsia="Arial Unicode MS"/>
          <w:sz w:val="28"/>
          <w:szCs w:val="28"/>
        </w:rPr>
        <w:t>ế</w:t>
      </w:r>
      <w:r w:rsidRPr="00D21A63">
        <w:rPr>
          <w:sz w:val="28"/>
          <w:szCs w:val="28"/>
        </w:rPr>
        <w:t xml:space="preserve"> gi</w:t>
      </w:r>
      <w:r w:rsidRPr="00D21A63">
        <w:rPr>
          <w:rFonts w:eastAsia="Arial Unicode MS"/>
          <w:sz w:val="28"/>
          <w:szCs w:val="28"/>
        </w:rPr>
        <w:t>ới.</w:t>
      </w:r>
      <w:r w:rsidRPr="00D21A63">
        <w:rPr>
          <w:sz w:val="28"/>
          <w:szCs w:val="28"/>
        </w:rPr>
        <w:t xml:space="preserve"> Kh</w:t>
      </w:r>
      <w:r w:rsidRPr="00D21A63">
        <w:rPr>
          <w:rFonts w:eastAsia="Arial Unicode MS"/>
          <w:sz w:val="28"/>
          <w:szCs w:val="28"/>
        </w:rPr>
        <w:t>ông</w:t>
      </w:r>
      <w:r w:rsidRPr="00D21A63">
        <w:rPr>
          <w:sz w:val="28"/>
          <w:szCs w:val="28"/>
        </w:rPr>
        <w:t xml:space="preserve"> ch</w:t>
      </w:r>
      <w:r w:rsidRPr="00D21A63">
        <w:rPr>
          <w:rFonts w:eastAsia="Arial Unicode MS"/>
          <w:sz w:val="28"/>
          <w:szCs w:val="28"/>
        </w:rPr>
        <w:t>ỉ</w:t>
      </w:r>
      <w:r w:rsidRPr="00D21A63">
        <w:rPr>
          <w:sz w:val="28"/>
          <w:szCs w:val="28"/>
        </w:rPr>
        <w:t xml:space="preserve"> ch</w:t>
      </w:r>
      <w:r w:rsidRPr="00D21A63">
        <w:rPr>
          <w:rFonts w:eastAsia="Arial Unicode MS"/>
          <w:sz w:val="28"/>
          <w:szCs w:val="28"/>
        </w:rPr>
        <w:t>ẳng</w:t>
      </w:r>
      <w:r w:rsidRPr="00D21A63">
        <w:rPr>
          <w:sz w:val="28"/>
          <w:szCs w:val="28"/>
        </w:rPr>
        <w:t xml:space="preserve"> th</w:t>
      </w:r>
      <w:r w:rsidRPr="00D21A63">
        <w:rPr>
          <w:rFonts w:eastAsia="Arial Unicode MS"/>
          <w:sz w:val="28"/>
          <w:szCs w:val="28"/>
        </w:rPr>
        <w:t>ể</w:t>
      </w:r>
      <w:r w:rsidRPr="00D21A63">
        <w:rPr>
          <w:sz w:val="28"/>
          <w:szCs w:val="28"/>
        </w:rPr>
        <w:t xml:space="preserve"> n</w:t>
      </w:r>
      <w:r w:rsidRPr="00D21A63">
        <w:rPr>
          <w:rFonts w:eastAsia="Arial Unicode MS"/>
          <w:sz w:val="28"/>
          <w:szCs w:val="28"/>
        </w:rPr>
        <w:t>ói</w:t>
      </w:r>
      <w:r w:rsidRPr="00D21A63">
        <w:rPr>
          <w:sz w:val="28"/>
          <w:szCs w:val="28"/>
        </w:rPr>
        <w:t xml:space="preserve"> k</w:t>
      </w:r>
      <w:r w:rsidRPr="00D21A63">
        <w:rPr>
          <w:rFonts w:eastAsia="Arial Unicode MS"/>
          <w:sz w:val="28"/>
          <w:szCs w:val="28"/>
        </w:rPr>
        <w:t>ể</w:t>
      </w:r>
      <w:r w:rsidRPr="00D21A63">
        <w:rPr>
          <w:sz w:val="28"/>
          <w:szCs w:val="28"/>
        </w:rPr>
        <w:t xml:space="preserve"> danh x</w:t>
      </w:r>
      <w:r w:rsidRPr="00D21A63">
        <w:rPr>
          <w:rFonts w:eastAsia="Arial Unicode MS"/>
          <w:sz w:val="28"/>
          <w:szCs w:val="28"/>
        </w:rPr>
        <w:t>ưng,</w:t>
      </w:r>
      <w:r w:rsidRPr="00D21A63">
        <w:rPr>
          <w:sz w:val="28"/>
          <w:szCs w:val="28"/>
        </w:rPr>
        <w:t xml:space="preserve"> m</w:t>
      </w:r>
      <w:r w:rsidRPr="00D21A63">
        <w:rPr>
          <w:rFonts w:eastAsia="Arial Unicode MS"/>
          <w:sz w:val="28"/>
          <w:szCs w:val="28"/>
        </w:rPr>
        <w:t>à</w:t>
      </w:r>
      <w:r w:rsidRPr="00D21A63">
        <w:rPr>
          <w:sz w:val="28"/>
          <w:szCs w:val="28"/>
        </w:rPr>
        <w:t xml:space="preserve"> s</w:t>
      </w:r>
      <w:r w:rsidRPr="00D21A63">
        <w:rPr>
          <w:rFonts w:eastAsia="Arial Unicode MS"/>
          <w:sz w:val="28"/>
          <w:szCs w:val="28"/>
        </w:rPr>
        <w:t>ố</w:t>
      </w:r>
      <w:r w:rsidRPr="00D21A63">
        <w:rPr>
          <w:sz w:val="28"/>
          <w:szCs w:val="28"/>
        </w:rPr>
        <w:t xml:space="preserve"> l</w:t>
      </w:r>
      <w:r w:rsidRPr="00D21A63">
        <w:rPr>
          <w:rFonts w:eastAsia="Arial Unicode MS"/>
          <w:sz w:val="28"/>
          <w:szCs w:val="28"/>
        </w:rPr>
        <w:t>ượng</w:t>
      </w:r>
      <w:r w:rsidRPr="00D21A63">
        <w:rPr>
          <w:sz w:val="28"/>
          <w:szCs w:val="28"/>
        </w:rPr>
        <w:t xml:space="preserve"> c</w:t>
      </w:r>
      <w:r w:rsidRPr="00D21A63">
        <w:rPr>
          <w:rFonts w:eastAsia="Arial Unicode MS"/>
          <w:sz w:val="28"/>
          <w:szCs w:val="28"/>
        </w:rPr>
        <w:t>ũng</w:t>
      </w:r>
      <w:r w:rsidRPr="00D21A63">
        <w:rPr>
          <w:sz w:val="28"/>
          <w:szCs w:val="28"/>
        </w:rPr>
        <w:t xml:space="preserve"> ch</w:t>
      </w:r>
      <w:r w:rsidRPr="00D21A63">
        <w:rPr>
          <w:rFonts w:eastAsia="Arial Unicode MS"/>
          <w:sz w:val="28"/>
          <w:szCs w:val="28"/>
        </w:rPr>
        <w:t>ẳng</w:t>
      </w:r>
      <w:r w:rsidRPr="00D21A63">
        <w:rPr>
          <w:sz w:val="28"/>
          <w:szCs w:val="28"/>
        </w:rPr>
        <w:t xml:space="preserve"> th</w:t>
      </w:r>
      <w:r w:rsidRPr="00D21A63">
        <w:rPr>
          <w:rFonts w:eastAsia="Arial Unicode MS"/>
          <w:sz w:val="28"/>
          <w:szCs w:val="28"/>
        </w:rPr>
        <w:t>ể</w:t>
      </w:r>
      <w:r w:rsidRPr="00D21A63">
        <w:rPr>
          <w:sz w:val="28"/>
          <w:szCs w:val="28"/>
        </w:rPr>
        <w:t xml:space="preserve"> n</w:t>
      </w:r>
      <w:r w:rsidRPr="00D21A63">
        <w:rPr>
          <w:rFonts w:eastAsia="Arial Unicode MS"/>
          <w:sz w:val="28"/>
          <w:szCs w:val="28"/>
        </w:rPr>
        <w:t>ói</w:t>
      </w:r>
      <w:r w:rsidRPr="00D21A63">
        <w:rPr>
          <w:sz w:val="28"/>
          <w:szCs w:val="28"/>
        </w:rPr>
        <w:t xml:space="preserve"> </w:t>
      </w:r>
      <w:r w:rsidRPr="00D21A63">
        <w:rPr>
          <w:rFonts w:eastAsia="Arial Unicode MS"/>
          <w:sz w:val="28"/>
          <w:szCs w:val="28"/>
        </w:rPr>
        <w:t>được!</w:t>
      </w:r>
      <w:r w:rsidRPr="00D21A63">
        <w:rPr>
          <w:sz w:val="28"/>
          <w:szCs w:val="28"/>
        </w:rPr>
        <w:t xml:space="preserve"> Ch</w:t>
      </w:r>
      <w:r w:rsidRPr="00D21A63">
        <w:rPr>
          <w:rFonts w:eastAsia="Arial Unicode MS"/>
          <w:sz w:val="28"/>
          <w:szCs w:val="28"/>
        </w:rPr>
        <w:t>úng</w:t>
      </w:r>
      <w:r w:rsidRPr="00D21A63">
        <w:rPr>
          <w:sz w:val="28"/>
          <w:szCs w:val="28"/>
        </w:rPr>
        <w:t xml:space="preserve"> ta </w:t>
      </w:r>
      <w:r w:rsidRPr="00D21A63">
        <w:rPr>
          <w:rFonts w:eastAsia="Arial Unicode MS"/>
          <w:sz w:val="28"/>
          <w:szCs w:val="28"/>
        </w:rPr>
        <w:t>đã</w:t>
      </w:r>
      <w:r w:rsidRPr="00D21A63">
        <w:rPr>
          <w:sz w:val="28"/>
          <w:szCs w:val="28"/>
        </w:rPr>
        <w:t xml:space="preserve"> </w:t>
      </w:r>
      <w:r w:rsidRPr="00D21A63">
        <w:rPr>
          <w:rFonts w:eastAsia="Arial Unicode MS"/>
          <w:sz w:val="28"/>
          <w:szCs w:val="28"/>
        </w:rPr>
        <w:t>đọc</w:t>
      </w:r>
      <w:r w:rsidRPr="00D21A63">
        <w:rPr>
          <w:sz w:val="28"/>
          <w:szCs w:val="28"/>
        </w:rPr>
        <w:t xml:space="preserve"> th</w:t>
      </w:r>
      <w:r w:rsidRPr="00D21A63">
        <w:rPr>
          <w:rFonts w:eastAsia="Arial Unicode MS"/>
          <w:sz w:val="28"/>
          <w:szCs w:val="28"/>
        </w:rPr>
        <w:t>ấy</w:t>
      </w:r>
      <w:r w:rsidRPr="00D21A63">
        <w:rPr>
          <w:sz w:val="28"/>
          <w:szCs w:val="28"/>
        </w:rPr>
        <w:t xml:space="preserve"> </w:t>
      </w:r>
      <w:r w:rsidRPr="00D21A63">
        <w:rPr>
          <w:rFonts w:eastAsia="Arial Unicode MS"/>
          <w:sz w:val="28"/>
          <w:szCs w:val="28"/>
        </w:rPr>
        <w:t>điều</w:t>
      </w:r>
      <w:r w:rsidRPr="00D21A63">
        <w:rPr>
          <w:sz w:val="28"/>
          <w:szCs w:val="28"/>
        </w:rPr>
        <w:t xml:space="preserve"> n</w:t>
      </w:r>
      <w:r w:rsidRPr="00D21A63">
        <w:rPr>
          <w:rFonts w:eastAsia="Arial Unicode MS"/>
          <w:sz w:val="28"/>
          <w:szCs w:val="28"/>
        </w:rPr>
        <w:t>ày</w:t>
      </w:r>
      <w:r w:rsidRPr="00D21A63">
        <w:rPr>
          <w:sz w:val="28"/>
          <w:szCs w:val="28"/>
        </w:rPr>
        <w:t xml:space="preserve"> trong </w:t>
      </w:r>
      <w:r w:rsidRPr="00D21A63">
        <w:rPr>
          <w:rFonts w:eastAsia="Arial Unicode MS"/>
          <w:sz w:val="28"/>
          <w:szCs w:val="28"/>
        </w:rPr>
        <w:t>kinh</w:t>
      </w:r>
      <w:r w:rsidRPr="00D21A63">
        <w:rPr>
          <w:sz w:val="28"/>
          <w:szCs w:val="28"/>
        </w:rPr>
        <w:t xml:space="preserve"> Vô Lượng Thọ</w:t>
      </w:r>
      <w:r w:rsidRPr="00D21A63">
        <w:rPr>
          <w:rFonts w:eastAsia="Arial Unicode MS"/>
          <w:sz w:val="28"/>
          <w:szCs w:val="28"/>
        </w:rPr>
        <w:t>.</w:t>
      </w:r>
      <w:r w:rsidRPr="00D21A63">
        <w:rPr>
          <w:sz w:val="28"/>
          <w:szCs w:val="28"/>
        </w:rPr>
        <w:t xml:space="preserve"> Kinh </w:t>
      </w:r>
      <w:r w:rsidRPr="00D21A63">
        <w:rPr>
          <w:rFonts w:eastAsia="Arial Unicode MS"/>
          <w:sz w:val="28"/>
          <w:szCs w:val="28"/>
        </w:rPr>
        <w:t>đã</w:t>
      </w:r>
      <w:r w:rsidRPr="00D21A63">
        <w:rPr>
          <w:sz w:val="28"/>
          <w:szCs w:val="28"/>
        </w:rPr>
        <w:t xml:space="preserve"> </w:t>
      </w:r>
      <w:r w:rsidRPr="00D21A63">
        <w:rPr>
          <w:rFonts w:eastAsia="Arial Unicode MS"/>
          <w:sz w:val="28"/>
          <w:szCs w:val="28"/>
        </w:rPr>
        <w:t>nêu</w:t>
      </w:r>
      <w:r w:rsidRPr="00D21A63">
        <w:rPr>
          <w:sz w:val="28"/>
          <w:szCs w:val="28"/>
        </w:rPr>
        <w:t xml:space="preserve"> </w:t>
      </w:r>
      <w:r w:rsidRPr="00D21A63">
        <w:rPr>
          <w:rFonts w:eastAsia="Arial Unicode MS"/>
          <w:sz w:val="28"/>
          <w:szCs w:val="28"/>
        </w:rPr>
        <w:t>tỷ</w:t>
      </w:r>
      <w:r w:rsidRPr="00D21A63">
        <w:rPr>
          <w:sz w:val="28"/>
          <w:szCs w:val="28"/>
        </w:rPr>
        <w:t xml:space="preserve"> d</w:t>
      </w:r>
      <w:r w:rsidRPr="00D21A63">
        <w:rPr>
          <w:rFonts w:eastAsia="Arial Unicode MS"/>
          <w:sz w:val="28"/>
          <w:szCs w:val="28"/>
        </w:rPr>
        <w:t>ụ</w:t>
      </w:r>
      <w:r w:rsidRPr="00D21A63">
        <w:rPr>
          <w:sz w:val="28"/>
          <w:szCs w:val="28"/>
        </w:rPr>
        <w:t xml:space="preserve"> r</w:t>
      </w:r>
      <w:r w:rsidRPr="00D21A63">
        <w:rPr>
          <w:rFonts w:eastAsia="Arial Unicode MS"/>
          <w:sz w:val="28"/>
          <w:szCs w:val="28"/>
        </w:rPr>
        <w:t>ất</w:t>
      </w:r>
      <w:r w:rsidRPr="00D21A63">
        <w:rPr>
          <w:sz w:val="28"/>
          <w:szCs w:val="28"/>
        </w:rPr>
        <w:t xml:space="preserve"> hay, </w:t>
      </w:r>
      <w:r w:rsidRPr="00D21A63">
        <w:rPr>
          <w:rFonts w:eastAsia="Arial Unicode MS"/>
          <w:sz w:val="28"/>
          <w:szCs w:val="28"/>
        </w:rPr>
        <w:t>chúng</w:t>
      </w:r>
      <w:r w:rsidRPr="00D21A63">
        <w:rPr>
          <w:sz w:val="28"/>
          <w:szCs w:val="28"/>
        </w:rPr>
        <w:t xml:space="preserve"> sanh </w:t>
      </w:r>
      <w:r w:rsidRPr="00D21A63">
        <w:rPr>
          <w:rFonts w:eastAsia="Arial Unicode MS"/>
          <w:sz w:val="28"/>
          <w:szCs w:val="28"/>
        </w:rPr>
        <w:t>trong</w:t>
      </w:r>
      <w:r w:rsidRPr="00D21A63">
        <w:rPr>
          <w:sz w:val="28"/>
          <w:szCs w:val="28"/>
        </w:rPr>
        <w:t xml:space="preserve"> m</w:t>
      </w:r>
      <w:r w:rsidRPr="00D21A63">
        <w:rPr>
          <w:rFonts w:eastAsia="Arial Unicode MS"/>
          <w:sz w:val="28"/>
          <w:szCs w:val="28"/>
        </w:rPr>
        <w:t>ười</w:t>
      </w:r>
      <w:r w:rsidRPr="00D21A63">
        <w:rPr>
          <w:sz w:val="28"/>
          <w:szCs w:val="28"/>
        </w:rPr>
        <w:t xml:space="preserve"> ph</w:t>
      </w:r>
      <w:r w:rsidRPr="00D21A63">
        <w:rPr>
          <w:rFonts w:eastAsia="Arial Unicode MS"/>
          <w:sz w:val="28"/>
          <w:szCs w:val="28"/>
        </w:rPr>
        <w:t>ương</w:t>
      </w:r>
      <w:r w:rsidRPr="00D21A63">
        <w:rPr>
          <w:sz w:val="28"/>
          <w:szCs w:val="28"/>
        </w:rPr>
        <w:t xml:space="preserve"> th</w:t>
      </w:r>
      <w:r w:rsidRPr="00D21A63">
        <w:rPr>
          <w:rFonts w:eastAsia="Arial Unicode MS"/>
          <w:sz w:val="28"/>
          <w:szCs w:val="28"/>
        </w:rPr>
        <w:t>ế</w:t>
      </w:r>
      <w:r w:rsidRPr="00D21A63">
        <w:rPr>
          <w:sz w:val="28"/>
          <w:szCs w:val="28"/>
        </w:rPr>
        <w:t xml:space="preserve"> gi</w:t>
      </w:r>
      <w:r w:rsidRPr="00D21A63">
        <w:rPr>
          <w:rFonts w:eastAsia="Arial Unicode MS"/>
          <w:sz w:val="28"/>
          <w:szCs w:val="28"/>
        </w:rPr>
        <w:t>ới</w:t>
      </w:r>
      <w:r w:rsidRPr="00D21A63">
        <w:rPr>
          <w:sz w:val="28"/>
          <w:szCs w:val="28"/>
        </w:rPr>
        <w:t xml:space="preserve"> th</w:t>
      </w:r>
      <w:r w:rsidRPr="00D21A63">
        <w:rPr>
          <w:rFonts w:eastAsia="Arial Unicode MS"/>
          <w:sz w:val="28"/>
          <w:szCs w:val="28"/>
        </w:rPr>
        <w:t>ảy</w:t>
      </w:r>
      <w:r w:rsidRPr="00D21A63">
        <w:rPr>
          <w:sz w:val="28"/>
          <w:szCs w:val="28"/>
        </w:rPr>
        <w:t xml:space="preserve"> </w:t>
      </w:r>
      <w:r w:rsidRPr="00D21A63">
        <w:rPr>
          <w:rFonts w:eastAsia="Arial Unicode MS"/>
          <w:sz w:val="28"/>
          <w:szCs w:val="28"/>
        </w:rPr>
        <w:t>đều</w:t>
      </w:r>
      <w:r w:rsidRPr="00D21A63">
        <w:rPr>
          <w:sz w:val="28"/>
          <w:szCs w:val="28"/>
        </w:rPr>
        <w:t xml:space="preserve"> th</w:t>
      </w:r>
      <w:r w:rsidRPr="00D21A63">
        <w:rPr>
          <w:rFonts w:eastAsia="Arial Unicode MS"/>
          <w:sz w:val="28"/>
          <w:szCs w:val="28"/>
        </w:rPr>
        <w:t>ành</w:t>
      </w:r>
      <w:r w:rsidRPr="00D21A63">
        <w:rPr>
          <w:sz w:val="28"/>
          <w:szCs w:val="28"/>
        </w:rPr>
        <w:t xml:space="preserve"> B</w:t>
      </w:r>
      <w:r w:rsidRPr="00D21A63">
        <w:rPr>
          <w:rFonts w:eastAsia="Arial Unicode MS"/>
          <w:sz w:val="28"/>
          <w:szCs w:val="28"/>
        </w:rPr>
        <w:t>ích</w:t>
      </w:r>
      <w:r w:rsidRPr="00D21A63">
        <w:rPr>
          <w:sz w:val="28"/>
          <w:szCs w:val="28"/>
        </w:rPr>
        <w:t xml:space="preserve"> Chi </w:t>
      </w:r>
      <w:r w:rsidRPr="00D21A63">
        <w:rPr>
          <w:rFonts w:eastAsia="Arial Unicode MS"/>
          <w:sz w:val="28"/>
          <w:szCs w:val="28"/>
        </w:rPr>
        <w:t>Phật,</w:t>
      </w:r>
      <w:r w:rsidRPr="00D21A63">
        <w:rPr>
          <w:sz w:val="28"/>
          <w:szCs w:val="28"/>
        </w:rPr>
        <w:t xml:space="preserve"> tr</w:t>
      </w:r>
      <w:r w:rsidRPr="00D21A63">
        <w:rPr>
          <w:rFonts w:eastAsia="Arial Unicode MS"/>
          <w:sz w:val="28"/>
          <w:szCs w:val="28"/>
        </w:rPr>
        <w:t>í</w:t>
      </w:r>
      <w:r w:rsidRPr="00D21A63">
        <w:rPr>
          <w:sz w:val="28"/>
          <w:szCs w:val="28"/>
        </w:rPr>
        <w:t xml:space="preserve"> </w:t>
      </w:r>
      <w:r w:rsidRPr="00D21A63">
        <w:rPr>
          <w:rFonts w:eastAsia="Arial Unicode MS"/>
          <w:sz w:val="28"/>
          <w:szCs w:val="28"/>
        </w:rPr>
        <w:t>huệ</w:t>
      </w:r>
      <w:r w:rsidRPr="00D21A63">
        <w:rPr>
          <w:sz w:val="28"/>
          <w:szCs w:val="28"/>
        </w:rPr>
        <w:t xml:space="preserve"> </w:t>
      </w:r>
      <w:r w:rsidRPr="00D21A63">
        <w:rPr>
          <w:rFonts w:eastAsia="Arial Unicode MS"/>
          <w:sz w:val="28"/>
          <w:szCs w:val="28"/>
        </w:rPr>
        <w:t>và</w:t>
      </w:r>
      <w:r w:rsidRPr="00D21A63">
        <w:rPr>
          <w:sz w:val="28"/>
          <w:szCs w:val="28"/>
        </w:rPr>
        <w:t xml:space="preserve"> </w:t>
      </w:r>
      <w:r w:rsidRPr="00D21A63">
        <w:rPr>
          <w:rFonts w:eastAsia="Arial Unicode MS"/>
          <w:sz w:val="28"/>
          <w:szCs w:val="28"/>
        </w:rPr>
        <w:t>thần</w:t>
      </w:r>
      <w:r w:rsidRPr="00D21A63">
        <w:rPr>
          <w:sz w:val="28"/>
          <w:szCs w:val="28"/>
        </w:rPr>
        <w:t xml:space="preserve"> th</w:t>
      </w:r>
      <w:r w:rsidRPr="00D21A63">
        <w:rPr>
          <w:rFonts w:eastAsia="Arial Unicode MS"/>
          <w:sz w:val="28"/>
          <w:szCs w:val="28"/>
        </w:rPr>
        <w:t>ông</w:t>
      </w:r>
      <w:r w:rsidRPr="00D21A63">
        <w:rPr>
          <w:sz w:val="28"/>
          <w:szCs w:val="28"/>
        </w:rPr>
        <w:t xml:space="preserve"> </w:t>
      </w:r>
      <w:r w:rsidRPr="00D21A63">
        <w:rPr>
          <w:rFonts w:eastAsia="Arial Unicode MS"/>
          <w:sz w:val="28"/>
          <w:szCs w:val="28"/>
        </w:rPr>
        <w:t>đều</w:t>
      </w:r>
      <w:r w:rsidRPr="00D21A63">
        <w:rPr>
          <w:sz w:val="28"/>
          <w:szCs w:val="28"/>
        </w:rPr>
        <w:t xml:space="preserve"> </w:t>
      </w:r>
      <w:r w:rsidRPr="00D21A63">
        <w:rPr>
          <w:rFonts w:eastAsia="Arial Unicode MS"/>
          <w:sz w:val="28"/>
          <w:szCs w:val="28"/>
        </w:rPr>
        <w:t>như</w:t>
      </w:r>
      <w:r w:rsidRPr="00D21A63">
        <w:rPr>
          <w:sz w:val="28"/>
          <w:szCs w:val="28"/>
        </w:rPr>
        <w:t xml:space="preserve"> M</w:t>
      </w:r>
      <w:r w:rsidRPr="00D21A63">
        <w:rPr>
          <w:rFonts w:eastAsia="Arial Unicode MS"/>
          <w:sz w:val="28"/>
          <w:szCs w:val="28"/>
        </w:rPr>
        <w:t>ục</w:t>
      </w:r>
      <w:r w:rsidRPr="00D21A63">
        <w:rPr>
          <w:sz w:val="28"/>
          <w:szCs w:val="28"/>
        </w:rPr>
        <w:t xml:space="preserve"> K</w:t>
      </w:r>
      <w:r w:rsidRPr="00D21A63">
        <w:rPr>
          <w:rFonts w:eastAsia="Arial Unicode MS"/>
          <w:sz w:val="28"/>
          <w:szCs w:val="28"/>
        </w:rPr>
        <w:t>iền</w:t>
      </w:r>
      <w:r w:rsidRPr="00D21A63">
        <w:rPr>
          <w:sz w:val="28"/>
          <w:szCs w:val="28"/>
        </w:rPr>
        <w:t xml:space="preserve"> </w:t>
      </w:r>
      <w:r w:rsidRPr="00D21A63">
        <w:rPr>
          <w:rFonts w:eastAsia="Arial Unicode MS"/>
          <w:sz w:val="28"/>
          <w:szCs w:val="28"/>
        </w:rPr>
        <w:t>Liên,</w:t>
      </w:r>
      <w:r w:rsidRPr="00D21A63">
        <w:rPr>
          <w:sz w:val="28"/>
          <w:szCs w:val="28"/>
        </w:rPr>
        <w:t xml:space="preserve"> h</w:t>
      </w:r>
      <w:r w:rsidRPr="00D21A63">
        <w:rPr>
          <w:rFonts w:eastAsia="Arial Unicode MS"/>
          <w:sz w:val="28"/>
          <w:szCs w:val="28"/>
        </w:rPr>
        <w:t>ợp</w:t>
      </w:r>
      <w:r w:rsidRPr="00D21A63">
        <w:rPr>
          <w:sz w:val="28"/>
          <w:szCs w:val="28"/>
        </w:rPr>
        <w:t xml:space="preserve"> s</w:t>
      </w:r>
      <w:r w:rsidRPr="00D21A63">
        <w:rPr>
          <w:rFonts w:eastAsia="Arial Unicode MS"/>
          <w:sz w:val="28"/>
          <w:szCs w:val="28"/>
        </w:rPr>
        <w:t>ức</w:t>
      </w:r>
      <w:r w:rsidRPr="00D21A63">
        <w:rPr>
          <w:sz w:val="28"/>
          <w:szCs w:val="28"/>
        </w:rPr>
        <w:t xml:space="preserve"> </w:t>
      </w:r>
      <w:r w:rsidRPr="00D21A63">
        <w:rPr>
          <w:rFonts w:eastAsia="Arial Unicode MS"/>
          <w:sz w:val="28"/>
          <w:szCs w:val="28"/>
        </w:rPr>
        <w:t>tính</w:t>
      </w:r>
      <w:r w:rsidRPr="00D21A63">
        <w:rPr>
          <w:sz w:val="28"/>
          <w:szCs w:val="28"/>
        </w:rPr>
        <w:t xml:space="preserve"> to</w:t>
      </w:r>
      <w:r w:rsidRPr="00D21A63">
        <w:rPr>
          <w:rFonts w:eastAsia="Arial Unicode MS"/>
          <w:sz w:val="28"/>
          <w:szCs w:val="28"/>
        </w:rPr>
        <w:t>án,</w:t>
      </w:r>
      <w:r w:rsidRPr="00D21A63">
        <w:rPr>
          <w:sz w:val="28"/>
          <w:szCs w:val="28"/>
        </w:rPr>
        <w:t xml:space="preserve"> h</w:t>
      </w:r>
      <w:r w:rsidRPr="00D21A63">
        <w:rPr>
          <w:rFonts w:eastAsia="Arial Unicode MS"/>
          <w:sz w:val="28"/>
          <w:szCs w:val="28"/>
        </w:rPr>
        <w:t>ọ</w:t>
      </w:r>
      <w:r w:rsidRPr="00D21A63">
        <w:rPr>
          <w:sz w:val="28"/>
          <w:szCs w:val="28"/>
        </w:rPr>
        <w:t xml:space="preserve"> </w:t>
      </w:r>
      <w:r w:rsidRPr="00D21A63">
        <w:rPr>
          <w:rFonts w:eastAsia="Arial Unicode MS"/>
          <w:sz w:val="28"/>
          <w:szCs w:val="28"/>
        </w:rPr>
        <w:t>đều</w:t>
      </w:r>
      <w:r w:rsidRPr="00D21A63">
        <w:rPr>
          <w:sz w:val="28"/>
          <w:szCs w:val="28"/>
        </w:rPr>
        <w:t xml:space="preserve"> c</w:t>
      </w:r>
      <w:r w:rsidRPr="00D21A63">
        <w:rPr>
          <w:rFonts w:eastAsia="Arial Unicode MS"/>
          <w:sz w:val="28"/>
          <w:szCs w:val="28"/>
        </w:rPr>
        <w:t>ó</w:t>
      </w:r>
      <w:r w:rsidRPr="00D21A63">
        <w:rPr>
          <w:sz w:val="28"/>
          <w:szCs w:val="28"/>
        </w:rPr>
        <w:t xml:space="preserve"> th</w:t>
      </w:r>
      <w:r w:rsidRPr="00D21A63">
        <w:rPr>
          <w:rFonts w:eastAsia="Arial Unicode MS"/>
          <w:sz w:val="28"/>
          <w:szCs w:val="28"/>
        </w:rPr>
        <w:t>ọ</w:t>
      </w:r>
      <w:r w:rsidRPr="00D21A63">
        <w:rPr>
          <w:sz w:val="28"/>
          <w:szCs w:val="28"/>
        </w:rPr>
        <w:t xml:space="preserve"> m</w:t>
      </w:r>
      <w:r w:rsidRPr="00D21A63">
        <w:rPr>
          <w:rFonts w:eastAsia="Arial Unicode MS"/>
          <w:sz w:val="28"/>
          <w:szCs w:val="28"/>
        </w:rPr>
        <w:t>ạng</w:t>
      </w:r>
      <w:r w:rsidRPr="00D21A63">
        <w:rPr>
          <w:sz w:val="28"/>
          <w:szCs w:val="28"/>
        </w:rPr>
        <w:t xml:space="preserve"> ng</w:t>
      </w:r>
      <w:r w:rsidRPr="00D21A63">
        <w:rPr>
          <w:rFonts w:eastAsia="Arial Unicode MS"/>
          <w:sz w:val="28"/>
          <w:szCs w:val="28"/>
        </w:rPr>
        <w:t>àn</w:t>
      </w:r>
      <w:r w:rsidRPr="00D21A63">
        <w:rPr>
          <w:sz w:val="28"/>
          <w:szCs w:val="28"/>
        </w:rPr>
        <w:t xml:space="preserve"> </w:t>
      </w:r>
      <w:r w:rsidRPr="00D21A63">
        <w:rPr>
          <w:rFonts w:eastAsia="Arial Unicode MS"/>
          <w:sz w:val="28"/>
          <w:szCs w:val="28"/>
        </w:rPr>
        <w:t>ức</w:t>
      </w:r>
      <w:r w:rsidRPr="00D21A63">
        <w:rPr>
          <w:sz w:val="28"/>
          <w:szCs w:val="28"/>
        </w:rPr>
        <w:t xml:space="preserve"> n</w:t>
      </w:r>
      <w:r w:rsidRPr="00D21A63">
        <w:rPr>
          <w:rFonts w:eastAsia="Arial Unicode MS"/>
          <w:sz w:val="28"/>
          <w:szCs w:val="28"/>
        </w:rPr>
        <w:t>ăm</w:t>
      </w:r>
      <w:r w:rsidRPr="00D21A63">
        <w:rPr>
          <w:sz w:val="28"/>
          <w:szCs w:val="28"/>
        </w:rPr>
        <w:t xml:space="preserve"> v</w:t>
      </w:r>
      <w:r w:rsidRPr="00D21A63">
        <w:rPr>
          <w:rFonts w:eastAsia="Arial Unicode MS"/>
          <w:sz w:val="28"/>
          <w:szCs w:val="28"/>
        </w:rPr>
        <w:t>ẫn</w:t>
      </w:r>
      <w:r w:rsidRPr="00D21A63">
        <w:rPr>
          <w:sz w:val="28"/>
          <w:szCs w:val="28"/>
        </w:rPr>
        <w:t xml:space="preserve"> ch</w:t>
      </w:r>
      <w:r w:rsidRPr="00D21A63">
        <w:rPr>
          <w:rFonts w:eastAsia="Arial Unicode MS"/>
          <w:sz w:val="28"/>
          <w:szCs w:val="28"/>
        </w:rPr>
        <w:t>ẳng</w:t>
      </w:r>
      <w:r w:rsidRPr="00D21A63">
        <w:rPr>
          <w:sz w:val="28"/>
          <w:szCs w:val="28"/>
        </w:rPr>
        <w:t xml:space="preserve"> t</w:t>
      </w:r>
      <w:r w:rsidRPr="00D21A63">
        <w:rPr>
          <w:rFonts w:eastAsia="Arial Unicode MS"/>
          <w:sz w:val="28"/>
          <w:szCs w:val="28"/>
        </w:rPr>
        <w:t>ính</w:t>
      </w:r>
      <w:r w:rsidRPr="00D21A63">
        <w:rPr>
          <w:sz w:val="28"/>
          <w:szCs w:val="28"/>
        </w:rPr>
        <w:t xml:space="preserve"> ra. T</w:t>
      </w:r>
      <w:r w:rsidRPr="00D21A63">
        <w:rPr>
          <w:rFonts w:eastAsia="Arial Unicode MS"/>
          <w:sz w:val="28"/>
          <w:szCs w:val="28"/>
        </w:rPr>
        <w:t>ài</w:t>
      </w:r>
      <w:r w:rsidRPr="00D21A63">
        <w:rPr>
          <w:sz w:val="28"/>
          <w:szCs w:val="28"/>
        </w:rPr>
        <w:t xml:space="preserve"> nguy</w:t>
      </w:r>
      <w:r w:rsidRPr="00D21A63">
        <w:rPr>
          <w:rFonts w:eastAsia="Arial Unicode MS"/>
          <w:sz w:val="28"/>
          <w:szCs w:val="28"/>
        </w:rPr>
        <w:t>ên</w:t>
      </w:r>
      <w:r w:rsidRPr="00D21A63">
        <w:rPr>
          <w:sz w:val="28"/>
          <w:szCs w:val="28"/>
        </w:rPr>
        <w:t xml:space="preserve"> c</w:t>
      </w:r>
      <w:r w:rsidRPr="00D21A63">
        <w:rPr>
          <w:rFonts w:eastAsia="Arial Unicode MS"/>
          <w:sz w:val="28"/>
          <w:szCs w:val="28"/>
        </w:rPr>
        <w:t>ủa</w:t>
      </w:r>
      <w:r w:rsidRPr="00D21A63">
        <w:rPr>
          <w:sz w:val="28"/>
          <w:szCs w:val="28"/>
        </w:rPr>
        <w:t xml:space="preserve"> h</w:t>
      </w:r>
      <w:r w:rsidRPr="00D21A63">
        <w:rPr>
          <w:rFonts w:eastAsia="Arial Unicode MS"/>
          <w:sz w:val="28"/>
          <w:szCs w:val="28"/>
        </w:rPr>
        <w:t>ọ</w:t>
      </w:r>
      <w:r w:rsidRPr="00D21A63">
        <w:rPr>
          <w:sz w:val="28"/>
          <w:szCs w:val="28"/>
        </w:rPr>
        <w:t xml:space="preserve"> r</w:t>
      </w:r>
      <w:r w:rsidRPr="00D21A63">
        <w:rPr>
          <w:rFonts w:eastAsia="Arial Unicode MS"/>
          <w:sz w:val="28"/>
          <w:szCs w:val="28"/>
        </w:rPr>
        <w:t>ất</w:t>
      </w:r>
      <w:r w:rsidRPr="00D21A63">
        <w:rPr>
          <w:sz w:val="28"/>
          <w:szCs w:val="28"/>
        </w:rPr>
        <w:t xml:space="preserve"> phong ph</w:t>
      </w:r>
      <w:r w:rsidRPr="00D21A63">
        <w:rPr>
          <w:rFonts w:eastAsia="Arial Unicode MS"/>
          <w:sz w:val="28"/>
          <w:szCs w:val="28"/>
        </w:rPr>
        <w:t>ú,</w:t>
      </w:r>
      <w:r w:rsidRPr="00D21A63">
        <w:rPr>
          <w:sz w:val="28"/>
          <w:szCs w:val="28"/>
        </w:rPr>
        <w:t xml:space="preserve"> ch</w:t>
      </w:r>
      <w:r w:rsidRPr="00D21A63">
        <w:rPr>
          <w:rFonts w:eastAsia="Arial Unicode MS"/>
          <w:sz w:val="28"/>
          <w:szCs w:val="28"/>
        </w:rPr>
        <w:t>ẳng</w:t>
      </w:r>
      <w:r w:rsidRPr="00D21A63">
        <w:rPr>
          <w:sz w:val="28"/>
          <w:szCs w:val="28"/>
        </w:rPr>
        <w:t xml:space="preserve"> c</w:t>
      </w:r>
      <w:r w:rsidRPr="00D21A63">
        <w:rPr>
          <w:rFonts w:eastAsia="Arial Unicode MS"/>
          <w:sz w:val="28"/>
          <w:szCs w:val="28"/>
        </w:rPr>
        <w:t>ó</w:t>
      </w:r>
      <w:r w:rsidRPr="00D21A63">
        <w:rPr>
          <w:sz w:val="28"/>
          <w:szCs w:val="28"/>
        </w:rPr>
        <w:t xml:space="preserve"> c</w:t>
      </w:r>
      <w:r w:rsidRPr="00D21A63">
        <w:rPr>
          <w:rFonts w:eastAsia="Arial Unicode MS"/>
          <w:sz w:val="28"/>
          <w:szCs w:val="28"/>
        </w:rPr>
        <w:t>ách</w:t>
      </w:r>
      <w:r w:rsidRPr="00D21A63">
        <w:rPr>
          <w:sz w:val="28"/>
          <w:szCs w:val="28"/>
        </w:rPr>
        <w:t xml:space="preserve"> n</w:t>
      </w:r>
      <w:r w:rsidRPr="00D21A63">
        <w:rPr>
          <w:rFonts w:eastAsia="Arial Unicode MS"/>
          <w:sz w:val="28"/>
          <w:szCs w:val="28"/>
        </w:rPr>
        <w:t>ào</w:t>
      </w:r>
      <w:r w:rsidRPr="00D21A63">
        <w:rPr>
          <w:sz w:val="28"/>
          <w:szCs w:val="28"/>
        </w:rPr>
        <w:t xml:space="preserve"> </w:t>
      </w:r>
      <w:r w:rsidRPr="00D21A63">
        <w:rPr>
          <w:rFonts w:eastAsia="Arial Unicode MS"/>
          <w:sz w:val="28"/>
          <w:szCs w:val="28"/>
        </w:rPr>
        <w:t>tưởng</w:t>
      </w:r>
      <w:r w:rsidRPr="00D21A63">
        <w:rPr>
          <w:sz w:val="28"/>
          <w:szCs w:val="28"/>
        </w:rPr>
        <w:t xml:space="preserve"> t</w:t>
      </w:r>
      <w:r w:rsidRPr="00D21A63">
        <w:rPr>
          <w:rFonts w:eastAsia="Arial Unicode MS"/>
          <w:sz w:val="28"/>
          <w:szCs w:val="28"/>
        </w:rPr>
        <w:t>ượng,</w:t>
      </w:r>
      <w:r w:rsidRPr="00D21A63">
        <w:rPr>
          <w:sz w:val="28"/>
          <w:szCs w:val="28"/>
        </w:rPr>
        <w:t xml:space="preserve"> </w:t>
      </w:r>
      <w:r w:rsidRPr="00D21A63">
        <w:rPr>
          <w:rFonts w:eastAsia="Arial Unicode MS"/>
          <w:sz w:val="28"/>
          <w:szCs w:val="28"/>
        </w:rPr>
        <w:t>chẳng</w:t>
      </w:r>
      <w:r w:rsidRPr="00D21A63">
        <w:rPr>
          <w:sz w:val="28"/>
          <w:szCs w:val="28"/>
        </w:rPr>
        <w:t xml:space="preserve"> thể nghĩ bàn</w:t>
      </w:r>
      <w:r w:rsidRPr="00D21A63">
        <w:rPr>
          <w:rFonts w:eastAsia="Arial Unicode MS"/>
          <w:sz w:val="28"/>
          <w:szCs w:val="28"/>
        </w:rPr>
        <w:t>!</w:t>
      </w:r>
      <w:r w:rsidRPr="00D21A63">
        <w:rPr>
          <w:sz w:val="28"/>
          <w:szCs w:val="28"/>
        </w:rPr>
        <w:t xml:space="preserve"> </w:t>
      </w:r>
      <w:r w:rsidRPr="00D21A63">
        <w:rPr>
          <w:rFonts w:eastAsia="Arial Unicode MS"/>
          <w:sz w:val="28"/>
          <w:szCs w:val="28"/>
        </w:rPr>
        <w:t>Vì</w:t>
      </w:r>
      <w:r w:rsidRPr="00D21A63">
        <w:rPr>
          <w:sz w:val="28"/>
          <w:szCs w:val="28"/>
        </w:rPr>
        <w:t xml:space="preserve"> v</w:t>
      </w:r>
      <w:r w:rsidRPr="00D21A63">
        <w:rPr>
          <w:rFonts w:eastAsia="Arial Unicode MS"/>
          <w:sz w:val="28"/>
          <w:szCs w:val="28"/>
        </w:rPr>
        <w:t>ậy,</w:t>
      </w:r>
      <w:r w:rsidRPr="00D21A63">
        <w:rPr>
          <w:sz w:val="28"/>
          <w:szCs w:val="28"/>
        </w:rPr>
        <w:t xml:space="preserve"> </w:t>
      </w:r>
      <w:r w:rsidRPr="00D21A63">
        <w:rPr>
          <w:rFonts w:eastAsia="Arial Unicode MS"/>
          <w:sz w:val="28"/>
          <w:szCs w:val="28"/>
        </w:rPr>
        <w:t>ở</w:t>
      </w:r>
      <w:r w:rsidRPr="00D21A63">
        <w:rPr>
          <w:sz w:val="28"/>
          <w:szCs w:val="28"/>
        </w:rPr>
        <w:t xml:space="preserve"> </w:t>
      </w:r>
      <w:r w:rsidRPr="00D21A63">
        <w:rPr>
          <w:rFonts w:eastAsia="Arial Unicode MS"/>
          <w:sz w:val="28"/>
          <w:szCs w:val="28"/>
        </w:rPr>
        <w:t>đây,</w:t>
      </w:r>
      <w:r w:rsidRPr="00D21A63">
        <w:rPr>
          <w:sz w:val="28"/>
          <w:szCs w:val="28"/>
        </w:rPr>
        <w:t xml:space="preserve"> L</w:t>
      </w:r>
      <w:r w:rsidRPr="00D21A63">
        <w:rPr>
          <w:rFonts w:eastAsia="Arial Unicode MS"/>
          <w:sz w:val="28"/>
          <w:szCs w:val="28"/>
        </w:rPr>
        <w:t>iên</w:t>
      </w:r>
      <w:r w:rsidRPr="00D21A63">
        <w:rPr>
          <w:sz w:val="28"/>
          <w:szCs w:val="28"/>
        </w:rPr>
        <w:t xml:space="preserve"> Trì </w:t>
      </w:r>
      <w:r w:rsidRPr="00D21A63">
        <w:rPr>
          <w:rFonts w:eastAsia="Arial Unicode MS"/>
          <w:sz w:val="28"/>
          <w:szCs w:val="28"/>
        </w:rPr>
        <w:t>đại</w:t>
      </w:r>
      <w:r w:rsidRPr="00D21A63">
        <w:rPr>
          <w:sz w:val="28"/>
          <w:szCs w:val="28"/>
        </w:rPr>
        <w:t xml:space="preserve"> s</w:t>
      </w:r>
      <w:r w:rsidRPr="00D21A63">
        <w:rPr>
          <w:rFonts w:eastAsia="Arial Unicode MS"/>
          <w:sz w:val="28"/>
          <w:szCs w:val="28"/>
        </w:rPr>
        <w:t>ư</w:t>
      </w:r>
      <w:r w:rsidRPr="00D21A63">
        <w:rPr>
          <w:sz w:val="28"/>
          <w:szCs w:val="28"/>
        </w:rPr>
        <w:t xml:space="preserve"> k</w:t>
      </w:r>
      <w:r w:rsidRPr="00D21A63">
        <w:rPr>
          <w:rFonts w:eastAsia="Arial Unicode MS"/>
          <w:sz w:val="28"/>
          <w:szCs w:val="28"/>
        </w:rPr>
        <w:t>ết</w:t>
      </w:r>
      <w:r w:rsidRPr="00D21A63">
        <w:rPr>
          <w:sz w:val="28"/>
          <w:szCs w:val="28"/>
        </w:rPr>
        <w:t xml:space="preserve"> lu</w:t>
      </w:r>
      <w:r w:rsidRPr="00D21A63">
        <w:rPr>
          <w:rFonts w:eastAsia="Arial Unicode MS"/>
          <w:sz w:val="28"/>
          <w:szCs w:val="28"/>
        </w:rPr>
        <w:t>ận,</w:t>
      </w:r>
      <w:r w:rsidRPr="00D21A63">
        <w:rPr>
          <w:sz w:val="28"/>
          <w:szCs w:val="28"/>
        </w:rPr>
        <w:t xml:space="preserve"> </w:t>
      </w:r>
      <w:r w:rsidRPr="00D21A63">
        <w:rPr>
          <w:i/>
          <w:sz w:val="28"/>
          <w:szCs w:val="28"/>
        </w:rPr>
        <w:t>“</w:t>
      </w:r>
      <w:r w:rsidRPr="00D21A63">
        <w:rPr>
          <w:rFonts w:eastAsia="Arial Unicode MS"/>
          <w:i/>
          <w:sz w:val="28"/>
          <w:szCs w:val="28"/>
        </w:rPr>
        <w:t>thả</w:t>
      </w:r>
      <w:r w:rsidRPr="00D21A63">
        <w:rPr>
          <w:i/>
          <w:sz w:val="28"/>
          <w:szCs w:val="28"/>
        </w:rPr>
        <w:t xml:space="preserve"> dĩ nhất bảo, nhị bảo ngôn chi, chúng bảo vi chi, đương diệc vô tận” </w:t>
      </w:r>
      <w:r w:rsidRPr="00D21A63">
        <w:rPr>
          <w:rFonts w:eastAsia="Arial Unicode MS"/>
          <w:sz w:val="28"/>
          <w:szCs w:val="28"/>
        </w:rPr>
        <w:t>(là</w:t>
      </w:r>
      <w:r w:rsidRPr="00D21A63">
        <w:rPr>
          <w:sz w:val="28"/>
          <w:szCs w:val="28"/>
        </w:rPr>
        <w:t xml:space="preserve"> lấy một thứ báu hay hai thứ báu để nói, [như vậy] thì các thứ báu [dùng làm đất] cũng phải là vô tận</w:t>
      </w:r>
      <w:r w:rsidRPr="00D21A63">
        <w:rPr>
          <w:rFonts w:eastAsia="Arial Unicode MS"/>
          <w:sz w:val="28"/>
          <w:szCs w:val="28"/>
        </w:rPr>
        <w:t>).</w:t>
      </w:r>
      <w:r w:rsidRPr="00D21A63">
        <w:rPr>
          <w:sz w:val="28"/>
          <w:szCs w:val="28"/>
        </w:rPr>
        <w:t xml:space="preserve"> </w:t>
      </w:r>
      <w:r w:rsidRPr="00D21A63">
        <w:rPr>
          <w:rFonts w:eastAsia="Arial Unicode MS"/>
          <w:sz w:val="28"/>
          <w:szCs w:val="28"/>
        </w:rPr>
        <w:t>Đó</w:t>
      </w:r>
      <w:r w:rsidRPr="00D21A63">
        <w:rPr>
          <w:sz w:val="28"/>
          <w:szCs w:val="28"/>
        </w:rPr>
        <w:t xml:space="preserve"> l</w:t>
      </w:r>
      <w:r w:rsidRPr="00D21A63">
        <w:rPr>
          <w:rFonts w:eastAsia="Arial Unicode MS"/>
          <w:sz w:val="28"/>
          <w:szCs w:val="28"/>
        </w:rPr>
        <w:t>à</w:t>
      </w:r>
      <w:r w:rsidRPr="00D21A63">
        <w:rPr>
          <w:sz w:val="28"/>
          <w:szCs w:val="28"/>
        </w:rPr>
        <w:t xml:space="preserve"> l</w:t>
      </w:r>
      <w:r w:rsidRPr="00D21A63">
        <w:rPr>
          <w:rFonts w:eastAsia="Arial Unicode MS"/>
          <w:sz w:val="28"/>
          <w:szCs w:val="28"/>
        </w:rPr>
        <w:t>ời</w:t>
      </w:r>
      <w:r w:rsidRPr="00D21A63">
        <w:rPr>
          <w:sz w:val="28"/>
          <w:szCs w:val="28"/>
        </w:rPr>
        <w:t xml:space="preserve"> ch</w:t>
      </w:r>
      <w:r w:rsidRPr="00D21A63">
        <w:rPr>
          <w:rFonts w:eastAsia="Arial Unicode MS"/>
          <w:sz w:val="28"/>
          <w:szCs w:val="28"/>
        </w:rPr>
        <w:t>ân</w:t>
      </w:r>
      <w:r w:rsidRPr="00D21A63">
        <w:rPr>
          <w:sz w:val="28"/>
          <w:szCs w:val="28"/>
        </w:rPr>
        <w:t xml:space="preserve"> th</w:t>
      </w:r>
      <w:r w:rsidRPr="00D21A63">
        <w:rPr>
          <w:rFonts w:eastAsia="Arial Unicode MS"/>
          <w:sz w:val="28"/>
          <w:szCs w:val="28"/>
        </w:rPr>
        <w:t>ật,</w:t>
      </w:r>
      <w:r w:rsidRPr="00D21A63">
        <w:rPr>
          <w:sz w:val="28"/>
          <w:szCs w:val="28"/>
        </w:rPr>
        <w:t xml:space="preserve"> kinh </w:t>
      </w:r>
      <w:r w:rsidRPr="00D21A63">
        <w:rPr>
          <w:rFonts w:eastAsia="Arial Unicode MS"/>
          <w:sz w:val="28"/>
          <w:szCs w:val="28"/>
        </w:rPr>
        <w:t>Vô</w:t>
      </w:r>
      <w:r w:rsidRPr="00D21A63">
        <w:rPr>
          <w:sz w:val="28"/>
          <w:szCs w:val="28"/>
        </w:rPr>
        <w:t xml:space="preserve"> Lượng Thọ </w:t>
      </w:r>
      <w:r w:rsidRPr="00D21A63">
        <w:rPr>
          <w:rFonts w:eastAsia="Arial Unicode MS"/>
          <w:sz w:val="28"/>
          <w:szCs w:val="28"/>
        </w:rPr>
        <w:t>đã</w:t>
      </w:r>
      <w:r w:rsidRPr="00D21A63">
        <w:rPr>
          <w:sz w:val="28"/>
          <w:szCs w:val="28"/>
        </w:rPr>
        <w:t xml:space="preserve"> n</w:t>
      </w:r>
      <w:r w:rsidRPr="00D21A63">
        <w:rPr>
          <w:rFonts w:eastAsia="Arial Unicode MS"/>
          <w:sz w:val="28"/>
          <w:szCs w:val="28"/>
        </w:rPr>
        <w:t>ói</w:t>
      </w:r>
      <w:r w:rsidRPr="00D21A63">
        <w:rPr>
          <w:sz w:val="28"/>
          <w:szCs w:val="28"/>
        </w:rPr>
        <w:t xml:space="preserve"> r</w:t>
      </w:r>
      <w:r w:rsidRPr="00D21A63">
        <w:rPr>
          <w:rFonts w:eastAsia="Arial Unicode MS"/>
          <w:sz w:val="28"/>
          <w:szCs w:val="28"/>
        </w:rPr>
        <w:t>ất</w:t>
      </w:r>
      <w:r w:rsidRPr="00D21A63">
        <w:rPr>
          <w:sz w:val="28"/>
          <w:szCs w:val="28"/>
        </w:rPr>
        <w:t xml:space="preserve"> </w:t>
      </w:r>
      <w:r w:rsidRPr="00D21A63">
        <w:rPr>
          <w:rFonts w:eastAsia="Arial Unicode MS"/>
          <w:sz w:val="28"/>
          <w:szCs w:val="28"/>
        </w:rPr>
        <w:t>rõ</w:t>
      </w:r>
      <w:r w:rsidRPr="00D21A63">
        <w:rPr>
          <w:sz w:val="28"/>
          <w:szCs w:val="28"/>
        </w:rPr>
        <w:t xml:space="preserve"> r</w:t>
      </w:r>
      <w:r w:rsidRPr="00D21A63">
        <w:rPr>
          <w:rFonts w:eastAsia="Arial Unicode MS"/>
          <w:sz w:val="28"/>
          <w:szCs w:val="28"/>
        </w:rPr>
        <w:t>àng,</w:t>
      </w:r>
      <w:r w:rsidRPr="00D21A63">
        <w:rPr>
          <w:sz w:val="28"/>
          <w:szCs w:val="28"/>
        </w:rPr>
        <w:t xml:space="preserve"> x</w:t>
      </w:r>
      <w:r w:rsidRPr="00D21A63">
        <w:rPr>
          <w:rFonts w:eastAsia="Arial Unicode MS"/>
          <w:sz w:val="28"/>
          <w:szCs w:val="28"/>
        </w:rPr>
        <w:t>ác</w:t>
      </w:r>
      <w:r w:rsidRPr="00D21A63">
        <w:rPr>
          <w:sz w:val="28"/>
          <w:szCs w:val="28"/>
        </w:rPr>
        <w:t xml:space="preserve"> </w:t>
      </w:r>
      <w:r w:rsidRPr="00D21A63">
        <w:rPr>
          <w:rFonts w:eastAsia="Arial Unicode MS"/>
          <w:sz w:val="28"/>
          <w:szCs w:val="28"/>
        </w:rPr>
        <w:t>thực</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vô</w:t>
      </w:r>
      <w:r w:rsidRPr="00D21A63">
        <w:rPr>
          <w:sz w:val="28"/>
          <w:szCs w:val="28"/>
        </w:rPr>
        <w:t xml:space="preserve"> t</w:t>
      </w:r>
      <w:r w:rsidRPr="00D21A63">
        <w:rPr>
          <w:rFonts w:eastAsia="Arial Unicode MS"/>
          <w:sz w:val="28"/>
          <w:szCs w:val="28"/>
        </w:rPr>
        <w:t>ận.</w:t>
      </w:r>
    </w:p>
    <w:p w14:paraId="4F33A57A" w14:textId="77777777" w:rsidR="003031FC" w:rsidRPr="00D21A63" w:rsidRDefault="003031FC" w:rsidP="00C95564">
      <w:pPr>
        <w:rPr>
          <w:rFonts w:eastAsia="Arial Unicode MS"/>
          <w:sz w:val="28"/>
          <w:szCs w:val="28"/>
        </w:rPr>
      </w:pPr>
    </w:p>
    <w:p w14:paraId="0B60255F" w14:textId="77777777" w:rsidR="003031FC" w:rsidRPr="00D21A63" w:rsidRDefault="003031FC" w:rsidP="00C95564">
      <w:pPr>
        <w:ind w:firstLine="720"/>
        <w:rPr>
          <w:b/>
          <w:i/>
          <w:sz w:val="28"/>
          <w:szCs w:val="28"/>
        </w:rPr>
      </w:pPr>
      <w:r w:rsidRPr="00D21A63">
        <w:rPr>
          <w:rFonts w:eastAsia="Arial Unicode MS"/>
          <w:b/>
          <w:i/>
          <w:sz w:val="28"/>
          <w:szCs w:val="28"/>
        </w:rPr>
        <w:t>(Sớ)</w:t>
      </w:r>
      <w:r w:rsidRPr="00D21A63">
        <w:rPr>
          <w:b/>
          <w:i/>
          <w:sz w:val="28"/>
          <w:szCs w:val="28"/>
        </w:rPr>
        <w:t xml:space="preserve"> Xứng Lý, </w:t>
      </w:r>
      <w:r w:rsidRPr="00D21A63">
        <w:rPr>
          <w:rFonts w:eastAsia="Arial Unicode MS"/>
          <w:b/>
          <w:i/>
          <w:sz w:val="28"/>
          <w:szCs w:val="28"/>
        </w:rPr>
        <w:t>tắc</w:t>
      </w:r>
      <w:r w:rsidRPr="00D21A63">
        <w:rPr>
          <w:b/>
          <w:i/>
          <w:sz w:val="28"/>
          <w:szCs w:val="28"/>
        </w:rPr>
        <w:t xml:space="preserve"> t</w:t>
      </w:r>
      <w:r w:rsidRPr="00D21A63">
        <w:rPr>
          <w:rFonts w:eastAsia="Arial Unicode MS"/>
          <w:b/>
          <w:i/>
          <w:sz w:val="28"/>
          <w:szCs w:val="28"/>
        </w:rPr>
        <w:t>ự</w:t>
      </w:r>
      <w:r w:rsidRPr="00D21A63">
        <w:rPr>
          <w:b/>
          <w:i/>
          <w:sz w:val="28"/>
          <w:szCs w:val="28"/>
        </w:rPr>
        <w:t xml:space="preserve"> </w:t>
      </w:r>
      <w:r w:rsidRPr="00D21A63">
        <w:rPr>
          <w:rFonts w:eastAsia="Arial Unicode MS"/>
          <w:b/>
          <w:i/>
          <w:sz w:val="28"/>
          <w:szCs w:val="28"/>
        </w:rPr>
        <w:t>tánh</w:t>
      </w:r>
      <w:r w:rsidRPr="00D21A63">
        <w:rPr>
          <w:b/>
          <w:i/>
          <w:sz w:val="28"/>
          <w:szCs w:val="28"/>
        </w:rPr>
        <w:t xml:space="preserve"> </w:t>
      </w:r>
      <w:r w:rsidRPr="00D21A63">
        <w:rPr>
          <w:rFonts w:eastAsia="Arial Unicode MS"/>
          <w:b/>
          <w:i/>
          <w:sz w:val="28"/>
          <w:szCs w:val="28"/>
        </w:rPr>
        <w:t>Chân</w:t>
      </w:r>
      <w:r w:rsidRPr="00D21A63">
        <w:rPr>
          <w:b/>
          <w:i/>
          <w:sz w:val="28"/>
          <w:szCs w:val="28"/>
        </w:rPr>
        <w:t xml:space="preserve"> Như </w:t>
      </w:r>
      <w:r w:rsidRPr="00D21A63">
        <w:rPr>
          <w:rFonts w:eastAsia="Arial Unicode MS"/>
          <w:b/>
          <w:i/>
          <w:sz w:val="28"/>
          <w:szCs w:val="28"/>
        </w:rPr>
        <w:t>bình</w:t>
      </w:r>
      <w:r w:rsidRPr="00D21A63">
        <w:rPr>
          <w:b/>
          <w:i/>
          <w:sz w:val="28"/>
          <w:szCs w:val="28"/>
        </w:rPr>
        <w:t xml:space="preserve"> đẳng</w:t>
      </w:r>
      <w:r w:rsidRPr="00D21A63">
        <w:rPr>
          <w:rFonts w:eastAsia="Arial Unicode MS"/>
          <w:b/>
          <w:i/>
          <w:sz w:val="28"/>
          <w:szCs w:val="28"/>
        </w:rPr>
        <w:t>,</w:t>
      </w:r>
      <w:r w:rsidRPr="00D21A63">
        <w:rPr>
          <w:b/>
          <w:i/>
          <w:sz w:val="28"/>
          <w:szCs w:val="28"/>
        </w:rPr>
        <w:t xml:space="preserve"> </w:t>
      </w:r>
      <w:r w:rsidRPr="00D21A63">
        <w:rPr>
          <w:rFonts w:eastAsia="Arial Unicode MS"/>
          <w:b/>
          <w:i/>
          <w:sz w:val="28"/>
          <w:szCs w:val="28"/>
        </w:rPr>
        <w:t>thị</w:t>
      </w:r>
      <w:r w:rsidRPr="00D21A63">
        <w:rPr>
          <w:b/>
          <w:i/>
          <w:sz w:val="28"/>
          <w:szCs w:val="28"/>
        </w:rPr>
        <w:t xml:space="preserve"> kim </w:t>
      </w:r>
      <w:r w:rsidRPr="00D21A63">
        <w:rPr>
          <w:rFonts w:eastAsia="Arial Unicode MS"/>
          <w:b/>
          <w:i/>
          <w:sz w:val="28"/>
          <w:szCs w:val="28"/>
        </w:rPr>
        <w:t>địa</w:t>
      </w:r>
      <w:r w:rsidRPr="00D21A63">
        <w:rPr>
          <w:b/>
          <w:i/>
          <w:sz w:val="28"/>
          <w:szCs w:val="28"/>
        </w:rPr>
        <w:t xml:space="preserve"> ngh</w:t>
      </w:r>
      <w:r w:rsidRPr="00D21A63">
        <w:rPr>
          <w:rFonts w:eastAsia="Arial Unicode MS"/>
          <w:b/>
          <w:i/>
          <w:sz w:val="28"/>
          <w:szCs w:val="28"/>
        </w:rPr>
        <w:t>ĩa.</w:t>
      </w:r>
    </w:p>
    <w:p w14:paraId="02865E25" w14:textId="77777777" w:rsidR="003031FC" w:rsidRPr="00D21A63" w:rsidRDefault="003031FC" w:rsidP="00C95564">
      <w:pPr>
        <w:ind w:firstLine="720"/>
        <w:rPr>
          <w:rFonts w:ascii="DFKai-SB" w:eastAsia="DFKai-SB" w:hAnsi="DFKai-SB" w:cs="DFKai-SB"/>
          <w:b/>
          <w:sz w:val="32"/>
          <w:szCs w:val="32"/>
        </w:rPr>
      </w:pPr>
      <w:r w:rsidRPr="00D21A63">
        <w:rPr>
          <w:rFonts w:eastAsia="DFKai-SB"/>
          <w:b/>
          <w:sz w:val="32"/>
          <w:szCs w:val="32"/>
        </w:rPr>
        <w:t>(</w:t>
      </w:r>
      <w:r w:rsidRPr="00D21A63">
        <w:rPr>
          <w:rFonts w:ascii="DFKai-SB" w:eastAsia="DFKai-SB" w:hAnsi="DFKai-SB" w:cs="DFKai-SB"/>
          <w:b/>
          <w:sz w:val="32"/>
          <w:szCs w:val="32"/>
        </w:rPr>
        <w:t>疏</w:t>
      </w:r>
      <w:r w:rsidRPr="00D21A63">
        <w:rPr>
          <w:rFonts w:eastAsia="DFKai-SB"/>
          <w:b/>
          <w:sz w:val="32"/>
          <w:szCs w:val="32"/>
        </w:rPr>
        <w:t xml:space="preserve">) </w:t>
      </w:r>
      <w:r w:rsidRPr="00D21A63">
        <w:rPr>
          <w:rFonts w:ascii="DFKai-SB" w:eastAsia="DFKai-SB" w:hAnsi="DFKai-SB" w:cs="DFKai-SB"/>
          <w:b/>
          <w:sz w:val="32"/>
          <w:szCs w:val="32"/>
        </w:rPr>
        <w:t>稱理，則自性真如平等，是金地義。</w:t>
      </w:r>
    </w:p>
    <w:p w14:paraId="77D6607E" w14:textId="77777777" w:rsidR="003031FC" w:rsidRPr="00D21A63" w:rsidRDefault="003031FC" w:rsidP="00C95564">
      <w:pPr>
        <w:ind w:firstLine="720"/>
        <w:rPr>
          <w:sz w:val="28"/>
          <w:szCs w:val="28"/>
        </w:rPr>
      </w:pPr>
      <w:r w:rsidRPr="00D21A63">
        <w:rPr>
          <w:rFonts w:eastAsia="Arial Unicode MS"/>
          <w:i/>
          <w:sz w:val="28"/>
          <w:szCs w:val="28"/>
        </w:rPr>
        <w:lastRenderedPageBreak/>
        <w:t>(</w:t>
      </w:r>
      <w:r w:rsidRPr="00D21A63">
        <w:rPr>
          <w:rFonts w:eastAsia="Arial Unicode MS"/>
          <w:b/>
          <w:i/>
          <w:sz w:val="28"/>
          <w:szCs w:val="28"/>
        </w:rPr>
        <w:t>Sớ</w:t>
      </w:r>
      <w:r w:rsidRPr="00D21A63">
        <w:rPr>
          <w:rFonts w:eastAsia="Arial Unicode MS"/>
          <w:i/>
          <w:sz w:val="28"/>
          <w:szCs w:val="28"/>
        </w:rPr>
        <w:t>:</w:t>
      </w:r>
      <w:r w:rsidRPr="00D21A63">
        <w:rPr>
          <w:i/>
          <w:sz w:val="28"/>
          <w:szCs w:val="28"/>
        </w:rPr>
        <w:t xml:space="preserve"> Xứng Lý, tự tánh Chân Như bình đẳng là ý nghĩa của đất vàng).</w:t>
      </w:r>
    </w:p>
    <w:p w14:paraId="7640C4AC" w14:textId="77777777" w:rsidR="003031FC" w:rsidRPr="00D21A63" w:rsidRDefault="003031FC" w:rsidP="00C95564">
      <w:pPr>
        <w:rPr>
          <w:rFonts w:eastAsia="Arial Unicode MS"/>
          <w:sz w:val="28"/>
          <w:szCs w:val="28"/>
        </w:rPr>
      </w:pPr>
    </w:p>
    <w:p w14:paraId="2DC5F7D7" w14:textId="77777777" w:rsidR="003031FC" w:rsidRPr="00D21A63" w:rsidRDefault="003031FC" w:rsidP="00C95564">
      <w:pPr>
        <w:ind w:firstLine="720"/>
        <w:rPr>
          <w:sz w:val="28"/>
          <w:szCs w:val="28"/>
        </w:rPr>
      </w:pPr>
      <w:r w:rsidRPr="00D21A63">
        <w:rPr>
          <w:rFonts w:eastAsia="Arial Unicode MS"/>
          <w:sz w:val="28"/>
          <w:szCs w:val="28"/>
        </w:rPr>
        <w:t>Trong</w:t>
      </w:r>
      <w:r w:rsidRPr="00D21A63">
        <w:rPr>
          <w:sz w:val="28"/>
          <w:szCs w:val="28"/>
        </w:rPr>
        <w:t xml:space="preserve"> b</w:t>
      </w:r>
      <w:r w:rsidRPr="00D21A63">
        <w:rPr>
          <w:rFonts w:eastAsia="Arial Unicode MS"/>
          <w:sz w:val="28"/>
          <w:szCs w:val="28"/>
        </w:rPr>
        <w:t>ảy</w:t>
      </w:r>
      <w:r w:rsidRPr="00D21A63">
        <w:rPr>
          <w:sz w:val="28"/>
          <w:szCs w:val="28"/>
        </w:rPr>
        <w:t xml:space="preserve"> b</w:t>
      </w:r>
      <w:r w:rsidRPr="00D21A63">
        <w:rPr>
          <w:rFonts w:eastAsia="Arial Unicode MS"/>
          <w:sz w:val="28"/>
          <w:szCs w:val="28"/>
        </w:rPr>
        <w:t>áu,</w:t>
      </w:r>
      <w:r w:rsidRPr="00D21A63">
        <w:rPr>
          <w:sz w:val="28"/>
          <w:szCs w:val="28"/>
        </w:rPr>
        <w:t xml:space="preserve"> </w:t>
      </w:r>
      <w:r w:rsidRPr="00D21A63">
        <w:rPr>
          <w:rFonts w:eastAsia="Arial Unicode MS"/>
          <w:sz w:val="28"/>
          <w:szCs w:val="28"/>
        </w:rPr>
        <w:t>đầu</w:t>
      </w:r>
      <w:r w:rsidRPr="00D21A63">
        <w:rPr>
          <w:sz w:val="28"/>
          <w:szCs w:val="28"/>
        </w:rPr>
        <w:t xml:space="preserve"> ti</w:t>
      </w:r>
      <w:r w:rsidRPr="00D21A63">
        <w:rPr>
          <w:rFonts w:eastAsia="Arial Unicode MS"/>
          <w:sz w:val="28"/>
          <w:szCs w:val="28"/>
        </w:rPr>
        <w:t>ên</w:t>
      </w:r>
      <w:r w:rsidRPr="00D21A63">
        <w:rPr>
          <w:sz w:val="28"/>
          <w:szCs w:val="28"/>
        </w:rPr>
        <w:t xml:space="preserve"> ch</w:t>
      </w:r>
      <w:r w:rsidRPr="00D21A63">
        <w:rPr>
          <w:rFonts w:eastAsia="Arial Unicode MS"/>
          <w:sz w:val="28"/>
          <w:szCs w:val="28"/>
        </w:rPr>
        <w:t>úng</w:t>
      </w:r>
      <w:r w:rsidRPr="00D21A63">
        <w:rPr>
          <w:sz w:val="28"/>
          <w:szCs w:val="28"/>
        </w:rPr>
        <w:t xml:space="preserve"> ta n</w:t>
      </w:r>
      <w:r w:rsidRPr="00D21A63">
        <w:rPr>
          <w:rFonts w:eastAsia="Arial Unicode MS"/>
          <w:sz w:val="28"/>
          <w:szCs w:val="28"/>
        </w:rPr>
        <w:t>ói</w:t>
      </w:r>
      <w:r w:rsidRPr="00D21A63">
        <w:rPr>
          <w:sz w:val="28"/>
          <w:szCs w:val="28"/>
        </w:rPr>
        <w:t xml:space="preserve"> t</w:t>
      </w:r>
      <w:r w:rsidRPr="00D21A63">
        <w:rPr>
          <w:rFonts w:eastAsia="Arial Unicode MS"/>
          <w:sz w:val="28"/>
          <w:szCs w:val="28"/>
        </w:rPr>
        <w:t>ới</w:t>
      </w:r>
      <w:r w:rsidRPr="00D21A63">
        <w:rPr>
          <w:sz w:val="28"/>
          <w:szCs w:val="28"/>
        </w:rPr>
        <w:t xml:space="preserve"> v</w:t>
      </w:r>
      <w:r w:rsidRPr="00D21A63">
        <w:rPr>
          <w:rFonts w:eastAsia="Arial Unicode MS"/>
          <w:sz w:val="28"/>
          <w:szCs w:val="28"/>
        </w:rPr>
        <w:t>àng,</w:t>
      </w:r>
      <w:r w:rsidRPr="00D21A63">
        <w:rPr>
          <w:sz w:val="28"/>
          <w:szCs w:val="28"/>
        </w:rPr>
        <w:t xml:space="preserve"> v</w:t>
      </w:r>
      <w:r w:rsidRPr="00D21A63">
        <w:rPr>
          <w:rFonts w:eastAsia="Arial Unicode MS"/>
          <w:sz w:val="28"/>
          <w:szCs w:val="28"/>
        </w:rPr>
        <w:t>ì</w:t>
      </w:r>
      <w:r w:rsidRPr="00D21A63">
        <w:rPr>
          <w:sz w:val="28"/>
          <w:szCs w:val="28"/>
        </w:rPr>
        <w:t xml:space="preserve"> sao </w:t>
      </w:r>
      <w:r w:rsidRPr="00D21A63">
        <w:rPr>
          <w:rFonts w:eastAsia="Arial Unicode MS"/>
          <w:sz w:val="28"/>
          <w:szCs w:val="28"/>
        </w:rPr>
        <w:t>đặt</w:t>
      </w:r>
      <w:r w:rsidRPr="00D21A63">
        <w:rPr>
          <w:sz w:val="28"/>
          <w:szCs w:val="28"/>
        </w:rPr>
        <w:t xml:space="preserve"> v</w:t>
      </w:r>
      <w:r w:rsidRPr="00D21A63">
        <w:rPr>
          <w:rFonts w:eastAsia="Arial Unicode MS"/>
          <w:sz w:val="28"/>
          <w:szCs w:val="28"/>
        </w:rPr>
        <w:t>àng</w:t>
      </w:r>
      <w:r w:rsidRPr="00D21A63">
        <w:rPr>
          <w:sz w:val="28"/>
          <w:szCs w:val="28"/>
        </w:rPr>
        <w:t xml:space="preserve"> </w:t>
      </w:r>
      <w:r w:rsidRPr="00D21A63">
        <w:rPr>
          <w:rFonts w:eastAsia="Arial Unicode MS"/>
          <w:sz w:val="28"/>
          <w:szCs w:val="28"/>
        </w:rPr>
        <w:t>ở</w:t>
      </w:r>
      <w:r w:rsidRPr="00D21A63">
        <w:rPr>
          <w:sz w:val="28"/>
          <w:szCs w:val="28"/>
        </w:rPr>
        <w:t xml:space="preserve"> v</w:t>
      </w:r>
      <w:r w:rsidRPr="00D21A63">
        <w:rPr>
          <w:rFonts w:eastAsia="Arial Unicode MS"/>
          <w:sz w:val="28"/>
          <w:szCs w:val="28"/>
        </w:rPr>
        <w:t>ị</w:t>
      </w:r>
      <w:r w:rsidRPr="00D21A63">
        <w:rPr>
          <w:sz w:val="28"/>
          <w:szCs w:val="28"/>
        </w:rPr>
        <w:t xml:space="preserve"> tr</w:t>
      </w:r>
      <w:r w:rsidRPr="00D21A63">
        <w:rPr>
          <w:rFonts w:eastAsia="Arial Unicode MS"/>
          <w:sz w:val="28"/>
          <w:szCs w:val="28"/>
        </w:rPr>
        <w:t>í</w:t>
      </w:r>
      <w:r w:rsidRPr="00D21A63">
        <w:rPr>
          <w:sz w:val="28"/>
          <w:szCs w:val="28"/>
        </w:rPr>
        <w:t xml:space="preserve"> </w:t>
      </w:r>
      <w:r w:rsidRPr="00D21A63">
        <w:rPr>
          <w:rFonts w:eastAsia="Arial Unicode MS"/>
          <w:sz w:val="28"/>
          <w:szCs w:val="28"/>
        </w:rPr>
        <w:t>ở</w:t>
      </w:r>
      <w:r w:rsidRPr="00D21A63">
        <w:rPr>
          <w:sz w:val="28"/>
          <w:szCs w:val="28"/>
        </w:rPr>
        <w:t xml:space="preserve"> th</w:t>
      </w:r>
      <w:r w:rsidRPr="00D21A63">
        <w:rPr>
          <w:rFonts w:eastAsia="Arial Unicode MS"/>
          <w:sz w:val="28"/>
          <w:szCs w:val="28"/>
        </w:rPr>
        <w:t>ứ</w:t>
      </w:r>
      <w:r w:rsidRPr="00D21A63">
        <w:rPr>
          <w:sz w:val="28"/>
          <w:szCs w:val="28"/>
        </w:rPr>
        <w:t xml:space="preserve"> nh</w:t>
      </w:r>
      <w:r w:rsidRPr="00D21A63">
        <w:rPr>
          <w:rFonts w:eastAsia="Arial Unicode MS"/>
          <w:sz w:val="28"/>
          <w:szCs w:val="28"/>
        </w:rPr>
        <w:t>ất?</w:t>
      </w:r>
      <w:r w:rsidRPr="00D21A63">
        <w:rPr>
          <w:sz w:val="28"/>
          <w:szCs w:val="28"/>
        </w:rPr>
        <w:t xml:space="preserve"> Ho</w:t>
      </w:r>
      <w:r w:rsidRPr="00D21A63">
        <w:rPr>
          <w:rFonts w:eastAsia="Arial Unicode MS"/>
          <w:sz w:val="28"/>
          <w:szCs w:val="28"/>
        </w:rPr>
        <w:t>àng</w:t>
      </w:r>
      <w:r w:rsidRPr="00D21A63">
        <w:rPr>
          <w:sz w:val="28"/>
          <w:szCs w:val="28"/>
        </w:rPr>
        <w:t xml:space="preserve"> kim </w:t>
      </w:r>
      <w:r w:rsidRPr="00D21A63">
        <w:rPr>
          <w:rFonts w:eastAsia="Arial Unicode MS"/>
          <w:sz w:val="28"/>
          <w:szCs w:val="28"/>
        </w:rPr>
        <w:t>được</w:t>
      </w:r>
      <w:r w:rsidRPr="00D21A63">
        <w:rPr>
          <w:sz w:val="28"/>
          <w:szCs w:val="28"/>
        </w:rPr>
        <w:t xml:space="preserve"> </w:t>
      </w:r>
      <w:r w:rsidRPr="00D21A63">
        <w:rPr>
          <w:rFonts w:eastAsia="Arial Unicode MS"/>
          <w:sz w:val="28"/>
          <w:szCs w:val="28"/>
        </w:rPr>
        <w:t>người</w:t>
      </w:r>
      <w:r w:rsidRPr="00D21A63">
        <w:rPr>
          <w:sz w:val="28"/>
          <w:szCs w:val="28"/>
        </w:rPr>
        <w:t xml:space="preserve"> </w:t>
      </w:r>
      <w:r w:rsidRPr="00D21A63">
        <w:rPr>
          <w:rFonts w:eastAsia="Arial Unicode MS"/>
          <w:sz w:val="28"/>
          <w:szCs w:val="28"/>
        </w:rPr>
        <w:t>bình</w:t>
      </w:r>
      <w:r w:rsidRPr="00D21A63">
        <w:rPr>
          <w:sz w:val="28"/>
          <w:szCs w:val="28"/>
        </w:rPr>
        <w:t xml:space="preserve"> ph</w:t>
      </w:r>
      <w:r w:rsidRPr="00D21A63">
        <w:rPr>
          <w:rFonts w:eastAsia="Arial Unicode MS"/>
          <w:sz w:val="28"/>
          <w:szCs w:val="28"/>
        </w:rPr>
        <w:t>àm</w:t>
      </w:r>
      <w:r w:rsidRPr="00D21A63">
        <w:rPr>
          <w:sz w:val="28"/>
          <w:szCs w:val="28"/>
        </w:rPr>
        <w:t xml:space="preserve"> coi </w:t>
      </w:r>
      <w:r w:rsidRPr="00D21A63">
        <w:rPr>
          <w:rFonts w:eastAsia="Arial Unicode MS"/>
          <w:sz w:val="28"/>
          <w:szCs w:val="28"/>
        </w:rPr>
        <w:t>trọng.</w:t>
      </w:r>
      <w:r w:rsidRPr="00D21A63">
        <w:rPr>
          <w:sz w:val="28"/>
          <w:szCs w:val="28"/>
        </w:rPr>
        <w:t xml:space="preserve"> V</w:t>
      </w:r>
      <w:r w:rsidRPr="00D21A63">
        <w:rPr>
          <w:rFonts w:eastAsia="Arial Unicode MS"/>
          <w:sz w:val="28"/>
          <w:szCs w:val="28"/>
        </w:rPr>
        <w:t>àng</w:t>
      </w:r>
      <w:r w:rsidRPr="00D21A63">
        <w:rPr>
          <w:sz w:val="28"/>
          <w:szCs w:val="28"/>
        </w:rPr>
        <w:t xml:space="preserve"> c</w:t>
      </w:r>
      <w:r w:rsidRPr="00D21A63">
        <w:rPr>
          <w:rFonts w:eastAsia="Arial Unicode MS"/>
          <w:sz w:val="28"/>
          <w:szCs w:val="28"/>
        </w:rPr>
        <w:t>ó</w:t>
      </w:r>
      <w:r w:rsidRPr="00D21A63">
        <w:rPr>
          <w:sz w:val="28"/>
          <w:szCs w:val="28"/>
        </w:rPr>
        <w:t xml:space="preserve"> m</w:t>
      </w:r>
      <w:r w:rsidRPr="00D21A63">
        <w:rPr>
          <w:rFonts w:eastAsia="Arial Unicode MS"/>
          <w:sz w:val="28"/>
          <w:szCs w:val="28"/>
        </w:rPr>
        <w:t>ột</w:t>
      </w:r>
      <w:r w:rsidRPr="00D21A63">
        <w:rPr>
          <w:sz w:val="28"/>
          <w:szCs w:val="28"/>
        </w:rPr>
        <w:t xml:space="preserve"> </w:t>
      </w:r>
      <w:r w:rsidRPr="00D21A63">
        <w:rPr>
          <w:rFonts w:eastAsia="Arial Unicode MS"/>
          <w:sz w:val="28"/>
          <w:szCs w:val="28"/>
        </w:rPr>
        <w:t>đặc</w:t>
      </w:r>
      <w:r w:rsidRPr="00D21A63">
        <w:rPr>
          <w:sz w:val="28"/>
          <w:szCs w:val="28"/>
        </w:rPr>
        <w:t xml:space="preserve"> t</w:t>
      </w:r>
      <w:r w:rsidRPr="00D21A63">
        <w:rPr>
          <w:rFonts w:eastAsia="Arial Unicode MS"/>
          <w:sz w:val="28"/>
          <w:szCs w:val="28"/>
        </w:rPr>
        <w:t>ánh</w:t>
      </w:r>
      <w:r w:rsidRPr="00D21A63">
        <w:rPr>
          <w:sz w:val="28"/>
          <w:szCs w:val="28"/>
        </w:rPr>
        <w:t xml:space="preserve"> kh</w:t>
      </w:r>
      <w:r w:rsidRPr="00D21A63">
        <w:rPr>
          <w:rFonts w:eastAsia="Arial Unicode MS"/>
          <w:sz w:val="28"/>
          <w:szCs w:val="28"/>
        </w:rPr>
        <w:t>ó</w:t>
      </w:r>
      <w:r w:rsidRPr="00D21A63">
        <w:rPr>
          <w:sz w:val="28"/>
          <w:szCs w:val="28"/>
        </w:rPr>
        <w:t xml:space="preserve"> c</w:t>
      </w:r>
      <w:r w:rsidRPr="00D21A63">
        <w:rPr>
          <w:rFonts w:eastAsia="Arial Unicode MS"/>
          <w:sz w:val="28"/>
          <w:szCs w:val="28"/>
        </w:rPr>
        <w:t>ó</w:t>
      </w:r>
      <w:r w:rsidRPr="00D21A63">
        <w:rPr>
          <w:sz w:val="28"/>
          <w:szCs w:val="28"/>
        </w:rPr>
        <w:t xml:space="preserve"> nh</w:t>
      </w:r>
      <w:r w:rsidRPr="00D21A63">
        <w:rPr>
          <w:rFonts w:eastAsia="Arial Unicode MS"/>
          <w:sz w:val="28"/>
          <w:szCs w:val="28"/>
        </w:rPr>
        <w:t>ất</w:t>
      </w:r>
      <w:r w:rsidRPr="00D21A63">
        <w:rPr>
          <w:sz w:val="28"/>
          <w:szCs w:val="28"/>
        </w:rPr>
        <w:t xml:space="preserve"> l</w:t>
      </w:r>
      <w:r w:rsidRPr="00D21A63">
        <w:rPr>
          <w:rFonts w:eastAsia="Arial Unicode MS"/>
          <w:sz w:val="28"/>
          <w:szCs w:val="28"/>
        </w:rPr>
        <w:t>à</w:t>
      </w:r>
      <w:r w:rsidRPr="00D21A63">
        <w:rPr>
          <w:sz w:val="28"/>
          <w:szCs w:val="28"/>
        </w:rPr>
        <w:t xml:space="preserve"> m</w:t>
      </w:r>
      <w:r w:rsidRPr="00D21A63">
        <w:rPr>
          <w:rFonts w:eastAsia="Arial Unicode MS"/>
          <w:sz w:val="28"/>
          <w:szCs w:val="28"/>
        </w:rPr>
        <w:t>àu</w:t>
      </w:r>
      <w:r w:rsidRPr="00D21A63">
        <w:rPr>
          <w:sz w:val="28"/>
          <w:szCs w:val="28"/>
        </w:rPr>
        <w:t xml:space="preserve"> s</w:t>
      </w:r>
      <w:r w:rsidRPr="00D21A63">
        <w:rPr>
          <w:rFonts w:eastAsia="Arial Unicode MS"/>
          <w:sz w:val="28"/>
          <w:szCs w:val="28"/>
        </w:rPr>
        <w:t>ắc</w:t>
      </w:r>
      <w:r w:rsidRPr="00D21A63">
        <w:rPr>
          <w:sz w:val="28"/>
          <w:szCs w:val="28"/>
        </w:rPr>
        <w:t xml:space="preserve"> t</w:t>
      </w:r>
      <w:r w:rsidRPr="00D21A63">
        <w:rPr>
          <w:rFonts w:eastAsia="Arial Unicode MS"/>
          <w:sz w:val="28"/>
          <w:szCs w:val="28"/>
        </w:rPr>
        <w:t>ươi</w:t>
      </w:r>
      <w:r w:rsidRPr="00D21A63">
        <w:rPr>
          <w:sz w:val="28"/>
          <w:szCs w:val="28"/>
        </w:rPr>
        <w:t xml:space="preserve"> </w:t>
      </w:r>
      <w:r w:rsidRPr="00D21A63">
        <w:rPr>
          <w:rFonts w:eastAsia="Arial Unicode MS"/>
          <w:sz w:val="28"/>
          <w:szCs w:val="28"/>
        </w:rPr>
        <w:t>nhuận</w:t>
      </w:r>
      <w:r w:rsidRPr="00D21A63">
        <w:rPr>
          <w:sz w:val="28"/>
          <w:szCs w:val="28"/>
        </w:rPr>
        <w:t xml:space="preserve"> ch</w:t>
      </w:r>
      <w:r w:rsidRPr="00D21A63">
        <w:rPr>
          <w:rFonts w:eastAsia="Arial Unicode MS"/>
          <w:sz w:val="28"/>
          <w:szCs w:val="28"/>
        </w:rPr>
        <w:t>ẳng</w:t>
      </w:r>
      <w:r w:rsidRPr="00D21A63">
        <w:rPr>
          <w:sz w:val="28"/>
          <w:szCs w:val="28"/>
        </w:rPr>
        <w:t xml:space="preserve"> thay </w:t>
      </w:r>
      <w:r w:rsidRPr="00D21A63">
        <w:rPr>
          <w:rFonts w:eastAsia="Arial Unicode MS"/>
          <w:sz w:val="28"/>
          <w:szCs w:val="28"/>
        </w:rPr>
        <w:t>đổi,</w:t>
      </w:r>
      <w:r w:rsidRPr="00D21A63">
        <w:rPr>
          <w:sz w:val="28"/>
          <w:szCs w:val="28"/>
        </w:rPr>
        <w:t xml:space="preserve"> n</w:t>
      </w:r>
      <w:r w:rsidRPr="00D21A63">
        <w:rPr>
          <w:rFonts w:eastAsia="Arial Unicode MS"/>
          <w:sz w:val="28"/>
          <w:szCs w:val="28"/>
        </w:rPr>
        <w:t>ên</w:t>
      </w:r>
      <w:r w:rsidRPr="00D21A63">
        <w:rPr>
          <w:sz w:val="28"/>
          <w:szCs w:val="28"/>
        </w:rPr>
        <w:t xml:space="preserve"> </w:t>
      </w:r>
      <w:r w:rsidRPr="00D21A63">
        <w:rPr>
          <w:rFonts w:eastAsia="Arial Unicode MS"/>
          <w:sz w:val="28"/>
          <w:szCs w:val="28"/>
        </w:rPr>
        <w:t>Phật</w:t>
      </w:r>
      <w:r w:rsidRPr="00D21A63">
        <w:rPr>
          <w:sz w:val="28"/>
          <w:szCs w:val="28"/>
        </w:rPr>
        <w:t xml:space="preserve"> pháp </w:t>
      </w:r>
      <w:r w:rsidRPr="00D21A63">
        <w:rPr>
          <w:rFonts w:eastAsia="Arial Unicode MS"/>
          <w:sz w:val="28"/>
          <w:szCs w:val="28"/>
        </w:rPr>
        <w:t>dùng</w:t>
      </w:r>
      <w:r w:rsidRPr="00D21A63">
        <w:rPr>
          <w:sz w:val="28"/>
          <w:szCs w:val="28"/>
        </w:rPr>
        <w:t xml:space="preserve"> n</w:t>
      </w:r>
      <w:r w:rsidRPr="00D21A63">
        <w:rPr>
          <w:rFonts w:eastAsia="Arial Unicode MS"/>
          <w:sz w:val="28"/>
          <w:szCs w:val="28"/>
        </w:rPr>
        <w:t>ó</w:t>
      </w:r>
      <w:r w:rsidRPr="00D21A63">
        <w:rPr>
          <w:sz w:val="28"/>
          <w:szCs w:val="28"/>
        </w:rPr>
        <w:t xml:space="preserve"> </w:t>
      </w:r>
      <w:r w:rsidRPr="00D21A63">
        <w:rPr>
          <w:rFonts w:eastAsia="Arial Unicode MS"/>
          <w:sz w:val="28"/>
          <w:szCs w:val="28"/>
        </w:rPr>
        <w:t>để</w:t>
      </w:r>
      <w:r w:rsidRPr="00D21A63">
        <w:rPr>
          <w:sz w:val="28"/>
          <w:szCs w:val="28"/>
        </w:rPr>
        <w:t xml:space="preserve"> bi</w:t>
      </w:r>
      <w:r w:rsidRPr="00D21A63">
        <w:rPr>
          <w:rFonts w:eastAsia="Arial Unicode MS"/>
          <w:sz w:val="28"/>
          <w:szCs w:val="28"/>
        </w:rPr>
        <w:t>ểu</w:t>
      </w:r>
      <w:r w:rsidRPr="00D21A63">
        <w:rPr>
          <w:sz w:val="28"/>
          <w:szCs w:val="28"/>
        </w:rPr>
        <w:t xml:space="preserve"> th</w:t>
      </w:r>
      <w:r w:rsidRPr="00D21A63">
        <w:rPr>
          <w:rFonts w:eastAsia="Arial Unicode MS"/>
          <w:sz w:val="28"/>
          <w:szCs w:val="28"/>
        </w:rPr>
        <w:t>ị</w:t>
      </w:r>
      <w:r w:rsidRPr="00D21A63">
        <w:rPr>
          <w:sz w:val="28"/>
          <w:szCs w:val="28"/>
        </w:rPr>
        <w:t xml:space="preserve"> ph</w:t>
      </w:r>
      <w:r w:rsidRPr="00D21A63">
        <w:rPr>
          <w:rFonts w:eastAsia="Arial Unicode MS"/>
          <w:sz w:val="28"/>
          <w:szCs w:val="28"/>
        </w:rPr>
        <w:t>áp,</w:t>
      </w:r>
      <w:r w:rsidRPr="00D21A63">
        <w:rPr>
          <w:sz w:val="28"/>
          <w:szCs w:val="28"/>
        </w:rPr>
        <w:t xml:space="preserve"> bi</w:t>
      </w:r>
      <w:r w:rsidRPr="00D21A63">
        <w:rPr>
          <w:rFonts w:eastAsia="Arial Unicode MS"/>
          <w:sz w:val="28"/>
          <w:szCs w:val="28"/>
        </w:rPr>
        <w:t>ểu</w:t>
      </w:r>
      <w:r w:rsidRPr="00D21A63">
        <w:rPr>
          <w:sz w:val="28"/>
          <w:szCs w:val="28"/>
        </w:rPr>
        <w:t xml:space="preserve"> th</w:t>
      </w:r>
      <w:r w:rsidRPr="00D21A63">
        <w:rPr>
          <w:rFonts w:eastAsia="Arial Unicode MS"/>
          <w:sz w:val="28"/>
          <w:szCs w:val="28"/>
        </w:rPr>
        <w:t>ị</w:t>
      </w:r>
      <w:r w:rsidRPr="00D21A63">
        <w:rPr>
          <w:sz w:val="28"/>
          <w:szCs w:val="28"/>
        </w:rPr>
        <w:t xml:space="preserve"> </w:t>
      </w:r>
      <w:r w:rsidRPr="00D21A63">
        <w:rPr>
          <w:rFonts w:eastAsia="Arial Unicode MS"/>
          <w:sz w:val="28"/>
          <w:szCs w:val="28"/>
        </w:rPr>
        <w:t>Chân</w:t>
      </w:r>
      <w:r w:rsidRPr="00D21A63">
        <w:rPr>
          <w:sz w:val="28"/>
          <w:szCs w:val="28"/>
        </w:rPr>
        <w:t xml:space="preserve"> Như</w:t>
      </w:r>
      <w:r w:rsidRPr="00D21A63">
        <w:rPr>
          <w:rFonts w:eastAsia="Arial Unicode MS"/>
          <w:sz w:val="28"/>
          <w:szCs w:val="28"/>
        </w:rPr>
        <w:t>.</w:t>
      </w:r>
      <w:r w:rsidRPr="00D21A63">
        <w:rPr>
          <w:sz w:val="28"/>
          <w:szCs w:val="28"/>
        </w:rPr>
        <w:t xml:space="preserve"> </w:t>
      </w:r>
      <w:r w:rsidRPr="00D21A63">
        <w:rPr>
          <w:rFonts w:eastAsia="Arial Unicode MS"/>
          <w:sz w:val="28"/>
          <w:szCs w:val="28"/>
        </w:rPr>
        <w:t>Chân</w:t>
      </w:r>
      <w:r w:rsidRPr="00D21A63">
        <w:rPr>
          <w:sz w:val="28"/>
          <w:szCs w:val="28"/>
        </w:rPr>
        <w:t xml:space="preserve"> Như v</w:t>
      </w:r>
      <w:r w:rsidRPr="00D21A63">
        <w:rPr>
          <w:rFonts w:eastAsia="Arial Unicode MS"/>
          <w:sz w:val="28"/>
          <w:szCs w:val="28"/>
        </w:rPr>
        <w:t>ĩnh</w:t>
      </w:r>
      <w:r w:rsidRPr="00D21A63">
        <w:rPr>
          <w:sz w:val="28"/>
          <w:szCs w:val="28"/>
        </w:rPr>
        <w:t xml:space="preserve"> vi</w:t>
      </w:r>
      <w:r w:rsidRPr="00D21A63">
        <w:rPr>
          <w:rFonts w:eastAsia="Arial Unicode MS"/>
          <w:sz w:val="28"/>
          <w:szCs w:val="28"/>
        </w:rPr>
        <w:t>ễn</w:t>
      </w:r>
      <w:r w:rsidRPr="00D21A63">
        <w:rPr>
          <w:sz w:val="28"/>
          <w:szCs w:val="28"/>
        </w:rPr>
        <w:t xml:space="preserve"> kh</w:t>
      </w:r>
      <w:r w:rsidRPr="00D21A63">
        <w:rPr>
          <w:rFonts w:eastAsia="Arial Unicode MS"/>
          <w:sz w:val="28"/>
          <w:szCs w:val="28"/>
        </w:rPr>
        <w:t>ông</w:t>
      </w:r>
      <w:r w:rsidRPr="00D21A63">
        <w:rPr>
          <w:sz w:val="28"/>
          <w:szCs w:val="28"/>
        </w:rPr>
        <w:t xml:space="preserve"> thay </w:t>
      </w:r>
      <w:r w:rsidRPr="00D21A63">
        <w:rPr>
          <w:rFonts w:eastAsia="Arial Unicode MS"/>
          <w:sz w:val="28"/>
          <w:szCs w:val="28"/>
        </w:rPr>
        <w:t>đổi</w:t>
      </w:r>
      <w:r w:rsidRPr="00D21A63">
        <w:rPr>
          <w:sz w:val="28"/>
          <w:szCs w:val="28"/>
        </w:rPr>
        <w:t xml:space="preserve"> </w:t>
      </w:r>
      <w:r w:rsidRPr="00D21A63">
        <w:rPr>
          <w:rFonts w:eastAsia="Arial Unicode MS"/>
          <w:sz w:val="28"/>
          <w:szCs w:val="28"/>
        </w:rPr>
        <w:t>giống</w:t>
      </w:r>
      <w:r w:rsidRPr="00D21A63">
        <w:rPr>
          <w:sz w:val="28"/>
          <w:szCs w:val="28"/>
        </w:rPr>
        <w:t xml:space="preserve"> nh</w:t>
      </w:r>
      <w:r w:rsidRPr="00D21A63">
        <w:rPr>
          <w:rFonts w:eastAsia="Arial Unicode MS"/>
          <w:sz w:val="28"/>
          <w:szCs w:val="28"/>
        </w:rPr>
        <w:t>ư</w:t>
      </w:r>
      <w:r w:rsidRPr="00D21A63">
        <w:rPr>
          <w:sz w:val="28"/>
          <w:szCs w:val="28"/>
        </w:rPr>
        <w:t xml:space="preserve"> v</w:t>
      </w:r>
      <w:r w:rsidRPr="00D21A63">
        <w:rPr>
          <w:rFonts w:eastAsia="Arial Unicode MS"/>
          <w:sz w:val="28"/>
          <w:szCs w:val="28"/>
        </w:rPr>
        <w:t>àng.</w:t>
      </w:r>
      <w:r w:rsidRPr="00D21A63">
        <w:rPr>
          <w:sz w:val="28"/>
          <w:szCs w:val="28"/>
        </w:rPr>
        <w:t xml:space="preserve"> </w:t>
      </w:r>
      <w:r w:rsidRPr="00D21A63">
        <w:rPr>
          <w:rFonts w:eastAsia="Arial Unicode MS"/>
          <w:sz w:val="28"/>
          <w:szCs w:val="28"/>
        </w:rPr>
        <w:t>Đất</w:t>
      </w:r>
      <w:r w:rsidRPr="00D21A63">
        <w:rPr>
          <w:sz w:val="28"/>
          <w:szCs w:val="28"/>
        </w:rPr>
        <w:t xml:space="preserve"> b</w:t>
      </w:r>
      <w:r w:rsidRPr="00D21A63">
        <w:rPr>
          <w:rFonts w:eastAsia="Arial Unicode MS"/>
          <w:sz w:val="28"/>
          <w:szCs w:val="28"/>
        </w:rPr>
        <w:t>ằng</w:t>
      </w:r>
      <w:r w:rsidRPr="00D21A63">
        <w:rPr>
          <w:sz w:val="28"/>
          <w:szCs w:val="28"/>
        </w:rPr>
        <w:t xml:space="preserve"> v</w:t>
      </w:r>
      <w:r w:rsidRPr="00D21A63">
        <w:rPr>
          <w:rFonts w:eastAsia="Arial Unicode MS"/>
          <w:sz w:val="28"/>
          <w:szCs w:val="28"/>
        </w:rPr>
        <w:t>àng</w:t>
      </w:r>
      <w:r w:rsidRPr="00D21A63">
        <w:rPr>
          <w:sz w:val="28"/>
          <w:szCs w:val="28"/>
        </w:rPr>
        <w:t xml:space="preserve"> c</w:t>
      </w:r>
      <w:r w:rsidRPr="00D21A63">
        <w:rPr>
          <w:rFonts w:eastAsia="Arial Unicode MS"/>
          <w:sz w:val="28"/>
          <w:szCs w:val="28"/>
        </w:rPr>
        <w:t>ó</w:t>
      </w:r>
      <w:r w:rsidRPr="00D21A63">
        <w:rPr>
          <w:sz w:val="28"/>
          <w:szCs w:val="28"/>
        </w:rPr>
        <w:t xml:space="preserve"> </w:t>
      </w:r>
      <w:r w:rsidRPr="00D21A63">
        <w:rPr>
          <w:rFonts w:eastAsia="Arial Unicode MS"/>
          <w:sz w:val="28"/>
          <w:szCs w:val="28"/>
        </w:rPr>
        <w:t>ý</w:t>
      </w:r>
      <w:r w:rsidRPr="00D21A63">
        <w:rPr>
          <w:sz w:val="28"/>
          <w:szCs w:val="28"/>
        </w:rPr>
        <w:t xml:space="preserve"> ngh</w:t>
      </w:r>
      <w:r w:rsidRPr="00D21A63">
        <w:rPr>
          <w:rFonts w:eastAsia="Arial Unicode MS"/>
          <w:sz w:val="28"/>
          <w:szCs w:val="28"/>
        </w:rPr>
        <w:t>ĩa</w:t>
      </w:r>
      <w:r w:rsidRPr="00D21A63">
        <w:rPr>
          <w:sz w:val="28"/>
          <w:szCs w:val="28"/>
        </w:rPr>
        <w:t xml:space="preserve"> bi</w:t>
      </w:r>
      <w:r w:rsidRPr="00D21A63">
        <w:rPr>
          <w:rFonts w:eastAsia="Arial Unicode MS"/>
          <w:sz w:val="28"/>
          <w:szCs w:val="28"/>
        </w:rPr>
        <w:t>ểu</w:t>
      </w:r>
      <w:r w:rsidRPr="00D21A63">
        <w:rPr>
          <w:sz w:val="28"/>
          <w:szCs w:val="28"/>
        </w:rPr>
        <w:t xml:space="preserve"> th</w:t>
      </w:r>
      <w:r w:rsidRPr="00D21A63">
        <w:rPr>
          <w:rFonts w:eastAsia="Arial Unicode MS"/>
          <w:sz w:val="28"/>
          <w:szCs w:val="28"/>
        </w:rPr>
        <w:t>ị</w:t>
      </w:r>
      <w:r w:rsidRPr="00D21A63">
        <w:rPr>
          <w:sz w:val="28"/>
          <w:szCs w:val="28"/>
        </w:rPr>
        <w:t xml:space="preserve"> ph</w:t>
      </w:r>
      <w:r w:rsidRPr="00D21A63">
        <w:rPr>
          <w:rFonts w:eastAsia="Arial Unicode MS"/>
          <w:sz w:val="28"/>
          <w:szCs w:val="28"/>
        </w:rPr>
        <w:t>áp</w:t>
      </w:r>
      <w:r w:rsidRPr="00D21A63">
        <w:rPr>
          <w:sz w:val="28"/>
          <w:szCs w:val="28"/>
        </w:rPr>
        <w:t xml:space="preserve"> l</w:t>
      </w:r>
      <w:r w:rsidRPr="00D21A63">
        <w:rPr>
          <w:rFonts w:eastAsia="Arial Unicode MS"/>
          <w:sz w:val="28"/>
          <w:szCs w:val="28"/>
        </w:rPr>
        <w:t>à</w:t>
      </w:r>
      <w:r w:rsidRPr="00D21A63">
        <w:rPr>
          <w:sz w:val="28"/>
          <w:szCs w:val="28"/>
        </w:rPr>
        <w:t xml:space="preserve"> bi</w:t>
      </w:r>
      <w:r w:rsidRPr="00D21A63">
        <w:rPr>
          <w:rFonts w:eastAsia="Arial Unicode MS"/>
          <w:sz w:val="28"/>
          <w:szCs w:val="28"/>
        </w:rPr>
        <w:t>ểu</w:t>
      </w:r>
      <w:r w:rsidRPr="00D21A63">
        <w:rPr>
          <w:sz w:val="28"/>
          <w:szCs w:val="28"/>
        </w:rPr>
        <w:t xml:space="preserve"> th</w:t>
      </w:r>
      <w:r w:rsidRPr="00D21A63">
        <w:rPr>
          <w:rFonts w:eastAsia="Arial Unicode MS"/>
          <w:sz w:val="28"/>
          <w:szCs w:val="28"/>
        </w:rPr>
        <w:t>ị</w:t>
      </w:r>
      <w:r w:rsidRPr="00D21A63">
        <w:rPr>
          <w:sz w:val="28"/>
          <w:szCs w:val="28"/>
        </w:rPr>
        <w:t xml:space="preserve"> </w:t>
      </w:r>
      <w:r w:rsidRPr="00D21A63">
        <w:rPr>
          <w:rFonts w:eastAsia="Arial Unicode MS"/>
          <w:sz w:val="28"/>
          <w:szCs w:val="28"/>
        </w:rPr>
        <w:t>Tánh</w:t>
      </w:r>
      <w:r w:rsidRPr="00D21A63">
        <w:rPr>
          <w:sz w:val="28"/>
          <w:szCs w:val="28"/>
        </w:rPr>
        <w:t xml:space="preserve"> Đức</w:t>
      </w:r>
      <w:r w:rsidRPr="00D21A63">
        <w:rPr>
          <w:rFonts w:eastAsia="Arial Unicode MS"/>
          <w:sz w:val="28"/>
          <w:szCs w:val="28"/>
        </w:rPr>
        <w:t>.</w:t>
      </w:r>
      <w:r w:rsidRPr="00D21A63">
        <w:rPr>
          <w:sz w:val="28"/>
          <w:szCs w:val="28"/>
        </w:rPr>
        <w:t xml:space="preserve"> </w:t>
      </w:r>
      <w:r w:rsidRPr="00D21A63">
        <w:rPr>
          <w:i/>
          <w:sz w:val="28"/>
          <w:szCs w:val="28"/>
        </w:rPr>
        <w:t xml:space="preserve">“Tự tánh </w:t>
      </w:r>
      <w:r w:rsidRPr="00D21A63">
        <w:rPr>
          <w:rFonts w:eastAsia="Arial Unicode MS"/>
          <w:i/>
          <w:sz w:val="28"/>
          <w:szCs w:val="28"/>
        </w:rPr>
        <w:t>Chân</w:t>
      </w:r>
      <w:r w:rsidRPr="00D21A63">
        <w:rPr>
          <w:i/>
          <w:sz w:val="28"/>
          <w:szCs w:val="28"/>
        </w:rPr>
        <w:t xml:space="preserve"> Như </w:t>
      </w:r>
      <w:r w:rsidRPr="00D21A63">
        <w:rPr>
          <w:rFonts w:eastAsia="Arial Unicode MS"/>
          <w:i/>
          <w:sz w:val="28"/>
          <w:szCs w:val="28"/>
        </w:rPr>
        <w:t>bình</w:t>
      </w:r>
      <w:r w:rsidRPr="00D21A63">
        <w:rPr>
          <w:i/>
          <w:sz w:val="28"/>
          <w:szCs w:val="28"/>
        </w:rPr>
        <w:t xml:space="preserve"> đẳng”</w:t>
      </w:r>
      <w:r w:rsidRPr="00D21A63">
        <w:rPr>
          <w:rFonts w:eastAsia="Arial Unicode MS"/>
          <w:sz w:val="28"/>
          <w:szCs w:val="28"/>
        </w:rPr>
        <w:t>,</w:t>
      </w:r>
      <w:r w:rsidRPr="00D21A63">
        <w:rPr>
          <w:sz w:val="28"/>
          <w:szCs w:val="28"/>
        </w:rPr>
        <w:t xml:space="preserve"> </w:t>
      </w:r>
      <w:r w:rsidRPr="00D21A63">
        <w:rPr>
          <w:rFonts w:eastAsia="Arial Unicode MS"/>
          <w:sz w:val="28"/>
          <w:szCs w:val="28"/>
        </w:rPr>
        <w:t>đúng</w:t>
      </w:r>
      <w:r w:rsidRPr="00D21A63">
        <w:rPr>
          <w:sz w:val="28"/>
          <w:szCs w:val="28"/>
        </w:rPr>
        <w:t xml:space="preserve"> l</w:t>
      </w:r>
      <w:r w:rsidRPr="00D21A63">
        <w:rPr>
          <w:rFonts w:eastAsia="Arial Unicode MS"/>
          <w:sz w:val="28"/>
          <w:szCs w:val="28"/>
        </w:rPr>
        <w:t>à</w:t>
      </w:r>
      <w:r w:rsidRPr="00D21A63">
        <w:rPr>
          <w:sz w:val="28"/>
          <w:szCs w:val="28"/>
        </w:rPr>
        <w:t xml:space="preserve"> ch</w:t>
      </w:r>
      <w:r w:rsidRPr="00D21A63">
        <w:rPr>
          <w:rFonts w:eastAsia="Arial Unicode MS"/>
          <w:sz w:val="28"/>
          <w:szCs w:val="28"/>
        </w:rPr>
        <w:t>ẳng</w:t>
      </w:r>
      <w:r w:rsidRPr="00D21A63">
        <w:rPr>
          <w:sz w:val="28"/>
          <w:szCs w:val="28"/>
        </w:rPr>
        <w:t xml:space="preserve"> gi</w:t>
      </w:r>
      <w:r w:rsidRPr="00D21A63">
        <w:rPr>
          <w:rFonts w:eastAsia="Arial Unicode MS"/>
          <w:sz w:val="28"/>
          <w:szCs w:val="28"/>
        </w:rPr>
        <w:t>ả,</w:t>
      </w:r>
      <w:r w:rsidRPr="00D21A63">
        <w:rPr>
          <w:sz w:val="28"/>
          <w:szCs w:val="28"/>
        </w:rPr>
        <w:t xml:space="preserve"> v</w:t>
      </w:r>
      <w:r w:rsidRPr="00D21A63">
        <w:rPr>
          <w:rFonts w:eastAsia="Arial Unicode MS"/>
          <w:sz w:val="28"/>
          <w:szCs w:val="28"/>
        </w:rPr>
        <w:t>ì</w:t>
      </w:r>
      <w:r w:rsidRPr="00D21A63">
        <w:rPr>
          <w:sz w:val="28"/>
          <w:szCs w:val="28"/>
        </w:rPr>
        <w:t xml:space="preserve"> n</w:t>
      </w:r>
      <w:r w:rsidRPr="00D21A63">
        <w:rPr>
          <w:rFonts w:eastAsia="Arial Unicode MS"/>
          <w:sz w:val="28"/>
          <w:szCs w:val="28"/>
        </w:rPr>
        <w:t>ó</w:t>
      </w:r>
      <w:r w:rsidRPr="00D21A63">
        <w:rPr>
          <w:sz w:val="28"/>
          <w:szCs w:val="28"/>
        </w:rPr>
        <w:t xml:space="preserve"> ch</w:t>
      </w:r>
      <w:r w:rsidRPr="00D21A63">
        <w:rPr>
          <w:rFonts w:eastAsia="Arial Unicode MS"/>
          <w:sz w:val="28"/>
          <w:szCs w:val="28"/>
        </w:rPr>
        <w:t>ẳng</w:t>
      </w:r>
      <w:r w:rsidRPr="00D21A63">
        <w:rPr>
          <w:sz w:val="28"/>
          <w:szCs w:val="28"/>
        </w:rPr>
        <w:t xml:space="preserve"> thay </w:t>
      </w:r>
      <w:r w:rsidRPr="00D21A63">
        <w:rPr>
          <w:rFonts w:eastAsia="Arial Unicode MS"/>
          <w:sz w:val="28"/>
          <w:szCs w:val="28"/>
        </w:rPr>
        <w:t>đổi.</w:t>
      </w:r>
    </w:p>
    <w:p w14:paraId="1EC1C89A" w14:textId="77777777" w:rsidR="003031FC" w:rsidRPr="00D21A63" w:rsidRDefault="003031FC" w:rsidP="00C95564">
      <w:pPr>
        <w:rPr>
          <w:rFonts w:eastAsia="Arial Unicode MS"/>
          <w:sz w:val="28"/>
          <w:szCs w:val="28"/>
        </w:rPr>
      </w:pPr>
    </w:p>
    <w:p w14:paraId="0B397917" w14:textId="77777777" w:rsidR="003031FC" w:rsidRPr="00D21A63" w:rsidRDefault="003031FC" w:rsidP="00C95564">
      <w:pPr>
        <w:ind w:firstLine="720"/>
        <w:rPr>
          <w:b/>
          <w:i/>
          <w:sz w:val="28"/>
          <w:szCs w:val="28"/>
        </w:rPr>
      </w:pPr>
      <w:r w:rsidRPr="00D21A63">
        <w:rPr>
          <w:rFonts w:eastAsia="Arial Unicode MS"/>
          <w:b/>
          <w:i/>
          <w:sz w:val="28"/>
          <w:szCs w:val="28"/>
        </w:rPr>
        <w:t>(Sao)</w:t>
      </w:r>
      <w:r w:rsidRPr="00D21A63">
        <w:rPr>
          <w:b/>
          <w:i/>
          <w:sz w:val="28"/>
          <w:szCs w:val="28"/>
        </w:rPr>
        <w:t xml:space="preserve"> </w:t>
      </w:r>
      <w:r w:rsidRPr="00D21A63">
        <w:rPr>
          <w:rFonts w:eastAsia="Arial Unicode MS"/>
          <w:b/>
          <w:i/>
          <w:sz w:val="28"/>
          <w:szCs w:val="28"/>
        </w:rPr>
        <w:t>Chân</w:t>
      </w:r>
      <w:r w:rsidRPr="00D21A63">
        <w:rPr>
          <w:b/>
          <w:i/>
          <w:sz w:val="28"/>
          <w:szCs w:val="28"/>
        </w:rPr>
        <w:t xml:space="preserve"> Như</w:t>
      </w:r>
      <w:r w:rsidRPr="00D21A63">
        <w:rPr>
          <w:rFonts w:eastAsia="Arial Unicode MS"/>
          <w:b/>
          <w:i/>
          <w:sz w:val="28"/>
          <w:szCs w:val="28"/>
        </w:rPr>
        <w:t>,</w:t>
      </w:r>
      <w:r w:rsidRPr="00D21A63">
        <w:rPr>
          <w:b/>
          <w:i/>
          <w:sz w:val="28"/>
          <w:szCs w:val="28"/>
        </w:rPr>
        <w:t xml:space="preserve"> t</w:t>
      </w:r>
      <w:r w:rsidRPr="00D21A63">
        <w:rPr>
          <w:rFonts w:eastAsia="Arial Unicode MS"/>
          <w:b/>
          <w:i/>
          <w:sz w:val="28"/>
          <w:szCs w:val="28"/>
        </w:rPr>
        <w:t>ắc</w:t>
      </w:r>
      <w:r w:rsidRPr="00D21A63">
        <w:rPr>
          <w:b/>
          <w:i/>
          <w:sz w:val="28"/>
          <w:szCs w:val="28"/>
        </w:rPr>
        <w:t xml:space="preserve"> v</w:t>
      </w:r>
      <w:r w:rsidRPr="00D21A63">
        <w:rPr>
          <w:rFonts w:eastAsia="Arial Unicode MS"/>
          <w:b/>
          <w:i/>
          <w:sz w:val="28"/>
          <w:szCs w:val="28"/>
        </w:rPr>
        <w:t>ô</w:t>
      </w:r>
      <w:r w:rsidRPr="00D21A63">
        <w:rPr>
          <w:b/>
          <w:i/>
          <w:sz w:val="28"/>
          <w:szCs w:val="28"/>
        </w:rPr>
        <w:t xml:space="preserve"> t</w:t>
      </w:r>
      <w:r w:rsidRPr="00D21A63">
        <w:rPr>
          <w:rFonts w:eastAsia="Arial Unicode MS"/>
          <w:b/>
          <w:i/>
          <w:sz w:val="28"/>
          <w:szCs w:val="28"/>
        </w:rPr>
        <w:t>ạp,</w:t>
      </w:r>
      <w:r w:rsidRPr="00D21A63">
        <w:rPr>
          <w:b/>
          <w:i/>
          <w:sz w:val="28"/>
          <w:szCs w:val="28"/>
        </w:rPr>
        <w:t xml:space="preserve"> v</w:t>
      </w:r>
      <w:r w:rsidRPr="00D21A63">
        <w:rPr>
          <w:rFonts w:eastAsia="Arial Unicode MS"/>
          <w:b/>
          <w:i/>
          <w:sz w:val="28"/>
          <w:szCs w:val="28"/>
        </w:rPr>
        <w:t>ô</w:t>
      </w:r>
      <w:r w:rsidRPr="00D21A63">
        <w:rPr>
          <w:b/>
          <w:i/>
          <w:sz w:val="28"/>
          <w:szCs w:val="28"/>
        </w:rPr>
        <w:t xml:space="preserve"> </w:t>
      </w:r>
      <w:r w:rsidRPr="00D21A63">
        <w:rPr>
          <w:rFonts w:eastAsia="Arial Unicode MS"/>
          <w:b/>
          <w:i/>
          <w:sz w:val="28"/>
          <w:szCs w:val="28"/>
        </w:rPr>
        <w:t>uế,</w:t>
      </w:r>
      <w:r w:rsidRPr="00D21A63">
        <w:rPr>
          <w:b/>
          <w:i/>
          <w:sz w:val="28"/>
          <w:szCs w:val="28"/>
        </w:rPr>
        <w:t xml:space="preserve"> v</w:t>
      </w:r>
      <w:r w:rsidRPr="00D21A63">
        <w:rPr>
          <w:rFonts w:eastAsia="Arial Unicode MS"/>
          <w:b/>
          <w:i/>
          <w:sz w:val="28"/>
          <w:szCs w:val="28"/>
        </w:rPr>
        <w:t>ô</w:t>
      </w:r>
      <w:r w:rsidRPr="00D21A63">
        <w:rPr>
          <w:b/>
          <w:i/>
          <w:sz w:val="28"/>
          <w:szCs w:val="28"/>
        </w:rPr>
        <w:t xml:space="preserve"> bi</w:t>
      </w:r>
      <w:r w:rsidRPr="00D21A63">
        <w:rPr>
          <w:rFonts w:eastAsia="Arial Unicode MS"/>
          <w:b/>
          <w:i/>
          <w:sz w:val="28"/>
          <w:szCs w:val="28"/>
        </w:rPr>
        <w:t>ến,</w:t>
      </w:r>
      <w:r w:rsidRPr="00D21A63">
        <w:rPr>
          <w:b/>
          <w:i/>
          <w:sz w:val="28"/>
          <w:szCs w:val="28"/>
        </w:rPr>
        <w:t xml:space="preserve"> v</w:t>
      </w:r>
      <w:r w:rsidRPr="00D21A63">
        <w:rPr>
          <w:rFonts w:eastAsia="Arial Unicode MS"/>
          <w:b/>
          <w:i/>
          <w:sz w:val="28"/>
          <w:szCs w:val="28"/>
        </w:rPr>
        <w:t>ô</w:t>
      </w:r>
      <w:r w:rsidRPr="00D21A63">
        <w:rPr>
          <w:b/>
          <w:i/>
          <w:sz w:val="28"/>
          <w:szCs w:val="28"/>
        </w:rPr>
        <w:t xml:space="preserve"> thi</w:t>
      </w:r>
      <w:r w:rsidRPr="00D21A63">
        <w:rPr>
          <w:rFonts w:eastAsia="Arial Unicode MS"/>
          <w:b/>
          <w:i/>
          <w:sz w:val="28"/>
          <w:szCs w:val="28"/>
        </w:rPr>
        <w:t>ên,</w:t>
      </w:r>
      <w:r w:rsidRPr="00D21A63">
        <w:rPr>
          <w:b/>
          <w:i/>
          <w:sz w:val="28"/>
          <w:szCs w:val="28"/>
        </w:rPr>
        <w:t xml:space="preserve"> l</w:t>
      </w:r>
      <w:r w:rsidRPr="00D21A63">
        <w:rPr>
          <w:rFonts w:eastAsia="Arial Unicode MS"/>
          <w:b/>
          <w:i/>
          <w:sz w:val="28"/>
          <w:szCs w:val="28"/>
        </w:rPr>
        <w:t>ịch</w:t>
      </w:r>
      <w:r w:rsidRPr="00D21A63">
        <w:rPr>
          <w:b/>
          <w:i/>
          <w:sz w:val="28"/>
          <w:szCs w:val="28"/>
        </w:rPr>
        <w:t xml:space="preserve"> v</w:t>
      </w:r>
      <w:r w:rsidRPr="00D21A63">
        <w:rPr>
          <w:rFonts w:eastAsia="Arial Unicode MS"/>
          <w:b/>
          <w:i/>
          <w:sz w:val="28"/>
          <w:szCs w:val="28"/>
        </w:rPr>
        <w:t>ạn</w:t>
      </w:r>
      <w:r w:rsidRPr="00D21A63">
        <w:rPr>
          <w:b/>
          <w:i/>
          <w:sz w:val="28"/>
          <w:szCs w:val="28"/>
        </w:rPr>
        <w:t xml:space="preserve"> ki</w:t>
      </w:r>
      <w:r w:rsidRPr="00D21A63">
        <w:rPr>
          <w:rFonts w:eastAsia="Arial Unicode MS"/>
          <w:b/>
          <w:i/>
          <w:sz w:val="28"/>
          <w:szCs w:val="28"/>
        </w:rPr>
        <w:t>ếp</w:t>
      </w:r>
      <w:r w:rsidRPr="00D21A63">
        <w:rPr>
          <w:b/>
          <w:i/>
          <w:sz w:val="28"/>
          <w:szCs w:val="28"/>
        </w:rPr>
        <w:t xml:space="preserve"> </w:t>
      </w:r>
      <w:r w:rsidRPr="00D21A63">
        <w:rPr>
          <w:rFonts w:eastAsia="Arial Unicode MS"/>
          <w:b/>
          <w:i/>
          <w:sz w:val="28"/>
          <w:szCs w:val="28"/>
        </w:rPr>
        <w:t>nhi</w:t>
      </w:r>
      <w:r w:rsidRPr="00D21A63">
        <w:rPr>
          <w:b/>
          <w:i/>
          <w:sz w:val="28"/>
          <w:szCs w:val="28"/>
        </w:rPr>
        <w:t xml:space="preserve"> </w:t>
      </w:r>
      <w:r w:rsidRPr="00D21A63">
        <w:rPr>
          <w:rFonts w:eastAsia="Arial Unicode MS"/>
          <w:b/>
          <w:i/>
          <w:sz w:val="28"/>
          <w:szCs w:val="28"/>
        </w:rPr>
        <w:t>thường</w:t>
      </w:r>
      <w:r w:rsidRPr="00D21A63">
        <w:rPr>
          <w:b/>
          <w:i/>
          <w:sz w:val="28"/>
          <w:szCs w:val="28"/>
        </w:rPr>
        <w:t xml:space="preserve"> t</w:t>
      </w:r>
      <w:r w:rsidRPr="00D21A63">
        <w:rPr>
          <w:rFonts w:eastAsia="Arial Unicode MS"/>
          <w:b/>
          <w:i/>
          <w:sz w:val="28"/>
          <w:szCs w:val="28"/>
        </w:rPr>
        <w:t>ân.</w:t>
      </w:r>
    </w:p>
    <w:p w14:paraId="36E72339" w14:textId="77777777" w:rsidR="003031FC" w:rsidRPr="00D21A63" w:rsidRDefault="003031FC" w:rsidP="00C95564">
      <w:pPr>
        <w:ind w:firstLine="720"/>
        <w:rPr>
          <w:rFonts w:ascii="DFKai-SB" w:eastAsia="DFKai-SB" w:hAnsi="DFKai-SB" w:cs="DFKai-SB"/>
          <w:b/>
          <w:sz w:val="32"/>
          <w:szCs w:val="32"/>
        </w:rPr>
      </w:pPr>
      <w:r w:rsidRPr="00D21A63">
        <w:rPr>
          <w:rFonts w:eastAsia="DFKai-SB"/>
          <w:b/>
          <w:sz w:val="32"/>
          <w:szCs w:val="32"/>
        </w:rPr>
        <w:t>(</w:t>
      </w:r>
      <w:r w:rsidRPr="00D21A63">
        <w:rPr>
          <w:rFonts w:ascii="DFKai-SB" w:eastAsia="DFKai-SB" w:hAnsi="DFKai-SB" w:cs="DFKai-SB"/>
          <w:b/>
          <w:sz w:val="32"/>
          <w:szCs w:val="32"/>
        </w:rPr>
        <w:t>鈔</w:t>
      </w:r>
      <w:r w:rsidRPr="00D21A63">
        <w:rPr>
          <w:rFonts w:eastAsia="DFKai-SB"/>
          <w:b/>
          <w:sz w:val="32"/>
          <w:szCs w:val="32"/>
        </w:rPr>
        <w:t xml:space="preserve">) </w:t>
      </w:r>
      <w:r w:rsidRPr="00D21A63">
        <w:rPr>
          <w:rFonts w:ascii="DFKai-SB" w:eastAsia="DFKai-SB" w:hAnsi="DFKai-SB" w:cs="DFKai-SB"/>
          <w:b/>
          <w:sz w:val="32"/>
          <w:szCs w:val="32"/>
        </w:rPr>
        <w:t>真如，則無雜無穢，無變無遷，歷萬劫而常新。</w:t>
      </w:r>
    </w:p>
    <w:p w14:paraId="5C3F2091" w14:textId="77777777" w:rsidR="003031FC" w:rsidRPr="00D21A63" w:rsidRDefault="003031FC" w:rsidP="00C95564">
      <w:pPr>
        <w:ind w:firstLine="720"/>
        <w:rPr>
          <w:i/>
          <w:sz w:val="28"/>
          <w:szCs w:val="28"/>
        </w:rPr>
      </w:pPr>
      <w:r w:rsidRPr="00D21A63">
        <w:rPr>
          <w:rFonts w:eastAsia="Arial Unicode MS"/>
          <w:i/>
          <w:sz w:val="28"/>
          <w:szCs w:val="28"/>
        </w:rPr>
        <w:t>(</w:t>
      </w:r>
      <w:r w:rsidRPr="00D21A63">
        <w:rPr>
          <w:rFonts w:eastAsia="Arial Unicode MS"/>
          <w:b/>
          <w:i/>
          <w:sz w:val="28"/>
          <w:szCs w:val="28"/>
        </w:rPr>
        <w:t>Sao</w:t>
      </w:r>
      <w:r w:rsidRPr="00D21A63">
        <w:rPr>
          <w:rFonts w:eastAsia="Arial Unicode MS"/>
          <w:i/>
          <w:sz w:val="28"/>
          <w:szCs w:val="28"/>
        </w:rPr>
        <w:t>:</w:t>
      </w:r>
      <w:r w:rsidRPr="00D21A63">
        <w:rPr>
          <w:i/>
          <w:sz w:val="28"/>
          <w:szCs w:val="28"/>
        </w:rPr>
        <w:t xml:space="preserve"> Chân Như chẳng xen tạp, chẳng nhơ bẩn, chẳng biến đổi, chẳng đổi dời, trải qua vạn kiếp mà vẫn luôn mới mẻ).</w:t>
      </w:r>
    </w:p>
    <w:p w14:paraId="7CD132DD" w14:textId="77777777" w:rsidR="003031FC" w:rsidRPr="00D21A63" w:rsidRDefault="003031FC" w:rsidP="00C95564">
      <w:pPr>
        <w:rPr>
          <w:rFonts w:eastAsia="Arial Unicode MS"/>
          <w:sz w:val="28"/>
          <w:szCs w:val="28"/>
        </w:rPr>
      </w:pPr>
    </w:p>
    <w:p w14:paraId="00994079" w14:textId="77777777" w:rsidR="003031FC" w:rsidRPr="00D21A63" w:rsidRDefault="003031FC" w:rsidP="00C95564">
      <w:pPr>
        <w:ind w:firstLine="720"/>
        <w:rPr>
          <w:sz w:val="28"/>
          <w:szCs w:val="28"/>
        </w:rPr>
      </w:pPr>
      <w:r w:rsidRPr="00D21A63">
        <w:rPr>
          <w:rFonts w:eastAsia="Arial Unicode MS"/>
          <w:sz w:val="28"/>
          <w:szCs w:val="28"/>
        </w:rPr>
        <w:t>Đây</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ý</w:t>
      </w:r>
      <w:r w:rsidRPr="00D21A63">
        <w:rPr>
          <w:sz w:val="28"/>
          <w:szCs w:val="28"/>
        </w:rPr>
        <w:t xml:space="preserve"> ngh</w:t>
      </w:r>
      <w:r w:rsidRPr="00D21A63">
        <w:rPr>
          <w:rFonts w:eastAsia="Arial Unicode MS"/>
          <w:sz w:val="28"/>
          <w:szCs w:val="28"/>
        </w:rPr>
        <w:t>ĩa</w:t>
      </w:r>
      <w:r w:rsidRPr="00D21A63">
        <w:rPr>
          <w:sz w:val="28"/>
          <w:szCs w:val="28"/>
        </w:rPr>
        <w:t xml:space="preserve"> c</w:t>
      </w:r>
      <w:r w:rsidRPr="00D21A63">
        <w:rPr>
          <w:rFonts w:eastAsia="Arial Unicode MS"/>
          <w:sz w:val="28"/>
          <w:szCs w:val="28"/>
        </w:rPr>
        <w:t>ủa</w:t>
      </w:r>
      <w:r w:rsidRPr="00D21A63">
        <w:rPr>
          <w:sz w:val="28"/>
          <w:szCs w:val="28"/>
        </w:rPr>
        <w:t xml:space="preserve"> v</w:t>
      </w:r>
      <w:r w:rsidRPr="00D21A63">
        <w:rPr>
          <w:rFonts w:eastAsia="Arial Unicode MS"/>
          <w:sz w:val="28"/>
          <w:szCs w:val="28"/>
        </w:rPr>
        <w:t>àng,</w:t>
      </w:r>
      <w:r w:rsidRPr="00D21A63">
        <w:rPr>
          <w:sz w:val="28"/>
          <w:szCs w:val="28"/>
        </w:rPr>
        <w:t xml:space="preserve"> h</w:t>
      </w:r>
      <w:r w:rsidRPr="00D21A63">
        <w:rPr>
          <w:rFonts w:eastAsia="Arial Unicode MS"/>
          <w:sz w:val="28"/>
          <w:szCs w:val="28"/>
        </w:rPr>
        <w:t>ình</w:t>
      </w:r>
      <w:r w:rsidRPr="00D21A63">
        <w:rPr>
          <w:sz w:val="28"/>
          <w:szCs w:val="28"/>
        </w:rPr>
        <w:t xml:space="preserve"> dung ch</w:t>
      </w:r>
      <w:r w:rsidRPr="00D21A63">
        <w:rPr>
          <w:rFonts w:eastAsia="Arial Unicode MS"/>
          <w:sz w:val="28"/>
          <w:szCs w:val="28"/>
        </w:rPr>
        <w:t>ân</w:t>
      </w:r>
      <w:r w:rsidRPr="00D21A63">
        <w:rPr>
          <w:sz w:val="28"/>
          <w:szCs w:val="28"/>
        </w:rPr>
        <w:t xml:space="preserve"> t</w:t>
      </w:r>
      <w:r w:rsidRPr="00D21A63">
        <w:rPr>
          <w:rFonts w:eastAsia="Arial Unicode MS"/>
          <w:sz w:val="28"/>
          <w:szCs w:val="28"/>
        </w:rPr>
        <w:t>ánh,</w:t>
      </w:r>
      <w:r w:rsidRPr="00D21A63">
        <w:rPr>
          <w:sz w:val="28"/>
          <w:szCs w:val="28"/>
        </w:rPr>
        <w:t xml:space="preserve"> ch</w:t>
      </w:r>
      <w:r w:rsidRPr="00D21A63">
        <w:rPr>
          <w:rFonts w:eastAsia="Arial Unicode MS"/>
          <w:sz w:val="28"/>
          <w:szCs w:val="28"/>
        </w:rPr>
        <w:t>ân</w:t>
      </w:r>
      <w:r w:rsidRPr="00D21A63">
        <w:rPr>
          <w:sz w:val="28"/>
          <w:szCs w:val="28"/>
        </w:rPr>
        <w:t xml:space="preserve"> t</w:t>
      </w:r>
      <w:r w:rsidRPr="00D21A63">
        <w:rPr>
          <w:rFonts w:eastAsia="Arial Unicode MS"/>
          <w:sz w:val="28"/>
          <w:szCs w:val="28"/>
        </w:rPr>
        <w:t>âm</w:t>
      </w:r>
      <w:r w:rsidRPr="00D21A63">
        <w:rPr>
          <w:sz w:val="28"/>
          <w:szCs w:val="28"/>
        </w:rPr>
        <w:t xml:space="preserve"> c</w:t>
      </w:r>
      <w:r w:rsidRPr="00D21A63">
        <w:rPr>
          <w:rFonts w:eastAsia="Arial Unicode MS"/>
          <w:sz w:val="28"/>
          <w:szCs w:val="28"/>
        </w:rPr>
        <w:t>ủa</w:t>
      </w:r>
      <w:r w:rsidRPr="00D21A63">
        <w:rPr>
          <w:sz w:val="28"/>
          <w:szCs w:val="28"/>
        </w:rPr>
        <w:t xml:space="preserve"> </w:t>
      </w:r>
      <w:r w:rsidRPr="00D21A63">
        <w:rPr>
          <w:rFonts w:eastAsia="Arial Unicode MS"/>
          <w:sz w:val="28"/>
          <w:szCs w:val="28"/>
        </w:rPr>
        <w:t>chúng</w:t>
      </w:r>
      <w:r w:rsidRPr="00D21A63">
        <w:rPr>
          <w:sz w:val="28"/>
          <w:szCs w:val="28"/>
        </w:rPr>
        <w:t xml:space="preserve"> ta</w:t>
      </w:r>
      <w:r w:rsidRPr="00D21A63">
        <w:rPr>
          <w:rFonts w:eastAsia="Arial Unicode MS"/>
          <w:sz w:val="28"/>
          <w:szCs w:val="28"/>
        </w:rPr>
        <w:t>.</w:t>
      </w:r>
      <w:r w:rsidRPr="00D21A63">
        <w:rPr>
          <w:sz w:val="28"/>
          <w:szCs w:val="28"/>
        </w:rPr>
        <w:t xml:space="preserve"> </w:t>
      </w:r>
      <w:r w:rsidRPr="00D21A63">
        <w:rPr>
          <w:rFonts w:eastAsia="Arial Unicode MS"/>
          <w:sz w:val="28"/>
          <w:szCs w:val="28"/>
        </w:rPr>
        <w:t>Chân</w:t>
      </w:r>
      <w:r w:rsidRPr="00D21A63">
        <w:rPr>
          <w:sz w:val="28"/>
          <w:szCs w:val="28"/>
        </w:rPr>
        <w:t xml:space="preserve"> t</w:t>
      </w:r>
      <w:r w:rsidRPr="00D21A63">
        <w:rPr>
          <w:rFonts w:eastAsia="Arial Unicode MS"/>
          <w:sz w:val="28"/>
          <w:szCs w:val="28"/>
        </w:rPr>
        <w:t>âm</w:t>
      </w:r>
      <w:r w:rsidRPr="00D21A63">
        <w:rPr>
          <w:sz w:val="28"/>
          <w:szCs w:val="28"/>
        </w:rPr>
        <w:t xml:space="preserve"> </w:t>
      </w:r>
      <w:r w:rsidRPr="00D21A63">
        <w:rPr>
          <w:rFonts w:eastAsia="Arial Unicode MS"/>
          <w:sz w:val="28"/>
          <w:szCs w:val="28"/>
        </w:rPr>
        <w:t>chẳng</w:t>
      </w:r>
      <w:r w:rsidRPr="00D21A63">
        <w:rPr>
          <w:sz w:val="28"/>
          <w:szCs w:val="28"/>
        </w:rPr>
        <w:t xml:space="preserve"> có ni</w:t>
      </w:r>
      <w:r w:rsidRPr="00D21A63">
        <w:rPr>
          <w:rFonts w:eastAsia="Arial Unicode MS"/>
          <w:sz w:val="28"/>
          <w:szCs w:val="28"/>
        </w:rPr>
        <w:t>ệm.</w:t>
      </w:r>
      <w:r w:rsidRPr="00D21A63">
        <w:rPr>
          <w:sz w:val="28"/>
          <w:szCs w:val="28"/>
        </w:rPr>
        <w:t xml:space="preserve"> Hi</w:t>
      </w:r>
      <w:r w:rsidRPr="00D21A63">
        <w:rPr>
          <w:rFonts w:eastAsia="Arial Unicode MS"/>
          <w:sz w:val="28"/>
          <w:szCs w:val="28"/>
        </w:rPr>
        <w:t>ện</w:t>
      </w:r>
      <w:r w:rsidRPr="00D21A63">
        <w:rPr>
          <w:sz w:val="28"/>
          <w:szCs w:val="28"/>
        </w:rPr>
        <w:t xml:space="preserve"> th</w:t>
      </w:r>
      <w:r w:rsidRPr="00D21A63">
        <w:rPr>
          <w:rFonts w:eastAsia="Arial Unicode MS"/>
          <w:sz w:val="28"/>
          <w:szCs w:val="28"/>
        </w:rPr>
        <w:t>ời,</w:t>
      </w:r>
      <w:r w:rsidRPr="00D21A63">
        <w:rPr>
          <w:sz w:val="28"/>
          <w:szCs w:val="28"/>
        </w:rPr>
        <w:t xml:space="preserve"> c</w:t>
      </w:r>
      <w:r w:rsidRPr="00D21A63">
        <w:rPr>
          <w:rFonts w:eastAsia="Arial Unicode MS"/>
          <w:sz w:val="28"/>
          <w:szCs w:val="28"/>
        </w:rPr>
        <w:t>ái</w:t>
      </w:r>
      <w:r w:rsidRPr="00D21A63">
        <w:rPr>
          <w:sz w:val="28"/>
          <w:szCs w:val="28"/>
        </w:rPr>
        <w:t xml:space="preserve"> t</w:t>
      </w:r>
      <w:r w:rsidRPr="00D21A63">
        <w:rPr>
          <w:rFonts w:eastAsia="Arial Unicode MS"/>
          <w:sz w:val="28"/>
          <w:szCs w:val="28"/>
        </w:rPr>
        <w:t>âm</w:t>
      </w:r>
      <w:r w:rsidRPr="00D21A63">
        <w:rPr>
          <w:sz w:val="28"/>
          <w:szCs w:val="28"/>
        </w:rPr>
        <w:t xml:space="preserve"> m</w:t>
      </w:r>
      <w:r w:rsidRPr="00D21A63">
        <w:rPr>
          <w:rFonts w:eastAsia="Arial Unicode MS"/>
          <w:sz w:val="28"/>
          <w:szCs w:val="28"/>
        </w:rPr>
        <w:t>à</w:t>
      </w:r>
      <w:r w:rsidRPr="00D21A63">
        <w:rPr>
          <w:sz w:val="28"/>
          <w:szCs w:val="28"/>
        </w:rPr>
        <w:t xml:space="preserve"> ph</w:t>
      </w:r>
      <w:r w:rsidRPr="00D21A63">
        <w:rPr>
          <w:rFonts w:eastAsia="Arial Unicode MS"/>
          <w:sz w:val="28"/>
          <w:szCs w:val="28"/>
        </w:rPr>
        <w:t>àm</w:t>
      </w:r>
      <w:r w:rsidRPr="00D21A63">
        <w:rPr>
          <w:sz w:val="28"/>
          <w:szCs w:val="28"/>
        </w:rPr>
        <w:t xml:space="preserve"> phu ch</w:t>
      </w:r>
      <w:r w:rsidRPr="00D21A63">
        <w:rPr>
          <w:rFonts w:eastAsia="Arial Unicode MS"/>
          <w:sz w:val="28"/>
          <w:szCs w:val="28"/>
        </w:rPr>
        <w:t>úng</w:t>
      </w:r>
      <w:r w:rsidRPr="00D21A63">
        <w:rPr>
          <w:sz w:val="28"/>
          <w:szCs w:val="28"/>
        </w:rPr>
        <w:t xml:space="preserve"> ta th</w:t>
      </w:r>
      <w:r w:rsidRPr="00D21A63">
        <w:rPr>
          <w:rFonts w:eastAsia="Arial Unicode MS"/>
          <w:sz w:val="28"/>
          <w:szCs w:val="28"/>
        </w:rPr>
        <w:t>ường</w:t>
      </w:r>
      <w:r w:rsidRPr="00D21A63">
        <w:rPr>
          <w:sz w:val="28"/>
          <w:szCs w:val="28"/>
        </w:rPr>
        <w:t xml:space="preserve"> d</w:t>
      </w:r>
      <w:r w:rsidRPr="00D21A63">
        <w:rPr>
          <w:rFonts w:eastAsia="Arial Unicode MS"/>
          <w:sz w:val="28"/>
          <w:szCs w:val="28"/>
        </w:rPr>
        <w:t>ùng</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vọng</w:t>
      </w:r>
      <w:r w:rsidRPr="00D21A63">
        <w:rPr>
          <w:sz w:val="28"/>
          <w:szCs w:val="28"/>
        </w:rPr>
        <w:t xml:space="preserve"> t</w:t>
      </w:r>
      <w:r w:rsidRPr="00D21A63">
        <w:rPr>
          <w:rFonts w:eastAsia="Arial Unicode MS"/>
          <w:sz w:val="28"/>
          <w:szCs w:val="28"/>
        </w:rPr>
        <w:t>âm,</w:t>
      </w:r>
      <w:r w:rsidRPr="00D21A63">
        <w:rPr>
          <w:sz w:val="28"/>
          <w:szCs w:val="28"/>
        </w:rPr>
        <w:t xml:space="preserve"> </w:t>
      </w:r>
      <w:r w:rsidRPr="00D21A63">
        <w:rPr>
          <w:rFonts w:eastAsia="Arial Unicode MS"/>
          <w:sz w:val="28"/>
          <w:szCs w:val="28"/>
        </w:rPr>
        <w:t>chẳng</w:t>
      </w:r>
      <w:r w:rsidRPr="00D21A63">
        <w:rPr>
          <w:sz w:val="28"/>
          <w:szCs w:val="28"/>
        </w:rPr>
        <w:t xml:space="preserve"> d</w:t>
      </w:r>
      <w:r w:rsidRPr="00D21A63">
        <w:rPr>
          <w:rFonts w:eastAsia="Arial Unicode MS"/>
          <w:sz w:val="28"/>
          <w:szCs w:val="28"/>
        </w:rPr>
        <w:t>ùng</w:t>
      </w:r>
      <w:r w:rsidRPr="00D21A63">
        <w:rPr>
          <w:sz w:val="28"/>
          <w:szCs w:val="28"/>
        </w:rPr>
        <w:t xml:space="preserve"> ch</w:t>
      </w:r>
      <w:r w:rsidRPr="00D21A63">
        <w:rPr>
          <w:rFonts w:eastAsia="Arial Unicode MS"/>
          <w:sz w:val="28"/>
          <w:szCs w:val="28"/>
        </w:rPr>
        <w:t>ân</w:t>
      </w:r>
      <w:r w:rsidRPr="00D21A63">
        <w:rPr>
          <w:sz w:val="28"/>
          <w:szCs w:val="28"/>
        </w:rPr>
        <w:t xml:space="preserve"> t</w:t>
      </w:r>
      <w:r w:rsidRPr="00D21A63">
        <w:rPr>
          <w:rFonts w:eastAsia="Arial Unicode MS"/>
          <w:sz w:val="28"/>
          <w:szCs w:val="28"/>
        </w:rPr>
        <w:t>âm!</w:t>
      </w:r>
      <w:r w:rsidRPr="00D21A63">
        <w:rPr>
          <w:sz w:val="28"/>
          <w:szCs w:val="28"/>
        </w:rPr>
        <w:t xml:space="preserve"> </w:t>
      </w:r>
      <w:r w:rsidRPr="00D21A63">
        <w:rPr>
          <w:rFonts w:eastAsia="Arial Unicode MS"/>
          <w:sz w:val="28"/>
          <w:szCs w:val="28"/>
        </w:rPr>
        <w:t>Chân</w:t>
      </w:r>
      <w:r w:rsidRPr="00D21A63">
        <w:rPr>
          <w:sz w:val="28"/>
          <w:szCs w:val="28"/>
        </w:rPr>
        <w:t xml:space="preserve"> t</w:t>
      </w:r>
      <w:r w:rsidRPr="00D21A63">
        <w:rPr>
          <w:rFonts w:eastAsia="Arial Unicode MS"/>
          <w:sz w:val="28"/>
          <w:szCs w:val="28"/>
        </w:rPr>
        <w:t>âm</w:t>
      </w:r>
      <w:r w:rsidRPr="00D21A63">
        <w:rPr>
          <w:sz w:val="28"/>
          <w:szCs w:val="28"/>
        </w:rPr>
        <w:t xml:space="preserve"> c</w:t>
      </w:r>
      <w:r w:rsidRPr="00D21A63">
        <w:rPr>
          <w:rFonts w:eastAsia="Arial Unicode MS"/>
          <w:sz w:val="28"/>
          <w:szCs w:val="28"/>
        </w:rPr>
        <w:t>òn</w:t>
      </w:r>
      <w:r w:rsidRPr="00D21A63">
        <w:rPr>
          <w:sz w:val="28"/>
          <w:szCs w:val="28"/>
        </w:rPr>
        <w:t xml:space="preserve"> g</w:t>
      </w:r>
      <w:r w:rsidRPr="00D21A63">
        <w:rPr>
          <w:rFonts w:eastAsia="Arial Unicode MS"/>
          <w:sz w:val="28"/>
          <w:szCs w:val="28"/>
        </w:rPr>
        <w:t>ọi</w:t>
      </w:r>
      <w:r w:rsidRPr="00D21A63">
        <w:rPr>
          <w:sz w:val="28"/>
          <w:szCs w:val="28"/>
        </w:rPr>
        <w:t xml:space="preserve"> l</w:t>
      </w:r>
      <w:r w:rsidRPr="00D21A63">
        <w:rPr>
          <w:rFonts w:eastAsia="Arial Unicode MS"/>
          <w:sz w:val="28"/>
          <w:szCs w:val="28"/>
        </w:rPr>
        <w:t>à</w:t>
      </w:r>
      <w:r w:rsidRPr="00D21A63">
        <w:rPr>
          <w:sz w:val="28"/>
          <w:szCs w:val="28"/>
        </w:rPr>
        <w:t xml:space="preserve"> ch</w:t>
      </w:r>
      <w:r w:rsidRPr="00D21A63">
        <w:rPr>
          <w:rFonts w:eastAsia="Arial Unicode MS"/>
          <w:sz w:val="28"/>
          <w:szCs w:val="28"/>
        </w:rPr>
        <w:t>ân</w:t>
      </w:r>
      <w:r w:rsidRPr="00D21A63">
        <w:rPr>
          <w:sz w:val="28"/>
          <w:szCs w:val="28"/>
        </w:rPr>
        <w:t xml:space="preserve"> t</w:t>
      </w:r>
      <w:r w:rsidRPr="00D21A63">
        <w:rPr>
          <w:rFonts w:eastAsia="Arial Unicode MS"/>
          <w:sz w:val="28"/>
          <w:szCs w:val="28"/>
        </w:rPr>
        <w:t>ánh,</w:t>
      </w:r>
      <w:r w:rsidRPr="00D21A63">
        <w:rPr>
          <w:sz w:val="28"/>
          <w:szCs w:val="28"/>
        </w:rPr>
        <w:t xml:space="preserve"> c</w:t>
      </w:r>
      <w:r w:rsidRPr="00D21A63">
        <w:rPr>
          <w:rFonts w:eastAsia="Arial Unicode MS"/>
          <w:sz w:val="28"/>
          <w:szCs w:val="28"/>
        </w:rPr>
        <w:t>òn</w:t>
      </w:r>
      <w:r w:rsidRPr="00D21A63">
        <w:rPr>
          <w:sz w:val="28"/>
          <w:szCs w:val="28"/>
        </w:rPr>
        <w:t xml:space="preserve"> g</w:t>
      </w:r>
      <w:r w:rsidRPr="00D21A63">
        <w:rPr>
          <w:rFonts w:eastAsia="Arial Unicode MS"/>
          <w:sz w:val="28"/>
          <w:szCs w:val="28"/>
        </w:rPr>
        <w:t>ọi</w:t>
      </w:r>
      <w:r w:rsidRPr="00D21A63">
        <w:rPr>
          <w:sz w:val="28"/>
          <w:szCs w:val="28"/>
        </w:rPr>
        <w:t xml:space="preserve"> l</w:t>
      </w:r>
      <w:r w:rsidRPr="00D21A63">
        <w:rPr>
          <w:rFonts w:eastAsia="Arial Unicode MS"/>
          <w:sz w:val="28"/>
          <w:szCs w:val="28"/>
        </w:rPr>
        <w:t>à</w:t>
      </w:r>
      <w:r w:rsidRPr="00D21A63">
        <w:rPr>
          <w:sz w:val="28"/>
          <w:szCs w:val="28"/>
        </w:rPr>
        <w:t xml:space="preserve"> b</w:t>
      </w:r>
      <w:r w:rsidRPr="00D21A63">
        <w:rPr>
          <w:rFonts w:eastAsia="Arial Unicode MS"/>
          <w:sz w:val="28"/>
          <w:szCs w:val="28"/>
        </w:rPr>
        <w:t>ổn</w:t>
      </w:r>
      <w:r w:rsidRPr="00D21A63">
        <w:rPr>
          <w:sz w:val="28"/>
          <w:szCs w:val="28"/>
        </w:rPr>
        <w:t xml:space="preserve"> </w:t>
      </w:r>
      <w:r w:rsidRPr="00D21A63">
        <w:rPr>
          <w:rFonts w:eastAsia="Arial Unicode MS"/>
          <w:sz w:val="28"/>
          <w:szCs w:val="28"/>
        </w:rPr>
        <w:t>tánh.</w:t>
      </w:r>
      <w:r w:rsidRPr="00D21A63">
        <w:rPr>
          <w:sz w:val="28"/>
          <w:szCs w:val="28"/>
        </w:rPr>
        <w:t xml:space="preserve"> </w:t>
      </w:r>
      <w:r w:rsidRPr="00D21A63">
        <w:rPr>
          <w:rFonts w:eastAsia="Arial Unicode MS"/>
          <w:sz w:val="28"/>
          <w:szCs w:val="28"/>
        </w:rPr>
        <w:t>Không</w:t>
      </w:r>
      <w:r w:rsidRPr="00D21A63">
        <w:rPr>
          <w:sz w:val="28"/>
          <w:szCs w:val="28"/>
        </w:rPr>
        <w:t xml:space="preserve"> chỉ l</w:t>
      </w:r>
      <w:r w:rsidRPr="00D21A63">
        <w:rPr>
          <w:rFonts w:eastAsia="Arial Unicode MS"/>
          <w:sz w:val="28"/>
          <w:szCs w:val="28"/>
        </w:rPr>
        <w:t>ục</w:t>
      </w:r>
      <w:r w:rsidRPr="00D21A63">
        <w:rPr>
          <w:sz w:val="28"/>
          <w:szCs w:val="28"/>
        </w:rPr>
        <w:t xml:space="preserve"> </w:t>
      </w:r>
      <w:r w:rsidRPr="00D21A63">
        <w:rPr>
          <w:rFonts w:eastAsia="Arial Unicode MS"/>
          <w:sz w:val="28"/>
          <w:szCs w:val="28"/>
        </w:rPr>
        <w:t>đạo</w:t>
      </w:r>
      <w:r w:rsidRPr="00D21A63">
        <w:rPr>
          <w:sz w:val="28"/>
          <w:szCs w:val="28"/>
        </w:rPr>
        <w:t xml:space="preserve"> ph</w:t>
      </w:r>
      <w:r w:rsidRPr="00D21A63">
        <w:rPr>
          <w:rFonts w:eastAsia="Arial Unicode MS"/>
          <w:sz w:val="28"/>
          <w:szCs w:val="28"/>
        </w:rPr>
        <w:t>àm</w:t>
      </w:r>
      <w:r w:rsidRPr="00D21A63">
        <w:rPr>
          <w:sz w:val="28"/>
          <w:szCs w:val="28"/>
        </w:rPr>
        <w:t xml:space="preserve"> phu </w:t>
      </w:r>
      <w:r w:rsidRPr="00D21A63">
        <w:rPr>
          <w:rFonts w:eastAsia="Arial Unicode MS"/>
          <w:sz w:val="28"/>
          <w:szCs w:val="28"/>
        </w:rPr>
        <w:t>mê</w:t>
      </w:r>
      <w:r w:rsidRPr="00D21A63">
        <w:rPr>
          <w:sz w:val="28"/>
          <w:szCs w:val="28"/>
        </w:rPr>
        <w:t xml:space="preserve"> m</w:t>
      </w:r>
      <w:r w:rsidRPr="00D21A63">
        <w:rPr>
          <w:rFonts w:eastAsia="Arial Unicode MS"/>
          <w:sz w:val="28"/>
          <w:szCs w:val="28"/>
        </w:rPr>
        <w:t>ất</w:t>
      </w:r>
      <w:r w:rsidRPr="00D21A63">
        <w:rPr>
          <w:sz w:val="28"/>
          <w:szCs w:val="28"/>
        </w:rPr>
        <w:t xml:space="preserve"> ch</w:t>
      </w:r>
      <w:r w:rsidRPr="00D21A63">
        <w:rPr>
          <w:rFonts w:eastAsia="Arial Unicode MS"/>
          <w:sz w:val="28"/>
          <w:szCs w:val="28"/>
        </w:rPr>
        <w:t>ân</w:t>
      </w:r>
      <w:r w:rsidRPr="00D21A63">
        <w:rPr>
          <w:sz w:val="28"/>
          <w:szCs w:val="28"/>
        </w:rPr>
        <w:t xml:space="preserve"> t</w:t>
      </w:r>
      <w:r w:rsidRPr="00D21A63">
        <w:rPr>
          <w:rFonts w:eastAsia="Arial Unicode MS"/>
          <w:sz w:val="28"/>
          <w:szCs w:val="28"/>
        </w:rPr>
        <w:t>âm</w:t>
      </w:r>
      <w:r w:rsidRPr="00D21A63">
        <w:rPr>
          <w:sz w:val="28"/>
          <w:szCs w:val="28"/>
        </w:rPr>
        <w:t xml:space="preserve"> c</w:t>
      </w:r>
      <w:r w:rsidRPr="00D21A63">
        <w:rPr>
          <w:rFonts w:eastAsia="Arial Unicode MS"/>
          <w:sz w:val="28"/>
          <w:szCs w:val="28"/>
        </w:rPr>
        <w:t>ủa</w:t>
      </w:r>
      <w:r w:rsidRPr="00D21A63">
        <w:rPr>
          <w:sz w:val="28"/>
          <w:szCs w:val="28"/>
        </w:rPr>
        <w:t xml:space="preserve"> </w:t>
      </w:r>
      <w:r w:rsidRPr="00D21A63">
        <w:rPr>
          <w:rFonts w:eastAsia="Arial Unicode MS"/>
          <w:sz w:val="28"/>
          <w:szCs w:val="28"/>
        </w:rPr>
        <w:t>chính</w:t>
      </w:r>
      <w:r w:rsidRPr="00D21A63">
        <w:rPr>
          <w:sz w:val="28"/>
          <w:szCs w:val="28"/>
        </w:rPr>
        <w:t xml:space="preserve"> mình, </w:t>
      </w:r>
      <w:r w:rsidRPr="00D21A63">
        <w:rPr>
          <w:rFonts w:eastAsia="Arial Unicode MS"/>
          <w:sz w:val="28"/>
          <w:szCs w:val="28"/>
        </w:rPr>
        <w:t>đức</w:t>
      </w:r>
      <w:r w:rsidRPr="00D21A63">
        <w:rPr>
          <w:sz w:val="28"/>
          <w:szCs w:val="28"/>
        </w:rPr>
        <w:t xml:space="preserve"> </w:t>
      </w:r>
      <w:r w:rsidRPr="00D21A63">
        <w:rPr>
          <w:rFonts w:eastAsia="Arial Unicode MS"/>
          <w:sz w:val="28"/>
          <w:szCs w:val="28"/>
        </w:rPr>
        <w:t>Phật</w:t>
      </w:r>
      <w:r w:rsidRPr="00D21A63">
        <w:rPr>
          <w:sz w:val="28"/>
          <w:szCs w:val="28"/>
        </w:rPr>
        <w:t xml:space="preserve"> </w:t>
      </w:r>
      <w:r w:rsidRPr="00D21A63">
        <w:rPr>
          <w:rFonts w:eastAsia="Arial Unicode MS"/>
          <w:sz w:val="28"/>
          <w:szCs w:val="28"/>
        </w:rPr>
        <w:t>dạy,</w:t>
      </w:r>
      <w:r w:rsidRPr="00D21A63">
        <w:rPr>
          <w:sz w:val="28"/>
          <w:szCs w:val="28"/>
        </w:rPr>
        <w:t xml:space="preserve"> Thanh V</w:t>
      </w:r>
      <w:r w:rsidRPr="00D21A63">
        <w:rPr>
          <w:rFonts w:eastAsia="Arial Unicode MS"/>
          <w:sz w:val="28"/>
          <w:szCs w:val="28"/>
        </w:rPr>
        <w:t>ăn,</w:t>
      </w:r>
      <w:r w:rsidRPr="00D21A63">
        <w:rPr>
          <w:sz w:val="28"/>
          <w:szCs w:val="28"/>
        </w:rPr>
        <w:t xml:space="preserve"> Duy</w:t>
      </w:r>
      <w:r w:rsidRPr="00D21A63">
        <w:rPr>
          <w:rFonts w:eastAsia="Arial Unicode MS"/>
          <w:sz w:val="28"/>
          <w:szCs w:val="28"/>
        </w:rPr>
        <w:t>ên</w:t>
      </w:r>
      <w:r w:rsidRPr="00D21A63">
        <w:rPr>
          <w:sz w:val="28"/>
          <w:szCs w:val="28"/>
        </w:rPr>
        <w:t xml:space="preserve"> Gi</w:t>
      </w:r>
      <w:r w:rsidRPr="00D21A63">
        <w:rPr>
          <w:rFonts w:eastAsia="Arial Unicode MS"/>
          <w:sz w:val="28"/>
          <w:szCs w:val="28"/>
        </w:rPr>
        <w:t>ác,</w:t>
      </w:r>
      <w:r w:rsidRPr="00D21A63">
        <w:rPr>
          <w:sz w:val="28"/>
          <w:szCs w:val="28"/>
        </w:rPr>
        <w:t xml:space="preserve"> Q</w:t>
      </w:r>
      <w:r w:rsidRPr="00D21A63">
        <w:rPr>
          <w:rFonts w:eastAsia="Arial Unicode MS"/>
          <w:sz w:val="28"/>
          <w:szCs w:val="28"/>
        </w:rPr>
        <w:t>uyền</w:t>
      </w:r>
      <w:r w:rsidRPr="00D21A63">
        <w:rPr>
          <w:sz w:val="28"/>
          <w:szCs w:val="28"/>
        </w:rPr>
        <w:t xml:space="preserve"> </w:t>
      </w:r>
      <w:r w:rsidRPr="00D21A63">
        <w:rPr>
          <w:rFonts w:eastAsia="Arial Unicode MS"/>
          <w:sz w:val="28"/>
          <w:szCs w:val="28"/>
        </w:rPr>
        <w:t>Giáo</w:t>
      </w:r>
      <w:r w:rsidRPr="00D21A63">
        <w:rPr>
          <w:sz w:val="28"/>
          <w:szCs w:val="28"/>
        </w:rPr>
        <w:t xml:space="preserve"> </w:t>
      </w:r>
      <w:r w:rsidRPr="00D21A63">
        <w:rPr>
          <w:rFonts w:eastAsia="Arial Unicode MS"/>
          <w:sz w:val="28"/>
          <w:szCs w:val="28"/>
        </w:rPr>
        <w:t>Bồ</w:t>
      </w:r>
      <w:r w:rsidRPr="00D21A63">
        <w:rPr>
          <w:sz w:val="28"/>
          <w:szCs w:val="28"/>
        </w:rPr>
        <w:t xml:space="preserve"> Tát </w:t>
      </w:r>
      <w:r w:rsidRPr="00D21A63">
        <w:rPr>
          <w:rFonts w:eastAsia="Arial Unicode MS"/>
          <w:sz w:val="28"/>
          <w:szCs w:val="28"/>
        </w:rPr>
        <w:t>đều</w:t>
      </w:r>
      <w:r w:rsidRPr="00D21A63">
        <w:rPr>
          <w:sz w:val="28"/>
          <w:szCs w:val="28"/>
        </w:rPr>
        <w:t xml:space="preserve"> </w:t>
      </w:r>
      <w:r w:rsidRPr="00D21A63">
        <w:rPr>
          <w:rFonts w:eastAsia="Arial Unicode MS"/>
          <w:sz w:val="28"/>
          <w:szCs w:val="28"/>
        </w:rPr>
        <w:t>chưa</w:t>
      </w:r>
      <w:r w:rsidRPr="00D21A63">
        <w:rPr>
          <w:sz w:val="28"/>
          <w:szCs w:val="28"/>
        </w:rPr>
        <w:t xml:space="preserve"> </w:t>
      </w:r>
      <w:r w:rsidRPr="00D21A63">
        <w:rPr>
          <w:rFonts w:eastAsia="Arial Unicode MS"/>
          <w:sz w:val="28"/>
          <w:szCs w:val="28"/>
        </w:rPr>
        <w:t>kiến</w:t>
      </w:r>
      <w:r w:rsidRPr="00D21A63">
        <w:rPr>
          <w:sz w:val="28"/>
          <w:szCs w:val="28"/>
        </w:rPr>
        <w:t xml:space="preserve"> </w:t>
      </w:r>
      <w:r w:rsidRPr="00D21A63">
        <w:rPr>
          <w:rFonts w:eastAsia="Arial Unicode MS"/>
          <w:sz w:val="28"/>
          <w:szCs w:val="28"/>
        </w:rPr>
        <w:t>tánh.</w:t>
      </w:r>
      <w:r w:rsidRPr="00D21A63">
        <w:rPr>
          <w:sz w:val="28"/>
          <w:szCs w:val="28"/>
        </w:rPr>
        <w:t xml:space="preserve"> N</w:t>
      </w:r>
      <w:r w:rsidRPr="00D21A63">
        <w:rPr>
          <w:rFonts w:eastAsia="Arial Unicode MS"/>
          <w:sz w:val="28"/>
          <w:szCs w:val="28"/>
        </w:rPr>
        <w:t>ói</w:t>
      </w:r>
      <w:r w:rsidRPr="00D21A63">
        <w:rPr>
          <w:sz w:val="28"/>
          <w:szCs w:val="28"/>
        </w:rPr>
        <w:t xml:space="preserve"> cách khác</w:t>
      </w:r>
      <w:r w:rsidRPr="00D21A63">
        <w:rPr>
          <w:rFonts w:eastAsia="Arial Unicode MS"/>
          <w:sz w:val="28"/>
          <w:szCs w:val="28"/>
        </w:rPr>
        <w:t>,</w:t>
      </w:r>
      <w:r w:rsidRPr="00D21A63">
        <w:rPr>
          <w:sz w:val="28"/>
          <w:szCs w:val="28"/>
        </w:rPr>
        <w:t xml:space="preserve"> </w:t>
      </w:r>
      <w:r w:rsidRPr="00D21A63">
        <w:rPr>
          <w:rFonts w:eastAsia="Arial Unicode MS"/>
          <w:sz w:val="28"/>
          <w:szCs w:val="28"/>
        </w:rPr>
        <w:t>đều</w:t>
      </w:r>
      <w:r w:rsidRPr="00D21A63">
        <w:rPr>
          <w:sz w:val="28"/>
          <w:szCs w:val="28"/>
        </w:rPr>
        <w:t xml:space="preserve"> ch</w:t>
      </w:r>
      <w:r w:rsidRPr="00D21A63">
        <w:rPr>
          <w:rFonts w:eastAsia="Arial Unicode MS"/>
          <w:sz w:val="28"/>
          <w:szCs w:val="28"/>
        </w:rPr>
        <w:t>ưa</w:t>
      </w:r>
      <w:r w:rsidRPr="00D21A63">
        <w:rPr>
          <w:sz w:val="28"/>
          <w:szCs w:val="28"/>
        </w:rPr>
        <w:t xml:space="preserve"> bi</w:t>
      </w:r>
      <w:r w:rsidRPr="00D21A63">
        <w:rPr>
          <w:rFonts w:eastAsia="Arial Unicode MS"/>
          <w:sz w:val="28"/>
          <w:szCs w:val="28"/>
        </w:rPr>
        <w:t>ết</w:t>
      </w:r>
      <w:r w:rsidRPr="00D21A63">
        <w:rPr>
          <w:sz w:val="28"/>
          <w:szCs w:val="28"/>
        </w:rPr>
        <w:t xml:space="preserve"> d</w:t>
      </w:r>
      <w:r w:rsidRPr="00D21A63">
        <w:rPr>
          <w:rFonts w:eastAsia="Arial Unicode MS"/>
          <w:sz w:val="28"/>
          <w:szCs w:val="28"/>
        </w:rPr>
        <w:t>ùng</w:t>
      </w:r>
      <w:r w:rsidRPr="00D21A63">
        <w:rPr>
          <w:sz w:val="28"/>
          <w:szCs w:val="28"/>
        </w:rPr>
        <w:t xml:space="preserve"> ch</w:t>
      </w:r>
      <w:r w:rsidRPr="00D21A63">
        <w:rPr>
          <w:rFonts w:eastAsia="Arial Unicode MS"/>
          <w:sz w:val="28"/>
          <w:szCs w:val="28"/>
        </w:rPr>
        <w:t>ân</w:t>
      </w:r>
      <w:r w:rsidRPr="00D21A63">
        <w:rPr>
          <w:sz w:val="28"/>
          <w:szCs w:val="28"/>
        </w:rPr>
        <w:t xml:space="preserve"> t</w:t>
      </w:r>
      <w:r w:rsidRPr="00D21A63">
        <w:rPr>
          <w:rFonts w:eastAsia="Arial Unicode MS"/>
          <w:sz w:val="28"/>
          <w:szCs w:val="28"/>
        </w:rPr>
        <w:t>âm</w:t>
      </w:r>
      <w:r w:rsidRPr="00D21A63">
        <w:rPr>
          <w:sz w:val="28"/>
          <w:szCs w:val="28"/>
        </w:rPr>
        <w:t xml:space="preserve"> </w:t>
      </w:r>
      <w:r w:rsidRPr="00D21A63">
        <w:rPr>
          <w:rFonts w:eastAsia="Arial Unicode MS"/>
          <w:sz w:val="28"/>
          <w:szCs w:val="28"/>
        </w:rPr>
        <w:t>tự</w:t>
      </w:r>
      <w:r w:rsidRPr="00D21A63">
        <w:rPr>
          <w:sz w:val="28"/>
          <w:szCs w:val="28"/>
        </w:rPr>
        <w:t xml:space="preserve"> </w:t>
      </w:r>
      <w:r w:rsidRPr="00D21A63">
        <w:rPr>
          <w:rFonts w:eastAsia="Arial Unicode MS"/>
          <w:sz w:val="28"/>
          <w:szCs w:val="28"/>
        </w:rPr>
        <w:t>tánh.</w:t>
      </w:r>
      <w:r w:rsidRPr="00D21A63">
        <w:rPr>
          <w:sz w:val="28"/>
          <w:szCs w:val="28"/>
        </w:rPr>
        <w:t xml:space="preserve"> </w:t>
      </w:r>
      <w:r w:rsidRPr="00D21A63">
        <w:rPr>
          <w:rFonts w:eastAsia="Arial Unicode MS"/>
          <w:sz w:val="28"/>
          <w:szCs w:val="28"/>
        </w:rPr>
        <w:t>Kinh</w:t>
      </w:r>
      <w:r w:rsidRPr="00D21A63">
        <w:rPr>
          <w:sz w:val="28"/>
          <w:szCs w:val="28"/>
        </w:rPr>
        <w:t xml:space="preserve"> </w:t>
      </w:r>
      <w:r w:rsidRPr="00D21A63">
        <w:rPr>
          <w:rFonts w:eastAsia="Arial Unicode MS"/>
          <w:sz w:val="28"/>
          <w:szCs w:val="28"/>
        </w:rPr>
        <w:t>Lăng</w:t>
      </w:r>
      <w:r w:rsidRPr="00D21A63">
        <w:rPr>
          <w:sz w:val="28"/>
          <w:szCs w:val="28"/>
        </w:rPr>
        <w:t xml:space="preserve"> Nghiêm </w:t>
      </w:r>
      <w:r w:rsidRPr="00D21A63">
        <w:rPr>
          <w:rFonts w:eastAsia="Arial Unicode MS"/>
          <w:sz w:val="28"/>
          <w:szCs w:val="28"/>
        </w:rPr>
        <w:t>nói</w:t>
      </w:r>
      <w:r w:rsidRPr="00D21A63">
        <w:rPr>
          <w:sz w:val="28"/>
          <w:szCs w:val="28"/>
        </w:rPr>
        <w:t xml:space="preserve"> r</w:t>
      </w:r>
      <w:r w:rsidRPr="00D21A63">
        <w:rPr>
          <w:rFonts w:eastAsia="Arial Unicode MS"/>
          <w:sz w:val="28"/>
          <w:szCs w:val="28"/>
        </w:rPr>
        <w:t>ất</w:t>
      </w:r>
      <w:r w:rsidRPr="00D21A63">
        <w:rPr>
          <w:sz w:val="28"/>
          <w:szCs w:val="28"/>
        </w:rPr>
        <w:t xml:space="preserve"> th</w:t>
      </w:r>
      <w:r w:rsidRPr="00D21A63">
        <w:rPr>
          <w:rFonts w:eastAsia="Arial Unicode MS"/>
          <w:sz w:val="28"/>
          <w:szCs w:val="28"/>
        </w:rPr>
        <w:t>ấu</w:t>
      </w:r>
      <w:r w:rsidRPr="00D21A63">
        <w:rPr>
          <w:sz w:val="28"/>
          <w:szCs w:val="28"/>
        </w:rPr>
        <w:t xml:space="preserve"> tri</w:t>
      </w:r>
      <w:r w:rsidRPr="00D21A63">
        <w:rPr>
          <w:rFonts w:eastAsia="Arial Unicode MS"/>
          <w:sz w:val="28"/>
          <w:szCs w:val="28"/>
        </w:rPr>
        <w:t>ệt,</w:t>
      </w:r>
      <w:r w:rsidRPr="00D21A63">
        <w:rPr>
          <w:sz w:val="28"/>
          <w:szCs w:val="28"/>
        </w:rPr>
        <w:t xml:space="preserve"> </w:t>
      </w:r>
      <w:r w:rsidRPr="00D21A63">
        <w:rPr>
          <w:rFonts w:eastAsia="Arial Unicode MS"/>
          <w:sz w:val="28"/>
          <w:szCs w:val="28"/>
        </w:rPr>
        <w:t>nói</w:t>
      </w:r>
      <w:r w:rsidRPr="00D21A63">
        <w:rPr>
          <w:sz w:val="28"/>
          <w:szCs w:val="28"/>
        </w:rPr>
        <w:t xml:space="preserve"> r</w:t>
      </w:r>
      <w:r w:rsidRPr="00D21A63">
        <w:rPr>
          <w:rFonts w:eastAsia="Arial Unicode MS"/>
          <w:sz w:val="28"/>
          <w:szCs w:val="28"/>
        </w:rPr>
        <w:t>ất</w:t>
      </w:r>
      <w:r w:rsidRPr="00D21A63">
        <w:rPr>
          <w:sz w:val="28"/>
          <w:szCs w:val="28"/>
        </w:rPr>
        <w:t xml:space="preserve"> </w:t>
      </w:r>
      <w:r w:rsidRPr="00D21A63">
        <w:rPr>
          <w:rFonts w:eastAsia="Arial Unicode MS"/>
          <w:sz w:val="28"/>
          <w:szCs w:val="28"/>
        </w:rPr>
        <w:t>rõ</w:t>
      </w:r>
      <w:r w:rsidRPr="00D21A63">
        <w:rPr>
          <w:sz w:val="28"/>
          <w:szCs w:val="28"/>
        </w:rPr>
        <w:t xml:space="preserve"> r</w:t>
      </w:r>
      <w:r w:rsidRPr="00D21A63">
        <w:rPr>
          <w:rFonts w:eastAsia="Arial Unicode MS"/>
          <w:sz w:val="28"/>
          <w:szCs w:val="28"/>
        </w:rPr>
        <w:t>àng:</w:t>
      </w:r>
      <w:r w:rsidRPr="00D21A63">
        <w:rPr>
          <w:sz w:val="28"/>
          <w:szCs w:val="28"/>
        </w:rPr>
        <w:t xml:space="preserve"> T</w:t>
      </w:r>
      <w:r w:rsidRPr="00D21A63">
        <w:rPr>
          <w:rFonts w:eastAsia="Arial Unicode MS"/>
          <w:sz w:val="28"/>
          <w:szCs w:val="28"/>
        </w:rPr>
        <w:t>ừ</w:t>
      </w:r>
      <w:r w:rsidRPr="00D21A63">
        <w:rPr>
          <w:sz w:val="28"/>
          <w:szCs w:val="28"/>
        </w:rPr>
        <w:t xml:space="preserve"> Q</w:t>
      </w:r>
      <w:r w:rsidRPr="00D21A63">
        <w:rPr>
          <w:rFonts w:eastAsia="Arial Unicode MS"/>
          <w:sz w:val="28"/>
          <w:szCs w:val="28"/>
        </w:rPr>
        <w:t>uyền</w:t>
      </w:r>
      <w:r w:rsidRPr="00D21A63">
        <w:rPr>
          <w:sz w:val="28"/>
          <w:szCs w:val="28"/>
        </w:rPr>
        <w:t xml:space="preserve"> </w:t>
      </w:r>
      <w:r w:rsidRPr="00D21A63">
        <w:rPr>
          <w:rFonts w:eastAsia="Arial Unicode MS"/>
          <w:sz w:val="28"/>
          <w:szCs w:val="28"/>
        </w:rPr>
        <w:t>Giáo</w:t>
      </w:r>
      <w:r w:rsidRPr="00D21A63">
        <w:rPr>
          <w:sz w:val="28"/>
          <w:szCs w:val="28"/>
        </w:rPr>
        <w:t xml:space="preserve"> </w:t>
      </w:r>
      <w:r w:rsidRPr="00D21A63">
        <w:rPr>
          <w:rFonts w:eastAsia="Arial Unicode MS"/>
          <w:sz w:val="28"/>
          <w:szCs w:val="28"/>
        </w:rPr>
        <w:t>trở</w:t>
      </w:r>
      <w:r w:rsidRPr="00D21A63">
        <w:rPr>
          <w:sz w:val="28"/>
          <w:szCs w:val="28"/>
        </w:rPr>
        <w:t xml:space="preserve"> xu</w:t>
      </w:r>
      <w:r w:rsidRPr="00D21A63">
        <w:rPr>
          <w:rFonts w:eastAsia="Arial Unicode MS"/>
          <w:sz w:val="28"/>
          <w:szCs w:val="28"/>
        </w:rPr>
        <w:t>ống</w:t>
      </w:r>
      <w:r w:rsidRPr="00D21A63">
        <w:rPr>
          <w:sz w:val="28"/>
          <w:szCs w:val="28"/>
        </w:rPr>
        <w:t xml:space="preserve"> d</w:t>
      </w:r>
      <w:r w:rsidRPr="00D21A63">
        <w:rPr>
          <w:rFonts w:eastAsia="Arial Unicode MS"/>
          <w:sz w:val="28"/>
          <w:szCs w:val="28"/>
        </w:rPr>
        <w:t>ùng</w:t>
      </w:r>
      <w:r w:rsidRPr="00D21A63">
        <w:rPr>
          <w:sz w:val="28"/>
          <w:szCs w:val="28"/>
        </w:rPr>
        <w:t xml:space="preserve"> t</w:t>
      </w:r>
      <w:r w:rsidRPr="00D21A63">
        <w:rPr>
          <w:rFonts w:eastAsia="Arial Unicode MS"/>
          <w:sz w:val="28"/>
          <w:szCs w:val="28"/>
        </w:rPr>
        <w:t>âm</w:t>
      </w:r>
      <w:r w:rsidRPr="00D21A63">
        <w:rPr>
          <w:sz w:val="28"/>
          <w:szCs w:val="28"/>
        </w:rPr>
        <w:t xml:space="preserve"> g</w:t>
      </w:r>
      <w:r w:rsidRPr="00D21A63">
        <w:rPr>
          <w:rFonts w:eastAsia="Arial Unicode MS"/>
          <w:sz w:val="28"/>
          <w:szCs w:val="28"/>
        </w:rPr>
        <w:t>ì?</w:t>
      </w:r>
      <w:r w:rsidRPr="00D21A63">
        <w:rPr>
          <w:sz w:val="28"/>
          <w:szCs w:val="28"/>
        </w:rPr>
        <w:t xml:space="preserve"> </w:t>
      </w:r>
      <w:r w:rsidRPr="00D21A63">
        <w:rPr>
          <w:rFonts w:eastAsia="Arial Unicode MS"/>
          <w:sz w:val="28"/>
          <w:szCs w:val="28"/>
        </w:rPr>
        <w:t>Dùng</w:t>
      </w:r>
      <w:r w:rsidRPr="00D21A63">
        <w:rPr>
          <w:sz w:val="28"/>
          <w:szCs w:val="28"/>
        </w:rPr>
        <w:t xml:space="preserve"> </w:t>
      </w:r>
      <w:r w:rsidRPr="00D21A63">
        <w:rPr>
          <w:rFonts w:eastAsia="Arial Unicode MS"/>
          <w:sz w:val="28"/>
          <w:szCs w:val="28"/>
        </w:rPr>
        <w:t>tâm</w:t>
      </w:r>
      <w:r w:rsidRPr="00D21A63">
        <w:rPr>
          <w:sz w:val="28"/>
          <w:szCs w:val="28"/>
        </w:rPr>
        <w:t xml:space="preserve"> </w:t>
      </w:r>
      <w:r w:rsidRPr="00D21A63">
        <w:rPr>
          <w:rFonts w:eastAsia="Arial Unicode MS"/>
          <w:sz w:val="28"/>
          <w:szCs w:val="28"/>
        </w:rPr>
        <w:t>tám</w:t>
      </w:r>
      <w:r w:rsidRPr="00D21A63">
        <w:rPr>
          <w:sz w:val="28"/>
          <w:szCs w:val="28"/>
        </w:rPr>
        <w:t xml:space="preserve"> th</w:t>
      </w:r>
      <w:r w:rsidRPr="00D21A63">
        <w:rPr>
          <w:rFonts w:eastAsia="Arial Unicode MS"/>
          <w:sz w:val="28"/>
          <w:szCs w:val="28"/>
        </w:rPr>
        <w:t>ức,</w:t>
      </w:r>
      <w:r w:rsidRPr="00D21A63">
        <w:rPr>
          <w:sz w:val="28"/>
          <w:szCs w:val="28"/>
        </w:rPr>
        <w:t xml:space="preserve"> ch</w:t>
      </w:r>
      <w:r w:rsidRPr="00D21A63">
        <w:rPr>
          <w:rFonts w:eastAsia="Arial Unicode MS"/>
          <w:sz w:val="28"/>
          <w:szCs w:val="28"/>
        </w:rPr>
        <w:t>úng</w:t>
      </w:r>
      <w:r w:rsidRPr="00D21A63">
        <w:rPr>
          <w:sz w:val="28"/>
          <w:szCs w:val="28"/>
        </w:rPr>
        <w:t xml:space="preserve"> ta to</w:t>
      </w:r>
      <w:r w:rsidRPr="00D21A63">
        <w:rPr>
          <w:rFonts w:eastAsia="Arial Unicode MS"/>
          <w:sz w:val="28"/>
          <w:szCs w:val="28"/>
        </w:rPr>
        <w:t>àn</w:t>
      </w:r>
      <w:r w:rsidRPr="00D21A63">
        <w:rPr>
          <w:sz w:val="28"/>
          <w:szCs w:val="28"/>
        </w:rPr>
        <w:t xml:space="preserve"> l</w:t>
      </w:r>
      <w:r w:rsidRPr="00D21A63">
        <w:rPr>
          <w:rFonts w:eastAsia="Arial Unicode MS"/>
          <w:sz w:val="28"/>
          <w:szCs w:val="28"/>
        </w:rPr>
        <w:t>à</w:t>
      </w:r>
      <w:r w:rsidRPr="00D21A63">
        <w:rPr>
          <w:sz w:val="28"/>
          <w:szCs w:val="28"/>
        </w:rPr>
        <w:t xml:space="preserve"> d</w:t>
      </w:r>
      <w:r w:rsidRPr="00D21A63">
        <w:rPr>
          <w:rFonts w:eastAsia="Arial Unicode MS"/>
          <w:sz w:val="28"/>
          <w:szCs w:val="28"/>
        </w:rPr>
        <w:t>ùng</w:t>
      </w:r>
      <w:r w:rsidRPr="00D21A63">
        <w:rPr>
          <w:sz w:val="28"/>
          <w:szCs w:val="28"/>
        </w:rPr>
        <w:t xml:space="preserve"> </w:t>
      </w:r>
      <w:r w:rsidRPr="00D21A63">
        <w:rPr>
          <w:rFonts w:eastAsia="Arial Unicode MS"/>
          <w:sz w:val="28"/>
          <w:szCs w:val="28"/>
        </w:rPr>
        <w:t>tám</w:t>
      </w:r>
      <w:r w:rsidRPr="00D21A63">
        <w:rPr>
          <w:sz w:val="28"/>
          <w:szCs w:val="28"/>
        </w:rPr>
        <w:t xml:space="preserve"> th</w:t>
      </w:r>
      <w:r w:rsidRPr="00D21A63">
        <w:rPr>
          <w:rFonts w:eastAsia="Arial Unicode MS"/>
          <w:sz w:val="28"/>
          <w:szCs w:val="28"/>
        </w:rPr>
        <w:t>ức.</w:t>
      </w:r>
      <w:r w:rsidRPr="00D21A63">
        <w:rPr>
          <w:sz w:val="28"/>
          <w:szCs w:val="28"/>
        </w:rPr>
        <w:t xml:space="preserve"> Ch</w:t>
      </w:r>
      <w:r w:rsidRPr="00D21A63">
        <w:rPr>
          <w:rFonts w:eastAsia="Arial Unicode MS"/>
          <w:sz w:val="28"/>
          <w:szCs w:val="28"/>
        </w:rPr>
        <w:t>ỉ</w:t>
      </w:r>
      <w:r w:rsidRPr="00D21A63">
        <w:rPr>
          <w:sz w:val="28"/>
          <w:szCs w:val="28"/>
        </w:rPr>
        <w:t xml:space="preserve"> c</w:t>
      </w:r>
      <w:r w:rsidRPr="00D21A63">
        <w:rPr>
          <w:rFonts w:eastAsia="Arial Unicode MS"/>
          <w:sz w:val="28"/>
          <w:szCs w:val="28"/>
        </w:rPr>
        <w:t>ó</w:t>
      </w:r>
      <w:r w:rsidRPr="00D21A63">
        <w:rPr>
          <w:sz w:val="28"/>
          <w:szCs w:val="28"/>
        </w:rPr>
        <w:t xml:space="preserve"> </w:t>
      </w:r>
      <w:r w:rsidRPr="00D21A63">
        <w:rPr>
          <w:rFonts w:eastAsia="Arial Unicode MS"/>
          <w:sz w:val="28"/>
          <w:szCs w:val="28"/>
        </w:rPr>
        <w:t>những</w:t>
      </w:r>
      <w:r w:rsidRPr="00D21A63">
        <w:rPr>
          <w:sz w:val="28"/>
          <w:szCs w:val="28"/>
        </w:rPr>
        <w:t xml:space="preserve"> v</w:t>
      </w:r>
      <w:r w:rsidRPr="00D21A63">
        <w:rPr>
          <w:rFonts w:eastAsia="Arial Unicode MS"/>
          <w:sz w:val="28"/>
          <w:szCs w:val="28"/>
        </w:rPr>
        <w:t>ị</w:t>
      </w:r>
      <w:r w:rsidRPr="00D21A63">
        <w:rPr>
          <w:sz w:val="28"/>
          <w:szCs w:val="28"/>
        </w:rPr>
        <w:t xml:space="preserve"> </w:t>
      </w:r>
      <w:r w:rsidRPr="00D21A63">
        <w:rPr>
          <w:rFonts w:eastAsia="Arial Unicode MS"/>
          <w:sz w:val="28"/>
          <w:szCs w:val="28"/>
        </w:rPr>
        <w:t>Đại</w:t>
      </w:r>
      <w:r w:rsidRPr="00D21A63">
        <w:rPr>
          <w:sz w:val="28"/>
          <w:szCs w:val="28"/>
        </w:rPr>
        <w:t xml:space="preserve"> </w:t>
      </w:r>
      <w:r w:rsidRPr="00D21A63">
        <w:rPr>
          <w:rFonts w:eastAsia="Arial Unicode MS"/>
          <w:sz w:val="28"/>
          <w:szCs w:val="28"/>
        </w:rPr>
        <w:t>Bồ</w:t>
      </w:r>
      <w:r w:rsidRPr="00D21A63">
        <w:rPr>
          <w:sz w:val="28"/>
          <w:szCs w:val="28"/>
        </w:rPr>
        <w:t xml:space="preserve"> Tát thật sự </w:t>
      </w:r>
      <w:r w:rsidRPr="00D21A63">
        <w:rPr>
          <w:rFonts w:eastAsia="Arial Unicode MS"/>
          <w:sz w:val="28"/>
          <w:szCs w:val="28"/>
        </w:rPr>
        <w:t>minh</w:t>
      </w:r>
      <w:r w:rsidRPr="00D21A63">
        <w:rPr>
          <w:sz w:val="28"/>
          <w:szCs w:val="28"/>
        </w:rPr>
        <w:t xml:space="preserve"> t</w:t>
      </w:r>
      <w:r w:rsidRPr="00D21A63">
        <w:rPr>
          <w:rFonts w:eastAsia="Arial Unicode MS"/>
          <w:sz w:val="28"/>
          <w:szCs w:val="28"/>
        </w:rPr>
        <w:t>âm</w:t>
      </w:r>
      <w:r w:rsidRPr="00D21A63">
        <w:rPr>
          <w:sz w:val="28"/>
          <w:szCs w:val="28"/>
        </w:rPr>
        <w:t xml:space="preserve"> ki</w:t>
      </w:r>
      <w:r w:rsidRPr="00D21A63">
        <w:rPr>
          <w:rFonts w:eastAsia="Arial Unicode MS"/>
          <w:sz w:val="28"/>
          <w:szCs w:val="28"/>
        </w:rPr>
        <w:t>ến</w:t>
      </w:r>
      <w:r w:rsidRPr="00D21A63">
        <w:rPr>
          <w:sz w:val="28"/>
          <w:szCs w:val="28"/>
        </w:rPr>
        <w:t xml:space="preserve"> </w:t>
      </w:r>
      <w:r w:rsidRPr="00D21A63">
        <w:rPr>
          <w:rFonts w:eastAsia="Arial Unicode MS"/>
          <w:sz w:val="28"/>
          <w:szCs w:val="28"/>
        </w:rPr>
        <w:t>tánh</w:t>
      </w:r>
      <w:r w:rsidRPr="00D21A63">
        <w:rPr>
          <w:sz w:val="28"/>
          <w:szCs w:val="28"/>
        </w:rPr>
        <w:t xml:space="preserve"> </w:t>
      </w:r>
      <w:r w:rsidRPr="00D21A63">
        <w:rPr>
          <w:rFonts w:eastAsia="Arial Unicode MS"/>
          <w:sz w:val="28"/>
          <w:szCs w:val="28"/>
        </w:rPr>
        <w:t>chuyển</w:t>
      </w:r>
      <w:r w:rsidRPr="00D21A63">
        <w:rPr>
          <w:sz w:val="28"/>
          <w:szCs w:val="28"/>
        </w:rPr>
        <w:t xml:space="preserve"> t</w:t>
      </w:r>
      <w:r w:rsidRPr="00D21A63">
        <w:rPr>
          <w:rFonts w:eastAsia="Arial Unicode MS"/>
          <w:sz w:val="28"/>
          <w:szCs w:val="28"/>
        </w:rPr>
        <w:t>ám</w:t>
      </w:r>
      <w:r w:rsidRPr="00D21A63">
        <w:rPr>
          <w:sz w:val="28"/>
          <w:szCs w:val="28"/>
        </w:rPr>
        <w:t xml:space="preserve"> th</w:t>
      </w:r>
      <w:r w:rsidRPr="00D21A63">
        <w:rPr>
          <w:rFonts w:eastAsia="Arial Unicode MS"/>
          <w:sz w:val="28"/>
          <w:szCs w:val="28"/>
        </w:rPr>
        <w:t>ức</w:t>
      </w:r>
      <w:r w:rsidRPr="00D21A63">
        <w:rPr>
          <w:sz w:val="28"/>
          <w:szCs w:val="28"/>
        </w:rPr>
        <w:t xml:space="preserve"> th</w:t>
      </w:r>
      <w:r w:rsidRPr="00D21A63">
        <w:rPr>
          <w:rFonts w:eastAsia="Arial Unicode MS"/>
          <w:sz w:val="28"/>
          <w:szCs w:val="28"/>
        </w:rPr>
        <w:t>ành</w:t>
      </w:r>
      <w:r w:rsidRPr="00D21A63">
        <w:rPr>
          <w:sz w:val="28"/>
          <w:szCs w:val="28"/>
        </w:rPr>
        <w:t xml:space="preserve"> b</w:t>
      </w:r>
      <w:r w:rsidRPr="00D21A63">
        <w:rPr>
          <w:rFonts w:eastAsia="Arial Unicode MS"/>
          <w:sz w:val="28"/>
          <w:szCs w:val="28"/>
        </w:rPr>
        <w:t>ốn</w:t>
      </w:r>
      <w:r w:rsidRPr="00D21A63">
        <w:rPr>
          <w:sz w:val="28"/>
          <w:szCs w:val="28"/>
        </w:rPr>
        <w:t xml:space="preserve"> tr</w:t>
      </w:r>
      <w:r w:rsidRPr="00D21A63">
        <w:rPr>
          <w:rFonts w:eastAsia="Arial Unicode MS"/>
          <w:sz w:val="28"/>
          <w:szCs w:val="28"/>
        </w:rPr>
        <w:t>í!</w:t>
      </w:r>
      <w:r w:rsidRPr="00D21A63">
        <w:rPr>
          <w:sz w:val="28"/>
          <w:szCs w:val="28"/>
        </w:rPr>
        <w:t xml:space="preserve"> </w:t>
      </w:r>
      <w:r w:rsidRPr="00D21A63">
        <w:rPr>
          <w:rFonts w:eastAsia="Arial Unicode MS"/>
          <w:sz w:val="28"/>
          <w:szCs w:val="28"/>
        </w:rPr>
        <w:t>Các</w:t>
      </w:r>
      <w:r w:rsidRPr="00D21A63">
        <w:rPr>
          <w:sz w:val="28"/>
          <w:szCs w:val="28"/>
        </w:rPr>
        <w:t xml:space="preserve"> Ng</w:t>
      </w:r>
      <w:r w:rsidRPr="00D21A63">
        <w:rPr>
          <w:rFonts w:eastAsia="Arial Unicode MS"/>
          <w:sz w:val="28"/>
          <w:szCs w:val="28"/>
        </w:rPr>
        <w:t>ài</w:t>
      </w:r>
      <w:r w:rsidRPr="00D21A63">
        <w:rPr>
          <w:sz w:val="28"/>
          <w:szCs w:val="28"/>
        </w:rPr>
        <w:t xml:space="preserve"> s</w:t>
      </w:r>
      <w:r w:rsidRPr="00D21A63">
        <w:rPr>
          <w:rFonts w:eastAsia="Arial Unicode MS"/>
          <w:sz w:val="28"/>
          <w:szCs w:val="28"/>
        </w:rPr>
        <w:t>ử</w:t>
      </w:r>
      <w:r w:rsidRPr="00D21A63">
        <w:rPr>
          <w:sz w:val="28"/>
          <w:szCs w:val="28"/>
        </w:rPr>
        <w:t xml:space="preserve"> d</w:t>
      </w:r>
      <w:r w:rsidRPr="00D21A63">
        <w:rPr>
          <w:rFonts w:eastAsia="Arial Unicode MS"/>
          <w:sz w:val="28"/>
          <w:szCs w:val="28"/>
        </w:rPr>
        <w:t>ụng</w:t>
      </w:r>
      <w:r w:rsidRPr="00D21A63">
        <w:rPr>
          <w:sz w:val="28"/>
          <w:szCs w:val="28"/>
        </w:rPr>
        <w:t xml:space="preserve"> </w:t>
      </w:r>
      <w:r w:rsidRPr="00D21A63">
        <w:rPr>
          <w:rFonts w:eastAsia="Arial Unicode MS"/>
          <w:sz w:val="28"/>
          <w:szCs w:val="28"/>
        </w:rPr>
        <w:t>bốn</w:t>
      </w:r>
      <w:r w:rsidRPr="00D21A63">
        <w:rPr>
          <w:sz w:val="28"/>
          <w:szCs w:val="28"/>
        </w:rPr>
        <w:t xml:space="preserve"> tr</w:t>
      </w:r>
      <w:r w:rsidRPr="00D21A63">
        <w:rPr>
          <w:rFonts w:eastAsia="Arial Unicode MS"/>
          <w:sz w:val="28"/>
          <w:szCs w:val="28"/>
        </w:rPr>
        <w:t>í,</w:t>
      </w:r>
      <w:r w:rsidRPr="00D21A63">
        <w:rPr>
          <w:sz w:val="28"/>
          <w:szCs w:val="28"/>
        </w:rPr>
        <w:t xml:space="preserve"> ch</w:t>
      </w:r>
      <w:r w:rsidRPr="00D21A63">
        <w:rPr>
          <w:rFonts w:eastAsia="Arial Unicode MS"/>
          <w:sz w:val="28"/>
          <w:szCs w:val="28"/>
        </w:rPr>
        <w:t>úng</w:t>
      </w:r>
      <w:r w:rsidRPr="00D21A63">
        <w:rPr>
          <w:sz w:val="28"/>
          <w:szCs w:val="28"/>
        </w:rPr>
        <w:t xml:space="preserve"> ta </w:t>
      </w:r>
      <w:r w:rsidRPr="00D21A63">
        <w:rPr>
          <w:rFonts w:eastAsia="Arial Unicode MS"/>
          <w:sz w:val="28"/>
          <w:szCs w:val="28"/>
        </w:rPr>
        <w:t>sử</w:t>
      </w:r>
      <w:r w:rsidRPr="00D21A63">
        <w:rPr>
          <w:sz w:val="28"/>
          <w:szCs w:val="28"/>
        </w:rPr>
        <w:t xml:space="preserve"> d</w:t>
      </w:r>
      <w:r w:rsidRPr="00D21A63">
        <w:rPr>
          <w:rFonts w:eastAsia="Arial Unicode MS"/>
          <w:sz w:val="28"/>
          <w:szCs w:val="28"/>
        </w:rPr>
        <w:t>ụng</w:t>
      </w:r>
      <w:r w:rsidRPr="00D21A63">
        <w:rPr>
          <w:sz w:val="28"/>
          <w:szCs w:val="28"/>
        </w:rPr>
        <w:t xml:space="preserve"> </w:t>
      </w:r>
      <w:r w:rsidRPr="00D21A63">
        <w:rPr>
          <w:rFonts w:eastAsia="Arial Unicode MS"/>
          <w:sz w:val="28"/>
          <w:szCs w:val="28"/>
        </w:rPr>
        <w:t>tám</w:t>
      </w:r>
      <w:r w:rsidRPr="00D21A63">
        <w:rPr>
          <w:sz w:val="28"/>
          <w:szCs w:val="28"/>
        </w:rPr>
        <w:t xml:space="preserve"> th</w:t>
      </w:r>
      <w:r w:rsidRPr="00D21A63">
        <w:rPr>
          <w:rFonts w:eastAsia="Arial Unicode MS"/>
          <w:sz w:val="28"/>
          <w:szCs w:val="28"/>
        </w:rPr>
        <w:t>ức.</w:t>
      </w:r>
      <w:r w:rsidRPr="00D21A63">
        <w:rPr>
          <w:sz w:val="28"/>
          <w:szCs w:val="28"/>
        </w:rPr>
        <w:t xml:space="preserve"> Ch</w:t>
      </w:r>
      <w:r w:rsidRPr="00D21A63">
        <w:rPr>
          <w:rFonts w:eastAsia="Arial Unicode MS"/>
          <w:sz w:val="28"/>
          <w:szCs w:val="28"/>
        </w:rPr>
        <w:t>úng</w:t>
      </w:r>
      <w:r w:rsidRPr="00D21A63">
        <w:rPr>
          <w:sz w:val="28"/>
          <w:szCs w:val="28"/>
        </w:rPr>
        <w:t xml:space="preserve"> ta m</w:t>
      </w:r>
      <w:r w:rsidRPr="00D21A63">
        <w:rPr>
          <w:rFonts w:eastAsia="Arial Unicode MS"/>
          <w:sz w:val="28"/>
          <w:szCs w:val="28"/>
        </w:rPr>
        <w:t>ê</w:t>
      </w:r>
      <w:r w:rsidRPr="00D21A63">
        <w:rPr>
          <w:sz w:val="28"/>
          <w:szCs w:val="28"/>
        </w:rPr>
        <w:t xml:space="preserve"> nhi</w:t>
      </w:r>
      <w:r w:rsidRPr="00D21A63">
        <w:rPr>
          <w:rFonts w:eastAsia="Arial Unicode MS"/>
          <w:sz w:val="28"/>
          <w:szCs w:val="28"/>
        </w:rPr>
        <w:t>ễm</w:t>
      </w:r>
      <w:r w:rsidRPr="00D21A63">
        <w:rPr>
          <w:sz w:val="28"/>
          <w:szCs w:val="28"/>
        </w:rPr>
        <w:t xml:space="preserve"> </w:t>
      </w:r>
      <w:r w:rsidRPr="00D21A63">
        <w:rPr>
          <w:rFonts w:eastAsia="Arial Unicode MS"/>
          <w:sz w:val="28"/>
          <w:szCs w:val="28"/>
        </w:rPr>
        <w:t>hết</w:t>
      </w:r>
      <w:r w:rsidRPr="00D21A63">
        <w:rPr>
          <w:sz w:val="28"/>
          <w:szCs w:val="28"/>
        </w:rPr>
        <w:t xml:space="preserve"> sức </w:t>
      </w:r>
      <w:r w:rsidRPr="00D21A63">
        <w:rPr>
          <w:rFonts w:eastAsia="Arial Unicode MS"/>
          <w:sz w:val="28"/>
          <w:szCs w:val="28"/>
        </w:rPr>
        <w:t>nặng;</w:t>
      </w:r>
      <w:r w:rsidRPr="00D21A63">
        <w:rPr>
          <w:sz w:val="28"/>
          <w:szCs w:val="28"/>
        </w:rPr>
        <w:t xml:space="preserve"> </w:t>
      </w:r>
      <w:r w:rsidRPr="00D21A63">
        <w:rPr>
          <w:rFonts w:eastAsia="Arial Unicode MS"/>
          <w:sz w:val="28"/>
          <w:szCs w:val="28"/>
        </w:rPr>
        <w:t>A</w:t>
      </w:r>
      <w:r w:rsidRPr="00D21A63">
        <w:rPr>
          <w:sz w:val="28"/>
          <w:szCs w:val="28"/>
        </w:rPr>
        <w:t xml:space="preserve"> La Hán</w:t>
      </w:r>
      <w:r w:rsidRPr="00D21A63">
        <w:rPr>
          <w:rFonts w:eastAsia="Arial Unicode MS"/>
          <w:sz w:val="28"/>
          <w:szCs w:val="28"/>
        </w:rPr>
        <w:t>,</w:t>
      </w:r>
      <w:r w:rsidRPr="00D21A63">
        <w:rPr>
          <w:sz w:val="28"/>
          <w:szCs w:val="28"/>
        </w:rPr>
        <w:t xml:space="preserve"> B</w:t>
      </w:r>
      <w:r w:rsidRPr="00D21A63">
        <w:rPr>
          <w:rFonts w:eastAsia="Arial Unicode MS"/>
          <w:sz w:val="28"/>
          <w:szCs w:val="28"/>
        </w:rPr>
        <w:t>ích</w:t>
      </w:r>
      <w:r w:rsidRPr="00D21A63">
        <w:rPr>
          <w:sz w:val="28"/>
          <w:szCs w:val="28"/>
        </w:rPr>
        <w:t xml:space="preserve"> </w:t>
      </w:r>
      <w:r w:rsidRPr="00D21A63">
        <w:rPr>
          <w:rFonts w:eastAsia="Arial Unicode MS"/>
          <w:sz w:val="28"/>
          <w:szCs w:val="28"/>
        </w:rPr>
        <w:t>Chi</w:t>
      </w:r>
      <w:r w:rsidRPr="00D21A63">
        <w:rPr>
          <w:sz w:val="28"/>
          <w:szCs w:val="28"/>
        </w:rPr>
        <w:t xml:space="preserve"> </w:t>
      </w:r>
      <w:r w:rsidRPr="00D21A63">
        <w:rPr>
          <w:rFonts w:eastAsia="Arial Unicode MS"/>
          <w:sz w:val="28"/>
          <w:szCs w:val="28"/>
        </w:rPr>
        <w:t>Phật,</w:t>
      </w:r>
      <w:r w:rsidRPr="00D21A63">
        <w:rPr>
          <w:sz w:val="28"/>
          <w:szCs w:val="28"/>
        </w:rPr>
        <w:t xml:space="preserve"> Q</w:t>
      </w:r>
      <w:r w:rsidRPr="00D21A63">
        <w:rPr>
          <w:rFonts w:eastAsia="Arial Unicode MS"/>
          <w:sz w:val="28"/>
          <w:szCs w:val="28"/>
        </w:rPr>
        <w:t>uyền</w:t>
      </w:r>
      <w:r w:rsidRPr="00D21A63">
        <w:rPr>
          <w:sz w:val="28"/>
          <w:szCs w:val="28"/>
        </w:rPr>
        <w:t xml:space="preserve"> </w:t>
      </w:r>
      <w:r w:rsidRPr="00D21A63">
        <w:rPr>
          <w:rFonts w:eastAsia="Arial Unicode MS"/>
          <w:sz w:val="28"/>
          <w:szCs w:val="28"/>
        </w:rPr>
        <w:t>Giáo</w:t>
      </w:r>
      <w:r w:rsidRPr="00D21A63">
        <w:rPr>
          <w:sz w:val="28"/>
          <w:szCs w:val="28"/>
        </w:rPr>
        <w:t xml:space="preserve"> </w:t>
      </w:r>
      <w:r w:rsidRPr="00D21A63">
        <w:rPr>
          <w:rFonts w:eastAsia="Arial Unicode MS"/>
          <w:sz w:val="28"/>
          <w:szCs w:val="28"/>
        </w:rPr>
        <w:t>Bồ</w:t>
      </w:r>
      <w:r w:rsidRPr="00D21A63">
        <w:rPr>
          <w:sz w:val="28"/>
          <w:szCs w:val="28"/>
        </w:rPr>
        <w:t xml:space="preserve"> Tát </w:t>
      </w:r>
      <w:r w:rsidRPr="00D21A63">
        <w:rPr>
          <w:rFonts w:eastAsia="Arial Unicode MS"/>
          <w:sz w:val="28"/>
          <w:szCs w:val="28"/>
        </w:rPr>
        <w:t>mê</w:t>
      </w:r>
      <w:r w:rsidRPr="00D21A63">
        <w:rPr>
          <w:sz w:val="28"/>
          <w:szCs w:val="28"/>
        </w:rPr>
        <w:t xml:space="preserve"> nh</w:t>
      </w:r>
      <w:r w:rsidRPr="00D21A63">
        <w:rPr>
          <w:rFonts w:eastAsia="Arial Unicode MS"/>
          <w:sz w:val="28"/>
          <w:szCs w:val="28"/>
        </w:rPr>
        <w:t>ẹ</w:t>
      </w:r>
      <w:r w:rsidRPr="00D21A63">
        <w:rPr>
          <w:sz w:val="28"/>
          <w:szCs w:val="28"/>
        </w:rPr>
        <w:t xml:space="preserve"> h</w:t>
      </w:r>
      <w:r w:rsidRPr="00D21A63">
        <w:rPr>
          <w:rFonts w:eastAsia="Arial Unicode MS"/>
          <w:sz w:val="28"/>
          <w:szCs w:val="28"/>
        </w:rPr>
        <w:t>ơn,</w:t>
      </w:r>
      <w:r w:rsidRPr="00D21A63">
        <w:rPr>
          <w:sz w:val="28"/>
          <w:szCs w:val="28"/>
        </w:rPr>
        <w:t xml:space="preserve"> nh</w:t>
      </w:r>
      <w:r w:rsidRPr="00D21A63">
        <w:rPr>
          <w:rFonts w:eastAsia="Arial Unicode MS"/>
          <w:sz w:val="28"/>
          <w:szCs w:val="28"/>
        </w:rPr>
        <w:t>ưng</w:t>
      </w:r>
      <w:r w:rsidRPr="00D21A63">
        <w:rPr>
          <w:sz w:val="28"/>
          <w:szCs w:val="28"/>
        </w:rPr>
        <w:t xml:space="preserve"> </w:t>
      </w:r>
      <w:r w:rsidRPr="00D21A63">
        <w:rPr>
          <w:rFonts w:eastAsia="Arial Unicode MS"/>
          <w:sz w:val="28"/>
          <w:szCs w:val="28"/>
        </w:rPr>
        <w:t>đều</w:t>
      </w:r>
      <w:r w:rsidRPr="00D21A63">
        <w:rPr>
          <w:sz w:val="28"/>
          <w:szCs w:val="28"/>
        </w:rPr>
        <w:t xml:space="preserve"> ch</w:t>
      </w:r>
      <w:r w:rsidRPr="00D21A63">
        <w:rPr>
          <w:rFonts w:eastAsia="Arial Unicode MS"/>
          <w:sz w:val="28"/>
          <w:szCs w:val="28"/>
        </w:rPr>
        <w:t>ưa</w:t>
      </w:r>
      <w:r w:rsidRPr="00D21A63">
        <w:rPr>
          <w:sz w:val="28"/>
          <w:szCs w:val="28"/>
        </w:rPr>
        <w:t xml:space="preserve"> ki</w:t>
      </w:r>
      <w:r w:rsidRPr="00D21A63">
        <w:rPr>
          <w:rFonts w:eastAsia="Arial Unicode MS"/>
          <w:sz w:val="28"/>
          <w:szCs w:val="28"/>
        </w:rPr>
        <w:t>ến</w:t>
      </w:r>
      <w:r w:rsidRPr="00D21A63">
        <w:rPr>
          <w:sz w:val="28"/>
          <w:szCs w:val="28"/>
        </w:rPr>
        <w:t xml:space="preserve"> </w:t>
      </w:r>
      <w:r w:rsidRPr="00D21A63">
        <w:rPr>
          <w:rFonts w:eastAsia="Arial Unicode MS"/>
          <w:sz w:val="28"/>
          <w:szCs w:val="28"/>
        </w:rPr>
        <w:t>tánh.</w:t>
      </w:r>
      <w:r w:rsidRPr="00D21A63">
        <w:rPr>
          <w:sz w:val="28"/>
          <w:szCs w:val="28"/>
        </w:rPr>
        <w:t xml:space="preserve"> Do </w:t>
      </w:r>
      <w:r w:rsidRPr="00D21A63">
        <w:rPr>
          <w:rFonts w:eastAsia="Arial Unicode MS"/>
          <w:sz w:val="28"/>
          <w:szCs w:val="28"/>
        </w:rPr>
        <w:t>đó,</w:t>
      </w:r>
      <w:r w:rsidRPr="00D21A63">
        <w:rPr>
          <w:sz w:val="28"/>
          <w:szCs w:val="28"/>
        </w:rPr>
        <w:t xml:space="preserve"> ch</w:t>
      </w:r>
      <w:r w:rsidRPr="00D21A63">
        <w:rPr>
          <w:rFonts w:eastAsia="Arial Unicode MS"/>
          <w:sz w:val="28"/>
          <w:szCs w:val="28"/>
        </w:rPr>
        <w:t>ân</w:t>
      </w:r>
      <w:r w:rsidRPr="00D21A63">
        <w:rPr>
          <w:sz w:val="28"/>
          <w:szCs w:val="28"/>
        </w:rPr>
        <w:t xml:space="preserve"> t</w:t>
      </w:r>
      <w:r w:rsidRPr="00D21A63">
        <w:rPr>
          <w:rFonts w:eastAsia="Arial Unicode MS"/>
          <w:sz w:val="28"/>
          <w:szCs w:val="28"/>
        </w:rPr>
        <w:t>ánh</w:t>
      </w:r>
      <w:r w:rsidRPr="00D21A63">
        <w:rPr>
          <w:sz w:val="28"/>
          <w:szCs w:val="28"/>
        </w:rPr>
        <w:t xml:space="preserve"> v</w:t>
      </w:r>
      <w:r w:rsidRPr="00D21A63">
        <w:rPr>
          <w:rFonts w:eastAsia="Arial Unicode MS"/>
          <w:sz w:val="28"/>
          <w:szCs w:val="28"/>
        </w:rPr>
        <w:t>ĩnh</w:t>
      </w:r>
      <w:r w:rsidRPr="00D21A63">
        <w:rPr>
          <w:sz w:val="28"/>
          <w:szCs w:val="28"/>
        </w:rPr>
        <w:t xml:space="preserve"> vi</w:t>
      </w:r>
      <w:r w:rsidRPr="00D21A63">
        <w:rPr>
          <w:rFonts w:eastAsia="Arial Unicode MS"/>
          <w:sz w:val="28"/>
          <w:szCs w:val="28"/>
        </w:rPr>
        <w:t>ễn</w:t>
      </w:r>
      <w:r w:rsidRPr="00D21A63">
        <w:rPr>
          <w:sz w:val="28"/>
          <w:szCs w:val="28"/>
        </w:rPr>
        <w:t xml:space="preserve"> </w:t>
      </w:r>
      <w:r w:rsidRPr="00D21A63">
        <w:rPr>
          <w:rFonts w:eastAsia="Arial Unicode MS"/>
          <w:sz w:val="28"/>
          <w:szCs w:val="28"/>
        </w:rPr>
        <w:t>bất</w:t>
      </w:r>
      <w:r w:rsidRPr="00D21A63">
        <w:rPr>
          <w:sz w:val="28"/>
          <w:szCs w:val="28"/>
        </w:rPr>
        <w:t xml:space="preserve"> bi</w:t>
      </w:r>
      <w:r w:rsidRPr="00D21A63">
        <w:rPr>
          <w:rFonts w:eastAsia="Arial Unicode MS"/>
          <w:sz w:val="28"/>
          <w:szCs w:val="28"/>
        </w:rPr>
        <w:t>ến,</w:t>
      </w:r>
      <w:r w:rsidRPr="00D21A63">
        <w:rPr>
          <w:sz w:val="28"/>
          <w:szCs w:val="28"/>
        </w:rPr>
        <w:t xml:space="preserve"> </w:t>
      </w:r>
      <w:r w:rsidRPr="00D21A63">
        <w:rPr>
          <w:rFonts w:eastAsia="Arial Unicode MS"/>
          <w:sz w:val="28"/>
          <w:szCs w:val="28"/>
        </w:rPr>
        <w:t>vĩnh</w:t>
      </w:r>
      <w:r w:rsidRPr="00D21A63">
        <w:rPr>
          <w:sz w:val="28"/>
          <w:szCs w:val="28"/>
        </w:rPr>
        <w:t xml:space="preserve"> vi</w:t>
      </w:r>
      <w:r w:rsidRPr="00D21A63">
        <w:rPr>
          <w:rFonts w:eastAsia="Arial Unicode MS"/>
          <w:sz w:val="28"/>
          <w:szCs w:val="28"/>
        </w:rPr>
        <w:t>ễn</w:t>
      </w:r>
      <w:r w:rsidRPr="00D21A63">
        <w:rPr>
          <w:sz w:val="28"/>
          <w:szCs w:val="28"/>
        </w:rPr>
        <w:t xml:space="preserve"> </w:t>
      </w:r>
      <w:r w:rsidRPr="00D21A63">
        <w:rPr>
          <w:rFonts w:eastAsia="Arial Unicode MS"/>
          <w:sz w:val="28"/>
          <w:szCs w:val="28"/>
        </w:rPr>
        <w:t>luôn</w:t>
      </w:r>
      <w:r w:rsidRPr="00D21A63">
        <w:rPr>
          <w:sz w:val="28"/>
          <w:szCs w:val="28"/>
        </w:rPr>
        <w:t xml:space="preserve"> m</w:t>
      </w:r>
      <w:r w:rsidRPr="00D21A63">
        <w:rPr>
          <w:rFonts w:eastAsia="Arial Unicode MS"/>
          <w:sz w:val="28"/>
          <w:szCs w:val="28"/>
        </w:rPr>
        <w:t>ới</w:t>
      </w:r>
      <w:r w:rsidRPr="00D21A63">
        <w:rPr>
          <w:sz w:val="28"/>
          <w:szCs w:val="28"/>
        </w:rPr>
        <w:t xml:space="preserve"> m</w:t>
      </w:r>
      <w:r w:rsidRPr="00D21A63">
        <w:rPr>
          <w:rFonts w:eastAsia="Arial Unicode MS"/>
          <w:sz w:val="28"/>
          <w:szCs w:val="28"/>
        </w:rPr>
        <w:t>ẻ.</w:t>
      </w:r>
    </w:p>
    <w:p w14:paraId="124B22EC" w14:textId="77777777" w:rsidR="003031FC" w:rsidRPr="00D21A63" w:rsidRDefault="003031FC" w:rsidP="00C95564">
      <w:pPr>
        <w:ind w:firstLine="720"/>
        <w:rPr>
          <w:rFonts w:eastAsia="Arial Unicode MS"/>
          <w:sz w:val="28"/>
          <w:szCs w:val="28"/>
        </w:rPr>
      </w:pPr>
      <w:r w:rsidRPr="00D21A63">
        <w:rPr>
          <w:rFonts w:eastAsia="Arial Unicode MS"/>
          <w:sz w:val="28"/>
          <w:szCs w:val="28"/>
        </w:rPr>
        <w:t>Nếu</w:t>
      </w:r>
      <w:r w:rsidRPr="00D21A63">
        <w:rPr>
          <w:sz w:val="28"/>
          <w:szCs w:val="28"/>
        </w:rPr>
        <w:t xml:space="preserve"> ch</w:t>
      </w:r>
      <w:r w:rsidRPr="00D21A63">
        <w:rPr>
          <w:rFonts w:eastAsia="Arial Unicode MS"/>
          <w:sz w:val="28"/>
          <w:szCs w:val="28"/>
        </w:rPr>
        <w:t>ư</w:t>
      </w:r>
      <w:r w:rsidRPr="00D21A63">
        <w:rPr>
          <w:sz w:val="28"/>
          <w:szCs w:val="28"/>
        </w:rPr>
        <w:t xml:space="preserve"> v</w:t>
      </w:r>
      <w:r w:rsidRPr="00D21A63">
        <w:rPr>
          <w:rFonts w:eastAsia="Arial Unicode MS"/>
          <w:sz w:val="28"/>
          <w:szCs w:val="28"/>
        </w:rPr>
        <w:t>ị</w:t>
      </w:r>
      <w:r w:rsidRPr="00D21A63">
        <w:rPr>
          <w:sz w:val="28"/>
          <w:szCs w:val="28"/>
        </w:rPr>
        <w:t xml:space="preserve"> </w:t>
      </w:r>
      <w:r w:rsidRPr="00D21A63">
        <w:rPr>
          <w:rFonts w:eastAsia="Arial Unicode MS"/>
          <w:sz w:val="28"/>
          <w:szCs w:val="28"/>
        </w:rPr>
        <w:t>đồng</w:t>
      </w:r>
      <w:r w:rsidRPr="00D21A63">
        <w:rPr>
          <w:sz w:val="28"/>
          <w:szCs w:val="28"/>
        </w:rPr>
        <w:t xml:space="preserve"> tu </w:t>
      </w:r>
      <w:r w:rsidRPr="00D21A63">
        <w:rPr>
          <w:rFonts w:eastAsia="Arial Unicode MS"/>
          <w:sz w:val="28"/>
          <w:szCs w:val="28"/>
        </w:rPr>
        <w:t>biết</w:t>
      </w:r>
      <w:r w:rsidRPr="00D21A63">
        <w:rPr>
          <w:sz w:val="28"/>
          <w:szCs w:val="28"/>
        </w:rPr>
        <w:t xml:space="preserve"> d</w:t>
      </w:r>
      <w:r w:rsidRPr="00D21A63">
        <w:rPr>
          <w:rFonts w:eastAsia="Arial Unicode MS"/>
          <w:sz w:val="28"/>
          <w:szCs w:val="28"/>
        </w:rPr>
        <w:t>ùng</w:t>
      </w:r>
      <w:r w:rsidRPr="00D21A63">
        <w:rPr>
          <w:sz w:val="28"/>
          <w:szCs w:val="28"/>
        </w:rPr>
        <w:t xml:space="preserve"> t</w:t>
      </w:r>
      <w:r w:rsidRPr="00D21A63">
        <w:rPr>
          <w:rFonts w:eastAsia="Arial Unicode MS"/>
          <w:sz w:val="28"/>
          <w:szCs w:val="28"/>
        </w:rPr>
        <w:t>âm</w:t>
      </w:r>
      <w:r w:rsidRPr="00D21A63">
        <w:rPr>
          <w:sz w:val="28"/>
          <w:szCs w:val="28"/>
        </w:rPr>
        <w:t xml:space="preserve"> n</w:t>
      </w:r>
      <w:r w:rsidRPr="00D21A63">
        <w:rPr>
          <w:rFonts w:eastAsia="Arial Unicode MS"/>
          <w:sz w:val="28"/>
          <w:szCs w:val="28"/>
        </w:rPr>
        <w:t>ày,</w:t>
      </w:r>
      <w:r w:rsidRPr="00D21A63">
        <w:rPr>
          <w:sz w:val="28"/>
          <w:szCs w:val="28"/>
        </w:rPr>
        <w:t xml:space="preserve"> </w:t>
      </w:r>
      <w:r w:rsidRPr="00D21A63">
        <w:rPr>
          <w:rFonts w:eastAsia="Arial Unicode MS"/>
          <w:sz w:val="28"/>
          <w:szCs w:val="28"/>
        </w:rPr>
        <w:t>quý</w:t>
      </w:r>
      <w:r w:rsidRPr="00D21A63">
        <w:rPr>
          <w:sz w:val="28"/>
          <w:szCs w:val="28"/>
        </w:rPr>
        <w:t xml:space="preserve"> vị </w:t>
      </w:r>
      <w:r w:rsidRPr="00D21A63">
        <w:rPr>
          <w:rFonts w:eastAsia="Arial Unicode MS"/>
          <w:sz w:val="28"/>
          <w:szCs w:val="28"/>
        </w:rPr>
        <w:t>năm</w:t>
      </w:r>
      <w:r w:rsidRPr="00D21A63">
        <w:rPr>
          <w:sz w:val="28"/>
          <w:szCs w:val="28"/>
        </w:rPr>
        <w:t xml:space="preserve"> n</w:t>
      </w:r>
      <w:r w:rsidRPr="00D21A63">
        <w:rPr>
          <w:rFonts w:eastAsia="Arial Unicode MS"/>
          <w:sz w:val="28"/>
          <w:szCs w:val="28"/>
        </w:rPr>
        <w:t>ào</w:t>
      </w:r>
      <w:r w:rsidRPr="00D21A63">
        <w:rPr>
          <w:sz w:val="28"/>
          <w:szCs w:val="28"/>
        </w:rPr>
        <w:t xml:space="preserve"> c</w:t>
      </w:r>
      <w:r w:rsidRPr="00D21A63">
        <w:rPr>
          <w:rFonts w:eastAsia="Arial Unicode MS"/>
          <w:sz w:val="28"/>
          <w:szCs w:val="28"/>
        </w:rPr>
        <w:t>ũng</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mười</w:t>
      </w:r>
      <w:r w:rsidRPr="00D21A63">
        <w:rPr>
          <w:sz w:val="28"/>
          <w:szCs w:val="28"/>
        </w:rPr>
        <w:t xml:space="preserve"> t</w:t>
      </w:r>
      <w:r w:rsidRPr="00D21A63">
        <w:rPr>
          <w:rFonts w:eastAsia="Arial Unicode MS"/>
          <w:sz w:val="28"/>
          <w:szCs w:val="28"/>
        </w:rPr>
        <w:t>ám,</w:t>
      </w:r>
      <w:r w:rsidRPr="00D21A63">
        <w:rPr>
          <w:sz w:val="28"/>
          <w:szCs w:val="28"/>
        </w:rPr>
        <w:t xml:space="preserve"> v</w:t>
      </w:r>
      <w:r w:rsidRPr="00D21A63">
        <w:rPr>
          <w:rFonts w:eastAsia="Arial Unicode MS"/>
          <w:sz w:val="28"/>
          <w:szCs w:val="28"/>
        </w:rPr>
        <w:t>ĩnh</w:t>
      </w:r>
      <w:r w:rsidRPr="00D21A63">
        <w:rPr>
          <w:sz w:val="28"/>
          <w:szCs w:val="28"/>
        </w:rPr>
        <w:t xml:space="preserve"> vi</w:t>
      </w:r>
      <w:r w:rsidRPr="00D21A63">
        <w:rPr>
          <w:rFonts w:eastAsia="Arial Unicode MS"/>
          <w:sz w:val="28"/>
          <w:szCs w:val="28"/>
        </w:rPr>
        <w:t>ễn</w:t>
      </w:r>
      <w:r w:rsidRPr="00D21A63">
        <w:rPr>
          <w:sz w:val="28"/>
          <w:szCs w:val="28"/>
        </w:rPr>
        <w:t xml:space="preserve"> </w:t>
      </w:r>
      <w:r w:rsidRPr="00D21A63">
        <w:rPr>
          <w:rFonts w:eastAsia="Arial Unicode MS"/>
          <w:sz w:val="28"/>
          <w:szCs w:val="28"/>
        </w:rPr>
        <w:t>chẳng</w:t>
      </w:r>
      <w:r w:rsidRPr="00D21A63">
        <w:rPr>
          <w:sz w:val="28"/>
          <w:szCs w:val="28"/>
        </w:rPr>
        <w:t xml:space="preserve"> suy, ch</w:t>
      </w:r>
      <w:r w:rsidRPr="00D21A63">
        <w:rPr>
          <w:rFonts w:eastAsia="Arial Unicode MS"/>
          <w:sz w:val="28"/>
          <w:szCs w:val="28"/>
        </w:rPr>
        <w:t>ẳng</w:t>
      </w:r>
      <w:r w:rsidRPr="00D21A63">
        <w:rPr>
          <w:sz w:val="28"/>
          <w:szCs w:val="28"/>
        </w:rPr>
        <w:t xml:space="preserve"> gi</w:t>
      </w:r>
      <w:r w:rsidRPr="00D21A63">
        <w:rPr>
          <w:rFonts w:eastAsia="Arial Unicode MS"/>
          <w:sz w:val="28"/>
          <w:szCs w:val="28"/>
        </w:rPr>
        <w:t>à!</w:t>
      </w:r>
      <w:r w:rsidRPr="00D21A63">
        <w:rPr>
          <w:sz w:val="28"/>
          <w:szCs w:val="28"/>
        </w:rPr>
        <w:t xml:space="preserve"> </w:t>
      </w:r>
      <w:r w:rsidRPr="00D21A63">
        <w:rPr>
          <w:rFonts w:eastAsia="Arial Unicode MS"/>
          <w:sz w:val="28"/>
          <w:szCs w:val="28"/>
        </w:rPr>
        <w:t>Vì</w:t>
      </w:r>
      <w:r w:rsidRPr="00D21A63">
        <w:rPr>
          <w:sz w:val="28"/>
          <w:szCs w:val="28"/>
        </w:rPr>
        <w:t xml:space="preserve"> sao </w:t>
      </w:r>
      <w:r w:rsidRPr="00D21A63">
        <w:rPr>
          <w:rFonts w:eastAsia="Arial Unicode MS"/>
          <w:sz w:val="28"/>
          <w:szCs w:val="28"/>
        </w:rPr>
        <w:t>bị</w:t>
      </w:r>
      <w:r w:rsidRPr="00D21A63">
        <w:rPr>
          <w:sz w:val="28"/>
          <w:szCs w:val="28"/>
        </w:rPr>
        <w:t xml:space="preserve"> gi</w:t>
      </w:r>
      <w:r w:rsidRPr="00D21A63">
        <w:rPr>
          <w:rFonts w:eastAsia="Arial Unicode MS"/>
          <w:sz w:val="28"/>
          <w:szCs w:val="28"/>
        </w:rPr>
        <w:t>à?</w:t>
      </w:r>
      <w:r w:rsidRPr="00D21A63">
        <w:rPr>
          <w:sz w:val="28"/>
          <w:szCs w:val="28"/>
        </w:rPr>
        <w:t xml:space="preserve"> </w:t>
      </w:r>
      <w:r w:rsidRPr="00D21A63">
        <w:rPr>
          <w:rFonts w:eastAsia="Arial Unicode MS"/>
          <w:sz w:val="28"/>
          <w:szCs w:val="28"/>
        </w:rPr>
        <w:t>Người</w:t>
      </w:r>
      <w:r w:rsidRPr="00D21A63">
        <w:rPr>
          <w:sz w:val="28"/>
          <w:szCs w:val="28"/>
        </w:rPr>
        <w:t xml:space="preserve"> t</w:t>
      </w:r>
      <w:r w:rsidRPr="00D21A63">
        <w:rPr>
          <w:rFonts w:eastAsia="Arial Unicode MS"/>
          <w:sz w:val="28"/>
          <w:szCs w:val="28"/>
        </w:rPr>
        <w:t>hế</w:t>
      </w:r>
      <w:r w:rsidRPr="00D21A63">
        <w:rPr>
          <w:sz w:val="28"/>
          <w:szCs w:val="28"/>
        </w:rPr>
        <w:t xml:space="preserve"> gian </w:t>
      </w:r>
      <w:r w:rsidRPr="00D21A63">
        <w:rPr>
          <w:rFonts w:eastAsia="Arial Unicode MS"/>
          <w:sz w:val="28"/>
          <w:szCs w:val="28"/>
        </w:rPr>
        <w:t>thường</w:t>
      </w:r>
      <w:r w:rsidRPr="00D21A63">
        <w:rPr>
          <w:sz w:val="28"/>
          <w:szCs w:val="28"/>
        </w:rPr>
        <w:t xml:space="preserve"> n</w:t>
      </w:r>
      <w:r w:rsidRPr="00D21A63">
        <w:rPr>
          <w:rFonts w:eastAsia="Arial Unicode MS"/>
          <w:sz w:val="28"/>
          <w:szCs w:val="28"/>
        </w:rPr>
        <w:t>ói:</w:t>
      </w:r>
      <w:r w:rsidRPr="00D21A63">
        <w:rPr>
          <w:sz w:val="28"/>
          <w:szCs w:val="28"/>
        </w:rPr>
        <w:t xml:space="preserve"> </w:t>
      </w:r>
      <w:r w:rsidRPr="00D21A63">
        <w:rPr>
          <w:i/>
          <w:sz w:val="28"/>
          <w:szCs w:val="28"/>
        </w:rPr>
        <w:t>“Ưu tư khiến con người già xọm!”</w:t>
      </w:r>
      <w:r w:rsidRPr="00D21A63">
        <w:rPr>
          <w:sz w:val="28"/>
          <w:szCs w:val="28"/>
        </w:rPr>
        <w:t xml:space="preserve"> </w:t>
      </w:r>
      <w:r w:rsidRPr="00D21A63">
        <w:rPr>
          <w:rFonts w:eastAsia="Arial Unicode MS"/>
          <w:sz w:val="28"/>
          <w:szCs w:val="28"/>
        </w:rPr>
        <w:t>Quý</w:t>
      </w:r>
      <w:r w:rsidRPr="00D21A63">
        <w:rPr>
          <w:sz w:val="28"/>
          <w:szCs w:val="28"/>
        </w:rPr>
        <w:t xml:space="preserve"> vị </w:t>
      </w:r>
      <w:r w:rsidRPr="00D21A63">
        <w:rPr>
          <w:rFonts w:eastAsia="Arial Unicode MS"/>
          <w:sz w:val="28"/>
          <w:szCs w:val="28"/>
        </w:rPr>
        <w:t>hằng</w:t>
      </w:r>
      <w:r w:rsidRPr="00D21A63">
        <w:rPr>
          <w:sz w:val="28"/>
          <w:szCs w:val="28"/>
        </w:rPr>
        <w:t xml:space="preserve"> </w:t>
      </w:r>
      <w:r w:rsidRPr="00D21A63">
        <w:rPr>
          <w:rFonts w:eastAsia="Arial Unicode MS"/>
          <w:sz w:val="28"/>
          <w:szCs w:val="28"/>
        </w:rPr>
        <w:t>ngày</w:t>
      </w:r>
      <w:r w:rsidRPr="00D21A63">
        <w:rPr>
          <w:sz w:val="28"/>
          <w:szCs w:val="28"/>
        </w:rPr>
        <w:t xml:space="preserve"> </w:t>
      </w:r>
      <w:r w:rsidRPr="00D21A63">
        <w:rPr>
          <w:rFonts w:eastAsia="Arial Unicode MS"/>
          <w:sz w:val="28"/>
          <w:szCs w:val="28"/>
        </w:rPr>
        <w:t>ưu</w:t>
      </w:r>
      <w:r w:rsidRPr="00D21A63">
        <w:rPr>
          <w:sz w:val="28"/>
          <w:szCs w:val="28"/>
        </w:rPr>
        <w:t xml:space="preserve"> l</w:t>
      </w:r>
      <w:r w:rsidRPr="00D21A63">
        <w:rPr>
          <w:rFonts w:eastAsia="Arial Unicode MS"/>
          <w:sz w:val="28"/>
          <w:szCs w:val="28"/>
        </w:rPr>
        <w:t>ự,</w:t>
      </w:r>
      <w:r w:rsidRPr="00D21A63">
        <w:rPr>
          <w:sz w:val="28"/>
          <w:szCs w:val="28"/>
        </w:rPr>
        <w:t xml:space="preserve"> </w:t>
      </w:r>
      <w:r w:rsidRPr="00D21A63">
        <w:rPr>
          <w:rFonts w:eastAsia="Arial Unicode MS"/>
          <w:sz w:val="28"/>
          <w:szCs w:val="28"/>
        </w:rPr>
        <w:t>mỗi</w:t>
      </w:r>
      <w:r w:rsidRPr="00D21A63">
        <w:rPr>
          <w:sz w:val="28"/>
          <w:szCs w:val="28"/>
        </w:rPr>
        <w:t xml:space="preserve"> ng</w:t>
      </w:r>
      <w:r w:rsidRPr="00D21A63">
        <w:rPr>
          <w:rFonts w:eastAsia="Arial Unicode MS"/>
          <w:sz w:val="28"/>
          <w:szCs w:val="28"/>
        </w:rPr>
        <w:t>ày</w:t>
      </w:r>
      <w:r w:rsidRPr="00D21A63">
        <w:rPr>
          <w:sz w:val="28"/>
          <w:szCs w:val="28"/>
        </w:rPr>
        <w:t xml:space="preserve"> m</w:t>
      </w:r>
      <w:r w:rsidRPr="00D21A63">
        <w:rPr>
          <w:rFonts w:eastAsia="Arial Unicode MS"/>
          <w:sz w:val="28"/>
          <w:szCs w:val="28"/>
        </w:rPr>
        <w:t>ột</w:t>
      </w:r>
      <w:r w:rsidRPr="00D21A63">
        <w:rPr>
          <w:sz w:val="28"/>
          <w:szCs w:val="28"/>
        </w:rPr>
        <w:t xml:space="preserve"> gi</w:t>
      </w:r>
      <w:r w:rsidRPr="00D21A63">
        <w:rPr>
          <w:rFonts w:eastAsia="Arial Unicode MS"/>
          <w:sz w:val="28"/>
          <w:szCs w:val="28"/>
        </w:rPr>
        <w:t>à,</w:t>
      </w:r>
      <w:r w:rsidRPr="00D21A63">
        <w:rPr>
          <w:sz w:val="28"/>
          <w:szCs w:val="28"/>
        </w:rPr>
        <w:t xml:space="preserve"> do d</w:t>
      </w:r>
      <w:r w:rsidRPr="00D21A63">
        <w:rPr>
          <w:rFonts w:eastAsia="Arial Unicode MS"/>
          <w:sz w:val="28"/>
          <w:szCs w:val="28"/>
        </w:rPr>
        <w:t>ùng</w:t>
      </w:r>
      <w:r w:rsidRPr="00D21A63">
        <w:rPr>
          <w:sz w:val="28"/>
          <w:szCs w:val="28"/>
        </w:rPr>
        <w:t xml:space="preserve"> v</w:t>
      </w:r>
      <w:r w:rsidRPr="00D21A63">
        <w:rPr>
          <w:rFonts w:eastAsia="Arial Unicode MS"/>
          <w:sz w:val="28"/>
          <w:szCs w:val="28"/>
        </w:rPr>
        <w:t>ọng</w:t>
      </w:r>
      <w:r w:rsidRPr="00D21A63">
        <w:rPr>
          <w:sz w:val="28"/>
          <w:szCs w:val="28"/>
        </w:rPr>
        <w:t xml:space="preserve"> t</w:t>
      </w:r>
      <w:r w:rsidRPr="00D21A63">
        <w:rPr>
          <w:rFonts w:eastAsia="Arial Unicode MS"/>
          <w:sz w:val="28"/>
          <w:szCs w:val="28"/>
        </w:rPr>
        <w:t>âm</w:t>
      </w:r>
      <w:r w:rsidRPr="00D21A63">
        <w:rPr>
          <w:sz w:val="28"/>
          <w:szCs w:val="28"/>
        </w:rPr>
        <w:t xml:space="preserve"> n</w:t>
      </w:r>
      <w:r w:rsidRPr="00D21A63">
        <w:rPr>
          <w:rFonts w:eastAsia="Arial Unicode MS"/>
          <w:sz w:val="28"/>
          <w:szCs w:val="28"/>
        </w:rPr>
        <w:t>ên</w:t>
      </w:r>
      <w:r w:rsidRPr="00D21A63">
        <w:rPr>
          <w:sz w:val="28"/>
          <w:szCs w:val="28"/>
        </w:rPr>
        <w:t xml:space="preserve"> gi</w:t>
      </w:r>
      <w:r w:rsidRPr="00D21A63">
        <w:rPr>
          <w:rFonts w:eastAsia="Arial Unicode MS"/>
          <w:sz w:val="28"/>
          <w:szCs w:val="28"/>
        </w:rPr>
        <w:t>à,</w:t>
      </w:r>
      <w:r w:rsidRPr="00D21A63">
        <w:rPr>
          <w:sz w:val="28"/>
          <w:szCs w:val="28"/>
        </w:rPr>
        <w:t xml:space="preserve"> d</w:t>
      </w:r>
      <w:r w:rsidRPr="00D21A63">
        <w:rPr>
          <w:rFonts w:eastAsia="Arial Unicode MS"/>
          <w:sz w:val="28"/>
          <w:szCs w:val="28"/>
        </w:rPr>
        <w:t>ùng</w:t>
      </w:r>
      <w:r w:rsidRPr="00D21A63">
        <w:rPr>
          <w:sz w:val="28"/>
          <w:szCs w:val="28"/>
        </w:rPr>
        <w:t xml:space="preserve"> ch</w:t>
      </w:r>
      <w:r w:rsidRPr="00D21A63">
        <w:rPr>
          <w:rFonts w:eastAsia="Arial Unicode MS"/>
          <w:sz w:val="28"/>
          <w:szCs w:val="28"/>
        </w:rPr>
        <w:t>ân</w:t>
      </w:r>
      <w:r w:rsidRPr="00D21A63">
        <w:rPr>
          <w:sz w:val="28"/>
          <w:szCs w:val="28"/>
        </w:rPr>
        <w:t xml:space="preserve"> t</w:t>
      </w:r>
      <w:r w:rsidRPr="00D21A63">
        <w:rPr>
          <w:rFonts w:eastAsia="Arial Unicode MS"/>
          <w:sz w:val="28"/>
          <w:szCs w:val="28"/>
        </w:rPr>
        <w:t>âm</w:t>
      </w:r>
      <w:r w:rsidRPr="00D21A63">
        <w:rPr>
          <w:sz w:val="28"/>
          <w:szCs w:val="28"/>
        </w:rPr>
        <w:t xml:space="preserve"> s</w:t>
      </w:r>
      <w:r w:rsidRPr="00D21A63">
        <w:rPr>
          <w:rFonts w:eastAsia="Arial Unicode MS"/>
          <w:sz w:val="28"/>
          <w:szCs w:val="28"/>
        </w:rPr>
        <w:t>ẽ</w:t>
      </w:r>
      <w:r w:rsidRPr="00D21A63">
        <w:rPr>
          <w:sz w:val="28"/>
          <w:szCs w:val="28"/>
        </w:rPr>
        <w:t xml:space="preserve"> ch</w:t>
      </w:r>
      <w:r w:rsidRPr="00D21A63">
        <w:rPr>
          <w:rFonts w:eastAsia="Arial Unicode MS"/>
          <w:sz w:val="28"/>
          <w:szCs w:val="28"/>
        </w:rPr>
        <w:t>ẳng</w:t>
      </w:r>
      <w:r w:rsidRPr="00D21A63">
        <w:rPr>
          <w:sz w:val="28"/>
          <w:szCs w:val="28"/>
        </w:rPr>
        <w:t xml:space="preserve"> gi</w:t>
      </w:r>
      <w:r w:rsidRPr="00D21A63">
        <w:rPr>
          <w:rFonts w:eastAsia="Arial Unicode MS"/>
          <w:sz w:val="28"/>
          <w:szCs w:val="28"/>
        </w:rPr>
        <w:t>à!</w:t>
      </w:r>
      <w:r w:rsidRPr="00D21A63">
        <w:rPr>
          <w:sz w:val="28"/>
          <w:szCs w:val="28"/>
        </w:rPr>
        <w:t xml:space="preserve"> </w:t>
      </w:r>
      <w:r w:rsidRPr="00D21A63">
        <w:rPr>
          <w:rFonts w:eastAsia="Arial Unicode MS"/>
          <w:sz w:val="28"/>
          <w:szCs w:val="28"/>
        </w:rPr>
        <w:t>A</w:t>
      </w:r>
      <w:r w:rsidRPr="00D21A63">
        <w:rPr>
          <w:sz w:val="28"/>
          <w:szCs w:val="28"/>
        </w:rPr>
        <w:t xml:space="preserve"> La Hán</w:t>
      </w:r>
      <w:r w:rsidRPr="00D21A63">
        <w:rPr>
          <w:rFonts w:eastAsia="Arial Unicode MS"/>
          <w:sz w:val="28"/>
          <w:szCs w:val="28"/>
        </w:rPr>
        <w:t>,</w:t>
      </w:r>
      <w:r w:rsidRPr="00D21A63">
        <w:rPr>
          <w:sz w:val="28"/>
          <w:szCs w:val="28"/>
        </w:rPr>
        <w:t xml:space="preserve"> </w:t>
      </w:r>
      <w:r w:rsidRPr="00D21A63">
        <w:rPr>
          <w:rFonts w:eastAsia="Arial Unicode MS"/>
          <w:sz w:val="28"/>
          <w:szCs w:val="28"/>
        </w:rPr>
        <w:t>Bích</w:t>
      </w:r>
      <w:r w:rsidRPr="00D21A63">
        <w:rPr>
          <w:sz w:val="28"/>
          <w:szCs w:val="28"/>
        </w:rPr>
        <w:t xml:space="preserve"> </w:t>
      </w:r>
      <w:r w:rsidRPr="00D21A63">
        <w:rPr>
          <w:rFonts w:eastAsia="Arial Unicode MS"/>
          <w:sz w:val="28"/>
          <w:szCs w:val="28"/>
        </w:rPr>
        <w:t>Chi</w:t>
      </w:r>
      <w:r w:rsidRPr="00D21A63">
        <w:rPr>
          <w:sz w:val="28"/>
          <w:szCs w:val="28"/>
        </w:rPr>
        <w:t xml:space="preserve"> </w:t>
      </w:r>
      <w:r w:rsidRPr="00D21A63">
        <w:rPr>
          <w:rFonts w:eastAsia="Arial Unicode MS"/>
          <w:sz w:val="28"/>
          <w:szCs w:val="28"/>
        </w:rPr>
        <w:t>Phật</w:t>
      </w:r>
      <w:r w:rsidRPr="00D21A63">
        <w:rPr>
          <w:sz w:val="28"/>
          <w:szCs w:val="28"/>
        </w:rPr>
        <w:t xml:space="preserve"> </w:t>
      </w:r>
      <w:r w:rsidRPr="00D21A63">
        <w:rPr>
          <w:rFonts w:eastAsia="Arial Unicode MS"/>
          <w:sz w:val="28"/>
          <w:szCs w:val="28"/>
        </w:rPr>
        <w:t>có</w:t>
      </w:r>
      <w:r w:rsidRPr="00D21A63">
        <w:rPr>
          <w:sz w:val="28"/>
          <w:szCs w:val="28"/>
        </w:rPr>
        <w:t xml:space="preserve"> th</w:t>
      </w:r>
      <w:r w:rsidRPr="00D21A63">
        <w:rPr>
          <w:rFonts w:eastAsia="Arial Unicode MS"/>
          <w:sz w:val="28"/>
          <w:szCs w:val="28"/>
        </w:rPr>
        <w:t>ể</w:t>
      </w:r>
      <w:r w:rsidRPr="00D21A63">
        <w:rPr>
          <w:sz w:val="28"/>
          <w:szCs w:val="28"/>
        </w:rPr>
        <w:t xml:space="preserve"> gi</w:t>
      </w:r>
      <w:r w:rsidRPr="00D21A63">
        <w:rPr>
          <w:rFonts w:eastAsia="Arial Unicode MS"/>
          <w:sz w:val="28"/>
          <w:szCs w:val="28"/>
        </w:rPr>
        <w:t>à,</w:t>
      </w:r>
      <w:r w:rsidRPr="00D21A63">
        <w:rPr>
          <w:sz w:val="28"/>
          <w:szCs w:val="28"/>
        </w:rPr>
        <w:t xml:space="preserve"> ch</w:t>
      </w:r>
      <w:r w:rsidRPr="00D21A63">
        <w:rPr>
          <w:rFonts w:eastAsia="Arial Unicode MS"/>
          <w:sz w:val="28"/>
          <w:szCs w:val="28"/>
        </w:rPr>
        <w:t>ứ</w:t>
      </w:r>
      <w:r w:rsidRPr="00D21A63">
        <w:rPr>
          <w:sz w:val="28"/>
          <w:szCs w:val="28"/>
        </w:rPr>
        <w:t xml:space="preserve"> </w:t>
      </w:r>
      <w:r w:rsidRPr="00D21A63">
        <w:rPr>
          <w:rFonts w:eastAsia="Arial Unicode MS"/>
          <w:sz w:val="28"/>
          <w:szCs w:val="28"/>
        </w:rPr>
        <w:t>Bồ</w:t>
      </w:r>
      <w:r w:rsidRPr="00D21A63">
        <w:rPr>
          <w:sz w:val="28"/>
          <w:szCs w:val="28"/>
        </w:rPr>
        <w:t xml:space="preserve"> Tát </w:t>
      </w:r>
      <w:r w:rsidRPr="00D21A63">
        <w:rPr>
          <w:rFonts w:eastAsia="Arial Unicode MS"/>
          <w:sz w:val="28"/>
          <w:szCs w:val="28"/>
        </w:rPr>
        <w:t>chẳng</w:t>
      </w:r>
      <w:r w:rsidRPr="00D21A63">
        <w:rPr>
          <w:sz w:val="28"/>
          <w:szCs w:val="28"/>
        </w:rPr>
        <w:t xml:space="preserve"> gi</w:t>
      </w:r>
      <w:r w:rsidRPr="00D21A63">
        <w:rPr>
          <w:rFonts w:eastAsia="Arial Unicode MS"/>
          <w:sz w:val="28"/>
          <w:szCs w:val="28"/>
        </w:rPr>
        <w:t>à.</w:t>
      </w:r>
      <w:r w:rsidRPr="00D21A63">
        <w:rPr>
          <w:sz w:val="28"/>
          <w:szCs w:val="28"/>
        </w:rPr>
        <w:t xml:space="preserve"> </w:t>
      </w:r>
      <w:r w:rsidRPr="00D21A63">
        <w:rPr>
          <w:rFonts w:eastAsia="Arial Unicode MS"/>
          <w:sz w:val="28"/>
          <w:szCs w:val="28"/>
        </w:rPr>
        <w:t>Bồ</w:t>
      </w:r>
      <w:r w:rsidRPr="00D21A63">
        <w:rPr>
          <w:sz w:val="28"/>
          <w:szCs w:val="28"/>
        </w:rPr>
        <w:t xml:space="preserve"> Tát </w:t>
      </w:r>
      <w:r w:rsidRPr="00D21A63">
        <w:rPr>
          <w:rFonts w:eastAsia="Arial Unicode MS"/>
          <w:sz w:val="28"/>
          <w:szCs w:val="28"/>
        </w:rPr>
        <w:t>biết</w:t>
      </w:r>
      <w:r w:rsidRPr="00D21A63">
        <w:rPr>
          <w:sz w:val="28"/>
          <w:szCs w:val="28"/>
        </w:rPr>
        <w:t xml:space="preserve"> s</w:t>
      </w:r>
      <w:r w:rsidRPr="00D21A63">
        <w:rPr>
          <w:rFonts w:eastAsia="Arial Unicode MS"/>
          <w:sz w:val="28"/>
          <w:szCs w:val="28"/>
        </w:rPr>
        <w:t>ử</w:t>
      </w:r>
      <w:r w:rsidRPr="00D21A63">
        <w:rPr>
          <w:sz w:val="28"/>
          <w:szCs w:val="28"/>
        </w:rPr>
        <w:t xml:space="preserve"> d</w:t>
      </w:r>
      <w:r w:rsidRPr="00D21A63">
        <w:rPr>
          <w:rFonts w:eastAsia="Arial Unicode MS"/>
          <w:sz w:val="28"/>
          <w:szCs w:val="28"/>
        </w:rPr>
        <w:t>ụng</w:t>
      </w:r>
      <w:r w:rsidRPr="00D21A63">
        <w:rPr>
          <w:sz w:val="28"/>
          <w:szCs w:val="28"/>
        </w:rPr>
        <w:t xml:space="preserve"> ch</w:t>
      </w:r>
      <w:r w:rsidRPr="00D21A63">
        <w:rPr>
          <w:rFonts w:eastAsia="Arial Unicode MS"/>
          <w:sz w:val="28"/>
          <w:szCs w:val="28"/>
        </w:rPr>
        <w:t>ân</w:t>
      </w:r>
      <w:r w:rsidRPr="00D21A63">
        <w:rPr>
          <w:sz w:val="28"/>
          <w:szCs w:val="28"/>
        </w:rPr>
        <w:t xml:space="preserve"> t</w:t>
      </w:r>
      <w:r w:rsidRPr="00D21A63">
        <w:rPr>
          <w:rFonts w:eastAsia="Arial Unicode MS"/>
          <w:sz w:val="28"/>
          <w:szCs w:val="28"/>
        </w:rPr>
        <w:t>âm;</w:t>
      </w:r>
      <w:r w:rsidRPr="00D21A63">
        <w:rPr>
          <w:sz w:val="28"/>
          <w:szCs w:val="28"/>
        </w:rPr>
        <w:t xml:space="preserve"> </w:t>
      </w:r>
      <w:r w:rsidRPr="00D21A63">
        <w:rPr>
          <w:rFonts w:eastAsia="Arial Unicode MS"/>
          <w:sz w:val="28"/>
          <w:szCs w:val="28"/>
        </w:rPr>
        <w:t>A</w:t>
      </w:r>
      <w:r w:rsidRPr="00D21A63">
        <w:rPr>
          <w:sz w:val="28"/>
          <w:szCs w:val="28"/>
        </w:rPr>
        <w:t xml:space="preserve"> La Hán</w:t>
      </w:r>
      <w:r w:rsidRPr="00D21A63">
        <w:rPr>
          <w:rFonts w:eastAsia="Arial Unicode MS"/>
          <w:sz w:val="28"/>
          <w:szCs w:val="28"/>
        </w:rPr>
        <w:t>,</w:t>
      </w:r>
      <w:r w:rsidRPr="00D21A63">
        <w:rPr>
          <w:sz w:val="28"/>
          <w:szCs w:val="28"/>
        </w:rPr>
        <w:t xml:space="preserve"> B</w:t>
      </w:r>
      <w:r w:rsidRPr="00D21A63">
        <w:rPr>
          <w:rFonts w:eastAsia="Arial Unicode MS"/>
          <w:sz w:val="28"/>
          <w:szCs w:val="28"/>
        </w:rPr>
        <w:t>ích</w:t>
      </w:r>
      <w:r w:rsidRPr="00D21A63">
        <w:rPr>
          <w:sz w:val="28"/>
          <w:szCs w:val="28"/>
        </w:rPr>
        <w:t xml:space="preserve"> </w:t>
      </w:r>
      <w:r w:rsidRPr="00D21A63">
        <w:rPr>
          <w:rFonts w:eastAsia="Arial Unicode MS"/>
          <w:sz w:val="28"/>
          <w:szCs w:val="28"/>
        </w:rPr>
        <w:t>Chi</w:t>
      </w:r>
      <w:r w:rsidRPr="00D21A63">
        <w:rPr>
          <w:sz w:val="28"/>
          <w:szCs w:val="28"/>
        </w:rPr>
        <w:t xml:space="preserve"> </w:t>
      </w:r>
      <w:r w:rsidRPr="00D21A63">
        <w:rPr>
          <w:rFonts w:eastAsia="Arial Unicode MS"/>
          <w:sz w:val="28"/>
          <w:szCs w:val="28"/>
        </w:rPr>
        <w:t>Phật</w:t>
      </w:r>
      <w:r w:rsidRPr="00D21A63">
        <w:rPr>
          <w:sz w:val="28"/>
          <w:szCs w:val="28"/>
        </w:rPr>
        <w:t xml:space="preserve"> </w:t>
      </w:r>
      <w:r w:rsidRPr="00D21A63">
        <w:rPr>
          <w:rFonts w:eastAsia="Arial Unicode MS"/>
          <w:sz w:val="28"/>
          <w:szCs w:val="28"/>
        </w:rPr>
        <w:t>vẫn</w:t>
      </w:r>
      <w:r w:rsidRPr="00D21A63">
        <w:rPr>
          <w:sz w:val="28"/>
          <w:szCs w:val="28"/>
        </w:rPr>
        <w:t xml:space="preserve"> ch</w:t>
      </w:r>
      <w:r w:rsidRPr="00D21A63">
        <w:rPr>
          <w:rFonts w:eastAsia="Arial Unicode MS"/>
          <w:sz w:val="28"/>
          <w:szCs w:val="28"/>
        </w:rPr>
        <w:t>ẳng</w:t>
      </w:r>
      <w:r w:rsidRPr="00D21A63">
        <w:rPr>
          <w:sz w:val="28"/>
          <w:szCs w:val="28"/>
        </w:rPr>
        <w:t xml:space="preserve"> bi</w:t>
      </w:r>
      <w:r w:rsidRPr="00D21A63">
        <w:rPr>
          <w:rFonts w:eastAsia="Arial Unicode MS"/>
          <w:sz w:val="28"/>
          <w:szCs w:val="28"/>
        </w:rPr>
        <w:t>ết</w:t>
      </w:r>
      <w:r w:rsidRPr="00D21A63">
        <w:rPr>
          <w:sz w:val="28"/>
          <w:szCs w:val="28"/>
        </w:rPr>
        <w:t xml:space="preserve"> d</w:t>
      </w:r>
      <w:r w:rsidRPr="00D21A63">
        <w:rPr>
          <w:rFonts w:eastAsia="Arial Unicode MS"/>
          <w:sz w:val="28"/>
          <w:szCs w:val="28"/>
        </w:rPr>
        <w:t>ùng</w:t>
      </w:r>
      <w:r w:rsidRPr="00D21A63">
        <w:rPr>
          <w:sz w:val="28"/>
          <w:szCs w:val="28"/>
        </w:rPr>
        <w:t xml:space="preserve"> ch</w:t>
      </w:r>
      <w:r w:rsidRPr="00D21A63">
        <w:rPr>
          <w:rFonts w:eastAsia="Arial Unicode MS"/>
          <w:sz w:val="28"/>
          <w:szCs w:val="28"/>
        </w:rPr>
        <w:t>ân</w:t>
      </w:r>
      <w:r w:rsidRPr="00D21A63">
        <w:rPr>
          <w:sz w:val="28"/>
          <w:szCs w:val="28"/>
        </w:rPr>
        <w:t xml:space="preserve"> t</w:t>
      </w:r>
      <w:r w:rsidRPr="00D21A63">
        <w:rPr>
          <w:rFonts w:eastAsia="Arial Unicode MS"/>
          <w:sz w:val="28"/>
          <w:szCs w:val="28"/>
        </w:rPr>
        <w:t>âm.</w:t>
      </w:r>
      <w:r w:rsidRPr="00D21A63">
        <w:rPr>
          <w:sz w:val="28"/>
          <w:szCs w:val="28"/>
        </w:rPr>
        <w:t xml:space="preserve"> </w:t>
      </w:r>
      <w:r w:rsidRPr="00D21A63">
        <w:rPr>
          <w:rFonts w:eastAsia="Arial Unicode MS"/>
          <w:sz w:val="28"/>
          <w:szCs w:val="28"/>
        </w:rPr>
        <w:t>Quý</w:t>
      </w:r>
      <w:r w:rsidRPr="00D21A63">
        <w:rPr>
          <w:sz w:val="28"/>
          <w:szCs w:val="28"/>
        </w:rPr>
        <w:t xml:space="preserve"> vị </w:t>
      </w:r>
      <w:r w:rsidRPr="00D21A63">
        <w:rPr>
          <w:rFonts w:eastAsia="Arial Unicode MS"/>
          <w:sz w:val="28"/>
          <w:szCs w:val="28"/>
        </w:rPr>
        <w:t>bèn</w:t>
      </w:r>
      <w:r w:rsidRPr="00D21A63">
        <w:rPr>
          <w:sz w:val="28"/>
          <w:szCs w:val="28"/>
        </w:rPr>
        <w:t xml:space="preserve"> ngh</w:t>
      </w:r>
      <w:r w:rsidRPr="00D21A63">
        <w:rPr>
          <w:rFonts w:eastAsia="Arial Unicode MS"/>
          <w:sz w:val="28"/>
          <w:szCs w:val="28"/>
        </w:rPr>
        <w:t>ĩ</w:t>
      </w:r>
      <w:r w:rsidRPr="00D21A63">
        <w:rPr>
          <w:sz w:val="28"/>
          <w:szCs w:val="28"/>
        </w:rPr>
        <w:t xml:space="preserve"> </w:t>
      </w:r>
      <w:r w:rsidRPr="00D21A63">
        <w:rPr>
          <w:rFonts w:eastAsia="Arial Unicode MS"/>
          <w:sz w:val="28"/>
          <w:szCs w:val="28"/>
        </w:rPr>
        <w:t>đến</w:t>
      </w:r>
      <w:r w:rsidRPr="00D21A63">
        <w:rPr>
          <w:sz w:val="28"/>
          <w:szCs w:val="28"/>
        </w:rPr>
        <w:t xml:space="preserve"> t</w:t>
      </w:r>
      <w:r w:rsidRPr="00D21A63">
        <w:rPr>
          <w:rFonts w:eastAsia="Arial Unicode MS"/>
          <w:sz w:val="28"/>
          <w:szCs w:val="28"/>
        </w:rPr>
        <w:t>ầm</w:t>
      </w:r>
      <w:r w:rsidRPr="00D21A63">
        <w:rPr>
          <w:sz w:val="28"/>
          <w:szCs w:val="28"/>
        </w:rPr>
        <w:t xml:space="preserve"> tr</w:t>
      </w:r>
      <w:r w:rsidRPr="00D21A63">
        <w:rPr>
          <w:rFonts w:eastAsia="Arial Unicode MS"/>
          <w:sz w:val="28"/>
          <w:szCs w:val="28"/>
        </w:rPr>
        <w:t>ọng</w:t>
      </w:r>
      <w:r w:rsidRPr="00D21A63">
        <w:rPr>
          <w:sz w:val="28"/>
          <w:szCs w:val="28"/>
        </w:rPr>
        <w:t xml:space="preserve"> y</w:t>
      </w:r>
      <w:r w:rsidRPr="00D21A63">
        <w:rPr>
          <w:rFonts w:eastAsia="Arial Unicode MS"/>
          <w:sz w:val="28"/>
          <w:szCs w:val="28"/>
        </w:rPr>
        <w:t>ếu</w:t>
      </w:r>
      <w:r w:rsidRPr="00D21A63">
        <w:rPr>
          <w:sz w:val="28"/>
          <w:szCs w:val="28"/>
        </w:rPr>
        <w:t xml:space="preserve"> c</w:t>
      </w:r>
      <w:r w:rsidRPr="00D21A63">
        <w:rPr>
          <w:rFonts w:eastAsia="Arial Unicode MS"/>
          <w:sz w:val="28"/>
          <w:szCs w:val="28"/>
        </w:rPr>
        <w:t>ủa</w:t>
      </w:r>
      <w:r w:rsidRPr="00D21A63">
        <w:rPr>
          <w:sz w:val="28"/>
          <w:szCs w:val="28"/>
        </w:rPr>
        <w:t xml:space="preserve"> việc dùng chân tâm</w:t>
      </w:r>
      <w:r w:rsidRPr="00D21A63">
        <w:rPr>
          <w:rFonts w:eastAsia="Arial Unicode MS"/>
          <w:sz w:val="28"/>
          <w:szCs w:val="28"/>
        </w:rPr>
        <w:t>.</w:t>
      </w:r>
      <w:r w:rsidRPr="00D21A63">
        <w:rPr>
          <w:sz w:val="28"/>
          <w:szCs w:val="28"/>
        </w:rPr>
        <w:t xml:space="preserve"> Ch</w:t>
      </w:r>
      <w:r w:rsidRPr="00D21A63">
        <w:rPr>
          <w:rFonts w:eastAsia="Arial Unicode MS"/>
          <w:sz w:val="28"/>
          <w:szCs w:val="28"/>
        </w:rPr>
        <w:t>úng</w:t>
      </w:r>
      <w:r w:rsidRPr="00D21A63">
        <w:rPr>
          <w:sz w:val="28"/>
          <w:szCs w:val="28"/>
        </w:rPr>
        <w:t xml:space="preserve"> ta hy v</w:t>
      </w:r>
      <w:r w:rsidRPr="00D21A63">
        <w:rPr>
          <w:rFonts w:eastAsia="Arial Unicode MS"/>
          <w:sz w:val="28"/>
          <w:szCs w:val="28"/>
        </w:rPr>
        <w:t>ọng</w:t>
      </w:r>
      <w:r w:rsidRPr="00D21A63">
        <w:rPr>
          <w:sz w:val="28"/>
          <w:szCs w:val="28"/>
        </w:rPr>
        <w:t xml:space="preserve"> </w:t>
      </w:r>
      <w:r w:rsidRPr="00D21A63">
        <w:rPr>
          <w:rFonts w:eastAsia="Arial Unicode MS"/>
          <w:sz w:val="28"/>
          <w:szCs w:val="28"/>
        </w:rPr>
        <w:t>chính</w:t>
      </w:r>
      <w:r w:rsidRPr="00D21A63">
        <w:rPr>
          <w:sz w:val="28"/>
          <w:szCs w:val="28"/>
        </w:rPr>
        <w:t xml:space="preserve"> mình </w:t>
      </w:r>
      <w:r w:rsidRPr="00D21A63">
        <w:rPr>
          <w:rFonts w:eastAsia="Arial Unicode MS"/>
          <w:sz w:val="28"/>
          <w:szCs w:val="28"/>
        </w:rPr>
        <w:t>chẳng</w:t>
      </w:r>
      <w:r w:rsidRPr="00D21A63">
        <w:rPr>
          <w:sz w:val="28"/>
          <w:szCs w:val="28"/>
        </w:rPr>
        <w:t xml:space="preserve"> gi</w:t>
      </w:r>
      <w:r w:rsidRPr="00D21A63">
        <w:rPr>
          <w:rFonts w:eastAsia="Arial Unicode MS"/>
          <w:sz w:val="28"/>
          <w:szCs w:val="28"/>
        </w:rPr>
        <w:t>à,</w:t>
      </w:r>
      <w:r w:rsidRPr="00D21A63">
        <w:rPr>
          <w:sz w:val="28"/>
          <w:szCs w:val="28"/>
        </w:rPr>
        <w:t xml:space="preserve"> </w:t>
      </w:r>
      <w:r w:rsidRPr="00D21A63">
        <w:rPr>
          <w:rFonts w:eastAsia="Arial Unicode MS"/>
          <w:sz w:val="28"/>
          <w:szCs w:val="28"/>
        </w:rPr>
        <w:t>hy</w:t>
      </w:r>
      <w:r w:rsidRPr="00D21A63">
        <w:rPr>
          <w:sz w:val="28"/>
          <w:szCs w:val="28"/>
        </w:rPr>
        <w:t xml:space="preserve"> v</w:t>
      </w:r>
      <w:r w:rsidRPr="00D21A63">
        <w:rPr>
          <w:rFonts w:eastAsia="Arial Unicode MS"/>
          <w:sz w:val="28"/>
          <w:szCs w:val="28"/>
        </w:rPr>
        <w:t>ọng</w:t>
      </w:r>
      <w:r w:rsidRPr="00D21A63">
        <w:rPr>
          <w:sz w:val="28"/>
          <w:szCs w:val="28"/>
        </w:rPr>
        <w:t xml:space="preserve"> </w:t>
      </w:r>
      <w:r w:rsidRPr="00D21A63">
        <w:rPr>
          <w:rFonts w:eastAsia="Arial Unicode MS"/>
          <w:sz w:val="28"/>
          <w:szCs w:val="28"/>
        </w:rPr>
        <w:t>chính</w:t>
      </w:r>
      <w:r w:rsidRPr="00D21A63">
        <w:rPr>
          <w:sz w:val="28"/>
          <w:szCs w:val="28"/>
        </w:rPr>
        <w:t xml:space="preserve"> mình </w:t>
      </w:r>
      <w:r w:rsidRPr="00D21A63">
        <w:rPr>
          <w:rFonts w:eastAsia="Arial Unicode MS"/>
          <w:sz w:val="28"/>
          <w:szCs w:val="28"/>
        </w:rPr>
        <w:t>thường</w:t>
      </w:r>
      <w:r w:rsidRPr="00D21A63">
        <w:rPr>
          <w:sz w:val="28"/>
          <w:szCs w:val="28"/>
        </w:rPr>
        <w:t xml:space="preserve"> m</w:t>
      </w:r>
      <w:r w:rsidRPr="00D21A63">
        <w:rPr>
          <w:rFonts w:eastAsia="Arial Unicode MS"/>
          <w:sz w:val="28"/>
          <w:szCs w:val="28"/>
        </w:rPr>
        <w:t>ãi</w:t>
      </w:r>
      <w:r w:rsidRPr="00D21A63">
        <w:rPr>
          <w:sz w:val="28"/>
          <w:szCs w:val="28"/>
        </w:rPr>
        <w:t xml:space="preserve"> thanh xu</w:t>
      </w:r>
      <w:r w:rsidRPr="00D21A63">
        <w:rPr>
          <w:rFonts w:eastAsia="Arial Unicode MS"/>
          <w:sz w:val="28"/>
          <w:szCs w:val="28"/>
        </w:rPr>
        <w:t>ân,</w:t>
      </w:r>
      <w:r w:rsidRPr="00D21A63">
        <w:rPr>
          <w:sz w:val="28"/>
          <w:szCs w:val="28"/>
        </w:rPr>
        <w:t xml:space="preserve"> </w:t>
      </w:r>
      <w:r w:rsidRPr="00D21A63">
        <w:rPr>
          <w:rFonts w:eastAsia="Arial Unicode MS"/>
          <w:sz w:val="28"/>
          <w:szCs w:val="28"/>
        </w:rPr>
        <w:t>quý</w:t>
      </w:r>
      <w:r w:rsidRPr="00D21A63">
        <w:rPr>
          <w:sz w:val="28"/>
          <w:szCs w:val="28"/>
        </w:rPr>
        <w:t xml:space="preserve"> vị </w:t>
      </w:r>
      <w:r w:rsidRPr="00D21A63">
        <w:rPr>
          <w:rFonts w:eastAsia="Arial Unicode MS"/>
          <w:sz w:val="28"/>
          <w:szCs w:val="28"/>
        </w:rPr>
        <w:t>phải</w:t>
      </w:r>
      <w:r w:rsidRPr="00D21A63">
        <w:rPr>
          <w:sz w:val="28"/>
          <w:szCs w:val="28"/>
        </w:rPr>
        <w:t xml:space="preserve"> h</w:t>
      </w:r>
      <w:r w:rsidRPr="00D21A63">
        <w:rPr>
          <w:rFonts w:eastAsia="Arial Unicode MS"/>
          <w:sz w:val="28"/>
          <w:szCs w:val="28"/>
        </w:rPr>
        <w:t>ọc</w:t>
      </w:r>
      <w:r w:rsidRPr="00D21A63">
        <w:rPr>
          <w:sz w:val="28"/>
          <w:szCs w:val="28"/>
        </w:rPr>
        <w:t xml:space="preserve"> c</w:t>
      </w:r>
      <w:r w:rsidRPr="00D21A63">
        <w:rPr>
          <w:rFonts w:eastAsia="Arial Unicode MS"/>
          <w:sz w:val="28"/>
          <w:szCs w:val="28"/>
        </w:rPr>
        <w:t>ách</w:t>
      </w:r>
      <w:r w:rsidRPr="00D21A63">
        <w:rPr>
          <w:sz w:val="28"/>
          <w:szCs w:val="28"/>
        </w:rPr>
        <w:t xml:space="preserve"> d</w:t>
      </w:r>
      <w:r w:rsidRPr="00D21A63">
        <w:rPr>
          <w:rFonts w:eastAsia="Arial Unicode MS"/>
          <w:sz w:val="28"/>
          <w:szCs w:val="28"/>
        </w:rPr>
        <w:t>ùng</w:t>
      </w:r>
      <w:r w:rsidRPr="00D21A63">
        <w:rPr>
          <w:sz w:val="28"/>
          <w:szCs w:val="28"/>
        </w:rPr>
        <w:t xml:space="preserve"> ch</w:t>
      </w:r>
      <w:r w:rsidRPr="00D21A63">
        <w:rPr>
          <w:rFonts w:eastAsia="Arial Unicode MS"/>
          <w:sz w:val="28"/>
          <w:szCs w:val="28"/>
        </w:rPr>
        <w:t>ân</w:t>
      </w:r>
      <w:r w:rsidRPr="00D21A63">
        <w:rPr>
          <w:sz w:val="28"/>
          <w:szCs w:val="28"/>
        </w:rPr>
        <w:t xml:space="preserve"> t</w:t>
      </w:r>
      <w:r w:rsidRPr="00D21A63">
        <w:rPr>
          <w:rFonts w:eastAsia="Arial Unicode MS"/>
          <w:sz w:val="28"/>
          <w:szCs w:val="28"/>
        </w:rPr>
        <w:t>âm.</w:t>
      </w:r>
      <w:r w:rsidRPr="00D21A63">
        <w:rPr>
          <w:sz w:val="28"/>
          <w:szCs w:val="28"/>
        </w:rPr>
        <w:t xml:space="preserve"> Trong chân tâm</w:t>
      </w:r>
      <w:r w:rsidRPr="00D21A63">
        <w:rPr>
          <w:rFonts w:eastAsia="Arial Unicode MS"/>
          <w:sz w:val="28"/>
          <w:szCs w:val="28"/>
        </w:rPr>
        <w:t>,</w:t>
      </w:r>
      <w:r w:rsidRPr="00D21A63">
        <w:rPr>
          <w:sz w:val="28"/>
          <w:szCs w:val="28"/>
        </w:rPr>
        <w:t xml:space="preserve"> th</w:t>
      </w:r>
      <w:r w:rsidRPr="00D21A63">
        <w:rPr>
          <w:rFonts w:eastAsia="Arial Unicode MS"/>
          <w:sz w:val="28"/>
          <w:szCs w:val="28"/>
        </w:rPr>
        <w:t>ứ</w:t>
      </w:r>
      <w:r w:rsidRPr="00D21A63">
        <w:rPr>
          <w:sz w:val="28"/>
          <w:szCs w:val="28"/>
        </w:rPr>
        <w:t xml:space="preserve"> g</w:t>
      </w:r>
      <w:r w:rsidRPr="00D21A63">
        <w:rPr>
          <w:rFonts w:eastAsia="Arial Unicode MS"/>
          <w:sz w:val="28"/>
          <w:szCs w:val="28"/>
        </w:rPr>
        <w:t>ì</w:t>
      </w:r>
      <w:r w:rsidRPr="00D21A63">
        <w:rPr>
          <w:sz w:val="28"/>
          <w:szCs w:val="28"/>
        </w:rPr>
        <w:t xml:space="preserve"> c</w:t>
      </w:r>
      <w:r w:rsidRPr="00D21A63">
        <w:rPr>
          <w:rFonts w:eastAsia="Arial Unicode MS"/>
          <w:sz w:val="28"/>
          <w:szCs w:val="28"/>
        </w:rPr>
        <w:t>ũng</w:t>
      </w:r>
      <w:r w:rsidRPr="00D21A63">
        <w:rPr>
          <w:sz w:val="28"/>
          <w:szCs w:val="28"/>
        </w:rPr>
        <w:t xml:space="preserve"> </w:t>
      </w:r>
      <w:r w:rsidRPr="00D21A63">
        <w:rPr>
          <w:rFonts w:eastAsia="Arial Unicode MS"/>
          <w:sz w:val="28"/>
          <w:szCs w:val="28"/>
        </w:rPr>
        <w:t>đều</w:t>
      </w:r>
      <w:r w:rsidRPr="00D21A63">
        <w:rPr>
          <w:sz w:val="28"/>
          <w:szCs w:val="28"/>
        </w:rPr>
        <w:t xml:space="preserve"> </w:t>
      </w:r>
      <w:r w:rsidRPr="00D21A63">
        <w:rPr>
          <w:rFonts w:eastAsia="Arial Unicode MS"/>
          <w:sz w:val="28"/>
          <w:szCs w:val="28"/>
        </w:rPr>
        <w:t>chẳng</w:t>
      </w:r>
      <w:r w:rsidRPr="00D21A63">
        <w:rPr>
          <w:sz w:val="28"/>
          <w:szCs w:val="28"/>
        </w:rPr>
        <w:t xml:space="preserve"> </w:t>
      </w:r>
      <w:r w:rsidRPr="00D21A63">
        <w:rPr>
          <w:sz w:val="28"/>
          <w:szCs w:val="28"/>
        </w:rPr>
        <w:lastRenderedPageBreak/>
        <w:t>có</w:t>
      </w:r>
      <w:r w:rsidRPr="00D21A63">
        <w:rPr>
          <w:rFonts w:eastAsia="Arial Unicode MS"/>
          <w:sz w:val="28"/>
          <w:szCs w:val="28"/>
        </w:rPr>
        <w:t>,</w:t>
      </w:r>
      <w:r w:rsidRPr="00D21A63">
        <w:rPr>
          <w:sz w:val="28"/>
          <w:szCs w:val="28"/>
        </w:rPr>
        <w:t xml:space="preserve"> </w:t>
      </w:r>
      <w:r w:rsidRPr="00D21A63">
        <w:rPr>
          <w:rFonts w:eastAsia="Arial Unicode MS"/>
          <w:sz w:val="28"/>
          <w:szCs w:val="28"/>
        </w:rPr>
        <w:t>chân</w:t>
      </w:r>
      <w:r w:rsidRPr="00D21A63">
        <w:rPr>
          <w:sz w:val="28"/>
          <w:szCs w:val="28"/>
        </w:rPr>
        <w:t xml:space="preserve"> tâm l</w:t>
      </w:r>
      <w:r w:rsidRPr="00D21A63">
        <w:rPr>
          <w:rFonts w:eastAsia="Arial Unicode MS"/>
          <w:sz w:val="28"/>
          <w:szCs w:val="28"/>
        </w:rPr>
        <w:t>y</w:t>
      </w:r>
      <w:r w:rsidRPr="00D21A63">
        <w:rPr>
          <w:sz w:val="28"/>
          <w:szCs w:val="28"/>
        </w:rPr>
        <w:t xml:space="preserve"> ni</w:t>
      </w:r>
      <w:r w:rsidRPr="00D21A63">
        <w:rPr>
          <w:rFonts w:eastAsia="Arial Unicode MS"/>
          <w:sz w:val="28"/>
          <w:szCs w:val="28"/>
        </w:rPr>
        <w:t>ệm,</w:t>
      </w:r>
      <w:r w:rsidRPr="00D21A63">
        <w:rPr>
          <w:sz w:val="28"/>
          <w:szCs w:val="28"/>
        </w:rPr>
        <w:t xml:space="preserve"> </w:t>
      </w:r>
      <w:r w:rsidRPr="00D21A63">
        <w:rPr>
          <w:rFonts w:eastAsia="Arial Unicode MS"/>
          <w:sz w:val="28"/>
          <w:szCs w:val="28"/>
        </w:rPr>
        <w:t>chẳng</w:t>
      </w:r>
      <w:r w:rsidRPr="00D21A63">
        <w:rPr>
          <w:sz w:val="28"/>
          <w:szCs w:val="28"/>
        </w:rPr>
        <w:t xml:space="preserve"> có </w:t>
      </w:r>
      <w:r w:rsidRPr="00D21A63">
        <w:rPr>
          <w:rFonts w:eastAsia="Arial Unicode MS"/>
          <w:sz w:val="28"/>
          <w:szCs w:val="28"/>
        </w:rPr>
        <w:t>vọng</w:t>
      </w:r>
      <w:r w:rsidRPr="00D21A63">
        <w:rPr>
          <w:sz w:val="28"/>
          <w:szCs w:val="28"/>
        </w:rPr>
        <w:t xml:space="preserve"> niệm</w:t>
      </w:r>
      <w:r w:rsidRPr="00D21A63">
        <w:rPr>
          <w:rFonts w:eastAsia="Arial Unicode MS"/>
          <w:sz w:val="28"/>
          <w:szCs w:val="28"/>
        </w:rPr>
        <w:t>.</w:t>
      </w:r>
      <w:r w:rsidRPr="00D21A63">
        <w:rPr>
          <w:sz w:val="28"/>
          <w:szCs w:val="28"/>
        </w:rPr>
        <w:t xml:space="preserve"> L</w:t>
      </w:r>
      <w:r w:rsidRPr="00D21A63">
        <w:rPr>
          <w:rFonts w:eastAsia="Arial Unicode MS"/>
          <w:sz w:val="28"/>
          <w:szCs w:val="28"/>
        </w:rPr>
        <w:t>ục</w:t>
      </w:r>
      <w:r w:rsidRPr="00D21A63">
        <w:rPr>
          <w:sz w:val="28"/>
          <w:szCs w:val="28"/>
        </w:rPr>
        <w:t xml:space="preserve"> Tổ </w:t>
      </w:r>
      <w:r w:rsidRPr="00D21A63">
        <w:rPr>
          <w:rFonts w:eastAsia="Arial Unicode MS"/>
          <w:sz w:val="28"/>
          <w:szCs w:val="28"/>
        </w:rPr>
        <w:t>nói</w:t>
      </w:r>
      <w:r w:rsidRPr="00D21A63">
        <w:rPr>
          <w:sz w:val="28"/>
          <w:szCs w:val="28"/>
        </w:rPr>
        <w:t xml:space="preserve"> </w:t>
      </w:r>
      <w:r w:rsidRPr="00D21A63">
        <w:rPr>
          <w:i/>
          <w:sz w:val="28"/>
          <w:szCs w:val="28"/>
        </w:rPr>
        <w:t>“</w:t>
      </w:r>
      <w:r w:rsidRPr="00D21A63">
        <w:rPr>
          <w:rFonts w:eastAsia="Arial Unicode MS"/>
          <w:i/>
          <w:sz w:val="28"/>
          <w:szCs w:val="28"/>
        </w:rPr>
        <w:t>vốn</w:t>
      </w:r>
      <w:r w:rsidRPr="00D21A63">
        <w:rPr>
          <w:i/>
          <w:sz w:val="28"/>
          <w:szCs w:val="28"/>
        </w:rPr>
        <w:t xml:space="preserve"> chẳng có một m</w:t>
      </w:r>
      <w:r w:rsidRPr="00D21A63">
        <w:rPr>
          <w:rFonts w:eastAsia="Arial Unicode MS"/>
          <w:i/>
          <w:sz w:val="28"/>
          <w:szCs w:val="28"/>
        </w:rPr>
        <w:t>ột</w:t>
      </w:r>
      <w:r w:rsidRPr="00D21A63">
        <w:rPr>
          <w:i/>
          <w:sz w:val="28"/>
          <w:szCs w:val="28"/>
        </w:rPr>
        <w:t xml:space="preserve"> v</w:t>
      </w:r>
      <w:r w:rsidRPr="00D21A63">
        <w:rPr>
          <w:rFonts w:eastAsia="Arial Unicode MS"/>
          <w:i/>
          <w:sz w:val="28"/>
          <w:szCs w:val="28"/>
        </w:rPr>
        <w:t>ật</w:t>
      </w:r>
      <w:r w:rsidRPr="00D21A63">
        <w:rPr>
          <w:i/>
          <w:sz w:val="28"/>
          <w:szCs w:val="28"/>
        </w:rPr>
        <w:t>”</w:t>
      </w:r>
      <w:r w:rsidRPr="00D21A63">
        <w:rPr>
          <w:rFonts w:eastAsia="Arial Unicode MS"/>
          <w:sz w:val="28"/>
          <w:szCs w:val="28"/>
        </w:rPr>
        <w:t>,</w:t>
      </w:r>
      <w:r w:rsidRPr="00D21A63">
        <w:rPr>
          <w:sz w:val="28"/>
          <w:szCs w:val="28"/>
        </w:rPr>
        <w:t xml:space="preserve"> v</w:t>
      </w:r>
      <w:r w:rsidRPr="00D21A63">
        <w:rPr>
          <w:rFonts w:eastAsia="Arial Unicode MS"/>
          <w:sz w:val="28"/>
          <w:szCs w:val="28"/>
        </w:rPr>
        <w:t>ốn</w:t>
      </w:r>
      <w:r w:rsidRPr="00D21A63">
        <w:rPr>
          <w:sz w:val="28"/>
          <w:szCs w:val="28"/>
        </w:rPr>
        <w:t xml:space="preserve"> </w:t>
      </w:r>
      <w:r w:rsidRPr="00D21A63">
        <w:rPr>
          <w:rFonts w:eastAsia="Arial Unicode MS"/>
          <w:sz w:val="28"/>
          <w:szCs w:val="28"/>
        </w:rPr>
        <w:t>chẳng</w:t>
      </w:r>
      <w:r w:rsidRPr="00D21A63">
        <w:rPr>
          <w:sz w:val="28"/>
          <w:szCs w:val="28"/>
        </w:rPr>
        <w:t xml:space="preserve"> có </w:t>
      </w:r>
      <w:r w:rsidRPr="00D21A63">
        <w:rPr>
          <w:rFonts w:eastAsia="Arial Unicode MS"/>
          <w:sz w:val="28"/>
          <w:szCs w:val="28"/>
        </w:rPr>
        <w:t>một</w:t>
      </w:r>
      <w:r w:rsidRPr="00D21A63">
        <w:rPr>
          <w:sz w:val="28"/>
          <w:szCs w:val="28"/>
        </w:rPr>
        <w:t xml:space="preserve"> v</w:t>
      </w:r>
      <w:r w:rsidRPr="00D21A63">
        <w:rPr>
          <w:rFonts w:eastAsia="Arial Unicode MS"/>
          <w:sz w:val="28"/>
          <w:szCs w:val="28"/>
        </w:rPr>
        <w:t>ật</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chân</w:t>
      </w:r>
      <w:r w:rsidRPr="00D21A63">
        <w:rPr>
          <w:sz w:val="28"/>
          <w:szCs w:val="28"/>
        </w:rPr>
        <w:t xml:space="preserve"> tâm</w:t>
      </w:r>
      <w:r w:rsidRPr="00D21A63">
        <w:rPr>
          <w:rFonts w:eastAsia="Arial Unicode MS"/>
          <w:sz w:val="28"/>
          <w:szCs w:val="28"/>
        </w:rPr>
        <w:t>,</w:t>
      </w:r>
      <w:r w:rsidRPr="00D21A63">
        <w:rPr>
          <w:sz w:val="28"/>
          <w:szCs w:val="28"/>
        </w:rPr>
        <w:t xml:space="preserve"> c</w:t>
      </w:r>
      <w:r w:rsidRPr="00D21A63">
        <w:rPr>
          <w:rFonts w:eastAsia="Arial Unicode MS"/>
          <w:sz w:val="28"/>
          <w:szCs w:val="28"/>
        </w:rPr>
        <w:t>ó</w:t>
      </w:r>
      <w:r w:rsidRPr="00D21A63">
        <w:rPr>
          <w:sz w:val="28"/>
          <w:szCs w:val="28"/>
        </w:rPr>
        <w:t xml:space="preserve"> m</w:t>
      </w:r>
      <w:r w:rsidRPr="00D21A63">
        <w:rPr>
          <w:rFonts w:eastAsia="Arial Unicode MS"/>
          <w:sz w:val="28"/>
          <w:szCs w:val="28"/>
        </w:rPr>
        <w:t>ột</w:t>
      </w:r>
      <w:r w:rsidRPr="00D21A63">
        <w:rPr>
          <w:sz w:val="28"/>
          <w:szCs w:val="28"/>
        </w:rPr>
        <w:t xml:space="preserve"> ni</w:t>
      </w:r>
      <w:r w:rsidRPr="00D21A63">
        <w:rPr>
          <w:rFonts w:eastAsia="Arial Unicode MS"/>
          <w:sz w:val="28"/>
          <w:szCs w:val="28"/>
        </w:rPr>
        <w:t>ệm</w:t>
      </w:r>
      <w:r w:rsidRPr="00D21A63">
        <w:rPr>
          <w:sz w:val="28"/>
          <w:szCs w:val="28"/>
        </w:rPr>
        <w:t xml:space="preserve"> s</w:t>
      </w:r>
      <w:r w:rsidRPr="00D21A63">
        <w:rPr>
          <w:rFonts w:eastAsia="Arial Unicode MS"/>
          <w:sz w:val="28"/>
          <w:szCs w:val="28"/>
        </w:rPr>
        <w:t>ẽ</w:t>
      </w:r>
      <w:r w:rsidRPr="00D21A63">
        <w:rPr>
          <w:sz w:val="28"/>
          <w:szCs w:val="28"/>
        </w:rPr>
        <w:t xml:space="preserve"> kh</w:t>
      </w:r>
      <w:r w:rsidRPr="00D21A63">
        <w:rPr>
          <w:rFonts w:eastAsia="Arial Unicode MS"/>
          <w:sz w:val="28"/>
          <w:szCs w:val="28"/>
        </w:rPr>
        <w:t>ông</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chân</w:t>
      </w:r>
      <w:r w:rsidRPr="00D21A63">
        <w:rPr>
          <w:sz w:val="28"/>
          <w:szCs w:val="28"/>
        </w:rPr>
        <w:t xml:space="preserve"> tâm</w:t>
      </w:r>
      <w:r w:rsidRPr="00D21A63">
        <w:rPr>
          <w:rFonts w:eastAsia="Arial Unicode MS"/>
          <w:sz w:val="28"/>
          <w:szCs w:val="28"/>
        </w:rPr>
        <w:t>,</w:t>
      </w:r>
      <w:r w:rsidRPr="00D21A63">
        <w:rPr>
          <w:sz w:val="28"/>
          <w:szCs w:val="28"/>
        </w:rPr>
        <w:t xml:space="preserve"> </w:t>
      </w:r>
      <w:r w:rsidRPr="00D21A63">
        <w:rPr>
          <w:rFonts w:eastAsia="Arial Unicode MS"/>
          <w:sz w:val="28"/>
          <w:szCs w:val="28"/>
        </w:rPr>
        <w:t>mà</w:t>
      </w:r>
      <w:r w:rsidRPr="00D21A63">
        <w:rPr>
          <w:sz w:val="28"/>
          <w:szCs w:val="28"/>
        </w:rPr>
        <w:t xml:space="preserve"> </w:t>
      </w:r>
      <w:r w:rsidRPr="00D21A63">
        <w:rPr>
          <w:rFonts w:eastAsia="Arial Unicode MS"/>
          <w:sz w:val="28"/>
          <w:szCs w:val="28"/>
        </w:rPr>
        <w:t>là</w:t>
      </w:r>
      <w:r w:rsidRPr="00D21A63">
        <w:rPr>
          <w:sz w:val="28"/>
          <w:szCs w:val="28"/>
        </w:rPr>
        <w:t xml:space="preserve"> v</w:t>
      </w:r>
      <w:r w:rsidRPr="00D21A63">
        <w:rPr>
          <w:rFonts w:eastAsia="Arial Unicode MS"/>
          <w:sz w:val="28"/>
          <w:szCs w:val="28"/>
        </w:rPr>
        <w:t>ọng</w:t>
      </w:r>
      <w:r w:rsidRPr="00D21A63">
        <w:rPr>
          <w:sz w:val="28"/>
          <w:szCs w:val="28"/>
        </w:rPr>
        <w:t xml:space="preserve"> t</w:t>
      </w:r>
      <w:r w:rsidRPr="00D21A63">
        <w:rPr>
          <w:rFonts w:eastAsia="Arial Unicode MS"/>
          <w:sz w:val="28"/>
          <w:szCs w:val="28"/>
        </w:rPr>
        <w:t>âm.</w:t>
      </w:r>
    </w:p>
    <w:p w14:paraId="67877DB7" w14:textId="77777777" w:rsidR="003031FC" w:rsidRPr="00D21A63" w:rsidRDefault="003031FC" w:rsidP="00C95564">
      <w:pPr>
        <w:ind w:firstLine="720"/>
        <w:rPr>
          <w:rFonts w:eastAsia="Arial Unicode MS"/>
          <w:sz w:val="28"/>
          <w:szCs w:val="28"/>
        </w:rPr>
      </w:pPr>
      <w:r w:rsidRPr="00D21A63">
        <w:rPr>
          <w:rFonts w:eastAsia="Arial Unicode MS"/>
          <w:sz w:val="28"/>
          <w:szCs w:val="28"/>
        </w:rPr>
        <w:t>Nhưng</w:t>
      </w:r>
      <w:r w:rsidRPr="00D21A63">
        <w:rPr>
          <w:sz w:val="28"/>
          <w:szCs w:val="28"/>
        </w:rPr>
        <w:t xml:space="preserve"> ch</w:t>
      </w:r>
      <w:r w:rsidRPr="00D21A63">
        <w:rPr>
          <w:rFonts w:eastAsia="Arial Unicode MS"/>
          <w:sz w:val="28"/>
          <w:szCs w:val="28"/>
        </w:rPr>
        <w:t>ư</w:t>
      </w:r>
      <w:r w:rsidRPr="00D21A63">
        <w:rPr>
          <w:sz w:val="28"/>
          <w:szCs w:val="28"/>
        </w:rPr>
        <w:t xml:space="preserve"> v</w:t>
      </w:r>
      <w:r w:rsidRPr="00D21A63">
        <w:rPr>
          <w:rFonts w:eastAsia="Arial Unicode MS"/>
          <w:sz w:val="28"/>
          <w:szCs w:val="28"/>
        </w:rPr>
        <w:t>ị</w:t>
      </w:r>
      <w:r w:rsidRPr="00D21A63">
        <w:rPr>
          <w:sz w:val="28"/>
          <w:szCs w:val="28"/>
        </w:rPr>
        <w:t xml:space="preserve"> ph</w:t>
      </w:r>
      <w:r w:rsidRPr="00D21A63">
        <w:rPr>
          <w:rFonts w:eastAsia="Arial Unicode MS"/>
          <w:sz w:val="28"/>
          <w:szCs w:val="28"/>
        </w:rPr>
        <w:t>ải</w:t>
      </w:r>
      <w:r w:rsidRPr="00D21A63">
        <w:rPr>
          <w:sz w:val="28"/>
          <w:szCs w:val="28"/>
        </w:rPr>
        <w:t xml:space="preserve"> hi</w:t>
      </w:r>
      <w:r w:rsidRPr="00D21A63">
        <w:rPr>
          <w:rFonts w:eastAsia="Arial Unicode MS"/>
          <w:sz w:val="28"/>
          <w:szCs w:val="28"/>
        </w:rPr>
        <w:t>ểu,</w:t>
      </w:r>
      <w:r w:rsidRPr="00D21A63">
        <w:rPr>
          <w:sz w:val="28"/>
          <w:szCs w:val="28"/>
        </w:rPr>
        <w:t xml:space="preserve"> </w:t>
      </w:r>
      <w:r w:rsidRPr="00D21A63">
        <w:rPr>
          <w:i/>
          <w:sz w:val="28"/>
          <w:szCs w:val="28"/>
        </w:rPr>
        <w:t>“</w:t>
      </w:r>
      <w:r w:rsidRPr="00D21A63">
        <w:rPr>
          <w:rFonts w:eastAsia="Arial Unicode MS"/>
          <w:i/>
          <w:sz w:val="28"/>
          <w:szCs w:val="28"/>
        </w:rPr>
        <w:t>niệm</w:t>
      </w:r>
      <w:r w:rsidRPr="00D21A63">
        <w:rPr>
          <w:i/>
          <w:sz w:val="28"/>
          <w:szCs w:val="28"/>
        </w:rPr>
        <w:t xml:space="preserve"> gì cũng </w:t>
      </w:r>
      <w:r w:rsidRPr="00D21A63">
        <w:rPr>
          <w:rFonts w:eastAsia="Arial Unicode MS"/>
          <w:i/>
          <w:sz w:val="28"/>
          <w:szCs w:val="28"/>
        </w:rPr>
        <w:t>đều</w:t>
      </w:r>
      <w:r w:rsidRPr="00D21A63">
        <w:rPr>
          <w:i/>
          <w:sz w:val="28"/>
          <w:szCs w:val="28"/>
        </w:rPr>
        <w:t xml:space="preserve"> </w:t>
      </w:r>
      <w:r w:rsidRPr="00D21A63">
        <w:rPr>
          <w:rFonts w:eastAsia="Arial Unicode MS"/>
          <w:i/>
          <w:sz w:val="28"/>
          <w:szCs w:val="28"/>
        </w:rPr>
        <w:t>chẳng</w:t>
      </w:r>
      <w:r w:rsidRPr="00D21A63">
        <w:rPr>
          <w:i/>
          <w:sz w:val="28"/>
          <w:szCs w:val="28"/>
        </w:rPr>
        <w:t xml:space="preserve"> có”</w:t>
      </w:r>
      <w:r w:rsidRPr="00D21A63">
        <w:rPr>
          <w:sz w:val="28"/>
          <w:szCs w:val="28"/>
        </w:rPr>
        <w:t xml:space="preserve"> th</w:t>
      </w:r>
      <w:r w:rsidRPr="00D21A63">
        <w:rPr>
          <w:rFonts w:eastAsia="Arial Unicode MS"/>
          <w:sz w:val="28"/>
          <w:szCs w:val="28"/>
        </w:rPr>
        <w:t>ì</w:t>
      </w:r>
      <w:r w:rsidRPr="00D21A63">
        <w:rPr>
          <w:sz w:val="28"/>
          <w:szCs w:val="28"/>
        </w:rPr>
        <w:t xml:space="preserve"> </w:t>
      </w:r>
      <w:r w:rsidRPr="00D21A63">
        <w:rPr>
          <w:rFonts w:eastAsia="Arial Unicode MS"/>
          <w:sz w:val="28"/>
          <w:szCs w:val="28"/>
        </w:rPr>
        <w:t>quý</w:t>
      </w:r>
      <w:r w:rsidRPr="00D21A63">
        <w:rPr>
          <w:sz w:val="28"/>
          <w:szCs w:val="28"/>
        </w:rPr>
        <w:t xml:space="preserve"> vị v</w:t>
      </w:r>
      <w:r w:rsidRPr="00D21A63">
        <w:rPr>
          <w:rFonts w:eastAsia="Arial Unicode MS"/>
          <w:sz w:val="28"/>
          <w:szCs w:val="28"/>
        </w:rPr>
        <w:t>ẫn</w:t>
      </w:r>
      <w:r w:rsidRPr="00D21A63">
        <w:rPr>
          <w:sz w:val="28"/>
          <w:szCs w:val="28"/>
        </w:rPr>
        <w:t xml:space="preserve"> c</w:t>
      </w:r>
      <w:r w:rsidRPr="00D21A63">
        <w:rPr>
          <w:rFonts w:eastAsia="Arial Unicode MS"/>
          <w:sz w:val="28"/>
          <w:szCs w:val="28"/>
        </w:rPr>
        <w:t>ó</w:t>
      </w:r>
      <w:r w:rsidRPr="00D21A63">
        <w:rPr>
          <w:sz w:val="28"/>
          <w:szCs w:val="28"/>
        </w:rPr>
        <w:t xml:space="preserve"> m</w:t>
      </w:r>
      <w:r w:rsidRPr="00D21A63">
        <w:rPr>
          <w:rFonts w:eastAsia="Arial Unicode MS"/>
          <w:sz w:val="28"/>
          <w:szCs w:val="28"/>
        </w:rPr>
        <w:t>ột</w:t>
      </w:r>
      <w:r w:rsidRPr="00D21A63">
        <w:rPr>
          <w:sz w:val="28"/>
          <w:szCs w:val="28"/>
        </w:rPr>
        <w:t xml:space="preserve"> ni</w:t>
      </w:r>
      <w:r w:rsidRPr="00D21A63">
        <w:rPr>
          <w:rFonts w:eastAsia="Arial Unicode MS"/>
          <w:sz w:val="28"/>
          <w:szCs w:val="28"/>
        </w:rPr>
        <w:t>ệm,</w:t>
      </w:r>
      <w:r w:rsidRPr="00D21A63">
        <w:rPr>
          <w:sz w:val="28"/>
          <w:szCs w:val="28"/>
        </w:rPr>
        <w:t xml:space="preserve"> [tức là vẫn còn] c</w:t>
      </w:r>
      <w:r w:rsidRPr="00D21A63">
        <w:rPr>
          <w:rFonts w:eastAsia="Arial Unicode MS"/>
          <w:sz w:val="28"/>
          <w:szCs w:val="28"/>
        </w:rPr>
        <w:t>ó</w:t>
      </w:r>
      <w:r w:rsidRPr="00D21A63">
        <w:rPr>
          <w:sz w:val="28"/>
          <w:szCs w:val="28"/>
        </w:rPr>
        <w:t xml:space="preserve"> m</w:t>
      </w:r>
      <w:r w:rsidRPr="00D21A63">
        <w:rPr>
          <w:rFonts w:eastAsia="Arial Unicode MS"/>
          <w:sz w:val="28"/>
          <w:szCs w:val="28"/>
        </w:rPr>
        <w:t>ột</w:t>
      </w:r>
      <w:r w:rsidRPr="00D21A63">
        <w:rPr>
          <w:sz w:val="28"/>
          <w:szCs w:val="28"/>
        </w:rPr>
        <w:t xml:space="preserve"> ni</w:t>
      </w:r>
      <w:r w:rsidRPr="00D21A63">
        <w:rPr>
          <w:rFonts w:eastAsia="Arial Unicode MS"/>
          <w:sz w:val="28"/>
          <w:szCs w:val="28"/>
        </w:rPr>
        <w:t>ệm</w:t>
      </w:r>
      <w:r w:rsidRPr="00D21A63">
        <w:rPr>
          <w:sz w:val="28"/>
          <w:szCs w:val="28"/>
        </w:rPr>
        <w:t xml:space="preserve"> </w:t>
      </w:r>
      <w:r w:rsidRPr="00D21A63">
        <w:rPr>
          <w:i/>
          <w:sz w:val="28"/>
          <w:szCs w:val="28"/>
        </w:rPr>
        <w:t xml:space="preserve">“niệm gì cũng đều chẳng </w:t>
      </w:r>
      <w:r w:rsidRPr="00D21A63">
        <w:rPr>
          <w:rFonts w:eastAsia="Arial Unicode MS"/>
          <w:i/>
          <w:sz w:val="28"/>
          <w:szCs w:val="28"/>
        </w:rPr>
        <w:t>có</w:t>
      </w:r>
      <w:r w:rsidRPr="00D21A63">
        <w:rPr>
          <w:i/>
          <w:sz w:val="28"/>
          <w:szCs w:val="28"/>
        </w:rPr>
        <w:t>”</w:t>
      </w:r>
      <w:r w:rsidRPr="00D21A63">
        <w:rPr>
          <w:sz w:val="28"/>
          <w:szCs w:val="28"/>
        </w:rPr>
        <w:t>, phi</w:t>
      </w:r>
      <w:r w:rsidRPr="00D21A63">
        <w:rPr>
          <w:rFonts w:eastAsia="Arial Unicode MS"/>
          <w:sz w:val="28"/>
          <w:szCs w:val="28"/>
        </w:rPr>
        <w:t>ền</w:t>
      </w:r>
      <w:r w:rsidRPr="00D21A63">
        <w:rPr>
          <w:sz w:val="28"/>
          <w:szCs w:val="28"/>
        </w:rPr>
        <w:t xml:space="preserve"> ph</w:t>
      </w:r>
      <w:r w:rsidRPr="00D21A63">
        <w:rPr>
          <w:rFonts w:eastAsia="Arial Unicode MS"/>
          <w:sz w:val="28"/>
          <w:szCs w:val="28"/>
        </w:rPr>
        <w:t>ức</w:t>
      </w:r>
      <w:r w:rsidRPr="00D21A63">
        <w:rPr>
          <w:sz w:val="28"/>
          <w:szCs w:val="28"/>
        </w:rPr>
        <w:t xml:space="preserve"> to l</w:t>
      </w:r>
      <w:r w:rsidRPr="00D21A63">
        <w:rPr>
          <w:rFonts w:eastAsia="Arial Unicode MS"/>
          <w:sz w:val="28"/>
          <w:szCs w:val="28"/>
        </w:rPr>
        <w:t>ớn!</w:t>
      </w:r>
      <w:r w:rsidRPr="00D21A63">
        <w:rPr>
          <w:sz w:val="28"/>
          <w:szCs w:val="28"/>
        </w:rPr>
        <w:t xml:space="preserve"> </w:t>
      </w:r>
      <w:r w:rsidRPr="00D21A63">
        <w:rPr>
          <w:rFonts w:eastAsia="Arial Unicode MS"/>
          <w:sz w:val="28"/>
          <w:szCs w:val="28"/>
        </w:rPr>
        <w:t>Có</w:t>
      </w:r>
      <w:r w:rsidRPr="00D21A63">
        <w:rPr>
          <w:sz w:val="28"/>
          <w:szCs w:val="28"/>
        </w:rPr>
        <w:t xml:space="preserve"> </w:t>
      </w:r>
      <w:r w:rsidRPr="00D21A63">
        <w:rPr>
          <w:i/>
          <w:sz w:val="28"/>
          <w:szCs w:val="28"/>
        </w:rPr>
        <w:t>“hữu niệm”</w:t>
      </w:r>
      <w:r w:rsidRPr="00D21A63">
        <w:rPr>
          <w:sz w:val="28"/>
          <w:szCs w:val="28"/>
        </w:rPr>
        <w:t xml:space="preserve"> l</w:t>
      </w:r>
      <w:r w:rsidRPr="00D21A63">
        <w:rPr>
          <w:rFonts w:eastAsia="Arial Unicode MS"/>
          <w:sz w:val="28"/>
          <w:szCs w:val="28"/>
        </w:rPr>
        <w:t>à</w:t>
      </w:r>
      <w:r w:rsidRPr="00D21A63">
        <w:rPr>
          <w:sz w:val="28"/>
          <w:szCs w:val="28"/>
        </w:rPr>
        <w:t xml:space="preserve"> tr</w:t>
      </w:r>
      <w:r w:rsidRPr="00D21A63">
        <w:rPr>
          <w:rFonts w:eastAsia="Arial Unicode MS"/>
          <w:sz w:val="28"/>
          <w:szCs w:val="28"/>
        </w:rPr>
        <w:t>ật,</w:t>
      </w:r>
      <w:r w:rsidRPr="00D21A63">
        <w:rPr>
          <w:sz w:val="28"/>
          <w:szCs w:val="28"/>
        </w:rPr>
        <w:t xml:space="preserve"> c</w:t>
      </w:r>
      <w:r w:rsidRPr="00D21A63">
        <w:rPr>
          <w:rFonts w:eastAsia="Arial Unicode MS"/>
          <w:sz w:val="28"/>
          <w:szCs w:val="28"/>
        </w:rPr>
        <w:t>ó</w:t>
      </w:r>
      <w:r w:rsidRPr="00D21A63">
        <w:rPr>
          <w:sz w:val="28"/>
          <w:szCs w:val="28"/>
        </w:rPr>
        <w:t xml:space="preserve"> </w:t>
      </w:r>
      <w:r w:rsidRPr="00D21A63">
        <w:rPr>
          <w:i/>
          <w:sz w:val="28"/>
          <w:szCs w:val="28"/>
        </w:rPr>
        <w:t>“vô niệm”</w:t>
      </w:r>
      <w:r w:rsidRPr="00D21A63">
        <w:rPr>
          <w:sz w:val="28"/>
          <w:szCs w:val="28"/>
        </w:rPr>
        <w:t xml:space="preserve"> v</w:t>
      </w:r>
      <w:r w:rsidRPr="00D21A63">
        <w:rPr>
          <w:rFonts w:eastAsia="Arial Unicode MS"/>
          <w:sz w:val="28"/>
          <w:szCs w:val="28"/>
        </w:rPr>
        <w:t>ẫn</w:t>
      </w:r>
      <w:r w:rsidRPr="00D21A63">
        <w:rPr>
          <w:sz w:val="28"/>
          <w:szCs w:val="28"/>
        </w:rPr>
        <w:t xml:space="preserve"> tr</w:t>
      </w:r>
      <w:r w:rsidRPr="00D21A63">
        <w:rPr>
          <w:rFonts w:eastAsia="Arial Unicode MS"/>
          <w:sz w:val="28"/>
          <w:szCs w:val="28"/>
        </w:rPr>
        <w:t>ật,</w:t>
      </w:r>
      <w:r w:rsidRPr="00D21A63">
        <w:rPr>
          <w:sz w:val="28"/>
          <w:szCs w:val="28"/>
        </w:rPr>
        <w:t xml:space="preserve"> </w:t>
      </w:r>
      <w:r w:rsidRPr="00D21A63">
        <w:rPr>
          <w:rFonts w:eastAsia="Arial Unicode MS"/>
          <w:sz w:val="28"/>
          <w:szCs w:val="28"/>
        </w:rPr>
        <w:t>vẫn</w:t>
      </w:r>
      <w:r w:rsidRPr="00D21A63">
        <w:rPr>
          <w:sz w:val="28"/>
          <w:szCs w:val="28"/>
        </w:rPr>
        <w:t xml:space="preserve"> l</w:t>
      </w:r>
      <w:r w:rsidRPr="00D21A63">
        <w:rPr>
          <w:rFonts w:eastAsia="Arial Unicode MS"/>
          <w:sz w:val="28"/>
          <w:szCs w:val="28"/>
        </w:rPr>
        <w:t>à</w:t>
      </w:r>
      <w:r w:rsidRPr="00D21A63">
        <w:rPr>
          <w:sz w:val="28"/>
          <w:szCs w:val="28"/>
        </w:rPr>
        <w:t xml:space="preserve"> v</w:t>
      </w:r>
      <w:r w:rsidRPr="00D21A63">
        <w:rPr>
          <w:rFonts w:eastAsia="Arial Unicode MS"/>
          <w:sz w:val="28"/>
          <w:szCs w:val="28"/>
        </w:rPr>
        <w:t>ọng</w:t>
      </w:r>
      <w:r w:rsidRPr="00D21A63">
        <w:rPr>
          <w:sz w:val="28"/>
          <w:szCs w:val="28"/>
        </w:rPr>
        <w:t xml:space="preserve"> t</w:t>
      </w:r>
      <w:r w:rsidRPr="00D21A63">
        <w:rPr>
          <w:rFonts w:eastAsia="Arial Unicode MS"/>
          <w:sz w:val="28"/>
          <w:szCs w:val="28"/>
        </w:rPr>
        <w:t>âm.</w:t>
      </w:r>
      <w:r w:rsidRPr="00D21A63">
        <w:rPr>
          <w:sz w:val="28"/>
          <w:szCs w:val="28"/>
        </w:rPr>
        <w:t xml:space="preserve"> </w:t>
      </w:r>
      <w:r w:rsidRPr="00D21A63">
        <w:rPr>
          <w:rFonts w:eastAsia="Arial Unicode MS"/>
          <w:sz w:val="28"/>
          <w:szCs w:val="28"/>
        </w:rPr>
        <w:t>Trong</w:t>
      </w:r>
      <w:r w:rsidRPr="00D21A63">
        <w:rPr>
          <w:sz w:val="28"/>
          <w:szCs w:val="28"/>
        </w:rPr>
        <w:t xml:space="preserve"> c</w:t>
      </w:r>
      <w:r w:rsidRPr="00D21A63">
        <w:rPr>
          <w:rFonts w:eastAsia="Arial Unicode MS"/>
          <w:sz w:val="28"/>
          <w:szCs w:val="28"/>
        </w:rPr>
        <w:t>hân</w:t>
      </w:r>
      <w:r w:rsidRPr="00D21A63">
        <w:rPr>
          <w:sz w:val="28"/>
          <w:szCs w:val="28"/>
        </w:rPr>
        <w:t xml:space="preserve"> tâm </w:t>
      </w:r>
      <w:r w:rsidRPr="00D21A63">
        <w:rPr>
          <w:rFonts w:eastAsia="Arial Unicode MS"/>
          <w:sz w:val="28"/>
          <w:szCs w:val="28"/>
        </w:rPr>
        <w:t>chẳng</w:t>
      </w:r>
      <w:r w:rsidRPr="00D21A63">
        <w:rPr>
          <w:sz w:val="28"/>
          <w:szCs w:val="28"/>
        </w:rPr>
        <w:t xml:space="preserve"> c</w:t>
      </w:r>
      <w:r w:rsidRPr="00D21A63">
        <w:rPr>
          <w:rFonts w:eastAsia="Arial Unicode MS"/>
          <w:sz w:val="28"/>
          <w:szCs w:val="28"/>
        </w:rPr>
        <w:t xml:space="preserve">ó </w:t>
      </w:r>
      <w:r w:rsidRPr="00D21A63">
        <w:rPr>
          <w:i/>
          <w:sz w:val="28"/>
          <w:szCs w:val="28"/>
        </w:rPr>
        <w:t>“hữu ni</w:t>
      </w:r>
      <w:r w:rsidRPr="00D21A63">
        <w:rPr>
          <w:rFonts w:eastAsia="Arial Unicode MS"/>
          <w:i/>
          <w:sz w:val="28"/>
          <w:szCs w:val="28"/>
        </w:rPr>
        <w:t>ệm</w:t>
      </w:r>
      <w:r w:rsidRPr="00D21A63">
        <w:rPr>
          <w:i/>
          <w:sz w:val="28"/>
          <w:szCs w:val="28"/>
        </w:rPr>
        <w:t>”</w:t>
      </w:r>
      <w:r w:rsidRPr="00D21A63">
        <w:rPr>
          <w:rFonts w:eastAsia="Arial Unicode MS"/>
          <w:sz w:val="28"/>
          <w:szCs w:val="28"/>
        </w:rPr>
        <w:t>,</w:t>
      </w:r>
      <w:r w:rsidRPr="00D21A63">
        <w:rPr>
          <w:sz w:val="28"/>
          <w:szCs w:val="28"/>
        </w:rPr>
        <w:t xml:space="preserve"> m</w:t>
      </w:r>
      <w:r w:rsidRPr="00D21A63">
        <w:rPr>
          <w:rFonts w:eastAsia="Arial Unicode MS"/>
          <w:sz w:val="28"/>
          <w:szCs w:val="28"/>
        </w:rPr>
        <w:t>à</w:t>
      </w:r>
      <w:r w:rsidRPr="00D21A63">
        <w:rPr>
          <w:sz w:val="28"/>
          <w:szCs w:val="28"/>
        </w:rPr>
        <w:t xml:space="preserve"> c</w:t>
      </w:r>
      <w:r w:rsidRPr="00D21A63">
        <w:rPr>
          <w:rFonts w:eastAsia="Arial Unicode MS"/>
          <w:sz w:val="28"/>
          <w:szCs w:val="28"/>
        </w:rPr>
        <w:t>ũng</w:t>
      </w:r>
      <w:r w:rsidRPr="00D21A63">
        <w:rPr>
          <w:sz w:val="28"/>
          <w:szCs w:val="28"/>
        </w:rPr>
        <w:t xml:space="preserve"> chẳng có </w:t>
      </w:r>
      <w:r w:rsidRPr="00D21A63">
        <w:rPr>
          <w:i/>
          <w:sz w:val="28"/>
          <w:szCs w:val="28"/>
        </w:rPr>
        <w:t>“vô niệm”.</w:t>
      </w:r>
      <w:r w:rsidRPr="00D21A63">
        <w:rPr>
          <w:sz w:val="28"/>
          <w:szCs w:val="28"/>
        </w:rPr>
        <w:t xml:space="preserve"> H</w:t>
      </w:r>
      <w:r w:rsidRPr="00D21A63">
        <w:rPr>
          <w:rFonts w:eastAsia="Arial Unicode MS"/>
          <w:sz w:val="28"/>
          <w:szCs w:val="28"/>
        </w:rPr>
        <w:t>ữu</w:t>
      </w:r>
      <w:r w:rsidRPr="00D21A63">
        <w:rPr>
          <w:sz w:val="28"/>
          <w:szCs w:val="28"/>
        </w:rPr>
        <w:t xml:space="preserve"> ni</w:t>
      </w:r>
      <w:r w:rsidRPr="00D21A63">
        <w:rPr>
          <w:rFonts w:eastAsia="Arial Unicode MS"/>
          <w:sz w:val="28"/>
          <w:szCs w:val="28"/>
        </w:rPr>
        <w:t>ệm</w:t>
      </w:r>
      <w:r w:rsidRPr="00D21A63">
        <w:rPr>
          <w:sz w:val="28"/>
          <w:szCs w:val="28"/>
        </w:rPr>
        <w:t xml:space="preserve"> v</w:t>
      </w:r>
      <w:r w:rsidRPr="00D21A63">
        <w:rPr>
          <w:rFonts w:eastAsia="Arial Unicode MS"/>
          <w:sz w:val="28"/>
          <w:szCs w:val="28"/>
        </w:rPr>
        <w:t>à</w:t>
      </w:r>
      <w:r w:rsidRPr="00D21A63">
        <w:rPr>
          <w:sz w:val="28"/>
          <w:szCs w:val="28"/>
        </w:rPr>
        <w:t xml:space="preserve"> </w:t>
      </w:r>
      <w:r w:rsidRPr="00D21A63">
        <w:rPr>
          <w:rFonts w:eastAsia="Arial Unicode MS"/>
          <w:sz w:val="28"/>
          <w:szCs w:val="28"/>
        </w:rPr>
        <w:t>vô</w:t>
      </w:r>
      <w:r w:rsidRPr="00D21A63">
        <w:rPr>
          <w:sz w:val="28"/>
          <w:szCs w:val="28"/>
        </w:rPr>
        <w:t xml:space="preserve"> ni</w:t>
      </w:r>
      <w:r w:rsidRPr="00D21A63">
        <w:rPr>
          <w:rFonts w:eastAsia="Arial Unicode MS"/>
          <w:sz w:val="28"/>
          <w:szCs w:val="28"/>
        </w:rPr>
        <w:t>ệm</w:t>
      </w:r>
      <w:r w:rsidRPr="00D21A63">
        <w:rPr>
          <w:sz w:val="28"/>
          <w:szCs w:val="28"/>
        </w:rPr>
        <w:t xml:space="preserve"> </w:t>
      </w:r>
      <w:r w:rsidRPr="00D21A63">
        <w:rPr>
          <w:rFonts w:eastAsia="Arial Unicode MS"/>
          <w:sz w:val="28"/>
          <w:szCs w:val="28"/>
        </w:rPr>
        <w:t>đều</w:t>
      </w:r>
      <w:r w:rsidRPr="00D21A63">
        <w:rPr>
          <w:sz w:val="28"/>
          <w:szCs w:val="28"/>
        </w:rPr>
        <w:t xml:space="preserve"> </w:t>
      </w:r>
      <w:r w:rsidRPr="00D21A63">
        <w:rPr>
          <w:rFonts w:eastAsia="Arial Unicode MS"/>
          <w:sz w:val="28"/>
          <w:szCs w:val="28"/>
        </w:rPr>
        <w:t>chẳng</w:t>
      </w:r>
      <w:r w:rsidRPr="00D21A63">
        <w:rPr>
          <w:sz w:val="28"/>
          <w:szCs w:val="28"/>
        </w:rPr>
        <w:t xml:space="preserve"> có</w:t>
      </w:r>
      <w:r w:rsidRPr="00D21A63">
        <w:rPr>
          <w:rFonts w:eastAsia="Arial Unicode MS"/>
          <w:sz w:val="28"/>
          <w:szCs w:val="28"/>
        </w:rPr>
        <w:t>,</w:t>
      </w:r>
      <w:r w:rsidRPr="00D21A63">
        <w:rPr>
          <w:sz w:val="28"/>
          <w:szCs w:val="28"/>
        </w:rPr>
        <w:t xml:space="preserve"> </w:t>
      </w:r>
      <w:r w:rsidRPr="00D21A63">
        <w:rPr>
          <w:rFonts w:eastAsia="Arial Unicode MS"/>
          <w:sz w:val="28"/>
          <w:szCs w:val="28"/>
        </w:rPr>
        <w:t>đó</w:t>
      </w:r>
      <w:r w:rsidRPr="00D21A63">
        <w:rPr>
          <w:sz w:val="28"/>
          <w:szCs w:val="28"/>
        </w:rPr>
        <w:t xml:space="preserve"> m</w:t>
      </w:r>
      <w:r w:rsidRPr="00D21A63">
        <w:rPr>
          <w:rFonts w:eastAsia="Arial Unicode MS"/>
          <w:sz w:val="28"/>
          <w:szCs w:val="28"/>
        </w:rPr>
        <w:t>ới</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chân</w:t>
      </w:r>
      <w:r w:rsidRPr="00D21A63">
        <w:rPr>
          <w:sz w:val="28"/>
          <w:szCs w:val="28"/>
        </w:rPr>
        <w:t xml:space="preserve"> tâm</w:t>
      </w:r>
      <w:r w:rsidRPr="00D21A63">
        <w:rPr>
          <w:rFonts w:eastAsia="Arial Unicode MS"/>
          <w:sz w:val="28"/>
          <w:szCs w:val="28"/>
        </w:rPr>
        <w:t>.</w:t>
      </w:r>
      <w:r w:rsidRPr="00D21A63">
        <w:rPr>
          <w:sz w:val="28"/>
          <w:szCs w:val="28"/>
        </w:rPr>
        <w:t xml:space="preserve"> </w:t>
      </w:r>
      <w:r w:rsidRPr="00D21A63">
        <w:rPr>
          <w:rFonts w:eastAsia="Arial Unicode MS"/>
          <w:sz w:val="28"/>
          <w:szCs w:val="28"/>
        </w:rPr>
        <w:t>Chuyện</w:t>
      </w:r>
      <w:r w:rsidRPr="00D21A63">
        <w:rPr>
          <w:sz w:val="28"/>
          <w:szCs w:val="28"/>
        </w:rPr>
        <w:t xml:space="preserve"> n</w:t>
      </w:r>
      <w:r w:rsidRPr="00D21A63">
        <w:rPr>
          <w:rFonts w:eastAsia="Arial Unicode MS"/>
          <w:sz w:val="28"/>
          <w:szCs w:val="28"/>
        </w:rPr>
        <w:t>ày</w:t>
      </w:r>
      <w:r w:rsidRPr="00D21A63">
        <w:rPr>
          <w:sz w:val="28"/>
          <w:szCs w:val="28"/>
        </w:rPr>
        <w:t xml:space="preserve"> khi</w:t>
      </w:r>
      <w:r w:rsidRPr="00D21A63">
        <w:rPr>
          <w:rFonts w:eastAsia="Arial Unicode MS"/>
          <w:sz w:val="28"/>
          <w:szCs w:val="28"/>
        </w:rPr>
        <w:t>ến</w:t>
      </w:r>
      <w:r w:rsidRPr="00D21A63">
        <w:rPr>
          <w:sz w:val="28"/>
          <w:szCs w:val="28"/>
        </w:rPr>
        <w:t xml:space="preserve"> cho ch</w:t>
      </w:r>
      <w:r w:rsidRPr="00D21A63">
        <w:rPr>
          <w:rFonts w:eastAsia="Arial Unicode MS"/>
          <w:sz w:val="28"/>
          <w:szCs w:val="28"/>
        </w:rPr>
        <w:t>úng</w:t>
      </w:r>
      <w:r w:rsidRPr="00D21A63">
        <w:rPr>
          <w:sz w:val="28"/>
          <w:szCs w:val="28"/>
        </w:rPr>
        <w:t xml:space="preserve"> ta </w:t>
      </w:r>
      <w:r w:rsidRPr="00D21A63">
        <w:rPr>
          <w:rFonts w:eastAsia="Arial Unicode MS"/>
          <w:sz w:val="28"/>
          <w:szCs w:val="28"/>
        </w:rPr>
        <w:t>rất</w:t>
      </w:r>
      <w:r w:rsidRPr="00D21A63">
        <w:rPr>
          <w:sz w:val="28"/>
          <w:szCs w:val="28"/>
        </w:rPr>
        <w:t xml:space="preserve"> </w:t>
      </w:r>
      <w:r w:rsidRPr="00D21A63">
        <w:rPr>
          <w:rFonts w:eastAsia="Arial Unicode MS"/>
          <w:sz w:val="28"/>
          <w:szCs w:val="28"/>
        </w:rPr>
        <w:t>khó hiểu,</w:t>
      </w:r>
      <w:r w:rsidRPr="00D21A63">
        <w:rPr>
          <w:sz w:val="28"/>
          <w:szCs w:val="28"/>
        </w:rPr>
        <w:t xml:space="preserve"> </w:t>
      </w:r>
      <w:r w:rsidRPr="00D21A63">
        <w:rPr>
          <w:rFonts w:eastAsia="Arial Unicode MS"/>
          <w:sz w:val="28"/>
          <w:szCs w:val="28"/>
        </w:rPr>
        <w:t>hữu</w:t>
      </w:r>
      <w:r w:rsidRPr="00D21A63">
        <w:rPr>
          <w:sz w:val="28"/>
          <w:szCs w:val="28"/>
        </w:rPr>
        <w:t xml:space="preserve"> </w:t>
      </w:r>
      <w:r w:rsidRPr="00D21A63">
        <w:rPr>
          <w:rFonts w:eastAsia="Arial Unicode MS"/>
          <w:sz w:val="28"/>
          <w:szCs w:val="28"/>
        </w:rPr>
        <w:t>niệm</w:t>
      </w:r>
      <w:r w:rsidRPr="00D21A63">
        <w:rPr>
          <w:sz w:val="28"/>
          <w:szCs w:val="28"/>
        </w:rPr>
        <w:t xml:space="preserve"> </w:t>
      </w:r>
      <w:r w:rsidRPr="00D21A63">
        <w:rPr>
          <w:rFonts w:eastAsia="Arial Unicode MS"/>
          <w:sz w:val="28"/>
          <w:szCs w:val="28"/>
        </w:rPr>
        <w:t>là</w:t>
      </w:r>
      <w:r w:rsidRPr="00D21A63">
        <w:rPr>
          <w:sz w:val="28"/>
          <w:szCs w:val="28"/>
        </w:rPr>
        <w:t xml:space="preserve"> tr</w:t>
      </w:r>
      <w:r w:rsidRPr="00D21A63">
        <w:rPr>
          <w:rFonts w:eastAsia="Arial Unicode MS"/>
          <w:sz w:val="28"/>
          <w:szCs w:val="28"/>
        </w:rPr>
        <w:t>ật,</w:t>
      </w:r>
      <w:r w:rsidRPr="00D21A63">
        <w:rPr>
          <w:sz w:val="28"/>
          <w:szCs w:val="28"/>
        </w:rPr>
        <w:t xml:space="preserve"> v</w:t>
      </w:r>
      <w:r w:rsidRPr="00D21A63">
        <w:rPr>
          <w:rFonts w:eastAsia="Arial Unicode MS"/>
          <w:sz w:val="28"/>
          <w:szCs w:val="28"/>
        </w:rPr>
        <w:t>ô</w:t>
      </w:r>
      <w:r w:rsidRPr="00D21A63">
        <w:rPr>
          <w:sz w:val="28"/>
          <w:szCs w:val="28"/>
        </w:rPr>
        <w:t xml:space="preserve"> ni</w:t>
      </w:r>
      <w:r w:rsidRPr="00D21A63">
        <w:rPr>
          <w:rFonts w:eastAsia="Arial Unicode MS"/>
          <w:sz w:val="28"/>
          <w:szCs w:val="28"/>
        </w:rPr>
        <w:t>ệm</w:t>
      </w:r>
      <w:r w:rsidRPr="00D21A63">
        <w:rPr>
          <w:sz w:val="28"/>
          <w:szCs w:val="28"/>
        </w:rPr>
        <w:t xml:space="preserve"> c</w:t>
      </w:r>
      <w:r w:rsidRPr="00D21A63">
        <w:rPr>
          <w:rFonts w:eastAsia="Arial Unicode MS"/>
          <w:sz w:val="28"/>
          <w:szCs w:val="28"/>
        </w:rPr>
        <w:t>ũng</w:t>
      </w:r>
      <w:r w:rsidRPr="00D21A63">
        <w:rPr>
          <w:sz w:val="28"/>
          <w:szCs w:val="28"/>
        </w:rPr>
        <w:t xml:space="preserve"> tr</w:t>
      </w:r>
      <w:r w:rsidRPr="00D21A63">
        <w:rPr>
          <w:rFonts w:eastAsia="Arial Unicode MS"/>
          <w:sz w:val="28"/>
          <w:szCs w:val="28"/>
        </w:rPr>
        <w:t>ật,</w:t>
      </w:r>
      <w:r w:rsidRPr="00D21A63">
        <w:rPr>
          <w:sz w:val="28"/>
          <w:szCs w:val="28"/>
        </w:rPr>
        <w:t xml:space="preserve"> </w:t>
      </w:r>
      <w:r w:rsidRPr="00D21A63">
        <w:rPr>
          <w:rFonts w:eastAsia="Arial Unicode MS"/>
          <w:sz w:val="28"/>
          <w:szCs w:val="28"/>
        </w:rPr>
        <w:t>rốt</w:t>
      </w:r>
      <w:r w:rsidRPr="00D21A63">
        <w:rPr>
          <w:sz w:val="28"/>
          <w:szCs w:val="28"/>
        </w:rPr>
        <w:t xml:space="preserve"> cu</w:t>
      </w:r>
      <w:r w:rsidRPr="00D21A63">
        <w:rPr>
          <w:rFonts w:eastAsia="Arial Unicode MS"/>
          <w:sz w:val="28"/>
          <w:szCs w:val="28"/>
        </w:rPr>
        <w:t>ộc</w:t>
      </w:r>
      <w:r w:rsidRPr="00D21A63">
        <w:rPr>
          <w:sz w:val="28"/>
          <w:szCs w:val="28"/>
        </w:rPr>
        <w:t xml:space="preserve"> ph</w:t>
      </w:r>
      <w:r w:rsidRPr="00D21A63">
        <w:rPr>
          <w:rFonts w:eastAsia="Arial Unicode MS"/>
          <w:sz w:val="28"/>
          <w:szCs w:val="28"/>
        </w:rPr>
        <w:t>ải</w:t>
      </w:r>
      <w:r w:rsidRPr="00D21A63">
        <w:rPr>
          <w:sz w:val="28"/>
          <w:szCs w:val="28"/>
        </w:rPr>
        <w:t xml:space="preserve"> l</w:t>
      </w:r>
      <w:r w:rsidRPr="00D21A63">
        <w:rPr>
          <w:rFonts w:eastAsia="Arial Unicode MS"/>
          <w:sz w:val="28"/>
          <w:szCs w:val="28"/>
        </w:rPr>
        <w:t>àm</w:t>
      </w:r>
      <w:r w:rsidRPr="00D21A63">
        <w:rPr>
          <w:sz w:val="28"/>
          <w:szCs w:val="28"/>
        </w:rPr>
        <w:t xml:space="preserve"> sao</w:t>
      </w:r>
      <w:r w:rsidRPr="00D21A63">
        <w:rPr>
          <w:rFonts w:eastAsia="Arial Unicode MS"/>
          <w:sz w:val="28"/>
          <w:szCs w:val="28"/>
        </w:rPr>
        <w:t>?</w:t>
      </w:r>
      <w:r w:rsidRPr="00D21A63">
        <w:rPr>
          <w:sz w:val="28"/>
          <w:szCs w:val="28"/>
        </w:rPr>
        <w:t xml:space="preserve"> </w:t>
      </w:r>
      <w:r w:rsidRPr="00D21A63">
        <w:rPr>
          <w:rFonts w:eastAsia="Arial Unicode MS"/>
          <w:sz w:val="28"/>
          <w:szCs w:val="28"/>
        </w:rPr>
        <w:t>Rất</w:t>
      </w:r>
      <w:r w:rsidRPr="00D21A63">
        <w:rPr>
          <w:sz w:val="28"/>
          <w:szCs w:val="28"/>
        </w:rPr>
        <w:t xml:space="preserve"> kh</w:t>
      </w:r>
      <w:r w:rsidRPr="00D21A63">
        <w:rPr>
          <w:rFonts w:eastAsia="Arial Unicode MS"/>
          <w:sz w:val="28"/>
          <w:szCs w:val="28"/>
        </w:rPr>
        <w:t>ó,</w:t>
      </w:r>
      <w:r w:rsidRPr="00D21A63">
        <w:rPr>
          <w:sz w:val="28"/>
          <w:szCs w:val="28"/>
        </w:rPr>
        <w:t xml:space="preserve"> </w:t>
      </w:r>
      <w:r w:rsidRPr="00D21A63">
        <w:rPr>
          <w:rFonts w:eastAsia="Arial Unicode MS"/>
          <w:sz w:val="28"/>
          <w:szCs w:val="28"/>
        </w:rPr>
        <w:t>đúng</w:t>
      </w:r>
      <w:r w:rsidRPr="00D21A63">
        <w:rPr>
          <w:sz w:val="28"/>
          <w:szCs w:val="28"/>
        </w:rPr>
        <w:t xml:space="preserve"> l</w:t>
      </w:r>
      <w:r w:rsidRPr="00D21A63">
        <w:rPr>
          <w:rFonts w:eastAsia="Arial Unicode MS"/>
          <w:sz w:val="28"/>
          <w:szCs w:val="28"/>
        </w:rPr>
        <w:t>à</w:t>
      </w:r>
      <w:r w:rsidRPr="00D21A63">
        <w:rPr>
          <w:sz w:val="28"/>
          <w:szCs w:val="28"/>
        </w:rPr>
        <w:t xml:space="preserve"> kh</w:t>
      </w:r>
      <w:r w:rsidRPr="00D21A63">
        <w:rPr>
          <w:rFonts w:eastAsia="Arial Unicode MS"/>
          <w:sz w:val="28"/>
          <w:szCs w:val="28"/>
        </w:rPr>
        <w:t>ó!</w:t>
      </w:r>
      <w:r w:rsidRPr="00D21A63">
        <w:rPr>
          <w:sz w:val="28"/>
          <w:szCs w:val="28"/>
        </w:rPr>
        <w:t xml:space="preserve"> V</w:t>
      </w:r>
      <w:r w:rsidRPr="00D21A63">
        <w:rPr>
          <w:rFonts w:eastAsia="Arial Unicode MS"/>
          <w:sz w:val="28"/>
          <w:szCs w:val="28"/>
        </w:rPr>
        <w:t>ì</w:t>
      </w:r>
      <w:r w:rsidRPr="00D21A63">
        <w:rPr>
          <w:sz w:val="28"/>
          <w:szCs w:val="28"/>
        </w:rPr>
        <w:t xml:space="preserve"> th</w:t>
      </w:r>
      <w:r w:rsidRPr="00D21A63">
        <w:rPr>
          <w:rFonts w:eastAsia="Arial Unicode MS"/>
          <w:sz w:val="28"/>
          <w:szCs w:val="28"/>
        </w:rPr>
        <w:t>ế,</w:t>
      </w:r>
      <w:r w:rsidRPr="00D21A63">
        <w:rPr>
          <w:sz w:val="28"/>
          <w:szCs w:val="28"/>
        </w:rPr>
        <w:t xml:space="preserve"> quay l</w:t>
      </w:r>
      <w:r w:rsidRPr="00D21A63">
        <w:rPr>
          <w:rFonts w:eastAsia="Arial Unicode MS"/>
          <w:sz w:val="28"/>
          <w:szCs w:val="28"/>
        </w:rPr>
        <w:t>ại, nói về</w:t>
      </w:r>
      <w:r w:rsidRPr="00D21A63">
        <w:rPr>
          <w:sz w:val="28"/>
          <w:szCs w:val="28"/>
        </w:rPr>
        <w:t xml:space="preserve"> ph</w:t>
      </w:r>
      <w:r w:rsidRPr="00D21A63">
        <w:rPr>
          <w:rFonts w:eastAsia="Arial Unicode MS"/>
          <w:sz w:val="28"/>
          <w:szCs w:val="28"/>
        </w:rPr>
        <w:t>áp</w:t>
      </w:r>
      <w:r w:rsidRPr="00D21A63">
        <w:rPr>
          <w:sz w:val="28"/>
          <w:szCs w:val="28"/>
        </w:rPr>
        <w:t xml:space="preserve"> m</w:t>
      </w:r>
      <w:r w:rsidRPr="00D21A63">
        <w:rPr>
          <w:rFonts w:eastAsia="Arial Unicode MS"/>
          <w:sz w:val="28"/>
          <w:szCs w:val="28"/>
        </w:rPr>
        <w:t>ôn</w:t>
      </w:r>
      <w:r w:rsidRPr="00D21A63">
        <w:rPr>
          <w:sz w:val="28"/>
          <w:szCs w:val="28"/>
        </w:rPr>
        <w:t xml:space="preserve"> N</w:t>
      </w:r>
      <w:r w:rsidRPr="00D21A63">
        <w:rPr>
          <w:rFonts w:eastAsia="Arial Unicode MS"/>
          <w:sz w:val="28"/>
          <w:szCs w:val="28"/>
        </w:rPr>
        <w:t>iệm</w:t>
      </w:r>
      <w:r w:rsidRPr="00D21A63">
        <w:rPr>
          <w:sz w:val="28"/>
          <w:szCs w:val="28"/>
        </w:rPr>
        <w:t xml:space="preserve"> </w:t>
      </w:r>
      <w:r w:rsidRPr="00D21A63">
        <w:rPr>
          <w:rFonts w:eastAsia="Arial Unicode MS"/>
          <w:sz w:val="28"/>
          <w:szCs w:val="28"/>
        </w:rPr>
        <w:t>Phật,</w:t>
      </w:r>
      <w:r w:rsidRPr="00D21A63">
        <w:rPr>
          <w:sz w:val="28"/>
          <w:szCs w:val="28"/>
        </w:rPr>
        <w:t xml:space="preserve"> ph</w:t>
      </w:r>
      <w:r w:rsidRPr="00D21A63">
        <w:rPr>
          <w:rFonts w:eastAsia="Arial Unicode MS"/>
          <w:sz w:val="28"/>
          <w:szCs w:val="28"/>
        </w:rPr>
        <w:t>áp</w:t>
      </w:r>
      <w:r w:rsidRPr="00D21A63">
        <w:rPr>
          <w:sz w:val="28"/>
          <w:szCs w:val="28"/>
        </w:rPr>
        <w:t xml:space="preserve"> m</w:t>
      </w:r>
      <w:r w:rsidRPr="00D21A63">
        <w:rPr>
          <w:rFonts w:eastAsia="Arial Unicode MS"/>
          <w:sz w:val="28"/>
          <w:szCs w:val="28"/>
        </w:rPr>
        <w:t>ôn</w:t>
      </w:r>
      <w:r w:rsidRPr="00D21A63">
        <w:rPr>
          <w:sz w:val="28"/>
          <w:szCs w:val="28"/>
        </w:rPr>
        <w:t xml:space="preserve"> Ni</w:t>
      </w:r>
      <w:r w:rsidRPr="00D21A63">
        <w:rPr>
          <w:rFonts w:eastAsia="Arial Unicode MS"/>
          <w:sz w:val="28"/>
          <w:szCs w:val="28"/>
        </w:rPr>
        <w:t>ệm</w:t>
      </w:r>
      <w:r w:rsidRPr="00D21A63">
        <w:rPr>
          <w:sz w:val="28"/>
          <w:szCs w:val="28"/>
        </w:rPr>
        <w:t xml:space="preserve"> </w:t>
      </w:r>
      <w:r w:rsidRPr="00D21A63">
        <w:rPr>
          <w:rFonts w:eastAsia="Arial Unicode MS"/>
          <w:sz w:val="28"/>
          <w:szCs w:val="28"/>
        </w:rPr>
        <w:t>Phật</w:t>
      </w:r>
      <w:r w:rsidRPr="00D21A63">
        <w:rPr>
          <w:sz w:val="28"/>
          <w:szCs w:val="28"/>
        </w:rPr>
        <w:t xml:space="preserve"> d</w:t>
      </w:r>
      <w:r w:rsidRPr="00D21A63">
        <w:rPr>
          <w:rFonts w:eastAsia="Arial Unicode MS"/>
          <w:sz w:val="28"/>
          <w:szCs w:val="28"/>
        </w:rPr>
        <w:t>ễ</w:t>
      </w:r>
      <w:r w:rsidRPr="00D21A63">
        <w:rPr>
          <w:sz w:val="28"/>
          <w:szCs w:val="28"/>
        </w:rPr>
        <w:t xml:space="preserve"> d</w:t>
      </w:r>
      <w:r w:rsidRPr="00D21A63">
        <w:rPr>
          <w:rFonts w:eastAsia="Arial Unicode MS"/>
          <w:sz w:val="28"/>
          <w:szCs w:val="28"/>
        </w:rPr>
        <w:t>àng,</w:t>
      </w:r>
      <w:r w:rsidRPr="00D21A63">
        <w:rPr>
          <w:sz w:val="28"/>
          <w:szCs w:val="28"/>
        </w:rPr>
        <w:t xml:space="preserve"> </w:t>
      </w:r>
      <w:r w:rsidRPr="00D21A63">
        <w:rPr>
          <w:rFonts w:eastAsia="Arial Unicode MS"/>
          <w:sz w:val="28"/>
          <w:szCs w:val="28"/>
        </w:rPr>
        <w:t>vì</w:t>
      </w:r>
      <w:r w:rsidRPr="00D21A63">
        <w:rPr>
          <w:sz w:val="28"/>
          <w:szCs w:val="28"/>
        </w:rPr>
        <w:t xml:space="preserve"> sao</w:t>
      </w:r>
      <w:r w:rsidRPr="00D21A63">
        <w:rPr>
          <w:rFonts w:eastAsia="Arial Unicode MS"/>
          <w:sz w:val="28"/>
          <w:szCs w:val="28"/>
        </w:rPr>
        <w:t>?</w:t>
      </w:r>
      <w:r w:rsidRPr="00D21A63">
        <w:rPr>
          <w:sz w:val="28"/>
          <w:szCs w:val="28"/>
        </w:rPr>
        <w:t xml:space="preserve"> </w:t>
      </w:r>
      <w:r w:rsidRPr="00D21A63">
        <w:rPr>
          <w:rFonts w:eastAsia="Arial Unicode MS"/>
          <w:sz w:val="28"/>
          <w:szCs w:val="28"/>
        </w:rPr>
        <w:t>Quý</w:t>
      </w:r>
      <w:r w:rsidRPr="00D21A63">
        <w:rPr>
          <w:sz w:val="28"/>
          <w:szCs w:val="28"/>
        </w:rPr>
        <w:t xml:space="preserve"> vị su</w:t>
      </w:r>
      <w:r w:rsidRPr="00D21A63">
        <w:rPr>
          <w:rFonts w:eastAsia="Arial Unicode MS"/>
          <w:sz w:val="28"/>
          <w:szCs w:val="28"/>
        </w:rPr>
        <w:t>ốt</w:t>
      </w:r>
      <w:r w:rsidRPr="00D21A63">
        <w:rPr>
          <w:sz w:val="28"/>
          <w:szCs w:val="28"/>
        </w:rPr>
        <w:t xml:space="preserve"> ng</w:t>
      </w:r>
      <w:r w:rsidRPr="00D21A63">
        <w:rPr>
          <w:rFonts w:eastAsia="Arial Unicode MS"/>
          <w:sz w:val="28"/>
          <w:szCs w:val="28"/>
        </w:rPr>
        <w:t>ày</w:t>
      </w:r>
      <w:r w:rsidRPr="00D21A63">
        <w:rPr>
          <w:sz w:val="28"/>
          <w:szCs w:val="28"/>
        </w:rPr>
        <w:t xml:space="preserve"> </w:t>
      </w:r>
      <w:r w:rsidRPr="00D21A63">
        <w:rPr>
          <w:rFonts w:eastAsia="Arial Unicode MS"/>
          <w:sz w:val="28"/>
          <w:szCs w:val="28"/>
        </w:rPr>
        <w:t>từ</w:t>
      </w:r>
      <w:r w:rsidRPr="00D21A63">
        <w:rPr>
          <w:sz w:val="28"/>
          <w:szCs w:val="28"/>
        </w:rPr>
        <w:t xml:space="preserve"> s</w:t>
      </w:r>
      <w:r w:rsidRPr="00D21A63">
        <w:rPr>
          <w:rFonts w:eastAsia="Arial Unicode MS"/>
          <w:sz w:val="28"/>
          <w:szCs w:val="28"/>
        </w:rPr>
        <w:t>áng</w:t>
      </w:r>
      <w:r w:rsidRPr="00D21A63">
        <w:rPr>
          <w:sz w:val="28"/>
          <w:szCs w:val="28"/>
        </w:rPr>
        <w:t xml:space="preserve"> </w:t>
      </w:r>
      <w:r w:rsidRPr="00D21A63">
        <w:rPr>
          <w:rFonts w:eastAsia="Arial Unicode MS"/>
          <w:sz w:val="28"/>
          <w:szCs w:val="28"/>
        </w:rPr>
        <w:t>đến</w:t>
      </w:r>
      <w:r w:rsidRPr="00D21A63">
        <w:rPr>
          <w:sz w:val="28"/>
          <w:szCs w:val="28"/>
        </w:rPr>
        <w:t xml:space="preserve"> t</w:t>
      </w:r>
      <w:r w:rsidRPr="00D21A63">
        <w:rPr>
          <w:rFonts w:eastAsia="Arial Unicode MS"/>
          <w:sz w:val="28"/>
          <w:szCs w:val="28"/>
        </w:rPr>
        <w:t>ối</w:t>
      </w:r>
      <w:r w:rsidRPr="00D21A63">
        <w:rPr>
          <w:sz w:val="28"/>
          <w:szCs w:val="28"/>
        </w:rPr>
        <w:t xml:space="preserve"> ni</w:t>
      </w:r>
      <w:r w:rsidRPr="00D21A63">
        <w:rPr>
          <w:rFonts w:eastAsia="Arial Unicode MS"/>
          <w:sz w:val="28"/>
          <w:szCs w:val="28"/>
        </w:rPr>
        <w:t>ệm</w:t>
      </w:r>
      <w:r w:rsidRPr="00D21A63">
        <w:rPr>
          <w:sz w:val="28"/>
          <w:szCs w:val="28"/>
        </w:rPr>
        <w:t xml:space="preserve"> m</w:t>
      </w:r>
      <w:r w:rsidRPr="00D21A63">
        <w:rPr>
          <w:rFonts w:eastAsia="Arial Unicode MS"/>
          <w:sz w:val="28"/>
          <w:szCs w:val="28"/>
        </w:rPr>
        <w:t>ột</w:t>
      </w:r>
      <w:r w:rsidRPr="00D21A63">
        <w:rPr>
          <w:sz w:val="28"/>
          <w:szCs w:val="28"/>
        </w:rPr>
        <w:t xml:space="preserve"> c</w:t>
      </w:r>
      <w:r w:rsidRPr="00D21A63">
        <w:rPr>
          <w:rFonts w:eastAsia="Arial Unicode MS"/>
          <w:sz w:val="28"/>
          <w:szCs w:val="28"/>
        </w:rPr>
        <w:t>âu</w:t>
      </w:r>
      <w:r w:rsidRPr="00D21A63">
        <w:rPr>
          <w:sz w:val="28"/>
          <w:szCs w:val="28"/>
        </w:rPr>
        <w:t xml:space="preserve"> </w:t>
      </w:r>
      <w:r w:rsidRPr="00D21A63">
        <w:rPr>
          <w:rFonts w:eastAsia="Arial Unicode MS"/>
          <w:sz w:val="28"/>
          <w:szCs w:val="28"/>
        </w:rPr>
        <w:t>A</w:t>
      </w:r>
      <w:r w:rsidRPr="00D21A63">
        <w:rPr>
          <w:sz w:val="28"/>
          <w:szCs w:val="28"/>
        </w:rPr>
        <w:t xml:space="preserve"> Di Đà </w:t>
      </w:r>
      <w:r w:rsidRPr="00D21A63">
        <w:rPr>
          <w:rFonts w:eastAsia="Arial Unicode MS"/>
          <w:sz w:val="28"/>
          <w:szCs w:val="28"/>
        </w:rPr>
        <w:t>Phật,</w:t>
      </w:r>
      <w:r w:rsidRPr="00D21A63">
        <w:rPr>
          <w:sz w:val="28"/>
          <w:szCs w:val="28"/>
        </w:rPr>
        <w:t xml:space="preserve"> </w:t>
      </w:r>
      <w:r w:rsidRPr="00D21A63">
        <w:rPr>
          <w:rFonts w:eastAsia="Arial Unicode MS"/>
          <w:sz w:val="28"/>
          <w:szCs w:val="28"/>
        </w:rPr>
        <w:t>chính</w:t>
      </w:r>
      <w:r w:rsidRPr="00D21A63">
        <w:rPr>
          <w:sz w:val="28"/>
          <w:szCs w:val="28"/>
        </w:rPr>
        <w:t xml:space="preserve"> </w:t>
      </w:r>
      <w:r w:rsidRPr="00D21A63">
        <w:rPr>
          <w:rFonts w:eastAsia="Arial Unicode MS"/>
          <w:sz w:val="28"/>
          <w:szCs w:val="28"/>
        </w:rPr>
        <w:t>là</w:t>
      </w:r>
      <w:r w:rsidRPr="00D21A63">
        <w:rPr>
          <w:sz w:val="28"/>
          <w:szCs w:val="28"/>
        </w:rPr>
        <w:t xml:space="preserve"> </w:t>
      </w:r>
      <w:r w:rsidRPr="00D21A63">
        <w:rPr>
          <w:rFonts w:eastAsia="Arial Unicode MS"/>
          <w:sz w:val="28"/>
          <w:szCs w:val="28"/>
        </w:rPr>
        <w:t>hữu</w:t>
      </w:r>
      <w:r w:rsidRPr="00D21A63">
        <w:rPr>
          <w:sz w:val="28"/>
          <w:szCs w:val="28"/>
        </w:rPr>
        <w:t xml:space="preserve"> ni</w:t>
      </w:r>
      <w:r w:rsidRPr="00D21A63">
        <w:rPr>
          <w:rFonts w:eastAsia="Arial Unicode MS"/>
          <w:sz w:val="28"/>
          <w:szCs w:val="28"/>
        </w:rPr>
        <w:t>ệm</w:t>
      </w:r>
      <w:r w:rsidRPr="00D21A63">
        <w:rPr>
          <w:sz w:val="28"/>
          <w:szCs w:val="28"/>
        </w:rPr>
        <w:t xml:space="preserve"> </w:t>
      </w:r>
      <w:r w:rsidRPr="00D21A63">
        <w:rPr>
          <w:rFonts w:eastAsia="Arial Unicode MS"/>
          <w:sz w:val="28"/>
          <w:szCs w:val="28"/>
        </w:rPr>
        <w:t>chẳng</w:t>
      </w:r>
      <w:r w:rsidRPr="00D21A63">
        <w:rPr>
          <w:sz w:val="28"/>
          <w:szCs w:val="28"/>
        </w:rPr>
        <w:t xml:space="preserve"> có</w:t>
      </w:r>
      <w:r w:rsidRPr="00D21A63">
        <w:rPr>
          <w:rFonts w:eastAsia="Arial Unicode MS"/>
          <w:sz w:val="28"/>
          <w:szCs w:val="28"/>
        </w:rPr>
        <w:t>,</w:t>
      </w:r>
      <w:r w:rsidRPr="00D21A63">
        <w:rPr>
          <w:sz w:val="28"/>
          <w:szCs w:val="28"/>
        </w:rPr>
        <w:t xml:space="preserve"> m</w:t>
      </w:r>
      <w:r w:rsidRPr="00D21A63">
        <w:rPr>
          <w:rFonts w:eastAsia="Arial Unicode MS"/>
          <w:sz w:val="28"/>
          <w:szCs w:val="28"/>
        </w:rPr>
        <w:t>à</w:t>
      </w:r>
      <w:r w:rsidRPr="00D21A63">
        <w:rPr>
          <w:sz w:val="28"/>
          <w:szCs w:val="28"/>
        </w:rPr>
        <w:t xml:space="preserve"> </w:t>
      </w:r>
      <w:r w:rsidRPr="00D21A63">
        <w:rPr>
          <w:rFonts w:eastAsia="Arial Unicode MS"/>
          <w:sz w:val="28"/>
          <w:szCs w:val="28"/>
        </w:rPr>
        <w:t>vô</w:t>
      </w:r>
      <w:r w:rsidRPr="00D21A63">
        <w:rPr>
          <w:sz w:val="28"/>
          <w:szCs w:val="28"/>
        </w:rPr>
        <w:t xml:space="preserve"> ni</w:t>
      </w:r>
      <w:r w:rsidRPr="00D21A63">
        <w:rPr>
          <w:rFonts w:eastAsia="Arial Unicode MS"/>
          <w:sz w:val="28"/>
          <w:szCs w:val="28"/>
        </w:rPr>
        <w:t>ệm</w:t>
      </w:r>
      <w:r w:rsidRPr="00D21A63">
        <w:rPr>
          <w:sz w:val="28"/>
          <w:szCs w:val="28"/>
        </w:rPr>
        <w:t xml:space="preserve"> c</w:t>
      </w:r>
      <w:r w:rsidRPr="00D21A63">
        <w:rPr>
          <w:rFonts w:eastAsia="Arial Unicode MS"/>
          <w:sz w:val="28"/>
          <w:szCs w:val="28"/>
        </w:rPr>
        <w:t>ũng</w:t>
      </w:r>
      <w:r w:rsidRPr="00D21A63">
        <w:rPr>
          <w:sz w:val="28"/>
          <w:szCs w:val="28"/>
        </w:rPr>
        <w:t xml:space="preserve"> </w:t>
      </w:r>
      <w:r w:rsidRPr="00D21A63">
        <w:rPr>
          <w:rFonts w:eastAsia="Arial Unicode MS"/>
          <w:sz w:val="28"/>
          <w:szCs w:val="28"/>
        </w:rPr>
        <w:t>chẳng</w:t>
      </w:r>
      <w:r w:rsidRPr="00D21A63">
        <w:rPr>
          <w:sz w:val="28"/>
          <w:szCs w:val="28"/>
        </w:rPr>
        <w:t xml:space="preserve"> có</w:t>
      </w:r>
      <w:r w:rsidRPr="00D21A63">
        <w:rPr>
          <w:rFonts w:eastAsia="Arial Unicode MS"/>
          <w:sz w:val="28"/>
          <w:szCs w:val="28"/>
        </w:rPr>
        <w:t>.</w:t>
      </w:r>
      <w:r w:rsidRPr="00D21A63">
        <w:rPr>
          <w:sz w:val="28"/>
          <w:szCs w:val="28"/>
        </w:rPr>
        <w:t xml:space="preserve"> Ta h</w:t>
      </w:r>
      <w:r w:rsidRPr="00D21A63">
        <w:rPr>
          <w:rFonts w:eastAsia="Arial Unicode MS"/>
          <w:sz w:val="28"/>
          <w:szCs w:val="28"/>
        </w:rPr>
        <w:t>ết</w:t>
      </w:r>
      <w:r w:rsidRPr="00D21A63">
        <w:rPr>
          <w:sz w:val="28"/>
          <w:szCs w:val="28"/>
        </w:rPr>
        <w:t xml:space="preserve"> th</w:t>
      </w:r>
      <w:r w:rsidRPr="00D21A63">
        <w:rPr>
          <w:rFonts w:eastAsia="Arial Unicode MS"/>
          <w:sz w:val="28"/>
          <w:szCs w:val="28"/>
        </w:rPr>
        <w:t>ảy</w:t>
      </w:r>
      <w:r w:rsidRPr="00D21A63">
        <w:rPr>
          <w:sz w:val="28"/>
          <w:szCs w:val="28"/>
        </w:rPr>
        <w:t xml:space="preserve"> </w:t>
      </w:r>
      <w:r w:rsidRPr="00D21A63">
        <w:rPr>
          <w:rFonts w:eastAsia="Arial Unicode MS"/>
          <w:sz w:val="28"/>
          <w:szCs w:val="28"/>
        </w:rPr>
        <w:t>vọng</w:t>
      </w:r>
      <w:r w:rsidRPr="00D21A63">
        <w:rPr>
          <w:sz w:val="28"/>
          <w:szCs w:val="28"/>
        </w:rPr>
        <w:t xml:space="preserve"> niệm </w:t>
      </w:r>
      <w:r w:rsidRPr="00D21A63">
        <w:rPr>
          <w:rFonts w:eastAsia="Arial Unicode MS"/>
          <w:sz w:val="28"/>
          <w:szCs w:val="28"/>
        </w:rPr>
        <w:t>đều</w:t>
      </w:r>
      <w:r w:rsidRPr="00D21A63">
        <w:rPr>
          <w:sz w:val="28"/>
          <w:szCs w:val="28"/>
        </w:rPr>
        <w:t xml:space="preserve"> </w:t>
      </w:r>
      <w:r w:rsidRPr="00D21A63">
        <w:rPr>
          <w:rFonts w:eastAsia="Arial Unicode MS"/>
          <w:sz w:val="28"/>
          <w:szCs w:val="28"/>
        </w:rPr>
        <w:t>chẳng</w:t>
      </w:r>
      <w:r w:rsidRPr="00D21A63">
        <w:rPr>
          <w:sz w:val="28"/>
          <w:szCs w:val="28"/>
        </w:rPr>
        <w:t xml:space="preserve"> có</w:t>
      </w:r>
      <w:r w:rsidRPr="00D21A63">
        <w:rPr>
          <w:rFonts w:eastAsia="Arial Unicode MS"/>
          <w:sz w:val="28"/>
          <w:szCs w:val="28"/>
        </w:rPr>
        <w:t>,</w:t>
      </w:r>
      <w:r w:rsidRPr="00D21A63">
        <w:rPr>
          <w:sz w:val="28"/>
          <w:szCs w:val="28"/>
        </w:rPr>
        <w:t xml:space="preserve"> </w:t>
      </w:r>
      <w:r w:rsidRPr="00D21A63">
        <w:rPr>
          <w:rFonts w:eastAsia="Arial Unicode MS"/>
          <w:sz w:val="28"/>
          <w:szCs w:val="28"/>
        </w:rPr>
        <w:t>đó</w:t>
      </w:r>
      <w:r w:rsidRPr="00D21A63">
        <w:rPr>
          <w:sz w:val="28"/>
          <w:szCs w:val="28"/>
        </w:rPr>
        <w:t xml:space="preserve"> l</w:t>
      </w:r>
      <w:r w:rsidRPr="00D21A63">
        <w:rPr>
          <w:rFonts w:eastAsia="Arial Unicode MS"/>
          <w:sz w:val="28"/>
          <w:szCs w:val="28"/>
        </w:rPr>
        <w:t>à</w:t>
      </w:r>
      <w:r w:rsidRPr="00D21A63">
        <w:rPr>
          <w:sz w:val="28"/>
          <w:szCs w:val="28"/>
        </w:rPr>
        <w:t xml:space="preserve"> ch</w:t>
      </w:r>
      <w:r w:rsidRPr="00D21A63">
        <w:rPr>
          <w:rFonts w:eastAsia="Arial Unicode MS"/>
          <w:sz w:val="28"/>
          <w:szCs w:val="28"/>
        </w:rPr>
        <w:t>ẳng</w:t>
      </w:r>
      <w:r w:rsidRPr="00D21A63">
        <w:rPr>
          <w:sz w:val="28"/>
          <w:szCs w:val="28"/>
        </w:rPr>
        <w:t xml:space="preserve"> c</w:t>
      </w:r>
      <w:r w:rsidRPr="00D21A63">
        <w:rPr>
          <w:rFonts w:eastAsia="Arial Unicode MS"/>
          <w:sz w:val="28"/>
          <w:szCs w:val="28"/>
        </w:rPr>
        <w:t>ó</w:t>
      </w:r>
      <w:r w:rsidRPr="00D21A63">
        <w:rPr>
          <w:sz w:val="28"/>
          <w:szCs w:val="28"/>
        </w:rPr>
        <w:t xml:space="preserve"> </w:t>
      </w:r>
      <w:r w:rsidRPr="00D21A63">
        <w:rPr>
          <w:i/>
          <w:sz w:val="28"/>
          <w:szCs w:val="28"/>
        </w:rPr>
        <w:t>“hữu niệm”</w:t>
      </w:r>
      <w:r w:rsidRPr="00D21A63">
        <w:rPr>
          <w:rFonts w:eastAsia="Arial Unicode MS"/>
          <w:sz w:val="28"/>
          <w:szCs w:val="28"/>
        </w:rPr>
        <w:t>!</w:t>
      </w:r>
      <w:r w:rsidRPr="00D21A63">
        <w:rPr>
          <w:sz w:val="28"/>
          <w:szCs w:val="28"/>
        </w:rPr>
        <w:t xml:space="preserve"> Ta su</w:t>
      </w:r>
      <w:r w:rsidRPr="00D21A63">
        <w:rPr>
          <w:rFonts w:eastAsia="Arial Unicode MS"/>
          <w:sz w:val="28"/>
          <w:szCs w:val="28"/>
        </w:rPr>
        <w:t>ốt</w:t>
      </w:r>
      <w:r w:rsidRPr="00D21A63">
        <w:rPr>
          <w:sz w:val="28"/>
          <w:szCs w:val="28"/>
        </w:rPr>
        <w:t xml:space="preserve"> ng</w:t>
      </w:r>
      <w:r w:rsidRPr="00D21A63">
        <w:rPr>
          <w:rFonts w:eastAsia="Arial Unicode MS"/>
          <w:sz w:val="28"/>
          <w:szCs w:val="28"/>
        </w:rPr>
        <w:t>ày</w:t>
      </w:r>
      <w:r w:rsidRPr="00D21A63">
        <w:rPr>
          <w:sz w:val="28"/>
          <w:szCs w:val="28"/>
        </w:rPr>
        <w:t xml:space="preserve"> </w:t>
      </w:r>
      <w:r w:rsidRPr="00D21A63">
        <w:rPr>
          <w:rFonts w:eastAsia="Arial Unicode MS"/>
          <w:sz w:val="28"/>
          <w:szCs w:val="28"/>
        </w:rPr>
        <w:t>từ</w:t>
      </w:r>
      <w:r w:rsidRPr="00D21A63">
        <w:rPr>
          <w:sz w:val="28"/>
          <w:szCs w:val="28"/>
        </w:rPr>
        <w:t xml:space="preserve"> s</w:t>
      </w:r>
      <w:r w:rsidRPr="00D21A63">
        <w:rPr>
          <w:rFonts w:eastAsia="Arial Unicode MS"/>
          <w:sz w:val="28"/>
          <w:szCs w:val="28"/>
        </w:rPr>
        <w:t>áng</w:t>
      </w:r>
      <w:r w:rsidRPr="00D21A63">
        <w:rPr>
          <w:sz w:val="28"/>
          <w:szCs w:val="28"/>
        </w:rPr>
        <w:t xml:space="preserve"> </w:t>
      </w:r>
      <w:r w:rsidRPr="00D21A63">
        <w:rPr>
          <w:rFonts w:eastAsia="Arial Unicode MS"/>
          <w:sz w:val="28"/>
          <w:szCs w:val="28"/>
        </w:rPr>
        <w:t>đến</w:t>
      </w:r>
      <w:r w:rsidRPr="00D21A63">
        <w:rPr>
          <w:sz w:val="28"/>
          <w:szCs w:val="28"/>
        </w:rPr>
        <w:t xml:space="preserve"> t</w:t>
      </w:r>
      <w:r w:rsidRPr="00D21A63">
        <w:rPr>
          <w:rFonts w:eastAsia="Arial Unicode MS"/>
          <w:sz w:val="28"/>
          <w:szCs w:val="28"/>
        </w:rPr>
        <w:t>ối</w:t>
      </w:r>
      <w:r w:rsidRPr="00D21A63">
        <w:rPr>
          <w:sz w:val="28"/>
          <w:szCs w:val="28"/>
        </w:rPr>
        <w:t xml:space="preserve"> </w:t>
      </w:r>
      <w:r w:rsidRPr="00D21A63">
        <w:rPr>
          <w:rFonts w:eastAsia="Arial Unicode MS"/>
          <w:sz w:val="28"/>
          <w:szCs w:val="28"/>
        </w:rPr>
        <w:t>niệm</w:t>
      </w:r>
      <w:r w:rsidRPr="00D21A63">
        <w:rPr>
          <w:sz w:val="28"/>
          <w:szCs w:val="28"/>
        </w:rPr>
        <w:t xml:space="preserve"> </w:t>
      </w:r>
      <w:r w:rsidRPr="00D21A63">
        <w:rPr>
          <w:rFonts w:eastAsia="Arial Unicode MS"/>
          <w:sz w:val="28"/>
          <w:szCs w:val="28"/>
        </w:rPr>
        <w:t>A</w:t>
      </w:r>
      <w:r w:rsidRPr="00D21A63">
        <w:rPr>
          <w:sz w:val="28"/>
          <w:szCs w:val="28"/>
        </w:rPr>
        <w:t xml:space="preserve"> Di Đà </w:t>
      </w:r>
      <w:r w:rsidRPr="00D21A63">
        <w:rPr>
          <w:rFonts w:eastAsia="Arial Unicode MS"/>
          <w:sz w:val="28"/>
          <w:szCs w:val="28"/>
        </w:rPr>
        <w:t>Phật,</w:t>
      </w:r>
      <w:r w:rsidRPr="00D21A63">
        <w:rPr>
          <w:sz w:val="28"/>
          <w:szCs w:val="28"/>
        </w:rPr>
        <w:t xml:space="preserve"> </w:t>
      </w:r>
      <w:r w:rsidRPr="00D21A63">
        <w:rPr>
          <w:rFonts w:eastAsia="Arial Unicode MS"/>
          <w:sz w:val="28"/>
          <w:szCs w:val="28"/>
        </w:rPr>
        <w:t>trọn</w:t>
      </w:r>
      <w:r w:rsidRPr="00D21A63">
        <w:rPr>
          <w:sz w:val="28"/>
          <w:szCs w:val="28"/>
        </w:rPr>
        <w:t xml:space="preserve"> ch</w:t>
      </w:r>
      <w:r w:rsidRPr="00D21A63">
        <w:rPr>
          <w:rFonts w:eastAsia="Arial Unicode MS"/>
          <w:sz w:val="28"/>
          <w:szCs w:val="28"/>
        </w:rPr>
        <w:t>ẳng</w:t>
      </w:r>
      <w:r w:rsidRPr="00D21A63">
        <w:rPr>
          <w:sz w:val="28"/>
          <w:szCs w:val="28"/>
        </w:rPr>
        <w:t xml:space="preserve"> ph</w:t>
      </w:r>
      <w:r w:rsidRPr="00D21A63">
        <w:rPr>
          <w:rFonts w:eastAsia="Arial Unicode MS"/>
          <w:sz w:val="28"/>
          <w:szCs w:val="28"/>
        </w:rPr>
        <w:t>ải</w:t>
      </w:r>
      <w:r w:rsidRPr="00D21A63">
        <w:rPr>
          <w:sz w:val="28"/>
          <w:szCs w:val="28"/>
        </w:rPr>
        <w:t xml:space="preserve"> </w:t>
      </w:r>
      <w:r w:rsidRPr="00D21A63">
        <w:rPr>
          <w:rFonts w:eastAsia="Arial Unicode MS"/>
          <w:sz w:val="28"/>
          <w:szCs w:val="28"/>
        </w:rPr>
        <w:t>là</w:t>
      </w:r>
      <w:r w:rsidRPr="00D21A63">
        <w:rPr>
          <w:sz w:val="28"/>
          <w:szCs w:val="28"/>
        </w:rPr>
        <w:t xml:space="preserve"> </w:t>
      </w:r>
      <w:r w:rsidRPr="00D21A63">
        <w:rPr>
          <w:i/>
          <w:sz w:val="28"/>
          <w:szCs w:val="28"/>
        </w:rPr>
        <w:t>“một n</w:t>
      </w:r>
      <w:r w:rsidRPr="00D21A63">
        <w:rPr>
          <w:rFonts w:eastAsia="Arial Unicode MS"/>
          <w:i/>
          <w:sz w:val="28"/>
          <w:szCs w:val="28"/>
        </w:rPr>
        <w:t>iệm</w:t>
      </w:r>
      <w:r w:rsidRPr="00D21A63">
        <w:rPr>
          <w:i/>
          <w:sz w:val="28"/>
          <w:szCs w:val="28"/>
        </w:rPr>
        <w:t xml:space="preserve"> </w:t>
      </w:r>
      <w:r w:rsidRPr="00D21A63">
        <w:rPr>
          <w:rFonts w:eastAsia="Arial Unicode MS"/>
          <w:i/>
          <w:sz w:val="28"/>
          <w:szCs w:val="28"/>
        </w:rPr>
        <w:t>cũng</w:t>
      </w:r>
      <w:r w:rsidRPr="00D21A63">
        <w:rPr>
          <w:i/>
          <w:sz w:val="28"/>
          <w:szCs w:val="28"/>
        </w:rPr>
        <w:t xml:space="preserve"> </w:t>
      </w:r>
      <w:r w:rsidRPr="00D21A63">
        <w:rPr>
          <w:rFonts w:eastAsia="Arial Unicode MS"/>
          <w:i/>
          <w:sz w:val="28"/>
          <w:szCs w:val="28"/>
        </w:rPr>
        <w:t>chẳng</w:t>
      </w:r>
      <w:r w:rsidRPr="00D21A63">
        <w:rPr>
          <w:i/>
          <w:sz w:val="28"/>
          <w:szCs w:val="28"/>
        </w:rPr>
        <w:t xml:space="preserve"> có”</w:t>
      </w:r>
      <w:r w:rsidRPr="00D21A63">
        <w:rPr>
          <w:rFonts w:eastAsia="Arial Unicode MS"/>
          <w:sz w:val="28"/>
          <w:szCs w:val="28"/>
        </w:rPr>
        <w:t>,</w:t>
      </w:r>
      <w:r w:rsidRPr="00D21A63">
        <w:rPr>
          <w:sz w:val="28"/>
          <w:szCs w:val="28"/>
        </w:rPr>
        <w:t xml:space="preserve"> ta </w:t>
      </w:r>
      <w:r w:rsidRPr="00D21A63">
        <w:rPr>
          <w:rFonts w:eastAsia="Arial Unicode MS"/>
          <w:sz w:val="28"/>
          <w:szCs w:val="28"/>
        </w:rPr>
        <w:t>chẳng</w:t>
      </w:r>
      <w:r w:rsidRPr="00D21A63">
        <w:rPr>
          <w:sz w:val="28"/>
          <w:szCs w:val="28"/>
        </w:rPr>
        <w:t xml:space="preserve"> ph</w:t>
      </w:r>
      <w:r w:rsidRPr="00D21A63">
        <w:rPr>
          <w:rFonts w:eastAsia="Arial Unicode MS"/>
          <w:sz w:val="28"/>
          <w:szCs w:val="28"/>
        </w:rPr>
        <w:t>ải</w:t>
      </w:r>
      <w:r w:rsidRPr="00D21A63">
        <w:rPr>
          <w:sz w:val="28"/>
          <w:szCs w:val="28"/>
        </w:rPr>
        <w:t xml:space="preserve"> l</w:t>
      </w:r>
      <w:r w:rsidRPr="00D21A63">
        <w:rPr>
          <w:rFonts w:eastAsia="Arial Unicode MS"/>
          <w:sz w:val="28"/>
          <w:szCs w:val="28"/>
        </w:rPr>
        <w:t>à</w:t>
      </w:r>
      <w:r w:rsidRPr="00D21A63">
        <w:rPr>
          <w:sz w:val="28"/>
          <w:szCs w:val="28"/>
        </w:rPr>
        <w:t xml:space="preserve"> v</w:t>
      </w:r>
      <w:r w:rsidRPr="00D21A63">
        <w:rPr>
          <w:rFonts w:eastAsia="Arial Unicode MS"/>
          <w:sz w:val="28"/>
          <w:szCs w:val="28"/>
        </w:rPr>
        <w:t>ô</w:t>
      </w:r>
      <w:r w:rsidRPr="00D21A63">
        <w:rPr>
          <w:sz w:val="28"/>
          <w:szCs w:val="28"/>
        </w:rPr>
        <w:t xml:space="preserve"> ni</w:t>
      </w:r>
      <w:r w:rsidRPr="00D21A63">
        <w:rPr>
          <w:rFonts w:eastAsia="Arial Unicode MS"/>
          <w:sz w:val="28"/>
          <w:szCs w:val="28"/>
        </w:rPr>
        <w:t>ệm!</w:t>
      </w:r>
      <w:r w:rsidRPr="00D21A63">
        <w:rPr>
          <w:sz w:val="28"/>
          <w:szCs w:val="28"/>
        </w:rPr>
        <w:t xml:space="preserve"> V</w:t>
      </w:r>
      <w:r w:rsidRPr="00D21A63">
        <w:rPr>
          <w:rFonts w:eastAsia="Arial Unicode MS"/>
          <w:sz w:val="28"/>
          <w:szCs w:val="28"/>
        </w:rPr>
        <w:t>ô</w:t>
      </w:r>
      <w:r w:rsidRPr="00D21A63">
        <w:rPr>
          <w:sz w:val="28"/>
          <w:szCs w:val="28"/>
        </w:rPr>
        <w:t xml:space="preserve"> ni</w:t>
      </w:r>
      <w:r w:rsidRPr="00D21A63">
        <w:rPr>
          <w:rFonts w:eastAsia="Arial Unicode MS"/>
          <w:sz w:val="28"/>
          <w:szCs w:val="28"/>
        </w:rPr>
        <w:t>ệm</w:t>
      </w:r>
      <w:r w:rsidRPr="00D21A63">
        <w:rPr>
          <w:sz w:val="28"/>
          <w:szCs w:val="28"/>
        </w:rPr>
        <w:t xml:space="preserve"> v</w:t>
      </w:r>
      <w:r w:rsidRPr="00D21A63">
        <w:rPr>
          <w:rFonts w:eastAsia="Arial Unicode MS"/>
          <w:sz w:val="28"/>
          <w:szCs w:val="28"/>
        </w:rPr>
        <w:t>à</w:t>
      </w:r>
      <w:r w:rsidRPr="00D21A63">
        <w:rPr>
          <w:sz w:val="28"/>
          <w:szCs w:val="28"/>
        </w:rPr>
        <w:t xml:space="preserve"> h</w:t>
      </w:r>
      <w:r w:rsidRPr="00D21A63">
        <w:rPr>
          <w:rFonts w:eastAsia="Arial Unicode MS"/>
          <w:sz w:val="28"/>
          <w:szCs w:val="28"/>
        </w:rPr>
        <w:t>ữu</w:t>
      </w:r>
      <w:r w:rsidRPr="00D21A63">
        <w:rPr>
          <w:sz w:val="28"/>
          <w:szCs w:val="28"/>
        </w:rPr>
        <w:t xml:space="preserve"> ni</w:t>
      </w:r>
      <w:r w:rsidRPr="00D21A63">
        <w:rPr>
          <w:rFonts w:eastAsia="Arial Unicode MS"/>
          <w:sz w:val="28"/>
          <w:szCs w:val="28"/>
        </w:rPr>
        <w:t>ệm</w:t>
      </w:r>
      <w:r w:rsidRPr="00D21A63">
        <w:rPr>
          <w:sz w:val="28"/>
          <w:szCs w:val="28"/>
        </w:rPr>
        <w:t xml:space="preserve"> hai b</w:t>
      </w:r>
      <w:r w:rsidRPr="00D21A63">
        <w:rPr>
          <w:rFonts w:eastAsia="Arial Unicode MS"/>
          <w:sz w:val="28"/>
          <w:szCs w:val="28"/>
        </w:rPr>
        <w:t>ên</w:t>
      </w:r>
      <w:r w:rsidRPr="00D21A63">
        <w:rPr>
          <w:sz w:val="28"/>
          <w:szCs w:val="28"/>
        </w:rPr>
        <w:t xml:space="preserve"> </w:t>
      </w:r>
      <w:r w:rsidRPr="00D21A63">
        <w:rPr>
          <w:rFonts w:eastAsia="Arial Unicode MS"/>
          <w:sz w:val="28"/>
          <w:szCs w:val="28"/>
        </w:rPr>
        <w:t>đều</w:t>
      </w:r>
      <w:r w:rsidRPr="00D21A63">
        <w:rPr>
          <w:sz w:val="28"/>
          <w:szCs w:val="28"/>
        </w:rPr>
        <w:t xml:space="preserve"> </w:t>
      </w:r>
      <w:r w:rsidRPr="00D21A63">
        <w:rPr>
          <w:rFonts w:eastAsia="Arial Unicode MS"/>
          <w:sz w:val="28"/>
          <w:szCs w:val="28"/>
        </w:rPr>
        <w:t>chẳng</w:t>
      </w:r>
      <w:r w:rsidRPr="00D21A63">
        <w:rPr>
          <w:sz w:val="28"/>
          <w:szCs w:val="28"/>
        </w:rPr>
        <w:t xml:space="preserve"> có</w:t>
      </w:r>
      <w:r w:rsidRPr="00D21A63">
        <w:rPr>
          <w:rFonts w:eastAsia="Arial Unicode MS"/>
          <w:sz w:val="28"/>
          <w:szCs w:val="28"/>
        </w:rPr>
        <w:t>.</w:t>
      </w:r>
      <w:r w:rsidRPr="00D21A63">
        <w:rPr>
          <w:sz w:val="28"/>
          <w:szCs w:val="28"/>
        </w:rPr>
        <w:t xml:space="preserve"> </w:t>
      </w:r>
      <w:r w:rsidRPr="00D21A63">
        <w:rPr>
          <w:rFonts w:eastAsia="Arial Unicode MS"/>
          <w:sz w:val="28"/>
          <w:szCs w:val="28"/>
        </w:rPr>
        <w:t>Một</w:t>
      </w:r>
      <w:r w:rsidRPr="00D21A63">
        <w:rPr>
          <w:sz w:val="28"/>
          <w:szCs w:val="28"/>
        </w:rPr>
        <w:t xml:space="preserve"> c</w:t>
      </w:r>
      <w:r w:rsidRPr="00D21A63">
        <w:rPr>
          <w:rFonts w:eastAsia="Arial Unicode MS"/>
          <w:sz w:val="28"/>
          <w:szCs w:val="28"/>
        </w:rPr>
        <w:t>âu</w:t>
      </w:r>
      <w:r w:rsidRPr="00D21A63">
        <w:rPr>
          <w:sz w:val="28"/>
          <w:szCs w:val="28"/>
        </w:rPr>
        <w:t xml:space="preserve"> </w:t>
      </w:r>
      <w:r w:rsidRPr="00D21A63">
        <w:rPr>
          <w:rFonts w:eastAsia="Arial Unicode MS"/>
          <w:sz w:val="28"/>
          <w:szCs w:val="28"/>
        </w:rPr>
        <w:t>A</w:t>
      </w:r>
      <w:r w:rsidRPr="00D21A63">
        <w:rPr>
          <w:sz w:val="28"/>
          <w:szCs w:val="28"/>
        </w:rPr>
        <w:t xml:space="preserve"> Di Đà </w:t>
      </w:r>
      <w:r w:rsidRPr="00D21A63">
        <w:rPr>
          <w:rFonts w:eastAsia="Arial Unicode MS"/>
          <w:sz w:val="28"/>
          <w:szCs w:val="28"/>
        </w:rPr>
        <w:t>Phật</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Tánh</w:t>
      </w:r>
      <w:r w:rsidRPr="00D21A63">
        <w:rPr>
          <w:sz w:val="28"/>
          <w:szCs w:val="28"/>
        </w:rPr>
        <w:t xml:space="preserve"> Đức trong t</w:t>
      </w:r>
      <w:r w:rsidRPr="00D21A63">
        <w:rPr>
          <w:rFonts w:eastAsia="Arial Unicode MS"/>
          <w:sz w:val="28"/>
          <w:szCs w:val="28"/>
        </w:rPr>
        <w:t>ự</w:t>
      </w:r>
      <w:r w:rsidRPr="00D21A63">
        <w:rPr>
          <w:sz w:val="28"/>
          <w:szCs w:val="28"/>
        </w:rPr>
        <w:t xml:space="preserve"> t</w:t>
      </w:r>
      <w:r w:rsidRPr="00D21A63">
        <w:rPr>
          <w:rFonts w:eastAsia="Arial Unicode MS"/>
          <w:sz w:val="28"/>
          <w:szCs w:val="28"/>
        </w:rPr>
        <w:t>ánh</w:t>
      </w:r>
      <w:r w:rsidRPr="00D21A63">
        <w:rPr>
          <w:sz w:val="28"/>
          <w:szCs w:val="28"/>
        </w:rPr>
        <w:t xml:space="preserve"> c</w:t>
      </w:r>
      <w:r w:rsidRPr="00D21A63">
        <w:rPr>
          <w:rFonts w:eastAsia="Arial Unicode MS"/>
          <w:sz w:val="28"/>
          <w:szCs w:val="28"/>
        </w:rPr>
        <w:t>ủa</w:t>
      </w:r>
      <w:r w:rsidRPr="00D21A63">
        <w:rPr>
          <w:sz w:val="28"/>
          <w:szCs w:val="28"/>
        </w:rPr>
        <w:t xml:space="preserve"> </w:t>
      </w:r>
      <w:r w:rsidRPr="00D21A63">
        <w:rPr>
          <w:rFonts w:eastAsia="Arial Unicode MS"/>
          <w:sz w:val="28"/>
          <w:szCs w:val="28"/>
        </w:rPr>
        <w:t>chúng</w:t>
      </w:r>
      <w:r w:rsidRPr="00D21A63">
        <w:rPr>
          <w:sz w:val="28"/>
          <w:szCs w:val="28"/>
        </w:rPr>
        <w:t xml:space="preserve"> ta</w:t>
      </w:r>
      <w:r w:rsidRPr="00D21A63">
        <w:rPr>
          <w:rFonts w:eastAsia="Arial Unicode MS"/>
          <w:sz w:val="28"/>
          <w:szCs w:val="28"/>
        </w:rPr>
        <w:t>,</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âm</w:t>
      </w:r>
      <w:r w:rsidRPr="00D21A63">
        <w:rPr>
          <w:sz w:val="28"/>
          <w:szCs w:val="28"/>
        </w:rPr>
        <w:t xml:space="preserve"> thanh c</w:t>
      </w:r>
      <w:r w:rsidRPr="00D21A63">
        <w:rPr>
          <w:rFonts w:eastAsia="Arial Unicode MS"/>
          <w:sz w:val="28"/>
          <w:szCs w:val="28"/>
        </w:rPr>
        <w:t>ủa</w:t>
      </w:r>
      <w:r w:rsidRPr="00D21A63">
        <w:rPr>
          <w:sz w:val="28"/>
          <w:szCs w:val="28"/>
        </w:rPr>
        <w:t xml:space="preserve"> b</w:t>
      </w:r>
      <w:r w:rsidRPr="00D21A63">
        <w:rPr>
          <w:rFonts w:eastAsia="Arial Unicode MS"/>
          <w:sz w:val="28"/>
          <w:szCs w:val="28"/>
        </w:rPr>
        <w:t>ản</w:t>
      </w:r>
      <w:r w:rsidRPr="00D21A63">
        <w:rPr>
          <w:sz w:val="28"/>
          <w:szCs w:val="28"/>
        </w:rPr>
        <w:t xml:space="preserve"> th</w:t>
      </w:r>
      <w:r w:rsidRPr="00D21A63">
        <w:rPr>
          <w:rFonts w:eastAsia="Arial Unicode MS"/>
          <w:sz w:val="28"/>
          <w:szCs w:val="28"/>
        </w:rPr>
        <w:t>ể</w:t>
      </w:r>
      <w:r w:rsidRPr="00D21A63">
        <w:rPr>
          <w:sz w:val="28"/>
          <w:szCs w:val="28"/>
        </w:rPr>
        <w:t xml:space="preserve"> t</w:t>
      </w:r>
      <w:r w:rsidRPr="00D21A63">
        <w:rPr>
          <w:rFonts w:eastAsia="Arial Unicode MS"/>
          <w:sz w:val="28"/>
          <w:szCs w:val="28"/>
        </w:rPr>
        <w:t>ự</w:t>
      </w:r>
      <w:r w:rsidRPr="00D21A63">
        <w:rPr>
          <w:sz w:val="28"/>
          <w:szCs w:val="28"/>
        </w:rPr>
        <w:t xml:space="preserve"> </w:t>
      </w:r>
      <w:r w:rsidRPr="00D21A63">
        <w:rPr>
          <w:rFonts w:eastAsia="Arial Unicode MS"/>
          <w:sz w:val="28"/>
          <w:szCs w:val="28"/>
        </w:rPr>
        <w:t>tánh.</w:t>
      </w:r>
      <w:r w:rsidRPr="00D21A63">
        <w:rPr>
          <w:sz w:val="28"/>
          <w:szCs w:val="28"/>
        </w:rPr>
        <w:t xml:space="preserve"> </w:t>
      </w:r>
      <w:r w:rsidRPr="00D21A63">
        <w:rPr>
          <w:rFonts w:eastAsia="Arial Unicode MS"/>
          <w:sz w:val="28"/>
          <w:szCs w:val="28"/>
        </w:rPr>
        <w:t>Do</w:t>
      </w:r>
      <w:r w:rsidRPr="00D21A63">
        <w:rPr>
          <w:sz w:val="28"/>
          <w:szCs w:val="28"/>
        </w:rPr>
        <w:t xml:space="preserve"> </w:t>
      </w:r>
      <w:r w:rsidRPr="00D21A63">
        <w:rPr>
          <w:rFonts w:eastAsia="Arial Unicode MS"/>
          <w:sz w:val="28"/>
          <w:szCs w:val="28"/>
        </w:rPr>
        <w:t>đó,</w:t>
      </w:r>
      <w:r w:rsidRPr="00D21A63">
        <w:rPr>
          <w:sz w:val="28"/>
          <w:szCs w:val="28"/>
        </w:rPr>
        <w:t xml:space="preserve"> ni</w:t>
      </w:r>
      <w:r w:rsidRPr="00D21A63">
        <w:rPr>
          <w:rFonts w:eastAsia="Arial Unicode MS"/>
          <w:sz w:val="28"/>
          <w:szCs w:val="28"/>
        </w:rPr>
        <w:t>ệm</w:t>
      </w:r>
      <w:r w:rsidRPr="00D21A63">
        <w:rPr>
          <w:sz w:val="28"/>
          <w:szCs w:val="28"/>
        </w:rPr>
        <w:t xml:space="preserve"> c</w:t>
      </w:r>
      <w:r w:rsidRPr="00D21A63">
        <w:rPr>
          <w:rFonts w:eastAsia="Arial Unicode MS"/>
          <w:sz w:val="28"/>
          <w:szCs w:val="28"/>
        </w:rPr>
        <w:t>âu</w:t>
      </w:r>
      <w:r w:rsidRPr="00D21A63">
        <w:rPr>
          <w:sz w:val="28"/>
          <w:szCs w:val="28"/>
        </w:rPr>
        <w:t xml:space="preserve"> </w:t>
      </w:r>
      <w:r w:rsidRPr="00D21A63">
        <w:rPr>
          <w:rFonts w:eastAsia="Arial Unicode MS"/>
          <w:sz w:val="28"/>
          <w:szCs w:val="28"/>
        </w:rPr>
        <w:t>A</w:t>
      </w:r>
      <w:r w:rsidRPr="00D21A63">
        <w:rPr>
          <w:sz w:val="28"/>
          <w:szCs w:val="28"/>
        </w:rPr>
        <w:t xml:space="preserve"> Di Đà </w:t>
      </w:r>
      <w:r w:rsidRPr="00D21A63">
        <w:rPr>
          <w:rFonts w:eastAsia="Arial Unicode MS"/>
          <w:sz w:val="28"/>
          <w:szCs w:val="28"/>
        </w:rPr>
        <w:t>Phật</w:t>
      </w:r>
      <w:r w:rsidRPr="00D21A63">
        <w:rPr>
          <w:sz w:val="28"/>
          <w:szCs w:val="28"/>
        </w:rPr>
        <w:t xml:space="preserve"> </w:t>
      </w:r>
      <w:r w:rsidRPr="00D21A63">
        <w:rPr>
          <w:rFonts w:eastAsia="Arial Unicode MS"/>
          <w:sz w:val="28"/>
          <w:szCs w:val="28"/>
        </w:rPr>
        <w:t>là</w:t>
      </w:r>
      <w:r w:rsidRPr="00D21A63">
        <w:rPr>
          <w:sz w:val="28"/>
          <w:szCs w:val="28"/>
        </w:rPr>
        <w:t xml:space="preserve"> ni</w:t>
      </w:r>
      <w:r w:rsidRPr="00D21A63">
        <w:rPr>
          <w:rFonts w:eastAsia="Arial Unicode MS"/>
          <w:sz w:val="28"/>
          <w:szCs w:val="28"/>
        </w:rPr>
        <w:t>ệm</w:t>
      </w:r>
      <w:r w:rsidRPr="00D21A63">
        <w:rPr>
          <w:sz w:val="28"/>
          <w:szCs w:val="28"/>
        </w:rPr>
        <w:t xml:space="preserve"> </w:t>
      </w:r>
      <w:r w:rsidRPr="00D21A63">
        <w:rPr>
          <w:rFonts w:eastAsia="Arial Unicode MS"/>
          <w:sz w:val="28"/>
          <w:szCs w:val="28"/>
        </w:rPr>
        <w:t>Chân</w:t>
      </w:r>
      <w:r w:rsidRPr="00D21A63">
        <w:rPr>
          <w:sz w:val="28"/>
          <w:szCs w:val="28"/>
        </w:rPr>
        <w:t xml:space="preserve"> Như bổ</w:t>
      </w:r>
      <w:r w:rsidRPr="00D21A63">
        <w:rPr>
          <w:rFonts w:eastAsia="Arial Unicode MS"/>
          <w:sz w:val="28"/>
          <w:szCs w:val="28"/>
        </w:rPr>
        <w:t>n</w:t>
      </w:r>
      <w:r w:rsidRPr="00D21A63">
        <w:rPr>
          <w:sz w:val="28"/>
          <w:szCs w:val="28"/>
        </w:rPr>
        <w:t xml:space="preserve"> </w:t>
      </w:r>
      <w:r w:rsidRPr="00D21A63">
        <w:rPr>
          <w:rFonts w:eastAsia="Arial Unicode MS"/>
          <w:sz w:val="28"/>
          <w:szCs w:val="28"/>
        </w:rPr>
        <w:t>tánh,</w:t>
      </w:r>
      <w:r w:rsidRPr="00D21A63">
        <w:rPr>
          <w:sz w:val="28"/>
          <w:szCs w:val="28"/>
        </w:rPr>
        <w:t xml:space="preserve"> </w:t>
      </w:r>
      <w:r w:rsidRPr="00D21A63">
        <w:rPr>
          <w:rFonts w:eastAsia="Arial Unicode MS"/>
          <w:sz w:val="28"/>
          <w:szCs w:val="28"/>
        </w:rPr>
        <w:t>là</w:t>
      </w:r>
      <w:r w:rsidRPr="00D21A63">
        <w:rPr>
          <w:sz w:val="28"/>
          <w:szCs w:val="28"/>
        </w:rPr>
        <w:t xml:space="preserve"> ni</w:t>
      </w:r>
      <w:r w:rsidRPr="00D21A63">
        <w:rPr>
          <w:rFonts w:eastAsia="Arial Unicode MS"/>
          <w:sz w:val="28"/>
          <w:szCs w:val="28"/>
        </w:rPr>
        <w:t>ệm</w:t>
      </w:r>
      <w:r w:rsidRPr="00D21A63">
        <w:rPr>
          <w:sz w:val="28"/>
          <w:szCs w:val="28"/>
        </w:rPr>
        <w:t xml:space="preserve"> t</w:t>
      </w:r>
      <w:r w:rsidRPr="00D21A63">
        <w:rPr>
          <w:rFonts w:eastAsia="Arial Unicode MS"/>
          <w:sz w:val="28"/>
          <w:szCs w:val="28"/>
        </w:rPr>
        <w:t>ự</w:t>
      </w:r>
      <w:r w:rsidRPr="00D21A63">
        <w:rPr>
          <w:sz w:val="28"/>
          <w:szCs w:val="28"/>
        </w:rPr>
        <w:t xml:space="preserve"> </w:t>
      </w:r>
      <w:r w:rsidRPr="00D21A63">
        <w:rPr>
          <w:rFonts w:eastAsia="Arial Unicode MS"/>
          <w:sz w:val="28"/>
          <w:szCs w:val="28"/>
        </w:rPr>
        <w:t>tánh</w:t>
      </w:r>
      <w:r w:rsidRPr="00D21A63">
        <w:rPr>
          <w:sz w:val="28"/>
          <w:szCs w:val="28"/>
        </w:rPr>
        <w:t xml:space="preserve"> </w:t>
      </w:r>
      <w:r w:rsidRPr="00D21A63">
        <w:rPr>
          <w:rFonts w:eastAsia="Arial Unicode MS"/>
          <w:sz w:val="28"/>
          <w:szCs w:val="28"/>
        </w:rPr>
        <w:t>bình</w:t>
      </w:r>
      <w:r w:rsidRPr="00D21A63">
        <w:rPr>
          <w:sz w:val="28"/>
          <w:szCs w:val="28"/>
        </w:rPr>
        <w:t xml:space="preserve"> đẳng</w:t>
      </w:r>
      <w:r w:rsidRPr="00D21A63">
        <w:rPr>
          <w:rFonts w:eastAsia="Arial Unicode MS"/>
          <w:sz w:val="28"/>
          <w:szCs w:val="28"/>
        </w:rPr>
        <w:t>,</w:t>
      </w:r>
      <w:r w:rsidRPr="00D21A63">
        <w:rPr>
          <w:sz w:val="28"/>
          <w:szCs w:val="28"/>
        </w:rPr>
        <w:t xml:space="preserve"> </w:t>
      </w:r>
      <w:r w:rsidRPr="00D21A63">
        <w:rPr>
          <w:rFonts w:eastAsia="Arial Unicode MS"/>
          <w:sz w:val="28"/>
          <w:szCs w:val="28"/>
        </w:rPr>
        <w:t>nên</w:t>
      </w:r>
      <w:r w:rsidRPr="00D21A63">
        <w:rPr>
          <w:sz w:val="28"/>
          <w:szCs w:val="28"/>
        </w:rPr>
        <w:t xml:space="preserve"> c</w:t>
      </w:r>
      <w:r w:rsidRPr="00D21A63">
        <w:rPr>
          <w:rFonts w:eastAsia="Arial Unicode MS"/>
          <w:sz w:val="28"/>
          <w:szCs w:val="28"/>
        </w:rPr>
        <w:t>ông</w:t>
      </w:r>
      <w:r w:rsidRPr="00D21A63">
        <w:rPr>
          <w:sz w:val="28"/>
          <w:szCs w:val="28"/>
        </w:rPr>
        <w:t xml:space="preserve"> </w:t>
      </w:r>
      <w:r w:rsidRPr="00D21A63">
        <w:rPr>
          <w:rFonts w:eastAsia="Arial Unicode MS"/>
          <w:sz w:val="28"/>
          <w:szCs w:val="28"/>
        </w:rPr>
        <w:t>đức</w:t>
      </w:r>
      <w:r w:rsidRPr="00D21A63">
        <w:rPr>
          <w:sz w:val="28"/>
          <w:szCs w:val="28"/>
        </w:rPr>
        <w:t xml:space="preserve"> v</w:t>
      </w:r>
      <w:r w:rsidRPr="00D21A63">
        <w:rPr>
          <w:rFonts w:eastAsia="Arial Unicode MS"/>
          <w:sz w:val="28"/>
          <w:szCs w:val="28"/>
        </w:rPr>
        <w:t>ô</w:t>
      </w:r>
      <w:r w:rsidRPr="00D21A63">
        <w:rPr>
          <w:sz w:val="28"/>
          <w:szCs w:val="28"/>
        </w:rPr>
        <w:t xml:space="preserve"> l</w:t>
      </w:r>
      <w:r w:rsidRPr="00D21A63">
        <w:rPr>
          <w:rFonts w:eastAsia="Arial Unicode MS"/>
          <w:sz w:val="28"/>
          <w:szCs w:val="28"/>
        </w:rPr>
        <w:t>ượng</w:t>
      </w:r>
      <w:r w:rsidRPr="00D21A63">
        <w:rPr>
          <w:sz w:val="28"/>
          <w:szCs w:val="28"/>
        </w:rPr>
        <w:t xml:space="preserve"> v</w:t>
      </w:r>
      <w:r w:rsidRPr="00D21A63">
        <w:rPr>
          <w:rFonts w:eastAsia="Arial Unicode MS"/>
          <w:sz w:val="28"/>
          <w:szCs w:val="28"/>
        </w:rPr>
        <w:t>ô</w:t>
      </w:r>
      <w:r w:rsidRPr="00D21A63">
        <w:rPr>
          <w:sz w:val="28"/>
          <w:szCs w:val="28"/>
        </w:rPr>
        <w:t xml:space="preserve"> bi</w:t>
      </w:r>
      <w:r w:rsidRPr="00D21A63">
        <w:rPr>
          <w:rFonts w:eastAsia="Arial Unicode MS"/>
          <w:sz w:val="28"/>
          <w:szCs w:val="28"/>
        </w:rPr>
        <w:t>ên,</w:t>
      </w:r>
      <w:r w:rsidRPr="00D21A63">
        <w:rPr>
          <w:sz w:val="28"/>
          <w:szCs w:val="28"/>
        </w:rPr>
        <w:t xml:space="preserve"> </w:t>
      </w:r>
      <w:r w:rsidRPr="00D21A63">
        <w:rPr>
          <w:rFonts w:eastAsia="Arial Unicode MS"/>
          <w:sz w:val="28"/>
          <w:szCs w:val="28"/>
        </w:rPr>
        <w:t>chẳng</w:t>
      </w:r>
      <w:r w:rsidRPr="00D21A63">
        <w:rPr>
          <w:sz w:val="28"/>
          <w:szCs w:val="28"/>
        </w:rPr>
        <w:t xml:space="preserve"> thể nghĩ bàn</w:t>
      </w:r>
      <w:r w:rsidRPr="00D21A63">
        <w:rPr>
          <w:rFonts w:eastAsia="Arial Unicode MS"/>
          <w:sz w:val="28"/>
          <w:szCs w:val="28"/>
        </w:rPr>
        <w:t>!</w:t>
      </w:r>
      <w:r w:rsidRPr="00D21A63">
        <w:rPr>
          <w:sz w:val="28"/>
          <w:szCs w:val="28"/>
        </w:rPr>
        <w:t xml:space="preserve"> </w:t>
      </w:r>
      <w:r w:rsidRPr="00D21A63">
        <w:rPr>
          <w:rFonts w:eastAsia="Arial Unicode MS"/>
          <w:sz w:val="28"/>
          <w:szCs w:val="28"/>
        </w:rPr>
        <w:t>Hy</w:t>
      </w:r>
      <w:r w:rsidRPr="00D21A63">
        <w:rPr>
          <w:sz w:val="28"/>
          <w:szCs w:val="28"/>
        </w:rPr>
        <w:t xml:space="preserve"> v</w:t>
      </w:r>
      <w:r w:rsidRPr="00D21A63">
        <w:rPr>
          <w:rFonts w:eastAsia="Arial Unicode MS"/>
          <w:sz w:val="28"/>
          <w:szCs w:val="28"/>
        </w:rPr>
        <w:t>ọng</w:t>
      </w:r>
      <w:r w:rsidRPr="00D21A63">
        <w:rPr>
          <w:sz w:val="28"/>
          <w:szCs w:val="28"/>
        </w:rPr>
        <w:t xml:space="preserve"> </w:t>
      </w:r>
      <w:r w:rsidRPr="00D21A63">
        <w:rPr>
          <w:rFonts w:eastAsia="Arial Unicode MS"/>
          <w:sz w:val="28"/>
          <w:szCs w:val="28"/>
        </w:rPr>
        <w:t>chư</w:t>
      </w:r>
      <w:r w:rsidRPr="00D21A63">
        <w:rPr>
          <w:sz w:val="28"/>
          <w:szCs w:val="28"/>
        </w:rPr>
        <w:t xml:space="preserve"> v</w:t>
      </w:r>
      <w:r w:rsidRPr="00D21A63">
        <w:rPr>
          <w:rFonts w:eastAsia="Arial Unicode MS"/>
          <w:sz w:val="28"/>
          <w:szCs w:val="28"/>
        </w:rPr>
        <w:t>ị</w:t>
      </w:r>
      <w:r w:rsidRPr="00D21A63">
        <w:rPr>
          <w:sz w:val="28"/>
          <w:szCs w:val="28"/>
        </w:rPr>
        <w:t xml:space="preserve"> d</w:t>
      </w:r>
      <w:r w:rsidRPr="00D21A63">
        <w:rPr>
          <w:rFonts w:eastAsia="Arial Unicode MS"/>
          <w:sz w:val="28"/>
          <w:szCs w:val="28"/>
        </w:rPr>
        <w:t>ùng</w:t>
      </w:r>
      <w:r w:rsidRPr="00D21A63">
        <w:rPr>
          <w:sz w:val="28"/>
          <w:szCs w:val="28"/>
        </w:rPr>
        <w:t xml:space="preserve"> </w:t>
      </w:r>
      <w:r w:rsidRPr="00D21A63">
        <w:rPr>
          <w:rFonts w:eastAsia="Arial Unicode MS"/>
          <w:sz w:val="28"/>
          <w:szCs w:val="28"/>
        </w:rPr>
        <w:t>chân</w:t>
      </w:r>
      <w:r w:rsidRPr="00D21A63">
        <w:rPr>
          <w:sz w:val="28"/>
          <w:szCs w:val="28"/>
        </w:rPr>
        <w:t xml:space="preserve"> tâm</w:t>
      </w:r>
      <w:r w:rsidRPr="00D21A63">
        <w:rPr>
          <w:rFonts w:eastAsia="Arial Unicode MS"/>
          <w:sz w:val="28"/>
          <w:szCs w:val="28"/>
        </w:rPr>
        <w:t>,</w:t>
      </w:r>
      <w:r w:rsidRPr="00D21A63">
        <w:rPr>
          <w:sz w:val="28"/>
          <w:szCs w:val="28"/>
        </w:rPr>
        <w:t xml:space="preserve"> </w:t>
      </w:r>
      <w:r w:rsidRPr="00D21A63">
        <w:rPr>
          <w:rFonts w:eastAsia="Arial Unicode MS"/>
          <w:sz w:val="28"/>
          <w:szCs w:val="28"/>
        </w:rPr>
        <w:t>chân</w:t>
      </w:r>
      <w:r w:rsidRPr="00D21A63">
        <w:rPr>
          <w:sz w:val="28"/>
          <w:szCs w:val="28"/>
        </w:rPr>
        <w:t xml:space="preserve"> tâm </w:t>
      </w:r>
      <w:r w:rsidRPr="00D21A63">
        <w:rPr>
          <w:rFonts w:eastAsia="Arial Unicode MS"/>
          <w:sz w:val="28"/>
          <w:szCs w:val="28"/>
        </w:rPr>
        <w:t>là</w:t>
      </w:r>
      <w:r w:rsidRPr="00D21A63">
        <w:rPr>
          <w:sz w:val="28"/>
          <w:szCs w:val="28"/>
        </w:rPr>
        <w:t xml:space="preserve"> </w:t>
      </w:r>
      <w:r w:rsidRPr="00D21A63">
        <w:rPr>
          <w:rFonts w:eastAsia="Arial Unicode MS"/>
          <w:sz w:val="28"/>
          <w:szCs w:val="28"/>
        </w:rPr>
        <w:t>tâm</w:t>
      </w:r>
      <w:r w:rsidRPr="00D21A63">
        <w:rPr>
          <w:sz w:val="28"/>
          <w:szCs w:val="28"/>
        </w:rPr>
        <w:t xml:space="preserve"> </w:t>
      </w:r>
      <w:r w:rsidRPr="00D21A63">
        <w:rPr>
          <w:rFonts w:eastAsia="Arial Unicode MS"/>
          <w:sz w:val="28"/>
          <w:szCs w:val="28"/>
        </w:rPr>
        <w:t>bình</w:t>
      </w:r>
      <w:r w:rsidRPr="00D21A63">
        <w:rPr>
          <w:sz w:val="28"/>
          <w:szCs w:val="28"/>
        </w:rPr>
        <w:t xml:space="preserve"> đẳng</w:t>
      </w:r>
      <w:r w:rsidRPr="00D21A63">
        <w:rPr>
          <w:rFonts w:eastAsia="Arial Unicode MS"/>
          <w:sz w:val="28"/>
          <w:szCs w:val="28"/>
        </w:rPr>
        <w:t>.</w:t>
      </w:r>
    </w:p>
    <w:p w14:paraId="53EED3D9" w14:textId="77777777" w:rsidR="003031FC" w:rsidRPr="00D21A63" w:rsidRDefault="003031FC" w:rsidP="00C95564">
      <w:pPr>
        <w:rPr>
          <w:rFonts w:eastAsia="Arial Unicode MS"/>
          <w:sz w:val="28"/>
          <w:szCs w:val="28"/>
        </w:rPr>
      </w:pPr>
    </w:p>
    <w:p w14:paraId="0C41FF75" w14:textId="77777777" w:rsidR="003031FC" w:rsidRPr="00D21A63" w:rsidRDefault="003031FC" w:rsidP="00C95564">
      <w:pPr>
        <w:ind w:firstLine="720"/>
        <w:rPr>
          <w:rFonts w:eastAsia="Arial Unicode MS"/>
          <w:b/>
          <w:i/>
          <w:sz w:val="28"/>
          <w:szCs w:val="28"/>
        </w:rPr>
      </w:pPr>
      <w:r w:rsidRPr="00D21A63">
        <w:rPr>
          <w:rFonts w:eastAsia="Arial Unicode MS"/>
          <w:b/>
          <w:i/>
          <w:sz w:val="28"/>
          <w:szCs w:val="28"/>
        </w:rPr>
        <w:t>(Sao)</w:t>
      </w:r>
      <w:r w:rsidRPr="00D21A63">
        <w:rPr>
          <w:b/>
          <w:i/>
          <w:sz w:val="28"/>
          <w:szCs w:val="28"/>
        </w:rPr>
        <w:t xml:space="preserve"> B</w:t>
      </w:r>
      <w:r w:rsidRPr="00D21A63">
        <w:rPr>
          <w:rFonts w:eastAsia="Arial Unicode MS"/>
          <w:b/>
          <w:i/>
          <w:sz w:val="28"/>
          <w:szCs w:val="28"/>
        </w:rPr>
        <w:t>ình</w:t>
      </w:r>
      <w:r w:rsidRPr="00D21A63">
        <w:rPr>
          <w:b/>
          <w:i/>
          <w:sz w:val="28"/>
          <w:szCs w:val="28"/>
        </w:rPr>
        <w:t xml:space="preserve"> đẳng</w:t>
      </w:r>
      <w:r w:rsidRPr="00D21A63">
        <w:rPr>
          <w:rFonts w:eastAsia="Arial Unicode MS"/>
          <w:b/>
          <w:i/>
          <w:sz w:val="28"/>
          <w:szCs w:val="28"/>
        </w:rPr>
        <w:t>,</w:t>
      </w:r>
      <w:r w:rsidRPr="00D21A63">
        <w:rPr>
          <w:b/>
          <w:i/>
          <w:sz w:val="28"/>
          <w:szCs w:val="28"/>
        </w:rPr>
        <w:t xml:space="preserve"> t</w:t>
      </w:r>
      <w:r w:rsidRPr="00D21A63">
        <w:rPr>
          <w:rFonts w:eastAsia="Arial Unicode MS"/>
          <w:b/>
          <w:i/>
          <w:sz w:val="28"/>
          <w:szCs w:val="28"/>
        </w:rPr>
        <w:t>ắc</w:t>
      </w:r>
      <w:r w:rsidRPr="00D21A63">
        <w:rPr>
          <w:b/>
          <w:i/>
          <w:sz w:val="28"/>
          <w:szCs w:val="28"/>
        </w:rPr>
        <w:t xml:space="preserve"> </w:t>
      </w:r>
      <w:r w:rsidRPr="00D21A63">
        <w:rPr>
          <w:rFonts w:eastAsia="Arial Unicode MS"/>
          <w:b/>
          <w:i/>
          <w:sz w:val="28"/>
          <w:szCs w:val="28"/>
        </w:rPr>
        <w:t>bất</w:t>
      </w:r>
      <w:r w:rsidRPr="00D21A63">
        <w:rPr>
          <w:b/>
          <w:i/>
          <w:sz w:val="28"/>
          <w:szCs w:val="28"/>
        </w:rPr>
        <w:t xml:space="preserve"> t</w:t>
      </w:r>
      <w:r w:rsidRPr="00D21A63">
        <w:rPr>
          <w:rFonts w:eastAsia="Arial Unicode MS"/>
          <w:b/>
          <w:i/>
          <w:sz w:val="28"/>
          <w:szCs w:val="28"/>
        </w:rPr>
        <w:t>ăng,</w:t>
      </w:r>
      <w:r w:rsidRPr="00D21A63">
        <w:rPr>
          <w:b/>
          <w:i/>
          <w:sz w:val="28"/>
          <w:szCs w:val="28"/>
        </w:rPr>
        <w:t xml:space="preserve"> </w:t>
      </w:r>
      <w:r w:rsidRPr="00D21A63">
        <w:rPr>
          <w:rFonts w:eastAsia="Arial Unicode MS"/>
          <w:b/>
          <w:i/>
          <w:sz w:val="28"/>
          <w:szCs w:val="28"/>
        </w:rPr>
        <w:t>bất</w:t>
      </w:r>
      <w:r w:rsidRPr="00D21A63">
        <w:rPr>
          <w:b/>
          <w:i/>
          <w:sz w:val="28"/>
          <w:szCs w:val="28"/>
        </w:rPr>
        <w:t xml:space="preserve"> gi</w:t>
      </w:r>
      <w:r w:rsidRPr="00D21A63">
        <w:rPr>
          <w:rFonts w:eastAsia="Arial Unicode MS"/>
          <w:b/>
          <w:i/>
          <w:sz w:val="28"/>
          <w:szCs w:val="28"/>
        </w:rPr>
        <w:t>ảm,</w:t>
      </w:r>
      <w:r w:rsidRPr="00D21A63">
        <w:rPr>
          <w:b/>
          <w:i/>
          <w:sz w:val="28"/>
          <w:szCs w:val="28"/>
        </w:rPr>
        <w:t xml:space="preserve"> </w:t>
      </w:r>
      <w:r w:rsidRPr="00D21A63">
        <w:rPr>
          <w:rFonts w:eastAsia="Arial Unicode MS"/>
          <w:b/>
          <w:i/>
          <w:sz w:val="28"/>
          <w:szCs w:val="28"/>
        </w:rPr>
        <w:t>bất</w:t>
      </w:r>
      <w:r w:rsidRPr="00D21A63">
        <w:rPr>
          <w:b/>
          <w:i/>
          <w:sz w:val="28"/>
          <w:szCs w:val="28"/>
        </w:rPr>
        <w:t xml:space="preserve"> cao, bất hạ, </w:t>
      </w:r>
      <w:r w:rsidRPr="00D21A63">
        <w:rPr>
          <w:rFonts w:eastAsia="Arial Unicode MS"/>
          <w:b/>
          <w:i/>
          <w:sz w:val="28"/>
          <w:szCs w:val="28"/>
        </w:rPr>
        <w:t>vi</w:t>
      </w:r>
      <w:r w:rsidRPr="00D21A63">
        <w:rPr>
          <w:b/>
          <w:i/>
          <w:sz w:val="28"/>
          <w:szCs w:val="28"/>
        </w:rPr>
        <w:t xml:space="preserve"> </w:t>
      </w:r>
      <w:r w:rsidRPr="00D21A63">
        <w:rPr>
          <w:rFonts w:eastAsia="Arial Unicode MS"/>
          <w:b/>
          <w:i/>
          <w:sz w:val="28"/>
          <w:szCs w:val="28"/>
        </w:rPr>
        <w:t>thiên</w:t>
      </w:r>
      <w:r w:rsidRPr="00D21A63">
        <w:rPr>
          <w:b/>
          <w:i/>
          <w:sz w:val="28"/>
          <w:szCs w:val="28"/>
        </w:rPr>
        <w:t xml:space="preserve"> th</w:t>
      </w:r>
      <w:r w:rsidRPr="00D21A63">
        <w:rPr>
          <w:rFonts w:eastAsia="Arial Unicode MS"/>
          <w:b/>
          <w:i/>
          <w:sz w:val="28"/>
          <w:szCs w:val="28"/>
        </w:rPr>
        <w:t>ánh</w:t>
      </w:r>
      <w:r w:rsidRPr="00D21A63">
        <w:rPr>
          <w:b/>
          <w:i/>
          <w:sz w:val="28"/>
          <w:szCs w:val="28"/>
        </w:rPr>
        <w:t xml:space="preserve"> s</w:t>
      </w:r>
      <w:r w:rsidRPr="00D21A63">
        <w:rPr>
          <w:rFonts w:eastAsia="Arial Unicode MS"/>
          <w:b/>
          <w:i/>
          <w:sz w:val="28"/>
          <w:szCs w:val="28"/>
        </w:rPr>
        <w:t>ở</w:t>
      </w:r>
      <w:r w:rsidRPr="00D21A63">
        <w:rPr>
          <w:b/>
          <w:i/>
          <w:sz w:val="28"/>
          <w:szCs w:val="28"/>
        </w:rPr>
        <w:t xml:space="preserve"> c</w:t>
      </w:r>
      <w:r w:rsidRPr="00D21A63">
        <w:rPr>
          <w:rFonts w:eastAsia="Arial Unicode MS"/>
          <w:b/>
          <w:i/>
          <w:sz w:val="28"/>
          <w:szCs w:val="28"/>
        </w:rPr>
        <w:t>ộng</w:t>
      </w:r>
      <w:r w:rsidRPr="00D21A63">
        <w:rPr>
          <w:b/>
          <w:i/>
          <w:sz w:val="28"/>
          <w:szCs w:val="28"/>
        </w:rPr>
        <w:t xml:space="preserve"> l</w:t>
      </w:r>
      <w:r w:rsidRPr="00D21A63">
        <w:rPr>
          <w:rFonts w:eastAsia="Arial Unicode MS"/>
          <w:b/>
          <w:i/>
          <w:sz w:val="28"/>
          <w:szCs w:val="28"/>
        </w:rPr>
        <w:t>ý.</w:t>
      </w:r>
    </w:p>
    <w:p w14:paraId="5AF1D3E4" w14:textId="77777777" w:rsidR="003031FC" w:rsidRPr="00D21A63" w:rsidRDefault="003031FC" w:rsidP="00C95564">
      <w:pPr>
        <w:ind w:firstLine="720"/>
        <w:rPr>
          <w:rFonts w:ascii="DFKai-SB" w:eastAsia="DFKai-SB" w:hAnsi="DFKai-SB" w:cs="DFKai-SB"/>
          <w:b/>
          <w:sz w:val="32"/>
          <w:szCs w:val="32"/>
        </w:rPr>
      </w:pPr>
      <w:r w:rsidRPr="00D21A63">
        <w:rPr>
          <w:rFonts w:eastAsia="DFKai-SB"/>
          <w:b/>
          <w:sz w:val="32"/>
          <w:szCs w:val="32"/>
        </w:rPr>
        <w:t>(</w:t>
      </w:r>
      <w:r w:rsidRPr="00D21A63">
        <w:rPr>
          <w:rFonts w:ascii="DFKai-SB" w:eastAsia="DFKai-SB" w:hAnsi="DFKai-SB" w:cs="DFKai-SB"/>
          <w:b/>
          <w:sz w:val="32"/>
          <w:szCs w:val="32"/>
        </w:rPr>
        <w:t>鈔</w:t>
      </w:r>
      <w:r w:rsidRPr="00D21A63">
        <w:rPr>
          <w:rFonts w:eastAsia="DFKai-SB"/>
          <w:b/>
          <w:sz w:val="32"/>
          <w:szCs w:val="32"/>
        </w:rPr>
        <w:t xml:space="preserve">) </w:t>
      </w:r>
      <w:r w:rsidRPr="00D21A63">
        <w:rPr>
          <w:rFonts w:ascii="DFKai-SB" w:eastAsia="DFKai-SB" w:hAnsi="DFKai-SB" w:cs="DFKai-SB"/>
          <w:b/>
          <w:sz w:val="32"/>
          <w:szCs w:val="32"/>
        </w:rPr>
        <w:t>平等，則不增不減，不高不下，為千聖所共履。</w:t>
      </w:r>
    </w:p>
    <w:p w14:paraId="0A5AA800" w14:textId="77777777" w:rsidR="003031FC" w:rsidRPr="00D21A63" w:rsidRDefault="003031FC" w:rsidP="00C95564">
      <w:pPr>
        <w:ind w:firstLine="720"/>
        <w:rPr>
          <w:i/>
          <w:sz w:val="28"/>
          <w:szCs w:val="28"/>
        </w:rPr>
      </w:pPr>
      <w:r w:rsidRPr="00D21A63">
        <w:rPr>
          <w:rFonts w:eastAsia="Arial Unicode MS"/>
          <w:i/>
          <w:sz w:val="28"/>
          <w:szCs w:val="28"/>
        </w:rPr>
        <w:t>(</w:t>
      </w:r>
      <w:r w:rsidRPr="00D21A63">
        <w:rPr>
          <w:rFonts w:eastAsia="Arial Unicode MS"/>
          <w:b/>
          <w:i/>
          <w:sz w:val="28"/>
          <w:szCs w:val="28"/>
        </w:rPr>
        <w:t>Sao</w:t>
      </w:r>
      <w:r w:rsidRPr="00D21A63">
        <w:rPr>
          <w:rFonts w:eastAsia="Arial Unicode MS"/>
          <w:i/>
          <w:sz w:val="28"/>
          <w:szCs w:val="28"/>
        </w:rPr>
        <w:t>:</w:t>
      </w:r>
      <w:r w:rsidRPr="00D21A63">
        <w:rPr>
          <w:i/>
          <w:sz w:val="28"/>
          <w:szCs w:val="28"/>
        </w:rPr>
        <w:t xml:space="preserve"> </w:t>
      </w:r>
      <w:r w:rsidRPr="00D21A63">
        <w:rPr>
          <w:rFonts w:eastAsia="Arial Unicode MS"/>
          <w:i/>
          <w:sz w:val="28"/>
          <w:szCs w:val="28"/>
        </w:rPr>
        <w:t>Bình</w:t>
      </w:r>
      <w:r w:rsidRPr="00D21A63">
        <w:rPr>
          <w:i/>
          <w:sz w:val="28"/>
          <w:szCs w:val="28"/>
        </w:rPr>
        <w:t xml:space="preserve"> đẳng bèn chẳng tăng, chẳng giảm, chẳng cao, chẳng thấp, là chỗ thường hành của ngàn vị thánh).</w:t>
      </w:r>
    </w:p>
    <w:p w14:paraId="52EBB721" w14:textId="77777777" w:rsidR="003031FC" w:rsidRPr="00D21A63" w:rsidRDefault="003031FC" w:rsidP="00C95564">
      <w:pPr>
        <w:rPr>
          <w:rFonts w:eastAsia="Arial Unicode MS"/>
          <w:i/>
          <w:sz w:val="28"/>
          <w:szCs w:val="28"/>
        </w:rPr>
      </w:pPr>
    </w:p>
    <w:p w14:paraId="37DD507E" w14:textId="77777777" w:rsidR="003031FC" w:rsidRPr="00D21A63" w:rsidRDefault="003031FC" w:rsidP="00C95564">
      <w:pPr>
        <w:ind w:firstLine="720"/>
        <w:rPr>
          <w:rFonts w:eastAsia="Arial Unicode MS"/>
          <w:sz w:val="28"/>
          <w:szCs w:val="28"/>
        </w:rPr>
      </w:pPr>
      <w:r w:rsidRPr="00D21A63">
        <w:rPr>
          <w:i/>
          <w:sz w:val="28"/>
          <w:szCs w:val="28"/>
        </w:rPr>
        <w:t>“Thiên thánh”</w:t>
      </w:r>
      <w:r w:rsidRPr="00D21A63">
        <w:rPr>
          <w:sz w:val="28"/>
          <w:szCs w:val="28"/>
        </w:rPr>
        <w:t xml:space="preserve"> </w:t>
      </w:r>
      <w:r w:rsidRPr="00D21A63">
        <w:rPr>
          <w:rFonts w:eastAsia="Arial Unicode MS"/>
          <w:sz w:val="28"/>
          <w:szCs w:val="28"/>
        </w:rPr>
        <w:t>ở</w:t>
      </w:r>
      <w:r w:rsidRPr="00D21A63">
        <w:rPr>
          <w:sz w:val="28"/>
          <w:szCs w:val="28"/>
        </w:rPr>
        <w:t xml:space="preserve"> </w:t>
      </w:r>
      <w:r w:rsidRPr="00D21A63">
        <w:rPr>
          <w:rFonts w:eastAsia="Arial Unicode MS"/>
          <w:sz w:val="28"/>
          <w:szCs w:val="28"/>
        </w:rPr>
        <w:t>đây</w:t>
      </w:r>
      <w:r w:rsidRPr="00D21A63">
        <w:rPr>
          <w:sz w:val="28"/>
          <w:szCs w:val="28"/>
        </w:rPr>
        <w:t xml:space="preserve"> l</w:t>
      </w:r>
      <w:r w:rsidRPr="00D21A63">
        <w:rPr>
          <w:rFonts w:eastAsia="Arial Unicode MS"/>
          <w:sz w:val="28"/>
          <w:szCs w:val="28"/>
        </w:rPr>
        <w:t>à</w:t>
      </w:r>
      <w:r w:rsidRPr="00D21A63">
        <w:rPr>
          <w:sz w:val="28"/>
          <w:szCs w:val="28"/>
        </w:rPr>
        <w:t xml:space="preserve"> n</w:t>
      </w:r>
      <w:r w:rsidRPr="00D21A63">
        <w:rPr>
          <w:rFonts w:eastAsia="Arial Unicode MS"/>
          <w:sz w:val="28"/>
          <w:szCs w:val="28"/>
        </w:rPr>
        <w:t>ói</w:t>
      </w:r>
      <w:r w:rsidRPr="00D21A63">
        <w:rPr>
          <w:sz w:val="28"/>
          <w:szCs w:val="28"/>
        </w:rPr>
        <w:t xml:space="preserve"> </w:t>
      </w:r>
      <w:r w:rsidRPr="00D21A63">
        <w:rPr>
          <w:rFonts w:eastAsia="Arial Unicode MS"/>
          <w:sz w:val="28"/>
          <w:szCs w:val="28"/>
        </w:rPr>
        <w:t>đến</w:t>
      </w:r>
      <w:r w:rsidRPr="00D21A63">
        <w:rPr>
          <w:sz w:val="28"/>
          <w:szCs w:val="28"/>
        </w:rPr>
        <w:t xml:space="preserve"> m</w:t>
      </w:r>
      <w:r w:rsidRPr="00D21A63">
        <w:rPr>
          <w:rFonts w:eastAsia="Arial Unicode MS"/>
          <w:sz w:val="28"/>
          <w:szCs w:val="28"/>
        </w:rPr>
        <w:t>ột</w:t>
      </w:r>
      <w:r w:rsidRPr="00D21A63">
        <w:rPr>
          <w:sz w:val="28"/>
          <w:szCs w:val="28"/>
        </w:rPr>
        <w:t xml:space="preserve"> ng</w:t>
      </w:r>
      <w:r w:rsidRPr="00D21A63">
        <w:rPr>
          <w:rFonts w:eastAsia="Arial Unicode MS"/>
          <w:sz w:val="28"/>
          <w:szCs w:val="28"/>
        </w:rPr>
        <w:t>àn</w:t>
      </w:r>
      <w:r w:rsidRPr="00D21A63">
        <w:rPr>
          <w:sz w:val="28"/>
          <w:szCs w:val="28"/>
        </w:rPr>
        <w:t xml:space="preserve"> v</w:t>
      </w:r>
      <w:r w:rsidRPr="00D21A63">
        <w:rPr>
          <w:rFonts w:eastAsia="Arial Unicode MS"/>
          <w:sz w:val="28"/>
          <w:szCs w:val="28"/>
        </w:rPr>
        <w:t>ị</w:t>
      </w:r>
      <w:r w:rsidRPr="00D21A63">
        <w:rPr>
          <w:sz w:val="28"/>
          <w:szCs w:val="28"/>
        </w:rPr>
        <w:t xml:space="preserve"> Phật xu</w:t>
      </w:r>
      <w:r w:rsidRPr="00D21A63">
        <w:rPr>
          <w:rFonts w:eastAsia="Arial Unicode MS"/>
          <w:sz w:val="28"/>
          <w:szCs w:val="28"/>
        </w:rPr>
        <w:t>ất</w:t>
      </w:r>
      <w:r w:rsidRPr="00D21A63">
        <w:rPr>
          <w:sz w:val="28"/>
          <w:szCs w:val="28"/>
        </w:rPr>
        <w:t xml:space="preserve"> th</w:t>
      </w:r>
      <w:r w:rsidRPr="00D21A63">
        <w:rPr>
          <w:rFonts w:eastAsia="Arial Unicode MS"/>
          <w:sz w:val="28"/>
          <w:szCs w:val="28"/>
        </w:rPr>
        <w:t>ế</w:t>
      </w:r>
      <w:r w:rsidRPr="00D21A63">
        <w:rPr>
          <w:sz w:val="28"/>
          <w:szCs w:val="28"/>
        </w:rPr>
        <w:t xml:space="preserve"> trong H</w:t>
      </w:r>
      <w:r w:rsidRPr="00D21A63">
        <w:rPr>
          <w:rFonts w:eastAsia="Arial Unicode MS"/>
          <w:sz w:val="28"/>
          <w:szCs w:val="28"/>
        </w:rPr>
        <w:t>iền</w:t>
      </w:r>
      <w:r w:rsidRPr="00D21A63">
        <w:rPr>
          <w:sz w:val="28"/>
          <w:szCs w:val="28"/>
        </w:rPr>
        <w:t xml:space="preserve"> K</w:t>
      </w:r>
      <w:r w:rsidRPr="00D21A63">
        <w:rPr>
          <w:rFonts w:eastAsia="Arial Unicode MS"/>
          <w:sz w:val="28"/>
          <w:szCs w:val="28"/>
        </w:rPr>
        <w:t>iếp,</w:t>
      </w:r>
      <w:r w:rsidRPr="00D21A63">
        <w:rPr>
          <w:sz w:val="28"/>
          <w:szCs w:val="28"/>
        </w:rPr>
        <w:t xml:space="preserve"> m</w:t>
      </w:r>
      <w:r w:rsidRPr="00D21A63">
        <w:rPr>
          <w:rFonts w:eastAsia="Arial Unicode MS"/>
          <w:sz w:val="28"/>
          <w:szCs w:val="28"/>
        </w:rPr>
        <w:t>ột</w:t>
      </w:r>
      <w:r w:rsidRPr="00D21A63">
        <w:rPr>
          <w:sz w:val="28"/>
          <w:szCs w:val="28"/>
        </w:rPr>
        <w:t xml:space="preserve"> ng</w:t>
      </w:r>
      <w:r w:rsidRPr="00D21A63">
        <w:rPr>
          <w:rFonts w:eastAsia="Arial Unicode MS"/>
          <w:sz w:val="28"/>
          <w:szCs w:val="28"/>
        </w:rPr>
        <w:t>àn</w:t>
      </w:r>
      <w:r w:rsidRPr="00D21A63">
        <w:rPr>
          <w:sz w:val="28"/>
          <w:szCs w:val="28"/>
        </w:rPr>
        <w:t xml:space="preserve"> v</w:t>
      </w:r>
      <w:r w:rsidRPr="00D21A63">
        <w:rPr>
          <w:rFonts w:eastAsia="Arial Unicode MS"/>
          <w:sz w:val="28"/>
          <w:szCs w:val="28"/>
        </w:rPr>
        <w:t>ị</w:t>
      </w:r>
      <w:r w:rsidRPr="00D21A63">
        <w:rPr>
          <w:sz w:val="28"/>
          <w:szCs w:val="28"/>
        </w:rPr>
        <w:t xml:space="preserve"> </w:t>
      </w:r>
      <w:r w:rsidRPr="00D21A63">
        <w:rPr>
          <w:rFonts w:eastAsia="Arial Unicode MS"/>
          <w:sz w:val="28"/>
          <w:szCs w:val="28"/>
        </w:rPr>
        <w:t>Phật</w:t>
      </w:r>
      <w:r w:rsidRPr="00D21A63">
        <w:rPr>
          <w:sz w:val="28"/>
          <w:szCs w:val="28"/>
        </w:rPr>
        <w:t xml:space="preserve"> </w:t>
      </w:r>
      <w:r w:rsidRPr="00D21A63">
        <w:rPr>
          <w:rFonts w:eastAsia="Arial Unicode MS"/>
          <w:sz w:val="28"/>
          <w:szCs w:val="28"/>
        </w:rPr>
        <w:t>ấy</w:t>
      </w:r>
      <w:r w:rsidRPr="00D21A63">
        <w:rPr>
          <w:sz w:val="28"/>
          <w:szCs w:val="28"/>
        </w:rPr>
        <w:t xml:space="preserve"> tu h</w:t>
      </w:r>
      <w:r w:rsidRPr="00D21A63">
        <w:rPr>
          <w:rFonts w:eastAsia="Arial Unicode MS"/>
          <w:sz w:val="28"/>
          <w:szCs w:val="28"/>
        </w:rPr>
        <w:t>ành</w:t>
      </w:r>
      <w:r w:rsidRPr="00D21A63">
        <w:rPr>
          <w:sz w:val="28"/>
          <w:szCs w:val="28"/>
        </w:rPr>
        <w:t xml:space="preserve"> th</w:t>
      </w:r>
      <w:r w:rsidRPr="00D21A63">
        <w:rPr>
          <w:rFonts w:eastAsia="Arial Unicode MS"/>
          <w:sz w:val="28"/>
          <w:szCs w:val="28"/>
        </w:rPr>
        <w:t>ành</w:t>
      </w:r>
      <w:r w:rsidRPr="00D21A63">
        <w:rPr>
          <w:sz w:val="28"/>
          <w:szCs w:val="28"/>
        </w:rPr>
        <w:t xml:space="preserve"> t</w:t>
      </w:r>
      <w:r w:rsidRPr="00D21A63">
        <w:rPr>
          <w:rFonts w:eastAsia="Arial Unicode MS"/>
          <w:sz w:val="28"/>
          <w:szCs w:val="28"/>
        </w:rPr>
        <w:t>ựu</w:t>
      </w:r>
      <w:r w:rsidRPr="00D21A63">
        <w:rPr>
          <w:sz w:val="28"/>
          <w:szCs w:val="28"/>
        </w:rPr>
        <w:t xml:space="preserve"> nh</w:t>
      </w:r>
      <w:r w:rsidRPr="00D21A63">
        <w:rPr>
          <w:rFonts w:eastAsia="Arial Unicode MS"/>
          <w:sz w:val="28"/>
          <w:szCs w:val="28"/>
        </w:rPr>
        <w:t>ư</w:t>
      </w:r>
      <w:r w:rsidRPr="00D21A63">
        <w:rPr>
          <w:sz w:val="28"/>
          <w:szCs w:val="28"/>
        </w:rPr>
        <w:t xml:space="preserve"> th</w:t>
      </w:r>
      <w:r w:rsidRPr="00D21A63">
        <w:rPr>
          <w:rFonts w:eastAsia="Arial Unicode MS"/>
          <w:sz w:val="28"/>
          <w:szCs w:val="28"/>
        </w:rPr>
        <w:t>ế</w:t>
      </w:r>
      <w:r w:rsidRPr="00D21A63">
        <w:rPr>
          <w:sz w:val="28"/>
          <w:szCs w:val="28"/>
        </w:rPr>
        <w:t xml:space="preserve"> n</w:t>
      </w:r>
      <w:r w:rsidRPr="00D21A63">
        <w:rPr>
          <w:rFonts w:eastAsia="Arial Unicode MS"/>
          <w:sz w:val="28"/>
          <w:szCs w:val="28"/>
        </w:rPr>
        <w:t>ào?</w:t>
      </w:r>
      <w:r w:rsidRPr="00D21A63">
        <w:rPr>
          <w:sz w:val="28"/>
          <w:szCs w:val="28"/>
        </w:rPr>
        <w:t xml:space="preserve"> </w:t>
      </w:r>
      <w:r w:rsidRPr="00D21A63">
        <w:rPr>
          <w:rFonts w:eastAsia="Arial Unicode MS"/>
          <w:sz w:val="28"/>
          <w:szCs w:val="28"/>
        </w:rPr>
        <w:t>Tu</w:t>
      </w:r>
      <w:r w:rsidRPr="00D21A63">
        <w:rPr>
          <w:sz w:val="28"/>
          <w:szCs w:val="28"/>
        </w:rPr>
        <w:t xml:space="preserve"> </w:t>
      </w:r>
      <w:r w:rsidRPr="00D21A63">
        <w:rPr>
          <w:i/>
          <w:sz w:val="28"/>
          <w:szCs w:val="28"/>
        </w:rPr>
        <w:t>“t</w:t>
      </w:r>
      <w:r w:rsidRPr="00D21A63">
        <w:rPr>
          <w:rFonts w:eastAsia="Arial Unicode MS"/>
          <w:i/>
          <w:sz w:val="28"/>
          <w:szCs w:val="28"/>
        </w:rPr>
        <w:t>ự</w:t>
      </w:r>
      <w:r w:rsidRPr="00D21A63">
        <w:rPr>
          <w:i/>
          <w:sz w:val="28"/>
          <w:szCs w:val="28"/>
        </w:rPr>
        <w:t xml:space="preserve"> </w:t>
      </w:r>
      <w:r w:rsidRPr="00D21A63">
        <w:rPr>
          <w:rFonts w:eastAsia="Arial Unicode MS"/>
          <w:i/>
          <w:sz w:val="28"/>
          <w:szCs w:val="28"/>
        </w:rPr>
        <w:t>tánh</w:t>
      </w:r>
      <w:r w:rsidRPr="00D21A63">
        <w:rPr>
          <w:i/>
          <w:sz w:val="28"/>
          <w:szCs w:val="28"/>
        </w:rPr>
        <w:t xml:space="preserve"> </w:t>
      </w:r>
      <w:r w:rsidRPr="00D21A63">
        <w:rPr>
          <w:rFonts w:eastAsia="Arial Unicode MS"/>
          <w:i/>
          <w:sz w:val="28"/>
          <w:szCs w:val="28"/>
        </w:rPr>
        <w:t>Chân</w:t>
      </w:r>
      <w:r w:rsidRPr="00D21A63">
        <w:rPr>
          <w:i/>
          <w:sz w:val="28"/>
          <w:szCs w:val="28"/>
        </w:rPr>
        <w:t xml:space="preserve"> Như </w:t>
      </w:r>
      <w:r w:rsidRPr="00D21A63">
        <w:rPr>
          <w:rFonts w:eastAsia="Arial Unicode MS"/>
          <w:i/>
          <w:sz w:val="28"/>
          <w:szCs w:val="28"/>
        </w:rPr>
        <w:t>bình</w:t>
      </w:r>
      <w:r w:rsidRPr="00D21A63">
        <w:rPr>
          <w:i/>
          <w:sz w:val="28"/>
          <w:szCs w:val="28"/>
        </w:rPr>
        <w:t xml:space="preserve"> đẳng”</w:t>
      </w:r>
      <w:r w:rsidRPr="00D21A63">
        <w:rPr>
          <w:rFonts w:eastAsia="Arial Unicode MS"/>
          <w:sz w:val="28"/>
          <w:szCs w:val="28"/>
        </w:rPr>
        <w:t>,</w:t>
      </w:r>
      <w:r w:rsidRPr="00D21A63">
        <w:rPr>
          <w:sz w:val="28"/>
          <w:szCs w:val="28"/>
        </w:rPr>
        <w:t xml:space="preserve"> </w:t>
      </w:r>
      <w:r w:rsidRPr="00D21A63">
        <w:rPr>
          <w:rFonts w:eastAsia="Arial Unicode MS"/>
          <w:sz w:val="28"/>
          <w:szCs w:val="28"/>
        </w:rPr>
        <w:t>nên</w:t>
      </w:r>
      <w:r w:rsidRPr="00D21A63">
        <w:rPr>
          <w:sz w:val="28"/>
          <w:szCs w:val="28"/>
        </w:rPr>
        <w:t xml:space="preserve"> </w:t>
      </w:r>
      <w:r w:rsidRPr="00D21A63">
        <w:rPr>
          <w:rFonts w:eastAsia="Arial Unicode MS"/>
          <w:sz w:val="28"/>
          <w:szCs w:val="28"/>
        </w:rPr>
        <w:t>các</w:t>
      </w:r>
      <w:r w:rsidRPr="00D21A63">
        <w:rPr>
          <w:sz w:val="28"/>
          <w:szCs w:val="28"/>
        </w:rPr>
        <w:t xml:space="preserve"> Ng</w:t>
      </w:r>
      <w:r w:rsidRPr="00D21A63">
        <w:rPr>
          <w:rFonts w:eastAsia="Arial Unicode MS"/>
          <w:sz w:val="28"/>
          <w:szCs w:val="28"/>
        </w:rPr>
        <w:t>ài</w:t>
      </w:r>
      <w:r w:rsidRPr="00D21A63">
        <w:rPr>
          <w:sz w:val="28"/>
          <w:szCs w:val="28"/>
        </w:rPr>
        <w:t xml:space="preserve"> </w:t>
      </w:r>
      <w:r w:rsidRPr="00D21A63">
        <w:rPr>
          <w:rFonts w:eastAsia="Arial Unicode MS"/>
          <w:sz w:val="28"/>
          <w:szCs w:val="28"/>
        </w:rPr>
        <w:t>mới</w:t>
      </w:r>
      <w:r w:rsidRPr="00D21A63">
        <w:rPr>
          <w:sz w:val="28"/>
          <w:szCs w:val="28"/>
        </w:rPr>
        <w:t xml:space="preserve"> c</w:t>
      </w:r>
      <w:r w:rsidRPr="00D21A63">
        <w:rPr>
          <w:rFonts w:eastAsia="Arial Unicode MS"/>
          <w:sz w:val="28"/>
          <w:szCs w:val="28"/>
        </w:rPr>
        <w:t>ó</w:t>
      </w:r>
      <w:r w:rsidRPr="00D21A63">
        <w:rPr>
          <w:sz w:val="28"/>
          <w:szCs w:val="28"/>
        </w:rPr>
        <w:t xml:space="preserve"> th</w:t>
      </w:r>
      <w:r w:rsidRPr="00D21A63">
        <w:rPr>
          <w:rFonts w:eastAsia="Arial Unicode MS"/>
          <w:sz w:val="28"/>
          <w:szCs w:val="28"/>
        </w:rPr>
        <w:t>ể</w:t>
      </w:r>
      <w:r w:rsidRPr="00D21A63">
        <w:rPr>
          <w:sz w:val="28"/>
          <w:szCs w:val="28"/>
        </w:rPr>
        <w:t xml:space="preserve"> vi</w:t>
      </w:r>
      <w:r w:rsidRPr="00D21A63">
        <w:rPr>
          <w:rFonts w:eastAsia="Arial Unicode MS"/>
          <w:sz w:val="28"/>
          <w:szCs w:val="28"/>
        </w:rPr>
        <w:t>ên</w:t>
      </w:r>
      <w:r w:rsidRPr="00D21A63">
        <w:rPr>
          <w:sz w:val="28"/>
          <w:szCs w:val="28"/>
        </w:rPr>
        <w:t xml:space="preserve"> th</w:t>
      </w:r>
      <w:r w:rsidRPr="00D21A63">
        <w:rPr>
          <w:rFonts w:eastAsia="Arial Unicode MS"/>
          <w:sz w:val="28"/>
          <w:szCs w:val="28"/>
        </w:rPr>
        <w:t>ành</w:t>
      </w:r>
      <w:r w:rsidRPr="00D21A63">
        <w:rPr>
          <w:sz w:val="28"/>
          <w:szCs w:val="28"/>
        </w:rPr>
        <w:t xml:space="preserve"> </w:t>
      </w:r>
      <w:r w:rsidRPr="00D21A63">
        <w:rPr>
          <w:rFonts w:eastAsia="Arial Unicode MS"/>
          <w:sz w:val="28"/>
          <w:szCs w:val="28"/>
        </w:rPr>
        <w:t>Phật</w:t>
      </w:r>
      <w:r w:rsidRPr="00D21A63">
        <w:rPr>
          <w:sz w:val="28"/>
          <w:szCs w:val="28"/>
        </w:rPr>
        <w:t xml:space="preserve"> </w:t>
      </w:r>
      <w:r w:rsidRPr="00D21A63">
        <w:rPr>
          <w:rFonts w:eastAsia="Arial Unicode MS"/>
          <w:sz w:val="28"/>
          <w:szCs w:val="28"/>
        </w:rPr>
        <w:t>đạo.</w:t>
      </w:r>
      <w:r w:rsidRPr="00D21A63">
        <w:rPr>
          <w:sz w:val="28"/>
          <w:szCs w:val="28"/>
        </w:rPr>
        <w:t xml:space="preserve"> </w:t>
      </w:r>
      <w:r w:rsidRPr="00D21A63">
        <w:rPr>
          <w:rFonts w:eastAsia="Arial Unicode MS"/>
          <w:sz w:val="28"/>
          <w:szCs w:val="28"/>
        </w:rPr>
        <w:t>Do</w:t>
      </w:r>
      <w:r w:rsidRPr="00D21A63">
        <w:rPr>
          <w:sz w:val="28"/>
          <w:szCs w:val="28"/>
        </w:rPr>
        <w:t xml:space="preserve"> </w:t>
      </w:r>
      <w:r w:rsidRPr="00D21A63">
        <w:rPr>
          <w:rFonts w:eastAsia="Arial Unicode MS"/>
          <w:sz w:val="28"/>
          <w:szCs w:val="28"/>
        </w:rPr>
        <w:t>đó,</w:t>
      </w:r>
      <w:r w:rsidRPr="00D21A63">
        <w:rPr>
          <w:sz w:val="28"/>
          <w:szCs w:val="28"/>
        </w:rPr>
        <w:t xml:space="preserve"> t</w:t>
      </w:r>
      <w:r w:rsidRPr="00D21A63">
        <w:rPr>
          <w:rFonts w:eastAsia="Arial Unicode MS"/>
          <w:sz w:val="28"/>
          <w:szCs w:val="28"/>
        </w:rPr>
        <w:t>ánh</w:t>
      </w:r>
      <w:r w:rsidRPr="00D21A63">
        <w:rPr>
          <w:sz w:val="28"/>
          <w:szCs w:val="28"/>
        </w:rPr>
        <w:t xml:space="preserve"> b</w:t>
      </w:r>
      <w:r w:rsidRPr="00D21A63">
        <w:rPr>
          <w:rFonts w:eastAsia="Arial Unicode MS"/>
          <w:sz w:val="28"/>
          <w:szCs w:val="28"/>
        </w:rPr>
        <w:t>ình</w:t>
      </w:r>
      <w:r w:rsidRPr="00D21A63">
        <w:rPr>
          <w:sz w:val="28"/>
          <w:szCs w:val="28"/>
        </w:rPr>
        <w:t xml:space="preserve"> </w:t>
      </w:r>
      <w:r w:rsidRPr="00D21A63">
        <w:rPr>
          <w:rFonts w:eastAsia="Arial Unicode MS"/>
          <w:sz w:val="28"/>
          <w:szCs w:val="28"/>
        </w:rPr>
        <w:t>đẳng</w:t>
      </w:r>
      <w:r w:rsidRPr="00D21A63">
        <w:rPr>
          <w:sz w:val="28"/>
          <w:szCs w:val="28"/>
        </w:rPr>
        <w:t xml:space="preserve"> ph</w:t>
      </w:r>
      <w:r w:rsidRPr="00D21A63">
        <w:rPr>
          <w:rFonts w:eastAsia="Arial Unicode MS"/>
          <w:sz w:val="28"/>
          <w:szCs w:val="28"/>
        </w:rPr>
        <w:t>ải</w:t>
      </w:r>
      <w:r w:rsidRPr="00D21A63">
        <w:rPr>
          <w:sz w:val="28"/>
          <w:szCs w:val="28"/>
        </w:rPr>
        <w:t xml:space="preserve"> hi</w:t>
      </w:r>
      <w:r w:rsidRPr="00D21A63">
        <w:rPr>
          <w:rFonts w:eastAsia="Arial Unicode MS"/>
          <w:sz w:val="28"/>
          <w:szCs w:val="28"/>
        </w:rPr>
        <w:t>ện</w:t>
      </w:r>
      <w:r w:rsidRPr="00D21A63">
        <w:rPr>
          <w:sz w:val="28"/>
          <w:szCs w:val="28"/>
        </w:rPr>
        <w:t xml:space="preserve"> ti</w:t>
      </w:r>
      <w:r w:rsidRPr="00D21A63">
        <w:rPr>
          <w:rFonts w:eastAsia="Arial Unicode MS"/>
          <w:sz w:val="28"/>
          <w:szCs w:val="28"/>
        </w:rPr>
        <w:t>ền.</w:t>
      </w:r>
      <w:r w:rsidRPr="00D21A63">
        <w:rPr>
          <w:sz w:val="28"/>
          <w:szCs w:val="28"/>
        </w:rPr>
        <w:t xml:space="preserve"> N</w:t>
      </w:r>
      <w:r w:rsidRPr="00D21A63">
        <w:rPr>
          <w:rFonts w:eastAsia="Arial Unicode MS"/>
          <w:sz w:val="28"/>
          <w:szCs w:val="28"/>
        </w:rPr>
        <w:t>ếu</w:t>
      </w:r>
      <w:r w:rsidRPr="00D21A63">
        <w:rPr>
          <w:sz w:val="28"/>
          <w:szCs w:val="28"/>
        </w:rPr>
        <w:t xml:space="preserve"> </w:t>
      </w:r>
      <w:r w:rsidRPr="00D21A63">
        <w:rPr>
          <w:rFonts w:eastAsia="Arial Unicode MS"/>
          <w:sz w:val="28"/>
          <w:szCs w:val="28"/>
        </w:rPr>
        <w:t>trong</w:t>
      </w:r>
      <w:r w:rsidRPr="00D21A63">
        <w:rPr>
          <w:sz w:val="28"/>
          <w:szCs w:val="28"/>
        </w:rPr>
        <w:t xml:space="preserve"> c</w:t>
      </w:r>
      <w:r w:rsidRPr="00D21A63">
        <w:rPr>
          <w:rFonts w:eastAsia="Arial Unicode MS"/>
          <w:sz w:val="28"/>
          <w:szCs w:val="28"/>
        </w:rPr>
        <w:t>ảnh</w:t>
      </w:r>
      <w:r w:rsidRPr="00D21A63">
        <w:rPr>
          <w:sz w:val="28"/>
          <w:szCs w:val="28"/>
        </w:rPr>
        <w:t xml:space="preserve"> gi</w:t>
      </w:r>
      <w:r w:rsidRPr="00D21A63">
        <w:rPr>
          <w:rFonts w:eastAsia="Arial Unicode MS"/>
          <w:sz w:val="28"/>
          <w:szCs w:val="28"/>
        </w:rPr>
        <w:t>ới,</w:t>
      </w:r>
      <w:r w:rsidRPr="00D21A63">
        <w:rPr>
          <w:sz w:val="28"/>
          <w:szCs w:val="28"/>
        </w:rPr>
        <w:t xml:space="preserve"> ch</w:t>
      </w:r>
      <w:r w:rsidRPr="00D21A63">
        <w:rPr>
          <w:rFonts w:eastAsia="Arial Unicode MS"/>
          <w:sz w:val="28"/>
          <w:szCs w:val="28"/>
        </w:rPr>
        <w:t>úng</w:t>
      </w:r>
      <w:r w:rsidRPr="00D21A63">
        <w:rPr>
          <w:sz w:val="28"/>
          <w:szCs w:val="28"/>
        </w:rPr>
        <w:t xml:space="preserve"> ta c</w:t>
      </w:r>
      <w:r w:rsidRPr="00D21A63">
        <w:rPr>
          <w:rFonts w:eastAsia="Arial Unicode MS"/>
          <w:sz w:val="28"/>
          <w:szCs w:val="28"/>
        </w:rPr>
        <w:t>ó</w:t>
      </w:r>
      <w:r w:rsidRPr="00D21A63">
        <w:rPr>
          <w:sz w:val="28"/>
          <w:szCs w:val="28"/>
        </w:rPr>
        <w:t xml:space="preserve"> </w:t>
      </w:r>
      <w:r w:rsidRPr="00D21A63">
        <w:rPr>
          <w:rFonts w:eastAsia="Arial Unicode MS"/>
          <w:sz w:val="28"/>
          <w:szCs w:val="28"/>
        </w:rPr>
        <w:t>mảy</w:t>
      </w:r>
      <w:r w:rsidRPr="00D21A63">
        <w:rPr>
          <w:sz w:val="28"/>
          <w:szCs w:val="28"/>
        </w:rPr>
        <w:t xml:space="preserve"> may </w:t>
      </w:r>
      <w:r w:rsidRPr="00D21A63">
        <w:rPr>
          <w:rFonts w:eastAsia="Arial Unicode MS"/>
          <w:sz w:val="28"/>
          <w:szCs w:val="28"/>
        </w:rPr>
        <w:t>chấp</w:t>
      </w:r>
      <w:r w:rsidRPr="00D21A63">
        <w:rPr>
          <w:sz w:val="28"/>
          <w:szCs w:val="28"/>
        </w:rPr>
        <w:t xml:space="preserve"> tr</w:t>
      </w:r>
      <w:r w:rsidRPr="00D21A63">
        <w:rPr>
          <w:rFonts w:eastAsia="Arial Unicode MS"/>
          <w:sz w:val="28"/>
          <w:szCs w:val="28"/>
        </w:rPr>
        <w:t>ước</w:t>
      </w:r>
      <w:r w:rsidRPr="00D21A63">
        <w:rPr>
          <w:sz w:val="28"/>
          <w:szCs w:val="28"/>
        </w:rPr>
        <w:t xml:space="preserve"> b</w:t>
      </w:r>
      <w:r w:rsidRPr="00D21A63">
        <w:rPr>
          <w:rFonts w:eastAsia="Arial Unicode MS"/>
          <w:sz w:val="28"/>
          <w:szCs w:val="28"/>
        </w:rPr>
        <w:t>èn</w:t>
      </w:r>
      <w:r w:rsidRPr="00D21A63">
        <w:rPr>
          <w:sz w:val="28"/>
          <w:szCs w:val="28"/>
        </w:rPr>
        <w:t xml:space="preserve"> ch</w:t>
      </w:r>
      <w:r w:rsidRPr="00D21A63">
        <w:rPr>
          <w:rFonts w:eastAsia="Arial Unicode MS"/>
          <w:sz w:val="28"/>
          <w:szCs w:val="28"/>
        </w:rPr>
        <w:t>ẳng</w:t>
      </w:r>
      <w:r w:rsidRPr="00D21A63">
        <w:rPr>
          <w:sz w:val="28"/>
          <w:szCs w:val="28"/>
        </w:rPr>
        <w:t xml:space="preserve"> </w:t>
      </w:r>
      <w:r w:rsidRPr="00D21A63">
        <w:rPr>
          <w:rFonts w:eastAsia="Arial Unicode MS"/>
          <w:sz w:val="28"/>
          <w:szCs w:val="28"/>
        </w:rPr>
        <w:t>bình</w:t>
      </w:r>
      <w:r w:rsidRPr="00D21A63">
        <w:rPr>
          <w:sz w:val="28"/>
          <w:szCs w:val="28"/>
        </w:rPr>
        <w:t xml:space="preserve"> đẳng</w:t>
      </w:r>
      <w:r w:rsidRPr="00D21A63">
        <w:rPr>
          <w:rFonts w:eastAsia="Arial Unicode MS"/>
          <w:sz w:val="28"/>
          <w:szCs w:val="28"/>
        </w:rPr>
        <w:t>.</w:t>
      </w:r>
      <w:r w:rsidRPr="00D21A63">
        <w:rPr>
          <w:sz w:val="28"/>
          <w:szCs w:val="28"/>
        </w:rPr>
        <w:t xml:space="preserve"> C</w:t>
      </w:r>
      <w:r w:rsidRPr="00D21A63">
        <w:rPr>
          <w:rFonts w:eastAsia="Arial Unicode MS"/>
          <w:sz w:val="28"/>
          <w:szCs w:val="28"/>
        </w:rPr>
        <w:t>ó</w:t>
      </w:r>
      <w:r w:rsidRPr="00D21A63">
        <w:rPr>
          <w:sz w:val="28"/>
          <w:szCs w:val="28"/>
        </w:rPr>
        <w:t xml:space="preserve"> </w:t>
      </w:r>
      <w:r w:rsidRPr="00D21A63">
        <w:rPr>
          <w:rFonts w:eastAsia="Arial Unicode MS"/>
          <w:sz w:val="28"/>
          <w:szCs w:val="28"/>
        </w:rPr>
        <w:t>phân</w:t>
      </w:r>
      <w:r w:rsidRPr="00D21A63">
        <w:rPr>
          <w:sz w:val="28"/>
          <w:szCs w:val="28"/>
        </w:rPr>
        <w:t xml:space="preserve"> bi</w:t>
      </w:r>
      <w:r w:rsidRPr="00D21A63">
        <w:rPr>
          <w:rFonts w:eastAsia="Arial Unicode MS"/>
          <w:sz w:val="28"/>
          <w:szCs w:val="28"/>
        </w:rPr>
        <w:t>ệt</w:t>
      </w:r>
      <w:r w:rsidRPr="00D21A63">
        <w:rPr>
          <w:sz w:val="28"/>
          <w:szCs w:val="28"/>
        </w:rPr>
        <w:t xml:space="preserve"> </w:t>
      </w:r>
      <w:r w:rsidRPr="00D21A63">
        <w:rPr>
          <w:rFonts w:eastAsia="Arial Unicode MS"/>
          <w:sz w:val="28"/>
          <w:szCs w:val="28"/>
        </w:rPr>
        <w:t>thì</w:t>
      </w:r>
      <w:r w:rsidRPr="00D21A63">
        <w:rPr>
          <w:sz w:val="28"/>
          <w:szCs w:val="28"/>
        </w:rPr>
        <w:t xml:space="preserve"> v</w:t>
      </w:r>
      <w:r w:rsidRPr="00D21A63">
        <w:rPr>
          <w:rFonts w:eastAsia="Arial Unicode MS"/>
          <w:sz w:val="28"/>
          <w:szCs w:val="28"/>
        </w:rPr>
        <w:t>ẫn</w:t>
      </w:r>
      <w:r w:rsidRPr="00D21A63">
        <w:rPr>
          <w:sz w:val="28"/>
          <w:szCs w:val="28"/>
        </w:rPr>
        <w:t xml:space="preserve"> ch</w:t>
      </w:r>
      <w:r w:rsidRPr="00D21A63">
        <w:rPr>
          <w:rFonts w:eastAsia="Arial Unicode MS"/>
          <w:sz w:val="28"/>
          <w:szCs w:val="28"/>
        </w:rPr>
        <w:t>ưa</w:t>
      </w:r>
      <w:r w:rsidRPr="00D21A63">
        <w:rPr>
          <w:sz w:val="28"/>
          <w:szCs w:val="28"/>
        </w:rPr>
        <w:t xml:space="preserve"> sao, nh</w:t>
      </w:r>
      <w:r w:rsidRPr="00D21A63">
        <w:rPr>
          <w:rFonts w:eastAsia="Arial Unicode MS"/>
          <w:sz w:val="28"/>
          <w:szCs w:val="28"/>
        </w:rPr>
        <w:t>ưng</w:t>
      </w:r>
      <w:r w:rsidRPr="00D21A63">
        <w:rPr>
          <w:sz w:val="28"/>
          <w:szCs w:val="28"/>
        </w:rPr>
        <w:t xml:space="preserve"> </w:t>
      </w:r>
      <w:r w:rsidRPr="00D21A63">
        <w:rPr>
          <w:rFonts w:eastAsia="Arial Unicode MS"/>
          <w:sz w:val="28"/>
          <w:szCs w:val="28"/>
        </w:rPr>
        <w:t>quyết</w:t>
      </w:r>
      <w:r w:rsidRPr="00D21A63">
        <w:rPr>
          <w:sz w:val="28"/>
          <w:szCs w:val="28"/>
        </w:rPr>
        <w:t xml:space="preserve"> </w:t>
      </w:r>
      <w:r w:rsidRPr="00D21A63">
        <w:rPr>
          <w:rFonts w:eastAsia="Arial Unicode MS"/>
          <w:sz w:val="28"/>
          <w:szCs w:val="28"/>
        </w:rPr>
        <w:t>định</w:t>
      </w:r>
      <w:r w:rsidRPr="00D21A63">
        <w:rPr>
          <w:sz w:val="28"/>
          <w:szCs w:val="28"/>
        </w:rPr>
        <w:t xml:space="preserve"> ch</w:t>
      </w:r>
      <w:r w:rsidRPr="00D21A63">
        <w:rPr>
          <w:rFonts w:eastAsia="Arial Unicode MS"/>
          <w:sz w:val="28"/>
          <w:szCs w:val="28"/>
        </w:rPr>
        <w:t>ớ</w:t>
      </w:r>
      <w:r w:rsidRPr="00D21A63">
        <w:rPr>
          <w:sz w:val="28"/>
          <w:szCs w:val="28"/>
        </w:rPr>
        <w:t xml:space="preserve"> n</w:t>
      </w:r>
      <w:r w:rsidRPr="00D21A63">
        <w:rPr>
          <w:rFonts w:eastAsia="Arial Unicode MS"/>
          <w:sz w:val="28"/>
          <w:szCs w:val="28"/>
        </w:rPr>
        <w:t>ên</w:t>
      </w:r>
      <w:r w:rsidRPr="00D21A63">
        <w:rPr>
          <w:sz w:val="28"/>
          <w:szCs w:val="28"/>
        </w:rPr>
        <w:t xml:space="preserve"> </w:t>
      </w:r>
      <w:r w:rsidRPr="00D21A63">
        <w:rPr>
          <w:rFonts w:eastAsia="Arial Unicode MS"/>
          <w:sz w:val="28"/>
          <w:szCs w:val="28"/>
        </w:rPr>
        <w:t>chấp</w:t>
      </w:r>
      <w:r w:rsidRPr="00D21A63">
        <w:rPr>
          <w:sz w:val="28"/>
          <w:szCs w:val="28"/>
        </w:rPr>
        <w:t xml:space="preserve"> trước</w:t>
      </w:r>
      <w:r w:rsidRPr="00D21A63">
        <w:rPr>
          <w:rFonts w:eastAsia="Arial Unicode MS"/>
          <w:sz w:val="28"/>
          <w:szCs w:val="28"/>
        </w:rPr>
        <w:t>;</w:t>
      </w:r>
      <w:r w:rsidRPr="00D21A63">
        <w:rPr>
          <w:sz w:val="28"/>
          <w:szCs w:val="28"/>
        </w:rPr>
        <w:t xml:space="preserve"> </w:t>
      </w:r>
      <w:r w:rsidRPr="00D21A63">
        <w:rPr>
          <w:rFonts w:eastAsia="Arial Unicode MS"/>
          <w:sz w:val="28"/>
          <w:szCs w:val="28"/>
        </w:rPr>
        <w:t>hễ</w:t>
      </w:r>
      <w:r w:rsidRPr="00D21A63">
        <w:rPr>
          <w:sz w:val="28"/>
          <w:szCs w:val="28"/>
        </w:rPr>
        <w:t xml:space="preserve"> </w:t>
      </w:r>
      <w:r w:rsidRPr="00D21A63">
        <w:rPr>
          <w:rFonts w:eastAsia="Arial Unicode MS"/>
          <w:sz w:val="28"/>
          <w:szCs w:val="28"/>
        </w:rPr>
        <w:t>có</w:t>
      </w:r>
      <w:r w:rsidRPr="00D21A63">
        <w:rPr>
          <w:sz w:val="28"/>
          <w:szCs w:val="28"/>
        </w:rPr>
        <w:t xml:space="preserve"> </w:t>
      </w:r>
      <w:r w:rsidRPr="00D21A63">
        <w:rPr>
          <w:rFonts w:eastAsia="Arial Unicode MS"/>
          <w:sz w:val="28"/>
          <w:szCs w:val="28"/>
        </w:rPr>
        <w:t>chấp</w:t>
      </w:r>
      <w:r w:rsidRPr="00D21A63">
        <w:rPr>
          <w:sz w:val="28"/>
          <w:szCs w:val="28"/>
        </w:rPr>
        <w:t xml:space="preserve"> trước b</w:t>
      </w:r>
      <w:r w:rsidRPr="00D21A63">
        <w:rPr>
          <w:rFonts w:eastAsia="Arial Unicode MS"/>
          <w:sz w:val="28"/>
          <w:szCs w:val="28"/>
        </w:rPr>
        <w:t>èn</w:t>
      </w:r>
      <w:r w:rsidRPr="00D21A63">
        <w:rPr>
          <w:sz w:val="28"/>
          <w:szCs w:val="28"/>
        </w:rPr>
        <w:t xml:space="preserve"> ch</w:t>
      </w:r>
      <w:r w:rsidRPr="00D21A63">
        <w:rPr>
          <w:rFonts w:eastAsia="Arial Unicode MS"/>
          <w:sz w:val="28"/>
          <w:szCs w:val="28"/>
        </w:rPr>
        <w:t>ẳng</w:t>
      </w:r>
      <w:r w:rsidRPr="00D21A63">
        <w:rPr>
          <w:sz w:val="28"/>
          <w:szCs w:val="28"/>
        </w:rPr>
        <w:t xml:space="preserve"> </w:t>
      </w:r>
      <w:r w:rsidRPr="00D21A63">
        <w:rPr>
          <w:rFonts w:eastAsia="Arial Unicode MS"/>
          <w:sz w:val="28"/>
          <w:szCs w:val="28"/>
        </w:rPr>
        <w:t>bình</w:t>
      </w:r>
      <w:r w:rsidRPr="00D21A63">
        <w:rPr>
          <w:sz w:val="28"/>
          <w:szCs w:val="28"/>
        </w:rPr>
        <w:t xml:space="preserve"> đẳng</w:t>
      </w:r>
      <w:r w:rsidRPr="00D21A63">
        <w:rPr>
          <w:rFonts w:eastAsia="Arial Unicode MS"/>
          <w:sz w:val="28"/>
          <w:szCs w:val="28"/>
        </w:rPr>
        <w:t>.</w:t>
      </w:r>
      <w:r w:rsidRPr="00D21A63">
        <w:rPr>
          <w:sz w:val="28"/>
          <w:szCs w:val="28"/>
        </w:rPr>
        <w:t xml:space="preserve"> </w:t>
      </w:r>
      <w:r w:rsidRPr="00D21A63">
        <w:rPr>
          <w:rFonts w:eastAsia="Arial Unicode MS"/>
          <w:sz w:val="28"/>
          <w:szCs w:val="28"/>
        </w:rPr>
        <w:t>Bình</w:t>
      </w:r>
      <w:r w:rsidRPr="00D21A63">
        <w:rPr>
          <w:sz w:val="28"/>
          <w:szCs w:val="28"/>
        </w:rPr>
        <w:t xml:space="preserve"> đẳng </w:t>
      </w:r>
      <w:r w:rsidRPr="00D21A63">
        <w:rPr>
          <w:rFonts w:eastAsia="Arial Unicode MS"/>
          <w:sz w:val="28"/>
          <w:szCs w:val="28"/>
        </w:rPr>
        <w:t>là</w:t>
      </w:r>
      <w:r w:rsidRPr="00D21A63">
        <w:rPr>
          <w:sz w:val="28"/>
          <w:szCs w:val="28"/>
        </w:rPr>
        <w:t xml:space="preserve"> </w:t>
      </w:r>
      <w:r w:rsidRPr="00D21A63">
        <w:rPr>
          <w:rFonts w:eastAsia="Arial Unicode MS"/>
          <w:sz w:val="28"/>
          <w:szCs w:val="28"/>
        </w:rPr>
        <w:t>chân</w:t>
      </w:r>
      <w:r w:rsidRPr="00D21A63">
        <w:rPr>
          <w:sz w:val="28"/>
          <w:szCs w:val="28"/>
        </w:rPr>
        <w:t xml:space="preserve"> t</w:t>
      </w:r>
      <w:r w:rsidRPr="00D21A63">
        <w:rPr>
          <w:rFonts w:eastAsia="Arial Unicode MS"/>
          <w:sz w:val="28"/>
          <w:szCs w:val="28"/>
        </w:rPr>
        <w:t>ánh,</w:t>
      </w:r>
      <w:r w:rsidRPr="00D21A63">
        <w:rPr>
          <w:sz w:val="28"/>
          <w:szCs w:val="28"/>
        </w:rPr>
        <w:t xml:space="preserve"> </w:t>
      </w:r>
      <w:r w:rsidRPr="00D21A63">
        <w:rPr>
          <w:rFonts w:eastAsia="Arial Unicode MS"/>
          <w:sz w:val="28"/>
          <w:szCs w:val="28"/>
        </w:rPr>
        <w:t>là</w:t>
      </w:r>
      <w:r w:rsidRPr="00D21A63">
        <w:rPr>
          <w:sz w:val="28"/>
          <w:szCs w:val="28"/>
        </w:rPr>
        <w:t xml:space="preserve"> </w:t>
      </w:r>
      <w:r w:rsidRPr="00D21A63">
        <w:rPr>
          <w:rFonts w:eastAsia="Arial Unicode MS"/>
          <w:sz w:val="28"/>
          <w:szCs w:val="28"/>
        </w:rPr>
        <w:t>chân</w:t>
      </w:r>
      <w:r w:rsidRPr="00D21A63">
        <w:rPr>
          <w:sz w:val="28"/>
          <w:szCs w:val="28"/>
        </w:rPr>
        <w:t xml:space="preserve"> tâm</w:t>
      </w:r>
      <w:r w:rsidRPr="00D21A63">
        <w:rPr>
          <w:rFonts w:eastAsia="Arial Unicode MS"/>
          <w:sz w:val="28"/>
          <w:szCs w:val="28"/>
        </w:rPr>
        <w:t>;</w:t>
      </w:r>
      <w:r w:rsidRPr="00D21A63">
        <w:rPr>
          <w:sz w:val="28"/>
          <w:szCs w:val="28"/>
        </w:rPr>
        <w:t xml:space="preserve"> b</w:t>
      </w:r>
      <w:r w:rsidRPr="00D21A63">
        <w:rPr>
          <w:rFonts w:eastAsia="Arial Unicode MS"/>
          <w:sz w:val="28"/>
          <w:szCs w:val="28"/>
        </w:rPr>
        <w:t>ất</w:t>
      </w:r>
      <w:r w:rsidRPr="00D21A63">
        <w:rPr>
          <w:sz w:val="28"/>
          <w:szCs w:val="28"/>
        </w:rPr>
        <w:t xml:space="preserve"> </w:t>
      </w:r>
      <w:r w:rsidRPr="00D21A63">
        <w:rPr>
          <w:rFonts w:eastAsia="Arial Unicode MS"/>
          <w:sz w:val="28"/>
          <w:szCs w:val="28"/>
        </w:rPr>
        <w:t>bình</w:t>
      </w:r>
      <w:r w:rsidRPr="00D21A63">
        <w:rPr>
          <w:sz w:val="28"/>
          <w:szCs w:val="28"/>
        </w:rPr>
        <w:t xml:space="preserve"> đẳng </w:t>
      </w:r>
      <w:r w:rsidRPr="00D21A63">
        <w:rPr>
          <w:rFonts w:eastAsia="Arial Unicode MS"/>
          <w:sz w:val="28"/>
          <w:szCs w:val="28"/>
        </w:rPr>
        <w:t>là</w:t>
      </w:r>
      <w:r w:rsidRPr="00D21A63">
        <w:rPr>
          <w:sz w:val="28"/>
          <w:szCs w:val="28"/>
        </w:rPr>
        <w:t xml:space="preserve"> v</w:t>
      </w:r>
      <w:r w:rsidRPr="00D21A63">
        <w:rPr>
          <w:rFonts w:eastAsia="Arial Unicode MS"/>
          <w:sz w:val="28"/>
          <w:szCs w:val="28"/>
        </w:rPr>
        <w:t>ọng</w:t>
      </w:r>
      <w:r w:rsidRPr="00D21A63">
        <w:rPr>
          <w:sz w:val="28"/>
          <w:szCs w:val="28"/>
        </w:rPr>
        <w:t xml:space="preserve"> t</w:t>
      </w:r>
      <w:r w:rsidRPr="00D21A63">
        <w:rPr>
          <w:rFonts w:eastAsia="Arial Unicode MS"/>
          <w:sz w:val="28"/>
          <w:szCs w:val="28"/>
        </w:rPr>
        <w:t>âm.</w:t>
      </w:r>
      <w:r w:rsidRPr="00D21A63">
        <w:rPr>
          <w:sz w:val="28"/>
          <w:szCs w:val="28"/>
        </w:rPr>
        <w:t xml:space="preserve"> N</w:t>
      </w:r>
      <w:r w:rsidRPr="00D21A63">
        <w:rPr>
          <w:rFonts w:eastAsia="Arial Unicode MS"/>
          <w:sz w:val="28"/>
          <w:szCs w:val="28"/>
        </w:rPr>
        <w:t>ếu</w:t>
      </w:r>
      <w:r w:rsidRPr="00D21A63">
        <w:rPr>
          <w:sz w:val="28"/>
          <w:szCs w:val="28"/>
        </w:rPr>
        <w:t xml:space="preserve"> n</w:t>
      </w:r>
      <w:r w:rsidRPr="00D21A63">
        <w:rPr>
          <w:rFonts w:eastAsia="Arial Unicode MS"/>
          <w:sz w:val="28"/>
          <w:szCs w:val="28"/>
        </w:rPr>
        <w:t>ói</w:t>
      </w:r>
      <w:r w:rsidRPr="00D21A63">
        <w:rPr>
          <w:sz w:val="28"/>
          <w:szCs w:val="28"/>
        </w:rPr>
        <w:t xml:space="preserve"> </w:t>
      </w:r>
      <w:r w:rsidRPr="00D21A63">
        <w:rPr>
          <w:rFonts w:eastAsia="Arial Unicode MS"/>
          <w:sz w:val="28"/>
          <w:szCs w:val="28"/>
        </w:rPr>
        <w:t>nông</w:t>
      </w:r>
      <w:r w:rsidRPr="00D21A63">
        <w:rPr>
          <w:sz w:val="28"/>
          <w:szCs w:val="28"/>
        </w:rPr>
        <w:t xml:space="preserve"> c</w:t>
      </w:r>
      <w:r w:rsidRPr="00D21A63">
        <w:rPr>
          <w:rFonts w:eastAsia="Arial Unicode MS"/>
          <w:sz w:val="28"/>
          <w:szCs w:val="28"/>
        </w:rPr>
        <w:t>ạn</w:t>
      </w:r>
      <w:r w:rsidRPr="00D21A63">
        <w:rPr>
          <w:sz w:val="28"/>
          <w:szCs w:val="28"/>
        </w:rPr>
        <w:t xml:space="preserve"> h</w:t>
      </w:r>
      <w:r w:rsidRPr="00D21A63">
        <w:rPr>
          <w:rFonts w:eastAsia="Arial Unicode MS"/>
          <w:sz w:val="28"/>
          <w:szCs w:val="28"/>
        </w:rPr>
        <w:t>ơn</w:t>
      </w:r>
      <w:r w:rsidRPr="00D21A63">
        <w:rPr>
          <w:sz w:val="28"/>
          <w:szCs w:val="28"/>
        </w:rPr>
        <w:t xml:space="preserve"> m</w:t>
      </w:r>
      <w:r w:rsidRPr="00D21A63">
        <w:rPr>
          <w:rFonts w:eastAsia="Arial Unicode MS"/>
          <w:sz w:val="28"/>
          <w:szCs w:val="28"/>
        </w:rPr>
        <w:t>ột</w:t>
      </w:r>
      <w:r w:rsidRPr="00D21A63">
        <w:rPr>
          <w:sz w:val="28"/>
          <w:szCs w:val="28"/>
        </w:rPr>
        <w:t xml:space="preserve"> ch</w:t>
      </w:r>
      <w:r w:rsidRPr="00D21A63">
        <w:rPr>
          <w:rFonts w:eastAsia="Arial Unicode MS"/>
          <w:sz w:val="28"/>
          <w:szCs w:val="28"/>
        </w:rPr>
        <w:t>út,</w:t>
      </w:r>
      <w:r w:rsidRPr="00D21A63">
        <w:rPr>
          <w:sz w:val="28"/>
          <w:szCs w:val="28"/>
        </w:rPr>
        <w:t xml:space="preserve"> </w:t>
      </w:r>
      <w:r w:rsidRPr="00D21A63">
        <w:rPr>
          <w:rFonts w:eastAsia="Arial Unicode MS"/>
          <w:sz w:val="28"/>
          <w:szCs w:val="28"/>
        </w:rPr>
        <w:t>bình</w:t>
      </w:r>
      <w:r w:rsidRPr="00D21A63">
        <w:rPr>
          <w:sz w:val="28"/>
          <w:szCs w:val="28"/>
        </w:rPr>
        <w:t xml:space="preserve"> đẳng </w:t>
      </w:r>
      <w:r w:rsidRPr="00D21A63">
        <w:rPr>
          <w:rFonts w:eastAsia="Arial Unicode MS"/>
          <w:sz w:val="28"/>
          <w:szCs w:val="28"/>
        </w:rPr>
        <w:t>là</w:t>
      </w:r>
      <w:r w:rsidRPr="00D21A63">
        <w:rPr>
          <w:sz w:val="28"/>
          <w:szCs w:val="28"/>
        </w:rPr>
        <w:t xml:space="preserve"> </w:t>
      </w:r>
      <w:r w:rsidRPr="00D21A63">
        <w:rPr>
          <w:rFonts w:eastAsia="Arial Unicode MS"/>
          <w:sz w:val="28"/>
          <w:szCs w:val="28"/>
        </w:rPr>
        <w:t>nhất</w:t>
      </w:r>
      <w:r w:rsidRPr="00D21A63">
        <w:rPr>
          <w:sz w:val="28"/>
          <w:szCs w:val="28"/>
        </w:rPr>
        <w:t xml:space="preserve"> tâm bất loạn</w:t>
      </w:r>
      <w:r w:rsidRPr="00D21A63">
        <w:rPr>
          <w:rFonts w:eastAsia="Arial Unicode MS"/>
          <w:sz w:val="28"/>
          <w:szCs w:val="28"/>
        </w:rPr>
        <w:t>,</w:t>
      </w:r>
      <w:r w:rsidRPr="00D21A63">
        <w:rPr>
          <w:sz w:val="28"/>
          <w:szCs w:val="28"/>
        </w:rPr>
        <w:t xml:space="preserve"> </w:t>
      </w:r>
      <w:r w:rsidRPr="00D21A63">
        <w:rPr>
          <w:rFonts w:eastAsia="Arial Unicode MS"/>
          <w:sz w:val="28"/>
          <w:szCs w:val="28"/>
        </w:rPr>
        <w:t>nhất</w:t>
      </w:r>
      <w:r w:rsidRPr="00D21A63">
        <w:rPr>
          <w:sz w:val="28"/>
          <w:szCs w:val="28"/>
        </w:rPr>
        <w:t xml:space="preserve"> t</w:t>
      </w:r>
      <w:r w:rsidRPr="00D21A63">
        <w:rPr>
          <w:rFonts w:eastAsia="Arial Unicode MS"/>
          <w:sz w:val="28"/>
          <w:szCs w:val="28"/>
        </w:rPr>
        <w:t>âm</w:t>
      </w:r>
      <w:r w:rsidRPr="00D21A63">
        <w:rPr>
          <w:sz w:val="28"/>
          <w:szCs w:val="28"/>
        </w:rPr>
        <w:t xml:space="preserve"> b</w:t>
      </w:r>
      <w:r w:rsidRPr="00D21A63">
        <w:rPr>
          <w:rFonts w:eastAsia="Arial Unicode MS"/>
          <w:sz w:val="28"/>
          <w:szCs w:val="28"/>
        </w:rPr>
        <w:t>èn</w:t>
      </w:r>
      <w:r w:rsidRPr="00D21A63">
        <w:rPr>
          <w:sz w:val="28"/>
          <w:szCs w:val="28"/>
        </w:rPr>
        <w:t xml:space="preserve"> </w:t>
      </w:r>
      <w:r w:rsidRPr="00D21A63">
        <w:rPr>
          <w:rFonts w:eastAsia="Arial Unicode MS"/>
          <w:sz w:val="28"/>
          <w:szCs w:val="28"/>
        </w:rPr>
        <w:t>bình</w:t>
      </w:r>
      <w:r w:rsidRPr="00D21A63">
        <w:rPr>
          <w:sz w:val="28"/>
          <w:szCs w:val="28"/>
        </w:rPr>
        <w:t xml:space="preserve"> đẳng</w:t>
      </w:r>
      <w:r w:rsidRPr="00D21A63">
        <w:rPr>
          <w:rFonts w:eastAsia="Arial Unicode MS"/>
          <w:sz w:val="28"/>
          <w:szCs w:val="28"/>
        </w:rPr>
        <w:t>,</w:t>
      </w:r>
      <w:r w:rsidRPr="00D21A63">
        <w:rPr>
          <w:sz w:val="28"/>
          <w:szCs w:val="28"/>
        </w:rPr>
        <w:t xml:space="preserve"> nh</w:t>
      </w:r>
      <w:r w:rsidRPr="00D21A63">
        <w:rPr>
          <w:rFonts w:eastAsia="Arial Unicode MS"/>
          <w:sz w:val="28"/>
          <w:szCs w:val="28"/>
        </w:rPr>
        <w:t>ị</w:t>
      </w:r>
      <w:r w:rsidRPr="00D21A63">
        <w:rPr>
          <w:sz w:val="28"/>
          <w:szCs w:val="28"/>
        </w:rPr>
        <w:t xml:space="preserve"> t</w:t>
      </w:r>
      <w:r w:rsidRPr="00D21A63">
        <w:rPr>
          <w:rFonts w:eastAsia="Arial Unicode MS"/>
          <w:sz w:val="28"/>
          <w:szCs w:val="28"/>
        </w:rPr>
        <w:t>âm</w:t>
      </w:r>
      <w:r w:rsidRPr="00D21A63">
        <w:rPr>
          <w:sz w:val="28"/>
          <w:szCs w:val="28"/>
        </w:rPr>
        <w:t xml:space="preserve"> ch</w:t>
      </w:r>
      <w:r w:rsidRPr="00D21A63">
        <w:rPr>
          <w:rFonts w:eastAsia="Arial Unicode MS"/>
          <w:sz w:val="28"/>
          <w:szCs w:val="28"/>
        </w:rPr>
        <w:t>ẳng</w:t>
      </w:r>
      <w:r w:rsidRPr="00D21A63">
        <w:rPr>
          <w:sz w:val="28"/>
          <w:szCs w:val="28"/>
        </w:rPr>
        <w:t xml:space="preserve"> </w:t>
      </w:r>
      <w:r w:rsidRPr="00D21A63">
        <w:rPr>
          <w:rFonts w:eastAsia="Arial Unicode MS"/>
          <w:sz w:val="28"/>
          <w:szCs w:val="28"/>
        </w:rPr>
        <w:t>bình</w:t>
      </w:r>
      <w:r w:rsidRPr="00D21A63">
        <w:rPr>
          <w:sz w:val="28"/>
          <w:szCs w:val="28"/>
        </w:rPr>
        <w:t xml:space="preserve"> đẳng</w:t>
      </w:r>
      <w:r w:rsidRPr="00D21A63">
        <w:rPr>
          <w:rFonts w:eastAsia="Arial Unicode MS"/>
          <w:sz w:val="28"/>
          <w:szCs w:val="28"/>
        </w:rPr>
        <w:t>.</w:t>
      </w:r>
      <w:r w:rsidRPr="00D21A63">
        <w:rPr>
          <w:sz w:val="28"/>
          <w:szCs w:val="28"/>
        </w:rPr>
        <w:t xml:space="preserve"> </w:t>
      </w:r>
      <w:r w:rsidRPr="00D21A63">
        <w:rPr>
          <w:rFonts w:eastAsia="Arial Unicode MS"/>
          <w:sz w:val="28"/>
          <w:szCs w:val="28"/>
        </w:rPr>
        <w:t>Nhất</w:t>
      </w:r>
      <w:r w:rsidRPr="00D21A63">
        <w:rPr>
          <w:sz w:val="28"/>
          <w:szCs w:val="28"/>
        </w:rPr>
        <w:t xml:space="preserve"> </w:t>
      </w:r>
      <w:r w:rsidRPr="00D21A63">
        <w:rPr>
          <w:rFonts w:eastAsia="Arial Unicode MS"/>
          <w:sz w:val="28"/>
          <w:szCs w:val="28"/>
        </w:rPr>
        <w:t>định</w:t>
      </w:r>
      <w:r w:rsidRPr="00D21A63">
        <w:rPr>
          <w:sz w:val="28"/>
          <w:szCs w:val="28"/>
        </w:rPr>
        <w:t xml:space="preserve"> ph</w:t>
      </w:r>
      <w:r w:rsidRPr="00D21A63">
        <w:rPr>
          <w:rFonts w:eastAsia="Arial Unicode MS"/>
          <w:sz w:val="28"/>
          <w:szCs w:val="28"/>
        </w:rPr>
        <w:t>ải</w:t>
      </w:r>
      <w:r w:rsidRPr="00D21A63">
        <w:rPr>
          <w:sz w:val="28"/>
          <w:szCs w:val="28"/>
        </w:rPr>
        <w:t xml:space="preserve"> v</w:t>
      </w:r>
      <w:r w:rsidRPr="00D21A63">
        <w:rPr>
          <w:rFonts w:eastAsia="Arial Unicode MS"/>
          <w:sz w:val="28"/>
          <w:szCs w:val="28"/>
        </w:rPr>
        <w:t>ận</w:t>
      </w:r>
      <w:r w:rsidRPr="00D21A63">
        <w:rPr>
          <w:sz w:val="28"/>
          <w:szCs w:val="28"/>
        </w:rPr>
        <w:t xml:space="preserve"> d</w:t>
      </w:r>
      <w:r w:rsidRPr="00D21A63">
        <w:rPr>
          <w:rFonts w:eastAsia="Arial Unicode MS"/>
          <w:sz w:val="28"/>
          <w:szCs w:val="28"/>
        </w:rPr>
        <w:t>ụng</w:t>
      </w:r>
      <w:r w:rsidRPr="00D21A63">
        <w:rPr>
          <w:sz w:val="28"/>
          <w:szCs w:val="28"/>
        </w:rPr>
        <w:t xml:space="preserve"> </w:t>
      </w:r>
      <w:r w:rsidRPr="00D21A63">
        <w:rPr>
          <w:rFonts w:eastAsia="Arial Unicode MS"/>
          <w:sz w:val="28"/>
          <w:szCs w:val="28"/>
        </w:rPr>
        <w:t>điều</w:t>
      </w:r>
      <w:r w:rsidRPr="00D21A63">
        <w:rPr>
          <w:sz w:val="28"/>
          <w:szCs w:val="28"/>
        </w:rPr>
        <w:t xml:space="preserve"> n</w:t>
      </w:r>
      <w:r w:rsidRPr="00D21A63">
        <w:rPr>
          <w:rFonts w:eastAsia="Arial Unicode MS"/>
          <w:sz w:val="28"/>
          <w:szCs w:val="28"/>
        </w:rPr>
        <w:t>ày</w:t>
      </w:r>
      <w:r w:rsidRPr="00D21A63">
        <w:rPr>
          <w:sz w:val="28"/>
          <w:szCs w:val="28"/>
        </w:rPr>
        <w:t xml:space="preserve"> trong cu</w:t>
      </w:r>
      <w:r w:rsidRPr="00D21A63">
        <w:rPr>
          <w:rFonts w:eastAsia="Arial Unicode MS"/>
          <w:sz w:val="28"/>
          <w:szCs w:val="28"/>
        </w:rPr>
        <w:t>ộc</w:t>
      </w:r>
      <w:r w:rsidRPr="00D21A63">
        <w:rPr>
          <w:sz w:val="28"/>
          <w:szCs w:val="28"/>
        </w:rPr>
        <w:t xml:space="preserve"> s</w:t>
      </w:r>
      <w:r w:rsidRPr="00D21A63">
        <w:rPr>
          <w:rFonts w:eastAsia="Arial Unicode MS"/>
          <w:sz w:val="28"/>
          <w:szCs w:val="28"/>
        </w:rPr>
        <w:t>ống</w:t>
      </w:r>
      <w:r w:rsidRPr="00D21A63">
        <w:rPr>
          <w:sz w:val="28"/>
          <w:szCs w:val="28"/>
        </w:rPr>
        <w:t xml:space="preserve"> h</w:t>
      </w:r>
      <w:r w:rsidRPr="00D21A63">
        <w:rPr>
          <w:rFonts w:eastAsia="Arial Unicode MS"/>
          <w:sz w:val="28"/>
          <w:szCs w:val="28"/>
        </w:rPr>
        <w:t>ằng</w:t>
      </w:r>
      <w:r w:rsidRPr="00D21A63">
        <w:rPr>
          <w:sz w:val="28"/>
          <w:szCs w:val="28"/>
        </w:rPr>
        <w:t xml:space="preserve"> ng</w:t>
      </w:r>
      <w:r w:rsidRPr="00D21A63">
        <w:rPr>
          <w:rFonts w:eastAsia="Arial Unicode MS"/>
          <w:sz w:val="28"/>
          <w:szCs w:val="28"/>
        </w:rPr>
        <w:t>ày,</w:t>
      </w:r>
      <w:r w:rsidRPr="00D21A63">
        <w:rPr>
          <w:sz w:val="28"/>
          <w:szCs w:val="28"/>
        </w:rPr>
        <w:t xml:space="preserve"> h</w:t>
      </w:r>
      <w:r w:rsidRPr="00D21A63">
        <w:rPr>
          <w:rFonts w:eastAsia="Arial Unicode MS"/>
          <w:sz w:val="28"/>
          <w:szCs w:val="28"/>
        </w:rPr>
        <w:t>òa</w:t>
      </w:r>
      <w:r w:rsidRPr="00D21A63">
        <w:rPr>
          <w:sz w:val="28"/>
          <w:szCs w:val="28"/>
        </w:rPr>
        <w:t xml:space="preserve"> th</w:t>
      </w:r>
      <w:r w:rsidRPr="00D21A63">
        <w:rPr>
          <w:rFonts w:eastAsia="Arial Unicode MS"/>
          <w:sz w:val="28"/>
          <w:szCs w:val="28"/>
        </w:rPr>
        <w:t>ành</w:t>
      </w:r>
      <w:r w:rsidRPr="00D21A63">
        <w:rPr>
          <w:sz w:val="28"/>
          <w:szCs w:val="28"/>
        </w:rPr>
        <w:t xml:space="preserve"> m</w:t>
      </w:r>
      <w:r w:rsidRPr="00D21A63">
        <w:rPr>
          <w:rFonts w:eastAsia="Arial Unicode MS"/>
          <w:sz w:val="28"/>
          <w:szCs w:val="28"/>
        </w:rPr>
        <w:t>ột</w:t>
      </w:r>
      <w:r w:rsidRPr="00D21A63">
        <w:rPr>
          <w:sz w:val="28"/>
          <w:szCs w:val="28"/>
        </w:rPr>
        <w:t xml:space="preserve"> kh</w:t>
      </w:r>
      <w:r w:rsidRPr="00D21A63">
        <w:rPr>
          <w:rFonts w:eastAsia="Arial Unicode MS"/>
          <w:sz w:val="28"/>
          <w:szCs w:val="28"/>
        </w:rPr>
        <w:t>ối</w:t>
      </w:r>
      <w:r w:rsidRPr="00D21A63">
        <w:rPr>
          <w:sz w:val="28"/>
          <w:szCs w:val="28"/>
        </w:rPr>
        <w:t xml:space="preserve"> v</w:t>
      </w:r>
      <w:r w:rsidRPr="00D21A63">
        <w:rPr>
          <w:rFonts w:eastAsia="Arial Unicode MS"/>
          <w:sz w:val="28"/>
          <w:szCs w:val="28"/>
        </w:rPr>
        <w:t>ới</w:t>
      </w:r>
      <w:r w:rsidRPr="00D21A63">
        <w:rPr>
          <w:sz w:val="28"/>
          <w:szCs w:val="28"/>
        </w:rPr>
        <w:t xml:space="preserve"> cu</w:t>
      </w:r>
      <w:r w:rsidRPr="00D21A63">
        <w:rPr>
          <w:rFonts w:eastAsia="Arial Unicode MS"/>
          <w:sz w:val="28"/>
          <w:szCs w:val="28"/>
        </w:rPr>
        <w:t>ộc</w:t>
      </w:r>
      <w:r w:rsidRPr="00D21A63">
        <w:rPr>
          <w:sz w:val="28"/>
          <w:szCs w:val="28"/>
        </w:rPr>
        <w:t xml:space="preserve"> s</w:t>
      </w:r>
      <w:r w:rsidRPr="00D21A63">
        <w:rPr>
          <w:rFonts w:eastAsia="Arial Unicode MS"/>
          <w:sz w:val="28"/>
          <w:szCs w:val="28"/>
        </w:rPr>
        <w:t>ống,</w:t>
      </w:r>
      <w:r w:rsidRPr="00D21A63">
        <w:rPr>
          <w:sz w:val="28"/>
          <w:szCs w:val="28"/>
        </w:rPr>
        <w:t xml:space="preserve"> </w:t>
      </w:r>
      <w:r w:rsidRPr="00D21A63">
        <w:rPr>
          <w:rFonts w:eastAsia="Arial Unicode MS"/>
          <w:sz w:val="28"/>
          <w:szCs w:val="28"/>
        </w:rPr>
        <w:t>đó</w:t>
      </w:r>
      <w:r w:rsidRPr="00D21A63">
        <w:rPr>
          <w:sz w:val="28"/>
          <w:szCs w:val="28"/>
        </w:rPr>
        <w:t xml:space="preserve"> l</w:t>
      </w:r>
      <w:r w:rsidRPr="00D21A63">
        <w:rPr>
          <w:rFonts w:eastAsia="Arial Unicode MS"/>
          <w:sz w:val="28"/>
          <w:szCs w:val="28"/>
        </w:rPr>
        <w:t>à</w:t>
      </w:r>
      <w:r w:rsidRPr="00D21A63">
        <w:rPr>
          <w:sz w:val="28"/>
          <w:szCs w:val="28"/>
        </w:rPr>
        <w:t xml:space="preserve"> t</w:t>
      </w:r>
      <w:r w:rsidRPr="00D21A63">
        <w:rPr>
          <w:rFonts w:eastAsia="Arial Unicode MS"/>
          <w:sz w:val="28"/>
          <w:szCs w:val="28"/>
        </w:rPr>
        <w:t>u</w:t>
      </w:r>
      <w:r w:rsidRPr="00D21A63">
        <w:rPr>
          <w:sz w:val="28"/>
          <w:szCs w:val="28"/>
        </w:rPr>
        <w:t xml:space="preserve"> h</w:t>
      </w:r>
      <w:r w:rsidRPr="00D21A63">
        <w:rPr>
          <w:rFonts w:eastAsia="Arial Unicode MS"/>
          <w:sz w:val="28"/>
          <w:szCs w:val="28"/>
        </w:rPr>
        <w:t>ành,</w:t>
      </w:r>
      <w:r w:rsidRPr="00D21A63">
        <w:rPr>
          <w:sz w:val="28"/>
          <w:szCs w:val="28"/>
        </w:rPr>
        <w:t xml:space="preserve"> l</w:t>
      </w:r>
      <w:r w:rsidRPr="00D21A63">
        <w:rPr>
          <w:rFonts w:eastAsia="Arial Unicode MS"/>
          <w:sz w:val="28"/>
          <w:szCs w:val="28"/>
        </w:rPr>
        <w:t>à</w:t>
      </w:r>
      <w:r w:rsidRPr="00D21A63">
        <w:rPr>
          <w:sz w:val="28"/>
          <w:szCs w:val="28"/>
        </w:rPr>
        <w:t xml:space="preserve"> ch</w:t>
      </w:r>
      <w:r w:rsidRPr="00D21A63">
        <w:rPr>
          <w:rFonts w:eastAsia="Arial Unicode MS"/>
          <w:sz w:val="28"/>
          <w:szCs w:val="28"/>
        </w:rPr>
        <w:t>ân</w:t>
      </w:r>
      <w:r w:rsidRPr="00D21A63">
        <w:rPr>
          <w:sz w:val="28"/>
          <w:szCs w:val="28"/>
        </w:rPr>
        <w:t xml:space="preserve"> ch</w:t>
      </w:r>
      <w:r w:rsidRPr="00D21A63">
        <w:rPr>
          <w:rFonts w:eastAsia="Arial Unicode MS"/>
          <w:sz w:val="28"/>
          <w:szCs w:val="28"/>
        </w:rPr>
        <w:t>ánh</w:t>
      </w:r>
      <w:r w:rsidRPr="00D21A63">
        <w:rPr>
          <w:sz w:val="28"/>
          <w:szCs w:val="28"/>
        </w:rPr>
        <w:t xml:space="preserve"> </w:t>
      </w:r>
      <w:r w:rsidRPr="00D21A63">
        <w:rPr>
          <w:rFonts w:eastAsia="Arial Unicode MS"/>
          <w:sz w:val="28"/>
          <w:szCs w:val="28"/>
        </w:rPr>
        <w:t>niệm</w:t>
      </w:r>
      <w:r w:rsidRPr="00D21A63">
        <w:rPr>
          <w:sz w:val="28"/>
          <w:szCs w:val="28"/>
        </w:rPr>
        <w:t xml:space="preserve"> </w:t>
      </w:r>
      <w:r w:rsidRPr="00D21A63">
        <w:rPr>
          <w:rFonts w:eastAsia="Arial Unicode MS"/>
          <w:sz w:val="28"/>
          <w:szCs w:val="28"/>
        </w:rPr>
        <w:t>Phật!</w:t>
      </w:r>
      <w:r w:rsidRPr="00D21A63">
        <w:rPr>
          <w:sz w:val="28"/>
          <w:szCs w:val="28"/>
        </w:rPr>
        <w:t xml:space="preserve"> </w:t>
      </w:r>
      <w:r w:rsidRPr="00D21A63">
        <w:rPr>
          <w:rFonts w:eastAsia="Arial Unicode MS"/>
          <w:sz w:val="28"/>
          <w:szCs w:val="28"/>
        </w:rPr>
        <w:t>Làm</w:t>
      </w:r>
      <w:r w:rsidRPr="00D21A63">
        <w:rPr>
          <w:sz w:val="28"/>
          <w:szCs w:val="28"/>
        </w:rPr>
        <w:t xml:space="preserve"> nh</w:t>
      </w:r>
      <w:r w:rsidRPr="00D21A63">
        <w:rPr>
          <w:rFonts w:eastAsia="Arial Unicode MS"/>
          <w:sz w:val="28"/>
          <w:szCs w:val="28"/>
        </w:rPr>
        <w:t>ư</w:t>
      </w:r>
      <w:r w:rsidRPr="00D21A63">
        <w:rPr>
          <w:sz w:val="28"/>
          <w:szCs w:val="28"/>
        </w:rPr>
        <w:t xml:space="preserve"> th</w:t>
      </w:r>
      <w:r w:rsidRPr="00D21A63">
        <w:rPr>
          <w:rFonts w:eastAsia="Arial Unicode MS"/>
          <w:sz w:val="28"/>
          <w:szCs w:val="28"/>
        </w:rPr>
        <w:t>ế</w:t>
      </w:r>
      <w:r w:rsidRPr="00D21A63">
        <w:rPr>
          <w:sz w:val="28"/>
          <w:szCs w:val="28"/>
        </w:rPr>
        <w:t xml:space="preserve"> n</w:t>
      </w:r>
      <w:r w:rsidRPr="00D21A63">
        <w:rPr>
          <w:rFonts w:eastAsia="Arial Unicode MS"/>
          <w:sz w:val="28"/>
          <w:szCs w:val="28"/>
        </w:rPr>
        <w:t>ào</w:t>
      </w:r>
      <w:r w:rsidRPr="00D21A63">
        <w:rPr>
          <w:sz w:val="28"/>
          <w:szCs w:val="28"/>
        </w:rPr>
        <w:t xml:space="preserve"> </w:t>
      </w:r>
      <w:r w:rsidRPr="00D21A63">
        <w:rPr>
          <w:rFonts w:eastAsia="Arial Unicode MS"/>
          <w:sz w:val="28"/>
          <w:szCs w:val="28"/>
        </w:rPr>
        <w:t>để</w:t>
      </w:r>
      <w:r w:rsidRPr="00D21A63">
        <w:rPr>
          <w:sz w:val="28"/>
          <w:szCs w:val="28"/>
        </w:rPr>
        <w:t xml:space="preserve"> h</w:t>
      </w:r>
      <w:r w:rsidRPr="00D21A63">
        <w:rPr>
          <w:rFonts w:eastAsia="Arial Unicode MS"/>
          <w:sz w:val="28"/>
          <w:szCs w:val="28"/>
        </w:rPr>
        <w:t>òa</w:t>
      </w:r>
      <w:r w:rsidRPr="00D21A63">
        <w:rPr>
          <w:sz w:val="28"/>
          <w:szCs w:val="28"/>
        </w:rPr>
        <w:t xml:space="preserve"> </w:t>
      </w:r>
      <w:r w:rsidRPr="00D21A63">
        <w:rPr>
          <w:rFonts w:eastAsia="Arial Unicode MS"/>
          <w:sz w:val="28"/>
          <w:szCs w:val="28"/>
        </w:rPr>
        <w:t>nhập</w:t>
      </w:r>
      <w:r w:rsidRPr="00D21A63">
        <w:rPr>
          <w:sz w:val="28"/>
          <w:szCs w:val="28"/>
        </w:rPr>
        <w:t xml:space="preserve"> </w:t>
      </w:r>
      <w:r w:rsidRPr="00D21A63">
        <w:rPr>
          <w:rFonts w:eastAsia="Arial Unicode MS"/>
          <w:sz w:val="28"/>
          <w:szCs w:val="28"/>
        </w:rPr>
        <w:t>thành</w:t>
      </w:r>
      <w:r w:rsidRPr="00D21A63">
        <w:rPr>
          <w:sz w:val="28"/>
          <w:szCs w:val="28"/>
        </w:rPr>
        <w:t xml:space="preserve"> m</w:t>
      </w:r>
      <w:r w:rsidRPr="00D21A63">
        <w:rPr>
          <w:rFonts w:eastAsia="Arial Unicode MS"/>
          <w:sz w:val="28"/>
          <w:szCs w:val="28"/>
        </w:rPr>
        <w:t>ột</w:t>
      </w:r>
      <w:r w:rsidRPr="00D21A63">
        <w:rPr>
          <w:sz w:val="28"/>
          <w:szCs w:val="28"/>
        </w:rPr>
        <w:t xml:space="preserve"> </w:t>
      </w:r>
      <w:r w:rsidRPr="00D21A63">
        <w:rPr>
          <w:sz w:val="28"/>
          <w:szCs w:val="28"/>
        </w:rPr>
        <w:lastRenderedPageBreak/>
        <w:t>kh</w:t>
      </w:r>
      <w:r w:rsidRPr="00D21A63">
        <w:rPr>
          <w:rFonts w:eastAsia="Arial Unicode MS"/>
          <w:sz w:val="28"/>
          <w:szCs w:val="28"/>
        </w:rPr>
        <w:t>ối</w:t>
      </w:r>
      <w:r w:rsidRPr="00D21A63">
        <w:rPr>
          <w:sz w:val="28"/>
          <w:szCs w:val="28"/>
        </w:rPr>
        <w:t xml:space="preserve"> v</w:t>
      </w:r>
      <w:r w:rsidRPr="00D21A63">
        <w:rPr>
          <w:rFonts w:eastAsia="Arial Unicode MS"/>
          <w:sz w:val="28"/>
          <w:szCs w:val="28"/>
        </w:rPr>
        <w:t>ới</w:t>
      </w:r>
      <w:r w:rsidRPr="00D21A63">
        <w:rPr>
          <w:sz w:val="28"/>
          <w:szCs w:val="28"/>
        </w:rPr>
        <w:t xml:space="preserve"> cu</w:t>
      </w:r>
      <w:r w:rsidRPr="00D21A63">
        <w:rPr>
          <w:rFonts w:eastAsia="Arial Unicode MS"/>
          <w:sz w:val="28"/>
          <w:szCs w:val="28"/>
        </w:rPr>
        <w:t>ộc</w:t>
      </w:r>
      <w:r w:rsidRPr="00D21A63">
        <w:rPr>
          <w:sz w:val="28"/>
          <w:szCs w:val="28"/>
        </w:rPr>
        <w:t xml:space="preserve"> s</w:t>
      </w:r>
      <w:r w:rsidRPr="00D21A63">
        <w:rPr>
          <w:rFonts w:eastAsia="Arial Unicode MS"/>
          <w:sz w:val="28"/>
          <w:szCs w:val="28"/>
        </w:rPr>
        <w:t>ống?</w:t>
      </w:r>
      <w:r w:rsidRPr="00D21A63">
        <w:rPr>
          <w:sz w:val="28"/>
          <w:szCs w:val="28"/>
        </w:rPr>
        <w:t xml:space="preserve"> </w:t>
      </w:r>
      <w:r w:rsidRPr="00D21A63">
        <w:rPr>
          <w:rFonts w:eastAsia="Arial Unicode MS"/>
          <w:sz w:val="28"/>
          <w:szCs w:val="28"/>
        </w:rPr>
        <w:t>Chúng</w:t>
      </w:r>
      <w:r w:rsidRPr="00D21A63">
        <w:rPr>
          <w:sz w:val="28"/>
          <w:szCs w:val="28"/>
        </w:rPr>
        <w:t xml:space="preserve"> ta </w:t>
      </w:r>
      <w:r w:rsidRPr="00D21A63">
        <w:rPr>
          <w:rFonts w:eastAsia="Arial Unicode MS"/>
          <w:sz w:val="28"/>
          <w:szCs w:val="28"/>
        </w:rPr>
        <w:t>từ</w:t>
      </w:r>
      <w:r w:rsidRPr="00D21A63">
        <w:rPr>
          <w:sz w:val="28"/>
          <w:szCs w:val="28"/>
        </w:rPr>
        <w:t xml:space="preserve"> s</w:t>
      </w:r>
      <w:r w:rsidRPr="00D21A63">
        <w:rPr>
          <w:rFonts w:eastAsia="Arial Unicode MS"/>
          <w:sz w:val="28"/>
          <w:szCs w:val="28"/>
        </w:rPr>
        <w:t>áng</w:t>
      </w:r>
      <w:r w:rsidRPr="00D21A63">
        <w:rPr>
          <w:sz w:val="28"/>
          <w:szCs w:val="28"/>
        </w:rPr>
        <w:t xml:space="preserve"> </w:t>
      </w:r>
      <w:r w:rsidRPr="00D21A63">
        <w:rPr>
          <w:rFonts w:eastAsia="Arial Unicode MS"/>
          <w:sz w:val="28"/>
          <w:szCs w:val="28"/>
        </w:rPr>
        <w:t>đến</w:t>
      </w:r>
      <w:r w:rsidRPr="00D21A63">
        <w:rPr>
          <w:sz w:val="28"/>
          <w:szCs w:val="28"/>
        </w:rPr>
        <w:t xml:space="preserve"> t</w:t>
      </w:r>
      <w:r w:rsidRPr="00D21A63">
        <w:rPr>
          <w:rFonts w:eastAsia="Arial Unicode MS"/>
          <w:sz w:val="28"/>
          <w:szCs w:val="28"/>
        </w:rPr>
        <w:t>ối,</w:t>
      </w:r>
      <w:r w:rsidRPr="00D21A63">
        <w:rPr>
          <w:sz w:val="28"/>
          <w:szCs w:val="28"/>
        </w:rPr>
        <w:t xml:space="preserve"> m</w:t>
      </w:r>
      <w:r w:rsidRPr="00D21A63">
        <w:rPr>
          <w:rFonts w:eastAsia="Arial Unicode MS"/>
          <w:sz w:val="28"/>
          <w:szCs w:val="28"/>
        </w:rPr>
        <w:t>ặc</w:t>
      </w:r>
      <w:r w:rsidRPr="00D21A63">
        <w:rPr>
          <w:sz w:val="28"/>
          <w:szCs w:val="28"/>
        </w:rPr>
        <w:t xml:space="preserve"> qu</w:t>
      </w:r>
      <w:r w:rsidRPr="00D21A63">
        <w:rPr>
          <w:rFonts w:eastAsia="Arial Unicode MS"/>
          <w:sz w:val="28"/>
          <w:szCs w:val="28"/>
        </w:rPr>
        <w:t>ần</w:t>
      </w:r>
      <w:r w:rsidRPr="00D21A63">
        <w:rPr>
          <w:sz w:val="28"/>
          <w:szCs w:val="28"/>
        </w:rPr>
        <w:t xml:space="preserve"> </w:t>
      </w:r>
      <w:r w:rsidRPr="00D21A63">
        <w:rPr>
          <w:rFonts w:eastAsia="Arial Unicode MS"/>
          <w:sz w:val="28"/>
          <w:szCs w:val="28"/>
        </w:rPr>
        <w:t>áo,</w:t>
      </w:r>
      <w:r w:rsidRPr="00D21A63">
        <w:rPr>
          <w:sz w:val="28"/>
          <w:szCs w:val="28"/>
        </w:rPr>
        <w:t xml:space="preserve"> </w:t>
      </w:r>
      <w:r w:rsidRPr="00D21A63">
        <w:rPr>
          <w:rFonts w:eastAsia="Arial Unicode MS"/>
          <w:sz w:val="28"/>
          <w:szCs w:val="28"/>
        </w:rPr>
        <w:t>ăn</w:t>
      </w:r>
      <w:r w:rsidRPr="00D21A63">
        <w:rPr>
          <w:sz w:val="28"/>
          <w:szCs w:val="28"/>
        </w:rPr>
        <w:t xml:space="preserve"> c</w:t>
      </w:r>
      <w:r w:rsidRPr="00D21A63">
        <w:rPr>
          <w:rFonts w:eastAsia="Arial Unicode MS"/>
          <w:sz w:val="28"/>
          <w:szCs w:val="28"/>
        </w:rPr>
        <w:t>ơm,</w:t>
      </w:r>
      <w:r w:rsidRPr="00D21A63">
        <w:rPr>
          <w:sz w:val="28"/>
          <w:szCs w:val="28"/>
        </w:rPr>
        <w:t xml:space="preserve"> </w:t>
      </w:r>
      <w:r w:rsidRPr="00D21A63">
        <w:rPr>
          <w:rFonts w:eastAsia="Arial Unicode MS"/>
          <w:sz w:val="28"/>
          <w:szCs w:val="28"/>
        </w:rPr>
        <w:t>đãi</w:t>
      </w:r>
      <w:r w:rsidRPr="00D21A63">
        <w:rPr>
          <w:sz w:val="28"/>
          <w:szCs w:val="28"/>
        </w:rPr>
        <w:t xml:space="preserve"> </w:t>
      </w:r>
      <w:r w:rsidRPr="00D21A63">
        <w:rPr>
          <w:rFonts w:eastAsia="Arial Unicode MS"/>
          <w:sz w:val="28"/>
          <w:szCs w:val="28"/>
        </w:rPr>
        <w:t>người,</w:t>
      </w:r>
      <w:r w:rsidRPr="00D21A63">
        <w:rPr>
          <w:sz w:val="28"/>
          <w:szCs w:val="28"/>
        </w:rPr>
        <w:t xml:space="preserve"> ti</w:t>
      </w:r>
      <w:r w:rsidRPr="00D21A63">
        <w:rPr>
          <w:rFonts w:eastAsia="Arial Unicode MS"/>
          <w:sz w:val="28"/>
          <w:szCs w:val="28"/>
        </w:rPr>
        <w:t>ếp</w:t>
      </w:r>
      <w:r w:rsidRPr="00D21A63">
        <w:rPr>
          <w:sz w:val="28"/>
          <w:szCs w:val="28"/>
        </w:rPr>
        <w:t xml:space="preserve"> v</w:t>
      </w:r>
      <w:r w:rsidRPr="00D21A63">
        <w:rPr>
          <w:rFonts w:eastAsia="Arial Unicode MS"/>
          <w:sz w:val="28"/>
          <w:szCs w:val="28"/>
        </w:rPr>
        <w:t>ật,</w:t>
      </w:r>
      <w:r w:rsidRPr="00D21A63">
        <w:rPr>
          <w:sz w:val="28"/>
          <w:szCs w:val="28"/>
        </w:rPr>
        <w:t xml:space="preserve"> </w:t>
      </w:r>
      <w:r w:rsidRPr="00D21A63">
        <w:rPr>
          <w:rFonts w:eastAsia="Arial Unicode MS"/>
          <w:sz w:val="28"/>
          <w:szCs w:val="28"/>
        </w:rPr>
        <w:t>đều</w:t>
      </w:r>
      <w:r w:rsidRPr="00D21A63">
        <w:rPr>
          <w:sz w:val="28"/>
          <w:szCs w:val="28"/>
        </w:rPr>
        <w:t xml:space="preserve"> hi</w:t>
      </w:r>
      <w:r w:rsidRPr="00D21A63">
        <w:rPr>
          <w:rFonts w:eastAsia="Arial Unicode MS"/>
          <w:sz w:val="28"/>
          <w:szCs w:val="28"/>
        </w:rPr>
        <w:t>ểu</w:t>
      </w:r>
      <w:r w:rsidRPr="00D21A63">
        <w:rPr>
          <w:sz w:val="28"/>
          <w:szCs w:val="28"/>
        </w:rPr>
        <w:t xml:space="preserve"> r</w:t>
      </w:r>
      <w:r w:rsidRPr="00D21A63">
        <w:rPr>
          <w:rFonts w:eastAsia="Arial Unicode MS"/>
          <w:sz w:val="28"/>
          <w:szCs w:val="28"/>
        </w:rPr>
        <w:t>õ</w:t>
      </w:r>
      <w:r w:rsidRPr="00D21A63">
        <w:rPr>
          <w:sz w:val="28"/>
          <w:szCs w:val="28"/>
        </w:rPr>
        <w:t xml:space="preserve"> r</w:t>
      </w:r>
      <w:r w:rsidRPr="00D21A63">
        <w:rPr>
          <w:rFonts w:eastAsia="Arial Unicode MS"/>
          <w:sz w:val="28"/>
          <w:szCs w:val="28"/>
        </w:rPr>
        <w:t>àng,</w:t>
      </w:r>
      <w:r w:rsidRPr="00D21A63">
        <w:rPr>
          <w:sz w:val="28"/>
          <w:szCs w:val="28"/>
        </w:rPr>
        <w:t xml:space="preserve"> r</w:t>
      </w:r>
      <w:r w:rsidRPr="00D21A63">
        <w:rPr>
          <w:rFonts w:eastAsia="Arial Unicode MS"/>
          <w:sz w:val="28"/>
          <w:szCs w:val="28"/>
        </w:rPr>
        <w:t>ành</w:t>
      </w:r>
      <w:r w:rsidRPr="00D21A63">
        <w:rPr>
          <w:sz w:val="28"/>
          <w:szCs w:val="28"/>
        </w:rPr>
        <w:t xml:space="preserve"> r</w:t>
      </w:r>
      <w:r w:rsidRPr="00D21A63">
        <w:rPr>
          <w:rFonts w:eastAsia="Arial Unicode MS"/>
          <w:sz w:val="28"/>
          <w:szCs w:val="28"/>
        </w:rPr>
        <w:t>ẽ,</w:t>
      </w:r>
      <w:r w:rsidRPr="00D21A63">
        <w:rPr>
          <w:sz w:val="28"/>
          <w:szCs w:val="28"/>
        </w:rPr>
        <w:t xml:space="preserve"> </w:t>
      </w:r>
      <w:r w:rsidRPr="00D21A63">
        <w:rPr>
          <w:rFonts w:eastAsia="Arial Unicode MS"/>
          <w:sz w:val="28"/>
          <w:szCs w:val="28"/>
        </w:rPr>
        <w:t>đó</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Huệ,</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Quán;</w:t>
      </w:r>
      <w:r w:rsidRPr="00D21A63">
        <w:rPr>
          <w:sz w:val="28"/>
          <w:szCs w:val="28"/>
        </w:rPr>
        <w:t xml:space="preserve"> </w:t>
      </w:r>
      <w:r w:rsidRPr="00D21A63">
        <w:rPr>
          <w:rFonts w:eastAsia="Arial Unicode MS"/>
          <w:sz w:val="28"/>
          <w:szCs w:val="28"/>
        </w:rPr>
        <w:t>đối</w:t>
      </w:r>
      <w:r w:rsidRPr="00D21A63">
        <w:rPr>
          <w:sz w:val="28"/>
          <w:szCs w:val="28"/>
        </w:rPr>
        <w:t xml:space="preserve"> v</w:t>
      </w:r>
      <w:r w:rsidRPr="00D21A63">
        <w:rPr>
          <w:rFonts w:eastAsia="Arial Unicode MS"/>
          <w:sz w:val="28"/>
          <w:szCs w:val="28"/>
        </w:rPr>
        <w:t>ới</w:t>
      </w:r>
      <w:r w:rsidRPr="00D21A63">
        <w:rPr>
          <w:sz w:val="28"/>
          <w:szCs w:val="28"/>
        </w:rPr>
        <w:t xml:space="preserve"> </w:t>
      </w:r>
      <w:r w:rsidRPr="00D21A63">
        <w:rPr>
          <w:rFonts w:eastAsia="Arial Unicode MS"/>
          <w:sz w:val="28"/>
          <w:szCs w:val="28"/>
        </w:rPr>
        <w:t>hết</w:t>
      </w:r>
      <w:r w:rsidRPr="00D21A63">
        <w:rPr>
          <w:sz w:val="28"/>
          <w:szCs w:val="28"/>
        </w:rPr>
        <w:t xml:space="preserve"> thảy người </w:t>
      </w:r>
      <w:r w:rsidRPr="00D21A63">
        <w:rPr>
          <w:rFonts w:eastAsia="Arial Unicode MS"/>
          <w:sz w:val="28"/>
          <w:szCs w:val="28"/>
        </w:rPr>
        <w:t>và</w:t>
      </w:r>
      <w:r w:rsidRPr="00D21A63">
        <w:rPr>
          <w:sz w:val="28"/>
          <w:szCs w:val="28"/>
        </w:rPr>
        <w:t xml:space="preserve"> s</w:t>
      </w:r>
      <w:r w:rsidRPr="00D21A63">
        <w:rPr>
          <w:rFonts w:eastAsia="Arial Unicode MS"/>
          <w:sz w:val="28"/>
          <w:szCs w:val="28"/>
        </w:rPr>
        <w:t>ự</w:t>
      </w:r>
      <w:r w:rsidRPr="00D21A63">
        <w:rPr>
          <w:sz w:val="28"/>
          <w:szCs w:val="28"/>
        </w:rPr>
        <w:t xml:space="preserve"> ch</w:t>
      </w:r>
      <w:r w:rsidRPr="00D21A63">
        <w:rPr>
          <w:rFonts w:eastAsia="Arial Unicode MS"/>
          <w:sz w:val="28"/>
          <w:szCs w:val="28"/>
        </w:rPr>
        <w:t>ẳng</w:t>
      </w:r>
      <w:r w:rsidRPr="00D21A63">
        <w:rPr>
          <w:sz w:val="28"/>
          <w:szCs w:val="28"/>
        </w:rPr>
        <w:t xml:space="preserve"> ph</w:t>
      </w:r>
      <w:r w:rsidRPr="00D21A63">
        <w:rPr>
          <w:rFonts w:eastAsia="Arial Unicode MS"/>
          <w:sz w:val="28"/>
          <w:szCs w:val="28"/>
        </w:rPr>
        <w:t>ân</w:t>
      </w:r>
      <w:r w:rsidRPr="00D21A63">
        <w:rPr>
          <w:sz w:val="28"/>
          <w:szCs w:val="28"/>
        </w:rPr>
        <w:t xml:space="preserve"> bi</w:t>
      </w:r>
      <w:r w:rsidRPr="00D21A63">
        <w:rPr>
          <w:rFonts w:eastAsia="Arial Unicode MS"/>
          <w:sz w:val="28"/>
          <w:szCs w:val="28"/>
        </w:rPr>
        <w:t>ệt,</w:t>
      </w:r>
      <w:r w:rsidRPr="00D21A63">
        <w:rPr>
          <w:sz w:val="28"/>
          <w:szCs w:val="28"/>
        </w:rPr>
        <w:t xml:space="preserve"> </w:t>
      </w:r>
      <w:r w:rsidRPr="00D21A63">
        <w:rPr>
          <w:rFonts w:eastAsia="Arial Unicode MS"/>
          <w:sz w:val="28"/>
          <w:szCs w:val="28"/>
        </w:rPr>
        <w:t>không</w:t>
      </w:r>
      <w:r w:rsidRPr="00D21A63">
        <w:rPr>
          <w:sz w:val="28"/>
          <w:szCs w:val="28"/>
        </w:rPr>
        <w:t xml:space="preserve"> </w:t>
      </w:r>
      <w:r w:rsidRPr="00D21A63">
        <w:rPr>
          <w:rFonts w:eastAsia="Arial Unicode MS"/>
          <w:sz w:val="28"/>
          <w:szCs w:val="28"/>
        </w:rPr>
        <w:t>chấp</w:t>
      </w:r>
      <w:r w:rsidRPr="00D21A63">
        <w:rPr>
          <w:sz w:val="28"/>
          <w:szCs w:val="28"/>
        </w:rPr>
        <w:t xml:space="preserve"> trước</w:t>
      </w:r>
      <w:r w:rsidRPr="00D21A63">
        <w:rPr>
          <w:rFonts w:eastAsia="Arial Unicode MS"/>
          <w:sz w:val="28"/>
          <w:szCs w:val="28"/>
        </w:rPr>
        <w:t>,</w:t>
      </w:r>
      <w:r w:rsidRPr="00D21A63">
        <w:rPr>
          <w:sz w:val="28"/>
          <w:szCs w:val="28"/>
        </w:rPr>
        <w:t xml:space="preserve"> </w:t>
      </w:r>
      <w:r w:rsidRPr="00D21A63">
        <w:rPr>
          <w:rFonts w:eastAsia="Arial Unicode MS"/>
          <w:sz w:val="28"/>
          <w:szCs w:val="28"/>
        </w:rPr>
        <w:t>đó</w:t>
      </w:r>
      <w:r w:rsidRPr="00D21A63">
        <w:rPr>
          <w:sz w:val="28"/>
          <w:szCs w:val="28"/>
        </w:rPr>
        <w:t xml:space="preserve"> </w:t>
      </w:r>
      <w:r w:rsidRPr="00D21A63">
        <w:rPr>
          <w:rFonts w:eastAsia="Arial Unicode MS"/>
          <w:sz w:val="28"/>
          <w:szCs w:val="28"/>
        </w:rPr>
        <w:t>là</w:t>
      </w:r>
      <w:r w:rsidRPr="00D21A63">
        <w:rPr>
          <w:sz w:val="28"/>
          <w:szCs w:val="28"/>
        </w:rPr>
        <w:t xml:space="preserve"> </w:t>
      </w:r>
      <w:r w:rsidRPr="00D21A63">
        <w:rPr>
          <w:rFonts w:eastAsia="Arial Unicode MS"/>
          <w:sz w:val="28"/>
          <w:szCs w:val="28"/>
        </w:rPr>
        <w:t>bình</w:t>
      </w:r>
      <w:r w:rsidRPr="00D21A63">
        <w:rPr>
          <w:sz w:val="28"/>
          <w:szCs w:val="28"/>
        </w:rPr>
        <w:t xml:space="preserve"> đẳng</w:t>
      </w:r>
      <w:r w:rsidRPr="00D21A63">
        <w:rPr>
          <w:rFonts w:eastAsia="Arial Unicode MS"/>
          <w:sz w:val="28"/>
          <w:szCs w:val="28"/>
        </w:rPr>
        <w:t>.</w:t>
      </w:r>
    </w:p>
    <w:p w14:paraId="4065D401" w14:textId="77777777" w:rsidR="003031FC" w:rsidRPr="00D21A63" w:rsidRDefault="003031FC" w:rsidP="00C95564">
      <w:pPr>
        <w:ind w:firstLine="720"/>
        <w:rPr>
          <w:rFonts w:eastAsia="Arial Unicode MS"/>
          <w:sz w:val="28"/>
          <w:szCs w:val="28"/>
        </w:rPr>
      </w:pPr>
      <w:r w:rsidRPr="00D21A63">
        <w:rPr>
          <w:rFonts w:eastAsia="Arial Unicode MS"/>
          <w:sz w:val="28"/>
          <w:szCs w:val="28"/>
        </w:rPr>
        <w:t>Thực</w:t>
      </w:r>
      <w:r w:rsidRPr="00D21A63">
        <w:rPr>
          <w:sz w:val="28"/>
          <w:szCs w:val="28"/>
        </w:rPr>
        <w:t xml:space="preserve"> hi</w:t>
      </w:r>
      <w:r w:rsidRPr="00D21A63">
        <w:rPr>
          <w:rFonts w:eastAsia="Arial Unicode MS"/>
          <w:sz w:val="28"/>
          <w:szCs w:val="28"/>
        </w:rPr>
        <w:t>ện</w:t>
      </w:r>
      <w:r w:rsidRPr="00D21A63">
        <w:rPr>
          <w:sz w:val="28"/>
          <w:szCs w:val="28"/>
        </w:rPr>
        <w:t xml:space="preserve"> nh</w:t>
      </w:r>
      <w:r w:rsidRPr="00D21A63">
        <w:rPr>
          <w:rFonts w:eastAsia="Arial Unicode MS"/>
          <w:sz w:val="28"/>
          <w:szCs w:val="28"/>
        </w:rPr>
        <w:t>ư</w:t>
      </w:r>
      <w:r w:rsidRPr="00D21A63">
        <w:rPr>
          <w:sz w:val="28"/>
          <w:szCs w:val="28"/>
        </w:rPr>
        <w:t xml:space="preserve"> th</w:t>
      </w:r>
      <w:r w:rsidRPr="00D21A63">
        <w:rPr>
          <w:rFonts w:eastAsia="Arial Unicode MS"/>
          <w:sz w:val="28"/>
          <w:szCs w:val="28"/>
        </w:rPr>
        <w:t>ế</w:t>
      </w:r>
      <w:r w:rsidRPr="00D21A63">
        <w:rPr>
          <w:sz w:val="28"/>
          <w:szCs w:val="28"/>
        </w:rPr>
        <w:t xml:space="preserve"> n</w:t>
      </w:r>
      <w:r w:rsidRPr="00D21A63">
        <w:rPr>
          <w:rFonts w:eastAsia="Arial Unicode MS"/>
          <w:sz w:val="28"/>
          <w:szCs w:val="28"/>
        </w:rPr>
        <w:t>ào?</w:t>
      </w:r>
      <w:r w:rsidRPr="00D21A63">
        <w:rPr>
          <w:sz w:val="28"/>
          <w:szCs w:val="28"/>
        </w:rPr>
        <w:t xml:space="preserve"> N</w:t>
      </w:r>
      <w:r w:rsidRPr="00D21A63">
        <w:rPr>
          <w:rFonts w:eastAsia="Arial Unicode MS"/>
          <w:sz w:val="28"/>
          <w:szCs w:val="28"/>
        </w:rPr>
        <w:t>ếu</w:t>
      </w:r>
      <w:r w:rsidRPr="00D21A63">
        <w:rPr>
          <w:sz w:val="28"/>
          <w:szCs w:val="28"/>
        </w:rPr>
        <w:t xml:space="preserve"> </w:t>
      </w:r>
      <w:r w:rsidRPr="00D21A63">
        <w:rPr>
          <w:rFonts w:eastAsia="Arial Unicode MS"/>
          <w:sz w:val="28"/>
          <w:szCs w:val="28"/>
        </w:rPr>
        <w:t>quý</w:t>
      </w:r>
      <w:r w:rsidRPr="00D21A63">
        <w:rPr>
          <w:sz w:val="28"/>
          <w:szCs w:val="28"/>
        </w:rPr>
        <w:t xml:space="preserve"> vị </w:t>
      </w:r>
      <w:r w:rsidRPr="00D21A63">
        <w:rPr>
          <w:rFonts w:eastAsia="Arial Unicode MS"/>
          <w:sz w:val="28"/>
          <w:szCs w:val="28"/>
        </w:rPr>
        <w:t>mong</w:t>
      </w:r>
      <w:r w:rsidRPr="00D21A63">
        <w:rPr>
          <w:sz w:val="28"/>
          <w:szCs w:val="28"/>
        </w:rPr>
        <w:t xml:space="preserve"> </w:t>
      </w:r>
      <w:r w:rsidRPr="00D21A63">
        <w:rPr>
          <w:rFonts w:eastAsia="Arial Unicode MS"/>
          <w:sz w:val="28"/>
          <w:szCs w:val="28"/>
        </w:rPr>
        <w:t>Phật</w:t>
      </w:r>
      <w:r w:rsidRPr="00D21A63">
        <w:rPr>
          <w:sz w:val="28"/>
          <w:szCs w:val="28"/>
        </w:rPr>
        <w:t xml:space="preserve"> </w:t>
      </w:r>
      <w:r w:rsidRPr="00D21A63">
        <w:rPr>
          <w:rFonts w:eastAsia="Arial Unicode MS"/>
          <w:sz w:val="28"/>
          <w:szCs w:val="28"/>
        </w:rPr>
        <w:t>dạy</w:t>
      </w:r>
      <w:r w:rsidRPr="00D21A63">
        <w:rPr>
          <w:sz w:val="28"/>
          <w:szCs w:val="28"/>
        </w:rPr>
        <w:t xml:space="preserve"> cho ch</w:t>
      </w:r>
      <w:r w:rsidRPr="00D21A63">
        <w:rPr>
          <w:rFonts w:eastAsia="Arial Unicode MS"/>
          <w:sz w:val="28"/>
          <w:szCs w:val="28"/>
        </w:rPr>
        <w:t>úng</w:t>
      </w:r>
      <w:r w:rsidRPr="00D21A63">
        <w:rPr>
          <w:sz w:val="28"/>
          <w:szCs w:val="28"/>
        </w:rPr>
        <w:t xml:space="preserve"> ta ch</w:t>
      </w:r>
      <w:r w:rsidRPr="00D21A63">
        <w:rPr>
          <w:rFonts w:eastAsia="Arial Unicode MS"/>
          <w:sz w:val="28"/>
          <w:szCs w:val="28"/>
        </w:rPr>
        <w:t>ân</w:t>
      </w:r>
      <w:r w:rsidRPr="00D21A63">
        <w:rPr>
          <w:sz w:val="28"/>
          <w:szCs w:val="28"/>
        </w:rPr>
        <w:t xml:space="preserve"> t</w:t>
      </w:r>
      <w:r w:rsidRPr="00D21A63">
        <w:rPr>
          <w:rFonts w:eastAsia="Arial Unicode MS"/>
          <w:sz w:val="28"/>
          <w:szCs w:val="28"/>
        </w:rPr>
        <w:t>ướng</w:t>
      </w:r>
      <w:r w:rsidRPr="00D21A63">
        <w:rPr>
          <w:sz w:val="28"/>
          <w:szCs w:val="28"/>
        </w:rPr>
        <w:t xml:space="preserve"> s</w:t>
      </w:r>
      <w:r w:rsidRPr="00D21A63">
        <w:rPr>
          <w:rFonts w:eastAsia="Arial Unicode MS"/>
          <w:sz w:val="28"/>
          <w:szCs w:val="28"/>
        </w:rPr>
        <w:t>ự</w:t>
      </w:r>
      <w:r w:rsidRPr="00D21A63">
        <w:rPr>
          <w:sz w:val="28"/>
          <w:szCs w:val="28"/>
        </w:rPr>
        <w:t xml:space="preserve"> th</w:t>
      </w:r>
      <w:r w:rsidRPr="00D21A63">
        <w:rPr>
          <w:rFonts w:eastAsia="Arial Unicode MS"/>
          <w:sz w:val="28"/>
          <w:szCs w:val="28"/>
        </w:rPr>
        <w:t>ật</w:t>
      </w:r>
      <w:r w:rsidRPr="00D21A63">
        <w:rPr>
          <w:sz w:val="28"/>
          <w:szCs w:val="28"/>
        </w:rPr>
        <w:t xml:space="preserve"> th</w:t>
      </w:r>
      <w:r w:rsidRPr="00D21A63">
        <w:rPr>
          <w:rFonts w:eastAsia="Arial Unicode MS"/>
          <w:sz w:val="28"/>
          <w:szCs w:val="28"/>
        </w:rPr>
        <w:t>ì</w:t>
      </w:r>
      <w:r w:rsidRPr="00D21A63">
        <w:rPr>
          <w:sz w:val="28"/>
          <w:szCs w:val="28"/>
        </w:rPr>
        <w:t xml:space="preserve"> kinh </w:t>
      </w:r>
      <w:r w:rsidRPr="00D21A63">
        <w:rPr>
          <w:rFonts w:eastAsia="Arial Unicode MS"/>
          <w:sz w:val="28"/>
          <w:szCs w:val="28"/>
        </w:rPr>
        <w:t>Kim</w:t>
      </w:r>
      <w:r w:rsidRPr="00D21A63">
        <w:rPr>
          <w:sz w:val="28"/>
          <w:szCs w:val="28"/>
        </w:rPr>
        <w:t xml:space="preserve"> Cang </w:t>
      </w:r>
      <w:r w:rsidRPr="00D21A63">
        <w:rPr>
          <w:rFonts w:eastAsia="Arial Unicode MS"/>
          <w:sz w:val="28"/>
          <w:szCs w:val="28"/>
        </w:rPr>
        <w:t>đã</w:t>
      </w:r>
      <w:r w:rsidRPr="00D21A63">
        <w:rPr>
          <w:sz w:val="28"/>
          <w:szCs w:val="28"/>
        </w:rPr>
        <w:t xml:space="preserve"> n</w:t>
      </w:r>
      <w:r w:rsidRPr="00D21A63">
        <w:rPr>
          <w:rFonts w:eastAsia="Arial Unicode MS"/>
          <w:sz w:val="28"/>
          <w:szCs w:val="28"/>
        </w:rPr>
        <w:t>ói:</w:t>
      </w:r>
      <w:r w:rsidRPr="00D21A63">
        <w:rPr>
          <w:sz w:val="28"/>
          <w:szCs w:val="28"/>
        </w:rPr>
        <w:t xml:space="preserve"> </w:t>
      </w:r>
      <w:r w:rsidRPr="00D21A63">
        <w:rPr>
          <w:i/>
          <w:sz w:val="28"/>
          <w:szCs w:val="28"/>
        </w:rPr>
        <w:t>“</w:t>
      </w:r>
      <w:r w:rsidRPr="00D21A63">
        <w:rPr>
          <w:rFonts w:eastAsia="Arial Unicode MS"/>
          <w:i/>
          <w:sz w:val="28"/>
          <w:szCs w:val="28"/>
        </w:rPr>
        <w:t>Phàm</w:t>
      </w:r>
      <w:r w:rsidRPr="00D21A63">
        <w:rPr>
          <w:i/>
          <w:sz w:val="28"/>
          <w:szCs w:val="28"/>
        </w:rPr>
        <w:t xml:space="preserve"> </w:t>
      </w:r>
      <w:r w:rsidRPr="00D21A63">
        <w:rPr>
          <w:rFonts w:eastAsia="Arial Unicode MS"/>
          <w:i/>
          <w:sz w:val="28"/>
          <w:szCs w:val="28"/>
        </w:rPr>
        <w:t>những</w:t>
      </w:r>
      <w:r w:rsidRPr="00D21A63">
        <w:rPr>
          <w:i/>
          <w:sz w:val="28"/>
          <w:szCs w:val="28"/>
        </w:rPr>
        <w:t xml:space="preserve"> gì có hình </w:t>
      </w:r>
      <w:r w:rsidRPr="00D21A63">
        <w:rPr>
          <w:rFonts w:eastAsia="Arial Unicode MS"/>
          <w:i/>
          <w:sz w:val="28"/>
          <w:szCs w:val="28"/>
        </w:rPr>
        <w:t>tướng</w:t>
      </w:r>
      <w:r w:rsidRPr="00D21A63">
        <w:rPr>
          <w:i/>
          <w:sz w:val="28"/>
          <w:szCs w:val="28"/>
        </w:rPr>
        <w:t xml:space="preserve"> </w:t>
      </w:r>
      <w:r w:rsidRPr="00D21A63">
        <w:rPr>
          <w:rFonts w:eastAsia="Arial Unicode MS"/>
          <w:i/>
          <w:sz w:val="28"/>
          <w:szCs w:val="28"/>
        </w:rPr>
        <w:t>đều</w:t>
      </w:r>
      <w:r w:rsidRPr="00D21A63">
        <w:rPr>
          <w:i/>
          <w:sz w:val="28"/>
          <w:szCs w:val="28"/>
        </w:rPr>
        <w:t xml:space="preserve"> l</w:t>
      </w:r>
      <w:r w:rsidRPr="00D21A63">
        <w:rPr>
          <w:rFonts w:eastAsia="Arial Unicode MS"/>
          <w:i/>
          <w:sz w:val="28"/>
          <w:szCs w:val="28"/>
        </w:rPr>
        <w:t>à</w:t>
      </w:r>
      <w:r w:rsidRPr="00D21A63">
        <w:rPr>
          <w:i/>
          <w:sz w:val="28"/>
          <w:szCs w:val="28"/>
        </w:rPr>
        <w:t xml:space="preserve"> h</w:t>
      </w:r>
      <w:r w:rsidRPr="00D21A63">
        <w:rPr>
          <w:rFonts w:eastAsia="Arial Unicode MS"/>
          <w:i/>
          <w:sz w:val="28"/>
          <w:szCs w:val="28"/>
        </w:rPr>
        <w:t>ư</w:t>
      </w:r>
      <w:r w:rsidRPr="00D21A63">
        <w:rPr>
          <w:i/>
          <w:sz w:val="28"/>
          <w:szCs w:val="28"/>
        </w:rPr>
        <w:t xml:space="preserve"> v</w:t>
      </w:r>
      <w:r w:rsidRPr="00D21A63">
        <w:rPr>
          <w:rFonts w:eastAsia="Arial Unicode MS"/>
          <w:i/>
          <w:sz w:val="28"/>
          <w:szCs w:val="28"/>
        </w:rPr>
        <w:t>ọng</w:t>
      </w:r>
      <w:r w:rsidRPr="00D21A63">
        <w:rPr>
          <w:i/>
          <w:sz w:val="28"/>
          <w:szCs w:val="28"/>
        </w:rPr>
        <w:t>”</w:t>
      </w:r>
      <w:r w:rsidRPr="00D21A63">
        <w:rPr>
          <w:rFonts w:eastAsia="Arial Unicode MS"/>
          <w:sz w:val="28"/>
          <w:szCs w:val="28"/>
        </w:rPr>
        <w:t>,</w:t>
      </w:r>
      <w:r w:rsidRPr="00D21A63">
        <w:rPr>
          <w:sz w:val="28"/>
          <w:szCs w:val="28"/>
        </w:rPr>
        <w:t xml:space="preserve"> </w:t>
      </w:r>
      <w:r w:rsidRPr="00D21A63">
        <w:rPr>
          <w:rFonts w:eastAsia="Arial Unicode MS"/>
          <w:sz w:val="28"/>
          <w:szCs w:val="28"/>
        </w:rPr>
        <w:t>do</w:t>
      </w:r>
      <w:r w:rsidRPr="00D21A63">
        <w:rPr>
          <w:sz w:val="28"/>
          <w:szCs w:val="28"/>
        </w:rPr>
        <w:t xml:space="preserve"> </w:t>
      </w:r>
      <w:r w:rsidRPr="00D21A63">
        <w:rPr>
          <w:rFonts w:eastAsia="Arial Unicode MS"/>
          <w:sz w:val="28"/>
          <w:szCs w:val="28"/>
        </w:rPr>
        <w:t>hư</w:t>
      </w:r>
      <w:r w:rsidRPr="00D21A63">
        <w:rPr>
          <w:sz w:val="28"/>
          <w:szCs w:val="28"/>
        </w:rPr>
        <w:t xml:space="preserve"> v</w:t>
      </w:r>
      <w:r w:rsidRPr="00D21A63">
        <w:rPr>
          <w:rFonts w:eastAsia="Arial Unicode MS"/>
          <w:sz w:val="28"/>
          <w:szCs w:val="28"/>
        </w:rPr>
        <w:t>ọng</w:t>
      </w:r>
      <w:r w:rsidRPr="00D21A63">
        <w:rPr>
          <w:sz w:val="28"/>
          <w:szCs w:val="28"/>
        </w:rPr>
        <w:t xml:space="preserve"> </w:t>
      </w:r>
      <w:r w:rsidRPr="00D21A63">
        <w:rPr>
          <w:rFonts w:eastAsia="Arial Unicode MS"/>
          <w:sz w:val="28"/>
          <w:szCs w:val="28"/>
        </w:rPr>
        <w:t>nên</w:t>
      </w:r>
      <w:r w:rsidRPr="00D21A63">
        <w:rPr>
          <w:sz w:val="28"/>
          <w:szCs w:val="28"/>
        </w:rPr>
        <w:t xml:space="preserve"> </w:t>
      </w:r>
      <w:r w:rsidRPr="00D21A63">
        <w:rPr>
          <w:rFonts w:eastAsia="Arial Unicode MS"/>
          <w:sz w:val="28"/>
          <w:szCs w:val="28"/>
        </w:rPr>
        <w:t>bình</w:t>
      </w:r>
      <w:r w:rsidRPr="00D21A63">
        <w:rPr>
          <w:sz w:val="28"/>
          <w:szCs w:val="28"/>
        </w:rPr>
        <w:t xml:space="preserve"> đẳng</w:t>
      </w:r>
      <w:r w:rsidRPr="00D21A63">
        <w:rPr>
          <w:rFonts w:eastAsia="Arial Unicode MS"/>
          <w:sz w:val="28"/>
          <w:szCs w:val="28"/>
        </w:rPr>
        <w:t>.</w:t>
      </w:r>
      <w:r w:rsidRPr="00D21A63">
        <w:rPr>
          <w:sz w:val="28"/>
          <w:szCs w:val="28"/>
        </w:rPr>
        <w:t xml:space="preserve"> </w:t>
      </w:r>
      <w:r w:rsidRPr="00D21A63">
        <w:rPr>
          <w:rFonts w:eastAsia="Arial Unicode MS"/>
          <w:sz w:val="28"/>
          <w:szCs w:val="28"/>
        </w:rPr>
        <w:t>Tướng</w:t>
      </w:r>
      <w:r w:rsidRPr="00D21A63">
        <w:rPr>
          <w:sz w:val="28"/>
          <w:szCs w:val="28"/>
        </w:rPr>
        <w:t xml:space="preserve"> t</w:t>
      </w:r>
      <w:r w:rsidRPr="00D21A63">
        <w:rPr>
          <w:rFonts w:eastAsia="Arial Unicode MS"/>
          <w:sz w:val="28"/>
          <w:szCs w:val="28"/>
        </w:rPr>
        <w:t>ốt</w:t>
      </w:r>
      <w:r w:rsidRPr="00D21A63">
        <w:rPr>
          <w:sz w:val="28"/>
          <w:szCs w:val="28"/>
        </w:rPr>
        <w:t xml:space="preserve"> l</w:t>
      </w:r>
      <w:r w:rsidRPr="00D21A63">
        <w:rPr>
          <w:rFonts w:eastAsia="Arial Unicode MS"/>
          <w:sz w:val="28"/>
          <w:szCs w:val="28"/>
        </w:rPr>
        <w:t>à</w:t>
      </w:r>
      <w:r w:rsidRPr="00D21A63">
        <w:rPr>
          <w:sz w:val="28"/>
          <w:szCs w:val="28"/>
        </w:rPr>
        <w:t xml:space="preserve"> h</w:t>
      </w:r>
      <w:r w:rsidRPr="00D21A63">
        <w:rPr>
          <w:rFonts w:eastAsia="Arial Unicode MS"/>
          <w:sz w:val="28"/>
          <w:szCs w:val="28"/>
        </w:rPr>
        <w:t>ư</w:t>
      </w:r>
      <w:r w:rsidRPr="00D21A63">
        <w:rPr>
          <w:sz w:val="28"/>
          <w:szCs w:val="28"/>
        </w:rPr>
        <w:t xml:space="preserve"> v</w:t>
      </w:r>
      <w:r w:rsidRPr="00D21A63">
        <w:rPr>
          <w:rFonts w:eastAsia="Arial Unicode MS"/>
          <w:sz w:val="28"/>
          <w:szCs w:val="28"/>
        </w:rPr>
        <w:t>ọng,</w:t>
      </w:r>
      <w:r w:rsidRPr="00D21A63">
        <w:rPr>
          <w:sz w:val="28"/>
          <w:szCs w:val="28"/>
        </w:rPr>
        <w:t xml:space="preserve"> </w:t>
      </w:r>
      <w:r w:rsidRPr="00D21A63">
        <w:rPr>
          <w:rFonts w:eastAsia="Arial Unicode MS"/>
          <w:sz w:val="28"/>
          <w:szCs w:val="28"/>
        </w:rPr>
        <w:t>tướng</w:t>
      </w:r>
      <w:r w:rsidRPr="00D21A63">
        <w:rPr>
          <w:sz w:val="28"/>
          <w:szCs w:val="28"/>
        </w:rPr>
        <w:t xml:space="preserve"> x</w:t>
      </w:r>
      <w:r w:rsidRPr="00D21A63">
        <w:rPr>
          <w:rFonts w:eastAsia="Arial Unicode MS"/>
          <w:sz w:val="28"/>
          <w:szCs w:val="28"/>
        </w:rPr>
        <w:t>ấu</w:t>
      </w:r>
      <w:r w:rsidRPr="00D21A63">
        <w:rPr>
          <w:sz w:val="28"/>
          <w:szCs w:val="28"/>
        </w:rPr>
        <w:t xml:space="preserve"> c</w:t>
      </w:r>
      <w:r w:rsidRPr="00D21A63">
        <w:rPr>
          <w:rFonts w:eastAsia="Arial Unicode MS"/>
          <w:sz w:val="28"/>
          <w:szCs w:val="28"/>
        </w:rPr>
        <w:t>ũng</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hư</w:t>
      </w:r>
      <w:r w:rsidRPr="00D21A63">
        <w:rPr>
          <w:sz w:val="28"/>
          <w:szCs w:val="28"/>
        </w:rPr>
        <w:t xml:space="preserve"> v</w:t>
      </w:r>
      <w:r w:rsidRPr="00D21A63">
        <w:rPr>
          <w:rFonts w:eastAsia="Arial Unicode MS"/>
          <w:sz w:val="28"/>
          <w:szCs w:val="28"/>
        </w:rPr>
        <w:t>ọng.</w:t>
      </w:r>
      <w:r w:rsidRPr="00D21A63">
        <w:rPr>
          <w:sz w:val="28"/>
          <w:szCs w:val="28"/>
        </w:rPr>
        <w:t xml:space="preserve"> T</w:t>
      </w:r>
      <w:r w:rsidRPr="00D21A63">
        <w:rPr>
          <w:rFonts w:eastAsia="Arial Unicode MS"/>
          <w:sz w:val="28"/>
          <w:szCs w:val="28"/>
        </w:rPr>
        <w:t>hiện</w:t>
      </w:r>
      <w:r w:rsidRPr="00D21A63">
        <w:rPr>
          <w:sz w:val="28"/>
          <w:szCs w:val="28"/>
        </w:rPr>
        <w:t xml:space="preserve"> </w:t>
      </w:r>
      <w:r w:rsidRPr="00D21A63">
        <w:rPr>
          <w:rFonts w:eastAsia="Arial Unicode MS"/>
          <w:sz w:val="28"/>
          <w:szCs w:val="28"/>
        </w:rPr>
        <w:t>tướng</w:t>
      </w:r>
      <w:r w:rsidRPr="00D21A63">
        <w:rPr>
          <w:sz w:val="28"/>
          <w:szCs w:val="28"/>
        </w:rPr>
        <w:t xml:space="preserve"> l</w:t>
      </w:r>
      <w:r w:rsidRPr="00D21A63">
        <w:rPr>
          <w:rFonts w:eastAsia="Arial Unicode MS"/>
          <w:sz w:val="28"/>
          <w:szCs w:val="28"/>
        </w:rPr>
        <w:t>à</w:t>
      </w:r>
      <w:r w:rsidRPr="00D21A63">
        <w:rPr>
          <w:sz w:val="28"/>
          <w:szCs w:val="28"/>
        </w:rPr>
        <w:t xml:space="preserve"> h</w:t>
      </w:r>
      <w:r w:rsidRPr="00D21A63">
        <w:rPr>
          <w:rFonts w:eastAsia="Arial Unicode MS"/>
          <w:sz w:val="28"/>
          <w:szCs w:val="28"/>
        </w:rPr>
        <w:t>ư</w:t>
      </w:r>
      <w:r w:rsidRPr="00D21A63">
        <w:rPr>
          <w:sz w:val="28"/>
          <w:szCs w:val="28"/>
        </w:rPr>
        <w:t xml:space="preserve"> v</w:t>
      </w:r>
      <w:r w:rsidRPr="00D21A63">
        <w:rPr>
          <w:rFonts w:eastAsia="Arial Unicode MS"/>
          <w:sz w:val="28"/>
          <w:szCs w:val="28"/>
        </w:rPr>
        <w:t>ọng,</w:t>
      </w:r>
      <w:r w:rsidRPr="00D21A63">
        <w:rPr>
          <w:sz w:val="28"/>
          <w:szCs w:val="28"/>
        </w:rPr>
        <w:t xml:space="preserve"> </w:t>
      </w:r>
      <w:r w:rsidRPr="00D21A63">
        <w:rPr>
          <w:rFonts w:eastAsia="Arial Unicode MS"/>
          <w:sz w:val="28"/>
          <w:szCs w:val="28"/>
        </w:rPr>
        <w:t>ác</w:t>
      </w:r>
      <w:r w:rsidRPr="00D21A63">
        <w:rPr>
          <w:sz w:val="28"/>
          <w:szCs w:val="28"/>
        </w:rPr>
        <w:t xml:space="preserve"> </w:t>
      </w:r>
      <w:r w:rsidRPr="00D21A63">
        <w:rPr>
          <w:rFonts w:eastAsia="Arial Unicode MS"/>
          <w:sz w:val="28"/>
          <w:szCs w:val="28"/>
        </w:rPr>
        <w:t>tướng</w:t>
      </w:r>
      <w:r w:rsidRPr="00D21A63">
        <w:rPr>
          <w:sz w:val="28"/>
          <w:szCs w:val="28"/>
        </w:rPr>
        <w:t xml:space="preserve"> c</w:t>
      </w:r>
      <w:r w:rsidRPr="00D21A63">
        <w:rPr>
          <w:rFonts w:eastAsia="Arial Unicode MS"/>
          <w:sz w:val="28"/>
          <w:szCs w:val="28"/>
        </w:rPr>
        <w:t>ũng</w:t>
      </w:r>
      <w:r w:rsidRPr="00D21A63">
        <w:rPr>
          <w:sz w:val="28"/>
          <w:szCs w:val="28"/>
        </w:rPr>
        <w:t xml:space="preserve"> l</w:t>
      </w:r>
      <w:r w:rsidRPr="00D21A63">
        <w:rPr>
          <w:rFonts w:eastAsia="Arial Unicode MS"/>
          <w:sz w:val="28"/>
          <w:szCs w:val="28"/>
        </w:rPr>
        <w:t>à</w:t>
      </w:r>
      <w:r w:rsidRPr="00D21A63">
        <w:rPr>
          <w:sz w:val="28"/>
          <w:szCs w:val="28"/>
        </w:rPr>
        <w:t xml:space="preserve"> h</w:t>
      </w:r>
      <w:r w:rsidRPr="00D21A63">
        <w:rPr>
          <w:rFonts w:eastAsia="Arial Unicode MS"/>
          <w:sz w:val="28"/>
          <w:szCs w:val="28"/>
        </w:rPr>
        <w:t>ư</w:t>
      </w:r>
      <w:r w:rsidRPr="00D21A63">
        <w:rPr>
          <w:sz w:val="28"/>
          <w:szCs w:val="28"/>
        </w:rPr>
        <w:t xml:space="preserve"> v</w:t>
      </w:r>
      <w:r w:rsidRPr="00D21A63">
        <w:rPr>
          <w:rFonts w:eastAsia="Arial Unicode MS"/>
          <w:sz w:val="28"/>
          <w:szCs w:val="28"/>
        </w:rPr>
        <w:t>ọng.</w:t>
      </w:r>
      <w:r w:rsidRPr="00D21A63">
        <w:rPr>
          <w:sz w:val="28"/>
          <w:szCs w:val="28"/>
        </w:rPr>
        <w:t xml:space="preserve"> X</w:t>
      </w:r>
      <w:r w:rsidRPr="00D21A63">
        <w:rPr>
          <w:rFonts w:eastAsia="Arial Unicode MS"/>
          <w:sz w:val="28"/>
          <w:szCs w:val="28"/>
        </w:rPr>
        <w:t>ứng</w:t>
      </w:r>
      <w:r w:rsidRPr="00D21A63">
        <w:rPr>
          <w:sz w:val="28"/>
          <w:szCs w:val="28"/>
        </w:rPr>
        <w:t xml:space="preserve"> l</w:t>
      </w:r>
      <w:r w:rsidRPr="00D21A63">
        <w:rPr>
          <w:rFonts w:eastAsia="Arial Unicode MS"/>
          <w:sz w:val="28"/>
          <w:szCs w:val="28"/>
        </w:rPr>
        <w:t>òng</w:t>
      </w:r>
      <w:r w:rsidRPr="00D21A63">
        <w:rPr>
          <w:sz w:val="28"/>
          <w:szCs w:val="28"/>
        </w:rPr>
        <w:t xml:space="preserve"> th</w:t>
      </w:r>
      <w:r w:rsidRPr="00D21A63">
        <w:rPr>
          <w:rFonts w:eastAsia="Arial Unicode MS"/>
          <w:sz w:val="28"/>
          <w:szCs w:val="28"/>
        </w:rPr>
        <w:t>ỏa</w:t>
      </w:r>
      <w:r w:rsidRPr="00D21A63">
        <w:rPr>
          <w:sz w:val="28"/>
          <w:szCs w:val="28"/>
        </w:rPr>
        <w:t xml:space="preserve"> </w:t>
      </w:r>
      <w:r w:rsidRPr="00D21A63">
        <w:rPr>
          <w:rFonts w:eastAsia="Arial Unicode MS"/>
          <w:sz w:val="28"/>
          <w:szCs w:val="28"/>
        </w:rPr>
        <w:t>ý</w:t>
      </w:r>
      <w:r w:rsidRPr="00D21A63">
        <w:rPr>
          <w:sz w:val="28"/>
          <w:szCs w:val="28"/>
        </w:rPr>
        <w:t xml:space="preserve"> </w:t>
      </w:r>
      <w:r w:rsidRPr="00D21A63">
        <w:rPr>
          <w:rFonts w:eastAsia="Arial Unicode MS"/>
          <w:sz w:val="28"/>
          <w:szCs w:val="28"/>
        </w:rPr>
        <w:t>là</w:t>
      </w:r>
      <w:r w:rsidRPr="00D21A63">
        <w:rPr>
          <w:sz w:val="28"/>
          <w:szCs w:val="28"/>
        </w:rPr>
        <w:t xml:space="preserve"> h</w:t>
      </w:r>
      <w:r w:rsidRPr="00D21A63">
        <w:rPr>
          <w:rFonts w:eastAsia="Arial Unicode MS"/>
          <w:sz w:val="28"/>
          <w:szCs w:val="28"/>
        </w:rPr>
        <w:t>ư</w:t>
      </w:r>
      <w:r w:rsidRPr="00D21A63">
        <w:rPr>
          <w:sz w:val="28"/>
          <w:szCs w:val="28"/>
        </w:rPr>
        <w:t xml:space="preserve"> v</w:t>
      </w:r>
      <w:r w:rsidRPr="00D21A63">
        <w:rPr>
          <w:rFonts w:eastAsia="Arial Unicode MS"/>
          <w:sz w:val="28"/>
          <w:szCs w:val="28"/>
        </w:rPr>
        <w:t>ọng,</w:t>
      </w:r>
      <w:r w:rsidRPr="00D21A63">
        <w:rPr>
          <w:sz w:val="28"/>
          <w:szCs w:val="28"/>
        </w:rPr>
        <w:t xml:space="preserve"> </w:t>
      </w:r>
      <w:r w:rsidRPr="00D21A63">
        <w:rPr>
          <w:rFonts w:eastAsia="Arial Unicode MS"/>
          <w:sz w:val="28"/>
          <w:szCs w:val="28"/>
        </w:rPr>
        <w:t>chẳng</w:t>
      </w:r>
      <w:r w:rsidRPr="00D21A63">
        <w:rPr>
          <w:sz w:val="28"/>
          <w:szCs w:val="28"/>
        </w:rPr>
        <w:t xml:space="preserve"> v</w:t>
      </w:r>
      <w:r w:rsidRPr="00D21A63">
        <w:rPr>
          <w:rFonts w:eastAsia="Arial Unicode MS"/>
          <w:sz w:val="28"/>
          <w:szCs w:val="28"/>
        </w:rPr>
        <w:t>ừa</w:t>
      </w:r>
      <w:r w:rsidRPr="00D21A63">
        <w:rPr>
          <w:sz w:val="28"/>
          <w:szCs w:val="28"/>
        </w:rPr>
        <w:t xml:space="preserve"> l</w:t>
      </w:r>
      <w:r w:rsidRPr="00D21A63">
        <w:rPr>
          <w:rFonts w:eastAsia="Arial Unicode MS"/>
          <w:sz w:val="28"/>
          <w:szCs w:val="28"/>
        </w:rPr>
        <w:t>òng</w:t>
      </w:r>
      <w:r w:rsidRPr="00D21A63">
        <w:rPr>
          <w:sz w:val="28"/>
          <w:szCs w:val="28"/>
        </w:rPr>
        <w:t xml:space="preserve"> trái </w:t>
      </w:r>
      <w:r w:rsidRPr="00D21A63">
        <w:rPr>
          <w:rFonts w:eastAsia="Arial Unicode MS"/>
          <w:sz w:val="28"/>
          <w:szCs w:val="28"/>
        </w:rPr>
        <w:t>ý</w:t>
      </w:r>
      <w:r w:rsidRPr="00D21A63">
        <w:rPr>
          <w:sz w:val="28"/>
          <w:szCs w:val="28"/>
        </w:rPr>
        <w:t xml:space="preserve"> </w:t>
      </w:r>
      <w:r w:rsidRPr="00D21A63">
        <w:rPr>
          <w:rFonts w:eastAsia="Arial Unicode MS"/>
          <w:sz w:val="28"/>
          <w:szCs w:val="28"/>
        </w:rPr>
        <w:t>vẫn</w:t>
      </w:r>
      <w:r w:rsidRPr="00D21A63">
        <w:rPr>
          <w:sz w:val="28"/>
          <w:szCs w:val="28"/>
        </w:rPr>
        <w:t xml:space="preserve"> h</w:t>
      </w:r>
      <w:r w:rsidRPr="00D21A63">
        <w:rPr>
          <w:rFonts w:eastAsia="Arial Unicode MS"/>
          <w:sz w:val="28"/>
          <w:szCs w:val="28"/>
        </w:rPr>
        <w:t>ư</w:t>
      </w:r>
      <w:r w:rsidRPr="00D21A63">
        <w:rPr>
          <w:sz w:val="28"/>
          <w:szCs w:val="28"/>
        </w:rPr>
        <w:t xml:space="preserve"> v</w:t>
      </w:r>
      <w:r w:rsidRPr="00D21A63">
        <w:rPr>
          <w:rFonts w:eastAsia="Arial Unicode MS"/>
          <w:sz w:val="28"/>
          <w:szCs w:val="28"/>
        </w:rPr>
        <w:t>ọng,</w:t>
      </w:r>
      <w:r w:rsidRPr="00D21A63">
        <w:rPr>
          <w:sz w:val="28"/>
          <w:szCs w:val="28"/>
        </w:rPr>
        <w:t xml:space="preserve"> cho </w:t>
      </w:r>
      <w:r w:rsidRPr="00D21A63">
        <w:rPr>
          <w:rFonts w:eastAsia="Arial Unicode MS"/>
          <w:sz w:val="28"/>
          <w:szCs w:val="28"/>
        </w:rPr>
        <w:t>nên</w:t>
      </w:r>
      <w:r w:rsidRPr="00D21A63">
        <w:rPr>
          <w:sz w:val="28"/>
          <w:szCs w:val="28"/>
        </w:rPr>
        <w:t xml:space="preserve"> </w:t>
      </w:r>
      <w:r w:rsidRPr="00D21A63">
        <w:rPr>
          <w:rFonts w:eastAsia="Arial Unicode MS"/>
          <w:sz w:val="28"/>
          <w:szCs w:val="28"/>
        </w:rPr>
        <w:t>bình</w:t>
      </w:r>
      <w:r w:rsidRPr="00D21A63">
        <w:rPr>
          <w:sz w:val="28"/>
          <w:szCs w:val="28"/>
        </w:rPr>
        <w:t xml:space="preserve"> đẳng</w:t>
      </w:r>
      <w:r w:rsidRPr="00D21A63">
        <w:rPr>
          <w:rFonts w:eastAsia="Arial Unicode MS"/>
          <w:sz w:val="28"/>
          <w:szCs w:val="28"/>
        </w:rPr>
        <w:t>.</w:t>
      </w:r>
      <w:r w:rsidRPr="00D21A63">
        <w:rPr>
          <w:sz w:val="28"/>
          <w:szCs w:val="28"/>
        </w:rPr>
        <w:t xml:space="preserve"> Ph</w:t>
      </w:r>
      <w:r w:rsidRPr="00D21A63">
        <w:rPr>
          <w:rFonts w:eastAsia="Arial Unicode MS"/>
          <w:sz w:val="28"/>
          <w:szCs w:val="28"/>
        </w:rPr>
        <w:t>ải</w:t>
      </w:r>
      <w:r w:rsidRPr="00D21A63">
        <w:rPr>
          <w:sz w:val="28"/>
          <w:szCs w:val="28"/>
        </w:rPr>
        <w:t xml:space="preserve"> bi</w:t>
      </w:r>
      <w:r w:rsidRPr="00D21A63">
        <w:rPr>
          <w:rFonts w:eastAsia="Arial Unicode MS"/>
          <w:sz w:val="28"/>
          <w:szCs w:val="28"/>
        </w:rPr>
        <w:t>ết</w:t>
      </w:r>
      <w:r w:rsidRPr="00D21A63">
        <w:rPr>
          <w:sz w:val="28"/>
          <w:szCs w:val="28"/>
        </w:rPr>
        <w:t xml:space="preserve"> h</w:t>
      </w:r>
      <w:r w:rsidRPr="00D21A63">
        <w:rPr>
          <w:rFonts w:eastAsia="Arial Unicode MS"/>
          <w:sz w:val="28"/>
          <w:szCs w:val="28"/>
        </w:rPr>
        <w:t>ết</w:t>
      </w:r>
      <w:r w:rsidRPr="00D21A63">
        <w:rPr>
          <w:sz w:val="28"/>
          <w:szCs w:val="28"/>
        </w:rPr>
        <w:t xml:space="preserve"> th</w:t>
      </w:r>
      <w:r w:rsidRPr="00D21A63">
        <w:rPr>
          <w:rFonts w:eastAsia="Arial Unicode MS"/>
          <w:sz w:val="28"/>
          <w:szCs w:val="28"/>
        </w:rPr>
        <w:t>ảy</w:t>
      </w:r>
      <w:r w:rsidRPr="00D21A63">
        <w:rPr>
          <w:sz w:val="28"/>
          <w:szCs w:val="28"/>
        </w:rPr>
        <w:t xml:space="preserve"> </w:t>
      </w:r>
      <w:r w:rsidRPr="00D21A63">
        <w:rPr>
          <w:rFonts w:eastAsia="Arial Unicode MS"/>
          <w:sz w:val="28"/>
          <w:szCs w:val="28"/>
        </w:rPr>
        <w:t>các</w:t>
      </w:r>
      <w:r w:rsidRPr="00D21A63">
        <w:rPr>
          <w:sz w:val="28"/>
          <w:szCs w:val="28"/>
        </w:rPr>
        <w:t xml:space="preserve"> </w:t>
      </w:r>
      <w:r w:rsidRPr="00D21A63">
        <w:rPr>
          <w:rFonts w:eastAsia="Arial Unicode MS"/>
          <w:sz w:val="28"/>
          <w:szCs w:val="28"/>
        </w:rPr>
        <w:t>tướng</w:t>
      </w:r>
      <w:r w:rsidRPr="00D21A63">
        <w:rPr>
          <w:sz w:val="28"/>
          <w:szCs w:val="28"/>
        </w:rPr>
        <w:t xml:space="preserve"> </w:t>
      </w:r>
      <w:r w:rsidRPr="00D21A63">
        <w:rPr>
          <w:rFonts w:eastAsia="Arial Unicode MS"/>
          <w:sz w:val="28"/>
          <w:szCs w:val="28"/>
        </w:rPr>
        <w:t>đều</w:t>
      </w:r>
      <w:r w:rsidRPr="00D21A63">
        <w:rPr>
          <w:sz w:val="28"/>
          <w:szCs w:val="28"/>
        </w:rPr>
        <w:t xml:space="preserve"> l</w:t>
      </w:r>
      <w:r w:rsidRPr="00D21A63">
        <w:rPr>
          <w:rFonts w:eastAsia="Arial Unicode MS"/>
          <w:sz w:val="28"/>
          <w:szCs w:val="28"/>
        </w:rPr>
        <w:t>à</w:t>
      </w:r>
      <w:r w:rsidRPr="00D21A63">
        <w:rPr>
          <w:sz w:val="28"/>
          <w:szCs w:val="28"/>
        </w:rPr>
        <w:t xml:space="preserve"> gi</w:t>
      </w:r>
      <w:r w:rsidRPr="00D21A63">
        <w:rPr>
          <w:rFonts w:eastAsia="Arial Unicode MS"/>
          <w:sz w:val="28"/>
          <w:szCs w:val="28"/>
        </w:rPr>
        <w:t>ả</w:t>
      </w:r>
      <w:r w:rsidRPr="00D21A63">
        <w:rPr>
          <w:sz w:val="28"/>
          <w:szCs w:val="28"/>
        </w:rPr>
        <w:t xml:space="preserve"> </w:t>
      </w:r>
      <w:r w:rsidRPr="00D21A63">
        <w:rPr>
          <w:rFonts w:eastAsia="Arial Unicode MS"/>
          <w:sz w:val="28"/>
          <w:szCs w:val="28"/>
        </w:rPr>
        <w:t>tướng,</w:t>
      </w:r>
      <w:r w:rsidRPr="00D21A63">
        <w:rPr>
          <w:sz w:val="28"/>
          <w:szCs w:val="28"/>
        </w:rPr>
        <w:t xml:space="preserve"> </w:t>
      </w:r>
      <w:r w:rsidRPr="00D21A63">
        <w:rPr>
          <w:rFonts w:eastAsia="Arial Unicode MS"/>
          <w:sz w:val="28"/>
          <w:szCs w:val="28"/>
        </w:rPr>
        <w:t>đều</w:t>
      </w:r>
      <w:r w:rsidRPr="00D21A63">
        <w:rPr>
          <w:sz w:val="28"/>
          <w:szCs w:val="28"/>
        </w:rPr>
        <w:t xml:space="preserve"> ch</w:t>
      </w:r>
      <w:r w:rsidRPr="00D21A63">
        <w:rPr>
          <w:rFonts w:eastAsia="Arial Unicode MS"/>
          <w:sz w:val="28"/>
          <w:szCs w:val="28"/>
        </w:rPr>
        <w:t>ẳng</w:t>
      </w:r>
      <w:r w:rsidRPr="00D21A63">
        <w:rPr>
          <w:sz w:val="28"/>
          <w:szCs w:val="28"/>
        </w:rPr>
        <w:t xml:space="preserve"> </w:t>
      </w:r>
      <w:r w:rsidRPr="00D21A63">
        <w:rPr>
          <w:rFonts w:eastAsia="Arial Unicode MS"/>
          <w:sz w:val="28"/>
          <w:szCs w:val="28"/>
        </w:rPr>
        <w:t>chân</w:t>
      </w:r>
      <w:r w:rsidRPr="00D21A63">
        <w:rPr>
          <w:sz w:val="28"/>
          <w:szCs w:val="28"/>
        </w:rPr>
        <w:t xml:space="preserve"> thậ</w:t>
      </w:r>
      <w:r w:rsidRPr="00D21A63">
        <w:rPr>
          <w:rFonts w:eastAsia="Arial Unicode MS"/>
          <w:sz w:val="28"/>
          <w:szCs w:val="28"/>
        </w:rPr>
        <w:t>t,</w:t>
      </w:r>
      <w:r w:rsidRPr="00D21A63">
        <w:rPr>
          <w:sz w:val="28"/>
          <w:szCs w:val="28"/>
        </w:rPr>
        <w:t xml:space="preserve"> ch</w:t>
      </w:r>
      <w:r w:rsidRPr="00D21A63">
        <w:rPr>
          <w:rFonts w:eastAsia="Arial Unicode MS"/>
          <w:sz w:val="28"/>
          <w:szCs w:val="28"/>
        </w:rPr>
        <w:t>ớ</w:t>
      </w:r>
      <w:r w:rsidRPr="00D21A63">
        <w:rPr>
          <w:sz w:val="28"/>
          <w:szCs w:val="28"/>
        </w:rPr>
        <w:t xml:space="preserve"> n</w:t>
      </w:r>
      <w:r w:rsidRPr="00D21A63">
        <w:rPr>
          <w:rFonts w:eastAsia="Arial Unicode MS"/>
          <w:sz w:val="28"/>
          <w:szCs w:val="28"/>
        </w:rPr>
        <w:t>ên</w:t>
      </w:r>
      <w:r w:rsidRPr="00D21A63">
        <w:rPr>
          <w:sz w:val="28"/>
          <w:szCs w:val="28"/>
        </w:rPr>
        <w:t xml:space="preserve"> </w:t>
      </w:r>
      <w:r w:rsidRPr="00D21A63">
        <w:rPr>
          <w:rFonts w:eastAsia="Arial Unicode MS"/>
          <w:sz w:val="28"/>
          <w:szCs w:val="28"/>
        </w:rPr>
        <w:t>khởi</w:t>
      </w:r>
      <w:r w:rsidRPr="00D21A63">
        <w:rPr>
          <w:sz w:val="28"/>
          <w:szCs w:val="28"/>
        </w:rPr>
        <w:t xml:space="preserve"> </w:t>
      </w:r>
      <w:r w:rsidRPr="00D21A63">
        <w:rPr>
          <w:rFonts w:eastAsia="Arial Unicode MS"/>
          <w:sz w:val="28"/>
          <w:szCs w:val="28"/>
        </w:rPr>
        <w:t>vọng</w:t>
      </w:r>
      <w:r w:rsidRPr="00D21A63">
        <w:rPr>
          <w:sz w:val="28"/>
          <w:szCs w:val="28"/>
        </w:rPr>
        <w:t xml:space="preserve"> tưởng, phân biệt, chấp trước đối với c</w:t>
      </w:r>
      <w:r w:rsidRPr="00D21A63">
        <w:rPr>
          <w:rFonts w:eastAsia="Arial Unicode MS"/>
          <w:sz w:val="28"/>
          <w:szCs w:val="28"/>
        </w:rPr>
        <w:t>ác</w:t>
      </w:r>
      <w:r w:rsidRPr="00D21A63">
        <w:rPr>
          <w:sz w:val="28"/>
          <w:szCs w:val="28"/>
        </w:rPr>
        <w:t xml:space="preserve"> t</w:t>
      </w:r>
      <w:r w:rsidRPr="00D21A63">
        <w:rPr>
          <w:rFonts w:eastAsia="Arial Unicode MS"/>
          <w:sz w:val="28"/>
          <w:szCs w:val="28"/>
        </w:rPr>
        <w:t>ướng</w:t>
      </w:r>
      <w:r w:rsidRPr="00D21A63">
        <w:rPr>
          <w:sz w:val="28"/>
          <w:szCs w:val="28"/>
        </w:rPr>
        <w:t xml:space="preserve"> h</w:t>
      </w:r>
      <w:r w:rsidRPr="00D21A63">
        <w:rPr>
          <w:rFonts w:eastAsia="Arial Unicode MS"/>
          <w:sz w:val="28"/>
          <w:szCs w:val="28"/>
        </w:rPr>
        <w:t>ư</w:t>
      </w:r>
      <w:r w:rsidRPr="00D21A63">
        <w:rPr>
          <w:sz w:val="28"/>
          <w:szCs w:val="28"/>
        </w:rPr>
        <w:t xml:space="preserve"> v</w:t>
      </w:r>
      <w:r w:rsidRPr="00D21A63">
        <w:rPr>
          <w:rFonts w:eastAsia="Arial Unicode MS"/>
          <w:sz w:val="28"/>
          <w:szCs w:val="28"/>
        </w:rPr>
        <w:t>ọng</w:t>
      </w:r>
      <w:r w:rsidRPr="00D21A63">
        <w:rPr>
          <w:sz w:val="28"/>
          <w:szCs w:val="28"/>
        </w:rPr>
        <w:t xml:space="preserve"> </w:t>
      </w:r>
      <w:r w:rsidRPr="00D21A63">
        <w:rPr>
          <w:rFonts w:eastAsia="Arial Unicode MS"/>
          <w:sz w:val="28"/>
          <w:szCs w:val="28"/>
        </w:rPr>
        <w:t>ấy,</w:t>
      </w:r>
      <w:r w:rsidRPr="00D21A63">
        <w:rPr>
          <w:sz w:val="28"/>
          <w:szCs w:val="28"/>
        </w:rPr>
        <w:t xml:space="preserve"> t</w:t>
      </w:r>
      <w:r w:rsidRPr="00D21A63">
        <w:rPr>
          <w:rFonts w:eastAsia="Arial Unicode MS"/>
          <w:sz w:val="28"/>
          <w:szCs w:val="28"/>
        </w:rPr>
        <w:t>âm</w:t>
      </w:r>
      <w:r w:rsidRPr="00D21A63">
        <w:rPr>
          <w:sz w:val="28"/>
          <w:szCs w:val="28"/>
        </w:rPr>
        <w:t xml:space="preserve"> ch</w:t>
      </w:r>
      <w:r w:rsidRPr="00D21A63">
        <w:rPr>
          <w:rFonts w:eastAsia="Arial Unicode MS"/>
          <w:sz w:val="28"/>
          <w:szCs w:val="28"/>
        </w:rPr>
        <w:t>úng</w:t>
      </w:r>
      <w:r w:rsidRPr="00D21A63">
        <w:rPr>
          <w:sz w:val="28"/>
          <w:szCs w:val="28"/>
        </w:rPr>
        <w:t xml:space="preserve"> ta m</w:t>
      </w:r>
      <w:r w:rsidRPr="00D21A63">
        <w:rPr>
          <w:rFonts w:eastAsia="Arial Unicode MS"/>
          <w:sz w:val="28"/>
          <w:szCs w:val="28"/>
        </w:rPr>
        <w:t>ới</w:t>
      </w:r>
      <w:r w:rsidRPr="00D21A63">
        <w:rPr>
          <w:sz w:val="28"/>
          <w:szCs w:val="28"/>
        </w:rPr>
        <w:t xml:space="preserve"> </w:t>
      </w:r>
      <w:r w:rsidRPr="00D21A63">
        <w:rPr>
          <w:rFonts w:eastAsia="Arial Unicode MS"/>
          <w:sz w:val="28"/>
          <w:szCs w:val="28"/>
        </w:rPr>
        <w:t>có</w:t>
      </w:r>
      <w:r w:rsidRPr="00D21A63">
        <w:rPr>
          <w:sz w:val="28"/>
          <w:szCs w:val="28"/>
        </w:rPr>
        <w:t xml:space="preserve"> th</w:t>
      </w:r>
      <w:r w:rsidRPr="00D21A63">
        <w:rPr>
          <w:rFonts w:eastAsia="Arial Unicode MS"/>
          <w:sz w:val="28"/>
          <w:szCs w:val="28"/>
        </w:rPr>
        <w:t>ể</w:t>
      </w:r>
      <w:r w:rsidRPr="00D21A63">
        <w:rPr>
          <w:sz w:val="28"/>
          <w:szCs w:val="28"/>
        </w:rPr>
        <w:t xml:space="preserve"> </w:t>
      </w:r>
      <w:r w:rsidRPr="00D21A63">
        <w:rPr>
          <w:rFonts w:eastAsia="Arial Unicode MS"/>
          <w:sz w:val="28"/>
          <w:szCs w:val="28"/>
        </w:rPr>
        <w:t>bình</w:t>
      </w:r>
      <w:r w:rsidRPr="00D21A63">
        <w:rPr>
          <w:sz w:val="28"/>
          <w:szCs w:val="28"/>
        </w:rPr>
        <w:t xml:space="preserve"> đẳng</w:t>
      </w:r>
      <w:r w:rsidRPr="00D21A63">
        <w:rPr>
          <w:rFonts w:eastAsia="Arial Unicode MS"/>
          <w:sz w:val="28"/>
          <w:szCs w:val="28"/>
        </w:rPr>
        <w:t>.</w:t>
      </w:r>
      <w:r w:rsidRPr="00D21A63">
        <w:rPr>
          <w:sz w:val="28"/>
          <w:szCs w:val="28"/>
        </w:rPr>
        <w:t xml:space="preserve"> B</w:t>
      </w:r>
      <w:r w:rsidRPr="00D21A63">
        <w:rPr>
          <w:rFonts w:eastAsia="Arial Unicode MS"/>
          <w:sz w:val="28"/>
          <w:szCs w:val="28"/>
        </w:rPr>
        <w:t>ình</w:t>
      </w:r>
      <w:r w:rsidRPr="00D21A63">
        <w:rPr>
          <w:sz w:val="28"/>
          <w:szCs w:val="28"/>
        </w:rPr>
        <w:t xml:space="preserve"> đẳng </w:t>
      </w:r>
      <w:r w:rsidRPr="00D21A63">
        <w:rPr>
          <w:rFonts w:eastAsia="Arial Unicode MS"/>
          <w:sz w:val="28"/>
          <w:szCs w:val="28"/>
        </w:rPr>
        <w:t>bèn</w:t>
      </w:r>
      <w:r w:rsidRPr="00D21A63">
        <w:rPr>
          <w:sz w:val="28"/>
          <w:szCs w:val="28"/>
        </w:rPr>
        <w:t xml:space="preserve"> Ch</w:t>
      </w:r>
      <w:r w:rsidRPr="00D21A63">
        <w:rPr>
          <w:rFonts w:eastAsia="Arial Unicode MS"/>
          <w:sz w:val="28"/>
          <w:szCs w:val="28"/>
        </w:rPr>
        <w:t>ỉ,</w:t>
      </w:r>
      <w:r w:rsidRPr="00D21A63">
        <w:rPr>
          <w:sz w:val="28"/>
          <w:szCs w:val="28"/>
        </w:rPr>
        <w:t xml:space="preserve"> Ch</w:t>
      </w:r>
      <w:r w:rsidRPr="00D21A63">
        <w:rPr>
          <w:rFonts w:eastAsia="Arial Unicode MS"/>
          <w:sz w:val="28"/>
          <w:szCs w:val="28"/>
        </w:rPr>
        <w:t>ỉ</w:t>
      </w:r>
      <w:r w:rsidRPr="00D21A63">
        <w:rPr>
          <w:sz w:val="28"/>
          <w:szCs w:val="28"/>
        </w:rPr>
        <w:t xml:space="preserve"> l</w:t>
      </w:r>
      <w:r w:rsidRPr="00D21A63">
        <w:rPr>
          <w:rFonts w:eastAsia="Arial Unicode MS"/>
          <w:sz w:val="28"/>
          <w:szCs w:val="28"/>
        </w:rPr>
        <w:t>à</w:t>
      </w:r>
      <w:r w:rsidRPr="00D21A63">
        <w:rPr>
          <w:sz w:val="28"/>
          <w:szCs w:val="28"/>
        </w:rPr>
        <w:t xml:space="preserve"> nh</w:t>
      </w:r>
      <w:r w:rsidRPr="00D21A63">
        <w:rPr>
          <w:rFonts w:eastAsia="Arial Unicode MS"/>
          <w:sz w:val="28"/>
          <w:szCs w:val="28"/>
        </w:rPr>
        <w:t>ư</w:t>
      </w:r>
      <w:r w:rsidRPr="00D21A63">
        <w:rPr>
          <w:sz w:val="28"/>
          <w:szCs w:val="28"/>
        </w:rPr>
        <w:t xml:space="preserve"> trong ph</w:t>
      </w:r>
      <w:r w:rsidRPr="00D21A63">
        <w:rPr>
          <w:rFonts w:eastAsia="Arial Unicode MS"/>
          <w:sz w:val="28"/>
          <w:szCs w:val="28"/>
        </w:rPr>
        <w:t>ần</w:t>
      </w:r>
      <w:r w:rsidRPr="00D21A63">
        <w:rPr>
          <w:sz w:val="28"/>
          <w:szCs w:val="28"/>
        </w:rPr>
        <w:t xml:space="preserve"> tr</w:t>
      </w:r>
      <w:r w:rsidRPr="00D21A63">
        <w:rPr>
          <w:rFonts w:eastAsia="Arial Unicode MS"/>
          <w:sz w:val="28"/>
          <w:szCs w:val="28"/>
        </w:rPr>
        <w:t>ước</w:t>
      </w:r>
      <w:r w:rsidRPr="00D21A63">
        <w:rPr>
          <w:sz w:val="28"/>
          <w:szCs w:val="28"/>
        </w:rPr>
        <w:t xml:space="preserve"> </w:t>
      </w:r>
      <w:r w:rsidRPr="00D21A63">
        <w:rPr>
          <w:rFonts w:eastAsia="Arial Unicode MS"/>
          <w:sz w:val="28"/>
          <w:szCs w:val="28"/>
        </w:rPr>
        <w:t>đã</w:t>
      </w:r>
      <w:r w:rsidRPr="00D21A63">
        <w:rPr>
          <w:sz w:val="28"/>
          <w:szCs w:val="28"/>
        </w:rPr>
        <w:t xml:space="preserve"> n</w:t>
      </w:r>
      <w:r w:rsidRPr="00D21A63">
        <w:rPr>
          <w:rFonts w:eastAsia="Arial Unicode MS"/>
          <w:sz w:val="28"/>
          <w:szCs w:val="28"/>
        </w:rPr>
        <w:t>ói</w:t>
      </w:r>
      <w:r w:rsidRPr="00D21A63">
        <w:rPr>
          <w:sz w:val="28"/>
          <w:szCs w:val="28"/>
        </w:rPr>
        <w:t xml:space="preserve"> t</w:t>
      </w:r>
      <w:r w:rsidRPr="00D21A63">
        <w:rPr>
          <w:rFonts w:eastAsia="Arial Unicode MS"/>
          <w:sz w:val="28"/>
          <w:szCs w:val="28"/>
        </w:rPr>
        <w:t>ới</w:t>
      </w:r>
      <w:r w:rsidRPr="00D21A63">
        <w:rPr>
          <w:sz w:val="28"/>
          <w:szCs w:val="28"/>
        </w:rPr>
        <w:t xml:space="preserve"> Ch</w:t>
      </w:r>
      <w:r w:rsidRPr="00D21A63">
        <w:rPr>
          <w:rFonts w:eastAsia="Arial Unicode MS"/>
          <w:sz w:val="28"/>
          <w:szCs w:val="28"/>
        </w:rPr>
        <w:t>ỉ</w:t>
      </w:r>
      <w:r w:rsidRPr="00D21A63">
        <w:rPr>
          <w:sz w:val="28"/>
          <w:szCs w:val="28"/>
        </w:rPr>
        <w:t xml:space="preserve"> Qu</w:t>
      </w:r>
      <w:r w:rsidRPr="00D21A63">
        <w:rPr>
          <w:rFonts w:eastAsia="Arial Unicode MS"/>
          <w:sz w:val="28"/>
          <w:szCs w:val="28"/>
        </w:rPr>
        <w:t>án,</w:t>
      </w:r>
      <w:r w:rsidRPr="00D21A63">
        <w:rPr>
          <w:sz w:val="28"/>
          <w:szCs w:val="28"/>
        </w:rPr>
        <w:t xml:space="preserve"> </w:t>
      </w:r>
      <w:r w:rsidRPr="00D21A63">
        <w:rPr>
          <w:rFonts w:eastAsia="Arial Unicode MS"/>
          <w:sz w:val="28"/>
          <w:szCs w:val="28"/>
        </w:rPr>
        <w:t>liền</w:t>
      </w:r>
      <w:r w:rsidRPr="00D21A63">
        <w:rPr>
          <w:sz w:val="28"/>
          <w:szCs w:val="28"/>
        </w:rPr>
        <w:t xml:space="preserve"> </w:t>
      </w:r>
      <w:r w:rsidRPr="00D21A63">
        <w:rPr>
          <w:rFonts w:eastAsia="Arial Unicode MS"/>
          <w:sz w:val="28"/>
          <w:szCs w:val="28"/>
        </w:rPr>
        <w:t>ngưng</w:t>
      </w:r>
      <w:r w:rsidRPr="00D21A63">
        <w:rPr>
          <w:sz w:val="28"/>
          <w:szCs w:val="28"/>
        </w:rPr>
        <w:t xml:space="preserve"> d</w:t>
      </w:r>
      <w:r w:rsidRPr="00D21A63">
        <w:rPr>
          <w:rFonts w:eastAsia="Arial Unicode MS"/>
          <w:sz w:val="28"/>
          <w:szCs w:val="28"/>
        </w:rPr>
        <w:t>ứt!</w:t>
      </w:r>
      <w:r w:rsidRPr="00D21A63">
        <w:rPr>
          <w:sz w:val="28"/>
          <w:szCs w:val="28"/>
        </w:rPr>
        <w:t xml:space="preserve"> Ch</w:t>
      </w:r>
      <w:r w:rsidRPr="00D21A63">
        <w:rPr>
          <w:rFonts w:eastAsia="Arial Unicode MS"/>
          <w:sz w:val="28"/>
          <w:szCs w:val="28"/>
        </w:rPr>
        <w:t>ỉ</w:t>
      </w:r>
      <w:r w:rsidRPr="00D21A63">
        <w:rPr>
          <w:sz w:val="28"/>
          <w:szCs w:val="28"/>
        </w:rPr>
        <w:t xml:space="preserve"> kh</w:t>
      </w:r>
      <w:r w:rsidRPr="00D21A63">
        <w:rPr>
          <w:rFonts w:eastAsia="Arial Unicode MS"/>
          <w:sz w:val="28"/>
          <w:szCs w:val="28"/>
        </w:rPr>
        <w:t>ông</w:t>
      </w:r>
      <w:r w:rsidRPr="00D21A63">
        <w:rPr>
          <w:sz w:val="28"/>
          <w:szCs w:val="28"/>
        </w:rPr>
        <w:t xml:space="preserve"> </w:t>
      </w:r>
      <w:r w:rsidRPr="00D21A63">
        <w:rPr>
          <w:rFonts w:eastAsia="Arial Unicode MS"/>
          <w:sz w:val="28"/>
          <w:szCs w:val="28"/>
        </w:rPr>
        <w:t>được</w:t>
      </w:r>
      <w:r w:rsidRPr="00D21A63">
        <w:rPr>
          <w:sz w:val="28"/>
          <w:szCs w:val="28"/>
        </w:rPr>
        <w:t xml:space="preserve"> </w:t>
      </w:r>
      <w:r w:rsidRPr="00D21A63">
        <w:rPr>
          <w:rFonts w:eastAsia="Arial Unicode MS"/>
          <w:sz w:val="28"/>
          <w:szCs w:val="28"/>
        </w:rPr>
        <w:t>là</w:t>
      </w:r>
      <w:r w:rsidRPr="00D21A63">
        <w:rPr>
          <w:sz w:val="28"/>
          <w:szCs w:val="28"/>
        </w:rPr>
        <w:t xml:space="preserve"> </w:t>
      </w:r>
      <w:r w:rsidRPr="00D21A63">
        <w:rPr>
          <w:rFonts w:eastAsia="Arial Unicode MS"/>
          <w:sz w:val="28"/>
          <w:szCs w:val="28"/>
        </w:rPr>
        <w:t>do</w:t>
      </w:r>
      <w:r w:rsidRPr="00D21A63">
        <w:rPr>
          <w:sz w:val="28"/>
          <w:szCs w:val="28"/>
        </w:rPr>
        <w:t xml:space="preserve"> b</w:t>
      </w:r>
      <w:r w:rsidRPr="00D21A63">
        <w:rPr>
          <w:rFonts w:eastAsia="Arial Unicode MS"/>
          <w:sz w:val="28"/>
          <w:szCs w:val="28"/>
        </w:rPr>
        <w:t>ất</w:t>
      </w:r>
      <w:r w:rsidRPr="00D21A63">
        <w:rPr>
          <w:sz w:val="28"/>
          <w:szCs w:val="28"/>
        </w:rPr>
        <w:t xml:space="preserve"> </w:t>
      </w:r>
      <w:r w:rsidRPr="00D21A63">
        <w:rPr>
          <w:rFonts w:eastAsia="Arial Unicode MS"/>
          <w:sz w:val="28"/>
          <w:szCs w:val="28"/>
        </w:rPr>
        <w:t>bình</w:t>
      </w:r>
      <w:r w:rsidRPr="00D21A63">
        <w:rPr>
          <w:sz w:val="28"/>
          <w:szCs w:val="28"/>
        </w:rPr>
        <w:t xml:space="preserve"> đẳng</w:t>
      </w:r>
      <w:r w:rsidRPr="00D21A63">
        <w:rPr>
          <w:rFonts w:eastAsia="Arial Unicode MS"/>
          <w:sz w:val="28"/>
          <w:szCs w:val="28"/>
        </w:rPr>
        <w:t>.</w:t>
      </w:r>
    </w:p>
    <w:p w14:paraId="1D83093A" w14:textId="77777777" w:rsidR="003031FC" w:rsidRPr="00D21A63" w:rsidRDefault="003031FC" w:rsidP="00C95564">
      <w:pPr>
        <w:ind w:firstLine="720"/>
        <w:rPr>
          <w:rFonts w:eastAsia="Arial Unicode MS"/>
          <w:sz w:val="28"/>
          <w:szCs w:val="28"/>
        </w:rPr>
      </w:pPr>
      <w:r w:rsidRPr="00D21A63">
        <w:rPr>
          <w:rFonts w:eastAsia="Arial Unicode MS"/>
          <w:sz w:val="28"/>
          <w:szCs w:val="28"/>
        </w:rPr>
        <w:t>Tâm</w:t>
      </w:r>
      <w:r w:rsidRPr="00D21A63">
        <w:rPr>
          <w:sz w:val="28"/>
          <w:szCs w:val="28"/>
        </w:rPr>
        <w:t xml:space="preserve"> </w:t>
      </w:r>
      <w:r w:rsidRPr="00D21A63">
        <w:rPr>
          <w:rFonts w:eastAsia="Arial Unicode MS"/>
          <w:sz w:val="28"/>
          <w:szCs w:val="28"/>
        </w:rPr>
        <w:t>ắt</w:t>
      </w:r>
      <w:r w:rsidRPr="00D21A63">
        <w:rPr>
          <w:sz w:val="28"/>
          <w:szCs w:val="28"/>
        </w:rPr>
        <w:t xml:space="preserve"> ph</w:t>
      </w:r>
      <w:r w:rsidRPr="00D21A63">
        <w:rPr>
          <w:rFonts w:eastAsia="Arial Unicode MS"/>
          <w:sz w:val="28"/>
          <w:szCs w:val="28"/>
        </w:rPr>
        <w:t>ải</w:t>
      </w:r>
      <w:r w:rsidRPr="00D21A63">
        <w:rPr>
          <w:sz w:val="28"/>
          <w:szCs w:val="28"/>
        </w:rPr>
        <w:t xml:space="preserve"> kh</w:t>
      </w:r>
      <w:r w:rsidRPr="00D21A63">
        <w:rPr>
          <w:rFonts w:eastAsia="Arial Unicode MS"/>
          <w:sz w:val="28"/>
          <w:szCs w:val="28"/>
        </w:rPr>
        <w:t>ởi</w:t>
      </w:r>
      <w:r w:rsidRPr="00D21A63">
        <w:rPr>
          <w:sz w:val="28"/>
          <w:szCs w:val="28"/>
        </w:rPr>
        <w:t xml:space="preserve"> b</w:t>
      </w:r>
      <w:r w:rsidRPr="00D21A63">
        <w:rPr>
          <w:rFonts w:eastAsia="Arial Unicode MS"/>
          <w:sz w:val="28"/>
          <w:szCs w:val="28"/>
        </w:rPr>
        <w:t>ình</w:t>
      </w:r>
      <w:r w:rsidRPr="00D21A63">
        <w:rPr>
          <w:sz w:val="28"/>
          <w:szCs w:val="28"/>
        </w:rPr>
        <w:t xml:space="preserve"> </w:t>
      </w:r>
      <w:r w:rsidRPr="00D21A63">
        <w:rPr>
          <w:rFonts w:eastAsia="Arial Unicode MS"/>
          <w:sz w:val="28"/>
          <w:szCs w:val="28"/>
        </w:rPr>
        <w:t>đẳng</w:t>
      </w:r>
      <w:r w:rsidRPr="00D21A63">
        <w:rPr>
          <w:sz w:val="28"/>
          <w:szCs w:val="28"/>
        </w:rPr>
        <w:t xml:space="preserve"> trong </w:t>
      </w:r>
      <w:r w:rsidRPr="00D21A63">
        <w:rPr>
          <w:rFonts w:eastAsia="Arial Unicode MS"/>
          <w:sz w:val="28"/>
          <w:szCs w:val="28"/>
        </w:rPr>
        <w:t>cảnh</w:t>
      </w:r>
      <w:r w:rsidRPr="00D21A63">
        <w:rPr>
          <w:sz w:val="28"/>
          <w:szCs w:val="28"/>
        </w:rPr>
        <w:t xml:space="preserve"> gi</w:t>
      </w:r>
      <w:r w:rsidRPr="00D21A63">
        <w:rPr>
          <w:rFonts w:eastAsia="Arial Unicode MS"/>
          <w:sz w:val="28"/>
          <w:szCs w:val="28"/>
        </w:rPr>
        <w:t>ới;</w:t>
      </w:r>
      <w:r w:rsidRPr="00D21A63">
        <w:rPr>
          <w:sz w:val="28"/>
          <w:szCs w:val="28"/>
        </w:rPr>
        <w:t xml:space="preserve"> khi </w:t>
      </w:r>
      <w:r w:rsidRPr="00D21A63">
        <w:rPr>
          <w:rFonts w:eastAsia="Arial Unicode MS"/>
          <w:sz w:val="28"/>
          <w:szCs w:val="28"/>
        </w:rPr>
        <w:t>ấy,</w:t>
      </w:r>
      <w:r w:rsidRPr="00D21A63">
        <w:rPr>
          <w:sz w:val="28"/>
          <w:szCs w:val="28"/>
        </w:rPr>
        <w:t xml:space="preserve"> </w:t>
      </w:r>
      <w:r w:rsidRPr="00D21A63">
        <w:rPr>
          <w:rFonts w:eastAsia="Arial Unicode MS"/>
          <w:sz w:val="28"/>
          <w:szCs w:val="28"/>
        </w:rPr>
        <w:t>quý</w:t>
      </w:r>
      <w:r w:rsidRPr="00D21A63">
        <w:rPr>
          <w:sz w:val="28"/>
          <w:szCs w:val="28"/>
        </w:rPr>
        <w:t xml:space="preserve"> vị </w:t>
      </w:r>
      <w:r w:rsidRPr="00D21A63">
        <w:rPr>
          <w:rFonts w:eastAsia="Arial Unicode MS"/>
          <w:sz w:val="28"/>
          <w:szCs w:val="28"/>
        </w:rPr>
        <w:t>tu</w:t>
      </w:r>
      <w:r w:rsidRPr="00D21A63">
        <w:rPr>
          <w:sz w:val="28"/>
          <w:szCs w:val="28"/>
        </w:rPr>
        <w:t xml:space="preserve"> h</w:t>
      </w:r>
      <w:r w:rsidRPr="00D21A63">
        <w:rPr>
          <w:rFonts w:eastAsia="Arial Unicode MS"/>
          <w:sz w:val="28"/>
          <w:szCs w:val="28"/>
        </w:rPr>
        <w:t>ành</w:t>
      </w:r>
      <w:r w:rsidRPr="00D21A63">
        <w:rPr>
          <w:sz w:val="28"/>
          <w:szCs w:val="28"/>
        </w:rPr>
        <w:t xml:space="preserve"> c</w:t>
      </w:r>
      <w:r w:rsidRPr="00D21A63">
        <w:rPr>
          <w:rFonts w:eastAsia="Arial Unicode MS"/>
          <w:sz w:val="28"/>
          <w:szCs w:val="28"/>
        </w:rPr>
        <w:t>ông</w:t>
      </w:r>
      <w:r w:rsidRPr="00D21A63">
        <w:rPr>
          <w:sz w:val="28"/>
          <w:szCs w:val="28"/>
        </w:rPr>
        <w:t xml:space="preserve"> phu m</w:t>
      </w:r>
      <w:r w:rsidRPr="00D21A63">
        <w:rPr>
          <w:rFonts w:eastAsia="Arial Unicode MS"/>
          <w:sz w:val="28"/>
          <w:szCs w:val="28"/>
        </w:rPr>
        <w:t>ới</w:t>
      </w:r>
      <w:r w:rsidRPr="00D21A63">
        <w:rPr>
          <w:sz w:val="28"/>
          <w:szCs w:val="28"/>
        </w:rPr>
        <w:t xml:space="preserve"> </w:t>
      </w:r>
      <w:r w:rsidRPr="00D21A63">
        <w:rPr>
          <w:rFonts w:eastAsia="Arial Unicode MS"/>
          <w:sz w:val="28"/>
          <w:szCs w:val="28"/>
        </w:rPr>
        <w:t>đắc</w:t>
      </w:r>
      <w:r w:rsidRPr="00D21A63">
        <w:rPr>
          <w:sz w:val="28"/>
          <w:szCs w:val="28"/>
        </w:rPr>
        <w:t xml:space="preserve"> l</w:t>
      </w:r>
      <w:r w:rsidRPr="00D21A63">
        <w:rPr>
          <w:rFonts w:eastAsia="Arial Unicode MS"/>
          <w:sz w:val="28"/>
          <w:szCs w:val="28"/>
        </w:rPr>
        <w:t>ực,</w:t>
      </w:r>
      <w:r w:rsidRPr="00D21A63">
        <w:rPr>
          <w:sz w:val="28"/>
          <w:szCs w:val="28"/>
        </w:rPr>
        <w:t xml:space="preserve"> m</w:t>
      </w:r>
      <w:r w:rsidRPr="00D21A63">
        <w:rPr>
          <w:rFonts w:eastAsia="Arial Unicode MS"/>
          <w:sz w:val="28"/>
          <w:szCs w:val="28"/>
        </w:rPr>
        <w:t>ới</w:t>
      </w:r>
      <w:r w:rsidRPr="00D21A63">
        <w:rPr>
          <w:sz w:val="28"/>
          <w:szCs w:val="28"/>
        </w:rPr>
        <w:t xml:space="preserve"> </w:t>
      </w:r>
      <w:r w:rsidRPr="00D21A63">
        <w:rPr>
          <w:rFonts w:eastAsia="Arial Unicode MS"/>
          <w:sz w:val="28"/>
          <w:szCs w:val="28"/>
        </w:rPr>
        <w:t>thật</w:t>
      </w:r>
      <w:r w:rsidRPr="00D21A63">
        <w:rPr>
          <w:sz w:val="28"/>
          <w:szCs w:val="28"/>
        </w:rPr>
        <w:t xml:space="preserve"> sự có thụ d</w:t>
      </w:r>
      <w:r w:rsidRPr="00D21A63">
        <w:rPr>
          <w:rFonts w:eastAsia="Arial Unicode MS"/>
          <w:sz w:val="28"/>
          <w:szCs w:val="28"/>
        </w:rPr>
        <w:t>ụng.</w:t>
      </w:r>
      <w:r w:rsidRPr="00D21A63">
        <w:rPr>
          <w:sz w:val="28"/>
          <w:szCs w:val="28"/>
        </w:rPr>
        <w:t xml:space="preserve"> S</w:t>
      </w:r>
      <w:r w:rsidRPr="00D21A63">
        <w:rPr>
          <w:rFonts w:eastAsia="Arial Unicode MS"/>
          <w:sz w:val="28"/>
          <w:szCs w:val="28"/>
        </w:rPr>
        <w:t>ự</w:t>
      </w:r>
      <w:r w:rsidRPr="00D21A63">
        <w:rPr>
          <w:sz w:val="28"/>
          <w:szCs w:val="28"/>
        </w:rPr>
        <w:t xml:space="preserve"> thụ d</w:t>
      </w:r>
      <w:r w:rsidRPr="00D21A63">
        <w:rPr>
          <w:rFonts w:eastAsia="Arial Unicode MS"/>
          <w:sz w:val="28"/>
          <w:szCs w:val="28"/>
        </w:rPr>
        <w:t>ụng</w:t>
      </w:r>
      <w:r w:rsidRPr="00D21A63">
        <w:rPr>
          <w:sz w:val="28"/>
          <w:szCs w:val="28"/>
        </w:rPr>
        <w:t xml:space="preserve"> </w:t>
      </w:r>
      <w:r w:rsidRPr="00D21A63">
        <w:rPr>
          <w:rFonts w:eastAsia="Arial Unicode MS"/>
          <w:sz w:val="28"/>
          <w:szCs w:val="28"/>
        </w:rPr>
        <w:t>ấy,</w:t>
      </w:r>
      <w:r w:rsidRPr="00D21A63">
        <w:rPr>
          <w:sz w:val="28"/>
          <w:szCs w:val="28"/>
        </w:rPr>
        <w:t xml:space="preserve"> n</w:t>
      </w:r>
      <w:r w:rsidRPr="00D21A63">
        <w:rPr>
          <w:rFonts w:eastAsia="Arial Unicode MS"/>
          <w:sz w:val="28"/>
          <w:szCs w:val="28"/>
        </w:rPr>
        <w:t>ói</w:t>
      </w:r>
      <w:r w:rsidRPr="00D21A63">
        <w:rPr>
          <w:sz w:val="28"/>
          <w:szCs w:val="28"/>
        </w:rPr>
        <w:t xml:space="preserve"> n</w:t>
      </w:r>
      <w:r w:rsidRPr="00D21A63">
        <w:rPr>
          <w:rFonts w:eastAsia="Arial Unicode MS"/>
          <w:sz w:val="28"/>
          <w:szCs w:val="28"/>
        </w:rPr>
        <w:t>ông</w:t>
      </w:r>
      <w:r w:rsidRPr="00D21A63">
        <w:rPr>
          <w:sz w:val="28"/>
          <w:szCs w:val="28"/>
        </w:rPr>
        <w:t xml:space="preserve"> c</w:t>
      </w:r>
      <w:r w:rsidRPr="00D21A63">
        <w:rPr>
          <w:rFonts w:eastAsia="Arial Unicode MS"/>
          <w:sz w:val="28"/>
          <w:szCs w:val="28"/>
        </w:rPr>
        <w:t>ạn</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quý</w:t>
      </w:r>
      <w:r w:rsidRPr="00D21A63">
        <w:rPr>
          <w:sz w:val="28"/>
          <w:szCs w:val="28"/>
        </w:rPr>
        <w:t xml:space="preserve"> vị </w:t>
      </w:r>
      <w:r w:rsidRPr="00D21A63">
        <w:rPr>
          <w:rFonts w:eastAsia="Arial Unicode MS"/>
          <w:sz w:val="28"/>
          <w:szCs w:val="28"/>
        </w:rPr>
        <w:t>đắc</w:t>
      </w:r>
      <w:r w:rsidRPr="00D21A63">
        <w:rPr>
          <w:sz w:val="28"/>
          <w:szCs w:val="28"/>
        </w:rPr>
        <w:t xml:space="preserve"> t</w:t>
      </w:r>
      <w:r w:rsidRPr="00D21A63">
        <w:rPr>
          <w:rFonts w:eastAsia="Arial Unicode MS"/>
          <w:sz w:val="28"/>
          <w:szCs w:val="28"/>
        </w:rPr>
        <w:t>ự</w:t>
      </w:r>
      <w:r w:rsidRPr="00D21A63">
        <w:rPr>
          <w:sz w:val="28"/>
          <w:szCs w:val="28"/>
        </w:rPr>
        <w:t xml:space="preserve"> t</w:t>
      </w:r>
      <w:r w:rsidRPr="00D21A63">
        <w:rPr>
          <w:rFonts w:eastAsia="Arial Unicode MS"/>
          <w:sz w:val="28"/>
          <w:szCs w:val="28"/>
        </w:rPr>
        <w:t>ại.</w:t>
      </w:r>
      <w:r w:rsidRPr="00D21A63">
        <w:rPr>
          <w:sz w:val="28"/>
          <w:szCs w:val="28"/>
        </w:rPr>
        <w:t xml:space="preserve"> Trong </w:t>
      </w:r>
      <w:r w:rsidRPr="00D21A63">
        <w:rPr>
          <w:rFonts w:eastAsia="Arial Unicode MS"/>
          <w:sz w:val="28"/>
          <w:szCs w:val="28"/>
        </w:rPr>
        <w:t>Phật</w:t>
      </w:r>
      <w:r w:rsidRPr="00D21A63">
        <w:rPr>
          <w:sz w:val="28"/>
          <w:szCs w:val="28"/>
        </w:rPr>
        <w:t xml:space="preserve"> </w:t>
      </w:r>
      <w:r w:rsidRPr="00D21A63">
        <w:rPr>
          <w:rFonts w:eastAsia="Arial Unicode MS"/>
          <w:sz w:val="28"/>
          <w:szCs w:val="28"/>
        </w:rPr>
        <w:t>pháp</w:t>
      </w:r>
      <w:r w:rsidRPr="00D21A63">
        <w:rPr>
          <w:sz w:val="28"/>
          <w:szCs w:val="28"/>
        </w:rPr>
        <w:t xml:space="preserve"> c</w:t>
      </w:r>
      <w:r w:rsidRPr="00D21A63">
        <w:rPr>
          <w:rFonts w:eastAsia="Arial Unicode MS"/>
          <w:sz w:val="28"/>
          <w:szCs w:val="28"/>
        </w:rPr>
        <w:t>ó</w:t>
      </w:r>
      <w:r w:rsidRPr="00D21A63">
        <w:rPr>
          <w:sz w:val="28"/>
          <w:szCs w:val="28"/>
        </w:rPr>
        <w:t xml:space="preserve"> n</w:t>
      </w:r>
      <w:r w:rsidRPr="00D21A63">
        <w:rPr>
          <w:rFonts w:eastAsia="Arial Unicode MS"/>
          <w:sz w:val="28"/>
          <w:szCs w:val="28"/>
        </w:rPr>
        <w:t>ói</w:t>
      </w:r>
      <w:r w:rsidRPr="00D21A63">
        <w:rPr>
          <w:sz w:val="28"/>
          <w:szCs w:val="28"/>
        </w:rPr>
        <w:t xml:space="preserve"> </w:t>
      </w:r>
      <w:r w:rsidRPr="00D21A63">
        <w:rPr>
          <w:rFonts w:eastAsia="Arial Unicode MS"/>
          <w:sz w:val="28"/>
          <w:szCs w:val="28"/>
        </w:rPr>
        <w:t>Pháp</w:t>
      </w:r>
      <w:r w:rsidRPr="00D21A63">
        <w:rPr>
          <w:sz w:val="28"/>
          <w:szCs w:val="28"/>
        </w:rPr>
        <w:t xml:space="preserve"> Thân</w:t>
      </w:r>
      <w:r w:rsidRPr="00D21A63">
        <w:rPr>
          <w:rFonts w:eastAsia="Arial Unicode MS"/>
          <w:sz w:val="28"/>
          <w:szCs w:val="28"/>
        </w:rPr>
        <w:t>,</w:t>
      </w:r>
      <w:r w:rsidRPr="00D21A63">
        <w:rPr>
          <w:sz w:val="28"/>
          <w:szCs w:val="28"/>
        </w:rPr>
        <w:t xml:space="preserve"> B</w:t>
      </w:r>
      <w:r w:rsidRPr="00D21A63">
        <w:rPr>
          <w:rFonts w:eastAsia="Arial Unicode MS"/>
          <w:sz w:val="28"/>
          <w:szCs w:val="28"/>
        </w:rPr>
        <w:t>át</w:t>
      </w:r>
      <w:r w:rsidRPr="00D21A63">
        <w:rPr>
          <w:sz w:val="28"/>
          <w:szCs w:val="28"/>
        </w:rPr>
        <w:t xml:space="preserve"> Nh</w:t>
      </w:r>
      <w:r w:rsidRPr="00D21A63">
        <w:rPr>
          <w:rFonts w:eastAsia="Arial Unicode MS"/>
          <w:sz w:val="28"/>
          <w:szCs w:val="28"/>
        </w:rPr>
        <w:t>ã</w:t>
      </w:r>
      <w:r w:rsidRPr="00D21A63">
        <w:rPr>
          <w:sz w:val="28"/>
          <w:szCs w:val="28"/>
        </w:rPr>
        <w:t xml:space="preserve"> v</w:t>
      </w:r>
      <w:r w:rsidRPr="00D21A63">
        <w:rPr>
          <w:rFonts w:eastAsia="Arial Unicode MS"/>
          <w:sz w:val="28"/>
          <w:szCs w:val="28"/>
        </w:rPr>
        <w:t>à</w:t>
      </w:r>
      <w:r w:rsidRPr="00D21A63">
        <w:rPr>
          <w:sz w:val="28"/>
          <w:szCs w:val="28"/>
        </w:rPr>
        <w:t xml:space="preserve"> Gi</w:t>
      </w:r>
      <w:r w:rsidRPr="00D21A63">
        <w:rPr>
          <w:rFonts w:eastAsia="Arial Unicode MS"/>
          <w:sz w:val="28"/>
          <w:szCs w:val="28"/>
        </w:rPr>
        <w:t>ải</w:t>
      </w:r>
      <w:r w:rsidRPr="00D21A63">
        <w:rPr>
          <w:sz w:val="28"/>
          <w:szCs w:val="28"/>
        </w:rPr>
        <w:t xml:space="preserve"> Tho</w:t>
      </w:r>
      <w:r w:rsidRPr="00D21A63">
        <w:rPr>
          <w:rFonts w:eastAsia="Arial Unicode MS"/>
          <w:sz w:val="28"/>
          <w:szCs w:val="28"/>
        </w:rPr>
        <w:t>át,</w:t>
      </w:r>
      <w:r w:rsidRPr="00D21A63">
        <w:rPr>
          <w:sz w:val="28"/>
          <w:szCs w:val="28"/>
        </w:rPr>
        <w:t xml:space="preserve"> </w:t>
      </w:r>
      <w:r w:rsidRPr="00D21A63">
        <w:rPr>
          <w:rFonts w:eastAsia="Arial Unicode MS"/>
          <w:sz w:val="28"/>
          <w:szCs w:val="28"/>
        </w:rPr>
        <w:t>đầu</w:t>
      </w:r>
      <w:r w:rsidRPr="00D21A63">
        <w:rPr>
          <w:sz w:val="28"/>
          <w:szCs w:val="28"/>
        </w:rPr>
        <w:t xml:space="preserve"> ti</w:t>
      </w:r>
      <w:r w:rsidRPr="00D21A63">
        <w:rPr>
          <w:rFonts w:eastAsia="Arial Unicode MS"/>
          <w:sz w:val="28"/>
          <w:szCs w:val="28"/>
        </w:rPr>
        <w:t>ên</w:t>
      </w:r>
      <w:r w:rsidRPr="00D21A63">
        <w:rPr>
          <w:sz w:val="28"/>
          <w:szCs w:val="28"/>
        </w:rPr>
        <w:t xml:space="preserve"> </w:t>
      </w:r>
      <w:r w:rsidRPr="00D21A63">
        <w:rPr>
          <w:rFonts w:eastAsia="Arial Unicode MS"/>
          <w:sz w:val="28"/>
          <w:szCs w:val="28"/>
        </w:rPr>
        <w:t>quý</w:t>
      </w:r>
      <w:r w:rsidRPr="00D21A63">
        <w:rPr>
          <w:sz w:val="28"/>
          <w:szCs w:val="28"/>
        </w:rPr>
        <w:t xml:space="preserve"> vị đạ</w:t>
      </w:r>
      <w:r w:rsidRPr="00D21A63">
        <w:rPr>
          <w:rFonts w:eastAsia="Arial Unicode MS"/>
          <w:sz w:val="28"/>
          <w:szCs w:val="28"/>
        </w:rPr>
        <w:t>t</w:t>
      </w:r>
      <w:r w:rsidRPr="00D21A63">
        <w:rPr>
          <w:sz w:val="28"/>
          <w:szCs w:val="28"/>
        </w:rPr>
        <w:t xml:space="preserve"> </w:t>
      </w:r>
      <w:r w:rsidRPr="00D21A63">
        <w:rPr>
          <w:rFonts w:eastAsia="Arial Unicode MS"/>
          <w:sz w:val="28"/>
          <w:szCs w:val="28"/>
        </w:rPr>
        <w:t>được</w:t>
      </w:r>
      <w:r w:rsidRPr="00D21A63">
        <w:rPr>
          <w:sz w:val="28"/>
          <w:szCs w:val="28"/>
        </w:rPr>
        <w:t xml:space="preserve"> t</w:t>
      </w:r>
      <w:r w:rsidRPr="00D21A63">
        <w:rPr>
          <w:rFonts w:eastAsia="Arial Unicode MS"/>
          <w:sz w:val="28"/>
          <w:szCs w:val="28"/>
        </w:rPr>
        <w:t>ự</w:t>
      </w:r>
      <w:r w:rsidRPr="00D21A63">
        <w:rPr>
          <w:sz w:val="28"/>
          <w:szCs w:val="28"/>
        </w:rPr>
        <w:t xml:space="preserve"> t</w:t>
      </w:r>
      <w:r w:rsidRPr="00D21A63">
        <w:rPr>
          <w:rFonts w:eastAsia="Arial Unicode MS"/>
          <w:sz w:val="28"/>
          <w:szCs w:val="28"/>
        </w:rPr>
        <w:t>ại,</w:t>
      </w:r>
      <w:r w:rsidRPr="00D21A63">
        <w:rPr>
          <w:sz w:val="28"/>
          <w:szCs w:val="28"/>
        </w:rPr>
        <w:t xml:space="preserve"> </w:t>
      </w:r>
      <w:r w:rsidRPr="00D21A63">
        <w:rPr>
          <w:rFonts w:eastAsia="Arial Unicode MS"/>
          <w:sz w:val="28"/>
          <w:szCs w:val="28"/>
        </w:rPr>
        <w:t>tự</w:t>
      </w:r>
      <w:r w:rsidRPr="00D21A63">
        <w:rPr>
          <w:sz w:val="28"/>
          <w:szCs w:val="28"/>
        </w:rPr>
        <w:t xml:space="preserve"> t</w:t>
      </w:r>
      <w:r w:rsidRPr="00D21A63">
        <w:rPr>
          <w:rFonts w:eastAsia="Arial Unicode MS"/>
          <w:sz w:val="28"/>
          <w:szCs w:val="28"/>
        </w:rPr>
        <w:t>ại</w:t>
      </w:r>
      <w:r w:rsidRPr="00D21A63">
        <w:rPr>
          <w:sz w:val="28"/>
          <w:szCs w:val="28"/>
        </w:rPr>
        <w:t xml:space="preserve"> </w:t>
      </w:r>
      <w:r w:rsidRPr="00D21A63">
        <w:rPr>
          <w:rFonts w:eastAsia="Arial Unicode MS"/>
          <w:sz w:val="28"/>
          <w:szCs w:val="28"/>
        </w:rPr>
        <w:t>là</w:t>
      </w:r>
      <w:r w:rsidRPr="00D21A63">
        <w:rPr>
          <w:sz w:val="28"/>
          <w:szCs w:val="28"/>
        </w:rPr>
        <w:t xml:space="preserve"> gi</w:t>
      </w:r>
      <w:r w:rsidRPr="00D21A63">
        <w:rPr>
          <w:rFonts w:eastAsia="Arial Unicode MS"/>
          <w:sz w:val="28"/>
          <w:szCs w:val="28"/>
        </w:rPr>
        <w:t>ải</w:t>
      </w:r>
      <w:r w:rsidRPr="00D21A63">
        <w:rPr>
          <w:sz w:val="28"/>
          <w:szCs w:val="28"/>
        </w:rPr>
        <w:t xml:space="preserve"> tho</w:t>
      </w:r>
      <w:r w:rsidRPr="00D21A63">
        <w:rPr>
          <w:rFonts w:eastAsia="Arial Unicode MS"/>
          <w:sz w:val="28"/>
          <w:szCs w:val="28"/>
        </w:rPr>
        <w:t>át,</w:t>
      </w:r>
      <w:r w:rsidRPr="00D21A63">
        <w:rPr>
          <w:sz w:val="28"/>
          <w:szCs w:val="28"/>
        </w:rPr>
        <w:t xml:space="preserve"> </w:t>
      </w:r>
      <w:r w:rsidRPr="00D21A63">
        <w:rPr>
          <w:rFonts w:eastAsia="Arial Unicode MS"/>
          <w:sz w:val="28"/>
          <w:szCs w:val="28"/>
        </w:rPr>
        <w:t>quý</w:t>
      </w:r>
      <w:r w:rsidRPr="00D21A63">
        <w:rPr>
          <w:sz w:val="28"/>
          <w:szCs w:val="28"/>
        </w:rPr>
        <w:t xml:space="preserve"> vị </w:t>
      </w:r>
      <w:r w:rsidRPr="00D21A63">
        <w:rPr>
          <w:rFonts w:eastAsia="Arial Unicode MS"/>
          <w:sz w:val="28"/>
          <w:szCs w:val="28"/>
        </w:rPr>
        <w:t>chẳng</w:t>
      </w:r>
      <w:r w:rsidRPr="00D21A63">
        <w:rPr>
          <w:sz w:val="28"/>
          <w:szCs w:val="28"/>
        </w:rPr>
        <w:t xml:space="preserve"> có </w:t>
      </w:r>
      <w:r w:rsidRPr="00D21A63">
        <w:rPr>
          <w:rFonts w:eastAsia="Arial Unicode MS"/>
          <w:sz w:val="28"/>
          <w:szCs w:val="28"/>
        </w:rPr>
        <w:t>ưu</w:t>
      </w:r>
      <w:r w:rsidRPr="00D21A63">
        <w:rPr>
          <w:sz w:val="28"/>
          <w:szCs w:val="28"/>
        </w:rPr>
        <w:t xml:space="preserve"> l</w:t>
      </w:r>
      <w:r w:rsidRPr="00D21A63">
        <w:rPr>
          <w:rFonts w:eastAsia="Arial Unicode MS"/>
          <w:sz w:val="28"/>
          <w:szCs w:val="28"/>
        </w:rPr>
        <w:t>ự,</w:t>
      </w:r>
      <w:r w:rsidRPr="00D21A63">
        <w:rPr>
          <w:sz w:val="28"/>
          <w:szCs w:val="28"/>
        </w:rPr>
        <w:t xml:space="preserve"> </w:t>
      </w:r>
      <w:r w:rsidRPr="00D21A63">
        <w:rPr>
          <w:rFonts w:eastAsia="Arial Unicode MS"/>
          <w:sz w:val="28"/>
          <w:szCs w:val="28"/>
        </w:rPr>
        <w:t>chẳng</w:t>
      </w:r>
      <w:r w:rsidRPr="00D21A63">
        <w:rPr>
          <w:sz w:val="28"/>
          <w:szCs w:val="28"/>
        </w:rPr>
        <w:t xml:space="preserve"> có phi</w:t>
      </w:r>
      <w:r w:rsidRPr="00D21A63">
        <w:rPr>
          <w:rFonts w:eastAsia="Arial Unicode MS"/>
          <w:sz w:val="28"/>
          <w:szCs w:val="28"/>
        </w:rPr>
        <w:t>ền</w:t>
      </w:r>
      <w:r w:rsidRPr="00D21A63">
        <w:rPr>
          <w:sz w:val="28"/>
          <w:szCs w:val="28"/>
        </w:rPr>
        <w:t xml:space="preserve"> n</w:t>
      </w:r>
      <w:r w:rsidRPr="00D21A63">
        <w:rPr>
          <w:rFonts w:eastAsia="Arial Unicode MS"/>
          <w:sz w:val="28"/>
          <w:szCs w:val="28"/>
        </w:rPr>
        <w:t>ão,</w:t>
      </w:r>
      <w:r w:rsidRPr="00D21A63">
        <w:rPr>
          <w:sz w:val="28"/>
          <w:szCs w:val="28"/>
        </w:rPr>
        <w:t xml:space="preserve"> </w:t>
      </w:r>
      <w:r w:rsidRPr="00D21A63">
        <w:rPr>
          <w:rFonts w:eastAsia="Arial Unicode MS"/>
          <w:sz w:val="28"/>
          <w:szCs w:val="28"/>
        </w:rPr>
        <w:t>chẳng</w:t>
      </w:r>
      <w:r w:rsidRPr="00D21A63">
        <w:rPr>
          <w:sz w:val="28"/>
          <w:szCs w:val="28"/>
        </w:rPr>
        <w:t xml:space="preserve"> có </w:t>
      </w:r>
      <w:r w:rsidRPr="00D21A63">
        <w:rPr>
          <w:rFonts w:eastAsia="Arial Unicode MS"/>
          <w:sz w:val="28"/>
          <w:szCs w:val="28"/>
        </w:rPr>
        <w:t>đau</w:t>
      </w:r>
      <w:r w:rsidRPr="00D21A63">
        <w:rPr>
          <w:sz w:val="28"/>
          <w:szCs w:val="28"/>
        </w:rPr>
        <w:t xml:space="preserve"> kh</w:t>
      </w:r>
      <w:r w:rsidRPr="00D21A63">
        <w:rPr>
          <w:rFonts w:eastAsia="Arial Unicode MS"/>
          <w:sz w:val="28"/>
          <w:szCs w:val="28"/>
        </w:rPr>
        <w:t>ổ,</w:t>
      </w:r>
      <w:r w:rsidRPr="00D21A63">
        <w:rPr>
          <w:sz w:val="28"/>
          <w:szCs w:val="28"/>
        </w:rPr>
        <w:t xml:space="preserve"> </w:t>
      </w:r>
      <w:r w:rsidRPr="00D21A63">
        <w:rPr>
          <w:rFonts w:eastAsia="Arial Unicode MS"/>
          <w:sz w:val="28"/>
          <w:szCs w:val="28"/>
        </w:rPr>
        <w:t>chẳng</w:t>
      </w:r>
      <w:r w:rsidRPr="00D21A63">
        <w:rPr>
          <w:sz w:val="28"/>
          <w:szCs w:val="28"/>
        </w:rPr>
        <w:t xml:space="preserve"> </w:t>
      </w:r>
      <w:r w:rsidRPr="00D21A63">
        <w:rPr>
          <w:rFonts w:eastAsia="Arial Unicode MS"/>
          <w:sz w:val="28"/>
          <w:szCs w:val="28"/>
        </w:rPr>
        <w:t>sợ</w:t>
      </w:r>
      <w:r w:rsidRPr="00D21A63">
        <w:rPr>
          <w:sz w:val="28"/>
          <w:szCs w:val="28"/>
        </w:rPr>
        <w:t xml:space="preserve"> h</w:t>
      </w:r>
      <w:r w:rsidRPr="00D21A63">
        <w:rPr>
          <w:rFonts w:eastAsia="Arial Unicode MS"/>
          <w:sz w:val="28"/>
          <w:szCs w:val="28"/>
        </w:rPr>
        <w:t>ãi,</w:t>
      </w:r>
      <w:r w:rsidRPr="00D21A63">
        <w:rPr>
          <w:sz w:val="28"/>
          <w:szCs w:val="28"/>
        </w:rPr>
        <w:t xml:space="preserve"> </w:t>
      </w:r>
      <w:r w:rsidRPr="00D21A63">
        <w:rPr>
          <w:rFonts w:eastAsia="Arial Unicode MS"/>
          <w:sz w:val="28"/>
          <w:szCs w:val="28"/>
        </w:rPr>
        <w:t>đầu</w:t>
      </w:r>
      <w:r w:rsidRPr="00D21A63">
        <w:rPr>
          <w:sz w:val="28"/>
          <w:szCs w:val="28"/>
        </w:rPr>
        <w:t xml:space="preserve"> ti</w:t>
      </w:r>
      <w:r w:rsidRPr="00D21A63">
        <w:rPr>
          <w:rFonts w:eastAsia="Arial Unicode MS"/>
          <w:sz w:val="28"/>
          <w:szCs w:val="28"/>
        </w:rPr>
        <w:t>ên</w:t>
      </w:r>
      <w:r w:rsidRPr="00D21A63">
        <w:rPr>
          <w:sz w:val="28"/>
          <w:szCs w:val="28"/>
        </w:rPr>
        <w:t xml:space="preserve"> là </w:t>
      </w:r>
      <w:r w:rsidRPr="00D21A63">
        <w:rPr>
          <w:rFonts w:eastAsia="Arial Unicode MS"/>
          <w:sz w:val="28"/>
          <w:szCs w:val="28"/>
        </w:rPr>
        <w:t>quý</w:t>
      </w:r>
      <w:r w:rsidRPr="00D21A63">
        <w:rPr>
          <w:sz w:val="28"/>
          <w:szCs w:val="28"/>
        </w:rPr>
        <w:t xml:space="preserve"> vị đạ</w:t>
      </w:r>
      <w:r w:rsidRPr="00D21A63">
        <w:rPr>
          <w:rFonts w:eastAsia="Arial Unicode MS"/>
          <w:sz w:val="28"/>
          <w:szCs w:val="28"/>
        </w:rPr>
        <w:t>t</w:t>
      </w:r>
      <w:r w:rsidRPr="00D21A63">
        <w:rPr>
          <w:sz w:val="28"/>
          <w:szCs w:val="28"/>
        </w:rPr>
        <w:t xml:space="preserve"> </w:t>
      </w:r>
      <w:r w:rsidRPr="00D21A63">
        <w:rPr>
          <w:rFonts w:eastAsia="Arial Unicode MS"/>
          <w:sz w:val="28"/>
          <w:szCs w:val="28"/>
        </w:rPr>
        <w:t>được</w:t>
      </w:r>
      <w:r w:rsidRPr="00D21A63">
        <w:rPr>
          <w:sz w:val="28"/>
          <w:szCs w:val="28"/>
        </w:rPr>
        <w:t xml:space="preserve"> nh</w:t>
      </w:r>
      <w:r w:rsidRPr="00D21A63">
        <w:rPr>
          <w:rFonts w:eastAsia="Arial Unicode MS"/>
          <w:sz w:val="28"/>
          <w:szCs w:val="28"/>
        </w:rPr>
        <w:t>ững</w:t>
      </w:r>
      <w:r w:rsidRPr="00D21A63">
        <w:rPr>
          <w:sz w:val="28"/>
          <w:szCs w:val="28"/>
        </w:rPr>
        <w:t xml:space="preserve"> </w:t>
      </w:r>
      <w:r w:rsidRPr="00D21A63">
        <w:rPr>
          <w:rFonts w:eastAsia="Arial Unicode MS"/>
          <w:sz w:val="28"/>
          <w:szCs w:val="28"/>
        </w:rPr>
        <w:t>điều</w:t>
      </w:r>
      <w:r w:rsidRPr="00D21A63">
        <w:rPr>
          <w:sz w:val="28"/>
          <w:szCs w:val="28"/>
        </w:rPr>
        <w:t xml:space="preserve"> </w:t>
      </w:r>
      <w:r w:rsidRPr="00D21A63">
        <w:rPr>
          <w:rFonts w:eastAsia="Arial Unicode MS"/>
          <w:sz w:val="28"/>
          <w:szCs w:val="28"/>
        </w:rPr>
        <w:t>này.</w:t>
      </w:r>
      <w:r w:rsidRPr="00D21A63">
        <w:rPr>
          <w:sz w:val="28"/>
          <w:szCs w:val="28"/>
        </w:rPr>
        <w:t xml:space="preserve"> </w:t>
      </w:r>
      <w:r w:rsidRPr="00D21A63">
        <w:rPr>
          <w:rFonts w:eastAsia="Arial Unicode MS"/>
          <w:sz w:val="28"/>
          <w:szCs w:val="28"/>
        </w:rPr>
        <w:t>Dần</w:t>
      </w:r>
      <w:r w:rsidRPr="00D21A63">
        <w:rPr>
          <w:sz w:val="28"/>
          <w:szCs w:val="28"/>
        </w:rPr>
        <w:t xml:space="preserve"> d</w:t>
      </w:r>
      <w:r w:rsidRPr="00D21A63">
        <w:rPr>
          <w:rFonts w:eastAsia="Arial Unicode MS"/>
          <w:sz w:val="28"/>
          <w:szCs w:val="28"/>
        </w:rPr>
        <w:t>ần</w:t>
      </w:r>
      <w:r w:rsidRPr="00D21A63">
        <w:rPr>
          <w:sz w:val="28"/>
          <w:szCs w:val="28"/>
        </w:rPr>
        <w:t xml:space="preserve"> </w:t>
      </w:r>
      <w:r w:rsidRPr="00D21A63">
        <w:rPr>
          <w:rFonts w:eastAsia="Arial Unicode MS"/>
          <w:sz w:val="28"/>
          <w:szCs w:val="28"/>
        </w:rPr>
        <w:t>trí</w:t>
      </w:r>
      <w:r w:rsidRPr="00D21A63">
        <w:rPr>
          <w:sz w:val="28"/>
          <w:szCs w:val="28"/>
        </w:rPr>
        <w:t xml:space="preserve"> huệ </w:t>
      </w:r>
      <w:r w:rsidRPr="00D21A63">
        <w:rPr>
          <w:rFonts w:eastAsia="Arial Unicode MS"/>
          <w:sz w:val="28"/>
          <w:szCs w:val="28"/>
        </w:rPr>
        <w:t>mở</w:t>
      </w:r>
      <w:r w:rsidRPr="00D21A63">
        <w:rPr>
          <w:sz w:val="28"/>
          <w:szCs w:val="28"/>
        </w:rPr>
        <w:t xml:space="preserve"> mang, </w:t>
      </w:r>
      <w:r w:rsidRPr="00D21A63">
        <w:rPr>
          <w:rFonts w:eastAsia="Arial Unicode MS"/>
          <w:sz w:val="28"/>
          <w:szCs w:val="28"/>
        </w:rPr>
        <w:t>hết</w:t>
      </w:r>
      <w:r w:rsidRPr="00D21A63">
        <w:rPr>
          <w:sz w:val="28"/>
          <w:szCs w:val="28"/>
        </w:rPr>
        <w:t xml:space="preserve"> th</w:t>
      </w:r>
      <w:r w:rsidRPr="00D21A63">
        <w:rPr>
          <w:rFonts w:eastAsia="Arial Unicode MS"/>
          <w:sz w:val="28"/>
          <w:szCs w:val="28"/>
        </w:rPr>
        <w:t>ảy</w:t>
      </w:r>
      <w:r w:rsidRPr="00D21A63">
        <w:rPr>
          <w:sz w:val="28"/>
          <w:szCs w:val="28"/>
        </w:rPr>
        <w:t xml:space="preserve"> </w:t>
      </w:r>
      <w:r w:rsidRPr="00D21A63">
        <w:rPr>
          <w:rFonts w:eastAsia="Arial Unicode MS"/>
          <w:sz w:val="28"/>
          <w:szCs w:val="28"/>
        </w:rPr>
        <w:t>Lý</w:t>
      </w:r>
      <w:r w:rsidRPr="00D21A63">
        <w:rPr>
          <w:sz w:val="28"/>
          <w:szCs w:val="28"/>
        </w:rPr>
        <w:t xml:space="preserve"> </w:t>
      </w:r>
      <w:r w:rsidRPr="00D21A63">
        <w:rPr>
          <w:rFonts w:eastAsia="Arial Unicode MS"/>
          <w:sz w:val="28"/>
          <w:szCs w:val="28"/>
        </w:rPr>
        <w:t>Sự,</w:t>
      </w:r>
      <w:r w:rsidRPr="00D21A63">
        <w:rPr>
          <w:sz w:val="28"/>
          <w:szCs w:val="28"/>
        </w:rPr>
        <w:t xml:space="preserve"> h</w:t>
      </w:r>
      <w:r w:rsidRPr="00D21A63">
        <w:rPr>
          <w:rFonts w:eastAsia="Arial Unicode MS"/>
          <w:sz w:val="28"/>
          <w:szCs w:val="28"/>
        </w:rPr>
        <w:t>ết</w:t>
      </w:r>
      <w:r w:rsidRPr="00D21A63">
        <w:rPr>
          <w:sz w:val="28"/>
          <w:szCs w:val="28"/>
        </w:rPr>
        <w:t xml:space="preserve"> th</w:t>
      </w:r>
      <w:r w:rsidRPr="00D21A63">
        <w:rPr>
          <w:rFonts w:eastAsia="Arial Unicode MS"/>
          <w:sz w:val="28"/>
          <w:szCs w:val="28"/>
        </w:rPr>
        <w:t>ảy</w:t>
      </w:r>
      <w:r w:rsidRPr="00D21A63">
        <w:rPr>
          <w:sz w:val="28"/>
          <w:szCs w:val="28"/>
        </w:rPr>
        <w:t xml:space="preserve"> nh</w:t>
      </w:r>
      <w:r w:rsidRPr="00D21A63">
        <w:rPr>
          <w:rFonts w:eastAsia="Arial Unicode MS"/>
          <w:sz w:val="28"/>
          <w:szCs w:val="28"/>
        </w:rPr>
        <w:t>ân</w:t>
      </w:r>
      <w:r w:rsidRPr="00D21A63">
        <w:rPr>
          <w:sz w:val="28"/>
          <w:szCs w:val="28"/>
        </w:rPr>
        <w:t xml:space="preserve"> qu</w:t>
      </w:r>
      <w:r w:rsidRPr="00D21A63">
        <w:rPr>
          <w:rFonts w:eastAsia="Arial Unicode MS"/>
          <w:sz w:val="28"/>
          <w:szCs w:val="28"/>
        </w:rPr>
        <w:t>ả,</w:t>
      </w:r>
      <w:r w:rsidRPr="00D21A63">
        <w:rPr>
          <w:sz w:val="28"/>
          <w:szCs w:val="28"/>
        </w:rPr>
        <w:t xml:space="preserve"> qu</w:t>
      </w:r>
      <w:r w:rsidRPr="00D21A63">
        <w:rPr>
          <w:rFonts w:eastAsia="Arial Unicode MS"/>
          <w:sz w:val="28"/>
          <w:szCs w:val="28"/>
        </w:rPr>
        <w:t>á</w:t>
      </w:r>
      <w:r w:rsidRPr="00D21A63">
        <w:rPr>
          <w:sz w:val="28"/>
          <w:szCs w:val="28"/>
        </w:rPr>
        <w:t xml:space="preserve"> kh</w:t>
      </w:r>
      <w:r w:rsidRPr="00D21A63">
        <w:rPr>
          <w:rFonts w:eastAsia="Arial Unicode MS"/>
          <w:sz w:val="28"/>
          <w:szCs w:val="28"/>
        </w:rPr>
        <w:t>ứ,</w:t>
      </w:r>
      <w:r w:rsidRPr="00D21A63">
        <w:rPr>
          <w:sz w:val="28"/>
          <w:szCs w:val="28"/>
        </w:rPr>
        <w:t xml:space="preserve"> </w:t>
      </w:r>
      <w:r w:rsidRPr="00D21A63">
        <w:rPr>
          <w:rFonts w:eastAsia="Arial Unicode MS"/>
          <w:sz w:val="28"/>
          <w:szCs w:val="28"/>
        </w:rPr>
        <w:t>vị</w:t>
      </w:r>
      <w:r w:rsidRPr="00D21A63">
        <w:rPr>
          <w:sz w:val="28"/>
          <w:szCs w:val="28"/>
        </w:rPr>
        <w:t xml:space="preserve"> lai, </w:t>
      </w:r>
      <w:r w:rsidRPr="00D21A63">
        <w:rPr>
          <w:rFonts w:eastAsia="Arial Unicode MS"/>
          <w:sz w:val="28"/>
          <w:szCs w:val="28"/>
        </w:rPr>
        <w:t>quý</w:t>
      </w:r>
      <w:r w:rsidRPr="00D21A63">
        <w:rPr>
          <w:sz w:val="28"/>
          <w:szCs w:val="28"/>
        </w:rPr>
        <w:t xml:space="preserve"> vị </w:t>
      </w:r>
      <w:r w:rsidRPr="00D21A63">
        <w:rPr>
          <w:rFonts w:eastAsia="Arial Unicode MS"/>
          <w:sz w:val="28"/>
          <w:szCs w:val="28"/>
        </w:rPr>
        <w:t>dần</w:t>
      </w:r>
      <w:r w:rsidRPr="00D21A63">
        <w:rPr>
          <w:sz w:val="28"/>
          <w:szCs w:val="28"/>
        </w:rPr>
        <w:t xml:space="preserve"> d</w:t>
      </w:r>
      <w:r w:rsidRPr="00D21A63">
        <w:rPr>
          <w:rFonts w:eastAsia="Arial Unicode MS"/>
          <w:sz w:val="28"/>
          <w:szCs w:val="28"/>
        </w:rPr>
        <w:t>ần</w:t>
      </w:r>
      <w:r w:rsidRPr="00D21A63">
        <w:rPr>
          <w:sz w:val="28"/>
          <w:szCs w:val="28"/>
        </w:rPr>
        <w:t xml:space="preserve"> hi</w:t>
      </w:r>
      <w:r w:rsidRPr="00D21A63">
        <w:rPr>
          <w:rFonts w:eastAsia="Arial Unicode MS"/>
          <w:sz w:val="28"/>
          <w:szCs w:val="28"/>
        </w:rPr>
        <w:t>ểu</w:t>
      </w:r>
      <w:r w:rsidRPr="00D21A63">
        <w:rPr>
          <w:sz w:val="28"/>
          <w:szCs w:val="28"/>
        </w:rPr>
        <w:t xml:space="preserve"> r</w:t>
      </w:r>
      <w:r w:rsidRPr="00D21A63">
        <w:rPr>
          <w:rFonts w:eastAsia="Arial Unicode MS"/>
          <w:sz w:val="28"/>
          <w:szCs w:val="28"/>
        </w:rPr>
        <w:t>õ,</w:t>
      </w:r>
      <w:r w:rsidRPr="00D21A63">
        <w:rPr>
          <w:sz w:val="28"/>
          <w:szCs w:val="28"/>
        </w:rPr>
        <w:t xml:space="preserve"> </w:t>
      </w:r>
      <w:r w:rsidRPr="00D21A63">
        <w:rPr>
          <w:rFonts w:eastAsia="Arial Unicode MS"/>
          <w:sz w:val="28"/>
          <w:szCs w:val="28"/>
        </w:rPr>
        <w:t>thông</w:t>
      </w:r>
      <w:r w:rsidRPr="00D21A63">
        <w:rPr>
          <w:sz w:val="28"/>
          <w:szCs w:val="28"/>
        </w:rPr>
        <w:t xml:space="preserve"> </w:t>
      </w:r>
      <w:r w:rsidRPr="00D21A63">
        <w:rPr>
          <w:rFonts w:eastAsia="Arial Unicode MS"/>
          <w:sz w:val="28"/>
          <w:szCs w:val="28"/>
        </w:rPr>
        <w:t>đạt.</w:t>
      </w:r>
      <w:r w:rsidRPr="00D21A63">
        <w:rPr>
          <w:sz w:val="28"/>
          <w:szCs w:val="28"/>
        </w:rPr>
        <w:t xml:space="preserve"> </w:t>
      </w:r>
      <w:r w:rsidRPr="00D21A63">
        <w:rPr>
          <w:rFonts w:eastAsia="Arial Unicode MS"/>
          <w:sz w:val="28"/>
          <w:szCs w:val="28"/>
        </w:rPr>
        <w:t>Thân</w:t>
      </w:r>
      <w:r w:rsidRPr="00D21A63">
        <w:rPr>
          <w:sz w:val="28"/>
          <w:szCs w:val="28"/>
        </w:rPr>
        <w:t xml:space="preserve"> tâm v</w:t>
      </w:r>
      <w:r w:rsidRPr="00D21A63">
        <w:rPr>
          <w:rFonts w:eastAsia="Arial Unicode MS"/>
          <w:sz w:val="28"/>
          <w:szCs w:val="28"/>
        </w:rPr>
        <w:t>à</w:t>
      </w:r>
      <w:r w:rsidRPr="00D21A63">
        <w:rPr>
          <w:sz w:val="28"/>
          <w:szCs w:val="28"/>
        </w:rPr>
        <w:t xml:space="preserve"> th</w:t>
      </w:r>
      <w:r w:rsidRPr="00D21A63">
        <w:rPr>
          <w:rFonts w:eastAsia="Arial Unicode MS"/>
          <w:sz w:val="28"/>
          <w:szCs w:val="28"/>
        </w:rPr>
        <w:t>ế</w:t>
      </w:r>
      <w:r w:rsidRPr="00D21A63">
        <w:rPr>
          <w:sz w:val="28"/>
          <w:szCs w:val="28"/>
        </w:rPr>
        <w:t xml:space="preserve"> gi</w:t>
      </w:r>
      <w:r w:rsidRPr="00D21A63">
        <w:rPr>
          <w:rFonts w:eastAsia="Arial Unicode MS"/>
          <w:sz w:val="28"/>
          <w:szCs w:val="28"/>
        </w:rPr>
        <w:t>ới</w:t>
      </w:r>
      <w:r w:rsidRPr="00D21A63">
        <w:rPr>
          <w:sz w:val="28"/>
          <w:szCs w:val="28"/>
        </w:rPr>
        <w:t xml:space="preserve"> dung h</w:t>
      </w:r>
      <w:r w:rsidRPr="00D21A63">
        <w:rPr>
          <w:rFonts w:eastAsia="Arial Unicode MS"/>
          <w:sz w:val="28"/>
          <w:szCs w:val="28"/>
        </w:rPr>
        <w:t>ợp</w:t>
      </w:r>
      <w:r w:rsidRPr="00D21A63">
        <w:rPr>
          <w:sz w:val="28"/>
          <w:szCs w:val="28"/>
        </w:rPr>
        <w:t xml:space="preserve"> th</w:t>
      </w:r>
      <w:r w:rsidRPr="00D21A63">
        <w:rPr>
          <w:rFonts w:eastAsia="Arial Unicode MS"/>
          <w:sz w:val="28"/>
          <w:szCs w:val="28"/>
        </w:rPr>
        <w:t>ành</w:t>
      </w:r>
      <w:r w:rsidRPr="00D21A63">
        <w:rPr>
          <w:sz w:val="28"/>
          <w:szCs w:val="28"/>
        </w:rPr>
        <w:t xml:space="preserve"> m</w:t>
      </w:r>
      <w:r w:rsidRPr="00D21A63">
        <w:rPr>
          <w:rFonts w:eastAsia="Arial Unicode MS"/>
          <w:sz w:val="28"/>
          <w:szCs w:val="28"/>
        </w:rPr>
        <w:t>ột</w:t>
      </w:r>
      <w:r w:rsidRPr="00D21A63">
        <w:rPr>
          <w:sz w:val="28"/>
          <w:szCs w:val="28"/>
        </w:rPr>
        <w:t xml:space="preserve"> Th</w:t>
      </w:r>
      <w:r w:rsidRPr="00D21A63">
        <w:rPr>
          <w:rFonts w:eastAsia="Arial Unicode MS"/>
          <w:sz w:val="28"/>
          <w:szCs w:val="28"/>
        </w:rPr>
        <w:t>ể,</w:t>
      </w:r>
      <w:r w:rsidRPr="00D21A63">
        <w:rPr>
          <w:sz w:val="28"/>
          <w:szCs w:val="28"/>
        </w:rPr>
        <w:t xml:space="preserve"> </w:t>
      </w:r>
      <w:r w:rsidRPr="00D21A63">
        <w:rPr>
          <w:rFonts w:eastAsia="Arial Unicode MS"/>
          <w:sz w:val="28"/>
          <w:szCs w:val="28"/>
        </w:rPr>
        <w:t>đó</w:t>
      </w:r>
      <w:r w:rsidRPr="00D21A63">
        <w:rPr>
          <w:sz w:val="28"/>
          <w:szCs w:val="28"/>
        </w:rPr>
        <w:t xml:space="preserve"> l</w:t>
      </w:r>
      <w:r w:rsidRPr="00D21A63">
        <w:rPr>
          <w:rFonts w:eastAsia="Arial Unicode MS"/>
          <w:sz w:val="28"/>
          <w:szCs w:val="28"/>
        </w:rPr>
        <w:t>à</w:t>
      </w:r>
      <w:r w:rsidRPr="00D21A63">
        <w:rPr>
          <w:sz w:val="28"/>
          <w:szCs w:val="28"/>
        </w:rPr>
        <w:t xml:space="preserve"> Pháp Thân. T</w:t>
      </w:r>
      <w:r w:rsidRPr="00D21A63">
        <w:rPr>
          <w:rFonts w:eastAsia="Arial Unicode MS"/>
          <w:sz w:val="28"/>
          <w:szCs w:val="28"/>
        </w:rPr>
        <w:t>ận</w:t>
      </w:r>
      <w:r w:rsidRPr="00D21A63">
        <w:rPr>
          <w:sz w:val="28"/>
          <w:szCs w:val="28"/>
        </w:rPr>
        <w:t xml:space="preserve"> h</w:t>
      </w:r>
      <w:r w:rsidRPr="00D21A63">
        <w:rPr>
          <w:rFonts w:eastAsia="Arial Unicode MS"/>
          <w:sz w:val="28"/>
          <w:szCs w:val="28"/>
        </w:rPr>
        <w:t>ư</w:t>
      </w:r>
      <w:r w:rsidRPr="00D21A63">
        <w:rPr>
          <w:sz w:val="28"/>
          <w:szCs w:val="28"/>
        </w:rPr>
        <w:t xml:space="preserve"> </w:t>
      </w:r>
      <w:r w:rsidRPr="00D21A63">
        <w:rPr>
          <w:rFonts w:eastAsia="Arial Unicode MS"/>
          <w:sz w:val="28"/>
          <w:szCs w:val="28"/>
        </w:rPr>
        <w:t>không</w:t>
      </w:r>
      <w:r w:rsidRPr="00D21A63">
        <w:rPr>
          <w:sz w:val="28"/>
          <w:szCs w:val="28"/>
        </w:rPr>
        <w:t xml:space="preserve"> </w:t>
      </w:r>
      <w:r w:rsidRPr="00D21A63">
        <w:rPr>
          <w:rFonts w:eastAsia="Arial Unicode MS"/>
          <w:sz w:val="28"/>
          <w:szCs w:val="28"/>
        </w:rPr>
        <w:t>khắp</w:t>
      </w:r>
      <w:r w:rsidRPr="00D21A63">
        <w:rPr>
          <w:sz w:val="28"/>
          <w:szCs w:val="28"/>
        </w:rPr>
        <w:t xml:space="preserve"> </w:t>
      </w:r>
      <w:r w:rsidRPr="00D21A63">
        <w:rPr>
          <w:rFonts w:eastAsia="Arial Unicode MS"/>
          <w:sz w:val="28"/>
          <w:szCs w:val="28"/>
        </w:rPr>
        <w:t>pháp</w:t>
      </w:r>
      <w:r w:rsidRPr="00D21A63">
        <w:rPr>
          <w:sz w:val="28"/>
          <w:szCs w:val="28"/>
        </w:rPr>
        <w:t xml:space="preserve"> gi</w:t>
      </w:r>
      <w:r w:rsidRPr="00D21A63">
        <w:rPr>
          <w:rFonts w:eastAsia="Arial Unicode MS"/>
          <w:sz w:val="28"/>
          <w:szCs w:val="28"/>
        </w:rPr>
        <w:t>ới</w:t>
      </w:r>
      <w:r w:rsidRPr="00D21A63">
        <w:rPr>
          <w:sz w:val="28"/>
          <w:szCs w:val="28"/>
        </w:rPr>
        <w:t xml:space="preserve"> </w:t>
      </w:r>
      <w:r w:rsidRPr="00D21A63">
        <w:rPr>
          <w:rFonts w:eastAsia="Arial Unicode MS"/>
          <w:sz w:val="28"/>
          <w:szCs w:val="28"/>
        </w:rPr>
        <w:t>và</w:t>
      </w:r>
      <w:r w:rsidRPr="00D21A63">
        <w:rPr>
          <w:sz w:val="28"/>
          <w:szCs w:val="28"/>
        </w:rPr>
        <w:t xml:space="preserve"> </w:t>
      </w:r>
      <w:r w:rsidRPr="00D21A63">
        <w:rPr>
          <w:rFonts w:eastAsia="Arial Unicode MS"/>
          <w:sz w:val="28"/>
          <w:szCs w:val="28"/>
        </w:rPr>
        <w:t>chính</w:t>
      </w:r>
      <w:r w:rsidRPr="00D21A63">
        <w:rPr>
          <w:sz w:val="28"/>
          <w:szCs w:val="28"/>
        </w:rPr>
        <w:t xml:space="preserve"> mình l</w:t>
      </w:r>
      <w:r w:rsidRPr="00D21A63">
        <w:rPr>
          <w:rFonts w:eastAsia="Arial Unicode MS"/>
          <w:sz w:val="28"/>
          <w:szCs w:val="28"/>
        </w:rPr>
        <w:t>à</w:t>
      </w:r>
      <w:r w:rsidRPr="00D21A63">
        <w:rPr>
          <w:sz w:val="28"/>
          <w:szCs w:val="28"/>
        </w:rPr>
        <w:t xml:space="preserve"> m</w:t>
      </w:r>
      <w:r w:rsidRPr="00D21A63">
        <w:rPr>
          <w:rFonts w:eastAsia="Arial Unicode MS"/>
          <w:sz w:val="28"/>
          <w:szCs w:val="28"/>
        </w:rPr>
        <w:t>ột,</w:t>
      </w:r>
      <w:r w:rsidRPr="00D21A63">
        <w:rPr>
          <w:sz w:val="28"/>
          <w:szCs w:val="28"/>
        </w:rPr>
        <w:t xml:space="preserve"> Pháp Thân hi</w:t>
      </w:r>
      <w:r w:rsidRPr="00D21A63">
        <w:rPr>
          <w:rFonts w:eastAsia="Arial Unicode MS"/>
          <w:sz w:val="28"/>
          <w:szCs w:val="28"/>
        </w:rPr>
        <w:t>ện</w:t>
      </w:r>
      <w:r w:rsidRPr="00D21A63">
        <w:rPr>
          <w:sz w:val="28"/>
          <w:szCs w:val="28"/>
        </w:rPr>
        <w:t xml:space="preserve"> ti</w:t>
      </w:r>
      <w:r w:rsidRPr="00D21A63">
        <w:rPr>
          <w:rFonts w:eastAsia="Arial Unicode MS"/>
          <w:sz w:val="28"/>
          <w:szCs w:val="28"/>
        </w:rPr>
        <w:t>ền.</w:t>
      </w:r>
      <w:r w:rsidRPr="00D21A63">
        <w:rPr>
          <w:sz w:val="28"/>
          <w:szCs w:val="28"/>
        </w:rPr>
        <w:t xml:space="preserve"> </w:t>
      </w:r>
      <w:r w:rsidRPr="00D21A63">
        <w:rPr>
          <w:rFonts w:eastAsia="Arial Unicode MS"/>
          <w:sz w:val="28"/>
          <w:szCs w:val="28"/>
        </w:rPr>
        <w:t>Bởi</w:t>
      </w:r>
      <w:r w:rsidRPr="00D21A63">
        <w:rPr>
          <w:sz w:val="28"/>
          <w:szCs w:val="28"/>
        </w:rPr>
        <w:t xml:space="preserve"> l</w:t>
      </w:r>
      <w:r w:rsidRPr="00D21A63">
        <w:rPr>
          <w:rFonts w:eastAsia="Arial Unicode MS"/>
          <w:sz w:val="28"/>
          <w:szCs w:val="28"/>
        </w:rPr>
        <w:t>ẽ,</w:t>
      </w:r>
      <w:r w:rsidRPr="00D21A63">
        <w:rPr>
          <w:sz w:val="28"/>
          <w:szCs w:val="28"/>
        </w:rPr>
        <w:t xml:space="preserve"> h</w:t>
      </w:r>
      <w:r w:rsidRPr="00D21A63">
        <w:rPr>
          <w:rFonts w:eastAsia="Arial Unicode MS"/>
          <w:sz w:val="28"/>
          <w:szCs w:val="28"/>
        </w:rPr>
        <w:t>ết</w:t>
      </w:r>
      <w:r w:rsidRPr="00D21A63">
        <w:rPr>
          <w:sz w:val="28"/>
          <w:szCs w:val="28"/>
        </w:rPr>
        <w:t xml:space="preserve"> th</w:t>
      </w:r>
      <w:r w:rsidRPr="00D21A63">
        <w:rPr>
          <w:rFonts w:eastAsia="Arial Unicode MS"/>
          <w:sz w:val="28"/>
          <w:szCs w:val="28"/>
        </w:rPr>
        <w:t>ảy</w:t>
      </w:r>
      <w:r w:rsidRPr="00D21A63">
        <w:rPr>
          <w:sz w:val="28"/>
          <w:szCs w:val="28"/>
        </w:rPr>
        <w:t xml:space="preserve"> ch</w:t>
      </w:r>
      <w:r w:rsidRPr="00D21A63">
        <w:rPr>
          <w:rFonts w:eastAsia="Arial Unicode MS"/>
          <w:sz w:val="28"/>
          <w:szCs w:val="28"/>
        </w:rPr>
        <w:t>ư</w:t>
      </w:r>
      <w:r w:rsidRPr="00D21A63">
        <w:rPr>
          <w:sz w:val="28"/>
          <w:szCs w:val="28"/>
        </w:rPr>
        <w:t xml:space="preserve"> </w:t>
      </w:r>
      <w:r w:rsidRPr="00D21A63">
        <w:rPr>
          <w:rFonts w:eastAsia="Arial Unicode MS"/>
          <w:sz w:val="28"/>
          <w:szCs w:val="28"/>
        </w:rPr>
        <w:t>Phật</w:t>
      </w:r>
      <w:r w:rsidRPr="00D21A63">
        <w:rPr>
          <w:sz w:val="28"/>
          <w:szCs w:val="28"/>
        </w:rPr>
        <w:t xml:space="preserve"> </w:t>
      </w:r>
      <w:r w:rsidRPr="00D21A63">
        <w:rPr>
          <w:rFonts w:eastAsia="Arial Unicode MS"/>
          <w:sz w:val="28"/>
          <w:szCs w:val="28"/>
        </w:rPr>
        <w:t>đều</w:t>
      </w:r>
      <w:r w:rsidRPr="00D21A63">
        <w:rPr>
          <w:sz w:val="28"/>
          <w:szCs w:val="28"/>
        </w:rPr>
        <w:t xml:space="preserve"> </w:t>
      </w:r>
      <w:r w:rsidRPr="00D21A63">
        <w:rPr>
          <w:rFonts w:eastAsia="Arial Unicode MS"/>
          <w:sz w:val="28"/>
          <w:szCs w:val="28"/>
        </w:rPr>
        <w:t>theo</w:t>
      </w:r>
      <w:r w:rsidRPr="00D21A63">
        <w:rPr>
          <w:sz w:val="28"/>
          <w:szCs w:val="28"/>
        </w:rPr>
        <w:t xml:space="preserve"> con </w:t>
      </w:r>
      <w:r w:rsidRPr="00D21A63">
        <w:rPr>
          <w:rFonts w:eastAsia="Arial Unicode MS"/>
          <w:sz w:val="28"/>
          <w:szCs w:val="28"/>
        </w:rPr>
        <w:t>đường</w:t>
      </w:r>
      <w:r w:rsidRPr="00D21A63">
        <w:rPr>
          <w:sz w:val="28"/>
          <w:szCs w:val="28"/>
        </w:rPr>
        <w:t xml:space="preserve"> n</w:t>
      </w:r>
      <w:r w:rsidRPr="00D21A63">
        <w:rPr>
          <w:rFonts w:eastAsia="Arial Unicode MS"/>
          <w:sz w:val="28"/>
          <w:szCs w:val="28"/>
        </w:rPr>
        <w:t>ày</w:t>
      </w:r>
      <w:r w:rsidRPr="00D21A63">
        <w:rPr>
          <w:sz w:val="28"/>
          <w:szCs w:val="28"/>
        </w:rPr>
        <w:t xml:space="preserve"> m</w:t>
      </w:r>
      <w:r w:rsidRPr="00D21A63">
        <w:rPr>
          <w:rFonts w:eastAsia="Arial Unicode MS"/>
          <w:sz w:val="28"/>
          <w:szCs w:val="28"/>
        </w:rPr>
        <w:t>à</w:t>
      </w:r>
      <w:r w:rsidRPr="00D21A63">
        <w:rPr>
          <w:sz w:val="28"/>
          <w:szCs w:val="28"/>
        </w:rPr>
        <w:t xml:space="preserve"> </w:t>
      </w:r>
      <w:r w:rsidRPr="00D21A63">
        <w:rPr>
          <w:rFonts w:eastAsia="Arial Unicode MS"/>
          <w:sz w:val="28"/>
          <w:szCs w:val="28"/>
        </w:rPr>
        <w:t>chứng</w:t>
      </w:r>
      <w:r w:rsidRPr="00D21A63">
        <w:rPr>
          <w:sz w:val="28"/>
          <w:szCs w:val="28"/>
        </w:rPr>
        <w:t xml:space="preserve"> </w:t>
      </w:r>
      <w:r w:rsidRPr="00D21A63">
        <w:rPr>
          <w:rFonts w:eastAsia="Arial Unicode MS"/>
          <w:sz w:val="28"/>
          <w:szCs w:val="28"/>
        </w:rPr>
        <w:t>đắc,</w:t>
      </w:r>
      <w:r w:rsidRPr="00D21A63">
        <w:rPr>
          <w:sz w:val="28"/>
          <w:szCs w:val="28"/>
        </w:rPr>
        <w:t xml:space="preserve"> th</w:t>
      </w:r>
      <w:r w:rsidRPr="00D21A63">
        <w:rPr>
          <w:rFonts w:eastAsia="Arial Unicode MS"/>
          <w:sz w:val="28"/>
          <w:szCs w:val="28"/>
        </w:rPr>
        <w:t>ành</w:t>
      </w:r>
      <w:r w:rsidRPr="00D21A63">
        <w:rPr>
          <w:sz w:val="28"/>
          <w:szCs w:val="28"/>
        </w:rPr>
        <w:t xml:space="preserve"> t</w:t>
      </w:r>
      <w:r w:rsidRPr="00D21A63">
        <w:rPr>
          <w:rFonts w:eastAsia="Arial Unicode MS"/>
          <w:sz w:val="28"/>
          <w:szCs w:val="28"/>
        </w:rPr>
        <w:t>ựu,</w:t>
      </w:r>
      <w:r w:rsidRPr="00D21A63">
        <w:rPr>
          <w:sz w:val="28"/>
          <w:szCs w:val="28"/>
        </w:rPr>
        <w:t xml:space="preserve"> </w:t>
      </w:r>
      <w:r w:rsidRPr="00D21A63">
        <w:rPr>
          <w:rFonts w:eastAsia="Arial Unicode MS"/>
          <w:sz w:val="28"/>
          <w:szCs w:val="28"/>
        </w:rPr>
        <w:t>chẳng</w:t>
      </w:r>
      <w:r w:rsidRPr="00D21A63">
        <w:rPr>
          <w:sz w:val="28"/>
          <w:szCs w:val="28"/>
        </w:rPr>
        <w:t xml:space="preserve"> có ngo</w:t>
      </w:r>
      <w:r w:rsidRPr="00D21A63">
        <w:rPr>
          <w:rFonts w:eastAsia="Arial Unicode MS"/>
          <w:sz w:val="28"/>
          <w:szCs w:val="28"/>
        </w:rPr>
        <w:t>ại</w:t>
      </w:r>
      <w:r w:rsidRPr="00D21A63">
        <w:rPr>
          <w:sz w:val="28"/>
          <w:szCs w:val="28"/>
        </w:rPr>
        <w:t xml:space="preserve"> l</w:t>
      </w:r>
      <w:r w:rsidRPr="00D21A63">
        <w:rPr>
          <w:rFonts w:eastAsia="Arial Unicode MS"/>
          <w:sz w:val="28"/>
          <w:szCs w:val="28"/>
        </w:rPr>
        <w:t>ệ.</w:t>
      </w:r>
      <w:r w:rsidRPr="00D21A63">
        <w:rPr>
          <w:sz w:val="28"/>
          <w:szCs w:val="28"/>
        </w:rPr>
        <w:t xml:space="preserve"> Ch</w:t>
      </w:r>
      <w:r w:rsidRPr="00D21A63">
        <w:rPr>
          <w:rFonts w:eastAsia="Arial Unicode MS"/>
          <w:sz w:val="28"/>
          <w:szCs w:val="28"/>
        </w:rPr>
        <w:t>úng</w:t>
      </w:r>
      <w:r w:rsidRPr="00D21A63">
        <w:rPr>
          <w:sz w:val="28"/>
          <w:szCs w:val="28"/>
        </w:rPr>
        <w:t xml:space="preserve"> ta </w:t>
      </w:r>
      <w:r w:rsidRPr="00D21A63">
        <w:rPr>
          <w:rFonts w:eastAsia="Arial Unicode MS"/>
          <w:sz w:val="28"/>
          <w:szCs w:val="28"/>
        </w:rPr>
        <w:t>muốn</w:t>
      </w:r>
      <w:r w:rsidRPr="00D21A63">
        <w:rPr>
          <w:sz w:val="28"/>
          <w:szCs w:val="28"/>
        </w:rPr>
        <w:t xml:space="preserve"> tu h</w:t>
      </w:r>
      <w:r w:rsidRPr="00D21A63">
        <w:rPr>
          <w:rFonts w:eastAsia="Arial Unicode MS"/>
          <w:sz w:val="28"/>
          <w:szCs w:val="28"/>
        </w:rPr>
        <w:t>ọc,</w:t>
      </w:r>
      <w:r w:rsidRPr="00D21A63">
        <w:rPr>
          <w:sz w:val="28"/>
          <w:szCs w:val="28"/>
        </w:rPr>
        <w:t xml:space="preserve"> mu</w:t>
      </w:r>
      <w:r w:rsidRPr="00D21A63">
        <w:rPr>
          <w:rFonts w:eastAsia="Arial Unicode MS"/>
          <w:sz w:val="28"/>
          <w:szCs w:val="28"/>
        </w:rPr>
        <w:t>ốn</w:t>
      </w:r>
      <w:r w:rsidRPr="00D21A63">
        <w:rPr>
          <w:sz w:val="28"/>
          <w:szCs w:val="28"/>
        </w:rPr>
        <w:t xml:space="preserve"> th</w:t>
      </w:r>
      <w:r w:rsidRPr="00D21A63">
        <w:rPr>
          <w:rFonts w:eastAsia="Arial Unicode MS"/>
          <w:sz w:val="28"/>
          <w:szCs w:val="28"/>
        </w:rPr>
        <w:t>ành</w:t>
      </w:r>
      <w:r w:rsidRPr="00D21A63">
        <w:rPr>
          <w:sz w:val="28"/>
          <w:szCs w:val="28"/>
        </w:rPr>
        <w:t xml:space="preserve"> t</w:t>
      </w:r>
      <w:r w:rsidRPr="00D21A63">
        <w:rPr>
          <w:rFonts w:eastAsia="Arial Unicode MS"/>
          <w:sz w:val="28"/>
          <w:szCs w:val="28"/>
        </w:rPr>
        <w:t>ựu,</w:t>
      </w:r>
      <w:r w:rsidRPr="00D21A63">
        <w:rPr>
          <w:sz w:val="28"/>
          <w:szCs w:val="28"/>
        </w:rPr>
        <w:t xml:space="preserve"> c</w:t>
      </w:r>
      <w:r w:rsidRPr="00D21A63">
        <w:rPr>
          <w:rFonts w:eastAsia="Arial Unicode MS"/>
          <w:sz w:val="28"/>
          <w:szCs w:val="28"/>
        </w:rPr>
        <w:t>ũng</w:t>
      </w:r>
      <w:r w:rsidRPr="00D21A63">
        <w:rPr>
          <w:sz w:val="28"/>
          <w:szCs w:val="28"/>
        </w:rPr>
        <w:t xml:space="preserve"> ph</w:t>
      </w:r>
      <w:r w:rsidRPr="00D21A63">
        <w:rPr>
          <w:rFonts w:eastAsia="Arial Unicode MS"/>
          <w:sz w:val="28"/>
          <w:szCs w:val="28"/>
        </w:rPr>
        <w:t>ải</w:t>
      </w:r>
      <w:r w:rsidRPr="00D21A63">
        <w:rPr>
          <w:sz w:val="28"/>
          <w:szCs w:val="28"/>
        </w:rPr>
        <w:t xml:space="preserve"> </w:t>
      </w:r>
      <w:r w:rsidRPr="00D21A63">
        <w:rPr>
          <w:rFonts w:eastAsia="Arial Unicode MS"/>
          <w:sz w:val="28"/>
          <w:szCs w:val="28"/>
        </w:rPr>
        <w:t>đi</w:t>
      </w:r>
      <w:r w:rsidRPr="00D21A63">
        <w:rPr>
          <w:sz w:val="28"/>
          <w:szCs w:val="28"/>
        </w:rPr>
        <w:t xml:space="preserve"> theo con </w:t>
      </w:r>
      <w:r w:rsidRPr="00D21A63">
        <w:rPr>
          <w:rFonts w:eastAsia="Arial Unicode MS"/>
          <w:sz w:val="28"/>
          <w:szCs w:val="28"/>
        </w:rPr>
        <w:t>đường</w:t>
      </w:r>
      <w:r w:rsidRPr="00D21A63">
        <w:rPr>
          <w:sz w:val="28"/>
          <w:szCs w:val="28"/>
        </w:rPr>
        <w:t xml:space="preserve"> n</w:t>
      </w:r>
      <w:r w:rsidRPr="00D21A63">
        <w:rPr>
          <w:rFonts w:eastAsia="Arial Unicode MS"/>
          <w:sz w:val="28"/>
          <w:szCs w:val="28"/>
        </w:rPr>
        <w:t>ày.</w:t>
      </w:r>
    </w:p>
    <w:p w14:paraId="4705A7E6" w14:textId="77777777" w:rsidR="003031FC" w:rsidRPr="00D21A63" w:rsidRDefault="003031FC" w:rsidP="00C95564">
      <w:pPr>
        <w:ind w:firstLine="720"/>
        <w:rPr>
          <w:rFonts w:eastAsia="Arial Unicode MS"/>
          <w:sz w:val="28"/>
          <w:szCs w:val="28"/>
        </w:rPr>
      </w:pPr>
      <w:r w:rsidRPr="00D21A63">
        <w:rPr>
          <w:rFonts w:eastAsia="Arial Unicode MS"/>
          <w:sz w:val="28"/>
          <w:szCs w:val="28"/>
        </w:rPr>
        <w:t>Phật</w:t>
      </w:r>
      <w:r w:rsidRPr="00D21A63">
        <w:rPr>
          <w:sz w:val="28"/>
          <w:szCs w:val="28"/>
        </w:rPr>
        <w:t xml:space="preserve"> pháp </w:t>
      </w:r>
      <w:r w:rsidRPr="00D21A63">
        <w:rPr>
          <w:rFonts w:eastAsia="Arial Unicode MS"/>
          <w:sz w:val="28"/>
          <w:szCs w:val="28"/>
        </w:rPr>
        <w:t>đặc</w:t>
      </w:r>
      <w:r w:rsidRPr="00D21A63">
        <w:rPr>
          <w:sz w:val="28"/>
          <w:szCs w:val="28"/>
        </w:rPr>
        <w:t xml:space="preserve"> bi</w:t>
      </w:r>
      <w:r w:rsidRPr="00D21A63">
        <w:rPr>
          <w:rFonts w:eastAsia="Arial Unicode MS"/>
          <w:sz w:val="28"/>
          <w:szCs w:val="28"/>
        </w:rPr>
        <w:t>ệt</w:t>
      </w:r>
      <w:r w:rsidRPr="00D21A63">
        <w:rPr>
          <w:sz w:val="28"/>
          <w:szCs w:val="28"/>
        </w:rPr>
        <w:t xml:space="preserve"> </w:t>
      </w:r>
      <w:r w:rsidRPr="00D21A63">
        <w:rPr>
          <w:rFonts w:eastAsia="Arial Unicode MS"/>
          <w:sz w:val="28"/>
          <w:szCs w:val="28"/>
        </w:rPr>
        <w:t>chú</w:t>
      </w:r>
      <w:r w:rsidRPr="00D21A63">
        <w:rPr>
          <w:sz w:val="28"/>
          <w:szCs w:val="28"/>
        </w:rPr>
        <w:t xml:space="preserve"> tr</w:t>
      </w:r>
      <w:r w:rsidRPr="00D21A63">
        <w:rPr>
          <w:rFonts w:eastAsia="Arial Unicode MS"/>
          <w:sz w:val="28"/>
          <w:szCs w:val="28"/>
        </w:rPr>
        <w:t>ọng</w:t>
      </w:r>
      <w:r w:rsidRPr="00D21A63">
        <w:rPr>
          <w:sz w:val="28"/>
          <w:szCs w:val="28"/>
        </w:rPr>
        <w:t xml:space="preserve"> d</w:t>
      </w:r>
      <w:r w:rsidRPr="00D21A63">
        <w:rPr>
          <w:rFonts w:eastAsia="Arial Unicode MS"/>
          <w:sz w:val="28"/>
          <w:szCs w:val="28"/>
        </w:rPr>
        <w:t>ùng</w:t>
      </w:r>
      <w:r w:rsidRPr="00D21A63">
        <w:rPr>
          <w:sz w:val="28"/>
          <w:szCs w:val="28"/>
        </w:rPr>
        <w:t xml:space="preserve"> v</w:t>
      </w:r>
      <w:r w:rsidRPr="00D21A63">
        <w:rPr>
          <w:rFonts w:eastAsia="Arial Unicode MS"/>
          <w:sz w:val="28"/>
          <w:szCs w:val="28"/>
        </w:rPr>
        <w:t>àng</w:t>
      </w:r>
      <w:r w:rsidRPr="00D21A63">
        <w:rPr>
          <w:sz w:val="28"/>
          <w:szCs w:val="28"/>
        </w:rPr>
        <w:t xml:space="preserve"> </w:t>
      </w:r>
      <w:r w:rsidRPr="00D21A63">
        <w:rPr>
          <w:rFonts w:eastAsia="Arial Unicode MS"/>
          <w:sz w:val="28"/>
          <w:szCs w:val="28"/>
        </w:rPr>
        <w:t>để</w:t>
      </w:r>
      <w:r w:rsidRPr="00D21A63">
        <w:rPr>
          <w:sz w:val="28"/>
          <w:szCs w:val="28"/>
        </w:rPr>
        <w:t xml:space="preserve"> bi</w:t>
      </w:r>
      <w:r w:rsidRPr="00D21A63">
        <w:rPr>
          <w:rFonts w:eastAsia="Arial Unicode MS"/>
          <w:sz w:val="28"/>
          <w:szCs w:val="28"/>
        </w:rPr>
        <w:t>ểu</w:t>
      </w:r>
      <w:r w:rsidRPr="00D21A63">
        <w:rPr>
          <w:sz w:val="28"/>
          <w:szCs w:val="28"/>
        </w:rPr>
        <w:t xml:space="preserve"> th</w:t>
      </w:r>
      <w:r w:rsidRPr="00D21A63">
        <w:rPr>
          <w:rFonts w:eastAsia="Arial Unicode MS"/>
          <w:sz w:val="28"/>
          <w:szCs w:val="28"/>
        </w:rPr>
        <w:t>ị</w:t>
      </w:r>
      <w:r w:rsidRPr="00D21A63">
        <w:rPr>
          <w:sz w:val="28"/>
          <w:szCs w:val="28"/>
        </w:rPr>
        <w:t xml:space="preserve"> </w:t>
      </w:r>
      <w:r w:rsidRPr="00D21A63">
        <w:rPr>
          <w:rFonts w:eastAsia="Arial Unicode MS"/>
          <w:sz w:val="28"/>
          <w:szCs w:val="28"/>
        </w:rPr>
        <w:t>pháp.</w:t>
      </w:r>
      <w:r w:rsidRPr="00D21A63">
        <w:rPr>
          <w:sz w:val="28"/>
          <w:szCs w:val="28"/>
        </w:rPr>
        <w:t xml:space="preserve"> T</w:t>
      </w:r>
      <w:r w:rsidRPr="00D21A63">
        <w:rPr>
          <w:rFonts w:eastAsia="Arial Unicode MS"/>
          <w:sz w:val="28"/>
          <w:szCs w:val="28"/>
        </w:rPr>
        <w:t>ượng</w:t>
      </w:r>
      <w:r w:rsidRPr="00D21A63">
        <w:rPr>
          <w:sz w:val="28"/>
          <w:szCs w:val="28"/>
        </w:rPr>
        <w:t xml:space="preserve"> </w:t>
      </w:r>
      <w:r w:rsidRPr="00D21A63">
        <w:rPr>
          <w:rFonts w:eastAsia="Arial Unicode MS"/>
          <w:sz w:val="28"/>
          <w:szCs w:val="28"/>
        </w:rPr>
        <w:t>Phật</w:t>
      </w:r>
      <w:r w:rsidRPr="00D21A63">
        <w:rPr>
          <w:sz w:val="28"/>
          <w:szCs w:val="28"/>
        </w:rPr>
        <w:t xml:space="preserve"> </w:t>
      </w:r>
      <w:r w:rsidRPr="00D21A63">
        <w:rPr>
          <w:rFonts w:eastAsia="Arial Unicode MS"/>
          <w:sz w:val="28"/>
          <w:szCs w:val="28"/>
        </w:rPr>
        <w:t>được</w:t>
      </w:r>
      <w:r w:rsidRPr="00D21A63">
        <w:rPr>
          <w:sz w:val="28"/>
          <w:szCs w:val="28"/>
        </w:rPr>
        <w:t xml:space="preserve"> </w:t>
      </w:r>
      <w:r w:rsidRPr="00D21A63">
        <w:rPr>
          <w:rFonts w:eastAsia="Arial Unicode MS"/>
          <w:sz w:val="28"/>
          <w:szCs w:val="28"/>
        </w:rPr>
        <w:t>làm</w:t>
      </w:r>
      <w:r w:rsidRPr="00D21A63">
        <w:rPr>
          <w:sz w:val="28"/>
          <w:szCs w:val="28"/>
        </w:rPr>
        <w:t xml:space="preserve"> th</w:t>
      </w:r>
      <w:r w:rsidRPr="00D21A63">
        <w:rPr>
          <w:rFonts w:eastAsia="Arial Unicode MS"/>
          <w:sz w:val="28"/>
          <w:szCs w:val="28"/>
        </w:rPr>
        <w:t>ành</w:t>
      </w:r>
      <w:r w:rsidRPr="00D21A63">
        <w:rPr>
          <w:sz w:val="28"/>
          <w:szCs w:val="28"/>
        </w:rPr>
        <w:t xml:space="preserve"> kim th</w:t>
      </w:r>
      <w:r w:rsidRPr="00D21A63">
        <w:rPr>
          <w:rFonts w:eastAsia="Arial Unicode MS"/>
          <w:sz w:val="28"/>
          <w:szCs w:val="28"/>
        </w:rPr>
        <w:t>ân;</w:t>
      </w:r>
      <w:r w:rsidRPr="00D21A63">
        <w:rPr>
          <w:sz w:val="28"/>
          <w:szCs w:val="28"/>
        </w:rPr>
        <w:t xml:space="preserve"> th</w:t>
      </w:r>
      <w:r w:rsidRPr="00D21A63">
        <w:rPr>
          <w:rFonts w:eastAsia="Arial Unicode MS"/>
          <w:sz w:val="28"/>
          <w:szCs w:val="28"/>
        </w:rPr>
        <w:t>ậm</w:t>
      </w:r>
      <w:r w:rsidRPr="00D21A63">
        <w:rPr>
          <w:sz w:val="28"/>
          <w:szCs w:val="28"/>
        </w:rPr>
        <w:t xml:space="preserve"> ch</w:t>
      </w:r>
      <w:r w:rsidRPr="00D21A63">
        <w:rPr>
          <w:rFonts w:eastAsia="Arial Unicode MS"/>
          <w:sz w:val="28"/>
          <w:szCs w:val="28"/>
        </w:rPr>
        <w:t>í</w:t>
      </w:r>
      <w:r w:rsidRPr="00D21A63">
        <w:rPr>
          <w:sz w:val="28"/>
          <w:szCs w:val="28"/>
        </w:rPr>
        <w:t xml:space="preserve"> th</w:t>
      </w:r>
      <w:r w:rsidRPr="00D21A63">
        <w:rPr>
          <w:rFonts w:eastAsia="Arial Unicode MS"/>
          <w:sz w:val="28"/>
          <w:szCs w:val="28"/>
        </w:rPr>
        <w:t>ời</w:t>
      </w:r>
      <w:r w:rsidRPr="00D21A63">
        <w:rPr>
          <w:sz w:val="28"/>
          <w:szCs w:val="28"/>
        </w:rPr>
        <w:t xml:space="preserve"> c</w:t>
      </w:r>
      <w:r w:rsidRPr="00D21A63">
        <w:rPr>
          <w:rFonts w:eastAsia="Arial Unicode MS"/>
          <w:sz w:val="28"/>
          <w:szCs w:val="28"/>
        </w:rPr>
        <w:t>ổ,</w:t>
      </w:r>
      <w:r w:rsidRPr="00D21A63">
        <w:rPr>
          <w:sz w:val="28"/>
          <w:szCs w:val="28"/>
        </w:rPr>
        <w:t xml:space="preserve"> cung </w:t>
      </w:r>
      <w:r w:rsidRPr="00D21A63">
        <w:rPr>
          <w:rFonts w:eastAsia="Arial Unicode MS"/>
          <w:sz w:val="28"/>
          <w:szCs w:val="28"/>
        </w:rPr>
        <w:t>điện</w:t>
      </w:r>
      <w:r w:rsidRPr="00D21A63">
        <w:rPr>
          <w:sz w:val="28"/>
          <w:szCs w:val="28"/>
        </w:rPr>
        <w:t xml:space="preserve"> ch</w:t>
      </w:r>
      <w:r w:rsidRPr="00D21A63">
        <w:rPr>
          <w:rFonts w:eastAsia="Arial Unicode MS"/>
          <w:sz w:val="28"/>
          <w:szCs w:val="28"/>
        </w:rPr>
        <w:t>ú</w:t>
      </w:r>
      <w:r w:rsidRPr="00D21A63">
        <w:rPr>
          <w:sz w:val="28"/>
          <w:szCs w:val="28"/>
        </w:rPr>
        <w:t xml:space="preserve"> tr</w:t>
      </w:r>
      <w:r w:rsidRPr="00D21A63">
        <w:rPr>
          <w:rFonts w:eastAsia="Arial Unicode MS"/>
          <w:sz w:val="28"/>
          <w:szCs w:val="28"/>
        </w:rPr>
        <w:t>ọng</w:t>
      </w:r>
      <w:r w:rsidRPr="00D21A63">
        <w:rPr>
          <w:sz w:val="28"/>
          <w:szCs w:val="28"/>
        </w:rPr>
        <w:t xml:space="preserve"> to</w:t>
      </w:r>
      <w:r w:rsidRPr="00D21A63">
        <w:rPr>
          <w:rFonts w:eastAsia="Arial Unicode MS"/>
          <w:sz w:val="28"/>
          <w:szCs w:val="28"/>
        </w:rPr>
        <w:t>àn</w:t>
      </w:r>
      <w:r w:rsidRPr="00D21A63">
        <w:rPr>
          <w:sz w:val="28"/>
          <w:szCs w:val="28"/>
        </w:rPr>
        <w:t xml:space="preserve"> l</w:t>
      </w:r>
      <w:r w:rsidRPr="00D21A63">
        <w:rPr>
          <w:rFonts w:eastAsia="Arial Unicode MS"/>
          <w:sz w:val="28"/>
          <w:szCs w:val="28"/>
        </w:rPr>
        <w:t>à</w:t>
      </w:r>
      <w:r w:rsidRPr="00D21A63">
        <w:rPr>
          <w:sz w:val="28"/>
          <w:szCs w:val="28"/>
        </w:rPr>
        <w:t xml:space="preserve"> m</w:t>
      </w:r>
      <w:r w:rsidRPr="00D21A63">
        <w:rPr>
          <w:rFonts w:eastAsia="Arial Unicode MS"/>
          <w:sz w:val="28"/>
          <w:szCs w:val="28"/>
        </w:rPr>
        <w:t>àu</w:t>
      </w:r>
      <w:r w:rsidRPr="00D21A63">
        <w:rPr>
          <w:sz w:val="28"/>
          <w:szCs w:val="28"/>
        </w:rPr>
        <w:t xml:space="preserve"> v</w:t>
      </w:r>
      <w:r w:rsidRPr="00D21A63">
        <w:rPr>
          <w:rFonts w:eastAsia="Arial Unicode MS"/>
          <w:sz w:val="28"/>
          <w:szCs w:val="28"/>
        </w:rPr>
        <w:t>àng,</w:t>
      </w:r>
      <w:r w:rsidRPr="00D21A63">
        <w:rPr>
          <w:sz w:val="28"/>
          <w:szCs w:val="28"/>
        </w:rPr>
        <w:t xml:space="preserve"> nh</w:t>
      </w:r>
      <w:r w:rsidRPr="00D21A63">
        <w:rPr>
          <w:rFonts w:eastAsia="Arial Unicode MS"/>
          <w:sz w:val="28"/>
          <w:szCs w:val="28"/>
        </w:rPr>
        <w:t>ằm</w:t>
      </w:r>
      <w:r w:rsidRPr="00D21A63">
        <w:rPr>
          <w:sz w:val="28"/>
          <w:szCs w:val="28"/>
        </w:rPr>
        <w:t xml:space="preserve"> bi</w:t>
      </w:r>
      <w:r w:rsidRPr="00D21A63">
        <w:rPr>
          <w:rFonts w:eastAsia="Arial Unicode MS"/>
          <w:sz w:val="28"/>
          <w:szCs w:val="28"/>
        </w:rPr>
        <w:t>ểu</w:t>
      </w:r>
      <w:r w:rsidRPr="00D21A63">
        <w:rPr>
          <w:sz w:val="28"/>
          <w:szCs w:val="28"/>
        </w:rPr>
        <w:t xml:space="preserve"> th</w:t>
      </w:r>
      <w:r w:rsidRPr="00D21A63">
        <w:rPr>
          <w:rFonts w:eastAsia="Arial Unicode MS"/>
          <w:sz w:val="28"/>
          <w:szCs w:val="28"/>
        </w:rPr>
        <w:t>ị</w:t>
      </w:r>
      <w:r w:rsidRPr="00D21A63">
        <w:rPr>
          <w:sz w:val="28"/>
          <w:szCs w:val="28"/>
        </w:rPr>
        <w:t xml:space="preserve"> Ch</w:t>
      </w:r>
      <w:r w:rsidRPr="00D21A63">
        <w:rPr>
          <w:rFonts w:eastAsia="Arial Unicode MS"/>
          <w:sz w:val="28"/>
          <w:szCs w:val="28"/>
        </w:rPr>
        <w:t>ân,</w:t>
      </w:r>
      <w:r w:rsidRPr="00D21A63">
        <w:rPr>
          <w:sz w:val="28"/>
          <w:szCs w:val="28"/>
        </w:rPr>
        <w:t xml:space="preserve"> bi</w:t>
      </w:r>
      <w:r w:rsidRPr="00D21A63">
        <w:rPr>
          <w:rFonts w:eastAsia="Arial Unicode MS"/>
          <w:sz w:val="28"/>
          <w:szCs w:val="28"/>
        </w:rPr>
        <w:t>ểu</w:t>
      </w:r>
      <w:r w:rsidRPr="00D21A63">
        <w:rPr>
          <w:sz w:val="28"/>
          <w:szCs w:val="28"/>
        </w:rPr>
        <w:t xml:space="preserve"> th</w:t>
      </w:r>
      <w:r w:rsidRPr="00D21A63">
        <w:rPr>
          <w:rFonts w:eastAsia="Arial Unicode MS"/>
          <w:sz w:val="28"/>
          <w:szCs w:val="28"/>
        </w:rPr>
        <w:t>ị</w:t>
      </w:r>
      <w:r w:rsidRPr="00D21A63">
        <w:rPr>
          <w:sz w:val="28"/>
          <w:szCs w:val="28"/>
        </w:rPr>
        <w:t xml:space="preserve"> </w:t>
      </w:r>
      <w:r w:rsidRPr="00D21A63">
        <w:rPr>
          <w:rFonts w:eastAsia="Arial Unicode MS"/>
          <w:sz w:val="28"/>
          <w:szCs w:val="28"/>
        </w:rPr>
        <w:t>bình</w:t>
      </w:r>
      <w:r w:rsidRPr="00D21A63">
        <w:rPr>
          <w:sz w:val="28"/>
          <w:szCs w:val="28"/>
        </w:rPr>
        <w:t xml:space="preserve"> đẳng</w:t>
      </w:r>
      <w:r w:rsidRPr="00D21A63">
        <w:rPr>
          <w:rFonts w:eastAsia="Arial Unicode MS"/>
          <w:sz w:val="28"/>
          <w:szCs w:val="28"/>
        </w:rPr>
        <w:t>,</w:t>
      </w:r>
      <w:r w:rsidRPr="00D21A63">
        <w:rPr>
          <w:sz w:val="28"/>
          <w:szCs w:val="28"/>
        </w:rPr>
        <w:t xml:space="preserve"> bi</w:t>
      </w:r>
      <w:r w:rsidRPr="00D21A63">
        <w:rPr>
          <w:rFonts w:eastAsia="Arial Unicode MS"/>
          <w:sz w:val="28"/>
          <w:szCs w:val="28"/>
        </w:rPr>
        <w:t>ểu</w:t>
      </w:r>
      <w:r w:rsidRPr="00D21A63">
        <w:rPr>
          <w:sz w:val="28"/>
          <w:szCs w:val="28"/>
        </w:rPr>
        <w:t xml:space="preserve"> </w:t>
      </w:r>
      <w:r w:rsidRPr="00D21A63">
        <w:rPr>
          <w:rFonts w:eastAsia="Arial Unicode MS"/>
          <w:sz w:val="28"/>
          <w:szCs w:val="28"/>
        </w:rPr>
        <w:t>thị</w:t>
      </w:r>
      <w:r w:rsidRPr="00D21A63">
        <w:rPr>
          <w:sz w:val="28"/>
          <w:szCs w:val="28"/>
        </w:rPr>
        <w:t xml:space="preserve"> </w:t>
      </w:r>
      <w:r w:rsidRPr="00D21A63">
        <w:rPr>
          <w:rFonts w:eastAsia="Arial Unicode MS"/>
          <w:sz w:val="28"/>
          <w:szCs w:val="28"/>
        </w:rPr>
        <w:t>chân</w:t>
      </w:r>
      <w:r w:rsidRPr="00D21A63">
        <w:rPr>
          <w:sz w:val="28"/>
          <w:szCs w:val="28"/>
        </w:rPr>
        <w:t xml:space="preserve"> th</w:t>
      </w:r>
      <w:r w:rsidRPr="00D21A63">
        <w:rPr>
          <w:rFonts w:eastAsia="Arial Unicode MS"/>
          <w:sz w:val="28"/>
          <w:szCs w:val="28"/>
        </w:rPr>
        <w:t>ật</w:t>
      </w:r>
      <w:r w:rsidRPr="00D21A63">
        <w:rPr>
          <w:sz w:val="28"/>
          <w:szCs w:val="28"/>
        </w:rPr>
        <w:t xml:space="preserve"> </w:t>
      </w:r>
      <w:r w:rsidRPr="00D21A63">
        <w:rPr>
          <w:rFonts w:eastAsia="Arial Unicode MS"/>
          <w:sz w:val="28"/>
          <w:szCs w:val="28"/>
        </w:rPr>
        <w:t>bình</w:t>
      </w:r>
      <w:r w:rsidRPr="00D21A63">
        <w:rPr>
          <w:sz w:val="28"/>
          <w:szCs w:val="28"/>
        </w:rPr>
        <w:t xml:space="preserve"> đẳng</w:t>
      </w:r>
      <w:r w:rsidRPr="00D21A63">
        <w:rPr>
          <w:rFonts w:eastAsia="Arial Unicode MS"/>
          <w:sz w:val="28"/>
          <w:szCs w:val="28"/>
        </w:rPr>
        <w:t>.</w:t>
      </w:r>
    </w:p>
    <w:p w14:paraId="3F06F460" w14:textId="77777777" w:rsidR="003031FC" w:rsidRPr="00D21A63" w:rsidRDefault="003031FC" w:rsidP="00C95564">
      <w:pPr>
        <w:rPr>
          <w:rFonts w:eastAsia="Arial Unicode MS"/>
          <w:sz w:val="28"/>
          <w:szCs w:val="28"/>
        </w:rPr>
      </w:pPr>
    </w:p>
    <w:p w14:paraId="08D9EE34" w14:textId="77777777" w:rsidR="003031FC" w:rsidRPr="00D21A63" w:rsidRDefault="003031FC" w:rsidP="00C95564">
      <w:pPr>
        <w:ind w:firstLine="720"/>
        <w:rPr>
          <w:b/>
          <w:i/>
          <w:sz w:val="28"/>
          <w:szCs w:val="28"/>
        </w:rPr>
      </w:pPr>
      <w:r w:rsidRPr="00D21A63">
        <w:rPr>
          <w:rFonts w:eastAsia="Arial Unicode MS"/>
          <w:b/>
          <w:i/>
          <w:sz w:val="28"/>
          <w:szCs w:val="28"/>
        </w:rPr>
        <w:t>(Sao)</w:t>
      </w:r>
      <w:r w:rsidRPr="00D21A63">
        <w:rPr>
          <w:b/>
          <w:i/>
          <w:sz w:val="28"/>
          <w:szCs w:val="28"/>
        </w:rPr>
        <w:t xml:space="preserve"> Tỳ Xá Như </w:t>
      </w:r>
      <w:r w:rsidRPr="00D21A63">
        <w:rPr>
          <w:rFonts w:eastAsia="Arial Unicode MS"/>
          <w:b/>
          <w:i/>
          <w:smallCaps/>
          <w:sz w:val="28"/>
          <w:szCs w:val="28"/>
        </w:rPr>
        <w:t>L</w:t>
      </w:r>
      <w:r w:rsidRPr="00D21A63">
        <w:rPr>
          <w:rFonts w:eastAsia="Arial Unicode MS"/>
          <w:b/>
          <w:i/>
          <w:sz w:val="28"/>
          <w:szCs w:val="28"/>
        </w:rPr>
        <w:t>ai,</w:t>
      </w:r>
      <w:r w:rsidRPr="00D21A63">
        <w:rPr>
          <w:b/>
          <w:i/>
          <w:sz w:val="28"/>
          <w:szCs w:val="28"/>
        </w:rPr>
        <w:t xml:space="preserve"> vị “</w:t>
      </w:r>
      <w:r w:rsidRPr="00D21A63">
        <w:rPr>
          <w:rFonts w:eastAsia="Arial Unicode MS"/>
          <w:b/>
          <w:i/>
          <w:sz w:val="28"/>
          <w:szCs w:val="28"/>
        </w:rPr>
        <w:t>đương</w:t>
      </w:r>
      <w:r w:rsidRPr="00D21A63">
        <w:rPr>
          <w:b/>
          <w:i/>
          <w:sz w:val="28"/>
          <w:szCs w:val="28"/>
        </w:rPr>
        <w:t xml:space="preserve"> bình tâm địa, tắc thế giới bình”</w:t>
      </w:r>
      <w:r w:rsidRPr="00D21A63">
        <w:rPr>
          <w:rFonts w:eastAsia="Arial Unicode MS"/>
          <w:b/>
          <w:i/>
          <w:sz w:val="28"/>
          <w:szCs w:val="28"/>
        </w:rPr>
        <w:t>.</w:t>
      </w:r>
      <w:r w:rsidRPr="00D21A63">
        <w:rPr>
          <w:b/>
          <w:i/>
          <w:sz w:val="28"/>
          <w:szCs w:val="28"/>
        </w:rPr>
        <w:t xml:space="preserve"> Như Xá Lợi Phất, tâm hữu cao hạ, nãi kiến khâu</w:t>
      </w:r>
      <w:r w:rsidRPr="00D21A63">
        <w:rPr>
          <w:rFonts w:eastAsia="Arial Unicode MS"/>
          <w:b/>
          <w:i/>
          <w:sz w:val="28"/>
          <w:szCs w:val="28"/>
        </w:rPr>
        <w:t>,</w:t>
      </w:r>
      <w:r w:rsidRPr="00D21A63">
        <w:rPr>
          <w:b/>
          <w:i/>
          <w:sz w:val="28"/>
          <w:szCs w:val="28"/>
        </w:rPr>
        <w:t xml:space="preserve"> lăng</w:t>
      </w:r>
      <w:r w:rsidRPr="00D21A63">
        <w:rPr>
          <w:rFonts w:eastAsia="Arial Unicode MS"/>
          <w:b/>
          <w:i/>
          <w:sz w:val="28"/>
          <w:szCs w:val="28"/>
        </w:rPr>
        <w:t>,</w:t>
      </w:r>
      <w:r w:rsidRPr="00D21A63">
        <w:rPr>
          <w:b/>
          <w:i/>
          <w:sz w:val="28"/>
          <w:szCs w:val="28"/>
        </w:rPr>
        <w:t xml:space="preserve"> khanh, khảm thị dã. Thị cố nhân nhân hành xứ thị hoàng kim, hà đãi Như Lai dĩ túc chỉ án địa.</w:t>
      </w:r>
    </w:p>
    <w:p w14:paraId="2B9406E0" w14:textId="77777777" w:rsidR="003031FC" w:rsidRPr="00D21A63" w:rsidRDefault="003031FC" w:rsidP="00C95564">
      <w:pPr>
        <w:ind w:firstLine="720"/>
        <w:rPr>
          <w:rFonts w:eastAsia="DFKai-SB"/>
          <w:b/>
          <w:sz w:val="32"/>
          <w:szCs w:val="32"/>
        </w:rPr>
      </w:pPr>
      <w:r w:rsidRPr="00D21A63">
        <w:rPr>
          <w:rFonts w:eastAsia="DFKai-SB" w:hint="eastAsia"/>
          <w:b/>
          <w:sz w:val="32"/>
          <w:szCs w:val="32"/>
        </w:rPr>
        <w:t>(</w:t>
      </w:r>
      <w:r w:rsidRPr="00D21A63">
        <w:rPr>
          <w:rFonts w:eastAsia="DFKai-SB" w:hint="eastAsia"/>
          <w:b/>
          <w:sz w:val="32"/>
          <w:szCs w:val="32"/>
        </w:rPr>
        <w:t>鈔</w:t>
      </w:r>
      <w:r w:rsidRPr="00D21A63">
        <w:rPr>
          <w:rFonts w:eastAsia="DFKai-SB" w:hint="eastAsia"/>
          <w:b/>
          <w:sz w:val="32"/>
          <w:szCs w:val="32"/>
        </w:rPr>
        <w:t>)</w:t>
      </w:r>
      <w:r w:rsidRPr="00D21A63">
        <w:rPr>
          <w:rFonts w:eastAsia="DFKai-SB" w:hint="eastAsia"/>
          <w:b/>
          <w:sz w:val="32"/>
          <w:szCs w:val="32"/>
        </w:rPr>
        <w:t>毗舍如來，謂當平心地，則世界平；如舍利弗，心有高下，乃見丘陵坑坎是也。是故人人行處是黃金，何待如來以足指按地。</w:t>
      </w:r>
    </w:p>
    <w:p w14:paraId="68D88BE0" w14:textId="77777777" w:rsidR="003031FC" w:rsidRPr="00D21A63" w:rsidRDefault="003031FC" w:rsidP="00C95564">
      <w:pPr>
        <w:ind w:firstLine="720"/>
        <w:rPr>
          <w:i/>
          <w:sz w:val="28"/>
          <w:szCs w:val="28"/>
        </w:rPr>
      </w:pPr>
      <w:r w:rsidRPr="00D21A63">
        <w:rPr>
          <w:rFonts w:eastAsia="Arial Unicode MS"/>
          <w:i/>
          <w:sz w:val="28"/>
          <w:szCs w:val="28"/>
        </w:rPr>
        <w:lastRenderedPageBreak/>
        <w:t>(</w:t>
      </w:r>
      <w:r w:rsidRPr="00D21A63">
        <w:rPr>
          <w:rFonts w:eastAsia="Arial Unicode MS"/>
          <w:b/>
          <w:i/>
          <w:sz w:val="28"/>
          <w:szCs w:val="28"/>
        </w:rPr>
        <w:t>Sao</w:t>
      </w:r>
      <w:r w:rsidRPr="00D21A63">
        <w:rPr>
          <w:rFonts w:eastAsia="Arial Unicode MS"/>
          <w:i/>
          <w:sz w:val="28"/>
          <w:szCs w:val="28"/>
        </w:rPr>
        <w:t>:</w:t>
      </w:r>
      <w:r w:rsidRPr="00D21A63">
        <w:rPr>
          <w:i/>
          <w:sz w:val="28"/>
          <w:szCs w:val="28"/>
        </w:rPr>
        <w:t xml:space="preserve"> Tỳ Xá Như Lai nói: “Hãy nên bình tâm địa, ắt thế giới bình”. Như </w:t>
      </w:r>
      <w:r w:rsidRPr="00D21A63">
        <w:rPr>
          <w:rFonts w:eastAsia="Arial Unicode MS"/>
          <w:i/>
          <w:sz w:val="28"/>
          <w:szCs w:val="28"/>
        </w:rPr>
        <w:t>tâm</w:t>
      </w:r>
      <w:r w:rsidRPr="00D21A63">
        <w:rPr>
          <w:i/>
          <w:sz w:val="28"/>
          <w:szCs w:val="28"/>
        </w:rPr>
        <w:t xml:space="preserve"> </w:t>
      </w:r>
      <w:r w:rsidRPr="00D21A63">
        <w:rPr>
          <w:rFonts w:eastAsia="Arial Unicode MS"/>
          <w:i/>
          <w:sz w:val="28"/>
          <w:szCs w:val="28"/>
        </w:rPr>
        <w:t>ngài</w:t>
      </w:r>
      <w:r w:rsidRPr="00D21A63">
        <w:rPr>
          <w:i/>
          <w:sz w:val="28"/>
          <w:szCs w:val="28"/>
        </w:rPr>
        <w:t xml:space="preserve"> Xá L</w:t>
      </w:r>
      <w:r w:rsidRPr="00D21A63">
        <w:rPr>
          <w:rFonts w:eastAsia="Arial Unicode MS"/>
          <w:i/>
          <w:sz w:val="28"/>
          <w:szCs w:val="28"/>
        </w:rPr>
        <w:t>ợi</w:t>
      </w:r>
      <w:r w:rsidRPr="00D21A63">
        <w:rPr>
          <w:i/>
          <w:sz w:val="28"/>
          <w:szCs w:val="28"/>
        </w:rPr>
        <w:t xml:space="preserve"> P</w:t>
      </w:r>
      <w:r w:rsidRPr="00D21A63">
        <w:rPr>
          <w:rFonts w:eastAsia="Arial Unicode MS"/>
          <w:i/>
          <w:sz w:val="28"/>
          <w:szCs w:val="28"/>
        </w:rPr>
        <w:t>hất</w:t>
      </w:r>
      <w:r w:rsidRPr="00D21A63">
        <w:rPr>
          <w:i/>
          <w:sz w:val="28"/>
          <w:szCs w:val="28"/>
        </w:rPr>
        <w:t xml:space="preserve"> có cao, thấp, bèn thấy [thế giới Sa Bà] có gò, núi, hầm, hố, là vì lẽ đó. Vì thế, người nào cũng đi nơi đất vàng ròng, há cần chờ đức Như Lai nhấn ngón chân xuống đất).</w:t>
      </w:r>
    </w:p>
    <w:p w14:paraId="567AFBAC" w14:textId="77777777" w:rsidR="003031FC" w:rsidRPr="00D21A63" w:rsidRDefault="003031FC" w:rsidP="00C95564">
      <w:pPr>
        <w:rPr>
          <w:rFonts w:eastAsia="Arial Unicode MS"/>
          <w:sz w:val="28"/>
          <w:szCs w:val="28"/>
        </w:rPr>
      </w:pPr>
    </w:p>
    <w:p w14:paraId="4715D385" w14:textId="77777777" w:rsidR="003031FC" w:rsidRPr="00D21A63" w:rsidRDefault="003031FC" w:rsidP="00C95564">
      <w:pPr>
        <w:ind w:firstLine="720"/>
        <w:rPr>
          <w:rFonts w:eastAsia="Arial Unicode MS"/>
          <w:sz w:val="28"/>
          <w:szCs w:val="28"/>
        </w:rPr>
      </w:pPr>
      <w:r w:rsidRPr="00D21A63">
        <w:rPr>
          <w:rFonts w:eastAsia="Arial Unicode MS"/>
          <w:sz w:val="28"/>
          <w:szCs w:val="28"/>
        </w:rPr>
        <w:t>Câu</w:t>
      </w:r>
      <w:r w:rsidRPr="00D21A63">
        <w:rPr>
          <w:sz w:val="28"/>
          <w:szCs w:val="28"/>
        </w:rPr>
        <w:t xml:space="preserve"> n</w:t>
      </w:r>
      <w:r w:rsidRPr="00D21A63">
        <w:rPr>
          <w:rFonts w:eastAsia="Arial Unicode MS"/>
          <w:sz w:val="28"/>
          <w:szCs w:val="28"/>
        </w:rPr>
        <w:t>ào</w:t>
      </w:r>
      <w:r w:rsidRPr="00D21A63">
        <w:rPr>
          <w:sz w:val="28"/>
          <w:szCs w:val="28"/>
        </w:rPr>
        <w:t xml:space="preserve"> trong </w:t>
      </w:r>
      <w:r w:rsidRPr="00D21A63">
        <w:rPr>
          <w:rFonts w:eastAsia="Arial Unicode MS"/>
          <w:sz w:val="28"/>
          <w:szCs w:val="28"/>
        </w:rPr>
        <w:t>đoạn</w:t>
      </w:r>
      <w:r w:rsidRPr="00D21A63">
        <w:rPr>
          <w:sz w:val="28"/>
          <w:szCs w:val="28"/>
        </w:rPr>
        <w:t xml:space="preserve"> v</w:t>
      </w:r>
      <w:r w:rsidRPr="00D21A63">
        <w:rPr>
          <w:rFonts w:eastAsia="Arial Unicode MS"/>
          <w:sz w:val="28"/>
          <w:szCs w:val="28"/>
        </w:rPr>
        <w:t>ăn</w:t>
      </w:r>
      <w:r w:rsidRPr="00D21A63">
        <w:rPr>
          <w:sz w:val="28"/>
          <w:szCs w:val="28"/>
        </w:rPr>
        <w:t xml:space="preserve"> t</w:t>
      </w:r>
      <w:r w:rsidRPr="00D21A63">
        <w:rPr>
          <w:rFonts w:eastAsia="Arial Unicode MS"/>
          <w:sz w:val="28"/>
          <w:szCs w:val="28"/>
        </w:rPr>
        <w:t>ự</w:t>
      </w:r>
      <w:r w:rsidRPr="00D21A63">
        <w:rPr>
          <w:sz w:val="28"/>
          <w:szCs w:val="28"/>
        </w:rPr>
        <w:t xml:space="preserve"> n</w:t>
      </w:r>
      <w:r w:rsidRPr="00D21A63">
        <w:rPr>
          <w:rFonts w:eastAsia="Arial Unicode MS"/>
          <w:sz w:val="28"/>
          <w:szCs w:val="28"/>
        </w:rPr>
        <w:t>ày</w:t>
      </w:r>
      <w:r w:rsidRPr="00D21A63">
        <w:rPr>
          <w:sz w:val="28"/>
          <w:szCs w:val="28"/>
        </w:rPr>
        <w:t xml:space="preserve"> c</w:t>
      </w:r>
      <w:r w:rsidRPr="00D21A63">
        <w:rPr>
          <w:rFonts w:eastAsia="Arial Unicode MS"/>
          <w:sz w:val="28"/>
          <w:szCs w:val="28"/>
        </w:rPr>
        <w:t>ũng</w:t>
      </w:r>
      <w:r w:rsidRPr="00D21A63">
        <w:rPr>
          <w:sz w:val="28"/>
          <w:szCs w:val="28"/>
        </w:rPr>
        <w:t xml:space="preserve"> </w:t>
      </w:r>
      <w:r w:rsidRPr="00D21A63">
        <w:rPr>
          <w:rFonts w:eastAsia="Arial Unicode MS"/>
          <w:sz w:val="28"/>
          <w:szCs w:val="28"/>
        </w:rPr>
        <w:t>đều</w:t>
      </w:r>
      <w:r w:rsidRPr="00D21A63">
        <w:rPr>
          <w:sz w:val="28"/>
          <w:szCs w:val="28"/>
        </w:rPr>
        <w:t xml:space="preserve"> c</w:t>
      </w:r>
      <w:r w:rsidRPr="00D21A63">
        <w:rPr>
          <w:rFonts w:eastAsia="Arial Unicode MS"/>
          <w:sz w:val="28"/>
          <w:szCs w:val="28"/>
        </w:rPr>
        <w:t>ó</w:t>
      </w:r>
      <w:r w:rsidRPr="00D21A63">
        <w:rPr>
          <w:sz w:val="28"/>
          <w:szCs w:val="28"/>
        </w:rPr>
        <w:t xml:space="preserve"> lai l</w:t>
      </w:r>
      <w:r w:rsidRPr="00D21A63">
        <w:rPr>
          <w:rFonts w:eastAsia="Arial Unicode MS"/>
          <w:sz w:val="28"/>
          <w:szCs w:val="28"/>
        </w:rPr>
        <w:t>ịch.</w:t>
      </w:r>
      <w:r w:rsidRPr="00D21A63">
        <w:rPr>
          <w:sz w:val="28"/>
          <w:szCs w:val="28"/>
        </w:rPr>
        <w:t xml:space="preserve"> S</w:t>
      </w:r>
      <w:r w:rsidRPr="00D21A63">
        <w:rPr>
          <w:rFonts w:eastAsia="Arial Unicode MS"/>
          <w:sz w:val="28"/>
          <w:szCs w:val="28"/>
        </w:rPr>
        <w:t>ách</w:t>
      </w:r>
      <w:r w:rsidRPr="00D21A63">
        <w:rPr>
          <w:sz w:val="28"/>
          <w:szCs w:val="28"/>
        </w:rPr>
        <w:t xml:space="preserve"> Di</w:t>
      </w:r>
      <w:r w:rsidRPr="00D21A63">
        <w:rPr>
          <w:rFonts w:eastAsia="Arial Unicode MS"/>
          <w:sz w:val="28"/>
          <w:szCs w:val="28"/>
        </w:rPr>
        <w:t>ễn</w:t>
      </w:r>
      <w:r w:rsidRPr="00D21A63">
        <w:rPr>
          <w:sz w:val="28"/>
          <w:szCs w:val="28"/>
        </w:rPr>
        <w:t xml:space="preserve"> Ngh</w:t>
      </w:r>
      <w:r w:rsidRPr="00D21A63">
        <w:rPr>
          <w:rFonts w:eastAsia="Arial Unicode MS"/>
          <w:sz w:val="28"/>
          <w:szCs w:val="28"/>
        </w:rPr>
        <w:t>ĩa</w:t>
      </w:r>
      <w:r w:rsidRPr="00D21A63">
        <w:rPr>
          <w:sz w:val="28"/>
          <w:szCs w:val="28"/>
        </w:rPr>
        <w:t xml:space="preserve"> </w:t>
      </w:r>
      <w:r w:rsidRPr="00D21A63">
        <w:rPr>
          <w:rFonts w:eastAsia="Arial Unicode MS"/>
          <w:sz w:val="28"/>
          <w:szCs w:val="28"/>
        </w:rPr>
        <w:t>đã</w:t>
      </w:r>
      <w:r w:rsidRPr="00D21A63">
        <w:rPr>
          <w:sz w:val="28"/>
          <w:szCs w:val="28"/>
        </w:rPr>
        <w:t xml:space="preserve"> n</w:t>
      </w:r>
      <w:r w:rsidRPr="00D21A63">
        <w:rPr>
          <w:rFonts w:eastAsia="Arial Unicode MS"/>
          <w:sz w:val="28"/>
          <w:szCs w:val="28"/>
        </w:rPr>
        <w:t>ói</w:t>
      </w:r>
      <w:r w:rsidRPr="00D21A63">
        <w:rPr>
          <w:sz w:val="28"/>
          <w:szCs w:val="28"/>
        </w:rPr>
        <w:t xml:space="preserve"> r</w:t>
      </w:r>
      <w:r w:rsidRPr="00D21A63">
        <w:rPr>
          <w:rFonts w:eastAsia="Arial Unicode MS"/>
          <w:sz w:val="28"/>
          <w:szCs w:val="28"/>
        </w:rPr>
        <w:t>õ</w:t>
      </w:r>
      <w:r w:rsidRPr="00D21A63">
        <w:rPr>
          <w:sz w:val="28"/>
          <w:szCs w:val="28"/>
        </w:rPr>
        <w:t xml:space="preserve"> T</w:t>
      </w:r>
      <w:r w:rsidRPr="00D21A63">
        <w:rPr>
          <w:rFonts w:eastAsia="Arial Unicode MS"/>
          <w:sz w:val="28"/>
          <w:szCs w:val="28"/>
        </w:rPr>
        <w:t>ỳ</w:t>
      </w:r>
      <w:r w:rsidRPr="00D21A63">
        <w:rPr>
          <w:sz w:val="28"/>
          <w:szCs w:val="28"/>
        </w:rPr>
        <w:t xml:space="preserve"> X</w:t>
      </w:r>
      <w:r w:rsidRPr="00D21A63">
        <w:rPr>
          <w:rFonts w:eastAsia="Arial Unicode MS"/>
          <w:sz w:val="28"/>
          <w:szCs w:val="28"/>
        </w:rPr>
        <w:t>á</w:t>
      </w:r>
      <w:r w:rsidRPr="00D21A63">
        <w:rPr>
          <w:sz w:val="28"/>
          <w:szCs w:val="28"/>
        </w:rPr>
        <w:t xml:space="preserve"> Nh</w:t>
      </w:r>
      <w:r w:rsidRPr="00D21A63">
        <w:rPr>
          <w:rFonts w:eastAsia="Arial Unicode MS"/>
          <w:sz w:val="28"/>
          <w:szCs w:val="28"/>
        </w:rPr>
        <w:t>ư</w:t>
      </w:r>
      <w:r w:rsidRPr="00D21A63">
        <w:rPr>
          <w:sz w:val="28"/>
          <w:szCs w:val="28"/>
        </w:rPr>
        <w:t xml:space="preserve"> Lai n</w:t>
      </w:r>
      <w:r w:rsidRPr="00D21A63">
        <w:rPr>
          <w:rFonts w:eastAsia="Arial Unicode MS"/>
          <w:sz w:val="28"/>
          <w:szCs w:val="28"/>
        </w:rPr>
        <w:t>ói</w:t>
      </w:r>
      <w:r w:rsidRPr="00D21A63">
        <w:rPr>
          <w:sz w:val="28"/>
          <w:szCs w:val="28"/>
        </w:rPr>
        <w:t xml:space="preserve"> c</w:t>
      </w:r>
      <w:r w:rsidRPr="00D21A63">
        <w:rPr>
          <w:rFonts w:eastAsia="Arial Unicode MS"/>
          <w:sz w:val="28"/>
          <w:szCs w:val="28"/>
        </w:rPr>
        <w:t>âu</w:t>
      </w:r>
      <w:r w:rsidRPr="00D21A63">
        <w:rPr>
          <w:sz w:val="28"/>
          <w:szCs w:val="28"/>
        </w:rPr>
        <w:t xml:space="preserve"> n</w:t>
      </w:r>
      <w:r w:rsidRPr="00D21A63">
        <w:rPr>
          <w:rFonts w:eastAsia="Arial Unicode MS"/>
          <w:sz w:val="28"/>
          <w:szCs w:val="28"/>
        </w:rPr>
        <w:t>ày</w:t>
      </w:r>
      <w:r w:rsidRPr="00D21A63">
        <w:rPr>
          <w:sz w:val="28"/>
          <w:szCs w:val="28"/>
        </w:rPr>
        <w:t xml:space="preserve"> trong kinh L</w:t>
      </w:r>
      <w:r w:rsidRPr="00D21A63">
        <w:rPr>
          <w:rFonts w:eastAsia="Arial Unicode MS"/>
          <w:sz w:val="28"/>
          <w:szCs w:val="28"/>
        </w:rPr>
        <w:t>ăng</w:t>
      </w:r>
      <w:r w:rsidRPr="00D21A63">
        <w:rPr>
          <w:sz w:val="28"/>
          <w:szCs w:val="28"/>
        </w:rPr>
        <w:t xml:space="preserve"> Nghi</w:t>
      </w:r>
      <w:r w:rsidRPr="00D21A63">
        <w:rPr>
          <w:rFonts w:eastAsia="Arial Unicode MS"/>
          <w:sz w:val="28"/>
          <w:szCs w:val="28"/>
        </w:rPr>
        <w:t>êm:</w:t>
      </w:r>
      <w:r w:rsidRPr="00D21A63">
        <w:rPr>
          <w:sz w:val="28"/>
          <w:szCs w:val="28"/>
        </w:rPr>
        <w:t xml:space="preserve"> </w:t>
      </w:r>
      <w:r w:rsidRPr="00D21A63">
        <w:rPr>
          <w:i/>
          <w:sz w:val="28"/>
          <w:szCs w:val="28"/>
        </w:rPr>
        <w:t>“</w:t>
      </w:r>
      <w:r w:rsidRPr="00D21A63">
        <w:rPr>
          <w:rFonts w:eastAsia="Arial Unicode MS"/>
          <w:i/>
          <w:sz w:val="28"/>
          <w:szCs w:val="28"/>
        </w:rPr>
        <w:t>Lăng</w:t>
      </w:r>
      <w:r w:rsidRPr="00D21A63">
        <w:rPr>
          <w:i/>
          <w:sz w:val="28"/>
          <w:szCs w:val="28"/>
        </w:rPr>
        <w:t xml:space="preserve"> Nghiêm kinh v</w:t>
      </w:r>
      <w:r w:rsidRPr="00D21A63">
        <w:rPr>
          <w:rFonts w:eastAsia="Arial Unicode MS"/>
          <w:i/>
          <w:sz w:val="28"/>
          <w:szCs w:val="28"/>
        </w:rPr>
        <w:t>ân:</w:t>
      </w:r>
      <w:r w:rsidRPr="00D21A63">
        <w:rPr>
          <w:i/>
          <w:sz w:val="28"/>
          <w:szCs w:val="28"/>
        </w:rPr>
        <w:t xml:space="preserve"> T</w:t>
      </w:r>
      <w:r w:rsidRPr="00D21A63">
        <w:rPr>
          <w:rFonts w:eastAsia="Arial Unicode MS"/>
          <w:i/>
          <w:sz w:val="28"/>
          <w:szCs w:val="28"/>
        </w:rPr>
        <w:t>rì</w:t>
      </w:r>
      <w:r w:rsidRPr="00D21A63">
        <w:rPr>
          <w:i/>
          <w:sz w:val="28"/>
          <w:szCs w:val="28"/>
        </w:rPr>
        <w:t xml:space="preserve"> </w:t>
      </w:r>
      <w:r w:rsidRPr="00D21A63">
        <w:rPr>
          <w:rFonts w:eastAsia="Arial Unicode MS"/>
          <w:i/>
          <w:sz w:val="28"/>
          <w:szCs w:val="28"/>
        </w:rPr>
        <w:t>Địa</w:t>
      </w:r>
      <w:r w:rsidRPr="00D21A63">
        <w:rPr>
          <w:i/>
          <w:sz w:val="28"/>
          <w:szCs w:val="28"/>
        </w:rPr>
        <w:t xml:space="preserve"> </w:t>
      </w:r>
      <w:r w:rsidRPr="00D21A63">
        <w:rPr>
          <w:rFonts w:eastAsia="Arial Unicode MS"/>
          <w:i/>
          <w:sz w:val="28"/>
          <w:szCs w:val="28"/>
        </w:rPr>
        <w:t>Bồ</w:t>
      </w:r>
      <w:r w:rsidRPr="00D21A63">
        <w:rPr>
          <w:i/>
          <w:sz w:val="28"/>
          <w:szCs w:val="28"/>
        </w:rPr>
        <w:t xml:space="preserve"> Tát</w:t>
      </w:r>
      <w:r w:rsidRPr="00D21A63">
        <w:rPr>
          <w:rFonts w:eastAsia="Arial Unicode MS"/>
          <w:i/>
          <w:sz w:val="28"/>
          <w:szCs w:val="28"/>
        </w:rPr>
        <w:t>,</w:t>
      </w:r>
      <w:r w:rsidRPr="00D21A63">
        <w:rPr>
          <w:i/>
          <w:sz w:val="28"/>
          <w:szCs w:val="28"/>
        </w:rPr>
        <w:t xml:space="preserve"> </w:t>
      </w:r>
      <w:r w:rsidRPr="00D21A63">
        <w:rPr>
          <w:rFonts w:eastAsia="Arial Unicode MS"/>
          <w:i/>
          <w:sz w:val="28"/>
          <w:szCs w:val="28"/>
        </w:rPr>
        <w:t>ư</w:t>
      </w:r>
      <w:r w:rsidRPr="00D21A63">
        <w:rPr>
          <w:i/>
          <w:sz w:val="28"/>
          <w:szCs w:val="28"/>
        </w:rPr>
        <w:t xml:space="preserve"> P</w:t>
      </w:r>
      <w:r w:rsidRPr="00D21A63">
        <w:rPr>
          <w:rFonts w:eastAsia="Arial Unicode MS"/>
          <w:i/>
          <w:sz w:val="28"/>
          <w:szCs w:val="28"/>
        </w:rPr>
        <w:t>hổ</w:t>
      </w:r>
      <w:r w:rsidRPr="00D21A63">
        <w:rPr>
          <w:i/>
          <w:sz w:val="28"/>
          <w:szCs w:val="28"/>
        </w:rPr>
        <w:t xml:space="preserve"> </w:t>
      </w:r>
      <w:r w:rsidRPr="00D21A63">
        <w:rPr>
          <w:rFonts w:eastAsia="Arial Unicode MS"/>
          <w:i/>
          <w:sz w:val="28"/>
          <w:szCs w:val="28"/>
        </w:rPr>
        <w:t>Quang</w:t>
      </w:r>
      <w:r w:rsidRPr="00D21A63">
        <w:rPr>
          <w:i/>
          <w:sz w:val="28"/>
          <w:szCs w:val="28"/>
        </w:rPr>
        <w:t xml:space="preserve"> </w:t>
      </w:r>
      <w:r w:rsidRPr="00D21A63">
        <w:rPr>
          <w:rFonts w:eastAsia="Arial Unicode MS"/>
          <w:i/>
          <w:sz w:val="28"/>
          <w:szCs w:val="28"/>
        </w:rPr>
        <w:t>Phật</w:t>
      </w:r>
      <w:r w:rsidRPr="00D21A63">
        <w:rPr>
          <w:i/>
          <w:sz w:val="28"/>
          <w:szCs w:val="28"/>
        </w:rPr>
        <w:t xml:space="preserve"> th</w:t>
      </w:r>
      <w:r w:rsidRPr="00D21A63">
        <w:rPr>
          <w:rFonts w:eastAsia="Arial Unicode MS"/>
          <w:i/>
          <w:sz w:val="28"/>
          <w:szCs w:val="28"/>
        </w:rPr>
        <w:t>ời,</w:t>
      </w:r>
      <w:r w:rsidRPr="00D21A63">
        <w:rPr>
          <w:i/>
          <w:sz w:val="28"/>
          <w:szCs w:val="28"/>
        </w:rPr>
        <w:t xml:space="preserve"> vi tỳ-kheo” </w:t>
      </w:r>
      <w:r w:rsidRPr="00D21A63">
        <w:rPr>
          <w:rFonts w:eastAsia="Arial Unicode MS"/>
          <w:sz w:val="28"/>
          <w:szCs w:val="28"/>
        </w:rPr>
        <w:t>(Kinh</w:t>
      </w:r>
      <w:r w:rsidRPr="00D21A63">
        <w:rPr>
          <w:sz w:val="28"/>
          <w:szCs w:val="28"/>
        </w:rPr>
        <w:t xml:space="preserve"> L</w:t>
      </w:r>
      <w:r w:rsidRPr="00D21A63">
        <w:rPr>
          <w:rFonts w:eastAsia="Arial Unicode MS"/>
          <w:sz w:val="28"/>
          <w:szCs w:val="28"/>
        </w:rPr>
        <w:t>ăng</w:t>
      </w:r>
      <w:r w:rsidRPr="00D21A63">
        <w:rPr>
          <w:sz w:val="28"/>
          <w:szCs w:val="28"/>
        </w:rPr>
        <w:t xml:space="preserve"> Nghi</w:t>
      </w:r>
      <w:r w:rsidRPr="00D21A63">
        <w:rPr>
          <w:rFonts w:eastAsia="Arial Unicode MS"/>
          <w:sz w:val="28"/>
          <w:szCs w:val="28"/>
        </w:rPr>
        <w:t>êm</w:t>
      </w:r>
      <w:r w:rsidRPr="00D21A63">
        <w:rPr>
          <w:sz w:val="28"/>
          <w:szCs w:val="28"/>
        </w:rPr>
        <w:t xml:space="preserve"> ch</w:t>
      </w:r>
      <w:r w:rsidRPr="00D21A63">
        <w:rPr>
          <w:rFonts w:eastAsia="Arial Unicode MS"/>
          <w:sz w:val="28"/>
          <w:szCs w:val="28"/>
        </w:rPr>
        <w:t>ép:</w:t>
      </w:r>
      <w:r w:rsidRPr="00D21A63">
        <w:rPr>
          <w:sz w:val="28"/>
          <w:szCs w:val="28"/>
        </w:rPr>
        <w:t xml:space="preserve"> Tr</w:t>
      </w:r>
      <w:r w:rsidRPr="00D21A63">
        <w:rPr>
          <w:rFonts w:eastAsia="Arial Unicode MS"/>
          <w:sz w:val="28"/>
          <w:szCs w:val="28"/>
        </w:rPr>
        <w:t>ì</w:t>
      </w:r>
      <w:r w:rsidRPr="00D21A63">
        <w:rPr>
          <w:sz w:val="28"/>
          <w:szCs w:val="28"/>
        </w:rPr>
        <w:t xml:space="preserve"> </w:t>
      </w:r>
      <w:r w:rsidRPr="00D21A63">
        <w:rPr>
          <w:rFonts w:eastAsia="Arial Unicode MS"/>
          <w:sz w:val="28"/>
          <w:szCs w:val="28"/>
        </w:rPr>
        <w:t>Địa</w:t>
      </w:r>
      <w:r w:rsidRPr="00D21A63">
        <w:rPr>
          <w:sz w:val="28"/>
          <w:szCs w:val="28"/>
        </w:rPr>
        <w:t xml:space="preserve"> </w:t>
      </w:r>
      <w:r w:rsidRPr="00D21A63">
        <w:rPr>
          <w:rFonts w:eastAsia="Arial Unicode MS"/>
          <w:sz w:val="28"/>
          <w:szCs w:val="28"/>
        </w:rPr>
        <w:t>Bồ</w:t>
      </w:r>
      <w:r w:rsidRPr="00D21A63">
        <w:rPr>
          <w:sz w:val="28"/>
          <w:szCs w:val="28"/>
        </w:rPr>
        <w:t xml:space="preserve"> Tát </w:t>
      </w:r>
      <w:r w:rsidRPr="00D21A63">
        <w:rPr>
          <w:rFonts w:eastAsia="Arial Unicode MS"/>
          <w:sz w:val="28"/>
          <w:szCs w:val="28"/>
        </w:rPr>
        <w:t>làm</w:t>
      </w:r>
      <w:r w:rsidRPr="00D21A63">
        <w:rPr>
          <w:sz w:val="28"/>
          <w:szCs w:val="28"/>
        </w:rPr>
        <w:t xml:space="preserve"> </w:t>
      </w:r>
      <w:r w:rsidRPr="00D21A63">
        <w:rPr>
          <w:rFonts w:eastAsia="Arial Unicode MS"/>
          <w:sz w:val="28"/>
          <w:szCs w:val="28"/>
        </w:rPr>
        <w:t>tỳ-kheo</w:t>
      </w:r>
      <w:r w:rsidRPr="00D21A63">
        <w:rPr>
          <w:sz w:val="28"/>
          <w:szCs w:val="28"/>
        </w:rPr>
        <w:t xml:space="preserve"> </w:t>
      </w:r>
      <w:r w:rsidRPr="00D21A63">
        <w:rPr>
          <w:rFonts w:eastAsia="Arial Unicode MS"/>
          <w:sz w:val="28"/>
          <w:szCs w:val="28"/>
        </w:rPr>
        <w:t>trong</w:t>
      </w:r>
      <w:r w:rsidRPr="00D21A63">
        <w:rPr>
          <w:sz w:val="28"/>
          <w:szCs w:val="28"/>
        </w:rPr>
        <w:t xml:space="preserve"> th</w:t>
      </w:r>
      <w:r w:rsidRPr="00D21A63">
        <w:rPr>
          <w:rFonts w:eastAsia="Arial Unicode MS"/>
          <w:sz w:val="28"/>
          <w:szCs w:val="28"/>
        </w:rPr>
        <w:t>ời</w:t>
      </w:r>
      <w:r w:rsidRPr="00D21A63">
        <w:rPr>
          <w:sz w:val="28"/>
          <w:szCs w:val="28"/>
        </w:rPr>
        <w:t xml:space="preserve"> Ph</w:t>
      </w:r>
      <w:r w:rsidRPr="00D21A63">
        <w:rPr>
          <w:rFonts w:eastAsia="Arial Unicode MS"/>
          <w:sz w:val="28"/>
          <w:szCs w:val="28"/>
        </w:rPr>
        <w:t>ổ</w:t>
      </w:r>
      <w:r w:rsidRPr="00D21A63">
        <w:rPr>
          <w:sz w:val="28"/>
          <w:szCs w:val="28"/>
        </w:rPr>
        <w:t xml:space="preserve"> Quang </w:t>
      </w:r>
      <w:r w:rsidRPr="00D21A63">
        <w:rPr>
          <w:rFonts w:eastAsia="Arial Unicode MS"/>
          <w:sz w:val="28"/>
          <w:szCs w:val="28"/>
        </w:rPr>
        <w:t>Phật</w:t>
      </w:r>
      <w:r w:rsidRPr="00D21A63">
        <w:rPr>
          <w:sz w:val="28"/>
          <w:szCs w:val="28"/>
        </w:rPr>
        <w:t>), n</w:t>
      </w:r>
      <w:r w:rsidRPr="00D21A63">
        <w:rPr>
          <w:rFonts w:eastAsia="Arial Unicode MS"/>
          <w:sz w:val="28"/>
          <w:szCs w:val="28"/>
        </w:rPr>
        <w:t>ói</w:t>
      </w:r>
      <w:r w:rsidRPr="00D21A63">
        <w:rPr>
          <w:sz w:val="28"/>
          <w:szCs w:val="28"/>
        </w:rPr>
        <w:t xml:space="preserve"> v</w:t>
      </w:r>
      <w:r w:rsidRPr="00D21A63">
        <w:rPr>
          <w:rFonts w:eastAsia="Arial Unicode MS"/>
          <w:sz w:val="28"/>
          <w:szCs w:val="28"/>
        </w:rPr>
        <w:t>ề</w:t>
      </w:r>
      <w:r w:rsidRPr="00D21A63">
        <w:rPr>
          <w:sz w:val="28"/>
          <w:szCs w:val="28"/>
        </w:rPr>
        <w:t xml:space="preserve"> s</w:t>
      </w:r>
      <w:r w:rsidRPr="00D21A63">
        <w:rPr>
          <w:rFonts w:eastAsia="Arial Unicode MS"/>
          <w:sz w:val="28"/>
          <w:szCs w:val="28"/>
        </w:rPr>
        <w:t>ự</w:t>
      </w:r>
      <w:r w:rsidRPr="00D21A63">
        <w:rPr>
          <w:sz w:val="28"/>
          <w:szCs w:val="28"/>
        </w:rPr>
        <w:t xml:space="preserve"> tu h</w:t>
      </w:r>
      <w:r w:rsidRPr="00D21A63">
        <w:rPr>
          <w:rFonts w:eastAsia="Arial Unicode MS"/>
          <w:sz w:val="28"/>
          <w:szCs w:val="28"/>
        </w:rPr>
        <w:t>ành</w:t>
      </w:r>
      <w:r w:rsidRPr="00D21A63">
        <w:rPr>
          <w:sz w:val="28"/>
          <w:szCs w:val="28"/>
        </w:rPr>
        <w:t xml:space="preserve"> c</w:t>
      </w:r>
      <w:r w:rsidRPr="00D21A63">
        <w:rPr>
          <w:rFonts w:eastAsia="Arial Unicode MS"/>
          <w:sz w:val="28"/>
          <w:szCs w:val="28"/>
        </w:rPr>
        <w:t>ủa</w:t>
      </w:r>
      <w:r w:rsidRPr="00D21A63">
        <w:rPr>
          <w:sz w:val="28"/>
          <w:szCs w:val="28"/>
        </w:rPr>
        <w:t xml:space="preserve"> </w:t>
      </w:r>
      <w:r w:rsidRPr="00D21A63">
        <w:rPr>
          <w:rFonts w:eastAsia="Arial Unicode MS"/>
          <w:sz w:val="28"/>
          <w:szCs w:val="28"/>
        </w:rPr>
        <w:t>Bồ</w:t>
      </w:r>
      <w:r w:rsidRPr="00D21A63">
        <w:rPr>
          <w:sz w:val="28"/>
          <w:szCs w:val="28"/>
        </w:rPr>
        <w:t xml:space="preserve"> Tát </w:t>
      </w:r>
      <w:r w:rsidRPr="00D21A63">
        <w:rPr>
          <w:rFonts w:eastAsia="Arial Unicode MS"/>
          <w:sz w:val="28"/>
          <w:szCs w:val="28"/>
        </w:rPr>
        <w:t>trong</w:t>
      </w:r>
      <w:r w:rsidRPr="00D21A63">
        <w:rPr>
          <w:sz w:val="28"/>
          <w:szCs w:val="28"/>
        </w:rPr>
        <w:t xml:space="preserve"> l</w:t>
      </w:r>
      <w:r w:rsidRPr="00D21A63">
        <w:rPr>
          <w:rFonts w:eastAsia="Arial Unicode MS"/>
          <w:sz w:val="28"/>
          <w:szCs w:val="28"/>
        </w:rPr>
        <w:t>úc</w:t>
      </w:r>
      <w:r w:rsidRPr="00D21A63">
        <w:rPr>
          <w:sz w:val="28"/>
          <w:szCs w:val="28"/>
        </w:rPr>
        <w:t xml:space="preserve"> tu nh</w:t>
      </w:r>
      <w:r w:rsidRPr="00D21A63">
        <w:rPr>
          <w:rFonts w:eastAsia="Arial Unicode MS"/>
          <w:sz w:val="28"/>
          <w:szCs w:val="28"/>
        </w:rPr>
        <w:t>ân,</w:t>
      </w:r>
      <w:r w:rsidRPr="00D21A63">
        <w:rPr>
          <w:sz w:val="28"/>
          <w:szCs w:val="28"/>
        </w:rPr>
        <w:t xml:space="preserve"> l</w:t>
      </w:r>
      <w:r w:rsidRPr="00D21A63">
        <w:rPr>
          <w:rFonts w:eastAsia="Arial Unicode MS"/>
          <w:sz w:val="28"/>
          <w:szCs w:val="28"/>
        </w:rPr>
        <w:t>úc</w:t>
      </w:r>
      <w:r w:rsidRPr="00D21A63">
        <w:rPr>
          <w:sz w:val="28"/>
          <w:szCs w:val="28"/>
        </w:rPr>
        <w:t xml:space="preserve"> m</w:t>
      </w:r>
      <w:r w:rsidRPr="00D21A63">
        <w:rPr>
          <w:rFonts w:eastAsia="Arial Unicode MS"/>
          <w:sz w:val="28"/>
          <w:szCs w:val="28"/>
        </w:rPr>
        <w:t>ới</w:t>
      </w:r>
      <w:r w:rsidRPr="00D21A63">
        <w:rPr>
          <w:sz w:val="28"/>
          <w:szCs w:val="28"/>
        </w:rPr>
        <w:t xml:space="preserve"> xu</w:t>
      </w:r>
      <w:r w:rsidRPr="00D21A63">
        <w:rPr>
          <w:rFonts w:eastAsia="Arial Unicode MS"/>
          <w:sz w:val="28"/>
          <w:szCs w:val="28"/>
        </w:rPr>
        <w:t>ất</w:t>
      </w:r>
      <w:r w:rsidRPr="00D21A63">
        <w:rPr>
          <w:sz w:val="28"/>
          <w:szCs w:val="28"/>
        </w:rPr>
        <w:t xml:space="preserve"> gia, Ng</w:t>
      </w:r>
      <w:r w:rsidRPr="00D21A63">
        <w:rPr>
          <w:rFonts w:eastAsia="Arial Unicode MS"/>
          <w:sz w:val="28"/>
          <w:szCs w:val="28"/>
        </w:rPr>
        <w:t>ài</w:t>
      </w:r>
      <w:r w:rsidRPr="00D21A63">
        <w:rPr>
          <w:sz w:val="28"/>
          <w:szCs w:val="28"/>
        </w:rPr>
        <w:t xml:space="preserve"> l</w:t>
      </w:r>
      <w:r w:rsidRPr="00D21A63">
        <w:rPr>
          <w:rFonts w:eastAsia="Arial Unicode MS"/>
          <w:sz w:val="28"/>
          <w:szCs w:val="28"/>
        </w:rPr>
        <w:t>àm</w:t>
      </w:r>
      <w:r w:rsidRPr="00D21A63">
        <w:rPr>
          <w:sz w:val="28"/>
          <w:szCs w:val="28"/>
        </w:rPr>
        <w:t xml:space="preserve"> </w:t>
      </w:r>
      <w:r w:rsidRPr="00D21A63">
        <w:rPr>
          <w:rFonts w:eastAsia="Arial Unicode MS"/>
          <w:sz w:val="28"/>
          <w:szCs w:val="28"/>
        </w:rPr>
        <w:t>tỳ-kheo.</w:t>
      </w:r>
      <w:r w:rsidRPr="00D21A63">
        <w:rPr>
          <w:sz w:val="28"/>
          <w:szCs w:val="28"/>
        </w:rPr>
        <w:t xml:space="preserve"> </w:t>
      </w:r>
      <w:r w:rsidRPr="00D21A63">
        <w:rPr>
          <w:i/>
          <w:sz w:val="28"/>
          <w:szCs w:val="28"/>
        </w:rPr>
        <w:t xml:space="preserve">“Bình </w:t>
      </w:r>
      <w:r w:rsidRPr="00D21A63">
        <w:rPr>
          <w:rFonts w:eastAsia="Arial Unicode MS"/>
          <w:i/>
          <w:sz w:val="28"/>
          <w:szCs w:val="28"/>
        </w:rPr>
        <w:t>điền</w:t>
      </w:r>
      <w:r w:rsidRPr="00D21A63">
        <w:rPr>
          <w:i/>
          <w:sz w:val="28"/>
          <w:szCs w:val="28"/>
        </w:rPr>
        <w:t xml:space="preserve"> </w:t>
      </w:r>
      <w:r w:rsidRPr="00D21A63">
        <w:rPr>
          <w:rFonts w:eastAsia="Arial Unicode MS"/>
          <w:i/>
          <w:sz w:val="28"/>
          <w:szCs w:val="28"/>
        </w:rPr>
        <w:t>đạo</w:t>
      </w:r>
      <w:r w:rsidRPr="00D21A63">
        <w:rPr>
          <w:i/>
          <w:sz w:val="28"/>
          <w:szCs w:val="28"/>
        </w:rPr>
        <w:t xml:space="preserve"> lộ”</w:t>
      </w:r>
      <w:r w:rsidRPr="00D21A63">
        <w:rPr>
          <w:sz w:val="28"/>
          <w:szCs w:val="28"/>
        </w:rPr>
        <w:t xml:space="preserve"> </w:t>
      </w:r>
      <w:r w:rsidRPr="00D21A63">
        <w:rPr>
          <w:rFonts w:eastAsia="Arial Unicode MS"/>
          <w:sz w:val="28"/>
          <w:szCs w:val="28"/>
        </w:rPr>
        <w:t>(Lấp</w:t>
      </w:r>
      <w:r w:rsidRPr="00D21A63">
        <w:rPr>
          <w:sz w:val="28"/>
          <w:szCs w:val="28"/>
        </w:rPr>
        <w:t xml:space="preserve"> b</w:t>
      </w:r>
      <w:r w:rsidRPr="00D21A63">
        <w:rPr>
          <w:rFonts w:eastAsia="Arial Unicode MS"/>
          <w:sz w:val="28"/>
          <w:szCs w:val="28"/>
        </w:rPr>
        <w:t>ằng</w:t>
      </w:r>
      <w:r w:rsidRPr="00D21A63">
        <w:rPr>
          <w:sz w:val="28"/>
          <w:szCs w:val="28"/>
        </w:rPr>
        <w:t xml:space="preserve"> </w:t>
      </w:r>
      <w:r w:rsidRPr="00D21A63">
        <w:rPr>
          <w:rFonts w:eastAsia="Arial Unicode MS"/>
          <w:sz w:val="28"/>
          <w:szCs w:val="28"/>
        </w:rPr>
        <w:t>đường</w:t>
      </w:r>
      <w:r w:rsidRPr="00D21A63">
        <w:rPr>
          <w:sz w:val="28"/>
          <w:szCs w:val="28"/>
        </w:rPr>
        <w:t xml:space="preserve"> s</w:t>
      </w:r>
      <w:r w:rsidRPr="00D21A63">
        <w:rPr>
          <w:rFonts w:eastAsia="Arial Unicode MS"/>
          <w:sz w:val="28"/>
          <w:szCs w:val="28"/>
        </w:rPr>
        <w:t>á),</w:t>
      </w:r>
      <w:r w:rsidRPr="00D21A63">
        <w:rPr>
          <w:sz w:val="28"/>
          <w:szCs w:val="28"/>
        </w:rPr>
        <w:t xml:space="preserve"> </w:t>
      </w:r>
      <w:r w:rsidRPr="00D21A63">
        <w:rPr>
          <w:rFonts w:eastAsia="Arial Unicode MS"/>
          <w:sz w:val="28"/>
          <w:szCs w:val="28"/>
        </w:rPr>
        <w:t>Ngài</w:t>
      </w:r>
      <w:r w:rsidRPr="00D21A63">
        <w:rPr>
          <w:sz w:val="28"/>
          <w:szCs w:val="28"/>
        </w:rPr>
        <w:t xml:space="preserve"> </w:t>
      </w:r>
      <w:r w:rsidRPr="00D21A63">
        <w:rPr>
          <w:rFonts w:eastAsia="Arial Unicode MS"/>
          <w:sz w:val="28"/>
          <w:szCs w:val="28"/>
        </w:rPr>
        <w:t>rất</w:t>
      </w:r>
      <w:r w:rsidRPr="00D21A63">
        <w:rPr>
          <w:sz w:val="28"/>
          <w:szCs w:val="28"/>
        </w:rPr>
        <w:t xml:space="preserve"> </w:t>
      </w:r>
      <w:r w:rsidRPr="00D21A63">
        <w:rPr>
          <w:rFonts w:eastAsia="Arial Unicode MS"/>
          <w:sz w:val="28"/>
          <w:szCs w:val="28"/>
        </w:rPr>
        <w:t>phát</w:t>
      </w:r>
      <w:r w:rsidRPr="00D21A63">
        <w:rPr>
          <w:sz w:val="28"/>
          <w:szCs w:val="28"/>
        </w:rPr>
        <w:t xml:space="preserve"> t</w:t>
      </w:r>
      <w:r w:rsidRPr="00D21A63">
        <w:rPr>
          <w:rFonts w:eastAsia="Arial Unicode MS"/>
          <w:sz w:val="28"/>
          <w:szCs w:val="28"/>
        </w:rPr>
        <w:t>âm,</w:t>
      </w:r>
      <w:r w:rsidRPr="00D21A63">
        <w:rPr>
          <w:sz w:val="28"/>
          <w:szCs w:val="28"/>
        </w:rPr>
        <w:t xml:space="preserve"> h</w:t>
      </w:r>
      <w:r w:rsidRPr="00D21A63">
        <w:rPr>
          <w:rFonts w:eastAsia="Arial Unicode MS"/>
          <w:sz w:val="28"/>
          <w:szCs w:val="28"/>
        </w:rPr>
        <w:t>ằng</w:t>
      </w:r>
      <w:r w:rsidRPr="00D21A63">
        <w:rPr>
          <w:sz w:val="28"/>
          <w:szCs w:val="28"/>
        </w:rPr>
        <w:t xml:space="preserve"> ng</w:t>
      </w:r>
      <w:r w:rsidRPr="00D21A63">
        <w:rPr>
          <w:rFonts w:eastAsia="Arial Unicode MS"/>
          <w:sz w:val="28"/>
          <w:szCs w:val="28"/>
        </w:rPr>
        <w:t>ày</w:t>
      </w:r>
      <w:r w:rsidRPr="00D21A63">
        <w:rPr>
          <w:sz w:val="28"/>
          <w:szCs w:val="28"/>
        </w:rPr>
        <w:t xml:space="preserve"> tu b</w:t>
      </w:r>
      <w:r w:rsidRPr="00D21A63">
        <w:rPr>
          <w:rFonts w:eastAsia="Arial Unicode MS"/>
          <w:sz w:val="28"/>
          <w:szCs w:val="28"/>
        </w:rPr>
        <w:t>ổ</w:t>
      </w:r>
      <w:r w:rsidRPr="00D21A63">
        <w:rPr>
          <w:sz w:val="28"/>
          <w:szCs w:val="28"/>
        </w:rPr>
        <w:t xml:space="preserve"> c</w:t>
      </w:r>
      <w:r w:rsidRPr="00D21A63">
        <w:rPr>
          <w:rFonts w:eastAsia="Arial Unicode MS"/>
          <w:sz w:val="28"/>
          <w:szCs w:val="28"/>
        </w:rPr>
        <w:t>ầu, sửa</w:t>
      </w:r>
      <w:r w:rsidRPr="00D21A63">
        <w:rPr>
          <w:sz w:val="28"/>
          <w:szCs w:val="28"/>
        </w:rPr>
        <w:t xml:space="preserve"> </w:t>
      </w:r>
      <w:r w:rsidRPr="00D21A63">
        <w:rPr>
          <w:rFonts w:eastAsia="Arial Unicode MS"/>
          <w:sz w:val="28"/>
          <w:szCs w:val="28"/>
        </w:rPr>
        <w:t>đường,</w:t>
      </w:r>
      <w:r w:rsidRPr="00D21A63">
        <w:rPr>
          <w:sz w:val="28"/>
          <w:szCs w:val="28"/>
        </w:rPr>
        <w:t xml:space="preserve"> l</w:t>
      </w:r>
      <w:r w:rsidRPr="00D21A63">
        <w:rPr>
          <w:rFonts w:eastAsia="Arial Unicode MS"/>
          <w:sz w:val="28"/>
          <w:szCs w:val="28"/>
        </w:rPr>
        <w:t>àm</w:t>
      </w:r>
      <w:r w:rsidRPr="00D21A63">
        <w:rPr>
          <w:sz w:val="28"/>
          <w:szCs w:val="28"/>
        </w:rPr>
        <w:t xml:space="preserve"> chuy</w:t>
      </w:r>
      <w:r w:rsidRPr="00D21A63">
        <w:rPr>
          <w:rFonts w:eastAsia="Arial Unicode MS"/>
          <w:sz w:val="28"/>
          <w:szCs w:val="28"/>
        </w:rPr>
        <w:t>ện</w:t>
      </w:r>
      <w:r w:rsidRPr="00D21A63">
        <w:rPr>
          <w:sz w:val="28"/>
          <w:szCs w:val="28"/>
        </w:rPr>
        <w:t xml:space="preserve"> t</w:t>
      </w:r>
      <w:r w:rsidRPr="00D21A63">
        <w:rPr>
          <w:rFonts w:eastAsia="Arial Unicode MS"/>
          <w:sz w:val="28"/>
          <w:szCs w:val="28"/>
        </w:rPr>
        <w:t>ốt!</w:t>
      </w:r>
      <w:r w:rsidRPr="00D21A63">
        <w:rPr>
          <w:sz w:val="28"/>
          <w:szCs w:val="28"/>
        </w:rPr>
        <w:t xml:space="preserve"> M</w:t>
      </w:r>
      <w:r w:rsidRPr="00D21A63">
        <w:rPr>
          <w:rFonts w:eastAsia="Arial Unicode MS"/>
          <w:sz w:val="28"/>
          <w:szCs w:val="28"/>
        </w:rPr>
        <w:t>ột</w:t>
      </w:r>
      <w:r w:rsidRPr="00D21A63">
        <w:rPr>
          <w:sz w:val="28"/>
          <w:szCs w:val="28"/>
        </w:rPr>
        <w:t xml:space="preserve"> ng</w:t>
      </w:r>
      <w:r w:rsidRPr="00D21A63">
        <w:rPr>
          <w:rFonts w:eastAsia="Arial Unicode MS"/>
          <w:sz w:val="28"/>
          <w:szCs w:val="28"/>
        </w:rPr>
        <w:t>ày</w:t>
      </w:r>
      <w:r w:rsidRPr="00D21A63">
        <w:rPr>
          <w:sz w:val="28"/>
          <w:szCs w:val="28"/>
        </w:rPr>
        <w:t xml:space="preserve"> n</w:t>
      </w:r>
      <w:r w:rsidRPr="00D21A63">
        <w:rPr>
          <w:rFonts w:eastAsia="Arial Unicode MS"/>
          <w:sz w:val="28"/>
          <w:szCs w:val="28"/>
        </w:rPr>
        <w:t>ọ,</w:t>
      </w:r>
      <w:r w:rsidRPr="00D21A63">
        <w:rPr>
          <w:sz w:val="28"/>
          <w:szCs w:val="28"/>
        </w:rPr>
        <w:t xml:space="preserve"> Ng</w:t>
      </w:r>
      <w:r w:rsidRPr="00D21A63">
        <w:rPr>
          <w:rFonts w:eastAsia="Arial Unicode MS"/>
          <w:sz w:val="28"/>
          <w:szCs w:val="28"/>
        </w:rPr>
        <w:t>ài</w:t>
      </w:r>
      <w:r w:rsidRPr="00D21A63">
        <w:rPr>
          <w:sz w:val="28"/>
          <w:szCs w:val="28"/>
        </w:rPr>
        <w:t xml:space="preserve"> bi</w:t>
      </w:r>
      <w:r w:rsidRPr="00D21A63">
        <w:rPr>
          <w:rFonts w:eastAsia="Arial Unicode MS"/>
          <w:sz w:val="28"/>
          <w:szCs w:val="28"/>
        </w:rPr>
        <w:t>ết</w:t>
      </w:r>
      <w:r w:rsidRPr="00D21A63">
        <w:rPr>
          <w:sz w:val="28"/>
          <w:szCs w:val="28"/>
        </w:rPr>
        <w:t xml:space="preserve"> T</w:t>
      </w:r>
      <w:r w:rsidRPr="00D21A63">
        <w:rPr>
          <w:rFonts w:eastAsia="Arial Unicode MS"/>
          <w:sz w:val="28"/>
          <w:szCs w:val="28"/>
        </w:rPr>
        <w:t>ỳ</w:t>
      </w:r>
      <w:r w:rsidRPr="00D21A63">
        <w:rPr>
          <w:sz w:val="28"/>
          <w:szCs w:val="28"/>
        </w:rPr>
        <w:t xml:space="preserve"> </w:t>
      </w:r>
      <w:r w:rsidRPr="00D21A63">
        <w:rPr>
          <w:rFonts w:eastAsia="Arial Unicode MS"/>
          <w:sz w:val="28"/>
          <w:szCs w:val="28"/>
        </w:rPr>
        <w:t>Xá</w:t>
      </w:r>
      <w:r w:rsidRPr="00D21A63">
        <w:rPr>
          <w:sz w:val="28"/>
          <w:szCs w:val="28"/>
        </w:rPr>
        <w:t xml:space="preserve"> </w:t>
      </w:r>
      <w:r w:rsidRPr="00D21A63">
        <w:rPr>
          <w:rFonts w:eastAsia="Arial Unicode MS"/>
          <w:sz w:val="28"/>
          <w:szCs w:val="28"/>
        </w:rPr>
        <w:t>Phật</w:t>
      </w:r>
      <w:r w:rsidRPr="00D21A63">
        <w:rPr>
          <w:sz w:val="28"/>
          <w:szCs w:val="28"/>
        </w:rPr>
        <w:t xml:space="preserve"> </w:t>
      </w:r>
      <w:r w:rsidRPr="00D21A63">
        <w:rPr>
          <w:rFonts w:eastAsia="Arial Unicode MS"/>
          <w:sz w:val="28"/>
          <w:szCs w:val="28"/>
        </w:rPr>
        <w:t>sẽ</w:t>
      </w:r>
      <w:r w:rsidRPr="00D21A63">
        <w:rPr>
          <w:sz w:val="28"/>
          <w:szCs w:val="28"/>
        </w:rPr>
        <w:t xml:space="preserve"> </w:t>
      </w:r>
      <w:r w:rsidRPr="00D21A63">
        <w:rPr>
          <w:rFonts w:eastAsia="Arial Unicode MS"/>
          <w:sz w:val="28"/>
          <w:szCs w:val="28"/>
        </w:rPr>
        <w:t>đi</w:t>
      </w:r>
      <w:r w:rsidRPr="00D21A63">
        <w:rPr>
          <w:sz w:val="28"/>
          <w:szCs w:val="28"/>
        </w:rPr>
        <w:t xml:space="preserve"> qua, n</w:t>
      </w:r>
      <w:r w:rsidRPr="00D21A63">
        <w:rPr>
          <w:rFonts w:eastAsia="Arial Unicode MS"/>
          <w:sz w:val="28"/>
          <w:szCs w:val="28"/>
        </w:rPr>
        <w:t>ên đặc</w:t>
      </w:r>
      <w:r w:rsidRPr="00D21A63">
        <w:rPr>
          <w:sz w:val="28"/>
          <w:szCs w:val="28"/>
        </w:rPr>
        <w:t xml:space="preserve"> bi</w:t>
      </w:r>
      <w:r w:rsidRPr="00D21A63">
        <w:rPr>
          <w:rFonts w:eastAsia="Arial Unicode MS"/>
          <w:sz w:val="28"/>
          <w:szCs w:val="28"/>
        </w:rPr>
        <w:t>ệt</w:t>
      </w:r>
      <w:r w:rsidRPr="00D21A63">
        <w:rPr>
          <w:sz w:val="28"/>
          <w:szCs w:val="28"/>
        </w:rPr>
        <w:t xml:space="preserve"> </w:t>
      </w:r>
      <w:r w:rsidRPr="00D21A63">
        <w:rPr>
          <w:rFonts w:eastAsia="Arial Unicode MS"/>
          <w:sz w:val="28"/>
          <w:szCs w:val="28"/>
        </w:rPr>
        <w:t>đổ</w:t>
      </w:r>
      <w:r w:rsidRPr="00D21A63">
        <w:rPr>
          <w:sz w:val="28"/>
          <w:szCs w:val="28"/>
        </w:rPr>
        <w:t xml:space="preserve"> h</w:t>
      </w:r>
      <w:r w:rsidRPr="00D21A63">
        <w:rPr>
          <w:rFonts w:eastAsia="Arial Unicode MS"/>
          <w:sz w:val="28"/>
          <w:szCs w:val="28"/>
        </w:rPr>
        <w:t>ết</w:t>
      </w:r>
      <w:r w:rsidRPr="00D21A63">
        <w:rPr>
          <w:sz w:val="28"/>
          <w:szCs w:val="28"/>
        </w:rPr>
        <w:t xml:space="preserve"> c</w:t>
      </w:r>
      <w:r w:rsidRPr="00D21A63">
        <w:rPr>
          <w:rFonts w:eastAsia="Arial Unicode MS"/>
          <w:sz w:val="28"/>
          <w:szCs w:val="28"/>
        </w:rPr>
        <w:t>ông</w:t>
      </w:r>
      <w:r w:rsidRPr="00D21A63">
        <w:rPr>
          <w:sz w:val="28"/>
          <w:szCs w:val="28"/>
        </w:rPr>
        <w:t xml:space="preserve"> s</w:t>
      </w:r>
      <w:r w:rsidRPr="00D21A63">
        <w:rPr>
          <w:rFonts w:eastAsia="Arial Unicode MS"/>
          <w:sz w:val="28"/>
          <w:szCs w:val="28"/>
        </w:rPr>
        <w:t>ức</w:t>
      </w:r>
      <w:r w:rsidRPr="00D21A63">
        <w:rPr>
          <w:sz w:val="28"/>
          <w:szCs w:val="28"/>
        </w:rPr>
        <w:t xml:space="preserve"> san </w:t>
      </w:r>
      <w:r w:rsidRPr="00D21A63">
        <w:rPr>
          <w:rFonts w:eastAsia="Arial Unicode MS"/>
          <w:sz w:val="28"/>
          <w:szCs w:val="28"/>
        </w:rPr>
        <w:t>đắp</w:t>
      </w:r>
      <w:r w:rsidRPr="00D21A63">
        <w:rPr>
          <w:sz w:val="28"/>
          <w:szCs w:val="28"/>
        </w:rPr>
        <w:t xml:space="preserve"> cho </w:t>
      </w:r>
      <w:r w:rsidRPr="00D21A63">
        <w:rPr>
          <w:rFonts w:eastAsia="Arial Unicode MS"/>
          <w:sz w:val="28"/>
          <w:szCs w:val="28"/>
        </w:rPr>
        <w:t>đường</w:t>
      </w:r>
      <w:r w:rsidRPr="00D21A63">
        <w:rPr>
          <w:sz w:val="28"/>
          <w:szCs w:val="28"/>
        </w:rPr>
        <w:t xml:space="preserve"> s</w:t>
      </w:r>
      <w:r w:rsidRPr="00D21A63">
        <w:rPr>
          <w:rFonts w:eastAsia="Arial Unicode MS"/>
          <w:sz w:val="28"/>
          <w:szCs w:val="28"/>
        </w:rPr>
        <w:t>á</w:t>
      </w:r>
      <w:r w:rsidRPr="00D21A63">
        <w:rPr>
          <w:sz w:val="28"/>
          <w:szCs w:val="28"/>
        </w:rPr>
        <w:t xml:space="preserve"> r</w:t>
      </w:r>
      <w:r w:rsidRPr="00D21A63">
        <w:rPr>
          <w:rFonts w:eastAsia="Arial Unicode MS"/>
          <w:sz w:val="28"/>
          <w:szCs w:val="28"/>
        </w:rPr>
        <w:t>ất</w:t>
      </w:r>
      <w:r w:rsidRPr="00D21A63">
        <w:rPr>
          <w:sz w:val="28"/>
          <w:szCs w:val="28"/>
        </w:rPr>
        <w:t xml:space="preserve"> ph</w:t>
      </w:r>
      <w:r w:rsidRPr="00D21A63">
        <w:rPr>
          <w:rFonts w:eastAsia="Arial Unicode MS"/>
          <w:sz w:val="28"/>
          <w:szCs w:val="28"/>
        </w:rPr>
        <w:t>ẳng</w:t>
      </w:r>
      <w:r w:rsidRPr="00D21A63">
        <w:rPr>
          <w:sz w:val="28"/>
          <w:szCs w:val="28"/>
        </w:rPr>
        <w:t xml:space="preserve"> phiu, </w:t>
      </w:r>
      <w:r w:rsidRPr="00D21A63">
        <w:rPr>
          <w:rFonts w:eastAsia="Arial Unicode MS"/>
          <w:sz w:val="28"/>
          <w:szCs w:val="28"/>
        </w:rPr>
        <w:t>để</w:t>
      </w:r>
      <w:r w:rsidRPr="00D21A63">
        <w:rPr>
          <w:sz w:val="28"/>
          <w:szCs w:val="28"/>
        </w:rPr>
        <w:t xml:space="preserve"> </w:t>
      </w:r>
      <w:r w:rsidRPr="00D21A63">
        <w:rPr>
          <w:rFonts w:eastAsia="Arial Unicode MS"/>
          <w:sz w:val="28"/>
          <w:szCs w:val="28"/>
        </w:rPr>
        <w:t>Phật</w:t>
      </w:r>
      <w:r w:rsidRPr="00D21A63">
        <w:rPr>
          <w:sz w:val="28"/>
          <w:szCs w:val="28"/>
        </w:rPr>
        <w:t xml:space="preserve"> </w:t>
      </w:r>
      <w:r w:rsidRPr="00D21A63">
        <w:rPr>
          <w:rFonts w:eastAsia="Arial Unicode MS"/>
          <w:sz w:val="28"/>
          <w:szCs w:val="28"/>
        </w:rPr>
        <w:t>đi</w:t>
      </w:r>
      <w:r w:rsidRPr="00D21A63">
        <w:rPr>
          <w:sz w:val="28"/>
          <w:szCs w:val="28"/>
        </w:rPr>
        <w:t xml:space="preserve"> qua</w:t>
      </w:r>
      <w:r w:rsidRPr="00D21A63">
        <w:rPr>
          <w:rFonts w:eastAsia="Arial Unicode MS"/>
          <w:sz w:val="28"/>
          <w:szCs w:val="28"/>
        </w:rPr>
        <w:t>.</w:t>
      </w:r>
      <w:r w:rsidRPr="00D21A63">
        <w:rPr>
          <w:sz w:val="28"/>
          <w:szCs w:val="28"/>
        </w:rPr>
        <w:t xml:space="preserve"> </w:t>
      </w:r>
      <w:r w:rsidRPr="00D21A63">
        <w:rPr>
          <w:rFonts w:eastAsia="Arial Unicode MS"/>
          <w:sz w:val="28"/>
          <w:szCs w:val="28"/>
        </w:rPr>
        <w:t>Đức</w:t>
      </w:r>
      <w:r w:rsidRPr="00D21A63">
        <w:rPr>
          <w:sz w:val="28"/>
          <w:szCs w:val="28"/>
        </w:rPr>
        <w:t xml:space="preserve"> </w:t>
      </w:r>
      <w:r w:rsidRPr="00D21A63">
        <w:rPr>
          <w:rFonts w:eastAsia="Arial Unicode MS"/>
          <w:sz w:val="28"/>
          <w:szCs w:val="28"/>
        </w:rPr>
        <w:t>Phật</w:t>
      </w:r>
      <w:r w:rsidRPr="00D21A63">
        <w:rPr>
          <w:sz w:val="28"/>
          <w:szCs w:val="28"/>
        </w:rPr>
        <w:t xml:space="preserve"> </w:t>
      </w:r>
      <w:r w:rsidRPr="00D21A63">
        <w:rPr>
          <w:rFonts w:eastAsia="Arial Unicode MS"/>
          <w:sz w:val="28"/>
          <w:szCs w:val="28"/>
        </w:rPr>
        <w:t>thấy</w:t>
      </w:r>
      <w:r w:rsidRPr="00D21A63">
        <w:rPr>
          <w:sz w:val="28"/>
          <w:szCs w:val="28"/>
        </w:rPr>
        <w:t xml:space="preserve"> Ng</w:t>
      </w:r>
      <w:r w:rsidRPr="00D21A63">
        <w:rPr>
          <w:rFonts w:eastAsia="Arial Unicode MS"/>
          <w:sz w:val="28"/>
          <w:szCs w:val="28"/>
        </w:rPr>
        <w:t>ài</w:t>
      </w:r>
      <w:r w:rsidRPr="00D21A63">
        <w:rPr>
          <w:sz w:val="28"/>
          <w:szCs w:val="28"/>
        </w:rPr>
        <w:t xml:space="preserve"> b</w:t>
      </w:r>
      <w:r w:rsidRPr="00D21A63">
        <w:rPr>
          <w:rFonts w:eastAsia="Arial Unicode MS"/>
          <w:sz w:val="28"/>
          <w:szCs w:val="28"/>
        </w:rPr>
        <w:t>èn</w:t>
      </w:r>
      <w:r w:rsidRPr="00D21A63">
        <w:rPr>
          <w:sz w:val="28"/>
          <w:szCs w:val="28"/>
        </w:rPr>
        <w:t xml:space="preserve"> xoa </w:t>
      </w:r>
      <w:r w:rsidRPr="00D21A63">
        <w:rPr>
          <w:rFonts w:eastAsia="Arial Unicode MS"/>
          <w:sz w:val="28"/>
          <w:szCs w:val="28"/>
        </w:rPr>
        <w:t>đầu,</w:t>
      </w:r>
      <w:r w:rsidRPr="00D21A63">
        <w:rPr>
          <w:sz w:val="28"/>
          <w:szCs w:val="28"/>
        </w:rPr>
        <w:t xml:space="preserve"> b</w:t>
      </w:r>
      <w:r w:rsidRPr="00D21A63">
        <w:rPr>
          <w:rFonts w:eastAsia="Arial Unicode MS"/>
          <w:sz w:val="28"/>
          <w:szCs w:val="28"/>
        </w:rPr>
        <w:t>ảo:</w:t>
      </w:r>
      <w:r w:rsidRPr="00D21A63">
        <w:rPr>
          <w:sz w:val="28"/>
          <w:szCs w:val="28"/>
        </w:rPr>
        <w:t xml:space="preserve"> </w:t>
      </w:r>
      <w:r w:rsidRPr="00D21A63">
        <w:rPr>
          <w:i/>
          <w:sz w:val="28"/>
          <w:szCs w:val="28"/>
        </w:rPr>
        <w:t>“Hãy nên bình tâm địa, ắt đại địa trong thế giới hết thảy đều bình”</w:t>
      </w:r>
      <w:r w:rsidRPr="00D21A63">
        <w:rPr>
          <w:rFonts w:eastAsia="Arial Unicode MS"/>
          <w:sz w:val="28"/>
          <w:szCs w:val="28"/>
        </w:rPr>
        <w:t>,</w:t>
      </w:r>
      <w:r w:rsidRPr="00D21A63">
        <w:rPr>
          <w:sz w:val="28"/>
          <w:szCs w:val="28"/>
        </w:rPr>
        <w:t xml:space="preserve"> v</w:t>
      </w:r>
      <w:r w:rsidRPr="00D21A63">
        <w:rPr>
          <w:rFonts w:eastAsia="Arial Unicode MS"/>
          <w:sz w:val="28"/>
          <w:szCs w:val="28"/>
        </w:rPr>
        <w:t>ẫn</w:t>
      </w:r>
      <w:r w:rsidRPr="00D21A63">
        <w:rPr>
          <w:sz w:val="28"/>
          <w:szCs w:val="28"/>
        </w:rPr>
        <w:t xml:space="preserve"> l</w:t>
      </w:r>
      <w:r w:rsidRPr="00D21A63">
        <w:rPr>
          <w:rFonts w:eastAsia="Arial Unicode MS"/>
          <w:sz w:val="28"/>
          <w:szCs w:val="28"/>
        </w:rPr>
        <w:t>à</w:t>
      </w:r>
      <w:r w:rsidRPr="00D21A63">
        <w:rPr>
          <w:sz w:val="28"/>
          <w:szCs w:val="28"/>
        </w:rPr>
        <w:t xml:space="preserve"> n</w:t>
      </w:r>
      <w:r w:rsidRPr="00D21A63">
        <w:rPr>
          <w:rFonts w:eastAsia="Arial Unicode MS"/>
          <w:sz w:val="28"/>
          <w:szCs w:val="28"/>
        </w:rPr>
        <w:t>ói</w:t>
      </w:r>
      <w:r w:rsidRPr="00D21A63">
        <w:rPr>
          <w:sz w:val="28"/>
          <w:szCs w:val="28"/>
        </w:rPr>
        <w:t xml:space="preserve"> r</w:t>
      </w:r>
      <w:r w:rsidRPr="00D21A63">
        <w:rPr>
          <w:rFonts w:eastAsia="Arial Unicode MS"/>
          <w:sz w:val="28"/>
          <w:szCs w:val="28"/>
        </w:rPr>
        <w:t>õ:</w:t>
      </w:r>
      <w:r w:rsidRPr="00D21A63">
        <w:rPr>
          <w:sz w:val="28"/>
          <w:szCs w:val="28"/>
        </w:rPr>
        <w:t xml:space="preserve"> Y b</w:t>
      </w:r>
      <w:r w:rsidRPr="00D21A63">
        <w:rPr>
          <w:rFonts w:eastAsia="Arial Unicode MS"/>
          <w:sz w:val="28"/>
          <w:szCs w:val="28"/>
        </w:rPr>
        <w:t>áo</w:t>
      </w:r>
      <w:r w:rsidRPr="00D21A63">
        <w:rPr>
          <w:sz w:val="28"/>
          <w:szCs w:val="28"/>
        </w:rPr>
        <w:t xml:space="preserve"> chuy</w:t>
      </w:r>
      <w:r w:rsidRPr="00D21A63">
        <w:rPr>
          <w:rFonts w:eastAsia="Arial Unicode MS"/>
          <w:sz w:val="28"/>
          <w:szCs w:val="28"/>
        </w:rPr>
        <w:t>ển</w:t>
      </w:r>
      <w:r w:rsidRPr="00D21A63">
        <w:rPr>
          <w:sz w:val="28"/>
          <w:szCs w:val="28"/>
        </w:rPr>
        <w:t xml:space="preserve"> theo </w:t>
      </w:r>
      <w:r w:rsidRPr="00D21A63">
        <w:rPr>
          <w:rFonts w:eastAsia="Arial Unicode MS"/>
          <w:sz w:val="28"/>
          <w:szCs w:val="28"/>
        </w:rPr>
        <w:t>chánh</w:t>
      </w:r>
      <w:r w:rsidRPr="00D21A63">
        <w:rPr>
          <w:sz w:val="28"/>
          <w:szCs w:val="28"/>
        </w:rPr>
        <w:t xml:space="preserve"> b</w:t>
      </w:r>
      <w:r w:rsidRPr="00D21A63">
        <w:rPr>
          <w:rFonts w:eastAsia="Arial Unicode MS"/>
          <w:sz w:val="28"/>
          <w:szCs w:val="28"/>
        </w:rPr>
        <w:t>áo.</w:t>
      </w:r>
    </w:p>
    <w:p w14:paraId="2B606D95" w14:textId="77777777" w:rsidR="003031FC" w:rsidRPr="00D21A63" w:rsidRDefault="003031FC" w:rsidP="00C95564">
      <w:pPr>
        <w:ind w:firstLine="720"/>
        <w:rPr>
          <w:rFonts w:eastAsia="Arial Unicode MS"/>
          <w:i/>
          <w:sz w:val="28"/>
          <w:szCs w:val="28"/>
        </w:rPr>
      </w:pPr>
      <w:r w:rsidRPr="00D21A63">
        <w:rPr>
          <w:rFonts w:eastAsia="Arial Unicode MS"/>
          <w:sz w:val="28"/>
          <w:szCs w:val="28"/>
        </w:rPr>
        <w:t>Chư</w:t>
      </w:r>
      <w:r w:rsidRPr="00D21A63">
        <w:rPr>
          <w:sz w:val="28"/>
          <w:szCs w:val="28"/>
        </w:rPr>
        <w:t xml:space="preserve"> v</w:t>
      </w:r>
      <w:r w:rsidRPr="00D21A63">
        <w:rPr>
          <w:rFonts w:eastAsia="Arial Unicode MS"/>
          <w:sz w:val="28"/>
          <w:szCs w:val="28"/>
        </w:rPr>
        <w:t>ị</w:t>
      </w:r>
      <w:r w:rsidRPr="00D21A63">
        <w:rPr>
          <w:sz w:val="28"/>
          <w:szCs w:val="28"/>
        </w:rPr>
        <w:t xml:space="preserve"> </w:t>
      </w:r>
      <w:r w:rsidRPr="00D21A63">
        <w:rPr>
          <w:rFonts w:eastAsia="Arial Unicode MS"/>
          <w:sz w:val="28"/>
          <w:szCs w:val="28"/>
        </w:rPr>
        <w:t>đồng</w:t>
      </w:r>
      <w:r w:rsidRPr="00D21A63">
        <w:rPr>
          <w:sz w:val="28"/>
          <w:szCs w:val="28"/>
        </w:rPr>
        <w:t xml:space="preserve"> tu</w:t>
      </w:r>
      <w:r w:rsidRPr="00D21A63">
        <w:rPr>
          <w:rFonts w:eastAsia="Arial Unicode MS"/>
          <w:sz w:val="28"/>
          <w:szCs w:val="28"/>
        </w:rPr>
        <w:t>!</w:t>
      </w:r>
      <w:r w:rsidRPr="00D21A63">
        <w:rPr>
          <w:sz w:val="28"/>
          <w:szCs w:val="28"/>
        </w:rPr>
        <w:t xml:space="preserve"> H</w:t>
      </w:r>
      <w:r w:rsidRPr="00D21A63">
        <w:rPr>
          <w:rFonts w:eastAsia="Arial Unicode MS"/>
          <w:sz w:val="28"/>
          <w:szCs w:val="28"/>
        </w:rPr>
        <w:t>iện</w:t>
      </w:r>
      <w:r w:rsidRPr="00D21A63">
        <w:rPr>
          <w:sz w:val="28"/>
          <w:szCs w:val="28"/>
        </w:rPr>
        <w:t xml:space="preserve"> th</w:t>
      </w:r>
      <w:r w:rsidRPr="00D21A63">
        <w:rPr>
          <w:rFonts w:eastAsia="Arial Unicode MS"/>
          <w:sz w:val="28"/>
          <w:szCs w:val="28"/>
        </w:rPr>
        <w:t>ời</w:t>
      </w:r>
      <w:r w:rsidRPr="00D21A63">
        <w:rPr>
          <w:sz w:val="28"/>
          <w:szCs w:val="28"/>
        </w:rPr>
        <w:t xml:space="preserve"> m</w:t>
      </w:r>
      <w:r w:rsidRPr="00D21A63">
        <w:rPr>
          <w:rFonts w:eastAsia="Arial Unicode MS"/>
          <w:sz w:val="28"/>
          <w:szCs w:val="28"/>
        </w:rPr>
        <w:t>ỗi</w:t>
      </w:r>
      <w:r w:rsidRPr="00D21A63">
        <w:rPr>
          <w:sz w:val="28"/>
          <w:szCs w:val="28"/>
        </w:rPr>
        <w:t xml:space="preserve"> c</w:t>
      </w:r>
      <w:r w:rsidRPr="00D21A63">
        <w:rPr>
          <w:rFonts w:eastAsia="Arial Unicode MS"/>
          <w:sz w:val="28"/>
          <w:szCs w:val="28"/>
        </w:rPr>
        <w:t>á</w:t>
      </w:r>
      <w:r w:rsidRPr="00D21A63">
        <w:rPr>
          <w:sz w:val="28"/>
          <w:szCs w:val="28"/>
        </w:rPr>
        <w:t xml:space="preserve"> nh</w:t>
      </w:r>
      <w:r w:rsidRPr="00D21A63">
        <w:rPr>
          <w:rFonts w:eastAsia="Arial Unicode MS"/>
          <w:sz w:val="28"/>
          <w:szCs w:val="28"/>
        </w:rPr>
        <w:t>ân</w:t>
      </w:r>
      <w:r w:rsidRPr="00D21A63">
        <w:rPr>
          <w:sz w:val="28"/>
          <w:szCs w:val="28"/>
        </w:rPr>
        <w:t xml:space="preserve"> </w:t>
      </w:r>
      <w:r w:rsidRPr="00D21A63">
        <w:rPr>
          <w:rFonts w:eastAsia="Arial Unicode MS"/>
          <w:sz w:val="28"/>
          <w:szCs w:val="28"/>
        </w:rPr>
        <w:t>chúng</w:t>
      </w:r>
      <w:r w:rsidRPr="00D21A63">
        <w:rPr>
          <w:sz w:val="28"/>
          <w:szCs w:val="28"/>
        </w:rPr>
        <w:t xml:space="preserve"> ta </w:t>
      </w:r>
      <w:r w:rsidRPr="00D21A63">
        <w:rPr>
          <w:rFonts w:eastAsia="Arial Unicode MS"/>
          <w:sz w:val="28"/>
          <w:szCs w:val="28"/>
        </w:rPr>
        <w:t>đều</w:t>
      </w:r>
      <w:r w:rsidRPr="00D21A63">
        <w:rPr>
          <w:sz w:val="28"/>
          <w:szCs w:val="28"/>
        </w:rPr>
        <w:t xml:space="preserve"> c</w:t>
      </w:r>
      <w:r w:rsidRPr="00D21A63">
        <w:rPr>
          <w:rFonts w:eastAsia="Arial Unicode MS"/>
          <w:sz w:val="28"/>
          <w:szCs w:val="28"/>
        </w:rPr>
        <w:t>ó</w:t>
      </w:r>
      <w:r w:rsidRPr="00D21A63">
        <w:rPr>
          <w:sz w:val="28"/>
          <w:szCs w:val="28"/>
        </w:rPr>
        <w:t xml:space="preserve"> tr</w:t>
      </w:r>
      <w:r w:rsidRPr="00D21A63">
        <w:rPr>
          <w:rFonts w:eastAsia="Arial Unicode MS"/>
          <w:sz w:val="28"/>
          <w:szCs w:val="28"/>
        </w:rPr>
        <w:t>ách</w:t>
      </w:r>
      <w:r w:rsidRPr="00D21A63">
        <w:rPr>
          <w:sz w:val="28"/>
          <w:szCs w:val="28"/>
        </w:rPr>
        <w:t xml:space="preserve"> nhi</w:t>
      </w:r>
      <w:r w:rsidRPr="00D21A63">
        <w:rPr>
          <w:rFonts w:eastAsia="Arial Unicode MS"/>
          <w:sz w:val="28"/>
          <w:szCs w:val="28"/>
        </w:rPr>
        <w:t>ệm</w:t>
      </w:r>
      <w:r w:rsidRPr="00D21A63">
        <w:rPr>
          <w:sz w:val="28"/>
          <w:szCs w:val="28"/>
        </w:rPr>
        <w:t xml:space="preserve"> r</w:t>
      </w:r>
      <w:r w:rsidRPr="00D21A63">
        <w:rPr>
          <w:rFonts w:eastAsia="Arial Unicode MS"/>
          <w:sz w:val="28"/>
          <w:szCs w:val="28"/>
        </w:rPr>
        <w:t>ất</w:t>
      </w:r>
      <w:r w:rsidRPr="00D21A63">
        <w:rPr>
          <w:sz w:val="28"/>
          <w:szCs w:val="28"/>
        </w:rPr>
        <w:t xml:space="preserve"> l</w:t>
      </w:r>
      <w:r w:rsidRPr="00D21A63">
        <w:rPr>
          <w:rFonts w:eastAsia="Arial Unicode MS"/>
          <w:sz w:val="28"/>
          <w:szCs w:val="28"/>
        </w:rPr>
        <w:t>ớn,</w:t>
      </w:r>
      <w:r w:rsidRPr="00D21A63">
        <w:rPr>
          <w:sz w:val="28"/>
          <w:szCs w:val="28"/>
        </w:rPr>
        <w:t xml:space="preserve"> tr</w:t>
      </w:r>
      <w:r w:rsidRPr="00D21A63">
        <w:rPr>
          <w:rFonts w:eastAsia="Arial Unicode MS"/>
          <w:sz w:val="28"/>
          <w:szCs w:val="28"/>
        </w:rPr>
        <w:t>ách</w:t>
      </w:r>
      <w:r w:rsidRPr="00D21A63">
        <w:rPr>
          <w:sz w:val="28"/>
          <w:szCs w:val="28"/>
        </w:rPr>
        <w:t xml:space="preserve"> </w:t>
      </w:r>
      <w:r w:rsidRPr="00D21A63">
        <w:rPr>
          <w:rFonts w:eastAsia="Arial Unicode MS"/>
          <w:sz w:val="28"/>
          <w:szCs w:val="28"/>
        </w:rPr>
        <w:t>nhiệm</w:t>
      </w:r>
      <w:r w:rsidRPr="00D21A63">
        <w:rPr>
          <w:sz w:val="28"/>
          <w:szCs w:val="28"/>
        </w:rPr>
        <w:t xml:space="preserve"> g</w:t>
      </w:r>
      <w:r w:rsidRPr="00D21A63">
        <w:rPr>
          <w:rFonts w:eastAsia="Arial Unicode MS"/>
          <w:sz w:val="28"/>
          <w:szCs w:val="28"/>
        </w:rPr>
        <w:t>ì</w:t>
      </w:r>
      <w:r w:rsidRPr="00D21A63">
        <w:rPr>
          <w:sz w:val="28"/>
          <w:szCs w:val="28"/>
        </w:rPr>
        <w:t xml:space="preserve"> v</w:t>
      </w:r>
      <w:r w:rsidRPr="00D21A63">
        <w:rPr>
          <w:rFonts w:eastAsia="Arial Unicode MS"/>
          <w:sz w:val="28"/>
          <w:szCs w:val="28"/>
        </w:rPr>
        <w:t>ậy?</w:t>
      </w:r>
      <w:r w:rsidRPr="00D21A63">
        <w:rPr>
          <w:sz w:val="28"/>
          <w:szCs w:val="28"/>
        </w:rPr>
        <w:t xml:space="preserve"> </w:t>
      </w:r>
      <w:r w:rsidRPr="00D21A63">
        <w:rPr>
          <w:rFonts w:eastAsia="Arial Unicode MS"/>
          <w:sz w:val="28"/>
          <w:szCs w:val="28"/>
        </w:rPr>
        <w:t>Cả</w:t>
      </w:r>
      <w:r w:rsidRPr="00D21A63">
        <w:rPr>
          <w:sz w:val="28"/>
          <w:szCs w:val="28"/>
        </w:rPr>
        <w:t xml:space="preserve"> </w:t>
      </w:r>
      <w:r w:rsidRPr="00D21A63">
        <w:rPr>
          <w:rFonts w:eastAsia="Arial Unicode MS"/>
          <w:sz w:val="28"/>
          <w:szCs w:val="28"/>
        </w:rPr>
        <w:t>thế</w:t>
      </w:r>
      <w:r w:rsidRPr="00D21A63">
        <w:rPr>
          <w:sz w:val="28"/>
          <w:szCs w:val="28"/>
        </w:rPr>
        <w:t xml:space="preserve"> giới đề</w:t>
      </w:r>
      <w:r w:rsidRPr="00D21A63">
        <w:rPr>
          <w:rFonts w:eastAsia="Arial Unicode MS"/>
          <w:sz w:val="28"/>
          <w:szCs w:val="28"/>
        </w:rPr>
        <w:t>u</w:t>
      </w:r>
      <w:r w:rsidRPr="00D21A63">
        <w:rPr>
          <w:sz w:val="28"/>
          <w:szCs w:val="28"/>
        </w:rPr>
        <w:t xml:space="preserve"> bi</w:t>
      </w:r>
      <w:r w:rsidRPr="00D21A63">
        <w:rPr>
          <w:rFonts w:eastAsia="Arial Unicode MS"/>
          <w:sz w:val="28"/>
          <w:szCs w:val="28"/>
        </w:rPr>
        <w:t>ết</w:t>
      </w:r>
      <w:r w:rsidRPr="00D21A63">
        <w:rPr>
          <w:sz w:val="28"/>
          <w:szCs w:val="28"/>
        </w:rPr>
        <w:t xml:space="preserve"> </w:t>
      </w:r>
      <w:r w:rsidRPr="00D21A63">
        <w:rPr>
          <w:rFonts w:eastAsia="Arial Unicode MS"/>
          <w:sz w:val="28"/>
          <w:szCs w:val="28"/>
        </w:rPr>
        <w:t>Đài</w:t>
      </w:r>
      <w:r w:rsidRPr="00D21A63">
        <w:rPr>
          <w:sz w:val="28"/>
          <w:szCs w:val="28"/>
        </w:rPr>
        <w:t xml:space="preserve"> Loan </w:t>
      </w:r>
      <w:r w:rsidRPr="00D21A63">
        <w:rPr>
          <w:rFonts w:eastAsia="Arial Unicode MS"/>
          <w:sz w:val="28"/>
          <w:szCs w:val="28"/>
        </w:rPr>
        <w:t>là</w:t>
      </w:r>
      <w:r w:rsidRPr="00D21A63">
        <w:rPr>
          <w:sz w:val="28"/>
          <w:szCs w:val="28"/>
        </w:rPr>
        <w:t xml:space="preserve"> </w:t>
      </w:r>
      <w:r w:rsidRPr="00D21A63">
        <w:rPr>
          <w:rFonts w:eastAsia="Arial Unicode MS"/>
          <w:sz w:val="28"/>
          <w:szCs w:val="28"/>
        </w:rPr>
        <w:t>phước</w:t>
      </w:r>
      <w:r w:rsidRPr="00D21A63">
        <w:rPr>
          <w:sz w:val="28"/>
          <w:szCs w:val="28"/>
        </w:rPr>
        <w:t xml:space="preserve"> </w:t>
      </w:r>
      <w:r w:rsidRPr="00D21A63">
        <w:rPr>
          <w:rFonts w:eastAsia="Arial Unicode MS"/>
          <w:sz w:val="28"/>
          <w:szCs w:val="28"/>
        </w:rPr>
        <w:t>địa,</w:t>
      </w:r>
      <w:r w:rsidRPr="00D21A63">
        <w:rPr>
          <w:sz w:val="28"/>
          <w:szCs w:val="28"/>
        </w:rPr>
        <w:t xml:space="preserve"> </w:t>
      </w:r>
      <w:r w:rsidRPr="00D21A63">
        <w:rPr>
          <w:rFonts w:eastAsia="Arial Unicode MS"/>
          <w:sz w:val="28"/>
          <w:szCs w:val="28"/>
        </w:rPr>
        <w:t>là</w:t>
      </w:r>
      <w:r w:rsidRPr="00D21A63">
        <w:rPr>
          <w:sz w:val="28"/>
          <w:szCs w:val="28"/>
        </w:rPr>
        <w:t xml:space="preserve"> m</w:t>
      </w:r>
      <w:r w:rsidRPr="00D21A63">
        <w:rPr>
          <w:rFonts w:eastAsia="Arial Unicode MS"/>
          <w:sz w:val="28"/>
          <w:szCs w:val="28"/>
        </w:rPr>
        <w:t>ột</w:t>
      </w:r>
      <w:r w:rsidRPr="00D21A63">
        <w:rPr>
          <w:sz w:val="28"/>
          <w:szCs w:val="28"/>
        </w:rPr>
        <w:t xml:space="preserve"> </w:t>
      </w:r>
      <w:r w:rsidRPr="00D21A63">
        <w:rPr>
          <w:rFonts w:eastAsia="Arial Unicode MS"/>
          <w:sz w:val="28"/>
          <w:szCs w:val="28"/>
        </w:rPr>
        <w:t>đảo</w:t>
      </w:r>
      <w:r w:rsidRPr="00D21A63">
        <w:rPr>
          <w:sz w:val="28"/>
          <w:szCs w:val="28"/>
        </w:rPr>
        <w:t xml:space="preserve"> b</w:t>
      </w:r>
      <w:r w:rsidRPr="00D21A63">
        <w:rPr>
          <w:rFonts w:eastAsia="Arial Unicode MS"/>
          <w:sz w:val="28"/>
          <w:szCs w:val="28"/>
        </w:rPr>
        <w:t>áu!</w:t>
      </w:r>
      <w:r w:rsidRPr="00D21A63">
        <w:rPr>
          <w:sz w:val="28"/>
          <w:szCs w:val="28"/>
        </w:rPr>
        <w:t xml:space="preserve"> </w:t>
      </w:r>
      <w:r w:rsidRPr="00D21A63">
        <w:rPr>
          <w:rFonts w:eastAsia="Arial Unicode MS"/>
          <w:sz w:val="28"/>
          <w:szCs w:val="28"/>
        </w:rPr>
        <w:t>Hiện</w:t>
      </w:r>
      <w:r w:rsidRPr="00D21A63">
        <w:rPr>
          <w:sz w:val="28"/>
          <w:szCs w:val="28"/>
        </w:rPr>
        <w:t xml:space="preserve"> thời </w:t>
      </w:r>
      <w:r w:rsidRPr="00D21A63">
        <w:rPr>
          <w:rFonts w:eastAsia="Arial Unicode MS"/>
          <w:sz w:val="28"/>
          <w:szCs w:val="28"/>
        </w:rPr>
        <w:t>người</w:t>
      </w:r>
      <w:r w:rsidRPr="00D21A63">
        <w:rPr>
          <w:sz w:val="28"/>
          <w:szCs w:val="28"/>
        </w:rPr>
        <w:t xml:space="preserve"> </w:t>
      </w:r>
      <w:r w:rsidRPr="00D21A63">
        <w:rPr>
          <w:rFonts w:eastAsia="Arial Unicode MS"/>
          <w:sz w:val="28"/>
          <w:szCs w:val="28"/>
        </w:rPr>
        <w:t>khắp</w:t>
      </w:r>
      <w:r w:rsidRPr="00D21A63">
        <w:rPr>
          <w:sz w:val="28"/>
          <w:szCs w:val="28"/>
        </w:rPr>
        <w:t xml:space="preserve"> th</w:t>
      </w:r>
      <w:r w:rsidRPr="00D21A63">
        <w:rPr>
          <w:rFonts w:eastAsia="Arial Unicode MS"/>
          <w:sz w:val="28"/>
          <w:szCs w:val="28"/>
        </w:rPr>
        <w:t>ế</w:t>
      </w:r>
      <w:r w:rsidRPr="00D21A63">
        <w:rPr>
          <w:sz w:val="28"/>
          <w:szCs w:val="28"/>
        </w:rPr>
        <w:t xml:space="preserve"> gi</w:t>
      </w:r>
      <w:r w:rsidRPr="00D21A63">
        <w:rPr>
          <w:rFonts w:eastAsia="Arial Unicode MS"/>
          <w:sz w:val="28"/>
          <w:szCs w:val="28"/>
        </w:rPr>
        <w:t>ới</w:t>
      </w:r>
      <w:r w:rsidRPr="00D21A63">
        <w:rPr>
          <w:sz w:val="28"/>
          <w:szCs w:val="28"/>
        </w:rPr>
        <w:t xml:space="preserve"> h</w:t>
      </w:r>
      <w:r w:rsidRPr="00D21A63">
        <w:rPr>
          <w:rFonts w:eastAsia="Arial Unicode MS"/>
          <w:sz w:val="28"/>
          <w:szCs w:val="28"/>
        </w:rPr>
        <w:t>âm</w:t>
      </w:r>
      <w:r w:rsidRPr="00D21A63">
        <w:rPr>
          <w:sz w:val="28"/>
          <w:szCs w:val="28"/>
        </w:rPr>
        <w:t xml:space="preserve"> m</w:t>
      </w:r>
      <w:r w:rsidRPr="00D21A63">
        <w:rPr>
          <w:rFonts w:eastAsia="Arial Unicode MS"/>
          <w:sz w:val="28"/>
          <w:szCs w:val="28"/>
        </w:rPr>
        <w:t>ộ</w:t>
      </w:r>
      <w:r w:rsidRPr="00D21A63">
        <w:rPr>
          <w:sz w:val="28"/>
          <w:szCs w:val="28"/>
        </w:rPr>
        <w:t xml:space="preserve"> ch</w:t>
      </w:r>
      <w:r w:rsidRPr="00D21A63">
        <w:rPr>
          <w:rFonts w:eastAsia="Arial Unicode MS"/>
          <w:sz w:val="28"/>
          <w:szCs w:val="28"/>
        </w:rPr>
        <w:t>úng</w:t>
      </w:r>
      <w:r w:rsidRPr="00D21A63">
        <w:rPr>
          <w:sz w:val="28"/>
          <w:szCs w:val="28"/>
        </w:rPr>
        <w:t xml:space="preserve"> ta, </w:t>
      </w:r>
      <w:r w:rsidRPr="00D21A63">
        <w:rPr>
          <w:rFonts w:eastAsia="Arial Unicode MS"/>
          <w:sz w:val="28"/>
          <w:szCs w:val="28"/>
        </w:rPr>
        <w:t>Đài</w:t>
      </w:r>
      <w:r w:rsidRPr="00D21A63">
        <w:rPr>
          <w:sz w:val="28"/>
          <w:szCs w:val="28"/>
        </w:rPr>
        <w:t xml:space="preserve"> Loan </w:t>
      </w:r>
      <w:r w:rsidRPr="00D21A63">
        <w:rPr>
          <w:rFonts w:eastAsia="Arial Unicode MS"/>
          <w:sz w:val="28"/>
          <w:szCs w:val="28"/>
        </w:rPr>
        <w:t>giàu</w:t>
      </w:r>
      <w:r w:rsidRPr="00D21A63">
        <w:rPr>
          <w:sz w:val="28"/>
          <w:szCs w:val="28"/>
        </w:rPr>
        <w:t xml:space="preserve"> c</w:t>
      </w:r>
      <w:r w:rsidRPr="00D21A63">
        <w:rPr>
          <w:rFonts w:eastAsia="Arial Unicode MS"/>
          <w:sz w:val="28"/>
          <w:szCs w:val="28"/>
        </w:rPr>
        <w:t>ó</w:t>
      </w:r>
      <w:r w:rsidRPr="00D21A63">
        <w:rPr>
          <w:sz w:val="28"/>
          <w:szCs w:val="28"/>
        </w:rPr>
        <w:t xml:space="preserve"> nh</w:t>
      </w:r>
      <w:r w:rsidRPr="00D21A63">
        <w:rPr>
          <w:rFonts w:eastAsia="Arial Unicode MS"/>
          <w:sz w:val="28"/>
          <w:szCs w:val="28"/>
        </w:rPr>
        <w:t>ất</w:t>
      </w:r>
      <w:r w:rsidRPr="00D21A63">
        <w:rPr>
          <w:sz w:val="28"/>
          <w:szCs w:val="28"/>
        </w:rPr>
        <w:t xml:space="preserve"> </w:t>
      </w:r>
      <w:r w:rsidRPr="00D21A63">
        <w:rPr>
          <w:rFonts w:eastAsia="Arial Unicode MS"/>
          <w:sz w:val="28"/>
          <w:szCs w:val="28"/>
        </w:rPr>
        <w:t>thế</w:t>
      </w:r>
      <w:r w:rsidRPr="00D21A63">
        <w:rPr>
          <w:sz w:val="28"/>
          <w:szCs w:val="28"/>
        </w:rPr>
        <w:t xml:space="preserve"> giới! Nh</w:t>
      </w:r>
      <w:r w:rsidRPr="00D21A63">
        <w:rPr>
          <w:rFonts w:eastAsia="Arial Unicode MS"/>
          <w:sz w:val="28"/>
          <w:szCs w:val="28"/>
        </w:rPr>
        <w:t>ưng</w:t>
      </w:r>
      <w:r w:rsidRPr="00D21A63">
        <w:rPr>
          <w:sz w:val="28"/>
          <w:szCs w:val="28"/>
        </w:rPr>
        <w:t xml:space="preserve"> </w:t>
      </w:r>
      <w:r w:rsidRPr="00D21A63">
        <w:rPr>
          <w:rFonts w:eastAsia="Arial Unicode MS"/>
          <w:sz w:val="28"/>
          <w:szCs w:val="28"/>
        </w:rPr>
        <w:t>ở</w:t>
      </w:r>
      <w:r w:rsidRPr="00D21A63">
        <w:rPr>
          <w:sz w:val="28"/>
          <w:szCs w:val="28"/>
        </w:rPr>
        <w:t xml:space="preserve"> ngo</w:t>
      </w:r>
      <w:r w:rsidRPr="00D21A63">
        <w:rPr>
          <w:rFonts w:eastAsia="Arial Unicode MS"/>
          <w:sz w:val="28"/>
          <w:szCs w:val="28"/>
        </w:rPr>
        <w:t>ại</w:t>
      </w:r>
      <w:r w:rsidRPr="00D21A63">
        <w:rPr>
          <w:sz w:val="28"/>
          <w:szCs w:val="28"/>
        </w:rPr>
        <w:t xml:space="preserve"> qu</w:t>
      </w:r>
      <w:r w:rsidRPr="00D21A63">
        <w:rPr>
          <w:rFonts w:eastAsia="Arial Unicode MS"/>
          <w:sz w:val="28"/>
          <w:szCs w:val="28"/>
        </w:rPr>
        <w:t>ốc,</w:t>
      </w:r>
      <w:r w:rsidRPr="00D21A63">
        <w:rPr>
          <w:sz w:val="28"/>
          <w:szCs w:val="28"/>
        </w:rPr>
        <w:t xml:space="preserve"> </w:t>
      </w:r>
      <w:r w:rsidRPr="00D21A63">
        <w:rPr>
          <w:rFonts w:eastAsia="Arial Unicode MS"/>
          <w:sz w:val="28"/>
          <w:szCs w:val="28"/>
        </w:rPr>
        <w:t>tôi</w:t>
      </w:r>
      <w:r w:rsidRPr="00D21A63">
        <w:rPr>
          <w:sz w:val="28"/>
          <w:szCs w:val="28"/>
        </w:rPr>
        <w:t xml:space="preserve"> </w:t>
      </w:r>
      <w:r w:rsidRPr="00D21A63">
        <w:rPr>
          <w:rFonts w:eastAsia="Arial Unicode MS"/>
          <w:sz w:val="28"/>
          <w:szCs w:val="28"/>
        </w:rPr>
        <w:t>cũng</w:t>
      </w:r>
      <w:r w:rsidRPr="00D21A63">
        <w:rPr>
          <w:sz w:val="28"/>
          <w:szCs w:val="28"/>
        </w:rPr>
        <w:t xml:space="preserve"> nghe c</w:t>
      </w:r>
      <w:r w:rsidRPr="00D21A63">
        <w:rPr>
          <w:rFonts w:eastAsia="Arial Unicode MS"/>
          <w:sz w:val="28"/>
          <w:szCs w:val="28"/>
        </w:rPr>
        <w:t>ó</w:t>
      </w:r>
      <w:r w:rsidRPr="00D21A63">
        <w:rPr>
          <w:sz w:val="28"/>
          <w:szCs w:val="28"/>
        </w:rPr>
        <w:t xml:space="preserve"> </w:t>
      </w:r>
      <w:r w:rsidRPr="00D21A63">
        <w:rPr>
          <w:rFonts w:eastAsia="Arial Unicode MS"/>
          <w:sz w:val="28"/>
          <w:szCs w:val="28"/>
        </w:rPr>
        <w:t>người</w:t>
      </w:r>
      <w:r w:rsidRPr="00D21A63">
        <w:rPr>
          <w:sz w:val="28"/>
          <w:szCs w:val="28"/>
        </w:rPr>
        <w:t xml:space="preserve"> </w:t>
      </w:r>
      <w:r w:rsidRPr="00D21A63">
        <w:rPr>
          <w:rFonts w:eastAsia="Arial Unicode MS"/>
          <w:sz w:val="28"/>
          <w:szCs w:val="28"/>
        </w:rPr>
        <w:t>nói:</w:t>
      </w:r>
      <w:r w:rsidRPr="00D21A63">
        <w:rPr>
          <w:sz w:val="28"/>
          <w:szCs w:val="28"/>
        </w:rPr>
        <w:t xml:space="preserve"> “Ng</w:t>
      </w:r>
      <w:r w:rsidRPr="00D21A63">
        <w:rPr>
          <w:rFonts w:eastAsia="Arial Unicode MS"/>
          <w:sz w:val="28"/>
          <w:szCs w:val="28"/>
        </w:rPr>
        <w:t>ười</w:t>
      </w:r>
      <w:r w:rsidRPr="00D21A63">
        <w:rPr>
          <w:sz w:val="28"/>
          <w:szCs w:val="28"/>
        </w:rPr>
        <w:t xml:space="preserve"> </w:t>
      </w:r>
      <w:r w:rsidRPr="00D21A63">
        <w:rPr>
          <w:rFonts w:eastAsia="Arial Unicode MS"/>
          <w:sz w:val="28"/>
          <w:szCs w:val="28"/>
        </w:rPr>
        <w:t>Đài</w:t>
      </w:r>
      <w:r w:rsidRPr="00D21A63">
        <w:rPr>
          <w:sz w:val="28"/>
          <w:szCs w:val="28"/>
        </w:rPr>
        <w:t xml:space="preserve"> Loan </w:t>
      </w:r>
      <w:r w:rsidRPr="00D21A63">
        <w:rPr>
          <w:rFonts w:eastAsia="Arial Unicode MS"/>
          <w:sz w:val="28"/>
          <w:szCs w:val="28"/>
        </w:rPr>
        <w:t>sắp</w:t>
      </w:r>
      <w:r w:rsidRPr="00D21A63">
        <w:rPr>
          <w:sz w:val="28"/>
          <w:szCs w:val="28"/>
        </w:rPr>
        <w:t xml:space="preserve"> </w:t>
      </w:r>
      <w:r w:rsidRPr="00D21A63">
        <w:rPr>
          <w:rFonts w:eastAsia="Arial Unicode MS"/>
          <w:sz w:val="28"/>
          <w:szCs w:val="28"/>
        </w:rPr>
        <w:t>hưởng</w:t>
      </w:r>
      <w:r w:rsidRPr="00D21A63">
        <w:rPr>
          <w:sz w:val="28"/>
          <w:szCs w:val="28"/>
        </w:rPr>
        <w:t xml:space="preserve"> h</w:t>
      </w:r>
      <w:r w:rsidRPr="00D21A63">
        <w:rPr>
          <w:rFonts w:eastAsia="Arial Unicode MS"/>
          <w:sz w:val="28"/>
          <w:szCs w:val="28"/>
        </w:rPr>
        <w:t>ết</w:t>
      </w:r>
      <w:r w:rsidRPr="00D21A63">
        <w:rPr>
          <w:sz w:val="28"/>
          <w:szCs w:val="28"/>
        </w:rPr>
        <w:t xml:space="preserve"> ph</w:t>
      </w:r>
      <w:r w:rsidRPr="00D21A63">
        <w:rPr>
          <w:rFonts w:eastAsia="Arial Unicode MS"/>
          <w:sz w:val="28"/>
          <w:szCs w:val="28"/>
        </w:rPr>
        <w:t>ước</w:t>
      </w:r>
      <w:r w:rsidRPr="00D21A63">
        <w:rPr>
          <w:sz w:val="28"/>
          <w:szCs w:val="28"/>
        </w:rPr>
        <w:t xml:space="preserve"> b</w:t>
      </w:r>
      <w:r w:rsidRPr="00D21A63">
        <w:rPr>
          <w:rFonts w:eastAsia="Arial Unicode MS"/>
          <w:sz w:val="28"/>
          <w:szCs w:val="28"/>
        </w:rPr>
        <w:t>áo</w:t>
      </w:r>
      <w:r w:rsidRPr="00D21A63">
        <w:rPr>
          <w:sz w:val="28"/>
          <w:szCs w:val="28"/>
        </w:rPr>
        <w:t xml:space="preserve"> r</w:t>
      </w:r>
      <w:r w:rsidRPr="00D21A63">
        <w:rPr>
          <w:rFonts w:eastAsia="Arial Unicode MS"/>
          <w:sz w:val="28"/>
          <w:szCs w:val="28"/>
        </w:rPr>
        <w:t>ồi!</w:t>
      </w:r>
      <w:r w:rsidRPr="00D21A63">
        <w:rPr>
          <w:sz w:val="28"/>
          <w:szCs w:val="28"/>
        </w:rPr>
        <w:t xml:space="preserve">” </w:t>
      </w:r>
      <w:r w:rsidRPr="00D21A63">
        <w:rPr>
          <w:rFonts w:eastAsia="Arial Unicode MS"/>
          <w:sz w:val="28"/>
          <w:szCs w:val="28"/>
        </w:rPr>
        <w:t>Điều</w:t>
      </w:r>
      <w:r w:rsidRPr="00D21A63">
        <w:rPr>
          <w:sz w:val="28"/>
          <w:szCs w:val="28"/>
        </w:rPr>
        <w:t xml:space="preserve"> n</w:t>
      </w:r>
      <w:r w:rsidRPr="00D21A63">
        <w:rPr>
          <w:rFonts w:eastAsia="Arial Unicode MS"/>
          <w:sz w:val="28"/>
          <w:szCs w:val="28"/>
        </w:rPr>
        <w:t>ày</w:t>
      </w:r>
      <w:r w:rsidRPr="00D21A63">
        <w:rPr>
          <w:sz w:val="28"/>
          <w:szCs w:val="28"/>
        </w:rPr>
        <w:t xml:space="preserve"> </w:t>
      </w:r>
      <w:r w:rsidRPr="00D21A63">
        <w:rPr>
          <w:rFonts w:eastAsia="Arial Unicode MS"/>
          <w:sz w:val="28"/>
          <w:szCs w:val="28"/>
        </w:rPr>
        <w:t>thật</w:t>
      </w:r>
      <w:r w:rsidRPr="00D21A63">
        <w:rPr>
          <w:sz w:val="28"/>
          <w:szCs w:val="28"/>
        </w:rPr>
        <w:t xml:space="preserve"> sự đá</w:t>
      </w:r>
      <w:r w:rsidRPr="00D21A63">
        <w:rPr>
          <w:rFonts w:eastAsia="Arial Unicode MS"/>
          <w:sz w:val="28"/>
          <w:szCs w:val="28"/>
        </w:rPr>
        <w:t>ng</w:t>
      </w:r>
      <w:r w:rsidRPr="00D21A63">
        <w:rPr>
          <w:sz w:val="28"/>
          <w:szCs w:val="28"/>
        </w:rPr>
        <w:t xml:space="preserve"> cho ch</w:t>
      </w:r>
      <w:r w:rsidRPr="00D21A63">
        <w:rPr>
          <w:rFonts w:eastAsia="Arial Unicode MS"/>
          <w:sz w:val="28"/>
          <w:szCs w:val="28"/>
        </w:rPr>
        <w:t>úng</w:t>
      </w:r>
      <w:r w:rsidRPr="00D21A63">
        <w:rPr>
          <w:sz w:val="28"/>
          <w:szCs w:val="28"/>
        </w:rPr>
        <w:t xml:space="preserve"> ta c</w:t>
      </w:r>
      <w:r w:rsidRPr="00D21A63">
        <w:rPr>
          <w:rFonts w:eastAsia="Arial Unicode MS"/>
          <w:sz w:val="28"/>
          <w:szCs w:val="28"/>
        </w:rPr>
        <w:t>ảnh</w:t>
      </w:r>
      <w:r w:rsidRPr="00D21A63">
        <w:rPr>
          <w:sz w:val="28"/>
          <w:szCs w:val="28"/>
        </w:rPr>
        <w:t xml:space="preserve"> t</w:t>
      </w:r>
      <w:r w:rsidRPr="00D21A63">
        <w:rPr>
          <w:rFonts w:eastAsia="Arial Unicode MS"/>
          <w:sz w:val="28"/>
          <w:szCs w:val="28"/>
        </w:rPr>
        <w:t>ỉnh!</w:t>
      </w:r>
      <w:r w:rsidRPr="00D21A63">
        <w:rPr>
          <w:sz w:val="28"/>
          <w:szCs w:val="28"/>
        </w:rPr>
        <w:t xml:space="preserve"> N</w:t>
      </w:r>
      <w:r w:rsidRPr="00D21A63">
        <w:rPr>
          <w:rFonts w:eastAsia="Arial Unicode MS"/>
          <w:sz w:val="28"/>
          <w:szCs w:val="28"/>
        </w:rPr>
        <w:t>ếu</w:t>
      </w:r>
      <w:r w:rsidRPr="00D21A63">
        <w:rPr>
          <w:sz w:val="28"/>
          <w:szCs w:val="28"/>
        </w:rPr>
        <w:t xml:space="preserve"> ch</w:t>
      </w:r>
      <w:r w:rsidRPr="00D21A63">
        <w:rPr>
          <w:rFonts w:eastAsia="Arial Unicode MS"/>
          <w:sz w:val="28"/>
          <w:szCs w:val="28"/>
        </w:rPr>
        <w:t>úng</w:t>
      </w:r>
      <w:r w:rsidRPr="00D21A63">
        <w:rPr>
          <w:sz w:val="28"/>
          <w:szCs w:val="28"/>
        </w:rPr>
        <w:t xml:space="preserve"> ta mu</w:t>
      </w:r>
      <w:r w:rsidRPr="00D21A63">
        <w:rPr>
          <w:rFonts w:eastAsia="Arial Unicode MS"/>
          <w:sz w:val="28"/>
          <w:szCs w:val="28"/>
        </w:rPr>
        <w:t>ốn</w:t>
      </w:r>
      <w:r w:rsidRPr="00D21A63">
        <w:rPr>
          <w:sz w:val="28"/>
          <w:szCs w:val="28"/>
        </w:rPr>
        <w:t xml:space="preserve"> g</w:t>
      </w:r>
      <w:r w:rsidRPr="00D21A63">
        <w:rPr>
          <w:rFonts w:eastAsia="Arial Unicode MS"/>
          <w:sz w:val="28"/>
          <w:szCs w:val="28"/>
        </w:rPr>
        <w:t>ìn</w:t>
      </w:r>
      <w:r w:rsidRPr="00D21A63">
        <w:rPr>
          <w:sz w:val="28"/>
          <w:szCs w:val="28"/>
        </w:rPr>
        <w:t xml:space="preserve"> gi</w:t>
      </w:r>
      <w:r w:rsidRPr="00D21A63">
        <w:rPr>
          <w:rFonts w:eastAsia="Arial Unicode MS"/>
          <w:sz w:val="28"/>
          <w:szCs w:val="28"/>
        </w:rPr>
        <w:t>ữ</w:t>
      </w:r>
      <w:r w:rsidRPr="00D21A63">
        <w:rPr>
          <w:sz w:val="28"/>
          <w:szCs w:val="28"/>
        </w:rPr>
        <w:t xml:space="preserve"> cu</w:t>
      </w:r>
      <w:r w:rsidRPr="00D21A63">
        <w:rPr>
          <w:rFonts w:eastAsia="Arial Unicode MS"/>
          <w:sz w:val="28"/>
          <w:szCs w:val="28"/>
        </w:rPr>
        <w:t>ộc</w:t>
      </w:r>
      <w:r w:rsidRPr="00D21A63">
        <w:rPr>
          <w:sz w:val="28"/>
          <w:szCs w:val="28"/>
        </w:rPr>
        <w:t xml:space="preserve"> s</w:t>
      </w:r>
      <w:r w:rsidRPr="00D21A63">
        <w:rPr>
          <w:rFonts w:eastAsia="Arial Unicode MS"/>
          <w:sz w:val="28"/>
          <w:szCs w:val="28"/>
        </w:rPr>
        <w:t>ống</w:t>
      </w:r>
      <w:r w:rsidRPr="00D21A63">
        <w:rPr>
          <w:sz w:val="28"/>
          <w:szCs w:val="28"/>
        </w:rPr>
        <w:t xml:space="preserve"> </w:t>
      </w:r>
      <w:r w:rsidRPr="00D21A63">
        <w:rPr>
          <w:rFonts w:eastAsia="Arial Unicode MS"/>
          <w:sz w:val="28"/>
          <w:szCs w:val="28"/>
        </w:rPr>
        <w:t>phồn</w:t>
      </w:r>
      <w:r w:rsidRPr="00D21A63">
        <w:rPr>
          <w:sz w:val="28"/>
          <w:szCs w:val="28"/>
        </w:rPr>
        <w:t xml:space="preserve"> vinh</w:t>
      </w:r>
      <w:r w:rsidRPr="00D21A63">
        <w:rPr>
          <w:rFonts w:eastAsia="Arial Unicode MS"/>
          <w:sz w:val="28"/>
          <w:szCs w:val="28"/>
        </w:rPr>
        <w:t>,</w:t>
      </w:r>
      <w:r w:rsidRPr="00D21A63">
        <w:rPr>
          <w:sz w:val="28"/>
          <w:szCs w:val="28"/>
        </w:rPr>
        <w:t xml:space="preserve"> an </w:t>
      </w:r>
      <w:r w:rsidRPr="00D21A63">
        <w:rPr>
          <w:rFonts w:eastAsia="Arial Unicode MS"/>
          <w:sz w:val="28"/>
          <w:szCs w:val="28"/>
        </w:rPr>
        <w:t>định,</w:t>
      </w:r>
      <w:r w:rsidRPr="00D21A63">
        <w:rPr>
          <w:sz w:val="28"/>
          <w:szCs w:val="28"/>
        </w:rPr>
        <w:t xml:space="preserve"> </w:t>
      </w:r>
      <w:r w:rsidRPr="00D21A63">
        <w:rPr>
          <w:rFonts w:eastAsia="Arial Unicode MS"/>
          <w:sz w:val="28"/>
          <w:szCs w:val="28"/>
        </w:rPr>
        <w:t>yên</w:t>
      </w:r>
      <w:r w:rsidRPr="00D21A63">
        <w:rPr>
          <w:sz w:val="28"/>
          <w:szCs w:val="28"/>
        </w:rPr>
        <w:t xml:space="preserve"> </w:t>
      </w:r>
      <w:r w:rsidRPr="00D21A63">
        <w:rPr>
          <w:rFonts w:eastAsia="Arial Unicode MS"/>
          <w:sz w:val="28"/>
          <w:szCs w:val="28"/>
        </w:rPr>
        <w:t>ổn,</w:t>
      </w:r>
      <w:r w:rsidRPr="00D21A63">
        <w:rPr>
          <w:sz w:val="28"/>
          <w:szCs w:val="28"/>
        </w:rPr>
        <w:t xml:space="preserve"> </w:t>
      </w:r>
      <w:r w:rsidRPr="00D21A63">
        <w:rPr>
          <w:rFonts w:eastAsia="Arial Unicode MS"/>
          <w:sz w:val="28"/>
          <w:szCs w:val="28"/>
        </w:rPr>
        <w:t>hòa</w:t>
      </w:r>
      <w:r w:rsidRPr="00D21A63">
        <w:rPr>
          <w:sz w:val="28"/>
          <w:szCs w:val="28"/>
        </w:rPr>
        <w:t xml:space="preserve"> b</w:t>
      </w:r>
      <w:r w:rsidRPr="00D21A63">
        <w:rPr>
          <w:rFonts w:eastAsia="Arial Unicode MS"/>
          <w:sz w:val="28"/>
          <w:szCs w:val="28"/>
        </w:rPr>
        <w:t>ình,</w:t>
      </w:r>
      <w:r w:rsidRPr="00D21A63">
        <w:rPr>
          <w:sz w:val="28"/>
          <w:szCs w:val="28"/>
        </w:rPr>
        <w:t xml:space="preserve"> l</w:t>
      </w:r>
      <w:r w:rsidRPr="00D21A63">
        <w:rPr>
          <w:rFonts w:eastAsia="Arial Unicode MS"/>
          <w:sz w:val="28"/>
          <w:szCs w:val="28"/>
        </w:rPr>
        <w:t>ợi</w:t>
      </w:r>
      <w:r w:rsidRPr="00D21A63">
        <w:rPr>
          <w:sz w:val="28"/>
          <w:szCs w:val="28"/>
        </w:rPr>
        <w:t xml:space="preserve"> l</w:t>
      </w:r>
      <w:r w:rsidRPr="00D21A63">
        <w:rPr>
          <w:rFonts w:eastAsia="Arial Unicode MS"/>
          <w:sz w:val="28"/>
          <w:szCs w:val="28"/>
        </w:rPr>
        <w:t>ạc,</w:t>
      </w:r>
      <w:r w:rsidRPr="00D21A63">
        <w:rPr>
          <w:sz w:val="28"/>
          <w:szCs w:val="28"/>
        </w:rPr>
        <w:t xml:space="preserve"> </w:t>
      </w:r>
      <w:r w:rsidRPr="00D21A63">
        <w:rPr>
          <w:rFonts w:eastAsia="Arial Unicode MS"/>
          <w:sz w:val="28"/>
          <w:szCs w:val="28"/>
        </w:rPr>
        <w:t>nhất</w:t>
      </w:r>
      <w:r w:rsidRPr="00D21A63">
        <w:rPr>
          <w:sz w:val="28"/>
          <w:szCs w:val="28"/>
        </w:rPr>
        <w:t xml:space="preserve"> </w:t>
      </w:r>
      <w:r w:rsidRPr="00D21A63">
        <w:rPr>
          <w:rFonts w:eastAsia="Arial Unicode MS"/>
          <w:sz w:val="28"/>
          <w:szCs w:val="28"/>
        </w:rPr>
        <w:t>định</w:t>
      </w:r>
      <w:r w:rsidRPr="00D21A63">
        <w:rPr>
          <w:sz w:val="28"/>
          <w:szCs w:val="28"/>
        </w:rPr>
        <w:t xml:space="preserve"> ph</w:t>
      </w:r>
      <w:r w:rsidRPr="00D21A63">
        <w:rPr>
          <w:rFonts w:eastAsia="Arial Unicode MS"/>
          <w:sz w:val="28"/>
          <w:szCs w:val="28"/>
        </w:rPr>
        <w:t>ải</w:t>
      </w:r>
      <w:r w:rsidRPr="00D21A63">
        <w:rPr>
          <w:sz w:val="28"/>
          <w:szCs w:val="28"/>
        </w:rPr>
        <w:t xml:space="preserve"> tu </w:t>
      </w:r>
      <w:r w:rsidRPr="00D21A63">
        <w:rPr>
          <w:rFonts w:eastAsia="Arial Unicode MS"/>
          <w:sz w:val="28"/>
          <w:szCs w:val="28"/>
        </w:rPr>
        <w:t>tâm</w:t>
      </w:r>
      <w:r w:rsidRPr="00D21A63">
        <w:rPr>
          <w:sz w:val="28"/>
          <w:szCs w:val="28"/>
        </w:rPr>
        <w:t xml:space="preserve"> </w:t>
      </w:r>
      <w:r w:rsidRPr="00D21A63">
        <w:rPr>
          <w:rFonts w:eastAsia="Arial Unicode MS"/>
          <w:sz w:val="28"/>
          <w:szCs w:val="28"/>
        </w:rPr>
        <w:t>bình</w:t>
      </w:r>
      <w:r w:rsidRPr="00D21A63">
        <w:rPr>
          <w:sz w:val="28"/>
          <w:szCs w:val="28"/>
        </w:rPr>
        <w:t xml:space="preserve"> đẳng</w:t>
      </w:r>
      <w:r w:rsidRPr="00D21A63">
        <w:rPr>
          <w:rFonts w:eastAsia="Arial Unicode MS"/>
          <w:sz w:val="28"/>
          <w:szCs w:val="28"/>
        </w:rPr>
        <w:t>.</w:t>
      </w:r>
      <w:r w:rsidRPr="00D21A63">
        <w:rPr>
          <w:sz w:val="28"/>
          <w:szCs w:val="28"/>
        </w:rPr>
        <w:t xml:space="preserve"> N</w:t>
      </w:r>
      <w:r w:rsidRPr="00D21A63">
        <w:rPr>
          <w:rFonts w:eastAsia="Arial Unicode MS"/>
          <w:sz w:val="28"/>
          <w:szCs w:val="28"/>
        </w:rPr>
        <w:t>ói</w:t>
      </w:r>
      <w:r w:rsidRPr="00D21A63">
        <w:rPr>
          <w:sz w:val="28"/>
          <w:szCs w:val="28"/>
        </w:rPr>
        <w:t xml:space="preserve"> cách khác</w:t>
      </w:r>
      <w:r w:rsidRPr="00D21A63">
        <w:rPr>
          <w:rFonts w:eastAsia="Arial Unicode MS"/>
          <w:sz w:val="28"/>
          <w:szCs w:val="28"/>
        </w:rPr>
        <w:t>,</w:t>
      </w:r>
      <w:r w:rsidRPr="00D21A63">
        <w:rPr>
          <w:sz w:val="28"/>
          <w:szCs w:val="28"/>
        </w:rPr>
        <w:t xml:space="preserve"> ph</w:t>
      </w:r>
      <w:r w:rsidRPr="00D21A63">
        <w:rPr>
          <w:rFonts w:eastAsia="Arial Unicode MS"/>
          <w:sz w:val="28"/>
          <w:szCs w:val="28"/>
        </w:rPr>
        <w:t>ải</w:t>
      </w:r>
      <w:r w:rsidRPr="00D21A63">
        <w:rPr>
          <w:sz w:val="28"/>
          <w:szCs w:val="28"/>
        </w:rPr>
        <w:t xml:space="preserve"> tu </w:t>
      </w:r>
      <w:r w:rsidRPr="00D21A63">
        <w:rPr>
          <w:i/>
          <w:sz w:val="28"/>
          <w:szCs w:val="28"/>
        </w:rPr>
        <w:t>“b</w:t>
      </w:r>
      <w:r w:rsidRPr="00D21A63">
        <w:rPr>
          <w:rFonts w:eastAsia="Arial Unicode MS"/>
          <w:i/>
          <w:sz w:val="28"/>
          <w:szCs w:val="28"/>
        </w:rPr>
        <w:t>ình</w:t>
      </w:r>
      <w:r w:rsidRPr="00D21A63">
        <w:rPr>
          <w:i/>
          <w:sz w:val="28"/>
          <w:szCs w:val="28"/>
        </w:rPr>
        <w:t xml:space="preserve"> t</w:t>
      </w:r>
      <w:r w:rsidRPr="00D21A63">
        <w:rPr>
          <w:rFonts w:eastAsia="Arial Unicode MS"/>
          <w:i/>
          <w:sz w:val="28"/>
          <w:szCs w:val="28"/>
        </w:rPr>
        <w:t>âm</w:t>
      </w:r>
      <w:r w:rsidRPr="00D21A63">
        <w:rPr>
          <w:i/>
          <w:sz w:val="28"/>
          <w:szCs w:val="28"/>
        </w:rPr>
        <w:t xml:space="preserve"> </w:t>
      </w:r>
      <w:r w:rsidRPr="00D21A63">
        <w:rPr>
          <w:rFonts w:eastAsia="Arial Unicode MS"/>
          <w:i/>
          <w:sz w:val="28"/>
          <w:szCs w:val="28"/>
        </w:rPr>
        <w:t>địa</w:t>
      </w:r>
      <w:r w:rsidRPr="00D21A63">
        <w:rPr>
          <w:i/>
          <w:sz w:val="28"/>
          <w:szCs w:val="28"/>
        </w:rPr>
        <w:t>”</w:t>
      </w:r>
      <w:r w:rsidRPr="00D21A63">
        <w:rPr>
          <w:rFonts w:eastAsia="Arial Unicode MS"/>
          <w:i/>
          <w:sz w:val="28"/>
          <w:szCs w:val="28"/>
        </w:rPr>
        <w:t>.</w:t>
      </w:r>
    </w:p>
    <w:p w14:paraId="2D58C5EC" w14:textId="77777777" w:rsidR="003031FC" w:rsidRPr="00D21A63" w:rsidRDefault="003031FC" w:rsidP="00C95564">
      <w:pPr>
        <w:ind w:firstLine="720"/>
        <w:rPr>
          <w:sz w:val="28"/>
          <w:szCs w:val="28"/>
        </w:rPr>
      </w:pPr>
      <w:r w:rsidRPr="00D21A63">
        <w:rPr>
          <w:rFonts w:eastAsia="Arial Unicode MS"/>
          <w:sz w:val="28"/>
          <w:szCs w:val="28"/>
        </w:rPr>
        <w:t>Tâm</w:t>
      </w:r>
      <w:r w:rsidRPr="00D21A63">
        <w:rPr>
          <w:sz w:val="28"/>
          <w:szCs w:val="28"/>
        </w:rPr>
        <w:t xml:space="preserve"> ph</w:t>
      </w:r>
      <w:r w:rsidRPr="00D21A63">
        <w:rPr>
          <w:rFonts w:eastAsia="Arial Unicode MS"/>
          <w:sz w:val="28"/>
          <w:szCs w:val="28"/>
        </w:rPr>
        <w:t>ải</w:t>
      </w:r>
      <w:r w:rsidRPr="00D21A63">
        <w:rPr>
          <w:sz w:val="28"/>
          <w:szCs w:val="28"/>
        </w:rPr>
        <w:t xml:space="preserve"> </w:t>
      </w:r>
      <w:r w:rsidRPr="00D21A63">
        <w:rPr>
          <w:rFonts w:eastAsia="Arial Unicode MS"/>
          <w:sz w:val="28"/>
          <w:szCs w:val="28"/>
        </w:rPr>
        <w:t>như</w:t>
      </w:r>
      <w:r w:rsidRPr="00D21A63">
        <w:rPr>
          <w:sz w:val="28"/>
          <w:szCs w:val="28"/>
        </w:rPr>
        <w:t xml:space="preserve"> th</w:t>
      </w:r>
      <w:r w:rsidRPr="00D21A63">
        <w:rPr>
          <w:rFonts w:eastAsia="Arial Unicode MS"/>
          <w:sz w:val="28"/>
          <w:szCs w:val="28"/>
        </w:rPr>
        <w:t>ế</w:t>
      </w:r>
      <w:r w:rsidRPr="00D21A63">
        <w:rPr>
          <w:sz w:val="28"/>
          <w:szCs w:val="28"/>
        </w:rPr>
        <w:t xml:space="preserve"> n</w:t>
      </w:r>
      <w:r w:rsidRPr="00D21A63">
        <w:rPr>
          <w:rFonts w:eastAsia="Arial Unicode MS"/>
          <w:sz w:val="28"/>
          <w:szCs w:val="28"/>
        </w:rPr>
        <w:t>ào</w:t>
      </w:r>
      <w:r w:rsidRPr="00D21A63">
        <w:rPr>
          <w:sz w:val="28"/>
          <w:szCs w:val="28"/>
        </w:rPr>
        <w:t xml:space="preserve"> th</w:t>
      </w:r>
      <w:r w:rsidRPr="00D21A63">
        <w:rPr>
          <w:rFonts w:eastAsia="Arial Unicode MS"/>
          <w:sz w:val="28"/>
          <w:szCs w:val="28"/>
        </w:rPr>
        <w:t>ì</w:t>
      </w:r>
      <w:r w:rsidRPr="00D21A63">
        <w:rPr>
          <w:sz w:val="28"/>
          <w:szCs w:val="28"/>
        </w:rPr>
        <w:t xml:space="preserve"> m</w:t>
      </w:r>
      <w:r w:rsidRPr="00D21A63">
        <w:rPr>
          <w:rFonts w:eastAsia="Arial Unicode MS"/>
          <w:sz w:val="28"/>
          <w:szCs w:val="28"/>
        </w:rPr>
        <w:t>ới</w:t>
      </w:r>
      <w:r w:rsidRPr="00D21A63">
        <w:rPr>
          <w:sz w:val="28"/>
          <w:szCs w:val="28"/>
        </w:rPr>
        <w:t xml:space="preserve"> b</w:t>
      </w:r>
      <w:r w:rsidRPr="00D21A63">
        <w:rPr>
          <w:rFonts w:eastAsia="Arial Unicode MS"/>
          <w:sz w:val="28"/>
          <w:szCs w:val="28"/>
        </w:rPr>
        <w:t>ình?</w:t>
      </w:r>
      <w:r w:rsidRPr="00D21A63">
        <w:rPr>
          <w:sz w:val="28"/>
          <w:szCs w:val="28"/>
        </w:rPr>
        <w:t xml:space="preserve"> </w:t>
      </w:r>
      <w:smartTag w:uri="urn:schemas-microsoft-com:office:smarttags" w:element="place">
        <w:r w:rsidRPr="00D21A63">
          <w:rPr>
            <w:sz w:val="28"/>
            <w:szCs w:val="28"/>
          </w:rPr>
          <w:t>Ch</w:t>
        </w:r>
        <w:r w:rsidRPr="00D21A63">
          <w:rPr>
            <w:rFonts w:eastAsia="Arial Unicode MS"/>
            <w:sz w:val="28"/>
            <w:szCs w:val="28"/>
          </w:rPr>
          <w:t>ư</w:t>
        </w:r>
      </w:smartTag>
      <w:r w:rsidRPr="00D21A63">
        <w:rPr>
          <w:sz w:val="28"/>
          <w:szCs w:val="28"/>
        </w:rPr>
        <w:t xml:space="preserve"> v</w:t>
      </w:r>
      <w:r w:rsidRPr="00D21A63">
        <w:rPr>
          <w:rFonts w:eastAsia="Arial Unicode MS"/>
          <w:sz w:val="28"/>
          <w:szCs w:val="28"/>
        </w:rPr>
        <w:t>ị</w:t>
      </w:r>
      <w:r w:rsidRPr="00D21A63">
        <w:rPr>
          <w:sz w:val="28"/>
          <w:szCs w:val="28"/>
        </w:rPr>
        <w:t xml:space="preserve"> </w:t>
      </w:r>
      <w:r w:rsidRPr="00D21A63">
        <w:rPr>
          <w:rFonts w:eastAsia="Arial Unicode MS"/>
          <w:sz w:val="28"/>
          <w:szCs w:val="28"/>
        </w:rPr>
        <w:t>hãy</w:t>
      </w:r>
      <w:r w:rsidRPr="00D21A63">
        <w:rPr>
          <w:sz w:val="28"/>
          <w:szCs w:val="28"/>
        </w:rPr>
        <w:t xml:space="preserve"> suy ngh</w:t>
      </w:r>
      <w:r w:rsidRPr="00D21A63">
        <w:rPr>
          <w:rFonts w:eastAsia="Arial Unicode MS"/>
          <w:sz w:val="28"/>
          <w:szCs w:val="28"/>
        </w:rPr>
        <w:t>ĩ,</w:t>
      </w:r>
      <w:r w:rsidRPr="00D21A63">
        <w:rPr>
          <w:sz w:val="28"/>
          <w:szCs w:val="28"/>
        </w:rPr>
        <w:t xml:space="preserve"> n</w:t>
      </w:r>
      <w:r w:rsidRPr="00D21A63">
        <w:rPr>
          <w:rFonts w:eastAsia="Arial Unicode MS"/>
          <w:sz w:val="28"/>
          <w:szCs w:val="28"/>
        </w:rPr>
        <w:t>ếu</w:t>
      </w:r>
      <w:r w:rsidRPr="00D21A63">
        <w:rPr>
          <w:sz w:val="28"/>
          <w:szCs w:val="28"/>
        </w:rPr>
        <w:t xml:space="preserve"> </w:t>
      </w:r>
      <w:r w:rsidRPr="00D21A63">
        <w:rPr>
          <w:rFonts w:eastAsia="Arial Unicode MS"/>
          <w:sz w:val="28"/>
          <w:szCs w:val="28"/>
        </w:rPr>
        <w:t>quý</w:t>
      </w:r>
      <w:r w:rsidRPr="00D21A63">
        <w:rPr>
          <w:sz w:val="28"/>
          <w:szCs w:val="28"/>
        </w:rPr>
        <w:t xml:space="preserve"> vị c</w:t>
      </w:r>
      <w:r w:rsidRPr="00D21A63">
        <w:rPr>
          <w:rFonts w:eastAsia="Arial Unicode MS"/>
          <w:sz w:val="28"/>
          <w:szCs w:val="28"/>
        </w:rPr>
        <w:t>ó</w:t>
      </w:r>
      <w:r w:rsidRPr="00D21A63">
        <w:rPr>
          <w:sz w:val="28"/>
          <w:szCs w:val="28"/>
        </w:rPr>
        <w:t xml:space="preserve"> </w:t>
      </w:r>
      <w:r w:rsidRPr="00D21A63">
        <w:rPr>
          <w:rFonts w:eastAsia="Arial Unicode MS"/>
          <w:sz w:val="28"/>
          <w:szCs w:val="28"/>
        </w:rPr>
        <w:t>tham,</w:t>
      </w:r>
      <w:r w:rsidRPr="00D21A63">
        <w:rPr>
          <w:sz w:val="28"/>
          <w:szCs w:val="28"/>
        </w:rPr>
        <w:t xml:space="preserve"> sân, si, mạn</w:t>
      </w:r>
      <w:r w:rsidRPr="00D21A63">
        <w:rPr>
          <w:rFonts w:eastAsia="Arial Unicode MS"/>
          <w:sz w:val="28"/>
          <w:szCs w:val="28"/>
        </w:rPr>
        <w:t>,</w:t>
      </w:r>
      <w:r w:rsidRPr="00D21A63">
        <w:rPr>
          <w:sz w:val="28"/>
          <w:szCs w:val="28"/>
        </w:rPr>
        <w:t xml:space="preserve"> t</w:t>
      </w:r>
      <w:r w:rsidRPr="00D21A63">
        <w:rPr>
          <w:rFonts w:eastAsia="Arial Unicode MS"/>
          <w:sz w:val="28"/>
          <w:szCs w:val="28"/>
        </w:rPr>
        <w:t>âm</w:t>
      </w:r>
      <w:r w:rsidRPr="00D21A63">
        <w:rPr>
          <w:sz w:val="28"/>
          <w:szCs w:val="28"/>
        </w:rPr>
        <w:t xml:space="preserve"> s</w:t>
      </w:r>
      <w:r w:rsidRPr="00D21A63">
        <w:rPr>
          <w:rFonts w:eastAsia="Arial Unicode MS"/>
          <w:sz w:val="28"/>
          <w:szCs w:val="28"/>
        </w:rPr>
        <w:t>ẽ</w:t>
      </w:r>
      <w:r w:rsidRPr="00D21A63">
        <w:rPr>
          <w:sz w:val="28"/>
          <w:szCs w:val="28"/>
        </w:rPr>
        <w:t xml:space="preserve"> kh</w:t>
      </w:r>
      <w:r w:rsidRPr="00D21A63">
        <w:rPr>
          <w:rFonts w:eastAsia="Arial Unicode MS"/>
          <w:sz w:val="28"/>
          <w:szCs w:val="28"/>
        </w:rPr>
        <w:t>ông</w:t>
      </w:r>
      <w:r w:rsidRPr="00D21A63">
        <w:rPr>
          <w:sz w:val="28"/>
          <w:szCs w:val="28"/>
        </w:rPr>
        <w:t xml:space="preserve"> b</w:t>
      </w:r>
      <w:r w:rsidRPr="00D21A63">
        <w:rPr>
          <w:rFonts w:eastAsia="Arial Unicode MS"/>
          <w:sz w:val="28"/>
          <w:szCs w:val="28"/>
        </w:rPr>
        <w:t>ình.</w:t>
      </w:r>
      <w:r w:rsidRPr="00D21A63">
        <w:rPr>
          <w:sz w:val="28"/>
          <w:szCs w:val="28"/>
        </w:rPr>
        <w:t xml:space="preserve"> </w:t>
      </w:r>
      <w:r w:rsidRPr="00D21A63">
        <w:rPr>
          <w:rFonts w:eastAsia="Arial Unicode MS"/>
          <w:sz w:val="28"/>
          <w:szCs w:val="28"/>
        </w:rPr>
        <w:t>Người</w:t>
      </w:r>
      <w:r w:rsidRPr="00D21A63">
        <w:rPr>
          <w:sz w:val="28"/>
          <w:szCs w:val="28"/>
        </w:rPr>
        <w:t xml:space="preserve"> h</w:t>
      </w:r>
      <w:r w:rsidRPr="00D21A63">
        <w:rPr>
          <w:rFonts w:eastAsia="Arial Unicode MS"/>
          <w:sz w:val="28"/>
          <w:szCs w:val="28"/>
        </w:rPr>
        <w:t>ọc</w:t>
      </w:r>
      <w:r w:rsidRPr="00D21A63">
        <w:rPr>
          <w:sz w:val="28"/>
          <w:szCs w:val="28"/>
        </w:rPr>
        <w:t xml:space="preserve"> </w:t>
      </w:r>
      <w:r w:rsidRPr="00D21A63">
        <w:rPr>
          <w:rFonts w:eastAsia="Arial Unicode MS"/>
          <w:sz w:val="28"/>
          <w:szCs w:val="28"/>
        </w:rPr>
        <w:t>Phật</w:t>
      </w:r>
      <w:r w:rsidRPr="00D21A63">
        <w:rPr>
          <w:sz w:val="28"/>
          <w:szCs w:val="28"/>
        </w:rPr>
        <w:t xml:space="preserve"> </w:t>
      </w:r>
      <w:r w:rsidRPr="00D21A63">
        <w:rPr>
          <w:rFonts w:eastAsia="Arial Unicode MS"/>
          <w:sz w:val="28"/>
          <w:szCs w:val="28"/>
        </w:rPr>
        <w:t>phải</w:t>
      </w:r>
      <w:r w:rsidRPr="00D21A63">
        <w:rPr>
          <w:sz w:val="28"/>
          <w:szCs w:val="28"/>
        </w:rPr>
        <w:t xml:space="preserve"> gi</w:t>
      </w:r>
      <w:r w:rsidRPr="00D21A63">
        <w:rPr>
          <w:rFonts w:eastAsia="Arial Unicode MS"/>
          <w:sz w:val="28"/>
          <w:szCs w:val="28"/>
        </w:rPr>
        <w:t>ác</w:t>
      </w:r>
      <w:r w:rsidRPr="00D21A63">
        <w:rPr>
          <w:sz w:val="28"/>
          <w:szCs w:val="28"/>
        </w:rPr>
        <w:t xml:space="preserve"> ng</w:t>
      </w:r>
      <w:r w:rsidRPr="00D21A63">
        <w:rPr>
          <w:rFonts w:eastAsia="Arial Unicode MS"/>
          <w:sz w:val="28"/>
          <w:szCs w:val="28"/>
        </w:rPr>
        <w:t>ộ,</w:t>
      </w:r>
      <w:r w:rsidRPr="00D21A63">
        <w:rPr>
          <w:sz w:val="28"/>
          <w:szCs w:val="28"/>
        </w:rPr>
        <w:t xml:space="preserve"> ph</w:t>
      </w:r>
      <w:r w:rsidRPr="00D21A63">
        <w:rPr>
          <w:rFonts w:eastAsia="Arial Unicode MS"/>
          <w:sz w:val="28"/>
          <w:szCs w:val="28"/>
        </w:rPr>
        <w:t>ải</w:t>
      </w:r>
      <w:r w:rsidRPr="00D21A63">
        <w:rPr>
          <w:sz w:val="28"/>
          <w:szCs w:val="28"/>
        </w:rPr>
        <w:t xml:space="preserve"> </w:t>
      </w:r>
      <w:r w:rsidRPr="00D21A63">
        <w:rPr>
          <w:rFonts w:eastAsia="Arial Unicode MS"/>
          <w:sz w:val="28"/>
          <w:szCs w:val="28"/>
        </w:rPr>
        <w:t>hiểu</w:t>
      </w:r>
      <w:r w:rsidRPr="00D21A63">
        <w:rPr>
          <w:sz w:val="28"/>
          <w:szCs w:val="28"/>
        </w:rPr>
        <w:t xml:space="preserve"> r</w:t>
      </w:r>
      <w:r w:rsidRPr="00D21A63">
        <w:rPr>
          <w:rFonts w:eastAsia="Arial Unicode MS"/>
          <w:sz w:val="28"/>
          <w:szCs w:val="28"/>
        </w:rPr>
        <w:t>õ</w:t>
      </w:r>
      <w:r w:rsidRPr="00D21A63">
        <w:rPr>
          <w:sz w:val="28"/>
          <w:szCs w:val="28"/>
        </w:rPr>
        <w:t xml:space="preserve"> l</w:t>
      </w:r>
      <w:r w:rsidRPr="00D21A63">
        <w:rPr>
          <w:rFonts w:eastAsia="Arial Unicode MS"/>
          <w:sz w:val="28"/>
          <w:szCs w:val="28"/>
        </w:rPr>
        <w:t>ý.</w:t>
      </w:r>
      <w:r w:rsidRPr="00D21A63">
        <w:rPr>
          <w:sz w:val="28"/>
          <w:szCs w:val="28"/>
        </w:rPr>
        <w:t xml:space="preserve"> T</w:t>
      </w:r>
      <w:r w:rsidRPr="00D21A63">
        <w:rPr>
          <w:rFonts w:eastAsia="Arial Unicode MS"/>
          <w:sz w:val="28"/>
          <w:szCs w:val="28"/>
        </w:rPr>
        <w:t>ôi</w:t>
      </w:r>
      <w:r w:rsidRPr="00D21A63">
        <w:rPr>
          <w:sz w:val="28"/>
          <w:szCs w:val="28"/>
        </w:rPr>
        <w:t xml:space="preserve"> c</w:t>
      </w:r>
      <w:r w:rsidRPr="00D21A63">
        <w:rPr>
          <w:rFonts w:eastAsia="Arial Unicode MS"/>
          <w:sz w:val="28"/>
          <w:szCs w:val="28"/>
        </w:rPr>
        <w:t>òn</w:t>
      </w:r>
      <w:r w:rsidRPr="00D21A63">
        <w:rPr>
          <w:sz w:val="28"/>
          <w:szCs w:val="28"/>
        </w:rPr>
        <w:t xml:space="preserve"> nghe n</w:t>
      </w:r>
      <w:r w:rsidRPr="00D21A63">
        <w:rPr>
          <w:rFonts w:eastAsia="Arial Unicode MS"/>
          <w:sz w:val="28"/>
          <w:szCs w:val="28"/>
        </w:rPr>
        <w:t>ói</w:t>
      </w:r>
      <w:r w:rsidRPr="00D21A63">
        <w:rPr>
          <w:sz w:val="28"/>
          <w:szCs w:val="28"/>
        </w:rPr>
        <w:t xml:space="preserve"> c</w:t>
      </w:r>
      <w:r w:rsidRPr="00D21A63">
        <w:rPr>
          <w:rFonts w:eastAsia="Arial Unicode MS"/>
          <w:sz w:val="28"/>
          <w:szCs w:val="28"/>
        </w:rPr>
        <w:t>ó</w:t>
      </w:r>
      <w:r w:rsidRPr="00D21A63">
        <w:rPr>
          <w:sz w:val="28"/>
          <w:szCs w:val="28"/>
        </w:rPr>
        <w:t xml:space="preserve"> nhi</w:t>
      </w:r>
      <w:r w:rsidRPr="00D21A63">
        <w:rPr>
          <w:rFonts w:eastAsia="Arial Unicode MS"/>
          <w:sz w:val="28"/>
          <w:szCs w:val="28"/>
        </w:rPr>
        <w:t>ều</w:t>
      </w:r>
      <w:r w:rsidRPr="00D21A63">
        <w:rPr>
          <w:sz w:val="28"/>
          <w:szCs w:val="28"/>
        </w:rPr>
        <w:t xml:space="preserve"> </w:t>
      </w:r>
      <w:r w:rsidRPr="00D21A63">
        <w:rPr>
          <w:rFonts w:eastAsia="Arial Unicode MS"/>
          <w:sz w:val="28"/>
          <w:szCs w:val="28"/>
        </w:rPr>
        <w:t>đồng</w:t>
      </w:r>
      <w:r w:rsidRPr="00D21A63">
        <w:rPr>
          <w:sz w:val="28"/>
          <w:szCs w:val="28"/>
        </w:rPr>
        <w:t xml:space="preserve"> tu h</w:t>
      </w:r>
      <w:r w:rsidRPr="00D21A63">
        <w:rPr>
          <w:rFonts w:eastAsia="Arial Unicode MS"/>
          <w:sz w:val="28"/>
          <w:szCs w:val="28"/>
        </w:rPr>
        <w:t>ọc</w:t>
      </w:r>
      <w:r w:rsidRPr="00D21A63">
        <w:rPr>
          <w:sz w:val="28"/>
          <w:szCs w:val="28"/>
        </w:rPr>
        <w:t xml:space="preserve"> </w:t>
      </w:r>
      <w:r w:rsidRPr="00D21A63">
        <w:rPr>
          <w:rFonts w:eastAsia="Arial Unicode MS"/>
          <w:sz w:val="28"/>
          <w:szCs w:val="28"/>
        </w:rPr>
        <w:t>Phật</w:t>
      </w:r>
      <w:r w:rsidRPr="00D21A63">
        <w:rPr>
          <w:sz w:val="28"/>
          <w:szCs w:val="28"/>
        </w:rPr>
        <w:t xml:space="preserve"> </w:t>
      </w:r>
      <w:r w:rsidRPr="00D21A63">
        <w:rPr>
          <w:rFonts w:eastAsia="Arial Unicode MS"/>
          <w:sz w:val="28"/>
          <w:szCs w:val="28"/>
        </w:rPr>
        <w:t>trước</w:t>
      </w:r>
      <w:r w:rsidRPr="00D21A63">
        <w:rPr>
          <w:sz w:val="28"/>
          <w:szCs w:val="28"/>
        </w:rPr>
        <w:t xml:space="preserve"> </w:t>
      </w:r>
      <w:r w:rsidRPr="00D21A63">
        <w:rPr>
          <w:rFonts w:eastAsia="Arial Unicode MS"/>
          <w:sz w:val="28"/>
          <w:szCs w:val="28"/>
        </w:rPr>
        <w:t>đây</w:t>
      </w:r>
      <w:r w:rsidRPr="00D21A63">
        <w:rPr>
          <w:sz w:val="28"/>
          <w:szCs w:val="28"/>
        </w:rPr>
        <w:t xml:space="preserve"> th</w:t>
      </w:r>
      <w:r w:rsidRPr="00D21A63">
        <w:rPr>
          <w:rFonts w:eastAsia="Arial Unicode MS"/>
          <w:sz w:val="28"/>
          <w:szCs w:val="28"/>
        </w:rPr>
        <w:t>ường</w:t>
      </w:r>
      <w:r w:rsidRPr="00D21A63">
        <w:rPr>
          <w:sz w:val="28"/>
          <w:szCs w:val="28"/>
        </w:rPr>
        <w:t xml:space="preserve"> </w:t>
      </w:r>
      <w:r w:rsidRPr="00D21A63">
        <w:rPr>
          <w:rFonts w:eastAsia="Arial Unicode MS"/>
          <w:sz w:val="28"/>
          <w:szCs w:val="28"/>
        </w:rPr>
        <w:t>đến</w:t>
      </w:r>
      <w:r w:rsidRPr="00D21A63">
        <w:rPr>
          <w:sz w:val="28"/>
          <w:szCs w:val="28"/>
        </w:rPr>
        <w:t xml:space="preserve"> </w:t>
      </w:r>
      <w:r w:rsidRPr="00D21A63">
        <w:rPr>
          <w:rFonts w:eastAsia="Arial Unicode MS"/>
          <w:sz w:val="28"/>
          <w:szCs w:val="28"/>
        </w:rPr>
        <w:t>nghe</w:t>
      </w:r>
      <w:r w:rsidRPr="00D21A63">
        <w:rPr>
          <w:sz w:val="28"/>
          <w:szCs w:val="28"/>
        </w:rPr>
        <w:t xml:space="preserve"> kinh</w:t>
      </w:r>
      <w:r w:rsidRPr="00D21A63">
        <w:rPr>
          <w:rFonts w:eastAsia="Arial Unicode MS"/>
          <w:sz w:val="28"/>
          <w:szCs w:val="28"/>
        </w:rPr>
        <w:t>,</w:t>
      </w:r>
      <w:r w:rsidRPr="00D21A63">
        <w:rPr>
          <w:sz w:val="28"/>
          <w:szCs w:val="28"/>
        </w:rPr>
        <w:t xml:space="preserve"> </w:t>
      </w:r>
      <w:r w:rsidRPr="00D21A63">
        <w:rPr>
          <w:rFonts w:eastAsia="Arial Unicode MS"/>
          <w:sz w:val="28"/>
          <w:szCs w:val="28"/>
        </w:rPr>
        <w:t>nay</w:t>
      </w:r>
      <w:r w:rsidRPr="00D21A63">
        <w:rPr>
          <w:sz w:val="28"/>
          <w:szCs w:val="28"/>
        </w:rPr>
        <w:t xml:space="preserve"> ch</w:t>
      </w:r>
      <w:r w:rsidRPr="00D21A63">
        <w:rPr>
          <w:rFonts w:eastAsia="Arial Unicode MS"/>
          <w:sz w:val="28"/>
          <w:szCs w:val="28"/>
        </w:rPr>
        <w:t>ẳng</w:t>
      </w:r>
      <w:r w:rsidRPr="00D21A63">
        <w:rPr>
          <w:sz w:val="28"/>
          <w:szCs w:val="28"/>
        </w:rPr>
        <w:t xml:space="preserve"> th</w:t>
      </w:r>
      <w:r w:rsidRPr="00D21A63">
        <w:rPr>
          <w:rFonts w:eastAsia="Arial Unicode MS"/>
          <w:sz w:val="28"/>
          <w:szCs w:val="28"/>
        </w:rPr>
        <w:t>ấy</w:t>
      </w:r>
      <w:r w:rsidRPr="00D21A63">
        <w:rPr>
          <w:sz w:val="28"/>
          <w:szCs w:val="28"/>
        </w:rPr>
        <w:t xml:space="preserve"> </w:t>
      </w:r>
      <w:r w:rsidRPr="00D21A63">
        <w:rPr>
          <w:rFonts w:eastAsia="Arial Unicode MS"/>
          <w:sz w:val="28"/>
          <w:szCs w:val="28"/>
        </w:rPr>
        <w:t>đến</w:t>
      </w:r>
      <w:r w:rsidRPr="00D21A63">
        <w:rPr>
          <w:sz w:val="28"/>
          <w:szCs w:val="28"/>
        </w:rPr>
        <w:t xml:space="preserve"> n</w:t>
      </w:r>
      <w:r w:rsidRPr="00D21A63">
        <w:rPr>
          <w:rFonts w:eastAsia="Arial Unicode MS"/>
          <w:sz w:val="28"/>
          <w:szCs w:val="28"/>
        </w:rPr>
        <w:t>ữa,</w:t>
      </w:r>
      <w:r w:rsidRPr="00D21A63">
        <w:rPr>
          <w:sz w:val="28"/>
          <w:szCs w:val="28"/>
        </w:rPr>
        <w:t xml:space="preserve"> </w:t>
      </w:r>
      <w:r w:rsidRPr="00D21A63">
        <w:rPr>
          <w:rFonts w:eastAsia="Arial Unicode MS"/>
          <w:sz w:val="28"/>
          <w:szCs w:val="28"/>
        </w:rPr>
        <w:t>đi</w:t>
      </w:r>
      <w:r w:rsidRPr="00D21A63">
        <w:rPr>
          <w:sz w:val="28"/>
          <w:szCs w:val="28"/>
        </w:rPr>
        <w:t xml:space="preserve"> </w:t>
      </w:r>
      <w:r w:rsidRPr="00D21A63">
        <w:rPr>
          <w:rFonts w:eastAsia="Arial Unicode MS"/>
          <w:sz w:val="28"/>
          <w:szCs w:val="28"/>
        </w:rPr>
        <w:t>đâu?</w:t>
      </w:r>
      <w:r w:rsidRPr="00D21A63">
        <w:rPr>
          <w:sz w:val="28"/>
          <w:szCs w:val="28"/>
        </w:rPr>
        <w:t xml:space="preserve"> N</w:t>
      </w:r>
      <w:r w:rsidRPr="00D21A63">
        <w:rPr>
          <w:rFonts w:eastAsia="Arial Unicode MS"/>
          <w:sz w:val="28"/>
          <w:szCs w:val="28"/>
        </w:rPr>
        <w:t>ghe</w:t>
      </w:r>
      <w:r w:rsidRPr="00D21A63">
        <w:rPr>
          <w:sz w:val="28"/>
          <w:szCs w:val="28"/>
        </w:rPr>
        <w:t xml:space="preserve"> n</w:t>
      </w:r>
      <w:r w:rsidRPr="00D21A63">
        <w:rPr>
          <w:rFonts w:eastAsia="Arial Unicode MS"/>
          <w:sz w:val="28"/>
          <w:szCs w:val="28"/>
        </w:rPr>
        <w:t>ói</w:t>
      </w:r>
      <w:r w:rsidRPr="00D21A63">
        <w:rPr>
          <w:sz w:val="28"/>
          <w:szCs w:val="28"/>
        </w:rPr>
        <w:t xml:space="preserve"> </w:t>
      </w:r>
      <w:r w:rsidRPr="00D21A63">
        <w:rPr>
          <w:rFonts w:eastAsia="Arial Unicode MS"/>
          <w:sz w:val="28"/>
          <w:szCs w:val="28"/>
        </w:rPr>
        <w:t>đi</w:t>
      </w:r>
      <w:r w:rsidRPr="00D21A63">
        <w:rPr>
          <w:sz w:val="28"/>
          <w:szCs w:val="28"/>
        </w:rPr>
        <w:t xml:space="preserve"> bu</w:t>
      </w:r>
      <w:r w:rsidRPr="00D21A63">
        <w:rPr>
          <w:rFonts w:eastAsia="Arial Unicode MS"/>
          <w:sz w:val="28"/>
          <w:szCs w:val="28"/>
        </w:rPr>
        <w:t>ôn</w:t>
      </w:r>
      <w:r w:rsidRPr="00D21A63">
        <w:rPr>
          <w:sz w:val="28"/>
          <w:szCs w:val="28"/>
        </w:rPr>
        <w:t xml:space="preserve"> b</w:t>
      </w:r>
      <w:r w:rsidRPr="00D21A63">
        <w:rPr>
          <w:rFonts w:eastAsia="Arial Unicode MS"/>
          <w:sz w:val="28"/>
          <w:szCs w:val="28"/>
        </w:rPr>
        <w:t>án</w:t>
      </w:r>
      <w:r w:rsidRPr="00D21A63">
        <w:rPr>
          <w:sz w:val="28"/>
          <w:szCs w:val="28"/>
        </w:rPr>
        <w:t xml:space="preserve"> </w:t>
      </w:r>
      <w:r w:rsidRPr="00D21A63">
        <w:rPr>
          <w:rFonts w:eastAsia="Arial Unicode MS"/>
          <w:sz w:val="28"/>
          <w:szCs w:val="28"/>
        </w:rPr>
        <w:t>cổ</w:t>
      </w:r>
      <w:r w:rsidRPr="00D21A63">
        <w:rPr>
          <w:sz w:val="28"/>
          <w:szCs w:val="28"/>
        </w:rPr>
        <w:t xml:space="preserve"> phi</w:t>
      </w:r>
      <w:r w:rsidRPr="00D21A63">
        <w:rPr>
          <w:rFonts w:eastAsia="Arial Unicode MS"/>
          <w:sz w:val="28"/>
          <w:szCs w:val="28"/>
        </w:rPr>
        <w:t>ếu,</w:t>
      </w:r>
      <w:r w:rsidRPr="00D21A63">
        <w:rPr>
          <w:sz w:val="28"/>
          <w:szCs w:val="28"/>
        </w:rPr>
        <w:t xml:space="preserve"> s</w:t>
      </w:r>
      <w:r w:rsidRPr="00D21A63">
        <w:rPr>
          <w:rFonts w:eastAsia="Arial Unicode MS"/>
          <w:sz w:val="28"/>
          <w:szCs w:val="28"/>
        </w:rPr>
        <w:t>ức</w:t>
      </w:r>
      <w:r w:rsidRPr="00D21A63">
        <w:rPr>
          <w:sz w:val="28"/>
          <w:szCs w:val="28"/>
        </w:rPr>
        <w:t xml:space="preserve"> dụ dỗ, mê hoặc c</w:t>
      </w:r>
      <w:r w:rsidRPr="00D21A63">
        <w:rPr>
          <w:rFonts w:eastAsia="Arial Unicode MS"/>
          <w:sz w:val="28"/>
          <w:szCs w:val="28"/>
        </w:rPr>
        <w:t>ủa</w:t>
      </w:r>
      <w:r w:rsidRPr="00D21A63">
        <w:rPr>
          <w:sz w:val="28"/>
          <w:szCs w:val="28"/>
        </w:rPr>
        <w:t xml:space="preserve"> chuy</w:t>
      </w:r>
      <w:r w:rsidRPr="00D21A63">
        <w:rPr>
          <w:rFonts w:eastAsia="Arial Unicode MS"/>
          <w:sz w:val="28"/>
          <w:szCs w:val="28"/>
        </w:rPr>
        <w:t>ện</w:t>
      </w:r>
      <w:r w:rsidRPr="00D21A63">
        <w:rPr>
          <w:sz w:val="28"/>
          <w:szCs w:val="28"/>
        </w:rPr>
        <w:t xml:space="preserve"> </w:t>
      </w:r>
      <w:r w:rsidRPr="00D21A63">
        <w:rPr>
          <w:rFonts w:eastAsia="Arial Unicode MS"/>
          <w:sz w:val="28"/>
          <w:szCs w:val="28"/>
        </w:rPr>
        <w:t>ấy</w:t>
      </w:r>
      <w:r w:rsidRPr="00D21A63">
        <w:rPr>
          <w:sz w:val="28"/>
          <w:szCs w:val="28"/>
        </w:rPr>
        <w:t xml:space="preserve"> </w:t>
      </w:r>
      <w:r w:rsidRPr="00D21A63">
        <w:rPr>
          <w:rFonts w:eastAsia="Arial Unicode MS"/>
          <w:sz w:val="28"/>
          <w:szCs w:val="28"/>
        </w:rPr>
        <w:t>rất</w:t>
      </w:r>
      <w:r w:rsidRPr="00D21A63">
        <w:rPr>
          <w:sz w:val="28"/>
          <w:szCs w:val="28"/>
        </w:rPr>
        <w:t xml:space="preserve"> l</w:t>
      </w:r>
      <w:r w:rsidRPr="00D21A63">
        <w:rPr>
          <w:rFonts w:eastAsia="Arial Unicode MS"/>
          <w:sz w:val="28"/>
          <w:szCs w:val="28"/>
        </w:rPr>
        <w:t>ớn!</w:t>
      </w:r>
      <w:r w:rsidRPr="00D21A63">
        <w:rPr>
          <w:sz w:val="28"/>
          <w:szCs w:val="28"/>
        </w:rPr>
        <w:t xml:space="preserve"> </w:t>
      </w:r>
      <w:r w:rsidRPr="00D21A63">
        <w:rPr>
          <w:rFonts w:eastAsia="Arial Unicode MS"/>
          <w:sz w:val="28"/>
          <w:szCs w:val="28"/>
        </w:rPr>
        <w:t>Từ</w:t>
      </w:r>
      <w:r w:rsidRPr="00D21A63">
        <w:rPr>
          <w:sz w:val="28"/>
          <w:szCs w:val="28"/>
        </w:rPr>
        <w:t xml:space="preserve"> b</w:t>
      </w:r>
      <w:r w:rsidRPr="00D21A63">
        <w:rPr>
          <w:rFonts w:eastAsia="Arial Unicode MS"/>
          <w:sz w:val="28"/>
          <w:szCs w:val="28"/>
        </w:rPr>
        <w:t>ỏ</w:t>
      </w:r>
      <w:r w:rsidRPr="00D21A63">
        <w:rPr>
          <w:sz w:val="28"/>
          <w:szCs w:val="28"/>
        </w:rPr>
        <w:t xml:space="preserve"> </w:t>
      </w:r>
      <w:r w:rsidRPr="00D21A63">
        <w:rPr>
          <w:rFonts w:eastAsia="Arial Unicode MS"/>
          <w:sz w:val="28"/>
          <w:szCs w:val="28"/>
        </w:rPr>
        <w:t>Tây</w:t>
      </w:r>
      <w:r w:rsidRPr="00D21A63">
        <w:rPr>
          <w:sz w:val="28"/>
          <w:szCs w:val="28"/>
        </w:rPr>
        <w:t xml:space="preserve"> Phương </w:t>
      </w:r>
      <w:r w:rsidRPr="00D21A63">
        <w:rPr>
          <w:rFonts w:eastAsia="Arial Unicode MS"/>
          <w:sz w:val="28"/>
          <w:szCs w:val="28"/>
        </w:rPr>
        <w:t>Cực</w:t>
      </w:r>
      <w:r w:rsidRPr="00D21A63">
        <w:rPr>
          <w:sz w:val="28"/>
          <w:szCs w:val="28"/>
        </w:rPr>
        <w:t xml:space="preserve"> Lạc th</w:t>
      </w:r>
      <w:r w:rsidRPr="00D21A63">
        <w:rPr>
          <w:rFonts w:eastAsia="Arial Unicode MS"/>
          <w:sz w:val="28"/>
          <w:szCs w:val="28"/>
        </w:rPr>
        <w:t>ế</w:t>
      </w:r>
      <w:r w:rsidRPr="00D21A63">
        <w:rPr>
          <w:sz w:val="28"/>
          <w:szCs w:val="28"/>
        </w:rPr>
        <w:t xml:space="preserve"> gi</w:t>
      </w:r>
      <w:r w:rsidRPr="00D21A63">
        <w:rPr>
          <w:rFonts w:eastAsia="Arial Unicode MS"/>
          <w:sz w:val="28"/>
          <w:szCs w:val="28"/>
        </w:rPr>
        <w:t>ới,</w:t>
      </w:r>
      <w:r w:rsidRPr="00D21A63">
        <w:rPr>
          <w:sz w:val="28"/>
          <w:szCs w:val="28"/>
        </w:rPr>
        <w:t xml:space="preserve"> </w:t>
      </w:r>
      <w:r w:rsidRPr="00D21A63">
        <w:rPr>
          <w:rFonts w:eastAsia="Arial Unicode MS"/>
          <w:sz w:val="28"/>
          <w:szCs w:val="28"/>
        </w:rPr>
        <w:t>muốn</w:t>
      </w:r>
      <w:r w:rsidRPr="00D21A63">
        <w:rPr>
          <w:sz w:val="28"/>
          <w:szCs w:val="28"/>
        </w:rPr>
        <w:t xml:space="preserve"> l</w:t>
      </w:r>
      <w:r w:rsidRPr="00D21A63">
        <w:rPr>
          <w:rFonts w:eastAsia="Arial Unicode MS"/>
          <w:sz w:val="28"/>
          <w:szCs w:val="28"/>
        </w:rPr>
        <w:t>àm</w:t>
      </w:r>
      <w:r w:rsidRPr="00D21A63">
        <w:rPr>
          <w:sz w:val="28"/>
          <w:szCs w:val="28"/>
        </w:rPr>
        <w:t xml:space="preserve"> </w:t>
      </w:r>
      <w:r w:rsidRPr="00D21A63">
        <w:rPr>
          <w:rFonts w:eastAsia="Arial Unicode MS"/>
          <w:sz w:val="28"/>
          <w:szCs w:val="28"/>
        </w:rPr>
        <w:t>chuyện</w:t>
      </w:r>
      <w:r w:rsidRPr="00D21A63">
        <w:rPr>
          <w:sz w:val="28"/>
          <w:szCs w:val="28"/>
        </w:rPr>
        <w:t xml:space="preserve"> </w:t>
      </w:r>
      <w:r w:rsidRPr="00D21A63">
        <w:rPr>
          <w:rFonts w:eastAsia="Arial Unicode MS"/>
          <w:sz w:val="28"/>
          <w:szCs w:val="28"/>
        </w:rPr>
        <w:t>lục</w:t>
      </w:r>
      <w:r w:rsidRPr="00D21A63">
        <w:rPr>
          <w:sz w:val="28"/>
          <w:szCs w:val="28"/>
        </w:rPr>
        <w:t xml:space="preserve"> </w:t>
      </w:r>
      <w:r w:rsidRPr="00D21A63">
        <w:rPr>
          <w:rFonts w:eastAsia="Arial Unicode MS"/>
          <w:sz w:val="28"/>
          <w:szCs w:val="28"/>
        </w:rPr>
        <w:t>đạo</w:t>
      </w:r>
      <w:r w:rsidRPr="00D21A63">
        <w:rPr>
          <w:sz w:val="28"/>
          <w:szCs w:val="28"/>
        </w:rPr>
        <w:t xml:space="preserve"> lu</w:t>
      </w:r>
      <w:r w:rsidRPr="00D21A63">
        <w:rPr>
          <w:rFonts w:eastAsia="Arial Unicode MS"/>
          <w:sz w:val="28"/>
          <w:szCs w:val="28"/>
        </w:rPr>
        <w:t>ân</w:t>
      </w:r>
      <w:r w:rsidRPr="00D21A63">
        <w:rPr>
          <w:sz w:val="28"/>
          <w:szCs w:val="28"/>
        </w:rPr>
        <w:t xml:space="preserve"> h</w:t>
      </w:r>
      <w:r w:rsidRPr="00D21A63">
        <w:rPr>
          <w:rFonts w:eastAsia="Arial Unicode MS"/>
          <w:sz w:val="28"/>
          <w:szCs w:val="28"/>
        </w:rPr>
        <w:t>ồi!</w:t>
      </w:r>
      <w:r w:rsidRPr="00D21A63">
        <w:rPr>
          <w:sz w:val="28"/>
          <w:szCs w:val="28"/>
        </w:rPr>
        <w:t xml:space="preserve"> Mu</w:t>
      </w:r>
      <w:r w:rsidRPr="00D21A63">
        <w:rPr>
          <w:rFonts w:eastAsia="Arial Unicode MS"/>
          <w:sz w:val="28"/>
          <w:szCs w:val="28"/>
        </w:rPr>
        <w:t>ốn</w:t>
      </w:r>
      <w:r w:rsidRPr="00D21A63">
        <w:rPr>
          <w:sz w:val="28"/>
          <w:szCs w:val="28"/>
        </w:rPr>
        <w:t xml:space="preserve"> l</w:t>
      </w:r>
      <w:r w:rsidRPr="00D21A63">
        <w:rPr>
          <w:rFonts w:eastAsia="Arial Unicode MS"/>
          <w:sz w:val="28"/>
          <w:szCs w:val="28"/>
        </w:rPr>
        <w:t>àm</w:t>
      </w:r>
      <w:r w:rsidRPr="00D21A63">
        <w:rPr>
          <w:sz w:val="28"/>
          <w:szCs w:val="28"/>
        </w:rPr>
        <w:t xml:space="preserve"> c</w:t>
      </w:r>
      <w:r w:rsidRPr="00D21A63">
        <w:rPr>
          <w:rFonts w:eastAsia="Arial Unicode MS"/>
          <w:sz w:val="28"/>
          <w:szCs w:val="28"/>
        </w:rPr>
        <w:t>huyện</w:t>
      </w:r>
      <w:r w:rsidRPr="00D21A63">
        <w:rPr>
          <w:sz w:val="28"/>
          <w:szCs w:val="28"/>
        </w:rPr>
        <w:t xml:space="preserve"> </w:t>
      </w:r>
      <w:r w:rsidRPr="00D21A63">
        <w:rPr>
          <w:rFonts w:eastAsia="Arial Unicode MS"/>
          <w:sz w:val="28"/>
          <w:szCs w:val="28"/>
        </w:rPr>
        <w:t>ấy,</w:t>
      </w:r>
      <w:r w:rsidRPr="00D21A63">
        <w:rPr>
          <w:sz w:val="28"/>
          <w:szCs w:val="28"/>
        </w:rPr>
        <w:t xml:space="preserve"> ch</w:t>
      </w:r>
      <w:r w:rsidRPr="00D21A63">
        <w:rPr>
          <w:rFonts w:eastAsia="Arial Unicode MS"/>
          <w:sz w:val="28"/>
          <w:szCs w:val="28"/>
        </w:rPr>
        <w:t>ư</w:t>
      </w:r>
      <w:r w:rsidRPr="00D21A63">
        <w:rPr>
          <w:sz w:val="28"/>
          <w:szCs w:val="28"/>
        </w:rPr>
        <w:t xml:space="preserve"> v</w:t>
      </w:r>
      <w:r w:rsidRPr="00D21A63">
        <w:rPr>
          <w:rFonts w:eastAsia="Arial Unicode MS"/>
          <w:sz w:val="28"/>
          <w:szCs w:val="28"/>
        </w:rPr>
        <w:t>ị</w:t>
      </w:r>
      <w:r w:rsidRPr="00D21A63">
        <w:rPr>
          <w:sz w:val="28"/>
          <w:szCs w:val="28"/>
        </w:rPr>
        <w:t xml:space="preserve"> h</w:t>
      </w:r>
      <w:r w:rsidRPr="00D21A63">
        <w:rPr>
          <w:rFonts w:eastAsia="Arial Unicode MS"/>
          <w:sz w:val="28"/>
          <w:szCs w:val="28"/>
        </w:rPr>
        <w:t>ãy</w:t>
      </w:r>
      <w:r w:rsidRPr="00D21A63">
        <w:rPr>
          <w:sz w:val="28"/>
          <w:szCs w:val="28"/>
        </w:rPr>
        <w:t xml:space="preserve"> suy ngh</w:t>
      </w:r>
      <w:r w:rsidRPr="00D21A63">
        <w:rPr>
          <w:rFonts w:eastAsia="Arial Unicode MS"/>
          <w:sz w:val="28"/>
          <w:szCs w:val="28"/>
        </w:rPr>
        <w:t>ĩ</w:t>
      </w:r>
      <w:r w:rsidRPr="00D21A63">
        <w:rPr>
          <w:sz w:val="28"/>
          <w:szCs w:val="28"/>
        </w:rPr>
        <w:t xml:space="preserve"> c</w:t>
      </w:r>
      <w:r w:rsidRPr="00D21A63">
        <w:rPr>
          <w:rFonts w:eastAsia="Arial Unicode MS"/>
          <w:sz w:val="28"/>
          <w:szCs w:val="28"/>
        </w:rPr>
        <w:t>ặn</w:t>
      </w:r>
      <w:r w:rsidRPr="00D21A63">
        <w:rPr>
          <w:sz w:val="28"/>
          <w:szCs w:val="28"/>
        </w:rPr>
        <w:t xml:space="preserve"> k</w:t>
      </w:r>
      <w:r w:rsidRPr="00D21A63">
        <w:rPr>
          <w:rFonts w:eastAsia="Arial Unicode MS"/>
          <w:sz w:val="28"/>
          <w:szCs w:val="28"/>
        </w:rPr>
        <w:t>ẽ,</w:t>
      </w:r>
      <w:r w:rsidRPr="00D21A63">
        <w:rPr>
          <w:sz w:val="28"/>
          <w:szCs w:val="28"/>
        </w:rPr>
        <w:t xml:space="preserve"> </w:t>
      </w:r>
      <w:r w:rsidRPr="00D21A63">
        <w:rPr>
          <w:rFonts w:eastAsia="Arial Unicode MS"/>
          <w:sz w:val="28"/>
          <w:szCs w:val="28"/>
        </w:rPr>
        <w:t>đó</w:t>
      </w:r>
      <w:r w:rsidRPr="00D21A63">
        <w:rPr>
          <w:sz w:val="28"/>
          <w:szCs w:val="28"/>
        </w:rPr>
        <w:t xml:space="preserve"> l</w:t>
      </w:r>
      <w:r w:rsidRPr="00D21A63">
        <w:rPr>
          <w:rFonts w:eastAsia="Arial Unicode MS"/>
          <w:sz w:val="28"/>
          <w:szCs w:val="28"/>
        </w:rPr>
        <w:t>à</w:t>
      </w:r>
      <w:r w:rsidRPr="00D21A63">
        <w:rPr>
          <w:sz w:val="28"/>
          <w:szCs w:val="28"/>
        </w:rPr>
        <w:t xml:space="preserve"> t</w:t>
      </w:r>
      <w:r w:rsidRPr="00D21A63">
        <w:rPr>
          <w:rFonts w:eastAsia="Arial Unicode MS"/>
          <w:sz w:val="28"/>
          <w:szCs w:val="28"/>
        </w:rPr>
        <w:t>ạo</w:t>
      </w:r>
      <w:r w:rsidRPr="00D21A63">
        <w:rPr>
          <w:sz w:val="28"/>
          <w:szCs w:val="28"/>
        </w:rPr>
        <w:t xml:space="preserve"> </w:t>
      </w:r>
      <w:r w:rsidRPr="00D21A63">
        <w:rPr>
          <w:rFonts w:eastAsia="Arial Unicode MS"/>
          <w:sz w:val="28"/>
          <w:szCs w:val="28"/>
        </w:rPr>
        <w:t>tham,</w:t>
      </w:r>
      <w:r w:rsidRPr="00D21A63">
        <w:rPr>
          <w:sz w:val="28"/>
          <w:szCs w:val="28"/>
        </w:rPr>
        <w:t xml:space="preserve"> sân, si, mạn nghi! </w:t>
      </w:r>
      <w:r w:rsidRPr="00D21A63">
        <w:rPr>
          <w:rFonts w:eastAsia="Arial Unicode MS"/>
          <w:sz w:val="28"/>
          <w:szCs w:val="28"/>
        </w:rPr>
        <w:t>Cứ</w:t>
      </w:r>
      <w:r w:rsidRPr="00D21A63">
        <w:rPr>
          <w:sz w:val="28"/>
          <w:szCs w:val="28"/>
        </w:rPr>
        <w:t xml:space="preserve"> l</w:t>
      </w:r>
      <w:r w:rsidRPr="00D21A63">
        <w:rPr>
          <w:rFonts w:eastAsia="Arial Unicode MS"/>
          <w:sz w:val="28"/>
          <w:szCs w:val="28"/>
        </w:rPr>
        <w:t>àm</w:t>
      </w:r>
      <w:r w:rsidRPr="00D21A63">
        <w:rPr>
          <w:sz w:val="28"/>
          <w:szCs w:val="28"/>
        </w:rPr>
        <w:t xml:space="preserve"> nh</w:t>
      </w:r>
      <w:r w:rsidRPr="00D21A63">
        <w:rPr>
          <w:rFonts w:eastAsia="Arial Unicode MS"/>
          <w:sz w:val="28"/>
          <w:szCs w:val="28"/>
        </w:rPr>
        <w:t>ư</w:t>
      </w:r>
      <w:r w:rsidRPr="00D21A63">
        <w:rPr>
          <w:sz w:val="28"/>
          <w:szCs w:val="28"/>
        </w:rPr>
        <w:t xml:space="preserve"> v</w:t>
      </w:r>
      <w:r w:rsidRPr="00D21A63">
        <w:rPr>
          <w:rFonts w:eastAsia="Arial Unicode MS"/>
          <w:sz w:val="28"/>
          <w:szCs w:val="28"/>
        </w:rPr>
        <w:t>ậy,</w:t>
      </w:r>
      <w:r w:rsidRPr="00D21A63">
        <w:rPr>
          <w:sz w:val="28"/>
          <w:szCs w:val="28"/>
        </w:rPr>
        <w:t xml:space="preserve"> g</w:t>
      </w:r>
      <w:r w:rsidRPr="00D21A63">
        <w:rPr>
          <w:rFonts w:eastAsia="Arial Unicode MS"/>
          <w:sz w:val="28"/>
          <w:szCs w:val="28"/>
        </w:rPr>
        <w:t>ần</w:t>
      </w:r>
      <w:r w:rsidRPr="00D21A63">
        <w:rPr>
          <w:sz w:val="28"/>
          <w:szCs w:val="28"/>
        </w:rPr>
        <w:t xml:space="preserve"> nh</w:t>
      </w:r>
      <w:r w:rsidRPr="00D21A63">
        <w:rPr>
          <w:rFonts w:eastAsia="Arial Unicode MS"/>
          <w:sz w:val="28"/>
          <w:szCs w:val="28"/>
        </w:rPr>
        <w:t>ư</w:t>
      </w:r>
      <w:r w:rsidRPr="00D21A63">
        <w:rPr>
          <w:sz w:val="28"/>
          <w:szCs w:val="28"/>
        </w:rPr>
        <w:t xml:space="preserve"> l</w:t>
      </w:r>
      <w:r w:rsidRPr="00D21A63">
        <w:rPr>
          <w:rFonts w:eastAsia="Arial Unicode MS"/>
          <w:sz w:val="28"/>
          <w:szCs w:val="28"/>
        </w:rPr>
        <w:t>à</w:t>
      </w:r>
      <w:r w:rsidRPr="00D21A63">
        <w:rPr>
          <w:sz w:val="28"/>
          <w:szCs w:val="28"/>
        </w:rPr>
        <w:t xml:space="preserve"> ph</w:t>
      </w:r>
      <w:r w:rsidRPr="00D21A63">
        <w:rPr>
          <w:rFonts w:eastAsia="Arial Unicode MS"/>
          <w:sz w:val="28"/>
          <w:szCs w:val="28"/>
        </w:rPr>
        <w:t>ước</w:t>
      </w:r>
      <w:r w:rsidRPr="00D21A63">
        <w:rPr>
          <w:sz w:val="28"/>
          <w:szCs w:val="28"/>
        </w:rPr>
        <w:t xml:space="preserve"> b</w:t>
      </w:r>
      <w:r w:rsidRPr="00D21A63">
        <w:rPr>
          <w:rFonts w:eastAsia="Arial Unicode MS"/>
          <w:sz w:val="28"/>
          <w:szCs w:val="28"/>
        </w:rPr>
        <w:t>áo</w:t>
      </w:r>
      <w:r w:rsidRPr="00D21A63">
        <w:rPr>
          <w:sz w:val="28"/>
          <w:szCs w:val="28"/>
        </w:rPr>
        <w:t xml:space="preserve"> c</w:t>
      </w:r>
      <w:r w:rsidRPr="00D21A63">
        <w:rPr>
          <w:rFonts w:eastAsia="Arial Unicode MS"/>
          <w:sz w:val="28"/>
          <w:szCs w:val="28"/>
        </w:rPr>
        <w:t>ủa</w:t>
      </w:r>
      <w:r w:rsidRPr="00D21A63">
        <w:rPr>
          <w:sz w:val="28"/>
          <w:szCs w:val="28"/>
        </w:rPr>
        <w:t xml:space="preserve"> ch</w:t>
      </w:r>
      <w:r w:rsidRPr="00D21A63">
        <w:rPr>
          <w:rFonts w:eastAsia="Arial Unicode MS"/>
          <w:sz w:val="28"/>
          <w:szCs w:val="28"/>
        </w:rPr>
        <w:t>úng</w:t>
      </w:r>
      <w:r w:rsidRPr="00D21A63">
        <w:rPr>
          <w:sz w:val="28"/>
          <w:szCs w:val="28"/>
        </w:rPr>
        <w:t xml:space="preserve"> ta b</w:t>
      </w:r>
      <w:r w:rsidRPr="00D21A63">
        <w:rPr>
          <w:rFonts w:eastAsia="Arial Unicode MS"/>
          <w:sz w:val="28"/>
          <w:szCs w:val="28"/>
        </w:rPr>
        <w:t>ị</w:t>
      </w:r>
      <w:r w:rsidRPr="00D21A63">
        <w:rPr>
          <w:sz w:val="28"/>
          <w:szCs w:val="28"/>
        </w:rPr>
        <w:t xml:space="preserve"> d</w:t>
      </w:r>
      <w:r w:rsidRPr="00D21A63">
        <w:rPr>
          <w:rFonts w:eastAsia="Arial Unicode MS"/>
          <w:sz w:val="28"/>
          <w:szCs w:val="28"/>
        </w:rPr>
        <w:t>ùng</w:t>
      </w:r>
      <w:r w:rsidRPr="00D21A63">
        <w:rPr>
          <w:sz w:val="28"/>
          <w:szCs w:val="28"/>
        </w:rPr>
        <w:t xml:space="preserve"> h</w:t>
      </w:r>
      <w:r w:rsidRPr="00D21A63">
        <w:rPr>
          <w:rFonts w:eastAsia="Arial Unicode MS"/>
          <w:sz w:val="28"/>
          <w:szCs w:val="28"/>
        </w:rPr>
        <w:t>ết</w:t>
      </w:r>
      <w:r w:rsidRPr="00D21A63">
        <w:rPr>
          <w:sz w:val="28"/>
          <w:szCs w:val="28"/>
        </w:rPr>
        <w:t xml:space="preserve"> nhanh l</w:t>
      </w:r>
      <w:r w:rsidRPr="00D21A63">
        <w:rPr>
          <w:rFonts w:eastAsia="Arial Unicode MS"/>
          <w:sz w:val="28"/>
          <w:szCs w:val="28"/>
        </w:rPr>
        <w:t>ắm.</w:t>
      </w:r>
      <w:r w:rsidRPr="00D21A63">
        <w:rPr>
          <w:sz w:val="28"/>
          <w:szCs w:val="28"/>
        </w:rPr>
        <w:t xml:space="preserve"> M</w:t>
      </w:r>
      <w:r w:rsidRPr="00D21A63">
        <w:rPr>
          <w:rFonts w:eastAsia="Arial Unicode MS"/>
          <w:sz w:val="28"/>
          <w:szCs w:val="28"/>
        </w:rPr>
        <w:t>ọi</w:t>
      </w:r>
      <w:r w:rsidRPr="00D21A63">
        <w:rPr>
          <w:sz w:val="28"/>
          <w:szCs w:val="28"/>
        </w:rPr>
        <w:t xml:space="preserve"> </w:t>
      </w:r>
      <w:r w:rsidRPr="00D21A63">
        <w:rPr>
          <w:rFonts w:eastAsia="Arial Unicode MS"/>
          <w:sz w:val="28"/>
          <w:szCs w:val="28"/>
        </w:rPr>
        <w:t>người</w:t>
      </w:r>
      <w:r w:rsidRPr="00D21A63">
        <w:rPr>
          <w:sz w:val="28"/>
          <w:szCs w:val="28"/>
        </w:rPr>
        <w:t xml:space="preserve"> đề</w:t>
      </w:r>
      <w:r w:rsidRPr="00D21A63">
        <w:rPr>
          <w:rFonts w:eastAsia="Arial Unicode MS"/>
          <w:sz w:val="28"/>
          <w:szCs w:val="28"/>
        </w:rPr>
        <w:t>u</w:t>
      </w:r>
      <w:r w:rsidRPr="00D21A63">
        <w:rPr>
          <w:sz w:val="28"/>
          <w:szCs w:val="28"/>
        </w:rPr>
        <w:t xml:space="preserve"> g</w:t>
      </w:r>
      <w:r w:rsidRPr="00D21A63">
        <w:rPr>
          <w:rFonts w:eastAsia="Arial Unicode MS"/>
          <w:sz w:val="28"/>
          <w:szCs w:val="28"/>
        </w:rPr>
        <w:t>ạt</w:t>
      </w:r>
      <w:r w:rsidRPr="00D21A63">
        <w:rPr>
          <w:sz w:val="28"/>
          <w:szCs w:val="28"/>
        </w:rPr>
        <w:t xml:space="preserve"> b</w:t>
      </w:r>
      <w:r w:rsidRPr="00D21A63">
        <w:rPr>
          <w:rFonts w:eastAsia="Arial Unicode MS"/>
          <w:sz w:val="28"/>
          <w:szCs w:val="28"/>
        </w:rPr>
        <w:t>ỏ</w:t>
      </w:r>
      <w:r w:rsidRPr="00D21A63">
        <w:rPr>
          <w:sz w:val="28"/>
          <w:szCs w:val="28"/>
        </w:rPr>
        <w:t xml:space="preserve"> phi</w:t>
      </w:r>
      <w:r w:rsidRPr="00D21A63">
        <w:rPr>
          <w:rFonts w:eastAsia="Arial Unicode MS"/>
          <w:sz w:val="28"/>
          <w:szCs w:val="28"/>
        </w:rPr>
        <w:t>ền</w:t>
      </w:r>
      <w:r w:rsidRPr="00D21A63">
        <w:rPr>
          <w:sz w:val="28"/>
          <w:szCs w:val="28"/>
        </w:rPr>
        <w:t xml:space="preserve"> n</w:t>
      </w:r>
      <w:r w:rsidRPr="00D21A63">
        <w:rPr>
          <w:rFonts w:eastAsia="Arial Unicode MS"/>
          <w:sz w:val="28"/>
          <w:szCs w:val="28"/>
        </w:rPr>
        <w:t>ão,</w:t>
      </w:r>
      <w:r w:rsidRPr="00D21A63">
        <w:rPr>
          <w:sz w:val="28"/>
          <w:szCs w:val="28"/>
        </w:rPr>
        <w:t xml:space="preserve"> kh</w:t>
      </w:r>
      <w:r w:rsidRPr="00D21A63">
        <w:rPr>
          <w:rFonts w:eastAsia="Arial Unicode MS"/>
          <w:sz w:val="28"/>
          <w:szCs w:val="28"/>
        </w:rPr>
        <w:t>ôi</w:t>
      </w:r>
      <w:r w:rsidRPr="00D21A63">
        <w:rPr>
          <w:sz w:val="28"/>
          <w:szCs w:val="28"/>
        </w:rPr>
        <w:t xml:space="preserve"> </w:t>
      </w:r>
      <w:r w:rsidRPr="00D21A63">
        <w:rPr>
          <w:rFonts w:eastAsia="Arial Unicode MS"/>
          <w:sz w:val="28"/>
          <w:szCs w:val="28"/>
        </w:rPr>
        <w:t>phục</w:t>
      </w:r>
      <w:r w:rsidRPr="00D21A63">
        <w:rPr>
          <w:sz w:val="28"/>
          <w:szCs w:val="28"/>
        </w:rPr>
        <w:t xml:space="preserve"> t</w:t>
      </w:r>
      <w:r w:rsidRPr="00D21A63">
        <w:rPr>
          <w:rFonts w:eastAsia="Arial Unicode MS"/>
          <w:sz w:val="28"/>
          <w:szCs w:val="28"/>
        </w:rPr>
        <w:t>ự</w:t>
      </w:r>
      <w:r w:rsidRPr="00D21A63">
        <w:rPr>
          <w:sz w:val="28"/>
          <w:szCs w:val="28"/>
        </w:rPr>
        <w:t xml:space="preserve"> </w:t>
      </w:r>
      <w:r w:rsidRPr="00D21A63">
        <w:rPr>
          <w:rFonts w:eastAsia="Arial Unicode MS"/>
          <w:sz w:val="28"/>
          <w:szCs w:val="28"/>
        </w:rPr>
        <w:t>tánh</w:t>
      </w:r>
      <w:r w:rsidRPr="00D21A63">
        <w:rPr>
          <w:sz w:val="28"/>
          <w:szCs w:val="28"/>
        </w:rPr>
        <w:t xml:space="preserve"> thanh t</w:t>
      </w:r>
      <w:r w:rsidRPr="00D21A63">
        <w:rPr>
          <w:rFonts w:eastAsia="Arial Unicode MS"/>
          <w:sz w:val="28"/>
          <w:szCs w:val="28"/>
        </w:rPr>
        <w:t>ịnh</w:t>
      </w:r>
      <w:r w:rsidRPr="00D21A63">
        <w:rPr>
          <w:sz w:val="28"/>
          <w:szCs w:val="28"/>
        </w:rPr>
        <w:t xml:space="preserve"> t</w:t>
      </w:r>
      <w:r w:rsidRPr="00D21A63">
        <w:rPr>
          <w:rFonts w:eastAsia="Arial Unicode MS"/>
          <w:sz w:val="28"/>
          <w:szCs w:val="28"/>
        </w:rPr>
        <w:t>âm</w:t>
      </w:r>
      <w:r w:rsidRPr="00D21A63">
        <w:rPr>
          <w:sz w:val="28"/>
          <w:szCs w:val="28"/>
        </w:rPr>
        <w:t xml:space="preserve"> th</w:t>
      </w:r>
      <w:r w:rsidRPr="00D21A63">
        <w:rPr>
          <w:rFonts w:eastAsia="Arial Unicode MS"/>
          <w:sz w:val="28"/>
          <w:szCs w:val="28"/>
        </w:rPr>
        <w:t>ì</w:t>
      </w:r>
      <w:r w:rsidRPr="00D21A63">
        <w:rPr>
          <w:sz w:val="28"/>
          <w:szCs w:val="28"/>
        </w:rPr>
        <w:t xml:space="preserve"> ch</w:t>
      </w:r>
      <w:r w:rsidRPr="00D21A63">
        <w:rPr>
          <w:rFonts w:eastAsia="Arial Unicode MS"/>
          <w:sz w:val="28"/>
          <w:szCs w:val="28"/>
        </w:rPr>
        <w:t>úng</w:t>
      </w:r>
      <w:r w:rsidRPr="00D21A63">
        <w:rPr>
          <w:sz w:val="28"/>
          <w:szCs w:val="28"/>
        </w:rPr>
        <w:t xml:space="preserve"> ta m</w:t>
      </w:r>
      <w:r w:rsidRPr="00D21A63">
        <w:rPr>
          <w:rFonts w:eastAsia="Arial Unicode MS"/>
          <w:sz w:val="28"/>
          <w:szCs w:val="28"/>
        </w:rPr>
        <w:t>ới</w:t>
      </w:r>
      <w:r w:rsidRPr="00D21A63">
        <w:rPr>
          <w:sz w:val="28"/>
          <w:szCs w:val="28"/>
        </w:rPr>
        <w:t xml:space="preserve"> c</w:t>
      </w:r>
      <w:r w:rsidRPr="00D21A63">
        <w:rPr>
          <w:rFonts w:eastAsia="Arial Unicode MS"/>
          <w:sz w:val="28"/>
          <w:szCs w:val="28"/>
        </w:rPr>
        <w:t>ó</w:t>
      </w:r>
      <w:r w:rsidRPr="00D21A63">
        <w:rPr>
          <w:sz w:val="28"/>
          <w:szCs w:val="28"/>
        </w:rPr>
        <w:t xml:space="preserve"> th</w:t>
      </w:r>
      <w:r w:rsidRPr="00D21A63">
        <w:rPr>
          <w:rFonts w:eastAsia="Arial Unicode MS"/>
          <w:sz w:val="28"/>
          <w:szCs w:val="28"/>
        </w:rPr>
        <w:t>ể</w:t>
      </w:r>
      <w:r w:rsidRPr="00D21A63">
        <w:rPr>
          <w:sz w:val="28"/>
          <w:szCs w:val="28"/>
        </w:rPr>
        <w:t xml:space="preserve"> v</w:t>
      </w:r>
      <w:r w:rsidRPr="00D21A63">
        <w:rPr>
          <w:rFonts w:eastAsia="Arial Unicode MS"/>
          <w:sz w:val="28"/>
          <w:szCs w:val="28"/>
        </w:rPr>
        <w:t>ĩnh</w:t>
      </w:r>
      <w:r w:rsidRPr="00D21A63">
        <w:rPr>
          <w:sz w:val="28"/>
          <w:szCs w:val="28"/>
        </w:rPr>
        <w:t xml:space="preserve"> vi</w:t>
      </w:r>
      <w:r w:rsidRPr="00D21A63">
        <w:rPr>
          <w:rFonts w:eastAsia="Arial Unicode MS"/>
          <w:sz w:val="28"/>
          <w:szCs w:val="28"/>
        </w:rPr>
        <w:t>ễn</w:t>
      </w:r>
      <w:r w:rsidRPr="00D21A63">
        <w:rPr>
          <w:sz w:val="28"/>
          <w:szCs w:val="28"/>
        </w:rPr>
        <w:t xml:space="preserve"> g</w:t>
      </w:r>
      <w:r w:rsidRPr="00D21A63">
        <w:rPr>
          <w:rFonts w:eastAsia="Arial Unicode MS"/>
          <w:sz w:val="28"/>
          <w:szCs w:val="28"/>
        </w:rPr>
        <w:t>ìn</w:t>
      </w:r>
      <w:r w:rsidRPr="00D21A63">
        <w:rPr>
          <w:sz w:val="28"/>
          <w:szCs w:val="28"/>
        </w:rPr>
        <w:t xml:space="preserve"> gi</w:t>
      </w:r>
      <w:r w:rsidRPr="00D21A63">
        <w:rPr>
          <w:rFonts w:eastAsia="Arial Unicode MS"/>
          <w:sz w:val="28"/>
          <w:szCs w:val="28"/>
        </w:rPr>
        <w:t>ữ</w:t>
      </w:r>
      <w:r w:rsidRPr="00D21A63">
        <w:rPr>
          <w:sz w:val="28"/>
          <w:szCs w:val="28"/>
        </w:rPr>
        <w:t xml:space="preserve"> </w:t>
      </w:r>
      <w:r w:rsidRPr="00D21A63">
        <w:rPr>
          <w:rFonts w:eastAsia="Arial Unicode MS"/>
          <w:sz w:val="28"/>
          <w:szCs w:val="28"/>
        </w:rPr>
        <w:t>phước</w:t>
      </w:r>
      <w:r w:rsidRPr="00D21A63">
        <w:rPr>
          <w:sz w:val="28"/>
          <w:szCs w:val="28"/>
        </w:rPr>
        <w:t xml:space="preserve"> b</w:t>
      </w:r>
      <w:r w:rsidRPr="00D21A63">
        <w:rPr>
          <w:rFonts w:eastAsia="Arial Unicode MS"/>
          <w:sz w:val="28"/>
          <w:szCs w:val="28"/>
        </w:rPr>
        <w:t>áo,</w:t>
      </w:r>
      <w:r w:rsidRPr="00D21A63">
        <w:rPr>
          <w:sz w:val="28"/>
          <w:szCs w:val="28"/>
        </w:rPr>
        <w:t xml:space="preserve"> m</w:t>
      </w:r>
      <w:r w:rsidRPr="00D21A63">
        <w:rPr>
          <w:rFonts w:eastAsia="Arial Unicode MS"/>
          <w:sz w:val="28"/>
          <w:szCs w:val="28"/>
        </w:rPr>
        <w:t>ới</w:t>
      </w:r>
      <w:r w:rsidRPr="00D21A63">
        <w:rPr>
          <w:sz w:val="28"/>
          <w:szCs w:val="28"/>
        </w:rPr>
        <w:t xml:space="preserve"> ch</w:t>
      </w:r>
      <w:r w:rsidRPr="00D21A63">
        <w:rPr>
          <w:rFonts w:eastAsia="Arial Unicode MS"/>
          <w:sz w:val="28"/>
          <w:szCs w:val="28"/>
        </w:rPr>
        <w:t>ẳng</w:t>
      </w:r>
      <w:r w:rsidRPr="00D21A63">
        <w:rPr>
          <w:sz w:val="28"/>
          <w:szCs w:val="28"/>
        </w:rPr>
        <w:t xml:space="preserve"> b</w:t>
      </w:r>
      <w:r w:rsidRPr="00D21A63">
        <w:rPr>
          <w:rFonts w:eastAsia="Arial Unicode MS"/>
          <w:sz w:val="28"/>
          <w:szCs w:val="28"/>
        </w:rPr>
        <w:t>ị</w:t>
      </w:r>
      <w:r w:rsidRPr="00D21A63">
        <w:rPr>
          <w:sz w:val="28"/>
          <w:szCs w:val="28"/>
        </w:rPr>
        <w:t xml:space="preserve"> ti</w:t>
      </w:r>
      <w:r w:rsidRPr="00D21A63">
        <w:rPr>
          <w:rFonts w:eastAsia="Arial Unicode MS"/>
          <w:sz w:val="28"/>
          <w:szCs w:val="28"/>
        </w:rPr>
        <w:t>êu</w:t>
      </w:r>
      <w:r w:rsidRPr="00D21A63">
        <w:rPr>
          <w:sz w:val="28"/>
          <w:szCs w:val="28"/>
        </w:rPr>
        <w:t xml:space="preserve"> m</w:t>
      </w:r>
      <w:r w:rsidRPr="00D21A63">
        <w:rPr>
          <w:rFonts w:eastAsia="Arial Unicode MS"/>
          <w:sz w:val="28"/>
          <w:szCs w:val="28"/>
        </w:rPr>
        <w:t>ất.</w:t>
      </w:r>
    </w:p>
    <w:p w14:paraId="41ADAB94" w14:textId="77777777" w:rsidR="003031FC" w:rsidRPr="00D21A63" w:rsidRDefault="003031FC" w:rsidP="00C95564">
      <w:pPr>
        <w:ind w:firstLine="720"/>
        <w:rPr>
          <w:rFonts w:eastAsia="Arial Unicode MS"/>
          <w:sz w:val="28"/>
          <w:szCs w:val="28"/>
        </w:rPr>
      </w:pPr>
      <w:r w:rsidRPr="00D21A63">
        <w:rPr>
          <w:rFonts w:eastAsia="Arial Unicode MS"/>
          <w:sz w:val="28"/>
          <w:szCs w:val="28"/>
        </w:rPr>
        <w:t>Vì</w:t>
      </w:r>
      <w:r w:rsidRPr="00D21A63">
        <w:rPr>
          <w:sz w:val="28"/>
          <w:szCs w:val="28"/>
        </w:rPr>
        <w:t xml:space="preserve"> v</w:t>
      </w:r>
      <w:r w:rsidRPr="00D21A63">
        <w:rPr>
          <w:rFonts w:eastAsia="Arial Unicode MS"/>
          <w:sz w:val="28"/>
          <w:szCs w:val="28"/>
        </w:rPr>
        <w:t>ậy,</w:t>
      </w:r>
      <w:r w:rsidRPr="00D21A63">
        <w:rPr>
          <w:sz w:val="28"/>
          <w:szCs w:val="28"/>
        </w:rPr>
        <w:t xml:space="preserve"> mu</w:t>
      </w:r>
      <w:r w:rsidRPr="00D21A63">
        <w:rPr>
          <w:rFonts w:eastAsia="Arial Unicode MS"/>
          <w:sz w:val="28"/>
          <w:szCs w:val="28"/>
        </w:rPr>
        <w:t>ốn</w:t>
      </w:r>
      <w:r w:rsidRPr="00D21A63">
        <w:rPr>
          <w:sz w:val="28"/>
          <w:szCs w:val="28"/>
        </w:rPr>
        <w:t xml:space="preserve"> </w:t>
      </w:r>
      <w:r w:rsidRPr="00D21A63">
        <w:rPr>
          <w:rFonts w:eastAsia="Arial Unicode MS"/>
          <w:sz w:val="28"/>
          <w:szCs w:val="28"/>
        </w:rPr>
        <w:t>thiên</w:t>
      </w:r>
      <w:r w:rsidRPr="00D21A63">
        <w:rPr>
          <w:sz w:val="28"/>
          <w:szCs w:val="28"/>
        </w:rPr>
        <w:t xml:space="preserve"> h</w:t>
      </w:r>
      <w:r w:rsidRPr="00D21A63">
        <w:rPr>
          <w:rFonts w:eastAsia="Arial Unicode MS"/>
          <w:sz w:val="28"/>
          <w:szCs w:val="28"/>
        </w:rPr>
        <w:t>ạ</w:t>
      </w:r>
      <w:r w:rsidRPr="00D21A63">
        <w:rPr>
          <w:sz w:val="28"/>
          <w:szCs w:val="28"/>
        </w:rPr>
        <w:t xml:space="preserve"> th</w:t>
      </w:r>
      <w:r w:rsidRPr="00D21A63">
        <w:rPr>
          <w:rFonts w:eastAsia="Arial Unicode MS"/>
          <w:sz w:val="28"/>
          <w:szCs w:val="28"/>
        </w:rPr>
        <w:t>ái</w:t>
      </w:r>
      <w:r w:rsidRPr="00D21A63">
        <w:rPr>
          <w:sz w:val="28"/>
          <w:szCs w:val="28"/>
        </w:rPr>
        <w:t xml:space="preserve"> b</w:t>
      </w:r>
      <w:r w:rsidRPr="00D21A63">
        <w:rPr>
          <w:rFonts w:eastAsia="Arial Unicode MS"/>
          <w:sz w:val="28"/>
          <w:szCs w:val="28"/>
        </w:rPr>
        <w:t xml:space="preserve">ình, </w:t>
      </w:r>
      <w:r w:rsidRPr="00D21A63">
        <w:rPr>
          <w:sz w:val="28"/>
          <w:szCs w:val="28"/>
        </w:rPr>
        <w:t>ph</w:t>
      </w:r>
      <w:r w:rsidRPr="00D21A63">
        <w:rPr>
          <w:rFonts w:eastAsia="Arial Unicode MS"/>
          <w:sz w:val="28"/>
          <w:szCs w:val="28"/>
        </w:rPr>
        <w:t>ải</w:t>
      </w:r>
      <w:r w:rsidRPr="00D21A63">
        <w:rPr>
          <w:sz w:val="28"/>
          <w:szCs w:val="28"/>
        </w:rPr>
        <w:t xml:space="preserve"> l</w:t>
      </w:r>
      <w:r w:rsidRPr="00D21A63">
        <w:rPr>
          <w:rFonts w:eastAsia="Arial Unicode MS"/>
          <w:sz w:val="28"/>
          <w:szCs w:val="28"/>
        </w:rPr>
        <w:t>àm</w:t>
      </w:r>
      <w:r w:rsidRPr="00D21A63">
        <w:rPr>
          <w:sz w:val="28"/>
          <w:szCs w:val="28"/>
        </w:rPr>
        <w:t xml:space="preserve"> t</w:t>
      </w:r>
      <w:r w:rsidRPr="00D21A63">
        <w:rPr>
          <w:rFonts w:eastAsia="Arial Unicode MS"/>
          <w:sz w:val="28"/>
          <w:szCs w:val="28"/>
        </w:rPr>
        <w:t>ừ</w:t>
      </w:r>
      <w:r w:rsidRPr="00D21A63">
        <w:rPr>
          <w:sz w:val="28"/>
          <w:szCs w:val="28"/>
        </w:rPr>
        <w:t xml:space="preserve"> ch</w:t>
      </w:r>
      <w:r w:rsidRPr="00D21A63">
        <w:rPr>
          <w:rFonts w:eastAsia="Arial Unicode MS"/>
          <w:sz w:val="28"/>
          <w:szCs w:val="28"/>
        </w:rPr>
        <w:t>ỗ</w:t>
      </w:r>
      <w:r w:rsidRPr="00D21A63">
        <w:rPr>
          <w:sz w:val="28"/>
          <w:szCs w:val="28"/>
        </w:rPr>
        <w:t xml:space="preserve"> nào? Làm từ chỗ tâm địa bình đẳng</w:t>
      </w:r>
      <w:r w:rsidRPr="00D21A63">
        <w:rPr>
          <w:rFonts w:eastAsia="Arial Unicode MS"/>
          <w:sz w:val="28"/>
          <w:szCs w:val="28"/>
        </w:rPr>
        <w:t>.</w:t>
      </w:r>
      <w:r w:rsidRPr="00D21A63">
        <w:rPr>
          <w:sz w:val="28"/>
          <w:szCs w:val="28"/>
        </w:rPr>
        <w:t xml:space="preserve"> Do </w:t>
      </w:r>
      <w:r w:rsidRPr="00D21A63">
        <w:rPr>
          <w:rFonts w:eastAsia="Arial Unicode MS"/>
          <w:sz w:val="28"/>
          <w:szCs w:val="28"/>
        </w:rPr>
        <w:t>đó,</w:t>
      </w:r>
      <w:r w:rsidRPr="00D21A63">
        <w:rPr>
          <w:sz w:val="28"/>
          <w:szCs w:val="28"/>
        </w:rPr>
        <w:t xml:space="preserve"> </w:t>
      </w:r>
      <w:r w:rsidRPr="00D21A63">
        <w:rPr>
          <w:rFonts w:eastAsia="Arial Unicode MS"/>
          <w:sz w:val="28"/>
          <w:szCs w:val="28"/>
        </w:rPr>
        <w:t>học</w:t>
      </w:r>
      <w:r w:rsidRPr="00D21A63">
        <w:rPr>
          <w:sz w:val="28"/>
          <w:szCs w:val="28"/>
        </w:rPr>
        <w:t xml:space="preserve"> </w:t>
      </w:r>
      <w:r w:rsidRPr="00D21A63">
        <w:rPr>
          <w:rFonts w:eastAsia="Arial Unicode MS"/>
          <w:sz w:val="28"/>
          <w:szCs w:val="28"/>
        </w:rPr>
        <w:t>Phật,</w:t>
      </w:r>
      <w:r w:rsidRPr="00D21A63">
        <w:rPr>
          <w:sz w:val="28"/>
          <w:szCs w:val="28"/>
        </w:rPr>
        <w:t xml:space="preserve"> t</w:t>
      </w:r>
      <w:r w:rsidRPr="00D21A63">
        <w:rPr>
          <w:rFonts w:eastAsia="Arial Unicode MS"/>
          <w:sz w:val="28"/>
          <w:szCs w:val="28"/>
        </w:rPr>
        <w:t>ôi</w:t>
      </w:r>
      <w:r w:rsidRPr="00D21A63">
        <w:rPr>
          <w:sz w:val="28"/>
          <w:szCs w:val="28"/>
        </w:rPr>
        <w:t xml:space="preserve"> khuy</w:t>
      </w:r>
      <w:r w:rsidRPr="00D21A63">
        <w:rPr>
          <w:rFonts w:eastAsia="Arial Unicode MS"/>
          <w:sz w:val="28"/>
          <w:szCs w:val="28"/>
        </w:rPr>
        <w:t>ên</w:t>
      </w:r>
      <w:r w:rsidRPr="00D21A63">
        <w:rPr>
          <w:sz w:val="28"/>
          <w:szCs w:val="28"/>
        </w:rPr>
        <w:t xml:space="preserve"> c</w:t>
      </w:r>
      <w:r w:rsidRPr="00D21A63">
        <w:rPr>
          <w:rFonts w:eastAsia="Arial Unicode MS"/>
          <w:sz w:val="28"/>
          <w:szCs w:val="28"/>
        </w:rPr>
        <w:t>ác</w:t>
      </w:r>
      <w:r w:rsidRPr="00D21A63">
        <w:rPr>
          <w:sz w:val="28"/>
          <w:szCs w:val="28"/>
        </w:rPr>
        <w:t xml:space="preserve"> </w:t>
      </w:r>
      <w:r w:rsidRPr="00D21A63">
        <w:rPr>
          <w:rFonts w:eastAsia="Arial Unicode MS"/>
          <w:sz w:val="28"/>
          <w:szCs w:val="28"/>
        </w:rPr>
        <w:t>đồng</w:t>
      </w:r>
      <w:r w:rsidRPr="00D21A63">
        <w:rPr>
          <w:sz w:val="28"/>
          <w:szCs w:val="28"/>
        </w:rPr>
        <w:t xml:space="preserve"> tu, </w:t>
      </w:r>
      <w:r w:rsidRPr="00D21A63">
        <w:rPr>
          <w:rFonts w:eastAsia="Arial Unicode MS"/>
          <w:sz w:val="28"/>
          <w:szCs w:val="28"/>
        </w:rPr>
        <w:t>quý</w:t>
      </w:r>
      <w:r w:rsidRPr="00D21A63">
        <w:rPr>
          <w:sz w:val="28"/>
          <w:szCs w:val="28"/>
        </w:rPr>
        <w:t xml:space="preserve"> vị h</w:t>
      </w:r>
      <w:r w:rsidRPr="00D21A63">
        <w:rPr>
          <w:rFonts w:eastAsia="Arial Unicode MS"/>
          <w:sz w:val="28"/>
          <w:szCs w:val="28"/>
        </w:rPr>
        <w:t>ãy</w:t>
      </w:r>
      <w:r w:rsidRPr="00D21A63">
        <w:rPr>
          <w:sz w:val="28"/>
          <w:szCs w:val="28"/>
        </w:rPr>
        <w:t xml:space="preserve"> th</w:t>
      </w:r>
      <w:r w:rsidRPr="00D21A63">
        <w:rPr>
          <w:rFonts w:eastAsia="Arial Unicode MS"/>
          <w:sz w:val="28"/>
          <w:szCs w:val="28"/>
        </w:rPr>
        <w:t>ử</w:t>
      </w:r>
      <w:r w:rsidRPr="00D21A63">
        <w:rPr>
          <w:sz w:val="28"/>
          <w:szCs w:val="28"/>
        </w:rPr>
        <w:t xml:space="preserve"> tr</w:t>
      </w:r>
      <w:r w:rsidRPr="00D21A63">
        <w:rPr>
          <w:rFonts w:eastAsia="Arial Unicode MS"/>
          <w:sz w:val="28"/>
          <w:szCs w:val="28"/>
        </w:rPr>
        <w:t>ước</w:t>
      </w:r>
      <w:r w:rsidRPr="00D21A63">
        <w:rPr>
          <w:sz w:val="28"/>
          <w:szCs w:val="28"/>
        </w:rPr>
        <w:t xml:space="preserve"> trong th</w:t>
      </w:r>
      <w:r w:rsidRPr="00D21A63">
        <w:rPr>
          <w:rFonts w:eastAsia="Arial Unicode MS"/>
          <w:sz w:val="28"/>
          <w:szCs w:val="28"/>
        </w:rPr>
        <w:t>ời</w:t>
      </w:r>
      <w:r w:rsidRPr="00D21A63">
        <w:rPr>
          <w:sz w:val="28"/>
          <w:szCs w:val="28"/>
        </w:rPr>
        <w:t xml:space="preserve"> gian ba th</w:t>
      </w:r>
      <w:r w:rsidRPr="00D21A63">
        <w:rPr>
          <w:rFonts w:eastAsia="Arial Unicode MS"/>
          <w:sz w:val="28"/>
          <w:szCs w:val="28"/>
        </w:rPr>
        <w:t>áng,</w:t>
      </w:r>
      <w:r w:rsidRPr="00D21A63">
        <w:rPr>
          <w:sz w:val="28"/>
          <w:szCs w:val="28"/>
        </w:rPr>
        <w:t xml:space="preserve"> k</w:t>
      </w:r>
      <w:r w:rsidRPr="00D21A63">
        <w:rPr>
          <w:rFonts w:eastAsia="Arial Unicode MS"/>
          <w:sz w:val="28"/>
          <w:szCs w:val="28"/>
        </w:rPr>
        <w:t>hông</w:t>
      </w:r>
      <w:r w:rsidRPr="00D21A63">
        <w:rPr>
          <w:sz w:val="28"/>
          <w:szCs w:val="28"/>
        </w:rPr>
        <w:t xml:space="preserve"> c</w:t>
      </w:r>
      <w:r w:rsidRPr="00D21A63">
        <w:rPr>
          <w:rFonts w:eastAsia="Arial Unicode MS"/>
          <w:sz w:val="28"/>
          <w:szCs w:val="28"/>
        </w:rPr>
        <w:t>ần</w:t>
      </w:r>
      <w:r w:rsidRPr="00D21A63">
        <w:rPr>
          <w:sz w:val="28"/>
          <w:szCs w:val="28"/>
        </w:rPr>
        <w:t xml:space="preserve"> qu</w:t>
      </w:r>
      <w:r w:rsidRPr="00D21A63">
        <w:rPr>
          <w:rFonts w:eastAsia="Arial Unicode MS"/>
          <w:sz w:val="28"/>
          <w:szCs w:val="28"/>
        </w:rPr>
        <w:t>á</w:t>
      </w:r>
      <w:r w:rsidRPr="00D21A63">
        <w:rPr>
          <w:sz w:val="28"/>
          <w:szCs w:val="28"/>
        </w:rPr>
        <w:t xml:space="preserve"> </w:t>
      </w:r>
      <w:r w:rsidRPr="00D21A63">
        <w:rPr>
          <w:rFonts w:eastAsia="Arial Unicode MS"/>
          <w:sz w:val="28"/>
          <w:szCs w:val="28"/>
        </w:rPr>
        <w:t>lâu,</w:t>
      </w:r>
      <w:r w:rsidRPr="00D21A63">
        <w:rPr>
          <w:sz w:val="28"/>
          <w:szCs w:val="28"/>
        </w:rPr>
        <w:t xml:space="preserve"> </w:t>
      </w:r>
      <w:r w:rsidRPr="00D21A63">
        <w:rPr>
          <w:rFonts w:eastAsia="Arial Unicode MS"/>
          <w:sz w:val="28"/>
          <w:szCs w:val="28"/>
        </w:rPr>
        <w:t>suốt</w:t>
      </w:r>
      <w:r w:rsidRPr="00D21A63">
        <w:rPr>
          <w:sz w:val="28"/>
          <w:szCs w:val="28"/>
        </w:rPr>
        <w:t xml:space="preserve"> </w:t>
      </w:r>
      <w:r w:rsidRPr="00D21A63">
        <w:rPr>
          <w:rFonts w:eastAsia="Arial Unicode MS"/>
          <w:sz w:val="28"/>
          <w:szCs w:val="28"/>
        </w:rPr>
        <w:t>ba</w:t>
      </w:r>
      <w:r w:rsidRPr="00D21A63">
        <w:rPr>
          <w:sz w:val="28"/>
          <w:szCs w:val="28"/>
        </w:rPr>
        <w:t xml:space="preserve"> th</w:t>
      </w:r>
      <w:r w:rsidRPr="00D21A63">
        <w:rPr>
          <w:rFonts w:eastAsia="Arial Unicode MS"/>
          <w:sz w:val="28"/>
          <w:szCs w:val="28"/>
        </w:rPr>
        <w:t>áng</w:t>
      </w:r>
      <w:r w:rsidRPr="00D21A63">
        <w:rPr>
          <w:sz w:val="28"/>
          <w:szCs w:val="28"/>
        </w:rPr>
        <w:t xml:space="preserve"> kh</w:t>
      </w:r>
      <w:r w:rsidRPr="00D21A63">
        <w:rPr>
          <w:rFonts w:eastAsia="Arial Unicode MS"/>
          <w:sz w:val="28"/>
          <w:szCs w:val="28"/>
        </w:rPr>
        <w:t>ông</w:t>
      </w:r>
      <w:r w:rsidRPr="00D21A63">
        <w:rPr>
          <w:sz w:val="28"/>
          <w:szCs w:val="28"/>
        </w:rPr>
        <w:t xml:space="preserve"> </w:t>
      </w:r>
      <w:r w:rsidRPr="00D21A63">
        <w:rPr>
          <w:rFonts w:eastAsia="Arial Unicode MS"/>
          <w:sz w:val="28"/>
          <w:szCs w:val="28"/>
        </w:rPr>
        <w:t>đọc</w:t>
      </w:r>
      <w:r w:rsidRPr="00D21A63">
        <w:rPr>
          <w:sz w:val="28"/>
          <w:szCs w:val="28"/>
        </w:rPr>
        <w:t xml:space="preserve"> b</w:t>
      </w:r>
      <w:r w:rsidRPr="00D21A63">
        <w:rPr>
          <w:rFonts w:eastAsia="Arial Unicode MS"/>
          <w:sz w:val="28"/>
          <w:szCs w:val="28"/>
        </w:rPr>
        <w:t>áo,</w:t>
      </w:r>
      <w:r w:rsidRPr="00D21A63">
        <w:rPr>
          <w:sz w:val="28"/>
          <w:szCs w:val="28"/>
        </w:rPr>
        <w:t xml:space="preserve"> kh</w:t>
      </w:r>
      <w:r w:rsidRPr="00D21A63">
        <w:rPr>
          <w:rFonts w:eastAsia="Arial Unicode MS"/>
          <w:sz w:val="28"/>
          <w:szCs w:val="28"/>
        </w:rPr>
        <w:t>ông</w:t>
      </w:r>
      <w:r w:rsidRPr="00D21A63">
        <w:rPr>
          <w:sz w:val="28"/>
          <w:szCs w:val="28"/>
        </w:rPr>
        <w:t xml:space="preserve"> nghe radio, kh</w:t>
      </w:r>
      <w:r w:rsidRPr="00D21A63">
        <w:rPr>
          <w:rFonts w:eastAsia="Arial Unicode MS"/>
          <w:sz w:val="28"/>
          <w:szCs w:val="28"/>
        </w:rPr>
        <w:t>ông</w:t>
      </w:r>
      <w:r w:rsidRPr="00D21A63">
        <w:rPr>
          <w:sz w:val="28"/>
          <w:szCs w:val="28"/>
        </w:rPr>
        <w:t xml:space="preserve"> la c</w:t>
      </w:r>
      <w:r w:rsidRPr="00D21A63">
        <w:rPr>
          <w:rFonts w:eastAsia="Arial Unicode MS"/>
          <w:sz w:val="28"/>
          <w:szCs w:val="28"/>
        </w:rPr>
        <w:t>à</w:t>
      </w:r>
      <w:r w:rsidRPr="00D21A63">
        <w:rPr>
          <w:sz w:val="28"/>
          <w:szCs w:val="28"/>
        </w:rPr>
        <w:t xml:space="preserve"> nh</w:t>
      </w:r>
      <w:r w:rsidRPr="00D21A63">
        <w:rPr>
          <w:rFonts w:eastAsia="Arial Unicode MS"/>
          <w:sz w:val="28"/>
          <w:szCs w:val="28"/>
        </w:rPr>
        <w:t>à</w:t>
      </w:r>
      <w:r w:rsidRPr="00D21A63">
        <w:rPr>
          <w:sz w:val="28"/>
          <w:szCs w:val="28"/>
        </w:rPr>
        <w:t xml:space="preserve"> </w:t>
      </w:r>
      <w:r w:rsidRPr="00D21A63">
        <w:rPr>
          <w:rFonts w:eastAsia="Arial Unicode MS"/>
          <w:sz w:val="28"/>
          <w:szCs w:val="28"/>
        </w:rPr>
        <w:t>người</w:t>
      </w:r>
      <w:r w:rsidRPr="00D21A63">
        <w:rPr>
          <w:sz w:val="28"/>
          <w:szCs w:val="28"/>
        </w:rPr>
        <w:t xml:space="preserve"> </w:t>
      </w:r>
      <w:r w:rsidRPr="00D21A63">
        <w:rPr>
          <w:rFonts w:eastAsia="Arial Unicode MS"/>
          <w:sz w:val="28"/>
          <w:szCs w:val="28"/>
        </w:rPr>
        <w:t>khác,</w:t>
      </w:r>
      <w:r w:rsidRPr="00D21A63">
        <w:rPr>
          <w:sz w:val="28"/>
          <w:szCs w:val="28"/>
        </w:rPr>
        <w:t xml:space="preserve"> gi</w:t>
      </w:r>
      <w:r w:rsidRPr="00D21A63">
        <w:rPr>
          <w:rFonts w:eastAsia="Arial Unicode MS"/>
          <w:sz w:val="28"/>
          <w:szCs w:val="28"/>
        </w:rPr>
        <w:t>ữ</w:t>
      </w:r>
      <w:r w:rsidRPr="00D21A63">
        <w:rPr>
          <w:sz w:val="28"/>
          <w:szCs w:val="28"/>
        </w:rPr>
        <w:t xml:space="preserve"> cho t</w:t>
      </w:r>
      <w:r w:rsidRPr="00D21A63">
        <w:rPr>
          <w:rFonts w:eastAsia="Arial Unicode MS"/>
          <w:sz w:val="28"/>
          <w:szCs w:val="28"/>
        </w:rPr>
        <w:t>âm</w:t>
      </w:r>
      <w:r w:rsidRPr="00D21A63">
        <w:rPr>
          <w:sz w:val="28"/>
          <w:szCs w:val="28"/>
        </w:rPr>
        <w:t xml:space="preserve"> </w:t>
      </w:r>
      <w:r w:rsidRPr="00D21A63">
        <w:rPr>
          <w:rFonts w:eastAsia="Arial Unicode MS"/>
          <w:sz w:val="28"/>
          <w:szCs w:val="28"/>
        </w:rPr>
        <w:t>định,</w:t>
      </w:r>
      <w:r w:rsidRPr="00D21A63">
        <w:rPr>
          <w:sz w:val="28"/>
          <w:szCs w:val="28"/>
        </w:rPr>
        <w:t xml:space="preserve"> </w:t>
      </w:r>
      <w:r w:rsidRPr="00D21A63">
        <w:rPr>
          <w:rFonts w:eastAsia="Arial Unicode MS"/>
          <w:sz w:val="28"/>
          <w:szCs w:val="28"/>
        </w:rPr>
        <w:lastRenderedPageBreak/>
        <w:t>thật</w:t>
      </w:r>
      <w:r w:rsidRPr="00D21A63">
        <w:rPr>
          <w:sz w:val="28"/>
          <w:szCs w:val="28"/>
        </w:rPr>
        <w:t xml:space="preserve"> thà ni</w:t>
      </w:r>
      <w:r w:rsidRPr="00D21A63">
        <w:rPr>
          <w:rFonts w:eastAsia="Arial Unicode MS"/>
          <w:sz w:val="28"/>
          <w:szCs w:val="28"/>
        </w:rPr>
        <w:t>ệm</w:t>
      </w:r>
      <w:r w:rsidRPr="00D21A63">
        <w:rPr>
          <w:sz w:val="28"/>
          <w:szCs w:val="28"/>
        </w:rPr>
        <w:t xml:space="preserve"> c</w:t>
      </w:r>
      <w:r w:rsidRPr="00D21A63">
        <w:rPr>
          <w:rFonts w:eastAsia="Arial Unicode MS"/>
          <w:sz w:val="28"/>
          <w:szCs w:val="28"/>
        </w:rPr>
        <w:t>âu</w:t>
      </w:r>
      <w:r w:rsidRPr="00D21A63">
        <w:rPr>
          <w:sz w:val="28"/>
          <w:szCs w:val="28"/>
        </w:rPr>
        <w:t xml:space="preserve"> </w:t>
      </w:r>
      <w:r w:rsidRPr="00D21A63">
        <w:rPr>
          <w:rFonts w:eastAsia="Arial Unicode MS"/>
          <w:sz w:val="28"/>
          <w:szCs w:val="28"/>
        </w:rPr>
        <w:t>Phật</w:t>
      </w:r>
      <w:r w:rsidRPr="00D21A63">
        <w:rPr>
          <w:sz w:val="28"/>
          <w:szCs w:val="28"/>
        </w:rPr>
        <w:t xml:space="preserve"> hiệu n</w:t>
      </w:r>
      <w:r w:rsidRPr="00D21A63">
        <w:rPr>
          <w:rFonts w:eastAsia="Arial Unicode MS"/>
          <w:sz w:val="28"/>
          <w:szCs w:val="28"/>
        </w:rPr>
        <w:t>ày,</w:t>
      </w:r>
      <w:r w:rsidRPr="00D21A63">
        <w:rPr>
          <w:sz w:val="28"/>
          <w:szCs w:val="28"/>
        </w:rPr>
        <w:t xml:space="preserve"> </w:t>
      </w:r>
      <w:r w:rsidRPr="00D21A63">
        <w:rPr>
          <w:rFonts w:eastAsia="Arial Unicode MS"/>
          <w:sz w:val="28"/>
          <w:szCs w:val="28"/>
        </w:rPr>
        <w:t>đọc</w:t>
      </w:r>
      <w:r w:rsidRPr="00D21A63">
        <w:rPr>
          <w:sz w:val="28"/>
          <w:szCs w:val="28"/>
        </w:rPr>
        <w:t xml:space="preserve"> </w:t>
      </w:r>
      <w:r w:rsidRPr="00D21A63">
        <w:rPr>
          <w:rFonts w:eastAsia="Arial Unicode MS"/>
          <w:sz w:val="28"/>
          <w:szCs w:val="28"/>
        </w:rPr>
        <w:t>cuốn</w:t>
      </w:r>
      <w:r w:rsidRPr="00D21A63">
        <w:rPr>
          <w:sz w:val="28"/>
          <w:szCs w:val="28"/>
        </w:rPr>
        <w:t xml:space="preserve"> kinh Vô Lượng Thọ </w:t>
      </w:r>
      <w:r w:rsidRPr="00D21A63">
        <w:rPr>
          <w:rFonts w:eastAsia="Arial Unicode MS"/>
          <w:sz w:val="28"/>
          <w:szCs w:val="28"/>
        </w:rPr>
        <w:t>này,</w:t>
      </w:r>
      <w:r w:rsidRPr="00D21A63">
        <w:rPr>
          <w:sz w:val="28"/>
          <w:szCs w:val="28"/>
        </w:rPr>
        <w:t xml:space="preserve"> qu</w:t>
      </w:r>
      <w:r w:rsidRPr="00D21A63">
        <w:rPr>
          <w:rFonts w:eastAsia="Arial Unicode MS"/>
          <w:sz w:val="28"/>
          <w:szCs w:val="28"/>
        </w:rPr>
        <w:t>ý</w:t>
      </w:r>
      <w:r w:rsidRPr="00D21A63">
        <w:rPr>
          <w:sz w:val="28"/>
          <w:szCs w:val="28"/>
        </w:rPr>
        <w:t xml:space="preserve"> v</w:t>
      </w:r>
      <w:r w:rsidRPr="00D21A63">
        <w:rPr>
          <w:rFonts w:eastAsia="Arial Unicode MS"/>
          <w:sz w:val="28"/>
          <w:szCs w:val="28"/>
        </w:rPr>
        <w:t>ị</w:t>
      </w:r>
      <w:r w:rsidRPr="00D21A63">
        <w:rPr>
          <w:sz w:val="28"/>
          <w:szCs w:val="28"/>
        </w:rPr>
        <w:t xml:space="preserve"> th</w:t>
      </w:r>
      <w:r w:rsidRPr="00D21A63">
        <w:rPr>
          <w:rFonts w:eastAsia="Arial Unicode MS"/>
          <w:sz w:val="28"/>
          <w:szCs w:val="28"/>
        </w:rPr>
        <w:t>ử</w:t>
      </w:r>
      <w:r w:rsidRPr="00D21A63">
        <w:rPr>
          <w:sz w:val="28"/>
          <w:szCs w:val="28"/>
        </w:rPr>
        <w:t xml:space="preserve"> trong ba th</w:t>
      </w:r>
      <w:r w:rsidRPr="00D21A63">
        <w:rPr>
          <w:rFonts w:eastAsia="Arial Unicode MS"/>
          <w:sz w:val="28"/>
          <w:szCs w:val="28"/>
        </w:rPr>
        <w:t>áng</w:t>
      </w:r>
      <w:r w:rsidRPr="00D21A63">
        <w:rPr>
          <w:sz w:val="28"/>
          <w:szCs w:val="28"/>
        </w:rPr>
        <w:t xml:space="preserve"> m</w:t>
      </w:r>
      <w:r w:rsidRPr="00D21A63">
        <w:rPr>
          <w:rFonts w:eastAsia="Arial Unicode MS"/>
          <w:sz w:val="28"/>
          <w:szCs w:val="28"/>
        </w:rPr>
        <w:t>à</w:t>
      </w:r>
      <w:r w:rsidRPr="00D21A63">
        <w:rPr>
          <w:sz w:val="28"/>
          <w:szCs w:val="28"/>
        </w:rPr>
        <w:t xml:space="preserve"> xem! Trong ba th</w:t>
      </w:r>
      <w:r w:rsidRPr="00D21A63">
        <w:rPr>
          <w:rFonts w:eastAsia="Arial Unicode MS"/>
          <w:sz w:val="28"/>
          <w:szCs w:val="28"/>
        </w:rPr>
        <w:t>áng</w:t>
      </w:r>
      <w:r w:rsidRPr="00D21A63">
        <w:rPr>
          <w:sz w:val="28"/>
          <w:szCs w:val="28"/>
        </w:rPr>
        <w:t xml:space="preserve"> </w:t>
      </w:r>
      <w:r w:rsidRPr="00D21A63">
        <w:rPr>
          <w:rFonts w:eastAsia="Arial Unicode MS"/>
          <w:sz w:val="28"/>
          <w:szCs w:val="28"/>
        </w:rPr>
        <w:t>ấy,</w:t>
      </w:r>
      <w:r w:rsidRPr="00D21A63">
        <w:rPr>
          <w:sz w:val="28"/>
          <w:szCs w:val="28"/>
        </w:rPr>
        <w:t xml:space="preserve"> t</w:t>
      </w:r>
      <w:r w:rsidRPr="00D21A63">
        <w:rPr>
          <w:rFonts w:eastAsia="Arial Unicode MS"/>
          <w:sz w:val="28"/>
          <w:szCs w:val="28"/>
        </w:rPr>
        <w:t>âm</w:t>
      </w:r>
      <w:r w:rsidRPr="00D21A63">
        <w:rPr>
          <w:sz w:val="28"/>
          <w:szCs w:val="28"/>
        </w:rPr>
        <w:t xml:space="preserve"> qu</w:t>
      </w:r>
      <w:r w:rsidRPr="00D21A63">
        <w:rPr>
          <w:rFonts w:eastAsia="Arial Unicode MS"/>
          <w:sz w:val="28"/>
          <w:szCs w:val="28"/>
        </w:rPr>
        <w:t>ý</w:t>
      </w:r>
      <w:r w:rsidRPr="00D21A63">
        <w:rPr>
          <w:sz w:val="28"/>
          <w:szCs w:val="28"/>
        </w:rPr>
        <w:t xml:space="preserve"> v</w:t>
      </w:r>
      <w:r w:rsidRPr="00D21A63">
        <w:rPr>
          <w:rFonts w:eastAsia="Arial Unicode MS"/>
          <w:sz w:val="28"/>
          <w:szCs w:val="28"/>
        </w:rPr>
        <w:t>ị</w:t>
      </w:r>
      <w:r w:rsidRPr="00D21A63">
        <w:rPr>
          <w:sz w:val="28"/>
          <w:szCs w:val="28"/>
        </w:rPr>
        <w:t xml:space="preserve"> </w:t>
      </w:r>
      <w:r w:rsidRPr="00D21A63">
        <w:rPr>
          <w:rFonts w:eastAsia="Arial Unicode MS"/>
          <w:sz w:val="28"/>
          <w:szCs w:val="28"/>
        </w:rPr>
        <w:t>nhất</w:t>
      </w:r>
      <w:r w:rsidRPr="00D21A63">
        <w:rPr>
          <w:sz w:val="28"/>
          <w:szCs w:val="28"/>
        </w:rPr>
        <w:t xml:space="preserve"> định </w:t>
      </w:r>
      <w:r w:rsidRPr="00D21A63">
        <w:rPr>
          <w:rFonts w:eastAsia="Arial Unicode MS"/>
          <w:sz w:val="28"/>
          <w:szCs w:val="28"/>
        </w:rPr>
        <w:t>thanh</w:t>
      </w:r>
      <w:r w:rsidRPr="00D21A63">
        <w:rPr>
          <w:sz w:val="28"/>
          <w:szCs w:val="28"/>
        </w:rPr>
        <w:t xml:space="preserve"> t</w:t>
      </w:r>
      <w:r w:rsidRPr="00D21A63">
        <w:rPr>
          <w:rFonts w:eastAsia="Arial Unicode MS"/>
          <w:sz w:val="28"/>
          <w:szCs w:val="28"/>
        </w:rPr>
        <w:t>ịnh</w:t>
      </w:r>
      <w:r w:rsidRPr="00D21A63">
        <w:rPr>
          <w:sz w:val="28"/>
          <w:szCs w:val="28"/>
        </w:rPr>
        <w:t xml:space="preserve"> h</w:t>
      </w:r>
      <w:r w:rsidRPr="00D21A63">
        <w:rPr>
          <w:rFonts w:eastAsia="Arial Unicode MS"/>
          <w:sz w:val="28"/>
          <w:szCs w:val="28"/>
        </w:rPr>
        <w:t>ơn,</w:t>
      </w:r>
      <w:r w:rsidRPr="00D21A63">
        <w:rPr>
          <w:sz w:val="28"/>
          <w:szCs w:val="28"/>
        </w:rPr>
        <w:t xml:space="preserve"> qu</w:t>
      </w:r>
      <w:r w:rsidRPr="00D21A63">
        <w:rPr>
          <w:rFonts w:eastAsia="Arial Unicode MS"/>
          <w:sz w:val="28"/>
          <w:szCs w:val="28"/>
        </w:rPr>
        <w:t>ý</w:t>
      </w:r>
      <w:r w:rsidRPr="00D21A63">
        <w:rPr>
          <w:sz w:val="28"/>
          <w:szCs w:val="28"/>
        </w:rPr>
        <w:t xml:space="preserve"> v</w:t>
      </w:r>
      <w:r w:rsidRPr="00D21A63">
        <w:rPr>
          <w:rFonts w:eastAsia="Arial Unicode MS"/>
          <w:sz w:val="28"/>
          <w:szCs w:val="28"/>
        </w:rPr>
        <w:t>ị</w:t>
      </w:r>
      <w:r w:rsidRPr="00D21A63">
        <w:rPr>
          <w:sz w:val="28"/>
          <w:szCs w:val="28"/>
        </w:rPr>
        <w:t xml:space="preserve"> m</w:t>
      </w:r>
      <w:r w:rsidRPr="00D21A63">
        <w:rPr>
          <w:rFonts w:eastAsia="Arial Unicode MS"/>
          <w:sz w:val="28"/>
          <w:szCs w:val="28"/>
        </w:rPr>
        <w:t>ới</w:t>
      </w:r>
      <w:r w:rsidRPr="00D21A63">
        <w:rPr>
          <w:sz w:val="28"/>
          <w:szCs w:val="28"/>
        </w:rPr>
        <w:t xml:space="preserve"> c</w:t>
      </w:r>
      <w:r w:rsidRPr="00D21A63">
        <w:rPr>
          <w:rFonts w:eastAsia="Arial Unicode MS"/>
          <w:sz w:val="28"/>
          <w:szCs w:val="28"/>
        </w:rPr>
        <w:t>ó</w:t>
      </w:r>
      <w:r w:rsidRPr="00D21A63">
        <w:rPr>
          <w:sz w:val="28"/>
          <w:szCs w:val="28"/>
        </w:rPr>
        <w:t xml:space="preserve"> th</w:t>
      </w:r>
      <w:r w:rsidRPr="00D21A63">
        <w:rPr>
          <w:rFonts w:eastAsia="Arial Unicode MS"/>
          <w:sz w:val="28"/>
          <w:szCs w:val="28"/>
        </w:rPr>
        <w:t>ể</w:t>
      </w:r>
      <w:r w:rsidRPr="00D21A63">
        <w:rPr>
          <w:sz w:val="28"/>
          <w:szCs w:val="28"/>
        </w:rPr>
        <w:t xml:space="preserve"> th</w:t>
      </w:r>
      <w:r w:rsidRPr="00D21A63">
        <w:rPr>
          <w:rFonts w:eastAsia="Arial Unicode MS"/>
          <w:sz w:val="28"/>
          <w:szCs w:val="28"/>
        </w:rPr>
        <w:t>ấu</w:t>
      </w:r>
      <w:r w:rsidRPr="00D21A63">
        <w:rPr>
          <w:sz w:val="28"/>
          <w:szCs w:val="28"/>
        </w:rPr>
        <w:t xml:space="preserve"> hi</w:t>
      </w:r>
      <w:r w:rsidRPr="00D21A63">
        <w:rPr>
          <w:rFonts w:eastAsia="Arial Unicode MS"/>
          <w:sz w:val="28"/>
          <w:szCs w:val="28"/>
        </w:rPr>
        <w:t>ểu</w:t>
      </w:r>
      <w:r w:rsidRPr="00D21A63">
        <w:rPr>
          <w:sz w:val="28"/>
          <w:szCs w:val="28"/>
        </w:rPr>
        <w:t xml:space="preserve"> s</w:t>
      </w:r>
      <w:r w:rsidRPr="00D21A63">
        <w:rPr>
          <w:rFonts w:eastAsia="Arial Unicode MS"/>
          <w:sz w:val="28"/>
          <w:szCs w:val="28"/>
        </w:rPr>
        <w:t>ự</w:t>
      </w:r>
      <w:r w:rsidRPr="00D21A63">
        <w:rPr>
          <w:sz w:val="28"/>
          <w:szCs w:val="28"/>
        </w:rPr>
        <w:t xml:space="preserve"> thụ d</w:t>
      </w:r>
      <w:r w:rsidRPr="00D21A63">
        <w:rPr>
          <w:rFonts w:eastAsia="Arial Unicode MS"/>
          <w:sz w:val="28"/>
          <w:szCs w:val="28"/>
        </w:rPr>
        <w:t>ụng</w:t>
      </w:r>
      <w:r w:rsidRPr="00D21A63">
        <w:rPr>
          <w:sz w:val="28"/>
          <w:szCs w:val="28"/>
        </w:rPr>
        <w:t xml:space="preserve"> ch</w:t>
      </w:r>
      <w:r w:rsidRPr="00D21A63">
        <w:rPr>
          <w:rFonts w:eastAsia="Arial Unicode MS"/>
          <w:sz w:val="28"/>
          <w:szCs w:val="28"/>
        </w:rPr>
        <w:t>ân</w:t>
      </w:r>
      <w:r w:rsidRPr="00D21A63">
        <w:rPr>
          <w:sz w:val="28"/>
          <w:szCs w:val="28"/>
        </w:rPr>
        <w:t xml:space="preserve"> th</w:t>
      </w:r>
      <w:r w:rsidRPr="00D21A63">
        <w:rPr>
          <w:rFonts w:eastAsia="Arial Unicode MS"/>
          <w:sz w:val="28"/>
          <w:szCs w:val="28"/>
        </w:rPr>
        <w:t>ật</w:t>
      </w:r>
      <w:r w:rsidRPr="00D21A63">
        <w:rPr>
          <w:sz w:val="28"/>
          <w:szCs w:val="28"/>
        </w:rPr>
        <w:t xml:space="preserve"> trong </w:t>
      </w:r>
      <w:r w:rsidRPr="00D21A63">
        <w:rPr>
          <w:rFonts w:eastAsia="Arial Unicode MS"/>
          <w:sz w:val="28"/>
          <w:szCs w:val="28"/>
        </w:rPr>
        <w:t>Phật</w:t>
      </w:r>
      <w:r w:rsidRPr="00D21A63">
        <w:rPr>
          <w:sz w:val="28"/>
          <w:szCs w:val="28"/>
        </w:rPr>
        <w:t xml:space="preserve"> </w:t>
      </w:r>
      <w:r w:rsidRPr="00D21A63">
        <w:rPr>
          <w:rFonts w:eastAsia="Arial Unicode MS"/>
          <w:sz w:val="28"/>
          <w:szCs w:val="28"/>
        </w:rPr>
        <w:t>pháp.</w:t>
      </w:r>
      <w:r w:rsidRPr="00D21A63">
        <w:rPr>
          <w:sz w:val="28"/>
          <w:szCs w:val="28"/>
        </w:rPr>
        <w:t xml:space="preserve"> Nghe </w:t>
      </w:r>
      <w:r w:rsidRPr="00D21A63">
        <w:rPr>
          <w:rFonts w:eastAsia="Arial Unicode MS"/>
          <w:sz w:val="28"/>
          <w:szCs w:val="28"/>
        </w:rPr>
        <w:t>kinh,</w:t>
      </w:r>
      <w:r w:rsidRPr="00D21A63">
        <w:rPr>
          <w:sz w:val="28"/>
          <w:szCs w:val="28"/>
        </w:rPr>
        <w:t xml:space="preserve"> ni</w:t>
      </w:r>
      <w:r w:rsidRPr="00D21A63">
        <w:rPr>
          <w:rFonts w:eastAsia="Arial Unicode MS"/>
          <w:sz w:val="28"/>
          <w:szCs w:val="28"/>
        </w:rPr>
        <w:t>ệm</w:t>
      </w:r>
      <w:r w:rsidRPr="00D21A63">
        <w:rPr>
          <w:sz w:val="28"/>
          <w:szCs w:val="28"/>
        </w:rPr>
        <w:t xml:space="preserve"> </w:t>
      </w:r>
      <w:r w:rsidRPr="00D21A63">
        <w:rPr>
          <w:rFonts w:eastAsia="Arial Unicode MS"/>
          <w:sz w:val="28"/>
          <w:szCs w:val="28"/>
        </w:rPr>
        <w:t>Phật,</w:t>
      </w:r>
      <w:r w:rsidRPr="00D21A63">
        <w:rPr>
          <w:sz w:val="28"/>
          <w:szCs w:val="28"/>
        </w:rPr>
        <w:t xml:space="preserve"> </w:t>
      </w:r>
      <w:r w:rsidRPr="00D21A63">
        <w:rPr>
          <w:rFonts w:eastAsia="Arial Unicode MS"/>
          <w:sz w:val="28"/>
          <w:szCs w:val="28"/>
        </w:rPr>
        <w:t>nhưng</w:t>
      </w:r>
      <w:r w:rsidRPr="00D21A63">
        <w:rPr>
          <w:sz w:val="28"/>
          <w:szCs w:val="28"/>
        </w:rPr>
        <w:t xml:space="preserve"> h</w:t>
      </w:r>
      <w:r w:rsidRPr="00D21A63">
        <w:rPr>
          <w:rFonts w:eastAsia="Arial Unicode MS"/>
          <w:sz w:val="28"/>
          <w:szCs w:val="28"/>
        </w:rPr>
        <w:t>ằng</w:t>
      </w:r>
      <w:r w:rsidRPr="00D21A63">
        <w:rPr>
          <w:sz w:val="28"/>
          <w:szCs w:val="28"/>
        </w:rPr>
        <w:t xml:space="preserve"> ng</w:t>
      </w:r>
      <w:r w:rsidRPr="00D21A63">
        <w:rPr>
          <w:rFonts w:eastAsia="Arial Unicode MS"/>
          <w:sz w:val="28"/>
          <w:szCs w:val="28"/>
        </w:rPr>
        <w:t>ày</w:t>
      </w:r>
      <w:r w:rsidRPr="00D21A63">
        <w:rPr>
          <w:sz w:val="28"/>
          <w:szCs w:val="28"/>
        </w:rPr>
        <w:t xml:space="preserve"> c</w:t>
      </w:r>
      <w:r w:rsidRPr="00D21A63">
        <w:rPr>
          <w:rFonts w:eastAsia="Arial Unicode MS"/>
          <w:sz w:val="28"/>
          <w:szCs w:val="28"/>
        </w:rPr>
        <w:t>òn</w:t>
      </w:r>
      <w:r w:rsidRPr="00D21A63">
        <w:rPr>
          <w:sz w:val="28"/>
          <w:szCs w:val="28"/>
        </w:rPr>
        <w:t xml:space="preserve"> </w:t>
      </w:r>
      <w:r w:rsidRPr="00D21A63">
        <w:rPr>
          <w:rFonts w:eastAsia="Arial Unicode MS"/>
          <w:sz w:val="28"/>
          <w:szCs w:val="28"/>
        </w:rPr>
        <w:t>đi</w:t>
      </w:r>
      <w:r w:rsidRPr="00D21A63">
        <w:rPr>
          <w:sz w:val="28"/>
          <w:szCs w:val="28"/>
        </w:rPr>
        <w:t xml:space="preserve"> lung tung kh</w:t>
      </w:r>
      <w:r w:rsidRPr="00D21A63">
        <w:rPr>
          <w:rFonts w:eastAsia="Arial Unicode MS"/>
          <w:sz w:val="28"/>
          <w:szCs w:val="28"/>
        </w:rPr>
        <w:t>ắp</w:t>
      </w:r>
      <w:r w:rsidRPr="00D21A63">
        <w:rPr>
          <w:sz w:val="28"/>
          <w:szCs w:val="28"/>
        </w:rPr>
        <w:t xml:space="preserve"> n</w:t>
      </w:r>
      <w:r w:rsidRPr="00D21A63">
        <w:rPr>
          <w:rFonts w:eastAsia="Arial Unicode MS"/>
          <w:sz w:val="28"/>
          <w:szCs w:val="28"/>
        </w:rPr>
        <w:t>ơi,</w:t>
      </w:r>
      <w:r w:rsidRPr="00D21A63">
        <w:rPr>
          <w:sz w:val="28"/>
          <w:szCs w:val="28"/>
        </w:rPr>
        <w:t xml:space="preserve"> v</w:t>
      </w:r>
      <w:r w:rsidRPr="00D21A63">
        <w:rPr>
          <w:rFonts w:eastAsia="Arial Unicode MS"/>
          <w:sz w:val="28"/>
          <w:szCs w:val="28"/>
        </w:rPr>
        <w:t>ô</w:t>
      </w:r>
      <w:r w:rsidRPr="00D21A63">
        <w:rPr>
          <w:sz w:val="28"/>
          <w:szCs w:val="28"/>
        </w:rPr>
        <w:t xml:space="preserve"> d</w:t>
      </w:r>
      <w:r w:rsidRPr="00D21A63">
        <w:rPr>
          <w:rFonts w:eastAsia="Arial Unicode MS"/>
          <w:sz w:val="28"/>
          <w:szCs w:val="28"/>
        </w:rPr>
        <w:t>ụng!</w:t>
      </w:r>
      <w:r w:rsidRPr="00D21A63">
        <w:rPr>
          <w:sz w:val="28"/>
          <w:szCs w:val="28"/>
        </w:rPr>
        <w:t xml:space="preserve"> H</w:t>
      </w:r>
      <w:r w:rsidRPr="00D21A63">
        <w:rPr>
          <w:rFonts w:eastAsia="Arial Unicode MS"/>
          <w:sz w:val="28"/>
          <w:szCs w:val="28"/>
        </w:rPr>
        <w:t>ành</w:t>
      </w:r>
      <w:r w:rsidRPr="00D21A63">
        <w:rPr>
          <w:sz w:val="28"/>
          <w:szCs w:val="28"/>
        </w:rPr>
        <w:t xml:space="preserve"> su</w:t>
      </w:r>
      <w:r w:rsidRPr="00D21A63">
        <w:rPr>
          <w:rFonts w:eastAsia="Arial Unicode MS"/>
          <w:sz w:val="28"/>
          <w:szCs w:val="28"/>
        </w:rPr>
        <w:t>ốt</w:t>
      </w:r>
      <w:r w:rsidRPr="00D21A63">
        <w:rPr>
          <w:sz w:val="28"/>
          <w:szCs w:val="28"/>
        </w:rPr>
        <w:t xml:space="preserve"> ba m</w:t>
      </w:r>
      <w:r w:rsidRPr="00D21A63">
        <w:rPr>
          <w:rFonts w:eastAsia="Arial Unicode MS"/>
          <w:sz w:val="28"/>
          <w:szCs w:val="28"/>
        </w:rPr>
        <w:t>ươi</w:t>
      </w:r>
      <w:r w:rsidRPr="00D21A63">
        <w:rPr>
          <w:sz w:val="28"/>
          <w:szCs w:val="28"/>
        </w:rPr>
        <w:t xml:space="preserve"> n</w:t>
      </w:r>
      <w:r w:rsidRPr="00D21A63">
        <w:rPr>
          <w:rFonts w:eastAsia="Arial Unicode MS"/>
          <w:sz w:val="28"/>
          <w:szCs w:val="28"/>
        </w:rPr>
        <w:t>ăm</w:t>
      </w:r>
      <w:r w:rsidRPr="00D21A63">
        <w:rPr>
          <w:sz w:val="28"/>
          <w:szCs w:val="28"/>
        </w:rPr>
        <w:t xml:space="preserve"> v</w:t>
      </w:r>
      <w:r w:rsidRPr="00D21A63">
        <w:rPr>
          <w:rFonts w:eastAsia="Arial Unicode MS"/>
          <w:sz w:val="28"/>
          <w:szCs w:val="28"/>
        </w:rPr>
        <w:t>ẫn</w:t>
      </w:r>
      <w:r w:rsidRPr="00D21A63">
        <w:rPr>
          <w:sz w:val="28"/>
          <w:szCs w:val="28"/>
        </w:rPr>
        <w:t xml:space="preserve"> </w:t>
      </w:r>
      <w:r w:rsidRPr="00D21A63">
        <w:rPr>
          <w:rFonts w:eastAsia="Arial Unicode MS"/>
          <w:sz w:val="28"/>
          <w:szCs w:val="28"/>
        </w:rPr>
        <w:t>uổng</w:t>
      </w:r>
      <w:r w:rsidRPr="00D21A63">
        <w:rPr>
          <w:sz w:val="28"/>
          <w:szCs w:val="28"/>
        </w:rPr>
        <w:t xml:space="preserve"> c</w:t>
      </w:r>
      <w:r w:rsidRPr="00D21A63">
        <w:rPr>
          <w:rFonts w:eastAsia="Arial Unicode MS"/>
          <w:sz w:val="28"/>
          <w:szCs w:val="28"/>
        </w:rPr>
        <w:t>ông,</w:t>
      </w:r>
      <w:r w:rsidRPr="00D21A63">
        <w:rPr>
          <w:sz w:val="28"/>
          <w:szCs w:val="28"/>
        </w:rPr>
        <w:t xml:space="preserve"> </w:t>
      </w:r>
      <w:r w:rsidRPr="00D21A63">
        <w:rPr>
          <w:rFonts w:eastAsia="Arial Unicode MS"/>
          <w:sz w:val="28"/>
          <w:szCs w:val="28"/>
        </w:rPr>
        <w:t>cảnh</w:t>
      </w:r>
      <w:r w:rsidRPr="00D21A63">
        <w:rPr>
          <w:sz w:val="28"/>
          <w:szCs w:val="28"/>
        </w:rPr>
        <w:t xml:space="preserve"> gi</w:t>
      </w:r>
      <w:r w:rsidRPr="00D21A63">
        <w:rPr>
          <w:rFonts w:eastAsia="Arial Unicode MS"/>
          <w:sz w:val="28"/>
          <w:szCs w:val="28"/>
        </w:rPr>
        <w:t>ới</w:t>
      </w:r>
      <w:r w:rsidRPr="00D21A63">
        <w:rPr>
          <w:sz w:val="28"/>
          <w:szCs w:val="28"/>
        </w:rPr>
        <w:t xml:space="preserve"> </w:t>
      </w:r>
      <w:r w:rsidRPr="00D21A63">
        <w:rPr>
          <w:rFonts w:eastAsia="Arial Unicode MS"/>
          <w:sz w:val="28"/>
          <w:szCs w:val="28"/>
        </w:rPr>
        <w:t>của</w:t>
      </w:r>
      <w:r w:rsidRPr="00D21A63">
        <w:rPr>
          <w:sz w:val="28"/>
          <w:szCs w:val="28"/>
        </w:rPr>
        <w:t xml:space="preserve"> </w:t>
      </w:r>
      <w:r w:rsidRPr="00D21A63">
        <w:rPr>
          <w:rFonts w:eastAsia="Arial Unicode MS"/>
          <w:sz w:val="28"/>
          <w:szCs w:val="28"/>
        </w:rPr>
        <w:t>quý</w:t>
      </w:r>
      <w:r w:rsidRPr="00D21A63">
        <w:rPr>
          <w:sz w:val="28"/>
          <w:szCs w:val="28"/>
        </w:rPr>
        <w:t xml:space="preserve"> vị </w:t>
      </w:r>
      <w:r w:rsidRPr="00D21A63">
        <w:rPr>
          <w:rFonts w:eastAsia="Arial Unicode MS"/>
          <w:sz w:val="28"/>
          <w:szCs w:val="28"/>
        </w:rPr>
        <w:t>chẳng</w:t>
      </w:r>
      <w:r w:rsidRPr="00D21A63">
        <w:rPr>
          <w:sz w:val="28"/>
          <w:szCs w:val="28"/>
        </w:rPr>
        <w:t xml:space="preserve"> kh</w:t>
      </w:r>
      <w:r w:rsidRPr="00D21A63">
        <w:rPr>
          <w:rFonts w:eastAsia="Arial Unicode MS"/>
          <w:sz w:val="28"/>
          <w:szCs w:val="28"/>
        </w:rPr>
        <w:t>ác</w:t>
      </w:r>
      <w:r w:rsidRPr="00D21A63">
        <w:rPr>
          <w:sz w:val="28"/>
          <w:szCs w:val="28"/>
        </w:rPr>
        <w:t xml:space="preserve"> g</w:t>
      </w:r>
      <w:r w:rsidRPr="00D21A63">
        <w:rPr>
          <w:rFonts w:eastAsia="Arial Unicode MS"/>
          <w:sz w:val="28"/>
          <w:szCs w:val="28"/>
        </w:rPr>
        <w:t>ì</w:t>
      </w:r>
      <w:r w:rsidRPr="00D21A63">
        <w:rPr>
          <w:sz w:val="28"/>
          <w:szCs w:val="28"/>
        </w:rPr>
        <w:t xml:space="preserve"> hi</w:t>
      </w:r>
      <w:r w:rsidRPr="00D21A63">
        <w:rPr>
          <w:rFonts w:eastAsia="Arial Unicode MS"/>
          <w:sz w:val="28"/>
          <w:szCs w:val="28"/>
        </w:rPr>
        <w:t>ện</w:t>
      </w:r>
      <w:r w:rsidRPr="00D21A63">
        <w:rPr>
          <w:sz w:val="28"/>
          <w:szCs w:val="28"/>
        </w:rPr>
        <w:t xml:space="preserve"> th</w:t>
      </w:r>
      <w:r w:rsidRPr="00D21A63">
        <w:rPr>
          <w:rFonts w:eastAsia="Arial Unicode MS"/>
          <w:sz w:val="28"/>
          <w:szCs w:val="28"/>
        </w:rPr>
        <w:t>ời,</w:t>
      </w:r>
      <w:r w:rsidRPr="00D21A63">
        <w:rPr>
          <w:sz w:val="28"/>
          <w:szCs w:val="28"/>
        </w:rPr>
        <w:t xml:space="preserve"> v</w:t>
      </w:r>
      <w:r w:rsidRPr="00D21A63">
        <w:rPr>
          <w:rFonts w:eastAsia="Arial Unicode MS"/>
          <w:sz w:val="28"/>
          <w:szCs w:val="28"/>
        </w:rPr>
        <w:t>ô</w:t>
      </w:r>
      <w:r w:rsidRPr="00D21A63">
        <w:rPr>
          <w:sz w:val="28"/>
          <w:szCs w:val="28"/>
        </w:rPr>
        <w:t xml:space="preserve"> d</w:t>
      </w:r>
      <w:r w:rsidRPr="00D21A63">
        <w:rPr>
          <w:rFonts w:eastAsia="Arial Unicode MS"/>
          <w:sz w:val="28"/>
          <w:szCs w:val="28"/>
        </w:rPr>
        <w:t>ụng!</w:t>
      </w:r>
      <w:r w:rsidRPr="00D21A63">
        <w:rPr>
          <w:sz w:val="28"/>
          <w:szCs w:val="28"/>
        </w:rPr>
        <w:t xml:space="preserve"> </w:t>
      </w:r>
      <w:r w:rsidRPr="00D21A63">
        <w:rPr>
          <w:rFonts w:eastAsia="Arial Unicode MS"/>
          <w:sz w:val="28"/>
          <w:szCs w:val="28"/>
        </w:rPr>
        <w:t>Nhất</w:t>
      </w:r>
      <w:r w:rsidRPr="00D21A63">
        <w:rPr>
          <w:sz w:val="28"/>
          <w:szCs w:val="28"/>
        </w:rPr>
        <w:t xml:space="preserve"> </w:t>
      </w:r>
      <w:r w:rsidRPr="00D21A63">
        <w:rPr>
          <w:rFonts w:eastAsia="Arial Unicode MS"/>
          <w:sz w:val="28"/>
          <w:szCs w:val="28"/>
        </w:rPr>
        <w:t>định</w:t>
      </w:r>
      <w:r w:rsidRPr="00D21A63">
        <w:rPr>
          <w:sz w:val="28"/>
          <w:szCs w:val="28"/>
        </w:rPr>
        <w:t xml:space="preserve"> ph</w:t>
      </w:r>
      <w:r w:rsidRPr="00D21A63">
        <w:rPr>
          <w:rFonts w:eastAsia="Arial Unicode MS"/>
          <w:sz w:val="28"/>
          <w:szCs w:val="28"/>
        </w:rPr>
        <w:t>ải</w:t>
      </w:r>
      <w:r w:rsidRPr="00D21A63">
        <w:rPr>
          <w:sz w:val="28"/>
          <w:szCs w:val="28"/>
        </w:rPr>
        <w:t xml:space="preserve"> </w:t>
      </w:r>
      <w:r w:rsidRPr="00D21A63">
        <w:rPr>
          <w:rFonts w:eastAsia="Arial Unicode MS"/>
          <w:sz w:val="28"/>
          <w:szCs w:val="28"/>
        </w:rPr>
        <w:t>bỏ sạch</w:t>
      </w:r>
      <w:r w:rsidRPr="00D21A63">
        <w:rPr>
          <w:sz w:val="28"/>
          <w:szCs w:val="28"/>
        </w:rPr>
        <w:t xml:space="preserve"> </w:t>
      </w:r>
      <w:r w:rsidRPr="00D21A63">
        <w:rPr>
          <w:rFonts w:eastAsia="Arial Unicode MS"/>
          <w:sz w:val="28"/>
          <w:szCs w:val="28"/>
        </w:rPr>
        <w:t>hết</w:t>
      </w:r>
      <w:r w:rsidRPr="00D21A63">
        <w:rPr>
          <w:sz w:val="28"/>
          <w:szCs w:val="28"/>
        </w:rPr>
        <w:t xml:space="preserve"> th</w:t>
      </w:r>
      <w:r w:rsidRPr="00D21A63">
        <w:rPr>
          <w:rFonts w:eastAsia="Arial Unicode MS"/>
          <w:sz w:val="28"/>
          <w:szCs w:val="28"/>
        </w:rPr>
        <w:t>ảy</w:t>
      </w:r>
      <w:r w:rsidRPr="00D21A63">
        <w:rPr>
          <w:sz w:val="28"/>
          <w:szCs w:val="28"/>
        </w:rPr>
        <w:t xml:space="preserve"> v</w:t>
      </w:r>
      <w:r w:rsidRPr="00D21A63">
        <w:rPr>
          <w:rFonts w:eastAsia="Arial Unicode MS"/>
          <w:sz w:val="28"/>
          <w:szCs w:val="28"/>
        </w:rPr>
        <w:t>ạn</w:t>
      </w:r>
      <w:r w:rsidRPr="00D21A63">
        <w:rPr>
          <w:sz w:val="28"/>
          <w:szCs w:val="28"/>
        </w:rPr>
        <w:t xml:space="preserve"> duy</w:t>
      </w:r>
      <w:r w:rsidRPr="00D21A63">
        <w:rPr>
          <w:rFonts w:eastAsia="Arial Unicode MS"/>
          <w:sz w:val="28"/>
          <w:szCs w:val="28"/>
        </w:rPr>
        <w:t>ên,</w:t>
      </w:r>
      <w:r w:rsidRPr="00D21A63">
        <w:rPr>
          <w:sz w:val="28"/>
          <w:szCs w:val="28"/>
        </w:rPr>
        <w:t xml:space="preserve"> khi</w:t>
      </w:r>
      <w:r w:rsidRPr="00D21A63">
        <w:rPr>
          <w:rFonts w:eastAsia="Arial Unicode MS"/>
          <w:sz w:val="28"/>
          <w:szCs w:val="28"/>
        </w:rPr>
        <w:t>ến</w:t>
      </w:r>
      <w:r w:rsidRPr="00D21A63">
        <w:rPr>
          <w:sz w:val="28"/>
          <w:szCs w:val="28"/>
        </w:rPr>
        <w:t xml:space="preserve"> cho t</w:t>
      </w:r>
      <w:r w:rsidRPr="00D21A63">
        <w:rPr>
          <w:rFonts w:eastAsia="Arial Unicode MS"/>
          <w:sz w:val="28"/>
          <w:szCs w:val="28"/>
        </w:rPr>
        <w:t>âm</w:t>
      </w:r>
      <w:r w:rsidRPr="00D21A63">
        <w:rPr>
          <w:sz w:val="28"/>
          <w:szCs w:val="28"/>
        </w:rPr>
        <w:t xml:space="preserve"> </w:t>
      </w:r>
      <w:r w:rsidRPr="00D21A63">
        <w:rPr>
          <w:rFonts w:eastAsia="Arial Unicode MS"/>
          <w:sz w:val="28"/>
          <w:szCs w:val="28"/>
        </w:rPr>
        <w:t>quý</w:t>
      </w:r>
      <w:r w:rsidRPr="00D21A63">
        <w:rPr>
          <w:sz w:val="28"/>
          <w:szCs w:val="28"/>
        </w:rPr>
        <w:t xml:space="preserve"> vị thanh t</w:t>
      </w:r>
      <w:r w:rsidRPr="00D21A63">
        <w:rPr>
          <w:rFonts w:eastAsia="Arial Unicode MS"/>
          <w:sz w:val="28"/>
          <w:szCs w:val="28"/>
        </w:rPr>
        <w:t>ịnh,</w:t>
      </w:r>
      <w:r w:rsidRPr="00D21A63">
        <w:rPr>
          <w:sz w:val="28"/>
          <w:szCs w:val="28"/>
        </w:rPr>
        <w:t xml:space="preserve"> </w:t>
      </w:r>
      <w:r w:rsidRPr="00D21A63">
        <w:rPr>
          <w:rFonts w:eastAsia="Arial Unicode MS"/>
          <w:sz w:val="28"/>
          <w:szCs w:val="28"/>
        </w:rPr>
        <w:t>bình</w:t>
      </w:r>
      <w:r w:rsidRPr="00D21A63">
        <w:rPr>
          <w:sz w:val="28"/>
          <w:szCs w:val="28"/>
        </w:rPr>
        <w:t xml:space="preserve"> đẳng</w:t>
      </w:r>
      <w:r w:rsidRPr="00D21A63">
        <w:rPr>
          <w:rFonts w:eastAsia="Arial Unicode MS"/>
          <w:sz w:val="28"/>
          <w:szCs w:val="28"/>
        </w:rPr>
        <w:t>,</w:t>
      </w:r>
      <w:r w:rsidRPr="00D21A63">
        <w:rPr>
          <w:sz w:val="28"/>
          <w:szCs w:val="28"/>
        </w:rPr>
        <w:t xml:space="preserve"> tr</w:t>
      </w:r>
      <w:r w:rsidRPr="00D21A63">
        <w:rPr>
          <w:rFonts w:eastAsia="Arial Unicode MS"/>
          <w:sz w:val="28"/>
          <w:szCs w:val="28"/>
        </w:rPr>
        <w:t>í</w:t>
      </w:r>
      <w:r w:rsidRPr="00D21A63">
        <w:rPr>
          <w:sz w:val="28"/>
          <w:szCs w:val="28"/>
        </w:rPr>
        <w:t xml:space="preserve"> </w:t>
      </w:r>
      <w:r w:rsidRPr="00D21A63">
        <w:rPr>
          <w:rFonts w:eastAsia="Arial Unicode MS"/>
          <w:sz w:val="28"/>
          <w:szCs w:val="28"/>
        </w:rPr>
        <w:t>huệ</w:t>
      </w:r>
      <w:r w:rsidRPr="00D21A63">
        <w:rPr>
          <w:sz w:val="28"/>
          <w:szCs w:val="28"/>
        </w:rPr>
        <w:t xml:space="preserve"> v</w:t>
      </w:r>
      <w:r w:rsidRPr="00D21A63">
        <w:rPr>
          <w:rFonts w:eastAsia="Arial Unicode MS"/>
          <w:sz w:val="28"/>
          <w:szCs w:val="28"/>
        </w:rPr>
        <w:t>à</w:t>
      </w:r>
      <w:r w:rsidRPr="00D21A63">
        <w:rPr>
          <w:sz w:val="28"/>
          <w:szCs w:val="28"/>
        </w:rPr>
        <w:t xml:space="preserve"> ph</w:t>
      </w:r>
      <w:r w:rsidRPr="00D21A63">
        <w:rPr>
          <w:rFonts w:eastAsia="Arial Unicode MS"/>
          <w:sz w:val="28"/>
          <w:szCs w:val="28"/>
        </w:rPr>
        <w:t>ước</w:t>
      </w:r>
      <w:r w:rsidRPr="00D21A63">
        <w:rPr>
          <w:sz w:val="28"/>
          <w:szCs w:val="28"/>
        </w:rPr>
        <w:t xml:space="preserve"> </w:t>
      </w:r>
      <w:r w:rsidRPr="00D21A63">
        <w:rPr>
          <w:rFonts w:eastAsia="Arial Unicode MS"/>
          <w:sz w:val="28"/>
          <w:szCs w:val="28"/>
        </w:rPr>
        <w:t>đức</w:t>
      </w:r>
      <w:r w:rsidRPr="00D21A63">
        <w:rPr>
          <w:sz w:val="28"/>
          <w:szCs w:val="28"/>
        </w:rPr>
        <w:t xml:space="preserve"> c</w:t>
      </w:r>
      <w:r w:rsidRPr="00D21A63">
        <w:rPr>
          <w:rFonts w:eastAsia="Arial Unicode MS"/>
          <w:sz w:val="28"/>
          <w:szCs w:val="28"/>
        </w:rPr>
        <w:t>ủa</w:t>
      </w:r>
      <w:r w:rsidRPr="00D21A63">
        <w:rPr>
          <w:sz w:val="28"/>
          <w:szCs w:val="28"/>
        </w:rPr>
        <w:t xml:space="preserve"> </w:t>
      </w:r>
      <w:r w:rsidRPr="00D21A63">
        <w:rPr>
          <w:rFonts w:eastAsia="Arial Unicode MS"/>
          <w:sz w:val="28"/>
          <w:szCs w:val="28"/>
        </w:rPr>
        <w:t>quý</w:t>
      </w:r>
      <w:r w:rsidRPr="00D21A63">
        <w:rPr>
          <w:sz w:val="28"/>
          <w:szCs w:val="28"/>
        </w:rPr>
        <w:t xml:space="preserve"> vị </w:t>
      </w:r>
      <w:r w:rsidRPr="00D21A63">
        <w:rPr>
          <w:rFonts w:eastAsia="Arial Unicode MS"/>
          <w:sz w:val="28"/>
          <w:szCs w:val="28"/>
        </w:rPr>
        <w:t>thật</w:t>
      </w:r>
      <w:r w:rsidRPr="00D21A63">
        <w:rPr>
          <w:sz w:val="28"/>
          <w:szCs w:val="28"/>
        </w:rPr>
        <w:t xml:space="preserve"> sự </w:t>
      </w:r>
      <w:r w:rsidRPr="00D21A63">
        <w:rPr>
          <w:rFonts w:eastAsia="Arial Unicode MS"/>
          <w:sz w:val="28"/>
          <w:szCs w:val="28"/>
        </w:rPr>
        <w:t>hiện</w:t>
      </w:r>
      <w:r w:rsidRPr="00D21A63">
        <w:rPr>
          <w:sz w:val="28"/>
          <w:szCs w:val="28"/>
        </w:rPr>
        <w:t xml:space="preserve"> ti</w:t>
      </w:r>
      <w:r w:rsidRPr="00D21A63">
        <w:rPr>
          <w:rFonts w:eastAsia="Arial Unicode MS"/>
          <w:sz w:val="28"/>
          <w:szCs w:val="28"/>
        </w:rPr>
        <w:t>ền.</w:t>
      </w:r>
      <w:r w:rsidRPr="00D21A63">
        <w:rPr>
          <w:sz w:val="28"/>
          <w:szCs w:val="28"/>
        </w:rPr>
        <w:t xml:space="preserve"> </w:t>
      </w:r>
      <w:r w:rsidRPr="00D21A63">
        <w:rPr>
          <w:i/>
          <w:sz w:val="28"/>
          <w:szCs w:val="28"/>
        </w:rPr>
        <w:t xml:space="preserve">“Thị cố nhân nhân hành xứ thị </w:t>
      </w:r>
      <w:r w:rsidRPr="00D21A63">
        <w:rPr>
          <w:rFonts w:eastAsia="Arial Unicode MS"/>
          <w:i/>
          <w:sz w:val="28"/>
          <w:szCs w:val="28"/>
        </w:rPr>
        <w:t>hoàng</w:t>
      </w:r>
      <w:r w:rsidRPr="00D21A63">
        <w:rPr>
          <w:i/>
          <w:sz w:val="28"/>
          <w:szCs w:val="28"/>
        </w:rPr>
        <w:t xml:space="preserve"> kim”</w:t>
      </w:r>
      <w:r w:rsidRPr="00D21A63">
        <w:rPr>
          <w:sz w:val="28"/>
          <w:szCs w:val="28"/>
        </w:rPr>
        <w:t xml:space="preserve"> (Do </w:t>
      </w:r>
      <w:r w:rsidRPr="00D21A63">
        <w:rPr>
          <w:rFonts w:eastAsia="Arial Unicode MS"/>
          <w:sz w:val="28"/>
          <w:szCs w:val="28"/>
        </w:rPr>
        <w:t>đó,</w:t>
      </w:r>
      <w:r w:rsidRPr="00D21A63">
        <w:rPr>
          <w:sz w:val="28"/>
          <w:szCs w:val="28"/>
        </w:rPr>
        <w:t xml:space="preserve"> ng</w:t>
      </w:r>
      <w:r w:rsidRPr="00D21A63">
        <w:rPr>
          <w:rFonts w:eastAsia="Arial Unicode MS"/>
          <w:sz w:val="28"/>
          <w:szCs w:val="28"/>
        </w:rPr>
        <w:t>ười</w:t>
      </w:r>
      <w:r w:rsidRPr="00D21A63">
        <w:rPr>
          <w:sz w:val="28"/>
          <w:szCs w:val="28"/>
        </w:rPr>
        <w:t xml:space="preserve"> n</w:t>
      </w:r>
      <w:r w:rsidRPr="00D21A63">
        <w:rPr>
          <w:rFonts w:eastAsia="Arial Unicode MS"/>
          <w:sz w:val="28"/>
          <w:szCs w:val="28"/>
        </w:rPr>
        <w:t>ào</w:t>
      </w:r>
      <w:r w:rsidRPr="00D21A63">
        <w:rPr>
          <w:sz w:val="28"/>
          <w:szCs w:val="28"/>
        </w:rPr>
        <w:t xml:space="preserve"> c</w:t>
      </w:r>
      <w:r w:rsidRPr="00D21A63">
        <w:rPr>
          <w:rFonts w:eastAsia="Arial Unicode MS"/>
          <w:sz w:val="28"/>
          <w:szCs w:val="28"/>
        </w:rPr>
        <w:t>ũng</w:t>
      </w:r>
      <w:r w:rsidRPr="00D21A63">
        <w:rPr>
          <w:sz w:val="28"/>
          <w:szCs w:val="28"/>
        </w:rPr>
        <w:t xml:space="preserve"> </w:t>
      </w:r>
      <w:r w:rsidRPr="00D21A63">
        <w:rPr>
          <w:rFonts w:eastAsia="Arial Unicode MS"/>
          <w:sz w:val="28"/>
          <w:szCs w:val="28"/>
        </w:rPr>
        <w:t>đi</w:t>
      </w:r>
      <w:r w:rsidRPr="00D21A63">
        <w:rPr>
          <w:sz w:val="28"/>
          <w:szCs w:val="28"/>
        </w:rPr>
        <w:t xml:space="preserve"> n</w:t>
      </w:r>
      <w:r w:rsidRPr="00D21A63">
        <w:rPr>
          <w:rFonts w:eastAsia="Arial Unicode MS"/>
          <w:sz w:val="28"/>
          <w:szCs w:val="28"/>
        </w:rPr>
        <w:t>ơi</w:t>
      </w:r>
      <w:r w:rsidRPr="00D21A63">
        <w:rPr>
          <w:sz w:val="28"/>
          <w:szCs w:val="28"/>
        </w:rPr>
        <w:t xml:space="preserve"> </w:t>
      </w:r>
      <w:r w:rsidRPr="00D21A63">
        <w:rPr>
          <w:rFonts w:eastAsia="Arial Unicode MS"/>
          <w:sz w:val="28"/>
          <w:szCs w:val="28"/>
        </w:rPr>
        <w:t>đất</w:t>
      </w:r>
      <w:r w:rsidRPr="00D21A63">
        <w:rPr>
          <w:sz w:val="28"/>
          <w:szCs w:val="28"/>
        </w:rPr>
        <w:t xml:space="preserve"> </w:t>
      </w:r>
      <w:r w:rsidRPr="00D21A63">
        <w:rPr>
          <w:rFonts w:eastAsia="Arial Unicode MS"/>
          <w:sz w:val="28"/>
          <w:szCs w:val="28"/>
        </w:rPr>
        <w:t>vàng</w:t>
      </w:r>
      <w:r w:rsidRPr="00D21A63">
        <w:rPr>
          <w:sz w:val="28"/>
          <w:szCs w:val="28"/>
        </w:rPr>
        <w:t xml:space="preserve"> r</w:t>
      </w:r>
      <w:r w:rsidRPr="00D21A63">
        <w:rPr>
          <w:rFonts w:eastAsia="Arial Unicode MS"/>
          <w:sz w:val="28"/>
          <w:szCs w:val="28"/>
        </w:rPr>
        <w:t>òng):</w:t>
      </w:r>
      <w:r w:rsidRPr="00D21A63">
        <w:rPr>
          <w:sz w:val="28"/>
          <w:szCs w:val="28"/>
        </w:rPr>
        <w:t xml:space="preserve"> H</w:t>
      </w:r>
      <w:r w:rsidRPr="00D21A63">
        <w:rPr>
          <w:rFonts w:eastAsia="Arial Unicode MS"/>
          <w:sz w:val="28"/>
          <w:szCs w:val="28"/>
        </w:rPr>
        <w:t>ành</w:t>
      </w:r>
      <w:r w:rsidRPr="00D21A63">
        <w:rPr>
          <w:sz w:val="28"/>
          <w:szCs w:val="28"/>
        </w:rPr>
        <w:t xml:space="preserve"> x</w:t>
      </w:r>
      <w:r w:rsidRPr="00D21A63">
        <w:rPr>
          <w:rFonts w:eastAsia="Arial Unicode MS"/>
          <w:sz w:val="28"/>
          <w:szCs w:val="28"/>
        </w:rPr>
        <w:t>ứ</w:t>
      </w:r>
      <w:r w:rsidRPr="00D21A63">
        <w:rPr>
          <w:sz w:val="28"/>
          <w:szCs w:val="28"/>
        </w:rPr>
        <w:t xml:space="preserve"> c</w:t>
      </w:r>
      <w:r w:rsidRPr="00D21A63">
        <w:rPr>
          <w:rFonts w:eastAsia="Arial Unicode MS"/>
          <w:sz w:val="28"/>
          <w:szCs w:val="28"/>
        </w:rPr>
        <w:t>ủa</w:t>
      </w:r>
      <w:r w:rsidRPr="00D21A63">
        <w:rPr>
          <w:sz w:val="28"/>
          <w:szCs w:val="28"/>
        </w:rPr>
        <w:t xml:space="preserve"> qu</w:t>
      </w:r>
      <w:r w:rsidRPr="00D21A63">
        <w:rPr>
          <w:rFonts w:eastAsia="Arial Unicode MS"/>
          <w:sz w:val="28"/>
          <w:szCs w:val="28"/>
        </w:rPr>
        <w:t>ý</w:t>
      </w:r>
      <w:r w:rsidRPr="00D21A63">
        <w:rPr>
          <w:sz w:val="28"/>
          <w:szCs w:val="28"/>
        </w:rPr>
        <w:t xml:space="preserve"> v</w:t>
      </w:r>
      <w:r w:rsidRPr="00D21A63">
        <w:rPr>
          <w:rFonts w:eastAsia="Arial Unicode MS"/>
          <w:sz w:val="28"/>
          <w:szCs w:val="28"/>
        </w:rPr>
        <w:t>ị</w:t>
      </w:r>
      <w:r w:rsidRPr="00D21A63">
        <w:rPr>
          <w:sz w:val="28"/>
          <w:szCs w:val="28"/>
        </w:rPr>
        <w:t xml:space="preserve"> </w:t>
      </w:r>
      <w:r w:rsidRPr="00D21A63">
        <w:rPr>
          <w:rFonts w:eastAsia="Arial Unicode MS"/>
          <w:sz w:val="28"/>
          <w:szCs w:val="28"/>
        </w:rPr>
        <w:t>vĩnh</w:t>
      </w:r>
      <w:r w:rsidRPr="00D21A63">
        <w:rPr>
          <w:sz w:val="28"/>
          <w:szCs w:val="28"/>
        </w:rPr>
        <w:t xml:space="preserve"> vi</w:t>
      </w:r>
      <w:r w:rsidRPr="00D21A63">
        <w:rPr>
          <w:rFonts w:eastAsia="Arial Unicode MS"/>
          <w:sz w:val="28"/>
          <w:szCs w:val="28"/>
        </w:rPr>
        <w:t>ễn</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bình</w:t>
      </w:r>
      <w:r w:rsidRPr="00D21A63">
        <w:rPr>
          <w:sz w:val="28"/>
          <w:szCs w:val="28"/>
        </w:rPr>
        <w:t xml:space="preserve"> đẳng</w:t>
      </w:r>
      <w:r w:rsidRPr="00D21A63">
        <w:rPr>
          <w:rFonts w:eastAsia="Arial Unicode MS"/>
          <w:sz w:val="28"/>
          <w:szCs w:val="28"/>
        </w:rPr>
        <w:t>,</w:t>
      </w:r>
      <w:r w:rsidRPr="00D21A63">
        <w:rPr>
          <w:sz w:val="28"/>
          <w:szCs w:val="28"/>
        </w:rPr>
        <w:t xml:space="preserve"> v</w:t>
      </w:r>
      <w:r w:rsidRPr="00D21A63">
        <w:rPr>
          <w:rFonts w:eastAsia="Arial Unicode MS"/>
          <w:sz w:val="28"/>
          <w:szCs w:val="28"/>
        </w:rPr>
        <w:t>ĩnh</w:t>
      </w:r>
      <w:r w:rsidRPr="00D21A63">
        <w:rPr>
          <w:sz w:val="28"/>
          <w:szCs w:val="28"/>
        </w:rPr>
        <w:t xml:space="preserve"> vi</w:t>
      </w:r>
      <w:r w:rsidRPr="00D21A63">
        <w:rPr>
          <w:rFonts w:eastAsia="Arial Unicode MS"/>
          <w:sz w:val="28"/>
          <w:szCs w:val="28"/>
        </w:rPr>
        <w:t>ễn</w:t>
      </w:r>
      <w:r w:rsidRPr="00D21A63">
        <w:rPr>
          <w:sz w:val="28"/>
          <w:szCs w:val="28"/>
        </w:rPr>
        <w:t xml:space="preserve"> </w:t>
      </w:r>
      <w:r w:rsidRPr="00D21A63">
        <w:rPr>
          <w:rFonts w:eastAsia="Arial Unicode MS"/>
          <w:sz w:val="28"/>
          <w:szCs w:val="28"/>
        </w:rPr>
        <w:t>bất</w:t>
      </w:r>
      <w:r w:rsidRPr="00D21A63">
        <w:rPr>
          <w:sz w:val="28"/>
          <w:szCs w:val="28"/>
        </w:rPr>
        <w:t xml:space="preserve"> bi</w:t>
      </w:r>
      <w:r w:rsidRPr="00D21A63">
        <w:rPr>
          <w:rFonts w:eastAsia="Arial Unicode MS"/>
          <w:sz w:val="28"/>
          <w:szCs w:val="28"/>
        </w:rPr>
        <w:t>ến,</w:t>
      </w:r>
      <w:r w:rsidRPr="00D21A63">
        <w:rPr>
          <w:sz w:val="28"/>
          <w:szCs w:val="28"/>
        </w:rPr>
        <w:t xml:space="preserve"> ch</w:t>
      </w:r>
      <w:r w:rsidRPr="00D21A63">
        <w:rPr>
          <w:rFonts w:eastAsia="Arial Unicode MS"/>
          <w:sz w:val="28"/>
          <w:szCs w:val="28"/>
        </w:rPr>
        <w:t>ẳng</w:t>
      </w:r>
      <w:r w:rsidRPr="00D21A63">
        <w:rPr>
          <w:sz w:val="28"/>
          <w:szCs w:val="28"/>
        </w:rPr>
        <w:t xml:space="preserve"> b</w:t>
      </w:r>
      <w:r w:rsidRPr="00D21A63">
        <w:rPr>
          <w:rFonts w:eastAsia="Arial Unicode MS"/>
          <w:sz w:val="28"/>
          <w:szCs w:val="28"/>
        </w:rPr>
        <w:t>ị</w:t>
      </w:r>
      <w:r w:rsidRPr="00D21A63">
        <w:rPr>
          <w:sz w:val="28"/>
          <w:szCs w:val="28"/>
        </w:rPr>
        <w:t xml:space="preserve"> c</w:t>
      </w:r>
      <w:r w:rsidRPr="00D21A63">
        <w:rPr>
          <w:rFonts w:eastAsia="Arial Unicode MS"/>
          <w:sz w:val="28"/>
          <w:szCs w:val="28"/>
        </w:rPr>
        <w:t>ảnh</w:t>
      </w:r>
      <w:r w:rsidRPr="00D21A63">
        <w:rPr>
          <w:sz w:val="28"/>
          <w:szCs w:val="28"/>
        </w:rPr>
        <w:t xml:space="preserve"> gi</w:t>
      </w:r>
      <w:r w:rsidRPr="00D21A63">
        <w:rPr>
          <w:rFonts w:eastAsia="Arial Unicode MS"/>
          <w:sz w:val="28"/>
          <w:szCs w:val="28"/>
        </w:rPr>
        <w:t>ới</w:t>
      </w:r>
      <w:r w:rsidRPr="00D21A63">
        <w:rPr>
          <w:sz w:val="28"/>
          <w:szCs w:val="28"/>
        </w:rPr>
        <w:t xml:space="preserve"> b</w:t>
      </w:r>
      <w:r w:rsidRPr="00D21A63">
        <w:rPr>
          <w:rFonts w:eastAsia="Arial Unicode MS"/>
          <w:sz w:val="28"/>
          <w:szCs w:val="28"/>
        </w:rPr>
        <w:t>ên</w:t>
      </w:r>
      <w:r w:rsidRPr="00D21A63">
        <w:rPr>
          <w:sz w:val="28"/>
          <w:szCs w:val="28"/>
        </w:rPr>
        <w:t xml:space="preserve"> ngo</w:t>
      </w:r>
      <w:r w:rsidRPr="00D21A63">
        <w:rPr>
          <w:rFonts w:eastAsia="Arial Unicode MS"/>
          <w:sz w:val="28"/>
          <w:szCs w:val="28"/>
        </w:rPr>
        <w:t>ài</w:t>
      </w:r>
      <w:r w:rsidRPr="00D21A63">
        <w:rPr>
          <w:sz w:val="28"/>
          <w:szCs w:val="28"/>
        </w:rPr>
        <w:t xml:space="preserve"> </w:t>
      </w:r>
      <w:r w:rsidRPr="00D21A63">
        <w:rPr>
          <w:rFonts w:eastAsia="Arial Unicode MS"/>
          <w:sz w:val="28"/>
          <w:szCs w:val="28"/>
        </w:rPr>
        <w:t>lay</w:t>
      </w:r>
      <w:r w:rsidRPr="00D21A63">
        <w:rPr>
          <w:sz w:val="28"/>
          <w:szCs w:val="28"/>
        </w:rPr>
        <w:t xml:space="preserve"> </w:t>
      </w:r>
      <w:r w:rsidRPr="00D21A63">
        <w:rPr>
          <w:rFonts w:eastAsia="Arial Unicode MS"/>
          <w:sz w:val="28"/>
          <w:szCs w:val="28"/>
        </w:rPr>
        <w:t>động,</w:t>
      </w:r>
      <w:r w:rsidRPr="00D21A63">
        <w:rPr>
          <w:sz w:val="28"/>
          <w:szCs w:val="28"/>
        </w:rPr>
        <w:t xml:space="preserve"> tr</w:t>
      </w:r>
      <w:r w:rsidRPr="00D21A63">
        <w:rPr>
          <w:rFonts w:eastAsia="Arial Unicode MS"/>
          <w:sz w:val="28"/>
          <w:szCs w:val="28"/>
        </w:rPr>
        <w:t>ọng</w:t>
      </w:r>
      <w:r w:rsidRPr="00D21A63">
        <w:rPr>
          <w:sz w:val="28"/>
          <w:szCs w:val="28"/>
        </w:rPr>
        <w:t xml:space="preserve"> y</w:t>
      </w:r>
      <w:r w:rsidRPr="00D21A63">
        <w:rPr>
          <w:rFonts w:eastAsia="Arial Unicode MS"/>
          <w:sz w:val="28"/>
          <w:szCs w:val="28"/>
        </w:rPr>
        <w:t>ếu</w:t>
      </w:r>
      <w:r w:rsidRPr="00D21A63">
        <w:rPr>
          <w:sz w:val="28"/>
          <w:szCs w:val="28"/>
        </w:rPr>
        <w:t xml:space="preserve"> l</w:t>
      </w:r>
      <w:r w:rsidRPr="00D21A63">
        <w:rPr>
          <w:rFonts w:eastAsia="Arial Unicode MS"/>
          <w:sz w:val="28"/>
          <w:szCs w:val="28"/>
        </w:rPr>
        <w:t>ắm!</w:t>
      </w:r>
      <w:r w:rsidRPr="00D21A63">
        <w:rPr>
          <w:sz w:val="28"/>
          <w:szCs w:val="28"/>
        </w:rPr>
        <w:t xml:space="preserve"> Quy</w:t>
      </w:r>
      <w:r w:rsidRPr="00D21A63">
        <w:rPr>
          <w:rFonts w:eastAsia="Arial Unicode MS"/>
          <w:sz w:val="28"/>
          <w:szCs w:val="28"/>
        </w:rPr>
        <w:t>ết</w:t>
      </w:r>
      <w:r w:rsidRPr="00D21A63">
        <w:rPr>
          <w:sz w:val="28"/>
          <w:szCs w:val="28"/>
        </w:rPr>
        <w:t xml:space="preserve"> </w:t>
      </w:r>
      <w:r w:rsidRPr="00D21A63">
        <w:rPr>
          <w:rFonts w:eastAsia="Arial Unicode MS"/>
          <w:sz w:val="28"/>
          <w:szCs w:val="28"/>
        </w:rPr>
        <w:t>định</w:t>
      </w:r>
      <w:r w:rsidRPr="00D21A63">
        <w:rPr>
          <w:sz w:val="28"/>
          <w:szCs w:val="28"/>
        </w:rPr>
        <w:t xml:space="preserve"> </w:t>
      </w:r>
      <w:r w:rsidRPr="00D21A63">
        <w:rPr>
          <w:rFonts w:eastAsia="Arial Unicode MS"/>
          <w:sz w:val="28"/>
          <w:szCs w:val="28"/>
        </w:rPr>
        <w:t>chớ</w:t>
      </w:r>
      <w:r w:rsidRPr="00D21A63">
        <w:rPr>
          <w:sz w:val="28"/>
          <w:szCs w:val="28"/>
        </w:rPr>
        <w:t xml:space="preserve"> n</w:t>
      </w:r>
      <w:r w:rsidRPr="00D21A63">
        <w:rPr>
          <w:rFonts w:eastAsia="Arial Unicode MS"/>
          <w:sz w:val="28"/>
          <w:szCs w:val="28"/>
        </w:rPr>
        <w:t>ên</w:t>
      </w:r>
      <w:r w:rsidRPr="00D21A63">
        <w:rPr>
          <w:sz w:val="28"/>
          <w:szCs w:val="28"/>
        </w:rPr>
        <w:t xml:space="preserve"> </w:t>
      </w:r>
      <w:r w:rsidRPr="00D21A63">
        <w:rPr>
          <w:rFonts w:eastAsia="Arial Unicode MS"/>
          <w:sz w:val="28"/>
          <w:szCs w:val="28"/>
        </w:rPr>
        <w:t>để</w:t>
      </w:r>
      <w:r w:rsidRPr="00D21A63">
        <w:rPr>
          <w:sz w:val="28"/>
          <w:szCs w:val="28"/>
        </w:rPr>
        <w:t xml:space="preserve"> c</w:t>
      </w:r>
      <w:r w:rsidRPr="00D21A63">
        <w:rPr>
          <w:rFonts w:eastAsia="Arial Unicode MS"/>
          <w:sz w:val="28"/>
          <w:szCs w:val="28"/>
        </w:rPr>
        <w:t>ảnh</w:t>
      </w:r>
      <w:r w:rsidRPr="00D21A63">
        <w:rPr>
          <w:sz w:val="28"/>
          <w:szCs w:val="28"/>
        </w:rPr>
        <w:t xml:space="preserve"> gi</w:t>
      </w:r>
      <w:r w:rsidRPr="00D21A63">
        <w:rPr>
          <w:rFonts w:eastAsia="Arial Unicode MS"/>
          <w:sz w:val="28"/>
          <w:szCs w:val="28"/>
        </w:rPr>
        <w:t>ới</w:t>
      </w:r>
      <w:r w:rsidRPr="00D21A63">
        <w:rPr>
          <w:sz w:val="28"/>
          <w:szCs w:val="28"/>
        </w:rPr>
        <w:t xml:space="preserve"> b</w:t>
      </w:r>
      <w:r w:rsidRPr="00D21A63">
        <w:rPr>
          <w:rFonts w:eastAsia="Arial Unicode MS"/>
          <w:sz w:val="28"/>
          <w:szCs w:val="28"/>
        </w:rPr>
        <w:t>ên</w:t>
      </w:r>
      <w:r w:rsidRPr="00D21A63">
        <w:rPr>
          <w:sz w:val="28"/>
          <w:szCs w:val="28"/>
        </w:rPr>
        <w:t xml:space="preserve"> ngo</w:t>
      </w:r>
      <w:r w:rsidRPr="00D21A63">
        <w:rPr>
          <w:rFonts w:eastAsia="Arial Unicode MS"/>
          <w:sz w:val="28"/>
          <w:szCs w:val="28"/>
        </w:rPr>
        <w:t>ài</w:t>
      </w:r>
      <w:r w:rsidRPr="00D21A63">
        <w:rPr>
          <w:sz w:val="28"/>
          <w:szCs w:val="28"/>
        </w:rPr>
        <w:t xml:space="preserve"> d</w:t>
      </w:r>
      <w:r w:rsidRPr="00D21A63">
        <w:rPr>
          <w:rFonts w:eastAsia="Arial Unicode MS"/>
          <w:sz w:val="28"/>
          <w:szCs w:val="28"/>
        </w:rPr>
        <w:t>ụ</w:t>
      </w:r>
      <w:r w:rsidRPr="00D21A63">
        <w:rPr>
          <w:sz w:val="28"/>
          <w:szCs w:val="28"/>
        </w:rPr>
        <w:t xml:space="preserve"> ho</w:t>
      </w:r>
      <w:r w:rsidRPr="00D21A63">
        <w:rPr>
          <w:rFonts w:eastAsia="Arial Unicode MS"/>
          <w:sz w:val="28"/>
          <w:szCs w:val="28"/>
        </w:rPr>
        <w:t>ặc,</w:t>
      </w:r>
      <w:r w:rsidRPr="00D21A63">
        <w:rPr>
          <w:sz w:val="28"/>
          <w:szCs w:val="28"/>
        </w:rPr>
        <w:t xml:space="preserve"> </w:t>
      </w:r>
      <w:r w:rsidRPr="00D21A63">
        <w:rPr>
          <w:rFonts w:eastAsia="Arial Unicode MS"/>
          <w:sz w:val="28"/>
          <w:szCs w:val="28"/>
        </w:rPr>
        <w:t>nhất</w:t>
      </w:r>
      <w:r w:rsidRPr="00D21A63">
        <w:rPr>
          <w:sz w:val="28"/>
          <w:szCs w:val="28"/>
        </w:rPr>
        <w:t xml:space="preserve"> l</w:t>
      </w:r>
      <w:r w:rsidRPr="00D21A63">
        <w:rPr>
          <w:rFonts w:eastAsia="Arial Unicode MS"/>
          <w:sz w:val="28"/>
          <w:szCs w:val="28"/>
        </w:rPr>
        <w:t>à</w:t>
      </w:r>
      <w:r w:rsidRPr="00D21A63">
        <w:rPr>
          <w:sz w:val="28"/>
          <w:szCs w:val="28"/>
        </w:rPr>
        <w:t xml:space="preserve"> </w:t>
      </w:r>
      <w:r w:rsidRPr="00D21A63">
        <w:rPr>
          <w:rFonts w:eastAsia="Arial Unicode MS"/>
          <w:sz w:val="28"/>
          <w:szCs w:val="28"/>
        </w:rPr>
        <w:t>người</w:t>
      </w:r>
      <w:r w:rsidRPr="00D21A63">
        <w:rPr>
          <w:sz w:val="28"/>
          <w:szCs w:val="28"/>
        </w:rPr>
        <w:t xml:space="preserve"> </w:t>
      </w:r>
      <w:r w:rsidRPr="00D21A63">
        <w:rPr>
          <w:rFonts w:eastAsia="Arial Unicode MS"/>
          <w:sz w:val="28"/>
          <w:szCs w:val="28"/>
        </w:rPr>
        <w:t>học</w:t>
      </w:r>
      <w:r w:rsidRPr="00D21A63">
        <w:rPr>
          <w:sz w:val="28"/>
          <w:szCs w:val="28"/>
        </w:rPr>
        <w:t xml:space="preserve"> </w:t>
      </w:r>
      <w:r w:rsidRPr="00D21A63">
        <w:rPr>
          <w:rFonts w:eastAsia="Arial Unicode MS"/>
          <w:sz w:val="28"/>
          <w:szCs w:val="28"/>
        </w:rPr>
        <w:t>Phật.</w:t>
      </w:r>
    </w:p>
    <w:p w14:paraId="3E9C1320" w14:textId="77777777" w:rsidR="003031FC" w:rsidRPr="00D21A63" w:rsidRDefault="003031FC" w:rsidP="00C95564">
      <w:pPr>
        <w:ind w:firstLine="720"/>
      </w:pPr>
      <w:r w:rsidRPr="00D21A63">
        <w:rPr>
          <w:rFonts w:eastAsia="Arial Unicode MS"/>
          <w:sz w:val="28"/>
          <w:szCs w:val="28"/>
        </w:rPr>
        <w:t>Do</w:t>
      </w:r>
      <w:r w:rsidRPr="00D21A63">
        <w:rPr>
          <w:sz w:val="28"/>
          <w:szCs w:val="28"/>
        </w:rPr>
        <w:t xml:space="preserve"> </w:t>
      </w:r>
      <w:r w:rsidRPr="00D21A63">
        <w:rPr>
          <w:rFonts w:eastAsia="Arial Unicode MS"/>
          <w:sz w:val="28"/>
          <w:szCs w:val="28"/>
        </w:rPr>
        <w:t>đó,</w:t>
      </w:r>
      <w:r w:rsidRPr="00D21A63">
        <w:rPr>
          <w:sz w:val="28"/>
          <w:szCs w:val="28"/>
        </w:rPr>
        <w:t xml:space="preserve"> trong </w:t>
      </w:r>
      <w:r w:rsidRPr="00D21A63">
        <w:rPr>
          <w:rFonts w:eastAsia="Arial Unicode MS"/>
          <w:sz w:val="28"/>
          <w:szCs w:val="28"/>
        </w:rPr>
        <w:t>quá</w:t>
      </w:r>
      <w:r w:rsidRPr="00D21A63">
        <w:rPr>
          <w:sz w:val="28"/>
          <w:szCs w:val="28"/>
        </w:rPr>
        <w:t xml:space="preserve"> kh</w:t>
      </w:r>
      <w:r w:rsidRPr="00D21A63">
        <w:rPr>
          <w:rFonts w:eastAsia="Arial Unicode MS"/>
          <w:sz w:val="28"/>
          <w:szCs w:val="28"/>
        </w:rPr>
        <w:t>ứ</w:t>
      </w:r>
      <w:r w:rsidRPr="00D21A63">
        <w:rPr>
          <w:sz w:val="28"/>
          <w:szCs w:val="28"/>
        </w:rPr>
        <w:t xml:space="preserve"> t</w:t>
      </w:r>
      <w:r w:rsidRPr="00D21A63">
        <w:rPr>
          <w:rFonts w:eastAsia="Arial Unicode MS"/>
          <w:sz w:val="28"/>
          <w:szCs w:val="28"/>
        </w:rPr>
        <w:t>ôi</w:t>
      </w:r>
      <w:r w:rsidRPr="00D21A63">
        <w:rPr>
          <w:sz w:val="28"/>
          <w:szCs w:val="28"/>
        </w:rPr>
        <w:t xml:space="preserve"> </w:t>
      </w:r>
      <w:r w:rsidRPr="00D21A63">
        <w:rPr>
          <w:rFonts w:eastAsia="Arial Unicode MS"/>
          <w:sz w:val="28"/>
          <w:szCs w:val="28"/>
        </w:rPr>
        <w:t>thường</w:t>
      </w:r>
      <w:r w:rsidRPr="00D21A63">
        <w:rPr>
          <w:sz w:val="28"/>
          <w:szCs w:val="28"/>
        </w:rPr>
        <w:t xml:space="preserve"> nh</w:t>
      </w:r>
      <w:r w:rsidRPr="00D21A63">
        <w:rPr>
          <w:rFonts w:eastAsia="Arial Unicode MS"/>
          <w:sz w:val="28"/>
          <w:szCs w:val="28"/>
        </w:rPr>
        <w:t>ắc</w:t>
      </w:r>
      <w:r w:rsidRPr="00D21A63">
        <w:rPr>
          <w:sz w:val="28"/>
          <w:szCs w:val="28"/>
        </w:rPr>
        <w:t xml:space="preserve"> nh</w:t>
      </w:r>
      <w:r w:rsidRPr="00D21A63">
        <w:rPr>
          <w:rFonts w:eastAsia="Arial Unicode MS"/>
          <w:sz w:val="28"/>
          <w:szCs w:val="28"/>
        </w:rPr>
        <w:t>ở</w:t>
      </w:r>
      <w:r w:rsidRPr="00D21A63">
        <w:rPr>
          <w:sz w:val="28"/>
          <w:szCs w:val="28"/>
        </w:rPr>
        <w:t xml:space="preserve"> </w:t>
      </w:r>
      <w:r w:rsidRPr="00D21A63">
        <w:rPr>
          <w:rFonts w:eastAsia="Arial Unicode MS"/>
          <w:sz w:val="28"/>
          <w:szCs w:val="28"/>
        </w:rPr>
        <w:t>các</w:t>
      </w:r>
      <w:r w:rsidRPr="00D21A63">
        <w:rPr>
          <w:sz w:val="28"/>
          <w:szCs w:val="28"/>
        </w:rPr>
        <w:t xml:space="preserve"> </w:t>
      </w:r>
      <w:r w:rsidRPr="00D21A63">
        <w:rPr>
          <w:rFonts w:eastAsia="Arial Unicode MS"/>
          <w:sz w:val="28"/>
          <w:szCs w:val="28"/>
        </w:rPr>
        <w:t>đồng</w:t>
      </w:r>
      <w:r w:rsidRPr="00D21A63">
        <w:rPr>
          <w:sz w:val="28"/>
          <w:szCs w:val="28"/>
        </w:rPr>
        <w:t xml:space="preserve"> tu, </w:t>
      </w:r>
      <w:r w:rsidRPr="00D21A63">
        <w:rPr>
          <w:rFonts w:eastAsia="Arial Unicode MS"/>
          <w:sz w:val="28"/>
          <w:szCs w:val="28"/>
        </w:rPr>
        <w:t>quý</w:t>
      </w:r>
      <w:r w:rsidRPr="00D21A63">
        <w:rPr>
          <w:sz w:val="28"/>
          <w:szCs w:val="28"/>
        </w:rPr>
        <w:t xml:space="preserve"> vị h</w:t>
      </w:r>
      <w:r w:rsidRPr="00D21A63">
        <w:rPr>
          <w:rFonts w:eastAsia="Arial Unicode MS"/>
          <w:sz w:val="28"/>
          <w:szCs w:val="28"/>
        </w:rPr>
        <w:t>ọc</w:t>
      </w:r>
      <w:r w:rsidRPr="00D21A63">
        <w:rPr>
          <w:sz w:val="28"/>
          <w:szCs w:val="28"/>
        </w:rPr>
        <w:t xml:space="preserve"> </w:t>
      </w:r>
      <w:r w:rsidRPr="00D21A63">
        <w:rPr>
          <w:rFonts w:eastAsia="Arial Unicode MS"/>
          <w:sz w:val="28"/>
          <w:szCs w:val="28"/>
        </w:rPr>
        <w:t>Phật</w:t>
      </w:r>
      <w:r w:rsidRPr="00D21A63">
        <w:rPr>
          <w:sz w:val="28"/>
          <w:szCs w:val="28"/>
        </w:rPr>
        <w:t xml:space="preserve"> l</w:t>
      </w:r>
      <w:r w:rsidRPr="00D21A63">
        <w:rPr>
          <w:rFonts w:eastAsia="Arial Unicode MS"/>
          <w:sz w:val="28"/>
          <w:szCs w:val="28"/>
        </w:rPr>
        <w:t>úc</w:t>
      </w:r>
      <w:r w:rsidRPr="00D21A63">
        <w:rPr>
          <w:sz w:val="28"/>
          <w:szCs w:val="28"/>
        </w:rPr>
        <w:t xml:space="preserve"> </w:t>
      </w:r>
      <w:r w:rsidRPr="00D21A63">
        <w:rPr>
          <w:rFonts w:eastAsia="Arial Unicode MS"/>
          <w:sz w:val="28"/>
          <w:szCs w:val="28"/>
        </w:rPr>
        <w:t>đầu</w:t>
      </w:r>
      <w:r w:rsidRPr="00D21A63">
        <w:rPr>
          <w:sz w:val="28"/>
          <w:szCs w:val="28"/>
        </w:rPr>
        <w:t xml:space="preserve"> nh</w:t>
      </w:r>
      <w:r w:rsidRPr="00D21A63">
        <w:rPr>
          <w:rFonts w:eastAsia="Arial Unicode MS"/>
          <w:sz w:val="28"/>
          <w:szCs w:val="28"/>
        </w:rPr>
        <w:t>ất</w:t>
      </w:r>
      <w:r w:rsidRPr="00D21A63">
        <w:rPr>
          <w:sz w:val="28"/>
          <w:szCs w:val="28"/>
        </w:rPr>
        <w:t xml:space="preserve"> </w:t>
      </w:r>
      <w:r w:rsidRPr="00D21A63">
        <w:rPr>
          <w:rFonts w:eastAsia="Arial Unicode MS"/>
          <w:sz w:val="28"/>
          <w:szCs w:val="28"/>
        </w:rPr>
        <w:t>định</w:t>
      </w:r>
      <w:r w:rsidRPr="00D21A63">
        <w:rPr>
          <w:sz w:val="28"/>
          <w:szCs w:val="28"/>
        </w:rPr>
        <w:t xml:space="preserve"> ph</w:t>
      </w:r>
      <w:r w:rsidRPr="00D21A63">
        <w:rPr>
          <w:rFonts w:eastAsia="Arial Unicode MS"/>
          <w:sz w:val="28"/>
          <w:szCs w:val="28"/>
        </w:rPr>
        <w:t>ải</w:t>
      </w:r>
      <w:r w:rsidRPr="00D21A63">
        <w:rPr>
          <w:sz w:val="28"/>
          <w:szCs w:val="28"/>
        </w:rPr>
        <w:t xml:space="preserve"> </w:t>
      </w:r>
      <w:r w:rsidRPr="00D21A63">
        <w:rPr>
          <w:rFonts w:eastAsia="Arial Unicode MS"/>
          <w:sz w:val="28"/>
          <w:szCs w:val="28"/>
        </w:rPr>
        <w:t>đọc</w:t>
      </w:r>
      <w:r w:rsidRPr="00D21A63">
        <w:rPr>
          <w:sz w:val="28"/>
          <w:szCs w:val="28"/>
        </w:rPr>
        <w:t xml:space="preserve"> </w:t>
      </w:r>
      <w:r w:rsidRPr="00D21A63">
        <w:rPr>
          <w:rFonts w:eastAsia="Arial Unicode MS"/>
          <w:sz w:val="28"/>
          <w:szCs w:val="28"/>
        </w:rPr>
        <w:t>Liễu</w:t>
      </w:r>
      <w:r w:rsidRPr="00D21A63">
        <w:rPr>
          <w:sz w:val="28"/>
          <w:szCs w:val="28"/>
        </w:rPr>
        <w:t xml:space="preserve"> Phàm Tứ Huấn </w:t>
      </w:r>
      <w:r w:rsidRPr="00D21A63">
        <w:rPr>
          <w:rFonts w:eastAsia="Arial Unicode MS"/>
          <w:sz w:val="28"/>
          <w:szCs w:val="28"/>
        </w:rPr>
        <w:t>ba</w:t>
      </w:r>
      <w:r w:rsidRPr="00D21A63">
        <w:rPr>
          <w:sz w:val="28"/>
          <w:szCs w:val="28"/>
        </w:rPr>
        <w:t xml:space="preserve"> tr</w:t>
      </w:r>
      <w:r w:rsidRPr="00D21A63">
        <w:rPr>
          <w:rFonts w:eastAsia="Arial Unicode MS"/>
          <w:sz w:val="28"/>
          <w:szCs w:val="28"/>
        </w:rPr>
        <w:t>ăm</w:t>
      </w:r>
      <w:r w:rsidRPr="00D21A63">
        <w:rPr>
          <w:sz w:val="28"/>
          <w:szCs w:val="28"/>
        </w:rPr>
        <w:t xml:space="preserve"> </w:t>
      </w:r>
      <w:r w:rsidRPr="00D21A63">
        <w:rPr>
          <w:rFonts w:eastAsia="Arial Unicode MS"/>
          <w:sz w:val="28"/>
          <w:szCs w:val="28"/>
        </w:rPr>
        <w:t>lượt.</w:t>
      </w:r>
      <w:r w:rsidRPr="00D21A63">
        <w:rPr>
          <w:sz w:val="28"/>
          <w:szCs w:val="28"/>
        </w:rPr>
        <w:t xml:space="preserve"> Sau khi qu</w:t>
      </w:r>
      <w:r w:rsidRPr="00D21A63">
        <w:rPr>
          <w:rFonts w:eastAsia="Arial Unicode MS"/>
          <w:sz w:val="28"/>
          <w:szCs w:val="28"/>
        </w:rPr>
        <w:t>ý</w:t>
      </w:r>
      <w:r w:rsidRPr="00D21A63">
        <w:rPr>
          <w:sz w:val="28"/>
          <w:szCs w:val="28"/>
        </w:rPr>
        <w:t xml:space="preserve"> v</w:t>
      </w:r>
      <w:r w:rsidRPr="00D21A63">
        <w:rPr>
          <w:rFonts w:eastAsia="Arial Unicode MS"/>
          <w:sz w:val="28"/>
          <w:szCs w:val="28"/>
        </w:rPr>
        <w:t>ị</w:t>
      </w:r>
      <w:r w:rsidRPr="00D21A63">
        <w:rPr>
          <w:sz w:val="28"/>
          <w:szCs w:val="28"/>
        </w:rPr>
        <w:t xml:space="preserve"> </w:t>
      </w:r>
      <w:r w:rsidRPr="00D21A63">
        <w:rPr>
          <w:rFonts w:eastAsia="Arial Unicode MS"/>
          <w:sz w:val="28"/>
          <w:szCs w:val="28"/>
        </w:rPr>
        <w:t>thật</w:t>
      </w:r>
      <w:r w:rsidRPr="00D21A63">
        <w:rPr>
          <w:sz w:val="28"/>
          <w:szCs w:val="28"/>
        </w:rPr>
        <w:t xml:space="preserve"> sự đọ</w:t>
      </w:r>
      <w:r w:rsidRPr="00D21A63">
        <w:rPr>
          <w:rFonts w:eastAsia="Arial Unicode MS"/>
          <w:sz w:val="28"/>
          <w:szCs w:val="28"/>
        </w:rPr>
        <w:t>c</w:t>
      </w:r>
      <w:r w:rsidRPr="00D21A63">
        <w:rPr>
          <w:sz w:val="28"/>
          <w:szCs w:val="28"/>
        </w:rPr>
        <w:t xml:space="preserve"> </w:t>
      </w:r>
      <w:r w:rsidRPr="00D21A63">
        <w:rPr>
          <w:rFonts w:eastAsia="Arial Unicode MS"/>
          <w:sz w:val="28"/>
          <w:szCs w:val="28"/>
        </w:rPr>
        <w:t>ba</w:t>
      </w:r>
      <w:r w:rsidRPr="00D21A63">
        <w:rPr>
          <w:sz w:val="28"/>
          <w:szCs w:val="28"/>
        </w:rPr>
        <w:t xml:space="preserve"> tr</w:t>
      </w:r>
      <w:r w:rsidRPr="00D21A63">
        <w:rPr>
          <w:rFonts w:eastAsia="Arial Unicode MS"/>
          <w:sz w:val="28"/>
          <w:szCs w:val="28"/>
        </w:rPr>
        <w:t>ăm</w:t>
      </w:r>
      <w:r w:rsidRPr="00D21A63">
        <w:rPr>
          <w:sz w:val="28"/>
          <w:szCs w:val="28"/>
        </w:rPr>
        <w:t xml:space="preserve"> </w:t>
      </w:r>
      <w:r w:rsidRPr="00D21A63">
        <w:rPr>
          <w:rFonts w:eastAsia="Arial Unicode MS"/>
          <w:sz w:val="28"/>
          <w:szCs w:val="28"/>
        </w:rPr>
        <w:t>lượt,</w:t>
      </w:r>
      <w:r w:rsidRPr="00D21A63">
        <w:rPr>
          <w:sz w:val="28"/>
          <w:szCs w:val="28"/>
        </w:rPr>
        <w:t xml:space="preserve"> </w:t>
      </w:r>
      <w:r w:rsidRPr="00D21A63">
        <w:rPr>
          <w:rFonts w:eastAsia="Arial Unicode MS"/>
          <w:sz w:val="28"/>
          <w:szCs w:val="28"/>
        </w:rPr>
        <w:t>quý</w:t>
      </w:r>
      <w:r w:rsidRPr="00D21A63">
        <w:rPr>
          <w:sz w:val="28"/>
          <w:szCs w:val="28"/>
        </w:rPr>
        <w:t xml:space="preserve"> vị </w:t>
      </w:r>
      <w:r w:rsidRPr="00D21A63">
        <w:rPr>
          <w:rFonts w:eastAsia="Arial Unicode MS"/>
          <w:sz w:val="28"/>
          <w:szCs w:val="28"/>
        </w:rPr>
        <w:t>mới</w:t>
      </w:r>
      <w:r w:rsidRPr="00D21A63">
        <w:rPr>
          <w:sz w:val="28"/>
          <w:szCs w:val="28"/>
        </w:rPr>
        <w:t xml:space="preserve"> </w:t>
      </w:r>
      <w:r w:rsidRPr="00D21A63">
        <w:rPr>
          <w:rFonts w:eastAsia="Arial Unicode MS"/>
          <w:sz w:val="28"/>
          <w:szCs w:val="28"/>
        </w:rPr>
        <w:t>thật</w:t>
      </w:r>
      <w:r w:rsidRPr="00D21A63">
        <w:rPr>
          <w:sz w:val="28"/>
          <w:szCs w:val="28"/>
        </w:rPr>
        <w:t xml:space="preserve"> sự </w:t>
      </w:r>
      <w:r w:rsidRPr="00D21A63">
        <w:rPr>
          <w:rFonts w:eastAsia="Arial Unicode MS"/>
          <w:sz w:val="28"/>
          <w:szCs w:val="28"/>
        </w:rPr>
        <w:t>tin</w:t>
      </w:r>
      <w:r w:rsidRPr="00D21A63">
        <w:rPr>
          <w:sz w:val="28"/>
          <w:szCs w:val="28"/>
        </w:rPr>
        <w:t xml:space="preserve"> t</w:t>
      </w:r>
      <w:r w:rsidRPr="00D21A63">
        <w:rPr>
          <w:rFonts w:eastAsia="Arial Unicode MS"/>
          <w:sz w:val="28"/>
          <w:szCs w:val="28"/>
        </w:rPr>
        <w:t>ưởng</w:t>
      </w:r>
      <w:r w:rsidRPr="00D21A63">
        <w:rPr>
          <w:sz w:val="28"/>
          <w:szCs w:val="28"/>
        </w:rPr>
        <w:t xml:space="preserve"> </w:t>
      </w:r>
      <w:r w:rsidRPr="00D21A63">
        <w:rPr>
          <w:i/>
          <w:sz w:val="28"/>
          <w:szCs w:val="28"/>
        </w:rPr>
        <w:t>“một miếng ăn, một hớp uống, không gì chẳng được định sẵn”</w:t>
      </w:r>
      <w:r w:rsidRPr="00D21A63">
        <w:rPr>
          <w:rFonts w:eastAsia="Arial Unicode MS"/>
          <w:sz w:val="28"/>
          <w:szCs w:val="28"/>
        </w:rPr>
        <w:t>.</w:t>
      </w:r>
      <w:r w:rsidRPr="00D21A63">
        <w:rPr>
          <w:sz w:val="28"/>
          <w:szCs w:val="28"/>
        </w:rPr>
        <w:t xml:space="preserve"> V</w:t>
      </w:r>
      <w:r w:rsidRPr="00D21A63">
        <w:rPr>
          <w:rFonts w:eastAsia="Arial Unicode MS"/>
          <w:sz w:val="28"/>
          <w:szCs w:val="28"/>
        </w:rPr>
        <w:t>ậy</w:t>
      </w:r>
      <w:r w:rsidRPr="00D21A63">
        <w:rPr>
          <w:sz w:val="28"/>
          <w:szCs w:val="28"/>
        </w:rPr>
        <w:t xml:space="preserve"> th</w:t>
      </w:r>
      <w:r w:rsidRPr="00D21A63">
        <w:rPr>
          <w:rFonts w:eastAsia="Arial Unicode MS"/>
          <w:sz w:val="28"/>
          <w:szCs w:val="28"/>
        </w:rPr>
        <w:t>ì</w:t>
      </w:r>
      <w:r w:rsidRPr="00D21A63">
        <w:rPr>
          <w:sz w:val="28"/>
          <w:szCs w:val="28"/>
        </w:rPr>
        <w:t xml:space="preserve"> </w:t>
      </w:r>
      <w:r w:rsidRPr="00D21A63">
        <w:rPr>
          <w:rFonts w:eastAsia="Arial Unicode MS"/>
          <w:sz w:val="28"/>
          <w:szCs w:val="28"/>
        </w:rPr>
        <w:t>quý</w:t>
      </w:r>
      <w:r w:rsidRPr="00D21A63">
        <w:rPr>
          <w:sz w:val="28"/>
          <w:szCs w:val="28"/>
        </w:rPr>
        <w:t xml:space="preserve"> vị </w:t>
      </w:r>
      <w:r w:rsidRPr="00D21A63">
        <w:rPr>
          <w:rFonts w:eastAsia="Arial Unicode MS"/>
          <w:sz w:val="28"/>
          <w:szCs w:val="28"/>
        </w:rPr>
        <w:t>còn</w:t>
      </w:r>
      <w:r w:rsidRPr="00D21A63">
        <w:rPr>
          <w:sz w:val="28"/>
          <w:szCs w:val="28"/>
        </w:rPr>
        <w:t xml:space="preserve"> tham g</w:t>
      </w:r>
      <w:r w:rsidRPr="00D21A63">
        <w:rPr>
          <w:rFonts w:eastAsia="Arial Unicode MS"/>
          <w:sz w:val="28"/>
          <w:szCs w:val="28"/>
        </w:rPr>
        <w:t>ì</w:t>
      </w:r>
      <w:r w:rsidRPr="00D21A63">
        <w:rPr>
          <w:sz w:val="28"/>
          <w:szCs w:val="28"/>
        </w:rPr>
        <w:t xml:space="preserve"> n</w:t>
      </w:r>
      <w:r w:rsidRPr="00D21A63">
        <w:rPr>
          <w:rFonts w:eastAsia="Arial Unicode MS"/>
          <w:sz w:val="28"/>
          <w:szCs w:val="28"/>
        </w:rPr>
        <w:t>ữa?</w:t>
      </w:r>
      <w:r w:rsidRPr="00D21A63">
        <w:rPr>
          <w:sz w:val="28"/>
          <w:szCs w:val="28"/>
        </w:rPr>
        <w:t xml:space="preserve"> Trong m</w:t>
      </w:r>
      <w:r w:rsidRPr="00D21A63">
        <w:rPr>
          <w:rFonts w:eastAsia="Arial Unicode MS"/>
          <w:sz w:val="28"/>
          <w:szCs w:val="28"/>
        </w:rPr>
        <w:t>ạng</w:t>
      </w:r>
      <w:r w:rsidRPr="00D21A63">
        <w:rPr>
          <w:sz w:val="28"/>
          <w:szCs w:val="28"/>
        </w:rPr>
        <w:t xml:space="preserve"> c</w:t>
      </w:r>
      <w:r w:rsidRPr="00D21A63">
        <w:rPr>
          <w:rFonts w:eastAsia="Arial Unicode MS"/>
          <w:sz w:val="28"/>
          <w:szCs w:val="28"/>
        </w:rPr>
        <w:t>ó</w:t>
      </w:r>
      <w:r w:rsidRPr="00D21A63">
        <w:rPr>
          <w:sz w:val="28"/>
          <w:szCs w:val="28"/>
        </w:rPr>
        <w:t xml:space="preserve"> c</w:t>
      </w:r>
      <w:r w:rsidRPr="00D21A63">
        <w:rPr>
          <w:rFonts w:eastAsia="Arial Unicode MS"/>
          <w:sz w:val="28"/>
          <w:szCs w:val="28"/>
        </w:rPr>
        <w:t>ủa</w:t>
      </w:r>
      <w:r w:rsidRPr="00D21A63">
        <w:rPr>
          <w:sz w:val="28"/>
          <w:szCs w:val="28"/>
        </w:rPr>
        <w:t xml:space="preserve"> c</w:t>
      </w:r>
      <w:r w:rsidRPr="00D21A63">
        <w:rPr>
          <w:rFonts w:eastAsia="Arial Unicode MS"/>
          <w:sz w:val="28"/>
          <w:szCs w:val="28"/>
        </w:rPr>
        <w:t>ải</w:t>
      </w:r>
      <w:r w:rsidRPr="00D21A63">
        <w:rPr>
          <w:sz w:val="28"/>
          <w:szCs w:val="28"/>
        </w:rPr>
        <w:t xml:space="preserve"> th</w:t>
      </w:r>
      <w:r w:rsidRPr="00D21A63">
        <w:rPr>
          <w:rFonts w:eastAsia="Arial Unicode MS"/>
          <w:sz w:val="28"/>
          <w:szCs w:val="28"/>
        </w:rPr>
        <w:t>ì</w:t>
      </w:r>
      <w:r w:rsidRPr="00D21A63">
        <w:rPr>
          <w:sz w:val="28"/>
          <w:szCs w:val="28"/>
        </w:rPr>
        <w:t xml:space="preserve"> ch</w:t>
      </w:r>
      <w:r w:rsidRPr="00D21A63">
        <w:rPr>
          <w:rFonts w:eastAsia="Arial Unicode MS"/>
          <w:sz w:val="28"/>
          <w:szCs w:val="28"/>
        </w:rPr>
        <w:t>ẳng</w:t>
      </w:r>
      <w:r w:rsidRPr="00D21A63">
        <w:rPr>
          <w:sz w:val="28"/>
          <w:szCs w:val="28"/>
        </w:rPr>
        <w:t xml:space="preserve"> c</w:t>
      </w:r>
      <w:r w:rsidRPr="00D21A63">
        <w:rPr>
          <w:rFonts w:eastAsia="Arial Unicode MS"/>
          <w:sz w:val="28"/>
          <w:szCs w:val="28"/>
        </w:rPr>
        <w:t>ầu</w:t>
      </w:r>
      <w:r w:rsidRPr="00D21A63">
        <w:rPr>
          <w:sz w:val="28"/>
          <w:szCs w:val="28"/>
        </w:rPr>
        <w:t xml:space="preserve"> m</w:t>
      </w:r>
      <w:r w:rsidRPr="00D21A63">
        <w:rPr>
          <w:rFonts w:eastAsia="Arial Unicode MS"/>
          <w:sz w:val="28"/>
          <w:szCs w:val="28"/>
        </w:rPr>
        <w:t>à</w:t>
      </w:r>
      <w:r w:rsidRPr="00D21A63">
        <w:rPr>
          <w:sz w:val="28"/>
          <w:szCs w:val="28"/>
        </w:rPr>
        <w:t xml:space="preserve"> t</w:t>
      </w:r>
      <w:r w:rsidRPr="00D21A63">
        <w:rPr>
          <w:rFonts w:eastAsia="Arial Unicode MS"/>
          <w:sz w:val="28"/>
          <w:szCs w:val="28"/>
        </w:rPr>
        <w:t>ự</w:t>
      </w:r>
      <w:r w:rsidRPr="00D21A63">
        <w:rPr>
          <w:sz w:val="28"/>
          <w:szCs w:val="28"/>
        </w:rPr>
        <w:t xml:space="preserve"> nhi</w:t>
      </w:r>
      <w:r w:rsidRPr="00D21A63">
        <w:rPr>
          <w:rFonts w:eastAsia="Arial Unicode MS"/>
          <w:sz w:val="28"/>
          <w:szCs w:val="28"/>
        </w:rPr>
        <w:t>ên</w:t>
      </w:r>
      <w:r w:rsidRPr="00D21A63">
        <w:rPr>
          <w:sz w:val="28"/>
          <w:szCs w:val="28"/>
        </w:rPr>
        <w:t xml:space="preserve"> </w:t>
      </w:r>
      <w:r w:rsidRPr="00D21A63">
        <w:rPr>
          <w:rFonts w:eastAsia="Arial Unicode MS"/>
          <w:sz w:val="28"/>
          <w:szCs w:val="28"/>
        </w:rPr>
        <w:t>đưa</w:t>
      </w:r>
      <w:r w:rsidRPr="00D21A63">
        <w:rPr>
          <w:sz w:val="28"/>
          <w:szCs w:val="28"/>
        </w:rPr>
        <w:t xml:space="preserve"> </w:t>
      </w:r>
      <w:r w:rsidRPr="00D21A63">
        <w:rPr>
          <w:rFonts w:eastAsia="Arial Unicode MS"/>
          <w:sz w:val="28"/>
          <w:szCs w:val="28"/>
        </w:rPr>
        <w:t>đến.</w:t>
      </w:r>
      <w:r w:rsidRPr="00D21A63">
        <w:rPr>
          <w:sz w:val="28"/>
          <w:szCs w:val="28"/>
        </w:rPr>
        <w:t xml:space="preserve"> Trong m</w:t>
      </w:r>
      <w:r w:rsidRPr="00D21A63">
        <w:rPr>
          <w:rFonts w:eastAsia="Arial Unicode MS"/>
          <w:sz w:val="28"/>
          <w:szCs w:val="28"/>
        </w:rPr>
        <w:t>ạng</w:t>
      </w:r>
      <w:r w:rsidRPr="00D21A63">
        <w:rPr>
          <w:sz w:val="28"/>
          <w:szCs w:val="28"/>
        </w:rPr>
        <w:t xml:space="preserve"> </w:t>
      </w:r>
      <w:r w:rsidRPr="00D21A63">
        <w:rPr>
          <w:rFonts w:eastAsia="Arial Unicode MS"/>
          <w:sz w:val="28"/>
          <w:szCs w:val="28"/>
        </w:rPr>
        <w:t>đã</w:t>
      </w:r>
      <w:r w:rsidRPr="00D21A63">
        <w:rPr>
          <w:sz w:val="28"/>
          <w:szCs w:val="28"/>
        </w:rPr>
        <w:t xml:space="preserve"> c</w:t>
      </w:r>
      <w:r w:rsidRPr="00D21A63">
        <w:rPr>
          <w:rFonts w:eastAsia="Arial Unicode MS"/>
          <w:sz w:val="28"/>
          <w:szCs w:val="28"/>
        </w:rPr>
        <w:t>ó,</w:t>
      </w:r>
      <w:r w:rsidRPr="00D21A63">
        <w:rPr>
          <w:sz w:val="28"/>
          <w:szCs w:val="28"/>
        </w:rPr>
        <w:t xml:space="preserve"> </w:t>
      </w:r>
      <w:r w:rsidRPr="00D21A63">
        <w:rPr>
          <w:rFonts w:eastAsia="Arial Unicode MS"/>
          <w:sz w:val="28"/>
          <w:szCs w:val="28"/>
        </w:rPr>
        <w:t>quyết</w:t>
      </w:r>
      <w:r w:rsidRPr="00D21A63">
        <w:rPr>
          <w:sz w:val="28"/>
          <w:szCs w:val="28"/>
        </w:rPr>
        <w:t xml:space="preserve"> định </w:t>
      </w:r>
      <w:r w:rsidRPr="00D21A63">
        <w:rPr>
          <w:rFonts w:eastAsia="Arial Unicode MS"/>
          <w:sz w:val="28"/>
          <w:szCs w:val="28"/>
        </w:rPr>
        <w:t>chẳng</w:t>
      </w:r>
      <w:r w:rsidRPr="00D21A63">
        <w:rPr>
          <w:sz w:val="28"/>
          <w:szCs w:val="28"/>
        </w:rPr>
        <w:t xml:space="preserve"> m</w:t>
      </w:r>
      <w:r w:rsidRPr="00D21A63">
        <w:rPr>
          <w:rFonts w:eastAsia="Arial Unicode MS"/>
          <w:sz w:val="28"/>
          <w:szCs w:val="28"/>
        </w:rPr>
        <w:t>ất</w:t>
      </w:r>
      <w:r w:rsidRPr="00D21A63">
        <w:rPr>
          <w:sz w:val="28"/>
          <w:szCs w:val="28"/>
        </w:rPr>
        <w:t xml:space="preserve"> </w:t>
      </w:r>
      <w:r w:rsidRPr="00D21A63">
        <w:rPr>
          <w:rFonts w:eastAsia="Arial Unicode MS"/>
          <w:sz w:val="28"/>
          <w:szCs w:val="28"/>
        </w:rPr>
        <w:t>đi;</w:t>
      </w:r>
      <w:r w:rsidRPr="00D21A63">
        <w:rPr>
          <w:sz w:val="28"/>
          <w:szCs w:val="28"/>
        </w:rPr>
        <w:t xml:space="preserve"> trong m</w:t>
      </w:r>
      <w:r w:rsidRPr="00D21A63">
        <w:rPr>
          <w:rFonts w:eastAsia="Arial Unicode MS"/>
          <w:sz w:val="28"/>
          <w:szCs w:val="28"/>
        </w:rPr>
        <w:t>ạng</w:t>
      </w:r>
      <w:r w:rsidRPr="00D21A63">
        <w:rPr>
          <w:sz w:val="28"/>
          <w:szCs w:val="28"/>
        </w:rPr>
        <w:t xml:space="preserve"> ch</w:t>
      </w:r>
      <w:r w:rsidRPr="00D21A63">
        <w:rPr>
          <w:rFonts w:eastAsia="Arial Unicode MS"/>
          <w:sz w:val="28"/>
          <w:szCs w:val="28"/>
        </w:rPr>
        <w:t>ẳng</w:t>
      </w:r>
      <w:r w:rsidRPr="00D21A63">
        <w:rPr>
          <w:sz w:val="28"/>
          <w:szCs w:val="28"/>
        </w:rPr>
        <w:t xml:space="preserve"> c</w:t>
      </w:r>
      <w:r w:rsidRPr="00D21A63">
        <w:rPr>
          <w:rFonts w:eastAsia="Arial Unicode MS"/>
          <w:sz w:val="28"/>
          <w:szCs w:val="28"/>
        </w:rPr>
        <w:t>ó,</w:t>
      </w:r>
      <w:r w:rsidRPr="00D21A63">
        <w:rPr>
          <w:sz w:val="28"/>
          <w:szCs w:val="28"/>
        </w:rPr>
        <w:t xml:space="preserve"> ch</w:t>
      </w:r>
      <w:r w:rsidRPr="00D21A63">
        <w:rPr>
          <w:rFonts w:eastAsia="Arial Unicode MS"/>
          <w:sz w:val="28"/>
          <w:szCs w:val="28"/>
        </w:rPr>
        <w:t>ớ</w:t>
      </w:r>
      <w:r w:rsidRPr="00D21A63">
        <w:rPr>
          <w:sz w:val="28"/>
          <w:szCs w:val="28"/>
        </w:rPr>
        <w:t xml:space="preserve"> n</w:t>
      </w:r>
      <w:r w:rsidRPr="00D21A63">
        <w:rPr>
          <w:rFonts w:eastAsia="Arial Unicode MS"/>
          <w:sz w:val="28"/>
          <w:szCs w:val="28"/>
        </w:rPr>
        <w:t>ên</w:t>
      </w:r>
      <w:r w:rsidRPr="00D21A63">
        <w:rPr>
          <w:sz w:val="28"/>
          <w:szCs w:val="28"/>
        </w:rPr>
        <w:t xml:space="preserve"> </w:t>
      </w:r>
      <w:r w:rsidRPr="00D21A63">
        <w:rPr>
          <w:rFonts w:eastAsia="Arial Unicode MS"/>
          <w:sz w:val="28"/>
          <w:szCs w:val="28"/>
        </w:rPr>
        <w:t>cưỡng</w:t>
      </w:r>
      <w:r w:rsidRPr="00D21A63">
        <w:rPr>
          <w:sz w:val="28"/>
          <w:szCs w:val="28"/>
        </w:rPr>
        <w:t xml:space="preserve"> cầu</w:t>
      </w:r>
      <w:r w:rsidRPr="00D21A63">
        <w:rPr>
          <w:rFonts w:eastAsia="Arial Unicode MS"/>
          <w:sz w:val="28"/>
          <w:szCs w:val="28"/>
        </w:rPr>
        <w:t>!</w:t>
      </w:r>
      <w:r w:rsidRPr="00D21A63">
        <w:rPr>
          <w:sz w:val="28"/>
          <w:szCs w:val="28"/>
        </w:rPr>
        <w:t xml:space="preserve"> T</w:t>
      </w:r>
      <w:r w:rsidRPr="00D21A63">
        <w:rPr>
          <w:rFonts w:eastAsia="Arial Unicode MS"/>
          <w:sz w:val="28"/>
          <w:szCs w:val="28"/>
        </w:rPr>
        <w:t>âm</w:t>
      </w:r>
      <w:r w:rsidRPr="00D21A63">
        <w:rPr>
          <w:sz w:val="28"/>
          <w:szCs w:val="28"/>
        </w:rPr>
        <w:t xml:space="preserve"> t</w:t>
      </w:r>
      <w:r w:rsidRPr="00D21A63">
        <w:rPr>
          <w:rFonts w:eastAsia="Arial Unicode MS"/>
          <w:sz w:val="28"/>
          <w:szCs w:val="28"/>
        </w:rPr>
        <w:t>ự</w:t>
      </w:r>
      <w:r w:rsidRPr="00D21A63">
        <w:rPr>
          <w:sz w:val="28"/>
          <w:szCs w:val="28"/>
        </w:rPr>
        <w:t xml:space="preserve"> nhi</w:t>
      </w:r>
      <w:r w:rsidRPr="00D21A63">
        <w:rPr>
          <w:rFonts w:eastAsia="Arial Unicode MS"/>
          <w:sz w:val="28"/>
          <w:szCs w:val="28"/>
        </w:rPr>
        <w:t>ên</w:t>
      </w:r>
      <w:r w:rsidRPr="00D21A63">
        <w:rPr>
          <w:sz w:val="28"/>
          <w:szCs w:val="28"/>
        </w:rPr>
        <w:t xml:space="preserve"> </w:t>
      </w:r>
      <w:r w:rsidRPr="00D21A63">
        <w:rPr>
          <w:rFonts w:eastAsia="Arial Unicode MS"/>
          <w:sz w:val="28"/>
          <w:szCs w:val="28"/>
        </w:rPr>
        <w:t>an</w:t>
      </w:r>
      <w:r w:rsidRPr="00D21A63">
        <w:rPr>
          <w:sz w:val="28"/>
          <w:szCs w:val="28"/>
        </w:rPr>
        <w:t xml:space="preserve"> </w:t>
      </w:r>
      <w:r w:rsidRPr="00D21A63">
        <w:rPr>
          <w:rFonts w:eastAsia="Arial Unicode MS"/>
          <w:sz w:val="28"/>
          <w:szCs w:val="28"/>
        </w:rPr>
        <w:t>định,</w:t>
      </w:r>
      <w:r w:rsidRPr="00D21A63">
        <w:rPr>
          <w:sz w:val="28"/>
          <w:szCs w:val="28"/>
        </w:rPr>
        <w:t xml:space="preserve"> </w:t>
      </w:r>
      <w:r w:rsidRPr="00D21A63">
        <w:rPr>
          <w:rFonts w:eastAsia="Arial Unicode MS"/>
          <w:sz w:val="28"/>
          <w:szCs w:val="28"/>
        </w:rPr>
        <w:t>tự</w:t>
      </w:r>
      <w:r w:rsidRPr="00D21A63">
        <w:rPr>
          <w:sz w:val="28"/>
          <w:szCs w:val="28"/>
        </w:rPr>
        <w:t xml:space="preserve"> nhi</w:t>
      </w:r>
      <w:r w:rsidRPr="00D21A63">
        <w:rPr>
          <w:rFonts w:eastAsia="Arial Unicode MS"/>
          <w:sz w:val="28"/>
          <w:szCs w:val="28"/>
        </w:rPr>
        <w:t>ên</w:t>
      </w:r>
      <w:r w:rsidRPr="00D21A63">
        <w:rPr>
          <w:sz w:val="28"/>
          <w:szCs w:val="28"/>
        </w:rPr>
        <w:t xml:space="preserve"> </w:t>
      </w:r>
      <w:r w:rsidRPr="00D21A63">
        <w:rPr>
          <w:rFonts w:eastAsia="Arial Unicode MS"/>
          <w:sz w:val="28"/>
          <w:szCs w:val="28"/>
        </w:rPr>
        <w:t>chẳng</w:t>
      </w:r>
      <w:r w:rsidRPr="00D21A63">
        <w:rPr>
          <w:sz w:val="28"/>
          <w:szCs w:val="28"/>
        </w:rPr>
        <w:t xml:space="preserve"> </w:t>
      </w:r>
      <w:r w:rsidRPr="00D21A63">
        <w:rPr>
          <w:rFonts w:eastAsia="Arial Unicode MS"/>
          <w:sz w:val="28"/>
          <w:szCs w:val="28"/>
        </w:rPr>
        <w:t>tạo</w:t>
      </w:r>
      <w:r w:rsidRPr="00D21A63">
        <w:rPr>
          <w:sz w:val="28"/>
          <w:szCs w:val="28"/>
        </w:rPr>
        <w:t xml:space="preserve"> t</w:t>
      </w:r>
      <w:r w:rsidRPr="00D21A63">
        <w:rPr>
          <w:rFonts w:eastAsia="Arial Unicode MS"/>
          <w:sz w:val="28"/>
          <w:szCs w:val="28"/>
        </w:rPr>
        <w:t>ội</w:t>
      </w:r>
      <w:r w:rsidRPr="00D21A63">
        <w:rPr>
          <w:sz w:val="28"/>
          <w:szCs w:val="28"/>
        </w:rPr>
        <w:t xml:space="preserve"> nghi</w:t>
      </w:r>
      <w:r w:rsidRPr="00D21A63">
        <w:rPr>
          <w:rFonts w:eastAsia="Arial Unicode MS"/>
          <w:sz w:val="28"/>
          <w:szCs w:val="28"/>
        </w:rPr>
        <w:t>ệp,</w:t>
      </w:r>
      <w:r w:rsidRPr="00D21A63">
        <w:rPr>
          <w:sz w:val="28"/>
          <w:szCs w:val="28"/>
        </w:rPr>
        <w:t xml:space="preserve"> h</w:t>
      </w:r>
      <w:r w:rsidRPr="00D21A63">
        <w:rPr>
          <w:rFonts w:eastAsia="Arial Unicode MS"/>
          <w:sz w:val="28"/>
          <w:szCs w:val="28"/>
        </w:rPr>
        <w:t>ưởng</w:t>
      </w:r>
      <w:r w:rsidRPr="00D21A63">
        <w:rPr>
          <w:sz w:val="28"/>
          <w:szCs w:val="28"/>
        </w:rPr>
        <w:t xml:space="preserve"> </w:t>
      </w:r>
      <w:r w:rsidRPr="00D21A63">
        <w:rPr>
          <w:rFonts w:eastAsia="Arial Unicode MS"/>
          <w:sz w:val="28"/>
          <w:szCs w:val="28"/>
        </w:rPr>
        <w:t>phước</w:t>
      </w:r>
      <w:r w:rsidRPr="00D21A63">
        <w:rPr>
          <w:sz w:val="28"/>
          <w:szCs w:val="28"/>
        </w:rPr>
        <w:t xml:space="preserve"> m</w:t>
      </w:r>
      <w:r w:rsidRPr="00D21A63">
        <w:rPr>
          <w:rFonts w:eastAsia="Arial Unicode MS"/>
          <w:sz w:val="28"/>
          <w:szCs w:val="28"/>
        </w:rPr>
        <w:t>à</w:t>
      </w:r>
      <w:r w:rsidRPr="00D21A63">
        <w:rPr>
          <w:sz w:val="28"/>
          <w:szCs w:val="28"/>
        </w:rPr>
        <w:t xml:space="preserve"> ch</w:t>
      </w:r>
      <w:r w:rsidRPr="00D21A63">
        <w:rPr>
          <w:rFonts w:eastAsia="Arial Unicode MS"/>
          <w:sz w:val="28"/>
          <w:szCs w:val="28"/>
        </w:rPr>
        <w:t>ẳng</w:t>
      </w:r>
      <w:r w:rsidRPr="00D21A63">
        <w:rPr>
          <w:sz w:val="28"/>
          <w:szCs w:val="28"/>
        </w:rPr>
        <w:t xml:space="preserve"> </w:t>
      </w:r>
      <w:r w:rsidRPr="00D21A63">
        <w:rPr>
          <w:rFonts w:eastAsia="Arial Unicode MS"/>
          <w:sz w:val="28"/>
          <w:szCs w:val="28"/>
        </w:rPr>
        <w:t>tạo</w:t>
      </w:r>
      <w:r w:rsidRPr="00D21A63">
        <w:rPr>
          <w:sz w:val="28"/>
          <w:szCs w:val="28"/>
        </w:rPr>
        <w:t xml:space="preserve"> t</w:t>
      </w:r>
      <w:r w:rsidRPr="00D21A63">
        <w:rPr>
          <w:rFonts w:eastAsia="Arial Unicode MS"/>
          <w:sz w:val="28"/>
          <w:szCs w:val="28"/>
        </w:rPr>
        <w:t>ội</w:t>
      </w:r>
      <w:r w:rsidRPr="00D21A63">
        <w:rPr>
          <w:sz w:val="28"/>
          <w:szCs w:val="28"/>
        </w:rPr>
        <w:t xml:space="preserve"> nghi</w:t>
      </w:r>
      <w:r w:rsidRPr="00D21A63">
        <w:rPr>
          <w:rFonts w:eastAsia="Arial Unicode MS"/>
          <w:sz w:val="28"/>
          <w:szCs w:val="28"/>
        </w:rPr>
        <w:t>ệp.</w:t>
      </w:r>
      <w:r w:rsidRPr="00D21A63">
        <w:rPr>
          <w:sz w:val="28"/>
          <w:szCs w:val="28"/>
        </w:rPr>
        <w:t xml:space="preserve"> </w:t>
      </w:r>
      <w:r w:rsidRPr="00D21A63">
        <w:rPr>
          <w:rFonts w:eastAsia="Arial Unicode MS"/>
          <w:sz w:val="28"/>
          <w:szCs w:val="28"/>
        </w:rPr>
        <w:t>Người</w:t>
      </w:r>
      <w:r w:rsidRPr="00D21A63">
        <w:rPr>
          <w:sz w:val="28"/>
          <w:szCs w:val="28"/>
        </w:rPr>
        <w:t xml:space="preserve"> h</w:t>
      </w:r>
      <w:r w:rsidRPr="00D21A63">
        <w:rPr>
          <w:rFonts w:eastAsia="Arial Unicode MS"/>
          <w:sz w:val="28"/>
          <w:szCs w:val="28"/>
        </w:rPr>
        <w:t>iện</w:t>
      </w:r>
      <w:r w:rsidRPr="00D21A63">
        <w:rPr>
          <w:sz w:val="28"/>
          <w:szCs w:val="28"/>
        </w:rPr>
        <w:t xml:space="preserve"> thời </w:t>
      </w:r>
      <w:r w:rsidRPr="00D21A63">
        <w:rPr>
          <w:rFonts w:eastAsia="Arial Unicode MS"/>
          <w:sz w:val="28"/>
          <w:szCs w:val="28"/>
        </w:rPr>
        <w:t>trong</w:t>
      </w:r>
      <w:r w:rsidRPr="00D21A63">
        <w:rPr>
          <w:sz w:val="28"/>
          <w:szCs w:val="28"/>
        </w:rPr>
        <w:t xml:space="preserve"> khi </w:t>
      </w:r>
      <w:r w:rsidRPr="00D21A63">
        <w:rPr>
          <w:rFonts w:eastAsia="Arial Unicode MS"/>
          <w:sz w:val="28"/>
          <w:szCs w:val="28"/>
        </w:rPr>
        <w:t>hưởng</w:t>
      </w:r>
      <w:r w:rsidRPr="00D21A63">
        <w:rPr>
          <w:sz w:val="28"/>
          <w:szCs w:val="28"/>
        </w:rPr>
        <w:t xml:space="preserve"> </w:t>
      </w:r>
      <w:r w:rsidRPr="00D21A63">
        <w:rPr>
          <w:rFonts w:eastAsia="Arial Unicode MS"/>
          <w:sz w:val="28"/>
          <w:szCs w:val="28"/>
        </w:rPr>
        <w:t>phước</w:t>
      </w:r>
      <w:r w:rsidRPr="00D21A63">
        <w:rPr>
          <w:sz w:val="28"/>
          <w:szCs w:val="28"/>
        </w:rPr>
        <w:t xml:space="preserve"> t</w:t>
      </w:r>
      <w:r w:rsidRPr="00D21A63">
        <w:rPr>
          <w:rFonts w:eastAsia="Arial Unicode MS"/>
          <w:sz w:val="28"/>
          <w:szCs w:val="28"/>
        </w:rPr>
        <w:t>ạo</w:t>
      </w:r>
      <w:r w:rsidRPr="00D21A63">
        <w:rPr>
          <w:sz w:val="28"/>
          <w:szCs w:val="28"/>
        </w:rPr>
        <w:t xml:space="preserve"> </w:t>
      </w:r>
      <w:r w:rsidRPr="00D21A63">
        <w:rPr>
          <w:rFonts w:eastAsia="Arial Unicode MS"/>
          <w:sz w:val="28"/>
          <w:szCs w:val="28"/>
        </w:rPr>
        <w:t>tội</w:t>
      </w:r>
      <w:r w:rsidRPr="00D21A63">
        <w:rPr>
          <w:sz w:val="28"/>
          <w:szCs w:val="28"/>
        </w:rPr>
        <w:t xml:space="preserve"> nghi</w:t>
      </w:r>
      <w:r w:rsidRPr="00D21A63">
        <w:rPr>
          <w:rFonts w:eastAsia="Arial Unicode MS"/>
          <w:sz w:val="28"/>
          <w:szCs w:val="28"/>
        </w:rPr>
        <w:t>ệp</w:t>
      </w:r>
      <w:r w:rsidRPr="00D21A63">
        <w:rPr>
          <w:sz w:val="28"/>
          <w:szCs w:val="28"/>
        </w:rPr>
        <w:t xml:space="preserve"> </w:t>
      </w:r>
      <w:r w:rsidRPr="00D21A63">
        <w:rPr>
          <w:rFonts w:eastAsia="Arial Unicode MS"/>
          <w:sz w:val="28"/>
          <w:szCs w:val="28"/>
        </w:rPr>
        <w:t>nghiêm</w:t>
      </w:r>
      <w:r w:rsidRPr="00D21A63">
        <w:rPr>
          <w:sz w:val="28"/>
          <w:szCs w:val="28"/>
        </w:rPr>
        <w:t xml:space="preserve"> tr</w:t>
      </w:r>
      <w:r w:rsidRPr="00D21A63">
        <w:rPr>
          <w:rFonts w:eastAsia="Arial Unicode MS"/>
          <w:sz w:val="28"/>
          <w:szCs w:val="28"/>
        </w:rPr>
        <w:t>ọng,</w:t>
      </w:r>
      <w:r w:rsidRPr="00D21A63">
        <w:rPr>
          <w:sz w:val="28"/>
          <w:szCs w:val="28"/>
        </w:rPr>
        <w:t xml:space="preserve"> m</w:t>
      </w:r>
      <w:r w:rsidRPr="00D21A63">
        <w:rPr>
          <w:rFonts w:eastAsia="Arial Unicode MS"/>
          <w:sz w:val="28"/>
          <w:szCs w:val="28"/>
        </w:rPr>
        <w:t>à</w:t>
      </w:r>
      <w:r w:rsidRPr="00D21A63">
        <w:rPr>
          <w:sz w:val="28"/>
          <w:szCs w:val="28"/>
        </w:rPr>
        <w:t xml:space="preserve"> </w:t>
      </w:r>
      <w:r w:rsidRPr="00D21A63">
        <w:rPr>
          <w:rFonts w:eastAsia="Arial Unicode MS"/>
          <w:sz w:val="28"/>
          <w:szCs w:val="28"/>
        </w:rPr>
        <w:t>cũng</w:t>
      </w:r>
      <w:r w:rsidRPr="00D21A63">
        <w:rPr>
          <w:sz w:val="28"/>
          <w:szCs w:val="28"/>
        </w:rPr>
        <w:t xml:space="preserve"> kh</w:t>
      </w:r>
      <w:r w:rsidRPr="00D21A63">
        <w:rPr>
          <w:rFonts w:eastAsia="Arial Unicode MS"/>
          <w:sz w:val="28"/>
          <w:szCs w:val="28"/>
        </w:rPr>
        <w:t>ông</w:t>
      </w:r>
      <w:r w:rsidRPr="00D21A63">
        <w:rPr>
          <w:sz w:val="28"/>
          <w:szCs w:val="28"/>
        </w:rPr>
        <w:t xml:space="preserve"> bi</w:t>
      </w:r>
      <w:r w:rsidRPr="00D21A63">
        <w:rPr>
          <w:rFonts w:eastAsia="Arial Unicode MS"/>
          <w:sz w:val="28"/>
          <w:szCs w:val="28"/>
        </w:rPr>
        <w:t>ết</w:t>
      </w:r>
      <w:r w:rsidRPr="00D21A63">
        <w:rPr>
          <w:sz w:val="28"/>
          <w:szCs w:val="28"/>
        </w:rPr>
        <w:t xml:space="preserve"> nh</w:t>
      </w:r>
      <w:r w:rsidRPr="00D21A63">
        <w:rPr>
          <w:rFonts w:eastAsia="Arial Unicode MS"/>
          <w:sz w:val="28"/>
          <w:szCs w:val="28"/>
        </w:rPr>
        <w:t>ân</w:t>
      </w:r>
      <w:r w:rsidRPr="00D21A63">
        <w:rPr>
          <w:sz w:val="28"/>
          <w:szCs w:val="28"/>
        </w:rPr>
        <w:t xml:space="preserve"> qu</w:t>
      </w:r>
      <w:r w:rsidRPr="00D21A63">
        <w:rPr>
          <w:rFonts w:eastAsia="Arial Unicode MS"/>
          <w:sz w:val="28"/>
          <w:szCs w:val="28"/>
        </w:rPr>
        <w:t>ả</w:t>
      </w:r>
      <w:r w:rsidRPr="00D21A63">
        <w:rPr>
          <w:sz w:val="28"/>
          <w:szCs w:val="28"/>
        </w:rPr>
        <w:t xml:space="preserve"> b</w:t>
      </w:r>
      <w:r w:rsidRPr="00D21A63">
        <w:rPr>
          <w:rFonts w:eastAsia="Arial Unicode MS"/>
          <w:sz w:val="28"/>
          <w:szCs w:val="28"/>
        </w:rPr>
        <w:t>áo</w:t>
      </w:r>
      <w:r w:rsidRPr="00D21A63">
        <w:rPr>
          <w:sz w:val="28"/>
          <w:szCs w:val="28"/>
        </w:rPr>
        <w:t xml:space="preserve"> </w:t>
      </w:r>
      <w:r w:rsidRPr="00D21A63">
        <w:rPr>
          <w:rFonts w:eastAsia="Arial Unicode MS"/>
          <w:sz w:val="28"/>
          <w:szCs w:val="28"/>
        </w:rPr>
        <w:t>ứng,</w:t>
      </w:r>
      <w:r w:rsidRPr="00D21A63">
        <w:rPr>
          <w:sz w:val="28"/>
          <w:szCs w:val="28"/>
        </w:rPr>
        <w:t xml:space="preserve"> kh</w:t>
      </w:r>
      <w:r w:rsidRPr="00D21A63">
        <w:rPr>
          <w:rFonts w:eastAsia="Arial Unicode MS"/>
          <w:sz w:val="28"/>
          <w:szCs w:val="28"/>
        </w:rPr>
        <w:t>ông</w:t>
      </w:r>
      <w:r w:rsidRPr="00D21A63">
        <w:rPr>
          <w:sz w:val="28"/>
          <w:szCs w:val="28"/>
        </w:rPr>
        <w:t xml:space="preserve"> </w:t>
      </w:r>
      <w:r w:rsidRPr="00D21A63">
        <w:rPr>
          <w:rFonts w:eastAsia="Arial Unicode MS"/>
          <w:sz w:val="28"/>
          <w:szCs w:val="28"/>
        </w:rPr>
        <w:t>biết</w:t>
      </w:r>
      <w:r w:rsidRPr="00D21A63">
        <w:rPr>
          <w:sz w:val="28"/>
          <w:szCs w:val="28"/>
        </w:rPr>
        <w:t xml:space="preserve"> hễ t</w:t>
      </w:r>
      <w:r w:rsidRPr="00D21A63">
        <w:rPr>
          <w:rFonts w:eastAsia="Arial Unicode MS"/>
          <w:sz w:val="28"/>
          <w:szCs w:val="28"/>
        </w:rPr>
        <w:t>ạo</w:t>
      </w:r>
      <w:r w:rsidRPr="00D21A63">
        <w:rPr>
          <w:sz w:val="28"/>
          <w:szCs w:val="28"/>
        </w:rPr>
        <w:t xml:space="preserve"> nghi</w:t>
      </w:r>
      <w:r w:rsidRPr="00D21A63">
        <w:rPr>
          <w:rFonts w:eastAsia="Arial Unicode MS"/>
          <w:sz w:val="28"/>
          <w:szCs w:val="28"/>
        </w:rPr>
        <w:t>ệp thì</w:t>
      </w:r>
      <w:r w:rsidRPr="00D21A63">
        <w:rPr>
          <w:sz w:val="28"/>
          <w:szCs w:val="28"/>
        </w:rPr>
        <w:t xml:space="preserve"> ph</w:t>
      </w:r>
      <w:r w:rsidRPr="00D21A63">
        <w:rPr>
          <w:rFonts w:eastAsia="Arial Unicode MS"/>
          <w:sz w:val="28"/>
          <w:szCs w:val="28"/>
        </w:rPr>
        <w:t>ải</w:t>
      </w:r>
      <w:r w:rsidRPr="00D21A63">
        <w:rPr>
          <w:sz w:val="28"/>
          <w:szCs w:val="28"/>
        </w:rPr>
        <w:t xml:space="preserve"> </w:t>
      </w:r>
      <w:r w:rsidRPr="00D21A63">
        <w:rPr>
          <w:rFonts w:eastAsia="Arial Unicode MS"/>
          <w:sz w:val="28"/>
          <w:szCs w:val="28"/>
        </w:rPr>
        <w:t>chịu</w:t>
      </w:r>
      <w:r w:rsidRPr="00D21A63">
        <w:rPr>
          <w:sz w:val="28"/>
          <w:szCs w:val="28"/>
        </w:rPr>
        <w:t xml:space="preserve"> </w:t>
      </w:r>
      <w:r w:rsidRPr="00D21A63">
        <w:rPr>
          <w:rFonts w:eastAsia="Arial Unicode MS"/>
          <w:sz w:val="28"/>
          <w:szCs w:val="28"/>
        </w:rPr>
        <w:t>quả</w:t>
      </w:r>
      <w:r w:rsidRPr="00D21A63">
        <w:rPr>
          <w:sz w:val="28"/>
          <w:szCs w:val="28"/>
        </w:rPr>
        <w:t xml:space="preserve"> </w:t>
      </w:r>
      <w:r w:rsidRPr="00D21A63">
        <w:rPr>
          <w:rFonts w:eastAsia="Arial Unicode MS"/>
          <w:sz w:val="28"/>
          <w:szCs w:val="28"/>
        </w:rPr>
        <w:t>báo</w:t>
      </w:r>
      <w:r w:rsidRPr="00D21A63">
        <w:rPr>
          <w:sz w:val="28"/>
          <w:szCs w:val="28"/>
        </w:rPr>
        <w:t xml:space="preserve"> </w:t>
      </w:r>
      <w:r w:rsidRPr="00D21A63">
        <w:rPr>
          <w:rFonts w:eastAsia="Arial Unicode MS"/>
          <w:sz w:val="28"/>
          <w:szCs w:val="28"/>
        </w:rPr>
        <w:t>đáng</w:t>
      </w:r>
      <w:r w:rsidRPr="00D21A63">
        <w:rPr>
          <w:sz w:val="28"/>
          <w:szCs w:val="28"/>
        </w:rPr>
        <w:t xml:space="preserve"> s</w:t>
      </w:r>
      <w:r w:rsidRPr="00D21A63">
        <w:rPr>
          <w:rFonts w:eastAsia="Arial Unicode MS"/>
          <w:sz w:val="28"/>
          <w:szCs w:val="28"/>
        </w:rPr>
        <w:t>ợ.</w:t>
      </w:r>
      <w:r w:rsidRPr="00D21A63">
        <w:rPr>
          <w:sz w:val="28"/>
          <w:szCs w:val="28"/>
        </w:rPr>
        <w:t xml:space="preserve"> </w:t>
      </w:r>
      <w:r w:rsidRPr="00D21A63">
        <w:rPr>
          <w:rFonts w:eastAsia="Arial Unicode MS"/>
          <w:sz w:val="28"/>
          <w:szCs w:val="28"/>
        </w:rPr>
        <w:t>Vì</w:t>
      </w:r>
      <w:r w:rsidRPr="00D21A63">
        <w:rPr>
          <w:sz w:val="28"/>
          <w:szCs w:val="28"/>
        </w:rPr>
        <w:t xml:space="preserve"> th</w:t>
      </w:r>
      <w:r w:rsidRPr="00D21A63">
        <w:rPr>
          <w:rFonts w:eastAsia="Arial Unicode MS"/>
          <w:sz w:val="28"/>
          <w:szCs w:val="28"/>
        </w:rPr>
        <w:t>ế,</w:t>
      </w:r>
      <w:r w:rsidRPr="00D21A63">
        <w:rPr>
          <w:sz w:val="28"/>
          <w:szCs w:val="28"/>
        </w:rPr>
        <w:t xml:space="preserve"> </w:t>
      </w:r>
      <w:r w:rsidRPr="00D21A63">
        <w:rPr>
          <w:rFonts w:eastAsia="Arial Unicode MS"/>
          <w:sz w:val="28"/>
          <w:szCs w:val="28"/>
        </w:rPr>
        <w:t>Liễu</w:t>
      </w:r>
      <w:r w:rsidRPr="00D21A63">
        <w:rPr>
          <w:sz w:val="28"/>
          <w:szCs w:val="28"/>
        </w:rPr>
        <w:t xml:space="preserve"> Phàm Tứ Huấn </w:t>
      </w:r>
      <w:r w:rsidRPr="00D21A63">
        <w:rPr>
          <w:rFonts w:eastAsia="Arial Unicode MS"/>
          <w:sz w:val="28"/>
          <w:szCs w:val="28"/>
        </w:rPr>
        <w:t>đã</w:t>
      </w:r>
      <w:r w:rsidRPr="00D21A63">
        <w:rPr>
          <w:sz w:val="28"/>
          <w:szCs w:val="28"/>
        </w:rPr>
        <w:t xml:space="preserve"> ban cho ch</w:t>
      </w:r>
      <w:r w:rsidRPr="00D21A63">
        <w:rPr>
          <w:rFonts w:eastAsia="Arial Unicode MS"/>
          <w:sz w:val="28"/>
          <w:szCs w:val="28"/>
        </w:rPr>
        <w:t>úng</w:t>
      </w:r>
      <w:r w:rsidRPr="00D21A63">
        <w:rPr>
          <w:sz w:val="28"/>
          <w:szCs w:val="28"/>
        </w:rPr>
        <w:t xml:space="preserve"> ta s</w:t>
      </w:r>
      <w:r w:rsidRPr="00D21A63">
        <w:rPr>
          <w:rFonts w:eastAsia="Arial Unicode MS"/>
          <w:sz w:val="28"/>
          <w:szCs w:val="28"/>
        </w:rPr>
        <w:t>ự</w:t>
      </w:r>
      <w:r w:rsidRPr="00D21A63">
        <w:rPr>
          <w:sz w:val="28"/>
          <w:szCs w:val="28"/>
        </w:rPr>
        <w:t xml:space="preserve"> h</w:t>
      </w:r>
      <w:r w:rsidRPr="00D21A63">
        <w:rPr>
          <w:rFonts w:eastAsia="Arial Unicode MS"/>
          <w:sz w:val="28"/>
          <w:szCs w:val="28"/>
        </w:rPr>
        <w:t>ướng</w:t>
      </w:r>
      <w:r w:rsidRPr="00D21A63">
        <w:rPr>
          <w:sz w:val="28"/>
          <w:szCs w:val="28"/>
        </w:rPr>
        <w:t xml:space="preserve"> d</w:t>
      </w:r>
      <w:r w:rsidRPr="00D21A63">
        <w:rPr>
          <w:rFonts w:eastAsia="Arial Unicode MS"/>
          <w:sz w:val="28"/>
          <w:szCs w:val="28"/>
        </w:rPr>
        <w:t>ẫn</w:t>
      </w:r>
      <w:r w:rsidRPr="00D21A63">
        <w:rPr>
          <w:sz w:val="28"/>
          <w:szCs w:val="28"/>
        </w:rPr>
        <w:t xml:space="preserve"> r</w:t>
      </w:r>
      <w:r w:rsidRPr="00D21A63">
        <w:rPr>
          <w:rFonts w:eastAsia="Arial Unicode MS"/>
          <w:sz w:val="28"/>
          <w:szCs w:val="28"/>
        </w:rPr>
        <w:t>ất</w:t>
      </w:r>
      <w:r w:rsidRPr="00D21A63">
        <w:rPr>
          <w:sz w:val="28"/>
          <w:szCs w:val="28"/>
        </w:rPr>
        <w:t xml:space="preserve"> t</w:t>
      </w:r>
      <w:r w:rsidRPr="00D21A63">
        <w:rPr>
          <w:rFonts w:eastAsia="Arial Unicode MS"/>
          <w:sz w:val="28"/>
          <w:szCs w:val="28"/>
        </w:rPr>
        <w:t>ốt.</w:t>
      </w:r>
      <w:r w:rsidRPr="00D21A63">
        <w:rPr>
          <w:sz w:val="28"/>
          <w:szCs w:val="28"/>
        </w:rPr>
        <w:t xml:space="preserve"> </w:t>
      </w:r>
      <w:r w:rsidRPr="00D21A63">
        <w:rPr>
          <w:rFonts w:eastAsia="Arial Unicode MS"/>
          <w:sz w:val="28"/>
          <w:szCs w:val="28"/>
        </w:rPr>
        <w:t>Niệm</w:t>
      </w:r>
      <w:r w:rsidRPr="00D21A63">
        <w:rPr>
          <w:sz w:val="28"/>
          <w:szCs w:val="28"/>
        </w:rPr>
        <w:t xml:space="preserve"> m</w:t>
      </w:r>
      <w:r w:rsidRPr="00D21A63">
        <w:rPr>
          <w:rFonts w:eastAsia="Arial Unicode MS"/>
          <w:sz w:val="28"/>
          <w:szCs w:val="28"/>
        </w:rPr>
        <w:t>ột,</w:t>
      </w:r>
      <w:r w:rsidRPr="00D21A63">
        <w:rPr>
          <w:sz w:val="28"/>
          <w:szCs w:val="28"/>
        </w:rPr>
        <w:t xml:space="preserve"> hai </w:t>
      </w:r>
      <w:r w:rsidRPr="00D21A63">
        <w:rPr>
          <w:rFonts w:eastAsia="Arial Unicode MS"/>
          <w:sz w:val="28"/>
          <w:szCs w:val="28"/>
        </w:rPr>
        <w:t>lượt,</w:t>
      </w:r>
      <w:r w:rsidRPr="00D21A63">
        <w:rPr>
          <w:sz w:val="28"/>
          <w:szCs w:val="28"/>
        </w:rPr>
        <w:t xml:space="preserve"> </w:t>
      </w:r>
      <w:r w:rsidRPr="00D21A63">
        <w:rPr>
          <w:rFonts w:eastAsia="Arial Unicode MS"/>
          <w:sz w:val="28"/>
          <w:szCs w:val="28"/>
        </w:rPr>
        <w:t>chẳng</w:t>
      </w:r>
      <w:r w:rsidRPr="00D21A63">
        <w:rPr>
          <w:sz w:val="28"/>
          <w:szCs w:val="28"/>
        </w:rPr>
        <w:t xml:space="preserve"> có t</w:t>
      </w:r>
      <w:r w:rsidRPr="00D21A63">
        <w:rPr>
          <w:rFonts w:eastAsia="Arial Unicode MS"/>
          <w:sz w:val="28"/>
          <w:szCs w:val="28"/>
        </w:rPr>
        <w:t>ác</w:t>
      </w:r>
      <w:r w:rsidRPr="00D21A63">
        <w:rPr>
          <w:sz w:val="28"/>
          <w:szCs w:val="28"/>
        </w:rPr>
        <w:t xml:space="preserve"> d</w:t>
      </w:r>
      <w:r w:rsidRPr="00D21A63">
        <w:rPr>
          <w:rFonts w:eastAsia="Arial Unicode MS"/>
          <w:sz w:val="28"/>
          <w:szCs w:val="28"/>
        </w:rPr>
        <w:t>ụng!</w:t>
      </w:r>
      <w:r w:rsidRPr="00D21A63">
        <w:rPr>
          <w:sz w:val="28"/>
          <w:szCs w:val="28"/>
        </w:rPr>
        <w:t xml:space="preserve"> </w:t>
      </w:r>
      <w:r w:rsidRPr="00D21A63">
        <w:rPr>
          <w:rFonts w:eastAsia="Arial Unicode MS"/>
          <w:sz w:val="28"/>
          <w:szCs w:val="28"/>
        </w:rPr>
        <w:t>Niệm</w:t>
      </w:r>
      <w:r w:rsidRPr="00D21A63">
        <w:rPr>
          <w:sz w:val="28"/>
          <w:szCs w:val="28"/>
        </w:rPr>
        <w:t xml:space="preserve"> </w:t>
      </w:r>
      <w:r w:rsidRPr="00D21A63">
        <w:rPr>
          <w:rFonts w:eastAsia="Arial Unicode MS"/>
          <w:sz w:val="28"/>
          <w:szCs w:val="28"/>
        </w:rPr>
        <w:t>mười</w:t>
      </w:r>
      <w:r w:rsidRPr="00D21A63">
        <w:rPr>
          <w:sz w:val="28"/>
          <w:szCs w:val="28"/>
        </w:rPr>
        <w:t xml:space="preserve"> </w:t>
      </w:r>
      <w:r w:rsidRPr="00D21A63">
        <w:rPr>
          <w:rFonts w:eastAsia="Arial Unicode MS"/>
          <w:sz w:val="28"/>
          <w:szCs w:val="28"/>
        </w:rPr>
        <w:t>lượt,</w:t>
      </w:r>
      <w:r w:rsidRPr="00D21A63">
        <w:rPr>
          <w:sz w:val="28"/>
          <w:szCs w:val="28"/>
        </w:rPr>
        <w:t xml:space="preserve"> hai m</w:t>
      </w:r>
      <w:r w:rsidRPr="00D21A63">
        <w:rPr>
          <w:rFonts w:eastAsia="Arial Unicode MS"/>
          <w:sz w:val="28"/>
          <w:szCs w:val="28"/>
        </w:rPr>
        <w:t>ươi</w:t>
      </w:r>
      <w:r w:rsidRPr="00D21A63">
        <w:rPr>
          <w:sz w:val="28"/>
          <w:szCs w:val="28"/>
        </w:rPr>
        <w:t xml:space="preserve"> </w:t>
      </w:r>
      <w:r w:rsidRPr="00D21A63">
        <w:rPr>
          <w:rFonts w:eastAsia="Arial Unicode MS"/>
          <w:sz w:val="28"/>
          <w:szCs w:val="28"/>
        </w:rPr>
        <w:t>lượt,</w:t>
      </w:r>
      <w:r w:rsidRPr="00D21A63">
        <w:rPr>
          <w:sz w:val="28"/>
          <w:szCs w:val="28"/>
        </w:rPr>
        <w:t xml:space="preserve"> </w:t>
      </w:r>
      <w:r w:rsidRPr="00D21A63">
        <w:rPr>
          <w:rFonts w:eastAsia="Arial Unicode MS"/>
          <w:sz w:val="28"/>
          <w:szCs w:val="28"/>
        </w:rPr>
        <w:t>chẳng</w:t>
      </w:r>
      <w:r w:rsidRPr="00D21A63">
        <w:rPr>
          <w:sz w:val="28"/>
          <w:szCs w:val="28"/>
        </w:rPr>
        <w:t xml:space="preserve"> có t</w:t>
      </w:r>
      <w:r w:rsidRPr="00D21A63">
        <w:rPr>
          <w:rFonts w:eastAsia="Arial Unicode MS"/>
          <w:sz w:val="28"/>
          <w:szCs w:val="28"/>
        </w:rPr>
        <w:t>ác</w:t>
      </w:r>
      <w:r w:rsidRPr="00D21A63">
        <w:rPr>
          <w:sz w:val="28"/>
          <w:szCs w:val="28"/>
        </w:rPr>
        <w:t xml:space="preserve"> d</w:t>
      </w:r>
      <w:r w:rsidRPr="00D21A63">
        <w:rPr>
          <w:rFonts w:eastAsia="Arial Unicode MS"/>
          <w:sz w:val="28"/>
          <w:szCs w:val="28"/>
        </w:rPr>
        <w:t>ụng,</w:t>
      </w:r>
      <w:r w:rsidRPr="00D21A63">
        <w:rPr>
          <w:sz w:val="28"/>
          <w:szCs w:val="28"/>
        </w:rPr>
        <w:t xml:space="preserve"> </w:t>
      </w:r>
      <w:r w:rsidRPr="00D21A63">
        <w:rPr>
          <w:rFonts w:eastAsia="Arial Unicode MS"/>
          <w:sz w:val="28"/>
          <w:szCs w:val="28"/>
        </w:rPr>
        <w:t>tối</w:t>
      </w:r>
      <w:r w:rsidRPr="00D21A63">
        <w:rPr>
          <w:sz w:val="28"/>
          <w:szCs w:val="28"/>
        </w:rPr>
        <w:t xml:space="preserve"> thi</w:t>
      </w:r>
      <w:r w:rsidRPr="00D21A63">
        <w:rPr>
          <w:rFonts w:eastAsia="Arial Unicode MS"/>
          <w:sz w:val="28"/>
          <w:szCs w:val="28"/>
        </w:rPr>
        <w:t>ểu</w:t>
      </w:r>
      <w:r w:rsidRPr="00D21A63">
        <w:rPr>
          <w:sz w:val="28"/>
          <w:szCs w:val="28"/>
        </w:rPr>
        <w:t xml:space="preserve"> </w:t>
      </w:r>
      <w:r w:rsidRPr="00D21A63">
        <w:rPr>
          <w:rFonts w:eastAsia="Arial Unicode MS"/>
          <w:sz w:val="28"/>
          <w:szCs w:val="28"/>
        </w:rPr>
        <w:t>phải</w:t>
      </w:r>
      <w:r w:rsidRPr="00D21A63">
        <w:rPr>
          <w:sz w:val="28"/>
          <w:szCs w:val="28"/>
        </w:rPr>
        <w:t xml:space="preserve"> ni</w:t>
      </w:r>
      <w:r w:rsidRPr="00D21A63">
        <w:rPr>
          <w:rFonts w:eastAsia="Arial Unicode MS"/>
          <w:sz w:val="28"/>
          <w:szCs w:val="28"/>
        </w:rPr>
        <w:t>ệm</w:t>
      </w:r>
      <w:r w:rsidRPr="00D21A63">
        <w:rPr>
          <w:sz w:val="28"/>
          <w:szCs w:val="28"/>
        </w:rPr>
        <w:t xml:space="preserve"> ba tr</w:t>
      </w:r>
      <w:r w:rsidRPr="00D21A63">
        <w:rPr>
          <w:rFonts w:eastAsia="Arial Unicode MS"/>
          <w:sz w:val="28"/>
          <w:szCs w:val="28"/>
        </w:rPr>
        <w:t>ăm</w:t>
      </w:r>
      <w:r w:rsidRPr="00D21A63">
        <w:rPr>
          <w:sz w:val="28"/>
          <w:szCs w:val="28"/>
        </w:rPr>
        <w:t xml:space="preserve"> </w:t>
      </w:r>
      <w:r w:rsidRPr="00D21A63">
        <w:rPr>
          <w:rFonts w:eastAsia="Arial Unicode MS"/>
          <w:sz w:val="28"/>
          <w:szCs w:val="28"/>
        </w:rPr>
        <w:t>lượt</w:t>
      </w:r>
      <w:r w:rsidRPr="00D21A63">
        <w:rPr>
          <w:sz w:val="28"/>
          <w:szCs w:val="28"/>
        </w:rPr>
        <w:t xml:space="preserve"> th</w:t>
      </w:r>
      <w:r w:rsidRPr="00D21A63">
        <w:rPr>
          <w:rFonts w:eastAsia="Arial Unicode MS"/>
          <w:sz w:val="28"/>
          <w:szCs w:val="28"/>
        </w:rPr>
        <w:t>ì</w:t>
      </w:r>
      <w:r w:rsidRPr="00D21A63">
        <w:rPr>
          <w:sz w:val="28"/>
          <w:szCs w:val="28"/>
        </w:rPr>
        <w:t xml:space="preserve"> m</w:t>
      </w:r>
      <w:r w:rsidRPr="00D21A63">
        <w:rPr>
          <w:rFonts w:eastAsia="Arial Unicode MS"/>
          <w:sz w:val="28"/>
          <w:szCs w:val="28"/>
        </w:rPr>
        <w:t>ới</w:t>
      </w:r>
      <w:r w:rsidRPr="00D21A63">
        <w:rPr>
          <w:sz w:val="28"/>
          <w:szCs w:val="28"/>
        </w:rPr>
        <w:t xml:space="preserve"> </w:t>
      </w:r>
      <w:r w:rsidRPr="00D21A63">
        <w:rPr>
          <w:rFonts w:eastAsia="Arial Unicode MS"/>
          <w:sz w:val="28"/>
          <w:szCs w:val="28"/>
        </w:rPr>
        <w:t>thật</w:t>
      </w:r>
      <w:r w:rsidRPr="00D21A63">
        <w:rPr>
          <w:sz w:val="28"/>
          <w:szCs w:val="28"/>
        </w:rPr>
        <w:t xml:space="preserve"> sự </w:t>
      </w:r>
      <w:r w:rsidRPr="00D21A63">
        <w:rPr>
          <w:rFonts w:eastAsia="Arial Unicode MS"/>
          <w:sz w:val="28"/>
          <w:szCs w:val="28"/>
        </w:rPr>
        <w:t>khởi</w:t>
      </w:r>
      <w:r w:rsidRPr="00D21A63">
        <w:rPr>
          <w:sz w:val="28"/>
          <w:szCs w:val="28"/>
        </w:rPr>
        <w:t xml:space="preserve"> </w:t>
      </w:r>
      <w:r w:rsidRPr="00D21A63">
        <w:rPr>
          <w:rFonts w:eastAsia="Arial Unicode MS"/>
          <w:sz w:val="28"/>
          <w:szCs w:val="28"/>
        </w:rPr>
        <w:t>tác</w:t>
      </w:r>
      <w:r w:rsidRPr="00D21A63">
        <w:rPr>
          <w:sz w:val="28"/>
          <w:szCs w:val="28"/>
        </w:rPr>
        <w:t xml:space="preserve"> d</w:t>
      </w:r>
      <w:r w:rsidRPr="00D21A63">
        <w:rPr>
          <w:rFonts w:eastAsia="Arial Unicode MS"/>
          <w:sz w:val="28"/>
          <w:szCs w:val="28"/>
        </w:rPr>
        <w:t>ụng,</w:t>
      </w:r>
      <w:r w:rsidRPr="00D21A63">
        <w:rPr>
          <w:sz w:val="28"/>
          <w:szCs w:val="28"/>
        </w:rPr>
        <w:t xml:space="preserve"> th</w:t>
      </w:r>
      <w:r w:rsidRPr="00D21A63">
        <w:rPr>
          <w:rFonts w:eastAsia="Arial Unicode MS"/>
          <w:sz w:val="28"/>
          <w:szCs w:val="28"/>
        </w:rPr>
        <w:t>ật</w:t>
      </w:r>
      <w:r w:rsidRPr="00D21A63">
        <w:rPr>
          <w:sz w:val="28"/>
          <w:szCs w:val="28"/>
        </w:rPr>
        <w:t xml:space="preserve"> s</w:t>
      </w:r>
      <w:r w:rsidRPr="00D21A63">
        <w:rPr>
          <w:rFonts w:eastAsia="Arial Unicode MS"/>
          <w:sz w:val="28"/>
          <w:szCs w:val="28"/>
        </w:rPr>
        <w:t>ự</w:t>
      </w:r>
      <w:r w:rsidRPr="00D21A63">
        <w:rPr>
          <w:sz w:val="28"/>
          <w:szCs w:val="28"/>
        </w:rPr>
        <w:t xml:space="preserve"> </w:t>
      </w:r>
      <w:r w:rsidRPr="00D21A63">
        <w:rPr>
          <w:rFonts w:eastAsia="Arial Unicode MS"/>
          <w:sz w:val="28"/>
          <w:szCs w:val="28"/>
        </w:rPr>
        <w:t>có</w:t>
      </w:r>
      <w:r w:rsidRPr="00D21A63">
        <w:rPr>
          <w:sz w:val="28"/>
          <w:szCs w:val="28"/>
        </w:rPr>
        <w:t xml:space="preserve"> ch</w:t>
      </w:r>
      <w:r w:rsidRPr="00D21A63">
        <w:rPr>
          <w:rFonts w:eastAsia="Arial Unicode MS"/>
          <w:sz w:val="28"/>
          <w:szCs w:val="28"/>
        </w:rPr>
        <w:t>ỗ</w:t>
      </w:r>
      <w:r w:rsidRPr="00D21A63">
        <w:rPr>
          <w:sz w:val="28"/>
          <w:szCs w:val="28"/>
        </w:rPr>
        <w:t xml:space="preserve"> th</w:t>
      </w:r>
      <w:r w:rsidRPr="00D21A63">
        <w:rPr>
          <w:rFonts w:eastAsia="Arial Unicode MS"/>
          <w:sz w:val="28"/>
          <w:szCs w:val="28"/>
        </w:rPr>
        <w:t>ấu</w:t>
      </w:r>
      <w:r w:rsidRPr="00D21A63">
        <w:rPr>
          <w:sz w:val="28"/>
          <w:szCs w:val="28"/>
        </w:rPr>
        <w:t xml:space="preserve"> hi</w:t>
      </w:r>
      <w:r w:rsidRPr="00D21A63">
        <w:rPr>
          <w:rFonts w:eastAsia="Arial Unicode MS"/>
          <w:sz w:val="28"/>
          <w:szCs w:val="28"/>
        </w:rPr>
        <w:t>ểu,</w:t>
      </w:r>
      <w:r w:rsidRPr="00D21A63">
        <w:rPr>
          <w:sz w:val="28"/>
          <w:szCs w:val="28"/>
        </w:rPr>
        <w:t xml:space="preserve"> </w:t>
      </w:r>
      <w:r w:rsidRPr="00D21A63">
        <w:rPr>
          <w:rFonts w:eastAsia="Arial Unicode MS"/>
          <w:sz w:val="28"/>
          <w:szCs w:val="28"/>
        </w:rPr>
        <w:t>đọc</w:t>
      </w:r>
      <w:r w:rsidRPr="00D21A63">
        <w:rPr>
          <w:sz w:val="28"/>
          <w:szCs w:val="28"/>
        </w:rPr>
        <w:t xml:space="preserve"> kinh c</w:t>
      </w:r>
      <w:r w:rsidRPr="00D21A63">
        <w:rPr>
          <w:rFonts w:eastAsia="Arial Unicode MS"/>
          <w:sz w:val="28"/>
          <w:szCs w:val="28"/>
        </w:rPr>
        <w:t>ũng</w:t>
      </w:r>
      <w:r w:rsidRPr="00D21A63">
        <w:rPr>
          <w:sz w:val="28"/>
          <w:szCs w:val="28"/>
        </w:rPr>
        <w:t xml:space="preserve"> l</w:t>
      </w:r>
      <w:r w:rsidRPr="00D21A63">
        <w:rPr>
          <w:rFonts w:eastAsia="Arial Unicode MS"/>
          <w:sz w:val="28"/>
          <w:szCs w:val="28"/>
        </w:rPr>
        <w:t>à</w:t>
      </w:r>
      <w:r w:rsidRPr="00D21A63">
        <w:rPr>
          <w:sz w:val="28"/>
          <w:szCs w:val="28"/>
        </w:rPr>
        <w:t xml:space="preserve"> nh</w:t>
      </w:r>
      <w:r w:rsidRPr="00D21A63">
        <w:rPr>
          <w:rFonts w:eastAsia="Arial Unicode MS"/>
          <w:sz w:val="28"/>
          <w:szCs w:val="28"/>
        </w:rPr>
        <w:t>ư</w:t>
      </w:r>
      <w:r w:rsidRPr="00D21A63">
        <w:rPr>
          <w:sz w:val="28"/>
          <w:szCs w:val="28"/>
        </w:rPr>
        <w:t xml:space="preserve"> </w:t>
      </w:r>
      <w:r w:rsidRPr="00D21A63">
        <w:rPr>
          <w:rFonts w:eastAsia="Arial Unicode MS"/>
          <w:sz w:val="28"/>
          <w:szCs w:val="28"/>
        </w:rPr>
        <w:t>vậy.</w:t>
      </w:r>
      <w:r w:rsidRPr="00D21A63">
        <w:rPr>
          <w:sz w:val="28"/>
          <w:szCs w:val="28"/>
        </w:rPr>
        <w:t xml:space="preserve"> </w:t>
      </w:r>
      <w:r w:rsidRPr="00D21A63">
        <w:rPr>
          <w:rFonts w:eastAsia="Arial Unicode MS"/>
          <w:sz w:val="28"/>
          <w:szCs w:val="28"/>
        </w:rPr>
        <w:t>Hôm</w:t>
      </w:r>
      <w:r w:rsidRPr="00D21A63">
        <w:rPr>
          <w:sz w:val="28"/>
          <w:szCs w:val="28"/>
        </w:rPr>
        <w:t xml:space="preserve"> nay, ch</w:t>
      </w:r>
      <w:r w:rsidRPr="00D21A63">
        <w:rPr>
          <w:rFonts w:eastAsia="Arial Unicode MS"/>
          <w:sz w:val="28"/>
          <w:szCs w:val="28"/>
        </w:rPr>
        <w:t>úng</w:t>
      </w:r>
      <w:r w:rsidRPr="00D21A63">
        <w:rPr>
          <w:sz w:val="28"/>
          <w:szCs w:val="28"/>
        </w:rPr>
        <w:t xml:space="preserve"> t</w:t>
      </w:r>
      <w:r w:rsidRPr="00D21A63">
        <w:rPr>
          <w:rFonts w:eastAsia="Arial Unicode MS"/>
          <w:sz w:val="28"/>
          <w:szCs w:val="28"/>
        </w:rPr>
        <w:t>ôi</w:t>
      </w:r>
      <w:r w:rsidRPr="00D21A63">
        <w:rPr>
          <w:sz w:val="28"/>
          <w:szCs w:val="28"/>
        </w:rPr>
        <w:t xml:space="preserve"> gi</w:t>
      </w:r>
      <w:r w:rsidRPr="00D21A63">
        <w:rPr>
          <w:rFonts w:eastAsia="Arial Unicode MS"/>
          <w:sz w:val="28"/>
          <w:szCs w:val="28"/>
        </w:rPr>
        <w:t>ảng</w:t>
      </w:r>
      <w:r w:rsidRPr="00D21A63">
        <w:rPr>
          <w:sz w:val="28"/>
          <w:szCs w:val="28"/>
        </w:rPr>
        <w:t xml:space="preserve"> t</w:t>
      </w:r>
      <w:r w:rsidRPr="00D21A63">
        <w:rPr>
          <w:rFonts w:eastAsia="Arial Unicode MS"/>
          <w:sz w:val="28"/>
          <w:szCs w:val="28"/>
        </w:rPr>
        <w:t>ới</w:t>
      </w:r>
      <w:r w:rsidRPr="00D21A63">
        <w:rPr>
          <w:sz w:val="28"/>
          <w:szCs w:val="28"/>
        </w:rPr>
        <w:t xml:space="preserve"> ch</w:t>
      </w:r>
      <w:r w:rsidRPr="00D21A63">
        <w:rPr>
          <w:rFonts w:eastAsia="Arial Unicode MS"/>
          <w:sz w:val="28"/>
          <w:szCs w:val="28"/>
        </w:rPr>
        <w:t>ỗ</w:t>
      </w:r>
      <w:r w:rsidRPr="00D21A63">
        <w:rPr>
          <w:sz w:val="28"/>
          <w:szCs w:val="28"/>
        </w:rPr>
        <w:t xml:space="preserve"> n</w:t>
      </w:r>
      <w:r w:rsidRPr="00D21A63">
        <w:rPr>
          <w:rFonts w:eastAsia="Arial Unicode MS"/>
          <w:sz w:val="28"/>
          <w:szCs w:val="28"/>
        </w:rPr>
        <w:t>ày.</w:t>
      </w:r>
    </w:p>
    <w:p w14:paraId="04967B9C" w14:textId="77777777" w:rsidR="003031FC" w:rsidRDefault="003031FC" w:rsidP="003031FC">
      <w:pPr>
        <w:sectPr w:rsidR="003031FC" w:rsidSect="00BC3E9F">
          <w:headerReference w:type="even" r:id="rId22"/>
          <w:headerReference w:type="default" r:id="rId23"/>
          <w:footerReference w:type="even" r:id="rId24"/>
          <w:footerReference w:type="default" r:id="rId25"/>
          <w:headerReference w:type="first" r:id="rId26"/>
          <w:footerReference w:type="first" r:id="rId27"/>
          <w:pgSz w:w="10656" w:h="14760" w:code="1"/>
          <w:pgMar w:top="1152" w:right="1008" w:bottom="1152" w:left="1440" w:header="720" w:footer="720" w:gutter="0"/>
          <w:cols w:space="720"/>
          <w:docGrid w:linePitch="360"/>
        </w:sectPr>
      </w:pPr>
    </w:p>
    <w:p w14:paraId="1C10C001" w14:textId="77777777" w:rsidR="003031FC" w:rsidRPr="00907C9F" w:rsidRDefault="003031FC" w:rsidP="006806A3">
      <w:pPr>
        <w:pStyle w:val="Heading6"/>
        <w:rPr>
          <w:i/>
        </w:rPr>
      </w:pPr>
      <w:bookmarkStart w:id="5" w:name="_Toc165051373"/>
      <w:r w:rsidRPr="00907C9F">
        <w:lastRenderedPageBreak/>
        <w:t>Tập 155</w:t>
      </w:r>
      <w:bookmarkEnd w:id="5"/>
    </w:p>
    <w:p w14:paraId="49A29FE8" w14:textId="77777777" w:rsidR="003031FC" w:rsidRPr="00907C9F" w:rsidRDefault="003031FC" w:rsidP="00C95564">
      <w:pPr>
        <w:rPr>
          <w:b/>
          <w:sz w:val="28"/>
          <w:szCs w:val="28"/>
        </w:rPr>
      </w:pPr>
    </w:p>
    <w:p w14:paraId="7EDD744C" w14:textId="77777777" w:rsidR="003031FC" w:rsidRPr="00907C9F" w:rsidRDefault="003031FC" w:rsidP="00C95564">
      <w:pPr>
        <w:ind w:firstLine="720"/>
        <w:rPr>
          <w:rFonts w:eastAsia="Arial Unicode MS"/>
          <w:sz w:val="28"/>
          <w:szCs w:val="28"/>
        </w:rPr>
      </w:pPr>
      <w:r w:rsidRPr="00907C9F">
        <w:rPr>
          <w:rFonts w:eastAsia="Arial Unicode MS"/>
          <w:sz w:val="28"/>
          <w:szCs w:val="28"/>
        </w:rPr>
        <w:t>Xin xem A Di Đà Kinh Sớ Sao Diễn Nghĩa Hội Bản, trang ba trăm ba mươi ba:</w:t>
      </w:r>
    </w:p>
    <w:p w14:paraId="10C392D4" w14:textId="77777777" w:rsidR="003031FC" w:rsidRPr="00907C9F" w:rsidRDefault="003031FC" w:rsidP="00C95564">
      <w:pPr>
        <w:rPr>
          <w:rFonts w:eastAsia="Arial Unicode MS"/>
        </w:rPr>
      </w:pPr>
    </w:p>
    <w:p w14:paraId="39E49560" w14:textId="77777777" w:rsidR="003031FC" w:rsidRPr="00907C9F" w:rsidRDefault="003031FC" w:rsidP="00C95564">
      <w:pPr>
        <w:ind w:firstLine="720"/>
        <w:rPr>
          <w:rFonts w:eastAsia="Arial Unicode MS"/>
          <w:b/>
          <w:i/>
          <w:sz w:val="28"/>
          <w:szCs w:val="28"/>
        </w:rPr>
      </w:pPr>
      <w:r w:rsidRPr="00907C9F">
        <w:rPr>
          <w:rFonts w:eastAsia="Arial Unicode MS"/>
          <w:b/>
          <w:i/>
          <w:sz w:val="28"/>
          <w:szCs w:val="28"/>
        </w:rPr>
        <w:t>Tam, vũ hoa.</w:t>
      </w:r>
    </w:p>
    <w:p w14:paraId="11434CDC" w14:textId="77777777" w:rsidR="003031FC" w:rsidRPr="00907C9F" w:rsidRDefault="003031FC" w:rsidP="00C95564">
      <w:pPr>
        <w:ind w:firstLine="720"/>
        <w:rPr>
          <w:rFonts w:eastAsia="Arial Unicode MS"/>
          <w:b/>
          <w:i/>
          <w:sz w:val="28"/>
          <w:szCs w:val="28"/>
        </w:rPr>
      </w:pPr>
      <w:r w:rsidRPr="00907C9F">
        <w:rPr>
          <w:rFonts w:eastAsia="Arial Unicode MS"/>
          <w:b/>
          <w:i/>
          <w:sz w:val="28"/>
          <w:szCs w:val="28"/>
        </w:rPr>
        <w:t>Sơ, thiên vũ diệu hoa.</w:t>
      </w:r>
    </w:p>
    <w:p w14:paraId="5DE84440" w14:textId="77777777" w:rsidR="003031FC" w:rsidRPr="00907C9F" w:rsidRDefault="003031FC" w:rsidP="00C95564">
      <w:pPr>
        <w:ind w:firstLine="720"/>
        <w:rPr>
          <w:rFonts w:eastAsia="Arial Unicode MS"/>
          <w:b/>
          <w:i/>
          <w:sz w:val="28"/>
          <w:szCs w:val="28"/>
        </w:rPr>
      </w:pPr>
      <w:r w:rsidRPr="00907C9F">
        <w:rPr>
          <w:rFonts w:eastAsia="Arial Unicode MS"/>
          <w:b/>
          <w:i/>
          <w:sz w:val="28"/>
          <w:szCs w:val="28"/>
        </w:rPr>
        <w:t>(Kinh) Trú dạ lục thời, vũ thiên Mạn Đà La hoa.</w:t>
      </w:r>
    </w:p>
    <w:p w14:paraId="328F2B29" w14:textId="77777777" w:rsidR="003031FC" w:rsidRPr="00907C9F" w:rsidRDefault="003031FC" w:rsidP="00C95564">
      <w:pPr>
        <w:ind w:firstLine="720"/>
        <w:rPr>
          <w:rFonts w:eastAsia="DFKai-SB"/>
          <w:b/>
          <w:sz w:val="32"/>
          <w:szCs w:val="32"/>
        </w:rPr>
      </w:pPr>
      <w:r w:rsidRPr="00907C9F">
        <w:rPr>
          <w:rFonts w:eastAsia="DFKai-SB"/>
          <w:b/>
          <w:sz w:val="32"/>
          <w:szCs w:val="32"/>
        </w:rPr>
        <w:t>三、雨華。</w:t>
      </w:r>
    </w:p>
    <w:p w14:paraId="39778A8D" w14:textId="77777777" w:rsidR="003031FC" w:rsidRPr="00907C9F" w:rsidRDefault="003031FC" w:rsidP="00C95564">
      <w:pPr>
        <w:ind w:firstLine="720"/>
        <w:rPr>
          <w:rFonts w:eastAsia="DFKai-SB"/>
          <w:b/>
          <w:sz w:val="32"/>
          <w:szCs w:val="32"/>
        </w:rPr>
      </w:pPr>
      <w:r w:rsidRPr="00907C9F">
        <w:rPr>
          <w:rFonts w:eastAsia="DFKai-SB"/>
          <w:b/>
          <w:sz w:val="32"/>
          <w:szCs w:val="32"/>
        </w:rPr>
        <w:t>初、天雨妙華。</w:t>
      </w:r>
    </w:p>
    <w:p w14:paraId="3A0B2814" w14:textId="77777777" w:rsidR="003031FC" w:rsidRPr="00907C9F" w:rsidRDefault="003031FC" w:rsidP="00C95564">
      <w:pPr>
        <w:ind w:firstLine="720"/>
        <w:rPr>
          <w:rFonts w:eastAsia="DFKai-SB"/>
          <w:b/>
          <w:sz w:val="32"/>
          <w:szCs w:val="32"/>
        </w:rPr>
      </w:pPr>
      <w:r w:rsidRPr="00907C9F">
        <w:rPr>
          <w:rFonts w:eastAsia="DFKai-SB"/>
          <w:b/>
          <w:sz w:val="32"/>
          <w:szCs w:val="32"/>
        </w:rPr>
        <w:t>(</w:t>
      </w:r>
      <w:r w:rsidRPr="00907C9F">
        <w:rPr>
          <w:rFonts w:eastAsia="DFKai-SB"/>
          <w:b/>
          <w:sz w:val="32"/>
          <w:szCs w:val="32"/>
        </w:rPr>
        <w:t>經</w:t>
      </w:r>
      <w:r w:rsidRPr="00907C9F">
        <w:rPr>
          <w:rFonts w:eastAsia="DFKai-SB"/>
          <w:b/>
          <w:sz w:val="32"/>
          <w:szCs w:val="32"/>
        </w:rPr>
        <w:t xml:space="preserve">) </w:t>
      </w:r>
      <w:r w:rsidRPr="00907C9F">
        <w:rPr>
          <w:rFonts w:eastAsia="DFKai-SB"/>
          <w:b/>
          <w:sz w:val="32"/>
          <w:szCs w:val="32"/>
        </w:rPr>
        <w:t>晝夜六時。雨天曼陀羅華。</w:t>
      </w:r>
    </w:p>
    <w:p w14:paraId="590D4D79" w14:textId="77777777" w:rsidR="003031FC" w:rsidRPr="00907C9F" w:rsidRDefault="003031FC" w:rsidP="00C95564">
      <w:pPr>
        <w:ind w:firstLine="720"/>
        <w:rPr>
          <w:rFonts w:eastAsia="Arial Unicode MS"/>
          <w:i/>
          <w:sz w:val="28"/>
          <w:szCs w:val="28"/>
        </w:rPr>
      </w:pPr>
      <w:r w:rsidRPr="00907C9F">
        <w:rPr>
          <w:rFonts w:eastAsia="Arial Unicode MS"/>
          <w:i/>
          <w:sz w:val="28"/>
          <w:szCs w:val="28"/>
        </w:rPr>
        <w:t>(Ba, mưa hoa.</w:t>
      </w:r>
    </w:p>
    <w:p w14:paraId="6E61FC5C" w14:textId="77777777" w:rsidR="003031FC" w:rsidRPr="00907C9F" w:rsidRDefault="003031FC" w:rsidP="00C95564">
      <w:pPr>
        <w:ind w:firstLine="720"/>
        <w:rPr>
          <w:rFonts w:eastAsia="Arial Unicode MS"/>
          <w:i/>
          <w:sz w:val="28"/>
          <w:szCs w:val="28"/>
        </w:rPr>
      </w:pPr>
      <w:r w:rsidRPr="00907C9F">
        <w:rPr>
          <w:rFonts w:eastAsia="Arial Unicode MS"/>
          <w:i/>
          <w:sz w:val="28"/>
          <w:szCs w:val="28"/>
        </w:rPr>
        <w:t>Thứ nhất, trời đổ mưa hoa mầu nhiệm.</w:t>
      </w:r>
    </w:p>
    <w:p w14:paraId="401B5AB8" w14:textId="77777777" w:rsidR="003031FC" w:rsidRPr="00907C9F" w:rsidRDefault="003031FC" w:rsidP="00C95564">
      <w:pPr>
        <w:ind w:firstLine="720"/>
        <w:rPr>
          <w:rFonts w:eastAsia="Arial Unicode MS"/>
          <w:i/>
          <w:sz w:val="28"/>
          <w:szCs w:val="28"/>
        </w:rPr>
      </w:pPr>
      <w:r w:rsidRPr="00907C9F">
        <w:rPr>
          <w:rFonts w:eastAsia="Arial Unicode MS"/>
          <w:b/>
          <w:i/>
          <w:sz w:val="28"/>
          <w:szCs w:val="28"/>
        </w:rPr>
        <w:t>Kinh</w:t>
      </w:r>
      <w:r w:rsidRPr="00907C9F">
        <w:rPr>
          <w:rFonts w:eastAsia="Arial Unicode MS"/>
          <w:i/>
          <w:sz w:val="28"/>
          <w:szCs w:val="28"/>
        </w:rPr>
        <w:t>: Ngày đêm sáu thời, mưa hoa Mạn Đà La cõi trời).</w:t>
      </w:r>
    </w:p>
    <w:p w14:paraId="74742413" w14:textId="77777777" w:rsidR="003031FC" w:rsidRPr="00907C9F" w:rsidRDefault="003031FC" w:rsidP="00C95564">
      <w:pPr>
        <w:ind w:firstLine="720"/>
        <w:rPr>
          <w:rFonts w:eastAsia="Arial Unicode MS"/>
          <w:sz w:val="22"/>
          <w:szCs w:val="22"/>
        </w:rPr>
      </w:pPr>
    </w:p>
    <w:p w14:paraId="2698E7F0" w14:textId="77777777" w:rsidR="003031FC" w:rsidRPr="00907C9F" w:rsidRDefault="003031FC" w:rsidP="00C95564">
      <w:pPr>
        <w:ind w:firstLine="720"/>
        <w:rPr>
          <w:rFonts w:eastAsia="Arial Unicode MS"/>
          <w:sz w:val="28"/>
          <w:szCs w:val="28"/>
        </w:rPr>
      </w:pPr>
      <w:r w:rsidRPr="00907C9F">
        <w:rPr>
          <w:rFonts w:eastAsia="Arial Unicode MS"/>
          <w:sz w:val="28"/>
          <w:szCs w:val="28"/>
        </w:rPr>
        <w:t>Câu kinh văn này cũng nhằm nói rõ sự trang nghiêm trên không trung.</w:t>
      </w:r>
    </w:p>
    <w:p w14:paraId="53069F8E" w14:textId="77777777" w:rsidR="003031FC" w:rsidRPr="00907C9F" w:rsidRDefault="003031FC" w:rsidP="00C95564">
      <w:pPr>
        <w:rPr>
          <w:rFonts w:eastAsia="Arial Unicode MS"/>
          <w:sz w:val="22"/>
          <w:szCs w:val="22"/>
        </w:rPr>
      </w:pPr>
    </w:p>
    <w:p w14:paraId="4023DB5C" w14:textId="77777777" w:rsidR="003031FC" w:rsidRPr="00907C9F" w:rsidRDefault="003031FC" w:rsidP="00C95564">
      <w:pPr>
        <w:ind w:firstLine="720"/>
        <w:rPr>
          <w:rFonts w:eastAsia="DFKai-SB"/>
          <w:b/>
          <w:i/>
          <w:sz w:val="28"/>
          <w:szCs w:val="28"/>
        </w:rPr>
      </w:pPr>
      <w:r w:rsidRPr="00907C9F">
        <w:rPr>
          <w:rFonts w:eastAsia="DFKai-SB"/>
          <w:b/>
          <w:i/>
          <w:sz w:val="28"/>
          <w:szCs w:val="28"/>
        </w:rPr>
        <w:t>(Sớ) Ngôn thử hoàng kim địa thượng, thường vũ thiên hoa dã. Bỉ vô Tu Di, nhật, nguyệt, nhi ngôn “lục thời” giả, dĩ hoa điểu vi hậu dã. Lô Sơn liên lậu, cái phỏng thử ý.</w:t>
      </w:r>
    </w:p>
    <w:p w14:paraId="3AA32AEB" w14:textId="77777777" w:rsidR="003031FC" w:rsidRPr="00907C9F" w:rsidRDefault="003031FC" w:rsidP="00C95564">
      <w:pPr>
        <w:ind w:firstLine="720"/>
        <w:rPr>
          <w:rFonts w:eastAsia="DFKai-SB"/>
          <w:b/>
          <w:sz w:val="32"/>
          <w:szCs w:val="32"/>
        </w:rPr>
      </w:pPr>
      <w:r w:rsidRPr="00907C9F">
        <w:rPr>
          <w:rFonts w:eastAsia="DFKai-SB"/>
          <w:b/>
          <w:sz w:val="32"/>
          <w:szCs w:val="32"/>
        </w:rPr>
        <w:t>(</w:t>
      </w:r>
      <w:r w:rsidRPr="00907C9F">
        <w:rPr>
          <w:rFonts w:eastAsia="DFKai-SB"/>
          <w:b/>
          <w:sz w:val="32"/>
          <w:szCs w:val="32"/>
        </w:rPr>
        <w:t>疏</w:t>
      </w:r>
      <w:r w:rsidRPr="00907C9F">
        <w:rPr>
          <w:rFonts w:eastAsia="DFKai-SB"/>
          <w:b/>
          <w:sz w:val="32"/>
          <w:szCs w:val="32"/>
        </w:rPr>
        <w:t xml:space="preserve">) </w:t>
      </w:r>
      <w:r w:rsidRPr="00907C9F">
        <w:rPr>
          <w:rFonts w:eastAsia="DFKai-SB"/>
          <w:b/>
          <w:sz w:val="32"/>
          <w:szCs w:val="32"/>
        </w:rPr>
        <w:t>言此黃金地上，常雨天華也。彼無須彌日月，而言六時者，以華鳥為候也。廬山蓮漏，蓋倣此意。</w:t>
      </w:r>
    </w:p>
    <w:p w14:paraId="20B252B0" w14:textId="77777777" w:rsidR="003031FC" w:rsidRPr="00907C9F" w:rsidRDefault="003031FC" w:rsidP="00C95564">
      <w:pPr>
        <w:ind w:firstLine="720"/>
        <w:rPr>
          <w:rFonts w:eastAsia="DFKai-SB"/>
          <w:i/>
          <w:sz w:val="28"/>
          <w:szCs w:val="28"/>
        </w:rPr>
      </w:pPr>
      <w:r w:rsidRPr="00907C9F">
        <w:rPr>
          <w:rFonts w:eastAsia="DFKai-SB"/>
          <w:i/>
          <w:sz w:val="28"/>
          <w:szCs w:val="28"/>
        </w:rPr>
        <w:t>(</w:t>
      </w:r>
      <w:r w:rsidRPr="00907C9F">
        <w:rPr>
          <w:rFonts w:eastAsia="DFKai-SB"/>
          <w:b/>
          <w:i/>
          <w:sz w:val="28"/>
          <w:szCs w:val="28"/>
        </w:rPr>
        <w:t>Sớ</w:t>
      </w:r>
      <w:r w:rsidRPr="00907C9F">
        <w:rPr>
          <w:rFonts w:eastAsia="DFKai-SB"/>
          <w:i/>
          <w:sz w:val="28"/>
          <w:szCs w:val="28"/>
        </w:rPr>
        <w:t>: Ý nói trên đất vàng ròng ấy, thường mưa hoa cõi trời. Cõi ấy chẳng có núi Tu Di, mặt trời, mặt trăng, mà nói “sáu thời” là do lấy hoa và chim để hạn định thời gian. Đồng hồ sen ở Lô Sơn phỏng theo ý này).</w:t>
      </w:r>
    </w:p>
    <w:p w14:paraId="741AF131" w14:textId="77777777" w:rsidR="003031FC" w:rsidRPr="00907C9F" w:rsidRDefault="003031FC" w:rsidP="00C95564">
      <w:pPr>
        <w:ind w:firstLine="720"/>
        <w:rPr>
          <w:rFonts w:eastAsia="DFKai-SB"/>
          <w:sz w:val="22"/>
          <w:szCs w:val="22"/>
        </w:rPr>
      </w:pPr>
    </w:p>
    <w:p w14:paraId="48A3DB0A" w14:textId="77777777" w:rsidR="003031FC" w:rsidRPr="00907C9F" w:rsidRDefault="003031FC" w:rsidP="00C95564">
      <w:pPr>
        <w:ind w:firstLine="720"/>
        <w:rPr>
          <w:rFonts w:eastAsia="Arial Unicode MS"/>
          <w:sz w:val="28"/>
          <w:szCs w:val="28"/>
        </w:rPr>
      </w:pPr>
      <w:r w:rsidRPr="00907C9F">
        <w:rPr>
          <w:rFonts w:eastAsia="Arial Unicode MS"/>
          <w:sz w:val="28"/>
          <w:szCs w:val="28"/>
        </w:rPr>
        <w:t xml:space="preserve">Tây Phương Cực Lạc thế giới </w:t>
      </w:r>
      <w:r w:rsidRPr="00907C9F">
        <w:rPr>
          <w:rFonts w:eastAsia="Arial Unicode MS"/>
          <w:i/>
          <w:sz w:val="28"/>
          <w:szCs w:val="28"/>
        </w:rPr>
        <w:t>“hoàng kim địa thượng”</w:t>
      </w:r>
      <w:r w:rsidRPr="00907C9F">
        <w:rPr>
          <w:rFonts w:eastAsia="Arial Unicode MS"/>
          <w:sz w:val="28"/>
          <w:szCs w:val="28"/>
        </w:rPr>
        <w:t xml:space="preserve"> (trên mặt đất vàng ròng), [nói] </w:t>
      </w:r>
      <w:r w:rsidRPr="00907C9F">
        <w:rPr>
          <w:rFonts w:eastAsia="Arial Unicode MS"/>
          <w:i/>
          <w:sz w:val="28"/>
          <w:szCs w:val="28"/>
        </w:rPr>
        <w:t>“hoàng kim địa”</w:t>
      </w:r>
      <w:r w:rsidRPr="00907C9F">
        <w:rPr>
          <w:rFonts w:eastAsia="Arial Unicode MS"/>
          <w:sz w:val="28"/>
          <w:szCs w:val="28"/>
        </w:rPr>
        <w:t xml:space="preserve"> thì có thể thấy là nơi có đại chúng cư trụ đông đúc, vì vàng ròng dùng để lót đất, khắp nơi trên mặt đất đều [dùng vàng] lót thành đường, nơi ấy nhất định là có rất nhiều người ở, chẳng phải là nơi núi hoang, đồng vắng. Những nơi ấy có “mưa hoa”. Có thể thấy đây là sự cảm ứng chẳng thể nghĩ bàn. Chỉ cần là chỗ có người ở, trên hư không bèn tuôn mưa hoa, đó là sự trang nghiêm trên không trung. </w:t>
      </w:r>
      <w:r w:rsidRPr="00907C9F">
        <w:rPr>
          <w:rFonts w:eastAsia="Arial Unicode MS"/>
          <w:i/>
          <w:sz w:val="28"/>
          <w:szCs w:val="28"/>
        </w:rPr>
        <w:t xml:space="preserve">“Trú dạ lục thời” </w:t>
      </w:r>
      <w:r w:rsidRPr="00907C9F">
        <w:rPr>
          <w:rFonts w:eastAsia="Arial Unicode MS"/>
          <w:sz w:val="28"/>
          <w:szCs w:val="28"/>
        </w:rPr>
        <w:t xml:space="preserve">(Ngày đêm sáu thời), mưa hoa chẳng ngớt. Tây Phương Cực Lạc thế giới chẳng có núi Tu Di, chẳng có mặt trời, mặt trăng, phân </w:t>
      </w:r>
      <w:r w:rsidRPr="00907C9F">
        <w:rPr>
          <w:rFonts w:eastAsia="Arial Unicode MS"/>
          <w:sz w:val="28"/>
          <w:szCs w:val="28"/>
        </w:rPr>
        <w:lastRenderedPageBreak/>
        <w:t>biệt ngày đêm bằng cách nào? Thế gian này có ngày đêm là vì có mặt trời, mặt trăng, địa cầu tự xoay, bên này được mặt trời chiếu tới là ban ngày, bên kia không có mặt trời chiếu sáng bèn là ban đêm; do đó, có ngày đêm. Tây Phương Cực Lạc thế giới chẳng có mặt trời, mặt trăng, nhưng bên ấy chẳng có thứ gì không tỏa sáng, tâm trái đất tỏa ánh sáng, thân người phóng quang minh, vật chất có quang minh, thế giới ấy là thế giới quang minh, chẳng có núi Tu Di, mặt trời, mặt trăng, hoặc ánh đèn.</w:t>
      </w:r>
    </w:p>
    <w:p w14:paraId="5116DA62" w14:textId="77777777" w:rsidR="003031FC" w:rsidRPr="00907C9F" w:rsidRDefault="003031FC" w:rsidP="00C95564">
      <w:pPr>
        <w:ind w:firstLine="720"/>
        <w:rPr>
          <w:rFonts w:eastAsia="Arial Unicode MS"/>
          <w:b/>
          <w:i/>
          <w:sz w:val="28"/>
          <w:szCs w:val="28"/>
        </w:rPr>
      </w:pPr>
      <w:r w:rsidRPr="00907C9F">
        <w:rPr>
          <w:rFonts w:eastAsia="Arial Unicode MS"/>
          <w:b/>
          <w:i/>
          <w:sz w:val="28"/>
          <w:szCs w:val="28"/>
        </w:rPr>
        <w:t>(Sao) Thử độ nhật nguyệt toàn hoàn, nhiễu Tu Di nhi phân trú dạ, như Thiệm Bộ chánh đương Tu Di chi Nam, trú tắc thỉ Đông châu bán, kinh hồ Nam châu, chung Tây châu bán. Dạ tắc thỉ Tây châu bán, kinh hồ Bắc châu, chung Đông châu bán. Phối thập nhị chi, lục thời thành trú, lục thời thành dạ, vi</w:t>
      </w:r>
      <w:r w:rsidRPr="00907C9F">
        <w:rPr>
          <w:rFonts w:eastAsia="Arial Unicode MS"/>
          <w:i/>
          <w:sz w:val="28"/>
          <w:szCs w:val="28"/>
        </w:rPr>
        <w:t xml:space="preserve"> </w:t>
      </w:r>
      <w:r w:rsidRPr="00907C9F">
        <w:rPr>
          <w:rFonts w:eastAsia="Arial Unicode MS"/>
          <w:b/>
          <w:i/>
          <w:sz w:val="28"/>
          <w:szCs w:val="28"/>
        </w:rPr>
        <w:t>nhất nhật dã.</w:t>
      </w:r>
    </w:p>
    <w:p w14:paraId="74C4D3F0" w14:textId="77777777" w:rsidR="003031FC" w:rsidRPr="00907C9F" w:rsidRDefault="003031FC" w:rsidP="00C95564">
      <w:pPr>
        <w:ind w:firstLine="720"/>
        <w:rPr>
          <w:rFonts w:eastAsia="DFKai-SB"/>
          <w:b/>
          <w:sz w:val="32"/>
          <w:szCs w:val="32"/>
        </w:rPr>
      </w:pPr>
      <w:r w:rsidRPr="00907C9F">
        <w:rPr>
          <w:rFonts w:eastAsia="DFKai-SB"/>
          <w:b/>
          <w:sz w:val="32"/>
          <w:szCs w:val="32"/>
        </w:rPr>
        <w:t>(</w:t>
      </w:r>
      <w:r w:rsidRPr="00907C9F">
        <w:rPr>
          <w:rFonts w:eastAsia="DFKai-SB"/>
          <w:b/>
          <w:sz w:val="32"/>
          <w:szCs w:val="32"/>
        </w:rPr>
        <w:t>鈔</w:t>
      </w:r>
      <w:r w:rsidRPr="00907C9F">
        <w:rPr>
          <w:rFonts w:eastAsia="DFKai-SB"/>
          <w:b/>
          <w:sz w:val="32"/>
          <w:szCs w:val="32"/>
        </w:rPr>
        <w:t xml:space="preserve">) </w:t>
      </w:r>
      <w:r w:rsidRPr="00907C9F">
        <w:rPr>
          <w:rFonts w:eastAsia="DFKai-SB"/>
          <w:b/>
          <w:sz w:val="32"/>
          <w:szCs w:val="32"/>
        </w:rPr>
        <w:t>此土日月旋環，遶須彌而分晝夜，如贍部正當須彌之南，晝則始東洲半，經乎南洲，終西洲半；夜則始西洲半，經乎北洲，終東洲半。配十二支，六時成晝，六時成夜，為一日也。</w:t>
      </w:r>
    </w:p>
    <w:p w14:paraId="3E03A56F" w14:textId="77777777" w:rsidR="003031FC" w:rsidRPr="00907C9F" w:rsidRDefault="003031FC" w:rsidP="00C95564">
      <w:pPr>
        <w:ind w:firstLine="720"/>
        <w:rPr>
          <w:rFonts w:eastAsia="Arial Unicode MS"/>
          <w:i/>
          <w:sz w:val="28"/>
          <w:szCs w:val="28"/>
        </w:rPr>
      </w:pPr>
      <w:r w:rsidRPr="00907C9F">
        <w:rPr>
          <w:rFonts w:eastAsia="Arial Unicode MS"/>
          <w:i/>
          <w:sz w:val="28"/>
          <w:szCs w:val="28"/>
        </w:rPr>
        <w:t>(</w:t>
      </w:r>
      <w:r w:rsidRPr="00907C9F">
        <w:rPr>
          <w:rFonts w:eastAsia="Arial Unicode MS"/>
          <w:b/>
          <w:i/>
          <w:sz w:val="28"/>
          <w:szCs w:val="28"/>
        </w:rPr>
        <w:t>Sao</w:t>
      </w:r>
      <w:r w:rsidRPr="00907C9F">
        <w:rPr>
          <w:rFonts w:eastAsia="Arial Unicode MS"/>
          <w:i/>
          <w:sz w:val="28"/>
          <w:szCs w:val="28"/>
        </w:rPr>
        <w:t>: Trong cõi này, mặt trời, mặt trăng xoay tròn, nhiễu quanh núi Tu Di nên chia ra ngày đêm. Như châu Thiệm Bộ nằm ngay phía Nam núi Tu Di, ban ngày vừa mới hừng đông thì mặt trời đã đi qua một nửa Đông châu, rồi đi qua Nam châu, cuối ngày đã đến phân nửa Tây châu. Ban đêm thì lúc đầu đêm, mặt trời, mặt trăng đã đi hết nửa Tây Châu, rồi đi qua Bắc châu, đến cuối đêm nó đi hết nửa Đông châu. [Nhật nguyệt xoay vòng như thế] đem phối hợp với mười hai chi (Địa Chi), sẽ thành sáu thời ban ngày và sáu thời ban đêm, đó là một ngày).</w:t>
      </w:r>
    </w:p>
    <w:p w14:paraId="2CEE67EB" w14:textId="77777777" w:rsidR="003031FC" w:rsidRPr="00907C9F" w:rsidRDefault="003031FC" w:rsidP="00C95564">
      <w:pPr>
        <w:rPr>
          <w:rFonts w:eastAsia="Arial Unicode MS"/>
        </w:rPr>
      </w:pPr>
    </w:p>
    <w:p w14:paraId="51157EFB" w14:textId="77777777" w:rsidR="003031FC" w:rsidRPr="00907C9F" w:rsidRDefault="003031FC" w:rsidP="00C95564">
      <w:pPr>
        <w:ind w:firstLine="720"/>
        <w:rPr>
          <w:rFonts w:eastAsia="Arial Unicode MS"/>
          <w:sz w:val="28"/>
          <w:szCs w:val="28"/>
        </w:rPr>
      </w:pPr>
      <w:r w:rsidRPr="00907C9F">
        <w:rPr>
          <w:rFonts w:eastAsia="Arial Unicode MS"/>
          <w:sz w:val="28"/>
          <w:szCs w:val="28"/>
        </w:rPr>
        <w:t xml:space="preserve">Lời Sao do Liên Trì đại sư viết. Liên Trì đại sư là người sống vào cuối đời Minh, cách chúng ta khoảng năm trăm năm. Từ đoạn văn này, có thể thấy cách quan sát vũ trụ của người sống vào năm trăm năm trước, đương nhiên họ có cách nhìn khác với chúng ta trong hiện thời. Vì năm trăm năm trước, [nhân loại] vẫn chưa biết địa cầu xoay quanh mặt trời, không biết địa cầu tròn xoe. Người thuở trước quan niệm </w:t>
      </w:r>
      <w:r w:rsidRPr="00907C9F">
        <w:rPr>
          <w:rFonts w:eastAsia="Arial Unicode MS"/>
          <w:i/>
          <w:sz w:val="28"/>
          <w:szCs w:val="28"/>
        </w:rPr>
        <w:t>“thiên viên, địa phương”</w:t>
      </w:r>
      <w:r w:rsidRPr="00907C9F">
        <w:rPr>
          <w:rFonts w:eastAsia="Arial Unicode MS"/>
          <w:sz w:val="28"/>
          <w:szCs w:val="28"/>
        </w:rPr>
        <w:t>, [tức là] họ nghĩ đại địa vuông vức, còn bầu trời là hình tròn. Sách Diễn Nghĩa do pháp sư Cổ Đức soạn, Ngài là đồ đệ của Liên Trì đại sư, sống cùng thời đại với Liên Trì đại sư, nên có cùng vũ trụ quan với Liên Trì đại sư.</w:t>
      </w:r>
    </w:p>
    <w:p w14:paraId="40B55081" w14:textId="77777777" w:rsidR="003031FC" w:rsidRPr="00907C9F" w:rsidRDefault="003031FC" w:rsidP="00C95564">
      <w:pPr>
        <w:rPr>
          <w:rFonts w:eastAsia="Arial Unicode MS"/>
        </w:rPr>
      </w:pPr>
    </w:p>
    <w:p w14:paraId="06DE3F3B" w14:textId="77777777" w:rsidR="003031FC" w:rsidRPr="00907C9F" w:rsidRDefault="003031FC" w:rsidP="00C95564">
      <w:pPr>
        <w:ind w:firstLine="720"/>
        <w:rPr>
          <w:rFonts w:eastAsia="Arial Unicode MS"/>
          <w:b/>
          <w:i/>
          <w:sz w:val="28"/>
          <w:szCs w:val="28"/>
        </w:rPr>
      </w:pPr>
      <w:r w:rsidRPr="00907C9F">
        <w:rPr>
          <w:rFonts w:eastAsia="Arial Unicode MS"/>
          <w:b/>
          <w:i/>
          <w:sz w:val="28"/>
          <w:szCs w:val="28"/>
        </w:rPr>
        <w:lastRenderedPageBreak/>
        <w:t>(Diễn) “Trú tắc thỉ Đông châu bán” lục cú, ngôn nhật chi toàn hoàn dã. Cổ vân: “Nam Thiệm Bộ Châu nhật đương ngọ, Bắc Câu Lô Châu đả tam cổ, Đông Thắng Thần Châu nhật tương bô, Tây Ngưu Hóa Châu khai môn hộ”, thị dã.</w:t>
      </w:r>
    </w:p>
    <w:p w14:paraId="172C7029" w14:textId="77777777" w:rsidR="003031FC" w:rsidRPr="00907C9F" w:rsidRDefault="003031FC" w:rsidP="00C95564">
      <w:pPr>
        <w:ind w:firstLine="720"/>
        <w:rPr>
          <w:rFonts w:eastAsia="DFKai-SB"/>
          <w:b/>
          <w:sz w:val="32"/>
          <w:szCs w:val="32"/>
        </w:rPr>
      </w:pPr>
      <w:r w:rsidRPr="00907C9F">
        <w:rPr>
          <w:rFonts w:eastAsia="DFKai-SB"/>
          <w:b/>
          <w:sz w:val="32"/>
          <w:szCs w:val="32"/>
        </w:rPr>
        <w:t>(</w:t>
      </w:r>
      <w:r w:rsidRPr="00907C9F">
        <w:rPr>
          <w:rFonts w:eastAsia="DFKai-SB"/>
          <w:b/>
          <w:sz w:val="32"/>
          <w:szCs w:val="32"/>
        </w:rPr>
        <w:t>演</w:t>
      </w:r>
      <w:r w:rsidRPr="00907C9F">
        <w:rPr>
          <w:rFonts w:eastAsia="DFKai-SB"/>
          <w:b/>
          <w:sz w:val="32"/>
          <w:szCs w:val="32"/>
        </w:rPr>
        <w:t xml:space="preserve">) </w:t>
      </w:r>
      <w:r w:rsidRPr="00907C9F">
        <w:rPr>
          <w:rFonts w:eastAsia="DFKai-SB"/>
          <w:b/>
          <w:sz w:val="32"/>
          <w:szCs w:val="32"/>
        </w:rPr>
        <w:t>晝則始東洲半六句，言日之旋環也。古云：南贍部洲日當午，北俱盧洲打三鼓，東勝神洲日將晡，西牛貨洲開門戶，是也。</w:t>
      </w:r>
    </w:p>
    <w:p w14:paraId="1ED79170" w14:textId="77777777" w:rsidR="003031FC" w:rsidRPr="00907C9F" w:rsidRDefault="003031FC" w:rsidP="00C95564">
      <w:pPr>
        <w:ind w:firstLine="720"/>
        <w:rPr>
          <w:rFonts w:eastAsia="Arial Unicode MS"/>
          <w:i/>
          <w:sz w:val="28"/>
          <w:szCs w:val="28"/>
        </w:rPr>
      </w:pPr>
      <w:r w:rsidRPr="00907C9F">
        <w:rPr>
          <w:rFonts w:eastAsia="Arial Unicode MS"/>
          <w:i/>
          <w:sz w:val="28"/>
          <w:szCs w:val="28"/>
        </w:rPr>
        <w:t>(</w:t>
      </w:r>
      <w:r w:rsidRPr="00907C9F">
        <w:rPr>
          <w:rFonts w:eastAsia="Arial Unicode MS"/>
          <w:b/>
          <w:i/>
          <w:sz w:val="28"/>
          <w:szCs w:val="28"/>
        </w:rPr>
        <w:t>Diễn</w:t>
      </w:r>
      <w:r w:rsidRPr="00907C9F">
        <w:rPr>
          <w:rFonts w:eastAsia="Arial Unicode MS"/>
          <w:i/>
          <w:sz w:val="28"/>
          <w:szCs w:val="28"/>
        </w:rPr>
        <w:t>: Sáu câu “ban ngày vừa mới hừng đông thì mặt trời đã đi qua một nửa Đông châu” là nói mặt trời xoay vòng [trong vũ trụ]. Cổ nhân nói: “Nam Thiệm Bộ Châu đang giữa trưa, Bắc Câu Lô Châu đánh trống báo canh ba, Đông Thắng Thần Châu ngày mới chớm, Tây Ngưu Hóa Châu mở toang cửa” nhằm diễn tả ý này).</w:t>
      </w:r>
    </w:p>
    <w:p w14:paraId="4EF34689" w14:textId="77777777" w:rsidR="003031FC" w:rsidRPr="00907C9F" w:rsidRDefault="003031FC" w:rsidP="00C95564">
      <w:pPr>
        <w:rPr>
          <w:rFonts w:eastAsia="Arial Unicode MS"/>
          <w:i/>
          <w:sz w:val="28"/>
          <w:szCs w:val="28"/>
        </w:rPr>
      </w:pPr>
    </w:p>
    <w:p w14:paraId="65E5CF3B" w14:textId="77777777" w:rsidR="003031FC" w:rsidRPr="00907C9F" w:rsidRDefault="003031FC" w:rsidP="00C95564">
      <w:pPr>
        <w:ind w:firstLine="720"/>
        <w:rPr>
          <w:rFonts w:eastAsia="Arial Unicode MS"/>
          <w:sz w:val="28"/>
          <w:szCs w:val="28"/>
        </w:rPr>
      </w:pPr>
      <w:r w:rsidRPr="00907C9F">
        <w:rPr>
          <w:rFonts w:eastAsia="Arial Unicode MS"/>
          <w:sz w:val="28"/>
          <w:szCs w:val="28"/>
        </w:rPr>
        <w:t>Cách nói vào thời cổ là như vậy. Thật ra, cổ đại đức hết sức hiểu rõ vũ trụ, trọn chẳng mê hoặc. Các Ngài quan sát, lý giải tuyệt đối chẳng thua các nhà khoa học hiện đại, cớ sao chẳng nói? Các Ngài nói ra sẽ phiền lắm, vì sao? Giảng cho người thời đó, họ nghe cũng không lọt tai, huống chi chuyện này chẳng phải là chuyện khẩn yếu. Mọi người đều nghĩ như vậy, vậy thì được rồi, quý vị gật đầu, chấp nhận như vậy [là đúng], chẳng sao cả, [tôi cũng nói thuận theo quý vị]. Phật pháp chú trọng minh tâm kiến tánh, trọn chẳng coi trọng phương diện thiên văn vật lý. Hiểu biết về thiên văn vật lý của cổ đại đức chẳng thua các nhà khoa học hiện đại, nếu quý vị đọc Hoa Nghiêm hay Lăng Nghiêm sẽ biết rõ. Cách nói ở đây là cách nói lưu truyền trong dân gian, chẳng do đức Phật nói. Trong quan niệm của họ, núi Tu Di ở trên địa cầu. Trên thực tế, núi Tu Di chẳng ở trên địa cầu, mà địa cầu chỉ là một châu Nam Thiệm Bộ mà thôi! Mặt trời xoay quanh núi Tu Di, rốt cuộc núi Tu Di ở đâu? Các nhà khoa học hiện đại đã biết mặt trời xoay quanh hệ Ngân Hà, nên trung tâm của hệ Ngân Hà phải là núi Tu Di.</w:t>
      </w:r>
    </w:p>
    <w:p w14:paraId="3C4C05FE" w14:textId="77777777" w:rsidR="003031FC" w:rsidRPr="00907C9F" w:rsidRDefault="003031FC" w:rsidP="00C95564">
      <w:pPr>
        <w:ind w:firstLine="720"/>
        <w:rPr>
          <w:rFonts w:eastAsia="Arial Unicode MS"/>
          <w:sz w:val="28"/>
          <w:szCs w:val="28"/>
        </w:rPr>
      </w:pPr>
      <w:r w:rsidRPr="00907C9F">
        <w:rPr>
          <w:rFonts w:eastAsia="Arial Unicode MS"/>
          <w:sz w:val="28"/>
          <w:szCs w:val="28"/>
        </w:rPr>
        <w:t xml:space="preserve">Trong chú giải kinh Vô Lượng Thọ, lão cư sĩ Hoàng Niệm Tổ đã nói rất rõ ràng: Trước đây, chúng ta tưởng một đơn vị thế giới được nói trong kinh Phật là một thái dương hệ; thật ra, phải nên hiểu một đơn vị thế giới là hệ Ngân Hà thì mới đúng. Nếu một đơn vị thế giới là một hệ Ngân Hà, một tiểu thiên thế giới là một ngàn hệ Ngân Hà. Mười ức hệ Ngân Hà mới là một đại thiên thế giới. Cách nói này cũng rất hợp lý, nói theo kiểu này mới có thể tương ứng với những điều kinh đã giảng. Có thể thấy Phật </w:t>
      </w:r>
      <w:r w:rsidRPr="00907C9F">
        <w:rPr>
          <w:rFonts w:eastAsia="Arial Unicode MS"/>
          <w:sz w:val="28"/>
          <w:szCs w:val="28"/>
        </w:rPr>
        <w:lastRenderedPageBreak/>
        <w:t>pháp còn quan sát vũ trụ tỉ mỉ, rõ ràng hơn các nhà thiên văn trong hiện đại.</w:t>
      </w:r>
    </w:p>
    <w:p w14:paraId="4B8EA8E8" w14:textId="77777777" w:rsidR="003031FC" w:rsidRPr="00907C9F" w:rsidRDefault="003031FC" w:rsidP="00C95564">
      <w:pPr>
        <w:ind w:firstLine="720"/>
        <w:rPr>
          <w:rFonts w:eastAsia="Arial Unicode MS"/>
          <w:sz w:val="28"/>
          <w:szCs w:val="28"/>
        </w:rPr>
      </w:pPr>
      <w:r w:rsidRPr="00907C9F">
        <w:rPr>
          <w:rFonts w:eastAsia="Arial Unicode MS"/>
          <w:sz w:val="28"/>
          <w:szCs w:val="28"/>
        </w:rPr>
        <w:t xml:space="preserve">Xét theo hoàn cảnh của chúng ta trên quả địa cầu này, người Trung Quốc chia ngày đêm thành sáu thời. Tý, Sửu, Dần, Mão, Thìn, Tỵ, Ngọ, Mùi, Thân, Dậu, Tuất, Hợi là mười hai thời. Ngày sáu thời, đêm sáu thời, nên nói là </w:t>
      </w:r>
      <w:r w:rsidRPr="00907C9F">
        <w:rPr>
          <w:rFonts w:eastAsia="Arial Unicode MS"/>
          <w:i/>
          <w:sz w:val="28"/>
          <w:szCs w:val="28"/>
        </w:rPr>
        <w:t>“trú dạ lục thời”</w:t>
      </w:r>
      <w:r w:rsidRPr="00907C9F">
        <w:rPr>
          <w:rFonts w:eastAsia="Arial Unicode MS"/>
          <w:sz w:val="28"/>
          <w:szCs w:val="28"/>
        </w:rPr>
        <w:t xml:space="preserve"> (ngày đêm sáu thời), đó là một ngày. Nay chúng ta dùng đơn vị thời gian là Giờ, hiện thời chia một ngày đêm thành hai mươi bốn giờ.</w:t>
      </w:r>
    </w:p>
    <w:p w14:paraId="3AF298A2" w14:textId="77777777" w:rsidR="003031FC" w:rsidRPr="00907C9F" w:rsidRDefault="003031FC" w:rsidP="00C95564">
      <w:pPr>
        <w:ind w:firstLine="720"/>
        <w:rPr>
          <w:rFonts w:eastAsia="Arial Unicode MS"/>
          <w:b/>
          <w:i/>
          <w:sz w:val="28"/>
          <w:szCs w:val="28"/>
        </w:rPr>
      </w:pPr>
      <w:r w:rsidRPr="00907C9F">
        <w:rPr>
          <w:rFonts w:eastAsia="Arial Unicode MS"/>
          <w:b/>
          <w:i/>
          <w:sz w:val="28"/>
          <w:szCs w:val="28"/>
        </w:rPr>
        <w:t>(Sao) Bỉ quốc ký vô Tu Di, hựu vô nhật nguyệt, thường minh, bất hôn, trú dạ vô biện.</w:t>
      </w:r>
    </w:p>
    <w:p w14:paraId="07D65C37" w14:textId="77777777" w:rsidR="003031FC" w:rsidRPr="00907C9F" w:rsidRDefault="003031FC" w:rsidP="00C95564">
      <w:pPr>
        <w:ind w:firstLine="720"/>
        <w:rPr>
          <w:rFonts w:eastAsia="DFKai-SB"/>
          <w:b/>
          <w:sz w:val="32"/>
          <w:szCs w:val="32"/>
        </w:rPr>
      </w:pPr>
      <w:r w:rsidRPr="00907C9F">
        <w:rPr>
          <w:rFonts w:eastAsia="DFKai-SB"/>
          <w:b/>
          <w:sz w:val="32"/>
          <w:szCs w:val="32"/>
        </w:rPr>
        <w:t>(</w:t>
      </w:r>
      <w:r w:rsidRPr="00907C9F">
        <w:rPr>
          <w:rFonts w:eastAsia="DFKai-SB"/>
          <w:b/>
          <w:sz w:val="32"/>
          <w:szCs w:val="32"/>
        </w:rPr>
        <w:t>鈔</w:t>
      </w:r>
      <w:r w:rsidRPr="00907C9F">
        <w:rPr>
          <w:rFonts w:eastAsia="DFKai-SB"/>
          <w:b/>
          <w:sz w:val="32"/>
          <w:szCs w:val="32"/>
        </w:rPr>
        <w:t xml:space="preserve">) </w:t>
      </w:r>
      <w:r w:rsidRPr="00907C9F">
        <w:rPr>
          <w:rFonts w:eastAsia="DFKai-SB"/>
          <w:b/>
          <w:sz w:val="32"/>
          <w:szCs w:val="32"/>
        </w:rPr>
        <w:t>彼國既無須彌，又無日月，常明不昏，晝夜無辨。</w:t>
      </w:r>
    </w:p>
    <w:p w14:paraId="459C69E5" w14:textId="77777777" w:rsidR="003031FC" w:rsidRPr="00907C9F" w:rsidRDefault="003031FC" w:rsidP="00C95564">
      <w:pPr>
        <w:ind w:firstLine="720"/>
        <w:rPr>
          <w:rFonts w:eastAsia="Arial Unicode MS"/>
          <w:i/>
          <w:sz w:val="28"/>
          <w:szCs w:val="28"/>
        </w:rPr>
      </w:pPr>
      <w:r w:rsidRPr="00907C9F">
        <w:rPr>
          <w:rFonts w:eastAsia="Arial Unicode MS"/>
          <w:i/>
          <w:sz w:val="28"/>
          <w:szCs w:val="28"/>
        </w:rPr>
        <w:t>(</w:t>
      </w:r>
      <w:r w:rsidRPr="00907C9F">
        <w:rPr>
          <w:rFonts w:eastAsia="Arial Unicode MS"/>
          <w:b/>
          <w:i/>
          <w:sz w:val="28"/>
          <w:szCs w:val="28"/>
        </w:rPr>
        <w:t>Sao</w:t>
      </w:r>
      <w:r w:rsidRPr="00907C9F">
        <w:rPr>
          <w:rFonts w:eastAsia="Arial Unicode MS"/>
          <w:i/>
          <w:sz w:val="28"/>
          <w:szCs w:val="28"/>
        </w:rPr>
        <w:t>: Nước ấy đã không có núi Tu Di, lại chẳng có mặt trời, mặt trăng, thường sáng ngời, chẳng tối tăm, ngày đêm chẳng phân biệt).</w:t>
      </w:r>
    </w:p>
    <w:p w14:paraId="1C974DB6" w14:textId="77777777" w:rsidR="003031FC" w:rsidRPr="00907C9F" w:rsidRDefault="003031FC" w:rsidP="00C95564">
      <w:pPr>
        <w:rPr>
          <w:rFonts w:eastAsia="Arial Unicode MS"/>
          <w:i/>
          <w:sz w:val="28"/>
          <w:szCs w:val="28"/>
        </w:rPr>
      </w:pPr>
    </w:p>
    <w:p w14:paraId="738CF896" w14:textId="77777777" w:rsidR="003031FC" w:rsidRPr="00907C9F" w:rsidRDefault="003031FC" w:rsidP="00C95564">
      <w:pPr>
        <w:ind w:firstLine="720"/>
        <w:rPr>
          <w:rFonts w:eastAsia="Arial Unicode MS"/>
          <w:sz w:val="28"/>
          <w:szCs w:val="28"/>
        </w:rPr>
      </w:pPr>
      <w:r w:rsidRPr="00907C9F">
        <w:rPr>
          <w:rFonts w:eastAsia="Arial Unicode MS"/>
          <w:sz w:val="28"/>
          <w:szCs w:val="28"/>
        </w:rPr>
        <w:t>Tây Phương Cực Lạc thế giới chẳng có ban đêm, nên không có danh từ “ngày đêm”.</w:t>
      </w:r>
    </w:p>
    <w:p w14:paraId="0229788C" w14:textId="77777777" w:rsidR="003031FC" w:rsidRPr="00907C9F" w:rsidRDefault="003031FC" w:rsidP="00C95564">
      <w:pPr>
        <w:rPr>
          <w:rFonts w:eastAsia="Arial Unicode MS"/>
          <w:sz w:val="28"/>
          <w:szCs w:val="28"/>
        </w:rPr>
      </w:pPr>
    </w:p>
    <w:p w14:paraId="0C0255A0" w14:textId="77777777" w:rsidR="003031FC" w:rsidRPr="00907C9F" w:rsidRDefault="003031FC" w:rsidP="00C95564">
      <w:pPr>
        <w:ind w:firstLine="720"/>
        <w:rPr>
          <w:rFonts w:eastAsia="Arial Unicode MS"/>
          <w:b/>
          <w:i/>
          <w:sz w:val="28"/>
          <w:szCs w:val="28"/>
        </w:rPr>
      </w:pPr>
      <w:r w:rsidRPr="00907C9F">
        <w:rPr>
          <w:rFonts w:eastAsia="Arial Unicode MS"/>
          <w:b/>
          <w:i/>
          <w:sz w:val="28"/>
          <w:szCs w:val="28"/>
        </w:rPr>
        <w:t>(Sao) Duy dĩ “hoa khai, điểu minh” nhi vi trú, “hoa hợp, điểu thê” nhi vi dạ dã.</w:t>
      </w:r>
    </w:p>
    <w:p w14:paraId="509B8889" w14:textId="77777777" w:rsidR="003031FC" w:rsidRPr="00907C9F" w:rsidRDefault="003031FC" w:rsidP="00C95564">
      <w:pPr>
        <w:ind w:firstLine="720"/>
        <w:rPr>
          <w:rFonts w:eastAsia="DFKai-SB"/>
          <w:b/>
          <w:sz w:val="32"/>
          <w:szCs w:val="32"/>
        </w:rPr>
      </w:pPr>
      <w:r w:rsidRPr="00907C9F">
        <w:rPr>
          <w:rFonts w:eastAsia="DFKai-SB"/>
          <w:b/>
          <w:sz w:val="32"/>
          <w:szCs w:val="32"/>
        </w:rPr>
        <w:t>(</w:t>
      </w:r>
      <w:r w:rsidRPr="00907C9F">
        <w:rPr>
          <w:rFonts w:eastAsia="DFKai-SB"/>
          <w:b/>
          <w:sz w:val="32"/>
          <w:szCs w:val="32"/>
        </w:rPr>
        <w:t>鈔</w:t>
      </w:r>
      <w:r w:rsidRPr="00907C9F">
        <w:rPr>
          <w:rFonts w:eastAsia="DFKai-SB"/>
          <w:b/>
          <w:sz w:val="32"/>
          <w:szCs w:val="32"/>
        </w:rPr>
        <w:t xml:space="preserve">) </w:t>
      </w:r>
      <w:r w:rsidRPr="00907C9F">
        <w:rPr>
          <w:rFonts w:eastAsia="DFKai-SB"/>
          <w:b/>
          <w:sz w:val="32"/>
          <w:szCs w:val="32"/>
        </w:rPr>
        <w:t>唯以華開鳥鳴而為晝，華合鳥棲而為夜也。</w:t>
      </w:r>
    </w:p>
    <w:p w14:paraId="79D1BD15" w14:textId="77777777" w:rsidR="003031FC" w:rsidRPr="00907C9F" w:rsidRDefault="003031FC" w:rsidP="00C95564">
      <w:pPr>
        <w:ind w:firstLine="720"/>
        <w:rPr>
          <w:rFonts w:eastAsia="Arial Unicode MS"/>
          <w:i/>
          <w:sz w:val="28"/>
          <w:szCs w:val="28"/>
        </w:rPr>
      </w:pPr>
      <w:r w:rsidRPr="00907C9F">
        <w:rPr>
          <w:rFonts w:eastAsia="Arial Unicode MS"/>
          <w:i/>
          <w:sz w:val="28"/>
          <w:szCs w:val="28"/>
        </w:rPr>
        <w:t>(</w:t>
      </w:r>
      <w:r w:rsidRPr="00907C9F">
        <w:rPr>
          <w:rFonts w:eastAsia="Arial Unicode MS"/>
          <w:b/>
          <w:i/>
          <w:sz w:val="28"/>
          <w:szCs w:val="28"/>
        </w:rPr>
        <w:t>Sao</w:t>
      </w:r>
      <w:r w:rsidRPr="00907C9F">
        <w:rPr>
          <w:rFonts w:eastAsia="Arial Unicode MS"/>
          <w:i/>
          <w:sz w:val="28"/>
          <w:szCs w:val="28"/>
        </w:rPr>
        <w:t>: Chỉ coi “hoa nở, chim hót” là ban ngày, “hoa khép, chim đậu” là ban đêm).</w:t>
      </w:r>
    </w:p>
    <w:p w14:paraId="7E4FD0ED" w14:textId="77777777" w:rsidR="003031FC" w:rsidRPr="00907C9F" w:rsidRDefault="003031FC" w:rsidP="00C95564">
      <w:pPr>
        <w:rPr>
          <w:rFonts w:eastAsia="Arial Unicode MS"/>
          <w:sz w:val="28"/>
          <w:szCs w:val="28"/>
        </w:rPr>
      </w:pPr>
    </w:p>
    <w:p w14:paraId="570F0F81" w14:textId="77777777" w:rsidR="003031FC" w:rsidRPr="00907C9F" w:rsidRDefault="003031FC" w:rsidP="00C95564">
      <w:pPr>
        <w:ind w:firstLine="720"/>
        <w:rPr>
          <w:rFonts w:eastAsia="Arial Unicode MS"/>
          <w:sz w:val="28"/>
          <w:szCs w:val="28"/>
        </w:rPr>
      </w:pPr>
      <w:r w:rsidRPr="00907C9F">
        <w:rPr>
          <w:rFonts w:eastAsia="Arial Unicode MS"/>
          <w:sz w:val="28"/>
          <w:szCs w:val="28"/>
        </w:rPr>
        <w:t>Hoa có lúc nở, lúc cụp, chim có lúc kêu, lúc ngưng, dùng những điều đó làm đơn vị thời gian, mường tượng ngày đêm. Trên thực tế, Tây Phương Cực Lạc thế giới không có ban đêm.</w:t>
      </w:r>
    </w:p>
    <w:p w14:paraId="77D2A7FE" w14:textId="77777777" w:rsidR="003031FC" w:rsidRPr="00907C9F" w:rsidRDefault="003031FC" w:rsidP="00C95564">
      <w:pPr>
        <w:rPr>
          <w:rFonts w:eastAsia="Arial Unicode MS"/>
          <w:sz w:val="28"/>
          <w:szCs w:val="28"/>
        </w:rPr>
      </w:pPr>
    </w:p>
    <w:p w14:paraId="6783BD32" w14:textId="77777777" w:rsidR="003031FC" w:rsidRPr="00907C9F" w:rsidRDefault="003031FC" w:rsidP="00C95564">
      <w:pPr>
        <w:ind w:firstLine="720"/>
        <w:rPr>
          <w:rFonts w:eastAsia="Arial Unicode MS"/>
          <w:b/>
          <w:i/>
          <w:sz w:val="28"/>
          <w:szCs w:val="28"/>
        </w:rPr>
      </w:pPr>
      <w:r w:rsidRPr="00907C9F">
        <w:rPr>
          <w:rFonts w:eastAsia="Arial Unicode MS"/>
          <w:b/>
          <w:i/>
          <w:sz w:val="28"/>
          <w:szCs w:val="28"/>
        </w:rPr>
        <w:t>(Sao) Nhiên nhật nguyệt hữu vô, chư bổn bất đồng. Hán dịch vân “nhật nguyệt xử không”. Ngô dịch nhưng Hán, Vương thị phục vân</w:t>
      </w:r>
      <w:r w:rsidRPr="00907C9F">
        <w:rPr>
          <w:rFonts w:eastAsia="Arial Unicode MS"/>
          <w:i/>
          <w:sz w:val="28"/>
          <w:szCs w:val="28"/>
        </w:rPr>
        <w:t xml:space="preserve"> “</w:t>
      </w:r>
      <w:r w:rsidRPr="00907C9F">
        <w:rPr>
          <w:rFonts w:eastAsia="Arial Unicode MS"/>
          <w:b/>
          <w:i/>
          <w:sz w:val="28"/>
          <w:szCs w:val="28"/>
        </w:rPr>
        <w:t>xử không nhi bất vận chuyển”, Tào Ngụy bất ngôn “hữu, vô”, Nguyên Ngụy cập Tống, trực vân “vô hữu”.</w:t>
      </w:r>
    </w:p>
    <w:p w14:paraId="43FE262B" w14:textId="77777777" w:rsidR="003031FC" w:rsidRPr="00907C9F" w:rsidRDefault="003031FC" w:rsidP="00C95564">
      <w:pPr>
        <w:ind w:firstLine="720"/>
        <w:rPr>
          <w:rFonts w:eastAsia="DFKai-SB"/>
          <w:b/>
          <w:sz w:val="32"/>
          <w:szCs w:val="32"/>
        </w:rPr>
      </w:pPr>
      <w:r w:rsidRPr="00907C9F">
        <w:rPr>
          <w:rFonts w:eastAsia="DFKai-SB"/>
          <w:b/>
          <w:sz w:val="32"/>
          <w:szCs w:val="32"/>
        </w:rPr>
        <w:t>(</w:t>
      </w:r>
      <w:r w:rsidRPr="00907C9F">
        <w:rPr>
          <w:rFonts w:eastAsia="DFKai-SB"/>
          <w:b/>
          <w:sz w:val="32"/>
          <w:szCs w:val="32"/>
        </w:rPr>
        <w:t>鈔</w:t>
      </w:r>
      <w:r w:rsidRPr="00907C9F">
        <w:rPr>
          <w:rFonts w:eastAsia="DFKai-SB"/>
          <w:b/>
          <w:sz w:val="32"/>
          <w:szCs w:val="32"/>
        </w:rPr>
        <w:t xml:space="preserve">) </w:t>
      </w:r>
      <w:r w:rsidRPr="00907C9F">
        <w:rPr>
          <w:rFonts w:eastAsia="DFKai-SB"/>
          <w:b/>
          <w:sz w:val="32"/>
          <w:szCs w:val="32"/>
        </w:rPr>
        <w:t>然日月有無，諸本不同，漢譯云：日月處空，吳譯仍漢；王氏復云處空而不運轉，曹魏不言有無，元魏及宋，直云無有。</w:t>
      </w:r>
    </w:p>
    <w:p w14:paraId="080B14E5" w14:textId="77777777" w:rsidR="003031FC" w:rsidRPr="00907C9F" w:rsidRDefault="003031FC" w:rsidP="00C95564">
      <w:pPr>
        <w:ind w:firstLine="720"/>
        <w:rPr>
          <w:rFonts w:eastAsia="Arial Unicode MS"/>
          <w:i/>
          <w:sz w:val="28"/>
          <w:szCs w:val="28"/>
        </w:rPr>
      </w:pPr>
      <w:r w:rsidRPr="00907C9F">
        <w:rPr>
          <w:rFonts w:eastAsia="Arial Unicode MS"/>
          <w:i/>
          <w:sz w:val="28"/>
          <w:szCs w:val="28"/>
        </w:rPr>
        <w:t>(</w:t>
      </w:r>
      <w:r w:rsidRPr="00907C9F">
        <w:rPr>
          <w:rFonts w:eastAsia="Arial Unicode MS"/>
          <w:b/>
          <w:i/>
          <w:sz w:val="28"/>
          <w:szCs w:val="28"/>
        </w:rPr>
        <w:t>Sao</w:t>
      </w:r>
      <w:r w:rsidRPr="00907C9F">
        <w:rPr>
          <w:rFonts w:eastAsia="Arial Unicode MS"/>
          <w:i/>
          <w:sz w:val="28"/>
          <w:szCs w:val="28"/>
        </w:rPr>
        <w:t xml:space="preserve">: Nhưng mặt trời, mặt trăng có hay không, các bản chép khác nhau. Bản dịch đời Hán ghi: “Mặt trời, mặt trăng ở giữa hư không”. Bản dịch đời Ngô nói giống bản dịch đời Hán. Bản của ông Vương Long Thư </w:t>
      </w:r>
      <w:r w:rsidRPr="00907C9F">
        <w:rPr>
          <w:rFonts w:eastAsia="Arial Unicode MS"/>
          <w:i/>
          <w:sz w:val="28"/>
          <w:szCs w:val="28"/>
        </w:rPr>
        <w:lastRenderedPageBreak/>
        <w:t>lại nói là “mặt trời, mặt trăng ở trên hư không, nhưng chẳng xoay chuyển”. Bản Tào Ngụy chẳng nói là có hay không. Bản dịch đời Nguyên Ngụy và bản đời Tống nói thẳng là “chẳng có”).</w:t>
      </w:r>
    </w:p>
    <w:p w14:paraId="2C2D3D6E" w14:textId="77777777" w:rsidR="003031FC" w:rsidRPr="00907C9F" w:rsidRDefault="003031FC" w:rsidP="00C95564">
      <w:pPr>
        <w:ind w:firstLine="432"/>
        <w:rPr>
          <w:rFonts w:eastAsia="Arial Unicode MS"/>
          <w:sz w:val="28"/>
          <w:szCs w:val="28"/>
        </w:rPr>
      </w:pPr>
    </w:p>
    <w:p w14:paraId="5E9A6D31" w14:textId="77777777" w:rsidR="003031FC" w:rsidRPr="00907C9F" w:rsidRDefault="003031FC" w:rsidP="00C95564">
      <w:pPr>
        <w:ind w:firstLine="720"/>
        <w:rPr>
          <w:rFonts w:eastAsia="Arial Unicode MS"/>
          <w:sz w:val="28"/>
          <w:szCs w:val="28"/>
        </w:rPr>
      </w:pPr>
      <w:r w:rsidRPr="00907C9F">
        <w:rPr>
          <w:rFonts w:eastAsia="Arial Unicode MS"/>
          <w:sz w:val="28"/>
          <w:szCs w:val="28"/>
        </w:rPr>
        <w:t xml:space="preserve">Đoạn văn này là tham chiếu kinh Vô Lượng Thọ. Kinh Vô Lượng Thọ có mười hai loại bản dịch. Từ đời Đường trở về sau, có bảy bản bị thất truyền. Những bản kinh Vô Lượng Thọ mà Liên Trì đại sư được xem cũng chỉ là năm bản dịch hiện thời vẫn còn. Rốt cuộc Tây Phương Cực Lạc thế giới có mặt trời, mặt trăng hay không? Mỗi bản dịch của kinh Vô Lượng Thọ nói khác nhau. Bản dịch đời Hán là Thanh Tịnh Bình Đẳng Giác Kinh, nói có mặt trời và mặt trăng; mặt trời và mặt trăng ở trên hư không. Bản dịch đời Ngô và bản dịch đời Hán giống nhau, có cùng một cách nói. </w:t>
      </w:r>
      <w:r w:rsidRPr="00907C9F">
        <w:rPr>
          <w:rFonts w:eastAsia="Arial Unicode MS"/>
          <w:i/>
          <w:sz w:val="28"/>
          <w:szCs w:val="28"/>
        </w:rPr>
        <w:t>“Vương thị phục vân”</w:t>
      </w:r>
      <w:r w:rsidRPr="00907C9F">
        <w:rPr>
          <w:rFonts w:eastAsia="Arial Unicode MS"/>
          <w:sz w:val="28"/>
          <w:szCs w:val="28"/>
        </w:rPr>
        <w:t xml:space="preserve"> (Họ Vương lại nói), </w:t>
      </w:r>
      <w:r w:rsidRPr="00907C9F">
        <w:rPr>
          <w:rFonts w:eastAsia="Arial Unicode MS"/>
          <w:i/>
          <w:sz w:val="28"/>
          <w:szCs w:val="28"/>
        </w:rPr>
        <w:t>“Vương thị”</w:t>
      </w:r>
      <w:r w:rsidRPr="00907C9F">
        <w:rPr>
          <w:rFonts w:eastAsia="Arial Unicode MS"/>
          <w:sz w:val="28"/>
          <w:szCs w:val="28"/>
        </w:rPr>
        <w:t xml:space="preserve"> là cư sĩ Vương Long Thư; kinh Đại A Di Đà lưu thông hiện thời là bản hội tập của ông Vương Long Thư. Trong bản hội tập [của ông Vương] nói: </w:t>
      </w:r>
      <w:r w:rsidRPr="00907C9F">
        <w:rPr>
          <w:rFonts w:eastAsia="Arial Unicode MS"/>
          <w:i/>
          <w:sz w:val="28"/>
          <w:szCs w:val="28"/>
        </w:rPr>
        <w:t>“Xử không nhi bất vận chuyển”</w:t>
      </w:r>
      <w:r w:rsidRPr="00907C9F">
        <w:rPr>
          <w:rFonts w:eastAsia="Arial Unicode MS"/>
          <w:sz w:val="28"/>
          <w:szCs w:val="28"/>
        </w:rPr>
        <w:t xml:space="preserve"> (Ở trên hư không, nhưng chẳng xoay vần). Ông ta nói có mặt trời, mặt trăng, nhưng chúng không giống như mặt trời, mặt trăng trong cõi này, mọc đằng Đông, lặn đằng Tây. Mặt trời và mặt trăng trong Tây Phương Cực Lạc thế giới đứng yên, bất động. Chữ </w:t>
      </w:r>
      <w:r w:rsidRPr="00907C9F">
        <w:rPr>
          <w:rFonts w:eastAsia="Arial Unicode MS"/>
          <w:i/>
          <w:sz w:val="28"/>
          <w:szCs w:val="28"/>
        </w:rPr>
        <w:t>“Tào Ngụy”</w:t>
      </w:r>
      <w:r w:rsidRPr="00907C9F">
        <w:rPr>
          <w:rFonts w:eastAsia="Arial Unicode MS"/>
          <w:sz w:val="28"/>
          <w:szCs w:val="28"/>
        </w:rPr>
        <w:t xml:space="preserve"> chỉ bản dịch của ngài Khang Tăng Khải. Bản này lưu thông rộng rãi nhất, chẳng nói có, mà cũng chẳng nói không, chẳng hề nói! </w:t>
      </w:r>
      <w:r w:rsidRPr="00907C9F">
        <w:rPr>
          <w:rFonts w:eastAsia="Arial Unicode MS"/>
          <w:i/>
          <w:sz w:val="28"/>
          <w:szCs w:val="28"/>
        </w:rPr>
        <w:t>“Nguyên Ngụy cập Tống”</w:t>
      </w:r>
      <w:r w:rsidRPr="00907C9F">
        <w:rPr>
          <w:rFonts w:eastAsia="Arial Unicode MS"/>
          <w:sz w:val="28"/>
          <w:szCs w:val="28"/>
        </w:rPr>
        <w:t>: Chữ Tống chỉ kinh Đại Thừa Vô Lượng Thọ Trang Nghiêm, bản này nói thẳng: Tây Phương Cực Lạc thế giới chẳng có mặt trời và mặt trăng. Rốt cuộc là có mặt trời và mặt trăng hay không? Trong các bản dịch có cách nói khác nhau như thế! Dưới đây là ý kiến của Liên Trì đại sư:</w:t>
      </w:r>
    </w:p>
    <w:p w14:paraId="655BCE89" w14:textId="77777777" w:rsidR="003031FC" w:rsidRPr="00907C9F" w:rsidRDefault="003031FC" w:rsidP="00C95564">
      <w:pPr>
        <w:rPr>
          <w:rFonts w:eastAsia="Arial Unicode MS"/>
          <w:sz w:val="28"/>
          <w:szCs w:val="28"/>
        </w:rPr>
      </w:pPr>
    </w:p>
    <w:p w14:paraId="0E0F4087" w14:textId="77777777" w:rsidR="003031FC" w:rsidRPr="00907C9F" w:rsidRDefault="003031FC" w:rsidP="00C95564">
      <w:pPr>
        <w:ind w:firstLine="720"/>
        <w:rPr>
          <w:rFonts w:eastAsia="Arial Unicode MS"/>
          <w:b/>
          <w:i/>
          <w:sz w:val="28"/>
          <w:szCs w:val="28"/>
        </w:rPr>
      </w:pPr>
      <w:r w:rsidRPr="00907C9F">
        <w:rPr>
          <w:rFonts w:eastAsia="Arial Unicode MS"/>
          <w:b/>
          <w:i/>
          <w:sz w:val="28"/>
          <w:szCs w:val="28"/>
        </w:rPr>
        <w:t>(Sao) Nhược hòa hội chi.</w:t>
      </w:r>
    </w:p>
    <w:p w14:paraId="7A2B3DF3" w14:textId="77777777" w:rsidR="003031FC" w:rsidRPr="00907C9F" w:rsidRDefault="003031FC" w:rsidP="00C95564">
      <w:pPr>
        <w:ind w:firstLine="720"/>
        <w:rPr>
          <w:rFonts w:eastAsia="DFKai-SB"/>
          <w:b/>
          <w:sz w:val="32"/>
          <w:szCs w:val="32"/>
        </w:rPr>
      </w:pPr>
      <w:r w:rsidRPr="00907C9F">
        <w:rPr>
          <w:rFonts w:eastAsia="DFKai-SB"/>
          <w:b/>
          <w:sz w:val="32"/>
          <w:szCs w:val="32"/>
        </w:rPr>
        <w:t>(</w:t>
      </w:r>
      <w:r w:rsidRPr="00907C9F">
        <w:rPr>
          <w:rFonts w:eastAsia="DFKai-SB"/>
          <w:b/>
          <w:sz w:val="32"/>
          <w:szCs w:val="32"/>
        </w:rPr>
        <w:t>鈔</w:t>
      </w:r>
      <w:r w:rsidRPr="00907C9F">
        <w:rPr>
          <w:rFonts w:eastAsia="DFKai-SB"/>
          <w:b/>
          <w:sz w:val="32"/>
          <w:szCs w:val="32"/>
        </w:rPr>
        <w:t xml:space="preserve">) </w:t>
      </w:r>
      <w:r w:rsidRPr="00907C9F">
        <w:rPr>
          <w:rFonts w:eastAsia="DFKai-SB"/>
          <w:b/>
          <w:sz w:val="32"/>
          <w:szCs w:val="32"/>
        </w:rPr>
        <w:t>若和會之。</w:t>
      </w:r>
    </w:p>
    <w:p w14:paraId="67F49B58" w14:textId="77777777" w:rsidR="003031FC" w:rsidRPr="00907C9F" w:rsidRDefault="003031FC" w:rsidP="00C95564">
      <w:pPr>
        <w:ind w:firstLine="720"/>
        <w:rPr>
          <w:rFonts w:eastAsia="Arial Unicode MS"/>
          <w:i/>
          <w:sz w:val="28"/>
          <w:szCs w:val="28"/>
        </w:rPr>
      </w:pPr>
      <w:r w:rsidRPr="00907C9F">
        <w:rPr>
          <w:rFonts w:eastAsia="Arial Unicode MS"/>
          <w:i/>
          <w:sz w:val="28"/>
          <w:szCs w:val="28"/>
        </w:rPr>
        <w:t>(</w:t>
      </w:r>
      <w:r w:rsidRPr="00907C9F">
        <w:rPr>
          <w:rFonts w:eastAsia="Arial Unicode MS"/>
          <w:b/>
          <w:i/>
          <w:sz w:val="28"/>
          <w:szCs w:val="28"/>
        </w:rPr>
        <w:t xml:space="preserve">Sao: </w:t>
      </w:r>
      <w:r w:rsidRPr="00907C9F">
        <w:rPr>
          <w:rFonts w:eastAsia="Arial Unicode MS"/>
          <w:i/>
          <w:sz w:val="28"/>
          <w:szCs w:val="28"/>
        </w:rPr>
        <w:t>Nếu nói dung hòa).</w:t>
      </w:r>
    </w:p>
    <w:p w14:paraId="2DF879C7" w14:textId="77777777" w:rsidR="003031FC" w:rsidRPr="00907C9F" w:rsidRDefault="003031FC" w:rsidP="00C95564">
      <w:pPr>
        <w:rPr>
          <w:rFonts w:eastAsia="Arial Unicode MS"/>
          <w:sz w:val="28"/>
          <w:szCs w:val="28"/>
        </w:rPr>
      </w:pPr>
    </w:p>
    <w:p w14:paraId="306495F8" w14:textId="77777777" w:rsidR="003031FC" w:rsidRPr="00907C9F" w:rsidRDefault="003031FC" w:rsidP="00C95564">
      <w:pPr>
        <w:ind w:firstLine="720"/>
        <w:rPr>
          <w:rFonts w:eastAsia="Arial Unicode MS"/>
          <w:sz w:val="28"/>
          <w:szCs w:val="28"/>
        </w:rPr>
      </w:pPr>
      <w:r w:rsidRPr="00907C9F">
        <w:rPr>
          <w:rFonts w:eastAsia="Arial Unicode MS"/>
          <w:sz w:val="28"/>
          <w:szCs w:val="28"/>
        </w:rPr>
        <w:t>Hợp cả năm bản ấy lại để xem.</w:t>
      </w:r>
    </w:p>
    <w:p w14:paraId="1DDA1A4C" w14:textId="77777777" w:rsidR="003031FC" w:rsidRPr="00907C9F" w:rsidRDefault="003031FC" w:rsidP="00C95564">
      <w:pPr>
        <w:rPr>
          <w:rFonts w:eastAsia="Arial Unicode MS"/>
          <w:sz w:val="28"/>
          <w:szCs w:val="28"/>
        </w:rPr>
      </w:pPr>
    </w:p>
    <w:p w14:paraId="532F88DC" w14:textId="77777777" w:rsidR="003031FC" w:rsidRPr="00907C9F" w:rsidRDefault="003031FC" w:rsidP="00C95564">
      <w:pPr>
        <w:ind w:firstLine="720"/>
        <w:rPr>
          <w:rFonts w:eastAsia="Arial Unicode MS"/>
          <w:b/>
          <w:i/>
          <w:sz w:val="28"/>
          <w:szCs w:val="28"/>
        </w:rPr>
      </w:pPr>
      <w:r w:rsidRPr="00907C9F">
        <w:rPr>
          <w:rFonts w:eastAsia="Arial Unicode MS"/>
          <w:b/>
          <w:i/>
          <w:sz w:val="28"/>
          <w:szCs w:val="28"/>
        </w:rPr>
        <w:t>(Sao) Đương thị nhật nguyệt tuy tồn.</w:t>
      </w:r>
    </w:p>
    <w:p w14:paraId="61A2430D" w14:textId="77777777" w:rsidR="003031FC" w:rsidRPr="00907C9F" w:rsidRDefault="003031FC" w:rsidP="00C95564">
      <w:pPr>
        <w:ind w:firstLine="720"/>
        <w:rPr>
          <w:rFonts w:eastAsia="DFKai-SB"/>
          <w:b/>
          <w:sz w:val="32"/>
          <w:szCs w:val="32"/>
        </w:rPr>
      </w:pPr>
      <w:r w:rsidRPr="00907C9F">
        <w:rPr>
          <w:rFonts w:eastAsia="DFKai-SB"/>
          <w:b/>
          <w:sz w:val="32"/>
          <w:szCs w:val="32"/>
        </w:rPr>
        <w:t>(</w:t>
      </w:r>
      <w:r w:rsidRPr="00907C9F">
        <w:rPr>
          <w:rFonts w:eastAsia="DFKai-SB"/>
          <w:b/>
          <w:sz w:val="32"/>
          <w:szCs w:val="32"/>
        </w:rPr>
        <w:t>鈔</w:t>
      </w:r>
      <w:r w:rsidRPr="00907C9F">
        <w:rPr>
          <w:rFonts w:eastAsia="DFKai-SB"/>
          <w:b/>
          <w:sz w:val="32"/>
          <w:szCs w:val="32"/>
        </w:rPr>
        <w:t xml:space="preserve">) </w:t>
      </w:r>
      <w:r w:rsidRPr="00907C9F">
        <w:rPr>
          <w:rFonts w:eastAsia="DFKai-SB"/>
          <w:b/>
          <w:sz w:val="32"/>
          <w:szCs w:val="32"/>
        </w:rPr>
        <w:t>當是日月雖存。</w:t>
      </w:r>
    </w:p>
    <w:p w14:paraId="28F32F7A" w14:textId="77777777" w:rsidR="003031FC" w:rsidRPr="00907C9F" w:rsidRDefault="003031FC" w:rsidP="00C95564">
      <w:pPr>
        <w:ind w:firstLine="720"/>
        <w:rPr>
          <w:rFonts w:eastAsia="Arial Unicode MS"/>
          <w:i/>
          <w:sz w:val="28"/>
          <w:szCs w:val="28"/>
        </w:rPr>
      </w:pPr>
      <w:r w:rsidRPr="00907C9F">
        <w:rPr>
          <w:rFonts w:eastAsia="Arial Unicode MS"/>
          <w:i/>
          <w:sz w:val="28"/>
          <w:szCs w:val="28"/>
        </w:rPr>
        <w:t>(</w:t>
      </w:r>
      <w:r w:rsidRPr="00907C9F">
        <w:rPr>
          <w:rFonts w:eastAsia="Arial Unicode MS"/>
          <w:b/>
          <w:i/>
          <w:sz w:val="28"/>
          <w:szCs w:val="28"/>
        </w:rPr>
        <w:t>Sao</w:t>
      </w:r>
      <w:r w:rsidRPr="00907C9F">
        <w:rPr>
          <w:rFonts w:eastAsia="Arial Unicode MS"/>
          <w:i/>
          <w:sz w:val="28"/>
          <w:szCs w:val="28"/>
        </w:rPr>
        <w:t>: Sẽ là mặt trời, mặt trăng tuy là có).</w:t>
      </w:r>
    </w:p>
    <w:p w14:paraId="1471286D" w14:textId="77777777" w:rsidR="003031FC" w:rsidRPr="00907C9F" w:rsidRDefault="003031FC" w:rsidP="00C95564">
      <w:pPr>
        <w:rPr>
          <w:rFonts w:eastAsia="Arial Unicode MS"/>
          <w:sz w:val="28"/>
          <w:szCs w:val="28"/>
        </w:rPr>
      </w:pPr>
    </w:p>
    <w:p w14:paraId="54288D8D" w14:textId="77777777" w:rsidR="003031FC" w:rsidRPr="00907C9F" w:rsidRDefault="003031FC" w:rsidP="00C95564">
      <w:pPr>
        <w:ind w:firstLine="720"/>
        <w:rPr>
          <w:rFonts w:eastAsia="Arial Unicode MS"/>
          <w:sz w:val="28"/>
          <w:szCs w:val="28"/>
        </w:rPr>
      </w:pPr>
      <w:r w:rsidRPr="00907C9F">
        <w:rPr>
          <w:rFonts w:eastAsia="Arial Unicode MS"/>
          <w:sz w:val="28"/>
          <w:szCs w:val="28"/>
        </w:rPr>
        <w:lastRenderedPageBreak/>
        <w:t>Trong thế giới này, ban đêm chúng ta thấy trong hư không có nhiều tinh cầu. Tây Phương Cực Lạc thế giới đương nhiên cũng chẳng ra ngoài lệ ấy. Tôi nghĩ mặt trời, mặt trăng, các ngôi sao cũng đều có cả. Tuy có, nhưng quang minh của chúng chẳng phát sanh tác dụng. Bản thân thế giới Cực Lạc có quang minh rất thù thắng, tuy mặt trời, mặt trăng chiếu sáng, ánh sáng ấy ảm đạm, chẳng rạng rỡ. Ví như ban ngày chúng ta đốt đèn dưới ánh mặt trời, ngọn đèn ấy có tỏa sáng hay không? Có ánh sáng, nhưng vô dụng, chẳng tỏ lộ quang minh. Liên Trì đại sư nói đến ý nghĩa này.</w:t>
      </w:r>
    </w:p>
    <w:p w14:paraId="32CB3DA7" w14:textId="77777777" w:rsidR="003031FC" w:rsidRPr="00907C9F" w:rsidRDefault="003031FC" w:rsidP="00C95564">
      <w:pPr>
        <w:rPr>
          <w:rFonts w:eastAsia="Arial Unicode MS"/>
          <w:sz w:val="28"/>
          <w:szCs w:val="28"/>
        </w:rPr>
      </w:pPr>
    </w:p>
    <w:p w14:paraId="3A090AEE" w14:textId="77777777" w:rsidR="003031FC" w:rsidRPr="00907C9F" w:rsidRDefault="003031FC" w:rsidP="00C95564">
      <w:pPr>
        <w:ind w:firstLine="720"/>
        <w:rPr>
          <w:rFonts w:eastAsia="Arial Unicode MS"/>
          <w:b/>
          <w:i/>
          <w:sz w:val="28"/>
          <w:szCs w:val="28"/>
        </w:rPr>
      </w:pPr>
      <w:r w:rsidRPr="00907C9F">
        <w:rPr>
          <w:rFonts w:eastAsia="Arial Unicode MS"/>
          <w:b/>
          <w:i/>
          <w:sz w:val="28"/>
          <w:szCs w:val="28"/>
        </w:rPr>
        <w:t>(Sao) Dĩ Phật cập thánh chúng, quang minh yểm ánh, dữ vô đồng nhĩ.</w:t>
      </w:r>
    </w:p>
    <w:p w14:paraId="07F52F72" w14:textId="77777777" w:rsidR="003031FC" w:rsidRPr="00907C9F" w:rsidRDefault="003031FC" w:rsidP="00C95564">
      <w:pPr>
        <w:ind w:firstLine="720"/>
        <w:rPr>
          <w:rFonts w:eastAsia="DFKai-SB"/>
          <w:b/>
          <w:sz w:val="32"/>
          <w:szCs w:val="32"/>
        </w:rPr>
      </w:pPr>
      <w:r w:rsidRPr="00907C9F">
        <w:rPr>
          <w:rFonts w:eastAsia="DFKai-SB"/>
          <w:b/>
          <w:sz w:val="32"/>
          <w:szCs w:val="32"/>
        </w:rPr>
        <w:t>(</w:t>
      </w:r>
      <w:r w:rsidRPr="00907C9F">
        <w:rPr>
          <w:rFonts w:eastAsia="DFKai-SB"/>
          <w:b/>
          <w:sz w:val="32"/>
          <w:szCs w:val="32"/>
        </w:rPr>
        <w:t>鈔</w:t>
      </w:r>
      <w:r w:rsidRPr="00907C9F">
        <w:rPr>
          <w:rFonts w:eastAsia="DFKai-SB"/>
          <w:b/>
          <w:sz w:val="32"/>
          <w:szCs w:val="32"/>
        </w:rPr>
        <w:t xml:space="preserve">) </w:t>
      </w:r>
      <w:r w:rsidRPr="00907C9F">
        <w:rPr>
          <w:rFonts w:eastAsia="DFKai-SB"/>
          <w:b/>
          <w:sz w:val="32"/>
          <w:szCs w:val="32"/>
        </w:rPr>
        <w:t>以佛及聖眾，光明掩映，與無同耳。</w:t>
      </w:r>
    </w:p>
    <w:p w14:paraId="6429D9DD" w14:textId="77777777" w:rsidR="003031FC" w:rsidRPr="00907C9F" w:rsidRDefault="003031FC" w:rsidP="00C95564">
      <w:pPr>
        <w:ind w:firstLine="720"/>
        <w:rPr>
          <w:rFonts w:eastAsia="Arial Unicode MS"/>
          <w:i/>
          <w:sz w:val="28"/>
          <w:szCs w:val="28"/>
        </w:rPr>
      </w:pPr>
      <w:r w:rsidRPr="00907C9F">
        <w:rPr>
          <w:rFonts w:eastAsia="Arial Unicode MS"/>
          <w:i/>
          <w:sz w:val="28"/>
          <w:szCs w:val="28"/>
        </w:rPr>
        <w:t>(</w:t>
      </w:r>
      <w:r w:rsidRPr="00907C9F">
        <w:rPr>
          <w:rFonts w:eastAsia="Arial Unicode MS"/>
          <w:b/>
          <w:i/>
          <w:sz w:val="28"/>
          <w:szCs w:val="28"/>
        </w:rPr>
        <w:t>Sao</w:t>
      </w:r>
      <w:r w:rsidRPr="00907C9F">
        <w:rPr>
          <w:rFonts w:eastAsia="Arial Unicode MS"/>
          <w:i/>
          <w:sz w:val="28"/>
          <w:szCs w:val="28"/>
        </w:rPr>
        <w:t>: Do bị quang minh của Phật và thánh chúng che lấp, nên [mặt trời và mặt trăng] tuy có mà cũng như không).</w:t>
      </w:r>
    </w:p>
    <w:p w14:paraId="3497EEFE" w14:textId="77777777" w:rsidR="003031FC" w:rsidRPr="00907C9F" w:rsidRDefault="003031FC" w:rsidP="00C95564">
      <w:pPr>
        <w:ind w:firstLine="432"/>
        <w:rPr>
          <w:rFonts w:eastAsia="Arial Unicode MS"/>
          <w:i/>
          <w:sz w:val="28"/>
          <w:szCs w:val="28"/>
        </w:rPr>
      </w:pPr>
    </w:p>
    <w:p w14:paraId="43B85BD7" w14:textId="77777777" w:rsidR="003031FC" w:rsidRPr="00907C9F" w:rsidRDefault="003031FC" w:rsidP="00C95564">
      <w:pPr>
        <w:ind w:firstLine="720"/>
        <w:rPr>
          <w:rFonts w:eastAsia="Arial Unicode MS"/>
          <w:sz w:val="28"/>
          <w:szCs w:val="28"/>
        </w:rPr>
      </w:pPr>
      <w:r w:rsidRPr="00907C9F">
        <w:rPr>
          <w:rFonts w:eastAsia="Arial Unicode MS"/>
          <w:sz w:val="28"/>
          <w:szCs w:val="28"/>
        </w:rPr>
        <w:t>Tuy có cũng như không có, không có tác dụng.</w:t>
      </w:r>
    </w:p>
    <w:p w14:paraId="12A83195" w14:textId="77777777" w:rsidR="003031FC" w:rsidRPr="00907C9F" w:rsidRDefault="003031FC" w:rsidP="00C95564">
      <w:pPr>
        <w:ind w:firstLine="720"/>
        <w:rPr>
          <w:rFonts w:eastAsia="Arial Unicode MS"/>
          <w:sz w:val="28"/>
          <w:szCs w:val="28"/>
        </w:rPr>
      </w:pPr>
    </w:p>
    <w:p w14:paraId="5982D8E0" w14:textId="77777777" w:rsidR="003031FC" w:rsidRPr="00907C9F" w:rsidRDefault="003031FC" w:rsidP="00C95564">
      <w:pPr>
        <w:ind w:firstLine="720"/>
        <w:rPr>
          <w:rFonts w:eastAsia="Arial Unicode MS"/>
          <w:b/>
          <w:i/>
          <w:sz w:val="28"/>
          <w:szCs w:val="28"/>
        </w:rPr>
      </w:pPr>
      <w:r w:rsidRPr="00907C9F">
        <w:rPr>
          <w:rFonts w:eastAsia="Arial Unicode MS"/>
          <w:b/>
          <w:i/>
          <w:sz w:val="28"/>
          <w:szCs w:val="28"/>
        </w:rPr>
        <w:t>(Sao) Nhi dĩ lý quỹ chi, vô giả vi chánh.</w:t>
      </w:r>
    </w:p>
    <w:p w14:paraId="0BC6E89D" w14:textId="77777777" w:rsidR="003031FC" w:rsidRPr="00907C9F" w:rsidRDefault="003031FC" w:rsidP="00C95564">
      <w:pPr>
        <w:ind w:firstLine="720"/>
        <w:rPr>
          <w:rFonts w:eastAsia="DFKai-SB"/>
          <w:b/>
          <w:sz w:val="32"/>
          <w:szCs w:val="32"/>
        </w:rPr>
      </w:pPr>
      <w:r w:rsidRPr="00907C9F">
        <w:rPr>
          <w:rFonts w:eastAsia="DFKai-SB"/>
          <w:b/>
          <w:sz w:val="32"/>
          <w:szCs w:val="32"/>
        </w:rPr>
        <w:t>(</w:t>
      </w:r>
      <w:r w:rsidRPr="00907C9F">
        <w:rPr>
          <w:rFonts w:eastAsia="DFKai-SB"/>
          <w:b/>
          <w:sz w:val="32"/>
          <w:szCs w:val="32"/>
        </w:rPr>
        <w:t>鈔</w:t>
      </w:r>
      <w:r w:rsidRPr="00907C9F">
        <w:rPr>
          <w:rFonts w:eastAsia="DFKai-SB"/>
          <w:b/>
          <w:sz w:val="32"/>
          <w:szCs w:val="32"/>
        </w:rPr>
        <w:t xml:space="preserve">) </w:t>
      </w:r>
      <w:r w:rsidRPr="00907C9F">
        <w:rPr>
          <w:rFonts w:eastAsia="DFKai-SB"/>
          <w:b/>
          <w:sz w:val="32"/>
          <w:szCs w:val="32"/>
        </w:rPr>
        <w:t>而以理揆之，無者為正。</w:t>
      </w:r>
    </w:p>
    <w:p w14:paraId="68D67D57" w14:textId="77777777" w:rsidR="003031FC" w:rsidRPr="00907C9F" w:rsidRDefault="003031FC" w:rsidP="00C95564">
      <w:pPr>
        <w:ind w:firstLine="720"/>
        <w:rPr>
          <w:rFonts w:eastAsia="MS Mincho"/>
          <w:i/>
          <w:sz w:val="28"/>
          <w:szCs w:val="28"/>
        </w:rPr>
      </w:pPr>
      <w:r w:rsidRPr="00907C9F">
        <w:rPr>
          <w:rFonts w:eastAsia="MS Mincho"/>
          <w:i/>
          <w:sz w:val="28"/>
          <w:szCs w:val="28"/>
        </w:rPr>
        <w:t>(</w:t>
      </w:r>
      <w:r w:rsidRPr="00907C9F">
        <w:rPr>
          <w:rFonts w:eastAsia="MS Mincho"/>
          <w:b/>
          <w:i/>
          <w:sz w:val="28"/>
          <w:szCs w:val="28"/>
        </w:rPr>
        <w:t>Sao</w:t>
      </w:r>
      <w:r w:rsidRPr="00907C9F">
        <w:rPr>
          <w:rFonts w:eastAsia="MS Mincho"/>
          <w:i/>
          <w:sz w:val="28"/>
          <w:szCs w:val="28"/>
        </w:rPr>
        <w:t>: Nên xét theo Lý, không có là đúng).</w:t>
      </w:r>
    </w:p>
    <w:p w14:paraId="07935630" w14:textId="77777777" w:rsidR="003031FC" w:rsidRPr="00907C9F" w:rsidRDefault="003031FC" w:rsidP="00C95564">
      <w:pPr>
        <w:rPr>
          <w:rFonts w:eastAsia="Arial Unicode MS"/>
          <w:i/>
          <w:sz w:val="28"/>
          <w:szCs w:val="28"/>
        </w:rPr>
      </w:pPr>
    </w:p>
    <w:p w14:paraId="3A5E3246" w14:textId="77777777" w:rsidR="003031FC" w:rsidRPr="00907C9F" w:rsidRDefault="003031FC" w:rsidP="00C95564">
      <w:pPr>
        <w:ind w:firstLine="720"/>
        <w:rPr>
          <w:rFonts w:eastAsia="Arial Unicode MS"/>
          <w:sz w:val="28"/>
          <w:szCs w:val="28"/>
        </w:rPr>
      </w:pPr>
      <w:r w:rsidRPr="00907C9F">
        <w:rPr>
          <w:rFonts w:eastAsia="Arial Unicode MS"/>
          <w:sz w:val="28"/>
          <w:szCs w:val="28"/>
        </w:rPr>
        <w:t>Nói theo Lý thì không có [mặt trời và mặt trăng] là đúng. Vì sao?</w:t>
      </w:r>
    </w:p>
    <w:p w14:paraId="4ABB822B" w14:textId="77777777" w:rsidR="003031FC" w:rsidRPr="00907C9F" w:rsidRDefault="003031FC" w:rsidP="00C95564">
      <w:pPr>
        <w:rPr>
          <w:rFonts w:eastAsia="Arial Unicode MS"/>
          <w:sz w:val="28"/>
          <w:szCs w:val="28"/>
        </w:rPr>
      </w:pPr>
    </w:p>
    <w:p w14:paraId="167D8430" w14:textId="77777777" w:rsidR="003031FC" w:rsidRPr="00907C9F" w:rsidRDefault="003031FC" w:rsidP="00C95564">
      <w:pPr>
        <w:ind w:firstLine="720"/>
        <w:rPr>
          <w:rFonts w:eastAsia="Arial Unicode MS"/>
          <w:b/>
          <w:i/>
          <w:sz w:val="28"/>
          <w:szCs w:val="28"/>
        </w:rPr>
      </w:pPr>
      <w:r w:rsidRPr="00907C9F">
        <w:rPr>
          <w:rFonts w:eastAsia="Arial Unicode MS"/>
          <w:b/>
          <w:i/>
          <w:sz w:val="28"/>
          <w:szCs w:val="28"/>
        </w:rPr>
        <w:t>(Sao) Hà giả? Đao Lợi nhi thượng, thượng bất giả nhật nguyệt vi minh, hà huống Cực Lạc!</w:t>
      </w:r>
    </w:p>
    <w:p w14:paraId="6844F3BC" w14:textId="77777777" w:rsidR="003031FC" w:rsidRPr="00907C9F" w:rsidRDefault="003031FC" w:rsidP="00C95564">
      <w:pPr>
        <w:ind w:firstLine="720"/>
        <w:rPr>
          <w:rFonts w:eastAsia="DFKai-SB"/>
          <w:b/>
          <w:sz w:val="32"/>
          <w:szCs w:val="32"/>
        </w:rPr>
      </w:pPr>
      <w:r w:rsidRPr="00907C9F">
        <w:rPr>
          <w:rFonts w:eastAsia="DFKai-SB"/>
          <w:b/>
          <w:sz w:val="32"/>
          <w:szCs w:val="32"/>
        </w:rPr>
        <w:t>(</w:t>
      </w:r>
      <w:r w:rsidRPr="00907C9F">
        <w:rPr>
          <w:rFonts w:eastAsia="DFKai-SB"/>
          <w:b/>
          <w:sz w:val="32"/>
          <w:szCs w:val="32"/>
        </w:rPr>
        <w:t>鈔</w:t>
      </w:r>
      <w:r w:rsidRPr="00907C9F">
        <w:rPr>
          <w:rFonts w:eastAsia="DFKai-SB"/>
          <w:b/>
          <w:sz w:val="32"/>
          <w:szCs w:val="32"/>
        </w:rPr>
        <w:t xml:space="preserve">) </w:t>
      </w:r>
      <w:r w:rsidRPr="00907C9F">
        <w:rPr>
          <w:rFonts w:eastAsia="DFKai-SB"/>
          <w:b/>
          <w:sz w:val="32"/>
          <w:szCs w:val="32"/>
        </w:rPr>
        <w:t>何者，忉利而上，尚不假日月為明，何況極樂。</w:t>
      </w:r>
    </w:p>
    <w:p w14:paraId="38476C62" w14:textId="77777777" w:rsidR="003031FC" w:rsidRPr="00907C9F" w:rsidRDefault="003031FC" w:rsidP="00C95564">
      <w:pPr>
        <w:ind w:firstLine="720"/>
        <w:rPr>
          <w:rFonts w:eastAsia="Arial Unicode MS"/>
          <w:i/>
          <w:sz w:val="28"/>
          <w:szCs w:val="28"/>
        </w:rPr>
      </w:pPr>
      <w:r w:rsidRPr="00907C9F">
        <w:rPr>
          <w:rFonts w:eastAsia="Arial Unicode MS"/>
          <w:i/>
          <w:sz w:val="28"/>
          <w:szCs w:val="28"/>
        </w:rPr>
        <w:t>(</w:t>
      </w:r>
      <w:r w:rsidRPr="00907C9F">
        <w:rPr>
          <w:rFonts w:eastAsia="Arial Unicode MS"/>
          <w:b/>
          <w:i/>
          <w:sz w:val="28"/>
          <w:szCs w:val="28"/>
        </w:rPr>
        <w:t>Sao</w:t>
      </w:r>
      <w:r w:rsidRPr="00907C9F">
        <w:rPr>
          <w:rFonts w:eastAsia="Arial Unicode MS"/>
          <w:i/>
          <w:sz w:val="28"/>
          <w:szCs w:val="28"/>
        </w:rPr>
        <w:t>: Vì lẽ nào? Từ Đao Lợi trở lên, còn chẳng cần đến ánh sáng của mặt trời, mặt trăng, huống gì cõi Cực Lạc?)</w:t>
      </w:r>
    </w:p>
    <w:p w14:paraId="2715B376" w14:textId="77777777" w:rsidR="003031FC" w:rsidRPr="00907C9F" w:rsidRDefault="003031FC" w:rsidP="00C95564">
      <w:pPr>
        <w:rPr>
          <w:rFonts w:eastAsia="Arial Unicode MS"/>
        </w:rPr>
      </w:pPr>
    </w:p>
    <w:p w14:paraId="069270C4" w14:textId="77777777" w:rsidR="003031FC" w:rsidRPr="00907C9F" w:rsidRDefault="003031FC" w:rsidP="00C95564">
      <w:pPr>
        <w:ind w:firstLine="720"/>
        <w:rPr>
          <w:rFonts w:eastAsia="Arial Unicode MS"/>
          <w:sz w:val="28"/>
          <w:szCs w:val="28"/>
        </w:rPr>
      </w:pPr>
      <w:r w:rsidRPr="00907C9F">
        <w:rPr>
          <w:rFonts w:eastAsia="Arial Unicode MS"/>
          <w:i/>
          <w:sz w:val="28"/>
          <w:szCs w:val="28"/>
        </w:rPr>
        <w:t>“Không có”</w:t>
      </w:r>
      <w:r w:rsidRPr="00907C9F">
        <w:rPr>
          <w:rFonts w:eastAsia="Arial Unicode MS"/>
          <w:sz w:val="28"/>
          <w:szCs w:val="28"/>
        </w:rPr>
        <w:t xml:space="preserve"> là nói theo thực tại, chẳng như chúng ta nay phải cậy vào mặt trời! Hết thảy các sinh vật trên địa cầu nếu chẳng có ánh sáng mặt trời đều chẳng thể sống sót, có tánh chất phụ thuộc to lớn như thế! Tây Phương Cực Lạc thế giới tuy có mặt trời và mặt trăng, nhưng chúng không có tác dụng, vì sao? [Chúng sanh trong cõi ấy] không cần nhờ vả nguồn năng lượng ấy, chính bản thân phóng quang, cho nên tuy có [mặt trời, mặt trăng] mà cũng như không. Mặt trời, mặt trăng bên ấy giống như các ngôi </w:t>
      </w:r>
      <w:r w:rsidRPr="00907C9F">
        <w:rPr>
          <w:rFonts w:eastAsia="Arial Unicode MS"/>
          <w:sz w:val="28"/>
          <w:szCs w:val="28"/>
        </w:rPr>
        <w:lastRenderedPageBreak/>
        <w:t>sao trong thế gian này, chẳng có tác dụng gì đối với chúng ta. Hãy nên biết ý nghĩa như vậy thì mới chánh xác.</w:t>
      </w:r>
    </w:p>
    <w:p w14:paraId="3AFCB9D7" w14:textId="77777777" w:rsidR="003031FC" w:rsidRPr="00907C9F" w:rsidRDefault="003031FC" w:rsidP="00C95564">
      <w:pPr>
        <w:rPr>
          <w:rFonts w:eastAsia="Arial Unicode MS"/>
        </w:rPr>
      </w:pPr>
    </w:p>
    <w:p w14:paraId="0C722E26" w14:textId="77777777" w:rsidR="003031FC" w:rsidRPr="00907C9F" w:rsidRDefault="003031FC" w:rsidP="00C95564">
      <w:pPr>
        <w:ind w:firstLine="720"/>
        <w:rPr>
          <w:rFonts w:eastAsia="Arial Unicode MS"/>
          <w:b/>
          <w:i/>
          <w:sz w:val="28"/>
          <w:szCs w:val="28"/>
        </w:rPr>
      </w:pPr>
      <w:r w:rsidRPr="00907C9F">
        <w:rPr>
          <w:rFonts w:eastAsia="Arial Unicode MS"/>
          <w:b/>
          <w:i/>
          <w:sz w:val="28"/>
          <w:szCs w:val="28"/>
        </w:rPr>
        <w:t>(Sao) Hoặc Hán dịch nhật nguyệt thượng, khuyết “vô hữu” nhị tự, vị khả tri dã, cao minh cánh tường chi.</w:t>
      </w:r>
    </w:p>
    <w:p w14:paraId="13610E65" w14:textId="77777777" w:rsidR="003031FC" w:rsidRPr="00907C9F" w:rsidRDefault="003031FC" w:rsidP="00C95564">
      <w:pPr>
        <w:ind w:firstLine="720"/>
        <w:rPr>
          <w:rFonts w:eastAsia="DFKai-SB"/>
          <w:b/>
          <w:sz w:val="32"/>
          <w:szCs w:val="32"/>
        </w:rPr>
      </w:pPr>
      <w:r w:rsidRPr="00907C9F">
        <w:rPr>
          <w:rFonts w:eastAsia="DFKai-SB" w:hint="eastAsia"/>
          <w:b/>
          <w:sz w:val="32"/>
          <w:szCs w:val="32"/>
        </w:rPr>
        <w:t>(</w:t>
      </w:r>
      <w:r w:rsidRPr="00907C9F">
        <w:rPr>
          <w:rFonts w:eastAsia="DFKai-SB" w:hint="eastAsia"/>
          <w:b/>
          <w:sz w:val="32"/>
          <w:szCs w:val="32"/>
        </w:rPr>
        <w:t>鈔</w:t>
      </w:r>
      <w:r w:rsidRPr="00907C9F">
        <w:rPr>
          <w:rFonts w:eastAsia="DFKai-SB" w:hint="eastAsia"/>
          <w:b/>
          <w:sz w:val="32"/>
          <w:szCs w:val="32"/>
        </w:rPr>
        <w:t>)</w:t>
      </w:r>
      <w:r w:rsidRPr="00907C9F">
        <w:rPr>
          <w:rFonts w:eastAsia="DFKai-SB" w:hint="eastAsia"/>
          <w:b/>
          <w:sz w:val="32"/>
          <w:szCs w:val="32"/>
        </w:rPr>
        <w:t>或漢譯日月上，缺無有二字，未可知也，高明更詳之。</w:t>
      </w:r>
    </w:p>
    <w:p w14:paraId="0D720113" w14:textId="77777777" w:rsidR="003031FC" w:rsidRPr="00907C9F" w:rsidRDefault="003031FC" w:rsidP="00C95564">
      <w:pPr>
        <w:ind w:firstLine="720"/>
        <w:rPr>
          <w:rFonts w:eastAsia="Arial Unicode MS"/>
          <w:i/>
          <w:sz w:val="28"/>
          <w:szCs w:val="28"/>
        </w:rPr>
      </w:pPr>
      <w:r w:rsidRPr="00907C9F">
        <w:rPr>
          <w:rFonts w:eastAsia="Arial Unicode MS"/>
          <w:i/>
          <w:sz w:val="28"/>
          <w:szCs w:val="28"/>
        </w:rPr>
        <w:t>(</w:t>
      </w:r>
      <w:r w:rsidRPr="00907C9F">
        <w:rPr>
          <w:rFonts w:eastAsia="Arial Unicode MS"/>
          <w:b/>
          <w:i/>
          <w:sz w:val="28"/>
          <w:szCs w:val="28"/>
        </w:rPr>
        <w:t>Sao</w:t>
      </w:r>
      <w:r w:rsidRPr="00907C9F">
        <w:rPr>
          <w:rFonts w:eastAsia="Arial Unicode MS"/>
          <w:i/>
          <w:sz w:val="28"/>
          <w:szCs w:val="28"/>
        </w:rPr>
        <w:t>: Hoặc là trong bản Hán dịch, đối với “nhật nguyệt” bị thiếu hai chữ “không có” chưa biết chừng, bậc cao minh sẽ hiểu rõ hơn).</w:t>
      </w:r>
    </w:p>
    <w:p w14:paraId="699FFB35" w14:textId="77777777" w:rsidR="003031FC" w:rsidRPr="00907C9F" w:rsidRDefault="003031FC" w:rsidP="00C95564">
      <w:pPr>
        <w:rPr>
          <w:rFonts w:eastAsia="Arial Unicode MS"/>
          <w:sz w:val="28"/>
          <w:szCs w:val="28"/>
        </w:rPr>
      </w:pPr>
    </w:p>
    <w:p w14:paraId="39752122" w14:textId="77777777" w:rsidR="003031FC" w:rsidRPr="00907C9F" w:rsidRDefault="003031FC" w:rsidP="00C95564">
      <w:pPr>
        <w:ind w:firstLine="720"/>
        <w:rPr>
          <w:rFonts w:eastAsia="Arial Unicode MS"/>
          <w:sz w:val="28"/>
          <w:szCs w:val="28"/>
        </w:rPr>
      </w:pPr>
      <w:r w:rsidRPr="00907C9F">
        <w:rPr>
          <w:rFonts w:eastAsia="Arial Unicode MS"/>
          <w:sz w:val="28"/>
          <w:szCs w:val="28"/>
        </w:rPr>
        <w:t xml:space="preserve">Liên Trì đại sư nêu ra ý nghĩa này, nhưng nay chúng ta hiểu rõ, </w:t>
      </w:r>
      <w:r w:rsidRPr="00907C9F">
        <w:rPr>
          <w:rFonts w:eastAsia="Arial Unicode MS"/>
          <w:i/>
          <w:sz w:val="28"/>
          <w:szCs w:val="28"/>
        </w:rPr>
        <w:t>“y báo chuyển theo chánh báo”</w:t>
      </w:r>
      <w:r w:rsidRPr="00907C9F">
        <w:rPr>
          <w:rFonts w:eastAsia="Arial Unicode MS"/>
          <w:sz w:val="28"/>
          <w:szCs w:val="28"/>
        </w:rPr>
        <w:t>. Căn cứ trên lý luận này, sẽ có thể thấu hiểu và lý giải [nhật nguyệt là] có hay không có.</w:t>
      </w:r>
    </w:p>
    <w:p w14:paraId="5D84D903" w14:textId="77777777" w:rsidR="003031FC" w:rsidRPr="00907C9F" w:rsidRDefault="003031FC" w:rsidP="00C95564">
      <w:pPr>
        <w:rPr>
          <w:rFonts w:eastAsia="Arial Unicode MS"/>
          <w:sz w:val="28"/>
          <w:szCs w:val="28"/>
        </w:rPr>
      </w:pPr>
    </w:p>
    <w:p w14:paraId="4C8622C1" w14:textId="77777777" w:rsidR="003031FC" w:rsidRPr="00907C9F" w:rsidRDefault="003031FC" w:rsidP="00C95564">
      <w:pPr>
        <w:ind w:firstLine="720"/>
        <w:rPr>
          <w:rFonts w:eastAsia="Arial Unicode MS"/>
          <w:b/>
          <w:i/>
          <w:sz w:val="28"/>
          <w:szCs w:val="28"/>
        </w:rPr>
      </w:pPr>
      <w:r w:rsidRPr="00907C9F">
        <w:rPr>
          <w:rFonts w:eastAsia="Arial Unicode MS"/>
          <w:b/>
          <w:i/>
          <w:sz w:val="28"/>
          <w:szCs w:val="28"/>
        </w:rPr>
        <w:t>(Sao) Liên lậu giả, Viễn Tổ ư Lô Sơn, tập chúng niệm Phật, khắc mộc vi liên, cụ thập nhị diệp, dẫn lưu tuyền nhập trì, mỗi độ nhất thời, thủy kích nhất diệp, trú dạ lục thời, thiền tụng bất chuyết. Dự hội chư hiền, vãng sanh thậm chúng. Kim nhân lục thời tịnh nghiệp, bổn ư Viễn Tổ, Viễn Tổ bổn thử.</w:t>
      </w:r>
    </w:p>
    <w:p w14:paraId="50F017B6" w14:textId="77777777" w:rsidR="003031FC" w:rsidRPr="00907C9F" w:rsidRDefault="003031FC" w:rsidP="00C95564">
      <w:pPr>
        <w:ind w:firstLine="720"/>
        <w:rPr>
          <w:rFonts w:eastAsia="DFKai-SB"/>
          <w:b/>
          <w:sz w:val="32"/>
          <w:szCs w:val="32"/>
        </w:rPr>
      </w:pPr>
      <w:r w:rsidRPr="00907C9F">
        <w:rPr>
          <w:rFonts w:eastAsia="DFKai-SB"/>
          <w:b/>
          <w:sz w:val="32"/>
          <w:szCs w:val="32"/>
        </w:rPr>
        <w:t>(</w:t>
      </w:r>
      <w:r w:rsidRPr="00907C9F">
        <w:rPr>
          <w:rFonts w:eastAsia="DFKai-SB"/>
          <w:b/>
          <w:sz w:val="32"/>
          <w:szCs w:val="32"/>
        </w:rPr>
        <w:t>鈔</w:t>
      </w:r>
      <w:r w:rsidRPr="00907C9F">
        <w:rPr>
          <w:rFonts w:eastAsia="DFKai-SB"/>
          <w:b/>
          <w:sz w:val="32"/>
          <w:szCs w:val="32"/>
        </w:rPr>
        <w:t xml:space="preserve">) </w:t>
      </w:r>
      <w:r w:rsidRPr="00907C9F">
        <w:rPr>
          <w:rFonts w:eastAsia="DFKai-SB"/>
          <w:b/>
          <w:sz w:val="32"/>
          <w:szCs w:val="32"/>
        </w:rPr>
        <w:t>蓮漏者，遠祖於廬山，集眾念佛，刻木為蓮，具十二葉，引流泉入池，每度一時，水激一葉，晝夜六時，禪誦不輟，與會諸賢，往生甚眾。今人六時淨業，本於遠祖，遠祖本此。</w:t>
      </w:r>
    </w:p>
    <w:p w14:paraId="25CA738A" w14:textId="77777777" w:rsidR="003031FC" w:rsidRPr="00907C9F" w:rsidRDefault="003031FC" w:rsidP="00C95564">
      <w:pPr>
        <w:ind w:firstLine="720"/>
        <w:rPr>
          <w:rFonts w:eastAsia="Arial Unicode MS"/>
          <w:i/>
          <w:sz w:val="28"/>
          <w:szCs w:val="28"/>
        </w:rPr>
      </w:pPr>
      <w:r w:rsidRPr="00907C9F">
        <w:rPr>
          <w:rFonts w:eastAsia="Arial Unicode MS"/>
          <w:i/>
          <w:sz w:val="28"/>
          <w:szCs w:val="28"/>
        </w:rPr>
        <w:t>(</w:t>
      </w:r>
      <w:r w:rsidRPr="00907C9F">
        <w:rPr>
          <w:rFonts w:eastAsia="Arial Unicode MS"/>
          <w:b/>
          <w:i/>
          <w:sz w:val="28"/>
          <w:szCs w:val="28"/>
        </w:rPr>
        <w:t>Sao</w:t>
      </w:r>
      <w:r w:rsidRPr="00907C9F">
        <w:rPr>
          <w:rFonts w:eastAsia="Arial Unicode MS"/>
          <w:i/>
          <w:sz w:val="28"/>
          <w:szCs w:val="28"/>
        </w:rPr>
        <w:t>: “Đồng hồ sen”: Tổ Huệ Viễn ở Lô Sơn, nhóm họp đại chúng niệm Phật, khắc gỗ thành hoa sen có mười hai cánh, dẫn nước suối vào ao. Cứ qua mỗi một giờ, nước ngập một cánh sen. Ngày đêm sáu thời, thiền tụng chẳng thiếu sót, các vị hiền nhân dự hội, vãng sanh rất đông. Người thời nay [thực hành] sáu thời tịnh nghiệp vốn là do tổ Huệ Viễn đề xướng, mà tổ Huệ Viễn lại căn cứ trên điều này (tức “trú dạ lục thời”) [để lập ra cách tu trì ấy]).</w:t>
      </w:r>
    </w:p>
    <w:p w14:paraId="62BF477A" w14:textId="77777777" w:rsidR="003031FC" w:rsidRPr="00907C9F" w:rsidRDefault="003031FC" w:rsidP="00C95564">
      <w:pPr>
        <w:rPr>
          <w:rFonts w:eastAsia="Arial Unicode MS"/>
          <w:sz w:val="28"/>
          <w:szCs w:val="28"/>
        </w:rPr>
      </w:pPr>
    </w:p>
    <w:p w14:paraId="5F26050F" w14:textId="77777777" w:rsidR="003031FC" w:rsidRPr="00907C9F" w:rsidRDefault="003031FC" w:rsidP="00C95564">
      <w:pPr>
        <w:ind w:firstLine="720"/>
        <w:rPr>
          <w:rFonts w:eastAsia="Arial Unicode MS"/>
          <w:sz w:val="28"/>
          <w:szCs w:val="28"/>
        </w:rPr>
      </w:pPr>
      <w:r w:rsidRPr="00907C9F">
        <w:rPr>
          <w:rFonts w:eastAsia="Arial Unicode MS"/>
          <w:i/>
          <w:sz w:val="28"/>
          <w:szCs w:val="28"/>
        </w:rPr>
        <w:t>“Liên lậu”</w:t>
      </w:r>
      <w:r w:rsidRPr="00907C9F">
        <w:rPr>
          <w:rFonts w:eastAsia="Arial Unicode MS"/>
          <w:sz w:val="28"/>
          <w:szCs w:val="28"/>
        </w:rPr>
        <w:t xml:space="preserve"> là do Huệ Viễn đại sư sáng chế, dùng phương pháp nước nhỏ giọt để tính giờ. Ngài dùng gỗ khắc thành hoa sen, hoa sen ấy có mười hai cánh, mỗi cánh có thể chứa nước. Dẫn nước suối vào cho nhỏ giọt lên cánh sen. Hễ chứa đầy một cánh thì là hai tiếng đồng hồ [đã trôi qua]. Hoa sen ấy giống như một cái chậu rửa mặt nhỏ, nước nhỏ giọt từ từ, chứa đầy một cánh này, nước lại được chứa trong cánh kế tiếp. Khi cả mười hai </w:t>
      </w:r>
      <w:r w:rsidRPr="00907C9F">
        <w:rPr>
          <w:rFonts w:eastAsia="Arial Unicode MS"/>
          <w:sz w:val="28"/>
          <w:szCs w:val="28"/>
        </w:rPr>
        <w:lastRenderedPageBreak/>
        <w:t xml:space="preserve">cánh đều đầy, sẽ là một ngày một đêm, tức mười hai </w:t>
      </w:r>
      <w:r w:rsidRPr="00907C9F">
        <w:rPr>
          <w:rFonts w:eastAsia="Arial Unicode MS"/>
          <w:i/>
          <w:sz w:val="28"/>
          <w:szCs w:val="28"/>
        </w:rPr>
        <w:t>“thời thần”</w:t>
      </w:r>
      <w:r w:rsidRPr="00907C9F">
        <w:rPr>
          <w:rFonts w:eastAsia="Arial Unicode MS"/>
          <w:sz w:val="28"/>
          <w:szCs w:val="28"/>
        </w:rPr>
        <w:t xml:space="preserve">. Từ xưa tới nay, phương pháp tính toán thời gian của Trung Quốc đều dùng </w:t>
      </w:r>
      <w:r w:rsidRPr="00907C9F">
        <w:rPr>
          <w:rFonts w:eastAsia="Arial Unicode MS"/>
          <w:i/>
          <w:sz w:val="28"/>
          <w:szCs w:val="28"/>
        </w:rPr>
        <w:t>“lậu”</w:t>
      </w:r>
      <w:r w:rsidRPr="00907C9F">
        <w:rPr>
          <w:rFonts w:eastAsia="Arial Unicode MS"/>
          <w:sz w:val="28"/>
          <w:szCs w:val="28"/>
        </w:rPr>
        <w:t>, dùng phương pháp này có thể biết thời khắc.</w:t>
      </w:r>
    </w:p>
    <w:p w14:paraId="509D0650" w14:textId="77777777" w:rsidR="003031FC" w:rsidRPr="00907C9F" w:rsidRDefault="003031FC" w:rsidP="00C95564">
      <w:pPr>
        <w:ind w:firstLine="720"/>
        <w:rPr>
          <w:rFonts w:eastAsia="Arial Unicode MS"/>
          <w:sz w:val="28"/>
          <w:szCs w:val="28"/>
        </w:rPr>
      </w:pPr>
      <w:r w:rsidRPr="00907C9F">
        <w:rPr>
          <w:rFonts w:eastAsia="Arial Unicode MS"/>
          <w:sz w:val="28"/>
          <w:szCs w:val="28"/>
        </w:rPr>
        <w:t>Tịnh Độ Tông ở Trung Quốc do Viễn Công đại sư đề xướng, về sau, hình thành một tông phái. Thuở ấy, Ngài tập hợp các đồng tu cùng chung chí hướng ở chung với nhau để chuyên tu Tịnh nghiệp. Đạo tràng ấy ở Lô Sơn, tỉnh Giang Tây, nay gọi là Đông Lâm Tự. Thuở ấy, Viễn Công mở Niệm Phật Đường, kinh điển Tịnh Độ chỉ có kinh Vô Lượng Thọ. Lúc đó, kinh A Di Đà và kinh Quán Vô Lượng Thọ Phật còn chưa được phiên dịch. Số lượng đồng tu cố định. Thuở ấy, chỉ có một trăm hai mươi ba người, những người ấy ai nấy đều thành tựu. Tham gia liên xã rất khó, Viễn Công lão hòa thượng thẩm tra, ai không đủ tư cách, Ngài chẳng thâu nhận. Ví dụ như người sống đồng thời với Ngài là Tạ Linh Vận, ông này là một đại văn học gia thời Đông Tấn, muốn tham gia liên xã, nhưng Viễn Công đại sư cự tuyệt. Vì sao chẳng thâu nhận? Lý do là ông Tạ tập khí văn nhân quá nặng, thích viết văn, thích làm thơ, soạn từ</w:t>
      </w:r>
      <w:r w:rsidRPr="00907C9F">
        <w:rPr>
          <w:rStyle w:val="FootnoteReference"/>
          <w:rFonts w:eastAsia="Arial Unicode MS"/>
        </w:rPr>
        <w:footnoteReference w:id="14"/>
      </w:r>
      <w:r w:rsidRPr="00907C9F">
        <w:rPr>
          <w:rFonts w:eastAsia="Arial Unicode MS"/>
          <w:sz w:val="28"/>
          <w:szCs w:val="28"/>
        </w:rPr>
        <w:t>, những thứ ấy đều khiến cho người niệm Phật phân tâm. Quý vị liền biết quy củ trong liên xã thuở ấy rất nghiêm. Do đó, chư vị đồng tu phải nhớ: Kẻ thích đọc sách nhiều sẽ chẳng thể có thành tựu. Tôi nói với quý vị một câu thật thà: Tạ Linh Vận thích đọc sách, soạn văn chương, nên Viễn Công đại sư không cho ông ta tham gia liên xã!</w:t>
      </w:r>
    </w:p>
    <w:p w14:paraId="3307FA30" w14:textId="77777777" w:rsidR="003031FC" w:rsidRPr="00907C9F" w:rsidRDefault="003031FC" w:rsidP="00C95564">
      <w:pPr>
        <w:ind w:firstLine="720"/>
        <w:rPr>
          <w:rFonts w:eastAsia="Arial Unicode MS"/>
          <w:sz w:val="28"/>
          <w:szCs w:val="28"/>
        </w:rPr>
      </w:pPr>
      <w:r w:rsidRPr="00907C9F">
        <w:rPr>
          <w:rFonts w:eastAsia="Arial Unicode MS"/>
          <w:sz w:val="28"/>
          <w:szCs w:val="28"/>
        </w:rPr>
        <w:t xml:space="preserve">Vì sao thích đọc sách sẽ không thể thành tựu? </w:t>
      </w:r>
      <w:smartTag w:uri="urn:schemas-microsoft-com:office:smarttags" w:element="place">
        <w:r w:rsidRPr="00907C9F">
          <w:rPr>
            <w:rFonts w:eastAsia="Arial Unicode MS"/>
            <w:sz w:val="28"/>
            <w:szCs w:val="28"/>
          </w:rPr>
          <w:t>Chư</w:t>
        </w:r>
      </w:smartTag>
      <w:r w:rsidRPr="00907C9F">
        <w:rPr>
          <w:rFonts w:eastAsia="Arial Unicode MS"/>
          <w:sz w:val="28"/>
          <w:szCs w:val="28"/>
        </w:rPr>
        <w:t xml:space="preserve"> vị biết chúng ta tu pháp môn này nhằm mục đích nào? Nhằm [đạt đến] nhất tâm bất loạn! Quý vị thích đọc kinh Phật cũng không được! Quý vị thấy kinh Kim Cang nói như thế này, kinh Địa Tạng nói như thế nọ, Hoa Nghiêm và Pháp Hoa </w:t>
      </w:r>
      <w:r w:rsidRPr="00907C9F">
        <w:rPr>
          <w:rFonts w:eastAsia="Arial Unicode MS"/>
          <w:sz w:val="28"/>
          <w:szCs w:val="28"/>
        </w:rPr>
        <w:lastRenderedPageBreak/>
        <w:t xml:space="preserve">lại nói một cách khác nữa, đến khi nào quý vị mới có thể đắc nhất tâm? Chẳng thể nào! </w:t>
      </w:r>
      <w:smartTag w:uri="urn:schemas-microsoft-com:office:smarttags" w:element="place">
        <w:r w:rsidRPr="00907C9F">
          <w:rPr>
            <w:rFonts w:eastAsia="Arial Unicode MS"/>
            <w:sz w:val="28"/>
            <w:szCs w:val="28"/>
          </w:rPr>
          <w:t>Chư</w:t>
        </w:r>
      </w:smartTag>
      <w:r w:rsidRPr="00907C9F">
        <w:rPr>
          <w:rFonts w:eastAsia="Arial Unicode MS"/>
          <w:sz w:val="28"/>
          <w:szCs w:val="28"/>
        </w:rPr>
        <w:t xml:space="preserve"> vị muốn thật sự đắc nhất tâm bất loạn, thật sự muốn đạt đến công phu thành phiến, phải ghi nhớ lời cổ nhân! Người trong thế gian thường nói: </w:t>
      </w:r>
      <w:r w:rsidRPr="00907C9F">
        <w:rPr>
          <w:rFonts w:eastAsia="Arial Unicode MS"/>
          <w:i/>
          <w:sz w:val="28"/>
          <w:szCs w:val="28"/>
        </w:rPr>
        <w:t>“Chẳng nghe lời cổ nhân, chịu thua thiệt trước mắt”</w:t>
      </w:r>
      <w:r w:rsidRPr="00907C9F">
        <w:rPr>
          <w:rFonts w:eastAsia="Arial Unicode MS"/>
          <w:sz w:val="28"/>
          <w:szCs w:val="28"/>
        </w:rPr>
        <w:t>, quý vị nhất định luống uổng đời này. Hiện thời, Phật Học Viện nào mời tôi tới dạy, tôi đều không đi. Bản thân tôi cũng chẳng lập Phật Học Viện, vì sao? Khoa mục quá nhiều, quá tạp, chẳng thể thành tựu, tới đó lãng phí thời gian! Cầu học khác cầu đạo. Cầu học thì kiến thức của quý vị ngày một tăng trưởng, mỗi ngày phải phong phú hơn, vì học mà mỗi ngày một tăng thêm! Mỗi ngày phải tăng trưởng! Cầu đạo khác hẳn, cầu đạo là tâm địa thanh tịnh, ngày càng thanh tịnh hơn. Nói cách khác, trong tâm quý vị càng ít những thứ tạp nhạp càng hay, vì đạo ngày càng giảm thiểu mà! Giảm bớt những thứ này nọ trong tâm thì quý vị mới thành công!</w:t>
      </w:r>
    </w:p>
    <w:p w14:paraId="5415D615" w14:textId="77777777" w:rsidR="003031FC" w:rsidRPr="00907C9F" w:rsidRDefault="003031FC" w:rsidP="00C95564">
      <w:pPr>
        <w:ind w:firstLine="720"/>
        <w:rPr>
          <w:rFonts w:eastAsia="Arial Unicode MS"/>
          <w:sz w:val="28"/>
          <w:szCs w:val="28"/>
        </w:rPr>
      </w:pPr>
      <w:r w:rsidRPr="00907C9F">
        <w:rPr>
          <w:rFonts w:eastAsia="Arial Unicode MS"/>
          <w:sz w:val="28"/>
          <w:szCs w:val="28"/>
        </w:rPr>
        <w:t xml:space="preserve">Tuy trong Tứ Hoằng Thệ Nguyện có nói: </w:t>
      </w:r>
      <w:r w:rsidRPr="00907C9F">
        <w:rPr>
          <w:rFonts w:eastAsia="Arial Unicode MS"/>
          <w:i/>
          <w:sz w:val="28"/>
          <w:szCs w:val="28"/>
        </w:rPr>
        <w:t>“Pháp môn vô lượng thệ nguyện học”</w:t>
      </w:r>
      <w:r w:rsidRPr="00907C9F">
        <w:rPr>
          <w:rFonts w:eastAsia="Arial Unicode MS"/>
          <w:sz w:val="28"/>
          <w:szCs w:val="28"/>
        </w:rPr>
        <w:t xml:space="preserve">, chẳng sai! Nhưng </w:t>
      </w:r>
      <w:r w:rsidRPr="00907C9F">
        <w:rPr>
          <w:rFonts w:eastAsia="Arial Unicode MS"/>
          <w:i/>
          <w:sz w:val="28"/>
          <w:szCs w:val="28"/>
        </w:rPr>
        <w:t xml:space="preserve">“pháp môn vô lượng thệ nguyện học” </w:t>
      </w:r>
      <w:r w:rsidRPr="00907C9F">
        <w:rPr>
          <w:rFonts w:eastAsia="Arial Unicode MS"/>
          <w:sz w:val="28"/>
          <w:szCs w:val="28"/>
        </w:rPr>
        <w:t xml:space="preserve">ở sau </w:t>
      </w:r>
      <w:r w:rsidRPr="00907C9F">
        <w:rPr>
          <w:rFonts w:eastAsia="Arial Unicode MS"/>
          <w:i/>
          <w:sz w:val="28"/>
          <w:szCs w:val="28"/>
        </w:rPr>
        <w:t>“phiền não vô tận thệ nguyện đoạn”</w:t>
      </w:r>
      <w:r w:rsidRPr="00907C9F">
        <w:rPr>
          <w:rFonts w:eastAsia="Arial Unicode MS"/>
          <w:sz w:val="28"/>
          <w:szCs w:val="28"/>
        </w:rPr>
        <w:t xml:space="preserve">. Nay hỏi quý vị, quý vị đã đoạn phiền não hay chưa? Quý vị đoạn hết phiền não rồi thì mới có thể </w:t>
      </w:r>
      <w:r w:rsidRPr="00907C9F">
        <w:rPr>
          <w:rFonts w:eastAsia="Arial Unicode MS"/>
          <w:i/>
          <w:sz w:val="28"/>
          <w:szCs w:val="28"/>
        </w:rPr>
        <w:t xml:space="preserve">“pháp môn vô lượng thệ nguyện học”. </w:t>
      </w:r>
      <w:r w:rsidRPr="00907C9F">
        <w:rPr>
          <w:rFonts w:eastAsia="Arial Unicode MS"/>
          <w:sz w:val="28"/>
          <w:szCs w:val="28"/>
        </w:rPr>
        <w:t xml:space="preserve">Nay quý vị chưa đoạn phiền não, càng đọc, phiền não càng nhiều hơn, tri giải của quý vị ngày càng nhiều hơn, tà tri tà kiến càng nhiều hơn, Thanh Lương đại sư bảo là </w:t>
      </w:r>
      <w:r w:rsidRPr="00907C9F">
        <w:rPr>
          <w:rFonts w:eastAsia="Arial Unicode MS"/>
          <w:i/>
          <w:sz w:val="28"/>
          <w:szCs w:val="28"/>
        </w:rPr>
        <w:t>“tăng trưởng tà kiến”</w:t>
      </w:r>
      <w:r w:rsidRPr="00907C9F">
        <w:rPr>
          <w:rFonts w:eastAsia="Arial Unicode MS"/>
          <w:sz w:val="28"/>
          <w:szCs w:val="28"/>
        </w:rPr>
        <w:t xml:space="preserve">. Không chỉ đọc sách thế gian nhiều sẽ tăng trưởng tà kiến, mà quý vị xem nhiều sách Phật vẫn là tăng trưởng tà kiến. Khi nào có thể bắt đầu xem? Đã đoạn phiền não; Kiến Tư, Trần Sa, và Vô Minh của quý vị đều đã đoạn! Do đó, nói thật thà, học rộng nghe nhiều là khi nào? Sơ Trụ Bồ Tát trong Viên Giáo mới có tư cách đi tham học bên ngoài. Sơ Trụ Bồ Tát trong Viên Giáo đã đoạn Kiến Tư phiền não và Trần Sa phiền não, phá một phần vô minh; phá một phẩm vô minh, thấy một phần chân tánh. Năm mươi ba lần tham học của Thiện Tài đồng tử trong kinh Hoa Nghiêm, đi ra ngoài tham học chính là học rộng nghe nhiều, phải có điều kiện gì? Điều kiện là đã chứng đắc Sơ Trụ trong Viên Giáo! Do đó, </w:t>
      </w:r>
      <w:r w:rsidRPr="00907C9F">
        <w:rPr>
          <w:rFonts w:eastAsia="Arial Unicode MS"/>
          <w:i/>
          <w:sz w:val="28"/>
          <w:szCs w:val="28"/>
        </w:rPr>
        <w:t>“pháp môn vô lượng thệ nguyện học”</w:t>
      </w:r>
      <w:r w:rsidRPr="00907C9F">
        <w:rPr>
          <w:rFonts w:eastAsia="Arial Unicode MS"/>
          <w:sz w:val="28"/>
          <w:szCs w:val="28"/>
        </w:rPr>
        <w:t xml:space="preserve"> chẳng phải [dành cho những kẻ có căn cơ giống như] chúng ta trong hiện tại, hiện thời chúng ta không đủ tư cách.</w:t>
      </w:r>
    </w:p>
    <w:p w14:paraId="64C2CAE1" w14:textId="77777777" w:rsidR="003031FC" w:rsidRPr="00907C9F" w:rsidRDefault="003031FC" w:rsidP="00C95564">
      <w:pPr>
        <w:ind w:firstLine="720"/>
        <w:rPr>
          <w:rFonts w:eastAsia="Arial Unicode MS"/>
          <w:sz w:val="28"/>
          <w:szCs w:val="28"/>
        </w:rPr>
      </w:pPr>
      <w:r w:rsidRPr="00907C9F">
        <w:rPr>
          <w:rFonts w:eastAsia="Arial Unicode MS"/>
          <w:sz w:val="28"/>
          <w:szCs w:val="28"/>
        </w:rPr>
        <w:t xml:space="preserve">Công việc chúng ta phải làm trong hiện tại là phải đoạn phiền não, phải tu cái tâm thanh tịnh! Các cảnh giới do lục căn tiếp xúc thảy đều là những thứ nhiễm bẩn chân tánh. Vì thế, chớ nên xem nhiều, chớ nên nghe nhiều! Quý vị xem sách bèn xem một quyển kinh A Di Đà, nếu nghe bèn là nghe một câu A Di Đà Phật. Nghe danh hiệu của những vị Phật, Bồ Tát đều là nhiễm ô, muốn đắc nhất tâm chẳng dễ dàng! Do liên xã trong thuở </w:t>
      </w:r>
      <w:r w:rsidRPr="00907C9F">
        <w:rPr>
          <w:rFonts w:eastAsia="Arial Unicode MS"/>
          <w:sz w:val="28"/>
          <w:szCs w:val="28"/>
        </w:rPr>
        <w:lastRenderedPageBreak/>
        <w:t>ấy là chuyên ròng, nên mới có thành tựu to tát như vậy. Mỗi người vãng sanh đều biết trước lúc mất, người đã vãng sanh trước theo A Di Đà Phật đến đón tiếp người vãng sanh sau. Quý vị đọc truyện ký về sự vãng sanh của Huệ Viễn đại sư, lúc Tây Phương Tam Thánh và đại chúng trong Liên Trì hải hội đến đón Viễn Công, những người như Lưu Di Dân đã vãng sanh trước, đều theo A Di Đà Phật đến, vừa trông thấy Viễn Công đại sư bèn nói: “Thầy dạy chúng con niệm Phật, chúng con đi trước, sao bây giờ thầy mới đến?” Trong truyện ký có ghi điều này, tuyệt đối chẳng phải là giả. Nếu chư vị muốn thật sự học, nếu muốn thành tựu thật sự, mà chẳng dùng biện pháp này của tổ sư, có thể nói là chẳng có hy vọng thành công!</w:t>
      </w:r>
    </w:p>
    <w:p w14:paraId="1FEDFF1E" w14:textId="77777777" w:rsidR="003031FC" w:rsidRPr="00907C9F" w:rsidRDefault="003031FC" w:rsidP="00C95564">
      <w:pPr>
        <w:ind w:firstLine="720"/>
        <w:rPr>
          <w:rFonts w:eastAsia="Arial Unicode MS"/>
          <w:sz w:val="28"/>
          <w:szCs w:val="28"/>
        </w:rPr>
      </w:pPr>
      <w:r w:rsidRPr="00907C9F">
        <w:rPr>
          <w:rFonts w:eastAsia="Arial Unicode MS"/>
          <w:sz w:val="28"/>
          <w:szCs w:val="28"/>
        </w:rPr>
        <w:t>Do đó, chúng ta ngày nay, trong tương lai có dịp mở Niệm Phật Đường, mọi người cùng tu, có mấy người thật sự là chí đồng đạo hợp là được rồi, ba người hay năm người trọn chẳng phải là ít, mà một hai trăm người cũng chẳng tính là nhiều! Nhưng chư vị phải biết: Chẳng tìm đâu ra hai ba chục người thật sự có chí đồng đạo hợp, đang nhằm thời kỳ Mạt Pháp mà! Thời Viễn Công đại sư cũng chẳng hơn một trăm hai mươi ba người. Do đó, rất khó! Vì sao? Quý vị thấy giữa bao người đông ngần ấy, Niệm Phật Đường là [nơi tu] pháp môn thành Phật, người có duyên thành Phật trong một đời này đã chín muồi, phước báo to tát lắm! Có mấy ai có duyên thành Phật chín muồi trong một đời này? Bởi lẽ đó, làm sao có thể miễn cưỡng chuyện này cho được? Duyên thành Phật của một người chưa đến, sẽ chẳng thể ở trong Niệm Phật Đường. Một người thật sự khăng khăng kiên quyết, thứ gì cũng đều buông xuống, suốt ngày từ sáng đến tối một bộ kinh, một Phật hiệu, duyên thành Phật của người ấy đã tới rồi! Người ấy đời này quyết định thành Phật, chư vị đồng tu nhất định phải nhớ điều này. Vì lẽ đó, quý vị đọc nhiều kinh, chắc chắn chẳng có lợi!</w:t>
      </w:r>
    </w:p>
    <w:p w14:paraId="0860F286" w14:textId="77777777" w:rsidR="003031FC" w:rsidRPr="00907C9F" w:rsidRDefault="003031FC" w:rsidP="00C95564">
      <w:pPr>
        <w:ind w:firstLine="720"/>
        <w:rPr>
          <w:rFonts w:eastAsia="Arial Unicode MS"/>
          <w:sz w:val="28"/>
          <w:szCs w:val="28"/>
        </w:rPr>
      </w:pPr>
      <w:r w:rsidRPr="00907C9F">
        <w:rPr>
          <w:rFonts w:eastAsia="Arial Unicode MS"/>
          <w:sz w:val="28"/>
          <w:szCs w:val="28"/>
        </w:rPr>
        <w:t xml:space="preserve">Phát nguyện giảng kinh, đích xác là vô cùng thù thắng, vô cùng khó có. Giảng kinh cũng chẳng phải là chuyện dễ dàng! Hai ngày hôm nay, cư sĩ Giản Phong Văn hết sức cảm khái thưa với tôi, ông ta nói chính mình tạo rất nhiều tội nghiệp. Tội nghiệp gì vậy? Khuyên người khác giảng kinh! Tôi nói: “Đó là chuyện tốt đẹp!” Ông ta nói: “Trước kia người ấy chưa biết giảng, người đó mới ra giảng thì hãy còn rất khiêm hư. Nay đã biết giảng bèn kiêu căng, ngã mạn, không để ai vào mắt. Đó là con đã hại kẻ ấy”. Tôi bảo: “Ông chẳng hại kẻ đó, chớ nên thường tự trách mình!” Tôi nói: “Có cha mẹ nào chẳng mong con cái tốt đẹp? Có người làm thầy nào chẳng mong học trò giỏi giang? Đứa con hay đứa học trò làm càn, làm quấy trong xã hội, vậy thì phải kết tội cha mẹ, thầy giáo hết sao?” Chẳng có lẽ ấy! Tôi nói: “Ông khuyên kẻ ấy là đúng, là chuyện tốt. Còn sau này, </w:t>
      </w:r>
      <w:r w:rsidRPr="00907C9F">
        <w:rPr>
          <w:rFonts w:eastAsia="Arial Unicode MS"/>
          <w:sz w:val="28"/>
          <w:szCs w:val="28"/>
        </w:rPr>
        <w:lastRenderedPageBreak/>
        <w:t>kẻ ấy trở thành tệ hại, học theo thói xấu, đó là chuyện của hắn! Làm sao thầy có thể bảo đảm học trò cả đời chẳng làm chuyện xấu?” Chẳng có cách nào làm được! Cha mẹ cũng làm không được! Tôi liền bảo ông ta: Nếu thường tự trách mình như vậy, sẽ bất lợi rất lớn cho sự tu hành của chính mình, trở thành đại chướng ngại, vì mỗi lần ông nghĩ đến là một lần “ta có lỗi với kẻ ấy, ta đã dẫn dụ người ấy thành hư hỏng”, tức là ông lại tạo tội nghiệp lần nữa trong A Lại Da Thức! Tôi nói: “Sao ông chẳng thay những ý niệm ấy bằng niệm A Di Đà Phật? Vì sao chẳng nghĩ tới kinh Vô Lượng Thọ? Như thế mới là đúng!”</w:t>
      </w:r>
    </w:p>
    <w:p w14:paraId="0A44C33E" w14:textId="77777777" w:rsidR="003031FC" w:rsidRPr="00907C9F" w:rsidRDefault="003031FC" w:rsidP="00C95564">
      <w:pPr>
        <w:ind w:firstLine="720"/>
        <w:rPr>
          <w:rFonts w:eastAsia="Arial Unicode MS"/>
          <w:sz w:val="28"/>
          <w:szCs w:val="28"/>
        </w:rPr>
      </w:pPr>
      <w:r w:rsidRPr="00907C9F">
        <w:rPr>
          <w:rFonts w:eastAsia="Arial Unicode MS"/>
          <w:sz w:val="28"/>
          <w:szCs w:val="28"/>
        </w:rPr>
        <w:t>Chúng ta khuyên người khác học giảng kinh, học giảng kinh thì học từ nơi đâu? Học khởi đầu từ tâm thanh tịnh, do kinh nghiệm mà chúng tôi biết điều này. Vì thế, tôi cổ vũ, khích lệ người khác giảng kinh. Học giảng kinh thì trước hết hãy học phẩm đức của chính mình, thành tựu đạo nghiệp của chính mình, học bắt đầu từ đâu? Bắt đầu từ chuyên môn niệm một bộ kinh trong ba năm hoặc năm năm. Cổ đại đức [hạn định] năm năm, người hiện thời chẳng kiên nhẫn như vậy, [nhưng nói gì thì nói] tối thiểu cũng phải là ba năm. Trong ba năm niệm một bộ kinh, quyết định chẳng xem bộ sách thứ hai, để cho cái tâm được Định. Sau ba năm rồi mới bắt đầu học giảng, sẽ khác hẳn! Nếu trong ba năm ấy, thứ gì quý vị cũng đều ưa thích, thứ gì cũng đều mến chuộng, vậy thì quý vị hãy theo người khác học, tôi ở đây chẳng muốn [thâu nhận] quý vị, điều này hết sức trọng yếu! Vì vậy, phải nghĩ đến đạo tràng của tổ sư, nghĩ tới thành tựu của tiền hiền trong quá khứ, đều là những tấm gương tốt cho chúng ta, hãy nên ghi nhớ, giữ lấy, hãy nên học tập, người ta là những người đã có thành tựu. Người hiện thời cố nhiên có rất nhiều phương pháp hay, nhưng chúng ta chẳng thấy kết quả và thành tựu như họ. Nếu chúng ta học theo [cách do người hiện thời đề xướng], học suốt một đời chẳng đạt được kết quả, rất đáng tiếc! Đường lối xưa rất đáng tin cậy, chúng ta thấy không ít người thành tựu. Vì thế, theo đường lối xưa vẫn là tốt đẹp hơn!</w:t>
      </w:r>
    </w:p>
    <w:p w14:paraId="0B02DCB8" w14:textId="77777777" w:rsidR="003031FC" w:rsidRPr="00907C9F" w:rsidRDefault="003031FC" w:rsidP="00C95564">
      <w:pPr>
        <w:ind w:firstLine="720"/>
        <w:rPr>
          <w:rFonts w:eastAsia="Arial Unicode MS"/>
          <w:sz w:val="28"/>
          <w:szCs w:val="28"/>
        </w:rPr>
      </w:pPr>
      <w:r w:rsidRPr="00907C9F">
        <w:rPr>
          <w:rFonts w:eastAsia="Arial Unicode MS"/>
          <w:sz w:val="28"/>
          <w:szCs w:val="28"/>
        </w:rPr>
        <w:t xml:space="preserve">Người thời nay [áp dụng phương pháp] </w:t>
      </w:r>
      <w:r w:rsidRPr="00907C9F">
        <w:rPr>
          <w:rFonts w:eastAsia="Arial Unicode MS"/>
          <w:i/>
          <w:sz w:val="28"/>
          <w:szCs w:val="28"/>
        </w:rPr>
        <w:t>“sáu thời tịnh nghiệp”</w:t>
      </w:r>
      <w:r w:rsidRPr="00907C9F">
        <w:rPr>
          <w:rFonts w:eastAsia="Arial Unicode MS"/>
          <w:sz w:val="28"/>
          <w:szCs w:val="28"/>
        </w:rPr>
        <w:t xml:space="preserve">, tức là phương pháp niệm Phật quanh năm trong Niệm Phật Đường. Phương thức ấy </w:t>
      </w:r>
      <w:r w:rsidRPr="00907C9F">
        <w:rPr>
          <w:rFonts w:eastAsia="Arial Unicode MS"/>
          <w:i/>
          <w:sz w:val="28"/>
          <w:szCs w:val="28"/>
        </w:rPr>
        <w:t>“bổn ư Viễn Tổ”</w:t>
      </w:r>
      <w:r w:rsidRPr="00907C9F">
        <w:rPr>
          <w:rFonts w:eastAsia="Arial Unicode MS"/>
          <w:sz w:val="28"/>
          <w:szCs w:val="28"/>
        </w:rPr>
        <w:t xml:space="preserve"> (vốn xuất phát từ tổ Huệ Viễn), Viễn Công đại sư đã lưu lại nghi thức niệm Phật này.</w:t>
      </w:r>
    </w:p>
    <w:p w14:paraId="07DA455B" w14:textId="77777777" w:rsidR="003031FC" w:rsidRPr="00907C9F" w:rsidRDefault="003031FC" w:rsidP="00C95564">
      <w:pPr>
        <w:ind w:firstLine="720"/>
        <w:rPr>
          <w:rFonts w:eastAsia="Arial Unicode MS"/>
          <w:b/>
          <w:i/>
          <w:sz w:val="28"/>
          <w:szCs w:val="28"/>
        </w:rPr>
      </w:pPr>
      <w:r w:rsidRPr="00907C9F">
        <w:rPr>
          <w:rFonts w:eastAsia="Arial Unicode MS"/>
          <w:b/>
          <w:i/>
          <w:sz w:val="28"/>
          <w:szCs w:val="28"/>
        </w:rPr>
        <w:t>(Sớ) Mạn Đà La, thiên hoa danh dã, thử vân Thích Ý.</w:t>
      </w:r>
    </w:p>
    <w:p w14:paraId="5BA3649C" w14:textId="77777777" w:rsidR="003031FC" w:rsidRPr="00907C9F" w:rsidRDefault="003031FC" w:rsidP="00C95564">
      <w:pPr>
        <w:ind w:firstLine="720"/>
        <w:rPr>
          <w:rFonts w:eastAsia="DFKai-SB"/>
          <w:b/>
          <w:sz w:val="32"/>
          <w:szCs w:val="32"/>
        </w:rPr>
      </w:pPr>
      <w:r w:rsidRPr="00907C9F">
        <w:rPr>
          <w:rFonts w:eastAsia="DFKai-SB"/>
          <w:b/>
          <w:sz w:val="32"/>
          <w:szCs w:val="32"/>
        </w:rPr>
        <w:t>(</w:t>
      </w:r>
      <w:r w:rsidRPr="00907C9F">
        <w:rPr>
          <w:rFonts w:eastAsia="DFKai-SB"/>
          <w:b/>
          <w:sz w:val="32"/>
          <w:szCs w:val="32"/>
        </w:rPr>
        <w:t>疏</w:t>
      </w:r>
      <w:r w:rsidRPr="00907C9F">
        <w:rPr>
          <w:rFonts w:eastAsia="DFKai-SB"/>
          <w:b/>
          <w:sz w:val="32"/>
          <w:szCs w:val="32"/>
        </w:rPr>
        <w:t xml:space="preserve">) </w:t>
      </w:r>
      <w:r w:rsidRPr="00907C9F">
        <w:rPr>
          <w:rFonts w:eastAsia="DFKai-SB"/>
          <w:b/>
          <w:sz w:val="32"/>
          <w:szCs w:val="32"/>
        </w:rPr>
        <w:t>曼陀羅，天華名也，此云適意。</w:t>
      </w:r>
    </w:p>
    <w:p w14:paraId="2657A97D" w14:textId="77777777" w:rsidR="003031FC" w:rsidRPr="00907C9F" w:rsidRDefault="003031FC" w:rsidP="00C95564">
      <w:pPr>
        <w:ind w:firstLine="720"/>
        <w:rPr>
          <w:rFonts w:eastAsia="Arial Unicode MS"/>
          <w:i/>
          <w:sz w:val="28"/>
          <w:szCs w:val="28"/>
        </w:rPr>
      </w:pPr>
      <w:r w:rsidRPr="00907C9F">
        <w:rPr>
          <w:rFonts w:eastAsia="Arial Unicode MS"/>
          <w:i/>
          <w:sz w:val="28"/>
          <w:szCs w:val="28"/>
        </w:rPr>
        <w:t>(</w:t>
      </w:r>
      <w:r w:rsidRPr="00907C9F">
        <w:rPr>
          <w:rFonts w:eastAsia="Arial Unicode MS"/>
          <w:b/>
          <w:i/>
          <w:sz w:val="28"/>
          <w:szCs w:val="28"/>
        </w:rPr>
        <w:t>Sớ</w:t>
      </w:r>
      <w:r w:rsidRPr="00907C9F">
        <w:rPr>
          <w:rFonts w:eastAsia="Arial Unicode MS"/>
          <w:i/>
          <w:sz w:val="28"/>
          <w:szCs w:val="28"/>
        </w:rPr>
        <w:t>: Mạn Đà La là tên một loài hoa cõi trời, hoa này dịch là Thích Ý).</w:t>
      </w:r>
    </w:p>
    <w:p w14:paraId="0C0DDAB5" w14:textId="77777777" w:rsidR="003031FC" w:rsidRPr="00907C9F" w:rsidRDefault="003031FC" w:rsidP="00C95564">
      <w:pPr>
        <w:rPr>
          <w:rFonts w:eastAsia="Arial Unicode MS"/>
          <w:i/>
          <w:sz w:val="28"/>
          <w:szCs w:val="28"/>
        </w:rPr>
      </w:pPr>
    </w:p>
    <w:p w14:paraId="0A8C115F" w14:textId="77777777" w:rsidR="003031FC" w:rsidRPr="00907C9F" w:rsidRDefault="003031FC" w:rsidP="00C95564">
      <w:pPr>
        <w:ind w:firstLine="720"/>
        <w:rPr>
          <w:rFonts w:eastAsia="Arial Unicode MS"/>
          <w:sz w:val="28"/>
          <w:szCs w:val="28"/>
        </w:rPr>
      </w:pPr>
      <w:r w:rsidRPr="00907C9F">
        <w:rPr>
          <w:rFonts w:eastAsia="Arial Unicode MS"/>
          <w:sz w:val="28"/>
          <w:szCs w:val="28"/>
        </w:rPr>
        <w:lastRenderedPageBreak/>
        <w:t xml:space="preserve">Kinh nói: </w:t>
      </w:r>
      <w:r w:rsidRPr="00907C9F">
        <w:rPr>
          <w:rFonts w:eastAsia="Arial Unicode MS"/>
          <w:i/>
          <w:sz w:val="28"/>
          <w:szCs w:val="28"/>
        </w:rPr>
        <w:t>“Trú dạ lục thời, vũ thiên Mạn Đà La hoa”</w:t>
      </w:r>
      <w:r w:rsidRPr="00907C9F">
        <w:rPr>
          <w:rFonts w:eastAsia="Arial Unicode MS"/>
          <w:sz w:val="28"/>
          <w:szCs w:val="28"/>
        </w:rPr>
        <w:t xml:space="preserve"> (Ngày đêm sáu thời, mưa hoa Mạn Đà La cõi trời). </w:t>
      </w:r>
      <w:r w:rsidRPr="00907C9F">
        <w:rPr>
          <w:rFonts w:eastAsia="Arial Unicode MS"/>
          <w:i/>
          <w:sz w:val="28"/>
          <w:szCs w:val="28"/>
        </w:rPr>
        <w:t>“Thiên”</w:t>
      </w:r>
      <w:r w:rsidRPr="00907C9F">
        <w:rPr>
          <w:rFonts w:eastAsia="Arial Unicode MS"/>
          <w:sz w:val="28"/>
          <w:szCs w:val="28"/>
        </w:rPr>
        <w:t xml:space="preserve"> là thiên nhiên, chẳng phải do người làm, cũng chẳng do thực vật sanh trưởng, mà là thiên nhiên. Mạn Đà La (Mandarava) là tiếng Phạn, dịch sang nghĩa tiếng Hán là Thích Ý. Rốt cuộc hoa Mạn Đà La là hoa gì? Không nhất định! Quý vị thích hoa gì, trên trời liền rơi xuống hoa ấy. Thứ hoa do chính quý vị ưa thích, yêu chuộng, được gọi là Mạn Đà La. Người Hoa dịch nghĩa là </w:t>
      </w:r>
      <w:r w:rsidRPr="00907C9F">
        <w:rPr>
          <w:rFonts w:eastAsia="Arial Unicode MS"/>
          <w:i/>
          <w:sz w:val="28"/>
          <w:szCs w:val="28"/>
        </w:rPr>
        <w:t>“như ý”</w:t>
      </w:r>
      <w:r w:rsidRPr="00907C9F">
        <w:rPr>
          <w:rFonts w:eastAsia="Arial Unicode MS"/>
          <w:sz w:val="28"/>
          <w:szCs w:val="28"/>
        </w:rPr>
        <w:t>, [tức là] đúng ý của ta, mang ý nghĩa ấy. Do vậy, phẩm loại hoa, màu sắc, quang minh ở đây là vô lượng vô biên, tùy theo sự yêu thích của mỗi người. Quý vị thích loại gì liền hiện ra loại ấy, đó là Thích Ý.</w:t>
      </w:r>
    </w:p>
    <w:p w14:paraId="3A832528" w14:textId="77777777" w:rsidR="003031FC" w:rsidRPr="00907C9F" w:rsidRDefault="003031FC" w:rsidP="00C95564">
      <w:pPr>
        <w:rPr>
          <w:rFonts w:eastAsia="Arial Unicode MS"/>
          <w:sz w:val="28"/>
          <w:szCs w:val="28"/>
        </w:rPr>
      </w:pPr>
    </w:p>
    <w:p w14:paraId="5435397C" w14:textId="77777777" w:rsidR="003031FC" w:rsidRPr="00907C9F" w:rsidRDefault="003031FC" w:rsidP="00C95564">
      <w:pPr>
        <w:ind w:firstLine="720"/>
        <w:rPr>
          <w:rFonts w:eastAsia="Arial Unicode MS"/>
          <w:b/>
          <w:i/>
          <w:sz w:val="28"/>
          <w:szCs w:val="28"/>
        </w:rPr>
      </w:pPr>
      <w:r w:rsidRPr="00907C9F">
        <w:rPr>
          <w:rFonts w:eastAsia="Arial Unicode MS"/>
          <w:b/>
          <w:i/>
          <w:sz w:val="28"/>
          <w:szCs w:val="28"/>
        </w:rPr>
        <w:t>(Sớ) Hựu vân Bạch Hoa.</w:t>
      </w:r>
    </w:p>
    <w:p w14:paraId="18EB2E9A" w14:textId="77777777" w:rsidR="003031FC" w:rsidRPr="00907C9F" w:rsidRDefault="003031FC" w:rsidP="00C95564">
      <w:pPr>
        <w:ind w:firstLine="720"/>
        <w:rPr>
          <w:rFonts w:eastAsia="DFKai-SB"/>
          <w:b/>
          <w:sz w:val="32"/>
          <w:szCs w:val="32"/>
        </w:rPr>
      </w:pPr>
      <w:r w:rsidRPr="00907C9F">
        <w:rPr>
          <w:rFonts w:eastAsia="DFKai-SB"/>
          <w:b/>
          <w:sz w:val="32"/>
          <w:szCs w:val="32"/>
        </w:rPr>
        <w:t>(</w:t>
      </w:r>
      <w:r w:rsidRPr="00907C9F">
        <w:rPr>
          <w:rFonts w:eastAsia="DFKai-SB"/>
          <w:b/>
          <w:sz w:val="32"/>
          <w:szCs w:val="32"/>
        </w:rPr>
        <w:t>疏</w:t>
      </w:r>
      <w:r w:rsidRPr="00907C9F">
        <w:rPr>
          <w:rFonts w:eastAsia="DFKai-SB"/>
          <w:b/>
          <w:sz w:val="32"/>
          <w:szCs w:val="32"/>
        </w:rPr>
        <w:t xml:space="preserve">) </w:t>
      </w:r>
      <w:r w:rsidRPr="00907C9F">
        <w:rPr>
          <w:rFonts w:eastAsia="DFKai-SB"/>
          <w:b/>
          <w:sz w:val="32"/>
          <w:szCs w:val="32"/>
        </w:rPr>
        <w:t>又云白華</w:t>
      </w:r>
      <w:r w:rsidRPr="00907C9F">
        <w:rPr>
          <w:rFonts w:eastAsia="DFKai-SB"/>
          <w:b/>
          <w:sz w:val="32"/>
          <w:szCs w:val="32"/>
        </w:rPr>
        <w:t xml:space="preserve"> </w:t>
      </w:r>
      <w:r w:rsidRPr="00907C9F">
        <w:rPr>
          <w:rFonts w:eastAsia="DFKai-SB"/>
          <w:b/>
          <w:sz w:val="32"/>
          <w:szCs w:val="32"/>
        </w:rPr>
        <w:t>。</w:t>
      </w:r>
    </w:p>
    <w:p w14:paraId="11679AA5" w14:textId="77777777" w:rsidR="003031FC" w:rsidRPr="00907C9F" w:rsidRDefault="003031FC" w:rsidP="00C95564">
      <w:pPr>
        <w:ind w:firstLine="720"/>
        <w:rPr>
          <w:rFonts w:eastAsia="Arial Unicode MS"/>
          <w:i/>
          <w:sz w:val="28"/>
          <w:szCs w:val="28"/>
        </w:rPr>
      </w:pPr>
      <w:r w:rsidRPr="00907C9F">
        <w:rPr>
          <w:rFonts w:eastAsia="Arial Unicode MS"/>
          <w:i/>
          <w:sz w:val="28"/>
          <w:szCs w:val="28"/>
        </w:rPr>
        <w:t>(</w:t>
      </w:r>
      <w:r w:rsidRPr="00907C9F">
        <w:rPr>
          <w:rFonts w:eastAsia="Arial Unicode MS"/>
          <w:b/>
          <w:i/>
          <w:sz w:val="28"/>
          <w:szCs w:val="28"/>
        </w:rPr>
        <w:t>Sớ</w:t>
      </w:r>
      <w:r w:rsidRPr="00907C9F">
        <w:rPr>
          <w:rFonts w:eastAsia="Arial Unicode MS"/>
          <w:i/>
          <w:sz w:val="28"/>
          <w:szCs w:val="28"/>
        </w:rPr>
        <w:t>: Còn nói là Bạch Hoa).</w:t>
      </w:r>
    </w:p>
    <w:p w14:paraId="4EA47778" w14:textId="77777777" w:rsidR="003031FC" w:rsidRPr="00907C9F" w:rsidRDefault="003031FC" w:rsidP="00C95564">
      <w:pPr>
        <w:rPr>
          <w:rFonts w:eastAsia="Arial Unicode MS"/>
          <w:sz w:val="28"/>
          <w:szCs w:val="28"/>
        </w:rPr>
      </w:pPr>
    </w:p>
    <w:p w14:paraId="16881408" w14:textId="77777777" w:rsidR="003031FC" w:rsidRPr="00907C9F" w:rsidRDefault="003031FC" w:rsidP="00C95564">
      <w:pPr>
        <w:ind w:firstLine="720"/>
        <w:rPr>
          <w:rFonts w:eastAsia="Arial Unicode MS"/>
          <w:sz w:val="28"/>
          <w:szCs w:val="28"/>
        </w:rPr>
      </w:pPr>
      <w:r w:rsidRPr="00907C9F">
        <w:rPr>
          <w:rFonts w:eastAsia="Arial Unicode MS"/>
          <w:sz w:val="28"/>
          <w:szCs w:val="28"/>
        </w:rPr>
        <w:t>Cũng có ý nghĩa là hoa màu trắng.</w:t>
      </w:r>
    </w:p>
    <w:p w14:paraId="7D753DC9" w14:textId="77777777" w:rsidR="003031FC" w:rsidRPr="00907C9F" w:rsidRDefault="003031FC" w:rsidP="00C95564">
      <w:pPr>
        <w:rPr>
          <w:rFonts w:eastAsia="Arial Unicode MS"/>
          <w:sz w:val="28"/>
          <w:szCs w:val="28"/>
        </w:rPr>
      </w:pPr>
    </w:p>
    <w:p w14:paraId="15D041C8" w14:textId="77777777" w:rsidR="003031FC" w:rsidRPr="00907C9F" w:rsidRDefault="003031FC" w:rsidP="00C95564">
      <w:pPr>
        <w:ind w:firstLine="720"/>
        <w:rPr>
          <w:rFonts w:eastAsia="DFKai-SB"/>
          <w:b/>
          <w:i/>
          <w:sz w:val="28"/>
          <w:szCs w:val="28"/>
        </w:rPr>
      </w:pPr>
      <w:r w:rsidRPr="00907C9F">
        <w:rPr>
          <w:rFonts w:eastAsia="DFKai-SB"/>
          <w:b/>
          <w:i/>
          <w:sz w:val="28"/>
          <w:szCs w:val="28"/>
        </w:rPr>
        <w:t>(Sớ) Thiên vũ giả, tán thán đạo đức, như Không Sanh Đế Thích sự.</w:t>
      </w:r>
    </w:p>
    <w:p w14:paraId="71784F93" w14:textId="77777777" w:rsidR="003031FC" w:rsidRPr="00907C9F" w:rsidRDefault="003031FC" w:rsidP="00C95564">
      <w:pPr>
        <w:ind w:firstLine="720"/>
        <w:rPr>
          <w:rFonts w:eastAsia="DFKai-SB"/>
          <w:b/>
          <w:sz w:val="32"/>
          <w:szCs w:val="32"/>
        </w:rPr>
      </w:pPr>
      <w:r w:rsidRPr="00907C9F">
        <w:rPr>
          <w:rFonts w:eastAsia="DFKai-SB"/>
          <w:b/>
          <w:sz w:val="32"/>
          <w:szCs w:val="32"/>
        </w:rPr>
        <w:t>(</w:t>
      </w:r>
      <w:r w:rsidRPr="00907C9F">
        <w:rPr>
          <w:rFonts w:eastAsia="DFKai-SB"/>
          <w:b/>
          <w:sz w:val="32"/>
          <w:szCs w:val="32"/>
        </w:rPr>
        <w:t>疏</w:t>
      </w:r>
      <w:r w:rsidRPr="00907C9F">
        <w:rPr>
          <w:rFonts w:eastAsia="DFKai-SB"/>
          <w:b/>
          <w:sz w:val="32"/>
          <w:szCs w:val="32"/>
        </w:rPr>
        <w:t xml:space="preserve">) </w:t>
      </w:r>
      <w:r w:rsidRPr="00907C9F">
        <w:rPr>
          <w:rFonts w:eastAsia="DFKai-SB"/>
          <w:b/>
          <w:sz w:val="32"/>
          <w:szCs w:val="32"/>
        </w:rPr>
        <w:t>天雨者，讚歎道德，如空生帝釋事。</w:t>
      </w:r>
    </w:p>
    <w:p w14:paraId="2F91A3E7" w14:textId="77777777" w:rsidR="003031FC" w:rsidRPr="00907C9F" w:rsidRDefault="003031FC" w:rsidP="00C95564">
      <w:pPr>
        <w:ind w:firstLine="720"/>
        <w:rPr>
          <w:rFonts w:eastAsia="DFKai-SB"/>
          <w:i/>
          <w:sz w:val="28"/>
          <w:szCs w:val="28"/>
        </w:rPr>
      </w:pPr>
      <w:r w:rsidRPr="00907C9F">
        <w:rPr>
          <w:rFonts w:eastAsia="DFKai-SB"/>
          <w:i/>
          <w:sz w:val="28"/>
          <w:szCs w:val="28"/>
        </w:rPr>
        <w:t>(</w:t>
      </w:r>
      <w:r w:rsidRPr="00907C9F">
        <w:rPr>
          <w:rFonts w:eastAsia="DFKai-SB"/>
          <w:b/>
          <w:i/>
          <w:sz w:val="28"/>
          <w:szCs w:val="28"/>
        </w:rPr>
        <w:t>Sớ</w:t>
      </w:r>
      <w:r w:rsidRPr="00907C9F">
        <w:rPr>
          <w:rFonts w:eastAsia="DFKai-SB"/>
          <w:i/>
          <w:sz w:val="28"/>
          <w:szCs w:val="28"/>
        </w:rPr>
        <w:t>: “Trời tuôn mưa” là ca ngợi đạo đức, như chuyện giữa ngài Không Sanh và vua Đế Thích).</w:t>
      </w:r>
    </w:p>
    <w:p w14:paraId="0149A52C" w14:textId="77777777" w:rsidR="003031FC" w:rsidRPr="00907C9F" w:rsidRDefault="003031FC" w:rsidP="00C95564">
      <w:pPr>
        <w:rPr>
          <w:rFonts w:eastAsia="Arial Unicode MS"/>
        </w:rPr>
      </w:pPr>
    </w:p>
    <w:p w14:paraId="01522AB5" w14:textId="77777777" w:rsidR="003031FC" w:rsidRPr="00907C9F" w:rsidRDefault="003031FC" w:rsidP="00C95564">
      <w:pPr>
        <w:ind w:firstLine="720"/>
        <w:rPr>
          <w:rFonts w:eastAsia="Arial Unicode MS"/>
          <w:i/>
          <w:sz w:val="28"/>
          <w:szCs w:val="28"/>
        </w:rPr>
      </w:pPr>
      <w:r w:rsidRPr="00907C9F">
        <w:rPr>
          <w:rFonts w:eastAsia="Arial Unicode MS"/>
          <w:sz w:val="28"/>
          <w:szCs w:val="28"/>
        </w:rPr>
        <w:t xml:space="preserve">Trong lời Sao có giải thích từ ngữ </w:t>
      </w:r>
      <w:r w:rsidRPr="00907C9F">
        <w:rPr>
          <w:rFonts w:eastAsia="Arial Unicode MS"/>
          <w:i/>
          <w:sz w:val="28"/>
          <w:szCs w:val="28"/>
        </w:rPr>
        <w:t>“Không Sanh, Đế Thích”.</w:t>
      </w:r>
    </w:p>
    <w:p w14:paraId="483D0B31" w14:textId="77777777" w:rsidR="003031FC" w:rsidRPr="00907C9F" w:rsidRDefault="003031FC" w:rsidP="00C95564">
      <w:pPr>
        <w:rPr>
          <w:rFonts w:eastAsia="Arial Unicode MS"/>
        </w:rPr>
      </w:pPr>
    </w:p>
    <w:p w14:paraId="68E326EF" w14:textId="77777777" w:rsidR="003031FC" w:rsidRPr="00907C9F" w:rsidRDefault="003031FC" w:rsidP="00C95564">
      <w:pPr>
        <w:ind w:firstLine="720"/>
        <w:rPr>
          <w:rFonts w:eastAsia="Arial Unicode MS"/>
          <w:b/>
          <w:i/>
          <w:sz w:val="28"/>
          <w:szCs w:val="28"/>
        </w:rPr>
      </w:pPr>
      <w:r w:rsidRPr="00907C9F">
        <w:rPr>
          <w:rFonts w:eastAsia="Arial Unicode MS"/>
          <w:b/>
          <w:i/>
          <w:sz w:val="28"/>
          <w:szCs w:val="28"/>
        </w:rPr>
        <w:t>(Sao) Bạch hoa giả, thiên hoa đa chủng, như Mạn Thù Sa, tắc vân Xích Hoa.</w:t>
      </w:r>
    </w:p>
    <w:p w14:paraId="6D597F08" w14:textId="77777777" w:rsidR="003031FC" w:rsidRPr="00907C9F" w:rsidRDefault="003031FC" w:rsidP="00C95564">
      <w:pPr>
        <w:ind w:firstLine="720"/>
        <w:rPr>
          <w:rFonts w:eastAsia="DFKai-SB"/>
          <w:b/>
          <w:sz w:val="32"/>
          <w:szCs w:val="32"/>
        </w:rPr>
      </w:pPr>
      <w:r w:rsidRPr="00907C9F">
        <w:rPr>
          <w:rFonts w:eastAsia="DFKai-SB"/>
          <w:b/>
          <w:sz w:val="32"/>
          <w:szCs w:val="32"/>
        </w:rPr>
        <w:t>(</w:t>
      </w:r>
      <w:r w:rsidRPr="00907C9F">
        <w:rPr>
          <w:rFonts w:eastAsia="DFKai-SB"/>
          <w:b/>
          <w:sz w:val="32"/>
          <w:szCs w:val="32"/>
        </w:rPr>
        <w:t>鈔</w:t>
      </w:r>
      <w:r w:rsidRPr="00907C9F">
        <w:rPr>
          <w:rFonts w:eastAsia="DFKai-SB"/>
          <w:b/>
          <w:sz w:val="32"/>
          <w:szCs w:val="32"/>
        </w:rPr>
        <w:t xml:space="preserve">) </w:t>
      </w:r>
      <w:r w:rsidRPr="00907C9F">
        <w:rPr>
          <w:rFonts w:eastAsia="DFKai-SB"/>
          <w:b/>
          <w:sz w:val="32"/>
          <w:szCs w:val="32"/>
        </w:rPr>
        <w:t>白華者，天華多種，如曼殊沙，則云赤華。</w:t>
      </w:r>
    </w:p>
    <w:p w14:paraId="1D6B3870" w14:textId="77777777" w:rsidR="003031FC" w:rsidRPr="00907C9F" w:rsidRDefault="003031FC" w:rsidP="00C95564">
      <w:pPr>
        <w:ind w:firstLine="720"/>
        <w:rPr>
          <w:rFonts w:eastAsia="Arial Unicode MS"/>
          <w:i/>
          <w:sz w:val="28"/>
          <w:szCs w:val="28"/>
        </w:rPr>
      </w:pPr>
      <w:r w:rsidRPr="00907C9F">
        <w:rPr>
          <w:rFonts w:eastAsia="Arial Unicode MS"/>
          <w:i/>
          <w:sz w:val="28"/>
          <w:szCs w:val="28"/>
        </w:rPr>
        <w:t>(</w:t>
      </w:r>
      <w:r w:rsidRPr="00907C9F">
        <w:rPr>
          <w:rFonts w:eastAsia="Arial Unicode MS"/>
          <w:b/>
          <w:i/>
          <w:sz w:val="28"/>
          <w:szCs w:val="28"/>
        </w:rPr>
        <w:t>Sao</w:t>
      </w:r>
      <w:r w:rsidRPr="00907C9F">
        <w:rPr>
          <w:rFonts w:eastAsia="Arial Unicode MS"/>
          <w:i/>
          <w:sz w:val="28"/>
          <w:szCs w:val="28"/>
        </w:rPr>
        <w:t>: Bạch Hoa: Hoa trời có nhiều loại, như Mạn Thù Sa chính là hoa màu đỏ).</w:t>
      </w:r>
    </w:p>
    <w:p w14:paraId="3560F522" w14:textId="77777777" w:rsidR="003031FC" w:rsidRPr="00907C9F" w:rsidRDefault="003031FC" w:rsidP="00C95564">
      <w:pPr>
        <w:rPr>
          <w:rFonts w:eastAsia="Arial Unicode MS"/>
        </w:rPr>
      </w:pPr>
    </w:p>
    <w:p w14:paraId="63A8E806" w14:textId="77777777" w:rsidR="003031FC" w:rsidRPr="00907C9F" w:rsidRDefault="003031FC" w:rsidP="00C95564">
      <w:pPr>
        <w:ind w:firstLine="720"/>
        <w:rPr>
          <w:rFonts w:eastAsia="Arial Unicode MS"/>
          <w:sz w:val="28"/>
          <w:szCs w:val="28"/>
        </w:rPr>
      </w:pPr>
      <w:r w:rsidRPr="00907C9F">
        <w:rPr>
          <w:rFonts w:eastAsia="Arial Unicode MS"/>
          <w:sz w:val="28"/>
          <w:szCs w:val="28"/>
        </w:rPr>
        <w:t>Hoa màu đỏ.</w:t>
      </w:r>
    </w:p>
    <w:p w14:paraId="61DA23BE" w14:textId="77777777" w:rsidR="003031FC" w:rsidRPr="00907C9F" w:rsidRDefault="003031FC" w:rsidP="00C95564">
      <w:pPr>
        <w:ind w:firstLine="720"/>
        <w:rPr>
          <w:rFonts w:eastAsia="Arial Unicode MS"/>
          <w:b/>
          <w:i/>
          <w:sz w:val="28"/>
          <w:szCs w:val="28"/>
        </w:rPr>
      </w:pPr>
      <w:r w:rsidRPr="00907C9F">
        <w:rPr>
          <w:rFonts w:eastAsia="Arial Unicode MS"/>
          <w:b/>
          <w:i/>
          <w:sz w:val="28"/>
          <w:szCs w:val="28"/>
        </w:rPr>
        <w:t>(Sao) Kim chỉ bạch hoa, văn tỉnh tiện dã. Diệc khả Tây phương thuộc kim, thủ bạch nghiệp nghĩa.</w:t>
      </w:r>
    </w:p>
    <w:p w14:paraId="089A09A4" w14:textId="77777777" w:rsidR="003031FC" w:rsidRPr="00907C9F" w:rsidRDefault="003031FC" w:rsidP="00C95564">
      <w:pPr>
        <w:ind w:firstLine="720"/>
        <w:rPr>
          <w:rFonts w:eastAsia="DFKai-SB"/>
          <w:b/>
          <w:sz w:val="32"/>
          <w:szCs w:val="32"/>
        </w:rPr>
      </w:pPr>
      <w:r w:rsidRPr="00907C9F">
        <w:rPr>
          <w:rFonts w:eastAsia="DFKai-SB"/>
          <w:b/>
          <w:sz w:val="32"/>
          <w:szCs w:val="32"/>
        </w:rPr>
        <w:t>(</w:t>
      </w:r>
      <w:r w:rsidRPr="00907C9F">
        <w:rPr>
          <w:rFonts w:eastAsia="DFKai-SB"/>
          <w:b/>
          <w:sz w:val="32"/>
          <w:szCs w:val="32"/>
        </w:rPr>
        <w:t>鈔</w:t>
      </w:r>
      <w:r w:rsidRPr="00907C9F">
        <w:rPr>
          <w:rFonts w:eastAsia="DFKai-SB"/>
          <w:b/>
          <w:sz w:val="32"/>
          <w:szCs w:val="32"/>
        </w:rPr>
        <w:t xml:space="preserve">) </w:t>
      </w:r>
      <w:r w:rsidRPr="00907C9F">
        <w:rPr>
          <w:rFonts w:eastAsia="DFKai-SB"/>
          <w:b/>
          <w:sz w:val="32"/>
          <w:szCs w:val="32"/>
        </w:rPr>
        <w:t>今止白華，文省便也。亦可西方屬金，取白業義。</w:t>
      </w:r>
    </w:p>
    <w:p w14:paraId="18709559" w14:textId="77777777" w:rsidR="003031FC" w:rsidRPr="00907C9F" w:rsidRDefault="003031FC" w:rsidP="00C95564">
      <w:pPr>
        <w:ind w:firstLine="720"/>
        <w:rPr>
          <w:rFonts w:eastAsia="Arial Unicode MS"/>
          <w:i/>
          <w:sz w:val="28"/>
          <w:szCs w:val="28"/>
        </w:rPr>
      </w:pPr>
      <w:r w:rsidRPr="00907C9F">
        <w:rPr>
          <w:rFonts w:eastAsia="Arial Unicode MS"/>
          <w:i/>
          <w:sz w:val="28"/>
          <w:szCs w:val="28"/>
        </w:rPr>
        <w:lastRenderedPageBreak/>
        <w:t>(</w:t>
      </w:r>
      <w:r w:rsidRPr="00907C9F">
        <w:rPr>
          <w:rFonts w:eastAsia="Arial Unicode MS"/>
          <w:b/>
          <w:i/>
          <w:sz w:val="28"/>
          <w:szCs w:val="28"/>
        </w:rPr>
        <w:t>Sao</w:t>
      </w:r>
      <w:r w:rsidRPr="00907C9F">
        <w:rPr>
          <w:rFonts w:eastAsia="Arial Unicode MS"/>
          <w:i/>
          <w:sz w:val="28"/>
          <w:szCs w:val="28"/>
        </w:rPr>
        <w:t>: Nay chỉ nói hoa trắng, là kinh văn nói giản tiện, mà cũng có thể là phương Tây thuộc hành Kim, [nói hoa trắng] nhắm tới ý nghĩa nói về nghiệp trắng sạch).</w:t>
      </w:r>
    </w:p>
    <w:p w14:paraId="321E36B9" w14:textId="77777777" w:rsidR="003031FC" w:rsidRPr="00907C9F" w:rsidRDefault="003031FC" w:rsidP="00C95564">
      <w:pPr>
        <w:rPr>
          <w:rFonts w:eastAsia="Arial Unicode MS"/>
          <w:sz w:val="28"/>
          <w:szCs w:val="28"/>
        </w:rPr>
      </w:pPr>
    </w:p>
    <w:p w14:paraId="4C26244F" w14:textId="77777777" w:rsidR="003031FC" w:rsidRPr="00907C9F" w:rsidRDefault="003031FC" w:rsidP="00C95564">
      <w:pPr>
        <w:ind w:firstLine="720"/>
        <w:rPr>
          <w:rFonts w:eastAsia="Arial Unicode MS"/>
          <w:sz w:val="28"/>
          <w:szCs w:val="28"/>
        </w:rPr>
      </w:pPr>
      <w:r w:rsidRPr="00907C9F">
        <w:rPr>
          <w:rFonts w:eastAsia="Arial Unicode MS"/>
          <w:i/>
          <w:sz w:val="28"/>
          <w:szCs w:val="28"/>
        </w:rPr>
        <w:t>“Bạch hoa”</w:t>
      </w:r>
      <w:r w:rsidRPr="00907C9F">
        <w:rPr>
          <w:rFonts w:eastAsia="Arial Unicode MS"/>
          <w:sz w:val="28"/>
          <w:szCs w:val="28"/>
        </w:rPr>
        <w:t xml:space="preserve"> không nhất định chỉ màu trắng, vì người Ấn Độ gọi thiện là Bạch, gọi ác là Hắc. Bạch Hoa là “thiện hoa”, có ý nghĩa ấy, vẫn thuộc trong ý nghĩa Thích Ý. Thích Ý, nhưng nó là thiện, thiện quyết định tăng trưởng đạo niệm của quý vị. Thấy những hoa ấy, tự nhiên quý vị biết niệm Phật, niệm Pháp, niệm Tăng, biết niệm Tam Bảo, chẳng thể nào thấy hoa ấy mà nghĩ đến chuyện gì khác. Nếu thấy hoa ấy mà nghĩ đến pháp khác, tức là hoa ấy bất thiện, chẳng thể gọi là Bạch Hoa. Do vậy, nói Bạch Hoa không nhất định là nói đến màu sắc, quý vị phải nhớ điều này. Vì thế, nói giữ lấy </w:t>
      </w:r>
      <w:r w:rsidRPr="00907C9F">
        <w:rPr>
          <w:rFonts w:eastAsia="Arial Unicode MS"/>
          <w:i/>
          <w:sz w:val="28"/>
          <w:szCs w:val="28"/>
        </w:rPr>
        <w:t>“ý nghĩa bạch nghiệp”</w:t>
      </w:r>
      <w:r w:rsidRPr="00907C9F">
        <w:rPr>
          <w:rFonts w:eastAsia="Arial Unicode MS"/>
          <w:sz w:val="28"/>
          <w:szCs w:val="28"/>
        </w:rPr>
        <w:t xml:space="preserve"> hết sức hay!</w:t>
      </w:r>
    </w:p>
    <w:p w14:paraId="6E4BC104" w14:textId="77777777" w:rsidR="003031FC" w:rsidRPr="00907C9F" w:rsidRDefault="003031FC" w:rsidP="00C95564">
      <w:pPr>
        <w:rPr>
          <w:rFonts w:eastAsia="Arial Unicode MS"/>
          <w:sz w:val="28"/>
          <w:szCs w:val="28"/>
        </w:rPr>
      </w:pPr>
    </w:p>
    <w:p w14:paraId="6B3899E1" w14:textId="77777777" w:rsidR="003031FC" w:rsidRPr="00907C9F" w:rsidRDefault="003031FC" w:rsidP="00C95564">
      <w:pPr>
        <w:ind w:firstLine="720"/>
        <w:rPr>
          <w:rFonts w:eastAsia="Arial Unicode MS"/>
          <w:b/>
          <w:i/>
          <w:sz w:val="28"/>
          <w:szCs w:val="28"/>
        </w:rPr>
      </w:pPr>
      <w:r w:rsidRPr="00907C9F">
        <w:rPr>
          <w:rFonts w:eastAsia="Arial Unicode MS"/>
          <w:b/>
          <w:i/>
          <w:sz w:val="28"/>
          <w:szCs w:val="28"/>
        </w:rPr>
        <w:t>(Sao) Thích Ý giả, thiên hoa diệu hảo, thích duyệt nhân ý dã.</w:t>
      </w:r>
    </w:p>
    <w:p w14:paraId="75744E70" w14:textId="77777777" w:rsidR="003031FC" w:rsidRPr="00907C9F" w:rsidRDefault="003031FC" w:rsidP="00C95564">
      <w:pPr>
        <w:ind w:firstLine="720"/>
        <w:rPr>
          <w:rFonts w:eastAsia="DFKai-SB"/>
          <w:b/>
          <w:sz w:val="32"/>
          <w:szCs w:val="32"/>
        </w:rPr>
      </w:pPr>
      <w:r w:rsidRPr="00907C9F">
        <w:rPr>
          <w:rFonts w:eastAsia="DFKai-SB"/>
          <w:b/>
          <w:sz w:val="32"/>
          <w:szCs w:val="32"/>
        </w:rPr>
        <w:t>(</w:t>
      </w:r>
      <w:r w:rsidRPr="00907C9F">
        <w:rPr>
          <w:rFonts w:eastAsia="DFKai-SB"/>
          <w:b/>
          <w:sz w:val="32"/>
          <w:szCs w:val="32"/>
        </w:rPr>
        <w:t>鈔</w:t>
      </w:r>
      <w:r w:rsidRPr="00907C9F">
        <w:rPr>
          <w:rFonts w:eastAsia="DFKai-SB"/>
          <w:b/>
          <w:sz w:val="32"/>
          <w:szCs w:val="32"/>
        </w:rPr>
        <w:t xml:space="preserve">) </w:t>
      </w:r>
      <w:r w:rsidRPr="00907C9F">
        <w:rPr>
          <w:rFonts w:eastAsia="DFKai-SB"/>
          <w:b/>
          <w:sz w:val="32"/>
          <w:szCs w:val="32"/>
        </w:rPr>
        <w:t>適意者，天華妙好，適悅人意也。</w:t>
      </w:r>
    </w:p>
    <w:p w14:paraId="09F208B7" w14:textId="77777777" w:rsidR="003031FC" w:rsidRPr="00907C9F" w:rsidRDefault="003031FC" w:rsidP="00C95564">
      <w:pPr>
        <w:ind w:firstLine="720"/>
        <w:rPr>
          <w:rFonts w:eastAsia="Arial Unicode MS"/>
          <w:i/>
          <w:sz w:val="28"/>
          <w:szCs w:val="28"/>
        </w:rPr>
      </w:pPr>
      <w:r w:rsidRPr="00907C9F">
        <w:rPr>
          <w:rFonts w:eastAsia="Arial Unicode MS"/>
          <w:i/>
          <w:sz w:val="28"/>
          <w:szCs w:val="28"/>
        </w:rPr>
        <w:t>(</w:t>
      </w:r>
      <w:r w:rsidRPr="00907C9F">
        <w:rPr>
          <w:rFonts w:eastAsia="Arial Unicode MS"/>
          <w:b/>
          <w:i/>
          <w:sz w:val="28"/>
          <w:szCs w:val="28"/>
        </w:rPr>
        <w:t>Sao</w:t>
      </w:r>
      <w:r w:rsidRPr="00907C9F">
        <w:rPr>
          <w:rFonts w:eastAsia="Arial Unicode MS"/>
          <w:i/>
          <w:sz w:val="28"/>
          <w:szCs w:val="28"/>
        </w:rPr>
        <w:t>: Thích Ý: Hoa trời đẹp đẽ tuyệt diệu, khiến người ta vui lòng, đẹp ý).</w:t>
      </w:r>
    </w:p>
    <w:p w14:paraId="254508DB" w14:textId="77777777" w:rsidR="003031FC" w:rsidRPr="00907C9F" w:rsidRDefault="003031FC" w:rsidP="00C95564">
      <w:pPr>
        <w:rPr>
          <w:rFonts w:eastAsia="Arial Unicode MS"/>
          <w:sz w:val="28"/>
          <w:szCs w:val="28"/>
        </w:rPr>
      </w:pPr>
    </w:p>
    <w:p w14:paraId="6471921F" w14:textId="77777777" w:rsidR="003031FC" w:rsidRPr="00907C9F" w:rsidRDefault="003031FC" w:rsidP="00C95564">
      <w:pPr>
        <w:ind w:firstLine="720"/>
        <w:rPr>
          <w:rFonts w:eastAsia="Arial Unicode MS"/>
          <w:sz w:val="28"/>
          <w:szCs w:val="28"/>
        </w:rPr>
      </w:pPr>
      <w:r w:rsidRPr="00907C9F">
        <w:rPr>
          <w:rFonts w:eastAsia="Arial Unicode MS"/>
          <w:sz w:val="28"/>
          <w:szCs w:val="28"/>
        </w:rPr>
        <w:t>Một nghĩa là bạch nghiệp, một nghĩa là đẹp đẽ khiến người ta vui lòng, đẹp ý; hai ý nghĩa ấy hợp lại hết sức viên mãn.</w:t>
      </w:r>
    </w:p>
    <w:p w14:paraId="73FFA3EC" w14:textId="77777777" w:rsidR="003031FC" w:rsidRPr="00907C9F" w:rsidRDefault="003031FC" w:rsidP="00C95564">
      <w:pPr>
        <w:rPr>
          <w:rFonts w:eastAsia="Arial Unicode MS"/>
          <w:sz w:val="28"/>
          <w:szCs w:val="28"/>
        </w:rPr>
      </w:pPr>
    </w:p>
    <w:p w14:paraId="31408DD2" w14:textId="77777777" w:rsidR="003031FC" w:rsidRPr="00907C9F" w:rsidRDefault="003031FC" w:rsidP="00C95564">
      <w:pPr>
        <w:ind w:firstLine="720"/>
        <w:rPr>
          <w:rFonts w:eastAsia="Arial Unicode MS"/>
          <w:b/>
          <w:i/>
          <w:sz w:val="28"/>
          <w:szCs w:val="28"/>
        </w:rPr>
      </w:pPr>
      <w:r w:rsidRPr="00907C9F">
        <w:rPr>
          <w:rFonts w:eastAsia="Arial Unicode MS"/>
          <w:b/>
          <w:i/>
          <w:sz w:val="28"/>
          <w:szCs w:val="28"/>
        </w:rPr>
        <w:t>(Sao) Đại Bổn vân: “Nhất thiết chư thiên, giai lãi thiên thượng bách thiên hoa hương, lai cúng bỉ Phật”.</w:t>
      </w:r>
    </w:p>
    <w:p w14:paraId="148D7926" w14:textId="77777777" w:rsidR="003031FC" w:rsidRPr="00907C9F" w:rsidRDefault="003031FC" w:rsidP="00C95564">
      <w:pPr>
        <w:ind w:firstLine="720"/>
        <w:rPr>
          <w:rFonts w:eastAsia="DFKai-SB"/>
          <w:b/>
          <w:sz w:val="32"/>
          <w:szCs w:val="32"/>
        </w:rPr>
      </w:pPr>
      <w:r w:rsidRPr="00907C9F">
        <w:rPr>
          <w:rFonts w:eastAsia="DFKai-SB"/>
          <w:b/>
          <w:sz w:val="32"/>
          <w:szCs w:val="32"/>
        </w:rPr>
        <w:t>(</w:t>
      </w:r>
      <w:r w:rsidRPr="00907C9F">
        <w:rPr>
          <w:rFonts w:eastAsia="DFKai-SB"/>
          <w:b/>
          <w:sz w:val="32"/>
          <w:szCs w:val="32"/>
        </w:rPr>
        <w:t>鈔</w:t>
      </w:r>
      <w:r w:rsidRPr="00907C9F">
        <w:rPr>
          <w:rFonts w:eastAsia="DFKai-SB"/>
          <w:b/>
          <w:sz w:val="32"/>
          <w:szCs w:val="32"/>
        </w:rPr>
        <w:t xml:space="preserve">) </w:t>
      </w:r>
      <w:r w:rsidRPr="00907C9F">
        <w:rPr>
          <w:rFonts w:eastAsia="DFKai-SB"/>
          <w:b/>
          <w:sz w:val="32"/>
          <w:szCs w:val="32"/>
        </w:rPr>
        <w:t>大本云：一切諸天，皆賚天上百千華香，來供彼佛。</w:t>
      </w:r>
    </w:p>
    <w:p w14:paraId="126D61B4" w14:textId="77777777" w:rsidR="003031FC" w:rsidRPr="00907C9F" w:rsidRDefault="003031FC" w:rsidP="00C95564">
      <w:pPr>
        <w:ind w:firstLine="720"/>
        <w:rPr>
          <w:rFonts w:eastAsia="Arial Unicode MS"/>
          <w:i/>
          <w:sz w:val="28"/>
          <w:szCs w:val="28"/>
        </w:rPr>
      </w:pPr>
      <w:r w:rsidRPr="00907C9F">
        <w:rPr>
          <w:rFonts w:eastAsia="Arial Unicode MS"/>
          <w:i/>
          <w:sz w:val="28"/>
          <w:szCs w:val="28"/>
        </w:rPr>
        <w:t>(</w:t>
      </w:r>
      <w:r w:rsidRPr="00907C9F">
        <w:rPr>
          <w:rFonts w:eastAsia="Arial Unicode MS"/>
          <w:b/>
          <w:i/>
          <w:sz w:val="28"/>
          <w:szCs w:val="28"/>
        </w:rPr>
        <w:t>Sao</w:t>
      </w:r>
      <w:r w:rsidRPr="00907C9F">
        <w:rPr>
          <w:rFonts w:eastAsia="Arial Unicode MS"/>
          <w:i/>
          <w:sz w:val="28"/>
          <w:szCs w:val="28"/>
        </w:rPr>
        <w:t>: Kinh Đại Bổn nói: “Hết thảy chư thiên, đều mang trăm ngàn hoa hương đến cúng dường đức Phật ấy…”).</w:t>
      </w:r>
    </w:p>
    <w:p w14:paraId="0949E107" w14:textId="77777777" w:rsidR="003031FC" w:rsidRPr="00907C9F" w:rsidRDefault="003031FC" w:rsidP="00C95564">
      <w:pPr>
        <w:rPr>
          <w:rFonts w:eastAsia="Arial Unicode MS"/>
          <w:i/>
          <w:sz w:val="28"/>
          <w:szCs w:val="28"/>
        </w:rPr>
      </w:pPr>
    </w:p>
    <w:p w14:paraId="724A8A94" w14:textId="77777777" w:rsidR="003031FC" w:rsidRPr="00907C9F" w:rsidRDefault="003031FC" w:rsidP="00C95564">
      <w:pPr>
        <w:ind w:firstLine="720"/>
        <w:rPr>
          <w:rFonts w:eastAsia="Arial Unicode MS"/>
          <w:sz w:val="28"/>
          <w:szCs w:val="28"/>
        </w:rPr>
      </w:pPr>
      <w:r w:rsidRPr="00907C9F">
        <w:rPr>
          <w:rFonts w:eastAsia="Arial Unicode MS"/>
          <w:i/>
          <w:sz w:val="28"/>
          <w:szCs w:val="28"/>
        </w:rPr>
        <w:t>“</w:t>
      </w:r>
      <w:smartTag w:uri="urn:schemas-microsoft-com:office:smarttags" w:element="place">
        <w:r w:rsidRPr="00907C9F">
          <w:rPr>
            <w:rFonts w:eastAsia="Arial Unicode MS"/>
            <w:i/>
            <w:sz w:val="28"/>
            <w:szCs w:val="28"/>
          </w:rPr>
          <w:t>Chư</w:t>
        </w:r>
      </w:smartTag>
      <w:r w:rsidRPr="00907C9F">
        <w:rPr>
          <w:rFonts w:eastAsia="Arial Unicode MS"/>
          <w:i/>
          <w:sz w:val="28"/>
          <w:szCs w:val="28"/>
        </w:rPr>
        <w:t xml:space="preserve"> thiên”</w:t>
      </w:r>
      <w:r w:rsidRPr="00907C9F">
        <w:rPr>
          <w:rFonts w:eastAsia="Arial Unicode MS"/>
          <w:sz w:val="28"/>
          <w:szCs w:val="28"/>
        </w:rPr>
        <w:t xml:space="preserve"> nói ở đây là các vị Bồ Tát thuộc các phương khác. Có nhiều vị Bồ Tát từ các thế giới phương khác mỗi ngày đều đến Tây Phương Cực Lạc thế giới nghe A Di Đà Phật giảng kinh, thuyết pháp. Họ đến nghe Phật thuyết pháp, nhất định có cúng dường, mang các hoa trời đến cúng dường. Trên thực tế, hoa trời cũng chẳng phải là mang lại, lẽ nào họ mang đi xa ngần ấy? Mà do biến hóa ra. Trên không trung của thế giới Cực Lạc vô cùng trang nghiêm.</w:t>
      </w:r>
    </w:p>
    <w:p w14:paraId="30B34315" w14:textId="77777777" w:rsidR="003031FC" w:rsidRPr="00907C9F" w:rsidRDefault="003031FC" w:rsidP="00C95564">
      <w:pPr>
        <w:rPr>
          <w:rFonts w:eastAsia="Arial Unicode MS"/>
          <w:sz w:val="28"/>
          <w:szCs w:val="28"/>
        </w:rPr>
      </w:pPr>
    </w:p>
    <w:p w14:paraId="68214515" w14:textId="77777777" w:rsidR="003031FC" w:rsidRPr="00907C9F" w:rsidRDefault="003031FC" w:rsidP="00C95564">
      <w:pPr>
        <w:ind w:firstLine="720"/>
        <w:rPr>
          <w:rFonts w:eastAsia="Arial Unicode MS"/>
          <w:b/>
          <w:i/>
          <w:sz w:val="28"/>
          <w:szCs w:val="28"/>
        </w:rPr>
      </w:pPr>
      <w:r w:rsidRPr="00907C9F">
        <w:rPr>
          <w:rFonts w:eastAsia="Arial Unicode MS"/>
          <w:b/>
          <w:i/>
          <w:sz w:val="28"/>
          <w:szCs w:val="28"/>
        </w:rPr>
        <w:lastRenderedPageBreak/>
        <w:t>(Sao) Cập chư Bồ Tát, Thanh Văn chi chúng thị dã.</w:t>
      </w:r>
    </w:p>
    <w:p w14:paraId="5F642945" w14:textId="77777777" w:rsidR="003031FC" w:rsidRPr="00907C9F" w:rsidRDefault="003031FC" w:rsidP="00C95564">
      <w:pPr>
        <w:ind w:firstLine="720"/>
        <w:rPr>
          <w:rFonts w:eastAsia="DFKai-SB"/>
          <w:b/>
          <w:sz w:val="32"/>
          <w:szCs w:val="32"/>
        </w:rPr>
      </w:pPr>
      <w:r w:rsidRPr="00907C9F">
        <w:rPr>
          <w:rFonts w:eastAsia="DFKai-SB"/>
          <w:b/>
          <w:sz w:val="32"/>
          <w:szCs w:val="32"/>
        </w:rPr>
        <w:t>(</w:t>
      </w:r>
      <w:r w:rsidRPr="00907C9F">
        <w:rPr>
          <w:rFonts w:eastAsia="DFKai-SB"/>
          <w:b/>
          <w:sz w:val="32"/>
          <w:szCs w:val="32"/>
        </w:rPr>
        <w:t>鈔</w:t>
      </w:r>
      <w:r w:rsidRPr="00907C9F">
        <w:rPr>
          <w:rFonts w:eastAsia="DFKai-SB"/>
          <w:b/>
          <w:sz w:val="32"/>
          <w:szCs w:val="32"/>
        </w:rPr>
        <w:t xml:space="preserve">) </w:t>
      </w:r>
      <w:r w:rsidRPr="00907C9F">
        <w:rPr>
          <w:rFonts w:eastAsia="DFKai-SB"/>
          <w:b/>
          <w:sz w:val="32"/>
          <w:szCs w:val="32"/>
        </w:rPr>
        <w:t>及諸菩薩聲聞之眾是也。</w:t>
      </w:r>
    </w:p>
    <w:p w14:paraId="20901276" w14:textId="77777777" w:rsidR="003031FC" w:rsidRPr="00907C9F" w:rsidRDefault="003031FC" w:rsidP="00C95564">
      <w:pPr>
        <w:ind w:firstLine="720"/>
        <w:rPr>
          <w:rFonts w:eastAsia="Arial Unicode MS"/>
          <w:i/>
          <w:sz w:val="28"/>
          <w:szCs w:val="28"/>
        </w:rPr>
      </w:pPr>
      <w:r w:rsidRPr="00907C9F">
        <w:rPr>
          <w:rFonts w:eastAsia="Arial Unicode MS"/>
          <w:i/>
          <w:sz w:val="28"/>
          <w:szCs w:val="28"/>
        </w:rPr>
        <w:t>(</w:t>
      </w:r>
      <w:r w:rsidRPr="00907C9F">
        <w:rPr>
          <w:rFonts w:eastAsia="Arial Unicode MS"/>
          <w:b/>
          <w:i/>
          <w:sz w:val="28"/>
          <w:szCs w:val="28"/>
        </w:rPr>
        <w:t>Sao</w:t>
      </w:r>
      <w:r w:rsidRPr="00907C9F">
        <w:rPr>
          <w:rFonts w:eastAsia="Arial Unicode MS"/>
          <w:i/>
          <w:sz w:val="28"/>
          <w:szCs w:val="28"/>
        </w:rPr>
        <w:t>: “Và các vị Bồ Tát, Thanh Văn” là nói về ý này).</w:t>
      </w:r>
    </w:p>
    <w:p w14:paraId="5220FCE7" w14:textId="77777777" w:rsidR="003031FC" w:rsidRPr="00907C9F" w:rsidRDefault="003031FC" w:rsidP="00C95564">
      <w:pPr>
        <w:rPr>
          <w:rFonts w:eastAsia="Arial Unicode MS"/>
          <w:i/>
          <w:sz w:val="28"/>
          <w:szCs w:val="28"/>
        </w:rPr>
      </w:pPr>
    </w:p>
    <w:p w14:paraId="5693010F" w14:textId="77777777" w:rsidR="003031FC" w:rsidRPr="00907C9F" w:rsidRDefault="003031FC" w:rsidP="00C95564">
      <w:pPr>
        <w:ind w:firstLine="720"/>
        <w:rPr>
          <w:rFonts w:eastAsia="Arial Unicode MS"/>
          <w:sz w:val="28"/>
          <w:szCs w:val="28"/>
        </w:rPr>
      </w:pPr>
      <w:r w:rsidRPr="00907C9F">
        <w:rPr>
          <w:rFonts w:eastAsia="Arial Unicode MS"/>
          <w:sz w:val="28"/>
          <w:szCs w:val="28"/>
        </w:rPr>
        <w:t>Những người khách từ bên ngoài đến cúng dường A Di Đà Phật, cúng dường các vị thượng thiện nhân trong Tây Phương Cực Lạc thế giới.</w:t>
      </w:r>
    </w:p>
    <w:p w14:paraId="609C7FCD" w14:textId="77777777" w:rsidR="003031FC" w:rsidRPr="00907C9F" w:rsidRDefault="003031FC" w:rsidP="00C95564">
      <w:pPr>
        <w:rPr>
          <w:rFonts w:eastAsia="Arial Unicode MS"/>
          <w:sz w:val="28"/>
          <w:szCs w:val="28"/>
        </w:rPr>
      </w:pPr>
    </w:p>
    <w:p w14:paraId="6EDFD621" w14:textId="77777777" w:rsidR="003031FC" w:rsidRPr="00907C9F" w:rsidRDefault="003031FC" w:rsidP="00C95564">
      <w:pPr>
        <w:ind w:firstLine="720"/>
        <w:rPr>
          <w:rFonts w:eastAsia="Arial Unicode MS"/>
          <w:b/>
          <w:i/>
          <w:sz w:val="28"/>
          <w:szCs w:val="28"/>
        </w:rPr>
      </w:pPr>
      <w:r w:rsidRPr="00907C9F">
        <w:rPr>
          <w:rFonts w:eastAsia="Arial Unicode MS"/>
          <w:b/>
          <w:i/>
          <w:sz w:val="28"/>
          <w:szCs w:val="28"/>
        </w:rPr>
        <w:t>(Sao) Tán thán giả, thế nhân hành thiện, chư thiên hoan hỷ, hà huống bỉ quốc.</w:t>
      </w:r>
    </w:p>
    <w:p w14:paraId="1C269718" w14:textId="77777777" w:rsidR="003031FC" w:rsidRPr="00907C9F" w:rsidRDefault="003031FC" w:rsidP="00C95564">
      <w:pPr>
        <w:ind w:firstLine="720"/>
        <w:rPr>
          <w:rFonts w:eastAsia="DFKai-SB"/>
          <w:b/>
          <w:sz w:val="32"/>
          <w:szCs w:val="32"/>
        </w:rPr>
      </w:pPr>
      <w:r w:rsidRPr="00907C9F">
        <w:rPr>
          <w:rFonts w:eastAsia="MS Mincho"/>
          <w:b/>
          <w:i/>
        </w:rPr>
        <w:t xml:space="preserve">　</w:t>
      </w:r>
      <w:r w:rsidRPr="00907C9F">
        <w:rPr>
          <w:rFonts w:eastAsia="DFKai-SB"/>
          <w:b/>
          <w:sz w:val="32"/>
          <w:szCs w:val="32"/>
        </w:rPr>
        <w:t>(</w:t>
      </w:r>
      <w:r w:rsidRPr="00907C9F">
        <w:rPr>
          <w:rFonts w:eastAsia="DFKai-SB"/>
          <w:b/>
          <w:sz w:val="32"/>
          <w:szCs w:val="32"/>
        </w:rPr>
        <w:t>鈔</w:t>
      </w:r>
      <w:r w:rsidRPr="00907C9F">
        <w:rPr>
          <w:rFonts w:eastAsia="DFKai-SB"/>
          <w:b/>
          <w:sz w:val="32"/>
          <w:szCs w:val="32"/>
        </w:rPr>
        <w:t xml:space="preserve">) </w:t>
      </w:r>
      <w:r w:rsidRPr="00907C9F">
        <w:rPr>
          <w:rFonts w:eastAsia="DFKai-SB"/>
          <w:b/>
          <w:sz w:val="32"/>
          <w:szCs w:val="32"/>
        </w:rPr>
        <w:t>讚歎者，世人行善，諸天歡喜，何況彼國。</w:t>
      </w:r>
    </w:p>
    <w:p w14:paraId="0F7F24CD" w14:textId="77777777" w:rsidR="003031FC" w:rsidRPr="00907C9F" w:rsidRDefault="003031FC" w:rsidP="00C95564">
      <w:pPr>
        <w:ind w:firstLine="720"/>
        <w:rPr>
          <w:rFonts w:eastAsia="Arial Unicode MS"/>
          <w:i/>
          <w:sz w:val="28"/>
          <w:szCs w:val="28"/>
        </w:rPr>
      </w:pPr>
      <w:r w:rsidRPr="00907C9F">
        <w:rPr>
          <w:rFonts w:eastAsia="Arial Unicode MS"/>
          <w:i/>
          <w:sz w:val="28"/>
          <w:szCs w:val="28"/>
        </w:rPr>
        <w:t>(</w:t>
      </w:r>
      <w:r w:rsidRPr="00907C9F">
        <w:rPr>
          <w:rFonts w:eastAsia="Arial Unicode MS"/>
          <w:b/>
          <w:i/>
          <w:sz w:val="28"/>
          <w:szCs w:val="28"/>
        </w:rPr>
        <w:t>Sao</w:t>
      </w:r>
      <w:r w:rsidRPr="00907C9F">
        <w:rPr>
          <w:rFonts w:eastAsia="Arial Unicode MS"/>
          <w:i/>
          <w:sz w:val="28"/>
          <w:szCs w:val="28"/>
        </w:rPr>
        <w:t>: “Tán thán”: Người đời làm lành, chư thiên hoan hỷ, huống hồ là cõi kia).</w:t>
      </w:r>
    </w:p>
    <w:p w14:paraId="1BB37EFA" w14:textId="77777777" w:rsidR="003031FC" w:rsidRPr="00907C9F" w:rsidRDefault="003031FC" w:rsidP="00C95564">
      <w:pPr>
        <w:rPr>
          <w:rFonts w:eastAsia="Arial Unicode MS"/>
          <w:sz w:val="28"/>
          <w:szCs w:val="28"/>
        </w:rPr>
      </w:pPr>
    </w:p>
    <w:p w14:paraId="501B00A1" w14:textId="77777777" w:rsidR="003031FC" w:rsidRPr="00907C9F" w:rsidRDefault="003031FC" w:rsidP="00C95564">
      <w:pPr>
        <w:ind w:firstLine="720"/>
        <w:rPr>
          <w:rFonts w:eastAsia="Arial Unicode MS"/>
          <w:sz w:val="28"/>
          <w:szCs w:val="28"/>
        </w:rPr>
      </w:pPr>
      <w:r w:rsidRPr="00907C9F">
        <w:rPr>
          <w:rFonts w:eastAsia="Arial Unicode MS"/>
          <w:sz w:val="28"/>
          <w:szCs w:val="28"/>
        </w:rPr>
        <w:t xml:space="preserve">Nói đến pháp thế gian, người thế gian có thiện niệm, thiện hạnh, thưa cùng quý vị, chư thiên, quỷ thần đều hoan hỷ. Tà quỷ ác thần tuy hại người, nhưng trông thấy người lành bèn cung kính, cũng kính sợ, lánh xa. Nếu thấy kẻ nào làm chuyện bất thiện, những ác quỷ, ác thần thảy đều đến giúp kẻ ấy tạo ác, giúp họ làm chuyện bất thiện. Do vậy, có thể biết, trong tâm chúng ta khởi tâm động niệm, tạo tác hành vi, đều có quỷ thần trông thấy, có quỷ thần thừa cơ khuấy động, giở trò, quấy phá khiến tâm quý vị phát cuồng. Hiện thời, trong thế giới này, trong ngoài nước, chúng ta trông thấy nhiều lắm, có cứu được hay không? Chẳng cứu được! Lúc mới bắt đầu, còn chưa nghiêm trọng, còn cứu được, có thể quay lại! Nếu đã hãm thật sâu, y học hiện thời gọi [tình trạng đó] là </w:t>
      </w:r>
      <w:r w:rsidRPr="00907C9F">
        <w:rPr>
          <w:rFonts w:eastAsia="Arial Unicode MS"/>
          <w:i/>
          <w:sz w:val="28"/>
          <w:szCs w:val="28"/>
        </w:rPr>
        <w:t>“tinh thần phân liệt”</w:t>
      </w:r>
      <w:r w:rsidRPr="00907C9F">
        <w:rPr>
          <w:rFonts w:eastAsia="Arial Unicode MS"/>
          <w:sz w:val="28"/>
          <w:szCs w:val="28"/>
        </w:rPr>
        <w:t xml:space="preserve"> (</w:t>
      </w:r>
      <w:r w:rsidRPr="00907C9F">
        <w:rPr>
          <w:bCs/>
          <w:sz w:val="28"/>
          <w:szCs w:val="28"/>
          <w:shd w:val="clear" w:color="auto" w:fill="FFFFFF"/>
        </w:rPr>
        <w:t>Schizophrenia</w:t>
      </w:r>
      <w:r w:rsidRPr="00907C9F">
        <w:rPr>
          <w:rStyle w:val="apple-converted-space"/>
          <w:sz w:val="28"/>
          <w:szCs w:val="28"/>
          <w:shd w:val="clear" w:color="auto" w:fill="FFFFFF"/>
        </w:rPr>
        <w:t xml:space="preserve">), </w:t>
      </w:r>
      <w:r w:rsidRPr="00907C9F">
        <w:rPr>
          <w:rFonts w:eastAsia="Arial Unicode MS"/>
          <w:sz w:val="28"/>
          <w:szCs w:val="28"/>
        </w:rPr>
        <w:t>chẳng thể cứu được! Chính mình nhất định phải cảnh giác!</w:t>
      </w:r>
    </w:p>
    <w:p w14:paraId="36F40917" w14:textId="77777777" w:rsidR="003031FC" w:rsidRPr="00907C9F" w:rsidRDefault="003031FC" w:rsidP="00C95564">
      <w:pPr>
        <w:ind w:firstLine="720"/>
        <w:rPr>
          <w:rFonts w:eastAsia="Arial Unicode MS"/>
          <w:sz w:val="28"/>
          <w:szCs w:val="28"/>
        </w:rPr>
      </w:pPr>
      <w:r w:rsidRPr="00907C9F">
        <w:rPr>
          <w:rFonts w:eastAsia="Arial Unicode MS"/>
          <w:sz w:val="28"/>
          <w:szCs w:val="28"/>
        </w:rPr>
        <w:t xml:space="preserve">Đại Kinh dạy, phương pháp chân chánh, phương pháp xảo diệu nhất là phải đọc kinh, phải tuân thủ các giáo huấn trong kinh điển, phải y giáo phụng hành. Trong tâm có vọng niệm bèn đọc kinh, vọng niệm chẳng còn nữa! Kinh niệm thật sự thuộc làu, trong cuộc sống hằng ngày thường nghĩ đức Phật đã dạy chúng ta như thế nào, chúng ta phải nên hành ra sao, y giáo phụng hành. Trong kinh điển có nói </w:t>
      </w:r>
      <w:r w:rsidRPr="00907C9F">
        <w:rPr>
          <w:rFonts w:eastAsia="Arial Unicode MS"/>
          <w:i/>
          <w:sz w:val="28"/>
          <w:szCs w:val="28"/>
        </w:rPr>
        <w:t>“quán kinh ước lệnh”</w:t>
      </w:r>
      <w:r w:rsidRPr="00907C9F">
        <w:rPr>
          <w:rFonts w:eastAsia="Arial Unicode MS"/>
          <w:sz w:val="28"/>
          <w:szCs w:val="28"/>
        </w:rPr>
        <w:t xml:space="preserve"> (quán những điều ước thúc, ngăn cấm trong kinh). Chẳng nói là Đọc, mà nói là Quán. Quán khắc sâu ấn tượng hơn Đọc. Trong Quán có công phu, tức là Quán Chiếu, Chiếu Trụ, và Chiếu Kiến như Thiền Tông thường nói. Quán Chiếu có ý nghĩa sâu hơn đọc kinh một tầng. Đọc kinh, khi quý vị chẳng khởi tác dụng, bèn chẳng có công phu quán chiếu. Đọc kinh thì trong cuộc sống, quý vị thường nghĩ tới, ta dấy lên một niệm, [liền đối chiếu] đức </w:t>
      </w:r>
      <w:r w:rsidRPr="00907C9F">
        <w:rPr>
          <w:rFonts w:eastAsia="Arial Unicode MS"/>
          <w:sz w:val="28"/>
          <w:szCs w:val="28"/>
        </w:rPr>
        <w:lastRenderedPageBreak/>
        <w:t xml:space="preserve">Phật đã nói trong kinh như thế nào, bèn ngay lập tức có thể sửa đổi chính mình, đó là Quán Chiếu. Cũng là thời thời khắc khắc ghi nhớ giáo huấn của kinh điển trong lòng, chẳng dám vi phạm, đó là Quán Chiếu. Vì thế, thật sự có thể sanh ra tác dụng ước thúc chính mình, phục tùng mệnh lệnh của Phật. Giáo huấn của Phật là mệnh lệnh của Phật, tuyệt đối phục tùng. Có như vậy, chúng ta mới có thể tránh khỏi suy nghĩ tà vạy, mới hòng tránh khỏi tà kiến, tà hạnh. Chúng ta tâm lành, hạnh lành, chư thiên hoan hỷ, đó là pháp thế gian. Pháp thế gian mà còn như thế, </w:t>
      </w:r>
      <w:r w:rsidRPr="00907C9F">
        <w:rPr>
          <w:rFonts w:eastAsia="Arial Unicode MS"/>
          <w:i/>
          <w:sz w:val="28"/>
          <w:szCs w:val="28"/>
        </w:rPr>
        <w:t xml:space="preserve">“hà huống bỉ quốc” </w:t>
      </w:r>
      <w:r w:rsidRPr="00907C9F">
        <w:rPr>
          <w:rFonts w:eastAsia="Arial Unicode MS"/>
          <w:sz w:val="28"/>
          <w:szCs w:val="28"/>
        </w:rPr>
        <w:t>(huống hồ cõi ấy), Tây Phương Cực Lạc thế giới là cõi thiện bậc nhất trong hết thảy các cõi Phật.</w:t>
      </w:r>
    </w:p>
    <w:p w14:paraId="4B0D80B6" w14:textId="77777777" w:rsidR="003031FC" w:rsidRPr="00907C9F" w:rsidRDefault="003031FC" w:rsidP="00C95564">
      <w:pPr>
        <w:rPr>
          <w:rFonts w:eastAsia="Arial Unicode MS"/>
          <w:sz w:val="28"/>
          <w:szCs w:val="28"/>
        </w:rPr>
      </w:pPr>
    </w:p>
    <w:p w14:paraId="600F9949" w14:textId="77777777" w:rsidR="003031FC" w:rsidRPr="00907C9F" w:rsidRDefault="003031FC" w:rsidP="00C95564">
      <w:pPr>
        <w:ind w:firstLine="720"/>
        <w:rPr>
          <w:rFonts w:eastAsia="Arial Unicode MS"/>
          <w:b/>
          <w:i/>
          <w:sz w:val="28"/>
          <w:szCs w:val="28"/>
        </w:rPr>
      </w:pPr>
      <w:r w:rsidRPr="00907C9F">
        <w:rPr>
          <w:rFonts w:eastAsia="Arial Unicode MS"/>
          <w:b/>
          <w:i/>
          <w:sz w:val="28"/>
          <w:szCs w:val="28"/>
        </w:rPr>
        <w:t>(Sao) Như Lai Bồ Tát hiền thánh thượng thiện chi sở tập hội, tán thán vũ hoa, lý cố ưng nhĩ.</w:t>
      </w:r>
    </w:p>
    <w:p w14:paraId="5178772F" w14:textId="77777777" w:rsidR="003031FC" w:rsidRPr="00907C9F" w:rsidRDefault="003031FC" w:rsidP="00C95564">
      <w:pPr>
        <w:ind w:firstLine="720"/>
        <w:rPr>
          <w:rFonts w:eastAsia="DFKai-SB"/>
          <w:b/>
          <w:sz w:val="32"/>
          <w:szCs w:val="32"/>
        </w:rPr>
      </w:pPr>
      <w:r w:rsidRPr="00907C9F">
        <w:rPr>
          <w:rFonts w:eastAsia="DFKai-SB"/>
          <w:b/>
          <w:sz w:val="32"/>
          <w:szCs w:val="32"/>
        </w:rPr>
        <w:t>(</w:t>
      </w:r>
      <w:r w:rsidRPr="00907C9F">
        <w:rPr>
          <w:rFonts w:eastAsia="DFKai-SB"/>
          <w:b/>
          <w:sz w:val="32"/>
          <w:szCs w:val="32"/>
        </w:rPr>
        <w:t>鈔</w:t>
      </w:r>
      <w:r w:rsidRPr="00907C9F">
        <w:rPr>
          <w:rFonts w:eastAsia="DFKai-SB"/>
          <w:b/>
          <w:sz w:val="32"/>
          <w:szCs w:val="32"/>
        </w:rPr>
        <w:t xml:space="preserve">) </w:t>
      </w:r>
      <w:r w:rsidRPr="00907C9F">
        <w:rPr>
          <w:rFonts w:eastAsia="DFKai-SB"/>
          <w:b/>
          <w:sz w:val="32"/>
          <w:szCs w:val="32"/>
        </w:rPr>
        <w:t>如來菩薩賢聖上善之所集會，讚歎雨華，理固應爾。</w:t>
      </w:r>
    </w:p>
    <w:p w14:paraId="158134F9" w14:textId="77777777" w:rsidR="003031FC" w:rsidRPr="00907C9F" w:rsidRDefault="003031FC" w:rsidP="00C95564">
      <w:pPr>
        <w:ind w:firstLine="720"/>
        <w:rPr>
          <w:rFonts w:eastAsia="Arial Unicode MS"/>
          <w:i/>
          <w:sz w:val="28"/>
          <w:szCs w:val="28"/>
        </w:rPr>
      </w:pPr>
      <w:r w:rsidRPr="00907C9F">
        <w:rPr>
          <w:rFonts w:eastAsia="Arial Unicode MS"/>
          <w:i/>
          <w:sz w:val="28"/>
          <w:szCs w:val="28"/>
        </w:rPr>
        <w:t>(</w:t>
      </w:r>
      <w:r w:rsidRPr="00907C9F">
        <w:rPr>
          <w:rFonts w:eastAsia="Arial Unicode MS"/>
          <w:b/>
          <w:i/>
          <w:sz w:val="28"/>
          <w:szCs w:val="28"/>
        </w:rPr>
        <w:t>Sao</w:t>
      </w:r>
      <w:r w:rsidRPr="00907C9F">
        <w:rPr>
          <w:rFonts w:eastAsia="Arial Unicode MS"/>
          <w:i/>
          <w:sz w:val="28"/>
          <w:szCs w:val="28"/>
        </w:rPr>
        <w:t>: Chỗ Như Lai, Bồ Tát, hiền thánh và các bậc thượng thiện nhóm hội thì tán thán, mưa hoa là chuyện đúng lẽ).</w:t>
      </w:r>
    </w:p>
    <w:p w14:paraId="18D9E158" w14:textId="77777777" w:rsidR="003031FC" w:rsidRPr="00907C9F" w:rsidRDefault="003031FC" w:rsidP="00C95564">
      <w:pPr>
        <w:rPr>
          <w:rFonts w:eastAsia="Arial Unicode MS"/>
          <w:sz w:val="28"/>
          <w:szCs w:val="28"/>
        </w:rPr>
      </w:pPr>
    </w:p>
    <w:p w14:paraId="79A698E0" w14:textId="77777777" w:rsidR="003031FC" w:rsidRPr="00907C9F" w:rsidRDefault="003031FC" w:rsidP="00C95564">
      <w:pPr>
        <w:ind w:firstLine="720"/>
        <w:rPr>
          <w:rFonts w:eastAsia="Arial Unicode MS"/>
          <w:sz w:val="28"/>
          <w:szCs w:val="28"/>
        </w:rPr>
      </w:pPr>
      <w:r w:rsidRPr="00907C9F">
        <w:rPr>
          <w:rFonts w:eastAsia="Arial Unicode MS"/>
          <w:sz w:val="28"/>
          <w:szCs w:val="28"/>
        </w:rPr>
        <w:t>Nói theo Lý thì phải nên như thế. Ngay cả mười phương chư Phật còn tán thán Tây Phương Cực Lạc thế giới, còn gì để bàn cãi nữa! Mười phương chư Phật đều tán thán, nói thật ra, chúng ta cũng được nhờ lây! Quý vị niệm kinh này, niệm A Di Đà Phật, mười phương chư Phật cũng tán thán quý vị. Khen ngợi kinh, khen ngợi người đọc kinh; khen ngợi Phật, khen ngợi người niệm Phật. Vì lẽ đó, chúng ta tu hành, một bản Tịnh Độ Ngũ Kinh là đủ rồi. Người tu Tịnh Độ chân chánh, một quyển kinh là đủ. Nếu vẫn ngại một quyển còn ít, tâm vẫn chưa buông xuống được, bèn đọc Tịnh Độ Ngũ Kinh. Năm kinh mà vẫn cảm thấy chưa đủ, vẫn muốn xem thứ gì khác, tôi lại giới thiệu với quý vị bộ Tịnh Độ Thập Yếu. Nếu vẫn chưa đủ, vậy thì tôi giới thiệu Ấn Quang Đại Sư Văn Sao. Nếu [vẫn cảm thấy] chưa đủ, Tây Phương Cực Lạc thế giới [quý vị] chẳng có phần! Quyết định không thể nhiều, càng tinh chuyên càng hay, tốt nhất là suốt đời tinh chuyên nơi một bộ kinh.</w:t>
      </w:r>
    </w:p>
    <w:p w14:paraId="0743B427" w14:textId="77777777" w:rsidR="003031FC" w:rsidRPr="00907C9F" w:rsidRDefault="003031FC" w:rsidP="00C95564">
      <w:pPr>
        <w:ind w:firstLine="720"/>
        <w:rPr>
          <w:rFonts w:eastAsia="Arial Unicode MS"/>
          <w:sz w:val="28"/>
          <w:szCs w:val="28"/>
        </w:rPr>
      </w:pPr>
      <w:r w:rsidRPr="00907C9F">
        <w:rPr>
          <w:rFonts w:eastAsia="Arial Unicode MS"/>
          <w:sz w:val="28"/>
          <w:szCs w:val="28"/>
        </w:rPr>
        <w:t xml:space="preserve">Tại Trung Quốc, từ xưa đã có nhiều vị tổ sư đại đức suốt đời chuyên giảng kinh A Di Đà, giảng mấy trăm lượt, suốt một đời chẳng giảng bộ kinh thứ hai, đó là tuyệt đối chánh xác. Nếu một mình quý vị, kinh Vô Lượng Thọ và kinh A Di Đà đồng bộ, tức là Đại Bổn và Tiểu Bổn. Quý vị thật sự dùng mười năm đổ công dốc sức nơi Đại Bổn và Tiểu Bổn, chuyên tu, chuyên giảng. Trong mười năm, chẳng đọc bộ kinh thứ hai. </w:t>
      </w:r>
      <w:r w:rsidRPr="00907C9F">
        <w:rPr>
          <w:rFonts w:eastAsia="Arial Unicode MS"/>
          <w:sz w:val="28"/>
          <w:szCs w:val="28"/>
        </w:rPr>
        <w:lastRenderedPageBreak/>
        <w:t>Trừ hai bộ kinh ấy ra, [những thứ khác] nhất loạt chẳng xem; mười năm sau, quý vị sẽ là hóa thân của A Di Đà Phật. Vì sao? Nhắc tới kinh Vô Lượng Thọ hoặc kinh A Di Đà, quý vị sẽ là người [thông thạo] bậc nhất trên thế giới. Bất cứ pháp sư đại đức nào cũng chẳng thể sánh bằng quý vị. Vì sao? Quý vị chuyên dụng công nơi một bộ kinh tới mười năm! Nếu quý vị dùng mười năm công phu chuyên công dốc sức nơi Quán Âm Tam Kinh, tức là Phổ Môn Phẩm, Quán Thế Âm Bồ Tát Nhĩ Căn Viên Thông Chương của kinh Lăng Nghiêm và chương Quán Tự Tại trong kinh Hoa Nghiêm, sau mười năm quý vị là Quán Âm Bồ Tát sống, là Quán Âm Bồ Tát tái lai, chẳng sai tí nào! Đúng là hóa thân của Quán Âm Bồ Tát, vì sao? Vì quý vị niệm mỗi ngày, được thần lực của Phật, Bồ Tát gia trì. Mười năm sau, quý vị nhất định hợp nhất với A Di Đà Phật, hợp nhất với Quán Thế Âm Bồ Tát, như vậy đó! Tôi nói lời thật cùng mọi người, về Lý và Sự, xác thực là như vậy; nhưng quý vị nếu muốn học nhiều, tu tạp, tu suốt một đời điều gì cũng chẳng thành, chẳng nắm chắc vãng sanh, chịu thua thiệt rất lớn!</w:t>
      </w:r>
    </w:p>
    <w:p w14:paraId="4B62E980" w14:textId="77777777" w:rsidR="003031FC" w:rsidRPr="00907C9F" w:rsidRDefault="003031FC" w:rsidP="00C95564">
      <w:pPr>
        <w:ind w:firstLine="720"/>
        <w:rPr>
          <w:rFonts w:eastAsia="Arial Unicode MS"/>
          <w:sz w:val="28"/>
          <w:szCs w:val="28"/>
        </w:rPr>
      </w:pPr>
      <w:r w:rsidRPr="00907C9F">
        <w:rPr>
          <w:rFonts w:eastAsia="Arial Unicode MS"/>
          <w:sz w:val="28"/>
          <w:szCs w:val="28"/>
        </w:rPr>
        <w:t>Nếu tôi dạy học trò, bèn dạy theo cách này. Trong suốt năm năm, quý vị xem một bộ kinh, tôi thấy quý vị xem kinh khác, nhất định sẽ hung tợn đánh quý vị! Quý vị nhất định phải niệm bộ kinh này. Nếu quý vị niệm bộ kinh thứ hai, tôi buộc quý vị rời đi, tôi không nhận quý vị nữa, vì sao? Quý vị đọc thứ khác, ý nghĩ bị ô nhiễm. Chúng tôi yêu cầu nhất tâm, phải tu tâm thanh tịnh, mỗi ngày quý vị vẫn làm chuyện nhiễm ô, làm sao đạt thanh tịnh cho được? Làm sao có thể đắc nhất tâm cho được? Sách trong Đồ Thư Quán để cho kẻ khác xem, chẳng phải là để cho ta xem! Họ đến mượn, ta cho họ mượn, đó là chuyện của họ, chẳng dính líu gì đến ta! Bản thân ta suốt ngày từ sáng đến tối đọc một quyển, niệm một câu A Di Đà Phật, như vậy thì mới có thể thành công, mới là chuyên tu, chuyên hoằng. Nói thật ra, [học trọn] Tịnh Độ Ngũ Kinh cũng chưa chắc có thể thành công. Nói thật ra, đối với năm kinh, vẫn phải dốc sức nơi một bộ kinh! Ta học bộ kinh này hiểu rồi thì mới học bộ thứ hai, như vậy thì được! Nhưng bộ kinh thứ nhất phải học bao lâu? Tôi cảm thấy ít nhất là học mười năm. Trong quá khứ, tôi theo thầy Lý ở Đài Trung suốt mười năm học được năm bộ kinh, học nhiều quá! Nếu mười năm tôi chỉ học một bộ kinh, nay tôi đã sớm thành Phật, thành Bồ Tát, chẳng phải là như tình trạng này!</w:t>
      </w:r>
    </w:p>
    <w:p w14:paraId="2CA4A938" w14:textId="77777777" w:rsidR="003031FC" w:rsidRPr="00907C9F" w:rsidRDefault="003031FC" w:rsidP="00C95564">
      <w:pPr>
        <w:ind w:firstLine="720"/>
        <w:rPr>
          <w:rFonts w:eastAsia="Arial Unicode MS"/>
          <w:sz w:val="28"/>
          <w:szCs w:val="28"/>
        </w:rPr>
      </w:pPr>
      <w:r w:rsidRPr="00907C9F">
        <w:rPr>
          <w:rFonts w:eastAsia="Arial Unicode MS"/>
          <w:sz w:val="28"/>
          <w:szCs w:val="28"/>
        </w:rPr>
        <w:t xml:space="preserve">Khi tôi vừa mới đến Đài Trung, học được một bộ A Nan Vấn Sự Phật Cát Hung Kinh, đây là bộ kinh vỡ lòng của tôi. Bộ thứ hai là kinh A Di Đà, bộ thứ ba là Phổ Hiền Hạnh Nguyện Phẩm, bộ thứ tư là kinh Kim Cang, bộ thứ năm là kinh Lăng Nghiêm. Mười năm học năm bộ, học quá </w:t>
      </w:r>
      <w:r w:rsidRPr="00907C9F">
        <w:rPr>
          <w:rFonts w:eastAsia="Arial Unicode MS"/>
          <w:sz w:val="28"/>
          <w:szCs w:val="28"/>
        </w:rPr>
        <w:lastRenderedPageBreak/>
        <w:t>nhiều, học tạp! Nay chính tôi mới biết thuở ấy đi sai đường. Thầy chẳng nghiêm ngặt ước thúc chúng tôi, nếu thầy nghiêm ngặt ước thúc, tôi có thể nghe lời, có thể tiếp nhận. Nếu khi ấy, thầy Lý bảo tôi: “Nếu anh nghiêm túc đọc một quyển kinh Di Đà trong mười năm, tương lai anh sẽ là hóa thân của A Di Đà Phật”, tôi nhất định sẽ làm! Tôi biết nghe lời, sau mười năm tôi biến thành A Di Đà Phật, lẽ đâu chẳng vãng sanh? Quyết định vãng sanh! Đấy mới là thật sự giúp đỡ người khác. Thật sự tu hành, báo chí, tạp chí, sách vở thế gian thảy đều vứt bỏ, chẳng cần đọc nữa, đó là chân tu!</w:t>
      </w:r>
    </w:p>
    <w:p w14:paraId="43FC9B64" w14:textId="77777777" w:rsidR="003031FC" w:rsidRPr="00907C9F" w:rsidRDefault="003031FC" w:rsidP="00C95564">
      <w:pPr>
        <w:rPr>
          <w:rFonts w:eastAsia="Arial Unicode MS"/>
          <w:sz w:val="28"/>
          <w:szCs w:val="28"/>
        </w:rPr>
      </w:pPr>
    </w:p>
    <w:p w14:paraId="4CE22132" w14:textId="77777777" w:rsidR="003031FC" w:rsidRPr="00907C9F" w:rsidRDefault="003031FC" w:rsidP="00C95564">
      <w:pPr>
        <w:ind w:firstLine="720"/>
        <w:rPr>
          <w:rFonts w:eastAsia="Arial Unicode MS"/>
          <w:b/>
          <w:i/>
          <w:sz w:val="28"/>
          <w:szCs w:val="28"/>
        </w:rPr>
      </w:pPr>
      <w:r w:rsidRPr="00907C9F">
        <w:rPr>
          <w:rFonts w:eastAsia="Arial Unicode MS"/>
          <w:b/>
          <w:i/>
          <w:sz w:val="28"/>
          <w:szCs w:val="28"/>
        </w:rPr>
        <w:t>(Diễn) Thế nhân hành thiện chư thiên hoan hỷ giả, dĩ nhân tu giới thiện, tắc thiên đa quyến thuộc, thiên hỷ quyến thuộc, cố sanh hỷ dã. Hựu chư thiên giai hiếu thiện, nhân tu thiện, tắc thượng hợp thiên tâm, cố hỷ dã.</w:t>
      </w:r>
    </w:p>
    <w:p w14:paraId="1A205B26" w14:textId="77777777" w:rsidR="003031FC" w:rsidRPr="00907C9F" w:rsidRDefault="003031FC" w:rsidP="00C95564">
      <w:pPr>
        <w:ind w:firstLine="720"/>
        <w:rPr>
          <w:b/>
        </w:rPr>
      </w:pPr>
      <w:r w:rsidRPr="00907C9F">
        <w:rPr>
          <w:rFonts w:eastAsia="DFKai-SB"/>
          <w:b/>
          <w:sz w:val="32"/>
          <w:szCs w:val="32"/>
        </w:rPr>
        <w:t>(</w:t>
      </w:r>
      <w:r w:rsidRPr="00907C9F">
        <w:rPr>
          <w:rFonts w:eastAsia="DFKai-SB"/>
          <w:b/>
          <w:sz w:val="32"/>
          <w:szCs w:val="32"/>
        </w:rPr>
        <w:t>演</w:t>
      </w:r>
      <w:r w:rsidRPr="00907C9F">
        <w:rPr>
          <w:rFonts w:eastAsia="DFKai-SB"/>
          <w:b/>
          <w:sz w:val="32"/>
          <w:szCs w:val="32"/>
        </w:rPr>
        <w:t xml:space="preserve">) </w:t>
      </w:r>
      <w:r w:rsidRPr="00907C9F">
        <w:rPr>
          <w:rFonts w:eastAsia="DFKai-SB"/>
          <w:b/>
          <w:sz w:val="32"/>
          <w:szCs w:val="32"/>
        </w:rPr>
        <w:t>世人行善諸天歡喜者，以人修戒善，則天多眷屬，天喜眷屬，故生喜也。又諸天皆好善，人修善，則上合天心，故喜也</w:t>
      </w:r>
      <w:r w:rsidRPr="00907C9F">
        <w:rPr>
          <w:rFonts w:ascii="DFKai-SB" w:eastAsia="DFKai-SB" w:hAnsi="DFKai-SB"/>
          <w:b/>
          <w:sz w:val="32"/>
          <w:szCs w:val="32"/>
        </w:rPr>
        <w:t>。</w:t>
      </w:r>
    </w:p>
    <w:p w14:paraId="66558E6E" w14:textId="77777777" w:rsidR="003031FC" w:rsidRPr="00907C9F" w:rsidRDefault="003031FC" w:rsidP="00C95564">
      <w:pPr>
        <w:ind w:firstLine="720"/>
        <w:rPr>
          <w:rFonts w:eastAsia="Arial Unicode MS"/>
          <w:i/>
          <w:sz w:val="28"/>
          <w:szCs w:val="28"/>
        </w:rPr>
      </w:pPr>
      <w:r w:rsidRPr="00907C9F">
        <w:rPr>
          <w:rFonts w:eastAsia="Arial Unicode MS"/>
          <w:i/>
          <w:sz w:val="28"/>
          <w:szCs w:val="28"/>
        </w:rPr>
        <w:t>(</w:t>
      </w:r>
      <w:r w:rsidRPr="00907C9F">
        <w:rPr>
          <w:rFonts w:eastAsia="Arial Unicode MS"/>
          <w:b/>
          <w:i/>
          <w:sz w:val="28"/>
          <w:szCs w:val="28"/>
        </w:rPr>
        <w:t>Diễn</w:t>
      </w:r>
      <w:r w:rsidRPr="00907C9F">
        <w:rPr>
          <w:rFonts w:eastAsia="Arial Unicode MS"/>
          <w:i/>
          <w:sz w:val="28"/>
          <w:szCs w:val="28"/>
        </w:rPr>
        <w:t>: “Người đời làm việc thiện, chư thiên hoan hỷ”: Do người tu giới thiện, ắt chư thiên có nhiều quyến thuộc. Do chư thiên ưa thích quyến thuộc, nên sanh hoan hỷ. Lại nữa, chư thiên đều chuộng điều lành, người tu thiện ắt là trên hợp với lòng trời, nên [chư thiên] hoan hỷ).</w:t>
      </w:r>
    </w:p>
    <w:p w14:paraId="7B45F2B1" w14:textId="77777777" w:rsidR="003031FC" w:rsidRPr="00907C9F" w:rsidRDefault="003031FC" w:rsidP="00C95564">
      <w:pPr>
        <w:rPr>
          <w:rFonts w:eastAsia="Arial Unicode MS"/>
          <w:sz w:val="28"/>
          <w:szCs w:val="28"/>
        </w:rPr>
      </w:pPr>
    </w:p>
    <w:p w14:paraId="457C5D3F" w14:textId="77777777" w:rsidR="003031FC" w:rsidRPr="00907C9F" w:rsidRDefault="003031FC" w:rsidP="00C95564">
      <w:pPr>
        <w:ind w:firstLine="720"/>
        <w:rPr>
          <w:rFonts w:eastAsia="Arial Unicode MS"/>
          <w:sz w:val="28"/>
          <w:szCs w:val="28"/>
        </w:rPr>
      </w:pPr>
      <w:r w:rsidRPr="00907C9F">
        <w:rPr>
          <w:rFonts w:eastAsia="Arial Unicode MS"/>
          <w:sz w:val="28"/>
          <w:szCs w:val="28"/>
        </w:rPr>
        <w:t>Đây là lời chú giải của pháp sư Cổ Đức, chú giải hết sức hay.</w:t>
      </w:r>
    </w:p>
    <w:p w14:paraId="4F1217EC" w14:textId="77777777" w:rsidR="003031FC" w:rsidRPr="00907C9F" w:rsidRDefault="003031FC" w:rsidP="00C95564">
      <w:pPr>
        <w:rPr>
          <w:rFonts w:eastAsia="Arial Unicode MS"/>
          <w:sz w:val="28"/>
          <w:szCs w:val="28"/>
        </w:rPr>
      </w:pPr>
    </w:p>
    <w:p w14:paraId="042C9101" w14:textId="77777777" w:rsidR="003031FC" w:rsidRPr="00907C9F" w:rsidRDefault="003031FC" w:rsidP="00C95564">
      <w:pPr>
        <w:ind w:firstLine="720"/>
        <w:rPr>
          <w:rFonts w:eastAsia="Arial Unicode MS"/>
          <w:b/>
          <w:i/>
          <w:sz w:val="28"/>
          <w:szCs w:val="28"/>
        </w:rPr>
      </w:pPr>
      <w:r w:rsidRPr="00907C9F">
        <w:rPr>
          <w:rFonts w:eastAsia="Arial Unicode MS"/>
          <w:b/>
          <w:i/>
          <w:sz w:val="28"/>
          <w:szCs w:val="28"/>
        </w:rPr>
        <w:t>(Sao) Như Không Sanh, Đế Thích giả.</w:t>
      </w:r>
    </w:p>
    <w:p w14:paraId="3CC385CA" w14:textId="77777777" w:rsidR="003031FC" w:rsidRPr="00907C9F" w:rsidRDefault="003031FC" w:rsidP="00C95564">
      <w:pPr>
        <w:ind w:firstLine="720"/>
        <w:rPr>
          <w:rFonts w:eastAsia="DFKai-SB"/>
          <w:b/>
          <w:sz w:val="32"/>
          <w:szCs w:val="32"/>
        </w:rPr>
      </w:pPr>
      <w:r w:rsidRPr="00907C9F">
        <w:rPr>
          <w:rFonts w:eastAsia="DFKai-SB"/>
          <w:b/>
          <w:sz w:val="32"/>
          <w:szCs w:val="32"/>
        </w:rPr>
        <w:t>(</w:t>
      </w:r>
      <w:r w:rsidRPr="00907C9F">
        <w:rPr>
          <w:rFonts w:eastAsia="DFKai-SB"/>
          <w:b/>
          <w:sz w:val="32"/>
          <w:szCs w:val="32"/>
        </w:rPr>
        <w:t>鈔</w:t>
      </w:r>
      <w:r w:rsidRPr="00907C9F">
        <w:rPr>
          <w:rFonts w:eastAsia="DFKai-SB"/>
          <w:b/>
          <w:sz w:val="32"/>
          <w:szCs w:val="32"/>
        </w:rPr>
        <w:t xml:space="preserve">) </w:t>
      </w:r>
      <w:r w:rsidRPr="00907C9F">
        <w:rPr>
          <w:rFonts w:eastAsia="DFKai-SB"/>
          <w:b/>
          <w:sz w:val="32"/>
          <w:szCs w:val="32"/>
        </w:rPr>
        <w:t>如空生帝釋者。</w:t>
      </w:r>
    </w:p>
    <w:p w14:paraId="33F07997" w14:textId="77777777" w:rsidR="003031FC" w:rsidRPr="00907C9F" w:rsidRDefault="003031FC" w:rsidP="00C95564">
      <w:pPr>
        <w:ind w:firstLine="720"/>
        <w:rPr>
          <w:rFonts w:eastAsia="Arial Unicode MS"/>
          <w:i/>
          <w:sz w:val="28"/>
          <w:szCs w:val="28"/>
        </w:rPr>
      </w:pPr>
      <w:r w:rsidRPr="00907C9F">
        <w:rPr>
          <w:rFonts w:eastAsia="Arial Unicode MS"/>
          <w:i/>
          <w:sz w:val="28"/>
          <w:szCs w:val="28"/>
        </w:rPr>
        <w:t>(</w:t>
      </w:r>
      <w:r w:rsidRPr="00907C9F">
        <w:rPr>
          <w:rFonts w:eastAsia="Arial Unicode MS"/>
          <w:b/>
          <w:i/>
          <w:sz w:val="28"/>
          <w:szCs w:val="28"/>
        </w:rPr>
        <w:t>Sao</w:t>
      </w:r>
      <w:r w:rsidRPr="00907C9F">
        <w:rPr>
          <w:rFonts w:eastAsia="Arial Unicode MS"/>
          <w:i/>
          <w:sz w:val="28"/>
          <w:szCs w:val="28"/>
        </w:rPr>
        <w:t>: Như Không Sanh và Đế Thích).</w:t>
      </w:r>
    </w:p>
    <w:p w14:paraId="2B755C37" w14:textId="77777777" w:rsidR="003031FC" w:rsidRPr="00907C9F" w:rsidRDefault="003031FC" w:rsidP="00C95564">
      <w:pPr>
        <w:rPr>
          <w:rFonts w:eastAsia="Arial Unicode MS"/>
          <w:sz w:val="28"/>
          <w:szCs w:val="28"/>
        </w:rPr>
      </w:pPr>
    </w:p>
    <w:p w14:paraId="505F72F6" w14:textId="77777777" w:rsidR="003031FC" w:rsidRPr="00907C9F" w:rsidRDefault="003031FC" w:rsidP="00C95564">
      <w:pPr>
        <w:ind w:firstLine="720"/>
        <w:rPr>
          <w:rFonts w:eastAsia="Arial Unicode MS"/>
          <w:sz w:val="28"/>
          <w:szCs w:val="28"/>
        </w:rPr>
      </w:pPr>
      <w:r w:rsidRPr="00907C9F">
        <w:rPr>
          <w:rFonts w:eastAsia="Arial Unicode MS"/>
          <w:sz w:val="28"/>
          <w:szCs w:val="28"/>
        </w:rPr>
        <w:t>Đây là trích dẫn một công án trong Phật môn, là một câu chuyện xưa.</w:t>
      </w:r>
    </w:p>
    <w:p w14:paraId="78CA1E0E" w14:textId="77777777" w:rsidR="003031FC" w:rsidRPr="00907C9F" w:rsidRDefault="003031FC" w:rsidP="00C95564">
      <w:pPr>
        <w:rPr>
          <w:rFonts w:eastAsia="Arial Unicode MS"/>
          <w:sz w:val="28"/>
          <w:szCs w:val="28"/>
        </w:rPr>
      </w:pPr>
    </w:p>
    <w:p w14:paraId="7CF0055B" w14:textId="77777777" w:rsidR="003031FC" w:rsidRPr="00907C9F" w:rsidRDefault="003031FC" w:rsidP="00C95564">
      <w:pPr>
        <w:ind w:firstLine="720"/>
        <w:rPr>
          <w:rFonts w:eastAsia="Arial Unicode MS"/>
          <w:b/>
          <w:i/>
          <w:sz w:val="28"/>
          <w:szCs w:val="28"/>
        </w:rPr>
      </w:pPr>
      <w:r w:rsidRPr="00907C9F">
        <w:rPr>
          <w:rFonts w:eastAsia="Arial Unicode MS"/>
          <w:b/>
          <w:i/>
          <w:sz w:val="28"/>
          <w:szCs w:val="28"/>
        </w:rPr>
        <w:t>(Sao) Tu Bồ Đề yến tọa.</w:t>
      </w:r>
    </w:p>
    <w:p w14:paraId="1F0A6115" w14:textId="77777777" w:rsidR="003031FC" w:rsidRPr="00907C9F" w:rsidRDefault="003031FC" w:rsidP="00C95564">
      <w:pPr>
        <w:ind w:firstLine="720"/>
        <w:rPr>
          <w:rFonts w:eastAsia="DFKai-SB"/>
          <w:b/>
          <w:sz w:val="32"/>
          <w:szCs w:val="32"/>
        </w:rPr>
      </w:pPr>
      <w:r w:rsidRPr="00907C9F">
        <w:rPr>
          <w:rFonts w:eastAsia="DFKai-SB"/>
          <w:b/>
          <w:sz w:val="32"/>
          <w:szCs w:val="32"/>
        </w:rPr>
        <w:t>(</w:t>
      </w:r>
      <w:r w:rsidRPr="00907C9F">
        <w:rPr>
          <w:rFonts w:eastAsia="DFKai-SB"/>
          <w:b/>
          <w:sz w:val="32"/>
          <w:szCs w:val="32"/>
        </w:rPr>
        <w:t>鈔</w:t>
      </w:r>
      <w:r w:rsidRPr="00907C9F">
        <w:rPr>
          <w:rFonts w:eastAsia="DFKai-SB"/>
          <w:b/>
          <w:sz w:val="32"/>
          <w:szCs w:val="32"/>
        </w:rPr>
        <w:t xml:space="preserve">) </w:t>
      </w:r>
      <w:r w:rsidRPr="00907C9F">
        <w:rPr>
          <w:rFonts w:eastAsia="DFKai-SB"/>
          <w:b/>
          <w:sz w:val="32"/>
          <w:szCs w:val="32"/>
        </w:rPr>
        <w:t>須菩提宴坐。</w:t>
      </w:r>
    </w:p>
    <w:p w14:paraId="6C3B2131" w14:textId="77777777" w:rsidR="003031FC" w:rsidRPr="00907C9F" w:rsidRDefault="003031FC" w:rsidP="00C95564">
      <w:pPr>
        <w:ind w:firstLine="720"/>
        <w:rPr>
          <w:rFonts w:eastAsia="Arial Unicode MS"/>
          <w:i/>
          <w:sz w:val="28"/>
          <w:szCs w:val="28"/>
        </w:rPr>
      </w:pPr>
      <w:r w:rsidRPr="00907C9F">
        <w:rPr>
          <w:rFonts w:eastAsia="Arial Unicode MS"/>
          <w:i/>
          <w:sz w:val="28"/>
          <w:szCs w:val="28"/>
        </w:rPr>
        <w:t>(</w:t>
      </w:r>
      <w:r w:rsidRPr="00907C9F">
        <w:rPr>
          <w:rFonts w:eastAsia="Arial Unicode MS"/>
          <w:b/>
          <w:i/>
          <w:sz w:val="28"/>
          <w:szCs w:val="28"/>
        </w:rPr>
        <w:t>Sao</w:t>
      </w:r>
      <w:r w:rsidRPr="00907C9F">
        <w:rPr>
          <w:rFonts w:eastAsia="Arial Unicode MS"/>
          <w:i/>
          <w:sz w:val="28"/>
          <w:szCs w:val="28"/>
        </w:rPr>
        <w:t>: Ngài Tu Bồ Đề ngồi yên).</w:t>
      </w:r>
    </w:p>
    <w:p w14:paraId="33754857" w14:textId="77777777" w:rsidR="003031FC" w:rsidRPr="00907C9F" w:rsidRDefault="003031FC" w:rsidP="00C95564">
      <w:pPr>
        <w:rPr>
          <w:rFonts w:eastAsia="Arial Unicode MS"/>
          <w:sz w:val="28"/>
          <w:szCs w:val="28"/>
        </w:rPr>
      </w:pPr>
    </w:p>
    <w:p w14:paraId="35650F0B" w14:textId="77777777" w:rsidR="003031FC" w:rsidRPr="00907C9F" w:rsidRDefault="003031FC" w:rsidP="00C95564">
      <w:pPr>
        <w:ind w:firstLine="720"/>
        <w:rPr>
          <w:rFonts w:eastAsia="Arial Unicode MS"/>
          <w:sz w:val="28"/>
          <w:szCs w:val="28"/>
        </w:rPr>
      </w:pPr>
      <w:r w:rsidRPr="00907C9F">
        <w:rPr>
          <w:rFonts w:eastAsia="Arial Unicode MS"/>
          <w:i/>
          <w:sz w:val="28"/>
          <w:szCs w:val="28"/>
        </w:rPr>
        <w:t xml:space="preserve">“Không Sanh” </w:t>
      </w:r>
      <w:r w:rsidRPr="00907C9F">
        <w:rPr>
          <w:rFonts w:eastAsia="Arial Unicode MS"/>
          <w:sz w:val="28"/>
          <w:szCs w:val="28"/>
        </w:rPr>
        <w:t>là tôn giả Tu Bồ Đề. Tu Bồ Đề (</w:t>
      </w:r>
      <w:r w:rsidRPr="00907C9F">
        <w:rPr>
          <w:sz w:val="28"/>
          <w:szCs w:val="28"/>
        </w:rPr>
        <w:t>Subhūti</w:t>
      </w:r>
      <w:r w:rsidRPr="00907C9F">
        <w:rPr>
          <w:rFonts w:eastAsia="Arial Unicode MS"/>
          <w:sz w:val="28"/>
          <w:szCs w:val="28"/>
        </w:rPr>
        <w:t xml:space="preserve">) là tiếng Phạn, dịch sang tiếng Hán là Không Sanh. Ngài là bậc đương cơ trong </w:t>
      </w:r>
      <w:r w:rsidRPr="00907C9F">
        <w:rPr>
          <w:rFonts w:eastAsia="Arial Unicode MS"/>
          <w:sz w:val="28"/>
          <w:szCs w:val="28"/>
        </w:rPr>
        <w:lastRenderedPageBreak/>
        <w:t xml:space="preserve">kinh Kim Cang, vì Ngài Giải Không (thấu hiểu tánh Không) bậc nhất. </w:t>
      </w:r>
      <w:r w:rsidRPr="00907C9F">
        <w:rPr>
          <w:rFonts w:eastAsia="Arial Unicode MS"/>
          <w:i/>
          <w:sz w:val="28"/>
          <w:szCs w:val="28"/>
        </w:rPr>
        <w:t>“Tu Bồ Đề yến tọa”</w:t>
      </w:r>
      <w:r w:rsidRPr="00907C9F">
        <w:rPr>
          <w:rFonts w:eastAsia="Arial Unicode MS"/>
          <w:sz w:val="28"/>
          <w:szCs w:val="28"/>
        </w:rPr>
        <w:t xml:space="preserve"> là khi ngài Tu Bồ Đề đả tọa, tĩnh tọa.</w:t>
      </w:r>
    </w:p>
    <w:p w14:paraId="00FEDFE2" w14:textId="77777777" w:rsidR="003031FC" w:rsidRPr="00907C9F" w:rsidRDefault="003031FC" w:rsidP="00C95564">
      <w:pPr>
        <w:rPr>
          <w:rFonts w:eastAsia="Arial Unicode MS"/>
          <w:sz w:val="28"/>
          <w:szCs w:val="28"/>
        </w:rPr>
      </w:pPr>
    </w:p>
    <w:p w14:paraId="4CDF8E22" w14:textId="77777777" w:rsidR="003031FC" w:rsidRPr="00907C9F" w:rsidRDefault="003031FC" w:rsidP="00C95564">
      <w:pPr>
        <w:ind w:firstLine="720"/>
        <w:rPr>
          <w:rFonts w:eastAsia="Arial Unicode MS"/>
          <w:b/>
          <w:i/>
          <w:sz w:val="28"/>
          <w:szCs w:val="28"/>
        </w:rPr>
      </w:pPr>
      <w:r w:rsidRPr="00907C9F">
        <w:rPr>
          <w:rFonts w:eastAsia="Arial Unicode MS"/>
          <w:b/>
          <w:i/>
          <w:sz w:val="28"/>
          <w:szCs w:val="28"/>
        </w:rPr>
        <w:t>(Sao) Đế Thích tán hoa.</w:t>
      </w:r>
    </w:p>
    <w:p w14:paraId="375C8E90" w14:textId="77777777" w:rsidR="003031FC" w:rsidRPr="00907C9F" w:rsidRDefault="003031FC" w:rsidP="00C95564">
      <w:pPr>
        <w:ind w:firstLine="720"/>
        <w:rPr>
          <w:rFonts w:eastAsia="DFKai-SB"/>
          <w:b/>
          <w:sz w:val="32"/>
          <w:szCs w:val="32"/>
        </w:rPr>
      </w:pPr>
      <w:r w:rsidRPr="00907C9F">
        <w:rPr>
          <w:rFonts w:eastAsia="DFKai-SB"/>
          <w:b/>
          <w:sz w:val="32"/>
          <w:szCs w:val="32"/>
        </w:rPr>
        <w:t>(</w:t>
      </w:r>
      <w:r w:rsidRPr="00907C9F">
        <w:rPr>
          <w:rFonts w:eastAsia="DFKai-SB"/>
          <w:b/>
          <w:sz w:val="32"/>
          <w:szCs w:val="32"/>
        </w:rPr>
        <w:t>鈔</w:t>
      </w:r>
      <w:r w:rsidRPr="00907C9F">
        <w:rPr>
          <w:rFonts w:eastAsia="DFKai-SB"/>
          <w:b/>
          <w:sz w:val="32"/>
          <w:szCs w:val="32"/>
        </w:rPr>
        <w:t xml:space="preserve">) </w:t>
      </w:r>
      <w:r w:rsidRPr="00907C9F">
        <w:rPr>
          <w:rFonts w:eastAsia="DFKai-SB"/>
          <w:b/>
          <w:sz w:val="32"/>
          <w:szCs w:val="32"/>
        </w:rPr>
        <w:t>帝釋散華。</w:t>
      </w:r>
    </w:p>
    <w:p w14:paraId="74D5F1F1" w14:textId="77777777" w:rsidR="003031FC" w:rsidRPr="00907C9F" w:rsidRDefault="003031FC" w:rsidP="00C95564">
      <w:pPr>
        <w:ind w:firstLine="720"/>
        <w:rPr>
          <w:rFonts w:eastAsia="Arial Unicode MS"/>
          <w:i/>
          <w:sz w:val="28"/>
          <w:szCs w:val="28"/>
        </w:rPr>
      </w:pPr>
      <w:r w:rsidRPr="00907C9F">
        <w:rPr>
          <w:rFonts w:eastAsia="Arial Unicode MS"/>
          <w:i/>
          <w:sz w:val="28"/>
          <w:szCs w:val="28"/>
        </w:rPr>
        <w:t>(</w:t>
      </w:r>
      <w:r w:rsidRPr="00907C9F">
        <w:rPr>
          <w:rFonts w:eastAsia="Arial Unicode MS"/>
          <w:b/>
          <w:i/>
          <w:sz w:val="28"/>
          <w:szCs w:val="28"/>
        </w:rPr>
        <w:t>Sao</w:t>
      </w:r>
      <w:r w:rsidRPr="00907C9F">
        <w:rPr>
          <w:rFonts w:eastAsia="Arial Unicode MS"/>
          <w:i/>
          <w:sz w:val="28"/>
          <w:szCs w:val="28"/>
        </w:rPr>
        <w:t>: Đế Thích rải hoa).</w:t>
      </w:r>
    </w:p>
    <w:p w14:paraId="4EAF9D44" w14:textId="77777777" w:rsidR="003031FC" w:rsidRPr="00907C9F" w:rsidRDefault="003031FC" w:rsidP="00C95564">
      <w:pPr>
        <w:rPr>
          <w:rFonts w:eastAsia="Arial Unicode MS"/>
          <w:sz w:val="28"/>
          <w:szCs w:val="28"/>
        </w:rPr>
      </w:pPr>
    </w:p>
    <w:p w14:paraId="42311724" w14:textId="77777777" w:rsidR="003031FC" w:rsidRPr="00907C9F" w:rsidRDefault="003031FC" w:rsidP="00C95564">
      <w:pPr>
        <w:ind w:firstLine="720"/>
        <w:rPr>
          <w:rFonts w:eastAsia="Arial Unicode MS"/>
          <w:sz w:val="28"/>
          <w:szCs w:val="28"/>
        </w:rPr>
      </w:pPr>
      <w:r w:rsidRPr="00907C9F">
        <w:rPr>
          <w:rFonts w:eastAsia="Arial Unicode MS"/>
          <w:i/>
          <w:sz w:val="28"/>
          <w:szCs w:val="28"/>
        </w:rPr>
        <w:t>“Đế Thích”</w:t>
      </w:r>
      <w:r w:rsidRPr="00907C9F">
        <w:rPr>
          <w:rFonts w:eastAsia="Arial Unicode MS"/>
          <w:sz w:val="28"/>
          <w:szCs w:val="28"/>
        </w:rPr>
        <w:t xml:space="preserve"> (</w:t>
      </w:r>
      <w:r w:rsidRPr="00907C9F">
        <w:rPr>
          <w:sz w:val="28"/>
          <w:szCs w:val="28"/>
          <w:shd w:val="clear" w:color="auto" w:fill="FFFFFF"/>
        </w:rPr>
        <w:t>Śakro Devānām Indraḥ</w:t>
      </w:r>
      <w:r w:rsidRPr="00907C9F">
        <w:rPr>
          <w:rFonts w:eastAsia="Arial Unicode MS"/>
          <w:sz w:val="28"/>
          <w:szCs w:val="28"/>
        </w:rPr>
        <w:t>) là Đao Lợi Thiên Chúa, người Hoa gọi ông ta là Ngọc Hoàng Đại Đế. Đao Lợi Thiên Chúa đi qua đó, thấy tôn giả Tu Bồ Đề nhập Định ở đó, Thiên Chúa rất hoan hỷ, rải hoa cúng dường.</w:t>
      </w:r>
    </w:p>
    <w:p w14:paraId="705186F5" w14:textId="77777777" w:rsidR="003031FC" w:rsidRPr="00907C9F" w:rsidRDefault="003031FC" w:rsidP="00C95564">
      <w:pPr>
        <w:rPr>
          <w:rFonts w:eastAsia="Arial Unicode MS"/>
          <w:sz w:val="28"/>
          <w:szCs w:val="28"/>
        </w:rPr>
      </w:pPr>
    </w:p>
    <w:p w14:paraId="02B35EC4" w14:textId="77777777" w:rsidR="003031FC" w:rsidRPr="00907C9F" w:rsidRDefault="003031FC" w:rsidP="00C95564">
      <w:pPr>
        <w:ind w:firstLine="720"/>
        <w:rPr>
          <w:rFonts w:eastAsia="Arial Unicode MS"/>
          <w:b/>
          <w:i/>
          <w:sz w:val="28"/>
          <w:szCs w:val="28"/>
        </w:rPr>
      </w:pPr>
      <w:r w:rsidRPr="00907C9F">
        <w:rPr>
          <w:rFonts w:eastAsia="Arial Unicode MS"/>
          <w:b/>
          <w:i/>
          <w:sz w:val="28"/>
          <w:szCs w:val="28"/>
        </w:rPr>
        <w:t>(Sao) Tu Bồ Đề vấn: Không trung tán hoa, đương thị hà nhân?</w:t>
      </w:r>
    </w:p>
    <w:p w14:paraId="36473F20" w14:textId="77777777" w:rsidR="003031FC" w:rsidRPr="00907C9F" w:rsidRDefault="003031FC" w:rsidP="00C95564">
      <w:pPr>
        <w:ind w:firstLine="720"/>
        <w:rPr>
          <w:rFonts w:eastAsia="DFKai-SB"/>
          <w:b/>
          <w:sz w:val="32"/>
          <w:szCs w:val="32"/>
        </w:rPr>
      </w:pPr>
      <w:r w:rsidRPr="00907C9F">
        <w:rPr>
          <w:rFonts w:eastAsia="DFKai-SB"/>
          <w:b/>
          <w:sz w:val="32"/>
          <w:szCs w:val="32"/>
        </w:rPr>
        <w:t>(</w:t>
      </w:r>
      <w:r w:rsidRPr="00907C9F">
        <w:rPr>
          <w:rFonts w:eastAsia="DFKai-SB"/>
          <w:b/>
          <w:sz w:val="32"/>
          <w:szCs w:val="32"/>
        </w:rPr>
        <w:t>鈔</w:t>
      </w:r>
      <w:r w:rsidRPr="00907C9F">
        <w:rPr>
          <w:rFonts w:eastAsia="DFKai-SB"/>
          <w:b/>
          <w:sz w:val="32"/>
          <w:szCs w:val="32"/>
        </w:rPr>
        <w:t xml:space="preserve">) </w:t>
      </w:r>
      <w:r w:rsidRPr="00907C9F">
        <w:rPr>
          <w:rFonts w:eastAsia="DFKai-SB"/>
          <w:b/>
          <w:sz w:val="32"/>
          <w:szCs w:val="32"/>
        </w:rPr>
        <w:t>須菩提問：空中散華，當是何人？</w:t>
      </w:r>
    </w:p>
    <w:p w14:paraId="664D71C3" w14:textId="77777777" w:rsidR="003031FC" w:rsidRPr="00907C9F" w:rsidRDefault="003031FC" w:rsidP="00C95564">
      <w:pPr>
        <w:ind w:firstLine="720"/>
        <w:rPr>
          <w:rFonts w:eastAsia="Arial Unicode MS"/>
          <w:i/>
          <w:sz w:val="28"/>
          <w:szCs w:val="28"/>
        </w:rPr>
      </w:pPr>
      <w:r w:rsidRPr="00907C9F">
        <w:rPr>
          <w:rFonts w:eastAsia="Arial Unicode MS"/>
          <w:i/>
          <w:sz w:val="28"/>
          <w:szCs w:val="28"/>
        </w:rPr>
        <w:t>(</w:t>
      </w:r>
      <w:r w:rsidRPr="00907C9F">
        <w:rPr>
          <w:rFonts w:eastAsia="Arial Unicode MS"/>
          <w:b/>
          <w:i/>
          <w:sz w:val="28"/>
          <w:szCs w:val="28"/>
        </w:rPr>
        <w:t>Sao</w:t>
      </w:r>
      <w:r w:rsidRPr="00907C9F">
        <w:rPr>
          <w:rFonts w:eastAsia="Arial Unicode MS"/>
          <w:i/>
          <w:sz w:val="28"/>
          <w:szCs w:val="28"/>
        </w:rPr>
        <w:t>: Tu Bồ Đề hỏi: “Đang rải hoa trên hư không là người nào vậy?”)</w:t>
      </w:r>
    </w:p>
    <w:p w14:paraId="44122D17" w14:textId="77777777" w:rsidR="003031FC" w:rsidRPr="00907C9F" w:rsidRDefault="003031FC" w:rsidP="00C95564">
      <w:pPr>
        <w:rPr>
          <w:rFonts w:eastAsia="Arial Unicode MS"/>
          <w:i/>
        </w:rPr>
      </w:pPr>
    </w:p>
    <w:p w14:paraId="0858B0BD" w14:textId="77777777" w:rsidR="003031FC" w:rsidRPr="00907C9F" w:rsidRDefault="003031FC" w:rsidP="00C95564">
      <w:pPr>
        <w:ind w:firstLine="720"/>
        <w:rPr>
          <w:rFonts w:eastAsia="Arial Unicode MS"/>
          <w:sz w:val="28"/>
          <w:szCs w:val="28"/>
        </w:rPr>
      </w:pPr>
      <w:r w:rsidRPr="00907C9F">
        <w:rPr>
          <w:rFonts w:eastAsia="Arial Unicode MS"/>
          <w:sz w:val="28"/>
          <w:szCs w:val="28"/>
        </w:rPr>
        <w:t>Khi ngài Tu Bồ Đề đang ngồi, [thấy] hoa rơi xuống liền hỏi: “Ai đang rải hoa?”</w:t>
      </w:r>
    </w:p>
    <w:p w14:paraId="4D80ECEB" w14:textId="77777777" w:rsidR="003031FC" w:rsidRPr="00907C9F" w:rsidRDefault="003031FC" w:rsidP="00C95564">
      <w:pPr>
        <w:rPr>
          <w:rFonts w:eastAsia="Arial Unicode MS"/>
        </w:rPr>
      </w:pPr>
    </w:p>
    <w:p w14:paraId="660DDE4B" w14:textId="77777777" w:rsidR="003031FC" w:rsidRPr="00907C9F" w:rsidRDefault="003031FC" w:rsidP="00C95564">
      <w:pPr>
        <w:ind w:firstLine="720"/>
        <w:rPr>
          <w:rFonts w:eastAsia="Arial Unicode MS"/>
          <w:b/>
          <w:i/>
          <w:sz w:val="28"/>
          <w:szCs w:val="28"/>
        </w:rPr>
      </w:pPr>
      <w:r w:rsidRPr="00907C9F">
        <w:rPr>
          <w:rFonts w:eastAsia="Arial Unicode MS"/>
          <w:b/>
          <w:i/>
          <w:sz w:val="28"/>
          <w:szCs w:val="28"/>
        </w:rPr>
        <w:t>(Sao) Đáp viết: Ngã nãi Thiên Đế.</w:t>
      </w:r>
    </w:p>
    <w:p w14:paraId="3D15C4CE" w14:textId="77777777" w:rsidR="003031FC" w:rsidRPr="00907C9F" w:rsidRDefault="003031FC" w:rsidP="00C95564">
      <w:pPr>
        <w:ind w:firstLine="720"/>
        <w:rPr>
          <w:rFonts w:eastAsia="DFKai-SB"/>
          <w:b/>
          <w:sz w:val="32"/>
          <w:szCs w:val="32"/>
        </w:rPr>
      </w:pPr>
      <w:r w:rsidRPr="00907C9F">
        <w:rPr>
          <w:rFonts w:eastAsia="DFKai-SB"/>
          <w:b/>
          <w:sz w:val="32"/>
          <w:szCs w:val="32"/>
        </w:rPr>
        <w:t>(</w:t>
      </w:r>
      <w:r w:rsidRPr="00907C9F">
        <w:rPr>
          <w:rFonts w:eastAsia="DFKai-SB"/>
          <w:b/>
          <w:sz w:val="32"/>
          <w:szCs w:val="32"/>
        </w:rPr>
        <w:t>鈔</w:t>
      </w:r>
      <w:r w:rsidRPr="00907C9F">
        <w:rPr>
          <w:rFonts w:eastAsia="DFKai-SB"/>
          <w:b/>
          <w:sz w:val="32"/>
          <w:szCs w:val="32"/>
        </w:rPr>
        <w:t xml:space="preserve">) </w:t>
      </w:r>
      <w:r w:rsidRPr="00907C9F">
        <w:rPr>
          <w:rFonts w:eastAsia="DFKai-SB"/>
          <w:b/>
          <w:sz w:val="32"/>
          <w:szCs w:val="32"/>
        </w:rPr>
        <w:t>答曰：我乃天帝。</w:t>
      </w:r>
    </w:p>
    <w:p w14:paraId="072BD959" w14:textId="77777777" w:rsidR="003031FC" w:rsidRPr="00907C9F" w:rsidRDefault="003031FC" w:rsidP="00C95564">
      <w:pPr>
        <w:ind w:firstLine="720"/>
        <w:rPr>
          <w:rFonts w:eastAsia="Arial Unicode MS"/>
          <w:i/>
          <w:sz w:val="28"/>
          <w:szCs w:val="28"/>
        </w:rPr>
      </w:pPr>
      <w:r w:rsidRPr="00907C9F">
        <w:rPr>
          <w:rFonts w:eastAsia="Arial Unicode MS"/>
          <w:i/>
          <w:sz w:val="28"/>
          <w:szCs w:val="28"/>
        </w:rPr>
        <w:t>(</w:t>
      </w:r>
      <w:r w:rsidRPr="00907C9F">
        <w:rPr>
          <w:rFonts w:eastAsia="Arial Unicode MS"/>
          <w:b/>
          <w:i/>
          <w:sz w:val="28"/>
          <w:szCs w:val="28"/>
        </w:rPr>
        <w:t>Sao</w:t>
      </w:r>
      <w:r w:rsidRPr="00907C9F">
        <w:rPr>
          <w:rFonts w:eastAsia="Arial Unicode MS"/>
          <w:i/>
          <w:sz w:val="28"/>
          <w:szCs w:val="28"/>
        </w:rPr>
        <w:t>: Bèn đáp: “Tôi là Thiên Đế”).</w:t>
      </w:r>
    </w:p>
    <w:p w14:paraId="383DDBE3" w14:textId="77777777" w:rsidR="003031FC" w:rsidRPr="00907C9F" w:rsidRDefault="003031FC" w:rsidP="00C95564">
      <w:pPr>
        <w:rPr>
          <w:rFonts w:eastAsia="Arial Unicode MS"/>
        </w:rPr>
      </w:pPr>
    </w:p>
    <w:p w14:paraId="382961EA" w14:textId="77777777" w:rsidR="003031FC" w:rsidRPr="00907C9F" w:rsidRDefault="003031FC" w:rsidP="00C95564">
      <w:pPr>
        <w:ind w:firstLine="720"/>
        <w:rPr>
          <w:rFonts w:eastAsia="Arial Unicode MS"/>
          <w:sz w:val="28"/>
          <w:szCs w:val="28"/>
        </w:rPr>
      </w:pPr>
      <w:r w:rsidRPr="00907C9F">
        <w:rPr>
          <w:rFonts w:eastAsia="Arial Unicode MS"/>
          <w:sz w:val="28"/>
          <w:szCs w:val="28"/>
        </w:rPr>
        <w:t>Ông ta đáp: “Tôi là Đao Lợi Thiên Chúa”. Đao Lợi Thiên Chúa rải hoa cúng dường. Lại còn nói:</w:t>
      </w:r>
    </w:p>
    <w:p w14:paraId="269E2EAB" w14:textId="77777777" w:rsidR="003031FC" w:rsidRPr="00907C9F" w:rsidRDefault="003031FC" w:rsidP="00C95564">
      <w:pPr>
        <w:ind w:firstLine="720"/>
        <w:rPr>
          <w:rFonts w:eastAsia="Arial Unicode MS"/>
          <w:b/>
          <w:i/>
          <w:sz w:val="28"/>
          <w:szCs w:val="28"/>
        </w:rPr>
      </w:pPr>
      <w:r w:rsidRPr="00907C9F">
        <w:rPr>
          <w:rFonts w:eastAsia="Arial Unicode MS"/>
          <w:b/>
          <w:i/>
          <w:sz w:val="28"/>
          <w:szCs w:val="28"/>
        </w:rPr>
        <w:t>(Sao) Dĩ tôn giả thiện thuyết Bát Nhã cố.</w:t>
      </w:r>
    </w:p>
    <w:p w14:paraId="1D7115BD" w14:textId="77777777" w:rsidR="003031FC" w:rsidRPr="00907C9F" w:rsidRDefault="003031FC" w:rsidP="00C95564">
      <w:pPr>
        <w:ind w:firstLine="720"/>
        <w:rPr>
          <w:rFonts w:eastAsia="DFKai-SB"/>
          <w:b/>
          <w:sz w:val="32"/>
          <w:szCs w:val="32"/>
        </w:rPr>
      </w:pPr>
      <w:r w:rsidRPr="00907C9F">
        <w:rPr>
          <w:rFonts w:eastAsia="DFKai-SB"/>
          <w:b/>
          <w:sz w:val="32"/>
          <w:szCs w:val="32"/>
        </w:rPr>
        <w:t>(</w:t>
      </w:r>
      <w:r w:rsidRPr="00907C9F">
        <w:rPr>
          <w:rFonts w:eastAsia="DFKai-SB"/>
          <w:b/>
          <w:sz w:val="32"/>
          <w:szCs w:val="32"/>
        </w:rPr>
        <w:t>鈔</w:t>
      </w:r>
      <w:r w:rsidRPr="00907C9F">
        <w:rPr>
          <w:rFonts w:eastAsia="DFKai-SB"/>
          <w:b/>
          <w:sz w:val="32"/>
          <w:szCs w:val="32"/>
        </w:rPr>
        <w:t xml:space="preserve">) </w:t>
      </w:r>
      <w:r w:rsidRPr="00907C9F">
        <w:rPr>
          <w:rFonts w:eastAsia="DFKai-SB"/>
          <w:b/>
          <w:sz w:val="32"/>
          <w:szCs w:val="32"/>
        </w:rPr>
        <w:t>以尊者善說般若故。</w:t>
      </w:r>
    </w:p>
    <w:p w14:paraId="165BAF4E" w14:textId="77777777" w:rsidR="003031FC" w:rsidRPr="00907C9F" w:rsidRDefault="003031FC" w:rsidP="00C95564">
      <w:pPr>
        <w:ind w:firstLine="720"/>
        <w:rPr>
          <w:rFonts w:eastAsia="Arial Unicode MS"/>
          <w:i/>
          <w:sz w:val="28"/>
          <w:szCs w:val="28"/>
        </w:rPr>
      </w:pPr>
      <w:r w:rsidRPr="00907C9F">
        <w:rPr>
          <w:rFonts w:eastAsia="Arial Unicode MS"/>
          <w:i/>
          <w:sz w:val="28"/>
          <w:szCs w:val="28"/>
        </w:rPr>
        <w:t>(</w:t>
      </w:r>
      <w:r w:rsidRPr="00907C9F">
        <w:rPr>
          <w:rFonts w:eastAsia="Arial Unicode MS"/>
          <w:b/>
          <w:i/>
          <w:sz w:val="28"/>
          <w:szCs w:val="28"/>
        </w:rPr>
        <w:t>Sao</w:t>
      </w:r>
      <w:r w:rsidRPr="00907C9F">
        <w:rPr>
          <w:rFonts w:eastAsia="Arial Unicode MS"/>
          <w:i/>
          <w:sz w:val="28"/>
          <w:szCs w:val="28"/>
        </w:rPr>
        <w:t>: Do tôn giả khéo nói Bát Nhã).</w:t>
      </w:r>
    </w:p>
    <w:p w14:paraId="56610D4A" w14:textId="77777777" w:rsidR="003031FC" w:rsidRPr="00907C9F" w:rsidRDefault="003031FC" w:rsidP="00C95564">
      <w:pPr>
        <w:rPr>
          <w:rFonts w:eastAsia="Arial Unicode MS"/>
          <w:i/>
          <w:sz w:val="28"/>
          <w:szCs w:val="28"/>
        </w:rPr>
      </w:pPr>
    </w:p>
    <w:p w14:paraId="6447B46F" w14:textId="77777777" w:rsidR="003031FC" w:rsidRPr="00907C9F" w:rsidRDefault="003031FC" w:rsidP="00C95564">
      <w:pPr>
        <w:ind w:firstLine="720"/>
        <w:rPr>
          <w:rFonts w:eastAsia="Arial Unicode MS"/>
          <w:sz w:val="28"/>
          <w:szCs w:val="28"/>
        </w:rPr>
      </w:pPr>
      <w:r w:rsidRPr="00907C9F">
        <w:rPr>
          <w:rFonts w:eastAsia="Arial Unicode MS"/>
          <w:sz w:val="28"/>
          <w:szCs w:val="28"/>
        </w:rPr>
        <w:t xml:space="preserve">Ngài Tu Bồ Đề khéo nói Bát Nhã, nên Thiên Đế rải hoa cúng dường. Điều này nói rõ tâm người tốt lành có thể cảm động chư thiên, thiện thần. </w:t>
      </w:r>
      <w:smartTag w:uri="urn:schemas-microsoft-com:office:smarttags" w:element="place">
        <w:r w:rsidRPr="00907C9F">
          <w:rPr>
            <w:rFonts w:eastAsia="Arial Unicode MS"/>
            <w:sz w:val="28"/>
            <w:szCs w:val="28"/>
          </w:rPr>
          <w:t>Chư</w:t>
        </w:r>
      </w:smartTag>
      <w:r w:rsidRPr="00907C9F">
        <w:rPr>
          <w:rFonts w:eastAsia="Arial Unicode MS"/>
          <w:sz w:val="28"/>
          <w:szCs w:val="28"/>
        </w:rPr>
        <w:t xml:space="preserve"> thiên, thiện thần hoan hỷ cúng dường.</w:t>
      </w:r>
    </w:p>
    <w:p w14:paraId="2DE1FD63" w14:textId="77777777" w:rsidR="003031FC" w:rsidRPr="00907C9F" w:rsidRDefault="003031FC" w:rsidP="00C95564">
      <w:pPr>
        <w:rPr>
          <w:rFonts w:eastAsia="Arial Unicode MS"/>
        </w:rPr>
      </w:pPr>
    </w:p>
    <w:p w14:paraId="51C28A7E" w14:textId="77777777" w:rsidR="003031FC" w:rsidRPr="00907C9F" w:rsidRDefault="003031FC" w:rsidP="00C95564">
      <w:pPr>
        <w:ind w:firstLine="720"/>
        <w:rPr>
          <w:rFonts w:eastAsia="Arial Unicode MS"/>
          <w:b/>
          <w:i/>
          <w:sz w:val="28"/>
          <w:szCs w:val="28"/>
        </w:rPr>
      </w:pPr>
      <w:r w:rsidRPr="00907C9F">
        <w:rPr>
          <w:rFonts w:eastAsia="Arial Unicode MS"/>
          <w:b/>
          <w:i/>
          <w:sz w:val="28"/>
          <w:szCs w:val="28"/>
        </w:rPr>
        <w:t>(Sao) Thị tri Tịnh Độ vãng sanh chi chúng, nhất tâm bất loạn, tắc chư niệm bất sanh, vạn pháp không tịch, tức thị thiện thuyết Bát Nhã, cảm động chư thiên, hựu hà nghi tai!</w:t>
      </w:r>
    </w:p>
    <w:p w14:paraId="2F47E136" w14:textId="77777777" w:rsidR="003031FC" w:rsidRPr="00907C9F" w:rsidRDefault="003031FC" w:rsidP="00C95564">
      <w:pPr>
        <w:ind w:firstLine="720"/>
        <w:rPr>
          <w:rFonts w:eastAsia="DFKai-SB"/>
          <w:b/>
          <w:sz w:val="32"/>
          <w:szCs w:val="32"/>
        </w:rPr>
      </w:pPr>
      <w:r w:rsidRPr="00907C9F">
        <w:rPr>
          <w:rFonts w:eastAsia="DFKai-SB"/>
          <w:b/>
          <w:sz w:val="32"/>
          <w:szCs w:val="32"/>
        </w:rPr>
        <w:lastRenderedPageBreak/>
        <w:t>(</w:t>
      </w:r>
      <w:r w:rsidRPr="00907C9F">
        <w:rPr>
          <w:rFonts w:eastAsia="DFKai-SB"/>
          <w:b/>
          <w:sz w:val="32"/>
          <w:szCs w:val="32"/>
        </w:rPr>
        <w:t>鈔</w:t>
      </w:r>
      <w:r w:rsidRPr="00907C9F">
        <w:rPr>
          <w:rFonts w:eastAsia="DFKai-SB"/>
          <w:b/>
          <w:sz w:val="32"/>
          <w:szCs w:val="32"/>
        </w:rPr>
        <w:t xml:space="preserve">) </w:t>
      </w:r>
      <w:r w:rsidRPr="00907C9F">
        <w:rPr>
          <w:rFonts w:eastAsia="DFKai-SB"/>
          <w:b/>
          <w:sz w:val="32"/>
          <w:szCs w:val="32"/>
        </w:rPr>
        <w:t>是知淨土往生之眾，一心不亂，則諸念不生，萬法空寂，即是善說般若，感動諸天，又何疑哉！</w:t>
      </w:r>
    </w:p>
    <w:p w14:paraId="73979B7F" w14:textId="77777777" w:rsidR="003031FC" w:rsidRPr="00907C9F" w:rsidRDefault="003031FC" w:rsidP="00C95564">
      <w:pPr>
        <w:ind w:firstLine="720"/>
        <w:rPr>
          <w:rFonts w:eastAsia="Arial Unicode MS"/>
          <w:i/>
          <w:sz w:val="28"/>
          <w:szCs w:val="28"/>
        </w:rPr>
      </w:pPr>
      <w:r w:rsidRPr="00907C9F">
        <w:rPr>
          <w:rFonts w:eastAsia="Arial Unicode MS"/>
          <w:i/>
          <w:sz w:val="28"/>
          <w:szCs w:val="28"/>
        </w:rPr>
        <w:t>(</w:t>
      </w:r>
      <w:r w:rsidRPr="00907C9F">
        <w:rPr>
          <w:rFonts w:eastAsia="Arial Unicode MS"/>
          <w:b/>
          <w:i/>
          <w:sz w:val="28"/>
          <w:szCs w:val="28"/>
        </w:rPr>
        <w:t>Sao</w:t>
      </w:r>
      <w:r w:rsidRPr="00907C9F">
        <w:rPr>
          <w:rFonts w:eastAsia="Arial Unicode MS"/>
          <w:i/>
          <w:sz w:val="28"/>
          <w:szCs w:val="28"/>
        </w:rPr>
        <w:t>: Do vậy biết đại chúng vãng sanh Tịnh Độ, nhất tâm bất loạn, nên các niệm chẳng sanh, vạn pháp không tịch, chính là khéo nói Bát Nhã, cảm động chư thiên, há còn ngờ ư!)</w:t>
      </w:r>
    </w:p>
    <w:p w14:paraId="1A3550E6" w14:textId="77777777" w:rsidR="003031FC" w:rsidRPr="00907C9F" w:rsidRDefault="003031FC" w:rsidP="00C95564">
      <w:pPr>
        <w:rPr>
          <w:rFonts w:eastAsia="Arial Unicode MS"/>
          <w:sz w:val="28"/>
          <w:szCs w:val="28"/>
        </w:rPr>
      </w:pPr>
    </w:p>
    <w:p w14:paraId="0A6D417A" w14:textId="77777777" w:rsidR="003031FC" w:rsidRPr="00907C9F" w:rsidRDefault="003031FC" w:rsidP="00C95564">
      <w:pPr>
        <w:ind w:firstLine="720"/>
        <w:rPr>
          <w:rFonts w:eastAsia="Arial Unicode MS"/>
          <w:sz w:val="28"/>
          <w:szCs w:val="28"/>
        </w:rPr>
      </w:pPr>
      <w:r w:rsidRPr="00907C9F">
        <w:rPr>
          <w:rFonts w:eastAsia="Arial Unicode MS"/>
          <w:sz w:val="28"/>
          <w:szCs w:val="28"/>
        </w:rPr>
        <w:t xml:space="preserve">Kinh Đại Bát Nhã gồm sáu trăm quyển, Thích Ca Mâu Ni Phật giảng kinh Bát Nhã hai mươi hai năm, chúng ta có cần phải học hay không? Chẳng cần học! Vì một câu A Di Đà Phật bao gồm trọn vẹn kinh Đại Bát Nhã do đức Phật đã giảng trong hai mươi hai năm. Chỉ cần quý vị niệm đến mức tâm thanh tịnh, niệm đến mức chẳng có một vọng niệm nào, Bát Nhã liền hiện tiền. Câu Phật hiệu này chẳng thể nghĩ bàn! Một câu Phật hiệu này đã hàm nhiếp các kinh giáo do Thích Ca Mâu Ni Phật và mười phương ba đời hết thảy chư Phật Như Lai đã nói và các pháp môn do các Ngài đã tu, chẳng sót một điều gì! Nếu quý vị chú tâm thấu hiểu, đã đạt được pháp môn này, chẳng có pháp môn nào không đạt được! Hết thảy các pháp môn đều đạt được, vậy thì tôi hỏi quý vị: Trong tương lai, quý vị hoằng kinh phải hoằng kinh nào? Đương nhiên ý nguyện của mỗi người mỗi khác. Dùng công phu mười năm, kinh này đã thông, hết thảy các kinh đều thông đạt toàn bộ. Khi thông đạt, quý vị hoằng dương kinh nào? Nếu quý vị hỏi tôi, tôi vẫn hoằng dương bản kinh này, chẳng hoằng dương bản kinh thứ hai, vì sao? Nếu tôi dùng loại kinh thứ hai để dạy mọi người, tôi có lỗi với đại chúng. Vì sao? Vì bộ kinh này chân thật nhất, nhanh chóng nhất, dễ dàng nhất, nhưng quý vị chẳng dạy người khác pháp môn này, mà tìm những thứ gây phiền cho người ta, chẳng phải là cố ý làm khó người ta hay sao? Nói rất huyền, rất diệu, hoa trời rơi lả tả, nhưng chẳng đạt được lợi ích. Không chỉ là chẳng có lợi ích nơi tu hành chứng quả, mà thậm chí thật sự lý giải cũng chẳng đạt được, trọn chẳng thể nào! </w:t>
      </w:r>
    </w:p>
    <w:p w14:paraId="1C75A875" w14:textId="77777777" w:rsidR="003031FC" w:rsidRPr="00907C9F" w:rsidRDefault="003031FC" w:rsidP="00C95564">
      <w:pPr>
        <w:ind w:firstLine="720"/>
        <w:rPr>
          <w:rFonts w:eastAsia="Arial Unicode MS"/>
          <w:sz w:val="28"/>
          <w:szCs w:val="28"/>
        </w:rPr>
      </w:pPr>
      <w:r w:rsidRPr="00907C9F">
        <w:rPr>
          <w:rFonts w:eastAsia="Arial Unicode MS"/>
          <w:sz w:val="28"/>
          <w:szCs w:val="28"/>
        </w:rPr>
        <w:t xml:space="preserve">Lợi ích chân thật nhất, không gì bằng truyền dạy kinh Di Đà cho người khác, dạy người khác biết đến câu Phật hiệu này, đó là chân thật khôn sánh! Kinh Vô Lượng Thọ nói </w:t>
      </w:r>
      <w:r w:rsidRPr="00907C9F">
        <w:rPr>
          <w:rFonts w:eastAsia="Arial Unicode MS"/>
          <w:i/>
          <w:sz w:val="28"/>
          <w:szCs w:val="28"/>
        </w:rPr>
        <w:t>“huệ dĩ chúng sanh chân thật chi lợi”</w:t>
      </w:r>
      <w:r w:rsidRPr="00907C9F">
        <w:rPr>
          <w:rFonts w:eastAsia="Arial Unicode MS"/>
          <w:sz w:val="28"/>
          <w:szCs w:val="28"/>
        </w:rPr>
        <w:t xml:space="preserve"> (ban cho chúng sanh lợi ích chân thật). Pháp môn này là </w:t>
      </w:r>
      <w:r w:rsidRPr="00907C9F">
        <w:rPr>
          <w:rFonts w:eastAsia="Arial Unicode MS"/>
          <w:i/>
          <w:sz w:val="28"/>
          <w:szCs w:val="28"/>
        </w:rPr>
        <w:t>“trí huệ chân thật”</w:t>
      </w:r>
      <w:r w:rsidRPr="00907C9F">
        <w:rPr>
          <w:rFonts w:eastAsia="Arial Unicode MS"/>
          <w:sz w:val="28"/>
          <w:szCs w:val="28"/>
        </w:rPr>
        <w:t xml:space="preserve">, </w:t>
      </w:r>
      <w:r w:rsidRPr="00907C9F">
        <w:rPr>
          <w:rFonts w:eastAsia="Arial Unicode MS"/>
          <w:i/>
          <w:sz w:val="28"/>
          <w:szCs w:val="28"/>
        </w:rPr>
        <w:t>“chân thật chi tế”</w:t>
      </w:r>
      <w:r w:rsidRPr="00907C9F">
        <w:rPr>
          <w:rFonts w:eastAsia="Arial Unicode MS"/>
          <w:sz w:val="28"/>
          <w:szCs w:val="28"/>
        </w:rPr>
        <w:t>, kinh nói liên tiếp ba món Chân Thật, những kinh điển khác chẳng có chuyện này!</w:t>
      </w:r>
    </w:p>
    <w:p w14:paraId="68CC60C0" w14:textId="77777777" w:rsidR="003031FC" w:rsidRPr="00907C9F" w:rsidRDefault="003031FC" w:rsidP="00C95564">
      <w:pPr>
        <w:rPr>
          <w:rFonts w:eastAsia="Arial Unicode MS"/>
          <w:sz w:val="28"/>
          <w:szCs w:val="28"/>
        </w:rPr>
      </w:pPr>
    </w:p>
    <w:p w14:paraId="03A89433" w14:textId="77777777" w:rsidR="003031FC" w:rsidRPr="00907C9F" w:rsidRDefault="003031FC" w:rsidP="00C95564">
      <w:pPr>
        <w:ind w:firstLine="720"/>
        <w:rPr>
          <w:rFonts w:eastAsia="Arial Unicode MS"/>
          <w:b/>
          <w:i/>
          <w:sz w:val="28"/>
          <w:szCs w:val="28"/>
        </w:rPr>
      </w:pPr>
      <w:r w:rsidRPr="00907C9F">
        <w:rPr>
          <w:rFonts w:eastAsia="Arial Unicode MS"/>
          <w:b/>
          <w:i/>
          <w:sz w:val="28"/>
          <w:szCs w:val="28"/>
        </w:rPr>
        <w:t>(Sớ) Hựu hoa hữu nhị chủng, nhất giả thiên hoa, nhị giả thụ hoa.</w:t>
      </w:r>
    </w:p>
    <w:p w14:paraId="754A11F6" w14:textId="77777777" w:rsidR="003031FC" w:rsidRPr="00907C9F" w:rsidRDefault="003031FC" w:rsidP="00C95564">
      <w:pPr>
        <w:ind w:firstLine="720"/>
        <w:rPr>
          <w:rFonts w:eastAsia="DFKai-SB"/>
          <w:b/>
          <w:sz w:val="32"/>
          <w:szCs w:val="32"/>
        </w:rPr>
      </w:pPr>
      <w:r w:rsidRPr="00907C9F">
        <w:rPr>
          <w:rFonts w:eastAsia="DFKai-SB"/>
          <w:b/>
          <w:sz w:val="32"/>
          <w:szCs w:val="32"/>
        </w:rPr>
        <w:t>(</w:t>
      </w:r>
      <w:r w:rsidRPr="00907C9F">
        <w:rPr>
          <w:rFonts w:eastAsia="DFKai-SB"/>
          <w:b/>
          <w:sz w:val="32"/>
          <w:szCs w:val="32"/>
        </w:rPr>
        <w:t>疏</w:t>
      </w:r>
      <w:r w:rsidRPr="00907C9F">
        <w:rPr>
          <w:rFonts w:eastAsia="DFKai-SB"/>
          <w:b/>
          <w:sz w:val="32"/>
          <w:szCs w:val="32"/>
        </w:rPr>
        <w:t xml:space="preserve">) </w:t>
      </w:r>
      <w:r w:rsidRPr="00907C9F">
        <w:rPr>
          <w:rFonts w:eastAsia="DFKai-SB"/>
          <w:b/>
          <w:sz w:val="32"/>
          <w:szCs w:val="32"/>
        </w:rPr>
        <w:t>又華有二種，一者天華，二者樹華。</w:t>
      </w:r>
    </w:p>
    <w:p w14:paraId="359FF55E" w14:textId="77777777" w:rsidR="003031FC" w:rsidRPr="00907C9F" w:rsidRDefault="003031FC" w:rsidP="00C95564">
      <w:pPr>
        <w:ind w:firstLine="720"/>
        <w:rPr>
          <w:rFonts w:eastAsia="Arial Unicode MS"/>
          <w:i/>
          <w:sz w:val="28"/>
          <w:szCs w:val="28"/>
        </w:rPr>
      </w:pPr>
      <w:r w:rsidRPr="00907C9F">
        <w:rPr>
          <w:rFonts w:eastAsia="Arial Unicode MS"/>
          <w:i/>
          <w:sz w:val="28"/>
          <w:szCs w:val="28"/>
        </w:rPr>
        <w:lastRenderedPageBreak/>
        <w:t>(</w:t>
      </w:r>
      <w:r w:rsidRPr="00907C9F">
        <w:rPr>
          <w:rFonts w:eastAsia="Arial Unicode MS"/>
          <w:b/>
          <w:i/>
          <w:sz w:val="28"/>
          <w:szCs w:val="28"/>
        </w:rPr>
        <w:t>Sớ</w:t>
      </w:r>
      <w:r w:rsidRPr="00907C9F">
        <w:rPr>
          <w:rFonts w:eastAsia="Arial Unicode MS"/>
          <w:i/>
          <w:sz w:val="28"/>
          <w:szCs w:val="28"/>
        </w:rPr>
        <w:t>: Lại nữa, hoa có hai thứ, một là thiên hoa, hai là hoa do cây cối sanh ra).</w:t>
      </w:r>
    </w:p>
    <w:p w14:paraId="5494D94F" w14:textId="77777777" w:rsidR="003031FC" w:rsidRPr="00907C9F" w:rsidRDefault="003031FC" w:rsidP="00C95564">
      <w:pPr>
        <w:rPr>
          <w:rFonts w:eastAsia="Arial Unicode MS"/>
          <w:sz w:val="28"/>
          <w:szCs w:val="28"/>
        </w:rPr>
      </w:pPr>
    </w:p>
    <w:p w14:paraId="6D619472" w14:textId="77777777" w:rsidR="003031FC" w:rsidRPr="00907C9F" w:rsidRDefault="003031FC" w:rsidP="00C95564">
      <w:pPr>
        <w:ind w:firstLine="720"/>
        <w:rPr>
          <w:rFonts w:eastAsia="Arial Unicode MS"/>
          <w:sz w:val="28"/>
          <w:szCs w:val="28"/>
        </w:rPr>
      </w:pPr>
      <w:r w:rsidRPr="00907C9F">
        <w:rPr>
          <w:rFonts w:eastAsia="Arial Unicode MS"/>
          <w:i/>
          <w:sz w:val="28"/>
          <w:szCs w:val="28"/>
        </w:rPr>
        <w:t>“Thụ hoa”</w:t>
      </w:r>
      <w:r w:rsidRPr="00907C9F">
        <w:rPr>
          <w:rFonts w:eastAsia="Arial Unicode MS"/>
          <w:sz w:val="28"/>
          <w:szCs w:val="28"/>
        </w:rPr>
        <w:t xml:space="preserve"> là những thứ sanh trưởng từ cây cối, hoa, cỏ trong thế gian.</w:t>
      </w:r>
    </w:p>
    <w:p w14:paraId="5388D711" w14:textId="77777777" w:rsidR="003031FC" w:rsidRPr="00907C9F" w:rsidRDefault="003031FC" w:rsidP="00C95564">
      <w:pPr>
        <w:ind w:firstLine="720"/>
        <w:rPr>
          <w:rFonts w:eastAsia="Arial Unicode MS"/>
          <w:sz w:val="28"/>
          <w:szCs w:val="28"/>
        </w:rPr>
      </w:pPr>
    </w:p>
    <w:p w14:paraId="43AF988B" w14:textId="77777777" w:rsidR="003031FC" w:rsidRPr="00907C9F" w:rsidRDefault="003031FC" w:rsidP="00C95564">
      <w:pPr>
        <w:ind w:firstLine="720"/>
        <w:rPr>
          <w:rFonts w:eastAsia="Arial Unicode MS"/>
          <w:b/>
          <w:i/>
          <w:sz w:val="28"/>
          <w:szCs w:val="28"/>
        </w:rPr>
      </w:pPr>
      <w:r w:rsidRPr="00907C9F">
        <w:rPr>
          <w:rFonts w:eastAsia="Arial Unicode MS"/>
          <w:b/>
          <w:i/>
          <w:sz w:val="28"/>
          <w:szCs w:val="28"/>
        </w:rPr>
        <w:t>(Sớ) Kim thị thiên hoa, dĩ thiên nhiếp thụ cố.</w:t>
      </w:r>
    </w:p>
    <w:p w14:paraId="427BDF84" w14:textId="77777777" w:rsidR="003031FC" w:rsidRPr="00907C9F" w:rsidRDefault="003031FC" w:rsidP="00C95564">
      <w:pPr>
        <w:ind w:firstLine="720"/>
        <w:rPr>
          <w:rFonts w:eastAsia="DFKai-SB"/>
          <w:b/>
          <w:sz w:val="32"/>
          <w:szCs w:val="32"/>
        </w:rPr>
      </w:pPr>
      <w:r w:rsidRPr="00907C9F">
        <w:rPr>
          <w:rFonts w:eastAsia="DFKai-SB"/>
          <w:b/>
          <w:sz w:val="32"/>
          <w:szCs w:val="32"/>
        </w:rPr>
        <w:t>(</w:t>
      </w:r>
      <w:r w:rsidRPr="00907C9F">
        <w:rPr>
          <w:rFonts w:eastAsia="DFKai-SB"/>
          <w:b/>
          <w:sz w:val="32"/>
          <w:szCs w:val="32"/>
        </w:rPr>
        <w:t>疏</w:t>
      </w:r>
      <w:r w:rsidRPr="00907C9F">
        <w:rPr>
          <w:rFonts w:eastAsia="DFKai-SB"/>
          <w:b/>
          <w:sz w:val="32"/>
          <w:szCs w:val="32"/>
        </w:rPr>
        <w:t>)</w:t>
      </w:r>
      <w:r w:rsidRPr="00907C9F">
        <w:rPr>
          <w:rFonts w:eastAsia="DFKai-SB"/>
          <w:b/>
          <w:sz w:val="28"/>
          <w:szCs w:val="28"/>
        </w:rPr>
        <w:t xml:space="preserve"> </w:t>
      </w:r>
      <w:r w:rsidRPr="00907C9F">
        <w:rPr>
          <w:rFonts w:eastAsia="DFKai-SB"/>
          <w:b/>
          <w:sz w:val="32"/>
          <w:szCs w:val="32"/>
        </w:rPr>
        <w:t>今是天華，以天攝樹故。</w:t>
      </w:r>
    </w:p>
    <w:p w14:paraId="253AAEAF" w14:textId="77777777" w:rsidR="003031FC" w:rsidRPr="00907C9F" w:rsidRDefault="003031FC" w:rsidP="00C95564">
      <w:pPr>
        <w:ind w:firstLine="720"/>
        <w:rPr>
          <w:rFonts w:eastAsia="MS Mincho"/>
          <w:sz w:val="28"/>
          <w:szCs w:val="28"/>
        </w:rPr>
      </w:pPr>
      <w:r w:rsidRPr="00907C9F">
        <w:rPr>
          <w:rFonts w:eastAsia="MS Mincho"/>
          <w:i/>
          <w:sz w:val="28"/>
          <w:szCs w:val="28"/>
        </w:rPr>
        <w:t>(</w:t>
      </w:r>
      <w:r w:rsidRPr="00907C9F">
        <w:rPr>
          <w:rFonts w:eastAsia="MS Mincho"/>
          <w:b/>
          <w:i/>
          <w:sz w:val="28"/>
          <w:szCs w:val="28"/>
        </w:rPr>
        <w:t>Sớ</w:t>
      </w:r>
      <w:r w:rsidRPr="00907C9F">
        <w:rPr>
          <w:rFonts w:eastAsia="MS Mincho"/>
          <w:i/>
          <w:sz w:val="28"/>
          <w:szCs w:val="28"/>
        </w:rPr>
        <w:t>: Nay ở đây [kinh chỉ nói] là hoa trời, vì [nói] thiên hoa tức là đã bao gồm hoa của cây cối</w:t>
      </w:r>
      <w:r w:rsidRPr="00907C9F">
        <w:rPr>
          <w:rFonts w:eastAsia="MS Mincho"/>
          <w:sz w:val="28"/>
          <w:szCs w:val="28"/>
        </w:rPr>
        <w:t>).</w:t>
      </w:r>
    </w:p>
    <w:p w14:paraId="574C4059" w14:textId="77777777" w:rsidR="003031FC" w:rsidRPr="00907C9F" w:rsidRDefault="003031FC" w:rsidP="00C95564">
      <w:pPr>
        <w:rPr>
          <w:rFonts w:eastAsia="MS Mincho"/>
        </w:rPr>
      </w:pPr>
    </w:p>
    <w:p w14:paraId="234D68D5" w14:textId="77777777" w:rsidR="003031FC" w:rsidRPr="00907C9F" w:rsidRDefault="003031FC" w:rsidP="00C95564">
      <w:pPr>
        <w:ind w:firstLine="720"/>
        <w:rPr>
          <w:rFonts w:eastAsia="Arial Unicode MS"/>
          <w:sz w:val="28"/>
          <w:szCs w:val="28"/>
        </w:rPr>
      </w:pPr>
      <w:r w:rsidRPr="00907C9F">
        <w:rPr>
          <w:rFonts w:eastAsia="Arial Unicode MS"/>
          <w:sz w:val="28"/>
          <w:szCs w:val="28"/>
        </w:rPr>
        <w:t xml:space="preserve">Nói </w:t>
      </w:r>
      <w:r w:rsidRPr="00907C9F">
        <w:rPr>
          <w:rFonts w:eastAsia="Arial Unicode MS"/>
          <w:i/>
          <w:sz w:val="28"/>
          <w:szCs w:val="28"/>
        </w:rPr>
        <w:t>“thiên hoa”</w:t>
      </w:r>
      <w:r w:rsidRPr="00907C9F">
        <w:rPr>
          <w:rFonts w:eastAsia="Arial Unicode MS"/>
          <w:sz w:val="28"/>
          <w:szCs w:val="28"/>
        </w:rPr>
        <w:t xml:space="preserve"> thì đương nhiên bao gồm hoa từ cây cối, nhưng hoa từ cây cối chẳng thể bao gồm thiên hoa.</w:t>
      </w:r>
    </w:p>
    <w:p w14:paraId="6BBB6654" w14:textId="77777777" w:rsidR="003031FC" w:rsidRPr="00907C9F" w:rsidRDefault="003031FC" w:rsidP="00C95564">
      <w:pPr>
        <w:rPr>
          <w:rFonts w:eastAsia="Arial Unicode MS"/>
        </w:rPr>
      </w:pPr>
    </w:p>
    <w:p w14:paraId="0F519224" w14:textId="77777777" w:rsidR="003031FC" w:rsidRPr="00907C9F" w:rsidRDefault="003031FC" w:rsidP="00C95564">
      <w:pPr>
        <w:ind w:firstLine="720"/>
        <w:rPr>
          <w:rFonts w:eastAsia="Arial Unicode MS"/>
          <w:b/>
          <w:i/>
          <w:sz w:val="28"/>
          <w:szCs w:val="28"/>
        </w:rPr>
      </w:pPr>
      <w:r w:rsidRPr="00907C9F">
        <w:rPr>
          <w:rFonts w:eastAsia="Arial Unicode MS"/>
          <w:b/>
          <w:i/>
          <w:sz w:val="28"/>
          <w:szCs w:val="28"/>
        </w:rPr>
        <w:t>(Sao) Thiên hoa giả, tùng thiên nhi hạ, nghĩa như tiền thích.</w:t>
      </w:r>
    </w:p>
    <w:p w14:paraId="476018AA" w14:textId="77777777" w:rsidR="003031FC" w:rsidRPr="00907C9F" w:rsidRDefault="003031FC" w:rsidP="00C95564">
      <w:pPr>
        <w:ind w:firstLine="720"/>
        <w:rPr>
          <w:rFonts w:eastAsia="DFKai-SB"/>
          <w:b/>
          <w:sz w:val="32"/>
          <w:szCs w:val="32"/>
        </w:rPr>
      </w:pPr>
      <w:r w:rsidRPr="00907C9F">
        <w:rPr>
          <w:rFonts w:eastAsia="DFKai-SB"/>
          <w:b/>
          <w:sz w:val="32"/>
          <w:szCs w:val="32"/>
        </w:rPr>
        <w:t>(</w:t>
      </w:r>
      <w:r w:rsidRPr="00907C9F">
        <w:rPr>
          <w:rFonts w:eastAsia="DFKai-SB"/>
          <w:b/>
          <w:sz w:val="32"/>
          <w:szCs w:val="32"/>
        </w:rPr>
        <w:t>鈔</w:t>
      </w:r>
      <w:r w:rsidRPr="00907C9F">
        <w:rPr>
          <w:rFonts w:eastAsia="DFKai-SB"/>
          <w:b/>
          <w:sz w:val="32"/>
          <w:szCs w:val="32"/>
        </w:rPr>
        <w:t xml:space="preserve">) </w:t>
      </w:r>
      <w:r w:rsidRPr="00907C9F">
        <w:rPr>
          <w:rFonts w:eastAsia="DFKai-SB"/>
          <w:b/>
          <w:sz w:val="32"/>
          <w:szCs w:val="32"/>
        </w:rPr>
        <w:t>天華者，從天而下，義如前釋。</w:t>
      </w:r>
    </w:p>
    <w:p w14:paraId="4C9F0454" w14:textId="77777777" w:rsidR="003031FC" w:rsidRPr="00907C9F" w:rsidRDefault="003031FC" w:rsidP="00C95564">
      <w:pPr>
        <w:ind w:firstLine="720"/>
        <w:rPr>
          <w:rFonts w:eastAsia="Arial Unicode MS"/>
          <w:i/>
          <w:sz w:val="28"/>
          <w:szCs w:val="28"/>
        </w:rPr>
      </w:pPr>
      <w:r w:rsidRPr="00907C9F">
        <w:rPr>
          <w:rFonts w:eastAsia="Arial Unicode MS"/>
          <w:i/>
          <w:sz w:val="28"/>
          <w:szCs w:val="28"/>
        </w:rPr>
        <w:t>(</w:t>
      </w:r>
      <w:r w:rsidRPr="00907C9F">
        <w:rPr>
          <w:rFonts w:eastAsia="Arial Unicode MS"/>
          <w:b/>
          <w:i/>
          <w:sz w:val="28"/>
          <w:szCs w:val="28"/>
        </w:rPr>
        <w:t>Sao</w:t>
      </w:r>
      <w:r w:rsidRPr="00907C9F">
        <w:rPr>
          <w:rFonts w:eastAsia="Arial Unicode MS"/>
          <w:i/>
          <w:sz w:val="28"/>
          <w:szCs w:val="28"/>
        </w:rPr>
        <w:t>: Hoa trời là hoa từ trên trời rải xuống, ý nghĩa như trong phần trên đã giải thích).</w:t>
      </w:r>
    </w:p>
    <w:p w14:paraId="0B75EACD" w14:textId="77777777" w:rsidR="003031FC" w:rsidRPr="00907C9F" w:rsidRDefault="003031FC" w:rsidP="00C95564">
      <w:pPr>
        <w:rPr>
          <w:rFonts w:eastAsia="Arial Unicode MS"/>
        </w:rPr>
      </w:pPr>
    </w:p>
    <w:p w14:paraId="45BD7D9C" w14:textId="77777777" w:rsidR="003031FC" w:rsidRPr="00907C9F" w:rsidRDefault="003031FC" w:rsidP="00C95564">
      <w:pPr>
        <w:ind w:firstLine="720"/>
        <w:rPr>
          <w:rFonts w:eastAsia="Arial Unicode MS"/>
          <w:sz w:val="28"/>
          <w:szCs w:val="28"/>
        </w:rPr>
      </w:pPr>
      <w:r w:rsidRPr="00907C9F">
        <w:rPr>
          <w:rFonts w:eastAsia="Arial Unicode MS"/>
          <w:sz w:val="28"/>
          <w:szCs w:val="28"/>
        </w:rPr>
        <w:t>Giống như đã giải thích trong phần trước, hoa ấy từ không trung rơi xuống.</w:t>
      </w:r>
    </w:p>
    <w:p w14:paraId="118899EC" w14:textId="77777777" w:rsidR="003031FC" w:rsidRPr="00907C9F" w:rsidRDefault="003031FC" w:rsidP="00C95564">
      <w:pPr>
        <w:rPr>
          <w:rFonts w:eastAsia="Arial Unicode MS"/>
        </w:rPr>
      </w:pPr>
    </w:p>
    <w:p w14:paraId="4085BAD1" w14:textId="77777777" w:rsidR="003031FC" w:rsidRPr="00907C9F" w:rsidRDefault="003031FC" w:rsidP="00C95564">
      <w:pPr>
        <w:ind w:firstLine="720"/>
        <w:rPr>
          <w:rFonts w:eastAsia="Arial Unicode MS"/>
          <w:b/>
          <w:i/>
          <w:sz w:val="28"/>
          <w:szCs w:val="28"/>
        </w:rPr>
      </w:pPr>
      <w:r w:rsidRPr="00907C9F">
        <w:rPr>
          <w:rFonts w:eastAsia="Arial Unicode MS"/>
          <w:b/>
          <w:i/>
          <w:sz w:val="28"/>
          <w:szCs w:val="28"/>
        </w:rPr>
        <w:t>(Sao) Thụ hoa giả.</w:t>
      </w:r>
    </w:p>
    <w:p w14:paraId="655CB3B9" w14:textId="77777777" w:rsidR="003031FC" w:rsidRPr="00907C9F" w:rsidRDefault="003031FC" w:rsidP="00C95564">
      <w:pPr>
        <w:ind w:firstLine="720"/>
        <w:rPr>
          <w:rFonts w:eastAsia="DFKai-SB"/>
          <w:b/>
          <w:sz w:val="32"/>
          <w:szCs w:val="32"/>
        </w:rPr>
      </w:pPr>
      <w:r w:rsidRPr="00907C9F">
        <w:rPr>
          <w:rFonts w:eastAsia="DFKai-SB"/>
          <w:b/>
          <w:sz w:val="32"/>
          <w:szCs w:val="32"/>
        </w:rPr>
        <w:t>(</w:t>
      </w:r>
      <w:r w:rsidRPr="00907C9F">
        <w:rPr>
          <w:rFonts w:eastAsia="DFKai-SB"/>
          <w:b/>
          <w:sz w:val="32"/>
          <w:szCs w:val="32"/>
        </w:rPr>
        <w:t>鈔</w:t>
      </w:r>
      <w:r w:rsidRPr="00907C9F">
        <w:rPr>
          <w:rFonts w:eastAsia="DFKai-SB"/>
          <w:b/>
          <w:sz w:val="32"/>
          <w:szCs w:val="32"/>
        </w:rPr>
        <w:t xml:space="preserve">) </w:t>
      </w:r>
      <w:r w:rsidRPr="00907C9F">
        <w:rPr>
          <w:rFonts w:eastAsia="DFKai-SB"/>
          <w:b/>
          <w:sz w:val="32"/>
          <w:szCs w:val="32"/>
        </w:rPr>
        <w:t>樹華者。</w:t>
      </w:r>
    </w:p>
    <w:p w14:paraId="3067AB35" w14:textId="77777777" w:rsidR="003031FC" w:rsidRPr="00907C9F" w:rsidRDefault="003031FC" w:rsidP="00C95564">
      <w:pPr>
        <w:ind w:firstLine="720"/>
        <w:rPr>
          <w:rFonts w:eastAsia="Arial Unicode MS"/>
          <w:i/>
          <w:sz w:val="28"/>
          <w:szCs w:val="28"/>
        </w:rPr>
      </w:pPr>
      <w:r w:rsidRPr="00907C9F">
        <w:rPr>
          <w:rFonts w:eastAsia="Arial Unicode MS"/>
          <w:i/>
          <w:sz w:val="28"/>
          <w:szCs w:val="28"/>
        </w:rPr>
        <w:t>(</w:t>
      </w:r>
      <w:r w:rsidRPr="00907C9F">
        <w:rPr>
          <w:rFonts w:eastAsia="Arial Unicode MS"/>
          <w:b/>
          <w:i/>
          <w:sz w:val="28"/>
          <w:szCs w:val="28"/>
        </w:rPr>
        <w:t>Sao</w:t>
      </w:r>
      <w:r w:rsidRPr="00907C9F">
        <w:rPr>
          <w:rFonts w:eastAsia="Arial Unicode MS"/>
          <w:i/>
          <w:sz w:val="28"/>
          <w:szCs w:val="28"/>
        </w:rPr>
        <w:t>: Hoa từ cây cối).</w:t>
      </w:r>
    </w:p>
    <w:p w14:paraId="141FD26B" w14:textId="77777777" w:rsidR="003031FC" w:rsidRPr="00907C9F" w:rsidRDefault="003031FC" w:rsidP="00C95564">
      <w:pPr>
        <w:rPr>
          <w:rFonts w:eastAsia="Arial Unicode MS"/>
          <w:sz w:val="28"/>
          <w:szCs w:val="28"/>
        </w:rPr>
      </w:pPr>
    </w:p>
    <w:p w14:paraId="23D81542" w14:textId="77777777" w:rsidR="003031FC" w:rsidRPr="00907C9F" w:rsidRDefault="003031FC" w:rsidP="00C95564">
      <w:pPr>
        <w:ind w:firstLine="720"/>
        <w:rPr>
          <w:rFonts w:eastAsia="Arial Unicode MS"/>
          <w:sz w:val="28"/>
          <w:szCs w:val="28"/>
        </w:rPr>
      </w:pPr>
      <w:r w:rsidRPr="00907C9F">
        <w:rPr>
          <w:rFonts w:eastAsia="Arial Unicode MS"/>
          <w:sz w:val="28"/>
          <w:szCs w:val="28"/>
        </w:rPr>
        <w:t>Đây là nói Tây Phương Cực Lạc thế giới có hàng cây bảy báu.</w:t>
      </w:r>
    </w:p>
    <w:p w14:paraId="33B45C45" w14:textId="77777777" w:rsidR="003031FC" w:rsidRPr="00907C9F" w:rsidRDefault="003031FC" w:rsidP="00C95564">
      <w:pPr>
        <w:rPr>
          <w:rFonts w:eastAsia="Arial Unicode MS"/>
          <w:sz w:val="28"/>
          <w:szCs w:val="28"/>
        </w:rPr>
      </w:pPr>
    </w:p>
    <w:p w14:paraId="29448DFF" w14:textId="77777777" w:rsidR="003031FC" w:rsidRPr="00907C9F" w:rsidRDefault="003031FC" w:rsidP="00C95564">
      <w:pPr>
        <w:ind w:firstLine="720"/>
        <w:rPr>
          <w:rFonts w:eastAsia="Arial Unicode MS"/>
          <w:b/>
          <w:i/>
          <w:sz w:val="28"/>
          <w:szCs w:val="28"/>
        </w:rPr>
      </w:pPr>
      <w:r w:rsidRPr="00907C9F">
        <w:rPr>
          <w:rFonts w:eastAsia="Arial Unicode MS"/>
          <w:b/>
          <w:i/>
          <w:sz w:val="28"/>
          <w:szCs w:val="28"/>
        </w:rPr>
        <w:t>(Sao) Đại Bổn vân: “Tứ phương tự nhiên phong khởi, xuất ngũ bách âm thanh, xuy chư thụ hoa, hoa sanh dị hương, tùy phong tứ tán, tán chư Bồ Tát, Thanh Văn đại chúng. Hoa đọa địa giả, tích hậu tứ thốn, cực mục minh lệ, phương hương vô tỷ, cập chí tiểu ủy, tự nhiên loạn phong xuy khứ. Thị bỉ độ diệc vũ thụ hoa, cố viết “dĩ thiên nhiếp thụ”.</w:t>
      </w:r>
    </w:p>
    <w:p w14:paraId="46083BB0" w14:textId="77777777" w:rsidR="003031FC" w:rsidRPr="00907C9F" w:rsidRDefault="003031FC" w:rsidP="00C95564">
      <w:pPr>
        <w:ind w:firstLine="720"/>
        <w:rPr>
          <w:rFonts w:eastAsia="DFKai-SB"/>
          <w:b/>
          <w:sz w:val="32"/>
          <w:szCs w:val="32"/>
        </w:rPr>
      </w:pPr>
      <w:r w:rsidRPr="00907C9F">
        <w:rPr>
          <w:rFonts w:eastAsia="DFKai-SB"/>
          <w:b/>
          <w:sz w:val="32"/>
          <w:szCs w:val="32"/>
        </w:rPr>
        <w:t>(</w:t>
      </w:r>
      <w:r w:rsidRPr="00907C9F">
        <w:rPr>
          <w:rFonts w:eastAsia="DFKai-SB"/>
          <w:b/>
          <w:sz w:val="32"/>
          <w:szCs w:val="32"/>
        </w:rPr>
        <w:t>鈔</w:t>
      </w:r>
      <w:r w:rsidRPr="00907C9F">
        <w:rPr>
          <w:rFonts w:eastAsia="DFKai-SB"/>
          <w:b/>
          <w:sz w:val="32"/>
          <w:szCs w:val="32"/>
        </w:rPr>
        <w:t xml:space="preserve">) </w:t>
      </w:r>
      <w:r w:rsidRPr="00907C9F">
        <w:rPr>
          <w:rFonts w:eastAsia="DFKai-SB"/>
          <w:b/>
          <w:sz w:val="32"/>
          <w:szCs w:val="32"/>
        </w:rPr>
        <w:t>大本云：四方自然風起，出五百音聲，吹諸樹華，華生異香，隨風四散，散諸菩薩聲聞大眾，華墮地者，積</w:t>
      </w:r>
      <w:r w:rsidRPr="00907C9F">
        <w:rPr>
          <w:rFonts w:eastAsia="DFKai-SB"/>
          <w:b/>
          <w:sz w:val="32"/>
          <w:szCs w:val="32"/>
        </w:rPr>
        <w:lastRenderedPageBreak/>
        <w:t>厚四寸，極目明麗，芳香無比，及至小萎，自然亂風吹去，是彼土亦雨樹華，故曰以天攝樹。</w:t>
      </w:r>
    </w:p>
    <w:p w14:paraId="44E6B6CA" w14:textId="77777777" w:rsidR="003031FC" w:rsidRPr="00907C9F" w:rsidRDefault="003031FC" w:rsidP="00C95564">
      <w:pPr>
        <w:ind w:firstLine="720"/>
        <w:rPr>
          <w:rFonts w:eastAsia="Arial Unicode MS"/>
          <w:i/>
          <w:sz w:val="28"/>
          <w:szCs w:val="28"/>
        </w:rPr>
      </w:pPr>
      <w:r w:rsidRPr="00907C9F">
        <w:rPr>
          <w:rFonts w:eastAsia="Arial Unicode MS"/>
          <w:i/>
          <w:sz w:val="28"/>
          <w:szCs w:val="28"/>
        </w:rPr>
        <w:t>(</w:t>
      </w:r>
      <w:r w:rsidRPr="00907C9F">
        <w:rPr>
          <w:rFonts w:eastAsia="Arial Unicode MS"/>
          <w:b/>
          <w:i/>
          <w:sz w:val="28"/>
          <w:szCs w:val="28"/>
        </w:rPr>
        <w:t>Sao</w:t>
      </w:r>
      <w:r w:rsidRPr="00907C9F">
        <w:rPr>
          <w:rFonts w:eastAsia="Arial Unicode MS"/>
          <w:i/>
          <w:sz w:val="28"/>
          <w:szCs w:val="28"/>
        </w:rPr>
        <w:t>: Kinh Đại Bổn chép: “Bốn phương tự nhiên nổi gió, phát ra năm trăm âm thanh, lùa qua các hoa trên cây [bảy báu], hoa tỏa mùi hương lạ, theo gió bay khắp bốn phương, rải lên các vị Bồ Tát, Thanh Văn, đại chúng. Hoa rơi xuống đất, tích lại dầy đến bốn tấc, hết sức chói ngời đẹp đẽ, thơm ngát khôn sánh. Cho đến khi hơi héo, tự nhiên có trận gió mạnh cuốn hết đi”. Vậy là cõi ấy cũng có mưa hoa từ cây cối, nên nói: “Do thiên hoa bao gồm cả hoa từ cây cối”).</w:t>
      </w:r>
    </w:p>
    <w:p w14:paraId="61FF33C7" w14:textId="77777777" w:rsidR="003031FC" w:rsidRPr="00907C9F" w:rsidRDefault="003031FC" w:rsidP="00C95564">
      <w:pPr>
        <w:rPr>
          <w:rFonts w:eastAsia="Arial Unicode MS"/>
          <w:sz w:val="28"/>
          <w:szCs w:val="28"/>
        </w:rPr>
      </w:pPr>
    </w:p>
    <w:p w14:paraId="167255AD" w14:textId="77777777" w:rsidR="003031FC" w:rsidRPr="00907C9F" w:rsidRDefault="003031FC" w:rsidP="00C95564">
      <w:pPr>
        <w:ind w:firstLine="720"/>
        <w:rPr>
          <w:rFonts w:eastAsia="Arial Unicode MS"/>
          <w:sz w:val="28"/>
          <w:szCs w:val="28"/>
        </w:rPr>
      </w:pPr>
      <w:r w:rsidRPr="00907C9F">
        <w:rPr>
          <w:rFonts w:eastAsia="Arial Unicode MS"/>
          <w:sz w:val="28"/>
          <w:szCs w:val="28"/>
        </w:rPr>
        <w:t>Đoạn kinh Vô Lượng Thọ này giảng rõ sự trang nghiêm trong Tây Phương Cực Lạc thế giới. Hư không đổ mưa hoa, gió thổi cuốn đi, hoa từ cây cối cũng phiêu lãng khắp nơi, đẹp đẽ khôn kể xiết! Hoa rơi xuống đất, kinh nói dầy đến bốn tấc. Lại còn tự nhiên bày ra những kiểu dáng đẹp đẽ nhất, chẳng rối loạn. Nếu lúc hoa khô héo, bèn chẳng còn nữa! Hoa nơi ấy vĩnh viễn tươi mới, hoa này vừa biến mất, hoa mới lại rơi xuống.</w:t>
      </w:r>
    </w:p>
    <w:p w14:paraId="3B4D9568" w14:textId="77777777" w:rsidR="003031FC" w:rsidRPr="00907C9F" w:rsidRDefault="003031FC" w:rsidP="00C95564">
      <w:pPr>
        <w:rPr>
          <w:rFonts w:eastAsia="Arial Unicode MS"/>
          <w:sz w:val="28"/>
          <w:szCs w:val="28"/>
        </w:rPr>
      </w:pPr>
    </w:p>
    <w:p w14:paraId="2A697C2B" w14:textId="77777777" w:rsidR="003031FC" w:rsidRPr="00907C9F" w:rsidRDefault="003031FC" w:rsidP="00C95564">
      <w:pPr>
        <w:ind w:firstLine="720"/>
        <w:rPr>
          <w:rFonts w:eastAsia="Arial Unicode MS"/>
          <w:b/>
          <w:i/>
          <w:sz w:val="28"/>
          <w:szCs w:val="28"/>
        </w:rPr>
      </w:pPr>
      <w:r w:rsidRPr="00907C9F">
        <w:rPr>
          <w:rFonts w:eastAsia="Arial Unicode MS"/>
          <w:b/>
          <w:i/>
          <w:sz w:val="28"/>
          <w:szCs w:val="28"/>
        </w:rPr>
        <w:t>(Diễn) Cập chí tiểu ủy, loạn phong xuy khứ giả, Pháp Hoa vân: “Hương phong xuy ủy hoa, cánh vũ tân hảo giả”, thị dã.</w:t>
      </w:r>
    </w:p>
    <w:p w14:paraId="2BCD38BE" w14:textId="77777777" w:rsidR="003031FC" w:rsidRPr="00907C9F" w:rsidRDefault="003031FC" w:rsidP="00C95564">
      <w:pPr>
        <w:ind w:firstLine="720"/>
        <w:rPr>
          <w:rFonts w:eastAsia="DFKai-SB"/>
          <w:b/>
          <w:sz w:val="32"/>
          <w:szCs w:val="32"/>
        </w:rPr>
      </w:pPr>
      <w:r w:rsidRPr="00907C9F">
        <w:rPr>
          <w:rFonts w:eastAsia="DFKai-SB"/>
          <w:b/>
          <w:sz w:val="32"/>
          <w:szCs w:val="32"/>
        </w:rPr>
        <w:t>(</w:t>
      </w:r>
      <w:r w:rsidRPr="00907C9F">
        <w:rPr>
          <w:rFonts w:eastAsia="DFKai-SB"/>
          <w:b/>
          <w:sz w:val="32"/>
          <w:szCs w:val="32"/>
        </w:rPr>
        <w:t>演</w:t>
      </w:r>
      <w:r w:rsidRPr="00907C9F">
        <w:rPr>
          <w:rFonts w:eastAsia="DFKai-SB"/>
          <w:b/>
          <w:sz w:val="32"/>
          <w:szCs w:val="32"/>
        </w:rPr>
        <w:t xml:space="preserve">) </w:t>
      </w:r>
      <w:r w:rsidRPr="00907C9F">
        <w:rPr>
          <w:rFonts w:eastAsia="DFKai-SB"/>
          <w:b/>
          <w:sz w:val="32"/>
          <w:szCs w:val="32"/>
        </w:rPr>
        <w:t>及至小萎亂風吹去者，法華云：香風吹萎花，更雨新好者，是也。</w:t>
      </w:r>
    </w:p>
    <w:p w14:paraId="7B06908F" w14:textId="77777777" w:rsidR="003031FC" w:rsidRPr="00907C9F" w:rsidRDefault="003031FC" w:rsidP="00C95564">
      <w:pPr>
        <w:ind w:firstLine="720"/>
        <w:rPr>
          <w:rFonts w:eastAsia="Arial Unicode MS"/>
          <w:i/>
          <w:sz w:val="28"/>
          <w:szCs w:val="28"/>
        </w:rPr>
      </w:pPr>
      <w:r w:rsidRPr="00907C9F">
        <w:rPr>
          <w:rFonts w:eastAsia="Arial Unicode MS"/>
          <w:i/>
          <w:sz w:val="28"/>
          <w:szCs w:val="28"/>
        </w:rPr>
        <w:t>(</w:t>
      </w:r>
      <w:r w:rsidRPr="00907C9F">
        <w:rPr>
          <w:rFonts w:eastAsia="Arial Unicode MS"/>
          <w:b/>
          <w:i/>
          <w:sz w:val="28"/>
          <w:szCs w:val="28"/>
        </w:rPr>
        <w:t>Sao</w:t>
      </w:r>
      <w:r w:rsidRPr="00907C9F">
        <w:rPr>
          <w:rFonts w:eastAsia="Arial Unicode MS"/>
          <w:i/>
          <w:sz w:val="28"/>
          <w:szCs w:val="28"/>
        </w:rPr>
        <w:t>: “Cho đến khi hơi héo, gió mạnh cuốn đi”: Kinh Pháp Hoa nói: “Gió thơm cuốn hoa héo, lại mưa xuống hoa mới”, chính là ý này).</w:t>
      </w:r>
    </w:p>
    <w:p w14:paraId="45E4BF5A" w14:textId="77777777" w:rsidR="003031FC" w:rsidRPr="00907C9F" w:rsidRDefault="003031FC" w:rsidP="00C95564">
      <w:pPr>
        <w:ind w:firstLine="720"/>
        <w:rPr>
          <w:rFonts w:eastAsia="Arial Unicode MS"/>
          <w:sz w:val="28"/>
          <w:szCs w:val="28"/>
        </w:rPr>
      </w:pPr>
      <w:r w:rsidRPr="00907C9F">
        <w:rPr>
          <w:rFonts w:eastAsia="Arial Unicode MS"/>
          <w:sz w:val="28"/>
          <w:szCs w:val="28"/>
        </w:rPr>
        <w:t>Tây Phương Cực Lạc thế giới có tình hình ấy.</w:t>
      </w:r>
    </w:p>
    <w:p w14:paraId="738DADD8" w14:textId="77777777" w:rsidR="003031FC" w:rsidRPr="00907C9F" w:rsidRDefault="003031FC" w:rsidP="00C95564">
      <w:pPr>
        <w:rPr>
          <w:rFonts w:eastAsia="Arial Unicode MS"/>
          <w:sz w:val="28"/>
          <w:szCs w:val="28"/>
        </w:rPr>
      </w:pPr>
    </w:p>
    <w:p w14:paraId="1D53229E" w14:textId="77777777" w:rsidR="003031FC" w:rsidRPr="00907C9F" w:rsidRDefault="003031FC" w:rsidP="00C95564">
      <w:pPr>
        <w:ind w:firstLine="720"/>
        <w:rPr>
          <w:rFonts w:eastAsia="Arial Unicode MS"/>
          <w:b/>
          <w:i/>
          <w:sz w:val="28"/>
          <w:szCs w:val="28"/>
        </w:rPr>
      </w:pPr>
      <w:r w:rsidRPr="00907C9F">
        <w:rPr>
          <w:rFonts w:eastAsia="Arial Unicode MS"/>
          <w:b/>
          <w:i/>
          <w:sz w:val="28"/>
          <w:szCs w:val="28"/>
        </w:rPr>
        <w:t>(Diễn) Hoặc nạn viết: Cực Lạc sở hữu hoa mộc, giai thất bảo thành, bất dĩ xuân sanh, bất dĩ thu tụy, kim nãi ủy giả, hà dã?</w:t>
      </w:r>
    </w:p>
    <w:p w14:paraId="1963D7A6" w14:textId="77777777" w:rsidR="003031FC" w:rsidRPr="00907C9F" w:rsidRDefault="003031FC" w:rsidP="00C95564">
      <w:pPr>
        <w:ind w:firstLine="720"/>
        <w:rPr>
          <w:rFonts w:eastAsia="Arial Unicode MS"/>
          <w:i/>
          <w:sz w:val="28"/>
          <w:szCs w:val="28"/>
        </w:rPr>
      </w:pPr>
      <w:r w:rsidRPr="00907C9F">
        <w:rPr>
          <w:rFonts w:eastAsia="DFKai-SB"/>
          <w:b/>
          <w:sz w:val="32"/>
          <w:szCs w:val="32"/>
        </w:rPr>
        <w:t>(</w:t>
      </w:r>
      <w:r w:rsidRPr="00907C9F">
        <w:rPr>
          <w:rFonts w:eastAsia="DFKai-SB"/>
          <w:b/>
          <w:sz w:val="32"/>
          <w:szCs w:val="32"/>
        </w:rPr>
        <w:t>演</w:t>
      </w:r>
      <w:r w:rsidRPr="00907C9F">
        <w:rPr>
          <w:rFonts w:eastAsia="DFKai-SB"/>
          <w:b/>
          <w:sz w:val="32"/>
          <w:szCs w:val="32"/>
        </w:rPr>
        <w:t xml:space="preserve">) </w:t>
      </w:r>
      <w:r w:rsidRPr="00907C9F">
        <w:rPr>
          <w:rFonts w:eastAsia="DFKai-SB"/>
          <w:b/>
          <w:sz w:val="32"/>
          <w:szCs w:val="32"/>
        </w:rPr>
        <w:t>或難曰：極樂所有花木，皆七寶成，不以春生，不以秋瘁，今乃萎者，何也？</w:t>
      </w:r>
    </w:p>
    <w:p w14:paraId="2654C363" w14:textId="77777777" w:rsidR="003031FC" w:rsidRPr="00907C9F" w:rsidRDefault="003031FC" w:rsidP="00C95564">
      <w:pPr>
        <w:ind w:firstLine="720"/>
        <w:rPr>
          <w:rFonts w:eastAsia="Arial Unicode MS"/>
          <w:i/>
          <w:sz w:val="28"/>
          <w:szCs w:val="28"/>
        </w:rPr>
      </w:pPr>
      <w:r w:rsidRPr="00907C9F">
        <w:rPr>
          <w:rFonts w:eastAsia="Arial Unicode MS"/>
          <w:i/>
          <w:sz w:val="28"/>
          <w:szCs w:val="28"/>
        </w:rPr>
        <w:t>(</w:t>
      </w:r>
      <w:r w:rsidRPr="00907C9F">
        <w:rPr>
          <w:rFonts w:eastAsia="Arial Unicode MS"/>
          <w:b/>
          <w:i/>
          <w:sz w:val="28"/>
          <w:szCs w:val="28"/>
        </w:rPr>
        <w:t>Diễn</w:t>
      </w:r>
      <w:r w:rsidRPr="00907C9F">
        <w:rPr>
          <w:rFonts w:eastAsia="Arial Unicode MS"/>
          <w:i/>
          <w:sz w:val="28"/>
          <w:szCs w:val="28"/>
        </w:rPr>
        <w:t>: Chắc sẽ có kẻ bắt bẻ: Tất cả hoa cỏ cây cối trong Cực Lạc đều do bảy báu hợp thành, chẳng sanh trưởng vào mùa Xuân, chẳng xơ xác vào mùa Thu, nay lại có hoa héo là như thế nào?)</w:t>
      </w:r>
    </w:p>
    <w:p w14:paraId="1CD87CC4" w14:textId="77777777" w:rsidR="003031FC" w:rsidRPr="00907C9F" w:rsidRDefault="003031FC" w:rsidP="00C95564">
      <w:pPr>
        <w:rPr>
          <w:rFonts w:eastAsia="Arial Unicode MS"/>
          <w:sz w:val="28"/>
          <w:szCs w:val="28"/>
        </w:rPr>
      </w:pPr>
    </w:p>
    <w:p w14:paraId="38372FD7" w14:textId="77777777" w:rsidR="003031FC" w:rsidRPr="00907C9F" w:rsidRDefault="003031FC" w:rsidP="00C95564">
      <w:pPr>
        <w:ind w:firstLine="720"/>
        <w:rPr>
          <w:rFonts w:eastAsia="Arial Unicode MS"/>
          <w:sz w:val="28"/>
          <w:szCs w:val="28"/>
        </w:rPr>
      </w:pPr>
      <w:r w:rsidRPr="00907C9F">
        <w:rPr>
          <w:rFonts w:eastAsia="Arial Unicode MS"/>
          <w:sz w:val="28"/>
          <w:szCs w:val="28"/>
        </w:rPr>
        <w:t xml:space="preserve">Thế giới Cực Lạc là thế giới bất sanh, bất diệt, tất cả hết thảy các pháp đều là bất sanh, bất diệt, lẽ nào có thể khô héo? Có khô héo là có sanh diệt. Trong khi giảng kinh Vô Lượng Thọ, tôi đã thưa bày về Tây </w:t>
      </w:r>
      <w:r w:rsidRPr="00907C9F">
        <w:rPr>
          <w:rFonts w:eastAsia="Arial Unicode MS"/>
          <w:sz w:val="28"/>
          <w:szCs w:val="28"/>
        </w:rPr>
        <w:lastRenderedPageBreak/>
        <w:t xml:space="preserve">Phương Cực Lạc thế giới, người ở bên đó hễ sanh về Tây Phương Cực Lạc thế giới, tướng hảo và quang minh đều giống như A Di Đà Phật, chẳng thể nói là sanh ra bèn giống như trẻ nhỏ dần dần trưởng thành. Hễ có sanh trưởng, bèn có sanh, lão, bệnh, tử. Tây Phương Cực Lạc thế giới là hóa sanh, chẳng hề nói là trưởng thành dần dần, nên hễ sanh về đó bèn sống đời đời. </w:t>
      </w:r>
      <w:r w:rsidRPr="00907C9F">
        <w:rPr>
          <w:rFonts w:eastAsia="Arial Unicode MS"/>
          <w:i/>
          <w:sz w:val="28"/>
          <w:szCs w:val="28"/>
        </w:rPr>
        <w:t>“Hư vô chi thân, vô cực chi thể”</w:t>
      </w:r>
      <w:r w:rsidRPr="00907C9F">
        <w:rPr>
          <w:rFonts w:eastAsia="Arial Unicode MS"/>
          <w:sz w:val="28"/>
          <w:szCs w:val="28"/>
        </w:rPr>
        <w:t xml:space="preserve"> (Cái thân hư vô, cái thể vô cực). Do đó, họ chẳng có sanh, lão, bệnh, tử. Nếu họ có sanh trưởng, từ đứa bé dần dần trưởng thành, sẽ nhất định có già, chết. Vì lẽ đó, câu hỏi này rất có lý!</w:t>
      </w:r>
    </w:p>
    <w:p w14:paraId="38330D45" w14:textId="77777777" w:rsidR="003031FC" w:rsidRPr="00907C9F" w:rsidRDefault="003031FC" w:rsidP="00C95564">
      <w:pPr>
        <w:rPr>
          <w:rFonts w:eastAsia="Arial Unicode MS"/>
        </w:rPr>
      </w:pPr>
    </w:p>
    <w:p w14:paraId="1990D275" w14:textId="77777777" w:rsidR="003031FC" w:rsidRPr="00907C9F" w:rsidRDefault="003031FC" w:rsidP="00C95564">
      <w:pPr>
        <w:ind w:firstLine="720"/>
        <w:rPr>
          <w:rFonts w:eastAsia="Arial Unicode MS"/>
          <w:b/>
          <w:i/>
          <w:sz w:val="28"/>
          <w:szCs w:val="28"/>
        </w:rPr>
      </w:pPr>
      <w:r w:rsidRPr="00907C9F">
        <w:rPr>
          <w:rFonts w:eastAsia="Arial Unicode MS"/>
          <w:b/>
          <w:i/>
          <w:sz w:val="28"/>
          <w:szCs w:val="28"/>
        </w:rPr>
        <w:t>(Diễn) Đáp: Thử hữu nhị nghĩa, nhất giả tùy thuận thử phương cố.</w:t>
      </w:r>
    </w:p>
    <w:p w14:paraId="63E6836E" w14:textId="77777777" w:rsidR="003031FC" w:rsidRPr="00907C9F" w:rsidRDefault="003031FC" w:rsidP="00C95564">
      <w:pPr>
        <w:ind w:firstLine="720"/>
        <w:rPr>
          <w:rFonts w:eastAsia="DFKai-SB"/>
          <w:b/>
          <w:sz w:val="32"/>
          <w:szCs w:val="32"/>
        </w:rPr>
      </w:pPr>
      <w:r w:rsidRPr="00907C9F">
        <w:rPr>
          <w:rFonts w:eastAsia="DFKai-SB"/>
          <w:b/>
          <w:sz w:val="32"/>
          <w:szCs w:val="32"/>
        </w:rPr>
        <w:t>(</w:t>
      </w:r>
      <w:r w:rsidRPr="00907C9F">
        <w:rPr>
          <w:rFonts w:eastAsia="DFKai-SB"/>
          <w:b/>
          <w:sz w:val="32"/>
          <w:szCs w:val="32"/>
        </w:rPr>
        <w:t>演</w:t>
      </w:r>
      <w:r w:rsidRPr="00907C9F">
        <w:rPr>
          <w:rFonts w:eastAsia="DFKai-SB"/>
          <w:b/>
          <w:sz w:val="32"/>
          <w:szCs w:val="32"/>
        </w:rPr>
        <w:t xml:space="preserve">) </w:t>
      </w:r>
      <w:r w:rsidRPr="00907C9F">
        <w:rPr>
          <w:rFonts w:eastAsia="DFKai-SB"/>
          <w:b/>
          <w:sz w:val="32"/>
          <w:szCs w:val="32"/>
        </w:rPr>
        <w:t>答：此有二義，一者隨順此方故。</w:t>
      </w:r>
    </w:p>
    <w:p w14:paraId="1D4D0441" w14:textId="77777777" w:rsidR="003031FC" w:rsidRPr="00907C9F" w:rsidRDefault="003031FC" w:rsidP="00C95564">
      <w:pPr>
        <w:ind w:firstLine="720"/>
        <w:rPr>
          <w:rFonts w:eastAsia="Arial Unicode MS"/>
          <w:i/>
          <w:sz w:val="28"/>
          <w:szCs w:val="28"/>
        </w:rPr>
      </w:pPr>
      <w:r w:rsidRPr="00907C9F">
        <w:rPr>
          <w:rFonts w:eastAsia="Arial Unicode MS"/>
          <w:i/>
          <w:sz w:val="28"/>
          <w:szCs w:val="28"/>
        </w:rPr>
        <w:t>(</w:t>
      </w:r>
      <w:r w:rsidRPr="00907C9F">
        <w:rPr>
          <w:rFonts w:eastAsia="Arial Unicode MS"/>
          <w:b/>
          <w:i/>
          <w:sz w:val="28"/>
          <w:szCs w:val="28"/>
        </w:rPr>
        <w:t>Diễn</w:t>
      </w:r>
      <w:r w:rsidRPr="00907C9F">
        <w:rPr>
          <w:rFonts w:eastAsia="Arial Unicode MS"/>
          <w:i/>
          <w:sz w:val="28"/>
          <w:szCs w:val="28"/>
        </w:rPr>
        <w:t>: Đáp: Ở đây có hai nghĩa, một là do tùy thuận phương này).</w:t>
      </w:r>
    </w:p>
    <w:p w14:paraId="2EA8FDAB" w14:textId="77777777" w:rsidR="003031FC" w:rsidRPr="00907C9F" w:rsidRDefault="003031FC" w:rsidP="00C95564">
      <w:pPr>
        <w:ind w:firstLine="432"/>
        <w:rPr>
          <w:rFonts w:eastAsia="Arial Unicode MS"/>
          <w:i/>
        </w:rPr>
      </w:pPr>
    </w:p>
    <w:p w14:paraId="24184A9C" w14:textId="77777777" w:rsidR="003031FC" w:rsidRPr="00907C9F" w:rsidRDefault="003031FC" w:rsidP="00C95564">
      <w:pPr>
        <w:ind w:firstLine="720"/>
        <w:rPr>
          <w:rFonts w:eastAsia="Arial Unicode MS"/>
          <w:sz w:val="28"/>
          <w:szCs w:val="28"/>
        </w:rPr>
      </w:pPr>
      <w:r w:rsidRPr="00907C9F">
        <w:rPr>
          <w:rFonts w:eastAsia="Arial Unicode MS"/>
          <w:sz w:val="28"/>
          <w:szCs w:val="28"/>
        </w:rPr>
        <w:t xml:space="preserve">Chúng ta vãng sanh sang đó, [hoa héo là] do tập khí của chúng ta biến hiện. Vì trong thế giới ấy, hết thảy đều là </w:t>
      </w:r>
      <w:r w:rsidRPr="00907C9F">
        <w:rPr>
          <w:rFonts w:eastAsia="Arial Unicode MS"/>
          <w:i/>
          <w:sz w:val="28"/>
          <w:szCs w:val="28"/>
        </w:rPr>
        <w:t xml:space="preserve">“duy thức sở biến, duy tâm sở hiện”. </w:t>
      </w:r>
      <w:r w:rsidRPr="00907C9F">
        <w:rPr>
          <w:rFonts w:eastAsia="Arial Unicode MS"/>
          <w:sz w:val="28"/>
          <w:szCs w:val="28"/>
        </w:rPr>
        <w:t>[Do tập khí, nên chúng ta nghĩ]: “Hoa ấy rơi xuống, lẽ nào chẳng bị héo khô?” Do trong tâm nghĩ nó sẽ bị khô héo, nó liền khô héo. Đây là những người từ các thế giới phương khác mới tới Tây Phương Cực Lạc thế giới, còn mang theo tập khí cũ, nên thấy hiện tượng ấy.</w:t>
      </w:r>
    </w:p>
    <w:p w14:paraId="52F31312" w14:textId="77777777" w:rsidR="003031FC" w:rsidRPr="00907C9F" w:rsidRDefault="003031FC" w:rsidP="00C95564">
      <w:pPr>
        <w:rPr>
          <w:rFonts w:eastAsia="Arial Unicode MS"/>
        </w:rPr>
      </w:pPr>
    </w:p>
    <w:p w14:paraId="522F6F8E" w14:textId="77777777" w:rsidR="003031FC" w:rsidRPr="00907C9F" w:rsidRDefault="003031FC" w:rsidP="00C95564">
      <w:pPr>
        <w:ind w:firstLine="720"/>
        <w:rPr>
          <w:rFonts w:eastAsia="Arial Unicode MS"/>
          <w:b/>
          <w:i/>
          <w:sz w:val="28"/>
          <w:szCs w:val="28"/>
        </w:rPr>
      </w:pPr>
      <w:r w:rsidRPr="00907C9F">
        <w:rPr>
          <w:rFonts w:eastAsia="Arial Unicode MS"/>
          <w:b/>
          <w:i/>
          <w:sz w:val="28"/>
          <w:szCs w:val="28"/>
        </w:rPr>
        <w:t>(Diễn) Nhị giả biểu pháp cố, dĩ hoa biểu Bồ Tát chi nhân hạnh.</w:t>
      </w:r>
    </w:p>
    <w:p w14:paraId="00D78883" w14:textId="77777777" w:rsidR="003031FC" w:rsidRPr="00907C9F" w:rsidRDefault="003031FC" w:rsidP="00C95564">
      <w:pPr>
        <w:ind w:firstLine="720"/>
        <w:rPr>
          <w:rFonts w:eastAsia="DFKai-SB"/>
          <w:b/>
          <w:sz w:val="32"/>
          <w:szCs w:val="32"/>
        </w:rPr>
      </w:pPr>
      <w:r w:rsidRPr="00907C9F">
        <w:rPr>
          <w:rFonts w:eastAsia="DFKai-SB"/>
          <w:b/>
          <w:sz w:val="32"/>
          <w:szCs w:val="32"/>
        </w:rPr>
        <w:t>(</w:t>
      </w:r>
      <w:r w:rsidRPr="00907C9F">
        <w:rPr>
          <w:rFonts w:eastAsia="DFKai-SB"/>
          <w:b/>
          <w:sz w:val="32"/>
          <w:szCs w:val="32"/>
        </w:rPr>
        <w:t>演</w:t>
      </w:r>
      <w:r w:rsidRPr="00907C9F">
        <w:rPr>
          <w:rFonts w:eastAsia="DFKai-SB"/>
          <w:b/>
          <w:sz w:val="32"/>
          <w:szCs w:val="32"/>
        </w:rPr>
        <w:t xml:space="preserve">) </w:t>
      </w:r>
      <w:r w:rsidRPr="00907C9F">
        <w:rPr>
          <w:rFonts w:eastAsia="DFKai-SB"/>
          <w:b/>
          <w:sz w:val="32"/>
          <w:szCs w:val="32"/>
        </w:rPr>
        <w:t>二者表法故，以花表菩薩之因行。</w:t>
      </w:r>
    </w:p>
    <w:p w14:paraId="679CA89C" w14:textId="77777777" w:rsidR="003031FC" w:rsidRPr="00907C9F" w:rsidRDefault="003031FC" w:rsidP="00C95564">
      <w:pPr>
        <w:ind w:firstLine="720"/>
        <w:rPr>
          <w:rFonts w:eastAsia="Arial Unicode MS"/>
          <w:i/>
          <w:sz w:val="28"/>
          <w:szCs w:val="28"/>
        </w:rPr>
      </w:pPr>
      <w:r w:rsidRPr="00907C9F">
        <w:rPr>
          <w:rFonts w:eastAsia="Arial Unicode MS"/>
          <w:i/>
          <w:sz w:val="28"/>
          <w:szCs w:val="28"/>
        </w:rPr>
        <w:t>(</w:t>
      </w:r>
      <w:r w:rsidRPr="00907C9F">
        <w:rPr>
          <w:rFonts w:eastAsia="Arial Unicode MS"/>
          <w:b/>
          <w:i/>
          <w:sz w:val="28"/>
          <w:szCs w:val="28"/>
        </w:rPr>
        <w:t>Diễn</w:t>
      </w:r>
      <w:r w:rsidRPr="00907C9F">
        <w:rPr>
          <w:rFonts w:eastAsia="Arial Unicode MS"/>
          <w:i/>
          <w:sz w:val="28"/>
          <w:szCs w:val="28"/>
        </w:rPr>
        <w:t>: Hai là nhằm biểu thị pháp, dùng hoa để biểu thị nhân hạnh của Bồ Tát).</w:t>
      </w:r>
    </w:p>
    <w:p w14:paraId="7FFD4A27" w14:textId="77777777" w:rsidR="003031FC" w:rsidRPr="00907C9F" w:rsidRDefault="003031FC" w:rsidP="00C95564">
      <w:pPr>
        <w:rPr>
          <w:rFonts w:eastAsia="Arial Unicode MS"/>
          <w:sz w:val="28"/>
          <w:szCs w:val="28"/>
        </w:rPr>
      </w:pPr>
    </w:p>
    <w:p w14:paraId="3312AB89" w14:textId="77777777" w:rsidR="003031FC" w:rsidRPr="00907C9F" w:rsidRDefault="003031FC" w:rsidP="00C95564">
      <w:pPr>
        <w:ind w:firstLine="720"/>
        <w:rPr>
          <w:rFonts w:eastAsia="Arial Unicode MS"/>
          <w:sz w:val="28"/>
          <w:szCs w:val="28"/>
        </w:rPr>
      </w:pPr>
      <w:r w:rsidRPr="00907C9F">
        <w:rPr>
          <w:rFonts w:eastAsia="Arial Unicode MS"/>
          <w:i/>
          <w:sz w:val="28"/>
          <w:szCs w:val="28"/>
        </w:rPr>
        <w:t>“Hoa”</w:t>
      </w:r>
      <w:r w:rsidRPr="00907C9F">
        <w:rPr>
          <w:rFonts w:eastAsia="Arial Unicode MS"/>
          <w:sz w:val="28"/>
          <w:szCs w:val="28"/>
        </w:rPr>
        <w:t xml:space="preserve"> tượng trưng cho nhân hạnh, tu nhân. Hễ tu hành hơi giải đãi, đúng là giống như cái hoa héo. Thật vậy, chẳng giả tí nào! Nơi ao bảy báu bên Tây Phương Cực Lạc thế giới, chúng ta ở nơi đây và chúng sanh trong mười phương thế giới chỉ cần phát tâm, thật sự mong sanh về Tây Phương Cực Lạc thế giới, trong ao bảy báu bèn trổ một đóa hoa sen. Nếu quý vị niệm Phật rất tinh tấn, rất siêng năng, hoa ấy ngày càng to hơn, quang minh và màu sắc ngày càng đẹp đẽ hơn. Ở nơi đây, chúng ta phát tâm chịu niệm, hoa ấy được vun bồi thêm. Nếu chúng ta giải đãi, ngã lòng, chẳng muốn niệm nữa, hoặc chẳng tin pháp môn này, đổi sang học pháp môn khác, hoa ấy liền khô rụng, chẳng còn nữa! Hoa héo rũ trong Tây Phương Cực Lạc thế giới là do A Di Đà Phật thị hiện một sự cảnh giác rất lớn, </w:t>
      </w:r>
      <w:r w:rsidRPr="00907C9F">
        <w:rPr>
          <w:rFonts w:eastAsia="Arial Unicode MS"/>
          <w:sz w:val="28"/>
          <w:szCs w:val="28"/>
        </w:rPr>
        <w:lastRenderedPageBreak/>
        <w:t>khuyên Bồ Tát phải tinh tấn, hễ giải đãi đôi chút, màu hoa ấy sẽ kém hẳn. Ý nghĩa này hết sức hay!</w:t>
      </w:r>
    </w:p>
    <w:p w14:paraId="6E4B79DD" w14:textId="77777777" w:rsidR="003031FC" w:rsidRPr="00907C9F" w:rsidRDefault="003031FC" w:rsidP="00C95564">
      <w:pPr>
        <w:rPr>
          <w:rFonts w:eastAsia="Arial Unicode MS"/>
          <w:sz w:val="28"/>
          <w:szCs w:val="28"/>
        </w:rPr>
      </w:pPr>
    </w:p>
    <w:p w14:paraId="608EFDFB" w14:textId="77777777" w:rsidR="003031FC" w:rsidRPr="00907C9F" w:rsidRDefault="003031FC" w:rsidP="00C95564">
      <w:pPr>
        <w:ind w:firstLine="720"/>
        <w:rPr>
          <w:rFonts w:eastAsia="DFKai-SB"/>
          <w:b/>
          <w:i/>
          <w:sz w:val="28"/>
          <w:szCs w:val="28"/>
        </w:rPr>
      </w:pPr>
      <w:r w:rsidRPr="00907C9F">
        <w:rPr>
          <w:rFonts w:eastAsia="DFKai-SB"/>
          <w:b/>
          <w:i/>
          <w:sz w:val="28"/>
          <w:szCs w:val="28"/>
        </w:rPr>
        <w:t>(Diễn) Sảo hữu giải đãi, như hoa chi tiểu ủy, tắc cổ dĩ Bát Nhã chi phong, khử kỳ giải đãi, trùng gia tinh tấn, như xuy khứ ủy hoa, cánh vũ tân hảo dã.</w:t>
      </w:r>
    </w:p>
    <w:p w14:paraId="68B27932" w14:textId="77777777" w:rsidR="003031FC" w:rsidRPr="00907C9F" w:rsidRDefault="003031FC" w:rsidP="00C95564">
      <w:pPr>
        <w:ind w:firstLine="720"/>
        <w:rPr>
          <w:rFonts w:eastAsia="DFKai-SB"/>
          <w:b/>
          <w:sz w:val="32"/>
          <w:szCs w:val="32"/>
        </w:rPr>
      </w:pPr>
      <w:r w:rsidRPr="00907C9F">
        <w:rPr>
          <w:rFonts w:eastAsia="DFKai-SB"/>
          <w:b/>
          <w:sz w:val="32"/>
          <w:szCs w:val="32"/>
        </w:rPr>
        <w:t>(</w:t>
      </w:r>
      <w:r w:rsidRPr="00907C9F">
        <w:rPr>
          <w:rFonts w:eastAsia="DFKai-SB"/>
          <w:b/>
          <w:sz w:val="32"/>
          <w:szCs w:val="32"/>
        </w:rPr>
        <w:t>演</w:t>
      </w:r>
      <w:r w:rsidRPr="00907C9F">
        <w:rPr>
          <w:rFonts w:eastAsia="DFKai-SB"/>
          <w:b/>
          <w:sz w:val="32"/>
          <w:szCs w:val="32"/>
        </w:rPr>
        <w:t xml:space="preserve">) </w:t>
      </w:r>
      <w:r w:rsidRPr="00907C9F">
        <w:rPr>
          <w:rFonts w:eastAsia="DFKai-SB"/>
          <w:b/>
          <w:sz w:val="32"/>
          <w:szCs w:val="32"/>
        </w:rPr>
        <w:t>稍有懈怠，如花之小萎，則鼓以般若之風，去其懈怠，重加精進，如吹去萎花更雨新好也。</w:t>
      </w:r>
    </w:p>
    <w:p w14:paraId="21E06C66" w14:textId="77777777" w:rsidR="003031FC" w:rsidRPr="00907C9F" w:rsidRDefault="003031FC" w:rsidP="00C95564">
      <w:pPr>
        <w:ind w:firstLine="720"/>
        <w:rPr>
          <w:rFonts w:eastAsia="DFKai-SB"/>
          <w:i/>
          <w:sz w:val="28"/>
          <w:szCs w:val="28"/>
        </w:rPr>
      </w:pPr>
      <w:r w:rsidRPr="00907C9F">
        <w:rPr>
          <w:rFonts w:eastAsia="DFKai-SB"/>
          <w:i/>
          <w:sz w:val="28"/>
          <w:szCs w:val="28"/>
        </w:rPr>
        <w:t>(</w:t>
      </w:r>
      <w:r w:rsidRPr="00907C9F">
        <w:rPr>
          <w:rFonts w:eastAsia="DFKai-SB"/>
          <w:b/>
          <w:i/>
          <w:sz w:val="28"/>
          <w:szCs w:val="28"/>
        </w:rPr>
        <w:t>Diễn</w:t>
      </w:r>
      <w:r w:rsidRPr="00907C9F">
        <w:rPr>
          <w:rFonts w:eastAsia="DFKai-SB"/>
          <w:i/>
          <w:sz w:val="28"/>
          <w:szCs w:val="28"/>
        </w:rPr>
        <w:t>: Hễ hơi có giải đãi, như hoa hơi héo, bèn nổi gió Bát Nhã để trừ khử sự giải đãi ấy, lại tăng thêm tinh tấn, như thổi sạch hoa héo, lại mưa hoa mới vậy).</w:t>
      </w:r>
    </w:p>
    <w:p w14:paraId="39AB5AD9" w14:textId="77777777" w:rsidR="003031FC" w:rsidRPr="00907C9F" w:rsidRDefault="003031FC" w:rsidP="00C95564">
      <w:pPr>
        <w:ind w:firstLine="432"/>
        <w:rPr>
          <w:rFonts w:eastAsia="Arial Unicode MS"/>
          <w:sz w:val="28"/>
          <w:szCs w:val="28"/>
        </w:rPr>
      </w:pPr>
    </w:p>
    <w:p w14:paraId="7DC90FD8" w14:textId="77777777" w:rsidR="003031FC" w:rsidRPr="00907C9F" w:rsidRDefault="003031FC" w:rsidP="00C95564">
      <w:pPr>
        <w:ind w:firstLine="720"/>
        <w:rPr>
          <w:rFonts w:eastAsia="Arial Unicode MS"/>
          <w:sz w:val="28"/>
          <w:szCs w:val="28"/>
        </w:rPr>
      </w:pPr>
      <w:r w:rsidRPr="00907C9F">
        <w:rPr>
          <w:rFonts w:eastAsia="Arial Unicode MS"/>
          <w:sz w:val="28"/>
          <w:szCs w:val="28"/>
        </w:rPr>
        <w:t>Chúng ta phải hiểu ý nghĩa này. Trước mắt, chúng ta cúng Phật bằng hoa tươi cũng nhằm biểu thị ý nghĩa này. Cúng một hai ngày, hoa héo, liền biết là giải đãi. Lại cúng hoa mới là lại tinh tấn, lại nỗ lực, biểu thị ý nghĩa này. Nay chúng ta thường cúng [hoa] trong Phật đường, nhưng chẳng biết ý nghĩa. Tuy nói ra, quý vị cũng hiểu, nhưng chẳng thể vận dụng trong cuộc sống, chẳng thể dùng chuyện này để niệm niệm nhắc nhở chính mình. Nói cách khác, tập khí của chúng ta quá nặng, vẫn chẳng thể chuyển được, công phu chẳng đắc lực. Nếu quý vị thật sự chuyển được, công phu quyết định đắc lực. Trong nhà quý vị thờ Phật cũng là như thế. Không chỉ là cúng Phật, mà bất luận ở nơi đâu, những hoa cỏ quý vị trông thấy đều là biểu thị pháp. Vì thế, vừa thấy hoa, bèn nghĩ chính mình phải tinh tấn. Thấy hoa sắp héo, sắp rụng, bèn nghĩ đến sự giải đãi. Trông thấy hoa nở rất đẹp đẽ, rất sum suê, [bèn thấy] đó là tinh tấn. Không nhất định là nhìn trong Phật đường, mà tất cả bất cứ chỗ nào trông thấy hoa, đều biểu thị ý nghĩa này. Thường tương ứng với tự tánh như vậy sẽ là tốt đẹp.</w:t>
      </w:r>
    </w:p>
    <w:p w14:paraId="2571C995" w14:textId="77777777" w:rsidR="003031FC" w:rsidRPr="00907C9F" w:rsidRDefault="003031FC" w:rsidP="00C95564">
      <w:pPr>
        <w:rPr>
          <w:rFonts w:eastAsia="Arial Unicode MS"/>
          <w:sz w:val="28"/>
          <w:szCs w:val="28"/>
        </w:rPr>
      </w:pPr>
    </w:p>
    <w:p w14:paraId="194F1333" w14:textId="77777777" w:rsidR="003031FC" w:rsidRPr="00907C9F" w:rsidRDefault="003031FC" w:rsidP="00C95564">
      <w:pPr>
        <w:ind w:firstLine="720"/>
        <w:rPr>
          <w:rFonts w:eastAsia="Arial Unicode MS"/>
          <w:b/>
          <w:i/>
          <w:sz w:val="28"/>
          <w:szCs w:val="28"/>
        </w:rPr>
      </w:pPr>
      <w:r w:rsidRPr="00907C9F">
        <w:rPr>
          <w:rFonts w:eastAsia="Arial Unicode MS"/>
          <w:b/>
          <w:i/>
          <w:sz w:val="28"/>
          <w:szCs w:val="28"/>
        </w:rPr>
        <w:t>(Sớ) Xứng Lý, tắc tự tánh khai giác, thị hoa nghĩa.</w:t>
      </w:r>
    </w:p>
    <w:p w14:paraId="09A05C9A" w14:textId="77777777" w:rsidR="003031FC" w:rsidRPr="00907C9F" w:rsidRDefault="003031FC" w:rsidP="00C95564">
      <w:pPr>
        <w:ind w:firstLine="720"/>
        <w:rPr>
          <w:rFonts w:eastAsia="Arial Unicode MS"/>
          <w:b/>
          <w:i/>
          <w:sz w:val="28"/>
          <w:szCs w:val="28"/>
        </w:rPr>
      </w:pPr>
      <w:r w:rsidRPr="00907C9F">
        <w:rPr>
          <w:rFonts w:eastAsia="Arial Unicode MS"/>
          <w:b/>
          <w:i/>
          <w:sz w:val="28"/>
          <w:szCs w:val="28"/>
        </w:rPr>
        <w:t>(Diễn) Tự tánh khai giác thị hoa nghĩa giả, dĩ Viên Giác chi tâm, như hoa khai, minh chiếu thập phương sát cố.</w:t>
      </w:r>
    </w:p>
    <w:p w14:paraId="680D47F3" w14:textId="77777777" w:rsidR="003031FC" w:rsidRPr="00907C9F" w:rsidRDefault="003031FC" w:rsidP="00C95564">
      <w:pPr>
        <w:ind w:firstLine="720"/>
        <w:rPr>
          <w:rFonts w:eastAsia="DFKai-SB"/>
          <w:b/>
          <w:sz w:val="32"/>
          <w:szCs w:val="32"/>
        </w:rPr>
      </w:pPr>
      <w:r w:rsidRPr="00907C9F">
        <w:rPr>
          <w:rFonts w:eastAsia="DFKai-SB"/>
          <w:b/>
          <w:sz w:val="32"/>
          <w:szCs w:val="32"/>
        </w:rPr>
        <w:t>(</w:t>
      </w:r>
      <w:r w:rsidRPr="00907C9F">
        <w:rPr>
          <w:rFonts w:eastAsia="DFKai-SB"/>
          <w:b/>
          <w:sz w:val="32"/>
          <w:szCs w:val="32"/>
        </w:rPr>
        <w:t>疏</w:t>
      </w:r>
      <w:r w:rsidRPr="00907C9F">
        <w:rPr>
          <w:rFonts w:eastAsia="DFKai-SB"/>
          <w:b/>
          <w:sz w:val="32"/>
          <w:szCs w:val="32"/>
        </w:rPr>
        <w:t xml:space="preserve">) </w:t>
      </w:r>
      <w:r w:rsidRPr="00907C9F">
        <w:rPr>
          <w:rFonts w:eastAsia="DFKai-SB"/>
          <w:b/>
          <w:sz w:val="32"/>
          <w:szCs w:val="32"/>
        </w:rPr>
        <w:t>稱理，則自性開覺，是華義。</w:t>
      </w:r>
    </w:p>
    <w:p w14:paraId="608E2478" w14:textId="77777777" w:rsidR="003031FC" w:rsidRPr="00907C9F" w:rsidRDefault="003031FC" w:rsidP="00C95564">
      <w:pPr>
        <w:ind w:firstLine="720"/>
        <w:rPr>
          <w:rFonts w:eastAsia="DFKai-SB"/>
          <w:b/>
          <w:sz w:val="32"/>
          <w:szCs w:val="32"/>
        </w:rPr>
      </w:pPr>
      <w:r w:rsidRPr="00907C9F">
        <w:rPr>
          <w:rFonts w:eastAsia="DFKai-SB"/>
          <w:b/>
          <w:sz w:val="32"/>
          <w:szCs w:val="32"/>
        </w:rPr>
        <w:t>(</w:t>
      </w:r>
      <w:r w:rsidRPr="00907C9F">
        <w:rPr>
          <w:rFonts w:eastAsia="DFKai-SB"/>
          <w:b/>
          <w:sz w:val="32"/>
          <w:szCs w:val="32"/>
        </w:rPr>
        <w:t>演</w:t>
      </w:r>
      <w:r w:rsidRPr="00907C9F">
        <w:rPr>
          <w:rFonts w:eastAsia="DFKai-SB"/>
          <w:b/>
          <w:sz w:val="32"/>
          <w:szCs w:val="32"/>
        </w:rPr>
        <w:t xml:space="preserve">) </w:t>
      </w:r>
      <w:r w:rsidRPr="00907C9F">
        <w:rPr>
          <w:rFonts w:eastAsia="DFKai-SB"/>
          <w:b/>
          <w:sz w:val="32"/>
          <w:szCs w:val="32"/>
        </w:rPr>
        <w:t>自性開覺是華義者，以圓覺之心，如花開，明照十方剎故。</w:t>
      </w:r>
    </w:p>
    <w:p w14:paraId="4819FEB6" w14:textId="77777777" w:rsidR="003031FC" w:rsidRPr="00907C9F" w:rsidRDefault="003031FC" w:rsidP="00C95564">
      <w:pPr>
        <w:ind w:firstLine="720"/>
        <w:rPr>
          <w:rFonts w:eastAsia="Arial Unicode MS"/>
          <w:i/>
          <w:sz w:val="28"/>
          <w:szCs w:val="28"/>
        </w:rPr>
      </w:pPr>
      <w:r w:rsidRPr="00907C9F">
        <w:rPr>
          <w:rFonts w:eastAsia="Arial Unicode MS"/>
          <w:i/>
          <w:sz w:val="28"/>
          <w:szCs w:val="28"/>
        </w:rPr>
        <w:t>(</w:t>
      </w:r>
      <w:r w:rsidRPr="00907C9F">
        <w:rPr>
          <w:rFonts w:eastAsia="Arial Unicode MS"/>
          <w:b/>
          <w:i/>
          <w:sz w:val="28"/>
          <w:szCs w:val="28"/>
        </w:rPr>
        <w:t>Sớ</w:t>
      </w:r>
      <w:r w:rsidRPr="00907C9F">
        <w:rPr>
          <w:rFonts w:eastAsia="Arial Unicode MS"/>
          <w:i/>
          <w:sz w:val="28"/>
          <w:szCs w:val="28"/>
        </w:rPr>
        <w:t>: Xứng Lý thì tự tánh khai giác là ý nghĩa của hoa.</w:t>
      </w:r>
    </w:p>
    <w:p w14:paraId="284D7445" w14:textId="77777777" w:rsidR="003031FC" w:rsidRPr="00907C9F" w:rsidRDefault="003031FC" w:rsidP="00C95564">
      <w:pPr>
        <w:ind w:firstLine="720"/>
        <w:rPr>
          <w:rFonts w:eastAsia="Arial Unicode MS"/>
          <w:i/>
          <w:sz w:val="28"/>
          <w:szCs w:val="28"/>
        </w:rPr>
      </w:pPr>
      <w:r w:rsidRPr="00907C9F">
        <w:rPr>
          <w:rFonts w:eastAsia="Arial Unicode MS"/>
          <w:b/>
          <w:i/>
          <w:sz w:val="28"/>
          <w:szCs w:val="28"/>
        </w:rPr>
        <w:t>Diễn</w:t>
      </w:r>
      <w:r w:rsidRPr="00907C9F">
        <w:rPr>
          <w:rFonts w:eastAsia="Arial Unicode MS"/>
          <w:i/>
          <w:sz w:val="28"/>
          <w:szCs w:val="28"/>
        </w:rPr>
        <w:t>: “Tự tánh khai giác là ý nghĩa của hoa”: Do cái tâm Viên Giác giống như hoa nở, soi rõ các cõi nước trong mười phương).</w:t>
      </w:r>
    </w:p>
    <w:p w14:paraId="3E7240FA" w14:textId="77777777" w:rsidR="003031FC" w:rsidRPr="00907C9F" w:rsidRDefault="003031FC" w:rsidP="00C95564">
      <w:pPr>
        <w:rPr>
          <w:rFonts w:eastAsia="Arial Unicode MS"/>
          <w:sz w:val="28"/>
          <w:szCs w:val="28"/>
        </w:rPr>
      </w:pPr>
    </w:p>
    <w:p w14:paraId="40337C5B" w14:textId="77777777" w:rsidR="003031FC" w:rsidRPr="00907C9F" w:rsidRDefault="003031FC" w:rsidP="00C95564">
      <w:pPr>
        <w:ind w:firstLine="720"/>
        <w:rPr>
          <w:rFonts w:eastAsia="Arial Unicode MS"/>
          <w:sz w:val="28"/>
          <w:szCs w:val="28"/>
        </w:rPr>
      </w:pPr>
      <w:r w:rsidRPr="00907C9F">
        <w:rPr>
          <w:rFonts w:eastAsia="Arial Unicode MS"/>
          <w:i/>
          <w:sz w:val="28"/>
          <w:szCs w:val="28"/>
        </w:rPr>
        <w:t>“Viên”</w:t>
      </w:r>
      <w:r w:rsidRPr="00907C9F">
        <w:rPr>
          <w:rFonts w:eastAsia="Arial Unicode MS"/>
          <w:sz w:val="28"/>
          <w:szCs w:val="28"/>
        </w:rPr>
        <w:t xml:space="preserve"> là viên mãn, </w:t>
      </w:r>
      <w:r w:rsidRPr="00907C9F">
        <w:rPr>
          <w:rFonts w:eastAsia="Arial Unicode MS"/>
          <w:i/>
          <w:sz w:val="28"/>
          <w:szCs w:val="28"/>
        </w:rPr>
        <w:t xml:space="preserve">“Giác” </w:t>
      </w:r>
      <w:r w:rsidRPr="00907C9F">
        <w:rPr>
          <w:rFonts w:eastAsia="Arial Unicode MS"/>
          <w:sz w:val="28"/>
          <w:szCs w:val="28"/>
        </w:rPr>
        <w:t xml:space="preserve">là giác ngộ, giác chứ chẳng mê, ví như hoa nở. </w:t>
      </w:r>
      <w:r w:rsidRPr="00907C9F">
        <w:rPr>
          <w:rFonts w:eastAsia="Arial Unicode MS"/>
          <w:i/>
          <w:sz w:val="28"/>
          <w:szCs w:val="28"/>
        </w:rPr>
        <w:t>“Minh chiếu thập phương sát cố”</w:t>
      </w:r>
      <w:r w:rsidRPr="00907C9F">
        <w:rPr>
          <w:rFonts w:eastAsia="Arial Unicode MS"/>
          <w:sz w:val="28"/>
          <w:szCs w:val="28"/>
        </w:rPr>
        <w:t>, Minh là hiểu rõ, Chiếu là chiếu kiến, [hiểu rõ, thấy thấu suốt] các cõi nước của chư Phật trong mười phương. Nói thu nhỏ hơn đôi chút, sẽ là hoàn cảnh trước mắt chúng ta, tức là hoàn cảnh vật chất và hoàn cảnh nhân sự, thứ gì cũng hiểu rõ, tức là thứ gì cũng thông đạt, chẳng bị mê hoặc. Đó là Bát Nhã hiện tiền, tâm quý vị giác, chứ không mê!</w:t>
      </w:r>
    </w:p>
    <w:p w14:paraId="1236781E" w14:textId="77777777" w:rsidR="003031FC" w:rsidRPr="00907C9F" w:rsidRDefault="003031FC" w:rsidP="00C95564">
      <w:pPr>
        <w:rPr>
          <w:rFonts w:eastAsia="Arial Unicode MS"/>
          <w:sz w:val="28"/>
          <w:szCs w:val="28"/>
        </w:rPr>
      </w:pPr>
    </w:p>
    <w:p w14:paraId="4EAACE32" w14:textId="77777777" w:rsidR="003031FC" w:rsidRPr="00907C9F" w:rsidRDefault="003031FC" w:rsidP="00C95564">
      <w:pPr>
        <w:ind w:firstLine="720"/>
        <w:rPr>
          <w:rFonts w:eastAsia="Arial Unicode MS"/>
          <w:b/>
          <w:i/>
          <w:sz w:val="28"/>
          <w:szCs w:val="28"/>
        </w:rPr>
      </w:pPr>
      <w:r w:rsidRPr="00907C9F">
        <w:rPr>
          <w:rFonts w:eastAsia="Arial Unicode MS"/>
          <w:b/>
          <w:i/>
          <w:sz w:val="28"/>
          <w:szCs w:val="28"/>
        </w:rPr>
        <w:t>(Diễn) Phật Địa Luận vân: “Như đại mộng giác, như liên hoa khai”, thị dã.</w:t>
      </w:r>
    </w:p>
    <w:p w14:paraId="09B52FF4" w14:textId="77777777" w:rsidR="003031FC" w:rsidRPr="00907C9F" w:rsidRDefault="003031FC" w:rsidP="00C95564">
      <w:pPr>
        <w:ind w:firstLine="720"/>
        <w:rPr>
          <w:rFonts w:eastAsia="DFKai-SB"/>
          <w:b/>
          <w:sz w:val="32"/>
          <w:szCs w:val="32"/>
        </w:rPr>
      </w:pPr>
      <w:r w:rsidRPr="00907C9F">
        <w:rPr>
          <w:rFonts w:eastAsia="DFKai-SB"/>
          <w:b/>
          <w:sz w:val="32"/>
          <w:szCs w:val="32"/>
        </w:rPr>
        <w:t>(</w:t>
      </w:r>
      <w:r w:rsidRPr="00907C9F">
        <w:rPr>
          <w:rFonts w:eastAsia="DFKai-SB"/>
          <w:b/>
          <w:sz w:val="32"/>
          <w:szCs w:val="32"/>
        </w:rPr>
        <w:t>演</w:t>
      </w:r>
      <w:r w:rsidRPr="00907C9F">
        <w:rPr>
          <w:rFonts w:eastAsia="DFKai-SB"/>
          <w:b/>
          <w:sz w:val="32"/>
          <w:szCs w:val="32"/>
        </w:rPr>
        <w:t xml:space="preserve">) </w:t>
      </w:r>
      <w:r w:rsidRPr="00907C9F">
        <w:rPr>
          <w:rFonts w:eastAsia="DFKai-SB"/>
          <w:b/>
          <w:sz w:val="32"/>
          <w:szCs w:val="32"/>
        </w:rPr>
        <w:t>佛地論云：如大夢覺，如蓮華開，是也。</w:t>
      </w:r>
    </w:p>
    <w:p w14:paraId="06FD6AAD" w14:textId="77777777" w:rsidR="003031FC" w:rsidRPr="00907C9F" w:rsidRDefault="003031FC" w:rsidP="00C95564">
      <w:pPr>
        <w:ind w:firstLine="720"/>
        <w:rPr>
          <w:rFonts w:eastAsia="Arial Unicode MS"/>
          <w:i/>
          <w:sz w:val="28"/>
          <w:szCs w:val="28"/>
        </w:rPr>
      </w:pPr>
      <w:r w:rsidRPr="00907C9F">
        <w:rPr>
          <w:rFonts w:eastAsia="Arial Unicode MS"/>
          <w:i/>
          <w:sz w:val="28"/>
          <w:szCs w:val="28"/>
        </w:rPr>
        <w:t>(</w:t>
      </w:r>
      <w:r w:rsidRPr="00907C9F">
        <w:rPr>
          <w:rFonts w:eastAsia="Arial Unicode MS"/>
          <w:b/>
          <w:i/>
          <w:sz w:val="28"/>
          <w:szCs w:val="28"/>
        </w:rPr>
        <w:t>Diễn</w:t>
      </w:r>
      <w:r w:rsidRPr="00907C9F">
        <w:rPr>
          <w:rFonts w:eastAsia="Arial Unicode MS"/>
          <w:i/>
          <w:sz w:val="28"/>
          <w:szCs w:val="28"/>
        </w:rPr>
        <w:t>: Phật Địa Luận nói: “Như tỉnh giấc mộng lớn, như hoa sen nở” là nói về điều này).</w:t>
      </w:r>
    </w:p>
    <w:p w14:paraId="42F229D1" w14:textId="77777777" w:rsidR="003031FC" w:rsidRPr="00907C9F" w:rsidRDefault="003031FC" w:rsidP="00C95564">
      <w:pPr>
        <w:rPr>
          <w:rFonts w:eastAsia="Arial Unicode MS"/>
          <w:sz w:val="28"/>
          <w:szCs w:val="28"/>
        </w:rPr>
      </w:pPr>
    </w:p>
    <w:p w14:paraId="5F3B0EE4" w14:textId="77777777" w:rsidR="003031FC" w:rsidRPr="00907C9F" w:rsidRDefault="003031FC" w:rsidP="00C95564">
      <w:pPr>
        <w:ind w:firstLine="720"/>
        <w:rPr>
          <w:rFonts w:eastAsia="Arial Unicode MS"/>
          <w:sz w:val="28"/>
          <w:szCs w:val="28"/>
        </w:rPr>
      </w:pPr>
      <w:r w:rsidRPr="00907C9F">
        <w:rPr>
          <w:rFonts w:eastAsia="Arial Unicode MS"/>
          <w:sz w:val="28"/>
          <w:szCs w:val="28"/>
        </w:rPr>
        <w:t>Hai câu này đều là tỷ dụ tự tánh lưu lộ. Tự tánh của chúng ta bị Phiền Não Chướng và Sở Tri Chướng ngăn trở, chẳng thể hiện tiền! Do vậy, bảo quý vị hãy buông tham, sân, si, mạn xuống. Đó là trừ khử Phiền Não Chướng; bảo quý vị chớ nên đọc nhiều, nghe nhiều, hòng trừ Sở Tri Chướng! Quý vị chớ nên tăng trưởng tà kiến, mà cũng đừng nên tăng trưởng phiền não, có ý nghĩa như vậy.</w:t>
      </w:r>
    </w:p>
    <w:p w14:paraId="77B7241B" w14:textId="77777777" w:rsidR="003031FC" w:rsidRPr="00907C9F" w:rsidRDefault="003031FC" w:rsidP="00C95564">
      <w:pPr>
        <w:ind w:firstLine="720"/>
        <w:rPr>
          <w:rFonts w:eastAsia="Arial Unicode MS"/>
          <w:b/>
          <w:i/>
          <w:sz w:val="28"/>
          <w:szCs w:val="28"/>
        </w:rPr>
      </w:pPr>
      <w:r w:rsidRPr="00907C9F">
        <w:rPr>
          <w:rFonts w:eastAsia="Arial Unicode MS"/>
          <w:b/>
          <w:i/>
          <w:sz w:val="28"/>
          <w:szCs w:val="28"/>
        </w:rPr>
        <w:t>(Sao) Tự tánh tại mê, như hoa thượng nhụy.</w:t>
      </w:r>
    </w:p>
    <w:p w14:paraId="47F1137F" w14:textId="77777777" w:rsidR="003031FC" w:rsidRPr="00907C9F" w:rsidRDefault="003031FC" w:rsidP="00C95564">
      <w:pPr>
        <w:ind w:firstLine="720"/>
        <w:rPr>
          <w:rFonts w:eastAsia="DFKai-SB"/>
          <w:b/>
          <w:sz w:val="32"/>
          <w:szCs w:val="32"/>
        </w:rPr>
      </w:pPr>
      <w:r w:rsidRPr="00907C9F">
        <w:rPr>
          <w:rFonts w:eastAsia="DFKai-SB"/>
          <w:b/>
          <w:sz w:val="32"/>
          <w:szCs w:val="32"/>
        </w:rPr>
        <w:t>(</w:t>
      </w:r>
      <w:r w:rsidRPr="00907C9F">
        <w:rPr>
          <w:rFonts w:eastAsia="DFKai-SB"/>
          <w:b/>
          <w:sz w:val="32"/>
          <w:szCs w:val="32"/>
        </w:rPr>
        <w:t>鈔</w:t>
      </w:r>
      <w:r w:rsidRPr="00907C9F">
        <w:rPr>
          <w:rFonts w:eastAsia="DFKai-SB"/>
          <w:b/>
          <w:sz w:val="32"/>
          <w:szCs w:val="32"/>
        </w:rPr>
        <w:t xml:space="preserve">) </w:t>
      </w:r>
      <w:r w:rsidRPr="00907C9F">
        <w:rPr>
          <w:rFonts w:eastAsia="DFKai-SB"/>
          <w:b/>
          <w:sz w:val="32"/>
          <w:szCs w:val="32"/>
        </w:rPr>
        <w:t>自性在迷，如華尚蕊。</w:t>
      </w:r>
    </w:p>
    <w:p w14:paraId="0685DA5D" w14:textId="77777777" w:rsidR="003031FC" w:rsidRPr="00907C9F" w:rsidRDefault="003031FC" w:rsidP="00C95564">
      <w:pPr>
        <w:ind w:firstLine="720"/>
        <w:rPr>
          <w:rFonts w:eastAsia="Arial Unicode MS"/>
          <w:i/>
          <w:sz w:val="28"/>
          <w:szCs w:val="28"/>
        </w:rPr>
      </w:pPr>
      <w:r w:rsidRPr="00907C9F">
        <w:rPr>
          <w:rFonts w:eastAsia="Arial Unicode MS"/>
          <w:i/>
          <w:sz w:val="28"/>
          <w:szCs w:val="28"/>
        </w:rPr>
        <w:t>(</w:t>
      </w:r>
      <w:r w:rsidRPr="00907C9F">
        <w:rPr>
          <w:rFonts w:eastAsia="Arial Unicode MS"/>
          <w:b/>
          <w:i/>
          <w:sz w:val="28"/>
          <w:szCs w:val="28"/>
        </w:rPr>
        <w:t xml:space="preserve">Sao: </w:t>
      </w:r>
      <w:r w:rsidRPr="00907C9F">
        <w:rPr>
          <w:rFonts w:eastAsia="Arial Unicode MS"/>
          <w:i/>
          <w:sz w:val="28"/>
          <w:szCs w:val="28"/>
        </w:rPr>
        <w:t>Tự tánh đang mê, giống như hoa còn búp).</w:t>
      </w:r>
    </w:p>
    <w:p w14:paraId="5816D27D" w14:textId="77777777" w:rsidR="003031FC" w:rsidRPr="00907C9F" w:rsidRDefault="003031FC" w:rsidP="00C95564">
      <w:pPr>
        <w:rPr>
          <w:rFonts w:eastAsia="Arial Unicode MS"/>
          <w:sz w:val="28"/>
          <w:szCs w:val="28"/>
        </w:rPr>
      </w:pPr>
    </w:p>
    <w:p w14:paraId="7E95E1CB" w14:textId="77777777" w:rsidR="003031FC" w:rsidRPr="00907C9F" w:rsidRDefault="003031FC" w:rsidP="00C95564">
      <w:pPr>
        <w:ind w:firstLine="720"/>
        <w:rPr>
          <w:rFonts w:eastAsia="Arial Unicode MS"/>
          <w:sz w:val="28"/>
          <w:szCs w:val="28"/>
        </w:rPr>
      </w:pPr>
      <w:r w:rsidRPr="00907C9F">
        <w:rPr>
          <w:rFonts w:eastAsia="Arial Unicode MS"/>
          <w:i/>
          <w:sz w:val="28"/>
          <w:szCs w:val="28"/>
        </w:rPr>
        <w:t xml:space="preserve">“Nhụy” </w:t>
      </w:r>
      <w:r w:rsidRPr="00907C9F">
        <w:rPr>
          <w:rFonts w:eastAsia="Arial Unicode MS"/>
          <w:sz w:val="28"/>
          <w:szCs w:val="28"/>
        </w:rPr>
        <w:t>(</w:t>
      </w:r>
      <w:r w:rsidRPr="00907C9F">
        <w:rPr>
          <w:rFonts w:eastAsia="DFKai-SB"/>
          <w:szCs w:val="28"/>
        </w:rPr>
        <w:t>蕊</w:t>
      </w:r>
      <w:r w:rsidRPr="00907C9F">
        <w:rPr>
          <w:rFonts w:eastAsia="Arial Unicode MS"/>
          <w:sz w:val="28"/>
          <w:szCs w:val="28"/>
        </w:rPr>
        <w:t>) là nụ hoa. Khi tự tánh mê, hoa vẫn chưa nở, nên nói là búp hoa.</w:t>
      </w:r>
    </w:p>
    <w:p w14:paraId="57042786" w14:textId="77777777" w:rsidR="003031FC" w:rsidRPr="00907C9F" w:rsidRDefault="003031FC" w:rsidP="00C95564">
      <w:pPr>
        <w:rPr>
          <w:rFonts w:eastAsia="Arial Unicode MS"/>
          <w:sz w:val="28"/>
          <w:szCs w:val="28"/>
        </w:rPr>
      </w:pPr>
    </w:p>
    <w:p w14:paraId="556D2668" w14:textId="77777777" w:rsidR="003031FC" w:rsidRPr="00907C9F" w:rsidRDefault="003031FC" w:rsidP="00C95564">
      <w:pPr>
        <w:ind w:firstLine="720"/>
        <w:rPr>
          <w:rFonts w:eastAsia="Arial Unicode MS"/>
          <w:b/>
          <w:i/>
          <w:sz w:val="28"/>
          <w:szCs w:val="28"/>
        </w:rPr>
      </w:pPr>
      <w:r w:rsidRPr="00907C9F">
        <w:rPr>
          <w:rFonts w:eastAsia="Arial Unicode MS"/>
          <w:b/>
          <w:i/>
          <w:sz w:val="28"/>
          <w:szCs w:val="28"/>
        </w:rPr>
        <w:t>(Sao) Tự tánh hốt ngộ, như hoa chánh khai.</w:t>
      </w:r>
    </w:p>
    <w:p w14:paraId="57673EBE" w14:textId="77777777" w:rsidR="003031FC" w:rsidRPr="00907C9F" w:rsidRDefault="003031FC" w:rsidP="00C95564">
      <w:pPr>
        <w:ind w:firstLine="720"/>
        <w:rPr>
          <w:rFonts w:eastAsia="DFKai-SB"/>
          <w:b/>
          <w:sz w:val="32"/>
          <w:szCs w:val="32"/>
        </w:rPr>
      </w:pPr>
      <w:r w:rsidRPr="00907C9F">
        <w:rPr>
          <w:rFonts w:eastAsia="DFKai-SB"/>
          <w:b/>
          <w:sz w:val="32"/>
          <w:szCs w:val="32"/>
        </w:rPr>
        <w:t>(</w:t>
      </w:r>
      <w:r w:rsidRPr="00907C9F">
        <w:rPr>
          <w:rFonts w:eastAsia="DFKai-SB"/>
          <w:b/>
          <w:sz w:val="32"/>
          <w:szCs w:val="32"/>
        </w:rPr>
        <w:t>鈔</w:t>
      </w:r>
      <w:r w:rsidRPr="00907C9F">
        <w:rPr>
          <w:rFonts w:eastAsia="DFKai-SB"/>
          <w:b/>
          <w:sz w:val="32"/>
          <w:szCs w:val="32"/>
        </w:rPr>
        <w:t xml:space="preserve">) </w:t>
      </w:r>
      <w:r w:rsidRPr="00907C9F">
        <w:rPr>
          <w:rFonts w:eastAsia="DFKai-SB"/>
          <w:b/>
          <w:sz w:val="32"/>
          <w:szCs w:val="32"/>
        </w:rPr>
        <w:t>自性忽悟，如華正開。</w:t>
      </w:r>
    </w:p>
    <w:p w14:paraId="2EDEEC7F" w14:textId="77777777" w:rsidR="003031FC" w:rsidRPr="00907C9F" w:rsidRDefault="003031FC" w:rsidP="00C95564">
      <w:pPr>
        <w:ind w:firstLine="720"/>
        <w:rPr>
          <w:rFonts w:eastAsia="Arial Unicode MS"/>
          <w:i/>
          <w:sz w:val="28"/>
          <w:szCs w:val="28"/>
        </w:rPr>
      </w:pPr>
      <w:r w:rsidRPr="00907C9F">
        <w:rPr>
          <w:rFonts w:eastAsia="Arial Unicode MS"/>
          <w:i/>
          <w:sz w:val="28"/>
          <w:szCs w:val="28"/>
        </w:rPr>
        <w:t>(</w:t>
      </w:r>
      <w:r w:rsidRPr="00907C9F">
        <w:rPr>
          <w:rFonts w:eastAsia="Arial Unicode MS"/>
          <w:b/>
          <w:i/>
          <w:sz w:val="28"/>
          <w:szCs w:val="28"/>
        </w:rPr>
        <w:t>Sao</w:t>
      </w:r>
      <w:r w:rsidRPr="00907C9F">
        <w:rPr>
          <w:rFonts w:eastAsia="Arial Unicode MS"/>
          <w:i/>
          <w:sz w:val="28"/>
          <w:szCs w:val="28"/>
        </w:rPr>
        <w:t>: Chợt ngộ tự tánh, như hoa nở tung).</w:t>
      </w:r>
    </w:p>
    <w:p w14:paraId="39238613" w14:textId="77777777" w:rsidR="003031FC" w:rsidRPr="00907C9F" w:rsidRDefault="003031FC" w:rsidP="00C95564">
      <w:pPr>
        <w:rPr>
          <w:rFonts w:eastAsia="Arial Unicode MS"/>
        </w:rPr>
      </w:pPr>
    </w:p>
    <w:p w14:paraId="22DB5AC0" w14:textId="77777777" w:rsidR="003031FC" w:rsidRPr="00907C9F" w:rsidRDefault="003031FC" w:rsidP="00C95564">
      <w:pPr>
        <w:ind w:firstLine="720"/>
        <w:rPr>
          <w:rFonts w:eastAsia="Arial Unicode MS"/>
          <w:sz w:val="28"/>
          <w:szCs w:val="28"/>
        </w:rPr>
      </w:pPr>
      <w:r w:rsidRPr="00907C9F">
        <w:rPr>
          <w:rFonts w:eastAsia="Arial Unicode MS"/>
          <w:sz w:val="28"/>
          <w:szCs w:val="28"/>
        </w:rPr>
        <w:t>Đây là tỷ dụ.</w:t>
      </w:r>
    </w:p>
    <w:p w14:paraId="5435350A" w14:textId="77777777" w:rsidR="003031FC" w:rsidRPr="00907C9F" w:rsidRDefault="003031FC" w:rsidP="00C95564">
      <w:pPr>
        <w:rPr>
          <w:rFonts w:eastAsia="Arial Unicode MS"/>
        </w:rPr>
      </w:pPr>
    </w:p>
    <w:p w14:paraId="1840B0CE" w14:textId="77777777" w:rsidR="003031FC" w:rsidRPr="00907C9F" w:rsidRDefault="003031FC" w:rsidP="00C95564">
      <w:pPr>
        <w:ind w:firstLine="720"/>
        <w:rPr>
          <w:rFonts w:eastAsia="Arial Unicode MS"/>
          <w:b/>
          <w:i/>
          <w:sz w:val="28"/>
          <w:szCs w:val="28"/>
        </w:rPr>
      </w:pPr>
      <w:r w:rsidRPr="00907C9F">
        <w:rPr>
          <w:rFonts w:eastAsia="Arial Unicode MS"/>
          <w:b/>
          <w:i/>
          <w:sz w:val="28"/>
          <w:szCs w:val="28"/>
        </w:rPr>
        <w:t>(Sao) Hựu diệu sắc hoán lạn, bất hội nhi thành, diệu hương phức úc, bất hành nhi chí.</w:t>
      </w:r>
    </w:p>
    <w:p w14:paraId="04CB7F18" w14:textId="77777777" w:rsidR="003031FC" w:rsidRPr="00907C9F" w:rsidRDefault="003031FC" w:rsidP="00C95564">
      <w:pPr>
        <w:ind w:firstLine="720"/>
        <w:rPr>
          <w:rFonts w:eastAsia="DFKai-SB"/>
          <w:b/>
          <w:sz w:val="32"/>
          <w:szCs w:val="32"/>
        </w:rPr>
      </w:pPr>
      <w:r w:rsidRPr="00907C9F">
        <w:rPr>
          <w:rFonts w:eastAsia="DFKai-SB"/>
          <w:b/>
          <w:sz w:val="32"/>
          <w:szCs w:val="32"/>
        </w:rPr>
        <w:t>(</w:t>
      </w:r>
      <w:r w:rsidRPr="00907C9F">
        <w:rPr>
          <w:rFonts w:eastAsia="DFKai-SB"/>
          <w:b/>
          <w:sz w:val="32"/>
          <w:szCs w:val="32"/>
        </w:rPr>
        <w:t>鈔</w:t>
      </w:r>
      <w:r w:rsidRPr="00907C9F">
        <w:rPr>
          <w:rFonts w:eastAsia="DFKai-SB"/>
          <w:b/>
          <w:sz w:val="32"/>
          <w:szCs w:val="32"/>
        </w:rPr>
        <w:t xml:space="preserve">) </w:t>
      </w:r>
      <w:r w:rsidRPr="00907C9F">
        <w:rPr>
          <w:rFonts w:eastAsia="DFKai-SB"/>
          <w:b/>
          <w:sz w:val="32"/>
          <w:szCs w:val="32"/>
        </w:rPr>
        <w:t>又妙色煥爛，不繪而成，妙香馥郁，不行而至。</w:t>
      </w:r>
    </w:p>
    <w:p w14:paraId="0DD76E4C" w14:textId="77777777" w:rsidR="003031FC" w:rsidRPr="00907C9F" w:rsidRDefault="003031FC" w:rsidP="00C95564">
      <w:pPr>
        <w:ind w:firstLine="720"/>
        <w:rPr>
          <w:rFonts w:eastAsia="Arial Unicode MS"/>
          <w:i/>
          <w:sz w:val="28"/>
          <w:szCs w:val="28"/>
        </w:rPr>
      </w:pPr>
      <w:r w:rsidRPr="00907C9F">
        <w:rPr>
          <w:rFonts w:eastAsia="Arial Unicode MS"/>
          <w:i/>
          <w:sz w:val="28"/>
          <w:szCs w:val="28"/>
        </w:rPr>
        <w:lastRenderedPageBreak/>
        <w:t>(</w:t>
      </w:r>
      <w:r w:rsidRPr="00907C9F">
        <w:rPr>
          <w:rFonts w:eastAsia="Arial Unicode MS"/>
          <w:b/>
          <w:i/>
          <w:sz w:val="28"/>
          <w:szCs w:val="28"/>
        </w:rPr>
        <w:t>Sao</w:t>
      </w:r>
      <w:r w:rsidRPr="00907C9F">
        <w:rPr>
          <w:rFonts w:eastAsia="Arial Unicode MS"/>
          <w:i/>
          <w:sz w:val="28"/>
          <w:szCs w:val="28"/>
        </w:rPr>
        <w:t>: Lại nữa, màu sắc nhiệm mầu rạng ngời, chẳng vẽ vời mà thành, mùi hương ngào ngạt, chẳng đi mà đến).</w:t>
      </w:r>
    </w:p>
    <w:p w14:paraId="1CAF2464" w14:textId="77777777" w:rsidR="003031FC" w:rsidRPr="00907C9F" w:rsidRDefault="003031FC" w:rsidP="00C95564">
      <w:pPr>
        <w:rPr>
          <w:rFonts w:eastAsia="Arial Unicode MS"/>
        </w:rPr>
      </w:pPr>
    </w:p>
    <w:p w14:paraId="0613CE73" w14:textId="77777777" w:rsidR="003031FC" w:rsidRPr="00907C9F" w:rsidRDefault="003031FC" w:rsidP="00C95564">
      <w:pPr>
        <w:ind w:firstLine="720"/>
        <w:rPr>
          <w:rFonts w:eastAsia="Arial Unicode MS"/>
          <w:sz w:val="28"/>
          <w:szCs w:val="28"/>
        </w:rPr>
      </w:pPr>
      <w:r w:rsidRPr="00907C9F">
        <w:rPr>
          <w:rFonts w:eastAsia="Arial Unicode MS"/>
          <w:sz w:val="28"/>
          <w:szCs w:val="28"/>
        </w:rPr>
        <w:t>Nói về Tánh Hoa, hoàn toàn nói đến Tánh Đức. Đối với người tu hành mà nói, điều này rất trọng yếu. Nếu chư vị lưu ý đôi chút, [sẽ biết] trên thân con người có quang minh. Hiện thời, có rất nhiều người học Khí Công, tu học đến mức độ khá, sẽ có thể thấy quang minh của người khác. Rõ rệt nhất là trên thân mỗi người đều có hơi hướng. Nếu hơi hướng nơi thân chẳng dễ ngửi, người khác tiếp xúc bèn tránh ra xa, chính mình phải cảnh giác: Bản thân ta tội nghiệp rất nặng, phải nghiêm túc tu hành, quyết định có thể tiêu trừ [nghiệp chướng] ấy!</w:t>
      </w:r>
    </w:p>
    <w:p w14:paraId="40E3B525" w14:textId="77777777" w:rsidR="003031FC" w:rsidRPr="00907C9F" w:rsidRDefault="003031FC" w:rsidP="00C95564">
      <w:pPr>
        <w:rPr>
          <w:rFonts w:eastAsia="Arial Unicode MS"/>
        </w:rPr>
      </w:pPr>
    </w:p>
    <w:p w14:paraId="7AA91C16" w14:textId="77777777" w:rsidR="003031FC" w:rsidRPr="00907C9F" w:rsidRDefault="003031FC" w:rsidP="00C95564">
      <w:pPr>
        <w:ind w:firstLine="720"/>
        <w:rPr>
          <w:rFonts w:eastAsia="Arial Unicode MS"/>
          <w:b/>
          <w:i/>
          <w:sz w:val="28"/>
          <w:szCs w:val="28"/>
        </w:rPr>
      </w:pPr>
      <w:r w:rsidRPr="00907C9F">
        <w:rPr>
          <w:rFonts w:eastAsia="Arial Unicode MS"/>
          <w:b/>
          <w:i/>
          <w:sz w:val="28"/>
          <w:szCs w:val="28"/>
        </w:rPr>
        <w:t>(Sao) Hoa vũ tự không, bất chủng nhi sanh, bất thải nhi hạ, tự tánh thần linh thông đạt, diệc phục như thị.</w:t>
      </w:r>
    </w:p>
    <w:p w14:paraId="44A77B6B" w14:textId="77777777" w:rsidR="003031FC" w:rsidRPr="00907C9F" w:rsidRDefault="003031FC" w:rsidP="00C95564">
      <w:pPr>
        <w:ind w:firstLine="720"/>
        <w:rPr>
          <w:rFonts w:eastAsia="DFKai-SB"/>
          <w:b/>
          <w:sz w:val="32"/>
          <w:szCs w:val="32"/>
        </w:rPr>
      </w:pPr>
      <w:r w:rsidRPr="00907C9F">
        <w:rPr>
          <w:rFonts w:eastAsia="DFKai-SB"/>
          <w:b/>
          <w:sz w:val="32"/>
          <w:szCs w:val="32"/>
        </w:rPr>
        <w:t>(</w:t>
      </w:r>
      <w:r w:rsidRPr="00907C9F">
        <w:rPr>
          <w:rFonts w:eastAsia="DFKai-SB"/>
          <w:b/>
          <w:sz w:val="32"/>
          <w:szCs w:val="32"/>
        </w:rPr>
        <w:t>鈔</w:t>
      </w:r>
      <w:r w:rsidRPr="00907C9F">
        <w:rPr>
          <w:rFonts w:eastAsia="DFKai-SB"/>
          <w:b/>
          <w:sz w:val="32"/>
          <w:szCs w:val="32"/>
        </w:rPr>
        <w:t xml:space="preserve">) </w:t>
      </w:r>
      <w:r w:rsidRPr="00907C9F">
        <w:rPr>
          <w:rFonts w:eastAsia="DFKai-SB"/>
          <w:b/>
          <w:sz w:val="32"/>
          <w:szCs w:val="32"/>
        </w:rPr>
        <w:t>華雨自空，不種而生，不採而下，自性神靈通達，亦復如是。</w:t>
      </w:r>
    </w:p>
    <w:p w14:paraId="6836826C" w14:textId="77777777" w:rsidR="003031FC" w:rsidRPr="00907C9F" w:rsidRDefault="003031FC" w:rsidP="00C95564">
      <w:pPr>
        <w:ind w:firstLine="720"/>
        <w:rPr>
          <w:rFonts w:eastAsia="MS Mincho"/>
          <w:i/>
          <w:sz w:val="28"/>
          <w:szCs w:val="28"/>
        </w:rPr>
      </w:pPr>
      <w:r w:rsidRPr="00907C9F">
        <w:rPr>
          <w:rFonts w:eastAsia="MS Mincho"/>
          <w:i/>
          <w:sz w:val="28"/>
          <w:szCs w:val="28"/>
        </w:rPr>
        <w:t>(</w:t>
      </w:r>
      <w:r w:rsidRPr="00907C9F">
        <w:rPr>
          <w:rFonts w:eastAsia="MS Mincho"/>
          <w:b/>
          <w:i/>
          <w:sz w:val="28"/>
          <w:szCs w:val="28"/>
        </w:rPr>
        <w:t>Sao</w:t>
      </w:r>
      <w:r w:rsidRPr="00907C9F">
        <w:rPr>
          <w:rFonts w:eastAsia="MS Mincho"/>
          <w:i/>
          <w:sz w:val="28"/>
          <w:szCs w:val="28"/>
        </w:rPr>
        <w:t>: Mưa hoa từ không trung, chẳng trồng mà sanh, chẳng ngắt mà rơi xuống, [biểu thị] tự tánh thần kỳ, linh diệu, thông đạt cũng giống như vậy đó).</w:t>
      </w:r>
    </w:p>
    <w:p w14:paraId="0E365F2D" w14:textId="77777777" w:rsidR="003031FC" w:rsidRPr="00907C9F" w:rsidRDefault="003031FC" w:rsidP="00C95564">
      <w:pPr>
        <w:rPr>
          <w:rFonts w:eastAsia="Arial Unicode MS"/>
        </w:rPr>
      </w:pPr>
    </w:p>
    <w:p w14:paraId="56EDF113" w14:textId="77777777" w:rsidR="003031FC" w:rsidRPr="00907C9F" w:rsidRDefault="003031FC" w:rsidP="00C95564">
      <w:pPr>
        <w:ind w:firstLine="720"/>
        <w:rPr>
          <w:rFonts w:eastAsia="Arial Unicode MS"/>
          <w:sz w:val="28"/>
          <w:szCs w:val="28"/>
        </w:rPr>
      </w:pPr>
      <w:r w:rsidRPr="00907C9F">
        <w:rPr>
          <w:rFonts w:eastAsia="Arial Unicode MS"/>
          <w:sz w:val="28"/>
          <w:szCs w:val="28"/>
        </w:rPr>
        <w:t xml:space="preserve">Hoa từ không trung rơi xuống, cây báu trong Tây Phương Cực Lạc thế giới chẳng cần trồng trọt, tự nhiên sanh trưởng. Hoa chẳng cần ngắt hái, tự nhiên có thể rơi xuống, thảy đều là </w:t>
      </w:r>
      <w:r w:rsidRPr="00907C9F">
        <w:rPr>
          <w:rFonts w:eastAsia="Arial Unicode MS"/>
          <w:i/>
          <w:sz w:val="28"/>
          <w:szCs w:val="28"/>
        </w:rPr>
        <w:t>“tự tánh thần, linh, thông đạt”</w:t>
      </w:r>
      <w:r w:rsidRPr="00907C9F">
        <w:rPr>
          <w:rFonts w:eastAsia="Arial Unicode MS"/>
          <w:sz w:val="28"/>
          <w:szCs w:val="28"/>
        </w:rPr>
        <w:t>, cũng là thần thông trong tự tánh, là Tánh Đức lưu lộ.</w:t>
      </w:r>
    </w:p>
    <w:p w14:paraId="01465ACB" w14:textId="77777777" w:rsidR="003031FC" w:rsidRPr="00907C9F" w:rsidRDefault="003031FC" w:rsidP="00C95564">
      <w:pPr>
        <w:rPr>
          <w:rFonts w:eastAsia="Arial Unicode MS"/>
          <w:sz w:val="28"/>
          <w:szCs w:val="28"/>
        </w:rPr>
      </w:pPr>
    </w:p>
    <w:p w14:paraId="0315DF03" w14:textId="77777777" w:rsidR="003031FC" w:rsidRPr="00907C9F" w:rsidRDefault="003031FC" w:rsidP="00C95564">
      <w:pPr>
        <w:ind w:firstLine="720"/>
        <w:rPr>
          <w:rFonts w:eastAsia="Arial Unicode MS"/>
          <w:b/>
          <w:i/>
          <w:sz w:val="28"/>
          <w:szCs w:val="28"/>
        </w:rPr>
      </w:pPr>
      <w:r w:rsidRPr="00907C9F">
        <w:rPr>
          <w:rFonts w:eastAsia="Arial Unicode MS"/>
          <w:b/>
          <w:i/>
          <w:sz w:val="28"/>
          <w:szCs w:val="28"/>
        </w:rPr>
        <w:t>(Diễn) Như hoa thượng nhụy giả, mê tắc nhất vô sở giác cố.</w:t>
      </w:r>
    </w:p>
    <w:p w14:paraId="79193195" w14:textId="77777777" w:rsidR="003031FC" w:rsidRPr="00907C9F" w:rsidRDefault="003031FC" w:rsidP="00C95564">
      <w:pPr>
        <w:ind w:firstLine="720"/>
        <w:rPr>
          <w:rFonts w:eastAsia="DFKai-SB"/>
          <w:b/>
          <w:sz w:val="32"/>
          <w:szCs w:val="32"/>
        </w:rPr>
      </w:pPr>
      <w:r w:rsidRPr="00907C9F">
        <w:rPr>
          <w:rFonts w:eastAsia="DFKai-SB"/>
          <w:b/>
          <w:sz w:val="32"/>
          <w:szCs w:val="32"/>
        </w:rPr>
        <w:t>(</w:t>
      </w:r>
      <w:r w:rsidRPr="00907C9F">
        <w:rPr>
          <w:rFonts w:eastAsia="DFKai-SB"/>
          <w:b/>
          <w:sz w:val="32"/>
          <w:szCs w:val="32"/>
        </w:rPr>
        <w:t>演</w:t>
      </w:r>
      <w:r w:rsidRPr="00907C9F">
        <w:rPr>
          <w:rFonts w:eastAsia="DFKai-SB"/>
          <w:b/>
          <w:sz w:val="32"/>
          <w:szCs w:val="32"/>
        </w:rPr>
        <w:t xml:space="preserve">) </w:t>
      </w:r>
      <w:r w:rsidRPr="00907C9F">
        <w:rPr>
          <w:rFonts w:eastAsia="DFKai-SB"/>
          <w:b/>
          <w:sz w:val="32"/>
          <w:szCs w:val="32"/>
        </w:rPr>
        <w:t>如花尚蕊者，迷則一無所覺故。</w:t>
      </w:r>
    </w:p>
    <w:p w14:paraId="56900F02" w14:textId="77777777" w:rsidR="003031FC" w:rsidRPr="00907C9F" w:rsidRDefault="003031FC" w:rsidP="00C95564">
      <w:pPr>
        <w:ind w:firstLine="720"/>
        <w:rPr>
          <w:rFonts w:eastAsia="Arial Unicode MS"/>
          <w:i/>
          <w:sz w:val="28"/>
          <w:szCs w:val="28"/>
        </w:rPr>
      </w:pPr>
      <w:r w:rsidRPr="00907C9F">
        <w:rPr>
          <w:rFonts w:eastAsia="Arial Unicode MS"/>
          <w:i/>
          <w:sz w:val="28"/>
          <w:szCs w:val="28"/>
        </w:rPr>
        <w:t>(</w:t>
      </w:r>
      <w:r w:rsidRPr="00907C9F">
        <w:rPr>
          <w:rFonts w:eastAsia="Arial Unicode MS"/>
          <w:b/>
          <w:i/>
          <w:sz w:val="28"/>
          <w:szCs w:val="28"/>
        </w:rPr>
        <w:t>Diễn</w:t>
      </w:r>
      <w:r w:rsidRPr="00907C9F">
        <w:rPr>
          <w:rFonts w:eastAsia="Arial Unicode MS"/>
          <w:i/>
          <w:sz w:val="28"/>
          <w:szCs w:val="28"/>
        </w:rPr>
        <w:t>: “Như hoa còn búp”: Hễ mê thì chẳng giác một điều nào).</w:t>
      </w:r>
    </w:p>
    <w:p w14:paraId="6F9CA434" w14:textId="77777777" w:rsidR="003031FC" w:rsidRPr="00907C9F" w:rsidRDefault="003031FC" w:rsidP="00C95564">
      <w:pPr>
        <w:rPr>
          <w:rFonts w:eastAsia="Arial Unicode MS"/>
          <w:sz w:val="28"/>
          <w:szCs w:val="28"/>
        </w:rPr>
      </w:pPr>
    </w:p>
    <w:p w14:paraId="67544EFB" w14:textId="77777777" w:rsidR="003031FC" w:rsidRPr="00907C9F" w:rsidRDefault="003031FC" w:rsidP="00C95564">
      <w:pPr>
        <w:ind w:firstLine="720"/>
        <w:rPr>
          <w:rFonts w:eastAsia="Arial Unicode MS"/>
          <w:sz w:val="28"/>
          <w:szCs w:val="28"/>
        </w:rPr>
      </w:pPr>
      <w:r w:rsidRPr="00907C9F">
        <w:rPr>
          <w:rFonts w:eastAsia="Arial Unicode MS"/>
          <w:sz w:val="28"/>
          <w:szCs w:val="28"/>
        </w:rPr>
        <w:t>Giống như hoa chưa nở.</w:t>
      </w:r>
    </w:p>
    <w:p w14:paraId="2866E933" w14:textId="77777777" w:rsidR="003031FC" w:rsidRPr="00907C9F" w:rsidRDefault="003031FC" w:rsidP="00C95564">
      <w:pPr>
        <w:rPr>
          <w:rFonts w:eastAsia="Arial Unicode MS"/>
          <w:sz w:val="28"/>
          <w:szCs w:val="28"/>
        </w:rPr>
      </w:pPr>
    </w:p>
    <w:p w14:paraId="0F0D003A" w14:textId="77777777" w:rsidR="003031FC" w:rsidRPr="00907C9F" w:rsidRDefault="003031FC" w:rsidP="00C95564">
      <w:pPr>
        <w:ind w:firstLine="720"/>
        <w:rPr>
          <w:rFonts w:eastAsia="Arial Unicode MS"/>
          <w:b/>
          <w:i/>
          <w:sz w:val="28"/>
          <w:szCs w:val="28"/>
        </w:rPr>
      </w:pPr>
      <w:r w:rsidRPr="00907C9F">
        <w:rPr>
          <w:rFonts w:eastAsia="Arial Unicode MS"/>
          <w:b/>
          <w:i/>
          <w:sz w:val="28"/>
          <w:szCs w:val="28"/>
        </w:rPr>
        <w:t>(Diễn) Như hoa chánh khai giả, ngộ tắc vạn pháp lãng nhiên cố.</w:t>
      </w:r>
    </w:p>
    <w:p w14:paraId="00CE7B7A" w14:textId="77777777" w:rsidR="003031FC" w:rsidRPr="00907C9F" w:rsidRDefault="003031FC" w:rsidP="00C95564">
      <w:pPr>
        <w:ind w:firstLine="720"/>
        <w:rPr>
          <w:rFonts w:eastAsia="DFKai-SB"/>
          <w:b/>
          <w:sz w:val="32"/>
          <w:szCs w:val="32"/>
        </w:rPr>
      </w:pPr>
      <w:r w:rsidRPr="00907C9F">
        <w:rPr>
          <w:rFonts w:eastAsia="DFKai-SB"/>
          <w:b/>
          <w:sz w:val="32"/>
          <w:szCs w:val="32"/>
        </w:rPr>
        <w:t>(</w:t>
      </w:r>
      <w:r w:rsidRPr="00907C9F">
        <w:rPr>
          <w:rFonts w:eastAsia="DFKai-SB"/>
          <w:b/>
          <w:sz w:val="32"/>
          <w:szCs w:val="32"/>
        </w:rPr>
        <w:t>演</w:t>
      </w:r>
      <w:r w:rsidRPr="00907C9F">
        <w:rPr>
          <w:rFonts w:eastAsia="DFKai-SB"/>
          <w:b/>
          <w:sz w:val="32"/>
          <w:szCs w:val="32"/>
        </w:rPr>
        <w:t xml:space="preserve">) </w:t>
      </w:r>
      <w:r w:rsidRPr="00907C9F">
        <w:rPr>
          <w:rFonts w:eastAsia="DFKai-SB"/>
          <w:b/>
          <w:sz w:val="32"/>
          <w:szCs w:val="32"/>
        </w:rPr>
        <w:t>如花正開者，悟則萬法朗然故。</w:t>
      </w:r>
    </w:p>
    <w:p w14:paraId="0C63B8F6" w14:textId="77777777" w:rsidR="003031FC" w:rsidRPr="00907C9F" w:rsidRDefault="003031FC" w:rsidP="00C95564">
      <w:pPr>
        <w:ind w:firstLine="720"/>
        <w:rPr>
          <w:rFonts w:eastAsia="Arial Unicode MS"/>
          <w:i/>
          <w:sz w:val="28"/>
          <w:szCs w:val="28"/>
        </w:rPr>
      </w:pPr>
      <w:r w:rsidRPr="00907C9F">
        <w:rPr>
          <w:rFonts w:eastAsia="Arial Unicode MS"/>
          <w:i/>
          <w:sz w:val="28"/>
          <w:szCs w:val="28"/>
        </w:rPr>
        <w:t>(</w:t>
      </w:r>
      <w:r w:rsidRPr="00907C9F">
        <w:rPr>
          <w:rFonts w:eastAsia="Arial Unicode MS"/>
          <w:b/>
          <w:i/>
          <w:sz w:val="28"/>
          <w:szCs w:val="28"/>
        </w:rPr>
        <w:t>Diễn</w:t>
      </w:r>
      <w:r w:rsidRPr="00907C9F">
        <w:rPr>
          <w:rFonts w:eastAsia="Arial Unicode MS"/>
          <w:i/>
          <w:sz w:val="28"/>
          <w:szCs w:val="28"/>
        </w:rPr>
        <w:t>: “Như hoa nở tung”: Ngộ thì vạn pháp rạng ngời).</w:t>
      </w:r>
    </w:p>
    <w:p w14:paraId="68BB6D56" w14:textId="77777777" w:rsidR="003031FC" w:rsidRPr="00907C9F" w:rsidRDefault="003031FC" w:rsidP="00C95564">
      <w:pPr>
        <w:rPr>
          <w:rFonts w:eastAsia="Arial Unicode MS"/>
          <w:i/>
          <w:sz w:val="28"/>
          <w:szCs w:val="28"/>
        </w:rPr>
      </w:pPr>
    </w:p>
    <w:p w14:paraId="795E7BE1" w14:textId="77777777" w:rsidR="003031FC" w:rsidRPr="00907C9F" w:rsidRDefault="003031FC" w:rsidP="00C95564">
      <w:pPr>
        <w:ind w:firstLine="720"/>
        <w:rPr>
          <w:rFonts w:eastAsia="Arial Unicode MS"/>
          <w:sz w:val="28"/>
          <w:szCs w:val="28"/>
        </w:rPr>
      </w:pPr>
      <w:r w:rsidRPr="00907C9F">
        <w:rPr>
          <w:rFonts w:eastAsia="Arial Unicode MS"/>
          <w:sz w:val="28"/>
          <w:szCs w:val="28"/>
        </w:rPr>
        <w:t>Sau khi đã giác ngộ, muôn pháp rạng ngời, giống như hoa nở. Dùng hoa để tượng trưng cho tự tánh.</w:t>
      </w:r>
    </w:p>
    <w:p w14:paraId="38C36405" w14:textId="77777777" w:rsidR="003031FC" w:rsidRPr="00907C9F" w:rsidRDefault="003031FC" w:rsidP="00C95564">
      <w:pPr>
        <w:rPr>
          <w:rFonts w:eastAsia="Arial Unicode MS"/>
          <w:sz w:val="28"/>
          <w:szCs w:val="28"/>
        </w:rPr>
      </w:pPr>
    </w:p>
    <w:p w14:paraId="3AE0E244" w14:textId="77777777" w:rsidR="003031FC" w:rsidRPr="00907C9F" w:rsidRDefault="003031FC" w:rsidP="00C95564">
      <w:pPr>
        <w:ind w:firstLine="720"/>
        <w:rPr>
          <w:rFonts w:eastAsia="Arial Unicode MS"/>
          <w:b/>
          <w:i/>
          <w:sz w:val="28"/>
          <w:szCs w:val="28"/>
        </w:rPr>
      </w:pPr>
      <w:r w:rsidRPr="00907C9F">
        <w:rPr>
          <w:rFonts w:eastAsia="Arial Unicode MS"/>
          <w:b/>
          <w:i/>
          <w:sz w:val="28"/>
          <w:szCs w:val="28"/>
        </w:rPr>
        <w:t>(Diễn) Thần linh thông đạt diệc phục như thị giả, dĩ thập pháp giới y, chánh, sắc, tâm, tuần nghiệp phát hiện, vô chủ trì giả, vô tạo tác giả, vô phân tích giả, giai tự tánh nhậm vận, bất tư nghị chi vô tác diệu dụng như thị dã.</w:t>
      </w:r>
    </w:p>
    <w:p w14:paraId="60552B5C" w14:textId="77777777" w:rsidR="003031FC" w:rsidRPr="00907C9F" w:rsidRDefault="003031FC" w:rsidP="00C95564">
      <w:pPr>
        <w:ind w:firstLine="720"/>
        <w:rPr>
          <w:rFonts w:eastAsia="DFKai-SB"/>
          <w:b/>
          <w:sz w:val="32"/>
          <w:szCs w:val="32"/>
        </w:rPr>
      </w:pPr>
      <w:r w:rsidRPr="00907C9F">
        <w:rPr>
          <w:rFonts w:eastAsia="DFKai-SB"/>
          <w:b/>
          <w:sz w:val="32"/>
          <w:szCs w:val="32"/>
        </w:rPr>
        <w:t>(</w:t>
      </w:r>
      <w:r w:rsidRPr="00907C9F">
        <w:rPr>
          <w:rFonts w:eastAsia="DFKai-SB"/>
          <w:b/>
          <w:sz w:val="32"/>
          <w:szCs w:val="32"/>
        </w:rPr>
        <w:t>演</w:t>
      </w:r>
      <w:r w:rsidRPr="00907C9F">
        <w:rPr>
          <w:rFonts w:eastAsia="DFKai-SB"/>
          <w:b/>
          <w:sz w:val="32"/>
          <w:szCs w:val="32"/>
        </w:rPr>
        <w:t xml:space="preserve">) </w:t>
      </w:r>
      <w:r w:rsidRPr="00907C9F">
        <w:rPr>
          <w:rFonts w:eastAsia="DFKai-SB"/>
          <w:b/>
          <w:sz w:val="32"/>
          <w:szCs w:val="32"/>
        </w:rPr>
        <w:t>神靈通達亦復如是者，以十法界依正色心，循業發現，無主持者、無造作者、無分析者，皆自性任運，不思議之無作妙用如是也。</w:t>
      </w:r>
    </w:p>
    <w:p w14:paraId="3E6D4E66" w14:textId="77777777" w:rsidR="003031FC" w:rsidRPr="00907C9F" w:rsidRDefault="003031FC" w:rsidP="00C95564">
      <w:pPr>
        <w:ind w:firstLine="720"/>
        <w:rPr>
          <w:rFonts w:eastAsia="Arial Unicode MS"/>
          <w:i/>
          <w:sz w:val="28"/>
          <w:szCs w:val="28"/>
        </w:rPr>
      </w:pPr>
      <w:r w:rsidRPr="00907C9F">
        <w:rPr>
          <w:rFonts w:eastAsia="Arial Unicode MS"/>
          <w:i/>
          <w:sz w:val="28"/>
          <w:szCs w:val="28"/>
        </w:rPr>
        <w:t>(</w:t>
      </w:r>
      <w:r w:rsidRPr="00907C9F">
        <w:rPr>
          <w:rFonts w:eastAsia="Arial Unicode MS"/>
          <w:b/>
          <w:i/>
          <w:sz w:val="28"/>
          <w:szCs w:val="28"/>
        </w:rPr>
        <w:t>Diễn</w:t>
      </w:r>
      <w:r w:rsidRPr="00907C9F">
        <w:rPr>
          <w:rFonts w:eastAsia="Arial Unicode MS"/>
          <w:i/>
          <w:sz w:val="28"/>
          <w:szCs w:val="28"/>
        </w:rPr>
        <w:t>: “Thần linh thông đạt cũng giống như thế”: Do y báo, chánh báo, sắc, tâm của mười pháp giới thuận theo nghiệp mà hiện ra, chẳng có kẻ chủ trì, chẳng có kẻ tạo tác, chẳng có kẻ chia chẻ, đều là do diệu dụng tùy ý vô tác chẳng thể nghĩ bàn của tự tánh là như thế đó).</w:t>
      </w:r>
    </w:p>
    <w:p w14:paraId="02658111" w14:textId="77777777" w:rsidR="003031FC" w:rsidRPr="00907C9F" w:rsidRDefault="003031FC" w:rsidP="00C95564">
      <w:pPr>
        <w:rPr>
          <w:rFonts w:eastAsia="Arial Unicode MS"/>
          <w:sz w:val="28"/>
          <w:szCs w:val="28"/>
        </w:rPr>
      </w:pPr>
    </w:p>
    <w:p w14:paraId="0B150CC5" w14:textId="77777777" w:rsidR="003031FC" w:rsidRPr="00907C9F" w:rsidRDefault="003031FC" w:rsidP="00C95564">
      <w:pPr>
        <w:ind w:firstLine="720"/>
      </w:pPr>
      <w:r w:rsidRPr="00907C9F">
        <w:rPr>
          <w:rFonts w:eastAsia="Arial Unicode MS"/>
          <w:sz w:val="28"/>
          <w:szCs w:val="28"/>
        </w:rPr>
        <w:t xml:space="preserve">Trong hai bộ kinh Lăng Nghiêm và Viên Giác, đức Phật đã giảng đạo lý này rất cặn kẽ. Do </w:t>
      </w:r>
      <w:r w:rsidRPr="00907C9F">
        <w:rPr>
          <w:rFonts w:eastAsia="Arial Unicode MS"/>
          <w:i/>
          <w:sz w:val="28"/>
          <w:szCs w:val="28"/>
        </w:rPr>
        <w:t xml:space="preserve">“tuần nghiệp phát hiện” </w:t>
      </w:r>
      <w:r w:rsidRPr="00907C9F">
        <w:rPr>
          <w:rFonts w:eastAsia="Arial Unicode MS"/>
          <w:sz w:val="28"/>
          <w:szCs w:val="28"/>
        </w:rPr>
        <w:t>(theo nghiệp mà phát khởi, hiện ra),</w:t>
      </w:r>
      <w:r w:rsidRPr="00907C9F">
        <w:rPr>
          <w:rFonts w:eastAsia="Arial Unicode MS"/>
          <w:i/>
          <w:sz w:val="28"/>
          <w:szCs w:val="28"/>
        </w:rPr>
        <w:t xml:space="preserve"> </w:t>
      </w:r>
      <w:r w:rsidRPr="00907C9F">
        <w:rPr>
          <w:rFonts w:eastAsia="Arial Unicode MS"/>
          <w:sz w:val="28"/>
          <w:szCs w:val="28"/>
        </w:rPr>
        <w:t>nên hết thảy muôn pháp không có người chủ trì, không có người tạo nghiệp, không có người chia chẻ, quý vị nghiên cứu tu học, sẽ phí uổng công phu! Hằng ngày quý vị đều đọc tụng, nghiên cứu, có thể đạt được gì? Đạt được tà tri tà kiến. Phật pháp cầu gì? Cầu tự tánh khai phát, hết thảy thông đạt; bất luận tông nào hay phương pháp nào, đều tuân theo nguyên lý này. Người hiện thời học Phật dùng phương pháp học vấn của thế gian để nghiên cứu Phật học, nên đã đọc kinh điển như [đọc các sách vở thuộc] học vấn thế gian. Cổ nhân chẳng làm như vậy, cổ nhân dùng kinh Phật để tu Giới, Định, Huệ, nên chỉ có đọc tụng, chẳng giải thích. Trong các buổi giảng, tôi đã nói với quý vị rất nhiều lần: Đọc kinh là Tam Học Giới, Định, Huệ hoàn thành cùng một lượt, cổ nhân dùng phương pháp này. Hiện thời, chúng ta coi Phật pháp như học vấn thế gian, hoặc triết học để nghiên cứu, suốt một đời học pháp thế gian, chẳng phải là Phật pháp, đi ngược đường lối với Phật pháp, chúng ta nhất định phải hiểu rõ điều này. Hôm nay chúng tôi giảng tới chỗ này.</w:t>
      </w:r>
    </w:p>
    <w:p w14:paraId="41979FC2" w14:textId="77777777" w:rsidR="003031FC" w:rsidRDefault="003031FC" w:rsidP="003031FC">
      <w:pPr>
        <w:sectPr w:rsidR="003031FC" w:rsidSect="00BC3E9F">
          <w:headerReference w:type="even" r:id="rId28"/>
          <w:headerReference w:type="default" r:id="rId29"/>
          <w:footerReference w:type="even" r:id="rId30"/>
          <w:footerReference w:type="default" r:id="rId31"/>
          <w:headerReference w:type="first" r:id="rId32"/>
          <w:footerReference w:type="first" r:id="rId33"/>
          <w:pgSz w:w="10656" w:h="14760" w:code="1"/>
          <w:pgMar w:top="1152" w:right="1008" w:bottom="1152" w:left="1440" w:header="720" w:footer="720" w:gutter="0"/>
          <w:cols w:space="720"/>
          <w:docGrid w:linePitch="360"/>
        </w:sectPr>
      </w:pPr>
    </w:p>
    <w:p w14:paraId="70D8BD2A" w14:textId="77777777" w:rsidR="003031FC" w:rsidRPr="008B5572" w:rsidRDefault="003031FC" w:rsidP="006806A3">
      <w:pPr>
        <w:pStyle w:val="Heading6"/>
        <w:rPr>
          <w:rFonts w:eastAsia="Arial Unicode MS"/>
          <w:i/>
        </w:rPr>
      </w:pPr>
      <w:bookmarkStart w:id="6" w:name="_Toc165051374"/>
      <w:r w:rsidRPr="008B5572">
        <w:rPr>
          <w:rFonts w:eastAsia="Arial Unicode MS"/>
        </w:rPr>
        <w:lastRenderedPageBreak/>
        <w:t>Tập 156</w:t>
      </w:r>
      <w:bookmarkEnd w:id="6"/>
    </w:p>
    <w:p w14:paraId="45DDF429" w14:textId="77777777" w:rsidR="003031FC" w:rsidRPr="008B5572" w:rsidRDefault="003031FC" w:rsidP="00C95564">
      <w:pPr>
        <w:rPr>
          <w:rFonts w:eastAsia="Arial Unicode MS"/>
          <w:sz w:val="28"/>
          <w:szCs w:val="28"/>
        </w:rPr>
      </w:pPr>
    </w:p>
    <w:p w14:paraId="6EECA521" w14:textId="77777777" w:rsidR="003031FC" w:rsidRPr="008B5572" w:rsidRDefault="003031FC" w:rsidP="00C95564">
      <w:pPr>
        <w:ind w:firstLine="720"/>
        <w:rPr>
          <w:rFonts w:eastAsia="Arial Unicode MS"/>
          <w:sz w:val="28"/>
          <w:szCs w:val="28"/>
        </w:rPr>
      </w:pPr>
      <w:r w:rsidRPr="008B5572">
        <w:rPr>
          <w:rFonts w:eastAsia="Arial Unicode MS"/>
          <w:sz w:val="28"/>
          <w:szCs w:val="28"/>
        </w:rPr>
        <w:t>Xin xem A Di Đà Kinh Sớ Sao Diễn Nghĩa Hội Bản, trang ba trăm ba mươi sáu:</w:t>
      </w:r>
    </w:p>
    <w:p w14:paraId="0787D3D6" w14:textId="77777777" w:rsidR="003031FC" w:rsidRPr="008B5572" w:rsidRDefault="003031FC" w:rsidP="00C95564">
      <w:pPr>
        <w:rPr>
          <w:rFonts w:eastAsia="Arial Unicode MS"/>
        </w:rPr>
      </w:pPr>
    </w:p>
    <w:p w14:paraId="00D65B23" w14:textId="77777777" w:rsidR="003031FC" w:rsidRPr="008B5572" w:rsidRDefault="003031FC" w:rsidP="00C95564">
      <w:pPr>
        <w:ind w:firstLine="720"/>
        <w:rPr>
          <w:rFonts w:eastAsia="Arial Unicode MS"/>
          <w:b/>
          <w:i/>
          <w:sz w:val="28"/>
          <w:szCs w:val="28"/>
        </w:rPr>
      </w:pPr>
      <w:r w:rsidRPr="008B5572">
        <w:rPr>
          <w:rFonts w:eastAsia="Arial Unicode MS"/>
          <w:b/>
          <w:i/>
          <w:sz w:val="28"/>
          <w:szCs w:val="28"/>
        </w:rPr>
        <w:t>Nhị, trì dĩ cúng Phật.</w:t>
      </w:r>
    </w:p>
    <w:p w14:paraId="3A730F81" w14:textId="77777777" w:rsidR="003031FC" w:rsidRPr="008B5572" w:rsidRDefault="003031FC" w:rsidP="00C95564">
      <w:pPr>
        <w:ind w:firstLine="720"/>
        <w:rPr>
          <w:rFonts w:eastAsia="Arial Unicode MS"/>
          <w:b/>
          <w:i/>
          <w:sz w:val="28"/>
          <w:szCs w:val="28"/>
        </w:rPr>
      </w:pPr>
      <w:r w:rsidRPr="008B5572">
        <w:rPr>
          <w:rFonts w:eastAsia="Arial Unicode MS"/>
          <w:b/>
          <w:i/>
          <w:sz w:val="28"/>
          <w:szCs w:val="28"/>
        </w:rPr>
        <w:t>(Kinh) Kỳ độ chúng sanh, thường dĩ thanh đán, các dĩ y kích, thịnh chúng diệu hoa, cúng dường tha phương thập vạn ức Phật, tức dĩ thực thời, hoàn đáo bổn quốc.</w:t>
      </w:r>
    </w:p>
    <w:p w14:paraId="6B268DC5" w14:textId="77777777" w:rsidR="003031FC" w:rsidRPr="008B5572" w:rsidRDefault="003031FC" w:rsidP="00C95564">
      <w:pPr>
        <w:ind w:firstLine="720"/>
        <w:rPr>
          <w:rFonts w:eastAsia="DFKai-SB"/>
          <w:b/>
          <w:sz w:val="32"/>
          <w:szCs w:val="32"/>
        </w:rPr>
      </w:pPr>
      <w:r w:rsidRPr="008B5572">
        <w:rPr>
          <w:rFonts w:eastAsia="DFKai-SB"/>
          <w:b/>
          <w:sz w:val="32"/>
          <w:szCs w:val="32"/>
        </w:rPr>
        <w:t>二、持以供佛。</w:t>
      </w:r>
    </w:p>
    <w:p w14:paraId="4119B5ED" w14:textId="77777777" w:rsidR="003031FC" w:rsidRPr="008B5572" w:rsidRDefault="003031FC" w:rsidP="00C95564">
      <w:pPr>
        <w:ind w:firstLine="720"/>
        <w:rPr>
          <w:rFonts w:eastAsia="DFKai-SB"/>
          <w:b/>
          <w:sz w:val="32"/>
          <w:szCs w:val="32"/>
        </w:rPr>
      </w:pPr>
      <w:r w:rsidRPr="008B5572">
        <w:rPr>
          <w:rFonts w:eastAsia="DFKai-SB"/>
          <w:b/>
          <w:sz w:val="32"/>
          <w:szCs w:val="32"/>
        </w:rPr>
        <w:t>(</w:t>
      </w:r>
      <w:r w:rsidRPr="008B5572">
        <w:rPr>
          <w:rFonts w:eastAsia="DFKai-SB"/>
          <w:b/>
          <w:sz w:val="32"/>
          <w:szCs w:val="32"/>
        </w:rPr>
        <w:t>經</w:t>
      </w:r>
      <w:r w:rsidRPr="008B5572">
        <w:rPr>
          <w:rFonts w:eastAsia="DFKai-SB"/>
          <w:b/>
          <w:sz w:val="32"/>
          <w:szCs w:val="32"/>
        </w:rPr>
        <w:t xml:space="preserve">) </w:t>
      </w:r>
      <w:r w:rsidRPr="008B5572">
        <w:rPr>
          <w:rFonts w:eastAsia="DFKai-SB"/>
          <w:b/>
          <w:sz w:val="32"/>
          <w:szCs w:val="32"/>
        </w:rPr>
        <w:t>其土眾生。常以清旦。各以衣裓。盛眾妙華。供養他方十萬億佛。即以食時。還到本國。</w:t>
      </w:r>
    </w:p>
    <w:p w14:paraId="12652C94" w14:textId="77777777" w:rsidR="003031FC" w:rsidRPr="008B5572" w:rsidRDefault="003031FC" w:rsidP="00C95564">
      <w:pPr>
        <w:ind w:firstLine="720"/>
        <w:rPr>
          <w:rFonts w:eastAsia="Arial Unicode MS"/>
          <w:i/>
          <w:sz w:val="28"/>
          <w:szCs w:val="28"/>
        </w:rPr>
      </w:pPr>
      <w:r w:rsidRPr="008B5572">
        <w:rPr>
          <w:rFonts w:eastAsia="Arial Unicode MS"/>
          <w:i/>
          <w:sz w:val="28"/>
          <w:szCs w:val="28"/>
        </w:rPr>
        <w:t>(Hai, cầm hoa cúng Phật.</w:t>
      </w:r>
    </w:p>
    <w:p w14:paraId="4E6BD752" w14:textId="77777777" w:rsidR="003031FC" w:rsidRPr="008B5572" w:rsidRDefault="003031FC" w:rsidP="00C95564">
      <w:pPr>
        <w:ind w:firstLine="720"/>
        <w:rPr>
          <w:rFonts w:eastAsia="Arial Unicode MS"/>
          <w:i/>
          <w:sz w:val="28"/>
          <w:szCs w:val="28"/>
        </w:rPr>
      </w:pPr>
      <w:r w:rsidRPr="008B5572">
        <w:rPr>
          <w:rFonts w:eastAsia="Arial Unicode MS"/>
          <w:b/>
          <w:i/>
          <w:sz w:val="28"/>
          <w:szCs w:val="28"/>
        </w:rPr>
        <w:t>Kinh</w:t>
      </w:r>
      <w:r w:rsidRPr="008B5572">
        <w:rPr>
          <w:rFonts w:eastAsia="Arial Unicode MS"/>
          <w:i/>
          <w:sz w:val="28"/>
          <w:szCs w:val="28"/>
        </w:rPr>
        <w:t>: Chúng sanh cõi ấy thường vào sáng sớm, mỗi người dùng lẵng đựng hoa, chứa các hoa mầu nhiệm, cúng dường mười vạn ức Phật ở phương khác, liền ngay trong khoảng bữa ăn, trở về nước mình).</w:t>
      </w:r>
    </w:p>
    <w:p w14:paraId="1A304F6A" w14:textId="77777777" w:rsidR="003031FC" w:rsidRPr="008B5572" w:rsidRDefault="003031FC" w:rsidP="00C95564">
      <w:pPr>
        <w:rPr>
          <w:rFonts w:eastAsia="Arial Unicode MS"/>
        </w:rPr>
      </w:pPr>
    </w:p>
    <w:p w14:paraId="4A635B31" w14:textId="77777777" w:rsidR="003031FC" w:rsidRPr="008B5572" w:rsidRDefault="003031FC" w:rsidP="00C95564">
      <w:pPr>
        <w:ind w:firstLine="720"/>
        <w:rPr>
          <w:rFonts w:eastAsia="Arial Unicode MS"/>
          <w:sz w:val="28"/>
          <w:szCs w:val="28"/>
        </w:rPr>
      </w:pPr>
      <w:r w:rsidRPr="008B5572">
        <w:rPr>
          <w:rFonts w:eastAsia="Arial Unicode MS"/>
          <w:sz w:val="28"/>
          <w:szCs w:val="28"/>
        </w:rPr>
        <w:t xml:space="preserve">Đoạn nhỏ này là </w:t>
      </w:r>
      <w:r w:rsidRPr="008B5572">
        <w:rPr>
          <w:rFonts w:eastAsia="Arial Unicode MS"/>
          <w:i/>
          <w:sz w:val="28"/>
          <w:szCs w:val="28"/>
        </w:rPr>
        <w:t>“trì dĩ cúng Phật”</w:t>
      </w:r>
      <w:r w:rsidRPr="008B5572">
        <w:rPr>
          <w:rFonts w:eastAsia="Arial Unicode MS"/>
          <w:sz w:val="28"/>
          <w:szCs w:val="28"/>
        </w:rPr>
        <w:t>,</w:t>
      </w:r>
      <w:r w:rsidRPr="008B5572">
        <w:rPr>
          <w:rFonts w:eastAsia="Arial Unicode MS"/>
          <w:i/>
          <w:sz w:val="28"/>
          <w:szCs w:val="28"/>
        </w:rPr>
        <w:t xml:space="preserve"> </w:t>
      </w:r>
      <w:r w:rsidRPr="008B5572">
        <w:rPr>
          <w:rFonts w:eastAsia="Arial Unicode MS"/>
          <w:sz w:val="28"/>
          <w:szCs w:val="28"/>
        </w:rPr>
        <w:t xml:space="preserve">tức là dùng hoa trời cúng dường chư Phật ở phương khác. Kinh nói Tây Phương Cực Lạc thế giới cách thế giới Sa Bà mười vạn ức cõi Phật; ở đây, Thích Ca Mâu Ni Phật đặc biệt nói rõ với chúng ta </w:t>
      </w:r>
      <w:r w:rsidRPr="008B5572">
        <w:rPr>
          <w:rFonts w:eastAsia="Arial Unicode MS"/>
          <w:i/>
          <w:sz w:val="28"/>
          <w:szCs w:val="28"/>
        </w:rPr>
        <w:t>“cúng dường tha phương thập vạn ức Phật”</w:t>
      </w:r>
      <w:r w:rsidRPr="008B5572">
        <w:rPr>
          <w:rFonts w:eastAsia="Arial Unicode MS"/>
          <w:sz w:val="28"/>
          <w:szCs w:val="28"/>
        </w:rPr>
        <w:t xml:space="preserve"> (cúng dường mười vạn ức Phật ở phương khác). Con số “mười vạn” bằng đúng khoảng cách [giữa Cực Lạc và Sa Bà], hàm nghĩa quý vị sanh về Tây Phương Cực Lạc thế giới, mỗi ngày đều có thể trở về nhìn lại Sa Bà. </w:t>
      </w:r>
      <w:r w:rsidRPr="008B5572">
        <w:rPr>
          <w:rFonts w:eastAsia="Arial Unicode MS"/>
          <w:i/>
          <w:sz w:val="28"/>
          <w:szCs w:val="28"/>
        </w:rPr>
        <w:t xml:space="preserve">“Thường dĩ” </w:t>
      </w:r>
      <w:r w:rsidRPr="008B5572">
        <w:rPr>
          <w:rFonts w:eastAsia="Arial Unicode MS"/>
          <w:sz w:val="28"/>
          <w:szCs w:val="28"/>
        </w:rPr>
        <w:t xml:space="preserve">(Thường lấy) là không gián đoạn, quý vị có thể thường xuyên trở về nhìn lại. Đó là phương tiện quyền xảo thuyết pháp. Trên thực tế, năng lực thần thông của chúng sanh trong Tây Phương Cực Lạc thế giới không chỉ là mười vạn ức! Nói </w:t>
      </w:r>
      <w:r w:rsidRPr="008B5572">
        <w:rPr>
          <w:rFonts w:eastAsia="Arial Unicode MS"/>
          <w:i/>
          <w:sz w:val="28"/>
          <w:szCs w:val="28"/>
        </w:rPr>
        <w:t xml:space="preserve">“mười vạn ức” </w:t>
      </w:r>
      <w:r w:rsidRPr="008B5572">
        <w:rPr>
          <w:rFonts w:eastAsia="Arial Unicode MS"/>
          <w:sz w:val="28"/>
          <w:szCs w:val="28"/>
        </w:rPr>
        <w:t>tương ứng với mười vạn ức cõi Phật, dụng ý ở chỗ này. Thần thông và đạo lực của họ thật sự quá lớn, từ kinh Vô Lượng Thọ, chúng ta đã thấy: Dẫu là những kẻ hạ hạ phẩm vãng sanh, năng lực thần thông của họ đều rất gần với A Di Đà Phật, cũng có thể nói là gần như bằng với Văn Thù, Phổ Hiền, Quán Âm, Thế Chí. Trong tầm mắt của họ, mười vạn ức quá nhỏ bé!</w:t>
      </w:r>
    </w:p>
    <w:p w14:paraId="60AE3DCA" w14:textId="77777777" w:rsidR="003031FC" w:rsidRPr="008B5572" w:rsidRDefault="003031FC" w:rsidP="00C95564">
      <w:pPr>
        <w:rPr>
          <w:rFonts w:eastAsia="Arial Unicode MS"/>
          <w:sz w:val="28"/>
          <w:szCs w:val="28"/>
        </w:rPr>
      </w:pPr>
    </w:p>
    <w:p w14:paraId="17856A2B" w14:textId="77777777" w:rsidR="003031FC" w:rsidRPr="008B5572" w:rsidRDefault="003031FC" w:rsidP="00C95564">
      <w:pPr>
        <w:ind w:firstLine="720"/>
        <w:rPr>
          <w:rFonts w:eastAsia="Arial Unicode MS"/>
          <w:b/>
          <w:i/>
          <w:sz w:val="28"/>
          <w:szCs w:val="28"/>
        </w:rPr>
      </w:pPr>
      <w:r w:rsidRPr="008B5572">
        <w:rPr>
          <w:rFonts w:eastAsia="Arial Unicode MS"/>
          <w:b/>
          <w:i/>
          <w:sz w:val="28"/>
          <w:szCs w:val="28"/>
        </w:rPr>
        <w:t xml:space="preserve">(Diễn) Tiền kinh văn vân: “Quá thập vạn ức Phật độ”, kim kinh văn diệc vân: “Cúng dường tha phương thập vạn ức Phật”. Tắc tri thập </w:t>
      </w:r>
      <w:r w:rsidRPr="008B5572">
        <w:rPr>
          <w:rFonts w:eastAsia="Arial Unicode MS"/>
          <w:b/>
          <w:i/>
          <w:sz w:val="28"/>
          <w:szCs w:val="28"/>
        </w:rPr>
        <w:lastRenderedPageBreak/>
        <w:t>vạn ức giả, thị biểu số chi cực đa, do Hoa Nghiêm chi dĩ thập biểu vô tận dã.</w:t>
      </w:r>
    </w:p>
    <w:p w14:paraId="7446A9CB" w14:textId="77777777" w:rsidR="003031FC" w:rsidRPr="008B5572" w:rsidRDefault="003031FC" w:rsidP="00C95564">
      <w:pPr>
        <w:ind w:firstLine="720"/>
        <w:rPr>
          <w:rFonts w:eastAsia="DFKai-SB"/>
          <w:b/>
          <w:sz w:val="32"/>
          <w:szCs w:val="32"/>
        </w:rPr>
      </w:pPr>
      <w:r w:rsidRPr="008B5572">
        <w:rPr>
          <w:rFonts w:eastAsia="DFKai-SB"/>
          <w:b/>
          <w:sz w:val="32"/>
          <w:szCs w:val="32"/>
        </w:rPr>
        <w:t>(</w:t>
      </w:r>
      <w:r w:rsidRPr="008B5572">
        <w:rPr>
          <w:rFonts w:eastAsia="DFKai-SB"/>
          <w:b/>
          <w:sz w:val="32"/>
          <w:szCs w:val="32"/>
        </w:rPr>
        <w:t>演</w:t>
      </w:r>
      <w:r w:rsidRPr="008B5572">
        <w:rPr>
          <w:rFonts w:eastAsia="DFKai-SB"/>
          <w:b/>
          <w:sz w:val="32"/>
          <w:szCs w:val="32"/>
        </w:rPr>
        <w:t xml:space="preserve">) </w:t>
      </w:r>
      <w:r w:rsidRPr="008B5572">
        <w:rPr>
          <w:rFonts w:eastAsia="DFKai-SB"/>
          <w:b/>
          <w:sz w:val="32"/>
          <w:szCs w:val="32"/>
        </w:rPr>
        <w:t>前經文云：過十萬億佛土，今經文亦云：供養他方十萬億佛。則知十萬億者，是表數之極多，猶華嚴之以十表無盡也。</w:t>
      </w:r>
    </w:p>
    <w:p w14:paraId="55ECB719" w14:textId="77777777" w:rsidR="003031FC" w:rsidRPr="008B5572" w:rsidRDefault="003031FC" w:rsidP="00C95564">
      <w:pPr>
        <w:ind w:firstLine="720"/>
        <w:rPr>
          <w:rFonts w:eastAsia="Arial Unicode MS"/>
          <w:i/>
          <w:sz w:val="28"/>
          <w:szCs w:val="28"/>
        </w:rPr>
      </w:pPr>
      <w:r w:rsidRPr="008B5572">
        <w:rPr>
          <w:rFonts w:eastAsia="Arial Unicode MS"/>
          <w:i/>
          <w:sz w:val="28"/>
          <w:szCs w:val="28"/>
        </w:rPr>
        <w:t>(</w:t>
      </w:r>
      <w:r w:rsidRPr="008B5572">
        <w:rPr>
          <w:rFonts w:eastAsia="Arial Unicode MS"/>
          <w:b/>
          <w:i/>
          <w:sz w:val="28"/>
          <w:szCs w:val="28"/>
        </w:rPr>
        <w:t>Diễn</w:t>
      </w:r>
      <w:r w:rsidRPr="008B5572">
        <w:rPr>
          <w:rFonts w:eastAsia="Arial Unicode MS"/>
          <w:i/>
          <w:sz w:val="28"/>
          <w:szCs w:val="28"/>
        </w:rPr>
        <w:t>: Kinh văn trong phần trước đã nói: “Qua mười vạn ức cõi Phật”, kinh văn ở đây cũng nói: “Cúng dường mười vạn ức Phật ở phương khác”. Nên biết “mười vạn ức” biểu thị số lượng nhiều đến tột cùng, giống như kinh Hoa Nghiêm dùng “mười” để biểu thị vô tận).</w:t>
      </w:r>
    </w:p>
    <w:p w14:paraId="753918B7" w14:textId="77777777" w:rsidR="003031FC" w:rsidRPr="008B5572" w:rsidRDefault="003031FC" w:rsidP="00C95564">
      <w:pPr>
        <w:rPr>
          <w:rFonts w:eastAsia="Arial Unicode MS"/>
          <w:sz w:val="28"/>
          <w:szCs w:val="28"/>
        </w:rPr>
      </w:pPr>
    </w:p>
    <w:p w14:paraId="2A760E22" w14:textId="77777777" w:rsidR="003031FC" w:rsidRPr="008B5572" w:rsidRDefault="003031FC" w:rsidP="00C95564">
      <w:pPr>
        <w:tabs>
          <w:tab w:val="left" w:pos="720"/>
        </w:tabs>
        <w:ind w:firstLine="720"/>
        <w:rPr>
          <w:rFonts w:eastAsia="Arial Unicode MS"/>
          <w:sz w:val="28"/>
          <w:szCs w:val="28"/>
        </w:rPr>
      </w:pPr>
      <w:r w:rsidRPr="008B5572">
        <w:rPr>
          <w:rFonts w:eastAsia="Arial Unicode MS"/>
          <w:sz w:val="28"/>
          <w:szCs w:val="28"/>
        </w:rPr>
        <w:t>Ý nghĩa này cũng được giảng hết sức hay!</w:t>
      </w:r>
    </w:p>
    <w:p w14:paraId="0E08E654" w14:textId="77777777" w:rsidR="003031FC" w:rsidRPr="008B5572" w:rsidRDefault="003031FC" w:rsidP="00C95564">
      <w:pPr>
        <w:rPr>
          <w:rFonts w:eastAsia="Arial Unicode MS"/>
          <w:sz w:val="28"/>
          <w:szCs w:val="28"/>
        </w:rPr>
      </w:pPr>
    </w:p>
    <w:p w14:paraId="0678CBEF" w14:textId="77777777" w:rsidR="003031FC" w:rsidRPr="008B5572" w:rsidRDefault="003031FC" w:rsidP="00C95564">
      <w:pPr>
        <w:ind w:firstLine="720"/>
        <w:rPr>
          <w:rFonts w:eastAsia="Arial Unicode MS"/>
          <w:b/>
          <w:i/>
          <w:sz w:val="28"/>
          <w:szCs w:val="28"/>
        </w:rPr>
      </w:pPr>
      <w:r w:rsidRPr="008B5572">
        <w:rPr>
          <w:rFonts w:eastAsia="Arial Unicode MS"/>
          <w:b/>
          <w:i/>
          <w:sz w:val="28"/>
          <w:szCs w:val="28"/>
        </w:rPr>
        <w:t>(Sớ) Thử ngôn thiên sở vũ hoa, chúng sanh trì thủ cúng Phật dã. Chúng sanh giả, trừ Phật nhi ngôn dã. Thanh đán giả, lục thời chi nhất dã. Y kích giả, thịnh hoa chi khí dã. Cúng tất hoàn quốc, do tại thực thời, dĩ Thần Túc cố.</w:t>
      </w:r>
    </w:p>
    <w:p w14:paraId="633431C4" w14:textId="77777777" w:rsidR="003031FC" w:rsidRPr="008B5572" w:rsidRDefault="003031FC" w:rsidP="00C95564">
      <w:pPr>
        <w:ind w:firstLine="720"/>
        <w:rPr>
          <w:rFonts w:eastAsia="DFKai-SB"/>
          <w:b/>
          <w:sz w:val="32"/>
          <w:szCs w:val="32"/>
        </w:rPr>
      </w:pPr>
      <w:r w:rsidRPr="008B5572">
        <w:rPr>
          <w:rFonts w:eastAsia="DFKai-SB"/>
          <w:b/>
          <w:sz w:val="32"/>
          <w:szCs w:val="32"/>
        </w:rPr>
        <w:t>(</w:t>
      </w:r>
      <w:r w:rsidRPr="008B5572">
        <w:rPr>
          <w:rFonts w:eastAsia="DFKai-SB"/>
          <w:b/>
          <w:sz w:val="32"/>
          <w:szCs w:val="32"/>
        </w:rPr>
        <w:t>疏</w:t>
      </w:r>
      <w:r w:rsidRPr="008B5572">
        <w:rPr>
          <w:rFonts w:eastAsia="DFKai-SB"/>
          <w:b/>
          <w:sz w:val="32"/>
          <w:szCs w:val="32"/>
        </w:rPr>
        <w:t xml:space="preserve">) </w:t>
      </w:r>
      <w:r w:rsidRPr="008B5572">
        <w:rPr>
          <w:rFonts w:eastAsia="DFKai-SB"/>
          <w:b/>
          <w:sz w:val="32"/>
          <w:szCs w:val="32"/>
        </w:rPr>
        <w:t>此言天所雨華，眾生持取供佛也。眾生者，除佛而言也。清旦者，六時之一也。衣裓者，盛</w:t>
      </w:r>
      <w:r w:rsidRPr="008B5572">
        <w:rPr>
          <w:rFonts w:ascii="DFKai-SB" w:eastAsia="DFKai-SB" w:hAnsi="DFKai-SB" w:hint="eastAsia"/>
          <w:b/>
          <w:sz w:val="32"/>
          <w:szCs w:val="32"/>
        </w:rPr>
        <w:t>花</w:t>
      </w:r>
      <w:r w:rsidRPr="008B5572">
        <w:rPr>
          <w:rFonts w:eastAsia="DFKai-SB"/>
          <w:b/>
          <w:sz w:val="32"/>
          <w:szCs w:val="32"/>
        </w:rPr>
        <w:t>之器也。供畢還國，猶在食時，以神足故。</w:t>
      </w:r>
    </w:p>
    <w:p w14:paraId="646610E8" w14:textId="77777777" w:rsidR="003031FC" w:rsidRPr="008B5572" w:rsidRDefault="003031FC" w:rsidP="00C95564">
      <w:pPr>
        <w:ind w:firstLine="720"/>
        <w:rPr>
          <w:rFonts w:eastAsia="Arial Unicode MS"/>
          <w:i/>
          <w:sz w:val="28"/>
          <w:szCs w:val="28"/>
        </w:rPr>
      </w:pPr>
      <w:r w:rsidRPr="008B5572">
        <w:rPr>
          <w:rFonts w:eastAsia="Arial Unicode MS"/>
          <w:i/>
          <w:sz w:val="28"/>
          <w:szCs w:val="28"/>
        </w:rPr>
        <w:t>(</w:t>
      </w:r>
      <w:r w:rsidRPr="008B5572">
        <w:rPr>
          <w:rFonts w:eastAsia="Arial Unicode MS"/>
          <w:b/>
          <w:i/>
          <w:sz w:val="28"/>
          <w:szCs w:val="28"/>
        </w:rPr>
        <w:t>Sớ</w:t>
      </w:r>
      <w:r w:rsidRPr="008B5572">
        <w:rPr>
          <w:rFonts w:eastAsia="Arial Unicode MS"/>
          <w:i/>
          <w:sz w:val="28"/>
          <w:szCs w:val="28"/>
        </w:rPr>
        <w:t>: Ở đây là nói hoa mưa xuống từ cõi trời, chúng sanh lấy hoa ấy cúng Phật. “Chúng sanh” là nói tới những người trừ Phật ra. “Sáng sớm” là thời đầu tiên trong sáu thời. “Y kích” là đồ đựng hoa. Cúng xong trở về nước, vẫn thuộc trong thời gian một bữa ăn, là do Thần Túc Thông vậy).</w:t>
      </w:r>
    </w:p>
    <w:p w14:paraId="3AA372EB" w14:textId="77777777" w:rsidR="003031FC" w:rsidRPr="008B5572" w:rsidRDefault="003031FC" w:rsidP="00C95564">
      <w:pPr>
        <w:rPr>
          <w:rFonts w:eastAsia="Arial Unicode MS"/>
          <w:sz w:val="28"/>
          <w:szCs w:val="28"/>
        </w:rPr>
      </w:pPr>
    </w:p>
    <w:p w14:paraId="2B7C64A9" w14:textId="77777777" w:rsidR="003031FC" w:rsidRPr="008B5572" w:rsidRDefault="003031FC" w:rsidP="00C95564">
      <w:pPr>
        <w:ind w:firstLine="720"/>
        <w:rPr>
          <w:rFonts w:eastAsia="Arial Unicode MS"/>
          <w:sz w:val="28"/>
          <w:szCs w:val="28"/>
        </w:rPr>
      </w:pPr>
      <w:r w:rsidRPr="008B5572">
        <w:rPr>
          <w:rFonts w:eastAsia="Arial Unicode MS"/>
          <w:sz w:val="28"/>
          <w:szCs w:val="28"/>
        </w:rPr>
        <w:t xml:space="preserve">Trong phần trước đã nói tới hoa trời, đại chúng trong thế giới Cực Lạc dùng hoa trời ấy để cúng dường chư Phật. Thời gian cúng dường vào lúc sáng sớm. Sáng sớm là lúc tốt nhất để lễ Phật, thỉnh an, nghe pháp. Tại Tây Phương Cực Lạc thế giới, vào mỗi sáng sớm, mọi người ở đó đều đến mười phương thế giới lạy Phật. Chúng ta trong thế gian này, phước rất mỏng, chẳng gặp được một vị Phật nào, người trong cõi kia phước báo quá lớn, mỗi ngày đều có thể lạy rất nhiều vị Phật. Chúng ta hằng năm, hiện thời rất nhiều đạo tràng lạy Vạn Phật Sám [vào dịp đầu năm], chỉ có hơn một vạn hai ngàn danh hiệu Phật, cũng chẳng qua là xướng niệm mà thôi, một vị Phật cũng chẳng thấy! Quý vị đến Tây Phương thế giới, mỗi </w:t>
      </w:r>
      <w:r w:rsidRPr="008B5572">
        <w:rPr>
          <w:rFonts w:eastAsia="Arial Unicode MS"/>
          <w:sz w:val="28"/>
          <w:szCs w:val="28"/>
        </w:rPr>
        <w:lastRenderedPageBreak/>
        <w:t>ngày, kinh nói con số tối thiểu là mười vạn ức Phật! Mười vạn ức Phật gặp gỡ họ mỗi ngày, quý vị nghĩ xem, phước báo nhiều ngần ấy!</w:t>
      </w:r>
    </w:p>
    <w:p w14:paraId="5E2E5F37" w14:textId="77777777" w:rsidR="003031FC" w:rsidRPr="008B5572" w:rsidRDefault="003031FC" w:rsidP="00C95564">
      <w:pPr>
        <w:ind w:firstLine="720"/>
        <w:rPr>
          <w:rFonts w:eastAsia="Arial Unicode MS"/>
          <w:sz w:val="28"/>
          <w:szCs w:val="28"/>
        </w:rPr>
      </w:pPr>
      <w:r w:rsidRPr="008B5572">
        <w:rPr>
          <w:rFonts w:eastAsia="Arial Unicode MS"/>
          <w:sz w:val="28"/>
          <w:szCs w:val="28"/>
        </w:rPr>
        <w:t xml:space="preserve">Lạy Phật xong, trở về nhằm đúng lúc ăn sáng. Quý vị nghĩ xem, thời gian rất ngắn, họ có thần thông to dường ấy! Có lẽ chúng ta hoài nghi, mười vạn ức Phật? Được rồi! [Cứ tính là lạy] một vị Phật mất một phút, thôi rồi, phải mất nhiều năm! </w:t>
      </w:r>
      <w:smartTag w:uri="urn:schemas-microsoft-com:office:smarttags" w:element="place">
        <w:r w:rsidRPr="008B5572">
          <w:rPr>
            <w:rFonts w:eastAsia="Arial Unicode MS"/>
            <w:sz w:val="28"/>
            <w:szCs w:val="28"/>
          </w:rPr>
          <w:t>Chư</w:t>
        </w:r>
      </w:smartTag>
      <w:r w:rsidRPr="008B5572">
        <w:rPr>
          <w:rFonts w:eastAsia="Arial Unicode MS"/>
          <w:sz w:val="28"/>
          <w:szCs w:val="28"/>
        </w:rPr>
        <w:t xml:space="preserve"> vị hãy nên biết: Người trong Tây Phương Cực Lạc thế giới có thuật phân thân, trong khoảng một sát-na, đồng thời phân thành mười vạn ức thân, trước mỗi vị Phật đều có họ, họ có năng lực chẳng thể nghĩ bàn! Ở nơi đây, chúng ta chẳng có thuật phân thân, nên chúng ta muốn đến lạy, bèn lạy từng vị một, mệt chết luôn! Còn họ đến lễ bái đồng thời, phước báo to tát! Nếu chúng ta mong đạt được phước báo ấy, nói thật ra, chẳng khó, trong một đời này quyết định có thể thành tựu, nhưng nhất định phải chuyên tu, phải y giáo phụng hành.</w:t>
      </w:r>
    </w:p>
    <w:p w14:paraId="3407A72F" w14:textId="77777777" w:rsidR="003031FC" w:rsidRPr="008B5572" w:rsidRDefault="003031FC" w:rsidP="00C95564">
      <w:pPr>
        <w:rPr>
          <w:rFonts w:eastAsia="Arial Unicode MS"/>
          <w:sz w:val="28"/>
          <w:szCs w:val="28"/>
        </w:rPr>
      </w:pPr>
    </w:p>
    <w:p w14:paraId="24A586A0" w14:textId="77777777" w:rsidR="003031FC" w:rsidRPr="008B5572" w:rsidRDefault="003031FC" w:rsidP="00C95564">
      <w:pPr>
        <w:ind w:firstLine="720"/>
        <w:rPr>
          <w:rFonts w:eastAsia="Arial Unicode MS"/>
          <w:b/>
          <w:i/>
          <w:sz w:val="28"/>
          <w:szCs w:val="28"/>
        </w:rPr>
      </w:pPr>
      <w:r w:rsidRPr="008B5572">
        <w:rPr>
          <w:rFonts w:eastAsia="Arial Unicode MS"/>
          <w:b/>
          <w:i/>
          <w:sz w:val="28"/>
          <w:szCs w:val="28"/>
        </w:rPr>
        <w:t>(Sao) Trừ Phật giả, duy Phật nhất nhân độc xưng Đại Giác.</w:t>
      </w:r>
    </w:p>
    <w:p w14:paraId="7D2A65B6" w14:textId="77777777" w:rsidR="003031FC" w:rsidRPr="008B5572" w:rsidRDefault="003031FC" w:rsidP="00C95564">
      <w:pPr>
        <w:ind w:firstLine="720"/>
        <w:rPr>
          <w:rFonts w:eastAsia="DFKai-SB"/>
          <w:b/>
          <w:sz w:val="32"/>
          <w:szCs w:val="32"/>
        </w:rPr>
      </w:pPr>
      <w:r w:rsidRPr="008B5572">
        <w:rPr>
          <w:rFonts w:eastAsia="DFKai-SB"/>
          <w:b/>
          <w:sz w:val="32"/>
          <w:szCs w:val="32"/>
        </w:rPr>
        <w:t>(</w:t>
      </w:r>
      <w:r w:rsidRPr="008B5572">
        <w:rPr>
          <w:rFonts w:eastAsia="DFKai-SB"/>
          <w:b/>
          <w:sz w:val="32"/>
          <w:szCs w:val="32"/>
        </w:rPr>
        <w:t>鈔</w:t>
      </w:r>
      <w:r w:rsidRPr="008B5572">
        <w:rPr>
          <w:rFonts w:eastAsia="DFKai-SB"/>
          <w:b/>
          <w:sz w:val="32"/>
          <w:szCs w:val="32"/>
        </w:rPr>
        <w:t xml:space="preserve">) </w:t>
      </w:r>
      <w:r w:rsidRPr="008B5572">
        <w:rPr>
          <w:rFonts w:eastAsia="DFKai-SB"/>
          <w:b/>
          <w:sz w:val="32"/>
          <w:szCs w:val="32"/>
        </w:rPr>
        <w:t>除佛者，唯佛一人獨稱大覺。</w:t>
      </w:r>
    </w:p>
    <w:p w14:paraId="5E8D0328" w14:textId="77777777" w:rsidR="003031FC" w:rsidRPr="008B5572" w:rsidRDefault="003031FC" w:rsidP="00C95564">
      <w:pPr>
        <w:ind w:firstLine="720"/>
        <w:rPr>
          <w:rFonts w:eastAsia="Arial Unicode MS"/>
          <w:i/>
          <w:sz w:val="28"/>
          <w:szCs w:val="28"/>
        </w:rPr>
      </w:pPr>
      <w:r w:rsidRPr="008B5572">
        <w:rPr>
          <w:rFonts w:eastAsia="Arial Unicode MS"/>
          <w:i/>
          <w:sz w:val="28"/>
          <w:szCs w:val="28"/>
        </w:rPr>
        <w:t>(</w:t>
      </w:r>
      <w:r w:rsidRPr="008B5572">
        <w:rPr>
          <w:rFonts w:eastAsia="Arial Unicode MS"/>
          <w:b/>
          <w:i/>
          <w:sz w:val="28"/>
          <w:szCs w:val="28"/>
        </w:rPr>
        <w:t>Sao</w:t>
      </w:r>
      <w:r w:rsidRPr="008B5572">
        <w:rPr>
          <w:rFonts w:eastAsia="Arial Unicode MS"/>
          <w:i/>
          <w:sz w:val="28"/>
          <w:szCs w:val="28"/>
        </w:rPr>
        <w:t>: “Trừ Phật ra”: Chỉ riêng một mình đức Phật được gọi là Đại Giác).</w:t>
      </w:r>
    </w:p>
    <w:p w14:paraId="62BF021A" w14:textId="77777777" w:rsidR="003031FC" w:rsidRPr="008B5572" w:rsidRDefault="003031FC" w:rsidP="00C95564">
      <w:pPr>
        <w:ind w:firstLine="432"/>
        <w:rPr>
          <w:rFonts w:eastAsia="Arial Unicode MS"/>
          <w:sz w:val="28"/>
          <w:szCs w:val="28"/>
        </w:rPr>
      </w:pPr>
    </w:p>
    <w:p w14:paraId="54C080DA" w14:textId="77777777" w:rsidR="003031FC" w:rsidRPr="008B5572" w:rsidRDefault="003031FC" w:rsidP="00C95564">
      <w:pPr>
        <w:ind w:firstLine="720"/>
        <w:rPr>
          <w:rFonts w:eastAsia="Arial Unicode MS"/>
          <w:sz w:val="28"/>
          <w:szCs w:val="28"/>
        </w:rPr>
      </w:pPr>
      <w:r w:rsidRPr="008B5572">
        <w:rPr>
          <w:rFonts w:eastAsia="Arial Unicode MS"/>
          <w:sz w:val="28"/>
          <w:szCs w:val="28"/>
        </w:rPr>
        <w:t xml:space="preserve">Nói </w:t>
      </w:r>
      <w:r w:rsidRPr="008B5572">
        <w:rPr>
          <w:rFonts w:eastAsia="Arial Unicode MS"/>
          <w:i/>
          <w:sz w:val="28"/>
          <w:szCs w:val="28"/>
        </w:rPr>
        <w:t>“chúng sanh”</w:t>
      </w:r>
      <w:r w:rsidRPr="008B5572">
        <w:rPr>
          <w:rFonts w:eastAsia="Arial Unicode MS"/>
          <w:sz w:val="28"/>
          <w:szCs w:val="28"/>
        </w:rPr>
        <w:t xml:space="preserve"> thì chẳng bao gồm Phật, vì sao? Phật là đại giác rốt ráo. Nói đến </w:t>
      </w:r>
      <w:r w:rsidRPr="008B5572">
        <w:rPr>
          <w:rFonts w:eastAsia="Arial Unicode MS"/>
          <w:i/>
          <w:sz w:val="28"/>
          <w:szCs w:val="28"/>
        </w:rPr>
        <w:t xml:space="preserve">“chúng sanh” </w:t>
      </w:r>
      <w:r w:rsidRPr="008B5572">
        <w:rPr>
          <w:rFonts w:eastAsia="Arial Unicode MS"/>
          <w:sz w:val="28"/>
          <w:szCs w:val="28"/>
        </w:rPr>
        <w:t xml:space="preserve">thì Bồ Tát đều có thể gọi là chúng sanh, vì Bồ Tát tuy giác, nhưng giác chưa viên mãn. Chúng ta thường nói </w:t>
      </w:r>
      <w:r w:rsidRPr="008B5572">
        <w:rPr>
          <w:rFonts w:eastAsia="Arial Unicode MS"/>
          <w:i/>
          <w:sz w:val="28"/>
          <w:szCs w:val="28"/>
        </w:rPr>
        <w:t>“cửu pháp giới chúng sanh”</w:t>
      </w:r>
      <w:r w:rsidRPr="008B5572">
        <w:rPr>
          <w:rFonts w:eastAsia="Arial Unicode MS"/>
          <w:sz w:val="28"/>
          <w:szCs w:val="28"/>
        </w:rPr>
        <w:t xml:space="preserve">. Chín pháp giới bao gồm Bồ Tát pháp giới. Chín pháp giới thì dưới là lục đạo, trên là Thanh Văn, Duyên Giác, Bồ Tát. Đẳng Giác Bồ Tát vẫn thuộc về chúng sanh, đến lúc thành Phật mới chẳng gọi là </w:t>
      </w:r>
      <w:r w:rsidRPr="008B5572">
        <w:rPr>
          <w:rFonts w:eastAsia="Arial Unicode MS"/>
          <w:i/>
          <w:sz w:val="28"/>
          <w:szCs w:val="28"/>
        </w:rPr>
        <w:t>“chúng sanh”</w:t>
      </w:r>
      <w:r w:rsidRPr="008B5572">
        <w:rPr>
          <w:rFonts w:eastAsia="Arial Unicode MS"/>
          <w:sz w:val="28"/>
          <w:szCs w:val="28"/>
        </w:rPr>
        <w:t>.</w:t>
      </w:r>
    </w:p>
    <w:p w14:paraId="781C0A20" w14:textId="77777777" w:rsidR="003031FC" w:rsidRPr="008B5572" w:rsidRDefault="003031FC" w:rsidP="00C95564">
      <w:pPr>
        <w:ind w:firstLine="720"/>
        <w:rPr>
          <w:rFonts w:eastAsia="Arial Unicode MS"/>
          <w:b/>
          <w:i/>
          <w:sz w:val="28"/>
          <w:szCs w:val="28"/>
        </w:rPr>
      </w:pPr>
      <w:r w:rsidRPr="008B5572">
        <w:rPr>
          <w:rFonts w:eastAsia="Arial Unicode MS"/>
          <w:b/>
          <w:i/>
          <w:sz w:val="28"/>
          <w:szCs w:val="28"/>
        </w:rPr>
        <w:t>(Sao) Dĩ chí vãng sanh bỉ quốc sơ tâm phàm phu, giai danh chúng sanh dã, dĩ sanh Phật tương đối cố.</w:t>
      </w:r>
    </w:p>
    <w:p w14:paraId="66BD7325" w14:textId="77777777" w:rsidR="003031FC" w:rsidRPr="008B5572" w:rsidRDefault="003031FC" w:rsidP="00C95564">
      <w:pPr>
        <w:ind w:firstLine="720"/>
        <w:rPr>
          <w:rFonts w:eastAsia="DFKai-SB"/>
          <w:b/>
          <w:sz w:val="32"/>
          <w:szCs w:val="32"/>
        </w:rPr>
      </w:pPr>
      <w:r w:rsidRPr="008B5572">
        <w:rPr>
          <w:rFonts w:eastAsia="DFKai-SB"/>
          <w:b/>
          <w:sz w:val="32"/>
          <w:szCs w:val="32"/>
        </w:rPr>
        <w:t>(</w:t>
      </w:r>
      <w:r w:rsidRPr="008B5572">
        <w:rPr>
          <w:rFonts w:eastAsia="DFKai-SB"/>
          <w:b/>
          <w:sz w:val="32"/>
          <w:szCs w:val="32"/>
        </w:rPr>
        <w:t>鈔</w:t>
      </w:r>
      <w:r w:rsidRPr="008B5572">
        <w:rPr>
          <w:rFonts w:eastAsia="DFKai-SB"/>
          <w:b/>
          <w:sz w:val="32"/>
          <w:szCs w:val="32"/>
        </w:rPr>
        <w:t xml:space="preserve">) </w:t>
      </w:r>
      <w:r w:rsidRPr="008B5572">
        <w:rPr>
          <w:rFonts w:eastAsia="DFKai-SB"/>
          <w:b/>
          <w:sz w:val="32"/>
          <w:szCs w:val="32"/>
        </w:rPr>
        <w:t>以至往生彼國初心凡夫，皆名眾生也，以生佛相對故。</w:t>
      </w:r>
    </w:p>
    <w:p w14:paraId="0CF746A9" w14:textId="77777777" w:rsidR="003031FC" w:rsidRPr="008B5572" w:rsidRDefault="003031FC" w:rsidP="00C95564">
      <w:pPr>
        <w:ind w:firstLine="720"/>
        <w:rPr>
          <w:rFonts w:eastAsia="MS Mincho"/>
          <w:i/>
          <w:sz w:val="28"/>
          <w:szCs w:val="28"/>
        </w:rPr>
      </w:pPr>
      <w:r w:rsidRPr="008B5572">
        <w:rPr>
          <w:rFonts w:eastAsia="MS Mincho"/>
          <w:i/>
          <w:sz w:val="28"/>
          <w:szCs w:val="28"/>
        </w:rPr>
        <w:t>(</w:t>
      </w:r>
      <w:r w:rsidRPr="008B5572">
        <w:rPr>
          <w:rFonts w:eastAsia="MS Mincho"/>
          <w:b/>
          <w:i/>
          <w:sz w:val="28"/>
          <w:szCs w:val="28"/>
        </w:rPr>
        <w:t>Sao</w:t>
      </w:r>
      <w:r w:rsidRPr="008B5572">
        <w:rPr>
          <w:rFonts w:eastAsia="MS Mincho"/>
          <w:i/>
          <w:sz w:val="28"/>
          <w:szCs w:val="28"/>
        </w:rPr>
        <w:t>: Cho đến sơ tâm phàm phu vãng sanh cõi ấy đều gọi là “chúng sanh”, do đối ứng giữa chúng sanh và Phật).</w:t>
      </w:r>
    </w:p>
    <w:p w14:paraId="055E6A4F" w14:textId="77777777" w:rsidR="003031FC" w:rsidRPr="008B5572" w:rsidRDefault="003031FC" w:rsidP="00C95564">
      <w:pPr>
        <w:rPr>
          <w:rFonts w:eastAsia="Arial Unicode MS"/>
          <w:sz w:val="28"/>
          <w:szCs w:val="28"/>
        </w:rPr>
      </w:pPr>
    </w:p>
    <w:p w14:paraId="122112EC" w14:textId="77777777" w:rsidR="003031FC" w:rsidRPr="008B5572" w:rsidRDefault="003031FC" w:rsidP="00C95564">
      <w:pPr>
        <w:ind w:firstLine="720"/>
        <w:rPr>
          <w:rFonts w:eastAsia="Arial Unicode MS"/>
          <w:sz w:val="28"/>
          <w:szCs w:val="28"/>
        </w:rPr>
      </w:pPr>
      <w:r w:rsidRPr="008B5572">
        <w:rPr>
          <w:rFonts w:eastAsia="Arial Unicode MS"/>
          <w:sz w:val="28"/>
          <w:szCs w:val="28"/>
        </w:rPr>
        <w:t>Chúng sanh và Phật là danh xưng được kiến lập tương đối.</w:t>
      </w:r>
    </w:p>
    <w:p w14:paraId="19DFA062" w14:textId="77777777" w:rsidR="003031FC" w:rsidRPr="008B5572" w:rsidRDefault="003031FC" w:rsidP="00C95564">
      <w:pPr>
        <w:rPr>
          <w:rFonts w:eastAsia="Arial Unicode MS"/>
          <w:sz w:val="28"/>
          <w:szCs w:val="28"/>
        </w:rPr>
      </w:pPr>
    </w:p>
    <w:p w14:paraId="33188F5E" w14:textId="77777777" w:rsidR="003031FC" w:rsidRPr="008B5572" w:rsidRDefault="003031FC" w:rsidP="00C95564">
      <w:pPr>
        <w:ind w:firstLine="720"/>
        <w:rPr>
          <w:rFonts w:eastAsia="Arial Unicode MS"/>
          <w:b/>
          <w:i/>
          <w:sz w:val="28"/>
          <w:szCs w:val="28"/>
        </w:rPr>
      </w:pPr>
      <w:r w:rsidRPr="008B5572">
        <w:rPr>
          <w:rFonts w:eastAsia="Arial Unicode MS"/>
          <w:b/>
          <w:i/>
          <w:sz w:val="28"/>
          <w:szCs w:val="28"/>
        </w:rPr>
        <w:t>(Sao) Lục thời chi nhất giả, thanh đán, ư trú thời vi tối tiên.</w:t>
      </w:r>
    </w:p>
    <w:p w14:paraId="5040D2BA" w14:textId="77777777" w:rsidR="003031FC" w:rsidRPr="008B5572" w:rsidRDefault="003031FC" w:rsidP="00C95564">
      <w:pPr>
        <w:ind w:firstLine="720"/>
        <w:rPr>
          <w:rFonts w:eastAsia="DFKai-SB"/>
          <w:b/>
          <w:sz w:val="32"/>
          <w:szCs w:val="32"/>
        </w:rPr>
      </w:pPr>
      <w:r w:rsidRPr="008B5572">
        <w:rPr>
          <w:rFonts w:eastAsia="DFKai-SB"/>
          <w:b/>
          <w:sz w:val="32"/>
          <w:szCs w:val="32"/>
        </w:rPr>
        <w:t>(</w:t>
      </w:r>
      <w:r w:rsidRPr="008B5572">
        <w:rPr>
          <w:rFonts w:eastAsia="DFKai-SB"/>
          <w:b/>
          <w:sz w:val="32"/>
          <w:szCs w:val="32"/>
        </w:rPr>
        <w:t>鈔</w:t>
      </w:r>
      <w:r w:rsidRPr="008B5572">
        <w:rPr>
          <w:rFonts w:eastAsia="DFKai-SB"/>
          <w:b/>
          <w:sz w:val="32"/>
          <w:szCs w:val="32"/>
        </w:rPr>
        <w:t xml:space="preserve">) </w:t>
      </w:r>
      <w:r w:rsidRPr="008B5572">
        <w:rPr>
          <w:rFonts w:eastAsia="DFKai-SB"/>
          <w:b/>
          <w:sz w:val="32"/>
          <w:szCs w:val="32"/>
        </w:rPr>
        <w:t>六時之一者，清旦，於晝時為最先。</w:t>
      </w:r>
    </w:p>
    <w:p w14:paraId="61E111A5" w14:textId="77777777" w:rsidR="003031FC" w:rsidRPr="008B5572" w:rsidRDefault="003031FC" w:rsidP="00C95564">
      <w:pPr>
        <w:ind w:firstLine="720"/>
        <w:rPr>
          <w:rFonts w:eastAsia="Arial Unicode MS"/>
          <w:i/>
          <w:sz w:val="28"/>
          <w:szCs w:val="28"/>
        </w:rPr>
      </w:pPr>
      <w:r w:rsidRPr="008B5572">
        <w:rPr>
          <w:rFonts w:eastAsia="Arial Unicode MS"/>
          <w:i/>
          <w:sz w:val="28"/>
          <w:szCs w:val="28"/>
        </w:rPr>
        <w:lastRenderedPageBreak/>
        <w:t>(</w:t>
      </w:r>
      <w:r w:rsidRPr="008B5572">
        <w:rPr>
          <w:rFonts w:eastAsia="Arial Unicode MS"/>
          <w:b/>
          <w:i/>
          <w:sz w:val="28"/>
          <w:szCs w:val="28"/>
        </w:rPr>
        <w:t xml:space="preserve">Sao: </w:t>
      </w:r>
      <w:r w:rsidRPr="008B5572">
        <w:rPr>
          <w:rFonts w:eastAsia="Arial Unicode MS"/>
          <w:i/>
          <w:sz w:val="28"/>
          <w:szCs w:val="28"/>
        </w:rPr>
        <w:t>“Thứ nhất trong sáu thời”: Sáng sớm là lúc đầu tiên vào ban ngày).</w:t>
      </w:r>
    </w:p>
    <w:p w14:paraId="126ECC3F" w14:textId="77777777" w:rsidR="003031FC" w:rsidRPr="008B5572" w:rsidRDefault="003031FC" w:rsidP="00C95564">
      <w:pPr>
        <w:rPr>
          <w:rFonts w:eastAsia="Arial Unicode MS"/>
        </w:rPr>
      </w:pPr>
    </w:p>
    <w:p w14:paraId="3F9E568B" w14:textId="77777777" w:rsidR="003031FC" w:rsidRPr="008B5572" w:rsidRDefault="003031FC" w:rsidP="00C95564">
      <w:pPr>
        <w:ind w:firstLine="720"/>
        <w:rPr>
          <w:rFonts w:eastAsia="Arial Unicode MS"/>
          <w:sz w:val="28"/>
          <w:szCs w:val="28"/>
        </w:rPr>
      </w:pPr>
      <w:r w:rsidRPr="008B5572">
        <w:rPr>
          <w:rFonts w:eastAsia="Arial Unicode MS"/>
          <w:sz w:val="28"/>
          <w:szCs w:val="28"/>
        </w:rPr>
        <w:t xml:space="preserve">Đây là lúc sớm mai, sáng sớm cúng Phật là cung kính nhất. Vì sáng sớm thức dậy, thân tâm thanh tịnh, dùng tâm thanh tịnh lễ Phật, cúng dường Phật. Vì thế, đối với khóa tụng của chúng ta, khóa sáng hết sức trọng yếu. Đối với khóa sáng của các đồng tu tại gia, nếu quý vị chẳng phải là phụ nữ có nghề nghiệp, chức trách, không cần đi làm, khóa sáng của quý vị dài một chút không sao! Nếu công việc rất bận rộn, khóa sáng ngắn một chút, chớ nên quá dài. Điều khẩn yếu là đừng thiếu ngày nào, điều này trọng yếu, mới phù hợp với điều kinh đã dạy: </w:t>
      </w:r>
      <w:r w:rsidRPr="008B5572">
        <w:rPr>
          <w:rFonts w:eastAsia="Arial Unicode MS"/>
          <w:i/>
          <w:sz w:val="28"/>
          <w:szCs w:val="28"/>
        </w:rPr>
        <w:t>“Một mực chuyên niệm”</w:t>
      </w:r>
      <w:r w:rsidRPr="008B5572">
        <w:rPr>
          <w:rFonts w:eastAsia="Arial Unicode MS"/>
          <w:sz w:val="28"/>
          <w:szCs w:val="28"/>
        </w:rPr>
        <w:t xml:space="preserve">. Nếu ấn định công khóa dài, do thực hiện không được bèn thiếu sót, tức là chẳng hợp với ý kinh! Khóa tụng sáng tối đơn giản nhất là pháp Thập Niệm. Quyết định chớ nên coi rẻ Thập Niệm, từ xưa tới nay, người tu pháp Thập Niệm vãng sanh rất đông; do đó, người công việc bận rộn dùng phương pháp này hết sức thuận lợi. Trừ mười niệm, tức là ngoài khóa niệm sáng tối đã ấn định ra, những lúc bình thường được gọi là </w:t>
      </w:r>
      <w:r w:rsidRPr="008B5572">
        <w:rPr>
          <w:rFonts w:eastAsia="Arial Unicode MS"/>
          <w:i/>
          <w:sz w:val="28"/>
          <w:szCs w:val="28"/>
        </w:rPr>
        <w:t>“tán khóa”.</w:t>
      </w:r>
      <w:r w:rsidRPr="008B5572">
        <w:rPr>
          <w:rFonts w:eastAsia="Arial Unicode MS"/>
          <w:sz w:val="28"/>
          <w:szCs w:val="28"/>
        </w:rPr>
        <w:t xml:space="preserve"> Tán khóa không cần đếm số, ít hoặc nhiều chẳng sao cả. Hễ có chuyện gì bèn buông xuống, chuyên tâm làm việc. Làm xong chuyện, lại dấy lên Phật hiệu, như vậy là tốt đẹp! Nói chung là đừng để gián đoạn.</w:t>
      </w:r>
    </w:p>
    <w:p w14:paraId="386ADB2D" w14:textId="77777777" w:rsidR="003031FC" w:rsidRPr="008B5572" w:rsidRDefault="003031FC" w:rsidP="00C95564">
      <w:pPr>
        <w:ind w:firstLine="720"/>
        <w:rPr>
          <w:rFonts w:eastAsia="Arial Unicode MS"/>
          <w:sz w:val="28"/>
          <w:szCs w:val="28"/>
        </w:rPr>
      </w:pPr>
      <w:r w:rsidRPr="008B5572">
        <w:rPr>
          <w:rFonts w:eastAsia="Arial Unicode MS"/>
          <w:sz w:val="28"/>
          <w:szCs w:val="28"/>
        </w:rPr>
        <w:t>Đọc kinh tốt nhất là thâm nhập một môn, đọc một bộ kinh. Tâm chuyên thì mới dễ dàng niệm đến mức công phu thành phiến, niệm đến mức nhất tâm bất loạn. Quý vị hành hai ba thứ, chắc chắn là phân tâm, chắc chắn gây chướng ngại cho nhất tâm. Do đó, người chuyên tu niệm, khóa tụng sáng tối chẳng cần dùng sách khóa tụng thông thường trong nhà chùa, vừa niệm kinh, vừa xướng tán, vừa niệm chú. Lại còn phải niệm rất nhiều loại chú, tối thiểu là chú Đại Bi, chú Lăng Nghiêm, mười chú nhỏ, niệm nhiều như thế chẳng có tác dụng, không bằng chuyên niệm kinh A Di Đà, chuyên niệm A Di Đà Phật. Trong Tây Phương Xác Chỉ, Giác Minh Diệu Hạnh Bồ Tát đã dạy chúng ta một phương pháp thực dụng nhất, mà cũng khẩn yếu nhất. Phương pháp của Ngài cũng [thích hợp] cho những kẻ bình phàm chúng ta có thời gian để tu học. Một buổi tụng niệm như Ngài dạy là một cây hương, một quyển kinh A Di Đà, ba biến chú Vãng Sanh, niệm Phật một ngàn câu, sau đó là hồi hướng, hết sức đơn giản.</w:t>
      </w:r>
    </w:p>
    <w:p w14:paraId="76672E87" w14:textId="77777777" w:rsidR="003031FC" w:rsidRPr="008B5572" w:rsidRDefault="003031FC" w:rsidP="00C95564">
      <w:pPr>
        <w:ind w:firstLine="720"/>
        <w:rPr>
          <w:rFonts w:eastAsia="Arial Unicode MS"/>
          <w:sz w:val="28"/>
          <w:szCs w:val="28"/>
        </w:rPr>
      </w:pPr>
      <w:r w:rsidRPr="008B5572">
        <w:rPr>
          <w:rFonts w:eastAsia="Arial Unicode MS"/>
          <w:sz w:val="28"/>
          <w:szCs w:val="28"/>
        </w:rPr>
        <w:t xml:space="preserve">Trong khóa tụng sáng tối thì kinh Di Đà tốt hơn kinh Vô Lượng Thọ, ngắn mà! Mọi người niệm rất thuộc. Bình thường đọc kinh thì mong là đọc kinh Vô Lượng Thọ mỗi ngày một lần, còn kinh Di Đà dùng như </w:t>
      </w:r>
      <w:r w:rsidRPr="008B5572">
        <w:rPr>
          <w:rFonts w:eastAsia="Arial Unicode MS"/>
          <w:sz w:val="28"/>
          <w:szCs w:val="28"/>
        </w:rPr>
        <w:lastRenderedPageBreak/>
        <w:t xml:space="preserve">công khóa sáng tối, hai bộ kinh này là đồng bộ, tức là Đại Bổn và Tiểu Bổn. Vì sao bảo quý vị mỗi ngày niệm kinh Vô Lượng Thọ một lần? Khiến cho quý vị hiểu rõ Tây Phương Cực Lạc thế giới, tín tâm kiên cố, chí nguyện chẳng dời, có quá nhiều lợi lạc. Vì kinh Di Đà nói ngắn gọn, có nhiều chỗ chẳng giảng cặn kẽ, nên người tu Tịnh Độ thường là tu vài chục năm, đến cuối cùng thay đổi chủ ý, quay sang học thứ khác, rất đáng tiếc. Vì sao họ thay đổi chủ ý? Do nhận thức Tịnh Độ chẳng thấu triệt, đó cũng là như cư sĩ Mai Quang Hy đã nói: </w:t>
      </w:r>
      <w:r w:rsidRPr="008B5572">
        <w:rPr>
          <w:rFonts w:eastAsia="Arial Unicode MS"/>
          <w:i/>
          <w:sz w:val="28"/>
          <w:szCs w:val="28"/>
        </w:rPr>
        <w:t xml:space="preserve">“Do vì không đọc Đại Kinh”. </w:t>
      </w:r>
      <w:r w:rsidRPr="008B5572">
        <w:rPr>
          <w:rFonts w:eastAsia="Arial Unicode MS"/>
          <w:sz w:val="28"/>
          <w:szCs w:val="28"/>
        </w:rPr>
        <w:t>Kinh Vô Lượng Thọ giảng giải cặn kẽ, nhưng họ chẳng đọc, nên không biết, một nguyên nhân là như vậy đó! Vì thế, đối với Tây Phương Cực Lạc thế giới, quý vị càng liễu giải nhiều, càng nhận thức rõ ràng, trong tâm quý vị càng hoan hỷ, nguyện càng khẩn thiết, tín tâm càng thanh tịnh, càng kiên cố, lẽ nào chẳng vãng sanh? Quyết định vãng sanh! Vì thế, khóa tụng sớm tối hết sức quan trọng.</w:t>
      </w:r>
    </w:p>
    <w:p w14:paraId="6F70E16F" w14:textId="77777777" w:rsidR="003031FC" w:rsidRPr="008B5572" w:rsidRDefault="003031FC" w:rsidP="00C95564">
      <w:pPr>
        <w:rPr>
          <w:rFonts w:eastAsia="Arial Unicode MS"/>
          <w:sz w:val="28"/>
          <w:szCs w:val="28"/>
        </w:rPr>
      </w:pPr>
    </w:p>
    <w:p w14:paraId="58854AD8" w14:textId="77777777" w:rsidR="003031FC" w:rsidRPr="008B5572" w:rsidRDefault="003031FC" w:rsidP="00C95564">
      <w:pPr>
        <w:ind w:firstLine="720"/>
        <w:rPr>
          <w:rFonts w:eastAsia="Arial Unicode MS"/>
          <w:b/>
          <w:i/>
          <w:sz w:val="28"/>
          <w:szCs w:val="28"/>
        </w:rPr>
      </w:pPr>
      <w:r w:rsidRPr="008B5572">
        <w:rPr>
          <w:rFonts w:eastAsia="Arial Unicode MS"/>
          <w:b/>
          <w:i/>
          <w:sz w:val="28"/>
          <w:szCs w:val="28"/>
        </w:rPr>
        <w:t>(Sao) Hựu đán thị dạ khí thanh minh chi tế.</w:t>
      </w:r>
    </w:p>
    <w:p w14:paraId="0C95337D" w14:textId="77777777" w:rsidR="003031FC" w:rsidRPr="008B5572" w:rsidRDefault="003031FC" w:rsidP="00C95564">
      <w:pPr>
        <w:ind w:firstLine="720"/>
        <w:rPr>
          <w:rFonts w:eastAsia="DFKai-SB"/>
          <w:b/>
          <w:sz w:val="32"/>
          <w:szCs w:val="32"/>
        </w:rPr>
      </w:pPr>
      <w:r w:rsidRPr="008B5572">
        <w:rPr>
          <w:rFonts w:eastAsia="DFKai-SB"/>
          <w:b/>
          <w:sz w:val="32"/>
          <w:szCs w:val="32"/>
        </w:rPr>
        <w:t>(</w:t>
      </w:r>
      <w:r w:rsidRPr="008B5572">
        <w:rPr>
          <w:rFonts w:eastAsia="DFKai-SB"/>
          <w:b/>
          <w:sz w:val="32"/>
          <w:szCs w:val="32"/>
        </w:rPr>
        <w:t>鈔</w:t>
      </w:r>
      <w:r w:rsidRPr="008B5572">
        <w:rPr>
          <w:rFonts w:eastAsia="DFKai-SB"/>
          <w:b/>
          <w:sz w:val="32"/>
          <w:szCs w:val="32"/>
        </w:rPr>
        <w:t xml:space="preserve">) </w:t>
      </w:r>
      <w:r w:rsidRPr="008B5572">
        <w:rPr>
          <w:rFonts w:eastAsia="DFKai-SB"/>
          <w:b/>
          <w:sz w:val="32"/>
          <w:szCs w:val="32"/>
        </w:rPr>
        <w:t>又旦是夜氣清明之際。</w:t>
      </w:r>
    </w:p>
    <w:p w14:paraId="52E4EEEB" w14:textId="77777777" w:rsidR="003031FC" w:rsidRPr="008B5572" w:rsidRDefault="003031FC" w:rsidP="00C95564">
      <w:pPr>
        <w:ind w:firstLine="720"/>
        <w:rPr>
          <w:rFonts w:eastAsia="Arial Unicode MS"/>
          <w:i/>
          <w:sz w:val="28"/>
          <w:szCs w:val="28"/>
        </w:rPr>
      </w:pPr>
      <w:r w:rsidRPr="008B5572">
        <w:rPr>
          <w:rFonts w:eastAsia="Arial Unicode MS"/>
          <w:i/>
          <w:sz w:val="28"/>
          <w:szCs w:val="28"/>
        </w:rPr>
        <w:t>(</w:t>
      </w:r>
      <w:r w:rsidRPr="008B5572">
        <w:rPr>
          <w:rFonts w:eastAsia="Arial Unicode MS"/>
          <w:b/>
          <w:i/>
          <w:sz w:val="28"/>
          <w:szCs w:val="28"/>
        </w:rPr>
        <w:t>Sao</w:t>
      </w:r>
      <w:r w:rsidRPr="008B5572">
        <w:rPr>
          <w:rFonts w:eastAsia="Arial Unicode MS"/>
          <w:i/>
          <w:sz w:val="28"/>
          <w:szCs w:val="28"/>
        </w:rPr>
        <w:t>: “Đán” lại có nghĩa là trời đêm tĩnh lặng, trong trẻo).</w:t>
      </w:r>
    </w:p>
    <w:p w14:paraId="33AE832A" w14:textId="77777777" w:rsidR="003031FC" w:rsidRPr="008B5572" w:rsidRDefault="003031FC" w:rsidP="00C95564">
      <w:pPr>
        <w:tabs>
          <w:tab w:val="left" w:pos="6584"/>
        </w:tabs>
        <w:ind w:firstLine="720"/>
        <w:rPr>
          <w:rFonts w:eastAsia="Arial Unicode MS"/>
          <w:i/>
          <w:sz w:val="28"/>
          <w:szCs w:val="28"/>
        </w:rPr>
      </w:pPr>
    </w:p>
    <w:p w14:paraId="48EABB46" w14:textId="77777777" w:rsidR="003031FC" w:rsidRPr="008B5572" w:rsidRDefault="003031FC" w:rsidP="00C95564">
      <w:pPr>
        <w:ind w:firstLine="720"/>
        <w:rPr>
          <w:rFonts w:eastAsia="Arial Unicode MS"/>
          <w:sz w:val="28"/>
          <w:szCs w:val="28"/>
        </w:rPr>
      </w:pPr>
      <w:r w:rsidRPr="008B5572">
        <w:rPr>
          <w:rFonts w:eastAsia="Arial Unicode MS"/>
          <w:sz w:val="28"/>
          <w:szCs w:val="28"/>
        </w:rPr>
        <w:t>Những lời này đều để nói với chúng ta. Trên thực tế, Tây Phương Cực Lạc thế giới chẳng có ngày hay đêm.</w:t>
      </w:r>
    </w:p>
    <w:p w14:paraId="701F3E2D" w14:textId="77777777" w:rsidR="003031FC" w:rsidRPr="008B5572" w:rsidRDefault="003031FC" w:rsidP="00C95564">
      <w:pPr>
        <w:rPr>
          <w:rFonts w:eastAsia="Arial Unicode MS"/>
          <w:sz w:val="28"/>
          <w:szCs w:val="28"/>
        </w:rPr>
      </w:pPr>
    </w:p>
    <w:p w14:paraId="79A124B4" w14:textId="77777777" w:rsidR="003031FC" w:rsidRPr="008B5572" w:rsidRDefault="003031FC" w:rsidP="00C95564">
      <w:pPr>
        <w:ind w:firstLine="720"/>
        <w:rPr>
          <w:rFonts w:eastAsia="Arial Unicode MS"/>
          <w:b/>
          <w:i/>
          <w:sz w:val="28"/>
          <w:szCs w:val="28"/>
        </w:rPr>
      </w:pPr>
      <w:r w:rsidRPr="008B5572">
        <w:rPr>
          <w:rFonts w:eastAsia="Arial Unicode MS"/>
          <w:b/>
          <w:i/>
          <w:sz w:val="28"/>
          <w:szCs w:val="28"/>
        </w:rPr>
        <w:t>(Sao) Thanh đán cúng Phật, thủ tâm tịnh dã. Bỉ quốc chúng sanh, tuy trú dạ nhất tâm, cố vô thanh trược, nhi vị đăng Phật địa, do hữu vô minh, xúc sự thiệp duyên, bất vô thiểu động, diệc dĩ bình đán hiệu thanh minh tâm, diệc khả tùy thuận thử phương ngôn thanh đán dã.</w:t>
      </w:r>
    </w:p>
    <w:p w14:paraId="3609FE02" w14:textId="77777777" w:rsidR="003031FC" w:rsidRPr="008B5572" w:rsidRDefault="003031FC" w:rsidP="00C95564">
      <w:pPr>
        <w:ind w:firstLine="720"/>
        <w:rPr>
          <w:rFonts w:eastAsia="DFKai-SB"/>
          <w:b/>
          <w:sz w:val="32"/>
          <w:szCs w:val="32"/>
        </w:rPr>
      </w:pPr>
      <w:r w:rsidRPr="008B5572">
        <w:rPr>
          <w:rFonts w:eastAsia="DFKai-SB"/>
          <w:b/>
          <w:sz w:val="32"/>
          <w:szCs w:val="32"/>
        </w:rPr>
        <w:t>(</w:t>
      </w:r>
      <w:r w:rsidRPr="008B5572">
        <w:rPr>
          <w:rFonts w:eastAsia="DFKai-SB"/>
          <w:b/>
          <w:sz w:val="32"/>
          <w:szCs w:val="32"/>
        </w:rPr>
        <w:t>鈔</w:t>
      </w:r>
      <w:r w:rsidRPr="008B5572">
        <w:rPr>
          <w:rFonts w:eastAsia="DFKai-SB"/>
          <w:b/>
          <w:sz w:val="32"/>
          <w:szCs w:val="32"/>
        </w:rPr>
        <w:t xml:space="preserve">) </w:t>
      </w:r>
      <w:r w:rsidRPr="008B5572">
        <w:rPr>
          <w:rFonts w:eastAsia="DFKai-SB"/>
          <w:b/>
          <w:sz w:val="32"/>
          <w:szCs w:val="32"/>
        </w:rPr>
        <w:t>清旦供佛，取心淨也。彼國眾生，雖晝夜一心，固無清濁，而未登佛地，猶有無明，觸事涉緣，不無少動，亦以平旦號清明心，亦可隨順此方言清旦也。</w:t>
      </w:r>
    </w:p>
    <w:p w14:paraId="38626CDE" w14:textId="77777777" w:rsidR="003031FC" w:rsidRPr="008B5572" w:rsidRDefault="003031FC" w:rsidP="00C95564">
      <w:pPr>
        <w:ind w:firstLine="720"/>
        <w:rPr>
          <w:rFonts w:eastAsia="Arial Unicode MS"/>
          <w:i/>
          <w:sz w:val="28"/>
          <w:szCs w:val="28"/>
        </w:rPr>
      </w:pPr>
      <w:r w:rsidRPr="008B5572">
        <w:rPr>
          <w:rFonts w:eastAsia="Arial Unicode MS"/>
          <w:i/>
          <w:sz w:val="28"/>
          <w:szCs w:val="28"/>
        </w:rPr>
        <w:t>(</w:t>
      </w:r>
      <w:r w:rsidRPr="008B5572">
        <w:rPr>
          <w:rFonts w:eastAsia="Arial Unicode MS"/>
          <w:b/>
          <w:i/>
          <w:sz w:val="28"/>
          <w:szCs w:val="28"/>
        </w:rPr>
        <w:t>Sao</w:t>
      </w:r>
      <w:r w:rsidRPr="008B5572">
        <w:rPr>
          <w:rFonts w:eastAsia="Arial Unicode MS"/>
          <w:i/>
          <w:sz w:val="28"/>
          <w:szCs w:val="28"/>
        </w:rPr>
        <w:t>: “Sáng sớm cúng Phật”, cốt yếu là tâm tịnh. Chúng sanh trong cõi ấy, tuy ngày đêm đều nhất tâm, nên chẳng có thanh hay trược, nhưng do chưa đạt đến địa vị Phật, vẫn còn có vô minh, gặp sự chạm duyên, chưa thể chẳng có chút động tâm nào, nên cũng dùng chữ “rạng sáng” để mệnh danh cái tâm thanh tịnh, sáng suốt, mà cũng có thể là do tùy thuận phương này mà nói là “sáng sớm”).</w:t>
      </w:r>
    </w:p>
    <w:p w14:paraId="32F747D5" w14:textId="77777777" w:rsidR="003031FC" w:rsidRPr="008B5572" w:rsidRDefault="003031FC" w:rsidP="00C95564">
      <w:pPr>
        <w:rPr>
          <w:rFonts w:eastAsia="Arial Unicode MS"/>
          <w:i/>
          <w:sz w:val="28"/>
          <w:szCs w:val="28"/>
        </w:rPr>
      </w:pPr>
    </w:p>
    <w:p w14:paraId="538B7F49" w14:textId="77777777" w:rsidR="003031FC" w:rsidRPr="008B5572" w:rsidRDefault="003031FC" w:rsidP="00C95564">
      <w:pPr>
        <w:ind w:firstLine="720"/>
        <w:rPr>
          <w:rFonts w:eastAsia="Arial Unicode MS"/>
          <w:sz w:val="28"/>
          <w:szCs w:val="28"/>
        </w:rPr>
      </w:pPr>
      <w:r w:rsidRPr="008B5572">
        <w:rPr>
          <w:rFonts w:eastAsia="Arial Unicode MS"/>
          <w:sz w:val="28"/>
          <w:szCs w:val="28"/>
        </w:rPr>
        <w:lastRenderedPageBreak/>
        <w:t>Hai ý nghĩa này đều có. Chúng tôi vừa mới nói với quý vị, do tùy thuận chúng ta ở phương này, có ý nghĩa đặc biệt thiên trọng giáo huấn chúng ta. Vãng sanh Tây Phương Cực Lạc thế giới, trí huệ và phước báo gần như bằng Phật, đều là do thần lực của A Di Đà Phật gia trì, trọn chẳng phải do công phu của chính mình đạt được, chư vị phải hiểu điều này! Bản thân quý vị là đới nghiệp vãng sanh, đến bên đó có chín phẩm hay không? Đúng là có chín phẩm. Tuy có chín phẩm, nhưng trong chín phẩm, trọn chẳng có giới hạn, cuộc sống hòa hợp như một. Xét theo phương diện cuộc sống thì chẳng chia ra cửu phẩm, nhưng trong nội tâm của chính mình, vô minh nhẹ hay nặng đích xác là khác hẳn. Tuy là hạ hạ phẩm vãng sanh, nhưng đến Tây Phương Cực Lạc thế giới có thể cùng đứng, cùng ngồi với Quán Thế Âm Bồ Tát, nhưng rốt cuộc Quán Âm Bồ Tát chỉ có một phẩm sanh tướng vô minh chưa phá, còn chúng ta là bốn mươi mốt phẩm vô minh, Trần Sa, Kiến Tư, một phẩm vẫn chưa đoạn. Nghiệp chướng nặng nề dường ấy, sang bên ấy cũng còn một chút tâm tình, tình cảm có lúc cao, lúc thấp. Khi cao trào giống như buổi sáng, lúc thoái trào bèn giống như đêm thâu. Tuy có cao, thấp, nhưng cao, thấp hết sức nhẹ, trọn chẳng rất nặng, đó là do thần lực gia trì. Phật lực gia trì quý vị, còn có chư đại Bồ Tát, chư thượng thiện nhân cùng nhóm lại một chỗ. Tâm tình tuy [có lúc] xuống thấp, nhưng xuống thấp cỡ nào, người bên ấy lại còn giúp đỡ, nhắc nhở quý vị, đó là một nhân tố trọng yếu nhất khiến cho người trong thế giới Tây Phương chứng trọn vẹn ba món Bất Thoái.</w:t>
      </w:r>
    </w:p>
    <w:p w14:paraId="299EE33F" w14:textId="77777777" w:rsidR="003031FC" w:rsidRPr="008B5572" w:rsidRDefault="003031FC" w:rsidP="00C95564">
      <w:pPr>
        <w:ind w:firstLine="720"/>
        <w:rPr>
          <w:rFonts w:eastAsia="Arial Unicode MS"/>
          <w:sz w:val="28"/>
          <w:szCs w:val="28"/>
        </w:rPr>
      </w:pPr>
      <w:r w:rsidRPr="008B5572">
        <w:rPr>
          <w:rFonts w:eastAsia="Arial Unicode MS"/>
          <w:sz w:val="28"/>
          <w:szCs w:val="28"/>
        </w:rPr>
        <w:t>Ở bên đó sáu trần thuyết pháp, các vị thượng thiện nhân đều nhóm họp một chỗ, những điều này đều là những nhân tố trọng yếu khiến cho [hành nhân trong Cực Lạc] chẳng thoái chuyển. Trong thế giới này, chúng ta trong có phiền não, ngoài có ác duyên, lui sụt rất nhanh! Tiến rất khó khăn, lùi rất nhanh chóng. Chúng ta thấy có rất nhiều người tu hành rất khá, nhưng ngã lòng, chúng ta cảm thấy hết sức tiếc hận, vì sao lại ngã lòng? Rất đơn giản, người ấy chẳng thể khuất phục phiền não trong nội tâm, công phu niệm Phật của người ấy chẳng thể khuất phục phiền não! Niệm Phật mà chẳng thể khuất phục phiền não thì thưa cùng quý vị, những phương pháp khác càng chẳng thể trông cậy, chư vị phải biết điều này! Kinh nói “niệm Phật bèn có hai mươi lăm vị Bồ Tát ngày đêm bảo hộ quý vị”, mà quý vị vẫn chẳng thể khuất phục phiền não! Quý vị tu pháp môn khác, chẳng có công đức to lớn ngần ấy!</w:t>
      </w:r>
    </w:p>
    <w:p w14:paraId="4F80A58D" w14:textId="77777777" w:rsidR="003031FC" w:rsidRPr="008B5572" w:rsidRDefault="003031FC" w:rsidP="00C95564">
      <w:pPr>
        <w:ind w:firstLine="720"/>
        <w:rPr>
          <w:rFonts w:eastAsia="Arial Unicode MS"/>
          <w:sz w:val="28"/>
          <w:szCs w:val="28"/>
        </w:rPr>
      </w:pPr>
      <w:r w:rsidRPr="008B5572">
        <w:rPr>
          <w:rFonts w:eastAsia="Arial Unicode MS"/>
          <w:sz w:val="28"/>
          <w:szCs w:val="28"/>
        </w:rPr>
        <w:t xml:space="preserve">Nếu chúng ta suy xét sâu hơn một tầng nữa, vì sao người ấy chẳng thể khuất phục phiền não? Thưa cùng quý vị, người ấy thiếu tâm cung kính, tâm học đạo không chân thành, chẳng cung kính. Nếu thật sự chân </w:t>
      </w:r>
      <w:r w:rsidRPr="008B5572">
        <w:rPr>
          <w:rFonts w:eastAsia="Arial Unicode MS"/>
          <w:sz w:val="28"/>
          <w:szCs w:val="28"/>
        </w:rPr>
        <w:lastRenderedPageBreak/>
        <w:t xml:space="preserve">thành, cung kính, cảnh duyên bên ngoài chẳng dễ gì lay động kẻ ấy, chính người ấy có năng lực khống chế cảnh duyên. Vì thế, do tâm chúng ta không chân thành, thiếu ý cung kính. Kinh thường nhắc đi nhắc lại </w:t>
      </w:r>
      <w:r w:rsidRPr="008B5572">
        <w:rPr>
          <w:rFonts w:eastAsia="Arial Unicode MS"/>
          <w:i/>
          <w:sz w:val="28"/>
          <w:szCs w:val="28"/>
        </w:rPr>
        <w:t>“hết thảy cung kính”</w:t>
      </w:r>
      <w:r w:rsidRPr="008B5572">
        <w:rPr>
          <w:rFonts w:eastAsia="Arial Unicode MS"/>
          <w:sz w:val="28"/>
          <w:szCs w:val="28"/>
        </w:rPr>
        <w:t xml:space="preserve">, điều này rất có lý! Sách Lễ Ký của Nho gia có câu: </w:t>
      </w:r>
      <w:r w:rsidRPr="008B5572">
        <w:rPr>
          <w:rFonts w:eastAsia="Arial Unicode MS"/>
          <w:i/>
          <w:sz w:val="28"/>
          <w:szCs w:val="28"/>
        </w:rPr>
        <w:t>“Khúc Lễ viết: Vô bất kính”</w:t>
      </w:r>
      <w:r w:rsidRPr="008B5572">
        <w:rPr>
          <w:rFonts w:eastAsia="Arial Unicode MS"/>
          <w:sz w:val="28"/>
          <w:szCs w:val="28"/>
        </w:rPr>
        <w:t xml:space="preserve"> (Khúc Lễ nói: Không gì chẳng cung kính), </w:t>
      </w:r>
      <w:r w:rsidRPr="008B5572">
        <w:rPr>
          <w:rFonts w:eastAsia="Arial Unicode MS"/>
          <w:i/>
          <w:sz w:val="28"/>
          <w:szCs w:val="28"/>
        </w:rPr>
        <w:t>“kính”</w:t>
      </w:r>
      <w:r w:rsidRPr="008B5572">
        <w:rPr>
          <w:rFonts w:eastAsia="Arial Unicode MS"/>
          <w:sz w:val="28"/>
          <w:szCs w:val="28"/>
        </w:rPr>
        <w:t xml:space="preserve"> rất trọng yếu. Điều thứ nhất trong mười đại nguyện vương là </w:t>
      </w:r>
      <w:r w:rsidRPr="008B5572">
        <w:rPr>
          <w:rFonts w:eastAsia="Arial Unicode MS"/>
          <w:i/>
          <w:sz w:val="28"/>
          <w:szCs w:val="28"/>
        </w:rPr>
        <w:t>“lễ kính chư Phật”</w:t>
      </w:r>
      <w:r w:rsidRPr="008B5572">
        <w:rPr>
          <w:rFonts w:eastAsia="Arial Unicode MS"/>
          <w:sz w:val="28"/>
          <w:szCs w:val="28"/>
        </w:rPr>
        <w:t>. Người nếu giữ lòng thành kính, sẽ không chỉ chẳng vọng động, mà còn chẳng dấy một ác niệm, [vì nếu] dấy lên một niệm sẽ chẳng kính, đã đánh mất lòng cung kính. Nhìn từ chỗ này, bất luận người nghiên cứu Phật học sâu cỡ nào, uyên bác cỡ nào, giảng hay cỡ nào, tu nhiều cỡ nào, nếu vẫn bị cảnh giới bên ngoài lay động, vừa bị khảo thí liền chẳng đạt tiêu chuẩn, như vậy là vô dụng, không qua nổi khảo thí! Đó là mấu chốt quan trọng quyết định sự thành bại trong một đời của chúng ta.</w:t>
      </w:r>
    </w:p>
    <w:p w14:paraId="155BFEDF" w14:textId="77777777" w:rsidR="003031FC" w:rsidRPr="008B5572" w:rsidRDefault="003031FC" w:rsidP="00C95564">
      <w:pPr>
        <w:ind w:firstLine="720"/>
        <w:rPr>
          <w:rFonts w:eastAsia="Arial Unicode MS"/>
          <w:sz w:val="28"/>
          <w:szCs w:val="28"/>
        </w:rPr>
      </w:pPr>
      <w:r w:rsidRPr="008B5572">
        <w:rPr>
          <w:rFonts w:eastAsia="Arial Unicode MS"/>
          <w:sz w:val="28"/>
          <w:szCs w:val="28"/>
        </w:rPr>
        <w:t xml:space="preserve">Vì vậy, nói đúng ra, những người trong Tây Phương thế giới chưa đăng địa (chưa chứng nhập Sơ Địa), cũng tức là những người chưa phá vô minh, </w:t>
      </w:r>
      <w:r w:rsidRPr="008B5572">
        <w:rPr>
          <w:rFonts w:eastAsia="Arial Unicode MS"/>
          <w:i/>
          <w:sz w:val="28"/>
          <w:szCs w:val="28"/>
        </w:rPr>
        <w:t>“xúc sự thiệp duyên, bất vô thiểu động”</w:t>
      </w:r>
      <w:r w:rsidRPr="008B5572">
        <w:rPr>
          <w:rFonts w:eastAsia="Arial Unicode MS"/>
          <w:sz w:val="28"/>
          <w:szCs w:val="28"/>
        </w:rPr>
        <w:t xml:space="preserve"> (gặp chuyện chạm duyên, không thể chẳng có chút lay động nào), còn bị dao động đôi chút. Dao động đôi chút đừng sợ, ngoại duyên trong Tây Phương Cực Lạc thế giới tốt đẹp. Ở cõi này, chúng ta dao động thì không được rồi! Ngoại duyên rất tệ, quý vị vừa dao động, ngoại duyên sẽ khiến cho quý vị bị chấn động trên một mức độ lớn. Trong thế giới Tây Phương, tâm quý vị vừa động, các vị Bồ Tát đều biết, biết tâm quý vị bị động, ngay lập tức thuyết pháp, đến an ủi quý vị, khiến cho quý vị lập tức khôi phục bình lặng, an tĩnh, có ý nghĩa này. Người ấy khôi phục tâm bình lặng, an tĩnh, đó là tâm thanh tịnh; khi ấy, sẽ giống như trời rạng sáng, </w:t>
      </w:r>
      <w:r w:rsidRPr="008B5572">
        <w:rPr>
          <w:rFonts w:eastAsia="Arial Unicode MS"/>
          <w:i/>
          <w:sz w:val="28"/>
          <w:szCs w:val="28"/>
        </w:rPr>
        <w:t xml:space="preserve">“rạng sáng” </w:t>
      </w:r>
      <w:r w:rsidRPr="008B5572">
        <w:rPr>
          <w:rFonts w:eastAsia="Arial Unicode MS"/>
          <w:sz w:val="28"/>
          <w:szCs w:val="28"/>
        </w:rPr>
        <w:t>có ý nghĩa này!</w:t>
      </w:r>
    </w:p>
    <w:p w14:paraId="054D7307" w14:textId="77777777" w:rsidR="003031FC" w:rsidRPr="008B5572" w:rsidRDefault="003031FC" w:rsidP="00C95564">
      <w:pPr>
        <w:rPr>
          <w:rFonts w:eastAsia="Arial Unicode MS"/>
          <w:sz w:val="28"/>
          <w:szCs w:val="28"/>
        </w:rPr>
      </w:pPr>
    </w:p>
    <w:p w14:paraId="074287FF" w14:textId="77777777" w:rsidR="003031FC" w:rsidRPr="008B5572" w:rsidRDefault="003031FC" w:rsidP="00C95564">
      <w:pPr>
        <w:ind w:firstLine="720"/>
        <w:rPr>
          <w:rFonts w:eastAsia="Arial Unicode MS"/>
          <w:b/>
          <w:i/>
          <w:sz w:val="28"/>
          <w:szCs w:val="28"/>
        </w:rPr>
      </w:pPr>
      <w:r w:rsidRPr="008B5572">
        <w:rPr>
          <w:rFonts w:eastAsia="Arial Unicode MS"/>
          <w:b/>
          <w:i/>
          <w:sz w:val="28"/>
          <w:szCs w:val="28"/>
        </w:rPr>
        <w:t>(Sao) Thường giả, nhật nhật hằng nhiên, vô bì yếm cố.</w:t>
      </w:r>
    </w:p>
    <w:p w14:paraId="1E67FACF" w14:textId="77777777" w:rsidR="003031FC" w:rsidRPr="008B5572" w:rsidRDefault="003031FC" w:rsidP="00C95564">
      <w:pPr>
        <w:ind w:firstLine="720"/>
        <w:rPr>
          <w:rFonts w:eastAsia="DFKai-SB"/>
          <w:b/>
          <w:sz w:val="32"/>
          <w:szCs w:val="32"/>
        </w:rPr>
      </w:pPr>
      <w:r w:rsidRPr="008B5572">
        <w:rPr>
          <w:rFonts w:eastAsia="DFKai-SB"/>
          <w:b/>
          <w:sz w:val="32"/>
          <w:szCs w:val="32"/>
        </w:rPr>
        <w:t>(</w:t>
      </w:r>
      <w:r w:rsidRPr="008B5572">
        <w:rPr>
          <w:rFonts w:eastAsia="DFKai-SB"/>
          <w:b/>
          <w:sz w:val="32"/>
          <w:szCs w:val="32"/>
        </w:rPr>
        <w:t>鈔</w:t>
      </w:r>
      <w:r w:rsidRPr="008B5572">
        <w:rPr>
          <w:rFonts w:eastAsia="DFKai-SB"/>
          <w:b/>
          <w:sz w:val="32"/>
          <w:szCs w:val="32"/>
        </w:rPr>
        <w:t xml:space="preserve">) </w:t>
      </w:r>
      <w:r w:rsidRPr="008B5572">
        <w:rPr>
          <w:rFonts w:eastAsia="DFKai-SB"/>
          <w:b/>
          <w:sz w:val="32"/>
          <w:szCs w:val="32"/>
        </w:rPr>
        <w:t>常者，日日恆然，不疲厭故。</w:t>
      </w:r>
    </w:p>
    <w:p w14:paraId="160DA162" w14:textId="77777777" w:rsidR="003031FC" w:rsidRPr="008B5572" w:rsidRDefault="003031FC" w:rsidP="00C95564">
      <w:pPr>
        <w:ind w:firstLine="720"/>
        <w:rPr>
          <w:rFonts w:eastAsia="Arial Unicode MS"/>
          <w:i/>
          <w:sz w:val="28"/>
          <w:szCs w:val="28"/>
        </w:rPr>
      </w:pPr>
      <w:r w:rsidRPr="008B5572">
        <w:rPr>
          <w:rFonts w:eastAsia="Arial Unicode MS"/>
          <w:i/>
          <w:sz w:val="28"/>
          <w:szCs w:val="28"/>
        </w:rPr>
        <w:t>(</w:t>
      </w:r>
      <w:r w:rsidRPr="008B5572">
        <w:rPr>
          <w:rFonts w:eastAsia="Arial Unicode MS"/>
          <w:b/>
          <w:i/>
          <w:sz w:val="28"/>
          <w:szCs w:val="28"/>
        </w:rPr>
        <w:t>Sao</w:t>
      </w:r>
      <w:r w:rsidRPr="008B5572">
        <w:rPr>
          <w:rFonts w:eastAsia="Arial Unicode MS"/>
          <w:i/>
          <w:sz w:val="28"/>
          <w:szCs w:val="28"/>
        </w:rPr>
        <w:t>: “Thường” là mỗi ngày đều như thế, vì chẳng chán mệt).</w:t>
      </w:r>
    </w:p>
    <w:p w14:paraId="23F4D956" w14:textId="77777777" w:rsidR="003031FC" w:rsidRPr="008B5572" w:rsidRDefault="003031FC" w:rsidP="00C95564">
      <w:pPr>
        <w:rPr>
          <w:rFonts w:eastAsia="Arial Unicode MS"/>
          <w:i/>
          <w:sz w:val="28"/>
          <w:szCs w:val="28"/>
        </w:rPr>
      </w:pPr>
    </w:p>
    <w:p w14:paraId="03427C95" w14:textId="77777777" w:rsidR="003031FC" w:rsidRPr="008B5572" w:rsidRDefault="003031FC" w:rsidP="00C95564">
      <w:pPr>
        <w:ind w:firstLine="720"/>
        <w:rPr>
          <w:rFonts w:eastAsia="Arial Unicode MS"/>
          <w:sz w:val="28"/>
          <w:szCs w:val="28"/>
        </w:rPr>
      </w:pPr>
      <w:r w:rsidRPr="008B5572">
        <w:rPr>
          <w:rFonts w:eastAsia="Arial Unicode MS"/>
          <w:i/>
          <w:sz w:val="28"/>
          <w:szCs w:val="28"/>
        </w:rPr>
        <w:t>“Thường”</w:t>
      </w:r>
      <w:r w:rsidRPr="008B5572">
        <w:rPr>
          <w:rFonts w:eastAsia="Arial Unicode MS"/>
          <w:sz w:val="28"/>
          <w:szCs w:val="28"/>
        </w:rPr>
        <w:t xml:space="preserve"> là mỗi ngày đều như thế. Bởi lẽ, thế giới Tây Phương là thế giới hết sức cởi mở, chắc chắn A Di Đà Phật chẳng nói: “Quý vị đến thế giới của ta, chỉ có thể nghe mình ta thuyết pháp, chẳng được phép nghe ai khác thuyết pháp! A Di Đà Phật chẳng như vậy! A Di Đà Phật cởi mở, quý vị đến chỗ ta, đến ngày hôm nay thì ngày mai có thể đi thăm viếng thế giới phương khác, chúng ta thấy điều này trong kinh. Trong kinh trọn chẳng nói sanh về Tây Phương Cực Lạc thế giới sẽ bị hạn chế phải ở nơi đó bao lâu rồi mới có thể đi ra ngoài tham học. Chẳng nói! Nói cách khác, </w:t>
      </w:r>
      <w:r w:rsidRPr="008B5572">
        <w:rPr>
          <w:rFonts w:eastAsia="Arial Unicode MS"/>
          <w:sz w:val="28"/>
          <w:szCs w:val="28"/>
        </w:rPr>
        <w:lastRenderedPageBreak/>
        <w:t>quý vị đến ngày hôm nay thì ngày mai bèn có thể giống như các đồng tu đi cúng dường mười vạn ức Phật ở phương khác, có năng lực ấy. Hạ hạ phẩm vãng sanh cũng có năng lực ấy.</w:t>
      </w:r>
    </w:p>
    <w:p w14:paraId="28B2066B" w14:textId="77777777" w:rsidR="003031FC" w:rsidRPr="008B5572" w:rsidRDefault="003031FC" w:rsidP="00C95564">
      <w:pPr>
        <w:ind w:firstLine="720"/>
        <w:rPr>
          <w:rFonts w:eastAsia="Arial Unicode MS"/>
          <w:sz w:val="28"/>
          <w:szCs w:val="28"/>
        </w:rPr>
      </w:pPr>
      <w:r w:rsidRPr="008B5572">
        <w:rPr>
          <w:rFonts w:eastAsia="Arial Unicode MS"/>
          <w:sz w:val="28"/>
          <w:szCs w:val="28"/>
        </w:rPr>
        <w:t xml:space="preserve">Nhưng chư vị phải biết: Quý vị đến tham phỏng mười phương chư Phật, mười phương chư Phật sẽ thuyết pháp gì cho quý vị? Đều là dạy pháp môn Niệm Phật! Thật vậy, chẳng giả! Vì sao? Tới Tây Phương Cực Lạc thế giới là chân thật nhất trong các thứ chân thật, là Nhất Chân pháp giới của các Nhất Chân pháp giới, là liễu nghĩa của liễu nghĩa, là pháp giới rốt ráo nhất, triệt để nhất, viên mãn nhất. Học điều gì trong pháp giới ấy? Pháp môn Niệm Phật. Từ thế giới này đến các phương khác tham phỏng chư Phật, đương nhiên chư Phật giảng cho quý vị pháp môn bậc nhất thù thắng nhất trong hết thảy các pháp, pháp môn bậc nhất là gì? Là kinh A Di Đà, kinh Vô Lượng Thọ, niệm Phật thành Phật, giảng cho quý vị pháp môn này. Nếu quý vị không tin tưởng, đọc kinh Hoa Nghiêm sẽ thấy nói </w:t>
      </w:r>
      <w:r w:rsidRPr="008B5572">
        <w:rPr>
          <w:rFonts w:eastAsia="Arial Unicode MS"/>
          <w:i/>
          <w:sz w:val="28"/>
          <w:szCs w:val="28"/>
        </w:rPr>
        <w:t>“Thập Địa Bồ Tát từ đầu tới cuối chẳng lìa niệm Phật”</w:t>
      </w:r>
      <w:r w:rsidRPr="008B5572">
        <w:rPr>
          <w:rFonts w:eastAsia="Arial Unicode MS"/>
          <w:sz w:val="28"/>
          <w:szCs w:val="28"/>
        </w:rPr>
        <w:t xml:space="preserve">, mới biết pháp môn này được hết thảy chư Phật tán thán, hết thảy chư Phật hoằng dương. Đối với các pháp môn khác, kinh điển chẳng nói như vậy! Nói cách khác, quý vị đến tham phỏng mười phương hết thảy chư Phật, sẽ nghe pháp hoàn toàn giống như A Di Đà Phật đã giảng, còn có hoài nghi chi nữa? Một tí hoài nghi cũng không có! Quý vị đến tham phỏng đức Phật khác, đức Phật khác dạy: “Niệm Phật vẫn chưa được, tham Thiền vẫn là khẩn yếu hơn!” Phật chẳng khuyên quý vị như vậy, Phật vẫn khuyên quý vị niệm Phật! Hết thảy chư Phật khác miệng cùng lời khuyên quý vị niệm Phật thành Phật, đó là </w:t>
      </w:r>
      <w:r w:rsidRPr="008B5572">
        <w:rPr>
          <w:rFonts w:eastAsia="Arial Unicode MS"/>
          <w:i/>
          <w:sz w:val="28"/>
          <w:szCs w:val="28"/>
        </w:rPr>
        <w:t>“tin sâu nhân quả”</w:t>
      </w:r>
      <w:r w:rsidRPr="008B5572">
        <w:rPr>
          <w:rFonts w:eastAsia="Arial Unicode MS"/>
          <w:sz w:val="28"/>
          <w:szCs w:val="28"/>
        </w:rPr>
        <w:t xml:space="preserve"> trong Tam Phước của Quán Kinh. Tin sâu nhân quả: Niệm Phật là nhân, thành Phật là quả, mới biết pháp môn này thù thắng bậc nhất.</w:t>
      </w:r>
    </w:p>
    <w:p w14:paraId="50AD09BE" w14:textId="77777777" w:rsidR="003031FC" w:rsidRPr="008B5572" w:rsidRDefault="003031FC" w:rsidP="00C95564">
      <w:pPr>
        <w:ind w:firstLine="720"/>
        <w:rPr>
          <w:rFonts w:eastAsia="Arial Unicode MS"/>
          <w:sz w:val="28"/>
          <w:szCs w:val="28"/>
        </w:rPr>
      </w:pPr>
      <w:r w:rsidRPr="008B5572">
        <w:rPr>
          <w:rFonts w:eastAsia="Arial Unicode MS"/>
          <w:sz w:val="28"/>
          <w:szCs w:val="28"/>
        </w:rPr>
        <w:t xml:space="preserve">Tôi bảo quý vị, đời này chúng ta gặp được pháp này đúng là may mắn to lớn. Có cần các kinh điển khác nữa hay không? Từ bỏ! Một bộ kinh này là đủ rồi. Bộ kinh này là vô thượng đại pháp. Bộ kinh này là tinh hoa của hết thảy các kinh. Kinh Hoa Nghiêm nói: </w:t>
      </w:r>
      <w:r w:rsidRPr="008B5572">
        <w:rPr>
          <w:rFonts w:eastAsia="Arial Unicode MS"/>
          <w:i/>
          <w:sz w:val="28"/>
          <w:szCs w:val="28"/>
        </w:rPr>
        <w:t>“Một chính là hết thảy, hết thảy chính là một”</w:t>
      </w:r>
      <w:r w:rsidRPr="008B5572">
        <w:rPr>
          <w:rFonts w:eastAsia="Arial Unicode MS"/>
          <w:sz w:val="28"/>
          <w:szCs w:val="28"/>
        </w:rPr>
        <w:t xml:space="preserve">, tức là nói đến bộ kinh này. Thân cận mười phương ba đời hết thảy chư Phật, ngày nào cũng đều như thế! Chẳng phải là rất lâu mới có một lần, mà ngày nào cũng thế. </w:t>
      </w:r>
      <w:r w:rsidRPr="008B5572">
        <w:rPr>
          <w:rFonts w:eastAsia="Arial Unicode MS"/>
          <w:i/>
          <w:sz w:val="28"/>
          <w:szCs w:val="28"/>
        </w:rPr>
        <w:t>“Vô bì yếm cố”</w:t>
      </w:r>
      <w:r w:rsidRPr="008B5572">
        <w:rPr>
          <w:rFonts w:eastAsia="Arial Unicode MS"/>
          <w:sz w:val="28"/>
          <w:szCs w:val="28"/>
        </w:rPr>
        <w:t xml:space="preserve"> (vì không chán mệt), trên là cúng chư Phật, dưới là hóa độ chúng sanh.</w:t>
      </w:r>
    </w:p>
    <w:p w14:paraId="195BAAD2" w14:textId="77777777" w:rsidR="003031FC" w:rsidRPr="008B5572" w:rsidRDefault="003031FC" w:rsidP="00C95564">
      <w:pPr>
        <w:rPr>
          <w:rFonts w:eastAsia="Arial Unicode MS"/>
          <w:sz w:val="28"/>
          <w:szCs w:val="28"/>
        </w:rPr>
      </w:pPr>
    </w:p>
    <w:p w14:paraId="6CB50A3C" w14:textId="77777777" w:rsidR="003031FC" w:rsidRPr="008B5572" w:rsidRDefault="003031FC" w:rsidP="00C95564">
      <w:pPr>
        <w:ind w:firstLine="720"/>
        <w:rPr>
          <w:rFonts w:eastAsia="Arial Unicode MS"/>
          <w:b/>
          <w:i/>
          <w:sz w:val="28"/>
          <w:szCs w:val="28"/>
        </w:rPr>
      </w:pPr>
      <w:r w:rsidRPr="008B5572">
        <w:rPr>
          <w:rFonts w:eastAsia="Arial Unicode MS"/>
          <w:b/>
          <w:i/>
          <w:sz w:val="28"/>
          <w:szCs w:val="28"/>
        </w:rPr>
        <w:t>(Sao) Các giả, nhân nhân giai nhiên, vô cần nọa cố.</w:t>
      </w:r>
    </w:p>
    <w:p w14:paraId="785698BA" w14:textId="77777777" w:rsidR="003031FC" w:rsidRPr="008B5572" w:rsidRDefault="003031FC" w:rsidP="00C95564">
      <w:pPr>
        <w:ind w:firstLine="720"/>
        <w:rPr>
          <w:rFonts w:eastAsia="DFKai-SB"/>
          <w:b/>
          <w:sz w:val="32"/>
          <w:szCs w:val="32"/>
        </w:rPr>
      </w:pPr>
      <w:r w:rsidRPr="008B5572">
        <w:rPr>
          <w:rFonts w:eastAsia="DFKai-SB"/>
          <w:b/>
          <w:sz w:val="32"/>
          <w:szCs w:val="32"/>
        </w:rPr>
        <w:t>(</w:t>
      </w:r>
      <w:r w:rsidRPr="008B5572">
        <w:rPr>
          <w:rFonts w:eastAsia="DFKai-SB"/>
          <w:b/>
          <w:sz w:val="32"/>
          <w:szCs w:val="32"/>
        </w:rPr>
        <w:t>鈔</w:t>
      </w:r>
      <w:r w:rsidRPr="008B5572">
        <w:rPr>
          <w:rFonts w:eastAsia="DFKai-SB"/>
          <w:b/>
          <w:sz w:val="32"/>
          <w:szCs w:val="32"/>
        </w:rPr>
        <w:t xml:space="preserve">) </w:t>
      </w:r>
      <w:r w:rsidRPr="008B5572">
        <w:rPr>
          <w:rFonts w:eastAsia="DFKai-SB"/>
          <w:b/>
          <w:sz w:val="32"/>
          <w:szCs w:val="32"/>
        </w:rPr>
        <w:t>各者，人人皆然，無勤惰故。</w:t>
      </w:r>
    </w:p>
    <w:p w14:paraId="2D2E1E5E" w14:textId="77777777" w:rsidR="003031FC" w:rsidRPr="008B5572" w:rsidRDefault="003031FC" w:rsidP="00C95564">
      <w:pPr>
        <w:ind w:firstLine="720"/>
        <w:rPr>
          <w:rFonts w:eastAsia="Arial Unicode MS"/>
          <w:i/>
          <w:sz w:val="28"/>
          <w:szCs w:val="28"/>
        </w:rPr>
      </w:pPr>
      <w:r w:rsidRPr="008B5572">
        <w:rPr>
          <w:rFonts w:eastAsia="Arial Unicode MS"/>
          <w:i/>
          <w:sz w:val="28"/>
          <w:szCs w:val="28"/>
        </w:rPr>
        <w:lastRenderedPageBreak/>
        <w:t>(</w:t>
      </w:r>
      <w:r w:rsidRPr="008B5572">
        <w:rPr>
          <w:rFonts w:eastAsia="Arial Unicode MS"/>
          <w:b/>
          <w:i/>
          <w:sz w:val="28"/>
          <w:szCs w:val="28"/>
        </w:rPr>
        <w:t>Sao</w:t>
      </w:r>
      <w:r w:rsidRPr="008B5572">
        <w:rPr>
          <w:rFonts w:eastAsia="Arial Unicode MS"/>
          <w:i/>
          <w:sz w:val="28"/>
          <w:szCs w:val="28"/>
        </w:rPr>
        <w:t>: “Các” [có nghĩa là] ai nấy đều như vậy, chẳng có siêng hay lười).</w:t>
      </w:r>
    </w:p>
    <w:p w14:paraId="5D4FCD4B" w14:textId="77777777" w:rsidR="003031FC" w:rsidRPr="008B5572" w:rsidRDefault="003031FC" w:rsidP="00C95564">
      <w:pPr>
        <w:rPr>
          <w:rFonts w:eastAsia="Arial Unicode MS"/>
          <w:sz w:val="28"/>
          <w:szCs w:val="28"/>
        </w:rPr>
      </w:pPr>
    </w:p>
    <w:p w14:paraId="5983AB95" w14:textId="77777777" w:rsidR="003031FC" w:rsidRPr="008B5572" w:rsidRDefault="003031FC" w:rsidP="00C95564">
      <w:pPr>
        <w:ind w:firstLine="720"/>
        <w:rPr>
          <w:rFonts w:eastAsia="Arial Unicode MS"/>
          <w:i/>
          <w:sz w:val="28"/>
          <w:szCs w:val="28"/>
        </w:rPr>
      </w:pPr>
      <w:r w:rsidRPr="008B5572">
        <w:rPr>
          <w:rFonts w:eastAsia="Arial Unicode MS"/>
          <w:sz w:val="28"/>
          <w:szCs w:val="28"/>
        </w:rPr>
        <w:t xml:space="preserve">Mỗi cá nhân trong Tây Phương Cực Lạc thế giới đều là như vậy, đều có năng lực ấy, đều có trí huệ và thần thông ấy. Dưới đây là giải thích về </w:t>
      </w:r>
      <w:r w:rsidRPr="008B5572">
        <w:rPr>
          <w:rFonts w:eastAsia="Arial Unicode MS"/>
          <w:i/>
          <w:sz w:val="28"/>
          <w:szCs w:val="28"/>
        </w:rPr>
        <w:t>“y kích”.</w:t>
      </w:r>
    </w:p>
    <w:p w14:paraId="2B5A5E34" w14:textId="77777777" w:rsidR="003031FC" w:rsidRPr="008B5572" w:rsidRDefault="003031FC" w:rsidP="00C95564">
      <w:pPr>
        <w:rPr>
          <w:rFonts w:eastAsia="Arial Unicode MS"/>
          <w:sz w:val="28"/>
          <w:szCs w:val="28"/>
        </w:rPr>
      </w:pPr>
    </w:p>
    <w:p w14:paraId="44DCBA05" w14:textId="77777777" w:rsidR="003031FC" w:rsidRPr="008B5572" w:rsidRDefault="003031FC" w:rsidP="00C95564">
      <w:pPr>
        <w:ind w:firstLine="720"/>
        <w:rPr>
          <w:rFonts w:eastAsia="Arial Unicode MS"/>
          <w:b/>
          <w:i/>
          <w:sz w:val="28"/>
          <w:szCs w:val="28"/>
        </w:rPr>
      </w:pPr>
      <w:r w:rsidRPr="008B5572">
        <w:rPr>
          <w:rFonts w:eastAsia="Arial Unicode MS"/>
          <w:b/>
          <w:i/>
          <w:sz w:val="28"/>
          <w:szCs w:val="28"/>
        </w:rPr>
        <w:t>(Sao) “Thịnh hoa khí” giả, Chân Đế vị y kích vi ngoại quốc thịnh hoa chi khí.</w:t>
      </w:r>
    </w:p>
    <w:p w14:paraId="62D93671" w14:textId="77777777" w:rsidR="003031FC" w:rsidRPr="008B5572" w:rsidRDefault="003031FC" w:rsidP="00C95564">
      <w:pPr>
        <w:ind w:firstLine="720"/>
        <w:rPr>
          <w:rFonts w:eastAsia="DFKai-SB"/>
          <w:b/>
          <w:sz w:val="32"/>
          <w:szCs w:val="32"/>
        </w:rPr>
      </w:pPr>
      <w:r w:rsidRPr="008B5572">
        <w:rPr>
          <w:rFonts w:eastAsia="DFKai-SB"/>
          <w:b/>
          <w:sz w:val="32"/>
          <w:szCs w:val="32"/>
        </w:rPr>
        <w:t>(</w:t>
      </w:r>
      <w:r w:rsidRPr="008B5572">
        <w:rPr>
          <w:rFonts w:eastAsia="DFKai-SB"/>
          <w:b/>
          <w:sz w:val="32"/>
          <w:szCs w:val="32"/>
        </w:rPr>
        <w:t>鈔</w:t>
      </w:r>
      <w:r w:rsidRPr="008B5572">
        <w:rPr>
          <w:rFonts w:eastAsia="DFKai-SB"/>
          <w:b/>
          <w:sz w:val="32"/>
          <w:szCs w:val="32"/>
        </w:rPr>
        <w:t xml:space="preserve">) </w:t>
      </w:r>
      <w:r w:rsidRPr="008B5572">
        <w:rPr>
          <w:rFonts w:eastAsia="DFKai-SB"/>
          <w:b/>
          <w:sz w:val="32"/>
          <w:szCs w:val="32"/>
        </w:rPr>
        <w:t>盛</w:t>
      </w:r>
      <w:r w:rsidRPr="008B5572">
        <w:rPr>
          <w:rFonts w:ascii="DFKai-SB" w:eastAsia="DFKai-SB" w:hAnsi="DFKai-SB" w:hint="eastAsia"/>
          <w:b/>
          <w:sz w:val="32"/>
          <w:szCs w:val="32"/>
        </w:rPr>
        <w:t>花</w:t>
      </w:r>
      <w:r w:rsidRPr="008B5572">
        <w:rPr>
          <w:rFonts w:eastAsia="DFKai-SB"/>
          <w:b/>
          <w:sz w:val="32"/>
          <w:szCs w:val="32"/>
        </w:rPr>
        <w:t>器者，真諦謂衣裓為外國盛華之器。</w:t>
      </w:r>
    </w:p>
    <w:p w14:paraId="420A8B15" w14:textId="77777777" w:rsidR="003031FC" w:rsidRPr="008B5572" w:rsidRDefault="003031FC" w:rsidP="00C95564">
      <w:pPr>
        <w:ind w:firstLine="720"/>
        <w:rPr>
          <w:rFonts w:eastAsia="Arial Unicode MS"/>
          <w:i/>
          <w:sz w:val="28"/>
          <w:szCs w:val="28"/>
        </w:rPr>
      </w:pPr>
      <w:r w:rsidRPr="008B5572">
        <w:rPr>
          <w:rFonts w:eastAsia="Arial Unicode MS"/>
          <w:i/>
          <w:sz w:val="28"/>
          <w:szCs w:val="28"/>
        </w:rPr>
        <w:t>(</w:t>
      </w:r>
      <w:r w:rsidRPr="008B5572">
        <w:rPr>
          <w:rFonts w:eastAsia="Arial Unicode MS"/>
          <w:b/>
          <w:i/>
          <w:sz w:val="28"/>
          <w:szCs w:val="28"/>
        </w:rPr>
        <w:t xml:space="preserve">Sao: </w:t>
      </w:r>
      <w:r w:rsidRPr="008B5572">
        <w:rPr>
          <w:rFonts w:eastAsia="Arial Unicode MS"/>
          <w:i/>
          <w:sz w:val="28"/>
          <w:szCs w:val="28"/>
        </w:rPr>
        <w:t xml:space="preserve">“Lẵng đựng hoa”: Ngài Chân Đế nói “y kích” là cái lẵng đựng hoa của ngoại quốc). </w:t>
      </w:r>
    </w:p>
    <w:p w14:paraId="29866C0A" w14:textId="77777777" w:rsidR="003031FC" w:rsidRPr="008B5572" w:rsidRDefault="003031FC" w:rsidP="00C95564">
      <w:pPr>
        <w:rPr>
          <w:rFonts w:eastAsia="Arial Unicode MS"/>
          <w:sz w:val="28"/>
          <w:szCs w:val="28"/>
        </w:rPr>
      </w:pPr>
    </w:p>
    <w:p w14:paraId="24EB7315" w14:textId="77777777" w:rsidR="003031FC" w:rsidRPr="008B5572" w:rsidRDefault="003031FC" w:rsidP="00C95564">
      <w:pPr>
        <w:ind w:firstLine="720"/>
        <w:rPr>
          <w:rFonts w:eastAsia="Arial Unicode MS"/>
          <w:i/>
          <w:sz w:val="28"/>
          <w:szCs w:val="28"/>
        </w:rPr>
      </w:pPr>
      <w:r w:rsidRPr="008B5572">
        <w:rPr>
          <w:rFonts w:eastAsia="Arial Unicode MS"/>
          <w:i/>
          <w:sz w:val="28"/>
          <w:szCs w:val="28"/>
        </w:rPr>
        <w:t xml:space="preserve">“Chân Đế” </w:t>
      </w:r>
      <w:r w:rsidRPr="008B5572">
        <w:rPr>
          <w:rFonts w:eastAsia="Arial Unicode MS"/>
          <w:sz w:val="28"/>
          <w:szCs w:val="28"/>
        </w:rPr>
        <w:t>là pháp sư Chân Đế</w:t>
      </w:r>
      <w:r w:rsidRPr="008B5572">
        <w:rPr>
          <w:rStyle w:val="FootnoteReference"/>
          <w:rFonts w:eastAsia="Arial Unicode MS"/>
        </w:rPr>
        <w:footnoteReference w:id="15"/>
      </w:r>
      <w:r w:rsidRPr="008B5572">
        <w:rPr>
          <w:rFonts w:eastAsia="Arial Unicode MS"/>
          <w:sz w:val="28"/>
          <w:szCs w:val="28"/>
        </w:rPr>
        <w:t xml:space="preserve">, Ngài giải thích lẵng đựng hoa của Cổ Ấn Độ gọi là </w:t>
      </w:r>
      <w:r w:rsidRPr="008B5572">
        <w:rPr>
          <w:rFonts w:eastAsia="Arial Unicode MS"/>
          <w:i/>
          <w:sz w:val="28"/>
          <w:szCs w:val="28"/>
        </w:rPr>
        <w:t>“y kích”.</w:t>
      </w:r>
    </w:p>
    <w:p w14:paraId="77AAAFFD" w14:textId="77777777" w:rsidR="003031FC" w:rsidRPr="008B5572" w:rsidRDefault="003031FC" w:rsidP="00C95564">
      <w:pPr>
        <w:ind w:firstLine="720"/>
        <w:rPr>
          <w:rFonts w:eastAsia="Arial Unicode MS"/>
          <w:b/>
          <w:i/>
          <w:sz w:val="28"/>
          <w:szCs w:val="28"/>
        </w:rPr>
      </w:pPr>
      <w:r w:rsidRPr="008B5572">
        <w:rPr>
          <w:rFonts w:eastAsia="Arial Unicode MS"/>
          <w:b/>
          <w:i/>
          <w:sz w:val="28"/>
          <w:szCs w:val="28"/>
        </w:rPr>
        <w:t>(Sao) Hoặc ngôn y khâm, diệc dĩ khâm thịnh hoa dã.</w:t>
      </w:r>
    </w:p>
    <w:p w14:paraId="6A2E6210" w14:textId="77777777" w:rsidR="003031FC" w:rsidRPr="008B5572" w:rsidRDefault="003031FC" w:rsidP="00C95564">
      <w:pPr>
        <w:ind w:firstLine="720"/>
        <w:rPr>
          <w:rFonts w:eastAsia="DFKai-SB"/>
          <w:b/>
          <w:sz w:val="32"/>
          <w:szCs w:val="32"/>
        </w:rPr>
      </w:pPr>
      <w:r w:rsidRPr="008B5572">
        <w:rPr>
          <w:rFonts w:eastAsia="DFKai-SB"/>
          <w:b/>
          <w:sz w:val="32"/>
          <w:szCs w:val="32"/>
        </w:rPr>
        <w:t>(</w:t>
      </w:r>
      <w:r w:rsidRPr="008B5572">
        <w:rPr>
          <w:rFonts w:eastAsia="DFKai-SB"/>
          <w:b/>
          <w:sz w:val="32"/>
          <w:szCs w:val="32"/>
        </w:rPr>
        <w:t>鈔</w:t>
      </w:r>
      <w:r w:rsidRPr="008B5572">
        <w:rPr>
          <w:rFonts w:eastAsia="DFKai-SB"/>
          <w:b/>
          <w:sz w:val="32"/>
          <w:szCs w:val="32"/>
        </w:rPr>
        <w:t xml:space="preserve">) </w:t>
      </w:r>
      <w:r w:rsidRPr="008B5572">
        <w:rPr>
          <w:rFonts w:eastAsia="DFKai-SB"/>
          <w:b/>
          <w:sz w:val="32"/>
          <w:szCs w:val="32"/>
        </w:rPr>
        <w:t>或言衣襟，亦以襟盛</w:t>
      </w:r>
      <w:r w:rsidRPr="008B5572">
        <w:rPr>
          <w:rFonts w:ascii="DFKai-SB" w:eastAsia="DFKai-SB" w:hAnsi="DFKai-SB" w:hint="eastAsia"/>
          <w:b/>
          <w:sz w:val="32"/>
          <w:szCs w:val="32"/>
        </w:rPr>
        <w:t>花</w:t>
      </w:r>
      <w:r w:rsidRPr="008B5572">
        <w:rPr>
          <w:rFonts w:eastAsia="DFKai-SB"/>
          <w:b/>
          <w:sz w:val="32"/>
          <w:szCs w:val="32"/>
        </w:rPr>
        <w:t>也。</w:t>
      </w:r>
    </w:p>
    <w:p w14:paraId="1074E20C" w14:textId="77777777" w:rsidR="003031FC" w:rsidRPr="008B5572" w:rsidRDefault="003031FC" w:rsidP="00C95564">
      <w:pPr>
        <w:ind w:firstLine="720"/>
        <w:rPr>
          <w:rFonts w:eastAsia="Arial Unicode MS"/>
          <w:i/>
          <w:sz w:val="28"/>
          <w:szCs w:val="28"/>
        </w:rPr>
      </w:pPr>
      <w:r w:rsidRPr="008B5572">
        <w:rPr>
          <w:rFonts w:eastAsia="Arial Unicode MS"/>
          <w:i/>
          <w:sz w:val="28"/>
          <w:szCs w:val="28"/>
        </w:rPr>
        <w:t>(</w:t>
      </w:r>
      <w:r w:rsidRPr="008B5572">
        <w:rPr>
          <w:rFonts w:eastAsia="Arial Unicode MS"/>
          <w:b/>
          <w:i/>
          <w:sz w:val="28"/>
          <w:szCs w:val="28"/>
        </w:rPr>
        <w:t>Sao</w:t>
      </w:r>
      <w:r w:rsidRPr="008B5572">
        <w:rPr>
          <w:rFonts w:eastAsia="Arial Unicode MS"/>
          <w:i/>
          <w:sz w:val="28"/>
          <w:szCs w:val="28"/>
        </w:rPr>
        <w:t>: Hoặc nói là vạt áo, cũng dùng vạt áo đựng hoa).</w:t>
      </w:r>
    </w:p>
    <w:p w14:paraId="6F109EDA" w14:textId="77777777" w:rsidR="003031FC" w:rsidRPr="008B5572" w:rsidRDefault="003031FC" w:rsidP="00C95564">
      <w:pPr>
        <w:rPr>
          <w:rFonts w:eastAsia="Arial Unicode MS"/>
          <w:i/>
          <w:sz w:val="28"/>
          <w:szCs w:val="28"/>
        </w:rPr>
      </w:pPr>
    </w:p>
    <w:p w14:paraId="6BAB0FBF" w14:textId="77777777" w:rsidR="003031FC" w:rsidRPr="008B5572" w:rsidRDefault="003031FC" w:rsidP="00C95564">
      <w:pPr>
        <w:ind w:firstLine="720"/>
        <w:rPr>
          <w:rFonts w:eastAsia="Arial Unicode MS"/>
          <w:i/>
          <w:sz w:val="28"/>
          <w:szCs w:val="28"/>
        </w:rPr>
      </w:pPr>
      <w:r w:rsidRPr="008B5572">
        <w:rPr>
          <w:rFonts w:eastAsia="Arial Unicode MS"/>
          <w:sz w:val="28"/>
          <w:szCs w:val="28"/>
        </w:rPr>
        <w:lastRenderedPageBreak/>
        <w:t xml:space="preserve">Điều này cũng chẳng có cách giảng nhất định. Chúng ta mặc y phục dài, xốc áo lên đựng hoa cũng được, nói như vậy cũng xuôi tai! Nói chung là quý vị ôm hoa đi cúng dường. Nói chung, thứ để đựng hoa được gọi là </w:t>
      </w:r>
      <w:r w:rsidRPr="008B5572">
        <w:rPr>
          <w:rFonts w:eastAsia="Arial Unicode MS"/>
          <w:i/>
          <w:sz w:val="28"/>
          <w:szCs w:val="28"/>
        </w:rPr>
        <w:t>“y kích”.</w:t>
      </w:r>
    </w:p>
    <w:p w14:paraId="1C880AA6" w14:textId="77777777" w:rsidR="003031FC" w:rsidRPr="008B5572" w:rsidRDefault="003031FC" w:rsidP="00C95564">
      <w:pPr>
        <w:rPr>
          <w:rFonts w:eastAsia="Arial Unicode MS"/>
          <w:sz w:val="28"/>
          <w:szCs w:val="28"/>
        </w:rPr>
      </w:pPr>
    </w:p>
    <w:p w14:paraId="2A0D4A50" w14:textId="77777777" w:rsidR="003031FC" w:rsidRPr="008B5572" w:rsidRDefault="003031FC" w:rsidP="00C95564">
      <w:pPr>
        <w:ind w:firstLine="720"/>
        <w:rPr>
          <w:rFonts w:eastAsia="Arial Unicode MS"/>
          <w:b/>
          <w:i/>
          <w:sz w:val="28"/>
          <w:szCs w:val="28"/>
        </w:rPr>
      </w:pPr>
      <w:r w:rsidRPr="008B5572">
        <w:rPr>
          <w:rFonts w:eastAsia="Arial Unicode MS"/>
          <w:b/>
          <w:i/>
          <w:sz w:val="28"/>
          <w:szCs w:val="28"/>
        </w:rPr>
        <w:t>(Sao) Tha phương, tự bổn quốc nhi tha phương dã. Bất ngôn bổn quốc giả, văn tỉnh dã.</w:t>
      </w:r>
    </w:p>
    <w:p w14:paraId="5AE8A7E4" w14:textId="77777777" w:rsidR="003031FC" w:rsidRPr="008B5572" w:rsidRDefault="003031FC" w:rsidP="00C95564">
      <w:pPr>
        <w:ind w:firstLine="720"/>
        <w:rPr>
          <w:rFonts w:eastAsia="DFKai-SB"/>
          <w:b/>
          <w:sz w:val="32"/>
          <w:szCs w:val="32"/>
        </w:rPr>
      </w:pPr>
      <w:r w:rsidRPr="008B5572">
        <w:rPr>
          <w:rFonts w:eastAsia="DFKai-SB"/>
          <w:b/>
          <w:sz w:val="32"/>
          <w:szCs w:val="32"/>
        </w:rPr>
        <w:t>(</w:t>
      </w:r>
      <w:r w:rsidRPr="008B5572">
        <w:rPr>
          <w:rFonts w:eastAsia="DFKai-SB"/>
          <w:b/>
          <w:sz w:val="32"/>
          <w:szCs w:val="32"/>
        </w:rPr>
        <w:t>鈔</w:t>
      </w:r>
      <w:r w:rsidRPr="008B5572">
        <w:rPr>
          <w:rFonts w:eastAsia="DFKai-SB"/>
          <w:b/>
          <w:sz w:val="32"/>
          <w:szCs w:val="32"/>
        </w:rPr>
        <w:t xml:space="preserve">) </w:t>
      </w:r>
      <w:r w:rsidRPr="008B5572">
        <w:rPr>
          <w:rFonts w:eastAsia="DFKai-SB"/>
          <w:b/>
          <w:sz w:val="32"/>
          <w:szCs w:val="32"/>
        </w:rPr>
        <w:t>他方，自本國而他方也。不言本國者，文省也。</w:t>
      </w:r>
    </w:p>
    <w:p w14:paraId="2A7DC4F3" w14:textId="77777777" w:rsidR="003031FC" w:rsidRPr="008B5572" w:rsidRDefault="003031FC" w:rsidP="00C95564">
      <w:pPr>
        <w:ind w:firstLine="720"/>
        <w:rPr>
          <w:rFonts w:eastAsia="Arial Unicode MS"/>
          <w:i/>
          <w:sz w:val="28"/>
          <w:szCs w:val="28"/>
        </w:rPr>
      </w:pPr>
      <w:r w:rsidRPr="008B5572">
        <w:rPr>
          <w:rFonts w:eastAsia="Arial Unicode MS"/>
          <w:i/>
          <w:sz w:val="28"/>
          <w:szCs w:val="28"/>
        </w:rPr>
        <w:t>(</w:t>
      </w:r>
      <w:r w:rsidRPr="008B5572">
        <w:rPr>
          <w:rFonts w:eastAsia="Arial Unicode MS"/>
          <w:b/>
          <w:i/>
          <w:sz w:val="28"/>
          <w:szCs w:val="28"/>
        </w:rPr>
        <w:t>Sao</w:t>
      </w:r>
      <w:r w:rsidRPr="008B5572">
        <w:rPr>
          <w:rFonts w:eastAsia="Arial Unicode MS"/>
          <w:i/>
          <w:sz w:val="28"/>
          <w:szCs w:val="28"/>
        </w:rPr>
        <w:t>: “Phương khác” là từ nước mình cho đến nước khác. Chẳng nói tới nước mình là vì kinh văn nói gọn vậy).</w:t>
      </w:r>
    </w:p>
    <w:p w14:paraId="35F96011" w14:textId="77777777" w:rsidR="003031FC" w:rsidRPr="008B5572" w:rsidRDefault="003031FC" w:rsidP="00C95564">
      <w:pPr>
        <w:rPr>
          <w:rFonts w:eastAsia="Arial Unicode MS"/>
          <w:sz w:val="28"/>
          <w:szCs w:val="28"/>
        </w:rPr>
      </w:pPr>
    </w:p>
    <w:p w14:paraId="3AE73216" w14:textId="77777777" w:rsidR="003031FC" w:rsidRPr="008B5572" w:rsidRDefault="003031FC" w:rsidP="00C95564">
      <w:pPr>
        <w:ind w:firstLine="720"/>
        <w:rPr>
          <w:rFonts w:eastAsia="Arial Unicode MS"/>
          <w:sz w:val="28"/>
          <w:szCs w:val="28"/>
        </w:rPr>
      </w:pPr>
      <w:r w:rsidRPr="008B5572">
        <w:rPr>
          <w:rFonts w:eastAsia="Arial Unicode MS"/>
          <w:sz w:val="28"/>
          <w:szCs w:val="28"/>
        </w:rPr>
        <w:t>Đương nhiên, mỗi ngày cúng dường mười vạn ức Phật phương khác, há lẽ nào chẳng cúng dường Bổn Sư A Di Đà Phật? Đương nhiên là nhất định trước hết cúng Bổn Sư, rồi mới cúng dường chư Phật phương khác. Đây là đạo lý nhất định. Kinh không nói tới Bổn Sư vì tỉnh lược.</w:t>
      </w:r>
    </w:p>
    <w:p w14:paraId="52793B86" w14:textId="77777777" w:rsidR="003031FC" w:rsidRPr="008B5572" w:rsidRDefault="003031FC" w:rsidP="00C95564">
      <w:pPr>
        <w:rPr>
          <w:rFonts w:eastAsia="Arial Unicode MS"/>
          <w:sz w:val="28"/>
          <w:szCs w:val="28"/>
        </w:rPr>
      </w:pPr>
    </w:p>
    <w:p w14:paraId="0FED731A" w14:textId="77777777" w:rsidR="003031FC" w:rsidRPr="008B5572" w:rsidRDefault="003031FC" w:rsidP="00C95564">
      <w:pPr>
        <w:ind w:firstLine="720"/>
        <w:rPr>
          <w:rFonts w:eastAsia="Arial Unicode MS"/>
          <w:b/>
          <w:i/>
          <w:sz w:val="28"/>
          <w:szCs w:val="28"/>
        </w:rPr>
      </w:pPr>
      <w:r w:rsidRPr="008B5572">
        <w:rPr>
          <w:rFonts w:eastAsia="Arial Unicode MS"/>
          <w:b/>
          <w:i/>
          <w:sz w:val="28"/>
          <w:szCs w:val="28"/>
        </w:rPr>
        <w:t>(Sao) Thập vạn ức Phật, nhất Phật nhất đại thiên độ, ngôn quảng viễn dã.</w:t>
      </w:r>
    </w:p>
    <w:p w14:paraId="236563BF" w14:textId="77777777" w:rsidR="003031FC" w:rsidRPr="008B5572" w:rsidRDefault="003031FC" w:rsidP="00C95564">
      <w:pPr>
        <w:ind w:firstLine="720"/>
        <w:rPr>
          <w:rFonts w:eastAsia="DFKai-SB"/>
          <w:b/>
          <w:sz w:val="32"/>
          <w:szCs w:val="32"/>
        </w:rPr>
      </w:pPr>
      <w:r w:rsidRPr="008B5572">
        <w:rPr>
          <w:rFonts w:eastAsia="DFKai-SB"/>
          <w:b/>
          <w:sz w:val="32"/>
          <w:szCs w:val="32"/>
        </w:rPr>
        <w:t>(</w:t>
      </w:r>
      <w:r w:rsidRPr="008B5572">
        <w:rPr>
          <w:rFonts w:eastAsia="DFKai-SB"/>
          <w:b/>
          <w:sz w:val="32"/>
          <w:szCs w:val="32"/>
        </w:rPr>
        <w:t>鈔</w:t>
      </w:r>
      <w:r w:rsidRPr="008B5572">
        <w:rPr>
          <w:rFonts w:eastAsia="DFKai-SB"/>
          <w:b/>
          <w:sz w:val="32"/>
          <w:szCs w:val="32"/>
        </w:rPr>
        <w:t xml:space="preserve">) </w:t>
      </w:r>
      <w:r w:rsidRPr="008B5572">
        <w:rPr>
          <w:rFonts w:eastAsia="DFKai-SB"/>
          <w:b/>
          <w:sz w:val="32"/>
          <w:szCs w:val="32"/>
        </w:rPr>
        <w:t>十萬億佛，一佛一大千土，言廣遠也。</w:t>
      </w:r>
    </w:p>
    <w:p w14:paraId="03B04BD1" w14:textId="77777777" w:rsidR="003031FC" w:rsidRPr="008B5572" w:rsidRDefault="003031FC" w:rsidP="00C95564">
      <w:pPr>
        <w:ind w:firstLine="720"/>
        <w:rPr>
          <w:rFonts w:eastAsia="Arial Unicode MS"/>
          <w:i/>
          <w:sz w:val="28"/>
          <w:szCs w:val="28"/>
        </w:rPr>
      </w:pPr>
      <w:r w:rsidRPr="008B5572">
        <w:rPr>
          <w:rFonts w:eastAsia="Arial Unicode MS"/>
          <w:i/>
          <w:sz w:val="28"/>
          <w:szCs w:val="28"/>
        </w:rPr>
        <w:t>(</w:t>
      </w:r>
      <w:r w:rsidRPr="008B5572">
        <w:rPr>
          <w:rFonts w:eastAsia="Arial Unicode MS"/>
          <w:b/>
          <w:i/>
          <w:sz w:val="28"/>
          <w:szCs w:val="28"/>
        </w:rPr>
        <w:t>Sao</w:t>
      </w:r>
      <w:r w:rsidRPr="008B5572">
        <w:rPr>
          <w:rFonts w:eastAsia="Arial Unicode MS"/>
          <w:i/>
          <w:sz w:val="28"/>
          <w:szCs w:val="28"/>
        </w:rPr>
        <w:t>: Mười vạn ức Phật, cõi nước của một vị Phật là một tam thiên đại thiên thế giới, ý nói rộng xa).</w:t>
      </w:r>
    </w:p>
    <w:p w14:paraId="1D593199" w14:textId="77777777" w:rsidR="003031FC" w:rsidRPr="008B5572" w:rsidRDefault="003031FC" w:rsidP="00C95564">
      <w:pPr>
        <w:rPr>
          <w:rFonts w:eastAsia="Arial Unicode MS"/>
          <w:sz w:val="28"/>
          <w:szCs w:val="28"/>
        </w:rPr>
      </w:pPr>
    </w:p>
    <w:p w14:paraId="01D0758E" w14:textId="77777777" w:rsidR="003031FC" w:rsidRPr="008B5572" w:rsidRDefault="003031FC" w:rsidP="00C95564">
      <w:pPr>
        <w:ind w:firstLine="720"/>
        <w:rPr>
          <w:rFonts w:eastAsia="Arial Unicode MS"/>
          <w:sz w:val="28"/>
          <w:szCs w:val="28"/>
        </w:rPr>
      </w:pPr>
      <w:r w:rsidRPr="008B5572">
        <w:rPr>
          <w:rFonts w:eastAsia="Arial Unicode MS"/>
          <w:sz w:val="28"/>
          <w:szCs w:val="28"/>
        </w:rPr>
        <w:t xml:space="preserve">Khu vực giáo hóa của một vị Phật là một tam thiên đại thiên thế giới. </w:t>
      </w:r>
      <w:r w:rsidRPr="008B5572">
        <w:rPr>
          <w:rFonts w:eastAsia="Arial Unicode MS"/>
          <w:i/>
          <w:sz w:val="28"/>
          <w:szCs w:val="28"/>
        </w:rPr>
        <w:t>“Mười vạn ức”</w:t>
      </w:r>
      <w:r w:rsidRPr="008B5572">
        <w:rPr>
          <w:rFonts w:eastAsia="Arial Unicode MS"/>
          <w:sz w:val="28"/>
          <w:szCs w:val="28"/>
        </w:rPr>
        <w:t xml:space="preserve"> là nói khoảng cách xa xôi! Mười vạn ức hoàn toàn tương ứng với khoảng cách giữa hai thế giới Sa Bà và Cực Lạc. Có rất nhiều người rất lưu luyến thế giới Sa Bà: “Ta đi xa như vậy, ở đây có thân thích bạn bè nhiều ngần ấy, khi nào ta mới có thể gặp lại?” Nói thật ra, tới Tây Phương Cực Lạc thế giới là gặp mặt mỗi ngày. Chẳng đến Tây Phương Cực Lạc thế giới, thưa cùng quý vị, vĩnh viễn chẳng thể gặp mặt. Hiện thời, quý vị sống trên đời, bất luận quý vị cảm tình tốt đẹp thế nào đi nữa, sau khi đã chết, ai nấy đều có tương lai riêng. Hễ luân hồi trong lục đạo, ai đi đường nấy, sau này mong gặp gỡ lần nữa, chẳng biết là đời nào, kiếp nào? Có lẽ vô lượng kiếp sau mới gặp mặt, đó là thật. Nếu quý vị đến Tây Phương Cực Lạc thế giới, thưa cùng quý vị, sẽ là mỗi ngày gặp mặt người nhà, quyến thuộc. Vì thế, nếu muốn thường gặp mặt, chẳng thể nào không đến nơi ấy (Cực Lạc)! Lại còn phải khuyên bảo thân nhân: “Không nỡ chia ly, vĩnh viễn muốn ở cùng một chỗ thì làm như thế nào?” Cùng đến Tây Phương, sẽ vĩnh viễn ở cùng một chỗ. Chẳng đến Tây </w:t>
      </w:r>
      <w:r w:rsidRPr="008B5572">
        <w:rPr>
          <w:rFonts w:eastAsia="Arial Unicode MS"/>
          <w:sz w:val="28"/>
          <w:szCs w:val="28"/>
        </w:rPr>
        <w:lastRenderedPageBreak/>
        <w:t>Phương, vĩnh viễn chẳng thể ở cùng một chỗ. Chỉ có đến Tây Phương thì mới có thể vĩnh viễn ở cùng một chỗ.</w:t>
      </w:r>
    </w:p>
    <w:p w14:paraId="353A7A31" w14:textId="77777777" w:rsidR="003031FC" w:rsidRPr="008B5572" w:rsidRDefault="003031FC" w:rsidP="00C95564">
      <w:pPr>
        <w:rPr>
          <w:rFonts w:eastAsia="Arial Unicode MS"/>
          <w:sz w:val="28"/>
          <w:szCs w:val="28"/>
        </w:rPr>
      </w:pPr>
    </w:p>
    <w:p w14:paraId="1F6E66B9" w14:textId="77777777" w:rsidR="003031FC" w:rsidRPr="008B5572" w:rsidRDefault="003031FC" w:rsidP="00C95564">
      <w:pPr>
        <w:ind w:firstLine="720"/>
        <w:rPr>
          <w:rFonts w:eastAsia="Arial Unicode MS"/>
          <w:b/>
          <w:i/>
          <w:sz w:val="28"/>
          <w:szCs w:val="28"/>
        </w:rPr>
      </w:pPr>
      <w:r w:rsidRPr="008B5572">
        <w:rPr>
          <w:rFonts w:eastAsia="Arial Unicode MS"/>
          <w:b/>
          <w:i/>
          <w:sz w:val="28"/>
          <w:szCs w:val="28"/>
        </w:rPr>
        <w:t>(Sao) Thực thời, thần trai thời dã.</w:t>
      </w:r>
    </w:p>
    <w:p w14:paraId="6967852C" w14:textId="77777777" w:rsidR="003031FC" w:rsidRPr="008B5572" w:rsidRDefault="003031FC" w:rsidP="00C95564">
      <w:pPr>
        <w:ind w:firstLine="720"/>
        <w:rPr>
          <w:rFonts w:eastAsia="DFKai-SB"/>
          <w:b/>
          <w:sz w:val="32"/>
          <w:szCs w:val="32"/>
        </w:rPr>
      </w:pPr>
      <w:r w:rsidRPr="008B5572">
        <w:rPr>
          <w:rFonts w:eastAsia="DFKai-SB"/>
          <w:b/>
          <w:sz w:val="32"/>
          <w:szCs w:val="32"/>
        </w:rPr>
        <w:t>(</w:t>
      </w:r>
      <w:r w:rsidRPr="008B5572">
        <w:rPr>
          <w:rFonts w:eastAsia="DFKai-SB"/>
          <w:b/>
          <w:sz w:val="32"/>
          <w:szCs w:val="32"/>
        </w:rPr>
        <w:t>鈔</w:t>
      </w:r>
      <w:r w:rsidRPr="008B5572">
        <w:rPr>
          <w:rFonts w:eastAsia="DFKai-SB"/>
          <w:b/>
          <w:sz w:val="32"/>
          <w:szCs w:val="32"/>
        </w:rPr>
        <w:t xml:space="preserve">) </w:t>
      </w:r>
      <w:r w:rsidRPr="008B5572">
        <w:rPr>
          <w:rFonts w:eastAsia="DFKai-SB"/>
          <w:b/>
          <w:sz w:val="32"/>
          <w:szCs w:val="32"/>
        </w:rPr>
        <w:t>食時，晨齋時也。</w:t>
      </w:r>
    </w:p>
    <w:p w14:paraId="436CCB24" w14:textId="77777777" w:rsidR="003031FC" w:rsidRPr="008B5572" w:rsidRDefault="003031FC" w:rsidP="00C95564">
      <w:pPr>
        <w:ind w:firstLine="720"/>
        <w:rPr>
          <w:rFonts w:eastAsia="Arial Unicode MS"/>
          <w:i/>
          <w:sz w:val="28"/>
          <w:szCs w:val="28"/>
        </w:rPr>
      </w:pPr>
      <w:r w:rsidRPr="008B5572">
        <w:rPr>
          <w:rFonts w:eastAsia="Arial Unicode MS"/>
          <w:i/>
          <w:sz w:val="28"/>
          <w:szCs w:val="28"/>
        </w:rPr>
        <w:t>(</w:t>
      </w:r>
      <w:r w:rsidRPr="008B5572">
        <w:rPr>
          <w:rFonts w:eastAsia="Arial Unicode MS"/>
          <w:b/>
          <w:i/>
          <w:sz w:val="28"/>
          <w:szCs w:val="28"/>
        </w:rPr>
        <w:t>Sao</w:t>
      </w:r>
      <w:r w:rsidRPr="008B5572">
        <w:rPr>
          <w:rFonts w:eastAsia="Arial Unicode MS"/>
          <w:i/>
          <w:sz w:val="28"/>
          <w:szCs w:val="28"/>
        </w:rPr>
        <w:t>: “Thực thời” là lúc thọ trai buổi sáng).</w:t>
      </w:r>
    </w:p>
    <w:p w14:paraId="3FB9FBF8" w14:textId="77777777" w:rsidR="003031FC" w:rsidRPr="008B5572" w:rsidRDefault="003031FC" w:rsidP="00C95564">
      <w:pPr>
        <w:rPr>
          <w:rFonts w:eastAsia="Arial Unicode MS"/>
          <w:i/>
          <w:sz w:val="28"/>
          <w:szCs w:val="28"/>
        </w:rPr>
      </w:pPr>
    </w:p>
    <w:p w14:paraId="5D043567" w14:textId="77777777" w:rsidR="003031FC" w:rsidRPr="008B5572" w:rsidRDefault="003031FC" w:rsidP="00C95564">
      <w:pPr>
        <w:ind w:firstLine="720"/>
        <w:rPr>
          <w:rFonts w:eastAsia="Arial Unicode MS"/>
          <w:sz w:val="28"/>
          <w:szCs w:val="28"/>
        </w:rPr>
      </w:pPr>
      <w:r w:rsidRPr="008B5572">
        <w:rPr>
          <w:rFonts w:eastAsia="Arial Unicode MS"/>
          <w:sz w:val="28"/>
          <w:szCs w:val="28"/>
        </w:rPr>
        <w:t>Lúc ăn sáng.</w:t>
      </w:r>
    </w:p>
    <w:p w14:paraId="0581A83B" w14:textId="77777777" w:rsidR="003031FC" w:rsidRPr="008B5572" w:rsidRDefault="003031FC" w:rsidP="00C95564">
      <w:pPr>
        <w:rPr>
          <w:rFonts w:eastAsia="Arial Unicode MS"/>
          <w:sz w:val="28"/>
          <w:szCs w:val="28"/>
        </w:rPr>
      </w:pPr>
    </w:p>
    <w:p w14:paraId="5A1FA3EB" w14:textId="77777777" w:rsidR="003031FC" w:rsidRPr="008B5572" w:rsidRDefault="003031FC" w:rsidP="00C95564">
      <w:pPr>
        <w:ind w:firstLine="720"/>
        <w:rPr>
          <w:rFonts w:eastAsia="Arial Unicode MS"/>
          <w:b/>
          <w:i/>
          <w:sz w:val="28"/>
          <w:szCs w:val="28"/>
        </w:rPr>
      </w:pPr>
      <w:r w:rsidRPr="008B5572">
        <w:rPr>
          <w:rFonts w:eastAsia="Arial Unicode MS"/>
          <w:b/>
          <w:i/>
          <w:sz w:val="28"/>
          <w:szCs w:val="28"/>
        </w:rPr>
        <w:t>(Sao) Thanh đán chí ư thần trai, vi thời chí thiểu.</w:t>
      </w:r>
    </w:p>
    <w:p w14:paraId="0AE048F7" w14:textId="77777777" w:rsidR="003031FC" w:rsidRPr="008B5572" w:rsidRDefault="003031FC" w:rsidP="00C95564">
      <w:pPr>
        <w:ind w:firstLine="720"/>
        <w:rPr>
          <w:rFonts w:eastAsia="DFKai-SB"/>
          <w:b/>
          <w:sz w:val="32"/>
          <w:szCs w:val="32"/>
        </w:rPr>
      </w:pPr>
      <w:r w:rsidRPr="008B5572">
        <w:rPr>
          <w:rFonts w:eastAsia="DFKai-SB"/>
          <w:b/>
          <w:sz w:val="32"/>
          <w:szCs w:val="32"/>
        </w:rPr>
        <w:t>(</w:t>
      </w:r>
      <w:r w:rsidRPr="008B5572">
        <w:rPr>
          <w:rFonts w:eastAsia="DFKai-SB"/>
          <w:b/>
          <w:sz w:val="32"/>
          <w:szCs w:val="32"/>
        </w:rPr>
        <w:t>鈔</w:t>
      </w:r>
      <w:r w:rsidRPr="008B5572">
        <w:rPr>
          <w:rFonts w:eastAsia="DFKai-SB"/>
          <w:b/>
          <w:sz w:val="32"/>
          <w:szCs w:val="32"/>
        </w:rPr>
        <w:t xml:space="preserve">) </w:t>
      </w:r>
      <w:r w:rsidRPr="008B5572">
        <w:rPr>
          <w:rFonts w:eastAsia="DFKai-SB"/>
          <w:b/>
          <w:sz w:val="32"/>
          <w:szCs w:val="32"/>
        </w:rPr>
        <w:t>清旦至於晨齋，為時至少。</w:t>
      </w:r>
    </w:p>
    <w:p w14:paraId="595BCFFF" w14:textId="77777777" w:rsidR="003031FC" w:rsidRPr="008B5572" w:rsidRDefault="003031FC" w:rsidP="00C95564">
      <w:pPr>
        <w:ind w:firstLine="720"/>
        <w:rPr>
          <w:rFonts w:eastAsia="Arial Unicode MS"/>
          <w:i/>
          <w:sz w:val="28"/>
          <w:szCs w:val="28"/>
        </w:rPr>
      </w:pPr>
      <w:r w:rsidRPr="008B5572">
        <w:rPr>
          <w:rFonts w:eastAsia="Arial Unicode MS"/>
          <w:i/>
          <w:sz w:val="28"/>
          <w:szCs w:val="28"/>
        </w:rPr>
        <w:t>(</w:t>
      </w:r>
      <w:r w:rsidRPr="008B5572">
        <w:rPr>
          <w:rFonts w:eastAsia="Arial Unicode MS"/>
          <w:b/>
          <w:i/>
          <w:sz w:val="28"/>
          <w:szCs w:val="28"/>
        </w:rPr>
        <w:t>Sao</w:t>
      </w:r>
      <w:r w:rsidRPr="008B5572">
        <w:rPr>
          <w:rFonts w:eastAsia="Arial Unicode MS"/>
          <w:i/>
          <w:sz w:val="28"/>
          <w:szCs w:val="28"/>
        </w:rPr>
        <w:t>: Từ sáng sớm cho đến lúc ăn sáng, tức là thời gian ít nhất).</w:t>
      </w:r>
    </w:p>
    <w:p w14:paraId="3247402E" w14:textId="77777777" w:rsidR="003031FC" w:rsidRPr="008B5572" w:rsidRDefault="003031FC" w:rsidP="00C95564">
      <w:pPr>
        <w:rPr>
          <w:rFonts w:eastAsia="Arial Unicode MS"/>
          <w:sz w:val="28"/>
          <w:szCs w:val="28"/>
        </w:rPr>
      </w:pPr>
    </w:p>
    <w:p w14:paraId="7275F6AE" w14:textId="77777777" w:rsidR="003031FC" w:rsidRPr="008B5572" w:rsidRDefault="003031FC" w:rsidP="00C95564">
      <w:pPr>
        <w:ind w:firstLine="720"/>
        <w:rPr>
          <w:rFonts w:eastAsia="Arial Unicode MS"/>
          <w:sz w:val="28"/>
          <w:szCs w:val="28"/>
        </w:rPr>
      </w:pPr>
      <w:r w:rsidRPr="008B5572">
        <w:rPr>
          <w:rFonts w:eastAsia="Arial Unicode MS"/>
          <w:sz w:val="28"/>
          <w:szCs w:val="28"/>
        </w:rPr>
        <w:t xml:space="preserve">Lúc ăn sáng [là lúc] họ đi cúng dường mười vạn ức Phật trở về. Trở về rồi mới ăn sáng, hình dung thời gian ngắn ngủi. </w:t>
      </w:r>
      <w:r w:rsidRPr="008B5572">
        <w:rPr>
          <w:rFonts w:eastAsia="Arial Unicode MS"/>
          <w:i/>
          <w:sz w:val="28"/>
          <w:szCs w:val="28"/>
        </w:rPr>
        <w:t>“Chí thiểu”</w:t>
      </w:r>
      <w:r w:rsidRPr="008B5572">
        <w:rPr>
          <w:rFonts w:eastAsia="Arial Unicode MS"/>
          <w:sz w:val="28"/>
          <w:szCs w:val="28"/>
        </w:rPr>
        <w:t xml:space="preserve"> là ít nhất, [</w:t>
      </w:r>
      <w:r w:rsidRPr="008B5572">
        <w:rPr>
          <w:rFonts w:eastAsia="Arial Unicode MS"/>
          <w:i/>
          <w:sz w:val="28"/>
          <w:szCs w:val="28"/>
        </w:rPr>
        <w:t>“thời chí thiểu”</w:t>
      </w:r>
      <w:r w:rsidRPr="008B5572">
        <w:rPr>
          <w:rFonts w:eastAsia="Arial Unicode MS"/>
          <w:sz w:val="28"/>
          <w:szCs w:val="28"/>
        </w:rPr>
        <w:t>] là thời gian rất ít.</w:t>
      </w:r>
    </w:p>
    <w:p w14:paraId="3285667A" w14:textId="77777777" w:rsidR="003031FC" w:rsidRPr="008B5572" w:rsidRDefault="003031FC" w:rsidP="00C95564">
      <w:pPr>
        <w:rPr>
          <w:rFonts w:eastAsia="Arial Unicode MS"/>
          <w:sz w:val="28"/>
          <w:szCs w:val="28"/>
        </w:rPr>
      </w:pPr>
    </w:p>
    <w:p w14:paraId="42B91423" w14:textId="77777777" w:rsidR="003031FC" w:rsidRPr="008B5572" w:rsidRDefault="003031FC" w:rsidP="00C95564">
      <w:pPr>
        <w:ind w:firstLine="720"/>
        <w:rPr>
          <w:rFonts w:eastAsia="Arial Unicode MS"/>
          <w:b/>
          <w:i/>
          <w:sz w:val="28"/>
          <w:szCs w:val="28"/>
        </w:rPr>
      </w:pPr>
      <w:r w:rsidRPr="008B5572">
        <w:rPr>
          <w:rFonts w:eastAsia="Arial Unicode MS"/>
          <w:b/>
          <w:i/>
          <w:sz w:val="28"/>
          <w:szCs w:val="28"/>
        </w:rPr>
        <w:t xml:space="preserve">(Sao) Dĩ chí thiểu thời, cúng chí đa Phật, minh kỳ tốc dã. </w:t>
      </w:r>
    </w:p>
    <w:p w14:paraId="514656EF" w14:textId="77777777" w:rsidR="003031FC" w:rsidRPr="008B5572" w:rsidRDefault="003031FC" w:rsidP="00C95564">
      <w:pPr>
        <w:ind w:firstLine="720"/>
        <w:rPr>
          <w:rFonts w:eastAsia="DFKai-SB"/>
          <w:b/>
          <w:sz w:val="32"/>
          <w:szCs w:val="32"/>
        </w:rPr>
      </w:pPr>
      <w:r w:rsidRPr="008B5572">
        <w:rPr>
          <w:rFonts w:eastAsia="DFKai-SB"/>
          <w:b/>
          <w:sz w:val="32"/>
          <w:szCs w:val="32"/>
        </w:rPr>
        <w:t>(</w:t>
      </w:r>
      <w:r w:rsidRPr="008B5572">
        <w:rPr>
          <w:rFonts w:eastAsia="DFKai-SB"/>
          <w:b/>
          <w:sz w:val="32"/>
          <w:szCs w:val="32"/>
        </w:rPr>
        <w:t>鈔</w:t>
      </w:r>
      <w:r w:rsidRPr="008B5572">
        <w:rPr>
          <w:rFonts w:eastAsia="DFKai-SB"/>
          <w:b/>
          <w:sz w:val="32"/>
          <w:szCs w:val="32"/>
        </w:rPr>
        <w:t xml:space="preserve">) </w:t>
      </w:r>
      <w:r w:rsidRPr="008B5572">
        <w:rPr>
          <w:rFonts w:eastAsia="DFKai-SB"/>
          <w:b/>
          <w:sz w:val="32"/>
          <w:szCs w:val="32"/>
        </w:rPr>
        <w:t>以至少時，供至多佛，明其速也。</w:t>
      </w:r>
    </w:p>
    <w:p w14:paraId="1281EEF6" w14:textId="77777777" w:rsidR="003031FC" w:rsidRPr="008B5572" w:rsidRDefault="003031FC" w:rsidP="00C95564">
      <w:pPr>
        <w:ind w:firstLine="720"/>
        <w:rPr>
          <w:rFonts w:eastAsia="Arial Unicode MS"/>
          <w:i/>
          <w:sz w:val="28"/>
          <w:szCs w:val="28"/>
        </w:rPr>
      </w:pPr>
      <w:r w:rsidRPr="008B5572">
        <w:rPr>
          <w:rFonts w:eastAsia="Arial Unicode MS"/>
          <w:i/>
          <w:sz w:val="28"/>
          <w:szCs w:val="28"/>
        </w:rPr>
        <w:t>(</w:t>
      </w:r>
      <w:r w:rsidRPr="008B5572">
        <w:rPr>
          <w:rFonts w:eastAsia="Arial Unicode MS"/>
          <w:b/>
          <w:i/>
          <w:sz w:val="28"/>
          <w:szCs w:val="28"/>
        </w:rPr>
        <w:t>Sao</w:t>
      </w:r>
      <w:r w:rsidRPr="008B5572">
        <w:rPr>
          <w:rFonts w:eastAsia="Arial Unicode MS"/>
          <w:i/>
          <w:sz w:val="28"/>
          <w:szCs w:val="28"/>
        </w:rPr>
        <w:t>: Trong thời gian ít nhất, cúng Phật nhiều nhất, tỏ rõ sự nhanh chóng).</w:t>
      </w:r>
    </w:p>
    <w:p w14:paraId="1DB90892" w14:textId="77777777" w:rsidR="003031FC" w:rsidRPr="008B5572" w:rsidRDefault="003031FC" w:rsidP="00C95564">
      <w:pPr>
        <w:rPr>
          <w:rFonts w:eastAsia="Arial Unicode MS"/>
          <w:i/>
          <w:sz w:val="28"/>
          <w:szCs w:val="28"/>
        </w:rPr>
      </w:pPr>
    </w:p>
    <w:p w14:paraId="5E8A7B2A" w14:textId="77777777" w:rsidR="003031FC" w:rsidRPr="008B5572" w:rsidRDefault="003031FC" w:rsidP="00C95564">
      <w:pPr>
        <w:ind w:firstLine="720"/>
        <w:rPr>
          <w:rFonts w:eastAsia="Arial Unicode MS"/>
          <w:sz w:val="28"/>
          <w:szCs w:val="28"/>
        </w:rPr>
      </w:pPr>
      <w:r w:rsidRPr="008B5572">
        <w:rPr>
          <w:rFonts w:eastAsia="Arial Unicode MS"/>
          <w:sz w:val="28"/>
          <w:szCs w:val="28"/>
        </w:rPr>
        <w:t>Trong thời gian rất ít như vậy, cúng dường Phật nhiều ngần ấy, nêu rõ tốc độ nhanh chóng.</w:t>
      </w:r>
    </w:p>
    <w:p w14:paraId="01A3E7F5" w14:textId="77777777" w:rsidR="003031FC" w:rsidRPr="008B5572" w:rsidRDefault="003031FC" w:rsidP="00C95564">
      <w:pPr>
        <w:rPr>
          <w:rFonts w:eastAsia="Arial Unicode MS"/>
          <w:sz w:val="28"/>
          <w:szCs w:val="28"/>
        </w:rPr>
      </w:pPr>
    </w:p>
    <w:p w14:paraId="0806527C" w14:textId="77777777" w:rsidR="003031FC" w:rsidRPr="008B5572" w:rsidRDefault="003031FC" w:rsidP="00C95564">
      <w:pPr>
        <w:ind w:firstLine="720"/>
        <w:rPr>
          <w:rFonts w:eastAsia="Arial Unicode MS"/>
          <w:b/>
          <w:i/>
          <w:sz w:val="28"/>
          <w:szCs w:val="28"/>
        </w:rPr>
      </w:pPr>
      <w:r w:rsidRPr="008B5572">
        <w:rPr>
          <w:rFonts w:eastAsia="Arial Unicode MS"/>
          <w:b/>
          <w:i/>
          <w:sz w:val="28"/>
          <w:szCs w:val="28"/>
        </w:rPr>
        <w:t>(Sao) Như Đại Bổn ngôn: “</w:t>
      </w:r>
      <w:smartTag w:uri="urn:schemas-microsoft-com:office:smarttags" w:element="place">
        <w:r w:rsidRPr="008B5572">
          <w:rPr>
            <w:rFonts w:eastAsia="Arial Unicode MS"/>
            <w:b/>
            <w:i/>
            <w:sz w:val="28"/>
            <w:szCs w:val="28"/>
          </w:rPr>
          <w:t>Chư</w:t>
        </w:r>
      </w:smartTag>
      <w:r w:rsidRPr="008B5572">
        <w:rPr>
          <w:rFonts w:eastAsia="Arial Unicode MS"/>
          <w:b/>
          <w:i/>
          <w:sz w:val="28"/>
          <w:szCs w:val="28"/>
        </w:rPr>
        <w:t xml:space="preserve"> đại Bồ Tát, thừa Phật oai thần, nhất thực chi khoảnh, biến chí thập phương vô lượng thế giới, cúng dường chư Phật”.</w:t>
      </w:r>
    </w:p>
    <w:p w14:paraId="75972687" w14:textId="77777777" w:rsidR="003031FC" w:rsidRPr="008B5572" w:rsidRDefault="003031FC" w:rsidP="00C95564">
      <w:pPr>
        <w:ind w:firstLine="720"/>
        <w:rPr>
          <w:rFonts w:eastAsia="DFKai-SB"/>
          <w:b/>
          <w:sz w:val="32"/>
          <w:szCs w:val="32"/>
        </w:rPr>
      </w:pPr>
      <w:r w:rsidRPr="008B5572">
        <w:rPr>
          <w:rFonts w:eastAsia="DFKai-SB"/>
          <w:b/>
          <w:sz w:val="32"/>
          <w:szCs w:val="32"/>
        </w:rPr>
        <w:t>(</w:t>
      </w:r>
      <w:r w:rsidRPr="008B5572">
        <w:rPr>
          <w:rFonts w:eastAsia="DFKai-SB"/>
          <w:b/>
          <w:sz w:val="32"/>
          <w:szCs w:val="32"/>
        </w:rPr>
        <w:t>鈔</w:t>
      </w:r>
      <w:r w:rsidRPr="008B5572">
        <w:rPr>
          <w:rFonts w:eastAsia="DFKai-SB"/>
          <w:b/>
          <w:sz w:val="32"/>
          <w:szCs w:val="32"/>
        </w:rPr>
        <w:t xml:space="preserve">) </w:t>
      </w:r>
      <w:r w:rsidRPr="008B5572">
        <w:rPr>
          <w:rFonts w:eastAsia="DFKai-SB"/>
          <w:b/>
          <w:sz w:val="32"/>
          <w:szCs w:val="32"/>
        </w:rPr>
        <w:t>如大本言：諸大菩薩，承佛威神，一食之頃，遍至十方無量世界，供養諸佛。</w:t>
      </w:r>
    </w:p>
    <w:p w14:paraId="42ADF953" w14:textId="77777777" w:rsidR="003031FC" w:rsidRPr="008B5572" w:rsidRDefault="003031FC" w:rsidP="00C95564">
      <w:pPr>
        <w:ind w:firstLine="720"/>
        <w:rPr>
          <w:rFonts w:eastAsia="Arial Unicode MS"/>
          <w:i/>
          <w:sz w:val="28"/>
          <w:szCs w:val="28"/>
        </w:rPr>
      </w:pPr>
      <w:r w:rsidRPr="008B5572">
        <w:rPr>
          <w:rFonts w:eastAsia="Arial Unicode MS"/>
          <w:i/>
          <w:sz w:val="28"/>
          <w:szCs w:val="28"/>
        </w:rPr>
        <w:t>(</w:t>
      </w:r>
      <w:r w:rsidRPr="008B5572">
        <w:rPr>
          <w:rFonts w:eastAsia="Arial Unicode MS"/>
          <w:b/>
          <w:i/>
          <w:sz w:val="28"/>
          <w:szCs w:val="28"/>
        </w:rPr>
        <w:t>Sao</w:t>
      </w:r>
      <w:r w:rsidRPr="008B5572">
        <w:rPr>
          <w:rFonts w:eastAsia="Arial Unicode MS"/>
          <w:i/>
          <w:sz w:val="28"/>
          <w:szCs w:val="28"/>
        </w:rPr>
        <w:t>: Như kinh Đại Bổn nói: “Các vị đại Bồ Tát nương vào oai thần của Phật, trong khoảng một bữa ăn, đến khắp mười phương vô lượng thế giới, cúng dường chư Phật”).</w:t>
      </w:r>
    </w:p>
    <w:p w14:paraId="2742B328" w14:textId="77777777" w:rsidR="003031FC" w:rsidRPr="008B5572" w:rsidRDefault="003031FC" w:rsidP="00C95564">
      <w:pPr>
        <w:rPr>
          <w:rFonts w:eastAsia="Arial Unicode MS"/>
          <w:sz w:val="28"/>
          <w:szCs w:val="28"/>
        </w:rPr>
      </w:pPr>
    </w:p>
    <w:p w14:paraId="44DFBC61" w14:textId="77777777" w:rsidR="003031FC" w:rsidRPr="008B5572" w:rsidRDefault="003031FC" w:rsidP="00C95564">
      <w:pPr>
        <w:ind w:firstLine="720"/>
        <w:rPr>
          <w:rFonts w:eastAsia="Arial Unicode MS"/>
          <w:sz w:val="28"/>
          <w:szCs w:val="28"/>
        </w:rPr>
      </w:pPr>
      <w:r w:rsidRPr="008B5572">
        <w:rPr>
          <w:rFonts w:eastAsia="Arial Unicode MS"/>
          <w:sz w:val="28"/>
          <w:szCs w:val="28"/>
        </w:rPr>
        <w:t xml:space="preserve">Kinh Vô Lượng Thọ nói như vậy, nói rõ ràng. Đối với </w:t>
      </w:r>
      <w:r w:rsidRPr="008B5572">
        <w:rPr>
          <w:rFonts w:eastAsia="Arial Unicode MS"/>
          <w:i/>
          <w:sz w:val="28"/>
          <w:szCs w:val="28"/>
        </w:rPr>
        <w:t>“mười vạn ức”</w:t>
      </w:r>
      <w:r w:rsidRPr="008B5572">
        <w:rPr>
          <w:rFonts w:eastAsia="Arial Unicode MS"/>
          <w:sz w:val="28"/>
          <w:szCs w:val="28"/>
        </w:rPr>
        <w:t xml:space="preserve"> ở đây, con số mười vạn ức chẳng lớn, thực tại là vô lượng thế giới, vô lượng chư Phật Như Lai. Vì nói </w:t>
      </w:r>
      <w:r w:rsidRPr="008B5572">
        <w:rPr>
          <w:rFonts w:eastAsia="Arial Unicode MS"/>
          <w:i/>
          <w:sz w:val="28"/>
          <w:szCs w:val="28"/>
        </w:rPr>
        <w:t xml:space="preserve">“mười vạn ức” </w:t>
      </w:r>
      <w:r w:rsidRPr="008B5572">
        <w:rPr>
          <w:rFonts w:eastAsia="Arial Unicode MS"/>
          <w:sz w:val="28"/>
          <w:szCs w:val="28"/>
        </w:rPr>
        <w:t xml:space="preserve">chúng ta nghe sẽ cảm thấy </w:t>
      </w:r>
      <w:r w:rsidRPr="008B5572">
        <w:rPr>
          <w:rFonts w:eastAsia="Arial Unicode MS"/>
          <w:sz w:val="28"/>
          <w:szCs w:val="28"/>
        </w:rPr>
        <w:lastRenderedPageBreak/>
        <w:t>thân thiết! Mười vạn ức, trở về ngay lập tức, bao gồm cả thế giới của chúng ta trong đó, bèn biết là mỗi ngày đều có thể quay về.</w:t>
      </w:r>
    </w:p>
    <w:p w14:paraId="564AAD94" w14:textId="77777777" w:rsidR="003031FC" w:rsidRPr="008B5572" w:rsidRDefault="003031FC" w:rsidP="00C95564">
      <w:pPr>
        <w:rPr>
          <w:rFonts w:eastAsia="Arial Unicode MS"/>
          <w:sz w:val="28"/>
          <w:szCs w:val="28"/>
        </w:rPr>
      </w:pPr>
    </w:p>
    <w:p w14:paraId="09F1E687" w14:textId="77777777" w:rsidR="003031FC" w:rsidRPr="008B5572" w:rsidRDefault="003031FC" w:rsidP="00C95564">
      <w:pPr>
        <w:ind w:firstLine="720"/>
        <w:rPr>
          <w:rFonts w:eastAsia="Arial Unicode MS"/>
          <w:b/>
          <w:i/>
          <w:sz w:val="28"/>
          <w:szCs w:val="28"/>
        </w:rPr>
      </w:pPr>
      <w:r w:rsidRPr="008B5572">
        <w:rPr>
          <w:rFonts w:eastAsia="Arial Unicode MS"/>
          <w:b/>
          <w:i/>
          <w:sz w:val="28"/>
          <w:szCs w:val="28"/>
        </w:rPr>
        <w:t>(Sao) Cúng dường chư Phật, hoa, hương, kỹ nhạc, y, cái, tràng, phan, vô số cúng cụ. Nhược dục hiến hoa, tắc ư không trung hóa thành hoa cái, châu tứ thập lý, nãi chí lục bách, bát bách lý, các tùy đại tiểu, đình ư không trung, thế giai hạ hướng (hoa giai hướng hạ), dĩ thành cúng dường, phục dĩ diệu âm, ca thán Phật đức, thính thọ kinh pháp, ký cúng dường dĩ, hốt nhiên khinh cử, hoàn đáo bổn quốc, do vi vị thực chi tiền.</w:t>
      </w:r>
    </w:p>
    <w:p w14:paraId="202581C4" w14:textId="77777777" w:rsidR="003031FC" w:rsidRPr="008B5572" w:rsidRDefault="003031FC" w:rsidP="00C95564">
      <w:pPr>
        <w:ind w:firstLine="720"/>
        <w:rPr>
          <w:rFonts w:eastAsia="DFKai-SB"/>
          <w:b/>
          <w:sz w:val="32"/>
          <w:szCs w:val="32"/>
        </w:rPr>
      </w:pPr>
      <w:r w:rsidRPr="008B5572">
        <w:rPr>
          <w:rFonts w:eastAsia="DFKai-SB"/>
          <w:b/>
          <w:sz w:val="32"/>
          <w:szCs w:val="32"/>
        </w:rPr>
        <w:t>(</w:t>
      </w:r>
      <w:r w:rsidRPr="008B5572">
        <w:rPr>
          <w:rFonts w:eastAsia="DFKai-SB"/>
          <w:b/>
          <w:sz w:val="32"/>
          <w:szCs w:val="32"/>
        </w:rPr>
        <w:t>鈔</w:t>
      </w:r>
      <w:r w:rsidRPr="008B5572">
        <w:rPr>
          <w:rFonts w:eastAsia="DFKai-SB"/>
          <w:b/>
          <w:sz w:val="32"/>
          <w:szCs w:val="32"/>
        </w:rPr>
        <w:t xml:space="preserve">) </w:t>
      </w:r>
      <w:r w:rsidRPr="008B5572">
        <w:rPr>
          <w:rFonts w:eastAsia="DFKai-SB"/>
          <w:b/>
          <w:sz w:val="32"/>
          <w:szCs w:val="32"/>
        </w:rPr>
        <w:t>供養諸佛，華香伎樂，衣蓋幢旛，無數供具，若欲獻華，則於空中化成華蓋，周四十里，乃至六百八百里，各隨大小，停於空中，勢皆下向（華皆向下）。以成供養，復以妙音，歌歎佛德，聽受經法，既供養已，忽然輕舉，還到本國，猶為未食之前。</w:t>
      </w:r>
    </w:p>
    <w:p w14:paraId="59F002EF" w14:textId="77777777" w:rsidR="003031FC" w:rsidRPr="008B5572" w:rsidRDefault="003031FC" w:rsidP="00C95564">
      <w:pPr>
        <w:ind w:firstLine="720"/>
        <w:rPr>
          <w:rFonts w:eastAsia="Arial Unicode MS"/>
          <w:i/>
          <w:sz w:val="28"/>
          <w:szCs w:val="28"/>
        </w:rPr>
      </w:pPr>
      <w:r w:rsidRPr="008B5572">
        <w:rPr>
          <w:rFonts w:eastAsia="Arial Unicode MS"/>
          <w:i/>
          <w:sz w:val="28"/>
          <w:szCs w:val="28"/>
        </w:rPr>
        <w:t>(</w:t>
      </w:r>
      <w:r w:rsidRPr="008B5572">
        <w:rPr>
          <w:rFonts w:eastAsia="Arial Unicode MS"/>
          <w:b/>
          <w:i/>
          <w:sz w:val="28"/>
          <w:szCs w:val="28"/>
        </w:rPr>
        <w:t>Sao</w:t>
      </w:r>
      <w:r w:rsidRPr="008B5572">
        <w:rPr>
          <w:rFonts w:eastAsia="Arial Unicode MS"/>
          <w:i/>
          <w:sz w:val="28"/>
          <w:szCs w:val="28"/>
        </w:rPr>
        <w:t>: Cúng dường chư Phật, hoa, hương, kỹ nhạc, y phục, lọng, tràng, phan, vô số vật cúng. Nếu muốn dâng hoa, bèn trong hư không hóa thành lọng hoa, tròn trặn bốn mươi dặm, cho đến sáu trăm hoặc tám trăm dặm, mỗi lọng tùy theo lớn hay nhỏ mà dừng trên không trung, thảy đều hướng xuống dưới (hoa đều hướng xuống phía dưới), để trở thành vật cúng dường. Lại dùng âm thanh vi diệu, ca ngợi Phật đức, nghe, nhận kinh pháp. Đã cúng dường xong, bỗng thân hình nhẹ bốc lên cao, trở về nước mình, vẫn chưa đến giờ ăn).</w:t>
      </w:r>
    </w:p>
    <w:p w14:paraId="67AD76A5" w14:textId="77777777" w:rsidR="003031FC" w:rsidRPr="008B5572" w:rsidRDefault="003031FC" w:rsidP="00C95564">
      <w:pPr>
        <w:ind w:firstLine="432"/>
        <w:rPr>
          <w:rFonts w:eastAsia="Arial Unicode MS"/>
          <w:sz w:val="28"/>
          <w:szCs w:val="28"/>
        </w:rPr>
      </w:pPr>
    </w:p>
    <w:p w14:paraId="04AD8065" w14:textId="77777777" w:rsidR="003031FC" w:rsidRPr="008B5572" w:rsidRDefault="003031FC" w:rsidP="00C95564">
      <w:pPr>
        <w:ind w:firstLine="720"/>
        <w:rPr>
          <w:rFonts w:eastAsia="Arial Unicode MS"/>
          <w:sz w:val="28"/>
          <w:szCs w:val="28"/>
        </w:rPr>
      </w:pPr>
      <w:r w:rsidRPr="008B5572">
        <w:rPr>
          <w:rFonts w:eastAsia="Arial Unicode MS"/>
          <w:sz w:val="28"/>
          <w:szCs w:val="28"/>
        </w:rPr>
        <w:t xml:space="preserve">Đoạn văn này là trích dẫn kinh Vô Lượng Thọ. Kinh văn của kinh Vô Lượng Thọ được Liên Trì đại sư trích dẫn trong bản chú giải này đa số đều chọn từ bản hội tập của cư sĩ Vương Long Thư. Hiện thời, trong sách Ngũ Kinh Độc Bổn của chúng ta, chín phiên bản ấy đều có, chư vị so sánh cẩn thận một phen mới biết bản hội tập của lão cư sĩ Hạ Liên Cư hay vô cùng. Đối với thầy Hạ, tôi biết một chút tin tức, có thể lão nhân gia là bậc tái lai. Chẳng phải là bậc tái lai thì hết sức khó có, cụ niệm Phật xác thực đạt tới mức Lý nhất tâm bất loạn, nên tuyệt đối chẳng phải là kẻ bình phàm. Cư sĩ Mai Quang Hy là một vị đại đức lỗi lạc, cụ Mai là thầy của lão cư sĩ Lý Bỉnh Nam, lúc tuổi già bèn quy y thầy Hạ, tôn cư sĩ Hạ Liên Cư làm thầy, theo học với cụ, quý vị liền biết sự thành tựu của cụ Hạ. Chúng tôi rất muốn công khai lưu truyền những sự tích trong đời cụ Hạ, nên liên lạc với cư sĩ Hoàng Niệm Tổ. Hoàng lão cư sĩ cho rằng: “Hiện </w:t>
      </w:r>
      <w:r w:rsidRPr="008B5572">
        <w:rPr>
          <w:rFonts w:eastAsia="Arial Unicode MS"/>
          <w:sz w:val="28"/>
          <w:szCs w:val="28"/>
        </w:rPr>
        <w:lastRenderedPageBreak/>
        <w:t>tại, thời cơ vẫn chưa chín muồi. Nếu nói ra, người khác chẳng tin tưởng, sợ người ta hủy báng, tạo khẩu nghiệp”. Tôi vốn muốn xin cụ viết tiểu sử cư sĩ Hạ Liên Cư để in kèm vào kinh này hòng lưu thông. Cụ Hoàng trả lời: “Thời cơ chưa chín muồi”. Cụ nói: “Xác thực là thầy Hạ đã đắc Lý nhất tâm bất loạn”. Lý nhất tâm bất loạn, trong Viên Giáo là từ địa vị Sơ Trụ trở lên. Nếu nói theo Thiền Tông thì địa vị ngang hàng với Lục Tổ, tuyệt đối chẳng kém Lục Tổ. Lục Tổ cũng vậy, nói theo Tịnh Độ Tông sẽ là người đắc Lý nhất tâm bất loạn, Thiền Tông nói [người như vậy] là bậc “minh tâm kiến tánh, đại triệt đại ngộ”. Do đó, hội tập đúng là chẳng dễ dàng! Bản hội tập của cụ Hạ vượt trỗi các bản hội tập của Vương Long Thư, Bành Tế Thanh, và Ngụy Nguyên, những bản ấy đều chẳng bằng. Đoạn kinh văn này chẳng cần phải giảng kỹ, vì kinh Vô Lượng Thọ chúng ta đều đã đọc qua hết rồi!</w:t>
      </w:r>
    </w:p>
    <w:p w14:paraId="0F235E1D" w14:textId="77777777" w:rsidR="003031FC" w:rsidRPr="008B5572" w:rsidRDefault="003031FC" w:rsidP="00C95564">
      <w:pPr>
        <w:rPr>
          <w:rFonts w:eastAsia="Arial Unicode MS"/>
        </w:rPr>
      </w:pPr>
    </w:p>
    <w:p w14:paraId="5ADE3395" w14:textId="77777777" w:rsidR="003031FC" w:rsidRPr="008B5572" w:rsidRDefault="003031FC" w:rsidP="00C95564">
      <w:pPr>
        <w:ind w:firstLine="720"/>
        <w:rPr>
          <w:rFonts w:eastAsia="Arial Unicode MS"/>
          <w:b/>
          <w:i/>
          <w:sz w:val="28"/>
          <w:szCs w:val="28"/>
        </w:rPr>
      </w:pPr>
      <w:r w:rsidRPr="008B5572">
        <w:rPr>
          <w:rFonts w:eastAsia="Arial Unicode MS"/>
          <w:b/>
          <w:i/>
          <w:sz w:val="28"/>
          <w:szCs w:val="28"/>
        </w:rPr>
        <w:t>(Sao) Cứ thử, tắc hữu chủng chủng chư cúng dường cụ, hựu hóa hoa thành cái, hựu cúng tất thính pháp. Kim chỉ ngôn dĩ hoa cúng dường, giai văn tỉnh dã.</w:t>
      </w:r>
    </w:p>
    <w:p w14:paraId="196DCC0C" w14:textId="77777777" w:rsidR="003031FC" w:rsidRPr="008B5572" w:rsidRDefault="003031FC" w:rsidP="00C95564">
      <w:pPr>
        <w:ind w:firstLine="720"/>
        <w:rPr>
          <w:rFonts w:eastAsia="DFKai-SB"/>
          <w:b/>
          <w:sz w:val="32"/>
          <w:szCs w:val="32"/>
        </w:rPr>
      </w:pPr>
      <w:r w:rsidRPr="008B5572">
        <w:rPr>
          <w:rFonts w:eastAsia="DFKai-SB"/>
          <w:b/>
          <w:sz w:val="32"/>
          <w:szCs w:val="32"/>
        </w:rPr>
        <w:t>(</w:t>
      </w:r>
      <w:r w:rsidRPr="008B5572">
        <w:rPr>
          <w:rFonts w:eastAsia="DFKai-SB"/>
          <w:b/>
          <w:sz w:val="32"/>
          <w:szCs w:val="32"/>
        </w:rPr>
        <w:t>鈔</w:t>
      </w:r>
      <w:r w:rsidRPr="008B5572">
        <w:rPr>
          <w:rFonts w:eastAsia="DFKai-SB"/>
          <w:b/>
          <w:sz w:val="32"/>
          <w:szCs w:val="32"/>
        </w:rPr>
        <w:t xml:space="preserve">) </w:t>
      </w:r>
      <w:r w:rsidRPr="008B5572">
        <w:rPr>
          <w:rFonts w:eastAsia="DFKai-SB"/>
          <w:b/>
          <w:sz w:val="32"/>
          <w:szCs w:val="32"/>
        </w:rPr>
        <w:t>據此，則有種種諸供養具，又化華成蓋，又供畢聽法。今止言以華供養，皆文省也。</w:t>
      </w:r>
    </w:p>
    <w:p w14:paraId="2439B7EF" w14:textId="77777777" w:rsidR="003031FC" w:rsidRPr="008B5572" w:rsidRDefault="003031FC" w:rsidP="00C95564">
      <w:pPr>
        <w:ind w:firstLine="720"/>
        <w:rPr>
          <w:rFonts w:eastAsia="Arial Unicode MS"/>
          <w:i/>
          <w:sz w:val="28"/>
          <w:szCs w:val="28"/>
        </w:rPr>
      </w:pPr>
      <w:r w:rsidRPr="008B5572">
        <w:rPr>
          <w:rFonts w:eastAsia="Arial Unicode MS"/>
          <w:i/>
          <w:sz w:val="28"/>
          <w:szCs w:val="28"/>
        </w:rPr>
        <w:t>(</w:t>
      </w:r>
      <w:r w:rsidRPr="008B5572">
        <w:rPr>
          <w:rFonts w:eastAsia="Arial Unicode MS"/>
          <w:b/>
          <w:i/>
          <w:sz w:val="28"/>
          <w:szCs w:val="28"/>
        </w:rPr>
        <w:t>Sao</w:t>
      </w:r>
      <w:r w:rsidRPr="008B5572">
        <w:rPr>
          <w:rFonts w:eastAsia="Arial Unicode MS"/>
          <w:i/>
          <w:sz w:val="28"/>
          <w:szCs w:val="28"/>
        </w:rPr>
        <w:t>: Xét theo đó, ắt có các thứ vật cúng dường, lại hóa hoa thành lọng, lại còn cúng xong, nghe pháp. Nay chỉ nói “dùng hoa để cúng dường” thì đều là nói tỉnh lược).</w:t>
      </w:r>
    </w:p>
    <w:p w14:paraId="555221EA" w14:textId="77777777" w:rsidR="003031FC" w:rsidRPr="008B5572" w:rsidRDefault="003031FC" w:rsidP="00C95564">
      <w:pPr>
        <w:ind w:firstLine="432"/>
        <w:rPr>
          <w:rFonts w:eastAsia="Arial Unicode MS"/>
          <w:sz w:val="28"/>
          <w:szCs w:val="28"/>
        </w:rPr>
      </w:pPr>
    </w:p>
    <w:p w14:paraId="4AEC02E5" w14:textId="77777777" w:rsidR="003031FC" w:rsidRPr="008B5572" w:rsidRDefault="003031FC" w:rsidP="00C95564">
      <w:pPr>
        <w:ind w:firstLine="720"/>
        <w:rPr>
          <w:rFonts w:eastAsia="Arial Unicode MS"/>
          <w:sz w:val="28"/>
          <w:szCs w:val="28"/>
        </w:rPr>
      </w:pPr>
      <w:r w:rsidRPr="008B5572">
        <w:rPr>
          <w:rFonts w:eastAsia="Arial Unicode MS"/>
          <w:sz w:val="28"/>
          <w:szCs w:val="28"/>
        </w:rPr>
        <w:t>Trong kinh Vô Lượng Thọ, đoạn này được giảng khá tỉ mỉ, còn ở đây văn tự rất đơn giản.</w:t>
      </w:r>
    </w:p>
    <w:p w14:paraId="5B37F2D1" w14:textId="77777777" w:rsidR="003031FC" w:rsidRPr="008B5572" w:rsidRDefault="003031FC" w:rsidP="00C95564">
      <w:pPr>
        <w:rPr>
          <w:rFonts w:eastAsia="Arial Unicode MS"/>
          <w:sz w:val="28"/>
          <w:szCs w:val="28"/>
        </w:rPr>
      </w:pPr>
    </w:p>
    <w:p w14:paraId="0C6B1DC9" w14:textId="77777777" w:rsidR="003031FC" w:rsidRPr="008B5572" w:rsidRDefault="003031FC" w:rsidP="00C95564">
      <w:pPr>
        <w:ind w:firstLine="720"/>
        <w:rPr>
          <w:rFonts w:eastAsia="DFKai-SB"/>
          <w:b/>
          <w:i/>
          <w:sz w:val="28"/>
          <w:szCs w:val="28"/>
        </w:rPr>
      </w:pPr>
      <w:r w:rsidRPr="008B5572">
        <w:rPr>
          <w:rFonts w:eastAsia="DFKai-SB"/>
          <w:b/>
          <w:i/>
          <w:sz w:val="28"/>
          <w:szCs w:val="28"/>
        </w:rPr>
        <w:t>(Sao) Thần Túc giả, như Đại Bổn, Pháp Tạng nguyện vân: “Ngã tác Phật thời, ngã sát trung nhân, giai đắc Thần Túc, như nhất niệm khoảnh, quá bách thiên vạn ức na-do-tha thế giới”.</w:t>
      </w:r>
    </w:p>
    <w:p w14:paraId="0462640B" w14:textId="77777777" w:rsidR="003031FC" w:rsidRPr="008B5572" w:rsidRDefault="003031FC" w:rsidP="00C95564">
      <w:pPr>
        <w:ind w:firstLine="720"/>
        <w:rPr>
          <w:rFonts w:eastAsia="DFKai-SB"/>
          <w:b/>
          <w:sz w:val="32"/>
          <w:szCs w:val="32"/>
        </w:rPr>
      </w:pPr>
      <w:r w:rsidRPr="008B5572">
        <w:rPr>
          <w:rFonts w:eastAsia="DFKai-SB"/>
          <w:b/>
          <w:sz w:val="32"/>
          <w:szCs w:val="32"/>
        </w:rPr>
        <w:t>(</w:t>
      </w:r>
      <w:r w:rsidRPr="008B5572">
        <w:rPr>
          <w:rFonts w:eastAsia="DFKai-SB"/>
          <w:b/>
          <w:sz w:val="32"/>
          <w:szCs w:val="32"/>
        </w:rPr>
        <w:t>鈔</w:t>
      </w:r>
      <w:r w:rsidRPr="008B5572">
        <w:rPr>
          <w:rFonts w:eastAsia="DFKai-SB"/>
          <w:b/>
          <w:sz w:val="32"/>
          <w:szCs w:val="32"/>
        </w:rPr>
        <w:t xml:space="preserve">) </w:t>
      </w:r>
      <w:r w:rsidRPr="008B5572">
        <w:rPr>
          <w:rFonts w:eastAsia="DFKai-SB"/>
          <w:b/>
          <w:sz w:val="32"/>
          <w:szCs w:val="32"/>
        </w:rPr>
        <w:t>神足者，如大本法藏願云：我作佛時，我剎中人，皆得神足，如一念頃，過百千萬億那由他世界</w:t>
      </w:r>
      <w:r w:rsidRPr="008B5572">
        <w:rPr>
          <w:rFonts w:eastAsia="DFKai-SB"/>
          <w:b/>
          <w:sz w:val="32"/>
          <w:szCs w:val="32"/>
        </w:rPr>
        <w:t xml:space="preserve"> </w:t>
      </w:r>
      <w:r w:rsidRPr="008B5572">
        <w:rPr>
          <w:rFonts w:eastAsia="DFKai-SB"/>
          <w:b/>
          <w:sz w:val="32"/>
          <w:szCs w:val="32"/>
        </w:rPr>
        <w:t>。</w:t>
      </w:r>
    </w:p>
    <w:p w14:paraId="4DA49A11" w14:textId="77777777" w:rsidR="003031FC" w:rsidRPr="008B5572" w:rsidRDefault="003031FC" w:rsidP="00C95564">
      <w:pPr>
        <w:ind w:firstLine="720"/>
        <w:rPr>
          <w:rFonts w:eastAsia="Arial Unicode MS"/>
          <w:i/>
          <w:sz w:val="28"/>
          <w:szCs w:val="28"/>
        </w:rPr>
      </w:pPr>
      <w:r w:rsidRPr="008B5572">
        <w:rPr>
          <w:rFonts w:eastAsia="Arial Unicode MS"/>
          <w:i/>
          <w:sz w:val="28"/>
          <w:szCs w:val="28"/>
        </w:rPr>
        <w:t>(</w:t>
      </w:r>
      <w:r w:rsidRPr="008B5572">
        <w:rPr>
          <w:rFonts w:eastAsia="Arial Unicode MS"/>
          <w:b/>
          <w:i/>
          <w:sz w:val="28"/>
          <w:szCs w:val="28"/>
        </w:rPr>
        <w:t>Sao</w:t>
      </w:r>
      <w:r w:rsidRPr="008B5572">
        <w:rPr>
          <w:rFonts w:eastAsia="Arial Unicode MS"/>
          <w:i/>
          <w:sz w:val="28"/>
          <w:szCs w:val="28"/>
        </w:rPr>
        <w:t>: Thần Túc: Như trong kinh Đại Bổn, ngài Pháp Tạng nguyện rằng: “Khi ta thành Phật, người trong nước ta đều đắc Thần Túc, như trong khoảng một niệm, đi qua trăm ngàn vạn ức na-do-tha thế giới”).</w:t>
      </w:r>
    </w:p>
    <w:p w14:paraId="3EB74E20" w14:textId="77777777" w:rsidR="003031FC" w:rsidRPr="008B5572" w:rsidRDefault="003031FC" w:rsidP="00C95564">
      <w:pPr>
        <w:rPr>
          <w:rFonts w:eastAsia="Arial Unicode MS"/>
          <w:i/>
          <w:sz w:val="28"/>
          <w:szCs w:val="28"/>
        </w:rPr>
      </w:pPr>
    </w:p>
    <w:p w14:paraId="193CF433" w14:textId="77777777" w:rsidR="003031FC" w:rsidRPr="008B5572" w:rsidRDefault="003031FC" w:rsidP="00C95564">
      <w:pPr>
        <w:ind w:firstLine="720"/>
        <w:rPr>
          <w:rFonts w:eastAsia="Arial Unicode MS"/>
          <w:sz w:val="28"/>
          <w:szCs w:val="28"/>
        </w:rPr>
      </w:pPr>
      <w:r w:rsidRPr="008B5572">
        <w:rPr>
          <w:rFonts w:eastAsia="Arial Unicode MS"/>
          <w:sz w:val="28"/>
          <w:szCs w:val="28"/>
        </w:rPr>
        <w:t xml:space="preserve">Đây là Thần Túc Thông. Trong Tây Phương Cực Lạc thế giới, dẫu là hạ hạ phẩm vãng sanh cũng có năng lực ấy. </w:t>
      </w:r>
      <w:r w:rsidRPr="008B5572">
        <w:rPr>
          <w:rFonts w:eastAsia="Arial Unicode MS"/>
          <w:i/>
          <w:sz w:val="28"/>
          <w:szCs w:val="28"/>
        </w:rPr>
        <w:t xml:space="preserve">“Nhất niệm” </w:t>
      </w:r>
      <w:r w:rsidRPr="008B5572">
        <w:rPr>
          <w:rFonts w:eastAsia="Arial Unicode MS"/>
          <w:sz w:val="28"/>
          <w:szCs w:val="28"/>
        </w:rPr>
        <w:t xml:space="preserve">là thời gian </w:t>
      </w:r>
      <w:r w:rsidRPr="008B5572">
        <w:rPr>
          <w:rFonts w:eastAsia="Arial Unicode MS"/>
          <w:sz w:val="28"/>
          <w:szCs w:val="28"/>
        </w:rPr>
        <w:lastRenderedPageBreak/>
        <w:t xml:space="preserve">vô cùng ngắn ngủi. Trong thời gian một niệm ngắn ngủi như thế, người ấy có thể đạt đến </w:t>
      </w:r>
      <w:r w:rsidRPr="008B5572">
        <w:rPr>
          <w:rFonts w:eastAsia="Arial Unicode MS"/>
          <w:i/>
          <w:sz w:val="28"/>
          <w:szCs w:val="28"/>
        </w:rPr>
        <w:t>“trăm ngàn vạn ức na-do-tha thế giới”.</w:t>
      </w:r>
      <w:r w:rsidRPr="008B5572">
        <w:rPr>
          <w:rFonts w:eastAsia="Arial Unicode MS"/>
          <w:sz w:val="28"/>
          <w:szCs w:val="28"/>
        </w:rPr>
        <w:t xml:space="preserve"> Một </w:t>
      </w:r>
      <w:r w:rsidRPr="008B5572">
        <w:rPr>
          <w:rFonts w:eastAsia="Arial Unicode MS"/>
          <w:i/>
          <w:sz w:val="28"/>
          <w:szCs w:val="28"/>
        </w:rPr>
        <w:t>“thế giới”</w:t>
      </w:r>
      <w:r w:rsidRPr="008B5572">
        <w:rPr>
          <w:rFonts w:eastAsia="Arial Unicode MS"/>
          <w:sz w:val="28"/>
          <w:szCs w:val="28"/>
        </w:rPr>
        <w:t xml:space="preserve"> là một đại thiên thế giới, không chỉ là mười vạn ức! Trăm ức, ngàn ức, vạn ức na-do-tha thế giới. </w:t>
      </w:r>
      <w:r w:rsidRPr="008B5572">
        <w:rPr>
          <w:rFonts w:eastAsia="Arial Unicode MS"/>
          <w:i/>
          <w:sz w:val="28"/>
          <w:szCs w:val="28"/>
        </w:rPr>
        <w:t xml:space="preserve">“Na-do-tha” </w:t>
      </w:r>
      <w:r w:rsidRPr="008B5572">
        <w:rPr>
          <w:rFonts w:eastAsia="Arial Unicode MS"/>
          <w:sz w:val="28"/>
          <w:szCs w:val="28"/>
        </w:rPr>
        <w:t>là Vô Ương Số, tức là một con số rất lớn</w:t>
      </w:r>
      <w:r w:rsidRPr="008B5572">
        <w:rPr>
          <w:rStyle w:val="FootnoteReference"/>
          <w:rFonts w:eastAsia="Arial Unicode MS"/>
        </w:rPr>
        <w:footnoteReference w:id="16"/>
      </w:r>
      <w:r w:rsidRPr="008B5572">
        <w:rPr>
          <w:rFonts w:eastAsia="Arial Unicode MS"/>
          <w:sz w:val="28"/>
          <w:szCs w:val="28"/>
        </w:rPr>
        <w:t>. Phía sau con số trăm ngàn vạn ức là na-do-tha, [đã nói] na-do-tha thì không chỉ là mười vạn. Có thể thấy họ có thần thông to lớn, tốc độ cực nhanh, trong khoảng một niệm trọn khắp pháp giới.</w:t>
      </w:r>
    </w:p>
    <w:p w14:paraId="52710272" w14:textId="77777777" w:rsidR="003031FC" w:rsidRPr="008B5572" w:rsidRDefault="003031FC" w:rsidP="00C95564">
      <w:pPr>
        <w:rPr>
          <w:rFonts w:eastAsia="Arial Unicode MS"/>
          <w:sz w:val="28"/>
          <w:szCs w:val="28"/>
        </w:rPr>
      </w:pPr>
    </w:p>
    <w:p w14:paraId="5477B8EA" w14:textId="77777777" w:rsidR="003031FC" w:rsidRPr="008B5572" w:rsidRDefault="003031FC" w:rsidP="00C95564">
      <w:pPr>
        <w:ind w:firstLine="720"/>
        <w:rPr>
          <w:rFonts w:eastAsia="Arial Unicode MS"/>
          <w:b/>
          <w:i/>
          <w:sz w:val="28"/>
          <w:szCs w:val="28"/>
        </w:rPr>
      </w:pPr>
      <w:r w:rsidRPr="008B5572">
        <w:rPr>
          <w:rFonts w:eastAsia="Arial Unicode MS"/>
          <w:b/>
          <w:i/>
          <w:sz w:val="28"/>
          <w:szCs w:val="28"/>
        </w:rPr>
        <w:t>(Sao) Hựu nguyện vân: “Tức đắc Túc Mạng”, hựu vân Thiên Nhãn, hựu vân Thiên Nhĩ, hựu vân Tha Tâm.</w:t>
      </w:r>
    </w:p>
    <w:p w14:paraId="0FFDB942" w14:textId="77777777" w:rsidR="003031FC" w:rsidRPr="008B5572" w:rsidRDefault="003031FC" w:rsidP="00C95564">
      <w:pPr>
        <w:ind w:firstLine="720"/>
        <w:rPr>
          <w:rFonts w:eastAsia="Arial Unicode MS"/>
          <w:b/>
          <w:i/>
          <w:sz w:val="28"/>
          <w:szCs w:val="28"/>
        </w:rPr>
      </w:pPr>
      <w:r w:rsidRPr="008B5572">
        <w:rPr>
          <w:rFonts w:eastAsia="DFKai-SB"/>
          <w:b/>
          <w:sz w:val="32"/>
          <w:szCs w:val="32"/>
        </w:rPr>
        <w:t>(</w:t>
      </w:r>
      <w:r w:rsidRPr="008B5572">
        <w:rPr>
          <w:rFonts w:eastAsia="DFKai-SB"/>
          <w:b/>
          <w:sz w:val="32"/>
          <w:szCs w:val="32"/>
        </w:rPr>
        <w:t>鈔</w:t>
      </w:r>
      <w:r w:rsidRPr="008B5572">
        <w:rPr>
          <w:rFonts w:eastAsia="DFKai-SB"/>
          <w:b/>
          <w:sz w:val="32"/>
          <w:szCs w:val="32"/>
        </w:rPr>
        <w:t xml:space="preserve">) </w:t>
      </w:r>
      <w:r w:rsidRPr="008B5572">
        <w:rPr>
          <w:rFonts w:eastAsia="DFKai-SB"/>
          <w:b/>
          <w:sz w:val="32"/>
          <w:szCs w:val="32"/>
        </w:rPr>
        <w:t>又願云：即得宿命，又云天眼，又云天耳，又云他心。</w:t>
      </w:r>
    </w:p>
    <w:p w14:paraId="13B8E110" w14:textId="77777777" w:rsidR="003031FC" w:rsidRPr="008B5572" w:rsidRDefault="003031FC" w:rsidP="00C95564">
      <w:pPr>
        <w:ind w:firstLine="720"/>
        <w:rPr>
          <w:rFonts w:eastAsia="Arial Unicode MS"/>
          <w:i/>
          <w:sz w:val="28"/>
          <w:szCs w:val="28"/>
        </w:rPr>
      </w:pPr>
      <w:r w:rsidRPr="008B5572">
        <w:rPr>
          <w:rFonts w:eastAsia="Arial Unicode MS"/>
          <w:i/>
          <w:sz w:val="28"/>
          <w:szCs w:val="28"/>
        </w:rPr>
        <w:t>(</w:t>
      </w:r>
      <w:r w:rsidRPr="008B5572">
        <w:rPr>
          <w:rFonts w:eastAsia="Arial Unicode MS"/>
          <w:b/>
          <w:i/>
          <w:sz w:val="28"/>
          <w:szCs w:val="28"/>
        </w:rPr>
        <w:t>Sao</w:t>
      </w:r>
      <w:r w:rsidRPr="008B5572">
        <w:rPr>
          <w:rFonts w:eastAsia="Arial Unicode MS"/>
          <w:i/>
          <w:sz w:val="28"/>
          <w:szCs w:val="28"/>
        </w:rPr>
        <w:t>: Lại nguyện rằng: “Liền đắc Túc Mạng”, lại nói Thiên Nhãn, lại nói Thiên Nhĩ, lại nói Tha Tâm).</w:t>
      </w:r>
    </w:p>
    <w:p w14:paraId="369ECC40" w14:textId="77777777" w:rsidR="003031FC" w:rsidRPr="008B5572" w:rsidRDefault="003031FC" w:rsidP="00C95564">
      <w:pPr>
        <w:ind w:firstLine="432"/>
        <w:rPr>
          <w:rFonts w:eastAsia="Arial Unicode MS"/>
        </w:rPr>
      </w:pPr>
    </w:p>
    <w:p w14:paraId="050E77E3" w14:textId="77777777" w:rsidR="003031FC" w:rsidRPr="008B5572" w:rsidRDefault="003031FC" w:rsidP="00C95564">
      <w:pPr>
        <w:ind w:firstLine="720"/>
        <w:rPr>
          <w:rFonts w:eastAsia="Arial Unicode MS"/>
          <w:sz w:val="28"/>
          <w:szCs w:val="28"/>
        </w:rPr>
      </w:pPr>
      <w:r w:rsidRPr="008B5572">
        <w:rPr>
          <w:rFonts w:eastAsia="Arial Unicode MS"/>
          <w:sz w:val="28"/>
          <w:szCs w:val="28"/>
        </w:rPr>
        <w:t xml:space="preserve">Đây là phần kinh văn bốn mươi tám nguyện được nói trong kinh Vô Lượng Thọ. Người trong Tây Phương thế giới thiên nhãn thấy thấu suốt, thiên nhĩ nghe thông suốt tận hư không khắp pháp giới. Chúng ta khởi tâm động niệm, nhất cử, nhất động, chẳng thể lừa dối Phật và Bồ Tát trong Tây Phương Cực Lạc thế giới. Phàm là người vãng sanh, [dẫu là] kẻ hạ hạ phẩm vãng sanh, chúng ta đều chẳng có cách nào dối gạt họ, vì sao? Người ta đều nhìn thấy. Chúng ta ở nơi đây nói khe khẽ, họ đều nghe được, chẳng thể lừa người khác! Do đó, quý vị đọc kinh Vô Lượng Thọ nhiều lượt, sẽ chẳng dám làm chuyện xấu! Làm chuyện xấu, làm sao có thể vãng sanh cho được? Mong đến nơi ấy, nhưng những vị thượng thiện nhân nói: “Quý vị làm sao có thể vãng sanh? Suốt ngày từ sáng đến tối đều khởi lên ý niệm xấu, chẳng đủ tư cách vãng sanh!” Nhất định phải niệm câu Phật hiệu cho ra cái tâm thanh tịnh; tâm tịnh, ắt cõi tịnh, khi ấy, mới có thể ra đi! Chỉ niệm Phật hiệu suông, tâm không thanh tịnh, vô dụng! Cổ nhân nói là </w:t>
      </w:r>
      <w:r w:rsidRPr="008B5572">
        <w:rPr>
          <w:rFonts w:eastAsia="Arial Unicode MS"/>
          <w:i/>
          <w:sz w:val="28"/>
          <w:szCs w:val="28"/>
        </w:rPr>
        <w:t>“niệm toác cổ họng vẫn uổng công”</w:t>
      </w:r>
      <w:r w:rsidRPr="008B5572">
        <w:rPr>
          <w:rFonts w:eastAsia="Arial Unicode MS"/>
          <w:sz w:val="28"/>
          <w:szCs w:val="28"/>
        </w:rPr>
        <w:t>, chẳng vãng sanh được! Tâm phải thanh tịnh; Phật hiệu là phương tiện, dùng câu Phật hiệu này để đạt tới tâm thanh tịnh. Tâm thanh tịnh thì mới có thể vãng sanh cõi ấy.</w:t>
      </w:r>
    </w:p>
    <w:p w14:paraId="171A01A1" w14:textId="77777777" w:rsidR="003031FC" w:rsidRPr="008B5572" w:rsidRDefault="003031FC" w:rsidP="00C95564">
      <w:pPr>
        <w:ind w:firstLine="720"/>
        <w:rPr>
          <w:rFonts w:eastAsia="Arial Unicode MS"/>
          <w:sz w:val="28"/>
          <w:szCs w:val="28"/>
        </w:rPr>
      </w:pPr>
      <w:r w:rsidRPr="008B5572">
        <w:rPr>
          <w:rFonts w:eastAsia="Arial Unicode MS"/>
          <w:sz w:val="28"/>
          <w:szCs w:val="28"/>
        </w:rPr>
        <w:t xml:space="preserve">Nếu quý vị nhớ kỹ những đoạn kinh văn này, làm sao chúng ta có thể dấy lên một ác niệm cho được? Khởi tâm động niệm, chúng ta liền nghĩ đến A Di Đà Phật, chúng ta có thể nào có lỗi đối với Ngài hay không? </w:t>
      </w:r>
      <w:r w:rsidRPr="008B5572">
        <w:rPr>
          <w:rFonts w:eastAsia="Arial Unicode MS"/>
          <w:sz w:val="28"/>
          <w:szCs w:val="28"/>
        </w:rPr>
        <w:lastRenderedPageBreak/>
        <w:t>Khởi tâm động niệm nghĩ tới số lượng người trong Tây Phương Cực Lạc thế giới là vô lượng vô biên, chẳng có cách nào tính toán. Trong kinh có nêu một tỷ dụ: Tất cả hết thảy các chúng sanh trong mười phương thế giới đều chứng quả Bích Chi Phật, thần thông đều như Mục Kiền Liên, cùng nhau tính toán, tính toán bao lâu? Ngàn ức năm, vẫn tính chẳng ra số lượng người trong Tây Phương Cực Lạc thế giới. Người đông như thế, mắt nhiều như thế, tai nhiều như thế, thấy, nghe quý vị, chúng ta còn muốn làm chuyện xấu mà không ai biết ư? Ai nấy đều biết! Huống hồ họ còn có Tha Tâm Thông. Tâm chúng ta vừa dấy niệm, họ đều biết, Tha Tâm Thông biết trọn vẹn. Điều này thật sự đáng để chúng ta cảnh giác, chẳng phải là nói giỡn chơi! Chúng ta thật sự mong vãng sanh trong một đời này, quý vị phải tin tưởng chuyện này, là thật, chẳng giả! Quý vị phải thời thời khắc khắc cảnh giác, khởi tâm động niệm quyết định chẳng hại người, quyết định chẳng làm chuyện sai quấy! Tâm ta thanh tịnh, thân thanh tịnh, hạnh thanh tịnh, chẳng có gì không thanh tịnh, niệm niệm cảm ứng đạo giao cùng Tây Phương Tịnh Độ, được như vậy thì sẽ có thể vỗ ngực: “Đời này, ta quyết định vãng sanh!” Đảm bảo, thật sự đáng tin cậy, chẳng giả chút nào! Cậy vào đâu để vãng sanh? Cậy vào điều này, tức là hoàn toàn tương ứng với kinh.</w:t>
      </w:r>
    </w:p>
    <w:p w14:paraId="5BBD3FE0" w14:textId="77777777" w:rsidR="003031FC" w:rsidRPr="008B5572" w:rsidRDefault="003031FC" w:rsidP="00C95564">
      <w:pPr>
        <w:rPr>
          <w:rFonts w:eastAsia="Arial Unicode MS"/>
          <w:sz w:val="22"/>
          <w:szCs w:val="22"/>
        </w:rPr>
      </w:pPr>
    </w:p>
    <w:p w14:paraId="06484BAC" w14:textId="77777777" w:rsidR="003031FC" w:rsidRPr="008B5572" w:rsidRDefault="003031FC" w:rsidP="00C95564">
      <w:pPr>
        <w:ind w:firstLine="720"/>
        <w:rPr>
          <w:rFonts w:eastAsia="Arial Unicode MS"/>
          <w:b/>
          <w:i/>
          <w:sz w:val="28"/>
          <w:szCs w:val="28"/>
        </w:rPr>
      </w:pPr>
      <w:r w:rsidRPr="008B5572">
        <w:rPr>
          <w:rFonts w:eastAsia="Arial Unicode MS"/>
          <w:b/>
          <w:i/>
          <w:sz w:val="28"/>
          <w:szCs w:val="28"/>
        </w:rPr>
        <w:t>(Sao) Tắc sanh bỉ quốc giả, lục thông tự tại, bất chỉ phi hành. Kim bất ngôn giả, diệc văn tỉnh dã.</w:t>
      </w:r>
    </w:p>
    <w:p w14:paraId="1E8BAA0D" w14:textId="77777777" w:rsidR="003031FC" w:rsidRPr="008B5572" w:rsidRDefault="003031FC" w:rsidP="00C95564">
      <w:pPr>
        <w:ind w:firstLine="720"/>
        <w:rPr>
          <w:rFonts w:eastAsia="DFKai-SB"/>
          <w:b/>
          <w:sz w:val="32"/>
          <w:szCs w:val="32"/>
        </w:rPr>
      </w:pPr>
      <w:r w:rsidRPr="008B5572">
        <w:rPr>
          <w:rFonts w:eastAsia="DFKai-SB"/>
          <w:b/>
          <w:sz w:val="32"/>
          <w:szCs w:val="32"/>
        </w:rPr>
        <w:t>(</w:t>
      </w:r>
      <w:r w:rsidRPr="008B5572">
        <w:rPr>
          <w:rFonts w:eastAsia="DFKai-SB"/>
          <w:b/>
          <w:sz w:val="32"/>
          <w:szCs w:val="32"/>
        </w:rPr>
        <w:t>鈔</w:t>
      </w:r>
      <w:r w:rsidRPr="008B5572">
        <w:rPr>
          <w:rFonts w:eastAsia="DFKai-SB"/>
          <w:b/>
          <w:sz w:val="32"/>
          <w:szCs w:val="32"/>
        </w:rPr>
        <w:t xml:space="preserve">) </w:t>
      </w:r>
      <w:r w:rsidRPr="008B5572">
        <w:rPr>
          <w:rFonts w:eastAsia="DFKai-SB"/>
          <w:b/>
          <w:sz w:val="32"/>
          <w:szCs w:val="32"/>
        </w:rPr>
        <w:t>則生彼國者，六通自在，不止飛行。今不言者，亦文省也。</w:t>
      </w:r>
    </w:p>
    <w:p w14:paraId="6F0780C6" w14:textId="77777777" w:rsidR="003031FC" w:rsidRPr="008B5572" w:rsidRDefault="003031FC" w:rsidP="00C95564">
      <w:pPr>
        <w:ind w:firstLine="720"/>
        <w:rPr>
          <w:rFonts w:eastAsia="Arial Unicode MS"/>
          <w:i/>
          <w:sz w:val="28"/>
          <w:szCs w:val="28"/>
        </w:rPr>
      </w:pPr>
      <w:r w:rsidRPr="008B5572">
        <w:rPr>
          <w:rFonts w:eastAsia="Arial Unicode MS"/>
          <w:i/>
          <w:sz w:val="28"/>
          <w:szCs w:val="28"/>
        </w:rPr>
        <w:t>(</w:t>
      </w:r>
      <w:r w:rsidRPr="008B5572">
        <w:rPr>
          <w:rFonts w:eastAsia="Arial Unicode MS"/>
          <w:b/>
          <w:i/>
          <w:sz w:val="28"/>
          <w:szCs w:val="28"/>
        </w:rPr>
        <w:t>Sao</w:t>
      </w:r>
      <w:r w:rsidRPr="008B5572">
        <w:rPr>
          <w:rFonts w:eastAsia="Arial Unicode MS"/>
          <w:i/>
          <w:sz w:val="28"/>
          <w:szCs w:val="28"/>
        </w:rPr>
        <w:t>: Sanh về cõi đó, lục thông tự tại, không chỉ là phi hành [tự tại]. Nay chẳng nói [đến lục thông], cũng là do kinh văn tỉnh lược vậy).</w:t>
      </w:r>
    </w:p>
    <w:p w14:paraId="0DE413C9" w14:textId="77777777" w:rsidR="003031FC" w:rsidRPr="008B5572" w:rsidRDefault="003031FC" w:rsidP="00C95564">
      <w:pPr>
        <w:rPr>
          <w:rFonts w:eastAsia="Arial Unicode MS"/>
          <w:sz w:val="20"/>
          <w:szCs w:val="20"/>
        </w:rPr>
      </w:pPr>
    </w:p>
    <w:p w14:paraId="01D7B035" w14:textId="77777777" w:rsidR="003031FC" w:rsidRPr="008B5572" w:rsidRDefault="003031FC" w:rsidP="00C95564">
      <w:pPr>
        <w:ind w:firstLine="720"/>
        <w:rPr>
          <w:rFonts w:eastAsia="Arial Unicode MS"/>
          <w:sz w:val="28"/>
          <w:szCs w:val="28"/>
        </w:rPr>
      </w:pPr>
      <w:r w:rsidRPr="008B5572">
        <w:rPr>
          <w:rFonts w:eastAsia="Arial Unicode MS"/>
          <w:sz w:val="28"/>
          <w:szCs w:val="28"/>
        </w:rPr>
        <w:t>Đây là Thần Túc Thông, tức là phi hành biến hóa. Người sanh về cõi ấy, không chỉ là sáu thứ thần thông trọn đủ, mà còn ứng dụng tự tại. Kinh này chẳng nói tỉ mỉ, cũng là tỉnh lược.</w:t>
      </w:r>
    </w:p>
    <w:p w14:paraId="4A8F9ED8" w14:textId="77777777" w:rsidR="003031FC" w:rsidRPr="008B5572" w:rsidRDefault="003031FC" w:rsidP="00C95564">
      <w:pPr>
        <w:rPr>
          <w:rFonts w:eastAsia="Arial Unicode MS"/>
          <w:sz w:val="20"/>
          <w:szCs w:val="20"/>
        </w:rPr>
      </w:pPr>
    </w:p>
    <w:p w14:paraId="02CDAA27" w14:textId="77777777" w:rsidR="003031FC" w:rsidRPr="008B5572" w:rsidRDefault="003031FC" w:rsidP="00C95564">
      <w:pPr>
        <w:ind w:firstLine="720"/>
        <w:rPr>
          <w:rFonts w:eastAsia="Arial Unicode MS"/>
          <w:b/>
          <w:i/>
          <w:sz w:val="28"/>
          <w:szCs w:val="28"/>
        </w:rPr>
      </w:pPr>
      <w:r w:rsidRPr="008B5572">
        <w:rPr>
          <w:rFonts w:eastAsia="Arial Unicode MS"/>
          <w:b/>
          <w:i/>
          <w:sz w:val="28"/>
          <w:szCs w:val="28"/>
        </w:rPr>
        <w:t>(Sớ) Án thử Thần Túc, Trụ vị, Hạnh vị Bồ Tát sở hữu, như Hoa Nghiêm trung thuyết.</w:t>
      </w:r>
    </w:p>
    <w:p w14:paraId="270550F1" w14:textId="77777777" w:rsidR="003031FC" w:rsidRPr="008B5572" w:rsidRDefault="003031FC" w:rsidP="00C95564">
      <w:pPr>
        <w:ind w:firstLine="720"/>
        <w:rPr>
          <w:rFonts w:eastAsia="DFKai-SB"/>
          <w:b/>
          <w:sz w:val="32"/>
          <w:szCs w:val="32"/>
        </w:rPr>
      </w:pPr>
      <w:r w:rsidRPr="008B5572">
        <w:rPr>
          <w:rFonts w:eastAsia="DFKai-SB"/>
          <w:b/>
          <w:sz w:val="32"/>
          <w:szCs w:val="32"/>
        </w:rPr>
        <w:t>(</w:t>
      </w:r>
      <w:r w:rsidRPr="008B5572">
        <w:rPr>
          <w:rFonts w:eastAsia="DFKai-SB"/>
          <w:b/>
          <w:sz w:val="32"/>
          <w:szCs w:val="32"/>
        </w:rPr>
        <w:t>疏</w:t>
      </w:r>
      <w:r w:rsidRPr="008B5572">
        <w:rPr>
          <w:rFonts w:eastAsia="DFKai-SB"/>
          <w:b/>
          <w:sz w:val="32"/>
          <w:szCs w:val="32"/>
        </w:rPr>
        <w:t xml:space="preserve">) </w:t>
      </w:r>
      <w:r w:rsidRPr="008B5572">
        <w:rPr>
          <w:rFonts w:eastAsia="DFKai-SB"/>
          <w:b/>
          <w:sz w:val="32"/>
          <w:szCs w:val="32"/>
        </w:rPr>
        <w:t>按此神足，住位、行位菩薩所有，如華嚴中說。</w:t>
      </w:r>
    </w:p>
    <w:p w14:paraId="11FEFEEE" w14:textId="77777777" w:rsidR="003031FC" w:rsidRPr="008B5572" w:rsidRDefault="003031FC" w:rsidP="00C95564">
      <w:pPr>
        <w:ind w:firstLine="720"/>
        <w:rPr>
          <w:rFonts w:eastAsia="Arial Unicode MS"/>
          <w:i/>
          <w:sz w:val="28"/>
          <w:szCs w:val="28"/>
        </w:rPr>
      </w:pPr>
      <w:r w:rsidRPr="008B5572">
        <w:rPr>
          <w:rFonts w:eastAsia="Arial Unicode MS"/>
          <w:i/>
          <w:sz w:val="28"/>
          <w:szCs w:val="28"/>
        </w:rPr>
        <w:t>(</w:t>
      </w:r>
      <w:r w:rsidRPr="008B5572">
        <w:rPr>
          <w:rFonts w:eastAsia="Arial Unicode MS"/>
          <w:b/>
          <w:i/>
          <w:sz w:val="28"/>
          <w:szCs w:val="28"/>
        </w:rPr>
        <w:t>Sớ</w:t>
      </w:r>
      <w:r w:rsidRPr="008B5572">
        <w:rPr>
          <w:rFonts w:eastAsia="Arial Unicode MS"/>
          <w:i/>
          <w:sz w:val="28"/>
          <w:szCs w:val="28"/>
        </w:rPr>
        <w:t>: Xét ra, hàng Bồ Tát thuộc các địa vị Thập Trụ và Thập Hạnh có loại Thần Túc này, như trong kinh Hoa Nghiêm đã nói).</w:t>
      </w:r>
    </w:p>
    <w:p w14:paraId="7E869E9D" w14:textId="77777777" w:rsidR="003031FC" w:rsidRPr="008B5572" w:rsidRDefault="003031FC" w:rsidP="00C95564">
      <w:pPr>
        <w:rPr>
          <w:rFonts w:eastAsia="Arial Unicode MS"/>
          <w:sz w:val="20"/>
          <w:szCs w:val="20"/>
        </w:rPr>
      </w:pPr>
    </w:p>
    <w:p w14:paraId="0D7FE90B" w14:textId="77777777" w:rsidR="003031FC" w:rsidRPr="008B5572" w:rsidRDefault="003031FC" w:rsidP="00C95564">
      <w:pPr>
        <w:ind w:firstLine="720"/>
        <w:rPr>
          <w:rFonts w:eastAsia="Arial Unicode MS"/>
          <w:sz w:val="28"/>
          <w:szCs w:val="28"/>
        </w:rPr>
      </w:pPr>
      <w:r w:rsidRPr="008B5572">
        <w:rPr>
          <w:rFonts w:eastAsia="Arial Unicode MS"/>
          <w:sz w:val="28"/>
          <w:szCs w:val="28"/>
        </w:rPr>
        <w:lastRenderedPageBreak/>
        <w:t>Nói rõ người trong Tây Phương Cực Lạc thế giới thần thông to lớn, đạt tới mức độ như thế nào, nêu ra kinh Hoa Nghiêm để nói. Do cư sĩ Bành Tế Thanh đã gọi kinh Vô Lượng Thọ là Trung Bổn Hoa Nghiêm; Bành Tế Thanh là một vị đại cư sĩ lỗi lạc, sống vào thời Càn Long nhà Thanh, Hoa Nghiêm Niệm Phật Tam Muội Luận do ông ta trước tác. Vị này thông Tông, thông Giáo, tuổi già chuyên tu, chuyên hoằng dương Tịnh Độ Tông. Ông ta có soạn tiết bản (bản trích lục những chỗ trọng yếu) cho kinh Vô Lượng Thọ. Bộ Vô Lượng Thọ Khởi Tín Luận được lưu thông ở Đài Loan do ông Bành soạn. Gần đây, chúng tôi có lưu thông bài giảng cuốn Hoa Nghiêm Niệm Phật Luận của cư sĩ Hoàng Niệm Tổ. Người tu Tịnh Độ nhất định phải nghe lời khai thị ấy của lão cư sĩ, giảng rất hay! Ông Bành đã phơi bày trọn vẹn phương pháp tu hành trong kinh Hoa Nghiêm.</w:t>
      </w:r>
    </w:p>
    <w:p w14:paraId="7F1C1625" w14:textId="77777777" w:rsidR="003031FC" w:rsidRPr="008B5572" w:rsidRDefault="003031FC" w:rsidP="00C95564">
      <w:pPr>
        <w:ind w:firstLine="720"/>
        <w:rPr>
          <w:rFonts w:eastAsia="Arial Unicode MS"/>
          <w:sz w:val="28"/>
          <w:szCs w:val="28"/>
        </w:rPr>
      </w:pPr>
      <w:r w:rsidRPr="008B5572">
        <w:rPr>
          <w:rFonts w:eastAsia="Arial Unicode MS"/>
          <w:sz w:val="28"/>
          <w:szCs w:val="28"/>
        </w:rPr>
        <w:t>Kinh Hoa Nghiêm là</w:t>
      </w:r>
      <w:r w:rsidRPr="008B5572">
        <w:rPr>
          <w:rFonts w:eastAsia="Arial Unicode MS"/>
          <w:i/>
          <w:sz w:val="28"/>
          <w:szCs w:val="28"/>
        </w:rPr>
        <w:t xml:space="preserve"> “mười đại nguyện vương, dẫn về Cực Lạc”</w:t>
      </w:r>
      <w:r w:rsidRPr="008B5572">
        <w:rPr>
          <w:rFonts w:eastAsia="Arial Unicode MS"/>
          <w:sz w:val="28"/>
          <w:szCs w:val="28"/>
        </w:rPr>
        <w:t>, những người đó dùng phương pháp gì để niệm Phật vãng sanh Tịnh Độ? Đó là điều được trình bày trong Hoa Nghiêm Niệm Phật Tam Muội Luận. Bốn mươi mốt địa vị Pháp Thân đại sĩ trong thế giới Hoa Tạng đã dùng phương pháp gì để niệm Phật? Chúng ta chẳng học được, nhưng chúng ta phải biết, đó là Thật Tướng Niệm Phật trong bốn loại Niệm Phật. Từ xưa tới nay, chú giải Thật Tướng Niệm Phật chẳng dễ dàng, giảng lại càng khó khăn hơn! Vì sao? Chẳng nhập cảnh giới ấy, sẽ chẳng thể nói nổi! Nhập cảnh giới ấy, nói ra, người khác nghe cũng không hiểu. Ông Bành Tế Thanh và cụ Hoàng Niệm Tổ khó có lắm! Thâm nhập nhưng nêu bày đại lược, có thể diễn đạt các nghĩa thú ấy, khá chẳng dễ dàng! Ở đây, Liên Trì đại sư trích dẫn kinh Hoa Nghiêm để giải thích:</w:t>
      </w:r>
    </w:p>
    <w:p w14:paraId="738A90C2" w14:textId="77777777" w:rsidR="003031FC" w:rsidRPr="008B5572" w:rsidRDefault="003031FC" w:rsidP="00C95564">
      <w:pPr>
        <w:rPr>
          <w:rFonts w:eastAsia="Arial Unicode MS"/>
          <w:sz w:val="28"/>
          <w:szCs w:val="28"/>
        </w:rPr>
      </w:pPr>
    </w:p>
    <w:p w14:paraId="25E0647B" w14:textId="77777777" w:rsidR="003031FC" w:rsidRPr="008B5572" w:rsidRDefault="003031FC" w:rsidP="00C95564">
      <w:pPr>
        <w:ind w:firstLine="720"/>
        <w:rPr>
          <w:rFonts w:eastAsia="Arial Unicode MS"/>
          <w:b/>
          <w:i/>
          <w:sz w:val="28"/>
          <w:szCs w:val="28"/>
        </w:rPr>
      </w:pPr>
      <w:r w:rsidRPr="008B5572">
        <w:rPr>
          <w:rFonts w:eastAsia="Arial Unicode MS"/>
          <w:b/>
          <w:i/>
          <w:sz w:val="28"/>
          <w:szCs w:val="28"/>
        </w:rPr>
        <w:t>(Sao) Hoa Nghiêm kinh vân: “Bát Trụ Bồ Tát, nhất sát-na khoảnh, du hành vô số thế giới”.</w:t>
      </w:r>
    </w:p>
    <w:p w14:paraId="2C7B7BDB" w14:textId="77777777" w:rsidR="003031FC" w:rsidRPr="008B5572" w:rsidRDefault="003031FC" w:rsidP="00C95564">
      <w:pPr>
        <w:ind w:firstLine="720"/>
        <w:rPr>
          <w:rFonts w:eastAsia="DFKai-SB"/>
          <w:b/>
          <w:sz w:val="32"/>
          <w:szCs w:val="32"/>
        </w:rPr>
      </w:pPr>
      <w:r w:rsidRPr="008B5572">
        <w:rPr>
          <w:rFonts w:eastAsia="DFKai-SB"/>
          <w:b/>
          <w:sz w:val="32"/>
          <w:szCs w:val="32"/>
        </w:rPr>
        <w:t>(</w:t>
      </w:r>
      <w:r w:rsidRPr="008B5572">
        <w:rPr>
          <w:rFonts w:eastAsia="DFKai-SB"/>
          <w:b/>
          <w:sz w:val="32"/>
          <w:szCs w:val="32"/>
        </w:rPr>
        <w:t>鈔</w:t>
      </w:r>
      <w:r w:rsidRPr="008B5572">
        <w:rPr>
          <w:rFonts w:eastAsia="DFKai-SB"/>
          <w:b/>
          <w:sz w:val="32"/>
          <w:szCs w:val="32"/>
        </w:rPr>
        <w:t xml:space="preserve">) </w:t>
      </w:r>
      <w:r w:rsidRPr="008B5572">
        <w:rPr>
          <w:rFonts w:eastAsia="DFKai-SB"/>
          <w:b/>
          <w:sz w:val="32"/>
          <w:szCs w:val="32"/>
        </w:rPr>
        <w:t>華嚴經云：八住菩薩，一剎那頃，遊行無數世界。</w:t>
      </w:r>
    </w:p>
    <w:p w14:paraId="184B4ABE" w14:textId="77777777" w:rsidR="003031FC" w:rsidRPr="008B5572" w:rsidRDefault="003031FC" w:rsidP="00C95564">
      <w:pPr>
        <w:ind w:firstLine="720"/>
        <w:rPr>
          <w:rFonts w:eastAsia="Arial Unicode MS"/>
          <w:i/>
          <w:sz w:val="28"/>
          <w:szCs w:val="28"/>
        </w:rPr>
      </w:pPr>
      <w:r w:rsidRPr="008B5572">
        <w:rPr>
          <w:rFonts w:eastAsia="Arial Unicode MS"/>
          <w:i/>
          <w:sz w:val="28"/>
          <w:szCs w:val="28"/>
        </w:rPr>
        <w:t>(</w:t>
      </w:r>
      <w:r w:rsidRPr="008B5572">
        <w:rPr>
          <w:rFonts w:eastAsia="Arial Unicode MS"/>
          <w:b/>
          <w:i/>
          <w:sz w:val="28"/>
          <w:szCs w:val="28"/>
        </w:rPr>
        <w:t>Sao</w:t>
      </w:r>
      <w:r w:rsidRPr="008B5572">
        <w:rPr>
          <w:rFonts w:eastAsia="Arial Unicode MS"/>
          <w:i/>
          <w:sz w:val="28"/>
          <w:szCs w:val="28"/>
        </w:rPr>
        <w:t>: Kinh Hoa Nghiêm chép: “Bát Trụ Bồ Tát trong khoảng một sát-na du hành vô số thế giới”).</w:t>
      </w:r>
    </w:p>
    <w:p w14:paraId="1B7F07C2" w14:textId="77777777" w:rsidR="003031FC" w:rsidRPr="008B5572" w:rsidRDefault="003031FC" w:rsidP="00C95564">
      <w:pPr>
        <w:rPr>
          <w:rFonts w:eastAsia="Arial Unicode MS"/>
          <w:sz w:val="28"/>
          <w:szCs w:val="28"/>
        </w:rPr>
      </w:pPr>
    </w:p>
    <w:p w14:paraId="735961CF" w14:textId="77777777" w:rsidR="003031FC" w:rsidRPr="008B5572" w:rsidRDefault="003031FC" w:rsidP="00C95564">
      <w:pPr>
        <w:ind w:firstLine="720"/>
        <w:rPr>
          <w:rFonts w:eastAsia="Arial Unicode MS"/>
          <w:sz w:val="28"/>
          <w:szCs w:val="28"/>
        </w:rPr>
      </w:pPr>
      <w:r w:rsidRPr="008B5572">
        <w:rPr>
          <w:rFonts w:eastAsia="Arial Unicode MS"/>
          <w:sz w:val="28"/>
          <w:szCs w:val="28"/>
        </w:rPr>
        <w:t xml:space="preserve">Có thể thấy [người trong cõi Cực Lạc] chẳng phải là phàm nhân! Vãng sanh Tây Phương Cực Lạc thế giới, hạ hạ phẩm vãng sanh tối thiểu bằng Bát Trụ Bồ Tát trong thế giới Hoa Tạng, vì sao? Họ có năng lực này: Trong một sát-na dạo khắp vô lượng cõi Phật. Theo kinh Hoa Nghiêm, Bát Trụ Bồ Tát mới có năng lực ấy. Hễ vãng sanh Tây Phương Cực Lạc thế giới, tuy là hạ hạ phẩm, cũng có năng lực ấy, tuyệt diệu thay! Bát Trụ Bồ Tát: Hoa Nghiêm là Viên Giáo, phá một phẩm vô minh, chứng một </w:t>
      </w:r>
      <w:r w:rsidRPr="008B5572">
        <w:rPr>
          <w:rFonts w:eastAsia="Arial Unicode MS"/>
          <w:sz w:val="28"/>
          <w:szCs w:val="28"/>
        </w:rPr>
        <w:lastRenderedPageBreak/>
        <w:t xml:space="preserve">phần Pháp Thân là Sơ Trụ; Bát Trụ tức là đối với bốn mươi mốt phẩm vô minh, họ đã phá tám phẩm. Do vậy, có thể biết thế giới Cực Lạc thù thắng đúng như kinh đã nói: </w:t>
      </w:r>
      <w:r w:rsidRPr="008B5572">
        <w:rPr>
          <w:rFonts w:eastAsia="Arial Unicode MS"/>
          <w:i/>
          <w:sz w:val="28"/>
          <w:szCs w:val="28"/>
        </w:rPr>
        <w:t>“Thắng quá chư Phật sát độ”</w:t>
      </w:r>
      <w:r w:rsidRPr="008B5572">
        <w:rPr>
          <w:rFonts w:eastAsia="Arial Unicode MS"/>
          <w:sz w:val="28"/>
          <w:szCs w:val="28"/>
        </w:rPr>
        <w:t xml:space="preserve"> (Vượt trỗi các cõi Phật), hết thảy các cõi Phật đều chẳng sánh bằng!</w:t>
      </w:r>
    </w:p>
    <w:p w14:paraId="470A3537" w14:textId="77777777" w:rsidR="003031FC" w:rsidRPr="008B5572" w:rsidRDefault="003031FC" w:rsidP="00C95564">
      <w:pPr>
        <w:rPr>
          <w:rFonts w:eastAsia="Arial Unicode MS"/>
          <w:sz w:val="28"/>
          <w:szCs w:val="28"/>
        </w:rPr>
      </w:pPr>
    </w:p>
    <w:p w14:paraId="6DA851EC" w14:textId="77777777" w:rsidR="003031FC" w:rsidRPr="008B5572" w:rsidRDefault="003031FC" w:rsidP="00C95564">
      <w:pPr>
        <w:ind w:firstLine="720"/>
        <w:rPr>
          <w:rFonts w:eastAsia="Arial Unicode MS"/>
          <w:b/>
          <w:i/>
          <w:sz w:val="28"/>
          <w:szCs w:val="28"/>
        </w:rPr>
      </w:pPr>
      <w:r w:rsidRPr="008B5572">
        <w:rPr>
          <w:rFonts w:eastAsia="Arial Unicode MS"/>
          <w:b/>
          <w:i/>
          <w:sz w:val="28"/>
          <w:szCs w:val="28"/>
        </w:rPr>
        <w:t>(Sao) Hựu Thập Hạnh tụng vân: “Phật sát vô biên vô hữu số, vô lượng chư Phật tại kỳ trung, Bồ Tát ư bỉ tất hiện tiền, thân cận cúng dường sanh tôn trọng”. Tắc kim chi Thần Túc, khởi dị cập tai!</w:t>
      </w:r>
    </w:p>
    <w:p w14:paraId="6D5BCDDB" w14:textId="77777777" w:rsidR="003031FC" w:rsidRPr="008B5572" w:rsidRDefault="003031FC" w:rsidP="00C95564">
      <w:pPr>
        <w:ind w:firstLine="720"/>
        <w:rPr>
          <w:rFonts w:eastAsia="DFKai-SB"/>
          <w:b/>
          <w:sz w:val="32"/>
          <w:szCs w:val="32"/>
        </w:rPr>
      </w:pPr>
      <w:r w:rsidRPr="008B5572">
        <w:rPr>
          <w:rFonts w:eastAsia="DFKai-SB"/>
          <w:b/>
          <w:sz w:val="32"/>
          <w:szCs w:val="32"/>
        </w:rPr>
        <w:t>(</w:t>
      </w:r>
      <w:r w:rsidRPr="008B5572">
        <w:rPr>
          <w:rFonts w:eastAsia="DFKai-SB"/>
          <w:b/>
          <w:sz w:val="32"/>
          <w:szCs w:val="32"/>
        </w:rPr>
        <w:t>鈔</w:t>
      </w:r>
      <w:r w:rsidRPr="008B5572">
        <w:rPr>
          <w:rFonts w:eastAsia="DFKai-SB"/>
          <w:b/>
          <w:sz w:val="32"/>
          <w:szCs w:val="32"/>
        </w:rPr>
        <w:t xml:space="preserve">) </w:t>
      </w:r>
      <w:r w:rsidRPr="008B5572">
        <w:rPr>
          <w:rFonts w:eastAsia="DFKai-SB"/>
          <w:b/>
          <w:sz w:val="32"/>
          <w:szCs w:val="32"/>
        </w:rPr>
        <w:t>又十行頌云：佛剎無邊無有數，無量諸佛在其中，菩薩於彼悉現前，親近供養生尊重。則今之神足，豈易及哉。</w:t>
      </w:r>
    </w:p>
    <w:p w14:paraId="75F545F6" w14:textId="77777777" w:rsidR="003031FC" w:rsidRPr="008B5572" w:rsidRDefault="003031FC" w:rsidP="00C95564">
      <w:pPr>
        <w:ind w:firstLine="720"/>
        <w:rPr>
          <w:rFonts w:eastAsia="Arial Unicode MS"/>
          <w:i/>
          <w:sz w:val="28"/>
          <w:szCs w:val="28"/>
        </w:rPr>
      </w:pPr>
      <w:r w:rsidRPr="008B5572">
        <w:rPr>
          <w:rFonts w:eastAsia="Arial Unicode MS"/>
          <w:i/>
          <w:sz w:val="28"/>
          <w:szCs w:val="28"/>
        </w:rPr>
        <w:t>(</w:t>
      </w:r>
      <w:r w:rsidRPr="008B5572">
        <w:rPr>
          <w:rFonts w:eastAsia="Arial Unicode MS"/>
          <w:b/>
          <w:i/>
          <w:sz w:val="28"/>
          <w:szCs w:val="28"/>
        </w:rPr>
        <w:t>Sao</w:t>
      </w:r>
      <w:r w:rsidRPr="008B5572">
        <w:rPr>
          <w:rFonts w:eastAsia="Arial Unicode MS"/>
          <w:i/>
          <w:sz w:val="28"/>
          <w:szCs w:val="28"/>
        </w:rPr>
        <w:t>: Lại nữa, kệ tụng trong phẩm Thập Hạnh có nói: “Cõi Phật vô biên, chẳng số lượng, vô lượng chư Phật ngự ở trong, Bồ Tát đều hiện trước mặt Phật, thân cận, cúng dường, sanh tôn trọng”. Như vậy thì Thần Túc đang nói ở đây há có khác biệt ư?)</w:t>
      </w:r>
    </w:p>
    <w:p w14:paraId="5D89F4DD" w14:textId="77777777" w:rsidR="003031FC" w:rsidRPr="008B5572" w:rsidRDefault="003031FC" w:rsidP="00C95564">
      <w:pPr>
        <w:rPr>
          <w:rFonts w:eastAsia="Arial Unicode MS"/>
          <w:sz w:val="28"/>
          <w:szCs w:val="28"/>
        </w:rPr>
      </w:pPr>
    </w:p>
    <w:p w14:paraId="10839DED" w14:textId="77777777" w:rsidR="003031FC" w:rsidRPr="008B5572" w:rsidRDefault="003031FC" w:rsidP="00C95564">
      <w:pPr>
        <w:ind w:firstLine="720"/>
        <w:rPr>
          <w:rFonts w:eastAsia="Arial Unicode MS"/>
          <w:sz w:val="28"/>
          <w:szCs w:val="28"/>
        </w:rPr>
      </w:pPr>
      <w:r w:rsidRPr="008B5572">
        <w:rPr>
          <w:rFonts w:eastAsia="Arial Unicode MS"/>
          <w:sz w:val="28"/>
          <w:szCs w:val="28"/>
        </w:rPr>
        <w:t>Địa vị Thập Hạnh càng cao hơn. Từ Bát Trụ, lại đạt đến Cửu Trụ, Thập Trụ, lại đạt đến địa vị Sơ Hạnh Bồ Tát, địa vị ấy càng cao hơn. Nói cách khác, địa vị thấp nhất là Bát Trụ Bồ Tát mới có năng lực như vậy, trong khoảng một sát-na có thể trọn khắp các cõi Phật ở phương khác, cúng Phật, nghe pháp, lúc trở về, vẫn chưa hết thời gian một bữa ăn. Dưới đây, đại sư có lập một cuộc vấn đáp giả thiết.</w:t>
      </w:r>
    </w:p>
    <w:p w14:paraId="244E4632" w14:textId="77777777" w:rsidR="003031FC" w:rsidRPr="008B5572" w:rsidRDefault="003031FC" w:rsidP="00C95564">
      <w:pPr>
        <w:rPr>
          <w:rFonts w:eastAsia="Arial Unicode MS"/>
          <w:sz w:val="28"/>
          <w:szCs w:val="28"/>
        </w:rPr>
      </w:pPr>
    </w:p>
    <w:p w14:paraId="69E7AF5F" w14:textId="77777777" w:rsidR="003031FC" w:rsidRPr="008B5572" w:rsidRDefault="003031FC" w:rsidP="00C95564">
      <w:pPr>
        <w:ind w:firstLine="720"/>
        <w:rPr>
          <w:rFonts w:eastAsia="Arial Unicode MS"/>
          <w:b/>
          <w:i/>
          <w:sz w:val="28"/>
          <w:szCs w:val="28"/>
        </w:rPr>
      </w:pPr>
      <w:r w:rsidRPr="008B5572">
        <w:rPr>
          <w:rFonts w:eastAsia="Arial Unicode MS"/>
          <w:b/>
          <w:i/>
          <w:sz w:val="28"/>
          <w:szCs w:val="28"/>
        </w:rPr>
        <w:t>(Sao) Vấn: Thử ư tam chủng Ý Sanh Thân, đương thuộc hà đẳng? Đáp: Lăng Già tam chủng, phân thuộc Thanh Văn, Bồ Tát, đại thánh, tắc sanh bỉ quốc giả, tùy kỳ sở tu, các hữu sở chứng, như cửu phẩm lệ.</w:t>
      </w:r>
    </w:p>
    <w:p w14:paraId="783FCD17" w14:textId="77777777" w:rsidR="003031FC" w:rsidRPr="008B5572" w:rsidRDefault="003031FC" w:rsidP="00C95564">
      <w:pPr>
        <w:ind w:firstLine="720"/>
        <w:rPr>
          <w:rFonts w:eastAsia="DFKai-SB"/>
          <w:b/>
          <w:sz w:val="32"/>
          <w:szCs w:val="32"/>
        </w:rPr>
      </w:pPr>
      <w:r w:rsidRPr="008B5572">
        <w:rPr>
          <w:rFonts w:eastAsia="DFKai-SB"/>
          <w:b/>
          <w:sz w:val="32"/>
          <w:szCs w:val="32"/>
        </w:rPr>
        <w:t>(</w:t>
      </w:r>
      <w:r w:rsidRPr="008B5572">
        <w:rPr>
          <w:rFonts w:eastAsia="DFKai-SB"/>
          <w:b/>
          <w:sz w:val="32"/>
          <w:szCs w:val="32"/>
        </w:rPr>
        <w:t>鈔</w:t>
      </w:r>
      <w:r w:rsidRPr="008B5572">
        <w:rPr>
          <w:rFonts w:eastAsia="DFKai-SB"/>
          <w:b/>
          <w:sz w:val="32"/>
          <w:szCs w:val="32"/>
        </w:rPr>
        <w:t xml:space="preserve">) </w:t>
      </w:r>
      <w:r w:rsidRPr="008B5572">
        <w:rPr>
          <w:rFonts w:eastAsia="DFKai-SB"/>
          <w:b/>
          <w:sz w:val="32"/>
          <w:szCs w:val="32"/>
        </w:rPr>
        <w:t>問</w:t>
      </w:r>
      <w:r w:rsidRPr="008B5572">
        <w:rPr>
          <w:rFonts w:eastAsia="DFKai-SB"/>
          <w:b/>
          <w:sz w:val="32"/>
          <w:szCs w:val="32"/>
        </w:rPr>
        <w:t xml:space="preserve"> : </w:t>
      </w:r>
      <w:r w:rsidRPr="008B5572">
        <w:rPr>
          <w:rFonts w:eastAsia="DFKai-SB"/>
          <w:b/>
          <w:sz w:val="32"/>
          <w:szCs w:val="32"/>
        </w:rPr>
        <w:t>此於三種意生身，當屬何等。答：楞伽三種，分屬聲聞菩薩大聖，則生彼國者，隨其所修，各有所證，如九品例。</w:t>
      </w:r>
    </w:p>
    <w:p w14:paraId="42ABD5AE" w14:textId="77777777" w:rsidR="003031FC" w:rsidRPr="008B5572" w:rsidRDefault="003031FC" w:rsidP="00C95564">
      <w:pPr>
        <w:ind w:firstLine="720"/>
        <w:rPr>
          <w:rFonts w:eastAsia="DFKai-SB"/>
          <w:i/>
          <w:sz w:val="28"/>
          <w:szCs w:val="28"/>
        </w:rPr>
      </w:pPr>
      <w:r w:rsidRPr="008B5572">
        <w:rPr>
          <w:rFonts w:eastAsia="DFKai-SB"/>
          <w:i/>
          <w:sz w:val="28"/>
          <w:szCs w:val="28"/>
        </w:rPr>
        <w:t>(</w:t>
      </w:r>
      <w:r w:rsidRPr="008B5572">
        <w:rPr>
          <w:rFonts w:eastAsia="DFKai-SB"/>
          <w:b/>
          <w:i/>
          <w:sz w:val="28"/>
          <w:szCs w:val="28"/>
        </w:rPr>
        <w:t xml:space="preserve">Sao: </w:t>
      </w:r>
      <w:r w:rsidRPr="008B5572">
        <w:rPr>
          <w:rFonts w:eastAsia="DFKai-SB"/>
          <w:i/>
          <w:sz w:val="28"/>
          <w:szCs w:val="28"/>
        </w:rPr>
        <w:t>Hỏi: Vậy thì trong ba loại Ý Sanh Thân, sẽ thuộc về loại nào? Đáp: Ba loại [Ý Sanh Thân] như kinh Lăng Già đã nói, chia ra sẽ [lần lượt] thuộc về Thanh Văn, Bồ Tát, đại thánh, nên người sanh về nước ấy, tùy theo những gì đã tu mà ai nấy có sở chứng, giống như trong chín phẩm vãng sanh).</w:t>
      </w:r>
    </w:p>
    <w:p w14:paraId="55314475" w14:textId="77777777" w:rsidR="003031FC" w:rsidRPr="008B5572" w:rsidRDefault="003031FC" w:rsidP="00C95564">
      <w:pPr>
        <w:rPr>
          <w:rFonts w:eastAsia="Arial Unicode MS"/>
          <w:i/>
        </w:rPr>
      </w:pPr>
    </w:p>
    <w:p w14:paraId="5E1C2AF2" w14:textId="77777777" w:rsidR="003031FC" w:rsidRPr="008B5572" w:rsidRDefault="003031FC" w:rsidP="00C95564">
      <w:pPr>
        <w:ind w:firstLine="720"/>
        <w:rPr>
          <w:rFonts w:eastAsia="Arial Unicode MS"/>
          <w:sz w:val="28"/>
          <w:szCs w:val="28"/>
        </w:rPr>
      </w:pPr>
      <w:r w:rsidRPr="008B5572">
        <w:rPr>
          <w:rFonts w:eastAsia="Arial Unicode MS"/>
          <w:sz w:val="28"/>
          <w:szCs w:val="28"/>
        </w:rPr>
        <w:lastRenderedPageBreak/>
        <w:t>Giải thích rất viên mãn. Nếu chúng ta chẳng có khái niệm kha khá về Duy Thức, đại sư giảng cách này chúng ta nghe vẫn không hiểu. Cũng may là trong sách Diễn Nghĩa có giải thích.</w:t>
      </w:r>
    </w:p>
    <w:p w14:paraId="79A87C13" w14:textId="77777777" w:rsidR="003031FC" w:rsidRPr="008B5572" w:rsidRDefault="003031FC" w:rsidP="00C95564">
      <w:pPr>
        <w:rPr>
          <w:rFonts w:eastAsia="Arial Unicode MS"/>
        </w:rPr>
      </w:pPr>
    </w:p>
    <w:p w14:paraId="4FACCFE6" w14:textId="77777777" w:rsidR="003031FC" w:rsidRPr="008B5572" w:rsidRDefault="003031FC" w:rsidP="00C95564">
      <w:pPr>
        <w:ind w:firstLine="720"/>
        <w:rPr>
          <w:rFonts w:eastAsia="Arial Unicode MS"/>
          <w:b/>
          <w:i/>
          <w:sz w:val="28"/>
          <w:szCs w:val="28"/>
        </w:rPr>
      </w:pPr>
      <w:r w:rsidRPr="008B5572">
        <w:rPr>
          <w:rFonts w:eastAsia="Arial Unicode MS"/>
          <w:b/>
          <w:i/>
          <w:sz w:val="28"/>
          <w:szCs w:val="28"/>
        </w:rPr>
        <w:t>(Diễn) Tam chủng Ý Sanh Thân giả, nhất, nhập tam-muội nhạo ý sanh thân, thuộc Thanh Văn.</w:t>
      </w:r>
    </w:p>
    <w:p w14:paraId="33B09315" w14:textId="77777777" w:rsidR="003031FC" w:rsidRPr="008B5572" w:rsidRDefault="003031FC" w:rsidP="00C95564">
      <w:pPr>
        <w:ind w:firstLine="720"/>
        <w:rPr>
          <w:rFonts w:eastAsia="DFKai-SB"/>
          <w:b/>
          <w:sz w:val="32"/>
          <w:szCs w:val="32"/>
        </w:rPr>
      </w:pPr>
      <w:r w:rsidRPr="008B5572">
        <w:rPr>
          <w:rFonts w:eastAsia="DFKai-SB"/>
          <w:b/>
          <w:sz w:val="32"/>
          <w:szCs w:val="32"/>
        </w:rPr>
        <w:t>(</w:t>
      </w:r>
      <w:r w:rsidRPr="008B5572">
        <w:rPr>
          <w:rFonts w:eastAsia="DFKai-SB"/>
          <w:b/>
          <w:sz w:val="32"/>
          <w:szCs w:val="32"/>
        </w:rPr>
        <w:t>演</w:t>
      </w:r>
      <w:r w:rsidRPr="008B5572">
        <w:rPr>
          <w:rFonts w:eastAsia="DFKai-SB"/>
          <w:b/>
          <w:sz w:val="32"/>
          <w:szCs w:val="32"/>
        </w:rPr>
        <w:t xml:space="preserve">) </w:t>
      </w:r>
      <w:r w:rsidRPr="008B5572">
        <w:rPr>
          <w:rFonts w:eastAsia="DFKai-SB"/>
          <w:b/>
          <w:sz w:val="32"/>
          <w:szCs w:val="32"/>
        </w:rPr>
        <w:t>三種意生身者，一、入三昧樂意生身，屬聲聞。</w:t>
      </w:r>
    </w:p>
    <w:p w14:paraId="18074F05" w14:textId="77777777" w:rsidR="003031FC" w:rsidRPr="008B5572" w:rsidRDefault="003031FC" w:rsidP="00C95564">
      <w:pPr>
        <w:ind w:firstLine="720"/>
        <w:rPr>
          <w:rFonts w:eastAsia="Arial Unicode MS"/>
          <w:i/>
          <w:sz w:val="28"/>
          <w:szCs w:val="28"/>
        </w:rPr>
      </w:pPr>
      <w:r w:rsidRPr="008B5572">
        <w:rPr>
          <w:rFonts w:eastAsia="Arial Unicode MS"/>
          <w:i/>
          <w:sz w:val="28"/>
          <w:szCs w:val="28"/>
        </w:rPr>
        <w:t>(</w:t>
      </w:r>
      <w:r w:rsidRPr="008B5572">
        <w:rPr>
          <w:rFonts w:eastAsia="Arial Unicode MS"/>
          <w:b/>
          <w:i/>
          <w:sz w:val="28"/>
          <w:szCs w:val="28"/>
        </w:rPr>
        <w:t>Diễn</w:t>
      </w:r>
      <w:r w:rsidRPr="008B5572">
        <w:rPr>
          <w:rFonts w:eastAsia="Arial Unicode MS"/>
          <w:i/>
          <w:sz w:val="28"/>
          <w:szCs w:val="28"/>
        </w:rPr>
        <w:t>: Ba thứ Ý Sanh Thân: Một là nhập tam-muội nhạo ý sanh thân, thuộc về Thanh Văn).</w:t>
      </w:r>
    </w:p>
    <w:p w14:paraId="6B6F23BE" w14:textId="77777777" w:rsidR="003031FC" w:rsidRPr="008B5572" w:rsidRDefault="003031FC" w:rsidP="00C95564">
      <w:pPr>
        <w:rPr>
          <w:rFonts w:eastAsia="Arial Unicode MS"/>
        </w:rPr>
      </w:pPr>
    </w:p>
    <w:p w14:paraId="21BB2151" w14:textId="77777777" w:rsidR="003031FC" w:rsidRPr="008B5572" w:rsidRDefault="003031FC" w:rsidP="00C95564">
      <w:pPr>
        <w:ind w:firstLine="720"/>
        <w:rPr>
          <w:rFonts w:eastAsia="Arial Unicode MS"/>
          <w:sz w:val="28"/>
          <w:szCs w:val="28"/>
        </w:rPr>
      </w:pPr>
      <w:r w:rsidRPr="008B5572">
        <w:rPr>
          <w:rFonts w:eastAsia="Arial Unicode MS"/>
          <w:sz w:val="28"/>
          <w:szCs w:val="28"/>
        </w:rPr>
        <w:t xml:space="preserve">Ý Sanh Thân, nói theo cách hiện thời thì gọi là Linh. Hiện thời, có rất nhiều người biết Khí Công, tuy người ấy đang ngồi, nhưng linh hồn có thể đi du sơn ngoạn thủy, đó là Ý Sanh Thân. Đạo giáo gọi điều này là </w:t>
      </w:r>
      <w:r w:rsidRPr="008B5572">
        <w:rPr>
          <w:rFonts w:eastAsia="Arial Unicode MS"/>
          <w:i/>
          <w:sz w:val="28"/>
          <w:szCs w:val="28"/>
        </w:rPr>
        <w:t>“linh hồn xuất khiếu”</w:t>
      </w:r>
      <w:r w:rsidRPr="008B5572">
        <w:rPr>
          <w:rFonts w:eastAsia="Arial Unicode MS"/>
          <w:sz w:val="28"/>
          <w:szCs w:val="28"/>
        </w:rPr>
        <w:t>,</w:t>
      </w:r>
      <w:r w:rsidRPr="008B5572">
        <w:rPr>
          <w:rFonts w:eastAsia="Arial Unicode MS"/>
          <w:i/>
          <w:sz w:val="28"/>
          <w:szCs w:val="28"/>
        </w:rPr>
        <w:t xml:space="preserve"> </w:t>
      </w:r>
      <w:r w:rsidRPr="008B5572">
        <w:rPr>
          <w:rFonts w:eastAsia="Arial Unicode MS"/>
          <w:sz w:val="28"/>
          <w:szCs w:val="28"/>
        </w:rPr>
        <w:t>chữ</w:t>
      </w:r>
      <w:r w:rsidRPr="008B5572">
        <w:rPr>
          <w:rFonts w:eastAsia="Arial Unicode MS"/>
          <w:i/>
          <w:sz w:val="28"/>
          <w:szCs w:val="28"/>
        </w:rPr>
        <w:t xml:space="preserve"> “khiếu”</w:t>
      </w:r>
      <w:r w:rsidRPr="008B5572">
        <w:rPr>
          <w:rFonts w:eastAsia="Arial Unicode MS"/>
          <w:sz w:val="28"/>
          <w:szCs w:val="28"/>
        </w:rPr>
        <w:t xml:space="preserve"> (</w:t>
      </w:r>
      <w:r w:rsidRPr="008B5572">
        <w:rPr>
          <w:rFonts w:eastAsia="DFKai-SB"/>
          <w:szCs w:val="28"/>
        </w:rPr>
        <w:t>竅</w:t>
      </w:r>
      <w:r w:rsidRPr="008B5572">
        <w:rPr>
          <w:rFonts w:eastAsia="Arial Unicode MS"/>
          <w:sz w:val="28"/>
          <w:szCs w:val="28"/>
        </w:rPr>
        <w:t>)</w:t>
      </w:r>
      <w:r w:rsidRPr="008B5572">
        <w:rPr>
          <w:rStyle w:val="FootnoteReference"/>
          <w:rFonts w:eastAsia="Arial Unicode MS"/>
        </w:rPr>
        <w:footnoteReference w:id="17"/>
      </w:r>
      <w:r w:rsidRPr="008B5572">
        <w:rPr>
          <w:rFonts w:eastAsia="Arial Unicode MS"/>
          <w:sz w:val="28"/>
          <w:szCs w:val="28"/>
        </w:rPr>
        <w:t xml:space="preserve"> chỉ cái thân của chúng ta, [xuất khiếu là] người ấy có thể rời khỏi thân. Trong Tạng Mật (Mật giáo Tây Tạng), gọi là </w:t>
      </w:r>
      <w:r w:rsidRPr="008B5572">
        <w:rPr>
          <w:rFonts w:eastAsia="Arial Unicode MS"/>
          <w:i/>
          <w:sz w:val="28"/>
          <w:szCs w:val="28"/>
        </w:rPr>
        <w:t>“linh thể xuất du”</w:t>
      </w:r>
      <w:r w:rsidRPr="008B5572">
        <w:rPr>
          <w:rFonts w:eastAsia="Arial Unicode MS"/>
          <w:sz w:val="28"/>
          <w:szCs w:val="28"/>
        </w:rPr>
        <w:t>,</w:t>
      </w:r>
      <w:r w:rsidRPr="008B5572">
        <w:rPr>
          <w:rFonts w:eastAsia="Arial Unicode MS"/>
          <w:i/>
          <w:sz w:val="28"/>
          <w:szCs w:val="28"/>
        </w:rPr>
        <w:t xml:space="preserve"> </w:t>
      </w:r>
      <w:r w:rsidRPr="008B5572">
        <w:rPr>
          <w:rFonts w:eastAsia="Arial Unicode MS"/>
          <w:sz w:val="28"/>
          <w:szCs w:val="28"/>
        </w:rPr>
        <w:t xml:space="preserve">[nghĩa là linh hồn] thoát ra khỏi thân để du ngoạn. Tuy thoát ra du ngoạn, linh thể (astral body) và thân thể của họ có mối liên hệ, họ gọi mối liên hệ ấy là </w:t>
      </w:r>
      <w:r w:rsidRPr="008B5572">
        <w:rPr>
          <w:rFonts w:eastAsia="Arial Unicode MS"/>
          <w:i/>
          <w:sz w:val="28"/>
          <w:szCs w:val="28"/>
        </w:rPr>
        <w:t>“ngân đới”</w:t>
      </w:r>
      <w:r w:rsidRPr="008B5572">
        <w:rPr>
          <w:rFonts w:eastAsia="Arial Unicode MS"/>
          <w:sz w:val="28"/>
          <w:szCs w:val="28"/>
        </w:rPr>
        <w:t xml:space="preserve"> (đai bạc). Có một sợi dây đai màu bạc nối liền, bất luận quý vị đi chơi xa cỡ nào, luôn có một sợi dây nối liền không dứt. Thân thể này chưa hoại, người ấy còn có thể trở về. Nếu sợi dây ấy bị đứt, người ấy sẽ chết, vì sao? Chẳng thể trở về nữa! Đó là linh hồn xuất ra du ngoạn, là Ý Sanh Thân trong Định. Giống như chúng ta nằm mộng, trong mộng có thân thể của chính mình, cái thân trong mộng ấy cũng là Ý Sanh Thân, do đâu mà có? Do ý thức của quý vị biến hiện, nên gọi là Ý Thân, xác thực là có hình tướng. Người ấy thật sự có thể đi du lịch, thật sự thấy rất nhiều sự tướng chân thật. Người ấy ngồi yên chẳng động trong nhà, nhưng chuyện trong cả thế giới người ấy đều biết. Quý vị thấy người ấy nhập định đả tọa, [thần thức] ra ngoài chơi, đến khắp nơi quan sát, thứ gì cũng đều rõ ràng, thứ gì cũng hiểu rõ. Loại thứ nhất này, công phu tương đối nhỏ một chút, là nhập Định. Tam-muội là nhập Định, trong Định có năng lực ấy. Loại này thuộc về Tiểu Thừa, Sơ Quả Tu Đà Hoàn đều có năng lực này, A La Hán, Bích Chi Phật đều có năng lực này.</w:t>
      </w:r>
    </w:p>
    <w:p w14:paraId="22F9EC7B" w14:textId="77777777" w:rsidR="003031FC" w:rsidRPr="008B5572" w:rsidRDefault="003031FC" w:rsidP="00C95564">
      <w:pPr>
        <w:ind w:firstLine="720"/>
        <w:rPr>
          <w:rFonts w:eastAsia="Arial Unicode MS"/>
          <w:sz w:val="28"/>
          <w:szCs w:val="28"/>
        </w:rPr>
      </w:pPr>
      <w:r w:rsidRPr="008B5572">
        <w:rPr>
          <w:rFonts w:eastAsia="Arial Unicode MS"/>
          <w:sz w:val="28"/>
          <w:szCs w:val="28"/>
        </w:rPr>
        <w:t xml:space="preserve">Vì thế, có những người tu hành những điều này, hoặc là trong xã hội có những người có công năng đặc dị, nói họ trông thấy Khí hoặc </w:t>
      </w:r>
      <w:r w:rsidRPr="008B5572">
        <w:rPr>
          <w:rFonts w:eastAsia="Arial Unicode MS"/>
          <w:sz w:val="28"/>
          <w:szCs w:val="28"/>
        </w:rPr>
        <w:lastRenderedPageBreak/>
        <w:t>Quang của người khác, chuyện ấy là thật, chẳng giả. Hiện thời, người như vậy rất nhiều! Quý vị muốn học cũng chẳng khó, nhưng chẳng học vẫn là hay hơn! Vì sao? Không học, quý vị ít biết bí mật của người khác. Sau khi đã học, nhìn thấy người này, người nọ, bèn dấy lên phân biệt, chấp trước. Trong cảnh giới, quý vị khởi tâm hoan hỷ, dấy tâm sân hận, đâm ra dẫn khởi phiền não. Vì lẽ đó, người học Phật chẳng bắt buộc phải học pháp này! Lão cư sĩ Hoàng Niệm Tổ còn nhấn mạnh: Không cần phải học thứ này! Có điều ấy hay không? Có, thật sự là có, tuyệt đối chẳng giả! Nhưng người học Phật chúng ta tu nhất tâm bất loạn, cầu sanh Tây Phương Cực Lạc thế giới, mong thấy A Di Đà Phật. Chúng ta cũng chẳng mong thấy người khác là bạch quang, hoàng quang, hay hắc quang, chúng ta chẳng mong thấy những điều ấy, chẳng có ý nghĩa chi hết! Loại thứ hai:</w:t>
      </w:r>
    </w:p>
    <w:p w14:paraId="68F1EC2B" w14:textId="77777777" w:rsidR="003031FC" w:rsidRPr="008B5572" w:rsidRDefault="003031FC" w:rsidP="00C95564">
      <w:pPr>
        <w:rPr>
          <w:rFonts w:eastAsia="Arial Unicode MS"/>
          <w:sz w:val="28"/>
          <w:szCs w:val="28"/>
        </w:rPr>
      </w:pPr>
    </w:p>
    <w:p w14:paraId="23FE2462" w14:textId="77777777" w:rsidR="003031FC" w:rsidRPr="008B5572" w:rsidRDefault="003031FC" w:rsidP="00C95564">
      <w:pPr>
        <w:ind w:firstLine="720"/>
        <w:rPr>
          <w:rFonts w:eastAsia="Arial Unicode MS"/>
          <w:b/>
          <w:i/>
          <w:sz w:val="28"/>
          <w:szCs w:val="28"/>
        </w:rPr>
      </w:pPr>
      <w:r w:rsidRPr="008B5572">
        <w:rPr>
          <w:rFonts w:eastAsia="Arial Unicode MS"/>
          <w:b/>
          <w:i/>
          <w:sz w:val="28"/>
          <w:szCs w:val="28"/>
        </w:rPr>
        <w:t>(Diễn) Nhị, giác pháp tự tánh tánh ý sanh thân, thuộc Bồ Tát.</w:t>
      </w:r>
    </w:p>
    <w:p w14:paraId="67C6999E" w14:textId="77777777" w:rsidR="003031FC" w:rsidRPr="008B5572" w:rsidRDefault="003031FC" w:rsidP="00C95564">
      <w:pPr>
        <w:ind w:firstLine="720"/>
        <w:rPr>
          <w:rFonts w:eastAsia="DFKai-SB"/>
          <w:b/>
          <w:sz w:val="32"/>
          <w:szCs w:val="32"/>
        </w:rPr>
      </w:pPr>
      <w:r w:rsidRPr="008B5572">
        <w:rPr>
          <w:rFonts w:eastAsia="DFKai-SB"/>
          <w:b/>
          <w:sz w:val="32"/>
          <w:szCs w:val="32"/>
        </w:rPr>
        <w:t>(</w:t>
      </w:r>
      <w:r w:rsidRPr="008B5572">
        <w:rPr>
          <w:rFonts w:eastAsia="DFKai-SB"/>
          <w:b/>
          <w:sz w:val="32"/>
          <w:szCs w:val="32"/>
        </w:rPr>
        <w:t>演</w:t>
      </w:r>
      <w:r w:rsidRPr="008B5572">
        <w:rPr>
          <w:rFonts w:eastAsia="DFKai-SB"/>
          <w:b/>
          <w:sz w:val="32"/>
          <w:szCs w:val="32"/>
        </w:rPr>
        <w:t xml:space="preserve">) </w:t>
      </w:r>
      <w:r w:rsidRPr="008B5572">
        <w:rPr>
          <w:rFonts w:eastAsia="DFKai-SB"/>
          <w:b/>
          <w:sz w:val="32"/>
          <w:szCs w:val="32"/>
        </w:rPr>
        <w:t>二、覺法自性性意生身，屬菩薩。</w:t>
      </w:r>
    </w:p>
    <w:p w14:paraId="49003051" w14:textId="77777777" w:rsidR="003031FC" w:rsidRPr="008B5572" w:rsidRDefault="003031FC" w:rsidP="00C95564">
      <w:pPr>
        <w:ind w:firstLine="720"/>
        <w:rPr>
          <w:rFonts w:eastAsia="Arial Unicode MS"/>
          <w:i/>
          <w:sz w:val="28"/>
          <w:szCs w:val="28"/>
        </w:rPr>
      </w:pPr>
      <w:r w:rsidRPr="008B5572">
        <w:rPr>
          <w:rFonts w:eastAsia="Arial Unicode MS"/>
          <w:i/>
          <w:sz w:val="28"/>
          <w:szCs w:val="28"/>
        </w:rPr>
        <w:t>(</w:t>
      </w:r>
      <w:r w:rsidRPr="008B5572">
        <w:rPr>
          <w:rFonts w:eastAsia="Arial Unicode MS"/>
          <w:b/>
          <w:i/>
          <w:sz w:val="28"/>
          <w:szCs w:val="28"/>
        </w:rPr>
        <w:t>Diễn</w:t>
      </w:r>
      <w:r w:rsidRPr="008B5572">
        <w:rPr>
          <w:rFonts w:eastAsia="Arial Unicode MS"/>
          <w:i/>
          <w:sz w:val="28"/>
          <w:szCs w:val="28"/>
        </w:rPr>
        <w:t>: Hai là giác pháp tự tánh tánh ý sanh thân, thuộc về hàng Bồ Tát).</w:t>
      </w:r>
    </w:p>
    <w:p w14:paraId="274A7F2D" w14:textId="77777777" w:rsidR="003031FC" w:rsidRPr="008B5572" w:rsidRDefault="003031FC" w:rsidP="00C95564">
      <w:pPr>
        <w:rPr>
          <w:rFonts w:eastAsia="Arial Unicode MS"/>
          <w:sz w:val="28"/>
          <w:szCs w:val="28"/>
        </w:rPr>
      </w:pPr>
    </w:p>
    <w:p w14:paraId="6FFD9C77" w14:textId="77777777" w:rsidR="003031FC" w:rsidRPr="008B5572" w:rsidRDefault="003031FC" w:rsidP="00C95564">
      <w:pPr>
        <w:ind w:firstLine="720"/>
        <w:rPr>
          <w:rFonts w:eastAsia="Arial Unicode MS"/>
          <w:sz w:val="28"/>
          <w:szCs w:val="28"/>
        </w:rPr>
      </w:pPr>
      <w:r w:rsidRPr="008B5572">
        <w:rPr>
          <w:rFonts w:eastAsia="Arial Unicode MS"/>
          <w:sz w:val="28"/>
          <w:szCs w:val="28"/>
        </w:rPr>
        <w:t>Loại này cao hơn loại trước rất nhiều, họ là Sơ Trụ Bồ Tát trong Viên Giáo trở lên, đã minh tâm kiến tánh. A La Hán, Bích Chi Phật, và Quyền Giáo Bồ Tát đều chưa kiến tánh, nên Ý Sanh Thân của họ là nhập tam-muội nhạo ý sanh thân như đã nói trong đoạn trước. Ý Sanh Thân là thân biến hóa thuận theo lòng mong muốn. Chúng ta đọc tiểu thuyết, thấy Tôn Ngộ Không có bảy mươi hai phép biến hóa, thuộc loại Ý Sanh Thân, đích xác là hắn có thể biến hóa, có thể phân thân, có thể phân thành vô lượng thân. Chuyện này trong Cao Tăng Truyện có [ghi chép] rất nhiều. Các vị cao tăng thời cổ, lúc sắp phải ra đi, đều thị hiện một phen. Theo Cao Tăng Truyện ghi chép, có một vị cao tăng Tây Vực hoằng pháp tại Trung Quốc, phải trở về nước, rất nhiều vị cư sĩ mong được tiễn hành, mời pháp sư dùng cơm. Họ đều ước hẹn trưa ngày hôm sau, pháp sư đều gật đầu nhận lời. Đến ngày hôm sau, mỗi nhà chuẩn bị tiệc chay, quả nhiên pháp sư đến dự. Vì thế, ai nấy đều rất hoan hỷ: “Nhiều người thỉnh pháp sư như vậy, mà thầy đến nhà của ta”. Ngày hôm sau đến cái đình mười dặm</w:t>
      </w:r>
      <w:r w:rsidRPr="008B5572">
        <w:rPr>
          <w:rStyle w:val="FootnoteReference"/>
          <w:rFonts w:eastAsia="Arial Unicode MS"/>
        </w:rPr>
        <w:footnoteReference w:id="18"/>
      </w:r>
      <w:r w:rsidRPr="008B5572">
        <w:rPr>
          <w:rFonts w:eastAsia="Arial Unicode MS"/>
          <w:sz w:val="28"/>
          <w:szCs w:val="28"/>
        </w:rPr>
        <w:t xml:space="preserve"> ở Trường An để tiễn chân, có vài trăm người, ai nấy đều nói: “Hôm </w:t>
      </w:r>
      <w:r w:rsidRPr="008B5572">
        <w:rPr>
          <w:rFonts w:eastAsia="Arial Unicode MS"/>
          <w:sz w:val="28"/>
          <w:szCs w:val="28"/>
        </w:rPr>
        <w:lastRenderedPageBreak/>
        <w:t>qua pháp sư ở chỗ tôi”, kẻ khác nói: “Thầy nhận lời cúng dường tại nhà tôi”. Do đó mới biết tối thiểu pháp sư phân thành năm trăm thân, Ngài có năng lực ấy. Khi Ngài đã thị hiện năng lực ấy, Ngài chẳng thể ở nơi này nữa, đã đi rồi. Khi Ngài ở nơi đây, chưa hề thị hiện, nên mọi người không biết. Lúc ra đi, biểu diễn một chiêu này, biểu diễn xong thì Ngài đã đi mất rồi, đó là đúng. Nếu thường xuyên hiện thần thông, nói thông tục là “lời lẽ quái đản, mê hoặc đại chúng”, chẳng thể được! Lúc sắp đi thì có thể, lưu lại một kỷ niệm, vĩnh viễn không gặp lại nữa. Trong lịch sử, chúng ta thường thấy điều này, thật sự có thuật phân thân, đều thuộc loại Ý Sanh Thân. Sau khi minh tâm kiến tánh, loại Ý Sanh Thân này là của Bồ Tát. Loại thứ ba…</w:t>
      </w:r>
    </w:p>
    <w:p w14:paraId="6F686721" w14:textId="77777777" w:rsidR="003031FC" w:rsidRPr="008B5572" w:rsidRDefault="003031FC" w:rsidP="00C95564">
      <w:pPr>
        <w:rPr>
          <w:rFonts w:eastAsia="Arial Unicode MS"/>
          <w:sz w:val="28"/>
          <w:szCs w:val="28"/>
        </w:rPr>
      </w:pPr>
    </w:p>
    <w:p w14:paraId="13495E64" w14:textId="77777777" w:rsidR="003031FC" w:rsidRPr="008B5572" w:rsidRDefault="003031FC" w:rsidP="00C95564">
      <w:pPr>
        <w:ind w:firstLine="720"/>
        <w:rPr>
          <w:rFonts w:eastAsia="Arial Unicode MS"/>
          <w:b/>
          <w:i/>
          <w:sz w:val="28"/>
          <w:szCs w:val="28"/>
        </w:rPr>
      </w:pPr>
      <w:r w:rsidRPr="008B5572">
        <w:rPr>
          <w:rFonts w:eastAsia="Arial Unicode MS"/>
          <w:b/>
          <w:i/>
          <w:sz w:val="28"/>
          <w:szCs w:val="28"/>
        </w:rPr>
        <w:t>(Diễn) Tam, chủng loại câu sanh vô hành tác ý sanh thân, thuộc Phật.</w:t>
      </w:r>
    </w:p>
    <w:p w14:paraId="00B6F07C" w14:textId="77777777" w:rsidR="003031FC" w:rsidRPr="008B5572" w:rsidRDefault="003031FC" w:rsidP="00C95564">
      <w:pPr>
        <w:ind w:firstLine="720"/>
        <w:rPr>
          <w:rFonts w:eastAsia="DFKai-SB"/>
          <w:b/>
          <w:sz w:val="32"/>
          <w:szCs w:val="32"/>
        </w:rPr>
      </w:pPr>
      <w:r w:rsidRPr="008B5572">
        <w:rPr>
          <w:rFonts w:eastAsia="DFKai-SB"/>
          <w:b/>
          <w:sz w:val="32"/>
          <w:szCs w:val="32"/>
        </w:rPr>
        <w:t>(</w:t>
      </w:r>
      <w:r w:rsidRPr="008B5572">
        <w:rPr>
          <w:rFonts w:eastAsia="DFKai-SB"/>
          <w:b/>
          <w:sz w:val="32"/>
          <w:szCs w:val="32"/>
        </w:rPr>
        <w:t>演</w:t>
      </w:r>
      <w:r w:rsidRPr="008B5572">
        <w:rPr>
          <w:rFonts w:eastAsia="DFKai-SB"/>
          <w:b/>
          <w:sz w:val="32"/>
          <w:szCs w:val="32"/>
        </w:rPr>
        <w:t xml:space="preserve">) </w:t>
      </w:r>
      <w:r w:rsidRPr="008B5572">
        <w:rPr>
          <w:rFonts w:eastAsia="DFKai-SB"/>
          <w:b/>
          <w:sz w:val="32"/>
          <w:szCs w:val="32"/>
        </w:rPr>
        <w:t>三、種類俱生無行作意生身，屬佛。</w:t>
      </w:r>
    </w:p>
    <w:p w14:paraId="05346379" w14:textId="77777777" w:rsidR="003031FC" w:rsidRPr="008B5572" w:rsidRDefault="003031FC" w:rsidP="00C95564">
      <w:pPr>
        <w:ind w:firstLine="720"/>
        <w:rPr>
          <w:rFonts w:eastAsia="Arial Unicode MS"/>
          <w:i/>
          <w:sz w:val="28"/>
          <w:szCs w:val="28"/>
        </w:rPr>
      </w:pPr>
      <w:r w:rsidRPr="008B5572">
        <w:rPr>
          <w:rFonts w:eastAsia="Arial Unicode MS"/>
          <w:i/>
          <w:sz w:val="28"/>
          <w:szCs w:val="28"/>
        </w:rPr>
        <w:t>(</w:t>
      </w:r>
      <w:r w:rsidRPr="008B5572">
        <w:rPr>
          <w:rFonts w:eastAsia="Arial Unicode MS"/>
          <w:b/>
          <w:i/>
          <w:sz w:val="28"/>
          <w:szCs w:val="28"/>
        </w:rPr>
        <w:t>Diễn</w:t>
      </w:r>
      <w:r w:rsidRPr="008B5572">
        <w:rPr>
          <w:rFonts w:eastAsia="Arial Unicode MS"/>
          <w:i/>
          <w:sz w:val="28"/>
          <w:szCs w:val="28"/>
        </w:rPr>
        <w:t>: Thứ ba là chủng loại câu sanh vô hành tác ý sanh thân, thuộc địa vị Phật).</w:t>
      </w:r>
    </w:p>
    <w:p w14:paraId="45D8C2B1" w14:textId="77777777" w:rsidR="003031FC" w:rsidRPr="008B5572" w:rsidRDefault="003031FC" w:rsidP="00C95564">
      <w:pPr>
        <w:rPr>
          <w:rFonts w:eastAsia="Arial Unicode MS"/>
          <w:sz w:val="28"/>
          <w:szCs w:val="28"/>
        </w:rPr>
      </w:pPr>
    </w:p>
    <w:p w14:paraId="27B1EC4F" w14:textId="77777777" w:rsidR="003031FC" w:rsidRPr="008B5572" w:rsidRDefault="003031FC" w:rsidP="00C95564">
      <w:pPr>
        <w:ind w:firstLine="720"/>
        <w:rPr>
          <w:rFonts w:eastAsia="Arial Unicode MS"/>
          <w:sz w:val="28"/>
          <w:szCs w:val="28"/>
        </w:rPr>
      </w:pPr>
      <w:r w:rsidRPr="008B5572">
        <w:rPr>
          <w:rFonts w:eastAsia="Arial Unicode MS"/>
          <w:sz w:val="28"/>
          <w:szCs w:val="28"/>
        </w:rPr>
        <w:t>Cảnh giới này cao lắm.</w:t>
      </w:r>
    </w:p>
    <w:p w14:paraId="6FC34B6B" w14:textId="77777777" w:rsidR="003031FC" w:rsidRPr="008B5572" w:rsidRDefault="003031FC" w:rsidP="00C95564">
      <w:pPr>
        <w:rPr>
          <w:rFonts w:eastAsia="Arial Unicode MS"/>
          <w:sz w:val="28"/>
          <w:szCs w:val="28"/>
        </w:rPr>
      </w:pPr>
    </w:p>
    <w:p w14:paraId="323134F8" w14:textId="77777777" w:rsidR="003031FC" w:rsidRPr="008B5572" w:rsidRDefault="003031FC" w:rsidP="00C95564">
      <w:pPr>
        <w:ind w:firstLine="720"/>
        <w:rPr>
          <w:rFonts w:eastAsia="Arial Unicode MS"/>
          <w:b/>
          <w:i/>
          <w:sz w:val="28"/>
          <w:szCs w:val="28"/>
        </w:rPr>
      </w:pPr>
      <w:r w:rsidRPr="008B5572">
        <w:rPr>
          <w:rFonts w:eastAsia="Arial Unicode MS"/>
          <w:b/>
          <w:i/>
          <w:sz w:val="28"/>
          <w:szCs w:val="28"/>
        </w:rPr>
        <w:t>(Diễn) Vị chi Ý Sanh giả, dụ như ý khứ, tốc tật vô ngại dã.</w:t>
      </w:r>
    </w:p>
    <w:p w14:paraId="24C9D38E" w14:textId="77777777" w:rsidR="003031FC" w:rsidRPr="008B5572" w:rsidRDefault="003031FC" w:rsidP="00C95564">
      <w:pPr>
        <w:ind w:firstLine="720"/>
        <w:rPr>
          <w:rFonts w:eastAsia="DFKai-SB"/>
          <w:b/>
          <w:sz w:val="32"/>
          <w:szCs w:val="32"/>
        </w:rPr>
      </w:pPr>
      <w:r w:rsidRPr="008B5572">
        <w:rPr>
          <w:rFonts w:eastAsia="DFKai-SB"/>
          <w:b/>
          <w:sz w:val="32"/>
          <w:szCs w:val="32"/>
        </w:rPr>
        <w:t>(</w:t>
      </w:r>
      <w:r w:rsidRPr="008B5572">
        <w:rPr>
          <w:rFonts w:eastAsia="DFKai-SB"/>
          <w:b/>
          <w:sz w:val="32"/>
          <w:szCs w:val="32"/>
        </w:rPr>
        <w:t>演</w:t>
      </w:r>
      <w:r w:rsidRPr="008B5572">
        <w:rPr>
          <w:rFonts w:eastAsia="DFKai-SB"/>
          <w:b/>
          <w:sz w:val="32"/>
          <w:szCs w:val="32"/>
        </w:rPr>
        <w:t xml:space="preserve">) </w:t>
      </w:r>
      <w:r w:rsidRPr="008B5572">
        <w:rPr>
          <w:rFonts w:eastAsia="DFKai-SB"/>
          <w:b/>
          <w:sz w:val="32"/>
          <w:szCs w:val="32"/>
        </w:rPr>
        <w:t>謂之意生者，喻如意去，速疾無礙也。</w:t>
      </w:r>
    </w:p>
    <w:p w14:paraId="6DC5B0AC" w14:textId="77777777" w:rsidR="003031FC" w:rsidRPr="008B5572" w:rsidRDefault="003031FC" w:rsidP="00C95564">
      <w:pPr>
        <w:ind w:firstLine="720"/>
        <w:rPr>
          <w:rFonts w:eastAsia="Arial Unicode MS"/>
          <w:i/>
          <w:sz w:val="28"/>
          <w:szCs w:val="28"/>
        </w:rPr>
      </w:pPr>
      <w:r w:rsidRPr="008B5572">
        <w:rPr>
          <w:rFonts w:eastAsia="Arial Unicode MS"/>
          <w:i/>
          <w:sz w:val="28"/>
          <w:szCs w:val="28"/>
        </w:rPr>
        <w:t>(</w:t>
      </w:r>
      <w:r w:rsidRPr="008B5572">
        <w:rPr>
          <w:rFonts w:eastAsia="Arial Unicode MS"/>
          <w:b/>
          <w:i/>
          <w:sz w:val="28"/>
          <w:szCs w:val="28"/>
        </w:rPr>
        <w:t>Diễn</w:t>
      </w:r>
      <w:r w:rsidRPr="008B5572">
        <w:rPr>
          <w:rFonts w:eastAsia="Arial Unicode MS"/>
          <w:i/>
          <w:sz w:val="28"/>
          <w:szCs w:val="28"/>
        </w:rPr>
        <w:t>: Nói Ý Sanh là ví như đến nơi tùy ý, nhanh chóng, chẳng bị trở ngại).</w:t>
      </w:r>
    </w:p>
    <w:p w14:paraId="54179844" w14:textId="77777777" w:rsidR="003031FC" w:rsidRPr="008B5572" w:rsidRDefault="003031FC" w:rsidP="00C95564">
      <w:pPr>
        <w:rPr>
          <w:rFonts w:eastAsia="Arial Unicode MS"/>
          <w:sz w:val="28"/>
          <w:szCs w:val="28"/>
        </w:rPr>
      </w:pPr>
    </w:p>
    <w:p w14:paraId="28394431" w14:textId="77777777" w:rsidR="003031FC" w:rsidRPr="008B5572" w:rsidRDefault="003031FC" w:rsidP="00C95564">
      <w:pPr>
        <w:ind w:firstLine="720"/>
        <w:rPr>
          <w:rFonts w:eastAsia="Arial Unicode MS"/>
          <w:sz w:val="28"/>
          <w:szCs w:val="28"/>
        </w:rPr>
      </w:pPr>
      <w:r w:rsidRPr="008B5572">
        <w:rPr>
          <w:rFonts w:eastAsia="Arial Unicode MS"/>
          <w:sz w:val="28"/>
          <w:szCs w:val="28"/>
        </w:rPr>
        <w:t xml:space="preserve">Đây là giải thích đơn giản, có thể vừa ý quý vị. Chính quý vị muốn hiện thân gì, bèn hiện thân ấy, nghĩ đến nơi đâu, trong một niệm bèn đến đó. Dẫu vô lượng vô biên cõi nước, trong một niệm đều có thể đạt đến, giống như ba mươi hai ứng thân của Quán Thế Âm Bồ Tát được nói trong phẩm Phổ Môn, nên dùng thân gì đắc độ, Ngài bèn hiện thân ấy. Do đó, nếu quý vị hỏi rốt cuộc Quán Thế Âm Bồ Tát có hình dạng ra sao ư? Quán Âm Bồ Tát không có dáng vẻ, Ngài thuận theo tâm tưởng của quý vị mà </w:t>
      </w:r>
      <w:r w:rsidRPr="008B5572">
        <w:rPr>
          <w:rFonts w:eastAsia="Arial Unicode MS"/>
          <w:sz w:val="28"/>
          <w:szCs w:val="28"/>
        </w:rPr>
        <w:lastRenderedPageBreak/>
        <w:t>biến hiện, há Ngài có hình dạng nào! Nếu quý vị hỏi Ngài có hình dạng thật sự là gì ư? Hình dạng của Ngài là ba mươi hai tướng và tám mươi thứ hảo, hoàn toàn giống như Phật. Đến Tây Phương Cực Lạc thế giới, mỗi cá nhân đều có hình dáng giống như A Di Đà Phật, chẳng khác biệt, chúng ta đã thấy điều này được nói trong kinh Vô Lượng Thọ. Tây Phương Cực Lạc thế giới là bình đẳng nhất tướng, chẳng có sai biệt, không có hai thứ tướng. Nhưng các vị Bồ Tát tùy loại hóa thân trong mười phương thế giới, có rất nhiều hình dạng, chẳng có cách nào nói kể được. Đó là “như ý”, tức là đúng như ý muốn của chúng sanh, cũng theo đúng ý mình mà hiện ra thân tướng ấy.</w:t>
      </w:r>
    </w:p>
    <w:p w14:paraId="37F9DD53" w14:textId="77777777" w:rsidR="003031FC" w:rsidRPr="008B5572" w:rsidRDefault="003031FC" w:rsidP="00C95564">
      <w:pPr>
        <w:rPr>
          <w:rFonts w:eastAsia="Arial Unicode MS"/>
          <w:sz w:val="28"/>
          <w:szCs w:val="28"/>
        </w:rPr>
      </w:pPr>
    </w:p>
    <w:p w14:paraId="07AC849C" w14:textId="77777777" w:rsidR="003031FC" w:rsidRPr="008B5572" w:rsidRDefault="003031FC" w:rsidP="00C95564">
      <w:pPr>
        <w:ind w:firstLine="720"/>
        <w:rPr>
          <w:rFonts w:eastAsia="Arial Unicode MS"/>
          <w:b/>
          <w:i/>
          <w:sz w:val="28"/>
          <w:szCs w:val="28"/>
        </w:rPr>
      </w:pPr>
      <w:r w:rsidRPr="008B5572">
        <w:rPr>
          <w:rFonts w:eastAsia="Arial Unicode MS"/>
          <w:b/>
          <w:i/>
          <w:sz w:val="28"/>
          <w:szCs w:val="28"/>
        </w:rPr>
        <w:t>(Diễn) Nhập tam-muội nhạo giả, vị tùng tam tam-muội trung, phát khởi thần thông chi dụng.</w:t>
      </w:r>
    </w:p>
    <w:p w14:paraId="006804C8" w14:textId="77777777" w:rsidR="003031FC" w:rsidRPr="008B5572" w:rsidRDefault="003031FC" w:rsidP="00C95564">
      <w:pPr>
        <w:ind w:firstLine="720"/>
        <w:rPr>
          <w:rFonts w:eastAsia="DFKai-SB"/>
          <w:b/>
          <w:sz w:val="32"/>
          <w:szCs w:val="32"/>
        </w:rPr>
      </w:pPr>
      <w:r w:rsidRPr="008B5572">
        <w:rPr>
          <w:rFonts w:eastAsia="DFKai-SB"/>
          <w:b/>
          <w:sz w:val="32"/>
          <w:szCs w:val="32"/>
        </w:rPr>
        <w:t>(</w:t>
      </w:r>
      <w:r w:rsidRPr="008B5572">
        <w:rPr>
          <w:rFonts w:eastAsia="DFKai-SB"/>
          <w:b/>
          <w:sz w:val="32"/>
          <w:szCs w:val="32"/>
        </w:rPr>
        <w:t>演</w:t>
      </w:r>
      <w:r w:rsidRPr="008B5572">
        <w:rPr>
          <w:rFonts w:eastAsia="DFKai-SB"/>
          <w:b/>
          <w:sz w:val="32"/>
          <w:szCs w:val="32"/>
        </w:rPr>
        <w:t xml:space="preserve">) </w:t>
      </w:r>
      <w:r w:rsidRPr="008B5572">
        <w:rPr>
          <w:rFonts w:eastAsia="DFKai-SB"/>
          <w:b/>
          <w:sz w:val="32"/>
          <w:szCs w:val="32"/>
        </w:rPr>
        <w:t>入三昧樂者，謂從三三昧中，發起神通之用。</w:t>
      </w:r>
    </w:p>
    <w:p w14:paraId="318C114C" w14:textId="77777777" w:rsidR="003031FC" w:rsidRPr="008B5572" w:rsidRDefault="003031FC" w:rsidP="00C95564">
      <w:pPr>
        <w:ind w:firstLine="720"/>
        <w:rPr>
          <w:rFonts w:eastAsia="Arial Unicode MS"/>
          <w:i/>
          <w:sz w:val="28"/>
          <w:szCs w:val="28"/>
        </w:rPr>
      </w:pPr>
      <w:r w:rsidRPr="008B5572">
        <w:rPr>
          <w:rFonts w:eastAsia="Arial Unicode MS"/>
          <w:i/>
          <w:sz w:val="28"/>
          <w:szCs w:val="28"/>
        </w:rPr>
        <w:t>(</w:t>
      </w:r>
      <w:r w:rsidRPr="008B5572">
        <w:rPr>
          <w:rFonts w:eastAsia="Arial Unicode MS"/>
          <w:b/>
          <w:i/>
          <w:sz w:val="28"/>
          <w:szCs w:val="28"/>
        </w:rPr>
        <w:t>Diễn</w:t>
      </w:r>
      <w:r w:rsidRPr="008B5572">
        <w:rPr>
          <w:rFonts w:eastAsia="Arial Unicode MS"/>
          <w:i/>
          <w:sz w:val="28"/>
          <w:szCs w:val="28"/>
        </w:rPr>
        <w:t>: Nhập tam-muội nhạo là từ trong ba thứ tam-muội, phát khởi tác dụng thần thông).</w:t>
      </w:r>
    </w:p>
    <w:p w14:paraId="658063A1" w14:textId="77777777" w:rsidR="003031FC" w:rsidRPr="008B5572" w:rsidRDefault="003031FC" w:rsidP="00C95564">
      <w:pPr>
        <w:rPr>
          <w:rFonts w:eastAsia="Arial Unicode MS"/>
          <w:sz w:val="28"/>
          <w:szCs w:val="28"/>
        </w:rPr>
      </w:pPr>
    </w:p>
    <w:p w14:paraId="097B099C" w14:textId="77777777" w:rsidR="003031FC" w:rsidRPr="008B5572" w:rsidRDefault="003031FC" w:rsidP="00C95564">
      <w:pPr>
        <w:ind w:firstLine="720"/>
        <w:rPr>
          <w:rFonts w:eastAsia="Arial Unicode MS"/>
          <w:sz w:val="28"/>
          <w:szCs w:val="28"/>
        </w:rPr>
      </w:pPr>
      <w:r w:rsidRPr="008B5572">
        <w:rPr>
          <w:rFonts w:eastAsia="Arial Unicode MS"/>
          <w:sz w:val="28"/>
          <w:szCs w:val="28"/>
        </w:rPr>
        <w:t>Người ấy đắc Định, Định do A La Hán chứng là Cửu Thứ Đệ Định (Đệ Cửu Định). Kinh Lăng Nghiêm đã giảng rất rõ ràng, chứng đắc định ấy, vượt trỗi tam giới. Trong tam giới, Sắc Giới Thiên là Tứ Thiền, Vô Sắc Giới Thiên là Tứ Định. Chúng ta nói là Tứ Thiền Bát Định, Bát Định là bao gồm Tứ Thiền, tức là bốn món Thiền Định trong Sắc Giới. Tám thứ Định trong Sắc và Vô Sắc Giới đều vượt thoát, nên [Định của] A La Hán được gọi là Đệ Cửu Định. Đệ Cửu Định thoát tam giới, chứ Bát Định đều chẳng thoát khỏi tam giới. Vì thế, Định này là sở chứng của A La Hán, Bích Chi Phật, và Quyền Giáo Bồ Tát. Họ có thần thông và đức dụng ấy.</w:t>
      </w:r>
    </w:p>
    <w:p w14:paraId="502C4B49" w14:textId="77777777" w:rsidR="003031FC" w:rsidRPr="008B5572" w:rsidRDefault="003031FC" w:rsidP="00C95564">
      <w:pPr>
        <w:rPr>
          <w:rFonts w:eastAsia="Arial Unicode MS"/>
          <w:sz w:val="28"/>
          <w:szCs w:val="28"/>
        </w:rPr>
      </w:pPr>
    </w:p>
    <w:p w14:paraId="4E511067" w14:textId="77777777" w:rsidR="003031FC" w:rsidRPr="008B5572" w:rsidRDefault="003031FC" w:rsidP="00C95564">
      <w:pPr>
        <w:ind w:firstLine="720"/>
        <w:rPr>
          <w:rFonts w:eastAsia="Arial Unicode MS"/>
          <w:b/>
          <w:i/>
          <w:sz w:val="28"/>
          <w:szCs w:val="28"/>
        </w:rPr>
      </w:pPr>
      <w:r w:rsidRPr="008B5572">
        <w:rPr>
          <w:rFonts w:eastAsia="Arial Unicode MS"/>
          <w:b/>
          <w:i/>
          <w:sz w:val="28"/>
          <w:szCs w:val="28"/>
        </w:rPr>
        <w:t>(Diễn) Giác pháp tự tánh giả, giác chư pháp tự tánh, tùng thử tự tánh, phát khởi diệu dụng, tức danh Ý Sanh Thân.</w:t>
      </w:r>
    </w:p>
    <w:p w14:paraId="16EF13F1" w14:textId="77777777" w:rsidR="003031FC" w:rsidRPr="008B5572" w:rsidRDefault="003031FC" w:rsidP="00C95564">
      <w:pPr>
        <w:ind w:firstLine="720"/>
        <w:rPr>
          <w:rFonts w:eastAsia="DFKai-SB"/>
          <w:b/>
          <w:sz w:val="32"/>
          <w:szCs w:val="32"/>
        </w:rPr>
      </w:pPr>
      <w:r w:rsidRPr="008B5572">
        <w:rPr>
          <w:rFonts w:eastAsia="DFKai-SB"/>
          <w:b/>
          <w:sz w:val="32"/>
          <w:szCs w:val="32"/>
        </w:rPr>
        <w:t>(</w:t>
      </w:r>
      <w:r w:rsidRPr="008B5572">
        <w:rPr>
          <w:rFonts w:eastAsia="DFKai-SB"/>
          <w:b/>
          <w:sz w:val="32"/>
          <w:szCs w:val="32"/>
        </w:rPr>
        <w:t>演</w:t>
      </w:r>
      <w:r w:rsidRPr="008B5572">
        <w:rPr>
          <w:rFonts w:eastAsia="DFKai-SB"/>
          <w:b/>
          <w:sz w:val="32"/>
          <w:szCs w:val="32"/>
        </w:rPr>
        <w:t xml:space="preserve">) </w:t>
      </w:r>
      <w:r w:rsidRPr="008B5572">
        <w:rPr>
          <w:rFonts w:eastAsia="DFKai-SB"/>
          <w:b/>
          <w:sz w:val="32"/>
          <w:szCs w:val="32"/>
        </w:rPr>
        <w:t>覺法自性者，覺諸法自性，從此自性發起妙用，即名意生身。</w:t>
      </w:r>
    </w:p>
    <w:p w14:paraId="6CDCB3D4" w14:textId="77777777" w:rsidR="003031FC" w:rsidRPr="008B5572" w:rsidRDefault="003031FC" w:rsidP="00C95564">
      <w:pPr>
        <w:ind w:firstLine="720"/>
        <w:rPr>
          <w:rFonts w:eastAsia="Arial Unicode MS"/>
          <w:i/>
          <w:sz w:val="28"/>
          <w:szCs w:val="28"/>
        </w:rPr>
      </w:pPr>
      <w:r w:rsidRPr="008B5572">
        <w:rPr>
          <w:rFonts w:eastAsia="Arial Unicode MS"/>
          <w:i/>
          <w:sz w:val="28"/>
          <w:szCs w:val="28"/>
        </w:rPr>
        <w:t>(</w:t>
      </w:r>
      <w:r w:rsidRPr="008B5572">
        <w:rPr>
          <w:rFonts w:eastAsia="Arial Unicode MS"/>
          <w:b/>
          <w:i/>
          <w:sz w:val="28"/>
          <w:szCs w:val="28"/>
        </w:rPr>
        <w:t>Diễn</w:t>
      </w:r>
      <w:r w:rsidRPr="008B5572">
        <w:rPr>
          <w:rFonts w:eastAsia="Arial Unicode MS"/>
          <w:i/>
          <w:sz w:val="28"/>
          <w:szCs w:val="28"/>
        </w:rPr>
        <w:t>: “Giác pháp tự tánh”: Giác tự tánh của các pháp, từ tự tánh ấy phát khởi diệu dụng, nên gọi là Ý Sanh Thân).</w:t>
      </w:r>
    </w:p>
    <w:p w14:paraId="69EBBD74" w14:textId="77777777" w:rsidR="003031FC" w:rsidRPr="008B5572" w:rsidRDefault="003031FC" w:rsidP="00C95564">
      <w:pPr>
        <w:rPr>
          <w:rFonts w:eastAsia="Arial Unicode MS"/>
          <w:sz w:val="28"/>
          <w:szCs w:val="28"/>
        </w:rPr>
      </w:pPr>
    </w:p>
    <w:p w14:paraId="13D00BA5" w14:textId="77777777" w:rsidR="003031FC" w:rsidRPr="008B5572" w:rsidRDefault="003031FC" w:rsidP="00C95564">
      <w:pPr>
        <w:ind w:firstLine="720"/>
        <w:rPr>
          <w:rFonts w:eastAsia="Arial Unicode MS"/>
          <w:sz w:val="28"/>
          <w:szCs w:val="28"/>
        </w:rPr>
      </w:pPr>
      <w:r w:rsidRPr="008B5572">
        <w:rPr>
          <w:rFonts w:eastAsia="Arial Unicode MS"/>
          <w:sz w:val="28"/>
          <w:szCs w:val="28"/>
        </w:rPr>
        <w:t>Bồ Tát minh tâm kiến tánh. Đối với Sơ Trụ trong Viên Giáo và Sơ Địa trong Biệt Giáo trở lên, Ý Sanh Thân từ Chân Như bổn tánh biến hiện. Ý Sanh Thân là diệu dụng của bổn tánh.</w:t>
      </w:r>
    </w:p>
    <w:p w14:paraId="2F5B8020" w14:textId="77777777" w:rsidR="003031FC" w:rsidRPr="008B5572" w:rsidRDefault="003031FC" w:rsidP="00C95564">
      <w:pPr>
        <w:rPr>
          <w:rFonts w:eastAsia="Arial Unicode MS"/>
          <w:sz w:val="28"/>
          <w:szCs w:val="28"/>
        </w:rPr>
      </w:pPr>
    </w:p>
    <w:p w14:paraId="644F1487" w14:textId="77777777" w:rsidR="003031FC" w:rsidRPr="008B5572" w:rsidRDefault="003031FC" w:rsidP="00C95564">
      <w:pPr>
        <w:ind w:firstLine="720"/>
        <w:rPr>
          <w:rFonts w:eastAsia="Arial Unicode MS"/>
          <w:b/>
          <w:i/>
          <w:sz w:val="28"/>
          <w:szCs w:val="28"/>
        </w:rPr>
      </w:pPr>
      <w:r w:rsidRPr="008B5572">
        <w:rPr>
          <w:rFonts w:eastAsia="Arial Unicode MS"/>
          <w:b/>
          <w:i/>
          <w:sz w:val="28"/>
          <w:szCs w:val="28"/>
        </w:rPr>
        <w:t>(Diễn) Chủng loại giả, thập pháp giới y, chánh, sắc, tâm, câu tại ngã nhất niệm tâm trung hiển hiện, bổn vô thiên lưu chi hành, diệc vô hữu vi chi tác.</w:t>
      </w:r>
    </w:p>
    <w:p w14:paraId="48D37521" w14:textId="77777777" w:rsidR="003031FC" w:rsidRPr="008B5572" w:rsidRDefault="003031FC" w:rsidP="00C95564">
      <w:pPr>
        <w:ind w:firstLine="720"/>
        <w:rPr>
          <w:rFonts w:eastAsia="DFKai-SB"/>
          <w:b/>
          <w:sz w:val="32"/>
          <w:szCs w:val="32"/>
        </w:rPr>
      </w:pPr>
      <w:r w:rsidRPr="008B5572">
        <w:rPr>
          <w:rFonts w:eastAsia="DFKai-SB"/>
          <w:b/>
          <w:sz w:val="32"/>
          <w:szCs w:val="32"/>
        </w:rPr>
        <w:t>(</w:t>
      </w:r>
      <w:r w:rsidRPr="008B5572">
        <w:rPr>
          <w:rFonts w:eastAsia="DFKai-SB"/>
          <w:b/>
          <w:sz w:val="32"/>
          <w:szCs w:val="32"/>
        </w:rPr>
        <w:t>演</w:t>
      </w:r>
      <w:r w:rsidRPr="008B5572">
        <w:rPr>
          <w:rFonts w:eastAsia="DFKai-SB"/>
          <w:b/>
          <w:sz w:val="32"/>
          <w:szCs w:val="32"/>
        </w:rPr>
        <w:t xml:space="preserve">) </w:t>
      </w:r>
      <w:r w:rsidRPr="008B5572">
        <w:rPr>
          <w:rFonts w:eastAsia="DFKai-SB"/>
          <w:b/>
          <w:sz w:val="32"/>
          <w:szCs w:val="32"/>
        </w:rPr>
        <w:t>種類者，十法界依正色心，俱在我一念心中顯現，本無遷流之行，亦無有為之作。</w:t>
      </w:r>
    </w:p>
    <w:p w14:paraId="73415704" w14:textId="77777777" w:rsidR="003031FC" w:rsidRPr="008B5572" w:rsidRDefault="003031FC" w:rsidP="00C95564">
      <w:pPr>
        <w:ind w:firstLine="720"/>
        <w:rPr>
          <w:rFonts w:eastAsia="Arial Unicode MS"/>
          <w:i/>
          <w:sz w:val="28"/>
          <w:szCs w:val="28"/>
        </w:rPr>
      </w:pPr>
      <w:r w:rsidRPr="008B5572">
        <w:rPr>
          <w:rFonts w:eastAsia="Arial Unicode MS"/>
          <w:i/>
          <w:sz w:val="28"/>
          <w:szCs w:val="28"/>
        </w:rPr>
        <w:t>(</w:t>
      </w:r>
      <w:r w:rsidRPr="008B5572">
        <w:rPr>
          <w:rFonts w:eastAsia="Arial Unicode MS"/>
          <w:b/>
          <w:i/>
          <w:sz w:val="28"/>
          <w:szCs w:val="28"/>
        </w:rPr>
        <w:t>Diễn</w:t>
      </w:r>
      <w:r w:rsidRPr="008B5572">
        <w:rPr>
          <w:rFonts w:eastAsia="Arial Unicode MS"/>
          <w:i/>
          <w:sz w:val="28"/>
          <w:szCs w:val="28"/>
        </w:rPr>
        <w:t>: Chủng loại là y báo, chánh báo, sắc, tâm trong mười pháp giới đều do một niệm tâm của ta hiển hiện, vốn chẳng có đổi dời, lưu chuyển, mà cũng chẳng có việc làm hữu vi).</w:t>
      </w:r>
    </w:p>
    <w:p w14:paraId="2CB4211A" w14:textId="77777777" w:rsidR="003031FC" w:rsidRPr="008B5572" w:rsidRDefault="003031FC" w:rsidP="00C95564">
      <w:pPr>
        <w:ind w:firstLine="432"/>
        <w:rPr>
          <w:rFonts w:eastAsia="Arial Unicode MS"/>
          <w:sz w:val="28"/>
          <w:szCs w:val="28"/>
        </w:rPr>
      </w:pPr>
    </w:p>
    <w:p w14:paraId="1566A49C" w14:textId="77777777" w:rsidR="003031FC" w:rsidRPr="008B5572" w:rsidRDefault="003031FC" w:rsidP="00C95564">
      <w:pPr>
        <w:ind w:firstLine="720"/>
        <w:rPr>
          <w:rFonts w:eastAsia="Arial Unicode MS"/>
          <w:sz w:val="28"/>
          <w:szCs w:val="28"/>
        </w:rPr>
      </w:pPr>
      <w:r w:rsidRPr="008B5572">
        <w:rPr>
          <w:rFonts w:eastAsia="Arial Unicode MS"/>
          <w:sz w:val="28"/>
          <w:szCs w:val="28"/>
        </w:rPr>
        <w:t>Loại Ý Sanh Thân này cao nhất, là sự biến hiện nơi quả vị Như Lai. Ý Sanh Thân biến hiện bởi Bồ Tát là ba mươi hai ứng thân như trong phẩm Phổ Môn đã nói, mà đã là chẳng thể nghĩ bàn, huống hồ sự biến hiện nơi quả địa Như Lai. Lời chú giải tuy đơn giản, nhưng ý nghĩa rất rõ ràng. Đây là nêu rõ thần thông rộng lớn của tam thừa thánh nhân.</w:t>
      </w:r>
    </w:p>
    <w:p w14:paraId="1DC5B710" w14:textId="77777777" w:rsidR="003031FC" w:rsidRPr="008B5572" w:rsidRDefault="003031FC" w:rsidP="00C95564">
      <w:pPr>
        <w:ind w:firstLine="720"/>
        <w:rPr>
          <w:rFonts w:eastAsia="Arial Unicode MS"/>
          <w:sz w:val="28"/>
          <w:szCs w:val="28"/>
        </w:rPr>
      </w:pPr>
      <w:r w:rsidRPr="008B5572">
        <w:rPr>
          <w:rFonts w:eastAsia="Arial Unicode MS"/>
          <w:sz w:val="28"/>
          <w:szCs w:val="28"/>
        </w:rPr>
        <w:t xml:space="preserve">Trong thế gian hiện thời, chúng ta thấy những người có công năng đặc dị, đó là tiểu thông (thần thông nhỏ bé), rất nhỏ, vặt vãnh không đáng kể, nhưng chúng ta tôn sùng họ như thần minh, nghĩ họ phi phàm, đó là sai lầm! Nếu quý vị muốn đạt được loại thần thông ấy, hãy mau chóng niệm Phật đến Tây Phương Cực Lạc thế giới. Hễ đến Tây Phương Cực Lạc thế giới, thần thông của quý vị thuộc loại thần thông của Bồ Tát, tức là </w:t>
      </w:r>
      <w:r w:rsidRPr="008B5572">
        <w:rPr>
          <w:rFonts w:eastAsia="Arial Unicode MS"/>
          <w:i/>
          <w:sz w:val="28"/>
          <w:szCs w:val="28"/>
        </w:rPr>
        <w:t>“giác pháp tự tánh tánh ý sanh thân”</w:t>
      </w:r>
      <w:r w:rsidRPr="008B5572">
        <w:rPr>
          <w:rFonts w:eastAsia="Arial Unicode MS"/>
          <w:sz w:val="28"/>
          <w:szCs w:val="28"/>
        </w:rPr>
        <w:t>, A La Hán, Bích Chi Phật, và Quyền Giáo Bồ Tát đều thua quý vị, trong một đời chúng ta thật sự có thể đạt được điều này! Cớ sao chẳng làm? Vì lẽ đó, thấy những gì lạ lùng, chớ nên kinh ngạc, sững sờ, chẳng cần phải hâm mộ. Hiện thời, bao nhiêu kẻ học Phật, hễ nghe nói người nào đó có thần thông, lại tỏa ánh sáng, ngồi trên hư không cách mặt đất ba thước, bèn vội vã sùng bái người ấy như thần minh, vứt bỏ, chẳng cần Phật pháp nữa! Thật sự đáng tiếc! Vì sao? Năng lực vặt vãnh ấy ma cũng có. Kinh Lăng Nghiêm nói năm mươi thứ Ấm Ma đều có năng lực ấy. Vì sao gọi là Ma? Dùng năng lực ấy dẫn dụ quý vị, khiến cho quý vị vứt bỏ chánh pháp, học theo chúng nó, học tà pháp. Chúng nó phá hoại sự tu hành của quý vị, phá hoại sự thành tựu trong một đời này, khiến cho quý vị chẳng thể thoát khỏi tam giới, đời sau vẫn phải sanh tử luân hồi, làm đồ tử, đồ tôn của chúng nó, nên gọi là Ma. Ma là vùi dập, chướng ngại.</w:t>
      </w:r>
    </w:p>
    <w:p w14:paraId="450C91BE" w14:textId="77777777" w:rsidR="003031FC" w:rsidRPr="008B5572" w:rsidRDefault="003031FC" w:rsidP="00C95564">
      <w:pPr>
        <w:ind w:firstLine="720"/>
        <w:rPr>
          <w:rFonts w:eastAsia="Arial Unicode MS"/>
          <w:sz w:val="28"/>
          <w:szCs w:val="28"/>
        </w:rPr>
      </w:pPr>
      <w:r w:rsidRPr="008B5572">
        <w:rPr>
          <w:rFonts w:eastAsia="Arial Unicode MS"/>
          <w:sz w:val="28"/>
          <w:szCs w:val="28"/>
        </w:rPr>
        <w:t xml:space="preserve">Hễ bị những kẻ ấy dụ dỗ, mê hoặc, nói cách khác, tâm kẻ [bị dụ dỗ mê hoặc ấy] chẳng thanh tịnh, học Phật chẳng có thành ý! Cảnh giới bên ngoài vừa động, tâm ngay lập tức thay đổi, đánh mất chủ ý, bèn rong ruổi, </w:t>
      </w:r>
      <w:r w:rsidRPr="008B5572">
        <w:rPr>
          <w:rFonts w:eastAsia="Arial Unicode MS"/>
          <w:sz w:val="28"/>
          <w:szCs w:val="28"/>
        </w:rPr>
        <w:lastRenderedPageBreak/>
        <w:t>làm sao có thể thành tựu cho được? Chuyện kỳ lạ, quái dị gì đi nữa, chúng ta cứ niệm một câu A Di Đà Phật, như như bất động, như vậy thì mới có thể thành tựu. Gặp cảnh giới này cũng là đang khảo nghiệm xem tâm chúng ta có thanh tịnh hay không? Niệm có phải là chuyên nhất hay không? Tâm thật sự thanh tịnh, niệm thật sự chuyên nhất, gặp bất cứ cảnh giới nào cũng đều là cảnh giới tốt đẹp. Vì sao? Chúng đến khảo thí, ta vượt qua được! Ở trong cảnh giới, ta không khởi tâm, không động niệm, không bị chúng hấp dẫn, điều này chứng tỏ ta niệm Phật còn có một chút công phu, công phu đắc lực. Người công phu không đắc lực sẽ chẳng chịu nổi dụ dỗ, mê hoặc.</w:t>
      </w:r>
    </w:p>
    <w:p w14:paraId="0E3FF0F5" w14:textId="77777777" w:rsidR="003031FC" w:rsidRPr="008B5572" w:rsidRDefault="003031FC" w:rsidP="00C95564">
      <w:pPr>
        <w:ind w:firstLine="720"/>
      </w:pPr>
      <w:r w:rsidRPr="008B5572">
        <w:rPr>
          <w:rFonts w:eastAsia="Arial Unicode MS"/>
          <w:sz w:val="28"/>
          <w:szCs w:val="28"/>
        </w:rPr>
        <w:t>Công phu thật sự đắc lực, sẽ thấy mà như chẳng thấy, nghe dường như chẳng nghe, tâm thanh tịnh quyết định chẳng bị ảnh hưởng, sự nhất hướng chuyên niệm của người ấy chẳng bị ảnh hưởng, nguyện vọng cầu sanh Tây Phương Cực Lạc thế giới chẳng bị chuyển dời, chẳng bị biến đổi. [Nếu quý vị] thật sự có thể có công phu như vậy, ma cũng tôn kính quý vị, ma như thế nào? Chẳng thể dụ dỗ, mê hoặc quý vị, nó quay lại rất tôn kính quý vị: Quý vị rất lỗi lạc, chẳng phải là kẻ tầm thường, ma tôn kính quý vị. Nếu quý vị bị ma lay động, đi theo ma, nói thật thà là ma xem thường quý vị, quý vị chẳng có công phu: “Các ngươi thấy đó! Ta vừa mới diễn trò ảo thuật một chút, biến ra một tí ảo thuật, đã ngay lập tức khiến các ngươi động tâm, chuyển biến ý niệm của các ngươi!” Không chịu nổi khảo nghiệm, ma sẽ chẳng để kẻ ấy vào mắt, chẳng coi trọng quý vị! Ngày hôm nay chúng tôi giảng đến chỗ này.</w:t>
      </w:r>
    </w:p>
    <w:p w14:paraId="460B8CB1" w14:textId="77777777" w:rsidR="003031FC" w:rsidRDefault="003031FC" w:rsidP="003031FC">
      <w:pPr>
        <w:sectPr w:rsidR="003031FC" w:rsidSect="00BC3E9F">
          <w:headerReference w:type="even" r:id="rId34"/>
          <w:headerReference w:type="default" r:id="rId35"/>
          <w:footerReference w:type="even" r:id="rId36"/>
          <w:footerReference w:type="default" r:id="rId37"/>
          <w:headerReference w:type="first" r:id="rId38"/>
          <w:footerReference w:type="first" r:id="rId39"/>
          <w:pgSz w:w="10656" w:h="14760" w:code="1"/>
          <w:pgMar w:top="1152" w:right="1008" w:bottom="1152" w:left="1440" w:header="720" w:footer="720" w:gutter="0"/>
          <w:cols w:space="720"/>
          <w:docGrid w:linePitch="360"/>
        </w:sectPr>
      </w:pPr>
    </w:p>
    <w:p w14:paraId="44214A27" w14:textId="77777777" w:rsidR="003031FC" w:rsidRPr="00906358" w:rsidRDefault="003031FC" w:rsidP="006806A3">
      <w:pPr>
        <w:pStyle w:val="Heading6"/>
        <w:rPr>
          <w:i/>
        </w:rPr>
      </w:pPr>
      <w:bookmarkStart w:id="7" w:name="_Toc165051375"/>
      <w:r w:rsidRPr="00906358">
        <w:lastRenderedPageBreak/>
        <w:t>Tập 157</w:t>
      </w:r>
      <w:bookmarkEnd w:id="7"/>
    </w:p>
    <w:p w14:paraId="4C268A91" w14:textId="77777777" w:rsidR="003031FC" w:rsidRPr="00906358" w:rsidRDefault="003031FC" w:rsidP="00C95564">
      <w:pPr>
        <w:rPr>
          <w:sz w:val="28"/>
          <w:szCs w:val="28"/>
        </w:rPr>
      </w:pPr>
    </w:p>
    <w:p w14:paraId="7D9EB2B1" w14:textId="77777777" w:rsidR="003031FC" w:rsidRPr="00906358" w:rsidRDefault="003031FC" w:rsidP="00C95564">
      <w:pPr>
        <w:ind w:firstLine="720"/>
        <w:rPr>
          <w:rFonts w:eastAsia="SimSun"/>
          <w:sz w:val="28"/>
          <w:szCs w:val="28"/>
        </w:rPr>
      </w:pPr>
      <w:r w:rsidRPr="00906358">
        <w:rPr>
          <w:sz w:val="28"/>
          <w:szCs w:val="28"/>
        </w:rPr>
        <w:t xml:space="preserve">Xin xem </w:t>
      </w:r>
      <w:r w:rsidRPr="00906358">
        <w:rPr>
          <w:rFonts w:eastAsia="SimSun"/>
          <w:sz w:val="28"/>
          <w:szCs w:val="28"/>
        </w:rPr>
        <w:t>A Di Đà Kinh Sớ Sao Diễn Nghĩa Hội Bản, trang ba trăm ba mươi chín:</w:t>
      </w:r>
    </w:p>
    <w:p w14:paraId="4C3A1E38" w14:textId="77777777" w:rsidR="003031FC" w:rsidRPr="00906358" w:rsidRDefault="003031FC" w:rsidP="00C95564">
      <w:pPr>
        <w:rPr>
          <w:rFonts w:eastAsia="SimSun"/>
          <w:sz w:val="28"/>
          <w:szCs w:val="28"/>
        </w:rPr>
      </w:pPr>
    </w:p>
    <w:p w14:paraId="6CA6362A" w14:textId="77777777" w:rsidR="003031FC" w:rsidRPr="00906358" w:rsidRDefault="003031FC" w:rsidP="00C95564">
      <w:pPr>
        <w:ind w:firstLine="720"/>
        <w:rPr>
          <w:rFonts w:eastAsia="SimSun"/>
          <w:b/>
          <w:i/>
          <w:sz w:val="28"/>
          <w:szCs w:val="28"/>
        </w:rPr>
      </w:pPr>
      <w:r w:rsidRPr="00906358">
        <w:rPr>
          <w:rFonts w:eastAsia="SimSun"/>
          <w:b/>
          <w:i/>
          <w:sz w:val="28"/>
          <w:szCs w:val="28"/>
        </w:rPr>
        <w:t>(Sớ) Xứng Lý, tắc tự tánh tự nghiêm, thị thịnh hoa cúng dường nghĩa. Tự tánh tự biến, thị thập vạn ức Phật nghĩa. Tự tánh tự không, thị thực thời hoàn nghĩa. Tự tánh tự trụ, thị bổn quốc nghĩa.</w:t>
      </w:r>
    </w:p>
    <w:p w14:paraId="3F78D1B5" w14:textId="77777777" w:rsidR="003031FC" w:rsidRPr="00906358" w:rsidRDefault="003031FC" w:rsidP="00C95564">
      <w:pPr>
        <w:ind w:firstLine="720"/>
        <w:rPr>
          <w:rFonts w:ascii="DFKai-SB" w:eastAsia="DFKai-SB" w:hAnsi="DFKai-SB"/>
          <w:b/>
          <w:sz w:val="32"/>
          <w:szCs w:val="32"/>
        </w:rPr>
      </w:pPr>
      <w:r w:rsidRPr="00906358">
        <w:rPr>
          <w:rFonts w:eastAsia="DFKai-SB"/>
          <w:b/>
          <w:sz w:val="32"/>
          <w:szCs w:val="32"/>
        </w:rPr>
        <w:t>(</w:t>
      </w:r>
      <w:r w:rsidRPr="00906358">
        <w:rPr>
          <w:rFonts w:ascii="DFKai-SB" w:eastAsia="DFKai-SB" w:hAnsi="DFKai-SB" w:hint="eastAsia"/>
          <w:b/>
          <w:sz w:val="32"/>
          <w:szCs w:val="32"/>
        </w:rPr>
        <w:t>疏</w:t>
      </w:r>
      <w:r w:rsidRPr="00906358">
        <w:rPr>
          <w:rFonts w:eastAsia="DFKai-SB"/>
          <w:b/>
          <w:sz w:val="32"/>
          <w:szCs w:val="32"/>
        </w:rPr>
        <w:t xml:space="preserve">) </w:t>
      </w:r>
      <w:r w:rsidRPr="00906358">
        <w:rPr>
          <w:rFonts w:ascii="DFKai-SB" w:eastAsia="DFKai-SB" w:hAnsi="DFKai-SB" w:hint="eastAsia"/>
          <w:b/>
          <w:sz w:val="32"/>
          <w:szCs w:val="32"/>
        </w:rPr>
        <w:t>稱理，則自性自嚴，是盛花供養義；自性自遍，是十萬億佛義；自性自空，是食時還義；自性自住，是本國義。</w:t>
      </w:r>
    </w:p>
    <w:p w14:paraId="1911EEB0" w14:textId="77777777" w:rsidR="003031FC" w:rsidRPr="00906358" w:rsidRDefault="003031FC" w:rsidP="00C95564">
      <w:pPr>
        <w:ind w:firstLine="720"/>
        <w:rPr>
          <w:rFonts w:eastAsia="SimSun"/>
          <w:i/>
          <w:sz w:val="28"/>
          <w:szCs w:val="28"/>
        </w:rPr>
      </w:pPr>
      <w:r w:rsidRPr="00906358">
        <w:rPr>
          <w:rFonts w:eastAsia="SimSun"/>
          <w:i/>
          <w:sz w:val="28"/>
          <w:szCs w:val="28"/>
        </w:rPr>
        <w:t>(</w:t>
      </w:r>
      <w:r w:rsidRPr="00906358">
        <w:rPr>
          <w:rFonts w:eastAsia="SimSun"/>
          <w:b/>
          <w:i/>
          <w:sz w:val="28"/>
          <w:szCs w:val="28"/>
        </w:rPr>
        <w:t>Sớ</w:t>
      </w:r>
      <w:r w:rsidRPr="00906358">
        <w:rPr>
          <w:rFonts w:eastAsia="SimSun"/>
          <w:i/>
          <w:sz w:val="28"/>
          <w:szCs w:val="28"/>
        </w:rPr>
        <w:t>: Xứng Lý, tự tánh tự trang nghiêm là ý nghĩa “đựng hoa cúng dường”. Tự tánh tự trọn khắp là ý nghĩa “mười vạn ức Phật”. Tự tánh tự không là ý nghĩa “trở về trong khoảng bữa ăn”. Tự tánh tự trụ là ý nghĩa “bổn quốc”).</w:t>
      </w:r>
    </w:p>
    <w:p w14:paraId="5FFE98EC" w14:textId="77777777" w:rsidR="003031FC" w:rsidRPr="00906358" w:rsidRDefault="003031FC" w:rsidP="00C95564">
      <w:pPr>
        <w:rPr>
          <w:rFonts w:eastAsia="SimSun"/>
        </w:rPr>
      </w:pPr>
    </w:p>
    <w:p w14:paraId="453D7E69" w14:textId="77777777" w:rsidR="003031FC" w:rsidRPr="00906358" w:rsidRDefault="003031FC" w:rsidP="00C95564">
      <w:pPr>
        <w:ind w:firstLine="720"/>
        <w:rPr>
          <w:rFonts w:eastAsia="SimSun"/>
          <w:sz w:val="28"/>
          <w:szCs w:val="28"/>
        </w:rPr>
      </w:pPr>
      <w:r w:rsidRPr="00906358">
        <w:rPr>
          <w:rFonts w:eastAsia="SimSun"/>
          <w:sz w:val="28"/>
          <w:szCs w:val="28"/>
        </w:rPr>
        <w:t>Từ đoạn này trở đi, Liên Trì đại sư bắt đầu tiêu quy tự tánh, [tiêu quy tự tánh] là sự thụ dụng chân thật do đọc kinh, và cũng là dung hội ý nghĩa của kinh với tự tánh. Lý Sự giao hòa, dung hội. Tánh, Tướng bất nhị. Đấy mới là thật sự đạt được thụ dụng!</w:t>
      </w:r>
    </w:p>
    <w:p w14:paraId="63275277" w14:textId="77777777" w:rsidR="003031FC" w:rsidRPr="00906358" w:rsidRDefault="003031FC" w:rsidP="00C95564">
      <w:pPr>
        <w:rPr>
          <w:rFonts w:eastAsia="SimSun"/>
          <w:sz w:val="28"/>
          <w:szCs w:val="28"/>
        </w:rPr>
      </w:pPr>
    </w:p>
    <w:p w14:paraId="769394A4" w14:textId="77777777" w:rsidR="003031FC" w:rsidRPr="00906358" w:rsidRDefault="003031FC" w:rsidP="00C95564">
      <w:pPr>
        <w:ind w:firstLine="720"/>
        <w:rPr>
          <w:rFonts w:eastAsia="SimSun"/>
          <w:b/>
          <w:i/>
          <w:sz w:val="28"/>
          <w:szCs w:val="28"/>
        </w:rPr>
      </w:pPr>
      <w:r w:rsidRPr="00906358">
        <w:rPr>
          <w:rFonts w:eastAsia="SimSun"/>
          <w:b/>
          <w:i/>
          <w:sz w:val="28"/>
          <w:szCs w:val="28"/>
        </w:rPr>
        <w:t>(Diễn) Phật chân Pháp Thân, do nhược hư không, thục thọ cúng dường? Cố tự tánh tự nghiêm, thị thịnh hoa cúng dường nghĩa.</w:t>
      </w:r>
    </w:p>
    <w:p w14:paraId="16BA499F" w14:textId="77777777" w:rsidR="003031FC" w:rsidRPr="00906358" w:rsidRDefault="003031FC" w:rsidP="00C95564">
      <w:pPr>
        <w:ind w:firstLine="720"/>
        <w:rPr>
          <w:rFonts w:ascii="DFKai-SB" w:eastAsia="DFKai-SB" w:hAnsi="DFKai-SB"/>
          <w:b/>
          <w:sz w:val="32"/>
          <w:szCs w:val="32"/>
        </w:rPr>
      </w:pPr>
      <w:r w:rsidRPr="00906358">
        <w:rPr>
          <w:rFonts w:eastAsia="DFKai-SB"/>
          <w:b/>
          <w:sz w:val="32"/>
          <w:szCs w:val="32"/>
        </w:rPr>
        <w:t>(</w:t>
      </w:r>
      <w:r w:rsidRPr="00906358">
        <w:rPr>
          <w:rFonts w:ascii="DFKai-SB" w:eastAsia="DFKai-SB" w:hAnsi="DFKai-SB" w:hint="eastAsia"/>
          <w:b/>
          <w:sz w:val="32"/>
          <w:szCs w:val="32"/>
        </w:rPr>
        <w:t>演</w:t>
      </w:r>
      <w:r w:rsidRPr="00906358">
        <w:rPr>
          <w:rFonts w:eastAsia="DFKai-SB"/>
          <w:b/>
          <w:sz w:val="32"/>
          <w:szCs w:val="32"/>
        </w:rPr>
        <w:t xml:space="preserve">) </w:t>
      </w:r>
      <w:r w:rsidRPr="00906358">
        <w:rPr>
          <w:rFonts w:ascii="DFKai-SB" w:eastAsia="DFKai-SB" w:hAnsi="DFKai-SB" w:hint="eastAsia"/>
          <w:b/>
          <w:sz w:val="32"/>
          <w:szCs w:val="32"/>
        </w:rPr>
        <w:t>佛真法身，猶若虛空，孰受供養，故自性自嚴，是盛花供養義。</w:t>
      </w:r>
    </w:p>
    <w:p w14:paraId="03A71DED" w14:textId="77777777" w:rsidR="003031FC" w:rsidRPr="00906358" w:rsidRDefault="003031FC" w:rsidP="00C95564">
      <w:pPr>
        <w:ind w:firstLine="720"/>
        <w:rPr>
          <w:rFonts w:eastAsia="SimSun"/>
          <w:i/>
          <w:sz w:val="28"/>
          <w:szCs w:val="28"/>
        </w:rPr>
      </w:pPr>
      <w:r w:rsidRPr="00906358">
        <w:rPr>
          <w:rFonts w:eastAsia="SimSun"/>
          <w:i/>
          <w:sz w:val="28"/>
          <w:szCs w:val="28"/>
        </w:rPr>
        <w:t>(</w:t>
      </w:r>
      <w:r w:rsidRPr="00906358">
        <w:rPr>
          <w:rFonts w:eastAsia="SimSun"/>
          <w:b/>
          <w:i/>
          <w:sz w:val="28"/>
          <w:szCs w:val="28"/>
        </w:rPr>
        <w:t>Diễn</w:t>
      </w:r>
      <w:r w:rsidRPr="00906358">
        <w:rPr>
          <w:rFonts w:eastAsia="SimSun"/>
          <w:i/>
          <w:sz w:val="28"/>
          <w:szCs w:val="28"/>
        </w:rPr>
        <w:t>: Pháp Thân chân thật của Phật ví như hư không, ai nhận cúng dường? Vì thế, tự tánh tự trang nghiêm là ý nghĩa “đựng hoa cúng dường”).</w:t>
      </w:r>
    </w:p>
    <w:p w14:paraId="3D33B350" w14:textId="77777777" w:rsidR="003031FC" w:rsidRPr="00906358" w:rsidRDefault="003031FC" w:rsidP="00C95564">
      <w:pPr>
        <w:ind w:firstLine="432"/>
        <w:rPr>
          <w:rFonts w:eastAsia="SimSun"/>
          <w:sz w:val="28"/>
          <w:szCs w:val="28"/>
        </w:rPr>
      </w:pPr>
    </w:p>
    <w:p w14:paraId="0372CFF8" w14:textId="77777777" w:rsidR="003031FC" w:rsidRPr="00906358" w:rsidRDefault="003031FC" w:rsidP="00C95564">
      <w:pPr>
        <w:ind w:firstLine="720"/>
        <w:rPr>
          <w:rFonts w:eastAsia="SimSun"/>
          <w:sz w:val="28"/>
          <w:szCs w:val="28"/>
        </w:rPr>
      </w:pPr>
      <w:r w:rsidRPr="00906358">
        <w:rPr>
          <w:rFonts w:eastAsia="SimSun"/>
          <w:sz w:val="28"/>
          <w:szCs w:val="28"/>
        </w:rPr>
        <w:t xml:space="preserve">Chư thiên và nhân dân trong thế giới Tây Phương. [Nói] </w:t>
      </w:r>
      <w:r w:rsidRPr="00906358">
        <w:rPr>
          <w:rFonts w:eastAsia="SimSun"/>
          <w:i/>
          <w:sz w:val="28"/>
          <w:szCs w:val="28"/>
        </w:rPr>
        <w:t xml:space="preserve">“chư thiên nhân dân” </w:t>
      </w:r>
      <w:r w:rsidRPr="00906358">
        <w:rPr>
          <w:rFonts w:eastAsia="SimSun"/>
          <w:sz w:val="28"/>
          <w:szCs w:val="28"/>
        </w:rPr>
        <w:t xml:space="preserve">là nói phương tiện, vì thế giới Tây Phương thuần nhất là Bồ Tát. Thế giới ấy là pháp giới Bồ Tát, lại còn là pháp giới của Phổ Hiền Bồ Tát, trọn chẳng có trời hay người. Chúng ta nói </w:t>
      </w:r>
      <w:r w:rsidRPr="00906358">
        <w:rPr>
          <w:rFonts w:eastAsia="SimSun"/>
          <w:i/>
          <w:sz w:val="28"/>
          <w:szCs w:val="28"/>
        </w:rPr>
        <w:t>“trời, người”</w:t>
      </w:r>
      <w:r w:rsidRPr="00906358">
        <w:rPr>
          <w:rFonts w:eastAsia="SimSun"/>
          <w:sz w:val="28"/>
          <w:szCs w:val="28"/>
        </w:rPr>
        <w:t xml:space="preserve">, nói thật ra, là nói tới những vị Bồ Tát. Trên sự tướng, các Ngài là có, chẳng phải là không có: Mỗi ngày đều đến cúng dường vô lượng vô biên chư Phật, trên mặt Sự là có! Kinh Hoa Nghiêm nói Lý Sự vô ngại, Lý và Sự là một, </w:t>
      </w:r>
      <w:r w:rsidRPr="00906358">
        <w:rPr>
          <w:rFonts w:eastAsia="SimSun"/>
          <w:sz w:val="28"/>
          <w:szCs w:val="28"/>
        </w:rPr>
        <w:lastRenderedPageBreak/>
        <w:t xml:space="preserve">không hai, đấy mới là Trung Đạo Đệ Nhất Nghĩa Đế như trong Phật pháp thường giảng: Đã chẳng thiên về Lý, mà cũng chẳng thiên về Sự. Trọn chẳng phải là [nghe] nói Xứng Lý, Pháp Thân của Phật giống như hư không, chẳng cần phải cúng dường, [bèn suy nghĩ]: “Cớ gì phải cúng dường? Chúng ta cũng chẳng cần phải thực hiện khóa tụng, lạy Phật ở nơi đó!” [Nếu hiểu như vậy], tức là đã chấp Lý phế Sự, sai mất rồi! Đã thiên lệch một bên, chấp Không! Nếu thiên chấp sự tướng, chẳng hiểu Lý, vẫn tốt hơn chấp trước Không một chút, vì chấp trước Không, nhất định sẽ đọa lạc. Chấp trước Có thì còn được cứu, người ấy còn có thể tu phước, còn có thể đới nghiệp vãng sanh. Nếu hai bên Không và Có đều chẳng chấp, phẩm vị vãng sanh sẽ rất cao. Vì thế, nói theo tâm tánh, sẽ là </w:t>
      </w:r>
      <w:r w:rsidRPr="00906358">
        <w:rPr>
          <w:rFonts w:eastAsia="SimSun"/>
          <w:i/>
          <w:sz w:val="28"/>
          <w:szCs w:val="28"/>
        </w:rPr>
        <w:t>“tự tánh tự nghiêm”</w:t>
      </w:r>
      <w:r w:rsidRPr="00906358">
        <w:rPr>
          <w:rFonts w:eastAsia="SimSun"/>
          <w:sz w:val="28"/>
          <w:szCs w:val="28"/>
        </w:rPr>
        <w:t xml:space="preserve">. </w:t>
      </w:r>
      <w:r w:rsidRPr="00906358">
        <w:rPr>
          <w:rFonts w:eastAsia="SimSun"/>
          <w:i/>
          <w:sz w:val="28"/>
          <w:szCs w:val="28"/>
        </w:rPr>
        <w:t>“Tự nghiêm”</w:t>
      </w:r>
      <w:r w:rsidRPr="00906358">
        <w:rPr>
          <w:rFonts w:eastAsia="SimSun"/>
          <w:sz w:val="28"/>
          <w:szCs w:val="28"/>
        </w:rPr>
        <w:t>: T</w:t>
      </w:r>
      <w:r w:rsidRPr="00906358">
        <w:rPr>
          <w:rFonts w:eastAsia="SimSun" w:hint="eastAsia"/>
          <w:sz w:val="28"/>
          <w:szCs w:val="28"/>
        </w:rPr>
        <w:t>â</w:t>
      </w:r>
      <w:r w:rsidRPr="00906358">
        <w:rPr>
          <w:rFonts w:eastAsia="SimSun"/>
          <w:sz w:val="28"/>
          <w:szCs w:val="28"/>
        </w:rPr>
        <w:t xml:space="preserve">m địa thanh tịnh là trang nghiêm, vốn chẳng có một vật là trang nghiêm. Đó là trang nghiêm chân thật, là ý nghĩa </w:t>
      </w:r>
      <w:r w:rsidRPr="00906358">
        <w:rPr>
          <w:rFonts w:eastAsia="SimSun"/>
          <w:i/>
          <w:sz w:val="28"/>
          <w:szCs w:val="28"/>
        </w:rPr>
        <w:t xml:space="preserve">“tự tánh tự nghiêm”. </w:t>
      </w:r>
      <w:r w:rsidRPr="00906358">
        <w:rPr>
          <w:rFonts w:eastAsia="SimSun"/>
          <w:sz w:val="28"/>
          <w:szCs w:val="28"/>
        </w:rPr>
        <w:t>Giống như trong câu</w:t>
      </w:r>
      <w:r w:rsidRPr="00906358">
        <w:rPr>
          <w:rFonts w:eastAsia="SimSun"/>
          <w:i/>
          <w:sz w:val="28"/>
          <w:szCs w:val="28"/>
        </w:rPr>
        <w:t xml:space="preserve"> “đựng hoa cúng dường”</w:t>
      </w:r>
      <w:r w:rsidRPr="00906358">
        <w:rPr>
          <w:rFonts w:eastAsia="SimSun"/>
          <w:sz w:val="28"/>
          <w:szCs w:val="28"/>
        </w:rPr>
        <w:t xml:space="preserve"> ở phần trước, </w:t>
      </w:r>
      <w:r w:rsidRPr="00906358">
        <w:rPr>
          <w:rFonts w:eastAsia="SimSun"/>
          <w:i/>
          <w:sz w:val="28"/>
          <w:szCs w:val="28"/>
        </w:rPr>
        <w:t>“cúng dường”</w:t>
      </w:r>
      <w:r w:rsidRPr="00906358">
        <w:rPr>
          <w:rFonts w:eastAsia="SimSun"/>
          <w:sz w:val="28"/>
          <w:szCs w:val="28"/>
        </w:rPr>
        <w:t xml:space="preserve"> có ý nghĩa trang nghiêm.</w:t>
      </w:r>
    </w:p>
    <w:p w14:paraId="66A110A4" w14:textId="77777777" w:rsidR="003031FC" w:rsidRPr="00906358" w:rsidRDefault="003031FC" w:rsidP="00C95564">
      <w:pPr>
        <w:rPr>
          <w:rFonts w:eastAsia="SimSun"/>
          <w:sz w:val="28"/>
          <w:szCs w:val="28"/>
        </w:rPr>
      </w:pPr>
    </w:p>
    <w:p w14:paraId="4C086295" w14:textId="77777777" w:rsidR="003031FC" w:rsidRPr="00906358" w:rsidRDefault="003031FC" w:rsidP="00C95564">
      <w:pPr>
        <w:ind w:firstLine="720"/>
        <w:rPr>
          <w:rFonts w:eastAsia="SimSun"/>
          <w:b/>
          <w:i/>
          <w:sz w:val="28"/>
          <w:szCs w:val="28"/>
        </w:rPr>
      </w:pPr>
      <w:r w:rsidRPr="00906358">
        <w:rPr>
          <w:rFonts w:eastAsia="SimSun"/>
          <w:b/>
          <w:i/>
          <w:sz w:val="28"/>
          <w:szCs w:val="28"/>
        </w:rPr>
        <w:t>(Diễn) Pháp Thân vô vi, bất đọa chư số, hà vân thập vạn ức? Cố tự tánh tự biến, thị thập vạn ức nghĩa.</w:t>
      </w:r>
    </w:p>
    <w:p w14:paraId="78BAC365" w14:textId="77777777" w:rsidR="003031FC" w:rsidRPr="00906358" w:rsidRDefault="003031FC" w:rsidP="00C95564">
      <w:pPr>
        <w:ind w:firstLine="720"/>
        <w:rPr>
          <w:rFonts w:eastAsia="DFKai-SB"/>
          <w:b/>
          <w:sz w:val="32"/>
          <w:szCs w:val="32"/>
        </w:rPr>
      </w:pPr>
      <w:r w:rsidRPr="00906358">
        <w:rPr>
          <w:rFonts w:eastAsia="DFKai-SB" w:hint="eastAsia"/>
          <w:b/>
          <w:sz w:val="32"/>
          <w:szCs w:val="32"/>
        </w:rPr>
        <w:t>(</w:t>
      </w:r>
      <w:r w:rsidRPr="00906358">
        <w:rPr>
          <w:rFonts w:eastAsia="DFKai-SB" w:hint="eastAsia"/>
          <w:b/>
          <w:sz w:val="32"/>
          <w:szCs w:val="32"/>
        </w:rPr>
        <w:t>演</w:t>
      </w:r>
      <w:r w:rsidRPr="00906358">
        <w:rPr>
          <w:rFonts w:eastAsia="DFKai-SB" w:hint="eastAsia"/>
          <w:b/>
          <w:sz w:val="32"/>
          <w:szCs w:val="32"/>
        </w:rPr>
        <w:t>)</w:t>
      </w:r>
      <w:r w:rsidRPr="00906358">
        <w:rPr>
          <w:rFonts w:eastAsia="DFKai-SB" w:hint="eastAsia"/>
          <w:b/>
          <w:sz w:val="32"/>
          <w:szCs w:val="32"/>
        </w:rPr>
        <w:t>法身無為，不墮諸數，何云十萬億，故自性自遍，是十萬億義。</w:t>
      </w:r>
    </w:p>
    <w:p w14:paraId="2FE6EEA8" w14:textId="77777777" w:rsidR="003031FC" w:rsidRPr="00906358" w:rsidRDefault="003031FC" w:rsidP="00C95564">
      <w:pPr>
        <w:ind w:firstLine="720"/>
        <w:rPr>
          <w:rFonts w:eastAsia="SimSun"/>
          <w:i/>
          <w:sz w:val="28"/>
          <w:szCs w:val="28"/>
        </w:rPr>
      </w:pPr>
      <w:r w:rsidRPr="00906358">
        <w:rPr>
          <w:rFonts w:eastAsia="SimSun"/>
          <w:i/>
          <w:sz w:val="28"/>
          <w:szCs w:val="28"/>
        </w:rPr>
        <w:t>(</w:t>
      </w:r>
      <w:r w:rsidRPr="00906358">
        <w:rPr>
          <w:rFonts w:eastAsia="SimSun"/>
          <w:b/>
          <w:i/>
          <w:sz w:val="28"/>
          <w:szCs w:val="28"/>
        </w:rPr>
        <w:t xml:space="preserve">Diễn: </w:t>
      </w:r>
      <w:r w:rsidRPr="00906358">
        <w:rPr>
          <w:rFonts w:eastAsia="SimSun"/>
          <w:i/>
          <w:sz w:val="28"/>
          <w:szCs w:val="28"/>
        </w:rPr>
        <w:t>Pháp Thân v</w:t>
      </w:r>
      <w:r w:rsidRPr="00906358">
        <w:rPr>
          <w:rFonts w:eastAsia="SimSun" w:hint="eastAsia"/>
          <w:i/>
          <w:sz w:val="28"/>
          <w:szCs w:val="28"/>
        </w:rPr>
        <w:t>ô</w:t>
      </w:r>
      <w:r w:rsidRPr="00906358">
        <w:rPr>
          <w:rFonts w:eastAsia="SimSun"/>
          <w:i/>
          <w:sz w:val="28"/>
          <w:szCs w:val="28"/>
        </w:rPr>
        <w:t xml:space="preserve"> vi, chẳng rớt vào các số, sao lại nói là “mười vạn ức?” Vì thế, tự tánh tự trọn khắp là ý nghĩa “mười vạn ức”).</w:t>
      </w:r>
    </w:p>
    <w:p w14:paraId="495E6B56" w14:textId="77777777" w:rsidR="003031FC" w:rsidRPr="00906358" w:rsidRDefault="003031FC" w:rsidP="00C95564">
      <w:pPr>
        <w:ind w:firstLine="432"/>
        <w:rPr>
          <w:rFonts w:eastAsia="SimSun"/>
          <w:sz w:val="28"/>
          <w:szCs w:val="28"/>
        </w:rPr>
      </w:pPr>
    </w:p>
    <w:p w14:paraId="4648A6F2" w14:textId="77777777" w:rsidR="003031FC" w:rsidRPr="00906358" w:rsidRDefault="003031FC" w:rsidP="00C95564">
      <w:pPr>
        <w:ind w:firstLine="720"/>
        <w:rPr>
          <w:rFonts w:eastAsia="SimSun"/>
          <w:sz w:val="28"/>
          <w:szCs w:val="28"/>
        </w:rPr>
      </w:pPr>
      <w:r w:rsidRPr="00906358">
        <w:rPr>
          <w:rFonts w:eastAsia="SimSun"/>
          <w:i/>
          <w:sz w:val="28"/>
          <w:szCs w:val="28"/>
        </w:rPr>
        <w:t>“Mười vạn ức”</w:t>
      </w:r>
      <w:r w:rsidRPr="00906358">
        <w:rPr>
          <w:rFonts w:eastAsia="SimSun"/>
          <w:sz w:val="28"/>
          <w:szCs w:val="28"/>
        </w:rPr>
        <w:t xml:space="preserve"> được nói ở đây chẳng phải là con số, mà có ý nghĩa biểu thị pháp. </w:t>
      </w:r>
      <w:r w:rsidRPr="00906358">
        <w:rPr>
          <w:rFonts w:eastAsia="SimSun"/>
          <w:i/>
          <w:sz w:val="28"/>
          <w:szCs w:val="28"/>
        </w:rPr>
        <w:t xml:space="preserve">“Mười vạn ức” </w:t>
      </w:r>
      <w:r w:rsidRPr="00906358">
        <w:rPr>
          <w:rFonts w:eastAsia="SimSun"/>
          <w:sz w:val="28"/>
          <w:szCs w:val="28"/>
        </w:rPr>
        <w:t xml:space="preserve">là tận hư không khắp pháp giới; Chân Như bổn tánh là tận hư không khắp pháp giới. Hữu vi thuộc về Số, </w:t>
      </w:r>
      <w:r w:rsidRPr="00906358">
        <w:rPr>
          <w:rFonts w:eastAsia="SimSun"/>
          <w:i/>
          <w:sz w:val="28"/>
          <w:szCs w:val="28"/>
        </w:rPr>
        <w:t>“Số”</w:t>
      </w:r>
      <w:r w:rsidRPr="00906358">
        <w:rPr>
          <w:rFonts w:eastAsia="SimSun"/>
          <w:sz w:val="28"/>
          <w:szCs w:val="28"/>
        </w:rPr>
        <w:t xml:space="preserve"> là số lượng. Trừ Phật và các đại Bồ Tát ra, có thể nói là hết thảy đều thuộc vào Số. Đọa trong Số, người khác sẽ có thể dự đoán vận mạng. Cư sĩ Liễu Phàm được Khổng tiên sinh đoán mạng chuẩn xác ngần ấy là vì lẽ nào? Ông ta đọa trong Số. Vì sao có số? Do ông ta có vọng niệm, hữu vi; hữu vi chính là có tạo tác. Trong tâm chúng ta một niệm sanh, một niệm diệt, tức là tạo tác, suốt ngày từ sáng đến tối đều tạo tác. Ngủ nghê nằm mộng vẫn là tạo tác, tạo tác chưa hề ngừng, đó là </w:t>
      </w:r>
      <w:r w:rsidRPr="00906358">
        <w:rPr>
          <w:rFonts w:eastAsia="SimSun"/>
          <w:i/>
          <w:sz w:val="28"/>
          <w:szCs w:val="28"/>
        </w:rPr>
        <w:t>“đọa trong số”</w:t>
      </w:r>
      <w:r w:rsidRPr="00906358">
        <w:rPr>
          <w:rFonts w:eastAsia="SimSun"/>
          <w:sz w:val="28"/>
          <w:szCs w:val="28"/>
        </w:rPr>
        <w:t>. Vì thế, chúng ta thường nói “con người có vận mạng”.</w:t>
      </w:r>
    </w:p>
    <w:p w14:paraId="6C39708C" w14:textId="77777777" w:rsidR="003031FC" w:rsidRPr="00906358" w:rsidRDefault="003031FC" w:rsidP="00C95564">
      <w:pPr>
        <w:ind w:firstLine="720"/>
        <w:rPr>
          <w:rFonts w:eastAsia="SimSun"/>
          <w:sz w:val="28"/>
          <w:szCs w:val="28"/>
        </w:rPr>
      </w:pPr>
      <w:r w:rsidRPr="00906358">
        <w:rPr>
          <w:rFonts w:eastAsia="SimSun"/>
          <w:sz w:val="28"/>
          <w:szCs w:val="28"/>
        </w:rPr>
        <w:t xml:space="preserve">Con người đáng quý nhất là biết vận mạng của chính mình. Biết vận mạng của chính mình, liền thật thà, liền an phận giữ nề nếp. Nói cách khác, tâm người ấy đã định, chẳng suy tưởng lung tung. Kẻ chẳng biết vận mạng, toan cạnh tranh cùng số mạng, đó là chuyện rất oan uổng, con người </w:t>
      </w:r>
      <w:r w:rsidRPr="00906358">
        <w:rPr>
          <w:rFonts w:eastAsia="SimSun"/>
          <w:sz w:val="28"/>
          <w:szCs w:val="28"/>
        </w:rPr>
        <w:lastRenderedPageBreak/>
        <w:t xml:space="preserve">chẳng có cách nào tranh đua cùng số mạng! </w:t>
      </w:r>
      <w:r w:rsidRPr="00906358">
        <w:rPr>
          <w:rFonts w:eastAsia="SimSun"/>
          <w:i/>
          <w:sz w:val="28"/>
          <w:szCs w:val="28"/>
        </w:rPr>
        <w:t>“Một hớp uống, một miếng ăn, không gì chẳng phải là định sẵn”</w:t>
      </w:r>
      <w:r w:rsidRPr="00906358">
        <w:rPr>
          <w:rFonts w:eastAsia="SimSun"/>
          <w:sz w:val="28"/>
          <w:szCs w:val="28"/>
        </w:rPr>
        <w:t xml:space="preserve"> là chuyện ngàn vạn phần xác thực. Nếu con người tranh đua cùng số mạng, tai nạn sẽ xảy đến. Nếu chư vị lắng lòng quan sát, sẽ có thể nhìn thấy [điều đó] ngay trong thế gian hiện tiền. Rất nhiều kẻ nghĩ trọn mọi phương pháp để kiếm tiền. Ở Đài Loan, hiện thời kiếm tiền dễ dàng, nghe nói những thứ như lục hợp thái</w:t>
      </w:r>
      <w:r w:rsidRPr="00906358">
        <w:rPr>
          <w:rStyle w:val="FootnoteReference"/>
          <w:rFonts w:eastAsia="SimSun"/>
        </w:rPr>
        <w:footnoteReference w:id="19"/>
      </w:r>
      <w:r w:rsidRPr="00906358">
        <w:rPr>
          <w:rFonts w:eastAsia="SimSun"/>
          <w:sz w:val="28"/>
          <w:szCs w:val="28"/>
        </w:rPr>
        <w:t xml:space="preserve"> và cổ phiếu kiếm tiền khá lắm. Quý vị hãy quan sát cẩn thận, không sai! Có những người kiếm được tiền, mạng cũng chẳng còn. Có những người kiếm được tiền, mạng vẫn còn, nhưng hiện thời thân thể đã bị hủy hoại, một thân đầy bệnh tật! Cho thấy không thể đua tranh cùng mạng! Quý vị chơi những thứ ấy để kiếm tiền, nói thật thà, vẫn do trong mạng quý vị có. Nếu trong mạng quý vị không có, cũng chẳng kiếm được tiền! Trong mạng quý vị có tiền tài suốt sáu mươi năm, nay ta kiếm được [toàn bộ số tiền ấy] trong một lúc! Giống như chúng ta đi làm lãnh lương, quý vị lãnh toàn bộ tiền lương trong sáu mươi năm, nên bèn có một món tiền to, nhưng đến tháng sau, chẳng có thâu nhập, dùng hết sạch rồi, dùng hết là xong luôn! Vẫn chẳng bằng lãnh mỗi tháng thì hơn! Cổ nhân có nói:</w:t>
      </w:r>
      <w:r w:rsidRPr="00906358">
        <w:rPr>
          <w:rFonts w:eastAsia="SimSun"/>
          <w:i/>
          <w:sz w:val="28"/>
          <w:szCs w:val="28"/>
        </w:rPr>
        <w:t xml:space="preserve"> “Lộc tận nhân vong”</w:t>
      </w:r>
      <w:r w:rsidRPr="00906358">
        <w:rPr>
          <w:rFonts w:eastAsia="SimSun"/>
          <w:sz w:val="28"/>
          <w:szCs w:val="28"/>
        </w:rPr>
        <w:t xml:space="preserve"> (Lộc hết, người chết). Lộc trong sáu mươi năm, quý vị dùng hết trong một ngày, sau đó chẳng còn gì nữa, chỉ có nước chết đói, đi vào tử lộ! Trạng huống ấy xưa nay đều có, mọi người hãy cẩn thận quan sát một chút sẽ liễu giải ngay! Con người nhất định phải an phận thủ thường!</w:t>
      </w:r>
    </w:p>
    <w:p w14:paraId="729F9481" w14:textId="77777777" w:rsidR="003031FC" w:rsidRPr="00906358" w:rsidRDefault="003031FC" w:rsidP="00C95564">
      <w:pPr>
        <w:ind w:firstLine="720"/>
        <w:rPr>
          <w:rFonts w:eastAsia="SimSun"/>
          <w:sz w:val="28"/>
          <w:szCs w:val="28"/>
        </w:rPr>
      </w:pPr>
      <w:r w:rsidRPr="00906358">
        <w:rPr>
          <w:rFonts w:eastAsia="SimSun"/>
          <w:sz w:val="28"/>
          <w:szCs w:val="28"/>
        </w:rPr>
        <w:t xml:space="preserve">Tâm thanh tịnh, thanh tịnh đến cùng cực, sẽ chẳng đọa trong số. Vì thế, xưa kia, những kẻ xem tướng đoán mạng chẳng đoán cho người xuất gia, chẳng đoán cho người học Phật, vì sao? Không chuẩn xác! Người học Phật tâm địa dần dần thanh tịnh, chẳng đọa trong số. Dẫu còn có số, nhưng số ấy đã khác với số vốn có, đoán không ra! Do điều này có thể biết: Vận mạng do chính mình thao túng, chính mình có thể sáng tạo vận mạng, chính mình có thể biến đổi vận mạng của chính mình. Nếu quý vị muốn sửa, muốn sáng tạo, vậy thì tôi khuyên quý vị, hãy đọc Liễu Phàm Tứ Huấn. Phải đọc Liễu Phàm Tứ Huấn tối thiểu ba trăm lần, quý vị mới thật sự giác ngộ, thật sự hiểu cách sửa đổi vận mạng như thế nào. Quý vị tin tưởng, đã có tín tâm đối với chính mình, sau đó dùng phương pháp để sửa </w:t>
      </w:r>
      <w:r w:rsidRPr="00906358">
        <w:rPr>
          <w:rFonts w:eastAsia="SimSun"/>
          <w:sz w:val="28"/>
          <w:szCs w:val="28"/>
        </w:rPr>
        <w:lastRenderedPageBreak/>
        <w:t>đổi, phương pháp rất nhiều, phương pháp thù thắng nhất là niệm Phật. Có thể dùng tâm thanh tịnh, tâm cung kính, tâm chân thành để niệm Phật, tâm địa quý vị thanh tịnh, chân thành, cung kính, sẽ dần dần rời khỏi các số, thật sự có thể siêu phàm nhập thánh.</w:t>
      </w:r>
    </w:p>
    <w:p w14:paraId="6F111D8F" w14:textId="77777777" w:rsidR="003031FC" w:rsidRPr="00906358" w:rsidRDefault="003031FC" w:rsidP="00C95564">
      <w:pPr>
        <w:ind w:firstLine="720"/>
        <w:rPr>
          <w:rFonts w:eastAsia="SimSun"/>
          <w:sz w:val="28"/>
          <w:szCs w:val="28"/>
        </w:rPr>
      </w:pPr>
      <w:r w:rsidRPr="00906358">
        <w:rPr>
          <w:rFonts w:eastAsia="SimSun"/>
          <w:sz w:val="28"/>
          <w:szCs w:val="28"/>
        </w:rPr>
        <w:t xml:space="preserve">Vô vi thì đương nhiên chẳng rớt trong các số, rớt trong các số là pháp hữu vi. Nếu chẳng rớt vào số lượng, </w:t>
      </w:r>
      <w:r w:rsidRPr="00906358">
        <w:rPr>
          <w:rFonts w:eastAsia="SimSun"/>
          <w:i/>
          <w:sz w:val="28"/>
          <w:szCs w:val="28"/>
        </w:rPr>
        <w:t>“mười vạn ức”</w:t>
      </w:r>
      <w:r w:rsidRPr="00906358">
        <w:rPr>
          <w:rFonts w:eastAsia="SimSun"/>
          <w:sz w:val="28"/>
          <w:szCs w:val="28"/>
        </w:rPr>
        <w:t xml:space="preserve"> trọn chẳng có ý mảy may ý nghĩa gì! </w:t>
      </w:r>
      <w:r w:rsidRPr="00906358">
        <w:rPr>
          <w:rFonts w:eastAsia="SimSun"/>
          <w:i/>
          <w:sz w:val="28"/>
          <w:szCs w:val="28"/>
        </w:rPr>
        <w:t>“Tự tánh tự biến”</w:t>
      </w:r>
      <w:r w:rsidRPr="00906358">
        <w:rPr>
          <w:rFonts w:eastAsia="SimSun"/>
          <w:sz w:val="28"/>
          <w:szCs w:val="28"/>
        </w:rPr>
        <w:t xml:space="preserve">, [nghĩa là] vốn trọn khắp pháp giới, trọn khắp pháp giới là ý nghĩa </w:t>
      </w:r>
      <w:r w:rsidRPr="00906358">
        <w:rPr>
          <w:rFonts w:eastAsia="SimSun"/>
          <w:i/>
          <w:sz w:val="28"/>
          <w:szCs w:val="28"/>
        </w:rPr>
        <w:t>“mười vạn ức”</w:t>
      </w:r>
      <w:r w:rsidRPr="00906358">
        <w:rPr>
          <w:rFonts w:eastAsia="SimSun"/>
          <w:sz w:val="28"/>
          <w:szCs w:val="28"/>
        </w:rPr>
        <w:t xml:space="preserve"> như kinh đã nói. Mười vạn ức biểu thị vô lượng vô biên, chẳng nhằm biểu thị một con số!</w:t>
      </w:r>
    </w:p>
    <w:p w14:paraId="7EA7EB29" w14:textId="77777777" w:rsidR="003031FC" w:rsidRPr="00906358" w:rsidRDefault="003031FC" w:rsidP="00C95564">
      <w:pPr>
        <w:rPr>
          <w:rFonts w:eastAsia="SimSun"/>
          <w:sz w:val="28"/>
          <w:szCs w:val="28"/>
        </w:rPr>
      </w:pPr>
    </w:p>
    <w:p w14:paraId="0AF5799C" w14:textId="77777777" w:rsidR="003031FC" w:rsidRPr="00906358" w:rsidRDefault="003031FC" w:rsidP="00C95564">
      <w:pPr>
        <w:ind w:firstLine="720"/>
        <w:rPr>
          <w:rFonts w:eastAsia="SimSun"/>
          <w:b/>
          <w:i/>
          <w:sz w:val="28"/>
          <w:szCs w:val="28"/>
        </w:rPr>
      </w:pPr>
      <w:r w:rsidRPr="00906358">
        <w:rPr>
          <w:rFonts w:eastAsia="SimSun"/>
          <w:b/>
          <w:i/>
          <w:sz w:val="28"/>
          <w:szCs w:val="28"/>
        </w:rPr>
        <w:t>(Diễn) Tâm thể bất động, bổn tuyệt khứ lai, hà vân thời hoàn, cố tự tánh tự không, thị thực thời hoàn nghĩa.</w:t>
      </w:r>
    </w:p>
    <w:p w14:paraId="064716F0" w14:textId="77777777" w:rsidR="003031FC" w:rsidRPr="00906358" w:rsidRDefault="003031FC" w:rsidP="00C95564">
      <w:pPr>
        <w:ind w:firstLine="720"/>
        <w:rPr>
          <w:rFonts w:ascii="DFKai-SB" w:eastAsia="DFKai-SB" w:hAnsi="DFKai-SB"/>
          <w:b/>
          <w:sz w:val="32"/>
          <w:szCs w:val="32"/>
        </w:rPr>
      </w:pPr>
      <w:r w:rsidRPr="00906358">
        <w:rPr>
          <w:rFonts w:eastAsia="DFKai-SB"/>
          <w:b/>
          <w:sz w:val="32"/>
          <w:szCs w:val="32"/>
        </w:rPr>
        <w:t>(</w:t>
      </w:r>
      <w:r w:rsidRPr="00906358">
        <w:rPr>
          <w:rFonts w:ascii="DFKai-SB" w:eastAsia="DFKai-SB" w:hAnsi="DFKai-SB" w:hint="eastAsia"/>
          <w:b/>
          <w:sz w:val="32"/>
          <w:szCs w:val="32"/>
        </w:rPr>
        <w:t>演</w:t>
      </w:r>
      <w:r w:rsidRPr="00906358">
        <w:rPr>
          <w:rFonts w:eastAsia="DFKai-SB"/>
          <w:b/>
          <w:sz w:val="32"/>
          <w:szCs w:val="32"/>
        </w:rPr>
        <w:t xml:space="preserve">) </w:t>
      </w:r>
      <w:r w:rsidRPr="00906358">
        <w:rPr>
          <w:rFonts w:ascii="DFKai-SB" w:eastAsia="DFKai-SB" w:hAnsi="DFKai-SB" w:hint="eastAsia"/>
          <w:b/>
          <w:sz w:val="32"/>
          <w:szCs w:val="32"/>
        </w:rPr>
        <w:t>心體不動，本絕去來，何云時還，故自性自空，是食時還義。</w:t>
      </w:r>
    </w:p>
    <w:p w14:paraId="7047B0AE" w14:textId="77777777" w:rsidR="003031FC" w:rsidRPr="00906358" w:rsidRDefault="003031FC" w:rsidP="00C95564">
      <w:pPr>
        <w:ind w:firstLine="720"/>
        <w:rPr>
          <w:rFonts w:eastAsia="SimSun"/>
          <w:i/>
          <w:sz w:val="28"/>
          <w:szCs w:val="28"/>
        </w:rPr>
      </w:pPr>
      <w:r w:rsidRPr="00906358">
        <w:rPr>
          <w:rFonts w:eastAsia="SimSun"/>
          <w:i/>
          <w:sz w:val="28"/>
          <w:szCs w:val="28"/>
        </w:rPr>
        <w:t>(</w:t>
      </w:r>
      <w:r w:rsidRPr="00906358">
        <w:rPr>
          <w:rFonts w:eastAsia="SimSun"/>
          <w:b/>
          <w:i/>
          <w:sz w:val="28"/>
          <w:szCs w:val="28"/>
        </w:rPr>
        <w:t>Diễn</w:t>
      </w:r>
      <w:r w:rsidRPr="00906358">
        <w:rPr>
          <w:rFonts w:eastAsia="SimSun"/>
          <w:i/>
          <w:sz w:val="28"/>
          <w:szCs w:val="28"/>
        </w:rPr>
        <w:t>: Tâm thể bất động, vốn trọn chẳng có đến, đi, sao lại nói “trở về trong một thời?” Do đó, tự tánh tự Không chính là ý nghĩa “trở về trong khoảng một bữa ăn”).</w:t>
      </w:r>
    </w:p>
    <w:p w14:paraId="0951E598" w14:textId="77777777" w:rsidR="003031FC" w:rsidRPr="00906358" w:rsidRDefault="003031FC" w:rsidP="00C95564">
      <w:pPr>
        <w:rPr>
          <w:rFonts w:eastAsia="SimSun"/>
          <w:sz w:val="28"/>
          <w:szCs w:val="28"/>
        </w:rPr>
      </w:pPr>
    </w:p>
    <w:p w14:paraId="25E1BEBA" w14:textId="77777777" w:rsidR="003031FC" w:rsidRPr="00906358" w:rsidRDefault="003031FC" w:rsidP="00C95564">
      <w:pPr>
        <w:ind w:firstLine="720"/>
        <w:rPr>
          <w:rFonts w:eastAsia="SimSun"/>
          <w:sz w:val="28"/>
          <w:szCs w:val="28"/>
        </w:rPr>
      </w:pPr>
      <w:r w:rsidRPr="00906358">
        <w:rPr>
          <w:rFonts w:eastAsia="SimSun"/>
          <w:sz w:val="28"/>
          <w:szCs w:val="28"/>
        </w:rPr>
        <w:t xml:space="preserve">Đây chính là như kinh nói: </w:t>
      </w:r>
      <w:r w:rsidRPr="00906358">
        <w:rPr>
          <w:rFonts w:eastAsia="SimSun"/>
          <w:i/>
          <w:sz w:val="28"/>
          <w:szCs w:val="28"/>
        </w:rPr>
        <w:t>“Tức dĩ thực thời, hoàn đáo bổn quốc”</w:t>
      </w:r>
      <w:r w:rsidRPr="00906358">
        <w:rPr>
          <w:rFonts w:eastAsia="SimSun"/>
          <w:sz w:val="28"/>
          <w:szCs w:val="28"/>
        </w:rPr>
        <w:t xml:space="preserve"> (Ngay trong khoảng bữa ăn, trở về nước mình), </w:t>
      </w:r>
      <w:r w:rsidRPr="00906358">
        <w:rPr>
          <w:rFonts w:eastAsia="SimSun"/>
          <w:i/>
          <w:sz w:val="28"/>
          <w:szCs w:val="28"/>
        </w:rPr>
        <w:t>“hoàn”</w:t>
      </w:r>
      <w:r w:rsidRPr="00906358">
        <w:rPr>
          <w:rFonts w:eastAsia="SimSun"/>
          <w:sz w:val="28"/>
          <w:szCs w:val="28"/>
        </w:rPr>
        <w:t xml:space="preserve"> (</w:t>
      </w:r>
      <w:r w:rsidRPr="00906358">
        <w:rPr>
          <w:rFonts w:eastAsia="DFKai-SB" w:hAnsi="DFKai-SB"/>
          <w:szCs w:val="28"/>
        </w:rPr>
        <w:t>還</w:t>
      </w:r>
      <w:r w:rsidRPr="00906358">
        <w:rPr>
          <w:rFonts w:eastAsia="DFKai-SB"/>
          <w:sz w:val="28"/>
          <w:szCs w:val="28"/>
        </w:rPr>
        <w:t xml:space="preserve">) </w:t>
      </w:r>
      <w:r w:rsidRPr="00906358">
        <w:rPr>
          <w:rFonts w:eastAsia="SimSun"/>
          <w:sz w:val="28"/>
          <w:szCs w:val="28"/>
        </w:rPr>
        <w:t xml:space="preserve">là trở về; có đến, có đi. Bản thể của chân tâm trước nay chẳng động. Hễ chẳng động, bèn chẳng có tướng đến, đi, cảnh giới này chúng ta chẳng dễ gì hiểu được! Nếu quý vị có chút tâm đắc đối với kinh Lăng Nghiêm thì lời này chẳng khó hiểu. Không chỉ chư Phật Như Lai là chẳng đến, chẳng đi, mà bản thân chúng ta cũng là chẳng đến, chẳng đi. Quý vị nói: “Không có đến, đi ư? Rõ ràng là tôi vừa từ nhà đến Đồ Thư Quán, nghe kinh xong tôi lại trở về, làm sao chẳng có đến, đi cho được?” Vậy là chúng ta không hiểu chân tướng sự thật. Chân tướng là gì? Kinh Lăng Nghiêm nói </w:t>
      </w:r>
      <w:r w:rsidRPr="00906358">
        <w:rPr>
          <w:rFonts w:eastAsia="SimSun"/>
          <w:i/>
          <w:sz w:val="28"/>
          <w:szCs w:val="28"/>
        </w:rPr>
        <w:t>“đương xứ xuất sanh, đương xứ diệt tận”</w:t>
      </w:r>
      <w:r w:rsidRPr="00906358">
        <w:rPr>
          <w:rFonts w:eastAsia="SimSun"/>
          <w:sz w:val="28"/>
          <w:szCs w:val="28"/>
        </w:rPr>
        <w:t xml:space="preserve"> (sanh ra từ đâu bèn diệt mất ngay nơi đó), há có tướng đến, đi? Đức Phật biết chân tướng này. Chúng ta chẳng hiểu chân tướng sự thật vốn là chẳng đến, chẳng đi, cứ ngỡ là có đến, có đi. Nói thực tại là “không đến, không đi”. Vì thế, trong đức hiệu của Phật có một danh hiệu là Như Lai. Kinh Kim Cang nói: </w:t>
      </w:r>
      <w:r w:rsidRPr="00906358">
        <w:rPr>
          <w:rFonts w:eastAsia="SimSun"/>
          <w:i/>
          <w:sz w:val="28"/>
          <w:szCs w:val="28"/>
        </w:rPr>
        <w:t xml:space="preserve">“Như Lai giả, vô sở tùng lai, diệc vô sở khứ” </w:t>
      </w:r>
      <w:r w:rsidRPr="00906358">
        <w:rPr>
          <w:rFonts w:eastAsia="SimSun"/>
          <w:sz w:val="28"/>
          <w:szCs w:val="28"/>
        </w:rPr>
        <w:t xml:space="preserve">(Như Lai là không từ đâu đến mà cũng chẳng đi về đâu). Không đến, không đi, bèn gọi là Như Lai. Kinh lại nói: </w:t>
      </w:r>
      <w:r w:rsidRPr="00906358">
        <w:rPr>
          <w:rFonts w:eastAsia="SimSun"/>
          <w:i/>
          <w:sz w:val="28"/>
          <w:szCs w:val="28"/>
        </w:rPr>
        <w:t xml:space="preserve">“Như Lai giả, chư pháp Như nghĩa” </w:t>
      </w:r>
      <w:r w:rsidRPr="00906358">
        <w:rPr>
          <w:rFonts w:eastAsia="SimSun"/>
          <w:sz w:val="28"/>
          <w:szCs w:val="28"/>
        </w:rPr>
        <w:t xml:space="preserve">(Như Lai là nghĩa Như của các pháp). Giảng rất hay! Nghĩa Như của các pháp chính là Tánh và Tướng như một, là nghĩa lý </w:t>
      </w:r>
      <w:r w:rsidRPr="00906358">
        <w:rPr>
          <w:rFonts w:eastAsia="SimSun"/>
          <w:i/>
          <w:sz w:val="28"/>
          <w:szCs w:val="28"/>
        </w:rPr>
        <w:t>“bách giới thiên như”</w:t>
      </w:r>
      <w:r w:rsidRPr="00906358">
        <w:rPr>
          <w:rFonts w:eastAsia="SimSun"/>
          <w:sz w:val="28"/>
          <w:szCs w:val="28"/>
        </w:rPr>
        <w:t xml:space="preserve"> do Thiên Thai đại sư đã nói.</w:t>
      </w:r>
    </w:p>
    <w:p w14:paraId="605EBC7C" w14:textId="77777777" w:rsidR="003031FC" w:rsidRPr="00906358" w:rsidRDefault="003031FC" w:rsidP="00C95564">
      <w:pPr>
        <w:ind w:firstLine="720"/>
        <w:rPr>
          <w:rFonts w:eastAsia="SimSun"/>
          <w:sz w:val="28"/>
          <w:szCs w:val="28"/>
        </w:rPr>
      </w:pPr>
      <w:r w:rsidRPr="00906358">
        <w:rPr>
          <w:rFonts w:eastAsia="SimSun"/>
          <w:sz w:val="28"/>
          <w:szCs w:val="28"/>
        </w:rPr>
        <w:lastRenderedPageBreak/>
        <w:t xml:space="preserve">Vì thế, đối với Thật Tướng của các pháp, lũ phàm phu chúng ta có rất nhiều quan niệm sai lầm. Vì sao có sự nhận biết sai lầm? Vì chẳng hiểu rõ Thật Tướng của các pháp. Không hiểu rõ là vô minh, vô minh là chẳng liễu giải, chẳng hiểu rõ ràng. Khi nào quý vị hiểu rõ, vô minh sẽ bị phá. Vô minh đã phá, bèn hiểu rõ hết thảy các pháp. Sự hiểu rõ ấy là tri kiến của Phật, kinh Pháp Hoa gọi [sự hiểu biết ấy] là </w:t>
      </w:r>
      <w:r w:rsidRPr="00906358">
        <w:rPr>
          <w:rFonts w:eastAsia="SimSun"/>
          <w:i/>
          <w:sz w:val="28"/>
          <w:szCs w:val="28"/>
        </w:rPr>
        <w:t>“ngộ nhập Phật chi tri kiến”</w:t>
      </w:r>
      <w:r w:rsidRPr="00906358">
        <w:rPr>
          <w:rFonts w:eastAsia="SimSun"/>
          <w:sz w:val="28"/>
          <w:szCs w:val="28"/>
        </w:rPr>
        <w:t xml:space="preserve">. Điều này nói rõ </w:t>
      </w:r>
      <w:r w:rsidRPr="00906358">
        <w:rPr>
          <w:rFonts w:eastAsia="SimSun"/>
          <w:i/>
          <w:sz w:val="28"/>
          <w:szCs w:val="28"/>
        </w:rPr>
        <w:t>“tự tánh tự không”</w:t>
      </w:r>
      <w:r w:rsidRPr="00906358">
        <w:rPr>
          <w:rFonts w:eastAsia="SimSun"/>
          <w:sz w:val="28"/>
          <w:szCs w:val="28"/>
        </w:rPr>
        <w:t>,</w:t>
      </w:r>
      <w:r w:rsidRPr="00906358">
        <w:rPr>
          <w:rFonts w:eastAsia="SimSun"/>
          <w:i/>
          <w:sz w:val="28"/>
          <w:szCs w:val="28"/>
        </w:rPr>
        <w:t xml:space="preserve"> </w:t>
      </w:r>
      <w:r w:rsidRPr="00906358">
        <w:rPr>
          <w:rFonts w:eastAsia="SimSun"/>
          <w:sz w:val="28"/>
          <w:szCs w:val="28"/>
        </w:rPr>
        <w:t xml:space="preserve">trong ấy xác thực chẳng có một vật nào, nhưng nêu tỏ các tướng trọn chẳng có trở ngại gì! Vì sao không trở ngại? Vì các tướng chẳng thật, là huyễn hữu, giả hữu, trọn chẳng phải là thật có! Chúng ta cảm thấy hết thảy các tướng đều là chân thật, nhưng Phật, Bồ Tát biết hết thảy các tướng </w:t>
      </w:r>
      <w:r w:rsidRPr="00906358">
        <w:rPr>
          <w:rFonts w:eastAsia="SimSun"/>
          <w:i/>
          <w:sz w:val="28"/>
          <w:szCs w:val="28"/>
        </w:rPr>
        <w:t>“đương Thể tức không, liễu bất khả đắc”</w:t>
      </w:r>
      <w:r w:rsidRPr="00906358">
        <w:rPr>
          <w:rFonts w:eastAsia="SimSun"/>
          <w:sz w:val="28"/>
          <w:szCs w:val="28"/>
        </w:rPr>
        <w:t xml:space="preserve"> (ngay nơi bản thể chính là Không, trọn chẳng thể được), nên Phật, Bồ Tát chẳng chấp trước hết thảy vạn tướng. Chúng ta tưởng lầm các huyễn tướng là chân thật, nên chỗ nào cũng chấp trước. Đó là tự chuốc khổ, chẳng chấp trước sẽ đắc đại tự tại. Do đó, phải hiểu: Tự tánh tự không, trong ấy vĩnh viễn chẳng tồn tại một vật nào! Lục Tổ nói hết sức có lý: </w:t>
      </w:r>
      <w:r w:rsidRPr="00906358">
        <w:rPr>
          <w:rFonts w:eastAsia="SimSun"/>
          <w:i/>
          <w:sz w:val="28"/>
          <w:szCs w:val="28"/>
        </w:rPr>
        <w:t xml:space="preserve">“Vốn chẳng có một vật”. </w:t>
      </w:r>
      <w:r w:rsidRPr="00906358">
        <w:rPr>
          <w:rFonts w:eastAsia="SimSun"/>
          <w:sz w:val="28"/>
          <w:szCs w:val="28"/>
        </w:rPr>
        <w:t>Khi giác, vốn chẳng có một vật; khi mê, vẫn là vốn chẳng có một vật, tuyệt đối chẳng phải là khi ngộ thì vốn chẳng có một vật; lúc mê bèn chẳng vậy. Lúc mê, vẫn là chẳng có một vật!</w:t>
      </w:r>
    </w:p>
    <w:p w14:paraId="2D71D5DD" w14:textId="77777777" w:rsidR="003031FC" w:rsidRPr="00906358" w:rsidRDefault="003031FC" w:rsidP="00C95564">
      <w:pPr>
        <w:rPr>
          <w:rFonts w:eastAsia="SimSun"/>
          <w:sz w:val="28"/>
          <w:szCs w:val="28"/>
        </w:rPr>
      </w:pPr>
    </w:p>
    <w:p w14:paraId="03263995" w14:textId="77777777" w:rsidR="003031FC" w:rsidRPr="00906358" w:rsidRDefault="003031FC" w:rsidP="00C95564">
      <w:pPr>
        <w:ind w:firstLine="720"/>
        <w:rPr>
          <w:rFonts w:eastAsia="SimSun"/>
          <w:b/>
          <w:i/>
          <w:sz w:val="28"/>
          <w:szCs w:val="28"/>
        </w:rPr>
      </w:pPr>
      <w:r w:rsidRPr="00906358">
        <w:rPr>
          <w:rFonts w:eastAsia="SimSun"/>
          <w:b/>
          <w:i/>
          <w:sz w:val="28"/>
          <w:szCs w:val="28"/>
        </w:rPr>
        <w:t>(Diễn) Tâm thể biến châu, bổn vô đối đãi.</w:t>
      </w:r>
    </w:p>
    <w:p w14:paraId="6C7BC8BE" w14:textId="77777777" w:rsidR="003031FC" w:rsidRPr="00906358" w:rsidRDefault="003031FC" w:rsidP="00C95564">
      <w:pPr>
        <w:ind w:firstLine="720"/>
        <w:rPr>
          <w:rFonts w:ascii="DFKai-SB" w:eastAsia="DFKai-SB" w:hAnsi="DFKai-SB"/>
          <w:b/>
          <w:sz w:val="32"/>
          <w:szCs w:val="32"/>
        </w:rPr>
      </w:pPr>
      <w:r w:rsidRPr="00906358">
        <w:rPr>
          <w:rFonts w:eastAsia="DFKai-SB"/>
          <w:b/>
          <w:sz w:val="32"/>
          <w:szCs w:val="32"/>
        </w:rPr>
        <w:t>(</w:t>
      </w:r>
      <w:r w:rsidRPr="00906358">
        <w:rPr>
          <w:rFonts w:ascii="DFKai-SB" w:eastAsia="DFKai-SB" w:hAnsi="DFKai-SB" w:hint="eastAsia"/>
          <w:b/>
          <w:sz w:val="32"/>
          <w:szCs w:val="32"/>
        </w:rPr>
        <w:t>演</w:t>
      </w:r>
      <w:r w:rsidRPr="00906358">
        <w:rPr>
          <w:rFonts w:eastAsia="DFKai-SB"/>
          <w:b/>
          <w:sz w:val="32"/>
          <w:szCs w:val="32"/>
        </w:rPr>
        <w:t xml:space="preserve">) </w:t>
      </w:r>
      <w:r w:rsidRPr="00906358">
        <w:rPr>
          <w:rFonts w:ascii="DFKai-SB" w:eastAsia="DFKai-SB" w:hAnsi="DFKai-SB" w:hint="eastAsia"/>
          <w:b/>
          <w:sz w:val="32"/>
          <w:szCs w:val="32"/>
        </w:rPr>
        <w:t>心體遍周，本無對待。</w:t>
      </w:r>
    </w:p>
    <w:p w14:paraId="63D10308" w14:textId="77777777" w:rsidR="003031FC" w:rsidRPr="00906358" w:rsidRDefault="003031FC" w:rsidP="00C95564">
      <w:pPr>
        <w:ind w:firstLine="720"/>
        <w:rPr>
          <w:rFonts w:eastAsia="SimSun"/>
          <w:i/>
          <w:sz w:val="28"/>
          <w:szCs w:val="28"/>
        </w:rPr>
      </w:pPr>
      <w:r w:rsidRPr="00906358">
        <w:rPr>
          <w:rFonts w:eastAsia="SimSun"/>
          <w:i/>
          <w:sz w:val="28"/>
          <w:szCs w:val="28"/>
        </w:rPr>
        <w:t>(</w:t>
      </w:r>
      <w:r w:rsidRPr="00906358">
        <w:rPr>
          <w:rFonts w:eastAsia="SimSun"/>
          <w:b/>
          <w:i/>
          <w:sz w:val="28"/>
          <w:szCs w:val="28"/>
        </w:rPr>
        <w:t>Diễn</w:t>
      </w:r>
      <w:r w:rsidRPr="00906358">
        <w:rPr>
          <w:rFonts w:eastAsia="SimSun"/>
          <w:i/>
          <w:sz w:val="28"/>
          <w:szCs w:val="28"/>
        </w:rPr>
        <w:t>: Tâm thể trọn khắp, vốn chẳng có đối đãi).</w:t>
      </w:r>
    </w:p>
    <w:p w14:paraId="646E2AF0" w14:textId="77777777" w:rsidR="003031FC" w:rsidRPr="00906358" w:rsidRDefault="003031FC" w:rsidP="00C95564">
      <w:pPr>
        <w:rPr>
          <w:rFonts w:eastAsia="SimSun"/>
          <w:sz w:val="28"/>
          <w:szCs w:val="28"/>
        </w:rPr>
      </w:pPr>
    </w:p>
    <w:p w14:paraId="71721BA4" w14:textId="77777777" w:rsidR="003031FC" w:rsidRPr="00906358" w:rsidRDefault="003031FC" w:rsidP="00C95564">
      <w:pPr>
        <w:ind w:firstLine="720"/>
        <w:rPr>
          <w:rFonts w:eastAsia="SimSun"/>
          <w:sz w:val="28"/>
          <w:szCs w:val="28"/>
        </w:rPr>
      </w:pPr>
      <w:r w:rsidRPr="00906358">
        <w:rPr>
          <w:rFonts w:eastAsia="SimSun"/>
          <w:sz w:val="28"/>
          <w:szCs w:val="28"/>
        </w:rPr>
        <w:t xml:space="preserve">Tận hư không khắp pháp giới là một Thể. </w:t>
      </w:r>
      <w:r w:rsidRPr="00906358">
        <w:rPr>
          <w:rFonts w:eastAsia="SimSun"/>
          <w:i/>
          <w:sz w:val="28"/>
          <w:szCs w:val="28"/>
        </w:rPr>
        <w:t>“Đối đãi”</w:t>
      </w:r>
      <w:r w:rsidRPr="00906358">
        <w:rPr>
          <w:rFonts w:eastAsia="SimSun"/>
          <w:sz w:val="28"/>
          <w:szCs w:val="28"/>
        </w:rPr>
        <w:t xml:space="preserve"> là tương đối. Kinh Kim Cang nói </w:t>
      </w:r>
      <w:r w:rsidRPr="00906358">
        <w:rPr>
          <w:rFonts w:eastAsia="SimSun"/>
          <w:i/>
          <w:sz w:val="28"/>
          <w:szCs w:val="28"/>
        </w:rPr>
        <w:t>“tứ tướng”</w:t>
      </w:r>
      <w:r w:rsidRPr="00906358">
        <w:rPr>
          <w:rFonts w:eastAsia="SimSun"/>
          <w:sz w:val="28"/>
          <w:szCs w:val="28"/>
        </w:rPr>
        <w:t xml:space="preserve">, đó là tương đối. </w:t>
      </w:r>
      <w:r w:rsidRPr="00906358">
        <w:rPr>
          <w:rFonts w:eastAsia="SimSun"/>
          <w:i/>
          <w:sz w:val="28"/>
          <w:szCs w:val="28"/>
        </w:rPr>
        <w:t>“Ngã tướng, nhân tướng”</w:t>
      </w:r>
      <w:r w:rsidRPr="00906358">
        <w:rPr>
          <w:rFonts w:eastAsia="SimSun"/>
          <w:sz w:val="28"/>
          <w:szCs w:val="28"/>
        </w:rPr>
        <w:t xml:space="preserve">: Có cái tương đối với Ngã Tướng thì mới có Nhân Tướng, mới sanh ra các vọng tưởng Chúng Sanh Tướng và Thọ Giả Tướng. Nếu không có Ngã Tướng, lấy đâu ra Nhân Tướng? Chúng Sanh và Thọ Giả cũng chẳng còn tồn tại! Vì thế, trong chân tánh không có đối đãi. Phải ghi nhớ mấy câu này: </w:t>
      </w:r>
      <w:r w:rsidRPr="00906358">
        <w:rPr>
          <w:rFonts w:eastAsia="SimSun"/>
          <w:i/>
          <w:sz w:val="28"/>
          <w:szCs w:val="28"/>
        </w:rPr>
        <w:t>“Chân tâm vô vi, chân tâm bất động, chân tâm không tịch, chân tâm trọn khắp”</w:t>
      </w:r>
      <w:r w:rsidRPr="00906358">
        <w:rPr>
          <w:rFonts w:eastAsia="SimSun"/>
          <w:sz w:val="28"/>
          <w:szCs w:val="28"/>
        </w:rPr>
        <w:t xml:space="preserve">. Nếu chúng ta có thể sử dụng cái tâm ấy, thưa cùng quý vị, đó sẽ là Đại Bồ Đề tâm, Vô Thượng Bồ Đề tâm. Quý vị dùng tâm ấy niệm Phật, dùng tâm ấy trong cuộc sống, dùng tâm ấy để xử sự, đãi người, tiếp vật, nếu gọi quý vị là Bồ Tát tái lai, vẫn hiềm là thiếu cung kính, [phải nên gọi] quý vị là “chư Phật tái lai!” Thật vậy, chẳng giả! Vì Phật, Bồ Tát và phàm phu dụng tâm khác nhau. Chúng ta dùng vọng tâm, họ dùng chân tâm. Vọng tâm là như thế nào? Vọng tâm là phân biệt, chấp </w:t>
      </w:r>
      <w:r w:rsidRPr="00906358">
        <w:rPr>
          <w:rFonts w:eastAsia="SimSun"/>
          <w:sz w:val="28"/>
          <w:szCs w:val="28"/>
        </w:rPr>
        <w:lastRenderedPageBreak/>
        <w:t>trước, vọng tưởng, là như vậy đó! Chân tâm là như thế nào? Chân tâm là không tịch, bất động, trọn khắp. Kinh bảo đó là tướng trạng của chân tâm. Dùng tâm ấy thì phải là chư Phật, Bồ Tát tái lai, hoặc chư Phật, Bồ Tát ứng hóa trên thế gian, học Phật là phải học điều này.</w:t>
      </w:r>
    </w:p>
    <w:p w14:paraId="419B5658" w14:textId="77777777" w:rsidR="003031FC" w:rsidRPr="00906358" w:rsidRDefault="003031FC" w:rsidP="00C95564">
      <w:pPr>
        <w:ind w:firstLine="720"/>
        <w:rPr>
          <w:rFonts w:eastAsia="SimSun"/>
          <w:sz w:val="28"/>
          <w:szCs w:val="28"/>
        </w:rPr>
      </w:pPr>
      <w:r w:rsidRPr="00906358">
        <w:rPr>
          <w:rFonts w:eastAsia="SimSun"/>
          <w:sz w:val="28"/>
          <w:szCs w:val="28"/>
        </w:rPr>
        <w:t>Trong tâm chúng ta còn có vọng niệm, còn có chấp trước, còn bị động, dùng phương pháp gì? Thảy đều quy vào một câu Phật hiệu. Do đó, pháp môn này vô cùng nhiệm mầu! Dùng một niệm để thay thế hết thảy vọng niệm. Niệm câu Phật hiệu này đến mức thuần thục, tâm bất động, tất cả hết thảy cảnh giới đều bất động. Bắt đầu là học bất động, chúng ta xa lìa ngoại duyên, vì chúng ta chưa thể làm chủ cái tâm, hễ tiếp xúc cảnh giới bèn bị cảnh giới lôi kéo; khi đó, làm như thế nào? Chúng ta xa lìa ngoại duyên, rời khỏi ngoại duyên, khiến cho cái tâm bất động. Đến lúc chính mình thật sự có công phu, giải và hạnh tương ứng, dẫu tiếp xúc ngoại duyên cũng bất động. Đó chính là cảnh giới của Hoa Nghiêm và Tịnh Tông, Sự Sự vô ngại, đạt đến vô ngại. Cũng phải hiểu rõ ràng, minh bạch câu này, vô ngại là gì? Sáu căn của chúng ta tiếp xúc cảnh giới sáu trần bên ngoài, quả thật tâm quý vị chẳng động, không có phân biệt, không có chấp trước, không có vọng tưởng, không có tham, sân, si, mạn, không có những thứ ấy. Tiếp xúc cảnh giới bên ngoài, trong tâm vẫn sạch làu làu, rành mạch, rõ ràng, đó là Phật tri, Phật kiến, là chân tánh khởi tác dụng. Quý vị dùng chân tâm, chẳng dùng vọng tâm. Quý vị dùng chân tâm, bèn là Phật, là Bồ Tát; dùng vọng tâm bèn là phàm phu! Đoạn văn kế tiếp nhằm giải thích tỉ mỉ, vẫn [nhằm giải thích] bốn câu trên đây:</w:t>
      </w:r>
    </w:p>
    <w:p w14:paraId="7F4C39DE" w14:textId="77777777" w:rsidR="003031FC" w:rsidRPr="00906358" w:rsidRDefault="003031FC" w:rsidP="00C95564">
      <w:pPr>
        <w:rPr>
          <w:rFonts w:eastAsia="SimSun"/>
          <w:sz w:val="28"/>
          <w:szCs w:val="28"/>
        </w:rPr>
      </w:pPr>
    </w:p>
    <w:p w14:paraId="2A54F9ED" w14:textId="77777777" w:rsidR="003031FC" w:rsidRPr="00906358" w:rsidRDefault="003031FC" w:rsidP="00C95564">
      <w:pPr>
        <w:ind w:firstLine="720"/>
        <w:rPr>
          <w:rFonts w:eastAsia="SimSun"/>
          <w:b/>
          <w:i/>
          <w:sz w:val="28"/>
          <w:szCs w:val="28"/>
        </w:rPr>
      </w:pPr>
      <w:r w:rsidRPr="00906358">
        <w:rPr>
          <w:rFonts w:eastAsia="SimSun"/>
          <w:b/>
          <w:i/>
          <w:sz w:val="28"/>
          <w:szCs w:val="28"/>
        </w:rPr>
        <w:t>(Sao) Tự nghiêm giả.</w:t>
      </w:r>
    </w:p>
    <w:p w14:paraId="1904D1BE" w14:textId="77777777" w:rsidR="003031FC" w:rsidRPr="00906358" w:rsidRDefault="003031FC" w:rsidP="00C95564">
      <w:pPr>
        <w:ind w:firstLine="720"/>
        <w:rPr>
          <w:rFonts w:ascii="DFKai-SB" w:eastAsia="DFKai-SB" w:hAnsi="DFKai-SB"/>
          <w:b/>
          <w:sz w:val="32"/>
          <w:szCs w:val="32"/>
        </w:rPr>
      </w:pPr>
      <w:r w:rsidRPr="00906358">
        <w:rPr>
          <w:rFonts w:eastAsia="DFKai-SB"/>
          <w:b/>
          <w:sz w:val="32"/>
          <w:szCs w:val="32"/>
        </w:rPr>
        <w:t>(</w:t>
      </w:r>
      <w:r w:rsidRPr="00906358">
        <w:rPr>
          <w:rFonts w:ascii="DFKai-SB" w:eastAsia="DFKai-SB" w:hAnsi="DFKai-SB" w:hint="eastAsia"/>
          <w:b/>
          <w:sz w:val="32"/>
          <w:szCs w:val="32"/>
        </w:rPr>
        <w:t>鈔</w:t>
      </w:r>
      <w:r w:rsidRPr="00906358">
        <w:rPr>
          <w:rFonts w:eastAsia="DFKai-SB"/>
          <w:b/>
          <w:sz w:val="32"/>
          <w:szCs w:val="32"/>
        </w:rPr>
        <w:t xml:space="preserve">) </w:t>
      </w:r>
      <w:r w:rsidRPr="00906358">
        <w:rPr>
          <w:rFonts w:ascii="DFKai-SB" w:eastAsia="DFKai-SB" w:hAnsi="DFKai-SB" w:hint="eastAsia"/>
          <w:b/>
          <w:sz w:val="32"/>
          <w:szCs w:val="32"/>
        </w:rPr>
        <w:t>自嚴者。</w:t>
      </w:r>
    </w:p>
    <w:p w14:paraId="68EF14ED" w14:textId="77777777" w:rsidR="003031FC" w:rsidRPr="00906358" w:rsidRDefault="003031FC" w:rsidP="00C95564">
      <w:pPr>
        <w:ind w:firstLine="720"/>
        <w:rPr>
          <w:rFonts w:eastAsia="SimSun"/>
          <w:i/>
          <w:sz w:val="28"/>
          <w:szCs w:val="28"/>
        </w:rPr>
      </w:pPr>
      <w:r w:rsidRPr="00906358">
        <w:rPr>
          <w:rFonts w:eastAsia="SimSun"/>
          <w:i/>
          <w:sz w:val="28"/>
          <w:szCs w:val="28"/>
        </w:rPr>
        <w:t>(</w:t>
      </w:r>
      <w:r w:rsidRPr="00906358">
        <w:rPr>
          <w:rFonts w:eastAsia="SimSun"/>
          <w:b/>
          <w:i/>
          <w:sz w:val="28"/>
          <w:szCs w:val="28"/>
        </w:rPr>
        <w:t xml:space="preserve">Sao: </w:t>
      </w:r>
      <w:r w:rsidRPr="00906358">
        <w:rPr>
          <w:rFonts w:eastAsia="SimSun"/>
          <w:i/>
          <w:sz w:val="28"/>
          <w:szCs w:val="28"/>
        </w:rPr>
        <w:t>Tự trang nghiêm).</w:t>
      </w:r>
    </w:p>
    <w:p w14:paraId="3702BD10" w14:textId="77777777" w:rsidR="003031FC" w:rsidRPr="00906358" w:rsidRDefault="003031FC" w:rsidP="00C95564">
      <w:pPr>
        <w:rPr>
          <w:rFonts w:eastAsia="SimSun"/>
          <w:b/>
          <w:i/>
          <w:sz w:val="28"/>
          <w:szCs w:val="28"/>
        </w:rPr>
      </w:pPr>
    </w:p>
    <w:p w14:paraId="7F1BD70A" w14:textId="77777777" w:rsidR="003031FC" w:rsidRPr="00906358" w:rsidRDefault="003031FC" w:rsidP="00C95564">
      <w:pPr>
        <w:ind w:firstLine="720"/>
        <w:rPr>
          <w:rFonts w:eastAsia="SimSun"/>
          <w:sz w:val="28"/>
          <w:szCs w:val="28"/>
        </w:rPr>
      </w:pPr>
      <w:r w:rsidRPr="00906358">
        <w:rPr>
          <w:rFonts w:eastAsia="SimSun"/>
          <w:sz w:val="28"/>
          <w:szCs w:val="28"/>
        </w:rPr>
        <w:t>Chân tánh thứ gì cũng đều không có, cớ sao nó có thể trang nghiêm chính mình? Đích xác là nó trang nghiêm.</w:t>
      </w:r>
    </w:p>
    <w:p w14:paraId="6A159EBB" w14:textId="77777777" w:rsidR="003031FC" w:rsidRPr="00906358" w:rsidRDefault="003031FC" w:rsidP="00C95564">
      <w:pPr>
        <w:rPr>
          <w:rFonts w:eastAsia="SimSun"/>
          <w:sz w:val="28"/>
          <w:szCs w:val="28"/>
        </w:rPr>
      </w:pPr>
    </w:p>
    <w:p w14:paraId="5A774EC3" w14:textId="77777777" w:rsidR="003031FC" w:rsidRPr="00906358" w:rsidRDefault="003031FC" w:rsidP="00C95564">
      <w:pPr>
        <w:ind w:firstLine="720"/>
        <w:rPr>
          <w:rFonts w:eastAsia="SimSun"/>
          <w:b/>
          <w:i/>
          <w:sz w:val="28"/>
          <w:szCs w:val="28"/>
        </w:rPr>
      </w:pPr>
      <w:r w:rsidRPr="00906358">
        <w:rPr>
          <w:rFonts w:eastAsia="SimSun"/>
          <w:b/>
          <w:i/>
          <w:sz w:val="28"/>
          <w:szCs w:val="28"/>
        </w:rPr>
        <w:t>(Sao) Tâm bổn cụ hàm vạn đức, hoàn dĩ vạn đức nghiêm tâm, đức vô sở đức, nghiêm vô sở nghiêm, thị chân cúng dường. Tư Ích kinh vân: “Thùy năng cúng dường Phật? Thông đạt Vô Sanh giả”.</w:t>
      </w:r>
    </w:p>
    <w:p w14:paraId="2E157F15" w14:textId="77777777" w:rsidR="003031FC" w:rsidRPr="00906358" w:rsidRDefault="003031FC" w:rsidP="00C95564">
      <w:pPr>
        <w:ind w:firstLine="720"/>
        <w:rPr>
          <w:rFonts w:ascii="DFKai-SB" w:eastAsia="DFKai-SB" w:hAnsi="DFKai-SB"/>
          <w:b/>
          <w:sz w:val="32"/>
          <w:szCs w:val="32"/>
        </w:rPr>
      </w:pPr>
      <w:r w:rsidRPr="00906358">
        <w:rPr>
          <w:rFonts w:eastAsia="DFKai-SB"/>
          <w:b/>
          <w:sz w:val="32"/>
          <w:szCs w:val="32"/>
        </w:rPr>
        <w:t>(</w:t>
      </w:r>
      <w:r w:rsidRPr="00906358">
        <w:rPr>
          <w:rFonts w:ascii="DFKai-SB" w:eastAsia="DFKai-SB" w:hAnsi="DFKai-SB" w:hint="eastAsia"/>
          <w:b/>
          <w:sz w:val="32"/>
          <w:szCs w:val="32"/>
        </w:rPr>
        <w:t>鈔</w:t>
      </w:r>
      <w:r w:rsidRPr="00906358">
        <w:rPr>
          <w:rFonts w:eastAsia="DFKai-SB"/>
          <w:b/>
          <w:sz w:val="32"/>
          <w:szCs w:val="32"/>
        </w:rPr>
        <w:t xml:space="preserve">) </w:t>
      </w:r>
      <w:r w:rsidRPr="00906358">
        <w:rPr>
          <w:rFonts w:ascii="DFKai-SB" w:eastAsia="DFKai-SB" w:hAnsi="DFKai-SB" w:hint="eastAsia"/>
          <w:b/>
          <w:sz w:val="32"/>
          <w:szCs w:val="32"/>
        </w:rPr>
        <w:t>心本具含萬德，還以萬德嚴心，德無所德，嚴</w:t>
      </w:r>
      <w:r w:rsidRPr="00906358">
        <w:rPr>
          <w:rFonts w:ascii="DFKai-SB" w:eastAsia="DFKai-SB" w:hAnsi="DFKai-SB"/>
          <w:b/>
          <w:sz w:val="32"/>
          <w:szCs w:val="32"/>
        </w:rPr>
        <w:t xml:space="preserve"> </w:t>
      </w:r>
      <w:r w:rsidRPr="00906358">
        <w:rPr>
          <w:rFonts w:ascii="DFKai-SB" w:eastAsia="DFKai-SB" w:hAnsi="DFKai-SB" w:hint="eastAsia"/>
          <w:b/>
          <w:sz w:val="32"/>
          <w:szCs w:val="32"/>
        </w:rPr>
        <w:t>無所嚴，是真供養。思益經云：誰能供養佛，通達無生者。</w:t>
      </w:r>
    </w:p>
    <w:p w14:paraId="09B92638" w14:textId="77777777" w:rsidR="003031FC" w:rsidRPr="00906358" w:rsidRDefault="003031FC" w:rsidP="00C95564">
      <w:pPr>
        <w:ind w:firstLine="720"/>
        <w:rPr>
          <w:rFonts w:eastAsia="SimSun"/>
          <w:i/>
          <w:sz w:val="28"/>
          <w:szCs w:val="28"/>
        </w:rPr>
      </w:pPr>
      <w:r w:rsidRPr="00906358">
        <w:rPr>
          <w:rFonts w:eastAsia="SimSun"/>
          <w:i/>
          <w:sz w:val="28"/>
          <w:szCs w:val="28"/>
        </w:rPr>
        <w:lastRenderedPageBreak/>
        <w:t>(</w:t>
      </w:r>
      <w:r w:rsidRPr="00906358">
        <w:rPr>
          <w:rFonts w:eastAsia="SimSun"/>
          <w:b/>
          <w:i/>
          <w:sz w:val="28"/>
          <w:szCs w:val="28"/>
        </w:rPr>
        <w:t>Sao</w:t>
      </w:r>
      <w:r w:rsidRPr="00906358">
        <w:rPr>
          <w:rFonts w:eastAsia="SimSun"/>
          <w:i/>
          <w:sz w:val="28"/>
          <w:szCs w:val="28"/>
        </w:rPr>
        <w:t>: Tâm vốn sẵn bao hàm vạn đức, lại còn dùng vạn đức để trang nghiêm tâm, tuy là đức mà chẳng phải là đức, tuy trang nghiêm, nhưng không có gì để trang nghiêm, đó là cúng dường chân thật. Kinh Tư Ích nói: “Ai có thể cúng dường Phật? Chính là người thông đạt Vô Sanh”).</w:t>
      </w:r>
    </w:p>
    <w:p w14:paraId="1EFBE0CD" w14:textId="77777777" w:rsidR="003031FC" w:rsidRPr="00906358" w:rsidRDefault="003031FC" w:rsidP="00C95564">
      <w:pPr>
        <w:ind w:firstLine="432"/>
        <w:rPr>
          <w:rFonts w:eastAsia="SimSun"/>
          <w:sz w:val="28"/>
          <w:szCs w:val="28"/>
        </w:rPr>
      </w:pPr>
    </w:p>
    <w:p w14:paraId="3FEBE3A0" w14:textId="77777777" w:rsidR="003031FC" w:rsidRPr="00906358" w:rsidRDefault="003031FC" w:rsidP="00C95564">
      <w:pPr>
        <w:ind w:firstLine="720"/>
        <w:rPr>
          <w:rFonts w:eastAsia="SimSun"/>
          <w:sz w:val="28"/>
          <w:szCs w:val="28"/>
        </w:rPr>
      </w:pPr>
      <w:r w:rsidRPr="00906358">
        <w:rPr>
          <w:rFonts w:eastAsia="SimSun"/>
          <w:sz w:val="28"/>
          <w:szCs w:val="28"/>
        </w:rPr>
        <w:t xml:space="preserve">Người nào có thể cúng dường Phật? Người thông đạt Vô Sanh. Nói cách khác, chúng ta thường gọi người </w:t>
      </w:r>
      <w:r w:rsidRPr="00906358">
        <w:rPr>
          <w:rFonts w:eastAsia="SimSun"/>
          <w:i/>
          <w:sz w:val="28"/>
          <w:szCs w:val="28"/>
        </w:rPr>
        <w:t>“thông đạt Vô Sanh”</w:t>
      </w:r>
      <w:r w:rsidRPr="00906358">
        <w:rPr>
          <w:rFonts w:eastAsia="SimSun"/>
          <w:sz w:val="28"/>
          <w:szCs w:val="28"/>
        </w:rPr>
        <w:t xml:space="preserve"> là chứng đắc Vô Sanh Pháp Nhẫn.</w:t>
      </w:r>
    </w:p>
    <w:p w14:paraId="57885215" w14:textId="77777777" w:rsidR="003031FC" w:rsidRPr="00906358" w:rsidRDefault="003031FC" w:rsidP="00C95564">
      <w:pPr>
        <w:ind w:firstLine="720"/>
        <w:rPr>
          <w:rFonts w:eastAsia="SimSun"/>
          <w:b/>
          <w:i/>
          <w:sz w:val="28"/>
          <w:szCs w:val="28"/>
        </w:rPr>
      </w:pPr>
      <w:r w:rsidRPr="00906358">
        <w:rPr>
          <w:rFonts w:eastAsia="SimSun"/>
          <w:b/>
          <w:i/>
          <w:sz w:val="28"/>
          <w:szCs w:val="28"/>
        </w:rPr>
        <w:t>(Sao) Bảo Vũ kinh vân: “Như lý tư duy, tức thị cúng dường Như Lai”, thị dã.</w:t>
      </w:r>
    </w:p>
    <w:p w14:paraId="23C1CB1E" w14:textId="77777777" w:rsidR="003031FC" w:rsidRPr="00906358" w:rsidRDefault="003031FC" w:rsidP="00C95564">
      <w:pPr>
        <w:ind w:firstLine="720"/>
        <w:rPr>
          <w:rFonts w:ascii="DFKai-SB" w:eastAsia="DFKai-SB" w:hAnsi="DFKai-SB"/>
          <w:sz w:val="32"/>
          <w:szCs w:val="32"/>
        </w:rPr>
      </w:pPr>
      <w:r w:rsidRPr="00906358">
        <w:rPr>
          <w:rFonts w:eastAsia="DFKai-SB"/>
          <w:b/>
          <w:sz w:val="32"/>
          <w:szCs w:val="32"/>
        </w:rPr>
        <w:t>(</w:t>
      </w:r>
      <w:r w:rsidRPr="00906358">
        <w:rPr>
          <w:rFonts w:ascii="DFKai-SB" w:eastAsia="DFKai-SB" w:hAnsi="DFKai-SB" w:hint="eastAsia"/>
          <w:b/>
          <w:sz w:val="32"/>
          <w:szCs w:val="32"/>
        </w:rPr>
        <w:t>鈔</w:t>
      </w:r>
      <w:r w:rsidRPr="00906358">
        <w:rPr>
          <w:rFonts w:eastAsia="DFKai-SB"/>
          <w:b/>
          <w:sz w:val="32"/>
          <w:szCs w:val="32"/>
        </w:rPr>
        <w:t xml:space="preserve">) </w:t>
      </w:r>
      <w:r w:rsidRPr="00906358">
        <w:rPr>
          <w:rFonts w:ascii="DFKai-SB" w:eastAsia="DFKai-SB" w:hAnsi="DFKai-SB" w:hint="eastAsia"/>
          <w:b/>
          <w:sz w:val="32"/>
          <w:szCs w:val="32"/>
        </w:rPr>
        <w:t>寶雨經云：如理思惟，即是供養如來，是也。</w:t>
      </w:r>
    </w:p>
    <w:p w14:paraId="5C9A0F6B" w14:textId="77777777" w:rsidR="003031FC" w:rsidRPr="00906358" w:rsidRDefault="003031FC" w:rsidP="00C95564">
      <w:pPr>
        <w:ind w:firstLine="720"/>
        <w:rPr>
          <w:rFonts w:eastAsia="SimSun"/>
          <w:i/>
          <w:sz w:val="28"/>
          <w:szCs w:val="28"/>
        </w:rPr>
      </w:pPr>
      <w:r w:rsidRPr="00906358">
        <w:rPr>
          <w:rFonts w:eastAsia="SimSun"/>
          <w:i/>
          <w:sz w:val="28"/>
          <w:szCs w:val="28"/>
        </w:rPr>
        <w:t>(</w:t>
      </w:r>
      <w:r w:rsidRPr="00906358">
        <w:rPr>
          <w:rFonts w:eastAsia="SimSun"/>
          <w:b/>
          <w:i/>
          <w:sz w:val="28"/>
          <w:szCs w:val="28"/>
        </w:rPr>
        <w:t>Sao</w:t>
      </w:r>
      <w:r w:rsidRPr="00906358">
        <w:rPr>
          <w:rFonts w:eastAsia="SimSun"/>
          <w:i/>
          <w:sz w:val="28"/>
          <w:szCs w:val="28"/>
        </w:rPr>
        <w:t>: Kinh Bảo Vũ</w:t>
      </w:r>
      <w:r w:rsidRPr="00906358">
        <w:rPr>
          <w:rStyle w:val="FootnoteReference"/>
          <w:rFonts w:eastAsia="SimSun"/>
          <w:i/>
        </w:rPr>
        <w:footnoteReference w:id="20"/>
      </w:r>
      <w:r w:rsidRPr="00906358">
        <w:rPr>
          <w:rFonts w:eastAsia="SimSun"/>
          <w:i/>
          <w:sz w:val="28"/>
          <w:szCs w:val="28"/>
        </w:rPr>
        <w:t xml:space="preserve"> nói: “Tư duy đúng lý chính là cúng dường Như Lai” chính là nói đến ý này).</w:t>
      </w:r>
    </w:p>
    <w:p w14:paraId="1D4E6DB1" w14:textId="77777777" w:rsidR="003031FC" w:rsidRPr="00906358" w:rsidRDefault="003031FC" w:rsidP="00C95564">
      <w:pPr>
        <w:rPr>
          <w:rFonts w:eastAsia="SimSun"/>
          <w:sz w:val="28"/>
          <w:szCs w:val="28"/>
        </w:rPr>
      </w:pPr>
    </w:p>
    <w:p w14:paraId="64D2CF67" w14:textId="77777777" w:rsidR="003031FC" w:rsidRPr="00906358" w:rsidRDefault="003031FC" w:rsidP="00C95564">
      <w:pPr>
        <w:ind w:firstLine="720"/>
        <w:rPr>
          <w:rFonts w:eastAsia="SimSun"/>
          <w:sz w:val="28"/>
          <w:szCs w:val="28"/>
        </w:rPr>
      </w:pPr>
      <w:r w:rsidRPr="00906358">
        <w:rPr>
          <w:rFonts w:eastAsia="SimSun"/>
          <w:sz w:val="28"/>
          <w:szCs w:val="28"/>
        </w:rPr>
        <w:t>Câu này có ý nghĩa giống như câu nói trong kinh Tư Ích.</w:t>
      </w:r>
    </w:p>
    <w:p w14:paraId="066B93CA" w14:textId="77777777" w:rsidR="003031FC" w:rsidRPr="00906358" w:rsidRDefault="003031FC" w:rsidP="00C95564">
      <w:pPr>
        <w:rPr>
          <w:rFonts w:eastAsia="SimSun"/>
          <w:sz w:val="28"/>
          <w:szCs w:val="28"/>
        </w:rPr>
      </w:pPr>
    </w:p>
    <w:p w14:paraId="6811590A" w14:textId="77777777" w:rsidR="003031FC" w:rsidRPr="00906358" w:rsidRDefault="003031FC" w:rsidP="00C95564">
      <w:pPr>
        <w:ind w:firstLine="720"/>
        <w:rPr>
          <w:rFonts w:eastAsia="SimSun"/>
          <w:b/>
          <w:i/>
          <w:sz w:val="28"/>
          <w:szCs w:val="28"/>
        </w:rPr>
      </w:pPr>
      <w:r w:rsidRPr="00906358">
        <w:rPr>
          <w:rFonts w:eastAsia="SimSun"/>
          <w:b/>
          <w:i/>
          <w:sz w:val="28"/>
          <w:szCs w:val="28"/>
        </w:rPr>
        <w:t>(Diễn) Tâm bổn cụ hàm vạn đức, hoàn dĩ vạn đức nghiêm tâm giả, sở vị tự thể hữu đại trí huệ quang minh nghĩa, biến chiếu pháp giới nghĩa, chân thật thức tri nghĩa, thường, lạc, ngã, tịnh nghĩa đẳng, tức dĩ sở hàm chi vạn đức, nghiêm ngã năng hàm chi nhất tâm.</w:t>
      </w:r>
    </w:p>
    <w:p w14:paraId="7C91B85C" w14:textId="77777777" w:rsidR="003031FC" w:rsidRPr="00906358" w:rsidRDefault="003031FC" w:rsidP="00C95564">
      <w:pPr>
        <w:ind w:firstLine="720"/>
        <w:rPr>
          <w:rFonts w:ascii="DFKai-SB" w:eastAsia="DFKai-SB" w:hAnsi="DFKai-SB"/>
          <w:b/>
          <w:sz w:val="32"/>
          <w:szCs w:val="32"/>
        </w:rPr>
      </w:pPr>
      <w:r w:rsidRPr="00906358">
        <w:rPr>
          <w:rFonts w:eastAsia="DFKai-SB"/>
          <w:b/>
          <w:sz w:val="32"/>
          <w:szCs w:val="32"/>
        </w:rPr>
        <w:t>(</w:t>
      </w:r>
      <w:r w:rsidRPr="00906358">
        <w:rPr>
          <w:rFonts w:ascii="DFKai-SB" w:eastAsia="DFKai-SB" w:hAnsi="DFKai-SB" w:hint="eastAsia"/>
          <w:b/>
          <w:sz w:val="32"/>
          <w:szCs w:val="32"/>
        </w:rPr>
        <w:t>演</w:t>
      </w:r>
      <w:r w:rsidRPr="00906358">
        <w:rPr>
          <w:rFonts w:eastAsia="DFKai-SB"/>
          <w:b/>
          <w:sz w:val="32"/>
          <w:szCs w:val="32"/>
        </w:rPr>
        <w:t xml:space="preserve">) </w:t>
      </w:r>
      <w:r w:rsidRPr="00906358">
        <w:rPr>
          <w:rFonts w:ascii="DFKai-SB" w:eastAsia="DFKai-SB" w:hAnsi="DFKai-SB" w:hint="eastAsia"/>
          <w:b/>
          <w:sz w:val="32"/>
          <w:szCs w:val="32"/>
        </w:rPr>
        <w:t>心本具含萬德還以萬德嚴心者，所謂自體有大智慧光明義、遍照法界義、真實識知義、常樂我淨義等，即以所含之萬德，嚴我能含之一心。</w:t>
      </w:r>
    </w:p>
    <w:p w14:paraId="7D5A988E" w14:textId="77777777" w:rsidR="003031FC" w:rsidRPr="00906358" w:rsidRDefault="003031FC" w:rsidP="00C95564">
      <w:pPr>
        <w:ind w:firstLine="720"/>
        <w:rPr>
          <w:rFonts w:eastAsia="SimSun"/>
          <w:i/>
          <w:sz w:val="28"/>
          <w:szCs w:val="28"/>
        </w:rPr>
      </w:pPr>
      <w:r w:rsidRPr="00906358">
        <w:rPr>
          <w:rFonts w:eastAsia="SimSun"/>
          <w:i/>
          <w:sz w:val="28"/>
          <w:szCs w:val="28"/>
        </w:rPr>
        <w:t>(</w:t>
      </w:r>
      <w:r w:rsidRPr="00906358">
        <w:rPr>
          <w:rFonts w:eastAsia="SimSun"/>
          <w:b/>
          <w:i/>
          <w:sz w:val="28"/>
          <w:szCs w:val="28"/>
        </w:rPr>
        <w:t>Diễn</w:t>
      </w:r>
      <w:r w:rsidRPr="00906358">
        <w:rPr>
          <w:rFonts w:eastAsia="SimSun"/>
          <w:i/>
          <w:sz w:val="28"/>
          <w:szCs w:val="28"/>
        </w:rPr>
        <w:t>: “Tâm vốn sẵn bao hàm vạn đức, lại dùng vạn đức để trang nghiêm tâm”, nghĩa là tự thể đã có các ý nghĩa “đại trí huệ quang minh, chiếu trọn khắp pháp giới, chân thật thức, thường, lạc, ngã, tịnh” v.v… tức là dùng vạn đức là cái được bao hàm để nghiêm tịnh nhất tâm là chủ thể bao hàm [vạn đức] của ta).</w:t>
      </w:r>
    </w:p>
    <w:p w14:paraId="179B7899" w14:textId="77777777" w:rsidR="003031FC" w:rsidRPr="00906358" w:rsidRDefault="003031FC" w:rsidP="00C95564">
      <w:pPr>
        <w:ind w:firstLine="432"/>
        <w:rPr>
          <w:rFonts w:eastAsia="SimSun"/>
          <w:i/>
          <w:sz w:val="28"/>
          <w:szCs w:val="28"/>
        </w:rPr>
      </w:pPr>
    </w:p>
    <w:p w14:paraId="426E468C" w14:textId="77777777" w:rsidR="003031FC" w:rsidRPr="00906358" w:rsidRDefault="003031FC" w:rsidP="00C95564">
      <w:pPr>
        <w:ind w:firstLine="720"/>
        <w:rPr>
          <w:rFonts w:eastAsia="SimSun"/>
          <w:sz w:val="28"/>
          <w:szCs w:val="28"/>
        </w:rPr>
      </w:pPr>
      <w:r w:rsidRPr="00906358">
        <w:rPr>
          <w:rFonts w:eastAsia="SimSun"/>
          <w:sz w:val="28"/>
          <w:szCs w:val="28"/>
        </w:rPr>
        <w:lastRenderedPageBreak/>
        <w:t xml:space="preserve">Hãy nên lãnh hội những lời này. Lục Tổ đại sư nói: </w:t>
      </w:r>
      <w:r w:rsidRPr="00906358">
        <w:rPr>
          <w:rFonts w:eastAsia="SimSun"/>
          <w:i/>
          <w:sz w:val="28"/>
          <w:szCs w:val="28"/>
        </w:rPr>
        <w:t>“Nào ngờ tự tánh vốn sẵn trọn đủ”</w:t>
      </w:r>
      <w:r w:rsidRPr="00906358">
        <w:rPr>
          <w:rFonts w:eastAsia="SimSun"/>
          <w:sz w:val="28"/>
          <w:szCs w:val="28"/>
        </w:rPr>
        <w:t xml:space="preserve">. Ở đây, đoạn này nói tới </w:t>
      </w:r>
      <w:r w:rsidRPr="00906358">
        <w:rPr>
          <w:rFonts w:eastAsia="SimSun"/>
          <w:i/>
          <w:sz w:val="28"/>
          <w:szCs w:val="28"/>
        </w:rPr>
        <w:t>“vốn sẵn trọn đủ”</w:t>
      </w:r>
      <w:r w:rsidRPr="00906358">
        <w:rPr>
          <w:rFonts w:eastAsia="SimSun"/>
          <w:sz w:val="28"/>
          <w:szCs w:val="28"/>
        </w:rPr>
        <w:t xml:space="preserve">, nêu ra mấy trường hợp để nói. Trong Chân Như bổn tánh chẳng thiếu khuyết thứ gì, thứ gì cũng trọn đủ, thứ gì cũng viên mãn. Lục Tổ lại nói rất hay: </w:t>
      </w:r>
      <w:r w:rsidRPr="00906358">
        <w:rPr>
          <w:rFonts w:eastAsia="SimSun"/>
          <w:i/>
          <w:sz w:val="28"/>
          <w:szCs w:val="28"/>
        </w:rPr>
        <w:t>“Nào ngờ tự tánh có thể sanh ra vạn pháp”</w:t>
      </w:r>
      <w:r w:rsidRPr="00906358">
        <w:rPr>
          <w:rFonts w:eastAsia="SimSun"/>
          <w:sz w:val="28"/>
          <w:szCs w:val="28"/>
        </w:rPr>
        <w:t xml:space="preserve">, vạn pháp là gì? Y báo và chánh báo trang nghiêm trong mười pháp giới thảy đều do tự tánh sanh ra. Ngoại giáo chẳng biết, nên nói con người và chúng sanh do đâu mà có? Thượng Đế tạo ra. Do đâu mà có Thượng Đế? Không biết! Nói kiểu ấy chẳng suông! Tận hư không khắp pháp giới, chẳng có thứ gì không do tự tánh biến hiện. Nếu quý vị chẳng tin tưởng, chính chúng ta có thể làm một thí nghiệm. Trong Duy Thức chuyên môn nói đến thí nghiệm, có thể nói [Duy Thức] là tâm lý học thực nghiệm. </w:t>
      </w:r>
      <w:smartTag w:uri="urn:schemas-microsoft-com:office:smarttags" w:element="place">
        <w:r w:rsidRPr="00906358">
          <w:rPr>
            <w:rFonts w:eastAsia="SimSun"/>
            <w:sz w:val="28"/>
            <w:szCs w:val="28"/>
          </w:rPr>
          <w:t>Chư</w:t>
        </w:r>
      </w:smartTag>
      <w:r w:rsidRPr="00906358">
        <w:rPr>
          <w:rFonts w:eastAsia="SimSun"/>
          <w:sz w:val="28"/>
          <w:szCs w:val="28"/>
        </w:rPr>
        <w:t xml:space="preserve"> vị đều từng nằm mộng, mỗi lần nằm mộng khác nhau, cảnh giới trong mộng rành mạch, thử hỏi những cảnh giới trong giấc mộng ấy do đâu mà có? Do tự tánh biến hiện, đó chính là như Lục Tổ đã nói: </w:t>
      </w:r>
      <w:r w:rsidRPr="00906358">
        <w:rPr>
          <w:rFonts w:eastAsia="SimSun"/>
          <w:i/>
          <w:sz w:val="28"/>
          <w:szCs w:val="28"/>
        </w:rPr>
        <w:t>“Nào ngờ tự tánh vốn trọn đầy đủ, nào ngờ tự tánh có thể sanh ra vạn pháp”</w:t>
      </w:r>
      <w:r w:rsidRPr="00906358">
        <w:rPr>
          <w:rFonts w:eastAsia="SimSun"/>
          <w:sz w:val="28"/>
          <w:szCs w:val="28"/>
        </w:rPr>
        <w:t>. Mộng sanh từ tâm của quý vị, tất cả các cảnh giới trong mộng vốn sẵn trọn đủ trong tâm quý vị, chẳng đến từ bên ngoài. Tâm quý vị có thể biến hiện những cảnh giới ấy, chính quý vị lại cảm nhận rành mạch, rõ rệt. Do thời gian nằm mộng ngắn, nên chúng ta rất dễ dàng nhận biết nó là mộng cảnh. Trong mộng tuy có các cảnh giới, nhưng khi tỉnh giấc, [liền biết những cảnh giới ấy] vốn là giả, chẳng thật!</w:t>
      </w:r>
    </w:p>
    <w:p w14:paraId="1B952ED8" w14:textId="77777777" w:rsidR="003031FC" w:rsidRPr="00906358" w:rsidRDefault="003031FC" w:rsidP="00C95564">
      <w:pPr>
        <w:ind w:firstLine="720"/>
        <w:rPr>
          <w:rFonts w:eastAsia="SimSun"/>
          <w:sz w:val="28"/>
          <w:szCs w:val="28"/>
        </w:rPr>
      </w:pPr>
      <w:r w:rsidRPr="00906358">
        <w:rPr>
          <w:rFonts w:eastAsia="SimSun"/>
          <w:sz w:val="28"/>
          <w:szCs w:val="28"/>
        </w:rPr>
        <w:t xml:space="preserve">Hai người ngủ cùng một giường, mỗi người đều nằm mộng, những giấc mộng ấy chẳng va chạm nhau, cũng chẳng thể nói “không gian của ta bị hắn chiếm đi”, chẳng có! Vì sao chẳng có hai hiện tượng không gian bất đồng? Vì chúng nó là giả, chẳng thật! Do lẽ đó, chúng ta mấy chục người, mấy trăm người ngủ cùng một phòng, mỗi người đều nằm mộng, không gian vẫn to như vậy. Mỗi người hiện một cảnh giới riêng mình, cảnh giới trùng điệp lẫn nhau, tuy trùng điệp vẫn chẳng trở ngại, đều ở trong cùng một không gian, trong cùng một phòng, chẳng ra ngoài! Mỗi người có trời đất của riêng mình, đây kia chẳng trở ngại lẫn nhau, điều này rất kỳ diệu! Thưa quý vị, tình hình thực tế rất tương tự chuyện này. Y báo và chánh báo trang nghiêm trong mười pháp giới cũng là như thế, giống như trong cảnh mộng. Do đó, kinh Kim Cang nói: </w:t>
      </w:r>
      <w:r w:rsidRPr="00906358">
        <w:rPr>
          <w:rFonts w:eastAsia="SimSun"/>
          <w:i/>
          <w:sz w:val="28"/>
          <w:szCs w:val="28"/>
        </w:rPr>
        <w:t>“Hết thảy pháp hữu vi, như mộng, huyễn, bọt, bóng”.</w:t>
      </w:r>
      <w:r w:rsidRPr="00906358">
        <w:rPr>
          <w:rFonts w:eastAsia="SimSun"/>
          <w:sz w:val="28"/>
          <w:szCs w:val="28"/>
        </w:rPr>
        <w:t xml:space="preserve"> Thiên đạo, ngạ quỷ đạo, địa ngục đạo ở chỗ nào? Ở cùng một chỗ với chúng ta! Cổ đức thường nói </w:t>
      </w:r>
      <w:r w:rsidRPr="00906358">
        <w:rPr>
          <w:rFonts w:eastAsia="SimSun"/>
          <w:i/>
          <w:sz w:val="28"/>
          <w:szCs w:val="28"/>
        </w:rPr>
        <w:t xml:space="preserve">“nhân quỷ tạp cư” </w:t>
      </w:r>
      <w:r w:rsidRPr="00906358">
        <w:rPr>
          <w:rFonts w:eastAsia="SimSun"/>
          <w:sz w:val="28"/>
          <w:szCs w:val="28"/>
        </w:rPr>
        <w:t>(người và quỷ ở lẫn lộn), ở cùng một chỗ, đôi bên chẳng trở ngại nhau, người chẳng gặp quỷ, quỷ cũng chẳng thấy người. Cùng sống một chỗ, giống như hai người nằm mộng, đôi bên chẳng trở ngại lẫn nhau!</w:t>
      </w:r>
    </w:p>
    <w:p w14:paraId="4532E0F8" w14:textId="77777777" w:rsidR="003031FC" w:rsidRPr="00906358" w:rsidRDefault="003031FC" w:rsidP="00C95564">
      <w:pPr>
        <w:ind w:firstLine="720"/>
        <w:rPr>
          <w:rFonts w:eastAsia="SimSun"/>
          <w:sz w:val="28"/>
          <w:szCs w:val="28"/>
        </w:rPr>
      </w:pPr>
      <w:r w:rsidRPr="00906358">
        <w:rPr>
          <w:rFonts w:eastAsia="SimSun"/>
          <w:sz w:val="28"/>
          <w:szCs w:val="28"/>
        </w:rPr>
        <w:lastRenderedPageBreak/>
        <w:t xml:space="preserve">Nói thật ra, chư Phật, Bồ Tát, chư thiên và chúng ta cũng là tạp cư cùng một chỗ, cõi này của chúng ta được gọi là cõi Phàm Thánh Đồng Cư, tức là ở lẫn lộn cùng một chỗ. Chuyện này có chứng cứ, chẳng phải là tùy tiện nói bừa! Xưa kia, thiền sư Pháp Chiếu, là tổ sư đời thứ tư của Tịnh Độ Tông, tại Ngũ Đài Sơn gặp được đạo tràng của Văn Thù và Phổ Hiền, tức Đại Thánh Trúc Lâm Tự. Sư còn ở đó nghe Văn Thù Bồ Tát giảng một thời kinh. Sau khi giảng xong, Sư thỉnh giáo Văn Thù Bồ Tát: </w:t>
      </w:r>
      <w:r w:rsidRPr="00906358">
        <w:rPr>
          <w:rFonts w:eastAsia="SimSun"/>
          <w:i/>
          <w:sz w:val="28"/>
          <w:szCs w:val="28"/>
        </w:rPr>
        <w:t>“Thời kỳ Mạt Pháp, căn tánh của chúng sanh rất kém, tu pháp môn gì sẽ thành tựu dễ dàng?”</w:t>
      </w:r>
      <w:r w:rsidRPr="00906358">
        <w:rPr>
          <w:rFonts w:eastAsia="SimSun"/>
          <w:sz w:val="28"/>
          <w:szCs w:val="28"/>
        </w:rPr>
        <w:t xml:space="preserve"> Văn Thù Bồ Tát dạy Sư tu pháp môn Niệm Phật. Sư thưa: “Niệm vị Phật nào?” Văn Thù Bồ Tát dạy Sư niệm A Di Đà Phật. Lại còn niệm mấy tiếng để làm mẫu, niệm mấy câu A Di Đà Phật cho Sư nghe, Sư học được. Ngũ Hội Niệm Phật được lưu truyền như vậy đó. Khi Sư rời khỏi Trúc Lâm Tự, đã đánh dấu, để lần sau trở lại chẳng lạc đường, Sư nhìn lại, một giải núi hoang! Nghĩ lại, giống như một giấc mộng, nhưng rành mạch, rõ ràng, không phải là nằm mộng, mà đích xác là trông thấy. Bồ Tát ở cùng một chỗ với chúng ta. Bồ Tát trụ Tịnh Độ, chúng ta trụ trong uế độ. Cung điện, lầu gác của Bồ Tát do bảy báu tạo thành, chúng ta thấy đó là núi hoang, đồng vắng, gai góc, cát, đá, mắt phàm phu thấy như vậy! Trong Tam Muội Thủy Sám có nói quốc sư Ngộ Đạt gặp tôn giả Ca Nặc Ca, đạo tràng của A La Hán cũng giống như thế. Có thể thấy là Bồ Tát và La Hán ở cùng một chỗ với chúng ta! Chúng ta chẳng thấy đạo tràng của các Ngài, chẳng thấy các Ngài, các Ngài cũng chẳng thấy chúng ta. Đó là tự tánh công đức trang nghiêm, xác thực là sẵn có đầy đủ trong tự tánh, có thể sanh ra vạn pháp, có thể hiện vạn pháp. Tâm thanh tịnh, ắt hiện Tịnh Độ; tâm nhiễm ô, ắt hiện uế độ. Đó là chân tướng sự thật.</w:t>
      </w:r>
    </w:p>
    <w:p w14:paraId="4BED7564" w14:textId="77777777" w:rsidR="003031FC" w:rsidRPr="00906358" w:rsidRDefault="003031FC" w:rsidP="00C95564">
      <w:pPr>
        <w:ind w:firstLine="720"/>
        <w:rPr>
          <w:rFonts w:eastAsia="SimSun"/>
          <w:sz w:val="28"/>
          <w:szCs w:val="28"/>
        </w:rPr>
      </w:pPr>
      <w:r w:rsidRPr="00906358">
        <w:rPr>
          <w:rFonts w:eastAsia="SimSun"/>
          <w:sz w:val="28"/>
          <w:szCs w:val="28"/>
        </w:rPr>
        <w:t>Hiểu rõ chân tướng sự thật, chúng ta sẽ tự tại, vì sao? Trong hết thảy các pháp, chẳng lấy, chẳng bỏ. Chẳng lấy, chẳng bỏ, sẽ chẳng có lo âu, chẳng có vướng mắc. Lìa khỏi hết thảy ưu lự, vướng mắc, tâm liền thanh tịnh; tâm đã định, không có thứ gì phải bận lòng, tự nhiên khôi phục thanh tịnh, khôi phục tâm bình thường. Tâm bình thường là chân tâm (Bình là bình đẳng, Thường là vĩnh viễn như vậy, chẳng biến đổi). Tự tánh trang nghiêm là cảnh giới do quý vị biến hiện, giống như nằm mộng.</w:t>
      </w:r>
    </w:p>
    <w:p w14:paraId="6FBD5B5C" w14:textId="77777777" w:rsidR="003031FC" w:rsidRPr="00906358" w:rsidRDefault="003031FC" w:rsidP="00C95564">
      <w:pPr>
        <w:ind w:firstLine="720"/>
        <w:rPr>
          <w:rFonts w:eastAsia="SimSun"/>
          <w:sz w:val="28"/>
          <w:szCs w:val="28"/>
        </w:rPr>
      </w:pPr>
      <w:r w:rsidRPr="00906358">
        <w:rPr>
          <w:rFonts w:eastAsia="SimSun"/>
          <w:sz w:val="28"/>
          <w:szCs w:val="28"/>
        </w:rPr>
        <w:t xml:space="preserve">Tâm chúng ta rất thanh tịnh, trong tâm thứ gì cũng đều chẳng có, nhưng mỗi tối nằm mộng thì cảnh mộng ấy chính là tự tánh trang nghiêm, chính mình biến hiện để trang nghiêm chính mình! Tận hư không khắp pháp giới, y báo và chánh báo trong mười pháp giới là tự tánh trang nghiêm, chẳng đến từ bên ngoài, là vật được biến hiện bởi tự tánh. Ngài giảng rất hay: </w:t>
      </w:r>
      <w:r w:rsidRPr="00906358">
        <w:rPr>
          <w:rFonts w:eastAsia="SimSun"/>
          <w:i/>
          <w:sz w:val="28"/>
          <w:szCs w:val="28"/>
        </w:rPr>
        <w:t xml:space="preserve">“Tức dĩ sở hàm chi vạn đức, nghiêm ngã năng hàm chi nhất </w:t>
      </w:r>
      <w:r w:rsidRPr="00906358">
        <w:rPr>
          <w:rFonts w:eastAsia="SimSun"/>
          <w:i/>
          <w:sz w:val="28"/>
          <w:szCs w:val="28"/>
        </w:rPr>
        <w:lastRenderedPageBreak/>
        <w:t xml:space="preserve">tâm” </w:t>
      </w:r>
      <w:r w:rsidRPr="00906358">
        <w:rPr>
          <w:rFonts w:eastAsia="SimSun"/>
          <w:sz w:val="28"/>
          <w:szCs w:val="28"/>
        </w:rPr>
        <w:t>(Dùng vạn đức là cái được bao hàm để nghiêm tịnh nhất tâm là chủ thể bao hàm [vạn đức] của ta).</w:t>
      </w:r>
    </w:p>
    <w:p w14:paraId="4E66D70D" w14:textId="77777777" w:rsidR="003031FC" w:rsidRPr="00906358" w:rsidRDefault="003031FC" w:rsidP="00C95564">
      <w:pPr>
        <w:ind w:firstLine="720"/>
        <w:rPr>
          <w:rFonts w:eastAsia="SimSun"/>
          <w:b/>
          <w:i/>
          <w:sz w:val="28"/>
          <w:szCs w:val="28"/>
        </w:rPr>
      </w:pPr>
      <w:r w:rsidRPr="00906358">
        <w:rPr>
          <w:rFonts w:eastAsia="SimSun"/>
          <w:b/>
          <w:i/>
          <w:sz w:val="28"/>
          <w:szCs w:val="28"/>
        </w:rPr>
        <w:t>(Diễn) Đức vô sở đức, nghiêm vô sở nghiêm giả, dĩ đối Hằng sa phiền não, hiển Hằng sa Tánh Đức, tự tánh chi phiền não bổn Không, đức tùng hà lập, tắc đức vô sở đức. Ký dĩ tức tâm chi đức, nghiêm thử tức đức chi tâm, toàn tâm tức đức, tắc nghiêm vô sở nghiêm. Tâm đức lưỡng vong, Năng Sở bất lập, nhất niệm bất sanh, thị chân cúng dường dã.</w:t>
      </w:r>
    </w:p>
    <w:p w14:paraId="5A54E6A9" w14:textId="77777777" w:rsidR="003031FC" w:rsidRPr="00906358" w:rsidRDefault="003031FC" w:rsidP="00C95564">
      <w:pPr>
        <w:ind w:firstLine="720"/>
        <w:rPr>
          <w:rFonts w:ascii="DFKai-SB" w:eastAsia="DFKai-SB" w:hAnsi="DFKai-SB"/>
          <w:b/>
          <w:sz w:val="32"/>
          <w:szCs w:val="32"/>
        </w:rPr>
      </w:pPr>
      <w:r w:rsidRPr="00906358">
        <w:rPr>
          <w:rFonts w:eastAsia="DFKai-SB"/>
          <w:b/>
          <w:sz w:val="32"/>
          <w:szCs w:val="32"/>
        </w:rPr>
        <w:t>(</w:t>
      </w:r>
      <w:r w:rsidRPr="00906358">
        <w:rPr>
          <w:rFonts w:ascii="DFKai-SB" w:eastAsia="DFKai-SB" w:hAnsi="DFKai-SB" w:hint="eastAsia"/>
          <w:b/>
          <w:sz w:val="32"/>
          <w:szCs w:val="32"/>
        </w:rPr>
        <w:t>演</w:t>
      </w:r>
      <w:r w:rsidRPr="00906358">
        <w:rPr>
          <w:rFonts w:eastAsia="DFKai-SB"/>
          <w:b/>
          <w:sz w:val="32"/>
          <w:szCs w:val="32"/>
        </w:rPr>
        <w:t xml:space="preserve">) </w:t>
      </w:r>
      <w:r w:rsidRPr="00906358">
        <w:rPr>
          <w:rFonts w:ascii="DFKai-SB" w:eastAsia="DFKai-SB" w:hAnsi="DFKai-SB" w:hint="eastAsia"/>
          <w:b/>
          <w:sz w:val="32"/>
          <w:szCs w:val="32"/>
        </w:rPr>
        <w:t>德無所德嚴無所嚴者，以對恆沙煩惱，顯恆沙性德，自性之煩惱本空，德從何立，則德無所德；既以即心之德，嚴此即德之心，全心即德，則嚴無所嚴。心德兩忘，能所不立，一念不生，是真供養也。</w:t>
      </w:r>
    </w:p>
    <w:p w14:paraId="0621D28A" w14:textId="77777777" w:rsidR="003031FC" w:rsidRPr="00906358" w:rsidRDefault="003031FC" w:rsidP="00C95564">
      <w:pPr>
        <w:ind w:firstLine="720"/>
        <w:rPr>
          <w:rFonts w:eastAsia="SimSun"/>
          <w:i/>
          <w:sz w:val="28"/>
          <w:szCs w:val="28"/>
        </w:rPr>
      </w:pPr>
      <w:r w:rsidRPr="00906358">
        <w:rPr>
          <w:rFonts w:eastAsia="SimSun"/>
          <w:i/>
          <w:sz w:val="28"/>
          <w:szCs w:val="28"/>
        </w:rPr>
        <w:t>(</w:t>
      </w:r>
      <w:r w:rsidRPr="00906358">
        <w:rPr>
          <w:rFonts w:eastAsia="SimSun"/>
          <w:b/>
          <w:i/>
          <w:sz w:val="28"/>
          <w:szCs w:val="28"/>
        </w:rPr>
        <w:t>Diễn</w:t>
      </w:r>
      <w:r w:rsidRPr="00906358">
        <w:rPr>
          <w:rFonts w:eastAsia="SimSun"/>
          <w:i/>
          <w:sz w:val="28"/>
          <w:szCs w:val="28"/>
        </w:rPr>
        <w:t>: “Tuy có đức mà chẳng thấy là đức, tuy trang nghiêm mà chẳng có gì để trang nghiêm”: Do đối ứng với phiền não nhiều như cát sông Hằng mà tỏ lộ Tánh Đức nhiều như cát sông Hằng. Phiền não trong tự tánh vốn là Không, đức do đâu mà lập, nên “tuy có đức mà chẳng thấy là đức”. Đã dùng cái đức ngay trong tâm để trang nghiêm cái tâm của đức ấy, toàn thể tâm chính là đức, nên “trang nghiêm mà chẳng có gì để trang nghiêm”. Tâm và đức cùng mất, Năng và Sở chẳng lập, một niệm chẳng sanh, đó là cúng dường chân thật).</w:t>
      </w:r>
    </w:p>
    <w:p w14:paraId="5A96B63F" w14:textId="77777777" w:rsidR="003031FC" w:rsidRPr="00906358" w:rsidRDefault="003031FC" w:rsidP="00C95564">
      <w:pPr>
        <w:ind w:firstLine="432"/>
        <w:rPr>
          <w:rFonts w:eastAsia="SimSun"/>
          <w:i/>
          <w:sz w:val="28"/>
          <w:szCs w:val="28"/>
        </w:rPr>
      </w:pPr>
    </w:p>
    <w:p w14:paraId="62DA7EFA" w14:textId="77777777" w:rsidR="003031FC" w:rsidRPr="00906358" w:rsidRDefault="003031FC" w:rsidP="00C95564">
      <w:pPr>
        <w:ind w:firstLine="720"/>
        <w:rPr>
          <w:rFonts w:eastAsia="SimSun"/>
          <w:sz w:val="28"/>
          <w:szCs w:val="28"/>
        </w:rPr>
      </w:pPr>
      <w:r w:rsidRPr="00906358">
        <w:rPr>
          <w:rFonts w:eastAsia="SimSun"/>
          <w:sz w:val="28"/>
          <w:szCs w:val="28"/>
        </w:rPr>
        <w:t xml:space="preserve">Giải thích câu thứ hai trong lời Sao, tức câu </w:t>
      </w:r>
      <w:r w:rsidRPr="00906358">
        <w:rPr>
          <w:rFonts w:eastAsia="SimSun"/>
          <w:i/>
          <w:sz w:val="28"/>
          <w:szCs w:val="28"/>
        </w:rPr>
        <w:t>“đức vô sở đức, nghiêm vô sở nghiêm, thị chân cúng dường”</w:t>
      </w:r>
      <w:r w:rsidRPr="00906358">
        <w:rPr>
          <w:rFonts w:eastAsia="SimSun"/>
          <w:sz w:val="28"/>
          <w:szCs w:val="28"/>
        </w:rPr>
        <w:t xml:space="preserve">. Đức Phật thuyết pháp, dựa trên Nhị Đế để nói. Nhị Đế là tương đối, tức là Chân Đế và Tục Đế. Nếu chẳng thuận theo Nhị Đế, đức Phật chẳng có cách nào nói được, </w:t>
      </w:r>
      <w:r w:rsidRPr="00906358">
        <w:rPr>
          <w:rFonts w:eastAsia="SimSun"/>
          <w:i/>
          <w:sz w:val="28"/>
          <w:szCs w:val="28"/>
        </w:rPr>
        <w:t>“ngôn ngữ dứt bặt, tâm hành xứ diệt”</w:t>
      </w:r>
      <w:r w:rsidRPr="00906358">
        <w:rPr>
          <w:rFonts w:eastAsia="SimSun"/>
          <w:sz w:val="28"/>
          <w:szCs w:val="28"/>
        </w:rPr>
        <w:t xml:space="preserve">, chẳng thể nghĩ, chẳng thể bàn, đó là cảnh giới chân thật. Nhưng cảnh giới ấy chỉ có người triệt ngộ thấu hiểu. Người triệt ngộ cũng nhập cảnh giới ấy, Phật cũng là cảnh giới ấy. Chẳng cần nói câu nào, chẳng cần dấy một niệm, mà biết rành mạch, rõ ràng, nhưng phàm phu không biết! Phàm phu mê hoặc, điên đảo, suốt ngày từ sáng đến tối dấy vọng tưởng, làm sao biết được? Đức Phật phải thuyết pháp cho các phàm phu ấy, bất đắc dĩ phải dùng pháp phương tiện. Pháp phương tiện được kiến lập trên Chân Tục Nhị Đế trong tự tánh thanh tịnh tâm, nên [đức Phật] có thể thuyết pháp; mà cũng có thể nói là từ tương đối, hiển thị chân tướng của các pháp. Vì thế, đối với phiền não của chúng sanh, đối ứng với phiền não nhằm hiển thị Tánh Đức. Thí dụ như chúng sanh có tham, đối lập với tham là vô tham, vô tham là Tánh Đức. Đối lập với sân khuể là vô </w:t>
      </w:r>
      <w:r w:rsidRPr="00906358">
        <w:rPr>
          <w:rFonts w:eastAsia="SimSun"/>
          <w:sz w:val="28"/>
          <w:szCs w:val="28"/>
        </w:rPr>
        <w:lastRenderedPageBreak/>
        <w:t>sân, vô sân là Tánh Đức, là chân tánh, là đức dụng chân thật. Phiền não vô lượng vô biên ví như cát sông Hằng, chúng sanh có Hằng sa phiền não, đối lập với mỗi một phiền não là một Tánh Đức; vì thế, hiển lộ Hằng sa Tánh Đức. Phật phải nói ra! Vì thế, đức Phật nói suốt bốn mươi chín năm, nói mỗi ngày, suốt bốn mươi chín năm chẳng gián đoạn.</w:t>
      </w:r>
    </w:p>
    <w:p w14:paraId="734632D4" w14:textId="77777777" w:rsidR="003031FC" w:rsidRPr="00906358" w:rsidRDefault="003031FC" w:rsidP="00C95564">
      <w:pPr>
        <w:ind w:firstLine="720"/>
        <w:rPr>
          <w:rFonts w:eastAsia="SimSun"/>
          <w:sz w:val="28"/>
          <w:szCs w:val="28"/>
        </w:rPr>
      </w:pPr>
      <w:r w:rsidRPr="00906358">
        <w:rPr>
          <w:rFonts w:eastAsia="SimSun"/>
          <w:sz w:val="28"/>
          <w:szCs w:val="28"/>
        </w:rPr>
        <w:t>Các kinh điển được phiên dịch thành tiếng Hán hiện thời hoàn toàn chẳng phải là toàn bộ kinh Phật, những kinh điển do đức Phật đã giảng trong bốn mươi chín năm quá nhiều. Cao tăng Ấn Độ đem [kinh điển] đến Trung Quốc, hoặc pháp sư Trung Hoa đến Ấn Độ mang [kinh điển] về đều rất hữu hạn, vì trước kia, kinh điển chẳng được ấn loát đẹp đẽ, gọn gàng như trong hiện tại: [Hiện thời], một bộ Đại Tạng Kinh có thể đem về cùng một lúc được! Xưa kia, sách được chép trên lá cây Bối Đa La (</w:t>
      </w:r>
      <w:r w:rsidRPr="00906358">
        <w:rPr>
          <w:sz w:val="28"/>
          <w:szCs w:val="28"/>
          <w:shd w:val="clear" w:color="auto" w:fill="FFFFFF"/>
        </w:rPr>
        <w:t>Tāḷapa‌tra)</w:t>
      </w:r>
      <w:r w:rsidRPr="00906358">
        <w:rPr>
          <w:rFonts w:eastAsia="SimSun"/>
          <w:sz w:val="28"/>
          <w:szCs w:val="28"/>
        </w:rPr>
        <w:t>, lá Bối dầy như lá chuối, cắt thành từng phiến dài, trên mỗi phiến viết chừng bốn hàng. Hai đầu phiến lá xỏ lỗ, dùng dây buộc lại [cho khỏi thất lạc]. Một bộ kinh là một đống lớn, đừng nói kinh nào khác, một bộ Đại Phương Quảng Phật Hoa Nghiêm Kinh đại khái một cỗ xe chở không hết, đó là sự thật. Quý vị mới hiểu nỗi khó khăn khi chở những thứ ấy từ Ấn Độ tới Trung Quốc! Thời ấy dùng ngựa, mỗi bộ kinh phải dùng vài thớt ngựa để chở. Những kinh điển do các pháp sư mang đến Trung Quốc được chọn đi chọn lại, chọn những bộ trọng yếu nhất đem tới, những bộ ít quan trọng hơn bèn chẳng cần đến, bỏ lại. Chẳng giống như kỹ thuật ấn loát tinh vi, đẹp đẽ trong hiện thời, một trang giấy mỏng tanh như thế, mà mỗi trang có thể in nhiều hàng chữ như vậy. Người thuở trước không có cách nào tưởng tượng chuyện này. Vì thế, hiện thời, chúng ta thấy kinh điển nhiều ngần ấy, nhưng trọn chẳng phải là toàn bộ kinh điển của Thích Ca Mâu Ni Phật, có thể là chưa được một nửa, thế mà đã có lắm kinh ngần ấy!</w:t>
      </w:r>
    </w:p>
    <w:p w14:paraId="6718F270" w14:textId="77777777" w:rsidR="003031FC" w:rsidRPr="00906358" w:rsidRDefault="003031FC" w:rsidP="00C95564">
      <w:pPr>
        <w:ind w:firstLine="720"/>
        <w:rPr>
          <w:rFonts w:eastAsia="SimSun"/>
          <w:sz w:val="28"/>
          <w:szCs w:val="28"/>
        </w:rPr>
      </w:pPr>
      <w:r w:rsidRPr="00906358">
        <w:rPr>
          <w:rFonts w:eastAsia="SimSun"/>
          <w:sz w:val="28"/>
          <w:szCs w:val="28"/>
        </w:rPr>
        <w:t>Trong kinh Kim Cang, lão nhân gia nói:</w:t>
      </w:r>
      <w:r w:rsidRPr="00906358">
        <w:rPr>
          <w:rFonts w:eastAsia="SimSun"/>
          <w:i/>
          <w:sz w:val="28"/>
          <w:szCs w:val="28"/>
        </w:rPr>
        <w:t xml:space="preserve"> “Nếu có ai nói đức Phật thuyết pháp, tức là báng Phật”</w:t>
      </w:r>
      <w:r w:rsidRPr="00906358">
        <w:rPr>
          <w:rFonts w:eastAsia="SimSun"/>
          <w:sz w:val="28"/>
          <w:szCs w:val="28"/>
        </w:rPr>
        <w:t xml:space="preserve">. Đức Phật phủ định toàn bộ những gì Ngài đã giảng. Vì sao phủ định? Chính là do như ở đây đã nói: </w:t>
      </w:r>
      <w:r w:rsidRPr="00906358">
        <w:rPr>
          <w:rFonts w:eastAsia="SimSun"/>
          <w:i/>
          <w:sz w:val="28"/>
          <w:szCs w:val="28"/>
        </w:rPr>
        <w:t>“Tự tánh chi phiền não bổn không, đức tùng hà lập”</w:t>
      </w:r>
      <w:r w:rsidRPr="00906358">
        <w:rPr>
          <w:rFonts w:eastAsia="SimSun"/>
          <w:sz w:val="28"/>
          <w:szCs w:val="28"/>
        </w:rPr>
        <w:t xml:space="preserve"> (Phiền não trong tự tánh vốn là không, đức do đâu mà lập), do đạo lý này. Vì lẽ đó, đức Phật nói:</w:t>
      </w:r>
      <w:r w:rsidRPr="00906358">
        <w:rPr>
          <w:rFonts w:eastAsia="SimSun"/>
          <w:i/>
          <w:sz w:val="28"/>
          <w:szCs w:val="28"/>
        </w:rPr>
        <w:t xml:space="preserve"> “Nói mà chẳng nói, chẳng nói mà nói”</w:t>
      </w:r>
      <w:r w:rsidRPr="00906358">
        <w:rPr>
          <w:rFonts w:eastAsia="SimSun"/>
          <w:sz w:val="28"/>
          <w:szCs w:val="28"/>
        </w:rPr>
        <w:t>. “Nói” là Tục Đế, “chẳng nói” là Chân Đế! Nói thật với quý vị, đức Phật chẳng nói, suốt bốn mươi chín năm Ngài chẳng nói một chữ nào. Nếu nói phương tiện với quý vị, thì trong bốn mươi chín năm, Thích Ca Mâu Ni Phật đã giảng kinh hơn ba trăm hội, nói rất nhiều. Nói chân thật cùng quý vị thì một chữ đức Phật cũng chẳng nói. Phải rất chú tâm lãnh hội điều này!</w:t>
      </w:r>
    </w:p>
    <w:p w14:paraId="4319A39B" w14:textId="77777777" w:rsidR="003031FC" w:rsidRPr="00906358" w:rsidRDefault="003031FC" w:rsidP="00C95564">
      <w:pPr>
        <w:ind w:firstLine="720"/>
        <w:rPr>
          <w:rFonts w:eastAsia="SimSun"/>
          <w:sz w:val="28"/>
          <w:szCs w:val="28"/>
        </w:rPr>
      </w:pPr>
      <w:r w:rsidRPr="00906358">
        <w:rPr>
          <w:rFonts w:eastAsia="SimSun"/>
          <w:sz w:val="28"/>
          <w:szCs w:val="28"/>
        </w:rPr>
        <w:lastRenderedPageBreak/>
        <w:t xml:space="preserve">Quý vị có thể thấu hiểu, chúng ta phải học tập. Thấu hiểu là ta thật sự hiểu rõ, thông hiểu. Hiểu được thì chúng ta cũng phải học, ta cũng phải học giống như Phật. Trong cuộc sống hằng ngày, </w:t>
      </w:r>
      <w:r w:rsidRPr="00906358">
        <w:rPr>
          <w:rFonts w:eastAsia="SimSun"/>
          <w:i/>
          <w:sz w:val="28"/>
          <w:szCs w:val="28"/>
        </w:rPr>
        <w:t>“nói mà không nói, không nói mà nói”</w:t>
      </w:r>
      <w:r w:rsidRPr="00906358">
        <w:rPr>
          <w:rFonts w:eastAsia="SimSun"/>
          <w:sz w:val="28"/>
          <w:szCs w:val="28"/>
        </w:rPr>
        <w:t>,</w:t>
      </w:r>
      <w:r w:rsidRPr="00906358">
        <w:rPr>
          <w:rFonts w:eastAsia="SimSun"/>
          <w:i/>
          <w:sz w:val="28"/>
          <w:szCs w:val="28"/>
        </w:rPr>
        <w:t xml:space="preserve"> “làm mà không làm, không làm mà làm”</w:t>
      </w:r>
      <w:r w:rsidRPr="00906358">
        <w:rPr>
          <w:rFonts w:eastAsia="SimSun"/>
          <w:sz w:val="28"/>
          <w:szCs w:val="28"/>
        </w:rPr>
        <w:t>,</w:t>
      </w:r>
      <w:r w:rsidRPr="00906358">
        <w:rPr>
          <w:rFonts w:eastAsia="SimSun"/>
          <w:i/>
          <w:sz w:val="28"/>
          <w:szCs w:val="28"/>
        </w:rPr>
        <w:t xml:space="preserve"> “Lý Sự vô ngại, Sự Sự vô ngại”</w:t>
      </w:r>
      <w:r w:rsidRPr="00906358">
        <w:rPr>
          <w:rFonts w:eastAsia="SimSun"/>
          <w:sz w:val="28"/>
          <w:szCs w:val="28"/>
        </w:rPr>
        <w:t xml:space="preserve">, vậy thì quý vị hoàn toàn nhập cảnh giới Hoa Nghiêm, chẳng khác Tây Phương Tịnh Độ! Tây Phương Tịnh Độ cũng là Sự Sự vô ngại. Thưa cùng quý vị, cuộc sống ấy mới là chân thiện mỹ huệ, mới là hạnh phúc mỹ mãn chân chánh, chỉ có sung sướng, chẳng có đau khổ! Nhập cảnh giới ấy, hiện tiền là thế giới Cực Lạc, chẳng khổ! Thế giới Tây Phương </w:t>
      </w:r>
      <w:r w:rsidRPr="00906358">
        <w:rPr>
          <w:rFonts w:eastAsia="SimSun"/>
          <w:i/>
          <w:sz w:val="28"/>
          <w:szCs w:val="28"/>
        </w:rPr>
        <w:t>“vô hữu chúng khổ, đản thọ chư lạc”</w:t>
      </w:r>
      <w:r w:rsidRPr="00906358">
        <w:rPr>
          <w:rFonts w:eastAsia="SimSun"/>
          <w:sz w:val="28"/>
          <w:szCs w:val="28"/>
        </w:rPr>
        <w:t xml:space="preserve"> (chẳng có các nỗi khổ, chỉ hưởng các niềm vui). Quý vị chẳng nhập cảnh giới ấy, khổ nhiều, vui ít. Vui là giả, khổ là thật. Nhập cảnh giới ấy, vui là thật, khổ chẳng có. Do đó, kết luận </w:t>
      </w:r>
      <w:r w:rsidRPr="00906358">
        <w:rPr>
          <w:rFonts w:eastAsia="SimSun"/>
          <w:i/>
          <w:sz w:val="28"/>
          <w:szCs w:val="28"/>
        </w:rPr>
        <w:t>“tâm đức lưỡng vong, Năng Sở bất lập, nhất niệm bất sanh”</w:t>
      </w:r>
      <w:r w:rsidRPr="00906358">
        <w:rPr>
          <w:rFonts w:eastAsia="SimSun"/>
          <w:sz w:val="28"/>
          <w:szCs w:val="28"/>
        </w:rPr>
        <w:t xml:space="preserve"> (tâm và đức cùng mất, Năng và Sở chẳng lập, một niệm chẳng sanh), đó là cúng dường thật sự, hoàn toàn khế hợp, hoàn toàn tương ứng với sở chứng của hết thảy chư Phật.</w:t>
      </w:r>
    </w:p>
    <w:p w14:paraId="49A640E2" w14:textId="77777777" w:rsidR="003031FC" w:rsidRPr="00906358" w:rsidRDefault="003031FC" w:rsidP="00C95564">
      <w:pPr>
        <w:ind w:firstLine="720"/>
        <w:rPr>
          <w:rFonts w:eastAsia="SimSun"/>
          <w:sz w:val="28"/>
          <w:szCs w:val="28"/>
        </w:rPr>
      </w:pPr>
      <w:r w:rsidRPr="00906358">
        <w:rPr>
          <w:rFonts w:eastAsia="SimSun"/>
          <w:sz w:val="28"/>
          <w:szCs w:val="28"/>
        </w:rPr>
        <w:t xml:space="preserve">Chúng ta đọc đoạn kinh này, ngàn muôn phần đừng nghĩ “tâm ta chẳng tưởng gì hết thì đó là cúng dường thật sự”. Được rồi, mỗi ngày chúng ta chẳng cần đối trước Phật cúng hương, hoa, trái cây. Nghĩ vậy thì quý vị đã hoàn toàn sai lầm, đã đọa vào </w:t>
      </w:r>
      <w:r w:rsidRPr="00906358">
        <w:rPr>
          <w:rFonts w:eastAsia="SimSun"/>
          <w:i/>
          <w:sz w:val="28"/>
          <w:szCs w:val="28"/>
        </w:rPr>
        <w:t>“ác thủ không”</w:t>
      </w:r>
      <w:r w:rsidRPr="00906358">
        <w:rPr>
          <w:rFonts w:eastAsia="SimSun"/>
          <w:sz w:val="28"/>
          <w:szCs w:val="28"/>
        </w:rPr>
        <w:t xml:space="preserve"> (chấp Không sai lầm). Phải biết: Đó là Lý, chúng ta có làm được hay không? Chẳng làm được! Vì trong tâm chúng ta còn có thị phi, nhân ngã, còn có tham, sân, si, mạn, làm sao quý vị có thể làm được? Đừng nói là cảnh giới ấy chúng ta chẳng làm được, A La Hán, Bích Chi Phật, Quyền Giáo Bồ Tát đều làm không được. Do đó, chúng ta lạy Phật, lạy Bồ Tát, phải nên cúng dường như thế nào thì vẫn phải thật thà cúng dường như thế ấy. Lý ở đây chẳng thể học, học không nổi! Tiếp theo đây sẽ là phần giải thích câu nói trong kinh Tư Ích: </w:t>
      </w:r>
      <w:r w:rsidRPr="00906358">
        <w:rPr>
          <w:rFonts w:eastAsia="SimSun"/>
          <w:i/>
          <w:sz w:val="28"/>
          <w:szCs w:val="28"/>
        </w:rPr>
        <w:t>“Thùy năng cúng dường Phật? Thông đạt Vô Sanh giả”</w:t>
      </w:r>
      <w:r w:rsidRPr="00906358">
        <w:rPr>
          <w:rFonts w:eastAsia="SimSun"/>
          <w:sz w:val="28"/>
          <w:szCs w:val="28"/>
        </w:rPr>
        <w:t xml:space="preserve"> (Ai có thể cúng dường Phật? Người thông đạt Vô Sanh).</w:t>
      </w:r>
    </w:p>
    <w:p w14:paraId="0A13F433" w14:textId="77777777" w:rsidR="003031FC" w:rsidRPr="00906358" w:rsidRDefault="003031FC" w:rsidP="00C95564">
      <w:pPr>
        <w:rPr>
          <w:rFonts w:eastAsia="SimSun"/>
          <w:sz w:val="28"/>
          <w:szCs w:val="28"/>
        </w:rPr>
      </w:pPr>
    </w:p>
    <w:p w14:paraId="3A8BF0B1" w14:textId="77777777" w:rsidR="003031FC" w:rsidRPr="00906358" w:rsidRDefault="003031FC" w:rsidP="00C95564">
      <w:pPr>
        <w:ind w:firstLine="720"/>
        <w:rPr>
          <w:rFonts w:eastAsia="SimSun"/>
          <w:b/>
          <w:i/>
          <w:sz w:val="28"/>
          <w:szCs w:val="28"/>
        </w:rPr>
      </w:pPr>
      <w:r w:rsidRPr="00906358">
        <w:rPr>
          <w:rFonts w:eastAsia="SimSun"/>
          <w:b/>
          <w:i/>
          <w:sz w:val="28"/>
          <w:szCs w:val="28"/>
        </w:rPr>
        <w:t>(Diễn) Phật giả, giác dã. Giác thể vô sanh, bất đạt Vô Sanh, hà xứ mịch Phật? Cố duy tịch diệt hiện tiền, nãi năng đồng Phật từ lực. Bất nhiên, dĩ sanh diệt tâm, trước tướng mịch Phật, tùy trục vọng duyên, phi chân cúng dường cố.</w:t>
      </w:r>
    </w:p>
    <w:p w14:paraId="259D7791" w14:textId="77777777" w:rsidR="003031FC" w:rsidRPr="00906358" w:rsidRDefault="003031FC" w:rsidP="00C95564">
      <w:pPr>
        <w:ind w:firstLine="720"/>
        <w:rPr>
          <w:rFonts w:eastAsia="DFKai-SB"/>
          <w:b/>
          <w:sz w:val="32"/>
          <w:szCs w:val="32"/>
        </w:rPr>
      </w:pPr>
      <w:r w:rsidRPr="00906358">
        <w:rPr>
          <w:rFonts w:eastAsia="DFKai-SB" w:hint="eastAsia"/>
          <w:b/>
          <w:sz w:val="32"/>
          <w:szCs w:val="32"/>
        </w:rPr>
        <w:t>(</w:t>
      </w:r>
      <w:r w:rsidRPr="00906358">
        <w:rPr>
          <w:rFonts w:eastAsia="DFKai-SB" w:hint="eastAsia"/>
          <w:b/>
          <w:sz w:val="32"/>
          <w:szCs w:val="32"/>
        </w:rPr>
        <w:t>演</w:t>
      </w:r>
      <w:r w:rsidRPr="00906358">
        <w:rPr>
          <w:rFonts w:eastAsia="DFKai-SB" w:hint="eastAsia"/>
          <w:b/>
          <w:sz w:val="32"/>
          <w:szCs w:val="32"/>
        </w:rPr>
        <w:t>)</w:t>
      </w:r>
      <w:r w:rsidRPr="00906358">
        <w:rPr>
          <w:rFonts w:eastAsia="DFKai-SB" w:hint="eastAsia"/>
          <w:b/>
          <w:sz w:val="32"/>
          <w:szCs w:val="32"/>
        </w:rPr>
        <w:t>佛者，覺也。覺體無生，不達無生，何處覓佛？故唯寂滅現前，乃能同佛慈力；不然，以生滅心，著相覓佛，隨逐妄緣，非真供養故。</w:t>
      </w:r>
    </w:p>
    <w:p w14:paraId="2500B12C" w14:textId="77777777" w:rsidR="003031FC" w:rsidRPr="00906358" w:rsidRDefault="003031FC" w:rsidP="00C95564">
      <w:pPr>
        <w:ind w:firstLine="720"/>
        <w:rPr>
          <w:rFonts w:eastAsia="SimSun"/>
          <w:i/>
          <w:sz w:val="28"/>
          <w:szCs w:val="28"/>
        </w:rPr>
      </w:pPr>
      <w:r w:rsidRPr="00906358">
        <w:rPr>
          <w:rFonts w:eastAsia="SimSun"/>
          <w:i/>
          <w:sz w:val="28"/>
          <w:szCs w:val="28"/>
        </w:rPr>
        <w:lastRenderedPageBreak/>
        <w:t>(</w:t>
      </w:r>
      <w:r w:rsidRPr="00906358">
        <w:rPr>
          <w:rFonts w:eastAsia="SimSun"/>
          <w:b/>
          <w:i/>
          <w:sz w:val="28"/>
          <w:szCs w:val="28"/>
        </w:rPr>
        <w:t>Diễn</w:t>
      </w:r>
      <w:r w:rsidRPr="00906358">
        <w:rPr>
          <w:rFonts w:eastAsia="SimSun"/>
          <w:i/>
          <w:sz w:val="28"/>
          <w:szCs w:val="28"/>
        </w:rPr>
        <w:t>: Phật là giác. Bản thể của Giác là vô sanh. Chẳng thông đạt Vô Sanh, tìm Phật ở chỗ nào? Vì vậy, chỉ có tịch diệt hiện tiền, bèn có thể giống như từ lực của Phật. Nếu không như vậy, dùng cái tâm sanh diệt, chấp tướng để tìm Phật, theo đuổi vọng duyên, chẳng phải là cúng dường chân thật).</w:t>
      </w:r>
    </w:p>
    <w:p w14:paraId="2699A101" w14:textId="77777777" w:rsidR="003031FC" w:rsidRPr="00906358" w:rsidRDefault="003031FC" w:rsidP="00C95564">
      <w:pPr>
        <w:ind w:firstLine="432"/>
        <w:rPr>
          <w:rFonts w:eastAsia="SimSun"/>
          <w:sz w:val="28"/>
          <w:szCs w:val="28"/>
        </w:rPr>
      </w:pPr>
    </w:p>
    <w:p w14:paraId="6EC269CB" w14:textId="77777777" w:rsidR="003031FC" w:rsidRPr="00906358" w:rsidRDefault="003031FC" w:rsidP="00C95564">
      <w:pPr>
        <w:ind w:firstLine="720"/>
        <w:rPr>
          <w:rFonts w:eastAsia="SimSun"/>
          <w:sz w:val="28"/>
          <w:szCs w:val="28"/>
        </w:rPr>
      </w:pPr>
      <w:r w:rsidRPr="00906358">
        <w:rPr>
          <w:rFonts w:eastAsia="SimSun"/>
          <w:sz w:val="28"/>
          <w:szCs w:val="28"/>
        </w:rPr>
        <w:t xml:space="preserve">Do đó, phải hiểu Phật là gì? Phật là đại giác, Phật là giác tâm. Trong hết thảy các pháp, tâm ấy hoàn toàn chẳng mê, đó là Phật. Hễ có mảy may mê hoặc, sẽ chẳng phải là Phật. Giác tâm là chân tâm, chân tâm bất động. Bất động bèn chẳng có sanh diệt, sanh diệt là động, nên giác thể là vô sanh. Vì sao tu hành trong Phật pháp đặc biệt coi trọng Thiền Định? Định là bất động. Thiền Định là mấu chốt trong sự tu hành của Phật môn, cũng có thể nói là chúng ta muốn khôi phục bổn tánh, khôi phục chân tâm, dùng phương pháp gì? Dùng Định. Do vậy, Phật pháp tuy có rất nhiều pháp môn, tám vạn bốn ngàn pháp môn, vô lượng pháp môn, cho thấy phương pháp, đường lối rất nhiều, tu gì vậy? Thảy đều là tu Định, không có pháp môn nào chẳng tu Định. Tuyệt đối chẳng phải là chỉ có Thiền Tông mới tu Định. [Nếu chỉ nghĩ Thiền Tông là tu Định], quý vị đã sai mất rồi. Giáo Hạ nói Chỉ Quán, đó là Thiền Định. Người niệm Phật nói </w:t>
      </w:r>
      <w:r w:rsidRPr="00906358">
        <w:rPr>
          <w:rFonts w:eastAsia="SimSun"/>
          <w:i/>
          <w:sz w:val="28"/>
          <w:szCs w:val="28"/>
        </w:rPr>
        <w:t>“nhất tâm bất loạn”</w:t>
      </w:r>
      <w:r w:rsidRPr="00906358">
        <w:rPr>
          <w:rFonts w:eastAsia="SimSun"/>
          <w:sz w:val="28"/>
          <w:szCs w:val="28"/>
        </w:rPr>
        <w:t>, nhất tâm bất loạn là Thiền Định. Chư vị phải hiểu, tên gọi khác nhau, nhưng đều là tu Thiền Định. Định là tâm bất động; trong cảnh giới, tâm chẳng bị cảnh giới xoay chuyển, đó là Thiền Định thật sự, kinh Lăng Nghiêm gọi [Định ấy] là Thủ Lăng Nghiêm Đại Định.</w:t>
      </w:r>
    </w:p>
    <w:p w14:paraId="3361870F" w14:textId="77777777" w:rsidR="003031FC" w:rsidRPr="00906358" w:rsidRDefault="003031FC" w:rsidP="00C95564">
      <w:pPr>
        <w:ind w:firstLine="720"/>
        <w:rPr>
          <w:rFonts w:eastAsia="SimSun"/>
          <w:sz w:val="28"/>
          <w:szCs w:val="28"/>
        </w:rPr>
      </w:pPr>
      <w:r w:rsidRPr="00906358">
        <w:rPr>
          <w:rFonts w:eastAsia="SimSun"/>
          <w:sz w:val="28"/>
          <w:szCs w:val="28"/>
        </w:rPr>
        <w:t>Kinh Lăng Nghiêm nói về phương pháp tu hành, hai mươi lăm vị Bồ Tát, mỗi vị Bồ Tát đứng ra báo cáo phương pháp tu hành của chính mình, toàn bộ đều là tu Lăng Nghiêm Đại Định, nhưng mỗi cá nhân dùng phương pháp khác nhau. Đại Thế Chí Bồ Tát dùng pháp môn Niệm Phật, tức là dùng pháp môn chấp trì danh hiệu để tu Lăng Nghiêm Đại Định. Quán Thế Âm Bồ Tát dùng phương pháp Thiền Quán để tu Lăng Nghiêm Đại Định. Hai mươi lăm vị Bồ Tát, nói thật ra là tám vạn bốn ngàn pháp môn, vô lượng pháp môn được quy nạp thành hai mươi lăm loại lớn, chẳng có pháp môn nào không nhằm tu Thủ Lăng Nghiêm Đại Định. Pháp môn Niệm Phật cũng không ra ngoài lệ ấy, cũng là tu Thủ Lăng Nghiêm Đại Định, chư vị nhất định phải biết điều này thì mới biết niệm Phật hiệu! Tương ứng với Thủ Lăng Nghiêm Đại Định.</w:t>
      </w:r>
    </w:p>
    <w:p w14:paraId="3F871D18" w14:textId="77777777" w:rsidR="003031FC" w:rsidRPr="00906358" w:rsidRDefault="003031FC" w:rsidP="00C95564">
      <w:pPr>
        <w:ind w:firstLine="720"/>
        <w:rPr>
          <w:rFonts w:eastAsia="SimSun"/>
          <w:sz w:val="28"/>
          <w:szCs w:val="28"/>
        </w:rPr>
      </w:pPr>
      <w:r w:rsidRPr="00906358">
        <w:rPr>
          <w:rFonts w:eastAsia="SimSun"/>
          <w:sz w:val="28"/>
          <w:szCs w:val="28"/>
        </w:rPr>
        <w:t xml:space="preserve">Trong hết thảy cảnh giới, bất luận là thuận cảnh hay nghịch cảnh, đều chẳng động tâm. Người thế gian đối với thuận cảnh sanh tâm tham ái, trong nghịch cảnh sanh tâm sân khuể. Tâm đã động, đã động tâm. Động </w:t>
      </w:r>
      <w:r w:rsidRPr="00906358">
        <w:rPr>
          <w:rFonts w:eastAsia="SimSun"/>
          <w:sz w:val="28"/>
          <w:szCs w:val="28"/>
        </w:rPr>
        <w:lastRenderedPageBreak/>
        <w:t>tâm thì chính mình phải khởi lên cảnh giác, hễ tâm động bèn tạo nghiệp, nghiệp chướng hiện tiền. Ta dấy lên tham ái, dấy lên sân khuể, dấy lên tham, sân, si, mạn nghi, dấy lên phân biệt, chấp trước, nghiệp chướng hiện tiền, nên ngay lập tức bèn giác ngộ “nghiệp chướng của ta lại hiện tiền”, đó là cảnh giác. Quý vị có thể biết nghiệp chướng của chính mình hiện tiền, đó là giác ngộ. Đã giác ngộ thì phải dùng phương pháp gì để đối trị? Tịnh Tông dùng một câu Phật hiệu để đối trị, ngay lập tức “A Di Đà Phật” nhằm bình ổn, dứt trừ vọng niệm ấy. Vì lẽ đó, một câu A Di Đà Phật tiêu nghiệp chướng hữu hiệu hơn bất cứ thứ gì khác!</w:t>
      </w:r>
    </w:p>
    <w:p w14:paraId="3D7408F8" w14:textId="77777777" w:rsidR="003031FC" w:rsidRPr="00906358" w:rsidRDefault="003031FC" w:rsidP="00C95564">
      <w:pPr>
        <w:ind w:firstLine="720"/>
        <w:rPr>
          <w:rFonts w:eastAsia="SimSun"/>
          <w:sz w:val="28"/>
          <w:szCs w:val="28"/>
        </w:rPr>
      </w:pPr>
      <w:r w:rsidRPr="00906358">
        <w:rPr>
          <w:rFonts w:eastAsia="SimSun"/>
          <w:sz w:val="28"/>
          <w:szCs w:val="28"/>
        </w:rPr>
        <w:t xml:space="preserve">Trong Phật môn, quý vị chỉ nói “bái sám để cầu tiêu nghiệp chướng”, nhưng chẳng biết nghiệp chướng ở chỗ nào? Cũng chẳng biết cách tiêu như thế nào? Rốt cuộc, tiêu hay không, chính mình cũng chẳng biết, tu hành hồ đồ! Cổ nhân bảo là </w:t>
      </w:r>
      <w:r w:rsidRPr="00906358">
        <w:rPr>
          <w:rFonts w:eastAsia="SimSun"/>
          <w:i/>
          <w:sz w:val="28"/>
          <w:szCs w:val="28"/>
        </w:rPr>
        <w:t>“tu mù, luyện đui”</w:t>
      </w:r>
      <w:r w:rsidRPr="00906358">
        <w:rPr>
          <w:rFonts w:eastAsia="SimSun"/>
          <w:sz w:val="28"/>
          <w:szCs w:val="28"/>
        </w:rPr>
        <w:t>! Nếu trong cảnh giới sáu trần, cái tâm này thật sự chẳng bị cảnh giới chuyển, tâm đạt được thanh tịnh, tự mình sẽ biết nghiệp chướng của chính mình đã tiêu. Trong cảnh giới, nếu tham, sân, si, mạn thay đổi rất nhanh, đó là nghiệp chướng vô cùng nặng nề! Trong hết thảy cảnh giới, tâm dần dần bình lặng, yên tĩnh, dẫu có tham, sân, ý niệm ấy rất mỏng nhẹ, chẳng nghiêm trọng, vừa nhẹ nhàng khởi lên một câu Phật hiệu, nó liền chẳng còn nữa, dùng Phật hiệu để thay thế [vọng niệm], đó là tình trạng nghiệp chướng tiêu trừ. Do đó, công phu của chính mình đã đến mức độ ra sao, có thành tựu như thế nào, chính mình hiểu rõ ràng, rành rẽ. Người tu hành phải coi trọng chỗ này, mong được thành tựu thật sự.</w:t>
      </w:r>
    </w:p>
    <w:p w14:paraId="2788F779" w14:textId="77777777" w:rsidR="003031FC" w:rsidRPr="00906358" w:rsidRDefault="003031FC" w:rsidP="00C95564">
      <w:pPr>
        <w:ind w:firstLine="720"/>
        <w:rPr>
          <w:rFonts w:eastAsia="SimSun"/>
          <w:sz w:val="28"/>
          <w:szCs w:val="28"/>
        </w:rPr>
      </w:pPr>
      <w:r w:rsidRPr="00906358">
        <w:rPr>
          <w:rFonts w:eastAsia="SimSun"/>
          <w:sz w:val="28"/>
          <w:szCs w:val="28"/>
        </w:rPr>
        <w:t xml:space="preserve">Định đến mức công phu kha khá, nói theo pháp môn này, sẽ là “chẳng bị ngoại cảnh lay động”. Đối với ngũ dục, lục trần thế gian, ta bất động. Đối với hết thảy các pháp môn trong Phật môn, ta cũng chẳng hâm mộ, mà cũng chẳng động tâm, cũng chẳng hủy báng, thật thà chiếu theo kinh A Di Đà để tu hành. Trong hết thảy các kinh, ta chỉ giữ lấy kinh này, tâm đã định. Đối với pháp thế gian hay xuất thế gian, tâm đều định, thưa cùng quý vị, cảnh giới ấy gọi là </w:t>
      </w:r>
      <w:r w:rsidRPr="00906358">
        <w:rPr>
          <w:rFonts w:eastAsia="SimSun"/>
          <w:i/>
          <w:sz w:val="28"/>
          <w:szCs w:val="28"/>
        </w:rPr>
        <w:t>“công phu thành phiến”</w:t>
      </w:r>
      <w:r w:rsidRPr="00906358">
        <w:rPr>
          <w:rFonts w:eastAsia="SimSun"/>
          <w:sz w:val="28"/>
          <w:szCs w:val="28"/>
        </w:rPr>
        <w:t>, quý vị nắm chắc vãng sanh, nắm chắc cõi Phàm Thánh Đồng Cư.</w:t>
      </w:r>
    </w:p>
    <w:p w14:paraId="4C8AAD94" w14:textId="77777777" w:rsidR="003031FC" w:rsidRPr="00906358" w:rsidRDefault="003031FC" w:rsidP="00C95564">
      <w:pPr>
        <w:ind w:firstLine="720"/>
        <w:rPr>
          <w:rFonts w:eastAsia="SimSun"/>
          <w:sz w:val="28"/>
          <w:szCs w:val="28"/>
        </w:rPr>
      </w:pPr>
      <w:r w:rsidRPr="00906358">
        <w:rPr>
          <w:rFonts w:eastAsia="SimSun"/>
          <w:sz w:val="28"/>
          <w:szCs w:val="28"/>
        </w:rPr>
        <w:t xml:space="preserve">Sau khi tu đến một giai đoạn [nào đó], quả nhiên quý vị tín nguyện thanh tịnh, kiên cố chẳng đổi dời, chính mình sẽ nắm chắc quyết định vãng sanh với mức độ rất lớn, chẳng có tí ti hoài nghi nào. Nếu công phu của quý vị càng sâu hơn nữa, có thể thật sự đoạn sạch các vọng tưởng, phân biệt, chấp trước, quý vị bèn đạt được nhất tâm bất loạn. Tịch diệt hiện tiền, đó là công phu định lực sâu đến tột cùng, người niệm Phật gọi [cảnh giới ấy] là Lý nhất tâm bất loạn. Đạt đến Lý nhất tâm bất loạn, kinh nói là </w:t>
      </w:r>
      <w:r w:rsidRPr="00906358">
        <w:rPr>
          <w:rFonts w:eastAsia="SimSun"/>
          <w:i/>
          <w:sz w:val="28"/>
          <w:szCs w:val="28"/>
        </w:rPr>
        <w:t xml:space="preserve">“tịch </w:t>
      </w:r>
      <w:r w:rsidRPr="00906358">
        <w:rPr>
          <w:rFonts w:eastAsia="SimSun"/>
          <w:i/>
          <w:sz w:val="28"/>
          <w:szCs w:val="28"/>
        </w:rPr>
        <w:lastRenderedPageBreak/>
        <w:t>diệt hiện tiền”</w:t>
      </w:r>
      <w:r w:rsidRPr="00906358">
        <w:rPr>
          <w:rFonts w:eastAsia="SimSun"/>
          <w:sz w:val="28"/>
          <w:szCs w:val="28"/>
        </w:rPr>
        <w:t xml:space="preserve">; khi ấy, tâm quý vị chẳng khác gì tâm chư Phật, nên quý vị </w:t>
      </w:r>
      <w:r w:rsidRPr="00906358">
        <w:rPr>
          <w:rFonts w:eastAsia="SimSun"/>
          <w:i/>
          <w:sz w:val="28"/>
          <w:szCs w:val="28"/>
        </w:rPr>
        <w:t>“đồng Phật từ lực”</w:t>
      </w:r>
      <w:r w:rsidRPr="00906358">
        <w:rPr>
          <w:rFonts w:eastAsia="SimSun"/>
          <w:sz w:val="28"/>
          <w:szCs w:val="28"/>
        </w:rPr>
        <w:t>, nghĩa là lòng từ bi giống hệt như Phật. Từ bi kiến lập trên cái tâm thật sự thanh tịnh, bình đẳng, xuất sanh từ bi; vì vậy, đồng Phật từ lực! Hễ có phân biệt, bèn khác Phật. Có phân biệt bèn sai khác. Phật là hết thảy đều vô phân biệt, chẳng có phân biệt, chẳng có chấp trước.</w:t>
      </w:r>
    </w:p>
    <w:p w14:paraId="7F31F1AF" w14:textId="77777777" w:rsidR="003031FC" w:rsidRPr="00906358" w:rsidRDefault="003031FC" w:rsidP="00C95564">
      <w:pPr>
        <w:ind w:firstLine="720"/>
        <w:rPr>
          <w:rFonts w:eastAsia="SimSun"/>
          <w:sz w:val="28"/>
          <w:szCs w:val="28"/>
        </w:rPr>
      </w:pPr>
      <w:r w:rsidRPr="00906358">
        <w:rPr>
          <w:rFonts w:eastAsia="SimSun"/>
          <w:i/>
          <w:sz w:val="28"/>
          <w:szCs w:val="28"/>
        </w:rPr>
        <w:t>“Bất nhiên, dĩ sanh diệt tâm, trước tướng mịch Phật”</w:t>
      </w:r>
      <w:r w:rsidRPr="00906358">
        <w:rPr>
          <w:rFonts w:eastAsia="SimSun"/>
          <w:sz w:val="28"/>
          <w:szCs w:val="28"/>
        </w:rPr>
        <w:t xml:space="preserve"> (Nếu không như vậy, dùng cái tâm sanh diệt, chấp tướng để tìm Phật). Kinh Kim Cang nói: </w:t>
      </w:r>
      <w:r w:rsidRPr="00906358">
        <w:rPr>
          <w:rFonts w:eastAsia="SimSun"/>
          <w:i/>
          <w:sz w:val="28"/>
          <w:szCs w:val="28"/>
        </w:rPr>
        <w:t>“Nếu dùng sắc thân để thấy Như Lai”</w:t>
      </w:r>
      <w:r w:rsidRPr="00906358">
        <w:rPr>
          <w:rFonts w:eastAsia="SimSun"/>
          <w:sz w:val="28"/>
          <w:szCs w:val="28"/>
        </w:rPr>
        <w:t xml:space="preserve"> có cùng một đạo lý </w:t>
      </w:r>
      <w:r w:rsidRPr="00906358">
        <w:rPr>
          <w:rFonts w:eastAsia="SimSun"/>
          <w:i/>
          <w:sz w:val="28"/>
          <w:szCs w:val="28"/>
        </w:rPr>
        <w:t xml:space="preserve">“trước tướng mịch Phật” </w:t>
      </w:r>
      <w:r w:rsidRPr="00906358">
        <w:rPr>
          <w:rFonts w:eastAsia="SimSun"/>
          <w:sz w:val="28"/>
          <w:szCs w:val="28"/>
        </w:rPr>
        <w:t xml:space="preserve">(chấp tướng tìm Phật) được nói ở đây. Kết quả là </w:t>
      </w:r>
      <w:r w:rsidRPr="00906358">
        <w:rPr>
          <w:rFonts w:eastAsia="SimSun"/>
          <w:i/>
          <w:sz w:val="28"/>
          <w:szCs w:val="28"/>
        </w:rPr>
        <w:t>“tùy trục vọng duyên”</w:t>
      </w:r>
      <w:r w:rsidRPr="00906358">
        <w:rPr>
          <w:rFonts w:eastAsia="SimSun"/>
          <w:sz w:val="28"/>
          <w:szCs w:val="28"/>
        </w:rPr>
        <w:t xml:space="preserve"> (đuổi theo vọng duyên), có thể thấy Phật hay không? Không thể! </w:t>
      </w:r>
      <w:smartTag w:uri="urn:schemas-microsoft-com:office:smarttags" w:element="place">
        <w:r w:rsidRPr="00906358">
          <w:rPr>
            <w:rFonts w:eastAsia="SimSun"/>
            <w:sz w:val="28"/>
            <w:szCs w:val="28"/>
          </w:rPr>
          <w:t>Chư</w:t>
        </w:r>
      </w:smartTag>
      <w:r w:rsidRPr="00906358">
        <w:rPr>
          <w:rFonts w:eastAsia="SimSun"/>
          <w:sz w:val="28"/>
          <w:szCs w:val="28"/>
        </w:rPr>
        <w:t xml:space="preserve"> vị phải hiểu: Người niệm Phật chúng ta cảm ứng Phật, Bồ Tát là khi tự tâm của quý vị đạt đến thanh tịnh, Phật, Bồ Tát tự nhiên hiện đến. Quý vị chẳng cần phải cầu, mỗi ngày [van vái]: “A Di Đà Phật! Xin Ngài hiện thân cho con thấy, con mới tin tưởng. Con chẳng thấy Ngài, sẽ không tin Ngài!” Quý vị dấy vọng tưởng, bàn điều kiện với Phật, Bồ Tát. Phật, Bồ Tát chẳng phân biệt, không chấp trước, các Ngài chẳng tiếp nhận! Thưa cùng quý vị, các Ngài không tiếp nhận, nhưng vẫn có kẻ tiếp nhận, ai tiếp nhận? Ma tiếp nhận. Hễ ma nghe quý vị có ý niệm ấy: “Nếu ngươi muốn thấy Phật, ta liền biến ra một vị Phật cho ngươi thấy”. Thôi rồi! Quý vị liền theo hắn, hắn thâu thập quý vị. Quý vị do tâm tốt lành muốn học Phật, cuối cùng học thành ma, quý vị thấy có oan uổng hay không?</w:t>
      </w:r>
    </w:p>
    <w:p w14:paraId="3A11CE7F" w14:textId="77777777" w:rsidR="003031FC" w:rsidRPr="00906358" w:rsidRDefault="003031FC" w:rsidP="00C95564">
      <w:pPr>
        <w:ind w:firstLine="720"/>
        <w:rPr>
          <w:rFonts w:eastAsia="SimSun"/>
          <w:sz w:val="28"/>
          <w:szCs w:val="28"/>
        </w:rPr>
      </w:pPr>
      <w:r w:rsidRPr="00906358">
        <w:rPr>
          <w:rFonts w:eastAsia="SimSun"/>
          <w:sz w:val="28"/>
          <w:szCs w:val="28"/>
        </w:rPr>
        <w:t xml:space="preserve">Vì vậy, người niệm Phật cầu gì? Kinh đã giảng rất rành mạch, chúng ta chỉ cầu nhất tâm bất loạn, chắc chắn sẽ không chuốc phải ma chướng. Ta cũng chẳng cần thấy Phật, ta cũng chẳng cần thấy quang minh, ta cũng chẳng cần thấy những điều kỳ quái, chẳng cần những điều ấy, tâm ta thanh tịnh. Ta chỉ tu tâm thanh tịnh, chỉ cầu chính mình nhất tâm bất loạn, chỉ cầu lâm chung vãng sanh Tịnh Độ, đó là đúng. Quý vị có thể phát tâm niệm Phật như vậy, trong một đời này, chắc chắn chẳng chuốc lấy ma sự, ma đành bó tay! Vì ma chẳng nắm được nhược điểm của quý vị, nên chẳng có chút xíu biện pháp nào cả! Vì thế, kẻ ham chuộng thần thông, thích thú những chuyện kỳ quái, những kẻ ấy rất dễ bị ma dựa, ma có thể biến hiện những trò huyễn hoặc, biến ra những chuyện kỳ quái để hấp dẫn con người. Tiếp theo đây là giải thích câu </w:t>
      </w:r>
      <w:r w:rsidRPr="00906358">
        <w:rPr>
          <w:rFonts w:eastAsia="SimSun"/>
          <w:i/>
          <w:sz w:val="28"/>
          <w:szCs w:val="28"/>
        </w:rPr>
        <w:t xml:space="preserve">“như lý tư duy, tức thị cúng dường Như Lai” </w:t>
      </w:r>
      <w:r w:rsidRPr="00906358">
        <w:rPr>
          <w:rFonts w:eastAsia="SimSun"/>
          <w:sz w:val="28"/>
          <w:szCs w:val="28"/>
        </w:rPr>
        <w:t>(đúng lý tư duy chính là cúng dường Như Lai) trong kinh Bảo Vũ:</w:t>
      </w:r>
    </w:p>
    <w:p w14:paraId="582BA4CB" w14:textId="77777777" w:rsidR="003031FC" w:rsidRPr="00906358" w:rsidRDefault="003031FC" w:rsidP="00C95564">
      <w:pPr>
        <w:rPr>
          <w:rFonts w:eastAsia="SimSun"/>
          <w:sz w:val="28"/>
          <w:szCs w:val="28"/>
        </w:rPr>
      </w:pPr>
    </w:p>
    <w:p w14:paraId="1D5DE49A" w14:textId="77777777" w:rsidR="003031FC" w:rsidRPr="00906358" w:rsidRDefault="003031FC" w:rsidP="00C95564">
      <w:pPr>
        <w:ind w:firstLine="720"/>
        <w:rPr>
          <w:rFonts w:eastAsia="SimSun"/>
          <w:b/>
          <w:i/>
          <w:sz w:val="28"/>
          <w:szCs w:val="28"/>
        </w:rPr>
      </w:pPr>
      <w:r w:rsidRPr="00906358">
        <w:rPr>
          <w:rFonts w:eastAsia="SimSun"/>
          <w:b/>
          <w:i/>
          <w:sz w:val="28"/>
          <w:szCs w:val="28"/>
        </w:rPr>
        <w:t>(Diễn) Kim Cang kinh vân: “Như Lai giả, tức chư pháp Như nghĩa”.</w:t>
      </w:r>
    </w:p>
    <w:p w14:paraId="3617AE27" w14:textId="77777777" w:rsidR="003031FC" w:rsidRPr="00906358" w:rsidRDefault="003031FC" w:rsidP="00C95564">
      <w:pPr>
        <w:ind w:firstLine="720"/>
        <w:rPr>
          <w:rFonts w:ascii="DFKai-SB" w:eastAsia="DFKai-SB" w:hAnsi="DFKai-SB"/>
          <w:b/>
          <w:sz w:val="32"/>
          <w:szCs w:val="32"/>
        </w:rPr>
      </w:pPr>
      <w:r w:rsidRPr="00906358">
        <w:rPr>
          <w:rFonts w:eastAsia="DFKai-SB"/>
          <w:b/>
          <w:sz w:val="32"/>
          <w:szCs w:val="32"/>
        </w:rPr>
        <w:lastRenderedPageBreak/>
        <w:t>(</w:t>
      </w:r>
      <w:r w:rsidRPr="00906358">
        <w:rPr>
          <w:rFonts w:ascii="DFKai-SB" w:eastAsia="DFKai-SB" w:hAnsi="DFKai-SB" w:hint="eastAsia"/>
          <w:b/>
          <w:sz w:val="32"/>
          <w:szCs w:val="32"/>
        </w:rPr>
        <w:t>演</w:t>
      </w:r>
      <w:r w:rsidRPr="00906358">
        <w:rPr>
          <w:rFonts w:eastAsia="DFKai-SB"/>
          <w:b/>
          <w:sz w:val="32"/>
          <w:szCs w:val="32"/>
        </w:rPr>
        <w:t xml:space="preserve">) </w:t>
      </w:r>
      <w:r w:rsidRPr="00906358">
        <w:rPr>
          <w:rFonts w:ascii="DFKai-SB" w:eastAsia="DFKai-SB" w:hAnsi="DFKai-SB" w:hint="eastAsia"/>
          <w:b/>
          <w:sz w:val="32"/>
          <w:szCs w:val="32"/>
        </w:rPr>
        <w:t>金剛經云：如來者，即諸法如義。</w:t>
      </w:r>
    </w:p>
    <w:p w14:paraId="4580EF93" w14:textId="77777777" w:rsidR="003031FC" w:rsidRPr="00906358" w:rsidRDefault="003031FC" w:rsidP="00C95564">
      <w:pPr>
        <w:ind w:firstLine="720"/>
        <w:rPr>
          <w:rFonts w:eastAsia="SimSun"/>
          <w:i/>
          <w:sz w:val="28"/>
          <w:szCs w:val="28"/>
        </w:rPr>
      </w:pPr>
      <w:r w:rsidRPr="00906358">
        <w:rPr>
          <w:rFonts w:eastAsia="SimSun"/>
          <w:i/>
          <w:sz w:val="28"/>
          <w:szCs w:val="28"/>
        </w:rPr>
        <w:t>(</w:t>
      </w:r>
      <w:r w:rsidRPr="00906358">
        <w:rPr>
          <w:rFonts w:eastAsia="SimSun"/>
          <w:b/>
          <w:i/>
          <w:sz w:val="28"/>
          <w:szCs w:val="28"/>
        </w:rPr>
        <w:t>Diễn</w:t>
      </w:r>
      <w:r w:rsidRPr="00906358">
        <w:rPr>
          <w:rFonts w:eastAsia="SimSun"/>
          <w:i/>
          <w:sz w:val="28"/>
          <w:szCs w:val="28"/>
        </w:rPr>
        <w:t>: Kinh Kim Cang nói: “Như Lai là nghĩa Như của các pháp).</w:t>
      </w:r>
    </w:p>
    <w:p w14:paraId="7E73B955" w14:textId="77777777" w:rsidR="003031FC" w:rsidRPr="00906358" w:rsidRDefault="003031FC" w:rsidP="00C95564">
      <w:pPr>
        <w:rPr>
          <w:rFonts w:eastAsia="SimSun"/>
          <w:i/>
          <w:sz w:val="28"/>
          <w:szCs w:val="28"/>
        </w:rPr>
      </w:pPr>
    </w:p>
    <w:p w14:paraId="3899F767" w14:textId="77777777" w:rsidR="003031FC" w:rsidRPr="00906358" w:rsidRDefault="003031FC" w:rsidP="00C95564">
      <w:pPr>
        <w:ind w:firstLine="720"/>
        <w:rPr>
          <w:rFonts w:eastAsia="SimSun"/>
          <w:sz w:val="28"/>
          <w:szCs w:val="28"/>
        </w:rPr>
      </w:pPr>
      <w:r w:rsidRPr="00906358">
        <w:rPr>
          <w:rFonts w:eastAsia="SimSun"/>
          <w:sz w:val="28"/>
          <w:szCs w:val="28"/>
        </w:rPr>
        <w:t>Trong hết thảy các kinh, để giải thích hai chữ Như Lai, bốn chữ này (</w:t>
      </w:r>
      <w:r w:rsidRPr="00906358">
        <w:rPr>
          <w:rFonts w:eastAsia="SimSun"/>
          <w:i/>
          <w:sz w:val="28"/>
          <w:szCs w:val="28"/>
        </w:rPr>
        <w:t>“chư pháp Như nghĩa”</w:t>
      </w:r>
      <w:r w:rsidRPr="00906358">
        <w:rPr>
          <w:rFonts w:eastAsia="SimSun"/>
          <w:sz w:val="28"/>
          <w:szCs w:val="28"/>
        </w:rPr>
        <w:t xml:space="preserve">) của kinh Kim Cang đã thật sự giải quyết. Một câu khác nữa là </w:t>
      </w:r>
      <w:r w:rsidRPr="00906358">
        <w:rPr>
          <w:rFonts w:eastAsia="SimSun"/>
          <w:i/>
          <w:sz w:val="28"/>
          <w:szCs w:val="28"/>
        </w:rPr>
        <w:t xml:space="preserve">“Như Lai giả, vô sở tùng lai, diệc vô sở khứ” </w:t>
      </w:r>
      <w:r w:rsidRPr="00906358">
        <w:rPr>
          <w:rFonts w:eastAsia="SimSun"/>
          <w:sz w:val="28"/>
          <w:szCs w:val="28"/>
        </w:rPr>
        <w:t xml:space="preserve">(Như Lai là không từ đâu đến, mà cũng chẳng đi về đâu), chỉ là một ý nghĩa của Như Lai: Không đến, không đi. Ý nghĩa này chẳng viên mãn bằng ý nghĩa </w:t>
      </w:r>
      <w:r w:rsidRPr="00906358">
        <w:rPr>
          <w:rFonts w:eastAsia="SimSun"/>
          <w:i/>
          <w:sz w:val="28"/>
          <w:szCs w:val="28"/>
        </w:rPr>
        <w:t>“chư pháp Như nghĩa”</w:t>
      </w:r>
      <w:r w:rsidRPr="00906358">
        <w:rPr>
          <w:rFonts w:eastAsia="SimSun"/>
          <w:sz w:val="28"/>
          <w:szCs w:val="28"/>
        </w:rPr>
        <w:t xml:space="preserve">. Chúng ta có “hết thảy các pháp”, Như là gì? Vạn pháp đều là Không. </w:t>
      </w:r>
      <w:r w:rsidRPr="00906358">
        <w:rPr>
          <w:rFonts w:eastAsia="SimSun"/>
          <w:i/>
          <w:sz w:val="28"/>
          <w:szCs w:val="28"/>
        </w:rPr>
        <w:t>“Như”</w:t>
      </w:r>
      <w:r w:rsidRPr="00906358">
        <w:rPr>
          <w:rFonts w:eastAsia="SimSun"/>
          <w:sz w:val="28"/>
          <w:szCs w:val="28"/>
        </w:rPr>
        <w:t xml:space="preserve"> là tánh, tánh là không tịch. Trước đó, [lời Sao] đã nêu mấy tỷ dụ rất hay! Chúng ta vừa mới đọc rồi đó, Pháp Thân giống như hư không, vô vi, trọn khắp, bất động, những điều ấy đều là nghĩa Như, chẳng có một pháp nào không phải là như thế. Vạn pháp đều Như, pháp nào cũng trọn khắp, pháp nào cũng đều bất động, pháp nào cũng đều là Không, bản thể chính là Không. Vì thế, bốn chữ này giảng thật tuyệt diệu. Cũng có thể nói là hết thảy tướng đều giống như tánh, tướng do đâu mà có? Do tánh biến hiện. Giống như quốc sư Hiền Thủ đã nói: </w:t>
      </w:r>
      <w:r w:rsidRPr="00906358">
        <w:rPr>
          <w:rFonts w:eastAsia="SimSun"/>
          <w:i/>
          <w:sz w:val="28"/>
          <w:szCs w:val="28"/>
        </w:rPr>
        <w:t>“Dùng vàng làm đồ vật, món nào cũng đều là vàng”</w:t>
      </w:r>
      <w:r w:rsidRPr="00906358">
        <w:rPr>
          <w:rFonts w:eastAsia="SimSun"/>
          <w:sz w:val="28"/>
          <w:szCs w:val="28"/>
        </w:rPr>
        <w:t>. Bất luận quý vị làm mấy ngàn thứ, mấy vạn thứ, thảy đều là vàng, thể chất chẳng thay đổi, là một! Do đó, pháp nào cũng đều là Như, pháp nào cũng chẳng có chướng ngại. Vì sao chẳng có chướng ngại? Vì bản thể chính là Không, chẳng có chướng ngại.</w:t>
      </w:r>
    </w:p>
    <w:p w14:paraId="05B4F846" w14:textId="77777777" w:rsidR="003031FC" w:rsidRPr="00906358" w:rsidRDefault="003031FC" w:rsidP="00C95564">
      <w:pPr>
        <w:ind w:firstLine="720"/>
        <w:rPr>
          <w:rFonts w:eastAsia="SimSun"/>
          <w:sz w:val="28"/>
          <w:szCs w:val="28"/>
        </w:rPr>
      </w:pPr>
      <w:r w:rsidRPr="00906358">
        <w:rPr>
          <w:rFonts w:eastAsia="SimSun"/>
          <w:sz w:val="28"/>
          <w:szCs w:val="28"/>
        </w:rPr>
        <w:t xml:space="preserve">Nay chúng ta bị thua thiệt ở chỗ nào? Phân biệt, chấp trước. Coi những hiện tượng ấy đều là chân thật; hễ thấy chúng là chân thật, liền bị chướng ngại. Ngày nào chúng ta thật sự thấy thấu suốt, rời lìa toàn bộ những vọng tưởng, chấp trước ấy, sẽ chẳng có chướng ngại, ngay cả vách tường cũng tự do xuyên qua, vì sao? Bản thể của thân ta chính là Không, bản thể của vách tường cũng chính là Không, Không và Bất Không chẳng trở ngại! Chúng ta gọi điều này là thần thông! Vì sao hiện thời chúng ta chẳng thể xuyên qua tường? Vì chấp trước thân ta là có, chẳng trống rỗng, vách tường cũng là có, cũng chẳng phải là trống không. Có và Có còn có chướng ngại, chẳng xuyên qua được. Khi nào quý vị có thể quên mất chuyện này, liền xuyên qua. Chuyện này cũng chẳng phải là chuyện rất khó. Trong lời tựa [cho bộ Lăng Nghiêm Kinh Giảng Nghĩa], pháp sư Viên Anh có kể: Có một ngày, Sư tĩnh tọa trong phòng riêng, tâm rất thanh tịnh. Khi Sư tĩnh tọa, đã gài chốt cửa, đóng chặt lại. Chợt nghĩ đến vài chuyện phải làm, Sư liền lập tức bước ra, quên mất thân này, cửa phòng cũng quên luôn, đi ra ngoài. Sau khi ra ngoài, bỗng nhiên nghĩ: “Vừa rồi, </w:t>
      </w:r>
      <w:r w:rsidRPr="00906358">
        <w:rPr>
          <w:rFonts w:eastAsia="SimSun"/>
          <w:sz w:val="28"/>
          <w:szCs w:val="28"/>
        </w:rPr>
        <w:lastRenderedPageBreak/>
        <w:t>ta không mở cửa”. Sư có ấn tượng, “ta chẳng mở cửa, làm sao đi ra được?” Quay lại đẩy cửa, quả nhiên cửa đã gài chốt. Sư liền ngộ nhập đạo lý ấy trong kinh Lăng Nghiêm.</w:t>
      </w:r>
    </w:p>
    <w:p w14:paraId="0AA53E58" w14:textId="77777777" w:rsidR="003031FC" w:rsidRPr="00906358" w:rsidRDefault="003031FC" w:rsidP="00C95564">
      <w:pPr>
        <w:ind w:firstLine="720"/>
        <w:rPr>
          <w:rFonts w:eastAsia="SimSun"/>
          <w:sz w:val="28"/>
          <w:szCs w:val="28"/>
        </w:rPr>
      </w:pPr>
      <w:r w:rsidRPr="00906358">
        <w:rPr>
          <w:rFonts w:eastAsia="SimSun"/>
          <w:sz w:val="28"/>
          <w:szCs w:val="28"/>
        </w:rPr>
        <w:t>Vì sao nay chúng ta có chướng ngại? Một niệm phân biệt khởi. Sau khi Sư vừa ra khỏi, tâm phân biệt dấy lên, khi quay trở lại xem, rốt cuộc chẳng vào được! Ngay trong lúc Sư chẳng có một niệm phân biệt, Sư ra được, xuyên qua được; hễ chẳng có chướng ngại bèn xuyên qua được. Từ cửa bước ra, có thể thấy Ngài vẫn cảm thấy cửa thông suốt, chẳng theo tường vách để ra. Tại Trung Quốc, có nhiều người tu hành có kinh nghiệm này, có thể thấy chuyện này là thật, chẳng giả. Chúng ta chấp trước thân là thật, chấp trước hết thảy vạn vật cũng là thật, liền nẩy sanh chướng ngại rất lớn. Cũng là do chúng ta không biết nghĩa Như của các pháp. Thật sự hiểu nghĩa Như của các pháp, quý vị được gọi là Như Lai, bèn thành Phật.</w:t>
      </w:r>
    </w:p>
    <w:p w14:paraId="00557031" w14:textId="77777777" w:rsidR="003031FC" w:rsidRPr="00906358" w:rsidRDefault="003031FC" w:rsidP="00C95564">
      <w:pPr>
        <w:rPr>
          <w:rFonts w:eastAsia="SimSun"/>
          <w:sz w:val="28"/>
          <w:szCs w:val="28"/>
        </w:rPr>
      </w:pPr>
    </w:p>
    <w:p w14:paraId="68BDC072" w14:textId="77777777" w:rsidR="003031FC" w:rsidRPr="00906358" w:rsidRDefault="003031FC" w:rsidP="00C95564">
      <w:pPr>
        <w:ind w:firstLine="720"/>
        <w:rPr>
          <w:rFonts w:eastAsia="SimSun"/>
          <w:b/>
          <w:i/>
          <w:sz w:val="28"/>
          <w:szCs w:val="28"/>
        </w:rPr>
      </w:pPr>
      <w:r w:rsidRPr="00906358">
        <w:rPr>
          <w:rFonts w:eastAsia="SimSun"/>
          <w:b/>
          <w:i/>
          <w:sz w:val="28"/>
          <w:szCs w:val="28"/>
        </w:rPr>
        <w:t>(Diễn) Bất tư Chân Như chi nghĩa, bất năng cúng dường Như Lai cố.</w:t>
      </w:r>
    </w:p>
    <w:p w14:paraId="528CBB8B" w14:textId="77777777" w:rsidR="003031FC" w:rsidRPr="00906358" w:rsidRDefault="003031FC" w:rsidP="00C95564">
      <w:pPr>
        <w:ind w:firstLine="720"/>
        <w:rPr>
          <w:rFonts w:ascii="DFKai-SB" w:eastAsia="DFKai-SB" w:hAnsi="DFKai-SB"/>
          <w:b/>
          <w:sz w:val="32"/>
          <w:szCs w:val="32"/>
        </w:rPr>
      </w:pPr>
      <w:r w:rsidRPr="00906358">
        <w:rPr>
          <w:rFonts w:eastAsia="DFKai-SB"/>
          <w:b/>
          <w:sz w:val="32"/>
          <w:szCs w:val="32"/>
        </w:rPr>
        <w:t>(</w:t>
      </w:r>
      <w:r w:rsidRPr="00906358">
        <w:rPr>
          <w:rFonts w:ascii="DFKai-SB" w:eastAsia="DFKai-SB" w:hAnsi="DFKai-SB" w:hint="eastAsia"/>
          <w:b/>
          <w:sz w:val="32"/>
          <w:szCs w:val="32"/>
        </w:rPr>
        <w:t>演</w:t>
      </w:r>
      <w:r w:rsidRPr="00906358">
        <w:rPr>
          <w:rFonts w:eastAsia="DFKai-SB"/>
          <w:b/>
          <w:sz w:val="32"/>
          <w:szCs w:val="32"/>
        </w:rPr>
        <w:t xml:space="preserve">) </w:t>
      </w:r>
      <w:r w:rsidRPr="00906358">
        <w:rPr>
          <w:rFonts w:ascii="DFKai-SB" w:eastAsia="DFKai-SB" w:hAnsi="DFKai-SB" w:hint="eastAsia"/>
          <w:b/>
          <w:sz w:val="32"/>
          <w:szCs w:val="32"/>
        </w:rPr>
        <w:t>不思真如之義，不能供養如來故。</w:t>
      </w:r>
    </w:p>
    <w:p w14:paraId="7C039B75" w14:textId="77777777" w:rsidR="003031FC" w:rsidRPr="00906358" w:rsidRDefault="003031FC" w:rsidP="00C95564">
      <w:pPr>
        <w:ind w:firstLine="720"/>
        <w:rPr>
          <w:rFonts w:eastAsia="SimSun"/>
          <w:i/>
          <w:sz w:val="28"/>
          <w:szCs w:val="28"/>
        </w:rPr>
      </w:pPr>
      <w:r w:rsidRPr="00906358">
        <w:rPr>
          <w:rFonts w:eastAsia="SimSun"/>
          <w:i/>
          <w:sz w:val="28"/>
          <w:szCs w:val="28"/>
        </w:rPr>
        <w:t>(</w:t>
      </w:r>
      <w:r w:rsidRPr="00906358">
        <w:rPr>
          <w:rFonts w:eastAsia="SimSun"/>
          <w:b/>
          <w:i/>
          <w:sz w:val="28"/>
          <w:szCs w:val="28"/>
        </w:rPr>
        <w:t>Diễn</w:t>
      </w:r>
      <w:r w:rsidRPr="00906358">
        <w:rPr>
          <w:rFonts w:eastAsia="SimSun"/>
          <w:i/>
          <w:sz w:val="28"/>
          <w:szCs w:val="28"/>
        </w:rPr>
        <w:t>: Chẳng nghĩ nghĩa Chân Như, chẳng thể cúng dường Như Lai).</w:t>
      </w:r>
    </w:p>
    <w:p w14:paraId="316FE126" w14:textId="77777777" w:rsidR="003031FC" w:rsidRPr="00906358" w:rsidRDefault="003031FC" w:rsidP="00C95564">
      <w:pPr>
        <w:rPr>
          <w:rFonts w:eastAsia="SimSun"/>
          <w:i/>
          <w:sz w:val="28"/>
          <w:szCs w:val="28"/>
        </w:rPr>
      </w:pPr>
    </w:p>
    <w:p w14:paraId="2C1D3C35" w14:textId="77777777" w:rsidR="003031FC" w:rsidRPr="00906358" w:rsidRDefault="003031FC" w:rsidP="00C95564">
      <w:pPr>
        <w:ind w:firstLine="720"/>
        <w:rPr>
          <w:rFonts w:eastAsia="SimSun"/>
          <w:sz w:val="28"/>
          <w:szCs w:val="28"/>
        </w:rPr>
      </w:pPr>
      <w:r w:rsidRPr="00906358">
        <w:rPr>
          <w:rFonts w:eastAsia="SimSun"/>
          <w:sz w:val="28"/>
          <w:szCs w:val="28"/>
        </w:rPr>
        <w:t xml:space="preserve">Đây là nói về </w:t>
      </w:r>
      <w:r w:rsidRPr="00906358">
        <w:rPr>
          <w:rFonts w:eastAsia="SimSun"/>
          <w:i/>
          <w:sz w:val="28"/>
          <w:szCs w:val="28"/>
        </w:rPr>
        <w:t>“như lý tư duy”</w:t>
      </w:r>
      <w:r w:rsidRPr="00906358">
        <w:rPr>
          <w:rFonts w:eastAsia="SimSun"/>
          <w:sz w:val="28"/>
          <w:szCs w:val="28"/>
        </w:rPr>
        <w:t>, Lý là Chân Như Lý Thể. Chúng ta có thể tương ứng Chân Như Lý Thể, bèn là cúng dường chân thật.</w:t>
      </w:r>
    </w:p>
    <w:p w14:paraId="789B8914" w14:textId="77777777" w:rsidR="003031FC" w:rsidRPr="00906358" w:rsidRDefault="003031FC" w:rsidP="00C95564">
      <w:pPr>
        <w:rPr>
          <w:rFonts w:eastAsia="SimSun"/>
          <w:sz w:val="28"/>
          <w:szCs w:val="28"/>
        </w:rPr>
      </w:pPr>
    </w:p>
    <w:p w14:paraId="01E6BD94" w14:textId="77777777" w:rsidR="003031FC" w:rsidRPr="00906358" w:rsidRDefault="003031FC" w:rsidP="00C95564">
      <w:pPr>
        <w:ind w:firstLine="720"/>
        <w:rPr>
          <w:rFonts w:eastAsia="SimSun"/>
          <w:b/>
          <w:i/>
          <w:sz w:val="28"/>
          <w:szCs w:val="28"/>
        </w:rPr>
      </w:pPr>
      <w:r w:rsidRPr="00906358">
        <w:rPr>
          <w:rFonts w:eastAsia="SimSun"/>
          <w:b/>
          <w:i/>
          <w:sz w:val="28"/>
          <w:szCs w:val="28"/>
        </w:rPr>
        <w:t>(Diễn) Chân Như phi hữu, bất dĩ hữu tư. Chân Như phi vô, bất dĩ vô tư. Chân Như phi diệc hữu diệc vô, bất dĩ song diệc tư. Chân Như phi phi hữu phi vô, bất dĩ song phi tư. Ly tứ cú, tuyệt bách phi tư, tư chí vô tư, tư tận hoàn nguyên, phương danh thân cúng dường Như Lai dã.</w:t>
      </w:r>
    </w:p>
    <w:p w14:paraId="0C038D3E" w14:textId="77777777" w:rsidR="003031FC" w:rsidRPr="00906358" w:rsidRDefault="003031FC" w:rsidP="00C95564">
      <w:pPr>
        <w:ind w:firstLine="720"/>
        <w:rPr>
          <w:rFonts w:ascii="DFKai-SB" w:eastAsia="DFKai-SB" w:hAnsi="DFKai-SB"/>
          <w:b/>
          <w:sz w:val="32"/>
          <w:szCs w:val="32"/>
        </w:rPr>
      </w:pPr>
      <w:r w:rsidRPr="00906358">
        <w:rPr>
          <w:rFonts w:eastAsia="DFKai-SB"/>
          <w:b/>
          <w:sz w:val="32"/>
          <w:szCs w:val="32"/>
        </w:rPr>
        <w:t>(</w:t>
      </w:r>
      <w:r w:rsidRPr="00906358">
        <w:rPr>
          <w:rFonts w:ascii="DFKai-SB" w:eastAsia="DFKai-SB" w:hAnsi="DFKai-SB" w:hint="eastAsia"/>
          <w:b/>
          <w:sz w:val="32"/>
          <w:szCs w:val="32"/>
        </w:rPr>
        <w:t>演</w:t>
      </w:r>
      <w:r w:rsidRPr="00906358">
        <w:rPr>
          <w:rFonts w:eastAsia="DFKai-SB"/>
          <w:b/>
          <w:sz w:val="32"/>
          <w:szCs w:val="32"/>
        </w:rPr>
        <w:t xml:space="preserve">) </w:t>
      </w:r>
      <w:r w:rsidRPr="00906358">
        <w:rPr>
          <w:rFonts w:ascii="DFKai-SB" w:eastAsia="DFKai-SB" w:hAnsi="DFKai-SB" w:hint="eastAsia"/>
          <w:b/>
          <w:sz w:val="32"/>
          <w:szCs w:val="32"/>
        </w:rPr>
        <w:t>真如非有，不以有思；真如非無，不以無思；真如非亦有亦無，不以雙亦思；真如非非有非無，不以雙非思。離四句，絕百非思，思至無思，思盡還源，方名親供養如來也。</w:t>
      </w:r>
    </w:p>
    <w:p w14:paraId="7F4E3905" w14:textId="77777777" w:rsidR="003031FC" w:rsidRPr="00906358" w:rsidRDefault="003031FC" w:rsidP="00C95564">
      <w:pPr>
        <w:ind w:firstLine="720"/>
        <w:rPr>
          <w:rFonts w:eastAsia="SimSun"/>
          <w:i/>
          <w:sz w:val="28"/>
          <w:szCs w:val="28"/>
        </w:rPr>
      </w:pPr>
      <w:r w:rsidRPr="00906358">
        <w:rPr>
          <w:rFonts w:eastAsia="SimSun"/>
          <w:i/>
          <w:sz w:val="28"/>
          <w:szCs w:val="28"/>
        </w:rPr>
        <w:t>(</w:t>
      </w:r>
      <w:r w:rsidRPr="00906358">
        <w:rPr>
          <w:rFonts w:eastAsia="SimSun"/>
          <w:b/>
          <w:i/>
          <w:sz w:val="28"/>
          <w:szCs w:val="28"/>
        </w:rPr>
        <w:t>Diễn</w:t>
      </w:r>
      <w:r w:rsidRPr="00906358">
        <w:rPr>
          <w:rFonts w:eastAsia="SimSun"/>
          <w:i/>
          <w:sz w:val="28"/>
          <w:szCs w:val="28"/>
        </w:rPr>
        <w:t xml:space="preserve">: Chân Như chẳng phải là Có, chẳng nghĩ là Có. Chân Như chẳng phải là Không, chẳng nghĩ là Không. Chân Như chẳng phải là “cũng Có, cũng Không”, chẳng nghĩ “cả hai cùng có”. Chân Như chẳng phải là “chẳng phải Có, chẳng phải Không”, nên chẳng nghĩ “cả hai đều chẳng có”. Mọi suy nghĩ lìa tứ cú, tuyệt bách phi, suy nghĩ đến mức chẳng </w:t>
      </w:r>
      <w:r w:rsidRPr="00906358">
        <w:rPr>
          <w:rFonts w:eastAsia="SimSun"/>
          <w:i/>
          <w:sz w:val="28"/>
          <w:szCs w:val="28"/>
        </w:rPr>
        <w:lastRenderedPageBreak/>
        <w:t>còn gì để suy nghĩ. Suy nghĩ đã hết liền trở về nguồn thì mới gọi là “đích thân cúng dường Như Lai”).</w:t>
      </w:r>
    </w:p>
    <w:p w14:paraId="76EE802C" w14:textId="77777777" w:rsidR="003031FC" w:rsidRPr="00906358" w:rsidRDefault="003031FC" w:rsidP="00C95564">
      <w:pPr>
        <w:rPr>
          <w:rFonts w:eastAsia="SimSun"/>
          <w:sz w:val="28"/>
          <w:szCs w:val="28"/>
        </w:rPr>
      </w:pPr>
    </w:p>
    <w:p w14:paraId="36B8035C" w14:textId="77777777" w:rsidR="003031FC" w:rsidRPr="00906358" w:rsidRDefault="003031FC" w:rsidP="00C95564">
      <w:pPr>
        <w:ind w:firstLine="720"/>
        <w:rPr>
          <w:rFonts w:eastAsia="SimSun"/>
          <w:sz w:val="28"/>
          <w:szCs w:val="28"/>
        </w:rPr>
      </w:pPr>
      <w:r w:rsidRPr="00906358">
        <w:rPr>
          <w:rFonts w:eastAsia="SimSun"/>
          <w:i/>
          <w:sz w:val="28"/>
          <w:szCs w:val="28"/>
        </w:rPr>
        <w:t>“Chân Như phi Hữu”</w:t>
      </w:r>
      <w:r w:rsidRPr="00906358">
        <w:rPr>
          <w:rFonts w:eastAsia="SimSun"/>
          <w:sz w:val="28"/>
          <w:szCs w:val="28"/>
        </w:rPr>
        <w:t xml:space="preserve">, [Chân Như] chẳng có hình tướng, nhưng tuyệt đối chẳng phải là Vô (không có gì). Chẳng phải là Không Vô (rỗng tuếch, chẳng có gì), nó thật sự Có. Tuy Có, nhưng chẳng có hình tướng, nên nói nó </w:t>
      </w:r>
      <w:r w:rsidRPr="00906358">
        <w:rPr>
          <w:rFonts w:eastAsia="SimSun"/>
          <w:i/>
          <w:sz w:val="28"/>
          <w:szCs w:val="28"/>
        </w:rPr>
        <w:t>“phi Hữu”</w:t>
      </w:r>
      <w:r w:rsidRPr="00906358">
        <w:rPr>
          <w:rFonts w:eastAsia="SimSun"/>
          <w:sz w:val="28"/>
          <w:szCs w:val="28"/>
        </w:rPr>
        <w:t xml:space="preserve"> (chẳng phải là Có). [Nói Chân Như là] Phi Hữu vì nó chẳng phải là thứ gì. </w:t>
      </w:r>
      <w:r w:rsidRPr="00906358">
        <w:rPr>
          <w:rFonts w:eastAsia="SimSun"/>
          <w:i/>
          <w:sz w:val="28"/>
          <w:szCs w:val="28"/>
        </w:rPr>
        <w:t>“Bất dĩ Hữu tư”</w:t>
      </w:r>
      <w:r w:rsidRPr="00906358">
        <w:rPr>
          <w:rFonts w:eastAsia="SimSun"/>
          <w:sz w:val="28"/>
          <w:szCs w:val="28"/>
        </w:rPr>
        <w:t xml:space="preserve">, [nghĩa là] quý vị không thể dùng Có để suy tưởng nó, chẳng thể nghĩ được. Chân Như giống như thứ gì? Màu sắc ra sao? To cỡ nào? Dài cỡ nào? Ngắn cỡ nào? Quý vị chẳng thể tưởng tượng được, nó chẳng phải là một vật thể. Tận hư không khắp pháp giới đều do nó biến hiện. Không chỉ hết thảy vạn vật do nó biến hiện, ngay cả hư không cũng do nó biến hiện. </w:t>
      </w:r>
      <w:r w:rsidRPr="00906358">
        <w:rPr>
          <w:rFonts w:eastAsia="SimSun"/>
          <w:i/>
          <w:sz w:val="28"/>
          <w:szCs w:val="28"/>
        </w:rPr>
        <w:t>“Chân Như phi vô”</w:t>
      </w:r>
      <w:r w:rsidRPr="00906358">
        <w:rPr>
          <w:rFonts w:eastAsia="SimSun"/>
          <w:sz w:val="28"/>
          <w:szCs w:val="28"/>
        </w:rPr>
        <w:t xml:space="preserve">, nó cũng chẳng phải là không có, nên </w:t>
      </w:r>
      <w:r w:rsidRPr="00906358">
        <w:rPr>
          <w:rFonts w:eastAsia="SimSun"/>
          <w:i/>
          <w:sz w:val="28"/>
          <w:szCs w:val="28"/>
        </w:rPr>
        <w:t>“bất dĩ Vô tư”</w:t>
      </w:r>
      <w:r w:rsidRPr="00906358">
        <w:rPr>
          <w:rFonts w:eastAsia="SimSun"/>
          <w:sz w:val="28"/>
          <w:szCs w:val="28"/>
        </w:rPr>
        <w:t xml:space="preserve">, [tức là] nếu quý vị nghĩ nó “trống rỗng, thứ gì cũng chẳng có” thì cũng nghĩ không xuôi, vì nó chẳng phải là Vô (không có gì). Vì sao chẳng phải là Vô? Nó có thể biến hiện cảnh giới nhiều ngần ấy! Giống như chúng ta nằm mộng, đối với cái tâm ý thức trong mộng, quý vị chẳng thể nói nó là Có, mà cũng chẳng thể nói nó là Không. Nếu quý vị nói nó là Có, trong tâm xác thực là chẳng có gì cả! Quý vị nói nó là Không, nó có thể nằm mộng, nó có thể biến hiện rất nhiều cảnh giới. Nó có thể nghĩ tưởng; hễ nghĩ tưởng, bèn có tướng. Thí dụ như chúng ta nghĩ tới trạm xe lửa Đài Bắc, ngay lập tức quý vị nghĩ đến hình dạng của trạm xe lửa Đài Bắc, tướng ấy bèn hiện ra. Vì thế, nó </w:t>
      </w:r>
      <w:r w:rsidRPr="00906358">
        <w:rPr>
          <w:rFonts w:eastAsia="SimSun"/>
          <w:i/>
          <w:sz w:val="28"/>
          <w:szCs w:val="28"/>
        </w:rPr>
        <w:t xml:space="preserve">“phi Hữu, phi Vô; diệc Hữu, diệc Vô” </w:t>
      </w:r>
      <w:r w:rsidRPr="00906358">
        <w:rPr>
          <w:rFonts w:eastAsia="SimSun"/>
          <w:sz w:val="28"/>
          <w:szCs w:val="28"/>
        </w:rPr>
        <w:t xml:space="preserve">(chẳng Có, chẳng Không; cũng Có, cũng Không), chẳng thể dùng Hữu để suy nghĩ, mà cũng chẳng thể dùng Vô để suy nghĩ nó. </w:t>
      </w:r>
      <w:r w:rsidRPr="00906358">
        <w:rPr>
          <w:rFonts w:eastAsia="SimSun"/>
          <w:i/>
          <w:sz w:val="28"/>
          <w:szCs w:val="28"/>
        </w:rPr>
        <w:t>“Chân Như phi diệc Hữu, diệc Vô, bất dĩ song diệc tư”</w:t>
      </w:r>
      <w:r w:rsidRPr="00906358">
        <w:rPr>
          <w:rFonts w:eastAsia="SimSun"/>
          <w:sz w:val="28"/>
          <w:szCs w:val="28"/>
        </w:rPr>
        <w:t xml:space="preserve"> (Chân Như chẳng phải là cũng Có, cũng Không, chẳng thể nghĩ nó vừa là Có vừa là Không), chẳng thể lại nghĩ nó vừa là Có vừa là Không. </w:t>
      </w:r>
      <w:r w:rsidRPr="00906358">
        <w:rPr>
          <w:rFonts w:eastAsia="SimSun"/>
          <w:i/>
          <w:sz w:val="28"/>
          <w:szCs w:val="28"/>
        </w:rPr>
        <w:t xml:space="preserve">“Chân Như phi phi Hữu phi Vô, bất dĩ song phi tư” </w:t>
      </w:r>
      <w:r w:rsidRPr="00906358">
        <w:rPr>
          <w:rFonts w:eastAsia="SimSun"/>
          <w:sz w:val="28"/>
          <w:szCs w:val="28"/>
        </w:rPr>
        <w:t xml:space="preserve">(Chân Như chẳng phải là chẳng phải Có, chẳng phải Không, đừng nghĩ là nó cả hai đều không). Nói cách khác, Chân Như là chẳng thể nghĩ tưởng. Vì thế, bảo là </w:t>
      </w:r>
      <w:r w:rsidRPr="00906358">
        <w:rPr>
          <w:rFonts w:eastAsia="SimSun"/>
          <w:i/>
          <w:sz w:val="28"/>
          <w:szCs w:val="28"/>
        </w:rPr>
        <w:t>“ly tứ cú, tuyệt bách phi tư, tư chí vô tư, tư tận hoàn nguyên, phương danh thân cúng dường Như Lai dã”</w:t>
      </w:r>
      <w:r w:rsidRPr="00906358">
        <w:rPr>
          <w:rFonts w:eastAsia="SimSun"/>
          <w:sz w:val="28"/>
          <w:szCs w:val="28"/>
        </w:rPr>
        <w:t xml:space="preserve"> (mọi suy nghĩ lìa tứ cú, tuyệt bách phi, suy nghĩ đến mức chẳng còn gì để suy nghĩ, suy nghĩ đã hết liền trở về nguồn thì mới gọi là “đích thân cúng dường Như Lai”).</w:t>
      </w:r>
    </w:p>
    <w:p w14:paraId="4C659F23" w14:textId="77777777" w:rsidR="003031FC" w:rsidRPr="00906358" w:rsidRDefault="003031FC" w:rsidP="00C95564">
      <w:pPr>
        <w:ind w:firstLine="720"/>
        <w:rPr>
          <w:rFonts w:eastAsia="SimSun"/>
          <w:sz w:val="28"/>
          <w:szCs w:val="28"/>
        </w:rPr>
      </w:pPr>
      <w:r w:rsidRPr="00906358">
        <w:rPr>
          <w:rFonts w:eastAsia="SimSun"/>
          <w:sz w:val="28"/>
          <w:szCs w:val="28"/>
        </w:rPr>
        <w:t xml:space="preserve">Đức Phật dạy chúng sanh rất nhiều phương pháp xảo diệu, có người thích suy tưởng, chuộng nghiên cứu, đức Phật bèn dạy họ suy tưởng, suy tưởng đến chỗ không còn gì để suy tưởng, liền trở về nguồn cội. Những </w:t>
      </w:r>
      <w:r w:rsidRPr="00906358">
        <w:rPr>
          <w:rFonts w:eastAsia="SimSun"/>
          <w:sz w:val="28"/>
          <w:szCs w:val="28"/>
        </w:rPr>
        <w:lastRenderedPageBreak/>
        <w:t xml:space="preserve">phương pháp nào là Tưởng? Pháp Tướng Duy Thức Tông là Tưởng. Vì thế, học Pháp Tướng Duy Thức là dạy quý vị tưởng. Phải tưởng đến chỗ không còn tưởng, quý vị mới có thể nhập môn. Nếu quý vị chẳng thể đạt đến </w:t>
      </w:r>
      <w:r w:rsidRPr="00906358">
        <w:rPr>
          <w:rFonts w:eastAsia="SimSun"/>
          <w:i/>
          <w:sz w:val="28"/>
          <w:szCs w:val="28"/>
        </w:rPr>
        <w:t>“tưởng tận, hoàn nguyên”</w:t>
      </w:r>
      <w:r w:rsidRPr="00906358">
        <w:rPr>
          <w:rFonts w:eastAsia="SimSun"/>
          <w:sz w:val="28"/>
          <w:szCs w:val="28"/>
        </w:rPr>
        <w:t xml:space="preserve">, sẽ chẳng thể vào được cửa. Phương pháp của Thiền Tông là dạy quý vị thứ gì cũng đều chớ nên tưởng, bảo quý vị ngay lập tức buông xuống hết thảy, chẳng sanh một niệm, dùng phương pháp này. Vì thế, trong phương pháp </w:t>
      </w:r>
      <w:r w:rsidRPr="00906358">
        <w:rPr>
          <w:rFonts w:eastAsia="SimSun"/>
          <w:i/>
          <w:sz w:val="28"/>
          <w:szCs w:val="28"/>
        </w:rPr>
        <w:t>“bổng hát”</w:t>
      </w:r>
      <w:r w:rsidRPr="00906358">
        <w:rPr>
          <w:rFonts w:eastAsia="SimSun"/>
          <w:sz w:val="28"/>
          <w:szCs w:val="28"/>
        </w:rPr>
        <w:t xml:space="preserve"> (đánh và hét) của thiền sư Thiền Tông, tay cầm sẵn gậy đánh người khác. Quý vị nghĩ tưởng bèn đập, không nghĩ tưởng cũng đập, chẳng nói lý do chi hết! Tưởng là gì? Vọng tưởng, đáng nên đánh. Lúc quý vị chẳng nghĩ gì, vô minh đấy nhé! Cũng đáng nên đánh! Lên tiếng, ba mươi gậy; câm miệng, vẫn là ba mươi gậy! Dùng phương pháp này.</w:t>
      </w:r>
    </w:p>
    <w:p w14:paraId="7196DCD3" w14:textId="77777777" w:rsidR="003031FC" w:rsidRPr="00906358" w:rsidRDefault="003031FC" w:rsidP="00C95564">
      <w:pPr>
        <w:ind w:firstLine="720"/>
        <w:rPr>
          <w:rFonts w:eastAsia="SimSun"/>
          <w:sz w:val="28"/>
          <w:szCs w:val="28"/>
        </w:rPr>
      </w:pPr>
      <w:r w:rsidRPr="00906358">
        <w:rPr>
          <w:rFonts w:eastAsia="SimSun"/>
          <w:sz w:val="28"/>
          <w:szCs w:val="28"/>
        </w:rPr>
        <w:t>Tịnh Tông dùng phương pháp Niệm Phật, so với nhiều phương pháp, Tịnh Tông thuận tiện hơn. Tịnh Tông nói: Hết thảy đều chẳng nghĩ tới quá khó. Nếu quý vị nghĩ quá nhiều, cũng rất nhọc nhằn! Kinh luận của Duy Thức Tông đặc biệt nhiều, kinh luận chủ yếu là sáu kinh, mười một luận. Trong sáu kinh có Đại Phương Quảng Phật Hoa Nghiêm Kinh, một bộ to dường ấy. Mười một luận đáng nể lắm! Du Già Sư Địa Luận gồm một trăm cuốn! Tưởng quá nhiều! Vì thế, từ xưa tới nay, những vị học Duy Thức, thọ mạng đều chẳng dài, thật đấy! Vì sao? Suy nghĩ quá độ, còn chưa “hoàn nguyên” (trở về nguồn) đã chết rồi, không đạt đến cảnh giới ấy, thọ mạng đã không còn, thôi rồi! Quý vị bèn biết Pháp Tướng rất khó học!</w:t>
      </w:r>
    </w:p>
    <w:p w14:paraId="43A2860F" w14:textId="77777777" w:rsidR="003031FC" w:rsidRPr="00906358" w:rsidRDefault="003031FC" w:rsidP="00C95564">
      <w:pPr>
        <w:ind w:firstLine="720"/>
      </w:pPr>
      <w:r w:rsidRPr="00906358">
        <w:rPr>
          <w:rFonts w:eastAsia="SimSun"/>
          <w:sz w:val="28"/>
          <w:szCs w:val="28"/>
        </w:rPr>
        <w:t>Trong các tông phái khác, vừa có nghĩ tưởng, vừa có tu Định, giống như Thiên Thai, Hiền Thủ, Tam Luận, giải hạnh tương ứng. Tu Chỉ Quán cũng phải nghiên cứu kinh luận, nói chung là hao phí tinh thần quá nhiều! Chúng ta là những kẻ chẳng muốn bận tâm quá nhiều, chẳng muốn dùng đầu óc quá nhiều, vẫn là một câu A Di Đà Phật đơn giản, vừa đơn giản, lại vừa dễ dàng, lại ổn thỏa, thích đáng, lại rất nhanh chóng, vẫn là pháp môn này tốt đẹp. So đi, tính lại, pháp môn này vẫn thích hợp nhất cho người có căn tánh như chúng ta tu học, tức là những kẻ sợ tổn hại đầu óc, tốt nhất là dùng phương pháp này. Ngày hôm nay chúng tôi giảng tới chỗ này!</w:t>
      </w:r>
    </w:p>
    <w:p w14:paraId="4CFDCD95" w14:textId="77777777" w:rsidR="003031FC" w:rsidRDefault="003031FC" w:rsidP="003031FC">
      <w:pPr>
        <w:sectPr w:rsidR="003031FC" w:rsidSect="00BC3E9F">
          <w:headerReference w:type="even" r:id="rId40"/>
          <w:headerReference w:type="default" r:id="rId41"/>
          <w:footerReference w:type="even" r:id="rId42"/>
          <w:footerReference w:type="default" r:id="rId43"/>
          <w:headerReference w:type="first" r:id="rId44"/>
          <w:footerReference w:type="first" r:id="rId45"/>
          <w:pgSz w:w="10656" w:h="14760" w:code="1"/>
          <w:pgMar w:top="1152" w:right="1008" w:bottom="1152" w:left="1440" w:header="720" w:footer="720" w:gutter="0"/>
          <w:cols w:space="720"/>
          <w:docGrid w:linePitch="360"/>
        </w:sectPr>
      </w:pPr>
    </w:p>
    <w:p w14:paraId="3FC4A8B1" w14:textId="77777777" w:rsidR="003031FC" w:rsidRPr="009D7F38" w:rsidRDefault="003031FC" w:rsidP="006806A3">
      <w:pPr>
        <w:pStyle w:val="Heading6"/>
        <w:rPr>
          <w:i/>
        </w:rPr>
      </w:pPr>
      <w:bookmarkStart w:id="8" w:name="_Toc165051376"/>
      <w:r w:rsidRPr="009D7F38">
        <w:lastRenderedPageBreak/>
        <w:t>Tập 158</w:t>
      </w:r>
      <w:bookmarkEnd w:id="8"/>
    </w:p>
    <w:p w14:paraId="768866CA" w14:textId="77777777" w:rsidR="003031FC" w:rsidRPr="009D7F38" w:rsidRDefault="003031FC" w:rsidP="00C95564">
      <w:pPr>
        <w:rPr>
          <w:sz w:val="28"/>
          <w:szCs w:val="28"/>
        </w:rPr>
      </w:pPr>
    </w:p>
    <w:p w14:paraId="69DC4113" w14:textId="77777777" w:rsidR="003031FC" w:rsidRPr="009D7F38" w:rsidRDefault="003031FC" w:rsidP="00C95564">
      <w:pPr>
        <w:ind w:firstLine="720"/>
        <w:rPr>
          <w:rFonts w:eastAsia="SimSun"/>
          <w:sz w:val="28"/>
          <w:szCs w:val="28"/>
        </w:rPr>
      </w:pPr>
      <w:r w:rsidRPr="009D7F38">
        <w:rPr>
          <w:sz w:val="28"/>
          <w:szCs w:val="28"/>
        </w:rPr>
        <w:t xml:space="preserve">Xin xem </w:t>
      </w:r>
      <w:r w:rsidRPr="009D7F38">
        <w:rPr>
          <w:rFonts w:eastAsia="SimSun"/>
          <w:sz w:val="28"/>
          <w:szCs w:val="28"/>
        </w:rPr>
        <w:t>A Di Đà Kinh Sớ Sao Diễn Nghĩa Hội Bản, trang ba trăm bốn mươi:</w:t>
      </w:r>
    </w:p>
    <w:p w14:paraId="41B9731C" w14:textId="77777777" w:rsidR="003031FC" w:rsidRPr="009D7F38" w:rsidRDefault="003031FC" w:rsidP="00C95564">
      <w:pPr>
        <w:rPr>
          <w:rFonts w:eastAsia="SimSun"/>
          <w:sz w:val="28"/>
          <w:szCs w:val="28"/>
        </w:rPr>
      </w:pPr>
    </w:p>
    <w:p w14:paraId="0281C0A8" w14:textId="77777777" w:rsidR="003031FC" w:rsidRPr="009D7F38" w:rsidRDefault="003031FC" w:rsidP="00C95564">
      <w:pPr>
        <w:ind w:firstLine="720"/>
        <w:rPr>
          <w:rFonts w:eastAsia="SimSun"/>
          <w:b/>
          <w:i/>
          <w:sz w:val="28"/>
          <w:szCs w:val="28"/>
        </w:rPr>
      </w:pPr>
      <w:r w:rsidRPr="009D7F38">
        <w:rPr>
          <w:rFonts w:eastAsia="SimSun"/>
          <w:b/>
          <w:i/>
          <w:sz w:val="28"/>
          <w:szCs w:val="28"/>
        </w:rPr>
        <w:t>(Sao) Tự biến giả, dĩ tâm biến nhất thiết xứ, tức thị nhất nhất thừa sự, vô không quá giả. Cố Duy Ma kinh ngôn: “Vô tiền, vô hậu, nhất thời cúng dường”.</w:t>
      </w:r>
    </w:p>
    <w:p w14:paraId="46C8AB72" w14:textId="77777777" w:rsidR="003031FC" w:rsidRPr="009D7F38" w:rsidRDefault="003031FC" w:rsidP="00C95564">
      <w:pPr>
        <w:ind w:firstLine="720"/>
        <w:rPr>
          <w:rFonts w:eastAsia="SimSun"/>
        </w:rPr>
      </w:pPr>
      <w:r w:rsidRPr="009D7F38">
        <w:rPr>
          <w:rFonts w:eastAsia="DFKai-SB"/>
          <w:b/>
          <w:sz w:val="32"/>
          <w:szCs w:val="32"/>
        </w:rPr>
        <w:t>(</w:t>
      </w:r>
      <w:r w:rsidRPr="009D7F38">
        <w:rPr>
          <w:rFonts w:ascii="DFKai-SB" w:eastAsia="DFKai-SB" w:hAnsi="DFKai-SB" w:hint="eastAsia"/>
          <w:b/>
          <w:sz w:val="32"/>
          <w:szCs w:val="32"/>
        </w:rPr>
        <w:t>鈔</w:t>
      </w:r>
      <w:r w:rsidRPr="009D7F38">
        <w:rPr>
          <w:rFonts w:eastAsia="DFKai-SB"/>
          <w:b/>
          <w:sz w:val="32"/>
          <w:szCs w:val="32"/>
        </w:rPr>
        <w:t xml:space="preserve">) </w:t>
      </w:r>
      <w:r w:rsidRPr="009D7F38">
        <w:rPr>
          <w:rFonts w:ascii="DFKai-SB" w:eastAsia="DFKai-SB" w:hAnsi="DFKai-SB" w:hint="eastAsia"/>
          <w:b/>
          <w:sz w:val="32"/>
          <w:szCs w:val="32"/>
        </w:rPr>
        <w:t>自遍者，以心遍一切處，即是一一承事，無空過者，故維摩經言：無前無後，一時供養</w:t>
      </w:r>
      <w:r w:rsidRPr="009D7F38">
        <w:rPr>
          <w:rFonts w:eastAsia="MS Mincho" w:hint="eastAsia"/>
          <w:b/>
        </w:rPr>
        <w:t>。</w:t>
      </w:r>
    </w:p>
    <w:p w14:paraId="1B661A06" w14:textId="77777777" w:rsidR="003031FC" w:rsidRPr="009D7F38" w:rsidRDefault="003031FC" w:rsidP="00C95564">
      <w:pPr>
        <w:ind w:firstLine="720"/>
        <w:rPr>
          <w:rFonts w:eastAsia="SimSun"/>
          <w:i/>
          <w:sz w:val="28"/>
          <w:szCs w:val="28"/>
        </w:rPr>
      </w:pPr>
      <w:r w:rsidRPr="009D7F38">
        <w:rPr>
          <w:rFonts w:eastAsia="SimSun"/>
          <w:i/>
          <w:sz w:val="28"/>
          <w:szCs w:val="28"/>
        </w:rPr>
        <w:t>(</w:t>
      </w:r>
      <w:r w:rsidRPr="009D7F38">
        <w:rPr>
          <w:rFonts w:eastAsia="SimSun"/>
          <w:b/>
          <w:i/>
          <w:sz w:val="28"/>
          <w:szCs w:val="28"/>
        </w:rPr>
        <w:t>Sao</w:t>
      </w:r>
      <w:r w:rsidRPr="009D7F38">
        <w:rPr>
          <w:rFonts w:eastAsia="SimSun"/>
          <w:i/>
          <w:sz w:val="28"/>
          <w:szCs w:val="28"/>
        </w:rPr>
        <w:t>: “Tự trọn khắp”: Do tâm trọn khắp hết thảy mọi nơi, nên thừa sự mỗi một [vị Phật], chẳng bỏ sót. Vì thế, kinh Duy Ma nói: “Chẳng trước, chẳng sau, cúng dường cùng lúc”).</w:t>
      </w:r>
    </w:p>
    <w:p w14:paraId="370107FC" w14:textId="77777777" w:rsidR="003031FC" w:rsidRPr="009D7F38" w:rsidRDefault="003031FC" w:rsidP="00C95564">
      <w:pPr>
        <w:rPr>
          <w:rFonts w:eastAsia="SimSun"/>
          <w:sz w:val="28"/>
          <w:szCs w:val="28"/>
        </w:rPr>
      </w:pPr>
    </w:p>
    <w:p w14:paraId="3D9C240A" w14:textId="77777777" w:rsidR="003031FC" w:rsidRPr="009D7F38" w:rsidRDefault="003031FC" w:rsidP="00C95564">
      <w:pPr>
        <w:ind w:firstLine="720"/>
        <w:rPr>
          <w:rFonts w:eastAsia="SimSun"/>
          <w:sz w:val="28"/>
          <w:szCs w:val="28"/>
        </w:rPr>
      </w:pPr>
      <w:r w:rsidRPr="009D7F38">
        <w:rPr>
          <w:rFonts w:eastAsia="SimSun"/>
          <w:sz w:val="28"/>
          <w:szCs w:val="28"/>
        </w:rPr>
        <w:t xml:space="preserve">Đây là giải thích câu </w:t>
      </w:r>
      <w:r w:rsidRPr="009D7F38">
        <w:rPr>
          <w:rFonts w:eastAsia="SimSun"/>
          <w:i/>
          <w:sz w:val="28"/>
          <w:szCs w:val="28"/>
        </w:rPr>
        <w:t>“tự tánh tự biến”</w:t>
      </w:r>
      <w:r w:rsidRPr="009D7F38">
        <w:rPr>
          <w:rFonts w:eastAsia="SimSun"/>
          <w:sz w:val="28"/>
          <w:szCs w:val="28"/>
        </w:rPr>
        <w:t xml:space="preserve"> trong lời Sớ. Lý luận này là sự thật. Tự tánh là bổn tánh của chúng ta, mà cũng là chân tánh, nó </w:t>
      </w:r>
      <w:r w:rsidRPr="009D7F38">
        <w:rPr>
          <w:rFonts w:eastAsia="SimSun"/>
          <w:i/>
          <w:sz w:val="28"/>
          <w:szCs w:val="28"/>
        </w:rPr>
        <w:t>“biến nhất thiết xứ”</w:t>
      </w:r>
      <w:r w:rsidRPr="009D7F38">
        <w:rPr>
          <w:rFonts w:eastAsia="SimSun"/>
          <w:sz w:val="28"/>
          <w:szCs w:val="28"/>
        </w:rPr>
        <w:t xml:space="preserve"> (trọn khắp hết thảy mọi nơi), có thể nói hết thảy vạn pháp đều do tự tánh biến hiện. Vì thế, pháp này và pháp nọ nhất định phải dung thông, nhất định là giao hòa, viên dung. Chúng ta động một niệm, người khác có thể biết, Phật, Bồ Tát thảy đều biết. Không chỉ là Phật, Bồ Tát biết, mà người nào tâm thanh tịnh cũng đều biết, nguyên lý là vì “tâm là một”. Trong kinh Lăng Nghiêm, đức Phật đã sánh ví tâm tánh của chúng ta như biển cả, sánh ví mỗi chúng sanh như một bọt nước trong biển. Biển là toàn thể, bọt nước sanh từ biển. Bọt nước ví như chúng sanh, phá tan bọt nước bèn thành Phật. Đã vỡ tan, bèn cùng biển cả hòa thành một Thể, mỗi bọt nước trong biển cả đều là Thể của quý vị! Nói cách khác, bọt nước ví như vọng tưởng, chấp trước. Quý vị có vọng tưởng, chấp trước, tức là kết thành một bọt nước trong biển cả, ngỡ bọt nước ấy là chính mình, chẳng biết biển cả là chính mình. Ngày nào quý vị phá tan phân biệt, chấp trước, giống như phá vỡ bọt nước, mới biết toàn thể biển cả là chính mình, nên chẳng có pháp nào quý vị không hiểu rõ, không có tâm niệm của người nào quý vị không biết. Đó là ý nghĩa </w:t>
      </w:r>
      <w:r w:rsidRPr="009D7F38">
        <w:rPr>
          <w:rFonts w:eastAsia="SimSun"/>
          <w:i/>
          <w:sz w:val="28"/>
          <w:szCs w:val="28"/>
        </w:rPr>
        <w:t xml:space="preserve">“tự biến” </w:t>
      </w:r>
      <w:r w:rsidRPr="009D7F38">
        <w:rPr>
          <w:rFonts w:eastAsia="SimSun"/>
          <w:sz w:val="28"/>
          <w:szCs w:val="28"/>
        </w:rPr>
        <w:t>được nói ở đây.</w:t>
      </w:r>
    </w:p>
    <w:p w14:paraId="2A1F7724" w14:textId="77777777" w:rsidR="003031FC" w:rsidRPr="009D7F38" w:rsidRDefault="003031FC" w:rsidP="00C95564">
      <w:pPr>
        <w:ind w:firstLine="720"/>
        <w:rPr>
          <w:rFonts w:eastAsia="SimSun"/>
          <w:sz w:val="28"/>
          <w:szCs w:val="28"/>
        </w:rPr>
      </w:pPr>
      <w:r w:rsidRPr="009D7F38">
        <w:rPr>
          <w:rFonts w:eastAsia="SimSun"/>
          <w:sz w:val="28"/>
          <w:szCs w:val="28"/>
        </w:rPr>
        <w:t xml:space="preserve">Do đó, thật sự biết chân tướng sự thật, người ta quyết định chẳng tạo ác! Biết chân tướng sự thật, liền biết trạng huống nhân quả trong mười pháp giới. Y báo và chánh báo trang nghiêm trong mười pháp giới do đâu mà có? Đến tột cùng là chuyện như thế nào? Vì sao có mười pháp giới? Vì sao có lục đạo? Vì sao có thiện đạo? Vì sao có ác đạo? Quý vị thảy đều </w:t>
      </w:r>
      <w:r w:rsidRPr="009D7F38">
        <w:rPr>
          <w:rFonts w:eastAsia="SimSun"/>
          <w:sz w:val="28"/>
          <w:szCs w:val="28"/>
        </w:rPr>
        <w:lastRenderedPageBreak/>
        <w:t>hiểu rõ ràng. Khi ấy, chúng ta khởi tâm động niệm, hết thảy tạo tác, tự nhiên liền tương ứng với Tánh Đức. Tánh Đức là thuần thiện, chẳng ác, thiện ở đây không phải là thiện trong “thiện, ác”. Thiện trong “thiện, ác” vẫn là ác, vẫn chưa phải là thiện thật sự. Thiện thật sự và pháp tánh hoàn toàn khế hợp, đấy mới là thiện thật sự.</w:t>
      </w:r>
    </w:p>
    <w:p w14:paraId="142A5BF3" w14:textId="77777777" w:rsidR="003031FC" w:rsidRPr="009D7F38" w:rsidRDefault="003031FC" w:rsidP="00C95564">
      <w:pPr>
        <w:ind w:firstLine="720"/>
        <w:rPr>
          <w:rFonts w:eastAsia="SimSun"/>
          <w:sz w:val="28"/>
          <w:szCs w:val="28"/>
        </w:rPr>
      </w:pPr>
      <w:r w:rsidRPr="009D7F38">
        <w:rPr>
          <w:rFonts w:eastAsia="SimSun"/>
          <w:sz w:val="28"/>
          <w:szCs w:val="28"/>
        </w:rPr>
        <w:t xml:space="preserve">Trên thực tế, </w:t>
      </w:r>
      <w:r w:rsidRPr="009D7F38">
        <w:rPr>
          <w:rFonts w:eastAsia="SimSun"/>
          <w:i/>
          <w:sz w:val="28"/>
          <w:szCs w:val="28"/>
        </w:rPr>
        <w:t>“thừa sự”</w:t>
      </w:r>
      <w:r w:rsidRPr="009D7F38">
        <w:rPr>
          <w:rFonts w:eastAsia="SimSun"/>
          <w:sz w:val="28"/>
          <w:szCs w:val="28"/>
        </w:rPr>
        <w:t xml:space="preserve"> (</w:t>
      </w:r>
      <w:r w:rsidRPr="009D7F38">
        <w:rPr>
          <w:rFonts w:ascii="DFKai-SB" w:eastAsia="DFKai-SB" w:hAnsi="DFKai-SB" w:cs="MS Mincho" w:hint="eastAsia"/>
          <w:szCs w:val="28"/>
        </w:rPr>
        <w:t>承事</w:t>
      </w:r>
      <w:r w:rsidRPr="009D7F38">
        <w:rPr>
          <w:rFonts w:eastAsia="SimSun"/>
          <w:sz w:val="28"/>
          <w:szCs w:val="28"/>
        </w:rPr>
        <w:t xml:space="preserve">) chính là ba nguyện đầu trong mười nguyện của kinh Hoa Nghiêm, tức là lễ kính, khen ngợi, cúng dường, ba chuyện ấy. Ba nguyện ấy đều là </w:t>
      </w:r>
      <w:r w:rsidRPr="009D7F38">
        <w:rPr>
          <w:rFonts w:eastAsia="SimSun"/>
          <w:i/>
          <w:sz w:val="28"/>
          <w:szCs w:val="28"/>
        </w:rPr>
        <w:t>“thừa sự”</w:t>
      </w:r>
      <w:r w:rsidRPr="009D7F38">
        <w:rPr>
          <w:rFonts w:eastAsia="SimSun"/>
          <w:sz w:val="28"/>
          <w:szCs w:val="28"/>
        </w:rPr>
        <w:t xml:space="preserve"> ở nơi đây. Hiểu đạo lý này, mới hiểu vì sao đại nguyện của Phổ Hiền Bồ Tát có thể đầy ắp pháp giới, đối tượng [của các nguyện ấy] là hữu tình và vô tình tận hư không khắp pháp giới, chẳng sót một ai. Do vì tự tánh trọn khắp, đạo lý là như vậy. Những lý được nói ở đây, chúng ta là phàm phu, đừng nói là phàm phu, ngay cả Thanh Văn, Duyên Giác, Quyền Giáo Bồ Tát đều làm không được. Trong kinh Hoa Nghiêm, Phổ Hiền Bồ Tát nói vãng sanh Tây Phương Cực Lạc thế giới thì đại nguyện của Ngài mới viên mãn. Do điều này có thể biết, nếu không vãng sanh Tây Phương Cực Lạc thế giới, dẫu có mười đại nguyện ấy, nhưng mười đại nguyện không thể viên mãn. Đạo lý gì vậy? Đến Tây Phương Cực Lạc thế giới, tự tánh mới hoàn toàn hiển lộ, mới có thể tận tánh. Chẳng đến Tây Phương Cực Lạc thế giới, chẳng làm được. Vì thế, trong hội Hoa Tạng, Đẳng Giác Bồ Tát, Văn Thù, Phổ Hiền là Đẳng Giác Bồ Tát, còn phải cầu sanh Tây Phương Cực Lạc thế giới. Bồ Tát đã nói lý do rất rõ ràng: Tới Tây Phương Cực Lạc thế giới, mười đại nguyện vương mới viên mãn. Chẳng đến Tây Phương Cực Lạc thế giới, ở trong thế giới Hoa Tạng, mười đại nguyện vương vẫn chưa viên mãn. Thật sự là tán thán Tây Phương Cực Lạc thế giới đến tột cùng, chẳng còn gì hơn được nữa! Phổ Hiền Bồ Tát tán thán, chứ chẳng phải ai khác!</w:t>
      </w:r>
    </w:p>
    <w:p w14:paraId="381631C6" w14:textId="77777777" w:rsidR="003031FC" w:rsidRPr="009D7F38" w:rsidRDefault="003031FC" w:rsidP="00C95564">
      <w:pPr>
        <w:ind w:firstLine="720"/>
        <w:rPr>
          <w:rFonts w:eastAsia="SimSun"/>
          <w:sz w:val="28"/>
          <w:szCs w:val="28"/>
        </w:rPr>
      </w:pPr>
      <w:r w:rsidRPr="009D7F38">
        <w:rPr>
          <w:rFonts w:eastAsia="SimSun"/>
          <w:i/>
          <w:sz w:val="28"/>
          <w:szCs w:val="28"/>
        </w:rPr>
        <w:t xml:space="preserve">“Duy Ma kinh ngôn: - Vô tiền, vô hậu, nhất thời cúng dường” </w:t>
      </w:r>
      <w:r w:rsidRPr="009D7F38">
        <w:rPr>
          <w:rFonts w:eastAsia="SimSun"/>
          <w:sz w:val="28"/>
          <w:szCs w:val="28"/>
        </w:rPr>
        <w:t xml:space="preserve">(Kinh Duy Ma nói: “Chẳng có trước, có sau, cúng dường cùng một lúc”). Nói thật ra, mười phương và ba đời đều chẳng có, tận hư không khắp pháp giới là một Thể. Kinh Hoa Nghiêm giảng về Nhất Chân pháp giới, nên quý vị mới có thể cúng dường cùng một lúc. </w:t>
      </w:r>
      <w:r w:rsidRPr="009D7F38">
        <w:rPr>
          <w:rFonts w:eastAsia="SimSun"/>
          <w:i/>
          <w:sz w:val="28"/>
          <w:szCs w:val="28"/>
        </w:rPr>
        <w:t>“Nhất thời”</w:t>
      </w:r>
      <w:r w:rsidRPr="009D7F38">
        <w:rPr>
          <w:rFonts w:eastAsia="SimSun"/>
          <w:sz w:val="28"/>
          <w:szCs w:val="28"/>
        </w:rPr>
        <w:t xml:space="preserve"> thì đương nhiên chẳng có trước hay sau!</w:t>
      </w:r>
    </w:p>
    <w:p w14:paraId="4680511F" w14:textId="77777777" w:rsidR="003031FC" w:rsidRPr="009D7F38" w:rsidRDefault="003031FC" w:rsidP="00C95564">
      <w:pPr>
        <w:rPr>
          <w:rFonts w:eastAsia="SimSun"/>
          <w:sz w:val="28"/>
          <w:szCs w:val="28"/>
        </w:rPr>
      </w:pPr>
    </w:p>
    <w:p w14:paraId="43B4E415" w14:textId="77777777" w:rsidR="003031FC" w:rsidRPr="009D7F38" w:rsidRDefault="003031FC" w:rsidP="00C95564">
      <w:pPr>
        <w:ind w:firstLine="720"/>
        <w:rPr>
          <w:rFonts w:eastAsia="SimSun"/>
          <w:b/>
          <w:i/>
          <w:sz w:val="28"/>
          <w:szCs w:val="28"/>
        </w:rPr>
      </w:pPr>
      <w:r w:rsidRPr="009D7F38">
        <w:rPr>
          <w:rFonts w:eastAsia="SimSun"/>
          <w:b/>
          <w:i/>
          <w:sz w:val="28"/>
          <w:szCs w:val="28"/>
        </w:rPr>
        <w:t xml:space="preserve">(Diễn) Duy Ma kinh, Thiện Đức trưởng giả ngôn: “Ức niệm ngã tích, tự ư phụ xá, thiết đại thí hội, cúng dường nhất thiết. Kỳ mãn thất nhật, Duy Ma Cật lai nhập hội trung, vị ngã ngôn: “Trưởng giả tử! Phù đại thí hội, bất đương như nhữ sở thiết, đương vi pháp thí chi hội, hà </w:t>
      </w:r>
      <w:r w:rsidRPr="009D7F38">
        <w:rPr>
          <w:rFonts w:eastAsia="SimSun"/>
          <w:b/>
          <w:i/>
          <w:sz w:val="28"/>
          <w:szCs w:val="28"/>
        </w:rPr>
        <w:lastRenderedPageBreak/>
        <w:t>dụng tài thí hội vi”. Ngã ngôn: “Cư sĩ! Hà vi pháp thí chi hội?” Cật ngôn: “Pháp thí hội giả, vô tiền, vô hậu, nhất thời cúng dường”.</w:t>
      </w:r>
    </w:p>
    <w:p w14:paraId="0D9EE0F5" w14:textId="77777777" w:rsidR="003031FC" w:rsidRPr="009D7F38" w:rsidRDefault="003031FC" w:rsidP="00C95564">
      <w:pPr>
        <w:ind w:firstLine="720"/>
        <w:rPr>
          <w:rFonts w:ascii="DFKai-SB" w:eastAsia="DFKai-SB" w:hAnsi="DFKai-SB"/>
          <w:b/>
          <w:sz w:val="32"/>
          <w:szCs w:val="32"/>
        </w:rPr>
      </w:pPr>
      <w:r w:rsidRPr="009D7F38">
        <w:rPr>
          <w:rFonts w:eastAsia="DFKai-SB"/>
          <w:b/>
          <w:sz w:val="32"/>
          <w:szCs w:val="32"/>
        </w:rPr>
        <w:t>(</w:t>
      </w:r>
      <w:r w:rsidRPr="009D7F38">
        <w:rPr>
          <w:rFonts w:ascii="DFKai-SB" w:eastAsia="DFKai-SB" w:hAnsi="DFKai-SB" w:hint="eastAsia"/>
          <w:b/>
          <w:sz w:val="32"/>
          <w:szCs w:val="32"/>
        </w:rPr>
        <w:t>演</w:t>
      </w:r>
      <w:r w:rsidRPr="009D7F38">
        <w:rPr>
          <w:rFonts w:eastAsia="DFKai-SB"/>
          <w:b/>
          <w:sz w:val="32"/>
          <w:szCs w:val="32"/>
        </w:rPr>
        <w:t xml:space="preserve">) </w:t>
      </w:r>
      <w:r w:rsidRPr="009D7F38">
        <w:rPr>
          <w:rFonts w:ascii="DFKai-SB" w:eastAsia="DFKai-SB" w:hAnsi="DFKai-SB" w:hint="eastAsia"/>
          <w:b/>
          <w:sz w:val="32"/>
          <w:szCs w:val="32"/>
        </w:rPr>
        <w:t>維摩經善德長者言，憶念我昔，自於父舍，設大施會，供養一切，期滿七日，維摩詰來入會中，謂我言：長者子，夫大施會，不當如汝所設，當為法施之會，何用財施會為。我言居士，何為法施之會。詰言，法施會者，無前無後，一時供養。</w:t>
      </w:r>
    </w:p>
    <w:p w14:paraId="2328DCFD" w14:textId="77777777" w:rsidR="003031FC" w:rsidRPr="009D7F38" w:rsidRDefault="003031FC" w:rsidP="00C95564">
      <w:pPr>
        <w:ind w:firstLine="720"/>
        <w:rPr>
          <w:rFonts w:eastAsia="SimSun"/>
          <w:i/>
          <w:sz w:val="28"/>
          <w:szCs w:val="28"/>
        </w:rPr>
      </w:pPr>
      <w:r w:rsidRPr="009D7F38">
        <w:rPr>
          <w:rFonts w:eastAsia="SimSun"/>
          <w:i/>
          <w:sz w:val="28"/>
          <w:szCs w:val="28"/>
        </w:rPr>
        <w:t>(</w:t>
      </w:r>
      <w:r w:rsidRPr="009D7F38">
        <w:rPr>
          <w:rFonts w:eastAsia="SimSun"/>
          <w:b/>
          <w:i/>
          <w:sz w:val="28"/>
          <w:szCs w:val="28"/>
        </w:rPr>
        <w:t>Diễn</w:t>
      </w:r>
      <w:r w:rsidRPr="009D7F38">
        <w:rPr>
          <w:rFonts w:eastAsia="SimSun"/>
          <w:i/>
          <w:sz w:val="28"/>
          <w:szCs w:val="28"/>
        </w:rPr>
        <w:t>: Trong kinh Duy Ma, trưởng giả Thiện Đức nói: - Con nhớ xưa kia, ở nơi nhà cha con, lập hội đại thí, cúng dường hết thảy. Mãn bảy ngày, ngài Duy Ma Cật vào trong hội, bảo con: “Này ông trưởng giả! Phàm là hội đại thí, chớ nên làm như ông, hãy nên làm hội pháp thí, sao lại dùng tiền tài để làm hội đại thí?” Con nói: “Thưa cư sĩ! Pháp thí hội nên làm như thế nào?” Ngài Duy Ma Cật nói: “Pháp thí hội là không có trước, chẳng có sau, cùng lúc cúng dường”).</w:t>
      </w:r>
    </w:p>
    <w:p w14:paraId="71B2A269" w14:textId="77777777" w:rsidR="003031FC" w:rsidRPr="009D7F38" w:rsidRDefault="003031FC" w:rsidP="00C95564">
      <w:pPr>
        <w:rPr>
          <w:rFonts w:eastAsia="SimSun"/>
          <w:i/>
          <w:sz w:val="28"/>
          <w:szCs w:val="28"/>
        </w:rPr>
      </w:pPr>
    </w:p>
    <w:p w14:paraId="6D0D8170" w14:textId="77777777" w:rsidR="003031FC" w:rsidRPr="009D7F38" w:rsidRDefault="003031FC" w:rsidP="00C95564">
      <w:pPr>
        <w:ind w:firstLine="720"/>
        <w:rPr>
          <w:rFonts w:eastAsia="SimSun"/>
          <w:sz w:val="28"/>
          <w:szCs w:val="28"/>
        </w:rPr>
      </w:pPr>
      <w:r w:rsidRPr="009D7F38">
        <w:rPr>
          <w:rFonts w:eastAsia="SimSun"/>
          <w:sz w:val="28"/>
          <w:szCs w:val="28"/>
        </w:rPr>
        <w:t xml:space="preserve">Đối với câu này, trích dẫn một câu chuyện xưa [để giải thích], Phật môn gọi là </w:t>
      </w:r>
      <w:r w:rsidRPr="009D7F38">
        <w:rPr>
          <w:rFonts w:eastAsia="SimSun"/>
          <w:i/>
          <w:sz w:val="28"/>
          <w:szCs w:val="28"/>
        </w:rPr>
        <w:t>“công án”</w:t>
      </w:r>
      <w:r w:rsidRPr="009D7F38">
        <w:rPr>
          <w:rFonts w:eastAsia="SimSun"/>
          <w:sz w:val="28"/>
          <w:szCs w:val="28"/>
        </w:rPr>
        <w:t xml:space="preserve">. Trong kinh Duy Ma có nói trưởng giả Thiện Đức, trưởng giả là tại gia cư sĩ, tuổi cao, đức trọng, có địa vị, của cải, lại có trí huệ, nên được tôn xưng là trưởng giả. Đối với người tại gia tu hành, hai chữ này (trưởng giả) là cách xưng hô cung kính nhất. Ông ta nói: Trong quá khứ, con ở cùng một chỗ với cha – </w:t>
      </w:r>
      <w:r w:rsidRPr="009D7F38">
        <w:rPr>
          <w:rFonts w:eastAsia="SimSun"/>
          <w:i/>
          <w:sz w:val="28"/>
          <w:szCs w:val="28"/>
        </w:rPr>
        <w:t xml:space="preserve">“Phụ xá” </w:t>
      </w:r>
      <w:r w:rsidRPr="009D7F38">
        <w:rPr>
          <w:rFonts w:eastAsia="SimSun"/>
          <w:sz w:val="28"/>
          <w:szCs w:val="28"/>
        </w:rPr>
        <w:t xml:space="preserve">là nhà của cha – lập hội đại thí, để bố thí, cúng dường. Bố thí, cúng dường là tài bố thí, cúng dường hết thảy. Nói cách khác, ăn, mặc, đi, ở, hết thảy vật chất cần dùng cho cuộc sống, ông ta đều bố thí. Nếu quý vị thiếu thốn, đến nơi đó, ông ta đều cúng dường quý vị. Hội ấy kéo dài bảy ngày, ông ta tu [bố thí] bảy ngày, suốt bảy ngày cúng dường trọn khắp. Cư sĩ Duy Ma nghe ông ta lập đại hội bố thí ở nơi đó, cũng đến. Cư sĩ Duy Ma đến đó, chẳng phải vì thiếu thốn gì, mà cũng chẳng đòi hỏi ông ta phải thí xả chút gì. Ngài Duy Ma chỉ dạy, nói: </w:t>
      </w:r>
      <w:r w:rsidRPr="009D7F38">
        <w:rPr>
          <w:rFonts w:eastAsia="SimSun"/>
          <w:i/>
          <w:sz w:val="28"/>
          <w:szCs w:val="28"/>
        </w:rPr>
        <w:t>“Trưởng giả tử!”</w:t>
      </w:r>
      <w:r w:rsidRPr="009D7F38">
        <w:rPr>
          <w:rFonts w:eastAsia="SimSun"/>
          <w:sz w:val="28"/>
          <w:szCs w:val="28"/>
        </w:rPr>
        <w:t xml:space="preserve"> Trưởng giả Thiện Đức khi đó ở cùng một chỗ với cha, cha ông ta cũng là trưởng giả, nên gọi ông ta là </w:t>
      </w:r>
      <w:r w:rsidRPr="009D7F38">
        <w:rPr>
          <w:rFonts w:eastAsia="SimSun"/>
          <w:i/>
          <w:sz w:val="28"/>
          <w:szCs w:val="28"/>
        </w:rPr>
        <w:t>“trưởng giả tử”</w:t>
      </w:r>
      <w:r w:rsidRPr="009D7F38">
        <w:rPr>
          <w:rFonts w:eastAsia="SimSun"/>
          <w:sz w:val="28"/>
          <w:szCs w:val="28"/>
        </w:rPr>
        <w:t xml:space="preserve"> (con ông trưởng giả). </w:t>
      </w:r>
      <w:r w:rsidRPr="009D7F38">
        <w:rPr>
          <w:rFonts w:eastAsia="SimSun"/>
          <w:i/>
          <w:sz w:val="28"/>
          <w:szCs w:val="28"/>
        </w:rPr>
        <w:t>“Trưởng giả tử”</w:t>
      </w:r>
      <w:r w:rsidRPr="009D7F38">
        <w:rPr>
          <w:rFonts w:eastAsia="SimSun"/>
          <w:sz w:val="28"/>
          <w:szCs w:val="28"/>
        </w:rPr>
        <w:t xml:space="preserve"> ở đây là trưởng giả Thiện Đức, đó là một ý nghĩa. Ý nghĩa thứ hai là đối với cổ nhân Trung Quốc, chữ Tử là cách xưng hô kính trọng một nam nhân, giống như nay chúng ta nói là </w:t>
      </w:r>
      <w:r w:rsidRPr="009D7F38">
        <w:rPr>
          <w:rFonts w:eastAsia="SimSun"/>
          <w:i/>
          <w:sz w:val="28"/>
          <w:szCs w:val="28"/>
        </w:rPr>
        <w:t xml:space="preserve">“tiên sinh”. </w:t>
      </w:r>
      <w:r w:rsidRPr="009D7F38">
        <w:rPr>
          <w:rFonts w:eastAsia="SimSun"/>
          <w:sz w:val="28"/>
          <w:szCs w:val="28"/>
        </w:rPr>
        <w:t xml:space="preserve">Chúng ta gọi Khổng Tử, Mạnh Tử, tức là Khổng tiên sinh, Mạnh tiên sinh, cũng có thể giải thích [chữ “trưởng giả tử”] là </w:t>
      </w:r>
      <w:r w:rsidRPr="009D7F38">
        <w:rPr>
          <w:rFonts w:eastAsia="SimSun"/>
          <w:i/>
          <w:sz w:val="28"/>
          <w:szCs w:val="28"/>
        </w:rPr>
        <w:t>“trưởng giả</w:t>
      </w:r>
      <w:r w:rsidRPr="009D7F38">
        <w:rPr>
          <w:rFonts w:eastAsia="SimSun"/>
          <w:sz w:val="28"/>
          <w:szCs w:val="28"/>
        </w:rPr>
        <w:t xml:space="preserve"> </w:t>
      </w:r>
      <w:r w:rsidRPr="009D7F38">
        <w:rPr>
          <w:rFonts w:eastAsia="SimSun"/>
          <w:i/>
          <w:sz w:val="28"/>
          <w:szCs w:val="28"/>
        </w:rPr>
        <w:t>tiên sinh”</w:t>
      </w:r>
      <w:r w:rsidRPr="009D7F38">
        <w:rPr>
          <w:rFonts w:eastAsia="SimSun"/>
          <w:sz w:val="28"/>
          <w:szCs w:val="28"/>
        </w:rPr>
        <w:t>, đó là lời lẽ tôn kính. Vì vậy, từ ngữ này có hai ý nghĩa, đều có thể nói xuôi tai, đều có thể nói rất viên mãn.</w:t>
      </w:r>
    </w:p>
    <w:p w14:paraId="3A2BAA16" w14:textId="77777777" w:rsidR="003031FC" w:rsidRPr="009D7F38" w:rsidRDefault="003031FC" w:rsidP="00C95564">
      <w:pPr>
        <w:ind w:firstLine="720"/>
        <w:rPr>
          <w:rFonts w:eastAsia="SimSun"/>
          <w:sz w:val="28"/>
          <w:szCs w:val="28"/>
        </w:rPr>
      </w:pPr>
      <w:r w:rsidRPr="009D7F38">
        <w:rPr>
          <w:rFonts w:eastAsia="SimSun"/>
          <w:sz w:val="28"/>
          <w:szCs w:val="28"/>
        </w:rPr>
        <w:lastRenderedPageBreak/>
        <w:t xml:space="preserve">Cư sĩ liền bảo ông ta: </w:t>
      </w:r>
      <w:r w:rsidRPr="009D7F38">
        <w:rPr>
          <w:rFonts w:eastAsia="SimSun"/>
          <w:i/>
          <w:sz w:val="28"/>
          <w:szCs w:val="28"/>
        </w:rPr>
        <w:t>“Đại thí hội”</w:t>
      </w:r>
      <w:r w:rsidRPr="009D7F38">
        <w:rPr>
          <w:rFonts w:eastAsia="SimSun"/>
          <w:sz w:val="28"/>
          <w:szCs w:val="28"/>
        </w:rPr>
        <w:t xml:space="preserve">, tức đại hội bố thí, </w:t>
      </w:r>
      <w:r w:rsidRPr="009D7F38">
        <w:rPr>
          <w:rFonts w:eastAsia="SimSun"/>
          <w:i/>
          <w:sz w:val="28"/>
          <w:szCs w:val="28"/>
        </w:rPr>
        <w:t>“bất đương như nhữ sở thiết”</w:t>
      </w:r>
      <w:r w:rsidRPr="009D7F38">
        <w:rPr>
          <w:rFonts w:eastAsia="SimSun"/>
          <w:sz w:val="28"/>
          <w:szCs w:val="28"/>
        </w:rPr>
        <w:t xml:space="preserve"> (chớ nên làm như ông đã làm). Ông cúng dường những thứ vật chất như ăn, uống, đi, ở, chẳng có ý nghĩa to lớn cho lắm. Ông đã phát tâm bố thí, hãy nên tu Pháp Bố Thí, </w:t>
      </w:r>
      <w:r w:rsidRPr="009D7F38">
        <w:rPr>
          <w:rFonts w:eastAsia="SimSun"/>
          <w:i/>
          <w:sz w:val="28"/>
          <w:szCs w:val="28"/>
        </w:rPr>
        <w:t>“đương vi pháp thí chi hội, hà dụng tài thí hội vi”</w:t>
      </w:r>
      <w:r w:rsidRPr="009D7F38">
        <w:rPr>
          <w:rFonts w:eastAsia="SimSun"/>
          <w:sz w:val="28"/>
          <w:szCs w:val="28"/>
        </w:rPr>
        <w:t xml:space="preserve"> (hãy nên làm pháp thí hội, sao lại làm hội tài thí). Vì sao ông muốn thực hiện tài bố thí? Vì sao không hành Pháp Bố Thí? Dụng ý rất sâu! Tài bố thí chỉ có thể giải quyết nhu cầu cấp thiết trong một lúc. Nay tôi chẳng có cơm ăn, quý vị cúng dường tôi một bữa ăn. Tôi chẳng có quần áo để mặc, quý vị cúng dường tôi một bộ quần áo. Đó là giải quyết nhất thời, không thể giải quyết vĩnh cửu! Pháp Bố Thí là dạy người ta khai trí huệ, dạy người ta có năng lực mưu sinh. Quý vị cúng dường tiền tài, chẳng bằng truyền dạy họ kỹ thuật. Con người có một kỹ năng sở trường, hơn hẳn có của cải rất nhiều! Người ấy đi đến đâu cũng có năng lực kiếm sống. Nói thực tại, của cải có thể mất đi bất cứ lúc nào, hễ mất đi thì làm thế nào đây? Nguồn sống bị đoạn tuyệt, nên chẳng bằng có trí huệ, có năng lực. Trí huệ và năng lực đều thuộc về Pháp Bố Thí. Do đó, Tài Bố Thí chẳng bằng Pháp Bố Thí. Quý vị thấy kinh Kim Cang so sánh, “bố thí bảy báu khắp tam thiên đại thiên thế giới” chẳng bằng “giải nói bốn câu kệ Đại Thừa Phật pháp cho người khác!” Kinh Kim Cang đã giảng về công đức, lợi ích của Tài Bố Thí và Pháp Bố Thí hết sức thấu triệt. Cư sĩ Duy Ma khuyên ông ta (trưởng giả Thiện Đức) tu Pháp Bố Thí. Đề nghị ấy hay lắm, ông ta cũng biết, nhưng nên thực hiện như thế nào? Ông ta thỉnh giáo cư sĩ Duy Ma: </w:t>
      </w:r>
      <w:r w:rsidRPr="009D7F38">
        <w:rPr>
          <w:rFonts w:eastAsia="SimSun"/>
          <w:i/>
          <w:sz w:val="28"/>
          <w:szCs w:val="28"/>
        </w:rPr>
        <w:t>“Ngã ngôn cư sĩ, hà vi pháp thí chi hội”</w:t>
      </w:r>
      <w:r w:rsidRPr="009D7F38">
        <w:rPr>
          <w:rFonts w:eastAsia="SimSun"/>
          <w:sz w:val="28"/>
          <w:szCs w:val="28"/>
        </w:rPr>
        <w:t xml:space="preserve"> (Con nói: “Thưa cư sĩ! Pháp thí hội làm như thế nào?”), pháp thí hội hãy nên thực hiện ra sao? </w:t>
      </w:r>
      <w:r w:rsidRPr="009D7F38">
        <w:rPr>
          <w:rFonts w:eastAsia="SimSun"/>
          <w:i/>
          <w:sz w:val="28"/>
          <w:szCs w:val="28"/>
        </w:rPr>
        <w:t>“Cật ngôn”</w:t>
      </w:r>
      <w:r w:rsidRPr="009D7F38">
        <w:rPr>
          <w:rFonts w:eastAsia="SimSun"/>
          <w:sz w:val="28"/>
          <w:szCs w:val="28"/>
        </w:rPr>
        <w:t xml:space="preserve"> nghĩa là cư sĩ Duy Ma Cật liền nói: </w:t>
      </w:r>
      <w:r w:rsidRPr="009D7F38">
        <w:rPr>
          <w:rFonts w:eastAsia="SimSun"/>
          <w:i/>
          <w:sz w:val="28"/>
          <w:szCs w:val="28"/>
        </w:rPr>
        <w:t>“Pháp thí hội giả, vô tiền vô hậu, nhất thời cúng dường”</w:t>
      </w:r>
      <w:r w:rsidRPr="009D7F38">
        <w:rPr>
          <w:rFonts w:eastAsia="SimSun"/>
          <w:sz w:val="28"/>
          <w:szCs w:val="28"/>
        </w:rPr>
        <w:t xml:space="preserve"> (Pháp thí hội là không có trước, có sau, cúng dường cùng một lúc). Mấy câu này trong kinh Duy Ma đã được Liên Trì đại sư trích dẫn [trong lời Sao].</w:t>
      </w:r>
    </w:p>
    <w:p w14:paraId="3828E655" w14:textId="77777777" w:rsidR="003031FC" w:rsidRPr="009D7F38" w:rsidRDefault="003031FC" w:rsidP="00C95564">
      <w:pPr>
        <w:rPr>
          <w:rFonts w:eastAsia="SimSun"/>
        </w:rPr>
      </w:pPr>
    </w:p>
    <w:p w14:paraId="14192AA4" w14:textId="77777777" w:rsidR="003031FC" w:rsidRPr="009D7F38" w:rsidRDefault="003031FC" w:rsidP="00C95564">
      <w:pPr>
        <w:ind w:firstLine="720"/>
        <w:rPr>
          <w:rFonts w:eastAsia="SimSun"/>
          <w:i/>
          <w:sz w:val="28"/>
          <w:szCs w:val="28"/>
        </w:rPr>
      </w:pPr>
      <w:r w:rsidRPr="009D7F38">
        <w:rPr>
          <w:rFonts w:eastAsia="SimSun"/>
          <w:b/>
          <w:i/>
          <w:sz w:val="28"/>
          <w:szCs w:val="28"/>
        </w:rPr>
        <w:t>(Diễn) Thích viết: Phù dĩ phương hội nhân, bất khả dĩ nhất tức kỳ, dĩ tài tế vật, bất khả dĩ nhất thời châu, thị dĩ hội thông vô ngung giả, di luân nhi bất lậu. Pháp trạch minh bị giả, bất dịch thời nhi đồng phú, cố năng tức vô cương vi nhất hội, nhi đạo vô bất nhuận dã.</w:t>
      </w:r>
    </w:p>
    <w:p w14:paraId="24858E4D" w14:textId="77777777" w:rsidR="003031FC" w:rsidRPr="009D7F38" w:rsidRDefault="003031FC" w:rsidP="00C95564">
      <w:pPr>
        <w:ind w:firstLine="720"/>
        <w:rPr>
          <w:rFonts w:ascii="DFKai-SB" w:eastAsia="DFKai-SB" w:hAnsi="DFKai-SB"/>
          <w:sz w:val="32"/>
          <w:szCs w:val="32"/>
        </w:rPr>
      </w:pPr>
      <w:r w:rsidRPr="009D7F38">
        <w:rPr>
          <w:rFonts w:eastAsia="DFKai-SB"/>
          <w:b/>
          <w:sz w:val="32"/>
          <w:szCs w:val="32"/>
        </w:rPr>
        <w:t>(</w:t>
      </w:r>
      <w:r w:rsidRPr="009D7F38">
        <w:rPr>
          <w:rFonts w:ascii="DFKai-SB" w:eastAsia="DFKai-SB" w:hAnsi="DFKai-SB" w:hint="eastAsia"/>
          <w:b/>
          <w:sz w:val="32"/>
          <w:szCs w:val="32"/>
        </w:rPr>
        <w:t>演</w:t>
      </w:r>
      <w:r w:rsidRPr="009D7F38">
        <w:rPr>
          <w:rFonts w:eastAsia="DFKai-SB"/>
          <w:b/>
          <w:sz w:val="32"/>
          <w:szCs w:val="32"/>
        </w:rPr>
        <w:t xml:space="preserve">) </w:t>
      </w:r>
      <w:r w:rsidRPr="009D7F38">
        <w:rPr>
          <w:rFonts w:ascii="DFKai-SB" w:eastAsia="DFKai-SB" w:hAnsi="DFKai-SB" w:hint="eastAsia"/>
          <w:b/>
          <w:sz w:val="32"/>
          <w:szCs w:val="32"/>
        </w:rPr>
        <w:t>釋曰：夫以方會人，不可以一息期，以財濟物，不可以一時周，是以會通無隅者，彌綸而不漏；法澤冥被者，不易時而同覆，故能即無疆為一會，而道無不潤也。</w:t>
      </w:r>
    </w:p>
    <w:p w14:paraId="32B0E6B5" w14:textId="77777777" w:rsidR="003031FC" w:rsidRPr="009D7F38" w:rsidRDefault="003031FC" w:rsidP="00C95564">
      <w:pPr>
        <w:ind w:firstLine="720"/>
        <w:rPr>
          <w:rFonts w:eastAsia="SimSun"/>
          <w:i/>
          <w:sz w:val="28"/>
          <w:szCs w:val="28"/>
        </w:rPr>
      </w:pPr>
      <w:r w:rsidRPr="009D7F38">
        <w:rPr>
          <w:rFonts w:eastAsia="SimSun"/>
          <w:i/>
          <w:sz w:val="28"/>
          <w:szCs w:val="28"/>
        </w:rPr>
        <w:lastRenderedPageBreak/>
        <w:t>(</w:t>
      </w:r>
      <w:r w:rsidRPr="009D7F38">
        <w:rPr>
          <w:rFonts w:eastAsia="SimSun"/>
          <w:b/>
          <w:i/>
          <w:sz w:val="28"/>
          <w:szCs w:val="28"/>
        </w:rPr>
        <w:t>Diễn</w:t>
      </w:r>
      <w:r w:rsidRPr="009D7F38">
        <w:rPr>
          <w:rFonts w:eastAsia="SimSun"/>
          <w:i/>
          <w:sz w:val="28"/>
          <w:szCs w:val="28"/>
        </w:rPr>
        <w:t>: Giải thích rằng: Phàm dùng phương tiện để giúp đỡ người khác, không thể là một kỳ hạn rồi thôi. Dùng tiền tài giúp muôn vật, chẳng thể chỉ một lúc là trọn vẹn. Do vậy, bèn viên dung vô ngại, bèn trọn khắp chẳng sót, pháp trạch ngầm gia bị, luôn luôn cùng che chở, nên “chẳng có ngằn hạn” là một hội, đạo không gì chẳng nhuần thấm).</w:t>
      </w:r>
    </w:p>
    <w:p w14:paraId="478F7336" w14:textId="77777777" w:rsidR="003031FC" w:rsidRPr="009D7F38" w:rsidRDefault="003031FC" w:rsidP="00C95564">
      <w:pPr>
        <w:ind w:firstLine="432"/>
        <w:rPr>
          <w:rFonts w:eastAsia="SimSun"/>
          <w:i/>
        </w:rPr>
      </w:pPr>
    </w:p>
    <w:p w14:paraId="6543C711" w14:textId="77777777" w:rsidR="003031FC" w:rsidRPr="009D7F38" w:rsidRDefault="003031FC" w:rsidP="00C95564">
      <w:pPr>
        <w:ind w:firstLine="720"/>
        <w:rPr>
          <w:rFonts w:eastAsia="SimSun"/>
          <w:sz w:val="28"/>
          <w:szCs w:val="28"/>
        </w:rPr>
      </w:pPr>
      <w:r w:rsidRPr="009D7F38">
        <w:rPr>
          <w:rFonts w:eastAsia="SimSun"/>
          <w:i/>
          <w:sz w:val="28"/>
          <w:szCs w:val="28"/>
        </w:rPr>
        <w:t>“Dĩ phương hội nhân”</w:t>
      </w:r>
      <w:r w:rsidRPr="009D7F38">
        <w:rPr>
          <w:rFonts w:eastAsia="SimSun"/>
          <w:sz w:val="28"/>
          <w:szCs w:val="28"/>
        </w:rPr>
        <w:t>:</w:t>
      </w:r>
      <w:r w:rsidRPr="009D7F38">
        <w:rPr>
          <w:rFonts w:eastAsia="SimSun"/>
          <w:i/>
          <w:sz w:val="28"/>
          <w:szCs w:val="28"/>
        </w:rPr>
        <w:t xml:space="preserve"> “Phương”</w:t>
      </w:r>
      <w:r w:rsidRPr="009D7F38">
        <w:rPr>
          <w:rFonts w:eastAsia="SimSun"/>
          <w:sz w:val="28"/>
          <w:szCs w:val="28"/>
        </w:rPr>
        <w:t xml:space="preserve"> (</w:t>
      </w:r>
      <w:r w:rsidRPr="009D7F38">
        <w:rPr>
          <w:rFonts w:ascii="DFKai-SB" w:eastAsia="DFKai-SB" w:hAnsi="DFKai-SB" w:hint="eastAsia"/>
          <w:szCs w:val="28"/>
        </w:rPr>
        <w:t>方</w:t>
      </w:r>
      <w:r w:rsidRPr="009D7F38">
        <w:rPr>
          <w:rFonts w:eastAsia="SimSun"/>
          <w:sz w:val="28"/>
          <w:szCs w:val="28"/>
        </w:rPr>
        <w:t xml:space="preserve">) là phương tiện, Phật môn thường nói: </w:t>
      </w:r>
      <w:r w:rsidRPr="009D7F38">
        <w:rPr>
          <w:rFonts w:eastAsia="SimSun"/>
          <w:i/>
          <w:sz w:val="28"/>
          <w:szCs w:val="28"/>
        </w:rPr>
        <w:t>“Từ bi làm gốc, phương tiện là cửa”.</w:t>
      </w:r>
      <w:r w:rsidRPr="009D7F38">
        <w:rPr>
          <w:rFonts w:eastAsia="SimSun"/>
          <w:sz w:val="28"/>
          <w:szCs w:val="28"/>
        </w:rPr>
        <w:t xml:space="preserve"> Nói chung, phải tạo phương tiện cho người khác, tạo phương tiện cho người khác bất cứ khi nào, bất cứ chỗ nào, không thể là một kỳ hạn nhất định. Kỳ hạn cố định thì quý vị bố thí cũng chẳng thể nào rộng giúp chúng sanh. Nhằm ngay lúc này, người ấy chẳng thể đến; hoặc ngay trong lúc này, người ấy chẳng thiếu thốn. Khi người ấy thiếu thốn, hội của quý vị đã kết thúc, hoặc là hội bố thí của quý vị còn chưa thực hiện, đều chẳng thể giải quyết vấn đề. Do vậy, nhất định phải hiểu phương tiện, bất cứ lúc nào, bất cứ chỗ nào, làm như vậy mới viên mãn, mới thật sự có thể lợi ích hết thảy chúng sanh. Nhất là trong tông này, Tiểu Bổn và Đại Bổn chỉ là nói rộng hay lược khác nhau, ý nghĩa hoàn toàn như nhau. Pháp môn này do đức Như Lai </w:t>
      </w:r>
      <w:r w:rsidRPr="009D7F38">
        <w:rPr>
          <w:rFonts w:eastAsia="SimSun"/>
          <w:i/>
          <w:sz w:val="28"/>
          <w:szCs w:val="28"/>
        </w:rPr>
        <w:t>“huệ dĩ chúng sanh chân thật chi lợi”</w:t>
      </w:r>
      <w:r w:rsidRPr="009D7F38">
        <w:rPr>
          <w:rFonts w:eastAsia="SimSun"/>
          <w:sz w:val="28"/>
          <w:szCs w:val="28"/>
        </w:rPr>
        <w:t xml:space="preserve"> (ban cho chúng sanh lợi ích chân thật); nếu chẳng mở cửa phương tiện, nhất định sẽ có lúc chẳng đạt được lợi ích.</w:t>
      </w:r>
    </w:p>
    <w:p w14:paraId="7438B8F4" w14:textId="77777777" w:rsidR="003031FC" w:rsidRPr="009D7F38" w:rsidRDefault="003031FC" w:rsidP="00C95564">
      <w:pPr>
        <w:ind w:firstLine="720"/>
        <w:rPr>
          <w:rFonts w:eastAsia="SimSun"/>
          <w:sz w:val="28"/>
          <w:szCs w:val="28"/>
        </w:rPr>
      </w:pPr>
      <w:r w:rsidRPr="009D7F38">
        <w:rPr>
          <w:rFonts w:eastAsia="SimSun"/>
          <w:sz w:val="28"/>
          <w:szCs w:val="28"/>
        </w:rPr>
        <w:t>Gần đây nhất, có những đồng tu phát tâm, phát thanh bộ kinh này trên đài truyền thanh, các đồng tu hỏi tôi: “Giảng xong bộ kinh này, thầy lại giảng gì?” Vẫn là giảng bộ kinh này. Hy vọng bộ kinh này được phát thanh lặp đi lặp lại không ngừng, có lợi ích rất lớn! Bộ kinh này hay lắm, chỉ giảng một lần, sau khi nghe xong, những người sau này chẳng có duyên này, đáng tiếc lắm! Phải hiểu kinh này là kinh bậc nhất để mười phương ba đời hết thảy chư Phật độ chúng sanh thành Phật đạo, lưu chuyển vĩnh viễn không gián đoạn. Tôi trọn chẳng bảo quý vị đem băng thâu âm lời tôi giảng bộ kinh này phát thanh trên radio, mà là mong [hãy phát thanh băng] đọc kinh, mỗi ngày đều có thể [phát sóng tiếng] tụng kinh Vô Lượng Thọ một lần trên đài phát thanh, khiến cho mỗi người khi mở radio đều có thể nghe kinh Vô Lượng Thọ, công đức ấy to lớn. Nhưng hiện thời giảng kinh cũng được, trước hết, dạy họ hiểu đạo lý, biết đến chỗ tốt đẹp của kinh này. Tôi hy vọng kinh này sau khi được phát thanh hai, ba lượt, chẳng cần phải nghe giảng nữa, hãy niệm kinh cho nhiều!</w:t>
      </w:r>
    </w:p>
    <w:p w14:paraId="3F1C6A6B" w14:textId="77777777" w:rsidR="003031FC" w:rsidRPr="009D7F38" w:rsidRDefault="003031FC" w:rsidP="00C95564">
      <w:pPr>
        <w:ind w:firstLine="720"/>
        <w:rPr>
          <w:rFonts w:eastAsia="SimSun"/>
          <w:sz w:val="28"/>
          <w:szCs w:val="28"/>
        </w:rPr>
      </w:pPr>
      <w:r w:rsidRPr="009D7F38">
        <w:rPr>
          <w:rFonts w:eastAsia="SimSun"/>
          <w:sz w:val="28"/>
          <w:szCs w:val="28"/>
        </w:rPr>
        <w:t xml:space="preserve">Nếu mọi người lại phát tâm, có tài lực, hãy thuê thời gian [phát thanh] trên đài truyền thanh để chuyên niệm Phật hiệu, niệm Nam-mô A Di Đà Phật suốt một giờ, chuyên niệm Phật hiệu, không cần phải giảng, </w:t>
      </w:r>
      <w:r w:rsidRPr="009D7F38">
        <w:rPr>
          <w:rFonts w:eastAsia="SimSun"/>
          <w:sz w:val="28"/>
          <w:szCs w:val="28"/>
        </w:rPr>
        <w:lastRenderedPageBreak/>
        <w:t xml:space="preserve">là được rồi! Đúng là công đức vô lượng, lợi ích thật sự vô cùng nhiều! Nếu mọi người nghe, niệm kinh theo, nếu họ muốn biết ý nghĩa của kinh, sẽ bảo họ, ở chỗ nào chúng ta có băng thâu âm giảng kinh có thể tặng cho họ, chính họ tìm băng thâu âm để nghe. </w:t>
      </w:r>
      <w:smartTag w:uri="urn:schemas-microsoft-com:office:smarttags" w:element="place">
        <w:r w:rsidRPr="009D7F38">
          <w:rPr>
            <w:rFonts w:eastAsia="SimSun"/>
            <w:sz w:val="28"/>
            <w:szCs w:val="28"/>
          </w:rPr>
          <w:t>Chư</w:t>
        </w:r>
      </w:smartTag>
      <w:r w:rsidRPr="009D7F38">
        <w:rPr>
          <w:rFonts w:eastAsia="SimSun"/>
          <w:sz w:val="28"/>
          <w:szCs w:val="28"/>
        </w:rPr>
        <w:t xml:space="preserve"> vị phải hiểu lợi ích chân thật chính là </w:t>
      </w:r>
      <w:r w:rsidRPr="009D7F38">
        <w:rPr>
          <w:rFonts w:eastAsia="SimSun"/>
          <w:i/>
          <w:sz w:val="28"/>
          <w:szCs w:val="28"/>
        </w:rPr>
        <w:t>“dĩ phương hội nhân”</w:t>
      </w:r>
      <w:r w:rsidRPr="009D7F38">
        <w:rPr>
          <w:rFonts w:eastAsia="SimSun"/>
          <w:sz w:val="28"/>
          <w:szCs w:val="28"/>
        </w:rPr>
        <w:t xml:space="preserve"> đang được nói ở đây. </w:t>
      </w:r>
      <w:r w:rsidRPr="009D7F38">
        <w:rPr>
          <w:rFonts w:eastAsia="SimSun"/>
          <w:i/>
          <w:sz w:val="28"/>
          <w:szCs w:val="28"/>
        </w:rPr>
        <w:t>“Bất khả dĩ nhất tức kỳ, dĩ tài tế vật, bất khả dĩ nhất thời châu”</w:t>
      </w:r>
      <w:r w:rsidRPr="009D7F38">
        <w:rPr>
          <w:rFonts w:eastAsia="SimSun"/>
          <w:sz w:val="28"/>
          <w:szCs w:val="28"/>
        </w:rPr>
        <w:t xml:space="preserve"> (không thể là một kỳ hạn rồi thôi. Dùng tiền tài giúp muôn vật, chẳng thể chỉ một lúc là trọn vẹn), </w:t>
      </w:r>
      <w:r w:rsidRPr="009D7F38">
        <w:rPr>
          <w:rFonts w:eastAsia="SimSun"/>
          <w:i/>
          <w:sz w:val="28"/>
          <w:szCs w:val="28"/>
        </w:rPr>
        <w:t>“châu”</w:t>
      </w:r>
      <w:r w:rsidRPr="009D7F38">
        <w:rPr>
          <w:rFonts w:eastAsia="SimSun"/>
          <w:sz w:val="28"/>
          <w:szCs w:val="28"/>
        </w:rPr>
        <w:t xml:space="preserve"> (</w:t>
      </w:r>
      <w:r w:rsidRPr="009D7F38">
        <w:rPr>
          <w:rFonts w:ascii="DFKai-SB" w:eastAsia="DFKai-SB" w:hAnsi="DFKai-SB" w:cs="MS Mincho" w:hint="eastAsia"/>
          <w:szCs w:val="28"/>
        </w:rPr>
        <w:t>周</w:t>
      </w:r>
      <w:r w:rsidRPr="009D7F38">
        <w:rPr>
          <w:rFonts w:eastAsia="SimSun"/>
          <w:sz w:val="28"/>
          <w:szCs w:val="28"/>
        </w:rPr>
        <w:t xml:space="preserve">) là </w:t>
      </w:r>
      <w:r w:rsidRPr="009D7F38">
        <w:rPr>
          <w:rFonts w:eastAsia="SimSun"/>
          <w:i/>
          <w:sz w:val="28"/>
          <w:szCs w:val="28"/>
        </w:rPr>
        <w:t>“châu biến”</w:t>
      </w:r>
      <w:r w:rsidRPr="009D7F38">
        <w:rPr>
          <w:rFonts w:eastAsia="SimSun"/>
          <w:sz w:val="28"/>
          <w:szCs w:val="28"/>
        </w:rPr>
        <w:t xml:space="preserve"> (</w:t>
      </w:r>
      <w:r w:rsidRPr="009D7F38">
        <w:rPr>
          <w:rFonts w:ascii="DFKai-SB" w:eastAsia="DFKai-SB" w:hAnsi="DFKai-SB" w:cs="MS Mincho" w:hint="eastAsia"/>
          <w:szCs w:val="28"/>
        </w:rPr>
        <w:t>周遍</w:t>
      </w:r>
      <w:r w:rsidRPr="009D7F38">
        <w:rPr>
          <w:rFonts w:eastAsia="SimSun"/>
          <w:sz w:val="28"/>
          <w:szCs w:val="28"/>
        </w:rPr>
        <w:t>: trọn khắp), khiến cho mọi người được lợi ích trọn khắp, chẳng thể nào có chuyện ấy [nếu chỉ làm một lúc].</w:t>
      </w:r>
    </w:p>
    <w:p w14:paraId="402B556D" w14:textId="77777777" w:rsidR="003031FC" w:rsidRPr="009D7F38" w:rsidRDefault="003031FC" w:rsidP="00C95564">
      <w:pPr>
        <w:ind w:firstLine="720"/>
        <w:rPr>
          <w:rFonts w:eastAsia="SimSun"/>
          <w:sz w:val="28"/>
          <w:szCs w:val="28"/>
        </w:rPr>
      </w:pPr>
      <w:r w:rsidRPr="009D7F38">
        <w:rPr>
          <w:rFonts w:eastAsia="SimSun"/>
          <w:i/>
          <w:sz w:val="28"/>
          <w:szCs w:val="28"/>
        </w:rPr>
        <w:t xml:space="preserve">“Thị dĩ hội thông vô ngung” </w:t>
      </w:r>
      <w:r w:rsidRPr="009D7F38">
        <w:rPr>
          <w:rFonts w:eastAsia="SimSun"/>
          <w:sz w:val="28"/>
          <w:szCs w:val="28"/>
        </w:rPr>
        <w:t>(Do vậy, bèn viên dung vô ngại),</w:t>
      </w:r>
      <w:r w:rsidRPr="009D7F38">
        <w:rPr>
          <w:rFonts w:eastAsia="SimSun"/>
          <w:i/>
          <w:sz w:val="28"/>
          <w:szCs w:val="28"/>
        </w:rPr>
        <w:t xml:space="preserve"> “ngung”</w:t>
      </w:r>
      <w:r w:rsidRPr="009D7F38">
        <w:rPr>
          <w:rFonts w:eastAsia="SimSun"/>
          <w:sz w:val="28"/>
          <w:szCs w:val="28"/>
        </w:rPr>
        <w:t xml:space="preserve"> là </w:t>
      </w:r>
      <w:r w:rsidRPr="009D7F38">
        <w:rPr>
          <w:rFonts w:eastAsia="SimSun"/>
          <w:i/>
          <w:sz w:val="28"/>
          <w:szCs w:val="28"/>
        </w:rPr>
        <w:t>“phương ngung”</w:t>
      </w:r>
      <w:r w:rsidRPr="009D7F38">
        <w:rPr>
          <w:rFonts w:eastAsia="SimSun"/>
          <w:sz w:val="28"/>
          <w:szCs w:val="28"/>
        </w:rPr>
        <w:t xml:space="preserve"> (</w:t>
      </w:r>
      <w:r w:rsidRPr="009D7F38">
        <w:rPr>
          <w:rFonts w:ascii="DFKai-SB" w:eastAsia="DFKai-SB" w:hAnsi="DFKai-SB"/>
          <w:szCs w:val="28"/>
        </w:rPr>
        <w:t>方隅</w:t>
      </w:r>
      <w:r w:rsidRPr="009D7F38">
        <w:rPr>
          <w:rFonts w:eastAsia="MS Mincho"/>
          <w:sz w:val="28"/>
          <w:szCs w:val="28"/>
        </w:rPr>
        <w:t>: bốn phương và bốn góc, nghĩa rộng là “giới hạn”</w:t>
      </w:r>
      <w:r w:rsidRPr="009D7F38">
        <w:rPr>
          <w:rFonts w:eastAsia="SimSun"/>
          <w:sz w:val="28"/>
          <w:szCs w:val="28"/>
        </w:rPr>
        <w:t xml:space="preserve">), </w:t>
      </w:r>
      <w:r w:rsidRPr="009D7F38">
        <w:rPr>
          <w:rFonts w:eastAsia="SimSun"/>
          <w:i/>
          <w:sz w:val="28"/>
          <w:szCs w:val="28"/>
        </w:rPr>
        <w:t>“hội thông vô ngung”</w:t>
      </w:r>
      <w:r w:rsidRPr="009D7F38">
        <w:rPr>
          <w:rFonts w:eastAsia="SimSun"/>
          <w:sz w:val="28"/>
          <w:szCs w:val="28"/>
        </w:rPr>
        <w:t xml:space="preserve"> nghĩa là viên dung vô ngại. </w:t>
      </w:r>
      <w:r w:rsidRPr="009D7F38">
        <w:rPr>
          <w:rFonts w:eastAsia="SimSun"/>
          <w:i/>
          <w:sz w:val="28"/>
          <w:szCs w:val="28"/>
        </w:rPr>
        <w:t xml:space="preserve">“Di luân nhi bất lậu, pháp trạch minh bị giả” </w:t>
      </w:r>
      <w:r w:rsidRPr="009D7F38">
        <w:rPr>
          <w:rFonts w:eastAsia="SimSun"/>
          <w:sz w:val="28"/>
          <w:szCs w:val="28"/>
        </w:rPr>
        <w:t>(Trọn</w:t>
      </w:r>
      <w:r w:rsidRPr="009D7F38">
        <w:rPr>
          <w:rFonts w:eastAsia="SimSun"/>
          <w:i/>
          <w:sz w:val="28"/>
          <w:szCs w:val="28"/>
        </w:rPr>
        <w:t xml:space="preserve"> </w:t>
      </w:r>
      <w:r w:rsidRPr="009D7F38">
        <w:rPr>
          <w:rFonts w:eastAsia="SimSun"/>
          <w:sz w:val="28"/>
          <w:szCs w:val="28"/>
        </w:rPr>
        <w:t xml:space="preserve">khắp chẳng sót, pháp trạch ngầm gia bị) </w:t>
      </w:r>
      <w:r w:rsidRPr="009D7F38">
        <w:rPr>
          <w:rFonts w:eastAsia="SimSun"/>
          <w:i/>
          <w:sz w:val="28"/>
          <w:szCs w:val="28"/>
        </w:rPr>
        <w:t>“pháp trạch”</w:t>
      </w:r>
      <w:r w:rsidRPr="009D7F38">
        <w:rPr>
          <w:rFonts w:eastAsia="SimSun"/>
          <w:sz w:val="28"/>
          <w:szCs w:val="28"/>
        </w:rPr>
        <w:t xml:space="preserve"> là Phật pháp, </w:t>
      </w:r>
      <w:r w:rsidRPr="009D7F38">
        <w:rPr>
          <w:rFonts w:eastAsia="SimSun"/>
          <w:i/>
          <w:sz w:val="28"/>
          <w:szCs w:val="28"/>
        </w:rPr>
        <w:t>“minh”</w:t>
      </w:r>
      <w:r w:rsidRPr="009D7F38">
        <w:rPr>
          <w:rFonts w:eastAsia="SimSun"/>
          <w:sz w:val="28"/>
          <w:szCs w:val="28"/>
        </w:rPr>
        <w:t xml:space="preserve"> (</w:t>
      </w:r>
      <w:r w:rsidRPr="009D7F38">
        <w:rPr>
          <w:rFonts w:eastAsia="DFKai-SB" w:hAnsi="DFKai-SB"/>
          <w:szCs w:val="28"/>
        </w:rPr>
        <w:t>冥</w:t>
      </w:r>
      <w:r w:rsidRPr="009D7F38">
        <w:rPr>
          <w:rFonts w:eastAsia="DFKai-SB"/>
          <w:sz w:val="28"/>
          <w:szCs w:val="28"/>
        </w:rPr>
        <w:t>: ngấm ngầm, âm thầm</w:t>
      </w:r>
      <w:r w:rsidRPr="009D7F38">
        <w:rPr>
          <w:rFonts w:eastAsia="SimSun"/>
          <w:sz w:val="28"/>
          <w:szCs w:val="28"/>
        </w:rPr>
        <w:t xml:space="preserve">) là được Phật pháp un đúc mà không hay không biết, đó là pháp lực gia trì. </w:t>
      </w:r>
      <w:r w:rsidRPr="009D7F38">
        <w:rPr>
          <w:rFonts w:eastAsia="SimSun"/>
          <w:i/>
          <w:sz w:val="28"/>
          <w:szCs w:val="28"/>
        </w:rPr>
        <w:t>“Bất dịch thời nhi đồng phú”</w:t>
      </w:r>
      <w:r w:rsidRPr="009D7F38">
        <w:rPr>
          <w:rFonts w:eastAsia="SimSun"/>
          <w:sz w:val="28"/>
          <w:szCs w:val="28"/>
        </w:rPr>
        <w:t xml:space="preserve"> (Luôn luôn cùng che rợp), </w:t>
      </w:r>
      <w:r w:rsidRPr="009D7F38">
        <w:rPr>
          <w:rFonts w:eastAsia="SimSun"/>
          <w:i/>
          <w:sz w:val="28"/>
          <w:szCs w:val="28"/>
        </w:rPr>
        <w:t>“phú”</w:t>
      </w:r>
      <w:r w:rsidRPr="009D7F38">
        <w:rPr>
          <w:rFonts w:eastAsia="SimSun"/>
          <w:sz w:val="28"/>
          <w:szCs w:val="28"/>
        </w:rPr>
        <w:t xml:space="preserve"> (</w:t>
      </w:r>
      <w:r w:rsidRPr="009D7F38">
        <w:rPr>
          <w:rFonts w:eastAsia="DFKai-SB" w:hAnsi="DFKai-SB"/>
          <w:szCs w:val="28"/>
        </w:rPr>
        <w:t>覆</w:t>
      </w:r>
      <w:r w:rsidRPr="009D7F38">
        <w:rPr>
          <w:rFonts w:eastAsia="SimSun"/>
          <w:sz w:val="28"/>
          <w:szCs w:val="28"/>
        </w:rPr>
        <w:t xml:space="preserve">) là giống như ngày Hè nắng gắt, có một cây to rợp bóng mát rượi, có ý nghĩa “che rợp”, mà cũng là gia trì, gia hộ. </w:t>
      </w:r>
      <w:r w:rsidRPr="009D7F38">
        <w:rPr>
          <w:rFonts w:eastAsia="SimSun"/>
          <w:i/>
          <w:sz w:val="28"/>
          <w:szCs w:val="28"/>
        </w:rPr>
        <w:t xml:space="preserve">“Cố năng tức vô cương vi nhất hội” </w:t>
      </w:r>
      <w:r w:rsidRPr="009D7F38">
        <w:rPr>
          <w:rFonts w:eastAsia="SimSun"/>
          <w:sz w:val="28"/>
          <w:szCs w:val="28"/>
        </w:rPr>
        <w:t xml:space="preserve">(Cho nên có thể lấy “không ngằn hạn” làm một hội), </w:t>
      </w:r>
      <w:r w:rsidRPr="009D7F38">
        <w:rPr>
          <w:rFonts w:eastAsia="SimSun"/>
          <w:i/>
          <w:sz w:val="28"/>
          <w:szCs w:val="28"/>
        </w:rPr>
        <w:t xml:space="preserve">“vô cương” </w:t>
      </w:r>
      <w:r w:rsidRPr="009D7F38">
        <w:rPr>
          <w:rFonts w:eastAsia="SimSun"/>
          <w:sz w:val="28"/>
          <w:szCs w:val="28"/>
        </w:rPr>
        <w:t>(</w:t>
      </w:r>
      <w:r w:rsidRPr="009D7F38">
        <w:rPr>
          <w:rFonts w:ascii="DFKai-SB" w:eastAsia="DFKai-SB" w:hAnsi="DFKai-SB" w:cs="MS Mincho" w:hint="eastAsia"/>
          <w:szCs w:val="28"/>
        </w:rPr>
        <w:t>無疆</w:t>
      </w:r>
      <w:r w:rsidRPr="009D7F38">
        <w:rPr>
          <w:rFonts w:eastAsia="SimSun"/>
          <w:sz w:val="28"/>
          <w:szCs w:val="28"/>
        </w:rPr>
        <w:t xml:space="preserve">) là tận hư không khắp pháp giới, một hội ấy tương ứng với tâm tánh, như trong phần trước đã nói là </w:t>
      </w:r>
      <w:r w:rsidRPr="009D7F38">
        <w:rPr>
          <w:rFonts w:eastAsia="SimSun"/>
          <w:i/>
          <w:sz w:val="28"/>
          <w:szCs w:val="28"/>
        </w:rPr>
        <w:t>“tâm biến nhất thiết xứ”</w:t>
      </w:r>
      <w:r w:rsidRPr="009D7F38">
        <w:rPr>
          <w:rFonts w:eastAsia="SimSun"/>
          <w:sz w:val="28"/>
          <w:szCs w:val="28"/>
        </w:rPr>
        <w:t xml:space="preserve"> (tâm trọn khắp hết thảy các chỗ). Tâm trọn khắp hết thảy các chỗ, hễ động một thiện niệm, tận hư không khắp pháp giới, hết thảy hữu tình chúng sanh bèn là thiện tương cảm thiện; ác niệm cũng cảm ứng giống như thế. Nghĩ đến chỗ này, rét run, lông tóc dựng cả lên, thật đáng sợ! Nói thật ra, chúng sanh mê hoặc, điên đảo, chẳng hiểu chân tướng sự thật. Chúng tôi thường viện dẫn Đại Kinh có nói những người trong Tây Phương Cực Lạc thế giới </w:t>
      </w:r>
      <w:r w:rsidRPr="009D7F38">
        <w:rPr>
          <w:rFonts w:eastAsia="SimSun"/>
          <w:i/>
          <w:sz w:val="28"/>
          <w:szCs w:val="28"/>
        </w:rPr>
        <w:t>“Thiên Nhãn đỗng thị, Thiên Nhĩ triệt thính, Tha Tâm biến tri”</w:t>
      </w:r>
      <w:r w:rsidRPr="009D7F38">
        <w:rPr>
          <w:rFonts w:eastAsia="SimSun"/>
          <w:sz w:val="28"/>
          <w:szCs w:val="28"/>
        </w:rPr>
        <w:t xml:space="preserve"> (Thiên Nhãn thấy thấu suốt, Thiên Nhĩ nghe thông suốt, Tha Tâm biết trọn khắp), nay chúng ta nhất cử, nhất động, khởi tâm động niệm, chẳng có gì không biết. Đừng nói là Tây Phương Cực Lạc thế giới, phàm là người tâm thanh tịnh, cũng như người đắc Định đều biết, vì sao? Vì tâm Định chẳng có giới hạn. Quý vị có phân biệt, chấp trước, sẽ chẳng thể đắc Định. Lìa khỏi hết thảy phân biệt, chấp trước, cảnh giới ấy liền hiện tiền, nên quý vị khởi tâm động niệm người ta thảy đều biết hết, không có gì chẳng biết!</w:t>
      </w:r>
    </w:p>
    <w:p w14:paraId="5979062C" w14:textId="77777777" w:rsidR="003031FC" w:rsidRPr="009D7F38" w:rsidRDefault="003031FC" w:rsidP="00C95564">
      <w:pPr>
        <w:ind w:firstLine="720"/>
        <w:rPr>
          <w:rFonts w:eastAsia="SimSun"/>
          <w:sz w:val="28"/>
          <w:szCs w:val="28"/>
        </w:rPr>
      </w:pPr>
      <w:r w:rsidRPr="009D7F38">
        <w:rPr>
          <w:rFonts w:eastAsia="SimSun"/>
          <w:sz w:val="28"/>
          <w:szCs w:val="28"/>
        </w:rPr>
        <w:t xml:space="preserve">Ở đây, đức Phật dạy chúng ta dùng gì để cúng dường? Phải dùng </w:t>
      </w:r>
      <w:r w:rsidRPr="009D7F38">
        <w:rPr>
          <w:rFonts w:eastAsia="SimSun"/>
          <w:i/>
          <w:sz w:val="28"/>
          <w:szCs w:val="28"/>
        </w:rPr>
        <w:t>“tự tánh tự nghiêm”</w:t>
      </w:r>
      <w:r w:rsidRPr="009D7F38">
        <w:rPr>
          <w:rFonts w:eastAsia="SimSun"/>
          <w:sz w:val="28"/>
          <w:szCs w:val="28"/>
        </w:rPr>
        <w:t>,</w:t>
      </w:r>
      <w:r w:rsidRPr="009D7F38">
        <w:rPr>
          <w:rFonts w:eastAsia="SimSun"/>
          <w:i/>
          <w:sz w:val="28"/>
          <w:szCs w:val="28"/>
        </w:rPr>
        <w:t xml:space="preserve"> </w:t>
      </w:r>
      <w:r w:rsidRPr="009D7F38">
        <w:rPr>
          <w:rFonts w:eastAsia="SimSun"/>
          <w:sz w:val="28"/>
          <w:szCs w:val="28"/>
        </w:rPr>
        <w:t>dùng</w:t>
      </w:r>
      <w:r w:rsidRPr="009D7F38">
        <w:rPr>
          <w:rFonts w:eastAsia="SimSun"/>
          <w:i/>
          <w:sz w:val="28"/>
          <w:szCs w:val="28"/>
        </w:rPr>
        <w:t xml:space="preserve"> </w:t>
      </w:r>
      <w:r w:rsidRPr="009D7F38">
        <w:rPr>
          <w:rFonts w:eastAsia="SimSun"/>
          <w:sz w:val="28"/>
          <w:szCs w:val="28"/>
        </w:rPr>
        <w:t xml:space="preserve">điều này để cúng dường. Mười phương chư Phật, Di Đà, Thích Ca, không vị nào chẳng phải là vô lượng thọ, vô lượng </w:t>
      </w:r>
      <w:r w:rsidRPr="009D7F38">
        <w:rPr>
          <w:rFonts w:eastAsia="SimSun"/>
          <w:sz w:val="28"/>
          <w:szCs w:val="28"/>
        </w:rPr>
        <w:lastRenderedPageBreak/>
        <w:t>quang, quang thọ gia trì hết thảy chúng sanh trong khắp pháp giới. Chúng ta chẳng thể cảm nhận là vì bản thân chúng ta nghiệp chướng quá nặng, nghiệp của chính mình ngăn trở Phật quang, nên chúng ta chẳng thấy Phật quang. Nhưng tôi phải thưa cùng quý vị, giáo pháp của Phật là quang minh. Kinh điển ở chỗ nào, Phật quang chiếu gội ở nơi ấy. Mỗi lần quý vị niệm kinh này, Phật quang chiếu gội nơi thân tâm của quý vị một lần. Quý vị niệm hai lần, liền chiếu hai lần. Chiếu một hai lần, quý vị vẫn chưa cảm nhận, vì sao? Nghiệp chướng của quý vị quá nặng. Nếu chiếu một ngàn lần, hai ngàn lần, ba ngàn lần, thưa cùng quý vị, quý vị liền cảm nhận được, vì sao? Nghiệp chướng của quý vị tiêu trừ. Nhờ vào quang minh của Phật, dẫn phát quang minh trong tự tánh, khi ấy, quang minh trong tự tánh của quý vị và quang minh của chư Phật chẳng một, chẳng khác, kết hợp thành một Thể, quang minh chiếu lẫn nhau, dung nhập vào nhau viên dung. Phật quang ở trong tâm quang của quý vị, tâm quang của quý vị ở trong Phật quang, tâm quang của quý vị và Phật quang giao hòa, dung hội thành một Thể, quang minh ấy là trí huệ, lẽ nào trí huệ của quý vị chẳng mở mang? Lẽ nào nghiệp chướng không tiêu trừ? Vì sao phải khuyên chư vị đồng tu đọc kinh là do đạo lý này!</w:t>
      </w:r>
    </w:p>
    <w:p w14:paraId="12EE9C14" w14:textId="77777777" w:rsidR="003031FC" w:rsidRPr="009D7F38" w:rsidRDefault="003031FC" w:rsidP="00C95564">
      <w:pPr>
        <w:ind w:firstLine="720"/>
        <w:rPr>
          <w:rFonts w:eastAsia="SimSun"/>
          <w:sz w:val="28"/>
          <w:szCs w:val="28"/>
        </w:rPr>
      </w:pPr>
      <w:r w:rsidRPr="009D7F38">
        <w:rPr>
          <w:rFonts w:eastAsia="SimSun"/>
          <w:sz w:val="28"/>
          <w:szCs w:val="28"/>
        </w:rPr>
        <w:t xml:space="preserve">Sau khi nghe kinh, hiểu rõ đạo lý này, phải tu! Ta đã hiểu đạo lý, ta đã biết Phật pháp; sau khi đã biết, quý vị phải tu. Nếu quý vị không tu, vô dụng! Dùng phương pháp gì để tu? Trong ba năm, niệm bộ kinh này ba ngàn lượt, đó là tu hành. Trong ba năm, đừng xem bất cứ kinh nào khác, thâu hồi cái tâm lại, trong ba năm, quý vị tu gì? Tu tâm thanh tịnh. Tu Định trong cuộc sống, tuyệt đối chẳng phải là bảo quý vị mỗi ngày ngồi xếp bằng nhìn vào vách, bảo quý vị tĩnh tọa mấy tiếng đồng hồ, làm như vậy vô ích. Phải là trong cuộc sống, trong xử sự, trong đãi người, tiếp vật, tâm thanh tịnh, tâm địa chẳng nhiễm, lục căn tiếp xúc ngũ dục, lục trần mà chẳng nhiễm, đó là nhập Định chân thật. Chẳng phải là không tiếp xúc, [mà là] tiếp xúc nhưng chẳng nhiễm. Kinh Kim Cang nói: </w:t>
      </w:r>
      <w:r w:rsidRPr="009D7F38">
        <w:rPr>
          <w:rFonts w:eastAsia="SimSun"/>
          <w:i/>
          <w:sz w:val="28"/>
          <w:szCs w:val="28"/>
        </w:rPr>
        <w:t>“Bất thủ ư tướng, như như bất động”</w:t>
      </w:r>
      <w:r w:rsidRPr="009D7F38">
        <w:rPr>
          <w:rFonts w:eastAsia="SimSun"/>
          <w:sz w:val="28"/>
          <w:szCs w:val="28"/>
        </w:rPr>
        <w:t xml:space="preserve"> (Chẳng chấp lấy tướng, như như bất động). </w:t>
      </w:r>
      <w:r w:rsidRPr="009D7F38">
        <w:rPr>
          <w:rFonts w:eastAsia="SimSun"/>
          <w:i/>
          <w:sz w:val="28"/>
          <w:szCs w:val="28"/>
        </w:rPr>
        <w:t>“Chẳng giữ lấy tướng”</w:t>
      </w:r>
      <w:r w:rsidRPr="009D7F38">
        <w:rPr>
          <w:rFonts w:eastAsia="SimSun"/>
          <w:sz w:val="28"/>
          <w:szCs w:val="28"/>
        </w:rPr>
        <w:t xml:space="preserve"> là ta tiếp xúc mà chẳng chấp tướng: </w:t>
      </w:r>
      <w:r w:rsidRPr="009D7F38">
        <w:rPr>
          <w:rFonts w:eastAsia="SimSun"/>
          <w:i/>
          <w:sz w:val="28"/>
          <w:szCs w:val="28"/>
        </w:rPr>
        <w:t>“Ngoài chẳng chấp tướng, trong không động tâm”</w:t>
      </w:r>
      <w:r w:rsidRPr="009D7F38">
        <w:rPr>
          <w:rFonts w:eastAsia="SimSun"/>
          <w:sz w:val="28"/>
          <w:szCs w:val="28"/>
        </w:rPr>
        <w:t>. Trong tâm chẳng khởi tham, sân, si, mạn, trong tâm thanh tịnh, không dấy lên phiền não, ngoài chẳng chấp tướng, tu công phu ấy.</w:t>
      </w:r>
    </w:p>
    <w:p w14:paraId="66E679CA" w14:textId="77777777" w:rsidR="003031FC" w:rsidRPr="009D7F38" w:rsidRDefault="003031FC" w:rsidP="00C95564">
      <w:pPr>
        <w:ind w:firstLine="720"/>
        <w:rPr>
          <w:rFonts w:eastAsia="SimSun"/>
          <w:sz w:val="28"/>
          <w:szCs w:val="28"/>
        </w:rPr>
      </w:pPr>
      <w:r w:rsidRPr="009D7F38">
        <w:rPr>
          <w:rFonts w:eastAsia="SimSun"/>
          <w:sz w:val="28"/>
          <w:szCs w:val="28"/>
        </w:rPr>
        <w:t xml:space="preserve">Thực hiện chẳng dễ dàng! Vì thế, tôi khuyên các đồng tu đừng đọc báo, đừng xem TV, những thứ ấy đều nhiễu loạn tâm chúng ta. Thậm chí bảo quý vị chẳng cần đọc kinh, đọc kinh càng nhiều, phân biệt, chấp trước càng nhiều, tâm quý vị vẫn chẳng thanh tịnh. Tâm thật sự thanh tịnh, niệm </w:t>
      </w:r>
      <w:r w:rsidRPr="009D7F38">
        <w:rPr>
          <w:rFonts w:eastAsia="SimSun"/>
          <w:sz w:val="28"/>
          <w:szCs w:val="28"/>
        </w:rPr>
        <w:lastRenderedPageBreak/>
        <w:t xml:space="preserve">một quyển kinh, niệm một câu A Di Đà Phật, tối thiểu ba năm; sau ba năm ấy, quý vị lại đọc hết thảy các kinh. Trước hết, quý vị định cái tâm trong ba năm, rồi sau đó mới lại nói [chuyện khác]. Nếu tâm chẳng định, vô dụng! Hôm qua, có một sinh viên từ Phật Học Viện đến gặp tôi, anh ta nói đã học trong Phật Học Viện ba năm, sắp tốt nghiệp. Tôi hỏi anh ta: “Học những gì?” Học kinh này, luận nọ, kể cho tôi nghe một đống lớn. Anh ta hỏi tôi: “Thầy thấy sao?” Tôi nói: “Học quá nhiều! Tục ngữ Trung Hoa có câu </w:t>
      </w:r>
      <w:r w:rsidRPr="009D7F38">
        <w:rPr>
          <w:rFonts w:eastAsia="SimSun"/>
          <w:i/>
          <w:sz w:val="28"/>
          <w:szCs w:val="28"/>
        </w:rPr>
        <w:t>‘tham nhiều, nhai không nát’</w:t>
      </w:r>
      <w:r w:rsidRPr="009D7F38">
        <w:rPr>
          <w:rFonts w:eastAsia="SimSun"/>
          <w:sz w:val="28"/>
          <w:szCs w:val="28"/>
        </w:rPr>
        <w:t>. Ở Phật Học Viện ba năm, trong ba năm ấy, nếu học một bộ kinh, bèn rất giỏi. Ba năm học mười bộ kinh thì một bộ cũng chẳng học hiểu”. Nếu ba năm học một bộ kinh, sẽ thật sự được thụ dụng. Nói thật ra, Phật pháp chẳng có bí quyết chi khác, chỉ là chuyên nhất. Chỉ cần quý vị chuyên, tâm liền thanh tịnh, tâm thanh tịnh bèn phóng quang!</w:t>
      </w:r>
    </w:p>
    <w:p w14:paraId="32DB2203" w14:textId="77777777" w:rsidR="003031FC" w:rsidRPr="009D7F38" w:rsidRDefault="003031FC" w:rsidP="00C95564">
      <w:pPr>
        <w:ind w:firstLine="720"/>
        <w:rPr>
          <w:rFonts w:eastAsia="SimSun"/>
          <w:sz w:val="28"/>
          <w:szCs w:val="28"/>
        </w:rPr>
      </w:pPr>
      <w:r w:rsidRPr="009D7F38">
        <w:rPr>
          <w:rFonts w:eastAsia="SimSun"/>
          <w:i/>
          <w:sz w:val="28"/>
          <w:szCs w:val="28"/>
        </w:rPr>
        <w:t>“Quang minh chiếu khắp”</w:t>
      </w:r>
      <w:r w:rsidRPr="009D7F38">
        <w:rPr>
          <w:rFonts w:eastAsia="SimSun"/>
          <w:sz w:val="28"/>
          <w:szCs w:val="28"/>
        </w:rPr>
        <w:t xml:space="preserve"> của chư Phật, Bồ Tát là tâm quang. Tâm của chính chúng ta thanh tịnh thì cũng phóng quang, chẳng khác chư Phật, Bồ Tát. Đó là Pháp Cúng Dường. Quang minh từ tâm địa của chúng ta và quang minh từ tâm địa của Phật dung nhập lẫn nhau, đó là chân thật cúng dường. Trong Pháp Cúng Dường, chuyện này là tột đỉnh, mà cũng là </w:t>
      </w:r>
      <w:r w:rsidRPr="009D7F38">
        <w:rPr>
          <w:rFonts w:eastAsia="SimSun"/>
          <w:i/>
          <w:sz w:val="28"/>
          <w:szCs w:val="28"/>
        </w:rPr>
        <w:t>“y giáo tu hành cúng dường”</w:t>
      </w:r>
      <w:r w:rsidRPr="009D7F38">
        <w:rPr>
          <w:rFonts w:eastAsia="SimSun"/>
          <w:sz w:val="28"/>
          <w:szCs w:val="28"/>
        </w:rPr>
        <w:t xml:space="preserve"> như phẩm Hạnh Nguyện đã nói. Ngài chỉ nói </w:t>
      </w:r>
      <w:r w:rsidRPr="009D7F38">
        <w:rPr>
          <w:rFonts w:eastAsia="SimSun"/>
          <w:i/>
          <w:sz w:val="28"/>
          <w:szCs w:val="28"/>
        </w:rPr>
        <w:t>“y giáo phụng hành”</w:t>
      </w:r>
      <w:r w:rsidRPr="009D7F38">
        <w:rPr>
          <w:rFonts w:eastAsia="SimSun"/>
          <w:sz w:val="28"/>
          <w:szCs w:val="28"/>
        </w:rPr>
        <w:t>, còn ở đây là nói “y giáo tu hành đến viên mãn tột bậc”. Cúng dường viên mãn là như vậy đó.</w:t>
      </w:r>
    </w:p>
    <w:p w14:paraId="1BB48896" w14:textId="77777777" w:rsidR="003031FC" w:rsidRPr="009D7F38" w:rsidRDefault="003031FC" w:rsidP="00C95564">
      <w:pPr>
        <w:rPr>
          <w:rFonts w:eastAsia="SimSun"/>
          <w:sz w:val="28"/>
          <w:szCs w:val="28"/>
        </w:rPr>
      </w:pPr>
    </w:p>
    <w:p w14:paraId="77E89E82" w14:textId="77777777" w:rsidR="003031FC" w:rsidRPr="009D7F38" w:rsidRDefault="003031FC" w:rsidP="00C95564">
      <w:pPr>
        <w:ind w:firstLine="720"/>
        <w:rPr>
          <w:rFonts w:eastAsia="SimSun"/>
          <w:b/>
          <w:i/>
          <w:sz w:val="28"/>
          <w:szCs w:val="28"/>
        </w:rPr>
      </w:pPr>
      <w:r w:rsidRPr="009D7F38">
        <w:rPr>
          <w:rFonts w:eastAsia="SimSun"/>
          <w:b/>
          <w:i/>
          <w:sz w:val="28"/>
          <w:szCs w:val="28"/>
        </w:rPr>
        <w:t>(Sao) Tự không giả.</w:t>
      </w:r>
    </w:p>
    <w:p w14:paraId="3215CE06" w14:textId="77777777" w:rsidR="003031FC" w:rsidRPr="009D7F38" w:rsidRDefault="003031FC" w:rsidP="00C95564">
      <w:pPr>
        <w:ind w:firstLine="720"/>
        <w:rPr>
          <w:rFonts w:ascii="DFKai-SB" w:eastAsia="DFKai-SB" w:hAnsi="DFKai-SB"/>
          <w:b/>
          <w:sz w:val="32"/>
          <w:szCs w:val="32"/>
        </w:rPr>
      </w:pPr>
      <w:r w:rsidRPr="009D7F38">
        <w:rPr>
          <w:rFonts w:eastAsia="DFKai-SB"/>
          <w:b/>
          <w:sz w:val="32"/>
          <w:szCs w:val="32"/>
        </w:rPr>
        <w:t>(</w:t>
      </w:r>
      <w:r w:rsidRPr="009D7F38">
        <w:rPr>
          <w:rFonts w:ascii="DFKai-SB" w:eastAsia="DFKai-SB" w:hAnsi="DFKai-SB" w:hint="eastAsia"/>
          <w:b/>
          <w:sz w:val="32"/>
          <w:szCs w:val="32"/>
        </w:rPr>
        <w:t>鈔</w:t>
      </w:r>
      <w:r w:rsidRPr="009D7F38">
        <w:rPr>
          <w:rFonts w:eastAsia="DFKai-SB"/>
          <w:b/>
          <w:sz w:val="32"/>
          <w:szCs w:val="32"/>
        </w:rPr>
        <w:t xml:space="preserve">) </w:t>
      </w:r>
      <w:r w:rsidRPr="009D7F38">
        <w:rPr>
          <w:rFonts w:ascii="DFKai-SB" w:eastAsia="DFKai-SB" w:hAnsi="DFKai-SB" w:hint="eastAsia"/>
          <w:b/>
          <w:sz w:val="32"/>
          <w:szCs w:val="32"/>
        </w:rPr>
        <w:t>自空者。</w:t>
      </w:r>
    </w:p>
    <w:p w14:paraId="098D8C22" w14:textId="77777777" w:rsidR="003031FC" w:rsidRPr="009D7F38" w:rsidRDefault="003031FC" w:rsidP="00C95564">
      <w:pPr>
        <w:ind w:firstLine="720"/>
        <w:rPr>
          <w:rFonts w:eastAsia="SimSun"/>
          <w:i/>
          <w:sz w:val="28"/>
          <w:szCs w:val="28"/>
        </w:rPr>
      </w:pPr>
      <w:r w:rsidRPr="009D7F38">
        <w:rPr>
          <w:rFonts w:eastAsia="SimSun"/>
          <w:i/>
          <w:sz w:val="28"/>
          <w:szCs w:val="28"/>
        </w:rPr>
        <w:t>(</w:t>
      </w:r>
      <w:r w:rsidRPr="009D7F38">
        <w:rPr>
          <w:rFonts w:eastAsia="SimSun"/>
          <w:b/>
          <w:i/>
          <w:sz w:val="28"/>
          <w:szCs w:val="28"/>
        </w:rPr>
        <w:t>Sao</w:t>
      </w:r>
      <w:r w:rsidRPr="009D7F38">
        <w:rPr>
          <w:rFonts w:eastAsia="SimSun"/>
          <w:i/>
          <w:sz w:val="28"/>
          <w:szCs w:val="28"/>
        </w:rPr>
        <w:t>: Tự không là…)</w:t>
      </w:r>
    </w:p>
    <w:p w14:paraId="1645A090" w14:textId="77777777" w:rsidR="003031FC" w:rsidRPr="009D7F38" w:rsidRDefault="003031FC" w:rsidP="00C95564">
      <w:pPr>
        <w:rPr>
          <w:rFonts w:eastAsia="SimSun"/>
          <w:sz w:val="28"/>
          <w:szCs w:val="28"/>
        </w:rPr>
      </w:pPr>
    </w:p>
    <w:p w14:paraId="082D6E3C" w14:textId="77777777" w:rsidR="003031FC" w:rsidRPr="009D7F38" w:rsidRDefault="003031FC" w:rsidP="00C95564">
      <w:pPr>
        <w:ind w:firstLine="720"/>
        <w:rPr>
          <w:rFonts w:eastAsia="SimSun"/>
          <w:sz w:val="28"/>
          <w:szCs w:val="28"/>
        </w:rPr>
      </w:pPr>
      <w:r w:rsidRPr="009D7F38">
        <w:rPr>
          <w:rFonts w:eastAsia="SimSun"/>
          <w:sz w:val="28"/>
          <w:szCs w:val="28"/>
        </w:rPr>
        <w:t xml:space="preserve">Giải thích câu </w:t>
      </w:r>
      <w:r w:rsidRPr="009D7F38">
        <w:rPr>
          <w:rFonts w:eastAsia="SimSun"/>
          <w:i/>
          <w:sz w:val="28"/>
          <w:szCs w:val="28"/>
        </w:rPr>
        <w:t xml:space="preserve">“tự tánh tự không, thị thực thời hoàn nghĩa” </w:t>
      </w:r>
      <w:r w:rsidRPr="009D7F38">
        <w:rPr>
          <w:rFonts w:eastAsia="SimSun"/>
          <w:sz w:val="28"/>
          <w:szCs w:val="28"/>
        </w:rPr>
        <w:t>(tự tánh tự không là ý nghĩa “trở về trong khoảng bữa ăn”).</w:t>
      </w:r>
    </w:p>
    <w:p w14:paraId="51EAB6EF" w14:textId="77777777" w:rsidR="003031FC" w:rsidRPr="009D7F38" w:rsidRDefault="003031FC" w:rsidP="00C95564">
      <w:pPr>
        <w:rPr>
          <w:rFonts w:eastAsia="SimSun"/>
        </w:rPr>
      </w:pPr>
    </w:p>
    <w:p w14:paraId="3478BF13" w14:textId="77777777" w:rsidR="003031FC" w:rsidRPr="009D7F38" w:rsidRDefault="003031FC" w:rsidP="00C95564">
      <w:pPr>
        <w:ind w:firstLine="720"/>
        <w:rPr>
          <w:rFonts w:eastAsia="SimSun"/>
          <w:b/>
          <w:i/>
          <w:sz w:val="28"/>
          <w:szCs w:val="28"/>
        </w:rPr>
      </w:pPr>
      <w:r w:rsidRPr="009D7F38">
        <w:rPr>
          <w:rFonts w:eastAsia="SimSun"/>
          <w:b/>
          <w:i/>
          <w:sz w:val="28"/>
          <w:szCs w:val="28"/>
        </w:rPr>
        <w:t>(Sao) Tâm thể bổn không, không vô lai vãng.</w:t>
      </w:r>
    </w:p>
    <w:p w14:paraId="174703FC" w14:textId="77777777" w:rsidR="003031FC" w:rsidRPr="009D7F38" w:rsidRDefault="003031FC" w:rsidP="00C95564">
      <w:pPr>
        <w:ind w:firstLine="720"/>
        <w:rPr>
          <w:rFonts w:ascii="DFKai-SB" w:eastAsia="DFKai-SB" w:hAnsi="DFKai-SB"/>
          <w:sz w:val="32"/>
          <w:szCs w:val="32"/>
        </w:rPr>
      </w:pPr>
      <w:r w:rsidRPr="009D7F38">
        <w:rPr>
          <w:rFonts w:eastAsia="DFKai-SB"/>
          <w:b/>
          <w:sz w:val="32"/>
          <w:szCs w:val="32"/>
        </w:rPr>
        <w:t>(</w:t>
      </w:r>
      <w:r w:rsidRPr="009D7F38">
        <w:rPr>
          <w:rFonts w:ascii="DFKai-SB" w:eastAsia="DFKai-SB" w:hAnsi="DFKai-SB" w:hint="eastAsia"/>
          <w:b/>
          <w:sz w:val="32"/>
          <w:szCs w:val="32"/>
        </w:rPr>
        <w:t>鈔</w:t>
      </w:r>
      <w:r w:rsidRPr="009D7F38">
        <w:rPr>
          <w:rFonts w:eastAsia="DFKai-SB"/>
          <w:b/>
          <w:sz w:val="32"/>
          <w:szCs w:val="32"/>
        </w:rPr>
        <w:t xml:space="preserve">) </w:t>
      </w:r>
      <w:r w:rsidRPr="009D7F38">
        <w:rPr>
          <w:rFonts w:ascii="DFKai-SB" w:eastAsia="DFKai-SB" w:hAnsi="DFKai-SB" w:hint="eastAsia"/>
          <w:b/>
          <w:sz w:val="32"/>
          <w:szCs w:val="32"/>
        </w:rPr>
        <w:t>心體本空，空無來往。</w:t>
      </w:r>
    </w:p>
    <w:p w14:paraId="1A70AA59" w14:textId="77777777" w:rsidR="003031FC" w:rsidRPr="009D7F38" w:rsidRDefault="003031FC" w:rsidP="00C95564">
      <w:pPr>
        <w:ind w:firstLine="720"/>
        <w:rPr>
          <w:rFonts w:eastAsia="SimSun"/>
          <w:i/>
          <w:sz w:val="28"/>
          <w:szCs w:val="28"/>
        </w:rPr>
      </w:pPr>
      <w:r w:rsidRPr="009D7F38">
        <w:rPr>
          <w:rFonts w:eastAsia="SimSun"/>
          <w:i/>
          <w:sz w:val="28"/>
          <w:szCs w:val="28"/>
        </w:rPr>
        <w:t>(</w:t>
      </w:r>
      <w:r w:rsidRPr="009D7F38">
        <w:rPr>
          <w:rFonts w:eastAsia="SimSun"/>
          <w:b/>
          <w:i/>
          <w:sz w:val="28"/>
          <w:szCs w:val="28"/>
        </w:rPr>
        <w:t>Sao</w:t>
      </w:r>
      <w:r w:rsidRPr="009D7F38">
        <w:rPr>
          <w:rFonts w:eastAsia="SimSun"/>
          <w:i/>
          <w:sz w:val="28"/>
          <w:szCs w:val="28"/>
        </w:rPr>
        <w:t>: Tâm thể vốn là Không, Không thì chẳng có qua lại).</w:t>
      </w:r>
    </w:p>
    <w:p w14:paraId="6F43DCF7" w14:textId="77777777" w:rsidR="003031FC" w:rsidRPr="009D7F38" w:rsidRDefault="003031FC" w:rsidP="00C95564">
      <w:pPr>
        <w:rPr>
          <w:rFonts w:eastAsia="SimSun"/>
        </w:rPr>
      </w:pPr>
    </w:p>
    <w:p w14:paraId="1980D842" w14:textId="77777777" w:rsidR="003031FC" w:rsidRPr="009D7F38" w:rsidRDefault="003031FC" w:rsidP="00C95564">
      <w:pPr>
        <w:ind w:firstLine="720"/>
        <w:rPr>
          <w:rFonts w:eastAsia="SimSun"/>
          <w:sz w:val="28"/>
          <w:szCs w:val="28"/>
        </w:rPr>
      </w:pPr>
      <w:r w:rsidRPr="009D7F38">
        <w:rPr>
          <w:rFonts w:eastAsia="SimSun"/>
          <w:sz w:val="28"/>
          <w:szCs w:val="28"/>
        </w:rPr>
        <w:t xml:space="preserve">Trong Không, há có đến đi? Chẳng có đến hay đi! Có đến đi bèn chẳng Không. Trong Không chẳng có đến đi, chính là như Lục Tổ đã nói: </w:t>
      </w:r>
      <w:r w:rsidRPr="009D7F38">
        <w:rPr>
          <w:rFonts w:eastAsia="SimSun"/>
          <w:i/>
          <w:sz w:val="28"/>
          <w:szCs w:val="28"/>
        </w:rPr>
        <w:t>“Vốn chẳng có một vật”</w:t>
      </w:r>
      <w:r w:rsidRPr="009D7F38">
        <w:rPr>
          <w:rFonts w:eastAsia="SimSun"/>
          <w:sz w:val="28"/>
          <w:szCs w:val="28"/>
        </w:rPr>
        <w:t xml:space="preserve">. “Có đến, có đi” bèn là hai vật, chẳng phải là chân tâm; trong vọng niệm mới có đến, đi. Đến, đi là pháp sanh diệt, tự tánh là bất sanh, bất diệt. Tự tánh chẳng phải là pháp hữu vi; đến, đi là </w:t>
      </w:r>
      <w:r w:rsidRPr="009D7F38">
        <w:rPr>
          <w:rFonts w:eastAsia="SimSun"/>
          <w:sz w:val="28"/>
          <w:szCs w:val="28"/>
        </w:rPr>
        <w:lastRenderedPageBreak/>
        <w:t xml:space="preserve">pháp hữu vi. Vì thế, tự tánh vốn là Không. </w:t>
      </w:r>
      <w:r w:rsidRPr="009D7F38">
        <w:rPr>
          <w:rFonts w:eastAsia="SimSun"/>
          <w:i/>
          <w:sz w:val="28"/>
          <w:szCs w:val="28"/>
        </w:rPr>
        <w:t>“Bổn Không”</w:t>
      </w:r>
      <w:r w:rsidRPr="009D7F38">
        <w:rPr>
          <w:rFonts w:eastAsia="SimSun"/>
          <w:sz w:val="28"/>
          <w:szCs w:val="28"/>
        </w:rPr>
        <w:t xml:space="preserve"> chẳng phải là Không trong Không Hữu. Không trong Không Hữu vẫn là hai pháp, trong Phật pháp nó được gọi là Ngoan Không, chẳng phải là Bổn Không, vì đối lập của nó là Có. Nó (Ngoan Không) và Có được kiến lập tương đối, nên chẳng phải là Bổn Không.</w:t>
      </w:r>
    </w:p>
    <w:p w14:paraId="7EF51E6F" w14:textId="77777777" w:rsidR="003031FC" w:rsidRPr="009D7F38" w:rsidRDefault="003031FC" w:rsidP="00C95564">
      <w:pPr>
        <w:rPr>
          <w:rFonts w:eastAsia="SimSun"/>
        </w:rPr>
      </w:pPr>
    </w:p>
    <w:p w14:paraId="1C9D8CF3" w14:textId="77777777" w:rsidR="003031FC" w:rsidRPr="009D7F38" w:rsidRDefault="003031FC" w:rsidP="00C95564">
      <w:pPr>
        <w:ind w:firstLine="720"/>
        <w:rPr>
          <w:rFonts w:eastAsia="SimSun"/>
          <w:b/>
          <w:i/>
          <w:sz w:val="28"/>
          <w:szCs w:val="28"/>
        </w:rPr>
      </w:pPr>
      <w:r w:rsidRPr="009D7F38">
        <w:rPr>
          <w:rFonts w:eastAsia="SimSun"/>
          <w:b/>
          <w:i/>
          <w:sz w:val="28"/>
          <w:szCs w:val="28"/>
        </w:rPr>
        <w:t>(Sao) Thị cố dĩ thực thời hoàn, liêu đối thử phương bạt thiệp nhĩ, thật tắc bất việt sát-na, hoàn quốc dĩ cánh.</w:t>
      </w:r>
    </w:p>
    <w:p w14:paraId="63350D3C" w14:textId="77777777" w:rsidR="003031FC" w:rsidRPr="009D7F38" w:rsidRDefault="003031FC" w:rsidP="00C95564">
      <w:pPr>
        <w:ind w:firstLine="720"/>
        <w:rPr>
          <w:rFonts w:ascii="DFKai-SB" w:eastAsia="DFKai-SB" w:hAnsi="DFKai-SB"/>
          <w:b/>
          <w:sz w:val="32"/>
          <w:szCs w:val="32"/>
        </w:rPr>
      </w:pPr>
      <w:r w:rsidRPr="009D7F38">
        <w:rPr>
          <w:rFonts w:eastAsia="DFKai-SB"/>
          <w:b/>
          <w:sz w:val="32"/>
          <w:szCs w:val="32"/>
        </w:rPr>
        <w:t>(</w:t>
      </w:r>
      <w:r w:rsidRPr="009D7F38">
        <w:rPr>
          <w:rFonts w:ascii="DFKai-SB" w:eastAsia="DFKai-SB" w:hAnsi="DFKai-SB" w:hint="eastAsia"/>
          <w:b/>
          <w:sz w:val="32"/>
          <w:szCs w:val="32"/>
        </w:rPr>
        <w:t>鈔</w:t>
      </w:r>
      <w:r w:rsidRPr="009D7F38">
        <w:rPr>
          <w:rFonts w:eastAsia="DFKai-SB"/>
          <w:b/>
          <w:sz w:val="32"/>
          <w:szCs w:val="32"/>
        </w:rPr>
        <w:t xml:space="preserve">) </w:t>
      </w:r>
      <w:r w:rsidRPr="009D7F38">
        <w:rPr>
          <w:rFonts w:ascii="DFKai-SB" w:eastAsia="DFKai-SB" w:hAnsi="DFKai-SB" w:hint="eastAsia"/>
          <w:b/>
          <w:sz w:val="32"/>
          <w:szCs w:val="32"/>
        </w:rPr>
        <w:t>是故以食時還，聊對此方跋涉耳，實則不越剎那，還國已竟。</w:t>
      </w:r>
    </w:p>
    <w:p w14:paraId="0549912A" w14:textId="77777777" w:rsidR="003031FC" w:rsidRPr="009D7F38" w:rsidRDefault="003031FC" w:rsidP="00C95564">
      <w:pPr>
        <w:ind w:firstLine="720"/>
        <w:rPr>
          <w:rFonts w:eastAsia="SimSun"/>
          <w:i/>
          <w:sz w:val="28"/>
          <w:szCs w:val="28"/>
        </w:rPr>
      </w:pPr>
      <w:r w:rsidRPr="009D7F38">
        <w:rPr>
          <w:rFonts w:eastAsia="SimSun"/>
          <w:i/>
          <w:sz w:val="28"/>
          <w:szCs w:val="28"/>
        </w:rPr>
        <w:t>(</w:t>
      </w:r>
      <w:r w:rsidRPr="009D7F38">
        <w:rPr>
          <w:rFonts w:eastAsia="SimSun"/>
          <w:b/>
          <w:i/>
          <w:sz w:val="28"/>
          <w:szCs w:val="28"/>
        </w:rPr>
        <w:t>Sao</w:t>
      </w:r>
      <w:r w:rsidRPr="009D7F38">
        <w:rPr>
          <w:rFonts w:eastAsia="SimSun"/>
          <w:i/>
          <w:sz w:val="28"/>
          <w:szCs w:val="28"/>
        </w:rPr>
        <w:t>: Do vậy, nói “trở về trong bữa ăn” là nói dựa theo cõi này, chứ thật ra là chẳng đầy một sát-na đã trở về nước xong xuôi).</w:t>
      </w:r>
    </w:p>
    <w:p w14:paraId="7252ADFB" w14:textId="77777777" w:rsidR="003031FC" w:rsidRPr="009D7F38" w:rsidRDefault="003031FC" w:rsidP="00C95564">
      <w:pPr>
        <w:ind w:firstLine="720"/>
        <w:rPr>
          <w:rFonts w:eastAsia="SimSun"/>
        </w:rPr>
      </w:pPr>
    </w:p>
    <w:p w14:paraId="68E95916" w14:textId="77777777" w:rsidR="003031FC" w:rsidRPr="009D7F38" w:rsidRDefault="003031FC" w:rsidP="00C95564">
      <w:pPr>
        <w:ind w:firstLine="720"/>
        <w:rPr>
          <w:rFonts w:eastAsia="SimSun"/>
          <w:sz w:val="28"/>
          <w:szCs w:val="28"/>
        </w:rPr>
      </w:pPr>
      <w:r w:rsidRPr="009D7F38">
        <w:rPr>
          <w:rFonts w:eastAsia="SimSun"/>
          <w:sz w:val="28"/>
          <w:szCs w:val="28"/>
        </w:rPr>
        <w:t xml:space="preserve">Điều khó nhất đối với chúng ta là trong hiện thời, [chúng ta] đối với thân thể này, đối với hình tướng này chấp trước quá mức; vì thế, chúng ta không có cách nào tiếp nhận các kinh Đại Thừa, nhất là kinh điển Nhất Thừa liễu nghĩa, nghe rồi không hiểu, làm sao có thể </w:t>
      </w:r>
      <w:r w:rsidRPr="009D7F38">
        <w:rPr>
          <w:rFonts w:eastAsia="SimSun"/>
          <w:i/>
          <w:sz w:val="28"/>
          <w:szCs w:val="28"/>
        </w:rPr>
        <w:t>“nhất thời châu biến”</w:t>
      </w:r>
      <w:r w:rsidRPr="009D7F38">
        <w:rPr>
          <w:rFonts w:eastAsia="SimSun"/>
          <w:sz w:val="28"/>
          <w:szCs w:val="28"/>
        </w:rPr>
        <w:t xml:space="preserve">? Thế nào là </w:t>
      </w:r>
      <w:r w:rsidRPr="009D7F38">
        <w:rPr>
          <w:rFonts w:eastAsia="SimSun"/>
          <w:i/>
          <w:sz w:val="28"/>
          <w:szCs w:val="28"/>
        </w:rPr>
        <w:t xml:space="preserve">“bất việt sát-na” </w:t>
      </w:r>
      <w:r w:rsidRPr="009D7F38">
        <w:rPr>
          <w:rFonts w:eastAsia="SimSun"/>
          <w:sz w:val="28"/>
          <w:szCs w:val="28"/>
        </w:rPr>
        <w:t>(chưa đầy một sát-na)? Sát-na là thời gian cực ngắn, làm sao có thể chưa đi đã trở về? Đạo lý này chính là: Chẳng có đi, chẳng có đến, không đến, không đi. Vì sao? Đi thì chẳng rời khỏi tâm của quý vị, mà đến cũng chẳng rời khỏi tâm của quý vị. Giống như quý vị nhìn vào màn hình TV, đến hay đi đều ở trong khuôn khổ của cái màn hình; ngoài khuôn khổ ấy ra, há có đến, đi? Đi đã ở nơi đây, mà đến cũng ở nơi đây, ở cùng một chỗ! Thấy dường như có đến, đi; thật ra, chẳng có đến, đi. Thấy có xa, gần; trên thực tế, chẳng có xa hay gần, đều ở trong màn hình. Ngàn dặm, vạn dặm, không gian, quá khứ, hiện tại, tương lai, thời gian, đều chẳng rời khỏi màn hình ấy. Màn hình ấy siêu việt thời gian và không gian, mười phương ba đời đều ở cùng một chỗ, kinh Hoa Nghiêm gọi [cảnh giới ấy] là Nhất Chân pháp giới. Nếu quý vị chẳng hiểu Nhất Chân pháp giới là gì, hãy xem kỹ TV, tưởng tượng màn hình TV là Nhất Chân pháp giới giống như kinh Hoa Nghiêm đã nói. Nếu quý vị xem TV mà nhờ đó khai ngộ, TV cũng thuyết pháp! Quý vị mới hiểu thời gian và không gian như nhau, vạn pháp có cùng một Thể! Y báo và chánh báo trang nghiêm của mười pháp giới trước mắt chúng ta quả thật giống như những hiện tượng này, do phàm phu chúng ta hư vọng, phân biệt, chấp trước mà sanh ra rất nhiều cảm nhận sai lầm!</w:t>
      </w:r>
    </w:p>
    <w:p w14:paraId="5B0B9834" w14:textId="77777777" w:rsidR="003031FC" w:rsidRPr="009D7F38" w:rsidRDefault="003031FC" w:rsidP="00C95564">
      <w:pPr>
        <w:rPr>
          <w:rFonts w:eastAsia="SimSun"/>
          <w:sz w:val="28"/>
          <w:szCs w:val="28"/>
        </w:rPr>
      </w:pPr>
    </w:p>
    <w:p w14:paraId="66DADC5A" w14:textId="77777777" w:rsidR="003031FC" w:rsidRPr="009D7F38" w:rsidRDefault="003031FC" w:rsidP="00C95564">
      <w:pPr>
        <w:ind w:firstLine="720"/>
        <w:rPr>
          <w:rFonts w:eastAsia="SimSun"/>
          <w:b/>
          <w:i/>
          <w:sz w:val="28"/>
          <w:szCs w:val="28"/>
        </w:rPr>
      </w:pPr>
      <w:r w:rsidRPr="009D7F38">
        <w:rPr>
          <w:rFonts w:eastAsia="SimSun"/>
          <w:b/>
          <w:i/>
          <w:sz w:val="28"/>
          <w:szCs w:val="28"/>
        </w:rPr>
        <w:lastRenderedPageBreak/>
        <w:t>(Diễn) Tâm thể bổn không giả, dĩ tâm vô hình tướng, thập phương cầu chi, chung bất khả đắc cố.</w:t>
      </w:r>
    </w:p>
    <w:p w14:paraId="75446440" w14:textId="77777777" w:rsidR="003031FC" w:rsidRPr="009D7F38" w:rsidRDefault="003031FC" w:rsidP="00C95564">
      <w:pPr>
        <w:ind w:firstLine="720"/>
        <w:rPr>
          <w:rFonts w:ascii="DFKai-SB" w:eastAsia="DFKai-SB" w:hAnsi="DFKai-SB"/>
          <w:b/>
          <w:sz w:val="32"/>
          <w:szCs w:val="32"/>
        </w:rPr>
      </w:pPr>
      <w:r w:rsidRPr="009D7F38">
        <w:rPr>
          <w:rFonts w:eastAsia="DFKai-SB"/>
          <w:b/>
          <w:sz w:val="32"/>
          <w:szCs w:val="32"/>
        </w:rPr>
        <w:t>(</w:t>
      </w:r>
      <w:r w:rsidRPr="009D7F38">
        <w:rPr>
          <w:rFonts w:ascii="DFKai-SB" w:eastAsia="DFKai-SB" w:hAnsi="DFKai-SB" w:hint="eastAsia"/>
          <w:b/>
          <w:sz w:val="32"/>
          <w:szCs w:val="32"/>
        </w:rPr>
        <w:t>演</w:t>
      </w:r>
      <w:r w:rsidRPr="009D7F38">
        <w:rPr>
          <w:rFonts w:eastAsia="DFKai-SB"/>
          <w:b/>
          <w:sz w:val="32"/>
          <w:szCs w:val="32"/>
        </w:rPr>
        <w:t xml:space="preserve">) </w:t>
      </w:r>
      <w:r w:rsidRPr="009D7F38">
        <w:rPr>
          <w:rFonts w:ascii="DFKai-SB" w:eastAsia="DFKai-SB" w:hAnsi="DFKai-SB" w:hint="eastAsia"/>
          <w:b/>
          <w:sz w:val="32"/>
          <w:szCs w:val="32"/>
        </w:rPr>
        <w:t>心體本空者，以心無形相，十方求之，終不可得故。</w:t>
      </w:r>
    </w:p>
    <w:p w14:paraId="5BC6D93E" w14:textId="77777777" w:rsidR="003031FC" w:rsidRPr="009D7F38" w:rsidRDefault="003031FC" w:rsidP="00C95564">
      <w:pPr>
        <w:ind w:firstLine="720"/>
        <w:rPr>
          <w:rFonts w:eastAsia="SimSun"/>
          <w:i/>
          <w:sz w:val="28"/>
          <w:szCs w:val="28"/>
        </w:rPr>
      </w:pPr>
      <w:r w:rsidRPr="009D7F38">
        <w:rPr>
          <w:rFonts w:eastAsia="SimSun"/>
          <w:i/>
          <w:sz w:val="28"/>
          <w:szCs w:val="28"/>
        </w:rPr>
        <w:t>(</w:t>
      </w:r>
      <w:r w:rsidRPr="009D7F38">
        <w:rPr>
          <w:rFonts w:eastAsia="SimSun"/>
          <w:b/>
          <w:i/>
          <w:sz w:val="28"/>
          <w:szCs w:val="28"/>
        </w:rPr>
        <w:t>Diễn</w:t>
      </w:r>
      <w:r w:rsidRPr="009D7F38">
        <w:rPr>
          <w:rFonts w:eastAsia="SimSun"/>
          <w:i/>
          <w:sz w:val="28"/>
          <w:szCs w:val="28"/>
        </w:rPr>
        <w:t>: Tâm thể vốn Không, do tâm không có hình tướng, nên mười phương cầu mà trọn chẳng thể đạt được).</w:t>
      </w:r>
    </w:p>
    <w:p w14:paraId="7689123C" w14:textId="77777777" w:rsidR="003031FC" w:rsidRPr="009D7F38" w:rsidRDefault="003031FC" w:rsidP="00C95564">
      <w:pPr>
        <w:rPr>
          <w:rFonts w:eastAsia="SimSun"/>
          <w:i/>
          <w:sz w:val="28"/>
          <w:szCs w:val="28"/>
        </w:rPr>
      </w:pPr>
    </w:p>
    <w:p w14:paraId="038D8B86" w14:textId="77777777" w:rsidR="003031FC" w:rsidRPr="009D7F38" w:rsidRDefault="003031FC" w:rsidP="00C95564">
      <w:pPr>
        <w:ind w:firstLine="720"/>
        <w:rPr>
          <w:rFonts w:eastAsia="SimSun"/>
          <w:sz w:val="28"/>
          <w:szCs w:val="28"/>
        </w:rPr>
      </w:pPr>
      <w:r w:rsidRPr="009D7F38">
        <w:rPr>
          <w:rFonts w:eastAsia="SimSun"/>
          <w:sz w:val="28"/>
          <w:szCs w:val="28"/>
        </w:rPr>
        <w:t xml:space="preserve">Tâm tuy không có hình tướng, nhưng nó có thể biến hiện hình tướng. Tuy biến hiện hình tướng, nhưng hình tướng ấy chẳng thật, là giả tướng, huyễn tướng, Tâm Kinh gọi [các hình tướng ấy] là Sắc. </w:t>
      </w:r>
      <w:r w:rsidRPr="009D7F38">
        <w:rPr>
          <w:rFonts w:eastAsia="SimSun"/>
          <w:i/>
          <w:sz w:val="28"/>
          <w:szCs w:val="28"/>
        </w:rPr>
        <w:t>“Sắc bất dị Không, Không bất dị Sắc”</w:t>
      </w:r>
      <w:r w:rsidRPr="009D7F38">
        <w:rPr>
          <w:rFonts w:eastAsia="SimSun"/>
          <w:sz w:val="28"/>
          <w:szCs w:val="28"/>
        </w:rPr>
        <w:t xml:space="preserve">. Không là tâm thể vô tướng, Sắc là Tướng và Dụng (hiện tướng và tác dụng) của tâm thể. Thể không có hình tướng, vốn là Không; tướng và tác dụng của nó cũng vốn là Không, dẫu có, vẫn là vốn Không. Vì thế, </w:t>
      </w:r>
      <w:r w:rsidRPr="009D7F38">
        <w:rPr>
          <w:rFonts w:eastAsia="SimSun"/>
          <w:i/>
          <w:sz w:val="28"/>
          <w:szCs w:val="28"/>
        </w:rPr>
        <w:t>“Sắc chẳng khác Không, Không chẳng khác Sắc, Sắc là Không, Không là Sắc”</w:t>
      </w:r>
      <w:r w:rsidRPr="009D7F38">
        <w:rPr>
          <w:rFonts w:eastAsia="SimSun"/>
          <w:sz w:val="28"/>
          <w:szCs w:val="28"/>
        </w:rPr>
        <w:t xml:space="preserve">, là một, không hai. Nếu chúng ta thay đổi một chữ, Pháp Tướng Tông nói Tánh và Tướng, thì Tánh được Tâm Kinh gọi là Không, Tâm Kinh gọi Tướng là Sắc. </w:t>
      </w:r>
      <w:r w:rsidRPr="009D7F38">
        <w:rPr>
          <w:rFonts w:eastAsia="SimSun"/>
          <w:i/>
          <w:sz w:val="28"/>
          <w:szCs w:val="28"/>
        </w:rPr>
        <w:t>“Tánh chẳng khác Tướng, Tướng chẳng khác tánh. Tánh là Tướng, Tướng là Tánh”</w:t>
      </w:r>
      <w:r w:rsidRPr="009D7F38">
        <w:rPr>
          <w:rFonts w:eastAsia="SimSun"/>
          <w:sz w:val="28"/>
          <w:szCs w:val="28"/>
        </w:rPr>
        <w:t>, có cùng một ý nghĩa!</w:t>
      </w:r>
    </w:p>
    <w:p w14:paraId="682E53BE" w14:textId="77777777" w:rsidR="003031FC" w:rsidRPr="009D7F38" w:rsidRDefault="003031FC" w:rsidP="00C95564">
      <w:pPr>
        <w:ind w:firstLine="720"/>
        <w:rPr>
          <w:rFonts w:eastAsia="SimSun"/>
          <w:sz w:val="28"/>
          <w:szCs w:val="28"/>
        </w:rPr>
      </w:pPr>
      <w:r w:rsidRPr="009D7F38">
        <w:rPr>
          <w:rFonts w:eastAsia="SimSun"/>
          <w:sz w:val="28"/>
          <w:szCs w:val="28"/>
        </w:rPr>
        <w:t>Nay chúng ta chấp trước giả tướng quá mức, nên tương phản với chân tướng của vũ trụ và nhân sinh mà không biết, do mê mất, coi Giả là Chân, hoàn toàn mê mất Chân. Đã mê mất chân tướng, bèn chuyên làm chuyện giả. Lục đạo luân hồi là giả, đúng là giả, nhưng nếu quý vị chẳng giác ngộ thì vẫn đau khổ thật sự trong cái giả ấy. Ví như nằm mộng, mộng là giả, mỗi tối gặp ác mộng, mỗi đêm khiếp sợ đến nỗi khắp thân mướt mồ hôi lạnh, cuộc sống ấy cũng chẳng dễ sống! Luân hồi trong lục đạo là gặp ác mộng, quý vị tiếp tục gặp ác mộng, vĩnh viễn chẳng thể tỉnh giấc, cũng là chuyện rất đáng thương xót! Chư Phật, Bồ Tát trông thấy, nói quý vị là “kẻ đáng thương xót”. Nếu là thật, đức Phật chẳng thể nói là “đáng thương xót”; do là giả, mà lại chịu tội ấy trong cái giả ấy, hứng chịu sợ hãi, nên rất đáng thương, là kẻ rất đáng thương xót!</w:t>
      </w:r>
    </w:p>
    <w:p w14:paraId="544F857A" w14:textId="77777777" w:rsidR="003031FC" w:rsidRPr="009D7F38" w:rsidRDefault="003031FC" w:rsidP="00C95564">
      <w:pPr>
        <w:ind w:firstLine="720"/>
        <w:rPr>
          <w:rFonts w:eastAsia="SimSun"/>
          <w:sz w:val="28"/>
          <w:szCs w:val="28"/>
        </w:rPr>
      </w:pPr>
      <w:r w:rsidRPr="009D7F38">
        <w:rPr>
          <w:rFonts w:eastAsia="SimSun"/>
          <w:i/>
          <w:sz w:val="28"/>
          <w:szCs w:val="28"/>
        </w:rPr>
        <w:t>“Thập phương cầu chi, chung bất khả đắc cố”</w:t>
      </w:r>
      <w:r w:rsidRPr="009D7F38">
        <w:rPr>
          <w:rFonts w:eastAsia="SimSun"/>
          <w:sz w:val="28"/>
          <w:szCs w:val="28"/>
        </w:rPr>
        <w:t xml:space="preserve"> (Mười phương cầu mà trọn chẳng thể được), chúng ta đích thực phải giác ngộ điều này, tâm bất khả đắc. Vừa mở đầu, kinh Lăng Nghiêm liền nói sự thật này. Lại thưa cùng quý vị, tìm tâm chẳng thấy, mà Sắc cũng chẳng tìm thấy, tâm không thể được, Sắc cũng chẳng thể được. Quý vị chớ có nghĩ sắc tướng của hết thảy vật chất là có thể đạt được; giả trất, chẳng thể được! Nay quý vị có của cải, có hết thảy những thứ vàng, bạc, vật báu trong thế gian này, vinh dự, địa vị, quý vị nghĩ chính mình đã đạt được. Giả trất! Chẳng thật! Chẳng </w:t>
      </w:r>
      <w:r w:rsidRPr="009D7F38">
        <w:rPr>
          <w:rFonts w:eastAsia="SimSun"/>
          <w:sz w:val="28"/>
          <w:szCs w:val="28"/>
        </w:rPr>
        <w:lastRenderedPageBreak/>
        <w:t xml:space="preserve">phải là sau khi đã chết mới biết là giả, do chẳng thể mang theo thứ gì! Đến khi ấy mới giác ngộ, đã trễ quá rồi! Trên thực tế, mỗi đêm quý vị đều chết một lần. Khi quý vị ngủ, chẳng phải là giống như người đã chết hay sao? Quý vị ngẫm xem, khi quý vị ngủ say, người ta khiêng thân thể quý vị đi, quý vị cũng chẳng biết! Khi ngủ say, thứ gì là quý vị? Quý vị vẫn chẳng giác ngộ ư? Người chết bất quá là ngủ không thể thức dậy đó thôi! Mỗi ngày đều phải chết một lần, rất đáng sợ! Trong Phật pháp có nói khai ngộ, ngộ gì vậy? Ngộ điều này, thật sự hiểu chân tướng, giác ngộ sự thật này. Hết thảy các pháp trong thế gian này, nếu quý vị nói cái này là của ta, cái kia là của ta, đức Phật trông thấy, sẽ quở </w:t>
      </w:r>
      <w:r w:rsidRPr="009D7F38">
        <w:rPr>
          <w:rFonts w:eastAsia="SimSun"/>
          <w:i/>
          <w:sz w:val="28"/>
          <w:szCs w:val="28"/>
        </w:rPr>
        <w:t>“kẻ si nói chuyện trong mộng”</w:t>
      </w:r>
      <w:r w:rsidRPr="009D7F38">
        <w:rPr>
          <w:rFonts w:eastAsia="SimSun"/>
          <w:sz w:val="28"/>
          <w:szCs w:val="28"/>
        </w:rPr>
        <w:t xml:space="preserve">. Chẳng sai tí nào! Xác thực là nói mớ! Đừng nói vật ngoài thân chẳng phải là của quý vị, thân thể cũng chẳng phải! [Biết như vậy thì] mới thật sự hiểu bốn câu trong Tâm Kinh đôi chút, thân thể là sắc tướng, </w:t>
      </w:r>
      <w:r w:rsidRPr="009D7F38">
        <w:rPr>
          <w:rFonts w:eastAsia="SimSun"/>
          <w:i/>
          <w:sz w:val="28"/>
          <w:szCs w:val="28"/>
        </w:rPr>
        <w:t>“Sắc chẳng khác Không”</w:t>
      </w:r>
      <w:r w:rsidRPr="009D7F38">
        <w:rPr>
          <w:rFonts w:eastAsia="SimSun"/>
          <w:sz w:val="28"/>
          <w:szCs w:val="28"/>
        </w:rPr>
        <w:t>, chẳng khác gì Không! Sắc là Không, chẳng thể được!</w:t>
      </w:r>
    </w:p>
    <w:p w14:paraId="09C070EA" w14:textId="77777777" w:rsidR="003031FC" w:rsidRPr="009D7F38" w:rsidRDefault="003031FC" w:rsidP="00C95564">
      <w:pPr>
        <w:ind w:firstLine="720"/>
        <w:rPr>
          <w:rFonts w:eastAsia="SimSun"/>
          <w:sz w:val="28"/>
          <w:szCs w:val="28"/>
        </w:rPr>
      </w:pPr>
      <w:r w:rsidRPr="009D7F38">
        <w:rPr>
          <w:rFonts w:eastAsia="SimSun"/>
          <w:sz w:val="28"/>
          <w:szCs w:val="28"/>
        </w:rPr>
        <w:t>Biết chân tướng sự thật này, chư vị phải biết, phải giác ngộ: Ta chẳng dùng giả tướng này để tạo tội nghiệp nữa, làm như vậy chẳng đáng! Quý vị dùng giả tướng để tạo tội nghiệp thì nói cách khác, mỗi ngày quý vị đang làm gì? Tạo nghiệp luân hồi trong lục đạo. Nay quý vị đang làm gì? Nay đang tạo tác ba ác đạo, nay đang tạo nghiệp luân hồi trong lục đạo, phàm phu hằng ngày làm chuyện này. Người thật sự giác ngộ, người triệt để giác ngộ, làm gì? Ta hôm nay làm chuyện để sanh về Tây Phương Cực Lạc thế giới, nay ta đánh điện báo tới A Di Đà Phật, cùng Ngài giao tiếp qua lại. Quý vị niệm một câu Phật hiệu, mỗi tiếng đều có cảm ứng, khác hẳn! Một đằng là quyết định vãng sanh thành Phật, một đằng là quyết định phải luân hồi trong tam đồ lục đạo, làm sao giống nhau cho được? Phải thật sự giác ngộ điều này! Vì thế, không chỉ là tâm thể chẳng thể được, mà Tướng Phần của tâm và tác dụng của tâm thảy đều chẳng thể được!</w:t>
      </w:r>
    </w:p>
    <w:p w14:paraId="36B88172" w14:textId="77777777" w:rsidR="003031FC" w:rsidRPr="009D7F38" w:rsidRDefault="003031FC" w:rsidP="00C95564">
      <w:pPr>
        <w:rPr>
          <w:rFonts w:eastAsia="SimSun"/>
          <w:sz w:val="28"/>
          <w:szCs w:val="28"/>
        </w:rPr>
      </w:pPr>
    </w:p>
    <w:p w14:paraId="5F4AD458" w14:textId="77777777" w:rsidR="003031FC" w:rsidRPr="009D7F38" w:rsidRDefault="003031FC" w:rsidP="00C95564">
      <w:pPr>
        <w:ind w:firstLine="720"/>
        <w:rPr>
          <w:rFonts w:eastAsia="SimSun"/>
          <w:b/>
          <w:i/>
          <w:sz w:val="28"/>
          <w:szCs w:val="28"/>
        </w:rPr>
      </w:pPr>
      <w:r w:rsidRPr="009D7F38">
        <w:rPr>
          <w:rFonts w:eastAsia="SimSun"/>
          <w:b/>
          <w:i/>
          <w:sz w:val="28"/>
          <w:szCs w:val="28"/>
        </w:rPr>
        <w:t>(Diễn) Không vô lai vãng giả, tất cánh không trung, vô hình, vô trụ, vô xứ, vô trước, bất động, bất khởi cố.</w:t>
      </w:r>
    </w:p>
    <w:p w14:paraId="54C11D51" w14:textId="77777777" w:rsidR="003031FC" w:rsidRPr="009D7F38" w:rsidRDefault="003031FC" w:rsidP="00C95564">
      <w:pPr>
        <w:ind w:firstLine="720"/>
        <w:rPr>
          <w:rFonts w:ascii="DFKai-SB" w:eastAsia="DFKai-SB" w:hAnsi="DFKai-SB"/>
          <w:sz w:val="32"/>
          <w:szCs w:val="32"/>
        </w:rPr>
      </w:pPr>
      <w:r w:rsidRPr="009D7F38">
        <w:rPr>
          <w:rFonts w:eastAsia="DFKai-SB"/>
          <w:b/>
          <w:sz w:val="32"/>
          <w:szCs w:val="32"/>
        </w:rPr>
        <w:t>(</w:t>
      </w:r>
      <w:r w:rsidRPr="009D7F38">
        <w:rPr>
          <w:rFonts w:ascii="DFKai-SB" w:eastAsia="DFKai-SB" w:hAnsi="DFKai-SB" w:hint="eastAsia"/>
          <w:b/>
          <w:sz w:val="32"/>
          <w:szCs w:val="32"/>
        </w:rPr>
        <w:t>演</w:t>
      </w:r>
      <w:r w:rsidRPr="009D7F38">
        <w:rPr>
          <w:rFonts w:eastAsia="DFKai-SB"/>
          <w:b/>
          <w:sz w:val="32"/>
          <w:szCs w:val="32"/>
        </w:rPr>
        <w:t xml:space="preserve">) </w:t>
      </w:r>
      <w:r w:rsidRPr="009D7F38">
        <w:rPr>
          <w:rFonts w:ascii="DFKai-SB" w:eastAsia="DFKai-SB" w:hAnsi="DFKai-SB" w:hint="eastAsia"/>
          <w:b/>
          <w:sz w:val="32"/>
          <w:szCs w:val="32"/>
        </w:rPr>
        <w:t>空無來往者，畢竟空中，無形無住，無處無著，不動不起故。</w:t>
      </w:r>
    </w:p>
    <w:p w14:paraId="0F8E951B" w14:textId="77777777" w:rsidR="003031FC" w:rsidRPr="009D7F38" w:rsidRDefault="003031FC" w:rsidP="00C95564">
      <w:pPr>
        <w:ind w:firstLine="720"/>
        <w:rPr>
          <w:rFonts w:eastAsia="SimSun"/>
          <w:i/>
          <w:sz w:val="28"/>
          <w:szCs w:val="28"/>
        </w:rPr>
      </w:pPr>
      <w:r w:rsidRPr="009D7F38">
        <w:rPr>
          <w:rFonts w:eastAsia="SimSun"/>
          <w:i/>
          <w:sz w:val="28"/>
          <w:szCs w:val="28"/>
        </w:rPr>
        <w:t>(</w:t>
      </w:r>
      <w:r w:rsidRPr="009D7F38">
        <w:rPr>
          <w:rFonts w:eastAsia="SimSun"/>
          <w:b/>
          <w:i/>
          <w:sz w:val="28"/>
          <w:szCs w:val="28"/>
        </w:rPr>
        <w:t>Diễn</w:t>
      </w:r>
      <w:r w:rsidRPr="009D7F38">
        <w:rPr>
          <w:rFonts w:eastAsia="SimSun"/>
          <w:i/>
          <w:sz w:val="28"/>
          <w:szCs w:val="28"/>
        </w:rPr>
        <w:t>: “Không chẳng có qua lại”: Trong rốt ráo không, chẳng có hình tướng, chẳng có trụ, không có nơi chốn, không chấp trước, chẳng động, chẳng khởi).</w:t>
      </w:r>
    </w:p>
    <w:p w14:paraId="6BFAD6C4" w14:textId="77777777" w:rsidR="003031FC" w:rsidRPr="009D7F38" w:rsidRDefault="003031FC" w:rsidP="00C95564">
      <w:pPr>
        <w:rPr>
          <w:rFonts w:eastAsia="SimSun"/>
          <w:sz w:val="28"/>
          <w:szCs w:val="28"/>
        </w:rPr>
      </w:pPr>
    </w:p>
    <w:p w14:paraId="110E129E" w14:textId="77777777" w:rsidR="003031FC" w:rsidRPr="009D7F38" w:rsidRDefault="003031FC" w:rsidP="00C95564">
      <w:pPr>
        <w:ind w:firstLine="720"/>
        <w:rPr>
          <w:rFonts w:eastAsia="SimSun"/>
          <w:sz w:val="28"/>
          <w:szCs w:val="28"/>
        </w:rPr>
      </w:pPr>
      <w:r w:rsidRPr="009D7F38">
        <w:rPr>
          <w:rFonts w:eastAsia="SimSun"/>
          <w:sz w:val="28"/>
          <w:szCs w:val="28"/>
        </w:rPr>
        <w:lastRenderedPageBreak/>
        <w:t xml:space="preserve">Phần </w:t>
      </w:r>
      <w:r w:rsidRPr="009D7F38">
        <w:rPr>
          <w:rFonts w:eastAsia="SimSun"/>
          <w:i/>
          <w:sz w:val="28"/>
          <w:szCs w:val="28"/>
        </w:rPr>
        <w:t>“mười phen hiển rõ tánh Thấy”</w:t>
      </w:r>
      <w:r w:rsidRPr="009D7F38">
        <w:rPr>
          <w:rFonts w:eastAsia="SimSun"/>
          <w:sz w:val="28"/>
          <w:szCs w:val="28"/>
        </w:rPr>
        <w:t xml:space="preserve"> trong kinh Lăng Nghiêm đã nói rõ chân tướng sự thật này. Kinh văn đã nêu ra sự tướng này rất rõ ràng: </w:t>
      </w:r>
      <w:r w:rsidRPr="009D7F38">
        <w:rPr>
          <w:rFonts w:eastAsia="SimSun"/>
          <w:i/>
          <w:sz w:val="28"/>
          <w:szCs w:val="28"/>
        </w:rPr>
        <w:t>“Đương xứ xuất sanh, đương xứ diệt tận”</w:t>
      </w:r>
      <w:r w:rsidRPr="009D7F38">
        <w:rPr>
          <w:rFonts w:eastAsia="SimSun"/>
          <w:sz w:val="28"/>
          <w:szCs w:val="28"/>
        </w:rPr>
        <w:t xml:space="preserve"> (Sanh ra từ nơi đâu, sẽ diệt mất từ nơi đó). Quý vị có thể thấu hiểu ý nghĩa này thì mới hiểu cái thân hiện tiền này bất sanh, bất diệt, chẳng có sanh diệt, mà cũng là chẳng có sanh tử! Quý vị bèn chẳng sợ hãi sanh tử, chẳng sợ hãi tí nào, vì sao? Không có, giả mà! Tâm Kinh có nói: Lìa hết thảy sợ hãi, lìa hết thảy điên đảo!</w:t>
      </w:r>
    </w:p>
    <w:p w14:paraId="63ED0326" w14:textId="77777777" w:rsidR="003031FC" w:rsidRPr="009D7F38" w:rsidRDefault="003031FC" w:rsidP="00C95564">
      <w:pPr>
        <w:rPr>
          <w:rFonts w:eastAsia="SimSun"/>
        </w:rPr>
      </w:pPr>
    </w:p>
    <w:p w14:paraId="169EBB26" w14:textId="77777777" w:rsidR="003031FC" w:rsidRPr="009D7F38" w:rsidRDefault="003031FC" w:rsidP="00C95564">
      <w:pPr>
        <w:ind w:firstLine="720"/>
        <w:rPr>
          <w:rFonts w:eastAsia="SimSun"/>
          <w:b/>
          <w:i/>
          <w:sz w:val="28"/>
          <w:szCs w:val="28"/>
        </w:rPr>
      </w:pPr>
      <w:r w:rsidRPr="009D7F38">
        <w:rPr>
          <w:rFonts w:eastAsia="SimSun"/>
          <w:b/>
          <w:i/>
          <w:sz w:val="28"/>
          <w:szCs w:val="28"/>
        </w:rPr>
        <w:t>(Sao) Tự trụ giả.</w:t>
      </w:r>
    </w:p>
    <w:p w14:paraId="627E5B52" w14:textId="77777777" w:rsidR="003031FC" w:rsidRPr="009D7F38" w:rsidRDefault="003031FC" w:rsidP="00C95564">
      <w:pPr>
        <w:ind w:firstLine="720"/>
        <w:rPr>
          <w:rFonts w:ascii="DFKai-SB" w:eastAsia="DFKai-SB" w:hAnsi="DFKai-SB"/>
          <w:sz w:val="32"/>
          <w:szCs w:val="32"/>
        </w:rPr>
      </w:pPr>
      <w:r w:rsidRPr="009D7F38">
        <w:rPr>
          <w:rFonts w:eastAsia="DFKai-SB"/>
          <w:b/>
          <w:sz w:val="32"/>
          <w:szCs w:val="32"/>
        </w:rPr>
        <w:t>(</w:t>
      </w:r>
      <w:r w:rsidRPr="009D7F38">
        <w:rPr>
          <w:rFonts w:ascii="DFKai-SB" w:eastAsia="DFKai-SB" w:hAnsi="DFKai-SB" w:hint="eastAsia"/>
          <w:b/>
          <w:sz w:val="32"/>
          <w:szCs w:val="32"/>
        </w:rPr>
        <w:t>鈔</w:t>
      </w:r>
      <w:r w:rsidRPr="009D7F38">
        <w:rPr>
          <w:rFonts w:eastAsia="DFKai-SB"/>
          <w:b/>
          <w:sz w:val="32"/>
          <w:szCs w:val="32"/>
        </w:rPr>
        <w:t xml:space="preserve">) </w:t>
      </w:r>
      <w:r w:rsidRPr="009D7F38">
        <w:rPr>
          <w:rFonts w:ascii="DFKai-SB" w:eastAsia="DFKai-SB" w:hAnsi="DFKai-SB" w:hint="eastAsia"/>
          <w:b/>
          <w:sz w:val="32"/>
          <w:szCs w:val="32"/>
        </w:rPr>
        <w:t>自住者。</w:t>
      </w:r>
    </w:p>
    <w:p w14:paraId="248253AC" w14:textId="77777777" w:rsidR="003031FC" w:rsidRPr="009D7F38" w:rsidRDefault="003031FC" w:rsidP="00C95564">
      <w:pPr>
        <w:ind w:firstLine="720"/>
        <w:rPr>
          <w:rFonts w:eastAsia="SimSun"/>
          <w:i/>
          <w:sz w:val="28"/>
          <w:szCs w:val="28"/>
        </w:rPr>
      </w:pPr>
      <w:r w:rsidRPr="009D7F38">
        <w:rPr>
          <w:rFonts w:eastAsia="SimSun"/>
          <w:i/>
          <w:sz w:val="28"/>
          <w:szCs w:val="28"/>
        </w:rPr>
        <w:t>(</w:t>
      </w:r>
      <w:r w:rsidRPr="009D7F38">
        <w:rPr>
          <w:rFonts w:eastAsia="SimSun"/>
          <w:b/>
          <w:i/>
          <w:sz w:val="28"/>
          <w:szCs w:val="28"/>
        </w:rPr>
        <w:t>Sao</w:t>
      </w:r>
      <w:r w:rsidRPr="009D7F38">
        <w:rPr>
          <w:rFonts w:eastAsia="SimSun"/>
          <w:i/>
          <w:sz w:val="28"/>
          <w:szCs w:val="28"/>
        </w:rPr>
        <w:t>: “Tự trụ” là…)</w:t>
      </w:r>
    </w:p>
    <w:p w14:paraId="36D0C321" w14:textId="77777777" w:rsidR="003031FC" w:rsidRPr="009D7F38" w:rsidRDefault="003031FC" w:rsidP="00C95564">
      <w:pPr>
        <w:rPr>
          <w:rFonts w:eastAsia="SimSun"/>
          <w:sz w:val="28"/>
          <w:szCs w:val="28"/>
        </w:rPr>
      </w:pPr>
    </w:p>
    <w:p w14:paraId="01DA9412" w14:textId="77777777" w:rsidR="003031FC" w:rsidRPr="009D7F38" w:rsidRDefault="003031FC" w:rsidP="00C95564">
      <w:pPr>
        <w:ind w:firstLine="720"/>
        <w:rPr>
          <w:rFonts w:eastAsia="SimSun"/>
          <w:sz w:val="28"/>
          <w:szCs w:val="28"/>
        </w:rPr>
      </w:pPr>
      <w:r w:rsidRPr="009D7F38">
        <w:rPr>
          <w:rFonts w:eastAsia="SimSun"/>
          <w:sz w:val="28"/>
          <w:szCs w:val="28"/>
        </w:rPr>
        <w:t xml:space="preserve">Giải thích câu </w:t>
      </w:r>
      <w:r w:rsidRPr="009D7F38">
        <w:rPr>
          <w:rFonts w:eastAsia="SimSun"/>
          <w:i/>
          <w:sz w:val="28"/>
          <w:szCs w:val="28"/>
        </w:rPr>
        <w:t>“tự tánh tự trụ, thị bổn quốc nghĩa”</w:t>
      </w:r>
      <w:r w:rsidRPr="009D7F38">
        <w:rPr>
          <w:rFonts w:eastAsia="SimSun"/>
          <w:sz w:val="28"/>
          <w:szCs w:val="28"/>
        </w:rPr>
        <w:t xml:space="preserve"> (tự tánh tự trụ là ý nghĩa của “nước mình”).</w:t>
      </w:r>
    </w:p>
    <w:p w14:paraId="396F2A2A" w14:textId="77777777" w:rsidR="003031FC" w:rsidRPr="009D7F38" w:rsidRDefault="003031FC" w:rsidP="00C95564">
      <w:pPr>
        <w:rPr>
          <w:rFonts w:eastAsia="SimSun"/>
          <w:sz w:val="28"/>
          <w:szCs w:val="28"/>
        </w:rPr>
      </w:pPr>
    </w:p>
    <w:p w14:paraId="78B16CDE" w14:textId="77777777" w:rsidR="003031FC" w:rsidRPr="009D7F38" w:rsidRDefault="003031FC" w:rsidP="00C95564">
      <w:pPr>
        <w:ind w:firstLine="720"/>
        <w:rPr>
          <w:rFonts w:eastAsia="SimSun"/>
          <w:b/>
          <w:i/>
          <w:sz w:val="28"/>
          <w:szCs w:val="28"/>
        </w:rPr>
      </w:pPr>
      <w:r w:rsidRPr="009D7F38">
        <w:rPr>
          <w:rFonts w:eastAsia="SimSun"/>
          <w:b/>
          <w:i/>
          <w:sz w:val="28"/>
          <w:szCs w:val="28"/>
        </w:rPr>
        <w:t>(Sao) Tâm nguyên trạm tịch, thường trụ bất thiên, thị đương nhân cố hương điền địa, an thân lập mạng xứ.</w:t>
      </w:r>
    </w:p>
    <w:p w14:paraId="49AA68CC" w14:textId="77777777" w:rsidR="003031FC" w:rsidRPr="009D7F38" w:rsidRDefault="003031FC" w:rsidP="00C95564">
      <w:pPr>
        <w:ind w:firstLine="720"/>
        <w:rPr>
          <w:rFonts w:ascii="DFKai-SB" w:eastAsia="DFKai-SB" w:hAnsi="DFKai-SB"/>
          <w:sz w:val="32"/>
          <w:szCs w:val="32"/>
        </w:rPr>
      </w:pPr>
      <w:r w:rsidRPr="009D7F38">
        <w:rPr>
          <w:rFonts w:eastAsia="DFKai-SB"/>
          <w:b/>
          <w:sz w:val="32"/>
          <w:szCs w:val="32"/>
        </w:rPr>
        <w:t>(</w:t>
      </w:r>
      <w:r w:rsidRPr="009D7F38">
        <w:rPr>
          <w:rFonts w:ascii="DFKai-SB" w:eastAsia="DFKai-SB" w:hAnsi="DFKai-SB" w:hint="eastAsia"/>
          <w:b/>
          <w:sz w:val="32"/>
          <w:szCs w:val="32"/>
        </w:rPr>
        <w:t>鈔</w:t>
      </w:r>
      <w:r w:rsidRPr="009D7F38">
        <w:rPr>
          <w:rFonts w:eastAsia="DFKai-SB"/>
          <w:b/>
          <w:sz w:val="32"/>
          <w:szCs w:val="32"/>
        </w:rPr>
        <w:t xml:space="preserve">) </w:t>
      </w:r>
      <w:r w:rsidRPr="009D7F38">
        <w:rPr>
          <w:rFonts w:ascii="DFKai-SB" w:eastAsia="DFKai-SB" w:hAnsi="DFKai-SB" w:hint="eastAsia"/>
          <w:b/>
          <w:sz w:val="32"/>
          <w:szCs w:val="32"/>
        </w:rPr>
        <w:t>心源湛寂，常住不遷，是當人故鄉田地，安身立命處。</w:t>
      </w:r>
    </w:p>
    <w:p w14:paraId="29834688" w14:textId="77777777" w:rsidR="003031FC" w:rsidRPr="009D7F38" w:rsidRDefault="003031FC" w:rsidP="00C95564">
      <w:pPr>
        <w:ind w:firstLine="720"/>
        <w:rPr>
          <w:rFonts w:eastAsia="SimSun"/>
          <w:i/>
          <w:sz w:val="28"/>
          <w:szCs w:val="28"/>
        </w:rPr>
      </w:pPr>
      <w:r w:rsidRPr="009D7F38">
        <w:rPr>
          <w:rFonts w:eastAsia="SimSun"/>
          <w:i/>
          <w:sz w:val="28"/>
          <w:szCs w:val="28"/>
        </w:rPr>
        <w:t>(</w:t>
      </w:r>
      <w:r w:rsidRPr="009D7F38">
        <w:rPr>
          <w:rFonts w:eastAsia="SimSun"/>
          <w:b/>
          <w:i/>
          <w:sz w:val="28"/>
          <w:szCs w:val="28"/>
        </w:rPr>
        <w:t>Sao</w:t>
      </w:r>
      <w:r w:rsidRPr="009D7F38">
        <w:rPr>
          <w:rFonts w:eastAsia="SimSun"/>
          <w:i/>
          <w:sz w:val="28"/>
          <w:szCs w:val="28"/>
        </w:rPr>
        <w:t>: Nguồn tâm trong lặng, thường trụ, chẳng đổi dời, đó là ruộng đất nơi quê nhà, là chỗ để an thân lập mạng).</w:t>
      </w:r>
    </w:p>
    <w:p w14:paraId="2C35A2E1" w14:textId="77777777" w:rsidR="003031FC" w:rsidRPr="009D7F38" w:rsidRDefault="003031FC" w:rsidP="00C95564">
      <w:pPr>
        <w:rPr>
          <w:rFonts w:eastAsia="SimSun"/>
          <w:sz w:val="28"/>
          <w:szCs w:val="28"/>
        </w:rPr>
      </w:pPr>
    </w:p>
    <w:p w14:paraId="20B6528E" w14:textId="77777777" w:rsidR="003031FC" w:rsidRPr="009D7F38" w:rsidRDefault="003031FC" w:rsidP="00C95564">
      <w:pPr>
        <w:ind w:firstLine="720"/>
        <w:rPr>
          <w:rFonts w:eastAsia="SimSun"/>
          <w:sz w:val="28"/>
          <w:szCs w:val="28"/>
        </w:rPr>
      </w:pPr>
      <w:r w:rsidRPr="009D7F38">
        <w:rPr>
          <w:rFonts w:eastAsia="SimSun"/>
          <w:sz w:val="28"/>
          <w:szCs w:val="28"/>
        </w:rPr>
        <w:t xml:space="preserve">Trong kinh Lăng Nghiêm, đoạn này được đức Phật nói là </w:t>
      </w:r>
      <w:r w:rsidRPr="009D7F38">
        <w:rPr>
          <w:rFonts w:eastAsia="SimSun"/>
          <w:i/>
          <w:sz w:val="28"/>
          <w:szCs w:val="28"/>
        </w:rPr>
        <w:t>“thường trụ chân tâm”</w:t>
      </w:r>
      <w:r w:rsidRPr="009D7F38">
        <w:rPr>
          <w:rFonts w:eastAsia="SimSun"/>
          <w:sz w:val="28"/>
          <w:szCs w:val="28"/>
        </w:rPr>
        <w:t>,</w:t>
      </w:r>
      <w:r w:rsidRPr="009D7F38">
        <w:rPr>
          <w:rFonts w:eastAsia="SimSun"/>
          <w:i/>
          <w:sz w:val="28"/>
          <w:szCs w:val="28"/>
        </w:rPr>
        <w:t xml:space="preserve"> </w:t>
      </w:r>
      <w:r w:rsidRPr="009D7F38">
        <w:rPr>
          <w:rFonts w:eastAsia="SimSun"/>
          <w:sz w:val="28"/>
          <w:szCs w:val="28"/>
        </w:rPr>
        <w:t xml:space="preserve">mà cũng là </w:t>
      </w:r>
      <w:r w:rsidRPr="009D7F38">
        <w:rPr>
          <w:rFonts w:eastAsia="SimSun"/>
          <w:i/>
          <w:sz w:val="28"/>
          <w:szCs w:val="28"/>
        </w:rPr>
        <w:t>“nên trụ vào đâu”</w:t>
      </w:r>
      <w:r w:rsidRPr="009D7F38">
        <w:rPr>
          <w:rFonts w:eastAsia="SimSun"/>
          <w:sz w:val="28"/>
          <w:szCs w:val="28"/>
        </w:rPr>
        <w:t xml:space="preserve"> như trong kinh Kim Cang đã nói. Trong kinh Kim Cang, tôn giả Tu Bồ Đề đã hướng về Thích Ca Mâu Ni Phật nêu lên hai câu hỏi: </w:t>
      </w:r>
      <w:r w:rsidRPr="009D7F38">
        <w:rPr>
          <w:rFonts w:eastAsia="SimSun"/>
          <w:i/>
          <w:sz w:val="28"/>
          <w:szCs w:val="28"/>
        </w:rPr>
        <w:t xml:space="preserve">“Vân hà hàng phục kỳ tâm? Ưng vân hà trụ?” </w:t>
      </w:r>
      <w:r w:rsidRPr="009D7F38">
        <w:rPr>
          <w:rFonts w:eastAsia="SimSun"/>
          <w:sz w:val="28"/>
          <w:szCs w:val="28"/>
        </w:rPr>
        <w:t>(Hàng phục cái tâm như thế nào? Nên trụ như thế nào?). Hàng phục cái tâm thì tâm đó là vọng tâm, nay chúng ta nói là “vọng tưởng, tạp niệm quá nhiều”, dùng phương pháp gì để có thể hàng phục nó, đoạn trừ nó? Đây là một vấn đề lớn. Vấn đề thứ hai là ta phải đặt tâm ở nơi đâu thì mới thật sự yên ổn? Phải tìm một trụ xứ. Trong bộ kinh Kim Cang, đức Phật đã giải đáp hai vấn đề này. Quý vị đều niệm kinh Kim Cang rất thuộc, hàng phục vọng tâm như thế nào? Tâm trụ ở chỗ nào? Đều chẳng biết! Như vậy là đã uổng công niệm kinh ấy mất rồi! Nếu thật sự biết niệm kinh ấy, sẽ kiếm được câu trả lời cho hai vấn đề ấy. Ở đây, ngôn từ đơn giản, nhưng ý nghĩa trọn khắp, văn tự chẳng nhiều, nhưng giảng rất rõ ràng, mà cũng giảng rất viên mãn, có thể dùng làm chú giải cho kinh Kim Cang.</w:t>
      </w:r>
    </w:p>
    <w:p w14:paraId="0D89C9A3" w14:textId="77777777" w:rsidR="003031FC" w:rsidRPr="009D7F38" w:rsidRDefault="003031FC" w:rsidP="00C95564">
      <w:pPr>
        <w:ind w:firstLine="720"/>
        <w:rPr>
          <w:rFonts w:eastAsia="SimSun"/>
          <w:sz w:val="28"/>
          <w:szCs w:val="28"/>
        </w:rPr>
      </w:pPr>
      <w:r w:rsidRPr="009D7F38">
        <w:rPr>
          <w:rFonts w:eastAsia="SimSun"/>
          <w:i/>
          <w:sz w:val="28"/>
          <w:szCs w:val="28"/>
        </w:rPr>
        <w:lastRenderedPageBreak/>
        <w:t>“Tâm nguyên trạm tịch, thường trụ bất thiên”</w:t>
      </w:r>
      <w:r w:rsidRPr="009D7F38">
        <w:rPr>
          <w:rFonts w:eastAsia="SimSun"/>
          <w:sz w:val="28"/>
          <w:szCs w:val="28"/>
        </w:rPr>
        <w:t xml:space="preserve">, tâm này là chân tâm. Lục Tổ đại triệt đại ngộ, đã hiểu chân tướng sự thật này, lão nhân gia nói: </w:t>
      </w:r>
      <w:r w:rsidRPr="009D7F38">
        <w:rPr>
          <w:rFonts w:eastAsia="SimSun"/>
          <w:i/>
          <w:sz w:val="28"/>
          <w:szCs w:val="28"/>
        </w:rPr>
        <w:t>“Nào ngờ tự tánh vốn thanh tịnh”</w:t>
      </w:r>
      <w:r w:rsidRPr="009D7F38">
        <w:rPr>
          <w:rFonts w:eastAsia="SimSun"/>
          <w:sz w:val="28"/>
          <w:szCs w:val="28"/>
        </w:rPr>
        <w:t xml:space="preserve">, ở đây tự tánh được gọi là </w:t>
      </w:r>
      <w:r w:rsidRPr="009D7F38">
        <w:rPr>
          <w:rFonts w:eastAsia="SimSun"/>
          <w:i/>
          <w:sz w:val="28"/>
          <w:szCs w:val="28"/>
        </w:rPr>
        <w:t>“tâm nguyên”</w:t>
      </w:r>
      <w:r w:rsidRPr="009D7F38">
        <w:rPr>
          <w:rFonts w:eastAsia="SimSun"/>
          <w:sz w:val="28"/>
          <w:szCs w:val="28"/>
        </w:rPr>
        <w:t xml:space="preserve"> (nguồn tâm). Chân tâm là cội nguồn của hết thảy vạn vật, vạn pháp; hết thảy vạn sự vạn vật đều từ tâm này lưu hiện. Vì thế, Ngài nói: </w:t>
      </w:r>
      <w:r w:rsidRPr="009D7F38">
        <w:rPr>
          <w:rFonts w:eastAsia="SimSun"/>
          <w:i/>
          <w:sz w:val="28"/>
          <w:szCs w:val="28"/>
        </w:rPr>
        <w:t>“Nào ngờ tự tánh có thể sanh ra vạn pháp”</w:t>
      </w:r>
      <w:r w:rsidRPr="009D7F38">
        <w:rPr>
          <w:rFonts w:eastAsia="SimSun"/>
          <w:sz w:val="28"/>
          <w:szCs w:val="28"/>
        </w:rPr>
        <w:t>,</w:t>
      </w:r>
      <w:r w:rsidRPr="009D7F38">
        <w:rPr>
          <w:rFonts w:eastAsia="SimSun"/>
          <w:i/>
          <w:sz w:val="28"/>
          <w:szCs w:val="28"/>
        </w:rPr>
        <w:t xml:space="preserve"> </w:t>
      </w:r>
      <w:r w:rsidRPr="009D7F38">
        <w:rPr>
          <w:rFonts w:eastAsia="SimSun"/>
          <w:sz w:val="28"/>
          <w:szCs w:val="28"/>
        </w:rPr>
        <w:t xml:space="preserve">có thể sanh ra vạn pháp thì chính là nguồn cội của vạn pháp, nên gọi là </w:t>
      </w:r>
      <w:r w:rsidRPr="009D7F38">
        <w:rPr>
          <w:rFonts w:eastAsia="SimSun"/>
          <w:i/>
          <w:sz w:val="28"/>
          <w:szCs w:val="28"/>
        </w:rPr>
        <w:t xml:space="preserve">“tâm nguyên”. </w:t>
      </w:r>
      <w:r w:rsidRPr="009D7F38">
        <w:rPr>
          <w:rFonts w:eastAsia="SimSun"/>
          <w:sz w:val="28"/>
          <w:szCs w:val="28"/>
        </w:rPr>
        <w:t xml:space="preserve">Nó như thế nào? Trạm tịch, thường trụ. Hai chữ </w:t>
      </w:r>
      <w:r w:rsidRPr="009D7F38">
        <w:rPr>
          <w:rFonts w:eastAsia="SimSun"/>
          <w:i/>
          <w:sz w:val="28"/>
          <w:szCs w:val="28"/>
        </w:rPr>
        <w:t>“trạm tịch”</w:t>
      </w:r>
      <w:r w:rsidRPr="009D7F38">
        <w:rPr>
          <w:rFonts w:eastAsia="SimSun"/>
          <w:sz w:val="28"/>
          <w:szCs w:val="28"/>
        </w:rPr>
        <w:t xml:space="preserve"> là hình dung từ. Trạm (</w:t>
      </w:r>
      <w:r w:rsidRPr="009D7F38">
        <w:rPr>
          <w:rFonts w:ascii="DFKai-SB" w:eastAsia="DFKai-SB" w:hAnsi="DFKai-SB" w:hint="eastAsia"/>
          <w:szCs w:val="28"/>
        </w:rPr>
        <w:t>湛</w:t>
      </w:r>
      <w:r w:rsidRPr="009D7F38">
        <w:rPr>
          <w:rFonts w:eastAsia="SimSun"/>
          <w:sz w:val="28"/>
          <w:szCs w:val="28"/>
        </w:rPr>
        <w:t xml:space="preserve">) là thanh tịnh, thanh tịnh đến tột bậc, giống như chúng ta nhìn vào một ao nước trong, chẳng có tí ô nhiễm nào. Tuy ao rất sâu, nhưng nhìn từ trên mặt, chúng ta liền thấy ngay đáy ao, thấy rõ những bùn cát dưới đáy, đó là Trạm. Trạm là chân tâm chẳng có nhiễm ô, quyết định chẳng bị nhiễm ô. </w:t>
      </w:r>
      <w:r w:rsidRPr="009D7F38">
        <w:rPr>
          <w:rFonts w:eastAsia="SimSun"/>
          <w:i/>
          <w:sz w:val="28"/>
          <w:szCs w:val="28"/>
        </w:rPr>
        <w:t>“Tịch”</w:t>
      </w:r>
      <w:r w:rsidRPr="009D7F38">
        <w:rPr>
          <w:rFonts w:eastAsia="SimSun"/>
          <w:sz w:val="28"/>
          <w:szCs w:val="28"/>
        </w:rPr>
        <w:t xml:space="preserve"> (</w:t>
      </w:r>
      <w:r w:rsidRPr="009D7F38">
        <w:rPr>
          <w:rFonts w:ascii="DFKai-SB" w:eastAsia="DFKai-SB" w:hAnsi="DFKai-SB" w:hint="eastAsia"/>
          <w:szCs w:val="28"/>
        </w:rPr>
        <w:t>寂</w:t>
      </w:r>
      <w:r w:rsidRPr="009D7F38">
        <w:rPr>
          <w:rFonts w:eastAsia="SimSun"/>
          <w:sz w:val="28"/>
          <w:szCs w:val="28"/>
        </w:rPr>
        <w:t xml:space="preserve">) là bất động, không lay động. </w:t>
      </w:r>
      <w:r w:rsidRPr="009D7F38">
        <w:rPr>
          <w:rFonts w:eastAsia="SimSun"/>
          <w:i/>
          <w:sz w:val="28"/>
          <w:szCs w:val="28"/>
        </w:rPr>
        <w:t>“Trạm”</w:t>
      </w:r>
      <w:r w:rsidRPr="009D7F38">
        <w:rPr>
          <w:rFonts w:eastAsia="SimSun"/>
          <w:sz w:val="28"/>
          <w:szCs w:val="28"/>
        </w:rPr>
        <w:t xml:space="preserve"> là thanh tịnh. </w:t>
      </w:r>
      <w:r w:rsidRPr="009D7F38">
        <w:rPr>
          <w:rFonts w:eastAsia="SimSun"/>
          <w:i/>
          <w:sz w:val="28"/>
          <w:szCs w:val="28"/>
        </w:rPr>
        <w:t>“Trạm tịch”</w:t>
      </w:r>
      <w:r w:rsidRPr="009D7F38">
        <w:rPr>
          <w:rFonts w:eastAsia="SimSun"/>
          <w:sz w:val="28"/>
          <w:szCs w:val="28"/>
        </w:rPr>
        <w:t xml:space="preserve"> là thanh tịnh, bất động, chân tâm chưa hề động. Chư Phật, Bồ Tát là như thế, mà chân tâm chúng ta cũng giống như vậy. Trong tâm chúng ta loạn cào cào, đó là vọng tâm, chẳng phải là chân tâm. Chân tâm của quý vị chưa hề động. Phật, Bồ Tát thấy chân tâm của hết thảy chúng sanh, nên các Ngài mới nói: </w:t>
      </w:r>
      <w:r w:rsidRPr="009D7F38">
        <w:rPr>
          <w:rFonts w:eastAsia="SimSun"/>
          <w:i/>
          <w:sz w:val="28"/>
          <w:szCs w:val="28"/>
        </w:rPr>
        <w:t>“Hết thảy chúng sanh vốn đã thành Phật”</w:t>
      </w:r>
      <w:r w:rsidRPr="009D7F38">
        <w:rPr>
          <w:rFonts w:eastAsia="SimSun"/>
          <w:sz w:val="28"/>
          <w:szCs w:val="28"/>
        </w:rPr>
        <w:t>,</w:t>
      </w:r>
      <w:r w:rsidRPr="009D7F38">
        <w:rPr>
          <w:rFonts w:eastAsia="SimSun"/>
          <w:i/>
          <w:sz w:val="28"/>
          <w:szCs w:val="28"/>
        </w:rPr>
        <w:t xml:space="preserve"> </w:t>
      </w:r>
      <w:r w:rsidRPr="009D7F38">
        <w:rPr>
          <w:rFonts w:eastAsia="SimSun"/>
          <w:sz w:val="28"/>
          <w:szCs w:val="28"/>
        </w:rPr>
        <w:t>vì sao? Vì chân tâm của quý vị trạm tịch, thường trụ, chẳng đổi dời, chẳng khác gì các Ngài. Động là vọng tâm, chẳng phải là chân tâm. Phật, Bồ Tát cao minh hơn chúng ta vì các Ngài chẳng có vọng tâm, chân tâm hoàn toàn hiển lộ.</w:t>
      </w:r>
    </w:p>
    <w:p w14:paraId="7A092098" w14:textId="77777777" w:rsidR="003031FC" w:rsidRPr="009D7F38" w:rsidRDefault="003031FC" w:rsidP="00C95564">
      <w:pPr>
        <w:ind w:firstLine="720"/>
        <w:rPr>
          <w:rFonts w:eastAsia="SimSun"/>
          <w:sz w:val="28"/>
          <w:szCs w:val="28"/>
        </w:rPr>
      </w:pPr>
      <w:r w:rsidRPr="009D7F38">
        <w:rPr>
          <w:rFonts w:eastAsia="SimSun"/>
          <w:sz w:val="28"/>
          <w:szCs w:val="28"/>
        </w:rPr>
        <w:t xml:space="preserve">Chân tâm của chúng ta có hiển lộ hay không? Hiển lộ giống hệt, chẳng khác gì chư Phật, Bồ Tát. Tuy hiển lộ, nhưng trên ấy lại kèm theo một tầng vọng, kinh Lăng Nghiêm gọi [điều ấy] là </w:t>
      </w:r>
      <w:r w:rsidRPr="009D7F38">
        <w:rPr>
          <w:rFonts w:eastAsia="SimSun"/>
          <w:i/>
          <w:sz w:val="28"/>
          <w:szCs w:val="28"/>
        </w:rPr>
        <w:t>“đới vọng chi chân”</w:t>
      </w:r>
      <w:r w:rsidRPr="009D7F38">
        <w:rPr>
          <w:rFonts w:eastAsia="SimSun"/>
          <w:sz w:val="28"/>
          <w:szCs w:val="28"/>
        </w:rPr>
        <w:t xml:space="preserve"> (chân kèm theo vọng), vì vọng do chân khởi lên; không có chân, vọng do đâu mà có? Giống như chúng ta dùng mắt để thấy, mắt của chúng ta là Chân, tượng trưng cho Chân Như bổn tánh, [hay còn gọi là] chân tâm, hoặc tâm nguyên. Chân tâm dấy lên tác dụng, thấy những thứ bên ngoài rành mạch. Vọng là gì? Ta đeo mắt kiếng màu, đeo kính râm màu đen, thấy bên ngoài đều đen xì, ai khởi tác dụng? Vẫn là chân tâm khởi tác dụng. Chân tâm xuyên qua vọng, thấy sắc tướng bên ngoài khác nhau. Phật, Bồ Tát không đeo mắt kiếng, mỗi kẻ phàm phu chúng ta đều đeo mắt kiếng, do mắt kiếng có màu sắc khác nhau, độ dầy cũng khác nhau, bèn thấy mỗi thứ khác nhau, cho nên mọi người mới tranh cãi! Ta thấy là đen, kẻ khác nhìn: “Ta thấy rõ ràng là đỏ”, hai người sẽ cãi lẫy! Nếu mọi người đều bỏ mắt kiếng ra, chẳng còn cãi lộn nữa, vì sao? Thấy màu sắc như nhau! Mỗi cá nhân có cách nhìn và cách nghĩ đối với vũ trụ và nhân </w:t>
      </w:r>
      <w:r w:rsidRPr="009D7F38">
        <w:rPr>
          <w:rFonts w:eastAsia="SimSun"/>
          <w:sz w:val="28"/>
          <w:szCs w:val="28"/>
        </w:rPr>
        <w:lastRenderedPageBreak/>
        <w:t>sinh khác nhau do mang mắt kiếng có màu khác nhau, cường độ ánh sáng khác nhau, nên mới tạo thành lắm nỗi phiền phức. Chuyện là như vậy đó.</w:t>
      </w:r>
    </w:p>
    <w:p w14:paraId="4B3451C4" w14:textId="77777777" w:rsidR="003031FC" w:rsidRPr="009D7F38" w:rsidRDefault="003031FC" w:rsidP="00C95564">
      <w:pPr>
        <w:rPr>
          <w:rFonts w:eastAsia="SimSun"/>
          <w:sz w:val="28"/>
          <w:szCs w:val="28"/>
        </w:rPr>
      </w:pPr>
    </w:p>
    <w:p w14:paraId="3131B16F" w14:textId="77777777" w:rsidR="003031FC" w:rsidRPr="009D7F38" w:rsidRDefault="003031FC" w:rsidP="00C95564">
      <w:pPr>
        <w:ind w:firstLine="720"/>
        <w:rPr>
          <w:rFonts w:eastAsia="SimSun"/>
          <w:b/>
          <w:i/>
          <w:sz w:val="28"/>
          <w:szCs w:val="28"/>
        </w:rPr>
      </w:pPr>
      <w:r w:rsidRPr="009D7F38">
        <w:rPr>
          <w:rFonts w:eastAsia="SimSun"/>
          <w:b/>
          <w:i/>
          <w:sz w:val="28"/>
          <w:szCs w:val="28"/>
        </w:rPr>
        <w:t>(Diễn) Tâm nguyên trạm tịch thường trụ bất thiên giả, tâm nguyên, vị nhiễm tâm chi nguyên, tức tánh tịnh dã.</w:t>
      </w:r>
    </w:p>
    <w:p w14:paraId="5A70B202" w14:textId="77777777" w:rsidR="003031FC" w:rsidRPr="009D7F38" w:rsidRDefault="003031FC" w:rsidP="00C95564">
      <w:pPr>
        <w:ind w:firstLine="720"/>
        <w:rPr>
          <w:rFonts w:ascii="DFKai-SB" w:eastAsia="DFKai-SB" w:hAnsi="DFKai-SB"/>
          <w:b/>
          <w:sz w:val="32"/>
          <w:szCs w:val="32"/>
        </w:rPr>
      </w:pPr>
      <w:r w:rsidRPr="009D7F38">
        <w:rPr>
          <w:rFonts w:eastAsia="DFKai-SB"/>
          <w:b/>
          <w:sz w:val="32"/>
          <w:szCs w:val="32"/>
        </w:rPr>
        <w:t>(</w:t>
      </w:r>
      <w:r w:rsidRPr="009D7F38">
        <w:rPr>
          <w:rFonts w:ascii="DFKai-SB" w:eastAsia="DFKai-SB" w:hAnsi="DFKai-SB"/>
          <w:b/>
          <w:sz w:val="32"/>
          <w:szCs w:val="32"/>
        </w:rPr>
        <w:t>演</w:t>
      </w:r>
      <w:r w:rsidRPr="009D7F38">
        <w:rPr>
          <w:rFonts w:eastAsia="DFKai-SB"/>
          <w:b/>
          <w:sz w:val="32"/>
          <w:szCs w:val="32"/>
        </w:rPr>
        <w:t xml:space="preserve">) </w:t>
      </w:r>
      <w:r w:rsidRPr="009D7F38">
        <w:rPr>
          <w:rFonts w:ascii="DFKai-SB" w:eastAsia="DFKai-SB" w:hAnsi="DFKai-SB"/>
          <w:b/>
          <w:sz w:val="32"/>
          <w:szCs w:val="32"/>
        </w:rPr>
        <w:t>心源湛寂常住不遷者，心源，謂染心之源，即性淨也。</w:t>
      </w:r>
    </w:p>
    <w:p w14:paraId="3069E9E5" w14:textId="77777777" w:rsidR="003031FC" w:rsidRPr="009D7F38" w:rsidRDefault="003031FC" w:rsidP="00C95564">
      <w:pPr>
        <w:ind w:firstLine="720"/>
        <w:rPr>
          <w:rFonts w:eastAsia="SimSun"/>
          <w:i/>
          <w:sz w:val="28"/>
          <w:szCs w:val="28"/>
        </w:rPr>
      </w:pPr>
      <w:r w:rsidRPr="009D7F38">
        <w:rPr>
          <w:rFonts w:eastAsia="SimSun"/>
          <w:i/>
          <w:sz w:val="28"/>
          <w:szCs w:val="28"/>
        </w:rPr>
        <w:t>(</w:t>
      </w:r>
      <w:r w:rsidRPr="009D7F38">
        <w:rPr>
          <w:rFonts w:eastAsia="SimSun"/>
          <w:b/>
          <w:i/>
          <w:sz w:val="28"/>
          <w:szCs w:val="28"/>
        </w:rPr>
        <w:t>Diễn</w:t>
      </w:r>
      <w:r w:rsidRPr="009D7F38">
        <w:rPr>
          <w:rFonts w:eastAsia="SimSun"/>
          <w:i/>
          <w:sz w:val="28"/>
          <w:szCs w:val="28"/>
        </w:rPr>
        <w:t>: “Nguồn tâm trong, lặng, thường trụ, chẳng dời”: Nguồn tâm là cội nguồn của cái tâm ô nhiễm, chính là tánh thanh tịnh).</w:t>
      </w:r>
    </w:p>
    <w:p w14:paraId="6A3EB0A2" w14:textId="77777777" w:rsidR="003031FC" w:rsidRPr="009D7F38" w:rsidRDefault="003031FC" w:rsidP="00C95564">
      <w:pPr>
        <w:rPr>
          <w:rFonts w:eastAsia="SimSun"/>
          <w:i/>
          <w:sz w:val="28"/>
          <w:szCs w:val="28"/>
        </w:rPr>
      </w:pPr>
    </w:p>
    <w:p w14:paraId="020B2AC5" w14:textId="77777777" w:rsidR="003031FC" w:rsidRPr="009D7F38" w:rsidRDefault="003031FC" w:rsidP="00C95564">
      <w:pPr>
        <w:ind w:firstLine="720"/>
        <w:rPr>
          <w:rFonts w:eastAsia="SimSun"/>
          <w:sz w:val="28"/>
          <w:szCs w:val="28"/>
        </w:rPr>
      </w:pPr>
      <w:r w:rsidRPr="009D7F38">
        <w:rPr>
          <w:rFonts w:eastAsia="SimSun"/>
          <w:i/>
          <w:sz w:val="28"/>
          <w:szCs w:val="28"/>
        </w:rPr>
        <w:t xml:space="preserve">“Tâm nguyên” </w:t>
      </w:r>
      <w:r w:rsidRPr="009D7F38">
        <w:rPr>
          <w:rFonts w:eastAsia="SimSun"/>
          <w:sz w:val="28"/>
          <w:szCs w:val="28"/>
        </w:rPr>
        <w:t xml:space="preserve">chỉ cội nguồn của vọng tâm, cũng là căn nguyên của hết thảy vạn sự, vạn vật, căn nguyên là gì? </w:t>
      </w:r>
      <w:r w:rsidRPr="009D7F38">
        <w:rPr>
          <w:rFonts w:eastAsia="SimSun"/>
          <w:i/>
          <w:sz w:val="28"/>
          <w:szCs w:val="28"/>
        </w:rPr>
        <w:t xml:space="preserve">“Tánh tịnh dã” </w:t>
      </w:r>
      <w:r w:rsidRPr="009D7F38">
        <w:rPr>
          <w:rFonts w:eastAsia="SimSun"/>
          <w:sz w:val="28"/>
          <w:szCs w:val="28"/>
        </w:rPr>
        <w:t>(Là tánh thanh tịnh), cũng là chân tâm, là Chân Như bổn tánh.</w:t>
      </w:r>
    </w:p>
    <w:p w14:paraId="01747AF9" w14:textId="77777777" w:rsidR="003031FC" w:rsidRPr="009D7F38" w:rsidRDefault="003031FC" w:rsidP="00C95564">
      <w:pPr>
        <w:rPr>
          <w:rFonts w:eastAsia="SimSun"/>
          <w:sz w:val="28"/>
          <w:szCs w:val="28"/>
        </w:rPr>
      </w:pPr>
    </w:p>
    <w:p w14:paraId="6C9E46CC" w14:textId="77777777" w:rsidR="003031FC" w:rsidRPr="009D7F38" w:rsidRDefault="003031FC" w:rsidP="00C95564">
      <w:pPr>
        <w:ind w:firstLine="720"/>
        <w:rPr>
          <w:rFonts w:eastAsia="SimSun"/>
          <w:b/>
          <w:i/>
          <w:sz w:val="28"/>
          <w:szCs w:val="28"/>
        </w:rPr>
      </w:pPr>
      <w:r w:rsidRPr="009D7F38">
        <w:rPr>
          <w:rFonts w:eastAsia="SimSun"/>
          <w:b/>
          <w:i/>
          <w:sz w:val="28"/>
          <w:szCs w:val="28"/>
        </w:rPr>
        <w:t>(Diễn) Hựu, thô tướng chi nguyên, tức sanh tướng dã.</w:t>
      </w:r>
    </w:p>
    <w:p w14:paraId="0F0EF49F" w14:textId="77777777" w:rsidR="003031FC" w:rsidRPr="009D7F38" w:rsidRDefault="003031FC" w:rsidP="00C95564">
      <w:pPr>
        <w:ind w:firstLine="720"/>
        <w:rPr>
          <w:rFonts w:ascii="DFKai-SB" w:eastAsia="DFKai-SB" w:hAnsi="DFKai-SB"/>
          <w:b/>
          <w:sz w:val="32"/>
          <w:szCs w:val="32"/>
        </w:rPr>
      </w:pPr>
      <w:r w:rsidRPr="009D7F38">
        <w:rPr>
          <w:rFonts w:eastAsia="DFKai-SB"/>
          <w:b/>
          <w:sz w:val="32"/>
          <w:szCs w:val="32"/>
        </w:rPr>
        <w:t>(</w:t>
      </w:r>
      <w:r w:rsidRPr="009D7F38">
        <w:rPr>
          <w:rFonts w:ascii="DFKai-SB" w:eastAsia="DFKai-SB" w:hAnsi="DFKai-SB" w:hint="eastAsia"/>
          <w:b/>
          <w:sz w:val="32"/>
          <w:szCs w:val="32"/>
        </w:rPr>
        <w:t>演</w:t>
      </w:r>
      <w:r w:rsidRPr="009D7F38">
        <w:rPr>
          <w:rFonts w:eastAsia="DFKai-SB"/>
          <w:b/>
          <w:sz w:val="32"/>
          <w:szCs w:val="32"/>
        </w:rPr>
        <w:t xml:space="preserve">) </w:t>
      </w:r>
      <w:r w:rsidRPr="009D7F38">
        <w:rPr>
          <w:rFonts w:ascii="DFKai-SB" w:eastAsia="DFKai-SB" w:hAnsi="DFKai-SB" w:hint="eastAsia"/>
          <w:b/>
          <w:sz w:val="32"/>
          <w:szCs w:val="32"/>
        </w:rPr>
        <w:t>又粗相之源，即生相也。</w:t>
      </w:r>
    </w:p>
    <w:p w14:paraId="4BCB2970" w14:textId="77777777" w:rsidR="003031FC" w:rsidRPr="009D7F38" w:rsidRDefault="003031FC" w:rsidP="00C95564">
      <w:pPr>
        <w:ind w:firstLine="720"/>
        <w:rPr>
          <w:rFonts w:eastAsia="SimSun"/>
          <w:i/>
          <w:sz w:val="28"/>
          <w:szCs w:val="28"/>
        </w:rPr>
      </w:pPr>
      <w:r w:rsidRPr="009D7F38">
        <w:rPr>
          <w:rFonts w:eastAsia="SimSun"/>
          <w:i/>
          <w:sz w:val="28"/>
          <w:szCs w:val="28"/>
        </w:rPr>
        <w:t>(</w:t>
      </w:r>
      <w:r w:rsidRPr="009D7F38">
        <w:rPr>
          <w:rFonts w:eastAsia="SimSun"/>
          <w:b/>
          <w:i/>
          <w:sz w:val="28"/>
          <w:szCs w:val="28"/>
        </w:rPr>
        <w:t>Diễn</w:t>
      </w:r>
      <w:r w:rsidRPr="009D7F38">
        <w:rPr>
          <w:rFonts w:eastAsia="SimSun"/>
          <w:i/>
          <w:sz w:val="28"/>
          <w:szCs w:val="28"/>
        </w:rPr>
        <w:t>: Lại nữa, cội nguồn của thô tướng chính là sanh tướng).</w:t>
      </w:r>
    </w:p>
    <w:p w14:paraId="4C0197EF" w14:textId="77777777" w:rsidR="003031FC" w:rsidRPr="009D7F38" w:rsidRDefault="003031FC" w:rsidP="00C95564">
      <w:pPr>
        <w:rPr>
          <w:rFonts w:eastAsia="SimSun"/>
          <w:sz w:val="28"/>
          <w:szCs w:val="28"/>
        </w:rPr>
      </w:pPr>
    </w:p>
    <w:p w14:paraId="742E9B64" w14:textId="77777777" w:rsidR="003031FC" w:rsidRPr="009D7F38" w:rsidRDefault="003031FC" w:rsidP="00C95564">
      <w:pPr>
        <w:ind w:firstLine="720"/>
        <w:rPr>
          <w:rFonts w:eastAsia="SimSun"/>
          <w:sz w:val="28"/>
          <w:szCs w:val="28"/>
        </w:rPr>
      </w:pPr>
      <w:r w:rsidRPr="009D7F38">
        <w:rPr>
          <w:rFonts w:eastAsia="SimSun"/>
          <w:i/>
          <w:sz w:val="28"/>
          <w:szCs w:val="28"/>
        </w:rPr>
        <w:t>“Sanh tướng”</w:t>
      </w:r>
      <w:r w:rsidRPr="009D7F38">
        <w:rPr>
          <w:rFonts w:eastAsia="SimSun"/>
          <w:sz w:val="28"/>
          <w:szCs w:val="28"/>
        </w:rPr>
        <w:t xml:space="preserve"> là nói đến sanh tướng v</w:t>
      </w:r>
      <w:r w:rsidRPr="009D7F38">
        <w:rPr>
          <w:rFonts w:eastAsia="SimSun" w:hint="eastAsia"/>
          <w:sz w:val="28"/>
          <w:szCs w:val="28"/>
        </w:rPr>
        <w:t>ô</w:t>
      </w:r>
      <w:r w:rsidRPr="009D7F38">
        <w:rPr>
          <w:rFonts w:eastAsia="SimSun"/>
          <w:sz w:val="28"/>
          <w:szCs w:val="28"/>
        </w:rPr>
        <w:t xml:space="preserve"> minh. Giải thích sanh tướng vô minh như thế nào? Tướng là hình tướng của muôn vật, là y báo và chánh báo trang nghiêm trong mười pháp giới, sanh ra các tướng ấy. Nói thật ra, </w:t>
      </w:r>
      <w:r w:rsidRPr="009D7F38">
        <w:rPr>
          <w:rFonts w:eastAsia="SimSun"/>
          <w:i/>
          <w:sz w:val="28"/>
          <w:szCs w:val="28"/>
        </w:rPr>
        <w:t xml:space="preserve">“sanh tướng” </w:t>
      </w:r>
      <w:r w:rsidRPr="009D7F38">
        <w:rPr>
          <w:rFonts w:eastAsia="SimSun"/>
          <w:sz w:val="28"/>
          <w:szCs w:val="28"/>
        </w:rPr>
        <w:t xml:space="preserve">là nói đến chuyện này, cũng chính là Sanh như Lục Tổ đã nói </w:t>
      </w:r>
      <w:r w:rsidRPr="009D7F38">
        <w:rPr>
          <w:rFonts w:eastAsia="SimSun"/>
          <w:i/>
          <w:sz w:val="28"/>
          <w:szCs w:val="28"/>
        </w:rPr>
        <w:t xml:space="preserve">“có thể sanh ra vạn pháp”. </w:t>
      </w:r>
      <w:r w:rsidRPr="009D7F38">
        <w:rPr>
          <w:rFonts w:eastAsia="SimSun"/>
          <w:sz w:val="28"/>
          <w:szCs w:val="28"/>
        </w:rPr>
        <w:t xml:space="preserve">Ở đây, gọi là </w:t>
      </w:r>
      <w:r w:rsidRPr="009D7F38">
        <w:rPr>
          <w:rFonts w:eastAsia="SimSun"/>
          <w:i/>
          <w:sz w:val="28"/>
          <w:szCs w:val="28"/>
        </w:rPr>
        <w:t>“sanh tướng”</w:t>
      </w:r>
      <w:r w:rsidRPr="009D7F38">
        <w:rPr>
          <w:rFonts w:eastAsia="SimSun"/>
          <w:sz w:val="28"/>
          <w:szCs w:val="28"/>
        </w:rPr>
        <w:t xml:space="preserve">. Ngài nói </w:t>
      </w:r>
      <w:r w:rsidRPr="009D7F38">
        <w:rPr>
          <w:rFonts w:eastAsia="SimSun"/>
          <w:i/>
          <w:sz w:val="28"/>
          <w:szCs w:val="28"/>
        </w:rPr>
        <w:t xml:space="preserve">“sanh ra vạn pháp”. </w:t>
      </w:r>
      <w:r w:rsidRPr="009D7F38">
        <w:rPr>
          <w:rFonts w:eastAsia="SimSun"/>
          <w:sz w:val="28"/>
          <w:szCs w:val="28"/>
        </w:rPr>
        <w:t xml:space="preserve">Vạn pháp sanh từ đâu? Sanh từ tự tánh. </w:t>
      </w:r>
      <w:r w:rsidRPr="009D7F38">
        <w:rPr>
          <w:rFonts w:eastAsia="SimSun"/>
          <w:i/>
          <w:sz w:val="28"/>
          <w:szCs w:val="28"/>
        </w:rPr>
        <w:t xml:space="preserve">“Nào ngờ tự tánh có thể sanh ra vạn pháp”. </w:t>
      </w:r>
      <w:r w:rsidRPr="009D7F38">
        <w:rPr>
          <w:rFonts w:eastAsia="SimSun"/>
          <w:sz w:val="28"/>
          <w:szCs w:val="28"/>
        </w:rPr>
        <w:t xml:space="preserve">Ở chỗ này gọi nó là </w:t>
      </w:r>
      <w:r w:rsidRPr="009D7F38">
        <w:rPr>
          <w:rFonts w:eastAsia="SimSun"/>
          <w:i/>
          <w:sz w:val="28"/>
          <w:szCs w:val="28"/>
        </w:rPr>
        <w:t>“tâm nguyên”</w:t>
      </w:r>
      <w:r w:rsidRPr="009D7F38">
        <w:rPr>
          <w:rFonts w:eastAsia="SimSun"/>
          <w:sz w:val="28"/>
          <w:szCs w:val="28"/>
        </w:rPr>
        <w:t>, vạn pháp do đâu sanh ra? Tướng sanh từ đâu? Sanh từ tâm nguyên; tâm là căn nguyên, bổn nguyên của hết thảy sanh tướng.</w:t>
      </w:r>
    </w:p>
    <w:p w14:paraId="3B0C36ED" w14:textId="77777777" w:rsidR="003031FC" w:rsidRPr="009D7F38" w:rsidRDefault="003031FC" w:rsidP="00C95564">
      <w:pPr>
        <w:rPr>
          <w:rFonts w:eastAsia="SimSun"/>
          <w:sz w:val="28"/>
          <w:szCs w:val="28"/>
        </w:rPr>
      </w:pPr>
    </w:p>
    <w:p w14:paraId="5EA3F5A4" w14:textId="77777777" w:rsidR="003031FC" w:rsidRPr="009D7F38" w:rsidRDefault="003031FC" w:rsidP="00C95564">
      <w:pPr>
        <w:ind w:firstLine="720"/>
        <w:rPr>
          <w:rFonts w:eastAsia="SimSun"/>
          <w:b/>
          <w:i/>
          <w:sz w:val="28"/>
          <w:szCs w:val="28"/>
        </w:rPr>
      </w:pPr>
      <w:r w:rsidRPr="009D7F38">
        <w:rPr>
          <w:rFonts w:eastAsia="SimSun"/>
          <w:b/>
          <w:i/>
          <w:sz w:val="28"/>
          <w:szCs w:val="28"/>
        </w:rPr>
        <w:t>(Diễn) Thử tại Phật địa, phương liễu kỳ nguyên.</w:t>
      </w:r>
    </w:p>
    <w:p w14:paraId="531382B9" w14:textId="77777777" w:rsidR="003031FC" w:rsidRPr="009D7F38" w:rsidRDefault="003031FC" w:rsidP="00C95564">
      <w:pPr>
        <w:ind w:firstLine="720"/>
        <w:rPr>
          <w:rFonts w:ascii="DFKai-SB" w:eastAsia="DFKai-SB" w:hAnsi="DFKai-SB"/>
          <w:b/>
          <w:sz w:val="32"/>
          <w:szCs w:val="32"/>
        </w:rPr>
      </w:pPr>
      <w:r w:rsidRPr="009D7F38">
        <w:rPr>
          <w:rFonts w:eastAsia="DFKai-SB"/>
          <w:b/>
          <w:sz w:val="32"/>
          <w:szCs w:val="32"/>
        </w:rPr>
        <w:t>(</w:t>
      </w:r>
      <w:r w:rsidRPr="009D7F38">
        <w:rPr>
          <w:rFonts w:ascii="DFKai-SB" w:eastAsia="DFKai-SB" w:hAnsi="DFKai-SB" w:hint="eastAsia"/>
          <w:b/>
          <w:sz w:val="32"/>
          <w:szCs w:val="32"/>
        </w:rPr>
        <w:t>演</w:t>
      </w:r>
      <w:r w:rsidRPr="009D7F38">
        <w:rPr>
          <w:rFonts w:eastAsia="DFKai-SB"/>
          <w:b/>
          <w:sz w:val="32"/>
          <w:szCs w:val="32"/>
        </w:rPr>
        <w:t xml:space="preserve">) </w:t>
      </w:r>
      <w:r w:rsidRPr="009D7F38">
        <w:rPr>
          <w:rFonts w:ascii="DFKai-SB" w:eastAsia="DFKai-SB" w:hAnsi="DFKai-SB" w:hint="eastAsia"/>
          <w:b/>
          <w:sz w:val="32"/>
          <w:szCs w:val="32"/>
        </w:rPr>
        <w:t>此在佛地，方了其源。</w:t>
      </w:r>
    </w:p>
    <w:p w14:paraId="2E8ACD7F" w14:textId="77777777" w:rsidR="003031FC" w:rsidRPr="009D7F38" w:rsidRDefault="003031FC" w:rsidP="00C95564">
      <w:pPr>
        <w:ind w:firstLine="720"/>
        <w:rPr>
          <w:rFonts w:eastAsia="SimSun"/>
          <w:i/>
          <w:sz w:val="28"/>
          <w:szCs w:val="28"/>
        </w:rPr>
      </w:pPr>
      <w:r w:rsidRPr="009D7F38">
        <w:rPr>
          <w:rFonts w:eastAsia="SimSun"/>
          <w:i/>
          <w:sz w:val="28"/>
          <w:szCs w:val="28"/>
        </w:rPr>
        <w:t>(</w:t>
      </w:r>
      <w:r w:rsidRPr="009D7F38">
        <w:rPr>
          <w:rFonts w:eastAsia="SimSun"/>
          <w:b/>
          <w:i/>
          <w:sz w:val="28"/>
          <w:szCs w:val="28"/>
        </w:rPr>
        <w:t>Diễn</w:t>
      </w:r>
      <w:r w:rsidRPr="009D7F38">
        <w:rPr>
          <w:rFonts w:eastAsia="SimSun"/>
          <w:i/>
          <w:sz w:val="28"/>
          <w:szCs w:val="28"/>
        </w:rPr>
        <w:t>: Đạt đến địa vị Phật mới hiểu thấu suốt cái nguồn cội ấy).</w:t>
      </w:r>
    </w:p>
    <w:p w14:paraId="1DFA5642" w14:textId="77777777" w:rsidR="003031FC" w:rsidRPr="009D7F38" w:rsidRDefault="003031FC" w:rsidP="00C95564">
      <w:pPr>
        <w:rPr>
          <w:rFonts w:eastAsia="SimSun"/>
          <w:sz w:val="28"/>
          <w:szCs w:val="28"/>
        </w:rPr>
      </w:pPr>
    </w:p>
    <w:p w14:paraId="27CBE2A4" w14:textId="77777777" w:rsidR="003031FC" w:rsidRPr="009D7F38" w:rsidRDefault="003031FC" w:rsidP="00C95564">
      <w:pPr>
        <w:ind w:firstLine="720"/>
        <w:rPr>
          <w:rFonts w:eastAsia="SimSun"/>
          <w:sz w:val="28"/>
          <w:szCs w:val="28"/>
        </w:rPr>
      </w:pPr>
      <w:r w:rsidRPr="009D7F38">
        <w:rPr>
          <w:rFonts w:eastAsia="SimSun"/>
          <w:sz w:val="28"/>
          <w:szCs w:val="28"/>
        </w:rPr>
        <w:t xml:space="preserve">Do vậy, thấu triệt nguồn pháp là ai? Phật mới có thể làm được. Đẳng Giác Bồ Tát hãy còn một phẩm sanh tướng vô minh chưa đoạn, nên vẫn chưa thể thấu triệt nguồn pháp. Nói cách khác, Đẳng Giác Bồ Tát còn chưa về nhà, vẫn chưa về đến nhà, còn kém chút ít. Khi một phẩm sanh tướng vô minh đã đoạn, bèn về tới nhà. Ở đây, gọi </w:t>
      </w:r>
      <w:r w:rsidRPr="009D7F38">
        <w:rPr>
          <w:rFonts w:eastAsia="SimSun"/>
          <w:i/>
          <w:sz w:val="28"/>
          <w:szCs w:val="28"/>
        </w:rPr>
        <w:t>“nhà”</w:t>
      </w:r>
      <w:r w:rsidRPr="009D7F38">
        <w:rPr>
          <w:rFonts w:eastAsia="SimSun"/>
          <w:sz w:val="28"/>
          <w:szCs w:val="28"/>
        </w:rPr>
        <w:t xml:space="preserve"> là </w:t>
      </w:r>
      <w:r w:rsidRPr="009D7F38">
        <w:rPr>
          <w:rFonts w:eastAsia="SimSun"/>
          <w:i/>
          <w:sz w:val="28"/>
          <w:szCs w:val="28"/>
        </w:rPr>
        <w:t>“bổn quốc”</w:t>
      </w:r>
      <w:r w:rsidRPr="009D7F38">
        <w:rPr>
          <w:rFonts w:eastAsia="SimSun"/>
          <w:sz w:val="28"/>
          <w:szCs w:val="28"/>
        </w:rPr>
        <w:t xml:space="preserve">. </w:t>
      </w:r>
      <w:r w:rsidRPr="009D7F38">
        <w:rPr>
          <w:rFonts w:eastAsia="SimSun"/>
          <w:i/>
          <w:sz w:val="28"/>
          <w:szCs w:val="28"/>
        </w:rPr>
        <w:t xml:space="preserve">“Hoàn </w:t>
      </w:r>
      <w:r w:rsidRPr="009D7F38">
        <w:rPr>
          <w:rFonts w:eastAsia="SimSun"/>
          <w:i/>
          <w:sz w:val="28"/>
          <w:szCs w:val="28"/>
        </w:rPr>
        <w:lastRenderedPageBreak/>
        <w:t xml:space="preserve">đáo bổn quốc” </w:t>
      </w:r>
      <w:r w:rsidRPr="009D7F38">
        <w:rPr>
          <w:rFonts w:eastAsia="SimSun"/>
          <w:sz w:val="28"/>
          <w:szCs w:val="28"/>
        </w:rPr>
        <w:t xml:space="preserve">là trở về tận cội nguồn, câu này và câu </w:t>
      </w:r>
      <w:r w:rsidRPr="009D7F38">
        <w:rPr>
          <w:rFonts w:eastAsia="SimSun"/>
          <w:i/>
          <w:sz w:val="28"/>
          <w:szCs w:val="28"/>
        </w:rPr>
        <w:t>“bổn lai diện mục trước khi cha mẹ sanh ra”</w:t>
      </w:r>
      <w:r w:rsidRPr="009D7F38">
        <w:rPr>
          <w:rFonts w:eastAsia="SimSun"/>
          <w:sz w:val="28"/>
          <w:szCs w:val="28"/>
        </w:rPr>
        <w:t xml:space="preserve"> như Thiền Tông thường nói có cùng một ý nghĩa.</w:t>
      </w:r>
    </w:p>
    <w:p w14:paraId="53C27E0D" w14:textId="77777777" w:rsidR="003031FC" w:rsidRPr="009D7F38" w:rsidRDefault="003031FC" w:rsidP="00C95564">
      <w:pPr>
        <w:rPr>
          <w:rFonts w:eastAsia="SimSun"/>
          <w:sz w:val="28"/>
          <w:szCs w:val="28"/>
        </w:rPr>
      </w:pPr>
    </w:p>
    <w:p w14:paraId="676A95B5" w14:textId="77777777" w:rsidR="003031FC" w:rsidRPr="009D7F38" w:rsidRDefault="003031FC" w:rsidP="00C95564">
      <w:pPr>
        <w:ind w:firstLine="720"/>
        <w:rPr>
          <w:rFonts w:eastAsia="SimSun"/>
          <w:b/>
          <w:i/>
          <w:sz w:val="28"/>
          <w:szCs w:val="28"/>
        </w:rPr>
      </w:pPr>
      <w:r w:rsidRPr="009D7F38">
        <w:rPr>
          <w:rFonts w:eastAsia="SimSun"/>
          <w:b/>
          <w:i/>
          <w:sz w:val="28"/>
          <w:szCs w:val="28"/>
        </w:rPr>
        <w:t>(Diễn) Nhược Pháp Thân đại sĩ, giác vị chí nguyên, do hữu sanh tướng.</w:t>
      </w:r>
    </w:p>
    <w:p w14:paraId="7EFE2A8D" w14:textId="77777777" w:rsidR="003031FC" w:rsidRPr="009D7F38" w:rsidRDefault="003031FC" w:rsidP="00C95564">
      <w:pPr>
        <w:ind w:firstLine="720"/>
        <w:rPr>
          <w:rFonts w:ascii="DFKai-SB" w:eastAsia="DFKai-SB" w:hAnsi="DFKai-SB"/>
          <w:b/>
          <w:sz w:val="32"/>
          <w:szCs w:val="32"/>
        </w:rPr>
      </w:pPr>
      <w:r w:rsidRPr="009D7F38">
        <w:rPr>
          <w:rFonts w:eastAsia="DFKai-SB"/>
          <w:b/>
          <w:sz w:val="32"/>
          <w:szCs w:val="32"/>
        </w:rPr>
        <w:t>(</w:t>
      </w:r>
      <w:r w:rsidRPr="009D7F38">
        <w:rPr>
          <w:rFonts w:ascii="DFKai-SB" w:eastAsia="DFKai-SB" w:hAnsi="DFKai-SB" w:hint="eastAsia"/>
          <w:b/>
          <w:sz w:val="32"/>
          <w:szCs w:val="32"/>
        </w:rPr>
        <w:t>演</w:t>
      </w:r>
      <w:r w:rsidRPr="009D7F38">
        <w:rPr>
          <w:rFonts w:eastAsia="DFKai-SB"/>
          <w:b/>
          <w:sz w:val="32"/>
          <w:szCs w:val="32"/>
        </w:rPr>
        <w:t xml:space="preserve">) </w:t>
      </w:r>
      <w:r w:rsidRPr="009D7F38">
        <w:rPr>
          <w:rFonts w:ascii="DFKai-SB" w:eastAsia="DFKai-SB" w:hAnsi="DFKai-SB" w:hint="eastAsia"/>
          <w:b/>
          <w:sz w:val="32"/>
          <w:szCs w:val="32"/>
        </w:rPr>
        <w:t>若法身大士，覺未至源，猶有生相。</w:t>
      </w:r>
    </w:p>
    <w:p w14:paraId="77B34F57" w14:textId="77777777" w:rsidR="003031FC" w:rsidRPr="009D7F38" w:rsidRDefault="003031FC" w:rsidP="00C95564">
      <w:pPr>
        <w:ind w:firstLine="720"/>
        <w:rPr>
          <w:rFonts w:eastAsia="SimSun"/>
          <w:i/>
          <w:sz w:val="28"/>
          <w:szCs w:val="28"/>
        </w:rPr>
      </w:pPr>
      <w:r w:rsidRPr="009D7F38">
        <w:rPr>
          <w:rFonts w:eastAsia="SimSun"/>
          <w:i/>
          <w:sz w:val="28"/>
          <w:szCs w:val="28"/>
        </w:rPr>
        <w:t>(</w:t>
      </w:r>
      <w:r w:rsidRPr="009D7F38">
        <w:rPr>
          <w:rFonts w:eastAsia="SimSun"/>
          <w:b/>
          <w:i/>
          <w:sz w:val="28"/>
          <w:szCs w:val="28"/>
        </w:rPr>
        <w:t>Diễn</w:t>
      </w:r>
      <w:r w:rsidRPr="009D7F38">
        <w:rPr>
          <w:rFonts w:eastAsia="SimSun"/>
          <w:i/>
          <w:sz w:val="28"/>
          <w:szCs w:val="28"/>
        </w:rPr>
        <w:t>: Nếu là Pháp Thân đại sĩ thì do chưa giác đến tận nguồn, nên hãy còn có sanh tướng).</w:t>
      </w:r>
    </w:p>
    <w:p w14:paraId="34F7C101" w14:textId="77777777" w:rsidR="003031FC" w:rsidRPr="009D7F38" w:rsidRDefault="003031FC" w:rsidP="00C95564">
      <w:pPr>
        <w:rPr>
          <w:rFonts w:eastAsia="SimSun"/>
          <w:i/>
          <w:sz w:val="28"/>
          <w:szCs w:val="28"/>
        </w:rPr>
      </w:pPr>
    </w:p>
    <w:p w14:paraId="1FB41BB5" w14:textId="77777777" w:rsidR="003031FC" w:rsidRPr="009D7F38" w:rsidRDefault="003031FC" w:rsidP="00C95564">
      <w:pPr>
        <w:ind w:firstLine="720"/>
        <w:rPr>
          <w:rFonts w:eastAsia="SimSun"/>
          <w:sz w:val="28"/>
          <w:szCs w:val="28"/>
        </w:rPr>
      </w:pPr>
      <w:r w:rsidRPr="009D7F38">
        <w:rPr>
          <w:rFonts w:eastAsia="SimSun"/>
          <w:i/>
          <w:sz w:val="28"/>
          <w:szCs w:val="28"/>
        </w:rPr>
        <w:t>“Pháp Thân đại sĩ”</w:t>
      </w:r>
      <w:r w:rsidRPr="009D7F38">
        <w:rPr>
          <w:rFonts w:eastAsia="SimSun"/>
          <w:sz w:val="28"/>
          <w:szCs w:val="28"/>
        </w:rPr>
        <w:t xml:space="preserve"> ở đây chẳng phải là nói những vị Pháp Thân đại sĩ bình phàm. Kinh Hoa Nghiêm nói Pháp Thân đại sĩ có bốn mươi mốt địa vị. Hoa Nghiêm là Viên Giáo, Sơ Trụ Bồ Tát phá một phẩm vô minh, chứng một phần Pháp Thân, bèn gọi là Pháp Thân đại sĩ, mãi cho đến Đẳng Giác Bồ Tát, Đẳng Giác Bồ Tát đã phá bốn mươi phẩm vô minh, còn sót một phẩm sanh tướng vô minh. Pháp Thân đại sĩ được nói ở đây là Đẳng Giác Bồ Tát, </w:t>
      </w:r>
      <w:r w:rsidRPr="009D7F38">
        <w:rPr>
          <w:rFonts w:eastAsia="SimSun"/>
          <w:i/>
          <w:sz w:val="28"/>
          <w:szCs w:val="28"/>
        </w:rPr>
        <w:t>“giác vị chí nguyên, do hữu sanh tướng”</w:t>
      </w:r>
      <w:r w:rsidRPr="009D7F38">
        <w:rPr>
          <w:rFonts w:eastAsia="SimSun"/>
          <w:sz w:val="28"/>
          <w:szCs w:val="28"/>
        </w:rPr>
        <w:t>: Ngài còn có một phẩm sanh tướng vô minh chưa đoạn, nên có sanh tướng.</w:t>
      </w:r>
    </w:p>
    <w:p w14:paraId="5B97A826" w14:textId="77777777" w:rsidR="003031FC" w:rsidRPr="009D7F38" w:rsidRDefault="003031FC" w:rsidP="00C95564">
      <w:pPr>
        <w:rPr>
          <w:rFonts w:eastAsia="SimSun"/>
          <w:sz w:val="28"/>
          <w:szCs w:val="28"/>
        </w:rPr>
      </w:pPr>
    </w:p>
    <w:p w14:paraId="641A98E3" w14:textId="77777777" w:rsidR="003031FC" w:rsidRPr="009D7F38" w:rsidRDefault="003031FC" w:rsidP="00C95564">
      <w:pPr>
        <w:ind w:firstLine="720"/>
        <w:rPr>
          <w:rFonts w:eastAsia="SimSun"/>
          <w:b/>
          <w:i/>
          <w:sz w:val="28"/>
          <w:szCs w:val="28"/>
        </w:rPr>
      </w:pPr>
      <w:r w:rsidRPr="009D7F38">
        <w:rPr>
          <w:rFonts w:eastAsia="SimSun"/>
          <w:b/>
          <w:i/>
          <w:sz w:val="28"/>
          <w:szCs w:val="28"/>
        </w:rPr>
        <w:t>(Diễn) Động bỉ tĩnh tâm, nghiệp thức khởi diệt, cố bất vân thường trụ.</w:t>
      </w:r>
    </w:p>
    <w:p w14:paraId="6B68298F" w14:textId="77777777" w:rsidR="003031FC" w:rsidRPr="009D7F38" w:rsidRDefault="003031FC" w:rsidP="00C95564">
      <w:pPr>
        <w:ind w:firstLine="720"/>
        <w:rPr>
          <w:rFonts w:ascii="DFKai-SB" w:eastAsia="DFKai-SB" w:hAnsi="DFKai-SB"/>
          <w:b/>
          <w:sz w:val="32"/>
          <w:szCs w:val="32"/>
        </w:rPr>
      </w:pPr>
      <w:r w:rsidRPr="009D7F38">
        <w:rPr>
          <w:rFonts w:eastAsia="DFKai-SB"/>
          <w:b/>
          <w:sz w:val="32"/>
          <w:szCs w:val="32"/>
        </w:rPr>
        <w:t>(</w:t>
      </w:r>
      <w:r w:rsidRPr="009D7F38">
        <w:rPr>
          <w:rFonts w:ascii="DFKai-SB" w:eastAsia="DFKai-SB" w:hAnsi="DFKai-SB" w:hint="eastAsia"/>
          <w:b/>
          <w:sz w:val="32"/>
          <w:szCs w:val="32"/>
        </w:rPr>
        <w:t>演</w:t>
      </w:r>
      <w:r w:rsidRPr="009D7F38">
        <w:rPr>
          <w:rFonts w:eastAsia="DFKai-SB"/>
          <w:b/>
          <w:sz w:val="32"/>
          <w:szCs w:val="32"/>
        </w:rPr>
        <w:t xml:space="preserve">) </w:t>
      </w:r>
      <w:r w:rsidRPr="009D7F38">
        <w:rPr>
          <w:rFonts w:ascii="DFKai-SB" w:eastAsia="DFKai-SB" w:hAnsi="DFKai-SB" w:hint="eastAsia"/>
          <w:b/>
          <w:sz w:val="32"/>
          <w:szCs w:val="32"/>
        </w:rPr>
        <w:t>動彼靜心，業識起滅，故不云常住。</w:t>
      </w:r>
    </w:p>
    <w:p w14:paraId="160F3EC6" w14:textId="77777777" w:rsidR="003031FC" w:rsidRPr="009D7F38" w:rsidRDefault="003031FC" w:rsidP="00C95564">
      <w:pPr>
        <w:ind w:firstLine="720"/>
        <w:rPr>
          <w:rFonts w:eastAsia="SimSun"/>
          <w:i/>
          <w:sz w:val="28"/>
          <w:szCs w:val="28"/>
        </w:rPr>
      </w:pPr>
      <w:r w:rsidRPr="009D7F38">
        <w:rPr>
          <w:rFonts w:eastAsia="SimSun"/>
          <w:i/>
          <w:sz w:val="28"/>
          <w:szCs w:val="28"/>
        </w:rPr>
        <w:t>(</w:t>
      </w:r>
      <w:r w:rsidRPr="009D7F38">
        <w:rPr>
          <w:rFonts w:eastAsia="SimSun"/>
          <w:b/>
          <w:i/>
          <w:sz w:val="28"/>
          <w:szCs w:val="28"/>
        </w:rPr>
        <w:t>Diễn</w:t>
      </w:r>
      <w:r w:rsidRPr="009D7F38">
        <w:rPr>
          <w:rFonts w:eastAsia="SimSun"/>
          <w:i/>
          <w:sz w:val="28"/>
          <w:szCs w:val="28"/>
        </w:rPr>
        <w:t>: Do động cái tâm tĩnh lặng ấy, nghiệp thức dấy lên, diệt mất, nên chẳng nói là “thường trụ”).</w:t>
      </w:r>
    </w:p>
    <w:p w14:paraId="61E7F417" w14:textId="77777777" w:rsidR="003031FC" w:rsidRPr="009D7F38" w:rsidRDefault="003031FC" w:rsidP="00C95564">
      <w:pPr>
        <w:rPr>
          <w:rFonts w:eastAsia="SimSun"/>
          <w:sz w:val="28"/>
          <w:szCs w:val="28"/>
        </w:rPr>
      </w:pPr>
    </w:p>
    <w:p w14:paraId="1A8BFF1C" w14:textId="77777777" w:rsidR="003031FC" w:rsidRPr="009D7F38" w:rsidRDefault="003031FC" w:rsidP="00C95564">
      <w:pPr>
        <w:ind w:firstLine="720"/>
        <w:rPr>
          <w:rFonts w:eastAsia="SimSun"/>
          <w:sz w:val="28"/>
          <w:szCs w:val="28"/>
        </w:rPr>
      </w:pPr>
      <w:r w:rsidRPr="009D7F38">
        <w:rPr>
          <w:rFonts w:eastAsia="SimSun"/>
          <w:sz w:val="28"/>
          <w:szCs w:val="28"/>
        </w:rPr>
        <w:t xml:space="preserve">Ngài có một phẩm sanh tướng vô minh, tâm vẫn chưa thật sự thanh tịnh, vẫn chưa hoàn toàn trạm tịch, hãy còn động hết sức nhẹ nhàng. Do điều này có thể biết, chẳng động tâm là chuyện rất khó khăn, đã thành Phật mới là thật sự bất động. Trong tâm Pháp Thân đại sĩ, lưu động vô cùng vi tế, nhưng Thanh Văn, Duyên Giác, Quyền Giáo Bồ Tát về căn bản chẳng có cách nào cảm nhận, chẳng cảm nhận tâm Ngài (Pháp Thân đại sĩ) đang động. Tâm ấy vi tế lắm, chỉ có Phật biết. Người có công phu như vậy vẫn chưa gọi là </w:t>
      </w:r>
      <w:r w:rsidRPr="009D7F38">
        <w:rPr>
          <w:rFonts w:eastAsia="SimSun"/>
          <w:i/>
          <w:sz w:val="28"/>
          <w:szCs w:val="28"/>
        </w:rPr>
        <w:t>“thường trụ”.</w:t>
      </w:r>
    </w:p>
    <w:p w14:paraId="07C6861B" w14:textId="77777777" w:rsidR="003031FC" w:rsidRPr="009D7F38" w:rsidRDefault="003031FC" w:rsidP="00C95564">
      <w:pPr>
        <w:rPr>
          <w:rFonts w:eastAsia="SimSun"/>
          <w:sz w:val="28"/>
          <w:szCs w:val="28"/>
        </w:rPr>
      </w:pPr>
    </w:p>
    <w:p w14:paraId="66135E5F" w14:textId="77777777" w:rsidR="003031FC" w:rsidRPr="009D7F38" w:rsidRDefault="003031FC" w:rsidP="00C95564">
      <w:pPr>
        <w:ind w:firstLine="720"/>
        <w:rPr>
          <w:rFonts w:eastAsia="SimSun"/>
          <w:b/>
          <w:i/>
          <w:sz w:val="28"/>
          <w:szCs w:val="28"/>
        </w:rPr>
      </w:pPr>
      <w:r w:rsidRPr="009D7F38">
        <w:rPr>
          <w:rFonts w:eastAsia="SimSun"/>
          <w:b/>
          <w:i/>
          <w:sz w:val="28"/>
          <w:szCs w:val="28"/>
        </w:rPr>
        <w:t>(Diễn) Chí sanh tướng đô tận, vô minh phong chỉ, tánh hải lãng hiết, trạm nhiên, thường trụ dã.</w:t>
      </w:r>
    </w:p>
    <w:p w14:paraId="101854EE" w14:textId="77777777" w:rsidR="003031FC" w:rsidRPr="009D7F38" w:rsidRDefault="003031FC" w:rsidP="00C95564">
      <w:pPr>
        <w:ind w:firstLine="720"/>
        <w:rPr>
          <w:rFonts w:ascii="DFKai-SB" w:eastAsia="DFKai-SB" w:hAnsi="DFKai-SB"/>
          <w:sz w:val="32"/>
          <w:szCs w:val="32"/>
        </w:rPr>
      </w:pPr>
      <w:r w:rsidRPr="009D7F38">
        <w:rPr>
          <w:rFonts w:eastAsia="DFKai-SB"/>
          <w:b/>
          <w:sz w:val="32"/>
          <w:szCs w:val="32"/>
        </w:rPr>
        <w:t>(</w:t>
      </w:r>
      <w:r w:rsidRPr="009D7F38">
        <w:rPr>
          <w:rFonts w:ascii="DFKai-SB" w:eastAsia="DFKai-SB" w:hAnsi="DFKai-SB" w:hint="eastAsia"/>
          <w:b/>
          <w:sz w:val="32"/>
          <w:szCs w:val="32"/>
        </w:rPr>
        <w:t>演</w:t>
      </w:r>
      <w:r w:rsidRPr="009D7F38">
        <w:rPr>
          <w:rFonts w:eastAsia="DFKai-SB"/>
          <w:b/>
          <w:sz w:val="32"/>
          <w:szCs w:val="32"/>
        </w:rPr>
        <w:t xml:space="preserve">) </w:t>
      </w:r>
      <w:r w:rsidRPr="009D7F38">
        <w:rPr>
          <w:rFonts w:ascii="DFKai-SB" w:eastAsia="DFKai-SB" w:hAnsi="DFKai-SB" w:hint="eastAsia"/>
          <w:b/>
          <w:sz w:val="32"/>
          <w:szCs w:val="32"/>
        </w:rPr>
        <w:t>至生相都盡，無明風止，性海浪歇，湛然常住也。</w:t>
      </w:r>
    </w:p>
    <w:p w14:paraId="107EEFF4" w14:textId="77777777" w:rsidR="003031FC" w:rsidRPr="009D7F38" w:rsidRDefault="003031FC" w:rsidP="00C95564">
      <w:pPr>
        <w:ind w:firstLine="720"/>
        <w:rPr>
          <w:rFonts w:eastAsia="SimSun"/>
          <w:i/>
          <w:sz w:val="28"/>
          <w:szCs w:val="28"/>
        </w:rPr>
      </w:pPr>
      <w:r w:rsidRPr="009D7F38">
        <w:rPr>
          <w:rFonts w:eastAsia="SimSun"/>
          <w:i/>
          <w:sz w:val="28"/>
          <w:szCs w:val="28"/>
        </w:rPr>
        <w:lastRenderedPageBreak/>
        <w:t>(</w:t>
      </w:r>
      <w:r w:rsidRPr="009D7F38">
        <w:rPr>
          <w:rFonts w:eastAsia="SimSun"/>
          <w:b/>
          <w:i/>
          <w:sz w:val="28"/>
          <w:szCs w:val="28"/>
        </w:rPr>
        <w:t>Diễn</w:t>
      </w:r>
      <w:r w:rsidRPr="009D7F38">
        <w:rPr>
          <w:rFonts w:eastAsia="SimSun"/>
          <w:i/>
          <w:sz w:val="28"/>
          <w:szCs w:val="28"/>
        </w:rPr>
        <w:t>: Tới khi sanh tướng đã hết, gió vô minh ngừng thổi, biển tánh sóng lặng, lặng trong, thường trụ).</w:t>
      </w:r>
    </w:p>
    <w:p w14:paraId="70C80DAC" w14:textId="77777777" w:rsidR="003031FC" w:rsidRPr="009D7F38" w:rsidRDefault="003031FC" w:rsidP="00C95564">
      <w:pPr>
        <w:rPr>
          <w:rFonts w:eastAsia="SimSun"/>
        </w:rPr>
      </w:pPr>
    </w:p>
    <w:p w14:paraId="45C17BDE" w14:textId="77777777" w:rsidR="003031FC" w:rsidRPr="009D7F38" w:rsidRDefault="003031FC" w:rsidP="00C95564">
      <w:pPr>
        <w:ind w:firstLine="720"/>
        <w:rPr>
          <w:rFonts w:eastAsia="SimSun"/>
          <w:sz w:val="28"/>
          <w:szCs w:val="28"/>
        </w:rPr>
      </w:pPr>
      <w:r w:rsidRPr="009D7F38">
        <w:rPr>
          <w:rFonts w:eastAsia="SimSun"/>
          <w:sz w:val="28"/>
          <w:szCs w:val="28"/>
        </w:rPr>
        <w:t xml:space="preserve">Ý nghĩa </w:t>
      </w:r>
      <w:r w:rsidRPr="009D7F38">
        <w:rPr>
          <w:rFonts w:eastAsia="SimSun"/>
          <w:i/>
          <w:sz w:val="28"/>
          <w:szCs w:val="28"/>
        </w:rPr>
        <w:t xml:space="preserve">“thường trụ” </w:t>
      </w:r>
      <w:r w:rsidRPr="009D7F38">
        <w:rPr>
          <w:rFonts w:eastAsia="SimSun"/>
          <w:sz w:val="28"/>
          <w:szCs w:val="28"/>
        </w:rPr>
        <w:t xml:space="preserve">sâu lắm, phải chứng Phật quả trong Viên Giáo mới là ý nghĩa </w:t>
      </w:r>
      <w:r w:rsidRPr="009D7F38">
        <w:rPr>
          <w:rFonts w:eastAsia="SimSun"/>
          <w:i/>
          <w:sz w:val="28"/>
          <w:szCs w:val="28"/>
        </w:rPr>
        <w:t>“thường trụ, chẳng dời, thường trụ chân tâm”</w:t>
      </w:r>
      <w:r w:rsidRPr="009D7F38">
        <w:rPr>
          <w:rFonts w:eastAsia="SimSun"/>
          <w:sz w:val="28"/>
          <w:szCs w:val="28"/>
        </w:rPr>
        <w:t xml:space="preserve">, mới đạt đến ý nghĩa này. Đó là </w:t>
      </w:r>
      <w:r w:rsidRPr="009D7F38">
        <w:rPr>
          <w:rFonts w:eastAsia="SimSun"/>
          <w:i/>
          <w:sz w:val="28"/>
          <w:szCs w:val="28"/>
        </w:rPr>
        <w:t>“hoàn đáo bổn quốc”</w:t>
      </w:r>
      <w:r w:rsidRPr="009D7F38">
        <w:rPr>
          <w:rFonts w:eastAsia="SimSun"/>
          <w:sz w:val="28"/>
          <w:szCs w:val="28"/>
        </w:rPr>
        <w:t>, là Cực Lạc rốt ráo, mà cũng là mục tiêu tối chung cực trong sự học Phật của chúng ta. Nếu chúng ta muốn đạt tới mà lìa khỏi thế giới Cực Lạc, sẽ chẳng có cách nào thực hiện được! Nếu lìa khỏi thế giới Cực Lạc mà có thể làm được, chư vị ngẫm xem, Văn Thù Bồ Tát, Phổ Hiền Bồ Tát cần gì phải vãng sanh Tây Phương Cực Lạc thế giới? Ở trong thế giới Hoa Tạng, lẽ ra các Ngài có thể làm được, vì sao lại phải cầu sanh về Tây Phương Cực Lạc thế giới? Nói theo lý luận, trong thế giới Hoa Tạng có thể làm được, nhưng phải sợ tốn thời gian rất dài, đến thế giới Cực Lạc liền làm rất nhanh, nên các Ngài mới phải đến đó. Không chỉ là hai người các Ngài, mà còn khuyên tất cả Pháp Thân đại sĩ trong thế giới Hoa Tạng đều đi. Quý vị nghĩ xem, các Ngài đến thế giới Cực Lạc để làm gì? Là vì chuyện này, vì phá một phẩm sanh tướng vô minh cuối cùng, đến đó để chứng chân tâm thường trụ trạm tịch, vì những điều ấy mà vãng sanh. Trừ những điều này ra, nói thật thà, chẳng có lý do gì để các Ngài đến Tây Phương Cực Lạc thế giới; lý do duy nhất là như vậy.</w:t>
      </w:r>
    </w:p>
    <w:p w14:paraId="2AB9BB35" w14:textId="77777777" w:rsidR="003031FC" w:rsidRPr="009D7F38" w:rsidRDefault="003031FC" w:rsidP="00C95564">
      <w:pPr>
        <w:rPr>
          <w:rFonts w:eastAsia="SimSun"/>
          <w:sz w:val="28"/>
          <w:szCs w:val="28"/>
        </w:rPr>
      </w:pPr>
    </w:p>
    <w:p w14:paraId="324FA5A3" w14:textId="77777777" w:rsidR="003031FC" w:rsidRPr="009D7F38" w:rsidRDefault="003031FC" w:rsidP="00C95564">
      <w:pPr>
        <w:ind w:firstLine="720"/>
        <w:rPr>
          <w:rFonts w:eastAsia="SimSun"/>
          <w:b/>
          <w:i/>
          <w:sz w:val="28"/>
          <w:szCs w:val="28"/>
        </w:rPr>
      </w:pPr>
      <w:r w:rsidRPr="009D7F38">
        <w:rPr>
          <w:rFonts w:eastAsia="SimSun"/>
          <w:b/>
          <w:i/>
          <w:sz w:val="28"/>
          <w:szCs w:val="28"/>
        </w:rPr>
        <w:t>(Diễn) Nhiên thử thị ước sanh diệt môn thuyết.</w:t>
      </w:r>
    </w:p>
    <w:p w14:paraId="34923FB3" w14:textId="77777777" w:rsidR="003031FC" w:rsidRPr="009D7F38" w:rsidRDefault="003031FC" w:rsidP="00C95564">
      <w:pPr>
        <w:ind w:firstLine="720"/>
        <w:rPr>
          <w:rFonts w:ascii="DFKai-SB" w:eastAsia="DFKai-SB" w:hAnsi="DFKai-SB"/>
          <w:b/>
          <w:sz w:val="32"/>
          <w:szCs w:val="32"/>
        </w:rPr>
      </w:pPr>
      <w:r w:rsidRPr="009D7F38">
        <w:rPr>
          <w:rFonts w:eastAsia="DFKai-SB"/>
          <w:b/>
          <w:sz w:val="32"/>
          <w:szCs w:val="32"/>
        </w:rPr>
        <w:t>(</w:t>
      </w:r>
      <w:r w:rsidRPr="009D7F38">
        <w:rPr>
          <w:rFonts w:ascii="DFKai-SB" w:eastAsia="DFKai-SB" w:hAnsi="DFKai-SB" w:hint="eastAsia"/>
          <w:b/>
          <w:sz w:val="32"/>
          <w:szCs w:val="32"/>
        </w:rPr>
        <w:t>演</w:t>
      </w:r>
      <w:r w:rsidRPr="009D7F38">
        <w:rPr>
          <w:rFonts w:eastAsia="DFKai-SB"/>
          <w:b/>
          <w:sz w:val="32"/>
          <w:szCs w:val="32"/>
        </w:rPr>
        <w:t xml:space="preserve">) </w:t>
      </w:r>
      <w:r w:rsidRPr="009D7F38">
        <w:rPr>
          <w:rFonts w:ascii="DFKai-SB" w:eastAsia="DFKai-SB" w:hAnsi="DFKai-SB" w:hint="eastAsia"/>
          <w:b/>
          <w:sz w:val="32"/>
          <w:szCs w:val="32"/>
        </w:rPr>
        <w:t>然此是約生滅門說。</w:t>
      </w:r>
    </w:p>
    <w:p w14:paraId="69A27590" w14:textId="77777777" w:rsidR="003031FC" w:rsidRPr="009D7F38" w:rsidRDefault="003031FC" w:rsidP="00C95564">
      <w:pPr>
        <w:ind w:firstLine="720"/>
        <w:rPr>
          <w:rFonts w:eastAsia="SimSun"/>
          <w:i/>
          <w:sz w:val="28"/>
          <w:szCs w:val="28"/>
        </w:rPr>
      </w:pPr>
      <w:r w:rsidRPr="009D7F38">
        <w:rPr>
          <w:rFonts w:eastAsia="SimSun"/>
          <w:i/>
          <w:sz w:val="28"/>
          <w:szCs w:val="28"/>
        </w:rPr>
        <w:t>(</w:t>
      </w:r>
      <w:r w:rsidRPr="009D7F38">
        <w:rPr>
          <w:rFonts w:eastAsia="SimSun"/>
          <w:b/>
          <w:i/>
          <w:sz w:val="28"/>
          <w:szCs w:val="28"/>
        </w:rPr>
        <w:t>Diễn</w:t>
      </w:r>
      <w:r w:rsidRPr="009D7F38">
        <w:rPr>
          <w:rFonts w:eastAsia="SimSun"/>
          <w:i/>
          <w:sz w:val="28"/>
          <w:szCs w:val="28"/>
        </w:rPr>
        <w:t>: Nhưng đây là nói theo sanh diệt môn).</w:t>
      </w:r>
    </w:p>
    <w:p w14:paraId="188516B7" w14:textId="77777777" w:rsidR="003031FC" w:rsidRPr="009D7F38" w:rsidRDefault="003031FC" w:rsidP="00C95564">
      <w:pPr>
        <w:rPr>
          <w:rFonts w:eastAsia="SimSun"/>
          <w:sz w:val="28"/>
          <w:szCs w:val="28"/>
        </w:rPr>
      </w:pPr>
    </w:p>
    <w:p w14:paraId="44C5388E" w14:textId="77777777" w:rsidR="003031FC" w:rsidRPr="009D7F38" w:rsidRDefault="003031FC" w:rsidP="00C95564">
      <w:pPr>
        <w:ind w:firstLine="720"/>
        <w:rPr>
          <w:rFonts w:eastAsia="SimSun"/>
          <w:sz w:val="28"/>
          <w:szCs w:val="28"/>
        </w:rPr>
      </w:pPr>
      <w:r w:rsidRPr="009D7F38">
        <w:rPr>
          <w:rFonts w:eastAsia="SimSun"/>
          <w:sz w:val="28"/>
          <w:szCs w:val="28"/>
        </w:rPr>
        <w:t>Trong đoạn trên đây, nói theo kiểu ấy là nói theo ý nghĩa sanh diệt, đó là gì? Nói theo kiến giải của phàm phu và Nhị Thừa. Nói cách khác, nói theo phía người mê mất tự tánh, đó là chân thật, chẳng dối!</w:t>
      </w:r>
    </w:p>
    <w:p w14:paraId="5D1783C3" w14:textId="77777777" w:rsidR="003031FC" w:rsidRPr="009D7F38" w:rsidRDefault="003031FC" w:rsidP="00C95564">
      <w:pPr>
        <w:rPr>
          <w:rFonts w:eastAsia="SimSun"/>
          <w:sz w:val="28"/>
          <w:szCs w:val="28"/>
        </w:rPr>
      </w:pPr>
    </w:p>
    <w:p w14:paraId="6A26CA6C" w14:textId="77777777" w:rsidR="003031FC" w:rsidRPr="009D7F38" w:rsidRDefault="003031FC" w:rsidP="00C95564">
      <w:pPr>
        <w:ind w:firstLine="720"/>
        <w:rPr>
          <w:rFonts w:eastAsia="SimSun"/>
          <w:b/>
          <w:i/>
          <w:sz w:val="28"/>
          <w:szCs w:val="28"/>
        </w:rPr>
      </w:pPr>
      <w:r w:rsidRPr="009D7F38">
        <w:rPr>
          <w:rFonts w:eastAsia="SimSun"/>
          <w:b/>
          <w:i/>
          <w:sz w:val="28"/>
          <w:szCs w:val="28"/>
        </w:rPr>
        <w:t>(Diễn) Nhược ước Chân Như môn, tắc tùng bổn dĩ lai, ly chư danh tướng, vô hữu biến dị, bất khả phá hoại, trạm nhiên thường trụ dã.</w:t>
      </w:r>
    </w:p>
    <w:p w14:paraId="6D30715D" w14:textId="77777777" w:rsidR="003031FC" w:rsidRPr="009D7F38" w:rsidRDefault="003031FC" w:rsidP="00C95564">
      <w:pPr>
        <w:ind w:firstLine="720"/>
        <w:rPr>
          <w:rFonts w:ascii="DFKai-SB" w:eastAsia="DFKai-SB" w:hAnsi="DFKai-SB"/>
          <w:b/>
          <w:sz w:val="32"/>
          <w:szCs w:val="32"/>
        </w:rPr>
      </w:pPr>
      <w:r w:rsidRPr="009D7F38">
        <w:rPr>
          <w:rFonts w:eastAsia="DFKai-SB"/>
          <w:b/>
          <w:sz w:val="32"/>
          <w:szCs w:val="32"/>
        </w:rPr>
        <w:t>(</w:t>
      </w:r>
      <w:r w:rsidRPr="009D7F38">
        <w:rPr>
          <w:rFonts w:ascii="DFKai-SB" w:eastAsia="DFKai-SB" w:hAnsi="DFKai-SB" w:hint="eastAsia"/>
          <w:b/>
          <w:sz w:val="32"/>
          <w:szCs w:val="32"/>
        </w:rPr>
        <w:t>演</w:t>
      </w:r>
      <w:r w:rsidRPr="009D7F38">
        <w:rPr>
          <w:rFonts w:eastAsia="DFKai-SB"/>
          <w:b/>
          <w:sz w:val="32"/>
          <w:szCs w:val="32"/>
        </w:rPr>
        <w:t xml:space="preserve">) </w:t>
      </w:r>
      <w:r w:rsidRPr="009D7F38">
        <w:rPr>
          <w:rFonts w:ascii="DFKai-SB" w:eastAsia="DFKai-SB" w:hAnsi="DFKai-SB" w:hint="eastAsia"/>
          <w:b/>
          <w:sz w:val="32"/>
          <w:szCs w:val="32"/>
        </w:rPr>
        <w:t>若約真如門，則從本以來，離諸名相，無有變異，不可破壞，湛然常住也。</w:t>
      </w:r>
    </w:p>
    <w:p w14:paraId="7679FEB5" w14:textId="77777777" w:rsidR="003031FC" w:rsidRPr="009D7F38" w:rsidRDefault="003031FC" w:rsidP="00C95564">
      <w:pPr>
        <w:ind w:firstLine="720"/>
        <w:rPr>
          <w:rFonts w:eastAsia="SimSun"/>
          <w:i/>
          <w:sz w:val="28"/>
          <w:szCs w:val="28"/>
        </w:rPr>
      </w:pPr>
      <w:r w:rsidRPr="009D7F38">
        <w:rPr>
          <w:rFonts w:eastAsia="SimSun"/>
          <w:i/>
          <w:sz w:val="28"/>
          <w:szCs w:val="28"/>
        </w:rPr>
        <w:lastRenderedPageBreak/>
        <w:t>(</w:t>
      </w:r>
      <w:r w:rsidRPr="009D7F38">
        <w:rPr>
          <w:rFonts w:eastAsia="SimSun"/>
          <w:b/>
          <w:i/>
          <w:sz w:val="28"/>
          <w:szCs w:val="28"/>
        </w:rPr>
        <w:t>Diễn:</w:t>
      </w:r>
      <w:r w:rsidRPr="009D7F38">
        <w:rPr>
          <w:rFonts w:eastAsia="SimSun"/>
          <w:i/>
          <w:sz w:val="28"/>
          <w:szCs w:val="28"/>
        </w:rPr>
        <w:t xml:space="preserve"> Nếu ước theo Chân Như môn, ắt từ đầu đến nay, lìa các danh tướng, chẳng có đổi khác, không thể phá hoại, lặng trong, thường trụ).</w:t>
      </w:r>
    </w:p>
    <w:p w14:paraId="412D64C2" w14:textId="77777777" w:rsidR="003031FC" w:rsidRPr="009D7F38" w:rsidRDefault="003031FC" w:rsidP="00C95564">
      <w:pPr>
        <w:rPr>
          <w:rFonts w:eastAsia="SimSun"/>
        </w:rPr>
      </w:pPr>
    </w:p>
    <w:p w14:paraId="057F3BD3" w14:textId="77777777" w:rsidR="003031FC" w:rsidRPr="009D7F38" w:rsidRDefault="003031FC" w:rsidP="00C95564">
      <w:pPr>
        <w:ind w:firstLine="720"/>
        <w:rPr>
          <w:rFonts w:eastAsia="SimSun"/>
          <w:sz w:val="28"/>
          <w:szCs w:val="28"/>
        </w:rPr>
      </w:pPr>
      <w:r w:rsidRPr="009D7F38">
        <w:rPr>
          <w:rFonts w:eastAsia="SimSun"/>
          <w:sz w:val="28"/>
          <w:szCs w:val="28"/>
        </w:rPr>
        <w:t xml:space="preserve">Nói theo Chân Như hoặc chân tánh, trước nay chưa hề động. Nói theo Chân Như Môn là nhìn bằng kiến giải của Phật, bèn thấy tất cả hết thảy chúng sanh vốn sẵn thành Phật. Kinh Hoa Nghiêm và Viên Giác nói: </w:t>
      </w:r>
      <w:r w:rsidRPr="009D7F38">
        <w:rPr>
          <w:rFonts w:eastAsia="SimSun"/>
          <w:i/>
          <w:sz w:val="28"/>
          <w:szCs w:val="28"/>
        </w:rPr>
        <w:t>“Hết thảy chúng sanh vốn thành Phật”</w:t>
      </w:r>
      <w:r w:rsidRPr="009D7F38">
        <w:rPr>
          <w:rFonts w:eastAsia="SimSun"/>
          <w:sz w:val="28"/>
          <w:szCs w:val="28"/>
        </w:rPr>
        <w:t>,</w:t>
      </w:r>
      <w:r w:rsidRPr="009D7F38">
        <w:rPr>
          <w:rFonts w:eastAsia="SimSun"/>
          <w:i/>
          <w:sz w:val="28"/>
          <w:szCs w:val="28"/>
        </w:rPr>
        <w:t xml:space="preserve"> </w:t>
      </w:r>
      <w:r w:rsidRPr="009D7F38">
        <w:rPr>
          <w:rFonts w:eastAsia="SimSun"/>
          <w:sz w:val="28"/>
          <w:szCs w:val="28"/>
        </w:rPr>
        <w:t>đó là nói theo Chân Như Môn.</w:t>
      </w:r>
      <w:r w:rsidRPr="009D7F38">
        <w:rPr>
          <w:rFonts w:eastAsia="SimSun"/>
          <w:i/>
          <w:sz w:val="28"/>
          <w:szCs w:val="28"/>
        </w:rPr>
        <w:t xml:space="preserve"> </w:t>
      </w:r>
      <w:r w:rsidRPr="009D7F38">
        <w:rPr>
          <w:rFonts w:eastAsia="SimSun"/>
          <w:sz w:val="28"/>
          <w:szCs w:val="28"/>
        </w:rPr>
        <w:t>Nói quý vị nay đang là sanh tử phàm phu, là kẻ đáng thương xót, tức là nói theo Sanh Diệt Môn. Chân Như Môn là Chân Đế, Sanh Diệt Môn là Tục Đế.</w:t>
      </w:r>
    </w:p>
    <w:p w14:paraId="7D26BCDB" w14:textId="77777777" w:rsidR="003031FC" w:rsidRPr="009D7F38" w:rsidRDefault="003031FC" w:rsidP="00C95564">
      <w:pPr>
        <w:rPr>
          <w:rFonts w:eastAsia="SimSun"/>
          <w:sz w:val="28"/>
          <w:szCs w:val="28"/>
        </w:rPr>
      </w:pPr>
    </w:p>
    <w:p w14:paraId="52280808" w14:textId="77777777" w:rsidR="003031FC" w:rsidRPr="009D7F38" w:rsidRDefault="003031FC" w:rsidP="00C95564">
      <w:pPr>
        <w:ind w:firstLine="720"/>
        <w:rPr>
          <w:rFonts w:eastAsia="SimSun"/>
          <w:b/>
          <w:i/>
          <w:sz w:val="28"/>
          <w:szCs w:val="28"/>
        </w:rPr>
      </w:pPr>
      <w:r w:rsidRPr="009D7F38">
        <w:rPr>
          <w:rFonts w:eastAsia="SimSun"/>
          <w:b/>
          <w:i/>
          <w:sz w:val="28"/>
          <w:szCs w:val="28"/>
        </w:rPr>
        <w:t>(Sao) Kim Cang kinh hoàn chí bổn xứ, tức thử kinh hoàn đáo bổn quốc dã, thử chi vị vụ bổn.</w:t>
      </w:r>
    </w:p>
    <w:p w14:paraId="64C8F917" w14:textId="77777777" w:rsidR="003031FC" w:rsidRPr="009D7F38" w:rsidRDefault="003031FC" w:rsidP="00C95564">
      <w:pPr>
        <w:ind w:firstLine="720"/>
        <w:rPr>
          <w:rFonts w:eastAsia="SimSun"/>
          <w:b/>
          <w:i/>
          <w:sz w:val="28"/>
          <w:szCs w:val="28"/>
        </w:rPr>
      </w:pPr>
      <w:r w:rsidRPr="009D7F38">
        <w:rPr>
          <w:rFonts w:eastAsia="SimSun"/>
          <w:b/>
          <w:i/>
          <w:sz w:val="28"/>
          <w:szCs w:val="28"/>
        </w:rPr>
        <w:t>(Diễn) Kim Cang bổn xứ, tức thử kinh bổn quốc giả.</w:t>
      </w:r>
    </w:p>
    <w:p w14:paraId="0D08CD90" w14:textId="77777777" w:rsidR="003031FC" w:rsidRPr="009D7F38" w:rsidRDefault="003031FC" w:rsidP="00C95564">
      <w:pPr>
        <w:ind w:firstLine="720"/>
        <w:rPr>
          <w:rFonts w:ascii="DFKai-SB" w:eastAsia="DFKai-SB" w:hAnsi="DFKai-SB"/>
          <w:b/>
          <w:sz w:val="32"/>
          <w:szCs w:val="32"/>
        </w:rPr>
      </w:pPr>
      <w:r w:rsidRPr="009D7F38">
        <w:rPr>
          <w:rFonts w:eastAsia="SimSun"/>
          <w:b/>
          <w:sz w:val="32"/>
          <w:szCs w:val="32"/>
        </w:rPr>
        <w:t>(</w:t>
      </w:r>
      <w:r w:rsidRPr="009D7F38">
        <w:rPr>
          <w:rFonts w:ascii="DFKai-SB" w:eastAsia="DFKai-SB" w:hAnsi="DFKai-SB" w:hint="eastAsia"/>
          <w:b/>
          <w:sz w:val="32"/>
          <w:szCs w:val="32"/>
        </w:rPr>
        <w:t>鈔</w:t>
      </w:r>
      <w:r w:rsidRPr="009D7F38">
        <w:rPr>
          <w:rFonts w:eastAsia="DFKai-SB"/>
          <w:b/>
          <w:sz w:val="32"/>
          <w:szCs w:val="32"/>
        </w:rPr>
        <w:t xml:space="preserve">) </w:t>
      </w:r>
      <w:r w:rsidRPr="009D7F38">
        <w:rPr>
          <w:rFonts w:ascii="DFKai-SB" w:eastAsia="DFKai-SB" w:hAnsi="DFKai-SB" w:hint="eastAsia"/>
          <w:b/>
          <w:sz w:val="32"/>
          <w:szCs w:val="32"/>
        </w:rPr>
        <w:t>金剛經還至本處，即此經還到本國也，此之謂務本。</w:t>
      </w:r>
    </w:p>
    <w:p w14:paraId="25C2B780" w14:textId="77777777" w:rsidR="003031FC" w:rsidRPr="009D7F38" w:rsidRDefault="003031FC" w:rsidP="00C95564">
      <w:pPr>
        <w:ind w:firstLine="720"/>
        <w:rPr>
          <w:rFonts w:ascii="DFKai-SB" w:eastAsia="DFKai-SB" w:hAnsi="DFKai-SB"/>
          <w:b/>
          <w:sz w:val="32"/>
          <w:szCs w:val="32"/>
        </w:rPr>
      </w:pPr>
      <w:r w:rsidRPr="009D7F38">
        <w:rPr>
          <w:rFonts w:eastAsia="DFKai-SB"/>
          <w:b/>
          <w:sz w:val="32"/>
          <w:szCs w:val="32"/>
        </w:rPr>
        <w:t>(</w:t>
      </w:r>
      <w:r w:rsidRPr="009D7F38">
        <w:rPr>
          <w:rFonts w:ascii="DFKai-SB" w:eastAsia="DFKai-SB" w:hAnsi="DFKai-SB" w:hint="eastAsia"/>
          <w:b/>
          <w:sz w:val="32"/>
          <w:szCs w:val="32"/>
        </w:rPr>
        <w:t>演</w:t>
      </w:r>
      <w:r w:rsidRPr="009D7F38">
        <w:rPr>
          <w:rFonts w:eastAsia="DFKai-SB"/>
          <w:b/>
          <w:sz w:val="32"/>
          <w:szCs w:val="32"/>
        </w:rPr>
        <w:t xml:space="preserve">) </w:t>
      </w:r>
      <w:r w:rsidRPr="009D7F38">
        <w:rPr>
          <w:rFonts w:ascii="DFKai-SB" w:eastAsia="DFKai-SB" w:hAnsi="DFKai-SB" w:hint="eastAsia"/>
          <w:b/>
          <w:sz w:val="32"/>
          <w:szCs w:val="32"/>
        </w:rPr>
        <w:t>金剛本處，即此經本國者。</w:t>
      </w:r>
    </w:p>
    <w:p w14:paraId="3A066717" w14:textId="77777777" w:rsidR="003031FC" w:rsidRPr="009D7F38" w:rsidRDefault="003031FC" w:rsidP="00C95564">
      <w:pPr>
        <w:ind w:firstLine="720"/>
        <w:rPr>
          <w:rFonts w:eastAsia="SimSun"/>
          <w:i/>
          <w:sz w:val="28"/>
          <w:szCs w:val="28"/>
        </w:rPr>
      </w:pPr>
      <w:r w:rsidRPr="009D7F38">
        <w:rPr>
          <w:rFonts w:eastAsia="SimSun"/>
          <w:i/>
          <w:sz w:val="28"/>
          <w:szCs w:val="28"/>
        </w:rPr>
        <w:t>(</w:t>
      </w:r>
      <w:r w:rsidRPr="009D7F38">
        <w:rPr>
          <w:rFonts w:eastAsia="SimSun"/>
          <w:b/>
          <w:i/>
          <w:sz w:val="28"/>
          <w:szCs w:val="28"/>
        </w:rPr>
        <w:t>Sao</w:t>
      </w:r>
      <w:r w:rsidRPr="009D7F38">
        <w:rPr>
          <w:rFonts w:eastAsia="SimSun"/>
          <w:i/>
          <w:sz w:val="28"/>
          <w:szCs w:val="28"/>
        </w:rPr>
        <w:t>: “Về đến chỗ mình” trong kinh Kim Cang chính là “trở về nước mình” trong kinh này, đó là nói “chú trọng cái gốc”.</w:t>
      </w:r>
    </w:p>
    <w:p w14:paraId="22ADC309" w14:textId="77777777" w:rsidR="003031FC" w:rsidRPr="009D7F38" w:rsidRDefault="003031FC" w:rsidP="00C95564">
      <w:pPr>
        <w:ind w:firstLine="720"/>
        <w:rPr>
          <w:rFonts w:eastAsia="SimSun"/>
          <w:i/>
          <w:sz w:val="28"/>
          <w:szCs w:val="28"/>
        </w:rPr>
      </w:pPr>
      <w:r w:rsidRPr="009D7F38">
        <w:rPr>
          <w:rFonts w:eastAsia="SimSun"/>
          <w:b/>
          <w:i/>
          <w:sz w:val="28"/>
          <w:szCs w:val="28"/>
        </w:rPr>
        <w:t>Diễn</w:t>
      </w:r>
      <w:r w:rsidRPr="009D7F38">
        <w:rPr>
          <w:rFonts w:eastAsia="SimSun"/>
          <w:i/>
          <w:sz w:val="28"/>
          <w:szCs w:val="28"/>
        </w:rPr>
        <w:t>: “Chỗ mình” trong kinh Kim Cang chính là “nước mình” trong kinh này).</w:t>
      </w:r>
    </w:p>
    <w:p w14:paraId="7F1FF666" w14:textId="77777777" w:rsidR="003031FC" w:rsidRPr="009D7F38" w:rsidRDefault="003031FC" w:rsidP="00C95564">
      <w:pPr>
        <w:rPr>
          <w:rFonts w:eastAsia="SimSun"/>
          <w:sz w:val="28"/>
          <w:szCs w:val="28"/>
        </w:rPr>
      </w:pPr>
    </w:p>
    <w:p w14:paraId="083CA7DC" w14:textId="77777777" w:rsidR="003031FC" w:rsidRPr="009D7F38" w:rsidRDefault="003031FC" w:rsidP="00C95564">
      <w:pPr>
        <w:ind w:firstLine="720"/>
        <w:rPr>
          <w:rFonts w:eastAsia="SimSun"/>
          <w:sz w:val="28"/>
          <w:szCs w:val="28"/>
        </w:rPr>
      </w:pPr>
      <w:r w:rsidRPr="009D7F38">
        <w:rPr>
          <w:rFonts w:eastAsia="SimSun"/>
          <w:i/>
          <w:sz w:val="28"/>
          <w:szCs w:val="28"/>
        </w:rPr>
        <w:t>“Kim Cang bổn xứ”</w:t>
      </w:r>
      <w:r w:rsidRPr="009D7F38">
        <w:rPr>
          <w:rFonts w:eastAsia="SimSun"/>
          <w:sz w:val="28"/>
          <w:szCs w:val="28"/>
        </w:rPr>
        <w:t>: Mở đầu Tự Phần của kinh Kim Cang, Thích Ca Mâu Ni Phật thị hiện đi khất thực trong nước Xá Vệ. Sau khi khất thực xong, trở về chỗ mình</w:t>
      </w:r>
      <w:r w:rsidRPr="009D7F38">
        <w:rPr>
          <w:rStyle w:val="FootnoteReference"/>
          <w:rFonts w:eastAsia="SimSun"/>
          <w:szCs w:val="28"/>
        </w:rPr>
        <w:footnoteReference w:id="21"/>
      </w:r>
      <w:r w:rsidRPr="009D7F38">
        <w:rPr>
          <w:rFonts w:eastAsia="SimSun"/>
          <w:sz w:val="28"/>
          <w:szCs w:val="28"/>
        </w:rPr>
        <w:t xml:space="preserve">. </w:t>
      </w:r>
      <w:r w:rsidRPr="009D7F38">
        <w:rPr>
          <w:rFonts w:eastAsia="SimSun"/>
          <w:i/>
          <w:sz w:val="28"/>
          <w:szCs w:val="28"/>
        </w:rPr>
        <w:t>“Kim Cang bổn xứ, tức thử kinh bổn quốc giả”</w:t>
      </w:r>
      <w:r w:rsidRPr="009D7F38">
        <w:rPr>
          <w:rFonts w:eastAsia="SimSun"/>
          <w:sz w:val="28"/>
          <w:szCs w:val="28"/>
        </w:rPr>
        <w:t xml:space="preserve">: Thích Ca Mâu Ni Phật đi [khất thực] xong, trở về chỗ Ngài trụ, thể hiện ý nghĩa gì? Trở về chỗ tự tánh trạm nhiên tịch diệt, có ý nghĩa này. Nếu quý vị chẳng hiểu ý nghĩa này, [đọc kinh văn sẽ hiểu] Thích Ca Mâu Ni Phật </w:t>
      </w:r>
      <w:r w:rsidRPr="009D7F38">
        <w:rPr>
          <w:rFonts w:eastAsia="SimSun"/>
          <w:sz w:val="28"/>
          <w:szCs w:val="28"/>
        </w:rPr>
        <w:lastRenderedPageBreak/>
        <w:t>đi khất thực xong, quay về, quay trở lại nơi đâu? Trở về Kỳ Thụ Cấp Cô Độc viên. Như vậy là quý vị hoàn toàn chẳng hiểu ý nghĩa của Như Lai, hoàn toàn chẳng hiểu ý nghĩa chân thật của Như Lai. Do đó, thuở Thích Ca Mâu Ni Phật trụ thế, không chỉ là miệng giảng kinh, thuyết pháp, mà mỗi cử chỉ, mỗi động tác của Ngài đều nhằm giảng kinh, thuyết pháp.</w:t>
      </w:r>
    </w:p>
    <w:p w14:paraId="1A005FB1" w14:textId="77777777" w:rsidR="003031FC" w:rsidRPr="009D7F38" w:rsidRDefault="003031FC" w:rsidP="00C95564">
      <w:pPr>
        <w:ind w:firstLine="720"/>
        <w:rPr>
          <w:rFonts w:eastAsia="SimSun"/>
          <w:sz w:val="28"/>
          <w:szCs w:val="28"/>
        </w:rPr>
      </w:pPr>
      <w:r w:rsidRPr="009D7F38">
        <w:rPr>
          <w:rFonts w:eastAsia="SimSun"/>
          <w:sz w:val="28"/>
          <w:szCs w:val="28"/>
        </w:rPr>
        <w:t>Phật là thân, ngữ, ý ba nghiệp thuyết pháp, toàn thân thuyết pháp, làm sao chúng ta có thể hiểu nghĩa chân thật của Như Lai? Nay chúng ta xem kinh điển, do xem chẳng hiểu, bèn tùy tiện phê bình, chỗ này trật, chỗ kia chẳng hợp lý, phải nên sửa như thế nào, hết cách nói!</w:t>
      </w:r>
    </w:p>
    <w:p w14:paraId="1B63C8B1" w14:textId="77777777" w:rsidR="003031FC" w:rsidRPr="009D7F38" w:rsidRDefault="003031FC" w:rsidP="00C95564">
      <w:pPr>
        <w:ind w:firstLine="720"/>
        <w:rPr>
          <w:rFonts w:eastAsia="SimSun"/>
          <w:sz w:val="28"/>
          <w:szCs w:val="28"/>
        </w:rPr>
      </w:pPr>
      <w:r w:rsidRPr="009D7F38">
        <w:rPr>
          <w:rFonts w:eastAsia="SimSun"/>
          <w:sz w:val="28"/>
          <w:szCs w:val="28"/>
        </w:rPr>
        <w:t xml:space="preserve">Trong các buổi giảng, chúng tôi thường cảnh tỉnh các đồng tu, kinh Phật có ý nghĩa hay không? Chẳng có ý nghĩa! Vì sao? Vì Phật chẳng thuyết pháp! Nếu Phật có thuyết pháp, quý vị có thể phê bình, sửa sai Ngài. Đức Phật chẳng thuyết pháp, một chữ cũng chẳng nói, quý vị phê bình vào đâu? Quý vị sửa đổi từ chỗ nào? Phải hiểu ý nghĩa sâu xa này, phải hiểu mật nghĩa này, Phật là </w:t>
      </w:r>
      <w:r w:rsidRPr="009D7F38">
        <w:rPr>
          <w:rFonts w:eastAsia="SimSun"/>
          <w:i/>
          <w:sz w:val="28"/>
          <w:szCs w:val="28"/>
        </w:rPr>
        <w:t>“nói mà không nói, không nói mà nói”</w:t>
      </w:r>
      <w:r w:rsidRPr="009D7F38">
        <w:rPr>
          <w:rFonts w:eastAsia="SimSun"/>
          <w:sz w:val="28"/>
          <w:szCs w:val="28"/>
        </w:rPr>
        <w:t xml:space="preserve">, ý nghĩa ấy mới sâu! Phải như thế nào thì chúng ta mới có thể lãnh hội ý nghĩa chân chánh trong kinh điển? Nhất định phải là </w:t>
      </w:r>
      <w:r w:rsidRPr="009D7F38">
        <w:rPr>
          <w:rFonts w:eastAsia="SimSun"/>
          <w:i/>
          <w:sz w:val="28"/>
          <w:szCs w:val="28"/>
        </w:rPr>
        <w:t xml:space="preserve">“nghe mà không nghe, không nghe mà nghe” </w:t>
      </w:r>
      <w:r w:rsidRPr="009D7F38">
        <w:rPr>
          <w:rFonts w:eastAsia="SimSun"/>
          <w:sz w:val="28"/>
          <w:szCs w:val="28"/>
        </w:rPr>
        <w:t>thì quý vị mới hiểu ý nghĩa của Ngài. Ý nghĩa của Ngài hoàn toàn ở ngoài ngôn ngữ, ngoài sự suy tưởng của quý vị, quý vị không thể nghĩ tưởng. Do đó, chẳng thể nghĩ, chẳng thể nói, chỉ lãnh hội ý nghĩa. Khi quý vị lãnh hội, cũng chẳng thể thốt lên lời, cũng chẳng có cách nào suy tưởng, quý vị thật sự nhờ vào những lời lẽ của Như Lai để dẫn khởi trí huệ và công đức trong tâm tánh của chính mình hiển lộ. Kinh Phật là như vậy mà thôi!</w:t>
      </w:r>
    </w:p>
    <w:p w14:paraId="5E16FB67" w14:textId="77777777" w:rsidR="003031FC" w:rsidRPr="009D7F38" w:rsidRDefault="003031FC" w:rsidP="00C95564">
      <w:pPr>
        <w:ind w:firstLine="720"/>
        <w:rPr>
          <w:rFonts w:eastAsia="SimSun"/>
          <w:sz w:val="28"/>
          <w:szCs w:val="28"/>
        </w:rPr>
      </w:pPr>
      <w:r w:rsidRPr="009D7F38">
        <w:rPr>
          <w:rFonts w:eastAsia="SimSun"/>
          <w:sz w:val="28"/>
          <w:szCs w:val="28"/>
        </w:rPr>
        <w:t xml:space="preserve">Do đó, Phật có độ chúng sanh hay không? Chẳng độ! Chính quý vị tự độ mình! Kinh Kim Cang nói: </w:t>
      </w:r>
      <w:r w:rsidRPr="009D7F38">
        <w:rPr>
          <w:rFonts w:eastAsia="SimSun"/>
          <w:i/>
          <w:sz w:val="28"/>
          <w:szCs w:val="28"/>
        </w:rPr>
        <w:t>“Độ vô lượng vô biên chúng sanh, thật vô chúng sanh đắc độ giả”</w:t>
      </w:r>
      <w:r w:rsidRPr="009D7F38">
        <w:rPr>
          <w:rFonts w:eastAsia="SimSun"/>
          <w:sz w:val="28"/>
          <w:szCs w:val="28"/>
        </w:rPr>
        <w:t xml:space="preserve"> (Độ vô lượng vô biên chúng sanh, nhưng thật sự chẳng có chúng sanh đắc độ), là đạo lý này! Vì sao thật sự chẳng có chúng sanh? Mỗi người đều là tự độ, tự chứng, Phật bất quá làm Tăng Thượng Duyên cho chúng sanh mà thôi! Phật tánh tỏa quang minh, tâm chúng ta không có quang minh, nhờ vào quang minh của kinh điển để thắp sáng quang minh nơi tâm tánh của chính mình, chẳng khác gì Phật! Do đó, </w:t>
      </w:r>
      <w:r w:rsidRPr="009D7F38">
        <w:rPr>
          <w:rFonts w:eastAsia="SimSun"/>
          <w:i/>
          <w:sz w:val="28"/>
          <w:szCs w:val="28"/>
        </w:rPr>
        <w:t>“bổn xứ”</w:t>
      </w:r>
      <w:r w:rsidRPr="009D7F38">
        <w:rPr>
          <w:rFonts w:eastAsia="SimSun"/>
          <w:sz w:val="28"/>
          <w:szCs w:val="28"/>
        </w:rPr>
        <w:t xml:space="preserve"> được nói trong kinh Kim Cang có ý nghĩa sâu lắm!</w:t>
      </w:r>
    </w:p>
    <w:p w14:paraId="32B774BD" w14:textId="77777777" w:rsidR="003031FC" w:rsidRPr="009D7F38" w:rsidRDefault="003031FC" w:rsidP="00C95564">
      <w:pPr>
        <w:rPr>
          <w:rFonts w:eastAsia="SimSun"/>
          <w:sz w:val="28"/>
          <w:szCs w:val="28"/>
        </w:rPr>
      </w:pPr>
    </w:p>
    <w:p w14:paraId="430633BA" w14:textId="77777777" w:rsidR="003031FC" w:rsidRPr="009D7F38" w:rsidRDefault="003031FC" w:rsidP="00C95564">
      <w:pPr>
        <w:ind w:firstLine="720"/>
        <w:rPr>
          <w:rFonts w:eastAsia="SimSun"/>
          <w:b/>
          <w:i/>
          <w:sz w:val="28"/>
          <w:szCs w:val="28"/>
        </w:rPr>
      </w:pPr>
      <w:r w:rsidRPr="009D7F38">
        <w:rPr>
          <w:rFonts w:eastAsia="SimSun"/>
          <w:b/>
          <w:i/>
          <w:sz w:val="28"/>
          <w:szCs w:val="28"/>
        </w:rPr>
        <w:t>(Diễn) Như Khởi Tín ngôn Bổn Giác, Lăng Nghiêm ngôn Bổn Tâm, Phạm Võng ngôn Bổn Nguyên, Viên Giác ngôn Bổn Tế, giai chỉ tự tánh nhi ngôn dã. Bổn xứ, bổn quốc, hà độc bất nhiên?</w:t>
      </w:r>
    </w:p>
    <w:p w14:paraId="5FFB41D5" w14:textId="77777777" w:rsidR="003031FC" w:rsidRPr="009D7F38" w:rsidRDefault="003031FC" w:rsidP="00C95564">
      <w:pPr>
        <w:ind w:firstLine="720"/>
        <w:rPr>
          <w:rFonts w:ascii="DFKai-SB" w:eastAsia="DFKai-SB" w:hAnsi="DFKai-SB"/>
          <w:b/>
          <w:sz w:val="32"/>
          <w:szCs w:val="32"/>
        </w:rPr>
      </w:pPr>
      <w:r w:rsidRPr="009D7F38">
        <w:rPr>
          <w:rFonts w:eastAsia="DFKai-SB"/>
          <w:b/>
          <w:sz w:val="32"/>
          <w:szCs w:val="32"/>
        </w:rPr>
        <w:lastRenderedPageBreak/>
        <w:t>(</w:t>
      </w:r>
      <w:r w:rsidRPr="009D7F38">
        <w:rPr>
          <w:rFonts w:ascii="DFKai-SB" w:eastAsia="DFKai-SB" w:hAnsi="DFKai-SB" w:hint="eastAsia"/>
          <w:b/>
          <w:sz w:val="32"/>
          <w:szCs w:val="32"/>
        </w:rPr>
        <w:t>演</w:t>
      </w:r>
      <w:r w:rsidRPr="009D7F38">
        <w:rPr>
          <w:rFonts w:eastAsia="DFKai-SB"/>
          <w:b/>
          <w:sz w:val="32"/>
          <w:szCs w:val="32"/>
        </w:rPr>
        <w:t xml:space="preserve">) </w:t>
      </w:r>
      <w:r w:rsidRPr="009D7F38">
        <w:rPr>
          <w:rFonts w:ascii="DFKai-SB" w:eastAsia="DFKai-SB" w:hAnsi="DFKai-SB" w:hint="eastAsia"/>
          <w:b/>
          <w:sz w:val="32"/>
          <w:szCs w:val="32"/>
        </w:rPr>
        <w:t>如起信言本覺，楞嚴言本心，梵網言本源，圓覺言本際，皆指自性而言也。本處本國，何獨不然。</w:t>
      </w:r>
    </w:p>
    <w:p w14:paraId="45196B5C" w14:textId="77777777" w:rsidR="003031FC" w:rsidRPr="009D7F38" w:rsidRDefault="003031FC" w:rsidP="00C95564">
      <w:pPr>
        <w:ind w:firstLine="720"/>
        <w:rPr>
          <w:rFonts w:eastAsia="SimSun"/>
          <w:i/>
          <w:sz w:val="28"/>
          <w:szCs w:val="28"/>
        </w:rPr>
      </w:pPr>
      <w:r w:rsidRPr="009D7F38">
        <w:rPr>
          <w:rFonts w:eastAsia="SimSun"/>
          <w:i/>
          <w:sz w:val="28"/>
          <w:szCs w:val="28"/>
        </w:rPr>
        <w:t>(</w:t>
      </w:r>
      <w:r w:rsidRPr="009D7F38">
        <w:rPr>
          <w:rFonts w:eastAsia="SimSun"/>
          <w:b/>
          <w:i/>
          <w:sz w:val="28"/>
          <w:szCs w:val="28"/>
        </w:rPr>
        <w:t>Diễn</w:t>
      </w:r>
      <w:r w:rsidRPr="009D7F38">
        <w:rPr>
          <w:rFonts w:eastAsia="SimSun"/>
          <w:i/>
          <w:sz w:val="28"/>
          <w:szCs w:val="28"/>
        </w:rPr>
        <w:t>: Như luận Khởi Tín nói Bổn Giác, Lăng Nghiêm nói Bổn Tâm, Phạm Võng nói Bổn Nguyên, Viên Giác nói Bổn Tế, đều là nói về tự tánh. Sao riêng bổn xứ và bổn quốc lại chẳng phải là như vậy?)</w:t>
      </w:r>
    </w:p>
    <w:p w14:paraId="7B38803C" w14:textId="77777777" w:rsidR="003031FC" w:rsidRPr="009D7F38" w:rsidRDefault="003031FC" w:rsidP="00C95564">
      <w:pPr>
        <w:ind w:firstLine="720"/>
        <w:rPr>
          <w:rFonts w:eastAsia="SimSun"/>
          <w:sz w:val="28"/>
          <w:szCs w:val="28"/>
        </w:rPr>
      </w:pPr>
      <w:r w:rsidRPr="009D7F38">
        <w:rPr>
          <w:rFonts w:eastAsia="SimSun"/>
          <w:sz w:val="28"/>
          <w:szCs w:val="28"/>
        </w:rPr>
        <w:t xml:space="preserve">Khởi Tín Luận nói Bổn Giác, kinh Lăng Nghiêm nói Bổn Tâm, kinh Phạm Võng nói Bổn Nguyên, kinh Viên Giác nói Bổn Tế, danh từ khác nhau, nhưng đều cùng nói về một chuyện, </w:t>
      </w:r>
      <w:r w:rsidRPr="009D7F38">
        <w:rPr>
          <w:rFonts w:eastAsia="SimSun"/>
          <w:i/>
          <w:sz w:val="28"/>
          <w:szCs w:val="28"/>
        </w:rPr>
        <w:t>“giai chỉ tự tánh nhi ngôn”</w:t>
      </w:r>
      <w:r w:rsidRPr="009D7F38">
        <w:rPr>
          <w:rFonts w:eastAsia="SimSun"/>
          <w:sz w:val="28"/>
          <w:szCs w:val="28"/>
        </w:rPr>
        <w:t xml:space="preserve"> (đều là nói về tự tánh), tự tánh của đương nhân, tức là tự tánh của chính chúng ta. Sau khi quý vị hiểu rõ, Tây Phương Cực Lạc thế giới ở chỗ nào? Thế giới Cực Lạc ở trong tâm tánh của chúng ta, </w:t>
      </w:r>
      <w:r w:rsidRPr="009D7F38">
        <w:rPr>
          <w:rFonts w:eastAsia="SimSun"/>
          <w:i/>
          <w:sz w:val="28"/>
          <w:szCs w:val="28"/>
        </w:rPr>
        <w:t>“tự tánh Di Đà, duy tâm Tịnh Độ”</w:t>
      </w:r>
      <w:r w:rsidRPr="009D7F38">
        <w:rPr>
          <w:rFonts w:eastAsia="SimSun"/>
          <w:sz w:val="28"/>
          <w:szCs w:val="28"/>
        </w:rPr>
        <w:t xml:space="preserve">, tự và tha như nhau, thân và cõi nước như nhau. Thế giới Cực Lạc là cõi nước Cực Lạc, thân chúng ta và thế giới là một, không hai, thân và cõi nước như một. Kinh Hoa Nghiêm nói </w:t>
      </w:r>
      <w:r w:rsidRPr="009D7F38">
        <w:rPr>
          <w:rFonts w:eastAsia="SimSun"/>
          <w:i/>
          <w:sz w:val="28"/>
          <w:szCs w:val="28"/>
        </w:rPr>
        <w:t>“tình và vô tình, đồng viên Chủng Trí”</w:t>
      </w:r>
      <w:r w:rsidRPr="009D7F38">
        <w:rPr>
          <w:rFonts w:eastAsia="SimSun"/>
          <w:sz w:val="28"/>
          <w:szCs w:val="28"/>
        </w:rPr>
        <w:t xml:space="preserve">, mang ý nghĩa này. </w:t>
      </w:r>
      <w:r w:rsidRPr="009D7F38">
        <w:rPr>
          <w:rFonts w:eastAsia="SimSun"/>
          <w:i/>
          <w:sz w:val="28"/>
          <w:szCs w:val="28"/>
        </w:rPr>
        <w:t xml:space="preserve">“Bổn xứ, bổn quốc, hà độc bất nhiên?” </w:t>
      </w:r>
      <w:r w:rsidRPr="009D7F38">
        <w:rPr>
          <w:rFonts w:eastAsia="SimSun"/>
          <w:sz w:val="28"/>
          <w:szCs w:val="28"/>
        </w:rPr>
        <w:t>(Sao riêng chỗ mình và cõi mình lại chẳng phải là như vậy?). Kinh Kim Cang nói bổn xứ, kinh Di Đà nói bổn quốc, đều nhằm ý nghĩa này.</w:t>
      </w:r>
    </w:p>
    <w:p w14:paraId="419C7981" w14:textId="77777777" w:rsidR="003031FC" w:rsidRPr="009D7F38" w:rsidRDefault="003031FC" w:rsidP="00C95564">
      <w:pPr>
        <w:rPr>
          <w:rFonts w:eastAsia="SimSun"/>
          <w:sz w:val="28"/>
          <w:szCs w:val="28"/>
        </w:rPr>
      </w:pPr>
    </w:p>
    <w:p w14:paraId="2AEE1F82" w14:textId="77777777" w:rsidR="003031FC" w:rsidRPr="009D7F38" w:rsidRDefault="003031FC" w:rsidP="00C95564">
      <w:pPr>
        <w:ind w:firstLine="720"/>
        <w:rPr>
          <w:rFonts w:eastAsia="SimSun"/>
          <w:b/>
          <w:i/>
          <w:sz w:val="28"/>
          <w:szCs w:val="28"/>
        </w:rPr>
      </w:pPr>
      <w:r w:rsidRPr="009D7F38">
        <w:rPr>
          <w:rFonts w:eastAsia="SimSun"/>
          <w:b/>
          <w:i/>
          <w:sz w:val="28"/>
          <w:szCs w:val="28"/>
        </w:rPr>
        <w:t>(Diễn) Thử chi vị vụ bổn giả, Luận Ngữ vị: “Quân tử vụ bổn”, nhiên bỉ dĩ hiếu đễ vi bổn, vị chân vụ bổn dã.</w:t>
      </w:r>
    </w:p>
    <w:p w14:paraId="0C3B894F" w14:textId="77777777" w:rsidR="003031FC" w:rsidRPr="009D7F38" w:rsidRDefault="003031FC" w:rsidP="00C95564">
      <w:pPr>
        <w:ind w:firstLine="720"/>
        <w:rPr>
          <w:rFonts w:ascii="DFKai-SB" w:eastAsia="DFKai-SB" w:hAnsi="DFKai-SB"/>
          <w:b/>
          <w:sz w:val="32"/>
          <w:szCs w:val="32"/>
        </w:rPr>
      </w:pPr>
      <w:r w:rsidRPr="009D7F38">
        <w:rPr>
          <w:rFonts w:eastAsia="DFKai-SB"/>
          <w:b/>
          <w:sz w:val="32"/>
          <w:szCs w:val="32"/>
        </w:rPr>
        <w:t>(</w:t>
      </w:r>
      <w:r w:rsidRPr="009D7F38">
        <w:rPr>
          <w:rFonts w:ascii="DFKai-SB" w:eastAsia="DFKai-SB" w:hAnsi="DFKai-SB" w:hint="eastAsia"/>
          <w:b/>
          <w:sz w:val="32"/>
          <w:szCs w:val="32"/>
        </w:rPr>
        <w:t>演</w:t>
      </w:r>
      <w:r w:rsidRPr="009D7F38">
        <w:rPr>
          <w:rFonts w:eastAsia="DFKai-SB"/>
          <w:b/>
          <w:sz w:val="32"/>
          <w:szCs w:val="32"/>
        </w:rPr>
        <w:t xml:space="preserve">) </w:t>
      </w:r>
      <w:r w:rsidRPr="009D7F38">
        <w:rPr>
          <w:rFonts w:ascii="DFKai-SB" w:eastAsia="DFKai-SB" w:hAnsi="DFKai-SB" w:hint="eastAsia"/>
          <w:b/>
          <w:sz w:val="32"/>
          <w:szCs w:val="32"/>
        </w:rPr>
        <w:t>此之謂務本者，論語謂：君子務本。然彼以孝悌為本，未真務本也。</w:t>
      </w:r>
    </w:p>
    <w:p w14:paraId="630F4F53" w14:textId="77777777" w:rsidR="003031FC" w:rsidRPr="009D7F38" w:rsidRDefault="003031FC" w:rsidP="00C95564">
      <w:pPr>
        <w:ind w:firstLine="720"/>
        <w:rPr>
          <w:rFonts w:eastAsia="SimSun"/>
          <w:i/>
          <w:sz w:val="28"/>
          <w:szCs w:val="28"/>
        </w:rPr>
      </w:pPr>
      <w:r w:rsidRPr="009D7F38">
        <w:rPr>
          <w:rFonts w:eastAsia="SimSun"/>
          <w:i/>
          <w:sz w:val="28"/>
          <w:szCs w:val="28"/>
        </w:rPr>
        <w:t>(</w:t>
      </w:r>
      <w:r w:rsidRPr="009D7F38">
        <w:rPr>
          <w:rFonts w:eastAsia="SimSun"/>
          <w:b/>
          <w:i/>
          <w:sz w:val="28"/>
          <w:szCs w:val="28"/>
        </w:rPr>
        <w:t>Diễn</w:t>
      </w:r>
      <w:r w:rsidRPr="009D7F38">
        <w:rPr>
          <w:rFonts w:eastAsia="SimSun"/>
          <w:i/>
          <w:sz w:val="28"/>
          <w:szCs w:val="28"/>
        </w:rPr>
        <w:t>: “Đó gọi là chú trọng cái gốc”, Luận Ngữ nói: “Quân tử chú trọng cái gốc”, nhưng họ (Nho gia) coi hiếu đễ là gốc, chưa phải là chú trọng cái gốc chân chánh).</w:t>
      </w:r>
    </w:p>
    <w:p w14:paraId="5D6302C2" w14:textId="77777777" w:rsidR="003031FC" w:rsidRPr="009D7F38" w:rsidRDefault="003031FC" w:rsidP="00C95564">
      <w:pPr>
        <w:rPr>
          <w:rFonts w:eastAsia="SimSun"/>
          <w:i/>
          <w:sz w:val="28"/>
          <w:szCs w:val="28"/>
        </w:rPr>
      </w:pPr>
    </w:p>
    <w:p w14:paraId="3A6DC3FD" w14:textId="77777777" w:rsidR="003031FC" w:rsidRPr="009D7F38" w:rsidRDefault="003031FC" w:rsidP="00C95564">
      <w:pPr>
        <w:ind w:firstLine="720"/>
        <w:rPr>
          <w:rFonts w:eastAsia="SimSun"/>
          <w:sz w:val="28"/>
          <w:szCs w:val="28"/>
        </w:rPr>
      </w:pPr>
      <w:r w:rsidRPr="009D7F38">
        <w:rPr>
          <w:rFonts w:eastAsia="SimSun"/>
          <w:i/>
          <w:sz w:val="28"/>
          <w:szCs w:val="28"/>
        </w:rPr>
        <w:t>“Thử chi vị vụ bổn giả”</w:t>
      </w:r>
      <w:r w:rsidRPr="009D7F38">
        <w:rPr>
          <w:rFonts w:eastAsia="SimSun"/>
          <w:sz w:val="28"/>
          <w:szCs w:val="28"/>
        </w:rPr>
        <w:t xml:space="preserve">, Khổng lão phu tử có nói với mức độ sâu như thế hay không, chẳng biết! Nhưng qua sự giải thích của Phật pháp, Luận Ngữ của Khổng lão phu tử cũng trở thành giống như kinh Phật. Không chỉ là kinh Phật, mà còn là kinh điển Đại Thừa, kinh điển Nhất Thừa, đúng như trong Phật môn đã nói: </w:t>
      </w:r>
      <w:r w:rsidRPr="009D7F38">
        <w:rPr>
          <w:rFonts w:eastAsia="SimSun"/>
          <w:i/>
          <w:sz w:val="28"/>
          <w:szCs w:val="28"/>
        </w:rPr>
        <w:t xml:space="preserve">“Viên nhân thuyết pháp, vô pháp bất viên” </w:t>
      </w:r>
      <w:r w:rsidRPr="009D7F38">
        <w:rPr>
          <w:rFonts w:eastAsia="SimSun"/>
          <w:sz w:val="28"/>
          <w:szCs w:val="28"/>
        </w:rPr>
        <w:t xml:space="preserve">(Người viên mãn thuyết pháp, không pháp nào chẳng viên). Khổng lão phu tử nói: </w:t>
      </w:r>
      <w:r w:rsidRPr="009D7F38">
        <w:rPr>
          <w:rFonts w:eastAsia="SimSun"/>
          <w:i/>
          <w:sz w:val="28"/>
          <w:szCs w:val="28"/>
        </w:rPr>
        <w:t>“Quân tử vụ bổn, bổn lập nhi đạo sanh”</w:t>
      </w:r>
      <w:r w:rsidRPr="009D7F38">
        <w:rPr>
          <w:rFonts w:eastAsia="SimSun"/>
          <w:sz w:val="28"/>
          <w:szCs w:val="28"/>
        </w:rPr>
        <w:t xml:space="preserve"> (Quân tử chú trọng cái gốc, gốc đã lập thì đạo sanh), nhưng các học giả Nho gia trải các đời giải thích câu này rất nông cạn, còn trong Phật môn chúng ta, rất tuyệt diệu, giải thích vô cùng sâu xa. Luận Ngữ nói: </w:t>
      </w:r>
      <w:r w:rsidRPr="009D7F38">
        <w:rPr>
          <w:rFonts w:eastAsia="SimSun"/>
          <w:i/>
          <w:sz w:val="28"/>
          <w:szCs w:val="28"/>
        </w:rPr>
        <w:t>“Quân tử vụ bổn, bổn lập nhi đạo sanh”</w:t>
      </w:r>
      <w:r w:rsidRPr="009D7F38">
        <w:rPr>
          <w:rFonts w:eastAsia="SimSun"/>
          <w:sz w:val="28"/>
          <w:szCs w:val="28"/>
        </w:rPr>
        <w:t xml:space="preserve">, Bổn là gì? Chính là Bổn Xứ trong kinh Kim Cang, là </w:t>
      </w:r>
      <w:r w:rsidRPr="009D7F38">
        <w:rPr>
          <w:rFonts w:eastAsia="SimSun"/>
          <w:sz w:val="28"/>
          <w:szCs w:val="28"/>
        </w:rPr>
        <w:lastRenderedPageBreak/>
        <w:t>Bổn Quốc trong kinh Di Đà, nói thực tại là Trạm Tịch Tâm Nguyên. Nếu chúng ta hỏi, có phải là Khổng lão phu tử nói ý nghĩa này hay không? Nói thật ra, đúng là ý nghĩa này, bất quá phu tử chẳng nói cặn kẽ, chỉ nhắc đến mà thôi! Vì nếu chúng ta đối chiếu những giáo huấn của Khổng lão phu tử với Đại Thừa Phật pháp thì nói thật sự đúng là như nhau!</w:t>
      </w:r>
    </w:p>
    <w:p w14:paraId="20048FE3" w14:textId="77777777" w:rsidR="003031FC" w:rsidRPr="009D7F38" w:rsidRDefault="003031FC" w:rsidP="00C95564">
      <w:pPr>
        <w:ind w:firstLine="720"/>
        <w:rPr>
          <w:rFonts w:eastAsia="SimSun"/>
          <w:sz w:val="28"/>
          <w:szCs w:val="28"/>
        </w:rPr>
      </w:pPr>
      <w:r w:rsidRPr="009D7F38">
        <w:rPr>
          <w:rFonts w:eastAsia="SimSun"/>
          <w:sz w:val="28"/>
          <w:szCs w:val="28"/>
        </w:rPr>
        <w:t xml:space="preserve">Chẳng hạn như Đại Thừa Phật pháp được kiến lập trên cơ sở Bồ Đề tâm. Kinh Quán Vô Lượng Thọ Phật giảng Bồ Đề tâm là </w:t>
      </w:r>
      <w:r w:rsidRPr="009D7F38">
        <w:rPr>
          <w:rFonts w:eastAsia="SimSun"/>
          <w:i/>
          <w:sz w:val="28"/>
          <w:szCs w:val="28"/>
        </w:rPr>
        <w:t>“chí thành tâm, thâm tâm, phát nguyện hồi hướng tâm”</w:t>
      </w:r>
      <w:r w:rsidRPr="009D7F38">
        <w:rPr>
          <w:rFonts w:eastAsia="SimSun"/>
          <w:sz w:val="28"/>
          <w:szCs w:val="28"/>
        </w:rPr>
        <w:t xml:space="preserve">, Khổng lão phu tử giáo học cũng dùng những điều này làm cơ sở. Trong phần Tam Cương Bát Mục của sách Đại Học, Ngài đã nói: </w:t>
      </w:r>
      <w:r w:rsidRPr="009D7F38">
        <w:rPr>
          <w:rFonts w:eastAsia="SimSun"/>
          <w:i/>
          <w:sz w:val="28"/>
          <w:szCs w:val="28"/>
        </w:rPr>
        <w:t>“Cách vật, trí tri, thành ý, chánh tâm”</w:t>
      </w:r>
      <w:r w:rsidRPr="009D7F38">
        <w:rPr>
          <w:rFonts w:eastAsia="SimSun"/>
          <w:sz w:val="28"/>
          <w:szCs w:val="28"/>
        </w:rPr>
        <w:t xml:space="preserve">, thành ý là chí thành tâm, chánh tâm là thâm tâm, là đại bi tâm. Đức Phật nói ba tâm, Khổng Tử nói hai tâm. Thành ý là chân tâm, là bản thể của chân tâm. Chánh tâm là thành ý khởi tác dụng, thành ý khởi tác dụng bèn là chánh tâm. Đức Phật nói cặn kẽ hơn, chí thành tâm khởi tác dụng, một là đối với chính mình thì là Tự Thụ Dụng, tức thâm tâm. Một là đối đãi với kẻ khác, tức Tha Thụ Dụng, là đại bi tâm, đối đãi kẻ khác bằng đại từ đại bi. Khổng lão phu tử hợp thâm tâm và đại bi tâm thành một, gọi là Chánh Tâm. </w:t>
      </w:r>
      <w:r w:rsidRPr="009D7F38">
        <w:rPr>
          <w:rFonts w:eastAsia="SimSun"/>
          <w:i/>
          <w:sz w:val="28"/>
          <w:szCs w:val="28"/>
        </w:rPr>
        <w:t xml:space="preserve">“Cách vật” </w:t>
      </w:r>
      <w:r w:rsidRPr="009D7F38">
        <w:rPr>
          <w:rFonts w:eastAsia="SimSun"/>
          <w:sz w:val="28"/>
          <w:szCs w:val="28"/>
        </w:rPr>
        <w:t xml:space="preserve">là đoạn Phiền Não Chướng, </w:t>
      </w:r>
      <w:r w:rsidRPr="009D7F38">
        <w:rPr>
          <w:rFonts w:eastAsia="SimSun"/>
          <w:i/>
          <w:sz w:val="28"/>
          <w:szCs w:val="28"/>
        </w:rPr>
        <w:t>“trí tri”</w:t>
      </w:r>
      <w:r w:rsidRPr="009D7F38">
        <w:rPr>
          <w:rFonts w:eastAsia="SimSun"/>
          <w:sz w:val="28"/>
          <w:szCs w:val="28"/>
        </w:rPr>
        <w:t xml:space="preserve"> là đoạn Sở Tri Chướng, trừ hai chướng thì ý mới thành! Có Nhị Chướng, ý làm sao có thể thành cho được? Nhà Phật nói quý vị phải đoạn Phiền Não Chướng, phải phá Sở Tri Chướng, Bồ Đề tâm mới hiện hành. Quý vị thấy có khác gì Khổng lão phu tử đã nói? Đúng là như nhau. Nhìn từ chỗ này, </w:t>
      </w:r>
      <w:r w:rsidRPr="009D7F38">
        <w:rPr>
          <w:rFonts w:eastAsia="SimSun"/>
          <w:i/>
          <w:sz w:val="28"/>
          <w:szCs w:val="28"/>
        </w:rPr>
        <w:t>“quân tử vụ bổn”</w:t>
      </w:r>
      <w:r w:rsidRPr="009D7F38">
        <w:rPr>
          <w:rFonts w:eastAsia="SimSun"/>
          <w:sz w:val="28"/>
          <w:szCs w:val="28"/>
        </w:rPr>
        <w:t xml:space="preserve"> được nói trong chương Học Nhi của sách Luận Ngữ xác thực là có cùng một ý nghĩa, Bổn là thành ý, chánh tâm.</w:t>
      </w:r>
    </w:p>
    <w:p w14:paraId="6A10BC2C" w14:textId="77777777" w:rsidR="003031FC" w:rsidRPr="009D7F38" w:rsidRDefault="003031FC" w:rsidP="00C95564">
      <w:pPr>
        <w:ind w:firstLine="720"/>
        <w:rPr>
          <w:rFonts w:eastAsia="SimSun"/>
          <w:sz w:val="28"/>
          <w:szCs w:val="28"/>
        </w:rPr>
      </w:pPr>
      <w:r w:rsidRPr="009D7F38">
        <w:rPr>
          <w:rFonts w:eastAsia="SimSun"/>
          <w:i/>
          <w:sz w:val="28"/>
          <w:szCs w:val="28"/>
        </w:rPr>
        <w:t xml:space="preserve">“Bổn lập nhi đạo sanh” </w:t>
      </w:r>
      <w:r w:rsidRPr="009D7F38">
        <w:rPr>
          <w:rFonts w:eastAsia="SimSun"/>
          <w:sz w:val="28"/>
          <w:szCs w:val="28"/>
        </w:rPr>
        <w:t xml:space="preserve">(Gốc đã lập, đạo bèn sanh), </w:t>
      </w:r>
      <w:r w:rsidRPr="009D7F38">
        <w:rPr>
          <w:rFonts w:eastAsia="SimSun"/>
          <w:i/>
          <w:sz w:val="28"/>
          <w:szCs w:val="28"/>
        </w:rPr>
        <w:t>“đạo”</w:t>
      </w:r>
      <w:r w:rsidRPr="009D7F38">
        <w:rPr>
          <w:rFonts w:eastAsia="SimSun"/>
          <w:sz w:val="28"/>
          <w:szCs w:val="28"/>
        </w:rPr>
        <w:t xml:space="preserve"> là gì? Đạo là quy luật của vạn pháp trong vũ trụ, là quá trình và trình tự diễn biến, nó (vũ trụ) rất có trật tự. Do đó, nếu con người thuận theo trình tự ấy của tự nhiên, sẽ tương ứng với tự tánh, chẳng vi phạm. Nho gia nói Ngũ Luân, Thập Nghĩa, đó là nhân đạo. Từ bi, phương tiện, lục độ, vạn hạnh là Bồ Tát đạo! Khuyên người ta niệm một câu A Di Đà Phật là đạo thành Phật! Câu A Di Đà Phật chẳng phải là Bồ Tát đạo, Bồ Tát đạo là lục độ, vạn hạnh. Chúng ta suốt ngày từ sáng đến tối niệm câu A Di Đà Phật là Phật đạo, vô thượng chánh đạo! </w:t>
      </w:r>
      <w:smartTag w:uri="urn:schemas-microsoft-com:office:smarttags" w:element="place">
        <w:r w:rsidRPr="009D7F38">
          <w:rPr>
            <w:rFonts w:eastAsia="SimSun"/>
            <w:sz w:val="28"/>
            <w:szCs w:val="28"/>
          </w:rPr>
          <w:t>Chư</w:t>
        </w:r>
      </w:smartTag>
      <w:r w:rsidRPr="009D7F38">
        <w:rPr>
          <w:rFonts w:eastAsia="SimSun"/>
          <w:sz w:val="28"/>
          <w:szCs w:val="28"/>
        </w:rPr>
        <w:t xml:space="preserve"> vị phải hiểu ý nghĩa này. Tam phước trong Quán Kinh, cuối cùng nói về Bồ Tát </w:t>
      </w:r>
      <w:r w:rsidRPr="009D7F38">
        <w:rPr>
          <w:rFonts w:eastAsia="SimSun"/>
          <w:i/>
          <w:sz w:val="28"/>
          <w:szCs w:val="28"/>
        </w:rPr>
        <w:t>“phát Bồ Đề tâm, tin sâu nhân quả”.</w:t>
      </w:r>
      <w:r w:rsidRPr="009D7F38">
        <w:rPr>
          <w:rFonts w:eastAsia="SimSun"/>
          <w:sz w:val="28"/>
          <w:szCs w:val="28"/>
        </w:rPr>
        <w:t xml:space="preserve"> Tin sâu nhân quả là </w:t>
      </w:r>
      <w:r w:rsidRPr="009D7F38">
        <w:rPr>
          <w:rFonts w:eastAsia="SimSun"/>
          <w:i/>
          <w:sz w:val="28"/>
          <w:szCs w:val="28"/>
        </w:rPr>
        <w:t>“niệm Phật là nhân, thành Phật là quả”</w:t>
      </w:r>
      <w:r w:rsidRPr="009D7F38">
        <w:rPr>
          <w:rFonts w:eastAsia="SimSun"/>
          <w:sz w:val="28"/>
          <w:szCs w:val="28"/>
        </w:rPr>
        <w:t xml:space="preserve">. Vì lẽ đó, niệm một câu A Di Đà Phật này, quý vị tu đạo gì? Tu Phật đạo, tức là đạo thành Phật. Quý vị hãy suy ngẫm, điều này có trọng yếu hay không? Quý vị tu Lục Độ, tức là tu Bồ Tát đạo. Quý vị mỗi ngày tĩnh tọa nhập </w:t>
      </w:r>
      <w:r w:rsidRPr="009D7F38">
        <w:rPr>
          <w:rFonts w:eastAsia="SimSun"/>
          <w:sz w:val="28"/>
          <w:szCs w:val="28"/>
        </w:rPr>
        <w:lastRenderedPageBreak/>
        <w:t>định là tu Tiểu Thừa đạo. Mỗi ngày làm chuyện tốt, giúp đỡ người khác rất nhiệt tâm, đi khắp nơi bố thí, cúng dường, quý vị tu nhân thiên đạo, thảy đều phải hiểu rõ ràng! Mỗi ngày quý vị đang làm gì, tu đạo gì? Đều phải hiểu rành mạch, rõ ràng.</w:t>
      </w:r>
    </w:p>
    <w:p w14:paraId="1F0FD37B" w14:textId="77777777" w:rsidR="003031FC" w:rsidRPr="009D7F38" w:rsidRDefault="003031FC" w:rsidP="00C95564">
      <w:pPr>
        <w:ind w:firstLine="720"/>
        <w:rPr>
          <w:rFonts w:eastAsia="SimSun"/>
          <w:sz w:val="28"/>
          <w:szCs w:val="28"/>
        </w:rPr>
      </w:pPr>
      <w:r w:rsidRPr="009D7F38">
        <w:rPr>
          <w:rFonts w:eastAsia="SimSun"/>
          <w:sz w:val="28"/>
          <w:szCs w:val="28"/>
        </w:rPr>
        <w:t xml:space="preserve">Quân tử chú trọng cái gốc, </w:t>
      </w:r>
      <w:r w:rsidRPr="009D7F38">
        <w:rPr>
          <w:rFonts w:eastAsia="SimSun"/>
          <w:i/>
          <w:sz w:val="28"/>
          <w:szCs w:val="28"/>
        </w:rPr>
        <w:t>“nhiên bỉ dĩ hiếu đễ vi bổn, vị chân vụ bổn dã”</w:t>
      </w:r>
      <w:r w:rsidRPr="009D7F38">
        <w:rPr>
          <w:rFonts w:eastAsia="SimSun"/>
          <w:sz w:val="28"/>
          <w:szCs w:val="28"/>
        </w:rPr>
        <w:t xml:space="preserve"> (nhưng họ lấy hiếu đễ làm gốc, chưa phải là chú trọng cái gốc chân chánh), đây là Khổng lão phu tử nói nông cạn, lấy hiếu đễ làm gốc. Tuy là nông cạn, vẫn giống như Phật pháp đã giảng. Trong Tam Phước, Tam Phước là căn bản tu hành, kinh Quán Vô Lượng Thọ Phật đã giảng rất rõ ràng, minh bạch. Câu đầu tiên trong Tam Phước là </w:t>
      </w:r>
      <w:r w:rsidRPr="009D7F38">
        <w:rPr>
          <w:rFonts w:eastAsia="SimSun"/>
          <w:i/>
          <w:sz w:val="28"/>
          <w:szCs w:val="28"/>
        </w:rPr>
        <w:t xml:space="preserve">“hiếu dưỡng phụ mẫu, phụng sự sư trưởng”. </w:t>
      </w:r>
      <w:r w:rsidRPr="009D7F38">
        <w:rPr>
          <w:rFonts w:eastAsia="SimSun"/>
          <w:sz w:val="28"/>
          <w:szCs w:val="28"/>
        </w:rPr>
        <w:t xml:space="preserve">Hiếu đễ: Tu học Phật pháp cũng kiến lập trên căn bản này. </w:t>
      </w:r>
      <w:smartTag w:uri="urn:schemas-microsoft-com:office:smarttags" w:element="place">
        <w:r w:rsidRPr="009D7F38">
          <w:rPr>
            <w:rFonts w:eastAsia="SimSun"/>
            <w:sz w:val="28"/>
            <w:szCs w:val="28"/>
          </w:rPr>
          <w:t>Chư</w:t>
        </w:r>
      </w:smartTag>
      <w:r w:rsidRPr="009D7F38">
        <w:rPr>
          <w:rFonts w:eastAsia="SimSun"/>
          <w:sz w:val="28"/>
          <w:szCs w:val="28"/>
        </w:rPr>
        <w:t xml:space="preserve"> vị hãy suy ngẫm, nếu chúng ta khởi ác niệm, làm chuyện xấu, đó là bất hiếu, có lỗi với cha mẹ, có lỗi với sư trưởng. Vì thế, người thật sự hiếu thuận với cha mẹ, tôn kính sư trưởng, sẽ chẳng khởi một ác niệm, sẽ không làm một chuyện xấu nào, vì sao? Người ấy thường nghĩ: Ta chớ nên làm cho cha mẹ, sư trưởng thất vọng, ta chẳng thể làm những chuyện khiến cho cha mẹ sư trưởng chẳng còn mặt mũi, mất mặt, làm những chuyện ấy thì còn gì là hiếu thuận nữa! Đạo Nho kiến lập trên cơ sở hiếu đạo, Phật đạo cũng kiến lập trên cơ sở này. Do vậy, để bắt đầu tu căn bản, quý vị thật sự chú trọng cái gốc, thì phải bắt đầu thực hiện từ chỗ này. Đó là khởi đầu, khởi sự, chẳng phải là mục tiêu, mục đích. Bổn Quốc hoặc Bổn Xứ được nói ở nơi đây là nói đến chuyện </w:t>
      </w:r>
      <w:r w:rsidRPr="009D7F38">
        <w:rPr>
          <w:rFonts w:eastAsia="SimSun"/>
          <w:i/>
          <w:sz w:val="28"/>
          <w:szCs w:val="28"/>
        </w:rPr>
        <w:t>“về đến nhà”</w:t>
      </w:r>
      <w:r w:rsidRPr="009D7F38">
        <w:rPr>
          <w:rFonts w:eastAsia="SimSun"/>
          <w:sz w:val="28"/>
          <w:szCs w:val="28"/>
        </w:rPr>
        <w:t>,</w:t>
      </w:r>
      <w:r w:rsidRPr="009D7F38">
        <w:rPr>
          <w:rFonts w:eastAsia="SimSun"/>
          <w:i/>
          <w:sz w:val="28"/>
          <w:szCs w:val="28"/>
        </w:rPr>
        <w:t xml:space="preserve"> </w:t>
      </w:r>
      <w:r w:rsidRPr="009D7F38">
        <w:rPr>
          <w:rFonts w:eastAsia="SimSun"/>
          <w:sz w:val="28"/>
          <w:szCs w:val="28"/>
        </w:rPr>
        <w:t>đạt đến mục đích.</w:t>
      </w:r>
      <w:r w:rsidRPr="009D7F38">
        <w:rPr>
          <w:rFonts w:eastAsia="SimSun"/>
          <w:i/>
          <w:sz w:val="28"/>
          <w:szCs w:val="28"/>
        </w:rPr>
        <w:t xml:space="preserve"> </w:t>
      </w:r>
      <w:r w:rsidRPr="009D7F38">
        <w:rPr>
          <w:rFonts w:eastAsia="SimSun"/>
          <w:sz w:val="28"/>
          <w:szCs w:val="28"/>
        </w:rPr>
        <w:t xml:space="preserve">Nho gia nói </w:t>
      </w:r>
      <w:r w:rsidRPr="009D7F38">
        <w:rPr>
          <w:rFonts w:eastAsia="SimSun"/>
          <w:i/>
          <w:sz w:val="28"/>
          <w:szCs w:val="28"/>
        </w:rPr>
        <w:t>“hiếu đễ làm gốc”</w:t>
      </w:r>
      <w:r w:rsidRPr="009D7F38">
        <w:rPr>
          <w:rFonts w:eastAsia="SimSun"/>
          <w:sz w:val="28"/>
          <w:szCs w:val="28"/>
        </w:rPr>
        <w:t xml:space="preserve"> là bắt đầu tiến hành, tinh tấn hướng đến cội nguồn; một đằng là nói về khởi sự, một đằng là nói đã “về đến nhà”. Sai biệt ở chỗ này, có thể nói cả hai đều là căn bản.</w:t>
      </w:r>
    </w:p>
    <w:p w14:paraId="3D30D3F3" w14:textId="77777777" w:rsidR="003031FC" w:rsidRPr="009D7F38" w:rsidRDefault="003031FC" w:rsidP="00C95564">
      <w:pPr>
        <w:rPr>
          <w:rFonts w:eastAsia="SimSun"/>
          <w:sz w:val="28"/>
          <w:szCs w:val="28"/>
        </w:rPr>
      </w:pPr>
    </w:p>
    <w:p w14:paraId="153FE8F2" w14:textId="77777777" w:rsidR="003031FC" w:rsidRPr="009D7F38" w:rsidRDefault="003031FC" w:rsidP="00C95564">
      <w:pPr>
        <w:ind w:firstLine="720"/>
        <w:rPr>
          <w:rFonts w:eastAsia="SimSun"/>
          <w:b/>
          <w:i/>
          <w:sz w:val="28"/>
          <w:szCs w:val="28"/>
        </w:rPr>
      </w:pPr>
      <w:r w:rsidRPr="009D7F38">
        <w:rPr>
          <w:rFonts w:eastAsia="SimSun"/>
          <w:b/>
          <w:i/>
          <w:sz w:val="28"/>
          <w:szCs w:val="28"/>
        </w:rPr>
        <w:t>(Diễn) Tất dã liễu vạn pháp chi phi chân, đạt bổn nguyên chi nhất trí, đãng sanh diệt chi vọng kế, hội thường trụ chi chân tâm, phản bổn hoàn nguyên, vi chân vụ bổn dã.</w:t>
      </w:r>
    </w:p>
    <w:p w14:paraId="4FD85352" w14:textId="77777777" w:rsidR="003031FC" w:rsidRPr="009D7F38" w:rsidRDefault="003031FC" w:rsidP="00C95564">
      <w:pPr>
        <w:ind w:firstLine="720"/>
        <w:rPr>
          <w:rFonts w:ascii="DFKai-SB" w:eastAsia="DFKai-SB" w:hAnsi="DFKai-SB"/>
          <w:b/>
          <w:sz w:val="32"/>
          <w:szCs w:val="32"/>
        </w:rPr>
      </w:pPr>
      <w:r w:rsidRPr="009D7F38">
        <w:rPr>
          <w:rFonts w:eastAsia="DFKai-SB"/>
          <w:b/>
          <w:sz w:val="32"/>
          <w:szCs w:val="32"/>
        </w:rPr>
        <w:t>(</w:t>
      </w:r>
      <w:r w:rsidRPr="009D7F38">
        <w:rPr>
          <w:rFonts w:ascii="DFKai-SB" w:eastAsia="DFKai-SB" w:hAnsi="DFKai-SB" w:hint="eastAsia"/>
          <w:b/>
          <w:sz w:val="32"/>
          <w:szCs w:val="32"/>
        </w:rPr>
        <w:t>演</w:t>
      </w:r>
      <w:r w:rsidRPr="009D7F38">
        <w:rPr>
          <w:rFonts w:eastAsia="DFKai-SB"/>
          <w:b/>
          <w:sz w:val="32"/>
          <w:szCs w:val="32"/>
        </w:rPr>
        <w:t xml:space="preserve">) </w:t>
      </w:r>
      <w:r w:rsidRPr="009D7F38">
        <w:rPr>
          <w:rFonts w:ascii="DFKai-SB" w:eastAsia="DFKai-SB" w:hAnsi="DFKai-SB" w:hint="eastAsia"/>
          <w:b/>
          <w:sz w:val="32"/>
          <w:szCs w:val="32"/>
        </w:rPr>
        <w:t>必也了萬法之非真，達本源之一致，蕩生滅之妄計，會常住之真心，返本還源，為真務本也。</w:t>
      </w:r>
    </w:p>
    <w:p w14:paraId="39014E9A" w14:textId="77777777" w:rsidR="003031FC" w:rsidRPr="009D7F38" w:rsidRDefault="003031FC" w:rsidP="00C95564">
      <w:pPr>
        <w:ind w:firstLine="720"/>
        <w:rPr>
          <w:rFonts w:eastAsia="SimSun"/>
          <w:i/>
          <w:sz w:val="28"/>
          <w:szCs w:val="28"/>
        </w:rPr>
      </w:pPr>
      <w:r w:rsidRPr="009D7F38">
        <w:rPr>
          <w:rFonts w:eastAsia="SimSun"/>
          <w:i/>
          <w:sz w:val="28"/>
          <w:szCs w:val="28"/>
        </w:rPr>
        <w:t>(</w:t>
      </w:r>
      <w:r w:rsidRPr="009D7F38">
        <w:rPr>
          <w:rFonts w:eastAsia="SimSun"/>
          <w:b/>
          <w:i/>
          <w:sz w:val="28"/>
          <w:szCs w:val="28"/>
        </w:rPr>
        <w:t>Diễn</w:t>
      </w:r>
      <w:r w:rsidRPr="009D7F38">
        <w:rPr>
          <w:rFonts w:eastAsia="SimSun"/>
          <w:i/>
          <w:sz w:val="28"/>
          <w:szCs w:val="28"/>
        </w:rPr>
        <w:t>: Ắt phải là liễu giải vạn pháp chẳng thật, thấu đạt nguồn cội vốn nhất trí, trừ sạch so đo sanh diệt lầm lạc, thấu hiểu chân tâm thường trụ, quay trở lại cội nguồn, đó là chú trọng cái gốc chân chánh).</w:t>
      </w:r>
    </w:p>
    <w:p w14:paraId="02312D4F" w14:textId="77777777" w:rsidR="003031FC" w:rsidRPr="009D7F38" w:rsidRDefault="003031FC" w:rsidP="00C95564">
      <w:pPr>
        <w:rPr>
          <w:rFonts w:eastAsia="SimSun"/>
          <w:i/>
          <w:sz w:val="28"/>
          <w:szCs w:val="28"/>
        </w:rPr>
      </w:pPr>
    </w:p>
    <w:p w14:paraId="33A3EE7D" w14:textId="77777777" w:rsidR="003031FC" w:rsidRPr="009D7F38" w:rsidRDefault="003031FC" w:rsidP="00C95564">
      <w:pPr>
        <w:ind w:firstLine="720"/>
      </w:pPr>
      <w:r w:rsidRPr="009D7F38">
        <w:rPr>
          <w:rFonts w:eastAsia="SimSun"/>
          <w:sz w:val="28"/>
          <w:szCs w:val="28"/>
        </w:rPr>
        <w:t xml:space="preserve">Đây là nói đến căn bản </w:t>
      </w:r>
      <w:r w:rsidRPr="009D7F38">
        <w:rPr>
          <w:rFonts w:eastAsia="SimSun"/>
          <w:i/>
          <w:sz w:val="28"/>
          <w:szCs w:val="28"/>
        </w:rPr>
        <w:t>“về đến nhà”</w:t>
      </w:r>
      <w:r w:rsidRPr="009D7F38">
        <w:rPr>
          <w:rFonts w:eastAsia="SimSun"/>
          <w:sz w:val="28"/>
          <w:szCs w:val="28"/>
        </w:rPr>
        <w:t xml:space="preserve">, bắt đầu từ nơi đâu? Phải từ hiếu thảo cha mẹ, tôn trọng thầy, từ tâm chẳng giết, tu Thập Thiện Nghiệp, phải tiến hành từ Tam Quy, trì giới, phát Bồ Đề tâm, tin sâu nhân quả, đọc </w:t>
      </w:r>
      <w:r w:rsidRPr="009D7F38">
        <w:rPr>
          <w:rFonts w:eastAsia="SimSun"/>
          <w:sz w:val="28"/>
          <w:szCs w:val="28"/>
        </w:rPr>
        <w:lastRenderedPageBreak/>
        <w:t>tụng Đại Thừa, khuyến khích hành giả, bắt đầu từ chỗ này. Gốc đã lập, đạo mới sanh! Đó là căn bản, cái gốc đã lập; sau khi đã lập, Bồ Tát đạo và Phật đạo tự nhiên thông đạt, lúc nào, chỗ nào, tâm niệm cũng đều là Nhất Thừa Phật đạo, sẽ chẳng lạc lối! Hôm nay chúng tôi nói đến chỗ này!</w:t>
      </w:r>
    </w:p>
    <w:p w14:paraId="3301137F" w14:textId="77777777" w:rsidR="003031FC" w:rsidRDefault="003031FC" w:rsidP="003031FC">
      <w:pPr>
        <w:sectPr w:rsidR="003031FC" w:rsidSect="00BC3E9F">
          <w:headerReference w:type="even" r:id="rId46"/>
          <w:headerReference w:type="default" r:id="rId47"/>
          <w:footerReference w:type="even" r:id="rId48"/>
          <w:footerReference w:type="default" r:id="rId49"/>
          <w:headerReference w:type="first" r:id="rId50"/>
          <w:footerReference w:type="first" r:id="rId51"/>
          <w:pgSz w:w="10656" w:h="14760" w:code="1"/>
          <w:pgMar w:top="1152" w:right="1008" w:bottom="1152" w:left="1440" w:header="720" w:footer="720" w:gutter="0"/>
          <w:cols w:space="720"/>
          <w:docGrid w:linePitch="360"/>
        </w:sectPr>
      </w:pPr>
    </w:p>
    <w:p w14:paraId="4B55B0B3" w14:textId="77777777" w:rsidR="003031FC" w:rsidRPr="00F004B9" w:rsidRDefault="003031FC" w:rsidP="006806A3">
      <w:pPr>
        <w:pStyle w:val="Heading6"/>
        <w:rPr>
          <w:i/>
        </w:rPr>
      </w:pPr>
      <w:bookmarkStart w:id="9" w:name="_Toc165051377"/>
      <w:r w:rsidRPr="00F004B9">
        <w:lastRenderedPageBreak/>
        <w:t>Tập 159</w:t>
      </w:r>
      <w:bookmarkEnd w:id="9"/>
    </w:p>
    <w:p w14:paraId="31689A65" w14:textId="77777777" w:rsidR="003031FC" w:rsidRPr="00F004B9" w:rsidRDefault="003031FC" w:rsidP="00C95564">
      <w:pPr>
        <w:rPr>
          <w:sz w:val="28"/>
          <w:szCs w:val="28"/>
        </w:rPr>
      </w:pPr>
    </w:p>
    <w:p w14:paraId="14F7E697" w14:textId="77777777" w:rsidR="003031FC" w:rsidRPr="00F004B9" w:rsidRDefault="003031FC" w:rsidP="00C95564">
      <w:pPr>
        <w:ind w:firstLine="720"/>
        <w:rPr>
          <w:sz w:val="28"/>
          <w:szCs w:val="28"/>
        </w:rPr>
      </w:pPr>
      <w:r w:rsidRPr="00F004B9">
        <w:rPr>
          <w:sz w:val="28"/>
          <w:szCs w:val="28"/>
        </w:rPr>
        <w:t xml:space="preserve">Xin xem </w:t>
      </w:r>
      <w:r w:rsidRPr="00F004B9">
        <w:rPr>
          <w:rFonts w:eastAsia="SimSun"/>
          <w:sz w:val="28"/>
          <w:szCs w:val="28"/>
        </w:rPr>
        <w:t>A</w:t>
      </w:r>
      <w:r w:rsidRPr="00F004B9">
        <w:rPr>
          <w:sz w:val="28"/>
          <w:szCs w:val="28"/>
        </w:rPr>
        <w:t xml:space="preserve"> Di Đà </w:t>
      </w:r>
      <w:r w:rsidRPr="00F004B9">
        <w:rPr>
          <w:rFonts w:eastAsia="SimSun"/>
          <w:sz w:val="28"/>
          <w:szCs w:val="28"/>
        </w:rPr>
        <w:t>Kinh</w:t>
      </w:r>
      <w:r w:rsidRPr="00F004B9">
        <w:rPr>
          <w:sz w:val="28"/>
          <w:szCs w:val="28"/>
        </w:rPr>
        <w:t xml:space="preserve"> S</w:t>
      </w:r>
      <w:r w:rsidRPr="00F004B9">
        <w:rPr>
          <w:rFonts w:eastAsia="SimSun"/>
          <w:sz w:val="28"/>
          <w:szCs w:val="28"/>
        </w:rPr>
        <w:t>ớ</w:t>
      </w:r>
      <w:r w:rsidRPr="00F004B9">
        <w:rPr>
          <w:sz w:val="28"/>
          <w:szCs w:val="28"/>
        </w:rPr>
        <w:t xml:space="preserve"> S</w:t>
      </w:r>
      <w:r w:rsidRPr="00F004B9">
        <w:rPr>
          <w:rFonts w:eastAsia="SimSun"/>
          <w:sz w:val="28"/>
          <w:szCs w:val="28"/>
        </w:rPr>
        <w:t>ao</w:t>
      </w:r>
      <w:r w:rsidRPr="00F004B9">
        <w:rPr>
          <w:sz w:val="28"/>
          <w:szCs w:val="28"/>
        </w:rPr>
        <w:t xml:space="preserve"> </w:t>
      </w:r>
      <w:r w:rsidRPr="00F004B9">
        <w:rPr>
          <w:rFonts w:eastAsia="SimSun"/>
          <w:sz w:val="28"/>
          <w:szCs w:val="28"/>
        </w:rPr>
        <w:t>Diễn</w:t>
      </w:r>
      <w:r w:rsidRPr="00F004B9">
        <w:rPr>
          <w:sz w:val="28"/>
          <w:szCs w:val="28"/>
        </w:rPr>
        <w:t xml:space="preserve"> </w:t>
      </w:r>
      <w:r w:rsidRPr="00F004B9">
        <w:rPr>
          <w:rFonts w:eastAsia="SimSun"/>
          <w:sz w:val="28"/>
          <w:szCs w:val="28"/>
        </w:rPr>
        <w:t>Nghĩa</w:t>
      </w:r>
      <w:r w:rsidRPr="00F004B9">
        <w:rPr>
          <w:sz w:val="28"/>
          <w:szCs w:val="28"/>
        </w:rPr>
        <w:t xml:space="preserve"> </w:t>
      </w:r>
      <w:r w:rsidRPr="00F004B9">
        <w:rPr>
          <w:rFonts w:eastAsia="SimSun"/>
          <w:sz w:val="28"/>
          <w:szCs w:val="28"/>
        </w:rPr>
        <w:t>Hội Bản,</w:t>
      </w:r>
      <w:r w:rsidRPr="00F004B9">
        <w:rPr>
          <w:sz w:val="28"/>
          <w:szCs w:val="28"/>
        </w:rPr>
        <w:t xml:space="preserve"> trang ba tr</w:t>
      </w:r>
      <w:r w:rsidRPr="00F004B9">
        <w:rPr>
          <w:rFonts w:eastAsia="SimSun"/>
          <w:sz w:val="28"/>
          <w:szCs w:val="28"/>
        </w:rPr>
        <w:t>ăm</w:t>
      </w:r>
      <w:r w:rsidRPr="00F004B9">
        <w:rPr>
          <w:sz w:val="28"/>
          <w:szCs w:val="28"/>
        </w:rPr>
        <w:t xml:space="preserve"> b</w:t>
      </w:r>
      <w:r w:rsidRPr="00F004B9">
        <w:rPr>
          <w:rFonts w:eastAsia="SimSun"/>
          <w:sz w:val="28"/>
          <w:szCs w:val="28"/>
        </w:rPr>
        <w:t>ốn</w:t>
      </w:r>
      <w:r w:rsidRPr="00F004B9">
        <w:rPr>
          <w:sz w:val="28"/>
          <w:szCs w:val="28"/>
        </w:rPr>
        <w:t xml:space="preserve"> m</w:t>
      </w:r>
      <w:r w:rsidRPr="00F004B9">
        <w:rPr>
          <w:rFonts w:eastAsia="SimSun"/>
          <w:sz w:val="28"/>
          <w:szCs w:val="28"/>
        </w:rPr>
        <w:t>ươi</w:t>
      </w:r>
      <w:r w:rsidRPr="00F004B9">
        <w:rPr>
          <w:sz w:val="28"/>
          <w:szCs w:val="28"/>
        </w:rPr>
        <w:t xml:space="preserve"> m</w:t>
      </w:r>
      <w:r w:rsidRPr="00F004B9">
        <w:rPr>
          <w:rFonts w:eastAsia="SimSun"/>
          <w:sz w:val="28"/>
          <w:szCs w:val="28"/>
        </w:rPr>
        <w:t>ốt:</w:t>
      </w:r>
    </w:p>
    <w:p w14:paraId="0555F6CA" w14:textId="77777777" w:rsidR="003031FC" w:rsidRPr="00F004B9" w:rsidRDefault="003031FC" w:rsidP="00C95564">
      <w:pPr>
        <w:rPr>
          <w:rFonts w:eastAsia="SimSun"/>
        </w:rPr>
      </w:pPr>
    </w:p>
    <w:p w14:paraId="4DE9653F" w14:textId="77777777" w:rsidR="003031FC" w:rsidRPr="00F004B9" w:rsidRDefault="003031FC" w:rsidP="00C95564">
      <w:pPr>
        <w:ind w:firstLine="720"/>
        <w:rPr>
          <w:rFonts w:eastAsia="SimSun"/>
          <w:b/>
          <w:i/>
          <w:sz w:val="28"/>
          <w:szCs w:val="28"/>
        </w:rPr>
      </w:pPr>
      <w:r w:rsidRPr="00F004B9">
        <w:rPr>
          <w:rFonts w:eastAsia="SimSun"/>
          <w:b/>
          <w:i/>
          <w:sz w:val="28"/>
          <w:szCs w:val="28"/>
        </w:rPr>
        <w:t>(Kinh)</w:t>
      </w:r>
      <w:r w:rsidRPr="00F004B9">
        <w:rPr>
          <w:b/>
          <w:i/>
          <w:sz w:val="28"/>
          <w:szCs w:val="28"/>
        </w:rPr>
        <w:t xml:space="preserve"> P</w:t>
      </w:r>
      <w:r w:rsidRPr="00F004B9">
        <w:rPr>
          <w:rFonts w:eastAsia="SimSun"/>
          <w:b/>
          <w:i/>
          <w:sz w:val="28"/>
          <w:szCs w:val="28"/>
        </w:rPr>
        <w:t>hạn</w:t>
      </w:r>
      <w:r w:rsidRPr="00F004B9">
        <w:rPr>
          <w:b/>
          <w:i/>
          <w:sz w:val="28"/>
          <w:szCs w:val="28"/>
        </w:rPr>
        <w:t xml:space="preserve"> th</w:t>
      </w:r>
      <w:r w:rsidRPr="00F004B9">
        <w:rPr>
          <w:rFonts w:eastAsia="SimSun"/>
          <w:b/>
          <w:i/>
          <w:sz w:val="28"/>
          <w:szCs w:val="28"/>
        </w:rPr>
        <w:t>ực</w:t>
      </w:r>
      <w:r w:rsidRPr="00F004B9">
        <w:rPr>
          <w:b/>
          <w:i/>
          <w:sz w:val="28"/>
          <w:szCs w:val="28"/>
        </w:rPr>
        <w:t xml:space="preserve"> kinh </w:t>
      </w:r>
      <w:r w:rsidRPr="00F004B9">
        <w:rPr>
          <w:rFonts w:eastAsia="SimSun"/>
          <w:b/>
          <w:i/>
          <w:sz w:val="28"/>
          <w:szCs w:val="28"/>
        </w:rPr>
        <w:t>hành.</w:t>
      </w:r>
    </w:p>
    <w:p w14:paraId="0DDDEEC4" w14:textId="77777777" w:rsidR="003031FC" w:rsidRPr="00F004B9" w:rsidRDefault="003031FC" w:rsidP="00C95564">
      <w:pPr>
        <w:ind w:firstLine="720"/>
        <w:rPr>
          <w:rFonts w:ascii="DFKai-SB" w:eastAsia="DFKai-SB" w:hAnsi="DFKai-SB" w:cs="DFKai-SB"/>
          <w:b/>
          <w:sz w:val="32"/>
          <w:szCs w:val="32"/>
        </w:rPr>
      </w:pPr>
      <w:r w:rsidRPr="00F004B9">
        <w:rPr>
          <w:rFonts w:eastAsia="DFKai-SB"/>
          <w:b/>
          <w:sz w:val="32"/>
          <w:szCs w:val="32"/>
        </w:rPr>
        <w:t>(</w:t>
      </w:r>
      <w:r w:rsidRPr="00F004B9">
        <w:rPr>
          <w:rFonts w:ascii="DFKai-SB" w:eastAsia="DFKai-SB" w:hAnsi="DFKai-SB" w:cs="DFKai-SB"/>
          <w:b/>
          <w:sz w:val="32"/>
          <w:szCs w:val="32"/>
        </w:rPr>
        <w:t>經</w:t>
      </w:r>
      <w:r w:rsidRPr="00F004B9">
        <w:rPr>
          <w:rFonts w:eastAsia="DFKai-SB"/>
          <w:b/>
          <w:sz w:val="32"/>
          <w:szCs w:val="32"/>
        </w:rPr>
        <w:t xml:space="preserve">) </w:t>
      </w:r>
      <w:r w:rsidRPr="00F004B9">
        <w:rPr>
          <w:rFonts w:ascii="DFKai-SB" w:eastAsia="DFKai-SB" w:hAnsi="DFKai-SB" w:cs="DFKai-SB"/>
          <w:b/>
          <w:sz w:val="32"/>
          <w:szCs w:val="32"/>
        </w:rPr>
        <w:t>飯食經行。</w:t>
      </w:r>
    </w:p>
    <w:p w14:paraId="161D969E" w14:textId="77777777" w:rsidR="003031FC" w:rsidRPr="00F004B9" w:rsidRDefault="003031FC" w:rsidP="00C95564">
      <w:pPr>
        <w:ind w:firstLine="720"/>
        <w:rPr>
          <w:i/>
          <w:sz w:val="28"/>
          <w:szCs w:val="28"/>
        </w:rPr>
      </w:pPr>
      <w:r w:rsidRPr="00F004B9">
        <w:rPr>
          <w:rFonts w:eastAsia="SimSun"/>
          <w:i/>
          <w:sz w:val="28"/>
          <w:szCs w:val="28"/>
        </w:rPr>
        <w:t>(</w:t>
      </w:r>
      <w:r w:rsidRPr="00F004B9">
        <w:rPr>
          <w:rFonts w:eastAsia="SimSun"/>
          <w:b/>
          <w:i/>
          <w:sz w:val="28"/>
          <w:szCs w:val="28"/>
        </w:rPr>
        <w:t>Kinh</w:t>
      </w:r>
      <w:r w:rsidRPr="00F004B9">
        <w:rPr>
          <w:rFonts w:eastAsia="SimSun"/>
          <w:i/>
          <w:sz w:val="28"/>
          <w:szCs w:val="28"/>
        </w:rPr>
        <w:t>:</w:t>
      </w:r>
      <w:r w:rsidRPr="00F004B9">
        <w:rPr>
          <w:i/>
          <w:sz w:val="28"/>
          <w:szCs w:val="28"/>
        </w:rPr>
        <w:t xml:space="preserve"> Dùng cơm, kinh hành).</w:t>
      </w:r>
    </w:p>
    <w:p w14:paraId="0827F4D5" w14:textId="77777777" w:rsidR="003031FC" w:rsidRPr="00F004B9" w:rsidRDefault="003031FC" w:rsidP="00C95564">
      <w:pPr>
        <w:rPr>
          <w:rFonts w:eastAsia="SimSun"/>
        </w:rPr>
      </w:pPr>
    </w:p>
    <w:p w14:paraId="7FE84327" w14:textId="77777777" w:rsidR="003031FC" w:rsidRPr="00F004B9" w:rsidRDefault="003031FC" w:rsidP="00C95564">
      <w:pPr>
        <w:ind w:firstLine="720"/>
        <w:rPr>
          <w:sz w:val="28"/>
          <w:szCs w:val="28"/>
        </w:rPr>
      </w:pPr>
      <w:r w:rsidRPr="00F004B9">
        <w:rPr>
          <w:rFonts w:eastAsia="SimSun"/>
          <w:sz w:val="28"/>
          <w:szCs w:val="28"/>
        </w:rPr>
        <w:t>Kinh</w:t>
      </w:r>
      <w:r w:rsidRPr="00F004B9">
        <w:rPr>
          <w:sz w:val="28"/>
          <w:szCs w:val="28"/>
        </w:rPr>
        <w:t xml:space="preserve"> v</w:t>
      </w:r>
      <w:r w:rsidRPr="00F004B9">
        <w:rPr>
          <w:rFonts w:eastAsia="SimSun"/>
          <w:sz w:val="28"/>
          <w:szCs w:val="28"/>
        </w:rPr>
        <w:t>ăn</w:t>
      </w:r>
      <w:r w:rsidRPr="00F004B9">
        <w:rPr>
          <w:sz w:val="28"/>
          <w:szCs w:val="28"/>
        </w:rPr>
        <w:t xml:space="preserve"> ch</w:t>
      </w:r>
      <w:r w:rsidRPr="00F004B9">
        <w:rPr>
          <w:rFonts w:eastAsia="SimSun"/>
          <w:sz w:val="28"/>
          <w:szCs w:val="28"/>
        </w:rPr>
        <w:t>ỉ</w:t>
      </w:r>
      <w:r w:rsidRPr="00F004B9">
        <w:rPr>
          <w:sz w:val="28"/>
          <w:szCs w:val="28"/>
        </w:rPr>
        <w:t xml:space="preserve"> c</w:t>
      </w:r>
      <w:r w:rsidRPr="00F004B9">
        <w:rPr>
          <w:rFonts w:eastAsia="SimSun"/>
          <w:sz w:val="28"/>
          <w:szCs w:val="28"/>
        </w:rPr>
        <w:t>ó</w:t>
      </w:r>
      <w:r w:rsidRPr="00F004B9">
        <w:rPr>
          <w:sz w:val="28"/>
          <w:szCs w:val="28"/>
        </w:rPr>
        <w:t xml:space="preserve"> m</w:t>
      </w:r>
      <w:r w:rsidRPr="00F004B9">
        <w:rPr>
          <w:rFonts w:eastAsia="SimSun"/>
          <w:sz w:val="28"/>
          <w:szCs w:val="28"/>
        </w:rPr>
        <w:t>ột</w:t>
      </w:r>
      <w:r w:rsidRPr="00F004B9">
        <w:rPr>
          <w:sz w:val="28"/>
          <w:szCs w:val="28"/>
        </w:rPr>
        <w:t xml:space="preserve"> c</w:t>
      </w:r>
      <w:r w:rsidRPr="00F004B9">
        <w:rPr>
          <w:rFonts w:eastAsia="SimSun"/>
          <w:sz w:val="28"/>
          <w:szCs w:val="28"/>
        </w:rPr>
        <w:t>âu,</w:t>
      </w:r>
      <w:r w:rsidRPr="00F004B9">
        <w:rPr>
          <w:sz w:val="28"/>
          <w:szCs w:val="28"/>
        </w:rPr>
        <w:t xml:space="preserve"> ch</w:t>
      </w:r>
      <w:r w:rsidRPr="00F004B9">
        <w:rPr>
          <w:rFonts w:eastAsia="SimSun"/>
          <w:sz w:val="28"/>
          <w:szCs w:val="28"/>
        </w:rPr>
        <w:t>úng</w:t>
      </w:r>
      <w:r w:rsidRPr="00F004B9">
        <w:rPr>
          <w:sz w:val="28"/>
          <w:szCs w:val="28"/>
        </w:rPr>
        <w:t xml:space="preserve"> ta xem ch</w:t>
      </w:r>
      <w:r w:rsidRPr="00F004B9">
        <w:rPr>
          <w:rFonts w:eastAsia="SimSun"/>
          <w:sz w:val="28"/>
          <w:szCs w:val="28"/>
        </w:rPr>
        <w:t>ú</w:t>
      </w:r>
      <w:r w:rsidRPr="00F004B9">
        <w:rPr>
          <w:sz w:val="28"/>
          <w:szCs w:val="28"/>
        </w:rPr>
        <w:t xml:space="preserve"> gi</w:t>
      </w:r>
      <w:r w:rsidRPr="00F004B9">
        <w:rPr>
          <w:rFonts w:eastAsia="SimSun"/>
          <w:sz w:val="28"/>
          <w:szCs w:val="28"/>
        </w:rPr>
        <w:t>ải.</w:t>
      </w:r>
    </w:p>
    <w:p w14:paraId="0C651CB7" w14:textId="77777777" w:rsidR="003031FC" w:rsidRPr="00F004B9" w:rsidRDefault="003031FC" w:rsidP="00C95564">
      <w:pPr>
        <w:rPr>
          <w:rFonts w:eastAsia="SimSun"/>
        </w:rPr>
      </w:pPr>
    </w:p>
    <w:p w14:paraId="1E0B618A" w14:textId="77777777" w:rsidR="003031FC" w:rsidRPr="00F004B9" w:rsidRDefault="003031FC" w:rsidP="00C95564">
      <w:pPr>
        <w:ind w:firstLine="720"/>
        <w:rPr>
          <w:b/>
          <w:i/>
          <w:sz w:val="28"/>
          <w:szCs w:val="28"/>
        </w:rPr>
      </w:pPr>
      <w:r w:rsidRPr="00F004B9">
        <w:rPr>
          <w:rFonts w:eastAsia="SimSun"/>
          <w:b/>
          <w:i/>
          <w:sz w:val="28"/>
          <w:szCs w:val="28"/>
        </w:rPr>
        <w:t>(Sớ)</w:t>
      </w:r>
      <w:r w:rsidRPr="00F004B9">
        <w:rPr>
          <w:b/>
          <w:i/>
          <w:sz w:val="28"/>
          <w:szCs w:val="28"/>
        </w:rPr>
        <w:t xml:space="preserve"> Thừa thượng thực thời, cố thứ ngôn thực. </w:t>
      </w:r>
      <w:r w:rsidRPr="00F004B9">
        <w:rPr>
          <w:rFonts w:eastAsia="SimSun"/>
          <w:b/>
          <w:i/>
          <w:sz w:val="28"/>
          <w:szCs w:val="28"/>
        </w:rPr>
        <w:t>Kinh</w:t>
      </w:r>
      <w:r w:rsidRPr="00F004B9">
        <w:rPr>
          <w:b/>
          <w:i/>
          <w:sz w:val="28"/>
          <w:szCs w:val="28"/>
        </w:rPr>
        <w:t xml:space="preserve"> hành giả, </w:t>
      </w:r>
      <w:r w:rsidRPr="00F004B9">
        <w:rPr>
          <w:rFonts w:eastAsia="SimSun"/>
          <w:b/>
          <w:i/>
          <w:sz w:val="28"/>
          <w:szCs w:val="28"/>
        </w:rPr>
        <w:t>tuần</w:t>
      </w:r>
      <w:r w:rsidRPr="00F004B9">
        <w:rPr>
          <w:b/>
          <w:i/>
          <w:sz w:val="28"/>
          <w:szCs w:val="28"/>
        </w:rPr>
        <w:t xml:space="preserve"> hoàn bất đoạn nghĩa</w:t>
      </w:r>
      <w:r w:rsidRPr="00F004B9">
        <w:rPr>
          <w:rFonts w:eastAsia="SimSun"/>
          <w:b/>
          <w:i/>
          <w:sz w:val="28"/>
          <w:szCs w:val="28"/>
        </w:rPr>
        <w:t>.</w:t>
      </w:r>
      <w:r w:rsidRPr="00F004B9">
        <w:rPr>
          <w:b/>
          <w:i/>
          <w:sz w:val="28"/>
          <w:szCs w:val="28"/>
        </w:rPr>
        <w:t xml:space="preserve"> P</w:t>
      </w:r>
      <w:r w:rsidRPr="00F004B9">
        <w:rPr>
          <w:rFonts w:eastAsia="SimSun"/>
          <w:b/>
          <w:i/>
          <w:sz w:val="28"/>
          <w:szCs w:val="28"/>
        </w:rPr>
        <w:t>hản</w:t>
      </w:r>
      <w:r w:rsidRPr="00F004B9">
        <w:rPr>
          <w:b/>
          <w:i/>
          <w:sz w:val="28"/>
          <w:szCs w:val="28"/>
        </w:rPr>
        <w:t xml:space="preserve"> dĩ nhi thực, thực dĩ nhi hành, phảng dương tự thích dã</w:t>
      </w:r>
      <w:r w:rsidRPr="00F004B9">
        <w:rPr>
          <w:rFonts w:eastAsia="SimSun"/>
          <w:b/>
          <w:i/>
          <w:sz w:val="28"/>
          <w:szCs w:val="28"/>
        </w:rPr>
        <w:t>.</w:t>
      </w:r>
    </w:p>
    <w:p w14:paraId="35A9A26E" w14:textId="77777777" w:rsidR="003031FC" w:rsidRPr="00F004B9" w:rsidRDefault="003031FC" w:rsidP="00C95564">
      <w:pPr>
        <w:ind w:firstLine="720"/>
        <w:rPr>
          <w:rFonts w:ascii="DFKai-SB" w:eastAsia="DFKai-SB" w:hAnsi="DFKai-SB" w:cs="DFKai-SB"/>
          <w:b/>
          <w:sz w:val="32"/>
          <w:szCs w:val="32"/>
        </w:rPr>
      </w:pPr>
      <w:r w:rsidRPr="00F004B9">
        <w:rPr>
          <w:rFonts w:eastAsia="DFKai-SB"/>
          <w:b/>
          <w:sz w:val="32"/>
          <w:szCs w:val="32"/>
        </w:rPr>
        <w:t>(</w:t>
      </w:r>
      <w:r w:rsidRPr="00F004B9">
        <w:rPr>
          <w:rFonts w:ascii="DFKai-SB" w:eastAsia="DFKai-SB" w:hAnsi="DFKai-SB" w:cs="DFKai-SB"/>
          <w:b/>
          <w:sz w:val="32"/>
          <w:szCs w:val="32"/>
        </w:rPr>
        <w:t>疏</w:t>
      </w:r>
      <w:r w:rsidRPr="00F004B9">
        <w:rPr>
          <w:rFonts w:eastAsia="DFKai-SB"/>
          <w:b/>
          <w:sz w:val="32"/>
          <w:szCs w:val="32"/>
        </w:rPr>
        <w:t xml:space="preserve">) </w:t>
      </w:r>
      <w:r w:rsidRPr="00F004B9">
        <w:rPr>
          <w:rFonts w:ascii="DFKai-SB" w:eastAsia="DFKai-SB" w:hAnsi="DFKai-SB" w:cs="DFKai-SB"/>
          <w:b/>
          <w:sz w:val="32"/>
          <w:szCs w:val="32"/>
        </w:rPr>
        <w:t>承上食時，故次言食。經行者，循環不斷義，返已而食，食已而行，彷徉自適也。</w:t>
      </w:r>
    </w:p>
    <w:p w14:paraId="47C931BF" w14:textId="77777777" w:rsidR="003031FC" w:rsidRPr="00F004B9" w:rsidRDefault="003031FC" w:rsidP="00C95564">
      <w:pPr>
        <w:ind w:firstLine="720"/>
        <w:rPr>
          <w:i/>
          <w:sz w:val="28"/>
          <w:szCs w:val="28"/>
        </w:rPr>
      </w:pPr>
      <w:r w:rsidRPr="00F004B9">
        <w:rPr>
          <w:rFonts w:eastAsia="SimSun"/>
          <w:i/>
          <w:sz w:val="28"/>
          <w:szCs w:val="28"/>
        </w:rPr>
        <w:t>(</w:t>
      </w:r>
      <w:r w:rsidRPr="00F004B9">
        <w:rPr>
          <w:rFonts w:eastAsia="SimSun"/>
          <w:b/>
          <w:i/>
          <w:sz w:val="28"/>
          <w:szCs w:val="28"/>
        </w:rPr>
        <w:t>Sớ:</w:t>
      </w:r>
      <w:r w:rsidRPr="00F004B9">
        <w:rPr>
          <w:b/>
          <w:sz w:val="28"/>
          <w:szCs w:val="28"/>
        </w:rPr>
        <w:t xml:space="preserve"> </w:t>
      </w:r>
      <w:r w:rsidRPr="00F004B9">
        <w:rPr>
          <w:rFonts w:eastAsia="SimSun"/>
          <w:i/>
          <w:sz w:val="28"/>
          <w:szCs w:val="28"/>
        </w:rPr>
        <w:t>Tiếp</w:t>
      </w:r>
      <w:r w:rsidRPr="00F004B9">
        <w:rPr>
          <w:i/>
          <w:sz w:val="28"/>
          <w:szCs w:val="28"/>
        </w:rPr>
        <w:t xml:space="preserve"> nối ý “[trở về trong khoảng] bữa ăn” trong phần trước, nên tiếp theo đó, nói đến “ăn”. “Kinh hành” nghĩa là tuần hoàn chẳng ngừng. Trở về bèn ăn, ăn xong đi kinh hành, thảnh thơi, thoải mái).</w:t>
      </w:r>
    </w:p>
    <w:p w14:paraId="0C8659C9" w14:textId="77777777" w:rsidR="003031FC" w:rsidRPr="00F004B9" w:rsidRDefault="003031FC" w:rsidP="00C95564">
      <w:pPr>
        <w:rPr>
          <w:rFonts w:eastAsia="SimSun"/>
        </w:rPr>
      </w:pPr>
    </w:p>
    <w:p w14:paraId="192F2EFE" w14:textId="77777777" w:rsidR="003031FC" w:rsidRPr="00F004B9" w:rsidRDefault="003031FC" w:rsidP="00C95564">
      <w:pPr>
        <w:ind w:firstLine="720"/>
        <w:rPr>
          <w:sz w:val="28"/>
          <w:szCs w:val="28"/>
        </w:rPr>
      </w:pPr>
      <w:r w:rsidRPr="00F004B9">
        <w:rPr>
          <w:rFonts w:eastAsia="SimSun"/>
          <w:sz w:val="28"/>
          <w:szCs w:val="28"/>
        </w:rPr>
        <w:t>Trong</w:t>
      </w:r>
      <w:r w:rsidRPr="00F004B9">
        <w:rPr>
          <w:sz w:val="28"/>
          <w:szCs w:val="28"/>
        </w:rPr>
        <w:t xml:space="preserve"> l</w:t>
      </w:r>
      <w:r w:rsidRPr="00F004B9">
        <w:rPr>
          <w:rFonts w:eastAsia="SimSun"/>
          <w:sz w:val="28"/>
          <w:szCs w:val="28"/>
        </w:rPr>
        <w:t>ời</w:t>
      </w:r>
      <w:r w:rsidRPr="00F004B9">
        <w:rPr>
          <w:sz w:val="28"/>
          <w:szCs w:val="28"/>
        </w:rPr>
        <w:t xml:space="preserve"> Sao, </w:t>
      </w:r>
      <w:r w:rsidRPr="00F004B9">
        <w:rPr>
          <w:rFonts w:eastAsia="SimSun"/>
          <w:sz w:val="28"/>
          <w:szCs w:val="28"/>
        </w:rPr>
        <w:t>[tổ</w:t>
      </w:r>
      <w:r w:rsidRPr="00F004B9">
        <w:rPr>
          <w:sz w:val="28"/>
          <w:szCs w:val="28"/>
        </w:rPr>
        <w:t xml:space="preserve"> Li</w:t>
      </w:r>
      <w:r w:rsidRPr="00F004B9">
        <w:rPr>
          <w:rFonts w:eastAsia="SimSun"/>
          <w:sz w:val="28"/>
          <w:szCs w:val="28"/>
        </w:rPr>
        <w:t>ên</w:t>
      </w:r>
      <w:r w:rsidRPr="00F004B9">
        <w:rPr>
          <w:sz w:val="28"/>
          <w:szCs w:val="28"/>
        </w:rPr>
        <w:t xml:space="preserve"> Tr</w:t>
      </w:r>
      <w:r w:rsidRPr="00F004B9">
        <w:rPr>
          <w:rFonts w:eastAsia="SimSun"/>
          <w:sz w:val="28"/>
          <w:szCs w:val="28"/>
        </w:rPr>
        <w:t>ì]</w:t>
      </w:r>
      <w:r w:rsidRPr="00F004B9">
        <w:rPr>
          <w:sz w:val="28"/>
          <w:szCs w:val="28"/>
        </w:rPr>
        <w:t xml:space="preserve"> </w:t>
      </w:r>
      <w:r w:rsidRPr="00F004B9">
        <w:rPr>
          <w:rFonts w:eastAsia="SimSun"/>
          <w:sz w:val="28"/>
          <w:szCs w:val="28"/>
        </w:rPr>
        <w:t>dẫn</w:t>
      </w:r>
      <w:r w:rsidRPr="00F004B9">
        <w:rPr>
          <w:sz w:val="28"/>
          <w:szCs w:val="28"/>
        </w:rPr>
        <w:t xml:space="preserve"> kinh V</w:t>
      </w:r>
      <w:r w:rsidRPr="00F004B9">
        <w:rPr>
          <w:rFonts w:eastAsia="SimSun"/>
          <w:sz w:val="28"/>
          <w:szCs w:val="28"/>
        </w:rPr>
        <w:t>ô</w:t>
      </w:r>
      <w:r w:rsidRPr="00F004B9">
        <w:rPr>
          <w:sz w:val="28"/>
          <w:szCs w:val="28"/>
        </w:rPr>
        <w:t xml:space="preserve"> L</w:t>
      </w:r>
      <w:r w:rsidRPr="00F004B9">
        <w:rPr>
          <w:rFonts w:eastAsia="SimSun"/>
          <w:sz w:val="28"/>
          <w:szCs w:val="28"/>
        </w:rPr>
        <w:t>ượng</w:t>
      </w:r>
      <w:r w:rsidRPr="00F004B9">
        <w:rPr>
          <w:sz w:val="28"/>
          <w:szCs w:val="28"/>
        </w:rPr>
        <w:t xml:space="preserve"> Th</w:t>
      </w:r>
      <w:r w:rsidRPr="00F004B9">
        <w:rPr>
          <w:rFonts w:eastAsia="SimSun"/>
          <w:sz w:val="28"/>
          <w:szCs w:val="28"/>
        </w:rPr>
        <w:t>ọ</w:t>
      </w:r>
      <w:r w:rsidRPr="00F004B9">
        <w:rPr>
          <w:sz w:val="28"/>
          <w:szCs w:val="28"/>
        </w:rPr>
        <w:t xml:space="preserve"> </w:t>
      </w:r>
      <w:r w:rsidRPr="00F004B9">
        <w:rPr>
          <w:rFonts w:eastAsia="SimSun"/>
          <w:sz w:val="28"/>
          <w:szCs w:val="28"/>
        </w:rPr>
        <w:t>để</w:t>
      </w:r>
      <w:r w:rsidRPr="00F004B9">
        <w:rPr>
          <w:sz w:val="28"/>
          <w:szCs w:val="28"/>
        </w:rPr>
        <w:t xml:space="preserve"> </w:t>
      </w:r>
      <w:r w:rsidRPr="00F004B9">
        <w:rPr>
          <w:rFonts w:eastAsia="SimSun"/>
          <w:sz w:val="28"/>
          <w:szCs w:val="28"/>
        </w:rPr>
        <w:t>chứng</w:t>
      </w:r>
      <w:r w:rsidRPr="00F004B9">
        <w:rPr>
          <w:sz w:val="28"/>
          <w:szCs w:val="28"/>
        </w:rPr>
        <w:t xml:space="preserve"> </w:t>
      </w:r>
      <w:r w:rsidRPr="00F004B9">
        <w:rPr>
          <w:rFonts w:eastAsia="SimSun"/>
          <w:sz w:val="28"/>
          <w:szCs w:val="28"/>
        </w:rPr>
        <w:t>minh.</w:t>
      </w:r>
    </w:p>
    <w:p w14:paraId="422A77E0" w14:textId="77777777" w:rsidR="003031FC" w:rsidRPr="00F004B9" w:rsidRDefault="003031FC" w:rsidP="00C95564">
      <w:pPr>
        <w:rPr>
          <w:rFonts w:eastAsia="SimSun"/>
        </w:rPr>
      </w:pPr>
    </w:p>
    <w:p w14:paraId="7245AFA7" w14:textId="77777777" w:rsidR="003031FC" w:rsidRPr="00F004B9" w:rsidRDefault="003031FC" w:rsidP="00C95564">
      <w:pPr>
        <w:ind w:firstLine="720"/>
        <w:rPr>
          <w:b/>
          <w:i/>
          <w:sz w:val="28"/>
          <w:szCs w:val="28"/>
        </w:rPr>
      </w:pPr>
      <w:r w:rsidRPr="00F004B9">
        <w:rPr>
          <w:rFonts w:eastAsia="SimSun"/>
          <w:b/>
          <w:i/>
          <w:sz w:val="28"/>
          <w:szCs w:val="28"/>
        </w:rPr>
        <w:t>(Sao)</w:t>
      </w:r>
      <w:r w:rsidRPr="00F004B9">
        <w:rPr>
          <w:b/>
          <w:i/>
          <w:sz w:val="28"/>
          <w:szCs w:val="28"/>
        </w:rPr>
        <w:t xml:space="preserve"> Phạn thực giả, Đại Bổn vân: “</w:t>
      </w:r>
      <w:smartTag w:uri="urn:schemas-microsoft-com:office:smarttags" w:element="place">
        <w:r w:rsidRPr="00F004B9">
          <w:rPr>
            <w:b/>
            <w:i/>
            <w:sz w:val="28"/>
            <w:szCs w:val="28"/>
          </w:rPr>
          <w:t>Chư</w:t>
        </w:r>
      </w:smartTag>
      <w:r w:rsidRPr="00F004B9">
        <w:rPr>
          <w:b/>
          <w:i/>
          <w:sz w:val="28"/>
          <w:szCs w:val="28"/>
        </w:rPr>
        <w:t xml:space="preserve"> vãng sanh giả, kỳ phạn thực thời, ngân bát, kim bát, chủng chủng bảo bát, tùy ý hiện tiền”.</w:t>
      </w:r>
    </w:p>
    <w:p w14:paraId="76708D5B" w14:textId="77777777" w:rsidR="003031FC" w:rsidRPr="00F004B9" w:rsidRDefault="003031FC" w:rsidP="00C95564">
      <w:pPr>
        <w:ind w:firstLine="720"/>
        <w:rPr>
          <w:rFonts w:ascii="DFKai-SB" w:eastAsia="DFKai-SB" w:hAnsi="DFKai-SB" w:cs="DFKai-SB"/>
          <w:b/>
          <w:sz w:val="32"/>
          <w:szCs w:val="32"/>
        </w:rPr>
      </w:pPr>
      <w:r w:rsidRPr="00F004B9">
        <w:rPr>
          <w:rFonts w:eastAsia="DFKai-SB"/>
          <w:b/>
          <w:sz w:val="32"/>
          <w:szCs w:val="32"/>
        </w:rPr>
        <w:t>(</w:t>
      </w:r>
      <w:r w:rsidRPr="00F004B9">
        <w:rPr>
          <w:rFonts w:ascii="DFKai-SB" w:eastAsia="DFKai-SB" w:hAnsi="DFKai-SB" w:cs="DFKai-SB"/>
          <w:b/>
          <w:sz w:val="32"/>
          <w:szCs w:val="32"/>
        </w:rPr>
        <w:t>鈔</w:t>
      </w:r>
      <w:r w:rsidRPr="00F004B9">
        <w:rPr>
          <w:rFonts w:eastAsia="DFKai-SB"/>
          <w:b/>
          <w:sz w:val="32"/>
          <w:szCs w:val="32"/>
        </w:rPr>
        <w:t xml:space="preserve">) </w:t>
      </w:r>
      <w:r w:rsidRPr="00F004B9">
        <w:rPr>
          <w:rFonts w:ascii="DFKai-SB" w:eastAsia="DFKai-SB" w:hAnsi="DFKai-SB" w:cs="DFKai-SB"/>
          <w:b/>
          <w:sz w:val="32"/>
          <w:szCs w:val="32"/>
        </w:rPr>
        <w:t>飯食者，大本云：諸往生者，其飯食時，銀缽金缽，種種寶缽，隨意現前。</w:t>
      </w:r>
    </w:p>
    <w:p w14:paraId="56EBC748" w14:textId="77777777" w:rsidR="003031FC" w:rsidRPr="00F004B9" w:rsidRDefault="003031FC" w:rsidP="00C95564">
      <w:pPr>
        <w:ind w:firstLine="720"/>
        <w:rPr>
          <w:i/>
          <w:sz w:val="28"/>
          <w:szCs w:val="28"/>
        </w:rPr>
      </w:pPr>
      <w:r w:rsidRPr="00F004B9">
        <w:rPr>
          <w:rFonts w:eastAsia="SimSun"/>
          <w:i/>
          <w:sz w:val="28"/>
          <w:szCs w:val="28"/>
        </w:rPr>
        <w:t>(</w:t>
      </w:r>
      <w:r w:rsidRPr="00F004B9">
        <w:rPr>
          <w:rFonts w:eastAsia="SimSun"/>
          <w:b/>
          <w:i/>
          <w:sz w:val="28"/>
          <w:szCs w:val="28"/>
        </w:rPr>
        <w:t>Sao</w:t>
      </w:r>
      <w:r w:rsidRPr="00F004B9">
        <w:rPr>
          <w:rFonts w:eastAsia="SimSun"/>
          <w:i/>
          <w:sz w:val="28"/>
          <w:szCs w:val="28"/>
        </w:rPr>
        <w:t>:</w:t>
      </w:r>
      <w:r w:rsidRPr="00F004B9">
        <w:rPr>
          <w:i/>
          <w:sz w:val="28"/>
          <w:szCs w:val="28"/>
        </w:rPr>
        <w:t xml:space="preserve"> “Dùng cơm”, kinh Đại Bổn chép: “Những người đã vãng sanh, khi ăn cơm, bát bạc, bát vàng, các thứ bát báu, </w:t>
      </w:r>
      <w:r w:rsidRPr="00F004B9">
        <w:rPr>
          <w:rFonts w:eastAsia="SimSun"/>
          <w:i/>
          <w:sz w:val="28"/>
          <w:szCs w:val="28"/>
        </w:rPr>
        <w:t>tùy</w:t>
      </w:r>
      <w:r w:rsidRPr="00F004B9">
        <w:rPr>
          <w:i/>
          <w:sz w:val="28"/>
          <w:szCs w:val="28"/>
        </w:rPr>
        <w:t xml:space="preserve"> ý hiện ra trước mặt”).</w:t>
      </w:r>
    </w:p>
    <w:p w14:paraId="2E48EC4D" w14:textId="77777777" w:rsidR="003031FC" w:rsidRPr="00F004B9" w:rsidRDefault="003031FC" w:rsidP="00C95564">
      <w:pPr>
        <w:ind w:firstLine="720"/>
        <w:rPr>
          <w:sz w:val="28"/>
          <w:szCs w:val="28"/>
        </w:rPr>
      </w:pPr>
      <w:r w:rsidRPr="00F004B9">
        <w:rPr>
          <w:rFonts w:eastAsia="SimSun"/>
          <w:sz w:val="28"/>
          <w:szCs w:val="28"/>
        </w:rPr>
        <w:t>Trong</w:t>
      </w:r>
      <w:r w:rsidRPr="00F004B9">
        <w:rPr>
          <w:sz w:val="28"/>
          <w:szCs w:val="28"/>
        </w:rPr>
        <w:t xml:space="preserve"> </w:t>
      </w:r>
      <w:r w:rsidRPr="00F004B9">
        <w:rPr>
          <w:rFonts w:eastAsia="SimSun"/>
          <w:sz w:val="28"/>
          <w:szCs w:val="28"/>
        </w:rPr>
        <w:t>thế</w:t>
      </w:r>
      <w:r w:rsidRPr="00F004B9">
        <w:rPr>
          <w:sz w:val="28"/>
          <w:szCs w:val="28"/>
        </w:rPr>
        <w:t xml:space="preserve"> gian </w:t>
      </w:r>
      <w:r w:rsidRPr="00F004B9">
        <w:rPr>
          <w:rFonts w:eastAsia="SimSun"/>
          <w:sz w:val="28"/>
          <w:szCs w:val="28"/>
        </w:rPr>
        <w:t>này,</w:t>
      </w:r>
      <w:r w:rsidRPr="00F004B9">
        <w:rPr>
          <w:sz w:val="28"/>
          <w:szCs w:val="28"/>
        </w:rPr>
        <w:t xml:space="preserve"> cu</w:t>
      </w:r>
      <w:r w:rsidRPr="00F004B9">
        <w:rPr>
          <w:rFonts w:eastAsia="SimSun"/>
          <w:sz w:val="28"/>
          <w:szCs w:val="28"/>
        </w:rPr>
        <w:t>ộc</w:t>
      </w:r>
      <w:r w:rsidRPr="00F004B9">
        <w:rPr>
          <w:sz w:val="28"/>
          <w:szCs w:val="28"/>
        </w:rPr>
        <w:t xml:space="preserve"> s</w:t>
      </w:r>
      <w:r w:rsidRPr="00F004B9">
        <w:rPr>
          <w:rFonts w:eastAsia="SimSun"/>
          <w:sz w:val="28"/>
          <w:szCs w:val="28"/>
        </w:rPr>
        <w:t>ống</w:t>
      </w:r>
      <w:r w:rsidRPr="00F004B9">
        <w:rPr>
          <w:sz w:val="28"/>
          <w:szCs w:val="28"/>
        </w:rPr>
        <w:t xml:space="preserve"> c</w:t>
      </w:r>
      <w:r w:rsidRPr="00F004B9">
        <w:rPr>
          <w:rFonts w:eastAsia="SimSun"/>
          <w:sz w:val="28"/>
          <w:szCs w:val="28"/>
        </w:rPr>
        <w:t>ủa</w:t>
      </w:r>
      <w:r w:rsidRPr="00F004B9">
        <w:rPr>
          <w:sz w:val="28"/>
          <w:szCs w:val="28"/>
        </w:rPr>
        <w:t xml:space="preserve"> c</w:t>
      </w:r>
      <w:r w:rsidRPr="00F004B9">
        <w:rPr>
          <w:rFonts w:eastAsia="SimSun"/>
          <w:sz w:val="28"/>
          <w:szCs w:val="28"/>
        </w:rPr>
        <w:t>húng</w:t>
      </w:r>
      <w:r w:rsidRPr="00F004B9">
        <w:rPr>
          <w:sz w:val="28"/>
          <w:szCs w:val="28"/>
        </w:rPr>
        <w:t xml:space="preserve"> ta </w:t>
      </w:r>
      <w:r w:rsidRPr="00F004B9">
        <w:rPr>
          <w:rFonts w:eastAsia="SimSun"/>
          <w:sz w:val="28"/>
          <w:szCs w:val="28"/>
        </w:rPr>
        <w:t>vô</w:t>
      </w:r>
      <w:r w:rsidRPr="00F004B9">
        <w:rPr>
          <w:sz w:val="28"/>
          <w:szCs w:val="28"/>
        </w:rPr>
        <w:t xml:space="preserve"> c</w:t>
      </w:r>
      <w:r w:rsidRPr="00F004B9">
        <w:rPr>
          <w:rFonts w:eastAsia="SimSun"/>
          <w:sz w:val="28"/>
          <w:szCs w:val="28"/>
        </w:rPr>
        <w:t>ùng</w:t>
      </w:r>
      <w:r w:rsidRPr="00F004B9">
        <w:rPr>
          <w:sz w:val="28"/>
          <w:szCs w:val="28"/>
        </w:rPr>
        <w:t xml:space="preserve"> </w:t>
      </w:r>
      <w:r w:rsidRPr="00F004B9">
        <w:rPr>
          <w:rFonts w:eastAsia="SimSun"/>
          <w:sz w:val="28"/>
          <w:szCs w:val="28"/>
        </w:rPr>
        <w:t>gian</w:t>
      </w:r>
      <w:r w:rsidRPr="00F004B9">
        <w:rPr>
          <w:sz w:val="28"/>
          <w:szCs w:val="28"/>
        </w:rPr>
        <w:t xml:space="preserve"> nan, rất </w:t>
      </w:r>
      <w:r w:rsidRPr="00F004B9">
        <w:rPr>
          <w:rFonts w:eastAsia="SimSun"/>
          <w:sz w:val="28"/>
          <w:szCs w:val="28"/>
        </w:rPr>
        <w:t>vất</w:t>
      </w:r>
      <w:r w:rsidRPr="00F004B9">
        <w:rPr>
          <w:sz w:val="28"/>
          <w:szCs w:val="28"/>
        </w:rPr>
        <w:t xml:space="preserve"> v</w:t>
      </w:r>
      <w:r w:rsidRPr="00F004B9">
        <w:rPr>
          <w:rFonts w:eastAsia="SimSun"/>
          <w:sz w:val="28"/>
          <w:szCs w:val="28"/>
        </w:rPr>
        <w:t xml:space="preserve">ả </w:t>
      </w:r>
      <w:r w:rsidRPr="00F004B9">
        <w:rPr>
          <w:sz w:val="28"/>
          <w:szCs w:val="28"/>
        </w:rPr>
        <w:t>m</w:t>
      </w:r>
      <w:r w:rsidRPr="00F004B9">
        <w:rPr>
          <w:rFonts w:eastAsia="SimSun"/>
          <w:sz w:val="28"/>
          <w:szCs w:val="28"/>
        </w:rPr>
        <w:t>ới</w:t>
      </w:r>
      <w:r w:rsidRPr="00F004B9">
        <w:rPr>
          <w:sz w:val="28"/>
          <w:szCs w:val="28"/>
        </w:rPr>
        <w:t xml:space="preserve"> c</w:t>
      </w:r>
      <w:r w:rsidRPr="00F004B9">
        <w:rPr>
          <w:rFonts w:eastAsia="SimSun"/>
          <w:sz w:val="28"/>
          <w:szCs w:val="28"/>
        </w:rPr>
        <w:t>ó</w:t>
      </w:r>
      <w:r w:rsidRPr="00F004B9">
        <w:rPr>
          <w:sz w:val="28"/>
          <w:szCs w:val="28"/>
        </w:rPr>
        <w:t xml:space="preserve"> th</w:t>
      </w:r>
      <w:r w:rsidRPr="00F004B9">
        <w:rPr>
          <w:rFonts w:eastAsia="SimSun"/>
          <w:sz w:val="28"/>
          <w:szCs w:val="28"/>
        </w:rPr>
        <w:t>ể</w:t>
      </w:r>
      <w:r w:rsidRPr="00F004B9">
        <w:rPr>
          <w:sz w:val="28"/>
          <w:szCs w:val="28"/>
        </w:rPr>
        <w:t xml:space="preserve"> no </w:t>
      </w:r>
      <w:r w:rsidRPr="00F004B9">
        <w:rPr>
          <w:rFonts w:eastAsia="SimSun"/>
          <w:sz w:val="28"/>
          <w:szCs w:val="28"/>
        </w:rPr>
        <w:t>ấm.</w:t>
      </w:r>
      <w:r w:rsidRPr="00F004B9">
        <w:rPr>
          <w:sz w:val="28"/>
          <w:szCs w:val="28"/>
        </w:rPr>
        <w:t xml:space="preserve"> N</w:t>
      </w:r>
      <w:r w:rsidRPr="00F004B9">
        <w:rPr>
          <w:rFonts w:eastAsia="SimSun"/>
          <w:sz w:val="28"/>
          <w:szCs w:val="28"/>
        </w:rPr>
        <w:t>ói</w:t>
      </w:r>
      <w:r w:rsidRPr="00F004B9">
        <w:rPr>
          <w:sz w:val="28"/>
          <w:szCs w:val="28"/>
        </w:rPr>
        <w:t xml:space="preserve"> th</w:t>
      </w:r>
      <w:r w:rsidRPr="00F004B9">
        <w:rPr>
          <w:rFonts w:eastAsia="SimSun"/>
          <w:sz w:val="28"/>
          <w:szCs w:val="28"/>
        </w:rPr>
        <w:t>ật</w:t>
      </w:r>
      <w:r w:rsidRPr="00F004B9">
        <w:rPr>
          <w:sz w:val="28"/>
          <w:szCs w:val="28"/>
        </w:rPr>
        <w:t xml:space="preserve"> ra, cu</w:t>
      </w:r>
      <w:r w:rsidRPr="00F004B9">
        <w:rPr>
          <w:rFonts w:eastAsia="SimSun"/>
          <w:sz w:val="28"/>
          <w:szCs w:val="28"/>
        </w:rPr>
        <w:t>ộc</w:t>
      </w:r>
      <w:r w:rsidRPr="00F004B9">
        <w:rPr>
          <w:sz w:val="28"/>
          <w:szCs w:val="28"/>
        </w:rPr>
        <w:t xml:space="preserve"> s</w:t>
      </w:r>
      <w:r w:rsidRPr="00F004B9">
        <w:rPr>
          <w:rFonts w:eastAsia="SimSun"/>
          <w:sz w:val="28"/>
          <w:szCs w:val="28"/>
        </w:rPr>
        <w:t>ống</w:t>
      </w:r>
      <w:r w:rsidRPr="00F004B9">
        <w:rPr>
          <w:sz w:val="28"/>
          <w:szCs w:val="28"/>
        </w:rPr>
        <w:t xml:space="preserve"> t</w:t>
      </w:r>
      <w:r w:rsidRPr="00F004B9">
        <w:rPr>
          <w:rFonts w:eastAsia="SimSun"/>
          <w:sz w:val="28"/>
          <w:szCs w:val="28"/>
        </w:rPr>
        <w:t>ại</w:t>
      </w:r>
      <w:r w:rsidRPr="00F004B9">
        <w:rPr>
          <w:sz w:val="28"/>
          <w:szCs w:val="28"/>
        </w:rPr>
        <w:t xml:space="preserve"> </w:t>
      </w:r>
      <w:r w:rsidRPr="00F004B9">
        <w:rPr>
          <w:rFonts w:eastAsia="SimSun"/>
          <w:sz w:val="28"/>
          <w:szCs w:val="28"/>
        </w:rPr>
        <w:t>Đài</w:t>
      </w:r>
      <w:r w:rsidRPr="00F004B9">
        <w:rPr>
          <w:sz w:val="28"/>
          <w:szCs w:val="28"/>
        </w:rPr>
        <w:t xml:space="preserve"> Loan kh</w:t>
      </w:r>
      <w:r w:rsidRPr="00F004B9">
        <w:rPr>
          <w:rFonts w:eastAsia="SimSun"/>
          <w:sz w:val="28"/>
          <w:szCs w:val="28"/>
        </w:rPr>
        <w:t>á</w:t>
      </w:r>
      <w:r w:rsidRPr="00F004B9">
        <w:rPr>
          <w:sz w:val="28"/>
          <w:szCs w:val="28"/>
        </w:rPr>
        <w:t xml:space="preserve"> d</w:t>
      </w:r>
      <w:r w:rsidRPr="00F004B9">
        <w:rPr>
          <w:rFonts w:eastAsia="SimSun"/>
          <w:sz w:val="28"/>
          <w:szCs w:val="28"/>
        </w:rPr>
        <w:t>ễ</w:t>
      </w:r>
      <w:r w:rsidRPr="00F004B9">
        <w:rPr>
          <w:sz w:val="28"/>
          <w:szCs w:val="28"/>
        </w:rPr>
        <w:t xml:space="preserve"> d</w:t>
      </w:r>
      <w:r w:rsidRPr="00F004B9">
        <w:rPr>
          <w:rFonts w:eastAsia="SimSun"/>
          <w:sz w:val="28"/>
          <w:szCs w:val="28"/>
        </w:rPr>
        <w:t>àng,</w:t>
      </w:r>
      <w:r w:rsidRPr="00F004B9">
        <w:rPr>
          <w:sz w:val="28"/>
          <w:szCs w:val="28"/>
        </w:rPr>
        <w:t xml:space="preserve"> ki</w:t>
      </w:r>
      <w:r w:rsidRPr="00F004B9">
        <w:rPr>
          <w:rFonts w:eastAsia="SimSun"/>
          <w:sz w:val="28"/>
          <w:szCs w:val="28"/>
        </w:rPr>
        <w:t>ếm</w:t>
      </w:r>
      <w:r w:rsidRPr="00F004B9">
        <w:rPr>
          <w:sz w:val="28"/>
          <w:szCs w:val="28"/>
        </w:rPr>
        <w:t xml:space="preserve"> ti</w:t>
      </w:r>
      <w:r w:rsidRPr="00F004B9">
        <w:rPr>
          <w:rFonts w:eastAsia="SimSun"/>
          <w:sz w:val="28"/>
          <w:szCs w:val="28"/>
        </w:rPr>
        <w:t>ền</w:t>
      </w:r>
      <w:r w:rsidRPr="00F004B9">
        <w:rPr>
          <w:sz w:val="28"/>
          <w:szCs w:val="28"/>
        </w:rPr>
        <w:t xml:space="preserve"> d</w:t>
      </w:r>
      <w:r w:rsidRPr="00F004B9">
        <w:rPr>
          <w:rFonts w:eastAsia="SimSun"/>
          <w:sz w:val="28"/>
          <w:szCs w:val="28"/>
        </w:rPr>
        <w:t>ễ</w:t>
      </w:r>
      <w:r w:rsidRPr="00F004B9">
        <w:rPr>
          <w:sz w:val="28"/>
          <w:szCs w:val="28"/>
        </w:rPr>
        <w:t xml:space="preserve"> d</w:t>
      </w:r>
      <w:r w:rsidRPr="00F004B9">
        <w:rPr>
          <w:rFonts w:eastAsia="SimSun"/>
          <w:sz w:val="28"/>
          <w:szCs w:val="28"/>
        </w:rPr>
        <w:t>àng,</w:t>
      </w:r>
      <w:r w:rsidRPr="00F004B9">
        <w:rPr>
          <w:sz w:val="28"/>
          <w:szCs w:val="28"/>
        </w:rPr>
        <w:t xml:space="preserve"> ng</w:t>
      </w:r>
      <w:r w:rsidRPr="00F004B9">
        <w:rPr>
          <w:rFonts w:eastAsia="SimSun"/>
          <w:sz w:val="28"/>
          <w:szCs w:val="28"/>
        </w:rPr>
        <w:t>ười</w:t>
      </w:r>
      <w:r w:rsidRPr="00F004B9">
        <w:rPr>
          <w:sz w:val="28"/>
          <w:szCs w:val="28"/>
        </w:rPr>
        <w:t xml:space="preserve"> ngo</w:t>
      </w:r>
      <w:r w:rsidRPr="00F004B9">
        <w:rPr>
          <w:rFonts w:eastAsia="SimSun"/>
          <w:sz w:val="28"/>
          <w:szCs w:val="28"/>
        </w:rPr>
        <w:t>ại</w:t>
      </w:r>
      <w:r w:rsidRPr="00F004B9">
        <w:rPr>
          <w:sz w:val="28"/>
          <w:szCs w:val="28"/>
        </w:rPr>
        <w:t xml:space="preserve"> qu</w:t>
      </w:r>
      <w:r w:rsidRPr="00F004B9">
        <w:rPr>
          <w:rFonts w:eastAsia="SimSun"/>
          <w:sz w:val="28"/>
          <w:szCs w:val="28"/>
        </w:rPr>
        <w:t>ốc</w:t>
      </w:r>
      <w:r w:rsidRPr="00F004B9">
        <w:rPr>
          <w:sz w:val="28"/>
          <w:szCs w:val="28"/>
        </w:rPr>
        <w:t xml:space="preserve"> tr</w:t>
      </w:r>
      <w:r w:rsidRPr="00F004B9">
        <w:rPr>
          <w:rFonts w:eastAsia="SimSun"/>
          <w:sz w:val="28"/>
          <w:szCs w:val="28"/>
        </w:rPr>
        <w:t>ông</w:t>
      </w:r>
      <w:r w:rsidRPr="00F004B9">
        <w:rPr>
          <w:sz w:val="28"/>
          <w:szCs w:val="28"/>
        </w:rPr>
        <w:t xml:space="preserve"> th</w:t>
      </w:r>
      <w:r w:rsidRPr="00F004B9">
        <w:rPr>
          <w:rFonts w:eastAsia="SimSun"/>
          <w:sz w:val="28"/>
          <w:szCs w:val="28"/>
        </w:rPr>
        <w:t>ấy</w:t>
      </w:r>
      <w:r w:rsidRPr="00F004B9">
        <w:rPr>
          <w:sz w:val="28"/>
          <w:szCs w:val="28"/>
        </w:rPr>
        <w:t xml:space="preserve"> r</w:t>
      </w:r>
      <w:r w:rsidRPr="00F004B9">
        <w:rPr>
          <w:rFonts w:eastAsia="SimSun"/>
          <w:sz w:val="28"/>
          <w:szCs w:val="28"/>
        </w:rPr>
        <w:t>ất</w:t>
      </w:r>
      <w:r w:rsidRPr="00F004B9">
        <w:rPr>
          <w:sz w:val="28"/>
          <w:szCs w:val="28"/>
        </w:rPr>
        <w:t xml:space="preserve"> hâm mộ</w:t>
      </w:r>
      <w:r w:rsidRPr="00F004B9">
        <w:rPr>
          <w:rFonts w:eastAsia="SimSun"/>
          <w:sz w:val="28"/>
          <w:szCs w:val="28"/>
        </w:rPr>
        <w:t>.</w:t>
      </w:r>
      <w:r w:rsidRPr="00F004B9">
        <w:rPr>
          <w:sz w:val="28"/>
          <w:szCs w:val="28"/>
        </w:rPr>
        <w:t xml:space="preserve"> Tr</w:t>
      </w:r>
      <w:r w:rsidRPr="00F004B9">
        <w:rPr>
          <w:rFonts w:eastAsia="SimSun"/>
          <w:sz w:val="28"/>
          <w:szCs w:val="28"/>
        </w:rPr>
        <w:t>ên</w:t>
      </w:r>
      <w:r w:rsidRPr="00F004B9">
        <w:rPr>
          <w:sz w:val="28"/>
          <w:szCs w:val="28"/>
        </w:rPr>
        <w:t xml:space="preserve"> th</w:t>
      </w:r>
      <w:r w:rsidRPr="00F004B9">
        <w:rPr>
          <w:rFonts w:eastAsia="SimSun"/>
          <w:sz w:val="28"/>
          <w:szCs w:val="28"/>
        </w:rPr>
        <w:t>ế</w:t>
      </w:r>
      <w:r w:rsidRPr="00F004B9">
        <w:rPr>
          <w:sz w:val="28"/>
          <w:szCs w:val="28"/>
        </w:rPr>
        <w:t xml:space="preserve"> gi</w:t>
      </w:r>
      <w:r w:rsidRPr="00F004B9">
        <w:rPr>
          <w:rFonts w:eastAsia="SimSun"/>
          <w:sz w:val="28"/>
          <w:szCs w:val="28"/>
        </w:rPr>
        <w:t>ới</w:t>
      </w:r>
      <w:r w:rsidRPr="00F004B9">
        <w:rPr>
          <w:sz w:val="28"/>
          <w:szCs w:val="28"/>
        </w:rPr>
        <w:t xml:space="preserve"> </w:t>
      </w:r>
      <w:r w:rsidRPr="00F004B9">
        <w:rPr>
          <w:rFonts w:eastAsia="SimSun"/>
          <w:sz w:val="28"/>
          <w:szCs w:val="28"/>
        </w:rPr>
        <w:t>này,</w:t>
      </w:r>
      <w:r w:rsidRPr="00F004B9">
        <w:rPr>
          <w:sz w:val="28"/>
          <w:szCs w:val="28"/>
        </w:rPr>
        <w:t xml:space="preserve"> c</w:t>
      </w:r>
      <w:r w:rsidRPr="00F004B9">
        <w:rPr>
          <w:rFonts w:eastAsia="SimSun"/>
          <w:sz w:val="28"/>
          <w:szCs w:val="28"/>
        </w:rPr>
        <w:t>ó</w:t>
      </w:r>
      <w:r w:rsidRPr="00F004B9">
        <w:rPr>
          <w:sz w:val="28"/>
          <w:szCs w:val="28"/>
        </w:rPr>
        <w:t xml:space="preserve"> nhi</w:t>
      </w:r>
      <w:r w:rsidRPr="00F004B9">
        <w:rPr>
          <w:rFonts w:eastAsia="SimSun"/>
          <w:sz w:val="28"/>
          <w:szCs w:val="28"/>
        </w:rPr>
        <w:t>ều</w:t>
      </w:r>
      <w:r w:rsidRPr="00F004B9">
        <w:rPr>
          <w:sz w:val="28"/>
          <w:szCs w:val="28"/>
        </w:rPr>
        <w:t xml:space="preserve"> n</w:t>
      </w:r>
      <w:r w:rsidRPr="00F004B9">
        <w:rPr>
          <w:rFonts w:eastAsia="SimSun"/>
          <w:sz w:val="28"/>
          <w:szCs w:val="28"/>
        </w:rPr>
        <w:t>ơi</w:t>
      </w:r>
      <w:r w:rsidRPr="00F004B9">
        <w:rPr>
          <w:sz w:val="28"/>
          <w:szCs w:val="28"/>
        </w:rPr>
        <w:t xml:space="preserve"> cu</w:t>
      </w:r>
      <w:r w:rsidRPr="00F004B9">
        <w:rPr>
          <w:rFonts w:eastAsia="SimSun"/>
          <w:sz w:val="28"/>
          <w:szCs w:val="28"/>
        </w:rPr>
        <w:t>ộc</w:t>
      </w:r>
      <w:r w:rsidRPr="00F004B9">
        <w:rPr>
          <w:sz w:val="28"/>
          <w:szCs w:val="28"/>
        </w:rPr>
        <w:t xml:space="preserve"> s</w:t>
      </w:r>
      <w:r w:rsidRPr="00F004B9">
        <w:rPr>
          <w:rFonts w:eastAsia="SimSun"/>
          <w:sz w:val="28"/>
          <w:szCs w:val="28"/>
        </w:rPr>
        <w:t>ống</w:t>
      </w:r>
      <w:r w:rsidRPr="00F004B9">
        <w:rPr>
          <w:sz w:val="28"/>
          <w:szCs w:val="28"/>
        </w:rPr>
        <w:t xml:space="preserve"> k</w:t>
      </w:r>
      <w:r w:rsidRPr="00F004B9">
        <w:rPr>
          <w:rFonts w:eastAsia="SimSun"/>
          <w:sz w:val="28"/>
          <w:szCs w:val="28"/>
        </w:rPr>
        <w:t>há</w:t>
      </w:r>
      <w:r w:rsidRPr="00F004B9">
        <w:rPr>
          <w:sz w:val="28"/>
          <w:szCs w:val="28"/>
        </w:rPr>
        <w:t xml:space="preserve"> </w:t>
      </w:r>
      <w:r w:rsidRPr="00F004B9">
        <w:rPr>
          <w:rFonts w:eastAsia="SimSun"/>
          <w:sz w:val="28"/>
          <w:szCs w:val="28"/>
        </w:rPr>
        <w:t>gian</w:t>
      </w:r>
      <w:r w:rsidRPr="00F004B9">
        <w:rPr>
          <w:sz w:val="28"/>
          <w:szCs w:val="28"/>
        </w:rPr>
        <w:t xml:space="preserve"> nan, </w:t>
      </w:r>
      <w:r w:rsidRPr="00F004B9">
        <w:rPr>
          <w:rFonts w:eastAsia="SimSun"/>
          <w:sz w:val="28"/>
          <w:szCs w:val="28"/>
        </w:rPr>
        <w:t>đích</w:t>
      </w:r>
      <w:r w:rsidRPr="00F004B9">
        <w:rPr>
          <w:sz w:val="28"/>
          <w:szCs w:val="28"/>
        </w:rPr>
        <w:t xml:space="preserve"> x</w:t>
      </w:r>
      <w:r w:rsidRPr="00F004B9">
        <w:rPr>
          <w:rFonts w:eastAsia="SimSun"/>
          <w:sz w:val="28"/>
          <w:szCs w:val="28"/>
        </w:rPr>
        <w:t>ác</w:t>
      </w:r>
      <w:r w:rsidRPr="00F004B9">
        <w:rPr>
          <w:sz w:val="28"/>
          <w:szCs w:val="28"/>
        </w:rPr>
        <w:t xml:space="preserve"> l</w:t>
      </w:r>
      <w:r w:rsidRPr="00F004B9">
        <w:rPr>
          <w:rFonts w:eastAsia="SimSun"/>
          <w:sz w:val="28"/>
          <w:szCs w:val="28"/>
        </w:rPr>
        <w:t>à</w:t>
      </w:r>
      <w:r w:rsidRPr="00F004B9">
        <w:rPr>
          <w:sz w:val="28"/>
          <w:szCs w:val="28"/>
        </w:rPr>
        <w:t xml:space="preserve"> </w:t>
      </w:r>
      <w:r w:rsidRPr="00F004B9">
        <w:rPr>
          <w:rFonts w:eastAsia="SimSun"/>
          <w:sz w:val="28"/>
          <w:szCs w:val="28"/>
        </w:rPr>
        <w:t>cuộc</w:t>
      </w:r>
      <w:r w:rsidRPr="00F004B9">
        <w:rPr>
          <w:sz w:val="28"/>
          <w:szCs w:val="28"/>
        </w:rPr>
        <w:t xml:space="preserve"> s</w:t>
      </w:r>
      <w:r w:rsidRPr="00F004B9">
        <w:rPr>
          <w:rFonts w:eastAsia="SimSun"/>
          <w:sz w:val="28"/>
          <w:szCs w:val="28"/>
        </w:rPr>
        <w:t>ống</w:t>
      </w:r>
      <w:r w:rsidRPr="00F004B9">
        <w:rPr>
          <w:sz w:val="28"/>
          <w:szCs w:val="28"/>
        </w:rPr>
        <w:t xml:space="preserve"> </w:t>
      </w:r>
      <w:r w:rsidRPr="00F004B9">
        <w:rPr>
          <w:rFonts w:eastAsia="SimSun"/>
          <w:sz w:val="28"/>
          <w:szCs w:val="28"/>
        </w:rPr>
        <w:t>chẳng</w:t>
      </w:r>
      <w:r w:rsidRPr="00F004B9">
        <w:rPr>
          <w:sz w:val="28"/>
          <w:szCs w:val="28"/>
        </w:rPr>
        <w:t xml:space="preserve"> </w:t>
      </w:r>
      <w:r w:rsidRPr="00F004B9">
        <w:rPr>
          <w:rFonts w:eastAsia="SimSun"/>
          <w:sz w:val="28"/>
          <w:szCs w:val="28"/>
        </w:rPr>
        <w:t>dễ</w:t>
      </w:r>
      <w:r w:rsidRPr="00F004B9">
        <w:rPr>
          <w:sz w:val="28"/>
          <w:szCs w:val="28"/>
        </w:rPr>
        <w:t xml:space="preserve"> dàng. Quay l</w:t>
      </w:r>
      <w:r w:rsidRPr="00F004B9">
        <w:rPr>
          <w:rFonts w:eastAsia="SimSun"/>
          <w:sz w:val="28"/>
          <w:szCs w:val="28"/>
        </w:rPr>
        <w:t>ại</w:t>
      </w:r>
      <w:r w:rsidRPr="00F004B9">
        <w:rPr>
          <w:sz w:val="28"/>
          <w:szCs w:val="28"/>
        </w:rPr>
        <w:t xml:space="preserve"> nh</w:t>
      </w:r>
      <w:r w:rsidRPr="00F004B9">
        <w:rPr>
          <w:rFonts w:eastAsia="SimSun"/>
          <w:sz w:val="28"/>
          <w:szCs w:val="28"/>
        </w:rPr>
        <w:t>ìn</w:t>
      </w:r>
      <w:r w:rsidRPr="00F004B9">
        <w:rPr>
          <w:sz w:val="28"/>
          <w:szCs w:val="28"/>
        </w:rPr>
        <w:t xml:space="preserve"> sang Tây Phương </w:t>
      </w:r>
      <w:r w:rsidRPr="00F004B9">
        <w:rPr>
          <w:rFonts w:eastAsia="SimSun"/>
          <w:sz w:val="28"/>
          <w:szCs w:val="28"/>
        </w:rPr>
        <w:t>Cực</w:t>
      </w:r>
      <w:r w:rsidRPr="00F004B9">
        <w:rPr>
          <w:sz w:val="28"/>
          <w:szCs w:val="28"/>
        </w:rPr>
        <w:t xml:space="preserve"> Lạc thế giới, mới biết </w:t>
      </w:r>
      <w:r w:rsidRPr="00F004B9">
        <w:rPr>
          <w:rFonts w:eastAsia="SimSun"/>
          <w:sz w:val="28"/>
          <w:szCs w:val="28"/>
        </w:rPr>
        <w:t>thế</w:t>
      </w:r>
      <w:r w:rsidRPr="00F004B9">
        <w:rPr>
          <w:sz w:val="28"/>
          <w:szCs w:val="28"/>
        </w:rPr>
        <w:t xml:space="preserve"> giới ấ</w:t>
      </w:r>
      <w:r w:rsidRPr="00F004B9">
        <w:rPr>
          <w:rFonts w:eastAsia="SimSun"/>
          <w:sz w:val="28"/>
          <w:szCs w:val="28"/>
        </w:rPr>
        <w:t>y</w:t>
      </w:r>
      <w:r w:rsidRPr="00F004B9">
        <w:rPr>
          <w:sz w:val="28"/>
          <w:szCs w:val="28"/>
        </w:rPr>
        <w:t xml:space="preserve"> t</w:t>
      </w:r>
      <w:r w:rsidRPr="00F004B9">
        <w:rPr>
          <w:rFonts w:eastAsia="SimSun"/>
          <w:sz w:val="28"/>
          <w:szCs w:val="28"/>
        </w:rPr>
        <w:t>ốt</w:t>
      </w:r>
      <w:r w:rsidRPr="00F004B9">
        <w:rPr>
          <w:sz w:val="28"/>
          <w:szCs w:val="28"/>
        </w:rPr>
        <w:t xml:space="preserve"> </w:t>
      </w:r>
      <w:r w:rsidRPr="00F004B9">
        <w:rPr>
          <w:rFonts w:eastAsia="SimSun"/>
          <w:sz w:val="28"/>
          <w:szCs w:val="28"/>
        </w:rPr>
        <w:t>đẹp</w:t>
      </w:r>
      <w:r w:rsidRPr="00F004B9">
        <w:rPr>
          <w:sz w:val="28"/>
          <w:szCs w:val="28"/>
        </w:rPr>
        <w:t xml:space="preserve"> </w:t>
      </w:r>
      <w:r w:rsidRPr="00F004B9">
        <w:rPr>
          <w:rFonts w:eastAsia="SimSun"/>
          <w:sz w:val="28"/>
          <w:szCs w:val="28"/>
        </w:rPr>
        <w:t>ở</w:t>
      </w:r>
      <w:r w:rsidRPr="00F004B9">
        <w:rPr>
          <w:sz w:val="28"/>
          <w:szCs w:val="28"/>
        </w:rPr>
        <w:t xml:space="preserve"> ch</w:t>
      </w:r>
      <w:r w:rsidRPr="00F004B9">
        <w:rPr>
          <w:rFonts w:eastAsia="SimSun"/>
          <w:sz w:val="28"/>
          <w:szCs w:val="28"/>
        </w:rPr>
        <w:t>ỗ</w:t>
      </w:r>
      <w:r w:rsidRPr="00F004B9">
        <w:rPr>
          <w:sz w:val="28"/>
          <w:szCs w:val="28"/>
        </w:rPr>
        <w:t xml:space="preserve"> n</w:t>
      </w:r>
      <w:r w:rsidRPr="00F004B9">
        <w:rPr>
          <w:rFonts w:eastAsia="SimSun"/>
          <w:sz w:val="28"/>
          <w:szCs w:val="28"/>
        </w:rPr>
        <w:t>ào!</w:t>
      </w:r>
      <w:r w:rsidRPr="00F004B9">
        <w:rPr>
          <w:sz w:val="28"/>
          <w:szCs w:val="28"/>
        </w:rPr>
        <w:t xml:space="preserve"> V</w:t>
      </w:r>
      <w:r w:rsidRPr="00F004B9">
        <w:rPr>
          <w:rFonts w:eastAsia="SimSun"/>
          <w:sz w:val="28"/>
          <w:szCs w:val="28"/>
        </w:rPr>
        <w:t>ì</w:t>
      </w:r>
      <w:r w:rsidRPr="00F004B9">
        <w:rPr>
          <w:sz w:val="28"/>
          <w:szCs w:val="28"/>
        </w:rPr>
        <w:t xml:space="preserve"> sao </w:t>
      </w:r>
      <w:r w:rsidRPr="00F004B9">
        <w:rPr>
          <w:rFonts w:eastAsia="SimSun"/>
          <w:sz w:val="28"/>
          <w:szCs w:val="28"/>
        </w:rPr>
        <w:t>mười</w:t>
      </w:r>
      <w:r w:rsidRPr="00F004B9">
        <w:rPr>
          <w:sz w:val="28"/>
          <w:szCs w:val="28"/>
        </w:rPr>
        <w:t xml:space="preserve"> phương </w:t>
      </w:r>
      <w:r w:rsidRPr="00F004B9">
        <w:rPr>
          <w:rFonts w:eastAsia="SimSun"/>
          <w:sz w:val="28"/>
          <w:szCs w:val="28"/>
        </w:rPr>
        <w:t>chúng</w:t>
      </w:r>
      <w:r w:rsidRPr="00F004B9">
        <w:rPr>
          <w:sz w:val="28"/>
          <w:szCs w:val="28"/>
        </w:rPr>
        <w:t xml:space="preserve"> </w:t>
      </w:r>
      <w:r w:rsidRPr="00F004B9">
        <w:rPr>
          <w:rFonts w:eastAsia="SimSun"/>
          <w:sz w:val="28"/>
          <w:szCs w:val="28"/>
        </w:rPr>
        <w:t>sanh</w:t>
      </w:r>
      <w:r w:rsidRPr="00F004B9">
        <w:rPr>
          <w:sz w:val="28"/>
          <w:szCs w:val="28"/>
        </w:rPr>
        <w:t xml:space="preserve"> đều </w:t>
      </w:r>
      <w:r w:rsidRPr="00F004B9">
        <w:rPr>
          <w:rFonts w:eastAsia="SimSun"/>
          <w:sz w:val="28"/>
          <w:szCs w:val="28"/>
        </w:rPr>
        <w:t>mong</w:t>
      </w:r>
      <w:r w:rsidRPr="00F004B9">
        <w:rPr>
          <w:sz w:val="28"/>
          <w:szCs w:val="28"/>
        </w:rPr>
        <w:t xml:space="preserve"> sanh v</w:t>
      </w:r>
      <w:r w:rsidRPr="00F004B9">
        <w:rPr>
          <w:rFonts w:eastAsia="SimSun"/>
          <w:sz w:val="28"/>
          <w:szCs w:val="28"/>
        </w:rPr>
        <w:t>ề</w:t>
      </w:r>
      <w:r w:rsidRPr="00F004B9">
        <w:rPr>
          <w:sz w:val="28"/>
          <w:szCs w:val="28"/>
        </w:rPr>
        <w:t xml:space="preserve"> n</w:t>
      </w:r>
      <w:r w:rsidRPr="00F004B9">
        <w:rPr>
          <w:rFonts w:eastAsia="SimSun"/>
          <w:sz w:val="28"/>
          <w:szCs w:val="28"/>
        </w:rPr>
        <w:t>ơi</w:t>
      </w:r>
      <w:r w:rsidRPr="00F004B9">
        <w:rPr>
          <w:sz w:val="28"/>
          <w:szCs w:val="28"/>
        </w:rPr>
        <w:t xml:space="preserve"> </w:t>
      </w:r>
      <w:r w:rsidRPr="00F004B9">
        <w:rPr>
          <w:rFonts w:eastAsia="SimSun"/>
          <w:sz w:val="28"/>
          <w:szCs w:val="28"/>
        </w:rPr>
        <w:t>đó?</w:t>
      </w:r>
      <w:r w:rsidRPr="00F004B9">
        <w:rPr>
          <w:sz w:val="28"/>
          <w:szCs w:val="28"/>
        </w:rPr>
        <w:t xml:space="preserve"> </w:t>
      </w:r>
      <w:r w:rsidRPr="00F004B9">
        <w:rPr>
          <w:rFonts w:eastAsia="SimSun"/>
          <w:sz w:val="28"/>
          <w:szCs w:val="28"/>
        </w:rPr>
        <w:t>Hết</w:t>
      </w:r>
      <w:r w:rsidRPr="00F004B9">
        <w:rPr>
          <w:sz w:val="28"/>
          <w:szCs w:val="28"/>
        </w:rPr>
        <w:t xml:space="preserve"> thảy chư </w:t>
      </w:r>
      <w:r w:rsidRPr="00F004B9">
        <w:rPr>
          <w:rFonts w:eastAsia="SimSun"/>
          <w:sz w:val="28"/>
          <w:szCs w:val="28"/>
        </w:rPr>
        <w:t>Phật</w:t>
      </w:r>
      <w:r w:rsidRPr="00F004B9">
        <w:rPr>
          <w:sz w:val="28"/>
          <w:szCs w:val="28"/>
        </w:rPr>
        <w:t xml:space="preserve"> đều khuy</w:t>
      </w:r>
      <w:r w:rsidRPr="00F004B9">
        <w:rPr>
          <w:rFonts w:eastAsia="SimSun"/>
          <w:sz w:val="28"/>
          <w:szCs w:val="28"/>
        </w:rPr>
        <w:t>ên</w:t>
      </w:r>
      <w:r w:rsidRPr="00F004B9">
        <w:rPr>
          <w:sz w:val="28"/>
          <w:szCs w:val="28"/>
        </w:rPr>
        <w:t xml:space="preserve"> chúng </w:t>
      </w:r>
      <w:r w:rsidRPr="00F004B9">
        <w:rPr>
          <w:rFonts w:eastAsia="SimSun"/>
          <w:sz w:val="28"/>
          <w:szCs w:val="28"/>
        </w:rPr>
        <w:t>sanh</w:t>
      </w:r>
      <w:r w:rsidRPr="00F004B9">
        <w:rPr>
          <w:sz w:val="28"/>
          <w:szCs w:val="28"/>
        </w:rPr>
        <w:t xml:space="preserve"> niệm </w:t>
      </w:r>
      <w:r w:rsidRPr="00F004B9">
        <w:rPr>
          <w:rFonts w:eastAsia="SimSun"/>
          <w:sz w:val="28"/>
          <w:szCs w:val="28"/>
        </w:rPr>
        <w:t>Phật</w:t>
      </w:r>
      <w:r w:rsidRPr="00F004B9">
        <w:rPr>
          <w:sz w:val="28"/>
          <w:szCs w:val="28"/>
        </w:rPr>
        <w:t xml:space="preserve"> </w:t>
      </w:r>
      <w:r w:rsidRPr="00F004B9">
        <w:rPr>
          <w:rFonts w:eastAsia="SimSun"/>
          <w:sz w:val="28"/>
          <w:szCs w:val="28"/>
        </w:rPr>
        <w:t>cầu</w:t>
      </w:r>
      <w:r w:rsidRPr="00F004B9">
        <w:rPr>
          <w:sz w:val="28"/>
          <w:szCs w:val="28"/>
        </w:rPr>
        <w:t xml:space="preserve"> sanh </w:t>
      </w:r>
      <w:r w:rsidRPr="00F004B9">
        <w:rPr>
          <w:rFonts w:eastAsia="SimSun"/>
          <w:sz w:val="28"/>
          <w:szCs w:val="28"/>
        </w:rPr>
        <w:lastRenderedPageBreak/>
        <w:t>Tịnh</w:t>
      </w:r>
      <w:r w:rsidRPr="00F004B9">
        <w:rPr>
          <w:sz w:val="28"/>
          <w:szCs w:val="28"/>
        </w:rPr>
        <w:t xml:space="preserve"> Độ</w:t>
      </w:r>
      <w:r w:rsidRPr="00F004B9">
        <w:rPr>
          <w:rFonts w:eastAsia="SimSun"/>
          <w:sz w:val="28"/>
          <w:szCs w:val="28"/>
        </w:rPr>
        <w:t>,</w:t>
      </w:r>
      <w:r w:rsidRPr="00F004B9">
        <w:rPr>
          <w:sz w:val="28"/>
          <w:szCs w:val="28"/>
        </w:rPr>
        <w:t xml:space="preserve"> </w:t>
      </w:r>
      <w:r w:rsidRPr="00F004B9">
        <w:rPr>
          <w:rFonts w:eastAsia="SimSun"/>
          <w:sz w:val="28"/>
          <w:szCs w:val="28"/>
        </w:rPr>
        <w:t>đích</w:t>
      </w:r>
      <w:r w:rsidRPr="00F004B9">
        <w:rPr>
          <w:sz w:val="28"/>
          <w:szCs w:val="28"/>
        </w:rPr>
        <w:t xml:space="preserve"> x</w:t>
      </w:r>
      <w:r w:rsidRPr="00F004B9">
        <w:rPr>
          <w:rFonts w:eastAsia="SimSun"/>
          <w:sz w:val="28"/>
          <w:szCs w:val="28"/>
        </w:rPr>
        <w:t>ác</w:t>
      </w:r>
      <w:r w:rsidRPr="00F004B9">
        <w:rPr>
          <w:sz w:val="28"/>
          <w:szCs w:val="28"/>
        </w:rPr>
        <w:t xml:space="preserve"> l</w:t>
      </w:r>
      <w:r w:rsidRPr="00F004B9">
        <w:rPr>
          <w:rFonts w:eastAsia="SimSun"/>
          <w:sz w:val="28"/>
          <w:szCs w:val="28"/>
        </w:rPr>
        <w:t>à</w:t>
      </w:r>
      <w:r w:rsidRPr="00F004B9">
        <w:rPr>
          <w:sz w:val="28"/>
          <w:szCs w:val="28"/>
        </w:rPr>
        <w:t xml:space="preserve"> do </w:t>
      </w:r>
      <w:r w:rsidRPr="00F004B9">
        <w:rPr>
          <w:rFonts w:eastAsia="SimSun"/>
          <w:sz w:val="28"/>
          <w:szCs w:val="28"/>
        </w:rPr>
        <w:t>Cực</w:t>
      </w:r>
      <w:r w:rsidRPr="00F004B9">
        <w:rPr>
          <w:sz w:val="28"/>
          <w:szCs w:val="28"/>
        </w:rPr>
        <w:t xml:space="preserve"> Lạc </w:t>
      </w:r>
      <w:r w:rsidRPr="00F004B9">
        <w:rPr>
          <w:rFonts w:eastAsia="SimSun"/>
          <w:sz w:val="28"/>
          <w:szCs w:val="28"/>
        </w:rPr>
        <w:t>có</w:t>
      </w:r>
      <w:r w:rsidRPr="00F004B9">
        <w:rPr>
          <w:sz w:val="28"/>
          <w:szCs w:val="28"/>
        </w:rPr>
        <w:t xml:space="preserve"> những điều t</w:t>
      </w:r>
      <w:r w:rsidRPr="00F004B9">
        <w:rPr>
          <w:rFonts w:eastAsia="SimSun"/>
          <w:sz w:val="28"/>
          <w:szCs w:val="28"/>
        </w:rPr>
        <w:t>ốt</w:t>
      </w:r>
      <w:r w:rsidRPr="00F004B9">
        <w:rPr>
          <w:sz w:val="28"/>
          <w:szCs w:val="28"/>
        </w:rPr>
        <w:t xml:space="preserve"> </w:t>
      </w:r>
      <w:r w:rsidRPr="00F004B9">
        <w:rPr>
          <w:rFonts w:eastAsia="SimSun"/>
          <w:sz w:val="28"/>
          <w:szCs w:val="28"/>
        </w:rPr>
        <w:t>đẹp</w:t>
      </w:r>
      <w:r w:rsidRPr="00F004B9">
        <w:rPr>
          <w:sz w:val="28"/>
          <w:szCs w:val="28"/>
        </w:rPr>
        <w:t xml:space="preserve"> m</w:t>
      </w:r>
      <w:r w:rsidRPr="00F004B9">
        <w:rPr>
          <w:rFonts w:eastAsia="SimSun"/>
          <w:sz w:val="28"/>
          <w:szCs w:val="28"/>
        </w:rPr>
        <w:t>à</w:t>
      </w:r>
      <w:r w:rsidRPr="00F004B9">
        <w:rPr>
          <w:sz w:val="28"/>
          <w:szCs w:val="28"/>
        </w:rPr>
        <w:t xml:space="preserve"> các </w:t>
      </w:r>
      <w:r w:rsidRPr="00F004B9">
        <w:rPr>
          <w:rFonts w:eastAsia="SimSun"/>
          <w:sz w:val="28"/>
          <w:szCs w:val="28"/>
        </w:rPr>
        <w:t>thế</w:t>
      </w:r>
      <w:r w:rsidRPr="00F004B9">
        <w:rPr>
          <w:sz w:val="28"/>
          <w:szCs w:val="28"/>
        </w:rPr>
        <w:t xml:space="preserve"> giới </w:t>
      </w:r>
      <w:r w:rsidRPr="00F004B9">
        <w:rPr>
          <w:rFonts w:eastAsia="SimSun"/>
          <w:sz w:val="28"/>
          <w:szCs w:val="28"/>
        </w:rPr>
        <w:t>phương</w:t>
      </w:r>
      <w:r w:rsidRPr="00F004B9">
        <w:rPr>
          <w:sz w:val="28"/>
          <w:szCs w:val="28"/>
        </w:rPr>
        <w:t xml:space="preserve"> kh</w:t>
      </w:r>
      <w:r w:rsidRPr="00F004B9">
        <w:rPr>
          <w:rFonts w:eastAsia="SimSun"/>
          <w:sz w:val="28"/>
          <w:szCs w:val="28"/>
        </w:rPr>
        <w:t>ác</w:t>
      </w:r>
      <w:r w:rsidRPr="00F004B9">
        <w:rPr>
          <w:sz w:val="28"/>
          <w:szCs w:val="28"/>
        </w:rPr>
        <w:t xml:space="preserve"> </w:t>
      </w:r>
      <w:r w:rsidRPr="00F004B9">
        <w:rPr>
          <w:rFonts w:eastAsia="SimSun"/>
          <w:sz w:val="28"/>
          <w:szCs w:val="28"/>
        </w:rPr>
        <w:t>chẳng</w:t>
      </w:r>
      <w:r w:rsidRPr="00F004B9">
        <w:rPr>
          <w:sz w:val="28"/>
          <w:szCs w:val="28"/>
        </w:rPr>
        <w:t xml:space="preserve"> có!</w:t>
      </w:r>
    </w:p>
    <w:p w14:paraId="3E9E02F7" w14:textId="77777777" w:rsidR="003031FC" w:rsidRPr="00F004B9" w:rsidRDefault="003031FC" w:rsidP="00C95564">
      <w:pPr>
        <w:ind w:firstLine="720"/>
        <w:rPr>
          <w:sz w:val="28"/>
          <w:szCs w:val="28"/>
        </w:rPr>
      </w:pPr>
      <w:r w:rsidRPr="00F004B9">
        <w:rPr>
          <w:rFonts w:eastAsia="SimSun"/>
          <w:sz w:val="28"/>
          <w:szCs w:val="28"/>
        </w:rPr>
        <w:t>Từ</w:t>
      </w:r>
      <w:r w:rsidRPr="00F004B9">
        <w:rPr>
          <w:sz w:val="28"/>
          <w:szCs w:val="28"/>
        </w:rPr>
        <w:t xml:space="preserve"> ng</w:t>
      </w:r>
      <w:r w:rsidRPr="00F004B9">
        <w:rPr>
          <w:rFonts w:eastAsia="SimSun"/>
          <w:sz w:val="28"/>
          <w:szCs w:val="28"/>
        </w:rPr>
        <w:t>ữ</w:t>
      </w:r>
      <w:r w:rsidRPr="00F004B9">
        <w:rPr>
          <w:sz w:val="28"/>
          <w:szCs w:val="28"/>
        </w:rPr>
        <w:t xml:space="preserve"> </w:t>
      </w:r>
      <w:r w:rsidRPr="00F004B9">
        <w:rPr>
          <w:i/>
          <w:sz w:val="28"/>
          <w:szCs w:val="28"/>
        </w:rPr>
        <w:t>“c</w:t>
      </w:r>
      <w:r w:rsidRPr="00F004B9">
        <w:rPr>
          <w:rFonts w:eastAsia="SimSun"/>
          <w:i/>
          <w:sz w:val="28"/>
          <w:szCs w:val="28"/>
        </w:rPr>
        <w:t>hư</w:t>
      </w:r>
      <w:r w:rsidRPr="00F004B9">
        <w:rPr>
          <w:i/>
          <w:sz w:val="28"/>
          <w:szCs w:val="28"/>
        </w:rPr>
        <w:t xml:space="preserve"> vãng sanh giả” </w:t>
      </w:r>
      <w:r w:rsidRPr="00F004B9">
        <w:rPr>
          <w:rFonts w:eastAsia="SimSun"/>
          <w:sz w:val="28"/>
          <w:szCs w:val="28"/>
        </w:rPr>
        <w:t>chỉ</w:t>
      </w:r>
      <w:r w:rsidRPr="00F004B9">
        <w:rPr>
          <w:sz w:val="28"/>
          <w:szCs w:val="28"/>
        </w:rPr>
        <w:t xml:space="preserve"> </w:t>
      </w:r>
      <w:r w:rsidRPr="00F004B9">
        <w:rPr>
          <w:rFonts w:eastAsia="SimSun"/>
          <w:sz w:val="28"/>
          <w:szCs w:val="28"/>
        </w:rPr>
        <w:t>hết</w:t>
      </w:r>
      <w:r w:rsidRPr="00F004B9">
        <w:rPr>
          <w:sz w:val="28"/>
          <w:szCs w:val="28"/>
        </w:rPr>
        <w:t xml:space="preserve"> thảy chúng sanh </w:t>
      </w:r>
      <w:r w:rsidRPr="00F004B9">
        <w:rPr>
          <w:rFonts w:eastAsia="SimSun"/>
          <w:sz w:val="28"/>
          <w:szCs w:val="28"/>
        </w:rPr>
        <w:t>trong</w:t>
      </w:r>
      <w:r w:rsidRPr="00F004B9">
        <w:rPr>
          <w:sz w:val="28"/>
          <w:szCs w:val="28"/>
        </w:rPr>
        <w:t xml:space="preserve"> mười phương thế giới c</w:t>
      </w:r>
      <w:r w:rsidRPr="00F004B9">
        <w:rPr>
          <w:rFonts w:eastAsia="SimSun"/>
          <w:sz w:val="28"/>
          <w:szCs w:val="28"/>
        </w:rPr>
        <w:t>ó</w:t>
      </w:r>
      <w:r w:rsidRPr="00F004B9">
        <w:rPr>
          <w:sz w:val="28"/>
          <w:szCs w:val="28"/>
        </w:rPr>
        <w:t xml:space="preserve"> thể t</w:t>
      </w:r>
      <w:r w:rsidRPr="00F004B9">
        <w:rPr>
          <w:rFonts w:eastAsia="SimSun"/>
          <w:sz w:val="28"/>
          <w:szCs w:val="28"/>
        </w:rPr>
        <w:t>in</w:t>
      </w:r>
      <w:r w:rsidRPr="00F004B9">
        <w:rPr>
          <w:sz w:val="28"/>
          <w:szCs w:val="28"/>
        </w:rPr>
        <w:t xml:space="preserve"> nh</w:t>
      </w:r>
      <w:r w:rsidRPr="00F004B9">
        <w:rPr>
          <w:rFonts w:eastAsia="SimSun"/>
          <w:sz w:val="28"/>
          <w:szCs w:val="28"/>
        </w:rPr>
        <w:t>ận</w:t>
      </w:r>
      <w:r w:rsidRPr="00F004B9">
        <w:rPr>
          <w:sz w:val="28"/>
          <w:szCs w:val="28"/>
        </w:rPr>
        <w:t xml:space="preserve"> l</w:t>
      </w:r>
      <w:r w:rsidRPr="00F004B9">
        <w:rPr>
          <w:rFonts w:eastAsia="SimSun"/>
          <w:sz w:val="28"/>
          <w:szCs w:val="28"/>
        </w:rPr>
        <w:t>ời</w:t>
      </w:r>
      <w:r w:rsidRPr="00F004B9">
        <w:rPr>
          <w:sz w:val="28"/>
          <w:szCs w:val="28"/>
        </w:rPr>
        <w:t xml:space="preserve"> </w:t>
      </w:r>
      <w:r w:rsidRPr="00F004B9">
        <w:rPr>
          <w:rFonts w:eastAsia="SimSun"/>
          <w:sz w:val="28"/>
          <w:szCs w:val="28"/>
        </w:rPr>
        <w:t>Phật,</w:t>
      </w:r>
      <w:r w:rsidRPr="00F004B9">
        <w:rPr>
          <w:sz w:val="28"/>
          <w:szCs w:val="28"/>
        </w:rPr>
        <w:t xml:space="preserve"> nghe l</w:t>
      </w:r>
      <w:r w:rsidRPr="00F004B9">
        <w:rPr>
          <w:rFonts w:eastAsia="SimSun"/>
          <w:sz w:val="28"/>
          <w:szCs w:val="28"/>
        </w:rPr>
        <w:t>ời</w:t>
      </w:r>
      <w:r w:rsidRPr="00F004B9">
        <w:rPr>
          <w:sz w:val="28"/>
          <w:szCs w:val="28"/>
        </w:rPr>
        <w:t xml:space="preserve"> </w:t>
      </w:r>
      <w:r w:rsidRPr="00F004B9">
        <w:rPr>
          <w:rFonts w:eastAsia="SimSun"/>
          <w:sz w:val="28"/>
          <w:szCs w:val="28"/>
        </w:rPr>
        <w:t>đức</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khuyến</w:t>
      </w:r>
      <w:r w:rsidRPr="00F004B9">
        <w:rPr>
          <w:sz w:val="28"/>
          <w:szCs w:val="28"/>
        </w:rPr>
        <w:t xml:space="preserve"> c</w:t>
      </w:r>
      <w:r w:rsidRPr="00F004B9">
        <w:rPr>
          <w:rFonts w:eastAsia="SimSun"/>
          <w:sz w:val="28"/>
          <w:szCs w:val="28"/>
        </w:rPr>
        <w:t>áo,</w:t>
      </w:r>
      <w:r w:rsidRPr="00F004B9">
        <w:rPr>
          <w:sz w:val="28"/>
          <w:szCs w:val="28"/>
        </w:rPr>
        <w:t xml:space="preserve"> b</w:t>
      </w:r>
      <w:r w:rsidRPr="00F004B9">
        <w:rPr>
          <w:rFonts w:eastAsia="SimSun"/>
          <w:sz w:val="28"/>
          <w:szCs w:val="28"/>
        </w:rPr>
        <w:t>èn</w:t>
      </w:r>
      <w:r w:rsidRPr="00F004B9">
        <w:rPr>
          <w:sz w:val="28"/>
          <w:szCs w:val="28"/>
        </w:rPr>
        <w:t xml:space="preserve"> ni</w:t>
      </w:r>
      <w:r w:rsidRPr="00F004B9">
        <w:rPr>
          <w:rFonts w:eastAsia="SimSun"/>
          <w:sz w:val="28"/>
          <w:szCs w:val="28"/>
        </w:rPr>
        <w:t>ệm</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sanh</w:t>
      </w:r>
      <w:r w:rsidRPr="00F004B9">
        <w:rPr>
          <w:sz w:val="28"/>
          <w:szCs w:val="28"/>
        </w:rPr>
        <w:t xml:space="preserve"> v</w:t>
      </w:r>
      <w:r w:rsidRPr="00F004B9">
        <w:rPr>
          <w:rFonts w:eastAsia="SimSun"/>
          <w:sz w:val="28"/>
          <w:szCs w:val="28"/>
        </w:rPr>
        <w:t>ề</w:t>
      </w:r>
      <w:r w:rsidRPr="00F004B9">
        <w:rPr>
          <w:sz w:val="28"/>
          <w:szCs w:val="28"/>
        </w:rPr>
        <w:t xml:space="preserve"> </w:t>
      </w:r>
      <w:r w:rsidRPr="00F004B9">
        <w:rPr>
          <w:rFonts w:eastAsia="SimSun"/>
          <w:sz w:val="28"/>
          <w:szCs w:val="28"/>
        </w:rPr>
        <w:t>Tây</w:t>
      </w:r>
      <w:r w:rsidRPr="00F004B9">
        <w:rPr>
          <w:sz w:val="28"/>
          <w:szCs w:val="28"/>
        </w:rPr>
        <w:t xml:space="preserve"> Phương </w:t>
      </w:r>
      <w:r w:rsidRPr="00F004B9">
        <w:rPr>
          <w:rFonts w:eastAsia="SimSun"/>
          <w:sz w:val="28"/>
          <w:szCs w:val="28"/>
        </w:rPr>
        <w:t>Cực</w:t>
      </w:r>
      <w:r w:rsidRPr="00F004B9">
        <w:rPr>
          <w:sz w:val="28"/>
          <w:szCs w:val="28"/>
        </w:rPr>
        <w:t xml:space="preserve"> Lạc thế giới</w:t>
      </w:r>
      <w:r w:rsidRPr="00F004B9">
        <w:rPr>
          <w:rFonts w:eastAsia="SimSun"/>
          <w:sz w:val="28"/>
          <w:szCs w:val="28"/>
        </w:rPr>
        <w:t>.</w:t>
      </w:r>
      <w:r w:rsidRPr="00F004B9">
        <w:rPr>
          <w:sz w:val="28"/>
          <w:szCs w:val="28"/>
        </w:rPr>
        <w:t xml:space="preserve"> </w:t>
      </w:r>
      <w:r w:rsidRPr="00F004B9">
        <w:rPr>
          <w:i/>
          <w:sz w:val="28"/>
          <w:szCs w:val="28"/>
        </w:rPr>
        <w:t>“Kỳ phạn thực thời”</w:t>
      </w:r>
      <w:r w:rsidRPr="00F004B9">
        <w:rPr>
          <w:sz w:val="28"/>
          <w:szCs w:val="28"/>
        </w:rPr>
        <w:t xml:space="preserve"> (V</w:t>
      </w:r>
      <w:r w:rsidRPr="00F004B9">
        <w:rPr>
          <w:rFonts w:eastAsia="SimSun"/>
          <w:sz w:val="28"/>
          <w:szCs w:val="28"/>
        </w:rPr>
        <w:t>ào</w:t>
      </w:r>
      <w:r w:rsidRPr="00F004B9">
        <w:rPr>
          <w:sz w:val="28"/>
          <w:szCs w:val="28"/>
        </w:rPr>
        <w:t xml:space="preserve"> gi</w:t>
      </w:r>
      <w:r w:rsidRPr="00F004B9">
        <w:rPr>
          <w:rFonts w:eastAsia="SimSun"/>
          <w:sz w:val="28"/>
          <w:szCs w:val="28"/>
        </w:rPr>
        <w:t>ờ</w:t>
      </w:r>
      <w:r w:rsidRPr="00F004B9">
        <w:rPr>
          <w:sz w:val="28"/>
          <w:szCs w:val="28"/>
        </w:rPr>
        <w:t xml:space="preserve"> </w:t>
      </w:r>
      <w:r w:rsidRPr="00F004B9">
        <w:rPr>
          <w:rFonts w:eastAsia="SimSun"/>
          <w:sz w:val="28"/>
          <w:szCs w:val="28"/>
        </w:rPr>
        <w:t>ăn),</w:t>
      </w:r>
      <w:r w:rsidRPr="00F004B9">
        <w:rPr>
          <w:sz w:val="28"/>
          <w:szCs w:val="28"/>
        </w:rPr>
        <w:t xml:space="preserve"> </w:t>
      </w:r>
      <w:r w:rsidRPr="00F004B9">
        <w:rPr>
          <w:rFonts w:eastAsia="SimSun"/>
          <w:sz w:val="28"/>
          <w:szCs w:val="28"/>
        </w:rPr>
        <w:t>từ</w:t>
      </w:r>
      <w:r w:rsidRPr="00F004B9">
        <w:rPr>
          <w:sz w:val="28"/>
          <w:szCs w:val="28"/>
        </w:rPr>
        <w:t xml:space="preserve"> </w:t>
      </w:r>
      <w:r w:rsidRPr="00F004B9">
        <w:rPr>
          <w:rFonts w:eastAsia="SimSun"/>
          <w:sz w:val="28"/>
          <w:szCs w:val="28"/>
        </w:rPr>
        <w:t>Đại</w:t>
      </w:r>
      <w:r w:rsidRPr="00F004B9">
        <w:rPr>
          <w:sz w:val="28"/>
          <w:szCs w:val="28"/>
        </w:rPr>
        <w:t xml:space="preserve"> Kinh, ch</w:t>
      </w:r>
      <w:r w:rsidRPr="00F004B9">
        <w:rPr>
          <w:rFonts w:eastAsia="SimSun"/>
          <w:sz w:val="28"/>
          <w:szCs w:val="28"/>
        </w:rPr>
        <w:t>úng</w:t>
      </w:r>
      <w:r w:rsidRPr="00F004B9">
        <w:rPr>
          <w:sz w:val="28"/>
          <w:szCs w:val="28"/>
        </w:rPr>
        <w:t xml:space="preserve"> ta th</w:t>
      </w:r>
      <w:r w:rsidRPr="00F004B9">
        <w:rPr>
          <w:rFonts w:eastAsia="SimSun"/>
          <w:sz w:val="28"/>
          <w:szCs w:val="28"/>
        </w:rPr>
        <w:t>ấy</w:t>
      </w:r>
      <w:r w:rsidRPr="00F004B9">
        <w:rPr>
          <w:sz w:val="28"/>
          <w:szCs w:val="28"/>
        </w:rPr>
        <w:t xml:space="preserve"> ng</w:t>
      </w:r>
      <w:r w:rsidRPr="00F004B9">
        <w:rPr>
          <w:rFonts w:eastAsia="SimSun"/>
          <w:sz w:val="28"/>
          <w:szCs w:val="28"/>
        </w:rPr>
        <w:t>ười</w:t>
      </w:r>
      <w:r w:rsidRPr="00F004B9">
        <w:rPr>
          <w:sz w:val="28"/>
          <w:szCs w:val="28"/>
        </w:rPr>
        <w:t xml:space="preserve"> trong </w:t>
      </w:r>
      <w:r w:rsidRPr="00F004B9">
        <w:rPr>
          <w:rFonts w:eastAsia="SimSun"/>
          <w:sz w:val="28"/>
          <w:szCs w:val="28"/>
        </w:rPr>
        <w:t>Tây</w:t>
      </w:r>
      <w:r w:rsidRPr="00F004B9">
        <w:rPr>
          <w:sz w:val="28"/>
          <w:szCs w:val="28"/>
        </w:rPr>
        <w:t xml:space="preserve"> Phương </w:t>
      </w:r>
      <w:r w:rsidRPr="00F004B9">
        <w:rPr>
          <w:rFonts w:eastAsia="SimSun"/>
          <w:sz w:val="28"/>
          <w:szCs w:val="28"/>
        </w:rPr>
        <w:t>Cực</w:t>
      </w:r>
      <w:r w:rsidRPr="00F004B9">
        <w:rPr>
          <w:sz w:val="28"/>
          <w:szCs w:val="28"/>
        </w:rPr>
        <w:t xml:space="preserve"> Lạc thế giới, </w:t>
      </w:r>
      <w:r w:rsidRPr="00F004B9">
        <w:rPr>
          <w:rFonts w:eastAsia="SimSun"/>
          <w:sz w:val="28"/>
          <w:szCs w:val="28"/>
        </w:rPr>
        <w:t>thân</w:t>
      </w:r>
      <w:r w:rsidRPr="00F004B9">
        <w:rPr>
          <w:sz w:val="28"/>
          <w:szCs w:val="28"/>
        </w:rPr>
        <w:t xml:space="preserve"> th</w:t>
      </w:r>
      <w:r w:rsidRPr="00F004B9">
        <w:rPr>
          <w:rFonts w:eastAsia="SimSun"/>
          <w:sz w:val="28"/>
          <w:szCs w:val="28"/>
        </w:rPr>
        <w:t>ể</w:t>
      </w:r>
      <w:r w:rsidRPr="00F004B9">
        <w:rPr>
          <w:sz w:val="28"/>
          <w:szCs w:val="28"/>
        </w:rPr>
        <w:t xml:space="preserve"> l</w:t>
      </w:r>
      <w:r w:rsidRPr="00F004B9">
        <w:rPr>
          <w:rFonts w:eastAsia="SimSun"/>
          <w:sz w:val="28"/>
          <w:szCs w:val="28"/>
        </w:rPr>
        <w:t>à</w:t>
      </w:r>
      <w:r w:rsidRPr="00F004B9">
        <w:rPr>
          <w:sz w:val="28"/>
          <w:szCs w:val="28"/>
        </w:rPr>
        <w:t xml:space="preserve"> </w:t>
      </w:r>
      <w:r w:rsidRPr="00F004B9">
        <w:rPr>
          <w:i/>
          <w:sz w:val="28"/>
          <w:szCs w:val="28"/>
        </w:rPr>
        <w:t>“t</w:t>
      </w:r>
      <w:r w:rsidRPr="00F004B9">
        <w:rPr>
          <w:rFonts w:eastAsia="SimSun"/>
          <w:i/>
          <w:sz w:val="28"/>
          <w:szCs w:val="28"/>
        </w:rPr>
        <w:t>hanh</w:t>
      </w:r>
      <w:r w:rsidRPr="00F004B9">
        <w:rPr>
          <w:i/>
          <w:sz w:val="28"/>
          <w:szCs w:val="28"/>
        </w:rPr>
        <w:t xml:space="preserve"> hư </w:t>
      </w:r>
      <w:r w:rsidRPr="00F004B9">
        <w:rPr>
          <w:rFonts w:eastAsia="SimSun"/>
          <w:i/>
          <w:sz w:val="28"/>
          <w:szCs w:val="28"/>
        </w:rPr>
        <w:t>chi</w:t>
      </w:r>
      <w:r w:rsidRPr="00F004B9">
        <w:rPr>
          <w:i/>
          <w:sz w:val="28"/>
          <w:szCs w:val="28"/>
        </w:rPr>
        <w:t xml:space="preserve"> </w:t>
      </w:r>
      <w:r w:rsidRPr="00F004B9">
        <w:rPr>
          <w:rFonts w:eastAsia="SimSun"/>
          <w:i/>
          <w:sz w:val="28"/>
          <w:szCs w:val="28"/>
        </w:rPr>
        <w:t>thân,</w:t>
      </w:r>
      <w:r w:rsidRPr="00F004B9">
        <w:rPr>
          <w:i/>
          <w:sz w:val="28"/>
          <w:szCs w:val="28"/>
        </w:rPr>
        <w:t xml:space="preserve"> vô cực chi thể”</w:t>
      </w:r>
      <w:r w:rsidRPr="00F004B9">
        <w:rPr>
          <w:sz w:val="28"/>
          <w:szCs w:val="28"/>
        </w:rPr>
        <w:t xml:space="preserve"> (th</w:t>
      </w:r>
      <w:r w:rsidRPr="00F004B9">
        <w:rPr>
          <w:rFonts w:eastAsia="SimSun"/>
          <w:sz w:val="28"/>
          <w:szCs w:val="28"/>
        </w:rPr>
        <w:t>ân</w:t>
      </w:r>
      <w:r w:rsidRPr="00F004B9">
        <w:rPr>
          <w:sz w:val="28"/>
          <w:szCs w:val="28"/>
        </w:rPr>
        <w:t xml:space="preserve"> thanh h</w:t>
      </w:r>
      <w:r w:rsidRPr="00F004B9">
        <w:rPr>
          <w:rFonts w:eastAsia="SimSun"/>
          <w:sz w:val="28"/>
          <w:szCs w:val="28"/>
        </w:rPr>
        <w:t>ư,</w:t>
      </w:r>
      <w:r w:rsidRPr="00F004B9">
        <w:rPr>
          <w:sz w:val="28"/>
          <w:szCs w:val="28"/>
        </w:rPr>
        <w:t xml:space="preserve"> th</w:t>
      </w:r>
      <w:r w:rsidRPr="00F004B9">
        <w:rPr>
          <w:rFonts w:eastAsia="SimSun"/>
          <w:sz w:val="28"/>
          <w:szCs w:val="28"/>
        </w:rPr>
        <w:t>ể</w:t>
      </w:r>
      <w:r w:rsidRPr="00F004B9">
        <w:rPr>
          <w:sz w:val="28"/>
          <w:szCs w:val="28"/>
        </w:rPr>
        <w:t xml:space="preserve"> v</w:t>
      </w:r>
      <w:r w:rsidRPr="00F004B9">
        <w:rPr>
          <w:rFonts w:eastAsia="SimSun"/>
          <w:sz w:val="28"/>
          <w:szCs w:val="28"/>
        </w:rPr>
        <w:t>ô</w:t>
      </w:r>
      <w:r w:rsidRPr="00F004B9">
        <w:rPr>
          <w:sz w:val="28"/>
          <w:szCs w:val="28"/>
        </w:rPr>
        <w:t xml:space="preserve"> c</w:t>
      </w:r>
      <w:r w:rsidRPr="00F004B9">
        <w:rPr>
          <w:rFonts w:eastAsia="SimSun"/>
          <w:sz w:val="28"/>
          <w:szCs w:val="28"/>
        </w:rPr>
        <w:t>ực),</w:t>
      </w:r>
      <w:r w:rsidRPr="00F004B9">
        <w:rPr>
          <w:sz w:val="28"/>
          <w:szCs w:val="28"/>
        </w:rPr>
        <w:t xml:space="preserve"> </w:t>
      </w:r>
      <w:r w:rsidRPr="00F004B9">
        <w:rPr>
          <w:rFonts w:eastAsia="SimSun"/>
          <w:sz w:val="28"/>
          <w:szCs w:val="28"/>
        </w:rPr>
        <w:t>lẽ</w:t>
      </w:r>
      <w:r w:rsidRPr="00F004B9">
        <w:rPr>
          <w:sz w:val="28"/>
          <w:szCs w:val="28"/>
        </w:rPr>
        <w:t xml:space="preserve"> n</w:t>
      </w:r>
      <w:r w:rsidRPr="00F004B9">
        <w:rPr>
          <w:rFonts w:eastAsia="SimSun"/>
          <w:sz w:val="28"/>
          <w:szCs w:val="28"/>
        </w:rPr>
        <w:t>ào</w:t>
      </w:r>
      <w:r w:rsidRPr="00F004B9">
        <w:rPr>
          <w:sz w:val="28"/>
          <w:szCs w:val="28"/>
        </w:rPr>
        <w:t xml:space="preserve"> v</w:t>
      </w:r>
      <w:r w:rsidRPr="00F004B9">
        <w:rPr>
          <w:rFonts w:eastAsia="SimSun"/>
          <w:sz w:val="28"/>
          <w:szCs w:val="28"/>
        </w:rPr>
        <w:t>ẫn</w:t>
      </w:r>
      <w:r w:rsidRPr="00F004B9">
        <w:rPr>
          <w:sz w:val="28"/>
          <w:szCs w:val="28"/>
        </w:rPr>
        <w:t xml:space="preserve"> ph</w:t>
      </w:r>
      <w:r w:rsidRPr="00F004B9">
        <w:rPr>
          <w:rFonts w:eastAsia="SimSun"/>
          <w:sz w:val="28"/>
          <w:szCs w:val="28"/>
        </w:rPr>
        <w:t>ải</w:t>
      </w:r>
      <w:r w:rsidRPr="00F004B9">
        <w:rPr>
          <w:sz w:val="28"/>
          <w:szCs w:val="28"/>
        </w:rPr>
        <w:t xml:space="preserve"> </w:t>
      </w:r>
      <w:r w:rsidRPr="00F004B9">
        <w:rPr>
          <w:rFonts w:eastAsia="SimSun"/>
          <w:sz w:val="28"/>
          <w:szCs w:val="28"/>
        </w:rPr>
        <w:t>ăn</w:t>
      </w:r>
      <w:r w:rsidRPr="00F004B9">
        <w:rPr>
          <w:sz w:val="28"/>
          <w:szCs w:val="28"/>
        </w:rPr>
        <w:t xml:space="preserve"> c</w:t>
      </w:r>
      <w:r w:rsidRPr="00F004B9">
        <w:rPr>
          <w:rFonts w:eastAsia="SimSun"/>
          <w:sz w:val="28"/>
          <w:szCs w:val="28"/>
        </w:rPr>
        <w:t>ơm?</w:t>
      </w:r>
      <w:r w:rsidRPr="00F004B9">
        <w:rPr>
          <w:sz w:val="28"/>
          <w:szCs w:val="28"/>
        </w:rPr>
        <w:t xml:space="preserve"> Qu</w:t>
      </w:r>
      <w:r w:rsidRPr="00F004B9">
        <w:rPr>
          <w:rFonts w:eastAsia="SimSun"/>
          <w:sz w:val="28"/>
          <w:szCs w:val="28"/>
        </w:rPr>
        <w:t>ả</w:t>
      </w:r>
      <w:r w:rsidRPr="00F004B9">
        <w:rPr>
          <w:sz w:val="28"/>
          <w:szCs w:val="28"/>
        </w:rPr>
        <w:t xml:space="preserve"> th</w:t>
      </w:r>
      <w:r w:rsidRPr="00F004B9">
        <w:rPr>
          <w:rFonts w:eastAsia="SimSun"/>
          <w:sz w:val="28"/>
          <w:szCs w:val="28"/>
        </w:rPr>
        <w:t>ật</w:t>
      </w:r>
      <w:r w:rsidRPr="00F004B9">
        <w:rPr>
          <w:sz w:val="28"/>
          <w:szCs w:val="28"/>
        </w:rPr>
        <w:t xml:space="preserve"> ch</w:t>
      </w:r>
      <w:r w:rsidRPr="00F004B9">
        <w:rPr>
          <w:rFonts w:eastAsia="SimSun"/>
          <w:sz w:val="28"/>
          <w:szCs w:val="28"/>
        </w:rPr>
        <w:t>ẳng</w:t>
      </w:r>
      <w:r w:rsidRPr="00F004B9">
        <w:rPr>
          <w:sz w:val="28"/>
          <w:szCs w:val="28"/>
        </w:rPr>
        <w:t xml:space="preserve"> c</w:t>
      </w:r>
      <w:r w:rsidRPr="00F004B9">
        <w:rPr>
          <w:rFonts w:eastAsia="SimSun"/>
          <w:sz w:val="28"/>
          <w:szCs w:val="28"/>
        </w:rPr>
        <w:t>ần,</w:t>
      </w:r>
      <w:r w:rsidRPr="00F004B9">
        <w:rPr>
          <w:sz w:val="28"/>
          <w:szCs w:val="28"/>
        </w:rPr>
        <w:t xml:space="preserve"> ch</w:t>
      </w:r>
      <w:r w:rsidRPr="00F004B9">
        <w:rPr>
          <w:rFonts w:eastAsia="SimSun"/>
          <w:sz w:val="28"/>
          <w:szCs w:val="28"/>
        </w:rPr>
        <w:t>ẳng</w:t>
      </w:r>
      <w:r w:rsidRPr="00F004B9">
        <w:rPr>
          <w:sz w:val="28"/>
          <w:szCs w:val="28"/>
        </w:rPr>
        <w:t xml:space="preserve"> c</w:t>
      </w:r>
      <w:r w:rsidRPr="00F004B9">
        <w:rPr>
          <w:rFonts w:eastAsia="SimSun"/>
          <w:sz w:val="28"/>
          <w:szCs w:val="28"/>
        </w:rPr>
        <w:t>ần</w:t>
      </w:r>
      <w:r w:rsidRPr="00F004B9">
        <w:rPr>
          <w:sz w:val="28"/>
          <w:szCs w:val="28"/>
        </w:rPr>
        <w:t xml:space="preserve"> nh</w:t>
      </w:r>
      <w:r w:rsidRPr="00F004B9">
        <w:rPr>
          <w:rFonts w:eastAsia="SimSun"/>
          <w:sz w:val="28"/>
          <w:szCs w:val="28"/>
        </w:rPr>
        <w:t>ờ</w:t>
      </w:r>
      <w:r w:rsidRPr="00F004B9">
        <w:rPr>
          <w:sz w:val="28"/>
          <w:szCs w:val="28"/>
        </w:rPr>
        <w:t xml:space="preserve"> v</w:t>
      </w:r>
      <w:r w:rsidRPr="00F004B9">
        <w:rPr>
          <w:rFonts w:eastAsia="SimSun"/>
          <w:sz w:val="28"/>
          <w:szCs w:val="28"/>
        </w:rPr>
        <w:t>ào</w:t>
      </w:r>
      <w:r w:rsidRPr="00F004B9">
        <w:rPr>
          <w:sz w:val="28"/>
          <w:szCs w:val="28"/>
        </w:rPr>
        <w:t xml:space="preserve"> c</w:t>
      </w:r>
      <w:r w:rsidRPr="00F004B9">
        <w:rPr>
          <w:rFonts w:eastAsia="SimSun"/>
          <w:sz w:val="28"/>
          <w:szCs w:val="28"/>
        </w:rPr>
        <w:t>ác</w:t>
      </w:r>
      <w:r w:rsidRPr="00F004B9">
        <w:rPr>
          <w:sz w:val="28"/>
          <w:szCs w:val="28"/>
        </w:rPr>
        <w:t xml:space="preserve"> th</w:t>
      </w:r>
      <w:r w:rsidRPr="00F004B9">
        <w:rPr>
          <w:rFonts w:eastAsia="SimSun"/>
          <w:sz w:val="28"/>
          <w:szCs w:val="28"/>
        </w:rPr>
        <w:t>ứ</w:t>
      </w:r>
      <w:r w:rsidRPr="00F004B9">
        <w:rPr>
          <w:sz w:val="28"/>
          <w:szCs w:val="28"/>
        </w:rPr>
        <w:t xml:space="preserve"> l</w:t>
      </w:r>
      <w:r w:rsidRPr="00F004B9">
        <w:rPr>
          <w:rFonts w:eastAsia="SimSun"/>
          <w:sz w:val="28"/>
          <w:szCs w:val="28"/>
        </w:rPr>
        <w:t>ương</w:t>
      </w:r>
      <w:r w:rsidRPr="00F004B9">
        <w:rPr>
          <w:sz w:val="28"/>
          <w:szCs w:val="28"/>
        </w:rPr>
        <w:t xml:space="preserve"> th</w:t>
      </w:r>
      <w:r w:rsidRPr="00F004B9">
        <w:rPr>
          <w:rFonts w:eastAsia="SimSun"/>
          <w:sz w:val="28"/>
          <w:szCs w:val="28"/>
        </w:rPr>
        <w:t>ực</w:t>
      </w:r>
      <w:r w:rsidRPr="00F004B9">
        <w:rPr>
          <w:sz w:val="28"/>
          <w:szCs w:val="28"/>
        </w:rPr>
        <w:t xml:space="preserve"> ng</w:t>
      </w:r>
      <w:r w:rsidRPr="00F004B9">
        <w:rPr>
          <w:rFonts w:eastAsia="SimSun"/>
          <w:sz w:val="28"/>
          <w:szCs w:val="28"/>
        </w:rPr>
        <w:t>ũ</w:t>
      </w:r>
      <w:r w:rsidRPr="00F004B9">
        <w:rPr>
          <w:sz w:val="28"/>
          <w:szCs w:val="28"/>
        </w:rPr>
        <w:t xml:space="preserve"> c</w:t>
      </w:r>
      <w:r w:rsidRPr="00F004B9">
        <w:rPr>
          <w:rFonts w:eastAsia="SimSun"/>
          <w:sz w:val="28"/>
          <w:szCs w:val="28"/>
        </w:rPr>
        <w:t>ốc</w:t>
      </w:r>
      <w:r w:rsidRPr="00F004B9">
        <w:rPr>
          <w:sz w:val="28"/>
          <w:szCs w:val="28"/>
        </w:rPr>
        <w:t xml:space="preserve"> </w:t>
      </w:r>
      <w:r w:rsidRPr="00F004B9">
        <w:rPr>
          <w:rFonts w:eastAsia="SimSun"/>
          <w:sz w:val="28"/>
          <w:szCs w:val="28"/>
        </w:rPr>
        <w:t>để</w:t>
      </w:r>
      <w:r w:rsidRPr="00F004B9">
        <w:rPr>
          <w:sz w:val="28"/>
          <w:szCs w:val="28"/>
        </w:rPr>
        <w:t xml:space="preserve"> du</w:t>
      </w:r>
      <w:r w:rsidRPr="00F004B9">
        <w:rPr>
          <w:rFonts w:eastAsia="SimSun"/>
          <w:sz w:val="28"/>
          <w:szCs w:val="28"/>
        </w:rPr>
        <w:t>y</w:t>
      </w:r>
      <w:r w:rsidRPr="00F004B9">
        <w:rPr>
          <w:sz w:val="28"/>
          <w:szCs w:val="28"/>
        </w:rPr>
        <w:t xml:space="preserve"> trì thân th</w:t>
      </w:r>
      <w:r w:rsidRPr="00F004B9">
        <w:rPr>
          <w:rFonts w:eastAsia="SimSun"/>
          <w:sz w:val="28"/>
          <w:szCs w:val="28"/>
        </w:rPr>
        <w:t>ể.</w:t>
      </w:r>
      <w:r w:rsidRPr="00F004B9">
        <w:rPr>
          <w:sz w:val="28"/>
          <w:szCs w:val="28"/>
        </w:rPr>
        <w:t xml:space="preserve"> Nếu dựa vào </w:t>
      </w:r>
      <w:r w:rsidRPr="00F004B9">
        <w:rPr>
          <w:rFonts w:eastAsia="SimSun"/>
          <w:sz w:val="28"/>
          <w:szCs w:val="28"/>
        </w:rPr>
        <w:t>các</w:t>
      </w:r>
      <w:r w:rsidRPr="00F004B9">
        <w:rPr>
          <w:sz w:val="28"/>
          <w:szCs w:val="28"/>
        </w:rPr>
        <w:t xml:space="preserve"> th</w:t>
      </w:r>
      <w:r w:rsidRPr="00F004B9">
        <w:rPr>
          <w:rFonts w:eastAsia="SimSun"/>
          <w:sz w:val="28"/>
          <w:szCs w:val="28"/>
        </w:rPr>
        <w:t>ứ</w:t>
      </w:r>
      <w:r w:rsidRPr="00F004B9">
        <w:rPr>
          <w:sz w:val="28"/>
          <w:szCs w:val="28"/>
        </w:rPr>
        <w:t xml:space="preserve"> l</w:t>
      </w:r>
      <w:r w:rsidRPr="00F004B9">
        <w:rPr>
          <w:rFonts w:eastAsia="SimSun"/>
          <w:sz w:val="28"/>
          <w:szCs w:val="28"/>
        </w:rPr>
        <w:t>ương</w:t>
      </w:r>
      <w:r w:rsidRPr="00F004B9">
        <w:rPr>
          <w:sz w:val="28"/>
          <w:szCs w:val="28"/>
        </w:rPr>
        <w:t xml:space="preserve"> th</w:t>
      </w:r>
      <w:r w:rsidRPr="00F004B9">
        <w:rPr>
          <w:rFonts w:eastAsia="SimSun"/>
          <w:sz w:val="28"/>
          <w:szCs w:val="28"/>
        </w:rPr>
        <w:t>ực</w:t>
      </w:r>
      <w:r w:rsidRPr="00F004B9">
        <w:rPr>
          <w:sz w:val="28"/>
          <w:szCs w:val="28"/>
        </w:rPr>
        <w:t xml:space="preserve"> ng</w:t>
      </w:r>
      <w:r w:rsidRPr="00F004B9">
        <w:rPr>
          <w:rFonts w:eastAsia="SimSun"/>
          <w:sz w:val="28"/>
          <w:szCs w:val="28"/>
        </w:rPr>
        <w:t>ũ</w:t>
      </w:r>
      <w:r w:rsidRPr="00F004B9">
        <w:rPr>
          <w:sz w:val="28"/>
          <w:szCs w:val="28"/>
        </w:rPr>
        <w:t xml:space="preserve"> c</w:t>
      </w:r>
      <w:r w:rsidRPr="00F004B9">
        <w:rPr>
          <w:rFonts w:eastAsia="SimSun"/>
          <w:sz w:val="28"/>
          <w:szCs w:val="28"/>
        </w:rPr>
        <w:t>ốc</w:t>
      </w:r>
      <w:r w:rsidRPr="00F004B9">
        <w:rPr>
          <w:sz w:val="28"/>
          <w:szCs w:val="28"/>
        </w:rPr>
        <w:t xml:space="preserve"> </w:t>
      </w:r>
      <w:r w:rsidRPr="00F004B9">
        <w:rPr>
          <w:rFonts w:eastAsia="SimSun"/>
          <w:sz w:val="28"/>
          <w:szCs w:val="28"/>
        </w:rPr>
        <w:t>để</w:t>
      </w:r>
      <w:r w:rsidRPr="00F004B9">
        <w:rPr>
          <w:sz w:val="28"/>
          <w:szCs w:val="28"/>
        </w:rPr>
        <w:t xml:space="preserve"> </w:t>
      </w:r>
      <w:r w:rsidRPr="00F004B9">
        <w:rPr>
          <w:rFonts w:eastAsia="SimSun"/>
          <w:sz w:val="28"/>
          <w:szCs w:val="28"/>
        </w:rPr>
        <w:t>duy</w:t>
      </w:r>
      <w:r w:rsidRPr="00F004B9">
        <w:rPr>
          <w:sz w:val="28"/>
          <w:szCs w:val="28"/>
        </w:rPr>
        <w:t xml:space="preserve"> trì thân th</w:t>
      </w:r>
      <w:r w:rsidRPr="00F004B9">
        <w:rPr>
          <w:rFonts w:eastAsia="SimSun"/>
          <w:sz w:val="28"/>
          <w:szCs w:val="28"/>
        </w:rPr>
        <w:t>ể,</w:t>
      </w:r>
      <w:r w:rsidRPr="00F004B9">
        <w:rPr>
          <w:sz w:val="28"/>
          <w:szCs w:val="28"/>
        </w:rPr>
        <w:t xml:space="preserve"> th</w:t>
      </w:r>
      <w:r w:rsidRPr="00F004B9">
        <w:rPr>
          <w:rFonts w:eastAsia="SimSun"/>
          <w:sz w:val="28"/>
          <w:szCs w:val="28"/>
        </w:rPr>
        <w:t>ân</w:t>
      </w:r>
      <w:r w:rsidRPr="00F004B9">
        <w:rPr>
          <w:sz w:val="28"/>
          <w:szCs w:val="28"/>
        </w:rPr>
        <w:t xml:space="preserve"> thể </w:t>
      </w:r>
      <w:r w:rsidRPr="00F004B9">
        <w:rPr>
          <w:rFonts w:eastAsia="SimSun"/>
          <w:sz w:val="28"/>
          <w:szCs w:val="28"/>
        </w:rPr>
        <w:t>ấy</w:t>
      </w:r>
      <w:r w:rsidRPr="00F004B9">
        <w:rPr>
          <w:sz w:val="28"/>
          <w:szCs w:val="28"/>
        </w:rPr>
        <w:t xml:space="preserve"> </w:t>
      </w:r>
      <w:r w:rsidRPr="00F004B9">
        <w:rPr>
          <w:rFonts w:eastAsia="SimSun"/>
          <w:sz w:val="28"/>
          <w:szCs w:val="28"/>
        </w:rPr>
        <w:t>ô</w:t>
      </w:r>
      <w:r w:rsidRPr="00F004B9">
        <w:rPr>
          <w:sz w:val="28"/>
          <w:szCs w:val="28"/>
        </w:rPr>
        <w:t xml:space="preserve"> uế, </w:t>
      </w:r>
      <w:r w:rsidRPr="00F004B9">
        <w:rPr>
          <w:rFonts w:eastAsia="SimSun"/>
          <w:sz w:val="28"/>
          <w:szCs w:val="28"/>
        </w:rPr>
        <w:t>có</w:t>
      </w:r>
      <w:r w:rsidRPr="00F004B9">
        <w:rPr>
          <w:sz w:val="28"/>
          <w:szCs w:val="28"/>
        </w:rPr>
        <w:t xml:space="preserve"> th</w:t>
      </w:r>
      <w:r w:rsidRPr="00F004B9">
        <w:rPr>
          <w:rFonts w:eastAsia="SimSun"/>
          <w:sz w:val="28"/>
          <w:szCs w:val="28"/>
        </w:rPr>
        <w:t>ể</w:t>
      </w:r>
      <w:r w:rsidRPr="00F004B9">
        <w:rPr>
          <w:sz w:val="28"/>
          <w:szCs w:val="28"/>
        </w:rPr>
        <w:t xml:space="preserve"> sanh </w:t>
      </w:r>
      <w:r w:rsidRPr="00F004B9">
        <w:rPr>
          <w:rFonts w:eastAsia="SimSun"/>
          <w:sz w:val="28"/>
          <w:szCs w:val="28"/>
        </w:rPr>
        <w:t>bệnh.</w:t>
      </w:r>
      <w:r w:rsidRPr="00F004B9">
        <w:rPr>
          <w:sz w:val="28"/>
          <w:szCs w:val="28"/>
        </w:rPr>
        <w:t xml:space="preserve"> </w:t>
      </w:r>
      <w:r w:rsidRPr="00F004B9">
        <w:rPr>
          <w:rFonts w:eastAsia="SimSun"/>
          <w:sz w:val="28"/>
          <w:szCs w:val="28"/>
        </w:rPr>
        <w:t>Tứ</w:t>
      </w:r>
      <w:r w:rsidRPr="00F004B9">
        <w:rPr>
          <w:sz w:val="28"/>
          <w:szCs w:val="28"/>
        </w:rPr>
        <w:t xml:space="preserve"> Thiền Thiên </w:t>
      </w:r>
      <w:r w:rsidRPr="00F004B9">
        <w:rPr>
          <w:rFonts w:eastAsia="SimSun"/>
          <w:sz w:val="28"/>
          <w:szCs w:val="28"/>
        </w:rPr>
        <w:t>trong</w:t>
      </w:r>
      <w:r w:rsidRPr="00F004B9">
        <w:rPr>
          <w:sz w:val="28"/>
          <w:szCs w:val="28"/>
        </w:rPr>
        <w:t xml:space="preserve"> </w:t>
      </w:r>
      <w:r w:rsidRPr="00F004B9">
        <w:rPr>
          <w:rFonts w:eastAsia="SimSun"/>
          <w:sz w:val="28"/>
          <w:szCs w:val="28"/>
        </w:rPr>
        <w:t>Sắc</w:t>
      </w:r>
      <w:r w:rsidRPr="00F004B9">
        <w:rPr>
          <w:sz w:val="28"/>
          <w:szCs w:val="28"/>
        </w:rPr>
        <w:t xml:space="preserve"> Giới </w:t>
      </w:r>
      <w:r w:rsidRPr="00F004B9">
        <w:rPr>
          <w:rFonts w:eastAsia="SimSun"/>
          <w:sz w:val="28"/>
          <w:szCs w:val="28"/>
        </w:rPr>
        <w:t>dùng</w:t>
      </w:r>
      <w:r w:rsidRPr="00F004B9">
        <w:rPr>
          <w:sz w:val="28"/>
          <w:szCs w:val="28"/>
        </w:rPr>
        <w:t xml:space="preserve"> Thi</w:t>
      </w:r>
      <w:r w:rsidRPr="00F004B9">
        <w:rPr>
          <w:rFonts w:eastAsia="SimSun"/>
          <w:sz w:val="28"/>
          <w:szCs w:val="28"/>
        </w:rPr>
        <w:t>ền</w:t>
      </w:r>
      <w:r w:rsidRPr="00F004B9">
        <w:rPr>
          <w:sz w:val="28"/>
          <w:szCs w:val="28"/>
        </w:rPr>
        <w:t xml:space="preserve"> Duy</w:t>
      </w:r>
      <w:r w:rsidRPr="00F004B9">
        <w:rPr>
          <w:rFonts w:eastAsia="SimSun"/>
          <w:sz w:val="28"/>
          <w:szCs w:val="28"/>
        </w:rPr>
        <w:t>ệt</w:t>
      </w:r>
      <w:r w:rsidRPr="00F004B9">
        <w:rPr>
          <w:sz w:val="28"/>
          <w:szCs w:val="28"/>
        </w:rPr>
        <w:t xml:space="preserve"> l</w:t>
      </w:r>
      <w:r w:rsidRPr="00F004B9">
        <w:rPr>
          <w:rFonts w:eastAsia="SimSun"/>
          <w:sz w:val="28"/>
          <w:szCs w:val="28"/>
        </w:rPr>
        <w:t>àm</w:t>
      </w:r>
      <w:r w:rsidRPr="00F004B9">
        <w:rPr>
          <w:sz w:val="28"/>
          <w:szCs w:val="28"/>
        </w:rPr>
        <w:t xml:space="preserve"> th</w:t>
      </w:r>
      <w:r w:rsidRPr="00F004B9">
        <w:rPr>
          <w:rFonts w:eastAsia="SimSun"/>
          <w:sz w:val="28"/>
          <w:szCs w:val="28"/>
        </w:rPr>
        <w:t>ức</w:t>
      </w:r>
      <w:r w:rsidRPr="00F004B9">
        <w:rPr>
          <w:sz w:val="28"/>
          <w:szCs w:val="28"/>
        </w:rPr>
        <w:t xml:space="preserve"> </w:t>
      </w:r>
      <w:r w:rsidRPr="00F004B9">
        <w:rPr>
          <w:rFonts w:eastAsia="SimSun"/>
          <w:sz w:val="28"/>
          <w:szCs w:val="28"/>
        </w:rPr>
        <w:t>ăn,</w:t>
      </w:r>
      <w:r w:rsidRPr="00F004B9">
        <w:rPr>
          <w:sz w:val="28"/>
          <w:szCs w:val="28"/>
        </w:rPr>
        <w:t xml:space="preserve"> ch</w:t>
      </w:r>
      <w:r w:rsidRPr="00F004B9">
        <w:rPr>
          <w:rFonts w:eastAsia="SimSun"/>
          <w:sz w:val="28"/>
          <w:szCs w:val="28"/>
        </w:rPr>
        <w:t>ẳng</w:t>
      </w:r>
      <w:r w:rsidRPr="00F004B9">
        <w:rPr>
          <w:sz w:val="28"/>
          <w:szCs w:val="28"/>
        </w:rPr>
        <w:t xml:space="preserve"> c</w:t>
      </w:r>
      <w:r w:rsidRPr="00F004B9">
        <w:rPr>
          <w:rFonts w:eastAsia="SimSun"/>
          <w:sz w:val="28"/>
          <w:szCs w:val="28"/>
        </w:rPr>
        <w:t>ần</w:t>
      </w:r>
      <w:r w:rsidRPr="00F004B9">
        <w:rPr>
          <w:sz w:val="28"/>
          <w:szCs w:val="28"/>
        </w:rPr>
        <w:t xml:space="preserve"> </w:t>
      </w:r>
      <w:r w:rsidRPr="00F004B9">
        <w:rPr>
          <w:rFonts w:eastAsia="SimSun"/>
          <w:sz w:val="28"/>
          <w:szCs w:val="28"/>
        </w:rPr>
        <w:t>ăn</w:t>
      </w:r>
      <w:r w:rsidRPr="00F004B9">
        <w:rPr>
          <w:sz w:val="28"/>
          <w:szCs w:val="28"/>
        </w:rPr>
        <w:t xml:space="preserve"> u</w:t>
      </w:r>
      <w:r w:rsidRPr="00F004B9">
        <w:rPr>
          <w:rFonts w:eastAsia="SimSun"/>
          <w:sz w:val="28"/>
          <w:szCs w:val="28"/>
        </w:rPr>
        <w:t>ống,</w:t>
      </w:r>
      <w:r w:rsidRPr="00F004B9">
        <w:rPr>
          <w:sz w:val="28"/>
          <w:szCs w:val="28"/>
        </w:rPr>
        <w:t xml:space="preserve"> thế mà c</w:t>
      </w:r>
      <w:r w:rsidRPr="00F004B9">
        <w:rPr>
          <w:rFonts w:eastAsia="SimSun"/>
          <w:sz w:val="28"/>
          <w:szCs w:val="28"/>
        </w:rPr>
        <w:t>õi</w:t>
      </w:r>
      <w:r w:rsidRPr="00F004B9">
        <w:rPr>
          <w:sz w:val="28"/>
          <w:szCs w:val="28"/>
        </w:rPr>
        <w:t xml:space="preserve"> </w:t>
      </w:r>
      <w:r w:rsidRPr="00F004B9">
        <w:rPr>
          <w:rFonts w:eastAsia="SimSun"/>
          <w:sz w:val="28"/>
          <w:szCs w:val="28"/>
        </w:rPr>
        <w:t>ấy</w:t>
      </w:r>
      <w:r w:rsidRPr="00F004B9">
        <w:rPr>
          <w:sz w:val="28"/>
          <w:szCs w:val="28"/>
        </w:rPr>
        <w:t xml:space="preserve"> v</w:t>
      </w:r>
      <w:r w:rsidRPr="00F004B9">
        <w:rPr>
          <w:rFonts w:eastAsia="SimSun"/>
          <w:sz w:val="28"/>
          <w:szCs w:val="28"/>
        </w:rPr>
        <w:t>ẫn</w:t>
      </w:r>
      <w:r w:rsidRPr="00F004B9">
        <w:rPr>
          <w:sz w:val="28"/>
          <w:szCs w:val="28"/>
        </w:rPr>
        <w:t xml:space="preserve"> thu</w:t>
      </w:r>
      <w:r w:rsidRPr="00F004B9">
        <w:rPr>
          <w:rFonts w:eastAsia="SimSun"/>
          <w:sz w:val="28"/>
          <w:szCs w:val="28"/>
        </w:rPr>
        <w:t>ộc</w:t>
      </w:r>
      <w:r w:rsidRPr="00F004B9">
        <w:rPr>
          <w:sz w:val="28"/>
          <w:szCs w:val="28"/>
        </w:rPr>
        <w:t xml:space="preserve"> trong </w:t>
      </w:r>
      <w:r w:rsidRPr="00F004B9">
        <w:rPr>
          <w:rFonts w:eastAsia="SimSun"/>
          <w:sz w:val="28"/>
          <w:szCs w:val="28"/>
        </w:rPr>
        <w:t>lục</w:t>
      </w:r>
      <w:r w:rsidRPr="00F004B9">
        <w:rPr>
          <w:sz w:val="28"/>
          <w:szCs w:val="28"/>
        </w:rPr>
        <w:t xml:space="preserve"> đạo, ch</w:t>
      </w:r>
      <w:r w:rsidRPr="00F004B9">
        <w:rPr>
          <w:rFonts w:eastAsia="SimSun"/>
          <w:sz w:val="28"/>
          <w:szCs w:val="28"/>
        </w:rPr>
        <w:t>ẳng</w:t>
      </w:r>
      <w:r w:rsidRPr="00F004B9">
        <w:rPr>
          <w:sz w:val="28"/>
          <w:szCs w:val="28"/>
        </w:rPr>
        <w:t xml:space="preserve"> l</w:t>
      </w:r>
      <w:r w:rsidRPr="00F004B9">
        <w:rPr>
          <w:rFonts w:eastAsia="SimSun"/>
          <w:sz w:val="28"/>
          <w:szCs w:val="28"/>
        </w:rPr>
        <w:t>ẽ</w:t>
      </w:r>
      <w:r w:rsidRPr="00F004B9">
        <w:rPr>
          <w:sz w:val="28"/>
          <w:szCs w:val="28"/>
        </w:rPr>
        <w:t xml:space="preserve"> </w:t>
      </w:r>
      <w:r w:rsidRPr="00F004B9">
        <w:rPr>
          <w:rFonts w:eastAsia="SimSun"/>
          <w:sz w:val="28"/>
          <w:szCs w:val="28"/>
        </w:rPr>
        <w:t>Tây</w:t>
      </w:r>
      <w:r w:rsidRPr="00F004B9">
        <w:rPr>
          <w:sz w:val="28"/>
          <w:szCs w:val="28"/>
        </w:rPr>
        <w:t xml:space="preserve"> Phương </w:t>
      </w:r>
      <w:r w:rsidRPr="00F004B9">
        <w:rPr>
          <w:rFonts w:eastAsia="SimSun"/>
          <w:sz w:val="28"/>
          <w:szCs w:val="28"/>
        </w:rPr>
        <w:t>Cực</w:t>
      </w:r>
      <w:r w:rsidRPr="00F004B9">
        <w:rPr>
          <w:sz w:val="28"/>
          <w:szCs w:val="28"/>
        </w:rPr>
        <w:t xml:space="preserve"> Lạc thế giới </w:t>
      </w:r>
      <w:r w:rsidRPr="00F004B9">
        <w:rPr>
          <w:rFonts w:eastAsia="SimSun"/>
          <w:sz w:val="28"/>
          <w:szCs w:val="28"/>
        </w:rPr>
        <w:t>ngay</w:t>
      </w:r>
      <w:r w:rsidRPr="00F004B9">
        <w:rPr>
          <w:sz w:val="28"/>
          <w:szCs w:val="28"/>
        </w:rPr>
        <w:t xml:space="preserve"> c</w:t>
      </w:r>
      <w:r w:rsidRPr="00F004B9">
        <w:rPr>
          <w:rFonts w:eastAsia="SimSun"/>
          <w:sz w:val="28"/>
          <w:szCs w:val="28"/>
        </w:rPr>
        <w:t>ả</w:t>
      </w:r>
      <w:r w:rsidRPr="00F004B9">
        <w:rPr>
          <w:sz w:val="28"/>
          <w:szCs w:val="28"/>
        </w:rPr>
        <w:t xml:space="preserve"> </w:t>
      </w:r>
      <w:r w:rsidRPr="00F004B9">
        <w:rPr>
          <w:rFonts w:eastAsia="SimSun"/>
          <w:sz w:val="28"/>
          <w:szCs w:val="28"/>
        </w:rPr>
        <w:t>Tứ</w:t>
      </w:r>
      <w:r w:rsidRPr="00F004B9">
        <w:rPr>
          <w:sz w:val="28"/>
          <w:szCs w:val="28"/>
        </w:rPr>
        <w:t xml:space="preserve"> Thiền Thiên </w:t>
      </w:r>
      <w:r w:rsidRPr="00F004B9">
        <w:rPr>
          <w:rFonts w:eastAsia="SimSun"/>
          <w:sz w:val="28"/>
          <w:szCs w:val="28"/>
        </w:rPr>
        <w:t>vẫn</w:t>
      </w:r>
      <w:r w:rsidRPr="00F004B9">
        <w:rPr>
          <w:sz w:val="28"/>
          <w:szCs w:val="28"/>
        </w:rPr>
        <w:t xml:space="preserve"> ch</w:t>
      </w:r>
      <w:r w:rsidRPr="00F004B9">
        <w:rPr>
          <w:rFonts w:eastAsia="SimSun"/>
          <w:sz w:val="28"/>
          <w:szCs w:val="28"/>
        </w:rPr>
        <w:t>ẳng</w:t>
      </w:r>
      <w:r w:rsidRPr="00F004B9">
        <w:rPr>
          <w:sz w:val="28"/>
          <w:szCs w:val="28"/>
        </w:rPr>
        <w:t xml:space="preserve"> b</w:t>
      </w:r>
      <w:r w:rsidRPr="00F004B9">
        <w:rPr>
          <w:rFonts w:eastAsia="SimSun"/>
          <w:sz w:val="28"/>
          <w:szCs w:val="28"/>
        </w:rPr>
        <w:t>ằng</w:t>
      </w:r>
      <w:r w:rsidRPr="00F004B9">
        <w:rPr>
          <w:sz w:val="28"/>
          <w:szCs w:val="28"/>
        </w:rPr>
        <w:t xml:space="preserve"> hay sao</w:t>
      </w:r>
      <w:r w:rsidRPr="00F004B9">
        <w:rPr>
          <w:rFonts w:eastAsia="SimSun"/>
          <w:sz w:val="28"/>
          <w:szCs w:val="28"/>
        </w:rPr>
        <w:t>?</w:t>
      </w:r>
      <w:r w:rsidRPr="00F004B9">
        <w:rPr>
          <w:sz w:val="28"/>
          <w:szCs w:val="28"/>
        </w:rPr>
        <w:t xml:space="preserve"> Chư vị phải </w:t>
      </w:r>
      <w:r w:rsidRPr="00F004B9">
        <w:rPr>
          <w:rFonts w:eastAsia="SimSun"/>
          <w:sz w:val="28"/>
          <w:szCs w:val="28"/>
        </w:rPr>
        <w:t>hiểu,</w:t>
      </w:r>
      <w:r w:rsidRPr="00F004B9">
        <w:rPr>
          <w:sz w:val="28"/>
          <w:szCs w:val="28"/>
        </w:rPr>
        <w:t xml:space="preserve"> </w:t>
      </w:r>
      <w:r w:rsidRPr="00F004B9">
        <w:rPr>
          <w:rFonts w:eastAsia="SimSun"/>
          <w:sz w:val="28"/>
          <w:szCs w:val="28"/>
        </w:rPr>
        <w:t>ở</w:t>
      </w:r>
      <w:r w:rsidRPr="00F004B9">
        <w:rPr>
          <w:sz w:val="28"/>
          <w:szCs w:val="28"/>
        </w:rPr>
        <w:t xml:space="preserve"> </w:t>
      </w:r>
      <w:r w:rsidRPr="00F004B9">
        <w:rPr>
          <w:rFonts w:eastAsia="SimSun"/>
          <w:sz w:val="28"/>
          <w:szCs w:val="28"/>
        </w:rPr>
        <w:t>đây</w:t>
      </w:r>
      <w:r w:rsidRPr="00F004B9">
        <w:rPr>
          <w:sz w:val="28"/>
          <w:szCs w:val="28"/>
        </w:rPr>
        <w:t xml:space="preserve"> </w:t>
      </w:r>
      <w:r w:rsidRPr="00F004B9">
        <w:rPr>
          <w:rFonts w:eastAsia="SimSun"/>
          <w:sz w:val="28"/>
          <w:szCs w:val="28"/>
        </w:rPr>
        <w:t>đức</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nói</w:t>
      </w:r>
      <w:r w:rsidRPr="00F004B9">
        <w:rPr>
          <w:sz w:val="28"/>
          <w:szCs w:val="28"/>
        </w:rPr>
        <w:t xml:space="preserve"> </w:t>
      </w:r>
      <w:r w:rsidRPr="00F004B9">
        <w:rPr>
          <w:rFonts w:eastAsia="SimSun"/>
          <w:sz w:val="28"/>
          <w:szCs w:val="28"/>
        </w:rPr>
        <w:t>đến</w:t>
      </w:r>
      <w:r w:rsidRPr="00F004B9">
        <w:rPr>
          <w:sz w:val="28"/>
          <w:szCs w:val="28"/>
        </w:rPr>
        <w:t xml:space="preserve"> </w:t>
      </w:r>
      <w:r w:rsidRPr="00F004B9">
        <w:rPr>
          <w:rFonts w:eastAsia="SimSun"/>
          <w:sz w:val="28"/>
          <w:szCs w:val="28"/>
        </w:rPr>
        <w:t>ý</w:t>
      </w:r>
      <w:r w:rsidRPr="00F004B9">
        <w:rPr>
          <w:sz w:val="28"/>
          <w:szCs w:val="28"/>
        </w:rPr>
        <w:t xml:space="preserve"> ni</w:t>
      </w:r>
      <w:r w:rsidRPr="00F004B9">
        <w:rPr>
          <w:rFonts w:eastAsia="SimSun"/>
          <w:sz w:val="28"/>
          <w:szCs w:val="28"/>
        </w:rPr>
        <w:t>ệm</w:t>
      </w:r>
      <w:r w:rsidRPr="00F004B9">
        <w:rPr>
          <w:sz w:val="28"/>
          <w:szCs w:val="28"/>
        </w:rPr>
        <w:t xml:space="preserve"> </w:t>
      </w:r>
      <w:r w:rsidRPr="00F004B9">
        <w:rPr>
          <w:rFonts w:eastAsia="SimSun"/>
          <w:sz w:val="28"/>
          <w:szCs w:val="28"/>
        </w:rPr>
        <w:t>ăn,</w:t>
      </w:r>
      <w:r w:rsidRPr="00F004B9">
        <w:rPr>
          <w:sz w:val="28"/>
          <w:szCs w:val="28"/>
        </w:rPr>
        <w:t xml:space="preserve"> </w:t>
      </w:r>
      <w:r w:rsidRPr="00F004B9">
        <w:rPr>
          <w:rFonts w:eastAsia="SimSun"/>
          <w:sz w:val="28"/>
          <w:szCs w:val="28"/>
        </w:rPr>
        <w:t>đó</w:t>
      </w:r>
      <w:r w:rsidRPr="00F004B9">
        <w:rPr>
          <w:sz w:val="28"/>
          <w:szCs w:val="28"/>
        </w:rPr>
        <w:t xml:space="preserve"> l</w:t>
      </w:r>
      <w:r w:rsidRPr="00F004B9">
        <w:rPr>
          <w:rFonts w:eastAsia="SimSun"/>
          <w:sz w:val="28"/>
          <w:szCs w:val="28"/>
        </w:rPr>
        <w:t>à</w:t>
      </w:r>
      <w:r w:rsidRPr="00F004B9">
        <w:rPr>
          <w:sz w:val="28"/>
          <w:szCs w:val="28"/>
        </w:rPr>
        <w:t xml:space="preserve"> t</w:t>
      </w:r>
      <w:r w:rsidRPr="00F004B9">
        <w:rPr>
          <w:rFonts w:eastAsia="SimSun"/>
          <w:sz w:val="28"/>
          <w:szCs w:val="28"/>
        </w:rPr>
        <w:t>ập</w:t>
      </w:r>
      <w:r w:rsidRPr="00F004B9">
        <w:rPr>
          <w:sz w:val="28"/>
          <w:szCs w:val="28"/>
        </w:rPr>
        <w:t xml:space="preserve"> qu</w:t>
      </w:r>
      <w:r w:rsidRPr="00F004B9">
        <w:rPr>
          <w:rFonts w:eastAsia="SimSun"/>
          <w:sz w:val="28"/>
          <w:szCs w:val="28"/>
        </w:rPr>
        <w:t>án</w:t>
      </w:r>
      <w:r w:rsidRPr="00F004B9">
        <w:rPr>
          <w:sz w:val="28"/>
          <w:szCs w:val="28"/>
        </w:rPr>
        <w:t xml:space="preserve"> </w:t>
      </w:r>
      <w:r w:rsidRPr="00F004B9">
        <w:rPr>
          <w:rFonts w:eastAsia="SimSun"/>
          <w:sz w:val="28"/>
          <w:szCs w:val="28"/>
        </w:rPr>
        <w:t>của</w:t>
      </w:r>
      <w:r w:rsidRPr="00F004B9">
        <w:rPr>
          <w:sz w:val="28"/>
          <w:szCs w:val="28"/>
        </w:rPr>
        <w:t xml:space="preserve"> nh</w:t>
      </w:r>
      <w:r w:rsidRPr="00F004B9">
        <w:rPr>
          <w:rFonts w:eastAsia="SimSun"/>
          <w:sz w:val="28"/>
          <w:szCs w:val="28"/>
        </w:rPr>
        <w:t>ững</w:t>
      </w:r>
      <w:r w:rsidRPr="00F004B9">
        <w:rPr>
          <w:sz w:val="28"/>
          <w:szCs w:val="28"/>
        </w:rPr>
        <w:t xml:space="preserve"> k</w:t>
      </w:r>
      <w:r w:rsidRPr="00F004B9">
        <w:rPr>
          <w:rFonts w:eastAsia="SimSun"/>
          <w:sz w:val="28"/>
          <w:szCs w:val="28"/>
        </w:rPr>
        <w:t>ẻ</w:t>
      </w:r>
      <w:r w:rsidRPr="00F004B9">
        <w:rPr>
          <w:sz w:val="28"/>
          <w:szCs w:val="28"/>
        </w:rPr>
        <w:t xml:space="preserve"> nh</w:t>
      </w:r>
      <w:r w:rsidRPr="00F004B9">
        <w:rPr>
          <w:rFonts w:eastAsia="SimSun"/>
          <w:sz w:val="28"/>
          <w:szCs w:val="28"/>
        </w:rPr>
        <w:t>ư</w:t>
      </w:r>
      <w:r w:rsidRPr="00F004B9">
        <w:rPr>
          <w:sz w:val="28"/>
          <w:szCs w:val="28"/>
        </w:rPr>
        <w:t xml:space="preserve"> ch</w:t>
      </w:r>
      <w:r w:rsidRPr="00F004B9">
        <w:rPr>
          <w:rFonts w:eastAsia="SimSun"/>
          <w:sz w:val="28"/>
          <w:szCs w:val="28"/>
        </w:rPr>
        <w:t>úng</w:t>
      </w:r>
      <w:r w:rsidRPr="00F004B9">
        <w:rPr>
          <w:sz w:val="28"/>
          <w:szCs w:val="28"/>
        </w:rPr>
        <w:t xml:space="preserve"> ta t</w:t>
      </w:r>
      <w:r w:rsidRPr="00F004B9">
        <w:rPr>
          <w:rFonts w:eastAsia="SimSun"/>
          <w:sz w:val="28"/>
          <w:szCs w:val="28"/>
        </w:rPr>
        <w:t>ừ</w:t>
      </w:r>
      <w:r w:rsidRPr="00F004B9">
        <w:rPr>
          <w:sz w:val="28"/>
          <w:szCs w:val="28"/>
        </w:rPr>
        <w:t xml:space="preserve"> </w:t>
      </w:r>
      <w:r w:rsidRPr="00F004B9">
        <w:rPr>
          <w:rFonts w:eastAsia="SimSun"/>
          <w:sz w:val="28"/>
          <w:szCs w:val="28"/>
        </w:rPr>
        <w:t>thế</w:t>
      </w:r>
      <w:r w:rsidRPr="00F004B9">
        <w:rPr>
          <w:sz w:val="28"/>
          <w:szCs w:val="28"/>
        </w:rPr>
        <w:t xml:space="preserve"> giới Sa Bà </w:t>
      </w:r>
      <w:r w:rsidRPr="00F004B9">
        <w:rPr>
          <w:rFonts w:eastAsia="SimSun"/>
          <w:sz w:val="28"/>
          <w:szCs w:val="28"/>
        </w:rPr>
        <w:t>sanh</w:t>
      </w:r>
      <w:r w:rsidRPr="00F004B9">
        <w:rPr>
          <w:sz w:val="28"/>
          <w:szCs w:val="28"/>
        </w:rPr>
        <w:t xml:space="preserve"> v</w:t>
      </w:r>
      <w:r w:rsidRPr="00F004B9">
        <w:rPr>
          <w:rFonts w:eastAsia="SimSun"/>
          <w:sz w:val="28"/>
          <w:szCs w:val="28"/>
        </w:rPr>
        <w:t>ề</w:t>
      </w:r>
      <w:r w:rsidRPr="00F004B9">
        <w:rPr>
          <w:sz w:val="28"/>
          <w:szCs w:val="28"/>
        </w:rPr>
        <w:t xml:space="preserve"> </w:t>
      </w:r>
      <w:r w:rsidRPr="00F004B9">
        <w:rPr>
          <w:rFonts w:eastAsia="SimSun"/>
          <w:sz w:val="28"/>
          <w:szCs w:val="28"/>
        </w:rPr>
        <w:t>thế</w:t>
      </w:r>
      <w:r w:rsidRPr="00F004B9">
        <w:rPr>
          <w:sz w:val="28"/>
          <w:szCs w:val="28"/>
        </w:rPr>
        <w:t xml:space="preserve"> giới </w:t>
      </w:r>
      <w:r w:rsidRPr="00F004B9">
        <w:rPr>
          <w:rFonts w:eastAsia="SimSun"/>
          <w:sz w:val="28"/>
          <w:szCs w:val="28"/>
        </w:rPr>
        <w:t>Cực</w:t>
      </w:r>
      <w:r w:rsidRPr="00F004B9">
        <w:rPr>
          <w:sz w:val="28"/>
          <w:szCs w:val="28"/>
        </w:rPr>
        <w:t xml:space="preserve"> Lạc ch</w:t>
      </w:r>
      <w:r w:rsidRPr="00F004B9">
        <w:rPr>
          <w:rFonts w:eastAsia="SimSun"/>
          <w:sz w:val="28"/>
          <w:szCs w:val="28"/>
        </w:rPr>
        <w:t>ưa</w:t>
      </w:r>
      <w:r w:rsidRPr="00F004B9">
        <w:rPr>
          <w:sz w:val="28"/>
          <w:szCs w:val="28"/>
        </w:rPr>
        <w:t xml:space="preserve"> </w:t>
      </w:r>
      <w:r w:rsidRPr="00F004B9">
        <w:rPr>
          <w:rFonts w:eastAsia="SimSun"/>
          <w:sz w:val="28"/>
          <w:szCs w:val="28"/>
        </w:rPr>
        <w:t>được</w:t>
      </w:r>
      <w:r w:rsidRPr="00F004B9">
        <w:rPr>
          <w:sz w:val="28"/>
          <w:szCs w:val="28"/>
        </w:rPr>
        <w:t xml:space="preserve"> v</w:t>
      </w:r>
      <w:r w:rsidRPr="00F004B9">
        <w:rPr>
          <w:rFonts w:eastAsia="SimSun"/>
          <w:sz w:val="28"/>
          <w:szCs w:val="28"/>
        </w:rPr>
        <w:t>ài</w:t>
      </w:r>
      <w:r w:rsidRPr="00F004B9">
        <w:rPr>
          <w:sz w:val="28"/>
          <w:szCs w:val="28"/>
        </w:rPr>
        <w:t xml:space="preserve"> ng</w:t>
      </w:r>
      <w:r w:rsidRPr="00F004B9">
        <w:rPr>
          <w:rFonts w:eastAsia="SimSun"/>
          <w:sz w:val="28"/>
          <w:szCs w:val="28"/>
        </w:rPr>
        <w:t>ày,</w:t>
      </w:r>
      <w:r w:rsidRPr="00F004B9">
        <w:rPr>
          <w:sz w:val="28"/>
          <w:szCs w:val="28"/>
        </w:rPr>
        <w:t xml:space="preserve"> c</w:t>
      </w:r>
      <w:r w:rsidRPr="00F004B9">
        <w:rPr>
          <w:rFonts w:eastAsia="SimSun"/>
          <w:sz w:val="28"/>
          <w:szCs w:val="28"/>
        </w:rPr>
        <w:t>òn</w:t>
      </w:r>
      <w:r w:rsidRPr="00F004B9">
        <w:rPr>
          <w:sz w:val="28"/>
          <w:szCs w:val="28"/>
        </w:rPr>
        <w:t xml:space="preserve"> ch</w:t>
      </w:r>
      <w:r w:rsidRPr="00F004B9">
        <w:rPr>
          <w:rFonts w:eastAsia="SimSun"/>
          <w:sz w:val="28"/>
          <w:szCs w:val="28"/>
        </w:rPr>
        <w:t>ưa</w:t>
      </w:r>
      <w:r w:rsidRPr="00F004B9">
        <w:rPr>
          <w:sz w:val="28"/>
          <w:szCs w:val="28"/>
        </w:rPr>
        <w:t xml:space="preserve"> qu</w:t>
      </w:r>
      <w:r w:rsidRPr="00F004B9">
        <w:rPr>
          <w:rFonts w:eastAsia="SimSun"/>
          <w:sz w:val="28"/>
          <w:szCs w:val="28"/>
        </w:rPr>
        <w:t>ên</w:t>
      </w:r>
      <w:r w:rsidRPr="00F004B9">
        <w:rPr>
          <w:sz w:val="28"/>
          <w:szCs w:val="28"/>
        </w:rPr>
        <w:t xml:space="preserve"> m</w:t>
      </w:r>
      <w:r w:rsidRPr="00F004B9">
        <w:rPr>
          <w:rFonts w:eastAsia="SimSun"/>
          <w:sz w:val="28"/>
          <w:szCs w:val="28"/>
        </w:rPr>
        <w:t>ất</w:t>
      </w:r>
      <w:r w:rsidRPr="00F004B9">
        <w:rPr>
          <w:sz w:val="28"/>
          <w:szCs w:val="28"/>
        </w:rPr>
        <w:t xml:space="preserve"> </w:t>
      </w:r>
      <w:r w:rsidRPr="00F004B9">
        <w:rPr>
          <w:rFonts w:eastAsia="SimSun"/>
          <w:sz w:val="28"/>
          <w:szCs w:val="28"/>
        </w:rPr>
        <w:t>tập</w:t>
      </w:r>
      <w:r w:rsidRPr="00F004B9">
        <w:rPr>
          <w:sz w:val="28"/>
          <w:szCs w:val="28"/>
        </w:rPr>
        <w:t xml:space="preserve"> khí </w:t>
      </w:r>
      <w:r w:rsidRPr="00F004B9">
        <w:rPr>
          <w:rFonts w:eastAsia="SimSun"/>
          <w:sz w:val="28"/>
          <w:szCs w:val="28"/>
        </w:rPr>
        <w:t>ấy,</w:t>
      </w:r>
      <w:r w:rsidRPr="00F004B9">
        <w:rPr>
          <w:sz w:val="28"/>
          <w:szCs w:val="28"/>
        </w:rPr>
        <w:t xml:space="preserve"> </w:t>
      </w:r>
      <w:r w:rsidRPr="00F004B9">
        <w:rPr>
          <w:rFonts w:eastAsia="SimSun"/>
          <w:sz w:val="28"/>
          <w:szCs w:val="28"/>
        </w:rPr>
        <w:t>suy</w:t>
      </w:r>
      <w:r w:rsidRPr="00F004B9">
        <w:rPr>
          <w:sz w:val="28"/>
          <w:szCs w:val="28"/>
        </w:rPr>
        <w:t xml:space="preserve"> t</w:t>
      </w:r>
      <w:r w:rsidRPr="00F004B9">
        <w:rPr>
          <w:rFonts w:eastAsia="SimSun"/>
          <w:sz w:val="28"/>
          <w:szCs w:val="28"/>
        </w:rPr>
        <w:t>ưởng:</w:t>
      </w:r>
      <w:r w:rsidRPr="00F004B9">
        <w:rPr>
          <w:sz w:val="28"/>
          <w:szCs w:val="28"/>
        </w:rPr>
        <w:t xml:space="preserve"> “V</w:t>
      </w:r>
      <w:r w:rsidRPr="00F004B9">
        <w:rPr>
          <w:rFonts w:eastAsia="SimSun"/>
          <w:sz w:val="28"/>
          <w:szCs w:val="28"/>
        </w:rPr>
        <w:t>ì</w:t>
      </w:r>
      <w:r w:rsidRPr="00F004B9">
        <w:rPr>
          <w:sz w:val="28"/>
          <w:szCs w:val="28"/>
        </w:rPr>
        <w:t xml:space="preserve"> sao l</w:t>
      </w:r>
      <w:r w:rsidRPr="00F004B9">
        <w:rPr>
          <w:rFonts w:eastAsia="SimSun"/>
          <w:sz w:val="28"/>
          <w:szCs w:val="28"/>
        </w:rPr>
        <w:t>âu</w:t>
      </w:r>
      <w:r w:rsidRPr="00F004B9">
        <w:rPr>
          <w:sz w:val="28"/>
          <w:szCs w:val="28"/>
        </w:rPr>
        <w:t xml:space="preserve"> </w:t>
      </w:r>
      <w:r w:rsidRPr="00F004B9">
        <w:rPr>
          <w:rFonts w:eastAsia="SimSun"/>
          <w:sz w:val="28"/>
          <w:szCs w:val="28"/>
        </w:rPr>
        <w:t>như</w:t>
      </w:r>
      <w:r w:rsidRPr="00F004B9">
        <w:rPr>
          <w:sz w:val="28"/>
          <w:szCs w:val="28"/>
        </w:rPr>
        <w:t xml:space="preserve"> vậy </w:t>
      </w:r>
      <w:r w:rsidRPr="00F004B9">
        <w:rPr>
          <w:rFonts w:eastAsia="SimSun"/>
          <w:sz w:val="28"/>
          <w:szCs w:val="28"/>
        </w:rPr>
        <w:t>mà</w:t>
      </w:r>
      <w:r w:rsidRPr="00F004B9">
        <w:rPr>
          <w:sz w:val="28"/>
          <w:szCs w:val="28"/>
        </w:rPr>
        <w:t xml:space="preserve"> ch</w:t>
      </w:r>
      <w:r w:rsidRPr="00F004B9">
        <w:rPr>
          <w:rFonts w:eastAsia="SimSun"/>
          <w:sz w:val="28"/>
          <w:szCs w:val="28"/>
        </w:rPr>
        <w:t>ẳng</w:t>
      </w:r>
      <w:r w:rsidRPr="00F004B9">
        <w:rPr>
          <w:sz w:val="28"/>
          <w:szCs w:val="28"/>
        </w:rPr>
        <w:t xml:space="preserve"> </w:t>
      </w:r>
      <w:r w:rsidRPr="00F004B9">
        <w:rPr>
          <w:rFonts w:eastAsia="SimSun"/>
          <w:sz w:val="28"/>
          <w:szCs w:val="28"/>
        </w:rPr>
        <w:t>ăn?</w:t>
      </w:r>
      <w:r w:rsidRPr="00F004B9">
        <w:rPr>
          <w:sz w:val="28"/>
          <w:szCs w:val="28"/>
        </w:rPr>
        <w:t>” C</w:t>
      </w:r>
      <w:r w:rsidRPr="00F004B9">
        <w:rPr>
          <w:rFonts w:eastAsia="SimSun"/>
          <w:sz w:val="28"/>
          <w:szCs w:val="28"/>
        </w:rPr>
        <w:t>ó</w:t>
      </w:r>
      <w:r w:rsidRPr="00F004B9">
        <w:rPr>
          <w:sz w:val="28"/>
          <w:szCs w:val="28"/>
        </w:rPr>
        <w:t xml:space="preserve"> </w:t>
      </w:r>
      <w:r w:rsidRPr="00F004B9">
        <w:rPr>
          <w:rFonts w:eastAsia="SimSun"/>
          <w:sz w:val="28"/>
          <w:szCs w:val="28"/>
        </w:rPr>
        <w:t>ý</w:t>
      </w:r>
      <w:r w:rsidRPr="00F004B9">
        <w:rPr>
          <w:sz w:val="28"/>
          <w:szCs w:val="28"/>
        </w:rPr>
        <w:t xml:space="preserve"> ni</w:t>
      </w:r>
      <w:r w:rsidRPr="00F004B9">
        <w:rPr>
          <w:rFonts w:eastAsia="SimSun"/>
          <w:sz w:val="28"/>
          <w:szCs w:val="28"/>
        </w:rPr>
        <w:t>ệm</w:t>
      </w:r>
      <w:r w:rsidRPr="00F004B9">
        <w:rPr>
          <w:sz w:val="28"/>
          <w:szCs w:val="28"/>
        </w:rPr>
        <w:t xml:space="preserve"> </w:t>
      </w:r>
      <w:r w:rsidRPr="00F004B9">
        <w:rPr>
          <w:rFonts w:eastAsia="SimSun"/>
          <w:sz w:val="28"/>
          <w:szCs w:val="28"/>
        </w:rPr>
        <w:t>ấy.</w:t>
      </w:r>
      <w:r w:rsidRPr="00F004B9">
        <w:rPr>
          <w:sz w:val="28"/>
          <w:szCs w:val="28"/>
        </w:rPr>
        <w:t xml:space="preserve"> </w:t>
      </w:r>
      <w:r w:rsidRPr="00F004B9">
        <w:rPr>
          <w:rFonts w:eastAsia="SimSun"/>
          <w:sz w:val="28"/>
          <w:szCs w:val="28"/>
        </w:rPr>
        <w:t>Ý</w:t>
      </w:r>
      <w:r w:rsidRPr="00F004B9">
        <w:rPr>
          <w:sz w:val="28"/>
          <w:szCs w:val="28"/>
        </w:rPr>
        <w:t xml:space="preserve"> ni</w:t>
      </w:r>
      <w:r w:rsidRPr="00F004B9">
        <w:rPr>
          <w:rFonts w:eastAsia="SimSun"/>
          <w:sz w:val="28"/>
          <w:szCs w:val="28"/>
        </w:rPr>
        <w:t>ệm</w:t>
      </w:r>
      <w:r w:rsidRPr="00F004B9">
        <w:rPr>
          <w:sz w:val="28"/>
          <w:szCs w:val="28"/>
        </w:rPr>
        <w:t xml:space="preserve"> </w:t>
      </w:r>
      <w:r w:rsidRPr="00F004B9">
        <w:rPr>
          <w:rFonts w:eastAsia="SimSun"/>
          <w:sz w:val="28"/>
          <w:szCs w:val="28"/>
        </w:rPr>
        <w:t>ấy</w:t>
      </w:r>
      <w:r w:rsidRPr="00F004B9">
        <w:rPr>
          <w:sz w:val="28"/>
          <w:szCs w:val="28"/>
        </w:rPr>
        <w:t xml:space="preserve"> v</w:t>
      </w:r>
      <w:r w:rsidRPr="00F004B9">
        <w:rPr>
          <w:rFonts w:eastAsia="SimSun"/>
          <w:sz w:val="28"/>
          <w:szCs w:val="28"/>
        </w:rPr>
        <w:t>ừa</w:t>
      </w:r>
      <w:r w:rsidRPr="00F004B9">
        <w:rPr>
          <w:sz w:val="28"/>
          <w:szCs w:val="28"/>
        </w:rPr>
        <w:t xml:space="preserve"> </w:t>
      </w:r>
      <w:r w:rsidRPr="00F004B9">
        <w:rPr>
          <w:rFonts w:eastAsia="SimSun"/>
          <w:sz w:val="28"/>
          <w:szCs w:val="28"/>
        </w:rPr>
        <w:t>động,</w:t>
      </w:r>
      <w:r w:rsidRPr="00F004B9">
        <w:rPr>
          <w:sz w:val="28"/>
          <w:szCs w:val="28"/>
        </w:rPr>
        <w:t xml:space="preserve"> </w:t>
      </w:r>
      <w:r w:rsidRPr="00F004B9">
        <w:rPr>
          <w:rFonts w:eastAsia="SimSun"/>
          <w:sz w:val="28"/>
          <w:szCs w:val="28"/>
        </w:rPr>
        <w:t>cảnh</w:t>
      </w:r>
      <w:r w:rsidRPr="00F004B9">
        <w:rPr>
          <w:sz w:val="28"/>
          <w:szCs w:val="28"/>
        </w:rPr>
        <w:t xml:space="preserve"> giới liền hiện tiền</w:t>
      </w:r>
      <w:r w:rsidRPr="00F004B9">
        <w:rPr>
          <w:rFonts w:eastAsia="SimSun"/>
          <w:sz w:val="28"/>
          <w:szCs w:val="28"/>
        </w:rPr>
        <w:t>.</w:t>
      </w:r>
      <w:r w:rsidRPr="00F004B9">
        <w:rPr>
          <w:sz w:val="28"/>
          <w:szCs w:val="28"/>
        </w:rPr>
        <w:t xml:space="preserve"> H</w:t>
      </w:r>
      <w:r w:rsidRPr="00F004B9">
        <w:rPr>
          <w:rFonts w:eastAsia="SimSun"/>
          <w:sz w:val="28"/>
          <w:szCs w:val="28"/>
        </w:rPr>
        <w:t>ết</w:t>
      </w:r>
      <w:r w:rsidRPr="00F004B9">
        <w:rPr>
          <w:sz w:val="28"/>
          <w:szCs w:val="28"/>
        </w:rPr>
        <w:t xml:space="preserve"> thảy </w:t>
      </w:r>
      <w:r w:rsidRPr="00F004B9">
        <w:rPr>
          <w:rFonts w:eastAsia="SimSun"/>
          <w:sz w:val="28"/>
          <w:szCs w:val="28"/>
        </w:rPr>
        <w:t>sự</w:t>
      </w:r>
      <w:r w:rsidRPr="00F004B9">
        <w:rPr>
          <w:sz w:val="28"/>
          <w:szCs w:val="28"/>
        </w:rPr>
        <w:t xml:space="preserve"> thụ d</w:t>
      </w:r>
      <w:r w:rsidRPr="00F004B9">
        <w:rPr>
          <w:rFonts w:eastAsia="SimSun"/>
          <w:sz w:val="28"/>
          <w:szCs w:val="28"/>
        </w:rPr>
        <w:t>ụng</w:t>
      </w:r>
      <w:r w:rsidRPr="00F004B9">
        <w:rPr>
          <w:sz w:val="28"/>
          <w:szCs w:val="28"/>
        </w:rPr>
        <w:t xml:space="preserve"> trong Tây Phương </w:t>
      </w:r>
      <w:r w:rsidRPr="00F004B9">
        <w:rPr>
          <w:rFonts w:eastAsia="SimSun"/>
          <w:sz w:val="28"/>
          <w:szCs w:val="28"/>
        </w:rPr>
        <w:t>Cực</w:t>
      </w:r>
      <w:r w:rsidRPr="00F004B9">
        <w:rPr>
          <w:sz w:val="28"/>
          <w:szCs w:val="28"/>
        </w:rPr>
        <w:t xml:space="preserve"> Lạc thế giới thu</w:t>
      </w:r>
      <w:r w:rsidRPr="00F004B9">
        <w:rPr>
          <w:rFonts w:eastAsia="SimSun"/>
          <w:sz w:val="28"/>
          <w:szCs w:val="28"/>
        </w:rPr>
        <w:t>ận</w:t>
      </w:r>
      <w:r w:rsidRPr="00F004B9">
        <w:rPr>
          <w:sz w:val="28"/>
          <w:szCs w:val="28"/>
        </w:rPr>
        <w:t xml:space="preserve"> theo l</w:t>
      </w:r>
      <w:r w:rsidRPr="00F004B9">
        <w:rPr>
          <w:rFonts w:eastAsia="SimSun"/>
          <w:sz w:val="28"/>
          <w:szCs w:val="28"/>
        </w:rPr>
        <w:t>òng</w:t>
      </w:r>
      <w:r w:rsidRPr="00F004B9">
        <w:rPr>
          <w:sz w:val="28"/>
          <w:szCs w:val="28"/>
        </w:rPr>
        <w:t xml:space="preserve"> </w:t>
      </w:r>
      <w:r w:rsidRPr="00F004B9">
        <w:rPr>
          <w:rFonts w:eastAsia="SimSun"/>
          <w:sz w:val="28"/>
          <w:szCs w:val="28"/>
        </w:rPr>
        <w:t>mong</w:t>
      </w:r>
      <w:r w:rsidRPr="00F004B9">
        <w:rPr>
          <w:sz w:val="28"/>
          <w:szCs w:val="28"/>
        </w:rPr>
        <w:t xml:space="preserve"> </w:t>
      </w:r>
      <w:r w:rsidRPr="00F004B9">
        <w:rPr>
          <w:rFonts w:eastAsia="SimSun"/>
          <w:sz w:val="28"/>
          <w:szCs w:val="28"/>
        </w:rPr>
        <w:t>muốn</w:t>
      </w:r>
      <w:r w:rsidRPr="00F004B9">
        <w:rPr>
          <w:sz w:val="28"/>
          <w:szCs w:val="28"/>
        </w:rPr>
        <w:t xml:space="preserve"> m</w:t>
      </w:r>
      <w:r w:rsidRPr="00F004B9">
        <w:rPr>
          <w:rFonts w:eastAsia="SimSun"/>
          <w:sz w:val="28"/>
          <w:szCs w:val="28"/>
        </w:rPr>
        <w:t>à</w:t>
      </w:r>
      <w:r w:rsidRPr="00F004B9">
        <w:rPr>
          <w:sz w:val="28"/>
          <w:szCs w:val="28"/>
        </w:rPr>
        <w:t xml:space="preserve"> bi</w:t>
      </w:r>
      <w:r w:rsidRPr="00F004B9">
        <w:rPr>
          <w:rFonts w:eastAsia="SimSun"/>
          <w:sz w:val="28"/>
          <w:szCs w:val="28"/>
        </w:rPr>
        <w:t>ến</w:t>
      </w:r>
      <w:r w:rsidRPr="00F004B9">
        <w:rPr>
          <w:sz w:val="28"/>
          <w:szCs w:val="28"/>
        </w:rPr>
        <w:t xml:space="preserve"> h</w:t>
      </w:r>
      <w:r w:rsidRPr="00F004B9">
        <w:rPr>
          <w:rFonts w:eastAsia="SimSun"/>
          <w:sz w:val="28"/>
          <w:szCs w:val="28"/>
        </w:rPr>
        <w:t>óa</w:t>
      </w:r>
      <w:r w:rsidRPr="00F004B9">
        <w:rPr>
          <w:sz w:val="28"/>
          <w:szCs w:val="28"/>
        </w:rPr>
        <w:t xml:space="preserve"> ra. </w:t>
      </w:r>
      <w:r w:rsidRPr="00F004B9">
        <w:rPr>
          <w:rFonts w:eastAsia="SimSun"/>
          <w:sz w:val="28"/>
          <w:szCs w:val="28"/>
        </w:rPr>
        <w:t>Đây</w:t>
      </w:r>
      <w:r w:rsidRPr="00F004B9">
        <w:rPr>
          <w:sz w:val="28"/>
          <w:szCs w:val="28"/>
        </w:rPr>
        <w:t xml:space="preserve"> l</w:t>
      </w:r>
      <w:r w:rsidRPr="00F004B9">
        <w:rPr>
          <w:rFonts w:eastAsia="SimSun"/>
          <w:sz w:val="28"/>
          <w:szCs w:val="28"/>
        </w:rPr>
        <w:t>à</w:t>
      </w:r>
      <w:r w:rsidRPr="00F004B9">
        <w:rPr>
          <w:sz w:val="28"/>
          <w:szCs w:val="28"/>
        </w:rPr>
        <w:t xml:space="preserve"> n</w:t>
      </w:r>
      <w:r w:rsidRPr="00F004B9">
        <w:rPr>
          <w:rFonts w:eastAsia="SimSun"/>
          <w:sz w:val="28"/>
          <w:szCs w:val="28"/>
        </w:rPr>
        <w:t>ói</w:t>
      </w:r>
      <w:r w:rsidRPr="00F004B9">
        <w:rPr>
          <w:sz w:val="28"/>
          <w:szCs w:val="28"/>
        </w:rPr>
        <w:t xml:space="preserve"> </w:t>
      </w:r>
      <w:r w:rsidRPr="00F004B9">
        <w:rPr>
          <w:rFonts w:eastAsia="SimSun"/>
          <w:sz w:val="28"/>
          <w:szCs w:val="28"/>
        </w:rPr>
        <w:t>đến</w:t>
      </w:r>
      <w:r w:rsidRPr="00F004B9">
        <w:rPr>
          <w:sz w:val="28"/>
          <w:szCs w:val="28"/>
        </w:rPr>
        <w:t xml:space="preserve"> </w:t>
      </w:r>
      <w:r w:rsidRPr="00F004B9">
        <w:rPr>
          <w:rFonts w:eastAsia="SimSun"/>
          <w:sz w:val="28"/>
          <w:szCs w:val="28"/>
        </w:rPr>
        <w:t>chúng</w:t>
      </w:r>
      <w:r w:rsidRPr="00F004B9">
        <w:rPr>
          <w:sz w:val="28"/>
          <w:szCs w:val="28"/>
        </w:rPr>
        <w:t xml:space="preserve"> sanh </w:t>
      </w:r>
      <w:r w:rsidRPr="00F004B9">
        <w:rPr>
          <w:rFonts w:eastAsia="SimSun"/>
          <w:sz w:val="28"/>
          <w:szCs w:val="28"/>
        </w:rPr>
        <w:t>trong</w:t>
      </w:r>
      <w:r w:rsidRPr="00F004B9">
        <w:rPr>
          <w:sz w:val="28"/>
          <w:szCs w:val="28"/>
        </w:rPr>
        <w:t xml:space="preserve"> D</w:t>
      </w:r>
      <w:r w:rsidRPr="00F004B9">
        <w:rPr>
          <w:rFonts w:eastAsia="SimSun"/>
          <w:sz w:val="28"/>
          <w:szCs w:val="28"/>
        </w:rPr>
        <w:t>ục</w:t>
      </w:r>
      <w:r w:rsidRPr="00F004B9">
        <w:rPr>
          <w:sz w:val="28"/>
          <w:szCs w:val="28"/>
        </w:rPr>
        <w:t xml:space="preserve"> Gi</w:t>
      </w:r>
      <w:r w:rsidRPr="00F004B9">
        <w:rPr>
          <w:rFonts w:eastAsia="SimSun"/>
          <w:sz w:val="28"/>
          <w:szCs w:val="28"/>
        </w:rPr>
        <w:t>ới</w:t>
      </w:r>
      <w:r w:rsidRPr="00F004B9">
        <w:rPr>
          <w:sz w:val="28"/>
          <w:szCs w:val="28"/>
        </w:rPr>
        <w:t xml:space="preserve"> nh</w:t>
      </w:r>
      <w:r w:rsidRPr="00F004B9">
        <w:rPr>
          <w:rFonts w:eastAsia="SimSun"/>
          <w:sz w:val="28"/>
          <w:szCs w:val="28"/>
        </w:rPr>
        <w:t>ư</w:t>
      </w:r>
      <w:r w:rsidRPr="00F004B9">
        <w:rPr>
          <w:sz w:val="28"/>
          <w:szCs w:val="28"/>
        </w:rPr>
        <w:t xml:space="preserve"> ch</w:t>
      </w:r>
      <w:r w:rsidRPr="00F004B9">
        <w:rPr>
          <w:rFonts w:eastAsia="SimSun"/>
          <w:sz w:val="28"/>
          <w:szCs w:val="28"/>
        </w:rPr>
        <w:t>úng</w:t>
      </w:r>
      <w:r w:rsidRPr="00F004B9">
        <w:rPr>
          <w:sz w:val="28"/>
          <w:szCs w:val="28"/>
        </w:rPr>
        <w:t xml:space="preserve"> ta, </w:t>
      </w:r>
      <w:r w:rsidRPr="00F004B9">
        <w:rPr>
          <w:rFonts w:eastAsia="SimSun"/>
          <w:sz w:val="28"/>
          <w:szCs w:val="28"/>
        </w:rPr>
        <w:t>đặc</w:t>
      </w:r>
      <w:r w:rsidRPr="00F004B9">
        <w:rPr>
          <w:sz w:val="28"/>
          <w:szCs w:val="28"/>
        </w:rPr>
        <w:t xml:space="preserve"> biệt </w:t>
      </w:r>
      <w:r w:rsidRPr="00F004B9">
        <w:rPr>
          <w:rFonts w:eastAsia="SimSun"/>
          <w:sz w:val="28"/>
          <w:szCs w:val="28"/>
        </w:rPr>
        <w:t>là</w:t>
      </w:r>
      <w:r w:rsidRPr="00F004B9">
        <w:rPr>
          <w:sz w:val="28"/>
          <w:szCs w:val="28"/>
        </w:rPr>
        <w:t xml:space="preserve"> n</w:t>
      </w:r>
      <w:r w:rsidRPr="00F004B9">
        <w:rPr>
          <w:rFonts w:eastAsia="SimSun"/>
          <w:sz w:val="28"/>
          <w:szCs w:val="28"/>
        </w:rPr>
        <w:t>ói</w:t>
      </w:r>
      <w:r w:rsidRPr="00F004B9">
        <w:rPr>
          <w:sz w:val="28"/>
          <w:szCs w:val="28"/>
        </w:rPr>
        <w:t xml:space="preserve"> </w:t>
      </w:r>
      <w:r w:rsidRPr="00F004B9">
        <w:rPr>
          <w:rFonts w:eastAsia="SimSun"/>
          <w:sz w:val="28"/>
          <w:szCs w:val="28"/>
        </w:rPr>
        <w:t>đến</w:t>
      </w:r>
      <w:r w:rsidRPr="00F004B9">
        <w:rPr>
          <w:sz w:val="28"/>
          <w:szCs w:val="28"/>
        </w:rPr>
        <w:t xml:space="preserve"> ph</w:t>
      </w:r>
      <w:r w:rsidRPr="00F004B9">
        <w:rPr>
          <w:rFonts w:eastAsia="SimSun"/>
          <w:sz w:val="28"/>
          <w:szCs w:val="28"/>
        </w:rPr>
        <w:t>àm</w:t>
      </w:r>
      <w:r w:rsidRPr="00F004B9">
        <w:rPr>
          <w:sz w:val="28"/>
          <w:szCs w:val="28"/>
        </w:rPr>
        <w:t xml:space="preserve"> phu, tr</w:t>
      </w:r>
      <w:r w:rsidRPr="00F004B9">
        <w:rPr>
          <w:rFonts w:eastAsia="SimSun"/>
          <w:sz w:val="28"/>
          <w:szCs w:val="28"/>
        </w:rPr>
        <w:t>ời</w:t>
      </w:r>
      <w:r w:rsidRPr="00F004B9">
        <w:rPr>
          <w:sz w:val="28"/>
          <w:szCs w:val="28"/>
        </w:rPr>
        <w:t xml:space="preserve"> </w:t>
      </w:r>
      <w:r w:rsidRPr="00F004B9">
        <w:rPr>
          <w:rFonts w:eastAsia="SimSun"/>
          <w:sz w:val="28"/>
          <w:szCs w:val="28"/>
        </w:rPr>
        <w:t>người</w:t>
      </w:r>
      <w:r w:rsidRPr="00F004B9">
        <w:rPr>
          <w:sz w:val="28"/>
          <w:szCs w:val="28"/>
        </w:rPr>
        <w:t xml:space="preserve"> </w:t>
      </w:r>
      <w:r w:rsidRPr="00F004B9">
        <w:rPr>
          <w:rFonts w:eastAsia="SimSun"/>
          <w:sz w:val="28"/>
          <w:szCs w:val="28"/>
        </w:rPr>
        <w:t>trong</w:t>
      </w:r>
      <w:r w:rsidRPr="00F004B9">
        <w:rPr>
          <w:sz w:val="28"/>
          <w:szCs w:val="28"/>
        </w:rPr>
        <w:t xml:space="preserve"> D</w:t>
      </w:r>
      <w:r w:rsidRPr="00F004B9">
        <w:rPr>
          <w:rFonts w:eastAsia="SimSun"/>
          <w:sz w:val="28"/>
          <w:szCs w:val="28"/>
        </w:rPr>
        <w:t>ục</w:t>
      </w:r>
      <w:r w:rsidRPr="00F004B9">
        <w:rPr>
          <w:sz w:val="28"/>
          <w:szCs w:val="28"/>
        </w:rPr>
        <w:t xml:space="preserve"> Gi</w:t>
      </w:r>
      <w:r w:rsidRPr="00F004B9">
        <w:rPr>
          <w:rFonts w:eastAsia="SimSun"/>
          <w:sz w:val="28"/>
          <w:szCs w:val="28"/>
        </w:rPr>
        <w:t>ới,</w:t>
      </w:r>
      <w:r w:rsidRPr="00F004B9">
        <w:rPr>
          <w:sz w:val="28"/>
          <w:szCs w:val="28"/>
        </w:rPr>
        <w:t xml:space="preserve"> sanh v</w:t>
      </w:r>
      <w:r w:rsidRPr="00F004B9">
        <w:rPr>
          <w:rFonts w:eastAsia="SimSun"/>
          <w:sz w:val="28"/>
          <w:szCs w:val="28"/>
        </w:rPr>
        <w:t>ề</w:t>
      </w:r>
      <w:r w:rsidRPr="00F004B9">
        <w:rPr>
          <w:sz w:val="28"/>
          <w:szCs w:val="28"/>
        </w:rPr>
        <w:t xml:space="preserve"> b</w:t>
      </w:r>
      <w:r w:rsidRPr="00F004B9">
        <w:rPr>
          <w:rFonts w:eastAsia="SimSun"/>
          <w:sz w:val="28"/>
          <w:szCs w:val="28"/>
        </w:rPr>
        <w:t>ên</w:t>
      </w:r>
      <w:r w:rsidRPr="00F004B9">
        <w:rPr>
          <w:sz w:val="28"/>
          <w:szCs w:val="28"/>
        </w:rPr>
        <w:t xml:space="preserve"> </w:t>
      </w:r>
      <w:r w:rsidRPr="00F004B9">
        <w:rPr>
          <w:rFonts w:eastAsia="SimSun"/>
          <w:sz w:val="28"/>
          <w:szCs w:val="28"/>
        </w:rPr>
        <w:t>đó,</w:t>
      </w:r>
      <w:r w:rsidRPr="00F004B9">
        <w:rPr>
          <w:sz w:val="28"/>
          <w:szCs w:val="28"/>
        </w:rPr>
        <w:t xml:space="preserve"> </w:t>
      </w:r>
      <w:r w:rsidRPr="00F004B9">
        <w:rPr>
          <w:rFonts w:eastAsia="SimSun"/>
          <w:sz w:val="28"/>
          <w:szCs w:val="28"/>
        </w:rPr>
        <w:t>khi</w:t>
      </w:r>
      <w:r w:rsidRPr="00F004B9">
        <w:rPr>
          <w:sz w:val="28"/>
          <w:szCs w:val="28"/>
        </w:rPr>
        <w:t xml:space="preserve"> </w:t>
      </w:r>
      <w:r w:rsidRPr="00F004B9">
        <w:rPr>
          <w:rFonts w:eastAsia="SimSun"/>
          <w:sz w:val="28"/>
          <w:szCs w:val="28"/>
        </w:rPr>
        <w:t>chúng</w:t>
      </w:r>
      <w:r w:rsidRPr="00F004B9">
        <w:rPr>
          <w:sz w:val="28"/>
          <w:szCs w:val="28"/>
        </w:rPr>
        <w:t xml:space="preserve"> ta </w:t>
      </w:r>
      <w:r w:rsidRPr="00F004B9">
        <w:rPr>
          <w:rFonts w:eastAsia="SimSun"/>
          <w:sz w:val="28"/>
          <w:szCs w:val="28"/>
        </w:rPr>
        <w:t>nghĩ</w:t>
      </w:r>
      <w:r w:rsidRPr="00F004B9">
        <w:rPr>
          <w:sz w:val="28"/>
          <w:szCs w:val="28"/>
        </w:rPr>
        <w:t xml:space="preserve"> </w:t>
      </w:r>
      <w:r w:rsidRPr="00F004B9">
        <w:rPr>
          <w:rFonts w:eastAsia="SimSun"/>
          <w:sz w:val="28"/>
          <w:szCs w:val="28"/>
        </w:rPr>
        <w:t>đến</w:t>
      </w:r>
      <w:r w:rsidRPr="00F004B9">
        <w:rPr>
          <w:sz w:val="28"/>
          <w:szCs w:val="28"/>
        </w:rPr>
        <w:t xml:space="preserve"> </w:t>
      </w:r>
      <w:r w:rsidRPr="00F004B9">
        <w:rPr>
          <w:rFonts w:eastAsia="SimSun"/>
          <w:sz w:val="28"/>
          <w:szCs w:val="28"/>
        </w:rPr>
        <w:t>ăn</w:t>
      </w:r>
      <w:r w:rsidRPr="00F004B9">
        <w:rPr>
          <w:sz w:val="28"/>
          <w:szCs w:val="28"/>
        </w:rPr>
        <w:t xml:space="preserve"> u</w:t>
      </w:r>
      <w:r w:rsidRPr="00F004B9">
        <w:rPr>
          <w:rFonts w:eastAsia="SimSun"/>
          <w:sz w:val="28"/>
          <w:szCs w:val="28"/>
        </w:rPr>
        <w:t>ống</w:t>
      </w:r>
      <w:r w:rsidRPr="00F004B9">
        <w:rPr>
          <w:sz w:val="28"/>
          <w:szCs w:val="28"/>
        </w:rPr>
        <w:t xml:space="preserve"> [b</w:t>
      </w:r>
      <w:r w:rsidRPr="00F004B9">
        <w:rPr>
          <w:rFonts w:eastAsia="SimSun"/>
          <w:sz w:val="28"/>
          <w:szCs w:val="28"/>
        </w:rPr>
        <w:t>èn</w:t>
      </w:r>
      <w:r w:rsidRPr="00F004B9">
        <w:rPr>
          <w:sz w:val="28"/>
          <w:szCs w:val="28"/>
        </w:rPr>
        <w:t xml:space="preserve"> c</w:t>
      </w:r>
      <w:r w:rsidRPr="00F004B9">
        <w:rPr>
          <w:rFonts w:eastAsia="SimSun"/>
          <w:sz w:val="28"/>
          <w:szCs w:val="28"/>
        </w:rPr>
        <w:t>ó</w:t>
      </w:r>
      <w:r w:rsidRPr="00F004B9">
        <w:rPr>
          <w:sz w:val="28"/>
          <w:szCs w:val="28"/>
        </w:rPr>
        <w:t xml:space="preserve"> nh</w:t>
      </w:r>
      <w:r w:rsidRPr="00F004B9">
        <w:rPr>
          <w:rFonts w:eastAsia="SimSun"/>
          <w:sz w:val="28"/>
          <w:szCs w:val="28"/>
        </w:rPr>
        <w:t>ững</w:t>
      </w:r>
      <w:r w:rsidRPr="00F004B9">
        <w:rPr>
          <w:sz w:val="28"/>
          <w:szCs w:val="28"/>
        </w:rPr>
        <w:t xml:space="preserve"> </w:t>
      </w:r>
      <w:r w:rsidRPr="00F004B9">
        <w:rPr>
          <w:rFonts w:eastAsia="SimSun"/>
          <w:sz w:val="28"/>
          <w:szCs w:val="28"/>
        </w:rPr>
        <w:t>điều</w:t>
      </w:r>
      <w:r w:rsidRPr="00F004B9">
        <w:rPr>
          <w:sz w:val="28"/>
          <w:szCs w:val="28"/>
        </w:rPr>
        <w:t xml:space="preserve"> nh</w:t>
      </w:r>
      <w:r w:rsidRPr="00F004B9">
        <w:rPr>
          <w:rFonts w:eastAsia="SimSun"/>
          <w:sz w:val="28"/>
          <w:szCs w:val="28"/>
        </w:rPr>
        <w:t>ư</w:t>
      </w:r>
      <w:r w:rsidRPr="00F004B9">
        <w:rPr>
          <w:sz w:val="28"/>
          <w:szCs w:val="28"/>
        </w:rPr>
        <w:t xml:space="preserve"> v</w:t>
      </w:r>
      <w:r w:rsidRPr="00F004B9">
        <w:rPr>
          <w:rFonts w:eastAsia="SimSun"/>
          <w:sz w:val="28"/>
          <w:szCs w:val="28"/>
        </w:rPr>
        <w:t>ừa</w:t>
      </w:r>
      <w:r w:rsidRPr="00F004B9">
        <w:rPr>
          <w:sz w:val="28"/>
          <w:szCs w:val="28"/>
        </w:rPr>
        <w:t xml:space="preserve"> n</w:t>
      </w:r>
      <w:r w:rsidRPr="00F004B9">
        <w:rPr>
          <w:rFonts w:eastAsia="SimSun"/>
          <w:sz w:val="28"/>
          <w:szCs w:val="28"/>
        </w:rPr>
        <w:t>ói</w:t>
      </w:r>
      <w:r w:rsidRPr="00F004B9">
        <w:rPr>
          <w:sz w:val="28"/>
          <w:szCs w:val="28"/>
        </w:rPr>
        <w:t xml:space="preserve"> tr</w:t>
      </w:r>
      <w:r w:rsidRPr="00F004B9">
        <w:rPr>
          <w:rFonts w:eastAsia="SimSun"/>
          <w:sz w:val="28"/>
          <w:szCs w:val="28"/>
        </w:rPr>
        <w:t>ên</w:t>
      </w:r>
      <w:r w:rsidRPr="00F004B9">
        <w:rPr>
          <w:sz w:val="28"/>
          <w:szCs w:val="28"/>
        </w:rPr>
        <w:t xml:space="preserve"> </w:t>
      </w:r>
      <w:r w:rsidRPr="00F004B9">
        <w:rPr>
          <w:rFonts w:eastAsia="SimSun"/>
          <w:sz w:val="28"/>
          <w:szCs w:val="28"/>
        </w:rPr>
        <w:t>đây],</w:t>
      </w:r>
      <w:r w:rsidRPr="00F004B9">
        <w:rPr>
          <w:sz w:val="28"/>
          <w:szCs w:val="28"/>
        </w:rPr>
        <w:t xml:space="preserve"> </w:t>
      </w:r>
      <w:r w:rsidRPr="00F004B9">
        <w:rPr>
          <w:rFonts w:eastAsia="SimSun"/>
          <w:sz w:val="28"/>
          <w:szCs w:val="28"/>
        </w:rPr>
        <w:t>ở</w:t>
      </w:r>
      <w:r w:rsidRPr="00F004B9">
        <w:rPr>
          <w:sz w:val="28"/>
          <w:szCs w:val="28"/>
        </w:rPr>
        <w:t xml:space="preserve"> </w:t>
      </w:r>
      <w:r w:rsidRPr="00F004B9">
        <w:rPr>
          <w:rFonts w:eastAsia="SimSun"/>
          <w:sz w:val="28"/>
          <w:szCs w:val="28"/>
        </w:rPr>
        <w:t>đây,</w:t>
      </w:r>
      <w:r w:rsidRPr="00F004B9">
        <w:rPr>
          <w:sz w:val="28"/>
          <w:szCs w:val="28"/>
        </w:rPr>
        <w:t xml:space="preserve"> </w:t>
      </w:r>
      <w:r w:rsidRPr="00F004B9">
        <w:rPr>
          <w:rFonts w:eastAsia="SimSun"/>
          <w:sz w:val="28"/>
          <w:szCs w:val="28"/>
        </w:rPr>
        <w:t>quý</w:t>
      </w:r>
      <w:r w:rsidRPr="00F004B9">
        <w:rPr>
          <w:sz w:val="28"/>
          <w:szCs w:val="28"/>
        </w:rPr>
        <w:t xml:space="preserve"> vị th</w:t>
      </w:r>
      <w:r w:rsidRPr="00F004B9">
        <w:rPr>
          <w:rFonts w:eastAsia="SimSun"/>
          <w:sz w:val="28"/>
          <w:szCs w:val="28"/>
        </w:rPr>
        <w:t>ấy</w:t>
      </w:r>
      <w:r w:rsidRPr="00F004B9">
        <w:rPr>
          <w:sz w:val="28"/>
          <w:szCs w:val="28"/>
        </w:rPr>
        <w:t xml:space="preserve"> </w:t>
      </w:r>
      <w:r w:rsidRPr="00F004B9">
        <w:rPr>
          <w:rFonts w:eastAsia="SimSun"/>
          <w:sz w:val="28"/>
          <w:szCs w:val="28"/>
        </w:rPr>
        <w:t>sự</w:t>
      </w:r>
      <w:r w:rsidRPr="00F004B9">
        <w:rPr>
          <w:sz w:val="28"/>
          <w:szCs w:val="28"/>
        </w:rPr>
        <w:t xml:space="preserve"> </w:t>
      </w:r>
      <w:r w:rsidRPr="00F004B9">
        <w:rPr>
          <w:rFonts w:eastAsia="SimSun"/>
          <w:sz w:val="28"/>
          <w:szCs w:val="28"/>
        </w:rPr>
        <w:t>ăn</w:t>
      </w:r>
      <w:r w:rsidRPr="00F004B9">
        <w:rPr>
          <w:sz w:val="28"/>
          <w:szCs w:val="28"/>
        </w:rPr>
        <w:t xml:space="preserve"> u</w:t>
      </w:r>
      <w:r w:rsidRPr="00F004B9">
        <w:rPr>
          <w:rFonts w:eastAsia="SimSun"/>
          <w:sz w:val="28"/>
          <w:szCs w:val="28"/>
        </w:rPr>
        <w:t>ống</w:t>
      </w:r>
      <w:r w:rsidRPr="00F004B9">
        <w:rPr>
          <w:sz w:val="28"/>
          <w:szCs w:val="28"/>
        </w:rPr>
        <w:t xml:space="preserve"> </w:t>
      </w:r>
      <w:r w:rsidRPr="00F004B9">
        <w:rPr>
          <w:rFonts w:eastAsia="SimSun"/>
          <w:sz w:val="28"/>
          <w:szCs w:val="28"/>
        </w:rPr>
        <w:t>bên</w:t>
      </w:r>
      <w:r w:rsidRPr="00F004B9">
        <w:rPr>
          <w:sz w:val="28"/>
          <w:szCs w:val="28"/>
        </w:rPr>
        <w:t xml:space="preserve"> </w:t>
      </w:r>
      <w:r w:rsidRPr="00F004B9">
        <w:rPr>
          <w:rFonts w:eastAsia="SimSun"/>
          <w:sz w:val="28"/>
          <w:szCs w:val="28"/>
        </w:rPr>
        <w:t>đó</w:t>
      </w:r>
      <w:r w:rsidRPr="00F004B9">
        <w:rPr>
          <w:sz w:val="28"/>
          <w:szCs w:val="28"/>
        </w:rPr>
        <w:t xml:space="preserve"> t</w:t>
      </w:r>
      <w:r w:rsidRPr="00F004B9">
        <w:rPr>
          <w:rFonts w:eastAsia="SimSun"/>
          <w:sz w:val="28"/>
          <w:szCs w:val="28"/>
        </w:rPr>
        <w:t>ốt</w:t>
      </w:r>
      <w:r w:rsidRPr="00F004B9">
        <w:rPr>
          <w:sz w:val="28"/>
          <w:szCs w:val="28"/>
        </w:rPr>
        <w:t xml:space="preserve"> l</w:t>
      </w:r>
      <w:r w:rsidRPr="00F004B9">
        <w:rPr>
          <w:rFonts w:eastAsia="SimSun"/>
          <w:sz w:val="28"/>
          <w:szCs w:val="28"/>
        </w:rPr>
        <w:t>ành</w:t>
      </w:r>
      <w:r w:rsidRPr="00F004B9">
        <w:rPr>
          <w:sz w:val="28"/>
          <w:szCs w:val="28"/>
        </w:rPr>
        <w:t xml:space="preserve"> nh</w:t>
      </w:r>
      <w:r w:rsidRPr="00F004B9">
        <w:rPr>
          <w:rFonts w:eastAsia="SimSun"/>
          <w:sz w:val="28"/>
          <w:szCs w:val="28"/>
        </w:rPr>
        <w:t>ư</w:t>
      </w:r>
      <w:r w:rsidRPr="00F004B9">
        <w:rPr>
          <w:sz w:val="28"/>
          <w:szCs w:val="28"/>
        </w:rPr>
        <w:t xml:space="preserve"> v</w:t>
      </w:r>
      <w:r w:rsidRPr="00F004B9">
        <w:rPr>
          <w:rFonts w:eastAsia="SimSun"/>
          <w:sz w:val="28"/>
          <w:szCs w:val="28"/>
        </w:rPr>
        <w:t>ậy</w:t>
      </w:r>
      <w:r w:rsidRPr="00F004B9">
        <w:rPr>
          <w:sz w:val="28"/>
          <w:szCs w:val="28"/>
        </w:rPr>
        <w:t xml:space="preserve"> </w:t>
      </w:r>
      <w:r w:rsidRPr="00F004B9">
        <w:rPr>
          <w:rFonts w:eastAsia="SimSun"/>
          <w:sz w:val="28"/>
          <w:szCs w:val="28"/>
        </w:rPr>
        <w:t>đó!</w:t>
      </w:r>
    </w:p>
    <w:p w14:paraId="4EE49206" w14:textId="77777777" w:rsidR="003031FC" w:rsidRPr="00F004B9" w:rsidRDefault="003031FC" w:rsidP="00C95564">
      <w:pPr>
        <w:ind w:firstLine="720"/>
        <w:rPr>
          <w:sz w:val="28"/>
          <w:szCs w:val="28"/>
        </w:rPr>
      </w:pPr>
      <w:r w:rsidRPr="00F004B9">
        <w:rPr>
          <w:i/>
          <w:sz w:val="28"/>
          <w:szCs w:val="28"/>
        </w:rPr>
        <w:t>“N</w:t>
      </w:r>
      <w:r w:rsidRPr="00F004B9">
        <w:rPr>
          <w:rFonts w:eastAsia="SimSun"/>
          <w:i/>
          <w:sz w:val="28"/>
          <w:szCs w:val="28"/>
        </w:rPr>
        <w:t>gân</w:t>
      </w:r>
      <w:r w:rsidRPr="00F004B9">
        <w:rPr>
          <w:i/>
          <w:sz w:val="28"/>
          <w:szCs w:val="28"/>
        </w:rPr>
        <w:t xml:space="preserve"> b</w:t>
      </w:r>
      <w:r w:rsidRPr="00F004B9">
        <w:rPr>
          <w:rFonts w:eastAsia="SimSun"/>
          <w:i/>
          <w:sz w:val="28"/>
          <w:szCs w:val="28"/>
        </w:rPr>
        <w:t>át,</w:t>
      </w:r>
      <w:r w:rsidRPr="00F004B9">
        <w:rPr>
          <w:i/>
          <w:sz w:val="28"/>
          <w:szCs w:val="28"/>
        </w:rPr>
        <w:t xml:space="preserve"> kim b</w:t>
      </w:r>
      <w:r w:rsidRPr="00F004B9">
        <w:rPr>
          <w:rFonts w:eastAsia="SimSun"/>
          <w:i/>
          <w:sz w:val="28"/>
          <w:szCs w:val="28"/>
        </w:rPr>
        <w:t>át,</w:t>
      </w:r>
      <w:r w:rsidRPr="00F004B9">
        <w:rPr>
          <w:i/>
          <w:sz w:val="28"/>
          <w:szCs w:val="28"/>
        </w:rPr>
        <w:t xml:space="preserve"> ch</w:t>
      </w:r>
      <w:r w:rsidRPr="00F004B9">
        <w:rPr>
          <w:rFonts w:eastAsia="SimSun"/>
          <w:i/>
          <w:sz w:val="28"/>
          <w:szCs w:val="28"/>
        </w:rPr>
        <w:t>ủng</w:t>
      </w:r>
      <w:r w:rsidRPr="00F004B9">
        <w:rPr>
          <w:i/>
          <w:sz w:val="28"/>
          <w:szCs w:val="28"/>
        </w:rPr>
        <w:t xml:space="preserve"> ch</w:t>
      </w:r>
      <w:r w:rsidRPr="00F004B9">
        <w:rPr>
          <w:rFonts w:eastAsia="SimSun"/>
          <w:i/>
          <w:sz w:val="28"/>
          <w:szCs w:val="28"/>
        </w:rPr>
        <w:t>ủng</w:t>
      </w:r>
      <w:r w:rsidRPr="00F004B9">
        <w:rPr>
          <w:i/>
          <w:sz w:val="28"/>
          <w:szCs w:val="28"/>
        </w:rPr>
        <w:t xml:space="preserve"> b</w:t>
      </w:r>
      <w:r w:rsidRPr="00F004B9">
        <w:rPr>
          <w:rFonts w:eastAsia="SimSun"/>
          <w:i/>
          <w:sz w:val="28"/>
          <w:szCs w:val="28"/>
        </w:rPr>
        <w:t>ảo</w:t>
      </w:r>
      <w:r w:rsidRPr="00F004B9">
        <w:rPr>
          <w:i/>
          <w:sz w:val="28"/>
          <w:szCs w:val="28"/>
        </w:rPr>
        <w:t xml:space="preserve"> b</w:t>
      </w:r>
      <w:r w:rsidRPr="00F004B9">
        <w:rPr>
          <w:rFonts w:eastAsia="SimSun"/>
          <w:i/>
          <w:sz w:val="28"/>
          <w:szCs w:val="28"/>
        </w:rPr>
        <w:t>át</w:t>
      </w:r>
      <w:r w:rsidRPr="00F004B9">
        <w:rPr>
          <w:i/>
          <w:sz w:val="28"/>
          <w:szCs w:val="28"/>
        </w:rPr>
        <w:t>”</w:t>
      </w:r>
      <w:r w:rsidRPr="00F004B9">
        <w:rPr>
          <w:sz w:val="28"/>
          <w:szCs w:val="28"/>
        </w:rPr>
        <w:t xml:space="preserve"> (B</w:t>
      </w:r>
      <w:r w:rsidRPr="00F004B9">
        <w:rPr>
          <w:rFonts w:eastAsia="SimSun"/>
          <w:sz w:val="28"/>
          <w:szCs w:val="28"/>
        </w:rPr>
        <w:t>át</w:t>
      </w:r>
      <w:r w:rsidRPr="00F004B9">
        <w:rPr>
          <w:sz w:val="28"/>
          <w:szCs w:val="28"/>
        </w:rPr>
        <w:t xml:space="preserve"> b</w:t>
      </w:r>
      <w:r w:rsidRPr="00F004B9">
        <w:rPr>
          <w:rFonts w:eastAsia="SimSun"/>
          <w:sz w:val="28"/>
          <w:szCs w:val="28"/>
        </w:rPr>
        <w:t>ạc,</w:t>
      </w:r>
      <w:r w:rsidRPr="00F004B9">
        <w:rPr>
          <w:sz w:val="28"/>
          <w:szCs w:val="28"/>
        </w:rPr>
        <w:t xml:space="preserve"> b</w:t>
      </w:r>
      <w:r w:rsidRPr="00F004B9">
        <w:rPr>
          <w:rFonts w:eastAsia="SimSun"/>
          <w:sz w:val="28"/>
          <w:szCs w:val="28"/>
        </w:rPr>
        <w:t>át</w:t>
      </w:r>
      <w:r w:rsidRPr="00F004B9">
        <w:rPr>
          <w:sz w:val="28"/>
          <w:szCs w:val="28"/>
        </w:rPr>
        <w:t xml:space="preserve"> v</w:t>
      </w:r>
      <w:r w:rsidRPr="00F004B9">
        <w:rPr>
          <w:rFonts w:eastAsia="SimSun"/>
          <w:sz w:val="28"/>
          <w:szCs w:val="28"/>
        </w:rPr>
        <w:t>àng,</w:t>
      </w:r>
      <w:r w:rsidRPr="00F004B9">
        <w:rPr>
          <w:sz w:val="28"/>
          <w:szCs w:val="28"/>
        </w:rPr>
        <w:t xml:space="preserve"> c</w:t>
      </w:r>
      <w:r w:rsidRPr="00F004B9">
        <w:rPr>
          <w:rFonts w:eastAsia="SimSun"/>
          <w:sz w:val="28"/>
          <w:szCs w:val="28"/>
        </w:rPr>
        <w:t>ác</w:t>
      </w:r>
      <w:r w:rsidRPr="00F004B9">
        <w:rPr>
          <w:sz w:val="28"/>
          <w:szCs w:val="28"/>
        </w:rPr>
        <w:t xml:space="preserve"> th</w:t>
      </w:r>
      <w:r w:rsidRPr="00F004B9">
        <w:rPr>
          <w:rFonts w:eastAsia="SimSun"/>
          <w:sz w:val="28"/>
          <w:szCs w:val="28"/>
        </w:rPr>
        <w:t>ứ</w:t>
      </w:r>
      <w:r w:rsidRPr="00F004B9">
        <w:rPr>
          <w:sz w:val="28"/>
          <w:szCs w:val="28"/>
        </w:rPr>
        <w:t xml:space="preserve"> b</w:t>
      </w:r>
      <w:r w:rsidRPr="00F004B9">
        <w:rPr>
          <w:rFonts w:eastAsia="SimSun"/>
          <w:sz w:val="28"/>
          <w:szCs w:val="28"/>
        </w:rPr>
        <w:t>át</w:t>
      </w:r>
      <w:r w:rsidRPr="00F004B9">
        <w:rPr>
          <w:sz w:val="28"/>
          <w:szCs w:val="28"/>
        </w:rPr>
        <w:t xml:space="preserve"> b</w:t>
      </w:r>
      <w:r w:rsidRPr="00F004B9">
        <w:rPr>
          <w:rFonts w:eastAsia="SimSun"/>
          <w:sz w:val="28"/>
          <w:szCs w:val="28"/>
        </w:rPr>
        <w:t>áu),</w:t>
      </w:r>
      <w:r w:rsidRPr="00F004B9">
        <w:rPr>
          <w:sz w:val="28"/>
          <w:szCs w:val="28"/>
        </w:rPr>
        <w:t xml:space="preserve"> nói theo cách hiện thời</w:t>
      </w:r>
      <w:r w:rsidRPr="00F004B9">
        <w:rPr>
          <w:rFonts w:eastAsia="SimSun"/>
          <w:sz w:val="28"/>
          <w:szCs w:val="28"/>
        </w:rPr>
        <w:t>,</w:t>
      </w:r>
      <w:r w:rsidRPr="00F004B9">
        <w:rPr>
          <w:sz w:val="28"/>
          <w:szCs w:val="28"/>
        </w:rPr>
        <w:t xml:space="preserve"> </w:t>
      </w:r>
      <w:r w:rsidRPr="00F004B9">
        <w:rPr>
          <w:rFonts w:eastAsia="SimSun"/>
          <w:sz w:val="28"/>
          <w:szCs w:val="28"/>
        </w:rPr>
        <w:t>đó</w:t>
      </w:r>
      <w:r w:rsidRPr="00F004B9">
        <w:rPr>
          <w:sz w:val="28"/>
          <w:szCs w:val="28"/>
        </w:rPr>
        <w:t xml:space="preserve"> l</w:t>
      </w:r>
      <w:r w:rsidRPr="00F004B9">
        <w:rPr>
          <w:rFonts w:eastAsia="SimSun"/>
          <w:sz w:val="28"/>
          <w:szCs w:val="28"/>
        </w:rPr>
        <w:t>à</w:t>
      </w:r>
      <w:r w:rsidRPr="00F004B9">
        <w:rPr>
          <w:sz w:val="28"/>
          <w:szCs w:val="28"/>
        </w:rPr>
        <w:t xml:space="preserve"> </w:t>
      </w:r>
      <w:r w:rsidRPr="00F004B9">
        <w:rPr>
          <w:rFonts w:eastAsia="SimSun"/>
          <w:sz w:val="28"/>
          <w:szCs w:val="28"/>
        </w:rPr>
        <w:t>những</w:t>
      </w:r>
      <w:r w:rsidRPr="00F004B9">
        <w:rPr>
          <w:sz w:val="28"/>
          <w:szCs w:val="28"/>
        </w:rPr>
        <w:t xml:space="preserve"> v</w:t>
      </w:r>
      <w:r w:rsidRPr="00F004B9">
        <w:rPr>
          <w:rFonts w:eastAsia="SimSun"/>
          <w:sz w:val="28"/>
          <w:szCs w:val="28"/>
        </w:rPr>
        <w:t>ật</w:t>
      </w:r>
      <w:r w:rsidRPr="00F004B9">
        <w:rPr>
          <w:sz w:val="28"/>
          <w:szCs w:val="28"/>
        </w:rPr>
        <w:t xml:space="preserve"> d</w:t>
      </w:r>
      <w:r w:rsidRPr="00F004B9">
        <w:rPr>
          <w:rFonts w:eastAsia="SimSun"/>
          <w:sz w:val="28"/>
          <w:szCs w:val="28"/>
        </w:rPr>
        <w:t>ụng</w:t>
      </w:r>
      <w:r w:rsidRPr="00F004B9">
        <w:rPr>
          <w:sz w:val="28"/>
          <w:szCs w:val="28"/>
        </w:rPr>
        <w:t xml:space="preserve"> </w:t>
      </w:r>
      <w:r w:rsidRPr="00F004B9">
        <w:rPr>
          <w:rFonts w:eastAsia="SimSun"/>
          <w:sz w:val="28"/>
          <w:szCs w:val="28"/>
        </w:rPr>
        <w:t>dùng</w:t>
      </w:r>
      <w:r w:rsidRPr="00F004B9">
        <w:rPr>
          <w:sz w:val="28"/>
          <w:szCs w:val="28"/>
        </w:rPr>
        <w:t xml:space="preserve"> trong </w:t>
      </w:r>
      <w:r w:rsidRPr="00F004B9">
        <w:rPr>
          <w:rFonts w:eastAsia="SimSun"/>
          <w:sz w:val="28"/>
          <w:szCs w:val="28"/>
        </w:rPr>
        <w:t>ăn</w:t>
      </w:r>
      <w:r w:rsidRPr="00F004B9">
        <w:rPr>
          <w:sz w:val="28"/>
          <w:szCs w:val="28"/>
        </w:rPr>
        <w:t xml:space="preserve"> u</w:t>
      </w:r>
      <w:r w:rsidRPr="00F004B9">
        <w:rPr>
          <w:rFonts w:eastAsia="SimSun"/>
          <w:sz w:val="28"/>
          <w:szCs w:val="28"/>
        </w:rPr>
        <w:t>ống,</w:t>
      </w:r>
      <w:r w:rsidRPr="00F004B9">
        <w:rPr>
          <w:sz w:val="28"/>
          <w:szCs w:val="28"/>
        </w:rPr>
        <w:t xml:space="preserve"> nh</w:t>
      </w:r>
      <w:r w:rsidRPr="00F004B9">
        <w:rPr>
          <w:rFonts w:eastAsia="SimSun"/>
          <w:sz w:val="28"/>
          <w:szCs w:val="28"/>
        </w:rPr>
        <w:t>ững</w:t>
      </w:r>
      <w:r w:rsidRPr="00F004B9">
        <w:rPr>
          <w:sz w:val="28"/>
          <w:szCs w:val="28"/>
        </w:rPr>
        <w:t xml:space="preserve"> v</w:t>
      </w:r>
      <w:r w:rsidRPr="00F004B9">
        <w:rPr>
          <w:rFonts w:eastAsia="SimSun"/>
          <w:sz w:val="28"/>
          <w:szCs w:val="28"/>
        </w:rPr>
        <w:t>ật</w:t>
      </w:r>
      <w:r w:rsidRPr="00F004B9">
        <w:rPr>
          <w:sz w:val="28"/>
          <w:szCs w:val="28"/>
        </w:rPr>
        <w:t xml:space="preserve"> d</w:t>
      </w:r>
      <w:r w:rsidRPr="00F004B9">
        <w:rPr>
          <w:rFonts w:eastAsia="SimSun"/>
          <w:sz w:val="28"/>
          <w:szCs w:val="28"/>
        </w:rPr>
        <w:t>ụng</w:t>
      </w:r>
      <w:r w:rsidRPr="00F004B9">
        <w:rPr>
          <w:sz w:val="28"/>
          <w:szCs w:val="28"/>
        </w:rPr>
        <w:t xml:space="preserve"> </w:t>
      </w:r>
      <w:r w:rsidRPr="00F004B9">
        <w:rPr>
          <w:rFonts w:eastAsia="SimSun"/>
          <w:sz w:val="28"/>
          <w:szCs w:val="28"/>
        </w:rPr>
        <w:t>ẩm</w:t>
      </w:r>
      <w:r w:rsidRPr="00F004B9">
        <w:rPr>
          <w:sz w:val="28"/>
          <w:szCs w:val="28"/>
        </w:rPr>
        <w:t xml:space="preserve"> th</w:t>
      </w:r>
      <w:r w:rsidRPr="00F004B9">
        <w:rPr>
          <w:rFonts w:eastAsia="SimSun"/>
          <w:sz w:val="28"/>
          <w:szCs w:val="28"/>
        </w:rPr>
        <w:t>ực</w:t>
      </w:r>
      <w:r w:rsidRPr="00F004B9">
        <w:rPr>
          <w:sz w:val="28"/>
          <w:szCs w:val="28"/>
        </w:rPr>
        <w:t xml:space="preserve"> </w:t>
      </w:r>
      <w:r w:rsidRPr="00F004B9">
        <w:rPr>
          <w:rFonts w:eastAsia="SimSun"/>
          <w:sz w:val="28"/>
          <w:szCs w:val="28"/>
        </w:rPr>
        <w:t>ấy</w:t>
      </w:r>
      <w:r w:rsidRPr="00F004B9">
        <w:rPr>
          <w:sz w:val="28"/>
          <w:szCs w:val="28"/>
        </w:rPr>
        <w:t xml:space="preserve"> </w:t>
      </w:r>
      <w:r w:rsidRPr="00F004B9">
        <w:rPr>
          <w:rFonts w:eastAsia="SimSun"/>
          <w:sz w:val="28"/>
          <w:szCs w:val="28"/>
        </w:rPr>
        <w:t>đẹp</w:t>
      </w:r>
      <w:r w:rsidRPr="00F004B9">
        <w:rPr>
          <w:sz w:val="28"/>
          <w:szCs w:val="28"/>
        </w:rPr>
        <w:t xml:space="preserve"> </w:t>
      </w:r>
      <w:r w:rsidRPr="00F004B9">
        <w:rPr>
          <w:rFonts w:eastAsia="SimSun"/>
          <w:sz w:val="28"/>
          <w:szCs w:val="28"/>
        </w:rPr>
        <w:t>đẽ,</w:t>
      </w:r>
      <w:r w:rsidRPr="00F004B9">
        <w:rPr>
          <w:sz w:val="28"/>
          <w:szCs w:val="28"/>
        </w:rPr>
        <w:t xml:space="preserve"> ch</w:t>
      </w:r>
      <w:r w:rsidRPr="00F004B9">
        <w:rPr>
          <w:rFonts w:eastAsia="SimSun"/>
          <w:sz w:val="28"/>
          <w:szCs w:val="28"/>
        </w:rPr>
        <w:t>ất</w:t>
      </w:r>
      <w:r w:rsidRPr="00F004B9">
        <w:rPr>
          <w:sz w:val="28"/>
          <w:szCs w:val="28"/>
        </w:rPr>
        <w:t xml:space="preserve"> li</w:t>
      </w:r>
      <w:r w:rsidRPr="00F004B9">
        <w:rPr>
          <w:rFonts w:eastAsia="SimSun"/>
          <w:sz w:val="28"/>
          <w:szCs w:val="28"/>
        </w:rPr>
        <w:t>ệu</w:t>
      </w:r>
      <w:r w:rsidRPr="00F004B9">
        <w:rPr>
          <w:sz w:val="28"/>
          <w:szCs w:val="28"/>
        </w:rPr>
        <w:t xml:space="preserve"> t</w:t>
      </w:r>
      <w:r w:rsidRPr="00F004B9">
        <w:rPr>
          <w:rFonts w:eastAsia="SimSun"/>
          <w:sz w:val="28"/>
          <w:szCs w:val="28"/>
        </w:rPr>
        <w:t>ốt</w:t>
      </w:r>
      <w:r w:rsidRPr="00F004B9">
        <w:rPr>
          <w:sz w:val="28"/>
          <w:szCs w:val="28"/>
        </w:rPr>
        <w:t xml:space="preserve"> </w:t>
      </w:r>
      <w:r w:rsidRPr="00F004B9">
        <w:rPr>
          <w:rFonts w:eastAsia="SimSun"/>
          <w:sz w:val="28"/>
          <w:szCs w:val="28"/>
        </w:rPr>
        <w:t>đẹp,</w:t>
      </w:r>
      <w:r w:rsidRPr="00F004B9">
        <w:rPr>
          <w:sz w:val="28"/>
          <w:szCs w:val="28"/>
        </w:rPr>
        <w:t xml:space="preserve"> b</w:t>
      </w:r>
      <w:r w:rsidRPr="00F004B9">
        <w:rPr>
          <w:rFonts w:eastAsia="SimSun"/>
          <w:sz w:val="28"/>
          <w:szCs w:val="28"/>
        </w:rPr>
        <w:t>ằng</w:t>
      </w:r>
      <w:r w:rsidRPr="00F004B9">
        <w:rPr>
          <w:sz w:val="28"/>
          <w:szCs w:val="28"/>
        </w:rPr>
        <w:t xml:space="preserve"> b</w:t>
      </w:r>
      <w:r w:rsidRPr="00F004B9">
        <w:rPr>
          <w:rFonts w:eastAsia="SimSun"/>
          <w:sz w:val="28"/>
          <w:szCs w:val="28"/>
        </w:rPr>
        <w:t>ảy</w:t>
      </w:r>
      <w:r w:rsidRPr="00F004B9">
        <w:rPr>
          <w:sz w:val="28"/>
          <w:szCs w:val="28"/>
        </w:rPr>
        <w:t xml:space="preserve"> b</w:t>
      </w:r>
      <w:r w:rsidRPr="00F004B9">
        <w:rPr>
          <w:rFonts w:eastAsia="SimSun"/>
          <w:sz w:val="28"/>
          <w:szCs w:val="28"/>
        </w:rPr>
        <w:t>áu,</w:t>
      </w:r>
      <w:r w:rsidRPr="00F004B9">
        <w:rPr>
          <w:sz w:val="28"/>
          <w:szCs w:val="28"/>
        </w:rPr>
        <w:t xml:space="preserve"> </w:t>
      </w:r>
      <w:r w:rsidRPr="00F004B9">
        <w:rPr>
          <w:rFonts w:eastAsia="SimSun"/>
          <w:sz w:val="28"/>
          <w:szCs w:val="28"/>
        </w:rPr>
        <w:t>tùy</w:t>
      </w:r>
      <w:r w:rsidRPr="00F004B9">
        <w:rPr>
          <w:sz w:val="28"/>
          <w:szCs w:val="28"/>
        </w:rPr>
        <w:t xml:space="preserve"> ý hiện tiền</w:t>
      </w:r>
      <w:r w:rsidRPr="00F004B9">
        <w:rPr>
          <w:rFonts w:eastAsia="SimSun"/>
          <w:sz w:val="28"/>
          <w:szCs w:val="28"/>
        </w:rPr>
        <w:t>.</w:t>
      </w:r>
      <w:r w:rsidRPr="00F004B9">
        <w:rPr>
          <w:sz w:val="28"/>
          <w:szCs w:val="28"/>
        </w:rPr>
        <w:t xml:space="preserve"> Trong t</w:t>
      </w:r>
      <w:r w:rsidRPr="00F004B9">
        <w:rPr>
          <w:rFonts w:eastAsia="SimSun"/>
          <w:sz w:val="28"/>
          <w:szCs w:val="28"/>
        </w:rPr>
        <w:t>âm</w:t>
      </w:r>
      <w:r w:rsidRPr="00F004B9">
        <w:rPr>
          <w:sz w:val="28"/>
          <w:szCs w:val="28"/>
        </w:rPr>
        <w:t xml:space="preserve"> ngh</w:t>
      </w:r>
      <w:r w:rsidRPr="00F004B9">
        <w:rPr>
          <w:rFonts w:eastAsia="SimSun"/>
          <w:sz w:val="28"/>
          <w:szCs w:val="28"/>
        </w:rPr>
        <w:t>ĩ</w:t>
      </w:r>
      <w:r w:rsidRPr="00F004B9">
        <w:rPr>
          <w:sz w:val="28"/>
          <w:szCs w:val="28"/>
        </w:rPr>
        <w:t xml:space="preserve"> </w:t>
      </w:r>
      <w:r w:rsidRPr="00F004B9">
        <w:rPr>
          <w:rFonts w:eastAsia="SimSun"/>
          <w:sz w:val="28"/>
          <w:szCs w:val="28"/>
        </w:rPr>
        <w:t>đến</w:t>
      </w:r>
      <w:r w:rsidRPr="00F004B9">
        <w:rPr>
          <w:sz w:val="28"/>
          <w:szCs w:val="28"/>
        </w:rPr>
        <w:t xml:space="preserve"> g</w:t>
      </w:r>
      <w:r w:rsidRPr="00F004B9">
        <w:rPr>
          <w:rFonts w:eastAsia="SimSun"/>
          <w:sz w:val="28"/>
          <w:szCs w:val="28"/>
        </w:rPr>
        <w:t>ì,</w:t>
      </w:r>
      <w:r w:rsidRPr="00F004B9">
        <w:rPr>
          <w:sz w:val="28"/>
          <w:szCs w:val="28"/>
        </w:rPr>
        <w:t xml:space="preserve"> b</w:t>
      </w:r>
      <w:r w:rsidRPr="00F004B9">
        <w:rPr>
          <w:rFonts w:eastAsia="SimSun"/>
          <w:sz w:val="28"/>
          <w:szCs w:val="28"/>
        </w:rPr>
        <w:t>èn</w:t>
      </w:r>
      <w:r w:rsidRPr="00F004B9">
        <w:rPr>
          <w:sz w:val="28"/>
          <w:szCs w:val="28"/>
        </w:rPr>
        <w:t xml:space="preserve"> hi</w:t>
      </w:r>
      <w:r w:rsidRPr="00F004B9">
        <w:rPr>
          <w:rFonts w:eastAsia="SimSun"/>
          <w:sz w:val="28"/>
          <w:szCs w:val="28"/>
        </w:rPr>
        <w:t>ện</w:t>
      </w:r>
      <w:r w:rsidRPr="00F004B9">
        <w:rPr>
          <w:sz w:val="28"/>
          <w:szCs w:val="28"/>
        </w:rPr>
        <w:t xml:space="preserve"> ra th</w:t>
      </w:r>
      <w:r w:rsidRPr="00F004B9">
        <w:rPr>
          <w:rFonts w:eastAsia="SimSun"/>
          <w:sz w:val="28"/>
          <w:szCs w:val="28"/>
        </w:rPr>
        <w:t>ứ</w:t>
      </w:r>
      <w:r w:rsidRPr="00F004B9">
        <w:rPr>
          <w:sz w:val="28"/>
          <w:szCs w:val="28"/>
        </w:rPr>
        <w:t xml:space="preserve"> </w:t>
      </w:r>
      <w:r w:rsidRPr="00F004B9">
        <w:rPr>
          <w:rFonts w:eastAsia="SimSun"/>
          <w:sz w:val="28"/>
          <w:szCs w:val="28"/>
        </w:rPr>
        <w:t>ấy.</w:t>
      </w:r>
      <w:r w:rsidRPr="00F004B9">
        <w:rPr>
          <w:sz w:val="28"/>
          <w:szCs w:val="28"/>
        </w:rPr>
        <w:t xml:space="preserve"> H</w:t>
      </w:r>
      <w:r w:rsidRPr="00F004B9">
        <w:rPr>
          <w:rFonts w:eastAsia="SimSun"/>
          <w:sz w:val="28"/>
          <w:szCs w:val="28"/>
        </w:rPr>
        <w:t>ình</w:t>
      </w:r>
      <w:r w:rsidRPr="00F004B9">
        <w:rPr>
          <w:sz w:val="28"/>
          <w:szCs w:val="28"/>
        </w:rPr>
        <w:t xml:space="preserve"> d</w:t>
      </w:r>
      <w:r w:rsidRPr="00F004B9">
        <w:rPr>
          <w:rFonts w:eastAsia="SimSun"/>
          <w:sz w:val="28"/>
          <w:szCs w:val="28"/>
        </w:rPr>
        <w:t>ạng,</w:t>
      </w:r>
      <w:r w:rsidRPr="00F004B9">
        <w:rPr>
          <w:sz w:val="28"/>
          <w:szCs w:val="28"/>
        </w:rPr>
        <w:t xml:space="preserve"> k</w:t>
      </w:r>
      <w:r w:rsidRPr="00F004B9">
        <w:rPr>
          <w:rFonts w:eastAsia="SimSun"/>
          <w:sz w:val="28"/>
          <w:szCs w:val="28"/>
        </w:rPr>
        <w:t>ích</w:t>
      </w:r>
      <w:r w:rsidRPr="00F004B9">
        <w:rPr>
          <w:sz w:val="28"/>
          <w:szCs w:val="28"/>
        </w:rPr>
        <w:t xml:space="preserve"> th</w:t>
      </w:r>
      <w:r w:rsidRPr="00F004B9">
        <w:rPr>
          <w:rFonts w:eastAsia="SimSun"/>
          <w:sz w:val="28"/>
          <w:szCs w:val="28"/>
        </w:rPr>
        <w:t>ước,</w:t>
      </w:r>
      <w:r w:rsidRPr="00F004B9">
        <w:rPr>
          <w:sz w:val="28"/>
          <w:szCs w:val="28"/>
        </w:rPr>
        <w:t xml:space="preserve"> m</w:t>
      </w:r>
      <w:r w:rsidRPr="00F004B9">
        <w:rPr>
          <w:rFonts w:eastAsia="SimSun"/>
          <w:sz w:val="28"/>
          <w:szCs w:val="28"/>
        </w:rPr>
        <w:t>àu</w:t>
      </w:r>
      <w:r w:rsidRPr="00F004B9">
        <w:rPr>
          <w:sz w:val="28"/>
          <w:szCs w:val="28"/>
        </w:rPr>
        <w:t xml:space="preserve"> s</w:t>
      </w:r>
      <w:r w:rsidRPr="00F004B9">
        <w:rPr>
          <w:rFonts w:eastAsia="SimSun"/>
          <w:sz w:val="28"/>
          <w:szCs w:val="28"/>
        </w:rPr>
        <w:t>ắc,</w:t>
      </w:r>
      <w:r w:rsidRPr="00F004B9">
        <w:rPr>
          <w:sz w:val="28"/>
          <w:szCs w:val="28"/>
        </w:rPr>
        <w:t xml:space="preserve"> ki</w:t>
      </w:r>
      <w:r w:rsidRPr="00F004B9">
        <w:rPr>
          <w:rFonts w:eastAsia="SimSun"/>
          <w:sz w:val="28"/>
          <w:szCs w:val="28"/>
        </w:rPr>
        <w:t>ểu</w:t>
      </w:r>
      <w:r w:rsidRPr="00F004B9">
        <w:rPr>
          <w:sz w:val="28"/>
          <w:szCs w:val="28"/>
        </w:rPr>
        <w:t xml:space="preserve"> d</w:t>
      </w:r>
      <w:r w:rsidRPr="00F004B9">
        <w:rPr>
          <w:rFonts w:eastAsia="SimSun"/>
          <w:sz w:val="28"/>
          <w:szCs w:val="28"/>
        </w:rPr>
        <w:t>áng,</w:t>
      </w:r>
      <w:r w:rsidRPr="00F004B9">
        <w:rPr>
          <w:sz w:val="28"/>
          <w:szCs w:val="28"/>
        </w:rPr>
        <w:t xml:space="preserve"> </w:t>
      </w:r>
      <w:r w:rsidRPr="00F004B9">
        <w:rPr>
          <w:rFonts w:eastAsia="SimSun"/>
          <w:sz w:val="28"/>
          <w:szCs w:val="28"/>
        </w:rPr>
        <w:t>chất</w:t>
      </w:r>
      <w:r w:rsidRPr="00F004B9">
        <w:rPr>
          <w:sz w:val="28"/>
          <w:szCs w:val="28"/>
        </w:rPr>
        <w:t xml:space="preserve"> li</w:t>
      </w:r>
      <w:r w:rsidRPr="00F004B9">
        <w:rPr>
          <w:rFonts w:eastAsia="SimSun"/>
          <w:sz w:val="28"/>
          <w:szCs w:val="28"/>
        </w:rPr>
        <w:t>ệu,</w:t>
      </w:r>
      <w:r w:rsidRPr="00F004B9">
        <w:rPr>
          <w:sz w:val="28"/>
          <w:szCs w:val="28"/>
        </w:rPr>
        <w:t xml:space="preserve"> </w:t>
      </w:r>
      <w:r w:rsidRPr="00F004B9">
        <w:rPr>
          <w:rFonts w:eastAsia="SimSun"/>
          <w:sz w:val="28"/>
          <w:szCs w:val="28"/>
        </w:rPr>
        <w:t>chẳng</w:t>
      </w:r>
      <w:r w:rsidRPr="00F004B9">
        <w:rPr>
          <w:sz w:val="28"/>
          <w:szCs w:val="28"/>
        </w:rPr>
        <w:t xml:space="preserve"> có </w:t>
      </w:r>
      <w:r w:rsidRPr="00F004B9">
        <w:rPr>
          <w:rFonts w:eastAsia="SimSun"/>
          <w:sz w:val="28"/>
          <w:szCs w:val="28"/>
        </w:rPr>
        <w:t>gì</w:t>
      </w:r>
      <w:r w:rsidRPr="00F004B9">
        <w:rPr>
          <w:sz w:val="28"/>
          <w:szCs w:val="28"/>
        </w:rPr>
        <w:t xml:space="preserve"> kh</w:t>
      </w:r>
      <w:r w:rsidRPr="00F004B9">
        <w:rPr>
          <w:rFonts w:eastAsia="SimSun"/>
          <w:sz w:val="28"/>
          <w:szCs w:val="28"/>
        </w:rPr>
        <w:t>ông</w:t>
      </w:r>
      <w:r w:rsidRPr="00F004B9">
        <w:rPr>
          <w:sz w:val="28"/>
          <w:szCs w:val="28"/>
        </w:rPr>
        <w:t xml:space="preserve"> thu</w:t>
      </w:r>
      <w:r w:rsidRPr="00F004B9">
        <w:rPr>
          <w:rFonts w:eastAsia="SimSun"/>
          <w:sz w:val="28"/>
          <w:szCs w:val="28"/>
        </w:rPr>
        <w:t>ận</w:t>
      </w:r>
      <w:r w:rsidRPr="00F004B9">
        <w:rPr>
          <w:sz w:val="28"/>
          <w:szCs w:val="28"/>
        </w:rPr>
        <w:t xml:space="preserve"> theo l</w:t>
      </w:r>
      <w:r w:rsidRPr="00F004B9">
        <w:rPr>
          <w:rFonts w:eastAsia="SimSun"/>
          <w:sz w:val="28"/>
          <w:szCs w:val="28"/>
        </w:rPr>
        <w:t>òng</w:t>
      </w:r>
      <w:r w:rsidRPr="00F004B9">
        <w:rPr>
          <w:sz w:val="28"/>
          <w:szCs w:val="28"/>
        </w:rPr>
        <w:t xml:space="preserve"> mong mu</w:t>
      </w:r>
      <w:r w:rsidRPr="00F004B9">
        <w:rPr>
          <w:rFonts w:eastAsia="SimSun"/>
          <w:sz w:val="28"/>
          <w:szCs w:val="28"/>
        </w:rPr>
        <w:t>ốn,</w:t>
      </w:r>
      <w:r w:rsidRPr="00F004B9">
        <w:rPr>
          <w:sz w:val="28"/>
          <w:szCs w:val="28"/>
        </w:rPr>
        <w:t xml:space="preserve"> ch</w:t>
      </w:r>
      <w:r w:rsidRPr="00F004B9">
        <w:rPr>
          <w:rFonts w:eastAsia="SimSun"/>
          <w:sz w:val="28"/>
          <w:szCs w:val="28"/>
        </w:rPr>
        <w:t>ẳng</w:t>
      </w:r>
      <w:r w:rsidRPr="00F004B9">
        <w:rPr>
          <w:sz w:val="28"/>
          <w:szCs w:val="28"/>
        </w:rPr>
        <w:t xml:space="preserve"> c</w:t>
      </w:r>
      <w:r w:rsidRPr="00F004B9">
        <w:rPr>
          <w:rFonts w:eastAsia="SimSun"/>
          <w:sz w:val="28"/>
          <w:szCs w:val="28"/>
        </w:rPr>
        <w:t>ần</w:t>
      </w:r>
      <w:r w:rsidRPr="00F004B9">
        <w:rPr>
          <w:sz w:val="28"/>
          <w:szCs w:val="28"/>
        </w:rPr>
        <w:t xml:space="preserve"> ph</w:t>
      </w:r>
      <w:r w:rsidRPr="00F004B9">
        <w:rPr>
          <w:rFonts w:eastAsia="SimSun"/>
          <w:sz w:val="28"/>
          <w:szCs w:val="28"/>
        </w:rPr>
        <w:t>ải</w:t>
      </w:r>
      <w:r w:rsidRPr="00F004B9">
        <w:rPr>
          <w:sz w:val="28"/>
          <w:szCs w:val="28"/>
        </w:rPr>
        <w:t xml:space="preserve"> lo li</w:t>
      </w:r>
      <w:r w:rsidRPr="00F004B9">
        <w:rPr>
          <w:rFonts w:eastAsia="SimSun"/>
          <w:sz w:val="28"/>
          <w:szCs w:val="28"/>
        </w:rPr>
        <w:t>ệu,</w:t>
      </w:r>
      <w:r w:rsidRPr="00F004B9">
        <w:rPr>
          <w:sz w:val="28"/>
          <w:szCs w:val="28"/>
        </w:rPr>
        <w:t xml:space="preserve"> ch</w:t>
      </w:r>
      <w:r w:rsidRPr="00F004B9">
        <w:rPr>
          <w:rFonts w:eastAsia="SimSun"/>
          <w:sz w:val="28"/>
          <w:szCs w:val="28"/>
        </w:rPr>
        <w:t>ẳng</w:t>
      </w:r>
      <w:r w:rsidRPr="00F004B9">
        <w:rPr>
          <w:sz w:val="28"/>
          <w:szCs w:val="28"/>
        </w:rPr>
        <w:t xml:space="preserve"> c</w:t>
      </w:r>
      <w:r w:rsidRPr="00F004B9">
        <w:rPr>
          <w:rFonts w:eastAsia="SimSun"/>
          <w:sz w:val="28"/>
          <w:szCs w:val="28"/>
        </w:rPr>
        <w:t>ần</w:t>
      </w:r>
      <w:r w:rsidRPr="00F004B9">
        <w:rPr>
          <w:sz w:val="28"/>
          <w:szCs w:val="28"/>
        </w:rPr>
        <w:t xml:space="preserve"> ph</w:t>
      </w:r>
      <w:r w:rsidRPr="00F004B9">
        <w:rPr>
          <w:rFonts w:eastAsia="SimSun"/>
          <w:sz w:val="28"/>
          <w:szCs w:val="28"/>
        </w:rPr>
        <w:t>ải</w:t>
      </w:r>
      <w:r w:rsidRPr="00F004B9">
        <w:rPr>
          <w:sz w:val="28"/>
          <w:szCs w:val="28"/>
        </w:rPr>
        <w:t xml:space="preserve"> t</w:t>
      </w:r>
      <w:r w:rsidRPr="00F004B9">
        <w:rPr>
          <w:rFonts w:eastAsia="SimSun"/>
          <w:sz w:val="28"/>
          <w:szCs w:val="28"/>
        </w:rPr>
        <w:t>ạo tác,</w:t>
      </w:r>
      <w:r w:rsidRPr="00F004B9">
        <w:rPr>
          <w:sz w:val="28"/>
          <w:szCs w:val="28"/>
        </w:rPr>
        <w:t xml:space="preserve"> h</w:t>
      </w:r>
      <w:r w:rsidRPr="00F004B9">
        <w:rPr>
          <w:rFonts w:eastAsia="SimSun"/>
          <w:sz w:val="28"/>
          <w:szCs w:val="28"/>
        </w:rPr>
        <w:t>ễ</w:t>
      </w:r>
      <w:r w:rsidRPr="00F004B9">
        <w:rPr>
          <w:sz w:val="28"/>
          <w:szCs w:val="28"/>
        </w:rPr>
        <w:t xml:space="preserve"> ngh</w:t>
      </w:r>
      <w:r w:rsidRPr="00F004B9">
        <w:rPr>
          <w:rFonts w:eastAsia="SimSun"/>
          <w:sz w:val="28"/>
          <w:szCs w:val="28"/>
        </w:rPr>
        <w:t>ĩ</w:t>
      </w:r>
      <w:r w:rsidRPr="00F004B9">
        <w:rPr>
          <w:sz w:val="28"/>
          <w:szCs w:val="28"/>
        </w:rPr>
        <w:t xml:space="preserve"> </w:t>
      </w:r>
      <w:r w:rsidRPr="00F004B9">
        <w:rPr>
          <w:rFonts w:eastAsia="SimSun"/>
          <w:sz w:val="28"/>
          <w:szCs w:val="28"/>
        </w:rPr>
        <w:t>đến</w:t>
      </w:r>
      <w:r w:rsidRPr="00F004B9">
        <w:rPr>
          <w:sz w:val="28"/>
          <w:szCs w:val="28"/>
        </w:rPr>
        <w:t xml:space="preserve"> b</w:t>
      </w:r>
      <w:r w:rsidRPr="00F004B9">
        <w:rPr>
          <w:rFonts w:eastAsia="SimSun"/>
          <w:sz w:val="28"/>
          <w:szCs w:val="28"/>
        </w:rPr>
        <w:t>èn</w:t>
      </w:r>
      <w:r w:rsidRPr="00F004B9">
        <w:rPr>
          <w:sz w:val="28"/>
          <w:szCs w:val="28"/>
        </w:rPr>
        <w:t xml:space="preserve"> </w:t>
      </w:r>
      <w:r w:rsidRPr="00F004B9">
        <w:rPr>
          <w:rFonts w:eastAsia="SimSun"/>
          <w:sz w:val="28"/>
          <w:szCs w:val="28"/>
        </w:rPr>
        <w:t>hiện</w:t>
      </w:r>
      <w:r w:rsidRPr="00F004B9">
        <w:rPr>
          <w:sz w:val="28"/>
          <w:szCs w:val="28"/>
        </w:rPr>
        <w:t xml:space="preserve"> tiền.</w:t>
      </w:r>
    </w:p>
    <w:p w14:paraId="31C2D748" w14:textId="77777777" w:rsidR="003031FC" w:rsidRPr="00F004B9" w:rsidRDefault="003031FC" w:rsidP="00C95564">
      <w:pPr>
        <w:ind w:firstLine="720"/>
        <w:rPr>
          <w:b/>
          <w:i/>
          <w:sz w:val="28"/>
          <w:szCs w:val="28"/>
        </w:rPr>
      </w:pPr>
      <w:r w:rsidRPr="00F004B9">
        <w:rPr>
          <w:rFonts w:eastAsia="SimSun"/>
          <w:b/>
          <w:i/>
          <w:sz w:val="28"/>
          <w:szCs w:val="28"/>
        </w:rPr>
        <w:t>(Sao)</w:t>
      </w:r>
      <w:r w:rsidRPr="00F004B9">
        <w:rPr>
          <w:b/>
          <w:i/>
          <w:sz w:val="28"/>
          <w:szCs w:val="28"/>
        </w:rPr>
        <w:t xml:space="preserve"> </w:t>
      </w:r>
      <w:r w:rsidRPr="00F004B9">
        <w:rPr>
          <w:rFonts w:eastAsia="SimSun"/>
          <w:b/>
          <w:i/>
          <w:sz w:val="28"/>
          <w:szCs w:val="28"/>
        </w:rPr>
        <w:t>Bách</w:t>
      </w:r>
      <w:r w:rsidRPr="00F004B9">
        <w:rPr>
          <w:b/>
          <w:i/>
          <w:sz w:val="28"/>
          <w:szCs w:val="28"/>
        </w:rPr>
        <w:t xml:space="preserve"> vị ẩm thực, sung mãn </w:t>
      </w:r>
      <w:r w:rsidRPr="00F004B9">
        <w:rPr>
          <w:rFonts w:eastAsia="SimSun"/>
          <w:b/>
          <w:i/>
          <w:sz w:val="28"/>
          <w:szCs w:val="28"/>
        </w:rPr>
        <w:t>kỳ</w:t>
      </w:r>
      <w:r w:rsidRPr="00F004B9">
        <w:rPr>
          <w:b/>
          <w:i/>
          <w:sz w:val="28"/>
          <w:szCs w:val="28"/>
        </w:rPr>
        <w:t xml:space="preserve"> trung.</w:t>
      </w:r>
    </w:p>
    <w:p w14:paraId="1AC9BC9A" w14:textId="77777777" w:rsidR="003031FC" w:rsidRPr="00F004B9" w:rsidRDefault="003031FC" w:rsidP="00C95564">
      <w:pPr>
        <w:ind w:firstLine="720"/>
        <w:rPr>
          <w:rFonts w:ascii="DFKai-SB" w:eastAsia="DFKai-SB" w:hAnsi="DFKai-SB" w:cs="DFKai-SB"/>
          <w:b/>
          <w:sz w:val="32"/>
          <w:szCs w:val="32"/>
        </w:rPr>
      </w:pPr>
      <w:r w:rsidRPr="00F004B9">
        <w:rPr>
          <w:rFonts w:eastAsia="DFKai-SB"/>
          <w:b/>
          <w:sz w:val="32"/>
          <w:szCs w:val="32"/>
        </w:rPr>
        <w:t>(</w:t>
      </w:r>
      <w:r w:rsidRPr="00F004B9">
        <w:rPr>
          <w:rFonts w:ascii="DFKai-SB" w:eastAsia="DFKai-SB" w:hAnsi="DFKai-SB" w:cs="DFKai-SB"/>
          <w:b/>
          <w:sz w:val="32"/>
          <w:szCs w:val="32"/>
        </w:rPr>
        <w:t>鈔</w:t>
      </w:r>
      <w:r w:rsidRPr="00F004B9">
        <w:rPr>
          <w:rFonts w:eastAsia="DFKai-SB"/>
          <w:b/>
          <w:sz w:val="32"/>
          <w:szCs w:val="32"/>
        </w:rPr>
        <w:t xml:space="preserve">) </w:t>
      </w:r>
      <w:r w:rsidRPr="00F004B9">
        <w:rPr>
          <w:rFonts w:ascii="DFKai-SB" w:eastAsia="DFKai-SB" w:hAnsi="DFKai-SB" w:cs="DFKai-SB"/>
          <w:b/>
          <w:sz w:val="32"/>
          <w:szCs w:val="32"/>
        </w:rPr>
        <w:t>百味飲食，充滿其中。</w:t>
      </w:r>
    </w:p>
    <w:p w14:paraId="48551272" w14:textId="77777777" w:rsidR="003031FC" w:rsidRPr="00F004B9" w:rsidRDefault="003031FC" w:rsidP="00C95564">
      <w:pPr>
        <w:ind w:firstLine="720"/>
        <w:rPr>
          <w:i/>
          <w:sz w:val="28"/>
          <w:szCs w:val="28"/>
        </w:rPr>
      </w:pPr>
      <w:r w:rsidRPr="00F004B9">
        <w:rPr>
          <w:rFonts w:eastAsia="SimSun"/>
          <w:i/>
          <w:sz w:val="28"/>
          <w:szCs w:val="28"/>
        </w:rPr>
        <w:t>(</w:t>
      </w:r>
      <w:r w:rsidRPr="00F004B9">
        <w:rPr>
          <w:rFonts w:eastAsia="SimSun"/>
          <w:b/>
          <w:i/>
          <w:sz w:val="28"/>
          <w:szCs w:val="28"/>
        </w:rPr>
        <w:t>Sao</w:t>
      </w:r>
      <w:r w:rsidRPr="00F004B9">
        <w:rPr>
          <w:rFonts w:eastAsia="SimSun"/>
          <w:i/>
          <w:sz w:val="28"/>
          <w:szCs w:val="28"/>
        </w:rPr>
        <w:t>:</w:t>
      </w:r>
      <w:r w:rsidRPr="00F004B9">
        <w:rPr>
          <w:i/>
          <w:sz w:val="28"/>
          <w:szCs w:val="28"/>
        </w:rPr>
        <w:t xml:space="preserve"> Thức ăn trăm vị, đầy ắp trong ấy).</w:t>
      </w:r>
    </w:p>
    <w:p w14:paraId="02B18997" w14:textId="77777777" w:rsidR="003031FC" w:rsidRPr="00F004B9" w:rsidRDefault="003031FC" w:rsidP="00C95564">
      <w:pPr>
        <w:rPr>
          <w:rFonts w:eastAsia="SimSun"/>
          <w:sz w:val="28"/>
          <w:szCs w:val="28"/>
        </w:rPr>
      </w:pPr>
    </w:p>
    <w:p w14:paraId="6FF82817" w14:textId="77777777" w:rsidR="003031FC" w:rsidRPr="00F004B9" w:rsidRDefault="003031FC" w:rsidP="00C95564">
      <w:pPr>
        <w:ind w:firstLine="720"/>
        <w:rPr>
          <w:sz w:val="28"/>
          <w:szCs w:val="28"/>
        </w:rPr>
      </w:pPr>
      <w:r w:rsidRPr="00F004B9">
        <w:rPr>
          <w:rFonts w:eastAsia="SimSun"/>
          <w:sz w:val="28"/>
          <w:szCs w:val="28"/>
        </w:rPr>
        <w:t>Trong</w:t>
      </w:r>
      <w:r w:rsidRPr="00F004B9">
        <w:rPr>
          <w:sz w:val="28"/>
          <w:szCs w:val="28"/>
        </w:rPr>
        <w:t xml:space="preserve"> c</w:t>
      </w:r>
      <w:r w:rsidRPr="00F004B9">
        <w:rPr>
          <w:rFonts w:eastAsia="SimSun"/>
          <w:sz w:val="28"/>
          <w:szCs w:val="28"/>
        </w:rPr>
        <w:t>ác</w:t>
      </w:r>
      <w:r w:rsidRPr="00F004B9">
        <w:rPr>
          <w:sz w:val="28"/>
          <w:szCs w:val="28"/>
        </w:rPr>
        <w:t xml:space="preserve"> </w:t>
      </w:r>
      <w:r w:rsidRPr="00F004B9">
        <w:rPr>
          <w:rFonts w:eastAsia="SimSun"/>
          <w:sz w:val="28"/>
          <w:szCs w:val="28"/>
        </w:rPr>
        <w:t>đồ</w:t>
      </w:r>
      <w:r w:rsidRPr="00F004B9">
        <w:rPr>
          <w:sz w:val="28"/>
          <w:szCs w:val="28"/>
        </w:rPr>
        <w:t xml:space="preserve"> </w:t>
      </w:r>
      <w:r w:rsidRPr="00F004B9">
        <w:rPr>
          <w:rFonts w:eastAsia="SimSun"/>
          <w:sz w:val="28"/>
          <w:szCs w:val="28"/>
        </w:rPr>
        <w:t>đựng</w:t>
      </w:r>
      <w:r w:rsidRPr="00F004B9">
        <w:rPr>
          <w:sz w:val="28"/>
          <w:szCs w:val="28"/>
        </w:rPr>
        <w:t xml:space="preserve"> </w:t>
      </w:r>
      <w:r w:rsidRPr="00F004B9">
        <w:rPr>
          <w:rFonts w:eastAsia="SimSun"/>
          <w:sz w:val="28"/>
          <w:szCs w:val="28"/>
        </w:rPr>
        <w:t>đều</w:t>
      </w:r>
      <w:r w:rsidRPr="00F004B9">
        <w:rPr>
          <w:sz w:val="28"/>
          <w:szCs w:val="28"/>
        </w:rPr>
        <w:t xml:space="preserve"> ch</w:t>
      </w:r>
      <w:r w:rsidRPr="00F004B9">
        <w:rPr>
          <w:rFonts w:eastAsia="SimSun"/>
          <w:sz w:val="28"/>
          <w:szCs w:val="28"/>
        </w:rPr>
        <w:t>ứa</w:t>
      </w:r>
      <w:r w:rsidRPr="00F004B9">
        <w:rPr>
          <w:sz w:val="28"/>
          <w:szCs w:val="28"/>
        </w:rPr>
        <w:t xml:space="preserve"> </w:t>
      </w:r>
      <w:r w:rsidRPr="00F004B9">
        <w:rPr>
          <w:rFonts w:eastAsia="SimSun"/>
          <w:sz w:val="28"/>
          <w:szCs w:val="28"/>
        </w:rPr>
        <w:t>đầy</w:t>
      </w:r>
      <w:r w:rsidRPr="00F004B9">
        <w:rPr>
          <w:sz w:val="28"/>
          <w:szCs w:val="28"/>
        </w:rPr>
        <w:t xml:space="preserve"> </w:t>
      </w:r>
      <w:r w:rsidRPr="00F004B9">
        <w:rPr>
          <w:rFonts w:eastAsia="SimSun"/>
          <w:sz w:val="28"/>
          <w:szCs w:val="28"/>
        </w:rPr>
        <w:t>ắp,</w:t>
      </w:r>
      <w:r w:rsidRPr="00F004B9">
        <w:rPr>
          <w:sz w:val="28"/>
          <w:szCs w:val="28"/>
        </w:rPr>
        <w:t xml:space="preserve"> nh</w:t>
      </w:r>
      <w:r w:rsidRPr="00F004B9">
        <w:rPr>
          <w:rFonts w:eastAsia="SimSun"/>
          <w:sz w:val="28"/>
          <w:szCs w:val="28"/>
        </w:rPr>
        <w:t>ững</w:t>
      </w:r>
      <w:r w:rsidRPr="00F004B9">
        <w:rPr>
          <w:sz w:val="28"/>
          <w:szCs w:val="28"/>
        </w:rPr>
        <w:t xml:space="preserve"> th</w:t>
      </w:r>
      <w:r w:rsidRPr="00F004B9">
        <w:rPr>
          <w:rFonts w:eastAsia="SimSun"/>
          <w:sz w:val="28"/>
          <w:szCs w:val="28"/>
        </w:rPr>
        <w:t>ứ</w:t>
      </w:r>
      <w:r w:rsidRPr="00F004B9">
        <w:rPr>
          <w:sz w:val="28"/>
          <w:szCs w:val="28"/>
        </w:rPr>
        <w:t xml:space="preserve"> b</w:t>
      </w:r>
      <w:r w:rsidRPr="00F004B9">
        <w:rPr>
          <w:rFonts w:eastAsia="SimSun"/>
          <w:sz w:val="28"/>
          <w:szCs w:val="28"/>
        </w:rPr>
        <w:t>ình</w:t>
      </w:r>
      <w:r w:rsidRPr="00F004B9">
        <w:rPr>
          <w:sz w:val="28"/>
          <w:szCs w:val="28"/>
        </w:rPr>
        <w:t xml:space="preserve"> th</w:t>
      </w:r>
      <w:r w:rsidRPr="00F004B9">
        <w:rPr>
          <w:rFonts w:eastAsia="SimSun"/>
          <w:sz w:val="28"/>
          <w:szCs w:val="28"/>
        </w:rPr>
        <w:t>ường</w:t>
      </w:r>
      <w:r w:rsidRPr="00F004B9">
        <w:rPr>
          <w:sz w:val="28"/>
          <w:szCs w:val="28"/>
        </w:rPr>
        <w:t xml:space="preserve"> th</w:t>
      </w:r>
      <w:r w:rsidRPr="00F004B9">
        <w:rPr>
          <w:rFonts w:eastAsia="SimSun"/>
          <w:sz w:val="28"/>
          <w:szCs w:val="28"/>
        </w:rPr>
        <w:t>ích</w:t>
      </w:r>
      <w:r w:rsidRPr="00F004B9">
        <w:rPr>
          <w:sz w:val="28"/>
          <w:szCs w:val="28"/>
        </w:rPr>
        <w:t xml:space="preserve"> </w:t>
      </w:r>
      <w:r w:rsidRPr="00F004B9">
        <w:rPr>
          <w:rFonts w:eastAsia="SimSun"/>
          <w:sz w:val="28"/>
          <w:szCs w:val="28"/>
        </w:rPr>
        <w:t>ăn</w:t>
      </w:r>
      <w:r w:rsidRPr="00F004B9">
        <w:rPr>
          <w:sz w:val="28"/>
          <w:szCs w:val="28"/>
        </w:rPr>
        <w:t xml:space="preserve"> </w:t>
      </w:r>
      <w:r w:rsidRPr="00F004B9">
        <w:rPr>
          <w:rFonts w:eastAsia="SimSun"/>
          <w:sz w:val="28"/>
          <w:szCs w:val="28"/>
        </w:rPr>
        <w:t>đều</w:t>
      </w:r>
      <w:r w:rsidRPr="00F004B9">
        <w:rPr>
          <w:sz w:val="28"/>
          <w:szCs w:val="28"/>
        </w:rPr>
        <w:t xml:space="preserve"> b</w:t>
      </w:r>
      <w:r w:rsidRPr="00F004B9">
        <w:rPr>
          <w:rFonts w:eastAsia="SimSun"/>
          <w:sz w:val="28"/>
          <w:szCs w:val="28"/>
        </w:rPr>
        <w:t>ày</w:t>
      </w:r>
      <w:r w:rsidRPr="00F004B9">
        <w:rPr>
          <w:sz w:val="28"/>
          <w:szCs w:val="28"/>
        </w:rPr>
        <w:t xml:space="preserve"> ra tr</w:t>
      </w:r>
      <w:r w:rsidRPr="00F004B9">
        <w:rPr>
          <w:rFonts w:eastAsia="SimSun"/>
          <w:sz w:val="28"/>
          <w:szCs w:val="28"/>
        </w:rPr>
        <w:t>ước</w:t>
      </w:r>
      <w:r w:rsidRPr="00F004B9">
        <w:rPr>
          <w:sz w:val="28"/>
          <w:szCs w:val="28"/>
        </w:rPr>
        <w:t xml:space="preserve"> m</w:t>
      </w:r>
      <w:r w:rsidRPr="00F004B9">
        <w:rPr>
          <w:rFonts w:eastAsia="SimSun"/>
          <w:sz w:val="28"/>
          <w:szCs w:val="28"/>
        </w:rPr>
        <w:t>ặt.</w:t>
      </w:r>
    </w:p>
    <w:p w14:paraId="1E26EA14" w14:textId="77777777" w:rsidR="003031FC" w:rsidRPr="00F004B9" w:rsidRDefault="003031FC" w:rsidP="00C95564">
      <w:pPr>
        <w:rPr>
          <w:rFonts w:eastAsia="SimSun"/>
          <w:sz w:val="28"/>
          <w:szCs w:val="28"/>
        </w:rPr>
      </w:pPr>
    </w:p>
    <w:p w14:paraId="55EEC513" w14:textId="77777777" w:rsidR="003031FC" w:rsidRPr="00F004B9" w:rsidRDefault="003031FC" w:rsidP="00C95564">
      <w:pPr>
        <w:ind w:firstLine="720"/>
        <w:rPr>
          <w:b/>
          <w:i/>
          <w:sz w:val="28"/>
          <w:szCs w:val="28"/>
        </w:rPr>
      </w:pPr>
      <w:r w:rsidRPr="00F004B9">
        <w:rPr>
          <w:rFonts w:eastAsia="SimSun"/>
          <w:b/>
          <w:i/>
          <w:sz w:val="28"/>
          <w:szCs w:val="28"/>
        </w:rPr>
        <w:t>(Sao)</w:t>
      </w:r>
      <w:r w:rsidRPr="00F004B9">
        <w:rPr>
          <w:b/>
          <w:i/>
          <w:sz w:val="28"/>
          <w:szCs w:val="28"/>
        </w:rPr>
        <w:t xml:space="preserve"> Toan</w:t>
      </w:r>
      <w:r w:rsidRPr="00F004B9">
        <w:rPr>
          <w:rFonts w:eastAsia="SimSun"/>
          <w:b/>
          <w:i/>
          <w:sz w:val="28"/>
          <w:szCs w:val="28"/>
        </w:rPr>
        <w:t>,</w:t>
      </w:r>
      <w:r w:rsidRPr="00F004B9">
        <w:rPr>
          <w:b/>
          <w:i/>
          <w:sz w:val="28"/>
          <w:szCs w:val="28"/>
        </w:rPr>
        <w:t xml:space="preserve"> hàm</w:t>
      </w:r>
      <w:r w:rsidRPr="00F004B9">
        <w:rPr>
          <w:rFonts w:eastAsia="SimSun"/>
          <w:b/>
          <w:i/>
          <w:sz w:val="28"/>
          <w:szCs w:val="28"/>
        </w:rPr>
        <w:t>,</w:t>
      </w:r>
      <w:r w:rsidRPr="00F004B9">
        <w:rPr>
          <w:b/>
          <w:i/>
          <w:sz w:val="28"/>
          <w:szCs w:val="28"/>
        </w:rPr>
        <w:t xml:space="preserve"> cam</w:t>
      </w:r>
      <w:r w:rsidRPr="00F004B9">
        <w:rPr>
          <w:rFonts w:eastAsia="SimSun"/>
          <w:b/>
          <w:i/>
          <w:sz w:val="28"/>
          <w:szCs w:val="28"/>
        </w:rPr>
        <w:t>,</w:t>
      </w:r>
      <w:r w:rsidRPr="00F004B9">
        <w:rPr>
          <w:b/>
          <w:i/>
          <w:sz w:val="28"/>
          <w:szCs w:val="28"/>
        </w:rPr>
        <w:t xml:space="preserve"> đạm, các như sở nguyện.</w:t>
      </w:r>
    </w:p>
    <w:p w14:paraId="440B5281" w14:textId="77777777" w:rsidR="003031FC" w:rsidRPr="00F004B9" w:rsidRDefault="003031FC" w:rsidP="00C95564">
      <w:pPr>
        <w:ind w:firstLine="720"/>
        <w:rPr>
          <w:rFonts w:ascii="DFKai-SB" w:eastAsia="DFKai-SB" w:hAnsi="DFKai-SB" w:cs="DFKai-SB"/>
          <w:b/>
          <w:sz w:val="32"/>
          <w:szCs w:val="32"/>
        </w:rPr>
      </w:pPr>
      <w:r w:rsidRPr="00F004B9">
        <w:rPr>
          <w:rFonts w:eastAsia="SimSun"/>
          <w:b/>
          <w:sz w:val="32"/>
          <w:szCs w:val="32"/>
        </w:rPr>
        <w:lastRenderedPageBreak/>
        <w:t>(</w:t>
      </w:r>
      <w:r w:rsidRPr="00F004B9">
        <w:rPr>
          <w:rFonts w:ascii="DFKai-SB" w:eastAsia="DFKai-SB" w:hAnsi="DFKai-SB" w:cs="DFKai-SB"/>
          <w:b/>
          <w:sz w:val="32"/>
          <w:szCs w:val="32"/>
        </w:rPr>
        <w:t>鈔</w:t>
      </w:r>
      <w:r w:rsidRPr="00F004B9">
        <w:rPr>
          <w:rFonts w:eastAsia="DFKai-SB"/>
          <w:b/>
          <w:sz w:val="32"/>
          <w:szCs w:val="32"/>
        </w:rPr>
        <w:t xml:space="preserve">) </w:t>
      </w:r>
      <w:r w:rsidRPr="00F004B9">
        <w:rPr>
          <w:rFonts w:ascii="DFKai-SB" w:eastAsia="DFKai-SB" w:hAnsi="DFKai-SB" w:cs="DFKai-SB"/>
          <w:b/>
          <w:sz w:val="32"/>
          <w:szCs w:val="32"/>
        </w:rPr>
        <w:t>酸鹹甘淡，各如所願。</w:t>
      </w:r>
    </w:p>
    <w:p w14:paraId="0168E839" w14:textId="77777777" w:rsidR="003031FC" w:rsidRPr="00F004B9" w:rsidRDefault="003031FC" w:rsidP="00C95564">
      <w:pPr>
        <w:ind w:firstLine="720"/>
        <w:rPr>
          <w:i/>
          <w:sz w:val="28"/>
          <w:szCs w:val="28"/>
        </w:rPr>
      </w:pPr>
      <w:r w:rsidRPr="00F004B9">
        <w:rPr>
          <w:rFonts w:eastAsia="SimSun"/>
          <w:i/>
          <w:sz w:val="28"/>
          <w:szCs w:val="28"/>
        </w:rPr>
        <w:t>(</w:t>
      </w:r>
      <w:r w:rsidRPr="00F004B9">
        <w:rPr>
          <w:rFonts w:eastAsia="SimSun"/>
          <w:b/>
          <w:i/>
          <w:sz w:val="28"/>
          <w:szCs w:val="28"/>
        </w:rPr>
        <w:t>Sao</w:t>
      </w:r>
      <w:r w:rsidRPr="00F004B9">
        <w:rPr>
          <w:rFonts w:eastAsia="SimSun"/>
          <w:i/>
          <w:sz w:val="28"/>
          <w:szCs w:val="28"/>
        </w:rPr>
        <w:t>:</w:t>
      </w:r>
      <w:r w:rsidRPr="00F004B9">
        <w:rPr>
          <w:i/>
          <w:sz w:val="28"/>
          <w:szCs w:val="28"/>
        </w:rPr>
        <w:t xml:space="preserve"> Chua, mặn, ngọt, nhạt, mỗi thứ đúng như ý nguyện).</w:t>
      </w:r>
    </w:p>
    <w:p w14:paraId="30A17F84" w14:textId="77777777" w:rsidR="003031FC" w:rsidRPr="00F004B9" w:rsidRDefault="003031FC" w:rsidP="00C95564">
      <w:pPr>
        <w:rPr>
          <w:rFonts w:eastAsia="SimSun"/>
          <w:sz w:val="28"/>
          <w:szCs w:val="28"/>
        </w:rPr>
      </w:pPr>
    </w:p>
    <w:p w14:paraId="3EA5B642" w14:textId="77777777" w:rsidR="003031FC" w:rsidRPr="00F004B9" w:rsidRDefault="003031FC" w:rsidP="00C95564">
      <w:pPr>
        <w:ind w:firstLine="720"/>
        <w:rPr>
          <w:sz w:val="28"/>
          <w:szCs w:val="28"/>
        </w:rPr>
      </w:pPr>
      <w:r w:rsidRPr="00F004B9">
        <w:rPr>
          <w:rFonts w:eastAsia="SimSun"/>
          <w:sz w:val="28"/>
          <w:szCs w:val="28"/>
        </w:rPr>
        <w:t>Hương</w:t>
      </w:r>
      <w:r w:rsidRPr="00F004B9">
        <w:rPr>
          <w:sz w:val="28"/>
          <w:szCs w:val="28"/>
        </w:rPr>
        <w:t xml:space="preserve"> vị ngon nh</w:t>
      </w:r>
      <w:r w:rsidRPr="00F004B9">
        <w:rPr>
          <w:rFonts w:eastAsia="SimSun"/>
          <w:sz w:val="28"/>
          <w:szCs w:val="28"/>
        </w:rPr>
        <w:t>ất,</w:t>
      </w:r>
      <w:r w:rsidRPr="00F004B9">
        <w:rPr>
          <w:sz w:val="28"/>
          <w:szCs w:val="28"/>
        </w:rPr>
        <w:t xml:space="preserve"> th</w:t>
      </w:r>
      <w:r w:rsidRPr="00F004B9">
        <w:rPr>
          <w:rFonts w:eastAsia="SimSun"/>
          <w:sz w:val="28"/>
          <w:szCs w:val="28"/>
        </w:rPr>
        <w:t>ích</w:t>
      </w:r>
      <w:r w:rsidRPr="00F004B9">
        <w:rPr>
          <w:sz w:val="28"/>
          <w:szCs w:val="28"/>
        </w:rPr>
        <w:t xml:space="preserve"> h</w:t>
      </w:r>
      <w:r w:rsidRPr="00F004B9">
        <w:rPr>
          <w:rFonts w:eastAsia="SimSun"/>
          <w:sz w:val="28"/>
          <w:szCs w:val="28"/>
        </w:rPr>
        <w:t>ợp</w:t>
      </w:r>
      <w:r w:rsidRPr="00F004B9">
        <w:rPr>
          <w:sz w:val="28"/>
          <w:szCs w:val="28"/>
        </w:rPr>
        <w:t xml:space="preserve"> v</w:t>
      </w:r>
      <w:r w:rsidRPr="00F004B9">
        <w:rPr>
          <w:rFonts w:eastAsia="SimSun"/>
          <w:sz w:val="28"/>
          <w:szCs w:val="28"/>
        </w:rPr>
        <w:t>ới</w:t>
      </w:r>
      <w:r w:rsidRPr="00F004B9">
        <w:rPr>
          <w:sz w:val="28"/>
          <w:szCs w:val="28"/>
        </w:rPr>
        <w:t xml:space="preserve"> </w:t>
      </w:r>
      <w:r w:rsidRPr="00F004B9">
        <w:rPr>
          <w:rFonts w:eastAsia="SimSun"/>
          <w:sz w:val="28"/>
          <w:szCs w:val="28"/>
        </w:rPr>
        <w:t>chính</w:t>
      </w:r>
      <w:r w:rsidRPr="00F004B9">
        <w:rPr>
          <w:sz w:val="28"/>
          <w:szCs w:val="28"/>
        </w:rPr>
        <w:t xml:space="preserve"> mình </w:t>
      </w:r>
      <w:r w:rsidRPr="00F004B9">
        <w:rPr>
          <w:rFonts w:eastAsia="SimSun"/>
          <w:sz w:val="28"/>
          <w:szCs w:val="28"/>
        </w:rPr>
        <w:t>nhất,</w:t>
      </w:r>
      <w:r w:rsidRPr="00F004B9">
        <w:rPr>
          <w:sz w:val="28"/>
          <w:szCs w:val="28"/>
        </w:rPr>
        <w:t xml:space="preserve"> do </w:t>
      </w:r>
      <w:r w:rsidRPr="00F004B9">
        <w:rPr>
          <w:rFonts w:eastAsia="SimSun"/>
          <w:sz w:val="28"/>
          <w:szCs w:val="28"/>
        </w:rPr>
        <w:t>chính</w:t>
      </w:r>
      <w:r w:rsidRPr="00F004B9">
        <w:rPr>
          <w:sz w:val="28"/>
          <w:szCs w:val="28"/>
        </w:rPr>
        <w:t xml:space="preserve"> mình </w:t>
      </w:r>
      <w:r w:rsidRPr="00F004B9">
        <w:rPr>
          <w:rFonts w:eastAsia="SimSun"/>
          <w:sz w:val="28"/>
          <w:szCs w:val="28"/>
        </w:rPr>
        <w:t>biến</w:t>
      </w:r>
      <w:r w:rsidRPr="00F004B9">
        <w:rPr>
          <w:sz w:val="28"/>
          <w:szCs w:val="28"/>
        </w:rPr>
        <w:t xml:space="preserve"> h</w:t>
      </w:r>
      <w:r w:rsidRPr="00F004B9">
        <w:rPr>
          <w:rFonts w:eastAsia="SimSun"/>
          <w:sz w:val="28"/>
          <w:szCs w:val="28"/>
        </w:rPr>
        <w:t>óa</w:t>
      </w:r>
      <w:r w:rsidRPr="00F004B9">
        <w:rPr>
          <w:sz w:val="28"/>
          <w:szCs w:val="28"/>
        </w:rPr>
        <w:t xml:space="preserve"> ra!</w:t>
      </w:r>
    </w:p>
    <w:p w14:paraId="764DD601" w14:textId="77777777" w:rsidR="003031FC" w:rsidRPr="00F004B9" w:rsidRDefault="003031FC" w:rsidP="00C95564">
      <w:pPr>
        <w:rPr>
          <w:rFonts w:eastAsia="SimSun"/>
          <w:sz w:val="28"/>
          <w:szCs w:val="28"/>
        </w:rPr>
      </w:pPr>
    </w:p>
    <w:p w14:paraId="2317EC96" w14:textId="77777777" w:rsidR="003031FC" w:rsidRPr="00F004B9" w:rsidRDefault="003031FC" w:rsidP="00C95564">
      <w:pPr>
        <w:ind w:firstLine="720"/>
        <w:rPr>
          <w:b/>
          <w:i/>
          <w:sz w:val="28"/>
          <w:szCs w:val="28"/>
        </w:rPr>
      </w:pPr>
      <w:r w:rsidRPr="00F004B9">
        <w:rPr>
          <w:rFonts w:eastAsia="SimSun"/>
          <w:b/>
          <w:i/>
          <w:sz w:val="28"/>
          <w:szCs w:val="28"/>
        </w:rPr>
        <w:t>(Sao)</w:t>
      </w:r>
      <w:r w:rsidRPr="00F004B9">
        <w:rPr>
          <w:b/>
          <w:i/>
          <w:sz w:val="28"/>
          <w:szCs w:val="28"/>
        </w:rPr>
        <w:t xml:space="preserve"> Bất dư, bất khuyết.</w:t>
      </w:r>
    </w:p>
    <w:p w14:paraId="67DBF2A8" w14:textId="77777777" w:rsidR="003031FC" w:rsidRPr="00F004B9" w:rsidRDefault="003031FC" w:rsidP="00C95564">
      <w:pPr>
        <w:ind w:firstLine="720"/>
        <w:rPr>
          <w:rFonts w:ascii="DFKai-SB" w:eastAsia="DFKai-SB" w:hAnsi="DFKai-SB" w:cs="DFKai-SB"/>
          <w:b/>
          <w:sz w:val="32"/>
          <w:szCs w:val="32"/>
        </w:rPr>
      </w:pPr>
      <w:r w:rsidRPr="00F004B9">
        <w:rPr>
          <w:rFonts w:eastAsia="DFKai-SB"/>
          <w:b/>
          <w:sz w:val="32"/>
          <w:szCs w:val="32"/>
        </w:rPr>
        <w:t>(</w:t>
      </w:r>
      <w:r w:rsidRPr="00F004B9">
        <w:rPr>
          <w:rFonts w:ascii="DFKai-SB" w:eastAsia="DFKai-SB" w:hAnsi="DFKai-SB" w:cs="DFKai-SB"/>
          <w:b/>
          <w:sz w:val="32"/>
          <w:szCs w:val="32"/>
        </w:rPr>
        <w:t>鈔</w:t>
      </w:r>
      <w:r w:rsidRPr="00F004B9">
        <w:rPr>
          <w:rFonts w:eastAsia="DFKai-SB"/>
          <w:b/>
          <w:sz w:val="32"/>
          <w:szCs w:val="32"/>
        </w:rPr>
        <w:t xml:space="preserve">) </w:t>
      </w:r>
      <w:r w:rsidRPr="00F004B9">
        <w:rPr>
          <w:rFonts w:ascii="DFKai-SB" w:eastAsia="DFKai-SB" w:hAnsi="DFKai-SB" w:cs="DFKai-SB"/>
          <w:b/>
          <w:sz w:val="32"/>
          <w:szCs w:val="32"/>
        </w:rPr>
        <w:t>不餘不缺。</w:t>
      </w:r>
    </w:p>
    <w:p w14:paraId="7BF911C3" w14:textId="77777777" w:rsidR="003031FC" w:rsidRPr="00F004B9" w:rsidRDefault="003031FC" w:rsidP="00C95564">
      <w:pPr>
        <w:ind w:firstLine="720"/>
        <w:rPr>
          <w:i/>
          <w:sz w:val="28"/>
          <w:szCs w:val="28"/>
        </w:rPr>
      </w:pPr>
      <w:r w:rsidRPr="00F004B9">
        <w:rPr>
          <w:rFonts w:eastAsia="SimSun"/>
          <w:i/>
          <w:sz w:val="28"/>
          <w:szCs w:val="28"/>
        </w:rPr>
        <w:t>(</w:t>
      </w:r>
      <w:r w:rsidRPr="00F004B9">
        <w:rPr>
          <w:rFonts w:eastAsia="SimSun"/>
          <w:b/>
          <w:i/>
          <w:sz w:val="28"/>
          <w:szCs w:val="28"/>
        </w:rPr>
        <w:t>Sao</w:t>
      </w:r>
      <w:r w:rsidRPr="00F004B9">
        <w:rPr>
          <w:rFonts w:eastAsia="SimSun"/>
          <w:i/>
          <w:sz w:val="28"/>
          <w:szCs w:val="28"/>
        </w:rPr>
        <w:t>:</w:t>
      </w:r>
      <w:r w:rsidRPr="00F004B9">
        <w:rPr>
          <w:i/>
          <w:sz w:val="28"/>
          <w:szCs w:val="28"/>
        </w:rPr>
        <w:t xml:space="preserve"> Chẳng thừa, chẳng thiếu).</w:t>
      </w:r>
    </w:p>
    <w:p w14:paraId="1D2B53E9" w14:textId="77777777" w:rsidR="003031FC" w:rsidRPr="00F004B9" w:rsidRDefault="003031FC" w:rsidP="00C95564">
      <w:pPr>
        <w:rPr>
          <w:rFonts w:eastAsia="SimSun"/>
          <w:sz w:val="28"/>
          <w:szCs w:val="28"/>
        </w:rPr>
      </w:pPr>
    </w:p>
    <w:p w14:paraId="223EE50B" w14:textId="77777777" w:rsidR="003031FC" w:rsidRPr="00F004B9" w:rsidRDefault="003031FC" w:rsidP="00C95564">
      <w:pPr>
        <w:ind w:firstLine="720"/>
        <w:rPr>
          <w:sz w:val="28"/>
          <w:szCs w:val="28"/>
        </w:rPr>
      </w:pPr>
      <w:r w:rsidRPr="00F004B9">
        <w:rPr>
          <w:rFonts w:eastAsia="SimSun"/>
          <w:sz w:val="28"/>
          <w:szCs w:val="28"/>
        </w:rPr>
        <w:t>Những</w:t>
      </w:r>
      <w:r w:rsidRPr="00F004B9">
        <w:rPr>
          <w:sz w:val="28"/>
          <w:szCs w:val="28"/>
        </w:rPr>
        <w:t xml:space="preserve"> th</w:t>
      </w:r>
      <w:r w:rsidRPr="00F004B9">
        <w:rPr>
          <w:rFonts w:eastAsia="SimSun"/>
          <w:sz w:val="28"/>
          <w:szCs w:val="28"/>
        </w:rPr>
        <w:t>ức</w:t>
      </w:r>
      <w:r w:rsidRPr="00F004B9">
        <w:rPr>
          <w:sz w:val="28"/>
          <w:szCs w:val="28"/>
        </w:rPr>
        <w:t xml:space="preserve"> </w:t>
      </w:r>
      <w:r w:rsidRPr="00F004B9">
        <w:rPr>
          <w:rFonts w:eastAsia="SimSun"/>
          <w:sz w:val="28"/>
          <w:szCs w:val="28"/>
        </w:rPr>
        <w:t>ăn</w:t>
      </w:r>
      <w:r w:rsidRPr="00F004B9">
        <w:rPr>
          <w:sz w:val="28"/>
          <w:szCs w:val="28"/>
        </w:rPr>
        <w:t xml:space="preserve"> </w:t>
      </w:r>
      <w:r w:rsidRPr="00F004B9">
        <w:rPr>
          <w:rFonts w:eastAsia="SimSun"/>
          <w:sz w:val="28"/>
          <w:szCs w:val="28"/>
        </w:rPr>
        <w:t>được</w:t>
      </w:r>
      <w:r w:rsidRPr="00F004B9">
        <w:rPr>
          <w:sz w:val="28"/>
          <w:szCs w:val="28"/>
        </w:rPr>
        <w:t xml:space="preserve"> bi</w:t>
      </w:r>
      <w:r w:rsidRPr="00F004B9">
        <w:rPr>
          <w:rFonts w:eastAsia="SimSun"/>
          <w:sz w:val="28"/>
          <w:szCs w:val="28"/>
        </w:rPr>
        <w:t>ến</w:t>
      </w:r>
      <w:r w:rsidRPr="00F004B9">
        <w:rPr>
          <w:sz w:val="28"/>
          <w:szCs w:val="28"/>
        </w:rPr>
        <w:t xml:space="preserve"> hi</w:t>
      </w:r>
      <w:r w:rsidRPr="00F004B9">
        <w:rPr>
          <w:rFonts w:eastAsia="SimSun"/>
          <w:sz w:val="28"/>
          <w:szCs w:val="28"/>
        </w:rPr>
        <w:t>ện</w:t>
      </w:r>
      <w:r w:rsidRPr="00F004B9">
        <w:rPr>
          <w:sz w:val="28"/>
          <w:szCs w:val="28"/>
        </w:rPr>
        <w:t xml:space="preserve"> kh</w:t>
      </w:r>
      <w:r w:rsidRPr="00F004B9">
        <w:rPr>
          <w:rFonts w:eastAsia="SimSun"/>
          <w:sz w:val="28"/>
          <w:szCs w:val="28"/>
        </w:rPr>
        <w:t>ông</w:t>
      </w:r>
      <w:r w:rsidRPr="00F004B9">
        <w:rPr>
          <w:sz w:val="28"/>
          <w:szCs w:val="28"/>
        </w:rPr>
        <w:t xml:space="preserve"> nhi</w:t>
      </w:r>
      <w:r w:rsidRPr="00F004B9">
        <w:rPr>
          <w:rFonts w:eastAsia="SimSun"/>
          <w:sz w:val="28"/>
          <w:szCs w:val="28"/>
        </w:rPr>
        <w:t>ều,</w:t>
      </w:r>
      <w:r w:rsidRPr="00F004B9">
        <w:rPr>
          <w:sz w:val="28"/>
          <w:szCs w:val="28"/>
        </w:rPr>
        <w:t xml:space="preserve"> m</w:t>
      </w:r>
      <w:r w:rsidRPr="00F004B9">
        <w:rPr>
          <w:rFonts w:eastAsia="SimSun"/>
          <w:sz w:val="28"/>
          <w:szCs w:val="28"/>
        </w:rPr>
        <w:t>à</w:t>
      </w:r>
      <w:r w:rsidRPr="00F004B9">
        <w:rPr>
          <w:sz w:val="28"/>
          <w:szCs w:val="28"/>
        </w:rPr>
        <w:t xml:space="preserve"> c</w:t>
      </w:r>
      <w:r w:rsidRPr="00F004B9">
        <w:rPr>
          <w:rFonts w:eastAsia="SimSun"/>
          <w:sz w:val="28"/>
          <w:szCs w:val="28"/>
        </w:rPr>
        <w:t>ũng</w:t>
      </w:r>
      <w:r w:rsidRPr="00F004B9">
        <w:rPr>
          <w:sz w:val="28"/>
          <w:szCs w:val="28"/>
        </w:rPr>
        <w:t xml:space="preserve"> kh</w:t>
      </w:r>
      <w:r w:rsidRPr="00F004B9">
        <w:rPr>
          <w:rFonts w:eastAsia="SimSun"/>
          <w:sz w:val="28"/>
          <w:szCs w:val="28"/>
        </w:rPr>
        <w:t>ông</w:t>
      </w:r>
      <w:r w:rsidRPr="00F004B9">
        <w:rPr>
          <w:sz w:val="28"/>
          <w:szCs w:val="28"/>
        </w:rPr>
        <w:t xml:space="preserve"> </w:t>
      </w:r>
      <w:r w:rsidRPr="00F004B9">
        <w:rPr>
          <w:rFonts w:eastAsia="SimSun"/>
          <w:sz w:val="28"/>
          <w:szCs w:val="28"/>
        </w:rPr>
        <w:t>ít,</w:t>
      </w:r>
      <w:r w:rsidRPr="00F004B9">
        <w:rPr>
          <w:sz w:val="28"/>
          <w:szCs w:val="28"/>
        </w:rPr>
        <w:t xml:space="preserve"> s</w:t>
      </w:r>
      <w:r w:rsidRPr="00F004B9">
        <w:rPr>
          <w:rFonts w:eastAsia="SimSun"/>
          <w:sz w:val="28"/>
          <w:szCs w:val="28"/>
        </w:rPr>
        <w:t>ố</w:t>
      </w:r>
      <w:r w:rsidRPr="00F004B9">
        <w:rPr>
          <w:sz w:val="28"/>
          <w:szCs w:val="28"/>
        </w:rPr>
        <w:t xml:space="preserve"> l</w:t>
      </w:r>
      <w:r w:rsidRPr="00F004B9">
        <w:rPr>
          <w:rFonts w:eastAsia="SimSun"/>
          <w:sz w:val="28"/>
          <w:szCs w:val="28"/>
        </w:rPr>
        <w:t>ượng</w:t>
      </w:r>
      <w:r w:rsidRPr="00F004B9">
        <w:rPr>
          <w:sz w:val="28"/>
          <w:szCs w:val="28"/>
        </w:rPr>
        <w:t xml:space="preserve"> ph</w:t>
      </w:r>
      <w:r w:rsidRPr="00F004B9">
        <w:rPr>
          <w:rFonts w:eastAsia="SimSun"/>
          <w:sz w:val="28"/>
          <w:szCs w:val="28"/>
        </w:rPr>
        <w:t>ù</w:t>
      </w:r>
      <w:r w:rsidRPr="00F004B9">
        <w:rPr>
          <w:sz w:val="28"/>
          <w:szCs w:val="28"/>
        </w:rPr>
        <w:t xml:space="preserve"> h</w:t>
      </w:r>
      <w:r w:rsidRPr="00F004B9">
        <w:rPr>
          <w:rFonts w:eastAsia="SimSun"/>
          <w:sz w:val="28"/>
          <w:szCs w:val="28"/>
        </w:rPr>
        <w:t>ợp.</w:t>
      </w:r>
    </w:p>
    <w:p w14:paraId="61E590D7" w14:textId="77777777" w:rsidR="003031FC" w:rsidRPr="00F004B9" w:rsidRDefault="003031FC" w:rsidP="00C95564">
      <w:pPr>
        <w:rPr>
          <w:rFonts w:eastAsia="SimSun"/>
          <w:sz w:val="28"/>
          <w:szCs w:val="28"/>
        </w:rPr>
      </w:pPr>
    </w:p>
    <w:p w14:paraId="3EF26AA3" w14:textId="77777777" w:rsidR="003031FC" w:rsidRPr="00F004B9" w:rsidRDefault="003031FC" w:rsidP="00C95564">
      <w:pPr>
        <w:ind w:firstLine="720"/>
        <w:rPr>
          <w:b/>
          <w:i/>
          <w:sz w:val="28"/>
          <w:szCs w:val="28"/>
        </w:rPr>
      </w:pPr>
      <w:r w:rsidRPr="00F004B9">
        <w:rPr>
          <w:rFonts w:eastAsia="SimSun"/>
          <w:b/>
          <w:i/>
          <w:sz w:val="28"/>
          <w:szCs w:val="28"/>
        </w:rPr>
        <w:t>(Sao)</w:t>
      </w:r>
      <w:r w:rsidRPr="00F004B9">
        <w:rPr>
          <w:b/>
          <w:i/>
          <w:sz w:val="28"/>
          <w:szCs w:val="28"/>
        </w:rPr>
        <w:t xml:space="preserve"> Bất dĩ mỹ cố, quá lượng nhi thực.</w:t>
      </w:r>
    </w:p>
    <w:p w14:paraId="74F1C395" w14:textId="77777777" w:rsidR="003031FC" w:rsidRPr="00F004B9" w:rsidRDefault="003031FC" w:rsidP="00C95564">
      <w:pPr>
        <w:ind w:firstLine="720"/>
        <w:rPr>
          <w:rFonts w:ascii="DFKai-SB" w:eastAsia="DFKai-SB" w:hAnsi="DFKai-SB" w:cs="DFKai-SB"/>
          <w:b/>
          <w:sz w:val="32"/>
          <w:szCs w:val="32"/>
        </w:rPr>
      </w:pPr>
      <w:r w:rsidRPr="00F004B9">
        <w:rPr>
          <w:rFonts w:eastAsia="DFKai-SB"/>
          <w:b/>
          <w:sz w:val="32"/>
          <w:szCs w:val="32"/>
        </w:rPr>
        <w:t>(</w:t>
      </w:r>
      <w:r w:rsidRPr="00F004B9">
        <w:rPr>
          <w:rFonts w:ascii="DFKai-SB" w:eastAsia="DFKai-SB" w:hAnsi="DFKai-SB" w:cs="DFKai-SB"/>
          <w:b/>
          <w:sz w:val="32"/>
          <w:szCs w:val="32"/>
        </w:rPr>
        <w:t>鈔</w:t>
      </w:r>
      <w:r w:rsidRPr="00F004B9">
        <w:rPr>
          <w:rFonts w:eastAsia="DFKai-SB"/>
          <w:b/>
          <w:sz w:val="32"/>
          <w:szCs w:val="32"/>
        </w:rPr>
        <w:t xml:space="preserve">) </w:t>
      </w:r>
      <w:r w:rsidRPr="00F004B9">
        <w:rPr>
          <w:rFonts w:ascii="DFKai-SB" w:eastAsia="DFKai-SB" w:hAnsi="DFKai-SB" w:cs="DFKai-SB"/>
          <w:b/>
          <w:sz w:val="32"/>
          <w:szCs w:val="32"/>
        </w:rPr>
        <w:t>不以美故，過量而食。</w:t>
      </w:r>
    </w:p>
    <w:p w14:paraId="79E91932" w14:textId="77777777" w:rsidR="003031FC" w:rsidRPr="00F004B9" w:rsidRDefault="003031FC" w:rsidP="00C95564">
      <w:pPr>
        <w:ind w:firstLine="720"/>
        <w:rPr>
          <w:i/>
          <w:sz w:val="28"/>
          <w:szCs w:val="28"/>
        </w:rPr>
      </w:pPr>
      <w:r w:rsidRPr="00F004B9">
        <w:rPr>
          <w:rFonts w:eastAsia="SimSun"/>
          <w:i/>
          <w:sz w:val="28"/>
          <w:szCs w:val="28"/>
        </w:rPr>
        <w:t>(</w:t>
      </w:r>
      <w:r w:rsidRPr="00F004B9">
        <w:rPr>
          <w:rFonts w:eastAsia="SimSun"/>
          <w:b/>
          <w:i/>
          <w:sz w:val="28"/>
          <w:szCs w:val="28"/>
        </w:rPr>
        <w:t>Sao</w:t>
      </w:r>
      <w:r w:rsidRPr="00F004B9">
        <w:rPr>
          <w:rFonts w:eastAsia="SimSun"/>
          <w:i/>
          <w:sz w:val="28"/>
          <w:szCs w:val="28"/>
        </w:rPr>
        <w:t>:</w:t>
      </w:r>
      <w:r w:rsidRPr="00F004B9">
        <w:rPr>
          <w:i/>
          <w:sz w:val="28"/>
          <w:szCs w:val="28"/>
        </w:rPr>
        <w:t xml:space="preserve"> Chẳng vì ngon lành mà ăn quá mức).</w:t>
      </w:r>
    </w:p>
    <w:p w14:paraId="7E788CEB" w14:textId="77777777" w:rsidR="003031FC" w:rsidRPr="00F004B9" w:rsidRDefault="003031FC" w:rsidP="00C95564">
      <w:pPr>
        <w:rPr>
          <w:rFonts w:eastAsia="SimSun"/>
          <w:sz w:val="28"/>
          <w:szCs w:val="28"/>
        </w:rPr>
      </w:pPr>
    </w:p>
    <w:p w14:paraId="71C31A04" w14:textId="77777777" w:rsidR="003031FC" w:rsidRPr="00F004B9" w:rsidRDefault="003031FC" w:rsidP="00C95564">
      <w:pPr>
        <w:ind w:firstLine="720"/>
        <w:rPr>
          <w:rFonts w:eastAsia="SimSun"/>
          <w:sz w:val="28"/>
          <w:szCs w:val="28"/>
        </w:rPr>
      </w:pPr>
      <w:r w:rsidRPr="00F004B9">
        <w:rPr>
          <w:rFonts w:eastAsia="SimSun"/>
          <w:sz w:val="28"/>
          <w:szCs w:val="28"/>
        </w:rPr>
        <w:t>Trong</w:t>
      </w:r>
      <w:r w:rsidRPr="00F004B9">
        <w:rPr>
          <w:sz w:val="28"/>
          <w:szCs w:val="28"/>
        </w:rPr>
        <w:t xml:space="preserve"> </w:t>
      </w:r>
      <w:r w:rsidRPr="00F004B9">
        <w:rPr>
          <w:rFonts w:eastAsia="SimSun"/>
          <w:sz w:val="28"/>
          <w:szCs w:val="28"/>
        </w:rPr>
        <w:t>thế</w:t>
      </w:r>
      <w:r w:rsidRPr="00F004B9">
        <w:rPr>
          <w:sz w:val="28"/>
          <w:szCs w:val="28"/>
        </w:rPr>
        <w:t xml:space="preserve"> gian </w:t>
      </w:r>
      <w:r w:rsidRPr="00F004B9">
        <w:rPr>
          <w:rFonts w:eastAsia="SimSun"/>
          <w:sz w:val="28"/>
          <w:szCs w:val="28"/>
        </w:rPr>
        <w:t>này,</w:t>
      </w:r>
      <w:r w:rsidRPr="00F004B9">
        <w:rPr>
          <w:sz w:val="28"/>
          <w:szCs w:val="28"/>
        </w:rPr>
        <w:t xml:space="preserve"> ch</w:t>
      </w:r>
      <w:r w:rsidRPr="00F004B9">
        <w:rPr>
          <w:rFonts w:eastAsia="SimSun"/>
          <w:sz w:val="28"/>
          <w:szCs w:val="28"/>
        </w:rPr>
        <w:t>úng</w:t>
      </w:r>
      <w:r w:rsidRPr="00F004B9">
        <w:rPr>
          <w:sz w:val="28"/>
          <w:szCs w:val="28"/>
        </w:rPr>
        <w:t xml:space="preserve"> ta g</w:t>
      </w:r>
      <w:r w:rsidRPr="00F004B9">
        <w:rPr>
          <w:rFonts w:eastAsia="SimSun"/>
          <w:sz w:val="28"/>
          <w:szCs w:val="28"/>
        </w:rPr>
        <w:t>ặp</w:t>
      </w:r>
      <w:r w:rsidRPr="00F004B9">
        <w:rPr>
          <w:sz w:val="28"/>
          <w:szCs w:val="28"/>
        </w:rPr>
        <w:t xml:space="preserve"> </w:t>
      </w:r>
      <w:r w:rsidRPr="00F004B9">
        <w:rPr>
          <w:rFonts w:eastAsia="SimSun"/>
          <w:sz w:val="28"/>
          <w:szCs w:val="28"/>
        </w:rPr>
        <w:t>được</w:t>
      </w:r>
      <w:r w:rsidRPr="00F004B9">
        <w:rPr>
          <w:sz w:val="28"/>
          <w:szCs w:val="28"/>
        </w:rPr>
        <w:t xml:space="preserve"> th</w:t>
      </w:r>
      <w:r w:rsidRPr="00F004B9">
        <w:rPr>
          <w:rFonts w:eastAsia="SimSun"/>
          <w:sz w:val="28"/>
          <w:szCs w:val="28"/>
        </w:rPr>
        <w:t>ức</w:t>
      </w:r>
      <w:r w:rsidRPr="00F004B9">
        <w:rPr>
          <w:sz w:val="28"/>
          <w:szCs w:val="28"/>
        </w:rPr>
        <w:t xml:space="preserve"> </w:t>
      </w:r>
      <w:r w:rsidRPr="00F004B9">
        <w:rPr>
          <w:rFonts w:eastAsia="SimSun"/>
          <w:sz w:val="28"/>
          <w:szCs w:val="28"/>
        </w:rPr>
        <w:t>ăn</w:t>
      </w:r>
      <w:r w:rsidRPr="00F004B9">
        <w:rPr>
          <w:sz w:val="28"/>
          <w:szCs w:val="28"/>
        </w:rPr>
        <w:t xml:space="preserve"> ngon b</w:t>
      </w:r>
      <w:r w:rsidRPr="00F004B9">
        <w:rPr>
          <w:rFonts w:eastAsia="SimSun"/>
          <w:sz w:val="28"/>
          <w:szCs w:val="28"/>
        </w:rPr>
        <w:t>èn</w:t>
      </w:r>
      <w:r w:rsidRPr="00F004B9">
        <w:rPr>
          <w:sz w:val="28"/>
          <w:szCs w:val="28"/>
        </w:rPr>
        <w:t xml:space="preserve"> tham </w:t>
      </w:r>
      <w:r w:rsidRPr="00F004B9">
        <w:rPr>
          <w:rFonts w:eastAsia="SimSun"/>
          <w:sz w:val="28"/>
          <w:szCs w:val="28"/>
        </w:rPr>
        <w:t>ăn,</w:t>
      </w:r>
      <w:r w:rsidRPr="00F004B9">
        <w:rPr>
          <w:sz w:val="28"/>
          <w:szCs w:val="28"/>
        </w:rPr>
        <w:t xml:space="preserve"> </w:t>
      </w:r>
      <w:r w:rsidRPr="00F004B9">
        <w:rPr>
          <w:rFonts w:eastAsia="SimSun"/>
          <w:sz w:val="28"/>
          <w:szCs w:val="28"/>
        </w:rPr>
        <w:t>ăn</w:t>
      </w:r>
      <w:r w:rsidRPr="00F004B9">
        <w:rPr>
          <w:sz w:val="28"/>
          <w:szCs w:val="28"/>
        </w:rPr>
        <w:t xml:space="preserve"> nhi</w:t>
      </w:r>
      <w:r w:rsidRPr="00F004B9">
        <w:rPr>
          <w:rFonts w:eastAsia="SimSun"/>
          <w:sz w:val="28"/>
          <w:szCs w:val="28"/>
        </w:rPr>
        <w:t>ều</w:t>
      </w:r>
      <w:r w:rsidRPr="00F004B9">
        <w:rPr>
          <w:sz w:val="28"/>
          <w:szCs w:val="28"/>
        </w:rPr>
        <w:t xml:space="preserve"> h</w:t>
      </w:r>
      <w:r w:rsidRPr="00F004B9">
        <w:rPr>
          <w:rFonts w:eastAsia="SimSun"/>
          <w:sz w:val="28"/>
          <w:szCs w:val="28"/>
        </w:rPr>
        <w:t>ơn</w:t>
      </w:r>
      <w:r w:rsidRPr="00F004B9">
        <w:rPr>
          <w:sz w:val="28"/>
          <w:szCs w:val="28"/>
        </w:rPr>
        <w:t xml:space="preserve"> m</w:t>
      </w:r>
      <w:r w:rsidRPr="00F004B9">
        <w:rPr>
          <w:rFonts w:eastAsia="SimSun"/>
          <w:sz w:val="28"/>
          <w:szCs w:val="28"/>
        </w:rPr>
        <w:t>ột</w:t>
      </w:r>
      <w:r w:rsidRPr="00F004B9">
        <w:rPr>
          <w:sz w:val="28"/>
          <w:szCs w:val="28"/>
        </w:rPr>
        <w:t xml:space="preserve"> ch</w:t>
      </w:r>
      <w:r w:rsidRPr="00F004B9">
        <w:rPr>
          <w:rFonts w:eastAsia="SimSun"/>
          <w:sz w:val="28"/>
          <w:szCs w:val="28"/>
        </w:rPr>
        <w:t>út.</w:t>
      </w:r>
      <w:r w:rsidRPr="00F004B9">
        <w:rPr>
          <w:sz w:val="28"/>
          <w:szCs w:val="28"/>
        </w:rPr>
        <w:t xml:space="preserve"> T</w:t>
      </w:r>
      <w:r w:rsidRPr="00F004B9">
        <w:rPr>
          <w:rFonts w:eastAsia="SimSun"/>
          <w:sz w:val="28"/>
          <w:szCs w:val="28"/>
        </w:rPr>
        <w:t>ây</w:t>
      </w:r>
      <w:r w:rsidRPr="00F004B9">
        <w:rPr>
          <w:sz w:val="28"/>
          <w:szCs w:val="28"/>
        </w:rPr>
        <w:t xml:space="preserve"> Phương </w:t>
      </w:r>
      <w:r w:rsidRPr="00F004B9">
        <w:rPr>
          <w:rFonts w:eastAsia="SimSun"/>
          <w:sz w:val="28"/>
          <w:szCs w:val="28"/>
        </w:rPr>
        <w:t>Cực</w:t>
      </w:r>
      <w:r w:rsidRPr="00F004B9">
        <w:rPr>
          <w:sz w:val="28"/>
          <w:szCs w:val="28"/>
        </w:rPr>
        <w:t xml:space="preserve"> Lạc thế giới </w:t>
      </w:r>
      <w:r w:rsidRPr="00F004B9">
        <w:rPr>
          <w:rFonts w:eastAsia="SimSun"/>
          <w:sz w:val="28"/>
          <w:szCs w:val="28"/>
        </w:rPr>
        <w:t>chẳng</w:t>
      </w:r>
      <w:r w:rsidRPr="00F004B9">
        <w:rPr>
          <w:sz w:val="28"/>
          <w:szCs w:val="28"/>
        </w:rPr>
        <w:t xml:space="preserve"> có hiện tượng n</w:t>
      </w:r>
      <w:r w:rsidRPr="00F004B9">
        <w:rPr>
          <w:rFonts w:eastAsia="SimSun"/>
          <w:sz w:val="28"/>
          <w:szCs w:val="28"/>
        </w:rPr>
        <w:t>ày.</w:t>
      </w:r>
    </w:p>
    <w:p w14:paraId="64C9F506" w14:textId="77777777" w:rsidR="003031FC" w:rsidRPr="00F004B9" w:rsidRDefault="003031FC" w:rsidP="00C95564">
      <w:pPr>
        <w:rPr>
          <w:rFonts w:eastAsia="SimSun"/>
          <w:sz w:val="28"/>
          <w:szCs w:val="28"/>
        </w:rPr>
      </w:pPr>
    </w:p>
    <w:p w14:paraId="32C9E4D6" w14:textId="77777777" w:rsidR="003031FC" w:rsidRPr="00F004B9" w:rsidRDefault="003031FC" w:rsidP="00C95564">
      <w:pPr>
        <w:ind w:firstLine="720"/>
        <w:rPr>
          <w:b/>
          <w:i/>
          <w:sz w:val="28"/>
          <w:szCs w:val="28"/>
        </w:rPr>
      </w:pPr>
      <w:r w:rsidRPr="00F004B9">
        <w:rPr>
          <w:rFonts w:eastAsia="SimSun"/>
          <w:b/>
          <w:i/>
          <w:sz w:val="28"/>
          <w:szCs w:val="28"/>
        </w:rPr>
        <w:t>(Sao)</w:t>
      </w:r>
      <w:r w:rsidRPr="00F004B9">
        <w:rPr>
          <w:b/>
          <w:i/>
          <w:sz w:val="28"/>
          <w:szCs w:val="28"/>
        </w:rPr>
        <w:t xml:space="preserve"> Thực dĩ tự tiêu, nhi vô di chỉ.</w:t>
      </w:r>
    </w:p>
    <w:p w14:paraId="065CB0AD" w14:textId="77777777" w:rsidR="003031FC" w:rsidRPr="00F004B9" w:rsidRDefault="003031FC" w:rsidP="00C95564">
      <w:pPr>
        <w:ind w:firstLine="720"/>
        <w:rPr>
          <w:rFonts w:ascii="DFKai-SB" w:eastAsia="DFKai-SB" w:hAnsi="DFKai-SB" w:cs="DFKai-SB"/>
          <w:b/>
          <w:sz w:val="32"/>
          <w:szCs w:val="32"/>
        </w:rPr>
      </w:pPr>
      <w:r w:rsidRPr="00F004B9">
        <w:rPr>
          <w:rFonts w:eastAsia="DFKai-SB"/>
          <w:b/>
          <w:sz w:val="32"/>
          <w:szCs w:val="32"/>
        </w:rPr>
        <w:t>(</w:t>
      </w:r>
      <w:r w:rsidRPr="00F004B9">
        <w:rPr>
          <w:rFonts w:ascii="DFKai-SB" w:eastAsia="DFKai-SB" w:hAnsi="DFKai-SB" w:cs="DFKai-SB"/>
          <w:b/>
          <w:sz w:val="32"/>
          <w:szCs w:val="32"/>
        </w:rPr>
        <w:t>鈔</w:t>
      </w:r>
      <w:r w:rsidRPr="00F004B9">
        <w:rPr>
          <w:rFonts w:eastAsia="DFKai-SB"/>
          <w:b/>
          <w:sz w:val="32"/>
          <w:szCs w:val="32"/>
        </w:rPr>
        <w:t xml:space="preserve">) </w:t>
      </w:r>
      <w:r w:rsidRPr="00F004B9">
        <w:rPr>
          <w:rFonts w:ascii="DFKai-SB" w:eastAsia="DFKai-SB" w:hAnsi="DFKai-SB" w:cs="DFKai-SB"/>
          <w:b/>
          <w:sz w:val="32"/>
          <w:szCs w:val="32"/>
        </w:rPr>
        <w:t>食已自消，而無遺滓。</w:t>
      </w:r>
    </w:p>
    <w:p w14:paraId="2CF2828A" w14:textId="77777777" w:rsidR="003031FC" w:rsidRPr="00F004B9" w:rsidRDefault="003031FC" w:rsidP="00C95564">
      <w:pPr>
        <w:ind w:firstLine="720"/>
        <w:rPr>
          <w:i/>
          <w:sz w:val="28"/>
          <w:szCs w:val="28"/>
        </w:rPr>
      </w:pPr>
      <w:r w:rsidRPr="00F004B9">
        <w:rPr>
          <w:rFonts w:eastAsia="SimSun"/>
          <w:i/>
          <w:sz w:val="28"/>
          <w:szCs w:val="28"/>
        </w:rPr>
        <w:t>(</w:t>
      </w:r>
      <w:r w:rsidRPr="00F004B9">
        <w:rPr>
          <w:rFonts w:eastAsia="SimSun"/>
          <w:b/>
          <w:i/>
          <w:sz w:val="28"/>
          <w:szCs w:val="28"/>
        </w:rPr>
        <w:t>Sao</w:t>
      </w:r>
      <w:r w:rsidRPr="00F004B9">
        <w:rPr>
          <w:rFonts w:eastAsia="SimSun"/>
          <w:i/>
          <w:sz w:val="28"/>
          <w:szCs w:val="28"/>
        </w:rPr>
        <w:t>:</w:t>
      </w:r>
      <w:r w:rsidRPr="00F004B9">
        <w:rPr>
          <w:i/>
          <w:sz w:val="28"/>
          <w:szCs w:val="28"/>
        </w:rPr>
        <w:t xml:space="preserve"> Ăn xong tự tiêu, chẳng còn sót lại cặn bã).</w:t>
      </w:r>
    </w:p>
    <w:p w14:paraId="6E86A99E" w14:textId="77777777" w:rsidR="003031FC" w:rsidRPr="00F004B9" w:rsidRDefault="003031FC" w:rsidP="00C95564">
      <w:pPr>
        <w:rPr>
          <w:rFonts w:eastAsia="SimSun"/>
          <w:sz w:val="28"/>
          <w:szCs w:val="28"/>
        </w:rPr>
      </w:pPr>
    </w:p>
    <w:p w14:paraId="3F260929" w14:textId="77777777" w:rsidR="003031FC" w:rsidRPr="00F004B9" w:rsidRDefault="003031FC" w:rsidP="00C95564">
      <w:pPr>
        <w:ind w:firstLine="720"/>
        <w:rPr>
          <w:sz w:val="28"/>
          <w:szCs w:val="28"/>
        </w:rPr>
      </w:pPr>
      <w:r w:rsidRPr="00F004B9">
        <w:rPr>
          <w:rFonts w:eastAsia="SimSun"/>
          <w:sz w:val="28"/>
          <w:szCs w:val="28"/>
        </w:rPr>
        <w:t>Thức</w:t>
      </w:r>
      <w:r w:rsidRPr="00F004B9">
        <w:rPr>
          <w:sz w:val="28"/>
          <w:szCs w:val="28"/>
        </w:rPr>
        <w:t xml:space="preserve"> </w:t>
      </w:r>
      <w:r w:rsidRPr="00F004B9">
        <w:rPr>
          <w:rFonts w:eastAsia="SimSun"/>
          <w:sz w:val="28"/>
          <w:szCs w:val="28"/>
        </w:rPr>
        <w:t>ăn</w:t>
      </w:r>
      <w:r w:rsidRPr="00F004B9">
        <w:rPr>
          <w:sz w:val="28"/>
          <w:szCs w:val="28"/>
        </w:rPr>
        <w:t xml:space="preserve"> </w:t>
      </w:r>
      <w:r w:rsidRPr="00F004B9">
        <w:rPr>
          <w:rFonts w:eastAsia="SimSun"/>
          <w:sz w:val="28"/>
          <w:szCs w:val="28"/>
        </w:rPr>
        <w:t>ấy</w:t>
      </w:r>
      <w:r w:rsidRPr="00F004B9">
        <w:rPr>
          <w:sz w:val="28"/>
          <w:szCs w:val="28"/>
        </w:rPr>
        <w:t xml:space="preserve"> c</w:t>
      </w:r>
      <w:r w:rsidRPr="00F004B9">
        <w:rPr>
          <w:rFonts w:eastAsia="SimSun"/>
          <w:sz w:val="28"/>
          <w:szCs w:val="28"/>
        </w:rPr>
        <w:t>ũng</w:t>
      </w:r>
      <w:r w:rsidRPr="00F004B9">
        <w:rPr>
          <w:sz w:val="28"/>
          <w:szCs w:val="28"/>
        </w:rPr>
        <w:t xml:space="preserve"> </w:t>
      </w:r>
      <w:r w:rsidRPr="00F004B9">
        <w:rPr>
          <w:rFonts w:eastAsia="SimSun"/>
          <w:sz w:val="28"/>
          <w:szCs w:val="28"/>
        </w:rPr>
        <w:t>chẳng</w:t>
      </w:r>
      <w:r w:rsidRPr="00F004B9">
        <w:rPr>
          <w:sz w:val="28"/>
          <w:szCs w:val="28"/>
        </w:rPr>
        <w:t xml:space="preserve"> phải </w:t>
      </w:r>
      <w:r w:rsidRPr="00F004B9">
        <w:rPr>
          <w:rFonts w:eastAsia="SimSun"/>
          <w:sz w:val="28"/>
          <w:szCs w:val="28"/>
        </w:rPr>
        <w:t>là</w:t>
      </w:r>
      <w:r w:rsidRPr="00F004B9">
        <w:rPr>
          <w:sz w:val="28"/>
          <w:szCs w:val="28"/>
        </w:rPr>
        <w:t xml:space="preserve"> </w:t>
      </w:r>
      <w:r w:rsidRPr="00F004B9">
        <w:rPr>
          <w:rFonts w:eastAsia="SimSun"/>
          <w:sz w:val="28"/>
          <w:szCs w:val="28"/>
        </w:rPr>
        <w:t>thật</w:t>
      </w:r>
      <w:r w:rsidRPr="00F004B9">
        <w:rPr>
          <w:sz w:val="28"/>
          <w:szCs w:val="28"/>
        </w:rPr>
        <w:t xml:space="preserve"> sự ă</w:t>
      </w:r>
      <w:r w:rsidRPr="00F004B9">
        <w:rPr>
          <w:rFonts w:eastAsia="SimSun"/>
          <w:sz w:val="28"/>
          <w:szCs w:val="28"/>
        </w:rPr>
        <w:t>n.</w:t>
      </w:r>
      <w:r w:rsidRPr="00F004B9">
        <w:rPr>
          <w:sz w:val="28"/>
          <w:szCs w:val="28"/>
        </w:rPr>
        <w:t xml:space="preserve"> Sau khi n</w:t>
      </w:r>
      <w:r w:rsidRPr="00F004B9">
        <w:rPr>
          <w:rFonts w:eastAsia="SimSun"/>
          <w:sz w:val="28"/>
          <w:szCs w:val="28"/>
        </w:rPr>
        <w:t>hững</w:t>
      </w:r>
      <w:r w:rsidRPr="00F004B9">
        <w:rPr>
          <w:sz w:val="28"/>
          <w:szCs w:val="28"/>
        </w:rPr>
        <w:t xml:space="preserve"> th</w:t>
      </w:r>
      <w:r w:rsidRPr="00F004B9">
        <w:rPr>
          <w:rFonts w:eastAsia="SimSun"/>
          <w:sz w:val="28"/>
          <w:szCs w:val="28"/>
        </w:rPr>
        <w:t>ứ</w:t>
      </w:r>
      <w:r w:rsidRPr="00F004B9">
        <w:rPr>
          <w:sz w:val="28"/>
          <w:szCs w:val="28"/>
        </w:rPr>
        <w:t xml:space="preserve"> </w:t>
      </w:r>
      <w:r w:rsidRPr="00F004B9">
        <w:rPr>
          <w:rFonts w:eastAsia="SimSun"/>
          <w:sz w:val="28"/>
          <w:szCs w:val="28"/>
        </w:rPr>
        <w:t>ấy</w:t>
      </w:r>
      <w:r w:rsidRPr="00F004B9">
        <w:rPr>
          <w:sz w:val="28"/>
          <w:szCs w:val="28"/>
        </w:rPr>
        <w:t xml:space="preserve"> hi</w:t>
      </w:r>
      <w:r w:rsidRPr="00F004B9">
        <w:rPr>
          <w:rFonts w:eastAsia="SimSun"/>
          <w:sz w:val="28"/>
          <w:szCs w:val="28"/>
        </w:rPr>
        <w:t>ện</w:t>
      </w:r>
      <w:r w:rsidRPr="00F004B9">
        <w:rPr>
          <w:sz w:val="28"/>
          <w:szCs w:val="28"/>
        </w:rPr>
        <w:t xml:space="preserve"> ti</w:t>
      </w:r>
      <w:r w:rsidRPr="00F004B9">
        <w:rPr>
          <w:rFonts w:eastAsia="SimSun"/>
          <w:sz w:val="28"/>
          <w:szCs w:val="28"/>
        </w:rPr>
        <w:t>ền,</w:t>
      </w:r>
      <w:r w:rsidRPr="00F004B9">
        <w:rPr>
          <w:sz w:val="28"/>
          <w:szCs w:val="28"/>
        </w:rPr>
        <w:t xml:space="preserve"> m</w:t>
      </w:r>
      <w:r w:rsidRPr="00F004B9">
        <w:rPr>
          <w:rFonts w:eastAsia="SimSun"/>
          <w:sz w:val="28"/>
          <w:szCs w:val="28"/>
        </w:rPr>
        <w:t>ắt</w:t>
      </w:r>
      <w:r w:rsidRPr="00F004B9">
        <w:rPr>
          <w:sz w:val="28"/>
          <w:szCs w:val="28"/>
        </w:rPr>
        <w:t xml:space="preserve"> tr</w:t>
      </w:r>
      <w:r w:rsidRPr="00F004B9">
        <w:rPr>
          <w:rFonts w:eastAsia="SimSun"/>
          <w:sz w:val="28"/>
          <w:szCs w:val="28"/>
        </w:rPr>
        <w:t>ông</w:t>
      </w:r>
      <w:r w:rsidRPr="00F004B9">
        <w:rPr>
          <w:sz w:val="28"/>
          <w:szCs w:val="28"/>
        </w:rPr>
        <w:t xml:space="preserve"> th</w:t>
      </w:r>
      <w:r w:rsidRPr="00F004B9">
        <w:rPr>
          <w:rFonts w:eastAsia="SimSun"/>
          <w:sz w:val="28"/>
          <w:szCs w:val="28"/>
        </w:rPr>
        <w:t>ấy,</w:t>
      </w:r>
      <w:r w:rsidRPr="00F004B9">
        <w:rPr>
          <w:sz w:val="28"/>
          <w:szCs w:val="28"/>
        </w:rPr>
        <w:t xml:space="preserve"> m</w:t>
      </w:r>
      <w:r w:rsidRPr="00F004B9">
        <w:rPr>
          <w:rFonts w:eastAsia="SimSun"/>
          <w:sz w:val="28"/>
          <w:szCs w:val="28"/>
        </w:rPr>
        <w:t>ũi</w:t>
      </w:r>
      <w:r w:rsidRPr="00F004B9">
        <w:rPr>
          <w:sz w:val="28"/>
          <w:szCs w:val="28"/>
        </w:rPr>
        <w:t xml:space="preserve"> ng</w:t>
      </w:r>
      <w:r w:rsidRPr="00F004B9">
        <w:rPr>
          <w:rFonts w:eastAsia="SimSun"/>
          <w:sz w:val="28"/>
          <w:szCs w:val="28"/>
        </w:rPr>
        <w:t>ửi</w:t>
      </w:r>
      <w:r w:rsidRPr="00F004B9">
        <w:rPr>
          <w:sz w:val="28"/>
          <w:szCs w:val="28"/>
        </w:rPr>
        <w:t xml:space="preserve"> m</w:t>
      </w:r>
      <w:r w:rsidRPr="00F004B9">
        <w:rPr>
          <w:rFonts w:eastAsia="SimSun"/>
          <w:sz w:val="28"/>
          <w:szCs w:val="28"/>
        </w:rPr>
        <w:t>ùi</w:t>
      </w:r>
      <w:r w:rsidRPr="00F004B9">
        <w:rPr>
          <w:sz w:val="28"/>
          <w:szCs w:val="28"/>
        </w:rPr>
        <w:t xml:space="preserve"> v</w:t>
      </w:r>
      <w:r w:rsidRPr="00F004B9">
        <w:rPr>
          <w:rFonts w:eastAsia="SimSun"/>
          <w:sz w:val="28"/>
          <w:szCs w:val="28"/>
        </w:rPr>
        <w:t>ị,</w:t>
      </w:r>
      <w:r w:rsidRPr="00F004B9">
        <w:rPr>
          <w:sz w:val="28"/>
          <w:szCs w:val="28"/>
        </w:rPr>
        <w:t xml:space="preserve"> </w:t>
      </w:r>
      <w:r w:rsidRPr="00F004B9">
        <w:rPr>
          <w:rFonts w:eastAsia="SimSun"/>
          <w:sz w:val="28"/>
          <w:szCs w:val="28"/>
        </w:rPr>
        <w:t>ý</w:t>
      </w:r>
      <w:r w:rsidRPr="00F004B9">
        <w:rPr>
          <w:sz w:val="28"/>
          <w:szCs w:val="28"/>
        </w:rPr>
        <w:t xml:space="preserve"> </w:t>
      </w:r>
      <w:r w:rsidRPr="00F004B9">
        <w:rPr>
          <w:rFonts w:eastAsia="SimSun"/>
          <w:sz w:val="28"/>
          <w:szCs w:val="28"/>
        </w:rPr>
        <w:t>bèn</w:t>
      </w:r>
      <w:r w:rsidRPr="00F004B9">
        <w:rPr>
          <w:sz w:val="28"/>
          <w:szCs w:val="28"/>
        </w:rPr>
        <w:t xml:space="preserve"> ngh</w:t>
      </w:r>
      <w:r w:rsidRPr="00F004B9">
        <w:rPr>
          <w:rFonts w:eastAsia="SimSun"/>
          <w:sz w:val="28"/>
          <w:szCs w:val="28"/>
        </w:rPr>
        <w:t>ĩ</w:t>
      </w:r>
      <w:r w:rsidRPr="00F004B9">
        <w:rPr>
          <w:sz w:val="28"/>
          <w:szCs w:val="28"/>
        </w:rPr>
        <w:t xml:space="preserve"> l</w:t>
      </w:r>
      <w:r w:rsidRPr="00F004B9">
        <w:rPr>
          <w:rFonts w:eastAsia="SimSun"/>
          <w:sz w:val="28"/>
          <w:szCs w:val="28"/>
        </w:rPr>
        <w:t>à</w:t>
      </w:r>
      <w:r w:rsidRPr="00F004B9">
        <w:rPr>
          <w:sz w:val="28"/>
          <w:szCs w:val="28"/>
        </w:rPr>
        <w:t xml:space="preserve"> </w:t>
      </w:r>
      <w:r w:rsidRPr="00F004B9">
        <w:rPr>
          <w:rFonts w:eastAsia="SimSun"/>
          <w:sz w:val="28"/>
          <w:szCs w:val="28"/>
        </w:rPr>
        <w:t>đã</w:t>
      </w:r>
      <w:r w:rsidRPr="00F004B9">
        <w:rPr>
          <w:sz w:val="28"/>
          <w:szCs w:val="28"/>
        </w:rPr>
        <w:t xml:space="preserve"> </w:t>
      </w:r>
      <w:r w:rsidRPr="00F004B9">
        <w:rPr>
          <w:rFonts w:eastAsia="SimSun"/>
          <w:sz w:val="28"/>
          <w:szCs w:val="28"/>
        </w:rPr>
        <w:t>ăn,</w:t>
      </w:r>
      <w:r w:rsidRPr="00F004B9">
        <w:rPr>
          <w:sz w:val="28"/>
          <w:szCs w:val="28"/>
        </w:rPr>
        <w:t xml:space="preserve"> </w:t>
      </w:r>
      <w:r w:rsidRPr="00F004B9">
        <w:rPr>
          <w:rFonts w:eastAsia="SimSun"/>
          <w:sz w:val="28"/>
          <w:szCs w:val="28"/>
        </w:rPr>
        <w:t>đương</w:t>
      </w:r>
      <w:r w:rsidRPr="00F004B9">
        <w:rPr>
          <w:sz w:val="28"/>
          <w:szCs w:val="28"/>
        </w:rPr>
        <w:t xml:space="preserve"> nhiên </w:t>
      </w:r>
      <w:r w:rsidRPr="00F004B9">
        <w:rPr>
          <w:rFonts w:eastAsia="SimSun"/>
          <w:sz w:val="28"/>
          <w:szCs w:val="28"/>
        </w:rPr>
        <w:t>chẳng</w:t>
      </w:r>
      <w:r w:rsidRPr="00F004B9">
        <w:rPr>
          <w:sz w:val="28"/>
          <w:szCs w:val="28"/>
        </w:rPr>
        <w:t xml:space="preserve"> c</w:t>
      </w:r>
      <w:r w:rsidRPr="00F004B9">
        <w:rPr>
          <w:rFonts w:eastAsia="SimSun"/>
          <w:sz w:val="28"/>
          <w:szCs w:val="28"/>
        </w:rPr>
        <w:t>ó</w:t>
      </w:r>
      <w:r w:rsidRPr="00F004B9">
        <w:rPr>
          <w:sz w:val="28"/>
          <w:szCs w:val="28"/>
        </w:rPr>
        <w:t xml:space="preserve"> c</w:t>
      </w:r>
      <w:r w:rsidRPr="00F004B9">
        <w:rPr>
          <w:rFonts w:eastAsia="SimSun"/>
          <w:sz w:val="28"/>
          <w:szCs w:val="28"/>
        </w:rPr>
        <w:t>ặn</w:t>
      </w:r>
      <w:r w:rsidRPr="00F004B9">
        <w:rPr>
          <w:sz w:val="28"/>
          <w:szCs w:val="28"/>
        </w:rPr>
        <w:t xml:space="preserve"> b</w:t>
      </w:r>
      <w:r w:rsidRPr="00F004B9">
        <w:rPr>
          <w:rFonts w:eastAsia="SimSun"/>
          <w:sz w:val="28"/>
          <w:szCs w:val="28"/>
        </w:rPr>
        <w:t>ã.</w:t>
      </w:r>
    </w:p>
    <w:p w14:paraId="313A3FFD" w14:textId="77777777" w:rsidR="003031FC" w:rsidRPr="00F004B9" w:rsidRDefault="003031FC" w:rsidP="00C95564">
      <w:pPr>
        <w:ind w:firstLine="720"/>
        <w:rPr>
          <w:b/>
          <w:i/>
          <w:sz w:val="28"/>
          <w:szCs w:val="28"/>
        </w:rPr>
      </w:pPr>
      <w:r w:rsidRPr="00F004B9">
        <w:rPr>
          <w:rFonts w:eastAsia="SimSun"/>
          <w:b/>
          <w:i/>
          <w:sz w:val="28"/>
          <w:szCs w:val="28"/>
        </w:rPr>
        <w:t>(Sao)</w:t>
      </w:r>
      <w:r w:rsidRPr="00F004B9">
        <w:rPr>
          <w:b/>
          <w:i/>
          <w:sz w:val="28"/>
          <w:szCs w:val="28"/>
        </w:rPr>
        <w:t xml:space="preserve"> Hoặc kiến sắc</w:t>
      </w:r>
      <w:r w:rsidRPr="00F004B9">
        <w:rPr>
          <w:rFonts w:eastAsia="SimSun"/>
          <w:b/>
          <w:i/>
          <w:sz w:val="28"/>
          <w:szCs w:val="28"/>
        </w:rPr>
        <w:t>,</w:t>
      </w:r>
      <w:r w:rsidRPr="00F004B9">
        <w:rPr>
          <w:b/>
          <w:i/>
          <w:sz w:val="28"/>
          <w:szCs w:val="28"/>
        </w:rPr>
        <w:t xml:space="preserve"> văn hương, ý dĩ vi thực, tự nhiên bão thích, vô sở vị trước.</w:t>
      </w:r>
    </w:p>
    <w:p w14:paraId="22B59B70" w14:textId="77777777" w:rsidR="003031FC" w:rsidRPr="00F004B9" w:rsidRDefault="003031FC" w:rsidP="00C95564">
      <w:pPr>
        <w:ind w:firstLine="720"/>
        <w:rPr>
          <w:rFonts w:ascii="DFKai-SB" w:eastAsia="DFKai-SB" w:hAnsi="DFKai-SB" w:cs="DFKai-SB"/>
          <w:b/>
          <w:sz w:val="32"/>
          <w:szCs w:val="32"/>
        </w:rPr>
      </w:pPr>
      <w:r w:rsidRPr="00F004B9">
        <w:rPr>
          <w:rFonts w:eastAsia="DFKai-SB"/>
          <w:b/>
          <w:sz w:val="32"/>
          <w:szCs w:val="32"/>
        </w:rPr>
        <w:t>(</w:t>
      </w:r>
      <w:r w:rsidRPr="00F004B9">
        <w:rPr>
          <w:rFonts w:ascii="DFKai-SB" w:eastAsia="DFKai-SB" w:hAnsi="DFKai-SB" w:cs="DFKai-SB"/>
          <w:b/>
          <w:sz w:val="32"/>
          <w:szCs w:val="32"/>
        </w:rPr>
        <w:t>鈔</w:t>
      </w:r>
      <w:r w:rsidRPr="00F004B9">
        <w:rPr>
          <w:rFonts w:eastAsia="DFKai-SB"/>
          <w:b/>
          <w:sz w:val="32"/>
          <w:szCs w:val="32"/>
        </w:rPr>
        <w:t xml:space="preserve">) </w:t>
      </w:r>
      <w:r w:rsidRPr="00F004B9">
        <w:rPr>
          <w:rFonts w:ascii="DFKai-SB" w:eastAsia="DFKai-SB" w:hAnsi="DFKai-SB" w:cs="DFKai-SB"/>
          <w:b/>
          <w:sz w:val="32"/>
          <w:szCs w:val="32"/>
        </w:rPr>
        <w:t>或見色聞香，意以為食，自然飽適，無所味著。</w:t>
      </w:r>
    </w:p>
    <w:p w14:paraId="2C18D8F4" w14:textId="77777777" w:rsidR="003031FC" w:rsidRPr="00F004B9" w:rsidRDefault="003031FC" w:rsidP="00C95564">
      <w:pPr>
        <w:ind w:firstLine="720"/>
        <w:rPr>
          <w:i/>
          <w:sz w:val="28"/>
          <w:szCs w:val="28"/>
        </w:rPr>
      </w:pPr>
      <w:r w:rsidRPr="00F004B9">
        <w:rPr>
          <w:rFonts w:eastAsia="MS Mincho"/>
          <w:i/>
          <w:sz w:val="28"/>
          <w:szCs w:val="28"/>
        </w:rPr>
        <w:t>(</w:t>
      </w:r>
      <w:r w:rsidRPr="00F004B9">
        <w:rPr>
          <w:rFonts w:eastAsia="MS Mincho"/>
          <w:b/>
          <w:i/>
          <w:sz w:val="28"/>
          <w:szCs w:val="28"/>
        </w:rPr>
        <w:t>Sao</w:t>
      </w:r>
      <w:r w:rsidRPr="00F004B9">
        <w:rPr>
          <w:rFonts w:eastAsia="MS Mincho"/>
          <w:i/>
          <w:sz w:val="28"/>
          <w:szCs w:val="28"/>
        </w:rPr>
        <w:t>:</w:t>
      </w:r>
      <w:r w:rsidRPr="00F004B9">
        <w:rPr>
          <w:i/>
          <w:sz w:val="28"/>
          <w:szCs w:val="28"/>
        </w:rPr>
        <w:t xml:space="preserve"> Hoặc thấy sắc, ngửi hương, bèn nghĩ là đã ăn, tự nhiên no đủ, thỏa thích, chẳng tham đắm mùi vị).</w:t>
      </w:r>
    </w:p>
    <w:p w14:paraId="5047C422" w14:textId="77777777" w:rsidR="003031FC" w:rsidRPr="00F004B9" w:rsidRDefault="003031FC" w:rsidP="00C95564">
      <w:pPr>
        <w:ind w:firstLine="432"/>
        <w:rPr>
          <w:i/>
          <w:sz w:val="28"/>
          <w:szCs w:val="28"/>
        </w:rPr>
      </w:pPr>
    </w:p>
    <w:p w14:paraId="6C3C2EBB" w14:textId="77777777" w:rsidR="003031FC" w:rsidRPr="00F004B9" w:rsidRDefault="003031FC" w:rsidP="00C95564">
      <w:pPr>
        <w:ind w:firstLine="720"/>
        <w:rPr>
          <w:sz w:val="28"/>
          <w:szCs w:val="28"/>
        </w:rPr>
      </w:pPr>
      <w:r w:rsidRPr="00F004B9">
        <w:rPr>
          <w:rFonts w:eastAsia="SimSun"/>
          <w:sz w:val="28"/>
          <w:szCs w:val="28"/>
        </w:rPr>
        <w:t>Tuyệt</w:t>
      </w:r>
      <w:r w:rsidRPr="00F004B9">
        <w:rPr>
          <w:sz w:val="28"/>
          <w:szCs w:val="28"/>
        </w:rPr>
        <w:t xml:space="preserve"> đối </w:t>
      </w:r>
      <w:r w:rsidRPr="00F004B9">
        <w:rPr>
          <w:rFonts w:eastAsia="SimSun"/>
          <w:sz w:val="28"/>
          <w:szCs w:val="28"/>
        </w:rPr>
        <w:t>chẳng</w:t>
      </w:r>
      <w:r w:rsidRPr="00F004B9">
        <w:rPr>
          <w:sz w:val="28"/>
          <w:szCs w:val="28"/>
        </w:rPr>
        <w:t xml:space="preserve"> ch</w:t>
      </w:r>
      <w:r w:rsidRPr="00F004B9">
        <w:rPr>
          <w:rFonts w:eastAsia="SimSun"/>
          <w:sz w:val="28"/>
          <w:szCs w:val="28"/>
        </w:rPr>
        <w:t>ấp</w:t>
      </w:r>
      <w:r w:rsidRPr="00F004B9">
        <w:rPr>
          <w:sz w:val="28"/>
          <w:szCs w:val="28"/>
        </w:rPr>
        <w:t xml:space="preserve"> t</w:t>
      </w:r>
      <w:r w:rsidRPr="00F004B9">
        <w:rPr>
          <w:rFonts w:eastAsia="SimSun"/>
          <w:sz w:val="28"/>
          <w:szCs w:val="28"/>
        </w:rPr>
        <w:t>ướng.</w:t>
      </w:r>
      <w:r w:rsidRPr="00F004B9">
        <w:rPr>
          <w:sz w:val="28"/>
          <w:szCs w:val="28"/>
        </w:rPr>
        <w:t xml:space="preserve"> S</w:t>
      </w:r>
      <w:r w:rsidRPr="00F004B9">
        <w:rPr>
          <w:rFonts w:eastAsia="SimSun"/>
          <w:sz w:val="28"/>
          <w:szCs w:val="28"/>
        </w:rPr>
        <w:t>ống</w:t>
      </w:r>
      <w:r w:rsidRPr="00F004B9">
        <w:rPr>
          <w:sz w:val="28"/>
          <w:szCs w:val="28"/>
        </w:rPr>
        <w:t xml:space="preserve"> l</w:t>
      </w:r>
      <w:r w:rsidRPr="00F004B9">
        <w:rPr>
          <w:rFonts w:eastAsia="SimSun"/>
          <w:sz w:val="28"/>
          <w:szCs w:val="28"/>
        </w:rPr>
        <w:t>âu</w:t>
      </w:r>
      <w:r w:rsidRPr="00F004B9">
        <w:rPr>
          <w:sz w:val="28"/>
          <w:szCs w:val="28"/>
        </w:rPr>
        <w:t xml:space="preserve"> trong </w:t>
      </w:r>
      <w:r w:rsidRPr="00F004B9">
        <w:rPr>
          <w:rFonts w:eastAsia="SimSun"/>
          <w:sz w:val="28"/>
          <w:szCs w:val="28"/>
        </w:rPr>
        <w:t>Tây</w:t>
      </w:r>
      <w:r w:rsidRPr="00F004B9">
        <w:rPr>
          <w:sz w:val="28"/>
          <w:szCs w:val="28"/>
        </w:rPr>
        <w:t xml:space="preserve"> Phương </w:t>
      </w:r>
      <w:r w:rsidRPr="00F004B9">
        <w:rPr>
          <w:rFonts w:eastAsia="SimSun"/>
          <w:sz w:val="28"/>
          <w:szCs w:val="28"/>
        </w:rPr>
        <w:t>Cực</w:t>
      </w:r>
      <w:r w:rsidRPr="00F004B9">
        <w:rPr>
          <w:sz w:val="28"/>
          <w:szCs w:val="28"/>
        </w:rPr>
        <w:t xml:space="preserve"> Lạc thế giới</w:t>
      </w:r>
      <w:r w:rsidRPr="00F004B9">
        <w:rPr>
          <w:rFonts w:eastAsia="SimSun"/>
          <w:sz w:val="28"/>
          <w:szCs w:val="28"/>
        </w:rPr>
        <w:t>,</w:t>
      </w:r>
      <w:r w:rsidRPr="00F004B9">
        <w:rPr>
          <w:sz w:val="28"/>
          <w:szCs w:val="28"/>
        </w:rPr>
        <w:t xml:space="preserve"> </w:t>
      </w:r>
      <w:r w:rsidRPr="00F004B9">
        <w:rPr>
          <w:rFonts w:eastAsia="SimSun"/>
          <w:sz w:val="28"/>
          <w:szCs w:val="28"/>
        </w:rPr>
        <w:t>tập</w:t>
      </w:r>
      <w:r w:rsidRPr="00F004B9">
        <w:rPr>
          <w:sz w:val="28"/>
          <w:szCs w:val="28"/>
        </w:rPr>
        <w:t xml:space="preserve"> khí ấ</w:t>
      </w:r>
      <w:r w:rsidRPr="00F004B9">
        <w:rPr>
          <w:rFonts w:eastAsia="SimSun"/>
          <w:sz w:val="28"/>
          <w:szCs w:val="28"/>
        </w:rPr>
        <w:t>y</w:t>
      </w:r>
      <w:r w:rsidRPr="00F004B9">
        <w:rPr>
          <w:sz w:val="28"/>
          <w:szCs w:val="28"/>
        </w:rPr>
        <w:t xml:space="preserve"> ch</w:t>
      </w:r>
      <w:r w:rsidRPr="00F004B9">
        <w:rPr>
          <w:rFonts w:eastAsia="SimSun"/>
          <w:sz w:val="28"/>
          <w:szCs w:val="28"/>
        </w:rPr>
        <w:t>ẳng</w:t>
      </w:r>
      <w:r w:rsidRPr="00F004B9">
        <w:rPr>
          <w:sz w:val="28"/>
          <w:szCs w:val="28"/>
        </w:rPr>
        <w:t xml:space="preserve"> c</w:t>
      </w:r>
      <w:r w:rsidRPr="00F004B9">
        <w:rPr>
          <w:rFonts w:eastAsia="SimSun"/>
          <w:sz w:val="28"/>
          <w:szCs w:val="28"/>
        </w:rPr>
        <w:t>òn,</w:t>
      </w:r>
      <w:r w:rsidRPr="00F004B9">
        <w:rPr>
          <w:sz w:val="28"/>
          <w:szCs w:val="28"/>
        </w:rPr>
        <w:t xml:space="preserve"> ch</w:t>
      </w:r>
      <w:r w:rsidRPr="00F004B9">
        <w:rPr>
          <w:rFonts w:eastAsia="SimSun"/>
          <w:sz w:val="28"/>
          <w:szCs w:val="28"/>
        </w:rPr>
        <w:t>ẳng</w:t>
      </w:r>
      <w:r w:rsidRPr="00F004B9">
        <w:rPr>
          <w:sz w:val="28"/>
          <w:szCs w:val="28"/>
        </w:rPr>
        <w:t xml:space="preserve"> còn c</w:t>
      </w:r>
      <w:r w:rsidRPr="00F004B9">
        <w:rPr>
          <w:rFonts w:eastAsia="SimSun"/>
          <w:sz w:val="28"/>
          <w:szCs w:val="28"/>
        </w:rPr>
        <w:t>ó</w:t>
      </w:r>
      <w:r w:rsidRPr="00F004B9">
        <w:rPr>
          <w:sz w:val="28"/>
          <w:szCs w:val="28"/>
        </w:rPr>
        <w:t xml:space="preserve"> chuy</w:t>
      </w:r>
      <w:r w:rsidRPr="00F004B9">
        <w:rPr>
          <w:rFonts w:eastAsia="SimSun"/>
          <w:sz w:val="28"/>
          <w:szCs w:val="28"/>
        </w:rPr>
        <w:t>ện</w:t>
      </w:r>
      <w:r w:rsidRPr="00F004B9">
        <w:rPr>
          <w:sz w:val="28"/>
          <w:szCs w:val="28"/>
        </w:rPr>
        <w:t xml:space="preserve"> </w:t>
      </w:r>
      <w:r w:rsidRPr="00F004B9">
        <w:rPr>
          <w:rFonts w:eastAsia="SimSun"/>
          <w:sz w:val="28"/>
          <w:szCs w:val="28"/>
        </w:rPr>
        <w:t>ấy</w:t>
      </w:r>
      <w:r w:rsidRPr="00F004B9">
        <w:rPr>
          <w:sz w:val="28"/>
          <w:szCs w:val="28"/>
        </w:rPr>
        <w:t xml:space="preserve"> n</w:t>
      </w:r>
      <w:r w:rsidRPr="00F004B9">
        <w:rPr>
          <w:rFonts w:eastAsia="SimSun"/>
          <w:sz w:val="28"/>
          <w:szCs w:val="28"/>
        </w:rPr>
        <w:t>ữa.</w:t>
      </w:r>
      <w:r w:rsidRPr="00F004B9">
        <w:rPr>
          <w:sz w:val="28"/>
          <w:szCs w:val="28"/>
        </w:rPr>
        <w:t xml:space="preserve"> </w:t>
      </w:r>
      <w:r w:rsidRPr="00F004B9">
        <w:rPr>
          <w:rFonts w:eastAsia="SimSun"/>
          <w:sz w:val="28"/>
          <w:szCs w:val="28"/>
        </w:rPr>
        <w:t>Đây</w:t>
      </w:r>
      <w:r w:rsidRPr="00F004B9">
        <w:rPr>
          <w:sz w:val="28"/>
          <w:szCs w:val="28"/>
        </w:rPr>
        <w:t xml:space="preserve"> </w:t>
      </w:r>
      <w:r w:rsidRPr="00F004B9">
        <w:rPr>
          <w:rFonts w:eastAsia="SimSun"/>
          <w:sz w:val="28"/>
          <w:szCs w:val="28"/>
        </w:rPr>
        <w:t>đều</w:t>
      </w:r>
      <w:r w:rsidRPr="00F004B9">
        <w:rPr>
          <w:sz w:val="28"/>
          <w:szCs w:val="28"/>
        </w:rPr>
        <w:t xml:space="preserve"> l</w:t>
      </w:r>
      <w:r w:rsidRPr="00F004B9">
        <w:rPr>
          <w:rFonts w:eastAsia="SimSun"/>
          <w:sz w:val="28"/>
          <w:szCs w:val="28"/>
        </w:rPr>
        <w:t>à</w:t>
      </w:r>
      <w:r w:rsidRPr="00F004B9">
        <w:rPr>
          <w:sz w:val="28"/>
          <w:szCs w:val="28"/>
        </w:rPr>
        <w:t xml:space="preserve"> </w:t>
      </w:r>
      <w:r w:rsidRPr="00F004B9">
        <w:rPr>
          <w:sz w:val="28"/>
          <w:szCs w:val="28"/>
        </w:rPr>
        <w:lastRenderedPageBreak/>
        <w:t>nh</w:t>
      </w:r>
      <w:r w:rsidRPr="00F004B9">
        <w:rPr>
          <w:rFonts w:eastAsia="SimSun"/>
          <w:sz w:val="28"/>
          <w:szCs w:val="28"/>
        </w:rPr>
        <w:t>ững</w:t>
      </w:r>
      <w:r w:rsidRPr="00F004B9">
        <w:rPr>
          <w:sz w:val="28"/>
          <w:szCs w:val="28"/>
        </w:rPr>
        <w:t xml:space="preserve"> </w:t>
      </w:r>
      <w:r w:rsidRPr="00F004B9">
        <w:rPr>
          <w:rFonts w:eastAsia="SimSun"/>
          <w:sz w:val="28"/>
          <w:szCs w:val="28"/>
        </w:rPr>
        <w:t>người</w:t>
      </w:r>
      <w:r w:rsidRPr="00F004B9">
        <w:rPr>
          <w:sz w:val="28"/>
          <w:szCs w:val="28"/>
        </w:rPr>
        <w:t xml:space="preserve"> </w:t>
      </w:r>
      <w:r w:rsidRPr="00F004B9">
        <w:rPr>
          <w:rFonts w:eastAsia="SimSun"/>
          <w:sz w:val="28"/>
          <w:szCs w:val="28"/>
        </w:rPr>
        <w:t>vừa</w:t>
      </w:r>
      <w:r w:rsidRPr="00F004B9">
        <w:rPr>
          <w:sz w:val="28"/>
          <w:szCs w:val="28"/>
        </w:rPr>
        <w:t xml:space="preserve"> </w:t>
      </w:r>
      <w:r w:rsidRPr="00F004B9">
        <w:rPr>
          <w:rFonts w:eastAsia="SimSun"/>
          <w:sz w:val="28"/>
          <w:szCs w:val="28"/>
        </w:rPr>
        <w:t>đến</w:t>
      </w:r>
      <w:r w:rsidRPr="00F004B9">
        <w:rPr>
          <w:sz w:val="28"/>
          <w:szCs w:val="28"/>
        </w:rPr>
        <w:t xml:space="preserve"> </w:t>
      </w:r>
      <w:r w:rsidRPr="00F004B9">
        <w:rPr>
          <w:rFonts w:eastAsia="SimSun"/>
          <w:sz w:val="28"/>
          <w:szCs w:val="28"/>
        </w:rPr>
        <w:t>Tây</w:t>
      </w:r>
      <w:r w:rsidRPr="00F004B9">
        <w:rPr>
          <w:sz w:val="28"/>
          <w:szCs w:val="28"/>
        </w:rPr>
        <w:t xml:space="preserve"> Phương </w:t>
      </w:r>
      <w:r w:rsidRPr="00F004B9">
        <w:rPr>
          <w:rFonts w:eastAsia="SimSun"/>
          <w:sz w:val="28"/>
          <w:szCs w:val="28"/>
        </w:rPr>
        <w:t>Cực</w:t>
      </w:r>
      <w:r w:rsidRPr="00F004B9">
        <w:rPr>
          <w:sz w:val="28"/>
          <w:szCs w:val="28"/>
        </w:rPr>
        <w:t xml:space="preserve"> Lạc thế giới </w:t>
      </w:r>
      <w:r w:rsidRPr="00F004B9">
        <w:rPr>
          <w:rFonts w:eastAsia="SimSun"/>
          <w:sz w:val="28"/>
          <w:szCs w:val="28"/>
        </w:rPr>
        <w:t>chưa</w:t>
      </w:r>
      <w:r w:rsidRPr="00F004B9">
        <w:rPr>
          <w:sz w:val="28"/>
          <w:szCs w:val="28"/>
        </w:rPr>
        <w:t xml:space="preserve"> l</w:t>
      </w:r>
      <w:r w:rsidRPr="00F004B9">
        <w:rPr>
          <w:rFonts w:eastAsia="SimSun"/>
          <w:sz w:val="28"/>
          <w:szCs w:val="28"/>
        </w:rPr>
        <w:t>âu,</w:t>
      </w:r>
      <w:r w:rsidRPr="00F004B9">
        <w:rPr>
          <w:sz w:val="28"/>
          <w:szCs w:val="28"/>
        </w:rPr>
        <w:t xml:space="preserve"> n</w:t>
      </w:r>
      <w:r w:rsidRPr="00F004B9">
        <w:rPr>
          <w:rFonts w:eastAsia="SimSun"/>
          <w:sz w:val="28"/>
          <w:szCs w:val="28"/>
        </w:rPr>
        <w:t>ên</w:t>
      </w:r>
      <w:r w:rsidRPr="00F004B9">
        <w:rPr>
          <w:sz w:val="28"/>
          <w:szCs w:val="28"/>
        </w:rPr>
        <w:t xml:space="preserve"> c</w:t>
      </w:r>
      <w:r w:rsidRPr="00F004B9">
        <w:rPr>
          <w:rFonts w:eastAsia="SimSun"/>
          <w:sz w:val="28"/>
          <w:szCs w:val="28"/>
        </w:rPr>
        <w:t>ó</w:t>
      </w:r>
      <w:r w:rsidRPr="00F004B9">
        <w:rPr>
          <w:sz w:val="28"/>
          <w:szCs w:val="28"/>
        </w:rPr>
        <w:t xml:space="preserve"> nh</w:t>
      </w:r>
      <w:r w:rsidRPr="00F004B9">
        <w:rPr>
          <w:rFonts w:eastAsia="SimSun"/>
          <w:sz w:val="28"/>
          <w:szCs w:val="28"/>
        </w:rPr>
        <w:t>ững</w:t>
      </w:r>
      <w:r w:rsidRPr="00F004B9">
        <w:rPr>
          <w:sz w:val="28"/>
          <w:szCs w:val="28"/>
        </w:rPr>
        <w:t xml:space="preserve"> </w:t>
      </w:r>
      <w:r w:rsidRPr="00F004B9">
        <w:rPr>
          <w:rFonts w:eastAsia="SimSun"/>
          <w:sz w:val="28"/>
          <w:szCs w:val="28"/>
        </w:rPr>
        <w:t>tập</w:t>
      </w:r>
      <w:r w:rsidRPr="00F004B9">
        <w:rPr>
          <w:sz w:val="28"/>
          <w:szCs w:val="28"/>
        </w:rPr>
        <w:t xml:space="preserve"> khí ấ</w:t>
      </w:r>
      <w:r w:rsidRPr="00F004B9">
        <w:rPr>
          <w:rFonts w:eastAsia="SimSun"/>
          <w:sz w:val="28"/>
          <w:szCs w:val="28"/>
        </w:rPr>
        <w:t>y,</w:t>
      </w:r>
      <w:r w:rsidRPr="00F004B9">
        <w:rPr>
          <w:sz w:val="28"/>
          <w:szCs w:val="28"/>
        </w:rPr>
        <w:t xml:space="preserve"> th</w:t>
      </w:r>
      <w:r w:rsidRPr="00F004B9">
        <w:rPr>
          <w:rFonts w:eastAsia="SimSun"/>
          <w:sz w:val="28"/>
          <w:szCs w:val="28"/>
        </w:rPr>
        <w:t>ức</w:t>
      </w:r>
      <w:r w:rsidRPr="00F004B9">
        <w:rPr>
          <w:sz w:val="28"/>
          <w:szCs w:val="28"/>
        </w:rPr>
        <w:t xml:space="preserve"> </w:t>
      </w:r>
      <w:r w:rsidRPr="00F004B9">
        <w:rPr>
          <w:rFonts w:eastAsia="SimSun"/>
          <w:sz w:val="28"/>
          <w:szCs w:val="28"/>
        </w:rPr>
        <w:t>ăn</w:t>
      </w:r>
      <w:r w:rsidRPr="00F004B9">
        <w:rPr>
          <w:sz w:val="28"/>
          <w:szCs w:val="28"/>
        </w:rPr>
        <w:t xml:space="preserve"> </w:t>
      </w:r>
      <w:r w:rsidRPr="00F004B9">
        <w:rPr>
          <w:rFonts w:eastAsia="SimSun"/>
          <w:sz w:val="28"/>
          <w:szCs w:val="28"/>
        </w:rPr>
        <w:t>có</w:t>
      </w:r>
      <w:r w:rsidRPr="00F004B9">
        <w:rPr>
          <w:sz w:val="28"/>
          <w:szCs w:val="28"/>
        </w:rPr>
        <w:t xml:space="preserve"> th</w:t>
      </w:r>
      <w:r w:rsidRPr="00F004B9">
        <w:rPr>
          <w:rFonts w:eastAsia="SimSun"/>
          <w:sz w:val="28"/>
          <w:szCs w:val="28"/>
        </w:rPr>
        <w:t>ể</w:t>
      </w:r>
      <w:r w:rsidRPr="00F004B9">
        <w:rPr>
          <w:sz w:val="28"/>
          <w:szCs w:val="28"/>
        </w:rPr>
        <w:t xml:space="preserve"> </w:t>
      </w:r>
      <w:r w:rsidRPr="00F004B9">
        <w:rPr>
          <w:rFonts w:eastAsia="SimSun"/>
          <w:sz w:val="28"/>
          <w:szCs w:val="28"/>
        </w:rPr>
        <w:t>ứng</w:t>
      </w:r>
      <w:r w:rsidRPr="00F004B9">
        <w:rPr>
          <w:sz w:val="28"/>
          <w:szCs w:val="28"/>
        </w:rPr>
        <w:t xml:space="preserve"> theo </w:t>
      </w:r>
      <w:r w:rsidRPr="00F004B9">
        <w:rPr>
          <w:rFonts w:eastAsia="SimSun"/>
          <w:sz w:val="28"/>
          <w:szCs w:val="28"/>
        </w:rPr>
        <w:t>ý</w:t>
      </w:r>
      <w:r w:rsidRPr="00F004B9">
        <w:rPr>
          <w:sz w:val="28"/>
          <w:szCs w:val="28"/>
        </w:rPr>
        <w:t xml:space="preserve"> ni</w:t>
      </w:r>
      <w:r w:rsidRPr="00F004B9">
        <w:rPr>
          <w:rFonts w:eastAsia="SimSun"/>
          <w:sz w:val="28"/>
          <w:szCs w:val="28"/>
        </w:rPr>
        <w:t>ệm</w:t>
      </w:r>
      <w:r w:rsidRPr="00F004B9">
        <w:rPr>
          <w:sz w:val="28"/>
          <w:szCs w:val="28"/>
        </w:rPr>
        <w:t xml:space="preserve"> m</w:t>
      </w:r>
      <w:r w:rsidRPr="00F004B9">
        <w:rPr>
          <w:rFonts w:eastAsia="SimSun"/>
          <w:sz w:val="28"/>
          <w:szCs w:val="28"/>
        </w:rPr>
        <w:t>à</w:t>
      </w:r>
      <w:r w:rsidRPr="00F004B9">
        <w:rPr>
          <w:sz w:val="28"/>
          <w:szCs w:val="28"/>
        </w:rPr>
        <w:t xml:space="preserve"> </w:t>
      </w:r>
      <w:r w:rsidRPr="00F004B9">
        <w:rPr>
          <w:rFonts w:eastAsia="SimSun"/>
          <w:sz w:val="28"/>
          <w:szCs w:val="28"/>
        </w:rPr>
        <w:t>hiện</w:t>
      </w:r>
      <w:r w:rsidRPr="00F004B9">
        <w:rPr>
          <w:sz w:val="28"/>
          <w:szCs w:val="28"/>
        </w:rPr>
        <w:t xml:space="preserve"> tiền.</w:t>
      </w:r>
    </w:p>
    <w:p w14:paraId="5BD9A8BA" w14:textId="77777777" w:rsidR="003031FC" w:rsidRPr="00F004B9" w:rsidRDefault="003031FC" w:rsidP="00C95564">
      <w:pPr>
        <w:rPr>
          <w:sz w:val="28"/>
          <w:szCs w:val="28"/>
        </w:rPr>
      </w:pPr>
    </w:p>
    <w:p w14:paraId="482ADDE2" w14:textId="77777777" w:rsidR="003031FC" w:rsidRPr="00F004B9" w:rsidRDefault="003031FC" w:rsidP="00C95564">
      <w:pPr>
        <w:ind w:firstLine="720"/>
        <w:rPr>
          <w:b/>
          <w:i/>
          <w:sz w:val="28"/>
          <w:szCs w:val="28"/>
        </w:rPr>
      </w:pPr>
      <w:r w:rsidRPr="00F004B9">
        <w:rPr>
          <w:rFonts w:eastAsia="SimSun"/>
          <w:b/>
          <w:i/>
          <w:sz w:val="28"/>
          <w:szCs w:val="28"/>
        </w:rPr>
        <w:t>(Sao)</w:t>
      </w:r>
      <w:r w:rsidRPr="00F004B9">
        <w:rPr>
          <w:b/>
          <w:i/>
          <w:sz w:val="28"/>
          <w:szCs w:val="28"/>
        </w:rPr>
        <w:t xml:space="preserve"> Thân tâm khinh lợi, thực tất hóa khứ.</w:t>
      </w:r>
    </w:p>
    <w:p w14:paraId="2F8EF9AD" w14:textId="77777777" w:rsidR="003031FC" w:rsidRPr="00F004B9" w:rsidRDefault="003031FC" w:rsidP="00C95564">
      <w:pPr>
        <w:ind w:firstLine="720"/>
        <w:rPr>
          <w:rFonts w:ascii="DFKai-SB" w:eastAsia="DFKai-SB" w:hAnsi="DFKai-SB" w:cs="DFKai-SB"/>
          <w:b/>
          <w:sz w:val="32"/>
          <w:szCs w:val="32"/>
        </w:rPr>
      </w:pPr>
      <w:r w:rsidRPr="00F004B9">
        <w:rPr>
          <w:rFonts w:eastAsia="DFKai-SB"/>
          <w:b/>
          <w:sz w:val="32"/>
          <w:szCs w:val="32"/>
        </w:rPr>
        <w:t>(</w:t>
      </w:r>
      <w:r w:rsidRPr="00F004B9">
        <w:rPr>
          <w:rFonts w:ascii="DFKai-SB" w:eastAsia="DFKai-SB" w:hAnsi="DFKai-SB" w:cs="DFKai-SB"/>
          <w:b/>
          <w:sz w:val="32"/>
          <w:szCs w:val="32"/>
        </w:rPr>
        <w:t>鈔</w:t>
      </w:r>
      <w:r w:rsidRPr="00F004B9">
        <w:rPr>
          <w:rFonts w:eastAsia="DFKai-SB"/>
          <w:b/>
          <w:sz w:val="32"/>
          <w:szCs w:val="32"/>
        </w:rPr>
        <w:t xml:space="preserve">) </w:t>
      </w:r>
      <w:r w:rsidRPr="00F004B9">
        <w:rPr>
          <w:rFonts w:ascii="DFKai-SB" w:eastAsia="DFKai-SB" w:hAnsi="DFKai-SB" w:cs="DFKai-SB"/>
          <w:b/>
          <w:sz w:val="32"/>
          <w:szCs w:val="32"/>
        </w:rPr>
        <w:t>身心輕利，食畢化去。</w:t>
      </w:r>
    </w:p>
    <w:p w14:paraId="1B0D1BC5" w14:textId="77777777" w:rsidR="003031FC" w:rsidRPr="00F004B9" w:rsidRDefault="003031FC" w:rsidP="00C95564">
      <w:pPr>
        <w:ind w:firstLine="720"/>
        <w:rPr>
          <w:i/>
          <w:sz w:val="28"/>
          <w:szCs w:val="28"/>
        </w:rPr>
      </w:pPr>
      <w:r w:rsidRPr="00F004B9">
        <w:rPr>
          <w:rFonts w:eastAsia="SimSun"/>
          <w:i/>
          <w:sz w:val="28"/>
          <w:szCs w:val="28"/>
        </w:rPr>
        <w:t>(</w:t>
      </w:r>
      <w:r w:rsidRPr="00F004B9">
        <w:rPr>
          <w:rFonts w:eastAsia="SimSun"/>
          <w:b/>
          <w:i/>
          <w:sz w:val="28"/>
          <w:szCs w:val="28"/>
        </w:rPr>
        <w:t>Sao</w:t>
      </w:r>
      <w:r w:rsidRPr="00F004B9">
        <w:rPr>
          <w:rFonts w:eastAsia="SimSun"/>
          <w:i/>
          <w:sz w:val="28"/>
          <w:szCs w:val="28"/>
        </w:rPr>
        <w:t>:</w:t>
      </w:r>
      <w:r w:rsidRPr="00F004B9">
        <w:rPr>
          <w:i/>
          <w:sz w:val="28"/>
          <w:szCs w:val="28"/>
        </w:rPr>
        <w:t xml:space="preserve"> Thân tâm nhẹ nhàng, nhanh nhẹn, ăn xong</w:t>
      </w:r>
      <w:r w:rsidRPr="00F004B9">
        <w:rPr>
          <w:rFonts w:eastAsia="SimSun"/>
          <w:i/>
          <w:sz w:val="28"/>
          <w:szCs w:val="28"/>
        </w:rPr>
        <w:t>,</w:t>
      </w:r>
      <w:r w:rsidRPr="00F004B9">
        <w:rPr>
          <w:i/>
          <w:sz w:val="28"/>
          <w:szCs w:val="28"/>
        </w:rPr>
        <w:t xml:space="preserve"> </w:t>
      </w:r>
      <w:r w:rsidRPr="00F004B9">
        <w:rPr>
          <w:rFonts w:eastAsia="SimSun"/>
          <w:i/>
          <w:sz w:val="28"/>
          <w:szCs w:val="28"/>
        </w:rPr>
        <w:t>[những</w:t>
      </w:r>
      <w:r w:rsidRPr="00F004B9">
        <w:rPr>
          <w:i/>
          <w:sz w:val="28"/>
          <w:szCs w:val="28"/>
        </w:rPr>
        <w:t xml:space="preserve"> th</w:t>
      </w:r>
      <w:r w:rsidRPr="00F004B9">
        <w:rPr>
          <w:rFonts w:eastAsia="SimSun"/>
          <w:i/>
          <w:sz w:val="28"/>
          <w:szCs w:val="28"/>
        </w:rPr>
        <w:t>ức</w:t>
      </w:r>
      <w:r w:rsidRPr="00F004B9">
        <w:rPr>
          <w:i/>
          <w:sz w:val="28"/>
          <w:szCs w:val="28"/>
        </w:rPr>
        <w:t xml:space="preserve"> </w:t>
      </w:r>
      <w:r w:rsidRPr="00F004B9">
        <w:rPr>
          <w:rFonts w:eastAsia="SimSun"/>
          <w:i/>
          <w:sz w:val="28"/>
          <w:szCs w:val="28"/>
        </w:rPr>
        <w:t>ăn</w:t>
      </w:r>
      <w:r w:rsidRPr="00F004B9">
        <w:rPr>
          <w:i/>
          <w:sz w:val="28"/>
          <w:szCs w:val="28"/>
        </w:rPr>
        <w:t xml:space="preserve"> v</w:t>
      </w:r>
      <w:r w:rsidRPr="00F004B9">
        <w:rPr>
          <w:rFonts w:eastAsia="SimSun"/>
          <w:i/>
          <w:sz w:val="28"/>
          <w:szCs w:val="28"/>
        </w:rPr>
        <w:t>à</w:t>
      </w:r>
      <w:r w:rsidRPr="00F004B9">
        <w:rPr>
          <w:i/>
          <w:sz w:val="28"/>
          <w:szCs w:val="28"/>
        </w:rPr>
        <w:t xml:space="preserve"> </w:t>
      </w:r>
      <w:r w:rsidRPr="00F004B9">
        <w:rPr>
          <w:rFonts w:eastAsia="SimSun"/>
          <w:i/>
          <w:sz w:val="28"/>
          <w:szCs w:val="28"/>
        </w:rPr>
        <w:t>đồ</w:t>
      </w:r>
      <w:r w:rsidRPr="00F004B9">
        <w:rPr>
          <w:i/>
          <w:sz w:val="28"/>
          <w:szCs w:val="28"/>
        </w:rPr>
        <w:t xml:space="preserve"> </w:t>
      </w:r>
      <w:r w:rsidRPr="00F004B9">
        <w:rPr>
          <w:rFonts w:eastAsia="SimSun"/>
          <w:i/>
          <w:sz w:val="28"/>
          <w:szCs w:val="28"/>
        </w:rPr>
        <w:t>đựng]</w:t>
      </w:r>
      <w:r w:rsidRPr="00F004B9">
        <w:rPr>
          <w:i/>
          <w:sz w:val="28"/>
          <w:szCs w:val="28"/>
        </w:rPr>
        <w:t xml:space="preserve"> </w:t>
      </w:r>
      <w:r w:rsidRPr="00F004B9">
        <w:rPr>
          <w:rFonts w:eastAsia="SimSun"/>
          <w:i/>
          <w:sz w:val="28"/>
          <w:szCs w:val="28"/>
        </w:rPr>
        <w:t>bèn</w:t>
      </w:r>
      <w:r w:rsidRPr="00F004B9">
        <w:rPr>
          <w:i/>
          <w:sz w:val="28"/>
          <w:szCs w:val="28"/>
        </w:rPr>
        <w:t xml:space="preserve"> biến mất).</w:t>
      </w:r>
    </w:p>
    <w:p w14:paraId="60EF17B3" w14:textId="77777777" w:rsidR="003031FC" w:rsidRPr="00F004B9" w:rsidRDefault="003031FC" w:rsidP="00C95564">
      <w:pPr>
        <w:rPr>
          <w:rFonts w:eastAsia="SimSun"/>
          <w:sz w:val="28"/>
          <w:szCs w:val="28"/>
        </w:rPr>
      </w:pPr>
    </w:p>
    <w:p w14:paraId="4F6D24A3" w14:textId="77777777" w:rsidR="003031FC" w:rsidRPr="00F004B9" w:rsidRDefault="003031FC" w:rsidP="00C95564">
      <w:pPr>
        <w:ind w:firstLine="720"/>
        <w:rPr>
          <w:sz w:val="28"/>
          <w:szCs w:val="28"/>
        </w:rPr>
      </w:pPr>
      <w:r w:rsidRPr="00F004B9">
        <w:rPr>
          <w:rFonts w:eastAsia="SimSun"/>
          <w:sz w:val="28"/>
          <w:szCs w:val="28"/>
        </w:rPr>
        <w:t>Sau</w:t>
      </w:r>
      <w:r w:rsidRPr="00F004B9">
        <w:rPr>
          <w:sz w:val="28"/>
          <w:szCs w:val="28"/>
        </w:rPr>
        <w:t xml:space="preserve"> khi </w:t>
      </w:r>
      <w:r w:rsidRPr="00F004B9">
        <w:rPr>
          <w:rFonts w:eastAsia="SimSun"/>
          <w:sz w:val="28"/>
          <w:szCs w:val="28"/>
        </w:rPr>
        <w:t>ăn</w:t>
      </w:r>
      <w:r w:rsidRPr="00F004B9">
        <w:rPr>
          <w:sz w:val="28"/>
          <w:szCs w:val="28"/>
        </w:rPr>
        <w:t xml:space="preserve"> xong, </w:t>
      </w:r>
      <w:r w:rsidRPr="00F004B9">
        <w:rPr>
          <w:rFonts w:eastAsia="SimSun"/>
          <w:sz w:val="28"/>
          <w:szCs w:val="28"/>
        </w:rPr>
        <w:t>tự</w:t>
      </w:r>
      <w:r w:rsidRPr="00F004B9">
        <w:rPr>
          <w:sz w:val="28"/>
          <w:szCs w:val="28"/>
        </w:rPr>
        <w:t xml:space="preserve"> nhiên </w:t>
      </w:r>
      <w:r w:rsidRPr="00F004B9">
        <w:rPr>
          <w:rFonts w:eastAsia="SimSun"/>
          <w:sz w:val="28"/>
          <w:szCs w:val="28"/>
        </w:rPr>
        <w:t>no</w:t>
      </w:r>
      <w:r w:rsidRPr="00F004B9">
        <w:rPr>
          <w:sz w:val="28"/>
          <w:szCs w:val="28"/>
        </w:rPr>
        <w:t xml:space="preserve"> </w:t>
      </w:r>
      <w:r w:rsidRPr="00F004B9">
        <w:rPr>
          <w:rFonts w:eastAsia="SimSun"/>
          <w:sz w:val="28"/>
          <w:szCs w:val="28"/>
        </w:rPr>
        <w:t>đủ.</w:t>
      </w:r>
      <w:r w:rsidRPr="00F004B9">
        <w:rPr>
          <w:sz w:val="28"/>
          <w:szCs w:val="28"/>
        </w:rPr>
        <w:t xml:space="preserve"> Ch</w:t>
      </w:r>
      <w:r w:rsidRPr="00F004B9">
        <w:rPr>
          <w:rFonts w:eastAsia="SimSun"/>
          <w:sz w:val="28"/>
          <w:szCs w:val="28"/>
        </w:rPr>
        <w:t>ẳng</w:t>
      </w:r>
      <w:r w:rsidRPr="00F004B9">
        <w:rPr>
          <w:sz w:val="28"/>
          <w:szCs w:val="28"/>
        </w:rPr>
        <w:t xml:space="preserve"> mu</w:t>
      </w:r>
      <w:r w:rsidRPr="00F004B9">
        <w:rPr>
          <w:rFonts w:eastAsia="SimSun"/>
          <w:sz w:val="28"/>
          <w:szCs w:val="28"/>
        </w:rPr>
        <w:t>ốn</w:t>
      </w:r>
      <w:r w:rsidRPr="00F004B9">
        <w:rPr>
          <w:sz w:val="28"/>
          <w:szCs w:val="28"/>
        </w:rPr>
        <w:t xml:space="preserve"> n</w:t>
      </w:r>
      <w:r w:rsidRPr="00F004B9">
        <w:rPr>
          <w:rFonts w:eastAsia="SimSun"/>
          <w:sz w:val="28"/>
          <w:szCs w:val="28"/>
        </w:rPr>
        <w:t>ữa</w:t>
      </w:r>
      <w:r w:rsidRPr="00F004B9">
        <w:rPr>
          <w:sz w:val="28"/>
          <w:szCs w:val="28"/>
        </w:rPr>
        <w:t xml:space="preserve"> th</w:t>
      </w:r>
      <w:r w:rsidRPr="00F004B9">
        <w:rPr>
          <w:rFonts w:eastAsia="SimSun"/>
          <w:sz w:val="28"/>
          <w:szCs w:val="28"/>
        </w:rPr>
        <w:t>ì</w:t>
      </w:r>
      <w:r w:rsidRPr="00F004B9">
        <w:rPr>
          <w:sz w:val="28"/>
          <w:szCs w:val="28"/>
        </w:rPr>
        <w:t xml:space="preserve"> nh</w:t>
      </w:r>
      <w:r w:rsidRPr="00F004B9">
        <w:rPr>
          <w:rFonts w:eastAsia="SimSun"/>
          <w:sz w:val="28"/>
          <w:szCs w:val="28"/>
        </w:rPr>
        <w:t>ững</w:t>
      </w:r>
      <w:r w:rsidRPr="00F004B9">
        <w:rPr>
          <w:sz w:val="28"/>
          <w:szCs w:val="28"/>
        </w:rPr>
        <w:t xml:space="preserve"> th</w:t>
      </w:r>
      <w:r w:rsidRPr="00F004B9">
        <w:rPr>
          <w:rFonts w:eastAsia="SimSun"/>
          <w:sz w:val="28"/>
          <w:szCs w:val="28"/>
        </w:rPr>
        <w:t>ức</w:t>
      </w:r>
      <w:r w:rsidRPr="00F004B9">
        <w:rPr>
          <w:sz w:val="28"/>
          <w:szCs w:val="28"/>
        </w:rPr>
        <w:t xml:space="preserve"> </w:t>
      </w:r>
      <w:r w:rsidRPr="00F004B9">
        <w:rPr>
          <w:rFonts w:eastAsia="SimSun"/>
          <w:sz w:val="28"/>
          <w:szCs w:val="28"/>
        </w:rPr>
        <w:t>ăn</w:t>
      </w:r>
      <w:r w:rsidRPr="00F004B9">
        <w:rPr>
          <w:sz w:val="28"/>
          <w:szCs w:val="28"/>
        </w:rPr>
        <w:t xml:space="preserve"> v</w:t>
      </w:r>
      <w:r w:rsidRPr="00F004B9">
        <w:rPr>
          <w:rFonts w:eastAsia="SimSun"/>
          <w:sz w:val="28"/>
          <w:szCs w:val="28"/>
        </w:rPr>
        <w:t>à</w:t>
      </w:r>
      <w:r w:rsidRPr="00F004B9">
        <w:rPr>
          <w:sz w:val="28"/>
          <w:szCs w:val="28"/>
        </w:rPr>
        <w:t xml:space="preserve"> </w:t>
      </w:r>
      <w:r w:rsidRPr="00F004B9">
        <w:rPr>
          <w:rFonts w:eastAsia="SimSun"/>
          <w:sz w:val="28"/>
          <w:szCs w:val="28"/>
        </w:rPr>
        <w:t>vật</w:t>
      </w:r>
      <w:r w:rsidRPr="00F004B9">
        <w:rPr>
          <w:sz w:val="28"/>
          <w:szCs w:val="28"/>
        </w:rPr>
        <w:t xml:space="preserve"> d</w:t>
      </w:r>
      <w:r w:rsidRPr="00F004B9">
        <w:rPr>
          <w:rFonts w:eastAsia="SimSun"/>
          <w:sz w:val="28"/>
          <w:szCs w:val="28"/>
        </w:rPr>
        <w:t>ụng</w:t>
      </w:r>
      <w:r w:rsidRPr="00F004B9">
        <w:rPr>
          <w:sz w:val="28"/>
          <w:szCs w:val="28"/>
        </w:rPr>
        <w:t xml:space="preserve"> </w:t>
      </w:r>
      <w:r w:rsidRPr="00F004B9">
        <w:rPr>
          <w:rFonts w:eastAsia="SimSun"/>
          <w:sz w:val="28"/>
          <w:szCs w:val="28"/>
        </w:rPr>
        <w:t>để</w:t>
      </w:r>
      <w:r w:rsidRPr="00F004B9">
        <w:rPr>
          <w:sz w:val="28"/>
          <w:szCs w:val="28"/>
        </w:rPr>
        <w:t xml:space="preserve"> </w:t>
      </w:r>
      <w:r w:rsidRPr="00F004B9">
        <w:rPr>
          <w:rFonts w:eastAsia="SimSun"/>
          <w:sz w:val="28"/>
          <w:szCs w:val="28"/>
        </w:rPr>
        <w:t>ăn</w:t>
      </w:r>
      <w:r w:rsidRPr="00F004B9">
        <w:rPr>
          <w:sz w:val="28"/>
          <w:szCs w:val="28"/>
        </w:rPr>
        <w:t xml:space="preserve"> u</w:t>
      </w:r>
      <w:r w:rsidRPr="00F004B9">
        <w:rPr>
          <w:rFonts w:eastAsia="SimSun"/>
          <w:sz w:val="28"/>
          <w:szCs w:val="28"/>
        </w:rPr>
        <w:t>ống</w:t>
      </w:r>
      <w:r w:rsidRPr="00F004B9">
        <w:rPr>
          <w:sz w:val="28"/>
          <w:szCs w:val="28"/>
        </w:rPr>
        <w:t xml:space="preserve"> </w:t>
      </w:r>
      <w:r w:rsidRPr="00F004B9">
        <w:rPr>
          <w:rFonts w:eastAsia="SimSun"/>
          <w:sz w:val="28"/>
          <w:szCs w:val="28"/>
        </w:rPr>
        <w:t>đều</w:t>
      </w:r>
      <w:r w:rsidRPr="00F004B9">
        <w:rPr>
          <w:sz w:val="28"/>
          <w:szCs w:val="28"/>
        </w:rPr>
        <w:t xml:space="preserve"> ch</w:t>
      </w:r>
      <w:r w:rsidRPr="00F004B9">
        <w:rPr>
          <w:rFonts w:eastAsia="SimSun"/>
          <w:sz w:val="28"/>
          <w:szCs w:val="28"/>
        </w:rPr>
        <w:t>ẳng</w:t>
      </w:r>
      <w:r w:rsidRPr="00F004B9">
        <w:rPr>
          <w:sz w:val="28"/>
          <w:szCs w:val="28"/>
        </w:rPr>
        <w:t xml:space="preserve"> c</w:t>
      </w:r>
      <w:r w:rsidRPr="00F004B9">
        <w:rPr>
          <w:rFonts w:eastAsia="SimSun"/>
          <w:sz w:val="28"/>
          <w:szCs w:val="28"/>
        </w:rPr>
        <w:t>òn</w:t>
      </w:r>
      <w:r w:rsidRPr="00F004B9">
        <w:rPr>
          <w:sz w:val="28"/>
          <w:szCs w:val="28"/>
        </w:rPr>
        <w:t xml:space="preserve"> n</w:t>
      </w:r>
      <w:r w:rsidRPr="00F004B9">
        <w:rPr>
          <w:rFonts w:eastAsia="SimSun"/>
          <w:sz w:val="28"/>
          <w:szCs w:val="28"/>
        </w:rPr>
        <w:t>ữa.</w:t>
      </w:r>
      <w:r w:rsidRPr="00F004B9">
        <w:rPr>
          <w:sz w:val="28"/>
          <w:szCs w:val="28"/>
        </w:rPr>
        <w:t xml:space="preserve"> Do l</w:t>
      </w:r>
      <w:r w:rsidRPr="00F004B9">
        <w:rPr>
          <w:rFonts w:eastAsia="SimSun"/>
          <w:sz w:val="28"/>
          <w:szCs w:val="28"/>
        </w:rPr>
        <w:t>ẽ</w:t>
      </w:r>
      <w:r w:rsidRPr="00F004B9">
        <w:rPr>
          <w:sz w:val="28"/>
          <w:szCs w:val="28"/>
        </w:rPr>
        <w:t xml:space="preserve"> </w:t>
      </w:r>
      <w:r w:rsidRPr="00F004B9">
        <w:rPr>
          <w:rFonts w:eastAsia="SimSun"/>
          <w:sz w:val="28"/>
          <w:szCs w:val="28"/>
        </w:rPr>
        <w:t>đó,</w:t>
      </w:r>
      <w:r w:rsidRPr="00F004B9">
        <w:rPr>
          <w:sz w:val="28"/>
          <w:szCs w:val="28"/>
        </w:rPr>
        <w:t xml:space="preserve"> ch</w:t>
      </w:r>
      <w:r w:rsidRPr="00F004B9">
        <w:rPr>
          <w:rFonts w:eastAsia="SimSun"/>
          <w:sz w:val="28"/>
          <w:szCs w:val="28"/>
        </w:rPr>
        <w:t>ẳng</w:t>
      </w:r>
      <w:r w:rsidRPr="00F004B9">
        <w:rPr>
          <w:sz w:val="28"/>
          <w:szCs w:val="28"/>
        </w:rPr>
        <w:t xml:space="preserve"> </w:t>
      </w:r>
      <w:r w:rsidRPr="00F004B9">
        <w:rPr>
          <w:rFonts w:eastAsia="SimSun"/>
          <w:sz w:val="28"/>
          <w:szCs w:val="28"/>
        </w:rPr>
        <w:t>cần</w:t>
      </w:r>
      <w:r w:rsidRPr="00F004B9">
        <w:rPr>
          <w:sz w:val="28"/>
          <w:szCs w:val="28"/>
        </w:rPr>
        <w:t xml:space="preserve"> </w:t>
      </w:r>
      <w:r w:rsidRPr="00F004B9">
        <w:rPr>
          <w:rFonts w:eastAsia="SimSun"/>
          <w:sz w:val="28"/>
          <w:szCs w:val="28"/>
        </w:rPr>
        <w:t>dọn</w:t>
      </w:r>
      <w:r w:rsidRPr="00F004B9">
        <w:rPr>
          <w:sz w:val="28"/>
          <w:szCs w:val="28"/>
        </w:rPr>
        <w:t xml:space="preserve"> d</w:t>
      </w:r>
      <w:r w:rsidRPr="00F004B9">
        <w:rPr>
          <w:rFonts w:eastAsia="SimSun"/>
          <w:sz w:val="28"/>
          <w:szCs w:val="28"/>
        </w:rPr>
        <w:t>ẹp,</w:t>
      </w:r>
      <w:r w:rsidRPr="00F004B9">
        <w:rPr>
          <w:sz w:val="28"/>
          <w:szCs w:val="28"/>
        </w:rPr>
        <w:t xml:space="preserve"> ch</w:t>
      </w:r>
      <w:r w:rsidRPr="00F004B9">
        <w:rPr>
          <w:rFonts w:eastAsia="SimSun"/>
          <w:sz w:val="28"/>
          <w:szCs w:val="28"/>
        </w:rPr>
        <w:t>ẳng</w:t>
      </w:r>
      <w:r w:rsidRPr="00F004B9">
        <w:rPr>
          <w:sz w:val="28"/>
          <w:szCs w:val="28"/>
        </w:rPr>
        <w:t xml:space="preserve"> c</w:t>
      </w:r>
      <w:r w:rsidRPr="00F004B9">
        <w:rPr>
          <w:rFonts w:eastAsia="SimSun"/>
          <w:sz w:val="28"/>
          <w:szCs w:val="28"/>
        </w:rPr>
        <w:t>ần</w:t>
      </w:r>
      <w:r w:rsidRPr="00F004B9">
        <w:rPr>
          <w:sz w:val="28"/>
          <w:szCs w:val="28"/>
        </w:rPr>
        <w:t xml:space="preserve"> r</w:t>
      </w:r>
      <w:r w:rsidRPr="00F004B9">
        <w:rPr>
          <w:rFonts w:eastAsia="SimSun"/>
          <w:sz w:val="28"/>
          <w:szCs w:val="28"/>
        </w:rPr>
        <w:t>ửa</w:t>
      </w:r>
      <w:r w:rsidRPr="00F004B9">
        <w:rPr>
          <w:sz w:val="28"/>
          <w:szCs w:val="28"/>
        </w:rPr>
        <w:t xml:space="preserve"> r</w:t>
      </w:r>
      <w:r w:rsidRPr="00F004B9">
        <w:rPr>
          <w:rFonts w:eastAsia="SimSun"/>
          <w:sz w:val="28"/>
          <w:szCs w:val="28"/>
        </w:rPr>
        <w:t>áy,</w:t>
      </w:r>
      <w:r w:rsidRPr="00F004B9">
        <w:rPr>
          <w:sz w:val="28"/>
          <w:szCs w:val="28"/>
        </w:rPr>
        <w:t xml:space="preserve"> </w:t>
      </w:r>
      <w:r w:rsidRPr="00F004B9">
        <w:rPr>
          <w:rFonts w:eastAsia="SimSun"/>
          <w:sz w:val="28"/>
          <w:szCs w:val="28"/>
        </w:rPr>
        <w:t>hết</w:t>
      </w:r>
      <w:r w:rsidRPr="00F004B9">
        <w:rPr>
          <w:sz w:val="28"/>
          <w:szCs w:val="28"/>
        </w:rPr>
        <w:t xml:space="preserve"> thảy đều là hóa hiện.</w:t>
      </w:r>
    </w:p>
    <w:p w14:paraId="29236FA9" w14:textId="77777777" w:rsidR="003031FC" w:rsidRPr="00F004B9" w:rsidRDefault="003031FC" w:rsidP="00C95564">
      <w:pPr>
        <w:rPr>
          <w:sz w:val="28"/>
          <w:szCs w:val="28"/>
        </w:rPr>
      </w:pPr>
    </w:p>
    <w:p w14:paraId="4F7F7631" w14:textId="77777777" w:rsidR="003031FC" w:rsidRPr="00F004B9" w:rsidRDefault="003031FC" w:rsidP="00C95564">
      <w:pPr>
        <w:ind w:firstLine="720"/>
        <w:rPr>
          <w:rFonts w:eastAsia="SimSun"/>
          <w:b/>
          <w:i/>
          <w:sz w:val="28"/>
          <w:szCs w:val="28"/>
        </w:rPr>
      </w:pPr>
      <w:r w:rsidRPr="00F004B9">
        <w:rPr>
          <w:rFonts w:eastAsia="SimSun"/>
          <w:b/>
          <w:i/>
          <w:sz w:val="28"/>
          <w:szCs w:val="28"/>
        </w:rPr>
        <w:t>(Sao)</w:t>
      </w:r>
      <w:r w:rsidRPr="00F004B9">
        <w:rPr>
          <w:b/>
          <w:i/>
          <w:sz w:val="28"/>
          <w:szCs w:val="28"/>
        </w:rPr>
        <w:t xml:space="preserve"> Thời chí </w:t>
      </w:r>
      <w:r w:rsidRPr="00F004B9">
        <w:rPr>
          <w:rFonts w:eastAsia="SimSun"/>
          <w:b/>
          <w:i/>
          <w:sz w:val="28"/>
          <w:szCs w:val="28"/>
        </w:rPr>
        <w:t>phục</w:t>
      </w:r>
      <w:r w:rsidRPr="00F004B9">
        <w:rPr>
          <w:b/>
          <w:i/>
          <w:sz w:val="28"/>
          <w:szCs w:val="28"/>
        </w:rPr>
        <w:t xml:space="preserve"> hi</w:t>
      </w:r>
      <w:r w:rsidRPr="00F004B9">
        <w:rPr>
          <w:rFonts w:eastAsia="SimSun"/>
          <w:b/>
          <w:i/>
          <w:sz w:val="28"/>
          <w:szCs w:val="28"/>
        </w:rPr>
        <w:t>ện.</w:t>
      </w:r>
    </w:p>
    <w:p w14:paraId="67E620CC" w14:textId="77777777" w:rsidR="003031FC" w:rsidRPr="00F004B9" w:rsidRDefault="003031FC" w:rsidP="00C95564">
      <w:pPr>
        <w:ind w:firstLine="720"/>
        <w:rPr>
          <w:rFonts w:ascii="DFKai-SB" w:eastAsia="DFKai-SB" w:hAnsi="DFKai-SB" w:cs="DFKai-SB"/>
          <w:b/>
          <w:sz w:val="32"/>
          <w:szCs w:val="32"/>
        </w:rPr>
      </w:pPr>
      <w:r w:rsidRPr="00F004B9">
        <w:rPr>
          <w:rFonts w:eastAsia="DFKai-SB"/>
          <w:b/>
          <w:sz w:val="32"/>
          <w:szCs w:val="32"/>
        </w:rPr>
        <w:t>(</w:t>
      </w:r>
      <w:r w:rsidRPr="00F004B9">
        <w:rPr>
          <w:rFonts w:ascii="DFKai-SB" w:eastAsia="DFKai-SB" w:hAnsi="DFKai-SB" w:cs="DFKai-SB"/>
          <w:b/>
          <w:sz w:val="32"/>
          <w:szCs w:val="32"/>
        </w:rPr>
        <w:t>鈔</w:t>
      </w:r>
      <w:r w:rsidRPr="00F004B9">
        <w:rPr>
          <w:rFonts w:eastAsia="DFKai-SB"/>
          <w:b/>
          <w:sz w:val="32"/>
          <w:szCs w:val="32"/>
        </w:rPr>
        <w:t xml:space="preserve">) </w:t>
      </w:r>
      <w:r w:rsidRPr="00F004B9">
        <w:rPr>
          <w:rFonts w:ascii="DFKai-SB" w:eastAsia="DFKai-SB" w:hAnsi="DFKai-SB" w:cs="DFKai-SB"/>
          <w:b/>
          <w:sz w:val="32"/>
          <w:szCs w:val="32"/>
        </w:rPr>
        <w:t>時至復現。</w:t>
      </w:r>
    </w:p>
    <w:p w14:paraId="02851AA3" w14:textId="77777777" w:rsidR="003031FC" w:rsidRPr="00F004B9" w:rsidRDefault="003031FC" w:rsidP="00C95564">
      <w:pPr>
        <w:ind w:firstLine="720"/>
        <w:rPr>
          <w:i/>
          <w:sz w:val="28"/>
          <w:szCs w:val="28"/>
        </w:rPr>
      </w:pPr>
      <w:r w:rsidRPr="00F004B9">
        <w:rPr>
          <w:rFonts w:eastAsia="SimSun"/>
          <w:i/>
          <w:sz w:val="28"/>
          <w:szCs w:val="28"/>
        </w:rPr>
        <w:t>(</w:t>
      </w:r>
      <w:r w:rsidRPr="00F004B9">
        <w:rPr>
          <w:rFonts w:eastAsia="SimSun"/>
          <w:b/>
          <w:i/>
          <w:sz w:val="28"/>
          <w:szCs w:val="28"/>
        </w:rPr>
        <w:t>Sao:</w:t>
      </w:r>
      <w:r w:rsidRPr="00F004B9">
        <w:rPr>
          <w:i/>
          <w:sz w:val="28"/>
          <w:szCs w:val="28"/>
        </w:rPr>
        <w:t xml:space="preserve"> Đến lúc lại hiện ra).</w:t>
      </w:r>
    </w:p>
    <w:p w14:paraId="475BA19A" w14:textId="77777777" w:rsidR="003031FC" w:rsidRPr="00F004B9" w:rsidRDefault="003031FC" w:rsidP="00C95564">
      <w:pPr>
        <w:rPr>
          <w:rFonts w:eastAsia="SimSun"/>
          <w:i/>
          <w:sz w:val="28"/>
          <w:szCs w:val="28"/>
        </w:rPr>
      </w:pPr>
    </w:p>
    <w:p w14:paraId="2153683E" w14:textId="77777777" w:rsidR="003031FC" w:rsidRPr="00F004B9" w:rsidRDefault="003031FC" w:rsidP="00C95564">
      <w:pPr>
        <w:ind w:firstLine="720"/>
        <w:rPr>
          <w:sz w:val="28"/>
          <w:szCs w:val="28"/>
        </w:rPr>
      </w:pPr>
      <w:r w:rsidRPr="00F004B9">
        <w:rPr>
          <w:rFonts w:eastAsia="SimSun"/>
          <w:sz w:val="28"/>
          <w:szCs w:val="28"/>
        </w:rPr>
        <w:t>Đến</w:t>
      </w:r>
      <w:r w:rsidRPr="00F004B9">
        <w:rPr>
          <w:sz w:val="28"/>
          <w:szCs w:val="28"/>
        </w:rPr>
        <w:t xml:space="preserve"> b</w:t>
      </w:r>
      <w:r w:rsidRPr="00F004B9">
        <w:rPr>
          <w:rFonts w:eastAsia="SimSun"/>
          <w:sz w:val="28"/>
          <w:szCs w:val="28"/>
        </w:rPr>
        <w:t>ữa</w:t>
      </w:r>
      <w:r w:rsidRPr="00F004B9">
        <w:rPr>
          <w:sz w:val="28"/>
          <w:szCs w:val="28"/>
        </w:rPr>
        <w:t xml:space="preserve"> </w:t>
      </w:r>
      <w:r w:rsidRPr="00F004B9">
        <w:rPr>
          <w:rFonts w:eastAsia="SimSun"/>
          <w:sz w:val="28"/>
          <w:szCs w:val="28"/>
        </w:rPr>
        <w:t>ăn,</w:t>
      </w:r>
      <w:r w:rsidRPr="00F004B9">
        <w:rPr>
          <w:sz w:val="28"/>
          <w:szCs w:val="28"/>
        </w:rPr>
        <w:t xml:space="preserve"> </w:t>
      </w:r>
      <w:r w:rsidRPr="00F004B9">
        <w:rPr>
          <w:rFonts w:eastAsia="SimSun"/>
          <w:sz w:val="28"/>
          <w:szCs w:val="28"/>
        </w:rPr>
        <w:t>quý</w:t>
      </w:r>
      <w:r w:rsidRPr="00F004B9">
        <w:rPr>
          <w:sz w:val="28"/>
          <w:szCs w:val="28"/>
        </w:rPr>
        <w:t xml:space="preserve"> vị </w:t>
      </w:r>
      <w:r w:rsidRPr="00F004B9">
        <w:rPr>
          <w:rFonts w:eastAsia="SimSun"/>
          <w:sz w:val="28"/>
          <w:szCs w:val="28"/>
        </w:rPr>
        <w:t>lại</w:t>
      </w:r>
      <w:r w:rsidRPr="00F004B9">
        <w:rPr>
          <w:sz w:val="28"/>
          <w:szCs w:val="28"/>
        </w:rPr>
        <w:t xml:space="preserve"> ngh</w:t>
      </w:r>
      <w:r w:rsidRPr="00F004B9">
        <w:rPr>
          <w:rFonts w:eastAsia="SimSun"/>
          <w:sz w:val="28"/>
          <w:szCs w:val="28"/>
        </w:rPr>
        <w:t>ĩ</w:t>
      </w:r>
      <w:r w:rsidRPr="00F004B9">
        <w:rPr>
          <w:sz w:val="28"/>
          <w:szCs w:val="28"/>
        </w:rPr>
        <w:t xml:space="preserve"> t</w:t>
      </w:r>
      <w:r w:rsidRPr="00F004B9">
        <w:rPr>
          <w:rFonts w:eastAsia="SimSun"/>
          <w:sz w:val="28"/>
          <w:szCs w:val="28"/>
        </w:rPr>
        <w:t>ới,</w:t>
      </w:r>
      <w:r w:rsidRPr="00F004B9">
        <w:rPr>
          <w:sz w:val="28"/>
          <w:szCs w:val="28"/>
        </w:rPr>
        <w:t xml:space="preserve"> </w:t>
      </w:r>
      <w:r w:rsidRPr="00F004B9">
        <w:rPr>
          <w:rFonts w:eastAsia="SimSun"/>
          <w:sz w:val="28"/>
          <w:szCs w:val="28"/>
        </w:rPr>
        <w:t>nó</w:t>
      </w:r>
      <w:r w:rsidRPr="00F004B9">
        <w:rPr>
          <w:sz w:val="28"/>
          <w:szCs w:val="28"/>
        </w:rPr>
        <w:t xml:space="preserve"> lại hiện tiền. </w:t>
      </w:r>
      <w:r w:rsidRPr="00F004B9">
        <w:rPr>
          <w:rFonts w:eastAsia="SimSun"/>
          <w:sz w:val="28"/>
          <w:szCs w:val="28"/>
        </w:rPr>
        <w:t>Các</w:t>
      </w:r>
      <w:r w:rsidRPr="00F004B9">
        <w:rPr>
          <w:sz w:val="28"/>
          <w:szCs w:val="28"/>
        </w:rPr>
        <w:t xml:space="preserve"> </w:t>
      </w:r>
      <w:r w:rsidRPr="00F004B9">
        <w:rPr>
          <w:rFonts w:eastAsia="SimSun"/>
          <w:sz w:val="28"/>
          <w:szCs w:val="28"/>
        </w:rPr>
        <w:t>thế</w:t>
      </w:r>
      <w:r w:rsidRPr="00F004B9">
        <w:rPr>
          <w:sz w:val="28"/>
          <w:szCs w:val="28"/>
        </w:rPr>
        <w:t xml:space="preserve"> giới </w:t>
      </w:r>
      <w:r w:rsidRPr="00F004B9">
        <w:rPr>
          <w:rFonts w:eastAsia="SimSun"/>
          <w:sz w:val="28"/>
          <w:szCs w:val="28"/>
        </w:rPr>
        <w:t>khác</w:t>
      </w:r>
      <w:r w:rsidRPr="00F004B9">
        <w:rPr>
          <w:sz w:val="28"/>
          <w:szCs w:val="28"/>
        </w:rPr>
        <w:t xml:space="preserve"> ch</w:t>
      </w:r>
      <w:r w:rsidRPr="00F004B9">
        <w:rPr>
          <w:rFonts w:eastAsia="SimSun"/>
          <w:sz w:val="28"/>
          <w:szCs w:val="28"/>
        </w:rPr>
        <w:t>ẳng</w:t>
      </w:r>
      <w:r w:rsidRPr="00F004B9">
        <w:rPr>
          <w:sz w:val="28"/>
          <w:szCs w:val="28"/>
        </w:rPr>
        <w:t xml:space="preserve"> c</w:t>
      </w:r>
      <w:r w:rsidRPr="00F004B9">
        <w:rPr>
          <w:rFonts w:eastAsia="SimSun"/>
          <w:sz w:val="28"/>
          <w:szCs w:val="28"/>
        </w:rPr>
        <w:t>ó</w:t>
      </w:r>
      <w:r w:rsidRPr="00F004B9">
        <w:rPr>
          <w:sz w:val="28"/>
          <w:szCs w:val="28"/>
        </w:rPr>
        <w:t xml:space="preserve"> chuy</w:t>
      </w:r>
      <w:r w:rsidRPr="00F004B9">
        <w:rPr>
          <w:rFonts w:eastAsia="SimSun"/>
          <w:sz w:val="28"/>
          <w:szCs w:val="28"/>
        </w:rPr>
        <w:t>ện</w:t>
      </w:r>
      <w:r w:rsidRPr="00F004B9">
        <w:rPr>
          <w:sz w:val="28"/>
          <w:szCs w:val="28"/>
        </w:rPr>
        <w:t xml:space="preserve"> n</w:t>
      </w:r>
      <w:r w:rsidRPr="00F004B9">
        <w:rPr>
          <w:rFonts w:eastAsia="SimSun"/>
          <w:sz w:val="28"/>
          <w:szCs w:val="28"/>
        </w:rPr>
        <w:t>ày.</w:t>
      </w:r>
      <w:r w:rsidRPr="00F004B9">
        <w:rPr>
          <w:sz w:val="28"/>
          <w:szCs w:val="28"/>
        </w:rPr>
        <w:t xml:space="preserve"> Kinh </w:t>
      </w:r>
      <w:r w:rsidRPr="00F004B9">
        <w:rPr>
          <w:rFonts w:eastAsia="SimSun"/>
          <w:sz w:val="28"/>
          <w:szCs w:val="28"/>
        </w:rPr>
        <w:t>Hoa</w:t>
      </w:r>
      <w:r w:rsidRPr="00F004B9">
        <w:rPr>
          <w:sz w:val="28"/>
          <w:szCs w:val="28"/>
        </w:rPr>
        <w:t xml:space="preserve"> Nghiêm </w:t>
      </w:r>
      <w:r w:rsidRPr="00F004B9">
        <w:rPr>
          <w:rFonts w:eastAsia="SimSun"/>
          <w:sz w:val="28"/>
          <w:szCs w:val="28"/>
        </w:rPr>
        <w:t>nói</w:t>
      </w:r>
      <w:r w:rsidRPr="00F004B9">
        <w:rPr>
          <w:sz w:val="28"/>
          <w:szCs w:val="28"/>
        </w:rPr>
        <w:t xml:space="preserve"> S</w:t>
      </w:r>
      <w:r w:rsidRPr="00F004B9">
        <w:rPr>
          <w:rFonts w:eastAsia="SimSun"/>
          <w:sz w:val="28"/>
          <w:szCs w:val="28"/>
        </w:rPr>
        <w:t>ự</w:t>
      </w:r>
      <w:r w:rsidRPr="00F004B9">
        <w:rPr>
          <w:sz w:val="28"/>
          <w:szCs w:val="28"/>
        </w:rPr>
        <w:t xml:space="preserve"> Sự </w:t>
      </w:r>
      <w:r w:rsidRPr="00F004B9">
        <w:rPr>
          <w:rFonts w:eastAsia="SimSun"/>
          <w:sz w:val="28"/>
          <w:szCs w:val="28"/>
        </w:rPr>
        <w:t>vô</w:t>
      </w:r>
      <w:r w:rsidRPr="00F004B9">
        <w:rPr>
          <w:sz w:val="28"/>
          <w:szCs w:val="28"/>
        </w:rPr>
        <w:t xml:space="preserve"> ng</w:t>
      </w:r>
      <w:r w:rsidRPr="00F004B9">
        <w:rPr>
          <w:rFonts w:eastAsia="SimSun"/>
          <w:sz w:val="28"/>
          <w:szCs w:val="28"/>
        </w:rPr>
        <w:t>ại</w:t>
      </w:r>
      <w:r w:rsidRPr="00F004B9">
        <w:rPr>
          <w:sz w:val="28"/>
          <w:szCs w:val="28"/>
        </w:rPr>
        <w:t xml:space="preserve"> </w:t>
      </w:r>
      <w:r w:rsidRPr="00F004B9">
        <w:rPr>
          <w:rFonts w:eastAsia="SimSun"/>
          <w:sz w:val="28"/>
          <w:szCs w:val="28"/>
        </w:rPr>
        <w:t>pháp</w:t>
      </w:r>
      <w:r w:rsidRPr="00F004B9">
        <w:rPr>
          <w:sz w:val="28"/>
          <w:szCs w:val="28"/>
        </w:rPr>
        <w:t xml:space="preserve"> giới, </w:t>
      </w:r>
      <w:r w:rsidRPr="00F004B9">
        <w:rPr>
          <w:rFonts w:eastAsia="SimSun"/>
          <w:sz w:val="28"/>
          <w:szCs w:val="28"/>
        </w:rPr>
        <w:t>Tây</w:t>
      </w:r>
      <w:r w:rsidRPr="00F004B9">
        <w:rPr>
          <w:sz w:val="28"/>
          <w:szCs w:val="28"/>
        </w:rPr>
        <w:t xml:space="preserve"> Phương </w:t>
      </w:r>
      <w:r w:rsidRPr="00F004B9">
        <w:rPr>
          <w:rFonts w:eastAsia="SimSun"/>
          <w:sz w:val="28"/>
          <w:szCs w:val="28"/>
        </w:rPr>
        <w:t>Cực</w:t>
      </w:r>
      <w:r w:rsidRPr="00F004B9">
        <w:rPr>
          <w:sz w:val="28"/>
          <w:szCs w:val="28"/>
        </w:rPr>
        <w:t xml:space="preserve"> Lạc thế giới, </w:t>
      </w:r>
      <w:r w:rsidRPr="00F004B9">
        <w:rPr>
          <w:rFonts w:eastAsia="SimSun"/>
          <w:sz w:val="28"/>
          <w:szCs w:val="28"/>
        </w:rPr>
        <w:t>dẫu</w:t>
      </w:r>
      <w:r w:rsidRPr="00F004B9">
        <w:rPr>
          <w:sz w:val="28"/>
          <w:szCs w:val="28"/>
        </w:rPr>
        <w:t xml:space="preserve"> </w:t>
      </w:r>
      <w:r w:rsidRPr="00F004B9">
        <w:rPr>
          <w:rFonts w:eastAsia="SimSun"/>
          <w:sz w:val="28"/>
          <w:szCs w:val="28"/>
        </w:rPr>
        <w:t>là</w:t>
      </w:r>
      <w:r w:rsidRPr="00F004B9">
        <w:rPr>
          <w:sz w:val="28"/>
          <w:szCs w:val="28"/>
        </w:rPr>
        <w:t xml:space="preserve"> </w:t>
      </w:r>
      <w:r w:rsidRPr="00F004B9">
        <w:rPr>
          <w:rFonts w:eastAsia="SimSun"/>
          <w:sz w:val="28"/>
          <w:szCs w:val="28"/>
        </w:rPr>
        <w:t>hạ</w:t>
      </w:r>
      <w:r w:rsidRPr="00F004B9">
        <w:rPr>
          <w:sz w:val="28"/>
          <w:szCs w:val="28"/>
        </w:rPr>
        <w:t xml:space="preserve"> phẩm hạ sanh c</w:t>
      </w:r>
      <w:r w:rsidRPr="00F004B9">
        <w:rPr>
          <w:rFonts w:eastAsia="SimSun"/>
          <w:sz w:val="28"/>
          <w:szCs w:val="28"/>
        </w:rPr>
        <w:t>ũng</w:t>
      </w:r>
      <w:r w:rsidRPr="00F004B9">
        <w:rPr>
          <w:sz w:val="28"/>
          <w:szCs w:val="28"/>
        </w:rPr>
        <w:t xml:space="preserve"> </w:t>
      </w:r>
      <w:r w:rsidRPr="00F004B9">
        <w:rPr>
          <w:rFonts w:eastAsia="SimSun"/>
          <w:sz w:val="28"/>
          <w:szCs w:val="28"/>
        </w:rPr>
        <w:t>đều</w:t>
      </w:r>
      <w:r w:rsidRPr="00F004B9">
        <w:rPr>
          <w:sz w:val="28"/>
          <w:szCs w:val="28"/>
        </w:rPr>
        <w:t xml:space="preserve"> </w:t>
      </w:r>
      <w:r w:rsidRPr="00F004B9">
        <w:rPr>
          <w:rFonts w:eastAsia="SimSun"/>
          <w:sz w:val="28"/>
          <w:szCs w:val="28"/>
        </w:rPr>
        <w:t>là</w:t>
      </w:r>
      <w:r w:rsidRPr="00F004B9">
        <w:rPr>
          <w:sz w:val="28"/>
          <w:szCs w:val="28"/>
        </w:rPr>
        <w:t xml:space="preserve"> </w:t>
      </w:r>
      <w:r w:rsidRPr="00F004B9">
        <w:rPr>
          <w:rFonts w:eastAsia="SimSun"/>
          <w:sz w:val="28"/>
          <w:szCs w:val="28"/>
        </w:rPr>
        <w:t>Sự</w:t>
      </w:r>
      <w:r w:rsidRPr="00F004B9">
        <w:rPr>
          <w:sz w:val="28"/>
          <w:szCs w:val="28"/>
        </w:rPr>
        <w:t xml:space="preserve"> S</w:t>
      </w:r>
      <w:r w:rsidRPr="00F004B9">
        <w:rPr>
          <w:rFonts w:eastAsia="SimSun"/>
          <w:sz w:val="28"/>
          <w:szCs w:val="28"/>
        </w:rPr>
        <w:t>ự</w:t>
      </w:r>
      <w:r w:rsidRPr="00F004B9">
        <w:rPr>
          <w:sz w:val="28"/>
          <w:szCs w:val="28"/>
        </w:rPr>
        <w:t xml:space="preserve"> </w:t>
      </w:r>
      <w:r w:rsidRPr="00F004B9">
        <w:rPr>
          <w:rFonts w:eastAsia="SimSun"/>
          <w:sz w:val="28"/>
          <w:szCs w:val="28"/>
        </w:rPr>
        <w:t>vô</w:t>
      </w:r>
      <w:r w:rsidRPr="00F004B9">
        <w:rPr>
          <w:sz w:val="28"/>
          <w:szCs w:val="28"/>
        </w:rPr>
        <w:t xml:space="preserve"> ngại </w:t>
      </w:r>
      <w:r w:rsidRPr="00F004B9">
        <w:rPr>
          <w:rFonts w:eastAsia="SimSun"/>
          <w:sz w:val="28"/>
          <w:szCs w:val="28"/>
        </w:rPr>
        <w:t>pháp</w:t>
      </w:r>
      <w:r w:rsidRPr="00F004B9">
        <w:rPr>
          <w:sz w:val="28"/>
          <w:szCs w:val="28"/>
        </w:rPr>
        <w:t xml:space="preserve"> giới chẳng thể nghĩ bàn! </w:t>
      </w:r>
      <w:r w:rsidRPr="00F004B9">
        <w:rPr>
          <w:rFonts w:eastAsia="SimSun"/>
          <w:sz w:val="28"/>
          <w:szCs w:val="28"/>
        </w:rPr>
        <w:t>Đây</w:t>
      </w:r>
      <w:r w:rsidRPr="00F004B9">
        <w:rPr>
          <w:sz w:val="28"/>
          <w:szCs w:val="28"/>
        </w:rPr>
        <w:t xml:space="preserve"> l</w:t>
      </w:r>
      <w:r w:rsidRPr="00F004B9">
        <w:rPr>
          <w:rFonts w:eastAsia="SimSun"/>
          <w:sz w:val="28"/>
          <w:szCs w:val="28"/>
        </w:rPr>
        <w:t>à</w:t>
      </w:r>
      <w:r w:rsidRPr="00F004B9">
        <w:rPr>
          <w:sz w:val="28"/>
          <w:szCs w:val="28"/>
        </w:rPr>
        <w:t xml:space="preserve"> n</w:t>
      </w:r>
      <w:r w:rsidRPr="00F004B9">
        <w:rPr>
          <w:rFonts w:eastAsia="SimSun"/>
          <w:sz w:val="28"/>
          <w:szCs w:val="28"/>
        </w:rPr>
        <w:t>ói</w:t>
      </w:r>
      <w:r w:rsidRPr="00F004B9">
        <w:rPr>
          <w:sz w:val="28"/>
          <w:szCs w:val="28"/>
        </w:rPr>
        <w:t xml:space="preserve"> </w:t>
      </w:r>
      <w:r w:rsidRPr="00F004B9">
        <w:rPr>
          <w:rFonts w:eastAsia="SimSun"/>
          <w:sz w:val="28"/>
          <w:szCs w:val="28"/>
        </w:rPr>
        <w:t>đến</w:t>
      </w:r>
      <w:r w:rsidRPr="00F004B9">
        <w:rPr>
          <w:sz w:val="28"/>
          <w:szCs w:val="28"/>
        </w:rPr>
        <w:t xml:space="preserve"> m</w:t>
      </w:r>
      <w:r w:rsidRPr="00F004B9">
        <w:rPr>
          <w:rFonts w:eastAsia="SimSun"/>
          <w:sz w:val="28"/>
          <w:szCs w:val="28"/>
        </w:rPr>
        <w:t>ặt</w:t>
      </w:r>
      <w:r w:rsidRPr="00F004B9">
        <w:rPr>
          <w:sz w:val="28"/>
          <w:szCs w:val="28"/>
        </w:rPr>
        <w:t xml:space="preserve"> t</w:t>
      </w:r>
      <w:r w:rsidRPr="00F004B9">
        <w:rPr>
          <w:rFonts w:eastAsia="SimSun"/>
          <w:sz w:val="28"/>
          <w:szCs w:val="28"/>
        </w:rPr>
        <w:t>ốt</w:t>
      </w:r>
      <w:r w:rsidRPr="00F004B9">
        <w:rPr>
          <w:sz w:val="28"/>
          <w:szCs w:val="28"/>
        </w:rPr>
        <w:t xml:space="preserve"> </w:t>
      </w:r>
      <w:r w:rsidRPr="00F004B9">
        <w:rPr>
          <w:rFonts w:eastAsia="SimSun"/>
          <w:sz w:val="28"/>
          <w:szCs w:val="28"/>
        </w:rPr>
        <w:t>đẹp</w:t>
      </w:r>
      <w:r w:rsidRPr="00F004B9">
        <w:rPr>
          <w:sz w:val="28"/>
          <w:szCs w:val="28"/>
        </w:rPr>
        <w:t xml:space="preserve"> trong chuy</w:t>
      </w:r>
      <w:r w:rsidRPr="00F004B9">
        <w:rPr>
          <w:rFonts w:eastAsia="SimSun"/>
          <w:sz w:val="28"/>
          <w:szCs w:val="28"/>
        </w:rPr>
        <w:t>ện</w:t>
      </w:r>
      <w:r w:rsidRPr="00F004B9">
        <w:rPr>
          <w:sz w:val="28"/>
          <w:szCs w:val="28"/>
        </w:rPr>
        <w:t xml:space="preserve"> </w:t>
      </w:r>
      <w:r w:rsidRPr="00F004B9">
        <w:rPr>
          <w:rFonts w:eastAsia="SimSun"/>
          <w:sz w:val="28"/>
          <w:szCs w:val="28"/>
        </w:rPr>
        <w:t>ăn</w:t>
      </w:r>
      <w:r w:rsidRPr="00F004B9">
        <w:rPr>
          <w:sz w:val="28"/>
          <w:szCs w:val="28"/>
        </w:rPr>
        <w:t xml:space="preserve"> u</w:t>
      </w:r>
      <w:r w:rsidRPr="00F004B9">
        <w:rPr>
          <w:rFonts w:eastAsia="SimSun"/>
          <w:sz w:val="28"/>
          <w:szCs w:val="28"/>
        </w:rPr>
        <w:t>ống</w:t>
      </w:r>
      <w:r w:rsidRPr="00F004B9">
        <w:rPr>
          <w:sz w:val="28"/>
          <w:szCs w:val="28"/>
        </w:rPr>
        <w:t xml:space="preserve"> n</w:t>
      </w:r>
      <w:r w:rsidRPr="00F004B9">
        <w:rPr>
          <w:rFonts w:eastAsia="SimSun"/>
          <w:sz w:val="28"/>
          <w:szCs w:val="28"/>
        </w:rPr>
        <w:t>ơi</w:t>
      </w:r>
      <w:r w:rsidRPr="00F004B9">
        <w:rPr>
          <w:sz w:val="28"/>
          <w:szCs w:val="28"/>
        </w:rPr>
        <w:t xml:space="preserve"> c</w:t>
      </w:r>
      <w:r w:rsidRPr="00F004B9">
        <w:rPr>
          <w:rFonts w:eastAsia="SimSun"/>
          <w:sz w:val="28"/>
          <w:szCs w:val="28"/>
        </w:rPr>
        <w:t>õi</w:t>
      </w:r>
      <w:r w:rsidRPr="00F004B9">
        <w:rPr>
          <w:sz w:val="28"/>
          <w:szCs w:val="28"/>
        </w:rPr>
        <w:t xml:space="preserve"> </w:t>
      </w:r>
      <w:r w:rsidRPr="00F004B9">
        <w:rPr>
          <w:rFonts w:eastAsia="SimSun"/>
          <w:sz w:val="28"/>
          <w:szCs w:val="28"/>
        </w:rPr>
        <w:t>ấy,</w:t>
      </w:r>
      <w:r w:rsidRPr="00F004B9">
        <w:rPr>
          <w:sz w:val="28"/>
          <w:szCs w:val="28"/>
        </w:rPr>
        <w:t xml:space="preserve"> ch</w:t>
      </w:r>
      <w:r w:rsidRPr="00F004B9">
        <w:rPr>
          <w:rFonts w:eastAsia="SimSun"/>
          <w:sz w:val="28"/>
          <w:szCs w:val="28"/>
        </w:rPr>
        <w:t>ẳng</w:t>
      </w:r>
      <w:r w:rsidRPr="00F004B9">
        <w:rPr>
          <w:sz w:val="28"/>
          <w:szCs w:val="28"/>
        </w:rPr>
        <w:t xml:space="preserve"> </w:t>
      </w:r>
      <w:r w:rsidRPr="00F004B9">
        <w:rPr>
          <w:rFonts w:eastAsia="SimSun"/>
          <w:sz w:val="28"/>
          <w:szCs w:val="28"/>
        </w:rPr>
        <w:t>cần</w:t>
      </w:r>
      <w:r w:rsidRPr="00F004B9">
        <w:rPr>
          <w:sz w:val="28"/>
          <w:szCs w:val="28"/>
        </w:rPr>
        <w:t xml:space="preserve"> phải quan tâm, </w:t>
      </w:r>
      <w:r w:rsidRPr="00F004B9">
        <w:rPr>
          <w:rFonts w:eastAsia="SimSun"/>
          <w:sz w:val="28"/>
          <w:szCs w:val="28"/>
        </w:rPr>
        <w:t>chẳng</w:t>
      </w:r>
      <w:r w:rsidRPr="00F004B9">
        <w:rPr>
          <w:sz w:val="28"/>
          <w:szCs w:val="28"/>
        </w:rPr>
        <w:t xml:space="preserve"> c</w:t>
      </w:r>
      <w:r w:rsidRPr="00F004B9">
        <w:rPr>
          <w:rFonts w:eastAsia="SimSun"/>
          <w:sz w:val="28"/>
          <w:szCs w:val="28"/>
        </w:rPr>
        <w:t>ần</w:t>
      </w:r>
      <w:r w:rsidRPr="00F004B9">
        <w:rPr>
          <w:sz w:val="28"/>
          <w:szCs w:val="28"/>
        </w:rPr>
        <w:t xml:space="preserve"> ph</w:t>
      </w:r>
      <w:r w:rsidRPr="00F004B9">
        <w:rPr>
          <w:rFonts w:eastAsia="SimSun"/>
          <w:sz w:val="28"/>
          <w:szCs w:val="28"/>
        </w:rPr>
        <w:t>ải</w:t>
      </w:r>
      <w:r w:rsidRPr="00F004B9">
        <w:rPr>
          <w:sz w:val="28"/>
          <w:szCs w:val="28"/>
        </w:rPr>
        <w:t xml:space="preserve"> v</w:t>
      </w:r>
      <w:r w:rsidRPr="00F004B9">
        <w:rPr>
          <w:rFonts w:eastAsia="SimSun"/>
          <w:sz w:val="28"/>
          <w:szCs w:val="28"/>
        </w:rPr>
        <w:t>ất</w:t>
      </w:r>
      <w:r w:rsidRPr="00F004B9">
        <w:rPr>
          <w:sz w:val="28"/>
          <w:szCs w:val="28"/>
        </w:rPr>
        <w:t xml:space="preserve"> v</w:t>
      </w:r>
      <w:r w:rsidRPr="00F004B9">
        <w:rPr>
          <w:rFonts w:eastAsia="SimSun"/>
          <w:sz w:val="28"/>
          <w:szCs w:val="28"/>
        </w:rPr>
        <w:t>ả</w:t>
      </w:r>
      <w:r w:rsidRPr="00F004B9">
        <w:rPr>
          <w:sz w:val="28"/>
          <w:szCs w:val="28"/>
        </w:rPr>
        <w:t xml:space="preserve"> tr</w:t>
      </w:r>
      <w:r w:rsidRPr="00F004B9">
        <w:rPr>
          <w:rFonts w:eastAsia="SimSun"/>
          <w:sz w:val="28"/>
          <w:szCs w:val="28"/>
        </w:rPr>
        <w:t>ù</w:t>
      </w:r>
      <w:r w:rsidRPr="00F004B9">
        <w:rPr>
          <w:sz w:val="28"/>
          <w:szCs w:val="28"/>
        </w:rPr>
        <w:t xml:space="preserve"> t</w:t>
      </w:r>
      <w:r w:rsidRPr="00F004B9">
        <w:rPr>
          <w:rFonts w:eastAsia="SimSun"/>
          <w:sz w:val="28"/>
          <w:szCs w:val="28"/>
        </w:rPr>
        <w:t>ính,</w:t>
      </w:r>
      <w:r w:rsidRPr="00F004B9">
        <w:rPr>
          <w:sz w:val="28"/>
          <w:szCs w:val="28"/>
        </w:rPr>
        <w:t xml:space="preserve"> lo toan.</w:t>
      </w:r>
    </w:p>
    <w:p w14:paraId="17D2CE18" w14:textId="77777777" w:rsidR="003031FC" w:rsidRPr="00F004B9" w:rsidRDefault="003031FC" w:rsidP="00C95564">
      <w:pPr>
        <w:ind w:firstLine="720"/>
        <w:rPr>
          <w:sz w:val="28"/>
          <w:szCs w:val="28"/>
        </w:rPr>
      </w:pPr>
      <w:r w:rsidRPr="00F004B9">
        <w:rPr>
          <w:rFonts w:eastAsia="SimSun"/>
          <w:sz w:val="28"/>
          <w:szCs w:val="28"/>
        </w:rPr>
        <w:t>Dưới</w:t>
      </w:r>
      <w:r w:rsidRPr="00F004B9">
        <w:rPr>
          <w:sz w:val="28"/>
          <w:szCs w:val="28"/>
        </w:rPr>
        <w:t xml:space="preserve"> </w:t>
      </w:r>
      <w:r w:rsidRPr="00F004B9">
        <w:rPr>
          <w:rFonts w:eastAsia="SimSun"/>
          <w:sz w:val="28"/>
          <w:szCs w:val="28"/>
        </w:rPr>
        <w:t>đây</w:t>
      </w:r>
      <w:r w:rsidRPr="00F004B9">
        <w:rPr>
          <w:sz w:val="28"/>
          <w:szCs w:val="28"/>
        </w:rPr>
        <w:t xml:space="preserve"> l</w:t>
      </w:r>
      <w:r w:rsidRPr="00F004B9">
        <w:rPr>
          <w:rFonts w:eastAsia="SimSun"/>
          <w:sz w:val="28"/>
          <w:szCs w:val="28"/>
        </w:rPr>
        <w:t>à</w:t>
      </w:r>
      <w:r w:rsidRPr="00F004B9">
        <w:rPr>
          <w:sz w:val="28"/>
          <w:szCs w:val="28"/>
        </w:rPr>
        <w:t xml:space="preserve"> n</w:t>
      </w:r>
      <w:r w:rsidRPr="00F004B9">
        <w:rPr>
          <w:rFonts w:eastAsia="SimSun"/>
          <w:sz w:val="28"/>
          <w:szCs w:val="28"/>
        </w:rPr>
        <w:t>ói</w:t>
      </w:r>
      <w:r w:rsidRPr="00F004B9">
        <w:rPr>
          <w:sz w:val="28"/>
          <w:szCs w:val="28"/>
        </w:rPr>
        <w:t xml:space="preserve"> v</w:t>
      </w:r>
      <w:r w:rsidRPr="00F004B9">
        <w:rPr>
          <w:rFonts w:eastAsia="SimSun"/>
          <w:sz w:val="28"/>
          <w:szCs w:val="28"/>
        </w:rPr>
        <w:t>ề</w:t>
      </w:r>
      <w:r w:rsidRPr="00F004B9">
        <w:rPr>
          <w:sz w:val="28"/>
          <w:szCs w:val="28"/>
        </w:rPr>
        <w:t xml:space="preserve"> </w:t>
      </w:r>
      <w:r w:rsidRPr="00F004B9">
        <w:rPr>
          <w:i/>
          <w:sz w:val="28"/>
          <w:szCs w:val="28"/>
        </w:rPr>
        <w:t>“kinh hành”</w:t>
      </w:r>
      <w:r w:rsidRPr="00F004B9">
        <w:rPr>
          <w:rFonts w:eastAsia="SimSun"/>
          <w:sz w:val="28"/>
          <w:szCs w:val="28"/>
        </w:rPr>
        <w:t>.</w:t>
      </w:r>
      <w:r w:rsidRPr="00F004B9">
        <w:rPr>
          <w:sz w:val="28"/>
          <w:szCs w:val="28"/>
        </w:rPr>
        <w:t xml:space="preserve"> Kinh </w:t>
      </w:r>
      <w:r w:rsidRPr="00F004B9">
        <w:rPr>
          <w:rFonts w:eastAsia="SimSun"/>
          <w:sz w:val="28"/>
          <w:szCs w:val="28"/>
        </w:rPr>
        <w:t>hành</w:t>
      </w:r>
      <w:r w:rsidRPr="00F004B9">
        <w:rPr>
          <w:sz w:val="28"/>
          <w:szCs w:val="28"/>
        </w:rPr>
        <w:t xml:space="preserve"> l</w:t>
      </w:r>
      <w:r w:rsidRPr="00F004B9">
        <w:rPr>
          <w:rFonts w:eastAsia="SimSun"/>
          <w:sz w:val="28"/>
          <w:szCs w:val="28"/>
        </w:rPr>
        <w:t>à</w:t>
      </w:r>
      <w:r w:rsidRPr="00F004B9">
        <w:rPr>
          <w:sz w:val="28"/>
          <w:szCs w:val="28"/>
        </w:rPr>
        <w:t xml:space="preserve"> m</w:t>
      </w:r>
      <w:r w:rsidRPr="00F004B9">
        <w:rPr>
          <w:rFonts w:eastAsia="SimSun"/>
          <w:sz w:val="28"/>
          <w:szCs w:val="28"/>
        </w:rPr>
        <w:t>ột</w:t>
      </w:r>
      <w:r w:rsidRPr="00F004B9">
        <w:rPr>
          <w:sz w:val="28"/>
          <w:szCs w:val="28"/>
        </w:rPr>
        <w:t xml:space="preserve"> </w:t>
      </w:r>
      <w:r w:rsidRPr="00F004B9">
        <w:rPr>
          <w:rFonts w:eastAsia="SimSun"/>
          <w:sz w:val="28"/>
          <w:szCs w:val="28"/>
        </w:rPr>
        <w:t>phương</w:t>
      </w:r>
      <w:r w:rsidRPr="00F004B9">
        <w:rPr>
          <w:sz w:val="28"/>
          <w:szCs w:val="28"/>
        </w:rPr>
        <w:t xml:space="preserve"> pháp </w:t>
      </w:r>
      <w:r w:rsidRPr="00F004B9">
        <w:rPr>
          <w:rFonts w:eastAsia="SimSun"/>
          <w:sz w:val="28"/>
          <w:szCs w:val="28"/>
        </w:rPr>
        <w:t>tu</w:t>
      </w:r>
      <w:r w:rsidRPr="00F004B9">
        <w:rPr>
          <w:sz w:val="28"/>
          <w:szCs w:val="28"/>
        </w:rPr>
        <w:t xml:space="preserve"> h</w:t>
      </w:r>
      <w:r w:rsidRPr="00F004B9">
        <w:rPr>
          <w:rFonts w:eastAsia="SimSun"/>
          <w:sz w:val="28"/>
          <w:szCs w:val="28"/>
        </w:rPr>
        <w:t>ọc</w:t>
      </w:r>
      <w:r w:rsidRPr="00F004B9">
        <w:rPr>
          <w:sz w:val="28"/>
          <w:szCs w:val="28"/>
        </w:rPr>
        <w:t xml:space="preserve"> </w:t>
      </w:r>
      <w:r w:rsidRPr="00F004B9">
        <w:rPr>
          <w:rFonts w:eastAsia="SimSun"/>
          <w:sz w:val="28"/>
          <w:szCs w:val="28"/>
        </w:rPr>
        <w:t>hết</w:t>
      </w:r>
      <w:r w:rsidRPr="00F004B9">
        <w:rPr>
          <w:sz w:val="28"/>
          <w:szCs w:val="28"/>
        </w:rPr>
        <w:t xml:space="preserve"> sức </w:t>
      </w:r>
      <w:r w:rsidRPr="00F004B9">
        <w:rPr>
          <w:rFonts w:eastAsia="SimSun"/>
          <w:sz w:val="28"/>
          <w:szCs w:val="28"/>
        </w:rPr>
        <w:t>hay,</w:t>
      </w:r>
      <w:r w:rsidRPr="00F004B9">
        <w:rPr>
          <w:sz w:val="28"/>
          <w:szCs w:val="28"/>
        </w:rPr>
        <w:t xml:space="preserve"> </w:t>
      </w:r>
      <w:r w:rsidRPr="00F004B9">
        <w:rPr>
          <w:rFonts w:eastAsia="SimSun"/>
          <w:sz w:val="28"/>
          <w:szCs w:val="28"/>
        </w:rPr>
        <w:t>kinh</w:t>
      </w:r>
      <w:r w:rsidRPr="00F004B9">
        <w:rPr>
          <w:sz w:val="28"/>
          <w:szCs w:val="28"/>
        </w:rPr>
        <w:t xml:space="preserve"> h</w:t>
      </w:r>
      <w:r w:rsidRPr="00F004B9">
        <w:rPr>
          <w:rFonts w:eastAsia="SimSun"/>
          <w:sz w:val="28"/>
          <w:szCs w:val="28"/>
        </w:rPr>
        <w:t>ành</w:t>
      </w:r>
      <w:r w:rsidRPr="00F004B9">
        <w:rPr>
          <w:sz w:val="28"/>
          <w:szCs w:val="28"/>
        </w:rPr>
        <w:t xml:space="preserve"> </w:t>
      </w:r>
      <w:r w:rsidRPr="00F004B9">
        <w:rPr>
          <w:rFonts w:eastAsia="SimSun"/>
          <w:sz w:val="28"/>
          <w:szCs w:val="28"/>
        </w:rPr>
        <w:t>là</w:t>
      </w:r>
      <w:r w:rsidRPr="00F004B9">
        <w:rPr>
          <w:sz w:val="28"/>
          <w:szCs w:val="28"/>
        </w:rPr>
        <w:t xml:space="preserve"> tản bộ. </w:t>
      </w:r>
      <w:r w:rsidRPr="00F004B9">
        <w:rPr>
          <w:rFonts w:eastAsia="SimSun"/>
          <w:sz w:val="28"/>
          <w:szCs w:val="28"/>
        </w:rPr>
        <w:t>Ăn</w:t>
      </w:r>
      <w:r w:rsidRPr="00F004B9">
        <w:rPr>
          <w:sz w:val="28"/>
          <w:szCs w:val="28"/>
        </w:rPr>
        <w:t xml:space="preserve"> c</w:t>
      </w:r>
      <w:r w:rsidRPr="00F004B9">
        <w:rPr>
          <w:rFonts w:eastAsia="SimSun"/>
          <w:sz w:val="28"/>
          <w:szCs w:val="28"/>
        </w:rPr>
        <w:t>ơm</w:t>
      </w:r>
      <w:r w:rsidRPr="00F004B9">
        <w:rPr>
          <w:sz w:val="28"/>
          <w:szCs w:val="28"/>
        </w:rPr>
        <w:t xml:space="preserve"> xong b</w:t>
      </w:r>
      <w:r w:rsidRPr="00F004B9">
        <w:rPr>
          <w:rFonts w:eastAsia="SimSun"/>
          <w:sz w:val="28"/>
          <w:szCs w:val="28"/>
        </w:rPr>
        <w:t>ách</w:t>
      </w:r>
      <w:r w:rsidRPr="00F004B9">
        <w:rPr>
          <w:sz w:val="28"/>
          <w:szCs w:val="28"/>
        </w:rPr>
        <w:t xml:space="preserve"> b</w:t>
      </w:r>
      <w:r w:rsidRPr="00F004B9">
        <w:rPr>
          <w:rFonts w:eastAsia="SimSun"/>
          <w:sz w:val="28"/>
          <w:szCs w:val="28"/>
        </w:rPr>
        <w:t>ộ,</w:t>
      </w:r>
      <w:r w:rsidRPr="00F004B9">
        <w:rPr>
          <w:sz w:val="28"/>
          <w:szCs w:val="28"/>
        </w:rPr>
        <w:t xml:space="preserve"> h</w:t>
      </w:r>
      <w:r w:rsidRPr="00F004B9">
        <w:rPr>
          <w:rFonts w:eastAsia="SimSun"/>
          <w:sz w:val="28"/>
          <w:szCs w:val="28"/>
        </w:rPr>
        <w:t>ữu</w:t>
      </w:r>
      <w:r w:rsidRPr="00F004B9">
        <w:rPr>
          <w:sz w:val="28"/>
          <w:szCs w:val="28"/>
        </w:rPr>
        <w:t xml:space="preserve"> </w:t>
      </w:r>
      <w:r w:rsidRPr="00F004B9">
        <w:rPr>
          <w:rFonts w:eastAsia="SimSun"/>
          <w:sz w:val="28"/>
          <w:szCs w:val="28"/>
        </w:rPr>
        <w:t>ích</w:t>
      </w:r>
      <w:r w:rsidRPr="00F004B9">
        <w:rPr>
          <w:sz w:val="28"/>
          <w:szCs w:val="28"/>
        </w:rPr>
        <w:t xml:space="preserve"> cho ti</w:t>
      </w:r>
      <w:r w:rsidRPr="00F004B9">
        <w:rPr>
          <w:rFonts w:eastAsia="SimSun"/>
          <w:sz w:val="28"/>
          <w:szCs w:val="28"/>
        </w:rPr>
        <w:t>êu</w:t>
      </w:r>
      <w:r w:rsidRPr="00F004B9">
        <w:rPr>
          <w:sz w:val="28"/>
          <w:szCs w:val="28"/>
        </w:rPr>
        <w:t xml:space="preserve"> h</w:t>
      </w:r>
      <w:r w:rsidRPr="00F004B9">
        <w:rPr>
          <w:rFonts w:eastAsia="SimSun"/>
          <w:sz w:val="28"/>
          <w:szCs w:val="28"/>
        </w:rPr>
        <w:t>óa,</w:t>
      </w:r>
      <w:r w:rsidRPr="00F004B9">
        <w:rPr>
          <w:sz w:val="28"/>
          <w:szCs w:val="28"/>
        </w:rPr>
        <w:t xml:space="preserve"> c</w:t>
      </w:r>
      <w:r w:rsidRPr="00F004B9">
        <w:rPr>
          <w:rFonts w:eastAsia="SimSun"/>
          <w:sz w:val="28"/>
          <w:szCs w:val="28"/>
        </w:rPr>
        <w:t>ó</w:t>
      </w:r>
      <w:r w:rsidRPr="00F004B9">
        <w:rPr>
          <w:sz w:val="28"/>
          <w:szCs w:val="28"/>
        </w:rPr>
        <w:t xml:space="preserve"> </w:t>
      </w:r>
      <w:r w:rsidRPr="00F004B9">
        <w:rPr>
          <w:rFonts w:eastAsia="SimSun"/>
          <w:sz w:val="28"/>
          <w:szCs w:val="28"/>
        </w:rPr>
        <w:t>ích</w:t>
      </w:r>
      <w:r w:rsidRPr="00F004B9">
        <w:rPr>
          <w:sz w:val="28"/>
          <w:szCs w:val="28"/>
        </w:rPr>
        <w:t xml:space="preserve"> r</w:t>
      </w:r>
      <w:r w:rsidRPr="00F004B9">
        <w:rPr>
          <w:rFonts w:eastAsia="SimSun"/>
          <w:sz w:val="28"/>
          <w:szCs w:val="28"/>
        </w:rPr>
        <w:t>ất</w:t>
      </w:r>
      <w:r w:rsidRPr="00F004B9">
        <w:rPr>
          <w:sz w:val="28"/>
          <w:szCs w:val="28"/>
        </w:rPr>
        <w:t xml:space="preserve"> l</w:t>
      </w:r>
      <w:r w:rsidRPr="00F004B9">
        <w:rPr>
          <w:rFonts w:eastAsia="SimSun"/>
          <w:sz w:val="28"/>
          <w:szCs w:val="28"/>
        </w:rPr>
        <w:t>ớn</w:t>
      </w:r>
      <w:r w:rsidRPr="00F004B9">
        <w:rPr>
          <w:sz w:val="28"/>
          <w:szCs w:val="28"/>
        </w:rPr>
        <w:t xml:space="preserve"> cho s</w:t>
      </w:r>
      <w:r w:rsidRPr="00F004B9">
        <w:rPr>
          <w:rFonts w:eastAsia="SimSun"/>
          <w:sz w:val="28"/>
          <w:szCs w:val="28"/>
        </w:rPr>
        <w:t>ức</w:t>
      </w:r>
      <w:r w:rsidRPr="00F004B9">
        <w:rPr>
          <w:sz w:val="28"/>
          <w:szCs w:val="28"/>
        </w:rPr>
        <w:t xml:space="preserve"> kh</w:t>
      </w:r>
      <w:r w:rsidRPr="00F004B9">
        <w:rPr>
          <w:rFonts w:eastAsia="SimSun"/>
          <w:sz w:val="28"/>
          <w:szCs w:val="28"/>
        </w:rPr>
        <w:t>ỏe.</w:t>
      </w:r>
      <w:r w:rsidRPr="00F004B9">
        <w:rPr>
          <w:sz w:val="28"/>
          <w:szCs w:val="28"/>
        </w:rPr>
        <w:t xml:space="preserve"> Trong </w:t>
      </w:r>
      <w:r w:rsidRPr="00F004B9">
        <w:rPr>
          <w:rFonts w:eastAsia="SimSun"/>
          <w:sz w:val="28"/>
          <w:szCs w:val="28"/>
        </w:rPr>
        <w:t>Phật</w:t>
      </w:r>
      <w:r w:rsidRPr="00F004B9">
        <w:rPr>
          <w:sz w:val="28"/>
          <w:szCs w:val="28"/>
        </w:rPr>
        <w:t xml:space="preserve"> </w:t>
      </w:r>
      <w:r w:rsidRPr="00F004B9">
        <w:rPr>
          <w:rFonts w:eastAsia="SimSun"/>
          <w:sz w:val="28"/>
          <w:szCs w:val="28"/>
        </w:rPr>
        <w:t>môn,</w:t>
      </w:r>
      <w:r w:rsidRPr="00F004B9">
        <w:rPr>
          <w:sz w:val="28"/>
          <w:szCs w:val="28"/>
        </w:rPr>
        <w:t xml:space="preserve"> nh</w:t>
      </w:r>
      <w:r w:rsidRPr="00F004B9">
        <w:rPr>
          <w:rFonts w:eastAsia="SimSun"/>
          <w:sz w:val="28"/>
          <w:szCs w:val="28"/>
        </w:rPr>
        <w:t>ư</w:t>
      </w:r>
      <w:r w:rsidRPr="00F004B9">
        <w:rPr>
          <w:sz w:val="28"/>
          <w:szCs w:val="28"/>
        </w:rPr>
        <w:t xml:space="preserve"> khi </w:t>
      </w:r>
      <w:r w:rsidRPr="00F004B9">
        <w:rPr>
          <w:rFonts w:eastAsia="SimSun"/>
          <w:sz w:val="28"/>
          <w:szCs w:val="28"/>
        </w:rPr>
        <w:t>đả</w:t>
      </w:r>
      <w:r w:rsidRPr="00F004B9">
        <w:rPr>
          <w:sz w:val="28"/>
          <w:szCs w:val="28"/>
        </w:rPr>
        <w:t xml:space="preserve"> </w:t>
      </w:r>
      <w:r w:rsidRPr="00F004B9">
        <w:rPr>
          <w:rFonts w:eastAsia="SimSun"/>
          <w:sz w:val="28"/>
          <w:szCs w:val="28"/>
        </w:rPr>
        <w:t>Phật</w:t>
      </w:r>
      <w:r w:rsidRPr="00F004B9">
        <w:rPr>
          <w:sz w:val="28"/>
          <w:szCs w:val="28"/>
        </w:rPr>
        <w:t xml:space="preserve"> T</w:t>
      </w:r>
      <w:r w:rsidRPr="00F004B9">
        <w:rPr>
          <w:rFonts w:eastAsia="SimSun"/>
          <w:sz w:val="28"/>
          <w:szCs w:val="28"/>
        </w:rPr>
        <w:t>hất,</w:t>
      </w:r>
      <w:r w:rsidRPr="00F004B9">
        <w:rPr>
          <w:sz w:val="28"/>
          <w:szCs w:val="28"/>
        </w:rPr>
        <w:t xml:space="preserve"> th</w:t>
      </w:r>
      <w:r w:rsidRPr="00F004B9">
        <w:rPr>
          <w:rFonts w:eastAsia="SimSun"/>
          <w:sz w:val="28"/>
          <w:szCs w:val="28"/>
        </w:rPr>
        <w:t>ọ</w:t>
      </w:r>
      <w:r w:rsidRPr="00F004B9">
        <w:rPr>
          <w:sz w:val="28"/>
          <w:szCs w:val="28"/>
        </w:rPr>
        <w:t xml:space="preserve"> trai xong b</w:t>
      </w:r>
      <w:r w:rsidRPr="00F004B9">
        <w:rPr>
          <w:rFonts w:eastAsia="SimSun"/>
          <w:sz w:val="28"/>
          <w:szCs w:val="28"/>
        </w:rPr>
        <w:t>èn</w:t>
      </w:r>
      <w:r w:rsidRPr="00F004B9">
        <w:rPr>
          <w:sz w:val="28"/>
          <w:szCs w:val="28"/>
        </w:rPr>
        <w:t xml:space="preserve"> nhi</w:t>
      </w:r>
      <w:r w:rsidRPr="00F004B9">
        <w:rPr>
          <w:rFonts w:eastAsia="SimSun"/>
          <w:sz w:val="28"/>
          <w:szCs w:val="28"/>
        </w:rPr>
        <w:t>ễu</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kinh</w:t>
      </w:r>
      <w:r w:rsidRPr="00F004B9">
        <w:rPr>
          <w:sz w:val="28"/>
          <w:szCs w:val="28"/>
        </w:rPr>
        <w:t xml:space="preserve"> h</w:t>
      </w:r>
      <w:r w:rsidRPr="00F004B9">
        <w:rPr>
          <w:rFonts w:eastAsia="SimSun"/>
          <w:sz w:val="28"/>
          <w:szCs w:val="28"/>
        </w:rPr>
        <w:t>ành,</w:t>
      </w:r>
      <w:r w:rsidRPr="00F004B9">
        <w:rPr>
          <w:sz w:val="28"/>
          <w:szCs w:val="28"/>
        </w:rPr>
        <w:t xml:space="preserve"> nhi</w:t>
      </w:r>
      <w:r w:rsidRPr="00F004B9">
        <w:rPr>
          <w:rFonts w:eastAsia="SimSun"/>
          <w:sz w:val="28"/>
          <w:szCs w:val="28"/>
        </w:rPr>
        <w:t>ễu</w:t>
      </w:r>
      <w:r w:rsidRPr="00F004B9">
        <w:rPr>
          <w:sz w:val="28"/>
          <w:szCs w:val="28"/>
        </w:rPr>
        <w:t xml:space="preserve"> m</w:t>
      </w:r>
      <w:r w:rsidRPr="00F004B9">
        <w:rPr>
          <w:rFonts w:eastAsia="SimSun"/>
          <w:sz w:val="28"/>
          <w:szCs w:val="28"/>
        </w:rPr>
        <w:t>ấy</w:t>
      </w:r>
      <w:r w:rsidRPr="00F004B9">
        <w:rPr>
          <w:sz w:val="28"/>
          <w:szCs w:val="28"/>
        </w:rPr>
        <w:t xml:space="preserve"> v</w:t>
      </w:r>
      <w:r w:rsidRPr="00F004B9">
        <w:rPr>
          <w:rFonts w:eastAsia="SimSun"/>
          <w:sz w:val="28"/>
          <w:szCs w:val="28"/>
        </w:rPr>
        <w:t>òng</w:t>
      </w:r>
      <w:r w:rsidRPr="00F004B9">
        <w:rPr>
          <w:sz w:val="28"/>
          <w:szCs w:val="28"/>
        </w:rPr>
        <w:t xml:space="preserve"> r</w:t>
      </w:r>
      <w:r w:rsidRPr="00F004B9">
        <w:rPr>
          <w:rFonts w:eastAsia="SimSun"/>
          <w:sz w:val="28"/>
          <w:szCs w:val="28"/>
        </w:rPr>
        <w:t>ồi</w:t>
      </w:r>
      <w:r w:rsidRPr="00F004B9">
        <w:rPr>
          <w:sz w:val="28"/>
          <w:szCs w:val="28"/>
        </w:rPr>
        <w:t xml:space="preserve"> m</w:t>
      </w:r>
      <w:r w:rsidRPr="00F004B9">
        <w:rPr>
          <w:rFonts w:eastAsia="SimSun"/>
          <w:sz w:val="28"/>
          <w:szCs w:val="28"/>
        </w:rPr>
        <w:t>ới</w:t>
      </w:r>
      <w:r w:rsidRPr="00F004B9">
        <w:rPr>
          <w:sz w:val="28"/>
          <w:szCs w:val="28"/>
        </w:rPr>
        <w:t xml:space="preserve"> k</w:t>
      </w:r>
      <w:r w:rsidRPr="00F004B9">
        <w:rPr>
          <w:rFonts w:eastAsia="SimSun"/>
          <w:sz w:val="28"/>
          <w:szCs w:val="28"/>
        </w:rPr>
        <w:t>ết</w:t>
      </w:r>
      <w:r w:rsidRPr="00F004B9">
        <w:rPr>
          <w:sz w:val="28"/>
          <w:szCs w:val="28"/>
        </w:rPr>
        <w:t xml:space="preserve"> trai, m</w:t>
      </w:r>
      <w:r w:rsidRPr="00F004B9">
        <w:rPr>
          <w:rFonts w:eastAsia="SimSun"/>
          <w:sz w:val="28"/>
          <w:szCs w:val="28"/>
        </w:rPr>
        <w:t>ọi</w:t>
      </w:r>
      <w:r w:rsidRPr="00F004B9">
        <w:rPr>
          <w:sz w:val="28"/>
          <w:szCs w:val="28"/>
        </w:rPr>
        <w:t xml:space="preserve"> </w:t>
      </w:r>
      <w:r w:rsidRPr="00F004B9">
        <w:rPr>
          <w:rFonts w:eastAsia="SimSun"/>
          <w:sz w:val="28"/>
          <w:szCs w:val="28"/>
        </w:rPr>
        <w:t>người</w:t>
      </w:r>
      <w:r w:rsidRPr="00F004B9">
        <w:rPr>
          <w:sz w:val="28"/>
          <w:szCs w:val="28"/>
        </w:rPr>
        <w:t xml:space="preserve"> </w:t>
      </w:r>
      <w:r w:rsidRPr="00F004B9">
        <w:rPr>
          <w:rFonts w:eastAsia="SimSun"/>
          <w:sz w:val="28"/>
          <w:szCs w:val="28"/>
        </w:rPr>
        <w:t>mới</w:t>
      </w:r>
      <w:r w:rsidRPr="00F004B9">
        <w:rPr>
          <w:sz w:val="28"/>
          <w:szCs w:val="28"/>
        </w:rPr>
        <w:t xml:space="preserve"> g</w:t>
      </w:r>
      <w:r w:rsidRPr="00F004B9">
        <w:rPr>
          <w:rFonts w:eastAsia="SimSun"/>
          <w:sz w:val="28"/>
          <w:szCs w:val="28"/>
        </w:rPr>
        <w:t>iải</w:t>
      </w:r>
      <w:r w:rsidRPr="00F004B9">
        <w:rPr>
          <w:sz w:val="28"/>
          <w:szCs w:val="28"/>
        </w:rPr>
        <w:t xml:space="preserve"> t</w:t>
      </w:r>
      <w:r w:rsidRPr="00F004B9">
        <w:rPr>
          <w:rFonts w:eastAsia="SimSun"/>
          <w:sz w:val="28"/>
          <w:szCs w:val="28"/>
        </w:rPr>
        <w:t>án,</w:t>
      </w:r>
      <w:r w:rsidRPr="00F004B9">
        <w:rPr>
          <w:sz w:val="28"/>
          <w:szCs w:val="28"/>
        </w:rPr>
        <w:t xml:space="preserve"> </w:t>
      </w:r>
      <w:r w:rsidRPr="00F004B9">
        <w:rPr>
          <w:rFonts w:eastAsia="SimSun"/>
          <w:sz w:val="28"/>
          <w:szCs w:val="28"/>
        </w:rPr>
        <w:t>đó</w:t>
      </w:r>
      <w:r w:rsidRPr="00F004B9">
        <w:rPr>
          <w:sz w:val="28"/>
          <w:szCs w:val="28"/>
        </w:rPr>
        <w:t xml:space="preserve"> l</w:t>
      </w:r>
      <w:r w:rsidRPr="00F004B9">
        <w:rPr>
          <w:rFonts w:eastAsia="SimSun"/>
          <w:sz w:val="28"/>
          <w:szCs w:val="28"/>
        </w:rPr>
        <w:t>à</w:t>
      </w:r>
      <w:r w:rsidRPr="00F004B9">
        <w:rPr>
          <w:sz w:val="28"/>
          <w:szCs w:val="28"/>
        </w:rPr>
        <w:t xml:space="preserve"> kinh h</w:t>
      </w:r>
      <w:r w:rsidRPr="00F004B9">
        <w:rPr>
          <w:rFonts w:eastAsia="SimSun"/>
          <w:sz w:val="28"/>
          <w:szCs w:val="28"/>
        </w:rPr>
        <w:t>ành.</w:t>
      </w:r>
      <w:r w:rsidRPr="00F004B9">
        <w:rPr>
          <w:sz w:val="28"/>
          <w:szCs w:val="28"/>
        </w:rPr>
        <w:t xml:space="preserve"> Kinh h</w:t>
      </w:r>
      <w:r w:rsidRPr="00F004B9">
        <w:rPr>
          <w:rFonts w:eastAsia="SimSun"/>
          <w:sz w:val="28"/>
          <w:szCs w:val="28"/>
        </w:rPr>
        <w:t>ành</w:t>
      </w:r>
      <w:r w:rsidRPr="00F004B9">
        <w:rPr>
          <w:sz w:val="28"/>
          <w:szCs w:val="28"/>
        </w:rPr>
        <w:t xml:space="preserve"> c</w:t>
      </w:r>
      <w:r w:rsidRPr="00F004B9">
        <w:rPr>
          <w:rFonts w:eastAsia="SimSun"/>
          <w:sz w:val="28"/>
          <w:szCs w:val="28"/>
        </w:rPr>
        <w:t>ó</w:t>
      </w:r>
      <w:r w:rsidRPr="00F004B9">
        <w:rPr>
          <w:sz w:val="28"/>
          <w:szCs w:val="28"/>
        </w:rPr>
        <w:t xml:space="preserve"> r</w:t>
      </w:r>
      <w:r w:rsidRPr="00F004B9">
        <w:rPr>
          <w:rFonts w:eastAsia="SimSun"/>
          <w:sz w:val="28"/>
          <w:szCs w:val="28"/>
        </w:rPr>
        <w:t>ất</w:t>
      </w:r>
      <w:r w:rsidRPr="00F004B9">
        <w:rPr>
          <w:sz w:val="28"/>
          <w:szCs w:val="28"/>
        </w:rPr>
        <w:t xml:space="preserve"> nhi</w:t>
      </w:r>
      <w:r w:rsidRPr="00F004B9">
        <w:rPr>
          <w:rFonts w:eastAsia="SimSun"/>
          <w:sz w:val="28"/>
          <w:szCs w:val="28"/>
        </w:rPr>
        <w:t>ều</w:t>
      </w:r>
      <w:r w:rsidRPr="00F004B9">
        <w:rPr>
          <w:sz w:val="28"/>
          <w:szCs w:val="28"/>
        </w:rPr>
        <w:t xml:space="preserve"> l</w:t>
      </w:r>
      <w:r w:rsidRPr="00F004B9">
        <w:rPr>
          <w:rFonts w:eastAsia="SimSun"/>
          <w:sz w:val="28"/>
          <w:szCs w:val="28"/>
        </w:rPr>
        <w:t>ợi</w:t>
      </w:r>
      <w:r w:rsidRPr="00F004B9">
        <w:rPr>
          <w:sz w:val="28"/>
          <w:szCs w:val="28"/>
        </w:rPr>
        <w:t xml:space="preserve"> </w:t>
      </w:r>
      <w:r w:rsidRPr="00F004B9">
        <w:rPr>
          <w:rFonts w:eastAsia="SimSun"/>
          <w:sz w:val="28"/>
          <w:szCs w:val="28"/>
        </w:rPr>
        <w:t>ích.</w:t>
      </w:r>
      <w:r w:rsidRPr="00F004B9">
        <w:rPr>
          <w:sz w:val="28"/>
          <w:szCs w:val="28"/>
        </w:rPr>
        <w:t xml:space="preserve"> V</w:t>
      </w:r>
      <w:r w:rsidRPr="00F004B9">
        <w:rPr>
          <w:rFonts w:eastAsia="SimSun"/>
          <w:sz w:val="28"/>
          <w:szCs w:val="28"/>
        </w:rPr>
        <w:t>ì</w:t>
      </w:r>
      <w:r w:rsidRPr="00F004B9">
        <w:rPr>
          <w:sz w:val="28"/>
          <w:szCs w:val="28"/>
        </w:rPr>
        <w:t xml:space="preserve"> sao </w:t>
      </w:r>
      <w:r w:rsidRPr="00F004B9">
        <w:rPr>
          <w:rFonts w:eastAsia="SimSun"/>
          <w:sz w:val="28"/>
          <w:szCs w:val="28"/>
        </w:rPr>
        <w:t>đi</w:t>
      </w:r>
      <w:r w:rsidRPr="00F004B9">
        <w:rPr>
          <w:sz w:val="28"/>
          <w:szCs w:val="28"/>
        </w:rPr>
        <w:t xml:space="preserve"> m</w:t>
      </w:r>
      <w:r w:rsidRPr="00F004B9">
        <w:rPr>
          <w:rFonts w:eastAsia="SimSun"/>
          <w:sz w:val="28"/>
          <w:szCs w:val="28"/>
        </w:rPr>
        <w:t>à</w:t>
      </w:r>
      <w:r w:rsidRPr="00F004B9">
        <w:rPr>
          <w:sz w:val="28"/>
          <w:szCs w:val="28"/>
        </w:rPr>
        <w:t xml:space="preserve"> l</w:t>
      </w:r>
      <w:r w:rsidRPr="00F004B9">
        <w:rPr>
          <w:rFonts w:eastAsia="SimSun"/>
          <w:sz w:val="28"/>
          <w:szCs w:val="28"/>
        </w:rPr>
        <w:t>ại</w:t>
      </w:r>
      <w:r w:rsidRPr="00F004B9">
        <w:rPr>
          <w:sz w:val="28"/>
          <w:szCs w:val="28"/>
        </w:rPr>
        <w:t xml:space="preserve"> g</w:t>
      </w:r>
      <w:r w:rsidRPr="00F004B9">
        <w:rPr>
          <w:rFonts w:eastAsia="SimSun"/>
          <w:sz w:val="28"/>
          <w:szCs w:val="28"/>
        </w:rPr>
        <w:t>ọi</w:t>
      </w:r>
      <w:r w:rsidRPr="00F004B9">
        <w:rPr>
          <w:sz w:val="28"/>
          <w:szCs w:val="28"/>
        </w:rPr>
        <w:t xml:space="preserve"> l</w:t>
      </w:r>
      <w:r w:rsidRPr="00F004B9">
        <w:rPr>
          <w:rFonts w:eastAsia="SimSun"/>
          <w:sz w:val="28"/>
          <w:szCs w:val="28"/>
        </w:rPr>
        <w:t>à</w:t>
      </w:r>
      <w:r w:rsidRPr="00F004B9">
        <w:rPr>
          <w:sz w:val="28"/>
          <w:szCs w:val="28"/>
        </w:rPr>
        <w:t xml:space="preserve"> “kinh h</w:t>
      </w:r>
      <w:r w:rsidRPr="00F004B9">
        <w:rPr>
          <w:rFonts w:eastAsia="SimSun"/>
          <w:sz w:val="28"/>
          <w:szCs w:val="28"/>
        </w:rPr>
        <w:t>ành”?</w:t>
      </w:r>
      <w:r w:rsidRPr="00F004B9">
        <w:rPr>
          <w:sz w:val="28"/>
          <w:szCs w:val="28"/>
        </w:rPr>
        <w:t xml:space="preserve"> Th</w:t>
      </w:r>
      <w:r w:rsidRPr="00F004B9">
        <w:rPr>
          <w:rFonts w:eastAsia="SimSun"/>
          <w:sz w:val="28"/>
          <w:szCs w:val="28"/>
        </w:rPr>
        <w:t>ời</w:t>
      </w:r>
      <w:r w:rsidRPr="00F004B9">
        <w:rPr>
          <w:sz w:val="28"/>
          <w:szCs w:val="28"/>
        </w:rPr>
        <w:t xml:space="preserve"> c</w:t>
      </w:r>
      <w:r w:rsidRPr="00F004B9">
        <w:rPr>
          <w:rFonts w:eastAsia="SimSun"/>
          <w:sz w:val="28"/>
          <w:szCs w:val="28"/>
        </w:rPr>
        <w:t>ổ,</w:t>
      </w:r>
      <w:r w:rsidRPr="00F004B9">
        <w:rPr>
          <w:sz w:val="28"/>
          <w:szCs w:val="28"/>
        </w:rPr>
        <w:t xml:space="preserve"> trong t</w:t>
      </w:r>
      <w:r w:rsidRPr="00F004B9">
        <w:rPr>
          <w:rFonts w:eastAsia="SimSun"/>
          <w:sz w:val="28"/>
          <w:szCs w:val="28"/>
        </w:rPr>
        <w:t>ông</w:t>
      </w:r>
      <w:r w:rsidRPr="00F004B9">
        <w:rPr>
          <w:sz w:val="28"/>
          <w:szCs w:val="28"/>
        </w:rPr>
        <w:t xml:space="preserve"> Thi</w:t>
      </w:r>
      <w:r w:rsidRPr="00F004B9">
        <w:rPr>
          <w:rFonts w:eastAsia="SimSun"/>
          <w:sz w:val="28"/>
          <w:szCs w:val="28"/>
        </w:rPr>
        <w:t>ên</w:t>
      </w:r>
      <w:r w:rsidRPr="00F004B9">
        <w:rPr>
          <w:sz w:val="28"/>
          <w:szCs w:val="28"/>
        </w:rPr>
        <w:t xml:space="preserve"> Thai, h</w:t>
      </w:r>
      <w:r w:rsidRPr="00F004B9">
        <w:rPr>
          <w:rFonts w:eastAsia="SimSun"/>
          <w:sz w:val="28"/>
          <w:szCs w:val="28"/>
        </w:rPr>
        <w:t>ọ</w:t>
      </w:r>
      <w:r w:rsidRPr="00F004B9">
        <w:rPr>
          <w:sz w:val="28"/>
          <w:szCs w:val="28"/>
        </w:rPr>
        <w:t xml:space="preserve"> v</w:t>
      </w:r>
      <w:r w:rsidRPr="00F004B9">
        <w:rPr>
          <w:rFonts w:eastAsia="SimSun"/>
          <w:sz w:val="28"/>
          <w:szCs w:val="28"/>
        </w:rPr>
        <w:t>ừa</w:t>
      </w:r>
      <w:r w:rsidRPr="00F004B9">
        <w:rPr>
          <w:sz w:val="28"/>
          <w:szCs w:val="28"/>
        </w:rPr>
        <w:t xml:space="preserve"> t</w:t>
      </w:r>
      <w:r w:rsidRPr="00F004B9">
        <w:rPr>
          <w:rFonts w:eastAsia="SimSun"/>
          <w:sz w:val="28"/>
          <w:szCs w:val="28"/>
        </w:rPr>
        <w:t>ản</w:t>
      </w:r>
      <w:r w:rsidRPr="00F004B9">
        <w:rPr>
          <w:sz w:val="28"/>
          <w:szCs w:val="28"/>
        </w:rPr>
        <w:t xml:space="preserve"> b</w:t>
      </w:r>
      <w:r w:rsidRPr="00F004B9">
        <w:rPr>
          <w:rFonts w:eastAsia="SimSun"/>
          <w:sz w:val="28"/>
          <w:szCs w:val="28"/>
        </w:rPr>
        <w:t>ộ</w:t>
      </w:r>
      <w:r w:rsidRPr="00F004B9">
        <w:rPr>
          <w:sz w:val="28"/>
          <w:szCs w:val="28"/>
        </w:rPr>
        <w:t xml:space="preserve"> v</w:t>
      </w:r>
      <w:r w:rsidRPr="00F004B9">
        <w:rPr>
          <w:rFonts w:eastAsia="SimSun"/>
          <w:sz w:val="28"/>
          <w:szCs w:val="28"/>
        </w:rPr>
        <w:t>ừa</w:t>
      </w:r>
      <w:r w:rsidRPr="00F004B9">
        <w:rPr>
          <w:sz w:val="28"/>
          <w:szCs w:val="28"/>
        </w:rPr>
        <w:t xml:space="preserve"> h</w:t>
      </w:r>
      <w:r w:rsidRPr="00F004B9">
        <w:rPr>
          <w:rFonts w:eastAsia="SimSun"/>
          <w:sz w:val="28"/>
          <w:szCs w:val="28"/>
        </w:rPr>
        <w:t>ọc</w:t>
      </w:r>
      <w:r w:rsidRPr="00F004B9">
        <w:rPr>
          <w:sz w:val="28"/>
          <w:szCs w:val="28"/>
        </w:rPr>
        <w:t xml:space="preserve"> thu</w:t>
      </w:r>
      <w:r w:rsidRPr="00F004B9">
        <w:rPr>
          <w:rFonts w:eastAsia="SimSun"/>
          <w:sz w:val="28"/>
          <w:szCs w:val="28"/>
        </w:rPr>
        <w:t>ộc</w:t>
      </w:r>
      <w:r w:rsidRPr="00F004B9">
        <w:rPr>
          <w:sz w:val="28"/>
          <w:szCs w:val="28"/>
        </w:rPr>
        <w:t xml:space="preserve"> l</w:t>
      </w:r>
      <w:r w:rsidRPr="00F004B9">
        <w:rPr>
          <w:rFonts w:eastAsia="SimSun"/>
          <w:sz w:val="28"/>
          <w:szCs w:val="28"/>
        </w:rPr>
        <w:t>òng</w:t>
      </w:r>
      <w:r w:rsidRPr="00F004B9">
        <w:rPr>
          <w:sz w:val="28"/>
          <w:szCs w:val="28"/>
        </w:rPr>
        <w:t xml:space="preserve"> kinh </w:t>
      </w:r>
      <w:r w:rsidRPr="00F004B9">
        <w:rPr>
          <w:rFonts w:eastAsia="SimSun"/>
          <w:sz w:val="28"/>
          <w:szCs w:val="28"/>
        </w:rPr>
        <w:t>điển,</w:t>
      </w:r>
      <w:r w:rsidRPr="00F004B9">
        <w:rPr>
          <w:sz w:val="28"/>
          <w:szCs w:val="28"/>
        </w:rPr>
        <w:t xml:space="preserve"> n</w:t>
      </w:r>
      <w:r w:rsidRPr="00F004B9">
        <w:rPr>
          <w:rFonts w:eastAsia="SimSun"/>
          <w:sz w:val="28"/>
          <w:szCs w:val="28"/>
        </w:rPr>
        <w:t>ên</w:t>
      </w:r>
      <w:r w:rsidRPr="00F004B9">
        <w:rPr>
          <w:sz w:val="28"/>
          <w:szCs w:val="28"/>
        </w:rPr>
        <w:t xml:space="preserve"> </w:t>
      </w:r>
      <w:r w:rsidRPr="00F004B9">
        <w:rPr>
          <w:rFonts w:eastAsia="SimSun"/>
          <w:sz w:val="28"/>
          <w:szCs w:val="28"/>
        </w:rPr>
        <w:t>gọi</w:t>
      </w:r>
      <w:r w:rsidRPr="00F004B9">
        <w:rPr>
          <w:sz w:val="28"/>
          <w:szCs w:val="28"/>
        </w:rPr>
        <w:t xml:space="preserve"> l</w:t>
      </w:r>
      <w:r w:rsidRPr="00F004B9">
        <w:rPr>
          <w:rFonts w:eastAsia="SimSun"/>
          <w:sz w:val="28"/>
          <w:szCs w:val="28"/>
        </w:rPr>
        <w:t>à</w:t>
      </w:r>
      <w:r w:rsidRPr="00F004B9">
        <w:rPr>
          <w:sz w:val="28"/>
          <w:szCs w:val="28"/>
        </w:rPr>
        <w:t xml:space="preserve"> “kinh h</w:t>
      </w:r>
      <w:r w:rsidRPr="00F004B9">
        <w:rPr>
          <w:rFonts w:eastAsia="SimSun"/>
          <w:sz w:val="28"/>
          <w:szCs w:val="28"/>
        </w:rPr>
        <w:t>ành”.</w:t>
      </w:r>
      <w:r w:rsidRPr="00F004B9">
        <w:rPr>
          <w:sz w:val="28"/>
          <w:szCs w:val="28"/>
        </w:rPr>
        <w:t xml:space="preserve"> Nay ch</w:t>
      </w:r>
      <w:r w:rsidRPr="00F004B9">
        <w:rPr>
          <w:rFonts w:eastAsia="SimSun"/>
          <w:sz w:val="28"/>
          <w:szCs w:val="28"/>
        </w:rPr>
        <w:t>úng</w:t>
      </w:r>
      <w:r w:rsidRPr="00F004B9">
        <w:rPr>
          <w:sz w:val="28"/>
          <w:szCs w:val="28"/>
        </w:rPr>
        <w:t xml:space="preserve"> ta qu</w:t>
      </w:r>
      <w:r w:rsidRPr="00F004B9">
        <w:rPr>
          <w:rFonts w:eastAsia="SimSun"/>
          <w:sz w:val="28"/>
          <w:szCs w:val="28"/>
        </w:rPr>
        <w:t>á</w:t>
      </w:r>
      <w:r w:rsidRPr="00F004B9">
        <w:rPr>
          <w:sz w:val="28"/>
          <w:szCs w:val="28"/>
        </w:rPr>
        <w:t xml:space="preserve"> n</w:t>
      </w:r>
      <w:r w:rsidRPr="00F004B9">
        <w:rPr>
          <w:rFonts w:eastAsia="SimSun"/>
          <w:sz w:val="28"/>
          <w:szCs w:val="28"/>
        </w:rPr>
        <w:t>ửa</w:t>
      </w:r>
      <w:r w:rsidRPr="00F004B9">
        <w:rPr>
          <w:sz w:val="28"/>
          <w:szCs w:val="28"/>
        </w:rPr>
        <w:t xml:space="preserve"> l</w:t>
      </w:r>
      <w:r w:rsidRPr="00F004B9">
        <w:rPr>
          <w:rFonts w:eastAsia="SimSun"/>
          <w:sz w:val="28"/>
          <w:szCs w:val="28"/>
        </w:rPr>
        <w:t>à</w:t>
      </w:r>
      <w:r w:rsidRPr="00F004B9">
        <w:rPr>
          <w:sz w:val="28"/>
          <w:szCs w:val="28"/>
        </w:rPr>
        <w:t xml:space="preserve"> v</w:t>
      </w:r>
      <w:r w:rsidRPr="00F004B9">
        <w:rPr>
          <w:rFonts w:eastAsia="SimSun"/>
          <w:sz w:val="28"/>
          <w:szCs w:val="28"/>
        </w:rPr>
        <w:t>ừa</w:t>
      </w:r>
      <w:r w:rsidRPr="00F004B9">
        <w:rPr>
          <w:sz w:val="28"/>
          <w:szCs w:val="28"/>
        </w:rPr>
        <w:t xml:space="preserve"> </w:t>
      </w:r>
      <w:r w:rsidRPr="00F004B9">
        <w:rPr>
          <w:rFonts w:eastAsia="SimSun"/>
          <w:sz w:val="28"/>
          <w:szCs w:val="28"/>
        </w:rPr>
        <w:t>đi</w:t>
      </w:r>
      <w:r w:rsidRPr="00F004B9">
        <w:rPr>
          <w:sz w:val="28"/>
          <w:szCs w:val="28"/>
        </w:rPr>
        <w:t xml:space="preserve"> v</w:t>
      </w:r>
      <w:r w:rsidRPr="00F004B9">
        <w:rPr>
          <w:rFonts w:eastAsia="SimSun"/>
          <w:sz w:val="28"/>
          <w:szCs w:val="28"/>
        </w:rPr>
        <w:t>ừa</w:t>
      </w:r>
      <w:r w:rsidRPr="00F004B9">
        <w:rPr>
          <w:sz w:val="28"/>
          <w:szCs w:val="28"/>
        </w:rPr>
        <w:t xml:space="preserve"> ni</w:t>
      </w:r>
      <w:r w:rsidRPr="00F004B9">
        <w:rPr>
          <w:rFonts w:eastAsia="SimSun"/>
          <w:sz w:val="28"/>
          <w:szCs w:val="28"/>
        </w:rPr>
        <w:t>ệm</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Phương</w:t>
      </w:r>
      <w:r w:rsidRPr="00F004B9">
        <w:rPr>
          <w:sz w:val="28"/>
          <w:szCs w:val="28"/>
        </w:rPr>
        <w:t xml:space="preserve"> thức này, </w:t>
      </w:r>
      <w:r w:rsidRPr="00F004B9">
        <w:rPr>
          <w:rFonts w:eastAsia="SimSun"/>
          <w:sz w:val="28"/>
          <w:szCs w:val="28"/>
        </w:rPr>
        <w:t>không</w:t>
      </w:r>
      <w:r w:rsidRPr="00F004B9">
        <w:rPr>
          <w:sz w:val="28"/>
          <w:szCs w:val="28"/>
        </w:rPr>
        <w:t xml:space="preserve"> chỉ có thể </w:t>
      </w:r>
      <w:r w:rsidRPr="00F004B9">
        <w:rPr>
          <w:rFonts w:eastAsia="SimSun"/>
          <w:sz w:val="28"/>
          <w:szCs w:val="28"/>
        </w:rPr>
        <w:t>giúp</w:t>
      </w:r>
      <w:r w:rsidRPr="00F004B9">
        <w:rPr>
          <w:sz w:val="28"/>
          <w:szCs w:val="28"/>
        </w:rPr>
        <w:t xml:space="preserve"> </w:t>
      </w:r>
      <w:r w:rsidRPr="00F004B9">
        <w:rPr>
          <w:rFonts w:eastAsia="SimSun"/>
          <w:sz w:val="28"/>
          <w:szCs w:val="28"/>
        </w:rPr>
        <w:t>ích</w:t>
      </w:r>
      <w:r w:rsidRPr="00F004B9">
        <w:rPr>
          <w:sz w:val="28"/>
          <w:szCs w:val="28"/>
        </w:rPr>
        <w:t xml:space="preserve"> tiêu hóa, </w:t>
      </w:r>
      <w:r w:rsidRPr="00F004B9">
        <w:rPr>
          <w:rFonts w:eastAsia="SimSun"/>
          <w:sz w:val="28"/>
          <w:szCs w:val="28"/>
        </w:rPr>
        <w:t>mà</w:t>
      </w:r>
      <w:r w:rsidRPr="00F004B9">
        <w:rPr>
          <w:sz w:val="28"/>
          <w:szCs w:val="28"/>
        </w:rPr>
        <w:t xml:space="preserve"> c</w:t>
      </w:r>
      <w:r w:rsidRPr="00F004B9">
        <w:rPr>
          <w:rFonts w:eastAsia="SimSun"/>
          <w:sz w:val="28"/>
          <w:szCs w:val="28"/>
        </w:rPr>
        <w:t>òn</w:t>
      </w:r>
      <w:r w:rsidRPr="00F004B9">
        <w:rPr>
          <w:sz w:val="28"/>
          <w:szCs w:val="28"/>
        </w:rPr>
        <w:t xml:space="preserve"> l</w:t>
      </w:r>
      <w:r w:rsidRPr="00F004B9">
        <w:rPr>
          <w:rFonts w:eastAsia="SimSun"/>
          <w:sz w:val="28"/>
          <w:szCs w:val="28"/>
        </w:rPr>
        <w:t>à</w:t>
      </w:r>
      <w:r w:rsidRPr="00F004B9">
        <w:rPr>
          <w:sz w:val="28"/>
          <w:szCs w:val="28"/>
        </w:rPr>
        <w:t xml:space="preserve"> m</w:t>
      </w:r>
      <w:r w:rsidRPr="00F004B9">
        <w:rPr>
          <w:rFonts w:eastAsia="SimSun"/>
          <w:sz w:val="28"/>
          <w:szCs w:val="28"/>
        </w:rPr>
        <w:t>ột</w:t>
      </w:r>
      <w:r w:rsidRPr="00F004B9">
        <w:rPr>
          <w:sz w:val="28"/>
          <w:szCs w:val="28"/>
        </w:rPr>
        <w:t xml:space="preserve"> lo</w:t>
      </w:r>
      <w:r w:rsidRPr="00F004B9">
        <w:rPr>
          <w:rFonts w:eastAsia="SimSun"/>
          <w:sz w:val="28"/>
          <w:szCs w:val="28"/>
        </w:rPr>
        <w:t>ại</w:t>
      </w:r>
      <w:r w:rsidRPr="00F004B9">
        <w:rPr>
          <w:sz w:val="28"/>
          <w:szCs w:val="28"/>
        </w:rPr>
        <w:t xml:space="preserve"> v</w:t>
      </w:r>
      <w:r w:rsidRPr="00F004B9">
        <w:rPr>
          <w:rFonts w:eastAsia="SimSun"/>
          <w:sz w:val="28"/>
          <w:szCs w:val="28"/>
        </w:rPr>
        <w:t>ận</w:t>
      </w:r>
      <w:r w:rsidRPr="00F004B9">
        <w:rPr>
          <w:sz w:val="28"/>
          <w:szCs w:val="28"/>
        </w:rPr>
        <w:t xml:space="preserve"> </w:t>
      </w:r>
      <w:r w:rsidRPr="00F004B9">
        <w:rPr>
          <w:rFonts w:eastAsia="SimSun"/>
          <w:sz w:val="28"/>
          <w:szCs w:val="28"/>
        </w:rPr>
        <w:t>động</w:t>
      </w:r>
      <w:r w:rsidRPr="00F004B9">
        <w:rPr>
          <w:sz w:val="28"/>
          <w:szCs w:val="28"/>
        </w:rPr>
        <w:t xml:space="preserve"> </w:t>
      </w:r>
      <w:r w:rsidRPr="00F004B9">
        <w:rPr>
          <w:rFonts w:eastAsia="SimSun"/>
          <w:sz w:val="28"/>
          <w:szCs w:val="28"/>
        </w:rPr>
        <w:t>hết</w:t>
      </w:r>
      <w:r w:rsidRPr="00F004B9">
        <w:rPr>
          <w:sz w:val="28"/>
          <w:szCs w:val="28"/>
        </w:rPr>
        <w:t xml:space="preserve"> sức </w:t>
      </w:r>
      <w:r w:rsidRPr="00F004B9">
        <w:rPr>
          <w:rFonts w:eastAsia="SimSun"/>
          <w:sz w:val="28"/>
          <w:szCs w:val="28"/>
        </w:rPr>
        <w:t>tốt.</w:t>
      </w:r>
      <w:r w:rsidRPr="00F004B9">
        <w:rPr>
          <w:sz w:val="28"/>
          <w:szCs w:val="28"/>
        </w:rPr>
        <w:t xml:space="preserve"> Lo</w:t>
      </w:r>
      <w:r w:rsidRPr="00F004B9">
        <w:rPr>
          <w:rFonts w:eastAsia="SimSun"/>
          <w:sz w:val="28"/>
          <w:szCs w:val="28"/>
        </w:rPr>
        <w:t>ại</w:t>
      </w:r>
      <w:r w:rsidRPr="00F004B9">
        <w:rPr>
          <w:sz w:val="28"/>
          <w:szCs w:val="28"/>
        </w:rPr>
        <w:t xml:space="preserve"> v</w:t>
      </w:r>
      <w:r w:rsidRPr="00F004B9">
        <w:rPr>
          <w:rFonts w:eastAsia="SimSun"/>
          <w:sz w:val="28"/>
          <w:szCs w:val="28"/>
        </w:rPr>
        <w:t>ận</w:t>
      </w:r>
      <w:r w:rsidRPr="00F004B9">
        <w:rPr>
          <w:sz w:val="28"/>
          <w:szCs w:val="28"/>
        </w:rPr>
        <w:t xml:space="preserve"> động </w:t>
      </w:r>
      <w:r w:rsidRPr="00F004B9">
        <w:rPr>
          <w:rFonts w:eastAsia="SimSun"/>
          <w:sz w:val="28"/>
          <w:szCs w:val="28"/>
        </w:rPr>
        <w:t>này</w:t>
      </w:r>
      <w:r w:rsidRPr="00F004B9">
        <w:rPr>
          <w:sz w:val="28"/>
          <w:szCs w:val="28"/>
        </w:rPr>
        <w:t xml:space="preserve"> kh</w:t>
      </w:r>
      <w:r w:rsidRPr="00F004B9">
        <w:rPr>
          <w:rFonts w:eastAsia="SimSun"/>
          <w:sz w:val="28"/>
          <w:szCs w:val="28"/>
        </w:rPr>
        <w:t>ông</w:t>
      </w:r>
      <w:r w:rsidRPr="00F004B9">
        <w:rPr>
          <w:sz w:val="28"/>
          <w:szCs w:val="28"/>
        </w:rPr>
        <w:t xml:space="preserve"> v</w:t>
      </w:r>
      <w:r w:rsidRPr="00F004B9">
        <w:rPr>
          <w:rFonts w:eastAsia="SimSun"/>
          <w:sz w:val="28"/>
          <w:szCs w:val="28"/>
        </w:rPr>
        <w:t>ội</w:t>
      </w:r>
      <w:r w:rsidRPr="00F004B9">
        <w:rPr>
          <w:sz w:val="28"/>
          <w:szCs w:val="28"/>
        </w:rPr>
        <w:t xml:space="preserve"> v</w:t>
      </w:r>
      <w:r w:rsidRPr="00F004B9">
        <w:rPr>
          <w:rFonts w:eastAsia="SimSun"/>
          <w:sz w:val="28"/>
          <w:szCs w:val="28"/>
        </w:rPr>
        <w:t>àng,</w:t>
      </w:r>
      <w:r w:rsidRPr="00F004B9">
        <w:rPr>
          <w:sz w:val="28"/>
          <w:szCs w:val="28"/>
        </w:rPr>
        <w:t xml:space="preserve"> kh</w:t>
      </w:r>
      <w:r w:rsidRPr="00F004B9">
        <w:rPr>
          <w:rFonts w:eastAsia="SimSun"/>
          <w:sz w:val="28"/>
          <w:szCs w:val="28"/>
        </w:rPr>
        <w:t>ông</w:t>
      </w:r>
      <w:r w:rsidRPr="00F004B9">
        <w:rPr>
          <w:sz w:val="28"/>
          <w:szCs w:val="28"/>
        </w:rPr>
        <w:t xml:space="preserve"> r</w:t>
      </w:r>
      <w:r w:rsidRPr="00F004B9">
        <w:rPr>
          <w:rFonts w:eastAsia="SimSun"/>
          <w:sz w:val="28"/>
          <w:szCs w:val="28"/>
        </w:rPr>
        <w:t>ề</w:t>
      </w:r>
      <w:r w:rsidRPr="00F004B9">
        <w:rPr>
          <w:sz w:val="28"/>
          <w:szCs w:val="28"/>
        </w:rPr>
        <w:t xml:space="preserve"> r</w:t>
      </w:r>
      <w:r w:rsidRPr="00F004B9">
        <w:rPr>
          <w:rFonts w:eastAsia="SimSun"/>
          <w:sz w:val="28"/>
          <w:szCs w:val="28"/>
        </w:rPr>
        <w:t>à,</w:t>
      </w:r>
      <w:r w:rsidRPr="00F004B9">
        <w:rPr>
          <w:sz w:val="28"/>
          <w:szCs w:val="28"/>
        </w:rPr>
        <w:t xml:space="preserve"> </w:t>
      </w:r>
      <w:r w:rsidRPr="00F004B9">
        <w:rPr>
          <w:rFonts w:eastAsia="SimSun"/>
          <w:sz w:val="28"/>
          <w:szCs w:val="28"/>
        </w:rPr>
        <w:t>hết</w:t>
      </w:r>
      <w:r w:rsidRPr="00F004B9">
        <w:rPr>
          <w:sz w:val="28"/>
          <w:szCs w:val="28"/>
        </w:rPr>
        <w:t xml:space="preserve"> sức đ</w:t>
      </w:r>
      <w:r w:rsidRPr="00F004B9">
        <w:rPr>
          <w:rFonts w:eastAsia="SimSun"/>
          <w:sz w:val="28"/>
          <w:szCs w:val="28"/>
        </w:rPr>
        <w:t>iều</w:t>
      </w:r>
      <w:r w:rsidRPr="00F004B9">
        <w:rPr>
          <w:sz w:val="28"/>
          <w:szCs w:val="28"/>
        </w:rPr>
        <w:t xml:space="preserve"> h</w:t>
      </w:r>
      <w:r w:rsidRPr="00F004B9">
        <w:rPr>
          <w:rFonts w:eastAsia="SimSun"/>
          <w:sz w:val="28"/>
          <w:szCs w:val="28"/>
        </w:rPr>
        <w:t>òa.</w:t>
      </w:r>
      <w:r w:rsidRPr="00F004B9">
        <w:rPr>
          <w:sz w:val="28"/>
          <w:szCs w:val="28"/>
        </w:rPr>
        <w:t xml:space="preserve"> Kinh </w:t>
      </w:r>
      <w:r w:rsidRPr="00F004B9">
        <w:rPr>
          <w:rFonts w:eastAsia="SimSun"/>
          <w:sz w:val="28"/>
          <w:szCs w:val="28"/>
        </w:rPr>
        <w:t>hành</w:t>
      </w:r>
      <w:r w:rsidRPr="00F004B9">
        <w:rPr>
          <w:sz w:val="28"/>
          <w:szCs w:val="28"/>
        </w:rPr>
        <w:t xml:space="preserve"> c</w:t>
      </w:r>
      <w:r w:rsidRPr="00F004B9">
        <w:rPr>
          <w:rFonts w:eastAsia="SimSun"/>
          <w:sz w:val="28"/>
          <w:szCs w:val="28"/>
        </w:rPr>
        <w:t>ũng</w:t>
      </w:r>
      <w:r w:rsidRPr="00F004B9">
        <w:rPr>
          <w:sz w:val="28"/>
          <w:szCs w:val="28"/>
        </w:rPr>
        <w:t xml:space="preserve"> </w:t>
      </w:r>
      <w:r w:rsidRPr="00F004B9">
        <w:rPr>
          <w:rFonts w:eastAsia="SimSun"/>
          <w:sz w:val="28"/>
          <w:szCs w:val="28"/>
        </w:rPr>
        <w:t>có</w:t>
      </w:r>
      <w:r w:rsidRPr="00F004B9">
        <w:rPr>
          <w:sz w:val="28"/>
          <w:szCs w:val="28"/>
        </w:rPr>
        <w:t xml:space="preserve"> thể </w:t>
      </w:r>
      <w:r w:rsidRPr="00F004B9">
        <w:rPr>
          <w:rFonts w:eastAsia="SimSun"/>
          <w:sz w:val="28"/>
          <w:szCs w:val="28"/>
        </w:rPr>
        <w:t>đối</w:t>
      </w:r>
      <w:r w:rsidRPr="00F004B9">
        <w:rPr>
          <w:sz w:val="28"/>
          <w:szCs w:val="28"/>
        </w:rPr>
        <w:t xml:space="preserve"> trị hôn trầm, </w:t>
      </w:r>
      <w:r w:rsidRPr="00F004B9">
        <w:rPr>
          <w:rFonts w:eastAsia="SimSun"/>
          <w:sz w:val="28"/>
          <w:szCs w:val="28"/>
        </w:rPr>
        <w:t>chẳng</w:t>
      </w:r>
      <w:r w:rsidRPr="00F004B9">
        <w:rPr>
          <w:sz w:val="28"/>
          <w:szCs w:val="28"/>
        </w:rPr>
        <w:t xml:space="preserve"> </w:t>
      </w:r>
      <w:r w:rsidRPr="00F004B9">
        <w:rPr>
          <w:rFonts w:eastAsia="SimSun"/>
          <w:sz w:val="28"/>
          <w:szCs w:val="28"/>
        </w:rPr>
        <w:t>hạn</w:t>
      </w:r>
      <w:r w:rsidRPr="00F004B9">
        <w:rPr>
          <w:sz w:val="28"/>
          <w:szCs w:val="28"/>
        </w:rPr>
        <w:t xml:space="preserve"> nh</w:t>
      </w:r>
      <w:r w:rsidRPr="00F004B9">
        <w:rPr>
          <w:rFonts w:eastAsia="SimSun"/>
          <w:sz w:val="28"/>
          <w:szCs w:val="28"/>
        </w:rPr>
        <w:t>ư</w:t>
      </w:r>
      <w:r w:rsidRPr="00F004B9">
        <w:rPr>
          <w:sz w:val="28"/>
          <w:szCs w:val="28"/>
        </w:rPr>
        <w:t xml:space="preserve"> ng</w:t>
      </w:r>
      <w:r w:rsidRPr="00F004B9">
        <w:rPr>
          <w:rFonts w:eastAsia="SimSun"/>
          <w:sz w:val="28"/>
          <w:szCs w:val="28"/>
        </w:rPr>
        <w:t>ồi</w:t>
      </w:r>
      <w:r w:rsidRPr="00F004B9">
        <w:rPr>
          <w:sz w:val="28"/>
          <w:szCs w:val="28"/>
        </w:rPr>
        <w:t xml:space="preserve"> l</w:t>
      </w:r>
      <w:r w:rsidRPr="00F004B9">
        <w:rPr>
          <w:rFonts w:eastAsia="SimSun"/>
          <w:sz w:val="28"/>
          <w:szCs w:val="28"/>
        </w:rPr>
        <w:t>âu</w:t>
      </w:r>
      <w:r w:rsidRPr="00F004B9">
        <w:rPr>
          <w:sz w:val="28"/>
          <w:szCs w:val="28"/>
        </w:rPr>
        <w:t xml:space="preserve"> </w:t>
      </w:r>
      <w:r w:rsidRPr="00F004B9">
        <w:rPr>
          <w:rFonts w:eastAsia="SimSun"/>
          <w:sz w:val="28"/>
          <w:szCs w:val="28"/>
        </w:rPr>
        <w:t>liền</w:t>
      </w:r>
      <w:r w:rsidRPr="00F004B9">
        <w:rPr>
          <w:sz w:val="28"/>
          <w:szCs w:val="28"/>
        </w:rPr>
        <w:t xml:space="preserve"> hôn trầm, tinh thần </w:t>
      </w:r>
      <w:r w:rsidRPr="00F004B9">
        <w:rPr>
          <w:rFonts w:eastAsia="SimSun"/>
          <w:sz w:val="28"/>
          <w:szCs w:val="28"/>
        </w:rPr>
        <w:t>chẳng</w:t>
      </w:r>
      <w:r w:rsidRPr="00F004B9">
        <w:rPr>
          <w:sz w:val="28"/>
          <w:szCs w:val="28"/>
        </w:rPr>
        <w:t xml:space="preserve"> th</w:t>
      </w:r>
      <w:r w:rsidRPr="00F004B9">
        <w:rPr>
          <w:rFonts w:eastAsia="SimSun"/>
          <w:sz w:val="28"/>
          <w:szCs w:val="28"/>
        </w:rPr>
        <w:t>ể</w:t>
      </w:r>
      <w:r w:rsidRPr="00F004B9">
        <w:rPr>
          <w:sz w:val="28"/>
          <w:szCs w:val="28"/>
        </w:rPr>
        <w:t xml:space="preserve"> ph</w:t>
      </w:r>
      <w:r w:rsidRPr="00F004B9">
        <w:rPr>
          <w:rFonts w:eastAsia="SimSun"/>
          <w:sz w:val="28"/>
          <w:szCs w:val="28"/>
        </w:rPr>
        <w:t>ấn</w:t>
      </w:r>
      <w:r w:rsidRPr="00F004B9">
        <w:rPr>
          <w:sz w:val="28"/>
          <w:szCs w:val="28"/>
        </w:rPr>
        <w:t xml:space="preserve"> ch</w:t>
      </w:r>
      <w:r w:rsidRPr="00F004B9">
        <w:rPr>
          <w:rFonts w:eastAsia="SimSun"/>
          <w:sz w:val="28"/>
          <w:szCs w:val="28"/>
        </w:rPr>
        <w:t>ấn,</w:t>
      </w:r>
      <w:r w:rsidRPr="00F004B9">
        <w:rPr>
          <w:sz w:val="28"/>
          <w:szCs w:val="28"/>
        </w:rPr>
        <w:t xml:space="preserve"> th</w:t>
      </w:r>
      <w:r w:rsidRPr="00F004B9">
        <w:rPr>
          <w:rFonts w:eastAsia="SimSun"/>
          <w:sz w:val="28"/>
          <w:szCs w:val="28"/>
        </w:rPr>
        <w:t>ậm</w:t>
      </w:r>
      <w:r w:rsidRPr="00F004B9">
        <w:rPr>
          <w:sz w:val="28"/>
          <w:szCs w:val="28"/>
        </w:rPr>
        <w:t xml:space="preserve"> ch</w:t>
      </w:r>
      <w:r w:rsidRPr="00F004B9">
        <w:rPr>
          <w:rFonts w:eastAsia="SimSun"/>
          <w:sz w:val="28"/>
          <w:szCs w:val="28"/>
        </w:rPr>
        <w:t>í</w:t>
      </w:r>
      <w:r w:rsidRPr="00F004B9">
        <w:rPr>
          <w:sz w:val="28"/>
          <w:szCs w:val="28"/>
        </w:rPr>
        <w:t xml:space="preserve"> ng</w:t>
      </w:r>
      <w:r w:rsidRPr="00F004B9">
        <w:rPr>
          <w:rFonts w:eastAsia="SimSun"/>
          <w:sz w:val="28"/>
          <w:szCs w:val="28"/>
        </w:rPr>
        <w:t>ủ</w:t>
      </w:r>
      <w:r w:rsidRPr="00F004B9">
        <w:rPr>
          <w:sz w:val="28"/>
          <w:szCs w:val="28"/>
        </w:rPr>
        <w:t xml:space="preserve"> g</w:t>
      </w:r>
      <w:r w:rsidRPr="00F004B9">
        <w:rPr>
          <w:rFonts w:eastAsia="SimSun"/>
          <w:sz w:val="28"/>
          <w:szCs w:val="28"/>
        </w:rPr>
        <w:t>à</w:t>
      </w:r>
      <w:r w:rsidRPr="00F004B9">
        <w:rPr>
          <w:sz w:val="28"/>
          <w:szCs w:val="28"/>
        </w:rPr>
        <w:t xml:space="preserve"> ng</w:t>
      </w:r>
      <w:r w:rsidRPr="00F004B9">
        <w:rPr>
          <w:rFonts w:eastAsia="SimSun"/>
          <w:sz w:val="28"/>
          <w:szCs w:val="28"/>
        </w:rPr>
        <w:t>ủ</w:t>
      </w:r>
      <w:r w:rsidRPr="00F004B9">
        <w:rPr>
          <w:sz w:val="28"/>
          <w:szCs w:val="28"/>
        </w:rPr>
        <w:t xml:space="preserve"> g</w:t>
      </w:r>
      <w:r w:rsidRPr="00F004B9">
        <w:rPr>
          <w:rFonts w:eastAsia="SimSun"/>
          <w:sz w:val="28"/>
          <w:szCs w:val="28"/>
        </w:rPr>
        <w:t>ật.</w:t>
      </w:r>
      <w:r w:rsidRPr="00F004B9">
        <w:rPr>
          <w:sz w:val="28"/>
          <w:szCs w:val="28"/>
        </w:rPr>
        <w:t xml:space="preserve"> Trong </w:t>
      </w:r>
      <w:r w:rsidRPr="00F004B9">
        <w:rPr>
          <w:rFonts w:eastAsia="SimSun"/>
          <w:sz w:val="28"/>
          <w:szCs w:val="28"/>
        </w:rPr>
        <w:t>Phật</w:t>
      </w:r>
      <w:r w:rsidRPr="00F004B9">
        <w:rPr>
          <w:sz w:val="28"/>
          <w:szCs w:val="28"/>
        </w:rPr>
        <w:t xml:space="preserve"> môn</w:t>
      </w:r>
      <w:r w:rsidRPr="00F004B9">
        <w:rPr>
          <w:rFonts w:eastAsia="SimSun"/>
          <w:sz w:val="28"/>
          <w:szCs w:val="28"/>
        </w:rPr>
        <w:t>,</w:t>
      </w:r>
      <w:r w:rsidRPr="00F004B9">
        <w:rPr>
          <w:sz w:val="28"/>
          <w:szCs w:val="28"/>
        </w:rPr>
        <w:t xml:space="preserve"> tu h</w:t>
      </w:r>
      <w:r w:rsidRPr="00F004B9">
        <w:rPr>
          <w:rFonts w:eastAsia="SimSun"/>
          <w:sz w:val="28"/>
          <w:szCs w:val="28"/>
        </w:rPr>
        <w:t>ọc</w:t>
      </w:r>
      <w:r w:rsidRPr="00F004B9">
        <w:rPr>
          <w:sz w:val="28"/>
          <w:szCs w:val="28"/>
        </w:rPr>
        <w:t xml:space="preserve"> </w:t>
      </w:r>
      <w:r w:rsidRPr="00F004B9">
        <w:rPr>
          <w:rFonts w:eastAsia="SimSun"/>
          <w:sz w:val="28"/>
          <w:szCs w:val="28"/>
        </w:rPr>
        <w:t>bất</w:t>
      </w:r>
      <w:r w:rsidRPr="00F004B9">
        <w:rPr>
          <w:sz w:val="28"/>
          <w:szCs w:val="28"/>
        </w:rPr>
        <w:t xml:space="preserve"> luận </w:t>
      </w:r>
      <w:r w:rsidRPr="00F004B9">
        <w:rPr>
          <w:rFonts w:eastAsia="SimSun"/>
          <w:sz w:val="28"/>
          <w:szCs w:val="28"/>
        </w:rPr>
        <w:t>tông</w:t>
      </w:r>
      <w:r w:rsidRPr="00F004B9">
        <w:rPr>
          <w:sz w:val="28"/>
          <w:szCs w:val="28"/>
        </w:rPr>
        <w:t xml:space="preserve"> n</w:t>
      </w:r>
      <w:r w:rsidRPr="00F004B9">
        <w:rPr>
          <w:rFonts w:eastAsia="SimSun"/>
          <w:sz w:val="28"/>
          <w:szCs w:val="28"/>
        </w:rPr>
        <w:t>ào,</w:t>
      </w:r>
      <w:r w:rsidRPr="00F004B9">
        <w:rPr>
          <w:sz w:val="28"/>
          <w:szCs w:val="28"/>
        </w:rPr>
        <w:t xml:space="preserve"> ph</w:t>
      </w:r>
      <w:r w:rsidRPr="00F004B9">
        <w:rPr>
          <w:rFonts w:eastAsia="SimSun"/>
          <w:sz w:val="28"/>
          <w:szCs w:val="28"/>
        </w:rPr>
        <w:t>ái</w:t>
      </w:r>
      <w:r w:rsidRPr="00F004B9">
        <w:rPr>
          <w:sz w:val="28"/>
          <w:szCs w:val="28"/>
        </w:rPr>
        <w:t xml:space="preserve"> n</w:t>
      </w:r>
      <w:r w:rsidRPr="00F004B9">
        <w:rPr>
          <w:rFonts w:eastAsia="SimSun"/>
          <w:sz w:val="28"/>
          <w:szCs w:val="28"/>
        </w:rPr>
        <w:t>ào,</w:t>
      </w:r>
      <w:r w:rsidRPr="00F004B9">
        <w:rPr>
          <w:sz w:val="28"/>
          <w:szCs w:val="28"/>
        </w:rPr>
        <w:t xml:space="preserve"> kinh h</w:t>
      </w:r>
      <w:r w:rsidRPr="00F004B9">
        <w:rPr>
          <w:rFonts w:eastAsia="SimSun"/>
          <w:sz w:val="28"/>
          <w:szCs w:val="28"/>
        </w:rPr>
        <w:t>ành,</w:t>
      </w:r>
      <w:r w:rsidRPr="00F004B9">
        <w:rPr>
          <w:sz w:val="28"/>
          <w:szCs w:val="28"/>
        </w:rPr>
        <w:t xml:space="preserve"> l</w:t>
      </w:r>
      <w:r w:rsidRPr="00F004B9">
        <w:rPr>
          <w:rFonts w:eastAsia="SimSun"/>
          <w:sz w:val="28"/>
          <w:szCs w:val="28"/>
        </w:rPr>
        <w:t>ễ</w:t>
      </w:r>
      <w:r w:rsidRPr="00F004B9">
        <w:rPr>
          <w:sz w:val="28"/>
          <w:szCs w:val="28"/>
        </w:rPr>
        <w:t xml:space="preserve"> b</w:t>
      </w:r>
      <w:r w:rsidRPr="00F004B9">
        <w:rPr>
          <w:rFonts w:eastAsia="SimSun"/>
          <w:sz w:val="28"/>
          <w:szCs w:val="28"/>
        </w:rPr>
        <w:t>ái,</w:t>
      </w:r>
      <w:r w:rsidRPr="00F004B9">
        <w:rPr>
          <w:sz w:val="28"/>
          <w:szCs w:val="28"/>
        </w:rPr>
        <w:t xml:space="preserve"> ng</w:t>
      </w:r>
      <w:r w:rsidRPr="00F004B9">
        <w:rPr>
          <w:rFonts w:eastAsia="SimSun"/>
          <w:sz w:val="28"/>
          <w:szCs w:val="28"/>
        </w:rPr>
        <w:t>ồi</w:t>
      </w:r>
      <w:r w:rsidRPr="00F004B9">
        <w:rPr>
          <w:sz w:val="28"/>
          <w:szCs w:val="28"/>
        </w:rPr>
        <w:t xml:space="preserve"> x</w:t>
      </w:r>
      <w:r w:rsidRPr="00F004B9">
        <w:rPr>
          <w:rFonts w:eastAsia="SimSun"/>
          <w:sz w:val="28"/>
          <w:szCs w:val="28"/>
        </w:rPr>
        <w:t>ếp</w:t>
      </w:r>
      <w:r w:rsidRPr="00F004B9">
        <w:rPr>
          <w:sz w:val="28"/>
          <w:szCs w:val="28"/>
        </w:rPr>
        <w:t xml:space="preserve"> b</w:t>
      </w:r>
      <w:r w:rsidRPr="00F004B9">
        <w:rPr>
          <w:rFonts w:eastAsia="SimSun"/>
          <w:sz w:val="28"/>
          <w:szCs w:val="28"/>
        </w:rPr>
        <w:t>ằng,</w:t>
      </w:r>
      <w:r w:rsidRPr="00F004B9">
        <w:rPr>
          <w:sz w:val="28"/>
          <w:szCs w:val="28"/>
        </w:rPr>
        <w:t xml:space="preserve"> nh</w:t>
      </w:r>
      <w:r w:rsidRPr="00F004B9">
        <w:rPr>
          <w:rFonts w:eastAsia="SimSun"/>
          <w:sz w:val="28"/>
          <w:szCs w:val="28"/>
        </w:rPr>
        <w:t>ững</w:t>
      </w:r>
      <w:r w:rsidRPr="00F004B9">
        <w:rPr>
          <w:sz w:val="28"/>
          <w:szCs w:val="28"/>
        </w:rPr>
        <w:t xml:space="preserve"> </w:t>
      </w:r>
      <w:r w:rsidRPr="00F004B9">
        <w:rPr>
          <w:rFonts w:eastAsia="SimSun"/>
          <w:sz w:val="28"/>
          <w:szCs w:val="28"/>
        </w:rPr>
        <w:t>phương</w:t>
      </w:r>
      <w:r w:rsidRPr="00F004B9">
        <w:rPr>
          <w:sz w:val="28"/>
          <w:szCs w:val="28"/>
        </w:rPr>
        <w:t xml:space="preserve"> thức </w:t>
      </w:r>
      <w:r w:rsidRPr="00F004B9">
        <w:rPr>
          <w:rFonts w:eastAsia="SimSun"/>
          <w:sz w:val="28"/>
          <w:szCs w:val="28"/>
        </w:rPr>
        <w:t>ấy</w:t>
      </w:r>
      <w:r w:rsidRPr="00F004B9">
        <w:rPr>
          <w:sz w:val="28"/>
          <w:szCs w:val="28"/>
        </w:rPr>
        <w:t xml:space="preserve"> </w:t>
      </w:r>
      <w:r w:rsidRPr="00F004B9">
        <w:rPr>
          <w:rFonts w:eastAsia="SimSun"/>
          <w:sz w:val="28"/>
          <w:szCs w:val="28"/>
        </w:rPr>
        <w:t>điều</w:t>
      </w:r>
      <w:r w:rsidRPr="00F004B9">
        <w:rPr>
          <w:sz w:val="28"/>
          <w:szCs w:val="28"/>
        </w:rPr>
        <w:t xml:space="preserve"> h</w:t>
      </w:r>
      <w:r w:rsidRPr="00F004B9">
        <w:rPr>
          <w:rFonts w:eastAsia="SimSun"/>
          <w:sz w:val="28"/>
          <w:szCs w:val="28"/>
        </w:rPr>
        <w:t>òa</w:t>
      </w:r>
      <w:r w:rsidRPr="00F004B9">
        <w:rPr>
          <w:sz w:val="28"/>
          <w:szCs w:val="28"/>
        </w:rPr>
        <w:t xml:space="preserve"> </w:t>
      </w:r>
      <w:r w:rsidRPr="00F004B9">
        <w:rPr>
          <w:rFonts w:eastAsia="SimSun"/>
          <w:sz w:val="28"/>
          <w:szCs w:val="28"/>
        </w:rPr>
        <w:t>thích</w:t>
      </w:r>
      <w:r w:rsidRPr="00F004B9">
        <w:rPr>
          <w:sz w:val="28"/>
          <w:szCs w:val="28"/>
        </w:rPr>
        <w:t xml:space="preserve"> h</w:t>
      </w:r>
      <w:r w:rsidRPr="00F004B9">
        <w:rPr>
          <w:rFonts w:eastAsia="SimSun"/>
          <w:sz w:val="28"/>
          <w:szCs w:val="28"/>
        </w:rPr>
        <w:t>ợp</w:t>
      </w:r>
      <w:r w:rsidRPr="00F004B9">
        <w:rPr>
          <w:sz w:val="28"/>
          <w:szCs w:val="28"/>
        </w:rPr>
        <w:t xml:space="preserve"> l</w:t>
      </w:r>
      <w:r w:rsidRPr="00F004B9">
        <w:rPr>
          <w:rFonts w:eastAsia="SimSun"/>
          <w:sz w:val="28"/>
          <w:szCs w:val="28"/>
        </w:rPr>
        <w:t>ẫn</w:t>
      </w:r>
      <w:r w:rsidRPr="00F004B9">
        <w:rPr>
          <w:sz w:val="28"/>
          <w:szCs w:val="28"/>
        </w:rPr>
        <w:t xml:space="preserve"> nhau, th</w:t>
      </w:r>
      <w:r w:rsidRPr="00F004B9">
        <w:rPr>
          <w:rFonts w:eastAsia="SimSun"/>
          <w:sz w:val="28"/>
          <w:szCs w:val="28"/>
        </w:rPr>
        <w:t>ân</w:t>
      </w:r>
      <w:r w:rsidRPr="00F004B9">
        <w:rPr>
          <w:sz w:val="28"/>
          <w:szCs w:val="28"/>
        </w:rPr>
        <w:t xml:space="preserve"> th</w:t>
      </w:r>
      <w:r w:rsidRPr="00F004B9">
        <w:rPr>
          <w:rFonts w:eastAsia="SimSun"/>
          <w:sz w:val="28"/>
          <w:szCs w:val="28"/>
        </w:rPr>
        <w:t>ể</w:t>
      </w:r>
      <w:r w:rsidRPr="00F004B9">
        <w:rPr>
          <w:sz w:val="28"/>
          <w:szCs w:val="28"/>
        </w:rPr>
        <w:t xml:space="preserve"> s</w:t>
      </w:r>
      <w:r w:rsidRPr="00F004B9">
        <w:rPr>
          <w:rFonts w:eastAsia="SimSun"/>
          <w:sz w:val="28"/>
          <w:szCs w:val="28"/>
        </w:rPr>
        <w:t>ẽ</w:t>
      </w:r>
      <w:r w:rsidRPr="00F004B9">
        <w:rPr>
          <w:sz w:val="28"/>
          <w:szCs w:val="28"/>
        </w:rPr>
        <w:t xml:space="preserve"> ch</w:t>
      </w:r>
      <w:r w:rsidRPr="00F004B9">
        <w:rPr>
          <w:rFonts w:eastAsia="SimSun"/>
          <w:sz w:val="28"/>
          <w:szCs w:val="28"/>
        </w:rPr>
        <w:t>ẳng</w:t>
      </w:r>
      <w:r w:rsidRPr="00F004B9">
        <w:rPr>
          <w:sz w:val="28"/>
          <w:szCs w:val="28"/>
        </w:rPr>
        <w:t xml:space="preserve"> b</w:t>
      </w:r>
      <w:r w:rsidRPr="00F004B9">
        <w:rPr>
          <w:rFonts w:eastAsia="SimSun"/>
          <w:sz w:val="28"/>
          <w:szCs w:val="28"/>
        </w:rPr>
        <w:t>ị</w:t>
      </w:r>
      <w:r w:rsidRPr="00F004B9">
        <w:rPr>
          <w:sz w:val="28"/>
          <w:szCs w:val="28"/>
        </w:rPr>
        <w:t xml:space="preserve"> </w:t>
      </w:r>
      <w:r w:rsidRPr="00F004B9">
        <w:rPr>
          <w:rFonts w:eastAsia="SimSun"/>
          <w:sz w:val="28"/>
          <w:szCs w:val="28"/>
        </w:rPr>
        <w:t>mệt</w:t>
      </w:r>
      <w:r w:rsidRPr="00F004B9">
        <w:rPr>
          <w:sz w:val="28"/>
          <w:szCs w:val="28"/>
        </w:rPr>
        <w:t xml:space="preserve"> mỏi.</w:t>
      </w:r>
    </w:p>
    <w:p w14:paraId="0D3931B5" w14:textId="77777777" w:rsidR="003031FC" w:rsidRPr="00F004B9" w:rsidRDefault="003031FC" w:rsidP="00C95564">
      <w:pPr>
        <w:ind w:firstLine="720"/>
        <w:rPr>
          <w:sz w:val="28"/>
          <w:szCs w:val="28"/>
        </w:rPr>
      </w:pPr>
      <w:r w:rsidRPr="00F004B9">
        <w:rPr>
          <w:rFonts w:eastAsia="SimSun"/>
          <w:sz w:val="28"/>
          <w:szCs w:val="28"/>
        </w:rPr>
        <w:t>Người</w:t>
      </w:r>
      <w:r w:rsidRPr="00F004B9">
        <w:rPr>
          <w:sz w:val="28"/>
          <w:szCs w:val="28"/>
        </w:rPr>
        <w:t xml:space="preserve"> h</w:t>
      </w:r>
      <w:r w:rsidRPr="00F004B9">
        <w:rPr>
          <w:rFonts w:eastAsia="SimSun"/>
          <w:sz w:val="28"/>
          <w:szCs w:val="28"/>
        </w:rPr>
        <w:t>ôn</w:t>
      </w:r>
      <w:r w:rsidRPr="00F004B9">
        <w:rPr>
          <w:sz w:val="28"/>
          <w:szCs w:val="28"/>
        </w:rPr>
        <w:t xml:space="preserve"> tr</w:t>
      </w:r>
      <w:r w:rsidRPr="00F004B9">
        <w:rPr>
          <w:rFonts w:eastAsia="SimSun"/>
          <w:sz w:val="28"/>
          <w:szCs w:val="28"/>
        </w:rPr>
        <w:t>ầm</w:t>
      </w:r>
      <w:r w:rsidRPr="00F004B9">
        <w:rPr>
          <w:sz w:val="28"/>
          <w:szCs w:val="28"/>
        </w:rPr>
        <w:t xml:space="preserve"> n</w:t>
      </w:r>
      <w:r w:rsidRPr="00F004B9">
        <w:rPr>
          <w:rFonts w:eastAsia="SimSun"/>
          <w:sz w:val="28"/>
          <w:szCs w:val="28"/>
        </w:rPr>
        <w:t>ặng</w:t>
      </w:r>
      <w:r w:rsidRPr="00F004B9">
        <w:rPr>
          <w:sz w:val="28"/>
          <w:szCs w:val="28"/>
        </w:rPr>
        <w:t xml:space="preserve"> n</w:t>
      </w:r>
      <w:r w:rsidRPr="00F004B9">
        <w:rPr>
          <w:rFonts w:eastAsia="SimSun"/>
          <w:sz w:val="28"/>
          <w:szCs w:val="28"/>
        </w:rPr>
        <w:t>ề,</w:t>
      </w:r>
      <w:r w:rsidRPr="00F004B9">
        <w:rPr>
          <w:sz w:val="28"/>
          <w:szCs w:val="28"/>
        </w:rPr>
        <w:t xml:space="preserve"> t</w:t>
      </w:r>
      <w:r w:rsidRPr="00F004B9">
        <w:rPr>
          <w:rFonts w:eastAsia="SimSun"/>
          <w:sz w:val="28"/>
          <w:szCs w:val="28"/>
        </w:rPr>
        <w:t>ốt</w:t>
      </w:r>
      <w:r w:rsidRPr="00F004B9">
        <w:rPr>
          <w:sz w:val="28"/>
          <w:szCs w:val="28"/>
        </w:rPr>
        <w:t xml:space="preserve"> nh</w:t>
      </w:r>
      <w:r w:rsidRPr="00F004B9">
        <w:rPr>
          <w:rFonts w:eastAsia="SimSun"/>
          <w:sz w:val="28"/>
          <w:szCs w:val="28"/>
        </w:rPr>
        <w:t>ất</w:t>
      </w:r>
      <w:r w:rsidRPr="00F004B9">
        <w:rPr>
          <w:sz w:val="28"/>
          <w:szCs w:val="28"/>
        </w:rPr>
        <w:t xml:space="preserve"> l</w:t>
      </w:r>
      <w:r w:rsidRPr="00F004B9">
        <w:rPr>
          <w:rFonts w:eastAsia="SimSun"/>
          <w:sz w:val="28"/>
          <w:szCs w:val="28"/>
        </w:rPr>
        <w:t>à</w:t>
      </w:r>
      <w:r w:rsidRPr="00F004B9">
        <w:rPr>
          <w:sz w:val="28"/>
          <w:szCs w:val="28"/>
        </w:rPr>
        <w:t xml:space="preserve"> n</w:t>
      </w:r>
      <w:r w:rsidRPr="00F004B9">
        <w:rPr>
          <w:rFonts w:eastAsia="SimSun"/>
          <w:sz w:val="28"/>
          <w:szCs w:val="28"/>
        </w:rPr>
        <w:t>ên</w:t>
      </w:r>
      <w:r w:rsidRPr="00F004B9">
        <w:rPr>
          <w:sz w:val="28"/>
          <w:szCs w:val="28"/>
        </w:rPr>
        <w:t xml:space="preserve"> </w:t>
      </w:r>
      <w:r w:rsidRPr="00F004B9">
        <w:rPr>
          <w:rFonts w:eastAsia="SimSun"/>
          <w:sz w:val="28"/>
          <w:szCs w:val="28"/>
        </w:rPr>
        <w:t>đi</w:t>
      </w:r>
      <w:r w:rsidRPr="00F004B9">
        <w:rPr>
          <w:sz w:val="28"/>
          <w:szCs w:val="28"/>
        </w:rPr>
        <w:t xml:space="preserve"> nhi</w:t>
      </w:r>
      <w:r w:rsidRPr="00F004B9">
        <w:rPr>
          <w:rFonts w:eastAsia="SimSun"/>
          <w:sz w:val="28"/>
          <w:szCs w:val="28"/>
        </w:rPr>
        <w:t>ều,</w:t>
      </w:r>
      <w:r w:rsidRPr="00F004B9">
        <w:rPr>
          <w:sz w:val="28"/>
          <w:szCs w:val="28"/>
        </w:rPr>
        <w:t xml:space="preserve"> nhi</w:t>
      </w:r>
      <w:r w:rsidRPr="00F004B9">
        <w:rPr>
          <w:rFonts w:eastAsia="SimSun"/>
          <w:sz w:val="28"/>
          <w:szCs w:val="28"/>
        </w:rPr>
        <w:t>ễu</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nhiều.</w:t>
      </w:r>
      <w:r w:rsidRPr="00F004B9">
        <w:rPr>
          <w:sz w:val="28"/>
          <w:szCs w:val="28"/>
        </w:rPr>
        <w:t xml:space="preserve"> Ng</w:t>
      </w:r>
      <w:r w:rsidRPr="00F004B9">
        <w:rPr>
          <w:rFonts w:eastAsia="SimSun"/>
          <w:sz w:val="28"/>
          <w:szCs w:val="28"/>
        </w:rPr>
        <w:t>ười</w:t>
      </w:r>
      <w:r w:rsidRPr="00F004B9">
        <w:rPr>
          <w:sz w:val="28"/>
          <w:szCs w:val="28"/>
        </w:rPr>
        <w:t xml:space="preserve"> tu</w:t>
      </w:r>
      <w:r w:rsidRPr="00F004B9">
        <w:rPr>
          <w:rFonts w:eastAsia="SimSun"/>
          <w:sz w:val="28"/>
          <w:szCs w:val="28"/>
        </w:rPr>
        <w:t>ổi</w:t>
      </w:r>
      <w:r w:rsidRPr="00F004B9">
        <w:rPr>
          <w:sz w:val="28"/>
          <w:szCs w:val="28"/>
        </w:rPr>
        <w:t xml:space="preserve"> cao d</w:t>
      </w:r>
      <w:r w:rsidRPr="00F004B9">
        <w:rPr>
          <w:rFonts w:eastAsia="SimSun"/>
          <w:sz w:val="28"/>
          <w:szCs w:val="28"/>
        </w:rPr>
        <w:t>ùng</w:t>
      </w:r>
      <w:r w:rsidRPr="00F004B9">
        <w:rPr>
          <w:sz w:val="28"/>
          <w:szCs w:val="28"/>
        </w:rPr>
        <w:t xml:space="preserve"> </w:t>
      </w:r>
      <w:r w:rsidRPr="00F004B9">
        <w:rPr>
          <w:rFonts w:eastAsia="SimSun"/>
          <w:sz w:val="28"/>
          <w:szCs w:val="28"/>
        </w:rPr>
        <w:t>phương</w:t>
      </w:r>
      <w:r w:rsidRPr="00F004B9">
        <w:rPr>
          <w:sz w:val="28"/>
          <w:szCs w:val="28"/>
        </w:rPr>
        <w:t xml:space="preserve"> pháp </w:t>
      </w:r>
      <w:r w:rsidRPr="00F004B9">
        <w:rPr>
          <w:rFonts w:eastAsia="SimSun"/>
          <w:sz w:val="28"/>
          <w:szCs w:val="28"/>
        </w:rPr>
        <w:t>này</w:t>
      </w:r>
      <w:r w:rsidRPr="00F004B9">
        <w:rPr>
          <w:sz w:val="28"/>
          <w:szCs w:val="28"/>
        </w:rPr>
        <w:t xml:space="preserve"> c</w:t>
      </w:r>
      <w:r w:rsidRPr="00F004B9">
        <w:rPr>
          <w:rFonts w:eastAsia="SimSun"/>
          <w:sz w:val="28"/>
          <w:szCs w:val="28"/>
        </w:rPr>
        <w:t>àng</w:t>
      </w:r>
      <w:r w:rsidRPr="00F004B9">
        <w:rPr>
          <w:sz w:val="28"/>
          <w:szCs w:val="28"/>
        </w:rPr>
        <w:t xml:space="preserve"> hay. N</w:t>
      </w:r>
      <w:r w:rsidRPr="00F004B9">
        <w:rPr>
          <w:rFonts w:eastAsia="SimSun"/>
          <w:sz w:val="28"/>
          <w:szCs w:val="28"/>
        </w:rPr>
        <w:t>ăm</w:t>
      </w:r>
      <w:r w:rsidRPr="00F004B9">
        <w:rPr>
          <w:sz w:val="28"/>
          <w:szCs w:val="28"/>
        </w:rPr>
        <w:t xml:space="preserve"> x</w:t>
      </w:r>
      <w:r w:rsidRPr="00F004B9">
        <w:rPr>
          <w:rFonts w:eastAsia="SimSun"/>
          <w:sz w:val="28"/>
          <w:szCs w:val="28"/>
        </w:rPr>
        <w:t>ưa,</w:t>
      </w:r>
      <w:r w:rsidRPr="00F004B9">
        <w:rPr>
          <w:sz w:val="28"/>
          <w:szCs w:val="28"/>
        </w:rPr>
        <w:t xml:space="preserve"> t</w:t>
      </w:r>
      <w:r w:rsidRPr="00F004B9">
        <w:rPr>
          <w:rFonts w:eastAsia="SimSun"/>
          <w:sz w:val="28"/>
          <w:szCs w:val="28"/>
        </w:rPr>
        <w:t>ôi</w:t>
      </w:r>
      <w:r w:rsidRPr="00F004B9">
        <w:rPr>
          <w:sz w:val="28"/>
          <w:szCs w:val="28"/>
        </w:rPr>
        <w:t xml:space="preserve"> </w:t>
      </w:r>
      <w:r w:rsidRPr="00F004B9">
        <w:rPr>
          <w:rFonts w:eastAsia="SimSun"/>
          <w:sz w:val="28"/>
          <w:szCs w:val="28"/>
        </w:rPr>
        <w:t>đến</w:t>
      </w:r>
      <w:r w:rsidRPr="00F004B9">
        <w:rPr>
          <w:sz w:val="28"/>
          <w:szCs w:val="28"/>
        </w:rPr>
        <w:t xml:space="preserve"> gi</w:t>
      </w:r>
      <w:r w:rsidRPr="00F004B9">
        <w:rPr>
          <w:rFonts w:eastAsia="SimSun"/>
          <w:sz w:val="28"/>
          <w:szCs w:val="28"/>
        </w:rPr>
        <w:t>ảng</w:t>
      </w:r>
      <w:r w:rsidRPr="00F004B9">
        <w:rPr>
          <w:sz w:val="28"/>
          <w:szCs w:val="28"/>
        </w:rPr>
        <w:t xml:space="preserve"> </w:t>
      </w:r>
      <w:r w:rsidRPr="00F004B9">
        <w:rPr>
          <w:sz w:val="28"/>
          <w:szCs w:val="28"/>
        </w:rPr>
        <w:lastRenderedPageBreak/>
        <w:t>kinh t</w:t>
      </w:r>
      <w:r w:rsidRPr="00F004B9">
        <w:rPr>
          <w:rFonts w:eastAsia="SimSun"/>
          <w:sz w:val="28"/>
          <w:szCs w:val="28"/>
        </w:rPr>
        <w:t>ại</w:t>
      </w:r>
      <w:r w:rsidRPr="00F004B9">
        <w:rPr>
          <w:sz w:val="28"/>
          <w:szCs w:val="28"/>
        </w:rPr>
        <w:t xml:space="preserve"> B</w:t>
      </w:r>
      <w:r w:rsidRPr="00F004B9">
        <w:rPr>
          <w:rFonts w:eastAsia="SimSun"/>
          <w:sz w:val="28"/>
          <w:szCs w:val="28"/>
        </w:rPr>
        <w:t>ình</w:t>
      </w:r>
      <w:r w:rsidRPr="00F004B9">
        <w:rPr>
          <w:sz w:val="28"/>
          <w:szCs w:val="28"/>
        </w:rPr>
        <w:t xml:space="preserve"> </w:t>
      </w:r>
      <w:r w:rsidRPr="00F004B9">
        <w:rPr>
          <w:rFonts w:eastAsia="SimSun"/>
          <w:sz w:val="28"/>
          <w:szCs w:val="28"/>
        </w:rPr>
        <w:t>Đông,</w:t>
      </w:r>
      <w:r w:rsidRPr="00F004B9">
        <w:rPr>
          <w:sz w:val="28"/>
          <w:szCs w:val="28"/>
        </w:rPr>
        <w:t xml:space="preserve"> g</w:t>
      </w:r>
      <w:r w:rsidRPr="00F004B9">
        <w:rPr>
          <w:rFonts w:eastAsia="SimSun"/>
          <w:sz w:val="28"/>
          <w:szCs w:val="28"/>
        </w:rPr>
        <w:t>ặp</w:t>
      </w:r>
      <w:r w:rsidRPr="00F004B9">
        <w:rPr>
          <w:sz w:val="28"/>
          <w:szCs w:val="28"/>
        </w:rPr>
        <w:t xml:space="preserve"> l</w:t>
      </w:r>
      <w:r w:rsidRPr="00F004B9">
        <w:rPr>
          <w:rFonts w:eastAsia="SimSun"/>
          <w:sz w:val="28"/>
          <w:szCs w:val="28"/>
        </w:rPr>
        <w:t>ão</w:t>
      </w:r>
      <w:r w:rsidRPr="00F004B9">
        <w:rPr>
          <w:sz w:val="28"/>
          <w:szCs w:val="28"/>
        </w:rPr>
        <w:t xml:space="preserve"> c</w:t>
      </w:r>
      <w:r w:rsidRPr="00F004B9">
        <w:rPr>
          <w:rFonts w:eastAsia="SimSun"/>
          <w:sz w:val="28"/>
          <w:szCs w:val="28"/>
        </w:rPr>
        <w:t>ư</w:t>
      </w:r>
      <w:r w:rsidRPr="00F004B9">
        <w:rPr>
          <w:sz w:val="28"/>
          <w:szCs w:val="28"/>
        </w:rPr>
        <w:t xml:space="preserve"> s</w:t>
      </w:r>
      <w:r w:rsidRPr="00F004B9">
        <w:rPr>
          <w:rFonts w:eastAsia="SimSun"/>
          <w:sz w:val="28"/>
          <w:szCs w:val="28"/>
        </w:rPr>
        <w:t>ĩ</w:t>
      </w:r>
      <w:r w:rsidRPr="00F004B9">
        <w:rPr>
          <w:sz w:val="28"/>
          <w:szCs w:val="28"/>
        </w:rPr>
        <w:t xml:space="preserve"> Chu</w:t>
      </w:r>
      <w:r w:rsidRPr="00F004B9">
        <w:rPr>
          <w:rFonts w:eastAsia="SimSun"/>
          <w:sz w:val="28"/>
          <w:szCs w:val="28"/>
        </w:rPr>
        <w:t>ng</w:t>
      </w:r>
      <w:r w:rsidRPr="00F004B9">
        <w:rPr>
          <w:sz w:val="28"/>
          <w:szCs w:val="28"/>
        </w:rPr>
        <w:t xml:space="preserve"> </w:t>
      </w:r>
      <w:r w:rsidRPr="00F004B9">
        <w:rPr>
          <w:rFonts w:eastAsia="SimSun"/>
          <w:sz w:val="28"/>
          <w:szCs w:val="28"/>
        </w:rPr>
        <w:t>Cảnh</w:t>
      </w:r>
      <w:r w:rsidRPr="00F004B9">
        <w:rPr>
          <w:sz w:val="28"/>
          <w:szCs w:val="28"/>
        </w:rPr>
        <w:t xml:space="preserve"> </w:t>
      </w:r>
      <w:r w:rsidRPr="00F004B9">
        <w:rPr>
          <w:rFonts w:eastAsia="SimSun"/>
          <w:sz w:val="28"/>
          <w:szCs w:val="28"/>
        </w:rPr>
        <w:t>Đức,</w:t>
      </w:r>
      <w:r w:rsidRPr="00F004B9">
        <w:rPr>
          <w:sz w:val="28"/>
          <w:szCs w:val="28"/>
        </w:rPr>
        <w:t xml:space="preserve"> c</w:t>
      </w:r>
      <w:r w:rsidRPr="00F004B9">
        <w:rPr>
          <w:rFonts w:eastAsia="SimSun"/>
          <w:sz w:val="28"/>
          <w:szCs w:val="28"/>
        </w:rPr>
        <w:t>ụ</w:t>
      </w:r>
      <w:r w:rsidRPr="00F004B9">
        <w:rPr>
          <w:sz w:val="28"/>
          <w:szCs w:val="28"/>
        </w:rPr>
        <w:t xml:space="preserve"> cho bi</w:t>
      </w:r>
      <w:r w:rsidRPr="00F004B9">
        <w:rPr>
          <w:rFonts w:eastAsia="SimSun"/>
          <w:sz w:val="28"/>
          <w:szCs w:val="28"/>
        </w:rPr>
        <w:t>ết</w:t>
      </w:r>
      <w:r w:rsidRPr="00F004B9">
        <w:rPr>
          <w:sz w:val="28"/>
          <w:szCs w:val="28"/>
        </w:rPr>
        <w:t xml:space="preserve"> </w:t>
      </w:r>
      <w:r w:rsidRPr="00F004B9">
        <w:rPr>
          <w:rFonts w:eastAsia="SimSun"/>
          <w:sz w:val="28"/>
          <w:szCs w:val="28"/>
        </w:rPr>
        <w:t>cụ</w:t>
      </w:r>
      <w:r w:rsidRPr="00F004B9">
        <w:rPr>
          <w:sz w:val="28"/>
          <w:szCs w:val="28"/>
        </w:rPr>
        <w:t xml:space="preserve"> </w:t>
      </w:r>
      <w:r w:rsidRPr="00F004B9">
        <w:rPr>
          <w:rFonts w:eastAsia="SimSun"/>
          <w:sz w:val="28"/>
          <w:szCs w:val="28"/>
        </w:rPr>
        <w:t>đã</w:t>
      </w:r>
      <w:r w:rsidRPr="00F004B9">
        <w:rPr>
          <w:sz w:val="28"/>
          <w:szCs w:val="28"/>
        </w:rPr>
        <w:t xml:space="preserve"> ngo</w:t>
      </w:r>
      <w:r w:rsidRPr="00F004B9">
        <w:rPr>
          <w:rFonts w:eastAsia="SimSun"/>
          <w:sz w:val="28"/>
          <w:szCs w:val="28"/>
        </w:rPr>
        <w:t>ài</w:t>
      </w:r>
      <w:r w:rsidRPr="00F004B9">
        <w:rPr>
          <w:sz w:val="28"/>
          <w:szCs w:val="28"/>
        </w:rPr>
        <w:t xml:space="preserve"> t</w:t>
      </w:r>
      <w:r w:rsidRPr="00F004B9">
        <w:rPr>
          <w:rFonts w:eastAsia="SimSun"/>
          <w:sz w:val="28"/>
          <w:szCs w:val="28"/>
        </w:rPr>
        <w:t>ám</w:t>
      </w:r>
      <w:r w:rsidRPr="00F004B9">
        <w:rPr>
          <w:sz w:val="28"/>
          <w:szCs w:val="28"/>
        </w:rPr>
        <w:t xml:space="preserve"> m</w:t>
      </w:r>
      <w:r w:rsidRPr="00F004B9">
        <w:rPr>
          <w:rFonts w:eastAsia="SimSun"/>
          <w:sz w:val="28"/>
          <w:szCs w:val="28"/>
        </w:rPr>
        <w:t>ươi</w:t>
      </w:r>
      <w:r w:rsidRPr="00F004B9">
        <w:rPr>
          <w:sz w:val="28"/>
          <w:szCs w:val="28"/>
        </w:rPr>
        <w:t xml:space="preserve"> tu</w:t>
      </w:r>
      <w:r w:rsidRPr="00F004B9">
        <w:rPr>
          <w:rFonts w:eastAsia="SimSun"/>
          <w:sz w:val="28"/>
          <w:szCs w:val="28"/>
        </w:rPr>
        <w:t>ổi.</w:t>
      </w:r>
      <w:r w:rsidRPr="00F004B9">
        <w:rPr>
          <w:sz w:val="28"/>
          <w:szCs w:val="28"/>
        </w:rPr>
        <w:t xml:space="preserve"> Tr</w:t>
      </w:r>
      <w:r w:rsidRPr="00F004B9">
        <w:rPr>
          <w:rFonts w:eastAsia="SimSun"/>
          <w:sz w:val="28"/>
          <w:szCs w:val="28"/>
        </w:rPr>
        <w:t>ước</w:t>
      </w:r>
      <w:r w:rsidRPr="00F004B9">
        <w:rPr>
          <w:sz w:val="28"/>
          <w:szCs w:val="28"/>
        </w:rPr>
        <w:t xml:space="preserve"> kia, c</w:t>
      </w:r>
      <w:r w:rsidRPr="00F004B9">
        <w:rPr>
          <w:rFonts w:eastAsia="SimSun"/>
          <w:sz w:val="28"/>
          <w:szCs w:val="28"/>
        </w:rPr>
        <w:t>ụ</w:t>
      </w:r>
      <w:r w:rsidRPr="00F004B9">
        <w:rPr>
          <w:sz w:val="28"/>
          <w:szCs w:val="28"/>
        </w:rPr>
        <w:t xml:space="preserve"> h</w:t>
      </w:r>
      <w:r w:rsidRPr="00F004B9">
        <w:rPr>
          <w:rFonts w:eastAsia="SimSun"/>
          <w:sz w:val="28"/>
          <w:szCs w:val="28"/>
        </w:rPr>
        <w:t>ọc</w:t>
      </w:r>
      <w:r w:rsidRPr="00F004B9">
        <w:rPr>
          <w:sz w:val="28"/>
          <w:szCs w:val="28"/>
        </w:rPr>
        <w:t xml:space="preserve"> M</w:t>
      </w:r>
      <w:r w:rsidRPr="00F004B9">
        <w:rPr>
          <w:rFonts w:eastAsia="SimSun"/>
          <w:sz w:val="28"/>
          <w:szCs w:val="28"/>
        </w:rPr>
        <w:t>ật,</w:t>
      </w:r>
      <w:r w:rsidRPr="00F004B9">
        <w:rPr>
          <w:sz w:val="28"/>
          <w:szCs w:val="28"/>
        </w:rPr>
        <w:t xml:space="preserve"> h</w:t>
      </w:r>
      <w:r w:rsidRPr="00F004B9">
        <w:rPr>
          <w:rFonts w:eastAsia="SimSun"/>
          <w:sz w:val="28"/>
          <w:szCs w:val="28"/>
        </w:rPr>
        <w:t>ọc</w:t>
      </w:r>
      <w:r w:rsidRPr="00F004B9">
        <w:rPr>
          <w:sz w:val="28"/>
          <w:szCs w:val="28"/>
        </w:rPr>
        <w:t xml:space="preserve"> Thi</w:t>
      </w:r>
      <w:r w:rsidRPr="00F004B9">
        <w:rPr>
          <w:rFonts w:eastAsia="SimSun"/>
          <w:sz w:val="28"/>
          <w:szCs w:val="28"/>
        </w:rPr>
        <w:t>ền,</w:t>
      </w:r>
      <w:r w:rsidRPr="00F004B9">
        <w:rPr>
          <w:sz w:val="28"/>
          <w:szCs w:val="28"/>
        </w:rPr>
        <w:t xml:space="preserve"> r</w:t>
      </w:r>
      <w:r w:rsidRPr="00F004B9">
        <w:rPr>
          <w:rFonts w:eastAsia="SimSun"/>
          <w:sz w:val="28"/>
          <w:szCs w:val="28"/>
        </w:rPr>
        <w:t>ất</w:t>
      </w:r>
      <w:r w:rsidRPr="00F004B9">
        <w:rPr>
          <w:sz w:val="28"/>
          <w:szCs w:val="28"/>
        </w:rPr>
        <w:t xml:space="preserve"> </w:t>
      </w:r>
      <w:r w:rsidRPr="00F004B9">
        <w:rPr>
          <w:rFonts w:eastAsia="SimSun"/>
          <w:sz w:val="28"/>
          <w:szCs w:val="28"/>
        </w:rPr>
        <w:t>dụng</w:t>
      </w:r>
      <w:r w:rsidRPr="00F004B9">
        <w:rPr>
          <w:sz w:val="28"/>
          <w:szCs w:val="28"/>
        </w:rPr>
        <w:t xml:space="preserve"> công, học </w:t>
      </w:r>
      <w:r w:rsidRPr="00F004B9">
        <w:rPr>
          <w:rFonts w:eastAsia="SimSun"/>
          <w:sz w:val="28"/>
          <w:szCs w:val="28"/>
        </w:rPr>
        <w:t>mấy</w:t>
      </w:r>
      <w:r w:rsidRPr="00F004B9">
        <w:rPr>
          <w:sz w:val="28"/>
          <w:szCs w:val="28"/>
        </w:rPr>
        <w:t xml:space="preserve"> ch</w:t>
      </w:r>
      <w:r w:rsidRPr="00F004B9">
        <w:rPr>
          <w:rFonts w:eastAsia="SimSun"/>
          <w:sz w:val="28"/>
          <w:szCs w:val="28"/>
        </w:rPr>
        <w:t>ục</w:t>
      </w:r>
      <w:r w:rsidRPr="00F004B9">
        <w:rPr>
          <w:sz w:val="28"/>
          <w:szCs w:val="28"/>
        </w:rPr>
        <w:t xml:space="preserve"> n</w:t>
      </w:r>
      <w:r w:rsidRPr="00F004B9">
        <w:rPr>
          <w:rFonts w:eastAsia="SimSun"/>
          <w:sz w:val="28"/>
          <w:szCs w:val="28"/>
        </w:rPr>
        <w:t>ăm.</w:t>
      </w:r>
      <w:r w:rsidRPr="00F004B9">
        <w:rPr>
          <w:sz w:val="28"/>
          <w:szCs w:val="28"/>
        </w:rPr>
        <w:t xml:space="preserve"> G</w:t>
      </w:r>
      <w:r w:rsidRPr="00F004B9">
        <w:rPr>
          <w:rFonts w:eastAsia="SimSun"/>
          <w:sz w:val="28"/>
          <w:szCs w:val="28"/>
        </w:rPr>
        <w:t>ặp</w:t>
      </w:r>
      <w:r w:rsidRPr="00F004B9">
        <w:rPr>
          <w:sz w:val="28"/>
          <w:szCs w:val="28"/>
        </w:rPr>
        <w:t xml:space="preserve"> g</w:t>
      </w:r>
      <w:r w:rsidRPr="00F004B9">
        <w:rPr>
          <w:rFonts w:eastAsia="SimSun"/>
          <w:sz w:val="28"/>
          <w:szCs w:val="28"/>
        </w:rPr>
        <w:t>ỡ</w:t>
      </w:r>
      <w:r w:rsidRPr="00F004B9">
        <w:rPr>
          <w:sz w:val="28"/>
          <w:szCs w:val="28"/>
        </w:rPr>
        <w:t xml:space="preserve"> n</w:t>
      </w:r>
      <w:r w:rsidRPr="00F004B9">
        <w:rPr>
          <w:rFonts w:eastAsia="SimSun"/>
          <w:sz w:val="28"/>
          <w:szCs w:val="28"/>
        </w:rPr>
        <w:t>ăm</w:t>
      </w:r>
      <w:r w:rsidRPr="00F004B9">
        <w:rPr>
          <w:sz w:val="28"/>
          <w:szCs w:val="28"/>
        </w:rPr>
        <w:t xml:space="preserve"> </w:t>
      </w:r>
      <w:r w:rsidRPr="00F004B9">
        <w:rPr>
          <w:rFonts w:eastAsia="SimSun"/>
          <w:sz w:val="28"/>
          <w:szCs w:val="28"/>
        </w:rPr>
        <w:t>ấy,</w:t>
      </w:r>
      <w:r w:rsidRPr="00F004B9">
        <w:rPr>
          <w:sz w:val="28"/>
          <w:szCs w:val="28"/>
        </w:rPr>
        <w:t xml:space="preserve"> </w:t>
      </w:r>
      <w:r w:rsidRPr="00F004B9">
        <w:rPr>
          <w:rFonts w:eastAsia="SimSun"/>
          <w:sz w:val="28"/>
          <w:szCs w:val="28"/>
        </w:rPr>
        <w:t>cụ</w:t>
      </w:r>
      <w:r w:rsidRPr="00F004B9">
        <w:rPr>
          <w:sz w:val="28"/>
          <w:szCs w:val="28"/>
        </w:rPr>
        <w:t xml:space="preserve"> </w:t>
      </w:r>
      <w:r w:rsidRPr="00F004B9">
        <w:rPr>
          <w:rFonts w:eastAsia="SimSun"/>
          <w:sz w:val="28"/>
          <w:szCs w:val="28"/>
        </w:rPr>
        <w:t>bảo</w:t>
      </w:r>
      <w:r w:rsidRPr="00F004B9">
        <w:rPr>
          <w:sz w:val="28"/>
          <w:szCs w:val="28"/>
        </w:rPr>
        <w:t xml:space="preserve"> t</w:t>
      </w:r>
      <w:r w:rsidRPr="00F004B9">
        <w:rPr>
          <w:rFonts w:eastAsia="SimSun"/>
          <w:sz w:val="28"/>
          <w:szCs w:val="28"/>
        </w:rPr>
        <w:t>ôi:</w:t>
      </w:r>
      <w:r w:rsidRPr="00F004B9">
        <w:rPr>
          <w:sz w:val="28"/>
          <w:szCs w:val="28"/>
        </w:rPr>
        <w:t xml:space="preserve"> “Kh</w:t>
      </w:r>
      <w:r w:rsidRPr="00F004B9">
        <w:rPr>
          <w:rFonts w:eastAsia="SimSun"/>
          <w:sz w:val="28"/>
          <w:szCs w:val="28"/>
        </w:rPr>
        <w:t>ông</w:t>
      </w:r>
      <w:r w:rsidRPr="00F004B9">
        <w:rPr>
          <w:sz w:val="28"/>
          <w:szCs w:val="28"/>
        </w:rPr>
        <w:t xml:space="preserve"> </w:t>
      </w:r>
      <w:r w:rsidRPr="00F004B9">
        <w:rPr>
          <w:rFonts w:eastAsia="SimSun"/>
          <w:sz w:val="28"/>
          <w:szCs w:val="28"/>
        </w:rPr>
        <w:t>được</w:t>
      </w:r>
      <w:r w:rsidRPr="00F004B9">
        <w:rPr>
          <w:sz w:val="28"/>
          <w:szCs w:val="28"/>
        </w:rPr>
        <w:t xml:space="preserve"> r</w:t>
      </w:r>
      <w:r w:rsidRPr="00F004B9">
        <w:rPr>
          <w:rFonts w:eastAsia="SimSun"/>
          <w:sz w:val="28"/>
          <w:szCs w:val="28"/>
        </w:rPr>
        <w:t>ồi,</w:t>
      </w:r>
      <w:r w:rsidRPr="00F004B9">
        <w:rPr>
          <w:sz w:val="28"/>
          <w:szCs w:val="28"/>
        </w:rPr>
        <w:t xml:space="preserve"> </w:t>
      </w:r>
      <w:r w:rsidRPr="00F004B9">
        <w:rPr>
          <w:rFonts w:eastAsia="SimSun"/>
          <w:sz w:val="28"/>
          <w:szCs w:val="28"/>
        </w:rPr>
        <w:t>những</w:t>
      </w:r>
      <w:r w:rsidRPr="00F004B9">
        <w:rPr>
          <w:sz w:val="28"/>
          <w:szCs w:val="28"/>
        </w:rPr>
        <w:t xml:space="preserve"> th</w:t>
      </w:r>
      <w:r w:rsidRPr="00F004B9">
        <w:rPr>
          <w:rFonts w:eastAsia="SimSun"/>
          <w:sz w:val="28"/>
          <w:szCs w:val="28"/>
        </w:rPr>
        <w:t>ứ</w:t>
      </w:r>
      <w:r w:rsidRPr="00F004B9">
        <w:rPr>
          <w:sz w:val="28"/>
          <w:szCs w:val="28"/>
        </w:rPr>
        <w:t xml:space="preserve"> </w:t>
      </w:r>
      <w:r w:rsidRPr="00F004B9">
        <w:rPr>
          <w:rFonts w:eastAsia="SimSun"/>
          <w:sz w:val="28"/>
          <w:szCs w:val="28"/>
        </w:rPr>
        <w:t>công</w:t>
      </w:r>
      <w:r w:rsidRPr="00F004B9">
        <w:rPr>
          <w:sz w:val="28"/>
          <w:szCs w:val="28"/>
        </w:rPr>
        <w:t xml:space="preserve"> phu ấ</w:t>
      </w:r>
      <w:r w:rsidRPr="00F004B9">
        <w:rPr>
          <w:rFonts w:eastAsia="SimSun"/>
          <w:sz w:val="28"/>
          <w:szCs w:val="28"/>
        </w:rPr>
        <w:t>y</w:t>
      </w:r>
      <w:r w:rsidRPr="00F004B9">
        <w:rPr>
          <w:sz w:val="28"/>
          <w:szCs w:val="28"/>
        </w:rPr>
        <w:t xml:space="preserve"> ch</w:t>
      </w:r>
      <w:r w:rsidRPr="00F004B9">
        <w:rPr>
          <w:rFonts w:eastAsia="SimSun"/>
          <w:sz w:val="28"/>
          <w:szCs w:val="28"/>
        </w:rPr>
        <w:t>ẳng</w:t>
      </w:r>
      <w:r w:rsidRPr="00F004B9">
        <w:rPr>
          <w:sz w:val="28"/>
          <w:szCs w:val="28"/>
        </w:rPr>
        <w:t xml:space="preserve"> </w:t>
      </w:r>
      <w:r w:rsidRPr="00F004B9">
        <w:rPr>
          <w:rFonts w:eastAsia="SimSun"/>
          <w:sz w:val="28"/>
          <w:szCs w:val="28"/>
        </w:rPr>
        <w:t>đủ</w:t>
      </w:r>
      <w:r w:rsidRPr="00F004B9">
        <w:rPr>
          <w:sz w:val="28"/>
          <w:szCs w:val="28"/>
        </w:rPr>
        <w:t xml:space="preserve"> s</w:t>
      </w:r>
      <w:r w:rsidRPr="00F004B9">
        <w:rPr>
          <w:rFonts w:eastAsia="SimSun"/>
          <w:sz w:val="28"/>
          <w:szCs w:val="28"/>
        </w:rPr>
        <w:t>ức,</w:t>
      </w:r>
      <w:r w:rsidRPr="00F004B9">
        <w:rPr>
          <w:sz w:val="28"/>
          <w:szCs w:val="28"/>
        </w:rPr>
        <w:t xml:space="preserve"> nay t</w:t>
      </w:r>
      <w:r w:rsidRPr="00F004B9">
        <w:rPr>
          <w:rFonts w:eastAsia="SimSun"/>
          <w:sz w:val="28"/>
          <w:szCs w:val="28"/>
        </w:rPr>
        <w:t>ôi</w:t>
      </w:r>
      <w:r w:rsidRPr="00F004B9">
        <w:rPr>
          <w:sz w:val="28"/>
          <w:szCs w:val="28"/>
        </w:rPr>
        <w:t xml:space="preserve"> th</w:t>
      </w:r>
      <w:r w:rsidRPr="00F004B9">
        <w:rPr>
          <w:rFonts w:eastAsia="SimSun"/>
          <w:sz w:val="28"/>
          <w:szCs w:val="28"/>
        </w:rPr>
        <w:t>ật</w:t>
      </w:r>
      <w:r w:rsidRPr="00F004B9">
        <w:rPr>
          <w:sz w:val="28"/>
          <w:szCs w:val="28"/>
        </w:rPr>
        <w:t xml:space="preserve"> th</w:t>
      </w:r>
      <w:r w:rsidRPr="00F004B9">
        <w:rPr>
          <w:rFonts w:eastAsia="SimSun"/>
          <w:sz w:val="28"/>
          <w:szCs w:val="28"/>
        </w:rPr>
        <w:t>à</w:t>
      </w:r>
      <w:r w:rsidRPr="00F004B9">
        <w:rPr>
          <w:sz w:val="28"/>
          <w:szCs w:val="28"/>
        </w:rPr>
        <w:t xml:space="preserve"> ni</w:t>
      </w:r>
      <w:r w:rsidRPr="00F004B9">
        <w:rPr>
          <w:rFonts w:eastAsia="SimSun"/>
          <w:sz w:val="28"/>
          <w:szCs w:val="28"/>
        </w:rPr>
        <w:t>ệm</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mỗi</w:t>
      </w:r>
      <w:r w:rsidRPr="00F004B9">
        <w:rPr>
          <w:sz w:val="28"/>
          <w:szCs w:val="28"/>
        </w:rPr>
        <w:t xml:space="preserve"> ng</w:t>
      </w:r>
      <w:r w:rsidRPr="00F004B9">
        <w:rPr>
          <w:rFonts w:eastAsia="SimSun"/>
          <w:sz w:val="28"/>
          <w:szCs w:val="28"/>
        </w:rPr>
        <w:t>ày</w:t>
      </w:r>
      <w:r w:rsidRPr="00F004B9">
        <w:rPr>
          <w:sz w:val="28"/>
          <w:szCs w:val="28"/>
        </w:rPr>
        <w:t xml:space="preserve"> ni</w:t>
      </w:r>
      <w:r w:rsidRPr="00F004B9">
        <w:rPr>
          <w:rFonts w:eastAsia="SimSun"/>
          <w:sz w:val="28"/>
          <w:szCs w:val="28"/>
        </w:rPr>
        <w:t>ệm</w:t>
      </w:r>
      <w:r w:rsidRPr="00F004B9">
        <w:rPr>
          <w:sz w:val="28"/>
          <w:szCs w:val="28"/>
        </w:rPr>
        <w:t xml:space="preserve"> ba v</w:t>
      </w:r>
      <w:r w:rsidRPr="00F004B9">
        <w:rPr>
          <w:rFonts w:eastAsia="SimSun"/>
          <w:sz w:val="28"/>
          <w:szCs w:val="28"/>
        </w:rPr>
        <w:t>ạn</w:t>
      </w:r>
      <w:r w:rsidRPr="00F004B9">
        <w:rPr>
          <w:sz w:val="28"/>
          <w:szCs w:val="28"/>
        </w:rPr>
        <w:t xml:space="preserve"> c</w:t>
      </w:r>
      <w:r w:rsidRPr="00F004B9">
        <w:rPr>
          <w:rFonts w:eastAsia="SimSun"/>
          <w:sz w:val="28"/>
          <w:szCs w:val="28"/>
        </w:rPr>
        <w:t>âu</w:t>
      </w:r>
      <w:r w:rsidRPr="00F004B9">
        <w:rPr>
          <w:sz w:val="28"/>
          <w:szCs w:val="28"/>
        </w:rPr>
        <w:t>”. Tu</w:t>
      </w:r>
      <w:r w:rsidRPr="00F004B9">
        <w:rPr>
          <w:rFonts w:eastAsia="SimSun"/>
          <w:sz w:val="28"/>
          <w:szCs w:val="28"/>
        </w:rPr>
        <w:t>ổi</w:t>
      </w:r>
      <w:r w:rsidRPr="00F004B9">
        <w:rPr>
          <w:sz w:val="28"/>
          <w:szCs w:val="28"/>
        </w:rPr>
        <w:t xml:space="preserve"> cao, c</w:t>
      </w:r>
      <w:r w:rsidRPr="00F004B9">
        <w:rPr>
          <w:rFonts w:eastAsia="SimSun"/>
          <w:sz w:val="28"/>
          <w:szCs w:val="28"/>
        </w:rPr>
        <w:t>ụ</w:t>
      </w:r>
      <w:r w:rsidRPr="00F004B9">
        <w:rPr>
          <w:sz w:val="28"/>
          <w:szCs w:val="28"/>
        </w:rPr>
        <w:t xml:space="preserve"> c</w:t>
      </w:r>
      <w:r w:rsidRPr="00F004B9">
        <w:rPr>
          <w:rFonts w:eastAsia="SimSun"/>
          <w:sz w:val="28"/>
          <w:szCs w:val="28"/>
        </w:rPr>
        <w:t>ũng</w:t>
      </w:r>
      <w:r w:rsidRPr="00F004B9">
        <w:rPr>
          <w:sz w:val="28"/>
          <w:szCs w:val="28"/>
        </w:rPr>
        <w:t xml:space="preserve"> kh</w:t>
      </w:r>
      <w:r w:rsidRPr="00F004B9">
        <w:rPr>
          <w:rFonts w:eastAsia="SimSun"/>
          <w:sz w:val="28"/>
          <w:szCs w:val="28"/>
        </w:rPr>
        <w:t>ông</w:t>
      </w:r>
      <w:r w:rsidRPr="00F004B9">
        <w:rPr>
          <w:sz w:val="28"/>
          <w:szCs w:val="28"/>
        </w:rPr>
        <w:t xml:space="preserve"> xem kinh, m</w:t>
      </w:r>
      <w:r w:rsidRPr="00F004B9">
        <w:rPr>
          <w:rFonts w:eastAsia="SimSun"/>
          <w:sz w:val="28"/>
          <w:szCs w:val="28"/>
        </w:rPr>
        <w:t>à</w:t>
      </w:r>
      <w:r w:rsidRPr="00F004B9">
        <w:rPr>
          <w:sz w:val="28"/>
          <w:szCs w:val="28"/>
        </w:rPr>
        <w:t xml:space="preserve"> </w:t>
      </w:r>
      <w:r w:rsidRPr="00F004B9">
        <w:rPr>
          <w:rFonts w:eastAsia="SimSun"/>
          <w:sz w:val="28"/>
          <w:szCs w:val="28"/>
        </w:rPr>
        <w:t>niệm</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Niệm</w:t>
      </w:r>
      <w:r w:rsidRPr="00F004B9">
        <w:rPr>
          <w:sz w:val="28"/>
          <w:szCs w:val="28"/>
        </w:rPr>
        <w:t xml:space="preserve"> ba v</w:t>
      </w:r>
      <w:r w:rsidRPr="00F004B9">
        <w:rPr>
          <w:rFonts w:eastAsia="SimSun"/>
          <w:sz w:val="28"/>
          <w:szCs w:val="28"/>
        </w:rPr>
        <w:t>ạn</w:t>
      </w:r>
      <w:r w:rsidRPr="00F004B9">
        <w:rPr>
          <w:sz w:val="28"/>
          <w:szCs w:val="28"/>
        </w:rPr>
        <w:t xml:space="preserve"> ti</w:t>
      </w:r>
      <w:r w:rsidRPr="00F004B9">
        <w:rPr>
          <w:rFonts w:eastAsia="SimSun"/>
          <w:sz w:val="28"/>
          <w:szCs w:val="28"/>
        </w:rPr>
        <w:t>ếng</w:t>
      </w:r>
      <w:r w:rsidRPr="00F004B9">
        <w:rPr>
          <w:sz w:val="28"/>
          <w:szCs w:val="28"/>
        </w:rPr>
        <w:t xml:space="preserve"> nh</w:t>
      </w:r>
      <w:r w:rsidRPr="00F004B9">
        <w:rPr>
          <w:rFonts w:eastAsia="SimSun"/>
          <w:sz w:val="28"/>
          <w:szCs w:val="28"/>
        </w:rPr>
        <w:t>ư</w:t>
      </w:r>
      <w:r w:rsidRPr="00F004B9">
        <w:rPr>
          <w:sz w:val="28"/>
          <w:szCs w:val="28"/>
        </w:rPr>
        <w:t xml:space="preserve"> th</w:t>
      </w:r>
      <w:r w:rsidRPr="00F004B9">
        <w:rPr>
          <w:rFonts w:eastAsia="SimSun"/>
          <w:sz w:val="28"/>
          <w:szCs w:val="28"/>
        </w:rPr>
        <w:t>ế</w:t>
      </w:r>
      <w:r w:rsidRPr="00F004B9">
        <w:rPr>
          <w:sz w:val="28"/>
          <w:szCs w:val="28"/>
        </w:rPr>
        <w:t xml:space="preserve"> n</w:t>
      </w:r>
      <w:r w:rsidRPr="00F004B9">
        <w:rPr>
          <w:rFonts w:eastAsia="SimSun"/>
          <w:sz w:val="28"/>
          <w:szCs w:val="28"/>
        </w:rPr>
        <w:t>ào?</w:t>
      </w:r>
      <w:r w:rsidRPr="00F004B9">
        <w:rPr>
          <w:sz w:val="28"/>
          <w:szCs w:val="28"/>
        </w:rPr>
        <w:t xml:space="preserve"> C</w:t>
      </w:r>
      <w:r w:rsidRPr="00F004B9">
        <w:rPr>
          <w:rFonts w:eastAsia="SimSun"/>
          <w:sz w:val="28"/>
          <w:szCs w:val="28"/>
        </w:rPr>
        <w:t>ụ</w:t>
      </w:r>
      <w:r w:rsidRPr="00F004B9">
        <w:rPr>
          <w:sz w:val="28"/>
          <w:szCs w:val="28"/>
        </w:rPr>
        <w:t xml:space="preserve"> </w:t>
      </w:r>
      <w:r w:rsidRPr="00F004B9">
        <w:rPr>
          <w:rFonts w:eastAsia="SimSun"/>
          <w:sz w:val="28"/>
          <w:szCs w:val="28"/>
        </w:rPr>
        <w:t>đi</w:t>
      </w:r>
      <w:r w:rsidRPr="00F004B9">
        <w:rPr>
          <w:sz w:val="28"/>
          <w:szCs w:val="28"/>
        </w:rPr>
        <w:t xml:space="preserve"> kh</w:t>
      </w:r>
      <w:r w:rsidRPr="00F004B9">
        <w:rPr>
          <w:rFonts w:eastAsia="SimSun"/>
          <w:sz w:val="28"/>
          <w:szCs w:val="28"/>
        </w:rPr>
        <w:t>ắp</w:t>
      </w:r>
      <w:r w:rsidRPr="00F004B9">
        <w:rPr>
          <w:sz w:val="28"/>
          <w:szCs w:val="28"/>
        </w:rPr>
        <w:t xml:space="preserve"> n</w:t>
      </w:r>
      <w:r w:rsidRPr="00F004B9">
        <w:rPr>
          <w:rFonts w:eastAsia="SimSun"/>
          <w:sz w:val="28"/>
          <w:szCs w:val="28"/>
        </w:rPr>
        <w:t>ơi</w:t>
      </w:r>
      <w:r w:rsidRPr="00F004B9">
        <w:rPr>
          <w:sz w:val="28"/>
          <w:szCs w:val="28"/>
        </w:rPr>
        <w:t xml:space="preserve"> trong l</w:t>
      </w:r>
      <w:r w:rsidRPr="00F004B9">
        <w:rPr>
          <w:rFonts w:eastAsia="SimSun"/>
          <w:sz w:val="28"/>
          <w:szCs w:val="28"/>
        </w:rPr>
        <w:t>àng</w:t>
      </w:r>
      <w:r w:rsidRPr="00F004B9">
        <w:rPr>
          <w:sz w:val="28"/>
          <w:szCs w:val="28"/>
        </w:rPr>
        <w:t xml:space="preserve"> B</w:t>
      </w:r>
      <w:r w:rsidRPr="00F004B9">
        <w:rPr>
          <w:rFonts w:eastAsia="SimSun"/>
          <w:sz w:val="28"/>
          <w:szCs w:val="28"/>
        </w:rPr>
        <w:t>ình</w:t>
      </w:r>
      <w:r w:rsidRPr="00F004B9">
        <w:rPr>
          <w:sz w:val="28"/>
          <w:szCs w:val="28"/>
        </w:rPr>
        <w:t xml:space="preserve"> </w:t>
      </w:r>
      <w:r w:rsidRPr="00F004B9">
        <w:rPr>
          <w:rFonts w:eastAsia="SimSun"/>
          <w:sz w:val="28"/>
          <w:szCs w:val="28"/>
        </w:rPr>
        <w:t>Đông,</w:t>
      </w:r>
      <w:r w:rsidRPr="00F004B9">
        <w:rPr>
          <w:sz w:val="28"/>
          <w:szCs w:val="28"/>
        </w:rPr>
        <w:t xml:space="preserve"> c</w:t>
      </w:r>
      <w:r w:rsidRPr="00F004B9">
        <w:rPr>
          <w:rFonts w:eastAsia="SimSun"/>
          <w:sz w:val="28"/>
          <w:szCs w:val="28"/>
        </w:rPr>
        <w:t>ứ</w:t>
      </w:r>
      <w:r w:rsidRPr="00F004B9">
        <w:rPr>
          <w:sz w:val="28"/>
          <w:szCs w:val="28"/>
        </w:rPr>
        <w:t xml:space="preserve"> m</w:t>
      </w:r>
      <w:r w:rsidRPr="00F004B9">
        <w:rPr>
          <w:rFonts w:eastAsia="SimSun"/>
          <w:sz w:val="28"/>
          <w:szCs w:val="28"/>
        </w:rPr>
        <w:t>ột</w:t>
      </w:r>
      <w:r w:rsidRPr="00F004B9">
        <w:rPr>
          <w:sz w:val="28"/>
          <w:szCs w:val="28"/>
        </w:rPr>
        <w:t xml:space="preserve"> b</w:t>
      </w:r>
      <w:r w:rsidRPr="00F004B9">
        <w:rPr>
          <w:rFonts w:eastAsia="SimSun"/>
          <w:sz w:val="28"/>
          <w:szCs w:val="28"/>
        </w:rPr>
        <w:t>ước</w:t>
      </w:r>
      <w:r w:rsidRPr="00F004B9">
        <w:rPr>
          <w:sz w:val="28"/>
          <w:szCs w:val="28"/>
        </w:rPr>
        <w:t xml:space="preserve"> ni</w:t>
      </w:r>
      <w:r w:rsidRPr="00F004B9">
        <w:rPr>
          <w:rFonts w:eastAsia="SimSun"/>
          <w:sz w:val="28"/>
          <w:szCs w:val="28"/>
        </w:rPr>
        <w:t>ệm</w:t>
      </w:r>
      <w:r w:rsidRPr="00F004B9">
        <w:rPr>
          <w:sz w:val="28"/>
          <w:szCs w:val="28"/>
        </w:rPr>
        <w:t xml:space="preserve"> m</w:t>
      </w:r>
      <w:r w:rsidRPr="00F004B9">
        <w:rPr>
          <w:rFonts w:eastAsia="SimSun"/>
          <w:sz w:val="28"/>
          <w:szCs w:val="28"/>
        </w:rPr>
        <w:t>ột</w:t>
      </w:r>
      <w:r w:rsidRPr="00F004B9">
        <w:rPr>
          <w:sz w:val="28"/>
          <w:szCs w:val="28"/>
        </w:rPr>
        <w:t xml:space="preserve"> c</w:t>
      </w:r>
      <w:r w:rsidRPr="00F004B9">
        <w:rPr>
          <w:rFonts w:eastAsia="SimSun"/>
          <w:sz w:val="28"/>
          <w:szCs w:val="28"/>
        </w:rPr>
        <w:t>âu,</w:t>
      </w:r>
      <w:r w:rsidRPr="00F004B9">
        <w:rPr>
          <w:sz w:val="28"/>
          <w:szCs w:val="28"/>
        </w:rPr>
        <w:t xml:space="preserve"> m</w:t>
      </w:r>
      <w:r w:rsidRPr="00F004B9">
        <w:rPr>
          <w:rFonts w:eastAsia="SimSun"/>
          <w:sz w:val="28"/>
          <w:szCs w:val="28"/>
        </w:rPr>
        <w:t>ỗi</w:t>
      </w:r>
      <w:r w:rsidRPr="00F004B9">
        <w:rPr>
          <w:sz w:val="28"/>
          <w:szCs w:val="28"/>
        </w:rPr>
        <w:t xml:space="preserve"> ng</w:t>
      </w:r>
      <w:r w:rsidRPr="00F004B9">
        <w:rPr>
          <w:rFonts w:eastAsia="SimSun"/>
          <w:sz w:val="28"/>
          <w:szCs w:val="28"/>
        </w:rPr>
        <w:t>ày</w:t>
      </w:r>
      <w:r w:rsidRPr="00F004B9">
        <w:rPr>
          <w:sz w:val="28"/>
          <w:szCs w:val="28"/>
        </w:rPr>
        <w:t xml:space="preserve"> ni</w:t>
      </w:r>
      <w:r w:rsidRPr="00F004B9">
        <w:rPr>
          <w:rFonts w:eastAsia="SimSun"/>
          <w:sz w:val="28"/>
          <w:szCs w:val="28"/>
        </w:rPr>
        <w:t>ệm</w:t>
      </w:r>
      <w:r w:rsidRPr="00F004B9">
        <w:rPr>
          <w:sz w:val="28"/>
          <w:szCs w:val="28"/>
        </w:rPr>
        <w:t xml:space="preserve"> ba v</w:t>
      </w:r>
      <w:r w:rsidRPr="00F004B9">
        <w:rPr>
          <w:rFonts w:eastAsia="SimSun"/>
          <w:sz w:val="28"/>
          <w:szCs w:val="28"/>
        </w:rPr>
        <w:t>ạn</w:t>
      </w:r>
      <w:r w:rsidRPr="00F004B9">
        <w:rPr>
          <w:sz w:val="28"/>
          <w:szCs w:val="28"/>
        </w:rPr>
        <w:t xml:space="preserve"> ti</w:t>
      </w:r>
      <w:r w:rsidRPr="00F004B9">
        <w:rPr>
          <w:rFonts w:eastAsia="SimSun"/>
          <w:sz w:val="28"/>
          <w:szCs w:val="28"/>
        </w:rPr>
        <w:t>ếng,</w:t>
      </w:r>
      <w:r w:rsidRPr="00F004B9">
        <w:rPr>
          <w:sz w:val="28"/>
          <w:szCs w:val="28"/>
        </w:rPr>
        <w:t xml:space="preserve"> </w:t>
      </w:r>
      <w:r w:rsidRPr="00F004B9">
        <w:rPr>
          <w:rFonts w:eastAsia="SimSun"/>
          <w:sz w:val="28"/>
          <w:szCs w:val="28"/>
        </w:rPr>
        <w:t>đi</w:t>
      </w:r>
      <w:r w:rsidRPr="00F004B9">
        <w:rPr>
          <w:sz w:val="28"/>
          <w:szCs w:val="28"/>
        </w:rPr>
        <w:t xml:space="preserve"> ba v</w:t>
      </w:r>
      <w:r w:rsidRPr="00F004B9">
        <w:rPr>
          <w:rFonts w:eastAsia="SimSun"/>
          <w:sz w:val="28"/>
          <w:szCs w:val="28"/>
        </w:rPr>
        <w:t>ạn</w:t>
      </w:r>
      <w:r w:rsidRPr="00F004B9">
        <w:rPr>
          <w:sz w:val="28"/>
          <w:szCs w:val="28"/>
        </w:rPr>
        <w:t xml:space="preserve"> b</w:t>
      </w:r>
      <w:r w:rsidRPr="00F004B9">
        <w:rPr>
          <w:rFonts w:eastAsia="SimSun"/>
          <w:sz w:val="28"/>
          <w:szCs w:val="28"/>
        </w:rPr>
        <w:t>ước.</w:t>
      </w:r>
      <w:r w:rsidRPr="00F004B9">
        <w:rPr>
          <w:sz w:val="28"/>
          <w:szCs w:val="28"/>
        </w:rPr>
        <w:t xml:space="preserve"> </w:t>
      </w:r>
      <w:r w:rsidRPr="00F004B9">
        <w:rPr>
          <w:rFonts w:eastAsia="SimSun"/>
          <w:sz w:val="28"/>
          <w:szCs w:val="28"/>
        </w:rPr>
        <w:t>Niệm</w:t>
      </w:r>
      <w:r w:rsidRPr="00F004B9">
        <w:rPr>
          <w:sz w:val="28"/>
          <w:szCs w:val="28"/>
        </w:rPr>
        <w:t xml:space="preserve"> đến tám mươi </w:t>
      </w:r>
      <w:r w:rsidRPr="00F004B9">
        <w:rPr>
          <w:rFonts w:eastAsia="SimSun"/>
          <w:sz w:val="28"/>
          <w:szCs w:val="28"/>
        </w:rPr>
        <w:t>mấy</w:t>
      </w:r>
      <w:r w:rsidRPr="00F004B9">
        <w:rPr>
          <w:sz w:val="28"/>
          <w:szCs w:val="28"/>
        </w:rPr>
        <w:t xml:space="preserve"> tu</w:t>
      </w:r>
      <w:r w:rsidRPr="00F004B9">
        <w:rPr>
          <w:rFonts w:eastAsia="SimSun"/>
          <w:sz w:val="28"/>
          <w:szCs w:val="28"/>
        </w:rPr>
        <w:t>ổi,</w:t>
      </w:r>
      <w:r w:rsidRPr="00F004B9">
        <w:rPr>
          <w:sz w:val="28"/>
          <w:szCs w:val="28"/>
        </w:rPr>
        <w:t xml:space="preserve"> v</w:t>
      </w:r>
      <w:r w:rsidRPr="00F004B9">
        <w:rPr>
          <w:rFonts w:eastAsia="SimSun"/>
          <w:sz w:val="28"/>
          <w:szCs w:val="28"/>
        </w:rPr>
        <w:t>ẻ</w:t>
      </w:r>
      <w:r w:rsidRPr="00F004B9">
        <w:rPr>
          <w:sz w:val="28"/>
          <w:szCs w:val="28"/>
        </w:rPr>
        <w:t xml:space="preserve"> m</w:t>
      </w:r>
      <w:r w:rsidRPr="00F004B9">
        <w:rPr>
          <w:rFonts w:eastAsia="SimSun"/>
          <w:sz w:val="28"/>
          <w:szCs w:val="28"/>
        </w:rPr>
        <w:t>ặt</w:t>
      </w:r>
      <w:r w:rsidRPr="00F004B9">
        <w:rPr>
          <w:sz w:val="28"/>
          <w:szCs w:val="28"/>
        </w:rPr>
        <w:t xml:space="preserve"> h</w:t>
      </w:r>
      <w:r w:rsidRPr="00F004B9">
        <w:rPr>
          <w:rFonts w:eastAsia="SimSun"/>
          <w:sz w:val="28"/>
          <w:szCs w:val="28"/>
        </w:rPr>
        <w:t>ồng</w:t>
      </w:r>
      <w:r w:rsidRPr="00F004B9">
        <w:rPr>
          <w:sz w:val="28"/>
          <w:szCs w:val="28"/>
        </w:rPr>
        <w:t xml:space="preserve"> h</w:t>
      </w:r>
      <w:r w:rsidRPr="00F004B9">
        <w:rPr>
          <w:rFonts w:eastAsia="SimSun"/>
          <w:sz w:val="28"/>
          <w:szCs w:val="28"/>
        </w:rPr>
        <w:t>ào, tươi tắn,</w:t>
      </w:r>
      <w:r w:rsidRPr="00F004B9">
        <w:rPr>
          <w:sz w:val="28"/>
          <w:szCs w:val="28"/>
        </w:rPr>
        <w:t xml:space="preserve"> </w:t>
      </w:r>
      <w:r w:rsidRPr="00F004B9">
        <w:rPr>
          <w:rFonts w:eastAsia="SimSun"/>
          <w:sz w:val="28"/>
          <w:szCs w:val="28"/>
        </w:rPr>
        <w:t>âm</w:t>
      </w:r>
      <w:r w:rsidRPr="00F004B9">
        <w:rPr>
          <w:sz w:val="28"/>
          <w:szCs w:val="28"/>
        </w:rPr>
        <w:t xml:space="preserve"> thanh sang s</w:t>
      </w:r>
      <w:r w:rsidRPr="00F004B9">
        <w:rPr>
          <w:rFonts w:eastAsia="SimSun"/>
          <w:sz w:val="28"/>
          <w:szCs w:val="28"/>
        </w:rPr>
        <w:t>ảng,</w:t>
      </w:r>
      <w:r w:rsidRPr="00F004B9">
        <w:rPr>
          <w:sz w:val="28"/>
          <w:szCs w:val="28"/>
        </w:rPr>
        <w:t xml:space="preserve"> </w:t>
      </w:r>
      <w:r w:rsidRPr="00F004B9">
        <w:rPr>
          <w:rFonts w:eastAsia="SimSun"/>
          <w:sz w:val="28"/>
          <w:szCs w:val="28"/>
        </w:rPr>
        <w:t>đích</w:t>
      </w:r>
      <w:r w:rsidRPr="00F004B9">
        <w:rPr>
          <w:sz w:val="28"/>
          <w:szCs w:val="28"/>
        </w:rPr>
        <w:t xml:space="preserve"> x</w:t>
      </w:r>
      <w:r w:rsidRPr="00F004B9">
        <w:rPr>
          <w:rFonts w:eastAsia="SimSun"/>
          <w:sz w:val="28"/>
          <w:szCs w:val="28"/>
        </w:rPr>
        <w:t>ác</w:t>
      </w:r>
      <w:r w:rsidRPr="00F004B9">
        <w:rPr>
          <w:sz w:val="28"/>
          <w:szCs w:val="28"/>
        </w:rPr>
        <w:t xml:space="preserve"> l</w:t>
      </w:r>
      <w:r w:rsidRPr="00F004B9">
        <w:rPr>
          <w:rFonts w:eastAsia="SimSun"/>
          <w:sz w:val="28"/>
          <w:szCs w:val="28"/>
        </w:rPr>
        <w:t>à</w:t>
      </w:r>
      <w:r w:rsidRPr="00F004B9">
        <w:rPr>
          <w:sz w:val="28"/>
          <w:szCs w:val="28"/>
        </w:rPr>
        <w:t xml:space="preserve"> </w:t>
      </w:r>
      <w:r w:rsidRPr="00F004B9">
        <w:rPr>
          <w:rFonts w:eastAsia="SimSun"/>
          <w:sz w:val="28"/>
          <w:szCs w:val="28"/>
        </w:rPr>
        <w:t>có</w:t>
      </w:r>
      <w:r w:rsidRPr="00F004B9">
        <w:rPr>
          <w:sz w:val="28"/>
          <w:szCs w:val="28"/>
        </w:rPr>
        <w:t xml:space="preserve"> l</w:t>
      </w:r>
      <w:r w:rsidRPr="00F004B9">
        <w:rPr>
          <w:rFonts w:eastAsia="SimSun"/>
          <w:sz w:val="28"/>
          <w:szCs w:val="28"/>
        </w:rPr>
        <w:t>ợi</w:t>
      </w:r>
      <w:r w:rsidRPr="00F004B9">
        <w:rPr>
          <w:sz w:val="28"/>
          <w:szCs w:val="28"/>
        </w:rPr>
        <w:t xml:space="preserve"> cho th</w:t>
      </w:r>
      <w:r w:rsidRPr="00F004B9">
        <w:rPr>
          <w:rFonts w:eastAsia="SimSun"/>
          <w:sz w:val="28"/>
          <w:szCs w:val="28"/>
        </w:rPr>
        <w:t>ân</w:t>
      </w:r>
      <w:r w:rsidRPr="00F004B9">
        <w:rPr>
          <w:sz w:val="28"/>
          <w:szCs w:val="28"/>
        </w:rPr>
        <w:t xml:space="preserve"> th</w:t>
      </w:r>
      <w:r w:rsidRPr="00F004B9">
        <w:rPr>
          <w:rFonts w:eastAsia="SimSun"/>
          <w:sz w:val="28"/>
          <w:szCs w:val="28"/>
        </w:rPr>
        <w:t>ể.</w:t>
      </w:r>
      <w:r w:rsidRPr="00F004B9">
        <w:rPr>
          <w:sz w:val="28"/>
          <w:szCs w:val="28"/>
        </w:rPr>
        <w:t xml:space="preserve"> </w:t>
      </w:r>
      <w:r w:rsidRPr="00F004B9">
        <w:rPr>
          <w:rFonts w:eastAsia="SimSun"/>
          <w:sz w:val="28"/>
          <w:szCs w:val="28"/>
        </w:rPr>
        <w:t>Niệm</w:t>
      </w:r>
      <w:r w:rsidRPr="00F004B9">
        <w:rPr>
          <w:sz w:val="28"/>
          <w:szCs w:val="28"/>
        </w:rPr>
        <w:t xml:space="preserve"> </w:t>
      </w:r>
      <w:r w:rsidRPr="00F004B9">
        <w:rPr>
          <w:rFonts w:eastAsia="SimSun"/>
          <w:sz w:val="28"/>
          <w:szCs w:val="28"/>
        </w:rPr>
        <w:t>Phật</w:t>
      </w:r>
      <w:r w:rsidRPr="00F004B9">
        <w:rPr>
          <w:sz w:val="28"/>
          <w:szCs w:val="28"/>
        </w:rPr>
        <w:t xml:space="preserve"> tâm thanh tịnh</w:t>
      </w:r>
      <w:r w:rsidRPr="00F004B9">
        <w:rPr>
          <w:rFonts w:eastAsia="SimSun"/>
          <w:sz w:val="28"/>
          <w:szCs w:val="28"/>
        </w:rPr>
        <w:t>;</w:t>
      </w:r>
      <w:r w:rsidRPr="00F004B9">
        <w:rPr>
          <w:sz w:val="28"/>
          <w:szCs w:val="28"/>
        </w:rPr>
        <w:t xml:space="preserve"> kinh </w:t>
      </w:r>
      <w:r w:rsidRPr="00F004B9">
        <w:rPr>
          <w:rFonts w:eastAsia="SimSun"/>
          <w:sz w:val="28"/>
          <w:szCs w:val="28"/>
        </w:rPr>
        <w:t>hành,</w:t>
      </w:r>
      <w:r w:rsidRPr="00F004B9">
        <w:rPr>
          <w:sz w:val="28"/>
          <w:szCs w:val="28"/>
        </w:rPr>
        <w:t xml:space="preserve"> th</w:t>
      </w:r>
      <w:r w:rsidRPr="00F004B9">
        <w:rPr>
          <w:rFonts w:eastAsia="SimSun"/>
          <w:sz w:val="28"/>
          <w:szCs w:val="28"/>
        </w:rPr>
        <w:t>ân</w:t>
      </w:r>
      <w:r w:rsidRPr="00F004B9">
        <w:rPr>
          <w:sz w:val="28"/>
          <w:szCs w:val="28"/>
        </w:rPr>
        <w:t xml:space="preserve"> th</w:t>
      </w:r>
      <w:r w:rsidRPr="00F004B9">
        <w:rPr>
          <w:rFonts w:eastAsia="SimSun"/>
          <w:sz w:val="28"/>
          <w:szCs w:val="28"/>
        </w:rPr>
        <w:t>ể</w:t>
      </w:r>
      <w:r w:rsidRPr="00F004B9">
        <w:rPr>
          <w:sz w:val="28"/>
          <w:szCs w:val="28"/>
        </w:rPr>
        <w:t xml:space="preserve"> v</w:t>
      </w:r>
      <w:r w:rsidRPr="00F004B9">
        <w:rPr>
          <w:rFonts w:eastAsia="SimSun"/>
          <w:sz w:val="28"/>
          <w:szCs w:val="28"/>
        </w:rPr>
        <w:t>ận</w:t>
      </w:r>
      <w:r w:rsidRPr="00F004B9">
        <w:rPr>
          <w:sz w:val="28"/>
          <w:szCs w:val="28"/>
        </w:rPr>
        <w:t xml:space="preserve"> </w:t>
      </w:r>
      <w:r w:rsidRPr="00F004B9">
        <w:rPr>
          <w:rFonts w:eastAsia="SimSun"/>
          <w:sz w:val="28"/>
          <w:szCs w:val="28"/>
        </w:rPr>
        <w:t>động</w:t>
      </w:r>
      <w:r w:rsidRPr="00F004B9">
        <w:rPr>
          <w:sz w:val="28"/>
          <w:szCs w:val="28"/>
        </w:rPr>
        <w:t xml:space="preserve"> linh ho</w:t>
      </w:r>
      <w:r w:rsidRPr="00F004B9">
        <w:rPr>
          <w:rFonts w:eastAsia="SimSun"/>
          <w:sz w:val="28"/>
          <w:szCs w:val="28"/>
        </w:rPr>
        <w:t>ạt,</w:t>
      </w:r>
      <w:r w:rsidRPr="00F004B9">
        <w:rPr>
          <w:sz w:val="28"/>
          <w:szCs w:val="28"/>
        </w:rPr>
        <w:t xml:space="preserve"> h</w:t>
      </w:r>
      <w:r w:rsidRPr="00F004B9">
        <w:rPr>
          <w:rFonts w:eastAsia="SimSun"/>
          <w:sz w:val="28"/>
          <w:szCs w:val="28"/>
        </w:rPr>
        <w:t>ãy</w:t>
      </w:r>
      <w:r w:rsidRPr="00F004B9">
        <w:rPr>
          <w:sz w:val="28"/>
          <w:szCs w:val="28"/>
        </w:rPr>
        <w:t xml:space="preserve"> n</w:t>
      </w:r>
      <w:r w:rsidRPr="00F004B9">
        <w:rPr>
          <w:rFonts w:eastAsia="SimSun"/>
          <w:sz w:val="28"/>
          <w:szCs w:val="28"/>
        </w:rPr>
        <w:t>ên</w:t>
      </w:r>
      <w:r w:rsidRPr="00F004B9">
        <w:rPr>
          <w:sz w:val="28"/>
          <w:szCs w:val="28"/>
        </w:rPr>
        <w:t xml:space="preserve"> n</w:t>
      </w:r>
      <w:r w:rsidRPr="00F004B9">
        <w:rPr>
          <w:rFonts w:eastAsia="SimSun"/>
          <w:sz w:val="28"/>
          <w:szCs w:val="28"/>
        </w:rPr>
        <w:t>ỗ</w:t>
      </w:r>
      <w:r w:rsidRPr="00F004B9">
        <w:rPr>
          <w:sz w:val="28"/>
          <w:szCs w:val="28"/>
        </w:rPr>
        <w:t xml:space="preserve"> l</w:t>
      </w:r>
      <w:r w:rsidRPr="00F004B9">
        <w:rPr>
          <w:rFonts w:eastAsia="SimSun"/>
          <w:sz w:val="28"/>
          <w:szCs w:val="28"/>
        </w:rPr>
        <w:t>ực</w:t>
      </w:r>
      <w:r w:rsidRPr="00F004B9">
        <w:rPr>
          <w:sz w:val="28"/>
          <w:szCs w:val="28"/>
        </w:rPr>
        <w:t xml:space="preserve"> h</w:t>
      </w:r>
      <w:r w:rsidRPr="00F004B9">
        <w:rPr>
          <w:rFonts w:eastAsia="SimSun"/>
          <w:sz w:val="28"/>
          <w:szCs w:val="28"/>
        </w:rPr>
        <w:t>ọc</w:t>
      </w:r>
      <w:r w:rsidRPr="00F004B9">
        <w:rPr>
          <w:sz w:val="28"/>
          <w:szCs w:val="28"/>
        </w:rPr>
        <w:t xml:space="preserve"> t</w:t>
      </w:r>
      <w:r w:rsidRPr="00F004B9">
        <w:rPr>
          <w:rFonts w:eastAsia="SimSun"/>
          <w:sz w:val="28"/>
          <w:szCs w:val="28"/>
        </w:rPr>
        <w:t>ập</w:t>
      </w:r>
      <w:r w:rsidRPr="00F004B9">
        <w:rPr>
          <w:sz w:val="28"/>
          <w:szCs w:val="28"/>
        </w:rPr>
        <w:t xml:space="preserve"> chuy</w:t>
      </w:r>
      <w:r w:rsidRPr="00F004B9">
        <w:rPr>
          <w:rFonts w:eastAsia="SimSun"/>
          <w:sz w:val="28"/>
          <w:szCs w:val="28"/>
        </w:rPr>
        <w:t>ện</w:t>
      </w:r>
      <w:r w:rsidRPr="00F004B9">
        <w:rPr>
          <w:sz w:val="28"/>
          <w:szCs w:val="28"/>
        </w:rPr>
        <w:t xml:space="preserve"> n</w:t>
      </w:r>
      <w:r w:rsidRPr="00F004B9">
        <w:rPr>
          <w:rFonts w:eastAsia="SimSun"/>
          <w:sz w:val="28"/>
          <w:szCs w:val="28"/>
        </w:rPr>
        <w:t>ày!</w:t>
      </w:r>
    </w:p>
    <w:p w14:paraId="6634AF10" w14:textId="77777777" w:rsidR="003031FC" w:rsidRPr="00F004B9" w:rsidRDefault="003031FC" w:rsidP="00C95564">
      <w:pPr>
        <w:rPr>
          <w:rFonts w:eastAsia="SimSun"/>
          <w:sz w:val="28"/>
          <w:szCs w:val="28"/>
        </w:rPr>
      </w:pPr>
    </w:p>
    <w:p w14:paraId="0E2CEF81" w14:textId="77777777" w:rsidR="003031FC" w:rsidRPr="00F004B9" w:rsidRDefault="003031FC" w:rsidP="00C95564">
      <w:pPr>
        <w:ind w:firstLine="720"/>
        <w:rPr>
          <w:b/>
          <w:i/>
          <w:sz w:val="28"/>
          <w:szCs w:val="28"/>
        </w:rPr>
      </w:pPr>
      <w:r w:rsidRPr="00F004B9">
        <w:rPr>
          <w:rFonts w:eastAsia="SimSun"/>
          <w:b/>
          <w:i/>
          <w:sz w:val="28"/>
          <w:szCs w:val="28"/>
        </w:rPr>
        <w:t>(Sao)</w:t>
      </w:r>
      <w:r w:rsidRPr="00F004B9">
        <w:rPr>
          <w:b/>
          <w:i/>
          <w:sz w:val="28"/>
          <w:szCs w:val="28"/>
        </w:rPr>
        <w:t xml:space="preserve"> Tuần hoàn giả, như kinh quán vĩ, lạc dịch liên miên, vãng lai vô dĩ dã.</w:t>
      </w:r>
    </w:p>
    <w:p w14:paraId="6CECD08C" w14:textId="77777777" w:rsidR="003031FC" w:rsidRPr="00F004B9" w:rsidRDefault="003031FC" w:rsidP="00C95564">
      <w:pPr>
        <w:ind w:firstLine="720"/>
        <w:rPr>
          <w:rFonts w:ascii="DFKai-SB" w:eastAsia="DFKai-SB" w:hAnsi="DFKai-SB" w:cs="DFKai-SB"/>
          <w:b/>
          <w:sz w:val="32"/>
          <w:szCs w:val="32"/>
        </w:rPr>
      </w:pPr>
      <w:r w:rsidRPr="00F004B9">
        <w:rPr>
          <w:rFonts w:eastAsia="DFKai-SB"/>
          <w:b/>
          <w:sz w:val="32"/>
          <w:szCs w:val="32"/>
        </w:rPr>
        <w:t>(</w:t>
      </w:r>
      <w:r w:rsidRPr="00F004B9">
        <w:rPr>
          <w:rFonts w:ascii="DFKai-SB" w:eastAsia="DFKai-SB" w:hAnsi="DFKai-SB" w:cs="DFKai-SB"/>
          <w:b/>
          <w:sz w:val="32"/>
          <w:szCs w:val="32"/>
        </w:rPr>
        <w:t>鈔</w:t>
      </w:r>
      <w:r w:rsidRPr="00F004B9">
        <w:rPr>
          <w:rFonts w:eastAsia="DFKai-SB"/>
          <w:b/>
          <w:sz w:val="32"/>
          <w:szCs w:val="32"/>
        </w:rPr>
        <w:t xml:space="preserve">) </w:t>
      </w:r>
      <w:r w:rsidRPr="00F004B9">
        <w:rPr>
          <w:rFonts w:ascii="DFKai-SB" w:eastAsia="DFKai-SB" w:hAnsi="DFKai-SB" w:cs="DFKai-SB"/>
          <w:b/>
          <w:sz w:val="32"/>
          <w:szCs w:val="32"/>
        </w:rPr>
        <w:t>循環者，如經貫緯，絡繹連綿，往來無已也。</w:t>
      </w:r>
    </w:p>
    <w:p w14:paraId="54097CE6" w14:textId="77777777" w:rsidR="003031FC" w:rsidRPr="00F004B9" w:rsidRDefault="003031FC" w:rsidP="00C95564">
      <w:pPr>
        <w:ind w:firstLine="720"/>
        <w:rPr>
          <w:i/>
          <w:sz w:val="28"/>
          <w:szCs w:val="28"/>
        </w:rPr>
      </w:pPr>
      <w:r w:rsidRPr="00F004B9">
        <w:rPr>
          <w:rFonts w:eastAsia="SimSun"/>
          <w:i/>
          <w:sz w:val="28"/>
          <w:szCs w:val="28"/>
        </w:rPr>
        <w:t>(</w:t>
      </w:r>
      <w:r w:rsidRPr="00F004B9">
        <w:rPr>
          <w:rFonts w:eastAsia="SimSun"/>
          <w:b/>
          <w:i/>
          <w:sz w:val="28"/>
          <w:szCs w:val="28"/>
        </w:rPr>
        <w:t>Sao</w:t>
      </w:r>
      <w:r w:rsidRPr="00F004B9">
        <w:rPr>
          <w:rFonts w:eastAsia="SimSun"/>
          <w:i/>
          <w:sz w:val="28"/>
          <w:szCs w:val="28"/>
        </w:rPr>
        <w:t>:</w:t>
      </w:r>
      <w:r w:rsidRPr="00F004B9">
        <w:rPr>
          <w:i/>
          <w:sz w:val="28"/>
          <w:szCs w:val="28"/>
        </w:rPr>
        <w:t xml:space="preserve"> “Tu</w:t>
      </w:r>
      <w:r w:rsidRPr="00F004B9">
        <w:rPr>
          <w:rFonts w:eastAsia="SimSun"/>
          <w:i/>
          <w:sz w:val="28"/>
          <w:szCs w:val="28"/>
        </w:rPr>
        <w:t>ần</w:t>
      </w:r>
      <w:r w:rsidRPr="00F004B9">
        <w:rPr>
          <w:i/>
          <w:sz w:val="28"/>
          <w:szCs w:val="28"/>
        </w:rPr>
        <w:t xml:space="preserve"> ho</w:t>
      </w:r>
      <w:r w:rsidRPr="00F004B9">
        <w:rPr>
          <w:rFonts w:eastAsia="SimSun"/>
          <w:i/>
          <w:sz w:val="28"/>
          <w:szCs w:val="28"/>
        </w:rPr>
        <w:t>àn</w:t>
      </w:r>
      <w:r w:rsidRPr="00F004B9">
        <w:rPr>
          <w:i/>
          <w:sz w:val="28"/>
          <w:szCs w:val="28"/>
        </w:rPr>
        <w:t>” l</w:t>
      </w:r>
      <w:r w:rsidRPr="00F004B9">
        <w:rPr>
          <w:rFonts w:eastAsia="SimSun"/>
          <w:i/>
          <w:sz w:val="28"/>
          <w:szCs w:val="28"/>
        </w:rPr>
        <w:t>à</w:t>
      </w:r>
      <w:r w:rsidRPr="00F004B9">
        <w:rPr>
          <w:i/>
          <w:sz w:val="28"/>
          <w:szCs w:val="28"/>
        </w:rPr>
        <w:t xml:space="preserve"> nh</w:t>
      </w:r>
      <w:r w:rsidRPr="00F004B9">
        <w:rPr>
          <w:rFonts w:eastAsia="SimSun"/>
          <w:i/>
          <w:sz w:val="28"/>
          <w:szCs w:val="28"/>
        </w:rPr>
        <w:t>ư</w:t>
      </w:r>
      <w:r w:rsidRPr="00F004B9">
        <w:rPr>
          <w:i/>
          <w:sz w:val="28"/>
          <w:szCs w:val="28"/>
        </w:rPr>
        <w:t xml:space="preserve"> t</w:t>
      </w:r>
      <w:r w:rsidRPr="00F004B9">
        <w:rPr>
          <w:rFonts w:eastAsia="SimSun"/>
          <w:i/>
          <w:sz w:val="28"/>
          <w:szCs w:val="28"/>
        </w:rPr>
        <w:t>ừ</w:t>
      </w:r>
      <w:r w:rsidRPr="00F004B9">
        <w:rPr>
          <w:i/>
          <w:sz w:val="28"/>
          <w:szCs w:val="28"/>
        </w:rPr>
        <w:t xml:space="preserve"> </w:t>
      </w:r>
      <w:r w:rsidRPr="00F004B9">
        <w:rPr>
          <w:rFonts w:eastAsia="SimSun"/>
          <w:i/>
          <w:sz w:val="28"/>
          <w:szCs w:val="28"/>
        </w:rPr>
        <w:t>đường</w:t>
      </w:r>
      <w:r w:rsidRPr="00F004B9">
        <w:rPr>
          <w:i/>
          <w:sz w:val="28"/>
          <w:szCs w:val="28"/>
        </w:rPr>
        <w:t xml:space="preserve"> d</w:t>
      </w:r>
      <w:r w:rsidRPr="00F004B9">
        <w:rPr>
          <w:rFonts w:eastAsia="SimSun"/>
          <w:i/>
          <w:sz w:val="28"/>
          <w:szCs w:val="28"/>
        </w:rPr>
        <w:t>ọc</w:t>
      </w:r>
      <w:r w:rsidRPr="00F004B9">
        <w:rPr>
          <w:i/>
          <w:sz w:val="28"/>
          <w:szCs w:val="28"/>
        </w:rPr>
        <w:t xml:space="preserve"> xuy</w:t>
      </w:r>
      <w:r w:rsidRPr="00F004B9">
        <w:rPr>
          <w:rFonts w:eastAsia="SimSun"/>
          <w:i/>
          <w:sz w:val="28"/>
          <w:szCs w:val="28"/>
        </w:rPr>
        <w:t>ên</w:t>
      </w:r>
      <w:r w:rsidRPr="00F004B9">
        <w:rPr>
          <w:i/>
          <w:sz w:val="28"/>
          <w:szCs w:val="28"/>
        </w:rPr>
        <w:t xml:space="preserve"> su</w:t>
      </w:r>
      <w:r w:rsidRPr="00F004B9">
        <w:rPr>
          <w:rFonts w:eastAsia="SimSun"/>
          <w:i/>
          <w:sz w:val="28"/>
          <w:szCs w:val="28"/>
        </w:rPr>
        <w:t>ốt</w:t>
      </w:r>
      <w:r w:rsidRPr="00F004B9">
        <w:rPr>
          <w:i/>
          <w:sz w:val="28"/>
          <w:szCs w:val="28"/>
        </w:rPr>
        <w:t xml:space="preserve"> </w:t>
      </w:r>
      <w:r w:rsidRPr="00F004B9">
        <w:rPr>
          <w:rFonts w:eastAsia="SimSun"/>
          <w:i/>
          <w:sz w:val="28"/>
          <w:szCs w:val="28"/>
        </w:rPr>
        <w:t>đường</w:t>
      </w:r>
      <w:r w:rsidRPr="00F004B9">
        <w:rPr>
          <w:i/>
          <w:sz w:val="28"/>
          <w:szCs w:val="28"/>
        </w:rPr>
        <w:t xml:space="preserve"> ngang, li</w:t>
      </w:r>
      <w:r w:rsidRPr="00F004B9">
        <w:rPr>
          <w:rFonts w:eastAsia="SimSun"/>
          <w:i/>
          <w:sz w:val="28"/>
          <w:szCs w:val="28"/>
        </w:rPr>
        <w:t>ên</w:t>
      </w:r>
      <w:r w:rsidRPr="00F004B9">
        <w:rPr>
          <w:i/>
          <w:sz w:val="28"/>
          <w:szCs w:val="28"/>
        </w:rPr>
        <w:t xml:space="preserve"> ti</w:t>
      </w:r>
      <w:r w:rsidRPr="00F004B9">
        <w:rPr>
          <w:rFonts w:eastAsia="SimSun"/>
          <w:i/>
          <w:sz w:val="28"/>
          <w:szCs w:val="28"/>
        </w:rPr>
        <w:t>ếp</w:t>
      </w:r>
      <w:r w:rsidRPr="00F004B9">
        <w:rPr>
          <w:i/>
          <w:sz w:val="28"/>
          <w:szCs w:val="28"/>
        </w:rPr>
        <w:t xml:space="preserve"> n</w:t>
      </w:r>
      <w:r w:rsidRPr="00F004B9">
        <w:rPr>
          <w:rFonts w:eastAsia="SimSun"/>
          <w:i/>
          <w:sz w:val="28"/>
          <w:szCs w:val="28"/>
        </w:rPr>
        <w:t>ối</w:t>
      </w:r>
      <w:r w:rsidRPr="00F004B9">
        <w:rPr>
          <w:i/>
          <w:sz w:val="28"/>
          <w:szCs w:val="28"/>
        </w:rPr>
        <w:t xml:space="preserve"> k</w:t>
      </w:r>
      <w:r w:rsidRPr="00F004B9">
        <w:rPr>
          <w:rFonts w:eastAsia="SimSun"/>
          <w:i/>
          <w:sz w:val="28"/>
          <w:szCs w:val="28"/>
        </w:rPr>
        <w:t>ết,</w:t>
      </w:r>
      <w:r w:rsidRPr="00F004B9">
        <w:rPr>
          <w:i/>
          <w:sz w:val="28"/>
          <w:szCs w:val="28"/>
        </w:rPr>
        <w:t xml:space="preserve"> qua l</w:t>
      </w:r>
      <w:r w:rsidRPr="00F004B9">
        <w:rPr>
          <w:rFonts w:eastAsia="SimSun"/>
          <w:i/>
          <w:sz w:val="28"/>
          <w:szCs w:val="28"/>
        </w:rPr>
        <w:t>ại</w:t>
      </w:r>
      <w:r w:rsidRPr="00F004B9">
        <w:rPr>
          <w:i/>
          <w:sz w:val="28"/>
          <w:szCs w:val="28"/>
        </w:rPr>
        <w:t xml:space="preserve"> kh</w:t>
      </w:r>
      <w:r w:rsidRPr="00F004B9">
        <w:rPr>
          <w:rFonts w:eastAsia="SimSun"/>
          <w:i/>
          <w:sz w:val="28"/>
          <w:szCs w:val="28"/>
        </w:rPr>
        <w:t>ông</w:t>
      </w:r>
      <w:r w:rsidRPr="00F004B9">
        <w:rPr>
          <w:i/>
          <w:sz w:val="28"/>
          <w:szCs w:val="28"/>
        </w:rPr>
        <w:t xml:space="preserve"> ng</w:t>
      </w:r>
      <w:r w:rsidRPr="00F004B9">
        <w:rPr>
          <w:rFonts w:eastAsia="SimSun"/>
          <w:i/>
          <w:sz w:val="28"/>
          <w:szCs w:val="28"/>
        </w:rPr>
        <w:t>ừng</w:t>
      </w:r>
      <w:r w:rsidRPr="00F004B9">
        <w:rPr>
          <w:i/>
          <w:sz w:val="28"/>
          <w:szCs w:val="28"/>
        </w:rPr>
        <w:t xml:space="preserve"> v</w:t>
      </w:r>
      <w:r w:rsidRPr="00F004B9">
        <w:rPr>
          <w:rFonts w:eastAsia="SimSun"/>
          <w:i/>
          <w:sz w:val="28"/>
          <w:szCs w:val="28"/>
        </w:rPr>
        <w:t>ậy)</w:t>
      </w:r>
      <w:r w:rsidRPr="00F004B9">
        <w:rPr>
          <w:rStyle w:val="FootnoteCharacters"/>
          <w:i/>
          <w:szCs w:val="28"/>
        </w:rPr>
        <w:footnoteReference w:id="22"/>
      </w:r>
      <w:r w:rsidRPr="00F004B9">
        <w:rPr>
          <w:rFonts w:eastAsia="SimSun"/>
          <w:i/>
          <w:sz w:val="28"/>
          <w:szCs w:val="28"/>
        </w:rPr>
        <w:t>.</w:t>
      </w:r>
    </w:p>
    <w:p w14:paraId="0B096F15" w14:textId="77777777" w:rsidR="003031FC" w:rsidRPr="00F004B9" w:rsidRDefault="003031FC" w:rsidP="00C95564">
      <w:pPr>
        <w:rPr>
          <w:rFonts w:eastAsia="SimSun"/>
          <w:sz w:val="28"/>
          <w:szCs w:val="28"/>
        </w:rPr>
      </w:pPr>
    </w:p>
    <w:p w14:paraId="03F71ED9" w14:textId="77777777" w:rsidR="003031FC" w:rsidRPr="00F004B9" w:rsidRDefault="003031FC" w:rsidP="00C95564">
      <w:pPr>
        <w:ind w:firstLine="720"/>
        <w:rPr>
          <w:sz w:val="28"/>
          <w:szCs w:val="28"/>
        </w:rPr>
      </w:pPr>
      <w:r w:rsidRPr="00F004B9">
        <w:rPr>
          <w:rFonts w:eastAsia="SimSun"/>
          <w:sz w:val="28"/>
          <w:szCs w:val="28"/>
        </w:rPr>
        <w:t>Hình</w:t>
      </w:r>
      <w:r w:rsidRPr="00F004B9">
        <w:rPr>
          <w:sz w:val="28"/>
          <w:szCs w:val="28"/>
        </w:rPr>
        <w:t xml:space="preserve"> dung c</w:t>
      </w:r>
      <w:r w:rsidRPr="00F004B9">
        <w:rPr>
          <w:rFonts w:eastAsia="SimSun"/>
          <w:sz w:val="28"/>
          <w:szCs w:val="28"/>
        </w:rPr>
        <w:t>ách</w:t>
      </w:r>
      <w:r w:rsidRPr="00F004B9">
        <w:rPr>
          <w:sz w:val="28"/>
          <w:szCs w:val="28"/>
        </w:rPr>
        <w:t xml:space="preserve"> kinh h</w:t>
      </w:r>
      <w:r w:rsidRPr="00F004B9">
        <w:rPr>
          <w:rFonts w:eastAsia="SimSun"/>
          <w:sz w:val="28"/>
          <w:szCs w:val="28"/>
        </w:rPr>
        <w:t>ành.</w:t>
      </w:r>
    </w:p>
    <w:p w14:paraId="3A67105F" w14:textId="77777777" w:rsidR="003031FC" w:rsidRPr="00F004B9" w:rsidRDefault="003031FC" w:rsidP="00C95564">
      <w:pPr>
        <w:rPr>
          <w:rFonts w:eastAsia="SimSun"/>
          <w:sz w:val="28"/>
          <w:szCs w:val="28"/>
        </w:rPr>
      </w:pPr>
    </w:p>
    <w:p w14:paraId="1EEBE66E" w14:textId="77777777" w:rsidR="003031FC" w:rsidRPr="00F004B9" w:rsidRDefault="003031FC" w:rsidP="00C95564">
      <w:pPr>
        <w:ind w:firstLine="720"/>
        <w:rPr>
          <w:b/>
          <w:i/>
          <w:sz w:val="28"/>
          <w:szCs w:val="28"/>
        </w:rPr>
      </w:pPr>
      <w:r w:rsidRPr="00F004B9">
        <w:rPr>
          <w:rFonts w:eastAsia="SimSun"/>
          <w:b/>
          <w:i/>
          <w:sz w:val="28"/>
          <w:szCs w:val="28"/>
        </w:rPr>
        <w:t>(Sao)</w:t>
      </w:r>
      <w:r w:rsidRPr="00F004B9">
        <w:rPr>
          <w:b/>
          <w:i/>
          <w:sz w:val="28"/>
          <w:szCs w:val="28"/>
        </w:rPr>
        <w:t xml:space="preserve"> Thực dĩ nhi hành, nhất dĩ </w:t>
      </w:r>
      <w:r w:rsidRPr="00F004B9">
        <w:rPr>
          <w:rFonts w:eastAsia="SimSun"/>
          <w:b/>
          <w:i/>
          <w:sz w:val="28"/>
          <w:szCs w:val="28"/>
        </w:rPr>
        <w:t>điều</w:t>
      </w:r>
      <w:r w:rsidRPr="00F004B9">
        <w:rPr>
          <w:b/>
          <w:i/>
          <w:sz w:val="28"/>
          <w:szCs w:val="28"/>
        </w:rPr>
        <w:t xml:space="preserve"> thân, sử vô ngưng trệ.</w:t>
      </w:r>
    </w:p>
    <w:p w14:paraId="5AF3BC3D" w14:textId="77777777" w:rsidR="003031FC" w:rsidRPr="00F004B9" w:rsidRDefault="003031FC" w:rsidP="00C95564">
      <w:pPr>
        <w:ind w:firstLine="720"/>
        <w:rPr>
          <w:rFonts w:ascii="DFKai-SB" w:eastAsia="DFKai-SB" w:hAnsi="DFKai-SB" w:cs="DFKai-SB"/>
          <w:b/>
          <w:sz w:val="32"/>
          <w:szCs w:val="32"/>
        </w:rPr>
      </w:pPr>
      <w:r w:rsidRPr="00F004B9">
        <w:rPr>
          <w:rFonts w:eastAsia="DFKai-SB"/>
          <w:b/>
          <w:sz w:val="32"/>
          <w:szCs w:val="32"/>
        </w:rPr>
        <w:t>(</w:t>
      </w:r>
      <w:r w:rsidRPr="00F004B9">
        <w:rPr>
          <w:rFonts w:ascii="DFKai-SB" w:eastAsia="DFKai-SB" w:hAnsi="DFKai-SB" w:cs="DFKai-SB"/>
          <w:b/>
          <w:sz w:val="32"/>
          <w:szCs w:val="32"/>
        </w:rPr>
        <w:t>鈔</w:t>
      </w:r>
      <w:r w:rsidRPr="00F004B9">
        <w:rPr>
          <w:rFonts w:eastAsia="DFKai-SB"/>
          <w:b/>
          <w:sz w:val="32"/>
          <w:szCs w:val="32"/>
        </w:rPr>
        <w:t xml:space="preserve">) </w:t>
      </w:r>
      <w:r w:rsidRPr="00F004B9">
        <w:rPr>
          <w:rFonts w:ascii="DFKai-SB" w:eastAsia="DFKai-SB" w:hAnsi="DFKai-SB" w:cs="DFKai-SB"/>
          <w:b/>
          <w:sz w:val="32"/>
          <w:szCs w:val="32"/>
        </w:rPr>
        <w:t>食已而行，一以調身，使無凝滯。</w:t>
      </w:r>
    </w:p>
    <w:p w14:paraId="5389456D" w14:textId="77777777" w:rsidR="003031FC" w:rsidRPr="00F004B9" w:rsidRDefault="003031FC" w:rsidP="00C95564">
      <w:pPr>
        <w:ind w:firstLine="720"/>
        <w:rPr>
          <w:i/>
          <w:sz w:val="28"/>
          <w:szCs w:val="28"/>
        </w:rPr>
      </w:pPr>
      <w:r w:rsidRPr="00F004B9">
        <w:rPr>
          <w:rFonts w:eastAsia="SimSun"/>
          <w:i/>
          <w:sz w:val="28"/>
          <w:szCs w:val="28"/>
        </w:rPr>
        <w:t>(</w:t>
      </w:r>
      <w:r w:rsidRPr="00F004B9">
        <w:rPr>
          <w:rFonts w:eastAsia="SimSun"/>
          <w:b/>
          <w:i/>
          <w:sz w:val="28"/>
          <w:szCs w:val="28"/>
        </w:rPr>
        <w:t>Sao</w:t>
      </w:r>
      <w:r w:rsidRPr="00F004B9">
        <w:rPr>
          <w:rFonts w:eastAsia="SimSun"/>
          <w:i/>
          <w:sz w:val="28"/>
          <w:szCs w:val="28"/>
        </w:rPr>
        <w:t>:</w:t>
      </w:r>
      <w:r w:rsidRPr="00F004B9">
        <w:rPr>
          <w:i/>
          <w:sz w:val="28"/>
          <w:szCs w:val="28"/>
        </w:rPr>
        <w:t xml:space="preserve"> Ăn xong đi kinh hành thì một là điều hòa thân thể, khiến cho chẳng ngưng trệ).</w:t>
      </w:r>
    </w:p>
    <w:p w14:paraId="54395B8F" w14:textId="77777777" w:rsidR="003031FC" w:rsidRPr="00F004B9" w:rsidRDefault="003031FC" w:rsidP="00C95564">
      <w:pPr>
        <w:ind w:firstLine="720"/>
        <w:rPr>
          <w:sz w:val="28"/>
          <w:szCs w:val="28"/>
        </w:rPr>
      </w:pPr>
      <w:r w:rsidRPr="00F004B9">
        <w:rPr>
          <w:rFonts w:eastAsia="SimSun"/>
          <w:sz w:val="28"/>
          <w:szCs w:val="28"/>
        </w:rPr>
        <w:t>Có</w:t>
      </w:r>
      <w:r w:rsidRPr="00F004B9">
        <w:rPr>
          <w:sz w:val="28"/>
          <w:szCs w:val="28"/>
        </w:rPr>
        <w:t xml:space="preserve"> </w:t>
      </w:r>
      <w:r w:rsidRPr="00F004B9">
        <w:rPr>
          <w:rFonts w:eastAsia="SimSun"/>
          <w:sz w:val="28"/>
          <w:szCs w:val="28"/>
        </w:rPr>
        <w:t>ý</w:t>
      </w:r>
      <w:r w:rsidRPr="00F004B9">
        <w:rPr>
          <w:sz w:val="28"/>
          <w:szCs w:val="28"/>
        </w:rPr>
        <w:t xml:space="preserve"> ngh</w:t>
      </w:r>
      <w:r w:rsidRPr="00F004B9">
        <w:rPr>
          <w:rFonts w:eastAsia="SimSun"/>
          <w:sz w:val="28"/>
          <w:szCs w:val="28"/>
        </w:rPr>
        <w:t>ĩa</w:t>
      </w:r>
      <w:r w:rsidRPr="00F004B9">
        <w:rPr>
          <w:sz w:val="28"/>
          <w:szCs w:val="28"/>
        </w:rPr>
        <w:t xml:space="preserve"> tr</w:t>
      </w:r>
      <w:r w:rsidRPr="00F004B9">
        <w:rPr>
          <w:rFonts w:eastAsia="SimSun"/>
          <w:sz w:val="28"/>
          <w:szCs w:val="28"/>
        </w:rPr>
        <w:t>ợ</w:t>
      </w:r>
      <w:r w:rsidRPr="00F004B9">
        <w:rPr>
          <w:sz w:val="28"/>
          <w:szCs w:val="28"/>
        </w:rPr>
        <w:t xml:space="preserve"> gi</w:t>
      </w:r>
      <w:r w:rsidRPr="00F004B9">
        <w:rPr>
          <w:rFonts w:eastAsia="SimSun"/>
          <w:sz w:val="28"/>
          <w:szCs w:val="28"/>
        </w:rPr>
        <w:t>úp</w:t>
      </w:r>
      <w:r w:rsidRPr="00F004B9">
        <w:rPr>
          <w:sz w:val="28"/>
          <w:szCs w:val="28"/>
        </w:rPr>
        <w:t xml:space="preserve"> ti</w:t>
      </w:r>
      <w:r w:rsidRPr="00F004B9">
        <w:rPr>
          <w:rFonts w:eastAsia="SimSun"/>
          <w:sz w:val="28"/>
          <w:szCs w:val="28"/>
        </w:rPr>
        <w:t>êu</w:t>
      </w:r>
      <w:r w:rsidRPr="00F004B9">
        <w:rPr>
          <w:sz w:val="28"/>
          <w:szCs w:val="28"/>
        </w:rPr>
        <w:t xml:space="preserve"> h</w:t>
      </w:r>
      <w:r w:rsidRPr="00F004B9">
        <w:rPr>
          <w:rFonts w:eastAsia="SimSun"/>
          <w:sz w:val="28"/>
          <w:szCs w:val="28"/>
        </w:rPr>
        <w:t>óa,</w:t>
      </w:r>
      <w:r w:rsidRPr="00F004B9">
        <w:rPr>
          <w:sz w:val="28"/>
          <w:szCs w:val="28"/>
        </w:rPr>
        <w:t xml:space="preserve"> sau khi </w:t>
      </w:r>
      <w:r w:rsidRPr="00F004B9">
        <w:rPr>
          <w:rFonts w:eastAsia="SimSun"/>
          <w:sz w:val="28"/>
          <w:szCs w:val="28"/>
        </w:rPr>
        <w:t>ăn</w:t>
      </w:r>
      <w:r w:rsidRPr="00F004B9">
        <w:rPr>
          <w:sz w:val="28"/>
          <w:szCs w:val="28"/>
        </w:rPr>
        <w:t xml:space="preserve"> xong b</w:t>
      </w:r>
      <w:r w:rsidRPr="00F004B9">
        <w:rPr>
          <w:rFonts w:eastAsia="SimSun"/>
          <w:sz w:val="28"/>
          <w:szCs w:val="28"/>
        </w:rPr>
        <w:t>èn</w:t>
      </w:r>
      <w:r w:rsidRPr="00F004B9">
        <w:rPr>
          <w:sz w:val="28"/>
          <w:szCs w:val="28"/>
        </w:rPr>
        <w:t xml:space="preserve"> </w:t>
      </w:r>
      <w:r w:rsidRPr="00F004B9">
        <w:rPr>
          <w:rFonts w:eastAsia="SimSun"/>
          <w:sz w:val="28"/>
          <w:szCs w:val="28"/>
        </w:rPr>
        <w:t>đi</w:t>
      </w:r>
      <w:r w:rsidRPr="00F004B9">
        <w:rPr>
          <w:sz w:val="28"/>
          <w:szCs w:val="28"/>
        </w:rPr>
        <w:t xml:space="preserve"> kinh h</w:t>
      </w:r>
      <w:r w:rsidRPr="00F004B9">
        <w:rPr>
          <w:rFonts w:eastAsia="SimSun"/>
          <w:sz w:val="28"/>
          <w:szCs w:val="28"/>
        </w:rPr>
        <w:t>ành.</w:t>
      </w:r>
    </w:p>
    <w:p w14:paraId="377A6B8B" w14:textId="77777777" w:rsidR="003031FC" w:rsidRPr="00F004B9" w:rsidRDefault="003031FC" w:rsidP="00C95564">
      <w:pPr>
        <w:rPr>
          <w:rFonts w:eastAsia="SimSun"/>
          <w:sz w:val="28"/>
          <w:szCs w:val="28"/>
        </w:rPr>
      </w:pPr>
    </w:p>
    <w:p w14:paraId="6E7C913B" w14:textId="77777777" w:rsidR="003031FC" w:rsidRPr="00F004B9" w:rsidRDefault="003031FC" w:rsidP="00C95564">
      <w:pPr>
        <w:ind w:firstLine="720"/>
        <w:rPr>
          <w:b/>
          <w:i/>
          <w:sz w:val="28"/>
          <w:szCs w:val="28"/>
        </w:rPr>
      </w:pPr>
      <w:r w:rsidRPr="00F004B9">
        <w:rPr>
          <w:rFonts w:eastAsia="SimSun"/>
          <w:b/>
          <w:i/>
          <w:sz w:val="28"/>
          <w:szCs w:val="28"/>
        </w:rPr>
        <w:t>(Sao)</w:t>
      </w:r>
      <w:r w:rsidRPr="00F004B9">
        <w:rPr>
          <w:b/>
          <w:i/>
          <w:sz w:val="28"/>
          <w:szCs w:val="28"/>
        </w:rPr>
        <w:t xml:space="preserve"> Nhất dĩ </w:t>
      </w:r>
      <w:r w:rsidRPr="00F004B9">
        <w:rPr>
          <w:rFonts w:eastAsia="SimSun"/>
          <w:b/>
          <w:i/>
          <w:sz w:val="28"/>
          <w:szCs w:val="28"/>
        </w:rPr>
        <w:t>điều</w:t>
      </w:r>
      <w:r w:rsidRPr="00F004B9">
        <w:rPr>
          <w:b/>
          <w:i/>
          <w:sz w:val="28"/>
          <w:szCs w:val="28"/>
        </w:rPr>
        <w:t xml:space="preserve"> tâm, sử bất phóng dật dã.</w:t>
      </w:r>
    </w:p>
    <w:p w14:paraId="3BDC6731" w14:textId="77777777" w:rsidR="003031FC" w:rsidRPr="00F004B9" w:rsidRDefault="003031FC" w:rsidP="00C95564">
      <w:pPr>
        <w:ind w:firstLine="720"/>
        <w:rPr>
          <w:rFonts w:ascii="DFKai-SB" w:eastAsia="DFKai-SB" w:hAnsi="DFKai-SB" w:cs="DFKai-SB"/>
          <w:b/>
          <w:sz w:val="32"/>
          <w:szCs w:val="32"/>
        </w:rPr>
      </w:pPr>
      <w:r w:rsidRPr="00F004B9">
        <w:rPr>
          <w:rFonts w:eastAsia="DFKai-SB"/>
          <w:b/>
          <w:sz w:val="32"/>
          <w:szCs w:val="32"/>
        </w:rPr>
        <w:t>(</w:t>
      </w:r>
      <w:r w:rsidRPr="00F004B9">
        <w:rPr>
          <w:rFonts w:ascii="DFKai-SB" w:eastAsia="DFKai-SB" w:hAnsi="DFKai-SB" w:cs="DFKai-SB"/>
          <w:b/>
          <w:sz w:val="32"/>
          <w:szCs w:val="32"/>
        </w:rPr>
        <w:t>鈔</w:t>
      </w:r>
      <w:r w:rsidRPr="00F004B9">
        <w:rPr>
          <w:rFonts w:eastAsia="DFKai-SB"/>
          <w:b/>
          <w:sz w:val="32"/>
          <w:szCs w:val="32"/>
        </w:rPr>
        <w:t xml:space="preserve">) </w:t>
      </w:r>
      <w:r w:rsidRPr="00F004B9">
        <w:rPr>
          <w:rFonts w:ascii="DFKai-SB" w:eastAsia="DFKai-SB" w:hAnsi="DFKai-SB" w:cs="DFKai-SB"/>
          <w:b/>
          <w:sz w:val="32"/>
          <w:szCs w:val="32"/>
        </w:rPr>
        <w:t>一以調心，使不放逸也。</w:t>
      </w:r>
    </w:p>
    <w:p w14:paraId="116F85DD" w14:textId="77777777" w:rsidR="003031FC" w:rsidRPr="00F004B9" w:rsidRDefault="003031FC" w:rsidP="00C95564">
      <w:pPr>
        <w:ind w:firstLine="720"/>
        <w:rPr>
          <w:i/>
          <w:sz w:val="28"/>
          <w:szCs w:val="28"/>
        </w:rPr>
      </w:pPr>
      <w:r w:rsidRPr="00F004B9">
        <w:rPr>
          <w:rFonts w:eastAsia="SimSun"/>
          <w:i/>
          <w:sz w:val="28"/>
          <w:szCs w:val="28"/>
        </w:rPr>
        <w:t>(</w:t>
      </w:r>
      <w:r w:rsidRPr="00F004B9">
        <w:rPr>
          <w:rFonts w:eastAsia="SimSun"/>
          <w:b/>
          <w:i/>
          <w:sz w:val="28"/>
          <w:szCs w:val="28"/>
        </w:rPr>
        <w:t>Sao</w:t>
      </w:r>
      <w:r w:rsidRPr="00F004B9">
        <w:rPr>
          <w:rFonts w:eastAsia="SimSun"/>
          <w:i/>
          <w:sz w:val="28"/>
          <w:szCs w:val="28"/>
        </w:rPr>
        <w:t>:</w:t>
      </w:r>
      <w:r w:rsidRPr="00F004B9">
        <w:rPr>
          <w:i/>
          <w:sz w:val="28"/>
          <w:szCs w:val="28"/>
        </w:rPr>
        <w:t xml:space="preserve"> Một là để điều tâm, khiến cho chẳng buông lung).</w:t>
      </w:r>
    </w:p>
    <w:p w14:paraId="7E6F3890" w14:textId="77777777" w:rsidR="003031FC" w:rsidRPr="00F004B9" w:rsidRDefault="003031FC" w:rsidP="00C95564">
      <w:pPr>
        <w:rPr>
          <w:rFonts w:eastAsia="SimSun"/>
          <w:sz w:val="28"/>
          <w:szCs w:val="28"/>
        </w:rPr>
      </w:pPr>
    </w:p>
    <w:p w14:paraId="0BD9DEE2" w14:textId="77777777" w:rsidR="003031FC" w:rsidRPr="00F004B9" w:rsidRDefault="003031FC" w:rsidP="00C95564">
      <w:pPr>
        <w:ind w:firstLine="720"/>
        <w:rPr>
          <w:sz w:val="28"/>
          <w:szCs w:val="28"/>
        </w:rPr>
      </w:pPr>
      <w:r w:rsidRPr="00F004B9">
        <w:rPr>
          <w:rFonts w:eastAsia="SimSun"/>
          <w:sz w:val="28"/>
          <w:szCs w:val="28"/>
        </w:rPr>
        <w:t>Một</w:t>
      </w:r>
      <w:r w:rsidRPr="00F004B9">
        <w:rPr>
          <w:sz w:val="28"/>
          <w:szCs w:val="28"/>
        </w:rPr>
        <w:t xml:space="preserve"> t</w:t>
      </w:r>
      <w:r w:rsidRPr="00F004B9">
        <w:rPr>
          <w:rFonts w:eastAsia="SimSun"/>
          <w:sz w:val="28"/>
          <w:szCs w:val="28"/>
        </w:rPr>
        <w:t>ác</w:t>
      </w:r>
      <w:r w:rsidRPr="00F004B9">
        <w:rPr>
          <w:sz w:val="28"/>
          <w:szCs w:val="28"/>
        </w:rPr>
        <w:t xml:space="preserve"> d</w:t>
      </w:r>
      <w:r w:rsidRPr="00F004B9">
        <w:rPr>
          <w:rFonts w:eastAsia="SimSun"/>
          <w:sz w:val="28"/>
          <w:szCs w:val="28"/>
        </w:rPr>
        <w:t>ụng</w:t>
      </w:r>
      <w:r w:rsidRPr="00F004B9">
        <w:rPr>
          <w:sz w:val="28"/>
          <w:szCs w:val="28"/>
        </w:rPr>
        <w:t xml:space="preserve"> kh</w:t>
      </w:r>
      <w:r w:rsidRPr="00F004B9">
        <w:rPr>
          <w:rFonts w:eastAsia="SimSun"/>
          <w:sz w:val="28"/>
          <w:szCs w:val="28"/>
        </w:rPr>
        <w:t>ác</w:t>
      </w:r>
      <w:r w:rsidRPr="00F004B9">
        <w:rPr>
          <w:sz w:val="28"/>
          <w:szCs w:val="28"/>
        </w:rPr>
        <w:t xml:space="preserve"> l</w:t>
      </w:r>
      <w:r w:rsidRPr="00F004B9">
        <w:rPr>
          <w:rFonts w:eastAsia="SimSun"/>
          <w:sz w:val="28"/>
          <w:szCs w:val="28"/>
        </w:rPr>
        <w:t>à</w:t>
      </w:r>
      <w:r w:rsidRPr="00F004B9">
        <w:rPr>
          <w:sz w:val="28"/>
          <w:szCs w:val="28"/>
        </w:rPr>
        <w:t xml:space="preserve"> </w:t>
      </w:r>
      <w:r w:rsidRPr="00F004B9">
        <w:rPr>
          <w:rFonts w:eastAsia="SimSun"/>
          <w:sz w:val="28"/>
          <w:szCs w:val="28"/>
        </w:rPr>
        <w:t>điều</w:t>
      </w:r>
      <w:r w:rsidRPr="00F004B9">
        <w:rPr>
          <w:sz w:val="28"/>
          <w:szCs w:val="28"/>
        </w:rPr>
        <w:t xml:space="preserve"> tâm, </w:t>
      </w:r>
      <w:r w:rsidRPr="00F004B9">
        <w:rPr>
          <w:rFonts w:eastAsia="SimSun"/>
          <w:sz w:val="28"/>
          <w:szCs w:val="28"/>
        </w:rPr>
        <w:t>tâm</w:t>
      </w:r>
      <w:r w:rsidRPr="00F004B9">
        <w:rPr>
          <w:sz w:val="28"/>
          <w:szCs w:val="28"/>
        </w:rPr>
        <w:t xml:space="preserve"> </w:t>
      </w:r>
      <w:r w:rsidRPr="00F004B9">
        <w:rPr>
          <w:rFonts w:eastAsia="SimSun"/>
          <w:sz w:val="28"/>
          <w:szCs w:val="28"/>
        </w:rPr>
        <w:t>được</w:t>
      </w:r>
      <w:r w:rsidRPr="00F004B9">
        <w:rPr>
          <w:sz w:val="28"/>
          <w:szCs w:val="28"/>
        </w:rPr>
        <w:t xml:space="preserve"> t</w:t>
      </w:r>
      <w:r w:rsidRPr="00F004B9">
        <w:rPr>
          <w:rFonts w:eastAsia="SimSun"/>
          <w:sz w:val="28"/>
          <w:szCs w:val="28"/>
        </w:rPr>
        <w:t>hanh</w:t>
      </w:r>
      <w:r w:rsidRPr="00F004B9">
        <w:rPr>
          <w:sz w:val="28"/>
          <w:szCs w:val="28"/>
        </w:rPr>
        <w:t xml:space="preserve"> tịnh. </w:t>
      </w:r>
      <w:r w:rsidRPr="00F004B9">
        <w:rPr>
          <w:rFonts w:eastAsia="SimSun"/>
          <w:sz w:val="28"/>
          <w:szCs w:val="28"/>
        </w:rPr>
        <w:t>Vì</w:t>
      </w:r>
      <w:r w:rsidRPr="00F004B9">
        <w:rPr>
          <w:sz w:val="28"/>
          <w:szCs w:val="28"/>
        </w:rPr>
        <w:t xml:space="preserve"> khi qu</w:t>
      </w:r>
      <w:r w:rsidRPr="00F004B9">
        <w:rPr>
          <w:rFonts w:eastAsia="SimSun"/>
          <w:sz w:val="28"/>
          <w:szCs w:val="28"/>
        </w:rPr>
        <w:t>ý</w:t>
      </w:r>
      <w:r w:rsidRPr="00F004B9">
        <w:rPr>
          <w:sz w:val="28"/>
          <w:szCs w:val="28"/>
        </w:rPr>
        <w:t xml:space="preserve"> v</w:t>
      </w:r>
      <w:r w:rsidRPr="00F004B9">
        <w:rPr>
          <w:rFonts w:eastAsia="SimSun"/>
          <w:sz w:val="28"/>
          <w:szCs w:val="28"/>
        </w:rPr>
        <w:t>ị</w:t>
      </w:r>
      <w:r w:rsidRPr="00F004B9">
        <w:rPr>
          <w:sz w:val="28"/>
          <w:szCs w:val="28"/>
        </w:rPr>
        <w:t xml:space="preserve"> kinh h</w:t>
      </w:r>
      <w:r w:rsidRPr="00F004B9">
        <w:rPr>
          <w:rFonts w:eastAsia="SimSun"/>
          <w:sz w:val="28"/>
          <w:szCs w:val="28"/>
        </w:rPr>
        <w:t>ành,</w:t>
      </w:r>
      <w:r w:rsidRPr="00F004B9">
        <w:rPr>
          <w:sz w:val="28"/>
          <w:szCs w:val="28"/>
        </w:rPr>
        <w:t xml:space="preserve"> ch</w:t>
      </w:r>
      <w:r w:rsidRPr="00F004B9">
        <w:rPr>
          <w:rFonts w:eastAsia="SimSun"/>
          <w:sz w:val="28"/>
          <w:szCs w:val="28"/>
        </w:rPr>
        <w:t>ẳng</w:t>
      </w:r>
      <w:r w:rsidRPr="00F004B9">
        <w:rPr>
          <w:sz w:val="28"/>
          <w:szCs w:val="28"/>
        </w:rPr>
        <w:t xml:space="preserve"> ni</w:t>
      </w:r>
      <w:r w:rsidRPr="00F004B9">
        <w:rPr>
          <w:rFonts w:eastAsia="SimSun"/>
          <w:sz w:val="28"/>
          <w:szCs w:val="28"/>
        </w:rPr>
        <w:t>ệm</w:t>
      </w:r>
      <w:r w:rsidRPr="00F004B9">
        <w:rPr>
          <w:sz w:val="28"/>
          <w:szCs w:val="28"/>
        </w:rPr>
        <w:t xml:space="preserve"> kinh th</w:t>
      </w:r>
      <w:r w:rsidRPr="00F004B9">
        <w:rPr>
          <w:rFonts w:eastAsia="SimSun"/>
          <w:sz w:val="28"/>
          <w:szCs w:val="28"/>
        </w:rPr>
        <w:t>ì</w:t>
      </w:r>
      <w:r w:rsidRPr="00F004B9">
        <w:rPr>
          <w:sz w:val="28"/>
          <w:szCs w:val="28"/>
        </w:rPr>
        <w:t xml:space="preserve"> c</w:t>
      </w:r>
      <w:r w:rsidRPr="00F004B9">
        <w:rPr>
          <w:rFonts w:eastAsia="SimSun"/>
          <w:sz w:val="28"/>
          <w:szCs w:val="28"/>
        </w:rPr>
        <w:t>ũng</w:t>
      </w:r>
      <w:r w:rsidRPr="00F004B9">
        <w:rPr>
          <w:sz w:val="28"/>
          <w:szCs w:val="28"/>
        </w:rPr>
        <w:t xml:space="preserve"> </w:t>
      </w:r>
      <w:r w:rsidRPr="00F004B9">
        <w:rPr>
          <w:rFonts w:eastAsia="SimSun"/>
          <w:sz w:val="28"/>
          <w:szCs w:val="28"/>
        </w:rPr>
        <w:t>niệm</w:t>
      </w:r>
      <w:r w:rsidRPr="00F004B9">
        <w:rPr>
          <w:sz w:val="28"/>
          <w:szCs w:val="28"/>
        </w:rPr>
        <w:t xml:space="preserve"> </w:t>
      </w:r>
      <w:r w:rsidRPr="00F004B9">
        <w:rPr>
          <w:rFonts w:eastAsia="SimSun"/>
          <w:sz w:val="28"/>
          <w:szCs w:val="28"/>
        </w:rPr>
        <w:t>Phật,</w:t>
      </w:r>
      <w:r w:rsidRPr="00F004B9">
        <w:rPr>
          <w:sz w:val="28"/>
          <w:szCs w:val="28"/>
        </w:rPr>
        <w:t xml:space="preserve"> trong t</w:t>
      </w:r>
      <w:r w:rsidRPr="00F004B9">
        <w:rPr>
          <w:rFonts w:eastAsia="SimSun"/>
          <w:sz w:val="28"/>
          <w:szCs w:val="28"/>
        </w:rPr>
        <w:t>âm</w:t>
      </w:r>
      <w:r w:rsidRPr="00F004B9">
        <w:rPr>
          <w:sz w:val="28"/>
          <w:szCs w:val="28"/>
        </w:rPr>
        <w:t xml:space="preserve"> ch</w:t>
      </w:r>
      <w:r w:rsidRPr="00F004B9">
        <w:rPr>
          <w:rFonts w:eastAsia="SimSun"/>
          <w:sz w:val="28"/>
          <w:szCs w:val="28"/>
        </w:rPr>
        <w:t>ẳng</w:t>
      </w:r>
      <w:r w:rsidRPr="00F004B9">
        <w:rPr>
          <w:sz w:val="28"/>
          <w:szCs w:val="28"/>
        </w:rPr>
        <w:t xml:space="preserve"> c</w:t>
      </w:r>
      <w:r w:rsidRPr="00F004B9">
        <w:rPr>
          <w:rFonts w:eastAsia="SimSun"/>
          <w:sz w:val="28"/>
          <w:szCs w:val="28"/>
        </w:rPr>
        <w:t>ó</w:t>
      </w:r>
      <w:r w:rsidRPr="00F004B9">
        <w:rPr>
          <w:sz w:val="28"/>
          <w:szCs w:val="28"/>
        </w:rPr>
        <w:t xml:space="preserve"> v</w:t>
      </w:r>
      <w:r w:rsidRPr="00F004B9">
        <w:rPr>
          <w:rFonts w:eastAsia="SimSun"/>
          <w:sz w:val="28"/>
          <w:szCs w:val="28"/>
        </w:rPr>
        <w:t>ọng</w:t>
      </w:r>
      <w:r w:rsidRPr="00F004B9">
        <w:rPr>
          <w:sz w:val="28"/>
          <w:szCs w:val="28"/>
        </w:rPr>
        <w:t xml:space="preserve"> ni</w:t>
      </w:r>
      <w:r w:rsidRPr="00F004B9">
        <w:rPr>
          <w:rFonts w:eastAsia="SimSun"/>
          <w:sz w:val="28"/>
          <w:szCs w:val="28"/>
        </w:rPr>
        <w:t>ệm.</w:t>
      </w:r>
    </w:p>
    <w:p w14:paraId="40482D3D" w14:textId="77777777" w:rsidR="003031FC" w:rsidRPr="00F004B9" w:rsidRDefault="003031FC" w:rsidP="00C95564">
      <w:pPr>
        <w:rPr>
          <w:rFonts w:eastAsia="SimSun"/>
          <w:sz w:val="28"/>
          <w:szCs w:val="28"/>
        </w:rPr>
      </w:pPr>
    </w:p>
    <w:p w14:paraId="2BFC4C49" w14:textId="77777777" w:rsidR="003031FC" w:rsidRPr="00F004B9" w:rsidRDefault="003031FC" w:rsidP="00C95564">
      <w:pPr>
        <w:ind w:firstLine="720"/>
        <w:rPr>
          <w:b/>
          <w:i/>
          <w:sz w:val="28"/>
          <w:szCs w:val="28"/>
        </w:rPr>
      </w:pPr>
      <w:r w:rsidRPr="00F004B9">
        <w:rPr>
          <w:rFonts w:eastAsia="SimSun"/>
          <w:b/>
          <w:i/>
          <w:sz w:val="28"/>
          <w:szCs w:val="28"/>
        </w:rPr>
        <w:lastRenderedPageBreak/>
        <w:t>(Sao)</w:t>
      </w:r>
      <w:r w:rsidRPr="00F004B9">
        <w:rPr>
          <w:b/>
          <w:i/>
          <w:sz w:val="28"/>
          <w:szCs w:val="28"/>
        </w:rPr>
        <w:t xml:space="preserve"> </w:t>
      </w:r>
      <w:r w:rsidRPr="00F004B9">
        <w:rPr>
          <w:rFonts w:eastAsia="SimSun"/>
          <w:b/>
          <w:i/>
          <w:sz w:val="28"/>
          <w:szCs w:val="28"/>
        </w:rPr>
        <w:t>Phảng</w:t>
      </w:r>
      <w:r w:rsidRPr="00F004B9">
        <w:rPr>
          <w:b/>
          <w:i/>
          <w:sz w:val="28"/>
          <w:szCs w:val="28"/>
        </w:rPr>
        <w:t xml:space="preserve"> dương giả, ưu du tự đắc ý.</w:t>
      </w:r>
    </w:p>
    <w:p w14:paraId="09075F2B" w14:textId="77777777" w:rsidR="003031FC" w:rsidRPr="00F004B9" w:rsidRDefault="003031FC" w:rsidP="00C95564">
      <w:pPr>
        <w:ind w:firstLine="720"/>
        <w:rPr>
          <w:rFonts w:ascii="DFKai-SB" w:eastAsia="DFKai-SB" w:hAnsi="DFKai-SB" w:cs="DFKai-SB"/>
          <w:b/>
          <w:sz w:val="32"/>
          <w:szCs w:val="32"/>
        </w:rPr>
      </w:pPr>
      <w:r w:rsidRPr="00F004B9">
        <w:rPr>
          <w:rFonts w:eastAsia="DFKai-SB"/>
          <w:b/>
          <w:sz w:val="32"/>
          <w:szCs w:val="32"/>
        </w:rPr>
        <w:t>(</w:t>
      </w:r>
      <w:r w:rsidRPr="00F004B9">
        <w:rPr>
          <w:rFonts w:ascii="DFKai-SB" w:eastAsia="DFKai-SB" w:hAnsi="DFKai-SB" w:cs="DFKai-SB"/>
          <w:b/>
          <w:sz w:val="32"/>
          <w:szCs w:val="32"/>
        </w:rPr>
        <w:t>鈔</w:t>
      </w:r>
      <w:r w:rsidRPr="00F004B9">
        <w:rPr>
          <w:rFonts w:eastAsia="DFKai-SB"/>
          <w:b/>
          <w:sz w:val="32"/>
          <w:szCs w:val="32"/>
        </w:rPr>
        <w:t xml:space="preserve">) </w:t>
      </w:r>
      <w:r w:rsidRPr="00F004B9">
        <w:rPr>
          <w:rFonts w:ascii="DFKai-SB" w:eastAsia="DFKai-SB" w:hAnsi="DFKai-SB" w:cs="DFKai-SB"/>
          <w:b/>
          <w:sz w:val="32"/>
          <w:szCs w:val="32"/>
        </w:rPr>
        <w:t xml:space="preserve">彷徉者，優遊自得意。 </w:t>
      </w:r>
    </w:p>
    <w:p w14:paraId="7ADAB581" w14:textId="77777777" w:rsidR="003031FC" w:rsidRPr="00F004B9" w:rsidRDefault="003031FC" w:rsidP="00C95564">
      <w:pPr>
        <w:ind w:firstLine="720"/>
        <w:rPr>
          <w:i/>
          <w:sz w:val="28"/>
          <w:szCs w:val="28"/>
        </w:rPr>
      </w:pPr>
      <w:r w:rsidRPr="00F004B9">
        <w:rPr>
          <w:rFonts w:eastAsia="SimSun"/>
          <w:i/>
          <w:sz w:val="28"/>
          <w:szCs w:val="28"/>
        </w:rPr>
        <w:t>(</w:t>
      </w:r>
      <w:r w:rsidRPr="00F004B9">
        <w:rPr>
          <w:rFonts w:eastAsia="SimSun"/>
          <w:b/>
          <w:i/>
          <w:sz w:val="28"/>
          <w:szCs w:val="28"/>
        </w:rPr>
        <w:t>Sao</w:t>
      </w:r>
      <w:r w:rsidRPr="00F004B9">
        <w:rPr>
          <w:rFonts w:eastAsia="SimSun"/>
          <w:i/>
          <w:sz w:val="28"/>
          <w:szCs w:val="28"/>
        </w:rPr>
        <w:t>:</w:t>
      </w:r>
      <w:r w:rsidRPr="00F004B9">
        <w:rPr>
          <w:i/>
          <w:sz w:val="28"/>
          <w:szCs w:val="28"/>
        </w:rPr>
        <w:t xml:space="preserve"> “Phảng dương” là thong dong, </w:t>
      </w:r>
      <w:r w:rsidRPr="00F004B9">
        <w:rPr>
          <w:rFonts w:eastAsia="SimSun"/>
          <w:i/>
          <w:sz w:val="28"/>
          <w:szCs w:val="28"/>
        </w:rPr>
        <w:t>thích</w:t>
      </w:r>
      <w:r w:rsidRPr="00F004B9">
        <w:rPr>
          <w:i/>
          <w:sz w:val="28"/>
          <w:szCs w:val="28"/>
        </w:rPr>
        <w:t xml:space="preserve"> </w:t>
      </w:r>
      <w:r w:rsidRPr="00F004B9">
        <w:rPr>
          <w:rFonts w:eastAsia="SimSun"/>
          <w:i/>
          <w:sz w:val="28"/>
          <w:szCs w:val="28"/>
        </w:rPr>
        <w:t>ý).</w:t>
      </w:r>
    </w:p>
    <w:p w14:paraId="3372219B" w14:textId="77777777" w:rsidR="003031FC" w:rsidRPr="00F004B9" w:rsidRDefault="003031FC" w:rsidP="00C95564">
      <w:pPr>
        <w:rPr>
          <w:i/>
          <w:sz w:val="28"/>
          <w:szCs w:val="28"/>
        </w:rPr>
      </w:pPr>
    </w:p>
    <w:p w14:paraId="3C800802" w14:textId="77777777" w:rsidR="003031FC" w:rsidRPr="00F004B9" w:rsidRDefault="003031FC" w:rsidP="00C95564">
      <w:pPr>
        <w:ind w:firstLine="720"/>
        <w:rPr>
          <w:sz w:val="28"/>
          <w:szCs w:val="28"/>
        </w:rPr>
      </w:pPr>
      <w:r w:rsidRPr="00F004B9">
        <w:rPr>
          <w:rFonts w:eastAsia="SimSun"/>
          <w:sz w:val="28"/>
          <w:szCs w:val="28"/>
        </w:rPr>
        <w:t>Tự</w:t>
      </w:r>
      <w:r w:rsidRPr="00F004B9">
        <w:rPr>
          <w:sz w:val="28"/>
          <w:szCs w:val="28"/>
        </w:rPr>
        <w:t xml:space="preserve"> </w:t>
      </w:r>
      <w:r w:rsidRPr="00F004B9">
        <w:rPr>
          <w:rFonts w:eastAsia="SimSun"/>
          <w:sz w:val="28"/>
          <w:szCs w:val="28"/>
        </w:rPr>
        <w:t>đạt</w:t>
      </w:r>
      <w:r w:rsidRPr="00F004B9">
        <w:rPr>
          <w:sz w:val="28"/>
          <w:szCs w:val="28"/>
        </w:rPr>
        <w:t xml:space="preserve"> </w:t>
      </w:r>
      <w:r w:rsidRPr="00F004B9">
        <w:rPr>
          <w:rFonts w:eastAsia="SimSun"/>
          <w:sz w:val="28"/>
          <w:szCs w:val="28"/>
        </w:rPr>
        <w:t>được</w:t>
      </w:r>
      <w:r w:rsidRPr="00F004B9">
        <w:rPr>
          <w:sz w:val="28"/>
          <w:szCs w:val="28"/>
        </w:rPr>
        <w:t xml:space="preserve"> s</w:t>
      </w:r>
      <w:r w:rsidRPr="00F004B9">
        <w:rPr>
          <w:rFonts w:eastAsia="SimSun"/>
          <w:sz w:val="28"/>
          <w:szCs w:val="28"/>
        </w:rPr>
        <w:t>ự</w:t>
      </w:r>
      <w:r w:rsidRPr="00F004B9">
        <w:rPr>
          <w:sz w:val="28"/>
          <w:szCs w:val="28"/>
        </w:rPr>
        <w:t xml:space="preserve"> ung dung</w:t>
      </w:r>
      <w:r w:rsidRPr="00F004B9">
        <w:rPr>
          <w:rFonts w:eastAsia="SimSun"/>
          <w:sz w:val="28"/>
          <w:szCs w:val="28"/>
        </w:rPr>
        <w:t>,</w:t>
      </w:r>
      <w:r w:rsidRPr="00F004B9">
        <w:rPr>
          <w:sz w:val="28"/>
          <w:szCs w:val="28"/>
        </w:rPr>
        <w:t xml:space="preserve"> h</w:t>
      </w:r>
      <w:r w:rsidRPr="00F004B9">
        <w:rPr>
          <w:rFonts w:eastAsia="SimSun"/>
          <w:sz w:val="28"/>
          <w:szCs w:val="28"/>
        </w:rPr>
        <w:t>ình</w:t>
      </w:r>
      <w:r w:rsidRPr="00F004B9">
        <w:rPr>
          <w:sz w:val="28"/>
          <w:szCs w:val="28"/>
        </w:rPr>
        <w:t xml:space="preserve"> dung ni</w:t>
      </w:r>
      <w:r w:rsidRPr="00F004B9">
        <w:rPr>
          <w:rFonts w:eastAsia="SimSun"/>
          <w:sz w:val="28"/>
          <w:szCs w:val="28"/>
        </w:rPr>
        <w:t>ềm</w:t>
      </w:r>
      <w:r w:rsidRPr="00F004B9">
        <w:rPr>
          <w:sz w:val="28"/>
          <w:szCs w:val="28"/>
        </w:rPr>
        <w:t xml:space="preserve"> vui ch</w:t>
      </w:r>
      <w:r w:rsidRPr="00F004B9">
        <w:rPr>
          <w:rFonts w:eastAsia="SimSun"/>
          <w:sz w:val="28"/>
          <w:szCs w:val="28"/>
        </w:rPr>
        <w:t>ân</w:t>
      </w:r>
      <w:r w:rsidRPr="00F004B9">
        <w:rPr>
          <w:sz w:val="28"/>
          <w:szCs w:val="28"/>
        </w:rPr>
        <w:t xml:space="preserve"> th</w:t>
      </w:r>
      <w:r w:rsidRPr="00F004B9">
        <w:rPr>
          <w:rFonts w:eastAsia="SimSun"/>
          <w:sz w:val="28"/>
          <w:szCs w:val="28"/>
        </w:rPr>
        <w:t>ật,</w:t>
      </w:r>
      <w:r w:rsidRPr="00F004B9">
        <w:rPr>
          <w:sz w:val="28"/>
          <w:szCs w:val="28"/>
        </w:rPr>
        <w:t xml:space="preserve"> l</w:t>
      </w:r>
      <w:r w:rsidRPr="00F004B9">
        <w:rPr>
          <w:rFonts w:eastAsia="SimSun"/>
          <w:sz w:val="28"/>
          <w:szCs w:val="28"/>
        </w:rPr>
        <w:t>ạc</w:t>
      </w:r>
      <w:r w:rsidRPr="00F004B9">
        <w:rPr>
          <w:sz w:val="28"/>
          <w:szCs w:val="28"/>
        </w:rPr>
        <w:t xml:space="preserve"> th</w:t>
      </w:r>
      <w:r w:rsidRPr="00F004B9">
        <w:rPr>
          <w:rFonts w:eastAsia="SimSun"/>
          <w:sz w:val="28"/>
          <w:szCs w:val="28"/>
        </w:rPr>
        <w:t>ú</w:t>
      </w:r>
      <w:r w:rsidRPr="00F004B9">
        <w:rPr>
          <w:sz w:val="28"/>
          <w:szCs w:val="28"/>
        </w:rPr>
        <w:t xml:space="preserve"> thanh t</w:t>
      </w:r>
      <w:r w:rsidRPr="00F004B9">
        <w:rPr>
          <w:rFonts w:eastAsia="SimSun"/>
          <w:sz w:val="28"/>
          <w:szCs w:val="28"/>
        </w:rPr>
        <w:t>ịnh</w:t>
      </w:r>
      <w:r w:rsidRPr="00F004B9">
        <w:rPr>
          <w:sz w:val="28"/>
          <w:szCs w:val="28"/>
        </w:rPr>
        <w:t xml:space="preserve"> </w:t>
      </w:r>
      <w:r w:rsidRPr="00F004B9">
        <w:rPr>
          <w:rFonts w:eastAsia="SimSun"/>
          <w:sz w:val="28"/>
          <w:szCs w:val="28"/>
        </w:rPr>
        <w:t>ở</w:t>
      </w:r>
      <w:r w:rsidRPr="00F004B9">
        <w:rPr>
          <w:sz w:val="28"/>
          <w:szCs w:val="28"/>
        </w:rPr>
        <w:t xml:space="preserve"> trong </w:t>
      </w:r>
      <w:r w:rsidRPr="00F004B9">
        <w:rPr>
          <w:rFonts w:eastAsia="SimSun"/>
          <w:sz w:val="28"/>
          <w:szCs w:val="28"/>
        </w:rPr>
        <w:t>ấy.</w:t>
      </w:r>
    </w:p>
    <w:p w14:paraId="16C00042" w14:textId="77777777" w:rsidR="003031FC" w:rsidRPr="00F004B9" w:rsidRDefault="003031FC" w:rsidP="00C95564">
      <w:pPr>
        <w:rPr>
          <w:rFonts w:eastAsia="SimSun"/>
          <w:sz w:val="28"/>
          <w:szCs w:val="28"/>
        </w:rPr>
      </w:pPr>
    </w:p>
    <w:p w14:paraId="5ED69B0C" w14:textId="77777777" w:rsidR="003031FC" w:rsidRPr="00F004B9" w:rsidRDefault="003031FC" w:rsidP="00C95564">
      <w:pPr>
        <w:ind w:firstLine="720"/>
        <w:rPr>
          <w:b/>
          <w:i/>
          <w:sz w:val="28"/>
          <w:szCs w:val="28"/>
        </w:rPr>
      </w:pPr>
      <w:r w:rsidRPr="00F004B9">
        <w:rPr>
          <w:rFonts w:eastAsia="SimSun"/>
          <w:b/>
          <w:i/>
          <w:sz w:val="28"/>
          <w:szCs w:val="28"/>
        </w:rPr>
        <w:t>(Sao)</w:t>
      </w:r>
      <w:r w:rsidRPr="00F004B9">
        <w:rPr>
          <w:b/>
          <w:i/>
          <w:sz w:val="28"/>
          <w:szCs w:val="28"/>
        </w:rPr>
        <w:t xml:space="preserve"> Thế nhân thực dĩ.</w:t>
      </w:r>
    </w:p>
    <w:p w14:paraId="6A07089A" w14:textId="77777777" w:rsidR="003031FC" w:rsidRPr="00F004B9" w:rsidRDefault="003031FC" w:rsidP="00C95564">
      <w:pPr>
        <w:ind w:firstLine="720"/>
        <w:rPr>
          <w:rFonts w:ascii="DFKai-SB" w:eastAsia="DFKai-SB" w:hAnsi="DFKai-SB" w:cs="DFKai-SB"/>
          <w:b/>
          <w:sz w:val="32"/>
          <w:szCs w:val="32"/>
        </w:rPr>
      </w:pPr>
      <w:r w:rsidRPr="00F004B9">
        <w:rPr>
          <w:rFonts w:eastAsia="DFKai-SB"/>
          <w:b/>
          <w:sz w:val="32"/>
          <w:szCs w:val="32"/>
        </w:rPr>
        <w:t>(</w:t>
      </w:r>
      <w:r w:rsidRPr="00F004B9">
        <w:rPr>
          <w:rFonts w:ascii="DFKai-SB" w:eastAsia="DFKai-SB" w:hAnsi="DFKai-SB" w:cs="DFKai-SB"/>
          <w:b/>
          <w:sz w:val="32"/>
          <w:szCs w:val="32"/>
        </w:rPr>
        <w:t>鈔</w:t>
      </w:r>
      <w:r w:rsidRPr="00F004B9">
        <w:rPr>
          <w:rFonts w:eastAsia="DFKai-SB"/>
          <w:b/>
          <w:sz w:val="32"/>
          <w:szCs w:val="32"/>
        </w:rPr>
        <w:t xml:space="preserve">) </w:t>
      </w:r>
      <w:r w:rsidRPr="00F004B9">
        <w:rPr>
          <w:rFonts w:ascii="DFKai-SB" w:eastAsia="DFKai-SB" w:hAnsi="DFKai-SB" w:cs="DFKai-SB"/>
          <w:b/>
          <w:sz w:val="32"/>
          <w:szCs w:val="32"/>
        </w:rPr>
        <w:t>世人食已。</w:t>
      </w:r>
    </w:p>
    <w:p w14:paraId="2AE1F5B5" w14:textId="77777777" w:rsidR="003031FC" w:rsidRPr="00F004B9" w:rsidRDefault="003031FC" w:rsidP="00C95564">
      <w:pPr>
        <w:ind w:firstLine="720"/>
        <w:rPr>
          <w:i/>
          <w:sz w:val="28"/>
          <w:szCs w:val="28"/>
        </w:rPr>
      </w:pPr>
      <w:r w:rsidRPr="00F004B9">
        <w:rPr>
          <w:rFonts w:eastAsia="SimSun"/>
          <w:i/>
          <w:sz w:val="28"/>
          <w:szCs w:val="28"/>
        </w:rPr>
        <w:t>(</w:t>
      </w:r>
      <w:r w:rsidRPr="00F004B9">
        <w:rPr>
          <w:rFonts w:eastAsia="SimSun"/>
          <w:b/>
          <w:i/>
          <w:sz w:val="28"/>
          <w:szCs w:val="28"/>
        </w:rPr>
        <w:t>Sao</w:t>
      </w:r>
      <w:r w:rsidRPr="00F004B9">
        <w:rPr>
          <w:rFonts w:eastAsia="SimSun"/>
          <w:i/>
          <w:sz w:val="28"/>
          <w:szCs w:val="28"/>
        </w:rPr>
        <w:t>:</w:t>
      </w:r>
      <w:r w:rsidRPr="00F004B9">
        <w:rPr>
          <w:i/>
          <w:sz w:val="28"/>
          <w:szCs w:val="28"/>
        </w:rPr>
        <w:t xml:space="preserve"> Người đời ăn xong).</w:t>
      </w:r>
    </w:p>
    <w:p w14:paraId="399BDA99" w14:textId="77777777" w:rsidR="003031FC" w:rsidRPr="00F004B9" w:rsidRDefault="003031FC" w:rsidP="00C95564">
      <w:pPr>
        <w:rPr>
          <w:rFonts w:eastAsia="SimSun"/>
          <w:sz w:val="28"/>
          <w:szCs w:val="28"/>
        </w:rPr>
      </w:pPr>
    </w:p>
    <w:p w14:paraId="2B1E021D" w14:textId="77777777" w:rsidR="003031FC" w:rsidRPr="00F004B9" w:rsidRDefault="003031FC" w:rsidP="00C95564">
      <w:pPr>
        <w:ind w:firstLine="720"/>
        <w:rPr>
          <w:sz w:val="28"/>
          <w:szCs w:val="28"/>
        </w:rPr>
      </w:pPr>
      <w:r w:rsidRPr="00F004B9">
        <w:rPr>
          <w:rFonts w:eastAsia="SimSun"/>
          <w:sz w:val="28"/>
          <w:szCs w:val="28"/>
        </w:rPr>
        <w:t>Nói</w:t>
      </w:r>
      <w:r w:rsidRPr="00F004B9">
        <w:rPr>
          <w:sz w:val="28"/>
          <w:szCs w:val="28"/>
        </w:rPr>
        <w:t xml:space="preserve"> t</w:t>
      </w:r>
      <w:r w:rsidRPr="00F004B9">
        <w:rPr>
          <w:rFonts w:eastAsia="SimSun"/>
          <w:sz w:val="28"/>
          <w:szCs w:val="28"/>
        </w:rPr>
        <w:t>ới</w:t>
      </w:r>
      <w:r w:rsidRPr="00F004B9">
        <w:rPr>
          <w:sz w:val="28"/>
          <w:szCs w:val="28"/>
        </w:rPr>
        <w:t xml:space="preserve"> nh</w:t>
      </w:r>
      <w:r w:rsidRPr="00F004B9">
        <w:rPr>
          <w:rFonts w:eastAsia="SimSun"/>
          <w:sz w:val="28"/>
          <w:szCs w:val="28"/>
        </w:rPr>
        <w:t>ững</w:t>
      </w:r>
      <w:r w:rsidRPr="00F004B9">
        <w:rPr>
          <w:sz w:val="28"/>
          <w:szCs w:val="28"/>
        </w:rPr>
        <w:t xml:space="preserve"> k</w:t>
      </w:r>
      <w:r w:rsidRPr="00F004B9">
        <w:rPr>
          <w:rFonts w:eastAsia="SimSun"/>
          <w:sz w:val="28"/>
          <w:szCs w:val="28"/>
        </w:rPr>
        <w:t>ẻ</w:t>
      </w:r>
      <w:r w:rsidRPr="00F004B9">
        <w:rPr>
          <w:sz w:val="28"/>
          <w:szCs w:val="28"/>
        </w:rPr>
        <w:t xml:space="preserve"> b</w:t>
      </w:r>
      <w:r w:rsidRPr="00F004B9">
        <w:rPr>
          <w:rFonts w:eastAsia="SimSun"/>
          <w:sz w:val="28"/>
          <w:szCs w:val="28"/>
        </w:rPr>
        <w:t>ình</w:t>
      </w:r>
      <w:r w:rsidRPr="00F004B9">
        <w:rPr>
          <w:sz w:val="28"/>
          <w:szCs w:val="28"/>
        </w:rPr>
        <w:t xml:space="preserve"> ph</w:t>
      </w:r>
      <w:r w:rsidRPr="00F004B9">
        <w:rPr>
          <w:rFonts w:eastAsia="SimSun"/>
          <w:sz w:val="28"/>
          <w:szCs w:val="28"/>
        </w:rPr>
        <w:t>àm</w:t>
      </w:r>
      <w:r w:rsidRPr="00F004B9">
        <w:rPr>
          <w:sz w:val="28"/>
          <w:szCs w:val="28"/>
        </w:rPr>
        <w:t xml:space="preserve"> trong th</w:t>
      </w:r>
      <w:r w:rsidRPr="00F004B9">
        <w:rPr>
          <w:rFonts w:eastAsia="SimSun"/>
          <w:sz w:val="28"/>
          <w:szCs w:val="28"/>
        </w:rPr>
        <w:t>ế</w:t>
      </w:r>
      <w:r w:rsidRPr="00F004B9">
        <w:rPr>
          <w:sz w:val="28"/>
          <w:szCs w:val="28"/>
        </w:rPr>
        <w:t xml:space="preserve"> gian.</w:t>
      </w:r>
    </w:p>
    <w:p w14:paraId="3943E6E8" w14:textId="77777777" w:rsidR="003031FC" w:rsidRPr="00F004B9" w:rsidRDefault="003031FC" w:rsidP="00C95564">
      <w:pPr>
        <w:rPr>
          <w:rFonts w:eastAsia="SimSun"/>
          <w:sz w:val="28"/>
          <w:szCs w:val="28"/>
        </w:rPr>
      </w:pPr>
    </w:p>
    <w:p w14:paraId="7CFE19FC" w14:textId="77777777" w:rsidR="003031FC" w:rsidRPr="00F004B9" w:rsidRDefault="003031FC" w:rsidP="00C95564">
      <w:pPr>
        <w:ind w:firstLine="720"/>
        <w:rPr>
          <w:b/>
          <w:i/>
          <w:sz w:val="28"/>
          <w:szCs w:val="28"/>
        </w:rPr>
      </w:pPr>
      <w:r w:rsidRPr="00F004B9">
        <w:rPr>
          <w:rFonts w:eastAsia="SimSun"/>
          <w:b/>
          <w:i/>
          <w:sz w:val="28"/>
          <w:szCs w:val="28"/>
        </w:rPr>
        <w:t>(Sao)</w:t>
      </w:r>
      <w:r w:rsidRPr="00F004B9">
        <w:rPr>
          <w:b/>
          <w:i/>
          <w:sz w:val="28"/>
          <w:szCs w:val="28"/>
        </w:rPr>
        <w:t xml:space="preserve"> Phi bôn tẩu trần vụ, tắc tăng trưởng thụy miên.</w:t>
      </w:r>
    </w:p>
    <w:p w14:paraId="3B37D23B" w14:textId="77777777" w:rsidR="003031FC" w:rsidRPr="00F004B9" w:rsidRDefault="003031FC" w:rsidP="00C95564">
      <w:pPr>
        <w:ind w:firstLine="720"/>
        <w:rPr>
          <w:rFonts w:ascii="DFKai-SB" w:eastAsia="DFKai-SB" w:hAnsi="DFKai-SB" w:cs="DFKai-SB"/>
          <w:b/>
          <w:sz w:val="32"/>
          <w:szCs w:val="32"/>
        </w:rPr>
      </w:pPr>
      <w:r w:rsidRPr="00F004B9">
        <w:rPr>
          <w:rFonts w:eastAsia="MS Mincho"/>
          <w:b/>
          <w:i/>
        </w:rPr>
        <w:t xml:space="preserve">　</w:t>
      </w:r>
      <w:r w:rsidRPr="00F004B9">
        <w:rPr>
          <w:rFonts w:eastAsia="DFKai-SB"/>
          <w:b/>
          <w:sz w:val="32"/>
          <w:szCs w:val="32"/>
        </w:rPr>
        <w:t>(</w:t>
      </w:r>
      <w:r w:rsidRPr="00F004B9">
        <w:rPr>
          <w:rFonts w:ascii="DFKai-SB" w:eastAsia="DFKai-SB" w:hAnsi="DFKai-SB" w:cs="DFKai-SB"/>
          <w:b/>
          <w:sz w:val="32"/>
          <w:szCs w:val="32"/>
        </w:rPr>
        <w:t>鈔</w:t>
      </w:r>
      <w:r w:rsidRPr="00F004B9">
        <w:rPr>
          <w:rFonts w:eastAsia="DFKai-SB"/>
          <w:b/>
          <w:sz w:val="32"/>
          <w:szCs w:val="32"/>
        </w:rPr>
        <w:t xml:space="preserve">) </w:t>
      </w:r>
      <w:r w:rsidRPr="00F004B9">
        <w:rPr>
          <w:rFonts w:ascii="DFKai-SB" w:eastAsia="DFKai-SB" w:hAnsi="DFKai-SB" w:cs="DFKai-SB"/>
          <w:b/>
          <w:sz w:val="32"/>
          <w:szCs w:val="32"/>
        </w:rPr>
        <w:t>非奔走塵務，則增長睡眠。</w:t>
      </w:r>
    </w:p>
    <w:p w14:paraId="6788FAAC" w14:textId="77777777" w:rsidR="003031FC" w:rsidRPr="00F004B9" w:rsidRDefault="003031FC" w:rsidP="00C95564">
      <w:pPr>
        <w:ind w:firstLine="720"/>
        <w:rPr>
          <w:i/>
          <w:sz w:val="28"/>
          <w:szCs w:val="28"/>
        </w:rPr>
      </w:pPr>
      <w:r w:rsidRPr="00F004B9">
        <w:rPr>
          <w:rFonts w:eastAsia="SimSun"/>
          <w:i/>
          <w:sz w:val="28"/>
          <w:szCs w:val="28"/>
        </w:rPr>
        <w:t>(</w:t>
      </w:r>
      <w:r w:rsidRPr="00F004B9">
        <w:rPr>
          <w:rFonts w:eastAsia="SimSun"/>
          <w:b/>
          <w:i/>
          <w:sz w:val="28"/>
          <w:szCs w:val="28"/>
        </w:rPr>
        <w:t>Sao</w:t>
      </w:r>
      <w:r w:rsidRPr="00F004B9">
        <w:rPr>
          <w:rFonts w:eastAsia="SimSun"/>
          <w:i/>
          <w:sz w:val="28"/>
          <w:szCs w:val="28"/>
        </w:rPr>
        <w:t>:</w:t>
      </w:r>
      <w:r w:rsidRPr="00F004B9">
        <w:rPr>
          <w:i/>
          <w:sz w:val="28"/>
          <w:szCs w:val="28"/>
        </w:rPr>
        <w:t xml:space="preserve"> Nếu chẳng bôn ba việc đời thì cũng ngủ nghê nhiều hơn).</w:t>
      </w:r>
    </w:p>
    <w:p w14:paraId="0D057F24" w14:textId="77777777" w:rsidR="003031FC" w:rsidRPr="00F004B9" w:rsidRDefault="003031FC" w:rsidP="00C95564">
      <w:pPr>
        <w:rPr>
          <w:rFonts w:eastAsia="SimSun"/>
          <w:sz w:val="28"/>
          <w:szCs w:val="28"/>
        </w:rPr>
      </w:pPr>
    </w:p>
    <w:p w14:paraId="26EB35B6" w14:textId="77777777" w:rsidR="003031FC" w:rsidRPr="00F004B9" w:rsidRDefault="003031FC" w:rsidP="00C95564">
      <w:pPr>
        <w:ind w:firstLine="720"/>
        <w:rPr>
          <w:sz w:val="28"/>
          <w:szCs w:val="28"/>
        </w:rPr>
      </w:pPr>
      <w:r w:rsidRPr="00F004B9">
        <w:rPr>
          <w:rFonts w:eastAsia="SimSun"/>
          <w:sz w:val="28"/>
          <w:szCs w:val="28"/>
        </w:rPr>
        <w:t>Người</w:t>
      </w:r>
      <w:r w:rsidRPr="00F004B9">
        <w:rPr>
          <w:sz w:val="28"/>
          <w:szCs w:val="28"/>
        </w:rPr>
        <w:t xml:space="preserve"> t</w:t>
      </w:r>
      <w:r w:rsidRPr="00F004B9">
        <w:rPr>
          <w:rFonts w:eastAsia="SimSun"/>
          <w:sz w:val="28"/>
          <w:szCs w:val="28"/>
        </w:rPr>
        <w:t>hế</w:t>
      </w:r>
      <w:r w:rsidRPr="00F004B9">
        <w:rPr>
          <w:sz w:val="28"/>
          <w:szCs w:val="28"/>
        </w:rPr>
        <w:t xml:space="preserve"> gian sau khi d</w:t>
      </w:r>
      <w:r w:rsidRPr="00F004B9">
        <w:rPr>
          <w:rFonts w:eastAsia="SimSun"/>
          <w:sz w:val="28"/>
          <w:szCs w:val="28"/>
        </w:rPr>
        <w:t>ùng</w:t>
      </w:r>
      <w:r w:rsidRPr="00F004B9">
        <w:rPr>
          <w:sz w:val="28"/>
          <w:szCs w:val="28"/>
        </w:rPr>
        <w:t xml:space="preserve"> c</w:t>
      </w:r>
      <w:r w:rsidRPr="00F004B9">
        <w:rPr>
          <w:rFonts w:eastAsia="SimSun"/>
          <w:sz w:val="28"/>
          <w:szCs w:val="28"/>
        </w:rPr>
        <w:t>ơm</w:t>
      </w:r>
      <w:r w:rsidRPr="00F004B9">
        <w:rPr>
          <w:sz w:val="28"/>
          <w:szCs w:val="28"/>
        </w:rPr>
        <w:t xml:space="preserve"> b</w:t>
      </w:r>
      <w:r w:rsidRPr="00F004B9">
        <w:rPr>
          <w:rFonts w:eastAsia="SimSun"/>
          <w:sz w:val="28"/>
          <w:szCs w:val="28"/>
        </w:rPr>
        <w:t>èn</w:t>
      </w:r>
      <w:r w:rsidRPr="00F004B9">
        <w:rPr>
          <w:sz w:val="28"/>
          <w:szCs w:val="28"/>
        </w:rPr>
        <w:t xml:space="preserve"> v</w:t>
      </w:r>
      <w:r w:rsidRPr="00F004B9">
        <w:rPr>
          <w:rFonts w:eastAsia="SimSun"/>
          <w:sz w:val="28"/>
          <w:szCs w:val="28"/>
        </w:rPr>
        <w:t>ội</w:t>
      </w:r>
      <w:r w:rsidRPr="00F004B9">
        <w:rPr>
          <w:sz w:val="28"/>
          <w:szCs w:val="28"/>
        </w:rPr>
        <w:t xml:space="preserve"> v</w:t>
      </w:r>
      <w:r w:rsidRPr="00F004B9">
        <w:rPr>
          <w:rFonts w:eastAsia="SimSun"/>
          <w:sz w:val="28"/>
          <w:szCs w:val="28"/>
        </w:rPr>
        <w:t>ã</w:t>
      </w:r>
      <w:r w:rsidRPr="00F004B9">
        <w:rPr>
          <w:sz w:val="28"/>
          <w:szCs w:val="28"/>
        </w:rPr>
        <w:t xml:space="preserve"> l</w:t>
      </w:r>
      <w:r w:rsidRPr="00F004B9">
        <w:rPr>
          <w:rFonts w:eastAsia="SimSun"/>
          <w:sz w:val="28"/>
          <w:szCs w:val="28"/>
        </w:rPr>
        <w:t>àm</w:t>
      </w:r>
      <w:r w:rsidRPr="00F004B9">
        <w:rPr>
          <w:sz w:val="28"/>
          <w:szCs w:val="28"/>
        </w:rPr>
        <w:t xml:space="preserve"> vi</w:t>
      </w:r>
      <w:r w:rsidRPr="00F004B9">
        <w:rPr>
          <w:rFonts w:eastAsia="SimSun"/>
          <w:sz w:val="28"/>
          <w:szCs w:val="28"/>
        </w:rPr>
        <w:t>ệc.</w:t>
      </w:r>
      <w:r w:rsidRPr="00F004B9">
        <w:rPr>
          <w:sz w:val="28"/>
          <w:szCs w:val="28"/>
        </w:rPr>
        <w:t xml:space="preserve"> Ng</w:t>
      </w:r>
      <w:r w:rsidRPr="00F004B9">
        <w:rPr>
          <w:rFonts w:eastAsia="SimSun"/>
          <w:sz w:val="28"/>
          <w:szCs w:val="28"/>
        </w:rPr>
        <w:t>ười</w:t>
      </w:r>
      <w:r w:rsidRPr="00F004B9">
        <w:rPr>
          <w:sz w:val="28"/>
          <w:szCs w:val="28"/>
        </w:rPr>
        <w:t xml:space="preserve"> kh</w:t>
      </w:r>
      <w:r w:rsidRPr="00F004B9">
        <w:rPr>
          <w:rFonts w:eastAsia="SimSun"/>
          <w:sz w:val="28"/>
          <w:szCs w:val="28"/>
        </w:rPr>
        <w:t>ông</w:t>
      </w:r>
      <w:r w:rsidRPr="00F004B9">
        <w:rPr>
          <w:sz w:val="28"/>
          <w:szCs w:val="28"/>
        </w:rPr>
        <w:t xml:space="preserve"> </w:t>
      </w:r>
      <w:r w:rsidRPr="00F004B9">
        <w:rPr>
          <w:rFonts w:eastAsia="SimSun"/>
          <w:sz w:val="28"/>
          <w:szCs w:val="28"/>
        </w:rPr>
        <w:t>đi</w:t>
      </w:r>
      <w:r w:rsidRPr="00F004B9">
        <w:rPr>
          <w:sz w:val="28"/>
          <w:szCs w:val="28"/>
        </w:rPr>
        <w:t xml:space="preserve"> l</w:t>
      </w:r>
      <w:r w:rsidRPr="00F004B9">
        <w:rPr>
          <w:rFonts w:eastAsia="SimSun"/>
          <w:sz w:val="28"/>
          <w:szCs w:val="28"/>
        </w:rPr>
        <w:t>àm,</w:t>
      </w:r>
      <w:r w:rsidRPr="00F004B9">
        <w:rPr>
          <w:sz w:val="28"/>
          <w:szCs w:val="28"/>
        </w:rPr>
        <w:t xml:space="preserve"> </w:t>
      </w:r>
      <w:r w:rsidRPr="00F004B9">
        <w:rPr>
          <w:rFonts w:eastAsia="SimSun"/>
          <w:sz w:val="28"/>
          <w:szCs w:val="28"/>
        </w:rPr>
        <w:t>ăn</w:t>
      </w:r>
      <w:r w:rsidRPr="00F004B9">
        <w:rPr>
          <w:sz w:val="28"/>
          <w:szCs w:val="28"/>
        </w:rPr>
        <w:t xml:space="preserve"> xong b</w:t>
      </w:r>
      <w:r w:rsidRPr="00F004B9">
        <w:rPr>
          <w:rFonts w:eastAsia="SimSun"/>
          <w:sz w:val="28"/>
          <w:szCs w:val="28"/>
        </w:rPr>
        <w:t>èn</w:t>
      </w:r>
      <w:r w:rsidRPr="00F004B9">
        <w:rPr>
          <w:sz w:val="28"/>
          <w:szCs w:val="28"/>
        </w:rPr>
        <w:t xml:space="preserve"> </w:t>
      </w:r>
      <w:r w:rsidRPr="00F004B9">
        <w:rPr>
          <w:rFonts w:eastAsia="SimSun"/>
          <w:sz w:val="28"/>
          <w:szCs w:val="28"/>
        </w:rPr>
        <w:t>đi</w:t>
      </w:r>
      <w:r w:rsidRPr="00F004B9">
        <w:rPr>
          <w:sz w:val="28"/>
          <w:szCs w:val="28"/>
        </w:rPr>
        <w:t xml:space="preserve"> ng</w:t>
      </w:r>
      <w:r w:rsidRPr="00F004B9">
        <w:rPr>
          <w:rFonts w:eastAsia="SimSun"/>
          <w:sz w:val="28"/>
          <w:szCs w:val="28"/>
        </w:rPr>
        <w:t>ủ.</w:t>
      </w:r>
      <w:r w:rsidRPr="00F004B9">
        <w:rPr>
          <w:sz w:val="28"/>
          <w:szCs w:val="28"/>
        </w:rPr>
        <w:t xml:space="preserve"> Ng</w:t>
      </w:r>
      <w:r w:rsidRPr="00F004B9">
        <w:rPr>
          <w:rFonts w:eastAsia="SimSun"/>
          <w:sz w:val="28"/>
          <w:szCs w:val="28"/>
        </w:rPr>
        <w:t>ười</w:t>
      </w:r>
      <w:r w:rsidRPr="00F004B9">
        <w:rPr>
          <w:sz w:val="28"/>
          <w:szCs w:val="28"/>
        </w:rPr>
        <w:t xml:space="preserve"> h</w:t>
      </w:r>
      <w:r w:rsidRPr="00F004B9">
        <w:rPr>
          <w:rFonts w:eastAsia="SimSun"/>
          <w:sz w:val="28"/>
          <w:szCs w:val="28"/>
        </w:rPr>
        <w:t>ọc</w:t>
      </w:r>
      <w:r w:rsidRPr="00F004B9">
        <w:rPr>
          <w:sz w:val="28"/>
          <w:szCs w:val="28"/>
        </w:rPr>
        <w:t xml:space="preserve"> </w:t>
      </w:r>
      <w:r w:rsidRPr="00F004B9">
        <w:rPr>
          <w:rFonts w:eastAsia="SimSun"/>
          <w:sz w:val="28"/>
          <w:szCs w:val="28"/>
        </w:rPr>
        <w:t>Phật</w:t>
      </w:r>
      <w:r w:rsidRPr="00F004B9">
        <w:rPr>
          <w:sz w:val="28"/>
          <w:szCs w:val="28"/>
        </w:rPr>
        <w:t xml:space="preserve"> ă</w:t>
      </w:r>
      <w:r w:rsidRPr="00F004B9">
        <w:rPr>
          <w:rFonts w:eastAsia="SimSun"/>
          <w:sz w:val="28"/>
          <w:szCs w:val="28"/>
        </w:rPr>
        <w:t>n</w:t>
      </w:r>
      <w:r w:rsidRPr="00F004B9">
        <w:rPr>
          <w:sz w:val="28"/>
          <w:szCs w:val="28"/>
        </w:rPr>
        <w:t xml:space="preserve"> xong </w:t>
      </w:r>
      <w:r w:rsidRPr="00F004B9">
        <w:rPr>
          <w:rFonts w:eastAsia="SimSun"/>
          <w:sz w:val="28"/>
          <w:szCs w:val="28"/>
        </w:rPr>
        <w:t>đi</w:t>
      </w:r>
      <w:r w:rsidRPr="00F004B9">
        <w:rPr>
          <w:sz w:val="28"/>
          <w:szCs w:val="28"/>
        </w:rPr>
        <w:t xml:space="preserve"> kinh h</w:t>
      </w:r>
      <w:r w:rsidRPr="00F004B9">
        <w:rPr>
          <w:rFonts w:eastAsia="SimSun"/>
          <w:sz w:val="28"/>
          <w:szCs w:val="28"/>
        </w:rPr>
        <w:t>ành.</w:t>
      </w:r>
    </w:p>
    <w:p w14:paraId="28785259" w14:textId="77777777" w:rsidR="003031FC" w:rsidRPr="00F004B9" w:rsidRDefault="003031FC" w:rsidP="00C95564">
      <w:pPr>
        <w:rPr>
          <w:sz w:val="28"/>
          <w:szCs w:val="28"/>
        </w:rPr>
      </w:pPr>
    </w:p>
    <w:p w14:paraId="2AFBE1E5" w14:textId="77777777" w:rsidR="003031FC" w:rsidRPr="00F004B9" w:rsidRDefault="003031FC" w:rsidP="00C95564">
      <w:pPr>
        <w:ind w:firstLine="720"/>
        <w:rPr>
          <w:b/>
          <w:i/>
          <w:sz w:val="28"/>
          <w:szCs w:val="28"/>
        </w:rPr>
      </w:pPr>
      <w:r w:rsidRPr="00F004B9">
        <w:rPr>
          <w:rFonts w:eastAsia="SimSun"/>
          <w:b/>
          <w:i/>
          <w:sz w:val="28"/>
          <w:szCs w:val="28"/>
        </w:rPr>
        <w:t>(Sao)</w:t>
      </w:r>
      <w:r w:rsidRPr="00F004B9">
        <w:rPr>
          <w:b/>
          <w:i/>
          <w:sz w:val="28"/>
          <w:szCs w:val="28"/>
        </w:rPr>
        <w:t xml:space="preserve"> Bỉ quốc phạn thực kinh hành, giải thoát chi phong, tiêu dao chi trạng, khả tưởng kiến dã.</w:t>
      </w:r>
    </w:p>
    <w:p w14:paraId="1C15E58F" w14:textId="77777777" w:rsidR="003031FC" w:rsidRPr="00F004B9" w:rsidRDefault="003031FC" w:rsidP="00C95564">
      <w:pPr>
        <w:ind w:firstLine="720"/>
        <w:rPr>
          <w:rFonts w:ascii="DFKai-SB" w:eastAsia="DFKai-SB" w:hAnsi="DFKai-SB" w:cs="DFKai-SB"/>
          <w:b/>
          <w:sz w:val="32"/>
          <w:szCs w:val="32"/>
        </w:rPr>
      </w:pPr>
      <w:r w:rsidRPr="00F004B9">
        <w:rPr>
          <w:rFonts w:eastAsia="DFKai-SB"/>
          <w:b/>
          <w:sz w:val="32"/>
          <w:szCs w:val="32"/>
        </w:rPr>
        <w:t>(</w:t>
      </w:r>
      <w:r w:rsidRPr="00F004B9">
        <w:rPr>
          <w:rFonts w:ascii="DFKai-SB" w:eastAsia="DFKai-SB" w:hAnsi="DFKai-SB" w:cs="DFKai-SB"/>
          <w:b/>
          <w:sz w:val="32"/>
          <w:szCs w:val="32"/>
        </w:rPr>
        <w:t>鈔</w:t>
      </w:r>
      <w:r w:rsidRPr="00F004B9">
        <w:rPr>
          <w:rFonts w:eastAsia="DFKai-SB"/>
          <w:b/>
          <w:sz w:val="32"/>
          <w:szCs w:val="32"/>
        </w:rPr>
        <w:t xml:space="preserve">) </w:t>
      </w:r>
      <w:r w:rsidRPr="00F004B9">
        <w:rPr>
          <w:rFonts w:ascii="DFKai-SB" w:eastAsia="DFKai-SB" w:hAnsi="DFKai-SB" w:cs="DFKai-SB"/>
          <w:b/>
          <w:sz w:val="32"/>
          <w:szCs w:val="32"/>
        </w:rPr>
        <w:t>彼國飯食經行，解脫之風，逍遙之狀，可想見也。</w:t>
      </w:r>
    </w:p>
    <w:p w14:paraId="0F1470D9" w14:textId="77777777" w:rsidR="003031FC" w:rsidRPr="00F004B9" w:rsidRDefault="003031FC" w:rsidP="00C95564">
      <w:pPr>
        <w:ind w:firstLine="720"/>
        <w:rPr>
          <w:i/>
          <w:sz w:val="28"/>
          <w:szCs w:val="28"/>
        </w:rPr>
      </w:pPr>
      <w:r w:rsidRPr="00F004B9">
        <w:rPr>
          <w:i/>
          <w:sz w:val="28"/>
          <w:szCs w:val="28"/>
        </w:rPr>
        <w:t xml:space="preserve"> </w:t>
      </w:r>
      <w:r w:rsidRPr="00F004B9">
        <w:rPr>
          <w:rFonts w:eastAsia="SimSun"/>
          <w:i/>
          <w:sz w:val="28"/>
          <w:szCs w:val="28"/>
        </w:rPr>
        <w:t>(</w:t>
      </w:r>
      <w:r w:rsidRPr="00F004B9">
        <w:rPr>
          <w:rFonts w:eastAsia="SimSun"/>
          <w:b/>
          <w:i/>
          <w:sz w:val="28"/>
          <w:szCs w:val="28"/>
        </w:rPr>
        <w:t>Sao</w:t>
      </w:r>
      <w:r w:rsidRPr="00F004B9">
        <w:rPr>
          <w:rFonts w:eastAsia="SimSun"/>
          <w:i/>
          <w:sz w:val="28"/>
          <w:szCs w:val="28"/>
        </w:rPr>
        <w:t>:</w:t>
      </w:r>
      <w:r w:rsidRPr="00F004B9">
        <w:rPr>
          <w:i/>
          <w:sz w:val="28"/>
          <w:szCs w:val="28"/>
        </w:rPr>
        <w:t xml:space="preserve"> Người trong cõi kia ăn xong đi kinh hành, có thể hình dung họ có phong thái giải thoát, tiêu dao).</w:t>
      </w:r>
    </w:p>
    <w:p w14:paraId="1E39FCC4" w14:textId="77777777" w:rsidR="003031FC" w:rsidRPr="00F004B9" w:rsidRDefault="003031FC" w:rsidP="00C95564">
      <w:pPr>
        <w:ind w:firstLine="720"/>
        <w:rPr>
          <w:sz w:val="28"/>
          <w:szCs w:val="28"/>
        </w:rPr>
      </w:pPr>
      <w:r w:rsidRPr="00F004B9">
        <w:rPr>
          <w:rFonts w:eastAsia="SimSun"/>
          <w:sz w:val="28"/>
          <w:szCs w:val="28"/>
        </w:rPr>
        <w:t>Miêu</w:t>
      </w:r>
      <w:r w:rsidRPr="00F004B9">
        <w:rPr>
          <w:sz w:val="28"/>
          <w:szCs w:val="28"/>
        </w:rPr>
        <w:t xml:space="preserve"> t</w:t>
      </w:r>
      <w:r w:rsidRPr="00F004B9">
        <w:rPr>
          <w:rFonts w:eastAsia="SimSun"/>
          <w:sz w:val="28"/>
          <w:szCs w:val="28"/>
        </w:rPr>
        <w:t>ả</w:t>
      </w:r>
      <w:r w:rsidRPr="00F004B9">
        <w:rPr>
          <w:sz w:val="28"/>
          <w:szCs w:val="28"/>
        </w:rPr>
        <w:t xml:space="preserve"> cu</w:t>
      </w:r>
      <w:r w:rsidRPr="00F004B9">
        <w:rPr>
          <w:rFonts w:eastAsia="SimSun"/>
          <w:sz w:val="28"/>
          <w:szCs w:val="28"/>
        </w:rPr>
        <w:t>ộc</w:t>
      </w:r>
      <w:r w:rsidRPr="00F004B9">
        <w:rPr>
          <w:sz w:val="28"/>
          <w:szCs w:val="28"/>
        </w:rPr>
        <w:t xml:space="preserve"> s</w:t>
      </w:r>
      <w:r w:rsidRPr="00F004B9">
        <w:rPr>
          <w:rFonts w:eastAsia="SimSun"/>
          <w:sz w:val="28"/>
          <w:szCs w:val="28"/>
        </w:rPr>
        <w:t>ống</w:t>
      </w:r>
      <w:r w:rsidRPr="00F004B9">
        <w:rPr>
          <w:sz w:val="28"/>
          <w:szCs w:val="28"/>
        </w:rPr>
        <w:t xml:space="preserve"> th</w:t>
      </w:r>
      <w:r w:rsidRPr="00F004B9">
        <w:rPr>
          <w:rFonts w:eastAsia="SimSun"/>
          <w:sz w:val="28"/>
          <w:szCs w:val="28"/>
        </w:rPr>
        <w:t>ông</w:t>
      </w:r>
      <w:r w:rsidRPr="00F004B9">
        <w:rPr>
          <w:sz w:val="28"/>
          <w:szCs w:val="28"/>
        </w:rPr>
        <w:t xml:space="preserve"> th</w:t>
      </w:r>
      <w:r w:rsidRPr="00F004B9">
        <w:rPr>
          <w:rFonts w:eastAsia="SimSun"/>
          <w:sz w:val="28"/>
          <w:szCs w:val="28"/>
        </w:rPr>
        <w:t>ường</w:t>
      </w:r>
      <w:r w:rsidRPr="00F004B9">
        <w:rPr>
          <w:sz w:val="28"/>
          <w:szCs w:val="28"/>
        </w:rPr>
        <w:t xml:space="preserve"> c</w:t>
      </w:r>
      <w:r w:rsidRPr="00F004B9">
        <w:rPr>
          <w:rFonts w:eastAsia="SimSun"/>
          <w:sz w:val="28"/>
          <w:szCs w:val="28"/>
        </w:rPr>
        <w:t>ủa</w:t>
      </w:r>
      <w:r w:rsidRPr="00F004B9">
        <w:rPr>
          <w:sz w:val="28"/>
          <w:szCs w:val="28"/>
        </w:rPr>
        <w:t xml:space="preserve"> </w:t>
      </w:r>
      <w:r w:rsidRPr="00F004B9">
        <w:rPr>
          <w:rFonts w:eastAsia="SimSun"/>
          <w:sz w:val="28"/>
          <w:szCs w:val="28"/>
        </w:rPr>
        <w:t>đại</w:t>
      </w:r>
      <w:r w:rsidRPr="00F004B9">
        <w:rPr>
          <w:sz w:val="28"/>
          <w:szCs w:val="28"/>
        </w:rPr>
        <w:t xml:space="preserve"> chúng </w:t>
      </w:r>
      <w:r w:rsidRPr="00F004B9">
        <w:rPr>
          <w:rFonts w:eastAsia="SimSun"/>
          <w:sz w:val="28"/>
          <w:szCs w:val="28"/>
        </w:rPr>
        <w:t>trong</w:t>
      </w:r>
      <w:r w:rsidRPr="00F004B9">
        <w:rPr>
          <w:sz w:val="28"/>
          <w:szCs w:val="28"/>
        </w:rPr>
        <w:t xml:space="preserve"> </w:t>
      </w:r>
      <w:r w:rsidRPr="00F004B9">
        <w:rPr>
          <w:rFonts w:eastAsia="SimSun"/>
          <w:sz w:val="28"/>
          <w:szCs w:val="28"/>
        </w:rPr>
        <w:t>Tây</w:t>
      </w:r>
      <w:r w:rsidRPr="00F004B9">
        <w:rPr>
          <w:sz w:val="28"/>
          <w:szCs w:val="28"/>
        </w:rPr>
        <w:t xml:space="preserve"> Phương </w:t>
      </w:r>
      <w:r w:rsidRPr="00F004B9">
        <w:rPr>
          <w:rFonts w:eastAsia="SimSun"/>
          <w:sz w:val="28"/>
          <w:szCs w:val="28"/>
        </w:rPr>
        <w:t>Cực</w:t>
      </w:r>
      <w:r w:rsidRPr="00F004B9">
        <w:rPr>
          <w:sz w:val="28"/>
          <w:szCs w:val="28"/>
        </w:rPr>
        <w:t xml:space="preserve"> Lạc thế giới</w:t>
      </w:r>
      <w:r w:rsidRPr="00F004B9">
        <w:rPr>
          <w:rFonts w:eastAsia="SimSun"/>
          <w:sz w:val="28"/>
          <w:szCs w:val="28"/>
        </w:rPr>
        <w:t>,</w:t>
      </w:r>
      <w:r w:rsidRPr="00F004B9">
        <w:rPr>
          <w:sz w:val="28"/>
          <w:szCs w:val="28"/>
        </w:rPr>
        <w:t xml:space="preserve"> t</w:t>
      </w:r>
      <w:r w:rsidRPr="00F004B9">
        <w:rPr>
          <w:rFonts w:eastAsia="SimSun"/>
          <w:sz w:val="28"/>
          <w:szCs w:val="28"/>
        </w:rPr>
        <w:t>ự</w:t>
      </w:r>
      <w:r w:rsidRPr="00F004B9">
        <w:rPr>
          <w:sz w:val="28"/>
          <w:szCs w:val="28"/>
        </w:rPr>
        <w:t xml:space="preserve"> t</w:t>
      </w:r>
      <w:r w:rsidRPr="00F004B9">
        <w:rPr>
          <w:rFonts w:eastAsia="SimSun"/>
          <w:sz w:val="28"/>
          <w:szCs w:val="28"/>
        </w:rPr>
        <w:t>ại</w:t>
      </w:r>
      <w:r w:rsidRPr="00F004B9">
        <w:rPr>
          <w:sz w:val="28"/>
          <w:szCs w:val="28"/>
        </w:rPr>
        <w:t xml:space="preserve"> ung dung d</w:t>
      </w:r>
      <w:r w:rsidRPr="00F004B9">
        <w:rPr>
          <w:rFonts w:eastAsia="SimSun"/>
          <w:sz w:val="28"/>
          <w:szCs w:val="28"/>
        </w:rPr>
        <w:t>ường</w:t>
      </w:r>
      <w:r w:rsidRPr="00F004B9">
        <w:rPr>
          <w:sz w:val="28"/>
          <w:szCs w:val="28"/>
        </w:rPr>
        <w:t xml:space="preserve"> </w:t>
      </w:r>
      <w:r w:rsidRPr="00F004B9">
        <w:rPr>
          <w:rFonts w:eastAsia="SimSun"/>
          <w:sz w:val="28"/>
          <w:szCs w:val="28"/>
        </w:rPr>
        <w:t>ấy.</w:t>
      </w:r>
    </w:p>
    <w:p w14:paraId="31A2AD11" w14:textId="77777777" w:rsidR="003031FC" w:rsidRPr="00F004B9" w:rsidRDefault="003031FC" w:rsidP="00C95564">
      <w:pPr>
        <w:rPr>
          <w:rFonts w:eastAsia="SimSun"/>
          <w:sz w:val="28"/>
          <w:szCs w:val="28"/>
        </w:rPr>
      </w:pPr>
    </w:p>
    <w:p w14:paraId="48D6320D" w14:textId="77777777" w:rsidR="003031FC" w:rsidRPr="00F004B9" w:rsidRDefault="003031FC" w:rsidP="00C95564">
      <w:pPr>
        <w:ind w:firstLine="720"/>
        <w:rPr>
          <w:b/>
          <w:i/>
          <w:sz w:val="28"/>
          <w:szCs w:val="28"/>
        </w:rPr>
      </w:pPr>
      <w:r w:rsidRPr="00F004B9">
        <w:rPr>
          <w:rFonts w:eastAsia="SimSun"/>
          <w:b/>
          <w:i/>
          <w:sz w:val="28"/>
          <w:szCs w:val="28"/>
        </w:rPr>
        <w:t>(Sớ)</w:t>
      </w:r>
      <w:r w:rsidRPr="00F004B9">
        <w:rPr>
          <w:b/>
          <w:i/>
          <w:sz w:val="28"/>
          <w:szCs w:val="28"/>
        </w:rPr>
        <w:t xml:space="preserve"> D</w:t>
      </w:r>
      <w:r w:rsidRPr="00F004B9">
        <w:rPr>
          <w:rFonts w:eastAsia="SimSun"/>
          <w:b/>
          <w:i/>
          <w:sz w:val="28"/>
          <w:szCs w:val="28"/>
        </w:rPr>
        <w:t>uy</w:t>
      </w:r>
      <w:r w:rsidRPr="00F004B9">
        <w:rPr>
          <w:b/>
          <w:i/>
          <w:sz w:val="28"/>
          <w:szCs w:val="28"/>
        </w:rPr>
        <w:t xml:space="preserve"> ng</w:t>
      </w:r>
      <w:r w:rsidRPr="00F004B9">
        <w:rPr>
          <w:rFonts w:eastAsia="SimSun"/>
          <w:b/>
          <w:i/>
          <w:sz w:val="28"/>
          <w:szCs w:val="28"/>
        </w:rPr>
        <w:t>ôn</w:t>
      </w:r>
      <w:r w:rsidRPr="00F004B9">
        <w:rPr>
          <w:b/>
          <w:i/>
          <w:sz w:val="28"/>
          <w:szCs w:val="28"/>
        </w:rPr>
        <w:t xml:space="preserve"> ph</w:t>
      </w:r>
      <w:r w:rsidRPr="00F004B9">
        <w:rPr>
          <w:rFonts w:eastAsia="SimSun"/>
          <w:b/>
          <w:i/>
          <w:sz w:val="28"/>
          <w:szCs w:val="28"/>
        </w:rPr>
        <w:t>ạn</w:t>
      </w:r>
      <w:r w:rsidRPr="00F004B9">
        <w:rPr>
          <w:b/>
          <w:i/>
          <w:sz w:val="28"/>
          <w:szCs w:val="28"/>
        </w:rPr>
        <w:t xml:space="preserve"> th</w:t>
      </w:r>
      <w:r w:rsidRPr="00F004B9">
        <w:rPr>
          <w:rFonts w:eastAsia="SimSun"/>
          <w:b/>
          <w:i/>
          <w:sz w:val="28"/>
          <w:szCs w:val="28"/>
        </w:rPr>
        <w:t>ực,</w:t>
      </w:r>
      <w:r w:rsidRPr="00F004B9">
        <w:rPr>
          <w:b/>
          <w:i/>
          <w:sz w:val="28"/>
          <w:szCs w:val="28"/>
        </w:rPr>
        <w:t xml:space="preserve"> </w:t>
      </w:r>
      <w:r w:rsidRPr="00F004B9">
        <w:rPr>
          <w:rFonts w:eastAsia="SimSun"/>
          <w:b/>
          <w:i/>
          <w:sz w:val="28"/>
          <w:szCs w:val="28"/>
        </w:rPr>
        <w:t>bất</w:t>
      </w:r>
      <w:r w:rsidRPr="00F004B9">
        <w:rPr>
          <w:b/>
          <w:i/>
          <w:sz w:val="28"/>
          <w:szCs w:val="28"/>
        </w:rPr>
        <w:t xml:space="preserve"> cập y đẳng, duy ngôn kinh hành, bất cập tọa đẳng, diệc văn tỉnh cố.</w:t>
      </w:r>
    </w:p>
    <w:p w14:paraId="5C4B047F" w14:textId="77777777" w:rsidR="003031FC" w:rsidRPr="00F004B9" w:rsidRDefault="003031FC" w:rsidP="00C95564">
      <w:pPr>
        <w:ind w:firstLine="720"/>
        <w:rPr>
          <w:rFonts w:ascii="DFKai-SB" w:eastAsia="DFKai-SB" w:hAnsi="DFKai-SB" w:cs="DFKai-SB"/>
          <w:sz w:val="32"/>
          <w:szCs w:val="32"/>
        </w:rPr>
      </w:pPr>
      <w:r w:rsidRPr="00F004B9">
        <w:rPr>
          <w:rFonts w:eastAsia="DFKai-SB"/>
          <w:b/>
          <w:sz w:val="32"/>
          <w:szCs w:val="32"/>
        </w:rPr>
        <w:t>(</w:t>
      </w:r>
      <w:r w:rsidRPr="00F004B9">
        <w:rPr>
          <w:rFonts w:ascii="DFKai-SB" w:eastAsia="DFKai-SB" w:hAnsi="DFKai-SB" w:cs="DFKai-SB"/>
          <w:b/>
          <w:sz w:val="32"/>
          <w:szCs w:val="32"/>
        </w:rPr>
        <w:t>疏</w:t>
      </w:r>
      <w:r w:rsidRPr="00F004B9">
        <w:rPr>
          <w:rFonts w:eastAsia="DFKai-SB"/>
          <w:b/>
          <w:sz w:val="32"/>
          <w:szCs w:val="32"/>
        </w:rPr>
        <w:t xml:space="preserve">) </w:t>
      </w:r>
      <w:r w:rsidRPr="00F004B9">
        <w:rPr>
          <w:rFonts w:ascii="DFKai-SB" w:eastAsia="DFKai-SB" w:hAnsi="DFKai-SB" w:cs="DFKai-SB"/>
          <w:b/>
          <w:sz w:val="32"/>
          <w:szCs w:val="32"/>
        </w:rPr>
        <w:t>唯言飯食，不及衣等，唯言經行，不及坐等，亦文省故。</w:t>
      </w:r>
    </w:p>
    <w:p w14:paraId="44F86BEE" w14:textId="77777777" w:rsidR="003031FC" w:rsidRPr="00F004B9" w:rsidRDefault="003031FC" w:rsidP="00C95564">
      <w:pPr>
        <w:ind w:firstLine="720"/>
        <w:rPr>
          <w:i/>
          <w:sz w:val="28"/>
          <w:szCs w:val="28"/>
        </w:rPr>
      </w:pPr>
      <w:r w:rsidRPr="00F004B9">
        <w:rPr>
          <w:rFonts w:eastAsia="SimSun"/>
          <w:i/>
          <w:sz w:val="28"/>
          <w:szCs w:val="28"/>
        </w:rPr>
        <w:t>(</w:t>
      </w:r>
      <w:r w:rsidRPr="00F004B9">
        <w:rPr>
          <w:rFonts w:eastAsia="SimSun"/>
          <w:b/>
          <w:i/>
          <w:sz w:val="28"/>
          <w:szCs w:val="28"/>
        </w:rPr>
        <w:t>Sớ</w:t>
      </w:r>
      <w:r w:rsidRPr="00F004B9">
        <w:rPr>
          <w:rFonts w:eastAsia="SimSun"/>
          <w:i/>
          <w:sz w:val="28"/>
          <w:szCs w:val="28"/>
        </w:rPr>
        <w:t>:</w:t>
      </w:r>
      <w:r w:rsidRPr="00F004B9">
        <w:rPr>
          <w:i/>
          <w:sz w:val="28"/>
          <w:szCs w:val="28"/>
        </w:rPr>
        <w:t xml:space="preserve"> Chỉ nói ăn cơm, chẳng nói đến quần áo v.v... Chỉ nói kinh hành, chẳng nói đến ngồi v.v… là vì kinh văn nói tỉnh lược).</w:t>
      </w:r>
    </w:p>
    <w:p w14:paraId="0951639A" w14:textId="77777777" w:rsidR="003031FC" w:rsidRPr="00F004B9" w:rsidRDefault="003031FC" w:rsidP="00C95564">
      <w:pPr>
        <w:rPr>
          <w:rFonts w:eastAsia="SimSun"/>
        </w:rPr>
      </w:pPr>
    </w:p>
    <w:p w14:paraId="1266D221" w14:textId="77777777" w:rsidR="003031FC" w:rsidRPr="00F004B9" w:rsidRDefault="003031FC" w:rsidP="00C95564">
      <w:pPr>
        <w:ind w:firstLine="720"/>
        <w:rPr>
          <w:sz w:val="28"/>
          <w:szCs w:val="28"/>
        </w:rPr>
      </w:pPr>
      <w:r w:rsidRPr="00F004B9">
        <w:rPr>
          <w:rFonts w:eastAsia="SimSun"/>
          <w:sz w:val="28"/>
          <w:szCs w:val="28"/>
        </w:rPr>
        <w:t>Kinh</w:t>
      </w:r>
      <w:r w:rsidRPr="00F004B9">
        <w:rPr>
          <w:sz w:val="28"/>
          <w:szCs w:val="28"/>
        </w:rPr>
        <w:t xml:space="preserve"> Di </w:t>
      </w:r>
      <w:r w:rsidRPr="00F004B9">
        <w:rPr>
          <w:rFonts w:eastAsia="SimSun"/>
          <w:sz w:val="28"/>
          <w:szCs w:val="28"/>
        </w:rPr>
        <w:t>Đà</w:t>
      </w:r>
      <w:r w:rsidRPr="00F004B9">
        <w:rPr>
          <w:sz w:val="28"/>
          <w:szCs w:val="28"/>
        </w:rPr>
        <w:t xml:space="preserve"> </w:t>
      </w:r>
      <w:r w:rsidRPr="00F004B9">
        <w:rPr>
          <w:rFonts w:eastAsia="SimSun"/>
          <w:sz w:val="28"/>
          <w:szCs w:val="28"/>
        </w:rPr>
        <w:t>văn</w:t>
      </w:r>
      <w:r w:rsidRPr="00F004B9">
        <w:rPr>
          <w:sz w:val="28"/>
          <w:szCs w:val="28"/>
        </w:rPr>
        <w:t xml:space="preserve"> tự rất ít, </w:t>
      </w:r>
      <w:r w:rsidRPr="00F004B9">
        <w:rPr>
          <w:rFonts w:eastAsia="SimSun"/>
          <w:sz w:val="28"/>
          <w:szCs w:val="28"/>
        </w:rPr>
        <w:t>nên</w:t>
      </w:r>
      <w:r w:rsidRPr="00F004B9">
        <w:rPr>
          <w:sz w:val="28"/>
          <w:szCs w:val="28"/>
        </w:rPr>
        <w:t xml:space="preserve"> </w:t>
      </w:r>
      <w:r w:rsidRPr="00F004B9">
        <w:rPr>
          <w:rFonts w:eastAsia="SimSun"/>
          <w:sz w:val="28"/>
          <w:szCs w:val="28"/>
        </w:rPr>
        <w:t>đối</w:t>
      </w:r>
      <w:r w:rsidRPr="00F004B9">
        <w:rPr>
          <w:sz w:val="28"/>
          <w:szCs w:val="28"/>
        </w:rPr>
        <w:t xml:space="preserve"> với </w:t>
      </w:r>
      <w:r w:rsidRPr="00F004B9">
        <w:rPr>
          <w:rFonts w:eastAsia="SimSun"/>
          <w:sz w:val="28"/>
          <w:szCs w:val="28"/>
        </w:rPr>
        <w:t>tình</w:t>
      </w:r>
      <w:r w:rsidRPr="00F004B9">
        <w:rPr>
          <w:sz w:val="28"/>
          <w:szCs w:val="28"/>
        </w:rPr>
        <w:t xml:space="preserve"> h</w:t>
      </w:r>
      <w:r w:rsidRPr="00F004B9">
        <w:rPr>
          <w:rFonts w:eastAsia="SimSun"/>
          <w:sz w:val="28"/>
          <w:szCs w:val="28"/>
        </w:rPr>
        <w:t>ình</w:t>
      </w:r>
      <w:r w:rsidRPr="00F004B9">
        <w:rPr>
          <w:sz w:val="28"/>
          <w:szCs w:val="28"/>
        </w:rPr>
        <w:t xml:space="preserve"> cu</w:t>
      </w:r>
      <w:r w:rsidRPr="00F004B9">
        <w:rPr>
          <w:rFonts w:eastAsia="SimSun"/>
          <w:sz w:val="28"/>
          <w:szCs w:val="28"/>
        </w:rPr>
        <w:t>ộc</w:t>
      </w:r>
      <w:r w:rsidRPr="00F004B9">
        <w:rPr>
          <w:sz w:val="28"/>
          <w:szCs w:val="28"/>
        </w:rPr>
        <w:t xml:space="preserve"> s</w:t>
      </w:r>
      <w:r w:rsidRPr="00F004B9">
        <w:rPr>
          <w:rFonts w:eastAsia="SimSun"/>
          <w:sz w:val="28"/>
          <w:szCs w:val="28"/>
        </w:rPr>
        <w:t>ống,</w:t>
      </w:r>
      <w:r w:rsidRPr="00F004B9">
        <w:rPr>
          <w:sz w:val="28"/>
          <w:szCs w:val="28"/>
        </w:rPr>
        <w:t xml:space="preserve"> ch</w:t>
      </w:r>
      <w:r w:rsidRPr="00F004B9">
        <w:rPr>
          <w:rFonts w:eastAsia="SimSun"/>
          <w:sz w:val="28"/>
          <w:szCs w:val="28"/>
        </w:rPr>
        <w:t>ỉ</w:t>
      </w:r>
      <w:r w:rsidRPr="00F004B9">
        <w:rPr>
          <w:sz w:val="28"/>
          <w:szCs w:val="28"/>
        </w:rPr>
        <w:t xml:space="preserve"> nh</w:t>
      </w:r>
      <w:r w:rsidRPr="00F004B9">
        <w:rPr>
          <w:rFonts w:eastAsia="SimSun"/>
          <w:sz w:val="28"/>
          <w:szCs w:val="28"/>
        </w:rPr>
        <w:t>ắc</w:t>
      </w:r>
      <w:r w:rsidRPr="00F004B9">
        <w:rPr>
          <w:sz w:val="28"/>
          <w:szCs w:val="28"/>
        </w:rPr>
        <w:t xml:space="preserve"> t</w:t>
      </w:r>
      <w:r w:rsidRPr="00F004B9">
        <w:rPr>
          <w:rFonts w:eastAsia="SimSun"/>
          <w:sz w:val="28"/>
          <w:szCs w:val="28"/>
        </w:rPr>
        <w:t>ới</w:t>
      </w:r>
      <w:r w:rsidRPr="00F004B9">
        <w:rPr>
          <w:sz w:val="28"/>
          <w:szCs w:val="28"/>
        </w:rPr>
        <w:t xml:space="preserve"> </w:t>
      </w:r>
      <w:r w:rsidRPr="00F004B9">
        <w:rPr>
          <w:rFonts w:eastAsia="SimSun"/>
          <w:sz w:val="28"/>
          <w:szCs w:val="28"/>
        </w:rPr>
        <w:t>đại</w:t>
      </w:r>
      <w:r w:rsidRPr="00F004B9">
        <w:rPr>
          <w:sz w:val="28"/>
          <w:szCs w:val="28"/>
        </w:rPr>
        <w:t xml:space="preserve"> l</w:t>
      </w:r>
      <w:r w:rsidRPr="00F004B9">
        <w:rPr>
          <w:rFonts w:eastAsia="SimSun"/>
          <w:sz w:val="28"/>
          <w:szCs w:val="28"/>
        </w:rPr>
        <w:t>ược,</w:t>
      </w:r>
      <w:r w:rsidRPr="00F004B9">
        <w:rPr>
          <w:sz w:val="28"/>
          <w:szCs w:val="28"/>
        </w:rPr>
        <w:t xml:space="preserve"> </w:t>
      </w:r>
      <w:r w:rsidRPr="00F004B9">
        <w:rPr>
          <w:rFonts w:eastAsia="SimSun"/>
          <w:sz w:val="28"/>
          <w:szCs w:val="28"/>
        </w:rPr>
        <w:t>chẳng</w:t>
      </w:r>
      <w:r w:rsidRPr="00F004B9">
        <w:rPr>
          <w:sz w:val="28"/>
          <w:szCs w:val="28"/>
        </w:rPr>
        <w:t xml:space="preserve"> n</w:t>
      </w:r>
      <w:r w:rsidRPr="00F004B9">
        <w:rPr>
          <w:rFonts w:eastAsia="SimSun"/>
          <w:sz w:val="28"/>
          <w:szCs w:val="28"/>
        </w:rPr>
        <w:t>ói</w:t>
      </w:r>
      <w:r w:rsidRPr="00F004B9">
        <w:rPr>
          <w:sz w:val="28"/>
          <w:szCs w:val="28"/>
        </w:rPr>
        <w:t xml:space="preserve"> c</w:t>
      </w:r>
      <w:r w:rsidRPr="00F004B9">
        <w:rPr>
          <w:rFonts w:eastAsia="SimSun"/>
          <w:sz w:val="28"/>
          <w:szCs w:val="28"/>
        </w:rPr>
        <w:t>ặn</w:t>
      </w:r>
      <w:r w:rsidRPr="00F004B9">
        <w:rPr>
          <w:sz w:val="28"/>
          <w:szCs w:val="28"/>
        </w:rPr>
        <w:t xml:space="preserve"> k</w:t>
      </w:r>
      <w:r w:rsidRPr="00F004B9">
        <w:rPr>
          <w:rFonts w:eastAsia="SimSun"/>
          <w:sz w:val="28"/>
          <w:szCs w:val="28"/>
        </w:rPr>
        <w:t>ẽ,</w:t>
      </w:r>
      <w:r w:rsidRPr="00F004B9">
        <w:rPr>
          <w:sz w:val="28"/>
          <w:szCs w:val="28"/>
        </w:rPr>
        <w:t xml:space="preserve"> t</w:t>
      </w:r>
      <w:r w:rsidRPr="00F004B9">
        <w:rPr>
          <w:rFonts w:eastAsia="SimSun"/>
          <w:sz w:val="28"/>
          <w:szCs w:val="28"/>
        </w:rPr>
        <w:t>ỉnh</w:t>
      </w:r>
      <w:r w:rsidRPr="00F004B9">
        <w:rPr>
          <w:sz w:val="28"/>
          <w:szCs w:val="28"/>
        </w:rPr>
        <w:t xml:space="preserve"> l</w:t>
      </w:r>
      <w:r w:rsidRPr="00F004B9">
        <w:rPr>
          <w:rFonts w:eastAsia="SimSun"/>
          <w:sz w:val="28"/>
          <w:szCs w:val="28"/>
        </w:rPr>
        <w:t>ược</w:t>
      </w:r>
      <w:r w:rsidRPr="00F004B9">
        <w:rPr>
          <w:sz w:val="28"/>
          <w:szCs w:val="28"/>
        </w:rPr>
        <w:t xml:space="preserve"> </w:t>
      </w:r>
      <w:r w:rsidRPr="00F004B9">
        <w:rPr>
          <w:rFonts w:eastAsia="SimSun"/>
          <w:sz w:val="28"/>
          <w:szCs w:val="28"/>
        </w:rPr>
        <w:t>rất</w:t>
      </w:r>
      <w:r w:rsidRPr="00F004B9">
        <w:rPr>
          <w:sz w:val="28"/>
          <w:szCs w:val="28"/>
        </w:rPr>
        <w:t xml:space="preserve"> nhiều. </w:t>
      </w:r>
      <w:r w:rsidRPr="00F004B9">
        <w:rPr>
          <w:rFonts w:eastAsia="SimSun"/>
          <w:sz w:val="28"/>
          <w:szCs w:val="28"/>
        </w:rPr>
        <w:t>Đối</w:t>
      </w:r>
      <w:r w:rsidRPr="00F004B9">
        <w:rPr>
          <w:sz w:val="28"/>
          <w:szCs w:val="28"/>
        </w:rPr>
        <w:t xml:space="preserve"> v</w:t>
      </w:r>
      <w:r w:rsidRPr="00F004B9">
        <w:rPr>
          <w:rFonts w:eastAsia="SimSun"/>
          <w:sz w:val="28"/>
          <w:szCs w:val="28"/>
        </w:rPr>
        <w:t>ới</w:t>
      </w:r>
      <w:r w:rsidRPr="00F004B9">
        <w:rPr>
          <w:sz w:val="28"/>
          <w:szCs w:val="28"/>
        </w:rPr>
        <w:t xml:space="preserve"> </w:t>
      </w:r>
      <w:r w:rsidRPr="00F004B9">
        <w:rPr>
          <w:rFonts w:eastAsia="SimSun"/>
          <w:sz w:val="28"/>
          <w:szCs w:val="28"/>
        </w:rPr>
        <w:t>ăn,</w:t>
      </w:r>
      <w:r w:rsidRPr="00F004B9">
        <w:rPr>
          <w:sz w:val="28"/>
          <w:szCs w:val="28"/>
        </w:rPr>
        <w:t xml:space="preserve"> m</w:t>
      </w:r>
      <w:r w:rsidRPr="00F004B9">
        <w:rPr>
          <w:rFonts w:eastAsia="SimSun"/>
          <w:sz w:val="28"/>
          <w:szCs w:val="28"/>
        </w:rPr>
        <w:t>ặc,</w:t>
      </w:r>
      <w:r w:rsidRPr="00F004B9">
        <w:rPr>
          <w:sz w:val="28"/>
          <w:szCs w:val="28"/>
        </w:rPr>
        <w:t xml:space="preserve"> </w:t>
      </w:r>
      <w:r w:rsidRPr="00F004B9">
        <w:rPr>
          <w:rFonts w:eastAsia="SimSun"/>
          <w:sz w:val="28"/>
          <w:szCs w:val="28"/>
        </w:rPr>
        <w:t>ở,</w:t>
      </w:r>
      <w:r w:rsidRPr="00F004B9">
        <w:rPr>
          <w:sz w:val="28"/>
          <w:szCs w:val="28"/>
        </w:rPr>
        <w:t xml:space="preserve"> </w:t>
      </w:r>
      <w:r w:rsidRPr="00F004B9">
        <w:rPr>
          <w:rFonts w:eastAsia="SimSun"/>
          <w:sz w:val="28"/>
          <w:szCs w:val="28"/>
        </w:rPr>
        <w:t>đi</w:t>
      </w:r>
      <w:r w:rsidRPr="00F004B9">
        <w:rPr>
          <w:sz w:val="28"/>
          <w:szCs w:val="28"/>
        </w:rPr>
        <w:t xml:space="preserve"> </w:t>
      </w:r>
      <w:r w:rsidRPr="00F004B9">
        <w:rPr>
          <w:sz w:val="28"/>
          <w:szCs w:val="28"/>
        </w:rPr>
        <w:lastRenderedPageBreak/>
        <w:t>l</w:t>
      </w:r>
      <w:r w:rsidRPr="00F004B9">
        <w:rPr>
          <w:rFonts w:eastAsia="SimSun"/>
          <w:sz w:val="28"/>
          <w:szCs w:val="28"/>
        </w:rPr>
        <w:t>ại,</w:t>
      </w:r>
      <w:r w:rsidRPr="00F004B9">
        <w:rPr>
          <w:sz w:val="28"/>
          <w:szCs w:val="28"/>
        </w:rPr>
        <w:t xml:space="preserve"> ch</w:t>
      </w:r>
      <w:r w:rsidRPr="00F004B9">
        <w:rPr>
          <w:rFonts w:eastAsia="SimSun"/>
          <w:sz w:val="28"/>
          <w:szCs w:val="28"/>
        </w:rPr>
        <w:t>ỉ</w:t>
      </w:r>
      <w:r w:rsidRPr="00F004B9">
        <w:rPr>
          <w:sz w:val="28"/>
          <w:szCs w:val="28"/>
        </w:rPr>
        <w:t xml:space="preserve"> n</w:t>
      </w:r>
      <w:r w:rsidRPr="00F004B9">
        <w:rPr>
          <w:rFonts w:eastAsia="SimSun"/>
          <w:sz w:val="28"/>
          <w:szCs w:val="28"/>
        </w:rPr>
        <w:t>ói</w:t>
      </w:r>
      <w:r w:rsidRPr="00F004B9">
        <w:rPr>
          <w:sz w:val="28"/>
          <w:szCs w:val="28"/>
        </w:rPr>
        <w:t xml:space="preserve"> chuy</w:t>
      </w:r>
      <w:r w:rsidRPr="00F004B9">
        <w:rPr>
          <w:rFonts w:eastAsia="SimSun"/>
          <w:sz w:val="28"/>
          <w:szCs w:val="28"/>
        </w:rPr>
        <w:t>ện</w:t>
      </w:r>
      <w:r w:rsidRPr="00F004B9">
        <w:rPr>
          <w:sz w:val="28"/>
          <w:szCs w:val="28"/>
        </w:rPr>
        <w:t xml:space="preserve"> </w:t>
      </w:r>
      <w:r w:rsidRPr="00F004B9">
        <w:rPr>
          <w:rFonts w:eastAsia="SimSun"/>
          <w:sz w:val="28"/>
          <w:szCs w:val="28"/>
        </w:rPr>
        <w:t>ăn,</w:t>
      </w:r>
      <w:r w:rsidRPr="00F004B9">
        <w:rPr>
          <w:sz w:val="28"/>
          <w:szCs w:val="28"/>
        </w:rPr>
        <w:t xml:space="preserve"> t</w:t>
      </w:r>
      <w:r w:rsidRPr="00F004B9">
        <w:rPr>
          <w:rFonts w:eastAsia="SimSun"/>
          <w:sz w:val="28"/>
          <w:szCs w:val="28"/>
        </w:rPr>
        <w:t>ỉnh</w:t>
      </w:r>
      <w:r w:rsidRPr="00F004B9">
        <w:rPr>
          <w:sz w:val="28"/>
          <w:szCs w:val="28"/>
        </w:rPr>
        <w:t xml:space="preserve"> l</w:t>
      </w:r>
      <w:r w:rsidRPr="00F004B9">
        <w:rPr>
          <w:rFonts w:eastAsia="SimSun"/>
          <w:sz w:val="28"/>
          <w:szCs w:val="28"/>
        </w:rPr>
        <w:t>ược</w:t>
      </w:r>
      <w:r w:rsidRPr="00F004B9">
        <w:rPr>
          <w:sz w:val="28"/>
          <w:szCs w:val="28"/>
        </w:rPr>
        <w:t xml:space="preserve"> chuy</w:t>
      </w:r>
      <w:r w:rsidRPr="00F004B9">
        <w:rPr>
          <w:rFonts w:eastAsia="SimSun"/>
          <w:sz w:val="28"/>
          <w:szCs w:val="28"/>
        </w:rPr>
        <w:t>ện</w:t>
      </w:r>
      <w:r w:rsidRPr="00F004B9">
        <w:rPr>
          <w:sz w:val="28"/>
          <w:szCs w:val="28"/>
        </w:rPr>
        <w:t xml:space="preserve"> ph</w:t>
      </w:r>
      <w:r w:rsidRPr="00F004B9">
        <w:rPr>
          <w:rFonts w:eastAsia="SimSun"/>
          <w:sz w:val="28"/>
          <w:szCs w:val="28"/>
        </w:rPr>
        <w:t>ục</w:t>
      </w:r>
      <w:r w:rsidRPr="00F004B9">
        <w:rPr>
          <w:sz w:val="28"/>
          <w:szCs w:val="28"/>
        </w:rPr>
        <w:t xml:space="preserve"> s</w:t>
      </w:r>
      <w:r w:rsidRPr="00F004B9">
        <w:rPr>
          <w:rFonts w:eastAsia="SimSun"/>
          <w:sz w:val="28"/>
          <w:szCs w:val="28"/>
        </w:rPr>
        <w:t>ức.</w:t>
      </w:r>
      <w:r w:rsidRPr="00F004B9">
        <w:rPr>
          <w:sz w:val="28"/>
          <w:szCs w:val="28"/>
        </w:rPr>
        <w:t xml:space="preserve"> N</w:t>
      </w:r>
      <w:r w:rsidRPr="00F004B9">
        <w:rPr>
          <w:rFonts w:eastAsia="SimSun"/>
          <w:sz w:val="28"/>
          <w:szCs w:val="28"/>
        </w:rPr>
        <w:t>ói</w:t>
      </w:r>
      <w:r w:rsidRPr="00F004B9">
        <w:rPr>
          <w:sz w:val="28"/>
          <w:szCs w:val="28"/>
        </w:rPr>
        <w:t xml:space="preserve"> </w:t>
      </w:r>
      <w:r w:rsidRPr="00F004B9">
        <w:rPr>
          <w:rFonts w:eastAsia="SimSun"/>
          <w:sz w:val="28"/>
          <w:szCs w:val="28"/>
        </w:rPr>
        <w:t>đến</w:t>
      </w:r>
      <w:r w:rsidRPr="00F004B9">
        <w:rPr>
          <w:sz w:val="28"/>
          <w:szCs w:val="28"/>
        </w:rPr>
        <w:t xml:space="preserve"> kinh h</w:t>
      </w:r>
      <w:r w:rsidRPr="00F004B9">
        <w:rPr>
          <w:rFonts w:eastAsia="SimSun"/>
          <w:sz w:val="28"/>
          <w:szCs w:val="28"/>
        </w:rPr>
        <w:t>ành,</w:t>
      </w:r>
      <w:r w:rsidRPr="00F004B9">
        <w:rPr>
          <w:sz w:val="28"/>
          <w:szCs w:val="28"/>
        </w:rPr>
        <w:t xml:space="preserve"> ch</w:t>
      </w:r>
      <w:r w:rsidRPr="00F004B9">
        <w:rPr>
          <w:rFonts w:eastAsia="SimSun"/>
          <w:sz w:val="28"/>
          <w:szCs w:val="28"/>
        </w:rPr>
        <w:t>ẳng</w:t>
      </w:r>
      <w:r w:rsidRPr="00F004B9">
        <w:rPr>
          <w:sz w:val="28"/>
          <w:szCs w:val="28"/>
        </w:rPr>
        <w:t xml:space="preserve"> n</w:t>
      </w:r>
      <w:r w:rsidRPr="00F004B9">
        <w:rPr>
          <w:rFonts w:eastAsia="SimSun"/>
          <w:sz w:val="28"/>
          <w:szCs w:val="28"/>
        </w:rPr>
        <w:t>ói</w:t>
      </w:r>
      <w:r w:rsidRPr="00F004B9">
        <w:rPr>
          <w:sz w:val="28"/>
          <w:szCs w:val="28"/>
        </w:rPr>
        <w:t xml:space="preserve"> </w:t>
      </w:r>
      <w:r w:rsidRPr="00F004B9">
        <w:rPr>
          <w:rFonts w:eastAsia="SimSun"/>
          <w:sz w:val="28"/>
          <w:szCs w:val="28"/>
        </w:rPr>
        <w:t>đến</w:t>
      </w:r>
      <w:r w:rsidRPr="00F004B9">
        <w:rPr>
          <w:sz w:val="28"/>
          <w:szCs w:val="28"/>
        </w:rPr>
        <w:t xml:space="preserve"> t</w:t>
      </w:r>
      <w:r w:rsidRPr="00F004B9">
        <w:rPr>
          <w:rFonts w:eastAsia="SimSun"/>
          <w:sz w:val="28"/>
          <w:szCs w:val="28"/>
        </w:rPr>
        <w:t>ọa</w:t>
      </w:r>
      <w:r w:rsidRPr="00F004B9">
        <w:rPr>
          <w:sz w:val="28"/>
          <w:szCs w:val="28"/>
        </w:rPr>
        <w:t xml:space="preserve"> Thi</w:t>
      </w:r>
      <w:r w:rsidRPr="00F004B9">
        <w:rPr>
          <w:rFonts w:eastAsia="SimSun"/>
          <w:sz w:val="28"/>
          <w:szCs w:val="28"/>
        </w:rPr>
        <w:t>ền,</w:t>
      </w:r>
      <w:r w:rsidRPr="00F004B9">
        <w:rPr>
          <w:sz w:val="28"/>
          <w:szCs w:val="28"/>
        </w:rPr>
        <w:t xml:space="preserve"> t</w:t>
      </w:r>
      <w:r w:rsidRPr="00F004B9">
        <w:rPr>
          <w:rFonts w:eastAsia="SimSun"/>
          <w:sz w:val="28"/>
          <w:szCs w:val="28"/>
        </w:rPr>
        <w:t>ọa</w:t>
      </w:r>
      <w:r w:rsidRPr="00F004B9">
        <w:rPr>
          <w:sz w:val="28"/>
          <w:szCs w:val="28"/>
        </w:rPr>
        <w:t xml:space="preserve"> Thi</w:t>
      </w:r>
      <w:r w:rsidRPr="00F004B9">
        <w:rPr>
          <w:rFonts w:eastAsia="SimSun"/>
          <w:sz w:val="28"/>
          <w:szCs w:val="28"/>
        </w:rPr>
        <w:t>ền</w:t>
      </w:r>
      <w:r w:rsidRPr="00F004B9">
        <w:rPr>
          <w:sz w:val="28"/>
          <w:szCs w:val="28"/>
        </w:rPr>
        <w:t xml:space="preserve"> c</w:t>
      </w:r>
      <w:r w:rsidRPr="00F004B9">
        <w:rPr>
          <w:rFonts w:eastAsia="SimSun"/>
          <w:sz w:val="28"/>
          <w:szCs w:val="28"/>
        </w:rPr>
        <w:t>ũng</w:t>
      </w:r>
      <w:r w:rsidRPr="00F004B9">
        <w:rPr>
          <w:sz w:val="28"/>
          <w:szCs w:val="28"/>
        </w:rPr>
        <w:t xml:space="preserve"> b</w:t>
      </w:r>
      <w:r w:rsidRPr="00F004B9">
        <w:rPr>
          <w:rFonts w:eastAsia="SimSun"/>
          <w:sz w:val="28"/>
          <w:szCs w:val="28"/>
        </w:rPr>
        <w:t>ị</w:t>
      </w:r>
      <w:r w:rsidRPr="00F004B9">
        <w:rPr>
          <w:sz w:val="28"/>
          <w:szCs w:val="28"/>
        </w:rPr>
        <w:t xml:space="preserve"> t</w:t>
      </w:r>
      <w:r w:rsidRPr="00F004B9">
        <w:rPr>
          <w:rFonts w:eastAsia="SimSun"/>
          <w:sz w:val="28"/>
          <w:szCs w:val="28"/>
        </w:rPr>
        <w:t>ỉnh</w:t>
      </w:r>
      <w:r w:rsidRPr="00F004B9">
        <w:rPr>
          <w:sz w:val="28"/>
          <w:szCs w:val="28"/>
        </w:rPr>
        <w:t xml:space="preserve"> l</w:t>
      </w:r>
      <w:r w:rsidRPr="00F004B9">
        <w:rPr>
          <w:rFonts w:eastAsia="SimSun"/>
          <w:sz w:val="28"/>
          <w:szCs w:val="28"/>
        </w:rPr>
        <w:t>ược.</w:t>
      </w:r>
      <w:r w:rsidRPr="00F004B9">
        <w:rPr>
          <w:sz w:val="28"/>
          <w:szCs w:val="28"/>
        </w:rPr>
        <w:t xml:space="preserve"> Nh</w:t>
      </w:r>
      <w:r w:rsidRPr="00F004B9">
        <w:rPr>
          <w:rFonts w:eastAsia="SimSun"/>
          <w:sz w:val="28"/>
          <w:szCs w:val="28"/>
        </w:rPr>
        <w:t>ững</w:t>
      </w:r>
      <w:r w:rsidRPr="00F004B9">
        <w:rPr>
          <w:sz w:val="28"/>
          <w:szCs w:val="28"/>
        </w:rPr>
        <w:t xml:space="preserve"> chuy</w:t>
      </w:r>
      <w:r w:rsidRPr="00F004B9">
        <w:rPr>
          <w:rFonts w:eastAsia="SimSun"/>
          <w:sz w:val="28"/>
          <w:szCs w:val="28"/>
        </w:rPr>
        <w:t>ện</w:t>
      </w:r>
      <w:r w:rsidRPr="00F004B9">
        <w:rPr>
          <w:sz w:val="28"/>
          <w:szCs w:val="28"/>
        </w:rPr>
        <w:t xml:space="preserve"> n</w:t>
      </w:r>
      <w:r w:rsidRPr="00F004B9">
        <w:rPr>
          <w:rFonts w:eastAsia="SimSun"/>
          <w:sz w:val="28"/>
          <w:szCs w:val="28"/>
        </w:rPr>
        <w:t>ày</w:t>
      </w:r>
      <w:r w:rsidRPr="00F004B9">
        <w:rPr>
          <w:sz w:val="28"/>
          <w:szCs w:val="28"/>
        </w:rPr>
        <w:t xml:space="preserve"> </w:t>
      </w:r>
      <w:r w:rsidRPr="00F004B9">
        <w:rPr>
          <w:rFonts w:eastAsia="SimSun"/>
          <w:sz w:val="28"/>
          <w:szCs w:val="28"/>
        </w:rPr>
        <w:t>được</w:t>
      </w:r>
      <w:r w:rsidRPr="00F004B9">
        <w:rPr>
          <w:sz w:val="28"/>
          <w:szCs w:val="28"/>
        </w:rPr>
        <w:t xml:space="preserve"> n</w:t>
      </w:r>
      <w:r w:rsidRPr="00F004B9">
        <w:rPr>
          <w:rFonts w:eastAsia="SimSun"/>
          <w:sz w:val="28"/>
          <w:szCs w:val="28"/>
        </w:rPr>
        <w:t>ói</w:t>
      </w:r>
      <w:r w:rsidRPr="00F004B9">
        <w:rPr>
          <w:sz w:val="28"/>
          <w:szCs w:val="28"/>
        </w:rPr>
        <w:t xml:space="preserve"> t</w:t>
      </w:r>
      <w:r w:rsidRPr="00F004B9">
        <w:rPr>
          <w:rFonts w:eastAsia="SimSun"/>
          <w:sz w:val="28"/>
          <w:szCs w:val="28"/>
        </w:rPr>
        <w:t>ỉ</w:t>
      </w:r>
      <w:r w:rsidRPr="00F004B9">
        <w:rPr>
          <w:sz w:val="28"/>
          <w:szCs w:val="28"/>
        </w:rPr>
        <w:t xml:space="preserve"> m</w:t>
      </w:r>
      <w:r w:rsidRPr="00F004B9">
        <w:rPr>
          <w:rFonts w:eastAsia="SimSun"/>
          <w:sz w:val="28"/>
          <w:szCs w:val="28"/>
        </w:rPr>
        <w:t>ỉ</w:t>
      </w:r>
      <w:r w:rsidRPr="00F004B9">
        <w:rPr>
          <w:sz w:val="28"/>
          <w:szCs w:val="28"/>
        </w:rPr>
        <w:t xml:space="preserve"> trong kinh V</w:t>
      </w:r>
      <w:r w:rsidRPr="00F004B9">
        <w:rPr>
          <w:rFonts w:eastAsia="SimSun"/>
          <w:sz w:val="28"/>
          <w:szCs w:val="28"/>
        </w:rPr>
        <w:t>ô</w:t>
      </w:r>
      <w:r w:rsidRPr="00F004B9">
        <w:rPr>
          <w:sz w:val="28"/>
          <w:szCs w:val="28"/>
        </w:rPr>
        <w:t xml:space="preserve"> L</w:t>
      </w:r>
      <w:r w:rsidRPr="00F004B9">
        <w:rPr>
          <w:rFonts w:eastAsia="SimSun"/>
          <w:sz w:val="28"/>
          <w:szCs w:val="28"/>
        </w:rPr>
        <w:t>ượng</w:t>
      </w:r>
      <w:r w:rsidRPr="00F004B9">
        <w:rPr>
          <w:sz w:val="28"/>
          <w:szCs w:val="28"/>
        </w:rPr>
        <w:t xml:space="preserve"> Th</w:t>
      </w:r>
      <w:r w:rsidRPr="00F004B9">
        <w:rPr>
          <w:rFonts w:eastAsia="SimSun"/>
          <w:sz w:val="28"/>
          <w:szCs w:val="28"/>
        </w:rPr>
        <w:t>ọ.</w:t>
      </w:r>
    </w:p>
    <w:p w14:paraId="0D9804E6" w14:textId="77777777" w:rsidR="003031FC" w:rsidRPr="00F004B9" w:rsidRDefault="003031FC" w:rsidP="00C95564">
      <w:pPr>
        <w:rPr>
          <w:rFonts w:eastAsia="SimSun"/>
        </w:rPr>
      </w:pPr>
    </w:p>
    <w:p w14:paraId="1C0094EB" w14:textId="77777777" w:rsidR="003031FC" w:rsidRPr="00F004B9" w:rsidRDefault="003031FC" w:rsidP="00C95564">
      <w:pPr>
        <w:ind w:firstLine="720"/>
        <w:rPr>
          <w:b/>
          <w:i/>
          <w:sz w:val="28"/>
          <w:szCs w:val="28"/>
        </w:rPr>
      </w:pPr>
      <w:r w:rsidRPr="00F004B9">
        <w:rPr>
          <w:rFonts w:eastAsia="SimSun"/>
          <w:b/>
          <w:i/>
          <w:sz w:val="28"/>
          <w:szCs w:val="28"/>
        </w:rPr>
        <w:t>(Sao)</w:t>
      </w:r>
      <w:r w:rsidRPr="00F004B9">
        <w:rPr>
          <w:b/>
          <w:i/>
          <w:sz w:val="28"/>
          <w:szCs w:val="28"/>
        </w:rPr>
        <w:t xml:space="preserve"> Y giả</w:t>
      </w:r>
      <w:r w:rsidRPr="00F004B9">
        <w:rPr>
          <w:rFonts w:eastAsia="SimSun"/>
          <w:b/>
          <w:i/>
          <w:sz w:val="28"/>
          <w:szCs w:val="28"/>
        </w:rPr>
        <w:t>,</w:t>
      </w:r>
      <w:r w:rsidRPr="00F004B9">
        <w:rPr>
          <w:b/>
          <w:i/>
          <w:sz w:val="28"/>
          <w:szCs w:val="28"/>
        </w:rPr>
        <w:t xml:space="preserve"> Đạ</w:t>
      </w:r>
      <w:r w:rsidRPr="00F004B9">
        <w:rPr>
          <w:rFonts w:eastAsia="SimSun"/>
          <w:b/>
          <w:i/>
          <w:sz w:val="28"/>
          <w:szCs w:val="28"/>
        </w:rPr>
        <w:t>i</w:t>
      </w:r>
      <w:r w:rsidRPr="00F004B9">
        <w:rPr>
          <w:b/>
          <w:i/>
          <w:sz w:val="28"/>
          <w:szCs w:val="28"/>
        </w:rPr>
        <w:t xml:space="preserve"> Bổ</w:t>
      </w:r>
      <w:r w:rsidRPr="00F004B9">
        <w:rPr>
          <w:rFonts w:eastAsia="SimSun"/>
          <w:b/>
          <w:i/>
          <w:sz w:val="28"/>
          <w:szCs w:val="28"/>
        </w:rPr>
        <w:t>n</w:t>
      </w:r>
      <w:r w:rsidRPr="00F004B9">
        <w:rPr>
          <w:b/>
          <w:i/>
          <w:sz w:val="28"/>
          <w:szCs w:val="28"/>
        </w:rPr>
        <w:t xml:space="preserve"> Phá</w:t>
      </w:r>
      <w:r w:rsidRPr="00F004B9">
        <w:rPr>
          <w:rFonts w:eastAsia="SimSun"/>
          <w:b/>
          <w:i/>
          <w:sz w:val="28"/>
          <w:szCs w:val="28"/>
        </w:rPr>
        <w:t>p</w:t>
      </w:r>
      <w:r w:rsidRPr="00F004B9">
        <w:rPr>
          <w:b/>
          <w:i/>
          <w:sz w:val="28"/>
          <w:szCs w:val="28"/>
        </w:rPr>
        <w:t xml:space="preserve"> Tạ</w:t>
      </w:r>
      <w:r w:rsidRPr="00F004B9">
        <w:rPr>
          <w:rFonts w:eastAsia="SimSun"/>
          <w:b/>
          <w:i/>
          <w:sz w:val="28"/>
          <w:szCs w:val="28"/>
        </w:rPr>
        <w:t>ng</w:t>
      </w:r>
      <w:r w:rsidRPr="00F004B9">
        <w:rPr>
          <w:b/>
          <w:i/>
          <w:sz w:val="28"/>
          <w:szCs w:val="28"/>
        </w:rPr>
        <w:t xml:space="preserve"> nguyệ</w:t>
      </w:r>
      <w:r w:rsidRPr="00F004B9">
        <w:rPr>
          <w:rFonts w:eastAsia="SimSun"/>
          <w:b/>
          <w:i/>
          <w:sz w:val="28"/>
          <w:szCs w:val="28"/>
        </w:rPr>
        <w:t>n</w:t>
      </w:r>
      <w:r w:rsidRPr="00F004B9">
        <w:rPr>
          <w:b/>
          <w:i/>
          <w:sz w:val="28"/>
          <w:szCs w:val="28"/>
        </w:rPr>
        <w:t xml:space="preserve"> vâ</w:t>
      </w:r>
      <w:r w:rsidRPr="00F004B9">
        <w:rPr>
          <w:rFonts w:eastAsia="SimSun"/>
          <w:b/>
          <w:i/>
          <w:sz w:val="28"/>
          <w:szCs w:val="28"/>
        </w:rPr>
        <w:t>n:</w:t>
      </w:r>
      <w:r w:rsidRPr="00F004B9">
        <w:rPr>
          <w:b/>
          <w:i/>
          <w:sz w:val="28"/>
          <w:szCs w:val="28"/>
        </w:rPr>
        <w:t xml:space="preserve"> “</w:t>
      </w:r>
      <w:r w:rsidRPr="00F004B9">
        <w:rPr>
          <w:rFonts w:eastAsia="SimSun"/>
          <w:b/>
          <w:i/>
          <w:sz w:val="28"/>
          <w:szCs w:val="28"/>
        </w:rPr>
        <w:t>Ng</w:t>
      </w:r>
      <w:r w:rsidRPr="00F004B9">
        <w:rPr>
          <w:b/>
          <w:i/>
          <w:sz w:val="28"/>
          <w:szCs w:val="28"/>
        </w:rPr>
        <w:t xml:space="preserve">ã tác </w:t>
      </w:r>
      <w:r w:rsidRPr="00F004B9">
        <w:rPr>
          <w:rFonts w:eastAsia="SimSun"/>
          <w:b/>
          <w:i/>
          <w:sz w:val="28"/>
          <w:szCs w:val="28"/>
        </w:rPr>
        <w:t>P</w:t>
      </w:r>
      <w:r w:rsidRPr="00F004B9">
        <w:rPr>
          <w:b/>
          <w:i/>
          <w:sz w:val="28"/>
          <w:szCs w:val="28"/>
        </w:rPr>
        <w:t>hật thời</w:t>
      </w:r>
      <w:r w:rsidRPr="00F004B9">
        <w:rPr>
          <w:rFonts w:eastAsia="SimSun"/>
          <w:b/>
          <w:i/>
          <w:sz w:val="28"/>
          <w:szCs w:val="28"/>
        </w:rPr>
        <w:t>,</w:t>
      </w:r>
      <w:r w:rsidRPr="00F004B9">
        <w:rPr>
          <w:b/>
          <w:i/>
          <w:sz w:val="28"/>
          <w:szCs w:val="28"/>
        </w:rPr>
        <w:t xml:space="preserve"> ngã sát trung nhân, sở dục y phục, tù</w:t>
      </w:r>
      <w:r w:rsidRPr="00F004B9">
        <w:rPr>
          <w:rFonts w:eastAsia="SimSun"/>
          <w:b/>
          <w:i/>
          <w:sz w:val="28"/>
          <w:szCs w:val="28"/>
        </w:rPr>
        <w:t>y</w:t>
      </w:r>
      <w:r w:rsidRPr="00F004B9">
        <w:rPr>
          <w:b/>
          <w:i/>
          <w:sz w:val="28"/>
          <w:szCs w:val="28"/>
        </w:rPr>
        <w:t xml:space="preserve"> niệm tức chí, bất giả tài phùng đảo nhiễm hoán trạc</w:t>
      </w:r>
      <w:r w:rsidRPr="00F004B9">
        <w:rPr>
          <w:rFonts w:eastAsia="SimSun"/>
          <w:b/>
          <w:i/>
          <w:sz w:val="28"/>
          <w:szCs w:val="28"/>
        </w:rPr>
        <w:t>.</w:t>
      </w:r>
      <w:r w:rsidRPr="00F004B9">
        <w:rPr>
          <w:b/>
          <w:i/>
          <w:sz w:val="28"/>
          <w:szCs w:val="28"/>
        </w:rPr>
        <w:t xml:space="preserve"> Hựu phục hữu vô lượng thượng diệu y phục, bảo quan</w:t>
      </w:r>
      <w:r w:rsidRPr="00F004B9">
        <w:rPr>
          <w:rFonts w:eastAsia="SimSun"/>
          <w:b/>
          <w:i/>
          <w:sz w:val="28"/>
          <w:szCs w:val="28"/>
        </w:rPr>
        <w:t>,</w:t>
      </w:r>
      <w:r w:rsidRPr="00F004B9">
        <w:rPr>
          <w:b/>
          <w:i/>
          <w:sz w:val="28"/>
          <w:szCs w:val="28"/>
        </w:rPr>
        <w:t xml:space="preserve"> hoàn</w:t>
      </w:r>
      <w:r w:rsidRPr="00F004B9">
        <w:rPr>
          <w:rFonts w:eastAsia="SimSun"/>
          <w:b/>
          <w:i/>
          <w:sz w:val="28"/>
          <w:szCs w:val="28"/>
        </w:rPr>
        <w:t>,</w:t>
      </w:r>
      <w:r w:rsidRPr="00F004B9">
        <w:rPr>
          <w:b/>
          <w:i/>
          <w:sz w:val="28"/>
          <w:szCs w:val="28"/>
        </w:rPr>
        <w:t xml:space="preserve"> xuyến, nhĩ đang</w:t>
      </w:r>
      <w:r w:rsidRPr="00F004B9">
        <w:rPr>
          <w:rFonts w:eastAsia="SimSun"/>
          <w:b/>
          <w:i/>
          <w:sz w:val="28"/>
          <w:szCs w:val="28"/>
        </w:rPr>
        <w:t>,</w:t>
      </w:r>
      <w:r w:rsidRPr="00F004B9">
        <w:rPr>
          <w:b/>
          <w:i/>
          <w:sz w:val="28"/>
          <w:szCs w:val="28"/>
        </w:rPr>
        <w:t xml:space="preserve"> anh lạc</w:t>
      </w:r>
      <w:r w:rsidRPr="00F004B9">
        <w:rPr>
          <w:rFonts w:eastAsia="SimSun"/>
          <w:b/>
          <w:i/>
          <w:sz w:val="28"/>
          <w:szCs w:val="28"/>
        </w:rPr>
        <w:t>,</w:t>
      </w:r>
      <w:r w:rsidRPr="00F004B9">
        <w:rPr>
          <w:b/>
          <w:i/>
          <w:sz w:val="28"/>
          <w:szCs w:val="28"/>
        </w:rPr>
        <w:t xml:space="preserve"> hoa man</w:t>
      </w:r>
      <w:r w:rsidRPr="00F004B9">
        <w:rPr>
          <w:rFonts w:eastAsia="SimSun"/>
          <w:b/>
          <w:i/>
          <w:sz w:val="28"/>
          <w:szCs w:val="28"/>
        </w:rPr>
        <w:t>,</w:t>
      </w:r>
      <w:r w:rsidRPr="00F004B9">
        <w:rPr>
          <w:b/>
          <w:i/>
          <w:sz w:val="28"/>
          <w:szCs w:val="28"/>
        </w:rPr>
        <w:t xml:space="preserve"> đớ</w:t>
      </w:r>
      <w:r w:rsidRPr="00F004B9">
        <w:rPr>
          <w:rFonts w:eastAsia="SimSun"/>
          <w:b/>
          <w:i/>
          <w:sz w:val="28"/>
          <w:szCs w:val="28"/>
        </w:rPr>
        <w:t>i</w:t>
      </w:r>
      <w:r w:rsidRPr="00F004B9">
        <w:rPr>
          <w:b/>
          <w:i/>
          <w:sz w:val="28"/>
          <w:szCs w:val="28"/>
        </w:rPr>
        <w:t xml:space="preserve"> tỏ</w:t>
      </w:r>
      <w:r w:rsidRPr="00F004B9">
        <w:rPr>
          <w:rFonts w:eastAsia="SimSun"/>
          <w:b/>
          <w:i/>
          <w:sz w:val="28"/>
          <w:szCs w:val="28"/>
        </w:rPr>
        <w:t>a,</w:t>
      </w:r>
      <w:r w:rsidRPr="00F004B9">
        <w:rPr>
          <w:b/>
          <w:i/>
          <w:sz w:val="28"/>
          <w:szCs w:val="28"/>
        </w:rPr>
        <w:t xml:space="preserve"> chư bảo trang nghiêm, bách thiên diệu sắc, tự nhiên tại thân”</w:t>
      </w:r>
      <w:r w:rsidRPr="00F004B9">
        <w:rPr>
          <w:rFonts w:eastAsia="SimSun"/>
          <w:b/>
          <w:i/>
          <w:sz w:val="28"/>
          <w:szCs w:val="28"/>
        </w:rPr>
        <w:t>.</w:t>
      </w:r>
    </w:p>
    <w:p w14:paraId="5D5DB909" w14:textId="77777777" w:rsidR="003031FC" w:rsidRPr="00F004B9" w:rsidRDefault="003031FC" w:rsidP="00C95564">
      <w:pPr>
        <w:ind w:firstLine="720"/>
        <w:rPr>
          <w:rFonts w:ascii="DFKai-SB" w:eastAsia="DFKai-SB" w:hAnsi="DFKai-SB" w:cs="DFKai-SB"/>
          <w:b/>
          <w:sz w:val="32"/>
          <w:szCs w:val="32"/>
        </w:rPr>
      </w:pPr>
      <w:r w:rsidRPr="00F004B9">
        <w:rPr>
          <w:rFonts w:eastAsia="DFKai-SB"/>
          <w:b/>
          <w:sz w:val="32"/>
          <w:szCs w:val="32"/>
        </w:rPr>
        <w:t>(</w:t>
      </w:r>
      <w:r w:rsidRPr="00F004B9">
        <w:rPr>
          <w:rFonts w:ascii="DFKai-SB" w:eastAsia="DFKai-SB" w:hAnsi="DFKai-SB" w:cs="DFKai-SB"/>
          <w:b/>
          <w:sz w:val="32"/>
          <w:szCs w:val="32"/>
        </w:rPr>
        <w:t>鈔</w:t>
      </w:r>
      <w:r w:rsidRPr="00F004B9">
        <w:rPr>
          <w:rFonts w:eastAsia="DFKai-SB"/>
          <w:b/>
          <w:sz w:val="32"/>
          <w:szCs w:val="32"/>
        </w:rPr>
        <w:t xml:space="preserve">) </w:t>
      </w:r>
      <w:r w:rsidRPr="00F004B9">
        <w:rPr>
          <w:rFonts w:ascii="DFKai-SB" w:eastAsia="DFKai-SB" w:hAnsi="DFKai-SB" w:cs="DFKai-SB"/>
          <w:b/>
          <w:sz w:val="32"/>
          <w:szCs w:val="32"/>
        </w:rPr>
        <w:t>衣者，大本法藏願云：我作佛時，我剎中人，所欲衣服，隨念即至，不假裁縫擣染浣濯；又復有無量上妙衣服，寶冠環釧，耳璫瓔珞，華鬘帶鎖，諸寶莊嚴，百千妙色，自然在身。</w:t>
      </w:r>
    </w:p>
    <w:p w14:paraId="6F907AEA" w14:textId="77777777" w:rsidR="003031FC" w:rsidRPr="00F004B9" w:rsidRDefault="003031FC" w:rsidP="00C95564">
      <w:pPr>
        <w:ind w:firstLine="720"/>
        <w:rPr>
          <w:i/>
          <w:sz w:val="28"/>
          <w:szCs w:val="28"/>
        </w:rPr>
      </w:pPr>
      <w:r w:rsidRPr="00F004B9">
        <w:rPr>
          <w:rFonts w:eastAsia="SimSun"/>
          <w:i/>
          <w:sz w:val="28"/>
          <w:szCs w:val="28"/>
        </w:rPr>
        <w:t>(</w:t>
      </w:r>
      <w:r w:rsidRPr="00F004B9">
        <w:rPr>
          <w:rFonts w:eastAsia="SimSun"/>
          <w:b/>
          <w:i/>
          <w:sz w:val="28"/>
          <w:szCs w:val="28"/>
        </w:rPr>
        <w:t>Sao</w:t>
      </w:r>
      <w:r w:rsidRPr="00F004B9">
        <w:rPr>
          <w:rFonts w:eastAsia="SimSun"/>
          <w:i/>
          <w:sz w:val="28"/>
          <w:szCs w:val="28"/>
        </w:rPr>
        <w:t>:</w:t>
      </w:r>
      <w:r w:rsidRPr="00F004B9">
        <w:rPr>
          <w:i/>
          <w:sz w:val="28"/>
          <w:szCs w:val="28"/>
        </w:rPr>
        <w:t xml:space="preserve"> “Y phục”</w:t>
      </w:r>
      <w:r w:rsidRPr="00F004B9">
        <w:rPr>
          <w:rFonts w:eastAsia="SimSun"/>
          <w:i/>
          <w:sz w:val="28"/>
          <w:szCs w:val="28"/>
        </w:rPr>
        <w:t>:</w:t>
      </w:r>
      <w:r w:rsidRPr="00F004B9">
        <w:rPr>
          <w:i/>
          <w:sz w:val="28"/>
          <w:szCs w:val="28"/>
        </w:rPr>
        <w:t xml:space="preserve"> Trong kinh Đại Bổn, ngài Pháp Tạng nguyện rằng: “</w:t>
      </w:r>
      <w:r w:rsidRPr="00F004B9">
        <w:rPr>
          <w:rFonts w:eastAsia="SimSun"/>
          <w:i/>
          <w:sz w:val="28"/>
          <w:szCs w:val="28"/>
        </w:rPr>
        <w:t>Khi</w:t>
      </w:r>
      <w:r w:rsidRPr="00F004B9">
        <w:rPr>
          <w:i/>
          <w:sz w:val="28"/>
          <w:szCs w:val="28"/>
        </w:rPr>
        <w:t xml:space="preserve"> ta thành Phật, người trong cõi ta, mong muốn y phục, vừa nghĩ bèn hiện tới. Chẳng cần phải cắt, may, đập</w:t>
      </w:r>
      <w:r w:rsidRPr="00F004B9">
        <w:rPr>
          <w:rStyle w:val="FootnoteCharacters"/>
          <w:i/>
          <w:szCs w:val="28"/>
        </w:rPr>
        <w:footnoteReference w:id="23"/>
      </w:r>
      <w:r w:rsidRPr="00F004B9">
        <w:rPr>
          <w:rFonts w:eastAsia="SimSun"/>
          <w:i/>
          <w:sz w:val="28"/>
          <w:szCs w:val="28"/>
        </w:rPr>
        <w:t>,</w:t>
      </w:r>
      <w:r w:rsidRPr="00F004B9">
        <w:rPr>
          <w:i/>
          <w:sz w:val="28"/>
          <w:szCs w:val="28"/>
        </w:rPr>
        <w:t xml:space="preserve"> nhuộm, giặt, giũ. Lại có vô lượng y phục đẹp đẽ, quý giá nhất. Mão báu, vòng, xuyến, bông tai, chuỗi ngọc, tràng hoa</w:t>
      </w:r>
      <w:r w:rsidRPr="00F004B9">
        <w:rPr>
          <w:rFonts w:eastAsia="SimSun"/>
          <w:i/>
          <w:sz w:val="28"/>
          <w:szCs w:val="28"/>
        </w:rPr>
        <w:t>,</w:t>
      </w:r>
      <w:r w:rsidRPr="00F004B9">
        <w:rPr>
          <w:i/>
          <w:sz w:val="28"/>
          <w:szCs w:val="28"/>
        </w:rPr>
        <w:t xml:space="preserve"> </w:t>
      </w:r>
      <w:r w:rsidRPr="00F004B9">
        <w:rPr>
          <w:rFonts w:eastAsia="SimSun"/>
          <w:i/>
          <w:sz w:val="28"/>
          <w:szCs w:val="28"/>
        </w:rPr>
        <w:t>đai</w:t>
      </w:r>
      <w:r w:rsidRPr="00F004B9">
        <w:rPr>
          <w:i/>
          <w:sz w:val="28"/>
          <w:szCs w:val="28"/>
        </w:rPr>
        <w:t xml:space="preserve"> </w:t>
      </w:r>
      <w:r w:rsidRPr="00F004B9">
        <w:rPr>
          <w:rFonts w:eastAsia="SimSun"/>
          <w:i/>
          <w:sz w:val="28"/>
          <w:szCs w:val="28"/>
        </w:rPr>
        <w:t>áo</w:t>
      </w:r>
      <w:r w:rsidRPr="00F004B9">
        <w:rPr>
          <w:i/>
          <w:sz w:val="28"/>
          <w:szCs w:val="28"/>
        </w:rPr>
        <w:t xml:space="preserve"> </w:t>
      </w:r>
      <w:r w:rsidRPr="00F004B9">
        <w:rPr>
          <w:rFonts w:eastAsia="SimSun"/>
          <w:i/>
          <w:sz w:val="28"/>
          <w:szCs w:val="28"/>
        </w:rPr>
        <w:t>đeo</w:t>
      </w:r>
      <w:r w:rsidRPr="00F004B9">
        <w:rPr>
          <w:i/>
          <w:sz w:val="28"/>
          <w:szCs w:val="28"/>
        </w:rPr>
        <w:t xml:space="preserve"> giắ</w:t>
      </w:r>
      <w:r w:rsidRPr="00F004B9">
        <w:rPr>
          <w:rFonts w:eastAsia="SimSun"/>
          <w:i/>
          <w:sz w:val="28"/>
          <w:szCs w:val="28"/>
        </w:rPr>
        <w:t>t</w:t>
      </w:r>
      <w:r w:rsidRPr="00F004B9">
        <w:rPr>
          <w:i/>
          <w:sz w:val="28"/>
          <w:szCs w:val="28"/>
        </w:rPr>
        <w:t xml:space="preserve"> các thứ vật báu để trang nghiêm, trăm ngàn màu sắc đẹp đẽ tuyệt vời, tự nhiên ở trên thân).</w:t>
      </w:r>
    </w:p>
    <w:p w14:paraId="14C84B63" w14:textId="77777777" w:rsidR="003031FC" w:rsidRPr="00F004B9" w:rsidRDefault="003031FC" w:rsidP="00C95564">
      <w:pPr>
        <w:rPr>
          <w:rFonts w:eastAsia="SimSun"/>
        </w:rPr>
      </w:pPr>
    </w:p>
    <w:p w14:paraId="6300C97D" w14:textId="77777777" w:rsidR="003031FC" w:rsidRPr="00F004B9" w:rsidRDefault="003031FC" w:rsidP="00C95564">
      <w:pPr>
        <w:ind w:firstLine="720"/>
        <w:rPr>
          <w:rFonts w:eastAsia="SimSun"/>
          <w:sz w:val="28"/>
          <w:szCs w:val="28"/>
        </w:rPr>
      </w:pPr>
      <w:r w:rsidRPr="00F004B9">
        <w:rPr>
          <w:rFonts w:eastAsia="SimSun"/>
          <w:sz w:val="28"/>
          <w:szCs w:val="28"/>
        </w:rPr>
        <w:t>Đây</w:t>
      </w:r>
      <w:r w:rsidRPr="00F004B9">
        <w:rPr>
          <w:sz w:val="28"/>
          <w:szCs w:val="28"/>
        </w:rPr>
        <w:t xml:space="preserve"> l</w:t>
      </w:r>
      <w:r w:rsidRPr="00F004B9">
        <w:rPr>
          <w:rFonts w:eastAsia="SimSun"/>
          <w:sz w:val="28"/>
          <w:szCs w:val="28"/>
        </w:rPr>
        <w:t>à</w:t>
      </w:r>
      <w:r w:rsidRPr="00F004B9">
        <w:rPr>
          <w:sz w:val="28"/>
          <w:szCs w:val="28"/>
        </w:rPr>
        <w:t xml:space="preserve"> nguy</w:t>
      </w:r>
      <w:r w:rsidRPr="00F004B9">
        <w:rPr>
          <w:rFonts w:eastAsia="SimSun"/>
          <w:sz w:val="28"/>
          <w:szCs w:val="28"/>
        </w:rPr>
        <w:t>ện</w:t>
      </w:r>
      <w:r w:rsidRPr="00F004B9">
        <w:rPr>
          <w:sz w:val="28"/>
          <w:szCs w:val="28"/>
        </w:rPr>
        <w:t xml:space="preserve"> v</w:t>
      </w:r>
      <w:r w:rsidRPr="00F004B9">
        <w:rPr>
          <w:rFonts w:eastAsia="SimSun"/>
          <w:sz w:val="28"/>
          <w:szCs w:val="28"/>
        </w:rPr>
        <w:t>ăn</w:t>
      </w:r>
      <w:r w:rsidRPr="00F004B9">
        <w:rPr>
          <w:sz w:val="28"/>
          <w:szCs w:val="28"/>
        </w:rPr>
        <w:t xml:space="preserve"> trong ph</w:t>
      </w:r>
      <w:r w:rsidRPr="00F004B9">
        <w:rPr>
          <w:rFonts w:eastAsia="SimSun"/>
          <w:sz w:val="28"/>
          <w:szCs w:val="28"/>
        </w:rPr>
        <w:t>ần</w:t>
      </w:r>
      <w:r w:rsidRPr="00F004B9">
        <w:rPr>
          <w:sz w:val="28"/>
          <w:szCs w:val="28"/>
        </w:rPr>
        <w:t xml:space="preserve"> b</w:t>
      </w:r>
      <w:r w:rsidRPr="00F004B9">
        <w:rPr>
          <w:rFonts w:eastAsia="SimSun"/>
          <w:sz w:val="28"/>
          <w:szCs w:val="28"/>
        </w:rPr>
        <w:t>ốn</w:t>
      </w:r>
      <w:r w:rsidRPr="00F004B9">
        <w:rPr>
          <w:sz w:val="28"/>
          <w:szCs w:val="28"/>
        </w:rPr>
        <w:t xml:space="preserve"> m</w:t>
      </w:r>
      <w:r w:rsidRPr="00F004B9">
        <w:rPr>
          <w:rFonts w:eastAsia="SimSun"/>
          <w:sz w:val="28"/>
          <w:szCs w:val="28"/>
        </w:rPr>
        <w:t>ươi</w:t>
      </w:r>
      <w:r w:rsidRPr="00F004B9">
        <w:rPr>
          <w:sz w:val="28"/>
          <w:szCs w:val="28"/>
        </w:rPr>
        <w:t xml:space="preserve"> t</w:t>
      </w:r>
      <w:r w:rsidRPr="00F004B9">
        <w:rPr>
          <w:rFonts w:eastAsia="SimSun"/>
          <w:sz w:val="28"/>
          <w:szCs w:val="28"/>
        </w:rPr>
        <w:t>ám</w:t>
      </w:r>
      <w:r w:rsidRPr="00F004B9">
        <w:rPr>
          <w:sz w:val="28"/>
          <w:szCs w:val="28"/>
        </w:rPr>
        <w:t xml:space="preserve"> nguy</w:t>
      </w:r>
      <w:r w:rsidRPr="00F004B9">
        <w:rPr>
          <w:rFonts w:eastAsia="SimSun"/>
          <w:sz w:val="28"/>
          <w:szCs w:val="28"/>
        </w:rPr>
        <w:t>ện</w:t>
      </w:r>
      <w:r w:rsidRPr="00F004B9">
        <w:rPr>
          <w:sz w:val="28"/>
          <w:szCs w:val="28"/>
        </w:rPr>
        <w:t xml:space="preserve"> c</w:t>
      </w:r>
      <w:r w:rsidRPr="00F004B9">
        <w:rPr>
          <w:rFonts w:eastAsia="SimSun"/>
          <w:sz w:val="28"/>
          <w:szCs w:val="28"/>
        </w:rPr>
        <w:t>ủa</w:t>
      </w:r>
      <w:r w:rsidRPr="00F004B9">
        <w:rPr>
          <w:sz w:val="28"/>
          <w:szCs w:val="28"/>
        </w:rPr>
        <w:t xml:space="preserve"> kinh V</w:t>
      </w:r>
      <w:r w:rsidRPr="00F004B9">
        <w:rPr>
          <w:rFonts w:eastAsia="SimSun"/>
          <w:sz w:val="28"/>
          <w:szCs w:val="28"/>
        </w:rPr>
        <w:t>ô</w:t>
      </w:r>
      <w:r w:rsidRPr="00F004B9">
        <w:rPr>
          <w:sz w:val="28"/>
          <w:szCs w:val="28"/>
        </w:rPr>
        <w:t xml:space="preserve"> L</w:t>
      </w:r>
      <w:r w:rsidRPr="00F004B9">
        <w:rPr>
          <w:rFonts w:eastAsia="SimSun"/>
          <w:sz w:val="28"/>
          <w:szCs w:val="28"/>
        </w:rPr>
        <w:t>ượng</w:t>
      </w:r>
      <w:r w:rsidRPr="00F004B9">
        <w:rPr>
          <w:sz w:val="28"/>
          <w:szCs w:val="28"/>
        </w:rPr>
        <w:t xml:space="preserve"> Th</w:t>
      </w:r>
      <w:r w:rsidRPr="00F004B9">
        <w:rPr>
          <w:rFonts w:eastAsia="SimSun"/>
          <w:sz w:val="28"/>
          <w:szCs w:val="28"/>
        </w:rPr>
        <w:t>ọ.</w:t>
      </w:r>
      <w:r w:rsidRPr="00F004B9">
        <w:rPr>
          <w:sz w:val="28"/>
          <w:szCs w:val="28"/>
        </w:rPr>
        <w:t xml:space="preserve"> Thích Ca Mâu Ni </w:t>
      </w:r>
      <w:r w:rsidRPr="00F004B9">
        <w:rPr>
          <w:rFonts w:eastAsia="SimSun"/>
          <w:sz w:val="28"/>
          <w:szCs w:val="28"/>
        </w:rPr>
        <w:t>Phật</w:t>
      </w:r>
      <w:r w:rsidRPr="00F004B9">
        <w:rPr>
          <w:sz w:val="28"/>
          <w:szCs w:val="28"/>
        </w:rPr>
        <w:t xml:space="preserve"> </w:t>
      </w:r>
      <w:r w:rsidRPr="00F004B9">
        <w:rPr>
          <w:rFonts w:eastAsia="SimSun"/>
          <w:sz w:val="28"/>
          <w:szCs w:val="28"/>
        </w:rPr>
        <w:t>thuật</w:t>
      </w:r>
      <w:r w:rsidRPr="00F004B9">
        <w:rPr>
          <w:sz w:val="28"/>
          <w:szCs w:val="28"/>
        </w:rPr>
        <w:t xml:space="preserve"> l</w:t>
      </w:r>
      <w:r w:rsidRPr="00F004B9">
        <w:rPr>
          <w:rFonts w:eastAsia="SimSun"/>
          <w:sz w:val="28"/>
          <w:szCs w:val="28"/>
        </w:rPr>
        <w:t>ại</w:t>
      </w:r>
      <w:r w:rsidRPr="00F004B9">
        <w:rPr>
          <w:sz w:val="28"/>
          <w:szCs w:val="28"/>
        </w:rPr>
        <w:t xml:space="preserve"> cho ch</w:t>
      </w:r>
      <w:r w:rsidRPr="00F004B9">
        <w:rPr>
          <w:rFonts w:eastAsia="SimSun"/>
          <w:sz w:val="28"/>
          <w:szCs w:val="28"/>
        </w:rPr>
        <w:t>úng</w:t>
      </w:r>
      <w:r w:rsidRPr="00F004B9">
        <w:rPr>
          <w:sz w:val="28"/>
          <w:szCs w:val="28"/>
        </w:rPr>
        <w:t xml:space="preserve"> ta bi</w:t>
      </w:r>
      <w:r w:rsidRPr="00F004B9">
        <w:rPr>
          <w:rFonts w:eastAsia="SimSun"/>
          <w:sz w:val="28"/>
          <w:szCs w:val="28"/>
        </w:rPr>
        <w:t>ết.</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Thích</w:t>
      </w:r>
      <w:r w:rsidRPr="00F004B9">
        <w:rPr>
          <w:sz w:val="28"/>
          <w:szCs w:val="28"/>
        </w:rPr>
        <w:t xml:space="preserve"> Ca thu</w:t>
      </w:r>
      <w:r w:rsidRPr="00F004B9">
        <w:rPr>
          <w:rFonts w:eastAsia="SimSun"/>
          <w:sz w:val="28"/>
          <w:szCs w:val="28"/>
        </w:rPr>
        <w:t>ật</w:t>
      </w:r>
      <w:r w:rsidRPr="00F004B9">
        <w:rPr>
          <w:sz w:val="28"/>
          <w:szCs w:val="28"/>
        </w:rPr>
        <w:t xml:space="preserve"> l</w:t>
      </w:r>
      <w:r w:rsidRPr="00F004B9">
        <w:rPr>
          <w:rFonts w:eastAsia="SimSun"/>
          <w:sz w:val="28"/>
          <w:szCs w:val="28"/>
        </w:rPr>
        <w:t>ại</w:t>
      </w:r>
      <w:r w:rsidRPr="00F004B9">
        <w:rPr>
          <w:sz w:val="28"/>
          <w:szCs w:val="28"/>
        </w:rPr>
        <w:t xml:space="preserve"> </w:t>
      </w:r>
      <w:r w:rsidRPr="00F004B9">
        <w:rPr>
          <w:rFonts w:eastAsia="SimSun"/>
          <w:sz w:val="28"/>
          <w:szCs w:val="28"/>
        </w:rPr>
        <w:t>thì</w:t>
      </w:r>
      <w:r w:rsidRPr="00F004B9">
        <w:rPr>
          <w:sz w:val="28"/>
          <w:szCs w:val="28"/>
        </w:rPr>
        <w:t xml:space="preserve"> </w:t>
      </w:r>
      <w:r w:rsidRPr="00F004B9">
        <w:rPr>
          <w:rFonts w:eastAsia="SimSun"/>
          <w:sz w:val="28"/>
          <w:szCs w:val="28"/>
        </w:rPr>
        <w:t>cũng</w:t>
      </w:r>
      <w:r w:rsidRPr="00F004B9">
        <w:rPr>
          <w:sz w:val="28"/>
          <w:szCs w:val="28"/>
        </w:rPr>
        <w:t xml:space="preserve"> gi</w:t>
      </w:r>
      <w:r w:rsidRPr="00F004B9">
        <w:rPr>
          <w:rFonts w:eastAsia="SimSun"/>
          <w:sz w:val="28"/>
          <w:szCs w:val="28"/>
        </w:rPr>
        <w:t>ống</w:t>
      </w:r>
      <w:r w:rsidRPr="00F004B9">
        <w:rPr>
          <w:sz w:val="28"/>
          <w:szCs w:val="28"/>
        </w:rPr>
        <w:t xml:space="preserve"> </w:t>
      </w:r>
      <w:r w:rsidRPr="00F004B9">
        <w:rPr>
          <w:rFonts w:eastAsia="SimSun"/>
          <w:sz w:val="28"/>
          <w:szCs w:val="28"/>
        </w:rPr>
        <w:t>như</w:t>
      </w:r>
      <w:r w:rsidRPr="00F004B9">
        <w:rPr>
          <w:sz w:val="28"/>
          <w:szCs w:val="28"/>
        </w:rPr>
        <w:t xml:space="preserve"> A Di </w:t>
      </w:r>
      <w:r w:rsidRPr="00F004B9">
        <w:rPr>
          <w:rFonts w:eastAsia="SimSun"/>
          <w:sz w:val="28"/>
          <w:szCs w:val="28"/>
        </w:rPr>
        <w:t>Đà</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đích</w:t>
      </w:r>
      <w:r w:rsidRPr="00F004B9">
        <w:rPr>
          <w:sz w:val="28"/>
          <w:szCs w:val="28"/>
        </w:rPr>
        <w:t xml:space="preserve"> th</w:t>
      </w:r>
      <w:r w:rsidRPr="00F004B9">
        <w:rPr>
          <w:rFonts w:eastAsia="SimSun"/>
          <w:sz w:val="28"/>
          <w:szCs w:val="28"/>
        </w:rPr>
        <w:t>ân</w:t>
      </w:r>
      <w:r w:rsidRPr="00F004B9">
        <w:rPr>
          <w:sz w:val="28"/>
          <w:szCs w:val="28"/>
        </w:rPr>
        <w:t xml:space="preserve"> </w:t>
      </w:r>
      <w:r w:rsidRPr="00F004B9">
        <w:rPr>
          <w:rFonts w:eastAsia="SimSun"/>
          <w:sz w:val="28"/>
          <w:szCs w:val="28"/>
        </w:rPr>
        <w:t>tự</w:t>
      </w:r>
      <w:r w:rsidRPr="00F004B9">
        <w:rPr>
          <w:sz w:val="28"/>
          <w:szCs w:val="28"/>
        </w:rPr>
        <w:t xml:space="preserve"> </w:t>
      </w:r>
      <w:r w:rsidRPr="00F004B9">
        <w:rPr>
          <w:rFonts w:eastAsia="SimSun"/>
          <w:sz w:val="28"/>
          <w:szCs w:val="28"/>
        </w:rPr>
        <w:t>tuyên</w:t>
      </w:r>
      <w:r w:rsidRPr="00F004B9">
        <w:rPr>
          <w:sz w:val="28"/>
          <w:szCs w:val="28"/>
        </w:rPr>
        <w:t xml:space="preserve"> n</w:t>
      </w:r>
      <w:r w:rsidRPr="00F004B9">
        <w:rPr>
          <w:rFonts w:eastAsia="SimSun"/>
          <w:sz w:val="28"/>
          <w:szCs w:val="28"/>
        </w:rPr>
        <w:t>ói,</w:t>
      </w:r>
      <w:r w:rsidRPr="00F004B9">
        <w:rPr>
          <w:sz w:val="28"/>
          <w:szCs w:val="28"/>
        </w:rPr>
        <w:t xml:space="preserve"> ch</w:t>
      </w:r>
      <w:r w:rsidRPr="00F004B9">
        <w:rPr>
          <w:rFonts w:eastAsia="SimSun"/>
          <w:sz w:val="28"/>
          <w:szCs w:val="28"/>
        </w:rPr>
        <w:t>ẳng</w:t>
      </w:r>
      <w:r w:rsidRPr="00F004B9">
        <w:rPr>
          <w:sz w:val="28"/>
          <w:szCs w:val="28"/>
        </w:rPr>
        <w:t xml:space="preserve"> sai khác</w:t>
      </w:r>
      <w:r w:rsidRPr="00F004B9">
        <w:rPr>
          <w:rFonts w:eastAsia="SimSun"/>
          <w:sz w:val="28"/>
          <w:szCs w:val="28"/>
        </w:rPr>
        <w:t>,</w:t>
      </w:r>
      <w:r w:rsidRPr="00F004B9">
        <w:rPr>
          <w:sz w:val="28"/>
          <w:szCs w:val="28"/>
        </w:rPr>
        <w:t xml:space="preserve"> </w:t>
      </w:r>
      <w:r w:rsidRPr="00F004B9">
        <w:rPr>
          <w:rFonts w:eastAsia="SimSun"/>
          <w:sz w:val="28"/>
          <w:szCs w:val="28"/>
        </w:rPr>
        <w:t>quyết</w:t>
      </w:r>
      <w:r w:rsidRPr="00F004B9">
        <w:rPr>
          <w:sz w:val="28"/>
          <w:szCs w:val="28"/>
        </w:rPr>
        <w:t xml:space="preserve"> định chân thật. </w:t>
      </w:r>
      <w:r w:rsidRPr="00F004B9">
        <w:rPr>
          <w:rFonts w:eastAsia="SimSun"/>
          <w:sz w:val="28"/>
          <w:szCs w:val="28"/>
        </w:rPr>
        <w:t>Đây</w:t>
      </w:r>
      <w:r w:rsidRPr="00F004B9">
        <w:rPr>
          <w:sz w:val="28"/>
          <w:szCs w:val="28"/>
        </w:rPr>
        <w:t xml:space="preserve"> l</w:t>
      </w:r>
      <w:r w:rsidRPr="00F004B9">
        <w:rPr>
          <w:rFonts w:eastAsia="SimSun"/>
          <w:sz w:val="28"/>
          <w:szCs w:val="28"/>
        </w:rPr>
        <w:t>à</w:t>
      </w:r>
      <w:r w:rsidRPr="00F004B9">
        <w:rPr>
          <w:sz w:val="28"/>
          <w:szCs w:val="28"/>
        </w:rPr>
        <w:t xml:space="preserve"> n</w:t>
      </w:r>
      <w:r w:rsidRPr="00F004B9">
        <w:rPr>
          <w:rFonts w:eastAsia="SimSun"/>
          <w:sz w:val="28"/>
          <w:szCs w:val="28"/>
        </w:rPr>
        <w:t>ói</w:t>
      </w:r>
      <w:r w:rsidRPr="00F004B9">
        <w:rPr>
          <w:sz w:val="28"/>
          <w:szCs w:val="28"/>
        </w:rPr>
        <w:t xml:space="preserve"> c</w:t>
      </w:r>
      <w:r w:rsidRPr="00F004B9">
        <w:rPr>
          <w:rFonts w:eastAsia="SimSun"/>
          <w:sz w:val="28"/>
          <w:szCs w:val="28"/>
        </w:rPr>
        <w:t>ác</w:t>
      </w:r>
      <w:r w:rsidRPr="00F004B9">
        <w:rPr>
          <w:sz w:val="28"/>
          <w:szCs w:val="28"/>
        </w:rPr>
        <w:t xml:space="preserve"> </w:t>
      </w:r>
      <w:r w:rsidRPr="00F004B9">
        <w:rPr>
          <w:rFonts w:eastAsia="SimSun"/>
          <w:sz w:val="28"/>
          <w:szCs w:val="28"/>
        </w:rPr>
        <w:t>đại</w:t>
      </w:r>
      <w:r w:rsidRPr="00F004B9">
        <w:rPr>
          <w:sz w:val="28"/>
          <w:szCs w:val="28"/>
        </w:rPr>
        <w:t xml:space="preserve"> chúng </w:t>
      </w:r>
      <w:r w:rsidRPr="00F004B9">
        <w:rPr>
          <w:rFonts w:eastAsia="SimSun"/>
          <w:sz w:val="28"/>
          <w:szCs w:val="28"/>
        </w:rPr>
        <w:t>sanh</w:t>
      </w:r>
      <w:r w:rsidRPr="00F004B9">
        <w:rPr>
          <w:sz w:val="28"/>
          <w:szCs w:val="28"/>
        </w:rPr>
        <w:t xml:space="preserve"> v</w:t>
      </w:r>
      <w:r w:rsidRPr="00F004B9">
        <w:rPr>
          <w:rFonts w:eastAsia="SimSun"/>
          <w:sz w:val="28"/>
          <w:szCs w:val="28"/>
        </w:rPr>
        <w:t>ào</w:t>
      </w:r>
      <w:r w:rsidRPr="00F004B9">
        <w:rPr>
          <w:sz w:val="28"/>
          <w:szCs w:val="28"/>
        </w:rPr>
        <w:t xml:space="preserve"> </w:t>
      </w:r>
      <w:r w:rsidRPr="00F004B9">
        <w:rPr>
          <w:rFonts w:eastAsia="SimSun"/>
          <w:sz w:val="28"/>
          <w:szCs w:val="28"/>
        </w:rPr>
        <w:t>Tây</w:t>
      </w:r>
      <w:r w:rsidRPr="00F004B9">
        <w:rPr>
          <w:sz w:val="28"/>
          <w:szCs w:val="28"/>
        </w:rPr>
        <w:t xml:space="preserve"> Phương </w:t>
      </w:r>
      <w:r w:rsidRPr="00F004B9">
        <w:rPr>
          <w:rFonts w:eastAsia="SimSun"/>
          <w:sz w:val="28"/>
          <w:szCs w:val="28"/>
        </w:rPr>
        <w:t>Cực</w:t>
      </w:r>
      <w:r w:rsidRPr="00F004B9">
        <w:rPr>
          <w:sz w:val="28"/>
          <w:szCs w:val="28"/>
        </w:rPr>
        <w:t xml:space="preserve"> Lạc thế giới, </w:t>
      </w:r>
      <w:r w:rsidRPr="00F004B9">
        <w:rPr>
          <w:i/>
          <w:sz w:val="28"/>
          <w:szCs w:val="28"/>
        </w:rPr>
        <w:t>“sở dục y phục, tùy ni</w:t>
      </w:r>
      <w:r w:rsidRPr="00F004B9">
        <w:rPr>
          <w:rFonts w:eastAsia="SimSun"/>
          <w:i/>
          <w:sz w:val="28"/>
          <w:szCs w:val="28"/>
        </w:rPr>
        <w:t>ệm</w:t>
      </w:r>
      <w:r w:rsidRPr="00F004B9">
        <w:rPr>
          <w:i/>
          <w:sz w:val="28"/>
          <w:szCs w:val="28"/>
        </w:rPr>
        <w:t xml:space="preserve"> t</w:t>
      </w:r>
      <w:r w:rsidRPr="00F004B9">
        <w:rPr>
          <w:rFonts w:eastAsia="SimSun"/>
          <w:i/>
          <w:sz w:val="28"/>
          <w:szCs w:val="28"/>
        </w:rPr>
        <w:t>ức</w:t>
      </w:r>
      <w:r w:rsidRPr="00F004B9">
        <w:rPr>
          <w:i/>
          <w:sz w:val="28"/>
          <w:szCs w:val="28"/>
        </w:rPr>
        <w:t xml:space="preserve"> </w:t>
      </w:r>
      <w:r w:rsidRPr="00F004B9">
        <w:rPr>
          <w:rFonts w:eastAsia="SimSun"/>
          <w:i/>
          <w:sz w:val="28"/>
          <w:szCs w:val="28"/>
        </w:rPr>
        <w:t>chí</w:t>
      </w:r>
      <w:r w:rsidRPr="00F004B9">
        <w:rPr>
          <w:i/>
          <w:sz w:val="28"/>
          <w:szCs w:val="28"/>
        </w:rPr>
        <w:t>”</w:t>
      </w:r>
      <w:r w:rsidRPr="00F004B9">
        <w:rPr>
          <w:sz w:val="28"/>
          <w:szCs w:val="28"/>
        </w:rPr>
        <w:t xml:space="preserve"> (</w:t>
      </w:r>
      <w:r w:rsidRPr="00F004B9">
        <w:rPr>
          <w:rFonts w:eastAsia="SimSun"/>
          <w:sz w:val="28"/>
          <w:szCs w:val="28"/>
        </w:rPr>
        <w:t>mong</w:t>
      </w:r>
      <w:r w:rsidRPr="00F004B9">
        <w:rPr>
          <w:sz w:val="28"/>
          <w:szCs w:val="28"/>
        </w:rPr>
        <w:t xml:space="preserve"> m</w:t>
      </w:r>
      <w:r w:rsidRPr="00F004B9">
        <w:rPr>
          <w:rFonts w:eastAsia="SimSun"/>
          <w:sz w:val="28"/>
          <w:szCs w:val="28"/>
        </w:rPr>
        <w:t>ỏi</w:t>
      </w:r>
      <w:r w:rsidRPr="00F004B9">
        <w:rPr>
          <w:sz w:val="28"/>
          <w:szCs w:val="28"/>
        </w:rPr>
        <w:t xml:space="preserve"> nh</w:t>
      </w:r>
      <w:r w:rsidRPr="00F004B9">
        <w:rPr>
          <w:rFonts w:eastAsia="SimSun"/>
          <w:sz w:val="28"/>
          <w:szCs w:val="28"/>
        </w:rPr>
        <w:t>ững</w:t>
      </w:r>
      <w:r w:rsidRPr="00F004B9">
        <w:rPr>
          <w:sz w:val="28"/>
          <w:szCs w:val="28"/>
        </w:rPr>
        <w:t xml:space="preserve"> th</w:t>
      </w:r>
      <w:r w:rsidRPr="00F004B9">
        <w:rPr>
          <w:rFonts w:eastAsia="SimSun"/>
          <w:sz w:val="28"/>
          <w:szCs w:val="28"/>
        </w:rPr>
        <w:t>ứ</w:t>
      </w:r>
      <w:r w:rsidRPr="00F004B9">
        <w:rPr>
          <w:sz w:val="28"/>
          <w:szCs w:val="28"/>
        </w:rPr>
        <w:t xml:space="preserve"> qu</w:t>
      </w:r>
      <w:r w:rsidRPr="00F004B9">
        <w:rPr>
          <w:rFonts w:eastAsia="SimSun"/>
          <w:sz w:val="28"/>
          <w:szCs w:val="28"/>
        </w:rPr>
        <w:t>ần</w:t>
      </w:r>
      <w:r w:rsidRPr="00F004B9">
        <w:rPr>
          <w:sz w:val="28"/>
          <w:szCs w:val="28"/>
        </w:rPr>
        <w:t xml:space="preserve"> </w:t>
      </w:r>
      <w:r w:rsidRPr="00F004B9">
        <w:rPr>
          <w:rFonts w:eastAsia="SimSun"/>
          <w:sz w:val="28"/>
          <w:szCs w:val="28"/>
        </w:rPr>
        <w:t>áo,</w:t>
      </w:r>
      <w:r w:rsidRPr="00F004B9">
        <w:rPr>
          <w:sz w:val="28"/>
          <w:szCs w:val="28"/>
        </w:rPr>
        <w:t xml:space="preserve"> v</w:t>
      </w:r>
      <w:r w:rsidRPr="00F004B9">
        <w:rPr>
          <w:rFonts w:eastAsia="SimSun"/>
          <w:sz w:val="28"/>
          <w:szCs w:val="28"/>
        </w:rPr>
        <w:t>ừa</w:t>
      </w:r>
      <w:r w:rsidRPr="00F004B9">
        <w:rPr>
          <w:sz w:val="28"/>
          <w:szCs w:val="28"/>
        </w:rPr>
        <w:t xml:space="preserve"> ngh</w:t>
      </w:r>
      <w:r w:rsidRPr="00F004B9">
        <w:rPr>
          <w:rFonts w:eastAsia="SimSun"/>
          <w:sz w:val="28"/>
          <w:szCs w:val="28"/>
        </w:rPr>
        <w:t>ĩ</w:t>
      </w:r>
      <w:r w:rsidRPr="00F004B9">
        <w:rPr>
          <w:sz w:val="28"/>
          <w:szCs w:val="28"/>
        </w:rPr>
        <w:t xml:space="preserve"> li</w:t>
      </w:r>
      <w:r w:rsidRPr="00F004B9">
        <w:rPr>
          <w:rFonts w:eastAsia="SimSun"/>
          <w:sz w:val="28"/>
          <w:szCs w:val="28"/>
        </w:rPr>
        <w:t>ền</w:t>
      </w:r>
      <w:r w:rsidRPr="00F004B9">
        <w:rPr>
          <w:sz w:val="28"/>
          <w:szCs w:val="28"/>
        </w:rPr>
        <w:t xml:space="preserve"> hi</w:t>
      </w:r>
      <w:r w:rsidRPr="00F004B9">
        <w:rPr>
          <w:rFonts w:eastAsia="SimSun"/>
          <w:sz w:val="28"/>
          <w:szCs w:val="28"/>
        </w:rPr>
        <w:t>ện</w:t>
      </w:r>
      <w:r w:rsidRPr="00F004B9">
        <w:rPr>
          <w:sz w:val="28"/>
          <w:szCs w:val="28"/>
        </w:rPr>
        <w:t xml:space="preserve"> t</w:t>
      </w:r>
      <w:r w:rsidRPr="00F004B9">
        <w:rPr>
          <w:rFonts w:eastAsia="SimSun"/>
          <w:sz w:val="28"/>
          <w:szCs w:val="28"/>
        </w:rPr>
        <w:t>ới).</w:t>
      </w:r>
      <w:r w:rsidRPr="00F004B9">
        <w:rPr>
          <w:sz w:val="28"/>
          <w:szCs w:val="28"/>
        </w:rPr>
        <w:t xml:space="preserve"> </w:t>
      </w:r>
      <w:r w:rsidRPr="00F004B9">
        <w:rPr>
          <w:rFonts w:eastAsia="SimSun"/>
          <w:sz w:val="28"/>
          <w:szCs w:val="28"/>
        </w:rPr>
        <w:t>Đúng</w:t>
      </w:r>
      <w:r w:rsidRPr="00F004B9">
        <w:rPr>
          <w:sz w:val="28"/>
          <w:szCs w:val="28"/>
        </w:rPr>
        <w:t xml:space="preserve"> l</w:t>
      </w:r>
      <w:r w:rsidRPr="00F004B9">
        <w:rPr>
          <w:rFonts w:eastAsia="SimSun"/>
          <w:sz w:val="28"/>
          <w:szCs w:val="28"/>
        </w:rPr>
        <w:t>à</w:t>
      </w:r>
      <w:r w:rsidRPr="00F004B9">
        <w:rPr>
          <w:sz w:val="28"/>
          <w:szCs w:val="28"/>
        </w:rPr>
        <w:t xml:space="preserve"> </w:t>
      </w:r>
      <w:r w:rsidRPr="00F004B9">
        <w:rPr>
          <w:i/>
          <w:sz w:val="28"/>
          <w:szCs w:val="28"/>
        </w:rPr>
        <w:t>“nghĩ áo được áo, nghĩ ăn được ăn”</w:t>
      </w:r>
      <w:r w:rsidRPr="00F004B9">
        <w:rPr>
          <w:rFonts w:eastAsia="SimSun"/>
          <w:sz w:val="28"/>
          <w:szCs w:val="28"/>
        </w:rPr>
        <w:t>.</w:t>
      </w:r>
      <w:r w:rsidRPr="00F004B9">
        <w:rPr>
          <w:sz w:val="28"/>
          <w:szCs w:val="28"/>
        </w:rPr>
        <w:t xml:space="preserve"> Trong ph</w:t>
      </w:r>
      <w:r w:rsidRPr="00F004B9">
        <w:rPr>
          <w:rFonts w:eastAsia="SimSun"/>
          <w:sz w:val="28"/>
          <w:szCs w:val="28"/>
        </w:rPr>
        <w:t>ần</w:t>
      </w:r>
      <w:r w:rsidRPr="00F004B9">
        <w:rPr>
          <w:sz w:val="28"/>
          <w:szCs w:val="28"/>
        </w:rPr>
        <w:t xml:space="preserve"> tr</w:t>
      </w:r>
      <w:r w:rsidRPr="00F004B9">
        <w:rPr>
          <w:rFonts w:eastAsia="SimSun"/>
          <w:sz w:val="28"/>
          <w:szCs w:val="28"/>
        </w:rPr>
        <w:t>ước</w:t>
      </w:r>
      <w:r w:rsidRPr="00F004B9">
        <w:rPr>
          <w:sz w:val="28"/>
          <w:szCs w:val="28"/>
        </w:rPr>
        <w:t xml:space="preserve"> n</w:t>
      </w:r>
      <w:r w:rsidRPr="00F004B9">
        <w:rPr>
          <w:rFonts w:eastAsia="SimSun"/>
          <w:sz w:val="28"/>
          <w:szCs w:val="28"/>
        </w:rPr>
        <w:t>ói</w:t>
      </w:r>
      <w:r w:rsidRPr="00F004B9">
        <w:rPr>
          <w:sz w:val="28"/>
          <w:szCs w:val="28"/>
        </w:rPr>
        <w:t xml:space="preserve"> </w:t>
      </w:r>
      <w:r w:rsidRPr="00F004B9">
        <w:rPr>
          <w:rFonts w:eastAsia="SimSun"/>
          <w:sz w:val="28"/>
          <w:szCs w:val="28"/>
        </w:rPr>
        <w:t>về</w:t>
      </w:r>
      <w:r w:rsidRPr="00F004B9">
        <w:rPr>
          <w:sz w:val="28"/>
          <w:szCs w:val="28"/>
        </w:rPr>
        <w:t xml:space="preserve"> </w:t>
      </w:r>
      <w:r w:rsidRPr="00F004B9">
        <w:rPr>
          <w:rFonts w:eastAsia="SimSun"/>
          <w:sz w:val="28"/>
          <w:szCs w:val="28"/>
        </w:rPr>
        <w:t>ăn</w:t>
      </w:r>
      <w:r w:rsidRPr="00F004B9">
        <w:rPr>
          <w:sz w:val="28"/>
          <w:szCs w:val="28"/>
        </w:rPr>
        <w:t xml:space="preserve"> u</w:t>
      </w:r>
      <w:r w:rsidRPr="00F004B9">
        <w:rPr>
          <w:rFonts w:eastAsia="SimSun"/>
          <w:sz w:val="28"/>
          <w:szCs w:val="28"/>
        </w:rPr>
        <w:t>ống,</w:t>
      </w:r>
      <w:r w:rsidRPr="00F004B9">
        <w:rPr>
          <w:sz w:val="28"/>
          <w:szCs w:val="28"/>
        </w:rPr>
        <w:t xml:space="preserve"> ph</w:t>
      </w:r>
      <w:r w:rsidRPr="00F004B9">
        <w:rPr>
          <w:rFonts w:eastAsia="SimSun"/>
          <w:sz w:val="28"/>
          <w:szCs w:val="28"/>
        </w:rPr>
        <w:t>ần</w:t>
      </w:r>
      <w:r w:rsidRPr="00F004B9">
        <w:rPr>
          <w:sz w:val="28"/>
          <w:szCs w:val="28"/>
        </w:rPr>
        <w:t xml:space="preserve"> n</w:t>
      </w:r>
      <w:r w:rsidRPr="00F004B9">
        <w:rPr>
          <w:rFonts w:eastAsia="SimSun"/>
          <w:sz w:val="28"/>
          <w:szCs w:val="28"/>
        </w:rPr>
        <w:t>ày</w:t>
      </w:r>
      <w:r w:rsidRPr="00F004B9">
        <w:rPr>
          <w:sz w:val="28"/>
          <w:szCs w:val="28"/>
        </w:rPr>
        <w:t xml:space="preserve"> n</w:t>
      </w:r>
      <w:r w:rsidRPr="00F004B9">
        <w:rPr>
          <w:rFonts w:eastAsia="SimSun"/>
          <w:sz w:val="28"/>
          <w:szCs w:val="28"/>
        </w:rPr>
        <w:t>ói</w:t>
      </w:r>
      <w:r w:rsidRPr="00F004B9">
        <w:rPr>
          <w:sz w:val="28"/>
          <w:szCs w:val="28"/>
        </w:rPr>
        <w:t xml:space="preserve"> v</w:t>
      </w:r>
      <w:r w:rsidRPr="00F004B9">
        <w:rPr>
          <w:rFonts w:eastAsia="SimSun"/>
          <w:sz w:val="28"/>
          <w:szCs w:val="28"/>
        </w:rPr>
        <w:t>ề</w:t>
      </w:r>
      <w:r w:rsidRPr="00F004B9">
        <w:rPr>
          <w:sz w:val="28"/>
          <w:szCs w:val="28"/>
        </w:rPr>
        <w:t xml:space="preserve"> qu</w:t>
      </w:r>
      <w:r w:rsidRPr="00F004B9">
        <w:rPr>
          <w:rFonts w:eastAsia="SimSun"/>
          <w:sz w:val="28"/>
          <w:szCs w:val="28"/>
        </w:rPr>
        <w:t>ần</w:t>
      </w:r>
      <w:r w:rsidRPr="00F004B9">
        <w:rPr>
          <w:sz w:val="28"/>
          <w:szCs w:val="28"/>
        </w:rPr>
        <w:t xml:space="preserve"> </w:t>
      </w:r>
      <w:r w:rsidRPr="00F004B9">
        <w:rPr>
          <w:rFonts w:eastAsia="SimSun"/>
          <w:sz w:val="28"/>
          <w:szCs w:val="28"/>
        </w:rPr>
        <w:t>áo.</w:t>
      </w:r>
      <w:r w:rsidRPr="00F004B9">
        <w:rPr>
          <w:sz w:val="28"/>
          <w:szCs w:val="28"/>
        </w:rPr>
        <w:t xml:space="preserve"> Qu</w:t>
      </w:r>
      <w:r w:rsidRPr="00F004B9">
        <w:rPr>
          <w:rFonts w:eastAsia="SimSun"/>
          <w:sz w:val="28"/>
          <w:szCs w:val="28"/>
        </w:rPr>
        <w:t>ần</w:t>
      </w:r>
      <w:r w:rsidRPr="00F004B9">
        <w:rPr>
          <w:sz w:val="28"/>
          <w:szCs w:val="28"/>
        </w:rPr>
        <w:t xml:space="preserve"> </w:t>
      </w:r>
      <w:r w:rsidRPr="00F004B9">
        <w:rPr>
          <w:rFonts w:eastAsia="SimSun"/>
          <w:sz w:val="28"/>
          <w:szCs w:val="28"/>
        </w:rPr>
        <w:t>áo</w:t>
      </w:r>
      <w:r w:rsidRPr="00F004B9">
        <w:rPr>
          <w:sz w:val="28"/>
          <w:szCs w:val="28"/>
        </w:rPr>
        <w:t xml:space="preserve"> ch</w:t>
      </w:r>
      <w:r w:rsidRPr="00F004B9">
        <w:rPr>
          <w:rFonts w:eastAsia="SimSun"/>
          <w:sz w:val="28"/>
          <w:szCs w:val="28"/>
        </w:rPr>
        <w:t>ẳng</w:t>
      </w:r>
      <w:r w:rsidRPr="00F004B9">
        <w:rPr>
          <w:sz w:val="28"/>
          <w:szCs w:val="28"/>
        </w:rPr>
        <w:t xml:space="preserve"> c</w:t>
      </w:r>
      <w:r w:rsidRPr="00F004B9">
        <w:rPr>
          <w:rFonts w:eastAsia="SimSun"/>
          <w:sz w:val="28"/>
          <w:szCs w:val="28"/>
        </w:rPr>
        <w:t>ần</w:t>
      </w:r>
      <w:r w:rsidRPr="00F004B9">
        <w:rPr>
          <w:sz w:val="28"/>
          <w:szCs w:val="28"/>
        </w:rPr>
        <w:t xml:space="preserve"> c</w:t>
      </w:r>
      <w:r w:rsidRPr="00F004B9">
        <w:rPr>
          <w:rFonts w:eastAsia="SimSun"/>
          <w:sz w:val="28"/>
          <w:szCs w:val="28"/>
        </w:rPr>
        <w:t>ắt,</w:t>
      </w:r>
      <w:r w:rsidRPr="00F004B9">
        <w:rPr>
          <w:sz w:val="28"/>
          <w:szCs w:val="28"/>
        </w:rPr>
        <w:t xml:space="preserve"> may, ch</w:t>
      </w:r>
      <w:r w:rsidRPr="00F004B9">
        <w:rPr>
          <w:rFonts w:eastAsia="SimSun"/>
          <w:sz w:val="28"/>
          <w:szCs w:val="28"/>
        </w:rPr>
        <w:t>ẳng</w:t>
      </w:r>
      <w:r w:rsidRPr="00F004B9">
        <w:rPr>
          <w:sz w:val="28"/>
          <w:szCs w:val="28"/>
        </w:rPr>
        <w:t xml:space="preserve"> b</w:t>
      </w:r>
      <w:r w:rsidRPr="00F004B9">
        <w:rPr>
          <w:rFonts w:eastAsia="SimSun"/>
          <w:sz w:val="28"/>
          <w:szCs w:val="28"/>
        </w:rPr>
        <w:t>ị</w:t>
      </w:r>
      <w:r w:rsidRPr="00F004B9">
        <w:rPr>
          <w:sz w:val="28"/>
          <w:szCs w:val="28"/>
        </w:rPr>
        <w:t xml:space="preserve"> </w:t>
      </w:r>
      <w:r w:rsidRPr="00F004B9">
        <w:rPr>
          <w:rFonts w:eastAsia="SimSun"/>
          <w:sz w:val="28"/>
          <w:szCs w:val="28"/>
        </w:rPr>
        <w:t>dơ</w:t>
      </w:r>
      <w:r w:rsidRPr="00F004B9">
        <w:rPr>
          <w:sz w:val="28"/>
          <w:szCs w:val="28"/>
        </w:rPr>
        <w:t xml:space="preserve"> bẩn, không </w:t>
      </w:r>
      <w:r w:rsidRPr="00F004B9">
        <w:rPr>
          <w:rFonts w:eastAsia="SimSun"/>
          <w:sz w:val="28"/>
          <w:szCs w:val="28"/>
        </w:rPr>
        <w:t>cần</w:t>
      </w:r>
      <w:r w:rsidRPr="00F004B9">
        <w:rPr>
          <w:sz w:val="28"/>
          <w:szCs w:val="28"/>
        </w:rPr>
        <w:t xml:space="preserve"> gi</w:t>
      </w:r>
      <w:r w:rsidRPr="00F004B9">
        <w:rPr>
          <w:rFonts w:eastAsia="SimSun"/>
          <w:sz w:val="28"/>
          <w:szCs w:val="28"/>
        </w:rPr>
        <w:t>ặt</w:t>
      </w:r>
      <w:r w:rsidRPr="00F004B9">
        <w:rPr>
          <w:sz w:val="28"/>
          <w:szCs w:val="28"/>
        </w:rPr>
        <w:t xml:space="preserve"> gi</w:t>
      </w:r>
      <w:r w:rsidRPr="00F004B9">
        <w:rPr>
          <w:rFonts w:eastAsia="SimSun"/>
          <w:sz w:val="28"/>
          <w:szCs w:val="28"/>
        </w:rPr>
        <w:t>ũ.</w:t>
      </w:r>
      <w:r w:rsidRPr="00F004B9">
        <w:rPr>
          <w:sz w:val="28"/>
          <w:szCs w:val="28"/>
        </w:rPr>
        <w:t xml:space="preserve"> </w:t>
      </w:r>
      <w:r w:rsidRPr="00F004B9">
        <w:rPr>
          <w:i/>
          <w:sz w:val="28"/>
          <w:szCs w:val="28"/>
        </w:rPr>
        <w:t>“Thiên y vô phùng”</w:t>
      </w:r>
      <w:r w:rsidRPr="00F004B9">
        <w:rPr>
          <w:sz w:val="28"/>
          <w:szCs w:val="28"/>
        </w:rPr>
        <w:t xml:space="preserve"> </w:t>
      </w:r>
      <w:r w:rsidRPr="00F004B9">
        <w:rPr>
          <w:rFonts w:eastAsia="SimSun"/>
          <w:sz w:val="28"/>
          <w:szCs w:val="28"/>
        </w:rPr>
        <w:t>[nghĩa</w:t>
      </w:r>
      <w:r w:rsidRPr="00F004B9">
        <w:rPr>
          <w:sz w:val="28"/>
          <w:szCs w:val="28"/>
        </w:rPr>
        <w:t xml:space="preserve"> l</w:t>
      </w:r>
      <w:r w:rsidRPr="00F004B9">
        <w:rPr>
          <w:rFonts w:eastAsia="SimSun"/>
          <w:sz w:val="28"/>
          <w:szCs w:val="28"/>
        </w:rPr>
        <w:t>à</w:t>
      </w:r>
      <w:r w:rsidRPr="00F004B9">
        <w:rPr>
          <w:sz w:val="28"/>
          <w:szCs w:val="28"/>
        </w:rPr>
        <w:t xml:space="preserve"> </w:t>
      </w:r>
      <w:r w:rsidRPr="00F004B9">
        <w:rPr>
          <w:rFonts w:eastAsia="SimSun"/>
          <w:sz w:val="28"/>
          <w:szCs w:val="28"/>
        </w:rPr>
        <w:t>áo</w:t>
      </w:r>
      <w:r w:rsidRPr="00F004B9">
        <w:rPr>
          <w:sz w:val="28"/>
          <w:szCs w:val="28"/>
        </w:rPr>
        <w:t xml:space="preserve"> tr</w:t>
      </w:r>
      <w:r w:rsidRPr="00F004B9">
        <w:rPr>
          <w:rFonts w:eastAsia="SimSun"/>
          <w:sz w:val="28"/>
          <w:szCs w:val="28"/>
        </w:rPr>
        <w:t>ời]</w:t>
      </w:r>
      <w:r w:rsidRPr="00F004B9">
        <w:rPr>
          <w:sz w:val="28"/>
          <w:szCs w:val="28"/>
        </w:rPr>
        <w:t xml:space="preserve"> ch</w:t>
      </w:r>
      <w:r w:rsidRPr="00F004B9">
        <w:rPr>
          <w:rFonts w:eastAsia="SimSun"/>
          <w:sz w:val="28"/>
          <w:szCs w:val="28"/>
        </w:rPr>
        <w:t>ẳng</w:t>
      </w:r>
      <w:r w:rsidRPr="00F004B9">
        <w:rPr>
          <w:sz w:val="28"/>
          <w:szCs w:val="28"/>
        </w:rPr>
        <w:t xml:space="preserve"> c</w:t>
      </w:r>
      <w:r w:rsidRPr="00F004B9">
        <w:rPr>
          <w:rFonts w:eastAsia="SimSun"/>
          <w:sz w:val="28"/>
          <w:szCs w:val="28"/>
        </w:rPr>
        <w:t>ần</w:t>
      </w:r>
      <w:r w:rsidRPr="00F004B9">
        <w:rPr>
          <w:sz w:val="28"/>
          <w:szCs w:val="28"/>
        </w:rPr>
        <w:t xml:space="preserve"> may c</w:t>
      </w:r>
      <w:r w:rsidRPr="00F004B9">
        <w:rPr>
          <w:rFonts w:eastAsia="SimSun"/>
          <w:sz w:val="28"/>
          <w:szCs w:val="28"/>
        </w:rPr>
        <w:t>ắt,</w:t>
      </w:r>
      <w:r w:rsidRPr="00F004B9">
        <w:rPr>
          <w:sz w:val="28"/>
          <w:szCs w:val="28"/>
        </w:rPr>
        <w:t xml:space="preserve"> t</w:t>
      </w:r>
      <w:r w:rsidRPr="00F004B9">
        <w:rPr>
          <w:rFonts w:eastAsia="SimSun"/>
          <w:sz w:val="28"/>
          <w:szCs w:val="28"/>
        </w:rPr>
        <w:t>ất</w:t>
      </w:r>
      <w:r w:rsidRPr="00F004B9">
        <w:rPr>
          <w:sz w:val="28"/>
          <w:szCs w:val="28"/>
        </w:rPr>
        <w:t xml:space="preserve"> c</w:t>
      </w:r>
      <w:r w:rsidRPr="00F004B9">
        <w:rPr>
          <w:rFonts w:eastAsia="SimSun"/>
          <w:sz w:val="28"/>
          <w:szCs w:val="28"/>
        </w:rPr>
        <w:t>ả</w:t>
      </w:r>
      <w:r w:rsidRPr="00F004B9">
        <w:rPr>
          <w:sz w:val="28"/>
          <w:szCs w:val="28"/>
        </w:rPr>
        <w:t xml:space="preserve"> </w:t>
      </w:r>
      <w:r w:rsidRPr="00F004B9">
        <w:rPr>
          <w:rFonts w:eastAsia="SimSun"/>
          <w:sz w:val="28"/>
          <w:szCs w:val="28"/>
        </w:rPr>
        <w:t>đều</w:t>
      </w:r>
      <w:r w:rsidRPr="00F004B9">
        <w:rPr>
          <w:sz w:val="28"/>
          <w:szCs w:val="28"/>
        </w:rPr>
        <w:t xml:space="preserve"> do bi</w:t>
      </w:r>
      <w:r w:rsidRPr="00F004B9">
        <w:rPr>
          <w:rFonts w:eastAsia="SimSun"/>
          <w:sz w:val="28"/>
          <w:szCs w:val="28"/>
        </w:rPr>
        <w:t>ến</w:t>
      </w:r>
      <w:r w:rsidRPr="00F004B9">
        <w:rPr>
          <w:sz w:val="28"/>
          <w:szCs w:val="28"/>
        </w:rPr>
        <w:t xml:space="preserve"> h</w:t>
      </w:r>
      <w:r w:rsidRPr="00F004B9">
        <w:rPr>
          <w:rFonts w:eastAsia="SimSun"/>
          <w:sz w:val="28"/>
          <w:szCs w:val="28"/>
        </w:rPr>
        <w:t>óa</w:t>
      </w:r>
      <w:r w:rsidRPr="00F004B9">
        <w:rPr>
          <w:sz w:val="28"/>
          <w:szCs w:val="28"/>
        </w:rPr>
        <w:t xml:space="preserve"> ra. </w:t>
      </w:r>
      <w:r w:rsidRPr="00F004B9">
        <w:rPr>
          <w:rFonts w:eastAsia="SimSun"/>
          <w:sz w:val="28"/>
          <w:szCs w:val="28"/>
        </w:rPr>
        <w:t>Quý</w:t>
      </w:r>
      <w:r w:rsidRPr="00F004B9">
        <w:rPr>
          <w:sz w:val="28"/>
          <w:szCs w:val="28"/>
        </w:rPr>
        <w:t xml:space="preserve"> v</w:t>
      </w:r>
      <w:r w:rsidRPr="00F004B9">
        <w:rPr>
          <w:rFonts w:eastAsia="SimSun"/>
          <w:sz w:val="28"/>
          <w:szCs w:val="28"/>
        </w:rPr>
        <w:t>ị</w:t>
      </w:r>
      <w:r w:rsidRPr="00F004B9">
        <w:rPr>
          <w:sz w:val="28"/>
          <w:szCs w:val="28"/>
        </w:rPr>
        <w:t xml:space="preserve"> th</w:t>
      </w:r>
      <w:r w:rsidRPr="00F004B9">
        <w:rPr>
          <w:rFonts w:eastAsia="SimSun"/>
          <w:sz w:val="28"/>
          <w:szCs w:val="28"/>
        </w:rPr>
        <w:t>ích</w:t>
      </w:r>
      <w:r w:rsidRPr="00F004B9">
        <w:rPr>
          <w:sz w:val="28"/>
          <w:szCs w:val="28"/>
        </w:rPr>
        <w:t xml:space="preserve"> qu</w:t>
      </w:r>
      <w:r w:rsidRPr="00F004B9">
        <w:rPr>
          <w:rFonts w:eastAsia="SimSun"/>
          <w:sz w:val="28"/>
          <w:szCs w:val="28"/>
        </w:rPr>
        <w:t>ần</w:t>
      </w:r>
      <w:r w:rsidRPr="00F004B9">
        <w:rPr>
          <w:sz w:val="28"/>
          <w:szCs w:val="28"/>
        </w:rPr>
        <w:t xml:space="preserve"> </w:t>
      </w:r>
      <w:r w:rsidRPr="00F004B9">
        <w:rPr>
          <w:rFonts w:eastAsia="SimSun"/>
          <w:sz w:val="28"/>
          <w:szCs w:val="28"/>
        </w:rPr>
        <w:t>áo</w:t>
      </w:r>
      <w:r w:rsidRPr="00F004B9">
        <w:rPr>
          <w:sz w:val="28"/>
          <w:szCs w:val="28"/>
        </w:rPr>
        <w:t xml:space="preserve"> b</w:t>
      </w:r>
      <w:r w:rsidRPr="00F004B9">
        <w:rPr>
          <w:rFonts w:eastAsia="SimSun"/>
          <w:sz w:val="28"/>
          <w:szCs w:val="28"/>
        </w:rPr>
        <w:t>ằng</w:t>
      </w:r>
      <w:r w:rsidRPr="00F004B9">
        <w:rPr>
          <w:sz w:val="28"/>
          <w:szCs w:val="28"/>
        </w:rPr>
        <w:t xml:space="preserve"> ch</w:t>
      </w:r>
      <w:r w:rsidRPr="00F004B9">
        <w:rPr>
          <w:rFonts w:eastAsia="SimSun"/>
          <w:sz w:val="28"/>
          <w:szCs w:val="28"/>
        </w:rPr>
        <w:t>ất</w:t>
      </w:r>
      <w:r w:rsidRPr="00F004B9">
        <w:rPr>
          <w:sz w:val="28"/>
          <w:szCs w:val="28"/>
        </w:rPr>
        <w:t xml:space="preserve"> l</w:t>
      </w:r>
      <w:r w:rsidRPr="00F004B9">
        <w:rPr>
          <w:rFonts w:eastAsia="SimSun"/>
          <w:sz w:val="28"/>
          <w:szCs w:val="28"/>
        </w:rPr>
        <w:t>iệu</w:t>
      </w:r>
      <w:r w:rsidRPr="00F004B9">
        <w:rPr>
          <w:sz w:val="28"/>
          <w:szCs w:val="28"/>
        </w:rPr>
        <w:t xml:space="preserve"> n</w:t>
      </w:r>
      <w:r w:rsidRPr="00F004B9">
        <w:rPr>
          <w:rFonts w:eastAsia="SimSun"/>
          <w:sz w:val="28"/>
          <w:szCs w:val="28"/>
        </w:rPr>
        <w:t>ào,</w:t>
      </w:r>
      <w:r w:rsidRPr="00F004B9">
        <w:rPr>
          <w:sz w:val="28"/>
          <w:szCs w:val="28"/>
        </w:rPr>
        <w:t xml:space="preserve"> n</w:t>
      </w:r>
      <w:r w:rsidRPr="00F004B9">
        <w:rPr>
          <w:rFonts w:eastAsia="SimSun"/>
          <w:sz w:val="28"/>
          <w:szCs w:val="28"/>
        </w:rPr>
        <w:t>ó</w:t>
      </w:r>
      <w:r w:rsidRPr="00F004B9">
        <w:rPr>
          <w:sz w:val="28"/>
          <w:szCs w:val="28"/>
        </w:rPr>
        <w:t xml:space="preserve"> b</w:t>
      </w:r>
      <w:r w:rsidRPr="00F004B9">
        <w:rPr>
          <w:rFonts w:eastAsia="SimSun"/>
          <w:sz w:val="28"/>
          <w:szCs w:val="28"/>
        </w:rPr>
        <w:t>èn</w:t>
      </w:r>
      <w:r w:rsidRPr="00F004B9">
        <w:rPr>
          <w:sz w:val="28"/>
          <w:szCs w:val="28"/>
        </w:rPr>
        <w:t xml:space="preserve"> l</w:t>
      </w:r>
      <w:r w:rsidRPr="00F004B9">
        <w:rPr>
          <w:rFonts w:eastAsia="SimSun"/>
          <w:sz w:val="28"/>
          <w:szCs w:val="28"/>
        </w:rPr>
        <w:t>à</w:t>
      </w:r>
      <w:r w:rsidRPr="00F004B9">
        <w:rPr>
          <w:sz w:val="28"/>
          <w:szCs w:val="28"/>
        </w:rPr>
        <w:t xml:space="preserve"> ch</w:t>
      </w:r>
      <w:r w:rsidRPr="00F004B9">
        <w:rPr>
          <w:rFonts w:eastAsia="SimSun"/>
          <w:sz w:val="28"/>
          <w:szCs w:val="28"/>
        </w:rPr>
        <w:t>ất</w:t>
      </w:r>
      <w:r w:rsidRPr="00F004B9">
        <w:rPr>
          <w:sz w:val="28"/>
          <w:szCs w:val="28"/>
        </w:rPr>
        <w:t xml:space="preserve"> li</w:t>
      </w:r>
      <w:r w:rsidRPr="00F004B9">
        <w:rPr>
          <w:rFonts w:eastAsia="SimSun"/>
          <w:sz w:val="28"/>
          <w:szCs w:val="28"/>
        </w:rPr>
        <w:t>ệu</w:t>
      </w:r>
      <w:r w:rsidRPr="00F004B9">
        <w:rPr>
          <w:sz w:val="28"/>
          <w:szCs w:val="28"/>
        </w:rPr>
        <w:t xml:space="preserve"> </w:t>
      </w:r>
      <w:r w:rsidRPr="00F004B9">
        <w:rPr>
          <w:rFonts w:eastAsia="SimSun"/>
          <w:sz w:val="28"/>
          <w:szCs w:val="28"/>
        </w:rPr>
        <w:t>đó.</w:t>
      </w:r>
      <w:r w:rsidRPr="00F004B9">
        <w:rPr>
          <w:sz w:val="28"/>
          <w:szCs w:val="28"/>
        </w:rPr>
        <w:t xml:space="preserve"> Y ph</w:t>
      </w:r>
      <w:r w:rsidRPr="00F004B9">
        <w:rPr>
          <w:rFonts w:eastAsia="SimSun"/>
          <w:sz w:val="28"/>
          <w:szCs w:val="28"/>
        </w:rPr>
        <w:t>ục</w:t>
      </w:r>
      <w:r w:rsidRPr="00F004B9">
        <w:rPr>
          <w:sz w:val="28"/>
          <w:szCs w:val="28"/>
        </w:rPr>
        <w:t xml:space="preserve"> b</w:t>
      </w:r>
      <w:r w:rsidRPr="00F004B9">
        <w:rPr>
          <w:rFonts w:eastAsia="SimSun"/>
          <w:sz w:val="28"/>
          <w:szCs w:val="28"/>
        </w:rPr>
        <w:t>ên</w:t>
      </w:r>
      <w:r w:rsidRPr="00F004B9">
        <w:rPr>
          <w:sz w:val="28"/>
          <w:szCs w:val="28"/>
        </w:rPr>
        <w:t xml:space="preserve"> </w:t>
      </w:r>
      <w:r w:rsidRPr="00F004B9">
        <w:rPr>
          <w:rFonts w:eastAsia="SimSun"/>
          <w:sz w:val="28"/>
          <w:szCs w:val="28"/>
        </w:rPr>
        <w:t>Tây</w:t>
      </w:r>
      <w:r w:rsidRPr="00F004B9">
        <w:rPr>
          <w:sz w:val="28"/>
          <w:szCs w:val="28"/>
        </w:rPr>
        <w:t xml:space="preserve"> Phương đều là </w:t>
      </w:r>
      <w:r w:rsidRPr="00F004B9">
        <w:rPr>
          <w:rFonts w:eastAsia="SimSun"/>
          <w:sz w:val="28"/>
          <w:szCs w:val="28"/>
        </w:rPr>
        <w:t>thất</w:t>
      </w:r>
      <w:r w:rsidRPr="00F004B9">
        <w:rPr>
          <w:sz w:val="28"/>
          <w:szCs w:val="28"/>
        </w:rPr>
        <w:t xml:space="preserve"> b</w:t>
      </w:r>
      <w:r w:rsidRPr="00F004B9">
        <w:rPr>
          <w:rFonts w:eastAsia="SimSun"/>
          <w:sz w:val="28"/>
          <w:szCs w:val="28"/>
        </w:rPr>
        <w:t>ảo.</w:t>
      </w:r>
      <w:r w:rsidRPr="00F004B9">
        <w:rPr>
          <w:sz w:val="28"/>
          <w:szCs w:val="28"/>
        </w:rPr>
        <w:t xml:space="preserve"> Ch</w:t>
      </w:r>
      <w:r w:rsidRPr="00F004B9">
        <w:rPr>
          <w:rFonts w:eastAsia="SimSun"/>
          <w:sz w:val="28"/>
          <w:szCs w:val="28"/>
        </w:rPr>
        <w:t>ất</w:t>
      </w:r>
      <w:r w:rsidRPr="00F004B9">
        <w:rPr>
          <w:sz w:val="28"/>
          <w:szCs w:val="28"/>
        </w:rPr>
        <w:t xml:space="preserve"> b</w:t>
      </w:r>
      <w:r w:rsidRPr="00F004B9">
        <w:rPr>
          <w:rFonts w:eastAsia="SimSun"/>
          <w:sz w:val="28"/>
          <w:szCs w:val="28"/>
        </w:rPr>
        <w:t>áu</w:t>
      </w:r>
      <w:r w:rsidRPr="00F004B9">
        <w:rPr>
          <w:sz w:val="28"/>
          <w:szCs w:val="28"/>
        </w:rPr>
        <w:t xml:space="preserve"> trong c</w:t>
      </w:r>
      <w:r w:rsidRPr="00F004B9">
        <w:rPr>
          <w:rFonts w:eastAsia="SimSun"/>
          <w:sz w:val="28"/>
          <w:szCs w:val="28"/>
        </w:rPr>
        <w:t>õi</w:t>
      </w:r>
      <w:r w:rsidRPr="00F004B9">
        <w:rPr>
          <w:sz w:val="28"/>
          <w:szCs w:val="28"/>
        </w:rPr>
        <w:t xml:space="preserve"> n</w:t>
      </w:r>
      <w:r w:rsidRPr="00F004B9">
        <w:rPr>
          <w:rFonts w:eastAsia="SimSun"/>
          <w:sz w:val="28"/>
          <w:szCs w:val="28"/>
        </w:rPr>
        <w:t>ày</w:t>
      </w:r>
      <w:r w:rsidRPr="00F004B9">
        <w:rPr>
          <w:sz w:val="28"/>
          <w:szCs w:val="28"/>
        </w:rPr>
        <w:t xml:space="preserve"> th</w:t>
      </w:r>
      <w:r w:rsidRPr="00F004B9">
        <w:rPr>
          <w:rFonts w:eastAsia="SimSun"/>
          <w:sz w:val="28"/>
          <w:szCs w:val="28"/>
        </w:rPr>
        <w:t>ể</w:t>
      </w:r>
      <w:r w:rsidRPr="00F004B9">
        <w:rPr>
          <w:sz w:val="28"/>
          <w:szCs w:val="28"/>
        </w:rPr>
        <w:t xml:space="preserve"> t</w:t>
      </w:r>
      <w:r w:rsidRPr="00F004B9">
        <w:rPr>
          <w:rFonts w:eastAsia="SimSun"/>
          <w:sz w:val="28"/>
          <w:szCs w:val="28"/>
        </w:rPr>
        <w:t>ánh</w:t>
      </w:r>
      <w:r w:rsidRPr="00F004B9">
        <w:rPr>
          <w:sz w:val="28"/>
          <w:szCs w:val="28"/>
        </w:rPr>
        <w:t xml:space="preserve"> c</w:t>
      </w:r>
      <w:r w:rsidRPr="00F004B9">
        <w:rPr>
          <w:rFonts w:eastAsia="SimSun"/>
          <w:sz w:val="28"/>
          <w:szCs w:val="28"/>
        </w:rPr>
        <w:t>ứng</w:t>
      </w:r>
      <w:r w:rsidRPr="00F004B9">
        <w:rPr>
          <w:sz w:val="28"/>
          <w:szCs w:val="28"/>
        </w:rPr>
        <w:t xml:space="preserve"> ch</w:t>
      </w:r>
      <w:r w:rsidRPr="00F004B9">
        <w:rPr>
          <w:rFonts w:eastAsia="SimSun"/>
          <w:sz w:val="28"/>
          <w:szCs w:val="28"/>
        </w:rPr>
        <w:t>ắc,</w:t>
      </w:r>
      <w:r w:rsidRPr="00F004B9">
        <w:rPr>
          <w:sz w:val="28"/>
          <w:szCs w:val="28"/>
        </w:rPr>
        <w:t xml:space="preserve"> </w:t>
      </w:r>
      <w:r w:rsidRPr="00F004B9">
        <w:rPr>
          <w:rFonts w:eastAsia="SimSun"/>
          <w:sz w:val="28"/>
          <w:szCs w:val="28"/>
        </w:rPr>
        <w:t>không</w:t>
      </w:r>
      <w:r w:rsidRPr="00F004B9">
        <w:rPr>
          <w:sz w:val="28"/>
          <w:szCs w:val="28"/>
        </w:rPr>
        <w:t xml:space="preserve"> thể làm quần áo</w:t>
      </w:r>
      <w:r w:rsidRPr="00F004B9">
        <w:rPr>
          <w:rFonts w:eastAsia="SimSun"/>
          <w:sz w:val="28"/>
          <w:szCs w:val="28"/>
        </w:rPr>
        <w:t>.</w:t>
      </w:r>
      <w:r w:rsidRPr="00F004B9">
        <w:rPr>
          <w:sz w:val="28"/>
          <w:szCs w:val="28"/>
        </w:rPr>
        <w:t xml:space="preserve"> V</w:t>
      </w:r>
      <w:r w:rsidRPr="00F004B9">
        <w:rPr>
          <w:rFonts w:eastAsia="SimSun"/>
          <w:sz w:val="28"/>
          <w:szCs w:val="28"/>
        </w:rPr>
        <w:t>àng,</w:t>
      </w:r>
      <w:r w:rsidRPr="00F004B9">
        <w:rPr>
          <w:sz w:val="28"/>
          <w:szCs w:val="28"/>
        </w:rPr>
        <w:t xml:space="preserve"> b</w:t>
      </w:r>
      <w:r w:rsidRPr="00F004B9">
        <w:rPr>
          <w:rFonts w:eastAsia="SimSun"/>
          <w:sz w:val="28"/>
          <w:szCs w:val="28"/>
        </w:rPr>
        <w:t>ạc,</w:t>
      </w:r>
      <w:r w:rsidRPr="00F004B9">
        <w:rPr>
          <w:sz w:val="28"/>
          <w:szCs w:val="28"/>
        </w:rPr>
        <w:t xml:space="preserve"> l</w:t>
      </w:r>
      <w:r w:rsidRPr="00F004B9">
        <w:rPr>
          <w:rFonts w:eastAsia="SimSun"/>
          <w:sz w:val="28"/>
          <w:szCs w:val="28"/>
        </w:rPr>
        <w:t>ưu</w:t>
      </w:r>
      <w:r w:rsidRPr="00F004B9">
        <w:rPr>
          <w:sz w:val="28"/>
          <w:szCs w:val="28"/>
        </w:rPr>
        <w:t xml:space="preserve"> ly, b</w:t>
      </w:r>
      <w:r w:rsidRPr="00F004B9">
        <w:rPr>
          <w:rFonts w:eastAsia="SimSun"/>
          <w:sz w:val="28"/>
          <w:szCs w:val="28"/>
        </w:rPr>
        <w:t>ảy</w:t>
      </w:r>
      <w:r w:rsidRPr="00F004B9">
        <w:rPr>
          <w:sz w:val="28"/>
          <w:szCs w:val="28"/>
        </w:rPr>
        <w:t xml:space="preserve"> b</w:t>
      </w:r>
      <w:r w:rsidRPr="00F004B9">
        <w:rPr>
          <w:rFonts w:eastAsia="SimSun"/>
          <w:sz w:val="28"/>
          <w:szCs w:val="28"/>
        </w:rPr>
        <w:t>áu</w:t>
      </w:r>
      <w:r w:rsidRPr="00F004B9">
        <w:rPr>
          <w:sz w:val="28"/>
          <w:szCs w:val="28"/>
        </w:rPr>
        <w:t xml:space="preserve"> trong </w:t>
      </w:r>
      <w:r w:rsidRPr="00F004B9">
        <w:rPr>
          <w:rFonts w:eastAsia="SimSun"/>
          <w:sz w:val="28"/>
          <w:szCs w:val="28"/>
        </w:rPr>
        <w:t>Tây</w:t>
      </w:r>
      <w:r w:rsidRPr="00F004B9">
        <w:rPr>
          <w:sz w:val="28"/>
          <w:szCs w:val="28"/>
        </w:rPr>
        <w:t xml:space="preserve"> Phương </w:t>
      </w:r>
      <w:r w:rsidRPr="00F004B9">
        <w:rPr>
          <w:rFonts w:eastAsia="SimSun"/>
          <w:sz w:val="28"/>
          <w:szCs w:val="28"/>
        </w:rPr>
        <w:t>Cực</w:t>
      </w:r>
      <w:r w:rsidRPr="00F004B9">
        <w:rPr>
          <w:sz w:val="28"/>
          <w:szCs w:val="28"/>
        </w:rPr>
        <w:t xml:space="preserve"> Lạc thế giới </w:t>
      </w:r>
      <w:r w:rsidRPr="00F004B9">
        <w:rPr>
          <w:rFonts w:eastAsia="SimSun"/>
          <w:sz w:val="28"/>
          <w:szCs w:val="28"/>
        </w:rPr>
        <w:t>đều</w:t>
      </w:r>
      <w:r w:rsidRPr="00F004B9">
        <w:rPr>
          <w:sz w:val="28"/>
          <w:szCs w:val="28"/>
        </w:rPr>
        <w:t xml:space="preserve"> m</w:t>
      </w:r>
      <w:r w:rsidRPr="00F004B9">
        <w:rPr>
          <w:rFonts w:eastAsia="SimSun"/>
          <w:sz w:val="28"/>
          <w:szCs w:val="28"/>
        </w:rPr>
        <w:t>ềm</w:t>
      </w:r>
      <w:r w:rsidRPr="00F004B9">
        <w:rPr>
          <w:sz w:val="28"/>
          <w:szCs w:val="28"/>
        </w:rPr>
        <w:t xml:space="preserve"> m</w:t>
      </w:r>
      <w:r w:rsidRPr="00F004B9">
        <w:rPr>
          <w:rFonts w:eastAsia="SimSun"/>
          <w:sz w:val="28"/>
          <w:szCs w:val="28"/>
        </w:rPr>
        <w:t>ại,</w:t>
      </w:r>
      <w:r w:rsidRPr="00F004B9">
        <w:rPr>
          <w:sz w:val="28"/>
          <w:szCs w:val="28"/>
        </w:rPr>
        <w:t xml:space="preserve"> r</w:t>
      </w:r>
      <w:r w:rsidRPr="00F004B9">
        <w:rPr>
          <w:rFonts w:eastAsia="SimSun"/>
          <w:sz w:val="28"/>
          <w:szCs w:val="28"/>
        </w:rPr>
        <w:t>ất</w:t>
      </w:r>
      <w:r w:rsidRPr="00F004B9">
        <w:rPr>
          <w:sz w:val="28"/>
          <w:szCs w:val="28"/>
        </w:rPr>
        <w:t xml:space="preserve"> m</w:t>
      </w:r>
      <w:r w:rsidRPr="00F004B9">
        <w:rPr>
          <w:rFonts w:eastAsia="SimSun"/>
          <w:sz w:val="28"/>
          <w:szCs w:val="28"/>
        </w:rPr>
        <w:t>ỏng,</w:t>
      </w:r>
      <w:r w:rsidRPr="00F004B9">
        <w:rPr>
          <w:sz w:val="28"/>
          <w:szCs w:val="28"/>
        </w:rPr>
        <w:t xml:space="preserve"> gi</w:t>
      </w:r>
      <w:r w:rsidRPr="00F004B9">
        <w:rPr>
          <w:rFonts w:eastAsia="SimSun"/>
          <w:sz w:val="28"/>
          <w:szCs w:val="28"/>
        </w:rPr>
        <w:t>ống</w:t>
      </w:r>
      <w:r w:rsidRPr="00F004B9">
        <w:rPr>
          <w:sz w:val="28"/>
          <w:szCs w:val="28"/>
        </w:rPr>
        <w:t xml:space="preserve"> nh</w:t>
      </w:r>
      <w:r w:rsidRPr="00F004B9">
        <w:rPr>
          <w:rFonts w:eastAsia="SimSun"/>
          <w:sz w:val="28"/>
          <w:szCs w:val="28"/>
        </w:rPr>
        <w:t>ư</w:t>
      </w:r>
      <w:r w:rsidRPr="00F004B9">
        <w:rPr>
          <w:sz w:val="28"/>
          <w:szCs w:val="28"/>
        </w:rPr>
        <w:t xml:space="preserve"> v</w:t>
      </w:r>
      <w:r w:rsidRPr="00F004B9">
        <w:rPr>
          <w:rFonts w:eastAsia="SimSun"/>
          <w:sz w:val="28"/>
          <w:szCs w:val="28"/>
        </w:rPr>
        <w:t>ải,</w:t>
      </w:r>
      <w:r w:rsidRPr="00F004B9">
        <w:rPr>
          <w:sz w:val="28"/>
          <w:szCs w:val="28"/>
        </w:rPr>
        <w:t xml:space="preserve"> c</w:t>
      </w:r>
      <w:r w:rsidRPr="00F004B9">
        <w:rPr>
          <w:rFonts w:eastAsia="SimSun"/>
          <w:sz w:val="28"/>
          <w:szCs w:val="28"/>
        </w:rPr>
        <w:t>ó</w:t>
      </w:r>
      <w:r w:rsidRPr="00F004B9">
        <w:rPr>
          <w:sz w:val="28"/>
          <w:szCs w:val="28"/>
        </w:rPr>
        <w:t xml:space="preserve"> th</w:t>
      </w:r>
      <w:r w:rsidRPr="00F004B9">
        <w:rPr>
          <w:rFonts w:eastAsia="SimSun"/>
          <w:sz w:val="28"/>
          <w:szCs w:val="28"/>
        </w:rPr>
        <w:t>ể</w:t>
      </w:r>
      <w:r w:rsidRPr="00F004B9">
        <w:rPr>
          <w:sz w:val="28"/>
          <w:szCs w:val="28"/>
        </w:rPr>
        <w:t xml:space="preserve"> l</w:t>
      </w:r>
      <w:r w:rsidRPr="00F004B9">
        <w:rPr>
          <w:rFonts w:eastAsia="SimSun"/>
          <w:sz w:val="28"/>
          <w:szCs w:val="28"/>
        </w:rPr>
        <w:t>àm</w:t>
      </w:r>
      <w:r w:rsidRPr="00F004B9">
        <w:rPr>
          <w:sz w:val="28"/>
          <w:szCs w:val="28"/>
        </w:rPr>
        <w:t xml:space="preserve"> </w:t>
      </w:r>
      <w:r w:rsidRPr="00F004B9">
        <w:rPr>
          <w:rFonts w:eastAsia="SimSun"/>
          <w:sz w:val="28"/>
          <w:szCs w:val="28"/>
        </w:rPr>
        <w:t>quần</w:t>
      </w:r>
      <w:r w:rsidRPr="00F004B9">
        <w:rPr>
          <w:sz w:val="28"/>
          <w:szCs w:val="28"/>
        </w:rPr>
        <w:t xml:space="preserve"> áo. </w:t>
      </w:r>
      <w:r w:rsidRPr="00F004B9">
        <w:rPr>
          <w:rFonts w:eastAsia="SimSun"/>
          <w:sz w:val="28"/>
          <w:szCs w:val="28"/>
        </w:rPr>
        <w:t>Vì</w:t>
      </w:r>
      <w:r w:rsidRPr="00F004B9">
        <w:rPr>
          <w:sz w:val="28"/>
          <w:szCs w:val="28"/>
        </w:rPr>
        <w:t xml:space="preserve"> v</w:t>
      </w:r>
      <w:r w:rsidRPr="00F004B9">
        <w:rPr>
          <w:rFonts w:eastAsia="SimSun"/>
          <w:sz w:val="28"/>
          <w:szCs w:val="28"/>
        </w:rPr>
        <w:t>ậy,</w:t>
      </w:r>
      <w:r w:rsidRPr="00F004B9">
        <w:rPr>
          <w:sz w:val="28"/>
          <w:szCs w:val="28"/>
        </w:rPr>
        <w:t xml:space="preserve"> h</w:t>
      </w:r>
      <w:r w:rsidRPr="00F004B9">
        <w:rPr>
          <w:rFonts w:eastAsia="SimSun"/>
          <w:sz w:val="28"/>
          <w:szCs w:val="28"/>
        </w:rPr>
        <w:t>ọ</w:t>
      </w:r>
      <w:r w:rsidRPr="00F004B9">
        <w:rPr>
          <w:sz w:val="28"/>
          <w:szCs w:val="28"/>
        </w:rPr>
        <w:t xml:space="preserve"> </w:t>
      </w:r>
      <w:r w:rsidRPr="00F004B9">
        <w:rPr>
          <w:i/>
          <w:sz w:val="28"/>
          <w:szCs w:val="28"/>
        </w:rPr>
        <w:t>“hữu v</w:t>
      </w:r>
      <w:r w:rsidRPr="00F004B9">
        <w:rPr>
          <w:rFonts w:eastAsia="SimSun"/>
          <w:i/>
          <w:sz w:val="28"/>
          <w:szCs w:val="28"/>
        </w:rPr>
        <w:t>ô</w:t>
      </w:r>
      <w:r w:rsidRPr="00F004B9">
        <w:rPr>
          <w:i/>
          <w:sz w:val="28"/>
          <w:szCs w:val="28"/>
        </w:rPr>
        <w:t xml:space="preserve"> lượng thượng diệu </w:t>
      </w:r>
      <w:r w:rsidRPr="00F004B9">
        <w:rPr>
          <w:rFonts w:eastAsia="SimSun"/>
          <w:i/>
          <w:sz w:val="28"/>
          <w:szCs w:val="28"/>
        </w:rPr>
        <w:t>y</w:t>
      </w:r>
      <w:r w:rsidRPr="00F004B9">
        <w:rPr>
          <w:i/>
          <w:sz w:val="28"/>
          <w:szCs w:val="28"/>
        </w:rPr>
        <w:t xml:space="preserve"> phục”</w:t>
      </w:r>
      <w:r w:rsidRPr="00F004B9">
        <w:rPr>
          <w:sz w:val="28"/>
          <w:szCs w:val="28"/>
        </w:rPr>
        <w:t xml:space="preserve"> (c</w:t>
      </w:r>
      <w:r w:rsidRPr="00F004B9">
        <w:rPr>
          <w:rFonts w:eastAsia="SimSun"/>
          <w:sz w:val="28"/>
          <w:szCs w:val="28"/>
        </w:rPr>
        <w:t>ó</w:t>
      </w:r>
      <w:r w:rsidRPr="00F004B9">
        <w:rPr>
          <w:sz w:val="28"/>
          <w:szCs w:val="28"/>
        </w:rPr>
        <w:t xml:space="preserve"> v</w:t>
      </w:r>
      <w:r w:rsidRPr="00F004B9">
        <w:rPr>
          <w:rFonts w:eastAsia="SimSun"/>
          <w:sz w:val="28"/>
          <w:szCs w:val="28"/>
        </w:rPr>
        <w:t>ô</w:t>
      </w:r>
      <w:r w:rsidRPr="00F004B9">
        <w:rPr>
          <w:sz w:val="28"/>
          <w:szCs w:val="28"/>
        </w:rPr>
        <w:t xml:space="preserve"> l</w:t>
      </w:r>
      <w:r w:rsidRPr="00F004B9">
        <w:rPr>
          <w:rFonts w:eastAsia="SimSun"/>
          <w:sz w:val="28"/>
          <w:szCs w:val="28"/>
        </w:rPr>
        <w:t>ượng</w:t>
      </w:r>
      <w:r w:rsidRPr="00F004B9">
        <w:rPr>
          <w:sz w:val="28"/>
          <w:szCs w:val="28"/>
        </w:rPr>
        <w:t xml:space="preserve"> y ph</w:t>
      </w:r>
      <w:r w:rsidRPr="00F004B9">
        <w:rPr>
          <w:rFonts w:eastAsia="SimSun"/>
          <w:sz w:val="28"/>
          <w:szCs w:val="28"/>
        </w:rPr>
        <w:t>ục</w:t>
      </w:r>
      <w:r w:rsidRPr="00F004B9">
        <w:rPr>
          <w:sz w:val="28"/>
          <w:szCs w:val="28"/>
        </w:rPr>
        <w:t xml:space="preserve"> t</w:t>
      </w:r>
      <w:r w:rsidRPr="00F004B9">
        <w:rPr>
          <w:rFonts w:eastAsia="SimSun"/>
          <w:sz w:val="28"/>
          <w:szCs w:val="28"/>
        </w:rPr>
        <w:t>ốt</w:t>
      </w:r>
      <w:r w:rsidRPr="00F004B9">
        <w:rPr>
          <w:sz w:val="28"/>
          <w:szCs w:val="28"/>
        </w:rPr>
        <w:t xml:space="preserve"> </w:t>
      </w:r>
      <w:r w:rsidRPr="00F004B9">
        <w:rPr>
          <w:rFonts w:eastAsia="SimSun"/>
          <w:sz w:val="28"/>
          <w:szCs w:val="28"/>
        </w:rPr>
        <w:t>đẹp</w:t>
      </w:r>
      <w:r w:rsidRPr="00F004B9">
        <w:rPr>
          <w:sz w:val="28"/>
          <w:szCs w:val="28"/>
        </w:rPr>
        <w:t xml:space="preserve"> b</w:t>
      </w:r>
      <w:r w:rsidRPr="00F004B9">
        <w:rPr>
          <w:rFonts w:eastAsia="SimSun"/>
          <w:sz w:val="28"/>
          <w:szCs w:val="28"/>
        </w:rPr>
        <w:t>ậc</w:t>
      </w:r>
      <w:r w:rsidRPr="00F004B9">
        <w:rPr>
          <w:sz w:val="28"/>
          <w:szCs w:val="28"/>
        </w:rPr>
        <w:t xml:space="preserve"> nh</w:t>
      </w:r>
      <w:r w:rsidRPr="00F004B9">
        <w:rPr>
          <w:rFonts w:eastAsia="SimSun"/>
          <w:sz w:val="28"/>
          <w:szCs w:val="28"/>
        </w:rPr>
        <w:t>ất).</w:t>
      </w:r>
      <w:r w:rsidRPr="00F004B9">
        <w:rPr>
          <w:sz w:val="28"/>
          <w:szCs w:val="28"/>
        </w:rPr>
        <w:t xml:space="preserve"> </w:t>
      </w:r>
      <w:r w:rsidRPr="00F004B9">
        <w:rPr>
          <w:i/>
          <w:sz w:val="28"/>
          <w:szCs w:val="28"/>
        </w:rPr>
        <w:t>“Bảo quan hoàn xuyến”</w:t>
      </w:r>
      <w:r w:rsidRPr="00F004B9">
        <w:rPr>
          <w:rFonts w:eastAsia="SimSun"/>
          <w:sz w:val="28"/>
          <w:szCs w:val="28"/>
        </w:rPr>
        <w:t>:</w:t>
      </w:r>
      <w:r w:rsidRPr="00F004B9">
        <w:rPr>
          <w:sz w:val="28"/>
          <w:szCs w:val="28"/>
        </w:rPr>
        <w:t xml:space="preserve"> [</w:t>
      </w:r>
      <w:r w:rsidRPr="00F004B9">
        <w:rPr>
          <w:i/>
          <w:sz w:val="28"/>
          <w:szCs w:val="28"/>
        </w:rPr>
        <w:t>“</w:t>
      </w:r>
      <w:r w:rsidRPr="00F004B9">
        <w:rPr>
          <w:rFonts w:eastAsia="SimSun"/>
          <w:i/>
          <w:sz w:val="28"/>
          <w:szCs w:val="28"/>
        </w:rPr>
        <w:t>Bảo</w:t>
      </w:r>
      <w:r w:rsidRPr="00F004B9">
        <w:rPr>
          <w:i/>
          <w:sz w:val="28"/>
          <w:szCs w:val="28"/>
        </w:rPr>
        <w:t xml:space="preserve"> quan”</w:t>
      </w:r>
      <w:r w:rsidRPr="00F004B9">
        <w:rPr>
          <w:sz w:val="28"/>
          <w:szCs w:val="28"/>
        </w:rPr>
        <w:t xml:space="preserve"> l</w:t>
      </w:r>
      <w:r w:rsidRPr="00F004B9">
        <w:rPr>
          <w:rFonts w:eastAsia="SimSun"/>
          <w:sz w:val="28"/>
          <w:szCs w:val="28"/>
        </w:rPr>
        <w:t>à</w:t>
      </w:r>
      <w:r w:rsidRPr="00F004B9">
        <w:rPr>
          <w:sz w:val="28"/>
          <w:szCs w:val="28"/>
        </w:rPr>
        <w:t xml:space="preserve"> </w:t>
      </w:r>
      <w:r w:rsidRPr="00F004B9">
        <w:rPr>
          <w:sz w:val="28"/>
          <w:szCs w:val="28"/>
        </w:rPr>
        <w:lastRenderedPageBreak/>
        <w:t>m</w:t>
      </w:r>
      <w:r w:rsidRPr="00F004B9">
        <w:rPr>
          <w:rFonts w:eastAsia="SimSun"/>
          <w:sz w:val="28"/>
          <w:szCs w:val="28"/>
        </w:rPr>
        <w:t>ão</w:t>
      </w:r>
      <w:r w:rsidRPr="00F004B9">
        <w:rPr>
          <w:sz w:val="28"/>
          <w:szCs w:val="28"/>
        </w:rPr>
        <w:t xml:space="preserve"> b</w:t>
      </w:r>
      <w:r w:rsidRPr="00F004B9">
        <w:rPr>
          <w:rFonts w:eastAsia="SimSun"/>
          <w:sz w:val="28"/>
          <w:szCs w:val="28"/>
        </w:rPr>
        <w:t>ằng</w:t>
      </w:r>
      <w:r w:rsidRPr="00F004B9">
        <w:rPr>
          <w:sz w:val="28"/>
          <w:szCs w:val="28"/>
        </w:rPr>
        <w:t xml:space="preserve"> ch</w:t>
      </w:r>
      <w:r w:rsidRPr="00F004B9">
        <w:rPr>
          <w:rFonts w:eastAsia="SimSun"/>
          <w:sz w:val="28"/>
          <w:szCs w:val="28"/>
        </w:rPr>
        <w:t>ất</w:t>
      </w:r>
      <w:r w:rsidRPr="00F004B9">
        <w:rPr>
          <w:sz w:val="28"/>
          <w:szCs w:val="28"/>
        </w:rPr>
        <w:t xml:space="preserve"> b</w:t>
      </w:r>
      <w:r w:rsidRPr="00F004B9">
        <w:rPr>
          <w:rFonts w:eastAsia="SimSun"/>
          <w:sz w:val="28"/>
          <w:szCs w:val="28"/>
        </w:rPr>
        <w:t>áu],</w:t>
      </w:r>
      <w:r w:rsidRPr="00F004B9">
        <w:rPr>
          <w:sz w:val="28"/>
          <w:szCs w:val="28"/>
        </w:rPr>
        <w:t xml:space="preserve"> </w:t>
      </w:r>
      <w:r w:rsidRPr="00F004B9">
        <w:rPr>
          <w:i/>
          <w:sz w:val="28"/>
          <w:szCs w:val="28"/>
        </w:rPr>
        <w:t>“</w:t>
      </w:r>
      <w:r w:rsidRPr="00F004B9">
        <w:rPr>
          <w:rFonts w:eastAsia="SimSun"/>
          <w:i/>
          <w:sz w:val="28"/>
          <w:szCs w:val="28"/>
        </w:rPr>
        <w:t>hoàn</w:t>
      </w:r>
      <w:r w:rsidRPr="00F004B9">
        <w:rPr>
          <w:i/>
          <w:sz w:val="28"/>
          <w:szCs w:val="28"/>
        </w:rPr>
        <w:t xml:space="preserve"> xuy</w:t>
      </w:r>
      <w:r w:rsidRPr="00F004B9">
        <w:rPr>
          <w:rFonts w:eastAsia="SimSun"/>
          <w:i/>
          <w:sz w:val="28"/>
          <w:szCs w:val="28"/>
        </w:rPr>
        <w:t>ến</w:t>
      </w:r>
      <w:r w:rsidRPr="00F004B9">
        <w:rPr>
          <w:i/>
          <w:sz w:val="28"/>
          <w:szCs w:val="28"/>
        </w:rPr>
        <w:t xml:space="preserve">” </w:t>
      </w:r>
      <w:r w:rsidRPr="00F004B9">
        <w:rPr>
          <w:rFonts w:eastAsia="SimSun"/>
          <w:sz w:val="28"/>
          <w:szCs w:val="28"/>
        </w:rPr>
        <w:t>(</w:t>
      </w:r>
      <w:r w:rsidRPr="00F004B9">
        <w:rPr>
          <w:rFonts w:ascii="DFKai-SB" w:eastAsia="DFKai-SB" w:hAnsi="DFKai-SB" w:cs="DFKai-SB"/>
          <w:szCs w:val="28"/>
        </w:rPr>
        <w:t>環釧</w:t>
      </w:r>
      <w:r w:rsidRPr="00F004B9">
        <w:rPr>
          <w:rFonts w:eastAsia="SimSun"/>
          <w:sz w:val="28"/>
          <w:szCs w:val="28"/>
        </w:rPr>
        <w:t>)</w:t>
      </w:r>
      <w:r w:rsidRPr="00F004B9">
        <w:rPr>
          <w:i/>
          <w:sz w:val="28"/>
          <w:szCs w:val="28"/>
        </w:rPr>
        <w:t xml:space="preserve"> </w:t>
      </w:r>
      <w:r w:rsidRPr="00F004B9">
        <w:rPr>
          <w:rFonts w:eastAsia="SimSun"/>
          <w:sz w:val="28"/>
          <w:szCs w:val="28"/>
        </w:rPr>
        <w:t>là</w:t>
      </w:r>
      <w:r w:rsidRPr="00F004B9">
        <w:rPr>
          <w:sz w:val="28"/>
          <w:szCs w:val="28"/>
        </w:rPr>
        <w:t xml:space="preserve"> m</w:t>
      </w:r>
      <w:r w:rsidRPr="00F004B9">
        <w:rPr>
          <w:rFonts w:eastAsia="SimSun"/>
          <w:sz w:val="28"/>
          <w:szCs w:val="28"/>
        </w:rPr>
        <w:t>ột</w:t>
      </w:r>
      <w:r w:rsidRPr="00F004B9">
        <w:rPr>
          <w:sz w:val="28"/>
          <w:szCs w:val="28"/>
        </w:rPr>
        <w:t xml:space="preserve"> lo</w:t>
      </w:r>
      <w:r w:rsidRPr="00F004B9">
        <w:rPr>
          <w:rFonts w:eastAsia="SimSun"/>
          <w:sz w:val="28"/>
          <w:szCs w:val="28"/>
        </w:rPr>
        <w:t>ại</w:t>
      </w:r>
      <w:r w:rsidRPr="00F004B9">
        <w:rPr>
          <w:sz w:val="28"/>
          <w:szCs w:val="28"/>
        </w:rPr>
        <w:t xml:space="preserve"> v</w:t>
      </w:r>
      <w:r w:rsidRPr="00F004B9">
        <w:rPr>
          <w:rFonts w:eastAsia="SimSun"/>
          <w:sz w:val="28"/>
          <w:szCs w:val="28"/>
        </w:rPr>
        <w:t>òng</w:t>
      </w:r>
      <w:r w:rsidRPr="00F004B9">
        <w:rPr>
          <w:sz w:val="28"/>
          <w:szCs w:val="28"/>
        </w:rPr>
        <w:t xml:space="preserve"> </w:t>
      </w:r>
      <w:r w:rsidRPr="00F004B9">
        <w:rPr>
          <w:rFonts w:eastAsia="SimSun"/>
          <w:sz w:val="28"/>
          <w:szCs w:val="28"/>
        </w:rPr>
        <w:t>đeo</w:t>
      </w:r>
      <w:r w:rsidRPr="00F004B9">
        <w:rPr>
          <w:sz w:val="28"/>
          <w:szCs w:val="28"/>
        </w:rPr>
        <w:t xml:space="preserve"> tay. </w:t>
      </w:r>
      <w:r w:rsidRPr="00F004B9">
        <w:rPr>
          <w:i/>
          <w:sz w:val="28"/>
          <w:szCs w:val="28"/>
        </w:rPr>
        <w:t>“Nhĩ đa</w:t>
      </w:r>
      <w:r w:rsidRPr="00F004B9">
        <w:rPr>
          <w:rFonts w:eastAsia="SimSun"/>
          <w:i/>
          <w:sz w:val="28"/>
          <w:szCs w:val="28"/>
        </w:rPr>
        <w:t>ng</w:t>
      </w:r>
      <w:r w:rsidRPr="00F004B9">
        <w:rPr>
          <w:i/>
          <w:sz w:val="28"/>
          <w:szCs w:val="28"/>
        </w:rPr>
        <w:t>”</w:t>
      </w:r>
      <w:r w:rsidRPr="00F004B9">
        <w:rPr>
          <w:sz w:val="28"/>
          <w:szCs w:val="28"/>
        </w:rPr>
        <w:t xml:space="preserve"> </w:t>
      </w:r>
      <w:r w:rsidRPr="00F004B9">
        <w:rPr>
          <w:rFonts w:eastAsia="SimSun"/>
          <w:sz w:val="28"/>
          <w:szCs w:val="28"/>
        </w:rPr>
        <w:t>(</w:t>
      </w:r>
      <w:r w:rsidRPr="00F004B9">
        <w:rPr>
          <w:rFonts w:ascii="DFKai-SB" w:eastAsia="DFKai-SB" w:hAnsi="DFKai-SB" w:cs="DFKai-SB"/>
          <w:szCs w:val="28"/>
        </w:rPr>
        <w:t>耳璫</w:t>
      </w:r>
      <w:r w:rsidRPr="00F004B9">
        <w:rPr>
          <w:rFonts w:eastAsia="SimSun"/>
          <w:sz w:val="28"/>
          <w:szCs w:val="28"/>
        </w:rPr>
        <w:t>)</w:t>
      </w:r>
      <w:r w:rsidRPr="00F004B9">
        <w:rPr>
          <w:sz w:val="28"/>
          <w:szCs w:val="28"/>
        </w:rPr>
        <w:t xml:space="preserve"> </w:t>
      </w:r>
      <w:r w:rsidRPr="00F004B9">
        <w:rPr>
          <w:rFonts w:eastAsia="SimSun"/>
          <w:sz w:val="28"/>
          <w:szCs w:val="28"/>
        </w:rPr>
        <w:t>là</w:t>
      </w:r>
      <w:r w:rsidRPr="00F004B9">
        <w:rPr>
          <w:sz w:val="28"/>
          <w:szCs w:val="28"/>
        </w:rPr>
        <w:t xml:space="preserve"> b</w:t>
      </w:r>
      <w:r w:rsidRPr="00F004B9">
        <w:rPr>
          <w:rFonts w:eastAsia="SimSun"/>
          <w:sz w:val="28"/>
          <w:szCs w:val="28"/>
        </w:rPr>
        <w:t>ông</w:t>
      </w:r>
      <w:r w:rsidRPr="00F004B9">
        <w:rPr>
          <w:sz w:val="28"/>
          <w:szCs w:val="28"/>
        </w:rPr>
        <w:t xml:space="preserve"> tai; </w:t>
      </w:r>
      <w:r w:rsidRPr="00F004B9">
        <w:rPr>
          <w:i/>
          <w:sz w:val="28"/>
          <w:szCs w:val="28"/>
        </w:rPr>
        <w:t xml:space="preserve">“anh lạc” </w:t>
      </w:r>
      <w:r w:rsidRPr="00F004B9">
        <w:rPr>
          <w:rFonts w:eastAsia="SimSun"/>
          <w:sz w:val="28"/>
          <w:szCs w:val="28"/>
        </w:rPr>
        <w:t>(</w:t>
      </w:r>
      <w:r w:rsidRPr="00F004B9">
        <w:rPr>
          <w:rFonts w:ascii="DFKai-SB" w:eastAsia="DFKai-SB" w:hAnsi="DFKai-SB" w:cs="DFKai-SB"/>
          <w:szCs w:val="28"/>
        </w:rPr>
        <w:t>瓔珞</w:t>
      </w:r>
      <w:r w:rsidRPr="00F004B9">
        <w:rPr>
          <w:rFonts w:eastAsia="SimSun"/>
          <w:sz w:val="28"/>
          <w:szCs w:val="28"/>
        </w:rPr>
        <w:t>)</w:t>
      </w:r>
      <w:r w:rsidRPr="00F004B9">
        <w:rPr>
          <w:sz w:val="28"/>
          <w:szCs w:val="28"/>
        </w:rPr>
        <w:t xml:space="preserve"> </w:t>
      </w:r>
      <w:r w:rsidRPr="00F004B9">
        <w:rPr>
          <w:rFonts w:eastAsia="SimSun"/>
          <w:sz w:val="28"/>
          <w:szCs w:val="28"/>
        </w:rPr>
        <w:t>là</w:t>
      </w:r>
      <w:r w:rsidRPr="00F004B9">
        <w:rPr>
          <w:sz w:val="28"/>
          <w:szCs w:val="28"/>
        </w:rPr>
        <w:t xml:space="preserve"> v</w:t>
      </w:r>
      <w:r w:rsidRPr="00F004B9">
        <w:rPr>
          <w:rFonts w:eastAsia="SimSun"/>
          <w:sz w:val="28"/>
          <w:szCs w:val="28"/>
        </w:rPr>
        <w:t>ật</w:t>
      </w:r>
      <w:r w:rsidRPr="00F004B9">
        <w:rPr>
          <w:sz w:val="28"/>
          <w:szCs w:val="28"/>
        </w:rPr>
        <w:t xml:space="preserve"> trang s</w:t>
      </w:r>
      <w:r w:rsidRPr="00F004B9">
        <w:rPr>
          <w:rFonts w:eastAsia="SimSun"/>
          <w:sz w:val="28"/>
          <w:szCs w:val="28"/>
        </w:rPr>
        <w:t>ức</w:t>
      </w:r>
      <w:r w:rsidRPr="00F004B9">
        <w:rPr>
          <w:sz w:val="28"/>
          <w:szCs w:val="28"/>
        </w:rPr>
        <w:t xml:space="preserve"> </w:t>
      </w:r>
      <w:r w:rsidRPr="00F004B9">
        <w:rPr>
          <w:rFonts w:eastAsia="SimSun"/>
          <w:sz w:val="28"/>
          <w:szCs w:val="28"/>
        </w:rPr>
        <w:t>đeo</w:t>
      </w:r>
      <w:r w:rsidRPr="00F004B9">
        <w:rPr>
          <w:sz w:val="28"/>
          <w:szCs w:val="28"/>
        </w:rPr>
        <w:t xml:space="preserve"> tr</w:t>
      </w:r>
      <w:r w:rsidRPr="00F004B9">
        <w:rPr>
          <w:rFonts w:eastAsia="SimSun"/>
          <w:sz w:val="28"/>
          <w:szCs w:val="28"/>
        </w:rPr>
        <w:t>ước</w:t>
      </w:r>
      <w:r w:rsidRPr="00F004B9">
        <w:rPr>
          <w:sz w:val="28"/>
          <w:szCs w:val="28"/>
        </w:rPr>
        <w:t xml:space="preserve"> ng</w:t>
      </w:r>
      <w:r w:rsidRPr="00F004B9">
        <w:rPr>
          <w:rFonts w:eastAsia="SimSun"/>
          <w:sz w:val="28"/>
          <w:szCs w:val="28"/>
        </w:rPr>
        <w:t>ực.</w:t>
      </w:r>
      <w:r w:rsidRPr="00F004B9">
        <w:rPr>
          <w:sz w:val="28"/>
          <w:szCs w:val="28"/>
        </w:rPr>
        <w:t xml:space="preserve"> </w:t>
      </w:r>
      <w:r w:rsidRPr="00F004B9">
        <w:rPr>
          <w:rFonts w:eastAsia="SimSun"/>
          <w:sz w:val="28"/>
          <w:szCs w:val="28"/>
        </w:rPr>
        <w:t>Chúng</w:t>
      </w:r>
      <w:r w:rsidRPr="00F004B9">
        <w:rPr>
          <w:sz w:val="28"/>
          <w:szCs w:val="28"/>
        </w:rPr>
        <w:t xml:space="preserve"> ta </w:t>
      </w:r>
      <w:r w:rsidRPr="00F004B9">
        <w:rPr>
          <w:rFonts w:eastAsia="SimSun"/>
          <w:sz w:val="28"/>
          <w:szCs w:val="28"/>
        </w:rPr>
        <w:t>thường</w:t>
      </w:r>
      <w:r w:rsidRPr="00F004B9">
        <w:rPr>
          <w:sz w:val="28"/>
          <w:szCs w:val="28"/>
        </w:rPr>
        <w:t xml:space="preserve"> th</w:t>
      </w:r>
      <w:r w:rsidRPr="00F004B9">
        <w:rPr>
          <w:rFonts w:eastAsia="SimSun"/>
          <w:sz w:val="28"/>
          <w:szCs w:val="28"/>
        </w:rPr>
        <w:t>ấy</w:t>
      </w:r>
      <w:r w:rsidRPr="00F004B9">
        <w:rPr>
          <w:sz w:val="28"/>
          <w:szCs w:val="28"/>
        </w:rPr>
        <w:t xml:space="preserve"> t</w:t>
      </w:r>
      <w:r w:rsidRPr="00F004B9">
        <w:rPr>
          <w:rFonts w:eastAsia="SimSun"/>
          <w:sz w:val="28"/>
          <w:szCs w:val="28"/>
        </w:rPr>
        <w:t>ượng</w:t>
      </w:r>
      <w:r w:rsidRPr="00F004B9">
        <w:rPr>
          <w:sz w:val="28"/>
          <w:szCs w:val="28"/>
        </w:rPr>
        <w:t xml:space="preserve"> </w:t>
      </w:r>
      <w:r w:rsidRPr="00F004B9">
        <w:rPr>
          <w:rFonts w:eastAsia="SimSun"/>
          <w:sz w:val="28"/>
          <w:szCs w:val="28"/>
        </w:rPr>
        <w:t>đắp</w:t>
      </w:r>
      <w:r w:rsidRPr="00F004B9">
        <w:rPr>
          <w:sz w:val="28"/>
          <w:szCs w:val="28"/>
        </w:rPr>
        <w:t xml:space="preserve"> ho</w:t>
      </w:r>
      <w:r w:rsidRPr="00F004B9">
        <w:rPr>
          <w:rFonts w:eastAsia="SimSun"/>
          <w:sz w:val="28"/>
          <w:szCs w:val="28"/>
        </w:rPr>
        <w:t>ặc</w:t>
      </w:r>
      <w:r w:rsidRPr="00F004B9">
        <w:rPr>
          <w:sz w:val="28"/>
          <w:szCs w:val="28"/>
        </w:rPr>
        <w:t xml:space="preserve"> t</w:t>
      </w:r>
      <w:r w:rsidRPr="00F004B9">
        <w:rPr>
          <w:rFonts w:eastAsia="SimSun"/>
          <w:sz w:val="28"/>
          <w:szCs w:val="28"/>
        </w:rPr>
        <w:t>ượng</w:t>
      </w:r>
      <w:r w:rsidRPr="00F004B9">
        <w:rPr>
          <w:sz w:val="28"/>
          <w:szCs w:val="28"/>
        </w:rPr>
        <w:t xml:space="preserve"> v</w:t>
      </w:r>
      <w:r w:rsidRPr="00F004B9">
        <w:rPr>
          <w:rFonts w:eastAsia="SimSun"/>
          <w:sz w:val="28"/>
          <w:szCs w:val="28"/>
        </w:rPr>
        <w:t>ẽ</w:t>
      </w:r>
      <w:r w:rsidRPr="00F004B9">
        <w:rPr>
          <w:sz w:val="28"/>
          <w:szCs w:val="28"/>
        </w:rPr>
        <w:t xml:space="preserve"> c</w:t>
      </w:r>
      <w:r w:rsidRPr="00F004B9">
        <w:rPr>
          <w:rFonts w:eastAsia="SimSun"/>
          <w:sz w:val="28"/>
          <w:szCs w:val="28"/>
        </w:rPr>
        <w:t>ủa</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Bồ</w:t>
      </w:r>
      <w:r w:rsidRPr="00F004B9">
        <w:rPr>
          <w:sz w:val="28"/>
          <w:szCs w:val="28"/>
        </w:rPr>
        <w:t xml:space="preserve"> Tát </w:t>
      </w:r>
      <w:r w:rsidRPr="00F004B9">
        <w:rPr>
          <w:rFonts w:eastAsia="SimSun"/>
          <w:sz w:val="28"/>
          <w:szCs w:val="28"/>
        </w:rPr>
        <w:t>trước</w:t>
      </w:r>
      <w:r w:rsidRPr="00F004B9">
        <w:rPr>
          <w:sz w:val="28"/>
          <w:szCs w:val="28"/>
        </w:rPr>
        <w:t xml:space="preserve"> ng</w:t>
      </w:r>
      <w:r w:rsidRPr="00F004B9">
        <w:rPr>
          <w:rFonts w:eastAsia="SimSun"/>
          <w:sz w:val="28"/>
          <w:szCs w:val="28"/>
        </w:rPr>
        <w:t>ực</w:t>
      </w:r>
      <w:r w:rsidRPr="00F004B9">
        <w:rPr>
          <w:sz w:val="28"/>
          <w:szCs w:val="28"/>
        </w:rPr>
        <w:t xml:space="preserve"> c</w:t>
      </w:r>
      <w:r w:rsidRPr="00F004B9">
        <w:rPr>
          <w:rFonts w:eastAsia="SimSun"/>
          <w:sz w:val="28"/>
          <w:szCs w:val="28"/>
        </w:rPr>
        <w:t>ó</w:t>
      </w:r>
      <w:r w:rsidRPr="00F004B9">
        <w:rPr>
          <w:sz w:val="28"/>
          <w:szCs w:val="28"/>
        </w:rPr>
        <w:t xml:space="preserve"> </w:t>
      </w:r>
      <w:r w:rsidRPr="00F004B9">
        <w:rPr>
          <w:rFonts w:eastAsia="SimSun"/>
          <w:sz w:val="28"/>
          <w:szCs w:val="28"/>
        </w:rPr>
        <w:t>đeo</w:t>
      </w:r>
      <w:r w:rsidRPr="00F004B9">
        <w:rPr>
          <w:sz w:val="28"/>
          <w:szCs w:val="28"/>
        </w:rPr>
        <w:t xml:space="preserve"> anh l</w:t>
      </w:r>
      <w:r w:rsidRPr="00F004B9">
        <w:rPr>
          <w:rFonts w:eastAsia="SimSun"/>
          <w:sz w:val="28"/>
          <w:szCs w:val="28"/>
        </w:rPr>
        <w:t>ạc.</w:t>
      </w:r>
      <w:r w:rsidRPr="00F004B9">
        <w:rPr>
          <w:sz w:val="28"/>
          <w:szCs w:val="28"/>
        </w:rPr>
        <w:t xml:space="preserve"> </w:t>
      </w:r>
      <w:r w:rsidRPr="00F004B9">
        <w:rPr>
          <w:i/>
          <w:sz w:val="28"/>
          <w:szCs w:val="28"/>
        </w:rPr>
        <w:t xml:space="preserve">“Hoa man </w:t>
      </w:r>
      <w:r w:rsidRPr="00F004B9">
        <w:rPr>
          <w:rFonts w:eastAsia="SimSun"/>
          <w:i/>
          <w:sz w:val="28"/>
          <w:szCs w:val="28"/>
        </w:rPr>
        <w:t>đới</w:t>
      </w:r>
      <w:r w:rsidRPr="00F004B9">
        <w:rPr>
          <w:i/>
          <w:sz w:val="28"/>
          <w:szCs w:val="28"/>
        </w:rPr>
        <w:t xml:space="preserve"> tỏa”</w:t>
      </w:r>
      <w:r w:rsidRPr="00F004B9">
        <w:rPr>
          <w:rFonts w:eastAsia="SimSun"/>
          <w:sz w:val="28"/>
          <w:szCs w:val="28"/>
        </w:rPr>
        <w:t>:</w:t>
      </w:r>
      <w:r w:rsidRPr="00F004B9">
        <w:rPr>
          <w:sz w:val="28"/>
          <w:szCs w:val="28"/>
        </w:rPr>
        <w:t xml:space="preserve"> Tr</w:t>
      </w:r>
      <w:r w:rsidRPr="00F004B9">
        <w:rPr>
          <w:rFonts w:eastAsia="SimSun"/>
          <w:sz w:val="28"/>
          <w:szCs w:val="28"/>
        </w:rPr>
        <w:t>àng</w:t>
      </w:r>
      <w:r w:rsidRPr="00F004B9">
        <w:rPr>
          <w:sz w:val="28"/>
          <w:szCs w:val="28"/>
        </w:rPr>
        <w:t xml:space="preserve"> hoa, hoa b</w:t>
      </w:r>
      <w:r w:rsidRPr="00F004B9">
        <w:rPr>
          <w:rFonts w:eastAsia="SimSun"/>
          <w:sz w:val="28"/>
          <w:szCs w:val="28"/>
        </w:rPr>
        <w:t>áu</w:t>
      </w:r>
      <w:r w:rsidRPr="00F004B9">
        <w:rPr>
          <w:sz w:val="28"/>
          <w:szCs w:val="28"/>
        </w:rPr>
        <w:t xml:space="preserve"> x</w:t>
      </w:r>
      <w:r w:rsidRPr="00F004B9">
        <w:rPr>
          <w:rFonts w:eastAsia="SimSun"/>
          <w:sz w:val="28"/>
          <w:szCs w:val="28"/>
        </w:rPr>
        <w:t>âu</w:t>
      </w:r>
      <w:r w:rsidRPr="00F004B9">
        <w:rPr>
          <w:sz w:val="28"/>
          <w:szCs w:val="28"/>
        </w:rPr>
        <w:t xml:space="preserve"> th</w:t>
      </w:r>
      <w:r w:rsidRPr="00F004B9">
        <w:rPr>
          <w:rFonts w:eastAsia="SimSun"/>
          <w:sz w:val="28"/>
          <w:szCs w:val="28"/>
        </w:rPr>
        <w:t>ành</w:t>
      </w:r>
      <w:r w:rsidRPr="00F004B9">
        <w:rPr>
          <w:sz w:val="28"/>
          <w:szCs w:val="28"/>
        </w:rPr>
        <w:t xml:space="preserve"> chu</w:t>
      </w:r>
      <w:r w:rsidRPr="00F004B9">
        <w:rPr>
          <w:rFonts w:eastAsia="SimSun"/>
          <w:sz w:val="28"/>
          <w:szCs w:val="28"/>
        </w:rPr>
        <w:t>ỗi</w:t>
      </w:r>
      <w:r w:rsidRPr="00F004B9">
        <w:rPr>
          <w:sz w:val="28"/>
          <w:szCs w:val="28"/>
        </w:rPr>
        <w:t xml:space="preserve"> </w:t>
      </w:r>
      <w:r w:rsidRPr="00F004B9">
        <w:rPr>
          <w:rFonts w:eastAsia="SimSun"/>
          <w:sz w:val="28"/>
          <w:szCs w:val="28"/>
        </w:rPr>
        <w:t>đeo</w:t>
      </w:r>
      <w:r w:rsidRPr="00F004B9">
        <w:rPr>
          <w:sz w:val="28"/>
          <w:szCs w:val="28"/>
        </w:rPr>
        <w:t xml:space="preserve"> tr</w:t>
      </w:r>
      <w:r w:rsidRPr="00F004B9">
        <w:rPr>
          <w:rFonts w:eastAsia="SimSun"/>
          <w:sz w:val="28"/>
          <w:szCs w:val="28"/>
        </w:rPr>
        <w:t>ên</w:t>
      </w:r>
      <w:r w:rsidRPr="00F004B9">
        <w:rPr>
          <w:sz w:val="28"/>
          <w:szCs w:val="28"/>
        </w:rPr>
        <w:t xml:space="preserve"> ng</w:t>
      </w:r>
      <w:r w:rsidRPr="00F004B9">
        <w:rPr>
          <w:rFonts w:eastAsia="SimSun"/>
          <w:sz w:val="28"/>
          <w:szCs w:val="28"/>
        </w:rPr>
        <w:t>ười.</w:t>
      </w:r>
      <w:r w:rsidRPr="00F004B9">
        <w:rPr>
          <w:sz w:val="28"/>
          <w:szCs w:val="28"/>
        </w:rPr>
        <w:t xml:space="preserve"> </w:t>
      </w:r>
      <w:r w:rsidRPr="00F004B9">
        <w:rPr>
          <w:i/>
          <w:sz w:val="28"/>
          <w:szCs w:val="28"/>
        </w:rPr>
        <w:t>“Đới”</w:t>
      </w:r>
      <w:r w:rsidRPr="00F004B9">
        <w:rPr>
          <w:sz w:val="28"/>
          <w:szCs w:val="28"/>
        </w:rPr>
        <w:t xml:space="preserve"> </w:t>
      </w:r>
      <w:r w:rsidRPr="00F004B9">
        <w:rPr>
          <w:rFonts w:eastAsia="SimSun"/>
          <w:sz w:val="28"/>
          <w:szCs w:val="28"/>
        </w:rPr>
        <w:t>(</w:t>
      </w:r>
      <w:r w:rsidRPr="00F004B9">
        <w:rPr>
          <w:rFonts w:ascii="DFKai-SB" w:eastAsia="DFKai-SB" w:hAnsi="DFKai-SB" w:cs="MS Mincho"/>
          <w:szCs w:val="28"/>
        </w:rPr>
        <w:t>帶</w:t>
      </w:r>
      <w:r w:rsidRPr="00F004B9">
        <w:rPr>
          <w:rFonts w:eastAsia="SimSun"/>
          <w:sz w:val="28"/>
          <w:szCs w:val="28"/>
        </w:rPr>
        <w:t>)</w:t>
      </w:r>
      <w:r w:rsidRPr="00F004B9">
        <w:rPr>
          <w:sz w:val="28"/>
          <w:szCs w:val="28"/>
        </w:rPr>
        <w:t xml:space="preserve"> </w:t>
      </w:r>
      <w:r w:rsidRPr="00F004B9">
        <w:rPr>
          <w:rFonts w:eastAsia="SimSun"/>
          <w:sz w:val="28"/>
          <w:szCs w:val="28"/>
        </w:rPr>
        <w:t>là</w:t>
      </w:r>
      <w:r w:rsidRPr="00F004B9">
        <w:rPr>
          <w:sz w:val="28"/>
          <w:szCs w:val="28"/>
        </w:rPr>
        <w:t xml:space="preserve"> </w:t>
      </w:r>
      <w:r w:rsidRPr="00F004B9">
        <w:rPr>
          <w:rFonts w:eastAsia="SimSun"/>
          <w:sz w:val="28"/>
          <w:szCs w:val="28"/>
        </w:rPr>
        <w:t>đai</w:t>
      </w:r>
      <w:r w:rsidRPr="00F004B9">
        <w:rPr>
          <w:sz w:val="28"/>
          <w:szCs w:val="28"/>
        </w:rPr>
        <w:t xml:space="preserve"> </w:t>
      </w:r>
      <w:r w:rsidRPr="00F004B9">
        <w:rPr>
          <w:rFonts w:eastAsia="SimSun"/>
          <w:sz w:val="28"/>
          <w:szCs w:val="28"/>
        </w:rPr>
        <w:t>áo,</w:t>
      </w:r>
      <w:r w:rsidRPr="00F004B9">
        <w:rPr>
          <w:sz w:val="28"/>
          <w:szCs w:val="28"/>
        </w:rPr>
        <w:t xml:space="preserve"> trong </w:t>
      </w:r>
      <w:r w:rsidRPr="00F004B9">
        <w:rPr>
          <w:rFonts w:eastAsia="SimSun"/>
          <w:sz w:val="28"/>
          <w:szCs w:val="28"/>
        </w:rPr>
        <w:t>đai</w:t>
      </w:r>
      <w:r w:rsidRPr="00F004B9">
        <w:rPr>
          <w:sz w:val="28"/>
          <w:szCs w:val="28"/>
        </w:rPr>
        <w:t xml:space="preserve"> </w:t>
      </w:r>
      <w:r w:rsidRPr="00F004B9">
        <w:rPr>
          <w:rFonts w:eastAsia="SimSun"/>
          <w:sz w:val="28"/>
          <w:szCs w:val="28"/>
        </w:rPr>
        <w:t>áo</w:t>
      </w:r>
      <w:r w:rsidRPr="00F004B9">
        <w:rPr>
          <w:sz w:val="28"/>
          <w:szCs w:val="28"/>
        </w:rPr>
        <w:t xml:space="preserve"> </w:t>
      </w:r>
      <w:r w:rsidRPr="00F004B9">
        <w:rPr>
          <w:rFonts w:eastAsia="SimSun"/>
          <w:sz w:val="28"/>
          <w:szCs w:val="28"/>
        </w:rPr>
        <w:t>đeo</w:t>
      </w:r>
      <w:r w:rsidRPr="00F004B9">
        <w:rPr>
          <w:sz w:val="28"/>
          <w:szCs w:val="28"/>
        </w:rPr>
        <w:t xml:space="preserve"> b</w:t>
      </w:r>
      <w:r w:rsidRPr="00F004B9">
        <w:rPr>
          <w:rFonts w:eastAsia="SimSun"/>
          <w:sz w:val="28"/>
          <w:szCs w:val="28"/>
        </w:rPr>
        <w:t>ảy</w:t>
      </w:r>
      <w:r w:rsidRPr="00F004B9">
        <w:rPr>
          <w:sz w:val="28"/>
          <w:szCs w:val="28"/>
        </w:rPr>
        <w:t xml:space="preserve"> b</w:t>
      </w:r>
      <w:r w:rsidRPr="00F004B9">
        <w:rPr>
          <w:rFonts w:eastAsia="SimSun"/>
          <w:sz w:val="28"/>
          <w:szCs w:val="28"/>
        </w:rPr>
        <w:t>áu,</w:t>
      </w:r>
      <w:r w:rsidRPr="00F004B9">
        <w:rPr>
          <w:sz w:val="28"/>
          <w:szCs w:val="28"/>
        </w:rPr>
        <w:t xml:space="preserve"> n</w:t>
      </w:r>
      <w:r w:rsidRPr="00F004B9">
        <w:rPr>
          <w:rFonts w:eastAsia="SimSun"/>
          <w:sz w:val="28"/>
          <w:szCs w:val="28"/>
        </w:rPr>
        <w:t>ên</w:t>
      </w:r>
      <w:r w:rsidRPr="00F004B9">
        <w:rPr>
          <w:sz w:val="28"/>
          <w:szCs w:val="28"/>
        </w:rPr>
        <w:t xml:space="preserve"> g</w:t>
      </w:r>
      <w:r w:rsidRPr="00F004B9">
        <w:rPr>
          <w:rFonts w:eastAsia="SimSun"/>
          <w:sz w:val="28"/>
          <w:szCs w:val="28"/>
        </w:rPr>
        <w:t>ọi</w:t>
      </w:r>
      <w:r w:rsidRPr="00F004B9">
        <w:rPr>
          <w:sz w:val="28"/>
          <w:szCs w:val="28"/>
        </w:rPr>
        <w:t xml:space="preserve"> l</w:t>
      </w:r>
      <w:r w:rsidRPr="00F004B9">
        <w:rPr>
          <w:rFonts w:eastAsia="SimSun"/>
          <w:sz w:val="28"/>
          <w:szCs w:val="28"/>
        </w:rPr>
        <w:t>à</w:t>
      </w:r>
      <w:r w:rsidRPr="00F004B9">
        <w:rPr>
          <w:sz w:val="28"/>
          <w:szCs w:val="28"/>
        </w:rPr>
        <w:t xml:space="preserve"> </w:t>
      </w:r>
      <w:r w:rsidRPr="00F004B9">
        <w:rPr>
          <w:i/>
          <w:sz w:val="28"/>
          <w:szCs w:val="28"/>
        </w:rPr>
        <w:t>“đới tỏa”</w:t>
      </w:r>
      <w:r w:rsidRPr="00F004B9">
        <w:rPr>
          <w:sz w:val="28"/>
          <w:szCs w:val="28"/>
        </w:rPr>
        <w:t xml:space="preserve"> (</w:t>
      </w:r>
      <w:r w:rsidRPr="00F004B9">
        <w:rPr>
          <w:rFonts w:ascii="DFKai-SB" w:eastAsia="DFKai-SB" w:hAnsi="DFKai-SB" w:cs="MS Mincho"/>
          <w:szCs w:val="28"/>
        </w:rPr>
        <w:t>帶鎖</w:t>
      </w:r>
      <w:r w:rsidRPr="00F004B9">
        <w:rPr>
          <w:rFonts w:eastAsia="SimSun"/>
          <w:sz w:val="28"/>
          <w:szCs w:val="28"/>
        </w:rPr>
        <w:t>).</w:t>
      </w:r>
    </w:p>
    <w:p w14:paraId="303EA6EA" w14:textId="77777777" w:rsidR="003031FC" w:rsidRPr="00F004B9" w:rsidRDefault="003031FC" w:rsidP="00C95564">
      <w:pPr>
        <w:ind w:firstLine="720"/>
        <w:rPr>
          <w:sz w:val="28"/>
          <w:szCs w:val="28"/>
        </w:rPr>
      </w:pPr>
      <w:r w:rsidRPr="00F004B9">
        <w:rPr>
          <w:i/>
          <w:sz w:val="28"/>
          <w:szCs w:val="28"/>
        </w:rPr>
        <w:t xml:space="preserve">“Chư bảo trang nghiêm, bách thiên diệu sắc, tự nhiên tại thân” </w:t>
      </w:r>
      <w:r w:rsidRPr="00F004B9">
        <w:rPr>
          <w:rFonts w:eastAsia="SimSun"/>
          <w:sz w:val="28"/>
          <w:szCs w:val="28"/>
        </w:rPr>
        <w:t>(Các</w:t>
      </w:r>
      <w:r w:rsidRPr="00F004B9">
        <w:rPr>
          <w:sz w:val="28"/>
          <w:szCs w:val="28"/>
        </w:rPr>
        <w:t xml:space="preserve"> thứ vật báu để trang nghiêm, trăm ngàn màu sắp đẹp đẽ tuyệt vời, tự nhiên ở trên thân)</w:t>
      </w:r>
      <w:r w:rsidRPr="00F004B9">
        <w:rPr>
          <w:rFonts w:eastAsia="SimSun"/>
          <w:sz w:val="28"/>
          <w:szCs w:val="28"/>
        </w:rPr>
        <w:t>,</w:t>
      </w:r>
      <w:r w:rsidRPr="00F004B9">
        <w:rPr>
          <w:sz w:val="28"/>
          <w:szCs w:val="28"/>
        </w:rPr>
        <w:t xml:space="preserve"> </w:t>
      </w:r>
      <w:r w:rsidRPr="00F004B9">
        <w:rPr>
          <w:rFonts w:eastAsia="SimSun"/>
          <w:sz w:val="28"/>
          <w:szCs w:val="28"/>
        </w:rPr>
        <w:t>đây</w:t>
      </w:r>
      <w:r w:rsidRPr="00F004B9">
        <w:rPr>
          <w:sz w:val="28"/>
          <w:szCs w:val="28"/>
        </w:rPr>
        <w:t xml:space="preserve"> l</w:t>
      </w:r>
      <w:r w:rsidRPr="00F004B9">
        <w:rPr>
          <w:rFonts w:eastAsia="SimSun"/>
          <w:sz w:val="28"/>
          <w:szCs w:val="28"/>
        </w:rPr>
        <w:t>à</w:t>
      </w:r>
      <w:r w:rsidRPr="00F004B9">
        <w:rPr>
          <w:sz w:val="28"/>
          <w:szCs w:val="28"/>
        </w:rPr>
        <w:t xml:space="preserve"> n</w:t>
      </w:r>
      <w:r w:rsidRPr="00F004B9">
        <w:rPr>
          <w:rFonts w:eastAsia="SimSun"/>
          <w:sz w:val="28"/>
          <w:szCs w:val="28"/>
        </w:rPr>
        <w:t>ói</w:t>
      </w:r>
      <w:r w:rsidRPr="00F004B9">
        <w:rPr>
          <w:sz w:val="28"/>
          <w:szCs w:val="28"/>
        </w:rPr>
        <w:t xml:space="preserve"> t</w:t>
      </w:r>
      <w:r w:rsidRPr="00F004B9">
        <w:rPr>
          <w:rFonts w:eastAsia="SimSun"/>
          <w:sz w:val="28"/>
          <w:szCs w:val="28"/>
        </w:rPr>
        <w:t>ới</w:t>
      </w:r>
      <w:r w:rsidRPr="00F004B9">
        <w:rPr>
          <w:sz w:val="28"/>
          <w:szCs w:val="28"/>
        </w:rPr>
        <w:t xml:space="preserve"> y ph</w:t>
      </w:r>
      <w:r w:rsidRPr="00F004B9">
        <w:rPr>
          <w:rFonts w:eastAsia="SimSun"/>
          <w:sz w:val="28"/>
          <w:szCs w:val="28"/>
        </w:rPr>
        <w:t>ục</w:t>
      </w:r>
      <w:r w:rsidRPr="00F004B9">
        <w:rPr>
          <w:sz w:val="28"/>
          <w:szCs w:val="28"/>
        </w:rPr>
        <w:t xml:space="preserve"> v</w:t>
      </w:r>
      <w:r w:rsidRPr="00F004B9">
        <w:rPr>
          <w:rFonts w:eastAsia="SimSun"/>
          <w:sz w:val="28"/>
          <w:szCs w:val="28"/>
        </w:rPr>
        <w:t>à</w:t>
      </w:r>
      <w:r w:rsidRPr="00F004B9">
        <w:rPr>
          <w:sz w:val="28"/>
          <w:szCs w:val="28"/>
        </w:rPr>
        <w:t xml:space="preserve"> trang s</w:t>
      </w:r>
      <w:r w:rsidRPr="00F004B9">
        <w:rPr>
          <w:rFonts w:eastAsia="SimSun"/>
          <w:sz w:val="28"/>
          <w:szCs w:val="28"/>
        </w:rPr>
        <w:t>ức</w:t>
      </w:r>
      <w:r w:rsidRPr="00F004B9">
        <w:rPr>
          <w:sz w:val="28"/>
          <w:szCs w:val="28"/>
        </w:rPr>
        <w:t xml:space="preserve"> thu</w:t>
      </w:r>
      <w:r w:rsidRPr="00F004B9">
        <w:rPr>
          <w:rFonts w:eastAsia="SimSun"/>
          <w:sz w:val="28"/>
          <w:szCs w:val="28"/>
        </w:rPr>
        <w:t>ận</w:t>
      </w:r>
      <w:r w:rsidRPr="00F004B9">
        <w:rPr>
          <w:sz w:val="28"/>
          <w:szCs w:val="28"/>
        </w:rPr>
        <w:t xml:space="preserve"> theo l</w:t>
      </w:r>
      <w:r w:rsidRPr="00F004B9">
        <w:rPr>
          <w:rFonts w:eastAsia="SimSun"/>
          <w:sz w:val="28"/>
          <w:szCs w:val="28"/>
        </w:rPr>
        <w:t>òng</w:t>
      </w:r>
      <w:r w:rsidRPr="00F004B9">
        <w:rPr>
          <w:sz w:val="28"/>
          <w:szCs w:val="28"/>
        </w:rPr>
        <w:t xml:space="preserve"> mu</w:t>
      </w:r>
      <w:r w:rsidRPr="00F004B9">
        <w:rPr>
          <w:rFonts w:eastAsia="SimSun"/>
          <w:sz w:val="28"/>
          <w:szCs w:val="28"/>
        </w:rPr>
        <w:t>ốn,</w:t>
      </w:r>
      <w:r w:rsidRPr="00F004B9">
        <w:rPr>
          <w:sz w:val="28"/>
          <w:szCs w:val="28"/>
        </w:rPr>
        <w:t xml:space="preserve"> t</w:t>
      </w:r>
      <w:r w:rsidRPr="00F004B9">
        <w:rPr>
          <w:rFonts w:eastAsia="SimSun"/>
          <w:sz w:val="28"/>
          <w:szCs w:val="28"/>
        </w:rPr>
        <w:t>ự</w:t>
      </w:r>
      <w:r w:rsidRPr="00F004B9">
        <w:rPr>
          <w:sz w:val="28"/>
          <w:szCs w:val="28"/>
        </w:rPr>
        <w:t xml:space="preserve"> nhi</w:t>
      </w:r>
      <w:r w:rsidRPr="00F004B9">
        <w:rPr>
          <w:rFonts w:eastAsia="SimSun"/>
          <w:sz w:val="28"/>
          <w:szCs w:val="28"/>
        </w:rPr>
        <w:t>ên</w:t>
      </w:r>
      <w:r w:rsidRPr="00F004B9">
        <w:rPr>
          <w:sz w:val="28"/>
          <w:szCs w:val="28"/>
        </w:rPr>
        <w:t xml:space="preserve"> kho</w:t>
      </w:r>
      <w:r w:rsidRPr="00F004B9">
        <w:rPr>
          <w:rFonts w:eastAsia="SimSun"/>
          <w:sz w:val="28"/>
          <w:szCs w:val="28"/>
        </w:rPr>
        <w:t>ác</w:t>
      </w:r>
      <w:r w:rsidRPr="00F004B9">
        <w:rPr>
          <w:sz w:val="28"/>
          <w:szCs w:val="28"/>
        </w:rPr>
        <w:t xml:space="preserve"> tr</w:t>
      </w:r>
      <w:r w:rsidRPr="00F004B9">
        <w:rPr>
          <w:rFonts w:eastAsia="SimSun"/>
          <w:sz w:val="28"/>
          <w:szCs w:val="28"/>
        </w:rPr>
        <w:t>ên</w:t>
      </w:r>
      <w:r w:rsidRPr="00F004B9">
        <w:rPr>
          <w:sz w:val="28"/>
          <w:szCs w:val="28"/>
        </w:rPr>
        <w:t xml:space="preserve"> th</w:t>
      </w:r>
      <w:r w:rsidRPr="00F004B9">
        <w:rPr>
          <w:rFonts w:eastAsia="SimSun"/>
          <w:sz w:val="28"/>
          <w:szCs w:val="28"/>
        </w:rPr>
        <w:t>ân.</w:t>
      </w:r>
      <w:r w:rsidRPr="00F004B9">
        <w:rPr>
          <w:sz w:val="28"/>
          <w:szCs w:val="28"/>
        </w:rPr>
        <w:t xml:space="preserve"> Th</w:t>
      </w:r>
      <w:r w:rsidRPr="00F004B9">
        <w:rPr>
          <w:rFonts w:eastAsia="SimSun"/>
          <w:sz w:val="28"/>
          <w:szCs w:val="28"/>
        </w:rPr>
        <w:t>ế</w:t>
      </w:r>
      <w:r w:rsidRPr="00F004B9">
        <w:rPr>
          <w:sz w:val="28"/>
          <w:szCs w:val="28"/>
        </w:rPr>
        <w:t xml:space="preserve"> gi</w:t>
      </w:r>
      <w:r w:rsidRPr="00F004B9">
        <w:rPr>
          <w:rFonts w:eastAsia="SimSun"/>
          <w:sz w:val="28"/>
          <w:szCs w:val="28"/>
        </w:rPr>
        <w:t>ới</w:t>
      </w:r>
      <w:r w:rsidRPr="00F004B9">
        <w:rPr>
          <w:sz w:val="28"/>
          <w:szCs w:val="28"/>
        </w:rPr>
        <w:t xml:space="preserve"> </w:t>
      </w:r>
      <w:r w:rsidRPr="00F004B9">
        <w:rPr>
          <w:rFonts w:eastAsia="SimSun"/>
          <w:sz w:val="28"/>
          <w:szCs w:val="28"/>
        </w:rPr>
        <w:t>Tây</w:t>
      </w:r>
      <w:r w:rsidRPr="00F004B9">
        <w:rPr>
          <w:sz w:val="28"/>
          <w:szCs w:val="28"/>
        </w:rPr>
        <w:t xml:space="preserve"> Phương là </w:t>
      </w:r>
      <w:r w:rsidRPr="00F004B9">
        <w:rPr>
          <w:rFonts w:eastAsia="SimSun"/>
          <w:sz w:val="28"/>
          <w:szCs w:val="28"/>
        </w:rPr>
        <w:t>một</w:t>
      </w:r>
      <w:r w:rsidRPr="00F004B9">
        <w:rPr>
          <w:sz w:val="28"/>
          <w:szCs w:val="28"/>
        </w:rPr>
        <w:t xml:space="preserve"> </w:t>
      </w:r>
      <w:r w:rsidRPr="00F004B9">
        <w:rPr>
          <w:rFonts w:eastAsia="SimSun"/>
          <w:sz w:val="28"/>
          <w:szCs w:val="28"/>
        </w:rPr>
        <w:t>thế</w:t>
      </w:r>
      <w:r w:rsidRPr="00F004B9">
        <w:rPr>
          <w:sz w:val="28"/>
          <w:szCs w:val="28"/>
        </w:rPr>
        <w:t xml:space="preserve"> giới </w:t>
      </w:r>
      <w:r w:rsidRPr="00F004B9">
        <w:rPr>
          <w:rFonts w:eastAsia="SimSun"/>
          <w:sz w:val="28"/>
          <w:szCs w:val="28"/>
        </w:rPr>
        <w:t>bình</w:t>
      </w:r>
      <w:r w:rsidRPr="00F004B9">
        <w:rPr>
          <w:sz w:val="28"/>
          <w:szCs w:val="28"/>
        </w:rPr>
        <w:t xml:space="preserve"> </w:t>
      </w:r>
      <w:r w:rsidRPr="00F004B9">
        <w:rPr>
          <w:rFonts w:eastAsia="SimSun"/>
          <w:sz w:val="28"/>
          <w:szCs w:val="28"/>
        </w:rPr>
        <w:t>đẳng,</w:t>
      </w:r>
      <w:r w:rsidRPr="00F004B9">
        <w:rPr>
          <w:sz w:val="28"/>
          <w:szCs w:val="28"/>
        </w:rPr>
        <w:t xml:space="preserve"> nên t</w:t>
      </w:r>
      <w:r w:rsidRPr="00F004B9">
        <w:rPr>
          <w:rFonts w:eastAsia="SimSun"/>
          <w:sz w:val="28"/>
          <w:szCs w:val="28"/>
        </w:rPr>
        <w:t>ướng</w:t>
      </w:r>
      <w:r w:rsidRPr="00F004B9">
        <w:rPr>
          <w:sz w:val="28"/>
          <w:szCs w:val="28"/>
        </w:rPr>
        <w:t xml:space="preserve"> m</w:t>
      </w:r>
      <w:r w:rsidRPr="00F004B9">
        <w:rPr>
          <w:rFonts w:eastAsia="SimSun"/>
          <w:sz w:val="28"/>
          <w:szCs w:val="28"/>
        </w:rPr>
        <w:t>ạo</w:t>
      </w:r>
      <w:r w:rsidRPr="00F004B9">
        <w:rPr>
          <w:sz w:val="28"/>
          <w:szCs w:val="28"/>
        </w:rPr>
        <w:t xml:space="preserve"> c</w:t>
      </w:r>
      <w:r w:rsidRPr="00F004B9">
        <w:rPr>
          <w:rFonts w:eastAsia="SimSun"/>
          <w:sz w:val="28"/>
          <w:szCs w:val="28"/>
        </w:rPr>
        <w:t>ủa</w:t>
      </w:r>
      <w:r w:rsidRPr="00F004B9">
        <w:rPr>
          <w:sz w:val="28"/>
          <w:szCs w:val="28"/>
        </w:rPr>
        <w:t xml:space="preserve"> m</w:t>
      </w:r>
      <w:r w:rsidRPr="00F004B9">
        <w:rPr>
          <w:rFonts w:eastAsia="SimSun"/>
          <w:sz w:val="28"/>
          <w:szCs w:val="28"/>
        </w:rPr>
        <w:t>ọi</w:t>
      </w:r>
      <w:r w:rsidRPr="00F004B9">
        <w:rPr>
          <w:sz w:val="28"/>
          <w:szCs w:val="28"/>
        </w:rPr>
        <w:t xml:space="preserve"> </w:t>
      </w:r>
      <w:r w:rsidRPr="00F004B9">
        <w:rPr>
          <w:rFonts w:eastAsia="SimSun"/>
          <w:sz w:val="28"/>
          <w:szCs w:val="28"/>
        </w:rPr>
        <w:t>người</w:t>
      </w:r>
      <w:r w:rsidRPr="00F004B9">
        <w:rPr>
          <w:sz w:val="28"/>
          <w:szCs w:val="28"/>
        </w:rPr>
        <w:t xml:space="preserve"> </w:t>
      </w:r>
      <w:r w:rsidRPr="00F004B9">
        <w:rPr>
          <w:rFonts w:eastAsia="SimSun"/>
          <w:sz w:val="28"/>
          <w:szCs w:val="28"/>
        </w:rPr>
        <w:t>như</w:t>
      </w:r>
      <w:r w:rsidRPr="00F004B9">
        <w:rPr>
          <w:sz w:val="28"/>
          <w:szCs w:val="28"/>
        </w:rPr>
        <w:t xml:space="preserve"> nhau</w:t>
      </w:r>
      <w:r w:rsidRPr="00F004B9">
        <w:rPr>
          <w:rFonts w:eastAsia="SimSun"/>
          <w:sz w:val="28"/>
          <w:szCs w:val="28"/>
        </w:rPr>
        <w:t>.</w:t>
      </w:r>
      <w:r w:rsidRPr="00F004B9">
        <w:rPr>
          <w:sz w:val="28"/>
          <w:szCs w:val="28"/>
        </w:rPr>
        <w:t xml:space="preserve"> T</w:t>
      </w:r>
      <w:r w:rsidRPr="00F004B9">
        <w:rPr>
          <w:rFonts w:eastAsia="SimSun"/>
          <w:sz w:val="28"/>
          <w:szCs w:val="28"/>
        </w:rPr>
        <w:t>rong</w:t>
      </w:r>
      <w:r w:rsidRPr="00F004B9">
        <w:rPr>
          <w:sz w:val="28"/>
          <w:szCs w:val="28"/>
        </w:rPr>
        <w:t xml:space="preserve"> cu</w:t>
      </w:r>
      <w:r w:rsidRPr="00F004B9">
        <w:rPr>
          <w:rFonts w:eastAsia="SimSun"/>
          <w:sz w:val="28"/>
          <w:szCs w:val="28"/>
        </w:rPr>
        <w:t>ộc</w:t>
      </w:r>
      <w:r w:rsidRPr="00F004B9">
        <w:rPr>
          <w:sz w:val="28"/>
          <w:szCs w:val="28"/>
        </w:rPr>
        <w:t xml:space="preserve"> s</w:t>
      </w:r>
      <w:r w:rsidRPr="00F004B9">
        <w:rPr>
          <w:rFonts w:eastAsia="SimSun"/>
          <w:sz w:val="28"/>
          <w:szCs w:val="28"/>
        </w:rPr>
        <w:t>ống,</w:t>
      </w:r>
      <w:r w:rsidRPr="00F004B9">
        <w:rPr>
          <w:sz w:val="28"/>
          <w:szCs w:val="28"/>
        </w:rPr>
        <w:t xml:space="preserve"> </w:t>
      </w:r>
      <w:r w:rsidRPr="00F004B9">
        <w:rPr>
          <w:rFonts w:eastAsia="SimSun"/>
          <w:sz w:val="28"/>
          <w:szCs w:val="28"/>
        </w:rPr>
        <w:t>ăn,</w:t>
      </w:r>
      <w:r w:rsidRPr="00F004B9">
        <w:rPr>
          <w:sz w:val="28"/>
          <w:szCs w:val="28"/>
        </w:rPr>
        <w:t xml:space="preserve"> </w:t>
      </w:r>
      <w:r w:rsidRPr="00F004B9">
        <w:rPr>
          <w:rFonts w:eastAsia="SimSun"/>
          <w:sz w:val="28"/>
          <w:szCs w:val="28"/>
        </w:rPr>
        <w:t>ở,</w:t>
      </w:r>
      <w:r w:rsidRPr="00F004B9">
        <w:rPr>
          <w:sz w:val="28"/>
          <w:szCs w:val="28"/>
        </w:rPr>
        <w:t xml:space="preserve"> ph</w:t>
      </w:r>
      <w:r w:rsidRPr="00F004B9">
        <w:rPr>
          <w:rFonts w:eastAsia="SimSun"/>
          <w:sz w:val="28"/>
          <w:szCs w:val="28"/>
        </w:rPr>
        <w:t>ục</w:t>
      </w:r>
      <w:r w:rsidRPr="00F004B9">
        <w:rPr>
          <w:sz w:val="28"/>
          <w:szCs w:val="28"/>
        </w:rPr>
        <w:t xml:space="preserve"> s</w:t>
      </w:r>
      <w:r w:rsidRPr="00F004B9">
        <w:rPr>
          <w:rFonts w:eastAsia="SimSun"/>
          <w:sz w:val="28"/>
          <w:szCs w:val="28"/>
        </w:rPr>
        <w:t>ức</w:t>
      </w:r>
      <w:r w:rsidRPr="00F004B9">
        <w:rPr>
          <w:sz w:val="28"/>
          <w:szCs w:val="28"/>
        </w:rPr>
        <w:t xml:space="preserve"> t</w:t>
      </w:r>
      <w:r w:rsidRPr="00F004B9">
        <w:rPr>
          <w:rFonts w:eastAsia="SimSun"/>
          <w:sz w:val="28"/>
          <w:szCs w:val="28"/>
        </w:rPr>
        <w:t>ướng</w:t>
      </w:r>
      <w:r w:rsidRPr="00F004B9">
        <w:rPr>
          <w:sz w:val="28"/>
          <w:szCs w:val="28"/>
        </w:rPr>
        <w:t xml:space="preserve"> m</w:t>
      </w:r>
      <w:r w:rsidRPr="00F004B9">
        <w:rPr>
          <w:rFonts w:eastAsia="SimSun"/>
          <w:sz w:val="28"/>
          <w:szCs w:val="28"/>
        </w:rPr>
        <w:t>ạo</w:t>
      </w:r>
      <w:r w:rsidRPr="00F004B9">
        <w:rPr>
          <w:sz w:val="28"/>
          <w:szCs w:val="28"/>
        </w:rPr>
        <w:t xml:space="preserve"> nh</w:t>
      </w:r>
      <w:r w:rsidRPr="00F004B9">
        <w:rPr>
          <w:rFonts w:eastAsia="SimSun"/>
          <w:sz w:val="28"/>
          <w:szCs w:val="28"/>
        </w:rPr>
        <w:t>ư</w:t>
      </w:r>
      <w:r w:rsidRPr="00F004B9">
        <w:rPr>
          <w:sz w:val="28"/>
          <w:szCs w:val="28"/>
        </w:rPr>
        <w:t xml:space="preserve"> nhau. </w:t>
      </w:r>
      <w:r w:rsidRPr="00F004B9">
        <w:rPr>
          <w:rFonts w:eastAsia="SimSun"/>
          <w:sz w:val="28"/>
          <w:szCs w:val="28"/>
        </w:rPr>
        <w:t>Đương</w:t>
      </w:r>
      <w:r w:rsidRPr="00F004B9">
        <w:rPr>
          <w:sz w:val="28"/>
          <w:szCs w:val="28"/>
        </w:rPr>
        <w:t xml:space="preserve"> nhi</w:t>
      </w:r>
      <w:r w:rsidRPr="00F004B9">
        <w:rPr>
          <w:rFonts w:eastAsia="SimSun"/>
          <w:sz w:val="28"/>
          <w:szCs w:val="28"/>
        </w:rPr>
        <w:t>ên,</w:t>
      </w:r>
      <w:r w:rsidRPr="00F004B9">
        <w:rPr>
          <w:sz w:val="28"/>
          <w:szCs w:val="28"/>
        </w:rPr>
        <w:t xml:space="preserve"> do m</w:t>
      </w:r>
      <w:r w:rsidRPr="00F004B9">
        <w:rPr>
          <w:rFonts w:eastAsia="SimSun"/>
          <w:sz w:val="28"/>
          <w:szCs w:val="28"/>
        </w:rPr>
        <w:t>ức</w:t>
      </w:r>
      <w:r w:rsidRPr="00F004B9">
        <w:rPr>
          <w:sz w:val="28"/>
          <w:szCs w:val="28"/>
        </w:rPr>
        <w:t xml:space="preserve"> </w:t>
      </w:r>
      <w:r w:rsidRPr="00F004B9">
        <w:rPr>
          <w:rFonts w:eastAsia="SimSun"/>
          <w:sz w:val="28"/>
          <w:szCs w:val="28"/>
        </w:rPr>
        <w:t>độ</w:t>
      </w:r>
      <w:r w:rsidRPr="00F004B9">
        <w:rPr>
          <w:sz w:val="28"/>
          <w:szCs w:val="28"/>
        </w:rPr>
        <w:t xml:space="preserve"> </w:t>
      </w:r>
      <w:r w:rsidRPr="00F004B9">
        <w:rPr>
          <w:rFonts w:eastAsia="SimSun"/>
          <w:sz w:val="28"/>
          <w:szCs w:val="28"/>
        </w:rPr>
        <w:t>đoạn</w:t>
      </w:r>
      <w:r w:rsidRPr="00F004B9">
        <w:rPr>
          <w:sz w:val="28"/>
          <w:szCs w:val="28"/>
        </w:rPr>
        <w:t xml:space="preserve"> Ho</w:t>
      </w:r>
      <w:r w:rsidRPr="00F004B9">
        <w:rPr>
          <w:rFonts w:eastAsia="SimSun"/>
          <w:sz w:val="28"/>
          <w:szCs w:val="28"/>
        </w:rPr>
        <w:t>ặc</w:t>
      </w:r>
      <w:r w:rsidRPr="00F004B9">
        <w:rPr>
          <w:sz w:val="28"/>
          <w:szCs w:val="28"/>
        </w:rPr>
        <w:t xml:space="preserve"> </w:t>
      </w:r>
      <w:r w:rsidRPr="00F004B9">
        <w:rPr>
          <w:rFonts w:eastAsia="SimSun"/>
          <w:sz w:val="28"/>
          <w:szCs w:val="28"/>
        </w:rPr>
        <w:t>chứng</w:t>
      </w:r>
      <w:r w:rsidRPr="00F004B9">
        <w:rPr>
          <w:sz w:val="28"/>
          <w:szCs w:val="28"/>
        </w:rPr>
        <w:t xml:space="preserve"> Ch</w:t>
      </w:r>
      <w:r w:rsidRPr="00F004B9">
        <w:rPr>
          <w:rFonts w:eastAsia="SimSun"/>
          <w:sz w:val="28"/>
          <w:szCs w:val="28"/>
        </w:rPr>
        <w:t>ân</w:t>
      </w:r>
      <w:r w:rsidRPr="00F004B9">
        <w:rPr>
          <w:sz w:val="28"/>
          <w:szCs w:val="28"/>
        </w:rPr>
        <w:t xml:space="preserve"> </w:t>
      </w:r>
      <w:r w:rsidRPr="00F004B9">
        <w:rPr>
          <w:rFonts w:eastAsia="SimSun"/>
          <w:sz w:val="28"/>
          <w:szCs w:val="28"/>
        </w:rPr>
        <w:t>khác</w:t>
      </w:r>
      <w:r w:rsidRPr="00F004B9">
        <w:rPr>
          <w:sz w:val="28"/>
          <w:szCs w:val="28"/>
        </w:rPr>
        <w:t xml:space="preserve"> nhau, n</w:t>
      </w:r>
      <w:r w:rsidRPr="00F004B9">
        <w:rPr>
          <w:rFonts w:eastAsia="SimSun"/>
          <w:sz w:val="28"/>
          <w:szCs w:val="28"/>
        </w:rPr>
        <w:t>ên</w:t>
      </w:r>
      <w:r w:rsidRPr="00F004B9">
        <w:rPr>
          <w:sz w:val="28"/>
          <w:szCs w:val="28"/>
        </w:rPr>
        <w:t xml:space="preserve"> c</w:t>
      </w:r>
      <w:r w:rsidRPr="00F004B9">
        <w:rPr>
          <w:rFonts w:eastAsia="SimSun"/>
          <w:sz w:val="28"/>
          <w:szCs w:val="28"/>
        </w:rPr>
        <w:t>ũng</w:t>
      </w:r>
      <w:r w:rsidRPr="00F004B9">
        <w:rPr>
          <w:sz w:val="28"/>
          <w:szCs w:val="28"/>
        </w:rPr>
        <w:t xml:space="preserve"> c</w:t>
      </w:r>
      <w:r w:rsidRPr="00F004B9">
        <w:rPr>
          <w:rFonts w:eastAsia="SimSun"/>
          <w:sz w:val="28"/>
          <w:szCs w:val="28"/>
        </w:rPr>
        <w:t>ó</w:t>
      </w:r>
      <w:r w:rsidRPr="00F004B9">
        <w:rPr>
          <w:sz w:val="28"/>
          <w:szCs w:val="28"/>
        </w:rPr>
        <w:t xml:space="preserve"> ch</w:t>
      </w:r>
      <w:r w:rsidRPr="00F004B9">
        <w:rPr>
          <w:rFonts w:eastAsia="SimSun"/>
          <w:sz w:val="28"/>
          <w:szCs w:val="28"/>
        </w:rPr>
        <w:t>ỗ</w:t>
      </w:r>
      <w:r w:rsidRPr="00F004B9">
        <w:rPr>
          <w:sz w:val="28"/>
          <w:szCs w:val="28"/>
        </w:rPr>
        <w:t xml:space="preserve"> kh</w:t>
      </w:r>
      <w:r w:rsidRPr="00F004B9">
        <w:rPr>
          <w:rFonts w:eastAsia="SimSun"/>
          <w:sz w:val="28"/>
          <w:szCs w:val="28"/>
        </w:rPr>
        <w:t>ác</w:t>
      </w:r>
      <w:r w:rsidRPr="00F004B9">
        <w:rPr>
          <w:sz w:val="28"/>
          <w:szCs w:val="28"/>
        </w:rPr>
        <w:t xml:space="preserve"> bi</w:t>
      </w:r>
      <w:r w:rsidRPr="00F004B9">
        <w:rPr>
          <w:rFonts w:eastAsia="SimSun"/>
          <w:sz w:val="28"/>
          <w:szCs w:val="28"/>
        </w:rPr>
        <w:t>ệt,</w:t>
      </w:r>
      <w:r w:rsidRPr="00F004B9">
        <w:rPr>
          <w:sz w:val="28"/>
          <w:szCs w:val="28"/>
        </w:rPr>
        <w:t xml:space="preserve"> [t</w:t>
      </w:r>
      <w:r w:rsidRPr="00F004B9">
        <w:rPr>
          <w:rFonts w:eastAsia="SimSun"/>
          <w:sz w:val="28"/>
          <w:szCs w:val="28"/>
        </w:rPr>
        <w:t>ức</w:t>
      </w:r>
      <w:r w:rsidRPr="00F004B9">
        <w:rPr>
          <w:sz w:val="28"/>
          <w:szCs w:val="28"/>
        </w:rPr>
        <w:t xml:space="preserve"> l</w:t>
      </w:r>
      <w:r w:rsidRPr="00F004B9">
        <w:rPr>
          <w:rFonts w:eastAsia="SimSun"/>
          <w:sz w:val="28"/>
          <w:szCs w:val="28"/>
        </w:rPr>
        <w:t>à]</w:t>
      </w:r>
      <w:r w:rsidRPr="00F004B9">
        <w:rPr>
          <w:sz w:val="28"/>
          <w:szCs w:val="28"/>
        </w:rPr>
        <w:t xml:space="preserve"> </w:t>
      </w:r>
      <w:r w:rsidRPr="00F004B9">
        <w:rPr>
          <w:rFonts w:eastAsia="SimSun"/>
          <w:sz w:val="28"/>
          <w:szCs w:val="28"/>
        </w:rPr>
        <w:t>quang</w:t>
      </w:r>
      <w:r w:rsidRPr="00F004B9">
        <w:rPr>
          <w:sz w:val="28"/>
          <w:szCs w:val="28"/>
        </w:rPr>
        <w:t xml:space="preserve"> minh </w:t>
      </w:r>
      <w:r w:rsidRPr="00F004B9">
        <w:rPr>
          <w:rFonts w:eastAsia="SimSun"/>
          <w:sz w:val="28"/>
          <w:szCs w:val="28"/>
        </w:rPr>
        <w:t>của</w:t>
      </w:r>
      <w:r w:rsidRPr="00F004B9">
        <w:rPr>
          <w:sz w:val="28"/>
          <w:szCs w:val="28"/>
        </w:rPr>
        <w:t xml:space="preserve"> m</w:t>
      </w:r>
      <w:r w:rsidRPr="00F004B9">
        <w:rPr>
          <w:rFonts w:eastAsia="SimSun"/>
          <w:sz w:val="28"/>
          <w:szCs w:val="28"/>
        </w:rPr>
        <w:t>ỗi</w:t>
      </w:r>
      <w:r w:rsidRPr="00F004B9">
        <w:rPr>
          <w:sz w:val="28"/>
          <w:szCs w:val="28"/>
        </w:rPr>
        <w:t xml:space="preserve"> </w:t>
      </w:r>
      <w:r w:rsidRPr="00F004B9">
        <w:rPr>
          <w:rFonts w:eastAsia="SimSun"/>
          <w:sz w:val="28"/>
          <w:szCs w:val="28"/>
        </w:rPr>
        <w:t>người</w:t>
      </w:r>
      <w:r w:rsidRPr="00F004B9">
        <w:rPr>
          <w:sz w:val="28"/>
          <w:szCs w:val="28"/>
        </w:rPr>
        <w:t xml:space="preserve"> l</w:t>
      </w:r>
      <w:r w:rsidRPr="00F004B9">
        <w:rPr>
          <w:rFonts w:eastAsia="SimSun"/>
          <w:sz w:val="28"/>
          <w:szCs w:val="28"/>
        </w:rPr>
        <w:t>ớn</w:t>
      </w:r>
      <w:r w:rsidRPr="00F004B9">
        <w:rPr>
          <w:sz w:val="28"/>
          <w:szCs w:val="28"/>
        </w:rPr>
        <w:t xml:space="preserve"> nh</w:t>
      </w:r>
      <w:r w:rsidRPr="00F004B9">
        <w:rPr>
          <w:rFonts w:eastAsia="SimSun"/>
          <w:sz w:val="28"/>
          <w:szCs w:val="28"/>
        </w:rPr>
        <w:t>ỏ</w:t>
      </w:r>
      <w:r w:rsidRPr="00F004B9">
        <w:rPr>
          <w:sz w:val="28"/>
          <w:szCs w:val="28"/>
        </w:rPr>
        <w:t xml:space="preserve"> kh</w:t>
      </w:r>
      <w:r w:rsidRPr="00F004B9">
        <w:rPr>
          <w:rFonts w:eastAsia="SimSun"/>
          <w:sz w:val="28"/>
          <w:szCs w:val="28"/>
        </w:rPr>
        <w:t>ác</w:t>
      </w:r>
      <w:r w:rsidRPr="00F004B9">
        <w:rPr>
          <w:sz w:val="28"/>
          <w:szCs w:val="28"/>
        </w:rPr>
        <w:t xml:space="preserve"> nhau. N</w:t>
      </w:r>
      <w:r w:rsidRPr="00F004B9">
        <w:rPr>
          <w:rFonts w:eastAsia="SimSun"/>
          <w:sz w:val="28"/>
          <w:szCs w:val="28"/>
        </w:rPr>
        <w:t>ếu</w:t>
      </w:r>
      <w:r w:rsidRPr="00F004B9">
        <w:rPr>
          <w:sz w:val="28"/>
          <w:szCs w:val="28"/>
        </w:rPr>
        <w:t xml:space="preserve"> </w:t>
      </w:r>
      <w:r w:rsidRPr="00F004B9">
        <w:rPr>
          <w:rFonts w:eastAsia="SimSun"/>
          <w:sz w:val="28"/>
          <w:szCs w:val="28"/>
        </w:rPr>
        <w:t>đoạn</w:t>
      </w:r>
      <w:r w:rsidRPr="00F004B9">
        <w:rPr>
          <w:sz w:val="28"/>
          <w:szCs w:val="28"/>
        </w:rPr>
        <w:t xml:space="preserve"> [</w:t>
      </w:r>
      <w:r w:rsidRPr="00F004B9">
        <w:rPr>
          <w:rFonts w:eastAsia="SimSun"/>
          <w:sz w:val="28"/>
          <w:szCs w:val="28"/>
        </w:rPr>
        <w:t>phiền</w:t>
      </w:r>
      <w:r w:rsidRPr="00F004B9">
        <w:rPr>
          <w:sz w:val="28"/>
          <w:szCs w:val="28"/>
        </w:rPr>
        <w:t xml:space="preserve"> não] nhi</w:t>
      </w:r>
      <w:r w:rsidRPr="00F004B9">
        <w:rPr>
          <w:rFonts w:eastAsia="SimSun"/>
          <w:sz w:val="28"/>
          <w:szCs w:val="28"/>
        </w:rPr>
        <w:t>ều,</w:t>
      </w:r>
      <w:r w:rsidRPr="00F004B9">
        <w:rPr>
          <w:sz w:val="28"/>
          <w:szCs w:val="28"/>
        </w:rPr>
        <w:t xml:space="preserve"> </w:t>
      </w:r>
      <w:r w:rsidRPr="00F004B9">
        <w:rPr>
          <w:rFonts w:eastAsia="SimSun"/>
          <w:sz w:val="28"/>
          <w:szCs w:val="28"/>
        </w:rPr>
        <w:t>quang</w:t>
      </w:r>
      <w:r w:rsidRPr="00F004B9">
        <w:rPr>
          <w:sz w:val="28"/>
          <w:szCs w:val="28"/>
        </w:rPr>
        <w:t xml:space="preserve"> minh to l</w:t>
      </w:r>
      <w:r w:rsidRPr="00F004B9">
        <w:rPr>
          <w:rFonts w:eastAsia="SimSun"/>
          <w:sz w:val="28"/>
          <w:szCs w:val="28"/>
        </w:rPr>
        <w:t>ớn.</w:t>
      </w:r>
      <w:r w:rsidRPr="00F004B9">
        <w:rPr>
          <w:sz w:val="28"/>
          <w:szCs w:val="28"/>
        </w:rPr>
        <w:t xml:space="preserve"> Quang minh chi</w:t>
      </w:r>
      <w:r w:rsidRPr="00F004B9">
        <w:rPr>
          <w:rFonts w:eastAsia="SimSun"/>
          <w:sz w:val="28"/>
          <w:szCs w:val="28"/>
        </w:rPr>
        <w:t>ếu</w:t>
      </w:r>
      <w:r w:rsidRPr="00F004B9">
        <w:rPr>
          <w:sz w:val="28"/>
          <w:szCs w:val="28"/>
        </w:rPr>
        <w:t xml:space="preserve"> t</w:t>
      </w:r>
      <w:r w:rsidRPr="00F004B9">
        <w:rPr>
          <w:rFonts w:eastAsia="SimSun"/>
          <w:sz w:val="28"/>
          <w:szCs w:val="28"/>
        </w:rPr>
        <w:t>ừ</w:t>
      </w:r>
      <w:r w:rsidRPr="00F004B9">
        <w:rPr>
          <w:sz w:val="28"/>
          <w:szCs w:val="28"/>
        </w:rPr>
        <w:t xml:space="preserve"> m</w:t>
      </w:r>
      <w:r w:rsidRPr="00F004B9">
        <w:rPr>
          <w:rFonts w:eastAsia="SimSun"/>
          <w:sz w:val="28"/>
          <w:szCs w:val="28"/>
        </w:rPr>
        <w:t>ột</w:t>
      </w:r>
      <w:r w:rsidRPr="00F004B9">
        <w:rPr>
          <w:sz w:val="28"/>
          <w:szCs w:val="28"/>
        </w:rPr>
        <w:t xml:space="preserve"> do-tu</w:t>
      </w:r>
      <w:r w:rsidRPr="00F004B9">
        <w:rPr>
          <w:rFonts w:eastAsia="SimSun"/>
          <w:sz w:val="28"/>
          <w:szCs w:val="28"/>
        </w:rPr>
        <w:t>ần,</w:t>
      </w:r>
      <w:r w:rsidRPr="00F004B9">
        <w:rPr>
          <w:sz w:val="28"/>
          <w:szCs w:val="28"/>
        </w:rPr>
        <w:t xml:space="preserve"> m</w:t>
      </w:r>
      <w:r w:rsidRPr="00F004B9">
        <w:rPr>
          <w:rFonts w:eastAsia="SimSun"/>
          <w:sz w:val="28"/>
          <w:szCs w:val="28"/>
        </w:rPr>
        <w:t>ười</w:t>
      </w:r>
      <w:r w:rsidRPr="00F004B9">
        <w:rPr>
          <w:sz w:val="28"/>
          <w:szCs w:val="28"/>
        </w:rPr>
        <w:t xml:space="preserve"> do-tu</w:t>
      </w:r>
      <w:r w:rsidRPr="00F004B9">
        <w:rPr>
          <w:rFonts w:eastAsia="SimSun"/>
          <w:sz w:val="28"/>
          <w:szCs w:val="28"/>
        </w:rPr>
        <w:t>ần,</w:t>
      </w:r>
      <w:r w:rsidRPr="00F004B9">
        <w:rPr>
          <w:sz w:val="28"/>
          <w:szCs w:val="28"/>
        </w:rPr>
        <w:t xml:space="preserve"> cho </w:t>
      </w:r>
      <w:r w:rsidRPr="00F004B9">
        <w:rPr>
          <w:rFonts w:eastAsia="SimSun"/>
          <w:sz w:val="28"/>
          <w:szCs w:val="28"/>
        </w:rPr>
        <w:t>đến</w:t>
      </w:r>
      <w:r w:rsidRPr="00F004B9">
        <w:rPr>
          <w:sz w:val="28"/>
          <w:szCs w:val="28"/>
        </w:rPr>
        <w:t xml:space="preserve"> tr</w:t>
      </w:r>
      <w:r w:rsidRPr="00F004B9">
        <w:rPr>
          <w:rFonts w:eastAsia="SimSun"/>
          <w:sz w:val="28"/>
          <w:szCs w:val="28"/>
        </w:rPr>
        <w:t>ăm</w:t>
      </w:r>
      <w:r w:rsidRPr="00F004B9">
        <w:rPr>
          <w:sz w:val="28"/>
          <w:szCs w:val="28"/>
        </w:rPr>
        <w:t xml:space="preserve"> ng</w:t>
      </w:r>
      <w:r w:rsidRPr="00F004B9">
        <w:rPr>
          <w:rFonts w:eastAsia="SimSun"/>
          <w:sz w:val="28"/>
          <w:szCs w:val="28"/>
        </w:rPr>
        <w:t>àn</w:t>
      </w:r>
      <w:r w:rsidRPr="00F004B9">
        <w:rPr>
          <w:sz w:val="28"/>
          <w:szCs w:val="28"/>
        </w:rPr>
        <w:t xml:space="preserve"> do-tu</w:t>
      </w:r>
      <w:r w:rsidRPr="00F004B9">
        <w:rPr>
          <w:rFonts w:eastAsia="SimSun"/>
          <w:sz w:val="28"/>
          <w:szCs w:val="28"/>
        </w:rPr>
        <w:t>ần.</w:t>
      </w:r>
    </w:p>
    <w:p w14:paraId="6E962510" w14:textId="77777777" w:rsidR="003031FC" w:rsidRPr="00F004B9" w:rsidRDefault="003031FC" w:rsidP="00C95564">
      <w:pPr>
        <w:rPr>
          <w:rFonts w:eastAsia="SimSun"/>
          <w:sz w:val="28"/>
          <w:szCs w:val="28"/>
        </w:rPr>
      </w:pPr>
    </w:p>
    <w:p w14:paraId="1118D0A6" w14:textId="77777777" w:rsidR="003031FC" w:rsidRPr="00F004B9" w:rsidRDefault="003031FC" w:rsidP="00C95564">
      <w:pPr>
        <w:ind w:firstLine="720"/>
        <w:rPr>
          <w:b/>
          <w:i/>
          <w:sz w:val="28"/>
          <w:szCs w:val="28"/>
        </w:rPr>
      </w:pPr>
      <w:r w:rsidRPr="00F004B9">
        <w:rPr>
          <w:rFonts w:eastAsia="SimSun"/>
          <w:b/>
          <w:i/>
          <w:sz w:val="28"/>
          <w:szCs w:val="28"/>
        </w:rPr>
        <w:t>(Sao)</w:t>
      </w:r>
      <w:r w:rsidRPr="00F004B9">
        <w:rPr>
          <w:b/>
          <w:i/>
          <w:sz w:val="28"/>
          <w:szCs w:val="28"/>
        </w:rPr>
        <w:t xml:space="preserve"> Hựu vân: Phục hữu </w:t>
      </w:r>
      <w:r w:rsidRPr="00F004B9">
        <w:rPr>
          <w:rFonts w:eastAsia="SimSun"/>
          <w:b/>
          <w:i/>
          <w:sz w:val="28"/>
          <w:szCs w:val="28"/>
        </w:rPr>
        <w:t>vô</w:t>
      </w:r>
      <w:r w:rsidRPr="00F004B9">
        <w:rPr>
          <w:b/>
          <w:i/>
          <w:sz w:val="28"/>
          <w:szCs w:val="28"/>
        </w:rPr>
        <w:t xml:space="preserve"> lượng như ý diệu hương, đồ hương</w:t>
      </w:r>
      <w:r w:rsidRPr="00F004B9">
        <w:rPr>
          <w:rFonts w:eastAsia="SimSun"/>
          <w:b/>
          <w:i/>
          <w:sz w:val="28"/>
          <w:szCs w:val="28"/>
        </w:rPr>
        <w:t>,</w:t>
      </w:r>
      <w:r w:rsidRPr="00F004B9">
        <w:rPr>
          <w:b/>
          <w:i/>
          <w:sz w:val="28"/>
          <w:szCs w:val="28"/>
        </w:rPr>
        <w:t xml:space="preserve"> mạt hương.</w:t>
      </w:r>
    </w:p>
    <w:p w14:paraId="00093146" w14:textId="77777777" w:rsidR="003031FC" w:rsidRPr="00F004B9" w:rsidRDefault="003031FC" w:rsidP="00C95564">
      <w:pPr>
        <w:ind w:firstLine="720"/>
        <w:rPr>
          <w:rFonts w:ascii="DFKai-SB" w:eastAsia="DFKai-SB" w:hAnsi="DFKai-SB" w:cs="DFKai-SB"/>
          <w:b/>
          <w:sz w:val="32"/>
          <w:szCs w:val="32"/>
        </w:rPr>
      </w:pPr>
      <w:r w:rsidRPr="00F004B9">
        <w:rPr>
          <w:rFonts w:eastAsia="DFKai-SB"/>
          <w:b/>
          <w:sz w:val="32"/>
          <w:szCs w:val="32"/>
        </w:rPr>
        <w:t>(</w:t>
      </w:r>
      <w:r w:rsidRPr="00F004B9">
        <w:rPr>
          <w:rFonts w:ascii="DFKai-SB" w:eastAsia="DFKai-SB" w:hAnsi="DFKai-SB" w:cs="DFKai-SB"/>
          <w:b/>
          <w:sz w:val="32"/>
          <w:szCs w:val="32"/>
        </w:rPr>
        <w:t>鈔</w:t>
      </w:r>
      <w:r w:rsidRPr="00F004B9">
        <w:rPr>
          <w:rFonts w:eastAsia="DFKai-SB"/>
          <w:b/>
          <w:sz w:val="32"/>
          <w:szCs w:val="32"/>
        </w:rPr>
        <w:t xml:space="preserve">) </w:t>
      </w:r>
      <w:r w:rsidRPr="00F004B9">
        <w:rPr>
          <w:rFonts w:ascii="DFKai-SB" w:eastAsia="DFKai-SB" w:hAnsi="DFKai-SB" w:cs="DFKai-SB"/>
          <w:b/>
          <w:sz w:val="32"/>
          <w:szCs w:val="32"/>
        </w:rPr>
        <w:t>又云：復有無量如意妙香，塗香末香。</w:t>
      </w:r>
    </w:p>
    <w:p w14:paraId="7BB3EA0C" w14:textId="77777777" w:rsidR="003031FC" w:rsidRPr="00F004B9" w:rsidRDefault="003031FC" w:rsidP="00C95564">
      <w:pPr>
        <w:ind w:firstLine="720"/>
        <w:rPr>
          <w:i/>
          <w:sz w:val="28"/>
          <w:szCs w:val="28"/>
        </w:rPr>
      </w:pPr>
      <w:r w:rsidRPr="00F004B9">
        <w:rPr>
          <w:rFonts w:eastAsia="SimSun"/>
          <w:i/>
          <w:sz w:val="28"/>
          <w:szCs w:val="28"/>
        </w:rPr>
        <w:t>(</w:t>
      </w:r>
      <w:r w:rsidRPr="00F004B9">
        <w:rPr>
          <w:rFonts w:eastAsia="SimSun"/>
          <w:b/>
          <w:i/>
          <w:sz w:val="28"/>
          <w:szCs w:val="28"/>
        </w:rPr>
        <w:t>Sao</w:t>
      </w:r>
      <w:r w:rsidRPr="00F004B9">
        <w:rPr>
          <w:rFonts w:eastAsia="SimSun"/>
          <w:i/>
          <w:sz w:val="28"/>
          <w:szCs w:val="28"/>
        </w:rPr>
        <w:t>:</w:t>
      </w:r>
      <w:r w:rsidRPr="00F004B9">
        <w:rPr>
          <w:i/>
          <w:sz w:val="28"/>
          <w:szCs w:val="28"/>
        </w:rPr>
        <w:t xml:space="preserve"> Lại nói: “Lại có vô lượng hương mầu nhiệm như ý, hương bôi, hương bột).</w:t>
      </w:r>
    </w:p>
    <w:p w14:paraId="4026C13A" w14:textId="77777777" w:rsidR="003031FC" w:rsidRPr="00F004B9" w:rsidRDefault="003031FC" w:rsidP="00C95564">
      <w:pPr>
        <w:rPr>
          <w:rFonts w:eastAsia="SimSun"/>
          <w:sz w:val="28"/>
          <w:szCs w:val="28"/>
        </w:rPr>
      </w:pPr>
    </w:p>
    <w:p w14:paraId="29CFA0B8" w14:textId="77777777" w:rsidR="003031FC" w:rsidRPr="00F004B9" w:rsidRDefault="003031FC" w:rsidP="00C95564">
      <w:pPr>
        <w:ind w:firstLine="720"/>
        <w:rPr>
          <w:sz w:val="28"/>
          <w:szCs w:val="28"/>
        </w:rPr>
      </w:pPr>
      <w:r w:rsidRPr="00F004B9">
        <w:rPr>
          <w:i/>
          <w:sz w:val="28"/>
          <w:szCs w:val="28"/>
        </w:rPr>
        <w:t>“Đồ hương”</w:t>
      </w:r>
      <w:r w:rsidRPr="00F004B9">
        <w:rPr>
          <w:sz w:val="28"/>
          <w:szCs w:val="28"/>
        </w:rPr>
        <w:t xml:space="preserve"> có phạm vi rất rộng, giống như nước hoa, bôi trên người bèn gọi là </w:t>
      </w:r>
      <w:r w:rsidRPr="00F004B9">
        <w:rPr>
          <w:i/>
          <w:sz w:val="28"/>
          <w:szCs w:val="28"/>
        </w:rPr>
        <w:t>“đ</w:t>
      </w:r>
      <w:r w:rsidRPr="00F004B9">
        <w:rPr>
          <w:rFonts w:eastAsia="SimSun"/>
          <w:i/>
          <w:sz w:val="28"/>
          <w:szCs w:val="28"/>
        </w:rPr>
        <w:t>ồ</w:t>
      </w:r>
      <w:r w:rsidRPr="00F004B9">
        <w:rPr>
          <w:i/>
          <w:sz w:val="28"/>
          <w:szCs w:val="28"/>
        </w:rPr>
        <w:t xml:space="preserve"> hương”</w:t>
      </w:r>
      <w:r w:rsidRPr="00F004B9">
        <w:rPr>
          <w:rFonts w:eastAsia="SimSun"/>
          <w:sz w:val="28"/>
          <w:szCs w:val="28"/>
        </w:rPr>
        <w:t>.</w:t>
      </w:r>
      <w:r w:rsidRPr="00F004B9">
        <w:rPr>
          <w:sz w:val="28"/>
          <w:szCs w:val="28"/>
        </w:rPr>
        <w:t xml:space="preserve"> </w:t>
      </w:r>
      <w:r w:rsidRPr="00F004B9">
        <w:rPr>
          <w:i/>
          <w:sz w:val="28"/>
          <w:szCs w:val="28"/>
        </w:rPr>
        <w:t xml:space="preserve">“Mạt hương” </w:t>
      </w:r>
      <w:r w:rsidRPr="00F004B9">
        <w:rPr>
          <w:rFonts w:eastAsia="SimSun"/>
          <w:sz w:val="28"/>
          <w:szCs w:val="28"/>
        </w:rPr>
        <w:t>thuộc</w:t>
      </w:r>
      <w:r w:rsidRPr="00F004B9">
        <w:rPr>
          <w:sz w:val="28"/>
          <w:szCs w:val="28"/>
        </w:rPr>
        <w:t xml:space="preserve"> lo</w:t>
      </w:r>
      <w:r w:rsidRPr="00F004B9">
        <w:rPr>
          <w:rFonts w:eastAsia="SimSun"/>
          <w:sz w:val="28"/>
          <w:szCs w:val="28"/>
        </w:rPr>
        <w:t>ại</w:t>
      </w:r>
      <w:r w:rsidRPr="00F004B9">
        <w:rPr>
          <w:sz w:val="28"/>
          <w:szCs w:val="28"/>
        </w:rPr>
        <w:t xml:space="preserve"> b</w:t>
      </w:r>
      <w:r w:rsidRPr="00F004B9">
        <w:rPr>
          <w:rFonts w:eastAsia="SimSun"/>
          <w:sz w:val="28"/>
          <w:szCs w:val="28"/>
        </w:rPr>
        <w:t>ột,</w:t>
      </w:r>
      <w:r w:rsidRPr="00F004B9">
        <w:rPr>
          <w:sz w:val="28"/>
          <w:szCs w:val="28"/>
        </w:rPr>
        <w:t xml:space="preserve"> b</w:t>
      </w:r>
      <w:r w:rsidRPr="00F004B9">
        <w:rPr>
          <w:rFonts w:eastAsia="SimSun"/>
          <w:sz w:val="28"/>
          <w:szCs w:val="28"/>
        </w:rPr>
        <w:t>ột</w:t>
      </w:r>
      <w:r w:rsidRPr="00F004B9">
        <w:rPr>
          <w:sz w:val="28"/>
          <w:szCs w:val="28"/>
        </w:rPr>
        <w:t xml:space="preserve"> th</w:t>
      </w:r>
      <w:r w:rsidRPr="00F004B9">
        <w:rPr>
          <w:rFonts w:eastAsia="SimSun"/>
          <w:sz w:val="28"/>
          <w:szCs w:val="28"/>
        </w:rPr>
        <w:t>ơm</w:t>
      </w:r>
      <w:r w:rsidRPr="00F004B9">
        <w:rPr>
          <w:sz w:val="28"/>
          <w:szCs w:val="28"/>
        </w:rPr>
        <w:t xml:space="preserve"> c</w:t>
      </w:r>
      <w:r w:rsidRPr="00F004B9">
        <w:rPr>
          <w:rFonts w:eastAsia="SimSun"/>
          <w:sz w:val="28"/>
          <w:szCs w:val="28"/>
        </w:rPr>
        <w:t>ó</w:t>
      </w:r>
      <w:r w:rsidRPr="00F004B9">
        <w:rPr>
          <w:sz w:val="28"/>
          <w:szCs w:val="28"/>
        </w:rPr>
        <w:t xml:space="preserve"> th</w:t>
      </w:r>
      <w:r w:rsidRPr="00F004B9">
        <w:rPr>
          <w:rFonts w:eastAsia="SimSun"/>
          <w:sz w:val="28"/>
          <w:szCs w:val="28"/>
        </w:rPr>
        <w:t>ể</w:t>
      </w:r>
      <w:r w:rsidRPr="00F004B9">
        <w:rPr>
          <w:sz w:val="28"/>
          <w:szCs w:val="28"/>
        </w:rPr>
        <w:t xml:space="preserve"> xoa l</w:t>
      </w:r>
      <w:r w:rsidRPr="00F004B9">
        <w:rPr>
          <w:rFonts w:eastAsia="SimSun"/>
          <w:sz w:val="28"/>
          <w:szCs w:val="28"/>
        </w:rPr>
        <w:t>ên</w:t>
      </w:r>
      <w:r w:rsidRPr="00F004B9">
        <w:rPr>
          <w:sz w:val="28"/>
          <w:szCs w:val="28"/>
        </w:rPr>
        <w:t xml:space="preserve"> </w:t>
      </w:r>
      <w:r w:rsidRPr="00F004B9">
        <w:rPr>
          <w:rFonts w:eastAsia="SimSun"/>
          <w:sz w:val="28"/>
          <w:szCs w:val="28"/>
        </w:rPr>
        <w:t>người.</w:t>
      </w:r>
      <w:r w:rsidRPr="00F004B9">
        <w:rPr>
          <w:sz w:val="28"/>
          <w:szCs w:val="28"/>
        </w:rPr>
        <w:t xml:space="preserve"> B</w:t>
      </w:r>
      <w:r w:rsidRPr="00F004B9">
        <w:rPr>
          <w:rFonts w:eastAsia="SimSun"/>
          <w:sz w:val="28"/>
          <w:szCs w:val="28"/>
        </w:rPr>
        <w:t>ột</w:t>
      </w:r>
      <w:r w:rsidRPr="00F004B9">
        <w:rPr>
          <w:sz w:val="28"/>
          <w:szCs w:val="28"/>
        </w:rPr>
        <w:t xml:space="preserve"> </w:t>
      </w:r>
      <w:r w:rsidRPr="00F004B9">
        <w:rPr>
          <w:rFonts w:eastAsia="SimSun"/>
          <w:sz w:val="28"/>
          <w:szCs w:val="28"/>
        </w:rPr>
        <w:t>đàn</w:t>
      </w:r>
      <w:r w:rsidRPr="00F004B9">
        <w:rPr>
          <w:sz w:val="28"/>
          <w:szCs w:val="28"/>
        </w:rPr>
        <w:t xml:space="preserve"> h</w:t>
      </w:r>
      <w:r w:rsidRPr="00F004B9">
        <w:rPr>
          <w:rFonts w:eastAsia="SimSun"/>
          <w:sz w:val="28"/>
          <w:szCs w:val="28"/>
        </w:rPr>
        <w:t>ương</w:t>
      </w:r>
      <w:r w:rsidRPr="00F004B9">
        <w:rPr>
          <w:sz w:val="28"/>
          <w:szCs w:val="28"/>
        </w:rPr>
        <w:t xml:space="preserve"> c</w:t>
      </w:r>
      <w:r w:rsidRPr="00F004B9">
        <w:rPr>
          <w:rFonts w:eastAsia="SimSun"/>
          <w:sz w:val="28"/>
          <w:szCs w:val="28"/>
        </w:rPr>
        <w:t>ó</w:t>
      </w:r>
      <w:r w:rsidRPr="00F004B9">
        <w:rPr>
          <w:sz w:val="28"/>
          <w:szCs w:val="28"/>
        </w:rPr>
        <w:t xml:space="preserve"> th</w:t>
      </w:r>
      <w:r w:rsidRPr="00F004B9">
        <w:rPr>
          <w:rFonts w:eastAsia="SimSun"/>
          <w:sz w:val="28"/>
          <w:szCs w:val="28"/>
        </w:rPr>
        <w:t>ể</w:t>
      </w:r>
      <w:r w:rsidRPr="00F004B9">
        <w:rPr>
          <w:sz w:val="28"/>
          <w:szCs w:val="28"/>
        </w:rPr>
        <w:t xml:space="preserve"> </w:t>
      </w:r>
      <w:r w:rsidRPr="00F004B9">
        <w:rPr>
          <w:rFonts w:eastAsia="SimSun"/>
          <w:sz w:val="28"/>
          <w:szCs w:val="28"/>
        </w:rPr>
        <w:t>đốt.</w:t>
      </w:r>
    </w:p>
    <w:p w14:paraId="1D5573BC" w14:textId="77777777" w:rsidR="003031FC" w:rsidRPr="00F004B9" w:rsidRDefault="003031FC" w:rsidP="00C95564">
      <w:pPr>
        <w:rPr>
          <w:rFonts w:eastAsia="SimSun"/>
          <w:sz w:val="28"/>
          <w:szCs w:val="28"/>
        </w:rPr>
      </w:pPr>
    </w:p>
    <w:p w14:paraId="7245B24F" w14:textId="77777777" w:rsidR="003031FC" w:rsidRPr="00F004B9" w:rsidRDefault="003031FC" w:rsidP="00C95564">
      <w:pPr>
        <w:ind w:firstLine="720"/>
        <w:rPr>
          <w:b/>
          <w:i/>
          <w:sz w:val="28"/>
          <w:szCs w:val="28"/>
        </w:rPr>
      </w:pPr>
      <w:r w:rsidRPr="00F004B9">
        <w:rPr>
          <w:rFonts w:eastAsia="SimSun"/>
          <w:b/>
          <w:i/>
          <w:sz w:val="28"/>
          <w:szCs w:val="28"/>
        </w:rPr>
        <w:t>(Sao)</w:t>
      </w:r>
      <w:r w:rsidRPr="00F004B9">
        <w:rPr>
          <w:b/>
          <w:i/>
          <w:sz w:val="28"/>
          <w:szCs w:val="28"/>
        </w:rPr>
        <w:t xml:space="preserve"> </w:t>
      </w:r>
      <w:r w:rsidRPr="00F004B9">
        <w:rPr>
          <w:rFonts w:eastAsia="SimSun"/>
          <w:b/>
          <w:i/>
          <w:sz w:val="28"/>
          <w:szCs w:val="28"/>
        </w:rPr>
        <w:t>Kỳ</w:t>
      </w:r>
      <w:r w:rsidRPr="00F004B9">
        <w:rPr>
          <w:b/>
          <w:i/>
          <w:sz w:val="28"/>
          <w:szCs w:val="28"/>
        </w:rPr>
        <w:t xml:space="preserve"> </w:t>
      </w:r>
      <w:r w:rsidRPr="00F004B9">
        <w:rPr>
          <w:rFonts w:eastAsia="SimSun"/>
          <w:b/>
          <w:i/>
          <w:sz w:val="28"/>
          <w:szCs w:val="28"/>
        </w:rPr>
        <w:t>hương</w:t>
      </w:r>
      <w:r w:rsidRPr="00F004B9">
        <w:rPr>
          <w:b/>
          <w:i/>
          <w:sz w:val="28"/>
          <w:szCs w:val="28"/>
        </w:rPr>
        <w:t xml:space="preserve"> phổ huân bỉ </w:t>
      </w:r>
      <w:r w:rsidRPr="00F004B9">
        <w:rPr>
          <w:rFonts w:eastAsia="SimSun"/>
          <w:b/>
          <w:i/>
          <w:sz w:val="28"/>
          <w:szCs w:val="28"/>
        </w:rPr>
        <w:t>Phật</w:t>
      </w:r>
      <w:r w:rsidRPr="00F004B9">
        <w:rPr>
          <w:b/>
          <w:i/>
          <w:sz w:val="28"/>
          <w:szCs w:val="28"/>
        </w:rPr>
        <w:t xml:space="preserve"> quốc giới.</w:t>
      </w:r>
    </w:p>
    <w:p w14:paraId="76D677AF" w14:textId="77777777" w:rsidR="003031FC" w:rsidRPr="00F004B9" w:rsidRDefault="003031FC" w:rsidP="00C95564">
      <w:pPr>
        <w:ind w:firstLine="720"/>
        <w:rPr>
          <w:rFonts w:ascii="DFKai-SB" w:eastAsia="DFKai-SB" w:hAnsi="DFKai-SB" w:cs="DFKai-SB"/>
          <w:b/>
          <w:sz w:val="32"/>
          <w:szCs w:val="32"/>
        </w:rPr>
      </w:pPr>
      <w:r w:rsidRPr="00F004B9">
        <w:rPr>
          <w:rFonts w:eastAsia="DFKai-SB"/>
          <w:b/>
          <w:sz w:val="32"/>
          <w:szCs w:val="32"/>
        </w:rPr>
        <w:t>(</w:t>
      </w:r>
      <w:r w:rsidRPr="00F004B9">
        <w:rPr>
          <w:rFonts w:ascii="DFKai-SB" w:eastAsia="DFKai-SB" w:hAnsi="DFKai-SB" w:cs="DFKai-SB"/>
          <w:b/>
          <w:sz w:val="32"/>
          <w:szCs w:val="32"/>
        </w:rPr>
        <w:t>鈔</w:t>
      </w:r>
      <w:r w:rsidRPr="00F004B9">
        <w:rPr>
          <w:rFonts w:eastAsia="DFKai-SB"/>
          <w:b/>
          <w:sz w:val="32"/>
          <w:szCs w:val="32"/>
        </w:rPr>
        <w:t xml:space="preserve">) </w:t>
      </w:r>
      <w:r w:rsidRPr="00F004B9">
        <w:rPr>
          <w:rFonts w:ascii="DFKai-SB" w:eastAsia="DFKai-SB" w:hAnsi="DFKai-SB" w:cs="DFKai-SB"/>
          <w:b/>
          <w:sz w:val="32"/>
          <w:szCs w:val="32"/>
        </w:rPr>
        <w:t>其香普熏彼佛國界。</w:t>
      </w:r>
    </w:p>
    <w:p w14:paraId="1CBA5F80" w14:textId="77777777" w:rsidR="003031FC" w:rsidRPr="00F004B9" w:rsidRDefault="003031FC" w:rsidP="00C95564">
      <w:pPr>
        <w:ind w:firstLine="720"/>
        <w:rPr>
          <w:i/>
          <w:sz w:val="28"/>
          <w:szCs w:val="28"/>
        </w:rPr>
      </w:pPr>
      <w:r w:rsidRPr="00F004B9">
        <w:rPr>
          <w:rFonts w:eastAsia="SimSun"/>
          <w:i/>
          <w:sz w:val="28"/>
          <w:szCs w:val="28"/>
        </w:rPr>
        <w:t>(</w:t>
      </w:r>
      <w:r w:rsidRPr="00F004B9">
        <w:rPr>
          <w:rFonts w:eastAsia="SimSun"/>
          <w:b/>
          <w:i/>
          <w:sz w:val="28"/>
          <w:szCs w:val="28"/>
        </w:rPr>
        <w:t>Sao</w:t>
      </w:r>
      <w:r w:rsidRPr="00F004B9">
        <w:rPr>
          <w:rFonts w:eastAsia="SimSun"/>
          <w:i/>
          <w:sz w:val="28"/>
          <w:szCs w:val="28"/>
        </w:rPr>
        <w:t>:</w:t>
      </w:r>
      <w:r w:rsidRPr="00F004B9">
        <w:rPr>
          <w:i/>
          <w:sz w:val="28"/>
          <w:szCs w:val="28"/>
        </w:rPr>
        <w:t xml:space="preserve"> Hương ấy xông khắp cõi Phật ấy).</w:t>
      </w:r>
    </w:p>
    <w:p w14:paraId="34EE6CC5" w14:textId="77777777" w:rsidR="003031FC" w:rsidRPr="00F004B9" w:rsidRDefault="003031FC" w:rsidP="00C95564">
      <w:pPr>
        <w:rPr>
          <w:rFonts w:eastAsia="SimSun"/>
          <w:sz w:val="28"/>
          <w:szCs w:val="28"/>
        </w:rPr>
      </w:pPr>
    </w:p>
    <w:p w14:paraId="39CF8F0B" w14:textId="77777777" w:rsidR="003031FC" w:rsidRPr="00F004B9" w:rsidRDefault="003031FC" w:rsidP="00C95564">
      <w:pPr>
        <w:ind w:firstLine="720"/>
        <w:rPr>
          <w:sz w:val="28"/>
          <w:szCs w:val="28"/>
        </w:rPr>
      </w:pPr>
      <w:r w:rsidRPr="00F004B9">
        <w:rPr>
          <w:rFonts w:eastAsia="SimSun"/>
          <w:sz w:val="28"/>
          <w:szCs w:val="28"/>
        </w:rPr>
        <w:t>Phải</w:t>
      </w:r>
      <w:r w:rsidRPr="00F004B9">
        <w:rPr>
          <w:sz w:val="28"/>
          <w:szCs w:val="28"/>
        </w:rPr>
        <w:t xml:space="preserve"> ch</w:t>
      </w:r>
      <w:r w:rsidRPr="00F004B9">
        <w:rPr>
          <w:rFonts w:eastAsia="SimSun"/>
          <w:sz w:val="28"/>
          <w:szCs w:val="28"/>
        </w:rPr>
        <w:t>ú</w:t>
      </w:r>
      <w:r w:rsidRPr="00F004B9">
        <w:rPr>
          <w:sz w:val="28"/>
          <w:szCs w:val="28"/>
        </w:rPr>
        <w:t xml:space="preserve"> </w:t>
      </w:r>
      <w:r w:rsidRPr="00F004B9">
        <w:rPr>
          <w:rFonts w:eastAsia="SimSun"/>
          <w:sz w:val="28"/>
          <w:szCs w:val="28"/>
        </w:rPr>
        <w:t>ý</w:t>
      </w:r>
      <w:r w:rsidRPr="00F004B9">
        <w:rPr>
          <w:sz w:val="28"/>
          <w:szCs w:val="28"/>
        </w:rPr>
        <w:t xml:space="preserve"> c</w:t>
      </w:r>
      <w:r w:rsidRPr="00F004B9">
        <w:rPr>
          <w:rFonts w:eastAsia="SimSun"/>
          <w:sz w:val="28"/>
          <w:szCs w:val="28"/>
        </w:rPr>
        <w:t>âu</w:t>
      </w:r>
      <w:r w:rsidRPr="00F004B9">
        <w:rPr>
          <w:sz w:val="28"/>
          <w:szCs w:val="28"/>
        </w:rPr>
        <w:t xml:space="preserve"> n</w:t>
      </w:r>
      <w:r w:rsidRPr="00F004B9">
        <w:rPr>
          <w:rFonts w:eastAsia="SimSun"/>
          <w:sz w:val="28"/>
          <w:szCs w:val="28"/>
        </w:rPr>
        <w:t>ày,</w:t>
      </w:r>
      <w:r w:rsidRPr="00F004B9">
        <w:rPr>
          <w:sz w:val="28"/>
          <w:szCs w:val="28"/>
        </w:rPr>
        <w:t xml:space="preserve"> c</w:t>
      </w:r>
      <w:r w:rsidRPr="00F004B9">
        <w:rPr>
          <w:rFonts w:eastAsia="SimSun"/>
          <w:sz w:val="28"/>
          <w:szCs w:val="28"/>
        </w:rPr>
        <w:t>õi</w:t>
      </w:r>
      <w:r w:rsidRPr="00F004B9">
        <w:rPr>
          <w:sz w:val="28"/>
          <w:szCs w:val="28"/>
        </w:rPr>
        <w:t xml:space="preserve"> n</w:t>
      </w:r>
      <w:r w:rsidRPr="00F004B9">
        <w:rPr>
          <w:rFonts w:eastAsia="SimSun"/>
          <w:sz w:val="28"/>
          <w:szCs w:val="28"/>
        </w:rPr>
        <w:t>ước</w:t>
      </w:r>
      <w:r w:rsidRPr="00F004B9">
        <w:rPr>
          <w:sz w:val="28"/>
          <w:szCs w:val="28"/>
        </w:rPr>
        <w:t xml:space="preserve"> c</w:t>
      </w:r>
      <w:r w:rsidRPr="00F004B9">
        <w:rPr>
          <w:rFonts w:eastAsia="SimSun"/>
          <w:sz w:val="28"/>
          <w:szCs w:val="28"/>
        </w:rPr>
        <w:t>ủa</w:t>
      </w:r>
      <w:r w:rsidRPr="00F004B9">
        <w:rPr>
          <w:sz w:val="28"/>
          <w:szCs w:val="28"/>
        </w:rPr>
        <w:t xml:space="preserve"> </w:t>
      </w:r>
      <w:r w:rsidRPr="00F004B9">
        <w:rPr>
          <w:rFonts w:eastAsia="SimSun"/>
          <w:sz w:val="28"/>
          <w:szCs w:val="28"/>
        </w:rPr>
        <w:t>A</w:t>
      </w:r>
      <w:r w:rsidRPr="00F004B9">
        <w:rPr>
          <w:sz w:val="28"/>
          <w:szCs w:val="28"/>
        </w:rPr>
        <w:t xml:space="preserve"> Di Đà </w:t>
      </w:r>
      <w:r w:rsidRPr="00F004B9">
        <w:rPr>
          <w:rFonts w:eastAsia="SimSun"/>
          <w:sz w:val="28"/>
          <w:szCs w:val="28"/>
        </w:rPr>
        <w:t>Phật</w:t>
      </w:r>
      <w:r w:rsidRPr="00F004B9">
        <w:rPr>
          <w:sz w:val="28"/>
          <w:szCs w:val="28"/>
        </w:rPr>
        <w:t xml:space="preserve"> </w:t>
      </w:r>
      <w:r w:rsidRPr="00F004B9">
        <w:rPr>
          <w:rFonts w:eastAsia="SimSun"/>
          <w:sz w:val="28"/>
          <w:szCs w:val="28"/>
        </w:rPr>
        <w:t>ở</w:t>
      </w:r>
      <w:r w:rsidRPr="00F004B9">
        <w:rPr>
          <w:sz w:val="28"/>
          <w:szCs w:val="28"/>
        </w:rPr>
        <w:t xml:space="preserve"> ch</w:t>
      </w:r>
      <w:r w:rsidRPr="00F004B9">
        <w:rPr>
          <w:rFonts w:eastAsia="SimSun"/>
          <w:sz w:val="28"/>
          <w:szCs w:val="28"/>
        </w:rPr>
        <w:t>ỗ</w:t>
      </w:r>
      <w:r w:rsidRPr="00F004B9">
        <w:rPr>
          <w:sz w:val="28"/>
          <w:szCs w:val="28"/>
        </w:rPr>
        <w:t xml:space="preserve"> n</w:t>
      </w:r>
      <w:r w:rsidRPr="00F004B9">
        <w:rPr>
          <w:rFonts w:eastAsia="SimSun"/>
          <w:sz w:val="28"/>
          <w:szCs w:val="28"/>
        </w:rPr>
        <w:t>ào?</w:t>
      </w:r>
      <w:r w:rsidRPr="00F004B9">
        <w:rPr>
          <w:sz w:val="28"/>
          <w:szCs w:val="28"/>
        </w:rPr>
        <w:t xml:space="preserve"> Thưa cùng chư vị</w:t>
      </w:r>
      <w:r w:rsidRPr="00F004B9">
        <w:rPr>
          <w:rFonts w:eastAsia="SimSun"/>
          <w:sz w:val="28"/>
          <w:szCs w:val="28"/>
        </w:rPr>
        <w:t>,</w:t>
      </w:r>
      <w:r w:rsidRPr="00F004B9">
        <w:rPr>
          <w:sz w:val="28"/>
          <w:szCs w:val="28"/>
        </w:rPr>
        <w:t xml:space="preserve"> </w:t>
      </w:r>
      <w:r w:rsidRPr="00F004B9">
        <w:rPr>
          <w:rFonts w:eastAsia="SimSun"/>
          <w:sz w:val="28"/>
          <w:szCs w:val="28"/>
        </w:rPr>
        <w:t>cõi</w:t>
      </w:r>
      <w:r w:rsidRPr="00F004B9">
        <w:rPr>
          <w:sz w:val="28"/>
          <w:szCs w:val="28"/>
        </w:rPr>
        <w:t xml:space="preserve"> n</w:t>
      </w:r>
      <w:r w:rsidRPr="00F004B9">
        <w:rPr>
          <w:rFonts w:eastAsia="SimSun"/>
          <w:sz w:val="28"/>
          <w:szCs w:val="28"/>
        </w:rPr>
        <w:t>ước</w:t>
      </w:r>
      <w:r w:rsidRPr="00F004B9">
        <w:rPr>
          <w:sz w:val="28"/>
          <w:szCs w:val="28"/>
        </w:rPr>
        <w:t xml:space="preserve"> c</w:t>
      </w:r>
      <w:r w:rsidRPr="00F004B9">
        <w:rPr>
          <w:rFonts w:eastAsia="SimSun"/>
          <w:sz w:val="28"/>
          <w:szCs w:val="28"/>
        </w:rPr>
        <w:t>ủa</w:t>
      </w:r>
      <w:r w:rsidRPr="00F004B9">
        <w:rPr>
          <w:sz w:val="28"/>
          <w:szCs w:val="28"/>
        </w:rPr>
        <w:t xml:space="preserve"> </w:t>
      </w:r>
      <w:r w:rsidRPr="00F004B9">
        <w:rPr>
          <w:rFonts w:eastAsia="SimSun"/>
          <w:sz w:val="28"/>
          <w:szCs w:val="28"/>
        </w:rPr>
        <w:t>A</w:t>
      </w:r>
      <w:r w:rsidRPr="00F004B9">
        <w:rPr>
          <w:sz w:val="28"/>
          <w:szCs w:val="28"/>
        </w:rPr>
        <w:t xml:space="preserve"> Di Đà </w:t>
      </w:r>
      <w:r w:rsidRPr="00F004B9">
        <w:rPr>
          <w:rFonts w:eastAsia="SimSun"/>
          <w:sz w:val="28"/>
          <w:szCs w:val="28"/>
        </w:rPr>
        <w:t>Phật</w:t>
      </w:r>
      <w:r w:rsidRPr="00F004B9">
        <w:rPr>
          <w:sz w:val="28"/>
          <w:szCs w:val="28"/>
        </w:rPr>
        <w:t xml:space="preserve"> </w:t>
      </w:r>
      <w:r w:rsidRPr="00F004B9">
        <w:rPr>
          <w:rFonts w:eastAsia="SimSun"/>
          <w:sz w:val="28"/>
          <w:szCs w:val="28"/>
        </w:rPr>
        <w:t>chẳng</w:t>
      </w:r>
      <w:r w:rsidRPr="00F004B9">
        <w:rPr>
          <w:sz w:val="28"/>
          <w:szCs w:val="28"/>
        </w:rPr>
        <w:t xml:space="preserve"> có </w:t>
      </w:r>
      <w:r w:rsidRPr="00F004B9">
        <w:rPr>
          <w:rFonts w:eastAsia="SimSun"/>
          <w:sz w:val="28"/>
          <w:szCs w:val="28"/>
        </w:rPr>
        <w:t>ngằn</w:t>
      </w:r>
      <w:r w:rsidRPr="00F004B9">
        <w:rPr>
          <w:sz w:val="28"/>
          <w:szCs w:val="28"/>
        </w:rPr>
        <w:t xml:space="preserve"> m</w:t>
      </w:r>
      <w:r w:rsidRPr="00F004B9">
        <w:rPr>
          <w:rFonts w:eastAsia="SimSun"/>
          <w:sz w:val="28"/>
          <w:szCs w:val="28"/>
        </w:rPr>
        <w:t>é,</w:t>
      </w:r>
      <w:r w:rsidRPr="00F004B9">
        <w:rPr>
          <w:sz w:val="28"/>
          <w:szCs w:val="28"/>
        </w:rPr>
        <w:t xml:space="preserve"> t</w:t>
      </w:r>
      <w:r w:rsidRPr="00F004B9">
        <w:rPr>
          <w:rFonts w:eastAsia="SimSun"/>
          <w:sz w:val="28"/>
          <w:szCs w:val="28"/>
        </w:rPr>
        <w:t>ận</w:t>
      </w:r>
      <w:r w:rsidRPr="00F004B9">
        <w:rPr>
          <w:sz w:val="28"/>
          <w:szCs w:val="28"/>
        </w:rPr>
        <w:t xml:space="preserve"> h</w:t>
      </w:r>
      <w:r w:rsidRPr="00F004B9">
        <w:rPr>
          <w:rFonts w:eastAsia="SimSun"/>
          <w:sz w:val="28"/>
          <w:szCs w:val="28"/>
        </w:rPr>
        <w:t>ư</w:t>
      </w:r>
      <w:r w:rsidRPr="00F004B9">
        <w:rPr>
          <w:sz w:val="28"/>
          <w:szCs w:val="28"/>
        </w:rPr>
        <w:t xml:space="preserve"> kh</w:t>
      </w:r>
      <w:r w:rsidRPr="00F004B9">
        <w:rPr>
          <w:rFonts w:eastAsia="SimSun"/>
          <w:sz w:val="28"/>
          <w:szCs w:val="28"/>
        </w:rPr>
        <w:t>ông</w:t>
      </w:r>
      <w:r w:rsidRPr="00F004B9">
        <w:rPr>
          <w:sz w:val="28"/>
          <w:szCs w:val="28"/>
        </w:rPr>
        <w:t xml:space="preserve"> kh</w:t>
      </w:r>
      <w:r w:rsidRPr="00F004B9">
        <w:rPr>
          <w:rFonts w:eastAsia="SimSun"/>
          <w:sz w:val="28"/>
          <w:szCs w:val="28"/>
        </w:rPr>
        <w:t>ắp</w:t>
      </w:r>
      <w:r w:rsidRPr="00F004B9">
        <w:rPr>
          <w:sz w:val="28"/>
          <w:szCs w:val="28"/>
        </w:rPr>
        <w:t xml:space="preserve"> </w:t>
      </w:r>
      <w:r w:rsidRPr="00F004B9">
        <w:rPr>
          <w:rFonts w:eastAsia="SimSun"/>
          <w:sz w:val="28"/>
          <w:szCs w:val="28"/>
        </w:rPr>
        <w:t>pháp</w:t>
      </w:r>
      <w:r w:rsidRPr="00F004B9">
        <w:rPr>
          <w:sz w:val="28"/>
          <w:szCs w:val="28"/>
        </w:rPr>
        <w:t xml:space="preserve"> giớ</w:t>
      </w:r>
      <w:r w:rsidRPr="00F004B9">
        <w:rPr>
          <w:rFonts w:eastAsia="SimSun"/>
          <w:sz w:val="28"/>
          <w:szCs w:val="28"/>
        </w:rPr>
        <w:t>i</w:t>
      </w:r>
      <w:r w:rsidRPr="00F004B9">
        <w:rPr>
          <w:sz w:val="28"/>
          <w:szCs w:val="28"/>
        </w:rPr>
        <w:t xml:space="preserve"> l</w:t>
      </w:r>
      <w:r w:rsidRPr="00F004B9">
        <w:rPr>
          <w:rFonts w:eastAsia="SimSun"/>
          <w:sz w:val="28"/>
          <w:szCs w:val="28"/>
        </w:rPr>
        <w:t>à</w:t>
      </w:r>
      <w:r w:rsidRPr="00F004B9">
        <w:rPr>
          <w:sz w:val="28"/>
          <w:szCs w:val="28"/>
        </w:rPr>
        <w:t xml:space="preserve"> c</w:t>
      </w:r>
      <w:r w:rsidRPr="00F004B9">
        <w:rPr>
          <w:rFonts w:eastAsia="SimSun"/>
          <w:sz w:val="28"/>
          <w:szCs w:val="28"/>
        </w:rPr>
        <w:t>õi</w:t>
      </w:r>
      <w:r w:rsidRPr="00F004B9">
        <w:rPr>
          <w:sz w:val="28"/>
          <w:szCs w:val="28"/>
        </w:rPr>
        <w:t xml:space="preserve"> n</w:t>
      </w:r>
      <w:r w:rsidRPr="00F004B9">
        <w:rPr>
          <w:rFonts w:eastAsia="SimSun"/>
          <w:sz w:val="28"/>
          <w:szCs w:val="28"/>
        </w:rPr>
        <w:t>ước</w:t>
      </w:r>
      <w:r w:rsidRPr="00F004B9">
        <w:rPr>
          <w:sz w:val="28"/>
          <w:szCs w:val="28"/>
        </w:rPr>
        <w:t xml:space="preserve"> c</w:t>
      </w:r>
      <w:r w:rsidRPr="00F004B9">
        <w:rPr>
          <w:rFonts w:eastAsia="SimSun"/>
          <w:sz w:val="28"/>
          <w:szCs w:val="28"/>
        </w:rPr>
        <w:t>ủa</w:t>
      </w:r>
      <w:r w:rsidRPr="00F004B9">
        <w:rPr>
          <w:sz w:val="28"/>
          <w:szCs w:val="28"/>
        </w:rPr>
        <w:t xml:space="preserve"> </w:t>
      </w:r>
      <w:r w:rsidRPr="00F004B9">
        <w:rPr>
          <w:rFonts w:eastAsia="SimSun"/>
          <w:sz w:val="28"/>
          <w:szCs w:val="28"/>
        </w:rPr>
        <w:t>A</w:t>
      </w:r>
      <w:r w:rsidRPr="00F004B9">
        <w:rPr>
          <w:sz w:val="28"/>
          <w:szCs w:val="28"/>
        </w:rPr>
        <w:t xml:space="preserve"> Di Đà </w:t>
      </w:r>
      <w:r w:rsidRPr="00F004B9">
        <w:rPr>
          <w:rFonts w:eastAsia="SimSun"/>
          <w:sz w:val="28"/>
          <w:szCs w:val="28"/>
        </w:rPr>
        <w:t>Phật.</w:t>
      </w:r>
      <w:r w:rsidRPr="00F004B9">
        <w:rPr>
          <w:sz w:val="28"/>
          <w:szCs w:val="28"/>
        </w:rPr>
        <w:t xml:space="preserve"> </w:t>
      </w:r>
      <w:r w:rsidRPr="00F004B9">
        <w:rPr>
          <w:rFonts w:eastAsia="SimSun"/>
          <w:sz w:val="28"/>
          <w:szCs w:val="28"/>
        </w:rPr>
        <w:t>Điều</w:t>
      </w:r>
      <w:r w:rsidRPr="00F004B9">
        <w:rPr>
          <w:sz w:val="28"/>
          <w:szCs w:val="28"/>
        </w:rPr>
        <w:t xml:space="preserve"> </w:t>
      </w:r>
      <w:r w:rsidRPr="00F004B9">
        <w:rPr>
          <w:rFonts w:eastAsia="SimSun"/>
          <w:sz w:val="28"/>
          <w:szCs w:val="28"/>
        </w:rPr>
        <w:t>này</w:t>
      </w:r>
      <w:r w:rsidRPr="00F004B9">
        <w:rPr>
          <w:sz w:val="28"/>
          <w:szCs w:val="28"/>
        </w:rPr>
        <w:t xml:space="preserve"> r</w:t>
      </w:r>
      <w:r w:rsidRPr="00F004B9">
        <w:rPr>
          <w:rFonts w:eastAsia="SimSun"/>
          <w:sz w:val="28"/>
          <w:szCs w:val="28"/>
        </w:rPr>
        <w:t>ất</w:t>
      </w:r>
      <w:r w:rsidRPr="00F004B9">
        <w:rPr>
          <w:sz w:val="28"/>
          <w:szCs w:val="28"/>
        </w:rPr>
        <w:t xml:space="preserve"> k</w:t>
      </w:r>
      <w:r w:rsidRPr="00F004B9">
        <w:rPr>
          <w:rFonts w:eastAsia="SimSun"/>
          <w:sz w:val="28"/>
          <w:szCs w:val="28"/>
        </w:rPr>
        <w:t>ỳ</w:t>
      </w:r>
      <w:r w:rsidRPr="00F004B9">
        <w:rPr>
          <w:sz w:val="28"/>
          <w:szCs w:val="28"/>
        </w:rPr>
        <w:t xml:space="preserve"> di</w:t>
      </w:r>
      <w:r w:rsidRPr="00F004B9">
        <w:rPr>
          <w:rFonts w:eastAsia="SimSun"/>
          <w:sz w:val="28"/>
          <w:szCs w:val="28"/>
        </w:rPr>
        <w:t>ệu,</w:t>
      </w:r>
      <w:r w:rsidRPr="00F004B9">
        <w:rPr>
          <w:sz w:val="28"/>
          <w:szCs w:val="28"/>
        </w:rPr>
        <w:t xml:space="preserve"> </w:t>
      </w:r>
      <w:r w:rsidRPr="00F004B9">
        <w:rPr>
          <w:rFonts w:eastAsia="SimSun"/>
          <w:sz w:val="28"/>
          <w:szCs w:val="28"/>
        </w:rPr>
        <w:t>vì</w:t>
      </w:r>
      <w:r w:rsidRPr="00F004B9">
        <w:rPr>
          <w:sz w:val="28"/>
          <w:szCs w:val="28"/>
        </w:rPr>
        <w:t xml:space="preserve"> sao</w:t>
      </w:r>
      <w:r w:rsidRPr="00F004B9">
        <w:rPr>
          <w:rFonts w:eastAsia="SimSun"/>
          <w:sz w:val="28"/>
          <w:szCs w:val="28"/>
        </w:rPr>
        <w:t>?</w:t>
      </w:r>
      <w:r w:rsidRPr="00F004B9">
        <w:rPr>
          <w:sz w:val="28"/>
          <w:szCs w:val="28"/>
        </w:rPr>
        <w:t xml:space="preserve"> Nếu </w:t>
      </w:r>
      <w:r w:rsidRPr="00F004B9">
        <w:rPr>
          <w:rFonts w:eastAsia="SimSun"/>
          <w:sz w:val="28"/>
          <w:szCs w:val="28"/>
        </w:rPr>
        <w:t>quốc</w:t>
      </w:r>
      <w:r w:rsidRPr="00F004B9">
        <w:rPr>
          <w:sz w:val="28"/>
          <w:szCs w:val="28"/>
        </w:rPr>
        <w:t xml:space="preserve"> độ </w:t>
      </w:r>
      <w:r w:rsidRPr="00F004B9">
        <w:rPr>
          <w:rFonts w:eastAsia="SimSun"/>
          <w:sz w:val="28"/>
          <w:szCs w:val="28"/>
        </w:rPr>
        <w:t>này</w:t>
      </w:r>
      <w:r w:rsidRPr="00F004B9">
        <w:rPr>
          <w:sz w:val="28"/>
          <w:szCs w:val="28"/>
        </w:rPr>
        <w:t xml:space="preserve"> c</w:t>
      </w:r>
      <w:r w:rsidRPr="00F004B9">
        <w:rPr>
          <w:rFonts w:eastAsia="SimSun"/>
          <w:sz w:val="28"/>
          <w:szCs w:val="28"/>
        </w:rPr>
        <w:t>ủa</w:t>
      </w:r>
      <w:r w:rsidRPr="00F004B9">
        <w:rPr>
          <w:sz w:val="28"/>
          <w:szCs w:val="28"/>
        </w:rPr>
        <w:t xml:space="preserve"> ch</w:t>
      </w:r>
      <w:r w:rsidRPr="00F004B9">
        <w:rPr>
          <w:rFonts w:eastAsia="SimSun"/>
          <w:sz w:val="28"/>
          <w:szCs w:val="28"/>
        </w:rPr>
        <w:t>úng</w:t>
      </w:r>
      <w:r w:rsidRPr="00F004B9">
        <w:rPr>
          <w:sz w:val="28"/>
          <w:szCs w:val="28"/>
        </w:rPr>
        <w:t xml:space="preserve"> ta </w:t>
      </w:r>
      <w:r w:rsidRPr="00F004B9">
        <w:rPr>
          <w:rFonts w:eastAsia="SimSun"/>
          <w:sz w:val="28"/>
          <w:szCs w:val="28"/>
        </w:rPr>
        <w:t>ở</w:t>
      </w:r>
      <w:r w:rsidRPr="00F004B9">
        <w:rPr>
          <w:sz w:val="28"/>
          <w:szCs w:val="28"/>
        </w:rPr>
        <w:t xml:space="preserve"> ngo</w:t>
      </w:r>
      <w:r w:rsidRPr="00F004B9">
        <w:rPr>
          <w:rFonts w:eastAsia="SimSun"/>
          <w:sz w:val="28"/>
          <w:szCs w:val="28"/>
        </w:rPr>
        <w:t>ài</w:t>
      </w:r>
      <w:r w:rsidRPr="00F004B9">
        <w:rPr>
          <w:sz w:val="28"/>
          <w:szCs w:val="28"/>
        </w:rPr>
        <w:t xml:space="preserve"> A D</w:t>
      </w:r>
      <w:r w:rsidRPr="00F004B9">
        <w:rPr>
          <w:rFonts w:eastAsia="SimSun"/>
          <w:sz w:val="28"/>
          <w:szCs w:val="28"/>
        </w:rPr>
        <w:t>i</w:t>
      </w:r>
      <w:r w:rsidRPr="00F004B9">
        <w:rPr>
          <w:sz w:val="28"/>
          <w:szCs w:val="28"/>
        </w:rPr>
        <w:t xml:space="preserve"> Đà </w:t>
      </w:r>
      <w:r w:rsidRPr="00F004B9">
        <w:rPr>
          <w:rFonts w:eastAsia="SimSun"/>
          <w:sz w:val="28"/>
          <w:szCs w:val="28"/>
        </w:rPr>
        <w:t>Phật,</w:t>
      </w:r>
      <w:r w:rsidRPr="00F004B9">
        <w:rPr>
          <w:sz w:val="28"/>
          <w:szCs w:val="28"/>
        </w:rPr>
        <w:t xml:space="preserve"> </w:t>
      </w:r>
      <w:r w:rsidRPr="00F004B9">
        <w:rPr>
          <w:rFonts w:eastAsia="SimSun"/>
          <w:sz w:val="28"/>
          <w:szCs w:val="28"/>
        </w:rPr>
        <w:t>chúng</w:t>
      </w:r>
      <w:r w:rsidRPr="00F004B9">
        <w:rPr>
          <w:sz w:val="28"/>
          <w:szCs w:val="28"/>
        </w:rPr>
        <w:t xml:space="preserve"> ta </w:t>
      </w:r>
      <w:r w:rsidRPr="00F004B9">
        <w:rPr>
          <w:rFonts w:eastAsia="SimSun"/>
          <w:sz w:val="28"/>
          <w:szCs w:val="28"/>
        </w:rPr>
        <w:t>làm</w:t>
      </w:r>
      <w:r w:rsidRPr="00F004B9">
        <w:rPr>
          <w:sz w:val="28"/>
          <w:szCs w:val="28"/>
        </w:rPr>
        <w:t xml:space="preserve"> sao c</w:t>
      </w:r>
      <w:r w:rsidRPr="00F004B9">
        <w:rPr>
          <w:rFonts w:eastAsia="SimSun"/>
          <w:sz w:val="28"/>
          <w:szCs w:val="28"/>
        </w:rPr>
        <w:t>ó</w:t>
      </w:r>
      <w:r w:rsidRPr="00F004B9">
        <w:rPr>
          <w:sz w:val="28"/>
          <w:szCs w:val="28"/>
        </w:rPr>
        <w:t xml:space="preserve"> th</w:t>
      </w:r>
      <w:r w:rsidRPr="00F004B9">
        <w:rPr>
          <w:rFonts w:eastAsia="SimSun"/>
          <w:sz w:val="28"/>
          <w:szCs w:val="28"/>
        </w:rPr>
        <w:t>ể</w:t>
      </w:r>
      <w:r w:rsidRPr="00F004B9">
        <w:rPr>
          <w:sz w:val="28"/>
          <w:szCs w:val="28"/>
        </w:rPr>
        <w:t xml:space="preserve"> </w:t>
      </w:r>
      <w:r w:rsidRPr="00F004B9">
        <w:rPr>
          <w:rFonts w:eastAsia="SimSun"/>
          <w:sz w:val="28"/>
          <w:szCs w:val="28"/>
        </w:rPr>
        <w:t>vãng</w:t>
      </w:r>
      <w:r w:rsidRPr="00F004B9">
        <w:rPr>
          <w:sz w:val="28"/>
          <w:szCs w:val="28"/>
        </w:rPr>
        <w:t xml:space="preserve"> sanh? L</w:t>
      </w:r>
      <w:r w:rsidRPr="00F004B9">
        <w:rPr>
          <w:rFonts w:eastAsia="SimSun"/>
          <w:sz w:val="28"/>
          <w:szCs w:val="28"/>
        </w:rPr>
        <w:t>àm</w:t>
      </w:r>
      <w:r w:rsidRPr="00F004B9">
        <w:rPr>
          <w:sz w:val="28"/>
          <w:szCs w:val="28"/>
        </w:rPr>
        <w:t xml:space="preserve"> sao s</w:t>
      </w:r>
      <w:r w:rsidRPr="00F004B9">
        <w:rPr>
          <w:rFonts w:eastAsia="SimSun"/>
          <w:sz w:val="28"/>
          <w:szCs w:val="28"/>
        </w:rPr>
        <w:t>ự</w:t>
      </w:r>
      <w:r w:rsidRPr="00F004B9">
        <w:rPr>
          <w:sz w:val="28"/>
          <w:szCs w:val="28"/>
        </w:rPr>
        <w:t xml:space="preserve"> </w:t>
      </w:r>
      <w:r w:rsidRPr="00F004B9">
        <w:rPr>
          <w:rFonts w:eastAsia="SimSun"/>
          <w:sz w:val="28"/>
          <w:szCs w:val="28"/>
        </w:rPr>
        <w:t>giáo</w:t>
      </w:r>
      <w:r w:rsidRPr="00F004B9">
        <w:rPr>
          <w:sz w:val="28"/>
          <w:szCs w:val="28"/>
        </w:rPr>
        <w:t xml:space="preserve"> hóa </w:t>
      </w:r>
      <w:r w:rsidRPr="00F004B9">
        <w:rPr>
          <w:rFonts w:eastAsia="SimSun"/>
          <w:sz w:val="28"/>
          <w:szCs w:val="28"/>
        </w:rPr>
        <w:t>của</w:t>
      </w:r>
      <w:r w:rsidRPr="00F004B9">
        <w:rPr>
          <w:sz w:val="28"/>
          <w:szCs w:val="28"/>
        </w:rPr>
        <w:t xml:space="preserve"> A D</w:t>
      </w:r>
      <w:r w:rsidRPr="00F004B9">
        <w:rPr>
          <w:rFonts w:eastAsia="SimSun"/>
          <w:sz w:val="28"/>
          <w:szCs w:val="28"/>
        </w:rPr>
        <w:t>i</w:t>
      </w:r>
      <w:r w:rsidRPr="00F004B9">
        <w:rPr>
          <w:sz w:val="28"/>
          <w:szCs w:val="28"/>
        </w:rPr>
        <w:t xml:space="preserve"> Đà </w:t>
      </w:r>
      <w:r w:rsidRPr="00F004B9">
        <w:rPr>
          <w:rFonts w:eastAsia="SimSun"/>
          <w:sz w:val="28"/>
          <w:szCs w:val="28"/>
        </w:rPr>
        <w:t>Phật</w:t>
      </w:r>
      <w:r w:rsidRPr="00F004B9">
        <w:rPr>
          <w:sz w:val="28"/>
          <w:szCs w:val="28"/>
        </w:rPr>
        <w:t xml:space="preserve"> </w:t>
      </w:r>
      <w:r w:rsidRPr="00F004B9">
        <w:rPr>
          <w:rFonts w:eastAsia="SimSun"/>
          <w:sz w:val="28"/>
          <w:szCs w:val="28"/>
        </w:rPr>
        <w:t>có</w:t>
      </w:r>
      <w:r w:rsidRPr="00F004B9">
        <w:rPr>
          <w:sz w:val="28"/>
          <w:szCs w:val="28"/>
        </w:rPr>
        <w:t xml:space="preserve"> th</w:t>
      </w:r>
      <w:r w:rsidRPr="00F004B9">
        <w:rPr>
          <w:rFonts w:eastAsia="SimSun"/>
          <w:sz w:val="28"/>
          <w:szCs w:val="28"/>
        </w:rPr>
        <w:t>ể</w:t>
      </w:r>
      <w:r w:rsidRPr="00F004B9">
        <w:rPr>
          <w:sz w:val="28"/>
          <w:szCs w:val="28"/>
        </w:rPr>
        <w:t xml:space="preserve"> th</w:t>
      </w:r>
      <w:r w:rsidRPr="00F004B9">
        <w:rPr>
          <w:rFonts w:eastAsia="SimSun"/>
          <w:sz w:val="28"/>
          <w:szCs w:val="28"/>
        </w:rPr>
        <w:t>ấu</w:t>
      </w:r>
      <w:r w:rsidRPr="00F004B9">
        <w:rPr>
          <w:sz w:val="28"/>
          <w:szCs w:val="28"/>
        </w:rPr>
        <w:t xml:space="preserve"> </w:t>
      </w:r>
      <w:r w:rsidRPr="00F004B9">
        <w:rPr>
          <w:rFonts w:eastAsia="SimSun"/>
          <w:sz w:val="28"/>
          <w:szCs w:val="28"/>
        </w:rPr>
        <w:t>đến</w:t>
      </w:r>
      <w:r w:rsidRPr="00F004B9">
        <w:rPr>
          <w:sz w:val="28"/>
          <w:szCs w:val="28"/>
        </w:rPr>
        <w:t xml:space="preserve"> ch</w:t>
      </w:r>
      <w:r w:rsidRPr="00F004B9">
        <w:rPr>
          <w:rFonts w:eastAsia="SimSun"/>
          <w:sz w:val="28"/>
          <w:szCs w:val="28"/>
        </w:rPr>
        <w:t>ỗ</w:t>
      </w:r>
      <w:r w:rsidRPr="00F004B9">
        <w:rPr>
          <w:sz w:val="28"/>
          <w:szCs w:val="28"/>
        </w:rPr>
        <w:t xml:space="preserve"> ch</w:t>
      </w:r>
      <w:r w:rsidRPr="00F004B9">
        <w:rPr>
          <w:rFonts w:eastAsia="SimSun"/>
          <w:sz w:val="28"/>
          <w:szCs w:val="28"/>
        </w:rPr>
        <w:t>úng</w:t>
      </w:r>
      <w:r w:rsidRPr="00F004B9">
        <w:rPr>
          <w:sz w:val="28"/>
          <w:szCs w:val="28"/>
        </w:rPr>
        <w:t xml:space="preserve"> ta? </w:t>
      </w:r>
      <w:r w:rsidRPr="00F004B9">
        <w:rPr>
          <w:rFonts w:eastAsia="SimSun"/>
          <w:sz w:val="28"/>
          <w:szCs w:val="28"/>
        </w:rPr>
        <w:t>Ở</w:t>
      </w:r>
      <w:r w:rsidRPr="00F004B9">
        <w:rPr>
          <w:sz w:val="28"/>
          <w:szCs w:val="28"/>
        </w:rPr>
        <w:t xml:space="preserve"> n</w:t>
      </w:r>
      <w:r w:rsidRPr="00F004B9">
        <w:rPr>
          <w:rFonts w:eastAsia="SimSun"/>
          <w:sz w:val="28"/>
          <w:szCs w:val="28"/>
        </w:rPr>
        <w:t>ơi</w:t>
      </w:r>
      <w:r w:rsidRPr="00F004B9">
        <w:rPr>
          <w:sz w:val="28"/>
          <w:szCs w:val="28"/>
        </w:rPr>
        <w:t xml:space="preserve"> </w:t>
      </w:r>
      <w:r w:rsidRPr="00F004B9">
        <w:rPr>
          <w:rFonts w:eastAsia="SimSun"/>
          <w:sz w:val="28"/>
          <w:szCs w:val="28"/>
        </w:rPr>
        <w:t>đây,</w:t>
      </w:r>
      <w:r w:rsidRPr="00F004B9">
        <w:rPr>
          <w:sz w:val="28"/>
          <w:szCs w:val="28"/>
        </w:rPr>
        <w:t xml:space="preserve"> ch</w:t>
      </w:r>
      <w:r w:rsidRPr="00F004B9">
        <w:rPr>
          <w:rFonts w:eastAsia="SimSun"/>
          <w:sz w:val="28"/>
          <w:szCs w:val="28"/>
        </w:rPr>
        <w:t>úng</w:t>
      </w:r>
      <w:r w:rsidRPr="00F004B9">
        <w:rPr>
          <w:sz w:val="28"/>
          <w:szCs w:val="28"/>
        </w:rPr>
        <w:t xml:space="preserve"> ta c</w:t>
      </w:r>
      <w:r w:rsidRPr="00F004B9">
        <w:rPr>
          <w:rFonts w:eastAsia="SimSun"/>
          <w:sz w:val="28"/>
          <w:szCs w:val="28"/>
        </w:rPr>
        <w:t>ó</w:t>
      </w:r>
      <w:r w:rsidRPr="00F004B9">
        <w:rPr>
          <w:sz w:val="28"/>
          <w:szCs w:val="28"/>
        </w:rPr>
        <w:t xml:space="preserve"> kinh V</w:t>
      </w:r>
      <w:r w:rsidRPr="00F004B9">
        <w:rPr>
          <w:rFonts w:eastAsia="SimSun"/>
          <w:sz w:val="28"/>
          <w:szCs w:val="28"/>
        </w:rPr>
        <w:t>ô</w:t>
      </w:r>
      <w:r w:rsidRPr="00F004B9">
        <w:rPr>
          <w:sz w:val="28"/>
          <w:szCs w:val="28"/>
        </w:rPr>
        <w:t xml:space="preserve"> L</w:t>
      </w:r>
      <w:r w:rsidRPr="00F004B9">
        <w:rPr>
          <w:rFonts w:eastAsia="SimSun"/>
          <w:sz w:val="28"/>
          <w:szCs w:val="28"/>
        </w:rPr>
        <w:t>ượng</w:t>
      </w:r>
      <w:r w:rsidRPr="00F004B9">
        <w:rPr>
          <w:sz w:val="28"/>
          <w:szCs w:val="28"/>
        </w:rPr>
        <w:t xml:space="preserve"> </w:t>
      </w:r>
      <w:r w:rsidRPr="00F004B9">
        <w:rPr>
          <w:rFonts w:eastAsia="SimSun"/>
          <w:sz w:val="28"/>
          <w:szCs w:val="28"/>
        </w:rPr>
        <w:t>Thọ,</w:t>
      </w:r>
      <w:r w:rsidRPr="00F004B9">
        <w:rPr>
          <w:sz w:val="28"/>
          <w:szCs w:val="28"/>
        </w:rPr>
        <w:t xml:space="preserve"> c</w:t>
      </w:r>
      <w:r w:rsidRPr="00F004B9">
        <w:rPr>
          <w:rFonts w:eastAsia="SimSun"/>
          <w:sz w:val="28"/>
          <w:szCs w:val="28"/>
        </w:rPr>
        <w:t>ó</w:t>
      </w:r>
      <w:r w:rsidRPr="00F004B9">
        <w:rPr>
          <w:sz w:val="28"/>
          <w:szCs w:val="28"/>
        </w:rPr>
        <w:t xml:space="preserve"> kinh </w:t>
      </w:r>
      <w:r w:rsidRPr="00F004B9">
        <w:rPr>
          <w:rFonts w:eastAsia="SimSun"/>
          <w:sz w:val="28"/>
          <w:szCs w:val="28"/>
        </w:rPr>
        <w:t>A</w:t>
      </w:r>
      <w:r w:rsidRPr="00F004B9">
        <w:rPr>
          <w:sz w:val="28"/>
          <w:szCs w:val="28"/>
        </w:rPr>
        <w:t xml:space="preserve"> Di Đà, </w:t>
      </w:r>
      <w:r w:rsidRPr="00F004B9">
        <w:rPr>
          <w:sz w:val="28"/>
          <w:szCs w:val="28"/>
        </w:rPr>
        <w:lastRenderedPageBreak/>
        <w:t>n</w:t>
      </w:r>
      <w:r w:rsidRPr="00F004B9">
        <w:rPr>
          <w:rFonts w:eastAsia="SimSun"/>
          <w:sz w:val="28"/>
          <w:szCs w:val="28"/>
        </w:rPr>
        <w:t>ói</w:t>
      </w:r>
      <w:r w:rsidRPr="00F004B9">
        <w:rPr>
          <w:sz w:val="28"/>
          <w:szCs w:val="28"/>
        </w:rPr>
        <w:t xml:space="preserve"> c</w:t>
      </w:r>
      <w:r w:rsidRPr="00F004B9">
        <w:rPr>
          <w:rFonts w:eastAsia="SimSun"/>
          <w:sz w:val="28"/>
          <w:szCs w:val="28"/>
        </w:rPr>
        <w:t>ách</w:t>
      </w:r>
      <w:r w:rsidRPr="00F004B9">
        <w:rPr>
          <w:sz w:val="28"/>
          <w:szCs w:val="28"/>
        </w:rPr>
        <w:t xml:space="preserve"> k</w:t>
      </w:r>
      <w:r w:rsidRPr="00F004B9">
        <w:rPr>
          <w:rFonts w:eastAsia="SimSun"/>
          <w:sz w:val="28"/>
          <w:szCs w:val="28"/>
        </w:rPr>
        <w:t>hác,</w:t>
      </w:r>
      <w:r w:rsidRPr="00F004B9">
        <w:rPr>
          <w:sz w:val="28"/>
          <w:szCs w:val="28"/>
        </w:rPr>
        <w:t xml:space="preserve"> kinh </w:t>
      </w:r>
      <w:r w:rsidRPr="00F004B9">
        <w:rPr>
          <w:rFonts w:eastAsia="SimSun"/>
          <w:sz w:val="28"/>
          <w:szCs w:val="28"/>
        </w:rPr>
        <w:t>điển</w:t>
      </w:r>
      <w:r w:rsidRPr="00F004B9">
        <w:rPr>
          <w:sz w:val="28"/>
          <w:szCs w:val="28"/>
        </w:rPr>
        <w:t xml:space="preserve"> t</w:t>
      </w:r>
      <w:r w:rsidRPr="00F004B9">
        <w:rPr>
          <w:rFonts w:eastAsia="SimSun"/>
          <w:sz w:val="28"/>
          <w:szCs w:val="28"/>
        </w:rPr>
        <w:t>ồn</w:t>
      </w:r>
      <w:r w:rsidRPr="00F004B9">
        <w:rPr>
          <w:sz w:val="28"/>
          <w:szCs w:val="28"/>
        </w:rPr>
        <w:t xml:space="preserve"> t</w:t>
      </w:r>
      <w:r w:rsidRPr="00F004B9">
        <w:rPr>
          <w:rFonts w:eastAsia="SimSun"/>
          <w:sz w:val="28"/>
          <w:szCs w:val="28"/>
        </w:rPr>
        <w:t>ại</w:t>
      </w:r>
      <w:r w:rsidRPr="00F004B9">
        <w:rPr>
          <w:sz w:val="28"/>
          <w:szCs w:val="28"/>
        </w:rPr>
        <w:t xml:space="preserve"> </w:t>
      </w:r>
      <w:r w:rsidRPr="00F004B9">
        <w:rPr>
          <w:rFonts w:eastAsia="SimSun"/>
          <w:sz w:val="28"/>
          <w:szCs w:val="28"/>
        </w:rPr>
        <w:t>ở</w:t>
      </w:r>
      <w:r w:rsidRPr="00F004B9">
        <w:rPr>
          <w:sz w:val="28"/>
          <w:szCs w:val="28"/>
        </w:rPr>
        <w:t xml:space="preserve"> n</w:t>
      </w:r>
      <w:r w:rsidRPr="00F004B9">
        <w:rPr>
          <w:rFonts w:eastAsia="SimSun"/>
          <w:sz w:val="28"/>
          <w:szCs w:val="28"/>
        </w:rPr>
        <w:t>ơi</w:t>
      </w:r>
      <w:r w:rsidRPr="00F004B9">
        <w:rPr>
          <w:sz w:val="28"/>
          <w:szCs w:val="28"/>
        </w:rPr>
        <w:t xml:space="preserve"> </w:t>
      </w:r>
      <w:r w:rsidRPr="00F004B9">
        <w:rPr>
          <w:rFonts w:eastAsia="SimSun"/>
          <w:sz w:val="28"/>
          <w:szCs w:val="28"/>
        </w:rPr>
        <w:t>đâu,</w:t>
      </w:r>
      <w:r w:rsidRPr="00F004B9">
        <w:rPr>
          <w:sz w:val="28"/>
          <w:szCs w:val="28"/>
        </w:rPr>
        <w:t xml:space="preserve"> n</w:t>
      </w:r>
      <w:r w:rsidRPr="00F004B9">
        <w:rPr>
          <w:rFonts w:eastAsia="SimSun"/>
          <w:sz w:val="28"/>
          <w:szCs w:val="28"/>
        </w:rPr>
        <w:t>ơi</w:t>
      </w:r>
      <w:r w:rsidRPr="00F004B9">
        <w:rPr>
          <w:sz w:val="28"/>
          <w:szCs w:val="28"/>
        </w:rPr>
        <w:t xml:space="preserve"> </w:t>
      </w:r>
      <w:r w:rsidRPr="00F004B9">
        <w:rPr>
          <w:rFonts w:eastAsia="SimSun"/>
          <w:sz w:val="28"/>
          <w:szCs w:val="28"/>
        </w:rPr>
        <w:t>đó</w:t>
      </w:r>
      <w:r w:rsidRPr="00F004B9">
        <w:rPr>
          <w:sz w:val="28"/>
          <w:szCs w:val="28"/>
        </w:rPr>
        <w:t xml:space="preserve"> l</w:t>
      </w:r>
      <w:r w:rsidRPr="00F004B9">
        <w:rPr>
          <w:rFonts w:eastAsia="SimSun"/>
          <w:sz w:val="28"/>
          <w:szCs w:val="28"/>
        </w:rPr>
        <w:t>à</w:t>
      </w:r>
      <w:r w:rsidRPr="00F004B9">
        <w:rPr>
          <w:sz w:val="28"/>
          <w:szCs w:val="28"/>
        </w:rPr>
        <w:t xml:space="preserve"> ch</w:t>
      </w:r>
      <w:r w:rsidRPr="00F004B9">
        <w:rPr>
          <w:rFonts w:eastAsia="SimSun"/>
          <w:sz w:val="28"/>
          <w:szCs w:val="28"/>
        </w:rPr>
        <w:t>ỗ</w:t>
      </w:r>
      <w:r w:rsidRPr="00F004B9">
        <w:rPr>
          <w:sz w:val="28"/>
          <w:szCs w:val="28"/>
        </w:rPr>
        <w:t xml:space="preserve"> </w:t>
      </w:r>
      <w:r w:rsidRPr="00F004B9">
        <w:rPr>
          <w:rFonts w:eastAsia="SimSun"/>
          <w:sz w:val="28"/>
          <w:szCs w:val="28"/>
        </w:rPr>
        <w:t>Tây</w:t>
      </w:r>
      <w:r w:rsidRPr="00F004B9">
        <w:rPr>
          <w:sz w:val="28"/>
          <w:szCs w:val="28"/>
        </w:rPr>
        <w:t xml:space="preserve"> Phương </w:t>
      </w:r>
      <w:r w:rsidRPr="00F004B9">
        <w:rPr>
          <w:rFonts w:eastAsia="SimSun"/>
          <w:sz w:val="28"/>
          <w:szCs w:val="28"/>
        </w:rPr>
        <w:t>Cực</w:t>
      </w:r>
      <w:r w:rsidRPr="00F004B9">
        <w:rPr>
          <w:sz w:val="28"/>
          <w:szCs w:val="28"/>
        </w:rPr>
        <w:t xml:space="preserve"> Lạc thế giới đạt </w:t>
      </w:r>
      <w:r w:rsidRPr="00F004B9">
        <w:rPr>
          <w:rFonts w:eastAsia="SimSun"/>
          <w:sz w:val="28"/>
          <w:szCs w:val="28"/>
        </w:rPr>
        <w:t>đến.</w:t>
      </w:r>
    </w:p>
    <w:p w14:paraId="6AAF6BCA" w14:textId="77777777" w:rsidR="003031FC" w:rsidRPr="00F004B9" w:rsidRDefault="003031FC" w:rsidP="00C95564">
      <w:pPr>
        <w:ind w:firstLine="720"/>
        <w:rPr>
          <w:sz w:val="28"/>
          <w:szCs w:val="28"/>
        </w:rPr>
      </w:pPr>
      <w:r w:rsidRPr="00F004B9">
        <w:rPr>
          <w:sz w:val="28"/>
          <w:szCs w:val="28"/>
        </w:rPr>
        <w:t>Do v</w:t>
      </w:r>
      <w:r w:rsidRPr="00F004B9">
        <w:rPr>
          <w:rFonts w:eastAsia="SimSun"/>
          <w:sz w:val="28"/>
          <w:szCs w:val="28"/>
        </w:rPr>
        <w:t>ậy,</w:t>
      </w:r>
      <w:r w:rsidRPr="00F004B9">
        <w:rPr>
          <w:sz w:val="28"/>
          <w:szCs w:val="28"/>
        </w:rPr>
        <w:t xml:space="preserve"> ch</w:t>
      </w:r>
      <w:r w:rsidRPr="00F004B9">
        <w:rPr>
          <w:rFonts w:eastAsia="SimSun"/>
          <w:sz w:val="28"/>
          <w:szCs w:val="28"/>
        </w:rPr>
        <w:t>úng</w:t>
      </w:r>
      <w:r w:rsidRPr="00F004B9">
        <w:rPr>
          <w:sz w:val="28"/>
          <w:szCs w:val="28"/>
        </w:rPr>
        <w:t xml:space="preserve"> ta ch</w:t>
      </w:r>
      <w:r w:rsidRPr="00F004B9">
        <w:rPr>
          <w:rFonts w:eastAsia="SimSun"/>
          <w:sz w:val="28"/>
          <w:szCs w:val="28"/>
        </w:rPr>
        <w:t>ẳng</w:t>
      </w:r>
      <w:r w:rsidRPr="00F004B9">
        <w:rPr>
          <w:sz w:val="28"/>
          <w:szCs w:val="28"/>
        </w:rPr>
        <w:t xml:space="preserve"> b</w:t>
      </w:r>
      <w:r w:rsidRPr="00F004B9">
        <w:rPr>
          <w:rFonts w:eastAsia="SimSun"/>
          <w:sz w:val="28"/>
          <w:szCs w:val="28"/>
        </w:rPr>
        <w:t>ị</w:t>
      </w:r>
      <w:r w:rsidRPr="00F004B9">
        <w:rPr>
          <w:sz w:val="28"/>
          <w:szCs w:val="28"/>
        </w:rPr>
        <w:t xml:space="preserve"> coi nh</w:t>
      </w:r>
      <w:r w:rsidRPr="00F004B9">
        <w:rPr>
          <w:rFonts w:eastAsia="SimSun"/>
          <w:sz w:val="28"/>
          <w:szCs w:val="28"/>
        </w:rPr>
        <w:t>ư</w:t>
      </w:r>
      <w:r w:rsidRPr="00F004B9">
        <w:rPr>
          <w:sz w:val="28"/>
          <w:szCs w:val="28"/>
        </w:rPr>
        <w:t xml:space="preserve"> </w:t>
      </w:r>
      <w:r w:rsidRPr="00F004B9">
        <w:rPr>
          <w:rFonts w:eastAsia="SimSun"/>
          <w:sz w:val="28"/>
          <w:szCs w:val="28"/>
        </w:rPr>
        <w:t>ở</w:t>
      </w:r>
      <w:r w:rsidRPr="00F004B9">
        <w:rPr>
          <w:sz w:val="28"/>
          <w:szCs w:val="28"/>
        </w:rPr>
        <w:t xml:space="preserve"> ngo</w:t>
      </w:r>
      <w:r w:rsidRPr="00F004B9">
        <w:rPr>
          <w:rFonts w:eastAsia="SimSun"/>
          <w:sz w:val="28"/>
          <w:szCs w:val="28"/>
        </w:rPr>
        <w:t>ài</w:t>
      </w:r>
      <w:r w:rsidRPr="00F004B9">
        <w:rPr>
          <w:sz w:val="28"/>
          <w:szCs w:val="28"/>
        </w:rPr>
        <w:t xml:space="preserve"> qu</w:t>
      </w:r>
      <w:r w:rsidRPr="00F004B9">
        <w:rPr>
          <w:rFonts w:eastAsia="SimSun"/>
          <w:sz w:val="28"/>
          <w:szCs w:val="28"/>
        </w:rPr>
        <w:t>ốc</w:t>
      </w:r>
      <w:r w:rsidRPr="00F004B9">
        <w:rPr>
          <w:sz w:val="28"/>
          <w:szCs w:val="28"/>
        </w:rPr>
        <w:t xml:space="preserve"> gi</w:t>
      </w:r>
      <w:r w:rsidRPr="00F004B9">
        <w:rPr>
          <w:rFonts w:eastAsia="SimSun"/>
          <w:sz w:val="28"/>
          <w:szCs w:val="28"/>
        </w:rPr>
        <w:t>ới</w:t>
      </w:r>
      <w:r w:rsidRPr="00F004B9">
        <w:rPr>
          <w:sz w:val="28"/>
          <w:szCs w:val="28"/>
        </w:rPr>
        <w:t xml:space="preserve"> c</w:t>
      </w:r>
      <w:r w:rsidRPr="00F004B9">
        <w:rPr>
          <w:rFonts w:eastAsia="SimSun"/>
          <w:sz w:val="28"/>
          <w:szCs w:val="28"/>
        </w:rPr>
        <w:t>ủa</w:t>
      </w:r>
      <w:r w:rsidRPr="00F004B9">
        <w:rPr>
          <w:sz w:val="28"/>
          <w:szCs w:val="28"/>
        </w:rPr>
        <w:t xml:space="preserve"> </w:t>
      </w:r>
      <w:r w:rsidRPr="00F004B9">
        <w:rPr>
          <w:rFonts w:eastAsia="SimSun"/>
          <w:sz w:val="28"/>
          <w:szCs w:val="28"/>
        </w:rPr>
        <w:t>A</w:t>
      </w:r>
      <w:r w:rsidRPr="00F004B9">
        <w:rPr>
          <w:sz w:val="28"/>
          <w:szCs w:val="28"/>
        </w:rPr>
        <w:t xml:space="preserve"> Di Đà Phật, m</w:t>
      </w:r>
      <w:r w:rsidRPr="00F004B9">
        <w:rPr>
          <w:rFonts w:eastAsia="SimSun"/>
          <w:sz w:val="28"/>
          <w:szCs w:val="28"/>
        </w:rPr>
        <w:t>à</w:t>
      </w:r>
      <w:r w:rsidRPr="00F004B9">
        <w:rPr>
          <w:sz w:val="28"/>
          <w:szCs w:val="28"/>
        </w:rPr>
        <w:t xml:space="preserve"> l</w:t>
      </w:r>
      <w:r w:rsidRPr="00F004B9">
        <w:rPr>
          <w:rFonts w:eastAsia="SimSun"/>
          <w:sz w:val="28"/>
          <w:szCs w:val="28"/>
        </w:rPr>
        <w:t>à</w:t>
      </w:r>
      <w:r w:rsidRPr="00F004B9">
        <w:rPr>
          <w:sz w:val="28"/>
          <w:szCs w:val="28"/>
        </w:rPr>
        <w:t xml:space="preserve"> </w:t>
      </w:r>
      <w:r w:rsidRPr="00F004B9">
        <w:rPr>
          <w:rFonts w:eastAsia="SimSun"/>
          <w:sz w:val="28"/>
          <w:szCs w:val="28"/>
        </w:rPr>
        <w:t>ở</w:t>
      </w:r>
      <w:r w:rsidRPr="00F004B9">
        <w:rPr>
          <w:sz w:val="28"/>
          <w:szCs w:val="28"/>
        </w:rPr>
        <w:t xml:space="preserve"> trong qu</w:t>
      </w:r>
      <w:r w:rsidRPr="00F004B9">
        <w:rPr>
          <w:rFonts w:eastAsia="SimSun"/>
          <w:sz w:val="28"/>
          <w:szCs w:val="28"/>
        </w:rPr>
        <w:t>ốc</w:t>
      </w:r>
      <w:r w:rsidRPr="00F004B9">
        <w:rPr>
          <w:sz w:val="28"/>
          <w:szCs w:val="28"/>
        </w:rPr>
        <w:t xml:space="preserve"> gi</w:t>
      </w:r>
      <w:r w:rsidRPr="00F004B9">
        <w:rPr>
          <w:rFonts w:eastAsia="SimSun"/>
          <w:sz w:val="28"/>
          <w:szCs w:val="28"/>
        </w:rPr>
        <w:t>ới</w:t>
      </w:r>
      <w:r w:rsidRPr="00F004B9">
        <w:rPr>
          <w:sz w:val="28"/>
          <w:szCs w:val="28"/>
        </w:rPr>
        <w:t xml:space="preserve"> c</w:t>
      </w:r>
      <w:r w:rsidRPr="00F004B9">
        <w:rPr>
          <w:rFonts w:eastAsia="SimSun"/>
          <w:sz w:val="28"/>
          <w:szCs w:val="28"/>
        </w:rPr>
        <w:t>ủa</w:t>
      </w:r>
      <w:r w:rsidRPr="00F004B9">
        <w:rPr>
          <w:sz w:val="28"/>
          <w:szCs w:val="28"/>
        </w:rPr>
        <w:t xml:space="preserve"> </w:t>
      </w:r>
      <w:r w:rsidRPr="00F004B9">
        <w:rPr>
          <w:rFonts w:eastAsia="SimSun"/>
          <w:sz w:val="28"/>
          <w:szCs w:val="28"/>
        </w:rPr>
        <w:t>A</w:t>
      </w:r>
      <w:r w:rsidRPr="00F004B9">
        <w:rPr>
          <w:sz w:val="28"/>
          <w:szCs w:val="28"/>
        </w:rPr>
        <w:t xml:space="preserve"> Di Đà </w:t>
      </w:r>
      <w:r w:rsidRPr="00F004B9">
        <w:rPr>
          <w:rFonts w:eastAsia="SimSun"/>
          <w:sz w:val="28"/>
          <w:szCs w:val="28"/>
        </w:rPr>
        <w:t>Phật.</w:t>
      </w:r>
      <w:r w:rsidRPr="00F004B9">
        <w:rPr>
          <w:sz w:val="28"/>
          <w:szCs w:val="28"/>
        </w:rPr>
        <w:t xml:space="preserve"> T</w:t>
      </w:r>
      <w:r w:rsidRPr="00F004B9">
        <w:rPr>
          <w:rFonts w:eastAsia="SimSun"/>
          <w:sz w:val="28"/>
          <w:szCs w:val="28"/>
        </w:rPr>
        <w:t>ận</w:t>
      </w:r>
      <w:r w:rsidRPr="00F004B9">
        <w:rPr>
          <w:sz w:val="28"/>
          <w:szCs w:val="28"/>
        </w:rPr>
        <w:t xml:space="preserve"> hư </w:t>
      </w:r>
      <w:r w:rsidRPr="00F004B9">
        <w:rPr>
          <w:rFonts w:eastAsia="SimSun"/>
          <w:sz w:val="28"/>
          <w:szCs w:val="28"/>
        </w:rPr>
        <w:t>không</w:t>
      </w:r>
      <w:r w:rsidRPr="00F004B9">
        <w:rPr>
          <w:sz w:val="28"/>
          <w:szCs w:val="28"/>
        </w:rPr>
        <w:t xml:space="preserve"> </w:t>
      </w:r>
      <w:r w:rsidRPr="00F004B9">
        <w:rPr>
          <w:rFonts w:eastAsia="SimSun"/>
          <w:sz w:val="28"/>
          <w:szCs w:val="28"/>
        </w:rPr>
        <w:t>khắp</w:t>
      </w:r>
      <w:r w:rsidRPr="00F004B9">
        <w:rPr>
          <w:sz w:val="28"/>
          <w:szCs w:val="28"/>
        </w:rPr>
        <w:t xml:space="preserve"> pháp giới </w:t>
      </w:r>
      <w:r w:rsidRPr="00F004B9">
        <w:rPr>
          <w:rFonts w:eastAsia="SimSun"/>
          <w:sz w:val="28"/>
          <w:szCs w:val="28"/>
        </w:rPr>
        <w:t>mười</w:t>
      </w:r>
      <w:r w:rsidRPr="00F004B9">
        <w:rPr>
          <w:sz w:val="28"/>
          <w:szCs w:val="28"/>
        </w:rPr>
        <w:t xml:space="preserve"> phương </w:t>
      </w:r>
      <w:r w:rsidRPr="00F004B9">
        <w:rPr>
          <w:rFonts w:eastAsia="SimSun"/>
          <w:sz w:val="28"/>
          <w:szCs w:val="28"/>
        </w:rPr>
        <w:t>ba</w:t>
      </w:r>
      <w:r w:rsidRPr="00F004B9">
        <w:rPr>
          <w:sz w:val="28"/>
          <w:szCs w:val="28"/>
        </w:rPr>
        <w:t xml:space="preserve"> </w:t>
      </w:r>
      <w:r w:rsidRPr="00F004B9">
        <w:rPr>
          <w:rFonts w:eastAsia="SimSun"/>
          <w:sz w:val="28"/>
          <w:szCs w:val="28"/>
        </w:rPr>
        <w:t>đời</w:t>
      </w:r>
      <w:r w:rsidRPr="00F004B9">
        <w:rPr>
          <w:sz w:val="28"/>
          <w:szCs w:val="28"/>
        </w:rPr>
        <w:t xml:space="preserve"> </w:t>
      </w:r>
      <w:r w:rsidRPr="00F004B9">
        <w:rPr>
          <w:rFonts w:eastAsia="SimSun"/>
          <w:sz w:val="28"/>
          <w:szCs w:val="28"/>
        </w:rPr>
        <w:t>hết</w:t>
      </w:r>
      <w:r w:rsidRPr="00F004B9">
        <w:rPr>
          <w:sz w:val="28"/>
          <w:szCs w:val="28"/>
        </w:rPr>
        <w:t xml:space="preserve"> thảy chư </w:t>
      </w:r>
      <w:r w:rsidRPr="00F004B9">
        <w:rPr>
          <w:rFonts w:eastAsia="SimSun"/>
          <w:sz w:val="28"/>
          <w:szCs w:val="28"/>
        </w:rPr>
        <w:t>Phật</w:t>
      </w:r>
      <w:r w:rsidRPr="00F004B9">
        <w:rPr>
          <w:sz w:val="28"/>
          <w:szCs w:val="28"/>
        </w:rPr>
        <w:t xml:space="preserve"> đều khen </w:t>
      </w:r>
      <w:r w:rsidRPr="00F004B9">
        <w:rPr>
          <w:rFonts w:eastAsia="SimSun"/>
          <w:sz w:val="28"/>
          <w:szCs w:val="28"/>
        </w:rPr>
        <w:t>ngợi</w:t>
      </w:r>
      <w:r w:rsidRPr="00F004B9">
        <w:rPr>
          <w:sz w:val="28"/>
          <w:szCs w:val="28"/>
        </w:rPr>
        <w:t xml:space="preserve"> </w:t>
      </w:r>
      <w:r w:rsidRPr="00F004B9">
        <w:rPr>
          <w:rFonts w:eastAsia="SimSun"/>
          <w:sz w:val="28"/>
          <w:szCs w:val="28"/>
        </w:rPr>
        <w:t>A</w:t>
      </w:r>
      <w:r w:rsidRPr="00F004B9">
        <w:rPr>
          <w:sz w:val="28"/>
          <w:szCs w:val="28"/>
        </w:rPr>
        <w:t xml:space="preserve"> Di Đà </w:t>
      </w:r>
      <w:r w:rsidRPr="00F004B9">
        <w:rPr>
          <w:rFonts w:eastAsia="SimSun"/>
          <w:sz w:val="28"/>
          <w:szCs w:val="28"/>
        </w:rPr>
        <w:t>Phật,</w:t>
      </w:r>
      <w:r w:rsidRPr="00F004B9">
        <w:rPr>
          <w:sz w:val="28"/>
          <w:szCs w:val="28"/>
        </w:rPr>
        <w:t xml:space="preserve"> đều giảng </w:t>
      </w:r>
      <w:r w:rsidRPr="00F004B9">
        <w:rPr>
          <w:rFonts w:eastAsia="SimSun"/>
          <w:sz w:val="28"/>
          <w:szCs w:val="28"/>
        </w:rPr>
        <w:t>kinh</w:t>
      </w:r>
      <w:r w:rsidRPr="00F004B9">
        <w:rPr>
          <w:sz w:val="28"/>
          <w:szCs w:val="28"/>
        </w:rPr>
        <w:t xml:space="preserve"> Vô Lượng Thọ, </w:t>
      </w:r>
      <w:r w:rsidRPr="00F004B9">
        <w:rPr>
          <w:rFonts w:eastAsia="SimSun"/>
          <w:sz w:val="28"/>
          <w:szCs w:val="28"/>
        </w:rPr>
        <w:t>đều</w:t>
      </w:r>
      <w:r w:rsidRPr="00F004B9">
        <w:rPr>
          <w:sz w:val="28"/>
          <w:szCs w:val="28"/>
        </w:rPr>
        <w:t xml:space="preserve"> khuy</w:t>
      </w:r>
      <w:r w:rsidRPr="00F004B9">
        <w:rPr>
          <w:rFonts w:eastAsia="SimSun"/>
          <w:sz w:val="28"/>
          <w:szCs w:val="28"/>
        </w:rPr>
        <w:t>ên</w:t>
      </w:r>
      <w:r w:rsidRPr="00F004B9">
        <w:rPr>
          <w:sz w:val="28"/>
          <w:szCs w:val="28"/>
        </w:rPr>
        <w:t xml:space="preserve"> </w:t>
      </w:r>
      <w:r w:rsidRPr="00F004B9">
        <w:rPr>
          <w:rFonts w:eastAsia="SimSun"/>
          <w:sz w:val="28"/>
          <w:szCs w:val="28"/>
        </w:rPr>
        <w:t>hết</w:t>
      </w:r>
      <w:r w:rsidRPr="00F004B9">
        <w:rPr>
          <w:sz w:val="28"/>
          <w:szCs w:val="28"/>
        </w:rPr>
        <w:t xml:space="preserve"> thảy chúng </w:t>
      </w:r>
      <w:r w:rsidRPr="00F004B9">
        <w:rPr>
          <w:rFonts w:eastAsia="SimSun"/>
          <w:sz w:val="28"/>
          <w:szCs w:val="28"/>
        </w:rPr>
        <w:t>sanh</w:t>
      </w:r>
      <w:r w:rsidRPr="00F004B9">
        <w:rPr>
          <w:sz w:val="28"/>
          <w:szCs w:val="28"/>
        </w:rPr>
        <w:t xml:space="preserve"> </w:t>
      </w:r>
      <w:r w:rsidRPr="00F004B9">
        <w:rPr>
          <w:rFonts w:eastAsia="SimSun"/>
          <w:sz w:val="28"/>
          <w:szCs w:val="28"/>
        </w:rPr>
        <w:t>vãng</w:t>
      </w:r>
      <w:r w:rsidRPr="00F004B9">
        <w:rPr>
          <w:sz w:val="28"/>
          <w:szCs w:val="28"/>
        </w:rPr>
        <w:t xml:space="preserve"> sanh </w:t>
      </w:r>
      <w:r w:rsidRPr="00F004B9">
        <w:rPr>
          <w:rFonts w:eastAsia="SimSun"/>
          <w:sz w:val="28"/>
          <w:szCs w:val="28"/>
        </w:rPr>
        <w:t>Tây</w:t>
      </w:r>
      <w:r w:rsidRPr="00F004B9">
        <w:rPr>
          <w:sz w:val="28"/>
          <w:szCs w:val="28"/>
        </w:rPr>
        <w:t xml:space="preserve"> Phương </w:t>
      </w:r>
      <w:r w:rsidRPr="00F004B9">
        <w:rPr>
          <w:rFonts w:eastAsia="SimSun"/>
          <w:sz w:val="28"/>
          <w:szCs w:val="28"/>
        </w:rPr>
        <w:t>Cực</w:t>
      </w:r>
      <w:r w:rsidRPr="00F004B9">
        <w:rPr>
          <w:sz w:val="28"/>
          <w:szCs w:val="28"/>
        </w:rPr>
        <w:t xml:space="preserve"> Lạc thế giới. </w:t>
      </w:r>
      <w:r w:rsidRPr="00F004B9">
        <w:rPr>
          <w:rFonts w:eastAsia="SimSun"/>
          <w:sz w:val="28"/>
          <w:szCs w:val="28"/>
        </w:rPr>
        <w:t>Do</w:t>
      </w:r>
      <w:r w:rsidRPr="00F004B9">
        <w:rPr>
          <w:sz w:val="28"/>
          <w:szCs w:val="28"/>
        </w:rPr>
        <w:t xml:space="preserve"> v</w:t>
      </w:r>
      <w:r w:rsidRPr="00F004B9">
        <w:rPr>
          <w:rFonts w:eastAsia="SimSun"/>
          <w:sz w:val="28"/>
          <w:szCs w:val="28"/>
        </w:rPr>
        <w:t>ậy,</w:t>
      </w:r>
      <w:r w:rsidRPr="00F004B9">
        <w:rPr>
          <w:sz w:val="28"/>
          <w:szCs w:val="28"/>
        </w:rPr>
        <w:t xml:space="preserve"> c</w:t>
      </w:r>
      <w:r w:rsidRPr="00F004B9">
        <w:rPr>
          <w:rFonts w:eastAsia="SimSun"/>
          <w:sz w:val="28"/>
          <w:szCs w:val="28"/>
        </w:rPr>
        <w:t>ó</w:t>
      </w:r>
      <w:r w:rsidRPr="00F004B9">
        <w:rPr>
          <w:sz w:val="28"/>
          <w:szCs w:val="28"/>
        </w:rPr>
        <w:t xml:space="preserve"> th</w:t>
      </w:r>
      <w:r w:rsidRPr="00F004B9">
        <w:rPr>
          <w:rFonts w:eastAsia="SimSun"/>
          <w:sz w:val="28"/>
          <w:szCs w:val="28"/>
        </w:rPr>
        <w:t>ể</w:t>
      </w:r>
      <w:r w:rsidRPr="00F004B9">
        <w:rPr>
          <w:sz w:val="28"/>
          <w:szCs w:val="28"/>
        </w:rPr>
        <w:t xml:space="preserve"> bi</w:t>
      </w:r>
      <w:r w:rsidRPr="00F004B9">
        <w:rPr>
          <w:rFonts w:eastAsia="SimSun"/>
          <w:sz w:val="28"/>
          <w:szCs w:val="28"/>
        </w:rPr>
        <w:t>ết:</w:t>
      </w:r>
      <w:r w:rsidRPr="00F004B9">
        <w:rPr>
          <w:sz w:val="28"/>
          <w:szCs w:val="28"/>
        </w:rPr>
        <w:t xml:space="preserve"> Nói nh</w:t>
      </w:r>
      <w:r w:rsidRPr="00F004B9">
        <w:rPr>
          <w:rFonts w:eastAsia="SimSun"/>
          <w:sz w:val="28"/>
          <w:szCs w:val="28"/>
        </w:rPr>
        <w:t>ững</w:t>
      </w:r>
      <w:r w:rsidRPr="00F004B9">
        <w:rPr>
          <w:sz w:val="28"/>
          <w:szCs w:val="28"/>
        </w:rPr>
        <w:t xml:space="preserve"> c</w:t>
      </w:r>
      <w:r w:rsidRPr="00F004B9">
        <w:rPr>
          <w:rFonts w:eastAsia="SimSun"/>
          <w:sz w:val="28"/>
          <w:szCs w:val="28"/>
        </w:rPr>
        <w:t>õi</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khác</w:t>
      </w:r>
      <w:r w:rsidRPr="00F004B9">
        <w:rPr>
          <w:sz w:val="28"/>
          <w:szCs w:val="28"/>
        </w:rPr>
        <w:t xml:space="preserve"> c</w:t>
      </w:r>
      <w:r w:rsidRPr="00F004B9">
        <w:rPr>
          <w:rFonts w:eastAsia="SimSun"/>
          <w:sz w:val="28"/>
          <w:szCs w:val="28"/>
        </w:rPr>
        <w:t>òn</w:t>
      </w:r>
      <w:r w:rsidRPr="00F004B9">
        <w:rPr>
          <w:sz w:val="28"/>
          <w:szCs w:val="28"/>
        </w:rPr>
        <w:t xml:space="preserve"> c</w:t>
      </w:r>
      <w:r w:rsidRPr="00F004B9">
        <w:rPr>
          <w:rFonts w:eastAsia="SimSun"/>
          <w:sz w:val="28"/>
          <w:szCs w:val="28"/>
        </w:rPr>
        <w:t>ó</w:t>
      </w:r>
      <w:r w:rsidRPr="00F004B9">
        <w:rPr>
          <w:sz w:val="28"/>
          <w:szCs w:val="28"/>
        </w:rPr>
        <w:t xml:space="preserve"> bi</w:t>
      </w:r>
      <w:r w:rsidRPr="00F004B9">
        <w:rPr>
          <w:rFonts w:eastAsia="SimSun"/>
          <w:sz w:val="28"/>
          <w:szCs w:val="28"/>
        </w:rPr>
        <w:t>ên</w:t>
      </w:r>
      <w:r w:rsidRPr="00F004B9">
        <w:rPr>
          <w:sz w:val="28"/>
          <w:szCs w:val="28"/>
        </w:rPr>
        <w:t xml:space="preserve"> gi</w:t>
      </w:r>
      <w:r w:rsidRPr="00F004B9">
        <w:rPr>
          <w:rFonts w:eastAsia="SimSun"/>
          <w:sz w:val="28"/>
          <w:szCs w:val="28"/>
        </w:rPr>
        <w:t>ới thì có lẽ còn có thể nói xuôi tai, chứ</w:t>
      </w:r>
      <w:r w:rsidRPr="00F004B9">
        <w:rPr>
          <w:sz w:val="28"/>
          <w:szCs w:val="28"/>
        </w:rPr>
        <w:t xml:space="preserve"> qu</w:t>
      </w:r>
      <w:r w:rsidRPr="00F004B9">
        <w:rPr>
          <w:rFonts w:eastAsia="SimSun"/>
          <w:sz w:val="28"/>
          <w:szCs w:val="28"/>
        </w:rPr>
        <w:t>ốc</w:t>
      </w:r>
      <w:r w:rsidRPr="00F004B9">
        <w:rPr>
          <w:sz w:val="28"/>
          <w:szCs w:val="28"/>
        </w:rPr>
        <w:t xml:space="preserve"> gi</w:t>
      </w:r>
      <w:r w:rsidRPr="00F004B9">
        <w:rPr>
          <w:rFonts w:eastAsia="SimSun"/>
          <w:sz w:val="28"/>
          <w:szCs w:val="28"/>
        </w:rPr>
        <w:t>ới</w:t>
      </w:r>
      <w:r w:rsidRPr="00F004B9">
        <w:rPr>
          <w:sz w:val="28"/>
          <w:szCs w:val="28"/>
        </w:rPr>
        <w:t xml:space="preserve"> c</w:t>
      </w:r>
      <w:r w:rsidRPr="00F004B9">
        <w:rPr>
          <w:rFonts w:eastAsia="SimSun"/>
          <w:sz w:val="28"/>
          <w:szCs w:val="28"/>
        </w:rPr>
        <w:t>ủa</w:t>
      </w:r>
      <w:r w:rsidRPr="00F004B9">
        <w:rPr>
          <w:sz w:val="28"/>
          <w:szCs w:val="28"/>
        </w:rPr>
        <w:t xml:space="preserve"> </w:t>
      </w:r>
      <w:r w:rsidRPr="00F004B9">
        <w:rPr>
          <w:rFonts w:eastAsia="SimSun"/>
          <w:sz w:val="28"/>
          <w:szCs w:val="28"/>
        </w:rPr>
        <w:t>A</w:t>
      </w:r>
      <w:r w:rsidRPr="00F004B9">
        <w:rPr>
          <w:sz w:val="28"/>
          <w:szCs w:val="28"/>
        </w:rPr>
        <w:t xml:space="preserve"> Di Đà Phật </w:t>
      </w:r>
      <w:r w:rsidRPr="00F004B9">
        <w:rPr>
          <w:rFonts w:eastAsia="SimSun"/>
          <w:sz w:val="28"/>
          <w:szCs w:val="28"/>
        </w:rPr>
        <w:t>chẳng</w:t>
      </w:r>
      <w:r w:rsidRPr="00F004B9">
        <w:rPr>
          <w:sz w:val="28"/>
          <w:szCs w:val="28"/>
        </w:rPr>
        <w:t xml:space="preserve"> c</w:t>
      </w:r>
      <w:r w:rsidRPr="00F004B9">
        <w:rPr>
          <w:rFonts w:eastAsia="SimSun"/>
          <w:sz w:val="28"/>
          <w:szCs w:val="28"/>
        </w:rPr>
        <w:t>ó</w:t>
      </w:r>
      <w:r w:rsidRPr="00F004B9">
        <w:rPr>
          <w:sz w:val="28"/>
          <w:szCs w:val="28"/>
        </w:rPr>
        <w:t xml:space="preserve"> ng</w:t>
      </w:r>
      <w:r w:rsidRPr="00F004B9">
        <w:rPr>
          <w:rFonts w:eastAsia="SimSun"/>
          <w:sz w:val="28"/>
          <w:szCs w:val="28"/>
        </w:rPr>
        <w:t>ằn</w:t>
      </w:r>
      <w:r w:rsidRPr="00F004B9">
        <w:rPr>
          <w:sz w:val="28"/>
          <w:szCs w:val="28"/>
        </w:rPr>
        <w:t xml:space="preserve"> m</w:t>
      </w:r>
      <w:r w:rsidRPr="00F004B9">
        <w:rPr>
          <w:rFonts w:eastAsia="SimSun"/>
          <w:sz w:val="28"/>
          <w:szCs w:val="28"/>
        </w:rPr>
        <w:t>é,</w:t>
      </w:r>
      <w:r w:rsidRPr="00F004B9">
        <w:rPr>
          <w:sz w:val="28"/>
          <w:szCs w:val="28"/>
        </w:rPr>
        <w:t xml:space="preserve"> </w:t>
      </w:r>
      <w:r w:rsidRPr="00F004B9">
        <w:rPr>
          <w:rFonts w:eastAsia="SimSun"/>
          <w:sz w:val="28"/>
          <w:szCs w:val="28"/>
        </w:rPr>
        <w:t>đích</w:t>
      </w:r>
      <w:r w:rsidRPr="00F004B9">
        <w:rPr>
          <w:sz w:val="28"/>
          <w:szCs w:val="28"/>
        </w:rPr>
        <w:t xml:space="preserve"> </w:t>
      </w:r>
      <w:r w:rsidRPr="00F004B9">
        <w:rPr>
          <w:rFonts w:eastAsia="SimSun"/>
          <w:sz w:val="28"/>
          <w:szCs w:val="28"/>
        </w:rPr>
        <w:t>xác</w:t>
      </w:r>
      <w:r w:rsidRPr="00F004B9">
        <w:rPr>
          <w:sz w:val="28"/>
          <w:szCs w:val="28"/>
        </w:rPr>
        <w:t xml:space="preserve"> là </w:t>
      </w:r>
      <w:r w:rsidRPr="00F004B9">
        <w:rPr>
          <w:rFonts w:eastAsia="SimSun"/>
          <w:sz w:val="28"/>
          <w:szCs w:val="28"/>
        </w:rPr>
        <w:t>rộng</w:t>
      </w:r>
      <w:r w:rsidRPr="00F004B9">
        <w:rPr>
          <w:sz w:val="28"/>
          <w:szCs w:val="28"/>
        </w:rPr>
        <w:t xml:space="preserve"> l</w:t>
      </w:r>
      <w:r w:rsidRPr="00F004B9">
        <w:rPr>
          <w:rFonts w:eastAsia="SimSun"/>
          <w:sz w:val="28"/>
          <w:szCs w:val="28"/>
        </w:rPr>
        <w:t>ớn</w:t>
      </w:r>
      <w:r w:rsidRPr="00F004B9">
        <w:rPr>
          <w:sz w:val="28"/>
          <w:szCs w:val="28"/>
        </w:rPr>
        <w:t xml:space="preserve"> </w:t>
      </w:r>
      <w:r w:rsidRPr="00F004B9">
        <w:rPr>
          <w:rFonts w:eastAsia="SimSun"/>
          <w:sz w:val="28"/>
          <w:szCs w:val="28"/>
        </w:rPr>
        <w:t>vô</w:t>
      </w:r>
      <w:r w:rsidRPr="00F004B9">
        <w:rPr>
          <w:sz w:val="28"/>
          <w:szCs w:val="28"/>
        </w:rPr>
        <w:t xml:space="preserve"> biên. M</w:t>
      </w:r>
      <w:r w:rsidRPr="00F004B9">
        <w:rPr>
          <w:rFonts w:eastAsia="SimSun"/>
          <w:sz w:val="28"/>
          <w:szCs w:val="28"/>
        </w:rPr>
        <w:t>ùi</w:t>
      </w:r>
      <w:r w:rsidRPr="00F004B9">
        <w:rPr>
          <w:sz w:val="28"/>
          <w:szCs w:val="28"/>
        </w:rPr>
        <w:t xml:space="preserve"> h</w:t>
      </w:r>
      <w:r w:rsidRPr="00F004B9">
        <w:rPr>
          <w:rFonts w:eastAsia="SimSun"/>
          <w:sz w:val="28"/>
          <w:szCs w:val="28"/>
        </w:rPr>
        <w:t>ương</w:t>
      </w:r>
      <w:r w:rsidRPr="00F004B9">
        <w:rPr>
          <w:sz w:val="28"/>
          <w:szCs w:val="28"/>
        </w:rPr>
        <w:t xml:space="preserve"> </w:t>
      </w:r>
      <w:r w:rsidRPr="00F004B9">
        <w:rPr>
          <w:rFonts w:eastAsia="SimSun"/>
          <w:sz w:val="28"/>
          <w:szCs w:val="28"/>
        </w:rPr>
        <w:t>ấy</w:t>
      </w:r>
      <w:r w:rsidRPr="00F004B9">
        <w:rPr>
          <w:sz w:val="28"/>
          <w:szCs w:val="28"/>
        </w:rPr>
        <w:t xml:space="preserve"> x</w:t>
      </w:r>
      <w:r w:rsidRPr="00F004B9">
        <w:rPr>
          <w:rFonts w:eastAsia="SimSun"/>
          <w:sz w:val="28"/>
          <w:szCs w:val="28"/>
        </w:rPr>
        <w:t>ông</w:t>
      </w:r>
      <w:r w:rsidRPr="00F004B9">
        <w:rPr>
          <w:sz w:val="28"/>
          <w:szCs w:val="28"/>
        </w:rPr>
        <w:t xml:space="preserve"> kh</w:t>
      </w:r>
      <w:r w:rsidRPr="00F004B9">
        <w:rPr>
          <w:rFonts w:eastAsia="SimSun"/>
          <w:sz w:val="28"/>
          <w:szCs w:val="28"/>
        </w:rPr>
        <w:t>ắp</w:t>
      </w:r>
      <w:r w:rsidRPr="00F004B9">
        <w:rPr>
          <w:sz w:val="28"/>
          <w:szCs w:val="28"/>
        </w:rPr>
        <w:t xml:space="preserve"> </w:t>
      </w:r>
      <w:r w:rsidRPr="00F004B9">
        <w:rPr>
          <w:rFonts w:eastAsia="SimSun"/>
          <w:sz w:val="28"/>
          <w:szCs w:val="28"/>
        </w:rPr>
        <w:t>pháp</w:t>
      </w:r>
      <w:r w:rsidRPr="00F004B9">
        <w:rPr>
          <w:sz w:val="28"/>
          <w:szCs w:val="28"/>
        </w:rPr>
        <w:t xml:space="preserve"> giới! Quang minh chi</w:t>
      </w:r>
      <w:r w:rsidRPr="00F004B9">
        <w:rPr>
          <w:rFonts w:eastAsia="SimSun"/>
          <w:sz w:val="28"/>
          <w:szCs w:val="28"/>
        </w:rPr>
        <w:t>ếu</w:t>
      </w:r>
      <w:r w:rsidRPr="00F004B9">
        <w:rPr>
          <w:sz w:val="28"/>
          <w:szCs w:val="28"/>
        </w:rPr>
        <w:t xml:space="preserve"> kh</w:t>
      </w:r>
      <w:r w:rsidRPr="00F004B9">
        <w:rPr>
          <w:rFonts w:eastAsia="SimSun"/>
          <w:sz w:val="28"/>
          <w:szCs w:val="28"/>
        </w:rPr>
        <w:t>ắp,</w:t>
      </w:r>
      <w:r w:rsidRPr="00F004B9">
        <w:rPr>
          <w:sz w:val="28"/>
          <w:szCs w:val="28"/>
        </w:rPr>
        <w:t xml:space="preserve"> h</w:t>
      </w:r>
      <w:r w:rsidRPr="00F004B9">
        <w:rPr>
          <w:rFonts w:eastAsia="SimSun"/>
          <w:sz w:val="28"/>
          <w:szCs w:val="28"/>
        </w:rPr>
        <w:t>ương</w:t>
      </w:r>
      <w:r w:rsidRPr="00F004B9">
        <w:rPr>
          <w:sz w:val="28"/>
          <w:szCs w:val="28"/>
        </w:rPr>
        <w:t xml:space="preserve"> b</w:t>
      </w:r>
      <w:r w:rsidRPr="00F004B9">
        <w:rPr>
          <w:rFonts w:eastAsia="SimSun"/>
          <w:sz w:val="28"/>
          <w:szCs w:val="28"/>
        </w:rPr>
        <w:t>áu</w:t>
      </w:r>
      <w:r w:rsidRPr="00F004B9">
        <w:rPr>
          <w:sz w:val="28"/>
          <w:szCs w:val="28"/>
        </w:rPr>
        <w:t xml:space="preserve"> x</w:t>
      </w:r>
      <w:r w:rsidRPr="00F004B9">
        <w:rPr>
          <w:rFonts w:eastAsia="SimSun"/>
          <w:sz w:val="28"/>
          <w:szCs w:val="28"/>
        </w:rPr>
        <w:t>ông</w:t>
      </w:r>
      <w:r w:rsidRPr="00F004B9">
        <w:rPr>
          <w:sz w:val="28"/>
          <w:szCs w:val="28"/>
        </w:rPr>
        <w:t xml:space="preserve"> kh</w:t>
      </w:r>
      <w:r w:rsidRPr="00F004B9">
        <w:rPr>
          <w:rFonts w:eastAsia="SimSun"/>
          <w:sz w:val="28"/>
          <w:szCs w:val="28"/>
        </w:rPr>
        <w:t>ắp.</w:t>
      </w:r>
      <w:r w:rsidRPr="00F004B9">
        <w:rPr>
          <w:sz w:val="28"/>
          <w:szCs w:val="28"/>
        </w:rPr>
        <w:t xml:space="preserve"> Ti</w:t>
      </w:r>
      <w:r w:rsidRPr="00F004B9">
        <w:rPr>
          <w:rFonts w:eastAsia="SimSun"/>
          <w:sz w:val="28"/>
          <w:szCs w:val="28"/>
        </w:rPr>
        <w:t>ếp</w:t>
      </w:r>
      <w:r w:rsidRPr="00F004B9">
        <w:rPr>
          <w:sz w:val="28"/>
          <w:szCs w:val="28"/>
        </w:rPr>
        <w:t xml:space="preserve"> theo </w:t>
      </w:r>
      <w:r w:rsidRPr="00F004B9">
        <w:rPr>
          <w:rFonts w:eastAsia="SimSun"/>
          <w:sz w:val="28"/>
          <w:szCs w:val="28"/>
        </w:rPr>
        <w:t>đây,</w:t>
      </w:r>
      <w:r w:rsidRPr="00F004B9">
        <w:rPr>
          <w:sz w:val="28"/>
          <w:szCs w:val="28"/>
        </w:rPr>
        <w:t xml:space="preserve"> [t</w:t>
      </w:r>
      <w:r w:rsidRPr="00F004B9">
        <w:rPr>
          <w:rFonts w:eastAsia="SimSun"/>
          <w:sz w:val="28"/>
          <w:szCs w:val="28"/>
        </w:rPr>
        <w:t>ổ</w:t>
      </w:r>
      <w:r w:rsidRPr="00F004B9">
        <w:rPr>
          <w:sz w:val="28"/>
          <w:szCs w:val="28"/>
        </w:rPr>
        <w:t xml:space="preserve"> </w:t>
      </w:r>
      <w:r w:rsidRPr="00F004B9">
        <w:rPr>
          <w:rFonts w:eastAsia="SimSun"/>
          <w:sz w:val="28"/>
          <w:szCs w:val="28"/>
        </w:rPr>
        <w:t>Liên</w:t>
      </w:r>
      <w:r w:rsidRPr="00F004B9">
        <w:rPr>
          <w:sz w:val="28"/>
          <w:szCs w:val="28"/>
        </w:rPr>
        <w:t xml:space="preserve"> Trì</w:t>
      </w:r>
      <w:r w:rsidRPr="00F004B9">
        <w:rPr>
          <w:rFonts w:eastAsia="SimSun"/>
          <w:sz w:val="28"/>
          <w:szCs w:val="28"/>
        </w:rPr>
        <w:t>]</w:t>
      </w:r>
      <w:r w:rsidRPr="00F004B9">
        <w:rPr>
          <w:sz w:val="28"/>
          <w:szCs w:val="28"/>
        </w:rPr>
        <w:t xml:space="preserve"> </w:t>
      </w:r>
      <w:r w:rsidRPr="00F004B9">
        <w:rPr>
          <w:rFonts w:eastAsia="SimSun"/>
          <w:sz w:val="28"/>
          <w:szCs w:val="28"/>
        </w:rPr>
        <w:t>giải</w:t>
      </w:r>
      <w:r w:rsidRPr="00F004B9">
        <w:rPr>
          <w:sz w:val="28"/>
          <w:szCs w:val="28"/>
        </w:rPr>
        <w:t xml:space="preserve"> thích v</w:t>
      </w:r>
      <w:r w:rsidRPr="00F004B9">
        <w:rPr>
          <w:rFonts w:eastAsia="SimSun"/>
          <w:sz w:val="28"/>
          <w:szCs w:val="28"/>
        </w:rPr>
        <w:t>ì</w:t>
      </w:r>
      <w:r w:rsidRPr="00F004B9">
        <w:rPr>
          <w:sz w:val="28"/>
          <w:szCs w:val="28"/>
        </w:rPr>
        <w:t xml:space="preserve"> sao kinh Di </w:t>
      </w:r>
      <w:r w:rsidRPr="00F004B9">
        <w:rPr>
          <w:rFonts w:eastAsia="SimSun"/>
          <w:sz w:val="28"/>
          <w:szCs w:val="28"/>
        </w:rPr>
        <w:t>Đà</w:t>
      </w:r>
      <w:r w:rsidRPr="00F004B9">
        <w:rPr>
          <w:sz w:val="28"/>
          <w:szCs w:val="28"/>
        </w:rPr>
        <w:t xml:space="preserve"> n</w:t>
      </w:r>
      <w:r w:rsidRPr="00F004B9">
        <w:rPr>
          <w:rFonts w:eastAsia="SimSun"/>
          <w:sz w:val="28"/>
          <w:szCs w:val="28"/>
        </w:rPr>
        <w:t>ói</w:t>
      </w:r>
      <w:r w:rsidRPr="00F004B9">
        <w:rPr>
          <w:sz w:val="28"/>
          <w:szCs w:val="28"/>
        </w:rPr>
        <w:t xml:space="preserve"> t</w:t>
      </w:r>
      <w:r w:rsidRPr="00F004B9">
        <w:rPr>
          <w:rFonts w:eastAsia="SimSun"/>
          <w:sz w:val="28"/>
          <w:szCs w:val="28"/>
        </w:rPr>
        <w:t>ỉnh</w:t>
      </w:r>
      <w:r w:rsidRPr="00F004B9">
        <w:rPr>
          <w:sz w:val="28"/>
          <w:szCs w:val="28"/>
        </w:rPr>
        <w:t xml:space="preserve"> l</w:t>
      </w:r>
      <w:r w:rsidRPr="00F004B9">
        <w:rPr>
          <w:rFonts w:eastAsia="SimSun"/>
          <w:sz w:val="28"/>
          <w:szCs w:val="28"/>
        </w:rPr>
        <w:t>ược.</w:t>
      </w:r>
    </w:p>
    <w:p w14:paraId="66C71992" w14:textId="77777777" w:rsidR="003031FC" w:rsidRPr="00F004B9" w:rsidRDefault="003031FC" w:rsidP="00C95564">
      <w:pPr>
        <w:rPr>
          <w:rFonts w:eastAsia="SimSun"/>
          <w:sz w:val="28"/>
          <w:szCs w:val="28"/>
        </w:rPr>
      </w:pPr>
    </w:p>
    <w:p w14:paraId="7F2CD32C" w14:textId="77777777" w:rsidR="003031FC" w:rsidRPr="00F004B9" w:rsidRDefault="003031FC" w:rsidP="00C95564">
      <w:pPr>
        <w:ind w:firstLine="720"/>
        <w:rPr>
          <w:b/>
          <w:i/>
          <w:sz w:val="28"/>
          <w:szCs w:val="28"/>
        </w:rPr>
      </w:pPr>
      <w:r w:rsidRPr="00F004B9">
        <w:rPr>
          <w:rFonts w:eastAsia="SimSun"/>
          <w:b/>
          <w:i/>
          <w:sz w:val="28"/>
          <w:szCs w:val="28"/>
        </w:rPr>
        <w:t>(Sao)</w:t>
      </w:r>
      <w:r w:rsidRPr="00F004B9">
        <w:rPr>
          <w:b/>
          <w:i/>
          <w:sz w:val="28"/>
          <w:szCs w:val="28"/>
        </w:rPr>
        <w:t xml:space="preserve"> Cố bất ngôn y, dĩ thực nhiếp y, cập nhất thiết tư sanh chi cụ cố.</w:t>
      </w:r>
    </w:p>
    <w:p w14:paraId="75AE36B8" w14:textId="77777777" w:rsidR="003031FC" w:rsidRPr="00F004B9" w:rsidRDefault="003031FC" w:rsidP="00C95564">
      <w:pPr>
        <w:ind w:firstLine="720"/>
        <w:rPr>
          <w:rFonts w:ascii="DFKai-SB" w:eastAsia="DFKai-SB" w:hAnsi="DFKai-SB" w:cs="DFKai-SB"/>
          <w:b/>
          <w:sz w:val="32"/>
          <w:szCs w:val="32"/>
        </w:rPr>
      </w:pPr>
      <w:r w:rsidRPr="00F004B9">
        <w:rPr>
          <w:rFonts w:eastAsia="DFKai-SB"/>
          <w:b/>
          <w:sz w:val="32"/>
          <w:szCs w:val="32"/>
        </w:rPr>
        <w:t>(</w:t>
      </w:r>
      <w:r w:rsidRPr="00F004B9">
        <w:rPr>
          <w:rFonts w:ascii="DFKai-SB" w:eastAsia="DFKai-SB" w:hAnsi="DFKai-SB" w:cs="DFKai-SB"/>
          <w:b/>
          <w:sz w:val="32"/>
          <w:szCs w:val="32"/>
        </w:rPr>
        <w:t>鈔</w:t>
      </w:r>
      <w:r w:rsidRPr="00F004B9">
        <w:rPr>
          <w:rFonts w:eastAsia="DFKai-SB"/>
          <w:b/>
          <w:sz w:val="32"/>
          <w:szCs w:val="32"/>
        </w:rPr>
        <w:t xml:space="preserve">) </w:t>
      </w:r>
      <w:r w:rsidRPr="00F004B9">
        <w:rPr>
          <w:rFonts w:ascii="DFKai-SB" w:eastAsia="DFKai-SB" w:hAnsi="DFKai-SB" w:cs="DFKai-SB"/>
          <w:b/>
          <w:sz w:val="32"/>
          <w:szCs w:val="32"/>
        </w:rPr>
        <w:t>故不言衣，以食攝衣，及一切資生之具故。</w:t>
      </w:r>
    </w:p>
    <w:p w14:paraId="377614E0" w14:textId="77777777" w:rsidR="003031FC" w:rsidRPr="00F004B9" w:rsidRDefault="003031FC" w:rsidP="00C95564">
      <w:pPr>
        <w:ind w:firstLine="720"/>
        <w:rPr>
          <w:i/>
          <w:sz w:val="28"/>
          <w:szCs w:val="28"/>
        </w:rPr>
      </w:pPr>
      <w:r w:rsidRPr="00F004B9">
        <w:rPr>
          <w:rFonts w:eastAsia="SimSun"/>
          <w:i/>
          <w:sz w:val="28"/>
          <w:szCs w:val="28"/>
        </w:rPr>
        <w:t>(</w:t>
      </w:r>
      <w:r w:rsidRPr="00F004B9">
        <w:rPr>
          <w:rFonts w:eastAsia="SimSun"/>
          <w:b/>
          <w:i/>
          <w:sz w:val="28"/>
          <w:szCs w:val="28"/>
        </w:rPr>
        <w:t>Sao</w:t>
      </w:r>
      <w:r w:rsidRPr="00F004B9">
        <w:rPr>
          <w:rFonts w:eastAsia="SimSun"/>
          <w:i/>
          <w:sz w:val="28"/>
          <w:szCs w:val="28"/>
        </w:rPr>
        <w:t>:</w:t>
      </w:r>
      <w:r w:rsidRPr="00F004B9">
        <w:rPr>
          <w:i/>
          <w:sz w:val="28"/>
          <w:szCs w:val="28"/>
        </w:rPr>
        <w:t xml:space="preserve"> Bởi lẽ, chẳng nói đến y phục l</w:t>
      </w:r>
      <w:r w:rsidRPr="00F004B9">
        <w:rPr>
          <w:rFonts w:eastAsia="SimSun"/>
          <w:i/>
          <w:sz w:val="28"/>
          <w:szCs w:val="28"/>
        </w:rPr>
        <w:t>à</w:t>
      </w:r>
      <w:r w:rsidRPr="00F004B9">
        <w:rPr>
          <w:i/>
          <w:sz w:val="28"/>
          <w:szCs w:val="28"/>
        </w:rPr>
        <w:t xml:space="preserve"> vì dùng chuyện ăn để bao gồm y phục và hết thảy các vật dụng cần thiết trong cuộc sống).</w:t>
      </w:r>
    </w:p>
    <w:p w14:paraId="480B9BBC" w14:textId="77777777" w:rsidR="003031FC" w:rsidRPr="00F004B9" w:rsidRDefault="003031FC" w:rsidP="00C95564">
      <w:pPr>
        <w:rPr>
          <w:rFonts w:eastAsia="SimSun"/>
          <w:sz w:val="28"/>
          <w:szCs w:val="28"/>
        </w:rPr>
      </w:pPr>
    </w:p>
    <w:p w14:paraId="00624448" w14:textId="77777777" w:rsidR="003031FC" w:rsidRPr="00F004B9" w:rsidRDefault="003031FC" w:rsidP="00C95564">
      <w:pPr>
        <w:ind w:firstLine="720"/>
        <w:rPr>
          <w:sz w:val="28"/>
          <w:szCs w:val="28"/>
        </w:rPr>
      </w:pPr>
      <w:r w:rsidRPr="00F004B9">
        <w:rPr>
          <w:rFonts w:eastAsia="SimSun"/>
          <w:sz w:val="28"/>
          <w:szCs w:val="28"/>
        </w:rPr>
        <w:t>Cơm</w:t>
      </w:r>
      <w:r w:rsidRPr="00F004B9">
        <w:rPr>
          <w:sz w:val="28"/>
          <w:szCs w:val="28"/>
        </w:rPr>
        <w:t xml:space="preserve"> </w:t>
      </w:r>
      <w:r w:rsidRPr="00F004B9">
        <w:rPr>
          <w:rFonts w:eastAsia="SimSun"/>
          <w:sz w:val="28"/>
          <w:szCs w:val="28"/>
        </w:rPr>
        <w:t>áo,</w:t>
      </w:r>
      <w:r w:rsidRPr="00F004B9">
        <w:rPr>
          <w:sz w:val="28"/>
          <w:szCs w:val="28"/>
        </w:rPr>
        <w:t xml:space="preserve"> h</w:t>
      </w:r>
      <w:r w:rsidRPr="00F004B9">
        <w:rPr>
          <w:rFonts w:eastAsia="SimSun"/>
          <w:sz w:val="28"/>
          <w:szCs w:val="28"/>
        </w:rPr>
        <w:t>ễ</w:t>
      </w:r>
      <w:r w:rsidRPr="00F004B9">
        <w:rPr>
          <w:sz w:val="28"/>
          <w:szCs w:val="28"/>
        </w:rPr>
        <w:t xml:space="preserve"> n</w:t>
      </w:r>
      <w:r w:rsidRPr="00F004B9">
        <w:rPr>
          <w:rFonts w:eastAsia="SimSun"/>
          <w:sz w:val="28"/>
          <w:szCs w:val="28"/>
        </w:rPr>
        <w:t>ói</w:t>
      </w:r>
      <w:r w:rsidRPr="00F004B9">
        <w:rPr>
          <w:sz w:val="28"/>
          <w:szCs w:val="28"/>
        </w:rPr>
        <w:t xml:space="preserve"> m</w:t>
      </w:r>
      <w:r w:rsidRPr="00F004B9">
        <w:rPr>
          <w:rFonts w:eastAsia="SimSun"/>
          <w:sz w:val="28"/>
          <w:szCs w:val="28"/>
        </w:rPr>
        <w:t>ột</w:t>
      </w:r>
      <w:r w:rsidRPr="00F004B9">
        <w:rPr>
          <w:sz w:val="28"/>
          <w:szCs w:val="28"/>
        </w:rPr>
        <w:t xml:space="preserve"> th</w:t>
      </w:r>
      <w:r w:rsidRPr="00F004B9">
        <w:rPr>
          <w:rFonts w:eastAsia="SimSun"/>
          <w:sz w:val="28"/>
          <w:szCs w:val="28"/>
        </w:rPr>
        <w:t>ứ,</w:t>
      </w:r>
      <w:r w:rsidRPr="00F004B9">
        <w:rPr>
          <w:sz w:val="28"/>
          <w:szCs w:val="28"/>
        </w:rPr>
        <w:t xml:space="preserve"> nh</w:t>
      </w:r>
      <w:r w:rsidRPr="00F004B9">
        <w:rPr>
          <w:rFonts w:eastAsia="SimSun"/>
          <w:sz w:val="28"/>
          <w:szCs w:val="28"/>
        </w:rPr>
        <w:t>ững</w:t>
      </w:r>
      <w:r w:rsidRPr="00F004B9">
        <w:rPr>
          <w:sz w:val="28"/>
          <w:szCs w:val="28"/>
        </w:rPr>
        <w:t xml:space="preserve"> th</w:t>
      </w:r>
      <w:r w:rsidRPr="00F004B9">
        <w:rPr>
          <w:rFonts w:eastAsia="SimSun"/>
          <w:sz w:val="28"/>
          <w:szCs w:val="28"/>
        </w:rPr>
        <w:t>ứ</w:t>
      </w:r>
      <w:r w:rsidRPr="00F004B9">
        <w:rPr>
          <w:sz w:val="28"/>
          <w:szCs w:val="28"/>
        </w:rPr>
        <w:t xml:space="preserve"> kh</w:t>
      </w:r>
      <w:r w:rsidRPr="00F004B9">
        <w:rPr>
          <w:rFonts w:eastAsia="SimSun"/>
          <w:sz w:val="28"/>
          <w:szCs w:val="28"/>
        </w:rPr>
        <w:t>ác</w:t>
      </w:r>
      <w:r w:rsidRPr="00F004B9">
        <w:rPr>
          <w:sz w:val="28"/>
          <w:szCs w:val="28"/>
        </w:rPr>
        <w:t xml:space="preserve"> </w:t>
      </w:r>
      <w:r w:rsidRPr="00F004B9">
        <w:rPr>
          <w:rFonts w:eastAsia="SimSun"/>
          <w:sz w:val="28"/>
          <w:szCs w:val="28"/>
        </w:rPr>
        <w:t>đều</w:t>
      </w:r>
      <w:r w:rsidRPr="00F004B9">
        <w:rPr>
          <w:sz w:val="28"/>
          <w:szCs w:val="28"/>
        </w:rPr>
        <w:t xml:space="preserve"> </w:t>
      </w:r>
      <w:r w:rsidRPr="00F004B9">
        <w:rPr>
          <w:rFonts w:eastAsia="SimSun"/>
          <w:sz w:val="28"/>
          <w:szCs w:val="28"/>
        </w:rPr>
        <w:t>ở</w:t>
      </w:r>
      <w:r w:rsidRPr="00F004B9">
        <w:rPr>
          <w:sz w:val="28"/>
          <w:szCs w:val="28"/>
        </w:rPr>
        <w:t xml:space="preserve"> trong </w:t>
      </w:r>
      <w:r w:rsidRPr="00F004B9">
        <w:rPr>
          <w:rFonts w:eastAsia="SimSun"/>
          <w:sz w:val="28"/>
          <w:szCs w:val="28"/>
        </w:rPr>
        <w:t>đó.</w:t>
      </w:r>
      <w:r w:rsidRPr="00F004B9">
        <w:rPr>
          <w:sz w:val="28"/>
          <w:szCs w:val="28"/>
        </w:rPr>
        <w:t xml:space="preserve"> </w:t>
      </w:r>
      <w:r w:rsidRPr="00F004B9">
        <w:rPr>
          <w:i/>
          <w:sz w:val="28"/>
          <w:szCs w:val="28"/>
        </w:rPr>
        <w:t>“Tư”</w:t>
      </w:r>
      <w:r w:rsidRPr="00F004B9">
        <w:rPr>
          <w:sz w:val="28"/>
          <w:szCs w:val="28"/>
        </w:rPr>
        <w:t xml:space="preserve"> l</w:t>
      </w:r>
      <w:r w:rsidRPr="00F004B9">
        <w:rPr>
          <w:rFonts w:eastAsia="SimSun"/>
          <w:sz w:val="28"/>
          <w:szCs w:val="28"/>
        </w:rPr>
        <w:t>à</w:t>
      </w:r>
      <w:r w:rsidRPr="00F004B9">
        <w:rPr>
          <w:sz w:val="28"/>
          <w:szCs w:val="28"/>
        </w:rPr>
        <w:t xml:space="preserve"> t</w:t>
      </w:r>
      <w:r w:rsidRPr="00F004B9">
        <w:rPr>
          <w:rFonts w:eastAsia="SimSun"/>
          <w:sz w:val="28"/>
          <w:szCs w:val="28"/>
        </w:rPr>
        <w:t>ư</w:t>
      </w:r>
      <w:r w:rsidRPr="00F004B9">
        <w:rPr>
          <w:sz w:val="28"/>
          <w:szCs w:val="28"/>
        </w:rPr>
        <w:t xml:space="preserve"> d</w:t>
      </w:r>
      <w:r w:rsidRPr="00F004B9">
        <w:rPr>
          <w:rFonts w:eastAsia="SimSun"/>
          <w:sz w:val="28"/>
          <w:szCs w:val="28"/>
        </w:rPr>
        <w:t>ưỡng</w:t>
      </w:r>
      <w:r w:rsidRPr="00F004B9">
        <w:rPr>
          <w:sz w:val="28"/>
          <w:szCs w:val="28"/>
        </w:rPr>
        <w:t xml:space="preserve"> (</w:t>
      </w:r>
      <w:r w:rsidRPr="00F004B9">
        <w:rPr>
          <w:rFonts w:ascii="DFKai-SB" w:eastAsia="DFKai-SB" w:hAnsi="DFKai-SB" w:cs="Batang"/>
          <w:szCs w:val="28"/>
        </w:rPr>
        <w:t>資養</w:t>
      </w:r>
      <w:r w:rsidRPr="00F004B9">
        <w:rPr>
          <w:rFonts w:eastAsia="Batang"/>
          <w:sz w:val="28"/>
          <w:szCs w:val="28"/>
        </w:rPr>
        <w:t xml:space="preserve">: </w:t>
      </w:r>
      <w:r w:rsidRPr="00F004B9">
        <w:rPr>
          <w:rFonts w:eastAsia="SimSun"/>
          <w:sz w:val="28"/>
          <w:szCs w:val="28"/>
        </w:rPr>
        <w:t>nuôi</w:t>
      </w:r>
      <w:r w:rsidRPr="00F004B9">
        <w:rPr>
          <w:sz w:val="28"/>
          <w:szCs w:val="28"/>
        </w:rPr>
        <w:t xml:space="preserve"> n</w:t>
      </w:r>
      <w:r w:rsidRPr="00F004B9">
        <w:rPr>
          <w:rFonts w:eastAsia="SimSun"/>
          <w:sz w:val="28"/>
          <w:szCs w:val="28"/>
        </w:rPr>
        <w:t>ấng),</w:t>
      </w:r>
      <w:r w:rsidRPr="00F004B9">
        <w:rPr>
          <w:sz w:val="28"/>
          <w:szCs w:val="28"/>
        </w:rPr>
        <w:t xml:space="preserve"> </w:t>
      </w:r>
      <w:r w:rsidRPr="00F004B9">
        <w:rPr>
          <w:i/>
          <w:sz w:val="28"/>
          <w:szCs w:val="28"/>
        </w:rPr>
        <w:t>“sanh”</w:t>
      </w:r>
      <w:r w:rsidRPr="00F004B9">
        <w:rPr>
          <w:sz w:val="28"/>
          <w:szCs w:val="28"/>
        </w:rPr>
        <w:t xml:space="preserve"> </w:t>
      </w:r>
      <w:r w:rsidRPr="00F004B9">
        <w:rPr>
          <w:rFonts w:eastAsia="SimSun"/>
          <w:sz w:val="28"/>
          <w:szCs w:val="28"/>
        </w:rPr>
        <w:t>(</w:t>
      </w:r>
      <w:r w:rsidRPr="00F004B9">
        <w:rPr>
          <w:rFonts w:ascii="DFKai-SB" w:eastAsia="DFKai-SB" w:hAnsi="DFKai-SB" w:cs="DFKai-SB"/>
          <w:szCs w:val="28"/>
        </w:rPr>
        <w:t>生</w:t>
      </w:r>
      <w:r w:rsidRPr="00F004B9">
        <w:rPr>
          <w:rFonts w:eastAsia="SimSun"/>
          <w:sz w:val="28"/>
          <w:szCs w:val="28"/>
        </w:rPr>
        <w:t>)</w:t>
      </w:r>
      <w:r w:rsidRPr="00F004B9">
        <w:rPr>
          <w:sz w:val="28"/>
          <w:szCs w:val="28"/>
        </w:rPr>
        <w:t xml:space="preserve"> </w:t>
      </w:r>
      <w:r w:rsidRPr="00F004B9">
        <w:rPr>
          <w:rFonts w:eastAsia="SimSun"/>
          <w:sz w:val="28"/>
          <w:szCs w:val="28"/>
        </w:rPr>
        <w:t>là</w:t>
      </w:r>
      <w:r w:rsidRPr="00F004B9">
        <w:rPr>
          <w:sz w:val="28"/>
          <w:szCs w:val="28"/>
        </w:rPr>
        <w:t xml:space="preserve"> sanh </w:t>
      </w:r>
      <w:r w:rsidRPr="00F004B9">
        <w:rPr>
          <w:rFonts w:eastAsia="SimSun"/>
          <w:sz w:val="28"/>
          <w:szCs w:val="28"/>
        </w:rPr>
        <w:t>mạng.</w:t>
      </w:r>
      <w:r w:rsidRPr="00F004B9">
        <w:rPr>
          <w:sz w:val="28"/>
          <w:szCs w:val="28"/>
        </w:rPr>
        <w:t xml:space="preserve"> </w:t>
      </w:r>
      <w:r w:rsidRPr="00F004B9">
        <w:rPr>
          <w:rFonts w:eastAsia="SimSun"/>
          <w:sz w:val="28"/>
          <w:szCs w:val="28"/>
        </w:rPr>
        <w:t>Nói</w:t>
      </w:r>
      <w:r w:rsidRPr="00F004B9">
        <w:rPr>
          <w:sz w:val="28"/>
          <w:szCs w:val="28"/>
        </w:rPr>
        <w:t xml:space="preserve"> cách khác</w:t>
      </w:r>
      <w:r w:rsidRPr="00F004B9">
        <w:rPr>
          <w:rFonts w:eastAsia="SimSun"/>
          <w:sz w:val="28"/>
          <w:szCs w:val="28"/>
        </w:rPr>
        <w:t>,</w:t>
      </w:r>
      <w:r w:rsidRPr="00F004B9">
        <w:rPr>
          <w:sz w:val="28"/>
          <w:szCs w:val="28"/>
        </w:rPr>
        <w:t xml:space="preserve"> h</w:t>
      </w:r>
      <w:r w:rsidRPr="00F004B9">
        <w:rPr>
          <w:rFonts w:eastAsia="SimSun"/>
          <w:sz w:val="28"/>
          <w:szCs w:val="28"/>
        </w:rPr>
        <w:t>ết</w:t>
      </w:r>
      <w:r w:rsidRPr="00F004B9">
        <w:rPr>
          <w:sz w:val="28"/>
          <w:szCs w:val="28"/>
        </w:rPr>
        <w:t xml:space="preserve"> th</w:t>
      </w:r>
      <w:r w:rsidRPr="00F004B9">
        <w:rPr>
          <w:rFonts w:eastAsia="SimSun"/>
          <w:sz w:val="28"/>
          <w:szCs w:val="28"/>
        </w:rPr>
        <w:t>ảy</w:t>
      </w:r>
      <w:r w:rsidRPr="00F004B9">
        <w:rPr>
          <w:sz w:val="28"/>
          <w:szCs w:val="28"/>
        </w:rPr>
        <w:t xml:space="preserve"> </w:t>
      </w:r>
      <w:r w:rsidRPr="00F004B9">
        <w:rPr>
          <w:rFonts w:eastAsia="SimSun"/>
          <w:sz w:val="28"/>
          <w:szCs w:val="28"/>
        </w:rPr>
        <w:t>cuộc</w:t>
      </w:r>
      <w:r w:rsidRPr="00F004B9">
        <w:rPr>
          <w:sz w:val="28"/>
          <w:szCs w:val="28"/>
        </w:rPr>
        <w:t xml:space="preserve"> sống </w:t>
      </w:r>
      <w:r w:rsidRPr="00F004B9">
        <w:rPr>
          <w:rFonts w:eastAsia="SimSun"/>
          <w:sz w:val="28"/>
          <w:szCs w:val="28"/>
        </w:rPr>
        <w:t>vật</w:t>
      </w:r>
      <w:r w:rsidRPr="00F004B9">
        <w:rPr>
          <w:sz w:val="28"/>
          <w:szCs w:val="28"/>
        </w:rPr>
        <w:t xml:space="preserve"> ch</w:t>
      </w:r>
      <w:r w:rsidRPr="00F004B9">
        <w:rPr>
          <w:rFonts w:eastAsia="SimSun"/>
          <w:sz w:val="28"/>
          <w:szCs w:val="28"/>
        </w:rPr>
        <w:t>ất</w:t>
      </w:r>
      <w:r w:rsidRPr="00F004B9">
        <w:rPr>
          <w:sz w:val="28"/>
          <w:szCs w:val="28"/>
        </w:rPr>
        <w:t xml:space="preserve"> </w:t>
      </w:r>
      <w:r w:rsidRPr="00F004B9">
        <w:rPr>
          <w:rFonts w:eastAsia="SimSun"/>
          <w:sz w:val="28"/>
          <w:szCs w:val="28"/>
        </w:rPr>
        <w:t>thảy</w:t>
      </w:r>
      <w:r w:rsidRPr="00F004B9">
        <w:rPr>
          <w:sz w:val="28"/>
          <w:szCs w:val="28"/>
        </w:rPr>
        <w:t xml:space="preserve"> </w:t>
      </w:r>
      <w:r w:rsidRPr="00F004B9">
        <w:rPr>
          <w:rFonts w:eastAsia="SimSun"/>
          <w:sz w:val="28"/>
          <w:szCs w:val="28"/>
        </w:rPr>
        <w:t>đều</w:t>
      </w:r>
      <w:r w:rsidRPr="00F004B9">
        <w:rPr>
          <w:sz w:val="28"/>
          <w:szCs w:val="28"/>
        </w:rPr>
        <w:t xml:space="preserve"> bao gồm trong </w:t>
      </w:r>
      <w:r w:rsidRPr="00F004B9">
        <w:rPr>
          <w:rFonts w:eastAsia="SimSun"/>
          <w:sz w:val="28"/>
          <w:szCs w:val="28"/>
        </w:rPr>
        <w:t>ăn</w:t>
      </w:r>
      <w:r w:rsidRPr="00F004B9">
        <w:rPr>
          <w:sz w:val="28"/>
          <w:szCs w:val="28"/>
        </w:rPr>
        <w:t xml:space="preserve"> u</w:t>
      </w:r>
      <w:r w:rsidRPr="00F004B9">
        <w:rPr>
          <w:rFonts w:eastAsia="SimSun"/>
          <w:sz w:val="28"/>
          <w:szCs w:val="28"/>
        </w:rPr>
        <w:t>ống,</w:t>
      </w:r>
      <w:r w:rsidRPr="00F004B9">
        <w:rPr>
          <w:sz w:val="28"/>
          <w:szCs w:val="28"/>
        </w:rPr>
        <w:t xml:space="preserve"> n</w:t>
      </w:r>
      <w:r w:rsidRPr="00F004B9">
        <w:rPr>
          <w:rFonts w:eastAsia="SimSun"/>
          <w:sz w:val="28"/>
          <w:szCs w:val="28"/>
        </w:rPr>
        <w:t>ên</w:t>
      </w:r>
      <w:r w:rsidRPr="00F004B9">
        <w:rPr>
          <w:sz w:val="28"/>
          <w:szCs w:val="28"/>
        </w:rPr>
        <w:t xml:space="preserve"> n</w:t>
      </w:r>
      <w:r w:rsidRPr="00F004B9">
        <w:rPr>
          <w:rFonts w:eastAsia="SimSun"/>
          <w:sz w:val="28"/>
          <w:szCs w:val="28"/>
        </w:rPr>
        <w:t>ói</w:t>
      </w:r>
      <w:r w:rsidRPr="00F004B9">
        <w:rPr>
          <w:sz w:val="28"/>
          <w:szCs w:val="28"/>
        </w:rPr>
        <w:t xml:space="preserve"> m</w:t>
      </w:r>
      <w:r w:rsidRPr="00F004B9">
        <w:rPr>
          <w:rFonts w:eastAsia="SimSun"/>
          <w:sz w:val="28"/>
          <w:szCs w:val="28"/>
        </w:rPr>
        <w:t>ột</w:t>
      </w:r>
      <w:r w:rsidRPr="00F004B9">
        <w:rPr>
          <w:sz w:val="28"/>
          <w:szCs w:val="28"/>
        </w:rPr>
        <w:t xml:space="preserve"> </w:t>
      </w:r>
      <w:r w:rsidRPr="00F004B9">
        <w:rPr>
          <w:rFonts w:eastAsia="SimSun"/>
          <w:sz w:val="28"/>
          <w:szCs w:val="28"/>
        </w:rPr>
        <w:t>điều</w:t>
      </w:r>
      <w:r w:rsidRPr="00F004B9">
        <w:rPr>
          <w:sz w:val="28"/>
          <w:szCs w:val="28"/>
        </w:rPr>
        <w:t xml:space="preserve"> l</w:t>
      </w:r>
      <w:r w:rsidRPr="00F004B9">
        <w:rPr>
          <w:rFonts w:eastAsia="SimSun"/>
          <w:sz w:val="28"/>
          <w:szCs w:val="28"/>
        </w:rPr>
        <w:t>à</w:t>
      </w:r>
      <w:r w:rsidRPr="00F004B9">
        <w:rPr>
          <w:sz w:val="28"/>
          <w:szCs w:val="28"/>
        </w:rPr>
        <w:t xml:space="preserve"> </w:t>
      </w:r>
      <w:r w:rsidRPr="00F004B9">
        <w:rPr>
          <w:rFonts w:eastAsia="SimSun"/>
          <w:sz w:val="28"/>
          <w:szCs w:val="28"/>
        </w:rPr>
        <w:t>đủ</w:t>
      </w:r>
      <w:r w:rsidRPr="00F004B9">
        <w:rPr>
          <w:sz w:val="28"/>
          <w:szCs w:val="28"/>
        </w:rPr>
        <w:t xml:space="preserve"> r</w:t>
      </w:r>
      <w:r w:rsidRPr="00F004B9">
        <w:rPr>
          <w:rFonts w:eastAsia="SimSun"/>
          <w:sz w:val="28"/>
          <w:szCs w:val="28"/>
        </w:rPr>
        <w:t>ồi.</w:t>
      </w:r>
      <w:r w:rsidRPr="00F004B9">
        <w:rPr>
          <w:sz w:val="28"/>
          <w:szCs w:val="28"/>
        </w:rPr>
        <w:t xml:space="preserve"> </w:t>
      </w:r>
      <w:r w:rsidRPr="00F004B9">
        <w:rPr>
          <w:rFonts w:eastAsia="SimSun"/>
          <w:sz w:val="28"/>
          <w:szCs w:val="28"/>
        </w:rPr>
        <w:t>Ẩm</w:t>
      </w:r>
      <w:r w:rsidRPr="00F004B9">
        <w:rPr>
          <w:sz w:val="28"/>
          <w:szCs w:val="28"/>
        </w:rPr>
        <w:t xml:space="preserve"> th</w:t>
      </w:r>
      <w:r w:rsidRPr="00F004B9">
        <w:rPr>
          <w:rFonts w:eastAsia="SimSun"/>
          <w:sz w:val="28"/>
          <w:szCs w:val="28"/>
        </w:rPr>
        <w:t>ực</w:t>
      </w:r>
      <w:r w:rsidRPr="00F004B9">
        <w:rPr>
          <w:sz w:val="28"/>
          <w:szCs w:val="28"/>
        </w:rPr>
        <w:t xml:space="preserve"> ch</w:t>
      </w:r>
      <w:r w:rsidRPr="00F004B9">
        <w:rPr>
          <w:rFonts w:eastAsia="SimSun"/>
          <w:sz w:val="28"/>
          <w:szCs w:val="28"/>
        </w:rPr>
        <w:t>ính</w:t>
      </w:r>
      <w:r w:rsidRPr="00F004B9">
        <w:rPr>
          <w:sz w:val="28"/>
          <w:szCs w:val="28"/>
        </w:rPr>
        <w:t xml:space="preserve"> l</w:t>
      </w:r>
      <w:r w:rsidRPr="00F004B9">
        <w:rPr>
          <w:rFonts w:eastAsia="SimSun"/>
          <w:sz w:val="28"/>
          <w:szCs w:val="28"/>
        </w:rPr>
        <w:t>à</w:t>
      </w:r>
      <w:r w:rsidRPr="00F004B9">
        <w:rPr>
          <w:sz w:val="28"/>
          <w:szCs w:val="28"/>
        </w:rPr>
        <w:t xml:space="preserve"> v</w:t>
      </w:r>
      <w:r w:rsidRPr="00F004B9">
        <w:rPr>
          <w:rFonts w:eastAsia="SimSun"/>
          <w:sz w:val="28"/>
          <w:szCs w:val="28"/>
        </w:rPr>
        <w:t>ật</w:t>
      </w:r>
      <w:r w:rsidRPr="00F004B9">
        <w:rPr>
          <w:sz w:val="28"/>
          <w:szCs w:val="28"/>
        </w:rPr>
        <w:t xml:space="preserve"> c</w:t>
      </w:r>
      <w:r w:rsidRPr="00F004B9">
        <w:rPr>
          <w:rFonts w:eastAsia="SimSun"/>
          <w:sz w:val="28"/>
          <w:szCs w:val="28"/>
        </w:rPr>
        <w:t>ần</w:t>
      </w:r>
      <w:r w:rsidRPr="00F004B9">
        <w:rPr>
          <w:sz w:val="28"/>
          <w:szCs w:val="28"/>
        </w:rPr>
        <w:t xml:space="preserve"> thi</w:t>
      </w:r>
      <w:r w:rsidRPr="00F004B9">
        <w:rPr>
          <w:rFonts w:eastAsia="SimSun"/>
          <w:sz w:val="28"/>
          <w:szCs w:val="28"/>
        </w:rPr>
        <w:t>ết</w:t>
      </w:r>
      <w:r w:rsidRPr="00F004B9">
        <w:rPr>
          <w:sz w:val="28"/>
          <w:szCs w:val="28"/>
        </w:rPr>
        <w:t xml:space="preserve"> </w:t>
      </w:r>
      <w:r w:rsidRPr="00F004B9">
        <w:rPr>
          <w:rFonts w:eastAsia="SimSun"/>
          <w:sz w:val="28"/>
          <w:szCs w:val="28"/>
        </w:rPr>
        <w:t>để</w:t>
      </w:r>
      <w:r w:rsidRPr="00F004B9">
        <w:rPr>
          <w:sz w:val="28"/>
          <w:szCs w:val="28"/>
        </w:rPr>
        <w:t xml:space="preserve"> nu</w:t>
      </w:r>
      <w:r w:rsidRPr="00F004B9">
        <w:rPr>
          <w:rFonts w:eastAsia="SimSun"/>
          <w:sz w:val="28"/>
          <w:szCs w:val="28"/>
        </w:rPr>
        <w:t>ôi</w:t>
      </w:r>
      <w:r w:rsidRPr="00F004B9">
        <w:rPr>
          <w:sz w:val="28"/>
          <w:szCs w:val="28"/>
        </w:rPr>
        <w:t xml:space="preserve"> d</w:t>
      </w:r>
      <w:r w:rsidRPr="00F004B9">
        <w:rPr>
          <w:rFonts w:eastAsia="SimSun"/>
          <w:sz w:val="28"/>
          <w:szCs w:val="28"/>
        </w:rPr>
        <w:t>ưỡng</w:t>
      </w:r>
      <w:r w:rsidRPr="00F004B9">
        <w:rPr>
          <w:sz w:val="28"/>
          <w:szCs w:val="28"/>
        </w:rPr>
        <w:t xml:space="preserve"> sanh m</w:t>
      </w:r>
      <w:r w:rsidRPr="00F004B9">
        <w:rPr>
          <w:rFonts w:eastAsia="SimSun"/>
          <w:sz w:val="28"/>
          <w:szCs w:val="28"/>
        </w:rPr>
        <w:t>ạng,</w:t>
      </w:r>
      <w:r w:rsidRPr="00F004B9">
        <w:rPr>
          <w:sz w:val="28"/>
          <w:szCs w:val="28"/>
        </w:rPr>
        <w:t xml:space="preserve"> bao g</w:t>
      </w:r>
      <w:r w:rsidRPr="00F004B9">
        <w:rPr>
          <w:rFonts w:eastAsia="SimSun"/>
          <w:sz w:val="28"/>
          <w:szCs w:val="28"/>
        </w:rPr>
        <w:t>ồm</w:t>
      </w:r>
      <w:r w:rsidRPr="00F004B9">
        <w:rPr>
          <w:sz w:val="28"/>
          <w:szCs w:val="28"/>
        </w:rPr>
        <w:t xml:space="preserve"> t</w:t>
      </w:r>
      <w:r w:rsidRPr="00F004B9">
        <w:rPr>
          <w:rFonts w:eastAsia="SimSun"/>
          <w:sz w:val="28"/>
          <w:szCs w:val="28"/>
        </w:rPr>
        <w:t>ất</w:t>
      </w:r>
      <w:r w:rsidRPr="00F004B9">
        <w:rPr>
          <w:sz w:val="28"/>
          <w:szCs w:val="28"/>
        </w:rPr>
        <w:t xml:space="preserve"> c</w:t>
      </w:r>
      <w:r w:rsidRPr="00F004B9">
        <w:rPr>
          <w:rFonts w:eastAsia="SimSun"/>
          <w:sz w:val="28"/>
          <w:szCs w:val="28"/>
        </w:rPr>
        <w:t>ả</w:t>
      </w:r>
      <w:r w:rsidRPr="00F004B9">
        <w:rPr>
          <w:sz w:val="28"/>
          <w:szCs w:val="28"/>
        </w:rPr>
        <w:t xml:space="preserve"> cu</w:t>
      </w:r>
      <w:r w:rsidRPr="00F004B9">
        <w:rPr>
          <w:rFonts w:eastAsia="SimSun"/>
          <w:sz w:val="28"/>
          <w:szCs w:val="28"/>
        </w:rPr>
        <w:t>ộc</w:t>
      </w:r>
      <w:r w:rsidRPr="00F004B9">
        <w:rPr>
          <w:sz w:val="28"/>
          <w:szCs w:val="28"/>
        </w:rPr>
        <w:t xml:space="preserve"> s</w:t>
      </w:r>
      <w:r w:rsidRPr="00F004B9">
        <w:rPr>
          <w:rFonts w:eastAsia="SimSun"/>
          <w:sz w:val="28"/>
          <w:szCs w:val="28"/>
        </w:rPr>
        <w:t>ống</w:t>
      </w:r>
      <w:r w:rsidRPr="00F004B9">
        <w:rPr>
          <w:sz w:val="28"/>
          <w:szCs w:val="28"/>
        </w:rPr>
        <w:t xml:space="preserve"> v</w:t>
      </w:r>
      <w:r w:rsidRPr="00F004B9">
        <w:rPr>
          <w:rFonts w:eastAsia="SimSun"/>
          <w:sz w:val="28"/>
          <w:szCs w:val="28"/>
        </w:rPr>
        <w:t>ật</w:t>
      </w:r>
      <w:r w:rsidRPr="00F004B9">
        <w:rPr>
          <w:sz w:val="28"/>
          <w:szCs w:val="28"/>
        </w:rPr>
        <w:t xml:space="preserve"> ch</w:t>
      </w:r>
      <w:r w:rsidRPr="00F004B9">
        <w:rPr>
          <w:rFonts w:eastAsia="SimSun"/>
          <w:sz w:val="28"/>
          <w:szCs w:val="28"/>
        </w:rPr>
        <w:t>ất.</w:t>
      </w:r>
    </w:p>
    <w:p w14:paraId="54E22E7C" w14:textId="77777777" w:rsidR="003031FC" w:rsidRPr="00F004B9" w:rsidRDefault="003031FC" w:rsidP="00C95564">
      <w:pPr>
        <w:ind w:firstLine="720"/>
        <w:rPr>
          <w:b/>
          <w:i/>
          <w:sz w:val="28"/>
          <w:szCs w:val="28"/>
        </w:rPr>
      </w:pPr>
      <w:r w:rsidRPr="00F004B9">
        <w:rPr>
          <w:rFonts w:eastAsia="SimSun"/>
          <w:b/>
          <w:i/>
          <w:sz w:val="28"/>
          <w:szCs w:val="28"/>
        </w:rPr>
        <w:t>(Sao)</w:t>
      </w:r>
      <w:r w:rsidRPr="00F004B9">
        <w:rPr>
          <w:b/>
          <w:i/>
          <w:sz w:val="28"/>
          <w:szCs w:val="28"/>
        </w:rPr>
        <w:t xml:space="preserve"> Bất cập tọa giả.</w:t>
      </w:r>
    </w:p>
    <w:p w14:paraId="041E2AF6" w14:textId="77777777" w:rsidR="003031FC" w:rsidRPr="00F004B9" w:rsidRDefault="003031FC" w:rsidP="00C95564">
      <w:pPr>
        <w:ind w:firstLine="720"/>
        <w:rPr>
          <w:rFonts w:ascii="DFKai-SB" w:eastAsia="DFKai-SB" w:hAnsi="DFKai-SB" w:cs="DFKai-SB"/>
          <w:b/>
          <w:sz w:val="32"/>
          <w:szCs w:val="32"/>
        </w:rPr>
      </w:pPr>
      <w:r w:rsidRPr="00F004B9">
        <w:rPr>
          <w:rFonts w:eastAsia="DFKai-SB"/>
          <w:b/>
          <w:sz w:val="32"/>
          <w:szCs w:val="32"/>
        </w:rPr>
        <w:t>(</w:t>
      </w:r>
      <w:r w:rsidRPr="00F004B9">
        <w:rPr>
          <w:rFonts w:ascii="DFKai-SB" w:eastAsia="DFKai-SB" w:hAnsi="DFKai-SB" w:cs="DFKai-SB"/>
          <w:b/>
          <w:sz w:val="32"/>
          <w:szCs w:val="32"/>
        </w:rPr>
        <w:t>鈔</w:t>
      </w:r>
      <w:r w:rsidRPr="00F004B9">
        <w:rPr>
          <w:rFonts w:eastAsia="DFKai-SB"/>
          <w:b/>
          <w:sz w:val="32"/>
          <w:szCs w:val="32"/>
        </w:rPr>
        <w:t xml:space="preserve">) </w:t>
      </w:r>
      <w:r w:rsidRPr="00F004B9">
        <w:rPr>
          <w:rFonts w:ascii="DFKai-SB" w:eastAsia="DFKai-SB" w:hAnsi="DFKai-SB" w:cs="DFKai-SB"/>
          <w:b/>
          <w:sz w:val="32"/>
          <w:szCs w:val="32"/>
        </w:rPr>
        <w:t>不及坐者。</w:t>
      </w:r>
    </w:p>
    <w:p w14:paraId="1462CE0D" w14:textId="77777777" w:rsidR="003031FC" w:rsidRPr="00F004B9" w:rsidRDefault="003031FC" w:rsidP="00C95564">
      <w:pPr>
        <w:ind w:firstLine="720"/>
        <w:rPr>
          <w:i/>
          <w:sz w:val="28"/>
          <w:szCs w:val="28"/>
        </w:rPr>
      </w:pPr>
      <w:r w:rsidRPr="00F004B9">
        <w:rPr>
          <w:rFonts w:eastAsia="SimSun"/>
          <w:i/>
          <w:sz w:val="28"/>
          <w:szCs w:val="28"/>
        </w:rPr>
        <w:t>(</w:t>
      </w:r>
      <w:r w:rsidRPr="00F004B9">
        <w:rPr>
          <w:rFonts w:eastAsia="SimSun"/>
          <w:b/>
          <w:i/>
          <w:sz w:val="28"/>
          <w:szCs w:val="28"/>
        </w:rPr>
        <w:t>Sao</w:t>
      </w:r>
      <w:r w:rsidRPr="00F004B9">
        <w:rPr>
          <w:rFonts w:eastAsia="SimSun"/>
          <w:i/>
          <w:sz w:val="28"/>
          <w:szCs w:val="28"/>
        </w:rPr>
        <w:t>:</w:t>
      </w:r>
      <w:r w:rsidRPr="00F004B9">
        <w:rPr>
          <w:i/>
          <w:sz w:val="28"/>
          <w:szCs w:val="28"/>
        </w:rPr>
        <w:t xml:space="preserve"> Không nói đến “ngồi”).</w:t>
      </w:r>
    </w:p>
    <w:p w14:paraId="2D87826B" w14:textId="77777777" w:rsidR="003031FC" w:rsidRPr="00F004B9" w:rsidRDefault="003031FC" w:rsidP="00C95564">
      <w:pPr>
        <w:rPr>
          <w:i/>
          <w:sz w:val="28"/>
          <w:szCs w:val="28"/>
        </w:rPr>
      </w:pPr>
    </w:p>
    <w:p w14:paraId="42A31777" w14:textId="77777777" w:rsidR="003031FC" w:rsidRPr="00F004B9" w:rsidRDefault="003031FC" w:rsidP="00C95564">
      <w:pPr>
        <w:ind w:firstLine="720"/>
        <w:rPr>
          <w:sz w:val="28"/>
          <w:szCs w:val="28"/>
        </w:rPr>
      </w:pPr>
      <w:r w:rsidRPr="00F004B9">
        <w:rPr>
          <w:rFonts w:eastAsia="SimSun"/>
          <w:sz w:val="28"/>
          <w:szCs w:val="28"/>
        </w:rPr>
        <w:t>Chỉ</w:t>
      </w:r>
      <w:r w:rsidRPr="00F004B9">
        <w:rPr>
          <w:sz w:val="28"/>
          <w:szCs w:val="28"/>
        </w:rPr>
        <w:t xml:space="preserve"> n</w:t>
      </w:r>
      <w:r w:rsidRPr="00F004B9">
        <w:rPr>
          <w:rFonts w:eastAsia="SimSun"/>
          <w:sz w:val="28"/>
          <w:szCs w:val="28"/>
        </w:rPr>
        <w:t>ói</w:t>
      </w:r>
      <w:r w:rsidRPr="00F004B9">
        <w:rPr>
          <w:sz w:val="28"/>
          <w:szCs w:val="28"/>
        </w:rPr>
        <w:t xml:space="preserve"> </w:t>
      </w:r>
      <w:r w:rsidRPr="00F004B9">
        <w:rPr>
          <w:rFonts w:eastAsia="SimSun"/>
          <w:sz w:val="28"/>
          <w:szCs w:val="28"/>
        </w:rPr>
        <w:t>kinh hành,</w:t>
      </w:r>
      <w:r w:rsidRPr="00F004B9">
        <w:rPr>
          <w:sz w:val="28"/>
          <w:szCs w:val="28"/>
        </w:rPr>
        <w:t xml:space="preserve"> ch</w:t>
      </w:r>
      <w:r w:rsidRPr="00F004B9">
        <w:rPr>
          <w:rFonts w:eastAsia="SimSun"/>
          <w:sz w:val="28"/>
          <w:szCs w:val="28"/>
        </w:rPr>
        <w:t>ẳng</w:t>
      </w:r>
      <w:r w:rsidRPr="00F004B9">
        <w:rPr>
          <w:sz w:val="28"/>
          <w:szCs w:val="28"/>
        </w:rPr>
        <w:t xml:space="preserve"> n</w:t>
      </w:r>
      <w:r w:rsidRPr="00F004B9">
        <w:rPr>
          <w:rFonts w:eastAsia="SimSun"/>
          <w:sz w:val="28"/>
          <w:szCs w:val="28"/>
        </w:rPr>
        <w:t>ói</w:t>
      </w:r>
      <w:r w:rsidRPr="00F004B9">
        <w:rPr>
          <w:sz w:val="28"/>
          <w:szCs w:val="28"/>
        </w:rPr>
        <w:t xml:space="preserve"> </w:t>
      </w:r>
      <w:r w:rsidRPr="00F004B9">
        <w:rPr>
          <w:rFonts w:eastAsia="SimSun"/>
          <w:sz w:val="28"/>
          <w:szCs w:val="28"/>
        </w:rPr>
        <w:t>đến</w:t>
      </w:r>
      <w:r w:rsidRPr="00F004B9">
        <w:rPr>
          <w:sz w:val="28"/>
          <w:szCs w:val="28"/>
        </w:rPr>
        <w:t xml:space="preserve"> ng</w:t>
      </w:r>
      <w:r w:rsidRPr="00F004B9">
        <w:rPr>
          <w:rFonts w:eastAsia="SimSun"/>
          <w:sz w:val="28"/>
          <w:szCs w:val="28"/>
        </w:rPr>
        <w:t>ồi.</w:t>
      </w:r>
      <w:r w:rsidRPr="00F004B9">
        <w:rPr>
          <w:sz w:val="28"/>
          <w:szCs w:val="28"/>
        </w:rPr>
        <w:t xml:space="preserve"> Nói thật ra</w:t>
      </w:r>
      <w:r w:rsidRPr="00F004B9">
        <w:rPr>
          <w:rFonts w:eastAsia="SimSun"/>
          <w:sz w:val="28"/>
          <w:szCs w:val="28"/>
        </w:rPr>
        <w:t>,</w:t>
      </w:r>
      <w:r w:rsidRPr="00F004B9">
        <w:rPr>
          <w:sz w:val="28"/>
          <w:szCs w:val="28"/>
        </w:rPr>
        <w:t xml:space="preserve"> tu hành vẫn lấy kinh h</w:t>
      </w:r>
      <w:r w:rsidRPr="00F004B9">
        <w:rPr>
          <w:rFonts w:eastAsia="SimSun"/>
          <w:sz w:val="28"/>
          <w:szCs w:val="28"/>
        </w:rPr>
        <w:t>ành</w:t>
      </w:r>
      <w:r w:rsidRPr="00F004B9">
        <w:rPr>
          <w:sz w:val="28"/>
          <w:szCs w:val="28"/>
        </w:rPr>
        <w:t xml:space="preserve"> l</w:t>
      </w:r>
      <w:r w:rsidRPr="00F004B9">
        <w:rPr>
          <w:rFonts w:eastAsia="SimSun"/>
          <w:sz w:val="28"/>
          <w:szCs w:val="28"/>
        </w:rPr>
        <w:t>àm</w:t>
      </w:r>
      <w:r w:rsidRPr="00F004B9">
        <w:rPr>
          <w:sz w:val="28"/>
          <w:szCs w:val="28"/>
        </w:rPr>
        <w:t xml:space="preserve"> ch</w:t>
      </w:r>
      <w:r w:rsidRPr="00F004B9">
        <w:rPr>
          <w:rFonts w:eastAsia="SimSun"/>
          <w:sz w:val="28"/>
          <w:szCs w:val="28"/>
        </w:rPr>
        <w:t>ủ,</w:t>
      </w:r>
      <w:r w:rsidRPr="00F004B9">
        <w:rPr>
          <w:sz w:val="28"/>
          <w:szCs w:val="28"/>
        </w:rPr>
        <w:t xml:space="preserve"> </w:t>
      </w:r>
      <w:r w:rsidRPr="00F004B9">
        <w:rPr>
          <w:rFonts w:eastAsia="SimSun"/>
          <w:sz w:val="28"/>
          <w:szCs w:val="28"/>
        </w:rPr>
        <w:t>đặc</w:t>
      </w:r>
      <w:r w:rsidRPr="00F004B9">
        <w:rPr>
          <w:sz w:val="28"/>
          <w:szCs w:val="28"/>
        </w:rPr>
        <w:t xml:space="preserve"> biệt </w:t>
      </w:r>
      <w:r w:rsidRPr="00F004B9">
        <w:rPr>
          <w:rFonts w:eastAsia="SimSun"/>
          <w:sz w:val="28"/>
          <w:szCs w:val="28"/>
        </w:rPr>
        <w:t>là</w:t>
      </w:r>
      <w:r w:rsidRPr="00F004B9">
        <w:rPr>
          <w:sz w:val="28"/>
          <w:szCs w:val="28"/>
        </w:rPr>
        <w:t xml:space="preserve"> nh</w:t>
      </w:r>
      <w:r w:rsidRPr="00F004B9">
        <w:rPr>
          <w:rFonts w:eastAsia="SimSun"/>
          <w:sz w:val="28"/>
          <w:szCs w:val="28"/>
        </w:rPr>
        <w:t>ững</w:t>
      </w:r>
      <w:r w:rsidRPr="00F004B9">
        <w:rPr>
          <w:sz w:val="28"/>
          <w:szCs w:val="28"/>
        </w:rPr>
        <w:t xml:space="preserve"> </w:t>
      </w:r>
      <w:r w:rsidRPr="00F004B9">
        <w:rPr>
          <w:rFonts w:eastAsia="SimSun"/>
          <w:sz w:val="28"/>
          <w:szCs w:val="28"/>
        </w:rPr>
        <w:t>người</w:t>
      </w:r>
      <w:r w:rsidRPr="00F004B9">
        <w:rPr>
          <w:sz w:val="28"/>
          <w:szCs w:val="28"/>
        </w:rPr>
        <w:t xml:space="preserve"> </w:t>
      </w:r>
      <w:r w:rsidRPr="00F004B9">
        <w:rPr>
          <w:rFonts w:eastAsia="SimSun"/>
          <w:sz w:val="28"/>
          <w:szCs w:val="28"/>
        </w:rPr>
        <w:t>tu</w:t>
      </w:r>
      <w:r w:rsidRPr="00F004B9">
        <w:rPr>
          <w:sz w:val="28"/>
          <w:szCs w:val="28"/>
        </w:rPr>
        <w:t xml:space="preserve"> </w:t>
      </w:r>
      <w:r w:rsidRPr="00F004B9">
        <w:rPr>
          <w:rFonts w:eastAsia="SimSun"/>
          <w:sz w:val="28"/>
          <w:szCs w:val="28"/>
        </w:rPr>
        <w:t>đã</w:t>
      </w:r>
      <w:r w:rsidRPr="00F004B9">
        <w:rPr>
          <w:sz w:val="28"/>
          <w:szCs w:val="28"/>
        </w:rPr>
        <w:t xml:space="preserve"> l</w:t>
      </w:r>
      <w:r w:rsidRPr="00F004B9">
        <w:rPr>
          <w:rFonts w:eastAsia="SimSun"/>
          <w:sz w:val="28"/>
          <w:szCs w:val="28"/>
        </w:rPr>
        <w:t>âu.</w:t>
      </w:r>
      <w:r w:rsidRPr="00F004B9">
        <w:rPr>
          <w:sz w:val="28"/>
          <w:szCs w:val="28"/>
        </w:rPr>
        <w:t xml:space="preserve"> Ng</w:t>
      </w:r>
      <w:r w:rsidRPr="00F004B9">
        <w:rPr>
          <w:rFonts w:eastAsia="SimSun"/>
          <w:sz w:val="28"/>
          <w:szCs w:val="28"/>
        </w:rPr>
        <w:t>ười</w:t>
      </w:r>
      <w:r w:rsidRPr="00F004B9">
        <w:rPr>
          <w:sz w:val="28"/>
          <w:szCs w:val="28"/>
        </w:rPr>
        <w:t xml:space="preserve"> m</w:t>
      </w:r>
      <w:r w:rsidRPr="00F004B9">
        <w:rPr>
          <w:rFonts w:eastAsia="SimSun"/>
          <w:sz w:val="28"/>
          <w:szCs w:val="28"/>
        </w:rPr>
        <w:t>ới</w:t>
      </w:r>
      <w:r w:rsidRPr="00F004B9">
        <w:rPr>
          <w:sz w:val="28"/>
          <w:szCs w:val="28"/>
        </w:rPr>
        <w:t xml:space="preserve"> h</w:t>
      </w:r>
      <w:r w:rsidRPr="00F004B9">
        <w:rPr>
          <w:rFonts w:eastAsia="SimSun"/>
          <w:sz w:val="28"/>
          <w:szCs w:val="28"/>
        </w:rPr>
        <w:t>ọc</w:t>
      </w:r>
      <w:r w:rsidRPr="00F004B9">
        <w:rPr>
          <w:sz w:val="28"/>
          <w:szCs w:val="28"/>
        </w:rPr>
        <w:t xml:space="preserve"> ph</w:t>
      </w:r>
      <w:r w:rsidRPr="00F004B9">
        <w:rPr>
          <w:rFonts w:eastAsia="SimSun"/>
          <w:sz w:val="28"/>
          <w:szCs w:val="28"/>
        </w:rPr>
        <w:t>ải</w:t>
      </w:r>
      <w:r w:rsidRPr="00F004B9">
        <w:rPr>
          <w:sz w:val="28"/>
          <w:szCs w:val="28"/>
        </w:rPr>
        <w:t xml:space="preserve"> ng</w:t>
      </w:r>
      <w:r w:rsidRPr="00F004B9">
        <w:rPr>
          <w:rFonts w:eastAsia="SimSun"/>
          <w:sz w:val="28"/>
          <w:szCs w:val="28"/>
        </w:rPr>
        <w:t>ồi,</w:t>
      </w:r>
      <w:r w:rsidRPr="00F004B9">
        <w:rPr>
          <w:sz w:val="28"/>
          <w:szCs w:val="28"/>
        </w:rPr>
        <w:t xml:space="preserve"> v</w:t>
      </w:r>
      <w:r w:rsidRPr="00F004B9">
        <w:rPr>
          <w:rFonts w:eastAsia="SimSun"/>
          <w:sz w:val="28"/>
          <w:szCs w:val="28"/>
        </w:rPr>
        <w:t>ì</w:t>
      </w:r>
      <w:r w:rsidRPr="00F004B9">
        <w:rPr>
          <w:sz w:val="28"/>
          <w:szCs w:val="28"/>
        </w:rPr>
        <w:t xml:space="preserve"> t</w:t>
      </w:r>
      <w:r w:rsidRPr="00F004B9">
        <w:rPr>
          <w:rFonts w:eastAsia="SimSun"/>
          <w:sz w:val="28"/>
          <w:szCs w:val="28"/>
        </w:rPr>
        <w:t>ương</w:t>
      </w:r>
      <w:r w:rsidRPr="00F004B9">
        <w:rPr>
          <w:sz w:val="28"/>
          <w:szCs w:val="28"/>
        </w:rPr>
        <w:t xml:space="preserve"> </w:t>
      </w:r>
      <w:r w:rsidRPr="00F004B9">
        <w:rPr>
          <w:rFonts w:eastAsia="SimSun"/>
          <w:sz w:val="28"/>
          <w:szCs w:val="28"/>
        </w:rPr>
        <w:t>đối</w:t>
      </w:r>
      <w:r w:rsidRPr="00F004B9">
        <w:rPr>
          <w:sz w:val="28"/>
          <w:szCs w:val="28"/>
        </w:rPr>
        <w:t xml:space="preserve"> d</w:t>
      </w:r>
      <w:r w:rsidRPr="00F004B9">
        <w:rPr>
          <w:rFonts w:eastAsia="SimSun"/>
          <w:sz w:val="28"/>
          <w:szCs w:val="28"/>
        </w:rPr>
        <w:t>ễ</w:t>
      </w:r>
      <w:r w:rsidRPr="00F004B9">
        <w:rPr>
          <w:sz w:val="28"/>
          <w:szCs w:val="28"/>
        </w:rPr>
        <w:t xml:space="preserve"> nhi</w:t>
      </w:r>
      <w:r w:rsidRPr="00F004B9">
        <w:rPr>
          <w:rFonts w:eastAsia="SimSun"/>
          <w:sz w:val="28"/>
          <w:szCs w:val="28"/>
        </w:rPr>
        <w:t>ếp</w:t>
      </w:r>
      <w:r w:rsidRPr="00F004B9">
        <w:rPr>
          <w:sz w:val="28"/>
          <w:szCs w:val="28"/>
        </w:rPr>
        <w:t xml:space="preserve"> t</w:t>
      </w:r>
      <w:r w:rsidRPr="00F004B9">
        <w:rPr>
          <w:rFonts w:eastAsia="SimSun"/>
          <w:sz w:val="28"/>
          <w:szCs w:val="28"/>
        </w:rPr>
        <w:t>âm</w:t>
      </w:r>
      <w:r w:rsidRPr="00F004B9">
        <w:rPr>
          <w:sz w:val="28"/>
          <w:szCs w:val="28"/>
        </w:rPr>
        <w:t xml:space="preserve"> h</w:t>
      </w:r>
      <w:r w:rsidRPr="00F004B9">
        <w:rPr>
          <w:rFonts w:eastAsia="SimSun"/>
          <w:sz w:val="28"/>
          <w:szCs w:val="28"/>
        </w:rPr>
        <w:t>ơn.</w:t>
      </w:r>
      <w:r w:rsidRPr="00F004B9">
        <w:rPr>
          <w:sz w:val="28"/>
          <w:szCs w:val="28"/>
        </w:rPr>
        <w:t xml:space="preserve"> Ng</w:t>
      </w:r>
      <w:r w:rsidRPr="00F004B9">
        <w:rPr>
          <w:rFonts w:eastAsia="SimSun"/>
          <w:sz w:val="28"/>
          <w:szCs w:val="28"/>
        </w:rPr>
        <w:t>ười</w:t>
      </w:r>
      <w:r w:rsidRPr="00F004B9">
        <w:rPr>
          <w:sz w:val="28"/>
          <w:szCs w:val="28"/>
        </w:rPr>
        <w:t xml:space="preserve"> tu l</w:t>
      </w:r>
      <w:r w:rsidRPr="00F004B9">
        <w:rPr>
          <w:rFonts w:eastAsia="SimSun"/>
          <w:sz w:val="28"/>
          <w:szCs w:val="28"/>
        </w:rPr>
        <w:t>âu</w:t>
      </w:r>
      <w:r w:rsidRPr="00F004B9">
        <w:rPr>
          <w:sz w:val="28"/>
          <w:szCs w:val="28"/>
        </w:rPr>
        <w:t xml:space="preserve"> ch</w:t>
      </w:r>
      <w:r w:rsidRPr="00F004B9">
        <w:rPr>
          <w:rFonts w:eastAsia="SimSun"/>
          <w:sz w:val="28"/>
          <w:szCs w:val="28"/>
        </w:rPr>
        <w:t>ẳng</w:t>
      </w:r>
      <w:r w:rsidRPr="00F004B9">
        <w:rPr>
          <w:sz w:val="28"/>
          <w:szCs w:val="28"/>
        </w:rPr>
        <w:t xml:space="preserve"> coi tr</w:t>
      </w:r>
      <w:r w:rsidRPr="00F004B9">
        <w:rPr>
          <w:rFonts w:eastAsia="SimSun"/>
          <w:sz w:val="28"/>
          <w:szCs w:val="28"/>
        </w:rPr>
        <w:t>ọng</w:t>
      </w:r>
      <w:r w:rsidRPr="00F004B9">
        <w:rPr>
          <w:sz w:val="28"/>
          <w:szCs w:val="28"/>
        </w:rPr>
        <w:t xml:space="preserve"> ng</w:t>
      </w:r>
      <w:r w:rsidRPr="00F004B9">
        <w:rPr>
          <w:rFonts w:eastAsia="SimSun"/>
          <w:sz w:val="28"/>
          <w:szCs w:val="28"/>
        </w:rPr>
        <w:t>ồi</w:t>
      </w:r>
      <w:r w:rsidRPr="00F004B9">
        <w:rPr>
          <w:sz w:val="28"/>
          <w:szCs w:val="28"/>
        </w:rPr>
        <w:t xml:space="preserve"> tr</w:t>
      </w:r>
      <w:r w:rsidRPr="00F004B9">
        <w:rPr>
          <w:rFonts w:eastAsia="SimSun"/>
          <w:sz w:val="28"/>
          <w:szCs w:val="28"/>
        </w:rPr>
        <w:t>ên</w:t>
      </w:r>
      <w:r w:rsidRPr="00F004B9">
        <w:rPr>
          <w:sz w:val="28"/>
          <w:szCs w:val="28"/>
        </w:rPr>
        <w:t xml:space="preserve"> </w:t>
      </w:r>
      <w:r w:rsidRPr="00F004B9">
        <w:rPr>
          <w:rFonts w:eastAsia="SimSun"/>
          <w:sz w:val="28"/>
          <w:szCs w:val="28"/>
        </w:rPr>
        <w:t>hình</w:t>
      </w:r>
      <w:r w:rsidRPr="00F004B9">
        <w:rPr>
          <w:sz w:val="28"/>
          <w:szCs w:val="28"/>
        </w:rPr>
        <w:t xml:space="preserve"> thức</w:t>
      </w:r>
      <w:r w:rsidRPr="00F004B9">
        <w:rPr>
          <w:rFonts w:eastAsia="SimSun"/>
          <w:sz w:val="28"/>
          <w:szCs w:val="28"/>
        </w:rPr>
        <w:t>.</w:t>
      </w:r>
      <w:r w:rsidRPr="00F004B9">
        <w:rPr>
          <w:sz w:val="28"/>
          <w:szCs w:val="28"/>
        </w:rPr>
        <w:t xml:space="preserve"> L</w:t>
      </w:r>
      <w:r w:rsidRPr="00F004B9">
        <w:rPr>
          <w:rFonts w:eastAsia="SimSun"/>
          <w:sz w:val="28"/>
          <w:szCs w:val="28"/>
        </w:rPr>
        <w:t>ục</w:t>
      </w:r>
      <w:r w:rsidRPr="00F004B9">
        <w:rPr>
          <w:sz w:val="28"/>
          <w:szCs w:val="28"/>
        </w:rPr>
        <w:t xml:space="preserve"> T</w:t>
      </w:r>
      <w:r w:rsidRPr="00F004B9">
        <w:rPr>
          <w:rFonts w:eastAsia="SimSun"/>
          <w:sz w:val="28"/>
          <w:szCs w:val="28"/>
        </w:rPr>
        <w:t>ổ</w:t>
      </w:r>
      <w:r w:rsidRPr="00F004B9">
        <w:rPr>
          <w:sz w:val="28"/>
          <w:szCs w:val="28"/>
        </w:rPr>
        <w:t xml:space="preserve"> </w:t>
      </w:r>
      <w:r w:rsidRPr="00F004B9">
        <w:rPr>
          <w:rFonts w:eastAsia="SimSun"/>
          <w:sz w:val="28"/>
          <w:szCs w:val="28"/>
        </w:rPr>
        <w:t>đại</w:t>
      </w:r>
      <w:r w:rsidRPr="00F004B9">
        <w:rPr>
          <w:sz w:val="28"/>
          <w:szCs w:val="28"/>
        </w:rPr>
        <w:t xml:space="preserve"> s</w:t>
      </w:r>
      <w:r w:rsidRPr="00F004B9">
        <w:rPr>
          <w:rFonts w:eastAsia="SimSun"/>
          <w:sz w:val="28"/>
          <w:szCs w:val="28"/>
        </w:rPr>
        <w:t>ư</w:t>
      </w:r>
      <w:r w:rsidRPr="00F004B9">
        <w:rPr>
          <w:sz w:val="28"/>
          <w:szCs w:val="28"/>
        </w:rPr>
        <w:t xml:space="preserve"> n</w:t>
      </w:r>
      <w:r w:rsidRPr="00F004B9">
        <w:rPr>
          <w:rFonts w:eastAsia="SimSun"/>
          <w:sz w:val="28"/>
          <w:szCs w:val="28"/>
        </w:rPr>
        <w:t>ói</w:t>
      </w:r>
      <w:r w:rsidRPr="00F004B9">
        <w:rPr>
          <w:sz w:val="28"/>
          <w:szCs w:val="28"/>
        </w:rPr>
        <w:t xml:space="preserve"> </w:t>
      </w:r>
      <w:r w:rsidRPr="00F004B9">
        <w:rPr>
          <w:i/>
          <w:sz w:val="28"/>
          <w:szCs w:val="28"/>
        </w:rPr>
        <w:t>“tọa Thiền”</w:t>
      </w:r>
      <w:r w:rsidRPr="00F004B9">
        <w:rPr>
          <w:sz w:val="28"/>
          <w:szCs w:val="28"/>
        </w:rPr>
        <w:t xml:space="preserve"> th</w:t>
      </w:r>
      <w:r w:rsidRPr="00F004B9">
        <w:rPr>
          <w:rFonts w:eastAsia="SimSun"/>
          <w:sz w:val="28"/>
          <w:szCs w:val="28"/>
        </w:rPr>
        <w:t>ì</w:t>
      </w:r>
      <w:r w:rsidRPr="00F004B9">
        <w:rPr>
          <w:sz w:val="28"/>
          <w:szCs w:val="28"/>
        </w:rPr>
        <w:t xml:space="preserve"> </w:t>
      </w:r>
      <w:r w:rsidRPr="00F004B9">
        <w:rPr>
          <w:rFonts w:eastAsia="SimSun"/>
          <w:sz w:val="28"/>
          <w:szCs w:val="28"/>
        </w:rPr>
        <w:t>đó</w:t>
      </w:r>
      <w:r w:rsidRPr="00F004B9">
        <w:rPr>
          <w:sz w:val="28"/>
          <w:szCs w:val="28"/>
        </w:rPr>
        <w:t xml:space="preserve"> </w:t>
      </w:r>
      <w:r w:rsidRPr="00F004B9">
        <w:rPr>
          <w:rFonts w:eastAsia="SimSun"/>
          <w:sz w:val="28"/>
          <w:szCs w:val="28"/>
        </w:rPr>
        <w:t>chẳng</w:t>
      </w:r>
      <w:r w:rsidRPr="00F004B9">
        <w:rPr>
          <w:sz w:val="28"/>
          <w:szCs w:val="28"/>
        </w:rPr>
        <w:t xml:space="preserve"> phải </w:t>
      </w:r>
      <w:r w:rsidRPr="00F004B9">
        <w:rPr>
          <w:rFonts w:eastAsia="SimSun"/>
          <w:sz w:val="28"/>
          <w:szCs w:val="28"/>
        </w:rPr>
        <w:t>là</w:t>
      </w:r>
      <w:r w:rsidRPr="00F004B9">
        <w:rPr>
          <w:sz w:val="28"/>
          <w:szCs w:val="28"/>
        </w:rPr>
        <w:t xml:space="preserve"> ng</w:t>
      </w:r>
      <w:r w:rsidRPr="00F004B9">
        <w:rPr>
          <w:rFonts w:eastAsia="SimSun"/>
          <w:sz w:val="28"/>
          <w:szCs w:val="28"/>
        </w:rPr>
        <w:t>ồi</w:t>
      </w:r>
      <w:r w:rsidRPr="00F004B9">
        <w:rPr>
          <w:sz w:val="28"/>
          <w:szCs w:val="28"/>
        </w:rPr>
        <w:t xml:space="preserve"> x</w:t>
      </w:r>
      <w:r w:rsidRPr="00F004B9">
        <w:rPr>
          <w:rFonts w:eastAsia="SimSun"/>
          <w:sz w:val="28"/>
          <w:szCs w:val="28"/>
        </w:rPr>
        <w:t>ếp</w:t>
      </w:r>
      <w:r w:rsidRPr="00F004B9">
        <w:rPr>
          <w:sz w:val="28"/>
          <w:szCs w:val="28"/>
        </w:rPr>
        <w:t xml:space="preserve"> b</w:t>
      </w:r>
      <w:r w:rsidRPr="00F004B9">
        <w:rPr>
          <w:rFonts w:eastAsia="SimSun"/>
          <w:sz w:val="28"/>
          <w:szCs w:val="28"/>
        </w:rPr>
        <w:t>ằng</w:t>
      </w:r>
      <w:r w:rsidRPr="00F004B9">
        <w:rPr>
          <w:sz w:val="28"/>
          <w:szCs w:val="28"/>
        </w:rPr>
        <w:t xml:space="preserve"> nh</w:t>
      </w:r>
      <w:r w:rsidRPr="00F004B9">
        <w:rPr>
          <w:rFonts w:eastAsia="SimSun"/>
          <w:sz w:val="28"/>
          <w:szCs w:val="28"/>
        </w:rPr>
        <w:t>ìn</w:t>
      </w:r>
      <w:r w:rsidRPr="00F004B9">
        <w:rPr>
          <w:sz w:val="28"/>
          <w:szCs w:val="28"/>
        </w:rPr>
        <w:t xml:space="preserve"> v</w:t>
      </w:r>
      <w:r w:rsidRPr="00F004B9">
        <w:rPr>
          <w:rFonts w:eastAsia="SimSun"/>
          <w:sz w:val="28"/>
          <w:szCs w:val="28"/>
        </w:rPr>
        <w:t>ào</w:t>
      </w:r>
      <w:r w:rsidRPr="00F004B9">
        <w:rPr>
          <w:sz w:val="28"/>
          <w:szCs w:val="28"/>
        </w:rPr>
        <w:t xml:space="preserve"> v</w:t>
      </w:r>
      <w:r w:rsidRPr="00F004B9">
        <w:rPr>
          <w:rFonts w:eastAsia="SimSun"/>
          <w:sz w:val="28"/>
          <w:szCs w:val="28"/>
        </w:rPr>
        <w:t>ách.</w:t>
      </w:r>
      <w:r w:rsidRPr="00F004B9">
        <w:rPr>
          <w:sz w:val="28"/>
          <w:szCs w:val="28"/>
        </w:rPr>
        <w:t xml:space="preserve"> Ng</w:t>
      </w:r>
      <w:r w:rsidRPr="00F004B9">
        <w:rPr>
          <w:rFonts w:eastAsia="SimSun"/>
          <w:sz w:val="28"/>
          <w:szCs w:val="28"/>
        </w:rPr>
        <w:t>ài</w:t>
      </w:r>
      <w:r w:rsidRPr="00F004B9">
        <w:rPr>
          <w:sz w:val="28"/>
          <w:szCs w:val="28"/>
        </w:rPr>
        <w:t xml:space="preserve"> n</w:t>
      </w:r>
      <w:r w:rsidRPr="00F004B9">
        <w:rPr>
          <w:rFonts w:eastAsia="SimSun"/>
          <w:sz w:val="28"/>
          <w:szCs w:val="28"/>
        </w:rPr>
        <w:t>ói</w:t>
      </w:r>
      <w:r w:rsidRPr="00F004B9">
        <w:rPr>
          <w:sz w:val="28"/>
          <w:szCs w:val="28"/>
        </w:rPr>
        <w:t xml:space="preserve"> Ng</w:t>
      </w:r>
      <w:r w:rsidRPr="00F004B9">
        <w:rPr>
          <w:rFonts w:eastAsia="SimSun"/>
          <w:sz w:val="28"/>
          <w:szCs w:val="28"/>
        </w:rPr>
        <w:t>ồi</w:t>
      </w:r>
      <w:r w:rsidRPr="00F004B9">
        <w:rPr>
          <w:sz w:val="28"/>
          <w:szCs w:val="28"/>
        </w:rPr>
        <w:t xml:space="preserve"> v</w:t>
      </w:r>
      <w:r w:rsidRPr="00F004B9">
        <w:rPr>
          <w:rFonts w:eastAsia="SimSun"/>
          <w:sz w:val="28"/>
          <w:szCs w:val="28"/>
        </w:rPr>
        <w:t>ới</w:t>
      </w:r>
      <w:r w:rsidRPr="00F004B9">
        <w:rPr>
          <w:sz w:val="28"/>
          <w:szCs w:val="28"/>
        </w:rPr>
        <w:t xml:space="preserve"> </w:t>
      </w:r>
      <w:r w:rsidRPr="00F004B9">
        <w:rPr>
          <w:rFonts w:eastAsia="SimSun"/>
          <w:sz w:val="28"/>
          <w:szCs w:val="28"/>
        </w:rPr>
        <w:t>ý</w:t>
      </w:r>
      <w:r w:rsidRPr="00F004B9">
        <w:rPr>
          <w:sz w:val="28"/>
          <w:szCs w:val="28"/>
        </w:rPr>
        <w:t xml:space="preserve"> ngh</w:t>
      </w:r>
      <w:r w:rsidRPr="00F004B9">
        <w:rPr>
          <w:rFonts w:eastAsia="SimSun"/>
          <w:sz w:val="28"/>
          <w:szCs w:val="28"/>
        </w:rPr>
        <w:t>ĩa</w:t>
      </w:r>
      <w:r w:rsidRPr="00F004B9">
        <w:rPr>
          <w:sz w:val="28"/>
          <w:szCs w:val="28"/>
        </w:rPr>
        <w:t xml:space="preserve"> “</w:t>
      </w:r>
      <w:r w:rsidRPr="00F004B9">
        <w:rPr>
          <w:rFonts w:eastAsia="SimSun"/>
          <w:sz w:val="28"/>
          <w:szCs w:val="28"/>
        </w:rPr>
        <w:t>bất</w:t>
      </w:r>
      <w:r w:rsidRPr="00F004B9">
        <w:rPr>
          <w:sz w:val="28"/>
          <w:szCs w:val="28"/>
        </w:rPr>
        <w:t xml:space="preserve"> </w:t>
      </w:r>
      <w:r w:rsidRPr="00F004B9">
        <w:rPr>
          <w:rFonts w:eastAsia="SimSun"/>
          <w:sz w:val="28"/>
          <w:szCs w:val="28"/>
        </w:rPr>
        <w:t>động</w:t>
      </w:r>
      <w:r w:rsidRPr="00F004B9">
        <w:rPr>
          <w:sz w:val="28"/>
          <w:szCs w:val="28"/>
        </w:rPr>
        <w:t>”</w:t>
      </w:r>
      <w:r w:rsidRPr="00F004B9">
        <w:rPr>
          <w:rFonts w:eastAsia="SimSun"/>
          <w:sz w:val="28"/>
          <w:szCs w:val="28"/>
        </w:rPr>
        <w:t>.</w:t>
      </w:r>
      <w:r w:rsidRPr="00F004B9">
        <w:rPr>
          <w:sz w:val="28"/>
          <w:szCs w:val="28"/>
        </w:rPr>
        <w:t xml:space="preserve"> </w:t>
      </w:r>
      <w:r w:rsidRPr="00F004B9">
        <w:rPr>
          <w:rFonts w:eastAsia="SimSun"/>
          <w:sz w:val="28"/>
          <w:szCs w:val="28"/>
        </w:rPr>
        <w:t>Điều</w:t>
      </w:r>
      <w:r w:rsidRPr="00F004B9">
        <w:rPr>
          <w:sz w:val="28"/>
          <w:szCs w:val="28"/>
        </w:rPr>
        <w:t xml:space="preserve"> g</w:t>
      </w:r>
      <w:r w:rsidRPr="00F004B9">
        <w:rPr>
          <w:rFonts w:eastAsia="SimSun"/>
          <w:sz w:val="28"/>
          <w:szCs w:val="28"/>
        </w:rPr>
        <w:t>ì</w:t>
      </w:r>
      <w:r w:rsidRPr="00F004B9">
        <w:rPr>
          <w:sz w:val="28"/>
          <w:szCs w:val="28"/>
        </w:rPr>
        <w:t xml:space="preserve"> b</w:t>
      </w:r>
      <w:r w:rsidRPr="00F004B9">
        <w:rPr>
          <w:rFonts w:eastAsia="SimSun"/>
          <w:sz w:val="28"/>
          <w:szCs w:val="28"/>
        </w:rPr>
        <w:t>ất</w:t>
      </w:r>
      <w:r w:rsidRPr="00F004B9">
        <w:rPr>
          <w:sz w:val="28"/>
          <w:szCs w:val="28"/>
        </w:rPr>
        <w:t xml:space="preserve"> động</w:t>
      </w:r>
      <w:r w:rsidRPr="00F004B9">
        <w:rPr>
          <w:rFonts w:eastAsia="SimSun"/>
          <w:sz w:val="28"/>
          <w:szCs w:val="28"/>
        </w:rPr>
        <w:t>?</w:t>
      </w:r>
      <w:r w:rsidRPr="00F004B9">
        <w:rPr>
          <w:sz w:val="28"/>
          <w:szCs w:val="28"/>
        </w:rPr>
        <w:t xml:space="preserve"> Tâm </w:t>
      </w:r>
      <w:r w:rsidRPr="00F004B9">
        <w:rPr>
          <w:rFonts w:eastAsia="SimSun"/>
          <w:sz w:val="28"/>
          <w:szCs w:val="28"/>
        </w:rPr>
        <w:t>bất</w:t>
      </w:r>
      <w:r w:rsidRPr="00F004B9">
        <w:rPr>
          <w:sz w:val="28"/>
          <w:szCs w:val="28"/>
        </w:rPr>
        <w:t xml:space="preserve"> động</w:t>
      </w:r>
      <w:r w:rsidRPr="00F004B9">
        <w:rPr>
          <w:rFonts w:eastAsia="SimSun"/>
          <w:sz w:val="28"/>
          <w:szCs w:val="28"/>
        </w:rPr>
        <w:t>,</w:t>
      </w:r>
      <w:r w:rsidRPr="00F004B9">
        <w:rPr>
          <w:sz w:val="28"/>
          <w:szCs w:val="28"/>
        </w:rPr>
        <w:t xml:space="preserve"> </w:t>
      </w:r>
      <w:r w:rsidRPr="00F004B9">
        <w:rPr>
          <w:rFonts w:eastAsia="SimSun"/>
          <w:sz w:val="28"/>
          <w:szCs w:val="28"/>
        </w:rPr>
        <w:t>chẳng</w:t>
      </w:r>
      <w:r w:rsidRPr="00F004B9">
        <w:rPr>
          <w:sz w:val="28"/>
          <w:szCs w:val="28"/>
        </w:rPr>
        <w:t xml:space="preserve"> phải </w:t>
      </w:r>
      <w:r w:rsidRPr="00F004B9">
        <w:rPr>
          <w:rFonts w:eastAsia="SimSun"/>
          <w:sz w:val="28"/>
          <w:szCs w:val="28"/>
        </w:rPr>
        <w:t>là</w:t>
      </w:r>
      <w:r w:rsidRPr="00F004B9">
        <w:rPr>
          <w:sz w:val="28"/>
          <w:szCs w:val="28"/>
        </w:rPr>
        <w:t xml:space="preserve"> t</w:t>
      </w:r>
      <w:r w:rsidRPr="00F004B9">
        <w:rPr>
          <w:rFonts w:eastAsia="SimSun"/>
          <w:sz w:val="28"/>
          <w:szCs w:val="28"/>
        </w:rPr>
        <w:t>hân</w:t>
      </w:r>
      <w:r w:rsidRPr="00F004B9">
        <w:rPr>
          <w:sz w:val="28"/>
          <w:szCs w:val="28"/>
        </w:rPr>
        <w:t xml:space="preserve"> </w:t>
      </w:r>
      <w:r w:rsidRPr="00F004B9">
        <w:rPr>
          <w:rFonts w:eastAsia="SimSun"/>
          <w:sz w:val="28"/>
          <w:szCs w:val="28"/>
        </w:rPr>
        <w:t>bất</w:t>
      </w:r>
      <w:r w:rsidRPr="00F004B9">
        <w:rPr>
          <w:sz w:val="28"/>
          <w:szCs w:val="28"/>
        </w:rPr>
        <w:t xml:space="preserve"> động</w:t>
      </w:r>
      <w:r w:rsidRPr="00F004B9">
        <w:rPr>
          <w:rFonts w:eastAsia="SimSun"/>
          <w:sz w:val="28"/>
          <w:szCs w:val="28"/>
        </w:rPr>
        <w:t>.</w:t>
      </w:r>
      <w:r w:rsidRPr="00F004B9">
        <w:rPr>
          <w:sz w:val="28"/>
          <w:szCs w:val="28"/>
        </w:rPr>
        <w:t xml:space="preserve"> </w:t>
      </w:r>
      <w:r w:rsidRPr="00F004B9">
        <w:rPr>
          <w:rFonts w:eastAsia="SimSun"/>
          <w:sz w:val="28"/>
          <w:szCs w:val="28"/>
        </w:rPr>
        <w:t>Tâm</w:t>
      </w:r>
      <w:r w:rsidRPr="00F004B9">
        <w:rPr>
          <w:sz w:val="28"/>
          <w:szCs w:val="28"/>
        </w:rPr>
        <w:t xml:space="preserve"> b</w:t>
      </w:r>
      <w:r w:rsidRPr="00F004B9">
        <w:rPr>
          <w:rFonts w:eastAsia="SimSun"/>
          <w:sz w:val="28"/>
          <w:szCs w:val="28"/>
        </w:rPr>
        <w:t>ất</w:t>
      </w:r>
      <w:r w:rsidRPr="00F004B9">
        <w:rPr>
          <w:sz w:val="28"/>
          <w:szCs w:val="28"/>
        </w:rPr>
        <w:t xml:space="preserve"> </w:t>
      </w:r>
      <w:r w:rsidRPr="00F004B9">
        <w:rPr>
          <w:rFonts w:eastAsia="SimSun"/>
          <w:sz w:val="28"/>
          <w:szCs w:val="28"/>
        </w:rPr>
        <w:t>động</w:t>
      </w:r>
      <w:r w:rsidRPr="00F004B9">
        <w:rPr>
          <w:sz w:val="28"/>
          <w:szCs w:val="28"/>
        </w:rPr>
        <w:t xml:space="preserve"> gi</w:t>
      </w:r>
      <w:r w:rsidRPr="00F004B9">
        <w:rPr>
          <w:rFonts w:eastAsia="SimSun"/>
          <w:sz w:val="28"/>
          <w:szCs w:val="28"/>
        </w:rPr>
        <w:t>ữa</w:t>
      </w:r>
      <w:r w:rsidRPr="00F004B9">
        <w:rPr>
          <w:sz w:val="28"/>
          <w:szCs w:val="28"/>
        </w:rPr>
        <w:t xml:space="preserve"> ng</w:t>
      </w:r>
      <w:r w:rsidRPr="00F004B9">
        <w:rPr>
          <w:rFonts w:eastAsia="SimSun"/>
          <w:sz w:val="28"/>
          <w:szCs w:val="28"/>
        </w:rPr>
        <w:t>ũ</w:t>
      </w:r>
      <w:r w:rsidRPr="00F004B9">
        <w:rPr>
          <w:sz w:val="28"/>
          <w:szCs w:val="28"/>
        </w:rPr>
        <w:t xml:space="preserve"> d</w:t>
      </w:r>
      <w:r w:rsidRPr="00F004B9">
        <w:rPr>
          <w:rFonts w:eastAsia="SimSun"/>
          <w:sz w:val="28"/>
          <w:szCs w:val="28"/>
        </w:rPr>
        <w:t>ục</w:t>
      </w:r>
      <w:r w:rsidRPr="00F004B9">
        <w:rPr>
          <w:sz w:val="28"/>
          <w:szCs w:val="28"/>
        </w:rPr>
        <w:t xml:space="preserve"> l</w:t>
      </w:r>
      <w:r w:rsidRPr="00F004B9">
        <w:rPr>
          <w:rFonts w:eastAsia="SimSun"/>
          <w:sz w:val="28"/>
          <w:szCs w:val="28"/>
        </w:rPr>
        <w:t>ục</w:t>
      </w:r>
      <w:r w:rsidRPr="00F004B9">
        <w:rPr>
          <w:sz w:val="28"/>
          <w:szCs w:val="28"/>
        </w:rPr>
        <w:t xml:space="preserve"> tr</w:t>
      </w:r>
      <w:r w:rsidRPr="00F004B9">
        <w:rPr>
          <w:rFonts w:eastAsia="SimSun"/>
          <w:sz w:val="28"/>
          <w:szCs w:val="28"/>
        </w:rPr>
        <w:t>ần,</w:t>
      </w:r>
      <w:r w:rsidRPr="00F004B9">
        <w:rPr>
          <w:sz w:val="28"/>
          <w:szCs w:val="28"/>
        </w:rPr>
        <w:t xml:space="preserve"> n</w:t>
      </w:r>
      <w:r w:rsidRPr="00F004B9">
        <w:rPr>
          <w:rFonts w:eastAsia="SimSun"/>
          <w:sz w:val="28"/>
          <w:szCs w:val="28"/>
        </w:rPr>
        <w:t>ên</w:t>
      </w:r>
      <w:r w:rsidRPr="00F004B9">
        <w:rPr>
          <w:sz w:val="28"/>
          <w:szCs w:val="28"/>
        </w:rPr>
        <w:t xml:space="preserve"> g</w:t>
      </w:r>
      <w:r w:rsidRPr="00F004B9">
        <w:rPr>
          <w:rFonts w:eastAsia="SimSun"/>
          <w:sz w:val="28"/>
          <w:szCs w:val="28"/>
        </w:rPr>
        <w:t>ọi</w:t>
      </w:r>
      <w:r w:rsidRPr="00F004B9">
        <w:rPr>
          <w:sz w:val="28"/>
          <w:szCs w:val="28"/>
        </w:rPr>
        <w:t xml:space="preserve"> l</w:t>
      </w:r>
      <w:r w:rsidRPr="00F004B9">
        <w:rPr>
          <w:rFonts w:eastAsia="SimSun"/>
          <w:sz w:val="28"/>
          <w:szCs w:val="28"/>
        </w:rPr>
        <w:t>à</w:t>
      </w:r>
      <w:r w:rsidRPr="00F004B9">
        <w:rPr>
          <w:sz w:val="28"/>
          <w:szCs w:val="28"/>
        </w:rPr>
        <w:t xml:space="preserve"> T</w:t>
      </w:r>
      <w:r w:rsidRPr="00F004B9">
        <w:rPr>
          <w:rFonts w:eastAsia="SimSun"/>
          <w:sz w:val="28"/>
          <w:szCs w:val="28"/>
        </w:rPr>
        <w:t>ọa.</w:t>
      </w:r>
      <w:r w:rsidRPr="00F004B9">
        <w:rPr>
          <w:sz w:val="28"/>
          <w:szCs w:val="28"/>
        </w:rPr>
        <w:t xml:space="preserve"> Do </w:t>
      </w:r>
      <w:r w:rsidRPr="00F004B9">
        <w:rPr>
          <w:rFonts w:eastAsia="SimSun"/>
          <w:sz w:val="28"/>
          <w:szCs w:val="28"/>
        </w:rPr>
        <w:t>đó,</w:t>
      </w:r>
      <w:r w:rsidRPr="00F004B9">
        <w:rPr>
          <w:sz w:val="28"/>
          <w:szCs w:val="28"/>
        </w:rPr>
        <w:t xml:space="preserve"> Ng</w:t>
      </w:r>
      <w:r w:rsidRPr="00F004B9">
        <w:rPr>
          <w:rFonts w:eastAsia="SimSun"/>
          <w:sz w:val="28"/>
          <w:szCs w:val="28"/>
        </w:rPr>
        <w:t>ài</w:t>
      </w:r>
      <w:r w:rsidRPr="00F004B9">
        <w:rPr>
          <w:sz w:val="28"/>
          <w:szCs w:val="28"/>
        </w:rPr>
        <w:t xml:space="preserve"> n</w:t>
      </w:r>
      <w:r w:rsidRPr="00F004B9">
        <w:rPr>
          <w:rFonts w:eastAsia="SimSun"/>
          <w:sz w:val="28"/>
          <w:szCs w:val="28"/>
        </w:rPr>
        <w:t>ói</w:t>
      </w:r>
      <w:r w:rsidRPr="00F004B9">
        <w:rPr>
          <w:sz w:val="28"/>
          <w:szCs w:val="28"/>
        </w:rPr>
        <w:t xml:space="preserve"> </w:t>
      </w:r>
      <w:r w:rsidRPr="00F004B9">
        <w:rPr>
          <w:i/>
          <w:sz w:val="28"/>
          <w:szCs w:val="28"/>
        </w:rPr>
        <w:t xml:space="preserve">“ngoài chẳng chấp tướng” </w:t>
      </w:r>
      <w:r w:rsidRPr="00F004B9">
        <w:rPr>
          <w:rFonts w:eastAsia="SimSun"/>
          <w:sz w:val="28"/>
          <w:szCs w:val="28"/>
        </w:rPr>
        <w:t>là</w:t>
      </w:r>
      <w:r w:rsidRPr="00F004B9">
        <w:rPr>
          <w:sz w:val="28"/>
          <w:szCs w:val="28"/>
        </w:rPr>
        <w:t xml:space="preserve"> Thi</w:t>
      </w:r>
      <w:r w:rsidRPr="00F004B9">
        <w:rPr>
          <w:rFonts w:eastAsia="SimSun"/>
          <w:sz w:val="28"/>
          <w:szCs w:val="28"/>
        </w:rPr>
        <w:t>ền,</w:t>
      </w:r>
      <w:r w:rsidRPr="00F004B9">
        <w:rPr>
          <w:sz w:val="28"/>
          <w:szCs w:val="28"/>
        </w:rPr>
        <w:t xml:space="preserve"> </w:t>
      </w:r>
      <w:r w:rsidRPr="00F004B9">
        <w:rPr>
          <w:i/>
          <w:sz w:val="28"/>
          <w:szCs w:val="28"/>
        </w:rPr>
        <w:t>“trong chẳng động tâm”</w:t>
      </w:r>
      <w:r w:rsidRPr="00F004B9">
        <w:rPr>
          <w:sz w:val="28"/>
          <w:szCs w:val="28"/>
        </w:rPr>
        <w:t xml:space="preserve"> l</w:t>
      </w:r>
      <w:r w:rsidRPr="00F004B9">
        <w:rPr>
          <w:rFonts w:eastAsia="SimSun"/>
          <w:sz w:val="28"/>
          <w:szCs w:val="28"/>
        </w:rPr>
        <w:t>à</w:t>
      </w:r>
      <w:r w:rsidRPr="00F004B9">
        <w:rPr>
          <w:sz w:val="28"/>
          <w:szCs w:val="28"/>
        </w:rPr>
        <w:t xml:space="preserve"> T</w:t>
      </w:r>
      <w:r w:rsidRPr="00F004B9">
        <w:rPr>
          <w:rFonts w:eastAsia="SimSun"/>
          <w:sz w:val="28"/>
          <w:szCs w:val="28"/>
        </w:rPr>
        <w:t>ọa.</w:t>
      </w:r>
      <w:r w:rsidRPr="00F004B9">
        <w:rPr>
          <w:sz w:val="28"/>
          <w:szCs w:val="28"/>
        </w:rPr>
        <w:t xml:space="preserve"> Ng</w:t>
      </w:r>
      <w:r w:rsidRPr="00F004B9">
        <w:rPr>
          <w:rFonts w:eastAsia="SimSun"/>
          <w:sz w:val="28"/>
          <w:szCs w:val="28"/>
        </w:rPr>
        <w:t>ài</w:t>
      </w:r>
      <w:r w:rsidRPr="00F004B9">
        <w:rPr>
          <w:sz w:val="28"/>
          <w:szCs w:val="28"/>
        </w:rPr>
        <w:t xml:space="preserve"> </w:t>
      </w:r>
      <w:r w:rsidRPr="00F004B9">
        <w:rPr>
          <w:rFonts w:eastAsia="SimSun"/>
          <w:sz w:val="28"/>
          <w:szCs w:val="28"/>
        </w:rPr>
        <w:t>tọa</w:t>
      </w:r>
      <w:r w:rsidRPr="00F004B9">
        <w:rPr>
          <w:sz w:val="28"/>
          <w:szCs w:val="28"/>
        </w:rPr>
        <w:t xml:space="preserve"> Thiền </w:t>
      </w:r>
      <w:r w:rsidRPr="00F004B9">
        <w:rPr>
          <w:rFonts w:eastAsia="SimSun"/>
          <w:sz w:val="28"/>
          <w:szCs w:val="28"/>
        </w:rPr>
        <w:t>là</w:t>
      </w:r>
      <w:r w:rsidRPr="00F004B9">
        <w:rPr>
          <w:sz w:val="28"/>
          <w:szCs w:val="28"/>
        </w:rPr>
        <w:t xml:space="preserve"> “t</w:t>
      </w:r>
      <w:r w:rsidRPr="00F004B9">
        <w:rPr>
          <w:rFonts w:eastAsia="SimSun"/>
          <w:sz w:val="28"/>
          <w:szCs w:val="28"/>
        </w:rPr>
        <w:t>ọa</w:t>
      </w:r>
      <w:r w:rsidRPr="00F004B9">
        <w:rPr>
          <w:sz w:val="28"/>
          <w:szCs w:val="28"/>
        </w:rPr>
        <w:t xml:space="preserve">” </w:t>
      </w:r>
      <w:r w:rsidRPr="00F004B9">
        <w:rPr>
          <w:rFonts w:eastAsia="SimSun"/>
          <w:sz w:val="28"/>
          <w:szCs w:val="28"/>
        </w:rPr>
        <w:t>theo</w:t>
      </w:r>
      <w:r w:rsidRPr="00F004B9">
        <w:rPr>
          <w:sz w:val="28"/>
          <w:szCs w:val="28"/>
        </w:rPr>
        <w:t xml:space="preserve"> c</w:t>
      </w:r>
      <w:r w:rsidRPr="00F004B9">
        <w:rPr>
          <w:rFonts w:eastAsia="SimSun"/>
          <w:sz w:val="28"/>
          <w:szCs w:val="28"/>
        </w:rPr>
        <w:t>ách</w:t>
      </w:r>
      <w:r w:rsidRPr="00F004B9">
        <w:rPr>
          <w:sz w:val="28"/>
          <w:szCs w:val="28"/>
        </w:rPr>
        <w:t xml:space="preserve"> </w:t>
      </w:r>
      <w:r w:rsidRPr="00F004B9">
        <w:rPr>
          <w:rFonts w:eastAsia="SimSun"/>
          <w:sz w:val="28"/>
          <w:szCs w:val="28"/>
        </w:rPr>
        <w:t>như</w:t>
      </w:r>
      <w:r w:rsidRPr="00F004B9">
        <w:rPr>
          <w:sz w:val="28"/>
          <w:szCs w:val="28"/>
        </w:rPr>
        <w:t xml:space="preserve"> vậy.</w:t>
      </w:r>
    </w:p>
    <w:p w14:paraId="05C80CD9" w14:textId="77777777" w:rsidR="003031FC" w:rsidRPr="00F004B9" w:rsidRDefault="003031FC" w:rsidP="00C95564">
      <w:pPr>
        <w:ind w:firstLine="720"/>
        <w:rPr>
          <w:sz w:val="28"/>
          <w:szCs w:val="28"/>
        </w:rPr>
      </w:pPr>
      <w:r w:rsidRPr="00F004B9">
        <w:rPr>
          <w:rFonts w:eastAsia="SimSun"/>
          <w:sz w:val="28"/>
          <w:szCs w:val="28"/>
        </w:rPr>
        <w:t>Vì</w:t>
      </w:r>
      <w:r w:rsidRPr="00F004B9">
        <w:rPr>
          <w:sz w:val="28"/>
          <w:szCs w:val="28"/>
        </w:rPr>
        <w:t xml:space="preserve"> l</w:t>
      </w:r>
      <w:r w:rsidRPr="00F004B9">
        <w:rPr>
          <w:rFonts w:eastAsia="SimSun"/>
          <w:sz w:val="28"/>
          <w:szCs w:val="28"/>
        </w:rPr>
        <w:t>ẽ</w:t>
      </w:r>
      <w:r w:rsidRPr="00F004B9">
        <w:rPr>
          <w:sz w:val="28"/>
          <w:szCs w:val="28"/>
        </w:rPr>
        <w:t xml:space="preserve"> </w:t>
      </w:r>
      <w:r w:rsidRPr="00F004B9">
        <w:rPr>
          <w:rFonts w:eastAsia="SimSun"/>
          <w:sz w:val="28"/>
          <w:szCs w:val="28"/>
        </w:rPr>
        <w:t>đó,</w:t>
      </w:r>
      <w:r w:rsidRPr="00F004B9">
        <w:rPr>
          <w:sz w:val="28"/>
          <w:szCs w:val="28"/>
        </w:rPr>
        <w:t xml:space="preserve"> Ng</w:t>
      </w:r>
      <w:r w:rsidRPr="00F004B9">
        <w:rPr>
          <w:rFonts w:eastAsia="SimSun"/>
          <w:sz w:val="28"/>
          <w:szCs w:val="28"/>
        </w:rPr>
        <w:t>ài</w:t>
      </w:r>
      <w:r w:rsidRPr="00F004B9">
        <w:rPr>
          <w:sz w:val="28"/>
          <w:szCs w:val="28"/>
        </w:rPr>
        <w:t xml:space="preserve"> </w:t>
      </w:r>
      <w:r w:rsidRPr="00F004B9">
        <w:rPr>
          <w:rFonts w:eastAsia="SimSun"/>
          <w:sz w:val="28"/>
          <w:szCs w:val="28"/>
        </w:rPr>
        <w:t>đi,</w:t>
      </w:r>
      <w:r w:rsidRPr="00F004B9">
        <w:rPr>
          <w:sz w:val="28"/>
          <w:szCs w:val="28"/>
        </w:rPr>
        <w:t xml:space="preserve"> </w:t>
      </w:r>
      <w:r w:rsidRPr="00F004B9">
        <w:rPr>
          <w:rFonts w:eastAsia="SimSun"/>
          <w:sz w:val="28"/>
          <w:szCs w:val="28"/>
        </w:rPr>
        <w:t>ở,</w:t>
      </w:r>
      <w:r w:rsidRPr="00F004B9">
        <w:rPr>
          <w:sz w:val="28"/>
          <w:szCs w:val="28"/>
        </w:rPr>
        <w:t xml:space="preserve"> ng</w:t>
      </w:r>
      <w:r w:rsidRPr="00F004B9">
        <w:rPr>
          <w:rFonts w:eastAsia="SimSun"/>
          <w:sz w:val="28"/>
          <w:szCs w:val="28"/>
        </w:rPr>
        <w:t>ồi,</w:t>
      </w:r>
      <w:r w:rsidRPr="00F004B9">
        <w:rPr>
          <w:sz w:val="28"/>
          <w:szCs w:val="28"/>
        </w:rPr>
        <w:t xml:space="preserve"> n</w:t>
      </w:r>
      <w:r w:rsidRPr="00F004B9">
        <w:rPr>
          <w:rFonts w:eastAsia="SimSun"/>
          <w:sz w:val="28"/>
          <w:szCs w:val="28"/>
        </w:rPr>
        <w:t>ằm,</w:t>
      </w:r>
      <w:r w:rsidRPr="00F004B9">
        <w:rPr>
          <w:sz w:val="28"/>
          <w:szCs w:val="28"/>
        </w:rPr>
        <w:t xml:space="preserve"> </w:t>
      </w:r>
      <w:r w:rsidRPr="00F004B9">
        <w:rPr>
          <w:rFonts w:eastAsia="SimSun"/>
          <w:sz w:val="28"/>
          <w:szCs w:val="28"/>
        </w:rPr>
        <w:t>đều</w:t>
      </w:r>
      <w:r w:rsidRPr="00F004B9">
        <w:rPr>
          <w:sz w:val="28"/>
          <w:szCs w:val="28"/>
        </w:rPr>
        <w:t xml:space="preserve"> l</w:t>
      </w:r>
      <w:r w:rsidRPr="00F004B9">
        <w:rPr>
          <w:rFonts w:eastAsia="SimSun"/>
          <w:sz w:val="28"/>
          <w:szCs w:val="28"/>
        </w:rPr>
        <w:t>à</w:t>
      </w:r>
      <w:r w:rsidRPr="00F004B9">
        <w:rPr>
          <w:sz w:val="28"/>
          <w:szCs w:val="28"/>
        </w:rPr>
        <w:t xml:space="preserve"> </w:t>
      </w:r>
      <w:r w:rsidRPr="00F004B9">
        <w:rPr>
          <w:rFonts w:eastAsia="SimSun"/>
          <w:sz w:val="28"/>
          <w:szCs w:val="28"/>
        </w:rPr>
        <w:t>tọa</w:t>
      </w:r>
      <w:r w:rsidRPr="00F004B9">
        <w:rPr>
          <w:sz w:val="28"/>
          <w:szCs w:val="28"/>
        </w:rPr>
        <w:t xml:space="preserve"> Thiền</w:t>
      </w:r>
      <w:r w:rsidRPr="00F004B9">
        <w:rPr>
          <w:rFonts w:eastAsia="SimSun"/>
          <w:sz w:val="28"/>
          <w:szCs w:val="28"/>
        </w:rPr>
        <w:t>,</w:t>
      </w:r>
      <w:r w:rsidRPr="00F004B9">
        <w:rPr>
          <w:sz w:val="28"/>
          <w:szCs w:val="28"/>
        </w:rPr>
        <w:t xml:space="preserve"> </w:t>
      </w:r>
      <w:r w:rsidRPr="00F004B9">
        <w:rPr>
          <w:rFonts w:eastAsia="SimSun"/>
          <w:sz w:val="28"/>
          <w:szCs w:val="28"/>
        </w:rPr>
        <w:t>chẳng</w:t>
      </w:r>
      <w:r w:rsidRPr="00F004B9">
        <w:rPr>
          <w:sz w:val="28"/>
          <w:szCs w:val="28"/>
        </w:rPr>
        <w:t xml:space="preserve"> phải </w:t>
      </w:r>
      <w:r w:rsidRPr="00F004B9">
        <w:rPr>
          <w:rFonts w:eastAsia="SimSun"/>
          <w:sz w:val="28"/>
          <w:szCs w:val="28"/>
        </w:rPr>
        <w:t>là</w:t>
      </w:r>
      <w:r w:rsidRPr="00F004B9">
        <w:rPr>
          <w:sz w:val="28"/>
          <w:szCs w:val="28"/>
        </w:rPr>
        <w:t xml:space="preserve"> ng</w:t>
      </w:r>
      <w:r w:rsidRPr="00F004B9">
        <w:rPr>
          <w:rFonts w:eastAsia="SimSun"/>
          <w:sz w:val="28"/>
          <w:szCs w:val="28"/>
        </w:rPr>
        <w:t>ồi</w:t>
      </w:r>
      <w:r w:rsidRPr="00F004B9">
        <w:rPr>
          <w:sz w:val="28"/>
          <w:szCs w:val="28"/>
        </w:rPr>
        <w:t xml:space="preserve"> x</w:t>
      </w:r>
      <w:r w:rsidRPr="00F004B9">
        <w:rPr>
          <w:rFonts w:eastAsia="SimSun"/>
          <w:sz w:val="28"/>
          <w:szCs w:val="28"/>
        </w:rPr>
        <w:t>ếp</w:t>
      </w:r>
      <w:r w:rsidRPr="00F004B9">
        <w:rPr>
          <w:sz w:val="28"/>
          <w:szCs w:val="28"/>
        </w:rPr>
        <w:t xml:space="preserve"> b</w:t>
      </w:r>
      <w:r w:rsidRPr="00F004B9">
        <w:rPr>
          <w:rFonts w:eastAsia="SimSun"/>
          <w:sz w:val="28"/>
          <w:szCs w:val="28"/>
        </w:rPr>
        <w:t>ằng</w:t>
      </w:r>
      <w:r w:rsidRPr="00F004B9">
        <w:rPr>
          <w:sz w:val="28"/>
          <w:szCs w:val="28"/>
        </w:rPr>
        <w:t xml:space="preserve"> nh</w:t>
      </w:r>
      <w:r w:rsidRPr="00F004B9">
        <w:rPr>
          <w:rFonts w:eastAsia="SimSun"/>
          <w:sz w:val="28"/>
          <w:szCs w:val="28"/>
        </w:rPr>
        <w:t>ìn</w:t>
      </w:r>
      <w:r w:rsidRPr="00F004B9">
        <w:rPr>
          <w:sz w:val="28"/>
          <w:szCs w:val="28"/>
        </w:rPr>
        <w:t xml:space="preserve"> v</w:t>
      </w:r>
      <w:r w:rsidRPr="00F004B9">
        <w:rPr>
          <w:rFonts w:eastAsia="SimSun"/>
          <w:sz w:val="28"/>
          <w:szCs w:val="28"/>
        </w:rPr>
        <w:t>ào</w:t>
      </w:r>
      <w:r w:rsidRPr="00F004B9">
        <w:rPr>
          <w:sz w:val="28"/>
          <w:szCs w:val="28"/>
        </w:rPr>
        <w:t xml:space="preserve"> v</w:t>
      </w:r>
      <w:r w:rsidRPr="00F004B9">
        <w:rPr>
          <w:rFonts w:eastAsia="SimSun"/>
          <w:sz w:val="28"/>
          <w:szCs w:val="28"/>
        </w:rPr>
        <w:t>ách.</w:t>
      </w:r>
      <w:r w:rsidRPr="00F004B9">
        <w:rPr>
          <w:sz w:val="28"/>
          <w:szCs w:val="28"/>
        </w:rPr>
        <w:t xml:space="preserve"> N</w:t>
      </w:r>
      <w:r w:rsidRPr="00F004B9">
        <w:rPr>
          <w:rFonts w:eastAsia="SimSun"/>
          <w:sz w:val="28"/>
          <w:szCs w:val="28"/>
        </w:rPr>
        <w:t>ói</w:t>
      </w:r>
      <w:r w:rsidRPr="00F004B9">
        <w:rPr>
          <w:sz w:val="28"/>
          <w:szCs w:val="28"/>
        </w:rPr>
        <w:t xml:space="preserve"> th</w:t>
      </w:r>
      <w:r w:rsidRPr="00F004B9">
        <w:rPr>
          <w:rFonts w:eastAsia="SimSun"/>
          <w:sz w:val="28"/>
          <w:szCs w:val="28"/>
        </w:rPr>
        <w:t>ật</w:t>
      </w:r>
      <w:r w:rsidRPr="00F004B9">
        <w:rPr>
          <w:sz w:val="28"/>
          <w:szCs w:val="28"/>
        </w:rPr>
        <w:t xml:space="preserve"> ra</w:t>
      </w:r>
      <w:r w:rsidRPr="00F004B9">
        <w:rPr>
          <w:rFonts w:eastAsia="SimSun"/>
          <w:sz w:val="28"/>
          <w:szCs w:val="28"/>
        </w:rPr>
        <w:t>,</w:t>
      </w:r>
      <w:r w:rsidRPr="00F004B9">
        <w:rPr>
          <w:sz w:val="28"/>
          <w:szCs w:val="28"/>
        </w:rPr>
        <w:t xml:space="preserve"> </w:t>
      </w:r>
      <w:r w:rsidRPr="00F004B9">
        <w:rPr>
          <w:rFonts w:eastAsia="SimSun"/>
          <w:sz w:val="28"/>
          <w:szCs w:val="28"/>
        </w:rPr>
        <w:t>thuở</w:t>
      </w:r>
      <w:r w:rsidRPr="00F004B9">
        <w:rPr>
          <w:sz w:val="28"/>
          <w:szCs w:val="28"/>
        </w:rPr>
        <w:t xml:space="preserve"> </w:t>
      </w:r>
      <w:r w:rsidRPr="00F004B9">
        <w:rPr>
          <w:rFonts w:eastAsia="SimSun"/>
          <w:sz w:val="28"/>
          <w:szCs w:val="28"/>
        </w:rPr>
        <w:t>ấy,</w:t>
      </w:r>
      <w:r w:rsidRPr="00F004B9">
        <w:rPr>
          <w:sz w:val="28"/>
          <w:szCs w:val="28"/>
        </w:rPr>
        <w:t xml:space="preserve"> Lục Tổ đại sư </w:t>
      </w:r>
      <w:r w:rsidRPr="00F004B9">
        <w:rPr>
          <w:rFonts w:eastAsia="SimSun"/>
          <w:sz w:val="28"/>
          <w:szCs w:val="28"/>
        </w:rPr>
        <w:t>ở</w:t>
      </w:r>
      <w:r w:rsidRPr="00F004B9">
        <w:rPr>
          <w:sz w:val="28"/>
          <w:szCs w:val="28"/>
        </w:rPr>
        <w:t xml:space="preserve"> Ho</w:t>
      </w:r>
      <w:r w:rsidRPr="00F004B9">
        <w:rPr>
          <w:rFonts w:eastAsia="SimSun"/>
          <w:sz w:val="28"/>
          <w:szCs w:val="28"/>
        </w:rPr>
        <w:t>àng</w:t>
      </w:r>
      <w:r w:rsidRPr="00F004B9">
        <w:rPr>
          <w:sz w:val="28"/>
          <w:szCs w:val="28"/>
        </w:rPr>
        <w:t xml:space="preserve"> </w:t>
      </w:r>
      <w:r w:rsidRPr="00F004B9">
        <w:rPr>
          <w:rFonts w:eastAsia="SimSun"/>
          <w:sz w:val="28"/>
          <w:szCs w:val="28"/>
        </w:rPr>
        <w:t>Mai</w:t>
      </w:r>
      <w:r w:rsidRPr="00F004B9">
        <w:rPr>
          <w:sz w:val="28"/>
          <w:szCs w:val="28"/>
        </w:rPr>
        <w:t xml:space="preserve"> </w:t>
      </w:r>
      <w:r w:rsidRPr="00F004B9">
        <w:rPr>
          <w:sz w:val="28"/>
          <w:szCs w:val="28"/>
        </w:rPr>
        <w:lastRenderedPageBreak/>
        <w:t>tám th</w:t>
      </w:r>
      <w:r w:rsidRPr="00F004B9">
        <w:rPr>
          <w:rFonts w:eastAsia="SimSun"/>
          <w:sz w:val="28"/>
          <w:szCs w:val="28"/>
        </w:rPr>
        <w:t>áng,</w:t>
      </w:r>
      <w:r w:rsidRPr="00F004B9">
        <w:rPr>
          <w:sz w:val="28"/>
          <w:szCs w:val="28"/>
        </w:rPr>
        <w:t xml:space="preserve"> trước nay ch</w:t>
      </w:r>
      <w:r w:rsidRPr="00F004B9">
        <w:rPr>
          <w:rFonts w:eastAsia="SimSun"/>
          <w:sz w:val="28"/>
          <w:szCs w:val="28"/>
        </w:rPr>
        <w:t>ưa</w:t>
      </w:r>
      <w:r w:rsidRPr="00F004B9">
        <w:rPr>
          <w:sz w:val="28"/>
          <w:szCs w:val="28"/>
        </w:rPr>
        <w:t xml:space="preserve"> h</w:t>
      </w:r>
      <w:r w:rsidRPr="00F004B9">
        <w:rPr>
          <w:rFonts w:eastAsia="SimSun"/>
          <w:sz w:val="28"/>
          <w:szCs w:val="28"/>
        </w:rPr>
        <w:t>ề</w:t>
      </w:r>
      <w:r w:rsidRPr="00F004B9">
        <w:rPr>
          <w:sz w:val="28"/>
          <w:szCs w:val="28"/>
        </w:rPr>
        <w:t xml:space="preserve"> b</w:t>
      </w:r>
      <w:r w:rsidRPr="00F004B9">
        <w:rPr>
          <w:rFonts w:eastAsia="SimSun"/>
          <w:sz w:val="28"/>
          <w:szCs w:val="28"/>
        </w:rPr>
        <w:t>ước</w:t>
      </w:r>
      <w:r w:rsidRPr="00F004B9">
        <w:rPr>
          <w:sz w:val="28"/>
          <w:szCs w:val="28"/>
        </w:rPr>
        <w:t xml:space="preserve"> v</w:t>
      </w:r>
      <w:r w:rsidRPr="00F004B9">
        <w:rPr>
          <w:rFonts w:eastAsia="SimSun"/>
          <w:sz w:val="28"/>
          <w:szCs w:val="28"/>
        </w:rPr>
        <w:t>ào</w:t>
      </w:r>
      <w:r w:rsidRPr="00F004B9">
        <w:rPr>
          <w:sz w:val="28"/>
          <w:szCs w:val="28"/>
        </w:rPr>
        <w:t xml:space="preserve"> Thi</w:t>
      </w:r>
      <w:r w:rsidRPr="00F004B9">
        <w:rPr>
          <w:rFonts w:eastAsia="SimSun"/>
          <w:sz w:val="28"/>
          <w:szCs w:val="28"/>
        </w:rPr>
        <w:t>ền</w:t>
      </w:r>
      <w:r w:rsidRPr="00F004B9">
        <w:rPr>
          <w:sz w:val="28"/>
          <w:szCs w:val="28"/>
        </w:rPr>
        <w:t xml:space="preserve"> </w:t>
      </w:r>
      <w:r w:rsidRPr="00F004B9">
        <w:rPr>
          <w:rFonts w:eastAsia="SimSun"/>
          <w:sz w:val="28"/>
          <w:szCs w:val="28"/>
        </w:rPr>
        <w:t>đường,</w:t>
      </w:r>
      <w:r w:rsidRPr="00F004B9">
        <w:rPr>
          <w:sz w:val="28"/>
          <w:szCs w:val="28"/>
        </w:rPr>
        <w:t xml:space="preserve"> Ng</w:t>
      </w:r>
      <w:r w:rsidRPr="00F004B9">
        <w:rPr>
          <w:rFonts w:eastAsia="SimSun"/>
          <w:sz w:val="28"/>
          <w:szCs w:val="28"/>
        </w:rPr>
        <w:t>ài</w:t>
      </w:r>
      <w:r w:rsidRPr="00F004B9">
        <w:rPr>
          <w:sz w:val="28"/>
          <w:szCs w:val="28"/>
        </w:rPr>
        <w:t xml:space="preserve"> </w:t>
      </w:r>
      <w:r w:rsidRPr="00F004B9">
        <w:rPr>
          <w:rFonts w:eastAsia="SimSun"/>
          <w:sz w:val="28"/>
          <w:szCs w:val="28"/>
        </w:rPr>
        <w:t>ở</w:t>
      </w:r>
      <w:r w:rsidRPr="00F004B9">
        <w:rPr>
          <w:sz w:val="28"/>
          <w:szCs w:val="28"/>
        </w:rPr>
        <w:t xml:space="preserve"> h</w:t>
      </w:r>
      <w:r w:rsidRPr="00F004B9">
        <w:rPr>
          <w:rFonts w:eastAsia="SimSun"/>
          <w:sz w:val="28"/>
          <w:szCs w:val="28"/>
        </w:rPr>
        <w:t>ậu</w:t>
      </w:r>
      <w:r w:rsidRPr="00F004B9">
        <w:rPr>
          <w:sz w:val="28"/>
          <w:szCs w:val="28"/>
        </w:rPr>
        <w:t xml:space="preserve"> vi</w:t>
      </w:r>
      <w:r w:rsidRPr="00F004B9">
        <w:rPr>
          <w:rFonts w:eastAsia="SimSun"/>
          <w:sz w:val="28"/>
          <w:szCs w:val="28"/>
        </w:rPr>
        <w:t>ện</w:t>
      </w:r>
      <w:r w:rsidRPr="00F004B9">
        <w:rPr>
          <w:sz w:val="28"/>
          <w:szCs w:val="28"/>
        </w:rPr>
        <w:t xml:space="preserve"> l</w:t>
      </w:r>
      <w:r w:rsidRPr="00F004B9">
        <w:rPr>
          <w:rFonts w:eastAsia="SimSun"/>
          <w:sz w:val="28"/>
          <w:szCs w:val="28"/>
        </w:rPr>
        <w:t>àm</w:t>
      </w:r>
      <w:r w:rsidRPr="00F004B9">
        <w:rPr>
          <w:sz w:val="28"/>
          <w:szCs w:val="28"/>
        </w:rPr>
        <w:t xml:space="preserve"> l</w:t>
      </w:r>
      <w:r w:rsidRPr="00F004B9">
        <w:rPr>
          <w:rFonts w:eastAsia="SimSun"/>
          <w:sz w:val="28"/>
          <w:szCs w:val="28"/>
        </w:rPr>
        <w:t>ụng</w:t>
      </w:r>
      <w:r w:rsidRPr="00F004B9">
        <w:rPr>
          <w:sz w:val="28"/>
          <w:szCs w:val="28"/>
        </w:rPr>
        <w:t xml:space="preserve"> c</w:t>
      </w:r>
      <w:r w:rsidRPr="00F004B9">
        <w:rPr>
          <w:rFonts w:eastAsia="SimSun"/>
          <w:sz w:val="28"/>
          <w:szCs w:val="28"/>
        </w:rPr>
        <w:t>ực</w:t>
      </w:r>
      <w:r w:rsidRPr="00F004B9">
        <w:rPr>
          <w:sz w:val="28"/>
          <w:szCs w:val="28"/>
        </w:rPr>
        <w:t xml:space="preserve"> nh</w:t>
      </w:r>
      <w:r w:rsidRPr="00F004B9">
        <w:rPr>
          <w:rFonts w:eastAsia="SimSun"/>
          <w:sz w:val="28"/>
          <w:szCs w:val="28"/>
        </w:rPr>
        <w:t>ọc,</w:t>
      </w:r>
      <w:r w:rsidRPr="00F004B9">
        <w:rPr>
          <w:sz w:val="28"/>
          <w:szCs w:val="28"/>
        </w:rPr>
        <w:t xml:space="preserve"> gi</w:t>
      </w:r>
      <w:r w:rsidRPr="00F004B9">
        <w:rPr>
          <w:rFonts w:eastAsia="SimSun"/>
          <w:sz w:val="28"/>
          <w:szCs w:val="28"/>
        </w:rPr>
        <w:t>ã</w:t>
      </w:r>
      <w:r w:rsidRPr="00F004B9">
        <w:rPr>
          <w:sz w:val="28"/>
          <w:szCs w:val="28"/>
        </w:rPr>
        <w:t xml:space="preserve"> g</w:t>
      </w:r>
      <w:r w:rsidRPr="00F004B9">
        <w:rPr>
          <w:rFonts w:eastAsia="SimSun"/>
          <w:sz w:val="28"/>
          <w:szCs w:val="28"/>
        </w:rPr>
        <w:t>ạo,</w:t>
      </w:r>
      <w:r w:rsidRPr="00F004B9">
        <w:rPr>
          <w:sz w:val="28"/>
          <w:szCs w:val="28"/>
        </w:rPr>
        <w:t xml:space="preserve"> b</w:t>
      </w:r>
      <w:r w:rsidRPr="00F004B9">
        <w:rPr>
          <w:rFonts w:eastAsia="SimSun"/>
          <w:sz w:val="28"/>
          <w:szCs w:val="28"/>
        </w:rPr>
        <w:t>ửa</w:t>
      </w:r>
      <w:r w:rsidRPr="00F004B9">
        <w:rPr>
          <w:sz w:val="28"/>
          <w:szCs w:val="28"/>
        </w:rPr>
        <w:t xml:space="preserve"> c</w:t>
      </w:r>
      <w:r w:rsidRPr="00F004B9">
        <w:rPr>
          <w:rFonts w:eastAsia="SimSun"/>
          <w:sz w:val="28"/>
          <w:szCs w:val="28"/>
        </w:rPr>
        <w:t>ủi.</w:t>
      </w:r>
      <w:r w:rsidRPr="00F004B9">
        <w:rPr>
          <w:sz w:val="28"/>
          <w:szCs w:val="28"/>
        </w:rPr>
        <w:t xml:space="preserve"> T</w:t>
      </w:r>
      <w:r w:rsidRPr="00F004B9">
        <w:rPr>
          <w:rFonts w:eastAsia="SimSun"/>
          <w:sz w:val="28"/>
          <w:szCs w:val="28"/>
        </w:rPr>
        <w:t>ọa</w:t>
      </w:r>
      <w:r w:rsidRPr="00F004B9">
        <w:rPr>
          <w:sz w:val="28"/>
          <w:szCs w:val="28"/>
        </w:rPr>
        <w:t xml:space="preserve"> Thiền nh</w:t>
      </w:r>
      <w:r w:rsidRPr="00F004B9">
        <w:rPr>
          <w:rFonts w:eastAsia="SimSun"/>
          <w:sz w:val="28"/>
          <w:szCs w:val="28"/>
        </w:rPr>
        <w:t>ư</w:t>
      </w:r>
      <w:r w:rsidRPr="00F004B9">
        <w:rPr>
          <w:sz w:val="28"/>
          <w:szCs w:val="28"/>
        </w:rPr>
        <w:t xml:space="preserve"> Ng</w:t>
      </w:r>
      <w:r w:rsidRPr="00F004B9">
        <w:rPr>
          <w:rFonts w:eastAsia="SimSun"/>
          <w:sz w:val="28"/>
          <w:szCs w:val="28"/>
        </w:rPr>
        <w:t>ài</w:t>
      </w:r>
      <w:r w:rsidRPr="00F004B9">
        <w:rPr>
          <w:sz w:val="28"/>
          <w:szCs w:val="28"/>
        </w:rPr>
        <w:t xml:space="preserve"> </w:t>
      </w:r>
      <w:r w:rsidRPr="00F004B9">
        <w:rPr>
          <w:rFonts w:eastAsia="SimSun"/>
          <w:sz w:val="28"/>
          <w:szCs w:val="28"/>
        </w:rPr>
        <w:t>đã</w:t>
      </w:r>
      <w:r w:rsidRPr="00F004B9">
        <w:rPr>
          <w:sz w:val="28"/>
          <w:szCs w:val="28"/>
        </w:rPr>
        <w:t xml:space="preserve"> n</w:t>
      </w:r>
      <w:r w:rsidRPr="00F004B9">
        <w:rPr>
          <w:rFonts w:eastAsia="SimSun"/>
          <w:sz w:val="28"/>
          <w:szCs w:val="28"/>
        </w:rPr>
        <w:t>ói</w:t>
      </w:r>
      <w:r w:rsidRPr="00F004B9">
        <w:rPr>
          <w:sz w:val="28"/>
          <w:szCs w:val="28"/>
        </w:rPr>
        <w:t xml:space="preserve"> ch</w:t>
      </w:r>
      <w:r w:rsidRPr="00F004B9">
        <w:rPr>
          <w:rFonts w:eastAsia="SimSun"/>
          <w:sz w:val="28"/>
          <w:szCs w:val="28"/>
        </w:rPr>
        <w:t>ính</w:t>
      </w:r>
      <w:r w:rsidRPr="00F004B9">
        <w:rPr>
          <w:sz w:val="28"/>
          <w:szCs w:val="28"/>
        </w:rPr>
        <w:t xml:space="preserve"> l</w:t>
      </w:r>
      <w:r w:rsidRPr="00F004B9">
        <w:rPr>
          <w:rFonts w:eastAsia="SimSun"/>
          <w:sz w:val="28"/>
          <w:szCs w:val="28"/>
        </w:rPr>
        <w:t>à</w:t>
      </w:r>
      <w:r w:rsidRPr="00F004B9">
        <w:rPr>
          <w:sz w:val="28"/>
          <w:szCs w:val="28"/>
        </w:rPr>
        <w:t xml:space="preserve"> </w:t>
      </w:r>
      <w:r w:rsidRPr="00F004B9">
        <w:rPr>
          <w:i/>
          <w:sz w:val="28"/>
          <w:szCs w:val="28"/>
        </w:rPr>
        <w:t>“</w:t>
      </w:r>
      <w:r w:rsidRPr="00F004B9">
        <w:rPr>
          <w:rFonts w:eastAsia="SimSun"/>
          <w:i/>
          <w:sz w:val="28"/>
          <w:szCs w:val="28"/>
        </w:rPr>
        <w:t>ngoài</w:t>
      </w:r>
      <w:r w:rsidRPr="00F004B9">
        <w:rPr>
          <w:i/>
          <w:sz w:val="28"/>
          <w:szCs w:val="28"/>
        </w:rPr>
        <w:t xml:space="preserve"> ch</w:t>
      </w:r>
      <w:r w:rsidRPr="00F004B9">
        <w:rPr>
          <w:rFonts w:eastAsia="SimSun"/>
          <w:i/>
          <w:sz w:val="28"/>
          <w:szCs w:val="28"/>
        </w:rPr>
        <w:t>ẳng</w:t>
      </w:r>
      <w:r w:rsidRPr="00F004B9">
        <w:rPr>
          <w:i/>
          <w:sz w:val="28"/>
          <w:szCs w:val="28"/>
        </w:rPr>
        <w:t xml:space="preserve"> ch</w:t>
      </w:r>
      <w:r w:rsidRPr="00F004B9">
        <w:rPr>
          <w:rFonts w:eastAsia="SimSun"/>
          <w:i/>
          <w:sz w:val="28"/>
          <w:szCs w:val="28"/>
        </w:rPr>
        <w:t>ấp</w:t>
      </w:r>
      <w:r w:rsidRPr="00F004B9">
        <w:rPr>
          <w:i/>
          <w:sz w:val="28"/>
          <w:szCs w:val="28"/>
        </w:rPr>
        <w:t xml:space="preserve"> </w:t>
      </w:r>
      <w:r w:rsidRPr="00F004B9">
        <w:rPr>
          <w:rFonts w:eastAsia="SimSun"/>
          <w:i/>
          <w:sz w:val="28"/>
          <w:szCs w:val="28"/>
        </w:rPr>
        <w:t>tướng,</w:t>
      </w:r>
      <w:r w:rsidRPr="00F004B9">
        <w:rPr>
          <w:i/>
          <w:sz w:val="28"/>
          <w:szCs w:val="28"/>
        </w:rPr>
        <w:t xml:space="preserve"> </w:t>
      </w:r>
      <w:r w:rsidRPr="00F004B9">
        <w:rPr>
          <w:rFonts w:eastAsia="SimSun"/>
          <w:i/>
          <w:sz w:val="28"/>
          <w:szCs w:val="28"/>
        </w:rPr>
        <w:t>trong</w:t>
      </w:r>
      <w:r w:rsidRPr="00F004B9">
        <w:rPr>
          <w:i/>
          <w:sz w:val="28"/>
          <w:szCs w:val="28"/>
        </w:rPr>
        <w:t xml:space="preserve"> ch</w:t>
      </w:r>
      <w:r w:rsidRPr="00F004B9">
        <w:rPr>
          <w:rFonts w:eastAsia="SimSun"/>
          <w:i/>
          <w:sz w:val="28"/>
          <w:szCs w:val="28"/>
        </w:rPr>
        <w:t>ẳng</w:t>
      </w:r>
      <w:r w:rsidRPr="00F004B9">
        <w:rPr>
          <w:i/>
          <w:sz w:val="28"/>
          <w:szCs w:val="28"/>
        </w:rPr>
        <w:t xml:space="preserve"> </w:t>
      </w:r>
      <w:r w:rsidRPr="00F004B9">
        <w:rPr>
          <w:rFonts w:eastAsia="SimSun"/>
          <w:i/>
          <w:sz w:val="28"/>
          <w:szCs w:val="28"/>
        </w:rPr>
        <w:t>động</w:t>
      </w:r>
      <w:r w:rsidRPr="00F004B9">
        <w:rPr>
          <w:i/>
          <w:sz w:val="28"/>
          <w:szCs w:val="28"/>
        </w:rPr>
        <w:t xml:space="preserve"> tâm”</w:t>
      </w:r>
      <w:r w:rsidRPr="00F004B9">
        <w:rPr>
          <w:rFonts w:eastAsia="SimSun"/>
          <w:sz w:val="28"/>
          <w:szCs w:val="28"/>
        </w:rPr>
        <w:t>,</w:t>
      </w:r>
      <w:r w:rsidRPr="00F004B9">
        <w:rPr>
          <w:sz w:val="28"/>
          <w:szCs w:val="28"/>
        </w:rPr>
        <w:t xml:space="preserve"> </w:t>
      </w:r>
      <w:r w:rsidRPr="00F004B9">
        <w:rPr>
          <w:rFonts w:eastAsia="SimSun"/>
          <w:sz w:val="28"/>
          <w:szCs w:val="28"/>
        </w:rPr>
        <w:t>thật</w:t>
      </w:r>
      <w:r w:rsidRPr="00F004B9">
        <w:rPr>
          <w:sz w:val="28"/>
          <w:szCs w:val="28"/>
        </w:rPr>
        <w:t xml:space="preserve"> sự </w:t>
      </w:r>
      <w:r w:rsidRPr="00F004B9">
        <w:rPr>
          <w:rFonts w:eastAsia="SimSun"/>
          <w:sz w:val="28"/>
          <w:szCs w:val="28"/>
        </w:rPr>
        <w:t>tọa</w:t>
      </w:r>
      <w:r w:rsidRPr="00F004B9">
        <w:rPr>
          <w:sz w:val="28"/>
          <w:szCs w:val="28"/>
        </w:rPr>
        <w:t xml:space="preserve"> Thi</w:t>
      </w:r>
      <w:r w:rsidRPr="00F004B9">
        <w:rPr>
          <w:rFonts w:eastAsia="SimSun"/>
          <w:sz w:val="28"/>
          <w:szCs w:val="28"/>
        </w:rPr>
        <w:t>ền,</w:t>
      </w:r>
      <w:r w:rsidRPr="00F004B9">
        <w:rPr>
          <w:sz w:val="28"/>
          <w:szCs w:val="28"/>
        </w:rPr>
        <w:t xml:space="preserve"> ch</w:t>
      </w:r>
      <w:r w:rsidRPr="00F004B9">
        <w:rPr>
          <w:rFonts w:eastAsia="SimSun"/>
          <w:sz w:val="28"/>
          <w:szCs w:val="28"/>
        </w:rPr>
        <w:t>ẳng</w:t>
      </w:r>
      <w:r w:rsidRPr="00F004B9">
        <w:rPr>
          <w:sz w:val="28"/>
          <w:szCs w:val="28"/>
        </w:rPr>
        <w:t xml:space="preserve"> ph</w:t>
      </w:r>
      <w:r w:rsidRPr="00F004B9">
        <w:rPr>
          <w:rFonts w:eastAsia="SimSun"/>
          <w:sz w:val="28"/>
          <w:szCs w:val="28"/>
        </w:rPr>
        <w:t>ải</w:t>
      </w:r>
      <w:r w:rsidRPr="00F004B9">
        <w:rPr>
          <w:sz w:val="28"/>
          <w:szCs w:val="28"/>
        </w:rPr>
        <w:t xml:space="preserve"> l</w:t>
      </w:r>
      <w:r w:rsidRPr="00F004B9">
        <w:rPr>
          <w:rFonts w:eastAsia="SimSun"/>
          <w:sz w:val="28"/>
          <w:szCs w:val="28"/>
        </w:rPr>
        <w:t>à</w:t>
      </w:r>
      <w:r w:rsidRPr="00F004B9">
        <w:rPr>
          <w:sz w:val="28"/>
          <w:szCs w:val="28"/>
        </w:rPr>
        <w:t xml:space="preserve"> t</w:t>
      </w:r>
      <w:r w:rsidRPr="00F004B9">
        <w:rPr>
          <w:rFonts w:eastAsia="SimSun"/>
          <w:sz w:val="28"/>
          <w:szCs w:val="28"/>
        </w:rPr>
        <w:t>ọa</w:t>
      </w:r>
      <w:r w:rsidRPr="00F004B9">
        <w:rPr>
          <w:sz w:val="28"/>
          <w:szCs w:val="28"/>
        </w:rPr>
        <w:t xml:space="preserve"> Thi</w:t>
      </w:r>
      <w:r w:rsidRPr="00F004B9">
        <w:rPr>
          <w:rFonts w:eastAsia="SimSun"/>
          <w:sz w:val="28"/>
          <w:szCs w:val="28"/>
        </w:rPr>
        <w:t>ền</w:t>
      </w:r>
      <w:r w:rsidRPr="00F004B9">
        <w:rPr>
          <w:sz w:val="28"/>
          <w:szCs w:val="28"/>
        </w:rPr>
        <w:t xml:space="preserve"> theo h</w:t>
      </w:r>
      <w:r w:rsidRPr="00F004B9">
        <w:rPr>
          <w:rFonts w:eastAsia="SimSun"/>
          <w:sz w:val="28"/>
          <w:szCs w:val="28"/>
        </w:rPr>
        <w:t>ình</w:t>
      </w:r>
      <w:r w:rsidRPr="00F004B9">
        <w:rPr>
          <w:sz w:val="28"/>
          <w:szCs w:val="28"/>
        </w:rPr>
        <w:t xml:space="preserve"> th</w:t>
      </w:r>
      <w:r w:rsidRPr="00F004B9">
        <w:rPr>
          <w:rFonts w:eastAsia="SimSun"/>
          <w:sz w:val="28"/>
          <w:szCs w:val="28"/>
        </w:rPr>
        <w:t>ức.</w:t>
      </w:r>
      <w:r w:rsidRPr="00F004B9">
        <w:rPr>
          <w:sz w:val="28"/>
          <w:szCs w:val="28"/>
        </w:rPr>
        <w:t xml:space="preserve"> T</w:t>
      </w:r>
      <w:r w:rsidRPr="00F004B9">
        <w:rPr>
          <w:rFonts w:eastAsia="SimSun"/>
          <w:sz w:val="28"/>
          <w:szCs w:val="28"/>
        </w:rPr>
        <w:t>ọa</w:t>
      </w:r>
      <w:r w:rsidRPr="00F004B9">
        <w:rPr>
          <w:sz w:val="28"/>
          <w:szCs w:val="28"/>
        </w:rPr>
        <w:t xml:space="preserve"> Thi</w:t>
      </w:r>
      <w:r w:rsidRPr="00F004B9">
        <w:rPr>
          <w:rFonts w:eastAsia="SimSun"/>
          <w:sz w:val="28"/>
          <w:szCs w:val="28"/>
        </w:rPr>
        <w:t>ền</w:t>
      </w:r>
      <w:r w:rsidRPr="00F004B9">
        <w:rPr>
          <w:sz w:val="28"/>
          <w:szCs w:val="28"/>
        </w:rPr>
        <w:t xml:space="preserve"> trong </w:t>
      </w:r>
      <w:r w:rsidRPr="00F004B9">
        <w:rPr>
          <w:rFonts w:eastAsia="SimSun"/>
          <w:sz w:val="28"/>
          <w:szCs w:val="28"/>
        </w:rPr>
        <w:t>Thiền</w:t>
      </w:r>
      <w:r w:rsidRPr="00F004B9">
        <w:rPr>
          <w:sz w:val="28"/>
          <w:szCs w:val="28"/>
        </w:rPr>
        <w:t xml:space="preserve"> đường </w:t>
      </w:r>
      <w:r w:rsidRPr="00F004B9">
        <w:rPr>
          <w:rFonts w:eastAsia="SimSun"/>
          <w:sz w:val="28"/>
          <w:szCs w:val="28"/>
        </w:rPr>
        <w:t>là</w:t>
      </w:r>
      <w:r w:rsidRPr="00F004B9">
        <w:rPr>
          <w:sz w:val="28"/>
          <w:szCs w:val="28"/>
        </w:rPr>
        <w:t xml:space="preserve"> t</w:t>
      </w:r>
      <w:r w:rsidRPr="00F004B9">
        <w:rPr>
          <w:rFonts w:eastAsia="SimSun"/>
          <w:sz w:val="28"/>
          <w:szCs w:val="28"/>
        </w:rPr>
        <w:t>ọa</w:t>
      </w:r>
      <w:r w:rsidRPr="00F004B9">
        <w:rPr>
          <w:sz w:val="28"/>
          <w:szCs w:val="28"/>
        </w:rPr>
        <w:t xml:space="preserve"> Thi</w:t>
      </w:r>
      <w:r w:rsidRPr="00F004B9">
        <w:rPr>
          <w:rFonts w:eastAsia="SimSun"/>
          <w:sz w:val="28"/>
          <w:szCs w:val="28"/>
        </w:rPr>
        <w:t>ền</w:t>
      </w:r>
      <w:r w:rsidRPr="00F004B9">
        <w:rPr>
          <w:sz w:val="28"/>
          <w:szCs w:val="28"/>
        </w:rPr>
        <w:t xml:space="preserve"> theo </w:t>
      </w:r>
      <w:r w:rsidRPr="00F004B9">
        <w:rPr>
          <w:rFonts w:eastAsia="SimSun"/>
          <w:sz w:val="28"/>
          <w:szCs w:val="28"/>
        </w:rPr>
        <w:t>hình</w:t>
      </w:r>
      <w:r w:rsidRPr="00F004B9">
        <w:rPr>
          <w:sz w:val="28"/>
          <w:szCs w:val="28"/>
        </w:rPr>
        <w:t xml:space="preserve"> thức</w:t>
      </w:r>
      <w:r w:rsidRPr="00F004B9">
        <w:rPr>
          <w:rFonts w:eastAsia="SimSun"/>
          <w:sz w:val="28"/>
          <w:szCs w:val="28"/>
        </w:rPr>
        <w:t>,</w:t>
      </w:r>
      <w:r w:rsidRPr="00F004B9">
        <w:rPr>
          <w:sz w:val="28"/>
          <w:szCs w:val="28"/>
        </w:rPr>
        <w:t xml:space="preserve"> ch</w:t>
      </w:r>
      <w:r w:rsidRPr="00F004B9">
        <w:rPr>
          <w:rFonts w:eastAsia="SimSun"/>
          <w:sz w:val="28"/>
          <w:szCs w:val="28"/>
        </w:rPr>
        <w:t>ưa</w:t>
      </w:r>
      <w:r w:rsidRPr="00F004B9">
        <w:rPr>
          <w:sz w:val="28"/>
          <w:szCs w:val="28"/>
        </w:rPr>
        <w:t xml:space="preserve"> ch</w:t>
      </w:r>
      <w:r w:rsidRPr="00F004B9">
        <w:rPr>
          <w:rFonts w:eastAsia="SimSun"/>
          <w:sz w:val="28"/>
          <w:szCs w:val="28"/>
        </w:rPr>
        <w:t>ắc</w:t>
      </w:r>
      <w:r w:rsidRPr="00F004B9">
        <w:rPr>
          <w:sz w:val="28"/>
          <w:szCs w:val="28"/>
        </w:rPr>
        <w:t xml:space="preserve"> </w:t>
      </w:r>
      <w:r w:rsidRPr="00F004B9">
        <w:rPr>
          <w:rFonts w:eastAsia="SimSun"/>
          <w:sz w:val="28"/>
          <w:szCs w:val="28"/>
        </w:rPr>
        <w:t>đã</w:t>
      </w:r>
      <w:r w:rsidRPr="00F004B9">
        <w:rPr>
          <w:sz w:val="28"/>
          <w:szCs w:val="28"/>
        </w:rPr>
        <w:t xml:space="preserve"> c</w:t>
      </w:r>
      <w:r w:rsidRPr="00F004B9">
        <w:rPr>
          <w:rFonts w:eastAsia="SimSun"/>
          <w:sz w:val="28"/>
          <w:szCs w:val="28"/>
        </w:rPr>
        <w:t>ó</w:t>
      </w:r>
      <w:r w:rsidRPr="00F004B9">
        <w:rPr>
          <w:sz w:val="28"/>
          <w:szCs w:val="28"/>
        </w:rPr>
        <w:t xml:space="preserve"> Thi</w:t>
      </w:r>
      <w:r w:rsidRPr="00F004B9">
        <w:rPr>
          <w:rFonts w:eastAsia="SimSun"/>
          <w:sz w:val="28"/>
          <w:szCs w:val="28"/>
        </w:rPr>
        <w:t>ền</w:t>
      </w:r>
      <w:r w:rsidRPr="00F004B9">
        <w:rPr>
          <w:sz w:val="28"/>
          <w:szCs w:val="28"/>
        </w:rPr>
        <w:t xml:space="preserve"> </w:t>
      </w:r>
      <w:r w:rsidRPr="00F004B9">
        <w:rPr>
          <w:rFonts w:eastAsia="SimSun"/>
          <w:sz w:val="28"/>
          <w:szCs w:val="28"/>
        </w:rPr>
        <w:t>Định!</w:t>
      </w:r>
      <w:r w:rsidRPr="00F004B9">
        <w:rPr>
          <w:sz w:val="28"/>
          <w:szCs w:val="28"/>
        </w:rPr>
        <w:t xml:space="preserve"> N</w:t>
      </w:r>
      <w:r w:rsidRPr="00F004B9">
        <w:rPr>
          <w:rFonts w:eastAsia="SimSun"/>
          <w:sz w:val="28"/>
          <w:szCs w:val="28"/>
        </w:rPr>
        <w:t>ếu</w:t>
      </w:r>
      <w:r w:rsidRPr="00F004B9">
        <w:rPr>
          <w:sz w:val="28"/>
          <w:szCs w:val="28"/>
        </w:rPr>
        <w:t xml:space="preserve"> t</w:t>
      </w:r>
      <w:r w:rsidRPr="00F004B9">
        <w:rPr>
          <w:rFonts w:eastAsia="SimSun"/>
          <w:sz w:val="28"/>
          <w:szCs w:val="28"/>
        </w:rPr>
        <w:t>âm</w:t>
      </w:r>
      <w:r w:rsidRPr="00F004B9">
        <w:rPr>
          <w:sz w:val="28"/>
          <w:szCs w:val="28"/>
        </w:rPr>
        <w:t xml:space="preserve"> v</w:t>
      </w:r>
      <w:r w:rsidRPr="00F004B9">
        <w:rPr>
          <w:rFonts w:eastAsia="SimSun"/>
          <w:sz w:val="28"/>
          <w:szCs w:val="28"/>
        </w:rPr>
        <w:t>ẫn</w:t>
      </w:r>
      <w:r w:rsidRPr="00F004B9">
        <w:rPr>
          <w:sz w:val="28"/>
          <w:szCs w:val="28"/>
        </w:rPr>
        <w:t xml:space="preserve"> phan duy</w:t>
      </w:r>
      <w:r w:rsidRPr="00F004B9">
        <w:rPr>
          <w:rFonts w:eastAsia="SimSun"/>
          <w:sz w:val="28"/>
          <w:szCs w:val="28"/>
        </w:rPr>
        <w:t>ên,</w:t>
      </w:r>
      <w:r w:rsidRPr="00F004B9">
        <w:rPr>
          <w:sz w:val="28"/>
          <w:szCs w:val="28"/>
        </w:rPr>
        <w:t xml:space="preserve"> v</w:t>
      </w:r>
      <w:r w:rsidRPr="00F004B9">
        <w:rPr>
          <w:rFonts w:eastAsia="SimSun"/>
          <w:sz w:val="28"/>
          <w:szCs w:val="28"/>
        </w:rPr>
        <w:t>ẫn</w:t>
      </w:r>
      <w:r w:rsidRPr="00F004B9">
        <w:rPr>
          <w:sz w:val="28"/>
          <w:szCs w:val="28"/>
        </w:rPr>
        <w:t xml:space="preserve"> ch</w:t>
      </w:r>
      <w:r w:rsidRPr="00F004B9">
        <w:rPr>
          <w:rFonts w:eastAsia="SimSun"/>
          <w:sz w:val="28"/>
          <w:szCs w:val="28"/>
        </w:rPr>
        <w:t>ấp</w:t>
      </w:r>
      <w:r w:rsidRPr="00F004B9">
        <w:rPr>
          <w:sz w:val="28"/>
          <w:szCs w:val="28"/>
        </w:rPr>
        <w:t xml:space="preserve"> t</w:t>
      </w:r>
      <w:r w:rsidRPr="00F004B9">
        <w:rPr>
          <w:rFonts w:eastAsia="SimSun"/>
          <w:sz w:val="28"/>
          <w:szCs w:val="28"/>
        </w:rPr>
        <w:t>ướng,</w:t>
      </w:r>
      <w:r w:rsidRPr="00F004B9">
        <w:rPr>
          <w:sz w:val="28"/>
          <w:szCs w:val="28"/>
        </w:rPr>
        <w:t xml:space="preserve"> s</w:t>
      </w:r>
      <w:r w:rsidRPr="00F004B9">
        <w:rPr>
          <w:rFonts w:eastAsia="SimSun"/>
          <w:sz w:val="28"/>
          <w:szCs w:val="28"/>
        </w:rPr>
        <w:t>ẽ</w:t>
      </w:r>
      <w:r w:rsidRPr="00F004B9">
        <w:rPr>
          <w:sz w:val="28"/>
          <w:szCs w:val="28"/>
        </w:rPr>
        <w:t xml:space="preserve"> ch</w:t>
      </w:r>
      <w:r w:rsidRPr="00F004B9">
        <w:rPr>
          <w:rFonts w:eastAsia="SimSun"/>
          <w:sz w:val="28"/>
          <w:szCs w:val="28"/>
        </w:rPr>
        <w:t>ẳng</w:t>
      </w:r>
      <w:r w:rsidRPr="00F004B9">
        <w:rPr>
          <w:sz w:val="28"/>
          <w:szCs w:val="28"/>
        </w:rPr>
        <w:t xml:space="preserve"> c</w:t>
      </w:r>
      <w:r w:rsidRPr="00F004B9">
        <w:rPr>
          <w:rFonts w:eastAsia="SimSun"/>
          <w:sz w:val="28"/>
          <w:szCs w:val="28"/>
        </w:rPr>
        <w:t>ó</w:t>
      </w:r>
      <w:r w:rsidRPr="00F004B9">
        <w:rPr>
          <w:sz w:val="28"/>
          <w:szCs w:val="28"/>
        </w:rPr>
        <w:t xml:space="preserve"> Thi</w:t>
      </w:r>
      <w:r w:rsidRPr="00F004B9">
        <w:rPr>
          <w:rFonts w:eastAsia="SimSun"/>
          <w:sz w:val="28"/>
          <w:szCs w:val="28"/>
        </w:rPr>
        <w:t>ền</w:t>
      </w:r>
      <w:r w:rsidRPr="00F004B9">
        <w:rPr>
          <w:sz w:val="28"/>
          <w:szCs w:val="28"/>
        </w:rPr>
        <w:t xml:space="preserve"> </w:t>
      </w:r>
      <w:r w:rsidRPr="00F004B9">
        <w:rPr>
          <w:rFonts w:eastAsia="SimSun"/>
          <w:sz w:val="28"/>
          <w:szCs w:val="28"/>
        </w:rPr>
        <w:t>Định!</w:t>
      </w:r>
      <w:r w:rsidRPr="00F004B9">
        <w:rPr>
          <w:sz w:val="28"/>
          <w:szCs w:val="28"/>
        </w:rPr>
        <w:t xml:space="preserve"> </w:t>
      </w:r>
      <w:r w:rsidRPr="00F004B9">
        <w:rPr>
          <w:rFonts w:eastAsia="SimSun"/>
          <w:sz w:val="28"/>
          <w:szCs w:val="28"/>
        </w:rPr>
        <w:t>Do</w:t>
      </w:r>
      <w:r w:rsidRPr="00F004B9">
        <w:rPr>
          <w:sz w:val="28"/>
          <w:szCs w:val="28"/>
        </w:rPr>
        <w:t xml:space="preserve"> </w:t>
      </w:r>
      <w:r w:rsidRPr="00F004B9">
        <w:rPr>
          <w:rFonts w:eastAsia="SimSun"/>
          <w:sz w:val="28"/>
          <w:szCs w:val="28"/>
        </w:rPr>
        <w:t>đó,</w:t>
      </w:r>
      <w:r w:rsidRPr="00F004B9">
        <w:rPr>
          <w:sz w:val="28"/>
          <w:szCs w:val="28"/>
        </w:rPr>
        <w:t xml:space="preserve"> </w:t>
      </w:r>
      <w:r w:rsidRPr="00F004B9">
        <w:rPr>
          <w:rFonts w:eastAsia="SimSun"/>
          <w:sz w:val="28"/>
          <w:szCs w:val="28"/>
        </w:rPr>
        <w:t>điều</w:t>
      </w:r>
      <w:r w:rsidRPr="00F004B9">
        <w:rPr>
          <w:sz w:val="28"/>
          <w:szCs w:val="28"/>
        </w:rPr>
        <w:t xml:space="preserve"> n</w:t>
      </w:r>
      <w:r w:rsidRPr="00F004B9">
        <w:rPr>
          <w:rFonts w:eastAsia="SimSun"/>
          <w:sz w:val="28"/>
          <w:szCs w:val="28"/>
        </w:rPr>
        <w:t>ày</w:t>
      </w:r>
      <w:r w:rsidRPr="00F004B9">
        <w:rPr>
          <w:sz w:val="28"/>
          <w:szCs w:val="28"/>
        </w:rPr>
        <w:t xml:space="preserve"> ho</w:t>
      </w:r>
      <w:r w:rsidRPr="00F004B9">
        <w:rPr>
          <w:rFonts w:eastAsia="SimSun"/>
          <w:sz w:val="28"/>
          <w:szCs w:val="28"/>
        </w:rPr>
        <w:t>àn</w:t>
      </w:r>
      <w:r w:rsidRPr="00F004B9">
        <w:rPr>
          <w:sz w:val="28"/>
          <w:szCs w:val="28"/>
        </w:rPr>
        <w:t xml:space="preserve"> to</w:t>
      </w:r>
      <w:r w:rsidRPr="00F004B9">
        <w:rPr>
          <w:rFonts w:eastAsia="SimSun"/>
          <w:sz w:val="28"/>
          <w:szCs w:val="28"/>
        </w:rPr>
        <w:t>àn</w:t>
      </w:r>
      <w:r w:rsidRPr="00F004B9">
        <w:rPr>
          <w:sz w:val="28"/>
          <w:szCs w:val="28"/>
        </w:rPr>
        <w:t xml:space="preserve"> gi</w:t>
      </w:r>
      <w:r w:rsidRPr="00F004B9">
        <w:rPr>
          <w:rFonts w:eastAsia="SimSun"/>
          <w:sz w:val="28"/>
          <w:szCs w:val="28"/>
        </w:rPr>
        <w:t>ống</w:t>
      </w:r>
      <w:r w:rsidRPr="00F004B9">
        <w:rPr>
          <w:sz w:val="28"/>
          <w:szCs w:val="28"/>
        </w:rPr>
        <w:t xml:space="preserve"> nh</w:t>
      </w:r>
      <w:r w:rsidRPr="00F004B9">
        <w:rPr>
          <w:rFonts w:eastAsia="SimSun"/>
          <w:sz w:val="28"/>
          <w:szCs w:val="28"/>
        </w:rPr>
        <w:t>ư</w:t>
      </w:r>
      <w:r w:rsidRPr="00F004B9">
        <w:rPr>
          <w:sz w:val="28"/>
          <w:szCs w:val="28"/>
        </w:rPr>
        <w:t xml:space="preserve"> l</w:t>
      </w:r>
      <w:r w:rsidRPr="00F004B9">
        <w:rPr>
          <w:rFonts w:eastAsia="SimSun"/>
          <w:sz w:val="28"/>
          <w:szCs w:val="28"/>
        </w:rPr>
        <w:t>ời</w:t>
      </w:r>
      <w:r w:rsidRPr="00F004B9">
        <w:rPr>
          <w:sz w:val="28"/>
          <w:szCs w:val="28"/>
        </w:rPr>
        <w:t xml:space="preserve"> tr</w:t>
      </w:r>
      <w:r w:rsidRPr="00F004B9">
        <w:rPr>
          <w:rFonts w:eastAsia="SimSun"/>
          <w:sz w:val="28"/>
          <w:szCs w:val="28"/>
        </w:rPr>
        <w:t>ưởng</w:t>
      </w:r>
      <w:r w:rsidRPr="00F004B9">
        <w:rPr>
          <w:sz w:val="28"/>
          <w:szCs w:val="28"/>
        </w:rPr>
        <w:t xml:space="preserve"> gi</w:t>
      </w:r>
      <w:r w:rsidRPr="00F004B9">
        <w:rPr>
          <w:rFonts w:eastAsia="SimSun"/>
          <w:sz w:val="28"/>
          <w:szCs w:val="28"/>
        </w:rPr>
        <w:t>ả</w:t>
      </w:r>
      <w:r w:rsidRPr="00F004B9">
        <w:rPr>
          <w:sz w:val="28"/>
          <w:szCs w:val="28"/>
        </w:rPr>
        <w:t xml:space="preserve"> </w:t>
      </w:r>
      <w:r w:rsidRPr="00F004B9">
        <w:rPr>
          <w:rFonts w:eastAsia="SimSun"/>
          <w:sz w:val="28"/>
          <w:szCs w:val="28"/>
        </w:rPr>
        <w:t>Dục</w:t>
      </w:r>
      <w:r w:rsidRPr="00F004B9">
        <w:rPr>
          <w:sz w:val="28"/>
          <w:szCs w:val="28"/>
        </w:rPr>
        <w:t xml:space="preserve"> H</w:t>
      </w:r>
      <w:r w:rsidRPr="00F004B9">
        <w:rPr>
          <w:rFonts w:eastAsia="SimSun"/>
          <w:sz w:val="28"/>
          <w:szCs w:val="28"/>
        </w:rPr>
        <w:t>ương</w:t>
      </w:r>
      <w:r w:rsidRPr="00F004B9">
        <w:rPr>
          <w:sz w:val="28"/>
          <w:szCs w:val="28"/>
        </w:rPr>
        <w:t xml:space="preserve"> </w:t>
      </w:r>
      <w:r w:rsidRPr="00F004B9">
        <w:rPr>
          <w:rFonts w:eastAsia="SimSun"/>
          <w:sz w:val="28"/>
          <w:szCs w:val="28"/>
        </w:rPr>
        <w:t>đã</w:t>
      </w:r>
      <w:r w:rsidRPr="00F004B9">
        <w:rPr>
          <w:sz w:val="28"/>
          <w:szCs w:val="28"/>
        </w:rPr>
        <w:t xml:space="preserve"> n</w:t>
      </w:r>
      <w:r w:rsidRPr="00F004B9">
        <w:rPr>
          <w:rFonts w:eastAsia="SimSun"/>
          <w:sz w:val="28"/>
          <w:szCs w:val="28"/>
        </w:rPr>
        <w:t>ói</w:t>
      </w:r>
      <w:r w:rsidRPr="00F004B9">
        <w:rPr>
          <w:sz w:val="28"/>
          <w:szCs w:val="28"/>
        </w:rPr>
        <w:t xml:space="preserve"> trong kinh </w:t>
      </w:r>
      <w:r w:rsidRPr="00F004B9">
        <w:rPr>
          <w:rFonts w:eastAsia="SimSun"/>
          <w:sz w:val="28"/>
          <w:szCs w:val="28"/>
        </w:rPr>
        <w:t>Hoa</w:t>
      </w:r>
      <w:r w:rsidRPr="00F004B9">
        <w:rPr>
          <w:sz w:val="28"/>
          <w:szCs w:val="28"/>
        </w:rPr>
        <w:t xml:space="preserve"> Nghiêm.</w:t>
      </w:r>
    </w:p>
    <w:p w14:paraId="66A1816C" w14:textId="77777777" w:rsidR="003031FC" w:rsidRPr="00F004B9" w:rsidRDefault="003031FC" w:rsidP="00C95564">
      <w:pPr>
        <w:rPr>
          <w:rFonts w:eastAsia="SimSun"/>
          <w:sz w:val="28"/>
          <w:szCs w:val="28"/>
        </w:rPr>
      </w:pPr>
    </w:p>
    <w:p w14:paraId="5CEF0CF6" w14:textId="77777777" w:rsidR="003031FC" w:rsidRPr="00F004B9" w:rsidRDefault="003031FC" w:rsidP="00C95564">
      <w:pPr>
        <w:ind w:firstLine="720"/>
        <w:rPr>
          <w:b/>
          <w:i/>
          <w:sz w:val="28"/>
          <w:szCs w:val="28"/>
        </w:rPr>
      </w:pPr>
      <w:r w:rsidRPr="00F004B9">
        <w:rPr>
          <w:rFonts w:eastAsia="SimSun"/>
          <w:b/>
          <w:i/>
          <w:sz w:val="28"/>
          <w:szCs w:val="28"/>
        </w:rPr>
        <w:t>(Sao)</w:t>
      </w:r>
      <w:r w:rsidRPr="00F004B9">
        <w:rPr>
          <w:b/>
          <w:i/>
          <w:sz w:val="28"/>
          <w:szCs w:val="28"/>
        </w:rPr>
        <w:t xml:space="preserve"> Giáo khai tứ chủng tam-muội.</w:t>
      </w:r>
    </w:p>
    <w:p w14:paraId="59D11574" w14:textId="77777777" w:rsidR="003031FC" w:rsidRPr="00F004B9" w:rsidRDefault="003031FC" w:rsidP="00C95564">
      <w:pPr>
        <w:ind w:firstLine="720"/>
        <w:rPr>
          <w:rFonts w:ascii="DFKai-SB" w:eastAsia="DFKai-SB" w:hAnsi="DFKai-SB" w:cs="DFKai-SB"/>
          <w:b/>
          <w:sz w:val="32"/>
          <w:szCs w:val="32"/>
        </w:rPr>
      </w:pPr>
      <w:r w:rsidRPr="00F004B9">
        <w:rPr>
          <w:rFonts w:eastAsia="DFKai-SB"/>
          <w:b/>
          <w:sz w:val="32"/>
          <w:szCs w:val="32"/>
        </w:rPr>
        <w:t>(</w:t>
      </w:r>
      <w:r w:rsidRPr="00F004B9">
        <w:rPr>
          <w:rFonts w:ascii="DFKai-SB" w:eastAsia="DFKai-SB" w:hAnsi="DFKai-SB" w:cs="DFKai-SB"/>
          <w:b/>
          <w:sz w:val="32"/>
          <w:szCs w:val="32"/>
        </w:rPr>
        <w:t>鈔</w:t>
      </w:r>
      <w:r w:rsidRPr="00F004B9">
        <w:rPr>
          <w:rFonts w:eastAsia="DFKai-SB"/>
          <w:b/>
          <w:sz w:val="32"/>
          <w:szCs w:val="32"/>
        </w:rPr>
        <w:t xml:space="preserve">) </w:t>
      </w:r>
      <w:r w:rsidRPr="00F004B9">
        <w:rPr>
          <w:rFonts w:ascii="DFKai-SB" w:eastAsia="DFKai-SB" w:hAnsi="DFKai-SB" w:cs="DFKai-SB"/>
          <w:b/>
          <w:sz w:val="32"/>
          <w:szCs w:val="32"/>
        </w:rPr>
        <w:t>教開四種三昧。</w:t>
      </w:r>
    </w:p>
    <w:p w14:paraId="4530E60C" w14:textId="77777777" w:rsidR="003031FC" w:rsidRPr="00F004B9" w:rsidRDefault="003031FC" w:rsidP="00C95564">
      <w:pPr>
        <w:ind w:firstLine="720"/>
        <w:rPr>
          <w:i/>
          <w:sz w:val="28"/>
          <w:szCs w:val="28"/>
        </w:rPr>
      </w:pPr>
      <w:r w:rsidRPr="00F004B9">
        <w:rPr>
          <w:rFonts w:eastAsia="SimSun"/>
          <w:i/>
          <w:sz w:val="28"/>
          <w:szCs w:val="28"/>
        </w:rPr>
        <w:t>(</w:t>
      </w:r>
      <w:r w:rsidRPr="00F004B9">
        <w:rPr>
          <w:rFonts w:eastAsia="SimSun"/>
          <w:b/>
          <w:i/>
          <w:sz w:val="28"/>
          <w:szCs w:val="28"/>
        </w:rPr>
        <w:t>Sao</w:t>
      </w:r>
      <w:r w:rsidRPr="00F004B9">
        <w:rPr>
          <w:rFonts w:eastAsia="SimSun"/>
          <w:i/>
          <w:sz w:val="28"/>
          <w:szCs w:val="28"/>
        </w:rPr>
        <w:t>:</w:t>
      </w:r>
      <w:r w:rsidRPr="00F004B9">
        <w:rPr>
          <w:i/>
          <w:sz w:val="28"/>
          <w:szCs w:val="28"/>
        </w:rPr>
        <w:t xml:space="preserve"> Trong Giáo, lập ra bốn loại tam-muội).</w:t>
      </w:r>
    </w:p>
    <w:p w14:paraId="7FF62B34" w14:textId="77777777" w:rsidR="003031FC" w:rsidRPr="00F004B9" w:rsidRDefault="003031FC" w:rsidP="00C95564">
      <w:pPr>
        <w:rPr>
          <w:rFonts w:eastAsia="SimSun"/>
          <w:i/>
          <w:sz w:val="28"/>
          <w:szCs w:val="28"/>
        </w:rPr>
      </w:pPr>
    </w:p>
    <w:p w14:paraId="21E469B8" w14:textId="77777777" w:rsidR="003031FC" w:rsidRPr="00F004B9" w:rsidRDefault="003031FC" w:rsidP="00C95564">
      <w:pPr>
        <w:ind w:firstLine="720"/>
        <w:rPr>
          <w:sz w:val="28"/>
          <w:szCs w:val="28"/>
        </w:rPr>
      </w:pPr>
      <w:r w:rsidRPr="00F004B9">
        <w:rPr>
          <w:rFonts w:eastAsia="SimSun"/>
          <w:sz w:val="28"/>
          <w:szCs w:val="28"/>
        </w:rPr>
        <w:t>Tam-muội</w:t>
      </w:r>
      <w:r w:rsidRPr="00F004B9">
        <w:rPr>
          <w:sz w:val="28"/>
          <w:szCs w:val="28"/>
        </w:rPr>
        <w:t xml:space="preserve"> l</w:t>
      </w:r>
      <w:r w:rsidRPr="00F004B9">
        <w:rPr>
          <w:rFonts w:eastAsia="SimSun"/>
          <w:sz w:val="28"/>
          <w:szCs w:val="28"/>
        </w:rPr>
        <w:t>à</w:t>
      </w:r>
      <w:r w:rsidRPr="00F004B9">
        <w:rPr>
          <w:sz w:val="28"/>
          <w:szCs w:val="28"/>
        </w:rPr>
        <w:t xml:space="preserve"> Thi</w:t>
      </w:r>
      <w:r w:rsidRPr="00F004B9">
        <w:rPr>
          <w:rFonts w:eastAsia="SimSun"/>
          <w:sz w:val="28"/>
          <w:szCs w:val="28"/>
        </w:rPr>
        <w:t>ền</w:t>
      </w:r>
      <w:r w:rsidRPr="00F004B9">
        <w:rPr>
          <w:sz w:val="28"/>
          <w:szCs w:val="28"/>
        </w:rPr>
        <w:t xml:space="preserve"> </w:t>
      </w:r>
      <w:r w:rsidRPr="00F004B9">
        <w:rPr>
          <w:rFonts w:eastAsia="SimSun"/>
          <w:sz w:val="28"/>
          <w:szCs w:val="28"/>
        </w:rPr>
        <w:t>Định.</w:t>
      </w:r>
      <w:r w:rsidRPr="00F004B9">
        <w:rPr>
          <w:sz w:val="28"/>
          <w:szCs w:val="28"/>
        </w:rPr>
        <w:t xml:space="preserve"> N</w:t>
      </w:r>
      <w:r w:rsidRPr="00F004B9">
        <w:rPr>
          <w:rFonts w:eastAsia="SimSun"/>
          <w:sz w:val="28"/>
          <w:szCs w:val="28"/>
        </w:rPr>
        <w:t>ói</w:t>
      </w:r>
      <w:r w:rsidRPr="00F004B9">
        <w:rPr>
          <w:sz w:val="28"/>
          <w:szCs w:val="28"/>
        </w:rPr>
        <w:t xml:space="preserve"> t</w:t>
      </w:r>
      <w:r w:rsidRPr="00F004B9">
        <w:rPr>
          <w:rFonts w:eastAsia="SimSun"/>
          <w:sz w:val="28"/>
          <w:szCs w:val="28"/>
        </w:rPr>
        <w:t>ổng</w:t>
      </w:r>
      <w:r w:rsidRPr="00F004B9">
        <w:rPr>
          <w:sz w:val="28"/>
          <w:szCs w:val="28"/>
        </w:rPr>
        <w:t xml:space="preserve"> qu</w:t>
      </w:r>
      <w:r w:rsidRPr="00F004B9">
        <w:rPr>
          <w:rFonts w:eastAsia="SimSun"/>
          <w:sz w:val="28"/>
          <w:szCs w:val="28"/>
        </w:rPr>
        <w:t>át,</w:t>
      </w:r>
      <w:r w:rsidRPr="00F004B9">
        <w:rPr>
          <w:sz w:val="28"/>
          <w:szCs w:val="28"/>
        </w:rPr>
        <w:t xml:space="preserve"> Thi</w:t>
      </w:r>
      <w:r w:rsidRPr="00F004B9">
        <w:rPr>
          <w:rFonts w:eastAsia="SimSun"/>
          <w:sz w:val="28"/>
          <w:szCs w:val="28"/>
        </w:rPr>
        <w:t>ền</w:t>
      </w:r>
      <w:r w:rsidRPr="00F004B9">
        <w:rPr>
          <w:sz w:val="28"/>
          <w:szCs w:val="28"/>
        </w:rPr>
        <w:t xml:space="preserve"> </w:t>
      </w:r>
      <w:r w:rsidRPr="00F004B9">
        <w:rPr>
          <w:rFonts w:eastAsia="SimSun"/>
          <w:sz w:val="28"/>
          <w:szCs w:val="28"/>
        </w:rPr>
        <w:t>Định</w:t>
      </w:r>
      <w:r w:rsidRPr="00F004B9">
        <w:rPr>
          <w:sz w:val="28"/>
          <w:szCs w:val="28"/>
        </w:rPr>
        <w:t xml:space="preserve"> c</w:t>
      </w:r>
      <w:r w:rsidRPr="00F004B9">
        <w:rPr>
          <w:rFonts w:eastAsia="SimSun"/>
          <w:sz w:val="28"/>
          <w:szCs w:val="28"/>
        </w:rPr>
        <w:t>ó</w:t>
      </w:r>
      <w:r w:rsidRPr="00F004B9">
        <w:rPr>
          <w:sz w:val="28"/>
          <w:szCs w:val="28"/>
        </w:rPr>
        <w:t xml:space="preserve"> b</w:t>
      </w:r>
      <w:r w:rsidRPr="00F004B9">
        <w:rPr>
          <w:rFonts w:eastAsia="SimSun"/>
          <w:sz w:val="28"/>
          <w:szCs w:val="28"/>
        </w:rPr>
        <w:t>ốn</w:t>
      </w:r>
      <w:r w:rsidRPr="00F004B9">
        <w:rPr>
          <w:sz w:val="28"/>
          <w:szCs w:val="28"/>
        </w:rPr>
        <w:t xml:space="preserve"> c</w:t>
      </w:r>
      <w:r w:rsidRPr="00F004B9">
        <w:rPr>
          <w:rFonts w:eastAsia="SimSun"/>
          <w:sz w:val="28"/>
          <w:szCs w:val="28"/>
        </w:rPr>
        <w:t>ách</w:t>
      </w:r>
      <w:r w:rsidRPr="00F004B9">
        <w:rPr>
          <w:sz w:val="28"/>
          <w:szCs w:val="28"/>
        </w:rPr>
        <w:t xml:space="preserve"> tu, lo</w:t>
      </w:r>
      <w:r w:rsidRPr="00F004B9">
        <w:rPr>
          <w:rFonts w:eastAsia="SimSun"/>
          <w:sz w:val="28"/>
          <w:szCs w:val="28"/>
        </w:rPr>
        <w:t>ại</w:t>
      </w:r>
      <w:r w:rsidRPr="00F004B9">
        <w:rPr>
          <w:sz w:val="28"/>
          <w:szCs w:val="28"/>
        </w:rPr>
        <w:t xml:space="preserve"> th</w:t>
      </w:r>
      <w:r w:rsidRPr="00F004B9">
        <w:rPr>
          <w:rFonts w:eastAsia="SimSun"/>
          <w:sz w:val="28"/>
          <w:szCs w:val="28"/>
        </w:rPr>
        <w:t>ứ</w:t>
      </w:r>
      <w:r w:rsidRPr="00F004B9">
        <w:rPr>
          <w:sz w:val="28"/>
          <w:szCs w:val="28"/>
        </w:rPr>
        <w:t xml:space="preserve"> nh</w:t>
      </w:r>
      <w:r w:rsidRPr="00F004B9">
        <w:rPr>
          <w:rFonts w:eastAsia="SimSun"/>
          <w:sz w:val="28"/>
          <w:szCs w:val="28"/>
        </w:rPr>
        <w:t>ất</w:t>
      </w:r>
      <w:r w:rsidRPr="00F004B9">
        <w:rPr>
          <w:sz w:val="28"/>
          <w:szCs w:val="28"/>
        </w:rPr>
        <w:t>…</w:t>
      </w:r>
    </w:p>
    <w:p w14:paraId="52B88D30" w14:textId="77777777" w:rsidR="003031FC" w:rsidRPr="00F004B9" w:rsidRDefault="003031FC" w:rsidP="00C95564">
      <w:pPr>
        <w:rPr>
          <w:rFonts w:eastAsia="SimSun"/>
          <w:sz w:val="28"/>
          <w:szCs w:val="28"/>
        </w:rPr>
      </w:pPr>
    </w:p>
    <w:p w14:paraId="0D0D4002" w14:textId="77777777" w:rsidR="003031FC" w:rsidRPr="00F004B9" w:rsidRDefault="003031FC" w:rsidP="00C95564">
      <w:pPr>
        <w:ind w:firstLine="720"/>
        <w:rPr>
          <w:rFonts w:eastAsia="SimSun"/>
          <w:b/>
          <w:i/>
          <w:sz w:val="28"/>
          <w:szCs w:val="28"/>
        </w:rPr>
      </w:pPr>
      <w:r w:rsidRPr="00F004B9">
        <w:rPr>
          <w:rFonts w:eastAsia="SimSun"/>
          <w:b/>
          <w:i/>
          <w:sz w:val="28"/>
          <w:szCs w:val="28"/>
        </w:rPr>
        <w:t>(Sao)</w:t>
      </w:r>
      <w:r w:rsidRPr="00F004B9">
        <w:rPr>
          <w:b/>
          <w:i/>
          <w:sz w:val="28"/>
          <w:szCs w:val="28"/>
        </w:rPr>
        <w:t xml:space="preserve"> Nhất </w:t>
      </w:r>
      <w:r w:rsidRPr="00F004B9">
        <w:rPr>
          <w:rFonts w:eastAsia="SimSun"/>
          <w:b/>
          <w:i/>
          <w:sz w:val="28"/>
          <w:szCs w:val="28"/>
        </w:rPr>
        <w:t>viết</w:t>
      </w:r>
      <w:r w:rsidRPr="00F004B9">
        <w:rPr>
          <w:b/>
          <w:i/>
          <w:sz w:val="28"/>
          <w:szCs w:val="28"/>
        </w:rPr>
        <w:t xml:space="preserve"> thường </w:t>
      </w:r>
      <w:r w:rsidRPr="00F004B9">
        <w:rPr>
          <w:rFonts w:eastAsia="SimSun"/>
          <w:b/>
          <w:i/>
          <w:sz w:val="28"/>
          <w:szCs w:val="28"/>
        </w:rPr>
        <w:t>hành.</w:t>
      </w:r>
    </w:p>
    <w:p w14:paraId="505D50D6" w14:textId="77777777" w:rsidR="003031FC" w:rsidRPr="00F004B9" w:rsidRDefault="003031FC" w:rsidP="00C95564">
      <w:pPr>
        <w:ind w:firstLine="720"/>
        <w:rPr>
          <w:rFonts w:ascii="DFKai-SB" w:eastAsia="DFKai-SB" w:hAnsi="DFKai-SB" w:cs="DFKai-SB"/>
          <w:b/>
          <w:sz w:val="32"/>
          <w:szCs w:val="32"/>
        </w:rPr>
      </w:pPr>
      <w:r w:rsidRPr="00F004B9">
        <w:rPr>
          <w:rFonts w:eastAsia="DFKai-SB"/>
          <w:b/>
          <w:sz w:val="32"/>
          <w:szCs w:val="32"/>
        </w:rPr>
        <w:t>(</w:t>
      </w:r>
      <w:r w:rsidRPr="00F004B9">
        <w:rPr>
          <w:rFonts w:ascii="DFKai-SB" w:eastAsia="DFKai-SB" w:hAnsi="DFKai-SB" w:cs="DFKai-SB"/>
          <w:b/>
          <w:sz w:val="32"/>
          <w:szCs w:val="32"/>
        </w:rPr>
        <w:t>鈔</w:t>
      </w:r>
      <w:r w:rsidRPr="00F004B9">
        <w:rPr>
          <w:rFonts w:eastAsia="DFKai-SB"/>
          <w:b/>
          <w:sz w:val="32"/>
          <w:szCs w:val="32"/>
        </w:rPr>
        <w:t xml:space="preserve">) </w:t>
      </w:r>
      <w:r w:rsidRPr="00F004B9">
        <w:rPr>
          <w:rFonts w:ascii="DFKai-SB" w:eastAsia="DFKai-SB" w:hAnsi="DFKai-SB" w:cs="DFKai-SB"/>
          <w:b/>
          <w:sz w:val="32"/>
          <w:szCs w:val="32"/>
        </w:rPr>
        <w:t>一曰常行。</w:t>
      </w:r>
    </w:p>
    <w:p w14:paraId="26F2FFDB" w14:textId="77777777" w:rsidR="003031FC" w:rsidRPr="00F004B9" w:rsidRDefault="003031FC" w:rsidP="00C95564">
      <w:pPr>
        <w:ind w:firstLine="720"/>
        <w:rPr>
          <w:i/>
          <w:sz w:val="28"/>
          <w:szCs w:val="28"/>
        </w:rPr>
      </w:pPr>
      <w:r w:rsidRPr="00F004B9">
        <w:rPr>
          <w:rFonts w:eastAsia="SimSun"/>
          <w:i/>
          <w:sz w:val="28"/>
          <w:szCs w:val="28"/>
        </w:rPr>
        <w:t>(</w:t>
      </w:r>
      <w:r w:rsidRPr="00F004B9">
        <w:rPr>
          <w:rFonts w:eastAsia="SimSun"/>
          <w:b/>
          <w:i/>
          <w:sz w:val="28"/>
          <w:szCs w:val="28"/>
        </w:rPr>
        <w:t>Sao</w:t>
      </w:r>
      <w:r w:rsidRPr="00F004B9">
        <w:rPr>
          <w:rFonts w:eastAsia="SimSun"/>
          <w:i/>
          <w:sz w:val="28"/>
          <w:szCs w:val="28"/>
        </w:rPr>
        <w:t>:</w:t>
      </w:r>
      <w:r w:rsidRPr="00F004B9">
        <w:rPr>
          <w:i/>
          <w:sz w:val="28"/>
          <w:szCs w:val="28"/>
        </w:rPr>
        <w:t xml:space="preserve"> Một là thường hành).</w:t>
      </w:r>
    </w:p>
    <w:p w14:paraId="534E2D6E" w14:textId="77777777" w:rsidR="003031FC" w:rsidRPr="00F004B9" w:rsidRDefault="003031FC" w:rsidP="00C95564">
      <w:pPr>
        <w:rPr>
          <w:rFonts w:eastAsia="SimSun"/>
          <w:sz w:val="28"/>
          <w:szCs w:val="28"/>
        </w:rPr>
      </w:pPr>
    </w:p>
    <w:p w14:paraId="7931A9A0" w14:textId="77777777" w:rsidR="003031FC" w:rsidRPr="00F004B9" w:rsidRDefault="003031FC" w:rsidP="00C95564">
      <w:pPr>
        <w:ind w:firstLine="720"/>
        <w:rPr>
          <w:sz w:val="28"/>
          <w:szCs w:val="28"/>
        </w:rPr>
      </w:pPr>
      <w:r w:rsidRPr="00F004B9">
        <w:rPr>
          <w:i/>
          <w:sz w:val="28"/>
          <w:szCs w:val="28"/>
        </w:rPr>
        <w:t>“T</w:t>
      </w:r>
      <w:r w:rsidRPr="00F004B9">
        <w:rPr>
          <w:rFonts w:eastAsia="SimSun"/>
          <w:i/>
          <w:sz w:val="28"/>
          <w:szCs w:val="28"/>
        </w:rPr>
        <w:t>hường</w:t>
      </w:r>
      <w:r w:rsidRPr="00F004B9">
        <w:rPr>
          <w:i/>
          <w:sz w:val="28"/>
          <w:szCs w:val="28"/>
        </w:rPr>
        <w:t xml:space="preserve"> </w:t>
      </w:r>
      <w:r w:rsidRPr="00F004B9">
        <w:rPr>
          <w:rFonts w:eastAsia="SimSun"/>
          <w:i/>
          <w:sz w:val="28"/>
          <w:szCs w:val="28"/>
        </w:rPr>
        <w:t>hành</w:t>
      </w:r>
      <w:r w:rsidRPr="00F004B9">
        <w:rPr>
          <w:i/>
          <w:sz w:val="28"/>
          <w:szCs w:val="28"/>
        </w:rPr>
        <w:t>”</w:t>
      </w:r>
      <w:r w:rsidRPr="00F004B9">
        <w:rPr>
          <w:sz w:val="28"/>
          <w:szCs w:val="28"/>
        </w:rPr>
        <w:t xml:space="preserve"> l</w:t>
      </w:r>
      <w:r w:rsidRPr="00F004B9">
        <w:rPr>
          <w:rFonts w:eastAsia="SimSun"/>
          <w:sz w:val="28"/>
          <w:szCs w:val="28"/>
        </w:rPr>
        <w:t>à</w:t>
      </w:r>
      <w:r w:rsidRPr="00F004B9">
        <w:rPr>
          <w:sz w:val="28"/>
          <w:szCs w:val="28"/>
        </w:rPr>
        <w:t xml:space="preserve"> kinh h</w:t>
      </w:r>
      <w:r w:rsidRPr="00F004B9">
        <w:rPr>
          <w:rFonts w:eastAsia="SimSun"/>
          <w:sz w:val="28"/>
          <w:szCs w:val="28"/>
        </w:rPr>
        <w:t>ành,</w:t>
      </w:r>
      <w:r w:rsidRPr="00F004B9">
        <w:rPr>
          <w:sz w:val="28"/>
          <w:szCs w:val="28"/>
        </w:rPr>
        <w:t xml:space="preserve"> </w:t>
      </w:r>
      <w:r w:rsidRPr="00F004B9">
        <w:rPr>
          <w:rFonts w:eastAsia="SimSun"/>
          <w:sz w:val="28"/>
          <w:szCs w:val="28"/>
        </w:rPr>
        <w:t>đặc</w:t>
      </w:r>
      <w:r w:rsidRPr="00F004B9">
        <w:rPr>
          <w:sz w:val="28"/>
          <w:szCs w:val="28"/>
        </w:rPr>
        <w:t xml:space="preserve"> biệt th</w:t>
      </w:r>
      <w:r w:rsidRPr="00F004B9">
        <w:rPr>
          <w:rFonts w:eastAsia="SimSun"/>
          <w:sz w:val="28"/>
          <w:szCs w:val="28"/>
        </w:rPr>
        <w:t>ích</w:t>
      </w:r>
      <w:r w:rsidRPr="00F004B9">
        <w:rPr>
          <w:sz w:val="28"/>
          <w:szCs w:val="28"/>
        </w:rPr>
        <w:t xml:space="preserve"> h</w:t>
      </w:r>
      <w:r w:rsidRPr="00F004B9">
        <w:rPr>
          <w:rFonts w:eastAsia="SimSun"/>
          <w:sz w:val="28"/>
          <w:szCs w:val="28"/>
        </w:rPr>
        <w:t>ợp</w:t>
      </w:r>
      <w:r w:rsidRPr="00F004B9">
        <w:rPr>
          <w:sz w:val="28"/>
          <w:szCs w:val="28"/>
        </w:rPr>
        <w:t xml:space="preserve"> </w:t>
      </w:r>
      <w:r w:rsidRPr="00F004B9">
        <w:rPr>
          <w:rFonts w:eastAsia="SimSun"/>
          <w:sz w:val="28"/>
          <w:szCs w:val="28"/>
        </w:rPr>
        <w:t>cho</w:t>
      </w:r>
      <w:r w:rsidRPr="00F004B9">
        <w:rPr>
          <w:sz w:val="28"/>
          <w:szCs w:val="28"/>
        </w:rPr>
        <w:t xml:space="preserve"> ng</w:t>
      </w:r>
      <w:r w:rsidRPr="00F004B9">
        <w:rPr>
          <w:rFonts w:eastAsia="SimSun"/>
          <w:sz w:val="28"/>
          <w:szCs w:val="28"/>
        </w:rPr>
        <w:t>ười</w:t>
      </w:r>
      <w:r w:rsidRPr="00F004B9">
        <w:rPr>
          <w:sz w:val="28"/>
          <w:szCs w:val="28"/>
        </w:rPr>
        <w:t xml:space="preserve"> cao tu</w:t>
      </w:r>
      <w:r w:rsidRPr="00F004B9">
        <w:rPr>
          <w:rFonts w:eastAsia="SimSun"/>
          <w:sz w:val="28"/>
          <w:szCs w:val="28"/>
        </w:rPr>
        <w:t>ổi.</w:t>
      </w:r>
      <w:r w:rsidRPr="00F004B9">
        <w:rPr>
          <w:sz w:val="28"/>
          <w:szCs w:val="28"/>
        </w:rPr>
        <w:t xml:space="preserve"> Lo</w:t>
      </w:r>
      <w:r w:rsidRPr="00F004B9">
        <w:rPr>
          <w:rFonts w:eastAsia="SimSun"/>
          <w:sz w:val="28"/>
          <w:szCs w:val="28"/>
        </w:rPr>
        <w:t>ại</w:t>
      </w:r>
      <w:r w:rsidRPr="00F004B9">
        <w:rPr>
          <w:sz w:val="28"/>
          <w:szCs w:val="28"/>
        </w:rPr>
        <w:t xml:space="preserve"> th</w:t>
      </w:r>
      <w:r w:rsidRPr="00F004B9">
        <w:rPr>
          <w:rFonts w:eastAsia="SimSun"/>
          <w:sz w:val="28"/>
          <w:szCs w:val="28"/>
        </w:rPr>
        <w:t>ứ</w:t>
      </w:r>
      <w:r w:rsidRPr="00F004B9">
        <w:rPr>
          <w:sz w:val="28"/>
          <w:szCs w:val="28"/>
        </w:rPr>
        <w:t xml:space="preserve"> hai…</w:t>
      </w:r>
    </w:p>
    <w:p w14:paraId="01456912" w14:textId="77777777" w:rsidR="003031FC" w:rsidRPr="00F004B9" w:rsidRDefault="003031FC" w:rsidP="00C95564">
      <w:pPr>
        <w:ind w:firstLine="720"/>
        <w:rPr>
          <w:b/>
          <w:i/>
          <w:sz w:val="28"/>
          <w:szCs w:val="28"/>
        </w:rPr>
      </w:pPr>
      <w:r w:rsidRPr="00F004B9">
        <w:rPr>
          <w:rFonts w:eastAsia="SimSun"/>
          <w:b/>
          <w:i/>
          <w:sz w:val="28"/>
          <w:szCs w:val="28"/>
        </w:rPr>
        <w:t>(Sao)</w:t>
      </w:r>
      <w:r w:rsidRPr="00F004B9">
        <w:rPr>
          <w:b/>
          <w:i/>
          <w:sz w:val="28"/>
          <w:szCs w:val="28"/>
        </w:rPr>
        <w:t xml:space="preserve"> Nhị viết thường tọa.</w:t>
      </w:r>
    </w:p>
    <w:p w14:paraId="5EDC9A73" w14:textId="77777777" w:rsidR="003031FC" w:rsidRPr="00F004B9" w:rsidRDefault="003031FC" w:rsidP="00C95564">
      <w:pPr>
        <w:ind w:firstLine="720"/>
        <w:rPr>
          <w:rFonts w:ascii="DFKai-SB" w:eastAsia="DFKai-SB" w:hAnsi="DFKai-SB" w:cs="DFKai-SB"/>
          <w:b/>
          <w:sz w:val="32"/>
          <w:szCs w:val="32"/>
        </w:rPr>
      </w:pPr>
      <w:r w:rsidRPr="00F004B9">
        <w:rPr>
          <w:rFonts w:eastAsia="DFKai-SB"/>
          <w:b/>
          <w:sz w:val="32"/>
          <w:szCs w:val="32"/>
        </w:rPr>
        <w:t>(</w:t>
      </w:r>
      <w:r w:rsidRPr="00F004B9">
        <w:rPr>
          <w:rFonts w:ascii="DFKai-SB" w:eastAsia="DFKai-SB" w:hAnsi="DFKai-SB" w:cs="DFKai-SB"/>
          <w:b/>
          <w:sz w:val="32"/>
          <w:szCs w:val="32"/>
        </w:rPr>
        <w:t>鈔</w:t>
      </w:r>
      <w:r w:rsidRPr="00F004B9">
        <w:rPr>
          <w:rFonts w:eastAsia="DFKai-SB"/>
          <w:b/>
          <w:sz w:val="32"/>
          <w:szCs w:val="32"/>
        </w:rPr>
        <w:t xml:space="preserve">) </w:t>
      </w:r>
      <w:r w:rsidRPr="00F004B9">
        <w:rPr>
          <w:rFonts w:ascii="DFKai-SB" w:eastAsia="DFKai-SB" w:hAnsi="DFKai-SB" w:cs="DFKai-SB"/>
          <w:b/>
          <w:sz w:val="32"/>
          <w:szCs w:val="32"/>
        </w:rPr>
        <w:t>二曰常坐。</w:t>
      </w:r>
    </w:p>
    <w:p w14:paraId="501E0F7C" w14:textId="77777777" w:rsidR="003031FC" w:rsidRPr="00F004B9" w:rsidRDefault="003031FC" w:rsidP="00C95564">
      <w:pPr>
        <w:ind w:firstLine="720"/>
        <w:rPr>
          <w:i/>
          <w:sz w:val="28"/>
          <w:szCs w:val="28"/>
        </w:rPr>
      </w:pPr>
      <w:r w:rsidRPr="00F004B9">
        <w:rPr>
          <w:rFonts w:eastAsia="SimSun"/>
          <w:i/>
          <w:sz w:val="28"/>
          <w:szCs w:val="28"/>
        </w:rPr>
        <w:t>(</w:t>
      </w:r>
      <w:r w:rsidRPr="00F004B9">
        <w:rPr>
          <w:rFonts w:eastAsia="SimSun"/>
          <w:b/>
          <w:i/>
          <w:sz w:val="28"/>
          <w:szCs w:val="28"/>
        </w:rPr>
        <w:t>Sao</w:t>
      </w:r>
      <w:r w:rsidRPr="00F004B9">
        <w:rPr>
          <w:rFonts w:eastAsia="SimSun"/>
          <w:i/>
          <w:sz w:val="28"/>
          <w:szCs w:val="28"/>
        </w:rPr>
        <w:t>:</w:t>
      </w:r>
      <w:r w:rsidRPr="00F004B9">
        <w:rPr>
          <w:i/>
          <w:sz w:val="28"/>
          <w:szCs w:val="28"/>
        </w:rPr>
        <w:t xml:space="preserve"> Hai là thường ngồi).</w:t>
      </w:r>
    </w:p>
    <w:p w14:paraId="2C44E7F5" w14:textId="77777777" w:rsidR="003031FC" w:rsidRPr="00F004B9" w:rsidRDefault="003031FC" w:rsidP="00C95564">
      <w:pPr>
        <w:rPr>
          <w:rFonts w:eastAsia="SimSun"/>
          <w:sz w:val="28"/>
          <w:szCs w:val="28"/>
        </w:rPr>
      </w:pPr>
    </w:p>
    <w:p w14:paraId="6A8368A9" w14:textId="77777777" w:rsidR="003031FC" w:rsidRPr="00F004B9" w:rsidRDefault="003031FC" w:rsidP="00C95564">
      <w:pPr>
        <w:ind w:firstLine="720"/>
        <w:rPr>
          <w:sz w:val="28"/>
          <w:szCs w:val="28"/>
        </w:rPr>
      </w:pPr>
      <w:r w:rsidRPr="00F004B9">
        <w:rPr>
          <w:i/>
          <w:sz w:val="28"/>
          <w:szCs w:val="28"/>
        </w:rPr>
        <w:t>“Thường ngồi”</w:t>
      </w:r>
      <w:r w:rsidRPr="00F004B9">
        <w:rPr>
          <w:sz w:val="28"/>
          <w:szCs w:val="28"/>
        </w:rPr>
        <w:t xml:space="preserve"> ph</w:t>
      </w:r>
      <w:r w:rsidRPr="00F004B9">
        <w:rPr>
          <w:rFonts w:eastAsia="SimSun"/>
          <w:sz w:val="28"/>
          <w:szCs w:val="28"/>
        </w:rPr>
        <w:t>ải</w:t>
      </w:r>
      <w:r w:rsidRPr="00F004B9">
        <w:rPr>
          <w:sz w:val="28"/>
          <w:szCs w:val="28"/>
        </w:rPr>
        <w:t xml:space="preserve"> tu h</w:t>
      </w:r>
      <w:r w:rsidRPr="00F004B9">
        <w:rPr>
          <w:rFonts w:eastAsia="SimSun"/>
          <w:sz w:val="28"/>
          <w:szCs w:val="28"/>
        </w:rPr>
        <w:t>ọc</w:t>
      </w:r>
      <w:r w:rsidRPr="00F004B9">
        <w:rPr>
          <w:sz w:val="28"/>
          <w:szCs w:val="28"/>
        </w:rPr>
        <w:t xml:space="preserve"> khi c</w:t>
      </w:r>
      <w:r w:rsidRPr="00F004B9">
        <w:rPr>
          <w:rFonts w:eastAsia="SimSun"/>
          <w:sz w:val="28"/>
          <w:szCs w:val="28"/>
        </w:rPr>
        <w:t>òn</w:t>
      </w:r>
      <w:r w:rsidRPr="00F004B9">
        <w:rPr>
          <w:sz w:val="28"/>
          <w:szCs w:val="28"/>
        </w:rPr>
        <w:t xml:space="preserve"> tr</w:t>
      </w:r>
      <w:r w:rsidRPr="00F004B9">
        <w:rPr>
          <w:rFonts w:eastAsia="SimSun"/>
          <w:sz w:val="28"/>
          <w:szCs w:val="28"/>
        </w:rPr>
        <w:t>ẻ,</w:t>
      </w:r>
      <w:r w:rsidRPr="00F004B9">
        <w:rPr>
          <w:sz w:val="28"/>
          <w:szCs w:val="28"/>
        </w:rPr>
        <w:t xml:space="preserve"> </w:t>
      </w:r>
      <w:r w:rsidRPr="00F004B9">
        <w:rPr>
          <w:rFonts w:eastAsia="SimSun"/>
          <w:sz w:val="28"/>
          <w:szCs w:val="28"/>
        </w:rPr>
        <w:t>người</w:t>
      </w:r>
      <w:r w:rsidRPr="00F004B9">
        <w:rPr>
          <w:sz w:val="28"/>
          <w:szCs w:val="28"/>
        </w:rPr>
        <w:t xml:space="preserve"> </w:t>
      </w:r>
      <w:r w:rsidRPr="00F004B9">
        <w:rPr>
          <w:rFonts w:eastAsia="SimSun"/>
          <w:sz w:val="28"/>
          <w:szCs w:val="28"/>
        </w:rPr>
        <w:t>tuổi</w:t>
      </w:r>
      <w:r w:rsidRPr="00F004B9">
        <w:rPr>
          <w:sz w:val="28"/>
          <w:szCs w:val="28"/>
        </w:rPr>
        <w:t xml:space="preserve"> cao ch</w:t>
      </w:r>
      <w:r w:rsidRPr="00F004B9">
        <w:rPr>
          <w:rFonts w:eastAsia="SimSun"/>
          <w:sz w:val="28"/>
          <w:szCs w:val="28"/>
        </w:rPr>
        <w:t>ẳng</w:t>
      </w:r>
      <w:r w:rsidRPr="00F004B9">
        <w:rPr>
          <w:sz w:val="28"/>
          <w:szCs w:val="28"/>
        </w:rPr>
        <w:t xml:space="preserve"> </w:t>
      </w:r>
      <w:r w:rsidRPr="00F004B9">
        <w:rPr>
          <w:rFonts w:eastAsia="SimSun"/>
          <w:sz w:val="28"/>
          <w:szCs w:val="28"/>
        </w:rPr>
        <w:t>được.</w:t>
      </w:r>
      <w:r w:rsidRPr="00F004B9">
        <w:rPr>
          <w:sz w:val="28"/>
          <w:szCs w:val="28"/>
        </w:rPr>
        <w:t xml:space="preserve"> Ng</w:t>
      </w:r>
      <w:r w:rsidRPr="00F004B9">
        <w:rPr>
          <w:rFonts w:eastAsia="SimSun"/>
          <w:sz w:val="28"/>
          <w:szCs w:val="28"/>
        </w:rPr>
        <w:t>ười</w:t>
      </w:r>
      <w:r w:rsidRPr="00F004B9">
        <w:rPr>
          <w:sz w:val="28"/>
          <w:szCs w:val="28"/>
        </w:rPr>
        <w:t xml:space="preserve"> l</w:t>
      </w:r>
      <w:r w:rsidRPr="00F004B9">
        <w:rPr>
          <w:rFonts w:eastAsia="SimSun"/>
          <w:sz w:val="28"/>
          <w:szCs w:val="28"/>
        </w:rPr>
        <w:t>ớn</w:t>
      </w:r>
      <w:r w:rsidRPr="00F004B9">
        <w:rPr>
          <w:sz w:val="28"/>
          <w:szCs w:val="28"/>
        </w:rPr>
        <w:t xml:space="preserve"> tu</w:t>
      </w:r>
      <w:r w:rsidRPr="00F004B9">
        <w:rPr>
          <w:rFonts w:eastAsia="SimSun"/>
          <w:sz w:val="28"/>
          <w:szCs w:val="28"/>
        </w:rPr>
        <w:t>ổi</w:t>
      </w:r>
      <w:r w:rsidRPr="00F004B9">
        <w:rPr>
          <w:sz w:val="28"/>
          <w:szCs w:val="28"/>
        </w:rPr>
        <w:t xml:space="preserve"> th</w:t>
      </w:r>
      <w:r w:rsidRPr="00F004B9">
        <w:rPr>
          <w:rFonts w:eastAsia="SimSun"/>
          <w:sz w:val="28"/>
          <w:szCs w:val="28"/>
        </w:rPr>
        <w:t>ể</w:t>
      </w:r>
      <w:r w:rsidRPr="00F004B9">
        <w:rPr>
          <w:sz w:val="28"/>
          <w:szCs w:val="28"/>
        </w:rPr>
        <w:t xml:space="preserve"> l</w:t>
      </w:r>
      <w:r w:rsidRPr="00F004B9">
        <w:rPr>
          <w:rFonts w:eastAsia="SimSun"/>
          <w:sz w:val="28"/>
          <w:szCs w:val="28"/>
        </w:rPr>
        <w:t>ực</w:t>
      </w:r>
      <w:r w:rsidRPr="00F004B9">
        <w:rPr>
          <w:sz w:val="28"/>
          <w:szCs w:val="28"/>
        </w:rPr>
        <w:t xml:space="preserve"> ch</w:t>
      </w:r>
      <w:r w:rsidRPr="00F004B9">
        <w:rPr>
          <w:rFonts w:eastAsia="SimSun"/>
          <w:sz w:val="28"/>
          <w:szCs w:val="28"/>
        </w:rPr>
        <w:t>ẳng</w:t>
      </w:r>
      <w:r w:rsidRPr="00F004B9">
        <w:rPr>
          <w:sz w:val="28"/>
          <w:szCs w:val="28"/>
        </w:rPr>
        <w:t xml:space="preserve"> </w:t>
      </w:r>
      <w:r w:rsidRPr="00F004B9">
        <w:rPr>
          <w:rFonts w:eastAsia="SimSun"/>
          <w:sz w:val="28"/>
          <w:szCs w:val="28"/>
        </w:rPr>
        <w:t>đủ,</w:t>
      </w:r>
      <w:r w:rsidRPr="00F004B9">
        <w:rPr>
          <w:sz w:val="28"/>
          <w:szCs w:val="28"/>
        </w:rPr>
        <w:t xml:space="preserve"> ng</w:t>
      </w:r>
      <w:r w:rsidRPr="00F004B9">
        <w:rPr>
          <w:rFonts w:eastAsia="SimSun"/>
          <w:sz w:val="28"/>
          <w:szCs w:val="28"/>
        </w:rPr>
        <w:t>ồi</w:t>
      </w:r>
      <w:r w:rsidRPr="00F004B9">
        <w:rPr>
          <w:sz w:val="28"/>
          <w:szCs w:val="28"/>
        </w:rPr>
        <w:t xml:space="preserve"> l</w:t>
      </w:r>
      <w:r w:rsidRPr="00F004B9">
        <w:rPr>
          <w:rFonts w:eastAsia="SimSun"/>
          <w:sz w:val="28"/>
          <w:szCs w:val="28"/>
        </w:rPr>
        <w:t>âu</w:t>
      </w:r>
      <w:r w:rsidRPr="00F004B9">
        <w:rPr>
          <w:sz w:val="28"/>
          <w:szCs w:val="28"/>
        </w:rPr>
        <w:t xml:space="preserve"> ch</w:t>
      </w:r>
      <w:r w:rsidRPr="00F004B9">
        <w:rPr>
          <w:rFonts w:eastAsia="SimSun"/>
          <w:sz w:val="28"/>
          <w:szCs w:val="28"/>
        </w:rPr>
        <w:t>ịu</w:t>
      </w:r>
      <w:r w:rsidRPr="00F004B9">
        <w:rPr>
          <w:sz w:val="28"/>
          <w:szCs w:val="28"/>
        </w:rPr>
        <w:t xml:space="preserve"> kh</w:t>
      </w:r>
      <w:r w:rsidRPr="00F004B9">
        <w:rPr>
          <w:rFonts w:eastAsia="SimSun"/>
          <w:sz w:val="28"/>
          <w:szCs w:val="28"/>
        </w:rPr>
        <w:t>ông</w:t>
      </w:r>
      <w:r w:rsidRPr="00F004B9">
        <w:rPr>
          <w:sz w:val="28"/>
          <w:szCs w:val="28"/>
        </w:rPr>
        <w:t xml:space="preserve"> </w:t>
      </w:r>
      <w:r w:rsidRPr="00F004B9">
        <w:rPr>
          <w:rFonts w:eastAsia="SimSun"/>
          <w:sz w:val="28"/>
          <w:szCs w:val="28"/>
        </w:rPr>
        <w:t>được!</w:t>
      </w:r>
      <w:r w:rsidRPr="00F004B9">
        <w:rPr>
          <w:sz w:val="28"/>
          <w:szCs w:val="28"/>
        </w:rPr>
        <w:t xml:space="preserve"> Th</w:t>
      </w:r>
      <w:r w:rsidRPr="00F004B9">
        <w:rPr>
          <w:rFonts w:eastAsia="SimSun"/>
          <w:sz w:val="28"/>
          <w:szCs w:val="28"/>
        </w:rPr>
        <w:t>ường</w:t>
      </w:r>
      <w:r w:rsidRPr="00F004B9">
        <w:rPr>
          <w:sz w:val="28"/>
          <w:szCs w:val="28"/>
        </w:rPr>
        <w:t xml:space="preserve"> ng</w:t>
      </w:r>
      <w:r w:rsidRPr="00F004B9">
        <w:rPr>
          <w:rFonts w:eastAsia="SimSun"/>
          <w:sz w:val="28"/>
          <w:szCs w:val="28"/>
        </w:rPr>
        <w:t>ồi</w:t>
      </w:r>
      <w:r w:rsidRPr="00F004B9">
        <w:rPr>
          <w:sz w:val="28"/>
          <w:szCs w:val="28"/>
        </w:rPr>
        <w:t xml:space="preserve"> th</w:t>
      </w:r>
      <w:r w:rsidRPr="00F004B9">
        <w:rPr>
          <w:rFonts w:eastAsia="SimSun"/>
          <w:sz w:val="28"/>
          <w:szCs w:val="28"/>
        </w:rPr>
        <w:t>ì</w:t>
      </w:r>
      <w:r w:rsidRPr="00F004B9">
        <w:rPr>
          <w:sz w:val="28"/>
          <w:szCs w:val="28"/>
        </w:rPr>
        <w:t xml:space="preserve"> ng</w:t>
      </w:r>
      <w:r w:rsidRPr="00F004B9">
        <w:rPr>
          <w:rFonts w:eastAsia="SimSun"/>
          <w:sz w:val="28"/>
          <w:szCs w:val="28"/>
        </w:rPr>
        <w:t>ười</w:t>
      </w:r>
      <w:r w:rsidRPr="00F004B9">
        <w:rPr>
          <w:sz w:val="28"/>
          <w:szCs w:val="28"/>
        </w:rPr>
        <w:t xml:space="preserve"> tr</w:t>
      </w:r>
      <w:r w:rsidRPr="00F004B9">
        <w:rPr>
          <w:rFonts w:eastAsia="SimSun"/>
          <w:sz w:val="28"/>
          <w:szCs w:val="28"/>
        </w:rPr>
        <w:t>ẻ</w:t>
      </w:r>
      <w:r w:rsidRPr="00F004B9">
        <w:rPr>
          <w:sz w:val="28"/>
          <w:szCs w:val="28"/>
        </w:rPr>
        <w:t xml:space="preserve"> c</w:t>
      </w:r>
      <w:r w:rsidRPr="00F004B9">
        <w:rPr>
          <w:rFonts w:eastAsia="SimSun"/>
          <w:sz w:val="28"/>
          <w:szCs w:val="28"/>
        </w:rPr>
        <w:t>ỡ</w:t>
      </w:r>
      <w:r w:rsidRPr="00F004B9">
        <w:rPr>
          <w:sz w:val="28"/>
          <w:szCs w:val="28"/>
        </w:rPr>
        <w:t xml:space="preserve"> hai m</w:t>
      </w:r>
      <w:r w:rsidRPr="00F004B9">
        <w:rPr>
          <w:rFonts w:eastAsia="SimSun"/>
          <w:sz w:val="28"/>
          <w:szCs w:val="28"/>
        </w:rPr>
        <w:t>ươi,</w:t>
      </w:r>
      <w:r w:rsidRPr="00F004B9">
        <w:rPr>
          <w:sz w:val="28"/>
          <w:szCs w:val="28"/>
        </w:rPr>
        <w:t xml:space="preserve"> ba </w:t>
      </w:r>
      <w:r w:rsidRPr="00F004B9">
        <w:rPr>
          <w:rFonts w:eastAsia="SimSun"/>
          <w:sz w:val="28"/>
          <w:szCs w:val="28"/>
        </w:rPr>
        <w:t>mươi</w:t>
      </w:r>
      <w:r w:rsidRPr="00F004B9">
        <w:rPr>
          <w:sz w:val="28"/>
          <w:szCs w:val="28"/>
        </w:rPr>
        <w:t xml:space="preserve"> tu</w:t>
      </w:r>
      <w:r w:rsidRPr="00F004B9">
        <w:rPr>
          <w:rFonts w:eastAsia="SimSun"/>
          <w:sz w:val="28"/>
          <w:szCs w:val="28"/>
        </w:rPr>
        <w:t>ổi</w:t>
      </w:r>
      <w:r w:rsidRPr="00F004B9">
        <w:rPr>
          <w:sz w:val="28"/>
          <w:szCs w:val="28"/>
        </w:rPr>
        <w:t xml:space="preserve"> </w:t>
      </w:r>
      <w:r w:rsidRPr="00F004B9">
        <w:rPr>
          <w:rFonts w:eastAsia="SimSun"/>
          <w:sz w:val="28"/>
          <w:szCs w:val="28"/>
        </w:rPr>
        <w:t>tu</w:t>
      </w:r>
      <w:r w:rsidRPr="00F004B9">
        <w:rPr>
          <w:sz w:val="28"/>
          <w:szCs w:val="28"/>
        </w:rPr>
        <w:t xml:space="preserve"> </w:t>
      </w:r>
      <w:r w:rsidRPr="00F004B9">
        <w:rPr>
          <w:rFonts w:eastAsia="SimSun"/>
          <w:sz w:val="28"/>
          <w:szCs w:val="28"/>
        </w:rPr>
        <w:t>được,</w:t>
      </w:r>
      <w:r w:rsidRPr="00F004B9">
        <w:rPr>
          <w:sz w:val="28"/>
          <w:szCs w:val="28"/>
        </w:rPr>
        <w:t xml:space="preserve"> v</w:t>
      </w:r>
      <w:r w:rsidRPr="00F004B9">
        <w:rPr>
          <w:rFonts w:eastAsia="SimSun"/>
          <w:sz w:val="28"/>
          <w:szCs w:val="28"/>
        </w:rPr>
        <w:t>ì</w:t>
      </w:r>
      <w:r w:rsidRPr="00F004B9">
        <w:rPr>
          <w:sz w:val="28"/>
          <w:szCs w:val="28"/>
        </w:rPr>
        <w:t xml:space="preserve"> l</w:t>
      </w:r>
      <w:r w:rsidRPr="00F004B9">
        <w:rPr>
          <w:rFonts w:eastAsia="SimSun"/>
          <w:sz w:val="28"/>
          <w:szCs w:val="28"/>
        </w:rPr>
        <w:t>úc</w:t>
      </w:r>
      <w:r w:rsidRPr="00F004B9">
        <w:rPr>
          <w:sz w:val="28"/>
          <w:szCs w:val="28"/>
        </w:rPr>
        <w:t xml:space="preserve"> </w:t>
      </w:r>
      <w:r w:rsidRPr="00F004B9">
        <w:rPr>
          <w:rFonts w:eastAsia="SimSun"/>
          <w:sz w:val="28"/>
          <w:szCs w:val="28"/>
        </w:rPr>
        <w:t>ấy,</w:t>
      </w:r>
      <w:r w:rsidRPr="00F004B9">
        <w:rPr>
          <w:sz w:val="28"/>
          <w:szCs w:val="28"/>
        </w:rPr>
        <w:t xml:space="preserve"> ch</w:t>
      </w:r>
      <w:r w:rsidRPr="00F004B9">
        <w:rPr>
          <w:rFonts w:eastAsia="SimSun"/>
          <w:sz w:val="28"/>
          <w:szCs w:val="28"/>
        </w:rPr>
        <w:t>ân</w:t>
      </w:r>
      <w:r w:rsidRPr="00F004B9">
        <w:rPr>
          <w:sz w:val="28"/>
          <w:szCs w:val="28"/>
        </w:rPr>
        <w:t xml:space="preserve"> </w:t>
      </w:r>
      <w:r w:rsidRPr="00F004B9">
        <w:rPr>
          <w:rFonts w:eastAsia="SimSun"/>
          <w:sz w:val="28"/>
          <w:szCs w:val="28"/>
        </w:rPr>
        <w:t>người</w:t>
      </w:r>
      <w:r w:rsidRPr="00F004B9">
        <w:rPr>
          <w:sz w:val="28"/>
          <w:szCs w:val="28"/>
        </w:rPr>
        <w:t xml:space="preserve"> </w:t>
      </w:r>
      <w:r w:rsidRPr="00F004B9">
        <w:rPr>
          <w:rFonts w:eastAsia="SimSun"/>
          <w:sz w:val="28"/>
          <w:szCs w:val="28"/>
        </w:rPr>
        <w:t>đó</w:t>
      </w:r>
      <w:r w:rsidRPr="00F004B9">
        <w:rPr>
          <w:sz w:val="28"/>
          <w:szCs w:val="28"/>
        </w:rPr>
        <w:t xml:space="preserve"> kh</w:t>
      </w:r>
      <w:r w:rsidRPr="00F004B9">
        <w:rPr>
          <w:rFonts w:eastAsia="SimSun"/>
          <w:sz w:val="28"/>
          <w:szCs w:val="28"/>
        </w:rPr>
        <w:t>á</w:t>
      </w:r>
      <w:r w:rsidRPr="00F004B9">
        <w:rPr>
          <w:sz w:val="28"/>
          <w:szCs w:val="28"/>
        </w:rPr>
        <w:t xml:space="preserve"> m</w:t>
      </w:r>
      <w:r w:rsidRPr="00F004B9">
        <w:rPr>
          <w:rFonts w:eastAsia="SimSun"/>
          <w:sz w:val="28"/>
          <w:szCs w:val="28"/>
        </w:rPr>
        <w:t>ềm</w:t>
      </w:r>
      <w:r w:rsidRPr="00F004B9">
        <w:rPr>
          <w:sz w:val="28"/>
          <w:szCs w:val="28"/>
        </w:rPr>
        <w:t xml:space="preserve"> d</w:t>
      </w:r>
      <w:r w:rsidRPr="00F004B9">
        <w:rPr>
          <w:rFonts w:eastAsia="SimSun"/>
          <w:sz w:val="28"/>
          <w:szCs w:val="28"/>
        </w:rPr>
        <w:t>ẻo,</w:t>
      </w:r>
      <w:r w:rsidRPr="00F004B9">
        <w:rPr>
          <w:sz w:val="28"/>
          <w:szCs w:val="28"/>
        </w:rPr>
        <w:t xml:space="preserve"> có thể ngồi đến mức </w:t>
      </w:r>
      <w:r w:rsidRPr="00F004B9">
        <w:rPr>
          <w:rFonts w:eastAsia="SimSun"/>
          <w:sz w:val="28"/>
          <w:szCs w:val="28"/>
        </w:rPr>
        <w:t>công</w:t>
      </w:r>
      <w:r w:rsidRPr="00F004B9">
        <w:rPr>
          <w:sz w:val="28"/>
          <w:szCs w:val="28"/>
        </w:rPr>
        <w:t xml:space="preserve"> phu thật sự đắ</w:t>
      </w:r>
      <w:r w:rsidRPr="00F004B9">
        <w:rPr>
          <w:rFonts w:eastAsia="SimSun"/>
          <w:sz w:val="28"/>
          <w:szCs w:val="28"/>
        </w:rPr>
        <w:t>c</w:t>
      </w:r>
      <w:r w:rsidRPr="00F004B9">
        <w:rPr>
          <w:sz w:val="28"/>
          <w:szCs w:val="28"/>
        </w:rPr>
        <w:t xml:space="preserve"> l</w:t>
      </w:r>
      <w:r w:rsidRPr="00F004B9">
        <w:rPr>
          <w:rFonts w:eastAsia="SimSun"/>
          <w:sz w:val="28"/>
          <w:szCs w:val="28"/>
        </w:rPr>
        <w:t>ực,</w:t>
      </w:r>
      <w:r w:rsidRPr="00F004B9">
        <w:rPr>
          <w:sz w:val="28"/>
          <w:szCs w:val="28"/>
        </w:rPr>
        <w:t xml:space="preserve"> huy</w:t>
      </w:r>
      <w:r w:rsidRPr="00F004B9">
        <w:rPr>
          <w:rFonts w:eastAsia="SimSun"/>
          <w:sz w:val="28"/>
          <w:szCs w:val="28"/>
        </w:rPr>
        <w:t>ết</w:t>
      </w:r>
      <w:r w:rsidRPr="00F004B9">
        <w:rPr>
          <w:sz w:val="28"/>
          <w:szCs w:val="28"/>
        </w:rPr>
        <w:t xml:space="preserve"> m</w:t>
      </w:r>
      <w:r w:rsidRPr="00F004B9">
        <w:rPr>
          <w:rFonts w:eastAsia="SimSun"/>
          <w:sz w:val="28"/>
          <w:szCs w:val="28"/>
        </w:rPr>
        <w:t>ạch</w:t>
      </w:r>
      <w:r w:rsidRPr="00F004B9">
        <w:rPr>
          <w:sz w:val="28"/>
          <w:szCs w:val="28"/>
        </w:rPr>
        <w:t xml:space="preserve"> th</w:t>
      </w:r>
      <w:r w:rsidRPr="00F004B9">
        <w:rPr>
          <w:rFonts w:eastAsia="SimSun"/>
          <w:sz w:val="28"/>
          <w:szCs w:val="28"/>
        </w:rPr>
        <w:t>ông</w:t>
      </w:r>
      <w:r w:rsidRPr="00F004B9">
        <w:rPr>
          <w:sz w:val="28"/>
          <w:szCs w:val="28"/>
        </w:rPr>
        <w:t xml:space="preserve"> su</w:t>
      </w:r>
      <w:r w:rsidRPr="00F004B9">
        <w:rPr>
          <w:rFonts w:eastAsia="SimSun"/>
          <w:sz w:val="28"/>
          <w:szCs w:val="28"/>
        </w:rPr>
        <w:t>ốt,</w:t>
      </w:r>
      <w:r w:rsidRPr="00F004B9">
        <w:rPr>
          <w:sz w:val="28"/>
          <w:szCs w:val="28"/>
        </w:rPr>
        <w:t xml:space="preserve"> ch</w:t>
      </w:r>
      <w:r w:rsidRPr="00F004B9">
        <w:rPr>
          <w:rFonts w:eastAsia="SimSun"/>
          <w:sz w:val="28"/>
          <w:szCs w:val="28"/>
        </w:rPr>
        <w:t>ẳng</w:t>
      </w:r>
      <w:r w:rsidRPr="00F004B9">
        <w:rPr>
          <w:sz w:val="28"/>
          <w:szCs w:val="28"/>
        </w:rPr>
        <w:t xml:space="preserve"> </w:t>
      </w:r>
      <w:r w:rsidRPr="00F004B9">
        <w:rPr>
          <w:rFonts w:eastAsia="SimSun"/>
          <w:sz w:val="28"/>
          <w:szCs w:val="28"/>
        </w:rPr>
        <w:t>đến</w:t>
      </w:r>
      <w:r w:rsidRPr="00F004B9">
        <w:rPr>
          <w:sz w:val="28"/>
          <w:szCs w:val="28"/>
        </w:rPr>
        <w:t xml:space="preserve"> n</w:t>
      </w:r>
      <w:r w:rsidRPr="00F004B9">
        <w:rPr>
          <w:rFonts w:eastAsia="SimSun"/>
          <w:sz w:val="28"/>
          <w:szCs w:val="28"/>
        </w:rPr>
        <w:t>ỗi</w:t>
      </w:r>
      <w:r w:rsidRPr="00F004B9">
        <w:rPr>
          <w:sz w:val="28"/>
          <w:szCs w:val="28"/>
        </w:rPr>
        <w:t xml:space="preserve"> t</w:t>
      </w:r>
      <w:r w:rsidRPr="00F004B9">
        <w:rPr>
          <w:rFonts w:eastAsia="SimSun"/>
          <w:sz w:val="28"/>
          <w:szCs w:val="28"/>
        </w:rPr>
        <w:t>ê</w:t>
      </w:r>
      <w:r w:rsidRPr="00F004B9">
        <w:rPr>
          <w:sz w:val="28"/>
          <w:szCs w:val="28"/>
        </w:rPr>
        <w:t xml:space="preserve"> </w:t>
      </w:r>
      <w:r w:rsidRPr="00F004B9">
        <w:rPr>
          <w:rFonts w:eastAsia="SimSun"/>
          <w:sz w:val="28"/>
          <w:szCs w:val="28"/>
        </w:rPr>
        <w:t>đau.</w:t>
      </w:r>
      <w:r w:rsidRPr="00F004B9">
        <w:rPr>
          <w:sz w:val="28"/>
          <w:szCs w:val="28"/>
        </w:rPr>
        <w:t xml:space="preserve"> T</w:t>
      </w:r>
      <w:r w:rsidRPr="00F004B9">
        <w:rPr>
          <w:rFonts w:eastAsia="SimSun"/>
          <w:sz w:val="28"/>
          <w:szCs w:val="28"/>
        </w:rPr>
        <w:t>ừ</w:t>
      </w:r>
      <w:r w:rsidRPr="00F004B9">
        <w:rPr>
          <w:sz w:val="28"/>
          <w:szCs w:val="28"/>
        </w:rPr>
        <w:t xml:space="preserve"> ba m</w:t>
      </w:r>
      <w:r w:rsidRPr="00F004B9">
        <w:rPr>
          <w:rFonts w:eastAsia="SimSun"/>
          <w:sz w:val="28"/>
          <w:szCs w:val="28"/>
        </w:rPr>
        <w:t>ươi</w:t>
      </w:r>
      <w:r w:rsidRPr="00F004B9">
        <w:rPr>
          <w:sz w:val="28"/>
          <w:szCs w:val="28"/>
        </w:rPr>
        <w:t xml:space="preserve"> tu</w:t>
      </w:r>
      <w:r w:rsidRPr="00F004B9">
        <w:rPr>
          <w:rFonts w:eastAsia="SimSun"/>
          <w:sz w:val="28"/>
          <w:szCs w:val="28"/>
        </w:rPr>
        <w:t>ổi</w:t>
      </w:r>
      <w:r w:rsidRPr="00F004B9">
        <w:rPr>
          <w:sz w:val="28"/>
          <w:szCs w:val="28"/>
        </w:rPr>
        <w:t xml:space="preserve"> tr</w:t>
      </w:r>
      <w:r w:rsidRPr="00F004B9">
        <w:rPr>
          <w:rFonts w:eastAsia="SimSun"/>
          <w:sz w:val="28"/>
          <w:szCs w:val="28"/>
        </w:rPr>
        <w:t>ở</w:t>
      </w:r>
      <w:r w:rsidRPr="00F004B9">
        <w:rPr>
          <w:sz w:val="28"/>
          <w:szCs w:val="28"/>
        </w:rPr>
        <w:t xml:space="preserve"> l</w:t>
      </w:r>
      <w:r w:rsidRPr="00F004B9">
        <w:rPr>
          <w:rFonts w:eastAsia="SimSun"/>
          <w:sz w:val="28"/>
          <w:szCs w:val="28"/>
        </w:rPr>
        <w:t>ên,</w:t>
      </w:r>
      <w:r w:rsidRPr="00F004B9">
        <w:rPr>
          <w:sz w:val="28"/>
          <w:szCs w:val="28"/>
        </w:rPr>
        <w:t xml:space="preserve"> kh</w:t>
      </w:r>
      <w:r w:rsidRPr="00F004B9">
        <w:rPr>
          <w:rFonts w:eastAsia="SimSun"/>
          <w:sz w:val="28"/>
          <w:szCs w:val="28"/>
        </w:rPr>
        <w:t>ó</w:t>
      </w:r>
      <w:r w:rsidRPr="00F004B9">
        <w:rPr>
          <w:sz w:val="28"/>
          <w:szCs w:val="28"/>
        </w:rPr>
        <w:t xml:space="preserve"> kh</w:t>
      </w:r>
      <w:r w:rsidRPr="00F004B9">
        <w:rPr>
          <w:rFonts w:eastAsia="SimSun"/>
          <w:sz w:val="28"/>
          <w:szCs w:val="28"/>
        </w:rPr>
        <w:t>ăn</w:t>
      </w:r>
      <w:r w:rsidRPr="00F004B9">
        <w:rPr>
          <w:sz w:val="28"/>
          <w:szCs w:val="28"/>
        </w:rPr>
        <w:t xml:space="preserve"> h</w:t>
      </w:r>
      <w:r w:rsidRPr="00F004B9">
        <w:rPr>
          <w:rFonts w:eastAsia="SimSun"/>
          <w:sz w:val="28"/>
          <w:szCs w:val="28"/>
        </w:rPr>
        <w:t>ơn.</w:t>
      </w:r>
      <w:r w:rsidRPr="00F004B9">
        <w:rPr>
          <w:sz w:val="28"/>
          <w:szCs w:val="28"/>
        </w:rPr>
        <w:t xml:space="preserve"> </w:t>
      </w:r>
      <w:r w:rsidRPr="00F004B9">
        <w:rPr>
          <w:rFonts w:eastAsia="SimSun"/>
          <w:sz w:val="28"/>
          <w:szCs w:val="28"/>
        </w:rPr>
        <w:t>Nhưng</w:t>
      </w:r>
      <w:r w:rsidRPr="00F004B9">
        <w:rPr>
          <w:sz w:val="28"/>
          <w:szCs w:val="28"/>
        </w:rPr>
        <w:t xml:space="preserve"> </w:t>
      </w:r>
      <w:r w:rsidRPr="00F004B9">
        <w:rPr>
          <w:rFonts w:eastAsia="SimSun"/>
          <w:sz w:val="28"/>
          <w:szCs w:val="28"/>
        </w:rPr>
        <w:t>người</w:t>
      </w:r>
      <w:r w:rsidRPr="00F004B9">
        <w:rPr>
          <w:sz w:val="28"/>
          <w:szCs w:val="28"/>
        </w:rPr>
        <w:t xml:space="preserve"> </w:t>
      </w:r>
      <w:r w:rsidRPr="00F004B9">
        <w:rPr>
          <w:rFonts w:eastAsia="SimSun"/>
          <w:sz w:val="28"/>
          <w:szCs w:val="28"/>
        </w:rPr>
        <w:t>tuổi</w:t>
      </w:r>
      <w:r w:rsidRPr="00F004B9">
        <w:rPr>
          <w:sz w:val="28"/>
          <w:szCs w:val="28"/>
        </w:rPr>
        <w:t xml:space="preserve"> cao nh</w:t>
      </w:r>
      <w:r w:rsidRPr="00F004B9">
        <w:rPr>
          <w:rFonts w:eastAsia="SimSun"/>
          <w:sz w:val="28"/>
          <w:szCs w:val="28"/>
        </w:rPr>
        <w:t>ư</w:t>
      </w:r>
      <w:r w:rsidRPr="00F004B9">
        <w:rPr>
          <w:sz w:val="28"/>
          <w:szCs w:val="28"/>
        </w:rPr>
        <w:t xml:space="preserve"> ch</w:t>
      </w:r>
      <w:r w:rsidRPr="00F004B9">
        <w:rPr>
          <w:rFonts w:eastAsia="SimSun"/>
          <w:sz w:val="28"/>
          <w:szCs w:val="28"/>
        </w:rPr>
        <w:t>úng</w:t>
      </w:r>
      <w:r w:rsidRPr="00F004B9">
        <w:rPr>
          <w:sz w:val="28"/>
          <w:szCs w:val="28"/>
        </w:rPr>
        <w:t xml:space="preserve"> </w:t>
      </w:r>
      <w:r w:rsidRPr="00F004B9">
        <w:rPr>
          <w:rFonts w:eastAsia="SimSun"/>
          <w:sz w:val="28"/>
          <w:szCs w:val="28"/>
        </w:rPr>
        <w:t>tôi,</w:t>
      </w:r>
      <w:r w:rsidRPr="00F004B9">
        <w:rPr>
          <w:sz w:val="28"/>
          <w:szCs w:val="28"/>
        </w:rPr>
        <w:t xml:space="preserve"> khoanh ch</w:t>
      </w:r>
      <w:r w:rsidRPr="00F004B9">
        <w:rPr>
          <w:rFonts w:eastAsia="SimSun"/>
          <w:sz w:val="28"/>
          <w:szCs w:val="28"/>
        </w:rPr>
        <w:t>ân</w:t>
      </w:r>
      <w:r w:rsidRPr="00F004B9">
        <w:rPr>
          <w:sz w:val="28"/>
          <w:szCs w:val="28"/>
        </w:rPr>
        <w:t xml:space="preserve"> ng</w:t>
      </w:r>
      <w:r w:rsidRPr="00F004B9">
        <w:rPr>
          <w:rFonts w:eastAsia="SimSun"/>
          <w:sz w:val="28"/>
          <w:szCs w:val="28"/>
        </w:rPr>
        <w:t>ồi,</w:t>
      </w:r>
      <w:r w:rsidRPr="00F004B9">
        <w:rPr>
          <w:sz w:val="28"/>
          <w:szCs w:val="28"/>
        </w:rPr>
        <w:t xml:space="preserve"> ng</w:t>
      </w:r>
      <w:r w:rsidRPr="00F004B9">
        <w:rPr>
          <w:rFonts w:eastAsia="SimSun"/>
          <w:sz w:val="28"/>
          <w:szCs w:val="28"/>
        </w:rPr>
        <w:t>ồi</w:t>
      </w:r>
      <w:r w:rsidRPr="00F004B9">
        <w:rPr>
          <w:sz w:val="28"/>
          <w:szCs w:val="28"/>
        </w:rPr>
        <w:t xml:space="preserve"> ch</w:t>
      </w:r>
      <w:r w:rsidRPr="00F004B9">
        <w:rPr>
          <w:rFonts w:eastAsia="SimSun"/>
          <w:sz w:val="28"/>
          <w:szCs w:val="28"/>
        </w:rPr>
        <w:t>ưa</w:t>
      </w:r>
      <w:r w:rsidRPr="00F004B9">
        <w:rPr>
          <w:sz w:val="28"/>
          <w:szCs w:val="28"/>
        </w:rPr>
        <w:t xml:space="preserve"> l</w:t>
      </w:r>
      <w:r w:rsidRPr="00F004B9">
        <w:rPr>
          <w:rFonts w:eastAsia="SimSun"/>
          <w:sz w:val="28"/>
          <w:szCs w:val="28"/>
        </w:rPr>
        <w:t>âu</w:t>
      </w:r>
      <w:r w:rsidRPr="00F004B9">
        <w:rPr>
          <w:sz w:val="28"/>
          <w:szCs w:val="28"/>
        </w:rPr>
        <w:t xml:space="preserve"> </w:t>
      </w:r>
      <w:r w:rsidRPr="00F004B9">
        <w:rPr>
          <w:rFonts w:eastAsia="SimSun"/>
          <w:sz w:val="28"/>
          <w:szCs w:val="28"/>
        </w:rPr>
        <w:t>đùi</w:t>
      </w:r>
      <w:r w:rsidRPr="00F004B9">
        <w:rPr>
          <w:sz w:val="28"/>
          <w:szCs w:val="28"/>
        </w:rPr>
        <w:t xml:space="preserve"> </w:t>
      </w:r>
      <w:r w:rsidRPr="00F004B9">
        <w:rPr>
          <w:rFonts w:eastAsia="SimSun"/>
          <w:sz w:val="28"/>
          <w:szCs w:val="28"/>
        </w:rPr>
        <w:t>đã</w:t>
      </w:r>
      <w:r w:rsidRPr="00F004B9">
        <w:rPr>
          <w:sz w:val="28"/>
          <w:szCs w:val="28"/>
        </w:rPr>
        <w:t xml:space="preserve"> nh</w:t>
      </w:r>
      <w:r w:rsidRPr="00F004B9">
        <w:rPr>
          <w:rFonts w:eastAsia="SimSun"/>
          <w:sz w:val="28"/>
          <w:szCs w:val="28"/>
        </w:rPr>
        <w:t>ức,</w:t>
      </w:r>
      <w:r w:rsidRPr="00F004B9">
        <w:rPr>
          <w:sz w:val="28"/>
          <w:szCs w:val="28"/>
        </w:rPr>
        <w:t xml:space="preserve"> ch</w:t>
      </w:r>
      <w:r w:rsidRPr="00F004B9">
        <w:rPr>
          <w:rFonts w:eastAsia="SimSun"/>
          <w:sz w:val="28"/>
          <w:szCs w:val="28"/>
        </w:rPr>
        <w:t>ứng</w:t>
      </w:r>
      <w:r w:rsidRPr="00F004B9">
        <w:rPr>
          <w:sz w:val="28"/>
          <w:szCs w:val="28"/>
        </w:rPr>
        <w:t xml:space="preserve"> minh [tu c</w:t>
      </w:r>
      <w:r w:rsidRPr="00F004B9">
        <w:rPr>
          <w:rFonts w:eastAsia="SimSun"/>
          <w:sz w:val="28"/>
          <w:szCs w:val="28"/>
        </w:rPr>
        <w:t>ách</w:t>
      </w:r>
      <w:r w:rsidRPr="00F004B9">
        <w:rPr>
          <w:sz w:val="28"/>
          <w:szCs w:val="28"/>
        </w:rPr>
        <w:t xml:space="preserve"> n</w:t>
      </w:r>
      <w:r w:rsidRPr="00F004B9">
        <w:rPr>
          <w:rFonts w:eastAsia="SimSun"/>
          <w:sz w:val="28"/>
          <w:szCs w:val="28"/>
        </w:rPr>
        <w:t>ày]</w:t>
      </w:r>
      <w:r w:rsidRPr="00F004B9">
        <w:rPr>
          <w:sz w:val="28"/>
          <w:szCs w:val="28"/>
        </w:rPr>
        <w:t xml:space="preserve"> kh</w:t>
      </w:r>
      <w:r w:rsidRPr="00F004B9">
        <w:rPr>
          <w:rFonts w:eastAsia="SimSun"/>
          <w:sz w:val="28"/>
          <w:szCs w:val="28"/>
        </w:rPr>
        <w:t>ông</w:t>
      </w:r>
      <w:r w:rsidRPr="00F004B9">
        <w:rPr>
          <w:sz w:val="28"/>
          <w:szCs w:val="28"/>
        </w:rPr>
        <w:t xml:space="preserve"> </w:t>
      </w:r>
      <w:r w:rsidRPr="00F004B9">
        <w:rPr>
          <w:rFonts w:eastAsia="SimSun"/>
          <w:sz w:val="28"/>
          <w:szCs w:val="28"/>
        </w:rPr>
        <w:t>được!</w:t>
      </w:r>
      <w:r w:rsidRPr="00F004B9">
        <w:rPr>
          <w:sz w:val="28"/>
          <w:szCs w:val="28"/>
        </w:rPr>
        <w:t xml:space="preserve"> </w:t>
      </w:r>
      <w:r w:rsidRPr="00F004B9">
        <w:rPr>
          <w:rFonts w:eastAsia="SimSun"/>
          <w:sz w:val="28"/>
          <w:szCs w:val="28"/>
        </w:rPr>
        <w:t>Các</w:t>
      </w:r>
      <w:r w:rsidRPr="00F004B9">
        <w:rPr>
          <w:sz w:val="28"/>
          <w:szCs w:val="28"/>
        </w:rPr>
        <w:t xml:space="preserve"> v</w:t>
      </w:r>
      <w:r w:rsidRPr="00F004B9">
        <w:rPr>
          <w:rFonts w:eastAsia="SimSun"/>
          <w:sz w:val="28"/>
          <w:szCs w:val="28"/>
        </w:rPr>
        <w:t>ị</w:t>
      </w:r>
      <w:r w:rsidRPr="00F004B9">
        <w:rPr>
          <w:sz w:val="28"/>
          <w:szCs w:val="28"/>
        </w:rPr>
        <w:t xml:space="preserve"> l</w:t>
      </w:r>
      <w:r w:rsidRPr="00F004B9">
        <w:rPr>
          <w:rFonts w:eastAsia="SimSun"/>
          <w:sz w:val="28"/>
          <w:szCs w:val="28"/>
        </w:rPr>
        <w:t>ão</w:t>
      </w:r>
      <w:r w:rsidRPr="00F004B9">
        <w:rPr>
          <w:sz w:val="28"/>
          <w:szCs w:val="28"/>
        </w:rPr>
        <w:t xml:space="preserve"> h</w:t>
      </w:r>
      <w:r w:rsidRPr="00F004B9">
        <w:rPr>
          <w:rFonts w:eastAsia="SimSun"/>
          <w:sz w:val="28"/>
          <w:szCs w:val="28"/>
        </w:rPr>
        <w:t>òa</w:t>
      </w:r>
      <w:r w:rsidRPr="00F004B9">
        <w:rPr>
          <w:sz w:val="28"/>
          <w:szCs w:val="28"/>
        </w:rPr>
        <w:t xml:space="preserve"> th</w:t>
      </w:r>
      <w:r w:rsidRPr="00F004B9">
        <w:rPr>
          <w:rFonts w:eastAsia="SimSun"/>
          <w:sz w:val="28"/>
          <w:szCs w:val="28"/>
        </w:rPr>
        <w:t>ượng</w:t>
      </w:r>
      <w:r w:rsidRPr="00F004B9">
        <w:rPr>
          <w:sz w:val="28"/>
          <w:szCs w:val="28"/>
        </w:rPr>
        <w:t xml:space="preserve"> c</w:t>
      </w:r>
      <w:r w:rsidRPr="00F004B9">
        <w:rPr>
          <w:rFonts w:eastAsia="SimSun"/>
          <w:sz w:val="28"/>
          <w:szCs w:val="28"/>
        </w:rPr>
        <w:t>ó</w:t>
      </w:r>
      <w:r w:rsidRPr="00F004B9">
        <w:rPr>
          <w:sz w:val="28"/>
          <w:szCs w:val="28"/>
        </w:rPr>
        <w:t xml:space="preserve"> th</w:t>
      </w:r>
      <w:r w:rsidRPr="00F004B9">
        <w:rPr>
          <w:rFonts w:eastAsia="SimSun"/>
          <w:sz w:val="28"/>
          <w:szCs w:val="28"/>
        </w:rPr>
        <w:t>ể</w:t>
      </w:r>
      <w:r w:rsidRPr="00F004B9">
        <w:rPr>
          <w:sz w:val="28"/>
          <w:szCs w:val="28"/>
        </w:rPr>
        <w:t xml:space="preserve"> ng</w:t>
      </w:r>
      <w:r w:rsidRPr="00F004B9">
        <w:rPr>
          <w:rFonts w:eastAsia="SimSun"/>
          <w:sz w:val="28"/>
          <w:szCs w:val="28"/>
        </w:rPr>
        <w:t>ồi</w:t>
      </w:r>
      <w:r w:rsidRPr="00F004B9">
        <w:rPr>
          <w:sz w:val="28"/>
          <w:szCs w:val="28"/>
        </w:rPr>
        <w:t xml:space="preserve"> m</w:t>
      </w:r>
      <w:r w:rsidRPr="00F004B9">
        <w:rPr>
          <w:rFonts w:eastAsia="SimSun"/>
          <w:sz w:val="28"/>
          <w:szCs w:val="28"/>
        </w:rPr>
        <w:t>ấy</w:t>
      </w:r>
      <w:r w:rsidRPr="00F004B9">
        <w:rPr>
          <w:sz w:val="28"/>
          <w:szCs w:val="28"/>
        </w:rPr>
        <w:t xml:space="preserve"> ti</w:t>
      </w:r>
      <w:r w:rsidRPr="00F004B9">
        <w:rPr>
          <w:rFonts w:eastAsia="SimSun"/>
          <w:sz w:val="28"/>
          <w:szCs w:val="28"/>
        </w:rPr>
        <w:t>ếng</w:t>
      </w:r>
      <w:r w:rsidRPr="00F004B9">
        <w:rPr>
          <w:sz w:val="28"/>
          <w:szCs w:val="28"/>
        </w:rPr>
        <w:t xml:space="preserve"> </w:t>
      </w:r>
      <w:r w:rsidRPr="00F004B9">
        <w:rPr>
          <w:rFonts w:eastAsia="SimSun"/>
          <w:sz w:val="28"/>
          <w:szCs w:val="28"/>
        </w:rPr>
        <w:t>đồng</w:t>
      </w:r>
      <w:r w:rsidRPr="00F004B9">
        <w:rPr>
          <w:sz w:val="28"/>
          <w:szCs w:val="28"/>
        </w:rPr>
        <w:t xml:space="preserve"> h</w:t>
      </w:r>
      <w:r w:rsidRPr="00F004B9">
        <w:rPr>
          <w:rFonts w:eastAsia="SimSun"/>
          <w:sz w:val="28"/>
          <w:szCs w:val="28"/>
        </w:rPr>
        <w:t>ồ</w:t>
      </w:r>
      <w:r w:rsidRPr="00F004B9">
        <w:rPr>
          <w:sz w:val="28"/>
          <w:szCs w:val="28"/>
        </w:rPr>
        <w:t xml:space="preserve"> ch</w:t>
      </w:r>
      <w:r w:rsidRPr="00F004B9">
        <w:rPr>
          <w:rFonts w:eastAsia="SimSun"/>
          <w:sz w:val="28"/>
          <w:szCs w:val="28"/>
        </w:rPr>
        <w:t>ẳng</w:t>
      </w:r>
      <w:r w:rsidRPr="00F004B9">
        <w:rPr>
          <w:sz w:val="28"/>
          <w:szCs w:val="28"/>
        </w:rPr>
        <w:t xml:space="preserve"> dời chỗ</w:t>
      </w:r>
      <w:r w:rsidRPr="00F004B9">
        <w:rPr>
          <w:rFonts w:eastAsia="SimSun"/>
          <w:sz w:val="28"/>
          <w:szCs w:val="28"/>
        </w:rPr>
        <w:t>,</w:t>
      </w:r>
      <w:r w:rsidRPr="00F004B9">
        <w:rPr>
          <w:sz w:val="28"/>
          <w:szCs w:val="28"/>
        </w:rPr>
        <w:t xml:space="preserve"> l</w:t>
      </w:r>
      <w:r w:rsidRPr="00F004B9">
        <w:rPr>
          <w:rFonts w:eastAsia="SimSun"/>
          <w:sz w:val="28"/>
          <w:szCs w:val="28"/>
        </w:rPr>
        <w:t>à do</w:t>
      </w:r>
      <w:r w:rsidRPr="00F004B9">
        <w:rPr>
          <w:sz w:val="28"/>
          <w:szCs w:val="28"/>
        </w:rPr>
        <w:t xml:space="preserve"> </w:t>
      </w:r>
      <w:r w:rsidRPr="00F004B9">
        <w:rPr>
          <w:rFonts w:eastAsia="SimSun"/>
          <w:sz w:val="28"/>
          <w:szCs w:val="28"/>
        </w:rPr>
        <w:t>các</w:t>
      </w:r>
      <w:r w:rsidRPr="00F004B9">
        <w:rPr>
          <w:sz w:val="28"/>
          <w:szCs w:val="28"/>
        </w:rPr>
        <w:t xml:space="preserve"> </w:t>
      </w:r>
      <w:r w:rsidRPr="00F004B9">
        <w:rPr>
          <w:rFonts w:eastAsia="SimSun"/>
          <w:sz w:val="28"/>
          <w:szCs w:val="28"/>
        </w:rPr>
        <w:t>Ngài</w:t>
      </w:r>
      <w:r w:rsidRPr="00F004B9">
        <w:rPr>
          <w:sz w:val="28"/>
          <w:szCs w:val="28"/>
        </w:rPr>
        <w:t xml:space="preserve"> </w:t>
      </w:r>
      <w:r w:rsidRPr="00F004B9">
        <w:rPr>
          <w:rFonts w:eastAsia="SimSun"/>
          <w:sz w:val="28"/>
          <w:szCs w:val="28"/>
        </w:rPr>
        <w:t>đã</w:t>
      </w:r>
      <w:r w:rsidRPr="00F004B9">
        <w:rPr>
          <w:sz w:val="28"/>
          <w:szCs w:val="28"/>
        </w:rPr>
        <w:t xml:space="preserve"> luy</w:t>
      </w:r>
      <w:r w:rsidRPr="00F004B9">
        <w:rPr>
          <w:rFonts w:eastAsia="SimSun"/>
          <w:sz w:val="28"/>
          <w:szCs w:val="28"/>
        </w:rPr>
        <w:t>ện</w:t>
      </w:r>
      <w:r w:rsidRPr="00F004B9">
        <w:rPr>
          <w:sz w:val="28"/>
          <w:szCs w:val="28"/>
        </w:rPr>
        <w:t xml:space="preserve"> khi c</w:t>
      </w:r>
      <w:r w:rsidRPr="00F004B9">
        <w:rPr>
          <w:rFonts w:eastAsia="SimSun"/>
          <w:sz w:val="28"/>
          <w:szCs w:val="28"/>
        </w:rPr>
        <w:t>òn</w:t>
      </w:r>
      <w:r w:rsidRPr="00F004B9">
        <w:rPr>
          <w:sz w:val="28"/>
          <w:szCs w:val="28"/>
        </w:rPr>
        <w:t xml:space="preserve"> tr</w:t>
      </w:r>
      <w:r w:rsidRPr="00F004B9">
        <w:rPr>
          <w:rFonts w:eastAsia="SimSun"/>
          <w:sz w:val="28"/>
          <w:szCs w:val="28"/>
        </w:rPr>
        <w:t>ẻ.</w:t>
      </w:r>
      <w:r w:rsidRPr="00F004B9">
        <w:rPr>
          <w:sz w:val="28"/>
          <w:szCs w:val="28"/>
        </w:rPr>
        <w:t xml:space="preserve"> Ch</w:t>
      </w:r>
      <w:r w:rsidRPr="00F004B9">
        <w:rPr>
          <w:rFonts w:eastAsia="SimSun"/>
          <w:sz w:val="28"/>
          <w:szCs w:val="28"/>
        </w:rPr>
        <w:t>úng</w:t>
      </w:r>
      <w:r w:rsidRPr="00F004B9">
        <w:rPr>
          <w:sz w:val="28"/>
          <w:szCs w:val="28"/>
        </w:rPr>
        <w:t xml:space="preserve"> ta tu</w:t>
      </w:r>
      <w:r w:rsidRPr="00F004B9">
        <w:rPr>
          <w:rFonts w:eastAsia="SimSun"/>
          <w:sz w:val="28"/>
          <w:szCs w:val="28"/>
        </w:rPr>
        <w:t>ổi</w:t>
      </w:r>
      <w:r w:rsidRPr="00F004B9">
        <w:rPr>
          <w:sz w:val="28"/>
          <w:szCs w:val="28"/>
        </w:rPr>
        <w:t xml:space="preserve"> trung ni</w:t>
      </w:r>
      <w:r w:rsidRPr="00F004B9">
        <w:rPr>
          <w:rFonts w:eastAsia="SimSun"/>
          <w:sz w:val="28"/>
          <w:szCs w:val="28"/>
        </w:rPr>
        <w:t>ên</w:t>
      </w:r>
      <w:r w:rsidRPr="00F004B9">
        <w:rPr>
          <w:sz w:val="28"/>
          <w:szCs w:val="28"/>
        </w:rPr>
        <w:t xml:space="preserve"> tr</w:t>
      </w:r>
      <w:r w:rsidRPr="00F004B9">
        <w:rPr>
          <w:rFonts w:eastAsia="SimSun"/>
          <w:sz w:val="28"/>
          <w:szCs w:val="28"/>
        </w:rPr>
        <w:t>ở</w:t>
      </w:r>
      <w:r w:rsidRPr="00F004B9">
        <w:rPr>
          <w:sz w:val="28"/>
          <w:szCs w:val="28"/>
        </w:rPr>
        <w:t xml:space="preserve"> l</w:t>
      </w:r>
      <w:r w:rsidRPr="00F004B9">
        <w:rPr>
          <w:rFonts w:eastAsia="SimSun"/>
          <w:sz w:val="28"/>
          <w:szCs w:val="28"/>
        </w:rPr>
        <w:t>ên</w:t>
      </w:r>
      <w:r w:rsidRPr="00F004B9">
        <w:rPr>
          <w:sz w:val="28"/>
          <w:szCs w:val="28"/>
        </w:rPr>
        <w:t xml:space="preserve"> h</w:t>
      </w:r>
      <w:r w:rsidRPr="00F004B9">
        <w:rPr>
          <w:rFonts w:eastAsia="SimSun"/>
          <w:sz w:val="28"/>
          <w:szCs w:val="28"/>
        </w:rPr>
        <w:t>ọc</w:t>
      </w:r>
      <w:r w:rsidRPr="00F004B9">
        <w:rPr>
          <w:sz w:val="28"/>
          <w:szCs w:val="28"/>
        </w:rPr>
        <w:t xml:space="preserve"> </w:t>
      </w:r>
      <w:r w:rsidRPr="00F004B9">
        <w:rPr>
          <w:rFonts w:eastAsia="SimSun"/>
          <w:sz w:val="28"/>
          <w:szCs w:val="28"/>
        </w:rPr>
        <w:t>Phật,</w:t>
      </w:r>
      <w:r w:rsidRPr="00F004B9">
        <w:rPr>
          <w:sz w:val="28"/>
          <w:szCs w:val="28"/>
        </w:rPr>
        <w:t xml:space="preserve"> [tu c</w:t>
      </w:r>
      <w:r w:rsidRPr="00F004B9">
        <w:rPr>
          <w:rFonts w:eastAsia="SimSun"/>
          <w:sz w:val="28"/>
          <w:szCs w:val="28"/>
        </w:rPr>
        <w:t>ách</w:t>
      </w:r>
      <w:r w:rsidRPr="00F004B9">
        <w:rPr>
          <w:sz w:val="28"/>
          <w:szCs w:val="28"/>
        </w:rPr>
        <w:t xml:space="preserve"> n</w:t>
      </w:r>
      <w:r w:rsidRPr="00F004B9">
        <w:rPr>
          <w:rFonts w:eastAsia="SimSun"/>
          <w:sz w:val="28"/>
          <w:szCs w:val="28"/>
        </w:rPr>
        <w:t>ày]</w:t>
      </w:r>
      <w:r w:rsidRPr="00F004B9">
        <w:rPr>
          <w:sz w:val="28"/>
          <w:szCs w:val="28"/>
        </w:rPr>
        <w:t xml:space="preserve"> kh</w:t>
      </w:r>
      <w:r w:rsidRPr="00F004B9">
        <w:rPr>
          <w:rFonts w:eastAsia="SimSun"/>
          <w:sz w:val="28"/>
          <w:szCs w:val="28"/>
        </w:rPr>
        <w:t>ông</w:t>
      </w:r>
      <w:r w:rsidRPr="00F004B9">
        <w:rPr>
          <w:sz w:val="28"/>
          <w:szCs w:val="28"/>
        </w:rPr>
        <w:t xml:space="preserve"> </w:t>
      </w:r>
      <w:r w:rsidRPr="00F004B9">
        <w:rPr>
          <w:rFonts w:eastAsia="SimSun"/>
          <w:sz w:val="28"/>
          <w:szCs w:val="28"/>
        </w:rPr>
        <w:t>được,</w:t>
      </w:r>
      <w:r w:rsidRPr="00F004B9">
        <w:rPr>
          <w:sz w:val="28"/>
          <w:szCs w:val="28"/>
        </w:rPr>
        <w:t xml:space="preserve"> ch</w:t>
      </w:r>
      <w:r w:rsidRPr="00F004B9">
        <w:rPr>
          <w:rFonts w:eastAsia="SimSun"/>
          <w:sz w:val="28"/>
          <w:szCs w:val="28"/>
        </w:rPr>
        <w:t>ẳng</w:t>
      </w:r>
      <w:r w:rsidRPr="00F004B9">
        <w:rPr>
          <w:sz w:val="28"/>
          <w:szCs w:val="28"/>
        </w:rPr>
        <w:t xml:space="preserve"> c</w:t>
      </w:r>
      <w:r w:rsidRPr="00F004B9">
        <w:rPr>
          <w:rFonts w:eastAsia="SimSun"/>
          <w:sz w:val="28"/>
          <w:szCs w:val="28"/>
        </w:rPr>
        <w:t>ần</w:t>
      </w:r>
      <w:r w:rsidRPr="00F004B9">
        <w:rPr>
          <w:sz w:val="28"/>
          <w:szCs w:val="28"/>
        </w:rPr>
        <w:t xml:space="preserve"> ph</w:t>
      </w:r>
      <w:r w:rsidRPr="00F004B9">
        <w:rPr>
          <w:rFonts w:eastAsia="SimSun"/>
          <w:sz w:val="28"/>
          <w:szCs w:val="28"/>
        </w:rPr>
        <w:t>ải</w:t>
      </w:r>
      <w:r w:rsidRPr="00F004B9">
        <w:rPr>
          <w:sz w:val="28"/>
          <w:szCs w:val="28"/>
        </w:rPr>
        <w:t xml:space="preserve"> mi</w:t>
      </w:r>
      <w:r w:rsidRPr="00F004B9">
        <w:rPr>
          <w:rFonts w:eastAsia="SimSun"/>
          <w:sz w:val="28"/>
          <w:szCs w:val="28"/>
        </w:rPr>
        <w:t>ễn</w:t>
      </w:r>
      <w:r w:rsidRPr="00F004B9">
        <w:rPr>
          <w:sz w:val="28"/>
          <w:szCs w:val="28"/>
        </w:rPr>
        <w:t xml:space="preserve"> c</w:t>
      </w:r>
      <w:r w:rsidRPr="00F004B9">
        <w:rPr>
          <w:rFonts w:eastAsia="SimSun"/>
          <w:sz w:val="28"/>
          <w:szCs w:val="28"/>
        </w:rPr>
        <w:t>ưỡng</w:t>
      </w:r>
      <w:r w:rsidRPr="00F004B9">
        <w:rPr>
          <w:sz w:val="28"/>
          <w:szCs w:val="28"/>
        </w:rPr>
        <w:t xml:space="preserve"> h</w:t>
      </w:r>
      <w:r w:rsidRPr="00F004B9">
        <w:rPr>
          <w:rFonts w:eastAsia="SimSun"/>
          <w:sz w:val="28"/>
          <w:szCs w:val="28"/>
        </w:rPr>
        <w:t>ọc.</w:t>
      </w:r>
      <w:r w:rsidRPr="00F004B9">
        <w:rPr>
          <w:sz w:val="28"/>
          <w:szCs w:val="28"/>
        </w:rPr>
        <w:t xml:space="preserve"> Ch</w:t>
      </w:r>
      <w:r w:rsidRPr="00F004B9">
        <w:rPr>
          <w:rFonts w:eastAsia="SimSun"/>
          <w:sz w:val="28"/>
          <w:szCs w:val="28"/>
        </w:rPr>
        <w:t>úng</w:t>
      </w:r>
      <w:r w:rsidRPr="00F004B9">
        <w:rPr>
          <w:sz w:val="28"/>
          <w:szCs w:val="28"/>
        </w:rPr>
        <w:t xml:space="preserve"> ta h</w:t>
      </w:r>
      <w:r w:rsidRPr="00F004B9">
        <w:rPr>
          <w:rFonts w:eastAsia="SimSun"/>
          <w:sz w:val="28"/>
          <w:szCs w:val="28"/>
        </w:rPr>
        <w:t>ọc</w:t>
      </w:r>
      <w:r w:rsidRPr="00F004B9">
        <w:rPr>
          <w:sz w:val="28"/>
          <w:szCs w:val="28"/>
        </w:rPr>
        <w:t xml:space="preserve"> Th</w:t>
      </w:r>
      <w:r w:rsidRPr="00F004B9">
        <w:rPr>
          <w:rFonts w:eastAsia="SimSun"/>
          <w:sz w:val="28"/>
          <w:szCs w:val="28"/>
        </w:rPr>
        <w:t>ường</w:t>
      </w:r>
      <w:r w:rsidRPr="00F004B9">
        <w:rPr>
          <w:sz w:val="28"/>
          <w:szCs w:val="28"/>
        </w:rPr>
        <w:t xml:space="preserve"> H</w:t>
      </w:r>
      <w:r w:rsidRPr="00F004B9">
        <w:rPr>
          <w:rFonts w:eastAsia="SimSun"/>
          <w:sz w:val="28"/>
          <w:szCs w:val="28"/>
        </w:rPr>
        <w:t>ành</w:t>
      </w:r>
      <w:r w:rsidRPr="00F004B9">
        <w:rPr>
          <w:sz w:val="28"/>
          <w:szCs w:val="28"/>
        </w:rPr>
        <w:t xml:space="preserve"> </w:t>
      </w:r>
      <w:r w:rsidRPr="00F004B9">
        <w:rPr>
          <w:rFonts w:eastAsia="SimSun"/>
          <w:sz w:val="28"/>
          <w:szCs w:val="28"/>
        </w:rPr>
        <w:t>tam-muội,</w:t>
      </w:r>
      <w:r w:rsidRPr="00F004B9">
        <w:rPr>
          <w:sz w:val="28"/>
          <w:szCs w:val="28"/>
        </w:rPr>
        <w:t xml:space="preserve"> ch</w:t>
      </w:r>
      <w:r w:rsidRPr="00F004B9">
        <w:rPr>
          <w:rFonts w:eastAsia="SimSun"/>
          <w:sz w:val="28"/>
          <w:szCs w:val="28"/>
        </w:rPr>
        <w:t>ẳng</w:t>
      </w:r>
      <w:r w:rsidRPr="00F004B9">
        <w:rPr>
          <w:sz w:val="28"/>
          <w:szCs w:val="28"/>
        </w:rPr>
        <w:t xml:space="preserve"> h</w:t>
      </w:r>
      <w:r w:rsidRPr="00F004B9">
        <w:rPr>
          <w:rFonts w:eastAsia="SimSun"/>
          <w:sz w:val="28"/>
          <w:szCs w:val="28"/>
        </w:rPr>
        <w:t>ọc</w:t>
      </w:r>
      <w:r w:rsidRPr="00F004B9">
        <w:rPr>
          <w:sz w:val="28"/>
          <w:szCs w:val="28"/>
        </w:rPr>
        <w:t xml:space="preserve"> Th</w:t>
      </w:r>
      <w:r w:rsidRPr="00F004B9">
        <w:rPr>
          <w:rFonts w:eastAsia="SimSun"/>
          <w:sz w:val="28"/>
          <w:szCs w:val="28"/>
        </w:rPr>
        <w:t>ường</w:t>
      </w:r>
      <w:r w:rsidRPr="00F004B9">
        <w:rPr>
          <w:sz w:val="28"/>
          <w:szCs w:val="28"/>
        </w:rPr>
        <w:t xml:space="preserve"> T</w:t>
      </w:r>
      <w:r w:rsidRPr="00F004B9">
        <w:rPr>
          <w:rFonts w:eastAsia="SimSun"/>
          <w:sz w:val="28"/>
          <w:szCs w:val="28"/>
        </w:rPr>
        <w:t>ọa.</w:t>
      </w:r>
      <w:r w:rsidRPr="00F004B9">
        <w:rPr>
          <w:sz w:val="28"/>
          <w:szCs w:val="28"/>
        </w:rPr>
        <w:t xml:space="preserve"> Lo</w:t>
      </w:r>
      <w:r w:rsidRPr="00F004B9">
        <w:rPr>
          <w:rFonts w:eastAsia="SimSun"/>
          <w:sz w:val="28"/>
          <w:szCs w:val="28"/>
        </w:rPr>
        <w:t>ại</w:t>
      </w:r>
      <w:r w:rsidRPr="00F004B9">
        <w:rPr>
          <w:sz w:val="28"/>
          <w:szCs w:val="28"/>
        </w:rPr>
        <w:t xml:space="preserve"> th</w:t>
      </w:r>
      <w:r w:rsidRPr="00F004B9">
        <w:rPr>
          <w:rFonts w:eastAsia="SimSun"/>
          <w:sz w:val="28"/>
          <w:szCs w:val="28"/>
        </w:rPr>
        <w:t>ứ</w:t>
      </w:r>
      <w:r w:rsidRPr="00F004B9">
        <w:rPr>
          <w:sz w:val="28"/>
          <w:szCs w:val="28"/>
        </w:rPr>
        <w:t xml:space="preserve"> ba…</w:t>
      </w:r>
    </w:p>
    <w:p w14:paraId="4E53003F" w14:textId="77777777" w:rsidR="003031FC" w:rsidRPr="00F004B9" w:rsidRDefault="003031FC" w:rsidP="00C95564">
      <w:pPr>
        <w:rPr>
          <w:rFonts w:eastAsia="SimSun"/>
          <w:sz w:val="28"/>
          <w:szCs w:val="28"/>
        </w:rPr>
      </w:pPr>
    </w:p>
    <w:p w14:paraId="613D5D75" w14:textId="77777777" w:rsidR="003031FC" w:rsidRPr="00F004B9" w:rsidRDefault="003031FC" w:rsidP="00C95564">
      <w:pPr>
        <w:ind w:firstLine="720"/>
        <w:rPr>
          <w:rFonts w:eastAsia="SimSun"/>
          <w:b/>
          <w:i/>
          <w:sz w:val="28"/>
          <w:szCs w:val="28"/>
        </w:rPr>
      </w:pPr>
      <w:r w:rsidRPr="00F004B9">
        <w:rPr>
          <w:rFonts w:eastAsia="SimSun"/>
          <w:b/>
          <w:i/>
          <w:sz w:val="28"/>
          <w:szCs w:val="28"/>
        </w:rPr>
        <w:lastRenderedPageBreak/>
        <w:t>(Sao)</w:t>
      </w:r>
      <w:r w:rsidRPr="00F004B9">
        <w:rPr>
          <w:b/>
          <w:i/>
          <w:sz w:val="28"/>
          <w:szCs w:val="28"/>
        </w:rPr>
        <w:t xml:space="preserve"> Tam viết bán hành, bán tọa</w:t>
      </w:r>
      <w:r w:rsidRPr="00F004B9">
        <w:rPr>
          <w:rFonts w:eastAsia="SimSun"/>
          <w:b/>
          <w:i/>
          <w:sz w:val="28"/>
          <w:szCs w:val="28"/>
        </w:rPr>
        <w:t>.</w:t>
      </w:r>
    </w:p>
    <w:p w14:paraId="0A3732EA" w14:textId="77777777" w:rsidR="003031FC" w:rsidRPr="00F004B9" w:rsidRDefault="003031FC" w:rsidP="00C95564">
      <w:pPr>
        <w:ind w:firstLine="720"/>
        <w:rPr>
          <w:rFonts w:ascii="DFKai-SB" w:eastAsia="DFKai-SB" w:hAnsi="DFKai-SB" w:cs="DFKai-SB"/>
          <w:b/>
          <w:sz w:val="32"/>
          <w:szCs w:val="32"/>
        </w:rPr>
      </w:pPr>
      <w:r w:rsidRPr="00F004B9">
        <w:rPr>
          <w:rFonts w:eastAsia="DFKai-SB"/>
          <w:b/>
          <w:sz w:val="32"/>
          <w:szCs w:val="32"/>
        </w:rPr>
        <w:t>(</w:t>
      </w:r>
      <w:r w:rsidRPr="00F004B9">
        <w:rPr>
          <w:rFonts w:ascii="DFKai-SB" w:eastAsia="DFKai-SB" w:hAnsi="DFKai-SB" w:cs="DFKai-SB"/>
          <w:b/>
          <w:sz w:val="32"/>
          <w:szCs w:val="32"/>
        </w:rPr>
        <w:t>鈔</w:t>
      </w:r>
      <w:r w:rsidRPr="00F004B9">
        <w:rPr>
          <w:rFonts w:eastAsia="DFKai-SB"/>
          <w:b/>
          <w:sz w:val="32"/>
          <w:szCs w:val="32"/>
        </w:rPr>
        <w:t xml:space="preserve">) </w:t>
      </w:r>
      <w:r w:rsidRPr="00F004B9">
        <w:rPr>
          <w:rFonts w:ascii="DFKai-SB" w:eastAsia="DFKai-SB" w:hAnsi="DFKai-SB" w:cs="DFKai-SB"/>
          <w:b/>
          <w:sz w:val="32"/>
          <w:szCs w:val="32"/>
        </w:rPr>
        <w:t>三曰半行半坐。</w:t>
      </w:r>
    </w:p>
    <w:p w14:paraId="02A8F395" w14:textId="77777777" w:rsidR="003031FC" w:rsidRPr="00F004B9" w:rsidRDefault="003031FC" w:rsidP="00C95564">
      <w:pPr>
        <w:ind w:firstLine="720"/>
        <w:rPr>
          <w:i/>
          <w:sz w:val="28"/>
          <w:szCs w:val="28"/>
        </w:rPr>
      </w:pPr>
      <w:r w:rsidRPr="00F004B9">
        <w:rPr>
          <w:rFonts w:eastAsia="SimSun"/>
          <w:i/>
          <w:sz w:val="28"/>
          <w:szCs w:val="28"/>
        </w:rPr>
        <w:t>(</w:t>
      </w:r>
      <w:r w:rsidRPr="00F004B9">
        <w:rPr>
          <w:rFonts w:eastAsia="SimSun"/>
          <w:b/>
          <w:i/>
          <w:sz w:val="28"/>
          <w:szCs w:val="28"/>
        </w:rPr>
        <w:t>Sao</w:t>
      </w:r>
      <w:r w:rsidRPr="00F004B9">
        <w:rPr>
          <w:rFonts w:eastAsia="SimSun"/>
          <w:i/>
          <w:sz w:val="28"/>
          <w:szCs w:val="28"/>
        </w:rPr>
        <w:t>:</w:t>
      </w:r>
      <w:r w:rsidRPr="00F004B9">
        <w:rPr>
          <w:i/>
          <w:sz w:val="28"/>
          <w:szCs w:val="28"/>
        </w:rPr>
        <w:t xml:space="preserve"> Ba là nửa đi, nửa ngồi).</w:t>
      </w:r>
    </w:p>
    <w:p w14:paraId="269553ED" w14:textId="77777777" w:rsidR="003031FC" w:rsidRPr="00F004B9" w:rsidRDefault="003031FC" w:rsidP="00C95564">
      <w:pPr>
        <w:rPr>
          <w:rFonts w:eastAsia="SimSun"/>
          <w:sz w:val="28"/>
          <w:szCs w:val="28"/>
        </w:rPr>
      </w:pPr>
    </w:p>
    <w:p w14:paraId="49C178CD" w14:textId="77777777" w:rsidR="003031FC" w:rsidRPr="00F004B9" w:rsidRDefault="003031FC" w:rsidP="00C95564">
      <w:pPr>
        <w:ind w:firstLine="720"/>
        <w:rPr>
          <w:sz w:val="28"/>
          <w:szCs w:val="28"/>
        </w:rPr>
      </w:pPr>
      <w:r w:rsidRPr="00F004B9">
        <w:rPr>
          <w:rFonts w:eastAsia="SimSun"/>
          <w:sz w:val="28"/>
          <w:szCs w:val="28"/>
        </w:rPr>
        <w:t>Nửa</w:t>
      </w:r>
      <w:r w:rsidRPr="00F004B9">
        <w:rPr>
          <w:sz w:val="28"/>
          <w:szCs w:val="28"/>
        </w:rPr>
        <w:t xml:space="preserve"> </w:t>
      </w:r>
      <w:r w:rsidRPr="00F004B9">
        <w:rPr>
          <w:rFonts w:eastAsia="SimSun"/>
          <w:sz w:val="28"/>
          <w:szCs w:val="28"/>
        </w:rPr>
        <w:t>đi,</w:t>
      </w:r>
      <w:r w:rsidRPr="00F004B9">
        <w:rPr>
          <w:sz w:val="28"/>
          <w:szCs w:val="28"/>
        </w:rPr>
        <w:t xml:space="preserve"> n</w:t>
      </w:r>
      <w:r w:rsidRPr="00F004B9">
        <w:rPr>
          <w:rFonts w:eastAsia="SimSun"/>
          <w:sz w:val="28"/>
          <w:szCs w:val="28"/>
        </w:rPr>
        <w:t>ửa</w:t>
      </w:r>
      <w:r w:rsidRPr="00F004B9">
        <w:rPr>
          <w:sz w:val="28"/>
          <w:szCs w:val="28"/>
        </w:rPr>
        <w:t xml:space="preserve"> ng</w:t>
      </w:r>
      <w:r w:rsidRPr="00F004B9">
        <w:rPr>
          <w:rFonts w:eastAsia="SimSun"/>
          <w:sz w:val="28"/>
          <w:szCs w:val="28"/>
        </w:rPr>
        <w:t>ồi:</w:t>
      </w:r>
      <w:r w:rsidRPr="00F004B9">
        <w:rPr>
          <w:sz w:val="28"/>
          <w:szCs w:val="28"/>
        </w:rPr>
        <w:t xml:space="preserve"> B</w:t>
      </w:r>
      <w:r w:rsidRPr="00F004B9">
        <w:rPr>
          <w:rFonts w:eastAsia="SimSun"/>
          <w:sz w:val="28"/>
          <w:szCs w:val="28"/>
        </w:rPr>
        <w:t>ản</w:t>
      </w:r>
      <w:r w:rsidRPr="00F004B9">
        <w:rPr>
          <w:sz w:val="28"/>
          <w:szCs w:val="28"/>
        </w:rPr>
        <w:t xml:space="preserve"> th</w:t>
      </w:r>
      <w:r w:rsidRPr="00F004B9">
        <w:rPr>
          <w:rFonts w:eastAsia="SimSun"/>
          <w:sz w:val="28"/>
          <w:szCs w:val="28"/>
        </w:rPr>
        <w:t>ân</w:t>
      </w:r>
      <w:r w:rsidRPr="00F004B9">
        <w:rPr>
          <w:sz w:val="28"/>
          <w:szCs w:val="28"/>
        </w:rPr>
        <w:t xml:space="preserve"> t</w:t>
      </w:r>
      <w:r w:rsidRPr="00F004B9">
        <w:rPr>
          <w:rFonts w:eastAsia="SimSun"/>
          <w:sz w:val="28"/>
          <w:szCs w:val="28"/>
        </w:rPr>
        <w:t>ôi</w:t>
      </w:r>
      <w:r w:rsidRPr="00F004B9">
        <w:rPr>
          <w:sz w:val="28"/>
          <w:szCs w:val="28"/>
        </w:rPr>
        <w:t xml:space="preserve"> ni</w:t>
      </w:r>
      <w:r w:rsidRPr="00F004B9">
        <w:rPr>
          <w:rFonts w:eastAsia="SimSun"/>
          <w:sz w:val="28"/>
          <w:szCs w:val="28"/>
        </w:rPr>
        <w:t>ệm</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là</w:t>
      </w:r>
      <w:r w:rsidRPr="00F004B9">
        <w:rPr>
          <w:sz w:val="28"/>
          <w:szCs w:val="28"/>
        </w:rPr>
        <w:t xml:space="preserve"> th</w:t>
      </w:r>
      <w:r w:rsidRPr="00F004B9">
        <w:rPr>
          <w:rFonts w:eastAsia="SimSun"/>
          <w:sz w:val="28"/>
          <w:szCs w:val="28"/>
        </w:rPr>
        <w:t>ời</w:t>
      </w:r>
      <w:r w:rsidRPr="00F004B9">
        <w:rPr>
          <w:sz w:val="28"/>
          <w:szCs w:val="28"/>
        </w:rPr>
        <w:t xml:space="preserve"> gian </w:t>
      </w:r>
      <w:r w:rsidRPr="00F004B9">
        <w:rPr>
          <w:rFonts w:eastAsia="SimSun"/>
          <w:sz w:val="28"/>
          <w:szCs w:val="28"/>
        </w:rPr>
        <w:t>đi</w:t>
      </w:r>
      <w:r w:rsidRPr="00F004B9">
        <w:rPr>
          <w:sz w:val="28"/>
          <w:szCs w:val="28"/>
        </w:rPr>
        <w:t xml:space="preserve"> kinh h</w:t>
      </w:r>
      <w:r w:rsidRPr="00F004B9">
        <w:rPr>
          <w:rFonts w:eastAsia="SimSun"/>
          <w:sz w:val="28"/>
          <w:szCs w:val="28"/>
        </w:rPr>
        <w:t>ành</w:t>
      </w:r>
      <w:r w:rsidRPr="00F004B9">
        <w:rPr>
          <w:sz w:val="28"/>
          <w:szCs w:val="28"/>
        </w:rPr>
        <w:t xml:space="preserve"> d</w:t>
      </w:r>
      <w:r w:rsidRPr="00F004B9">
        <w:rPr>
          <w:rFonts w:eastAsia="SimSun"/>
          <w:sz w:val="28"/>
          <w:szCs w:val="28"/>
        </w:rPr>
        <w:t>ài</w:t>
      </w:r>
      <w:r w:rsidRPr="00F004B9">
        <w:rPr>
          <w:sz w:val="28"/>
          <w:szCs w:val="28"/>
        </w:rPr>
        <w:t xml:space="preserve"> h</w:t>
      </w:r>
      <w:r w:rsidRPr="00F004B9">
        <w:rPr>
          <w:rFonts w:eastAsia="SimSun"/>
          <w:sz w:val="28"/>
          <w:szCs w:val="28"/>
        </w:rPr>
        <w:t>ơn</w:t>
      </w:r>
      <w:r w:rsidRPr="00F004B9">
        <w:rPr>
          <w:sz w:val="28"/>
          <w:szCs w:val="28"/>
        </w:rPr>
        <w:t xml:space="preserve"> th</w:t>
      </w:r>
      <w:r w:rsidRPr="00F004B9">
        <w:rPr>
          <w:rFonts w:eastAsia="SimSun"/>
          <w:sz w:val="28"/>
          <w:szCs w:val="28"/>
        </w:rPr>
        <w:t>ời</w:t>
      </w:r>
      <w:r w:rsidRPr="00F004B9">
        <w:rPr>
          <w:sz w:val="28"/>
          <w:szCs w:val="28"/>
        </w:rPr>
        <w:t xml:space="preserve"> gian ng</w:t>
      </w:r>
      <w:r w:rsidRPr="00F004B9">
        <w:rPr>
          <w:rFonts w:eastAsia="SimSun"/>
          <w:sz w:val="28"/>
          <w:szCs w:val="28"/>
        </w:rPr>
        <w:t>ồi</w:t>
      </w:r>
      <w:r w:rsidRPr="00F004B9">
        <w:rPr>
          <w:sz w:val="28"/>
          <w:szCs w:val="28"/>
        </w:rPr>
        <w:t xml:space="preserve"> ni</w:t>
      </w:r>
      <w:r w:rsidRPr="00F004B9">
        <w:rPr>
          <w:rFonts w:eastAsia="SimSun"/>
          <w:sz w:val="28"/>
          <w:szCs w:val="28"/>
        </w:rPr>
        <w:t>ệm.</w:t>
      </w:r>
      <w:r w:rsidRPr="00F004B9">
        <w:rPr>
          <w:sz w:val="28"/>
          <w:szCs w:val="28"/>
        </w:rPr>
        <w:t xml:space="preserve"> </w:t>
      </w:r>
      <w:r w:rsidRPr="00F004B9">
        <w:rPr>
          <w:rFonts w:eastAsia="SimSun"/>
          <w:sz w:val="28"/>
          <w:szCs w:val="28"/>
        </w:rPr>
        <w:t>Đi</w:t>
      </w:r>
      <w:r w:rsidRPr="00F004B9">
        <w:rPr>
          <w:sz w:val="28"/>
          <w:szCs w:val="28"/>
        </w:rPr>
        <w:t xml:space="preserve"> kinh h</w:t>
      </w:r>
      <w:r w:rsidRPr="00F004B9">
        <w:rPr>
          <w:rFonts w:eastAsia="SimSun"/>
          <w:sz w:val="28"/>
          <w:szCs w:val="28"/>
        </w:rPr>
        <w:t>ành</w:t>
      </w:r>
      <w:r w:rsidRPr="00F004B9">
        <w:rPr>
          <w:sz w:val="28"/>
          <w:szCs w:val="28"/>
        </w:rPr>
        <w:t xml:space="preserve"> t</w:t>
      </w:r>
      <w:r w:rsidRPr="00F004B9">
        <w:rPr>
          <w:rFonts w:eastAsia="SimSun"/>
          <w:sz w:val="28"/>
          <w:szCs w:val="28"/>
        </w:rPr>
        <w:t>ới</w:t>
      </w:r>
      <w:r w:rsidRPr="00F004B9">
        <w:rPr>
          <w:sz w:val="28"/>
          <w:szCs w:val="28"/>
        </w:rPr>
        <w:t xml:space="preserve"> khi m</w:t>
      </w:r>
      <w:r w:rsidRPr="00F004B9">
        <w:rPr>
          <w:rFonts w:eastAsia="SimSun"/>
          <w:sz w:val="28"/>
          <w:szCs w:val="28"/>
        </w:rPr>
        <w:t>ệt</w:t>
      </w:r>
      <w:r w:rsidRPr="00F004B9">
        <w:rPr>
          <w:sz w:val="28"/>
          <w:szCs w:val="28"/>
        </w:rPr>
        <w:t xml:space="preserve"> b</w:t>
      </w:r>
      <w:r w:rsidRPr="00F004B9">
        <w:rPr>
          <w:rFonts w:eastAsia="SimSun"/>
          <w:sz w:val="28"/>
          <w:szCs w:val="28"/>
        </w:rPr>
        <w:t>èn</w:t>
      </w:r>
      <w:r w:rsidRPr="00F004B9">
        <w:rPr>
          <w:sz w:val="28"/>
          <w:szCs w:val="28"/>
        </w:rPr>
        <w:t xml:space="preserve"> ng</w:t>
      </w:r>
      <w:r w:rsidRPr="00F004B9">
        <w:rPr>
          <w:rFonts w:eastAsia="SimSun"/>
          <w:sz w:val="28"/>
          <w:szCs w:val="28"/>
        </w:rPr>
        <w:t>ồi</w:t>
      </w:r>
      <w:r w:rsidRPr="00F004B9">
        <w:rPr>
          <w:sz w:val="28"/>
          <w:szCs w:val="28"/>
        </w:rPr>
        <w:t xml:space="preserve"> xuống niệm</w:t>
      </w:r>
      <w:r w:rsidRPr="00F004B9">
        <w:rPr>
          <w:rFonts w:eastAsia="SimSun"/>
          <w:sz w:val="28"/>
          <w:szCs w:val="28"/>
        </w:rPr>
        <w:t>.</w:t>
      </w:r>
      <w:r w:rsidRPr="00F004B9">
        <w:rPr>
          <w:sz w:val="28"/>
          <w:szCs w:val="28"/>
        </w:rPr>
        <w:t xml:space="preserve"> Ng</w:t>
      </w:r>
      <w:r w:rsidRPr="00F004B9">
        <w:rPr>
          <w:rFonts w:eastAsia="SimSun"/>
          <w:sz w:val="28"/>
          <w:szCs w:val="28"/>
        </w:rPr>
        <w:t>ồi</w:t>
      </w:r>
      <w:r w:rsidRPr="00F004B9">
        <w:rPr>
          <w:sz w:val="28"/>
          <w:szCs w:val="28"/>
        </w:rPr>
        <w:t xml:space="preserve"> m</w:t>
      </w:r>
      <w:r w:rsidRPr="00F004B9">
        <w:rPr>
          <w:rFonts w:eastAsia="SimSun"/>
          <w:sz w:val="28"/>
          <w:szCs w:val="28"/>
        </w:rPr>
        <w:t>ột</w:t>
      </w:r>
      <w:r w:rsidRPr="00F004B9">
        <w:rPr>
          <w:sz w:val="28"/>
          <w:szCs w:val="28"/>
        </w:rPr>
        <w:t xml:space="preserve"> l</w:t>
      </w:r>
      <w:r w:rsidRPr="00F004B9">
        <w:rPr>
          <w:rFonts w:eastAsia="SimSun"/>
          <w:sz w:val="28"/>
          <w:szCs w:val="28"/>
        </w:rPr>
        <w:t>át,</w:t>
      </w:r>
      <w:r w:rsidRPr="00F004B9">
        <w:rPr>
          <w:sz w:val="28"/>
          <w:szCs w:val="28"/>
        </w:rPr>
        <w:t xml:space="preserve"> kh</w:t>
      </w:r>
      <w:r w:rsidRPr="00F004B9">
        <w:rPr>
          <w:rFonts w:eastAsia="SimSun"/>
          <w:sz w:val="28"/>
          <w:szCs w:val="28"/>
        </w:rPr>
        <w:t>ôi</w:t>
      </w:r>
      <w:r w:rsidRPr="00F004B9">
        <w:rPr>
          <w:sz w:val="28"/>
          <w:szCs w:val="28"/>
        </w:rPr>
        <w:t xml:space="preserve"> ph</w:t>
      </w:r>
      <w:r w:rsidRPr="00F004B9">
        <w:rPr>
          <w:rFonts w:eastAsia="SimSun"/>
          <w:sz w:val="28"/>
          <w:szCs w:val="28"/>
        </w:rPr>
        <w:t>ục,</w:t>
      </w:r>
      <w:r w:rsidRPr="00F004B9">
        <w:rPr>
          <w:sz w:val="28"/>
          <w:szCs w:val="28"/>
        </w:rPr>
        <w:t xml:space="preserve"> l</w:t>
      </w:r>
      <w:r w:rsidRPr="00F004B9">
        <w:rPr>
          <w:rFonts w:eastAsia="SimSun"/>
          <w:sz w:val="28"/>
          <w:szCs w:val="28"/>
        </w:rPr>
        <w:t>ại</w:t>
      </w:r>
      <w:r w:rsidRPr="00F004B9">
        <w:rPr>
          <w:sz w:val="28"/>
          <w:szCs w:val="28"/>
        </w:rPr>
        <w:t xml:space="preserve"> </w:t>
      </w:r>
      <w:r w:rsidRPr="00F004B9">
        <w:rPr>
          <w:rFonts w:eastAsia="SimSun"/>
          <w:sz w:val="28"/>
          <w:szCs w:val="28"/>
        </w:rPr>
        <w:t>đứng</w:t>
      </w:r>
      <w:r w:rsidRPr="00F004B9">
        <w:rPr>
          <w:sz w:val="28"/>
          <w:szCs w:val="28"/>
        </w:rPr>
        <w:t xml:space="preserve"> l</w:t>
      </w:r>
      <w:r w:rsidRPr="00F004B9">
        <w:rPr>
          <w:rFonts w:eastAsia="SimSun"/>
          <w:sz w:val="28"/>
          <w:szCs w:val="28"/>
        </w:rPr>
        <w:t>ên</w:t>
      </w:r>
      <w:r w:rsidRPr="00F004B9">
        <w:rPr>
          <w:sz w:val="28"/>
          <w:szCs w:val="28"/>
        </w:rPr>
        <w:t xml:space="preserve"> </w:t>
      </w:r>
      <w:r w:rsidRPr="00F004B9">
        <w:rPr>
          <w:rFonts w:eastAsia="SimSun"/>
          <w:sz w:val="28"/>
          <w:szCs w:val="28"/>
        </w:rPr>
        <w:t>đi.</w:t>
      </w:r>
      <w:r w:rsidRPr="00F004B9">
        <w:rPr>
          <w:sz w:val="28"/>
          <w:szCs w:val="28"/>
        </w:rPr>
        <w:t xml:space="preserve"> Lo</w:t>
      </w:r>
      <w:r w:rsidRPr="00F004B9">
        <w:rPr>
          <w:rFonts w:eastAsia="SimSun"/>
          <w:sz w:val="28"/>
          <w:szCs w:val="28"/>
        </w:rPr>
        <w:t>ại</w:t>
      </w:r>
      <w:r w:rsidRPr="00F004B9">
        <w:rPr>
          <w:sz w:val="28"/>
          <w:szCs w:val="28"/>
        </w:rPr>
        <w:t xml:space="preserve"> th</w:t>
      </w:r>
      <w:r w:rsidRPr="00F004B9">
        <w:rPr>
          <w:rFonts w:eastAsia="SimSun"/>
          <w:sz w:val="28"/>
          <w:szCs w:val="28"/>
        </w:rPr>
        <w:t>ứ</w:t>
      </w:r>
      <w:r w:rsidRPr="00F004B9">
        <w:rPr>
          <w:sz w:val="28"/>
          <w:szCs w:val="28"/>
        </w:rPr>
        <w:t xml:space="preserve"> t</w:t>
      </w:r>
      <w:r w:rsidRPr="00F004B9">
        <w:rPr>
          <w:rFonts w:eastAsia="SimSun"/>
          <w:sz w:val="28"/>
          <w:szCs w:val="28"/>
        </w:rPr>
        <w:t>ư…</w:t>
      </w:r>
    </w:p>
    <w:p w14:paraId="1E4428D1" w14:textId="77777777" w:rsidR="003031FC" w:rsidRPr="00F004B9" w:rsidRDefault="003031FC" w:rsidP="00C95564">
      <w:pPr>
        <w:rPr>
          <w:rFonts w:eastAsia="SimSun"/>
          <w:sz w:val="28"/>
          <w:szCs w:val="28"/>
        </w:rPr>
      </w:pPr>
    </w:p>
    <w:p w14:paraId="37DE9352" w14:textId="77777777" w:rsidR="003031FC" w:rsidRPr="00F004B9" w:rsidRDefault="003031FC" w:rsidP="00C95564">
      <w:pPr>
        <w:ind w:firstLine="720"/>
        <w:rPr>
          <w:b/>
          <w:i/>
          <w:sz w:val="28"/>
          <w:szCs w:val="28"/>
        </w:rPr>
      </w:pPr>
      <w:r w:rsidRPr="00F004B9">
        <w:rPr>
          <w:rFonts w:eastAsia="SimSun"/>
          <w:b/>
          <w:i/>
          <w:sz w:val="28"/>
          <w:szCs w:val="28"/>
        </w:rPr>
        <w:t>(Sao)</w:t>
      </w:r>
      <w:r w:rsidRPr="00F004B9">
        <w:rPr>
          <w:b/>
          <w:i/>
          <w:sz w:val="28"/>
          <w:szCs w:val="28"/>
        </w:rPr>
        <w:t xml:space="preserve"> Tứ viết phi hành, phi tọa.</w:t>
      </w:r>
    </w:p>
    <w:p w14:paraId="70C68FDF" w14:textId="77777777" w:rsidR="003031FC" w:rsidRPr="00F004B9" w:rsidRDefault="003031FC" w:rsidP="00C95564">
      <w:pPr>
        <w:ind w:firstLine="720"/>
        <w:rPr>
          <w:rFonts w:ascii="DFKai-SB" w:eastAsia="DFKai-SB" w:hAnsi="DFKai-SB" w:cs="DFKai-SB"/>
          <w:b/>
          <w:sz w:val="32"/>
          <w:szCs w:val="32"/>
        </w:rPr>
      </w:pPr>
      <w:r w:rsidRPr="00F004B9">
        <w:rPr>
          <w:rFonts w:eastAsia="DFKai-SB"/>
          <w:b/>
          <w:sz w:val="32"/>
          <w:szCs w:val="32"/>
        </w:rPr>
        <w:t>(</w:t>
      </w:r>
      <w:r w:rsidRPr="00F004B9">
        <w:rPr>
          <w:rFonts w:ascii="DFKai-SB" w:eastAsia="DFKai-SB" w:hAnsi="DFKai-SB" w:cs="DFKai-SB"/>
          <w:b/>
          <w:sz w:val="32"/>
          <w:szCs w:val="32"/>
        </w:rPr>
        <w:t>鈔</w:t>
      </w:r>
      <w:r w:rsidRPr="00F004B9">
        <w:rPr>
          <w:rFonts w:eastAsia="DFKai-SB"/>
          <w:b/>
          <w:sz w:val="32"/>
          <w:szCs w:val="32"/>
        </w:rPr>
        <w:t xml:space="preserve">) </w:t>
      </w:r>
      <w:r w:rsidRPr="00F004B9">
        <w:rPr>
          <w:rFonts w:ascii="DFKai-SB" w:eastAsia="DFKai-SB" w:hAnsi="DFKai-SB" w:cs="DFKai-SB"/>
          <w:b/>
          <w:sz w:val="32"/>
          <w:szCs w:val="32"/>
        </w:rPr>
        <w:t>四曰非行非坐。</w:t>
      </w:r>
    </w:p>
    <w:p w14:paraId="0C8A4B1C" w14:textId="77777777" w:rsidR="003031FC" w:rsidRPr="00F004B9" w:rsidRDefault="003031FC" w:rsidP="00C95564">
      <w:pPr>
        <w:ind w:firstLine="720"/>
        <w:rPr>
          <w:i/>
          <w:sz w:val="28"/>
          <w:szCs w:val="28"/>
        </w:rPr>
      </w:pPr>
      <w:r w:rsidRPr="00F004B9">
        <w:rPr>
          <w:rFonts w:eastAsia="SimSun"/>
          <w:i/>
          <w:sz w:val="28"/>
          <w:szCs w:val="28"/>
        </w:rPr>
        <w:t>(</w:t>
      </w:r>
      <w:r w:rsidRPr="00F004B9">
        <w:rPr>
          <w:rFonts w:eastAsia="SimSun"/>
          <w:b/>
          <w:i/>
          <w:sz w:val="28"/>
          <w:szCs w:val="28"/>
        </w:rPr>
        <w:t>Sao</w:t>
      </w:r>
      <w:r w:rsidRPr="00F004B9">
        <w:rPr>
          <w:rFonts w:eastAsia="SimSun"/>
          <w:i/>
          <w:sz w:val="28"/>
          <w:szCs w:val="28"/>
        </w:rPr>
        <w:t>:</w:t>
      </w:r>
      <w:r w:rsidRPr="00F004B9">
        <w:rPr>
          <w:i/>
          <w:sz w:val="28"/>
          <w:szCs w:val="28"/>
        </w:rPr>
        <w:t xml:space="preserve"> Bốn là chẳng đi, chẳng ngồi).</w:t>
      </w:r>
    </w:p>
    <w:p w14:paraId="307036A2" w14:textId="77777777" w:rsidR="003031FC" w:rsidRPr="00F004B9" w:rsidRDefault="003031FC" w:rsidP="00C95564">
      <w:pPr>
        <w:rPr>
          <w:rFonts w:eastAsia="SimSun"/>
          <w:i/>
          <w:sz w:val="28"/>
          <w:szCs w:val="28"/>
        </w:rPr>
      </w:pPr>
    </w:p>
    <w:p w14:paraId="5BECA6F0" w14:textId="77777777" w:rsidR="003031FC" w:rsidRPr="00F004B9" w:rsidRDefault="003031FC" w:rsidP="00C95564">
      <w:pPr>
        <w:ind w:firstLine="720"/>
        <w:rPr>
          <w:sz w:val="28"/>
          <w:szCs w:val="28"/>
        </w:rPr>
      </w:pPr>
      <w:r w:rsidRPr="00F004B9">
        <w:rPr>
          <w:rFonts w:eastAsia="SimSun"/>
          <w:sz w:val="28"/>
          <w:szCs w:val="28"/>
        </w:rPr>
        <w:t>Nhà</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thường</w:t>
      </w:r>
      <w:r w:rsidRPr="00F004B9">
        <w:rPr>
          <w:sz w:val="28"/>
          <w:szCs w:val="28"/>
        </w:rPr>
        <w:t xml:space="preserve"> n</w:t>
      </w:r>
      <w:r w:rsidRPr="00F004B9">
        <w:rPr>
          <w:rFonts w:eastAsia="SimSun"/>
          <w:sz w:val="28"/>
          <w:szCs w:val="28"/>
        </w:rPr>
        <w:t>ói</w:t>
      </w:r>
      <w:r w:rsidRPr="00F004B9">
        <w:rPr>
          <w:sz w:val="28"/>
          <w:szCs w:val="28"/>
        </w:rPr>
        <w:t xml:space="preserve"> b</w:t>
      </w:r>
      <w:r w:rsidRPr="00F004B9">
        <w:rPr>
          <w:rFonts w:eastAsia="SimSun"/>
          <w:sz w:val="28"/>
          <w:szCs w:val="28"/>
        </w:rPr>
        <w:t>ốn</w:t>
      </w:r>
      <w:r w:rsidRPr="00F004B9">
        <w:rPr>
          <w:sz w:val="28"/>
          <w:szCs w:val="28"/>
        </w:rPr>
        <w:t xml:space="preserve"> c</w:t>
      </w:r>
      <w:r w:rsidRPr="00F004B9">
        <w:rPr>
          <w:rFonts w:eastAsia="SimSun"/>
          <w:sz w:val="28"/>
          <w:szCs w:val="28"/>
        </w:rPr>
        <w:t>âu</w:t>
      </w:r>
      <w:r w:rsidRPr="00F004B9">
        <w:rPr>
          <w:sz w:val="28"/>
          <w:szCs w:val="28"/>
        </w:rPr>
        <w:t xml:space="preserve"> n</w:t>
      </w:r>
      <w:r w:rsidRPr="00F004B9">
        <w:rPr>
          <w:rFonts w:eastAsia="SimSun"/>
          <w:sz w:val="28"/>
          <w:szCs w:val="28"/>
        </w:rPr>
        <w:t>ày,</w:t>
      </w:r>
      <w:r w:rsidRPr="00F004B9">
        <w:rPr>
          <w:sz w:val="28"/>
          <w:szCs w:val="28"/>
        </w:rPr>
        <w:t xml:space="preserve"> nêu rõ</w:t>
      </w:r>
      <w:r w:rsidRPr="00F004B9">
        <w:rPr>
          <w:rFonts w:eastAsia="SimSun"/>
          <w:sz w:val="28"/>
          <w:szCs w:val="28"/>
        </w:rPr>
        <w:t>:</w:t>
      </w:r>
      <w:r w:rsidRPr="00F004B9">
        <w:rPr>
          <w:sz w:val="28"/>
          <w:szCs w:val="28"/>
        </w:rPr>
        <w:t xml:space="preserve"> Tu h</w:t>
      </w:r>
      <w:r w:rsidRPr="00F004B9">
        <w:rPr>
          <w:rFonts w:eastAsia="SimSun"/>
          <w:sz w:val="28"/>
          <w:szCs w:val="28"/>
        </w:rPr>
        <w:t>ọc</w:t>
      </w:r>
      <w:r w:rsidRPr="00F004B9">
        <w:rPr>
          <w:sz w:val="28"/>
          <w:szCs w:val="28"/>
        </w:rPr>
        <w:t xml:space="preserve"> </w:t>
      </w:r>
      <w:r w:rsidRPr="00F004B9">
        <w:rPr>
          <w:rFonts w:eastAsia="SimSun"/>
          <w:sz w:val="28"/>
          <w:szCs w:val="28"/>
        </w:rPr>
        <w:t>tam-muội</w:t>
      </w:r>
      <w:r w:rsidRPr="00F004B9">
        <w:rPr>
          <w:sz w:val="28"/>
          <w:szCs w:val="28"/>
        </w:rPr>
        <w:t xml:space="preserve"> </w:t>
      </w:r>
      <w:r w:rsidRPr="00F004B9">
        <w:rPr>
          <w:rFonts w:eastAsia="SimSun"/>
          <w:sz w:val="28"/>
          <w:szCs w:val="28"/>
        </w:rPr>
        <w:t>chẳng</w:t>
      </w:r>
      <w:r w:rsidRPr="00F004B9">
        <w:rPr>
          <w:sz w:val="28"/>
          <w:szCs w:val="28"/>
        </w:rPr>
        <w:t xml:space="preserve"> </w:t>
      </w:r>
      <w:r w:rsidRPr="00F004B9">
        <w:rPr>
          <w:rFonts w:eastAsia="SimSun"/>
          <w:sz w:val="28"/>
          <w:szCs w:val="28"/>
        </w:rPr>
        <w:t>đặt</w:t>
      </w:r>
      <w:r w:rsidRPr="00F004B9">
        <w:rPr>
          <w:sz w:val="28"/>
          <w:szCs w:val="28"/>
        </w:rPr>
        <w:t xml:space="preserve"> n</w:t>
      </w:r>
      <w:r w:rsidRPr="00F004B9">
        <w:rPr>
          <w:rFonts w:eastAsia="SimSun"/>
          <w:sz w:val="28"/>
          <w:szCs w:val="28"/>
        </w:rPr>
        <w:t>ặng</w:t>
      </w:r>
      <w:r w:rsidRPr="00F004B9">
        <w:rPr>
          <w:sz w:val="28"/>
          <w:szCs w:val="28"/>
        </w:rPr>
        <w:t xml:space="preserve"> </w:t>
      </w:r>
      <w:r w:rsidRPr="00F004B9">
        <w:rPr>
          <w:rFonts w:eastAsia="SimSun"/>
          <w:sz w:val="28"/>
          <w:szCs w:val="28"/>
        </w:rPr>
        <w:t>hình</w:t>
      </w:r>
      <w:r w:rsidRPr="00F004B9">
        <w:rPr>
          <w:sz w:val="28"/>
          <w:szCs w:val="28"/>
        </w:rPr>
        <w:t xml:space="preserve"> thứ</w:t>
      </w:r>
      <w:r w:rsidRPr="00F004B9">
        <w:rPr>
          <w:rFonts w:eastAsia="SimSun"/>
          <w:sz w:val="28"/>
          <w:szCs w:val="28"/>
        </w:rPr>
        <w:t>c,</w:t>
      </w:r>
      <w:r w:rsidRPr="00F004B9">
        <w:rPr>
          <w:sz w:val="28"/>
          <w:szCs w:val="28"/>
        </w:rPr>
        <w:t xml:space="preserve"> m</w:t>
      </w:r>
      <w:r w:rsidRPr="00F004B9">
        <w:rPr>
          <w:rFonts w:eastAsia="SimSun"/>
          <w:sz w:val="28"/>
          <w:szCs w:val="28"/>
        </w:rPr>
        <w:t>à</w:t>
      </w:r>
      <w:r w:rsidRPr="00F004B9">
        <w:rPr>
          <w:sz w:val="28"/>
          <w:szCs w:val="28"/>
        </w:rPr>
        <w:t xml:space="preserve"> </w:t>
      </w:r>
      <w:r w:rsidRPr="00F004B9">
        <w:rPr>
          <w:rFonts w:eastAsia="SimSun"/>
          <w:sz w:val="28"/>
          <w:szCs w:val="28"/>
        </w:rPr>
        <w:t>coi</w:t>
      </w:r>
      <w:r w:rsidRPr="00F004B9">
        <w:rPr>
          <w:sz w:val="28"/>
          <w:szCs w:val="28"/>
        </w:rPr>
        <w:t xml:space="preserve"> </w:t>
      </w:r>
      <w:r w:rsidRPr="00F004B9">
        <w:rPr>
          <w:rFonts w:eastAsia="SimSun"/>
          <w:sz w:val="28"/>
          <w:szCs w:val="28"/>
        </w:rPr>
        <w:t>trọng</w:t>
      </w:r>
      <w:r w:rsidRPr="00F004B9">
        <w:rPr>
          <w:sz w:val="28"/>
          <w:szCs w:val="28"/>
        </w:rPr>
        <w:t xml:space="preserve"> c</w:t>
      </w:r>
      <w:r w:rsidRPr="00F004B9">
        <w:rPr>
          <w:rFonts w:eastAsia="SimSun"/>
          <w:sz w:val="28"/>
          <w:szCs w:val="28"/>
        </w:rPr>
        <w:t>ông</w:t>
      </w:r>
      <w:r w:rsidRPr="00F004B9">
        <w:rPr>
          <w:sz w:val="28"/>
          <w:szCs w:val="28"/>
        </w:rPr>
        <w:t xml:space="preserve"> phu ch</w:t>
      </w:r>
      <w:r w:rsidRPr="00F004B9">
        <w:rPr>
          <w:rFonts w:eastAsia="SimSun"/>
          <w:sz w:val="28"/>
          <w:szCs w:val="28"/>
        </w:rPr>
        <w:t>ân</w:t>
      </w:r>
      <w:r w:rsidRPr="00F004B9">
        <w:rPr>
          <w:sz w:val="28"/>
          <w:szCs w:val="28"/>
        </w:rPr>
        <w:t xml:space="preserve"> th</w:t>
      </w:r>
      <w:r w:rsidRPr="00F004B9">
        <w:rPr>
          <w:rFonts w:eastAsia="SimSun"/>
          <w:sz w:val="28"/>
          <w:szCs w:val="28"/>
        </w:rPr>
        <w:t>ật.</w:t>
      </w:r>
      <w:r w:rsidRPr="00F004B9">
        <w:rPr>
          <w:sz w:val="28"/>
          <w:szCs w:val="28"/>
        </w:rPr>
        <w:t xml:space="preserve"> C</w:t>
      </w:r>
      <w:r w:rsidRPr="00F004B9">
        <w:rPr>
          <w:rFonts w:eastAsia="SimSun"/>
          <w:sz w:val="28"/>
          <w:szCs w:val="28"/>
        </w:rPr>
        <w:t>ông</w:t>
      </w:r>
      <w:r w:rsidRPr="00F004B9">
        <w:rPr>
          <w:sz w:val="28"/>
          <w:szCs w:val="28"/>
        </w:rPr>
        <w:t xml:space="preserve"> phu c</w:t>
      </w:r>
      <w:r w:rsidRPr="00F004B9">
        <w:rPr>
          <w:rFonts w:eastAsia="SimSun"/>
          <w:sz w:val="28"/>
          <w:szCs w:val="28"/>
        </w:rPr>
        <w:t>hân</w:t>
      </w:r>
      <w:r w:rsidRPr="00F004B9">
        <w:rPr>
          <w:sz w:val="28"/>
          <w:szCs w:val="28"/>
        </w:rPr>
        <w:t xml:space="preserve"> thật, n</w:t>
      </w:r>
      <w:r w:rsidRPr="00F004B9">
        <w:rPr>
          <w:rFonts w:eastAsia="SimSun"/>
          <w:sz w:val="28"/>
          <w:szCs w:val="28"/>
        </w:rPr>
        <w:t>ói</w:t>
      </w:r>
      <w:r w:rsidRPr="00F004B9">
        <w:rPr>
          <w:sz w:val="28"/>
          <w:szCs w:val="28"/>
        </w:rPr>
        <w:t xml:space="preserve"> theo c</w:t>
      </w:r>
      <w:r w:rsidRPr="00F004B9">
        <w:rPr>
          <w:rFonts w:eastAsia="SimSun"/>
          <w:sz w:val="28"/>
          <w:szCs w:val="28"/>
        </w:rPr>
        <w:t>ách</w:t>
      </w:r>
      <w:r w:rsidRPr="00F004B9">
        <w:rPr>
          <w:sz w:val="28"/>
          <w:szCs w:val="28"/>
        </w:rPr>
        <w:t xml:space="preserve"> </w:t>
      </w:r>
      <w:r w:rsidRPr="00F004B9">
        <w:rPr>
          <w:rFonts w:eastAsia="SimSun"/>
          <w:sz w:val="28"/>
          <w:szCs w:val="28"/>
        </w:rPr>
        <w:t>đơn</w:t>
      </w:r>
      <w:r w:rsidRPr="00F004B9">
        <w:rPr>
          <w:sz w:val="28"/>
          <w:szCs w:val="28"/>
        </w:rPr>
        <w:t xml:space="preserve"> gi</w:t>
      </w:r>
      <w:r w:rsidRPr="00F004B9">
        <w:rPr>
          <w:rFonts w:eastAsia="SimSun"/>
          <w:sz w:val="28"/>
          <w:szCs w:val="28"/>
        </w:rPr>
        <w:t>ản</w:t>
      </w:r>
      <w:r w:rsidRPr="00F004B9">
        <w:rPr>
          <w:sz w:val="28"/>
          <w:szCs w:val="28"/>
        </w:rPr>
        <w:t xml:space="preserve"> nh</w:t>
      </w:r>
      <w:r w:rsidRPr="00F004B9">
        <w:rPr>
          <w:rFonts w:eastAsia="SimSun"/>
          <w:sz w:val="28"/>
          <w:szCs w:val="28"/>
        </w:rPr>
        <w:t>ất,</w:t>
      </w:r>
      <w:r w:rsidRPr="00F004B9">
        <w:rPr>
          <w:sz w:val="28"/>
          <w:szCs w:val="28"/>
        </w:rPr>
        <w:t xml:space="preserve"> s</w:t>
      </w:r>
      <w:r w:rsidRPr="00F004B9">
        <w:rPr>
          <w:rFonts w:eastAsia="SimSun"/>
          <w:sz w:val="28"/>
          <w:szCs w:val="28"/>
        </w:rPr>
        <w:t>ẽ</w:t>
      </w:r>
      <w:r w:rsidRPr="00F004B9">
        <w:rPr>
          <w:sz w:val="28"/>
          <w:szCs w:val="28"/>
        </w:rPr>
        <w:t xml:space="preserve"> l</w:t>
      </w:r>
      <w:r w:rsidRPr="00F004B9">
        <w:rPr>
          <w:rFonts w:eastAsia="SimSun"/>
          <w:sz w:val="28"/>
          <w:szCs w:val="28"/>
        </w:rPr>
        <w:t>à</w:t>
      </w:r>
      <w:r w:rsidRPr="00F004B9">
        <w:rPr>
          <w:sz w:val="28"/>
          <w:szCs w:val="28"/>
        </w:rPr>
        <w:t xml:space="preserve"> </w:t>
      </w:r>
      <w:r w:rsidRPr="00F004B9">
        <w:rPr>
          <w:rFonts w:eastAsia="SimSun"/>
          <w:sz w:val="28"/>
          <w:szCs w:val="28"/>
        </w:rPr>
        <w:t>tâm</w:t>
      </w:r>
      <w:r w:rsidRPr="00F004B9">
        <w:rPr>
          <w:sz w:val="28"/>
          <w:szCs w:val="28"/>
        </w:rPr>
        <w:t xml:space="preserve"> địa thanh tịnh. </w:t>
      </w:r>
      <w:r w:rsidRPr="00F004B9">
        <w:rPr>
          <w:rFonts w:eastAsia="SimSun"/>
          <w:sz w:val="28"/>
          <w:szCs w:val="28"/>
        </w:rPr>
        <w:t>Cương</w:t>
      </w:r>
      <w:r w:rsidRPr="00F004B9">
        <w:rPr>
          <w:sz w:val="28"/>
          <w:szCs w:val="28"/>
        </w:rPr>
        <w:t xml:space="preserve"> l</w:t>
      </w:r>
      <w:r w:rsidRPr="00F004B9">
        <w:rPr>
          <w:rFonts w:eastAsia="SimSun"/>
          <w:sz w:val="28"/>
          <w:szCs w:val="28"/>
        </w:rPr>
        <w:t>ãnh</w:t>
      </w:r>
      <w:r w:rsidRPr="00F004B9">
        <w:rPr>
          <w:sz w:val="28"/>
          <w:szCs w:val="28"/>
        </w:rPr>
        <w:t xml:space="preserve"> tu h</w:t>
      </w:r>
      <w:r w:rsidRPr="00F004B9">
        <w:rPr>
          <w:rFonts w:eastAsia="SimSun"/>
          <w:sz w:val="28"/>
          <w:szCs w:val="28"/>
        </w:rPr>
        <w:t>ọc</w:t>
      </w:r>
      <w:r w:rsidRPr="00F004B9">
        <w:rPr>
          <w:sz w:val="28"/>
          <w:szCs w:val="28"/>
        </w:rPr>
        <w:t xml:space="preserve"> trong </w:t>
      </w:r>
      <w:r w:rsidRPr="00F004B9">
        <w:rPr>
          <w:rFonts w:eastAsia="SimSun"/>
          <w:sz w:val="28"/>
          <w:szCs w:val="28"/>
        </w:rPr>
        <w:t>Đại</w:t>
      </w:r>
      <w:r w:rsidRPr="00F004B9">
        <w:rPr>
          <w:sz w:val="28"/>
          <w:szCs w:val="28"/>
        </w:rPr>
        <w:t xml:space="preserve"> Thừa </w:t>
      </w:r>
      <w:r w:rsidRPr="00F004B9">
        <w:rPr>
          <w:rFonts w:eastAsia="SimSun"/>
          <w:sz w:val="28"/>
          <w:szCs w:val="28"/>
        </w:rPr>
        <w:t>Phật</w:t>
      </w:r>
      <w:r w:rsidRPr="00F004B9">
        <w:rPr>
          <w:sz w:val="28"/>
          <w:szCs w:val="28"/>
        </w:rPr>
        <w:t xml:space="preserve"> pháp </w:t>
      </w:r>
      <w:r w:rsidRPr="00F004B9">
        <w:rPr>
          <w:rFonts w:eastAsia="SimSun"/>
          <w:sz w:val="28"/>
          <w:szCs w:val="28"/>
        </w:rPr>
        <w:t>là</w:t>
      </w:r>
      <w:r w:rsidRPr="00F004B9">
        <w:rPr>
          <w:sz w:val="28"/>
          <w:szCs w:val="28"/>
        </w:rPr>
        <w:t xml:space="preserve"> </w:t>
      </w:r>
      <w:r w:rsidRPr="00F004B9">
        <w:rPr>
          <w:rFonts w:eastAsia="SimSun"/>
          <w:sz w:val="28"/>
          <w:szCs w:val="28"/>
        </w:rPr>
        <w:t>Giác,</w:t>
      </w:r>
      <w:r w:rsidRPr="00F004B9">
        <w:rPr>
          <w:sz w:val="28"/>
          <w:szCs w:val="28"/>
        </w:rPr>
        <w:t xml:space="preserve"> </w:t>
      </w:r>
      <w:r w:rsidRPr="00F004B9">
        <w:rPr>
          <w:rFonts w:eastAsia="SimSun"/>
          <w:sz w:val="28"/>
          <w:szCs w:val="28"/>
        </w:rPr>
        <w:t>Chánh,</w:t>
      </w:r>
      <w:r w:rsidRPr="00F004B9">
        <w:rPr>
          <w:sz w:val="28"/>
          <w:szCs w:val="28"/>
        </w:rPr>
        <w:t xml:space="preserve"> </w:t>
      </w:r>
      <w:r w:rsidRPr="00F004B9">
        <w:rPr>
          <w:rFonts w:eastAsia="SimSun"/>
          <w:sz w:val="28"/>
          <w:szCs w:val="28"/>
        </w:rPr>
        <w:t>Tịnh.</w:t>
      </w:r>
      <w:r w:rsidRPr="00F004B9">
        <w:rPr>
          <w:sz w:val="28"/>
          <w:szCs w:val="28"/>
        </w:rPr>
        <w:t xml:space="preserve"> </w:t>
      </w:r>
      <w:r w:rsidRPr="00F004B9">
        <w:rPr>
          <w:rFonts w:eastAsia="SimSun"/>
          <w:sz w:val="28"/>
          <w:szCs w:val="28"/>
        </w:rPr>
        <w:t>Giác,</w:t>
      </w:r>
      <w:r w:rsidRPr="00F004B9">
        <w:rPr>
          <w:sz w:val="28"/>
          <w:szCs w:val="28"/>
        </w:rPr>
        <w:t xml:space="preserve"> Ch</w:t>
      </w:r>
      <w:r w:rsidRPr="00F004B9">
        <w:rPr>
          <w:rFonts w:eastAsia="SimSun"/>
          <w:sz w:val="28"/>
          <w:szCs w:val="28"/>
        </w:rPr>
        <w:t>ánh,</w:t>
      </w:r>
      <w:r w:rsidRPr="00F004B9">
        <w:rPr>
          <w:sz w:val="28"/>
          <w:szCs w:val="28"/>
        </w:rPr>
        <w:t xml:space="preserve"> T</w:t>
      </w:r>
      <w:r w:rsidRPr="00F004B9">
        <w:rPr>
          <w:rFonts w:eastAsia="SimSun"/>
          <w:sz w:val="28"/>
          <w:szCs w:val="28"/>
        </w:rPr>
        <w:t>ịnh</w:t>
      </w:r>
      <w:r w:rsidRPr="00F004B9">
        <w:rPr>
          <w:sz w:val="28"/>
          <w:szCs w:val="28"/>
        </w:rPr>
        <w:t xml:space="preserve"> l</w:t>
      </w:r>
      <w:r w:rsidRPr="00F004B9">
        <w:rPr>
          <w:rFonts w:eastAsia="SimSun"/>
          <w:sz w:val="28"/>
          <w:szCs w:val="28"/>
        </w:rPr>
        <w:t>à</w:t>
      </w:r>
      <w:r w:rsidRPr="00F004B9">
        <w:rPr>
          <w:sz w:val="28"/>
          <w:szCs w:val="28"/>
        </w:rPr>
        <w:t xml:space="preserve"> m</w:t>
      </w:r>
      <w:r w:rsidRPr="00F004B9">
        <w:rPr>
          <w:rFonts w:eastAsia="SimSun"/>
          <w:sz w:val="28"/>
          <w:szCs w:val="28"/>
        </w:rPr>
        <w:t>ột</w:t>
      </w:r>
      <w:r w:rsidRPr="00F004B9">
        <w:rPr>
          <w:sz w:val="28"/>
          <w:szCs w:val="28"/>
        </w:rPr>
        <w:t xml:space="preserve"> </w:t>
      </w:r>
      <w:r w:rsidRPr="00F004B9">
        <w:rPr>
          <w:rFonts w:eastAsia="SimSun"/>
          <w:sz w:val="28"/>
          <w:szCs w:val="28"/>
        </w:rPr>
        <w:t>mà</w:t>
      </w:r>
      <w:r w:rsidRPr="00F004B9">
        <w:rPr>
          <w:sz w:val="28"/>
          <w:szCs w:val="28"/>
        </w:rPr>
        <w:t xml:space="preserve"> ba, tuy </w:t>
      </w:r>
      <w:r w:rsidRPr="00F004B9">
        <w:rPr>
          <w:rFonts w:eastAsia="SimSun"/>
          <w:sz w:val="28"/>
          <w:szCs w:val="28"/>
        </w:rPr>
        <w:t>ba</w:t>
      </w:r>
      <w:r w:rsidRPr="00F004B9">
        <w:rPr>
          <w:sz w:val="28"/>
          <w:szCs w:val="28"/>
        </w:rPr>
        <w:t xml:space="preserve"> mà một</w:t>
      </w:r>
      <w:r w:rsidRPr="00F004B9">
        <w:rPr>
          <w:rFonts w:eastAsia="SimSun"/>
          <w:sz w:val="28"/>
          <w:szCs w:val="28"/>
        </w:rPr>
        <w:t>.</w:t>
      </w:r>
      <w:r w:rsidRPr="00F004B9">
        <w:rPr>
          <w:sz w:val="28"/>
          <w:szCs w:val="28"/>
        </w:rPr>
        <w:t xml:space="preserve"> </w:t>
      </w:r>
      <w:r w:rsidRPr="00F004B9">
        <w:rPr>
          <w:rFonts w:eastAsia="SimSun"/>
          <w:sz w:val="28"/>
          <w:szCs w:val="28"/>
        </w:rPr>
        <w:t>Đối</w:t>
      </w:r>
      <w:r w:rsidRPr="00F004B9">
        <w:rPr>
          <w:sz w:val="28"/>
          <w:szCs w:val="28"/>
        </w:rPr>
        <w:t xml:space="preserve"> v</w:t>
      </w:r>
      <w:r w:rsidRPr="00F004B9">
        <w:rPr>
          <w:rFonts w:eastAsia="SimSun"/>
          <w:sz w:val="28"/>
          <w:szCs w:val="28"/>
        </w:rPr>
        <w:t>ới</w:t>
      </w:r>
      <w:r w:rsidRPr="00F004B9">
        <w:rPr>
          <w:sz w:val="28"/>
          <w:szCs w:val="28"/>
        </w:rPr>
        <w:t xml:space="preserve"> ba ch</w:t>
      </w:r>
      <w:r w:rsidRPr="00F004B9">
        <w:rPr>
          <w:rFonts w:eastAsia="SimSun"/>
          <w:sz w:val="28"/>
          <w:szCs w:val="28"/>
        </w:rPr>
        <w:t>ữ</w:t>
      </w:r>
      <w:r w:rsidRPr="00F004B9">
        <w:rPr>
          <w:sz w:val="28"/>
          <w:szCs w:val="28"/>
        </w:rPr>
        <w:t xml:space="preserve"> </w:t>
      </w:r>
      <w:r w:rsidRPr="00F004B9">
        <w:rPr>
          <w:rFonts w:eastAsia="SimSun"/>
          <w:sz w:val="28"/>
          <w:szCs w:val="28"/>
        </w:rPr>
        <w:t>ấy,</w:t>
      </w:r>
      <w:r w:rsidRPr="00F004B9">
        <w:rPr>
          <w:sz w:val="28"/>
          <w:szCs w:val="28"/>
        </w:rPr>
        <w:t xml:space="preserve"> </w:t>
      </w:r>
      <w:r w:rsidRPr="00F004B9">
        <w:rPr>
          <w:rFonts w:eastAsia="SimSun"/>
          <w:sz w:val="28"/>
          <w:szCs w:val="28"/>
        </w:rPr>
        <w:t>quý</w:t>
      </w:r>
      <w:r w:rsidRPr="00F004B9">
        <w:rPr>
          <w:sz w:val="28"/>
          <w:szCs w:val="28"/>
        </w:rPr>
        <w:t xml:space="preserve"> vị đạ</w:t>
      </w:r>
      <w:r w:rsidRPr="00F004B9">
        <w:rPr>
          <w:rFonts w:eastAsia="SimSun"/>
          <w:sz w:val="28"/>
          <w:szCs w:val="28"/>
        </w:rPr>
        <w:t>t</w:t>
      </w:r>
      <w:r w:rsidRPr="00F004B9">
        <w:rPr>
          <w:sz w:val="28"/>
          <w:szCs w:val="28"/>
        </w:rPr>
        <w:t xml:space="preserve"> </w:t>
      </w:r>
      <w:r w:rsidRPr="00F004B9">
        <w:rPr>
          <w:rFonts w:eastAsia="SimSun"/>
          <w:sz w:val="28"/>
          <w:szCs w:val="28"/>
        </w:rPr>
        <w:t>được</w:t>
      </w:r>
      <w:r w:rsidRPr="00F004B9">
        <w:rPr>
          <w:sz w:val="28"/>
          <w:szCs w:val="28"/>
        </w:rPr>
        <w:t xml:space="preserve"> m</w:t>
      </w:r>
      <w:r w:rsidRPr="00F004B9">
        <w:rPr>
          <w:rFonts w:eastAsia="SimSun"/>
          <w:sz w:val="28"/>
          <w:szCs w:val="28"/>
        </w:rPr>
        <w:t>ột,</w:t>
      </w:r>
      <w:r w:rsidRPr="00F004B9">
        <w:rPr>
          <w:sz w:val="28"/>
          <w:szCs w:val="28"/>
        </w:rPr>
        <w:t xml:space="preserve"> t</w:t>
      </w:r>
      <w:r w:rsidRPr="00F004B9">
        <w:rPr>
          <w:rFonts w:eastAsia="SimSun"/>
          <w:sz w:val="28"/>
          <w:szCs w:val="28"/>
        </w:rPr>
        <w:t>ất</w:t>
      </w:r>
      <w:r w:rsidRPr="00F004B9">
        <w:rPr>
          <w:sz w:val="28"/>
          <w:szCs w:val="28"/>
        </w:rPr>
        <w:t xml:space="preserve"> nhi</w:t>
      </w:r>
      <w:r w:rsidRPr="00F004B9">
        <w:rPr>
          <w:rFonts w:eastAsia="SimSun"/>
          <w:sz w:val="28"/>
          <w:szCs w:val="28"/>
        </w:rPr>
        <w:t>ên</w:t>
      </w:r>
      <w:r w:rsidRPr="00F004B9">
        <w:rPr>
          <w:sz w:val="28"/>
          <w:szCs w:val="28"/>
        </w:rPr>
        <w:t xml:space="preserve"> s</w:t>
      </w:r>
      <w:r w:rsidRPr="00F004B9">
        <w:rPr>
          <w:rFonts w:eastAsia="SimSun"/>
          <w:sz w:val="28"/>
          <w:szCs w:val="28"/>
        </w:rPr>
        <w:t>ẽ</w:t>
      </w:r>
      <w:r w:rsidRPr="00F004B9">
        <w:rPr>
          <w:sz w:val="28"/>
          <w:szCs w:val="28"/>
        </w:rPr>
        <w:t xml:space="preserve"> </w:t>
      </w:r>
      <w:r w:rsidRPr="00F004B9">
        <w:rPr>
          <w:rFonts w:eastAsia="SimSun"/>
          <w:sz w:val="28"/>
          <w:szCs w:val="28"/>
        </w:rPr>
        <w:t>đồng</w:t>
      </w:r>
      <w:r w:rsidRPr="00F004B9">
        <w:rPr>
          <w:sz w:val="28"/>
          <w:szCs w:val="28"/>
        </w:rPr>
        <w:t xml:space="preserve"> th</w:t>
      </w:r>
      <w:r w:rsidRPr="00F004B9">
        <w:rPr>
          <w:rFonts w:eastAsia="SimSun"/>
          <w:sz w:val="28"/>
          <w:szCs w:val="28"/>
        </w:rPr>
        <w:t>ời</w:t>
      </w:r>
      <w:r w:rsidRPr="00F004B9">
        <w:rPr>
          <w:sz w:val="28"/>
          <w:szCs w:val="28"/>
        </w:rPr>
        <w:t xml:space="preserve"> </w:t>
      </w:r>
      <w:r w:rsidRPr="00F004B9">
        <w:rPr>
          <w:rFonts w:eastAsia="SimSun"/>
          <w:sz w:val="28"/>
          <w:szCs w:val="28"/>
        </w:rPr>
        <w:t>đạt</w:t>
      </w:r>
      <w:r w:rsidRPr="00F004B9">
        <w:rPr>
          <w:sz w:val="28"/>
          <w:szCs w:val="28"/>
        </w:rPr>
        <w:t xml:space="preserve"> </w:t>
      </w:r>
      <w:r w:rsidRPr="00F004B9">
        <w:rPr>
          <w:rFonts w:eastAsia="SimSun"/>
          <w:sz w:val="28"/>
          <w:szCs w:val="28"/>
        </w:rPr>
        <w:t>được</w:t>
      </w:r>
      <w:r w:rsidRPr="00F004B9">
        <w:rPr>
          <w:sz w:val="28"/>
          <w:szCs w:val="28"/>
        </w:rPr>
        <w:t xml:space="preserve"> hai c</w:t>
      </w:r>
      <w:r w:rsidRPr="00F004B9">
        <w:rPr>
          <w:rFonts w:eastAsia="SimSun"/>
          <w:sz w:val="28"/>
          <w:szCs w:val="28"/>
        </w:rPr>
        <w:t>ái</w:t>
      </w:r>
      <w:r w:rsidRPr="00F004B9">
        <w:rPr>
          <w:sz w:val="28"/>
          <w:szCs w:val="28"/>
        </w:rPr>
        <w:t xml:space="preserve"> kia. Ch</w:t>
      </w:r>
      <w:r w:rsidRPr="00F004B9">
        <w:rPr>
          <w:rFonts w:eastAsia="SimSun"/>
          <w:sz w:val="28"/>
          <w:szCs w:val="28"/>
        </w:rPr>
        <w:t>ẳng</w:t>
      </w:r>
      <w:r w:rsidRPr="00F004B9">
        <w:rPr>
          <w:sz w:val="28"/>
          <w:szCs w:val="28"/>
        </w:rPr>
        <w:t xml:space="preserve"> th</w:t>
      </w:r>
      <w:r w:rsidRPr="00F004B9">
        <w:rPr>
          <w:rFonts w:eastAsia="SimSun"/>
          <w:sz w:val="28"/>
          <w:szCs w:val="28"/>
        </w:rPr>
        <w:t>ể</w:t>
      </w:r>
      <w:r w:rsidRPr="00F004B9">
        <w:rPr>
          <w:sz w:val="28"/>
          <w:szCs w:val="28"/>
        </w:rPr>
        <w:t xml:space="preserve"> n</w:t>
      </w:r>
      <w:r w:rsidRPr="00F004B9">
        <w:rPr>
          <w:rFonts w:eastAsia="SimSun"/>
          <w:sz w:val="28"/>
          <w:szCs w:val="28"/>
        </w:rPr>
        <w:t>ói</w:t>
      </w:r>
      <w:r w:rsidRPr="00F004B9">
        <w:rPr>
          <w:sz w:val="28"/>
          <w:szCs w:val="28"/>
        </w:rPr>
        <w:t xml:space="preserve"> t</w:t>
      </w:r>
      <w:r w:rsidRPr="00F004B9">
        <w:rPr>
          <w:rFonts w:eastAsia="SimSun"/>
          <w:sz w:val="28"/>
          <w:szCs w:val="28"/>
        </w:rPr>
        <w:t>âm</w:t>
      </w:r>
      <w:r w:rsidRPr="00F004B9">
        <w:rPr>
          <w:sz w:val="28"/>
          <w:szCs w:val="28"/>
        </w:rPr>
        <w:t xml:space="preserve"> </w:t>
      </w:r>
      <w:r w:rsidRPr="00F004B9">
        <w:rPr>
          <w:rFonts w:eastAsia="SimSun"/>
          <w:sz w:val="28"/>
          <w:szCs w:val="28"/>
        </w:rPr>
        <w:t>ta</w:t>
      </w:r>
      <w:r w:rsidRPr="00F004B9">
        <w:rPr>
          <w:sz w:val="28"/>
          <w:szCs w:val="28"/>
        </w:rPr>
        <w:t xml:space="preserve"> thanh tịnh</w:t>
      </w:r>
      <w:r w:rsidRPr="00F004B9">
        <w:rPr>
          <w:rFonts w:eastAsia="SimSun"/>
          <w:sz w:val="28"/>
          <w:szCs w:val="28"/>
        </w:rPr>
        <w:t>,</w:t>
      </w:r>
      <w:r w:rsidRPr="00F004B9">
        <w:rPr>
          <w:sz w:val="28"/>
          <w:szCs w:val="28"/>
        </w:rPr>
        <w:t xml:space="preserve"> nh</w:t>
      </w:r>
      <w:r w:rsidRPr="00F004B9">
        <w:rPr>
          <w:rFonts w:eastAsia="SimSun"/>
          <w:sz w:val="28"/>
          <w:szCs w:val="28"/>
        </w:rPr>
        <w:t>ưng</w:t>
      </w:r>
      <w:r w:rsidRPr="00F004B9">
        <w:rPr>
          <w:sz w:val="28"/>
          <w:szCs w:val="28"/>
        </w:rPr>
        <w:t xml:space="preserve"> ta c</w:t>
      </w:r>
      <w:r w:rsidRPr="00F004B9">
        <w:rPr>
          <w:rFonts w:eastAsia="SimSun"/>
          <w:sz w:val="28"/>
          <w:szCs w:val="28"/>
        </w:rPr>
        <w:t>òn</w:t>
      </w:r>
      <w:r w:rsidRPr="00F004B9">
        <w:rPr>
          <w:sz w:val="28"/>
          <w:szCs w:val="28"/>
        </w:rPr>
        <w:t xml:space="preserve"> mê hoặc, điên đảo</w:t>
      </w:r>
      <w:r w:rsidRPr="00F004B9">
        <w:rPr>
          <w:rFonts w:eastAsia="SimSun"/>
          <w:sz w:val="28"/>
          <w:szCs w:val="28"/>
        </w:rPr>
        <w:t>,</w:t>
      </w:r>
      <w:r w:rsidRPr="00F004B9">
        <w:rPr>
          <w:sz w:val="28"/>
          <w:szCs w:val="28"/>
        </w:rPr>
        <w:t xml:space="preserve"> ta </w:t>
      </w:r>
      <w:r w:rsidRPr="00F004B9">
        <w:rPr>
          <w:rFonts w:eastAsia="SimSun"/>
          <w:sz w:val="28"/>
          <w:szCs w:val="28"/>
        </w:rPr>
        <w:t>còn</w:t>
      </w:r>
      <w:r w:rsidRPr="00F004B9">
        <w:rPr>
          <w:sz w:val="28"/>
          <w:szCs w:val="28"/>
        </w:rPr>
        <w:t xml:space="preserve"> t</w:t>
      </w:r>
      <w:r w:rsidRPr="00F004B9">
        <w:rPr>
          <w:rFonts w:eastAsia="SimSun"/>
          <w:sz w:val="28"/>
          <w:szCs w:val="28"/>
        </w:rPr>
        <w:t>à</w:t>
      </w:r>
      <w:r w:rsidRPr="00F004B9">
        <w:rPr>
          <w:sz w:val="28"/>
          <w:szCs w:val="28"/>
        </w:rPr>
        <w:t xml:space="preserve"> tri </w:t>
      </w:r>
      <w:r w:rsidRPr="00F004B9">
        <w:rPr>
          <w:rFonts w:eastAsia="SimSun"/>
          <w:sz w:val="28"/>
          <w:szCs w:val="28"/>
        </w:rPr>
        <w:t>tà</w:t>
      </w:r>
      <w:r w:rsidRPr="00F004B9">
        <w:rPr>
          <w:sz w:val="28"/>
          <w:szCs w:val="28"/>
        </w:rPr>
        <w:t xml:space="preserve"> kiến, </w:t>
      </w:r>
      <w:r w:rsidRPr="00F004B9">
        <w:rPr>
          <w:rFonts w:eastAsia="SimSun"/>
          <w:sz w:val="28"/>
          <w:szCs w:val="28"/>
        </w:rPr>
        <w:t>chẳng</w:t>
      </w:r>
      <w:r w:rsidRPr="00F004B9">
        <w:rPr>
          <w:sz w:val="28"/>
          <w:szCs w:val="28"/>
        </w:rPr>
        <w:t xml:space="preserve"> c</w:t>
      </w:r>
      <w:r w:rsidRPr="00F004B9">
        <w:rPr>
          <w:rFonts w:eastAsia="SimSun"/>
          <w:sz w:val="28"/>
          <w:szCs w:val="28"/>
        </w:rPr>
        <w:t>ó</w:t>
      </w:r>
      <w:r w:rsidRPr="00F004B9">
        <w:rPr>
          <w:sz w:val="28"/>
          <w:szCs w:val="28"/>
        </w:rPr>
        <w:t xml:space="preserve"> l</w:t>
      </w:r>
      <w:r w:rsidRPr="00F004B9">
        <w:rPr>
          <w:rFonts w:eastAsia="SimSun"/>
          <w:sz w:val="28"/>
          <w:szCs w:val="28"/>
        </w:rPr>
        <w:t>ẽ</w:t>
      </w:r>
      <w:r w:rsidRPr="00F004B9">
        <w:rPr>
          <w:sz w:val="28"/>
          <w:szCs w:val="28"/>
        </w:rPr>
        <w:t xml:space="preserve"> </w:t>
      </w:r>
      <w:r w:rsidRPr="00F004B9">
        <w:rPr>
          <w:rFonts w:eastAsia="SimSun"/>
          <w:sz w:val="28"/>
          <w:szCs w:val="28"/>
        </w:rPr>
        <w:t>ấy!</w:t>
      </w:r>
      <w:r w:rsidRPr="00F004B9">
        <w:rPr>
          <w:sz w:val="28"/>
          <w:szCs w:val="28"/>
        </w:rPr>
        <w:t xml:space="preserve"> Ng</w:t>
      </w:r>
      <w:r w:rsidRPr="00F004B9">
        <w:rPr>
          <w:rFonts w:eastAsia="SimSun"/>
          <w:sz w:val="28"/>
          <w:szCs w:val="28"/>
        </w:rPr>
        <w:t>ười</w:t>
      </w:r>
      <w:r w:rsidRPr="00F004B9">
        <w:rPr>
          <w:sz w:val="28"/>
          <w:szCs w:val="28"/>
        </w:rPr>
        <w:t xml:space="preserve"> </w:t>
      </w:r>
      <w:r w:rsidRPr="00F004B9">
        <w:rPr>
          <w:rFonts w:eastAsia="SimSun"/>
          <w:sz w:val="28"/>
          <w:szCs w:val="28"/>
        </w:rPr>
        <w:t>thật</w:t>
      </w:r>
      <w:r w:rsidRPr="00F004B9">
        <w:rPr>
          <w:sz w:val="28"/>
          <w:szCs w:val="28"/>
        </w:rPr>
        <w:t xml:space="preserve"> sự giác ngộ t</w:t>
      </w:r>
      <w:r w:rsidRPr="00F004B9">
        <w:rPr>
          <w:rFonts w:eastAsia="SimSun"/>
          <w:sz w:val="28"/>
          <w:szCs w:val="28"/>
        </w:rPr>
        <w:t>âm</w:t>
      </w:r>
      <w:r w:rsidRPr="00F004B9">
        <w:rPr>
          <w:sz w:val="28"/>
          <w:szCs w:val="28"/>
        </w:rPr>
        <w:t xml:space="preserve"> </w:t>
      </w:r>
      <w:r w:rsidRPr="00F004B9">
        <w:rPr>
          <w:rFonts w:eastAsia="SimSun"/>
          <w:sz w:val="28"/>
          <w:szCs w:val="28"/>
        </w:rPr>
        <w:t>nhất</w:t>
      </w:r>
      <w:r w:rsidRPr="00F004B9">
        <w:rPr>
          <w:sz w:val="28"/>
          <w:szCs w:val="28"/>
        </w:rPr>
        <w:t xml:space="preserve"> định </w:t>
      </w:r>
      <w:r w:rsidRPr="00F004B9">
        <w:rPr>
          <w:rFonts w:eastAsia="SimSun"/>
          <w:sz w:val="28"/>
          <w:szCs w:val="28"/>
        </w:rPr>
        <w:t>thanh</w:t>
      </w:r>
      <w:r w:rsidRPr="00F004B9">
        <w:rPr>
          <w:sz w:val="28"/>
          <w:szCs w:val="28"/>
        </w:rPr>
        <w:t xml:space="preserve"> t</w:t>
      </w:r>
      <w:r w:rsidRPr="00F004B9">
        <w:rPr>
          <w:rFonts w:eastAsia="SimSun"/>
          <w:sz w:val="28"/>
          <w:szCs w:val="28"/>
        </w:rPr>
        <w:t>ịnh,</w:t>
      </w:r>
      <w:r w:rsidRPr="00F004B9">
        <w:rPr>
          <w:sz w:val="28"/>
          <w:szCs w:val="28"/>
        </w:rPr>
        <w:t xml:space="preserve"> </w:t>
      </w:r>
      <w:r w:rsidRPr="00F004B9">
        <w:rPr>
          <w:rFonts w:eastAsia="SimSun"/>
          <w:sz w:val="28"/>
          <w:szCs w:val="28"/>
        </w:rPr>
        <w:t>người</w:t>
      </w:r>
      <w:r w:rsidRPr="00F004B9">
        <w:rPr>
          <w:sz w:val="28"/>
          <w:szCs w:val="28"/>
        </w:rPr>
        <w:t xml:space="preserve"> đạ</w:t>
      </w:r>
      <w:r w:rsidRPr="00F004B9">
        <w:rPr>
          <w:rFonts w:eastAsia="SimSun"/>
          <w:sz w:val="28"/>
          <w:szCs w:val="28"/>
        </w:rPr>
        <w:t>i</w:t>
      </w:r>
      <w:r w:rsidRPr="00F004B9">
        <w:rPr>
          <w:sz w:val="28"/>
          <w:szCs w:val="28"/>
        </w:rPr>
        <w:t xml:space="preserve"> khai vi</w:t>
      </w:r>
      <w:r w:rsidRPr="00F004B9">
        <w:rPr>
          <w:rFonts w:eastAsia="SimSun"/>
          <w:sz w:val="28"/>
          <w:szCs w:val="28"/>
        </w:rPr>
        <w:t>ên</w:t>
      </w:r>
      <w:r w:rsidRPr="00F004B9">
        <w:rPr>
          <w:sz w:val="28"/>
          <w:szCs w:val="28"/>
        </w:rPr>
        <w:t xml:space="preserve"> gi</w:t>
      </w:r>
      <w:r w:rsidRPr="00F004B9">
        <w:rPr>
          <w:rFonts w:eastAsia="SimSun"/>
          <w:sz w:val="28"/>
          <w:szCs w:val="28"/>
        </w:rPr>
        <w:t>ải</w:t>
      </w:r>
      <w:r w:rsidRPr="00F004B9">
        <w:rPr>
          <w:sz w:val="28"/>
          <w:szCs w:val="28"/>
        </w:rPr>
        <w:t xml:space="preserve"> </w:t>
      </w:r>
      <w:r w:rsidRPr="00F004B9">
        <w:rPr>
          <w:rFonts w:eastAsia="SimSun"/>
          <w:sz w:val="28"/>
          <w:szCs w:val="28"/>
        </w:rPr>
        <w:t>chánh</w:t>
      </w:r>
      <w:r w:rsidRPr="00F004B9">
        <w:rPr>
          <w:sz w:val="28"/>
          <w:szCs w:val="28"/>
        </w:rPr>
        <w:t xml:space="preserve"> </w:t>
      </w:r>
      <w:r w:rsidRPr="00F004B9">
        <w:rPr>
          <w:rFonts w:eastAsia="SimSun"/>
          <w:sz w:val="28"/>
          <w:szCs w:val="28"/>
        </w:rPr>
        <w:t>tri</w:t>
      </w:r>
      <w:r w:rsidRPr="00F004B9">
        <w:rPr>
          <w:sz w:val="28"/>
          <w:szCs w:val="28"/>
        </w:rPr>
        <w:t xml:space="preserve"> </w:t>
      </w:r>
      <w:r w:rsidRPr="00F004B9">
        <w:rPr>
          <w:rFonts w:eastAsia="SimSun"/>
          <w:sz w:val="28"/>
          <w:szCs w:val="28"/>
        </w:rPr>
        <w:t>chánh</w:t>
      </w:r>
      <w:r w:rsidRPr="00F004B9">
        <w:rPr>
          <w:sz w:val="28"/>
          <w:szCs w:val="28"/>
        </w:rPr>
        <w:t xml:space="preserve"> kiến, nhất định là giác ngộ, nhất định là thanh tịnh. </w:t>
      </w:r>
      <w:r w:rsidRPr="00F004B9">
        <w:rPr>
          <w:rFonts w:eastAsia="SimSun"/>
          <w:sz w:val="28"/>
          <w:szCs w:val="28"/>
        </w:rPr>
        <w:t>Vì</w:t>
      </w:r>
      <w:r w:rsidRPr="00F004B9">
        <w:rPr>
          <w:sz w:val="28"/>
          <w:szCs w:val="28"/>
        </w:rPr>
        <w:t xml:space="preserve"> th</w:t>
      </w:r>
      <w:r w:rsidRPr="00F004B9">
        <w:rPr>
          <w:rFonts w:eastAsia="SimSun"/>
          <w:sz w:val="28"/>
          <w:szCs w:val="28"/>
        </w:rPr>
        <w:t>ế,</w:t>
      </w:r>
      <w:r w:rsidRPr="00F004B9">
        <w:rPr>
          <w:sz w:val="28"/>
          <w:szCs w:val="28"/>
        </w:rPr>
        <w:t xml:space="preserve"> </w:t>
      </w:r>
      <w:r w:rsidRPr="00F004B9">
        <w:rPr>
          <w:rFonts w:eastAsia="SimSun"/>
          <w:sz w:val="28"/>
          <w:szCs w:val="28"/>
        </w:rPr>
        <w:t>đích</w:t>
      </w:r>
      <w:r w:rsidRPr="00F004B9">
        <w:rPr>
          <w:sz w:val="28"/>
          <w:szCs w:val="28"/>
        </w:rPr>
        <w:t xml:space="preserve"> x</w:t>
      </w:r>
      <w:r w:rsidRPr="00F004B9">
        <w:rPr>
          <w:rFonts w:eastAsia="SimSun"/>
          <w:sz w:val="28"/>
          <w:szCs w:val="28"/>
        </w:rPr>
        <w:t>ác</w:t>
      </w:r>
      <w:r w:rsidRPr="00F004B9">
        <w:rPr>
          <w:sz w:val="28"/>
          <w:szCs w:val="28"/>
        </w:rPr>
        <w:t xml:space="preserve"> l</w:t>
      </w:r>
      <w:r w:rsidRPr="00F004B9">
        <w:rPr>
          <w:rFonts w:eastAsia="SimSun"/>
          <w:sz w:val="28"/>
          <w:szCs w:val="28"/>
        </w:rPr>
        <w:t>à</w:t>
      </w:r>
      <w:r w:rsidRPr="00F004B9">
        <w:rPr>
          <w:sz w:val="28"/>
          <w:szCs w:val="28"/>
        </w:rPr>
        <w:t xml:space="preserve"> m</w:t>
      </w:r>
      <w:r w:rsidRPr="00F004B9">
        <w:rPr>
          <w:rFonts w:eastAsia="SimSun"/>
          <w:sz w:val="28"/>
          <w:szCs w:val="28"/>
        </w:rPr>
        <w:t>ột</w:t>
      </w:r>
      <w:r w:rsidRPr="00F004B9">
        <w:rPr>
          <w:sz w:val="28"/>
          <w:szCs w:val="28"/>
        </w:rPr>
        <w:t xml:space="preserve"> m</w:t>
      </w:r>
      <w:r w:rsidRPr="00F004B9">
        <w:rPr>
          <w:rFonts w:eastAsia="SimSun"/>
          <w:sz w:val="28"/>
          <w:szCs w:val="28"/>
        </w:rPr>
        <w:t>à</w:t>
      </w:r>
      <w:r w:rsidRPr="00F004B9">
        <w:rPr>
          <w:sz w:val="28"/>
          <w:szCs w:val="28"/>
        </w:rPr>
        <w:t xml:space="preserve"> ba, tuy ba m</w:t>
      </w:r>
      <w:r w:rsidRPr="00F004B9">
        <w:rPr>
          <w:rFonts w:eastAsia="SimSun"/>
          <w:sz w:val="28"/>
          <w:szCs w:val="28"/>
        </w:rPr>
        <w:t>à</w:t>
      </w:r>
      <w:r w:rsidRPr="00F004B9">
        <w:rPr>
          <w:sz w:val="28"/>
          <w:szCs w:val="28"/>
        </w:rPr>
        <w:t xml:space="preserve"> m</w:t>
      </w:r>
      <w:r w:rsidRPr="00F004B9">
        <w:rPr>
          <w:rFonts w:eastAsia="SimSun"/>
          <w:sz w:val="28"/>
          <w:szCs w:val="28"/>
        </w:rPr>
        <w:t>ột.</w:t>
      </w:r>
      <w:r w:rsidRPr="00F004B9">
        <w:rPr>
          <w:sz w:val="28"/>
          <w:szCs w:val="28"/>
        </w:rPr>
        <w:t xml:space="preserve"> C</w:t>
      </w:r>
      <w:r w:rsidRPr="00F004B9">
        <w:rPr>
          <w:rFonts w:eastAsia="SimSun"/>
          <w:sz w:val="28"/>
          <w:szCs w:val="28"/>
        </w:rPr>
        <w:t>ông</w:t>
      </w:r>
      <w:r w:rsidRPr="00F004B9">
        <w:rPr>
          <w:sz w:val="28"/>
          <w:szCs w:val="28"/>
        </w:rPr>
        <w:t xml:space="preserve"> phu th</w:t>
      </w:r>
      <w:r w:rsidRPr="00F004B9">
        <w:rPr>
          <w:rFonts w:eastAsia="SimSun"/>
          <w:sz w:val="28"/>
          <w:szCs w:val="28"/>
        </w:rPr>
        <w:t>ực</w:t>
      </w:r>
      <w:r w:rsidRPr="00F004B9">
        <w:rPr>
          <w:sz w:val="28"/>
          <w:szCs w:val="28"/>
        </w:rPr>
        <w:t xml:space="preserve"> hi</w:t>
      </w:r>
      <w:r w:rsidRPr="00F004B9">
        <w:rPr>
          <w:rFonts w:eastAsia="SimSun"/>
          <w:sz w:val="28"/>
          <w:szCs w:val="28"/>
        </w:rPr>
        <w:t>ện</w:t>
      </w:r>
      <w:r w:rsidRPr="00F004B9">
        <w:rPr>
          <w:sz w:val="28"/>
          <w:szCs w:val="28"/>
        </w:rPr>
        <w:t xml:space="preserve"> thu</w:t>
      </w:r>
      <w:r w:rsidRPr="00F004B9">
        <w:rPr>
          <w:rFonts w:eastAsia="SimSun"/>
          <w:sz w:val="28"/>
          <w:szCs w:val="28"/>
        </w:rPr>
        <w:t>ận</w:t>
      </w:r>
      <w:r w:rsidRPr="00F004B9">
        <w:rPr>
          <w:sz w:val="28"/>
          <w:szCs w:val="28"/>
        </w:rPr>
        <w:t xml:space="preserve"> ti</w:t>
      </w:r>
      <w:r w:rsidRPr="00F004B9">
        <w:rPr>
          <w:rFonts w:eastAsia="SimSun"/>
          <w:sz w:val="28"/>
          <w:szCs w:val="28"/>
        </w:rPr>
        <w:t>ện</w:t>
      </w:r>
      <w:r w:rsidRPr="00F004B9">
        <w:rPr>
          <w:sz w:val="28"/>
          <w:szCs w:val="28"/>
        </w:rPr>
        <w:t xml:space="preserve"> nh</w:t>
      </w:r>
      <w:r w:rsidRPr="00F004B9">
        <w:rPr>
          <w:rFonts w:eastAsia="SimSun"/>
          <w:sz w:val="28"/>
          <w:szCs w:val="28"/>
        </w:rPr>
        <w:t>ất,</w:t>
      </w:r>
      <w:r w:rsidRPr="00F004B9">
        <w:rPr>
          <w:sz w:val="28"/>
          <w:szCs w:val="28"/>
        </w:rPr>
        <w:t xml:space="preserve"> </w:t>
      </w:r>
      <w:r w:rsidRPr="00F004B9">
        <w:rPr>
          <w:rFonts w:eastAsia="SimSun"/>
          <w:sz w:val="28"/>
          <w:szCs w:val="28"/>
        </w:rPr>
        <w:t>dễ</w:t>
      </w:r>
      <w:r w:rsidRPr="00F004B9">
        <w:rPr>
          <w:sz w:val="28"/>
          <w:szCs w:val="28"/>
        </w:rPr>
        <w:t xml:space="preserve"> dàng nhất, </w:t>
      </w:r>
      <w:r w:rsidRPr="00F004B9">
        <w:rPr>
          <w:rFonts w:eastAsia="SimSun"/>
          <w:sz w:val="28"/>
          <w:szCs w:val="28"/>
        </w:rPr>
        <w:t>không</w:t>
      </w:r>
      <w:r w:rsidRPr="00F004B9">
        <w:rPr>
          <w:sz w:val="28"/>
          <w:szCs w:val="28"/>
        </w:rPr>
        <w:t xml:space="preserve"> g</w:t>
      </w:r>
      <w:r w:rsidRPr="00F004B9">
        <w:rPr>
          <w:rFonts w:eastAsia="SimSun"/>
          <w:sz w:val="28"/>
          <w:szCs w:val="28"/>
        </w:rPr>
        <w:t>ì</w:t>
      </w:r>
      <w:r w:rsidRPr="00F004B9">
        <w:rPr>
          <w:sz w:val="28"/>
          <w:szCs w:val="28"/>
        </w:rPr>
        <w:t xml:space="preserve"> h</w:t>
      </w:r>
      <w:r w:rsidRPr="00F004B9">
        <w:rPr>
          <w:rFonts w:eastAsia="SimSun"/>
          <w:sz w:val="28"/>
          <w:szCs w:val="28"/>
        </w:rPr>
        <w:t>ơn</w:t>
      </w:r>
      <w:r w:rsidRPr="00F004B9">
        <w:rPr>
          <w:sz w:val="28"/>
          <w:szCs w:val="28"/>
        </w:rPr>
        <w:t xml:space="preserve"> c</w:t>
      </w:r>
      <w:r w:rsidRPr="00F004B9">
        <w:rPr>
          <w:rFonts w:eastAsia="SimSun"/>
          <w:sz w:val="28"/>
          <w:szCs w:val="28"/>
        </w:rPr>
        <w:t>ầu</w:t>
      </w:r>
      <w:r w:rsidRPr="00F004B9">
        <w:rPr>
          <w:sz w:val="28"/>
          <w:szCs w:val="28"/>
        </w:rPr>
        <w:t xml:space="preserve"> T</w:t>
      </w:r>
      <w:r w:rsidRPr="00F004B9">
        <w:rPr>
          <w:rFonts w:eastAsia="SimSun"/>
          <w:sz w:val="28"/>
          <w:szCs w:val="28"/>
        </w:rPr>
        <w:t>ịnh</w:t>
      </w:r>
      <w:r w:rsidRPr="00F004B9">
        <w:rPr>
          <w:sz w:val="28"/>
          <w:szCs w:val="28"/>
        </w:rPr>
        <w:t xml:space="preserve"> [trong Gi</w:t>
      </w:r>
      <w:r w:rsidRPr="00F004B9">
        <w:rPr>
          <w:rFonts w:eastAsia="SimSun"/>
          <w:sz w:val="28"/>
          <w:szCs w:val="28"/>
        </w:rPr>
        <w:t>ác,</w:t>
      </w:r>
      <w:r w:rsidRPr="00F004B9">
        <w:rPr>
          <w:sz w:val="28"/>
          <w:szCs w:val="28"/>
        </w:rPr>
        <w:t xml:space="preserve"> Ch</w:t>
      </w:r>
      <w:r w:rsidRPr="00F004B9">
        <w:rPr>
          <w:rFonts w:eastAsia="SimSun"/>
          <w:sz w:val="28"/>
          <w:szCs w:val="28"/>
        </w:rPr>
        <w:t>ánh,</w:t>
      </w:r>
      <w:r w:rsidRPr="00F004B9">
        <w:rPr>
          <w:sz w:val="28"/>
          <w:szCs w:val="28"/>
        </w:rPr>
        <w:t xml:space="preserve"> T</w:t>
      </w:r>
      <w:r w:rsidRPr="00F004B9">
        <w:rPr>
          <w:rFonts w:eastAsia="SimSun"/>
          <w:sz w:val="28"/>
          <w:szCs w:val="28"/>
        </w:rPr>
        <w:t>ịnh].</w:t>
      </w:r>
    </w:p>
    <w:p w14:paraId="20CD26F9" w14:textId="77777777" w:rsidR="003031FC" w:rsidRPr="00F004B9" w:rsidRDefault="003031FC" w:rsidP="00C95564">
      <w:pPr>
        <w:ind w:firstLine="720"/>
        <w:rPr>
          <w:sz w:val="28"/>
          <w:szCs w:val="28"/>
        </w:rPr>
      </w:pPr>
      <w:r w:rsidRPr="00F004B9">
        <w:rPr>
          <w:rFonts w:eastAsia="SimSun"/>
          <w:sz w:val="28"/>
          <w:szCs w:val="28"/>
        </w:rPr>
        <w:t>Do</w:t>
      </w:r>
      <w:r w:rsidRPr="00F004B9">
        <w:rPr>
          <w:sz w:val="28"/>
          <w:szCs w:val="28"/>
        </w:rPr>
        <w:t xml:space="preserve"> </w:t>
      </w:r>
      <w:r w:rsidRPr="00F004B9">
        <w:rPr>
          <w:rFonts w:eastAsia="SimSun"/>
          <w:sz w:val="28"/>
          <w:szCs w:val="28"/>
        </w:rPr>
        <w:t>đó,</w:t>
      </w:r>
      <w:r w:rsidRPr="00F004B9">
        <w:rPr>
          <w:sz w:val="28"/>
          <w:szCs w:val="28"/>
        </w:rPr>
        <w:t xml:space="preserve"> Tịnh </w:t>
      </w:r>
      <w:r w:rsidRPr="00F004B9">
        <w:rPr>
          <w:rFonts w:eastAsia="SimSun"/>
          <w:sz w:val="28"/>
          <w:szCs w:val="28"/>
        </w:rPr>
        <w:t>Tông</w:t>
      </w:r>
      <w:r w:rsidRPr="00F004B9">
        <w:rPr>
          <w:sz w:val="28"/>
          <w:szCs w:val="28"/>
        </w:rPr>
        <w:t xml:space="preserve"> </w:t>
      </w:r>
      <w:r w:rsidRPr="00F004B9">
        <w:rPr>
          <w:rFonts w:eastAsia="SimSun"/>
          <w:sz w:val="28"/>
          <w:szCs w:val="28"/>
        </w:rPr>
        <w:t>đặc</w:t>
      </w:r>
      <w:r w:rsidRPr="00F004B9">
        <w:rPr>
          <w:sz w:val="28"/>
          <w:szCs w:val="28"/>
        </w:rPr>
        <w:t xml:space="preserve"> biệt </w:t>
      </w:r>
      <w:r w:rsidRPr="00F004B9">
        <w:rPr>
          <w:rFonts w:eastAsia="SimSun"/>
          <w:sz w:val="28"/>
          <w:szCs w:val="28"/>
        </w:rPr>
        <w:t>coi</w:t>
      </w:r>
      <w:r w:rsidRPr="00F004B9">
        <w:rPr>
          <w:sz w:val="28"/>
          <w:szCs w:val="28"/>
        </w:rPr>
        <w:t xml:space="preserve"> tr</w:t>
      </w:r>
      <w:r w:rsidRPr="00F004B9">
        <w:rPr>
          <w:rFonts w:eastAsia="SimSun"/>
          <w:sz w:val="28"/>
          <w:szCs w:val="28"/>
        </w:rPr>
        <w:t>ọng</w:t>
      </w:r>
      <w:r w:rsidRPr="00F004B9">
        <w:rPr>
          <w:sz w:val="28"/>
          <w:szCs w:val="28"/>
        </w:rPr>
        <w:t xml:space="preserve"> t</w:t>
      </w:r>
      <w:r w:rsidRPr="00F004B9">
        <w:rPr>
          <w:rFonts w:eastAsia="SimSun"/>
          <w:sz w:val="28"/>
          <w:szCs w:val="28"/>
        </w:rPr>
        <w:t>âm</w:t>
      </w:r>
      <w:r w:rsidRPr="00F004B9">
        <w:rPr>
          <w:sz w:val="28"/>
          <w:szCs w:val="28"/>
        </w:rPr>
        <w:t xml:space="preserve"> </w:t>
      </w:r>
      <w:r w:rsidRPr="00F004B9">
        <w:rPr>
          <w:rFonts w:eastAsia="SimSun"/>
          <w:sz w:val="28"/>
          <w:szCs w:val="28"/>
        </w:rPr>
        <w:t>thanh</w:t>
      </w:r>
      <w:r w:rsidRPr="00F004B9">
        <w:rPr>
          <w:sz w:val="28"/>
          <w:szCs w:val="28"/>
        </w:rPr>
        <w:t xml:space="preserve"> tịnh</w:t>
      </w:r>
      <w:r w:rsidRPr="00F004B9">
        <w:rPr>
          <w:rFonts w:eastAsia="SimSun"/>
          <w:sz w:val="28"/>
          <w:szCs w:val="28"/>
        </w:rPr>
        <w:t>,</w:t>
      </w:r>
      <w:r w:rsidRPr="00F004B9">
        <w:rPr>
          <w:sz w:val="28"/>
          <w:szCs w:val="28"/>
        </w:rPr>
        <w:t xml:space="preserve"> nhất tâm bất loạn</w:t>
      </w:r>
      <w:r w:rsidRPr="00F004B9">
        <w:rPr>
          <w:rFonts w:eastAsia="SimSun"/>
          <w:sz w:val="28"/>
          <w:szCs w:val="28"/>
        </w:rPr>
        <w:t>,</w:t>
      </w:r>
      <w:r w:rsidRPr="00F004B9">
        <w:rPr>
          <w:sz w:val="28"/>
          <w:szCs w:val="28"/>
        </w:rPr>
        <w:t xml:space="preserve"> công phu thành phiến, </w:t>
      </w:r>
      <w:r w:rsidRPr="00F004B9">
        <w:rPr>
          <w:rFonts w:eastAsia="SimSun"/>
          <w:sz w:val="28"/>
          <w:szCs w:val="28"/>
        </w:rPr>
        <w:t>chú</w:t>
      </w:r>
      <w:r w:rsidRPr="00F004B9">
        <w:rPr>
          <w:sz w:val="28"/>
          <w:szCs w:val="28"/>
        </w:rPr>
        <w:t xml:space="preserve"> tr</w:t>
      </w:r>
      <w:r w:rsidRPr="00F004B9">
        <w:rPr>
          <w:rFonts w:eastAsia="SimSun"/>
          <w:sz w:val="28"/>
          <w:szCs w:val="28"/>
        </w:rPr>
        <w:t>ọng</w:t>
      </w:r>
      <w:r w:rsidRPr="00F004B9">
        <w:rPr>
          <w:sz w:val="28"/>
          <w:szCs w:val="28"/>
        </w:rPr>
        <w:t xml:space="preserve"> </w:t>
      </w:r>
      <w:r w:rsidRPr="00F004B9">
        <w:rPr>
          <w:rFonts w:eastAsia="SimSun"/>
          <w:sz w:val="28"/>
          <w:szCs w:val="28"/>
        </w:rPr>
        <w:t>điều</w:t>
      </w:r>
      <w:r w:rsidRPr="00F004B9">
        <w:rPr>
          <w:sz w:val="28"/>
          <w:szCs w:val="28"/>
        </w:rPr>
        <w:t xml:space="preserve"> </w:t>
      </w:r>
      <w:r w:rsidRPr="00F004B9">
        <w:rPr>
          <w:rFonts w:eastAsia="SimSun"/>
          <w:sz w:val="28"/>
          <w:szCs w:val="28"/>
        </w:rPr>
        <w:t>này.</w:t>
      </w:r>
      <w:r w:rsidRPr="00F004B9">
        <w:rPr>
          <w:sz w:val="28"/>
          <w:szCs w:val="28"/>
        </w:rPr>
        <w:t xml:space="preserve"> Tâm </w:t>
      </w:r>
      <w:r w:rsidRPr="00F004B9">
        <w:rPr>
          <w:rFonts w:eastAsia="SimSun"/>
          <w:sz w:val="28"/>
          <w:szCs w:val="28"/>
        </w:rPr>
        <w:t>thật</w:t>
      </w:r>
      <w:r w:rsidRPr="00F004B9">
        <w:rPr>
          <w:sz w:val="28"/>
          <w:szCs w:val="28"/>
        </w:rPr>
        <w:t xml:space="preserve"> sự thanh tịnh</w:t>
      </w:r>
      <w:r w:rsidRPr="00F004B9">
        <w:rPr>
          <w:rFonts w:eastAsia="SimSun"/>
          <w:sz w:val="28"/>
          <w:szCs w:val="28"/>
        </w:rPr>
        <w:t>,</w:t>
      </w:r>
      <w:r w:rsidRPr="00F004B9">
        <w:rPr>
          <w:sz w:val="28"/>
          <w:szCs w:val="28"/>
        </w:rPr>
        <w:t xml:space="preserve"> </w:t>
      </w:r>
      <w:r w:rsidRPr="00F004B9">
        <w:rPr>
          <w:rFonts w:eastAsia="SimSun"/>
          <w:sz w:val="28"/>
          <w:szCs w:val="28"/>
        </w:rPr>
        <w:t>phiền</w:t>
      </w:r>
      <w:r w:rsidRPr="00F004B9">
        <w:rPr>
          <w:sz w:val="28"/>
          <w:szCs w:val="28"/>
        </w:rPr>
        <w:t xml:space="preserve"> não ít, trí </w:t>
      </w:r>
      <w:r w:rsidRPr="00F004B9">
        <w:rPr>
          <w:rFonts w:eastAsia="SimSun"/>
          <w:sz w:val="28"/>
          <w:szCs w:val="28"/>
        </w:rPr>
        <w:t>huệ</w:t>
      </w:r>
      <w:r w:rsidRPr="00F004B9">
        <w:rPr>
          <w:sz w:val="28"/>
          <w:szCs w:val="28"/>
        </w:rPr>
        <w:t xml:space="preserve"> liền </w:t>
      </w:r>
      <w:r w:rsidRPr="00F004B9">
        <w:rPr>
          <w:rFonts w:eastAsia="SimSun"/>
          <w:sz w:val="28"/>
          <w:szCs w:val="28"/>
        </w:rPr>
        <w:t>tăng</w:t>
      </w:r>
      <w:r w:rsidRPr="00F004B9">
        <w:rPr>
          <w:sz w:val="28"/>
          <w:szCs w:val="28"/>
        </w:rPr>
        <w:t xml:space="preserve"> trưởng. T</w:t>
      </w:r>
      <w:r w:rsidRPr="00F004B9">
        <w:rPr>
          <w:rFonts w:eastAsia="SimSun"/>
          <w:sz w:val="28"/>
          <w:szCs w:val="28"/>
        </w:rPr>
        <w:t>rí</w:t>
      </w:r>
      <w:r w:rsidRPr="00F004B9">
        <w:rPr>
          <w:sz w:val="28"/>
          <w:szCs w:val="28"/>
        </w:rPr>
        <w:t xml:space="preserve"> </w:t>
      </w:r>
      <w:r w:rsidRPr="00F004B9">
        <w:rPr>
          <w:rFonts w:eastAsia="SimSun"/>
          <w:sz w:val="28"/>
          <w:szCs w:val="28"/>
        </w:rPr>
        <w:t>huệ</w:t>
      </w:r>
      <w:r w:rsidRPr="00F004B9">
        <w:rPr>
          <w:sz w:val="28"/>
          <w:szCs w:val="28"/>
        </w:rPr>
        <w:t xml:space="preserve"> </w:t>
      </w:r>
      <w:r w:rsidRPr="00F004B9">
        <w:rPr>
          <w:rFonts w:eastAsia="SimSun"/>
          <w:sz w:val="28"/>
          <w:szCs w:val="28"/>
        </w:rPr>
        <w:t>tăng</w:t>
      </w:r>
      <w:r w:rsidRPr="00F004B9">
        <w:rPr>
          <w:sz w:val="28"/>
          <w:szCs w:val="28"/>
        </w:rPr>
        <w:t xml:space="preserve"> trưởng </w:t>
      </w:r>
      <w:r w:rsidRPr="00F004B9">
        <w:rPr>
          <w:rFonts w:eastAsia="SimSun"/>
          <w:sz w:val="28"/>
          <w:szCs w:val="28"/>
        </w:rPr>
        <w:t>là</w:t>
      </w:r>
      <w:r w:rsidRPr="00F004B9">
        <w:rPr>
          <w:sz w:val="28"/>
          <w:szCs w:val="28"/>
        </w:rPr>
        <w:t xml:space="preserve"> Giác, ch</w:t>
      </w:r>
      <w:r w:rsidRPr="00F004B9">
        <w:rPr>
          <w:rFonts w:eastAsia="SimSun"/>
          <w:sz w:val="28"/>
          <w:szCs w:val="28"/>
        </w:rPr>
        <w:t>ẳng</w:t>
      </w:r>
      <w:r w:rsidRPr="00F004B9">
        <w:rPr>
          <w:sz w:val="28"/>
          <w:szCs w:val="28"/>
        </w:rPr>
        <w:t xml:space="preserve"> m</w:t>
      </w:r>
      <w:r w:rsidRPr="00F004B9">
        <w:rPr>
          <w:rFonts w:eastAsia="SimSun"/>
          <w:sz w:val="28"/>
          <w:szCs w:val="28"/>
        </w:rPr>
        <w:t>ê;</w:t>
      </w:r>
      <w:r w:rsidRPr="00F004B9">
        <w:rPr>
          <w:sz w:val="28"/>
          <w:szCs w:val="28"/>
        </w:rPr>
        <w:t xml:space="preserve"> m</w:t>
      </w:r>
      <w:r w:rsidRPr="00F004B9">
        <w:rPr>
          <w:rFonts w:eastAsia="SimSun"/>
          <w:sz w:val="28"/>
          <w:szCs w:val="28"/>
        </w:rPr>
        <w:t>ê</w:t>
      </w:r>
      <w:r w:rsidRPr="00F004B9">
        <w:rPr>
          <w:sz w:val="28"/>
          <w:szCs w:val="28"/>
        </w:rPr>
        <w:t xml:space="preserve"> là phiền não, </w:t>
      </w:r>
      <w:r w:rsidRPr="00F004B9">
        <w:rPr>
          <w:rFonts w:eastAsia="SimSun"/>
          <w:sz w:val="28"/>
          <w:szCs w:val="28"/>
        </w:rPr>
        <w:t>giác</w:t>
      </w:r>
      <w:r w:rsidRPr="00F004B9">
        <w:rPr>
          <w:sz w:val="28"/>
          <w:szCs w:val="28"/>
        </w:rPr>
        <w:t xml:space="preserve"> </w:t>
      </w:r>
      <w:r w:rsidRPr="00F004B9">
        <w:rPr>
          <w:rFonts w:eastAsia="SimSun"/>
          <w:sz w:val="28"/>
          <w:szCs w:val="28"/>
        </w:rPr>
        <w:t>là</w:t>
      </w:r>
      <w:r w:rsidRPr="00F004B9">
        <w:rPr>
          <w:sz w:val="28"/>
          <w:szCs w:val="28"/>
        </w:rPr>
        <w:t xml:space="preserve"> trí </w:t>
      </w:r>
      <w:r w:rsidRPr="00F004B9">
        <w:rPr>
          <w:rFonts w:eastAsia="SimSun"/>
          <w:sz w:val="28"/>
          <w:szCs w:val="28"/>
        </w:rPr>
        <w:t>huệ,</w:t>
      </w:r>
      <w:r w:rsidRPr="00F004B9">
        <w:rPr>
          <w:sz w:val="28"/>
          <w:szCs w:val="28"/>
        </w:rPr>
        <w:t xml:space="preserve"> tự nhiên </w:t>
      </w:r>
      <w:r w:rsidRPr="00F004B9">
        <w:rPr>
          <w:rFonts w:eastAsia="SimSun"/>
          <w:sz w:val="28"/>
          <w:szCs w:val="28"/>
        </w:rPr>
        <w:t>giác</w:t>
      </w:r>
      <w:r w:rsidRPr="00F004B9">
        <w:rPr>
          <w:sz w:val="28"/>
          <w:szCs w:val="28"/>
        </w:rPr>
        <w:t xml:space="preserve"> chứ k</w:t>
      </w:r>
      <w:r w:rsidRPr="00F004B9">
        <w:rPr>
          <w:rFonts w:eastAsia="SimSun"/>
          <w:sz w:val="28"/>
          <w:szCs w:val="28"/>
        </w:rPr>
        <w:t>hông</w:t>
      </w:r>
      <w:r w:rsidRPr="00F004B9">
        <w:rPr>
          <w:sz w:val="28"/>
          <w:szCs w:val="28"/>
        </w:rPr>
        <w:t xml:space="preserve"> mê, </w:t>
      </w:r>
      <w:r w:rsidRPr="00F004B9">
        <w:rPr>
          <w:rFonts w:eastAsia="SimSun"/>
          <w:sz w:val="28"/>
          <w:szCs w:val="28"/>
        </w:rPr>
        <w:t>chánh</w:t>
      </w:r>
      <w:r w:rsidRPr="00F004B9">
        <w:rPr>
          <w:sz w:val="28"/>
          <w:szCs w:val="28"/>
        </w:rPr>
        <w:t xml:space="preserve"> chứ không tà. </w:t>
      </w:r>
      <w:r w:rsidRPr="00F004B9">
        <w:rPr>
          <w:rFonts w:eastAsia="SimSun"/>
          <w:sz w:val="28"/>
          <w:szCs w:val="28"/>
        </w:rPr>
        <w:t>Vì</w:t>
      </w:r>
      <w:r w:rsidRPr="00F004B9">
        <w:rPr>
          <w:sz w:val="28"/>
          <w:szCs w:val="28"/>
        </w:rPr>
        <w:t xml:space="preserve"> th</w:t>
      </w:r>
      <w:r w:rsidRPr="00F004B9">
        <w:rPr>
          <w:rFonts w:eastAsia="SimSun"/>
          <w:sz w:val="28"/>
          <w:szCs w:val="28"/>
        </w:rPr>
        <w:t>ế,</w:t>
      </w:r>
      <w:r w:rsidRPr="00F004B9">
        <w:rPr>
          <w:sz w:val="28"/>
          <w:szCs w:val="28"/>
        </w:rPr>
        <w:t xml:space="preserve"> so v</w:t>
      </w:r>
      <w:r w:rsidRPr="00F004B9">
        <w:rPr>
          <w:rFonts w:eastAsia="SimSun"/>
          <w:sz w:val="28"/>
          <w:szCs w:val="28"/>
        </w:rPr>
        <w:t>ới</w:t>
      </w:r>
      <w:r w:rsidRPr="00F004B9">
        <w:rPr>
          <w:sz w:val="28"/>
          <w:szCs w:val="28"/>
        </w:rPr>
        <w:t xml:space="preserve"> </w:t>
      </w:r>
      <w:r w:rsidRPr="00F004B9">
        <w:rPr>
          <w:rFonts w:eastAsia="SimSun"/>
          <w:sz w:val="28"/>
          <w:szCs w:val="28"/>
        </w:rPr>
        <w:t>hết</w:t>
      </w:r>
      <w:r w:rsidRPr="00F004B9">
        <w:rPr>
          <w:sz w:val="28"/>
          <w:szCs w:val="28"/>
        </w:rPr>
        <w:t xml:space="preserve"> thảy </w:t>
      </w:r>
      <w:r w:rsidRPr="00F004B9">
        <w:rPr>
          <w:rFonts w:eastAsia="SimSun"/>
          <w:sz w:val="28"/>
          <w:szCs w:val="28"/>
        </w:rPr>
        <w:t>các</w:t>
      </w:r>
      <w:r w:rsidRPr="00F004B9">
        <w:rPr>
          <w:sz w:val="28"/>
          <w:szCs w:val="28"/>
        </w:rPr>
        <w:t xml:space="preserve"> </w:t>
      </w:r>
      <w:r w:rsidRPr="00F004B9">
        <w:rPr>
          <w:rFonts w:eastAsia="SimSun"/>
          <w:sz w:val="28"/>
          <w:szCs w:val="28"/>
        </w:rPr>
        <w:t>pháp</w:t>
      </w:r>
      <w:r w:rsidRPr="00F004B9">
        <w:rPr>
          <w:sz w:val="28"/>
          <w:szCs w:val="28"/>
        </w:rPr>
        <w:t xml:space="preserve"> môn để n</w:t>
      </w:r>
      <w:r w:rsidRPr="00F004B9">
        <w:rPr>
          <w:rFonts w:eastAsia="SimSun"/>
          <w:sz w:val="28"/>
          <w:szCs w:val="28"/>
        </w:rPr>
        <w:t>ói,</w:t>
      </w:r>
      <w:r w:rsidRPr="00F004B9">
        <w:rPr>
          <w:sz w:val="28"/>
          <w:szCs w:val="28"/>
        </w:rPr>
        <w:t xml:space="preserve"> </w:t>
      </w:r>
      <w:r w:rsidRPr="00F004B9">
        <w:rPr>
          <w:rFonts w:eastAsia="SimSun"/>
          <w:sz w:val="28"/>
          <w:szCs w:val="28"/>
        </w:rPr>
        <w:t>đích</w:t>
      </w:r>
      <w:r w:rsidRPr="00F004B9">
        <w:rPr>
          <w:sz w:val="28"/>
          <w:szCs w:val="28"/>
        </w:rPr>
        <w:t xml:space="preserve"> th</w:t>
      </w:r>
      <w:r w:rsidRPr="00F004B9">
        <w:rPr>
          <w:rFonts w:eastAsia="SimSun"/>
          <w:sz w:val="28"/>
          <w:szCs w:val="28"/>
        </w:rPr>
        <w:t>ực</w:t>
      </w:r>
      <w:r w:rsidRPr="00F004B9">
        <w:rPr>
          <w:sz w:val="28"/>
          <w:szCs w:val="28"/>
        </w:rPr>
        <w:t xml:space="preserve"> l</w:t>
      </w:r>
      <w:r w:rsidRPr="00F004B9">
        <w:rPr>
          <w:rFonts w:eastAsia="SimSun"/>
          <w:sz w:val="28"/>
          <w:szCs w:val="28"/>
        </w:rPr>
        <w:t>à</w:t>
      </w:r>
      <w:r w:rsidRPr="00F004B9">
        <w:rPr>
          <w:sz w:val="28"/>
          <w:szCs w:val="28"/>
        </w:rPr>
        <w:t xml:space="preserve"> </w:t>
      </w:r>
      <w:r w:rsidRPr="00F004B9">
        <w:rPr>
          <w:rFonts w:eastAsia="SimSun"/>
          <w:sz w:val="28"/>
          <w:szCs w:val="28"/>
        </w:rPr>
        <w:t xml:space="preserve">pháp này có </w:t>
      </w:r>
      <w:r w:rsidRPr="00F004B9">
        <w:rPr>
          <w:sz w:val="28"/>
          <w:szCs w:val="28"/>
        </w:rPr>
        <w:t>ch</w:t>
      </w:r>
      <w:r w:rsidRPr="00F004B9">
        <w:rPr>
          <w:rFonts w:eastAsia="SimSun"/>
          <w:sz w:val="28"/>
          <w:szCs w:val="28"/>
        </w:rPr>
        <w:t>ỗ</w:t>
      </w:r>
      <w:r w:rsidRPr="00F004B9">
        <w:rPr>
          <w:sz w:val="28"/>
          <w:szCs w:val="28"/>
        </w:rPr>
        <w:t xml:space="preserve"> </w:t>
      </w:r>
      <w:r w:rsidRPr="00F004B9">
        <w:rPr>
          <w:rFonts w:eastAsia="SimSun"/>
          <w:sz w:val="28"/>
          <w:szCs w:val="28"/>
        </w:rPr>
        <w:t>đặc</w:t>
      </w:r>
      <w:r w:rsidRPr="00F004B9">
        <w:rPr>
          <w:sz w:val="28"/>
          <w:szCs w:val="28"/>
        </w:rPr>
        <w:t xml:space="preserve"> biệt </w:t>
      </w:r>
      <w:r w:rsidRPr="00F004B9">
        <w:rPr>
          <w:rFonts w:eastAsia="SimSun"/>
          <w:sz w:val="28"/>
          <w:szCs w:val="28"/>
        </w:rPr>
        <w:t>thù</w:t>
      </w:r>
      <w:r w:rsidRPr="00F004B9">
        <w:rPr>
          <w:sz w:val="28"/>
          <w:szCs w:val="28"/>
        </w:rPr>
        <w:t xml:space="preserve"> th</w:t>
      </w:r>
      <w:r w:rsidRPr="00F004B9">
        <w:rPr>
          <w:rFonts w:eastAsia="SimSun"/>
          <w:sz w:val="28"/>
          <w:szCs w:val="28"/>
        </w:rPr>
        <w:t>ắng,</w:t>
      </w:r>
      <w:r w:rsidRPr="00F004B9">
        <w:rPr>
          <w:sz w:val="28"/>
          <w:szCs w:val="28"/>
        </w:rPr>
        <w:t xml:space="preserve"> h</w:t>
      </w:r>
      <w:r w:rsidRPr="00F004B9">
        <w:rPr>
          <w:rFonts w:eastAsia="SimSun"/>
          <w:sz w:val="28"/>
          <w:szCs w:val="28"/>
        </w:rPr>
        <w:t>ọc</w:t>
      </w:r>
      <w:r w:rsidRPr="00F004B9">
        <w:rPr>
          <w:sz w:val="28"/>
          <w:szCs w:val="28"/>
        </w:rPr>
        <w:t xml:space="preserve"> d</w:t>
      </w:r>
      <w:r w:rsidRPr="00F004B9">
        <w:rPr>
          <w:rFonts w:eastAsia="SimSun"/>
          <w:sz w:val="28"/>
          <w:szCs w:val="28"/>
        </w:rPr>
        <w:t>ễ</w:t>
      </w:r>
      <w:r w:rsidRPr="00F004B9">
        <w:rPr>
          <w:sz w:val="28"/>
          <w:szCs w:val="28"/>
        </w:rPr>
        <w:t xml:space="preserve"> d</w:t>
      </w:r>
      <w:r w:rsidRPr="00F004B9">
        <w:rPr>
          <w:rFonts w:eastAsia="SimSun"/>
          <w:sz w:val="28"/>
          <w:szCs w:val="28"/>
        </w:rPr>
        <w:t>àng!</w:t>
      </w:r>
    </w:p>
    <w:p w14:paraId="795CD381" w14:textId="77777777" w:rsidR="003031FC" w:rsidRPr="00F004B9" w:rsidRDefault="003031FC" w:rsidP="00C95564">
      <w:pPr>
        <w:rPr>
          <w:rFonts w:eastAsia="SimSun"/>
          <w:sz w:val="28"/>
          <w:szCs w:val="28"/>
        </w:rPr>
      </w:pPr>
    </w:p>
    <w:p w14:paraId="792AECC7" w14:textId="77777777" w:rsidR="003031FC" w:rsidRPr="00F004B9" w:rsidRDefault="003031FC" w:rsidP="00C95564">
      <w:pPr>
        <w:ind w:firstLine="720"/>
        <w:rPr>
          <w:b/>
          <w:i/>
          <w:sz w:val="28"/>
          <w:szCs w:val="28"/>
        </w:rPr>
      </w:pPr>
      <w:r w:rsidRPr="00F004B9">
        <w:rPr>
          <w:rFonts w:eastAsia="SimSun"/>
          <w:b/>
          <w:i/>
          <w:sz w:val="28"/>
          <w:szCs w:val="28"/>
        </w:rPr>
        <w:t>(Sao)</w:t>
      </w:r>
      <w:r w:rsidRPr="00F004B9">
        <w:rPr>
          <w:b/>
          <w:i/>
          <w:sz w:val="28"/>
          <w:szCs w:val="28"/>
        </w:rPr>
        <w:t xml:space="preserve"> Tựu thử văn trung, tắc duy đệ nhất.</w:t>
      </w:r>
    </w:p>
    <w:p w14:paraId="7ECA844D" w14:textId="77777777" w:rsidR="003031FC" w:rsidRPr="00F004B9" w:rsidRDefault="003031FC" w:rsidP="00C95564">
      <w:pPr>
        <w:ind w:firstLine="720"/>
        <w:rPr>
          <w:rFonts w:ascii="DFKai-SB" w:eastAsia="DFKai-SB" w:hAnsi="DFKai-SB" w:cs="DFKai-SB"/>
          <w:b/>
          <w:sz w:val="32"/>
          <w:szCs w:val="32"/>
        </w:rPr>
      </w:pPr>
      <w:r w:rsidRPr="00F004B9">
        <w:rPr>
          <w:rFonts w:eastAsia="DFKai-SB"/>
          <w:b/>
          <w:sz w:val="32"/>
          <w:szCs w:val="32"/>
        </w:rPr>
        <w:t>(</w:t>
      </w:r>
      <w:r w:rsidRPr="00F004B9">
        <w:rPr>
          <w:rFonts w:ascii="DFKai-SB" w:eastAsia="DFKai-SB" w:hAnsi="DFKai-SB" w:cs="DFKai-SB"/>
          <w:b/>
          <w:sz w:val="32"/>
          <w:szCs w:val="32"/>
        </w:rPr>
        <w:t>鈔</w:t>
      </w:r>
      <w:r w:rsidRPr="00F004B9">
        <w:rPr>
          <w:rFonts w:eastAsia="DFKai-SB"/>
          <w:b/>
          <w:sz w:val="32"/>
          <w:szCs w:val="32"/>
        </w:rPr>
        <w:t xml:space="preserve">) </w:t>
      </w:r>
      <w:r w:rsidRPr="00F004B9">
        <w:rPr>
          <w:rFonts w:ascii="DFKai-SB" w:eastAsia="DFKai-SB" w:hAnsi="DFKai-SB" w:cs="DFKai-SB"/>
          <w:b/>
          <w:sz w:val="32"/>
          <w:szCs w:val="32"/>
        </w:rPr>
        <w:t>就此文中，則唯第一。</w:t>
      </w:r>
    </w:p>
    <w:p w14:paraId="3A428179" w14:textId="77777777" w:rsidR="003031FC" w:rsidRPr="00F004B9" w:rsidRDefault="003031FC" w:rsidP="00C95564">
      <w:pPr>
        <w:ind w:firstLine="720"/>
        <w:rPr>
          <w:i/>
          <w:sz w:val="28"/>
          <w:szCs w:val="28"/>
        </w:rPr>
      </w:pPr>
      <w:r w:rsidRPr="00F004B9">
        <w:rPr>
          <w:rFonts w:eastAsia="SimSun"/>
          <w:i/>
          <w:sz w:val="28"/>
          <w:szCs w:val="28"/>
        </w:rPr>
        <w:t>(</w:t>
      </w:r>
      <w:r w:rsidRPr="00F004B9">
        <w:rPr>
          <w:rFonts w:eastAsia="SimSun"/>
          <w:b/>
          <w:i/>
          <w:sz w:val="28"/>
          <w:szCs w:val="28"/>
        </w:rPr>
        <w:t>Sao</w:t>
      </w:r>
      <w:r w:rsidRPr="00F004B9">
        <w:rPr>
          <w:rFonts w:eastAsia="SimSun"/>
          <w:i/>
          <w:sz w:val="28"/>
          <w:szCs w:val="28"/>
        </w:rPr>
        <w:t>:</w:t>
      </w:r>
      <w:r w:rsidRPr="00F004B9">
        <w:rPr>
          <w:i/>
          <w:sz w:val="28"/>
          <w:szCs w:val="28"/>
        </w:rPr>
        <w:t xml:space="preserve"> Vậy thì trong đoạn văn này, chỉ nêu ra cách thứ nhất).</w:t>
      </w:r>
    </w:p>
    <w:p w14:paraId="246DD068" w14:textId="77777777" w:rsidR="003031FC" w:rsidRPr="00F004B9" w:rsidRDefault="003031FC" w:rsidP="00C95564">
      <w:pPr>
        <w:rPr>
          <w:rFonts w:eastAsia="SimSun"/>
          <w:i/>
          <w:sz w:val="28"/>
          <w:szCs w:val="28"/>
        </w:rPr>
      </w:pPr>
    </w:p>
    <w:p w14:paraId="23E0EA45" w14:textId="77777777" w:rsidR="003031FC" w:rsidRPr="00F004B9" w:rsidRDefault="003031FC" w:rsidP="00C95564">
      <w:pPr>
        <w:ind w:firstLine="720"/>
        <w:rPr>
          <w:sz w:val="28"/>
          <w:szCs w:val="28"/>
        </w:rPr>
      </w:pPr>
      <w:r w:rsidRPr="00F004B9">
        <w:rPr>
          <w:rFonts w:eastAsia="SimSun"/>
          <w:sz w:val="28"/>
          <w:szCs w:val="28"/>
        </w:rPr>
        <w:t>Trong</w:t>
      </w:r>
      <w:r w:rsidRPr="00F004B9">
        <w:rPr>
          <w:sz w:val="28"/>
          <w:szCs w:val="28"/>
        </w:rPr>
        <w:t xml:space="preserve"> kinh v</w:t>
      </w:r>
      <w:r w:rsidRPr="00F004B9">
        <w:rPr>
          <w:rFonts w:eastAsia="SimSun"/>
          <w:sz w:val="28"/>
          <w:szCs w:val="28"/>
        </w:rPr>
        <w:t>ăn</w:t>
      </w:r>
      <w:r w:rsidRPr="00F004B9">
        <w:rPr>
          <w:sz w:val="28"/>
          <w:szCs w:val="28"/>
        </w:rPr>
        <w:t xml:space="preserve"> n</w:t>
      </w:r>
      <w:r w:rsidRPr="00F004B9">
        <w:rPr>
          <w:rFonts w:eastAsia="SimSun"/>
          <w:sz w:val="28"/>
          <w:szCs w:val="28"/>
        </w:rPr>
        <w:t>ày,</w:t>
      </w:r>
      <w:r w:rsidRPr="00F004B9">
        <w:rPr>
          <w:sz w:val="28"/>
          <w:szCs w:val="28"/>
        </w:rPr>
        <w:t xml:space="preserve"> ch</w:t>
      </w:r>
      <w:r w:rsidRPr="00F004B9">
        <w:rPr>
          <w:rFonts w:eastAsia="SimSun"/>
          <w:sz w:val="28"/>
          <w:szCs w:val="28"/>
        </w:rPr>
        <w:t>ỉ</w:t>
      </w:r>
      <w:r w:rsidRPr="00F004B9">
        <w:rPr>
          <w:sz w:val="28"/>
          <w:szCs w:val="28"/>
        </w:rPr>
        <w:t xml:space="preserve"> l</w:t>
      </w:r>
      <w:r w:rsidRPr="00F004B9">
        <w:rPr>
          <w:rFonts w:eastAsia="SimSun"/>
          <w:sz w:val="28"/>
          <w:szCs w:val="28"/>
        </w:rPr>
        <w:t>ấy</w:t>
      </w:r>
      <w:r w:rsidRPr="00F004B9">
        <w:rPr>
          <w:sz w:val="28"/>
          <w:szCs w:val="28"/>
        </w:rPr>
        <w:t xml:space="preserve"> lo</w:t>
      </w:r>
      <w:r w:rsidRPr="00F004B9">
        <w:rPr>
          <w:rFonts w:eastAsia="SimSun"/>
          <w:sz w:val="28"/>
          <w:szCs w:val="28"/>
        </w:rPr>
        <w:t>ại</w:t>
      </w:r>
      <w:r w:rsidRPr="00F004B9">
        <w:rPr>
          <w:sz w:val="28"/>
          <w:szCs w:val="28"/>
        </w:rPr>
        <w:t xml:space="preserve"> th</w:t>
      </w:r>
      <w:r w:rsidRPr="00F004B9">
        <w:rPr>
          <w:rFonts w:eastAsia="SimSun"/>
          <w:sz w:val="28"/>
          <w:szCs w:val="28"/>
        </w:rPr>
        <w:t>ứ</w:t>
      </w:r>
      <w:r w:rsidRPr="00F004B9">
        <w:rPr>
          <w:sz w:val="28"/>
          <w:szCs w:val="28"/>
        </w:rPr>
        <w:t xml:space="preserve"> nh</w:t>
      </w:r>
      <w:r w:rsidRPr="00F004B9">
        <w:rPr>
          <w:rFonts w:eastAsia="SimSun"/>
          <w:sz w:val="28"/>
          <w:szCs w:val="28"/>
        </w:rPr>
        <w:t>ất</w:t>
      </w:r>
      <w:r w:rsidRPr="00F004B9">
        <w:rPr>
          <w:sz w:val="28"/>
          <w:szCs w:val="28"/>
        </w:rPr>
        <w:t xml:space="preserve"> trong b</w:t>
      </w:r>
      <w:r w:rsidRPr="00F004B9">
        <w:rPr>
          <w:rFonts w:eastAsia="SimSun"/>
          <w:sz w:val="28"/>
          <w:szCs w:val="28"/>
        </w:rPr>
        <w:t>ốn</w:t>
      </w:r>
      <w:r w:rsidRPr="00F004B9">
        <w:rPr>
          <w:sz w:val="28"/>
          <w:szCs w:val="28"/>
        </w:rPr>
        <w:t xml:space="preserve"> lo</w:t>
      </w:r>
      <w:r w:rsidRPr="00F004B9">
        <w:rPr>
          <w:rFonts w:eastAsia="SimSun"/>
          <w:sz w:val="28"/>
          <w:szCs w:val="28"/>
        </w:rPr>
        <w:t>ại</w:t>
      </w:r>
      <w:r w:rsidRPr="00F004B9">
        <w:rPr>
          <w:sz w:val="28"/>
          <w:szCs w:val="28"/>
        </w:rPr>
        <w:t xml:space="preserve"> </w:t>
      </w:r>
      <w:r w:rsidRPr="00F004B9">
        <w:rPr>
          <w:rFonts w:eastAsia="SimSun"/>
          <w:sz w:val="28"/>
          <w:szCs w:val="28"/>
        </w:rPr>
        <w:t>tam-muội</w:t>
      </w:r>
      <w:r w:rsidRPr="00F004B9">
        <w:rPr>
          <w:sz w:val="28"/>
          <w:szCs w:val="28"/>
        </w:rPr>
        <w:t xml:space="preserve"> </w:t>
      </w:r>
      <w:r w:rsidRPr="00F004B9">
        <w:rPr>
          <w:rFonts w:eastAsia="SimSun"/>
          <w:sz w:val="28"/>
          <w:szCs w:val="28"/>
        </w:rPr>
        <w:t>là</w:t>
      </w:r>
      <w:r w:rsidRPr="00F004B9">
        <w:rPr>
          <w:sz w:val="28"/>
          <w:szCs w:val="28"/>
        </w:rPr>
        <w:t xml:space="preserve"> Th</w:t>
      </w:r>
      <w:r w:rsidRPr="00F004B9">
        <w:rPr>
          <w:rFonts w:eastAsia="SimSun"/>
          <w:sz w:val="28"/>
          <w:szCs w:val="28"/>
        </w:rPr>
        <w:t>ường</w:t>
      </w:r>
      <w:r w:rsidRPr="00F004B9">
        <w:rPr>
          <w:sz w:val="28"/>
          <w:szCs w:val="28"/>
        </w:rPr>
        <w:t xml:space="preserve"> H</w:t>
      </w:r>
      <w:r w:rsidRPr="00F004B9">
        <w:rPr>
          <w:rFonts w:eastAsia="SimSun"/>
          <w:sz w:val="28"/>
          <w:szCs w:val="28"/>
        </w:rPr>
        <w:t>ành.</w:t>
      </w:r>
      <w:r w:rsidRPr="00F004B9">
        <w:rPr>
          <w:sz w:val="28"/>
          <w:szCs w:val="28"/>
        </w:rPr>
        <w:t xml:space="preserve"> </w:t>
      </w:r>
      <w:r w:rsidRPr="00F004B9">
        <w:rPr>
          <w:rFonts w:eastAsia="SimSun"/>
          <w:sz w:val="28"/>
          <w:szCs w:val="28"/>
        </w:rPr>
        <w:t>Có</w:t>
      </w:r>
      <w:r w:rsidRPr="00F004B9">
        <w:rPr>
          <w:sz w:val="28"/>
          <w:szCs w:val="28"/>
        </w:rPr>
        <w:t xml:space="preserve"> thể thấy </w:t>
      </w:r>
      <w:r w:rsidRPr="00F004B9">
        <w:rPr>
          <w:rFonts w:eastAsia="SimSun"/>
          <w:sz w:val="28"/>
          <w:szCs w:val="28"/>
        </w:rPr>
        <w:t>người</w:t>
      </w:r>
      <w:r w:rsidRPr="00F004B9">
        <w:rPr>
          <w:sz w:val="28"/>
          <w:szCs w:val="28"/>
        </w:rPr>
        <w:t xml:space="preserve"> </w:t>
      </w:r>
      <w:r w:rsidRPr="00F004B9">
        <w:rPr>
          <w:rFonts w:eastAsia="SimSun"/>
          <w:sz w:val="28"/>
          <w:szCs w:val="28"/>
        </w:rPr>
        <w:t>trong</w:t>
      </w:r>
      <w:r w:rsidRPr="00F004B9">
        <w:rPr>
          <w:sz w:val="28"/>
          <w:szCs w:val="28"/>
        </w:rPr>
        <w:t xml:space="preserve"> </w:t>
      </w:r>
      <w:r w:rsidRPr="00F004B9">
        <w:rPr>
          <w:rFonts w:eastAsia="SimSun"/>
          <w:sz w:val="28"/>
          <w:szCs w:val="28"/>
        </w:rPr>
        <w:t>Tây</w:t>
      </w:r>
      <w:r w:rsidRPr="00F004B9">
        <w:rPr>
          <w:sz w:val="28"/>
          <w:szCs w:val="28"/>
        </w:rPr>
        <w:t xml:space="preserve"> Phương </w:t>
      </w:r>
      <w:r w:rsidRPr="00F004B9">
        <w:rPr>
          <w:rFonts w:eastAsia="SimSun"/>
          <w:sz w:val="28"/>
          <w:szCs w:val="28"/>
        </w:rPr>
        <w:t>Cực</w:t>
      </w:r>
      <w:r w:rsidRPr="00F004B9">
        <w:rPr>
          <w:sz w:val="28"/>
          <w:szCs w:val="28"/>
        </w:rPr>
        <w:t xml:space="preserve"> Lạc </w:t>
      </w:r>
      <w:r w:rsidRPr="00F004B9">
        <w:rPr>
          <w:rFonts w:eastAsia="SimSun"/>
          <w:sz w:val="28"/>
          <w:szCs w:val="28"/>
        </w:rPr>
        <w:t>bình</w:t>
      </w:r>
      <w:r w:rsidRPr="00F004B9">
        <w:rPr>
          <w:sz w:val="28"/>
          <w:szCs w:val="28"/>
        </w:rPr>
        <w:t xml:space="preserve"> th</w:t>
      </w:r>
      <w:r w:rsidRPr="00F004B9">
        <w:rPr>
          <w:rFonts w:eastAsia="SimSun"/>
          <w:sz w:val="28"/>
          <w:szCs w:val="28"/>
        </w:rPr>
        <w:t>ường</w:t>
      </w:r>
      <w:r w:rsidRPr="00F004B9">
        <w:rPr>
          <w:sz w:val="28"/>
          <w:szCs w:val="28"/>
        </w:rPr>
        <w:t xml:space="preserve"> tu h</w:t>
      </w:r>
      <w:r w:rsidRPr="00F004B9">
        <w:rPr>
          <w:rFonts w:eastAsia="SimSun"/>
          <w:sz w:val="28"/>
          <w:szCs w:val="28"/>
        </w:rPr>
        <w:t>ành,</w:t>
      </w:r>
      <w:r w:rsidRPr="00F004B9">
        <w:rPr>
          <w:sz w:val="28"/>
          <w:szCs w:val="28"/>
        </w:rPr>
        <w:t xml:space="preserve"> những người </w:t>
      </w:r>
      <w:r w:rsidRPr="00F004B9">
        <w:rPr>
          <w:rFonts w:eastAsia="SimSun"/>
          <w:sz w:val="28"/>
          <w:szCs w:val="28"/>
        </w:rPr>
        <w:t>dùng</w:t>
      </w:r>
      <w:r w:rsidRPr="00F004B9">
        <w:rPr>
          <w:sz w:val="28"/>
          <w:szCs w:val="28"/>
        </w:rPr>
        <w:t xml:space="preserve"> </w:t>
      </w:r>
      <w:r w:rsidRPr="00F004B9">
        <w:rPr>
          <w:rFonts w:eastAsia="SimSun"/>
          <w:sz w:val="28"/>
          <w:szCs w:val="28"/>
        </w:rPr>
        <w:t>phương</w:t>
      </w:r>
      <w:r w:rsidRPr="00F004B9">
        <w:rPr>
          <w:sz w:val="28"/>
          <w:szCs w:val="28"/>
        </w:rPr>
        <w:t xml:space="preserve"> thức th</w:t>
      </w:r>
      <w:r w:rsidRPr="00F004B9">
        <w:rPr>
          <w:rFonts w:eastAsia="SimSun"/>
          <w:sz w:val="28"/>
          <w:szCs w:val="28"/>
        </w:rPr>
        <w:t>ứ</w:t>
      </w:r>
      <w:r w:rsidRPr="00F004B9">
        <w:rPr>
          <w:sz w:val="28"/>
          <w:szCs w:val="28"/>
        </w:rPr>
        <w:t xml:space="preserve"> nh</w:t>
      </w:r>
      <w:r w:rsidRPr="00F004B9">
        <w:rPr>
          <w:rFonts w:eastAsia="SimSun"/>
          <w:sz w:val="28"/>
          <w:szCs w:val="28"/>
        </w:rPr>
        <w:t>ất</w:t>
      </w:r>
      <w:r w:rsidRPr="00F004B9">
        <w:rPr>
          <w:sz w:val="28"/>
          <w:szCs w:val="28"/>
        </w:rPr>
        <w:t xml:space="preserve"> chi</w:t>
      </w:r>
      <w:r w:rsidRPr="00F004B9">
        <w:rPr>
          <w:rFonts w:eastAsia="SimSun"/>
          <w:sz w:val="28"/>
          <w:szCs w:val="28"/>
        </w:rPr>
        <w:t>ếm</w:t>
      </w:r>
      <w:r w:rsidRPr="00F004B9">
        <w:rPr>
          <w:sz w:val="28"/>
          <w:szCs w:val="28"/>
        </w:rPr>
        <w:t xml:space="preserve"> </w:t>
      </w:r>
      <w:r w:rsidRPr="00F004B9">
        <w:rPr>
          <w:rFonts w:eastAsia="SimSun"/>
          <w:sz w:val="28"/>
          <w:szCs w:val="28"/>
        </w:rPr>
        <w:t>đa</w:t>
      </w:r>
      <w:r w:rsidRPr="00F004B9">
        <w:rPr>
          <w:sz w:val="28"/>
          <w:szCs w:val="28"/>
        </w:rPr>
        <w:t xml:space="preserve"> số.</w:t>
      </w:r>
    </w:p>
    <w:p w14:paraId="06880D4C" w14:textId="77777777" w:rsidR="003031FC" w:rsidRPr="00F004B9" w:rsidRDefault="003031FC" w:rsidP="00C95564">
      <w:pPr>
        <w:rPr>
          <w:sz w:val="28"/>
          <w:szCs w:val="28"/>
        </w:rPr>
      </w:pPr>
    </w:p>
    <w:p w14:paraId="2C72C0E0" w14:textId="77777777" w:rsidR="003031FC" w:rsidRPr="00F004B9" w:rsidRDefault="003031FC" w:rsidP="00C95564">
      <w:pPr>
        <w:ind w:firstLine="720"/>
        <w:rPr>
          <w:b/>
          <w:i/>
          <w:sz w:val="28"/>
          <w:szCs w:val="28"/>
        </w:rPr>
      </w:pPr>
      <w:r w:rsidRPr="00F004B9">
        <w:rPr>
          <w:rFonts w:eastAsia="SimSun"/>
          <w:b/>
          <w:i/>
          <w:sz w:val="28"/>
          <w:szCs w:val="28"/>
        </w:rPr>
        <w:t>(Sao)</w:t>
      </w:r>
      <w:r w:rsidRPr="00F004B9">
        <w:rPr>
          <w:b/>
          <w:i/>
          <w:sz w:val="28"/>
          <w:szCs w:val="28"/>
        </w:rPr>
        <w:t xml:space="preserve"> Nhiên nhị bộ trung, giai ngôn vãng sanh giả, tọa liên hoa trung.</w:t>
      </w:r>
    </w:p>
    <w:p w14:paraId="495E27EB" w14:textId="77777777" w:rsidR="003031FC" w:rsidRPr="00F004B9" w:rsidRDefault="003031FC" w:rsidP="00C95564">
      <w:pPr>
        <w:ind w:firstLine="720"/>
        <w:rPr>
          <w:rFonts w:ascii="DFKai-SB" w:eastAsia="DFKai-SB" w:hAnsi="DFKai-SB" w:cs="DFKai-SB"/>
          <w:b/>
          <w:sz w:val="32"/>
          <w:szCs w:val="32"/>
        </w:rPr>
      </w:pPr>
      <w:r w:rsidRPr="00F004B9">
        <w:rPr>
          <w:rFonts w:eastAsia="DFKai-SB"/>
          <w:b/>
          <w:sz w:val="32"/>
          <w:szCs w:val="32"/>
        </w:rPr>
        <w:t>(</w:t>
      </w:r>
      <w:r w:rsidRPr="00F004B9">
        <w:rPr>
          <w:rFonts w:ascii="DFKai-SB" w:eastAsia="DFKai-SB" w:hAnsi="DFKai-SB" w:cs="DFKai-SB"/>
          <w:b/>
          <w:sz w:val="32"/>
          <w:szCs w:val="32"/>
        </w:rPr>
        <w:t>鈔</w:t>
      </w:r>
      <w:r w:rsidRPr="00F004B9">
        <w:rPr>
          <w:rFonts w:eastAsia="DFKai-SB"/>
          <w:b/>
          <w:sz w:val="32"/>
          <w:szCs w:val="32"/>
        </w:rPr>
        <w:t xml:space="preserve">) </w:t>
      </w:r>
      <w:r w:rsidRPr="00F004B9">
        <w:rPr>
          <w:rFonts w:ascii="DFKai-SB" w:eastAsia="DFKai-SB" w:hAnsi="DFKai-SB" w:cs="DFKai-SB"/>
          <w:b/>
          <w:sz w:val="32"/>
          <w:szCs w:val="32"/>
        </w:rPr>
        <w:t>然二部中，皆言往生者，坐蓮華中。</w:t>
      </w:r>
    </w:p>
    <w:p w14:paraId="3C2E3458" w14:textId="77777777" w:rsidR="003031FC" w:rsidRPr="00F004B9" w:rsidRDefault="003031FC" w:rsidP="00C95564">
      <w:pPr>
        <w:ind w:firstLine="720"/>
        <w:rPr>
          <w:i/>
          <w:sz w:val="28"/>
          <w:szCs w:val="28"/>
        </w:rPr>
      </w:pPr>
      <w:r w:rsidRPr="00F004B9">
        <w:rPr>
          <w:rFonts w:eastAsia="SimSun"/>
          <w:i/>
          <w:sz w:val="28"/>
          <w:szCs w:val="28"/>
        </w:rPr>
        <w:t>(</w:t>
      </w:r>
      <w:r w:rsidRPr="00F004B9">
        <w:rPr>
          <w:rFonts w:eastAsia="SimSun"/>
          <w:b/>
          <w:i/>
          <w:sz w:val="28"/>
          <w:szCs w:val="28"/>
        </w:rPr>
        <w:t>Sao</w:t>
      </w:r>
      <w:r w:rsidRPr="00F004B9">
        <w:rPr>
          <w:rFonts w:eastAsia="SimSun"/>
          <w:i/>
          <w:sz w:val="28"/>
          <w:szCs w:val="28"/>
        </w:rPr>
        <w:t>:</w:t>
      </w:r>
      <w:r w:rsidRPr="00F004B9">
        <w:rPr>
          <w:i/>
          <w:sz w:val="28"/>
          <w:szCs w:val="28"/>
        </w:rPr>
        <w:t xml:space="preserve"> Nhưng trong hai bộ kinh, đều nói người vãng sanh ngồi trong hoa sen).</w:t>
      </w:r>
    </w:p>
    <w:p w14:paraId="539AE2DE" w14:textId="77777777" w:rsidR="003031FC" w:rsidRPr="00F004B9" w:rsidRDefault="003031FC" w:rsidP="00C95564">
      <w:pPr>
        <w:rPr>
          <w:rFonts w:eastAsia="SimSun"/>
          <w:sz w:val="28"/>
          <w:szCs w:val="28"/>
        </w:rPr>
      </w:pPr>
    </w:p>
    <w:p w14:paraId="77FE42C0" w14:textId="77777777" w:rsidR="003031FC" w:rsidRPr="00F004B9" w:rsidRDefault="003031FC" w:rsidP="00C95564">
      <w:pPr>
        <w:ind w:firstLine="720"/>
        <w:rPr>
          <w:sz w:val="28"/>
          <w:szCs w:val="28"/>
        </w:rPr>
      </w:pPr>
      <w:r w:rsidRPr="00F004B9">
        <w:rPr>
          <w:i/>
          <w:sz w:val="28"/>
          <w:szCs w:val="28"/>
        </w:rPr>
        <w:t>“Nhị bộ”</w:t>
      </w:r>
      <w:r w:rsidRPr="00F004B9">
        <w:rPr>
          <w:sz w:val="28"/>
          <w:szCs w:val="28"/>
        </w:rPr>
        <w:t xml:space="preserve"> l</w:t>
      </w:r>
      <w:r w:rsidRPr="00F004B9">
        <w:rPr>
          <w:rFonts w:eastAsia="SimSun"/>
          <w:sz w:val="28"/>
          <w:szCs w:val="28"/>
        </w:rPr>
        <w:t>à</w:t>
      </w:r>
      <w:r w:rsidRPr="00F004B9">
        <w:rPr>
          <w:sz w:val="28"/>
          <w:szCs w:val="28"/>
        </w:rPr>
        <w:t xml:space="preserve"> hai b</w:t>
      </w:r>
      <w:r w:rsidRPr="00F004B9">
        <w:rPr>
          <w:rFonts w:eastAsia="SimSun"/>
          <w:sz w:val="28"/>
          <w:szCs w:val="28"/>
        </w:rPr>
        <w:t>ộ</w:t>
      </w:r>
      <w:r w:rsidRPr="00F004B9">
        <w:rPr>
          <w:sz w:val="28"/>
          <w:szCs w:val="28"/>
        </w:rPr>
        <w:t xml:space="preserve"> </w:t>
      </w:r>
      <w:r w:rsidRPr="00F004B9">
        <w:rPr>
          <w:rFonts w:eastAsia="SimSun"/>
          <w:sz w:val="28"/>
          <w:szCs w:val="28"/>
        </w:rPr>
        <w:t>Đại</w:t>
      </w:r>
      <w:r w:rsidRPr="00F004B9">
        <w:rPr>
          <w:sz w:val="28"/>
          <w:szCs w:val="28"/>
        </w:rPr>
        <w:t xml:space="preserve"> B</w:t>
      </w:r>
      <w:r w:rsidRPr="00F004B9">
        <w:rPr>
          <w:rFonts w:eastAsia="SimSun"/>
          <w:sz w:val="28"/>
          <w:szCs w:val="28"/>
        </w:rPr>
        <w:t>ổn</w:t>
      </w:r>
      <w:r w:rsidRPr="00F004B9">
        <w:rPr>
          <w:sz w:val="28"/>
          <w:szCs w:val="28"/>
        </w:rPr>
        <w:t xml:space="preserve"> v</w:t>
      </w:r>
      <w:r w:rsidRPr="00F004B9">
        <w:rPr>
          <w:rFonts w:eastAsia="SimSun"/>
          <w:sz w:val="28"/>
          <w:szCs w:val="28"/>
        </w:rPr>
        <w:t>à</w:t>
      </w:r>
      <w:r w:rsidRPr="00F004B9">
        <w:rPr>
          <w:sz w:val="28"/>
          <w:szCs w:val="28"/>
        </w:rPr>
        <w:t xml:space="preserve"> Ti</w:t>
      </w:r>
      <w:r w:rsidRPr="00F004B9">
        <w:rPr>
          <w:rFonts w:eastAsia="SimSun"/>
          <w:sz w:val="28"/>
          <w:szCs w:val="28"/>
        </w:rPr>
        <w:t>ểu</w:t>
      </w:r>
      <w:r w:rsidRPr="00F004B9">
        <w:rPr>
          <w:sz w:val="28"/>
          <w:szCs w:val="28"/>
        </w:rPr>
        <w:t xml:space="preserve"> B</w:t>
      </w:r>
      <w:r w:rsidRPr="00F004B9">
        <w:rPr>
          <w:rFonts w:eastAsia="SimSun"/>
          <w:sz w:val="28"/>
          <w:szCs w:val="28"/>
        </w:rPr>
        <w:t>ổn.</w:t>
      </w:r>
      <w:r w:rsidRPr="00F004B9">
        <w:rPr>
          <w:sz w:val="28"/>
          <w:szCs w:val="28"/>
        </w:rPr>
        <w:t xml:space="preserve"> Kinh c</w:t>
      </w:r>
      <w:r w:rsidRPr="00F004B9">
        <w:rPr>
          <w:rFonts w:eastAsia="SimSun"/>
          <w:sz w:val="28"/>
          <w:szCs w:val="28"/>
        </w:rPr>
        <w:t>ó</w:t>
      </w:r>
      <w:r w:rsidRPr="00F004B9">
        <w:rPr>
          <w:sz w:val="28"/>
          <w:szCs w:val="28"/>
        </w:rPr>
        <w:t xml:space="preserve"> k</w:t>
      </w:r>
      <w:r w:rsidRPr="00F004B9">
        <w:rPr>
          <w:rFonts w:eastAsia="SimSun"/>
          <w:sz w:val="28"/>
          <w:szCs w:val="28"/>
        </w:rPr>
        <w:t>ích</w:t>
      </w:r>
      <w:r w:rsidRPr="00F004B9">
        <w:rPr>
          <w:sz w:val="28"/>
          <w:szCs w:val="28"/>
        </w:rPr>
        <w:t xml:space="preserve"> th</w:t>
      </w:r>
      <w:r w:rsidRPr="00F004B9">
        <w:rPr>
          <w:rFonts w:eastAsia="SimSun"/>
          <w:sz w:val="28"/>
          <w:szCs w:val="28"/>
        </w:rPr>
        <w:t>ước</w:t>
      </w:r>
      <w:r w:rsidRPr="00F004B9">
        <w:rPr>
          <w:sz w:val="28"/>
          <w:szCs w:val="28"/>
        </w:rPr>
        <w:t xml:space="preserve"> l</w:t>
      </w:r>
      <w:r w:rsidRPr="00F004B9">
        <w:rPr>
          <w:rFonts w:eastAsia="SimSun"/>
          <w:sz w:val="28"/>
          <w:szCs w:val="28"/>
        </w:rPr>
        <w:t>ớn</w:t>
      </w:r>
      <w:r w:rsidRPr="00F004B9">
        <w:rPr>
          <w:sz w:val="28"/>
          <w:szCs w:val="28"/>
        </w:rPr>
        <w:t xml:space="preserve"> l</w:t>
      </w:r>
      <w:r w:rsidRPr="00F004B9">
        <w:rPr>
          <w:rFonts w:eastAsia="SimSun"/>
          <w:sz w:val="28"/>
          <w:szCs w:val="28"/>
        </w:rPr>
        <w:t>à</w:t>
      </w:r>
      <w:r w:rsidRPr="00F004B9">
        <w:rPr>
          <w:sz w:val="28"/>
          <w:szCs w:val="28"/>
        </w:rPr>
        <w:t xml:space="preserve"> </w:t>
      </w:r>
      <w:r w:rsidRPr="00F004B9">
        <w:rPr>
          <w:rFonts w:eastAsia="SimSun"/>
          <w:sz w:val="28"/>
          <w:szCs w:val="28"/>
        </w:rPr>
        <w:t>kinh</w:t>
      </w:r>
      <w:r w:rsidRPr="00F004B9">
        <w:rPr>
          <w:sz w:val="28"/>
          <w:szCs w:val="28"/>
        </w:rPr>
        <w:t xml:space="preserve"> Vô Lượng Thọ</w:t>
      </w:r>
      <w:r w:rsidRPr="00F004B9">
        <w:rPr>
          <w:rFonts w:eastAsia="SimSun"/>
          <w:sz w:val="28"/>
          <w:szCs w:val="28"/>
        </w:rPr>
        <w:t>,</w:t>
      </w:r>
      <w:r w:rsidRPr="00F004B9">
        <w:rPr>
          <w:sz w:val="28"/>
          <w:szCs w:val="28"/>
        </w:rPr>
        <w:t xml:space="preserve"> kinh c</w:t>
      </w:r>
      <w:r w:rsidRPr="00F004B9">
        <w:rPr>
          <w:rFonts w:eastAsia="SimSun"/>
          <w:sz w:val="28"/>
          <w:szCs w:val="28"/>
        </w:rPr>
        <w:t>ó</w:t>
      </w:r>
      <w:r w:rsidRPr="00F004B9">
        <w:rPr>
          <w:sz w:val="28"/>
          <w:szCs w:val="28"/>
        </w:rPr>
        <w:t xml:space="preserve"> ph</w:t>
      </w:r>
      <w:r w:rsidRPr="00F004B9">
        <w:rPr>
          <w:rFonts w:eastAsia="SimSun"/>
          <w:sz w:val="28"/>
          <w:szCs w:val="28"/>
        </w:rPr>
        <w:t>ân</w:t>
      </w:r>
      <w:r w:rsidRPr="00F004B9">
        <w:rPr>
          <w:sz w:val="28"/>
          <w:szCs w:val="28"/>
        </w:rPr>
        <w:t xml:space="preserve"> l</w:t>
      </w:r>
      <w:r w:rsidRPr="00F004B9">
        <w:rPr>
          <w:rFonts w:eastAsia="SimSun"/>
          <w:sz w:val="28"/>
          <w:szCs w:val="28"/>
        </w:rPr>
        <w:t>ượng</w:t>
      </w:r>
      <w:r w:rsidRPr="00F004B9">
        <w:rPr>
          <w:sz w:val="28"/>
          <w:szCs w:val="28"/>
        </w:rPr>
        <w:t xml:space="preserve"> nh</w:t>
      </w:r>
      <w:r w:rsidRPr="00F004B9">
        <w:rPr>
          <w:rFonts w:eastAsia="SimSun"/>
          <w:sz w:val="28"/>
          <w:szCs w:val="28"/>
        </w:rPr>
        <w:t>ỏ</w:t>
      </w:r>
      <w:r w:rsidRPr="00F004B9">
        <w:rPr>
          <w:sz w:val="28"/>
          <w:szCs w:val="28"/>
        </w:rPr>
        <w:t xml:space="preserve"> l</w:t>
      </w:r>
      <w:r w:rsidRPr="00F004B9">
        <w:rPr>
          <w:rFonts w:eastAsia="SimSun"/>
          <w:sz w:val="28"/>
          <w:szCs w:val="28"/>
        </w:rPr>
        <w:t>à</w:t>
      </w:r>
      <w:r w:rsidRPr="00F004B9">
        <w:rPr>
          <w:sz w:val="28"/>
          <w:szCs w:val="28"/>
        </w:rPr>
        <w:t xml:space="preserve"> kinh </w:t>
      </w:r>
      <w:r w:rsidRPr="00F004B9">
        <w:rPr>
          <w:rFonts w:eastAsia="SimSun"/>
          <w:sz w:val="28"/>
          <w:szCs w:val="28"/>
        </w:rPr>
        <w:t>A</w:t>
      </w:r>
      <w:r w:rsidRPr="00F004B9">
        <w:rPr>
          <w:sz w:val="28"/>
          <w:szCs w:val="28"/>
        </w:rPr>
        <w:t xml:space="preserve"> Di Đà</w:t>
      </w:r>
      <w:r w:rsidRPr="00F004B9">
        <w:rPr>
          <w:rFonts w:eastAsia="SimSun"/>
          <w:sz w:val="28"/>
          <w:szCs w:val="28"/>
        </w:rPr>
        <w:t>.</w:t>
      </w:r>
      <w:r w:rsidRPr="00F004B9">
        <w:rPr>
          <w:sz w:val="28"/>
          <w:szCs w:val="28"/>
        </w:rPr>
        <w:t xml:space="preserve"> Trong hai </w:t>
      </w:r>
      <w:r w:rsidRPr="00F004B9">
        <w:rPr>
          <w:rFonts w:eastAsia="SimSun"/>
          <w:sz w:val="28"/>
          <w:szCs w:val="28"/>
        </w:rPr>
        <w:t>kinh</w:t>
      </w:r>
      <w:r w:rsidRPr="00F004B9">
        <w:rPr>
          <w:sz w:val="28"/>
          <w:szCs w:val="28"/>
        </w:rPr>
        <w:t xml:space="preserve"> </w:t>
      </w:r>
      <w:r w:rsidRPr="00F004B9">
        <w:rPr>
          <w:rFonts w:eastAsia="SimSun"/>
          <w:sz w:val="28"/>
          <w:szCs w:val="28"/>
        </w:rPr>
        <w:t>đều</w:t>
      </w:r>
      <w:r w:rsidRPr="00F004B9">
        <w:rPr>
          <w:sz w:val="28"/>
          <w:szCs w:val="28"/>
        </w:rPr>
        <w:t xml:space="preserve"> n</w:t>
      </w:r>
      <w:r w:rsidRPr="00F004B9">
        <w:rPr>
          <w:rFonts w:eastAsia="SimSun"/>
          <w:sz w:val="28"/>
          <w:szCs w:val="28"/>
        </w:rPr>
        <w:t>ói,</w:t>
      </w:r>
      <w:r w:rsidRPr="00F004B9">
        <w:rPr>
          <w:sz w:val="28"/>
          <w:szCs w:val="28"/>
        </w:rPr>
        <w:t xml:space="preserve"> khi vãng sanh ng</w:t>
      </w:r>
      <w:r w:rsidRPr="00F004B9">
        <w:rPr>
          <w:rFonts w:eastAsia="SimSun"/>
          <w:sz w:val="28"/>
          <w:szCs w:val="28"/>
        </w:rPr>
        <w:t>ồi</w:t>
      </w:r>
      <w:r w:rsidRPr="00F004B9">
        <w:rPr>
          <w:sz w:val="28"/>
          <w:szCs w:val="28"/>
        </w:rPr>
        <w:t xml:space="preserve"> trong hoa sen v</w:t>
      </w:r>
      <w:r w:rsidRPr="00F004B9">
        <w:rPr>
          <w:rFonts w:eastAsia="SimSun"/>
          <w:sz w:val="28"/>
          <w:szCs w:val="28"/>
        </w:rPr>
        <w:t>ãng</w:t>
      </w:r>
      <w:r w:rsidRPr="00F004B9">
        <w:rPr>
          <w:sz w:val="28"/>
          <w:szCs w:val="28"/>
        </w:rPr>
        <w:t xml:space="preserve"> sanh</w:t>
      </w:r>
      <w:r w:rsidRPr="00F004B9">
        <w:rPr>
          <w:rFonts w:eastAsia="SimSun"/>
          <w:sz w:val="28"/>
          <w:szCs w:val="28"/>
        </w:rPr>
        <w:t>.</w:t>
      </w:r>
      <w:r w:rsidRPr="00F004B9">
        <w:rPr>
          <w:sz w:val="28"/>
          <w:szCs w:val="28"/>
        </w:rPr>
        <w:t xml:space="preserve"> </w:t>
      </w:r>
      <w:r w:rsidRPr="00F004B9">
        <w:rPr>
          <w:rFonts w:eastAsia="SimSun"/>
          <w:sz w:val="28"/>
          <w:szCs w:val="28"/>
        </w:rPr>
        <w:t>Điều</w:t>
      </w:r>
      <w:r w:rsidRPr="00F004B9">
        <w:rPr>
          <w:sz w:val="28"/>
          <w:szCs w:val="28"/>
        </w:rPr>
        <w:t xml:space="preserve"> n</w:t>
      </w:r>
      <w:r w:rsidRPr="00F004B9">
        <w:rPr>
          <w:rFonts w:eastAsia="SimSun"/>
          <w:sz w:val="28"/>
          <w:szCs w:val="28"/>
        </w:rPr>
        <w:t>ày</w:t>
      </w:r>
      <w:r w:rsidRPr="00F004B9">
        <w:rPr>
          <w:sz w:val="28"/>
          <w:szCs w:val="28"/>
        </w:rPr>
        <w:t xml:space="preserve"> qu</w:t>
      </w:r>
      <w:r w:rsidRPr="00F004B9">
        <w:rPr>
          <w:rFonts w:eastAsia="SimSun"/>
          <w:sz w:val="28"/>
          <w:szCs w:val="28"/>
        </w:rPr>
        <w:t>ả</w:t>
      </w:r>
      <w:r w:rsidRPr="00F004B9">
        <w:rPr>
          <w:sz w:val="28"/>
          <w:szCs w:val="28"/>
        </w:rPr>
        <w:t xml:space="preserve"> th</w:t>
      </w:r>
      <w:r w:rsidRPr="00F004B9">
        <w:rPr>
          <w:rFonts w:eastAsia="SimSun"/>
          <w:sz w:val="28"/>
          <w:szCs w:val="28"/>
        </w:rPr>
        <w:t>ật</w:t>
      </w:r>
      <w:r w:rsidRPr="00F004B9">
        <w:rPr>
          <w:sz w:val="28"/>
          <w:szCs w:val="28"/>
        </w:rPr>
        <w:t xml:space="preserve"> </w:t>
      </w:r>
      <w:r w:rsidRPr="00F004B9">
        <w:rPr>
          <w:rFonts w:eastAsia="SimSun"/>
          <w:sz w:val="28"/>
          <w:szCs w:val="28"/>
        </w:rPr>
        <w:t>đã</w:t>
      </w:r>
      <w:r w:rsidRPr="00F004B9">
        <w:rPr>
          <w:sz w:val="28"/>
          <w:szCs w:val="28"/>
        </w:rPr>
        <w:t xml:space="preserve"> n</w:t>
      </w:r>
      <w:r w:rsidRPr="00F004B9">
        <w:rPr>
          <w:rFonts w:eastAsia="SimSun"/>
          <w:sz w:val="28"/>
          <w:szCs w:val="28"/>
        </w:rPr>
        <w:t>ói</w:t>
      </w:r>
      <w:r w:rsidRPr="00F004B9">
        <w:rPr>
          <w:sz w:val="28"/>
          <w:szCs w:val="28"/>
        </w:rPr>
        <w:t xml:space="preserve"> r</w:t>
      </w:r>
      <w:r w:rsidRPr="00F004B9">
        <w:rPr>
          <w:rFonts w:eastAsia="SimSun"/>
          <w:sz w:val="28"/>
          <w:szCs w:val="28"/>
        </w:rPr>
        <w:t>õ:</w:t>
      </w:r>
      <w:r w:rsidRPr="00F004B9">
        <w:rPr>
          <w:sz w:val="28"/>
          <w:szCs w:val="28"/>
        </w:rPr>
        <w:t xml:space="preserve"> B</w:t>
      </w:r>
      <w:r w:rsidRPr="00F004B9">
        <w:rPr>
          <w:rFonts w:eastAsia="SimSun"/>
          <w:sz w:val="28"/>
          <w:szCs w:val="28"/>
        </w:rPr>
        <w:t>ên</w:t>
      </w:r>
      <w:r w:rsidRPr="00F004B9">
        <w:rPr>
          <w:sz w:val="28"/>
          <w:szCs w:val="28"/>
        </w:rPr>
        <w:t xml:space="preserve"> kia qu</w:t>
      </w:r>
      <w:r w:rsidRPr="00F004B9">
        <w:rPr>
          <w:rFonts w:eastAsia="SimSun"/>
          <w:sz w:val="28"/>
          <w:szCs w:val="28"/>
        </w:rPr>
        <w:t>ả</w:t>
      </w:r>
      <w:r w:rsidRPr="00F004B9">
        <w:rPr>
          <w:sz w:val="28"/>
          <w:szCs w:val="28"/>
        </w:rPr>
        <w:t xml:space="preserve"> th</w:t>
      </w:r>
      <w:r w:rsidRPr="00F004B9">
        <w:rPr>
          <w:rFonts w:eastAsia="SimSun"/>
          <w:sz w:val="28"/>
          <w:szCs w:val="28"/>
        </w:rPr>
        <w:t>ật</w:t>
      </w:r>
      <w:r w:rsidRPr="00F004B9">
        <w:rPr>
          <w:sz w:val="28"/>
          <w:szCs w:val="28"/>
        </w:rPr>
        <w:t xml:space="preserve"> c</w:t>
      </w:r>
      <w:r w:rsidRPr="00F004B9">
        <w:rPr>
          <w:rFonts w:eastAsia="SimSun"/>
          <w:sz w:val="28"/>
          <w:szCs w:val="28"/>
        </w:rPr>
        <w:t>ó</w:t>
      </w:r>
      <w:r w:rsidRPr="00F004B9">
        <w:rPr>
          <w:sz w:val="28"/>
          <w:szCs w:val="28"/>
        </w:rPr>
        <w:t xml:space="preserve"> ng</w:t>
      </w:r>
      <w:r w:rsidRPr="00F004B9">
        <w:rPr>
          <w:rFonts w:eastAsia="SimSun"/>
          <w:sz w:val="28"/>
          <w:szCs w:val="28"/>
        </w:rPr>
        <w:t>ồi,</w:t>
      </w:r>
      <w:r w:rsidRPr="00F004B9">
        <w:rPr>
          <w:sz w:val="28"/>
          <w:szCs w:val="28"/>
        </w:rPr>
        <w:t xml:space="preserve"> ch</w:t>
      </w:r>
      <w:r w:rsidRPr="00F004B9">
        <w:rPr>
          <w:rFonts w:eastAsia="SimSun"/>
          <w:sz w:val="28"/>
          <w:szCs w:val="28"/>
        </w:rPr>
        <w:t>ẳng</w:t>
      </w:r>
      <w:r w:rsidRPr="00F004B9">
        <w:rPr>
          <w:sz w:val="28"/>
          <w:szCs w:val="28"/>
        </w:rPr>
        <w:t xml:space="preserve"> ph</w:t>
      </w:r>
      <w:r w:rsidRPr="00F004B9">
        <w:rPr>
          <w:rFonts w:eastAsia="SimSun"/>
          <w:sz w:val="28"/>
          <w:szCs w:val="28"/>
        </w:rPr>
        <w:t>ải</w:t>
      </w:r>
      <w:r w:rsidRPr="00F004B9">
        <w:rPr>
          <w:sz w:val="28"/>
          <w:szCs w:val="28"/>
        </w:rPr>
        <w:t xml:space="preserve"> l</w:t>
      </w:r>
      <w:r w:rsidRPr="00F004B9">
        <w:rPr>
          <w:rFonts w:eastAsia="SimSun"/>
          <w:sz w:val="28"/>
          <w:szCs w:val="28"/>
        </w:rPr>
        <w:t>à</w:t>
      </w:r>
      <w:r w:rsidRPr="00F004B9">
        <w:rPr>
          <w:sz w:val="28"/>
          <w:szCs w:val="28"/>
        </w:rPr>
        <w:t xml:space="preserve"> kh</w:t>
      </w:r>
      <w:r w:rsidRPr="00F004B9">
        <w:rPr>
          <w:rFonts w:eastAsia="SimSun"/>
          <w:sz w:val="28"/>
          <w:szCs w:val="28"/>
        </w:rPr>
        <w:t>ông</w:t>
      </w:r>
      <w:r w:rsidRPr="00F004B9">
        <w:rPr>
          <w:sz w:val="28"/>
          <w:szCs w:val="28"/>
        </w:rPr>
        <w:t xml:space="preserve"> ng</w:t>
      </w:r>
      <w:r w:rsidRPr="00F004B9">
        <w:rPr>
          <w:rFonts w:eastAsia="SimSun"/>
          <w:sz w:val="28"/>
          <w:szCs w:val="28"/>
        </w:rPr>
        <w:t>ồi,</w:t>
      </w:r>
      <w:r w:rsidRPr="00F004B9">
        <w:rPr>
          <w:sz w:val="28"/>
          <w:szCs w:val="28"/>
        </w:rPr>
        <w:t xml:space="preserve"> c</w:t>
      </w:r>
      <w:r w:rsidRPr="00F004B9">
        <w:rPr>
          <w:rFonts w:eastAsia="SimSun"/>
          <w:sz w:val="28"/>
          <w:szCs w:val="28"/>
        </w:rPr>
        <w:t>ó</w:t>
      </w:r>
      <w:r w:rsidRPr="00F004B9">
        <w:rPr>
          <w:sz w:val="28"/>
          <w:szCs w:val="28"/>
        </w:rPr>
        <w:t xml:space="preserve"> ng</w:t>
      </w:r>
      <w:r w:rsidRPr="00F004B9">
        <w:rPr>
          <w:rFonts w:eastAsia="SimSun"/>
          <w:sz w:val="28"/>
          <w:szCs w:val="28"/>
        </w:rPr>
        <w:t>ồi!</w:t>
      </w:r>
    </w:p>
    <w:p w14:paraId="7053B35D" w14:textId="77777777" w:rsidR="003031FC" w:rsidRPr="00F004B9" w:rsidRDefault="003031FC" w:rsidP="00C95564">
      <w:pPr>
        <w:rPr>
          <w:sz w:val="28"/>
          <w:szCs w:val="28"/>
        </w:rPr>
      </w:pPr>
    </w:p>
    <w:p w14:paraId="5614DB1D" w14:textId="77777777" w:rsidR="003031FC" w:rsidRPr="00F004B9" w:rsidRDefault="003031FC" w:rsidP="00C95564">
      <w:pPr>
        <w:ind w:firstLine="720"/>
        <w:rPr>
          <w:b/>
          <w:i/>
          <w:sz w:val="28"/>
          <w:szCs w:val="28"/>
        </w:rPr>
      </w:pPr>
      <w:r w:rsidRPr="00F004B9">
        <w:rPr>
          <w:rFonts w:eastAsia="SimSun"/>
          <w:b/>
          <w:i/>
          <w:sz w:val="28"/>
          <w:szCs w:val="28"/>
        </w:rPr>
        <w:t>(Sao)</w:t>
      </w:r>
      <w:r w:rsidRPr="00F004B9">
        <w:rPr>
          <w:b/>
          <w:i/>
          <w:sz w:val="28"/>
          <w:szCs w:val="28"/>
        </w:rPr>
        <w:t xml:space="preserve"> Bát Châu </w:t>
      </w:r>
      <w:r w:rsidRPr="00F004B9">
        <w:rPr>
          <w:rFonts w:eastAsia="SimSun"/>
          <w:b/>
          <w:i/>
          <w:sz w:val="28"/>
          <w:szCs w:val="28"/>
        </w:rPr>
        <w:t>tam-muội</w:t>
      </w:r>
      <w:r w:rsidRPr="00F004B9">
        <w:rPr>
          <w:b/>
          <w:i/>
          <w:sz w:val="28"/>
          <w:szCs w:val="28"/>
        </w:rPr>
        <w:t xml:space="preserve"> tắc phục ngôn lập, đương tri dĩ hành nhiếp tọa, cập tứ oai nghi cố.</w:t>
      </w:r>
    </w:p>
    <w:p w14:paraId="7926C9C3" w14:textId="77777777" w:rsidR="003031FC" w:rsidRPr="00F004B9" w:rsidRDefault="003031FC" w:rsidP="00C95564">
      <w:pPr>
        <w:ind w:firstLine="720"/>
        <w:rPr>
          <w:rFonts w:ascii="DFKai-SB" w:eastAsia="DFKai-SB" w:hAnsi="DFKai-SB" w:cs="DFKai-SB"/>
          <w:b/>
          <w:sz w:val="32"/>
          <w:szCs w:val="32"/>
        </w:rPr>
      </w:pPr>
      <w:r w:rsidRPr="00F004B9">
        <w:rPr>
          <w:rFonts w:eastAsia="DFKai-SB"/>
          <w:b/>
          <w:sz w:val="32"/>
          <w:szCs w:val="32"/>
        </w:rPr>
        <w:t>(</w:t>
      </w:r>
      <w:r w:rsidRPr="00F004B9">
        <w:rPr>
          <w:rFonts w:ascii="DFKai-SB" w:eastAsia="DFKai-SB" w:hAnsi="DFKai-SB" w:cs="DFKai-SB"/>
          <w:b/>
          <w:sz w:val="32"/>
          <w:szCs w:val="32"/>
        </w:rPr>
        <w:t>鈔</w:t>
      </w:r>
      <w:r w:rsidRPr="00F004B9">
        <w:rPr>
          <w:rFonts w:eastAsia="DFKai-SB"/>
          <w:b/>
          <w:sz w:val="32"/>
          <w:szCs w:val="32"/>
        </w:rPr>
        <w:t xml:space="preserve">) </w:t>
      </w:r>
      <w:r w:rsidRPr="00F004B9">
        <w:rPr>
          <w:rFonts w:ascii="DFKai-SB" w:eastAsia="DFKai-SB" w:hAnsi="DFKai-SB" w:cs="DFKai-SB"/>
          <w:b/>
          <w:sz w:val="32"/>
          <w:szCs w:val="32"/>
        </w:rPr>
        <w:t>般舟三昧則復言立，當知以行攝坐，及四威儀故。</w:t>
      </w:r>
    </w:p>
    <w:p w14:paraId="60174310" w14:textId="77777777" w:rsidR="003031FC" w:rsidRPr="00F004B9" w:rsidRDefault="003031FC" w:rsidP="00C95564">
      <w:pPr>
        <w:ind w:firstLine="720"/>
        <w:rPr>
          <w:i/>
          <w:sz w:val="28"/>
          <w:szCs w:val="28"/>
        </w:rPr>
      </w:pPr>
      <w:r w:rsidRPr="00F004B9">
        <w:rPr>
          <w:i/>
          <w:sz w:val="28"/>
          <w:szCs w:val="28"/>
        </w:rPr>
        <w:t>(</w:t>
      </w:r>
      <w:r w:rsidRPr="00F004B9">
        <w:rPr>
          <w:b/>
          <w:i/>
          <w:sz w:val="28"/>
          <w:szCs w:val="28"/>
        </w:rPr>
        <w:t>Sao</w:t>
      </w:r>
      <w:r w:rsidRPr="00F004B9">
        <w:rPr>
          <w:i/>
          <w:sz w:val="28"/>
          <w:szCs w:val="28"/>
        </w:rPr>
        <w:t>: Bát Châu tam-muội lại nói là “đứng”, nên biết [kinh văn chỉ] nói “đi” là đã bao gồm cả ngồi và bốn oai nghi).</w:t>
      </w:r>
    </w:p>
    <w:p w14:paraId="77749526" w14:textId="77777777" w:rsidR="003031FC" w:rsidRPr="00F004B9" w:rsidRDefault="003031FC" w:rsidP="00C95564">
      <w:pPr>
        <w:ind w:firstLine="720"/>
        <w:rPr>
          <w:sz w:val="28"/>
          <w:szCs w:val="28"/>
        </w:rPr>
      </w:pPr>
      <w:r w:rsidRPr="00F004B9">
        <w:rPr>
          <w:rFonts w:eastAsia="SimSun"/>
          <w:sz w:val="28"/>
          <w:szCs w:val="28"/>
        </w:rPr>
        <w:t>Kinh</w:t>
      </w:r>
      <w:r w:rsidRPr="00F004B9">
        <w:rPr>
          <w:sz w:val="28"/>
          <w:szCs w:val="28"/>
        </w:rPr>
        <w:t xml:space="preserve"> n</w:t>
      </w:r>
      <w:r w:rsidRPr="00F004B9">
        <w:rPr>
          <w:rFonts w:eastAsia="SimSun"/>
          <w:sz w:val="28"/>
          <w:szCs w:val="28"/>
        </w:rPr>
        <w:t>ói</w:t>
      </w:r>
      <w:r w:rsidRPr="00F004B9">
        <w:rPr>
          <w:sz w:val="28"/>
          <w:szCs w:val="28"/>
        </w:rPr>
        <w:t xml:space="preserve"> </w:t>
      </w:r>
      <w:r w:rsidRPr="00F004B9">
        <w:rPr>
          <w:rFonts w:eastAsia="SimSun"/>
          <w:sz w:val="28"/>
          <w:szCs w:val="28"/>
        </w:rPr>
        <w:t>đơn</w:t>
      </w:r>
      <w:r w:rsidRPr="00F004B9">
        <w:rPr>
          <w:sz w:val="28"/>
          <w:szCs w:val="28"/>
        </w:rPr>
        <w:t xml:space="preserve"> gi</w:t>
      </w:r>
      <w:r w:rsidRPr="00F004B9">
        <w:rPr>
          <w:rFonts w:eastAsia="SimSun"/>
          <w:sz w:val="28"/>
          <w:szCs w:val="28"/>
        </w:rPr>
        <w:t>ản,</w:t>
      </w:r>
      <w:r w:rsidRPr="00F004B9">
        <w:rPr>
          <w:sz w:val="28"/>
          <w:szCs w:val="28"/>
        </w:rPr>
        <w:t xml:space="preserve"> ch</w:t>
      </w:r>
      <w:r w:rsidRPr="00F004B9">
        <w:rPr>
          <w:rFonts w:eastAsia="SimSun"/>
          <w:sz w:val="28"/>
          <w:szCs w:val="28"/>
        </w:rPr>
        <w:t>ỉ</w:t>
      </w:r>
      <w:r w:rsidRPr="00F004B9">
        <w:rPr>
          <w:sz w:val="28"/>
          <w:szCs w:val="28"/>
        </w:rPr>
        <w:t xml:space="preserve"> n</w:t>
      </w:r>
      <w:r w:rsidRPr="00F004B9">
        <w:rPr>
          <w:rFonts w:eastAsia="SimSun"/>
          <w:sz w:val="28"/>
          <w:szCs w:val="28"/>
        </w:rPr>
        <w:t>ói</w:t>
      </w:r>
      <w:r w:rsidRPr="00F004B9">
        <w:rPr>
          <w:sz w:val="28"/>
          <w:szCs w:val="28"/>
        </w:rPr>
        <w:t xml:space="preserve"> m</w:t>
      </w:r>
      <w:r w:rsidRPr="00F004B9">
        <w:rPr>
          <w:rFonts w:eastAsia="SimSun"/>
          <w:sz w:val="28"/>
          <w:szCs w:val="28"/>
        </w:rPr>
        <w:t>ột</w:t>
      </w:r>
      <w:r w:rsidRPr="00F004B9">
        <w:rPr>
          <w:sz w:val="28"/>
          <w:szCs w:val="28"/>
        </w:rPr>
        <w:t xml:space="preserve"> [oai nghi] l</w:t>
      </w:r>
      <w:r w:rsidRPr="00F004B9">
        <w:rPr>
          <w:rFonts w:eastAsia="SimSun"/>
          <w:sz w:val="28"/>
          <w:szCs w:val="28"/>
        </w:rPr>
        <w:t>à</w:t>
      </w:r>
      <w:r w:rsidRPr="00F004B9">
        <w:rPr>
          <w:sz w:val="28"/>
          <w:szCs w:val="28"/>
        </w:rPr>
        <w:t xml:space="preserve"> </w:t>
      </w:r>
      <w:r w:rsidRPr="00F004B9">
        <w:rPr>
          <w:rFonts w:eastAsia="SimSun"/>
          <w:sz w:val="28"/>
          <w:szCs w:val="28"/>
        </w:rPr>
        <w:t>Đi,</w:t>
      </w:r>
      <w:r w:rsidRPr="00F004B9">
        <w:rPr>
          <w:sz w:val="28"/>
          <w:szCs w:val="28"/>
        </w:rPr>
        <w:t xml:space="preserve"> nh</w:t>
      </w:r>
      <w:r w:rsidRPr="00F004B9">
        <w:rPr>
          <w:rFonts w:eastAsia="SimSun"/>
          <w:sz w:val="28"/>
          <w:szCs w:val="28"/>
        </w:rPr>
        <w:t>ưng</w:t>
      </w:r>
      <w:r w:rsidRPr="00F004B9">
        <w:rPr>
          <w:sz w:val="28"/>
          <w:szCs w:val="28"/>
        </w:rPr>
        <w:t xml:space="preserve"> </w:t>
      </w:r>
      <w:r w:rsidRPr="00F004B9">
        <w:rPr>
          <w:rFonts w:eastAsia="SimSun"/>
          <w:sz w:val="28"/>
          <w:szCs w:val="28"/>
        </w:rPr>
        <w:t>đi,</w:t>
      </w:r>
      <w:r w:rsidRPr="00F004B9">
        <w:rPr>
          <w:sz w:val="28"/>
          <w:szCs w:val="28"/>
        </w:rPr>
        <w:t xml:space="preserve"> </w:t>
      </w:r>
      <w:r w:rsidRPr="00F004B9">
        <w:rPr>
          <w:rFonts w:eastAsia="SimSun"/>
          <w:sz w:val="28"/>
          <w:szCs w:val="28"/>
        </w:rPr>
        <w:t>ở,</w:t>
      </w:r>
      <w:r w:rsidRPr="00F004B9">
        <w:rPr>
          <w:sz w:val="28"/>
          <w:szCs w:val="28"/>
        </w:rPr>
        <w:t xml:space="preserve"> n</w:t>
      </w:r>
      <w:r w:rsidRPr="00F004B9">
        <w:rPr>
          <w:rFonts w:eastAsia="SimSun"/>
          <w:sz w:val="28"/>
          <w:szCs w:val="28"/>
        </w:rPr>
        <w:t>ằm,</w:t>
      </w:r>
      <w:r w:rsidRPr="00F004B9">
        <w:rPr>
          <w:sz w:val="28"/>
          <w:szCs w:val="28"/>
        </w:rPr>
        <w:t xml:space="preserve"> ng</w:t>
      </w:r>
      <w:r w:rsidRPr="00F004B9">
        <w:rPr>
          <w:rFonts w:eastAsia="SimSun"/>
          <w:sz w:val="28"/>
          <w:szCs w:val="28"/>
        </w:rPr>
        <w:t>ồi</w:t>
      </w:r>
      <w:r w:rsidRPr="00F004B9">
        <w:rPr>
          <w:sz w:val="28"/>
          <w:szCs w:val="28"/>
        </w:rPr>
        <w:t xml:space="preserve"> </w:t>
      </w:r>
      <w:r w:rsidRPr="00F004B9">
        <w:rPr>
          <w:rFonts w:eastAsia="SimSun"/>
          <w:sz w:val="28"/>
          <w:szCs w:val="28"/>
        </w:rPr>
        <w:t>đều</w:t>
      </w:r>
      <w:r w:rsidRPr="00F004B9">
        <w:rPr>
          <w:sz w:val="28"/>
          <w:szCs w:val="28"/>
        </w:rPr>
        <w:t xml:space="preserve"> thu</w:t>
      </w:r>
      <w:r w:rsidRPr="00F004B9">
        <w:rPr>
          <w:rFonts w:eastAsia="SimSun"/>
          <w:sz w:val="28"/>
          <w:szCs w:val="28"/>
        </w:rPr>
        <w:t>ộc</w:t>
      </w:r>
      <w:r w:rsidRPr="00F004B9">
        <w:rPr>
          <w:sz w:val="28"/>
          <w:szCs w:val="28"/>
        </w:rPr>
        <w:t xml:space="preserve"> tron</w:t>
      </w:r>
      <w:r w:rsidRPr="00F004B9">
        <w:rPr>
          <w:rFonts w:eastAsia="SimSun"/>
          <w:sz w:val="28"/>
          <w:szCs w:val="28"/>
        </w:rPr>
        <w:t>g</w:t>
      </w:r>
      <w:r w:rsidRPr="00F004B9">
        <w:rPr>
          <w:sz w:val="28"/>
          <w:szCs w:val="28"/>
        </w:rPr>
        <w:t xml:space="preserve"> </w:t>
      </w:r>
      <w:r w:rsidRPr="00F004B9">
        <w:rPr>
          <w:rFonts w:eastAsia="SimSun"/>
          <w:sz w:val="28"/>
          <w:szCs w:val="28"/>
        </w:rPr>
        <w:t>ấy.</w:t>
      </w:r>
      <w:r w:rsidRPr="00F004B9">
        <w:rPr>
          <w:sz w:val="28"/>
          <w:szCs w:val="28"/>
        </w:rPr>
        <w:t xml:space="preserve"> Ng</w:t>
      </w:r>
      <w:r w:rsidRPr="00F004B9">
        <w:rPr>
          <w:rFonts w:eastAsia="SimSun"/>
          <w:sz w:val="28"/>
          <w:szCs w:val="28"/>
        </w:rPr>
        <w:t>ười</w:t>
      </w:r>
      <w:r w:rsidRPr="00F004B9">
        <w:rPr>
          <w:sz w:val="28"/>
          <w:szCs w:val="28"/>
        </w:rPr>
        <w:t xml:space="preserve"> b</w:t>
      </w:r>
      <w:r w:rsidRPr="00F004B9">
        <w:rPr>
          <w:rFonts w:eastAsia="SimSun"/>
          <w:sz w:val="28"/>
          <w:szCs w:val="28"/>
        </w:rPr>
        <w:t>ên</w:t>
      </w:r>
      <w:r w:rsidRPr="00F004B9">
        <w:rPr>
          <w:sz w:val="28"/>
          <w:szCs w:val="28"/>
        </w:rPr>
        <w:t xml:space="preserve"> c</w:t>
      </w:r>
      <w:r w:rsidRPr="00F004B9">
        <w:rPr>
          <w:rFonts w:eastAsia="SimSun"/>
          <w:sz w:val="28"/>
          <w:szCs w:val="28"/>
        </w:rPr>
        <w:t>õi</w:t>
      </w:r>
      <w:r w:rsidRPr="00F004B9">
        <w:rPr>
          <w:sz w:val="28"/>
          <w:szCs w:val="28"/>
        </w:rPr>
        <w:t xml:space="preserve"> kia qu</w:t>
      </w:r>
      <w:r w:rsidRPr="00F004B9">
        <w:rPr>
          <w:rFonts w:eastAsia="SimSun"/>
          <w:sz w:val="28"/>
          <w:szCs w:val="28"/>
        </w:rPr>
        <w:t>ả</w:t>
      </w:r>
      <w:r w:rsidRPr="00F004B9">
        <w:rPr>
          <w:sz w:val="28"/>
          <w:szCs w:val="28"/>
        </w:rPr>
        <w:t xml:space="preserve"> th</w:t>
      </w:r>
      <w:r w:rsidRPr="00F004B9">
        <w:rPr>
          <w:rFonts w:eastAsia="SimSun"/>
          <w:sz w:val="28"/>
          <w:szCs w:val="28"/>
        </w:rPr>
        <w:t>ật</w:t>
      </w:r>
      <w:r w:rsidRPr="00F004B9">
        <w:rPr>
          <w:sz w:val="28"/>
          <w:szCs w:val="28"/>
        </w:rPr>
        <w:t xml:space="preserve"> s</w:t>
      </w:r>
      <w:r w:rsidRPr="00F004B9">
        <w:rPr>
          <w:rFonts w:eastAsia="SimSun"/>
          <w:sz w:val="28"/>
          <w:szCs w:val="28"/>
        </w:rPr>
        <w:t>ống</w:t>
      </w:r>
      <w:r w:rsidRPr="00F004B9">
        <w:rPr>
          <w:sz w:val="28"/>
          <w:szCs w:val="28"/>
        </w:rPr>
        <w:t xml:space="preserve"> </w:t>
      </w:r>
      <w:r w:rsidRPr="00F004B9">
        <w:rPr>
          <w:rFonts w:eastAsia="SimSun"/>
          <w:sz w:val="28"/>
          <w:szCs w:val="28"/>
        </w:rPr>
        <w:t>đời</w:t>
      </w:r>
      <w:r w:rsidRPr="00F004B9">
        <w:rPr>
          <w:sz w:val="28"/>
          <w:szCs w:val="28"/>
        </w:rPr>
        <w:t xml:space="preserve"> thanh nh</w:t>
      </w:r>
      <w:r w:rsidRPr="00F004B9">
        <w:rPr>
          <w:rFonts w:eastAsia="SimSun"/>
          <w:sz w:val="28"/>
          <w:szCs w:val="28"/>
        </w:rPr>
        <w:t>àn,</w:t>
      </w:r>
      <w:r w:rsidRPr="00F004B9">
        <w:rPr>
          <w:sz w:val="28"/>
          <w:szCs w:val="28"/>
        </w:rPr>
        <w:t xml:space="preserve"> t</w:t>
      </w:r>
      <w:r w:rsidRPr="00F004B9">
        <w:rPr>
          <w:rFonts w:eastAsia="SimSun"/>
          <w:sz w:val="28"/>
          <w:szCs w:val="28"/>
        </w:rPr>
        <w:t>ự</w:t>
      </w:r>
      <w:r w:rsidRPr="00F004B9">
        <w:rPr>
          <w:sz w:val="28"/>
          <w:szCs w:val="28"/>
        </w:rPr>
        <w:t xml:space="preserve"> t</w:t>
      </w:r>
      <w:r w:rsidRPr="00F004B9">
        <w:rPr>
          <w:rFonts w:eastAsia="SimSun"/>
          <w:sz w:val="28"/>
          <w:szCs w:val="28"/>
        </w:rPr>
        <w:t>ại!</w:t>
      </w:r>
    </w:p>
    <w:p w14:paraId="4E8AD8ED" w14:textId="77777777" w:rsidR="003031FC" w:rsidRPr="00F004B9" w:rsidRDefault="003031FC" w:rsidP="00C95564">
      <w:pPr>
        <w:rPr>
          <w:rFonts w:eastAsia="SimSun"/>
        </w:rPr>
      </w:pPr>
    </w:p>
    <w:p w14:paraId="3FB0DB55" w14:textId="77777777" w:rsidR="003031FC" w:rsidRPr="00F004B9" w:rsidRDefault="003031FC" w:rsidP="00C95564">
      <w:pPr>
        <w:ind w:firstLine="720"/>
        <w:rPr>
          <w:b/>
          <w:i/>
          <w:sz w:val="28"/>
          <w:szCs w:val="28"/>
        </w:rPr>
      </w:pPr>
      <w:r w:rsidRPr="00F004B9">
        <w:rPr>
          <w:rFonts w:eastAsia="SimSun"/>
          <w:b/>
          <w:i/>
          <w:sz w:val="28"/>
          <w:szCs w:val="28"/>
        </w:rPr>
        <w:t>(Diễn)</w:t>
      </w:r>
      <w:r w:rsidRPr="00F004B9">
        <w:rPr>
          <w:b/>
          <w:i/>
          <w:sz w:val="28"/>
          <w:szCs w:val="28"/>
        </w:rPr>
        <w:t xml:space="preserve"> Giáo khai tứ </w:t>
      </w:r>
      <w:r w:rsidRPr="00F004B9">
        <w:rPr>
          <w:rFonts w:eastAsia="SimSun"/>
          <w:b/>
          <w:i/>
          <w:sz w:val="28"/>
          <w:szCs w:val="28"/>
        </w:rPr>
        <w:t>chủng</w:t>
      </w:r>
      <w:r w:rsidRPr="00F004B9">
        <w:rPr>
          <w:b/>
          <w:i/>
          <w:sz w:val="28"/>
          <w:szCs w:val="28"/>
        </w:rPr>
        <w:t xml:space="preserve"> tam</w:t>
      </w:r>
      <w:r w:rsidRPr="00F004B9">
        <w:rPr>
          <w:rFonts w:eastAsia="SimSun"/>
          <w:b/>
          <w:i/>
          <w:sz w:val="28"/>
          <w:szCs w:val="28"/>
        </w:rPr>
        <w:t>-muội,</w:t>
      </w:r>
      <w:r w:rsidRPr="00F004B9">
        <w:rPr>
          <w:b/>
          <w:i/>
          <w:sz w:val="28"/>
          <w:szCs w:val="28"/>
        </w:rPr>
        <w:t xml:space="preserve"> </w:t>
      </w:r>
      <w:r w:rsidRPr="00F004B9">
        <w:rPr>
          <w:rFonts w:eastAsia="SimSun"/>
          <w:b/>
          <w:i/>
          <w:sz w:val="28"/>
          <w:szCs w:val="28"/>
        </w:rPr>
        <w:t>nhất</w:t>
      </w:r>
      <w:r w:rsidRPr="00F004B9">
        <w:rPr>
          <w:b/>
          <w:i/>
          <w:sz w:val="28"/>
          <w:szCs w:val="28"/>
        </w:rPr>
        <w:t xml:space="preserve"> viết Thường Hành giả, xuất Bát Châu Tam Muội Kinh, diệc danh Phật Lập tam-muội. Thành thời</w:t>
      </w:r>
      <w:r w:rsidRPr="00F004B9">
        <w:rPr>
          <w:rFonts w:eastAsia="SimSun"/>
          <w:b/>
          <w:i/>
          <w:sz w:val="28"/>
          <w:szCs w:val="28"/>
        </w:rPr>
        <w:t>,</w:t>
      </w:r>
      <w:r w:rsidRPr="00F004B9">
        <w:rPr>
          <w:b/>
          <w:i/>
          <w:sz w:val="28"/>
          <w:szCs w:val="28"/>
        </w:rPr>
        <w:t xml:space="preserve"> kiến thập phương Phật tại không trung lập, dĩ cửu thập nhật vi nhất kỳ.</w:t>
      </w:r>
    </w:p>
    <w:p w14:paraId="7EDB208B" w14:textId="77777777" w:rsidR="003031FC" w:rsidRPr="00F004B9" w:rsidRDefault="003031FC" w:rsidP="00C95564">
      <w:pPr>
        <w:ind w:firstLine="720"/>
        <w:rPr>
          <w:rFonts w:eastAsia="DFKai-SB"/>
          <w:b/>
        </w:rPr>
      </w:pPr>
      <w:r w:rsidRPr="00F004B9">
        <w:rPr>
          <w:rFonts w:eastAsia="DFKai-SB"/>
          <w:b/>
          <w:sz w:val="32"/>
          <w:szCs w:val="32"/>
        </w:rPr>
        <w:t>(</w:t>
      </w:r>
      <w:r w:rsidRPr="00F004B9">
        <w:rPr>
          <w:rFonts w:ascii="DFKai-SB" w:eastAsia="DFKai-SB" w:hAnsi="DFKai-SB" w:cs="DFKai-SB"/>
          <w:b/>
          <w:sz w:val="32"/>
          <w:szCs w:val="32"/>
        </w:rPr>
        <w:t>演</w:t>
      </w:r>
      <w:r w:rsidRPr="00F004B9">
        <w:rPr>
          <w:rFonts w:eastAsia="DFKai-SB"/>
          <w:b/>
          <w:sz w:val="32"/>
          <w:szCs w:val="32"/>
        </w:rPr>
        <w:t xml:space="preserve">) </w:t>
      </w:r>
      <w:r w:rsidRPr="00F004B9">
        <w:rPr>
          <w:rFonts w:ascii="DFKai-SB" w:eastAsia="DFKai-SB" w:hAnsi="DFKai-SB" w:cs="DFKai-SB"/>
          <w:b/>
          <w:sz w:val="32"/>
          <w:szCs w:val="32"/>
        </w:rPr>
        <w:t>教開四種三昧，一曰常行者，出般舟三昧經，亦名佛立三昧。成時，見</w:t>
      </w:r>
      <w:r w:rsidRPr="00F004B9">
        <w:rPr>
          <w:rFonts w:ascii="DFKai-SB" w:eastAsia="DFKai-SB" w:hAnsi="DFKai-SB" w:cs="MS Mincho" w:hint="eastAsia"/>
          <w:b/>
          <w:sz w:val="32"/>
          <w:szCs w:val="32"/>
        </w:rPr>
        <w:t>十</w:t>
      </w:r>
      <w:r w:rsidRPr="00F004B9">
        <w:rPr>
          <w:rFonts w:ascii="DFKai-SB" w:eastAsia="DFKai-SB" w:hAnsi="DFKai-SB" w:cs="DFKai-SB"/>
          <w:b/>
          <w:sz w:val="32"/>
          <w:szCs w:val="32"/>
        </w:rPr>
        <w:t>方佛在空中立，以九十日為一期。</w:t>
      </w:r>
    </w:p>
    <w:p w14:paraId="377C7E71" w14:textId="77777777" w:rsidR="003031FC" w:rsidRPr="00F004B9" w:rsidRDefault="003031FC" w:rsidP="00C95564">
      <w:pPr>
        <w:ind w:firstLine="720"/>
        <w:rPr>
          <w:i/>
          <w:sz w:val="28"/>
          <w:szCs w:val="28"/>
        </w:rPr>
      </w:pPr>
      <w:r w:rsidRPr="00F004B9">
        <w:rPr>
          <w:rFonts w:eastAsia="SimSun"/>
          <w:i/>
          <w:sz w:val="28"/>
          <w:szCs w:val="28"/>
        </w:rPr>
        <w:t>(</w:t>
      </w:r>
      <w:r w:rsidRPr="00F004B9">
        <w:rPr>
          <w:rFonts w:eastAsia="SimSun"/>
          <w:b/>
          <w:i/>
          <w:sz w:val="28"/>
          <w:szCs w:val="28"/>
        </w:rPr>
        <w:t>Diễn</w:t>
      </w:r>
      <w:r w:rsidRPr="00F004B9">
        <w:rPr>
          <w:rFonts w:eastAsia="SimSun"/>
          <w:i/>
          <w:sz w:val="28"/>
          <w:szCs w:val="28"/>
        </w:rPr>
        <w:t>:</w:t>
      </w:r>
      <w:r w:rsidRPr="00F004B9">
        <w:rPr>
          <w:i/>
          <w:sz w:val="28"/>
          <w:szCs w:val="28"/>
        </w:rPr>
        <w:t xml:space="preserve"> “Trong Giáo, lập ra bốn thứ tam-muội”: Loại thứ nhất là Thường Hành, xuất xứ từ kinh Bát Châu Tam Muội, còn gọi là Phật Lập tam-muội. Khi tu thành, sẽ thấy mười phương Phật đứng trong hư không, [pháp tu này] lấy chín mươi ngày làm một kỳ [tu tập]).</w:t>
      </w:r>
    </w:p>
    <w:p w14:paraId="3E0B77F6" w14:textId="77777777" w:rsidR="003031FC" w:rsidRPr="00F004B9" w:rsidRDefault="003031FC" w:rsidP="00C95564">
      <w:pPr>
        <w:rPr>
          <w:rFonts w:eastAsia="SimSun"/>
        </w:rPr>
      </w:pPr>
    </w:p>
    <w:p w14:paraId="5905FA13" w14:textId="77777777" w:rsidR="003031FC" w:rsidRPr="00F004B9" w:rsidRDefault="003031FC" w:rsidP="00C95564">
      <w:pPr>
        <w:ind w:firstLine="720"/>
        <w:rPr>
          <w:sz w:val="28"/>
          <w:szCs w:val="28"/>
        </w:rPr>
      </w:pPr>
      <w:r w:rsidRPr="00F004B9">
        <w:rPr>
          <w:rFonts w:eastAsia="SimSun"/>
          <w:sz w:val="28"/>
          <w:szCs w:val="28"/>
        </w:rPr>
        <w:t>Kinh</w:t>
      </w:r>
      <w:r w:rsidRPr="00F004B9">
        <w:rPr>
          <w:sz w:val="28"/>
          <w:szCs w:val="28"/>
        </w:rPr>
        <w:t xml:space="preserve"> B</w:t>
      </w:r>
      <w:r w:rsidRPr="00F004B9">
        <w:rPr>
          <w:rFonts w:eastAsia="SimSun"/>
          <w:sz w:val="28"/>
          <w:szCs w:val="28"/>
        </w:rPr>
        <w:t>át</w:t>
      </w:r>
      <w:r w:rsidRPr="00F004B9">
        <w:rPr>
          <w:sz w:val="28"/>
          <w:szCs w:val="28"/>
        </w:rPr>
        <w:t xml:space="preserve"> Ch</w:t>
      </w:r>
      <w:r w:rsidRPr="00F004B9">
        <w:rPr>
          <w:rFonts w:eastAsia="SimSun"/>
          <w:sz w:val="28"/>
          <w:szCs w:val="28"/>
        </w:rPr>
        <w:t>âu</w:t>
      </w:r>
      <w:r w:rsidRPr="00F004B9">
        <w:rPr>
          <w:sz w:val="28"/>
          <w:szCs w:val="28"/>
        </w:rPr>
        <w:t xml:space="preserve"> Tam Mu</w:t>
      </w:r>
      <w:r w:rsidRPr="00F004B9">
        <w:rPr>
          <w:rFonts w:eastAsia="SimSun"/>
          <w:sz w:val="28"/>
          <w:szCs w:val="28"/>
        </w:rPr>
        <w:t>ội</w:t>
      </w:r>
      <w:r w:rsidRPr="00F004B9">
        <w:rPr>
          <w:sz w:val="28"/>
          <w:szCs w:val="28"/>
        </w:rPr>
        <w:t xml:space="preserve"> d</w:t>
      </w:r>
      <w:r w:rsidRPr="00F004B9">
        <w:rPr>
          <w:rFonts w:eastAsia="SimSun"/>
          <w:sz w:val="28"/>
          <w:szCs w:val="28"/>
        </w:rPr>
        <w:t>ạy</w:t>
      </w:r>
      <w:r w:rsidRPr="00F004B9">
        <w:rPr>
          <w:sz w:val="28"/>
          <w:szCs w:val="28"/>
        </w:rPr>
        <w:t xml:space="preserve"> </w:t>
      </w:r>
      <w:r w:rsidRPr="00F004B9">
        <w:rPr>
          <w:rFonts w:eastAsia="SimSun"/>
          <w:sz w:val="28"/>
          <w:szCs w:val="28"/>
        </w:rPr>
        <w:t>điều</w:t>
      </w:r>
      <w:r w:rsidRPr="00F004B9">
        <w:rPr>
          <w:sz w:val="28"/>
          <w:szCs w:val="28"/>
        </w:rPr>
        <w:t xml:space="preserve"> n</w:t>
      </w:r>
      <w:r w:rsidRPr="00F004B9">
        <w:rPr>
          <w:rFonts w:eastAsia="SimSun"/>
          <w:sz w:val="28"/>
          <w:szCs w:val="28"/>
        </w:rPr>
        <w:t>ày.</w:t>
      </w:r>
      <w:r w:rsidRPr="00F004B9">
        <w:rPr>
          <w:sz w:val="28"/>
          <w:szCs w:val="28"/>
        </w:rPr>
        <w:t xml:space="preserve"> Ch</w:t>
      </w:r>
      <w:r w:rsidRPr="00F004B9">
        <w:rPr>
          <w:rFonts w:eastAsia="SimSun"/>
          <w:sz w:val="28"/>
          <w:szCs w:val="28"/>
        </w:rPr>
        <w:t>ư</w:t>
      </w:r>
      <w:r w:rsidRPr="00F004B9">
        <w:rPr>
          <w:sz w:val="28"/>
          <w:szCs w:val="28"/>
        </w:rPr>
        <w:t xml:space="preserve"> v</w:t>
      </w:r>
      <w:r w:rsidRPr="00F004B9">
        <w:rPr>
          <w:rFonts w:eastAsia="SimSun"/>
          <w:sz w:val="28"/>
          <w:szCs w:val="28"/>
        </w:rPr>
        <w:t>ị</w:t>
      </w:r>
      <w:r w:rsidRPr="00F004B9">
        <w:rPr>
          <w:sz w:val="28"/>
          <w:szCs w:val="28"/>
        </w:rPr>
        <w:t xml:space="preserve"> </w:t>
      </w:r>
      <w:r w:rsidRPr="00F004B9">
        <w:rPr>
          <w:rFonts w:eastAsia="SimSun"/>
          <w:sz w:val="28"/>
          <w:szCs w:val="28"/>
        </w:rPr>
        <w:t>đồng</w:t>
      </w:r>
      <w:r w:rsidRPr="00F004B9">
        <w:rPr>
          <w:sz w:val="28"/>
          <w:szCs w:val="28"/>
        </w:rPr>
        <w:t xml:space="preserve"> tu </w:t>
      </w:r>
      <w:r w:rsidRPr="00F004B9">
        <w:rPr>
          <w:rFonts w:eastAsia="SimSun"/>
          <w:sz w:val="28"/>
          <w:szCs w:val="28"/>
        </w:rPr>
        <w:t>đọc</w:t>
      </w:r>
      <w:r w:rsidRPr="00F004B9">
        <w:rPr>
          <w:sz w:val="28"/>
          <w:szCs w:val="28"/>
        </w:rPr>
        <w:t xml:space="preserve"> kinh n</w:t>
      </w:r>
      <w:r w:rsidRPr="00F004B9">
        <w:rPr>
          <w:rFonts w:eastAsia="SimSun"/>
          <w:sz w:val="28"/>
          <w:szCs w:val="28"/>
        </w:rPr>
        <w:t>ày</w:t>
      </w:r>
      <w:r w:rsidRPr="00F004B9">
        <w:rPr>
          <w:sz w:val="28"/>
          <w:szCs w:val="28"/>
        </w:rPr>
        <w:t xml:space="preserve"> </w:t>
      </w:r>
      <w:r w:rsidRPr="00F004B9">
        <w:rPr>
          <w:rFonts w:eastAsia="SimSun"/>
          <w:sz w:val="28"/>
          <w:szCs w:val="28"/>
        </w:rPr>
        <w:t>đừng</w:t>
      </w:r>
      <w:r w:rsidRPr="00F004B9">
        <w:rPr>
          <w:sz w:val="28"/>
          <w:szCs w:val="28"/>
        </w:rPr>
        <w:t xml:space="preserve"> chấp trước. Ch</w:t>
      </w:r>
      <w:r w:rsidRPr="00F004B9">
        <w:rPr>
          <w:rFonts w:eastAsia="SimSun"/>
          <w:sz w:val="28"/>
          <w:szCs w:val="28"/>
        </w:rPr>
        <w:t>ớ</w:t>
      </w:r>
      <w:r w:rsidRPr="00F004B9">
        <w:rPr>
          <w:sz w:val="28"/>
          <w:szCs w:val="28"/>
        </w:rPr>
        <w:t xml:space="preserve"> n</w:t>
      </w:r>
      <w:r w:rsidRPr="00F004B9">
        <w:rPr>
          <w:rFonts w:eastAsia="SimSun"/>
          <w:sz w:val="28"/>
          <w:szCs w:val="28"/>
        </w:rPr>
        <w:t>ên</w:t>
      </w:r>
      <w:r w:rsidRPr="00F004B9">
        <w:rPr>
          <w:sz w:val="28"/>
          <w:szCs w:val="28"/>
        </w:rPr>
        <w:t xml:space="preserve"> v</w:t>
      </w:r>
      <w:r w:rsidRPr="00F004B9">
        <w:rPr>
          <w:rFonts w:eastAsia="SimSun"/>
          <w:sz w:val="28"/>
          <w:szCs w:val="28"/>
        </w:rPr>
        <w:t>ừa</w:t>
      </w:r>
      <w:r w:rsidRPr="00F004B9">
        <w:rPr>
          <w:sz w:val="28"/>
          <w:szCs w:val="28"/>
        </w:rPr>
        <w:t xml:space="preserve"> tr</w:t>
      </w:r>
      <w:r w:rsidRPr="00F004B9">
        <w:rPr>
          <w:rFonts w:eastAsia="SimSun"/>
          <w:sz w:val="28"/>
          <w:szCs w:val="28"/>
        </w:rPr>
        <w:t>ông</w:t>
      </w:r>
      <w:r w:rsidRPr="00F004B9">
        <w:rPr>
          <w:sz w:val="28"/>
          <w:szCs w:val="28"/>
        </w:rPr>
        <w:t xml:space="preserve"> th</w:t>
      </w:r>
      <w:r w:rsidRPr="00F004B9">
        <w:rPr>
          <w:rFonts w:eastAsia="SimSun"/>
          <w:sz w:val="28"/>
          <w:szCs w:val="28"/>
        </w:rPr>
        <w:t>ấy</w:t>
      </w:r>
      <w:r w:rsidRPr="00F004B9">
        <w:rPr>
          <w:sz w:val="28"/>
          <w:szCs w:val="28"/>
        </w:rPr>
        <w:t xml:space="preserve"> </w:t>
      </w:r>
      <w:r w:rsidRPr="00F004B9">
        <w:rPr>
          <w:rFonts w:eastAsia="SimSun"/>
          <w:sz w:val="28"/>
          <w:szCs w:val="28"/>
        </w:rPr>
        <w:t>điều</w:t>
      </w:r>
      <w:r w:rsidRPr="00F004B9">
        <w:rPr>
          <w:sz w:val="28"/>
          <w:szCs w:val="28"/>
        </w:rPr>
        <w:t xml:space="preserve"> n</w:t>
      </w:r>
      <w:r w:rsidRPr="00F004B9">
        <w:rPr>
          <w:rFonts w:eastAsia="SimSun"/>
          <w:sz w:val="28"/>
          <w:szCs w:val="28"/>
        </w:rPr>
        <w:t>ày</w:t>
      </w:r>
      <w:r w:rsidRPr="00F004B9">
        <w:rPr>
          <w:sz w:val="28"/>
          <w:szCs w:val="28"/>
        </w:rPr>
        <w:t xml:space="preserve"> [b</w:t>
      </w:r>
      <w:r w:rsidRPr="00F004B9">
        <w:rPr>
          <w:rFonts w:eastAsia="SimSun"/>
          <w:sz w:val="28"/>
          <w:szCs w:val="28"/>
        </w:rPr>
        <w:t>èn</w:t>
      </w:r>
      <w:r w:rsidRPr="00F004B9">
        <w:rPr>
          <w:sz w:val="28"/>
          <w:szCs w:val="28"/>
        </w:rPr>
        <w:t xml:space="preserve"> ngh</w:t>
      </w:r>
      <w:r w:rsidRPr="00F004B9">
        <w:rPr>
          <w:rFonts w:eastAsia="SimSun"/>
          <w:sz w:val="28"/>
          <w:szCs w:val="28"/>
        </w:rPr>
        <w:t>ĩ]</w:t>
      </w:r>
      <w:r w:rsidRPr="00F004B9">
        <w:rPr>
          <w:sz w:val="28"/>
          <w:szCs w:val="28"/>
        </w:rPr>
        <w:t xml:space="preserve"> “ta ph</w:t>
      </w:r>
      <w:r w:rsidRPr="00F004B9">
        <w:rPr>
          <w:rFonts w:eastAsia="SimSun"/>
          <w:sz w:val="28"/>
          <w:szCs w:val="28"/>
        </w:rPr>
        <w:t>ải</w:t>
      </w:r>
      <w:r w:rsidRPr="00F004B9">
        <w:rPr>
          <w:sz w:val="28"/>
          <w:szCs w:val="28"/>
        </w:rPr>
        <w:t xml:space="preserve"> </w:t>
      </w:r>
      <w:r w:rsidRPr="00F004B9">
        <w:rPr>
          <w:rFonts w:eastAsia="SimSun"/>
          <w:sz w:val="28"/>
          <w:szCs w:val="28"/>
        </w:rPr>
        <w:t>phát</w:t>
      </w:r>
      <w:r w:rsidRPr="00F004B9">
        <w:rPr>
          <w:sz w:val="28"/>
          <w:szCs w:val="28"/>
        </w:rPr>
        <w:t xml:space="preserve"> tâm tu”</w:t>
      </w:r>
      <w:r w:rsidRPr="00F004B9">
        <w:rPr>
          <w:rFonts w:eastAsia="SimSun"/>
          <w:sz w:val="28"/>
          <w:szCs w:val="28"/>
        </w:rPr>
        <w:t>.</w:t>
      </w:r>
      <w:r w:rsidRPr="00F004B9">
        <w:rPr>
          <w:sz w:val="28"/>
          <w:szCs w:val="28"/>
        </w:rPr>
        <w:t xml:space="preserve"> Q</w:t>
      </w:r>
      <w:r w:rsidRPr="00F004B9">
        <w:rPr>
          <w:rFonts w:eastAsia="SimSun"/>
          <w:sz w:val="28"/>
          <w:szCs w:val="28"/>
        </w:rPr>
        <w:t>uý</w:t>
      </w:r>
      <w:r w:rsidRPr="00F004B9">
        <w:rPr>
          <w:sz w:val="28"/>
          <w:szCs w:val="28"/>
        </w:rPr>
        <w:t xml:space="preserve"> vị tu </w:t>
      </w:r>
      <w:r w:rsidRPr="00F004B9">
        <w:rPr>
          <w:rFonts w:eastAsia="SimSun"/>
          <w:sz w:val="28"/>
          <w:szCs w:val="28"/>
        </w:rPr>
        <w:t>chẳng</w:t>
      </w:r>
      <w:r w:rsidRPr="00F004B9">
        <w:rPr>
          <w:sz w:val="28"/>
          <w:szCs w:val="28"/>
        </w:rPr>
        <w:t xml:space="preserve"> thành công</w:t>
      </w:r>
      <w:r w:rsidRPr="00F004B9">
        <w:rPr>
          <w:rFonts w:eastAsia="SimSun"/>
          <w:sz w:val="28"/>
          <w:szCs w:val="28"/>
        </w:rPr>
        <w:t>!</w:t>
      </w:r>
      <w:r w:rsidRPr="00F004B9">
        <w:rPr>
          <w:sz w:val="28"/>
          <w:szCs w:val="28"/>
        </w:rPr>
        <w:t xml:space="preserve"> Ch</w:t>
      </w:r>
      <w:r w:rsidRPr="00F004B9">
        <w:rPr>
          <w:rFonts w:eastAsia="SimSun"/>
          <w:sz w:val="28"/>
          <w:szCs w:val="28"/>
        </w:rPr>
        <w:t>ớ</w:t>
      </w:r>
      <w:r w:rsidRPr="00F004B9">
        <w:rPr>
          <w:sz w:val="28"/>
          <w:szCs w:val="28"/>
        </w:rPr>
        <w:t xml:space="preserve"> n</w:t>
      </w:r>
      <w:r w:rsidRPr="00F004B9">
        <w:rPr>
          <w:rFonts w:eastAsia="SimSun"/>
          <w:sz w:val="28"/>
          <w:szCs w:val="28"/>
        </w:rPr>
        <w:t>ên</w:t>
      </w:r>
      <w:r w:rsidRPr="00F004B9">
        <w:rPr>
          <w:sz w:val="28"/>
          <w:szCs w:val="28"/>
        </w:rPr>
        <w:t xml:space="preserve"> mi</w:t>
      </w:r>
      <w:r w:rsidRPr="00F004B9">
        <w:rPr>
          <w:rFonts w:eastAsia="SimSun"/>
          <w:sz w:val="28"/>
          <w:szCs w:val="28"/>
        </w:rPr>
        <w:t>ễn</w:t>
      </w:r>
      <w:r w:rsidRPr="00F004B9">
        <w:rPr>
          <w:sz w:val="28"/>
          <w:szCs w:val="28"/>
        </w:rPr>
        <w:t xml:space="preserve"> c</w:t>
      </w:r>
      <w:r w:rsidRPr="00F004B9">
        <w:rPr>
          <w:rFonts w:eastAsia="SimSun"/>
          <w:sz w:val="28"/>
          <w:szCs w:val="28"/>
        </w:rPr>
        <w:t>ưỡng,</w:t>
      </w:r>
      <w:r w:rsidRPr="00F004B9">
        <w:rPr>
          <w:sz w:val="28"/>
          <w:szCs w:val="28"/>
        </w:rPr>
        <w:t xml:space="preserve"> ch</w:t>
      </w:r>
      <w:r w:rsidRPr="00F004B9">
        <w:rPr>
          <w:rFonts w:eastAsia="SimSun"/>
          <w:sz w:val="28"/>
          <w:szCs w:val="28"/>
        </w:rPr>
        <w:t>ớ</w:t>
      </w:r>
      <w:r w:rsidRPr="00F004B9">
        <w:rPr>
          <w:sz w:val="28"/>
          <w:szCs w:val="28"/>
        </w:rPr>
        <w:t xml:space="preserve"> n</w:t>
      </w:r>
      <w:r w:rsidRPr="00F004B9">
        <w:rPr>
          <w:rFonts w:eastAsia="SimSun"/>
          <w:sz w:val="28"/>
          <w:szCs w:val="28"/>
        </w:rPr>
        <w:t>ên</w:t>
      </w:r>
      <w:r w:rsidRPr="00F004B9">
        <w:rPr>
          <w:sz w:val="28"/>
          <w:szCs w:val="28"/>
        </w:rPr>
        <w:t xml:space="preserve"> h</w:t>
      </w:r>
      <w:r w:rsidRPr="00F004B9">
        <w:rPr>
          <w:rFonts w:eastAsia="SimSun"/>
          <w:sz w:val="28"/>
          <w:szCs w:val="28"/>
        </w:rPr>
        <w:t>ọc</w:t>
      </w:r>
      <w:r w:rsidRPr="00F004B9">
        <w:rPr>
          <w:sz w:val="28"/>
          <w:szCs w:val="28"/>
        </w:rPr>
        <w:t xml:space="preserve"> cho d</w:t>
      </w:r>
      <w:r w:rsidRPr="00F004B9">
        <w:rPr>
          <w:rFonts w:eastAsia="SimSun"/>
          <w:sz w:val="28"/>
          <w:szCs w:val="28"/>
        </w:rPr>
        <w:t>ễ</w:t>
      </w:r>
      <w:r w:rsidRPr="00F004B9">
        <w:rPr>
          <w:sz w:val="28"/>
          <w:szCs w:val="28"/>
        </w:rPr>
        <w:t xml:space="preserve"> coi, ch</w:t>
      </w:r>
      <w:r w:rsidRPr="00F004B9">
        <w:rPr>
          <w:rFonts w:eastAsia="SimSun"/>
          <w:sz w:val="28"/>
          <w:szCs w:val="28"/>
        </w:rPr>
        <w:t>ớ</w:t>
      </w:r>
      <w:r w:rsidRPr="00F004B9">
        <w:rPr>
          <w:sz w:val="28"/>
          <w:szCs w:val="28"/>
        </w:rPr>
        <w:t xml:space="preserve"> n</w:t>
      </w:r>
      <w:r w:rsidRPr="00F004B9">
        <w:rPr>
          <w:rFonts w:eastAsia="SimSun"/>
          <w:sz w:val="28"/>
          <w:szCs w:val="28"/>
        </w:rPr>
        <w:t>ên</w:t>
      </w:r>
      <w:r w:rsidRPr="00F004B9">
        <w:rPr>
          <w:sz w:val="28"/>
          <w:szCs w:val="28"/>
        </w:rPr>
        <w:t xml:space="preserve"> l</w:t>
      </w:r>
      <w:r w:rsidRPr="00F004B9">
        <w:rPr>
          <w:rFonts w:eastAsia="SimSun"/>
          <w:sz w:val="28"/>
          <w:szCs w:val="28"/>
        </w:rPr>
        <w:t>ừa</w:t>
      </w:r>
      <w:r w:rsidRPr="00F004B9">
        <w:rPr>
          <w:sz w:val="28"/>
          <w:szCs w:val="28"/>
        </w:rPr>
        <w:t xml:space="preserve"> m</w:t>
      </w:r>
      <w:r w:rsidRPr="00F004B9">
        <w:rPr>
          <w:rFonts w:eastAsia="SimSun"/>
          <w:sz w:val="28"/>
          <w:szCs w:val="28"/>
        </w:rPr>
        <w:t>ình,</w:t>
      </w:r>
      <w:r w:rsidRPr="00F004B9">
        <w:rPr>
          <w:sz w:val="28"/>
          <w:szCs w:val="28"/>
        </w:rPr>
        <w:t xml:space="preserve"> d</w:t>
      </w:r>
      <w:r w:rsidRPr="00F004B9">
        <w:rPr>
          <w:rFonts w:eastAsia="SimSun"/>
          <w:sz w:val="28"/>
          <w:szCs w:val="28"/>
        </w:rPr>
        <w:t>ối</w:t>
      </w:r>
      <w:r w:rsidRPr="00F004B9">
        <w:rPr>
          <w:sz w:val="28"/>
          <w:szCs w:val="28"/>
        </w:rPr>
        <w:t xml:space="preserve"> </w:t>
      </w:r>
      <w:r w:rsidRPr="00F004B9">
        <w:rPr>
          <w:rFonts w:eastAsia="SimSun"/>
          <w:sz w:val="28"/>
          <w:szCs w:val="28"/>
        </w:rPr>
        <w:t>người,</w:t>
      </w:r>
      <w:r w:rsidRPr="00F004B9">
        <w:rPr>
          <w:sz w:val="28"/>
          <w:szCs w:val="28"/>
        </w:rPr>
        <w:t xml:space="preserve"> c</w:t>
      </w:r>
      <w:r w:rsidRPr="00F004B9">
        <w:rPr>
          <w:rFonts w:eastAsia="SimSun"/>
          <w:sz w:val="28"/>
          <w:szCs w:val="28"/>
        </w:rPr>
        <w:t>ăn</w:t>
      </w:r>
      <w:r w:rsidRPr="00F004B9">
        <w:rPr>
          <w:sz w:val="28"/>
          <w:szCs w:val="28"/>
        </w:rPr>
        <w:t xml:space="preserve"> t</w:t>
      </w:r>
      <w:r w:rsidRPr="00F004B9">
        <w:rPr>
          <w:rFonts w:eastAsia="SimSun"/>
          <w:sz w:val="28"/>
          <w:szCs w:val="28"/>
        </w:rPr>
        <w:t>ánh</w:t>
      </w:r>
      <w:r w:rsidRPr="00F004B9">
        <w:rPr>
          <w:sz w:val="28"/>
          <w:szCs w:val="28"/>
        </w:rPr>
        <w:t xml:space="preserve"> c</w:t>
      </w:r>
      <w:r w:rsidRPr="00F004B9">
        <w:rPr>
          <w:rFonts w:eastAsia="SimSun"/>
          <w:sz w:val="28"/>
          <w:szCs w:val="28"/>
        </w:rPr>
        <w:t>ủa</w:t>
      </w:r>
      <w:r w:rsidRPr="00F004B9">
        <w:rPr>
          <w:sz w:val="28"/>
          <w:szCs w:val="28"/>
        </w:rPr>
        <w:t xml:space="preserve"> m</w:t>
      </w:r>
      <w:r w:rsidRPr="00F004B9">
        <w:rPr>
          <w:rFonts w:eastAsia="SimSun"/>
          <w:sz w:val="28"/>
          <w:szCs w:val="28"/>
        </w:rPr>
        <w:t>ỗi</w:t>
      </w:r>
      <w:r w:rsidRPr="00F004B9">
        <w:rPr>
          <w:sz w:val="28"/>
          <w:szCs w:val="28"/>
        </w:rPr>
        <w:t xml:space="preserve"> c</w:t>
      </w:r>
      <w:r w:rsidRPr="00F004B9">
        <w:rPr>
          <w:rFonts w:eastAsia="SimSun"/>
          <w:sz w:val="28"/>
          <w:szCs w:val="28"/>
        </w:rPr>
        <w:t>á</w:t>
      </w:r>
      <w:r w:rsidRPr="00F004B9">
        <w:rPr>
          <w:sz w:val="28"/>
          <w:szCs w:val="28"/>
        </w:rPr>
        <w:t xml:space="preserve"> nh</w:t>
      </w:r>
      <w:r w:rsidRPr="00F004B9">
        <w:rPr>
          <w:rFonts w:eastAsia="SimSun"/>
          <w:sz w:val="28"/>
          <w:szCs w:val="28"/>
        </w:rPr>
        <w:t>ân</w:t>
      </w:r>
      <w:r w:rsidRPr="00F004B9">
        <w:rPr>
          <w:sz w:val="28"/>
          <w:szCs w:val="28"/>
        </w:rPr>
        <w:t xml:space="preserve"> kh</w:t>
      </w:r>
      <w:r w:rsidRPr="00F004B9">
        <w:rPr>
          <w:rFonts w:eastAsia="SimSun"/>
          <w:sz w:val="28"/>
          <w:szCs w:val="28"/>
        </w:rPr>
        <w:t>ác</w:t>
      </w:r>
      <w:r w:rsidRPr="00F004B9">
        <w:rPr>
          <w:sz w:val="28"/>
          <w:szCs w:val="28"/>
        </w:rPr>
        <w:t xml:space="preserve"> nhau. Tu h</w:t>
      </w:r>
      <w:r w:rsidRPr="00F004B9">
        <w:rPr>
          <w:rFonts w:eastAsia="SimSun"/>
          <w:sz w:val="28"/>
          <w:szCs w:val="28"/>
        </w:rPr>
        <w:t>ọc</w:t>
      </w:r>
      <w:r w:rsidRPr="00F004B9">
        <w:rPr>
          <w:sz w:val="28"/>
          <w:szCs w:val="28"/>
        </w:rPr>
        <w:t xml:space="preserve"> Ban Ch</w:t>
      </w:r>
      <w:r w:rsidRPr="00F004B9">
        <w:rPr>
          <w:rFonts w:eastAsia="SimSun"/>
          <w:sz w:val="28"/>
          <w:szCs w:val="28"/>
        </w:rPr>
        <w:t>âu</w:t>
      </w:r>
      <w:r w:rsidRPr="00F004B9">
        <w:rPr>
          <w:sz w:val="28"/>
          <w:szCs w:val="28"/>
        </w:rPr>
        <w:t xml:space="preserve"> Tam Mu</w:t>
      </w:r>
      <w:r w:rsidRPr="00F004B9">
        <w:rPr>
          <w:rFonts w:eastAsia="SimSun"/>
          <w:sz w:val="28"/>
          <w:szCs w:val="28"/>
        </w:rPr>
        <w:t>ội,</w:t>
      </w:r>
      <w:r w:rsidRPr="00F004B9">
        <w:rPr>
          <w:sz w:val="28"/>
          <w:szCs w:val="28"/>
        </w:rPr>
        <w:t xml:space="preserve"> n</w:t>
      </w:r>
      <w:r w:rsidRPr="00F004B9">
        <w:rPr>
          <w:rFonts w:eastAsia="SimSun"/>
          <w:sz w:val="28"/>
          <w:szCs w:val="28"/>
        </w:rPr>
        <w:t>ói</w:t>
      </w:r>
      <w:r w:rsidRPr="00F004B9">
        <w:rPr>
          <w:sz w:val="28"/>
          <w:szCs w:val="28"/>
        </w:rPr>
        <w:t xml:space="preserve"> th</w:t>
      </w:r>
      <w:r w:rsidRPr="00F004B9">
        <w:rPr>
          <w:rFonts w:eastAsia="SimSun"/>
          <w:sz w:val="28"/>
          <w:szCs w:val="28"/>
        </w:rPr>
        <w:t>ật</w:t>
      </w:r>
      <w:r w:rsidRPr="00F004B9">
        <w:rPr>
          <w:sz w:val="28"/>
          <w:szCs w:val="28"/>
        </w:rPr>
        <w:t xml:space="preserve"> th</w:t>
      </w:r>
      <w:r w:rsidRPr="00F004B9">
        <w:rPr>
          <w:rFonts w:eastAsia="SimSun"/>
          <w:sz w:val="28"/>
          <w:szCs w:val="28"/>
        </w:rPr>
        <w:t>à,</w:t>
      </w:r>
      <w:r w:rsidRPr="00F004B9">
        <w:rPr>
          <w:sz w:val="28"/>
          <w:szCs w:val="28"/>
        </w:rPr>
        <w:t xml:space="preserve"> th</w:t>
      </w:r>
      <w:r w:rsidRPr="00F004B9">
        <w:rPr>
          <w:rFonts w:eastAsia="SimSun"/>
          <w:sz w:val="28"/>
          <w:szCs w:val="28"/>
        </w:rPr>
        <w:t>ường</w:t>
      </w:r>
      <w:r w:rsidRPr="00F004B9">
        <w:rPr>
          <w:sz w:val="28"/>
          <w:szCs w:val="28"/>
        </w:rPr>
        <w:t xml:space="preserve"> l</w:t>
      </w:r>
      <w:r w:rsidRPr="00F004B9">
        <w:rPr>
          <w:rFonts w:eastAsia="SimSun"/>
          <w:sz w:val="28"/>
          <w:szCs w:val="28"/>
        </w:rPr>
        <w:t>à</w:t>
      </w:r>
      <w:r w:rsidRPr="00F004B9">
        <w:rPr>
          <w:sz w:val="28"/>
          <w:szCs w:val="28"/>
        </w:rPr>
        <w:t xml:space="preserve"> m</w:t>
      </w:r>
      <w:r w:rsidRPr="00F004B9">
        <w:rPr>
          <w:rFonts w:eastAsia="SimSun"/>
          <w:sz w:val="28"/>
          <w:szCs w:val="28"/>
        </w:rPr>
        <w:t>ười</w:t>
      </w:r>
      <w:r w:rsidRPr="00F004B9">
        <w:rPr>
          <w:sz w:val="28"/>
          <w:szCs w:val="28"/>
        </w:rPr>
        <w:t xml:space="preserve"> m</w:t>
      </w:r>
      <w:r w:rsidRPr="00F004B9">
        <w:rPr>
          <w:rFonts w:eastAsia="SimSun"/>
          <w:sz w:val="28"/>
          <w:szCs w:val="28"/>
        </w:rPr>
        <w:t>ấy,</w:t>
      </w:r>
      <w:r w:rsidRPr="00F004B9">
        <w:rPr>
          <w:sz w:val="28"/>
          <w:szCs w:val="28"/>
        </w:rPr>
        <w:t xml:space="preserve"> </w:t>
      </w:r>
      <w:r w:rsidRPr="00F004B9">
        <w:rPr>
          <w:sz w:val="28"/>
          <w:szCs w:val="28"/>
        </w:rPr>
        <w:lastRenderedPageBreak/>
        <w:t>hai m</w:t>
      </w:r>
      <w:r w:rsidRPr="00F004B9">
        <w:rPr>
          <w:rFonts w:eastAsia="SimSun"/>
          <w:sz w:val="28"/>
          <w:szCs w:val="28"/>
        </w:rPr>
        <w:t>ươi</w:t>
      </w:r>
      <w:r w:rsidRPr="00F004B9">
        <w:rPr>
          <w:sz w:val="28"/>
          <w:szCs w:val="28"/>
        </w:rPr>
        <w:t xml:space="preserve"> tu</w:t>
      </w:r>
      <w:r w:rsidRPr="00F004B9">
        <w:rPr>
          <w:rFonts w:eastAsia="SimSun"/>
          <w:sz w:val="28"/>
          <w:szCs w:val="28"/>
        </w:rPr>
        <w:t>ổi [mới dễ tu],</w:t>
      </w:r>
      <w:r w:rsidRPr="00F004B9">
        <w:rPr>
          <w:sz w:val="28"/>
          <w:szCs w:val="28"/>
        </w:rPr>
        <w:t xml:space="preserve"> ba m</w:t>
      </w:r>
      <w:r w:rsidRPr="00F004B9">
        <w:rPr>
          <w:rFonts w:eastAsia="SimSun"/>
          <w:sz w:val="28"/>
          <w:szCs w:val="28"/>
        </w:rPr>
        <w:t>ươi</w:t>
      </w:r>
      <w:r w:rsidRPr="00F004B9">
        <w:rPr>
          <w:sz w:val="28"/>
          <w:szCs w:val="28"/>
        </w:rPr>
        <w:t xml:space="preserve"> tu</w:t>
      </w:r>
      <w:r w:rsidRPr="00F004B9">
        <w:rPr>
          <w:rFonts w:eastAsia="SimSun"/>
          <w:sz w:val="28"/>
          <w:szCs w:val="28"/>
        </w:rPr>
        <w:t>ổi</w:t>
      </w:r>
      <w:r w:rsidRPr="00F004B9">
        <w:rPr>
          <w:sz w:val="28"/>
          <w:szCs w:val="28"/>
        </w:rPr>
        <w:t xml:space="preserve"> tr</w:t>
      </w:r>
      <w:r w:rsidRPr="00F004B9">
        <w:rPr>
          <w:rFonts w:eastAsia="SimSun"/>
          <w:sz w:val="28"/>
          <w:szCs w:val="28"/>
        </w:rPr>
        <w:t>ở</w:t>
      </w:r>
      <w:r w:rsidRPr="00F004B9">
        <w:rPr>
          <w:sz w:val="28"/>
          <w:szCs w:val="28"/>
        </w:rPr>
        <w:t xml:space="preserve"> </w:t>
      </w:r>
      <w:r w:rsidRPr="00F004B9">
        <w:rPr>
          <w:rFonts w:eastAsia="SimSun"/>
          <w:sz w:val="28"/>
          <w:szCs w:val="28"/>
        </w:rPr>
        <w:t>đi,</w:t>
      </w:r>
      <w:r w:rsidRPr="00F004B9">
        <w:rPr>
          <w:sz w:val="28"/>
          <w:szCs w:val="28"/>
        </w:rPr>
        <w:t xml:space="preserve"> tu h</w:t>
      </w:r>
      <w:r w:rsidRPr="00F004B9">
        <w:rPr>
          <w:rFonts w:eastAsia="SimSun"/>
          <w:sz w:val="28"/>
          <w:szCs w:val="28"/>
        </w:rPr>
        <w:t>ọc</w:t>
      </w:r>
      <w:r w:rsidRPr="00F004B9">
        <w:rPr>
          <w:sz w:val="28"/>
          <w:szCs w:val="28"/>
        </w:rPr>
        <w:t xml:space="preserve"> kh</w:t>
      </w:r>
      <w:r w:rsidRPr="00F004B9">
        <w:rPr>
          <w:rFonts w:eastAsia="SimSun"/>
          <w:sz w:val="28"/>
          <w:szCs w:val="28"/>
        </w:rPr>
        <w:t>á</w:t>
      </w:r>
      <w:r w:rsidRPr="00F004B9">
        <w:rPr>
          <w:sz w:val="28"/>
          <w:szCs w:val="28"/>
        </w:rPr>
        <w:t xml:space="preserve"> kh</w:t>
      </w:r>
      <w:r w:rsidRPr="00F004B9">
        <w:rPr>
          <w:rFonts w:eastAsia="SimSun"/>
          <w:sz w:val="28"/>
          <w:szCs w:val="28"/>
        </w:rPr>
        <w:t>ó</w:t>
      </w:r>
      <w:r w:rsidRPr="00F004B9">
        <w:rPr>
          <w:sz w:val="28"/>
          <w:szCs w:val="28"/>
        </w:rPr>
        <w:t xml:space="preserve"> kh</w:t>
      </w:r>
      <w:r w:rsidRPr="00F004B9">
        <w:rPr>
          <w:rFonts w:eastAsia="SimSun"/>
          <w:sz w:val="28"/>
          <w:szCs w:val="28"/>
        </w:rPr>
        <w:t>ăn.</w:t>
      </w:r>
      <w:r w:rsidRPr="00F004B9">
        <w:rPr>
          <w:sz w:val="28"/>
          <w:szCs w:val="28"/>
        </w:rPr>
        <w:t xml:space="preserve"> Su</w:t>
      </w:r>
      <w:r w:rsidRPr="00F004B9">
        <w:rPr>
          <w:rFonts w:eastAsia="SimSun"/>
          <w:sz w:val="28"/>
          <w:szCs w:val="28"/>
        </w:rPr>
        <w:t>ốt</w:t>
      </w:r>
      <w:r w:rsidRPr="00F004B9">
        <w:rPr>
          <w:sz w:val="28"/>
          <w:szCs w:val="28"/>
        </w:rPr>
        <w:t xml:space="preserve"> </w:t>
      </w:r>
      <w:r w:rsidRPr="00F004B9">
        <w:rPr>
          <w:rFonts w:eastAsia="SimSun"/>
          <w:sz w:val="28"/>
          <w:szCs w:val="28"/>
        </w:rPr>
        <w:t>chín</w:t>
      </w:r>
      <w:r w:rsidRPr="00F004B9">
        <w:rPr>
          <w:sz w:val="28"/>
          <w:szCs w:val="28"/>
        </w:rPr>
        <w:t xml:space="preserve"> mươi </w:t>
      </w:r>
      <w:r w:rsidRPr="00F004B9">
        <w:rPr>
          <w:rFonts w:eastAsia="SimSun"/>
          <w:sz w:val="28"/>
          <w:szCs w:val="28"/>
        </w:rPr>
        <w:t>ngày</w:t>
      </w:r>
      <w:r w:rsidRPr="00F004B9">
        <w:rPr>
          <w:sz w:val="28"/>
          <w:szCs w:val="28"/>
        </w:rPr>
        <w:t xml:space="preserve"> kh</w:t>
      </w:r>
      <w:r w:rsidRPr="00F004B9">
        <w:rPr>
          <w:rFonts w:eastAsia="SimSun"/>
          <w:sz w:val="28"/>
          <w:szCs w:val="28"/>
        </w:rPr>
        <w:t>ông</w:t>
      </w:r>
      <w:r w:rsidRPr="00F004B9">
        <w:rPr>
          <w:sz w:val="28"/>
          <w:szCs w:val="28"/>
        </w:rPr>
        <w:t xml:space="preserve"> ng</w:t>
      </w:r>
      <w:r w:rsidRPr="00F004B9">
        <w:rPr>
          <w:rFonts w:eastAsia="SimSun"/>
          <w:sz w:val="28"/>
          <w:szCs w:val="28"/>
        </w:rPr>
        <w:t>ủ</w:t>
      </w:r>
      <w:r w:rsidRPr="00F004B9">
        <w:rPr>
          <w:sz w:val="28"/>
          <w:szCs w:val="28"/>
        </w:rPr>
        <w:t xml:space="preserve"> ngh</w:t>
      </w:r>
      <w:r w:rsidRPr="00F004B9">
        <w:rPr>
          <w:rFonts w:eastAsia="SimSun"/>
          <w:sz w:val="28"/>
          <w:szCs w:val="28"/>
        </w:rPr>
        <w:t>ê.</w:t>
      </w:r>
      <w:r w:rsidRPr="00F004B9">
        <w:rPr>
          <w:sz w:val="28"/>
          <w:szCs w:val="28"/>
        </w:rPr>
        <w:t xml:space="preserve"> </w:t>
      </w:r>
      <w:r w:rsidRPr="00F004B9">
        <w:rPr>
          <w:rFonts w:eastAsia="SimSun"/>
          <w:sz w:val="28"/>
          <w:szCs w:val="28"/>
        </w:rPr>
        <w:t>Không</w:t>
      </w:r>
      <w:r w:rsidRPr="00F004B9">
        <w:rPr>
          <w:sz w:val="28"/>
          <w:szCs w:val="28"/>
        </w:rPr>
        <w:t xml:space="preserve"> ch</w:t>
      </w:r>
      <w:r w:rsidRPr="00F004B9">
        <w:rPr>
          <w:rFonts w:eastAsia="SimSun"/>
          <w:sz w:val="28"/>
          <w:szCs w:val="28"/>
        </w:rPr>
        <w:t>ỉ</w:t>
      </w:r>
      <w:r w:rsidRPr="00F004B9">
        <w:rPr>
          <w:sz w:val="28"/>
          <w:szCs w:val="28"/>
        </w:rPr>
        <w:t xml:space="preserve"> ch</w:t>
      </w:r>
      <w:r w:rsidRPr="00F004B9">
        <w:rPr>
          <w:rFonts w:eastAsia="SimSun"/>
          <w:sz w:val="28"/>
          <w:szCs w:val="28"/>
        </w:rPr>
        <w:t>ẳng</w:t>
      </w:r>
      <w:r w:rsidRPr="00F004B9">
        <w:rPr>
          <w:sz w:val="28"/>
          <w:szCs w:val="28"/>
        </w:rPr>
        <w:t xml:space="preserve"> </w:t>
      </w:r>
      <w:r w:rsidRPr="00F004B9">
        <w:rPr>
          <w:rFonts w:eastAsia="SimSun"/>
          <w:sz w:val="28"/>
          <w:szCs w:val="28"/>
        </w:rPr>
        <w:t>ngủ</w:t>
      </w:r>
      <w:r w:rsidRPr="00F004B9">
        <w:rPr>
          <w:sz w:val="28"/>
          <w:szCs w:val="28"/>
        </w:rPr>
        <w:t xml:space="preserve"> ngh</w:t>
      </w:r>
      <w:r w:rsidRPr="00F004B9">
        <w:rPr>
          <w:rFonts w:eastAsia="SimSun"/>
          <w:sz w:val="28"/>
          <w:szCs w:val="28"/>
        </w:rPr>
        <w:t>ê,</w:t>
      </w:r>
      <w:r w:rsidRPr="00F004B9">
        <w:rPr>
          <w:sz w:val="28"/>
          <w:szCs w:val="28"/>
        </w:rPr>
        <w:t xml:space="preserve"> m</w:t>
      </w:r>
      <w:r w:rsidRPr="00F004B9">
        <w:rPr>
          <w:rFonts w:eastAsia="SimSun"/>
          <w:sz w:val="28"/>
          <w:szCs w:val="28"/>
        </w:rPr>
        <w:t>à</w:t>
      </w:r>
      <w:r w:rsidRPr="00F004B9">
        <w:rPr>
          <w:sz w:val="28"/>
          <w:szCs w:val="28"/>
        </w:rPr>
        <w:t xml:space="preserve"> c</w:t>
      </w:r>
      <w:r w:rsidRPr="00F004B9">
        <w:rPr>
          <w:rFonts w:eastAsia="SimSun"/>
          <w:sz w:val="28"/>
          <w:szCs w:val="28"/>
        </w:rPr>
        <w:t>òn</w:t>
      </w:r>
      <w:r w:rsidRPr="00F004B9">
        <w:rPr>
          <w:sz w:val="28"/>
          <w:szCs w:val="28"/>
        </w:rPr>
        <w:t xml:space="preserve"> kh</w:t>
      </w:r>
      <w:r w:rsidRPr="00F004B9">
        <w:rPr>
          <w:rFonts w:eastAsia="SimSun"/>
          <w:sz w:val="28"/>
          <w:szCs w:val="28"/>
        </w:rPr>
        <w:t>ông</w:t>
      </w:r>
      <w:r w:rsidRPr="00F004B9">
        <w:rPr>
          <w:sz w:val="28"/>
          <w:szCs w:val="28"/>
        </w:rPr>
        <w:t xml:space="preserve"> </w:t>
      </w:r>
      <w:r w:rsidRPr="00F004B9">
        <w:rPr>
          <w:rFonts w:eastAsia="SimSun"/>
          <w:sz w:val="28"/>
          <w:szCs w:val="28"/>
        </w:rPr>
        <w:t>được</w:t>
      </w:r>
      <w:r w:rsidRPr="00F004B9">
        <w:rPr>
          <w:sz w:val="28"/>
          <w:szCs w:val="28"/>
        </w:rPr>
        <w:t xml:space="preserve"> ng</w:t>
      </w:r>
      <w:r w:rsidRPr="00F004B9">
        <w:rPr>
          <w:rFonts w:eastAsia="SimSun"/>
          <w:sz w:val="28"/>
          <w:szCs w:val="28"/>
        </w:rPr>
        <w:t>ồi</w:t>
      </w:r>
      <w:r w:rsidRPr="00F004B9">
        <w:rPr>
          <w:sz w:val="28"/>
          <w:szCs w:val="28"/>
        </w:rPr>
        <w:t xml:space="preserve"> xu</w:t>
      </w:r>
      <w:r w:rsidRPr="00F004B9">
        <w:rPr>
          <w:rFonts w:eastAsia="SimSun"/>
          <w:sz w:val="28"/>
          <w:szCs w:val="28"/>
        </w:rPr>
        <w:t>ống,</w:t>
      </w:r>
      <w:r w:rsidRPr="00F004B9">
        <w:rPr>
          <w:sz w:val="28"/>
          <w:szCs w:val="28"/>
        </w:rPr>
        <w:t xml:space="preserve"> </w:t>
      </w:r>
      <w:r w:rsidRPr="00F004B9">
        <w:rPr>
          <w:rFonts w:eastAsia="SimSun"/>
          <w:sz w:val="28"/>
          <w:szCs w:val="28"/>
        </w:rPr>
        <w:t>có</w:t>
      </w:r>
      <w:r w:rsidRPr="00F004B9">
        <w:rPr>
          <w:sz w:val="28"/>
          <w:szCs w:val="28"/>
        </w:rPr>
        <w:t xml:space="preserve"> thể </w:t>
      </w:r>
      <w:r w:rsidRPr="00F004B9">
        <w:rPr>
          <w:rFonts w:eastAsia="SimSun"/>
          <w:sz w:val="28"/>
          <w:szCs w:val="28"/>
        </w:rPr>
        <w:t>đứng,</w:t>
      </w:r>
      <w:r w:rsidRPr="00F004B9">
        <w:rPr>
          <w:sz w:val="28"/>
          <w:szCs w:val="28"/>
        </w:rPr>
        <w:t xml:space="preserve"> c</w:t>
      </w:r>
      <w:r w:rsidRPr="00F004B9">
        <w:rPr>
          <w:rFonts w:eastAsia="SimSun"/>
          <w:sz w:val="28"/>
          <w:szCs w:val="28"/>
        </w:rPr>
        <w:t>ó</w:t>
      </w:r>
      <w:r w:rsidRPr="00F004B9">
        <w:rPr>
          <w:sz w:val="28"/>
          <w:szCs w:val="28"/>
        </w:rPr>
        <w:t xml:space="preserve"> th</w:t>
      </w:r>
      <w:r w:rsidRPr="00F004B9">
        <w:rPr>
          <w:rFonts w:eastAsia="SimSun"/>
          <w:sz w:val="28"/>
          <w:szCs w:val="28"/>
        </w:rPr>
        <w:t>ể</w:t>
      </w:r>
      <w:r w:rsidRPr="00F004B9">
        <w:rPr>
          <w:sz w:val="28"/>
          <w:szCs w:val="28"/>
        </w:rPr>
        <w:t xml:space="preserve"> </w:t>
      </w:r>
      <w:r w:rsidRPr="00F004B9">
        <w:rPr>
          <w:rFonts w:eastAsia="SimSun"/>
          <w:sz w:val="28"/>
          <w:szCs w:val="28"/>
        </w:rPr>
        <w:t>đi,</w:t>
      </w:r>
      <w:r w:rsidRPr="00F004B9">
        <w:rPr>
          <w:sz w:val="28"/>
          <w:szCs w:val="28"/>
        </w:rPr>
        <w:t xml:space="preserve"> nh</w:t>
      </w:r>
      <w:r w:rsidRPr="00F004B9">
        <w:rPr>
          <w:rFonts w:eastAsia="SimSun"/>
          <w:sz w:val="28"/>
          <w:szCs w:val="28"/>
        </w:rPr>
        <w:t>ưng</w:t>
      </w:r>
      <w:r w:rsidRPr="00F004B9">
        <w:rPr>
          <w:sz w:val="28"/>
          <w:szCs w:val="28"/>
        </w:rPr>
        <w:t xml:space="preserve"> kh</w:t>
      </w:r>
      <w:r w:rsidRPr="00F004B9">
        <w:rPr>
          <w:rFonts w:eastAsia="SimSun"/>
          <w:sz w:val="28"/>
          <w:szCs w:val="28"/>
        </w:rPr>
        <w:t>ông</w:t>
      </w:r>
      <w:r w:rsidRPr="00F004B9">
        <w:rPr>
          <w:sz w:val="28"/>
          <w:szCs w:val="28"/>
        </w:rPr>
        <w:t xml:space="preserve"> </w:t>
      </w:r>
      <w:r w:rsidRPr="00F004B9">
        <w:rPr>
          <w:rFonts w:eastAsia="SimSun"/>
          <w:sz w:val="28"/>
          <w:szCs w:val="28"/>
        </w:rPr>
        <w:t>được</w:t>
      </w:r>
      <w:r w:rsidRPr="00F004B9">
        <w:rPr>
          <w:sz w:val="28"/>
          <w:szCs w:val="28"/>
        </w:rPr>
        <w:t xml:space="preserve"> ng</w:t>
      </w:r>
      <w:r w:rsidRPr="00F004B9">
        <w:rPr>
          <w:rFonts w:eastAsia="SimSun"/>
          <w:sz w:val="28"/>
          <w:szCs w:val="28"/>
        </w:rPr>
        <w:t>ồi</w:t>
      </w:r>
      <w:r w:rsidRPr="00F004B9">
        <w:rPr>
          <w:sz w:val="28"/>
          <w:szCs w:val="28"/>
        </w:rPr>
        <w:t xml:space="preserve"> </w:t>
      </w:r>
      <w:r w:rsidRPr="00F004B9">
        <w:rPr>
          <w:rFonts w:eastAsia="SimSun"/>
          <w:sz w:val="28"/>
          <w:szCs w:val="28"/>
        </w:rPr>
        <w:t>xuống,</w:t>
      </w:r>
      <w:r w:rsidRPr="00F004B9">
        <w:rPr>
          <w:sz w:val="28"/>
          <w:szCs w:val="28"/>
        </w:rPr>
        <w:t xml:space="preserve"> đương nhiên càng không thể nằm xuống</w:t>
      </w:r>
      <w:r w:rsidRPr="00F004B9">
        <w:rPr>
          <w:rFonts w:eastAsia="SimSun"/>
          <w:sz w:val="28"/>
          <w:szCs w:val="28"/>
        </w:rPr>
        <w:t>.</w:t>
      </w:r>
      <w:r w:rsidRPr="00F004B9">
        <w:rPr>
          <w:sz w:val="28"/>
          <w:szCs w:val="28"/>
        </w:rPr>
        <w:t xml:space="preserve"> </w:t>
      </w:r>
      <w:r w:rsidRPr="00F004B9">
        <w:rPr>
          <w:rFonts w:eastAsia="SimSun"/>
          <w:sz w:val="28"/>
          <w:szCs w:val="28"/>
        </w:rPr>
        <w:t>Đó</w:t>
      </w:r>
      <w:r w:rsidRPr="00F004B9">
        <w:rPr>
          <w:sz w:val="28"/>
          <w:szCs w:val="28"/>
        </w:rPr>
        <w:t xml:space="preserve"> l</w:t>
      </w:r>
      <w:r w:rsidRPr="00F004B9">
        <w:rPr>
          <w:rFonts w:eastAsia="SimSun"/>
          <w:sz w:val="28"/>
          <w:szCs w:val="28"/>
        </w:rPr>
        <w:t>à</w:t>
      </w:r>
      <w:r w:rsidRPr="00F004B9">
        <w:rPr>
          <w:sz w:val="28"/>
          <w:szCs w:val="28"/>
        </w:rPr>
        <w:t xml:space="preserve"> Ph</w:t>
      </w:r>
      <w:r w:rsidRPr="00F004B9">
        <w:rPr>
          <w:rFonts w:eastAsia="SimSun"/>
          <w:sz w:val="28"/>
          <w:szCs w:val="28"/>
        </w:rPr>
        <w:t>ật</w:t>
      </w:r>
      <w:r w:rsidRPr="00F004B9">
        <w:rPr>
          <w:sz w:val="28"/>
          <w:szCs w:val="28"/>
        </w:rPr>
        <w:t xml:space="preserve"> L</w:t>
      </w:r>
      <w:r w:rsidRPr="00F004B9">
        <w:rPr>
          <w:rFonts w:eastAsia="SimSun"/>
          <w:sz w:val="28"/>
          <w:szCs w:val="28"/>
        </w:rPr>
        <w:t>ập</w:t>
      </w:r>
      <w:r w:rsidRPr="00F004B9">
        <w:rPr>
          <w:sz w:val="28"/>
          <w:szCs w:val="28"/>
        </w:rPr>
        <w:t xml:space="preserve"> Tam Mu</w:t>
      </w:r>
      <w:r w:rsidRPr="00F004B9">
        <w:rPr>
          <w:rFonts w:eastAsia="SimSun"/>
          <w:sz w:val="28"/>
          <w:szCs w:val="28"/>
        </w:rPr>
        <w:t>ội,</w:t>
      </w:r>
      <w:r w:rsidRPr="00F004B9">
        <w:rPr>
          <w:sz w:val="28"/>
          <w:szCs w:val="28"/>
        </w:rPr>
        <w:t xml:space="preserve"> c</w:t>
      </w:r>
      <w:r w:rsidRPr="00F004B9">
        <w:rPr>
          <w:rFonts w:eastAsia="SimSun"/>
          <w:sz w:val="28"/>
          <w:szCs w:val="28"/>
        </w:rPr>
        <w:t>ũng</w:t>
      </w:r>
      <w:r w:rsidRPr="00F004B9">
        <w:rPr>
          <w:sz w:val="28"/>
          <w:szCs w:val="28"/>
        </w:rPr>
        <w:t xml:space="preserve"> là chu</w:t>
      </w:r>
      <w:r w:rsidRPr="00F004B9">
        <w:rPr>
          <w:rFonts w:eastAsia="SimSun"/>
          <w:sz w:val="28"/>
          <w:szCs w:val="28"/>
        </w:rPr>
        <w:t>yên</w:t>
      </w:r>
      <w:r w:rsidRPr="00F004B9">
        <w:rPr>
          <w:sz w:val="28"/>
          <w:szCs w:val="28"/>
        </w:rPr>
        <w:t xml:space="preserve"> niệm </w:t>
      </w:r>
      <w:r w:rsidRPr="00F004B9">
        <w:rPr>
          <w:rFonts w:eastAsia="SimSun"/>
          <w:sz w:val="28"/>
          <w:szCs w:val="28"/>
        </w:rPr>
        <w:t>A</w:t>
      </w:r>
      <w:r w:rsidRPr="00F004B9">
        <w:rPr>
          <w:sz w:val="28"/>
          <w:szCs w:val="28"/>
        </w:rPr>
        <w:t xml:space="preserve"> Di Đà </w:t>
      </w:r>
      <w:r w:rsidRPr="00F004B9">
        <w:rPr>
          <w:rFonts w:eastAsia="SimSun"/>
          <w:sz w:val="28"/>
          <w:szCs w:val="28"/>
        </w:rPr>
        <w:t>Phật.</w:t>
      </w:r>
      <w:r w:rsidRPr="00F004B9">
        <w:rPr>
          <w:sz w:val="28"/>
          <w:szCs w:val="28"/>
        </w:rPr>
        <w:t xml:space="preserve"> Không </w:t>
      </w:r>
      <w:r w:rsidRPr="00F004B9">
        <w:rPr>
          <w:rFonts w:eastAsia="SimSun"/>
          <w:sz w:val="28"/>
          <w:szCs w:val="28"/>
        </w:rPr>
        <w:t>được</w:t>
      </w:r>
      <w:r w:rsidRPr="00F004B9">
        <w:rPr>
          <w:sz w:val="28"/>
          <w:szCs w:val="28"/>
        </w:rPr>
        <w:t xml:space="preserve"> ph</w:t>
      </w:r>
      <w:r w:rsidRPr="00F004B9">
        <w:rPr>
          <w:rFonts w:eastAsia="SimSun"/>
          <w:sz w:val="28"/>
          <w:szCs w:val="28"/>
        </w:rPr>
        <w:t>ép</w:t>
      </w:r>
      <w:r w:rsidRPr="00F004B9">
        <w:rPr>
          <w:sz w:val="28"/>
          <w:szCs w:val="28"/>
        </w:rPr>
        <w:t xml:space="preserve"> ng</w:t>
      </w:r>
      <w:r w:rsidRPr="00F004B9">
        <w:rPr>
          <w:rFonts w:eastAsia="SimSun"/>
          <w:sz w:val="28"/>
          <w:szCs w:val="28"/>
        </w:rPr>
        <w:t>ồi</w:t>
      </w:r>
      <w:r w:rsidRPr="00F004B9">
        <w:rPr>
          <w:sz w:val="28"/>
          <w:szCs w:val="28"/>
        </w:rPr>
        <w:t xml:space="preserve"> xu</w:t>
      </w:r>
      <w:r w:rsidRPr="00F004B9">
        <w:rPr>
          <w:rFonts w:eastAsia="SimSun"/>
          <w:sz w:val="28"/>
          <w:szCs w:val="28"/>
        </w:rPr>
        <w:t>ống,</w:t>
      </w:r>
      <w:r w:rsidRPr="00F004B9">
        <w:rPr>
          <w:sz w:val="28"/>
          <w:szCs w:val="28"/>
        </w:rPr>
        <w:t xml:space="preserve"> kh</w:t>
      </w:r>
      <w:r w:rsidRPr="00F004B9">
        <w:rPr>
          <w:rFonts w:eastAsia="SimSun"/>
          <w:sz w:val="28"/>
          <w:szCs w:val="28"/>
        </w:rPr>
        <w:t>ông</w:t>
      </w:r>
      <w:r w:rsidRPr="00F004B9">
        <w:rPr>
          <w:sz w:val="28"/>
          <w:szCs w:val="28"/>
        </w:rPr>
        <w:t xml:space="preserve"> </w:t>
      </w:r>
      <w:r w:rsidRPr="00F004B9">
        <w:rPr>
          <w:rFonts w:eastAsia="SimSun"/>
          <w:sz w:val="28"/>
          <w:szCs w:val="28"/>
        </w:rPr>
        <w:t>được</w:t>
      </w:r>
      <w:r w:rsidRPr="00F004B9">
        <w:rPr>
          <w:sz w:val="28"/>
          <w:szCs w:val="28"/>
        </w:rPr>
        <w:t xml:space="preserve"> ph</w:t>
      </w:r>
      <w:r w:rsidRPr="00F004B9">
        <w:rPr>
          <w:rFonts w:eastAsia="SimSun"/>
          <w:sz w:val="28"/>
          <w:szCs w:val="28"/>
        </w:rPr>
        <w:t>ép</w:t>
      </w:r>
      <w:r w:rsidRPr="00F004B9">
        <w:rPr>
          <w:sz w:val="28"/>
          <w:szCs w:val="28"/>
        </w:rPr>
        <w:t xml:space="preserve"> ng</w:t>
      </w:r>
      <w:r w:rsidRPr="00F004B9">
        <w:rPr>
          <w:rFonts w:eastAsia="SimSun"/>
          <w:sz w:val="28"/>
          <w:szCs w:val="28"/>
        </w:rPr>
        <w:t>ủ,</w:t>
      </w:r>
      <w:r w:rsidRPr="00F004B9">
        <w:rPr>
          <w:sz w:val="28"/>
          <w:szCs w:val="28"/>
        </w:rPr>
        <w:t xml:space="preserve"> ng</w:t>
      </w:r>
      <w:r w:rsidRPr="00F004B9">
        <w:rPr>
          <w:rFonts w:eastAsia="SimSun"/>
          <w:sz w:val="28"/>
          <w:szCs w:val="28"/>
        </w:rPr>
        <w:t>ày</w:t>
      </w:r>
      <w:r w:rsidRPr="00F004B9">
        <w:rPr>
          <w:sz w:val="28"/>
          <w:szCs w:val="28"/>
        </w:rPr>
        <w:t xml:space="preserve"> </w:t>
      </w:r>
      <w:r w:rsidRPr="00F004B9">
        <w:rPr>
          <w:rFonts w:eastAsia="SimSun"/>
          <w:sz w:val="28"/>
          <w:szCs w:val="28"/>
        </w:rPr>
        <w:t>đêm</w:t>
      </w:r>
      <w:r w:rsidRPr="00F004B9">
        <w:rPr>
          <w:sz w:val="28"/>
          <w:szCs w:val="28"/>
        </w:rPr>
        <w:t xml:space="preserve"> [niệm Phật, kinh hành] chẳng gián đoạn suốt </w:t>
      </w:r>
      <w:r w:rsidRPr="00F004B9">
        <w:rPr>
          <w:rFonts w:eastAsia="SimSun"/>
          <w:sz w:val="28"/>
          <w:szCs w:val="28"/>
        </w:rPr>
        <w:t>chín</w:t>
      </w:r>
      <w:r w:rsidRPr="00F004B9">
        <w:rPr>
          <w:sz w:val="28"/>
          <w:szCs w:val="28"/>
        </w:rPr>
        <w:t xml:space="preserve"> mươi </w:t>
      </w:r>
      <w:r w:rsidRPr="00F004B9">
        <w:rPr>
          <w:rFonts w:eastAsia="SimSun"/>
          <w:sz w:val="28"/>
          <w:szCs w:val="28"/>
        </w:rPr>
        <w:t>ngày,</w:t>
      </w:r>
      <w:r w:rsidRPr="00F004B9">
        <w:rPr>
          <w:sz w:val="28"/>
          <w:szCs w:val="28"/>
        </w:rPr>
        <w:t xml:space="preserve"> g</w:t>
      </w:r>
      <w:r w:rsidRPr="00F004B9">
        <w:rPr>
          <w:rFonts w:eastAsia="SimSun"/>
          <w:sz w:val="28"/>
          <w:szCs w:val="28"/>
        </w:rPr>
        <w:t>ọi</w:t>
      </w:r>
      <w:r w:rsidRPr="00F004B9">
        <w:rPr>
          <w:sz w:val="28"/>
          <w:szCs w:val="28"/>
        </w:rPr>
        <w:t xml:space="preserve"> l</w:t>
      </w:r>
      <w:r w:rsidRPr="00F004B9">
        <w:rPr>
          <w:rFonts w:eastAsia="SimSun"/>
          <w:sz w:val="28"/>
          <w:szCs w:val="28"/>
        </w:rPr>
        <w:t>à</w:t>
      </w:r>
      <w:r w:rsidRPr="00F004B9">
        <w:rPr>
          <w:sz w:val="28"/>
          <w:szCs w:val="28"/>
        </w:rPr>
        <w:t xml:space="preserve"> B</w:t>
      </w:r>
      <w:r w:rsidRPr="00F004B9">
        <w:rPr>
          <w:rFonts w:eastAsia="SimSun"/>
          <w:sz w:val="28"/>
          <w:szCs w:val="28"/>
        </w:rPr>
        <w:t>át</w:t>
      </w:r>
      <w:r w:rsidRPr="00F004B9">
        <w:rPr>
          <w:sz w:val="28"/>
          <w:szCs w:val="28"/>
        </w:rPr>
        <w:t xml:space="preserve"> Ch</w:t>
      </w:r>
      <w:r w:rsidRPr="00F004B9">
        <w:rPr>
          <w:rFonts w:eastAsia="SimSun"/>
          <w:sz w:val="28"/>
          <w:szCs w:val="28"/>
        </w:rPr>
        <w:t>âu</w:t>
      </w:r>
      <w:r w:rsidRPr="00F004B9">
        <w:rPr>
          <w:sz w:val="28"/>
          <w:szCs w:val="28"/>
        </w:rPr>
        <w:t xml:space="preserve"> </w:t>
      </w:r>
      <w:r w:rsidRPr="00F004B9">
        <w:rPr>
          <w:rFonts w:eastAsia="SimSun"/>
          <w:sz w:val="28"/>
          <w:szCs w:val="28"/>
        </w:rPr>
        <w:t>tam-muội.</w:t>
      </w:r>
      <w:r w:rsidRPr="00F004B9">
        <w:rPr>
          <w:sz w:val="28"/>
          <w:szCs w:val="28"/>
        </w:rPr>
        <w:t xml:space="preserve"> </w:t>
      </w:r>
      <w:r w:rsidRPr="00F004B9">
        <w:rPr>
          <w:rFonts w:eastAsia="SimSun"/>
          <w:sz w:val="28"/>
          <w:szCs w:val="28"/>
        </w:rPr>
        <w:t>Quý</w:t>
      </w:r>
      <w:r w:rsidRPr="00F004B9">
        <w:rPr>
          <w:sz w:val="28"/>
          <w:szCs w:val="28"/>
        </w:rPr>
        <w:t xml:space="preserve"> vị ng</w:t>
      </w:r>
      <w:r w:rsidRPr="00F004B9">
        <w:rPr>
          <w:rFonts w:eastAsia="SimSun"/>
          <w:sz w:val="28"/>
          <w:szCs w:val="28"/>
        </w:rPr>
        <w:t>ẫm</w:t>
      </w:r>
      <w:r w:rsidRPr="00F004B9">
        <w:rPr>
          <w:sz w:val="28"/>
          <w:szCs w:val="28"/>
        </w:rPr>
        <w:t xml:space="preserve"> xem, </w:t>
      </w:r>
      <w:r w:rsidRPr="00F004B9">
        <w:rPr>
          <w:rFonts w:eastAsia="SimSun"/>
          <w:sz w:val="28"/>
          <w:szCs w:val="28"/>
        </w:rPr>
        <w:t>người</w:t>
      </w:r>
      <w:r w:rsidRPr="00F004B9">
        <w:rPr>
          <w:sz w:val="28"/>
          <w:szCs w:val="28"/>
        </w:rPr>
        <w:t xml:space="preserve"> </w:t>
      </w:r>
      <w:r w:rsidRPr="00F004B9">
        <w:rPr>
          <w:rFonts w:eastAsia="SimSun"/>
          <w:sz w:val="28"/>
          <w:szCs w:val="28"/>
        </w:rPr>
        <w:t>nào</w:t>
      </w:r>
      <w:r w:rsidRPr="00F004B9">
        <w:rPr>
          <w:sz w:val="28"/>
          <w:szCs w:val="28"/>
        </w:rPr>
        <w:t xml:space="preserve"> tu </w:t>
      </w:r>
      <w:r w:rsidRPr="00F004B9">
        <w:rPr>
          <w:rFonts w:eastAsia="SimSun"/>
          <w:sz w:val="28"/>
          <w:szCs w:val="28"/>
        </w:rPr>
        <w:t>được?</w:t>
      </w:r>
      <w:r w:rsidRPr="00F004B9">
        <w:rPr>
          <w:sz w:val="28"/>
          <w:szCs w:val="28"/>
        </w:rPr>
        <w:t xml:space="preserve"> Sau khi tu th</w:t>
      </w:r>
      <w:r w:rsidRPr="00F004B9">
        <w:rPr>
          <w:rFonts w:eastAsia="SimSun"/>
          <w:sz w:val="28"/>
          <w:szCs w:val="28"/>
        </w:rPr>
        <w:t>ành,</w:t>
      </w:r>
      <w:r w:rsidRPr="00F004B9">
        <w:rPr>
          <w:sz w:val="28"/>
          <w:szCs w:val="28"/>
        </w:rPr>
        <w:t xml:space="preserve"> </w:t>
      </w:r>
      <w:r w:rsidRPr="00F004B9">
        <w:rPr>
          <w:rFonts w:eastAsia="SimSun"/>
          <w:sz w:val="28"/>
          <w:szCs w:val="28"/>
        </w:rPr>
        <w:t>người</w:t>
      </w:r>
      <w:r w:rsidRPr="00F004B9">
        <w:rPr>
          <w:sz w:val="28"/>
          <w:szCs w:val="28"/>
        </w:rPr>
        <w:t xml:space="preserve"> ấ</w:t>
      </w:r>
      <w:r w:rsidRPr="00F004B9">
        <w:rPr>
          <w:rFonts w:eastAsia="SimSun"/>
          <w:sz w:val="28"/>
          <w:szCs w:val="28"/>
        </w:rPr>
        <w:t>y</w:t>
      </w:r>
      <w:r w:rsidRPr="00F004B9">
        <w:rPr>
          <w:sz w:val="28"/>
          <w:szCs w:val="28"/>
        </w:rPr>
        <w:t xml:space="preserve"> th</w:t>
      </w:r>
      <w:r w:rsidRPr="00F004B9">
        <w:rPr>
          <w:rFonts w:eastAsia="SimSun"/>
          <w:sz w:val="28"/>
          <w:szCs w:val="28"/>
        </w:rPr>
        <w:t>ấy</w:t>
      </w:r>
      <w:r w:rsidRPr="00F004B9">
        <w:rPr>
          <w:sz w:val="28"/>
          <w:szCs w:val="28"/>
        </w:rPr>
        <w:t xml:space="preserve"> </w:t>
      </w:r>
      <w:r w:rsidRPr="00F004B9">
        <w:rPr>
          <w:rFonts w:eastAsia="SimSun"/>
          <w:sz w:val="28"/>
          <w:szCs w:val="28"/>
        </w:rPr>
        <w:t>mười</w:t>
      </w:r>
      <w:r w:rsidRPr="00F004B9">
        <w:rPr>
          <w:sz w:val="28"/>
          <w:szCs w:val="28"/>
        </w:rPr>
        <w:t xml:space="preserve"> phương chư </w:t>
      </w:r>
      <w:r w:rsidRPr="00F004B9">
        <w:rPr>
          <w:rFonts w:eastAsia="SimSun"/>
          <w:sz w:val="28"/>
          <w:szCs w:val="28"/>
        </w:rPr>
        <w:t>Phật</w:t>
      </w:r>
      <w:r w:rsidRPr="00F004B9">
        <w:rPr>
          <w:sz w:val="28"/>
          <w:szCs w:val="28"/>
        </w:rPr>
        <w:t xml:space="preserve"> đứng tr</w:t>
      </w:r>
      <w:r w:rsidRPr="00F004B9">
        <w:rPr>
          <w:rFonts w:eastAsia="SimSun"/>
          <w:sz w:val="28"/>
          <w:szCs w:val="28"/>
        </w:rPr>
        <w:t>ên</w:t>
      </w:r>
      <w:r w:rsidRPr="00F004B9">
        <w:rPr>
          <w:sz w:val="28"/>
          <w:szCs w:val="28"/>
        </w:rPr>
        <w:t xml:space="preserve"> không trung, </w:t>
      </w:r>
      <w:r w:rsidRPr="00F004B9">
        <w:rPr>
          <w:rFonts w:eastAsia="SimSun"/>
          <w:sz w:val="28"/>
          <w:szCs w:val="28"/>
        </w:rPr>
        <w:t>đó</w:t>
      </w:r>
      <w:r w:rsidRPr="00F004B9">
        <w:rPr>
          <w:sz w:val="28"/>
          <w:szCs w:val="28"/>
        </w:rPr>
        <w:t xml:space="preserve"> </w:t>
      </w:r>
      <w:r w:rsidRPr="00F004B9">
        <w:rPr>
          <w:rFonts w:eastAsia="SimSun"/>
          <w:sz w:val="28"/>
          <w:szCs w:val="28"/>
        </w:rPr>
        <w:t>là</w:t>
      </w:r>
      <w:r w:rsidRPr="00F004B9">
        <w:rPr>
          <w:sz w:val="28"/>
          <w:szCs w:val="28"/>
        </w:rPr>
        <w:t xml:space="preserve"> cảm ứng.</w:t>
      </w:r>
    </w:p>
    <w:p w14:paraId="55577F58" w14:textId="77777777" w:rsidR="003031FC" w:rsidRPr="00F004B9" w:rsidRDefault="003031FC" w:rsidP="00C95564">
      <w:pPr>
        <w:ind w:firstLine="720"/>
        <w:rPr>
          <w:sz w:val="28"/>
          <w:szCs w:val="28"/>
        </w:rPr>
      </w:pPr>
      <w:r w:rsidRPr="00F004B9">
        <w:rPr>
          <w:sz w:val="28"/>
          <w:szCs w:val="28"/>
        </w:rPr>
        <w:t xml:space="preserve">Hiện </w:t>
      </w:r>
      <w:r w:rsidRPr="00F004B9">
        <w:rPr>
          <w:rFonts w:eastAsia="SimSun"/>
          <w:sz w:val="28"/>
          <w:szCs w:val="28"/>
        </w:rPr>
        <w:t>thời</w:t>
      </w:r>
      <w:r w:rsidRPr="00F004B9">
        <w:rPr>
          <w:sz w:val="28"/>
          <w:szCs w:val="28"/>
        </w:rPr>
        <w:t xml:space="preserve"> </w:t>
      </w:r>
      <w:r w:rsidRPr="00F004B9">
        <w:rPr>
          <w:rFonts w:eastAsia="SimSun"/>
          <w:sz w:val="28"/>
          <w:szCs w:val="28"/>
        </w:rPr>
        <w:t>có</w:t>
      </w:r>
      <w:r w:rsidRPr="00F004B9">
        <w:rPr>
          <w:sz w:val="28"/>
          <w:szCs w:val="28"/>
        </w:rPr>
        <w:t xml:space="preserve"> rất nhiều </w:t>
      </w:r>
      <w:r w:rsidRPr="00F004B9">
        <w:rPr>
          <w:rFonts w:eastAsia="SimSun"/>
          <w:sz w:val="28"/>
          <w:szCs w:val="28"/>
        </w:rPr>
        <w:t>người</w:t>
      </w:r>
      <w:r w:rsidRPr="00F004B9">
        <w:rPr>
          <w:sz w:val="28"/>
          <w:szCs w:val="28"/>
        </w:rPr>
        <w:t xml:space="preserve"> </w:t>
      </w:r>
      <w:r w:rsidRPr="00F004B9">
        <w:rPr>
          <w:rFonts w:eastAsia="SimSun"/>
          <w:sz w:val="28"/>
          <w:szCs w:val="28"/>
        </w:rPr>
        <w:t>nói:</w:t>
      </w:r>
      <w:r w:rsidRPr="00F004B9">
        <w:rPr>
          <w:sz w:val="28"/>
          <w:szCs w:val="28"/>
        </w:rPr>
        <w:t xml:space="preserve"> “Ng</w:t>
      </w:r>
      <w:r w:rsidRPr="00F004B9">
        <w:rPr>
          <w:rFonts w:eastAsia="SimSun"/>
          <w:sz w:val="28"/>
          <w:szCs w:val="28"/>
        </w:rPr>
        <w:t>ười</w:t>
      </w:r>
      <w:r w:rsidRPr="00F004B9">
        <w:rPr>
          <w:sz w:val="28"/>
          <w:szCs w:val="28"/>
        </w:rPr>
        <w:t xml:space="preserve"> n</w:t>
      </w:r>
      <w:r w:rsidRPr="00F004B9">
        <w:rPr>
          <w:rFonts w:eastAsia="SimSun"/>
          <w:sz w:val="28"/>
          <w:szCs w:val="28"/>
        </w:rPr>
        <w:t>ào</w:t>
      </w:r>
      <w:r w:rsidRPr="00F004B9">
        <w:rPr>
          <w:sz w:val="28"/>
          <w:szCs w:val="28"/>
        </w:rPr>
        <w:t xml:space="preserve"> </w:t>
      </w:r>
      <w:r w:rsidRPr="00F004B9">
        <w:rPr>
          <w:rFonts w:eastAsia="SimSun"/>
          <w:sz w:val="28"/>
          <w:szCs w:val="28"/>
        </w:rPr>
        <w:t>đó</w:t>
      </w:r>
      <w:r w:rsidRPr="00F004B9">
        <w:rPr>
          <w:sz w:val="28"/>
          <w:szCs w:val="28"/>
        </w:rPr>
        <w:t xml:space="preserve"> </w:t>
      </w:r>
      <w:r w:rsidRPr="00F004B9">
        <w:rPr>
          <w:rFonts w:eastAsia="SimSun"/>
          <w:sz w:val="28"/>
          <w:szCs w:val="28"/>
        </w:rPr>
        <w:t>thật</w:t>
      </w:r>
      <w:r w:rsidRPr="00F004B9">
        <w:rPr>
          <w:sz w:val="28"/>
          <w:szCs w:val="28"/>
        </w:rPr>
        <w:t xml:space="preserve"> sự </w:t>
      </w:r>
      <w:r w:rsidRPr="00F004B9">
        <w:rPr>
          <w:rFonts w:eastAsia="SimSun"/>
          <w:sz w:val="28"/>
          <w:szCs w:val="28"/>
        </w:rPr>
        <w:t>phát</w:t>
      </w:r>
      <w:r w:rsidRPr="00F004B9">
        <w:rPr>
          <w:sz w:val="28"/>
          <w:szCs w:val="28"/>
        </w:rPr>
        <w:t xml:space="preserve"> tâm bế quan tu </w:t>
      </w:r>
      <w:r w:rsidRPr="00F004B9">
        <w:rPr>
          <w:rFonts w:eastAsia="SimSun"/>
          <w:sz w:val="28"/>
          <w:szCs w:val="28"/>
        </w:rPr>
        <w:t>Bát</w:t>
      </w:r>
      <w:r w:rsidRPr="00F004B9">
        <w:rPr>
          <w:sz w:val="28"/>
          <w:szCs w:val="28"/>
        </w:rPr>
        <w:t xml:space="preserve"> Ch</w:t>
      </w:r>
      <w:r w:rsidRPr="00F004B9">
        <w:rPr>
          <w:rFonts w:eastAsia="SimSun"/>
          <w:sz w:val="28"/>
          <w:szCs w:val="28"/>
        </w:rPr>
        <w:t>âu</w:t>
      </w:r>
      <w:r w:rsidRPr="00F004B9">
        <w:rPr>
          <w:sz w:val="28"/>
          <w:szCs w:val="28"/>
        </w:rPr>
        <w:t xml:space="preserve"> </w:t>
      </w:r>
      <w:r w:rsidRPr="00F004B9">
        <w:rPr>
          <w:rFonts w:eastAsia="SimSun"/>
          <w:sz w:val="28"/>
          <w:szCs w:val="28"/>
        </w:rPr>
        <w:t>tam-muội</w:t>
      </w:r>
      <w:r w:rsidRPr="00F004B9">
        <w:rPr>
          <w:sz w:val="28"/>
          <w:szCs w:val="28"/>
        </w:rPr>
        <w:t>”, t</w:t>
      </w:r>
      <w:r w:rsidRPr="00F004B9">
        <w:rPr>
          <w:rFonts w:eastAsia="SimSun"/>
          <w:sz w:val="28"/>
          <w:szCs w:val="28"/>
        </w:rPr>
        <w:t>ôi</w:t>
      </w:r>
      <w:r w:rsidRPr="00F004B9">
        <w:rPr>
          <w:sz w:val="28"/>
          <w:szCs w:val="28"/>
        </w:rPr>
        <w:t xml:space="preserve"> nghe n</w:t>
      </w:r>
      <w:r w:rsidRPr="00F004B9">
        <w:rPr>
          <w:rFonts w:eastAsia="SimSun"/>
          <w:sz w:val="28"/>
          <w:szCs w:val="28"/>
        </w:rPr>
        <w:t>ói,</w:t>
      </w:r>
      <w:r w:rsidRPr="00F004B9">
        <w:rPr>
          <w:sz w:val="28"/>
          <w:szCs w:val="28"/>
        </w:rPr>
        <w:t xml:space="preserve"> chắp tay ch</w:t>
      </w:r>
      <w:r w:rsidRPr="00F004B9">
        <w:rPr>
          <w:rFonts w:eastAsia="SimSun"/>
          <w:sz w:val="28"/>
          <w:szCs w:val="28"/>
        </w:rPr>
        <w:t>úc</w:t>
      </w:r>
      <w:r w:rsidRPr="00F004B9">
        <w:rPr>
          <w:sz w:val="28"/>
          <w:szCs w:val="28"/>
        </w:rPr>
        <w:t xml:space="preserve"> m</w:t>
      </w:r>
      <w:r w:rsidRPr="00F004B9">
        <w:rPr>
          <w:rFonts w:eastAsia="SimSun"/>
          <w:sz w:val="28"/>
          <w:szCs w:val="28"/>
        </w:rPr>
        <w:t>ừng,</w:t>
      </w:r>
      <w:r w:rsidRPr="00F004B9">
        <w:rPr>
          <w:sz w:val="28"/>
          <w:szCs w:val="28"/>
        </w:rPr>
        <w:t xml:space="preserve"> </w:t>
      </w:r>
      <w:r w:rsidRPr="00F004B9">
        <w:rPr>
          <w:rFonts w:eastAsia="SimSun"/>
          <w:sz w:val="28"/>
          <w:szCs w:val="28"/>
        </w:rPr>
        <w:t>khó</w:t>
      </w:r>
      <w:r w:rsidRPr="00F004B9">
        <w:rPr>
          <w:sz w:val="28"/>
          <w:szCs w:val="28"/>
        </w:rPr>
        <w:t xml:space="preserve"> </w:t>
      </w:r>
      <w:r w:rsidRPr="00F004B9">
        <w:rPr>
          <w:rFonts w:eastAsia="SimSun"/>
          <w:sz w:val="28"/>
          <w:szCs w:val="28"/>
        </w:rPr>
        <w:t>có,</w:t>
      </w:r>
      <w:r w:rsidRPr="00F004B9">
        <w:rPr>
          <w:sz w:val="28"/>
          <w:szCs w:val="28"/>
        </w:rPr>
        <w:t xml:space="preserve"> v</w:t>
      </w:r>
      <w:r w:rsidRPr="00F004B9">
        <w:rPr>
          <w:rFonts w:eastAsia="SimSun"/>
          <w:sz w:val="28"/>
          <w:szCs w:val="28"/>
        </w:rPr>
        <w:t>ì</w:t>
      </w:r>
      <w:r w:rsidRPr="00F004B9">
        <w:rPr>
          <w:sz w:val="28"/>
          <w:szCs w:val="28"/>
        </w:rPr>
        <w:t xml:space="preserve"> sao? T</w:t>
      </w:r>
      <w:r w:rsidRPr="00F004B9">
        <w:rPr>
          <w:rFonts w:eastAsia="SimSun"/>
          <w:sz w:val="28"/>
          <w:szCs w:val="28"/>
        </w:rPr>
        <w:t>ôi</w:t>
      </w:r>
      <w:r w:rsidRPr="00F004B9">
        <w:rPr>
          <w:sz w:val="28"/>
          <w:szCs w:val="28"/>
        </w:rPr>
        <w:t xml:space="preserve"> l</w:t>
      </w:r>
      <w:r w:rsidRPr="00F004B9">
        <w:rPr>
          <w:rFonts w:eastAsia="SimSun"/>
          <w:sz w:val="28"/>
          <w:szCs w:val="28"/>
        </w:rPr>
        <w:t>àm</w:t>
      </w:r>
      <w:r w:rsidRPr="00F004B9">
        <w:rPr>
          <w:sz w:val="28"/>
          <w:szCs w:val="28"/>
        </w:rPr>
        <w:t xml:space="preserve"> kh</w:t>
      </w:r>
      <w:r w:rsidRPr="00F004B9">
        <w:rPr>
          <w:rFonts w:eastAsia="SimSun"/>
          <w:sz w:val="28"/>
          <w:szCs w:val="28"/>
        </w:rPr>
        <w:t>ông</w:t>
      </w:r>
      <w:r w:rsidRPr="00F004B9">
        <w:rPr>
          <w:sz w:val="28"/>
          <w:szCs w:val="28"/>
        </w:rPr>
        <w:t xml:space="preserve"> </w:t>
      </w:r>
      <w:r w:rsidRPr="00F004B9">
        <w:rPr>
          <w:rFonts w:eastAsia="SimSun"/>
          <w:sz w:val="28"/>
          <w:szCs w:val="28"/>
        </w:rPr>
        <w:t>được,</w:t>
      </w:r>
      <w:r w:rsidRPr="00F004B9">
        <w:rPr>
          <w:sz w:val="28"/>
          <w:szCs w:val="28"/>
        </w:rPr>
        <w:t xml:space="preserve"> t</w:t>
      </w:r>
      <w:r w:rsidRPr="00F004B9">
        <w:rPr>
          <w:rFonts w:eastAsia="SimSun"/>
          <w:sz w:val="28"/>
          <w:szCs w:val="28"/>
        </w:rPr>
        <w:t>ôi</w:t>
      </w:r>
      <w:r w:rsidRPr="00F004B9">
        <w:rPr>
          <w:sz w:val="28"/>
          <w:szCs w:val="28"/>
        </w:rPr>
        <w:t xml:space="preserve"> một ngày mộ</w:t>
      </w:r>
      <w:r w:rsidRPr="00F004B9">
        <w:rPr>
          <w:rFonts w:eastAsia="SimSun"/>
          <w:sz w:val="28"/>
          <w:szCs w:val="28"/>
        </w:rPr>
        <w:t>t</w:t>
      </w:r>
      <w:r w:rsidRPr="00F004B9">
        <w:rPr>
          <w:sz w:val="28"/>
          <w:szCs w:val="28"/>
        </w:rPr>
        <w:t xml:space="preserve"> đêm </w:t>
      </w:r>
      <w:r w:rsidRPr="00F004B9">
        <w:rPr>
          <w:rFonts w:eastAsia="SimSun"/>
          <w:sz w:val="28"/>
          <w:szCs w:val="28"/>
        </w:rPr>
        <w:t>phải</w:t>
      </w:r>
      <w:r w:rsidRPr="00F004B9">
        <w:rPr>
          <w:sz w:val="28"/>
          <w:szCs w:val="28"/>
        </w:rPr>
        <w:t xml:space="preserve"> </w:t>
      </w:r>
      <w:r w:rsidRPr="00F004B9">
        <w:rPr>
          <w:rFonts w:eastAsia="SimSun"/>
          <w:sz w:val="28"/>
          <w:szCs w:val="28"/>
        </w:rPr>
        <w:t>ngủ.</w:t>
      </w:r>
      <w:r w:rsidRPr="00F004B9">
        <w:rPr>
          <w:sz w:val="28"/>
          <w:szCs w:val="28"/>
        </w:rPr>
        <w:t xml:space="preserve"> S</w:t>
      </w:r>
      <w:r w:rsidRPr="00F004B9">
        <w:rPr>
          <w:rFonts w:eastAsia="SimSun"/>
          <w:sz w:val="28"/>
          <w:szCs w:val="28"/>
        </w:rPr>
        <w:t>uốt</w:t>
      </w:r>
      <w:r w:rsidRPr="00F004B9">
        <w:rPr>
          <w:sz w:val="28"/>
          <w:szCs w:val="28"/>
        </w:rPr>
        <w:t xml:space="preserve"> ch</w:t>
      </w:r>
      <w:r w:rsidRPr="00F004B9">
        <w:rPr>
          <w:rFonts w:eastAsia="SimSun"/>
          <w:sz w:val="28"/>
          <w:szCs w:val="28"/>
        </w:rPr>
        <w:t>ín</w:t>
      </w:r>
      <w:r w:rsidRPr="00F004B9">
        <w:rPr>
          <w:sz w:val="28"/>
          <w:szCs w:val="28"/>
        </w:rPr>
        <w:t xml:space="preserve"> m</w:t>
      </w:r>
      <w:r w:rsidRPr="00F004B9">
        <w:rPr>
          <w:rFonts w:eastAsia="SimSun"/>
          <w:sz w:val="28"/>
          <w:szCs w:val="28"/>
        </w:rPr>
        <w:t>ươi</w:t>
      </w:r>
      <w:r w:rsidRPr="00F004B9">
        <w:rPr>
          <w:sz w:val="28"/>
          <w:szCs w:val="28"/>
        </w:rPr>
        <w:t xml:space="preserve"> ng</w:t>
      </w:r>
      <w:r w:rsidRPr="00F004B9">
        <w:rPr>
          <w:rFonts w:eastAsia="SimSun"/>
          <w:sz w:val="28"/>
          <w:szCs w:val="28"/>
        </w:rPr>
        <w:t>ày,</w:t>
      </w:r>
      <w:r w:rsidRPr="00F004B9">
        <w:rPr>
          <w:sz w:val="28"/>
          <w:szCs w:val="28"/>
        </w:rPr>
        <w:t xml:space="preserve"> t</w:t>
      </w:r>
      <w:r w:rsidRPr="00F004B9">
        <w:rPr>
          <w:rFonts w:eastAsia="SimSun"/>
          <w:sz w:val="28"/>
          <w:szCs w:val="28"/>
        </w:rPr>
        <w:t>ức</w:t>
      </w:r>
      <w:r w:rsidRPr="00F004B9">
        <w:rPr>
          <w:sz w:val="28"/>
          <w:szCs w:val="28"/>
        </w:rPr>
        <w:t xml:space="preserve"> l</w:t>
      </w:r>
      <w:r w:rsidRPr="00F004B9">
        <w:rPr>
          <w:rFonts w:eastAsia="SimSun"/>
          <w:sz w:val="28"/>
          <w:szCs w:val="28"/>
        </w:rPr>
        <w:t>à</w:t>
      </w:r>
      <w:r w:rsidRPr="00F004B9">
        <w:rPr>
          <w:sz w:val="28"/>
          <w:szCs w:val="28"/>
        </w:rPr>
        <w:t xml:space="preserve"> ba th</w:t>
      </w:r>
      <w:r w:rsidRPr="00F004B9">
        <w:rPr>
          <w:rFonts w:eastAsia="SimSun"/>
          <w:sz w:val="28"/>
          <w:szCs w:val="28"/>
        </w:rPr>
        <w:t>áng</w:t>
      </w:r>
      <w:r w:rsidRPr="00F004B9">
        <w:rPr>
          <w:sz w:val="28"/>
          <w:szCs w:val="28"/>
        </w:rPr>
        <w:t xml:space="preserve"> kh</w:t>
      </w:r>
      <w:r w:rsidRPr="00F004B9">
        <w:rPr>
          <w:rFonts w:eastAsia="SimSun"/>
          <w:sz w:val="28"/>
          <w:szCs w:val="28"/>
        </w:rPr>
        <w:t>ông</w:t>
      </w:r>
      <w:r w:rsidRPr="00F004B9">
        <w:rPr>
          <w:sz w:val="28"/>
          <w:szCs w:val="28"/>
        </w:rPr>
        <w:t xml:space="preserve"> ng</w:t>
      </w:r>
      <w:r w:rsidRPr="00F004B9">
        <w:rPr>
          <w:rFonts w:eastAsia="SimSun"/>
          <w:sz w:val="28"/>
          <w:szCs w:val="28"/>
        </w:rPr>
        <w:t>ủ,</w:t>
      </w:r>
      <w:r w:rsidRPr="00F004B9">
        <w:rPr>
          <w:sz w:val="28"/>
          <w:szCs w:val="28"/>
        </w:rPr>
        <w:t xml:space="preserve"> kh</w:t>
      </w:r>
      <w:r w:rsidRPr="00F004B9">
        <w:rPr>
          <w:rFonts w:eastAsia="SimSun"/>
          <w:sz w:val="28"/>
          <w:szCs w:val="28"/>
        </w:rPr>
        <w:t>ó</w:t>
      </w:r>
      <w:r w:rsidRPr="00F004B9">
        <w:rPr>
          <w:sz w:val="28"/>
          <w:szCs w:val="28"/>
        </w:rPr>
        <w:t xml:space="preserve"> qu</w:t>
      </w:r>
      <w:r w:rsidRPr="00F004B9">
        <w:rPr>
          <w:rFonts w:eastAsia="SimSun"/>
          <w:sz w:val="28"/>
          <w:szCs w:val="28"/>
        </w:rPr>
        <w:t>á!</w:t>
      </w:r>
      <w:r w:rsidRPr="00F004B9">
        <w:rPr>
          <w:sz w:val="28"/>
          <w:szCs w:val="28"/>
        </w:rPr>
        <w:t xml:space="preserve"> Ng</w:t>
      </w:r>
      <w:r w:rsidRPr="00F004B9">
        <w:rPr>
          <w:rFonts w:eastAsia="SimSun"/>
          <w:sz w:val="28"/>
          <w:szCs w:val="28"/>
        </w:rPr>
        <w:t>ười</w:t>
      </w:r>
      <w:r w:rsidRPr="00F004B9">
        <w:rPr>
          <w:sz w:val="28"/>
          <w:szCs w:val="28"/>
        </w:rPr>
        <w:t xml:space="preserve"> b</w:t>
      </w:r>
      <w:r w:rsidRPr="00F004B9">
        <w:rPr>
          <w:rFonts w:eastAsia="SimSun"/>
          <w:sz w:val="28"/>
          <w:szCs w:val="28"/>
        </w:rPr>
        <w:t>ình</w:t>
      </w:r>
      <w:r w:rsidRPr="00F004B9">
        <w:rPr>
          <w:sz w:val="28"/>
          <w:szCs w:val="28"/>
        </w:rPr>
        <w:t xml:space="preserve"> ph</w:t>
      </w:r>
      <w:r w:rsidRPr="00F004B9">
        <w:rPr>
          <w:rFonts w:eastAsia="SimSun"/>
          <w:sz w:val="28"/>
          <w:szCs w:val="28"/>
        </w:rPr>
        <w:t>àm</w:t>
      </w:r>
      <w:r w:rsidRPr="00F004B9">
        <w:rPr>
          <w:sz w:val="28"/>
          <w:szCs w:val="28"/>
        </w:rPr>
        <w:t xml:space="preserve"> ch</w:t>
      </w:r>
      <w:r w:rsidRPr="00F004B9">
        <w:rPr>
          <w:rFonts w:eastAsia="SimSun"/>
          <w:sz w:val="28"/>
          <w:szCs w:val="28"/>
        </w:rPr>
        <w:t>ẳng</w:t>
      </w:r>
      <w:r w:rsidRPr="00F004B9">
        <w:rPr>
          <w:sz w:val="28"/>
          <w:szCs w:val="28"/>
        </w:rPr>
        <w:t xml:space="preserve"> th</w:t>
      </w:r>
      <w:r w:rsidRPr="00F004B9">
        <w:rPr>
          <w:rFonts w:eastAsia="SimSun"/>
          <w:sz w:val="28"/>
          <w:szCs w:val="28"/>
        </w:rPr>
        <w:t>ể</w:t>
      </w:r>
      <w:r w:rsidRPr="00F004B9">
        <w:rPr>
          <w:sz w:val="28"/>
          <w:szCs w:val="28"/>
        </w:rPr>
        <w:t xml:space="preserve"> l</w:t>
      </w:r>
      <w:r w:rsidRPr="00F004B9">
        <w:rPr>
          <w:rFonts w:eastAsia="SimSun"/>
          <w:sz w:val="28"/>
          <w:szCs w:val="28"/>
        </w:rPr>
        <w:t>àm</w:t>
      </w:r>
      <w:r w:rsidRPr="00F004B9">
        <w:rPr>
          <w:sz w:val="28"/>
          <w:szCs w:val="28"/>
        </w:rPr>
        <w:t xml:space="preserve"> chuy</w:t>
      </w:r>
      <w:r w:rsidRPr="00F004B9">
        <w:rPr>
          <w:rFonts w:eastAsia="SimSun"/>
          <w:sz w:val="28"/>
          <w:szCs w:val="28"/>
        </w:rPr>
        <w:t>ện</w:t>
      </w:r>
      <w:r w:rsidRPr="00F004B9">
        <w:rPr>
          <w:sz w:val="28"/>
          <w:szCs w:val="28"/>
        </w:rPr>
        <w:t xml:space="preserve"> n</w:t>
      </w:r>
      <w:r w:rsidRPr="00F004B9">
        <w:rPr>
          <w:rFonts w:eastAsia="SimSun"/>
          <w:sz w:val="28"/>
          <w:szCs w:val="28"/>
        </w:rPr>
        <w:t>ày!</w:t>
      </w:r>
      <w:r w:rsidRPr="00F004B9">
        <w:rPr>
          <w:sz w:val="28"/>
          <w:szCs w:val="28"/>
        </w:rPr>
        <w:t xml:space="preserve"> </w:t>
      </w:r>
      <w:r w:rsidRPr="00F004B9">
        <w:rPr>
          <w:rFonts w:eastAsia="SimSun"/>
          <w:sz w:val="28"/>
          <w:szCs w:val="28"/>
        </w:rPr>
        <w:t>Nếu</w:t>
      </w:r>
      <w:r w:rsidRPr="00F004B9">
        <w:rPr>
          <w:sz w:val="28"/>
          <w:szCs w:val="28"/>
        </w:rPr>
        <w:t xml:space="preserve"> n</w:t>
      </w:r>
      <w:r w:rsidRPr="00F004B9">
        <w:rPr>
          <w:rFonts w:eastAsia="SimSun"/>
          <w:sz w:val="28"/>
          <w:szCs w:val="28"/>
        </w:rPr>
        <w:t>ói</w:t>
      </w:r>
      <w:r w:rsidRPr="00F004B9">
        <w:rPr>
          <w:sz w:val="28"/>
          <w:szCs w:val="28"/>
        </w:rPr>
        <w:t xml:space="preserve"> su</w:t>
      </w:r>
      <w:r w:rsidRPr="00F004B9">
        <w:rPr>
          <w:rFonts w:eastAsia="SimSun"/>
          <w:sz w:val="28"/>
          <w:szCs w:val="28"/>
        </w:rPr>
        <w:t>ốt</w:t>
      </w:r>
      <w:r w:rsidRPr="00F004B9">
        <w:rPr>
          <w:sz w:val="28"/>
          <w:szCs w:val="28"/>
        </w:rPr>
        <w:t xml:space="preserve"> ba m</w:t>
      </w:r>
      <w:r w:rsidRPr="00F004B9">
        <w:rPr>
          <w:rFonts w:eastAsia="SimSun"/>
          <w:sz w:val="28"/>
          <w:szCs w:val="28"/>
        </w:rPr>
        <w:t>ươi</w:t>
      </w:r>
      <w:r w:rsidRPr="00F004B9">
        <w:rPr>
          <w:sz w:val="28"/>
          <w:szCs w:val="28"/>
        </w:rPr>
        <w:t xml:space="preserve"> ng</w:t>
      </w:r>
      <w:r w:rsidRPr="00F004B9">
        <w:rPr>
          <w:rFonts w:eastAsia="SimSun"/>
          <w:sz w:val="28"/>
          <w:szCs w:val="28"/>
        </w:rPr>
        <w:t>ày</w:t>
      </w:r>
      <w:r w:rsidRPr="00F004B9">
        <w:rPr>
          <w:sz w:val="28"/>
          <w:szCs w:val="28"/>
        </w:rPr>
        <w:t xml:space="preserve"> ng</w:t>
      </w:r>
      <w:r w:rsidRPr="00F004B9">
        <w:rPr>
          <w:rFonts w:eastAsia="SimSun"/>
          <w:sz w:val="28"/>
          <w:szCs w:val="28"/>
        </w:rPr>
        <w:t>ủ</w:t>
      </w:r>
      <w:r w:rsidRPr="00F004B9">
        <w:rPr>
          <w:sz w:val="28"/>
          <w:szCs w:val="28"/>
        </w:rPr>
        <w:t xml:space="preserve"> </w:t>
      </w:r>
      <w:r w:rsidRPr="00F004B9">
        <w:rPr>
          <w:rFonts w:eastAsia="SimSun"/>
          <w:sz w:val="28"/>
          <w:szCs w:val="28"/>
        </w:rPr>
        <w:t>đẫy</w:t>
      </w:r>
      <w:r w:rsidRPr="00F004B9">
        <w:rPr>
          <w:sz w:val="28"/>
          <w:szCs w:val="28"/>
        </w:rPr>
        <w:t xml:space="preserve"> gi</w:t>
      </w:r>
      <w:r w:rsidRPr="00F004B9">
        <w:rPr>
          <w:rFonts w:eastAsia="SimSun"/>
          <w:sz w:val="28"/>
          <w:szCs w:val="28"/>
        </w:rPr>
        <w:t>ấc</w:t>
      </w:r>
      <w:r w:rsidRPr="00F004B9">
        <w:rPr>
          <w:sz w:val="28"/>
          <w:szCs w:val="28"/>
        </w:rPr>
        <w:t xml:space="preserve"> </w:t>
      </w:r>
      <w:r w:rsidRPr="00F004B9">
        <w:rPr>
          <w:rFonts w:eastAsia="SimSun"/>
          <w:sz w:val="28"/>
          <w:szCs w:val="28"/>
        </w:rPr>
        <w:t>niệm</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tôi</w:t>
      </w:r>
      <w:r w:rsidRPr="00F004B9">
        <w:rPr>
          <w:sz w:val="28"/>
          <w:szCs w:val="28"/>
        </w:rPr>
        <w:t xml:space="preserve"> </w:t>
      </w:r>
      <w:r w:rsidRPr="00F004B9">
        <w:rPr>
          <w:rFonts w:eastAsia="SimSun"/>
          <w:sz w:val="28"/>
          <w:szCs w:val="28"/>
        </w:rPr>
        <w:t>tin</w:t>
      </w:r>
      <w:r w:rsidRPr="00F004B9">
        <w:rPr>
          <w:sz w:val="28"/>
          <w:szCs w:val="28"/>
        </w:rPr>
        <w:t xml:space="preserve"> tưởng, người bình </w:t>
      </w:r>
      <w:r w:rsidRPr="00F004B9">
        <w:rPr>
          <w:rFonts w:eastAsia="SimSun"/>
          <w:sz w:val="28"/>
          <w:szCs w:val="28"/>
        </w:rPr>
        <w:t>phàm</w:t>
      </w:r>
      <w:r w:rsidRPr="00F004B9">
        <w:rPr>
          <w:sz w:val="28"/>
          <w:szCs w:val="28"/>
        </w:rPr>
        <w:t xml:space="preserve"> </w:t>
      </w:r>
      <w:r w:rsidRPr="00F004B9">
        <w:rPr>
          <w:rFonts w:eastAsia="SimSun"/>
          <w:sz w:val="28"/>
          <w:szCs w:val="28"/>
        </w:rPr>
        <w:t>đều</w:t>
      </w:r>
      <w:r w:rsidRPr="00F004B9">
        <w:rPr>
          <w:sz w:val="28"/>
          <w:szCs w:val="28"/>
        </w:rPr>
        <w:t xml:space="preserve"> có thể làm đượ</w:t>
      </w:r>
      <w:r w:rsidRPr="00F004B9">
        <w:rPr>
          <w:rFonts w:eastAsia="SimSun"/>
          <w:sz w:val="28"/>
          <w:szCs w:val="28"/>
        </w:rPr>
        <w:t>c.</w:t>
      </w:r>
      <w:r w:rsidRPr="00F004B9">
        <w:rPr>
          <w:sz w:val="28"/>
          <w:szCs w:val="28"/>
        </w:rPr>
        <w:t xml:space="preserve"> B</w:t>
      </w:r>
      <w:r w:rsidRPr="00F004B9">
        <w:rPr>
          <w:rFonts w:eastAsia="SimSun"/>
          <w:sz w:val="28"/>
          <w:szCs w:val="28"/>
        </w:rPr>
        <w:t>a</w:t>
      </w:r>
      <w:r w:rsidRPr="00F004B9">
        <w:rPr>
          <w:sz w:val="28"/>
          <w:szCs w:val="28"/>
        </w:rPr>
        <w:t xml:space="preserve"> mươi ngày không ngủ </w:t>
      </w:r>
      <w:r w:rsidRPr="00F004B9">
        <w:rPr>
          <w:rFonts w:eastAsia="SimSun"/>
          <w:sz w:val="28"/>
          <w:szCs w:val="28"/>
        </w:rPr>
        <w:t>nghê,</w:t>
      </w:r>
      <w:r w:rsidRPr="00F004B9">
        <w:rPr>
          <w:sz w:val="28"/>
          <w:szCs w:val="28"/>
        </w:rPr>
        <w:t xml:space="preserve"> kh</w:t>
      </w:r>
      <w:r w:rsidRPr="00F004B9">
        <w:rPr>
          <w:rFonts w:eastAsia="SimSun"/>
          <w:sz w:val="28"/>
          <w:szCs w:val="28"/>
        </w:rPr>
        <w:t>ông</w:t>
      </w:r>
      <w:r w:rsidRPr="00F004B9">
        <w:rPr>
          <w:sz w:val="28"/>
          <w:szCs w:val="28"/>
        </w:rPr>
        <w:t xml:space="preserve"> ng</w:t>
      </w:r>
      <w:r w:rsidRPr="00F004B9">
        <w:rPr>
          <w:rFonts w:eastAsia="SimSun"/>
          <w:sz w:val="28"/>
          <w:szCs w:val="28"/>
        </w:rPr>
        <w:t>ồi</w:t>
      </w:r>
      <w:r w:rsidRPr="00F004B9">
        <w:rPr>
          <w:sz w:val="28"/>
          <w:szCs w:val="28"/>
        </w:rPr>
        <w:t xml:space="preserve"> xu</w:t>
      </w:r>
      <w:r w:rsidRPr="00F004B9">
        <w:rPr>
          <w:rFonts w:eastAsia="SimSun"/>
          <w:sz w:val="28"/>
          <w:szCs w:val="28"/>
        </w:rPr>
        <w:t>ống,</w:t>
      </w:r>
      <w:r w:rsidRPr="00F004B9">
        <w:rPr>
          <w:sz w:val="28"/>
          <w:szCs w:val="28"/>
        </w:rPr>
        <w:t xml:space="preserve"> n</w:t>
      </w:r>
      <w:r w:rsidRPr="00F004B9">
        <w:rPr>
          <w:rFonts w:eastAsia="SimSun"/>
          <w:sz w:val="28"/>
          <w:szCs w:val="28"/>
        </w:rPr>
        <w:t>ói</w:t>
      </w:r>
      <w:r w:rsidRPr="00F004B9">
        <w:rPr>
          <w:sz w:val="28"/>
          <w:szCs w:val="28"/>
        </w:rPr>
        <w:t xml:space="preserve"> cho qu</w:t>
      </w:r>
      <w:r w:rsidRPr="00F004B9">
        <w:rPr>
          <w:rFonts w:eastAsia="SimSun"/>
          <w:sz w:val="28"/>
          <w:szCs w:val="28"/>
        </w:rPr>
        <w:t>ý</w:t>
      </w:r>
      <w:r w:rsidRPr="00F004B9">
        <w:rPr>
          <w:sz w:val="28"/>
          <w:szCs w:val="28"/>
        </w:rPr>
        <w:t xml:space="preserve"> v</w:t>
      </w:r>
      <w:r w:rsidRPr="00F004B9">
        <w:rPr>
          <w:rFonts w:eastAsia="SimSun"/>
          <w:sz w:val="28"/>
          <w:szCs w:val="28"/>
        </w:rPr>
        <w:t>ị</w:t>
      </w:r>
      <w:r w:rsidRPr="00F004B9">
        <w:rPr>
          <w:sz w:val="28"/>
          <w:szCs w:val="28"/>
        </w:rPr>
        <w:t xml:space="preserve"> bi</w:t>
      </w:r>
      <w:r w:rsidRPr="00F004B9">
        <w:rPr>
          <w:rFonts w:eastAsia="SimSun"/>
          <w:sz w:val="28"/>
          <w:szCs w:val="28"/>
        </w:rPr>
        <w:t>ết,</w:t>
      </w:r>
      <w:r w:rsidRPr="00F004B9">
        <w:rPr>
          <w:sz w:val="28"/>
          <w:szCs w:val="28"/>
        </w:rPr>
        <w:t xml:space="preserve"> thật sự l</w:t>
      </w:r>
      <w:r w:rsidRPr="00F004B9">
        <w:rPr>
          <w:rFonts w:eastAsia="SimSun"/>
          <w:sz w:val="28"/>
          <w:szCs w:val="28"/>
        </w:rPr>
        <w:t>à</w:t>
      </w:r>
      <w:r w:rsidRPr="00F004B9">
        <w:rPr>
          <w:sz w:val="28"/>
          <w:szCs w:val="28"/>
        </w:rPr>
        <w:t xml:space="preserve"> </w:t>
      </w:r>
      <w:r w:rsidRPr="00F004B9">
        <w:rPr>
          <w:rFonts w:eastAsia="SimSun"/>
          <w:sz w:val="28"/>
          <w:szCs w:val="28"/>
        </w:rPr>
        <w:t>bán</w:t>
      </w:r>
      <w:r w:rsidRPr="00F004B9">
        <w:rPr>
          <w:sz w:val="28"/>
          <w:szCs w:val="28"/>
        </w:rPr>
        <w:t xml:space="preserve"> tín bán nghi, </w:t>
      </w:r>
      <w:r w:rsidRPr="00F004B9">
        <w:rPr>
          <w:rFonts w:eastAsia="SimSun"/>
          <w:sz w:val="28"/>
          <w:szCs w:val="28"/>
        </w:rPr>
        <w:t>đó</w:t>
      </w:r>
      <w:r w:rsidRPr="00F004B9">
        <w:rPr>
          <w:sz w:val="28"/>
          <w:szCs w:val="28"/>
        </w:rPr>
        <w:t xml:space="preserve"> l</w:t>
      </w:r>
      <w:r w:rsidRPr="00F004B9">
        <w:rPr>
          <w:rFonts w:eastAsia="SimSun"/>
          <w:sz w:val="28"/>
          <w:szCs w:val="28"/>
        </w:rPr>
        <w:t>à</w:t>
      </w:r>
      <w:r w:rsidRPr="00F004B9">
        <w:rPr>
          <w:sz w:val="28"/>
          <w:szCs w:val="28"/>
        </w:rPr>
        <w:t xml:space="preserve"> n</w:t>
      </w:r>
      <w:r w:rsidRPr="00F004B9">
        <w:rPr>
          <w:rFonts w:eastAsia="SimSun"/>
          <w:sz w:val="28"/>
          <w:szCs w:val="28"/>
        </w:rPr>
        <w:t>ói</w:t>
      </w:r>
      <w:r w:rsidRPr="00F004B9">
        <w:rPr>
          <w:sz w:val="28"/>
          <w:szCs w:val="28"/>
        </w:rPr>
        <w:t xml:space="preserve"> cho d</w:t>
      </w:r>
      <w:r w:rsidRPr="00F004B9">
        <w:rPr>
          <w:rFonts w:eastAsia="SimSun"/>
          <w:sz w:val="28"/>
          <w:szCs w:val="28"/>
        </w:rPr>
        <w:t>ễ</w:t>
      </w:r>
      <w:r w:rsidRPr="00F004B9">
        <w:rPr>
          <w:sz w:val="28"/>
          <w:szCs w:val="28"/>
        </w:rPr>
        <w:t xml:space="preserve"> nghe. Ch</w:t>
      </w:r>
      <w:r w:rsidRPr="00F004B9">
        <w:rPr>
          <w:rFonts w:eastAsia="SimSun"/>
          <w:sz w:val="28"/>
          <w:szCs w:val="28"/>
        </w:rPr>
        <w:t>ứ</w:t>
      </w:r>
      <w:r w:rsidRPr="00F004B9">
        <w:rPr>
          <w:sz w:val="28"/>
          <w:szCs w:val="28"/>
        </w:rPr>
        <w:t xml:space="preserve"> n</w:t>
      </w:r>
      <w:r w:rsidRPr="00F004B9">
        <w:rPr>
          <w:rFonts w:eastAsia="SimSun"/>
          <w:sz w:val="28"/>
          <w:szCs w:val="28"/>
        </w:rPr>
        <w:t>ói</w:t>
      </w:r>
      <w:r w:rsidRPr="00F004B9">
        <w:rPr>
          <w:sz w:val="28"/>
          <w:szCs w:val="28"/>
        </w:rPr>
        <w:t xml:space="preserve"> kh</w:t>
      </w:r>
      <w:r w:rsidRPr="00F004B9">
        <w:rPr>
          <w:rFonts w:eastAsia="SimSun"/>
          <w:sz w:val="28"/>
          <w:szCs w:val="28"/>
        </w:rPr>
        <w:t>ó</w:t>
      </w:r>
      <w:r w:rsidRPr="00F004B9">
        <w:rPr>
          <w:sz w:val="28"/>
          <w:szCs w:val="28"/>
        </w:rPr>
        <w:t xml:space="preserve"> nghe l</w:t>
      </w:r>
      <w:r w:rsidRPr="00F004B9">
        <w:rPr>
          <w:rFonts w:eastAsia="SimSun"/>
          <w:sz w:val="28"/>
          <w:szCs w:val="28"/>
        </w:rPr>
        <w:t>à</w:t>
      </w:r>
      <w:r w:rsidRPr="00F004B9">
        <w:rPr>
          <w:sz w:val="28"/>
          <w:szCs w:val="28"/>
        </w:rPr>
        <w:t xml:space="preserve"> v</w:t>
      </w:r>
      <w:r w:rsidRPr="00F004B9">
        <w:rPr>
          <w:rFonts w:eastAsia="SimSun"/>
          <w:sz w:val="28"/>
          <w:szCs w:val="28"/>
        </w:rPr>
        <w:t>ề</w:t>
      </w:r>
      <w:r w:rsidRPr="00F004B9">
        <w:rPr>
          <w:sz w:val="28"/>
          <w:szCs w:val="28"/>
        </w:rPr>
        <w:t xml:space="preserve"> </w:t>
      </w:r>
      <w:r w:rsidRPr="00F004B9">
        <w:rPr>
          <w:rFonts w:eastAsia="SimSun"/>
          <w:sz w:val="28"/>
          <w:szCs w:val="28"/>
        </w:rPr>
        <w:t>căn</w:t>
      </w:r>
      <w:r w:rsidRPr="00F004B9">
        <w:rPr>
          <w:sz w:val="28"/>
          <w:szCs w:val="28"/>
        </w:rPr>
        <w:t xml:space="preserve"> bản </w:t>
      </w:r>
      <w:r w:rsidRPr="00F004B9">
        <w:rPr>
          <w:rFonts w:eastAsia="SimSun"/>
          <w:sz w:val="28"/>
          <w:szCs w:val="28"/>
        </w:rPr>
        <w:t>tôi</w:t>
      </w:r>
      <w:r w:rsidRPr="00F004B9">
        <w:rPr>
          <w:sz w:val="28"/>
          <w:szCs w:val="28"/>
        </w:rPr>
        <w:t xml:space="preserve"> ch</w:t>
      </w:r>
      <w:r w:rsidRPr="00F004B9">
        <w:rPr>
          <w:rFonts w:eastAsia="SimSun"/>
          <w:sz w:val="28"/>
          <w:szCs w:val="28"/>
        </w:rPr>
        <w:t>ẳng</w:t>
      </w:r>
      <w:r w:rsidRPr="00F004B9">
        <w:rPr>
          <w:sz w:val="28"/>
          <w:szCs w:val="28"/>
        </w:rPr>
        <w:t xml:space="preserve"> tin t</w:t>
      </w:r>
      <w:r w:rsidRPr="00F004B9">
        <w:rPr>
          <w:rFonts w:eastAsia="SimSun"/>
          <w:sz w:val="28"/>
          <w:szCs w:val="28"/>
        </w:rPr>
        <w:t>ưởng!</w:t>
      </w:r>
      <w:r w:rsidRPr="00F004B9">
        <w:rPr>
          <w:sz w:val="28"/>
          <w:szCs w:val="28"/>
        </w:rPr>
        <w:t xml:space="preserve"> </w:t>
      </w:r>
      <w:r w:rsidRPr="00F004B9">
        <w:rPr>
          <w:rFonts w:eastAsia="SimSun"/>
          <w:sz w:val="28"/>
          <w:szCs w:val="28"/>
        </w:rPr>
        <w:t>Chư</w:t>
      </w:r>
      <w:r w:rsidRPr="00F004B9">
        <w:rPr>
          <w:sz w:val="28"/>
          <w:szCs w:val="28"/>
        </w:rPr>
        <w:t xml:space="preserve"> vị đồng tu phải biết</w:t>
      </w:r>
      <w:r w:rsidRPr="00F004B9">
        <w:rPr>
          <w:rFonts w:eastAsia="SimSun"/>
          <w:sz w:val="28"/>
          <w:szCs w:val="28"/>
        </w:rPr>
        <w:t>:</w:t>
      </w:r>
      <w:r w:rsidRPr="00F004B9">
        <w:rPr>
          <w:sz w:val="28"/>
          <w:szCs w:val="28"/>
        </w:rPr>
        <w:t xml:space="preserve"> Chuy</w:t>
      </w:r>
      <w:r w:rsidRPr="00F004B9">
        <w:rPr>
          <w:rFonts w:eastAsia="SimSun"/>
          <w:sz w:val="28"/>
          <w:szCs w:val="28"/>
        </w:rPr>
        <w:t>ện</w:t>
      </w:r>
      <w:r w:rsidRPr="00F004B9">
        <w:rPr>
          <w:sz w:val="28"/>
          <w:szCs w:val="28"/>
        </w:rPr>
        <w:t xml:space="preserve"> n</w:t>
      </w:r>
      <w:r w:rsidRPr="00F004B9">
        <w:rPr>
          <w:rFonts w:eastAsia="SimSun"/>
          <w:sz w:val="28"/>
          <w:szCs w:val="28"/>
        </w:rPr>
        <w:t>ày</w:t>
      </w:r>
      <w:r w:rsidRPr="00F004B9">
        <w:rPr>
          <w:sz w:val="28"/>
          <w:szCs w:val="28"/>
        </w:rPr>
        <w:t xml:space="preserve"> x</w:t>
      </w:r>
      <w:r w:rsidRPr="00F004B9">
        <w:rPr>
          <w:rFonts w:eastAsia="SimSun"/>
          <w:sz w:val="28"/>
          <w:szCs w:val="28"/>
        </w:rPr>
        <w:t>ác</w:t>
      </w:r>
      <w:r w:rsidRPr="00F004B9">
        <w:rPr>
          <w:sz w:val="28"/>
          <w:szCs w:val="28"/>
        </w:rPr>
        <w:t xml:space="preserve"> th</w:t>
      </w:r>
      <w:r w:rsidRPr="00F004B9">
        <w:rPr>
          <w:rFonts w:eastAsia="SimSun"/>
          <w:sz w:val="28"/>
          <w:szCs w:val="28"/>
        </w:rPr>
        <w:t>ực</w:t>
      </w:r>
      <w:r w:rsidRPr="00F004B9">
        <w:rPr>
          <w:sz w:val="28"/>
          <w:szCs w:val="28"/>
        </w:rPr>
        <w:t xml:space="preserve"> l</w:t>
      </w:r>
      <w:r w:rsidRPr="00F004B9">
        <w:rPr>
          <w:rFonts w:eastAsia="SimSun"/>
          <w:sz w:val="28"/>
          <w:szCs w:val="28"/>
        </w:rPr>
        <w:t>à</w:t>
      </w:r>
      <w:r w:rsidRPr="00F004B9">
        <w:rPr>
          <w:sz w:val="28"/>
          <w:szCs w:val="28"/>
        </w:rPr>
        <w:t xml:space="preserve"> c</w:t>
      </w:r>
      <w:r w:rsidRPr="00F004B9">
        <w:rPr>
          <w:rFonts w:eastAsia="SimSun"/>
          <w:sz w:val="28"/>
          <w:szCs w:val="28"/>
        </w:rPr>
        <w:t>ó,</w:t>
      </w:r>
      <w:r w:rsidRPr="00F004B9">
        <w:rPr>
          <w:sz w:val="28"/>
          <w:szCs w:val="28"/>
        </w:rPr>
        <w:t xml:space="preserve"> nh</w:t>
      </w:r>
      <w:r w:rsidRPr="00F004B9">
        <w:rPr>
          <w:rFonts w:eastAsia="SimSun"/>
          <w:sz w:val="28"/>
          <w:szCs w:val="28"/>
        </w:rPr>
        <w:t>ưng</w:t>
      </w:r>
      <w:r w:rsidRPr="00F004B9">
        <w:rPr>
          <w:sz w:val="28"/>
          <w:szCs w:val="28"/>
        </w:rPr>
        <w:t xml:space="preserve"> </w:t>
      </w:r>
      <w:r w:rsidRPr="00F004B9">
        <w:rPr>
          <w:rFonts w:eastAsia="SimSun"/>
          <w:sz w:val="28"/>
          <w:szCs w:val="28"/>
        </w:rPr>
        <w:t>người</w:t>
      </w:r>
      <w:r w:rsidRPr="00F004B9">
        <w:rPr>
          <w:sz w:val="28"/>
          <w:szCs w:val="28"/>
        </w:rPr>
        <w:t xml:space="preserve"> </w:t>
      </w:r>
      <w:r w:rsidRPr="00F004B9">
        <w:rPr>
          <w:rFonts w:eastAsia="SimSun"/>
          <w:sz w:val="28"/>
          <w:szCs w:val="28"/>
        </w:rPr>
        <w:t>nào</w:t>
      </w:r>
      <w:r w:rsidRPr="00F004B9">
        <w:rPr>
          <w:sz w:val="28"/>
          <w:szCs w:val="28"/>
        </w:rPr>
        <w:t xml:space="preserve"> m</w:t>
      </w:r>
      <w:r w:rsidRPr="00F004B9">
        <w:rPr>
          <w:rFonts w:eastAsia="SimSun"/>
          <w:sz w:val="28"/>
          <w:szCs w:val="28"/>
        </w:rPr>
        <w:t>ới</w:t>
      </w:r>
      <w:r w:rsidRPr="00F004B9">
        <w:rPr>
          <w:sz w:val="28"/>
          <w:szCs w:val="28"/>
        </w:rPr>
        <w:t xml:space="preserve"> c</w:t>
      </w:r>
      <w:r w:rsidRPr="00F004B9">
        <w:rPr>
          <w:rFonts w:eastAsia="SimSun"/>
          <w:sz w:val="28"/>
          <w:szCs w:val="28"/>
        </w:rPr>
        <w:t>ó</w:t>
      </w:r>
      <w:r w:rsidRPr="00F004B9">
        <w:rPr>
          <w:sz w:val="28"/>
          <w:szCs w:val="28"/>
        </w:rPr>
        <w:t xml:space="preserve"> th</w:t>
      </w:r>
      <w:r w:rsidRPr="00F004B9">
        <w:rPr>
          <w:rFonts w:eastAsia="SimSun"/>
          <w:sz w:val="28"/>
          <w:szCs w:val="28"/>
        </w:rPr>
        <w:t>ể</w:t>
      </w:r>
      <w:r w:rsidRPr="00F004B9">
        <w:rPr>
          <w:sz w:val="28"/>
          <w:szCs w:val="28"/>
        </w:rPr>
        <w:t xml:space="preserve"> tu? Ng</w:t>
      </w:r>
      <w:r w:rsidRPr="00F004B9">
        <w:rPr>
          <w:rFonts w:eastAsia="SimSun"/>
          <w:sz w:val="28"/>
          <w:szCs w:val="28"/>
        </w:rPr>
        <w:t>ười</w:t>
      </w:r>
      <w:r w:rsidRPr="00F004B9">
        <w:rPr>
          <w:sz w:val="28"/>
          <w:szCs w:val="28"/>
        </w:rPr>
        <w:t xml:space="preserve"> t</w:t>
      </w:r>
      <w:r w:rsidRPr="00F004B9">
        <w:rPr>
          <w:rFonts w:eastAsia="SimSun"/>
          <w:sz w:val="28"/>
          <w:szCs w:val="28"/>
        </w:rPr>
        <w:t>âm</w:t>
      </w:r>
      <w:r w:rsidRPr="00F004B9">
        <w:rPr>
          <w:sz w:val="28"/>
          <w:szCs w:val="28"/>
        </w:rPr>
        <w:t xml:space="preserve"> </w:t>
      </w:r>
      <w:r w:rsidRPr="00F004B9">
        <w:rPr>
          <w:rFonts w:eastAsia="SimSun"/>
          <w:sz w:val="28"/>
          <w:szCs w:val="28"/>
        </w:rPr>
        <w:t>địa</w:t>
      </w:r>
      <w:r w:rsidRPr="00F004B9">
        <w:rPr>
          <w:sz w:val="28"/>
          <w:szCs w:val="28"/>
        </w:rPr>
        <w:t xml:space="preserve"> kh</w:t>
      </w:r>
      <w:r w:rsidRPr="00F004B9">
        <w:rPr>
          <w:rFonts w:eastAsia="SimSun"/>
          <w:sz w:val="28"/>
          <w:szCs w:val="28"/>
        </w:rPr>
        <w:t>á</w:t>
      </w:r>
      <w:r w:rsidRPr="00F004B9">
        <w:rPr>
          <w:sz w:val="28"/>
          <w:szCs w:val="28"/>
        </w:rPr>
        <w:t xml:space="preserve"> tha</w:t>
      </w:r>
      <w:r w:rsidRPr="00F004B9">
        <w:rPr>
          <w:rFonts w:eastAsia="SimSun"/>
          <w:sz w:val="28"/>
          <w:szCs w:val="28"/>
        </w:rPr>
        <w:t>nh</w:t>
      </w:r>
      <w:r w:rsidRPr="00F004B9">
        <w:rPr>
          <w:sz w:val="28"/>
          <w:szCs w:val="28"/>
        </w:rPr>
        <w:t xml:space="preserve"> tịnh</w:t>
      </w:r>
      <w:r w:rsidRPr="00F004B9">
        <w:rPr>
          <w:rFonts w:eastAsia="SimSun"/>
          <w:sz w:val="28"/>
          <w:szCs w:val="28"/>
        </w:rPr>
        <w:t>!</w:t>
      </w:r>
      <w:r w:rsidRPr="00F004B9">
        <w:rPr>
          <w:sz w:val="28"/>
          <w:szCs w:val="28"/>
        </w:rPr>
        <w:t xml:space="preserve"> Ng</w:t>
      </w:r>
      <w:r w:rsidRPr="00F004B9">
        <w:rPr>
          <w:rFonts w:eastAsia="SimSun"/>
          <w:sz w:val="28"/>
          <w:szCs w:val="28"/>
        </w:rPr>
        <w:t>ười</w:t>
      </w:r>
      <w:r w:rsidRPr="00F004B9">
        <w:rPr>
          <w:sz w:val="28"/>
          <w:szCs w:val="28"/>
        </w:rPr>
        <w:t xml:space="preserve"> </w:t>
      </w:r>
      <w:r w:rsidRPr="00F004B9">
        <w:rPr>
          <w:rFonts w:eastAsia="SimSun"/>
          <w:sz w:val="28"/>
          <w:szCs w:val="28"/>
        </w:rPr>
        <w:t>tâm</w:t>
      </w:r>
      <w:r w:rsidRPr="00F004B9">
        <w:rPr>
          <w:sz w:val="28"/>
          <w:szCs w:val="28"/>
        </w:rPr>
        <w:t xml:space="preserve"> địa thanh tịnh </w:t>
      </w:r>
      <w:r w:rsidRPr="00F004B9">
        <w:rPr>
          <w:rFonts w:eastAsia="SimSun"/>
          <w:sz w:val="28"/>
          <w:szCs w:val="28"/>
        </w:rPr>
        <w:t>bèn</w:t>
      </w:r>
      <w:r w:rsidRPr="00F004B9">
        <w:rPr>
          <w:sz w:val="28"/>
          <w:szCs w:val="28"/>
        </w:rPr>
        <w:t xml:space="preserve"> ng</w:t>
      </w:r>
      <w:r w:rsidRPr="00F004B9">
        <w:rPr>
          <w:rFonts w:eastAsia="SimSun"/>
          <w:sz w:val="28"/>
          <w:szCs w:val="28"/>
        </w:rPr>
        <w:t>ủ</w:t>
      </w:r>
      <w:r w:rsidRPr="00F004B9">
        <w:rPr>
          <w:sz w:val="28"/>
          <w:szCs w:val="28"/>
        </w:rPr>
        <w:t xml:space="preserve"> </w:t>
      </w:r>
      <w:r w:rsidRPr="00F004B9">
        <w:rPr>
          <w:rFonts w:eastAsia="SimSun"/>
          <w:sz w:val="28"/>
          <w:szCs w:val="28"/>
        </w:rPr>
        <w:t>ít.</w:t>
      </w:r>
      <w:r w:rsidRPr="00F004B9">
        <w:rPr>
          <w:sz w:val="28"/>
          <w:szCs w:val="28"/>
        </w:rPr>
        <w:t xml:space="preserve"> Ch</w:t>
      </w:r>
      <w:r w:rsidRPr="00F004B9">
        <w:rPr>
          <w:rFonts w:eastAsia="SimSun"/>
          <w:sz w:val="28"/>
          <w:szCs w:val="28"/>
        </w:rPr>
        <w:t>ư</w:t>
      </w:r>
      <w:r w:rsidRPr="00F004B9">
        <w:rPr>
          <w:sz w:val="28"/>
          <w:szCs w:val="28"/>
        </w:rPr>
        <w:t xml:space="preserve"> thi</w:t>
      </w:r>
      <w:r w:rsidRPr="00F004B9">
        <w:rPr>
          <w:rFonts w:eastAsia="SimSun"/>
          <w:sz w:val="28"/>
          <w:szCs w:val="28"/>
        </w:rPr>
        <w:t>ên</w:t>
      </w:r>
      <w:r w:rsidRPr="00F004B9">
        <w:rPr>
          <w:sz w:val="28"/>
          <w:szCs w:val="28"/>
        </w:rPr>
        <w:t xml:space="preserve"> </w:t>
      </w:r>
      <w:r w:rsidRPr="00F004B9">
        <w:rPr>
          <w:rFonts w:eastAsia="SimSun"/>
          <w:sz w:val="28"/>
          <w:szCs w:val="28"/>
        </w:rPr>
        <w:t>Sắc</w:t>
      </w:r>
      <w:r w:rsidRPr="00F004B9">
        <w:rPr>
          <w:sz w:val="28"/>
          <w:szCs w:val="28"/>
        </w:rPr>
        <w:t xml:space="preserve"> Giới </w:t>
      </w:r>
      <w:r w:rsidRPr="00F004B9">
        <w:rPr>
          <w:rFonts w:eastAsia="SimSun"/>
          <w:sz w:val="28"/>
          <w:szCs w:val="28"/>
        </w:rPr>
        <w:t>đắc</w:t>
      </w:r>
      <w:r w:rsidRPr="00F004B9">
        <w:rPr>
          <w:sz w:val="28"/>
          <w:szCs w:val="28"/>
        </w:rPr>
        <w:t xml:space="preserve"> Thiền Định</w:t>
      </w:r>
      <w:r w:rsidRPr="00F004B9">
        <w:rPr>
          <w:rFonts w:eastAsia="SimSun"/>
          <w:sz w:val="28"/>
          <w:szCs w:val="28"/>
        </w:rPr>
        <w:t>,</w:t>
      </w:r>
      <w:r w:rsidRPr="00F004B9">
        <w:rPr>
          <w:sz w:val="28"/>
          <w:szCs w:val="28"/>
        </w:rPr>
        <w:t xml:space="preserve"> </w:t>
      </w:r>
      <w:r w:rsidRPr="00F004B9">
        <w:rPr>
          <w:rFonts w:eastAsia="SimSun"/>
          <w:sz w:val="28"/>
          <w:szCs w:val="28"/>
        </w:rPr>
        <w:t>chẳng</w:t>
      </w:r>
      <w:r w:rsidRPr="00F004B9">
        <w:rPr>
          <w:sz w:val="28"/>
          <w:szCs w:val="28"/>
        </w:rPr>
        <w:t xml:space="preserve"> </w:t>
      </w:r>
      <w:r w:rsidRPr="00F004B9">
        <w:rPr>
          <w:rFonts w:eastAsia="SimSun"/>
          <w:sz w:val="28"/>
          <w:szCs w:val="28"/>
        </w:rPr>
        <w:t>ngủ.</w:t>
      </w:r>
      <w:r w:rsidRPr="00F004B9">
        <w:rPr>
          <w:sz w:val="28"/>
          <w:szCs w:val="28"/>
        </w:rPr>
        <w:t xml:space="preserve"> Do ng</w:t>
      </w:r>
      <w:r w:rsidRPr="00F004B9">
        <w:rPr>
          <w:rFonts w:eastAsia="SimSun"/>
          <w:sz w:val="28"/>
          <w:szCs w:val="28"/>
        </w:rPr>
        <w:t>ũ</w:t>
      </w:r>
      <w:r w:rsidRPr="00F004B9">
        <w:rPr>
          <w:sz w:val="28"/>
          <w:szCs w:val="28"/>
        </w:rPr>
        <w:t xml:space="preserve"> d</w:t>
      </w:r>
      <w:r w:rsidRPr="00F004B9">
        <w:rPr>
          <w:rFonts w:eastAsia="SimSun"/>
          <w:sz w:val="28"/>
          <w:szCs w:val="28"/>
        </w:rPr>
        <w:t>ục</w:t>
      </w:r>
      <w:r w:rsidRPr="00F004B9">
        <w:rPr>
          <w:sz w:val="28"/>
          <w:szCs w:val="28"/>
        </w:rPr>
        <w:t xml:space="preserve"> l</w:t>
      </w:r>
      <w:r w:rsidRPr="00F004B9">
        <w:rPr>
          <w:rFonts w:eastAsia="SimSun"/>
          <w:sz w:val="28"/>
          <w:szCs w:val="28"/>
        </w:rPr>
        <w:t>à</w:t>
      </w:r>
      <w:r w:rsidRPr="00F004B9">
        <w:rPr>
          <w:sz w:val="28"/>
          <w:szCs w:val="28"/>
        </w:rPr>
        <w:t xml:space="preserve"> </w:t>
      </w:r>
      <w:r w:rsidRPr="00F004B9">
        <w:rPr>
          <w:rFonts w:eastAsia="SimSun"/>
          <w:sz w:val="28"/>
          <w:szCs w:val="28"/>
        </w:rPr>
        <w:t>tài,</w:t>
      </w:r>
      <w:r w:rsidRPr="00F004B9">
        <w:rPr>
          <w:sz w:val="28"/>
          <w:szCs w:val="28"/>
        </w:rPr>
        <w:t xml:space="preserve"> </w:t>
      </w:r>
      <w:r w:rsidRPr="00F004B9">
        <w:rPr>
          <w:rFonts w:eastAsia="SimSun"/>
          <w:sz w:val="28"/>
          <w:szCs w:val="28"/>
        </w:rPr>
        <w:t>sắc,</w:t>
      </w:r>
      <w:r w:rsidRPr="00F004B9">
        <w:rPr>
          <w:sz w:val="28"/>
          <w:szCs w:val="28"/>
        </w:rPr>
        <w:t xml:space="preserve"> danh v</w:t>
      </w:r>
      <w:r w:rsidRPr="00F004B9">
        <w:rPr>
          <w:rFonts w:eastAsia="SimSun"/>
          <w:sz w:val="28"/>
          <w:szCs w:val="28"/>
        </w:rPr>
        <w:t>ọng,</w:t>
      </w:r>
      <w:r w:rsidRPr="00F004B9">
        <w:rPr>
          <w:sz w:val="28"/>
          <w:szCs w:val="28"/>
        </w:rPr>
        <w:t xml:space="preserve"> </w:t>
      </w:r>
      <w:r w:rsidRPr="00F004B9">
        <w:rPr>
          <w:rFonts w:eastAsia="SimSun"/>
          <w:sz w:val="28"/>
          <w:szCs w:val="28"/>
        </w:rPr>
        <w:t>ăn</w:t>
      </w:r>
      <w:r w:rsidRPr="00F004B9">
        <w:rPr>
          <w:sz w:val="28"/>
          <w:szCs w:val="28"/>
        </w:rPr>
        <w:t xml:space="preserve"> u</w:t>
      </w:r>
      <w:r w:rsidRPr="00F004B9">
        <w:rPr>
          <w:rFonts w:eastAsia="SimSun"/>
          <w:sz w:val="28"/>
          <w:szCs w:val="28"/>
        </w:rPr>
        <w:t>ống,</w:t>
      </w:r>
      <w:r w:rsidRPr="00F004B9">
        <w:rPr>
          <w:sz w:val="28"/>
          <w:szCs w:val="28"/>
        </w:rPr>
        <w:t xml:space="preserve"> ng</w:t>
      </w:r>
      <w:r w:rsidRPr="00F004B9">
        <w:rPr>
          <w:rFonts w:eastAsia="SimSun"/>
          <w:sz w:val="28"/>
          <w:szCs w:val="28"/>
        </w:rPr>
        <w:t>ủ</w:t>
      </w:r>
      <w:r w:rsidRPr="00F004B9">
        <w:rPr>
          <w:sz w:val="28"/>
          <w:szCs w:val="28"/>
        </w:rPr>
        <w:t xml:space="preserve"> ngh</w:t>
      </w:r>
      <w:r w:rsidRPr="00F004B9">
        <w:rPr>
          <w:rFonts w:eastAsia="SimSun"/>
          <w:sz w:val="28"/>
          <w:szCs w:val="28"/>
        </w:rPr>
        <w:t>ê</w:t>
      </w:r>
      <w:r w:rsidRPr="00F004B9">
        <w:rPr>
          <w:sz w:val="28"/>
          <w:szCs w:val="28"/>
        </w:rPr>
        <w:t xml:space="preserve"> </w:t>
      </w:r>
      <w:r w:rsidRPr="00F004B9">
        <w:rPr>
          <w:rFonts w:eastAsia="SimSun"/>
          <w:sz w:val="28"/>
          <w:szCs w:val="28"/>
        </w:rPr>
        <w:t>họ</w:t>
      </w:r>
      <w:r w:rsidRPr="00F004B9">
        <w:rPr>
          <w:sz w:val="28"/>
          <w:szCs w:val="28"/>
        </w:rPr>
        <w:t xml:space="preserve"> </w:t>
      </w:r>
      <w:r w:rsidRPr="00F004B9">
        <w:rPr>
          <w:rFonts w:eastAsia="SimSun"/>
          <w:sz w:val="28"/>
          <w:szCs w:val="28"/>
        </w:rPr>
        <w:t>đều</w:t>
      </w:r>
      <w:r w:rsidRPr="00F004B9">
        <w:rPr>
          <w:sz w:val="28"/>
          <w:szCs w:val="28"/>
        </w:rPr>
        <w:t xml:space="preserve"> kh</w:t>
      </w:r>
      <w:r w:rsidRPr="00F004B9">
        <w:rPr>
          <w:rFonts w:eastAsia="SimSun"/>
          <w:sz w:val="28"/>
          <w:szCs w:val="28"/>
        </w:rPr>
        <w:t>ông</w:t>
      </w:r>
      <w:r w:rsidRPr="00F004B9">
        <w:rPr>
          <w:sz w:val="28"/>
          <w:szCs w:val="28"/>
        </w:rPr>
        <w:t xml:space="preserve"> c</w:t>
      </w:r>
      <w:r w:rsidRPr="00F004B9">
        <w:rPr>
          <w:rFonts w:eastAsia="SimSun"/>
          <w:sz w:val="28"/>
          <w:szCs w:val="28"/>
        </w:rPr>
        <w:t>ó,</w:t>
      </w:r>
      <w:r w:rsidRPr="00F004B9">
        <w:rPr>
          <w:sz w:val="28"/>
          <w:szCs w:val="28"/>
        </w:rPr>
        <w:t xml:space="preserve"> cho n</w:t>
      </w:r>
      <w:r w:rsidRPr="00F004B9">
        <w:rPr>
          <w:rFonts w:eastAsia="SimSun"/>
          <w:sz w:val="28"/>
          <w:szCs w:val="28"/>
        </w:rPr>
        <w:t>ên</w:t>
      </w:r>
      <w:r w:rsidRPr="00F004B9">
        <w:rPr>
          <w:sz w:val="28"/>
          <w:szCs w:val="28"/>
        </w:rPr>
        <w:t xml:space="preserve"> ch</w:t>
      </w:r>
      <w:r w:rsidRPr="00F004B9">
        <w:rPr>
          <w:rFonts w:eastAsia="SimSun"/>
          <w:sz w:val="28"/>
          <w:szCs w:val="28"/>
        </w:rPr>
        <w:t>ẳng</w:t>
      </w:r>
      <w:r w:rsidRPr="00F004B9">
        <w:rPr>
          <w:sz w:val="28"/>
          <w:szCs w:val="28"/>
        </w:rPr>
        <w:t xml:space="preserve"> c</w:t>
      </w:r>
      <w:r w:rsidRPr="00F004B9">
        <w:rPr>
          <w:rFonts w:eastAsia="SimSun"/>
          <w:sz w:val="28"/>
          <w:szCs w:val="28"/>
        </w:rPr>
        <w:t>ần</w:t>
      </w:r>
      <w:r w:rsidRPr="00F004B9">
        <w:rPr>
          <w:sz w:val="28"/>
          <w:szCs w:val="28"/>
        </w:rPr>
        <w:t xml:space="preserve"> </w:t>
      </w:r>
      <w:r w:rsidRPr="00F004B9">
        <w:rPr>
          <w:rFonts w:eastAsia="SimSun"/>
          <w:sz w:val="28"/>
          <w:szCs w:val="28"/>
        </w:rPr>
        <w:t>ăn</w:t>
      </w:r>
      <w:r w:rsidRPr="00F004B9">
        <w:rPr>
          <w:sz w:val="28"/>
          <w:szCs w:val="28"/>
        </w:rPr>
        <w:t xml:space="preserve"> g</w:t>
      </w:r>
      <w:r w:rsidRPr="00F004B9">
        <w:rPr>
          <w:rFonts w:eastAsia="SimSun"/>
          <w:sz w:val="28"/>
          <w:szCs w:val="28"/>
        </w:rPr>
        <w:t>ì,</w:t>
      </w:r>
      <w:r w:rsidRPr="00F004B9">
        <w:rPr>
          <w:sz w:val="28"/>
          <w:szCs w:val="28"/>
        </w:rPr>
        <w:t xml:space="preserve"> c</w:t>
      </w:r>
      <w:r w:rsidRPr="00F004B9">
        <w:rPr>
          <w:rFonts w:eastAsia="SimSun"/>
          <w:sz w:val="28"/>
          <w:szCs w:val="28"/>
        </w:rPr>
        <w:t>ũng</w:t>
      </w:r>
      <w:r w:rsidRPr="00F004B9">
        <w:rPr>
          <w:sz w:val="28"/>
          <w:szCs w:val="28"/>
        </w:rPr>
        <w:t xml:space="preserve"> ch</w:t>
      </w:r>
      <w:r w:rsidRPr="00F004B9">
        <w:rPr>
          <w:rFonts w:eastAsia="SimSun"/>
          <w:sz w:val="28"/>
          <w:szCs w:val="28"/>
        </w:rPr>
        <w:t>ẳng</w:t>
      </w:r>
      <w:r w:rsidRPr="00F004B9">
        <w:rPr>
          <w:sz w:val="28"/>
          <w:szCs w:val="28"/>
        </w:rPr>
        <w:t xml:space="preserve"> c</w:t>
      </w:r>
      <w:r w:rsidRPr="00F004B9">
        <w:rPr>
          <w:rFonts w:eastAsia="SimSun"/>
          <w:sz w:val="28"/>
          <w:szCs w:val="28"/>
        </w:rPr>
        <w:t>ần</w:t>
      </w:r>
      <w:r w:rsidRPr="00F004B9">
        <w:rPr>
          <w:sz w:val="28"/>
          <w:szCs w:val="28"/>
        </w:rPr>
        <w:t xml:space="preserve"> ph</w:t>
      </w:r>
      <w:r w:rsidRPr="00F004B9">
        <w:rPr>
          <w:rFonts w:eastAsia="SimSun"/>
          <w:sz w:val="28"/>
          <w:szCs w:val="28"/>
        </w:rPr>
        <w:t>ải</w:t>
      </w:r>
      <w:r w:rsidRPr="00F004B9">
        <w:rPr>
          <w:sz w:val="28"/>
          <w:szCs w:val="28"/>
        </w:rPr>
        <w:t xml:space="preserve"> ng</w:t>
      </w:r>
      <w:r w:rsidRPr="00F004B9">
        <w:rPr>
          <w:rFonts w:eastAsia="SimSun"/>
          <w:sz w:val="28"/>
          <w:szCs w:val="28"/>
        </w:rPr>
        <w:t>ủ,</w:t>
      </w:r>
      <w:r w:rsidRPr="00F004B9">
        <w:rPr>
          <w:sz w:val="28"/>
          <w:szCs w:val="28"/>
        </w:rPr>
        <w:t xml:space="preserve"> </w:t>
      </w:r>
      <w:r w:rsidRPr="00F004B9">
        <w:rPr>
          <w:rFonts w:eastAsia="SimSun"/>
          <w:sz w:val="28"/>
          <w:szCs w:val="28"/>
        </w:rPr>
        <w:t>đương</w:t>
      </w:r>
      <w:r w:rsidRPr="00F004B9">
        <w:rPr>
          <w:sz w:val="28"/>
          <w:szCs w:val="28"/>
        </w:rPr>
        <w:t xml:space="preserve"> nhiên </w:t>
      </w:r>
      <w:r w:rsidRPr="00F004B9">
        <w:rPr>
          <w:rFonts w:eastAsia="SimSun"/>
          <w:sz w:val="28"/>
          <w:szCs w:val="28"/>
        </w:rPr>
        <w:t>chẳng</w:t>
      </w:r>
      <w:r w:rsidRPr="00F004B9">
        <w:rPr>
          <w:sz w:val="28"/>
          <w:szCs w:val="28"/>
        </w:rPr>
        <w:t xml:space="preserve"> có </w:t>
      </w:r>
      <w:r w:rsidRPr="00F004B9">
        <w:rPr>
          <w:rFonts w:eastAsia="SimSun"/>
          <w:sz w:val="28"/>
          <w:szCs w:val="28"/>
        </w:rPr>
        <w:t>vấn</w:t>
      </w:r>
      <w:r w:rsidRPr="00F004B9">
        <w:rPr>
          <w:sz w:val="28"/>
          <w:szCs w:val="28"/>
        </w:rPr>
        <w:t xml:space="preserve"> đề</w:t>
      </w:r>
      <w:r w:rsidRPr="00F004B9">
        <w:rPr>
          <w:rFonts w:eastAsia="SimSun"/>
          <w:sz w:val="28"/>
          <w:szCs w:val="28"/>
        </w:rPr>
        <w:t>.</w:t>
      </w:r>
      <w:r w:rsidRPr="00F004B9">
        <w:rPr>
          <w:sz w:val="28"/>
          <w:szCs w:val="28"/>
        </w:rPr>
        <w:t xml:space="preserve"> </w:t>
      </w:r>
      <w:r w:rsidRPr="00F004B9">
        <w:rPr>
          <w:rFonts w:eastAsia="SimSun"/>
          <w:sz w:val="28"/>
          <w:szCs w:val="28"/>
        </w:rPr>
        <w:t>Đừng</w:t>
      </w:r>
      <w:r w:rsidRPr="00F004B9">
        <w:rPr>
          <w:sz w:val="28"/>
          <w:szCs w:val="28"/>
        </w:rPr>
        <w:t xml:space="preserve"> n</w:t>
      </w:r>
      <w:r w:rsidRPr="00F004B9">
        <w:rPr>
          <w:rFonts w:eastAsia="SimSun"/>
          <w:sz w:val="28"/>
          <w:szCs w:val="28"/>
        </w:rPr>
        <w:t>ói</w:t>
      </w:r>
      <w:r w:rsidRPr="00F004B9">
        <w:rPr>
          <w:sz w:val="28"/>
          <w:szCs w:val="28"/>
        </w:rPr>
        <w:t xml:space="preserve"> l</w:t>
      </w:r>
      <w:r w:rsidRPr="00F004B9">
        <w:rPr>
          <w:rFonts w:eastAsia="SimSun"/>
          <w:sz w:val="28"/>
          <w:szCs w:val="28"/>
        </w:rPr>
        <w:t>à</w:t>
      </w:r>
      <w:r w:rsidRPr="00F004B9">
        <w:rPr>
          <w:sz w:val="28"/>
          <w:szCs w:val="28"/>
        </w:rPr>
        <w:t xml:space="preserve"> ch</w:t>
      </w:r>
      <w:r w:rsidRPr="00F004B9">
        <w:rPr>
          <w:rFonts w:eastAsia="SimSun"/>
          <w:sz w:val="28"/>
          <w:szCs w:val="28"/>
        </w:rPr>
        <w:t>ín</w:t>
      </w:r>
      <w:r w:rsidRPr="00F004B9">
        <w:rPr>
          <w:sz w:val="28"/>
          <w:szCs w:val="28"/>
        </w:rPr>
        <w:t xml:space="preserve"> m</w:t>
      </w:r>
      <w:r w:rsidRPr="00F004B9">
        <w:rPr>
          <w:rFonts w:eastAsia="SimSun"/>
          <w:sz w:val="28"/>
          <w:szCs w:val="28"/>
        </w:rPr>
        <w:t>ươi</w:t>
      </w:r>
      <w:r w:rsidRPr="00F004B9">
        <w:rPr>
          <w:sz w:val="28"/>
          <w:szCs w:val="28"/>
        </w:rPr>
        <w:t xml:space="preserve"> ng</w:t>
      </w:r>
      <w:r w:rsidRPr="00F004B9">
        <w:rPr>
          <w:rFonts w:eastAsia="SimSun"/>
          <w:sz w:val="28"/>
          <w:szCs w:val="28"/>
        </w:rPr>
        <w:t>ày,</w:t>
      </w:r>
      <w:r w:rsidRPr="00F004B9">
        <w:rPr>
          <w:sz w:val="28"/>
          <w:szCs w:val="28"/>
        </w:rPr>
        <w:t xml:space="preserve"> </w:t>
      </w:r>
      <w:r w:rsidRPr="00F004B9">
        <w:rPr>
          <w:rFonts w:eastAsia="SimSun"/>
          <w:sz w:val="28"/>
          <w:szCs w:val="28"/>
        </w:rPr>
        <w:t>chín</w:t>
      </w:r>
      <w:r w:rsidRPr="00F004B9">
        <w:rPr>
          <w:sz w:val="28"/>
          <w:szCs w:val="28"/>
        </w:rPr>
        <w:t xml:space="preserve"> trăm </w:t>
      </w:r>
      <w:r w:rsidRPr="00F004B9">
        <w:rPr>
          <w:rFonts w:eastAsia="SimSun"/>
          <w:sz w:val="28"/>
          <w:szCs w:val="28"/>
        </w:rPr>
        <w:t>ngày,</w:t>
      </w:r>
      <w:r w:rsidRPr="00F004B9">
        <w:rPr>
          <w:sz w:val="28"/>
          <w:szCs w:val="28"/>
        </w:rPr>
        <w:t xml:space="preserve"> ch</w:t>
      </w:r>
      <w:r w:rsidRPr="00F004B9">
        <w:rPr>
          <w:rFonts w:eastAsia="SimSun"/>
          <w:sz w:val="28"/>
          <w:szCs w:val="28"/>
        </w:rPr>
        <w:t>ín</w:t>
      </w:r>
      <w:r w:rsidRPr="00F004B9">
        <w:rPr>
          <w:sz w:val="28"/>
          <w:szCs w:val="28"/>
        </w:rPr>
        <w:t xml:space="preserve"> ng</w:t>
      </w:r>
      <w:r w:rsidRPr="00F004B9">
        <w:rPr>
          <w:rFonts w:eastAsia="SimSun"/>
          <w:sz w:val="28"/>
          <w:szCs w:val="28"/>
        </w:rPr>
        <w:t>àn</w:t>
      </w:r>
      <w:r w:rsidRPr="00F004B9">
        <w:rPr>
          <w:sz w:val="28"/>
          <w:szCs w:val="28"/>
        </w:rPr>
        <w:t xml:space="preserve"> ng</w:t>
      </w:r>
      <w:r w:rsidRPr="00F004B9">
        <w:rPr>
          <w:rFonts w:eastAsia="SimSun"/>
          <w:sz w:val="28"/>
          <w:szCs w:val="28"/>
        </w:rPr>
        <w:t>ày</w:t>
      </w:r>
      <w:r w:rsidRPr="00F004B9">
        <w:rPr>
          <w:sz w:val="28"/>
          <w:szCs w:val="28"/>
        </w:rPr>
        <w:t xml:space="preserve"> c</w:t>
      </w:r>
      <w:r w:rsidRPr="00F004B9">
        <w:rPr>
          <w:rFonts w:eastAsia="SimSun"/>
          <w:sz w:val="28"/>
          <w:szCs w:val="28"/>
        </w:rPr>
        <w:t>ũng</w:t>
      </w:r>
      <w:r w:rsidRPr="00F004B9">
        <w:rPr>
          <w:sz w:val="28"/>
          <w:szCs w:val="28"/>
        </w:rPr>
        <w:t xml:space="preserve"> </w:t>
      </w:r>
      <w:r w:rsidRPr="00F004B9">
        <w:rPr>
          <w:rFonts w:eastAsia="SimSun"/>
          <w:sz w:val="28"/>
          <w:szCs w:val="28"/>
        </w:rPr>
        <w:t>chẳng</w:t>
      </w:r>
      <w:r w:rsidRPr="00F004B9">
        <w:rPr>
          <w:sz w:val="28"/>
          <w:szCs w:val="28"/>
        </w:rPr>
        <w:t xml:space="preserve"> có vấn đề. </w:t>
      </w:r>
      <w:r w:rsidRPr="00F004B9">
        <w:rPr>
          <w:rFonts w:eastAsia="SimSun"/>
          <w:sz w:val="28"/>
          <w:szCs w:val="28"/>
        </w:rPr>
        <w:t>Nhưng</w:t>
      </w:r>
      <w:r w:rsidRPr="00F004B9">
        <w:rPr>
          <w:sz w:val="28"/>
          <w:szCs w:val="28"/>
        </w:rPr>
        <w:t xml:space="preserve"> qu</w:t>
      </w:r>
      <w:r w:rsidRPr="00F004B9">
        <w:rPr>
          <w:rFonts w:eastAsia="SimSun"/>
          <w:sz w:val="28"/>
          <w:szCs w:val="28"/>
        </w:rPr>
        <w:t>ý</w:t>
      </w:r>
      <w:r w:rsidRPr="00F004B9">
        <w:rPr>
          <w:sz w:val="28"/>
          <w:szCs w:val="28"/>
        </w:rPr>
        <w:t xml:space="preserve"> v</w:t>
      </w:r>
      <w:r w:rsidRPr="00F004B9">
        <w:rPr>
          <w:rFonts w:eastAsia="SimSun"/>
          <w:sz w:val="28"/>
          <w:szCs w:val="28"/>
        </w:rPr>
        <w:t>ị</w:t>
      </w:r>
      <w:r w:rsidRPr="00F004B9">
        <w:rPr>
          <w:sz w:val="28"/>
          <w:szCs w:val="28"/>
        </w:rPr>
        <w:t xml:space="preserve"> ch</w:t>
      </w:r>
      <w:r w:rsidRPr="00F004B9">
        <w:rPr>
          <w:rFonts w:eastAsia="SimSun"/>
          <w:sz w:val="28"/>
          <w:szCs w:val="28"/>
        </w:rPr>
        <w:t>ẳng</w:t>
      </w:r>
      <w:r w:rsidRPr="00F004B9">
        <w:rPr>
          <w:sz w:val="28"/>
          <w:szCs w:val="28"/>
        </w:rPr>
        <w:t xml:space="preserve"> c</w:t>
      </w:r>
      <w:r w:rsidRPr="00F004B9">
        <w:rPr>
          <w:rFonts w:eastAsia="SimSun"/>
          <w:sz w:val="28"/>
          <w:szCs w:val="28"/>
        </w:rPr>
        <w:t>ó</w:t>
      </w:r>
      <w:r w:rsidRPr="00F004B9">
        <w:rPr>
          <w:sz w:val="28"/>
          <w:szCs w:val="28"/>
        </w:rPr>
        <w:t xml:space="preserve"> </w:t>
      </w:r>
      <w:r w:rsidRPr="00F004B9">
        <w:rPr>
          <w:rFonts w:eastAsia="SimSun"/>
          <w:sz w:val="28"/>
          <w:szCs w:val="28"/>
        </w:rPr>
        <w:t>công</w:t>
      </w:r>
      <w:r w:rsidRPr="00F004B9">
        <w:rPr>
          <w:sz w:val="28"/>
          <w:szCs w:val="28"/>
        </w:rPr>
        <w:t xml:space="preserve"> phu ấ</w:t>
      </w:r>
      <w:r w:rsidRPr="00F004B9">
        <w:rPr>
          <w:rFonts w:eastAsia="SimSun"/>
          <w:sz w:val="28"/>
          <w:szCs w:val="28"/>
        </w:rPr>
        <w:t>y,</w:t>
      </w:r>
      <w:r w:rsidRPr="00F004B9">
        <w:rPr>
          <w:sz w:val="28"/>
          <w:szCs w:val="28"/>
        </w:rPr>
        <w:t xml:space="preserve"> s</w:t>
      </w:r>
      <w:r w:rsidRPr="00F004B9">
        <w:rPr>
          <w:rFonts w:eastAsia="SimSun"/>
          <w:sz w:val="28"/>
          <w:szCs w:val="28"/>
        </w:rPr>
        <w:t>ẽ</w:t>
      </w:r>
      <w:r w:rsidRPr="00F004B9">
        <w:rPr>
          <w:sz w:val="28"/>
          <w:szCs w:val="28"/>
        </w:rPr>
        <w:t xml:space="preserve"> l</w:t>
      </w:r>
      <w:r w:rsidRPr="00F004B9">
        <w:rPr>
          <w:rFonts w:eastAsia="SimSun"/>
          <w:sz w:val="28"/>
          <w:szCs w:val="28"/>
        </w:rPr>
        <w:t>àm</w:t>
      </w:r>
      <w:r w:rsidRPr="00F004B9">
        <w:rPr>
          <w:sz w:val="28"/>
          <w:szCs w:val="28"/>
        </w:rPr>
        <w:t xml:space="preserve"> không được! </w:t>
      </w:r>
      <w:r w:rsidRPr="00F004B9">
        <w:rPr>
          <w:rFonts w:eastAsia="SimSun"/>
          <w:sz w:val="28"/>
          <w:szCs w:val="28"/>
        </w:rPr>
        <w:t>Quý</w:t>
      </w:r>
      <w:r w:rsidRPr="00F004B9">
        <w:rPr>
          <w:sz w:val="28"/>
          <w:szCs w:val="28"/>
        </w:rPr>
        <w:t xml:space="preserve"> vị </w:t>
      </w:r>
      <w:r w:rsidRPr="00F004B9">
        <w:rPr>
          <w:rFonts w:eastAsia="SimSun"/>
          <w:sz w:val="28"/>
          <w:szCs w:val="28"/>
        </w:rPr>
        <w:t>làm</w:t>
      </w:r>
      <w:r w:rsidRPr="00F004B9">
        <w:rPr>
          <w:sz w:val="28"/>
          <w:szCs w:val="28"/>
        </w:rPr>
        <w:t xml:space="preserve"> nh</w:t>
      </w:r>
      <w:r w:rsidRPr="00F004B9">
        <w:rPr>
          <w:rFonts w:eastAsia="SimSun"/>
          <w:sz w:val="28"/>
          <w:szCs w:val="28"/>
        </w:rPr>
        <w:t>ư</w:t>
      </w:r>
      <w:r w:rsidRPr="00F004B9">
        <w:rPr>
          <w:sz w:val="28"/>
          <w:szCs w:val="28"/>
        </w:rPr>
        <w:t xml:space="preserve"> v</w:t>
      </w:r>
      <w:r w:rsidRPr="00F004B9">
        <w:rPr>
          <w:rFonts w:eastAsia="SimSun"/>
          <w:sz w:val="28"/>
          <w:szCs w:val="28"/>
        </w:rPr>
        <w:t>ậy</w:t>
      </w:r>
      <w:r w:rsidRPr="00F004B9">
        <w:rPr>
          <w:sz w:val="28"/>
          <w:szCs w:val="28"/>
        </w:rPr>
        <w:t xml:space="preserve"> s</w:t>
      </w:r>
      <w:r w:rsidRPr="00F004B9">
        <w:rPr>
          <w:rFonts w:eastAsia="SimSun"/>
          <w:sz w:val="28"/>
          <w:szCs w:val="28"/>
        </w:rPr>
        <w:t>ẽ</w:t>
      </w:r>
      <w:r w:rsidRPr="00F004B9">
        <w:rPr>
          <w:sz w:val="28"/>
          <w:szCs w:val="28"/>
        </w:rPr>
        <w:t xml:space="preserve"> ph</w:t>
      </w:r>
      <w:r w:rsidRPr="00F004B9">
        <w:rPr>
          <w:rFonts w:eastAsia="SimSun"/>
          <w:sz w:val="28"/>
          <w:szCs w:val="28"/>
        </w:rPr>
        <w:t>á</w:t>
      </w:r>
      <w:r w:rsidRPr="00F004B9">
        <w:rPr>
          <w:sz w:val="28"/>
          <w:szCs w:val="28"/>
        </w:rPr>
        <w:t xml:space="preserve"> h</w:t>
      </w:r>
      <w:r w:rsidRPr="00F004B9">
        <w:rPr>
          <w:rFonts w:eastAsia="SimSun"/>
          <w:sz w:val="28"/>
          <w:szCs w:val="28"/>
        </w:rPr>
        <w:t>ỏng</w:t>
      </w:r>
      <w:r w:rsidRPr="00F004B9">
        <w:rPr>
          <w:sz w:val="28"/>
          <w:szCs w:val="28"/>
        </w:rPr>
        <w:t xml:space="preserve"> th</w:t>
      </w:r>
      <w:r w:rsidRPr="00F004B9">
        <w:rPr>
          <w:rFonts w:eastAsia="SimSun"/>
          <w:sz w:val="28"/>
          <w:szCs w:val="28"/>
        </w:rPr>
        <w:t>ân</w:t>
      </w:r>
      <w:r w:rsidRPr="00F004B9">
        <w:rPr>
          <w:sz w:val="28"/>
          <w:szCs w:val="28"/>
        </w:rPr>
        <w:t xml:space="preserve"> th</w:t>
      </w:r>
      <w:r w:rsidRPr="00F004B9">
        <w:rPr>
          <w:rFonts w:eastAsia="SimSun"/>
          <w:sz w:val="28"/>
          <w:szCs w:val="28"/>
        </w:rPr>
        <w:t>ể,</w:t>
      </w:r>
      <w:r w:rsidRPr="00F004B9">
        <w:rPr>
          <w:sz w:val="28"/>
          <w:szCs w:val="28"/>
        </w:rPr>
        <w:t xml:space="preserve"> qu</w:t>
      </w:r>
      <w:r w:rsidRPr="00F004B9">
        <w:rPr>
          <w:rFonts w:eastAsia="SimSun"/>
          <w:sz w:val="28"/>
          <w:szCs w:val="28"/>
        </w:rPr>
        <w:t>yết</w:t>
      </w:r>
      <w:r w:rsidRPr="00F004B9">
        <w:rPr>
          <w:sz w:val="28"/>
          <w:szCs w:val="28"/>
        </w:rPr>
        <w:t xml:space="preserve"> định </w:t>
      </w:r>
      <w:r w:rsidRPr="00F004B9">
        <w:rPr>
          <w:rFonts w:eastAsia="SimSun"/>
          <w:sz w:val="28"/>
          <w:szCs w:val="28"/>
        </w:rPr>
        <w:t>chớ</w:t>
      </w:r>
      <w:r w:rsidRPr="00F004B9">
        <w:rPr>
          <w:sz w:val="28"/>
          <w:szCs w:val="28"/>
        </w:rPr>
        <w:t xml:space="preserve"> n</w:t>
      </w:r>
      <w:r w:rsidRPr="00F004B9">
        <w:rPr>
          <w:rFonts w:eastAsia="SimSun"/>
          <w:sz w:val="28"/>
          <w:szCs w:val="28"/>
        </w:rPr>
        <w:t>ên</w:t>
      </w:r>
      <w:r w:rsidRPr="00F004B9">
        <w:rPr>
          <w:sz w:val="28"/>
          <w:szCs w:val="28"/>
        </w:rPr>
        <w:t xml:space="preserve"> mi</w:t>
      </w:r>
      <w:r w:rsidRPr="00F004B9">
        <w:rPr>
          <w:rFonts w:eastAsia="SimSun"/>
          <w:sz w:val="28"/>
          <w:szCs w:val="28"/>
        </w:rPr>
        <w:t>ễn</w:t>
      </w:r>
      <w:r w:rsidRPr="00F004B9">
        <w:rPr>
          <w:sz w:val="28"/>
          <w:szCs w:val="28"/>
        </w:rPr>
        <w:t xml:space="preserve"> c</w:t>
      </w:r>
      <w:r w:rsidRPr="00F004B9">
        <w:rPr>
          <w:rFonts w:eastAsia="SimSun"/>
          <w:sz w:val="28"/>
          <w:szCs w:val="28"/>
        </w:rPr>
        <w:t>ưỡng.</w:t>
      </w:r>
      <w:r w:rsidRPr="00F004B9">
        <w:rPr>
          <w:sz w:val="28"/>
          <w:szCs w:val="28"/>
        </w:rPr>
        <w:t xml:space="preserve"> Do </w:t>
      </w:r>
      <w:r w:rsidRPr="00F004B9">
        <w:rPr>
          <w:rFonts w:eastAsia="SimSun"/>
          <w:sz w:val="28"/>
          <w:szCs w:val="28"/>
        </w:rPr>
        <w:t>đó,</w:t>
      </w:r>
      <w:r w:rsidRPr="00F004B9">
        <w:rPr>
          <w:sz w:val="28"/>
          <w:szCs w:val="28"/>
        </w:rPr>
        <w:t xml:space="preserve"> trong </w:t>
      </w:r>
      <w:r w:rsidRPr="00F004B9">
        <w:rPr>
          <w:rFonts w:eastAsia="SimSun"/>
          <w:sz w:val="28"/>
          <w:szCs w:val="28"/>
        </w:rPr>
        <w:t>Phật</w:t>
      </w:r>
      <w:r w:rsidRPr="00F004B9">
        <w:rPr>
          <w:sz w:val="28"/>
          <w:szCs w:val="28"/>
        </w:rPr>
        <w:t xml:space="preserve"> </w:t>
      </w:r>
      <w:r w:rsidRPr="00F004B9">
        <w:rPr>
          <w:rFonts w:eastAsia="SimSun"/>
          <w:sz w:val="28"/>
          <w:szCs w:val="28"/>
        </w:rPr>
        <w:t>môn,</w:t>
      </w:r>
      <w:r w:rsidRPr="00F004B9">
        <w:rPr>
          <w:sz w:val="28"/>
          <w:szCs w:val="28"/>
        </w:rPr>
        <w:t xml:space="preserve"> ch</w:t>
      </w:r>
      <w:r w:rsidRPr="00F004B9">
        <w:rPr>
          <w:rFonts w:eastAsia="SimSun"/>
          <w:sz w:val="28"/>
          <w:szCs w:val="28"/>
        </w:rPr>
        <w:t>ớ</w:t>
      </w:r>
      <w:r w:rsidRPr="00F004B9">
        <w:rPr>
          <w:sz w:val="28"/>
          <w:szCs w:val="28"/>
        </w:rPr>
        <w:t xml:space="preserve"> n</w:t>
      </w:r>
      <w:r w:rsidRPr="00F004B9">
        <w:rPr>
          <w:rFonts w:eastAsia="SimSun"/>
          <w:sz w:val="28"/>
          <w:szCs w:val="28"/>
        </w:rPr>
        <w:t>ên</w:t>
      </w:r>
      <w:r w:rsidRPr="00F004B9">
        <w:rPr>
          <w:sz w:val="28"/>
          <w:szCs w:val="28"/>
        </w:rPr>
        <w:t xml:space="preserve"> khuy</w:t>
      </w:r>
      <w:r w:rsidRPr="00F004B9">
        <w:rPr>
          <w:rFonts w:eastAsia="SimSun"/>
          <w:sz w:val="28"/>
          <w:szCs w:val="28"/>
        </w:rPr>
        <w:t>ên</w:t>
      </w:r>
      <w:r w:rsidRPr="00F004B9">
        <w:rPr>
          <w:sz w:val="28"/>
          <w:szCs w:val="28"/>
        </w:rPr>
        <w:t xml:space="preserve"> k</w:t>
      </w:r>
      <w:r w:rsidRPr="00F004B9">
        <w:rPr>
          <w:rFonts w:eastAsia="SimSun"/>
          <w:sz w:val="28"/>
          <w:szCs w:val="28"/>
        </w:rPr>
        <w:t>ẻ</w:t>
      </w:r>
      <w:r w:rsidRPr="00F004B9">
        <w:rPr>
          <w:sz w:val="28"/>
          <w:szCs w:val="28"/>
        </w:rPr>
        <w:t xml:space="preserve"> kh</w:t>
      </w:r>
      <w:r w:rsidRPr="00F004B9">
        <w:rPr>
          <w:rFonts w:eastAsia="SimSun"/>
          <w:sz w:val="28"/>
          <w:szCs w:val="28"/>
        </w:rPr>
        <w:t>ác</w:t>
      </w:r>
      <w:r w:rsidRPr="00F004B9">
        <w:rPr>
          <w:sz w:val="28"/>
          <w:szCs w:val="28"/>
        </w:rPr>
        <w:t xml:space="preserve"> l</w:t>
      </w:r>
      <w:r w:rsidRPr="00F004B9">
        <w:rPr>
          <w:rFonts w:eastAsia="SimSun"/>
          <w:sz w:val="28"/>
          <w:szCs w:val="28"/>
        </w:rPr>
        <w:t>àm</w:t>
      </w:r>
      <w:r w:rsidRPr="00F004B9">
        <w:rPr>
          <w:sz w:val="28"/>
          <w:szCs w:val="28"/>
        </w:rPr>
        <w:t xml:space="preserve"> chuy</w:t>
      </w:r>
      <w:r w:rsidRPr="00F004B9">
        <w:rPr>
          <w:rFonts w:eastAsia="SimSun"/>
          <w:sz w:val="28"/>
          <w:szCs w:val="28"/>
        </w:rPr>
        <w:t>ện</w:t>
      </w:r>
      <w:r w:rsidRPr="00F004B9">
        <w:rPr>
          <w:sz w:val="28"/>
          <w:szCs w:val="28"/>
        </w:rPr>
        <w:t xml:space="preserve"> gi</w:t>
      </w:r>
      <w:r w:rsidRPr="00F004B9">
        <w:rPr>
          <w:rFonts w:eastAsia="SimSun"/>
          <w:sz w:val="28"/>
          <w:szCs w:val="28"/>
        </w:rPr>
        <w:t>ống</w:t>
      </w:r>
      <w:r w:rsidRPr="00F004B9">
        <w:rPr>
          <w:sz w:val="28"/>
          <w:szCs w:val="28"/>
        </w:rPr>
        <w:t xml:space="preserve"> nh</w:t>
      </w:r>
      <w:r w:rsidRPr="00F004B9">
        <w:rPr>
          <w:rFonts w:eastAsia="SimSun"/>
          <w:sz w:val="28"/>
          <w:szCs w:val="28"/>
        </w:rPr>
        <w:t>ư</w:t>
      </w:r>
      <w:r w:rsidRPr="00F004B9">
        <w:rPr>
          <w:sz w:val="28"/>
          <w:szCs w:val="28"/>
        </w:rPr>
        <w:t xml:space="preserve"> chuy</w:t>
      </w:r>
      <w:r w:rsidRPr="00F004B9">
        <w:rPr>
          <w:rFonts w:eastAsia="SimSun"/>
          <w:sz w:val="28"/>
          <w:szCs w:val="28"/>
        </w:rPr>
        <w:t>ện</w:t>
      </w:r>
      <w:r w:rsidRPr="00F004B9">
        <w:rPr>
          <w:sz w:val="28"/>
          <w:szCs w:val="28"/>
        </w:rPr>
        <w:t xml:space="preserve"> n</w:t>
      </w:r>
      <w:r w:rsidRPr="00F004B9">
        <w:rPr>
          <w:rFonts w:eastAsia="SimSun"/>
          <w:sz w:val="28"/>
          <w:szCs w:val="28"/>
        </w:rPr>
        <w:t>ày.</w:t>
      </w:r>
    </w:p>
    <w:p w14:paraId="18BD4802" w14:textId="77777777" w:rsidR="003031FC" w:rsidRPr="00F004B9" w:rsidRDefault="003031FC" w:rsidP="00C95564">
      <w:pPr>
        <w:ind w:firstLine="720"/>
        <w:rPr>
          <w:sz w:val="28"/>
          <w:szCs w:val="28"/>
        </w:rPr>
      </w:pPr>
      <w:r w:rsidRPr="00F004B9">
        <w:rPr>
          <w:rFonts w:eastAsia="SimSun"/>
          <w:sz w:val="28"/>
          <w:szCs w:val="28"/>
        </w:rPr>
        <w:t>Thầy</w:t>
      </w:r>
      <w:r w:rsidRPr="00F004B9">
        <w:rPr>
          <w:sz w:val="28"/>
          <w:szCs w:val="28"/>
        </w:rPr>
        <w:t xml:space="preserve"> L</w:t>
      </w:r>
      <w:r w:rsidRPr="00F004B9">
        <w:rPr>
          <w:rFonts w:eastAsia="SimSun"/>
          <w:sz w:val="28"/>
          <w:szCs w:val="28"/>
        </w:rPr>
        <w:t>ý</w:t>
      </w:r>
      <w:r w:rsidRPr="00F004B9">
        <w:rPr>
          <w:sz w:val="28"/>
          <w:szCs w:val="28"/>
        </w:rPr>
        <w:t xml:space="preserve"> </w:t>
      </w:r>
      <w:r w:rsidRPr="00F004B9">
        <w:rPr>
          <w:rFonts w:eastAsia="SimSun"/>
          <w:sz w:val="28"/>
          <w:szCs w:val="28"/>
        </w:rPr>
        <w:t>giảng</w:t>
      </w:r>
      <w:r w:rsidRPr="00F004B9">
        <w:rPr>
          <w:sz w:val="28"/>
          <w:szCs w:val="28"/>
        </w:rPr>
        <w:t xml:space="preserve"> kinh</w:t>
      </w:r>
      <w:r w:rsidRPr="00F004B9">
        <w:rPr>
          <w:rFonts w:eastAsia="SimSun"/>
          <w:sz w:val="28"/>
          <w:szCs w:val="28"/>
        </w:rPr>
        <w:t>,</w:t>
      </w:r>
      <w:r w:rsidRPr="00F004B9">
        <w:rPr>
          <w:sz w:val="28"/>
          <w:szCs w:val="28"/>
        </w:rPr>
        <w:t xml:space="preserve"> thuyế</w:t>
      </w:r>
      <w:r w:rsidRPr="00F004B9">
        <w:rPr>
          <w:rFonts w:eastAsia="SimSun"/>
          <w:sz w:val="28"/>
          <w:szCs w:val="28"/>
        </w:rPr>
        <w:t>t</w:t>
      </w:r>
      <w:r w:rsidRPr="00F004B9">
        <w:rPr>
          <w:sz w:val="28"/>
          <w:szCs w:val="28"/>
        </w:rPr>
        <w:t xml:space="preserve"> pháp su</w:t>
      </w:r>
      <w:r w:rsidRPr="00F004B9">
        <w:rPr>
          <w:rFonts w:eastAsia="SimSun"/>
          <w:sz w:val="28"/>
          <w:szCs w:val="28"/>
        </w:rPr>
        <w:t>ốt</w:t>
      </w:r>
      <w:r w:rsidRPr="00F004B9">
        <w:rPr>
          <w:sz w:val="28"/>
          <w:szCs w:val="28"/>
        </w:rPr>
        <w:t xml:space="preserve"> b</w:t>
      </w:r>
      <w:r w:rsidRPr="00F004B9">
        <w:rPr>
          <w:rFonts w:eastAsia="SimSun"/>
          <w:sz w:val="28"/>
          <w:szCs w:val="28"/>
        </w:rPr>
        <w:t>ốn</w:t>
      </w:r>
      <w:r w:rsidRPr="00F004B9">
        <w:rPr>
          <w:sz w:val="28"/>
          <w:szCs w:val="28"/>
        </w:rPr>
        <w:t xml:space="preserve"> mươi năm t</w:t>
      </w:r>
      <w:r w:rsidRPr="00F004B9">
        <w:rPr>
          <w:rFonts w:eastAsia="SimSun"/>
          <w:sz w:val="28"/>
          <w:szCs w:val="28"/>
        </w:rPr>
        <w:t>ại</w:t>
      </w:r>
      <w:r w:rsidRPr="00F004B9">
        <w:rPr>
          <w:sz w:val="28"/>
          <w:szCs w:val="28"/>
        </w:rPr>
        <w:t xml:space="preserve"> </w:t>
      </w:r>
      <w:r w:rsidRPr="00F004B9">
        <w:rPr>
          <w:rFonts w:eastAsia="SimSun"/>
          <w:sz w:val="28"/>
          <w:szCs w:val="28"/>
        </w:rPr>
        <w:t>Đài</w:t>
      </w:r>
      <w:r w:rsidRPr="00F004B9">
        <w:rPr>
          <w:sz w:val="28"/>
          <w:szCs w:val="28"/>
        </w:rPr>
        <w:t xml:space="preserve"> Trung</w:t>
      </w:r>
      <w:r w:rsidRPr="00F004B9">
        <w:rPr>
          <w:rFonts w:eastAsia="SimSun"/>
          <w:sz w:val="28"/>
          <w:szCs w:val="28"/>
        </w:rPr>
        <w:t>,</w:t>
      </w:r>
      <w:r w:rsidRPr="00F004B9">
        <w:rPr>
          <w:sz w:val="28"/>
          <w:szCs w:val="28"/>
        </w:rPr>
        <w:t xml:space="preserve"> </w:t>
      </w:r>
      <w:r w:rsidRPr="00F004B9">
        <w:rPr>
          <w:rFonts w:eastAsia="SimSun"/>
          <w:sz w:val="28"/>
          <w:szCs w:val="28"/>
        </w:rPr>
        <w:t>lão</w:t>
      </w:r>
      <w:r w:rsidRPr="00F004B9">
        <w:rPr>
          <w:sz w:val="28"/>
          <w:szCs w:val="28"/>
        </w:rPr>
        <w:t xml:space="preserve"> nhân gia </w:t>
      </w:r>
      <w:r w:rsidRPr="00F004B9">
        <w:rPr>
          <w:rFonts w:eastAsia="SimSun"/>
          <w:sz w:val="28"/>
          <w:szCs w:val="28"/>
        </w:rPr>
        <w:t>chẳng</w:t>
      </w:r>
      <w:r w:rsidRPr="00F004B9">
        <w:rPr>
          <w:sz w:val="28"/>
          <w:szCs w:val="28"/>
        </w:rPr>
        <w:t xml:space="preserve"> khuy</w:t>
      </w:r>
      <w:r w:rsidRPr="00F004B9">
        <w:rPr>
          <w:rFonts w:eastAsia="SimSun"/>
          <w:sz w:val="28"/>
          <w:szCs w:val="28"/>
        </w:rPr>
        <w:t>ên</w:t>
      </w:r>
      <w:r w:rsidRPr="00F004B9">
        <w:rPr>
          <w:sz w:val="28"/>
          <w:szCs w:val="28"/>
        </w:rPr>
        <w:t xml:space="preserve"> </w:t>
      </w:r>
      <w:r w:rsidRPr="00F004B9">
        <w:rPr>
          <w:rFonts w:eastAsia="SimSun"/>
          <w:sz w:val="28"/>
          <w:szCs w:val="28"/>
        </w:rPr>
        <w:t>người</w:t>
      </w:r>
      <w:r w:rsidRPr="00F004B9">
        <w:rPr>
          <w:sz w:val="28"/>
          <w:szCs w:val="28"/>
        </w:rPr>
        <w:t xml:space="preserve"> </w:t>
      </w:r>
      <w:r w:rsidRPr="00F004B9">
        <w:rPr>
          <w:rFonts w:eastAsia="SimSun"/>
          <w:sz w:val="28"/>
          <w:szCs w:val="28"/>
        </w:rPr>
        <w:t>khác</w:t>
      </w:r>
      <w:r w:rsidRPr="00F004B9">
        <w:rPr>
          <w:sz w:val="28"/>
          <w:szCs w:val="28"/>
        </w:rPr>
        <w:t xml:space="preserve"> </w:t>
      </w:r>
      <w:r w:rsidRPr="00F004B9">
        <w:rPr>
          <w:rFonts w:eastAsia="SimSun"/>
          <w:sz w:val="28"/>
          <w:szCs w:val="28"/>
        </w:rPr>
        <w:t>ăn</w:t>
      </w:r>
      <w:r w:rsidRPr="00F004B9">
        <w:rPr>
          <w:sz w:val="28"/>
          <w:szCs w:val="28"/>
        </w:rPr>
        <w:t xml:space="preserve"> chay, m</w:t>
      </w:r>
      <w:r w:rsidRPr="00F004B9">
        <w:rPr>
          <w:rFonts w:eastAsia="SimSun"/>
          <w:sz w:val="28"/>
          <w:szCs w:val="28"/>
        </w:rPr>
        <w:t>à</w:t>
      </w:r>
      <w:r w:rsidRPr="00F004B9">
        <w:rPr>
          <w:sz w:val="28"/>
          <w:szCs w:val="28"/>
        </w:rPr>
        <w:t xml:space="preserve"> khuy</w:t>
      </w:r>
      <w:r w:rsidRPr="00F004B9">
        <w:rPr>
          <w:rFonts w:eastAsia="SimSun"/>
          <w:sz w:val="28"/>
          <w:szCs w:val="28"/>
        </w:rPr>
        <w:t>ên</w:t>
      </w:r>
      <w:r w:rsidRPr="00F004B9">
        <w:rPr>
          <w:sz w:val="28"/>
          <w:szCs w:val="28"/>
        </w:rPr>
        <w:t xml:space="preserve"> </w:t>
      </w:r>
      <w:r w:rsidRPr="00F004B9">
        <w:rPr>
          <w:rFonts w:eastAsia="SimSun"/>
          <w:sz w:val="28"/>
          <w:szCs w:val="28"/>
        </w:rPr>
        <w:t>quý</w:t>
      </w:r>
      <w:r w:rsidRPr="00F004B9">
        <w:rPr>
          <w:sz w:val="28"/>
          <w:szCs w:val="28"/>
        </w:rPr>
        <w:t xml:space="preserve"> vị học </w:t>
      </w:r>
      <w:r w:rsidRPr="00F004B9">
        <w:rPr>
          <w:rFonts w:eastAsia="SimSun"/>
          <w:sz w:val="28"/>
          <w:szCs w:val="28"/>
        </w:rPr>
        <w:t>Phật,</w:t>
      </w:r>
      <w:r w:rsidRPr="00F004B9">
        <w:rPr>
          <w:sz w:val="28"/>
          <w:szCs w:val="28"/>
        </w:rPr>
        <w:t xml:space="preserve"> khuy</w:t>
      </w:r>
      <w:r w:rsidRPr="00F004B9">
        <w:rPr>
          <w:rFonts w:eastAsia="SimSun"/>
          <w:sz w:val="28"/>
          <w:szCs w:val="28"/>
        </w:rPr>
        <w:t>ên</w:t>
      </w:r>
      <w:r w:rsidRPr="00F004B9">
        <w:rPr>
          <w:sz w:val="28"/>
          <w:szCs w:val="28"/>
        </w:rPr>
        <w:t xml:space="preserve"> </w:t>
      </w:r>
      <w:r w:rsidRPr="00F004B9">
        <w:rPr>
          <w:rFonts w:eastAsia="SimSun"/>
          <w:sz w:val="28"/>
          <w:szCs w:val="28"/>
        </w:rPr>
        <w:t>quý</w:t>
      </w:r>
      <w:r w:rsidRPr="00F004B9">
        <w:rPr>
          <w:sz w:val="28"/>
          <w:szCs w:val="28"/>
        </w:rPr>
        <w:t xml:space="preserve"> vị quy y, </w:t>
      </w:r>
      <w:r w:rsidRPr="00F004B9">
        <w:rPr>
          <w:rFonts w:eastAsia="SimSun"/>
          <w:sz w:val="28"/>
          <w:szCs w:val="28"/>
        </w:rPr>
        <w:t>chẳng</w:t>
      </w:r>
      <w:r w:rsidRPr="00F004B9">
        <w:rPr>
          <w:sz w:val="28"/>
          <w:szCs w:val="28"/>
        </w:rPr>
        <w:t xml:space="preserve"> khuy</w:t>
      </w:r>
      <w:r w:rsidRPr="00F004B9">
        <w:rPr>
          <w:rFonts w:eastAsia="SimSun"/>
          <w:sz w:val="28"/>
          <w:szCs w:val="28"/>
        </w:rPr>
        <w:t>ên</w:t>
      </w:r>
      <w:r w:rsidRPr="00F004B9">
        <w:rPr>
          <w:sz w:val="28"/>
          <w:szCs w:val="28"/>
        </w:rPr>
        <w:t xml:space="preserve"> </w:t>
      </w:r>
      <w:r w:rsidRPr="00F004B9">
        <w:rPr>
          <w:rFonts w:eastAsia="SimSun"/>
          <w:sz w:val="28"/>
          <w:szCs w:val="28"/>
        </w:rPr>
        <w:t>quý</w:t>
      </w:r>
      <w:r w:rsidRPr="00F004B9">
        <w:rPr>
          <w:sz w:val="28"/>
          <w:szCs w:val="28"/>
        </w:rPr>
        <w:t xml:space="preserve"> vị th</w:t>
      </w:r>
      <w:r w:rsidRPr="00F004B9">
        <w:rPr>
          <w:rFonts w:eastAsia="SimSun"/>
          <w:sz w:val="28"/>
          <w:szCs w:val="28"/>
        </w:rPr>
        <w:t>ọ</w:t>
      </w:r>
      <w:r w:rsidRPr="00F004B9">
        <w:rPr>
          <w:sz w:val="28"/>
          <w:szCs w:val="28"/>
        </w:rPr>
        <w:t xml:space="preserve"> giới, </w:t>
      </w:r>
      <w:r w:rsidRPr="00F004B9">
        <w:rPr>
          <w:rFonts w:eastAsia="SimSun"/>
          <w:sz w:val="28"/>
          <w:szCs w:val="28"/>
        </w:rPr>
        <w:t>có</w:t>
      </w:r>
      <w:r w:rsidRPr="00F004B9">
        <w:rPr>
          <w:sz w:val="28"/>
          <w:szCs w:val="28"/>
        </w:rPr>
        <w:t xml:space="preserve"> m</w:t>
      </w:r>
      <w:r w:rsidRPr="00F004B9">
        <w:rPr>
          <w:rFonts w:eastAsia="SimSun"/>
          <w:sz w:val="28"/>
          <w:szCs w:val="28"/>
        </w:rPr>
        <w:t>ấy</w:t>
      </w:r>
      <w:r w:rsidRPr="00F004B9">
        <w:rPr>
          <w:sz w:val="28"/>
          <w:szCs w:val="28"/>
        </w:rPr>
        <w:t xml:space="preserve"> </w:t>
      </w:r>
      <w:r w:rsidRPr="00F004B9">
        <w:rPr>
          <w:rFonts w:eastAsia="SimSun"/>
          <w:sz w:val="28"/>
          <w:szCs w:val="28"/>
        </w:rPr>
        <w:t>điều</w:t>
      </w:r>
      <w:r w:rsidRPr="00F004B9">
        <w:rPr>
          <w:sz w:val="28"/>
          <w:szCs w:val="28"/>
        </w:rPr>
        <w:t xml:space="preserve"> Ng</w:t>
      </w:r>
      <w:r w:rsidRPr="00F004B9">
        <w:rPr>
          <w:rFonts w:eastAsia="SimSun"/>
          <w:sz w:val="28"/>
          <w:szCs w:val="28"/>
        </w:rPr>
        <w:t>ài</w:t>
      </w:r>
      <w:r w:rsidRPr="00F004B9">
        <w:rPr>
          <w:sz w:val="28"/>
          <w:szCs w:val="28"/>
        </w:rPr>
        <w:t xml:space="preserve"> ch</w:t>
      </w:r>
      <w:r w:rsidRPr="00F004B9">
        <w:rPr>
          <w:rFonts w:eastAsia="SimSun"/>
          <w:sz w:val="28"/>
          <w:szCs w:val="28"/>
        </w:rPr>
        <w:t>ẳng</w:t>
      </w:r>
      <w:r w:rsidRPr="00F004B9">
        <w:rPr>
          <w:sz w:val="28"/>
          <w:szCs w:val="28"/>
        </w:rPr>
        <w:t xml:space="preserve"> n</w:t>
      </w:r>
      <w:r w:rsidRPr="00F004B9">
        <w:rPr>
          <w:rFonts w:eastAsia="SimSun"/>
          <w:sz w:val="28"/>
          <w:szCs w:val="28"/>
        </w:rPr>
        <w:t>ói</w:t>
      </w:r>
      <w:r w:rsidRPr="00F004B9">
        <w:rPr>
          <w:sz w:val="28"/>
          <w:szCs w:val="28"/>
        </w:rPr>
        <w:t xml:space="preserve"> </w:t>
      </w:r>
      <w:r w:rsidRPr="00F004B9">
        <w:rPr>
          <w:rFonts w:eastAsia="SimSun"/>
          <w:sz w:val="28"/>
          <w:szCs w:val="28"/>
        </w:rPr>
        <w:t>đến,</w:t>
      </w:r>
      <w:r w:rsidRPr="00F004B9">
        <w:rPr>
          <w:sz w:val="28"/>
          <w:szCs w:val="28"/>
        </w:rPr>
        <w:t xml:space="preserve"> v</w:t>
      </w:r>
      <w:r w:rsidRPr="00F004B9">
        <w:rPr>
          <w:rFonts w:eastAsia="SimSun"/>
          <w:sz w:val="28"/>
          <w:szCs w:val="28"/>
        </w:rPr>
        <w:t>ì</w:t>
      </w:r>
      <w:r w:rsidRPr="00F004B9">
        <w:rPr>
          <w:sz w:val="28"/>
          <w:szCs w:val="28"/>
        </w:rPr>
        <w:t xml:space="preserve"> sao</w:t>
      </w:r>
      <w:r w:rsidRPr="00F004B9">
        <w:rPr>
          <w:rFonts w:eastAsia="SimSun"/>
          <w:sz w:val="28"/>
          <w:szCs w:val="28"/>
        </w:rPr>
        <w:t>?</w:t>
      </w:r>
      <w:r w:rsidRPr="00F004B9">
        <w:rPr>
          <w:sz w:val="28"/>
          <w:szCs w:val="28"/>
        </w:rPr>
        <w:t xml:space="preserve"> </w:t>
      </w:r>
      <w:r w:rsidRPr="00F004B9">
        <w:rPr>
          <w:rFonts w:eastAsia="SimSun"/>
          <w:sz w:val="28"/>
          <w:szCs w:val="28"/>
        </w:rPr>
        <w:t>Quý</w:t>
      </w:r>
      <w:r w:rsidRPr="00F004B9">
        <w:rPr>
          <w:sz w:val="28"/>
          <w:szCs w:val="28"/>
        </w:rPr>
        <w:t xml:space="preserve"> vị công phu </w:t>
      </w:r>
      <w:r w:rsidRPr="00F004B9">
        <w:rPr>
          <w:rFonts w:eastAsia="SimSun"/>
          <w:sz w:val="28"/>
          <w:szCs w:val="28"/>
        </w:rPr>
        <w:t>chẳng</w:t>
      </w:r>
      <w:r w:rsidRPr="00F004B9">
        <w:rPr>
          <w:sz w:val="28"/>
          <w:szCs w:val="28"/>
        </w:rPr>
        <w:t xml:space="preserve"> </w:t>
      </w:r>
      <w:r w:rsidRPr="00F004B9">
        <w:rPr>
          <w:rFonts w:eastAsia="SimSun"/>
          <w:sz w:val="28"/>
          <w:szCs w:val="28"/>
        </w:rPr>
        <w:t>đủ.</w:t>
      </w:r>
      <w:r w:rsidRPr="00F004B9">
        <w:rPr>
          <w:sz w:val="28"/>
          <w:szCs w:val="28"/>
        </w:rPr>
        <w:t xml:space="preserve"> C</w:t>
      </w:r>
      <w:r w:rsidRPr="00F004B9">
        <w:rPr>
          <w:rFonts w:eastAsia="SimSun"/>
          <w:sz w:val="28"/>
          <w:szCs w:val="28"/>
        </w:rPr>
        <w:t>ũng</w:t>
      </w:r>
      <w:r w:rsidRPr="00F004B9">
        <w:rPr>
          <w:sz w:val="28"/>
          <w:szCs w:val="28"/>
        </w:rPr>
        <w:t xml:space="preserve"> ch</w:t>
      </w:r>
      <w:r w:rsidRPr="00F004B9">
        <w:rPr>
          <w:rFonts w:eastAsia="SimSun"/>
          <w:sz w:val="28"/>
          <w:szCs w:val="28"/>
        </w:rPr>
        <w:t>ẳng</w:t>
      </w:r>
      <w:r w:rsidRPr="00F004B9">
        <w:rPr>
          <w:sz w:val="28"/>
          <w:szCs w:val="28"/>
        </w:rPr>
        <w:t xml:space="preserve"> khuy</w:t>
      </w:r>
      <w:r w:rsidRPr="00F004B9">
        <w:rPr>
          <w:rFonts w:eastAsia="SimSun"/>
          <w:sz w:val="28"/>
          <w:szCs w:val="28"/>
        </w:rPr>
        <w:t>ên</w:t>
      </w:r>
      <w:r w:rsidRPr="00F004B9">
        <w:rPr>
          <w:sz w:val="28"/>
          <w:szCs w:val="28"/>
        </w:rPr>
        <w:t xml:space="preserve"> </w:t>
      </w:r>
      <w:r w:rsidRPr="00F004B9">
        <w:rPr>
          <w:rFonts w:eastAsia="SimSun"/>
          <w:sz w:val="28"/>
          <w:szCs w:val="28"/>
        </w:rPr>
        <w:t>ăn</w:t>
      </w:r>
      <w:r w:rsidRPr="00F004B9">
        <w:rPr>
          <w:sz w:val="28"/>
          <w:szCs w:val="28"/>
        </w:rPr>
        <w:t xml:space="preserve"> chay, l</w:t>
      </w:r>
      <w:r w:rsidRPr="00F004B9">
        <w:rPr>
          <w:rFonts w:eastAsia="SimSun"/>
          <w:sz w:val="28"/>
          <w:szCs w:val="28"/>
        </w:rPr>
        <w:t>ại</w:t>
      </w:r>
      <w:r w:rsidRPr="00F004B9">
        <w:rPr>
          <w:sz w:val="28"/>
          <w:szCs w:val="28"/>
        </w:rPr>
        <w:t xml:space="preserve"> c</w:t>
      </w:r>
      <w:r w:rsidRPr="00F004B9">
        <w:rPr>
          <w:rFonts w:eastAsia="SimSun"/>
          <w:sz w:val="28"/>
          <w:szCs w:val="28"/>
        </w:rPr>
        <w:t>àng</w:t>
      </w:r>
      <w:r w:rsidRPr="00F004B9">
        <w:rPr>
          <w:sz w:val="28"/>
          <w:szCs w:val="28"/>
        </w:rPr>
        <w:t xml:space="preserve"> ch</w:t>
      </w:r>
      <w:r w:rsidRPr="00F004B9">
        <w:rPr>
          <w:rFonts w:eastAsia="SimSun"/>
          <w:sz w:val="28"/>
          <w:szCs w:val="28"/>
        </w:rPr>
        <w:t>ẳng</w:t>
      </w:r>
      <w:r w:rsidRPr="00F004B9">
        <w:rPr>
          <w:sz w:val="28"/>
          <w:szCs w:val="28"/>
        </w:rPr>
        <w:t xml:space="preserve"> khuy</w:t>
      </w:r>
      <w:r w:rsidRPr="00F004B9">
        <w:rPr>
          <w:rFonts w:eastAsia="SimSun"/>
          <w:sz w:val="28"/>
          <w:szCs w:val="28"/>
        </w:rPr>
        <w:t>ên</w:t>
      </w:r>
      <w:r w:rsidRPr="00F004B9">
        <w:rPr>
          <w:sz w:val="28"/>
          <w:szCs w:val="28"/>
        </w:rPr>
        <w:t xml:space="preserve"> </w:t>
      </w:r>
      <w:r w:rsidRPr="00F004B9">
        <w:rPr>
          <w:rFonts w:eastAsia="SimSun"/>
          <w:sz w:val="28"/>
          <w:szCs w:val="28"/>
        </w:rPr>
        <w:t>người</w:t>
      </w:r>
      <w:r w:rsidRPr="00F004B9">
        <w:rPr>
          <w:sz w:val="28"/>
          <w:szCs w:val="28"/>
        </w:rPr>
        <w:t xml:space="preserve"> </w:t>
      </w:r>
      <w:r w:rsidRPr="00F004B9">
        <w:rPr>
          <w:rFonts w:eastAsia="SimSun"/>
          <w:sz w:val="28"/>
          <w:szCs w:val="28"/>
        </w:rPr>
        <w:t>khác</w:t>
      </w:r>
      <w:r w:rsidRPr="00F004B9">
        <w:rPr>
          <w:sz w:val="28"/>
          <w:szCs w:val="28"/>
        </w:rPr>
        <w:t xml:space="preserve"> ch</w:t>
      </w:r>
      <w:r w:rsidRPr="00F004B9">
        <w:rPr>
          <w:rFonts w:eastAsia="SimSun"/>
          <w:sz w:val="28"/>
          <w:szCs w:val="28"/>
        </w:rPr>
        <w:t>ỉ</w:t>
      </w:r>
      <w:r w:rsidRPr="00F004B9">
        <w:rPr>
          <w:sz w:val="28"/>
          <w:szCs w:val="28"/>
        </w:rPr>
        <w:t xml:space="preserve"> </w:t>
      </w:r>
      <w:r w:rsidRPr="00F004B9">
        <w:rPr>
          <w:rFonts w:eastAsia="SimSun"/>
          <w:sz w:val="28"/>
          <w:szCs w:val="28"/>
        </w:rPr>
        <w:t>ăn</w:t>
      </w:r>
      <w:r w:rsidRPr="00F004B9">
        <w:rPr>
          <w:sz w:val="28"/>
          <w:szCs w:val="28"/>
        </w:rPr>
        <w:t xml:space="preserve"> ng</w:t>
      </w:r>
      <w:r w:rsidRPr="00F004B9">
        <w:rPr>
          <w:rFonts w:eastAsia="SimSun"/>
          <w:sz w:val="28"/>
          <w:szCs w:val="28"/>
        </w:rPr>
        <w:t>ọ.</w:t>
      </w:r>
      <w:r w:rsidRPr="00F004B9">
        <w:rPr>
          <w:sz w:val="28"/>
          <w:szCs w:val="28"/>
        </w:rPr>
        <w:t xml:space="preserve"> N</w:t>
      </w:r>
      <w:r w:rsidRPr="00F004B9">
        <w:rPr>
          <w:rFonts w:eastAsia="SimSun"/>
          <w:sz w:val="28"/>
          <w:szCs w:val="28"/>
        </w:rPr>
        <w:t>hững</w:t>
      </w:r>
      <w:r w:rsidRPr="00F004B9">
        <w:rPr>
          <w:sz w:val="28"/>
          <w:szCs w:val="28"/>
        </w:rPr>
        <w:t xml:space="preserve"> vi</w:t>
      </w:r>
      <w:r w:rsidRPr="00F004B9">
        <w:rPr>
          <w:rFonts w:eastAsia="SimSun"/>
          <w:sz w:val="28"/>
          <w:szCs w:val="28"/>
        </w:rPr>
        <w:t>ệc</w:t>
      </w:r>
      <w:r w:rsidRPr="00F004B9">
        <w:rPr>
          <w:sz w:val="28"/>
          <w:szCs w:val="28"/>
        </w:rPr>
        <w:t xml:space="preserve"> </w:t>
      </w:r>
      <w:r w:rsidRPr="00F004B9">
        <w:rPr>
          <w:rFonts w:eastAsia="SimSun"/>
          <w:sz w:val="28"/>
          <w:szCs w:val="28"/>
        </w:rPr>
        <w:t>như</w:t>
      </w:r>
      <w:r w:rsidRPr="00F004B9">
        <w:rPr>
          <w:sz w:val="28"/>
          <w:szCs w:val="28"/>
        </w:rPr>
        <w:t xml:space="preserve"> vậy </w:t>
      </w:r>
      <w:r w:rsidRPr="00F004B9">
        <w:rPr>
          <w:rFonts w:eastAsia="SimSun"/>
          <w:sz w:val="28"/>
          <w:szCs w:val="28"/>
        </w:rPr>
        <w:t>chẳng</w:t>
      </w:r>
      <w:r w:rsidRPr="00F004B9">
        <w:rPr>
          <w:sz w:val="28"/>
          <w:szCs w:val="28"/>
        </w:rPr>
        <w:t xml:space="preserve"> th</w:t>
      </w:r>
      <w:r w:rsidRPr="00F004B9">
        <w:rPr>
          <w:rFonts w:eastAsia="SimSun"/>
          <w:sz w:val="28"/>
          <w:szCs w:val="28"/>
        </w:rPr>
        <w:t>ể</w:t>
      </w:r>
      <w:r w:rsidRPr="00F004B9">
        <w:rPr>
          <w:sz w:val="28"/>
          <w:szCs w:val="28"/>
        </w:rPr>
        <w:t xml:space="preserve"> mi</w:t>
      </w:r>
      <w:r w:rsidRPr="00F004B9">
        <w:rPr>
          <w:rFonts w:eastAsia="SimSun"/>
          <w:sz w:val="28"/>
          <w:szCs w:val="28"/>
        </w:rPr>
        <w:t>ễn</w:t>
      </w:r>
      <w:r w:rsidRPr="00F004B9">
        <w:rPr>
          <w:sz w:val="28"/>
          <w:szCs w:val="28"/>
        </w:rPr>
        <w:t xml:space="preserve"> cưỡng</w:t>
      </w:r>
      <w:r w:rsidRPr="00F004B9">
        <w:rPr>
          <w:rFonts w:eastAsia="SimSun"/>
          <w:sz w:val="28"/>
          <w:szCs w:val="28"/>
        </w:rPr>
        <w:t>,</w:t>
      </w:r>
      <w:r w:rsidRPr="00F004B9">
        <w:rPr>
          <w:sz w:val="28"/>
          <w:szCs w:val="28"/>
        </w:rPr>
        <w:t xml:space="preserve"> </w:t>
      </w:r>
      <w:r w:rsidRPr="00F004B9">
        <w:rPr>
          <w:rFonts w:eastAsia="SimSun"/>
          <w:sz w:val="28"/>
          <w:szCs w:val="28"/>
        </w:rPr>
        <w:t>phải</w:t>
      </w:r>
      <w:r w:rsidRPr="00F004B9">
        <w:rPr>
          <w:sz w:val="28"/>
          <w:szCs w:val="28"/>
        </w:rPr>
        <w:t xml:space="preserve"> </w:t>
      </w:r>
      <w:r w:rsidRPr="00F004B9">
        <w:rPr>
          <w:rFonts w:eastAsia="SimSun"/>
          <w:sz w:val="28"/>
          <w:szCs w:val="28"/>
        </w:rPr>
        <w:t>do</w:t>
      </w:r>
      <w:r w:rsidRPr="00F004B9">
        <w:rPr>
          <w:sz w:val="28"/>
          <w:szCs w:val="28"/>
        </w:rPr>
        <w:t xml:space="preserve"> </w:t>
      </w:r>
      <w:r w:rsidRPr="00F004B9">
        <w:rPr>
          <w:rFonts w:eastAsia="SimSun"/>
          <w:sz w:val="28"/>
          <w:szCs w:val="28"/>
        </w:rPr>
        <w:t>người</w:t>
      </w:r>
      <w:r w:rsidRPr="00F004B9">
        <w:rPr>
          <w:sz w:val="28"/>
          <w:szCs w:val="28"/>
        </w:rPr>
        <w:t xml:space="preserve"> ấ</w:t>
      </w:r>
      <w:r w:rsidRPr="00F004B9">
        <w:rPr>
          <w:rFonts w:eastAsia="SimSun"/>
          <w:sz w:val="28"/>
          <w:szCs w:val="28"/>
        </w:rPr>
        <w:t>y</w:t>
      </w:r>
      <w:r w:rsidRPr="00F004B9">
        <w:rPr>
          <w:sz w:val="28"/>
          <w:szCs w:val="28"/>
        </w:rPr>
        <w:t xml:space="preserve"> t</w:t>
      </w:r>
      <w:r w:rsidRPr="00F004B9">
        <w:rPr>
          <w:rFonts w:eastAsia="SimSun"/>
          <w:sz w:val="28"/>
          <w:szCs w:val="28"/>
        </w:rPr>
        <w:t>ự</w:t>
      </w:r>
      <w:r w:rsidRPr="00F004B9">
        <w:rPr>
          <w:sz w:val="28"/>
          <w:szCs w:val="28"/>
        </w:rPr>
        <w:t xml:space="preserve"> </w:t>
      </w:r>
      <w:r w:rsidRPr="00F004B9">
        <w:rPr>
          <w:rFonts w:eastAsia="SimSun"/>
          <w:sz w:val="28"/>
          <w:szCs w:val="28"/>
        </w:rPr>
        <w:t>động</w:t>
      </w:r>
      <w:r w:rsidRPr="00F004B9">
        <w:rPr>
          <w:sz w:val="28"/>
          <w:szCs w:val="28"/>
        </w:rPr>
        <w:t xml:space="preserve"> </w:t>
      </w:r>
      <w:r w:rsidRPr="00F004B9">
        <w:rPr>
          <w:rFonts w:eastAsia="SimSun"/>
          <w:sz w:val="28"/>
          <w:szCs w:val="28"/>
        </w:rPr>
        <w:t>phát</w:t>
      </w:r>
      <w:r w:rsidRPr="00F004B9">
        <w:rPr>
          <w:sz w:val="28"/>
          <w:szCs w:val="28"/>
        </w:rPr>
        <w:t xml:space="preserve"> tâm. Hơn nữa</w:t>
      </w:r>
      <w:r w:rsidRPr="00F004B9">
        <w:rPr>
          <w:rFonts w:eastAsia="SimSun"/>
          <w:sz w:val="28"/>
          <w:szCs w:val="28"/>
        </w:rPr>
        <w:t>,</w:t>
      </w:r>
      <w:r w:rsidRPr="00F004B9">
        <w:rPr>
          <w:sz w:val="28"/>
          <w:szCs w:val="28"/>
        </w:rPr>
        <w:t xml:space="preserve"> </w:t>
      </w:r>
      <w:r w:rsidRPr="00F004B9">
        <w:rPr>
          <w:rFonts w:eastAsia="SimSun"/>
          <w:sz w:val="28"/>
          <w:szCs w:val="28"/>
        </w:rPr>
        <w:t>đối</w:t>
      </w:r>
      <w:r w:rsidRPr="00F004B9">
        <w:rPr>
          <w:sz w:val="28"/>
          <w:szCs w:val="28"/>
        </w:rPr>
        <w:t xml:space="preserve"> với </w:t>
      </w:r>
      <w:r w:rsidRPr="00F004B9">
        <w:rPr>
          <w:rFonts w:eastAsia="SimSun"/>
          <w:sz w:val="28"/>
          <w:szCs w:val="28"/>
        </w:rPr>
        <w:t>chuyện</w:t>
      </w:r>
      <w:r w:rsidRPr="00F004B9">
        <w:rPr>
          <w:sz w:val="28"/>
          <w:szCs w:val="28"/>
        </w:rPr>
        <w:t xml:space="preserve"> </w:t>
      </w:r>
      <w:r w:rsidRPr="00F004B9">
        <w:rPr>
          <w:rFonts w:eastAsia="SimSun"/>
          <w:sz w:val="28"/>
          <w:szCs w:val="28"/>
        </w:rPr>
        <w:t>chỉ</w:t>
      </w:r>
      <w:r w:rsidRPr="00F004B9">
        <w:rPr>
          <w:sz w:val="28"/>
          <w:szCs w:val="28"/>
        </w:rPr>
        <w:t xml:space="preserve"> </w:t>
      </w:r>
      <w:r w:rsidRPr="00F004B9">
        <w:rPr>
          <w:rFonts w:eastAsia="SimSun"/>
          <w:sz w:val="28"/>
          <w:szCs w:val="28"/>
        </w:rPr>
        <w:t>ăn</w:t>
      </w:r>
      <w:r w:rsidRPr="00F004B9">
        <w:rPr>
          <w:sz w:val="28"/>
          <w:szCs w:val="28"/>
        </w:rPr>
        <w:t xml:space="preserve"> ng</w:t>
      </w:r>
      <w:r w:rsidRPr="00F004B9">
        <w:rPr>
          <w:rFonts w:eastAsia="SimSun"/>
          <w:sz w:val="28"/>
          <w:szCs w:val="28"/>
        </w:rPr>
        <w:t>ọ,</w:t>
      </w:r>
      <w:r w:rsidRPr="00F004B9">
        <w:rPr>
          <w:sz w:val="28"/>
          <w:szCs w:val="28"/>
        </w:rPr>
        <w:t xml:space="preserve"> </w:t>
      </w:r>
      <w:r w:rsidRPr="00F004B9">
        <w:rPr>
          <w:rFonts w:eastAsia="SimSun"/>
          <w:sz w:val="28"/>
          <w:szCs w:val="28"/>
        </w:rPr>
        <w:t>[tức</w:t>
      </w:r>
      <w:r w:rsidRPr="00F004B9">
        <w:rPr>
          <w:sz w:val="28"/>
          <w:szCs w:val="28"/>
        </w:rPr>
        <w:t xml:space="preserve"> l</w:t>
      </w:r>
      <w:r w:rsidRPr="00F004B9">
        <w:rPr>
          <w:rFonts w:eastAsia="SimSun"/>
          <w:sz w:val="28"/>
          <w:szCs w:val="28"/>
        </w:rPr>
        <w:t>à]</w:t>
      </w:r>
      <w:r w:rsidRPr="00F004B9">
        <w:rPr>
          <w:sz w:val="28"/>
          <w:szCs w:val="28"/>
        </w:rPr>
        <w:t xml:space="preserve"> </w:t>
      </w:r>
      <w:r w:rsidRPr="00F004B9">
        <w:rPr>
          <w:rFonts w:eastAsia="SimSun"/>
          <w:sz w:val="28"/>
          <w:szCs w:val="28"/>
        </w:rPr>
        <w:t>buổi</w:t>
      </w:r>
      <w:r w:rsidRPr="00F004B9">
        <w:rPr>
          <w:sz w:val="28"/>
          <w:szCs w:val="28"/>
        </w:rPr>
        <w:t xml:space="preserve"> tr</w:t>
      </w:r>
      <w:r w:rsidRPr="00F004B9">
        <w:rPr>
          <w:rFonts w:eastAsia="SimSun"/>
          <w:sz w:val="28"/>
          <w:szCs w:val="28"/>
        </w:rPr>
        <w:t>ưa</w:t>
      </w:r>
      <w:r w:rsidRPr="00F004B9">
        <w:rPr>
          <w:sz w:val="28"/>
          <w:szCs w:val="28"/>
        </w:rPr>
        <w:t xml:space="preserve"> </w:t>
      </w:r>
      <w:r w:rsidRPr="00F004B9">
        <w:rPr>
          <w:rFonts w:eastAsia="SimSun"/>
          <w:sz w:val="28"/>
          <w:szCs w:val="28"/>
        </w:rPr>
        <w:t>ăn</w:t>
      </w:r>
      <w:r w:rsidRPr="00F004B9">
        <w:rPr>
          <w:sz w:val="28"/>
          <w:szCs w:val="28"/>
        </w:rPr>
        <w:t xml:space="preserve"> m</w:t>
      </w:r>
      <w:r w:rsidRPr="00F004B9">
        <w:rPr>
          <w:rFonts w:eastAsia="SimSun"/>
          <w:sz w:val="28"/>
          <w:szCs w:val="28"/>
        </w:rPr>
        <w:t>ột</w:t>
      </w:r>
      <w:r w:rsidRPr="00F004B9">
        <w:rPr>
          <w:sz w:val="28"/>
          <w:szCs w:val="28"/>
        </w:rPr>
        <w:t xml:space="preserve"> b</w:t>
      </w:r>
      <w:r w:rsidRPr="00F004B9">
        <w:rPr>
          <w:rFonts w:eastAsia="SimSun"/>
          <w:sz w:val="28"/>
          <w:szCs w:val="28"/>
        </w:rPr>
        <w:t>ữa,</w:t>
      </w:r>
      <w:r w:rsidRPr="00F004B9">
        <w:rPr>
          <w:sz w:val="28"/>
          <w:szCs w:val="28"/>
        </w:rPr>
        <w:t xml:space="preserve"> n</w:t>
      </w:r>
      <w:r w:rsidRPr="00F004B9">
        <w:rPr>
          <w:rFonts w:eastAsia="SimSun"/>
          <w:sz w:val="28"/>
          <w:szCs w:val="28"/>
        </w:rPr>
        <w:t>ếu</w:t>
      </w:r>
      <w:r w:rsidRPr="00F004B9">
        <w:rPr>
          <w:sz w:val="28"/>
          <w:szCs w:val="28"/>
        </w:rPr>
        <w:t xml:space="preserve"> t</w:t>
      </w:r>
      <w:r w:rsidRPr="00F004B9">
        <w:rPr>
          <w:rFonts w:eastAsia="SimSun"/>
          <w:sz w:val="28"/>
          <w:szCs w:val="28"/>
        </w:rPr>
        <w:t>âm</w:t>
      </w:r>
      <w:r w:rsidRPr="00F004B9">
        <w:rPr>
          <w:sz w:val="28"/>
          <w:szCs w:val="28"/>
        </w:rPr>
        <w:t xml:space="preserve"> </w:t>
      </w:r>
      <w:r w:rsidRPr="00F004B9">
        <w:rPr>
          <w:rFonts w:eastAsia="SimSun"/>
          <w:sz w:val="28"/>
          <w:szCs w:val="28"/>
        </w:rPr>
        <w:t>địa</w:t>
      </w:r>
      <w:r w:rsidRPr="00F004B9">
        <w:rPr>
          <w:sz w:val="28"/>
          <w:szCs w:val="28"/>
        </w:rPr>
        <w:t xml:space="preserve"> </w:t>
      </w:r>
      <w:r w:rsidRPr="00F004B9">
        <w:rPr>
          <w:rFonts w:eastAsia="SimSun"/>
          <w:sz w:val="28"/>
          <w:szCs w:val="28"/>
        </w:rPr>
        <w:t>khá</w:t>
      </w:r>
      <w:r w:rsidRPr="00F004B9">
        <w:rPr>
          <w:sz w:val="28"/>
          <w:szCs w:val="28"/>
        </w:rPr>
        <w:t xml:space="preserve"> </w:t>
      </w:r>
      <w:r w:rsidRPr="00F004B9">
        <w:rPr>
          <w:rFonts w:eastAsia="SimSun"/>
          <w:sz w:val="28"/>
          <w:szCs w:val="28"/>
        </w:rPr>
        <w:t>thanh</w:t>
      </w:r>
      <w:r w:rsidRPr="00F004B9">
        <w:rPr>
          <w:sz w:val="28"/>
          <w:szCs w:val="28"/>
        </w:rPr>
        <w:t xml:space="preserve"> t</w:t>
      </w:r>
      <w:r w:rsidRPr="00F004B9">
        <w:rPr>
          <w:rFonts w:eastAsia="SimSun"/>
          <w:sz w:val="28"/>
          <w:szCs w:val="28"/>
        </w:rPr>
        <w:t>ịnh,</w:t>
      </w:r>
      <w:r w:rsidRPr="00F004B9">
        <w:rPr>
          <w:sz w:val="28"/>
          <w:szCs w:val="28"/>
        </w:rPr>
        <w:t xml:space="preserve"> </w:t>
      </w:r>
      <w:r w:rsidRPr="00F004B9">
        <w:rPr>
          <w:rFonts w:eastAsia="SimSun"/>
          <w:sz w:val="28"/>
          <w:szCs w:val="28"/>
        </w:rPr>
        <w:t>phiền</w:t>
      </w:r>
      <w:r w:rsidRPr="00F004B9">
        <w:rPr>
          <w:sz w:val="28"/>
          <w:szCs w:val="28"/>
        </w:rPr>
        <w:t xml:space="preserve"> não </w:t>
      </w:r>
      <w:r w:rsidRPr="00F004B9">
        <w:rPr>
          <w:rFonts w:eastAsia="SimSun"/>
          <w:sz w:val="28"/>
          <w:szCs w:val="28"/>
        </w:rPr>
        <w:t>ít,</w:t>
      </w:r>
      <w:r w:rsidRPr="00F004B9">
        <w:rPr>
          <w:sz w:val="28"/>
          <w:szCs w:val="28"/>
        </w:rPr>
        <w:t xml:space="preserve"> s</w:t>
      </w:r>
      <w:r w:rsidRPr="00F004B9">
        <w:rPr>
          <w:rFonts w:eastAsia="SimSun"/>
          <w:sz w:val="28"/>
          <w:szCs w:val="28"/>
        </w:rPr>
        <w:t>ẽ</w:t>
      </w:r>
      <w:r w:rsidRPr="00F004B9">
        <w:rPr>
          <w:sz w:val="28"/>
          <w:szCs w:val="28"/>
        </w:rPr>
        <w:t xml:space="preserve"> </w:t>
      </w:r>
      <w:r w:rsidRPr="00F004B9">
        <w:rPr>
          <w:rFonts w:eastAsia="SimSun"/>
          <w:sz w:val="28"/>
          <w:szCs w:val="28"/>
        </w:rPr>
        <w:t>tự</w:t>
      </w:r>
      <w:r w:rsidRPr="00F004B9">
        <w:rPr>
          <w:sz w:val="28"/>
          <w:szCs w:val="28"/>
        </w:rPr>
        <w:t xml:space="preserve"> nhiên </w:t>
      </w:r>
      <w:r w:rsidRPr="00F004B9">
        <w:rPr>
          <w:rFonts w:eastAsia="SimSun"/>
          <w:sz w:val="28"/>
          <w:szCs w:val="28"/>
        </w:rPr>
        <w:t>có</w:t>
      </w:r>
      <w:r w:rsidRPr="00F004B9">
        <w:rPr>
          <w:sz w:val="28"/>
          <w:szCs w:val="28"/>
        </w:rPr>
        <w:t xml:space="preserve"> th</w:t>
      </w:r>
      <w:r w:rsidRPr="00F004B9">
        <w:rPr>
          <w:rFonts w:eastAsia="SimSun"/>
          <w:sz w:val="28"/>
          <w:szCs w:val="28"/>
        </w:rPr>
        <w:t>ể</w:t>
      </w:r>
      <w:r w:rsidRPr="00F004B9">
        <w:rPr>
          <w:sz w:val="28"/>
          <w:szCs w:val="28"/>
        </w:rPr>
        <w:t xml:space="preserve"> l</w:t>
      </w:r>
      <w:r w:rsidRPr="00F004B9">
        <w:rPr>
          <w:rFonts w:eastAsia="SimSun"/>
          <w:sz w:val="28"/>
          <w:szCs w:val="28"/>
        </w:rPr>
        <w:t>àm</w:t>
      </w:r>
      <w:r w:rsidRPr="00F004B9">
        <w:rPr>
          <w:sz w:val="28"/>
          <w:szCs w:val="28"/>
        </w:rPr>
        <w:t xml:space="preserve"> </w:t>
      </w:r>
      <w:r w:rsidRPr="00F004B9">
        <w:rPr>
          <w:rFonts w:eastAsia="SimSun"/>
          <w:sz w:val="28"/>
          <w:szCs w:val="28"/>
        </w:rPr>
        <w:t>được;</w:t>
      </w:r>
      <w:r w:rsidRPr="00F004B9">
        <w:rPr>
          <w:sz w:val="28"/>
          <w:szCs w:val="28"/>
        </w:rPr>
        <w:t xml:space="preserve"> v</w:t>
      </w:r>
      <w:r w:rsidRPr="00F004B9">
        <w:rPr>
          <w:rFonts w:eastAsia="SimSun"/>
          <w:sz w:val="28"/>
          <w:szCs w:val="28"/>
        </w:rPr>
        <w:t>ì</w:t>
      </w:r>
      <w:r w:rsidRPr="00F004B9">
        <w:rPr>
          <w:sz w:val="28"/>
          <w:szCs w:val="28"/>
        </w:rPr>
        <w:t xml:space="preserve"> t</w:t>
      </w:r>
      <w:r w:rsidRPr="00F004B9">
        <w:rPr>
          <w:rFonts w:eastAsia="SimSun"/>
          <w:sz w:val="28"/>
          <w:szCs w:val="28"/>
        </w:rPr>
        <w:t>âm</w:t>
      </w:r>
      <w:r w:rsidRPr="00F004B9">
        <w:rPr>
          <w:sz w:val="28"/>
          <w:szCs w:val="28"/>
        </w:rPr>
        <w:t xml:space="preserve"> </w:t>
      </w:r>
      <w:r w:rsidRPr="00F004B9">
        <w:rPr>
          <w:rFonts w:eastAsia="SimSun"/>
          <w:sz w:val="28"/>
          <w:szCs w:val="28"/>
        </w:rPr>
        <w:t>địa</w:t>
      </w:r>
      <w:r w:rsidRPr="00F004B9">
        <w:rPr>
          <w:sz w:val="28"/>
          <w:szCs w:val="28"/>
        </w:rPr>
        <w:t xml:space="preserve"> </w:t>
      </w:r>
      <w:r w:rsidRPr="00F004B9">
        <w:rPr>
          <w:rFonts w:eastAsia="SimSun"/>
          <w:sz w:val="28"/>
          <w:szCs w:val="28"/>
        </w:rPr>
        <w:t>thanh</w:t>
      </w:r>
      <w:r w:rsidRPr="00F004B9">
        <w:rPr>
          <w:sz w:val="28"/>
          <w:szCs w:val="28"/>
        </w:rPr>
        <w:t xml:space="preserve"> tị</w:t>
      </w:r>
      <w:r w:rsidRPr="00F004B9">
        <w:rPr>
          <w:rFonts w:eastAsia="SimSun"/>
          <w:sz w:val="28"/>
          <w:szCs w:val="28"/>
        </w:rPr>
        <w:t>nh</w:t>
      </w:r>
      <w:r w:rsidRPr="00F004B9">
        <w:rPr>
          <w:sz w:val="28"/>
          <w:szCs w:val="28"/>
        </w:rPr>
        <w:t xml:space="preserve"> s</w:t>
      </w:r>
      <w:r w:rsidRPr="00F004B9">
        <w:rPr>
          <w:rFonts w:eastAsia="SimSun"/>
          <w:sz w:val="28"/>
          <w:szCs w:val="28"/>
        </w:rPr>
        <w:t>ẽ</w:t>
      </w:r>
      <w:r w:rsidRPr="00F004B9">
        <w:rPr>
          <w:sz w:val="28"/>
          <w:szCs w:val="28"/>
        </w:rPr>
        <w:t xml:space="preserve"> </w:t>
      </w:r>
      <w:r w:rsidRPr="00F004B9">
        <w:rPr>
          <w:rFonts w:eastAsia="SimSun"/>
          <w:sz w:val="28"/>
          <w:szCs w:val="28"/>
        </w:rPr>
        <w:t>tiêu</w:t>
      </w:r>
      <w:r w:rsidRPr="00F004B9">
        <w:rPr>
          <w:sz w:val="28"/>
          <w:szCs w:val="28"/>
        </w:rPr>
        <w:t xml:space="preserve"> hao </w:t>
      </w:r>
      <w:r w:rsidRPr="00F004B9">
        <w:rPr>
          <w:rFonts w:eastAsia="SimSun"/>
          <w:sz w:val="28"/>
          <w:szCs w:val="28"/>
        </w:rPr>
        <w:t>ít</w:t>
      </w:r>
      <w:r w:rsidRPr="00F004B9">
        <w:rPr>
          <w:sz w:val="28"/>
          <w:szCs w:val="28"/>
        </w:rPr>
        <w:t xml:space="preserve"> n</w:t>
      </w:r>
      <w:r w:rsidRPr="00F004B9">
        <w:rPr>
          <w:rFonts w:eastAsia="SimSun"/>
          <w:sz w:val="28"/>
          <w:szCs w:val="28"/>
        </w:rPr>
        <w:t>ăng</w:t>
      </w:r>
      <w:r w:rsidRPr="00F004B9">
        <w:rPr>
          <w:sz w:val="28"/>
          <w:szCs w:val="28"/>
        </w:rPr>
        <w:t xml:space="preserve"> l</w:t>
      </w:r>
      <w:r w:rsidRPr="00F004B9">
        <w:rPr>
          <w:rFonts w:eastAsia="SimSun"/>
          <w:sz w:val="28"/>
          <w:szCs w:val="28"/>
        </w:rPr>
        <w:t>ượng.</w:t>
      </w:r>
      <w:r w:rsidRPr="00F004B9">
        <w:rPr>
          <w:sz w:val="28"/>
          <w:szCs w:val="28"/>
        </w:rPr>
        <w:t xml:space="preserve"> </w:t>
      </w:r>
      <w:r w:rsidRPr="00F004B9">
        <w:rPr>
          <w:rFonts w:eastAsia="SimSun"/>
          <w:sz w:val="28"/>
          <w:szCs w:val="28"/>
        </w:rPr>
        <w:t>Ăn</w:t>
      </w:r>
      <w:r w:rsidRPr="00F004B9">
        <w:rPr>
          <w:sz w:val="28"/>
          <w:szCs w:val="28"/>
        </w:rPr>
        <w:t xml:space="preserve"> u</w:t>
      </w:r>
      <w:r w:rsidRPr="00F004B9">
        <w:rPr>
          <w:rFonts w:eastAsia="SimSun"/>
          <w:sz w:val="28"/>
          <w:szCs w:val="28"/>
        </w:rPr>
        <w:t>ống</w:t>
      </w:r>
      <w:r w:rsidRPr="00F004B9">
        <w:rPr>
          <w:sz w:val="28"/>
          <w:szCs w:val="28"/>
        </w:rPr>
        <w:t xml:space="preserve"> l</w:t>
      </w:r>
      <w:r w:rsidRPr="00F004B9">
        <w:rPr>
          <w:rFonts w:eastAsia="SimSun"/>
          <w:sz w:val="28"/>
          <w:szCs w:val="28"/>
        </w:rPr>
        <w:t>à</w:t>
      </w:r>
      <w:r w:rsidRPr="00F004B9">
        <w:rPr>
          <w:sz w:val="28"/>
          <w:szCs w:val="28"/>
        </w:rPr>
        <w:t xml:space="preserve"> [bổ sung] ngu</w:t>
      </w:r>
      <w:r w:rsidRPr="00F004B9">
        <w:rPr>
          <w:rFonts w:eastAsia="SimSun"/>
          <w:sz w:val="28"/>
          <w:szCs w:val="28"/>
        </w:rPr>
        <w:t>ồn</w:t>
      </w:r>
      <w:r w:rsidRPr="00F004B9">
        <w:rPr>
          <w:sz w:val="28"/>
          <w:szCs w:val="28"/>
        </w:rPr>
        <w:t xml:space="preserve"> n</w:t>
      </w:r>
      <w:r w:rsidRPr="00F004B9">
        <w:rPr>
          <w:rFonts w:eastAsia="SimSun"/>
          <w:sz w:val="28"/>
          <w:szCs w:val="28"/>
        </w:rPr>
        <w:t>ăng</w:t>
      </w:r>
      <w:r w:rsidRPr="00F004B9">
        <w:rPr>
          <w:sz w:val="28"/>
          <w:szCs w:val="28"/>
        </w:rPr>
        <w:t xml:space="preserve"> l</w:t>
      </w:r>
      <w:r w:rsidRPr="00F004B9">
        <w:rPr>
          <w:rFonts w:eastAsia="SimSun"/>
          <w:sz w:val="28"/>
          <w:szCs w:val="28"/>
        </w:rPr>
        <w:t>ượng,</w:t>
      </w:r>
      <w:r w:rsidRPr="00F004B9">
        <w:rPr>
          <w:sz w:val="28"/>
          <w:szCs w:val="28"/>
        </w:rPr>
        <w:t xml:space="preserve"> </w:t>
      </w:r>
      <w:r w:rsidRPr="00F004B9">
        <w:rPr>
          <w:rFonts w:eastAsia="SimSun"/>
          <w:sz w:val="28"/>
          <w:szCs w:val="28"/>
        </w:rPr>
        <w:t>[tức</w:t>
      </w:r>
      <w:r w:rsidRPr="00F004B9">
        <w:rPr>
          <w:sz w:val="28"/>
          <w:szCs w:val="28"/>
        </w:rPr>
        <w:t xml:space="preserve"> l</w:t>
      </w:r>
      <w:r w:rsidRPr="00F004B9">
        <w:rPr>
          <w:rFonts w:eastAsia="SimSun"/>
          <w:sz w:val="28"/>
          <w:szCs w:val="28"/>
        </w:rPr>
        <w:t>à]</w:t>
      </w:r>
      <w:r w:rsidRPr="00F004B9">
        <w:rPr>
          <w:sz w:val="28"/>
          <w:szCs w:val="28"/>
        </w:rPr>
        <w:t xml:space="preserve"> ngu</w:t>
      </w:r>
      <w:r w:rsidRPr="00F004B9">
        <w:rPr>
          <w:rFonts w:eastAsia="SimSun"/>
          <w:sz w:val="28"/>
          <w:szCs w:val="28"/>
        </w:rPr>
        <w:t>ồn</w:t>
      </w:r>
      <w:r w:rsidRPr="00F004B9">
        <w:rPr>
          <w:sz w:val="28"/>
          <w:szCs w:val="28"/>
        </w:rPr>
        <w:t xml:space="preserve"> n</w:t>
      </w:r>
      <w:r w:rsidRPr="00F004B9">
        <w:rPr>
          <w:rFonts w:eastAsia="SimSun"/>
          <w:sz w:val="28"/>
          <w:szCs w:val="28"/>
        </w:rPr>
        <w:t>ăng</w:t>
      </w:r>
      <w:r w:rsidRPr="00F004B9">
        <w:rPr>
          <w:sz w:val="28"/>
          <w:szCs w:val="28"/>
        </w:rPr>
        <w:t xml:space="preserve"> l</w:t>
      </w:r>
      <w:r w:rsidRPr="00F004B9">
        <w:rPr>
          <w:rFonts w:eastAsia="SimSun"/>
          <w:sz w:val="28"/>
          <w:szCs w:val="28"/>
        </w:rPr>
        <w:t>ượng</w:t>
      </w:r>
      <w:r w:rsidRPr="00F004B9">
        <w:rPr>
          <w:sz w:val="28"/>
          <w:szCs w:val="28"/>
        </w:rPr>
        <w:t xml:space="preserve"> t</w:t>
      </w:r>
      <w:r w:rsidRPr="00F004B9">
        <w:rPr>
          <w:rFonts w:eastAsia="SimSun"/>
          <w:sz w:val="28"/>
          <w:szCs w:val="28"/>
        </w:rPr>
        <w:t>ạo</w:t>
      </w:r>
      <w:r w:rsidRPr="00F004B9">
        <w:rPr>
          <w:sz w:val="28"/>
          <w:szCs w:val="28"/>
        </w:rPr>
        <w:t xml:space="preserve"> ra </w:t>
      </w:r>
      <w:r w:rsidRPr="00F004B9">
        <w:rPr>
          <w:rFonts w:eastAsia="SimSun"/>
          <w:sz w:val="28"/>
          <w:szCs w:val="28"/>
        </w:rPr>
        <w:t>nhiệt</w:t>
      </w:r>
      <w:r w:rsidRPr="00F004B9">
        <w:rPr>
          <w:sz w:val="28"/>
          <w:szCs w:val="28"/>
        </w:rPr>
        <w:t xml:space="preserve"> </w:t>
      </w:r>
      <w:r w:rsidRPr="00F004B9">
        <w:rPr>
          <w:rFonts w:eastAsia="SimSun"/>
          <w:sz w:val="28"/>
          <w:szCs w:val="28"/>
        </w:rPr>
        <w:t>độ</w:t>
      </w:r>
      <w:r w:rsidRPr="00F004B9">
        <w:rPr>
          <w:sz w:val="28"/>
          <w:szCs w:val="28"/>
        </w:rPr>
        <w:t xml:space="preserve"> th</w:t>
      </w:r>
      <w:r w:rsidRPr="00F004B9">
        <w:rPr>
          <w:rFonts w:eastAsia="SimSun"/>
          <w:sz w:val="28"/>
          <w:szCs w:val="28"/>
        </w:rPr>
        <w:t>ân</w:t>
      </w:r>
      <w:r w:rsidRPr="00F004B9">
        <w:rPr>
          <w:sz w:val="28"/>
          <w:szCs w:val="28"/>
        </w:rPr>
        <w:t xml:space="preserve"> th</w:t>
      </w:r>
      <w:r w:rsidRPr="00F004B9">
        <w:rPr>
          <w:rFonts w:eastAsia="SimSun"/>
          <w:sz w:val="28"/>
          <w:szCs w:val="28"/>
        </w:rPr>
        <w:t>ể,</w:t>
      </w:r>
      <w:r w:rsidRPr="00F004B9">
        <w:rPr>
          <w:sz w:val="28"/>
          <w:szCs w:val="28"/>
        </w:rPr>
        <w:t xml:space="preserve"> th</w:t>
      </w:r>
      <w:r w:rsidRPr="00F004B9">
        <w:rPr>
          <w:rFonts w:eastAsia="SimSun"/>
          <w:sz w:val="28"/>
          <w:szCs w:val="28"/>
        </w:rPr>
        <w:t>ức</w:t>
      </w:r>
      <w:r w:rsidRPr="00F004B9">
        <w:rPr>
          <w:sz w:val="28"/>
          <w:szCs w:val="28"/>
        </w:rPr>
        <w:t xml:space="preserve"> </w:t>
      </w:r>
      <w:r w:rsidRPr="00F004B9">
        <w:rPr>
          <w:rFonts w:eastAsia="SimSun"/>
          <w:sz w:val="28"/>
          <w:szCs w:val="28"/>
        </w:rPr>
        <w:t>ăn</w:t>
      </w:r>
      <w:r w:rsidRPr="00F004B9">
        <w:rPr>
          <w:sz w:val="28"/>
          <w:szCs w:val="28"/>
        </w:rPr>
        <w:t xml:space="preserve"> chuy</w:t>
      </w:r>
      <w:r w:rsidRPr="00F004B9">
        <w:rPr>
          <w:rFonts w:eastAsia="SimSun"/>
          <w:sz w:val="28"/>
          <w:szCs w:val="28"/>
        </w:rPr>
        <w:t>ển</w:t>
      </w:r>
      <w:r w:rsidRPr="00F004B9">
        <w:rPr>
          <w:sz w:val="28"/>
          <w:szCs w:val="28"/>
        </w:rPr>
        <w:t xml:space="preserve"> </w:t>
      </w:r>
      <w:r w:rsidRPr="00F004B9">
        <w:rPr>
          <w:rFonts w:eastAsia="SimSun"/>
          <w:sz w:val="28"/>
          <w:szCs w:val="28"/>
        </w:rPr>
        <w:t>đến</w:t>
      </w:r>
      <w:r w:rsidRPr="00F004B9">
        <w:rPr>
          <w:sz w:val="28"/>
          <w:szCs w:val="28"/>
        </w:rPr>
        <w:t xml:space="preserve"> d</w:t>
      </w:r>
      <w:r w:rsidRPr="00F004B9">
        <w:rPr>
          <w:rFonts w:eastAsia="SimSun"/>
          <w:sz w:val="28"/>
          <w:szCs w:val="28"/>
        </w:rPr>
        <w:t>ạ</w:t>
      </w:r>
      <w:r w:rsidRPr="00F004B9">
        <w:rPr>
          <w:sz w:val="28"/>
          <w:szCs w:val="28"/>
        </w:rPr>
        <w:t xml:space="preserve"> d</w:t>
      </w:r>
      <w:r w:rsidRPr="00F004B9">
        <w:rPr>
          <w:rFonts w:eastAsia="SimSun"/>
          <w:sz w:val="28"/>
          <w:szCs w:val="28"/>
        </w:rPr>
        <w:t>ày</w:t>
      </w:r>
      <w:r w:rsidRPr="00F004B9">
        <w:rPr>
          <w:sz w:val="28"/>
          <w:szCs w:val="28"/>
        </w:rPr>
        <w:t xml:space="preserve"> [</w:t>
      </w:r>
      <w:r w:rsidRPr="00F004B9">
        <w:rPr>
          <w:rFonts w:eastAsia="SimSun"/>
          <w:sz w:val="28"/>
          <w:szCs w:val="28"/>
        </w:rPr>
        <w:t>được</w:t>
      </w:r>
      <w:r w:rsidRPr="00F004B9">
        <w:rPr>
          <w:sz w:val="28"/>
          <w:szCs w:val="28"/>
        </w:rPr>
        <w:t xml:space="preserve"> h</w:t>
      </w:r>
      <w:r w:rsidRPr="00F004B9">
        <w:rPr>
          <w:rFonts w:eastAsia="SimSun"/>
          <w:sz w:val="28"/>
          <w:szCs w:val="28"/>
        </w:rPr>
        <w:t>ấp</w:t>
      </w:r>
      <w:r w:rsidRPr="00F004B9">
        <w:rPr>
          <w:sz w:val="28"/>
          <w:szCs w:val="28"/>
        </w:rPr>
        <w:t xml:space="preserve"> th</w:t>
      </w:r>
      <w:r w:rsidRPr="00F004B9">
        <w:rPr>
          <w:rFonts w:eastAsia="SimSun"/>
          <w:sz w:val="28"/>
          <w:szCs w:val="28"/>
        </w:rPr>
        <w:t>ụ]</w:t>
      </w:r>
      <w:r w:rsidRPr="00F004B9">
        <w:rPr>
          <w:sz w:val="28"/>
          <w:szCs w:val="28"/>
        </w:rPr>
        <w:t xml:space="preserve"> li</w:t>
      </w:r>
      <w:r w:rsidRPr="00F004B9">
        <w:rPr>
          <w:rFonts w:eastAsia="SimSun"/>
          <w:sz w:val="28"/>
          <w:szCs w:val="28"/>
        </w:rPr>
        <w:t>ền</w:t>
      </w:r>
      <w:r w:rsidRPr="00F004B9">
        <w:rPr>
          <w:sz w:val="28"/>
          <w:szCs w:val="28"/>
        </w:rPr>
        <w:t xml:space="preserve"> sanh ra n</w:t>
      </w:r>
      <w:r w:rsidRPr="00F004B9">
        <w:rPr>
          <w:rFonts w:eastAsia="SimSun"/>
          <w:sz w:val="28"/>
          <w:szCs w:val="28"/>
        </w:rPr>
        <w:t>ăng</w:t>
      </w:r>
      <w:r w:rsidRPr="00F004B9">
        <w:rPr>
          <w:sz w:val="28"/>
          <w:szCs w:val="28"/>
        </w:rPr>
        <w:t xml:space="preserve"> l</w:t>
      </w:r>
      <w:r w:rsidRPr="00F004B9">
        <w:rPr>
          <w:rFonts w:eastAsia="SimSun"/>
          <w:sz w:val="28"/>
          <w:szCs w:val="28"/>
        </w:rPr>
        <w:t>ượng</w:t>
      </w:r>
      <w:r w:rsidRPr="00F004B9">
        <w:rPr>
          <w:sz w:val="28"/>
          <w:szCs w:val="28"/>
        </w:rPr>
        <w:t xml:space="preserve"> b</w:t>
      </w:r>
      <w:r w:rsidRPr="00F004B9">
        <w:rPr>
          <w:rFonts w:eastAsia="SimSun"/>
          <w:sz w:val="28"/>
          <w:szCs w:val="28"/>
        </w:rPr>
        <w:t>ồi</w:t>
      </w:r>
      <w:r w:rsidRPr="00F004B9">
        <w:rPr>
          <w:sz w:val="28"/>
          <w:szCs w:val="28"/>
        </w:rPr>
        <w:t xml:space="preserve"> </w:t>
      </w:r>
      <w:r w:rsidRPr="00F004B9">
        <w:rPr>
          <w:rFonts w:eastAsia="SimSun"/>
          <w:sz w:val="28"/>
          <w:szCs w:val="28"/>
        </w:rPr>
        <w:t>đắp</w:t>
      </w:r>
      <w:r w:rsidRPr="00F004B9">
        <w:rPr>
          <w:sz w:val="28"/>
          <w:szCs w:val="28"/>
        </w:rPr>
        <w:t xml:space="preserve"> s</w:t>
      </w:r>
      <w:r w:rsidRPr="00F004B9">
        <w:rPr>
          <w:rFonts w:eastAsia="SimSun"/>
          <w:sz w:val="28"/>
          <w:szCs w:val="28"/>
        </w:rPr>
        <w:t>ự</w:t>
      </w:r>
      <w:r w:rsidRPr="00F004B9">
        <w:rPr>
          <w:sz w:val="28"/>
          <w:szCs w:val="28"/>
        </w:rPr>
        <w:t xml:space="preserve"> ti</w:t>
      </w:r>
      <w:r w:rsidRPr="00F004B9">
        <w:rPr>
          <w:rFonts w:eastAsia="SimSun"/>
          <w:sz w:val="28"/>
          <w:szCs w:val="28"/>
        </w:rPr>
        <w:t>êu</w:t>
      </w:r>
      <w:r w:rsidRPr="00F004B9">
        <w:rPr>
          <w:sz w:val="28"/>
          <w:szCs w:val="28"/>
        </w:rPr>
        <w:t xml:space="preserve"> hao n</w:t>
      </w:r>
      <w:r w:rsidRPr="00F004B9">
        <w:rPr>
          <w:rFonts w:eastAsia="SimSun"/>
          <w:sz w:val="28"/>
          <w:szCs w:val="28"/>
        </w:rPr>
        <w:t>ơi</w:t>
      </w:r>
      <w:r w:rsidRPr="00F004B9">
        <w:rPr>
          <w:sz w:val="28"/>
          <w:szCs w:val="28"/>
        </w:rPr>
        <w:t xml:space="preserve"> </w:t>
      </w:r>
      <w:r w:rsidRPr="00F004B9">
        <w:rPr>
          <w:sz w:val="28"/>
          <w:szCs w:val="28"/>
        </w:rPr>
        <w:lastRenderedPageBreak/>
        <w:t>th</w:t>
      </w:r>
      <w:r w:rsidRPr="00F004B9">
        <w:rPr>
          <w:rFonts w:eastAsia="SimSun"/>
          <w:sz w:val="28"/>
          <w:szCs w:val="28"/>
        </w:rPr>
        <w:t>ân</w:t>
      </w:r>
      <w:r w:rsidRPr="00F004B9">
        <w:rPr>
          <w:sz w:val="28"/>
          <w:szCs w:val="28"/>
        </w:rPr>
        <w:t xml:space="preserve"> th</w:t>
      </w:r>
      <w:r w:rsidRPr="00F004B9">
        <w:rPr>
          <w:rFonts w:eastAsia="SimSun"/>
          <w:sz w:val="28"/>
          <w:szCs w:val="28"/>
        </w:rPr>
        <w:t>ể.</w:t>
      </w:r>
      <w:r w:rsidRPr="00F004B9">
        <w:rPr>
          <w:sz w:val="28"/>
          <w:szCs w:val="28"/>
        </w:rPr>
        <w:t xml:space="preserve"> Th</w:t>
      </w:r>
      <w:r w:rsidRPr="00F004B9">
        <w:rPr>
          <w:rFonts w:eastAsia="SimSun"/>
          <w:sz w:val="28"/>
          <w:szCs w:val="28"/>
        </w:rPr>
        <w:t>ân</w:t>
      </w:r>
      <w:r w:rsidRPr="00F004B9">
        <w:rPr>
          <w:sz w:val="28"/>
          <w:szCs w:val="28"/>
        </w:rPr>
        <w:t xml:space="preserve"> th</w:t>
      </w:r>
      <w:r w:rsidRPr="00F004B9">
        <w:rPr>
          <w:rFonts w:eastAsia="SimSun"/>
          <w:sz w:val="28"/>
          <w:szCs w:val="28"/>
        </w:rPr>
        <w:t>ể</w:t>
      </w:r>
      <w:r w:rsidRPr="00F004B9">
        <w:rPr>
          <w:sz w:val="28"/>
          <w:szCs w:val="28"/>
        </w:rPr>
        <w:t xml:space="preserve"> l</w:t>
      </w:r>
      <w:r w:rsidRPr="00F004B9">
        <w:rPr>
          <w:rFonts w:eastAsia="SimSun"/>
          <w:sz w:val="28"/>
          <w:szCs w:val="28"/>
        </w:rPr>
        <w:t>à</w:t>
      </w:r>
      <w:r w:rsidRPr="00F004B9">
        <w:rPr>
          <w:sz w:val="28"/>
          <w:szCs w:val="28"/>
        </w:rPr>
        <w:t xml:space="preserve"> m</w:t>
      </w:r>
      <w:r w:rsidRPr="00F004B9">
        <w:rPr>
          <w:rFonts w:eastAsia="SimSun"/>
          <w:sz w:val="28"/>
          <w:szCs w:val="28"/>
        </w:rPr>
        <w:t>ột</w:t>
      </w:r>
      <w:r w:rsidRPr="00F004B9">
        <w:rPr>
          <w:sz w:val="28"/>
          <w:szCs w:val="28"/>
        </w:rPr>
        <w:t xml:space="preserve"> b</w:t>
      </w:r>
      <w:r w:rsidRPr="00F004B9">
        <w:rPr>
          <w:rFonts w:eastAsia="SimSun"/>
          <w:sz w:val="28"/>
          <w:szCs w:val="28"/>
        </w:rPr>
        <w:t>ộ</w:t>
      </w:r>
      <w:r w:rsidRPr="00F004B9">
        <w:rPr>
          <w:sz w:val="28"/>
          <w:szCs w:val="28"/>
        </w:rPr>
        <w:t xml:space="preserve"> m</w:t>
      </w:r>
      <w:r w:rsidRPr="00F004B9">
        <w:rPr>
          <w:rFonts w:eastAsia="SimSun"/>
          <w:sz w:val="28"/>
          <w:szCs w:val="28"/>
        </w:rPr>
        <w:t>áy.</w:t>
      </w:r>
      <w:r w:rsidRPr="00F004B9">
        <w:rPr>
          <w:sz w:val="28"/>
          <w:szCs w:val="28"/>
        </w:rPr>
        <w:t xml:space="preserve"> N</w:t>
      </w:r>
      <w:r w:rsidRPr="00F004B9">
        <w:rPr>
          <w:rFonts w:eastAsia="SimSun"/>
          <w:sz w:val="28"/>
          <w:szCs w:val="28"/>
        </w:rPr>
        <w:t>ếu</w:t>
      </w:r>
      <w:r w:rsidRPr="00F004B9">
        <w:rPr>
          <w:sz w:val="28"/>
          <w:szCs w:val="28"/>
        </w:rPr>
        <w:t xml:space="preserve"> </w:t>
      </w:r>
      <w:r w:rsidRPr="00F004B9">
        <w:rPr>
          <w:rFonts w:eastAsia="SimSun"/>
          <w:sz w:val="28"/>
          <w:szCs w:val="28"/>
        </w:rPr>
        <w:t>quý</w:t>
      </w:r>
      <w:r w:rsidRPr="00F004B9">
        <w:rPr>
          <w:sz w:val="28"/>
          <w:szCs w:val="28"/>
        </w:rPr>
        <w:t xml:space="preserve"> vị </w:t>
      </w:r>
      <w:r w:rsidRPr="00F004B9">
        <w:rPr>
          <w:rFonts w:eastAsia="SimSun"/>
          <w:sz w:val="28"/>
          <w:szCs w:val="28"/>
        </w:rPr>
        <w:t>không</w:t>
      </w:r>
      <w:r w:rsidRPr="00F004B9">
        <w:rPr>
          <w:sz w:val="28"/>
          <w:szCs w:val="28"/>
        </w:rPr>
        <w:t xml:space="preserve"> th</w:t>
      </w:r>
      <w:r w:rsidRPr="00F004B9">
        <w:rPr>
          <w:rFonts w:eastAsia="SimSun"/>
          <w:sz w:val="28"/>
          <w:szCs w:val="28"/>
        </w:rPr>
        <w:t>êm</w:t>
      </w:r>
      <w:r w:rsidRPr="00F004B9">
        <w:rPr>
          <w:sz w:val="28"/>
          <w:szCs w:val="28"/>
        </w:rPr>
        <w:t xml:space="preserve"> </w:t>
      </w:r>
      <w:r w:rsidRPr="00F004B9">
        <w:rPr>
          <w:rFonts w:eastAsia="SimSun"/>
          <w:sz w:val="28"/>
          <w:szCs w:val="28"/>
        </w:rPr>
        <w:t>nhiên</w:t>
      </w:r>
      <w:r w:rsidRPr="00F004B9">
        <w:rPr>
          <w:sz w:val="28"/>
          <w:szCs w:val="28"/>
        </w:rPr>
        <w:t xml:space="preserve"> liệu</w:t>
      </w:r>
      <w:r w:rsidRPr="00F004B9">
        <w:rPr>
          <w:rFonts w:eastAsia="SimSun"/>
          <w:sz w:val="28"/>
          <w:szCs w:val="28"/>
        </w:rPr>
        <w:t>,</w:t>
      </w:r>
      <w:r w:rsidRPr="00F004B9">
        <w:rPr>
          <w:sz w:val="28"/>
          <w:szCs w:val="28"/>
        </w:rPr>
        <w:t xml:space="preserve"> s</w:t>
      </w:r>
      <w:r w:rsidRPr="00F004B9">
        <w:rPr>
          <w:rFonts w:eastAsia="SimSun"/>
          <w:sz w:val="28"/>
          <w:szCs w:val="28"/>
        </w:rPr>
        <w:t>ẽ</w:t>
      </w:r>
      <w:r w:rsidRPr="00F004B9">
        <w:rPr>
          <w:sz w:val="28"/>
          <w:szCs w:val="28"/>
        </w:rPr>
        <w:t xml:space="preserve"> b</w:t>
      </w:r>
      <w:r w:rsidRPr="00F004B9">
        <w:rPr>
          <w:rFonts w:eastAsia="SimSun"/>
          <w:sz w:val="28"/>
          <w:szCs w:val="28"/>
        </w:rPr>
        <w:t>ị</w:t>
      </w:r>
      <w:r w:rsidRPr="00F004B9">
        <w:rPr>
          <w:sz w:val="28"/>
          <w:szCs w:val="28"/>
        </w:rPr>
        <w:t xml:space="preserve"> h</w:t>
      </w:r>
      <w:r w:rsidRPr="00F004B9">
        <w:rPr>
          <w:rFonts w:eastAsia="SimSun"/>
          <w:sz w:val="28"/>
          <w:szCs w:val="28"/>
        </w:rPr>
        <w:t>ỏng</w:t>
      </w:r>
      <w:r w:rsidRPr="00F004B9">
        <w:rPr>
          <w:sz w:val="28"/>
          <w:szCs w:val="28"/>
        </w:rPr>
        <w:t xml:space="preserve"> h</w:t>
      </w:r>
      <w:r w:rsidRPr="00F004B9">
        <w:rPr>
          <w:rFonts w:eastAsia="SimSun"/>
          <w:sz w:val="28"/>
          <w:szCs w:val="28"/>
        </w:rPr>
        <w:t>óc;</w:t>
      </w:r>
      <w:r w:rsidRPr="00F004B9">
        <w:rPr>
          <w:sz w:val="28"/>
          <w:szCs w:val="28"/>
        </w:rPr>
        <w:t xml:space="preserve"> n</w:t>
      </w:r>
      <w:r w:rsidRPr="00F004B9">
        <w:rPr>
          <w:rFonts w:eastAsia="SimSun"/>
          <w:sz w:val="28"/>
          <w:szCs w:val="28"/>
        </w:rPr>
        <w:t>hưng</w:t>
      </w:r>
      <w:r w:rsidRPr="00F004B9">
        <w:rPr>
          <w:sz w:val="28"/>
          <w:szCs w:val="28"/>
        </w:rPr>
        <w:t xml:space="preserve"> th</w:t>
      </w:r>
      <w:r w:rsidRPr="00F004B9">
        <w:rPr>
          <w:rFonts w:eastAsia="SimSun"/>
          <w:sz w:val="28"/>
          <w:szCs w:val="28"/>
        </w:rPr>
        <w:t>ể</w:t>
      </w:r>
      <w:r w:rsidRPr="00F004B9">
        <w:rPr>
          <w:sz w:val="28"/>
          <w:szCs w:val="28"/>
        </w:rPr>
        <w:t xml:space="preserve"> ch</w:t>
      </w:r>
      <w:r w:rsidRPr="00F004B9">
        <w:rPr>
          <w:rFonts w:eastAsia="SimSun"/>
          <w:sz w:val="28"/>
          <w:szCs w:val="28"/>
        </w:rPr>
        <w:t>ất</w:t>
      </w:r>
      <w:r w:rsidRPr="00F004B9">
        <w:rPr>
          <w:sz w:val="28"/>
          <w:szCs w:val="28"/>
        </w:rPr>
        <w:t xml:space="preserve"> n</w:t>
      </w:r>
      <w:r w:rsidRPr="00F004B9">
        <w:rPr>
          <w:rFonts w:eastAsia="SimSun"/>
          <w:sz w:val="28"/>
          <w:szCs w:val="28"/>
        </w:rPr>
        <w:t>ơi</w:t>
      </w:r>
      <w:r w:rsidRPr="00F004B9">
        <w:rPr>
          <w:sz w:val="28"/>
          <w:szCs w:val="28"/>
        </w:rPr>
        <w:t xml:space="preserve"> th</w:t>
      </w:r>
      <w:r w:rsidRPr="00F004B9">
        <w:rPr>
          <w:rFonts w:eastAsia="SimSun"/>
          <w:sz w:val="28"/>
          <w:szCs w:val="28"/>
        </w:rPr>
        <w:t>ân</w:t>
      </w:r>
      <w:r w:rsidRPr="00F004B9">
        <w:rPr>
          <w:sz w:val="28"/>
          <w:szCs w:val="28"/>
        </w:rPr>
        <w:t xml:space="preserve"> th</w:t>
      </w:r>
      <w:r w:rsidRPr="00F004B9">
        <w:rPr>
          <w:rFonts w:eastAsia="SimSun"/>
          <w:sz w:val="28"/>
          <w:szCs w:val="28"/>
        </w:rPr>
        <w:t>ể</w:t>
      </w:r>
      <w:r w:rsidRPr="00F004B9">
        <w:rPr>
          <w:sz w:val="28"/>
          <w:szCs w:val="28"/>
        </w:rPr>
        <w:t xml:space="preserve"> m</w:t>
      </w:r>
      <w:r w:rsidRPr="00F004B9">
        <w:rPr>
          <w:rFonts w:eastAsia="SimSun"/>
          <w:sz w:val="28"/>
          <w:szCs w:val="28"/>
        </w:rPr>
        <w:t>ỗi</w:t>
      </w:r>
      <w:r w:rsidRPr="00F004B9">
        <w:rPr>
          <w:sz w:val="28"/>
          <w:szCs w:val="28"/>
        </w:rPr>
        <w:t xml:space="preserve"> </w:t>
      </w:r>
      <w:r w:rsidRPr="00F004B9">
        <w:rPr>
          <w:rFonts w:eastAsia="SimSun"/>
          <w:sz w:val="28"/>
          <w:szCs w:val="28"/>
        </w:rPr>
        <w:t>người</w:t>
      </w:r>
      <w:r w:rsidRPr="00F004B9">
        <w:rPr>
          <w:sz w:val="28"/>
          <w:szCs w:val="28"/>
        </w:rPr>
        <w:t xml:space="preserve"> </w:t>
      </w:r>
      <w:r w:rsidRPr="00F004B9">
        <w:rPr>
          <w:rFonts w:eastAsia="SimSun"/>
          <w:sz w:val="28"/>
          <w:szCs w:val="28"/>
        </w:rPr>
        <w:t>khác</w:t>
      </w:r>
      <w:r w:rsidRPr="00F004B9">
        <w:rPr>
          <w:sz w:val="28"/>
          <w:szCs w:val="28"/>
        </w:rPr>
        <w:t xml:space="preserve"> bi</w:t>
      </w:r>
      <w:r w:rsidRPr="00F004B9">
        <w:rPr>
          <w:rFonts w:eastAsia="SimSun"/>
          <w:sz w:val="28"/>
          <w:szCs w:val="28"/>
        </w:rPr>
        <w:t>ệt,</w:t>
      </w:r>
      <w:r w:rsidRPr="00F004B9">
        <w:rPr>
          <w:sz w:val="28"/>
          <w:szCs w:val="28"/>
        </w:rPr>
        <w:t xml:space="preserve"> </w:t>
      </w:r>
      <w:r w:rsidRPr="00F004B9">
        <w:rPr>
          <w:rFonts w:eastAsia="SimSun"/>
          <w:sz w:val="28"/>
          <w:szCs w:val="28"/>
        </w:rPr>
        <w:t>có</w:t>
      </w:r>
      <w:r w:rsidRPr="00F004B9">
        <w:rPr>
          <w:sz w:val="28"/>
          <w:szCs w:val="28"/>
        </w:rPr>
        <w:t xml:space="preserve"> người tiêu hao nhiều</w:t>
      </w:r>
      <w:r w:rsidRPr="00F004B9">
        <w:rPr>
          <w:rFonts w:eastAsia="SimSun"/>
          <w:sz w:val="28"/>
          <w:szCs w:val="28"/>
        </w:rPr>
        <w:t>,</w:t>
      </w:r>
      <w:r w:rsidRPr="00F004B9">
        <w:rPr>
          <w:sz w:val="28"/>
          <w:szCs w:val="28"/>
        </w:rPr>
        <w:t xml:space="preserve"> c</w:t>
      </w:r>
      <w:r w:rsidRPr="00F004B9">
        <w:rPr>
          <w:rFonts w:eastAsia="SimSun"/>
          <w:sz w:val="28"/>
          <w:szCs w:val="28"/>
        </w:rPr>
        <w:t>ó</w:t>
      </w:r>
      <w:r w:rsidRPr="00F004B9">
        <w:rPr>
          <w:sz w:val="28"/>
          <w:szCs w:val="28"/>
        </w:rPr>
        <w:t xml:space="preserve"> k</w:t>
      </w:r>
      <w:r w:rsidRPr="00F004B9">
        <w:rPr>
          <w:rFonts w:eastAsia="SimSun"/>
          <w:sz w:val="28"/>
          <w:szCs w:val="28"/>
        </w:rPr>
        <w:t>ẻ</w:t>
      </w:r>
      <w:r w:rsidRPr="00F004B9">
        <w:rPr>
          <w:sz w:val="28"/>
          <w:szCs w:val="28"/>
        </w:rPr>
        <w:t xml:space="preserve"> ti</w:t>
      </w:r>
      <w:r w:rsidRPr="00F004B9">
        <w:rPr>
          <w:rFonts w:eastAsia="SimSun"/>
          <w:sz w:val="28"/>
          <w:szCs w:val="28"/>
        </w:rPr>
        <w:t>êu</w:t>
      </w:r>
      <w:r w:rsidRPr="00F004B9">
        <w:rPr>
          <w:sz w:val="28"/>
          <w:szCs w:val="28"/>
        </w:rPr>
        <w:t xml:space="preserve"> hao </w:t>
      </w:r>
      <w:r w:rsidRPr="00F004B9">
        <w:rPr>
          <w:rFonts w:eastAsia="SimSun"/>
          <w:sz w:val="28"/>
          <w:szCs w:val="28"/>
        </w:rPr>
        <w:t>ít.</w:t>
      </w:r>
      <w:r w:rsidRPr="00F004B9">
        <w:rPr>
          <w:sz w:val="28"/>
          <w:szCs w:val="28"/>
        </w:rPr>
        <w:t xml:space="preserve"> T</w:t>
      </w:r>
      <w:r w:rsidRPr="00F004B9">
        <w:rPr>
          <w:rFonts w:eastAsia="SimSun"/>
          <w:sz w:val="28"/>
          <w:szCs w:val="28"/>
        </w:rPr>
        <w:t>iêu</w:t>
      </w:r>
      <w:r w:rsidRPr="00F004B9">
        <w:rPr>
          <w:sz w:val="28"/>
          <w:szCs w:val="28"/>
        </w:rPr>
        <w:t xml:space="preserve"> hao nhi</w:t>
      </w:r>
      <w:r w:rsidRPr="00F004B9">
        <w:rPr>
          <w:rFonts w:eastAsia="SimSun"/>
          <w:sz w:val="28"/>
          <w:szCs w:val="28"/>
        </w:rPr>
        <w:t>ều</w:t>
      </w:r>
      <w:r w:rsidRPr="00F004B9">
        <w:rPr>
          <w:sz w:val="28"/>
          <w:szCs w:val="28"/>
        </w:rPr>
        <w:t xml:space="preserve"> b</w:t>
      </w:r>
      <w:r w:rsidRPr="00F004B9">
        <w:rPr>
          <w:rFonts w:eastAsia="SimSun"/>
          <w:sz w:val="28"/>
          <w:szCs w:val="28"/>
        </w:rPr>
        <w:t>èn</w:t>
      </w:r>
      <w:r w:rsidRPr="00F004B9">
        <w:rPr>
          <w:sz w:val="28"/>
          <w:szCs w:val="28"/>
        </w:rPr>
        <w:t xml:space="preserve"> b</w:t>
      </w:r>
      <w:r w:rsidRPr="00F004B9">
        <w:rPr>
          <w:rFonts w:eastAsia="SimSun"/>
          <w:sz w:val="28"/>
          <w:szCs w:val="28"/>
        </w:rPr>
        <w:t>ổ</w:t>
      </w:r>
      <w:r w:rsidRPr="00F004B9">
        <w:rPr>
          <w:sz w:val="28"/>
          <w:szCs w:val="28"/>
        </w:rPr>
        <w:t xml:space="preserve"> sung nhiều; tiêu hao ít</w:t>
      </w:r>
      <w:r w:rsidRPr="00F004B9">
        <w:rPr>
          <w:rFonts w:eastAsia="SimSun"/>
          <w:sz w:val="28"/>
          <w:szCs w:val="28"/>
        </w:rPr>
        <w:t>,</w:t>
      </w:r>
      <w:r w:rsidRPr="00F004B9">
        <w:rPr>
          <w:sz w:val="28"/>
          <w:szCs w:val="28"/>
        </w:rPr>
        <w:t xml:space="preserve"> t</w:t>
      </w:r>
      <w:r w:rsidRPr="00F004B9">
        <w:rPr>
          <w:rFonts w:eastAsia="SimSun"/>
          <w:sz w:val="28"/>
          <w:szCs w:val="28"/>
        </w:rPr>
        <w:t>ự</w:t>
      </w:r>
      <w:r w:rsidRPr="00F004B9">
        <w:rPr>
          <w:sz w:val="28"/>
          <w:szCs w:val="28"/>
        </w:rPr>
        <w:t xml:space="preserve"> nhi</w:t>
      </w:r>
      <w:r w:rsidRPr="00F004B9">
        <w:rPr>
          <w:rFonts w:eastAsia="SimSun"/>
          <w:sz w:val="28"/>
          <w:szCs w:val="28"/>
        </w:rPr>
        <w:t>ên</w:t>
      </w:r>
      <w:r w:rsidRPr="00F004B9">
        <w:rPr>
          <w:sz w:val="28"/>
          <w:szCs w:val="28"/>
        </w:rPr>
        <w:t xml:space="preserve"> b</w:t>
      </w:r>
      <w:r w:rsidRPr="00F004B9">
        <w:rPr>
          <w:rFonts w:eastAsia="SimSun"/>
          <w:sz w:val="28"/>
          <w:szCs w:val="28"/>
        </w:rPr>
        <w:t>ổ</w:t>
      </w:r>
      <w:r w:rsidRPr="00F004B9">
        <w:rPr>
          <w:sz w:val="28"/>
          <w:szCs w:val="28"/>
        </w:rPr>
        <w:t xml:space="preserve"> sung </w:t>
      </w:r>
      <w:r w:rsidRPr="00F004B9">
        <w:rPr>
          <w:rFonts w:eastAsia="SimSun"/>
          <w:sz w:val="28"/>
          <w:szCs w:val="28"/>
        </w:rPr>
        <w:t>ít</w:t>
      </w:r>
      <w:r w:rsidRPr="00F004B9">
        <w:rPr>
          <w:sz w:val="28"/>
          <w:szCs w:val="28"/>
        </w:rPr>
        <w:t xml:space="preserve"> </w:t>
      </w:r>
      <w:r w:rsidRPr="00F004B9">
        <w:rPr>
          <w:rFonts w:eastAsia="SimSun"/>
          <w:sz w:val="28"/>
          <w:szCs w:val="28"/>
        </w:rPr>
        <w:t>đi.</w:t>
      </w:r>
    </w:p>
    <w:p w14:paraId="308043ED" w14:textId="77777777" w:rsidR="003031FC" w:rsidRPr="00F004B9" w:rsidRDefault="003031FC" w:rsidP="00C95564">
      <w:pPr>
        <w:ind w:firstLine="720"/>
        <w:rPr>
          <w:sz w:val="28"/>
          <w:szCs w:val="28"/>
        </w:rPr>
      </w:pPr>
      <w:r w:rsidRPr="00F004B9">
        <w:rPr>
          <w:sz w:val="28"/>
          <w:szCs w:val="28"/>
        </w:rPr>
        <w:t>Ti</w:t>
      </w:r>
      <w:r w:rsidRPr="00F004B9">
        <w:rPr>
          <w:rFonts w:eastAsia="SimSun"/>
          <w:sz w:val="28"/>
          <w:szCs w:val="28"/>
        </w:rPr>
        <w:t>êu</w:t>
      </w:r>
      <w:r w:rsidRPr="00F004B9">
        <w:rPr>
          <w:sz w:val="28"/>
          <w:szCs w:val="28"/>
        </w:rPr>
        <w:t xml:space="preserve"> hao n</w:t>
      </w:r>
      <w:r w:rsidRPr="00F004B9">
        <w:rPr>
          <w:rFonts w:eastAsia="SimSun"/>
          <w:sz w:val="28"/>
          <w:szCs w:val="28"/>
        </w:rPr>
        <w:t>ăng</w:t>
      </w:r>
      <w:r w:rsidRPr="00F004B9">
        <w:rPr>
          <w:sz w:val="28"/>
          <w:szCs w:val="28"/>
        </w:rPr>
        <w:t xml:space="preserve"> l</w:t>
      </w:r>
      <w:r w:rsidRPr="00F004B9">
        <w:rPr>
          <w:rFonts w:eastAsia="SimSun"/>
          <w:sz w:val="28"/>
          <w:szCs w:val="28"/>
        </w:rPr>
        <w:t>ượng</w:t>
      </w:r>
      <w:r w:rsidRPr="00F004B9">
        <w:rPr>
          <w:sz w:val="28"/>
          <w:szCs w:val="28"/>
        </w:rPr>
        <w:t xml:space="preserve"> nhi</w:t>
      </w:r>
      <w:r w:rsidRPr="00F004B9">
        <w:rPr>
          <w:rFonts w:eastAsia="SimSun"/>
          <w:sz w:val="28"/>
          <w:szCs w:val="28"/>
        </w:rPr>
        <w:t>ều</w:t>
      </w:r>
      <w:r w:rsidRPr="00F004B9">
        <w:rPr>
          <w:sz w:val="28"/>
          <w:szCs w:val="28"/>
        </w:rPr>
        <w:t xml:space="preserve"> nh</w:t>
      </w:r>
      <w:r w:rsidRPr="00F004B9">
        <w:rPr>
          <w:rFonts w:eastAsia="SimSun"/>
          <w:sz w:val="28"/>
          <w:szCs w:val="28"/>
        </w:rPr>
        <w:t>ất</w:t>
      </w:r>
      <w:r w:rsidRPr="00F004B9">
        <w:rPr>
          <w:sz w:val="28"/>
          <w:szCs w:val="28"/>
        </w:rPr>
        <w:t xml:space="preserve"> l</w:t>
      </w:r>
      <w:r w:rsidRPr="00F004B9">
        <w:rPr>
          <w:rFonts w:eastAsia="SimSun"/>
          <w:sz w:val="28"/>
          <w:szCs w:val="28"/>
        </w:rPr>
        <w:t>à</w:t>
      </w:r>
      <w:r w:rsidRPr="00F004B9">
        <w:rPr>
          <w:sz w:val="28"/>
          <w:szCs w:val="28"/>
        </w:rPr>
        <w:t xml:space="preserve"> g</w:t>
      </w:r>
      <w:r w:rsidRPr="00F004B9">
        <w:rPr>
          <w:rFonts w:eastAsia="SimSun"/>
          <w:sz w:val="28"/>
          <w:szCs w:val="28"/>
        </w:rPr>
        <w:t>ì?</w:t>
      </w:r>
      <w:r w:rsidRPr="00F004B9">
        <w:rPr>
          <w:sz w:val="28"/>
          <w:szCs w:val="28"/>
        </w:rPr>
        <w:t xml:space="preserve"> </w:t>
      </w:r>
      <w:r w:rsidRPr="00F004B9">
        <w:rPr>
          <w:rFonts w:eastAsia="SimSun"/>
          <w:sz w:val="28"/>
          <w:szCs w:val="28"/>
        </w:rPr>
        <w:t>Thưa</w:t>
      </w:r>
      <w:r w:rsidRPr="00F004B9">
        <w:rPr>
          <w:sz w:val="28"/>
          <w:szCs w:val="28"/>
        </w:rPr>
        <w:t xml:space="preserve"> cùng chư vị</w:t>
      </w:r>
      <w:r w:rsidRPr="00F004B9">
        <w:rPr>
          <w:rFonts w:eastAsia="SimSun"/>
          <w:sz w:val="28"/>
          <w:szCs w:val="28"/>
        </w:rPr>
        <w:t>,</w:t>
      </w:r>
      <w:r w:rsidRPr="00F004B9">
        <w:rPr>
          <w:sz w:val="28"/>
          <w:szCs w:val="28"/>
        </w:rPr>
        <w:t xml:space="preserve"> là vọng tưởng. </w:t>
      </w:r>
      <w:r w:rsidRPr="00F004B9">
        <w:rPr>
          <w:rFonts w:eastAsia="SimSun"/>
          <w:sz w:val="28"/>
          <w:szCs w:val="28"/>
        </w:rPr>
        <w:t>Chín</w:t>
      </w:r>
      <w:r w:rsidRPr="00F004B9">
        <w:rPr>
          <w:sz w:val="28"/>
          <w:szCs w:val="28"/>
        </w:rPr>
        <w:t xml:space="preserve"> m</w:t>
      </w:r>
      <w:r w:rsidRPr="00F004B9">
        <w:rPr>
          <w:rFonts w:eastAsia="SimSun"/>
          <w:sz w:val="28"/>
          <w:szCs w:val="28"/>
        </w:rPr>
        <w:t>ươi</w:t>
      </w:r>
      <w:r w:rsidRPr="00F004B9">
        <w:rPr>
          <w:sz w:val="28"/>
          <w:szCs w:val="28"/>
        </w:rPr>
        <w:t xml:space="preserve"> l</w:t>
      </w:r>
      <w:r w:rsidRPr="00F004B9">
        <w:rPr>
          <w:rFonts w:eastAsia="SimSun"/>
          <w:sz w:val="28"/>
          <w:szCs w:val="28"/>
        </w:rPr>
        <w:t>ăm</w:t>
      </w:r>
      <w:r w:rsidRPr="00F004B9">
        <w:rPr>
          <w:sz w:val="28"/>
          <w:szCs w:val="28"/>
        </w:rPr>
        <w:t xml:space="preserve"> ph</w:t>
      </w:r>
      <w:r w:rsidRPr="00F004B9">
        <w:rPr>
          <w:rFonts w:eastAsia="SimSun"/>
          <w:sz w:val="28"/>
          <w:szCs w:val="28"/>
        </w:rPr>
        <w:t>ần</w:t>
      </w:r>
      <w:r w:rsidRPr="00F004B9">
        <w:rPr>
          <w:sz w:val="28"/>
          <w:szCs w:val="28"/>
        </w:rPr>
        <w:t xml:space="preserve"> tr</w:t>
      </w:r>
      <w:r w:rsidRPr="00F004B9">
        <w:rPr>
          <w:rFonts w:eastAsia="SimSun"/>
          <w:sz w:val="28"/>
          <w:szCs w:val="28"/>
        </w:rPr>
        <w:t>ăm</w:t>
      </w:r>
      <w:r w:rsidRPr="00F004B9">
        <w:rPr>
          <w:sz w:val="28"/>
          <w:szCs w:val="28"/>
        </w:rPr>
        <w:t xml:space="preserve"> th</w:t>
      </w:r>
      <w:r w:rsidRPr="00F004B9">
        <w:rPr>
          <w:rFonts w:eastAsia="SimSun"/>
          <w:sz w:val="28"/>
          <w:szCs w:val="28"/>
        </w:rPr>
        <w:t>ức</w:t>
      </w:r>
      <w:r w:rsidRPr="00F004B9">
        <w:rPr>
          <w:sz w:val="28"/>
          <w:szCs w:val="28"/>
        </w:rPr>
        <w:t xml:space="preserve"> </w:t>
      </w:r>
      <w:r w:rsidRPr="00F004B9">
        <w:rPr>
          <w:rFonts w:eastAsia="SimSun"/>
          <w:sz w:val="28"/>
          <w:szCs w:val="28"/>
        </w:rPr>
        <w:t>ăn</w:t>
      </w:r>
      <w:r w:rsidRPr="00F004B9">
        <w:rPr>
          <w:sz w:val="28"/>
          <w:szCs w:val="28"/>
        </w:rPr>
        <w:t xml:space="preserve"> c</w:t>
      </w:r>
      <w:r w:rsidRPr="00F004B9">
        <w:rPr>
          <w:rFonts w:eastAsia="SimSun"/>
          <w:sz w:val="28"/>
          <w:szCs w:val="28"/>
        </w:rPr>
        <w:t>ủa</w:t>
      </w:r>
      <w:r w:rsidRPr="00F004B9">
        <w:rPr>
          <w:sz w:val="28"/>
          <w:szCs w:val="28"/>
        </w:rPr>
        <w:t xml:space="preserve"> ch</w:t>
      </w:r>
      <w:r w:rsidRPr="00F004B9">
        <w:rPr>
          <w:rFonts w:eastAsia="SimSun"/>
          <w:sz w:val="28"/>
          <w:szCs w:val="28"/>
        </w:rPr>
        <w:t>úng</w:t>
      </w:r>
      <w:r w:rsidRPr="00F004B9">
        <w:rPr>
          <w:sz w:val="28"/>
          <w:szCs w:val="28"/>
        </w:rPr>
        <w:t xml:space="preserve"> </w:t>
      </w:r>
      <w:r w:rsidRPr="00F004B9">
        <w:rPr>
          <w:rFonts w:eastAsia="SimSun"/>
          <w:sz w:val="28"/>
          <w:szCs w:val="28"/>
        </w:rPr>
        <w:t>ta</w:t>
      </w:r>
      <w:r w:rsidRPr="00F004B9">
        <w:rPr>
          <w:sz w:val="28"/>
          <w:szCs w:val="28"/>
        </w:rPr>
        <w:t xml:space="preserve"> b</w:t>
      </w:r>
      <w:r w:rsidRPr="00F004B9">
        <w:rPr>
          <w:rFonts w:eastAsia="SimSun"/>
          <w:sz w:val="28"/>
          <w:szCs w:val="28"/>
        </w:rPr>
        <w:t>ị</w:t>
      </w:r>
      <w:r w:rsidRPr="00F004B9">
        <w:rPr>
          <w:sz w:val="28"/>
          <w:szCs w:val="28"/>
        </w:rPr>
        <w:t xml:space="preserve"> ti</w:t>
      </w:r>
      <w:r w:rsidRPr="00F004B9">
        <w:rPr>
          <w:rFonts w:eastAsia="SimSun"/>
          <w:sz w:val="28"/>
          <w:szCs w:val="28"/>
        </w:rPr>
        <w:t>êu</w:t>
      </w:r>
      <w:r w:rsidRPr="00F004B9">
        <w:rPr>
          <w:sz w:val="28"/>
          <w:szCs w:val="28"/>
        </w:rPr>
        <w:t xml:space="preserve"> hao n</w:t>
      </w:r>
      <w:r w:rsidRPr="00F004B9">
        <w:rPr>
          <w:rFonts w:eastAsia="SimSun"/>
          <w:sz w:val="28"/>
          <w:szCs w:val="28"/>
        </w:rPr>
        <w:t>ơi</w:t>
      </w:r>
      <w:r w:rsidRPr="00F004B9">
        <w:rPr>
          <w:sz w:val="28"/>
          <w:szCs w:val="28"/>
        </w:rPr>
        <w:t xml:space="preserve"> v</w:t>
      </w:r>
      <w:r w:rsidRPr="00F004B9">
        <w:rPr>
          <w:rFonts w:eastAsia="SimSun"/>
          <w:sz w:val="28"/>
          <w:szCs w:val="28"/>
        </w:rPr>
        <w:t>ọng</w:t>
      </w:r>
      <w:r w:rsidRPr="00F004B9">
        <w:rPr>
          <w:sz w:val="28"/>
          <w:szCs w:val="28"/>
        </w:rPr>
        <w:t xml:space="preserve"> t</w:t>
      </w:r>
      <w:r w:rsidRPr="00F004B9">
        <w:rPr>
          <w:rFonts w:eastAsia="SimSun"/>
          <w:sz w:val="28"/>
          <w:szCs w:val="28"/>
        </w:rPr>
        <w:t>ưởng.</w:t>
      </w:r>
      <w:r w:rsidRPr="00F004B9">
        <w:rPr>
          <w:sz w:val="28"/>
          <w:szCs w:val="28"/>
        </w:rPr>
        <w:t xml:space="preserve"> N</w:t>
      </w:r>
      <w:r w:rsidRPr="00F004B9">
        <w:rPr>
          <w:rFonts w:eastAsia="SimSun"/>
          <w:sz w:val="28"/>
          <w:szCs w:val="28"/>
        </w:rPr>
        <w:t>ếu</w:t>
      </w:r>
      <w:r w:rsidRPr="00F004B9">
        <w:rPr>
          <w:sz w:val="28"/>
          <w:szCs w:val="28"/>
        </w:rPr>
        <w:t xml:space="preserve"> </w:t>
      </w:r>
      <w:r w:rsidRPr="00F004B9">
        <w:rPr>
          <w:rFonts w:eastAsia="SimSun"/>
          <w:sz w:val="28"/>
          <w:szCs w:val="28"/>
        </w:rPr>
        <w:t>quý</w:t>
      </w:r>
      <w:r w:rsidRPr="00F004B9">
        <w:rPr>
          <w:sz w:val="28"/>
          <w:szCs w:val="28"/>
        </w:rPr>
        <w:t xml:space="preserve"> vị </w:t>
      </w:r>
      <w:r w:rsidRPr="00F004B9">
        <w:rPr>
          <w:rFonts w:eastAsia="SimSun"/>
          <w:sz w:val="28"/>
          <w:szCs w:val="28"/>
        </w:rPr>
        <w:t>chẳng</w:t>
      </w:r>
      <w:r w:rsidRPr="00F004B9">
        <w:rPr>
          <w:sz w:val="28"/>
          <w:szCs w:val="28"/>
        </w:rPr>
        <w:t xml:space="preserve"> có vọng tưởng, </w:t>
      </w:r>
      <w:r w:rsidRPr="00F004B9">
        <w:rPr>
          <w:rFonts w:eastAsia="SimSun"/>
          <w:sz w:val="28"/>
          <w:szCs w:val="28"/>
        </w:rPr>
        <w:t>tự</w:t>
      </w:r>
      <w:r w:rsidRPr="00F004B9">
        <w:rPr>
          <w:sz w:val="28"/>
          <w:szCs w:val="28"/>
        </w:rPr>
        <w:t xml:space="preserve"> nhiên </w:t>
      </w:r>
      <w:r w:rsidRPr="00F004B9">
        <w:rPr>
          <w:rFonts w:eastAsia="SimSun"/>
          <w:sz w:val="28"/>
          <w:szCs w:val="28"/>
        </w:rPr>
        <w:t>tiêu</w:t>
      </w:r>
      <w:r w:rsidRPr="00F004B9">
        <w:rPr>
          <w:sz w:val="28"/>
          <w:szCs w:val="28"/>
        </w:rPr>
        <w:t xml:space="preserve"> hao </w:t>
      </w:r>
      <w:r w:rsidRPr="00F004B9">
        <w:rPr>
          <w:rFonts w:eastAsia="SimSun"/>
          <w:sz w:val="28"/>
          <w:szCs w:val="28"/>
        </w:rPr>
        <w:t>ít</w:t>
      </w:r>
      <w:r w:rsidRPr="00F004B9">
        <w:rPr>
          <w:sz w:val="28"/>
          <w:szCs w:val="28"/>
        </w:rPr>
        <w:t xml:space="preserve"> </w:t>
      </w:r>
      <w:r w:rsidRPr="00F004B9">
        <w:rPr>
          <w:rFonts w:eastAsia="SimSun"/>
          <w:sz w:val="28"/>
          <w:szCs w:val="28"/>
        </w:rPr>
        <w:t>đi.</w:t>
      </w:r>
      <w:r w:rsidRPr="00F004B9">
        <w:rPr>
          <w:sz w:val="28"/>
          <w:szCs w:val="28"/>
        </w:rPr>
        <w:t xml:space="preserve"> </w:t>
      </w:r>
      <w:r w:rsidRPr="00F004B9">
        <w:rPr>
          <w:rFonts w:eastAsia="SimSun"/>
          <w:sz w:val="28"/>
          <w:szCs w:val="28"/>
        </w:rPr>
        <w:t>Thật</w:t>
      </w:r>
      <w:r w:rsidRPr="00F004B9">
        <w:rPr>
          <w:sz w:val="28"/>
          <w:szCs w:val="28"/>
        </w:rPr>
        <w:t xml:space="preserve"> ra, </w:t>
      </w:r>
      <w:r w:rsidRPr="00F004B9">
        <w:rPr>
          <w:rFonts w:eastAsia="SimSun"/>
          <w:sz w:val="28"/>
          <w:szCs w:val="28"/>
        </w:rPr>
        <w:t>lao</w:t>
      </w:r>
      <w:r w:rsidRPr="00F004B9">
        <w:rPr>
          <w:sz w:val="28"/>
          <w:szCs w:val="28"/>
        </w:rPr>
        <w:t xml:space="preserve"> tâm, lao lực </w:t>
      </w:r>
      <w:r w:rsidRPr="00F004B9">
        <w:rPr>
          <w:rFonts w:eastAsia="SimSun"/>
          <w:sz w:val="28"/>
          <w:szCs w:val="28"/>
        </w:rPr>
        <w:t>tiêu</w:t>
      </w:r>
      <w:r w:rsidRPr="00F004B9">
        <w:rPr>
          <w:sz w:val="28"/>
          <w:szCs w:val="28"/>
        </w:rPr>
        <w:t xml:space="preserve"> hao rất ít, </w:t>
      </w:r>
      <w:r w:rsidRPr="00F004B9">
        <w:rPr>
          <w:rFonts w:eastAsia="SimSun"/>
          <w:sz w:val="28"/>
          <w:szCs w:val="28"/>
        </w:rPr>
        <w:t>vọng</w:t>
      </w:r>
      <w:r w:rsidRPr="00F004B9">
        <w:rPr>
          <w:sz w:val="28"/>
          <w:szCs w:val="28"/>
        </w:rPr>
        <w:t xml:space="preserve"> niệm tiêu hao </w:t>
      </w:r>
      <w:r w:rsidRPr="00F004B9">
        <w:rPr>
          <w:rFonts w:eastAsia="SimSun"/>
          <w:sz w:val="28"/>
          <w:szCs w:val="28"/>
        </w:rPr>
        <w:t>rất</w:t>
      </w:r>
      <w:r w:rsidRPr="00F004B9">
        <w:rPr>
          <w:sz w:val="28"/>
          <w:szCs w:val="28"/>
        </w:rPr>
        <w:t xml:space="preserve"> nhi</w:t>
      </w:r>
      <w:r w:rsidRPr="00F004B9">
        <w:rPr>
          <w:rFonts w:eastAsia="SimSun"/>
          <w:sz w:val="28"/>
          <w:szCs w:val="28"/>
        </w:rPr>
        <w:t>ều.</w:t>
      </w:r>
      <w:r w:rsidRPr="00F004B9">
        <w:rPr>
          <w:sz w:val="28"/>
          <w:szCs w:val="28"/>
        </w:rPr>
        <w:t xml:space="preserve"> </w:t>
      </w:r>
      <w:r w:rsidRPr="00F004B9">
        <w:rPr>
          <w:rFonts w:eastAsia="SimSun"/>
          <w:sz w:val="28"/>
          <w:szCs w:val="28"/>
        </w:rPr>
        <w:t>A</w:t>
      </w:r>
      <w:r w:rsidRPr="00F004B9">
        <w:rPr>
          <w:sz w:val="28"/>
          <w:szCs w:val="28"/>
        </w:rPr>
        <w:t xml:space="preserve"> La Hán đắc </w:t>
      </w:r>
      <w:r w:rsidRPr="00F004B9">
        <w:rPr>
          <w:rFonts w:eastAsia="SimSun"/>
          <w:sz w:val="28"/>
          <w:szCs w:val="28"/>
        </w:rPr>
        <w:t>Cửu</w:t>
      </w:r>
      <w:r w:rsidRPr="00F004B9">
        <w:rPr>
          <w:sz w:val="28"/>
          <w:szCs w:val="28"/>
        </w:rPr>
        <w:t xml:space="preserve"> Thứ Đệ Định</w:t>
      </w:r>
      <w:r w:rsidRPr="00F004B9">
        <w:rPr>
          <w:rFonts w:eastAsia="SimSun"/>
          <w:sz w:val="28"/>
          <w:szCs w:val="28"/>
        </w:rPr>
        <w:t>,</w:t>
      </w:r>
      <w:r w:rsidRPr="00F004B9">
        <w:rPr>
          <w:sz w:val="28"/>
          <w:szCs w:val="28"/>
        </w:rPr>
        <w:t xml:space="preserve"> </w:t>
      </w:r>
      <w:r w:rsidRPr="00F004B9">
        <w:rPr>
          <w:rFonts w:eastAsia="SimSun"/>
          <w:sz w:val="28"/>
          <w:szCs w:val="28"/>
        </w:rPr>
        <w:t>chẳng</w:t>
      </w:r>
      <w:r w:rsidRPr="00F004B9">
        <w:rPr>
          <w:sz w:val="28"/>
          <w:szCs w:val="28"/>
        </w:rPr>
        <w:t xml:space="preserve"> có </w:t>
      </w:r>
      <w:r w:rsidRPr="00F004B9">
        <w:rPr>
          <w:rFonts w:eastAsia="SimSun"/>
          <w:sz w:val="28"/>
          <w:szCs w:val="28"/>
        </w:rPr>
        <w:t>vọng</w:t>
      </w:r>
      <w:r w:rsidRPr="00F004B9">
        <w:rPr>
          <w:sz w:val="28"/>
          <w:szCs w:val="28"/>
        </w:rPr>
        <w:t xml:space="preserve"> niệm</w:t>
      </w:r>
      <w:r w:rsidRPr="00F004B9">
        <w:rPr>
          <w:rFonts w:eastAsia="SimSun"/>
          <w:sz w:val="28"/>
          <w:szCs w:val="28"/>
        </w:rPr>
        <w:t>,</w:t>
      </w:r>
      <w:r w:rsidRPr="00F004B9">
        <w:rPr>
          <w:sz w:val="28"/>
          <w:szCs w:val="28"/>
        </w:rPr>
        <w:t xml:space="preserve"> tiêu hao </w:t>
      </w:r>
      <w:r w:rsidRPr="00F004B9">
        <w:rPr>
          <w:rFonts w:eastAsia="SimSun"/>
          <w:sz w:val="28"/>
          <w:szCs w:val="28"/>
        </w:rPr>
        <w:t>ít,</w:t>
      </w:r>
      <w:r w:rsidRPr="00F004B9">
        <w:rPr>
          <w:sz w:val="28"/>
          <w:szCs w:val="28"/>
        </w:rPr>
        <w:t xml:space="preserve"> m</w:t>
      </w:r>
      <w:r w:rsidRPr="00F004B9">
        <w:rPr>
          <w:rFonts w:eastAsia="SimSun"/>
          <w:sz w:val="28"/>
          <w:szCs w:val="28"/>
        </w:rPr>
        <w:t>ỗi</w:t>
      </w:r>
      <w:r w:rsidRPr="00F004B9">
        <w:rPr>
          <w:sz w:val="28"/>
          <w:szCs w:val="28"/>
        </w:rPr>
        <w:t xml:space="preserve"> tu</w:t>
      </w:r>
      <w:r w:rsidRPr="00F004B9">
        <w:rPr>
          <w:rFonts w:eastAsia="SimSun"/>
          <w:sz w:val="28"/>
          <w:szCs w:val="28"/>
        </w:rPr>
        <w:t>ần</w:t>
      </w:r>
      <w:r w:rsidRPr="00F004B9">
        <w:rPr>
          <w:sz w:val="28"/>
          <w:szCs w:val="28"/>
        </w:rPr>
        <w:t xml:space="preserve"> </w:t>
      </w:r>
      <w:r w:rsidRPr="00F004B9">
        <w:rPr>
          <w:rFonts w:eastAsia="SimSun"/>
          <w:sz w:val="28"/>
          <w:szCs w:val="28"/>
        </w:rPr>
        <w:t>ăn</w:t>
      </w:r>
      <w:r w:rsidRPr="00F004B9">
        <w:rPr>
          <w:sz w:val="28"/>
          <w:szCs w:val="28"/>
        </w:rPr>
        <w:t xml:space="preserve"> m</w:t>
      </w:r>
      <w:r w:rsidRPr="00F004B9">
        <w:rPr>
          <w:rFonts w:eastAsia="SimSun"/>
          <w:sz w:val="28"/>
          <w:szCs w:val="28"/>
        </w:rPr>
        <w:t>ột</w:t>
      </w:r>
      <w:r w:rsidRPr="00F004B9">
        <w:rPr>
          <w:sz w:val="28"/>
          <w:szCs w:val="28"/>
        </w:rPr>
        <w:t xml:space="preserve"> l</w:t>
      </w:r>
      <w:r w:rsidRPr="00F004B9">
        <w:rPr>
          <w:rFonts w:eastAsia="SimSun"/>
          <w:sz w:val="28"/>
          <w:szCs w:val="28"/>
        </w:rPr>
        <w:t>ần</w:t>
      </w:r>
      <w:r w:rsidRPr="00F004B9">
        <w:rPr>
          <w:sz w:val="28"/>
          <w:szCs w:val="28"/>
        </w:rPr>
        <w:t xml:space="preserve"> l</w:t>
      </w:r>
      <w:r w:rsidRPr="00F004B9">
        <w:rPr>
          <w:rFonts w:eastAsia="SimSun"/>
          <w:sz w:val="28"/>
          <w:szCs w:val="28"/>
        </w:rPr>
        <w:t>à</w:t>
      </w:r>
      <w:r w:rsidRPr="00F004B9">
        <w:rPr>
          <w:sz w:val="28"/>
          <w:szCs w:val="28"/>
        </w:rPr>
        <w:t xml:space="preserve"> </w:t>
      </w:r>
      <w:r w:rsidRPr="00F004B9">
        <w:rPr>
          <w:rFonts w:eastAsia="SimSun"/>
          <w:sz w:val="28"/>
          <w:szCs w:val="28"/>
        </w:rPr>
        <w:t>đủ</w:t>
      </w:r>
      <w:r w:rsidRPr="00F004B9">
        <w:rPr>
          <w:sz w:val="28"/>
          <w:szCs w:val="28"/>
        </w:rPr>
        <w:t xml:space="preserve"> r</w:t>
      </w:r>
      <w:r w:rsidRPr="00F004B9">
        <w:rPr>
          <w:rFonts w:eastAsia="SimSun"/>
          <w:sz w:val="28"/>
          <w:szCs w:val="28"/>
        </w:rPr>
        <w:t>ồi.</w:t>
      </w:r>
      <w:r w:rsidRPr="00F004B9">
        <w:rPr>
          <w:sz w:val="28"/>
          <w:szCs w:val="28"/>
        </w:rPr>
        <w:t xml:space="preserve"> Bích Chi Phật </w:t>
      </w:r>
      <w:r w:rsidRPr="00F004B9">
        <w:rPr>
          <w:rFonts w:eastAsia="SimSun"/>
          <w:sz w:val="28"/>
          <w:szCs w:val="28"/>
        </w:rPr>
        <w:t>công</w:t>
      </w:r>
      <w:r w:rsidRPr="00F004B9">
        <w:rPr>
          <w:sz w:val="28"/>
          <w:szCs w:val="28"/>
        </w:rPr>
        <w:t xml:space="preserve"> phu đị</w:t>
      </w:r>
      <w:r w:rsidRPr="00F004B9">
        <w:rPr>
          <w:rFonts w:eastAsia="SimSun"/>
          <w:sz w:val="28"/>
          <w:szCs w:val="28"/>
        </w:rPr>
        <w:t>nh</w:t>
      </w:r>
      <w:r w:rsidRPr="00F004B9">
        <w:rPr>
          <w:sz w:val="28"/>
          <w:szCs w:val="28"/>
        </w:rPr>
        <w:t xml:space="preserve"> l</w:t>
      </w:r>
      <w:r w:rsidRPr="00F004B9">
        <w:rPr>
          <w:rFonts w:eastAsia="SimSun"/>
          <w:sz w:val="28"/>
          <w:szCs w:val="28"/>
        </w:rPr>
        <w:t>ực</w:t>
      </w:r>
      <w:r w:rsidRPr="00F004B9">
        <w:rPr>
          <w:sz w:val="28"/>
          <w:szCs w:val="28"/>
        </w:rPr>
        <w:t xml:space="preserve"> c</w:t>
      </w:r>
      <w:r w:rsidRPr="00F004B9">
        <w:rPr>
          <w:rFonts w:eastAsia="SimSun"/>
          <w:sz w:val="28"/>
          <w:szCs w:val="28"/>
        </w:rPr>
        <w:t>àng</w:t>
      </w:r>
      <w:r w:rsidRPr="00F004B9">
        <w:rPr>
          <w:sz w:val="28"/>
          <w:szCs w:val="28"/>
        </w:rPr>
        <w:t xml:space="preserve"> s</w:t>
      </w:r>
      <w:r w:rsidRPr="00F004B9">
        <w:rPr>
          <w:rFonts w:eastAsia="SimSun"/>
          <w:sz w:val="28"/>
          <w:szCs w:val="28"/>
        </w:rPr>
        <w:t>âu</w:t>
      </w:r>
      <w:r w:rsidRPr="00F004B9">
        <w:rPr>
          <w:sz w:val="28"/>
          <w:szCs w:val="28"/>
        </w:rPr>
        <w:t xml:space="preserve"> h</w:t>
      </w:r>
      <w:r w:rsidRPr="00F004B9">
        <w:rPr>
          <w:rFonts w:eastAsia="SimSun"/>
          <w:sz w:val="28"/>
          <w:szCs w:val="28"/>
        </w:rPr>
        <w:t>ơn</w:t>
      </w:r>
      <w:r w:rsidRPr="00F004B9">
        <w:rPr>
          <w:sz w:val="28"/>
          <w:szCs w:val="28"/>
        </w:rPr>
        <w:t xml:space="preserve"> </w:t>
      </w:r>
      <w:r w:rsidRPr="00F004B9">
        <w:rPr>
          <w:rFonts w:eastAsia="SimSun"/>
          <w:sz w:val="28"/>
          <w:szCs w:val="28"/>
        </w:rPr>
        <w:t>A</w:t>
      </w:r>
      <w:r w:rsidRPr="00F004B9">
        <w:rPr>
          <w:sz w:val="28"/>
          <w:szCs w:val="28"/>
        </w:rPr>
        <w:t xml:space="preserve"> La Hán</w:t>
      </w:r>
      <w:r w:rsidRPr="00F004B9">
        <w:rPr>
          <w:rFonts w:eastAsia="SimSun"/>
          <w:sz w:val="28"/>
          <w:szCs w:val="28"/>
        </w:rPr>
        <w:t>,</w:t>
      </w:r>
      <w:r w:rsidRPr="00F004B9">
        <w:rPr>
          <w:sz w:val="28"/>
          <w:szCs w:val="28"/>
        </w:rPr>
        <w:t xml:space="preserve"> ti</w:t>
      </w:r>
      <w:r w:rsidRPr="00F004B9">
        <w:rPr>
          <w:rFonts w:eastAsia="SimSun"/>
          <w:sz w:val="28"/>
          <w:szCs w:val="28"/>
        </w:rPr>
        <w:t>êu</w:t>
      </w:r>
      <w:r w:rsidRPr="00F004B9">
        <w:rPr>
          <w:sz w:val="28"/>
          <w:szCs w:val="28"/>
        </w:rPr>
        <w:t xml:space="preserve"> hao c</w:t>
      </w:r>
      <w:r w:rsidRPr="00F004B9">
        <w:rPr>
          <w:rFonts w:eastAsia="SimSun"/>
          <w:sz w:val="28"/>
          <w:szCs w:val="28"/>
        </w:rPr>
        <w:t>àng</w:t>
      </w:r>
      <w:r w:rsidRPr="00F004B9">
        <w:rPr>
          <w:sz w:val="28"/>
          <w:szCs w:val="28"/>
        </w:rPr>
        <w:t xml:space="preserve"> </w:t>
      </w:r>
      <w:r w:rsidRPr="00F004B9">
        <w:rPr>
          <w:rFonts w:eastAsia="SimSun"/>
          <w:sz w:val="28"/>
          <w:szCs w:val="28"/>
        </w:rPr>
        <w:t>ít,</w:t>
      </w:r>
      <w:r w:rsidRPr="00F004B9">
        <w:rPr>
          <w:sz w:val="28"/>
          <w:szCs w:val="28"/>
        </w:rPr>
        <w:t xml:space="preserve"> n</w:t>
      </w:r>
      <w:r w:rsidRPr="00F004B9">
        <w:rPr>
          <w:rFonts w:eastAsia="SimSun"/>
          <w:sz w:val="28"/>
          <w:szCs w:val="28"/>
        </w:rPr>
        <w:t>ửa</w:t>
      </w:r>
      <w:r w:rsidRPr="00F004B9">
        <w:rPr>
          <w:sz w:val="28"/>
          <w:szCs w:val="28"/>
        </w:rPr>
        <w:t xml:space="preserve"> th</w:t>
      </w:r>
      <w:r w:rsidRPr="00F004B9">
        <w:rPr>
          <w:rFonts w:eastAsia="SimSun"/>
          <w:sz w:val="28"/>
          <w:szCs w:val="28"/>
        </w:rPr>
        <w:t>áng</w:t>
      </w:r>
      <w:r w:rsidRPr="00F004B9">
        <w:rPr>
          <w:sz w:val="28"/>
          <w:szCs w:val="28"/>
        </w:rPr>
        <w:t xml:space="preserve"> </w:t>
      </w:r>
      <w:r w:rsidRPr="00F004B9">
        <w:rPr>
          <w:rFonts w:eastAsia="SimSun"/>
          <w:sz w:val="28"/>
          <w:szCs w:val="28"/>
        </w:rPr>
        <w:t>ăn</w:t>
      </w:r>
      <w:r w:rsidRPr="00F004B9">
        <w:rPr>
          <w:sz w:val="28"/>
          <w:szCs w:val="28"/>
        </w:rPr>
        <w:t xml:space="preserve"> </w:t>
      </w:r>
      <w:r w:rsidRPr="00F004B9">
        <w:rPr>
          <w:rFonts w:eastAsia="SimSun"/>
          <w:sz w:val="28"/>
          <w:szCs w:val="28"/>
        </w:rPr>
        <w:t>một</w:t>
      </w:r>
      <w:r w:rsidRPr="00F004B9">
        <w:rPr>
          <w:sz w:val="28"/>
          <w:szCs w:val="28"/>
        </w:rPr>
        <w:t xml:space="preserve"> b</w:t>
      </w:r>
      <w:r w:rsidRPr="00F004B9">
        <w:rPr>
          <w:rFonts w:eastAsia="SimSun"/>
          <w:sz w:val="28"/>
          <w:szCs w:val="28"/>
        </w:rPr>
        <w:t>ữa</w:t>
      </w:r>
      <w:r w:rsidRPr="00F004B9">
        <w:rPr>
          <w:sz w:val="28"/>
          <w:szCs w:val="28"/>
        </w:rPr>
        <w:t xml:space="preserve"> l</w:t>
      </w:r>
      <w:r w:rsidRPr="00F004B9">
        <w:rPr>
          <w:rFonts w:eastAsia="SimSun"/>
          <w:sz w:val="28"/>
          <w:szCs w:val="28"/>
        </w:rPr>
        <w:t>à</w:t>
      </w:r>
      <w:r w:rsidRPr="00F004B9">
        <w:rPr>
          <w:sz w:val="28"/>
          <w:szCs w:val="28"/>
        </w:rPr>
        <w:t xml:space="preserve"> </w:t>
      </w:r>
      <w:r w:rsidRPr="00F004B9">
        <w:rPr>
          <w:rFonts w:eastAsia="SimSun"/>
          <w:sz w:val="28"/>
          <w:szCs w:val="28"/>
        </w:rPr>
        <w:t>đủ</w:t>
      </w:r>
      <w:r w:rsidRPr="00F004B9">
        <w:rPr>
          <w:sz w:val="28"/>
          <w:szCs w:val="28"/>
        </w:rPr>
        <w:t xml:space="preserve"> r</w:t>
      </w:r>
      <w:r w:rsidRPr="00F004B9">
        <w:rPr>
          <w:rFonts w:eastAsia="SimSun"/>
          <w:sz w:val="28"/>
          <w:szCs w:val="28"/>
        </w:rPr>
        <w:t>ồi.</w:t>
      </w:r>
      <w:r w:rsidRPr="00F004B9">
        <w:rPr>
          <w:sz w:val="28"/>
          <w:szCs w:val="28"/>
        </w:rPr>
        <w:t xml:space="preserve"> </w:t>
      </w:r>
      <w:r w:rsidRPr="00F004B9">
        <w:rPr>
          <w:rFonts w:eastAsia="SimSun"/>
          <w:sz w:val="28"/>
          <w:szCs w:val="28"/>
        </w:rPr>
        <w:t>Một</w:t>
      </w:r>
      <w:r w:rsidRPr="00F004B9">
        <w:rPr>
          <w:sz w:val="28"/>
          <w:szCs w:val="28"/>
        </w:rPr>
        <w:t xml:space="preserve"> ng</w:t>
      </w:r>
      <w:r w:rsidRPr="00F004B9">
        <w:rPr>
          <w:rFonts w:eastAsia="SimSun"/>
          <w:sz w:val="28"/>
          <w:szCs w:val="28"/>
        </w:rPr>
        <w:t>ười</w:t>
      </w:r>
      <w:r w:rsidRPr="00F004B9">
        <w:rPr>
          <w:sz w:val="28"/>
          <w:szCs w:val="28"/>
        </w:rPr>
        <w:t xml:space="preserve"> b</w:t>
      </w:r>
      <w:r w:rsidRPr="00F004B9">
        <w:rPr>
          <w:rFonts w:eastAsia="SimSun"/>
          <w:sz w:val="28"/>
          <w:szCs w:val="28"/>
        </w:rPr>
        <w:t>ình</w:t>
      </w:r>
      <w:r w:rsidRPr="00F004B9">
        <w:rPr>
          <w:sz w:val="28"/>
          <w:szCs w:val="28"/>
        </w:rPr>
        <w:t xml:space="preserve"> ph</w:t>
      </w:r>
      <w:r w:rsidRPr="00F004B9">
        <w:rPr>
          <w:rFonts w:eastAsia="SimSun"/>
          <w:sz w:val="28"/>
          <w:szCs w:val="28"/>
        </w:rPr>
        <w:t>àm</w:t>
      </w:r>
      <w:r w:rsidRPr="00F004B9">
        <w:rPr>
          <w:sz w:val="28"/>
          <w:szCs w:val="28"/>
        </w:rPr>
        <w:t xml:space="preserve"> c</w:t>
      </w:r>
      <w:r w:rsidRPr="00F004B9">
        <w:rPr>
          <w:rFonts w:eastAsia="SimSun"/>
          <w:sz w:val="28"/>
          <w:szCs w:val="28"/>
        </w:rPr>
        <w:t>húng</w:t>
      </w:r>
      <w:r w:rsidRPr="00F004B9">
        <w:rPr>
          <w:sz w:val="28"/>
          <w:szCs w:val="28"/>
        </w:rPr>
        <w:t xml:space="preserve"> ta </w:t>
      </w:r>
      <w:r w:rsidRPr="00F004B9">
        <w:rPr>
          <w:rFonts w:eastAsia="SimSun"/>
          <w:sz w:val="28"/>
          <w:szCs w:val="28"/>
        </w:rPr>
        <w:t>ngày</w:t>
      </w:r>
      <w:r w:rsidRPr="00F004B9">
        <w:rPr>
          <w:sz w:val="28"/>
          <w:szCs w:val="28"/>
        </w:rPr>
        <w:t xml:space="preserve"> </w:t>
      </w:r>
      <w:r w:rsidRPr="00F004B9">
        <w:rPr>
          <w:rFonts w:eastAsia="SimSun"/>
          <w:sz w:val="28"/>
          <w:szCs w:val="28"/>
        </w:rPr>
        <w:t>ăn</w:t>
      </w:r>
      <w:r w:rsidRPr="00F004B9">
        <w:rPr>
          <w:sz w:val="28"/>
          <w:szCs w:val="28"/>
        </w:rPr>
        <w:t xml:space="preserve"> ba b</w:t>
      </w:r>
      <w:r w:rsidRPr="00F004B9">
        <w:rPr>
          <w:rFonts w:eastAsia="SimSun"/>
          <w:sz w:val="28"/>
          <w:szCs w:val="28"/>
        </w:rPr>
        <w:t>ữa,</w:t>
      </w:r>
      <w:r w:rsidRPr="00F004B9">
        <w:rPr>
          <w:sz w:val="28"/>
          <w:szCs w:val="28"/>
        </w:rPr>
        <w:t xml:space="preserve"> c</w:t>
      </w:r>
      <w:r w:rsidRPr="00F004B9">
        <w:rPr>
          <w:rFonts w:eastAsia="SimSun"/>
          <w:sz w:val="28"/>
          <w:szCs w:val="28"/>
        </w:rPr>
        <w:t>òn</w:t>
      </w:r>
      <w:r w:rsidRPr="00F004B9">
        <w:rPr>
          <w:sz w:val="28"/>
          <w:szCs w:val="28"/>
        </w:rPr>
        <w:t xml:space="preserve"> ph</w:t>
      </w:r>
      <w:r w:rsidRPr="00F004B9">
        <w:rPr>
          <w:rFonts w:eastAsia="SimSun"/>
          <w:sz w:val="28"/>
          <w:szCs w:val="28"/>
        </w:rPr>
        <w:t>ải</w:t>
      </w:r>
      <w:r w:rsidRPr="00F004B9">
        <w:rPr>
          <w:sz w:val="28"/>
          <w:szCs w:val="28"/>
        </w:rPr>
        <w:t xml:space="preserve"> </w:t>
      </w:r>
      <w:r w:rsidRPr="00F004B9">
        <w:rPr>
          <w:rFonts w:eastAsia="SimSun"/>
          <w:sz w:val="28"/>
          <w:szCs w:val="28"/>
        </w:rPr>
        <w:t>ăn</w:t>
      </w:r>
      <w:r w:rsidRPr="00F004B9">
        <w:rPr>
          <w:sz w:val="28"/>
          <w:szCs w:val="28"/>
        </w:rPr>
        <w:t xml:space="preserve"> v</w:t>
      </w:r>
      <w:r w:rsidRPr="00F004B9">
        <w:rPr>
          <w:rFonts w:eastAsia="SimSun"/>
          <w:sz w:val="28"/>
          <w:szCs w:val="28"/>
        </w:rPr>
        <w:t>ặt,</w:t>
      </w:r>
      <w:r w:rsidRPr="00F004B9">
        <w:rPr>
          <w:sz w:val="28"/>
          <w:szCs w:val="28"/>
        </w:rPr>
        <w:t xml:space="preserve"> bu</w:t>
      </w:r>
      <w:r w:rsidRPr="00F004B9">
        <w:rPr>
          <w:rFonts w:eastAsia="SimSun"/>
          <w:sz w:val="28"/>
          <w:szCs w:val="28"/>
        </w:rPr>
        <w:t>ổi</w:t>
      </w:r>
      <w:r w:rsidRPr="00F004B9">
        <w:rPr>
          <w:sz w:val="28"/>
          <w:szCs w:val="28"/>
        </w:rPr>
        <w:t xml:space="preserve"> t</w:t>
      </w:r>
      <w:r w:rsidRPr="00F004B9">
        <w:rPr>
          <w:rFonts w:eastAsia="SimSun"/>
          <w:sz w:val="28"/>
          <w:szCs w:val="28"/>
        </w:rPr>
        <w:t>ối</w:t>
      </w:r>
      <w:r w:rsidRPr="00F004B9">
        <w:rPr>
          <w:sz w:val="28"/>
          <w:szCs w:val="28"/>
        </w:rPr>
        <w:t xml:space="preserve"> ph</w:t>
      </w:r>
      <w:r w:rsidRPr="00F004B9">
        <w:rPr>
          <w:rFonts w:eastAsia="SimSun"/>
          <w:sz w:val="28"/>
          <w:szCs w:val="28"/>
        </w:rPr>
        <w:t>ải</w:t>
      </w:r>
      <w:r w:rsidRPr="00F004B9">
        <w:rPr>
          <w:sz w:val="28"/>
          <w:szCs w:val="28"/>
        </w:rPr>
        <w:t xml:space="preserve"> </w:t>
      </w:r>
      <w:r w:rsidRPr="00F004B9">
        <w:rPr>
          <w:rFonts w:eastAsia="SimSun"/>
          <w:sz w:val="28"/>
          <w:szCs w:val="28"/>
        </w:rPr>
        <w:t>ăn</w:t>
      </w:r>
      <w:r w:rsidRPr="00F004B9">
        <w:rPr>
          <w:sz w:val="28"/>
          <w:szCs w:val="28"/>
        </w:rPr>
        <w:t xml:space="preserve"> th</w:t>
      </w:r>
      <w:r w:rsidRPr="00F004B9">
        <w:rPr>
          <w:rFonts w:eastAsia="SimSun"/>
          <w:sz w:val="28"/>
          <w:szCs w:val="28"/>
        </w:rPr>
        <w:t>êm</w:t>
      </w:r>
      <w:r w:rsidRPr="00F004B9">
        <w:rPr>
          <w:sz w:val="28"/>
          <w:szCs w:val="28"/>
        </w:rPr>
        <w:t xml:space="preserve"> b</w:t>
      </w:r>
      <w:r w:rsidRPr="00F004B9">
        <w:rPr>
          <w:rFonts w:eastAsia="SimSun"/>
          <w:sz w:val="28"/>
          <w:szCs w:val="28"/>
        </w:rPr>
        <w:t>ữa</w:t>
      </w:r>
      <w:r w:rsidRPr="00F004B9">
        <w:rPr>
          <w:sz w:val="28"/>
          <w:szCs w:val="28"/>
        </w:rPr>
        <w:t xml:space="preserve"> </w:t>
      </w:r>
      <w:r w:rsidRPr="00F004B9">
        <w:rPr>
          <w:rFonts w:eastAsia="SimSun"/>
          <w:sz w:val="28"/>
          <w:szCs w:val="28"/>
        </w:rPr>
        <w:t>khuya,</w:t>
      </w:r>
      <w:r w:rsidRPr="00F004B9">
        <w:rPr>
          <w:sz w:val="28"/>
          <w:szCs w:val="28"/>
        </w:rPr>
        <w:t xml:space="preserve"> ch</w:t>
      </w:r>
      <w:r w:rsidRPr="00F004B9">
        <w:rPr>
          <w:rFonts w:eastAsia="SimSun"/>
          <w:sz w:val="28"/>
          <w:szCs w:val="28"/>
        </w:rPr>
        <w:t>ứng</w:t>
      </w:r>
      <w:r w:rsidRPr="00F004B9">
        <w:rPr>
          <w:sz w:val="28"/>
          <w:szCs w:val="28"/>
        </w:rPr>
        <w:t xml:space="preserve"> t</w:t>
      </w:r>
      <w:r w:rsidRPr="00F004B9">
        <w:rPr>
          <w:rFonts w:eastAsia="SimSun"/>
          <w:sz w:val="28"/>
          <w:szCs w:val="28"/>
        </w:rPr>
        <w:t>ỏ</w:t>
      </w:r>
      <w:r w:rsidRPr="00F004B9">
        <w:rPr>
          <w:sz w:val="28"/>
          <w:szCs w:val="28"/>
        </w:rPr>
        <w:t xml:space="preserve"> </w:t>
      </w:r>
      <w:r w:rsidRPr="00F004B9">
        <w:rPr>
          <w:rFonts w:eastAsia="SimSun"/>
          <w:sz w:val="28"/>
          <w:szCs w:val="28"/>
        </w:rPr>
        <w:t>điều</w:t>
      </w:r>
      <w:r w:rsidRPr="00F004B9">
        <w:rPr>
          <w:sz w:val="28"/>
          <w:szCs w:val="28"/>
        </w:rPr>
        <w:t xml:space="preserve"> </w:t>
      </w:r>
      <w:r w:rsidRPr="00F004B9">
        <w:rPr>
          <w:rFonts w:eastAsia="SimSun"/>
          <w:sz w:val="28"/>
          <w:szCs w:val="28"/>
        </w:rPr>
        <w:t>gì?</w:t>
      </w:r>
      <w:r w:rsidRPr="00F004B9">
        <w:rPr>
          <w:sz w:val="28"/>
          <w:szCs w:val="28"/>
        </w:rPr>
        <w:t xml:space="preserve"> </w:t>
      </w:r>
      <w:r w:rsidRPr="00F004B9">
        <w:rPr>
          <w:rFonts w:eastAsia="SimSun"/>
          <w:sz w:val="28"/>
          <w:szCs w:val="28"/>
        </w:rPr>
        <w:t>Vọng</w:t>
      </w:r>
      <w:r w:rsidRPr="00F004B9">
        <w:rPr>
          <w:sz w:val="28"/>
          <w:szCs w:val="28"/>
        </w:rPr>
        <w:t xml:space="preserve"> niệm </w:t>
      </w:r>
      <w:r w:rsidRPr="00F004B9">
        <w:rPr>
          <w:rFonts w:eastAsia="SimSun"/>
          <w:sz w:val="28"/>
          <w:szCs w:val="28"/>
        </w:rPr>
        <w:t>quá</w:t>
      </w:r>
      <w:r w:rsidRPr="00F004B9">
        <w:rPr>
          <w:sz w:val="28"/>
          <w:szCs w:val="28"/>
        </w:rPr>
        <w:t xml:space="preserve"> </w:t>
      </w:r>
      <w:r w:rsidRPr="00F004B9">
        <w:rPr>
          <w:rFonts w:eastAsia="SimSun"/>
          <w:sz w:val="28"/>
          <w:szCs w:val="28"/>
        </w:rPr>
        <w:t>nhiều,</w:t>
      </w:r>
      <w:r w:rsidRPr="00F004B9">
        <w:rPr>
          <w:sz w:val="28"/>
          <w:szCs w:val="28"/>
        </w:rPr>
        <w:t xml:space="preserve"> ch</w:t>
      </w:r>
      <w:r w:rsidRPr="00F004B9">
        <w:rPr>
          <w:rFonts w:eastAsia="SimSun"/>
          <w:sz w:val="28"/>
          <w:szCs w:val="28"/>
        </w:rPr>
        <w:t>ẳng</w:t>
      </w:r>
      <w:r w:rsidRPr="00F004B9">
        <w:rPr>
          <w:sz w:val="28"/>
          <w:szCs w:val="28"/>
        </w:rPr>
        <w:t xml:space="preserve"> </w:t>
      </w:r>
      <w:r w:rsidRPr="00F004B9">
        <w:rPr>
          <w:rFonts w:eastAsia="SimSun"/>
          <w:sz w:val="28"/>
          <w:szCs w:val="28"/>
        </w:rPr>
        <w:t>bổ</w:t>
      </w:r>
      <w:r w:rsidRPr="00F004B9">
        <w:rPr>
          <w:sz w:val="28"/>
          <w:szCs w:val="28"/>
        </w:rPr>
        <w:t xml:space="preserve"> sung không được, </w:t>
      </w:r>
      <w:r w:rsidRPr="00F004B9">
        <w:rPr>
          <w:rFonts w:eastAsia="SimSun"/>
          <w:sz w:val="28"/>
          <w:szCs w:val="28"/>
        </w:rPr>
        <w:t>không</w:t>
      </w:r>
      <w:r w:rsidRPr="00F004B9">
        <w:rPr>
          <w:sz w:val="28"/>
          <w:szCs w:val="28"/>
        </w:rPr>
        <w:t xml:space="preserve"> th</w:t>
      </w:r>
      <w:r w:rsidRPr="00F004B9">
        <w:rPr>
          <w:rFonts w:eastAsia="SimSun"/>
          <w:sz w:val="28"/>
          <w:szCs w:val="28"/>
        </w:rPr>
        <w:t>ể</w:t>
      </w:r>
      <w:r w:rsidRPr="00F004B9">
        <w:rPr>
          <w:sz w:val="28"/>
          <w:szCs w:val="28"/>
        </w:rPr>
        <w:t xml:space="preserve"> n</w:t>
      </w:r>
      <w:r w:rsidRPr="00F004B9">
        <w:rPr>
          <w:rFonts w:eastAsia="SimSun"/>
          <w:sz w:val="28"/>
          <w:szCs w:val="28"/>
        </w:rPr>
        <w:t>ào</w:t>
      </w:r>
      <w:r w:rsidRPr="00F004B9">
        <w:rPr>
          <w:sz w:val="28"/>
          <w:szCs w:val="28"/>
        </w:rPr>
        <w:t xml:space="preserve"> ch</w:t>
      </w:r>
      <w:r w:rsidRPr="00F004B9">
        <w:rPr>
          <w:rFonts w:eastAsia="SimSun"/>
          <w:sz w:val="28"/>
          <w:szCs w:val="28"/>
        </w:rPr>
        <w:t>ẳng</w:t>
      </w:r>
      <w:r w:rsidRPr="00F004B9">
        <w:rPr>
          <w:sz w:val="28"/>
          <w:szCs w:val="28"/>
        </w:rPr>
        <w:t xml:space="preserve"> </w:t>
      </w:r>
      <w:r w:rsidRPr="00F004B9">
        <w:rPr>
          <w:rFonts w:eastAsia="SimSun"/>
          <w:sz w:val="28"/>
          <w:szCs w:val="28"/>
        </w:rPr>
        <w:t>bổ</w:t>
      </w:r>
      <w:r w:rsidRPr="00F004B9">
        <w:rPr>
          <w:sz w:val="28"/>
          <w:szCs w:val="28"/>
        </w:rPr>
        <w:t xml:space="preserve"> sung</w:t>
      </w:r>
      <w:r w:rsidRPr="00F004B9">
        <w:rPr>
          <w:rFonts w:eastAsia="SimSun"/>
          <w:sz w:val="28"/>
          <w:szCs w:val="28"/>
        </w:rPr>
        <w:t>!</w:t>
      </w:r>
      <w:r w:rsidRPr="00F004B9">
        <w:rPr>
          <w:sz w:val="28"/>
          <w:szCs w:val="28"/>
        </w:rPr>
        <w:t xml:space="preserve"> Do </w:t>
      </w:r>
      <w:r w:rsidRPr="00F004B9">
        <w:rPr>
          <w:rFonts w:eastAsia="SimSun"/>
          <w:sz w:val="28"/>
          <w:szCs w:val="28"/>
        </w:rPr>
        <w:t>đó,</w:t>
      </w:r>
      <w:r w:rsidRPr="00F004B9">
        <w:rPr>
          <w:sz w:val="28"/>
          <w:szCs w:val="28"/>
        </w:rPr>
        <w:t xml:space="preserve"> th</w:t>
      </w:r>
      <w:r w:rsidRPr="00F004B9">
        <w:rPr>
          <w:rFonts w:eastAsia="SimSun"/>
          <w:sz w:val="28"/>
          <w:szCs w:val="28"/>
        </w:rPr>
        <w:t>ầy</w:t>
      </w:r>
      <w:r w:rsidRPr="00F004B9">
        <w:rPr>
          <w:sz w:val="28"/>
          <w:szCs w:val="28"/>
        </w:rPr>
        <w:t xml:space="preserve"> L</w:t>
      </w:r>
      <w:r w:rsidRPr="00F004B9">
        <w:rPr>
          <w:rFonts w:eastAsia="SimSun"/>
          <w:sz w:val="28"/>
          <w:szCs w:val="28"/>
        </w:rPr>
        <w:t>ý</w:t>
      </w:r>
      <w:r w:rsidRPr="00F004B9">
        <w:rPr>
          <w:sz w:val="28"/>
          <w:szCs w:val="28"/>
        </w:rPr>
        <w:t xml:space="preserve"> ch</w:t>
      </w:r>
      <w:r w:rsidRPr="00F004B9">
        <w:rPr>
          <w:rFonts w:eastAsia="SimSun"/>
          <w:sz w:val="28"/>
          <w:szCs w:val="28"/>
        </w:rPr>
        <w:t>ẳng</w:t>
      </w:r>
      <w:r w:rsidRPr="00F004B9">
        <w:rPr>
          <w:sz w:val="28"/>
          <w:szCs w:val="28"/>
        </w:rPr>
        <w:t xml:space="preserve"> khuy</w:t>
      </w:r>
      <w:r w:rsidRPr="00F004B9">
        <w:rPr>
          <w:rFonts w:eastAsia="SimSun"/>
          <w:sz w:val="28"/>
          <w:szCs w:val="28"/>
        </w:rPr>
        <w:t>ên</w:t>
      </w:r>
      <w:r w:rsidRPr="00F004B9">
        <w:rPr>
          <w:sz w:val="28"/>
          <w:szCs w:val="28"/>
        </w:rPr>
        <w:t xml:space="preserve"> k</w:t>
      </w:r>
      <w:r w:rsidRPr="00F004B9">
        <w:rPr>
          <w:rFonts w:eastAsia="SimSun"/>
          <w:sz w:val="28"/>
          <w:szCs w:val="28"/>
        </w:rPr>
        <w:t>ẻ</w:t>
      </w:r>
      <w:r w:rsidRPr="00F004B9">
        <w:rPr>
          <w:sz w:val="28"/>
          <w:szCs w:val="28"/>
        </w:rPr>
        <w:t xml:space="preserve"> kh</w:t>
      </w:r>
      <w:r w:rsidRPr="00F004B9">
        <w:rPr>
          <w:rFonts w:eastAsia="SimSun"/>
          <w:sz w:val="28"/>
          <w:szCs w:val="28"/>
        </w:rPr>
        <w:t>ác</w:t>
      </w:r>
      <w:r w:rsidRPr="00F004B9">
        <w:rPr>
          <w:sz w:val="28"/>
          <w:szCs w:val="28"/>
        </w:rPr>
        <w:t xml:space="preserve"> </w:t>
      </w:r>
      <w:r w:rsidRPr="00F004B9">
        <w:rPr>
          <w:rFonts w:eastAsia="SimSun"/>
          <w:sz w:val="28"/>
          <w:szCs w:val="28"/>
        </w:rPr>
        <w:t>trì</w:t>
      </w:r>
      <w:r w:rsidRPr="00F004B9">
        <w:rPr>
          <w:sz w:val="28"/>
          <w:szCs w:val="28"/>
        </w:rPr>
        <w:t xml:space="preserve"> ngọ. </w:t>
      </w:r>
      <w:r w:rsidRPr="00F004B9">
        <w:rPr>
          <w:rFonts w:eastAsia="SimSun"/>
          <w:sz w:val="28"/>
          <w:szCs w:val="28"/>
        </w:rPr>
        <w:t>Vì</w:t>
      </w:r>
      <w:r w:rsidRPr="00F004B9">
        <w:rPr>
          <w:sz w:val="28"/>
          <w:szCs w:val="28"/>
        </w:rPr>
        <w:t xml:space="preserve"> sao </w:t>
      </w:r>
      <w:r w:rsidRPr="00F004B9">
        <w:rPr>
          <w:rFonts w:eastAsia="SimSun"/>
          <w:sz w:val="28"/>
          <w:szCs w:val="28"/>
        </w:rPr>
        <w:t>chẳng</w:t>
      </w:r>
      <w:r w:rsidRPr="00F004B9">
        <w:rPr>
          <w:sz w:val="28"/>
          <w:szCs w:val="28"/>
        </w:rPr>
        <w:t xml:space="preserve"> khuy</w:t>
      </w:r>
      <w:r w:rsidRPr="00F004B9">
        <w:rPr>
          <w:rFonts w:eastAsia="SimSun"/>
          <w:sz w:val="28"/>
          <w:szCs w:val="28"/>
        </w:rPr>
        <w:t>ên</w:t>
      </w:r>
      <w:r w:rsidRPr="00F004B9">
        <w:rPr>
          <w:sz w:val="28"/>
          <w:szCs w:val="28"/>
        </w:rPr>
        <w:t xml:space="preserve"> </w:t>
      </w:r>
      <w:r w:rsidRPr="00F004B9">
        <w:rPr>
          <w:rFonts w:eastAsia="SimSun"/>
          <w:sz w:val="28"/>
          <w:szCs w:val="28"/>
        </w:rPr>
        <w:t>người</w:t>
      </w:r>
      <w:r w:rsidRPr="00F004B9">
        <w:rPr>
          <w:sz w:val="28"/>
          <w:szCs w:val="28"/>
        </w:rPr>
        <w:t xml:space="preserve"> </w:t>
      </w:r>
      <w:r w:rsidRPr="00F004B9">
        <w:rPr>
          <w:rFonts w:eastAsia="SimSun"/>
          <w:sz w:val="28"/>
          <w:szCs w:val="28"/>
        </w:rPr>
        <w:t>khác</w:t>
      </w:r>
      <w:r w:rsidRPr="00F004B9">
        <w:rPr>
          <w:sz w:val="28"/>
          <w:szCs w:val="28"/>
        </w:rPr>
        <w:t xml:space="preserve"> </w:t>
      </w:r>
      <w:r w:rsidRPr="00F004B9">
        <w:rPr>
          <w:rFonts w:eastAsia="SimSun"/>
          <w:sz w:val="28"/>
          <w:szCs w:val="28"/>
        </w:rPr>
        <w:t>ăn</w:t>
      </w:r>
      <w:r w:rsidRPr="00F004B9">
        <w:rPr>
          <w:sz w:val="28"/>
          <w:szCs w:val="28"/>
        </w:rPr>
        <w:t xml:space="preserve"> chay? </w:t>
      </w:r>
      <w:r w:rsidRPr="00F004B9">
        <w:rPr>
          <w:rFonts w:eastAsia="SimSun"/>
          <w:sz w:val="28"/>
          <w:szCs w:val="28"/>
        </w:rPr>
        <w:t>Vì</w:t>
      </w:r>
      <w:r w:rsidRPr="00F004B9">
        <w:rPr>
          <w:sz w:val="28"/>
          <w:szCs w:val="28"/>
        </w:rPr>
        <w:t xml:space="preserve"> có rất nhiều </w:t>
      </w:r>
      <w:r w:rsidRPr="00F004B9">
        <w:rPr>
          <w:rFonts w:eastAsia="SimSun"/>
          <w:sz w:val="28"/>
          <w:szCs w:val="28"/>
        </w:rPr>
        <w:t>người</w:t>
      </w:r>
      <w:r w:rsidRPr="00F004B9">
        <w:rPr>
          <w:sz w:val="28"/>
          <w:szCs w:val="28"/>
        </w:rPr>
        <w:t xml:space="preserve"> </w:t>
      </w:r>
      <w:r w:rsidRPr="00F004B9">
        <w:rPr>
          <w:rFonts w:eastAsia="SimSun"/>
          <w:sz w:val="28"/>
          <w:szCs w:val="28"/>
        </w:rPr>
        <w:t>muốn</w:t>
      </w:r>
      <w:r w:rsidRPr="00F004B9">
        <w:rPr>
          <w:sz w:val="28"/>
          <w:szCs w:val="28"/>
        </w:rPr>
        <w:t xml:space="preserve"> </w:t>
      </w:r>
      <w:r w:rsidRPr="00F004B9">
        <w:rPr>
          <w:rFonts w:eastAsia="SimSun"/>
          <w:sz w:val="28"/>
          <w:szCs w:val="28"/>
        </w:rPr>
        <w:t>học</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nhưng</w:t>
      </w:r>
      <w:r w:rsidRPr="00F004B9">
        <w:rPr>
          <w:sz w:val="28"/>
          <w:szCs w:val="28"/>
        </w:rPr>
        <w:t xml:space="preserve"> </w:t>
      </w:r>
      <w:r w:rsidRPr="00F004B9">
        <w:rPr>
          <w:rFonts w:eastAsia="SimSun"/>
          <w:sz w:val="28"/>
          <w:szCs w:val="28"/>
        </w:rPr>
        <w:t>sợ</w:t>
      </w:r>
      <w:r w:rsidRPr="00F004B9">
        <w:rPr>
          <w:sz w:val="28"/>
          <w:szCs w:val="28"/>
        </w:rPr>
        <w:t xml:space="preserve"> ăn chay, </w:t>
      </w:r>
      <w:r w:rsidRPr="00F004B9">
        <w:rPr>
          <w:rFonts w:eastAsia="SimSun"/>
          <w:sz w:val="28"/>
          <w:szCs w:val="28"/>
        </w:rPr>
        <w:t>hễ</w:t>
      </w:r>
      <w:r w:rsidRPr="00F004B9">
        <w:rPr>
          <w:sz w:val="28"/>
          <w:szCs w:val="28"/>
        </w:rPr>
        <w:t xml:space="preserve"> nghe n</w:t>
      </w:r>
      <w:r w:rsidRPr="00F004B9">
        <w:rPr>
          <w:rFonts w:eastAsia="SimSun"/>
          <w:sz w:val="28"/>
          <w:szCs w:val="28"/>
        </w:rPr>
        <w:t>ói</w:t>
      </w:r>
      <w:r w:rsidRPr="00F004B9">
        <w:rPr>
          <w:sz w:val="28"/>
          <w:szCs w:val="28"/>
        </w:rPr>
        <w:t xml:space="preserve"> </w:t>
      </w:r>
      <w:r w:rsidRPr="00F004B9">
        <w:rPr>
          <w:rFonts w:eastAsia="SimSun"/>
          <w:sz w:val="28"/>
          <w:szCs w:val="28"/>
        </w:rPr>
        <w:t>ăn</w:t>
      </w:r>
      <w:r w:rsidRPr="00F004B9">
        <w:rPr>
          <w:sz w:val="28"/>
          <w:szCs w:val="28"/>
        </w:rPr>
        <w:t xml:space="preserve"> chay</w:t>
      </w:r>
      <w:r w:rsidRPr="00F004B9">
        <w:rPr>
          <w:rFonts w:eastAsia="SimSun"/>
          <w:sz w:val="28"/>
          <w:szCs w:val="28"/>
        </w:rPr>
        <w:t>,</w:t>
      </w:r>
      <w:r w:rsidRPr="00F004B9">
        <w:rPr>
          <w:sz w:val="28"/>
          <w:szCs w:val="28"/>
        </w:rPr>
        <w:t xml:space="preserve"> h</w:t>
      </w:r>
      <w:r w:rsidRPr="00F004B9">
        <w:rPr>
          <w:rFonts w:eastAsia="SimSun"/>
          <w:sz w:val="28"/>
          <w:szCs w:val="28"/>
        </w:rPr>
        <w:t>ọ</w:t>
      </w:r>
      <w:r w:rsidRPr="00F004B9">
        <w:rPr>
          <w:sz w:val="28"/>
          <w:szCs w:val="28"/>
        </w:rPr>
        <w:t xml:space="preserve"> s</w:t>
      </w:r>
      <w:r w:rsidRPr="00F004B9">
        <w:rPr>
          <w:rFonts w:eastAsia="SimSun"/>
          <w:sz w:val="28"/>
          <w:szCs w:val="28"/>
        </w:rPr>
        <w:t>ẽ</w:t>
      </w:r>
      <w:r w:rsidRPr="00F004B9">
        <w:rPr>
          <w:sz w:val="28"/>
          <w:szCs w:val="28"/>
        </w:rPr>
        <w:t xml:space="preserve"> kh</w:t>
      </w:r>
      <w:r w:rsidRPr="00F004B9">
        <w:rPr>
          <w:rFonts w:eastAsia="SimSun"/>
          <w:sz w:val="28"/>
          <w:szCs w:val="28"/>
        </w:rPr>
        <w:t>ông</w:t>
      </w:r>
      <w:r w:rsidRPr="00F004B9">
        <w:rPr>
          <w:sz w:val="28"/>
          <w:szCs w:val="28"/>
        </w:rPr>
        <w:t xml:space="preserve"> </w:t>
      </w:r>
      <w:r w:rsidRPr="00F004B9">
        <w:rPr>
          <w:rFonts w:eastAsia="SimSun"/>
          <w:sz w:val="28"/>
          <w:szCs w:val="28"/>
        </w:rPr>
        <w:t>đến.</w:t>
      </w:r>
      <w:r w:rsidRPr="00F004B9">
        <w:rPr>
          <w:sz w:val="28"/>
          <w:szCs w:val="28"/>
        </w:rPr>
        <w:t xml:space="preserve"> Th</w:t>
      </w:r>
      <w:r w:rsidRPr="00F004B9">
        <w:rPr>
          <w:rFonts w:eastAsia="SimSun"/>
          <w:sz w:val="28"/>
          <w:szCs w:val="28"/>
        </w:rPr>
        <w:t>ầy</w:t>
      </w:r>
      <w:r w:rsidRPr="00F004B9">
        <w:rPr>
          <w:sz w:val="28"/>
          <w:szCs w:val="28"/>
        </w:rPr>
        <w:t xml:space="preserve"> L</w:t>
      </w:r>
      <w:r w:rsidRPr="00F004B9">
        <w:rPr>
          <w:rFonts w:eastAsia="SimSun"/>
          <w:sz w:val="28"/>
          <w:szCs w:val="28"/>
        </w:rPr>
        <w:t>ý</w:t>
      </w:r>
      <w:r w:rsidRPr="00F004B9">
        <w:rPr>
          <w:sz w:val="28"/>
          <w:szCs w:val="28"/>
        </w:rPr>
        <w:t xml:space="preserve"> n</w:t>
      </w:r>
      <w:r w:rsidRPr="00F004B9">
        <w:rPr>
          <w:rFonts w:eastAsia="SimSun"/>
          <w:sz w:val="28"/>
          <w:szCs w:val="28"/>
        </w:rPr>
        <w:t>ói</w:t>
      </w:r>
      <w:r w:rsidRPr="00F004B9">
        <w:rPr>
          <w:sz w:val="28"/>
          <w:szCs w:val="28"/>
        </w:rPr>
        <w:t xml:space="preserve"> kh</w:t>
      </w:r>
      <w:r w:rsidRPr="00F004B9">
        <w:rPr>
          <w:rFonts w:eastAsia="SimSun"/>
          <w:sz w:val="28"/>
          <w:szCs w:val="28"/>
        </w:rPr>
        <w:t>ông</w:t>
      </w:r>
      <w:r w:rsidRPr="00F004B9">
        <w:rPr>
          <w:sz w:val="28"/>
          <w:szCs w:val="28"/>
        </w:rPr>
        <w:t xml:space="preserve"> c</w:t>
      </w:r>
      <w:r w:rsidRPr="00F004B9">
        <w:rPr>
          <w:rFonts w:eastAsia="SimSun"/>
          <w:sz w:val="28"/>
          <w:szCs w:val="28"/>
        </w:rPr>
        <w:t>ần</w:t>
      </w:r>
      <w:r w:rsidRPr="00F004B9">
        <w:rPr>
          <w:sz w:val="28"/>
          <w:szCs w:val="28"/>
        </w:rPr>
        <w:t xml:space="preserve"> </w:t>
      </w:r>
      <w:r w:rsidRPr="00F004B9">
        <w:rPr>
          <w:rFonts w:eastAsia="SimSun"/>
          <w:sz w:val="28"/>
          <w:szCs w:val="28"/>
        </w:rPr>
        <w:t>ăn</w:t>
      </w:r>
      <w:r w:rsidRPr="00F004B9">
        <w:rPr>
          <w:sz w:val="28"/>
          <w:szCs w:val="28"/>
        </w:rPr>
        <w:t xml:space="preserve"> chay, h</w:t>
      </w:r>
      <w:r w:rsidRPr="00F004B9">
        <w:rPr>
          <w:rFonts w:eastAsia="SimSun"/>
          <w:sz w:val="28"/>
          <w:szCs w:val="28"/>
        </w:rPr>
        <w:t>ọ</w:t>
      </w:r>
      <w:r w:rsidRPr="00F004B9">
        <w:rPr>
          <w:sz w:val="28"/>
          <w:szCs w:val="28"/>
        </w:rPr>
        <w:t xml:space="preserve"> </w:t>
      </w:r>
      <w:r w:rsidRPr="00F004B9">
        <w:rPr>
          <w:rFonts w:eastAsia="SimSun"/>
          <w:sz w:val="28"/>
          <w:szCs w:val="28"/>
        </w:rPr>
        <w:t>đều</w:t>
      </w:r>
      <w:r w:rsidRPr="00F004B9">
        <w:rPr>
          <w:sz w:val="28"/>
          <w:szCs w:val="28"/>
        </w:rPr>
        <w:t xml:space="preserve"> t</w:t>
      </w:r>
      <w:r w:rsidRPr="00F004B9">
        <w:rPr>
          <w:rFonts w:eastAsia="SimSun"/>
          <w:sz w:val="28"/>
          <w:szCs w:val="28"/>
        </w:rPr>
        <w:t>ới,</w:t>
      </w:r>
      <w:r w:rsidRPr="00F004B9">
        <w:rPr>
          <w:sz w:val="28"/>
          <w:szCs w:val="28"/>
        </w:rPr>
        <w:t xml:space="preserve"> l</w:t>
      </w:r>
      <w:r w:rsidRPr="00F004B9">
        <w:rPr>
          <w:rFonts w:eastAsia="SimSun"/>
          <w:sz w:val="28"/>
          <w:szCs w:val="28"/>
        </w:rPr>
        <w:t>ôi</w:t>
      </w:r>
      <w:r w:rsidRPr="00F004B9">
        <w:rPr>
          <w:sz w:val="28"/>
          <w:szCs w:val="28"/>
        </w:rPr>
        <w:t xml:space="preserve"> k</w:t>
      </w:r>
      <w:r w:rsidRPr="00F004B9">
        <w:rPr>
          <w:rFonts w:eastAsia="SimSun"/>
          <w:sz w:val="28"/>
          <w:szCs w:val="28"/>
        </w:rPr>
        <w:t>éo</w:t>
      </w:r>
      <w:r w:rsidRPr="00F004B9">
        <w:rPr>
          <w:sz w:val="28"/>
          <w:szCs w:val="28"/>
        </w:rPr>
        <w:t xml:space="preserve"> nhi</w:t>
      </w:r>
      <w:r w:rsidRPr="00F004B9">
        <w:rPr>
          <w:rFonts w:eastAsia="SimSun"/>
          <w:sz w:val="28"/>
          <w:szCs w:val="28"/>
        </w:rPr>
        <w:t>ều</w:t>
      </w:r>
      <w:r w:rsidRPr="00F004B9">
        <w:rPr>
          <w:sz w:val="28"/>
          <w:szCs w:val="28"/>
        </w:rPr>
        <w:t xml:space="preserve"> </w:t>
      </w:r>
      <w:r w:rsidRPr="00F004B9">
        <w:rPr>
          <w:rFonts w:eastAsia="SimSun"/>
          <w:sz w:val="28"/>
          <w:szCs w:val="28"/>
        </w:rPr>
        <w:t>người</w:t>
      </w:r>
      <w:r w:rsidRPr="00F004B9">
        <w:rPr>
          <w:sz w:val="28"/>
          <w:szCs w:val="28"/>
        </w:rPr>
        <w:t xml:space="preserve"> </w:t>
      </w:r>
      <w:r w:rsidRPr="00F004B9">
        <w:rPr>
          <w:rFonts w:eastAsia="SimSun"/>
          <w:sz w:val="28"/>
          <w:szCs w:val="28"/>
        </w:rPr>
        <w:t>tới.</w:t>
      </w:r>
      <w:r w:rsidRPr="00F004B9">
        <w:rPr>
          <w:sz w:val="28"/>
          <w:szCs w:val="28"/>
        </w:rPr>
        <w:t xml:space="preserve"> T</w:t>
      </w:r>
      <w:r w:rsidRPr="00F004B9">
        <w:rPr>
          <w:rFonts w:eastAsia="SimSun"/>
          <w:sz w:val="28"/>
          <w:szCs w:val="28"/>
        </w:rPr>
        <w:t>hầy</w:t>
      </w:r>
      <w:r w:rsidRPr="00F004B9">
        <w:rPr>
          <w:sz w:val="28"/>
          <w:szCs w:val="28"/>
        </w:rPr>
        <w:t xml:space="preserve"> c</w:t>
      </w:r>
      <w:r w:rsidRPr="00F004B9">
        <w:rPr>
          <w:rFonts w:eastAsia="SimSun"/>
          <w:sz w:val="28"/>
          <w:szCs w:val="28"/>
        </w:rPr>
        <w:t>ó</w:t>
      </w:r>
      <w:r w:rsidRPr="00F004B9">
        <w:rPr>
          <w:sz w:val="28"/>
          <w:szCs w:val="28"/>
        </w:rPr>
        <w:t xml:space="preserve"> </w:t>
      </w:r>
      <w:r w:rsidRPr="00F004B9">
        <w:rPr>
          <w:rFonts w:eastAsia="SimSun"/>
          <w:sz w:val="28"/>
          <w:szCs w:val="28"/>
        </w:rPr>
        <w:t>phương</w:t>
      </w:r>
      <w:r w:rsidRPr="00F004B9">
        <w:rPr>
          <w:sz w:val="28"/>
          <w:szCs w:val="28"/>
        </w:rPr>
        <w:t xml:space="preserve"> pháp ri</w:t>
      </w:r>
      <w:r w:rsidRPr="00F004B9">
        <w:rPr>
          <w:rFonts w:eastAsia="SimSun"/>
          <w:sz w:val="28"/>
          <w:szCs w:val="28"/>
        </w:rPr>
        <w:t>êng,</w:t>
      </w:r>
      <w:r w:rsidRPr="00F004B9">
        <w:rPr>
          <w:sz w:val="28"/>
          <w:szCs w:val="28"/>
        </w:rPr>
        <w:t xml:space="preserve"> n</w:t>
      </w:r>
      <w:r w:rsidRPr="00F004B9">
        <w:rPr>
          <w:rFonts w:eastAsia="SimSun"/>
          <w:sz w:val="28"/>
          <w:szCs w:val="28"/>
        </w:rPr>
        <w:t>ên</w:t>
      </w:r>
      <w:r w:rsidRPr="00F004B9">
        <w:rPr>
          <w:sz w:val="28"/>
          <w:szCs w:val="28"/>
        </w:rPr>
        <w:t xml:space="preserve"> ch</w:t>
      </w:r>
      <w:r w:rsidRPr="00F004B9">
        <w:rPr>
          <w:rFonts w:eastAsia="SimSun"/>
          <w:sz w:val="28"/>
          <w:szCs w:val="28"/>
        </w:rPr>
        <w:t>ẳng</w:t>
      </w:r>
      <w:r w:rsidRPr="00F004B9">
        <w:rPr>
          <w:sz w:val="28"/>
          <w:szCs w:val="28"/>
        </w:rPr>
        <w:t xml:space="preserve"> khuy</w:t>
      </w:r>
      <w:r w:rsidRPr="00F004B9">
        <w:rPr>
          <w:rFonts w:eastAsia="SimSun"/>
          <w:sz w:val="28"/>
          <w:szCs w:val="28"/>
        </w:rPr>
        <w:t>ên</w:t>
      </w:r>
      <w:r w:rsidRPr="00F004B9">
        <w:rPr>
          <w:sz w:val="28"/>
          <w:szCs w:val="28"/>
        </w:rPr>
        <w:t xml:space="preserve"> k</w:t>
      </w:r>
      <w:r w:rsidRPr="00F004B9">
        <w:rPr>
          <w:rFonts w:eastAsia="SimSun"/>
          <w:sz w:val="28"/>
          <w:szCs w:val="28"/>
        </w:rPr>
        <w:t>ẻ</w:t>
      </w:r>
      <w:r w:rsidRPr="00F004B9">
        <w:rPr>
          <w:sz w:val="28"/>
          <w:szCs w:val="28"/>
        </w:rPr>
        <w:t xml:space="preserve"> kh</w:t>
      </w:r>
      <w:r w:rsidRPr="00F004B9">
        <w:rPr>
          <w:rFonts w:eastAsia="SimSun"/>
          <w:sz w:val="28"/>
          <w:szCs w:val="28"/>
        </w:rPr>
        <w:t>ác</w:t>
      </w:r>
      <w:r w:rsidRPr="00F004B9">
        <w:rPr>
          <w:sz w:val="28"/>
          <w:szCs w:val="28"/>
        </w:rPr>
        <w:t xml:space="preserve"> </w:t>
      </w:r>
      <w:r w:rsidRPr="00F004B9">
        <w:rPr>
          <w:rFonts w:eastAsia="SimSun"/>
          <w:sz w:val="28"/>
          <w:szCs w:val="28"/>
        </w:rPr>
        <w:t>ăn</w:t>
      </w:r>
      <w:r w:rsidRPr="00F004B9">
        <w:rPr>
          <w:sz w:val="28"/>
          <w:szCs w:val="28"/>
        </w:rPr>
        <w:t xml:space="preserve"> chay. </w:t>
      </w:r>
      <w:r w:rsidRPr="00F004B9">
        <w:rPr>
          <w:rFonts w:eastAsia="SimSun"/>
          <w:sz w:val="28"/>
          <w:szCs w:val="28"/>
        </w:rPr>
        <w:t>Học</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kiểu</w:t>
      </w:r>
      <w:r w:rsidRPr="00F004B9">
        <w:rPr>
          <w:sz w:val="28"/>
          <w:szCs w:val="28"/>
        </w:rPr>
        <w:t xml:space="preserve"> </w:t>
      </w:r>
      <w:r w:rsidRPr="00F004B9">
        <w:rPr>
          <w:rFonts w:eastAsia="SimSun"/>
          <w:sz w:val="28"/>
          <w:szCs w:val="28"/>
        </w:rPr>
        <w:t>ấy</w:t>
      </w:r>
      <w:r w:rsidRPr="00F004B9">
        <w:rPr>
          <w:sz w:val="28"/>
          <w:szCs w:val="28"/>
        </w:rPr>
        <w:t xml:space="preserve"> b</w:t>
      </w:r>
      <w:r w:rsidRPr="00F004B9">
        <w:rPr>
          <w:rFonts w:eastAsia="SimSun"/>
          <w:sz w:val="28"/>
          <w:szCs w:val="28"/>
        </w:rPr>
        <w:t>èn</w:t>
      </w:r>
      <w:r w:rsidRPr="00F004B9">
        <w:rPr>
          <w:sz w:val="28"/>
          <w:szCs w:val="28"/>
        </w:rPr>
        <w:t xml:space="preserve"> thu</w:t>
      </w:r>
      <w:r w:rsidRPr="00F004B9">
        <w:rPr>
          <w:rFonts w:eastAsia="SimSun"/>
          <w:sz w:val="28"/>
          <w:szCs w:val="28"/>
        </w:rPr>
        <w:t>ận</w:t>
      </w:r>
      <w:r w:rsidRPr="00F004B9">
        <w:rPr>
          <w:sz w:val="28"/>
          <w:szCs w:val="28"/>
        </w:rPr>
        <w:t xml:space="preserve"> </w:t>
      </w:r>
      <w:r w:rsidRPr="00F004B9">
        <w:rPr>
          <w:rFonts w:eastAsia="SimSun"/>
          <w:sz w:val="28"/>
          <w:szCs w:val="28"/>
        </w:rPr>
        <w:t>tiện.</w:t>
      </w:r>
      <w:r w:rsidRPr="00F004B9">
        <w:rPr>
          <w:sz w:val="28"/>
          <w:szCs w:val="28"/>
        </w:rPr>
        <w:t xml:space="preserve"> M</w:t>
      </w:r>
      <w:r w:rsidRPr="00F004B9">
        <w:rPr>
          <w:rFonts w:eastAsia="SimSun"/>
          <w:sz w:val="28"/>
          <w:szCs w:val="28"/>
        </w:rPr>
        <w:t>ọi</w:t>
      </w:r>
      <w:r w:rsidRPr="00F004B9">
        <w:rPr>
          <w:sz w:val="28"/>
          <w:szCs w:val="28"/>
        </w:rPr>
        <w:t xml:space="preserve"> </w:t>
      </w:r>
      <w:r w:rsidRPr="00F004B9">
        <w:rPr>
          <w:rFonts w:eastAsia="SimSun"/>
          <w:sz w:val="28"/>
          <w:szCs w:val="28"/>
        </w:rPr>
        <w:t>người</w:t>
      </w:r>
      <w:r w:rsidRPr="00F004B9">
        <w:rPr>
          <w:sz w:val="28"/>
          <w:szCs w:val="28"/>
        </w:rPr>
        <w:t xml:space="preserve"> </w:t>
      </w:r>
      <w:r w:rsidRPr="00F004B9">
        <w:rPr>
          <w:rFonts w:eastAsia="SimSun"/>
          <w:sz w:val="28"/>
          <w:szCs w:val="28"/>
        </w:rPr>
        <w:t>biết</w:t>
      </w:r>
      <w:r w:rsidRPr="00F004B9">
        <w:rPr>
          <w:sz w:val="28"/>
          <w:szCs w:val="28"/>
        </w:rPr>
        <w:t xml:space="preserve"> h</w:t>
      </w:r>
      <w:r w:rsidRPr="00F004B9">
        <w:rPr>
          <w:rFonts w:eastAsia="SimSun"/>
          <w:sz w:val="28"/>
          <w:szCs w:val="28"/>
        </w:rPr>
        <w:t>ọc</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không</w:t>
      </w:r>
      <w:r w:rsidRPr="00F004B9">
        <w:rPr>
          <w:sz w:val="28"/>
          <w:szCs w:val="28"/>
        </w:rPr>
        <w:t xml:space="preserve"> </w:t>
      </w:r>
      <w:r w:rsidRPr="00F004B9">
        <w:rPr>
          <w:rFonts w:eastAsia="SimSun"/>
          <w:sz w:val="28"/>
          <w:szCs w:val="28"/>
        </w:rPr>
        <w:t>nhất</w:t>
      </w:r>
      <w:r w:rsidRPr="00F004B9">
        <w:rPr>
          <w:sz w:val="28"/>
          <w:szCs w:val="28"/>
        </w:rPr>
        <w:t xml:space="preserve"> định </w:t>
      </w:r>
      <w:r w:rsidRPr="00F004B9">
        <w:rPr>
          <w:rFonts w:eastAsia="SimSun"/>
          <w:sz w:val="28"/>
          <w:szCs w:val="28"/>
        </w:rPr>
        <w:t>phải</w:t>
      </w:r>
      <w:r w:rsidRPr="00F004B9">
        <w:rPr>
          <w:sz w:val="28"/>
          <w:szCs w:val="28"/>
        </w:rPr>
        <w:t xml:space="preserve"> </w:t>
      </w:r>
      <w:r w:rsidRPr="00F004B9">
        <w:rPr>
          <w:rFonts w:eastAsia="SimSun"/>
          <w:sz w:val="28"/>
          <w:szCs w:val="28"/>
        </w:rPr>
        <w:t>ăn</w:t>
      </w:r>
      <w:r w:rsidRPr="00F004B9">
        <w:rPr>
          <w:sz w:val="28"/>
          <w:szCs w:val="28"/>
        </w:rPr>
        <w:t xml:space="preserve"> chay, n</w:t>
      </w:r>
      <w:r w:rsidRPr="00F004B9">
        <w:rPr>
          <w:rFonts w:eastAsia="SimSun"/>
          <w:sz w:val="28"/>
          <w:szCs w:val="28"/>
        </w:rPr>
        <w:t>ên</w:t>
      </w:r>
      <w:r w:rsidRPr="00F004B9">
        <w:rPr>
          <w:sz w:val="28"/>
          <w:szCs w:val="28"/>
        </w:rPr>
        <w:t xml:space="preserve"> ch</w:t>
      </w:r>
      <w:r w:rsidRPr="00F004B9">
        <w:rPr>
          <w:rFonts w:eastAsia="SimSun"/>
          <w:sz w:val="28"/>
          <w:szCs w:val="28"/>
        </w:rPr>
        <w:t>ẳng</w:t>
      </w:r>
      <w:r w:rsidRPr="00F004B9">
        <w:rPr>
          <w:sz w:val="28"/>
          <w:szCs w:val="28"/>
        </w:rPr>
        <w:t xml:space="preserve"> </w:t>
      </w:r>
      <w:r w:rsidRPr="00F004B9">
        <w:rPr>
          <w:rFonts w:eastAsia="SimSun"/>
          <w:sz w:val="28"/>
          <w:szCs w:val="28"/>
        </w:rPr>
        <w:t>sợ</w:t>
      </w:r>
      <w:r w:rsidRPr="00F004B9">
        <w:rPr>
          <w:sz w:val="28"/>
          <w:szCs w:val="28"/>
        </w:rPr>
        <w:t xml:space="preserve"> hãi.</w:t>
      </w:r>
    </w:p>
    <w:p w14:paraId="43BAB4B6" w14:textId="77777777" w:rsidR="003031FC" w:rsidRPr="00F004B9" w:rsidRDefault="003031FC" w:rsidP="00C95564">
      <w:pPr>
        <w:ind w:firstLine="720"/>
        <w:rPr>
          <w:sz w:val="28"/>
          <w:szCs w:val="28"/>
        </w:rPr>
      </w:pPr>
      <w:r w:rsidRPr="00F004B9">
        <w:rPr>
          <w:rFonts w:eastAsia="SimSun"/>
          <w:sz w:val="28"/>
          <w:szCs w:val="28"/>
        </w:rPr>
        <w:t>Chúng</w:t>
      </w:r>
      <w:r w:rsidRPr="00F004B9">
        <w:rPr>
          <w:sz w:val="28"/>
          <w:szCs w:val="28"/>
        </w:rPr>
        <w:t xml:space="preserve"> ta ph</w:t>
      </w:r>
      <w:r w:rsidRPr="00F004B9">
        <w:rPr>
          <w:rFonts w:eastAsia="SimSun"/>
          <w:sz w:val="28"/>
          <w:szCs w:val="28"/>
        </w:rPr>
        <w:t>ải</w:t>
      </w:r>
      <w:r w:rsidRPr="00F004B9">
        <w:rPr>
          <w:sz w:val="28"/>
          <w:szCs w:val="28"/>
        </w:rPr>
        <w:t xml:space="preserve"> hi</w:t>
      </w:r>
      <w:r w:rsidRPr="00F004B9">
        <w:rPr>
          <w:rFonts w:eastAsia="SimSun"/>
          <w:sz w:val="28"/>
          <w:szCs w:val="28"/>
        </w:rPr>
        <w:t>ểu</w:t>
      </w:r>
      <w:r w:rsidRPr="00F004B9">
        <w:rPr>
          <w:sz w:val="28"/>
          <w:szCs w:val="28"/>
        </w:rPr>
        <w:t xml:space="preserve"> l</w:t>
      </w:r>
      <w:r w:rsidRPr="00F004B9">
        <w:rPr>
          <w:rFonts w:eastAsia="SimSun"/>
          <w:sz w:val="28"/>
          <w:szCs w:val="28"/>
        </w:rPr>
        <w:t>à</w:t>
      </w:r>
      <w:r w:rsidRPr="00F004B9">
        <w:rPr>
          <w:sz w:val="28"/>
          <w:szCs w:val="28"/>
        </w:rPr>
        <w:t xml:space="preserve"> c</w:t>
      </w:r>
      <w:r w:rsidRPr="00F004B9">
        <w:rPr>
          <w:rFonts w:eastAsia="SimSun"/>
          <w:sz w:val="28"/>
          <w:szCs w:val="28"/>
        </w:rPr>
        <w:t>ó</w:t>
      </w:r>
      <w:r w:rsidRPr="00F004B9">
        <w:rPr>
          <w:sz w:val="28"/>
          <w:szCs w:val="28"/>
        </w:rPr>
        <w:t xml:space="preserve"> nh</w:t>
      </w:r>
      <w:r w:rsidRPr="00F004B9">
        <w:rPr>
          <w:rFonts w:eastAsia="SimSun"/>
          <w:sz w:val="28"/>
          <w:szCs w:val="28"/>
        </w:rPr>
        <w:t>ững</w:t>
      </w:r>
      <w:r w:rsidRPr="00F004B9">
        <w:rPr>
          <w:sz w:val="28"/>
          <w:szCs w:val="28"/>
        </w:rPr>
        <w:t xml:space="preserve"> </w:t>
      </w:r>
      <w:r w:rsidRPr="00F004B9">
        <w:rPr>
          <w:rFonts w:eastAsia="SimSun"/>
          <w:sz w:val="28"/>
          <w:szCs w:val="28"/>
        </w:rPr>
        <w:t>phương</w:t>
      </w:r>
      <w:r w:rsidRPr="00F004B9">
        <w:rPr>
          <w:sz w:val="28"/>
          <w:szCs w:val="28"/>
        </w:rPr>
        <w:t xml:space="preserve"> pháp </w:t>
      </w:r>
      <w:r w:rsidRPr="00F004B9">
        <w:rPr>
          <w:rFonts w:eastAsia="SimSun"/>
          <w:sz w:val="28"/>
          <w:szCs w:val="28"/>
        </w:rPr>
        <w:t>tu</w:t>
      </w:r>
      <w:r w:rsidRPr="00F004B9">
        <w:rPr>
          <w:sz w:val="28"/>
          <w:szCs w:val="28"/>
        </w:rPr>
        <w:t xml:space="preserve"> h</w:t>
      </w:r>
      <w:r w:rsidRPr="00F004B9">
        <w:rPr>
          <w:rFonts w:eastAsia="SimSun"/>
          <w:sz w:val="28"/>
          <w:szCs w:val="28"/>
        </w:rPr>
        <w:t>ành</w:t>
      </w:r>
      <w:r w:rsidRPr="00F004B9">
        <w:rPr>
          <w:sz w:val="28"/>
          <w:szCs w:val="28"/>
        </w:rPr>
        <w:t xml:space="preserve"> trong nh</w:t>
      </w:r>
      <w:r w:rsidRPr="00F004B9">
        <w:rPr>
          <w:rFonts w:eastAsia="SimSun"/>
          <w:sz w:val="28"/>
          <w:szCs w:val="28"/>
        </w:rPr>
        <w:t>à</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người</w:t>
      </w:r>
      <w:r w:rsidRPr="00F004B9">
        <w:rPr>
          <w:sz w:val="28"/>
          <w:szCs w:val="28"/>
        </w:rPr>
        <w:t xml:space="preserve"> </w:t>
      </w:r>
      <w:r w:rsidRPr="00F004B9">
        <w:rPr>
          <w:rFonts w:eastAsia="SimSun"/>
          <w:sz w:val="28"/>
          <w:szCs w:val="28"/>
        </w:rPr>
        <w:t>bình</w:t>
      </w:r>
      <w:r w:rsidRPr="00F004B9">
        <w:rPr>
          <w:sz w:val="28"/>
          <w:szCs w:val="28"/>
        </w:rPr>
        <w:t xml:space="preserve"> ph</w:t>
      </w:r>
      <w:r w:rsidRPr="00F004B9">
        <w:rPr>
          <w:rFonts w:eastAsia="SimSun"/>
          <w:sz w:val="28"/>
          <w:szCs w:val="28"/>
        </w:rPr>
        <w:t>àm</w:t>
      </w:r>
      <w:r w:rsidRPr="00F004B9">
        <w:rPr>
          <w:sz w:val="28"/>
          <w:szCs w:val="28"/>
        </w:rPr>
        <w:t xml:space="preserve"> tuy</w:t>
      </w:r>
      <w:r w:rsidRPr="00F004B9">
        <w:rPr>
          <w:rFonts w:eastAsia="SimSun"/>
          <w:sz w:val="28"/>
          <w:szCs w:val="28"/>
        </w:rPr>
        <w:t>ệt</w:t>
      </w:r>
      <w:r w:rsidRPr="00F004B9">
        <w:rPr>
          <w:sz w:val="28"/>
          <w:szCs w:val="28"/>
        </w:rPr>
        <w:t xml:space="preserve"> </w:t>
      </w:r>
      <w:r w:rsidRPr="00F004B9">
        <w:rPr>
          <w:rFonts w:eastAsia="SimSun"/>
          <w:sz w:val="28"/>
          <w:szCs w:val="28"/>
        </w:rPr>
        <w:t>đối</w:t>
      </w:r>
      <w:r w:rsidRPr="00F004B9">
        <w:rPr>
          <w:sz w:val="28"/>
          <w:szCs w:val="28"/>
        </w:rPr>
        <w:t xml:space="preserve"> </w:t>
      </w:r>
      <w:r w:rsidRPr="00F004B9">
        <w:rPr>
          <w:rFonts w:eastAsia="SimSun"/>
          <w:sz w:val="28"/>
          <w:szCs w:val="28"/>
        </w:rPr>
        <w:t>chẳng</w:t>
      </w:r>
      <w:r w:rsidRPr="00F004B9">
        <w:rPr>
          <w:sz w:val="28"/>
          <w:szCs w:val="28"/>
        </w:rPr>
        <w:t xml:space="preserve"> thể </w:t>
      </w:r>
      <w:r w:rsidRPr="00F004B9">
        <w:rPr>
          <w:rFonts w:eastAsia="SimSun"/>
          <w:sz w:val="28"/>
          <w:szCs w:val="28"/>
        </w:rPr>
        <w:t>tu</w:t>
      </w:r>
      <w:r w:rsidRPr="00F004B9">
        <w:rPr>
          <w:sz w:val="28"/>
          <w:szCs w:val="28"/>
        </w:rPr>
        <w:t xml:space="preserve"> h</w:t>
      </w:r>
      <w:r w:rsidRPr="00F004B9">
        <w:rPr>
          <w:rFonts w:eastAsia="SimSun"/>
          <w:sz w:val="28"/>
          <w:szCs w:val="28"/>
        </w:rPr>
        <w:t>ọc.</w:t>
      </w:r>
      <w:r w:rsidRPr="00F004B9">
        <w:rPr>
          <w:sz w:val="28"/>
          <w:szCs w:val="28"/>
        </w:rPr>
        <w:t xml:space="preserve"> Tu th</w:t>
      </w:r>
      <w:r w:rsidRPr="00F004B9">
        <w:rPr>
          <w:rFonts w:eastAsia="SimSun"/>
          <w:sz w:val="28"/>
          <w:szCs w:val="28"/>
        </w:rPr>
        <w:t>ành</w:t>
      </w:r>
      <w:r w:rsidRPr="00F004B9">
        <w:rPr>
          <w:sz w:val="28"/>
          <w:szCs w:val="28"/>
        </w:rPr>
        <w:t xml:space="preserve"> m</w:t>
      </w:r>
      <w:r w:rsidRPr="00F004B9">
        <w:rPr>
          <w:rFonts w:eastAsia="SimSun"/>
          <w:sz w:val="28"/>
          <w:szCs w:val="28"/>
        </w:rPr>
        <w:t>ôn</w:t>
      </w:r>
      <w:r w:rsidRPr="00F004B9">
        <w:rPr>
          <w:sz w:val="28"/>
          <w:szCs w:val="28"/>
        </w:rPr>
        <w:t xml:space="preserve"> </w:t>
      </w:r>
      <w:r w:rsidRPr="00F004B9">
        <w:rPr>
          <w:rFonts w:eastAsia="SimSun"/>
          <w:sz w:val="28"/>
          <w:szCs w:val="28"/>
        </w:rPr>
        <w:t>tam-muội</w:t>
      </w:r>
      <w:r w:rsidRPr="00F004B9">
        <w:rPr>
          <w:sz w:val="28"/>
          <w:szCs w:val="28"/>
        </w:rPr>
        <w:t xml:space="preserve"> ấ</w:t>
      </w:r>
      <w:r w:rsidRPr="00F004B9">
        <w:rPr>
          <w:rFonts w:eastAsia="SimSun"/>
          <w:sz w:val="28"/>
          <w:szCs w:val="28"/>
        </w:rPr>
        <w:t>y,</w:t>
      </w:r>
      <w:r w:rsidRPr="00F004B9">
        <w:rPr>
          <w:sz w:val="28"/>
          <w:szCs w:val="28"/>
        </w:rPr>
        <w:t xml:space="preserve"> t</w:t>
      </w:r>
      <w:r w:rsidRPr="00F004B9">
        <w:rPr>
          <w:rFonts w:eastAsia="SimSun"/>
          <w:sz w:val="28"/>
          <w:szCs w:val="28"/>
        </w:rPr>
        <w:t>âm</w:t>
      </w:r>
      <w:r w:rsidRPr="00F004B9">
        <w:rPr>
          <w:sz w:val="28"/>
          <w:szCs w:val="28"/>
        </w:rPr>
        <w:t xml:space="preserve"> </w:t>
      </w:r>
      <w:r w:rsidRPr="00F004B9">
        <w:rPr>
          <w:rFonts w:eastAsia="SimSun"/>
          <w:sz w:val="28"/>
          <w:szCs w:val="28"/>
        </w:rPr>
        <w:t>thật</w:t>
      </w:r>
      <w:r w:rsidRPr="00F004B9">
        <w:rPr>
          <w:sz w:val="28"/>
          <w:szCs w:val="28"/>
        </w:rPr>
        <w:t xml:space="preserve"> sự </w:t>
      </w:r>
      <w:r w:rsidRPr="00F004B9">
        <w:rPr>
          <w:rFonts w:eastAsia="SimSun"/>
          <w:sz w:val="28"/>
          <w:szCs w:val="28"/>
        </w:rPr>
        <w:t>thanh</w:t>
      </w:r>
      <w:r w:rsidRPr="00F004B9">
        <w:rPr>
          <w:sz w:val="28"/>
          <w:szCs w:val="28"/>
        </w:rPr>
        <w:t xml:space="preserve"> t</w:t>
      </w:r>
      <w:r w:rsidRPr="00F004B9">
        <w:rPr>
          <w:rFonts w:eastAsia="SimSun"/>
          <w:sz w:val="28"/>
          <w:szCs w:val="28"/>
        </w:rPr>
        <w:t>ịnh,</w:t>
      </w:r>
      <w:r w:rsidRPr="00F004B9">
        <w:rPr>
          <w:sz w:val="28"/>
          <w:szCs w:val="28"/>
        </w:rPr>
        <w:t xml:space="preserve"> </w:t>
      </w:r>
      <w:r w:rsidRPr="00F004B9">
        <w:rPr>
          <w:rFonts w:eastAsia="SimSun"/>
          <w:sz w:val="28"/>
          <w:szCs w:val="28"/>
        </w:rPr>
        <w:t>phiền</w:t>
      </w:r>
      <w:r w:rsidRPr="00F004B9">
        <w:rPr>
          <w:sz w:val="28"/>
          <w:szCs w:val="28"/>
        </w:rPr>
        <w:t xml:space="preserve"> não </w:t>
      </w:r>
      <w:r w:rsidRPr="00F004B9">
        <w:rPr>
          <w:rFonts w:eastAsia="SimSun"/>
          <w:sz w:val="28"/>
          <w:szCs w:val="28"/>
        </w:rPr>
        <w:t>nhẹ</w:t>
      </w:r>
      <w:r w:rsidRPr="00F004B9">
        <w:rPr>
          <w:sz w:val="28"/>
          <w:szCs w:val="28"/>
        </w:rPr>
        <w:t xml:space="preserve"> nh</w:t>
      </w:r>
      <w:r w:rsidRPr="00F004B9">
        <w:rPr>
          <w:rFonts w:eastAsia="SimSun"/>
          <w:sz w:val="28"/>
          <w:szCs w:val="28"/>
        </w:rPr>
        <w:t>àng,</w:t>
      </w:r>
      <w:r w:rsidRPr="00F004B9">
        <w:rPr>
          <w:sz w:val="28"/>
          <w:szCs w:val="28"/>
        </w:rPr>
        <w:t xml:space="preserve"> tr</w:t>
      </w:r>
      <w:r w:rsidRPr="00F004B9">
        <w:rPr>
          <w:rFonts w:eastAsia="SimSun"/>
          <w:sz w:val="28"/>
          <w:szCs w:val="28"/>
        </w:rPr>
        <w:t>í</w:t>
      </w:r>
      <w:r w:rsidRPr="00F004B9">
        <w:rPr>
          <w:sz w:val="28"/>
          <w:szCs w:val="28"/>
        </w:rPr>
        <w:t xml:space="preserve"> hu</w:t>
      </w:r>
      <w:r w:rsidRPr="00F004B9">
        <w:rPr>
          <w:rFonts w:eastAsia="SimSun"/>
          <w:sz w:val="28"/>
          <w:szCs w:val="28"/>
        </w:rPr>
        <w:t>ệ</w:t>
      </w:r>
      <w:r w:rsidRPr="00F004B9">
        <w:rPr>
          <w:sz w:val="28"/>
          <w:szCs w:val="28"/>
        </w:rPr>
        <w:t xml:space="preserve"> t</w:t>
      </w:r>
      <w:r w:rsidRPr="00F004B9">
        <w:rPr>
          <w:rFonts w:eastAsia="SimSun"/>
          <w:sz w:val="28"/>
          <w:szCs w:val="28"/>
        </w:rPr>
        <w:t>ăng</w:t>
      </w:r>
      <w:r w:rsidRPr="00F004B9">
        <w:rPr>
          <w:sz w:val="28"/>
          <w:szCs w:val="28"/>
        </w:rPr>
        <w:t xml:space="preserve"> tr</w:t>
      </w:r>
      <w:r w:rsidRPr="00F004B9">
        <w:rPr>
          <w:rFonts w:eastAsia="SimSun"/>
          <w:sz w:val="28"/>
          <w:szCs w:val="28"/>
        </w:rPr>
        <w:t>ưởng,</w:t>
      </w:r>
      <w:r w:rsidRPr="00F004B9">
        <w:rPr>
          <w:sz w:val="28"/>
          <w:szCs w:val="28"/>
        </w:rPr>
        <w:t xml:space="preserve"> </w:t>
      </w:r>
      <w:r w:rsidRPr="00F004B9">
        <w:rPr>
          <w:rFonts w:eastAsia="SimSun"/>
          <w:sz w:val="28"/>
          <w:szCs w:val="28"/>
        </w:rPr>
        <w:t>đó</w:t>
      </w:r>
      <w:r w:rsidRPr="00F004B9">
        <w:rPr>
          <w:sz w:val="28"/>
          <w:szCs w:val="28"/>
        </w:rPr>
        <w:t xml:space="preserve"> l</w:t>
      </w:r>
      <w:r w:rsidRPr="00F004B9">
        <w:rPr>
          <w:rFonts w:eastAsia="SimSun"/>
          <w:sz w:val="28"/>
          <w:szCs w:val="28"/>
        </w:rPr>
        <w:t>à</w:t>
      </w:r>
      <w:r w:rsidRPr="00F004B9">
        <w:rPr>
          <w:sz w:val="28"/>
          <w:szCs w:val="28"/>
        </w:rPr>
        <w:t xml:space="preserve"> </w:t>
      </w:r>
      <w:r w:rsidRPr="00F004B9">
        <w:rPr>
          <w:rFonts w:eastAsia="SimSun"/>
          <w:sz w:val="28"/>
          <w:szCs w:val="28"/>
        </w:rPr>
        <w:t>điều</w:t>
      </w:r>
      <w:r w:rsidRPr="00F004B9">
        <w:rPr>
          <w:sz w:val="28"/>
          <w:szCs w:val="28"/>
        </w:rPr>
        <w:t xml:space="preserve"> t</w:t>
      </w:r>
      <w:r w:rsidRPr="00F004B9">
        <w:rPr>
          <w:rFonts w:eastAsia="SimSun"/>
          <w:sz w:val="28"/>
          <w:szCs w:val="28"/>
        </w:rPr>
        <w:t>ất</w:t>
      </w:r>
      <w:r w:rsidRPr="00F004B9">
        <w:rPr>
          <w:sz w:val="28"/>
          <w:szCs w:val="28"/>
        </w:rPr>
        <w:t xml:space="preserve"> nhi</w:t>
      </w:r>
      <w:r w:rsidRPr="00F004B9">
        <w:rPr>
          <w:rFonts w:eastAsia="SimSun"/>
          <w:sz w:val="28"/>
          <w:szCs w:val="28"/>
        </w:rPr>
        <w:t>ên.</w:t>
      </w:r>
      <w:r w:rsidRPr="00F004B9">
        <w:rPr>
          <w:sz w:val="28"/>
          <w:szCs w:val="28"/>
        </w:rPr>
        <w:t xml:space="preserve"> </w:t>
      </w:r>
      <w:r w:rsidRPr="00F004B9">
        <w:rPr>
          <w:rFonts w:eastAsia="SimSun"/>
          <w:sz w:val="28"/>
          <w:szCs w:val="28"/>
        </w:rPr>
        <w:t>Do</w:t>
      </w:r>
      <w:r w:rsidRPr="00F004B9">
        <w:rPr>
          <w:sz w:val="28"/>
          <w:szCs w:val="28"/>
        </w:rPr>
        <w:t xml:space="preserve"> </w:t>
      </w:r>
      <w:r w:rsidRPr="00F004B9">
        <w:rPr>
          <w:rFonts w:eastAsia="SimSun"/>
          <w:sz w:val="28"/>
          <w:szCs w:val="28"/>
        </w:rPr>
        <w:t>đó,</w:t>
      </w:r>
      <w:r w:rsidRPr="00F004B9">
        <w:rPr>
          <w:sz w:val="28"/>
          <w:szCs w:val="28"/>
        </w:rPr>
        <w:t xml:space="preserve"> </w:t>
      </w:r>
      <w:r w:rsidRPr="00F004B9">
        <w:rPr>
          <w:rFonts w:eastAsia="SimSun"/>
          <w:sz w:val="28"/>
          <w:szCs w:val="28"/>
        </w:rPr>
        <w:t>người</w:t>
      </w:r>
      <w:r w:rsidRPr="00F004B9">
        <w:rPr>
          <w:sz w:val="28"/>
          <w:szCs w:val="28"/>
        </w:rPr>
        <w:t xml:space="preserve"> </w:t>
      </w:r>
      <w:r w:rsidRPr="00F004B9">
        <w:rPr>
          <w:rFonts w:eastAsia="SimSun"/>
          <w:sz w:val="28"/>
          <w:szCs w:val="28"/>
        </w:rPr>
        <w:t>học</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chúng</w:t>
      </w:r>
      <w:r w:rsidRPr="00F004B9">
        <w:rPr>
          <w:sz w:val="28"/>
          <w:szCs w:val="28"/>
        </w:rPr>
        <w:t xml:space="preserve"> ta </w:t>
      </w:r>
      <w:r w:rsidRPr="00F004B9">
        <w:rPr>
          <w:rFonts w:eastAsia="SimSun"/>
          <w:sz w:val="28"/>
          <w:szCs w:val="28"/>
        </w:rPr>
        <w:t>đầu</w:t>
      </w:r>
      <w:r w:rsidRPr="00F004B9">
        <w:rPr>
          <w:sz w:val="28"/>
          <w:szCs w:val="28"/>
        </w:rPr>
        <w:t xml:space="preserve"> </w:t>
      </w:r>
      <w:r w:rsidRPr="00F004B9">
        <w:rPr>
          <w:rFonts w:eastAsia="SimSun"/>
          <w:sz w:val="28"/>
          <w:szCs w:val="28"/>
        </w:rPr>
        <w:t>óc</w:t>
      </w:r>
      <w:r w:rsidRPr="00F004B9">
        <w:rPr>
          <w:sz w:val="28"/>
          <w:szCs w:val="28"/>
        </w:rPr>
        <w:t xml:space="preserve"> ph</w:t>
      </w:r>
      <w:r w:rsidRPr="00F004B9">
        <w:rPr>
          <w:rFonts w:eastAsia="SimSun"/>
          <w:sz w:val="28"/>
          <w:szCs w:val="28"/>
        </w:rPr>
        <w:t>ải</w:t>
      </w:r>
      <w:r w:rsidRPr="00F004B9">
        <w:rPr>
          <w:sz w:val="28"/>
          <w:szCs w:val="28"/>
        </w:rPr>
        <w:t xml:space="preserve"> s</w:t>
      </w:r>
      <w:r w:rsidRPr="00F004B9">
        <w:rPr>
          <w:rFonts w:eastAsia="SimSun"/>
          <w:sz w:val="28"/>
          <w:szCs w:val="28"/>
        </w:rPr>
        <w:t>áng</w:t>
      </w:r>
      <w:r w:rsidRPr="00F004B9">
        <w:rPr>
          <w:sz w:val="28"/>
          <w:szCs w:val="28"/>
        </w:rPr>
        <w:t xml:space="preserve"> su</w:t>
      </w:r>
      <w:r w:rsidRPr="00F004B9">
        <w:rPr>
          <w:rFonts w:eastAsia="SimSun"/>
          <w:sz w:val="28"/>
          <w:szCs w:val="28"/>
        </w:rPr>
        <w:t>ốt,</w:t>
      </w:r>
      <w:r w:rsidRPr="00F004B9">
        <w:rPr>
          <w:sz w:val="28"/>
          <w:szCs w:val="28"/>
        </w:rPr>
        <w:t xml:space="preserve"> ch</w:t>
      </w:r>
      <w:r w:rsidRPr="00F004B9">
        <w:rPr>
          <w:rFonts w:eastAsia="SimSun"/>
          <w:sz w:val="28"/>
          <w:szCs w:val="28"/>
        </w:rPr>
        <w:t>ớ</w:t>
      </w:r>
      <w:r w:rsidRPr="00F004B9">
        <w:rPr>
          <w:sz w:val="28"/>
          <w:szCs w:val="28"/>
        </w:rPr>
        <w:t xml:space="preserve"> n</w:t>
      </w:r>
      <w:r w:rsidRPr="00F004B9">
        <w:rPr>
          <w:rFonts w:eastAsia="SimSun"/>
          <w:sz w:val="28"/>
          <w:szCs w:val="28"/>
        </w:rPr>
        <w:t>ên</w:t>
      </w:r>
      <w:r w:rsidRPr="00F004B9">
        <w:rPr>
          <w:sz w:val="28"/>
          <w:szCs w:val="28"/>
        </w:rPr>
        <w:t xml:space="preserve"> t</w:t>
      </w:r>
      <w:r w:rsidRPr="00F004B9">
        <w:rPr>
          <w:rFonts w:eastAsia="SimSun"/>
          <w:sz w:val="28"/>
          <w:szCs w:val="28"/>
        </w:rPr>
        <w:t>ùy</w:t>
      </w:r>
      <w:r w:rsidRPr="00F004B9">
        <w:rPr>
          <w:sz w:val="28"/>
          <w:szCs w:val="28"/>
        </w:rPr>
        <w:t xml:space="preserve"> ti</w:t>
      </w:r>
      <w:r w:rsidRPr="00F004B9">
        <w:rPr>
          <w:rFonts w:eastAsia="SimSun"/>
          <w:sz w:val="28"/>
          <w:szCs w:val="28"/>
        </w:rPr>
        <w:t>ện</w:t>
      </w:r>
      <w:r w:rsidRPr="00F004B9">
        <w:rPr>
          <w:sz w:val="28"/>
          <w:szCs w:val="28"/>
        </w:rPr>
        <w:t xml:space="preserve"> </w:t>
      </w:r>
      <w:r w:rsidRPr="00F004B9">
        <w:rPr>
          <w:rFonts w:eastAsia="SimSun"/>
          <w:sz w:val="28"/>
          <w:szCs w:val="28"/>
        </w:rPr>
        <w:t>để</w:t>
      </w:r>
      <w:r w:rsidRPr="00F004B9">
        <w:rPr>
          <w:sz w:val="28"/>
          <w:szCs w:val="28"/>
        </w:rPr>
        <w:t xml:space="preserve"> k</w:t>
      </w:r>
      <w:r w:rsidRPr="00F004B9">
        <w:rPr>
          <w:rFonts w:eastAsia="SimSun"/>
          <w:sz w:val="28"/>
          <w:szCs w:val="28"/>
        </w:rPr>
        <w:t>ẻ</w:t>
      </w:r>
      <w:r w:rsidRPr="00F004B9">
        <w:rPr>
          <w:sz w:val="28"/>
          <w:szCs w:val="28"/>
        </w:rPr>
        <w:t xml:space="preserve"> kh</w:t>
      </w:r>
      <w:r w:rsidRPr="00F004B9">
        <w:rPr>
          <w:rFonts w:eastAsia="SimSun"/>
          <w:sz w:val="28"/>
          <w:szCs w:val="28"/>
        </w:rPr>
        <w:t>ác</w:t>
      </w:r>
      <w:r w:rsidRPr="00F004B9">
        <w:rPr>
          <w:sz w:val="28"/>
          <w:szCs w:val="28"/>
        </w:rPr>
        <w:t xml:space="preserve"> g</w:t>
      </w:r>
      <w:r w:rsidRPr="00F004B9">
        <w:rPr>
          <w:rFonts w:eastAsia="SimSun"/>
          <w:sz w:val="28"/>
          <w:szCs w:val="28"/>
        </w:rPr>
        <w:t>ạt</w:t>
      </w:r>
      <w:r w:rsidRPr="00F004B9">
        <w:rPr>
          <w:sz w:val="28"/>
          <w:szCs w:val="28"/>
        </w:rPr>
        <w:t xml:space="preserve"> g</w:t>
      </w:r>
      <w:r w:rsidRPr="00F004B9">
        <w:rPr>
          <w:rFonts w:eastAsia="SimSun"/>
          <w:sz w:val="28"/>
          <w:szCs w:val="28"/>
        </w:rPr>
        <w:t>ẫm.</w:t>
      </w:r>
      <w:r w:rsidRPr="00F004B9">
        <w:rPr>
          <w:sz w:val="28"/>
          <w:szCs w:val="28"/>
        </w:rPr>
        <w:t xml:space="preserve"> K</w:t>
      </w:r>
      <w:r w:rsidRPr="00F004B9">
        <w:rPr>
          <w:rFonts w:eastAsia="SimSun"/>
          <w:sz w:val="28"/>
          <w:szCs w:val="28"/>
        </w:rPr>
        <w:t>ẻ</w:t>
      </w:r>
      <w:r w:rsidRPr="00F004B9">
        <w:rPr>
          <w:sz w:val="28"/>
          <w:szCs w:val="28"/>
        </w:rPr>
        <w:t xml:space="preserve"> n</w:t>
      </w:r>
      <w:r w:rsidRPr="00F004B9">
        <w:rPr>
          <w:rFonts w:eastAsia="SimSun"/>
          <w:sz w:val="28"/>
          <w:szCs w:val="28"/>
        </w:rPr>
        <w:t>ào</w:t>
      </w:r>
      <w:r w:rsidRPr="00F004B9">
        <w:rPr>
          <w:sz w:val="28"/>
          <w:szCs w:val="28"/>
        </w:rPr>
        <w:t xml:space="preserve"> </w:t>
      </w:r>
      <w:r w:rsidRPr="00F004B9">
        <w:rPr>
          <w:rFonts w:eastAsia="SimSun"/>
          <w:sz w:val="28"/>
          <w:szCs w:val="28"/>
        </w:rPr>
        <w:t>đó</w:t>
      </w:r>
      <w:r w:rsidRPr="00F004B9">
        <w:rPr>
          <w:sz w:val="28"/>
          <w:szCs w:val="28"/>
        </w:rPr>
        <w:t xml:space="preserve"> n</w:t>
      </w:r>
      <w:r w:rsidRPr="00F004B9">
        <w:rPr>
          <w:rFonts w:eastAsia="SimSun"/>
          <w:sz w:val="28"/>
          <w:szCs w:val="28"/>
        </w:rPr>
        <w:t>ói:</w:t>
      </w:r>
      <w:r w:rsidRPr="00F004B9">
        <w:rPr>
          <w:sz w:val="28"/>
          <w:szCs w:val="28"/>
        </w:rPr>
        <w:t xml:space="preserve"> “T</w:t>
      </w:r>
      <w:r w:rsidRPr="00F004B9">
        <w:rPr>
          <w:rFonts w:eastAsia="SimSun"/>
          <w:sz w:val="28"/>
          <w:szCs w:val="28"/>
        </w:rPr>
        <w:t>ôi</w:t>
      </w:r>
      <w:r w:rsidRPr="00F004B9">
        <w:rPr>
          <w:sz w:val="28"/>
          <w:szCs w:val="28"/>
        </w:rPr>
        <w:t xml:space="preserve"> đã t</w:t>
      </w:r>
      <w:r w:rsidRPr="00F004B9">
        <w:rPr>
          <w:rFonts w:eastAsia="SimSun"/>
          <w:sz w:val="28"/>
          <w:szCs w:val="28"/>
        </w:rPr>
        <w:t>ừng</w:t>
      </w:r>
      <w:r w:rsidRPr="00F004B9">
        <w:rPr>
          <w:sz w:val="28"/>
          <w:szCs w:val="28"/>
        </w:rPr>
        <w:t xml:space="preserve"> tu B</w:t>
      </w:r>
      <w:r w:rsidRPr="00F004B9">
        <w:rPr>
          <w:rFonts w:eastAsia="SimSun"/>
          <w:sz w:val="28"/>
          <w:szCs w:val="28"/>
        </w:rPr>
        <w:t>át</w:t>
      </w:r>
      <w:r w:rsidRPr="00F004B9">
        <w:rPr>
          <w:sz w:val="28"/>
          <w:szCs w:val="28"/>
        </w:rPr>
        <w:t xml:space="preserve"> Ch</w:t>
      </w:r>
      <w:r w:rsidRPr="00F004B9">
        <w:rPr>
          <w:rFonts w:eastAsia="SimSun"/>
          <w:sz w:val="28"/>
          <w:szCs w:val="28"/>
        </w:rPr>
        <w:t>âu</w:t>
      </w:r>
      <w:r w:rsidRPr="00F004B9">
        <w:rPr>
          <w:sz w:val="28"/>
          <w:szCs w:val="28"/>
        </w:rPr>
        <w:t xml:space="preserve"> </w:t>
      </w:r>
      <w:r w:rsidRPr="00F004B9">
        <w:rPr>
          <w:rFonts w:eastAsia="SimSun"/>
          <w:sz w:val="28"/>
          <w:szCs w:val="28"/>
        </w:rPr>
        <w:t>tam-muội</w:t>
      </w:r>
      <w:r w:rsidRPr="00F004B9">
        <w:rPr>
          <w:sz w:val="28"/>
          <w:szCs w:val="28"/>
        </w:rPr>
        <w:t xml:space="preserve"> </w:t>
      </w:r>
      <w:r w:rsidRPr="00F004B9">
        <w:rPr>
          <w:rFonts w:eastAsia="SimSun"/>
          <w:sz w:val="28"/>
          <w:szCs w:val="28"/>
        </w:rPr>
        <w:t>vào</w:t>
      </w:r>
      <w:r w:rsidRPr="00F004B9">
        <w:rPr>
          <w:sz w:val="28"/>
          <w:szCs w:val="28"/>
        </w:rPr>
        <w:t xml:space="preserve"> l</w:t>
      </w:r>
      <w:r w:rsidRPr="00F004B9">
        <w:rPr>
          <w:rFonts w:eastAsia="SimSun"/>
          <w:sz w:val="28"/>
          <w:szCs w:val="28"/>
        </w:rPr>
        <w:t>úc</w:t>
      </w:r>
      <w:r w:rsidRPr="00F004B9">
        <w:rPr>
          <w:sz w:val="28"/>
          <w:szCs w:val="28"/>
        </w:rPr>
        <w:t xml:space="preserve"> n</w:t>
      </w:r>
      <w:r w:rsidRPr="00F004B9">
        <w:rPr>
          <w:rFonts w:eastAsia="SimSun"/>
          <w:sz w:val="28"/>
          <w:szCs w:val="28"/>
        </w:rPr>
        <w:t>ào</w:t>
      </w:r>
      <w:r w:rsidRPr="00F004B9">
        <w:rPr>
          <w:sz w:val="28"/>
          <w:szCs w:val="28"/>
        </w:rPr>
        <w:t xml:space="preserve"> </w:t>
      </w:r>
      <w:r w:rsidRPr="00F004B9">
        <w:rPr>
          <w:rFonts w:eastAsia="SimSun"/>
          <w:sz w:val="28"/>
          <w:szCs w:val="28"/>
        </w:rPr>
        <w:t>đó</w:t>
      </w:r>
      <w:r w:rsidRPr="00F004B9">
        <w:rPr>
          <w:sz w:val="28"/>
          <w:szCs w:val="28"/>
        </w:rPr>
        <w:t xml:space="preserve">”, </w:t>
      </w:r>
      <w:r w:rsidRPr="00F004B9">
        <w:rPr>
          <w:rFonts w:eastAsia="SimSun"/>
          <w:sz w:val="28"/>
          <w:szCs w:val="28"/>
        </w:rPr>
        <w:t>đương</w:t>
      </w:r>
      <w:r w:rsidRPr="00F004B9">
        <w:rPr>
          <w:sz w:val="28"/>
          <w:szCs w:val="28"/>
        </w:rPr>
        <w:t xml:space="preserve"> nhiên </w:t>
      </w:r>
      <w:r w:rsidRPr="00F004B9">
        <w:rPr>
          <w:rFonts w:eastAsia="SimSun"/>
          <w:sz w:val="28"/>
          <w:szCs w:val="28"/>
        </w:rPr>
        <w:t>quý</w:t>
      </w:r>
      <w:r w:rsidRPr="00F004B9">
        <w:rPr>
          <w:sz w:val="28"/>
          <w:szCs w:val="28"/>
        </w:rPr>
        <w:t xml:space="preserve"> v</w:t>
      </w:r>
      <w:r w:rsidRPr="00F004B9">
        <w:rPr>
          <w:rFonts w:eastAsia="SimSun"/>
          <w:sz w:val="28"/>
          <w:szCs w:val="28"/>
        </w:rPr>
        <w:t>ị</w:t>
      </w:r>
      <w:r w:rsidRPr="00F004B9">
        <w:rPr>
          <w:sz w:val="28"/>
          <w:szCs w:val="28"/>
        </w:rPr>
        <w:t xml:space="preserve"> b</w:t>
      </w:r>
      <w:r w:rsidRPr="00F004B9">
        <w:rPr>
          <w:rFonts w:eastAsia="SimSun"/>
          <w:sz w:val="28"/>
          <w:szCs w:val="28"/>
        </w:rPr>
        <w:t>ội</w:t>
      </w:r>
      <w:r w:rsidRPr="00F004B9">
        <w:rPr>
          <w:sz w:val="28"/>
          <w:szCs w:val="28"/>
        </w:rPr>
        <w:t xml:space="preserve"> phục k</w:t>
      </w:r>
      <w:r w:rsidRPr="00F004B9">
        <w:rPr>
          <w:rFonts w:eastAsia="SimSun"/>
          <w:sz w:val="28"/>
          <w:szCs w:val="28"/>
        </w:rPr>
        <w:t>ẻ</w:t>
      </w:r>
      <w:r w:rsidRPr="00F004B9">
        <w:rPr>
          <w:sz w:val="28"/>
          <w:szCs w:val="28"/>
        </w:rPr>
        <w:t xml:space="preserve"> </w:t>
      </w:r>
      <w:r w:rsidRPr="00F004B9">
        <w:rPr>
          <w:rFonts w:eastAsia="SimSun"/>
          <w:sz w:val="28"/>
          <w:szCs w:val="28"/>
        </w:rPr>
        <w:t>ấy</w:t>
      </w:r>
      <w:r w:rsidRPr="00F004B9">
        <w:rPr>
          <w:sz w:val="28"/>
          <w:szCs w:val="28"/>
        </w:rPr>
        <w:t xml:space="preserve"> n</w:t>
      </w:r>
      <w:r w:rsidRPr="00F004B9">
        <w:rPr>
          <w:rFonts w:eastAsia="SimSun"/>
          <w:sz w:val="28"/>
          <w:szCs w:val="28"/>
        </w:rPr>
        <w:t>ăm</w:t>
      </w:r>
      <w:r w:rsidRPr="00F004B9">
        <w:rPr>
          <w:sz w:val="28"/>
          <w:szCs w:val="28"/>
        </w:rPr>
        <w:t xml:space="preserve"> v</w:t>
      </w:r>
      <w:r w:rsidRPr="00F004B9">
        <w:rPr>
          <w:rFonts w:eastAsia="SimSun"/>
          <w:sz w:val="28"/>
          <w:szCs w:val="28"/>
        </w:rPr>
        <w:t>óc</w:t>
      </w:r>
      <w:r w:rsidRPr="00F004B9">
        <w:rPr>
          <w:sz w:val="28"/>
          <w:szCs w:val="28"/>
        </w:rPr>
        <w:t xml:space="preserve"> s</w:t>
      </w:r>
      <w:r w:rsidRPr="00F004B9">
        <w:rPr>
          <w:rFonts w:eastAsia="SimSun"/>
          <w:sz w:val="28"/>
          <w:szCs w:val="28"/>
        </w:rPr>
        <w:t>át</w:t>
      </w:r>
      <w:r w:rsidRPr="00F004B9">
        <w:rPr>
          <w:sz w:val="28"/>
          <w:szCs w:val="28"/>
        </w:rPr>
        <w:t xml:space="preserve"> </w:t>
      </w:r>
      <w:r w:rsidRPr="00F004B9">
        <w:rPr>
          <w:rFonts w:eastAsia="SimSun"/>
          <w:sz w:val="28"/>
          <w:szCs w:val="28"/>
        </w:rPr>
        <w:t>đất,</w:t>
      </w:r>
      <w:r w:rsidRPr="00F004B9">
        <w:rPr>
          <w:sz w:val="28"/>
          <w:szCs w:val="28"/>
        </w:rPr>
        <w:t xml:space="preserve"> nh</w:t>
      </w:r>
      <w:r w:rsidRPr="00F004B9">
        <w:rPr>
          <w:rFonts w:eastAsia="SimSun"/>
          <w:sz w:val="28"/>
          <w:szCs w:val="28"/>
        </w:rPr>
        <w:t>ưng</w:t>
      </w:r>
      <w:r w:rsidRPr="00F004B9">
        <w:rPr>
          <w:sz w:val="28"/>
          <w:szCs w:val="28"/>
        </w:rPr>
        <w:t xml:space="preserve"> k</w:t>
      </w:r>
      <w:r w:rsidRPr="00F004B9">
        <w:rPr>
          <w:rFonts w:eastAsia="SimSun"/>
          <w:sz w:val="28"/>
          <w:szCs w:val="28"/>
        </w:rPr>
        <w:t>ẻ</w:t>
      </w:r>
      <w:r w:rsidRPr="00F004B9">
        <w:rPr>
          <w:sz w:val="28"/>
          <w:szCs w:val="28"/>
        </w:rPr>
        <w:t xml:space="preserve"> </w:t>
      </w:r>
      <w:r w:rsidRPr="00F004B9">
        <w:rPr>
          <w:rFonts w:eastAsia="SimSun"/>
          <w:sz w:val="28"/>
          <w:szCs w:val="28"/>
        </w:rPr>
        <w:t>ấy</w:t>
      </w:r>
      <w:r w:rsidRPr="00F004B9">
        <w:rPr>
          <w:sz w:val="28"/>
          <w:szCs w:val="28"/>
        </w:rPr>
        <w:t xml:space="preserve"> tu B</w:t>
      </w:r>
      <w:r w:rsidRPr="00F004B9">
        <w:rPr>
          <w:rFonts w:eastAsia="SimSun"/>
          <w:sz w:val="28"/>
          <w:szCs w:val="28"/>
        </w:rPr>
        <w:t>át</w:t>
      </w:r>
      <w:r w:rsidRPr="00F004B9">
        <w:rPr>
          <w:sz w:val="28"/>
          <w:szCs w:val="28"/>
        </w:rPr>
        <w:t xml:space="preserve"> Ch</w:t>
      </w:r>
      <w:r w:rsidRPr="00F004B9">
        <w:rPr>
          <w:rFonts w:eastAsia="SimSun"/>
          <w:sz w:val="28"/>
          <w:szCs w:val="28"/>
        </w:rPr>
        <w:t>âu</w:t>
      </w:r>
      <w:r w:rsidRPr="00F004B9">
        <w:rPr>
          <w:sz w:val="28"/>
          <w:szCs w:val="28"/>
        </w:rPr>
        <w:t xml:space="preserve"> </w:t>
      </w:r>
      <w:r w:rsidRPr="00F004B9">
        <w:rPr>
          <w:rFonts w:eastAsia="SimSun"/>
          <w:sz w:val="28"/>
          <w:szCs w:val="28"/>
        </w:rPr>
        <w:t>tam-muội</w:t>
      </w:r>
      <w:r w:rsidRPr="00F004B9">
        <w:rPr>
          <w:sz w:val="28"/>
          <w:szCs w:val="28"/>
        </w:rPr>
        <w:t xml:space="preserve"> trong ch</w:t>
      </w:r>
      <w:r w:rsidRPr="00F004B9">
        <w:rPr>
          <w:rFonts w:eastAsia="SimSun"/>
          <w:sz w:val="28"/>
          <w:szCs w:val="28"/>
        </w:rPr>
        <w:t>ín</w:t>
      </w:r>
      <w:r w:rsidRPr="00F004B9">
        <w:rPr>
          <w:sz w:val="28"/>
          <w:szCs w:val="28"/>
        </w:rPr>
        <w:t xml:space="preserve"> m</w:t>
      </w:r>
      <w:r w:rsidRPr="00F004B9">
        <w:rPr>
          <w:rFonts w:eastAsia="SimSun"/>
          <w:sz w:val="28"/>
          <w:szCs w:val="28"/>
        </w:rPr>
        <w:t>ươi</w:t>
      </w:r>
      <w:r w:rsidRPr="00F004B9">
        <w:rPr>
          <w:sz w:val="28"/>
          <w:szCs w:val="28"/>
        </w:rPr>
        <w:t xml:space="preserve"> ng</w:t>
      </w:r>
      <w:r w:rsidRPr="00F004B9">
        <w:rPr>
          <w:rFonts w:eastAsia="SimSun"/>
          <w:sz w:val="28"/>
          <w:szCs w:val="28"/>
        </w:rPr>
        <w:t>ày</w:t>
      </w:r>
      <w:r w:rsidRPr="00F004B9">
        <w:rPr>
          <w:sz w:val="28"/>
          <w:szCs w:val="28"/>
        </w:rPr>
        <w:t xml:space="preserve"> c</w:t>
      </w:r>
      <w:r w:rsidRPr="00F004B9">
        <w:rPr>
          <w:rFonts w:eastAsia="SimSun"/>
          <w:sz w:val="28"/>
          <w:szCs w:val="28"/>
        </w:rPr>
        <w:t>ó</w:t>
      </w:r>
      <w:r w:rsidRPr="00F004B9">
        <w:rPr>
          <w:sz w:val="28"/>
          <w:szCs w:val="28"/>
        </w:rPr>
        <w:t xml:space="preserve"> đ</w:t>
      </w:r>
      <w:r w:rsidRPr="00F004B9">
        <w:rPr>
          <w:rFonts w:eastAsia="SimSun"/>
          <w:sz w:val="28"/>
          <w:szCs w:val="28"/>
        </w:rPr>
        <w:t>úng</w:t>
      </w:r>
      <w:r w:rsidRPr="00F004B9">
        <w:rPr>
          <w:sz w:val="28"/>
          <w:szCs w:val="28"/>
        </w:rPr>
        <w:t xml:space="preserve"> </w:t>
      </w:r>
      <w:r w:rsidRPr="00F004B9">
        <w:rPr>
          <w:rFonts w:eastAsia="SimSun"/>
          <w:sz w:val="28"/>
          <w:szCs w:val="28"/>
        </w:rPr>
        <w:t>là</w:t>
      </w:r>
      <w:r w:rsidRPr="00F004B9">
        <w:rPr>
          <w:sz w:val="28"/>
          <w:szCs w:val="28"/>
        </w:rPr>
        <w:t xml:space="preserve"> </w:t>
      </w:r>
      <w:r w:rsidRPr="00F004B9">
        <w:rPr>
          <w:rFonts w:eastAsia="SimSun"/>
          <w:sz w:val="28"/>
          <w:szCs w:val="28"/>
        </w:rPr>
        <w:t>chẳng</w:t>
      </w:r>
      <w:r w:rsidRPr="00F004B9">
        <w:rPr>
          <w:sz w:val="28"/>
          <w:szCs w:val="28"/>
        </w:rPr>
        <w:t xml:space="preserve"> ng</w:t>
      </w:r>
      <w:r w:rsidRPr="00F004B9">
        <w:rPr>
          <w:rFonts w:eastAsia="SimSun"/>
          <w:sz w:val="28"/>
          <w:szCs w:val="28"/>
        </w:rPr>
        <w:t>ồi</w:t>
      </w:r>
      <w:r w:rsidRPr="00F004B9">
        <w:rPr>
          <w:sz w:val="28"/>
          <w:szCs w:val="28"/>
        </w:rPr>
        <w:t xml:space="preserve"> xu</w:t>
      </w:r>
      <w:r w:rsidRPr="00F004B9">
        <w:rPr>
          <w:rFonts w:eastAsia="SimSun"/>
          <w:sz w:val="28"/>
          <w:szCs w:val="28"/>
        </w:rPr>
        <w:t>ống</w:t>
      </w:r>
      <w:r w:rsidRPr="00F004B9">
        <w:rPr>
          <w:sz w:val="28"/>
          <w:szCs w:val="28"/>
        </w:rPr>
        <w:t xml:space="preserve"> hay kh</w:t>
      </w:r>
      <w:r w:rsidRPr="00F004B9">
        <w:rPr>
          <w:rFonts w:eastAsia="SimSun"/>
          <w:sz w:val="28"/>
          <w:szCs w:val="28"/>
        </w:rPr>
        <w:t>ông?</w:t>
      </w:r>
      <w:r w:rsidRPr="00F004B9">
        <w:rPr>
          <w:sz w:val="28"/>
          <w:szCs w:val="28"/>
        </w:rPr>
        <w:t xml:space="preserve"> Hay l</w:t>
      </w:r>
      <w:r w:rsidRPr="00F004B9">
        <w:rPr>
          <w:rFonts w:eastAsia="SimSun"/>
          <w:sz w:val="28"/>
          <w:szCs w:val="28"/>
        </w:rPr>
        <w:t>à</w:t>
      </w:r>
      <w:r w:rsidRPr="00F004B9">
        <w:rPr>
          <w:sz w:val="28"/>
          <w:szCs w:val="28"/>
        </w:rPr>
        <w:t xml:space="preserve"> ch</w:t>
      </w:r>
      <w:r w:rsidRPr="00F004B9">
        <w:rPr>
          <w:rFonts w:eastAsia="SimSun"/>
          <w:sz w:val="28"/>
          <w:szCs w:val="28"/>
        </w:rPr>
        <w:t>ín</w:t>
      </w:r>
      <w:r w:rsidRPr="00F004B9">
        <w:rPr>
          <w:sz w:val="28"/>
          <w:szCs w:val="28"/>
        </w:rPr>
        <w:t xml:space="preserve"> m</w:t>
      </w:r>
      <w:r w:rsidRPr="00F004B9">
        <w:rPr>
          <w:rFonts w:eastAsia="SimSun"/>
          <w:sz w:val="28"/>
          <w:szCs w:val="28"/>
        </w:rPr>
        <w:t>ươi</w:t>
      </w:r>
      <w:r w:rsidRPr="00F004B9">
        <w:rPr>
          <w:sz w:val="28"/>
          <w:szCs w:val="28"/>
        </w:rPr>
        <w:t xml:space="preserve"> ng</w:t>
      </w:r>
      <w:r w:rsidRPr="00F004B9">
        <w:rPr>
          <w:rFonts w:eastAsia="SimSun"/>
          <w:sz w:val="28"/>
          <w:szCs w:val="28"/>
        </w:rPr>
        <w:t>ày</w:t>
      </w:r>
      <w:r w:rsidRPr="00F004B9">
        <w:rPr>
          <w:sz w:val="28"/>
          <w:szCs w:val="28"/>
        </w:rPr>
        <w:t xml:space="preserve"> ng</w:t>
      </w:r>
      <w:r w:rsidRPr="00F004B9">
        <w:rPr>
          <w:rFonts w:eastAsia="SimSun"/>
          <w:sz w:val="28"/>
          <w:szCs w:val="28"/>
        </w:rPr>
        <w:t>ồi</w:t>
      </w:r>
      <w:r w:rsidRPr="00F004B9">
        <w:rPr>
          <w:sz w:val="28"/>
          <w:szCs w:val="28"/>
        </w:rPr>
        <w:t xml:space="preserve"> ho</w:t>
      </w:r>
      <w:r w:rsidRPr="00F004B9">
        <w:rPr>
          <w:rFonts w:eastAsia="SimSun"/>
          <w:sz w:val="28"/>
          <w:szCs w:val="28"/>
        </w:rPr>
        <w:t>ặc</w:t>
      </w:r>
      <w:r w:rsidRPr="00F004B9">
        <w:rPr>
          <w:sz w:val="28"/>
          <w:szCs w:val="28"/>
        </w:rPr>
        <w:t xml:space="preserve"> n</w:t>
      </w:r>
      <w:r w:rsidRPr="00F004B9">
        <w:rPr>
          <w:rFonts w:eastAsia="SimSun"/>
          <w:sz w:val="28"/>
          <w:szCs w:val="28"/>
        </w:rPr>
        <w:t>ằm</w:t>
      </w:r>
      <w:r w:rsidRPr="00F004B9">
        <w:rPr>
          <w:sz w:val="28"/>
          <w:szCs w:val="28"/>
        </w:rPr>
        <w:t xml:space="preserve"> tr</w:t>
      </w:r>
      <w:r w:rsidRPr="00F004B9">
        <w:rPr>
          <w:rFonts w:eastAsia="SimSun"/>
          <w:sz w:val="28"/>
          <w:szCs w:val="28"/>
        </w:rPr>
        <w:t>ên</w:t>
      </w:r>
      <w:r w:rsidRPr="00F004B9">
        <w:rPr>
          <w:sz w:val="28"/>
          <w:szCs w:val="28"/>
        </w:rPr>
        <w:t xml:space="preserve"> gi</w:t>
      </w:r>
      <w:r w:rsidRPr="00F004B9">
        <w:rPr>
          <w:rFonts w:eastAsia="SimSun"/>
          <w:sz w:val="28"/>
          <w:szCs w:val="28"/>
        </w:rPr>
        <w:t>ường</w:t>
      </w:r>
      <w:r w:rsidRPr="00F004B9">
        <w:rPr>
          <w:sz w:val="28"/>
          <w:szCs w:val="28"/>
        </w:rPr>
        <w:t xml:space="preserve"> </w:t>
      </w:r>
      <w:r w:rsidRPr="00F004B9">
        <w:rPr>
          <w:rFonts w:eastAsia="SimSun"/>
          <w:sz w:val="28"/>
          <w:szCs w:val="28"/>
        </w:rPr>
        <w:t>tu?</w:t>
      </w:r>
      <w:r w:rsidRPr="00F004B9">
        <w:rPr>
          <w:sz w:val="28"/>
          <w:szCs w:val="28"/>
        </w:rPr>
        <w:t xml:space="preserve"> </w:t>
      </w:r>
      <w:r w:rsidRPr="00F004B9">
        <w:rPr>
          <w:rFonts w:eastAsia="SimSun"/>
          <w:sz w:val="28"/>
          <w:szCs w:val="28"/>
        </w:rPr>
        <w:t>Chúng</w:t>
      </w:r>
      <w:r w:rsidRPr="00F004B9">
        <w:rPr>
          <w:sz w:val="28"/>
          <w:szCs w:val="28"/>
        </w:rPr>
        <w:t xml:space="preserve"> ta </w:t>
      </w:r>
      <w:r w:rsidRPr="00F004B9">
        <w:rPr>
          <w:rFonts w:eastAsia="SimSun"/>
          <w:sz w:val="28"/>
          <w:szCs w:val="28"/>
        </w:rPr>
        <w:t>chẳng</w:t>
      </w:r>
      <w:r w:rsidRPr="00F004B9">
        <w:rPr>
          <w:sz w:val="28"/>
          <w:szCs w:val="28"/>
        </w:rPr>
        <w:t xml:space="preserve"> bi</w:t>
      </w:r>
      <w:r w:rsidRPr="00F004B9">
        <w:rPr>
          <w:rFonts w:eastAsia="SimSun"/>
          <w:sz w:val="28"/>
          <w:szCs w:val="28"/>
        </w:rPr>
        <w:t>ết!</w:t>
      </w:r>
      <w:r w:rsidRPr="00F004B9">
        <w:rPr>
          <w:sz w:val="28"/>
          <w:szCs w:val="28"/>
        </w:rPr>
        <w:t xml:space="preserve"> Kh</w:t>
      </w:r>
      <w:r w:rsidRPr="00F004B9">
        <w:rPr>
          <w:rFonts w:eastAsia="SimSun"/>
          <w:sz w:val="28"/>
          <w:szCs w:val="28"/>
        </w:rPr>
        <w:t>ông</w:t>
      </w:r>
      <w:r w:rsidRPr="00F004B9">
        <w:rPr>
          <w:sz w:val="28"/>
          <w:szCs w:val="28"/>
        </w:rPr>
        <w:t xml:space="preserve"> bi</w:t>
      </w:r>
      <w:r w:rsidRPr="00F004B9">
        <w:rPr>
          <w:rFonts w:eastAsia="SimSun"/>
          <w:sz w:val="28"/>
          <w:szCs w:val="28"/>
        </w:rPr>
        <w:t>ết</w:t>
      </w:r>
      <w:r w:rsidRPr="00F004B9">
        <w:rPr>
          <w:sz w:val="28"/>
          <w:szCs w:val="28"/>
        </w:rPr>
        <w:t xml:space="preserve"> th</w:t>
      </w:r>
      <w:r w:rsidRPr="00F004B9">
        <w:rPr>
          <w:rFonts w:eastAsia="SimSun"/>
          <w:sz w:val="28"/>
          <w:szCs w:val="28"/>
        </w:rPr>
        <w:t>ì</w:t>
      </w:r>
      <w:r w:rsidRPr="00F004B9">
        <w:rPr>
          <w:sz w:val="28"/>
          <w:szCs w:val="28"/>
        </w:rPr>
        <w:t xml:space="preserve"> nh</w:t>
      </w:r>
      <w:r w:rsidRPr="00F004B9">
        <w:rPr>
          <w:rFonts w:eastAsia="SimSun"/>
          <w:sz w:val="28"/>
          <w:szCs w:val="28"/>
        </w:rPr>
        <w:t>ìn</w:t>
      </w:r>
      <w:r w:rsidRPr="00F004B9">
        <w:rPr>
          <w:sz w:val="28"/>
          <w:szCs w:val="28"/>
        </w:rPr>
        <w:t xml:space="preserve"> t</w:t>
      </w:r>
      <w:r w:rsidRPr="00F004B9">
        <w:rPr>
          <w:rFonts w:eastAsia="SimSun"/>
          <w:sz w:val="28"/>
          <w:szCs w:val="28"/>
        </w:rPr>
        <w:t>ừ</w:t>
      </w:r>
      <w:r w:rsidRPr="00F004B9">
        <w:rPr>
          <w:sz w:val="28"/>
          <w:szCs w:val="28"/>
        </w:rPr>
        <w:t xml:space="preserve"> ch</w:t>
      </w:r>
      <w:r w:rsidRPr="00F004B9">
        <w:rPr>
          <w:rFonts w:eastAsia="SimSun"/>
          <w:sz w:val="28"/>
          <w:szCs w:val="28"/>
        </w:rPr>
        <w:t>ỗ</w:t>
      </w:r>
      <w:r w:rsidRPr="00F004B9">
        <w:rPr>
          <w:sz w:val="28"/>
          <w:szCs w:val="28"/>
        </w:rPr>
        <w:t xml:space="preserve"> n</w:t>
      </w:r>
      <w:r w:rsidRPr="00F004B9">
        <w:rPr>
          <w:rFonts w:eastAsia="SimSun"/>
          <w:sz w:val="28"/>
          <w:szCs w:val="28"/>
        </w:rPr>
        <w:t>ào?</w:t>
      </w:r>
      <w:r w:rsidRPr="00F004B9">
        <w:rPr>
          <w:sz w:val="28"/>
          <w:szCs w:val="28"/>
        </w:rPr>
        <w:t xml:space="preserve"> Nh</w:t>
      </w:r>
      <w:r w:rsidRPr="00F004B9">
        <w:rPr>
          <w:rFonts w:eastAsia="SimSun"/>
          <w:sz w:val="28"/>
          <w:szCs w:val="28"/>
        </w:rPr>
        <w:t>ìn</w:t>
      </w:r>
      <w:r w:rsidRPr="00F004B9">
        <w:rPr>
          <w:sz w:val="28"/>
          <w:szCs w:val="28"/>
        </w:rPr>
        <w:t xml:space="preserve"> v</w:t>
      </w:r>
      <w:r w:rsidRPr="00F004B9">
        <w:rPr>
          <w:rFonts w:eastAsia="SimSun"/>
          <w:sz w:val="28"/>
          <w:szCs w:val="28"/>
        </w:rPr>
        <w:t>ào</w:t>
      </w:r>
      <w:r w:rsidRPr="00F004B9">
        <w:rPr>
          <w:sz w:val="28"/>
          <w:szCs w:val="28"/>
        </w:rPr>
        <w:t xml:space="preserve"> </w:t>
      </w:r>
      <w:r w:rsidRPr="00F004B9">
        <w:rPr>
          <w:rFonts w:eastAsia="SimSun"/>
          <w:sz w:val="28"/>
          <w:szCs w:val="28"/>
        </w:rPr>
        <w:t>tư</w:t>
      </w:r>
      <w:r w:rsidRPr="00F004B9">
        <w:rPr>
          <w:sz w:val="28"/>
          <w:szCs w:val="28"/>
        </w:rPr>
        <w:t xml:space="preserve"> tưở</w:t>
      </w:r>
      <w:r w:rsidRPr="00F004B9">
        <w:rPr>
          <w:rFonts w:eastAsia="SimSun"/>
          <w:sz w:val="28"/>
          <w:szCs w:val="28"/>
        </w:rPr>
        <w:t>ng,</w:t>
      </w:r>
      <w:r w:rsidRPr="00F004B9">
        <w:rPr>
          <w:sz w:val="28"/>
          <w:szCs w:val="28"/>
        </w:rPr>
        <w:t xml:space="preserve"> </w:t>
      </w:r>
      <w:r w:rsidRPr="00F004B9">
        <w:rPr>
          <w:rFonts w:eastAsia="SimSun"/>
          <w:sz w:val="28"/>
          <w:szCs w:val="28"/>
        </w:rPr>
        <w:t>ngôn</w:t>
      </w:r>
      <w:r w:rsidRPr="00F004B9">
        <w:rPr>
          <w:sz w:val="28"/>
          <w:szCs w:val="28"/>
        </w:rPr>
        <w:t xml:space="preserve"> ngữ, h</w:t>
      </w:r>
      <w:r w:rsidRPr="00F004B9">
        <w:rPr>
          <w:rFonts w:eastAsia="SimSun"/>
          <w:sz w:val="28"/>
          <w:szCs w:val="28"/>
        </w:rPr>
        <w:t>ành</w:t>
      </w:r>
      <w:r w:rsidRPr="00F004B9">
        <w:rPr>
          <w:sz w:val="28"/>
          <w:szCs w:val="28"/>
        </w:rPr>
        <w:t xml:space="preserve"> tr</w:t>
      </w:r>
      <w:r w:rsidRPr="00F004B9">
        <w:rPr>
          <w:rFonts w:eastAsia="SimSun"/>
          <w:sz w:val="28"/>
          <w:szCs w:val="28"/>
        </w:rPr>
        <w:t>ì</w:t>
      </w:r>
      <w:r w:rsidRPr="00F004B9">
        <w:rPr>
          <w:sz w:val="28"/>
          <w:szCs w:val="28"/>
        </w:rPr>
        <w:t xml:space="preserve"> c</w:t>
      </w:r>
      <w:r w:rsidRPr="00F004B9">
        <w:rPr>
          <w:rFonts w:eastAsia="SimSun"/>
          <w:sz w:val="28"/>
          <w:szCs w:val="28"/>
        </w:rPr>
        <w:t>ủa</w:t>
      </w:r>
      <w:r w:rsidRPr="00F004B9">
        <w:rPr>
          <w:sz w:val="28"/>
          <w:szCs w:val="28"/>
        </w:rPr>
        <w:t xml:space="preserve"> </w:t>
      </w:r>
      <w:r w:rsidRPr="00F004B9">
        <w:rPr>
          <w:rFonts w:eastAsia="SimSun"/>
          <w:sz w:val="28"/>
          <w:szCs w:val="28"/>
        </w:rPr>
        <w:t>người</w:t>
      </w:r>
      <w:r w:rsidRPr="00F004B9">
        <w:rPr>
          <w:sz w:val="28"/>
          <w:szCs w:val="28"/>
        </w:rPr>
        <w:t xml:space="preserve"> ấ</w:t>
      </w:r>
      <w:r w:rsidRPr="00F004B9">
        <w:rPr>
          <w:rFonts w:eastAsia="SimSun"/>
          <w:sz w:val="28"/>
          <w:szCs w:val="28"/>
        </w:rPr>
        <w:t>y</w:t>
      </w:r>
      <w:r w:rsidRPr="00F004B9">
        <w:rPr>
          <w:sz w:val="28"/>
          <w:szCs w:val="28"/>
        </w:rPr>
        <w:t xml:space="preserve"> s</w:t>
      </w:r>
      <w:r w:rsidRPr="00F004B9">
        <w:rPr>
          <w:rFonts w:eastAsia="SimSun"/>
          <w:sz w:val="28"/>
          <w:szCs w:val="28"/>
        </w:rPr>
        <w:t>ẽ</w:t>
      </w:r>
      <w:r w:rsidRPr="00F004B9">
        <w:rPr>
          <w:sz w:val="28"/>
          <w:szCs w:val="28"/>
        </w:rPr>
        <w:t xml:space="preserve"> bi</w:t>
      </w:r>
      <w:r w:rsidRPr="00F004B9">
        <w:rPr>
          <w:rFonts w:eastAsia="SimSun"/>
          <w:sz w:val="28"/>
          <w:szCs w:val="28"/>
        </w:rPr>
        <w:t>ết,</w:t>
      </w:r>
      <w:r w:rsidRPr="00F004B9">
        <w:rPr>
          <w:sz w:val="28"/>
          <w:szCs w:val="28"/>
        </w:rPr>
        <w:t xml:space="preserve"> nh</w:t>
      </w:r>
      <w:r w:rsidRPr="00F004B9">
        <w:rPr>
          <w:rFonts w:eastAsia="SimSun"/>
          <w:sz w:val="28"/>
          <w:szCs w:val="28"/>
        </w:rPr>
        <w:t>ững</w:t>
      </w:r>
      <w:r w:rsidRPr="00F004B9">
        <w:rPr>
          <w:sz w:val="28"/>
          <w:szCs w:val="28"/>
        </w:rPr>
        <w:t xml:space="preserve"> th</w:t>
      </w:r>
      <w:r w:rsidRPr="00F004B9">
        <w:rPr>
          <w:rFonts w:eastAsia="SimSun"/>
          <w:sz w:val="28"/>
          <w:szCs w:val="28"/>
        </w:rPr>
        <w:t>ứ</w:t>
      </w:r>
      <w:r w:rsidRPr="00F004B9">
        <w:rPr>
          <w:sz w:val="28"/>
          <w:szCs w:val="28"/>
        </w:rPr>
        <w:t xml:space="preserve"> </w:t>
      </w:r>
      <w:r w:rsidRPr="00F004B9">
        <w:rPr>
          <w:rFonts w:eastAsia="SimSun"/>
          <w:sz w:val="28"/>
          <w:szCs w:val="28"/>
        </w:rPr>
        <w:t>ấy</w:t>
      </w:r>
      <w:r w:rsidRPr="00F004B9">
        <w:rPr>
          <w:sz w:val="28"/>
          <w:szCs w:val="28"/>
        </w:rPr>
        <w:t xml:space="preserve"> </w:t>
      </w:r>
      <w:r w:rsidRPr="00F004B9">
        <w:rPr>
          <w:rFonts w:eastAsia="SimSun"/>
          <w:sz w:val="28"/>
          <w:szCs w:val="28"/>
        </w:rPr>
        <w:t>chẳng</w:t>
      </w:r>
      <w:r w:rsidRPr="00F004B9">
        <w:rPr>
          <w:sz w:val="28"/>
          <w:szCs w:val="28"/>
        </w:rPr>
        <w:t xml:space="preserve"> thể </w:t>
      </w:r>
      <w:r w:rsidRPr="00F004B9">
        <w:rPr>
          <w:rFonts w:eastAsia="SimSun"/>
          <w:sz w:val="28"/>
          <w:szCs w:val="28"/>
        </w:rPr>
        <w:t>lừa</w:t>
      </w:r>
      <w:r w:rsidRPr="00F004B9">
        <w:rPr>
          <w:sz w:val="28"/>
          <w:szCs w:val="28"/>
        </w:rPr>
        <w:t xml:space="preserve"> </w:t>
      </w:r>
      <w:r w:rsidRPr="00F004B9">
        <w:rPr>
          <w:rFonts w:eastAsia="SimSun"/>
          <w:sz w:val="28"/>
          <w:szCs w:val="28"/>
        </w:rPr>
        <w:t>người</w:t>
      </w:r>
      <w:r w:rsidRPr="00F004B9">
        <w:rPr>
          <w:sz w:val="28"/>
          <w:szCs w:val="28"/>
        </w:rPr>
        <w:t xml:space="preserve"> </w:t>
      </w:r>
      <w:r w:rsidRPr="00F004B9">
        <w:rPr>
          <w:rFonts w:eastAsia="SimSun"/>
          <w:sz w:val="28"/>
          <w:szCs w:val="28"/>
        </w:rPr>
        <w:t>khác.</w:t>
      </w:r>
      <w:r w:rsidRPr="00F004B9">
        <w:rPr>
          <w:sz w:val="28"/>
          <w:szCs w:val="28"/>
        </w:rPr>
        <w:t xml:space="preserve"> </w:t>
      </w:r>
      <w:r w:rsidRPr="00F004B9">
        <w:rPr>
          <w:rFonts w:eastAsia="SimSun"/>
          <w:sz w:val="28"/>
          <w:szCs w:val="28"/>
        </w:rPr>
        <w:t>Thật</w:t>
      </w:r>
      <w:r w:rsidRPr="00F004B9">
        <w:rPr>
          <w:sz w:val="28"/>
          <w:szCs w:val="28"/>
        </w:rPr>
        <w:t xml:space="preserve"> s</w:t>
      </w:r>
      <w:r w:rsidRPr="00F004B9">
        <w:rPr>
          <w:rFonts w:eastAsia="SimSun"/>
          <w:sz w:val="28"/>
          <w:szCs w:val="28"/>
        </w:rPr>
        <w:t>ự</w:t>
      </w:r>
      <w:r w:rsidRPr="00F004B9">
        <w:rPr>
          <w:sz w:val="28"/>
          <w:szCs w:val="28"/>
        </w:rPr>
        <w:t xml:space="preserve"> tr</w:t>
      </w:r>
      <w:r w:rsidRPr="00F004B9">
        <w:rPr>
          <w:rFonts w:eastAsia="SimSun"/>
          <w:sz w:val="28"/>
          <w:szCs w:val="28"/>
        </w:rPr>
        <w:t>ải</w:t>
      </w:r>
      <w:r w:rsidRPr="00F004B9">
        <w:rPr>
          <w:sz w:val="28"/>
          <w:szCs w:val="28"/>
        </w:rPr>
        <w:t xml:space="preserve"> qua </w:t>
      </w:r>
      <w:r w:rsidRPr="00F004B9">
        <w:rPr>
          <w:rFonts w:eastAsia="SimSun"/>
          <w:sz w:val="28"/>
          <w:szCs w:val="28"/>
        </w:rPr>
        <w:t>công</w:t>
      </w:r>
      <w:r w:rsidRPr="00F004B9">
        <w:rPr>
          <w:sz w:val="28"/>
          <w:szCs w:val="28"/>
        </w:rPr>
        <w:t xml:space="preserve"> phu như vậ</w:t>
      </w:r>
      <w:r w:rsidRPr="00F004B9">
        <w:rPr>
          <w:rFonts w:eastAsia="SimSun"/>
          <w:sz w:val="28"/>
          <w:szCs w:val="28"/>
        </w:rPr>
        <w:t>y,</w:t>
      </w:r>
      <w:r w:rsidRPr="00F004B9">
        <w:rPr>
          <w:sz w:val="28"/>
          <w:szCs w:val="28"/>
        </w:rPr>
        <w:t xml:space="preserve"> </w:t>
      </w:r>
      <w:r w:rsidRPr="00F004B9">
        <w:rPr>
          <w:rFonts w:eastAsia="SimSun"/>
          <w:sz w:val="28"/>
          <w:szCs w:val="28"/>
        </w:rPr>
        <w:t>người</w:t>
      </w:r>
      <w:r w:rsidRPr="00F004B9">
        <w:rPr>
          <w:sz w:val="28"/>
          <w:szCs w:val="28"/>
        </w:rPr>
        <w:t xml:space="preserve"> ấ</w:t>
      </w:r>
      <w:r w:rsidRPr="00F004B9">
        <w:rPr>
          <w:rFonts w:eastAsia="SimSun"/>
          <w:sz w:val="28"/>
          <w:szCs w:val="28"/>
        </w:rPr>
        <w:t>y</w:t>
      </w:r>
      <w:r w:rsidRPr="00F004B9">
        <w:rPr>
          <w:sz w:val="28"/>
          <w:szCs w:val="28"/>
        </w:rPr>
        <w:t xml:space="preserve"> l</w:t>
      </w:r>
      <w:r w:rsidRPr="00F004B9">
        <w:rPr>
          <w:rFonts w:eastAsia="SimSun"/>
          <w:sz w:val="28"/>
          <w:szCs w:val="28"/>
        </w:rPr>
        <w:t>à</w:t>
      </w:r>
      <w:r w:rsidRPr="00F004B9">
        <w:rPr>
          <w:sz w:val="28"/>
          <w:szCs w:val="28"/>
        </w:rPr>
        <w:t xml:space="preserve"> th</w:t>
      </w:r>
      <w:r w:rsidRPr="00F004B9">
        <w:rPr>
          <w:rFonts w:eastAsia="SimSun"/>
          <w:sz w:val="28"/>
          <w:szCs w:val="28"/>
        </w:rPr>
        <w:t>ánh</w:t>
      </w:r>
      <w:r w:rsidRPr="00F004B9">
        <w:rPr>
          <w:sz w:val="28"/>
          <w:szCs w:val="28"/>
        </w:rPr>
        <w:t xml:space="preserve"> nh</w:t>
      </w:r>
      <w:r w:rsidRPr="00F004B9">
        <w:rPr>
          <w:rFonts w:eastAsia="SimSun"/>
          <w:sz w:val="28"/>
          <w:szCs w:val="28"/>
        </w:rPr>
        <w:t>ân,</w:t>
      </w:r>
      <w:r w:rsidRPr="00F004B9">
        <w:rPr>
          <w:sz w:val="28"/>
          <w:szCs w:val="28"/>
        </w:rPr>
        <w:t xml:space="preserve"> </w:t>
      </w:r>
      <w:r w:rsidRPr="00F004B9">
        <w:rPr>
          <w:rFonts w:eastAsia="SimSun"/>
          <w:sz w:val="28"/>
          <w:szCs w:val="28"/>
        </w:rPr>
        <w:t>chẳng</w:t>
      </w:r>
      <w:r w:rsidRPr="00F004B9">
        <w:rPr>
          <w:sz w:val="28"/>
          <w:szCs w:val="28"/>
        </w:rPr>
        <w:t xml:space="preserve"> phải </w:t>
      </w:r>
      <w:r w:rsidRPr="00F004B9">
        <w:rPr>
          <w:rFonts w:eastAsia="SimSun"/>
          <w:sz w:val="28"/>
          <w:szCs w:val="28"/>
        </w:rPr>
        <w:t>là</w:t>
      </w:r>
      <w:r w:rsidRPr="00F004B9">
        <w:rPr>
          <w:sz w:val="28"/>
          <w:szCs w:val="28"/>
        </w:rPr>
        <w:t xml:space="preserve"> </w:t>
      </w:r>
      <w:r w:rsidRPr="00F004B9">
        <w:rPr>
          <w:rFonts w:eastAsia="SimSun"/>
          <w:sz w:val="28"/>
          <w:szCs w:val="28"/>
        </w:rPr>
        <w:t>người</w:t>
      </w:r>
      <w:r w:rsidRPr="00F004B9">
        <w:rPr>
          <w:sz w:val="28"/>
          <w:szCs w:val="28"/>
        </w:rPr>
        <w:t xml:space="preserve"> thường. </w:t>
      </w:r>
      <w:r w:rsidRPr="00F004B9">
        <w:rPr>
          <w:rFonts w:eastAsia="SimSun"/>
          <w:sz w:val="28"/>
          <w:szCs w:val="28"/>
        </w:rPr>
        <w:t>Vì</w:t>
      </w:r>
      <w:r w:rsidRPr="00F004B9">
        <w:rPr>
          <w:sz w:val="28"/>
          <w:szCs w:val="28"/>
        </w:rPr>
        <w:t xml:space="preserve"> </w:t>
      </w:r>
      <w:r w:rsidRPr="00F004B9">
        <w:rPr>
          <w:rFonts w:eastAsia="SimSun"/>
          <w:sz w:val="28"/>
          <w:szCs w:val="28"/>
        </w:rPr>
        <w:t>Bát</w:t>
      </w:r>
      <w:r w:rsidRPr="00F004B9">
        <w:rPr>
          <w:sz w:val="28"/>
          <w:szCs w:val="28"/>
        </w:rPr>
        <w:t xml:space="preserve"> Châu tam-muội </w:t>
      </w:r>
      <w:r w:rsidRPr="00F004B9">
        <w:rPr>
          <w:rFonts w:eastAsia="SimSun"/>
          <w:sz w:val="28"/>
          <w:szCs w:val="28"/>
        </w:rPr>
        <w:t>chẳng</w:t>
      </w:r>
      <w:r w:rsidRPr="00F004B9">
        <w:rPr>
          <w:sz w:val="28"/>
          <w:szCs w:val="28"/>
        </w:rPr>
        <w:t xml:space="preserve"> gi</w:t>
      </w:r>
      <w:r w:rsidRPr="00F004B9">
        <w:rPr>
          <w:rFonts w:eastAsia="SimSun"/>
          <w:sz w:val="28"/>
          <w:szCs w:val="28"/>
        </w:rPr>
        <w:t>ống</w:t>
      </w:r>
      <w:r w:rsidRPr="00F004B9">
        <w:rPr>
          <w:sz w:val="28"/>
          <w:szCs w:val="28"/>
        </w:rPr>
        <w:t xml:space="preserve"> c</w:t>
      </w:r>
      <w:r w:rsidRPr="00F004B9">
        <w:rPr>
          <w:rFonts w:eastAsia="SimSun"/>
          <w:sz w:val="28"/>
          <w:szCs w:val="28"/>
        </w:rPr>
        <w:t>ác</w:t>
      </w:r>
      <w:r w:rsidRPr="00F004B9">
        <w:rPr>
          <w:sz w:val="28"/>
          <w:szCs w:val="28"/>
        </w:rPr>
        <w:t xml:space="preserve"> </w:t>
      </w:r>
      <w:r w:rsidRPr="00F004B9">
        <w:rPr>
          <w:rFonts w:eastAsia="SimSun"/>
          <w:sz w:val="28"/>
          <w:szCs w:val="28"/>
        </w:rPr>
        <w:t>tam-muội</w:t>
      </w:r>
      <w:r w:rsidRPr="00F004B9">
        <w:rPr>
          <w:sz w:val="28"/>
          <w:szCs w:val="28"/>
        </w:rPr>
        <w:t xml:space="preserve"> </w:t>
      </w:r>
      <w:r w:rsidRPr="00F004B9">
        <w:rPr>
          <w:rFonts w:eastAsia="SimSun"/>
          <w:sz w:val="28"/>
          <w:szCs w:val="28"/>
        </w:rPr>
        <w:t>khác,</w:t>
      </w:r>
      <w:r w:rsidRPr="00F004B9">
        <w:rPr>
          <w:sz w:val="28"/>
          <w:szCs w:val="28"/>
        </w:rPr>
        <w:t xml:space="preserve"> d</w:t>
      </w:r>
      <w:r w:rsidRPr="00F004B9">
        <w:rPr>
          <w:rFonts w:eastAsia="SimSun"/>
          <w:sz w:val="28"/>
          <w:szCs w:val="28"/>
        </w:rPr>
        <w:t>ẫu</w:t>
      </w:r>
      <w:r w:rsidRPr="00F004B9">
        <w:rPr>
          <w:sz w:val="28"/>
          <w:szCs w:val="28"/>
        </w:rPr>
        <w:t xml:space="preserve"> tho</w:t>
      </w:r>
      <w:r w:rsidRPr="00F004B9">
        <w:rPr>
          <w:rFonts w:eastAsia="SimSun"/>
          <w:sz w:val="28"/>
          <w:szCs w:val="28"/>
        </w:rPr>
        <w:t>ái</w:t>
      </w:r>
      <w:r w:rsidRPr="00F004B9">
        <w:rPr>
          <w:sz w:val="28"/>
          <w:szCs w:val="28"/>
        </w:rPr>
        <w:t xml:space="preserve"> th</w:t>
      </w:r>
      <w:r w:rsidRPr="00F004B9">
        <w:rPr>
          <w:rFonts w:eastAsia="SimSun"/>
          <w:sz w:val="28"/>
          <w:szCs w:val="28"/>
        </w:rPr>
        <w:t>ất,</w:t>
      </w:r>
      <w:r w:rsidRPr="00F004B9">
        <w:rPr>
          <w:sz w:val="28"/>
          <w:szCs w:val="28"/>
        </w:rPr>
        <w:t xml:space="preserve"> v</w:t>
      </w:r>
      <w:r w:rsidRPr="00F004B9">
        <w:rPr>
          <w:rFonts w:eastAsia="SimSun"/>
          <w:sz w:val="28"/>
          <w:szCs w:val="28"/>
        </w:rPr>
        <w:t>ẫn</w:t>
      </w:r>
      <w:r w:rsidRPr="00F004B9">
        <w:rPr>
          <w:sz w:val="28"/>
          <w:szCs w:val="28"/>
        </w:rPr>
        <w:t xml:space="preserve"> ch</w:t>
      </w:r>
      <w:r w:rsidRPr="00F004B9">
        <w:rPr>
          <w:rFonts w:eastAsia="SimSun"/>
          <w:sz w:val="28"/>
          <w:szCs w:val="28"/>
        </w:rPr>
        <w:t>ẳng</w:t>
      </w:r>
      <w:r w:rsidRPr="00F004B9">
        <w:rPr>
          <w:sz w:val="28"/>
          <w:szCs w:val="28"/>
        </w:rPr>
        <w:t xml:space="preserve"> tho</w:t>
      </w:r>
      <w:r w:rsidRPr="00F004B9">
        <w:rPr>
          <w:rFonts w:eastAsia="SimSun"/>
          <w:sz w:val="28"/>
          <w:szCs w:val="28"/>
        </w:rPr>
        <w:t>ái</w:t>
      </w:r>
      <w:r w:rsidRPr="00F004B9">
        <w:rPr>
          <w:sz w:val="28"/>
          <w:szCs w:val="28"/>
        </w:rPr>
        <w:t xml:space="preserve"> th</w:t>
      </w:r>
      <w:r w:rsidRPr="00F004B9">
        <w:rPr>
          <w:rFonts w:eastAsia="SimSun"/>
          <w:sz w:val="28"/>
          <w:szCs w:val="28"/>
        </w:rPr>
        <w:t>ất</w:t>
      </w:r>
      <w:r w:rsidRPr="00F004B9">
        <w:rPr>
          <w:sz w:val="28"/>
          <w:szCs w:val="28"/>
        </w:rPr>
        <w:t xml:space="preserve"> </w:t>
      </w:r>
      <w:r w:rsidRPr="00F004B9">
        <w:rPr>
          <w:rFonts w:eastAsia="SimSun"/>
          <w:sz w:val="28"/>
          <w:szCs w:val="28"/>
        </w:rPr>
        <w:t>rất</w:t>
      </w:r>
      <w:r w:rsidRPr="00F004B9">
        <w:rPr>
          <w:sz w:val="28"/>
          <w:szCs w:val="28"/>
        </w:rPr>
        <w:t xml:space="preserve"> nhiều</w:t>
      </w:r>
      <w:r w:rsidRPr="00F004B9">
        <w:rPr>
          <w:rFonts w:eastAsia="SimSun"/>
          <w:sz w:val="28"/>
          <w:szCs w:val="28"/>
        </w:rPr>
        <w:t>.</w:t>
      </w:r>
      <w:r w:rsidRPr="00F004B9">
        <w:rPr>
          <w:sz w:val="28"/>
          <w:szCs w:val="28"/>
        </w:rPr>
        <w:t xml:space="preserve"> Ng</w:t>
      </w:r>
      <w:r w:rsidRPr="00F004B9">
        <w:rPr>
          <w:rFonts w:eastAsia="SimSun"/>
          <w:sz w:val="28"/>
          <w:szCs w:val="28"/>
        </w:rPr>
        <w:t>ười</w:t>
      </w:r>
      <w:r w:rsidRPr="00F004B9">
        <w:rPr>
          <w:sz w:val="28"/>
          <w:szCs w:val="28"/>
        </w:rPr>
        <w:t xml:space="preserve"> </w:t>
      </w:r>
      <w:r w:rsidRPr="00F004B9">
        <w:rPr>
          <w:rFonts w:eastAsia="SimSun"/>
          <w:sz w:val="28"/>
          <w:szCs w:val="28"/>
        </w:rPr>
        <w:t>ấy</w:t>
      </w:r>
      <w:r w:rsidRPr="00F004B9">
        <w:rPr>
          <w:sz w:val="28"/>
          <w:szCs w:val="28"/>
        </w:rPr>
        <w:t xml:space="preserve"> tu </w:t>
      </w:r>
      <w:r w:rsidRPr="00F004B9">
        <w:rPr>
          <w:rFonts w:eastAsia="SimSun"/>
          <w:sz w:val="28"/>
          <w:szCs w:val="28"/>
        </w:rPr>
        <w:t>công</w:t>
      </w:r>
      <w:r w:rsidRPr="00F004B9">
        <w:rPr>
          <w:sz w:val="28"/>
          <w:szCs w:val="28"/>
        </w:rPr>
        <w:t xml:space="preserve"> phu </w:t>
      </w:r>
      <w:r w:rsidRPr="00F004B9">
        <w:rPr>
          <w:rFonts w:eastAsia="SimSun"/>
          <w:sz w:val="28"/>
          <w:szCs w:val="28"/>
        </w:rPr>
        <w:t>này</w:t>
      </w:r>
      <w:r w:rsidRPr="00F004B9">
        <w:rPr>
          <w:sz w:val="28"/>
          <w:szCs w:val="28"/>
        </w:rPr>
        <w:t xml:space="preserve"> qu</w:t>
      </w:r>
      <w:r w:rsidRPr="00F004B9">
        <w:rPr>
          <w:rFonts w:eastAsia="SimSun"/>
          <w:sz w:val="28"/>
          <w:szCs w:val="28"/>
        </w:rPr>
        <w:t>á</w:t>
      </w:r>
      <w:r w:rsidRPr="00F004B9">
        <w:rPr>
          <w:sz w:val="28"/>
          <w:szCs w:val="28"/>
        </w:rPr>
        <w:t xml:space="preserve"> s</w:t>
      </w:r>
      <w:r w:rsidRPr="00F004B9">
        <w:rPr>
          <w:rFonts w:eastAsia="SimSun"/>
          <w:sz w:val="28"/>
          <w:szCs w:val="28"/>
        </w:rPr>
        <w:t>âu,</w:t>
      </w:r>
      <w:r w:rsidRPr="00F004B9">
        <w:rPr>
          <w:sz w:val="28"/>
          <w:szCs w:val="28"/>
        </w:rPr>
        <w:t xml:space="preserve"> n</w:t>
      </w:r>
      <w:r w:rsidRPr="00F004B9">
        <w:rPr>
          <w:rFonts w:eastAsia="SimSun"/>
          <w:sz w:val="28"/>
          <w:szCs w:val="28"/>
        </w:rPr>
        <w:t>ếu</w:t>
      </w:r>
      <w:r w:rsidRPr="00F004B9">
        <w:rPr>
          <w:sz w:val="28"/>
          <w:szCs w:val="28"/>
        </w:rPr>
        <w:t xml:space="preserve"> t</w:t>
      </w:r>
      <w:r w:rsidRPr="00F004B9">
        <w:rPr>
          <w:rFonts w:eastAsia="SimSun"/>
          <w:sz w:val="28"/>
          <w:szCs w:val="28"/>
        </w:rPr>
        <w:t>âm</w:t>
      </w:r>
      <w:r w:rsidRPr="00F004B9">
        <w:rPr>
          <w:sz w:val="28"/>
          <w:szCs w:val="28"/>
        </w:rPr>
        <w:t xml:space="preserve"> ch</w:t>
      </w:r>
      <w:r w:rsidRPr="00F004B9">
        <w:rPr>
          <w:rFonts w:eastAsia="SimSun"/>
          <w:sz w:val="28"/>
          <w:szCs w:val="28"/>
        </w:rPr>
        <w:t>ẳng</w:t>
      </w:r>
      <w:r w:rsidRPr="00F004B9">
        <w:rPr>
          <w:sz w:val="28"/>
          <w:szCs w:val="28"/>
        </w:rPr>
        <w:t xml:space="preserve"> </w:t>
      </w:r>
      <w:r w:rsidRPr="00F004B9">
        <w:rPr>
          <w:rFonts w:eastAsia="SimSun"/>
          <w:sz w:val="28"/>
          <w:szCs w:val="28"/>
        </w:rPr>
        <w:t>thanh</w:t>
      </w:r>
      <w:r w:rsidRPr="00F004B9">
        <w:rPr>
          <w:sz w:val="28"/>
          <w:szCs w:val="28"/>
        </w:rPr>
        <w:t xml:space="preserve"> tị</w:t>
      </w:r>
      <w:r w:rsidRPr="00F004B9">
        <w:rPr>
          <w:rFonts w:eastAsia="SimSun"/>
          <w:sz w:val="28"/>
          <w:szCs w:val="28"/>
        </w:rPr>
        <w:t>nh,</w:t>
      </w:r>
      <w:r w:rsidRPr="00F004B9">
        <w:rPr>
          <w:sz w:val="28"/>
          <w:szCs w:val="28"/>
        </w:rPr>
        <w:t xml:space="preserve"> n</w:t>
      </w:r>
      <w:r w:rsidRPr="00F004B9">
        <w:rPr>
          <w:rFonts w:eastAsia="SimSun"/>
          <w:sz w:val="28"/>
          <w:szCs w:val="28"/>
        </w:rPr>
        <w:t>ếu</w:t>
      </w:r>
      <w:r w:rsidRPr="00F004B9">
        <w:rPr>
          <w:sz w:val="28"/>
          <w:szCs w:val="28"/>
        </w:rPr>
        <w:t xml:space="preserve"> t</w:t>
      </w:r>
      <w:r w:rsidRPr="00F004B9">
        <w:rPr>
          <w:rFonts w:eastAsia="SimSun"/>
          <w:sz w:val="28"/>
          <w:szCs w:val="28"/>
        </w:rPr>
        <w:t>ín</w:t>
      </w:r>
      <w:r w:rsidRPr="00F004B9">
        <w:rPr>
          <w:sz w:val="28"/>
          <w:szCs w:val="28"/>
        </w:rPr>
        <w:t xml:space="preserve"> t</w:t>
      </w:r>
      <w:r w:rsidRPr="00F004B9">
        <w:rPr>
          <w:rFonts w:eastAsia="SimSun"/>
          <w:sz w:val="28"/>
          <w:szCs w:val="28"/>
        </w:rPr>
        <w:t>âm</w:t>
      </w:r>
      <w:r w:rsidRPr="00F004B9">
        <w:rPr>
          <w:sz w:val="28"/>
          <w:szCs w:val="28"/>
        </w:rPr>
        <w:t xml:space="preserve"> ch</w:t>
      </w:r>
      <w:r w:rsidRPr="00F004B9">
        <w:rPr>
          <w:rFonts w:eastAsia="SimSun"/>
          <w:sz w:val="28"/>
          <w:szCs w:val="28"/>
        </w:rPr>
        <w:t>ẳng</w:t>
      </w:r>
      <w:r w:rsidRPr="00F004B9">
        <w:rPr>
          <w:sz w:val="28"/>
          <w:szCs w:val="28"/>
        </w:rPr>
        <w:t xml:space="preserve"> ki</w:t>
      </w:r>
      <w:r w:rsidRPr="00F004B9">
        <w:rPr>
          <w:rFonts w:eastAsia="SimSun"/>
          <w:sz w:val="28"/>
          <w:szCs w:val="28"/>
        </w:rPr>
        <w:t>ên</w:t>
      </w:r>
      <w:r w:rsidRPr="00F004B9">
        <w:rPr>
          <w:sz w:val="28"/>
          <w:szCs w:val="28"/>
        </w:rPr>
        <w:t xml:space="preserve"> c</w:t>
      </w:r>
      <w:r w:rsidRPr="00F004B9">
        <w:rPr>
          <w:rFonts w:eastAsia="SimSun"/>
          <w:sz w:val="28"/>
          <w:szCs w:val="28"/>
        </w:rPr>
        <w:t>ố,</w:t>
      </w:r>
      <w:r w:rsidRPr="00F004B9">
        <w:rPr>
          <w:sz w:val="28"/>
          <w:szCs w:val="28"/>
        </w:rPr>
        <w:t xml:space="preserve"> ch</w:t>
      </w:r>
      <w:r w:rsidRPr="00F004B9">
        <w:rPr>
          <w:rFonts w:eastAsia="SimSun"/>
          <w:sz w:val="28"/>
          <w:szCs w:val="28"/>
        </w:rPr>
        <w:t>ắc</w:t>
      </w:r>
      <w:r w:rsidRPr="00F004B9">
        <w:rPr>
          <w:sz w:val="28"/>
          <w:szCs w:val="28"/>
        </w:rPr>
        <w:t xml:space="preserve"> ch</w:t>
      </w:r>
      <w:r w:rsidRPr="00F004B9">
        <w:rPr>
          <w:rFonts w:eastAsia="SimSun"/>
          <w:sz w:val="28"/>
          <w:szCs w:val="28"/>
        </w:rPr>
        <w:t>ắn</w:t>
      </w:r>
      <w:r w:rsidRPr="00F004B9">
        <w:rPr>
          <w:sz w:val="28"/>
          <w:szCs w:val="28"/>
        </w:rPr>
        <w:t xml:space="preserve"> ch</w:t>
      </w:r>
      <w:r w:rsidRPr="00F004B9">
        <w:rPr>
          <w:rFonts w:eastAsia="SimSun"/>
          <w:sz w:val="28"/>
          <w:szCs w:val="28"/>
        </w:rPr>
        <w:t>ẳng</w:t>
      </w:r>
      <w:r w:rsidRPr="00F004B9">
        <w:rPr>
          <w:sz w:val="28"/>
          <w:szCs w:val="28"/>
        </w:rPr>
        <w:t xml:space="preserve"> th</w:t>
      </w:r>
      <w:r w:rsidRPr="00F004B9">
        <w:rPr>
          <w:rFonts w:eastAsia="SimSun"/>
          <w:sz w:val="28"/>
          <w:szCs w:val="28"/>
        </w:rPr>
        <w:t>ể</w:t>
      </w:r>
      <w:r w:rsidRPr="00F004B9">
        <w:rPr>
          <w:sz w:val="28"/>
          <w:szCs w:val="28"/>
        </w:rPr>
        <w:t xml:space="preserve"> </w:t>
      </w:r>
      <w:r w:rsidRPr="00F004B9">
        <w:rPr>
          <w:rFonts w:eastAsia="SimSun"/>
          <w:sz w:val="28"/>
          <w:szCs w:val="28"/>
        </w:rPr>
        <w:t>chịu</w:t>
      </w:r>
      <w:r w:rsidRPr="00F004B9">
        <w:rPr>
          <w:sz w:val="28"/>
          <w:szCs w:val="28"/>
        </w:rPr>
        <w:t xml:space="preserve"> </w:t>
      </w:r>
      <w:r w:rsidRPr="00F004B9">
        <w:rPr>
          <w:rFonts w:eastAsia="SimSun"/>
          <w:sz w:val="28"/>
          <w:szCs w:val="28"/>
        </w:rPr>
        <w:t>đựng</w:t>
      </w:r>
      <w:r w:rsidRPr="00F004B9">
        <w:rPr>
          <w:sz w:val="28"/>
          <w:szCs w:val="28"/>
        </w:rPr>
        <w:t xml:space="preserve"> </w:t>
      </w:r>
      <w:r w:rsidRPr="00F004B9">
        <w:rPr>
          <w:rFonts w:eastAsia="SimSun"/>
          <w:sz w:val="28"/>
          <w:szCs w:val="28"/>
        </w:rPr>
        <w:t>chín</w:t>
      </w:r>
      <w:r w:rsidRPr="00F004B9">
        <w:rPr>
          <w:sz w:val="28"/>
          <w:szCs w:val="28"/>
        </w:rPr>
        <w:t xml:space="preserve"> m</w:t>
      </w:r>
      <w:r w:rsidRPr="00F004B9">
        <w:rPr>
          <w:rFonts w:eastAsia="SimSun"/>
          <w:sz w:val="28"/>
          <w:szCs w:val="28"/>
        </w:rPr>
        <w:t>ươi</w:t>
      </w:r>
      <w:r w:rsidRPr="00F004B9">
        <w:rPr>
          <w:sz w:val="28"/>
          <w:szCs w:val="28"/>
        </w:rPr>
        <w:t xml:space="preserve"> ng</w:t>
      </w:r>
      <w:r w:rsidRPr="00F004B9">
        <w:rPr>
          <w:rFonts w:eastAsia="SimSun"/>
          <w:sz w:val="28"/>
          <w:szCs w:val="28"/>
        </w:rPr>
        <w:t>ày!</w:t>
      </w:r>
      <w:r w:rsidRPr="00F004B9">
        <w:rPr>
          <w:sz w:val="28"/>
          <w:szCs w:val="28"/>
        </w:rPr>
        <w:t xml:space="preserve"> C</w:t>
      </w:r>
      <w:r w:rsidRPr="00F004B9">
        <w:rPr>
          <w:rFonts w:eastAsia="SimSun"/>
          <w:sz w:val="28"/>
          <w:szCs w:val="28"/>
        </w:rPr>
        <w:t>ó</w:t>
      </w:r>
      <w:r w:rsidRPr="00F004B9">
        <w:rPr>
          <w:sz w:val="28"/>
          <w:szCs w:val="28"/>
        </w:rPr>
        <w:t xml:space="preserve"> th</w:t>
      </w:r>
      <w:r w:rsidRPr="00F004B9">
        <w:rPr>
          <w:rFonts w:eastAsia="SimSun"/>
          <w:sz w:val="28"/>
          <w:szCs w:val="28"/>
        </w:rPr>
        <w:t>ể</w:t>
      </w:r>
      <w:r w:rsidRPr="00F004B9">
        <w:rPr>
          <w:sz w:val="28"/>
          <w:szCs w:val="28"/>
        </w:rPr>
        <w:t xml:space="preserve"> n</w:t>
      </w:r>
      <w:r w:rsidRPr="00F004B9">
        <w:rPr>
          <w:rFonts w:eastAsia="SimSun"/>
          <w:sz w:val="28"/>
          <w:szCs w:val="28"/>
        </w:rPr>
        <w:t>ói</w:t>
      </w:r>
      <w:r w:rsidRPr="00F004B9">
        <w:rPr>
          <w:sz w:val="28"/>
          <w:szCs w:val="28"/>
        </w:rPr>
        <w:t xml:space="preserve"> l</w:t>
      </w:r>
      <w:r w:rsidRPr="00F004B9">
        <w:rPr>
          <w:rFonts w:eastAsia="SimSun"/>
          <w:sz w:val="28"/>
          <w:szCs w:val="28"/>
        </w:rPr>
        <w:t>à</w:t>
      </w:r>
      <w:r w:rsidRPr="00F004B9">
        <w:rPr>
          <w:sz w:val="28"/>
          <w:szCs w:val="28"/>
        </w:rPr>
        <w:t xml:space="preserve"> ba t</w:t>
      </w:r>
      <w:r w:rsidRPr="00F004B9">
        <w:rPr>
          <w:rFonts w:eastAsia="SimSun"/>
          <w:sz w:val="28"/>
          <w:szCs w:val="28"/>
        </w:rPr>
        <w:t>ư</w:t>
      </w:r>
      <w:r w:rsidRPr="00F004B9">
        <w:rPr>
          <w:sz w:val="28"/>
          <w:szCs w:val="28"/>
        </w:rPr>
        <w:t xml:space="preserve"> l</w:t>
      </w:r>
      <w:r w:rsidRPr="00F004B9">
        <w:rPr>
          <w:rFonts w:eastAsia="SimSun"/>
          <w:sz w:val="28"/>
          <w:szCs w:val="28"/>
        </w:rPr>
        <w:t>ương</w:t>
      </w:r>
      <w:r w:rsidRPr="00F004B9">
        <w:rPr>
          <w:sz w:val="28"/>
          <w:szCs w:val="28"/>
        </w:rPr>
        <w:t xml:space="preserve"> Tín, Nguyện, Hạnh </w:t>
      </w:r>
      <w:r w:rsidRPr="00F004B9">
        <w:rPr>
          <w:rFonts w:eastAsia="SimSun"/>
          <w:sz w:val="28"/>
          <w:szCs w:val="28"/>
        </w:rPr>
        <w:t>của</w:t>
      </w:r>
      <w:r w:rsidRPr="00F004B9">
        <w:rPr>
          <w:sz w:val="28"/>
          <w:szCs w:val="28"/>
        </w:rPr>
        <w:t xml:space="preserve"> </w:t>
      </w:r>
      <w:r w:rsidRPr="00F004B9">
        <w:rPr>
          <w:rFonts w:eastAsia="SimSun"/>
          <w:sz w:val="28"/>
          <w:szCs w:val="28"/>
        </w:rPr>
        <w:t>người</w:t>
      </w:r>
      <w:r w:rsidRPr="00F004B9">
        <w:rPr>
          <w:sz w:val="28"/>
          <w:szCs w:val="28"/>
        </w:rPr>
        <w:t xml:space="preserve"> ấ</w:t>
      </w:r>
      <w:r w:rsidRPr="00F004B9">
        <w:rPr>
          <w:rFonts w:eastAsia="SimSun"/>
          <w:sz w:val="28"/>
          <w:szCs w:val="28"/>
        </w:rPr>
        <w:t>y</w:t>
      </w:r>
      <w:r w:rsidRPr="00F004B9">
        <w:rPr>
          <w:sz w:val="28"/>
          <w:szCs w:val="28"/>
        </w:rPr>
        <w:t xml:space="preserve"> </w:t>
      </w:r>
      <w:r w:rsidRPr="00F004B9">
        <w:rPr>
          <w:rFonts w:eastAsia="SimSun"/>
          <w:sz w:val="28"/>
          <w:szCs w:val="28"/>
        </w:rPr>
        <w:t>đã</w:t>
      </w:r>
      <w:r w:rsidRPr="00F004B9">
        <w:rPr>
          <w:sz w:val="28"/>
          <w:szCs w:val="28"/>
        </w:rPr>
        <w:t xml:space="preserve"> </w:t>
      </w:r>
      <w:r w:rsidRPr="00F004B9">
        <w:rPr>
          <w:rFonts w:eastAsia="SimSun"/>
          <w:sz w:val="28"/>
          <w:szCs w:val="28"/>
        </w:rPr>
        <w:t>đạt</w:t>
      </w:r>
      <w:r w:rsidRPr="00F004B9">
        <w:rPr>
          <w:sz w:val="28"/>
          <w:szCs w:val="28"/>
        </w:rPr>
        <w:t xml:space="preserve"> t</w:t>
      </w:r>
      <w:r w:rsidRPr="00F004B9">
        <w:rPr>
          <w:rFonts w:eastAsia="SimSun"/>
          <w:sz w:val="28"/>
          <w:szCs w:val="28"/>
        </w:rPr>
        <w:t>ới</w:t>
      </w:r>
      <w:r w:rsidRPr="00F004B9">
        <w:rPr>
          <w:sz w:val="28"/>
          <w:szCs w:val="28"/>
        </w:rPr>
        <w:t xml:space="preserve"> </w:t>
      </w:r>
      <w:r w:rsidRPr="00F004B9">
        <w:rPr>
          <w:rFonts w:eastAsia="SimSun"/>
          <w:sz w:val="28"/>
          <w:szCs w:val="28"/>
        </w:rPr>
        <w:t>cảnh</w:t>
      </w:r>
      <w:r w:rsidRPr="00F004B9">
        <w:rPr>
          <w:sz w:val="28"/>
          <w:szCs w:val="28"/>
        </w:rPr>
        <w:t xml:space="preserve"> giới </w:t>
      </w:r>
      <w:r w:rsidRPr="00F004B9">
        <w:rPr>
          <w:rFonts w:eastAsia="SimSun"/>
          <w:sz w:val="28"/>
          <w:szCs w:val="28"/>
        </w:rPr>
        <w:t>kha</w:t>
      </w:r>
      <w:r w:rsidRPr="00F004B9">
        <w:rPr>
          <w:sz w:val="28"/>
          <w:szCs w:val="28"/>
        </w:rPr>
        <w:t xml:space="preserve"> kh</w:t>
      </w:r>
      <w:r w:rsidRPr="00F004B9">
        <w:rPr>
          <w:rFonts w:eastAsia="SimSun"/>
          <w:sz w:val="28"/>
          <w:szCs w:val="28"/>
        </w:rPr>
        <w:t>á.</w:t>
      </w:r>
      <w:r w:rsidRPr="00F004B9">
        <w:rPr>
          <w:sz w:val="28"/>
          <w:szCs w:val="28"/>
        </w:rPr>
        <w:t xml:space="preserve"> Sau ch</w:t>
      </w:r>
      <w:r w:rsidRPr="00F004B9">
        <w:rPr>
          <w:rFonts w:eastAsia="SimSun"/>
          <w:sz w:val="28"/>
          <w:szCs w:val="28"/>
        </w:rPr>
        <w:t>ín</w:t>
      </w:r>
      <w:r w:rsidRPr="00F004B9">
        <w:rPr>
          <w:sz w:val="28"/>
          <w:szCs w:val="28"/>
        </w:rPr>
        <w:t xml:space="preserve"> </w:t>
      </w:r>
      <w:r w:rsidRPr="00F004B9">
        <w:rPr>
          <w:rFonts w:eastAsia="SimSun"/>
          <w:sz w:val="28"/>
          <w:szCs w:val="28"/>
        </w:rPr>
        <w:t>mươi</w:t>
      </w:r>
      <w:r w:rsidRPr="00F004B9">
        <w:rPr>
          <w:sz w:val="28"/>
          <w:szCs w:val="28"/>
        </w:rPr>
        <w:t xml:space="preserve"> </w:t>
      </w:r>
      <w:r w:rsidRPr="00F004B9">
        <w:rPr>
          <w:rFonts w:eastAsia="SimSun"/>
          <w:sz w:val="28"/>
          <w:szCs w:val="28"/>
        </w:rPr>
        <w:t>ngày</w:t>
      </w:r>
      <w:r w:rsidRPr="00F004B9">
        <w:rPr>
          <w:sz w:val="28"/>
          <w:szCs w:val="28"/>
        </w:rPr>
        <w:t xml:space="preserve"> </w:t>
      </w:r>
      <w:r w:rsidRPr="00F004B9">
        <w:rPr>
          <w:rFonts w:eastAsia="SimSun"/>
          <w:sz w:val="28"/>
          <w:szCs w:val="28"/>
        </w:rPr>
        <w:t>ấy,</w:t>
      </w:r>
      <w:r w:rsidRPr="00F004B9">
        <w:rPr>
          <w:sz w:val="28"/>
          <w:szCs w:val="28"/>
        </w:rPr>
        <w:t xml:space="preserve"> c</w:t>
      </w:r>
      <w:r w:rsidRPr="00F004B9">
        <w:rPr>
          <w:rFonts w:eastAsia="SimSun"/>
          <w:sz w:val="28"/>
          <w:szCs w:val="28"/>
        </w:rPr>
        <w:t>ó</w:t>
      </w:r>
      <w:r w:rsidRPr="00F004B9">
        <w:rPr>
          <w:sz w:val="28"/>
          <w:szCs w:val="28"/>
        </w:rPr>
        <w:t xml:space="preserve"> th</w:t>
      </w:r>
      <w:r w:rsidRPr="00F004B9">
        <w:rPr>
          <w:rFonts w:eastAsia="SimSun"/>
          <w:sz w:val="28"/>
          <w:szCs w:val="28"/>
        </w:rPr>
        <w:t>ể</w:t>
      </w:r>
      <w:r w:rsidRPr="00F004B9">
        <w:rPr>
          <w:sz w:val="28"/>
          <w:szCs w:val="28"/>
        </w:rPr>
        <w:t xml:space="preserve"> n</w:t>
      </w:r>
      <w:r w:rsidRPr="00F004B9">
        <w:rPr>
          <w:rFonts w:eastAsia="SimSun"/>
          <w:sz w:val="28"/>
          <w:szCs w:val="28"/>
        </w:rPr>
        <w:t>ói</w:t>
      </w:r>
      <w:r w:rsidRPr="00F004B9">
        <w:rPr>
          <w:sz w:val="28"/>
          <w:szCs w:val="28"/>
        </w:rPr>
        <w:t xml:space="preserve"> m</w:t>
      </w:r>
      <w:r w:rsidRPr="00F004B9">
        <w:rPr>
          <w:rFonts w:eastAsia="SimSun"/>
          <w:sz w:val="28"/>
          <w:szCs w:val="28"/>
        </w:rPr>
        <w:t>ột</w:t>
      </w:r>
      <w:r w:rsidRPr="00F004B9">
        <w:rPr>
          <w:sz w:val="28"/>
          <w:szCs w:val="28"/>
        </w:rPr>
        <w:t xml:space="preserve"> c</w:t>
      </w:r>
      <w:r w:rsidRPr="00F004B9">
        <w:rPr>
          <w:rFonts w:eastAsia="SimSun"/>
          <w:sz w:val="28"/>
          <w:szCs w:val="28"/>
        </w:rPr>
        <w:t>âu</w:t>
      </w:r>
      <w:r w:rsidRPr="00F004B9">
        <w:rPr>
          <w:sz w:val="28"/>
          <w:szCs w:val="28"/>
        </w:rPr>
        <w:t xml:space="preserve"> th</w:t>
      </w:r>
      <w:r w:rsidRPr="00F004B9">
        <w:rPr>
          <w:rFonts w:eastAsia="SimSun"/>
          <w:sz w:val="28"/>
          <w:szCs w:val="28"/>
        </w:rPr>
        <w:t>ật</w:t>
      </w:r>
      <w:r w:rsidRPr="00F004B9">
        <w:rPr>
          <w:sz w:val="28"/>
          <w:szCs w:val="28"/>
        </w:rPr>
        <w:t xml:space="preserve"> th</w:t>
      </w:r>
      <w:r w:rsidRPr="00F004B9">
        <w:rPr>
          <w:rFonts w:eastAsia="SimSun"/>
          <w:sz w:val="28"/>
          <w:szCs w:val="28"/>
        </w:rPr>
        <w:t>à</w:t>
      </w:r>
      <w:r w:rsidRPr="00F004B9">
        <w:rPr>
          <w:sz w:val="28"/>
          <w:szCs w:val="28"/>
        </w:rPr>
        <w:t xml:space="preserve"> l</w:t>
      </w:r>
      <w:r w:rsidRPr="00F004B9">
        <w:rPr>
          <w:rFonts w:eastAsia="SimSun"/>
          <w:sz w:val="28"/>
          <w:szCs w:val="28"/>
        </w:rPr>
        <w:t>à</w:t>
      </w:r>
      <w:r w:rsidRPr="00F004B9">
        <w:rPr>
          <w:sz w:val="28"/>
          <w:szCs w:val="28"/>
        </w:rPr>
        <w:t xml:space="preserve"> </w:t>
      </w:r>
      <w:r w:rsidRPr="00F004B9">
        <w:rPr>
          <w:rFonts w:eastAsia="SimSun"/>
          <w:sz w:val="28"/>
          <w:szCs w:val="28"/>
        </w:rPr>
        <w:t>người</w:t>
      </w:r>
      <w:r w:rsidRPr="00F004B9">
        <w:rPr>
          <w:sz w:val="28"/>
          <w:szCs w:val="28"/>
        </w:rPr>
        <w:t xml:space="preserve"> ấ</w:t>
      </w:r>
      <w:r w:rsidRPr="00F004B9">
        <w:rPr>
          <w:rFonts w:eastAsia="SimSun"/>
          <w:sz w:val="28"/>
          <w:szCs w:val="28"/>
        </w:rPr>
        <w:t>y</w:t>
      </w:r>
      <w:r w:rsidRPr="00F004B9">
        <w:rPr>
          <w:sz w:val="28"/>
          <w:szCs w:val="28"/>
        </w:rPr>
        <w:t xml:space="preserve"> </w:t>
      </w:r>
      <w:r w:rsidRPr="00F004B9">
        <w:rPr>
          <w:rFonts w:eastAsia="SimSun"/>
          <w:sz w:val="28"/>
          <w:szCs w:val="28"/>
        </w:rPr>
        <w:t>đã</w:t>
      </w:r>
      <w:r w:rsidRPr="00F004B9">
        <w:rPr>
          <w:sz w:val="28"/>
          <w:szCs w:val="28"/>
        </w:rPr>
        <w:t xml:space="preserve"> </w:t>
      </w:r>
      <w:r w:rsidRPr="00F004B9">
        <w:rPr>
          <w:rFonts w:eastAsia="SimSun"/>
          <w:sz w:val="28"/>
          <w:szCs w:val="28"/>
        </w:rPr>
        <w:t>quyết</w:t>
      </w:r>
      <w:r w:rsidRPr="00F004B9">
        <w:rPr>
          <w:sz w:val="28"/>
          <w:szCs w:val="28"/>
        </w:rPr>
        <w:t xml:space="preserve"> định </w:t>
      </w:r>
      <w:r w:rsidRPr="00F004B9">
        <w:rPr>
          <w:rFonts w:eastAsia="SimSun"/>
          <w:sz w:val="28"/>
          <w:szCs w:val="28"/>
        </w:rPr>
        <w:t>nắm</w:t>
      </w:r>
      <w:r w:rsidRPr="00F004B9">
        <w:rPr>
          <w:sz w:val="28"/>
          <w:szCs w:val="28"/>
        </w:rPr>
        <w:t xml:space="preserve"> ch</w:t>
      </w:r>
      <w:r w:rsidRPr="00F004B9">
        <w:rPr>
          <w:rFonts w:eastAsia="SimSun"/>
          <w:sz w:val="28"/>
          <w:szCs w:val="28"/>
        </w:rPr>
        <w:t>ắc</w:t>
      </w:r>
      <w:r w:rsidRPr="00F004B9">
        <w:rPr>
          <w:sz w:val="28"/>
          <w:szCs w:val="28"/>
        </w:rPr>
        <w:t xml:space="preserve"> </w:t>
      </w:r>
      <w:r w:rsidRPr="00F004B9">
        <w:rPr>
          <w:rFonts w:eastAsia="SimSun"/>
          <w:sz w:val="28"/>
          <w:szCs w:val="28"/>
        </w:rPr>
        <w:t>vãng</w:t>
      </w:r>
      <w:r w:rsidRPr="00F004B9">
        <w:rPr>
          <w:sz w:val="28"/>
          <w:szCs w:val="28"/>
        </w:rPr>
        <w:t xml:space="preserve"> sanh </w:t>
      </w:r>
      <w:r w:rsidRPr="00F004B9">
        <w:rPr>
          <w:rFonts w:eastAsia="SimSun"/>
          <w:sz w:val="28"/>
          <w:szCs w:val="28"/>
        </w:rPr>
        <w:t>Tây</w:t>
      </w:r>
      <w:r w:rsidRPr="00F004B9">
        <w:rPr>
          <w:sz w:val="28"/>
          <w:szCs w:val="28"/>
        </w:rPr>
        <w:t xml:space="preserve"> Phương </w:t>
      </w:r>
      <w:r w:rsidRPr="00F004B9">
        <w:rPr>
          <w:rFonts w:eastAsia="SimSun"/>
          <w:sz w:val="28"/>
          <w:szCs w:val="28"/>
        </w:rPr>
        <w:t>Cực</w:t>
      </w:r>
      <w:r w:rsidRPr="00F004B9">
        <w:rPr>
          <w:sz w:val="28"/>
          <w:szCs w:val="28"/>
        </w:rPr>
        <w:t xml:space="preserve"> Lạc thế giới. Nếu h</w:t>
      </w:r>
      <w:r w:rsidRPr="00F004B9">
        <w:rPr>
          <w:rFonts w:eastAsia="SimSun"/>
          <w:sz w:val="28"/>
          <w:szCs w:val="28"/>
        </w:rPr>
        <w:t>ãy</w:t>
      </w:r>
      <w:r w:rsidRPr="00F004B9">
        <w:rPr>
          <w:sz w:val="28"/>
          <w:szCs w:val="28"/>
        </w:rPr>
        <w:t xml:space="preserve"> c</w:t>
      </w:r>
      <w:r w:rsidRPr="00F004B9">
        <w:rPr>
          <w:rFonts w:eastAsia="SimSun"/>
          <w:sz w:val="28"/>
          <w:szCs w:val="28"/>
        </w:rPr>
        <w:t>òn</w:t>
      </w:r>
      <w:r w:rsidRPr="00F004B9">
        <w:rPr>
          <w:sz w:val="28"/>
          <w:szCs w:val="28"/>
        </w:rPr>
        <w:t xml:space="preserve"> tham luy</w:t>
      </w:r>
      <w:r w:rsidRPr="00F004B9">
        <w:rPr>
          <w:rFonts w:eastAsia="SimSun"/>
          <w:sz w:val="28"/>
          <w:szCs w:val="28"/>
        </w:rPr>
        <w:t>ến,</w:t>
      </w:r>
      <w:r w:rsidRPr="00F004B9">
        <w:rPr>
          <w:sz w:val="28"/>
          <w:szCs w:val="28"/>
        </w:rPr>
        <w:t xml:space="preserve"> </w:t>
      </w:r>
      <w:r w:rsidRPr="00F004B9">
        <w:rPr>
          <w:sz w:val="28"/>
          <w:szCs w:val="28"/>
        </w:rPr>
        <w:lastRenderedPageBreak/>
        <w:t>c</w:t>
      </w:r>
      <w:r w:rsidRPr="00F004B9">
        <w:rPr>
          <w:rFonts w:eastAsia="SimSun"/>
          <w:sz w:val="28"/>
          <w:szCs w:val="28"/>
        </w:rPr>
        <w:t>òn</w:t>
      </w:r>
      <w:r w:rsidRPr="00F004B9">
        <w:rPr>
          <w:sz w:val="28"/>
          <w:szCs w:val="28"/>
        </w:rPr>
        <w:t xml:space="preserve"> m</w:t>
      </w:r>
      <w:r w:rsidRPr="00F004B9">
        <w:rPr>
          <w:rFonts w:eastAsia="SimSun"/>
          <w:sz w:val="28"/>
          <w:szCs w:val="28"/>
        </w:rPr>
        <w:t>ê</w:t>
      </w:r>
      <w:r w:rsidRPr="00F004B9">
        <w:rPr>
          <w:sz w:val="28"/>
          <w:szCs w:val="28"/>
        </w:rPr>
        <w:t xml:space="preserve"> ch</w:t>
      </w:r>
      <w:r w:rsidRPr="00F004B9">
        <w:rPr>
          <w:rFonts w:eastAsia="SimSun"/>
          <w:sz w:val="28"/>
          <w:szCs w:val="28"/>
        </w:rPr>
        <w:t>ấp</w:t>
      </w:r>
      <w:r w:rsidRPr="00F004B9">
        <w:rPr>
          <w:sz w:val="28"/>
          <w:szCs w:val="28"/>
        </w:rPr>
        <w:t xml:space="preserve"> ti</w:t>
      </w:r>
      <w:r w:rsidRPr="00F004B9">
        <w:rPr>
          <w:rFonts w:eastAsia="SimSun"/>
          <w:sz w:val="28"/>
          <w:szCs w:val="28"/>
        </w:rPr>
        <w:t>ếng</w:t>
      </w:r>
      <w:r w:rsidRPr="00F004B9">
        <w:rPr>
          <w:sz w:val="28"/>
          <w:szCs w:val="28"/>
        </w:rPr>
        <w:t xml:space="preserve"> t</w:t>
      </w:r>
      <w:r w:rsidRPr="00F004B9">
        <w:rPr>
          <w:rFonts w:eastAsia="SimSun"/>
          <w:sz w:val="28"/>
          <w:szCs w:val="28"/>
        </w:rPr>
        <w:t>ăm,</w:t>
      </w:r>
      <w:r w:rsidRPr="00F004B9">
        <w:rPr>
          <w:sz w:val="28"/>
          <w:szCs w:val="28"/>
        </w:rPr>
        <w:t xml:space="preserve"> l</w:t>
      </w:r>
      <w:r w:rsidRPr="00F004B9">
        <w:rPr>
          <w:rFonts w:eastAsia="SimSun"/>
          <w:sz w:val="28"/>
          <w:szCs w:val="28"/>
        </w:rPr>
        <w:t>ợi</w:t>
      </w:r>
      <w:r w:rsidRPr="00F004B9">
        <w:rPr>
          <w:sz w:val="28"/>
          <w:szCs w:val="28"/>
        </w:rPr>
        <w:t xml:space="preserve"> d</w:t>
      </w:r>
      <w:r w:rsidRPr="00F004B9">
        <w:rPr>
          <w:rFonts w:eastAsia="SimSun"/>
          <w:sz w:val="28"/>
          <w:szCs w:val="28"/>
        </w:rPr>
        <w:t>ưỡng,</w:t>
      </w:r>
      <w:r w:rsidRPr="00F004B9">
        <w:rPr>
          <w:sz w:val="28"/>
          <w:szCs w:val="28"/>
        </w:rPr>
        <w:t xml:space="preserve"> ng</w:t>
      </w:r>
      <w:r w:rsidRPr="00F004B9">
        <w:rPr>
          <w:rFonts w:eastAsia="SimSun"/>
          <w:sz w:val="28"/>
          <w:szCs w:val="28"/>
        </w:rPr>
        <w:t>ũ</w:t>
      </w:r>
      <w:r w:rsidRPr="00F004B9">
        <w:rPr>
          <w:sz w:val="28"/>
          <w:szCs w:val="28"/>
        </w:rPr>
        <w:t xml:space="preserve"> d</w:t>
      </w:r>
      <w:r w:rsidRPr="00F004B9">
        <w:rPr>
          <w:rFonts w:eastAsia="SimSun"/>
          <w:sz w:val="28"/>
          <w:szCs w:val="28"/>
        </w:rPr>
        <w:t>ục,</w:t>
      </w:r>
      <w:r w:rsidRPr="00F004B9">
        <w:rPr>
          <w:sz w:val="28"/>
          <w:szCs w:val="28"/>
        </w:rPr>
        <w:t xml:space="preserve"> l</w:t>
      </w:r>
      <w:r w:rsidRPr="00F004B9">
        <w:rPr>
          <w:rFonts w:eastAsia="SimSun"/>
          <w:sz w:val="28"/>
          <w:szCs w:val="28"/>
        </w:rPr>
        <w:t>ục</w:t>
      </w:r>
      <w:r w:rsidRPr="00F004B9">
        <w:rPr>
          <w:sz w:val="28"/>
          <w:szCs w:val="28"/>
        </w:rPr>
        <w:t xml:space="preserve"> tr</w:t>
      </w:r>
      <w:r w:rsidRPr="00F004B9">
        <w:rPr>
          <w:rFonts w:eastAsia="SimSun"/>
          <w:sz w:val="28"/>
          <w:szCs w:val="28"/>
        </w:rPr>
        <w:t>ần</w:t>
      </w:r>
      <w:r w:rsidRPr="00F004B9">
        <w:rPr>
          <w:sz w:val="28"/>
          <w:szCs w:val="28"/>
        </w:rPr>
        <w:t xml:space="preserve"> trong </w:t>
      </w:r>
      <w:r w:rsidRPr="00F004B9">
        <w:rPr>
          <w:rFonts w:eastAsia="SimSun"/>
          <w:sz w:val="28"/>
          <w:szCs w:val="28"/>
        </w:rPr>
        <w:t>thế</w:t>
      </w:r>
      <w:r w:rsidRPr="00F004B9">
        <w:rPr>
          <w:sz w:val="28"/>
          <w:szCs w:val="28"/>
        </w:rPr>
        <w:t xml:space="preserve"> gian </w:t>
      </w:r>
      <w:r w:rsidRPr="00F004B9">
        <w:rPr>
          <w:rFonts w:eastAsia="SimSun"/>
          <w:sz w:val="28"/>
          <w:szCs w:val="28"/>
        </w:rPr>
        <w:t>này,</w:t>
      </w:r>
      <w:r w:rsidRPr="00F004B9">
        <w:rPr>
          <w:sz w:val="28"/>
          <w:szCs w:val="28"/>
        </w:rPr>
        <w:t xml:space="preserve"> m</w:t>
      </w:r>
      <w:r w:rsidRPr="00F004B9">
        <w:rPr>
          <w:rFonts w:eastAsia="SimSun"/>
          <w:sz w:val="28"/>
          <w:szCs w:val="28"/>
        </w:rPr>
        <w:t>à</w:t>
      </w:r>
      <w:r w:rsidRPr="00F004B9">
        <w:rPr>
          <w:sz w:val="28"/>
          <w:szCs w:val="28"/>
        </w:rPr>
        <w:t xml:space="preserve"> k</w:t>
      </w:r>
      <w:r w:rsidRPr="00F004B9">
        <w:rPr>
          <w:rFonts w:eastAsia="SimSun"/>
          <w:sz w:val="28"/>
          <w:szCs w:val="28"/>
        </w:rPr>
        <w:t>ẻ</w:t>
      </w:r>
      <w:r w:rsidRPr="00F004B9">
        <w:rPr>
          <w:sz w:val="28"/>
          <w:szCs w:val="28"/>
        </w:rPr>
        <w:t xml:space="preserve"> </w:t>
      </w:r>
      <w:r w:rsidRPr="00F004B9">
        <w:rPr>
          <w:rFonts w:eastAsia="SimSun"/>
          <w:sz w:val="28"/>
          <w:szCs w:val="28"/>
        </w:rPr>
        <w:t>ấy</w:t>
      </w:r>
      <w:r w:rsidRPr="00F004B9">
        <w:rPr>
          <w:sz w:val="28"/>
          <w:szCs w:val="28"/>
        </w:rPr>
        <w:t xml:space="preserve"> n</w:t>
      </w:r>
      <w:r w:rsidRPr="00F004B9">
        <w:rPr>
          <w:rFonts w:eastAsia="SimSun"/>
          <w:sz w:val="28"/>
          <w:szCs w:val="28"/>
        </w:rPr>
        <w:t>ói</w:t>
      </w:r>
      <w:r w:rsidRPr="00F004B9">
        <w:rPr>
          <w:sz w:val="28"/>
          <w:szCs w:val="28"/>
        </w:rPr>
        <w:t xml:space="preserve"> </w:t>
      </w:r>
      <w:r w:rsidRPr="00F004B9">
        <w:rPr>
          <w:rFonts w:eastAsia="SimSun"/>
          <w:sz w:val="28"/>
          <w:szCs w:val="28"/>
        </w:rPr>
        <w:t>đã</w:t>
      </w:r>
      <w:r w:rsidRPr="00F004B9">
        <w:rPr>
          <w:sz w:val="28"/>
          <w:szCs w:val="28"/>
        </w:rPr>
        <w:t xml:space="preserve"> tu Bát Châu tam-muội</w:t>
      </w:r>
      <w:r w:rsidRPr="00F004B9">
        <w:rPr>
          <w:rFonts w:eastAsia="SimSun"/>
          <w:sz w:val="28"/>
          <w:szCs w:val="28"/>
        </w:rPr>
        <w:t>,</w:t>
      </w:r>
      <w:r w:rsidRPr="00F004B9">
        <w:rPr>
          <w:sz w:val="28"/>
          <w:szCs w:val="28"/>
        </w:rPr>
        <w:t xml:space="preserve"> </w:t>
      </w:r>
      <w:r w:rsidRPr="00F004B9">
        <w:rPr>
          <w:rFonts w:eastAsia="SimSun"/>
          <w:sz w:val="28"/>
          <w:szCs w:val="28"/>
        </w:rPr>
        <w:t>tôi</w:t>
      </w:r>
      <w:r w:rsidRPr="00F004B9">
        <w:rPr>
          <w:sz w:val="28"/>
          <w:szCs w:val="28"/>
        </w:rPr>
        <w:t xml:space="preserve"> ch</w:t>
      </w:r>
      <w:r w:rsidRPr="00F004B9">
        <w:rPr>
          <w:rFonts w:eastAsia="SimSun"/>
          <w:sz w:val="28"/>
          <w:szCs w:val="28"/>
        </w:rPr>
        <w:t>ẳng</w:t>
      </w:r>
      <w:r w:rsidRPr="00F004B9">
        <w:rPr>
          <w:sz w:val="28"/>
          <w:szCs w:val="28"/>
        </w:rPr>
        <w:t xml:space="preserve"> </w:t>
      </w:r>
      <w:r w:rsidRPr="00F004B9">
        <w:rPr>
          <w:rFonts w:eastAsia="SimSun"/>
          <w:sz w:val="28"/>
          <w:szCs w:val="28"/>
        </w:rPr>
        <w:t>dám</w:t>
      </w:r>
      <w:r w:rsidRPr="00F004B9">
        <w:rPr>
          <w:sz w:val="28"/>
          <w:szCs w:val="28"/>
        </w:rPr>
        <w:t xml:space="preserve"> tin t</w:t>
      </w:r>
      <w:r w:rsidRPr="00F004B9">
        <w:rPr>
          <w:rFonts w:eastAsia="SimSun"/>
          <w:sz w:val="28"/>
          <w:szCs w:val="28"/>
        </w:rPr>
        <w:t>ưởng!</w:t>
      </w:r>
      <w:r w:rsidRPr="00F004B9">
        <w:rPr>
          <w:sz w:val="28"/>
          <w:szCs w:val="28"/>
        </w:rPr>
        <w:t xml:space="preserve"> V</w:t>
      </w:r>
      <w:r w:rsidRPr="00F004B9">
        <w:rPr>
          <w:rFonts w:eastAsia="SimSun"/>
          <w:sz w:val="28"/>
          <w:szCs w:val="28"/>
        </w:rPr>
        <w:t>ì</w:t>
      </w:r>
      <w:r w:rsidRPr="00F004B9">
        <w:rPr>
          <w:sz w:val="28"/>
          <w:szCs w:val="28"/>
        </w:rPr>
        <w:t xml:space="preserve"> sao? Ch</w:t>
      </w:r>
      <w:r w:rsidRPr="00F004B9">
        <w:rPr>
          <w:rFonts w:eastAsia="SimSun"/>
          <w:sz w:val="28"/>
          <w:szCs w:val="28"/>
        </w:rPr>
        <w:t>ẳng</w:t>
      </w:r>
      <w:r w:rsidRPr="00F004B9">
        <w:rPr>
          <w:sz w:val="28"/>
          <w:szCs w:val="28"/>
        </w:rPr>
        <w:t xml:space="preserve"> t</w:t>
      </w:r>
      <w:r w:rsidRPr="00F004B9">
        <w:rPr>
          <w:rFonts w:eastAsia="SimSun"/>
          <w:sz w:val="28"/>
          <w:szCs w:val="28"/>
        </w:rPr>
        <w:t>ương</w:t>
      </w:r>
      <w:r w:rsidRPr="00F004B9">
        <w:rPr>
          <w:sz w:val="28"/>
          <w:szCs w:val="28"/>
        </w:rPr>
        <w:t xml:space="preserve"> x</w:t>
      </w:r>
      <w:r w:rsidRPr="00F004B9">
        <w:rPr>
          <w:rFonts w:eastAsia="SimSun"/>
          <w:sz w:val="28"/>
          <w:szCs w:val="28"/>
        </w:rPr>
        <w:t>ứng</w:t>
      </w:r>
      <w:r w:rsidRPr="00F004B9">
        <w:rPr>
          <w:sz w:val="28"/>
          <w:szCs w:val="28"/>
        </w:rPr>
        <w:t xml:space="preserve"> v</w:t>
      </w:r>
      <w:r w:rsidRPr="00F004B9">
        <w:rPr>
          <w:rFonts w:eastAsia="SimSun"/>
          <w:sz w:val="28"/>
          <w:szCs w:val="28"/>
        </w:rPr>
        <w:t>ới</w:t>
      </w:r>
      <w:r w:rsidRPr="00F004B9">
        <w:rPr>
          <w:sz w:val="28"/>
          <w:szCs w:val="28"/>
        </w:rPr>
        <w:t xml:space="preserve"> </w:t>
      </w:r>
      <w:r w:rsidRPr="00F004B9">
        <w:rPr>
          <w:rFonts w:eastAsia="SimSun"/>
          <w:sz w:val="28"/>
          <w:szCs w:val="28"/>
        </w:rPr>
        <w:t>lời</w:t>
      </w:r>
      <w:r w:rsidRPr="00F004B9">
        <w:rPr>
          <w:sz w:val="28"/>
          <w:szCs w:val="28"/>
        </w:rPr>
        <w:t xml:space="preserve"> nói và việc làm </w:t>
      </w:r>
      <w:r w:rsidRPr="00F004B9">
        <w:rPr>
          <w:rFonts w:eastAsia="SimSun"/>
          <w:sz w:val="28"/>
          <w:szCs w:val="28"/>
        </w:rPr>
        <w:t>của</w:t>
      </w:r>
      <w:r w:rsidRPr="00F004B9">
        <w:rPr>
          <w:sz w:val="28"/>
          <w:szCs w:val="28"/>
        </w:rPr>
        <w:t xml:space="preserve"> k</w:t>
      </w:r>
      <w:r w:rsidRPr="00F004B9">
        <w:rPr>
          <w:rFonts w:eastAsia="SimSun"/>
          <w:sz w:val="28"/>
          <w:szCs w:val="28"/>
        </w:rPr>
        <w:t>ẻ</w:t>
      </w:r>
      <w:r w:rsidRPr="00F004B9">
        <w:rPr>
          <w:sz w:val="28"/>
          <w:szCs w:val="28"/>
        </w:rPr>
        <w:t xml:space="preserve"> </w:t>
      </w:r>
      <w:r w:rsidRPr="00F004B9">
        <w:rPr>
          <w:rFonts w:eastAsia="SimSun"/>
          <w:sz w:val="28"/>
          <w:szCs w:val="28"/>
        </w:rPr>
        <w:t>ấy,</w:t>
      </w:r>
      <w:r w:rsidRPr="00F004B9">
        <w:rPr>
          <w:sz w:val="28"/>
          <w:szCs w:val="28"/>
        </w:rPr>
        <w:t xml:space="preserve"> </w:t>
      </w:r>
      <w:r w:rsidRPr="00F004B9">
        <w:rPr>
          <w:rFonts w:eastAsia="SimSun"/>
          <w:sz w:val="28"/>
          <w:szCs w:val="28"/>
        </w:rPr>
        <w:t>chúng</w:t>
      </w:r>
      <w:r w:rsidRPr="00F004B9">
        <w:rPr>
          <w:sz w:val="28"/>
          <w:szCs w:val="28"/>
        </w:rPr>
        <w:t xml:space="preserve"> ta </w:t>
      </w:r>
      <w:r w:rsidRPr="00F004B9">
        <w:rPr>
          <w:rFonts w:eastAsia="SimSun"/>
          <w:sz w:val="28"/>
          <w:szCs w:val="28"/>
        </w:rPr>
        <w:t>phải</w:t>
      </w:r>
      <w:r w:rsidRPr="00F004B9">
        <w:rPr>
          <w:sz w:val="28"/>
          <w:szCs w:val="28"/>
        </w:rPr>
        <w:t xml:space="preserve"> n</w:t>
      </w:r>
      <w:r w:rsidRPr="00F004B9">
        <w:rPr>
          <w:rFonts w:eastAsia="SimSun"/>
          <w:sz w:val="28"/>
          <w:szCs w:val="28"/>
        </w:rPr>
        <w:t>ên</w:t>
      </w:r>
      <w:r w:rsidRPr="00F004B9">
        <w:rPr>
          <w:sz w:val="28"/>
          <w:szCs w:val="28"/>
        </w:rPr>
        <w:t xml:space="preserve"> hi</w:t>
      </w:r>
      <w:r w:rsidRPr="00F004B9">
        <w:rPr>
          <w:rFonts w:eastAsia="SimSun"/>
          <w:sz w:val="28"/>
          <w:szCs w:val="28"/>
        </w:rPr>
        <w:t>ểu</w:t>
      </w:r>
      <w:r w:rsidRPr="00F004B9">
        <w:rPr>
          <w:sz w:val="28"/>
          <w:szCs w:val="28"/>
        </w:rPr>
        <w:t xml:space="preserve"> </w:t>
      </w:r>
      <w:r w:rsidRPr="00F004B9">
        <w:rPr>
          <w:rFonts w:eastAsia="SimSun"/>
          <w:sz w:val="28"/>
          <w:szCs w:val="28"/>
        </w:rPr>
        <w:t>điều</w:t>
      </w:r>
      <w:r w:rsidRPr="00F004B9">
        <w:rPr>
          <w:sz w:val="28"/>
          <w:szCs w:val="28"/>
        </w:rPr>
        <w:t xml:space="preserve"> n</w:t>
      </w:r>
      <w:r w:rsidRPr="00F004B9">
        <w:rPr>
          <w:rFonts w:eastAsia="SimSun"/>
          <w:sz w:val="28"/>
          <w:szCs w:val="28"/>
        </w:rPr>
        <w:t>ày!</w:t>
      </w:r>
    </w:p>
    <w:p w14:paraId="6CB38D3F" w14:textId="77777777" w:rsidR="003031FC" w:rsidRPr="00F004B9" w:rsidRDefault="003031FC" w:rsidP="00C95564">
      <w:pPr>
        <w:rPr>
          <w:rFonts w:eastAsia="SimSun"/>
        </w:rPr>
      </w:pPr>
    </w:p>
    <w:p w14:paraId="3F3E8FA4" w14:textId="77777777" w:rsidR="003031FC" w:rsidRPr="00F004B9" w:rsidRDefault="003031FC" w:rsidP="00C95564">
      <w:pPr>
        <w:ind w:firstLine="720"/>
        <w:rPr>
          <w:b/>
          <w:i/>
          <w:sz w:val="28"/>
          <w:szCs w:val="28"/>
        </w:rPr>
      </w:pPr>
      <w:r w:rsidRPr="00F004B9">
        <w:rPr>
          <w:rFonts w:eastAsia="SimSun"/>
          <w:b/>
          <w:i/>
          <w:sz w:val="28"/>
          <w:szCs w:val="28"/>
        </w:rPr>
        <w:t>(Diễn)</w:t>
      </w:r>
      <w:r w:rsidRPr="00F004B9">
        <w:rPr>
          <w:b/>
          <w:i/>
          <w:sz w:val="28"/>
          <w:szCs w:val="28"/>
        </w:rPr>
        <w:t xml:space="preserve"> Nhị viết thường tọa giả, xuất </w:t>
      </w:r>
      <w:r w:rsidRPr="00F004B9">
        <w:rPr>
          <w:rFonts w:eastAsia="SimSun"/>
          <w:b/>
          <w:i/>
          <w:sz w:val="28"/>
          <w:szCs w:val="28"/>
        </w:rPr>
        <w:t>Văn</w:t>
      </w:r>
      <w:r w:rsidRPr="00F004B9">
        <w:rPr>
          <w:b/>
          <w:i/>
          <w:sz w:val="28"/>
          <w:szCs w:val="28"/>
        </w:rPr>
        <w:t xml:space="preserve"> Thù Sư Lợi Sở Thuyết Ma Ha Bát Nhã Ba La Mật Kinh, diệc danh Nhất Hạnh tam-muội, duy chuyên niệm pháp giới cố dã, diệc dĩ cửu thập nhật vi nhất kỳ.</w:t>
      </w:r>
    </w:p>
    <w:p w14:paraId="5E1953D4" w14:textId="77777777" w:rsidR="003031FC" w:rsidRPr="00F004B9" w:rsidRDefault="003031FC" w:rsidP="00C95564">
      <w:pPr>
        <w:ind w:firstLine="720"/>
        <w:rPr>
          <w:rFonts w:ascii="DFKai-SB" w:eastAsia="DFKai-SB" w:hAnsi="DFKai-SB" w:cs="DFKai-SB"/>
          <w:b/>
          <w:sz w:val="32"/>
          <w:szCs w:val="32"/>
        </w:rPr>
      </w:pPr>
      <w:r w:rsidRPr="00F004B9">
        <w:rPr>
          <w:rFonts w:eastAsia="DFKai-SB"/>
          <w:b/>
          <w:sz w:val="32"/>
          <w:szCs w:val="32"/>
        </w:rPr>
        <w:t>(</w:t>
      </w:r>
      <w:r w:rsidRPr="00F004B9">
        <w:rPr>
          <w:rFonts w:ascii="DFKai-SB" w:eastAsia="DFKai-SB" w:hAnsi="DFKai-SB" w:cs="DFKai-SB"/>
          <w:b/>
          <w:sz w:val="32"/>
          <w:szCs w:val="32"/>
        </w:rPr>
        <w:t>演</w:t>
      </w:r>
      <w:r w:rsidRPr="00F004B9">
        <w:rPr>
          <w:rFonts w:eastAsia="DFKai-SB"/>
          <w:b/>
          <w:sz w:val="32"/>
          <w:szCs w:val="32"/>
        </w:rPr>
        <w:t xml:space="preserve">) </w:t>
      </w:r>
      <w:r w:rsidRPr="00F004B9">
        <w:rPr>
          <w:rFonts w:ascii="DFKai-SB" w:eastAsia="DFKai-SB" w:hAnsi="DFKai-SB" w:cs="DFKai-SB"/>
          <w:b/>
          <w:sz w:val="32"/>
          <w:szCs w:val="32"/>
        </w:rPr>
        <w:t>二曰常坐者，出文殊師利所說摩訶般若波羅蜜經，亦名一行三昧，唯專念法界故也，亦以九十日為一期。</w:t>
      </w:r>
    </w:p>
    <w:p w14:paraId="0CB1D046" w14:textId="77777777" w:rsidR="003031FC" w:rsidRPr="00F004B9" w:rsidRDefault="003031FC" w:rsidP="00C95564">
      <w:pPr>
        <w:ind w:firstLine="720"/>
        <w:rPr>
          <w:i/>
          <w:sz w:val="28"/>
          <w:szCs w:val="28"/>
        </w:rPr>
      </w:pPr>
      <w:r w:rsidRPr="00F004B9">
        <w:rPr>
          <w:rFonts w:eastAsia="SimSun"/>
          <w:i/>
          <w:sz w:val="28"/>
          <w:szCs w:val="28"/>
        </w:rPr>
        <w:t>(</w:t>
      </w:r>
      <w:r w:rsidRPr="00F004B9">
        <w:rPr>
          <w:rFonts w:eastAsia="SimSun"/>
          <w:b/>
          <w:i/>
          <w:sz w:val="28"/>
          <w:szCs w:val="28"/>
        </w:rPr>
        <w:t>Diễn</w:t>
      </w:r>
      <w:r w:rsidRPr="00F004B9">
        <w:rPr>
          <w:rFonts w:eastAsia="SimSun"/>
          <w:i/>
          <w:sz w:val="28"/>
          <w:szCs w:val="28"/>
        </w:rPr>
        <w:t>:</w:t>
      </w:r>
      <w:r w:rsidRPr="00F004B9">
        <w:rPr>
          <w:i/>
          <w:sz w:val="28"/>
          <w:szCs w:val="28"/>
        </w:rPr>
        <w:t xml:space="preserve"> Hai là Thường Tọa, phát xuất từ kinh </w:t>
      </w:r>
      <w:r w:rsidRPr="00F004B9">
        <w:rPr>
          <w:rFonts w:eastAsia="SimSun"/>
          <w:i/>
          <w:sz w:val="28"/>
          <w:szCs w:val="28"/>
        </w:rPr>
        <w:t>Văn</w:t>
      </w:r>
      <w:r w:rsidRPr="00F004B9">
        <w:rPr>
          <w:i/>
          <w:sz w:val="28"/>
          <w:szCs w:val="28"/>
        </w:rPr>
        <w:t xml:space="preserve"> Thù Sư Lợi Sở Thuyết Ma Ha Bát Nhã Ba La Mật, còn gọi là Nhất Hạnh tam-muội, vì chỉ chuyên niệm pháp giới, cũng lấy chín mươi ngày làm kỳ hạn).</w:t>
      </w:r>
    </w:p>
    <w:p w14:paraId="1C8FC242" w14:textId="77777777" w:rsidR="003031FC" w:rsidRPr="00F004B9" w:rsidRDefault="003031FC" w:rsidP="00C95564">
      <w:pPr>
        <w:ind w:firstLine="720"/>
        <w:rPr>
          <w:sz w:val="28"/>
          <w:szCs w:val="28"/>
        </w:rPr>
      </w:pPr>
      <w:r w:rsidRPr="00F004B9">
        <w:rPr>
          <w:rFonts w:eastAsia="SimSun"/>
          <w:sz w:val="28"/>
          <w:szCs w:val="28"/>
        </w:rPr>
        <w:t>Bát</w:t>
      </w:r>
      <w:r w:rsidRPr="00F004B9">
        <w:rPr>
          <w:sz w:val="28"/>
          <w:szCs w:val="28"/>
        </w:rPr>
        <w:t xml:space="preserve"> Châu tam-muội l</w:t>
      </w:r>
      <w:r w:rsidRPr="00F004B9">
        <w:rPr>
          <w:rFonts w:eastAsia="SimSun"/>
          <w:sz w:val="28"/>
          <w:szCs w:val="28"/>
        </w:rPr>
        <w:t>à</w:t>
      </w:r>
      <w:r w:rsidRPr="00F004B9">
        <w:rPr>
          <w:sz w:val="28"/>
          <w:szCs w:val="28"/>
        </w:rPr>
        <w:t xml:space="preserve"> </w:t>
      </w:r>
      <w:r w:rsidRPr="00F004B9">
        <w:rPr>
          <w:rFonts w:eastAsia="SimSun"/>
          <w:sz w:val="28"/>
          <w:szCs w:val="28"/>
        </w:rPr>
        <w:t>chỉ</w:t>
      </w:r>
      <w:r w:rsidRPr="00F004B9">
        <w:rPr>
          <w:sz w:val="28"/>
          <w:szCs w:val="28"/>
        </w:rPr>
        <w:t xml:space="preserve"> </w:t>
      </w:r>
      <w:r w:rsidRPr="00F004B9">
        <w:rPr>
          <w:rFonts w:eastAsia="SimSun"/>
          <w:sz w:val="28"/>
          <w:szCs w:val="28"/>
        </w:rPr>
        <w:t>có</w:t>
      </w:r>
      <w:r w:rsidRPr="00F004B9">
        <w:rPr>
          <w:sz w:val="28"/>
          <w:szCs w:val="28"/>
        </w:rPr>
        <w:t xml:space="preserve"> th</w:t>
      </w:r>
      <w:r w:rsidRPr="00F004B9">
        <w:rPr>
          <w:rFonts w:eastAsia="SimSun"/>
          <w:sz w:val="28"/>
          <w:szCs w:val="28"/>
        </w:rPr>
        <w:t>ể</w:t>
      </w:r>
      <w:r w:rsidRPr="00F004B9">
        <w:rPr>
          <w:sz w:val="28"/>
          <w:szCs w:val="28"/>
        </w:rPr>
        <w:t xml:space="preserve"> đi, ch</w:t>
      </w:r>
      <w:r w:rsidRPr="00F004B9">
        <w:rPr>
          <w:rFonts w:eastAsia="SimSun"/>
          <w:sz w:val="28"/>
          <w:szCs w:val="28"/>
        </w:rPr>
        <w:t>ỉ</w:t>
      </w:r>
      <w:r w:rsidRPr="00F004B9">
        <w:rPr>
          <w:sz w:val="28"/>
          <w:szCs w:val="28"/>
        </w:rPr>
        <w:t xml:space="preserve"> c</w:t>
      </w:r>
      <w:r w:rsidRPr="00F004B9">
        <w:rPr>
          <w:rFonts w:eastAsia="SimSun"/>
          <w:sz w:val="28"/>
          <w:szCs w:val="28"/>
        </w:rPr>
        <w:t>ó</w:t>
      </w:r>
      <w:r w:rsidRPr="00F004B9">
        <w:rPr>
          <w:sz w:val="28"/>
          <w:szCs w:val="28"/>
        </w:rPr>
        <w:t xml:space="preserve"> th</w:t>
      </w:r>
      <w:r w:rsidRPr="00F004B9">
        <w:rPr>
          <w:rFonts w:eastAsia="SimSun"/>
          <w:sz w:val="28"/>
          <w:szCs w:val="28"/>
        </w:rPr>
        <w:t>ể</w:t>
      </w:r>
      <w:r w:rsidRPr="00F004B9">
        <w:rPr>
          <w:sz w:val="28"/>
          <w:szCs w:val="28"/>
        </w:rPr>
        <w:t xml:space="preserve"> </w:t>
      </w:r>
      <w:r w:rsidRPr="00F004B9">
        <w:rPr>
          <w:rFonts w:eastAsia="SimSun"/>
          <w:sz w:val="28"/>
          <w:szCs w:val="28"/>
        </w:rPr>
        <w:t>đứng,</w:t>
      </w:r>
      <w:r w:rsidRPr="00F004B9">
        <w:rPr>
          <w:sz w:val="28"/>
          <w:szCs w:val="28"/>
        </w:rPr>
        <w:t xml:space="preserve"> ch</w:t>
      </w:r>
      <w:r w:rsidRPr="00F004B9">
        <w:rPr>
          <w:rFonts w:eastAsia="SimSun"/>
          <w:sz w:val="28"/>
          <w:szCs w:val="28"/>
        </w:rPr>
        <w:t>ẳng</w:t>
      </w:r>
      <w:r w:rsidRPr="00F004B9">
        <w:rPr>
          <w:sz w:val="28"/>
          <w:szCs w:val="28"/>
        </w:rPr>
        <w:t xml:space="preserve"> th</w:t>
      </w:r>
      <w:r w:rsidRPr="00F004B9">
        <w:rPr>
          <w:rFonts w:eastAsia="SimSun"/>
          <w:sz w:val="28"/>
          <w:szCs w:val="28"/>
        </w:rPr>
        <w:t>ể</w:t>
      </w:r>
      <w:r w:rsidRPr="00F004B9">
        <w:rPr>
          <w:sz w:val="28"/>
          <w:szCs w:val="28"/>
        </w:rPr>
        <w:t xml:space="preserve"> ng</w:t>
      </w:r>
      <w:r w:rsidRPr="00F004B9">
        <w:rPr>
          <w:rFonts w:eastAsia="SimSun"/>
          <w:sz w:val="28"/>
          <w:szCs w:val="28"/>
        </w:rPr>
        <w:t>ồi</w:t>
      </w:r>
      <w:r w:rsidRPr="00F004B9">
        <w:rPr>
          <w:sz w:val="28"/>
          <w:szCs w:val="28"/>
        </w:rPr>
        <w:t xml:space="preserve"> xu</w:t>
      </w:r>
      <w:r w:rsidRPr="00F004B9">
        <w:rPr>
          <w:rFonts w:eastAsia="SimSun"/>
          <w:sz w:val="28"/>
          <w:szCs w:val="28"/>
        </w:rPr>
        <w:t>ống.</w:t>
      </w:r>
      <w:r w:rsidRPr="00F004B9">
        <w:rPr>
          <w:sz w:val="28"/>
          <w:szCs w:val="28"/>
        </w:rPr>
        <w:t xml:space="preserve"> Trong kinh </w:t>
      </w:r>
      <w:r w:rsidRPr="00F004B9">
        <w:rPr>
          <w:rFonts w:eastAsia="SimSun"/>
          <w:sz w:val="28"/>
          <w:szCs w:val="28"/>
        </w:rPr>
        <w:t>Văn</w:t>
      </w:r>
      <w:r w:rsidRPr="00F004B9">
        <w:rPr>
          <w:sz w:val="28"/>
          <w:szCs w:val="28"/>
        </w:rPr>
        <w:t xml:space="preserve"> Thù B</w:t>
      </w:r>
      <w:r w:rsidRPr="00F004B9">
        <w:rPr>
          <w:rFonts w:eastAsia="SimSun"/>
          <w:sz w:val="28"/>
          <w:szCs w:val="28"/>
        </w:rPr>
        <w:t>át</w:t>
      </w:r>
      <w:r w:rsidRPr="00F004B9">
        <w:rPr>
          <w:sz w:val="28"/>
          <w:szCs w:val="28"/>
        </w:rPr>
        <w:t xml:space="preserve"> N</w:t>
      </w:r>
      <w:r w:rsidRPr="00F004B9">
        <w:rPr>
          <w:rFonts w:eastAsia="SimSun"/>
          <w:sz w:val="28"/>
          <w:szCs w:val="28"/>
        </w:rPr>
        <w:t>hã</w:t>
      </w:r>
      <w:r w:rsidRPr="00F004B9">
        <w:rPr>
          <w:sz w:val="28"/>
          <w:szCs w:val="28"/>
        </w:rPr>
        <w:t xml:space="preserve"> c</w:t>
      </w:r>
      <w:r w:rsidRPr="00F004B9">
        <w:rPr>
          <w:rFonts w:eastAsia="SimSun"/>
          <w:sz w:val="28"/>
          <w:szCs w:val="28"/>
        </w:rPr>
        <w:t>ó</w:t>
      </w:r>
      <w:r w:rsidRPr="00F004B9">
        <w:rPr>
          <w:sz w:val="28"/>
          <w:szCs w:val="28"/>
        </w:rPr>
        <w:t xml:space="preserve"> n</w:t>
      </w:r>
      <w:r w:rsidRPr="00F004B9">
        <w:rPr>
          <w:rFonts w:eastAsia="SimSun"/>
          <w:sz w:val="28"/>
          <w:szCs w:val="28"/>
        </w:rPr>
        <w:t>ói</w:t>
      </w:r>
      <w:r w:rsidRPr="00F004B9">
        <w:rPr>
          <w:sz w:val="28"/>
          <w:szCs w:val="28"/>
        </w:rPr>
        <w:t xml:space="preserve"> </w:t>
      </w:r>
      <w:r w:rsidRPr="00F004B9">
        <w:rPr>
          <w:rFonts w:eastAsia="SimSun"/>
          <w:sz w:val="28"/>
          <w:szCs w:val="28"/>
        </w:rPr>
        <w:t>phương</w:t>
      </w:r>
      <w:r w:rsidRPr="00F004B9">
        <w:rPr>
          <w:sz w:val="28"/>
          <w:szCs w:val="28"/>
        </w:rPr>
        <w:t xml:space="preserve"> pháp </w:t>
      </w:r>
      <w:r w:rsidRPr="00F004B9">
        <w:rPr>
          <w:rFonts w:eastAsia="SimSun"/>
          <w:sz w:val="28"/>
          <w:szCs w:val="28"/>
        </w:rPr>
        <w:t>tu</w:t>
      </w:r>
      <w:r w:rsidRPr="00F004B9">
        <w:rPr>
          <w:sz w:val="28"/>
          <w:szCs w:val="28"/>
        </w:rPr>
        <w:t xml:space="preserve"> h</w:t>
      </w:r>
      <w:r w:rsidRPr="00F004B9">
        <w:rPr>
          <w:rFonts w:eastAsia="SimSun"/>
          <w:sz w:val="28"/>
          <w:szCs w:val="28"/>
        </w:rPr>
        <w:t>ành</w:t>
      </w:r>
      <w:r w:rsidRPr="00F004B9">
        <w:rPr>
          <w:sz w:val="28"/>
          <w:szCs w:val="28"/>
        </w:rPr>
        <w:t xml:space="preserve"> ch</w:t>
      </w:r>
      <w:r w:rsidRPr="00F004B9">
        <w:rPr>
          <w:rFonts w:eastAsia="SimSun"/>
          <w:sz w:val="28"/>
          <w:szCs w:val="28"/>
        </w:rPr>
        <w:t>ẳng</w:t>
      </w:r>
      <w:r w:rsidRPr="00F004B9">
        <w:rPr>
          <w:sz w:val="28"/>
          <w:szCs w:val="28"/>
        </w:rPr>
        <w:t xml:space="preserve"> c</w:t>
      </w:r>
      <w:r w:rsidRPr="00F004B9">
        <w:rPr>
          <w:rFonts w:eastAsia="SimSun"/>
          <w:sz w:val="28"/>
          <w:szCs w:val="28"/>
        </w:rPr>
        <w:t>ần</w:t>
      </w:r>
      <w:r w:rsidRPr="00F004B9">
        <w:rPr>
          <w:sz w:val="28"/>
          <w:szCs w:val="28"/>
        </w:rPr>
        <w:t xml:space="preserve"> ph</w:t>
      </w:r>
      <w:r w:rsidRPr="00F004B9">
        <w:rPr>
          <w:rFonts w:eastAsia="SimSun"/>
          <w:sz w:val="28"/>
          <w:szCs w:val="28"/>
        </w:rPr>
        <w:t>ải</w:t>
      </w:r>
      <w:r w:rsidRPr="00F004B9">
        <w:rPr>
          <w:sz w:val="28"/>
          <w:szCs w:val="28"/>
        </w:rPr>
        <w:t xml:space="preserve"> </w:t>
      </w:r>
      <w:r w:rsidRPr="00F004B9">
        <w:rPr>
          <w:rFonts w:eastAsia="SimSun"/>
          <w:sz w:val="28"/>
          <w:szCs w:val="28"/>
        </w:rPr>
        <w:t>đi,</w:t>
      </w:r>
      <w:r w:rsidRPr="00F004B9">
        <w:rPr>
          <w:sz w:val="28"/>
          <w:szCs w:val="28"/>
        </w:rPr>
        <w:t xml:space="preserve"> ch</w:t>
      </w:r>
      <w:r w:rsidRPr="00F004B9">
        <w:rPr>
          <w:rFonts w:eastAsia="SimSun"/>
          <w:sz w:val="28"/>
          <w:szCs w:val="28"/>
        </w:rPr>
        <w:t>ẳng</w:t>
      </w:r>
      <w:r w:rsidRPr="00F004B9">
        <w:rPr>
          <w:sz w:val="28"/>
          <w:szCs w:val="28"/>
        </w:rPr>
        <w:t xml:space="preserve"> c</w:t>
      </w:r>
      <w:r w:rsidRPr="00F004B9">
        <w:rPr>
          <w:rFonts w:eastAsia="SimSun"/>
          <w:sz w:val="28"/>
          <w:szCs w:val="28"/>
        </w:rPr>
        <w:t>ần</w:t>
      </w:r>
      <w:r w:rsidRPr="00F004B9">
        <w:rPr>
          <w:sz w:val="28"/>
          <w:szCs w:val="28"/>
        </w:rPr>
        <w:t xml:space="preserve"> ph</w:t>
      </w:r>
      <w:r w:rsidRPr="00F004B9">
        <w:rPr>
          <w:rFonts w:eastAsia="SimSun"/>
          <w:sz w:val="28"/>
          <w:szCs w:val="28"/>
        </w:rPr>
        <w:t>ải</w:t>
      </w:r>
      <w:r w:rsidRPr="00F004B9">
        <w:rPr>
          <w:sz w:val="28"/>
          <w:szCs w:val="28"/>
        </w:rPr>
        <w:t xml:space="preserve"> </w:t>
      </w:r>
      <w:r w:rsidRPr="00F004B9">
        <w:rPr>
          <w:rFonts w:eastAsia="SimSun"/>
          <w:sz w:val="28"/>
          <w:szCs w:val="28"/>
        </w:rPr>
        <w:t>đứng,</w:t>
      </w:r>
      <w:r w:rsidRPr="00F004B9">
        <w:rPr>
          <w:sz w:val="28"/>
          <w:szCs w:val="28"/>
        </w:rPr>
        <w:t xml:space="preserve"> m</w:t>
      </w:r>
      <w:r w:rsidRPr="00F004B9">
        <w:rPr>
          <w:rFonts w:eastAsia="SimSun"/>
          <w:sz w:val="28"/>
          <w:szCs w:val="28"/>
        </w:rPr>
        <w:t>à</w:t>
      </w:r>
      <w:r w:rsidRPr="00F004B9">
        <w:rPr>
          <w:sz w:val="28"/>
          <w:szCs w:val="28"/>
        </w:rPr>
        <w:t xml:space="preserve"> l</w:t>
      </w:r>
      <w:r w:rsidRPr="00F004B9">
        <w:rPr>
          <w:rFonts w:eastAsia="SimSun"/>
          <w:sz w:val="28"/>
          <w:szCs w:val="28"/>
        </w:rPr>
        <w:t>à</w:t>
      </w:r>
      <w:r w:rsidRPr="00F004B9">
        <w:rPr>
          <w:sz w:val="28"/>
          <w:szCs w:val="28"/>
        </w:rPr>
        <w:t xml:space="preserve"> ng</w:t>
      </w:r>
      <w:r w:rsidRPr="00F004B9">
        <w:rPr>
          <w:rFonts w:eastAsia="SimSun"/>
          <w:sz w:val="28"/>
          <w:szCs w:val="28"/>
        </w:rPr>
        <w:t>ồi.</w:t>
      </w:r>
      <w:r w:rsidRPr="00F004B9">
        <w:rPr>
          <w:sz w:val="28"/>
          <w:szCs w:val="28"/>
        </w:rPr>
        <w:t xml:space="preserve"> N</w:t>
      </w:r>
      <w:r w:rsidRPr="00F004B9">
        <w:rPr>
          <w:rFonts w:eastAsia="SimSun"/>
          <w:sz w:val="28"/>
          <w:szCs w:val="28"/>
        </w:rPr>
        <w:t>ói</w:t>
      </w:r>
      <w:r w:rsidRPr="00F004B9">
        <w:rPr>
          <w:sz w:val="28"/>
          <w:szCs w:val="28"/>
        </w:rPr>
        <w:t xml:space="preserve"> th</w:t>
      </w:r>
      <w:r w:rsidRPr="00F004B9">
        <w:rPr>
          <w:rFonts w:eastAsia="SimSun"/>
          <w:sz w:val="28"/>
          <w:szCs w:val="28"/>
        </w:rPr>
        <w:t>ật</w:t>
      </w:r>
      <w:r w:rsidRPr="00F004B9">
        <w:rPr>
          <w:sz w:val="28"/>
          <w:szCs w:val="28"/>
        </w:rPr>
        <w:t xml:space="preserve"> th</w:t>
      </w:r>
      <w:r w:rsidRPr="00F004B9">
        <w:rPr>
          <w:rFonts w:eastAsia="SimSun"/>
          <w:sz w:val="28"/>
          <w:szCs w:val="28"/>
        </w:rPr>
        <w:t>à,</w:t>
      </w:r>
      <w:r w:rsidRPr="00F004B9">
        <w:rPr>
          <w:sz w:val="28"/>
          <w:szCs w:val="28"/>
        </w:rPr>
        <w:t xml:space="preserve"> ng</w:t>
      </w:r>
      <w:r w:rsidRPr="00F004B9">
        <w:rPr>
          <w:rFonts w:eastAsia="SimSun"/>
          <w:sz w:val="28"/>
          <w:szCs w:val="28"/>
        </w:rPr>
        <w:t>ồi</w:t>
      </w:r>
      <w:r w:rsidRPr="00F004B9">
        <w:rPr>
          <w:sz w:val="28"/>
          <w:szCs w:val="28"/>
        </w:rPr>
        <w:t xml:space="preserve"> ch</w:t>
      </w:r>
      <w:r w:rsidRPr="00F004B9">
        <w:rPr>
          <w:rFonts w:eastAsia="SimSun"/>
          <w:sz w:val="28"/>
          <w:szCs w:val="28"/>
        </w:rPr>
        <w:t>ín</w:t>
      </w:r>
      <w:r w:rsidRPr="00F004B9">
        <w:rPr>
          <w:sz w:val="28"/>
          <w:szCs w:val="28"/>
        </w:rPr>
        <w:t xml:space="preserve"> m</w:t>
      </w:r>
      <w:r w:rsidRPr="00F004B9">
        <w:rPr>
          <w:rFonts w:eastAsia="SimSun"/>
          <w:sz w:val="28"/>
          <w:szCs w:val="28"/>
        </w:rPr>
        <w:t>ươi</w:t>
      </w:r>
      <w:r w:rsidRPr="00F004B9">
        <w:rPr>
          <w:sz w:val="28"/>
          <w:szCs w:val="28"/>
        </w:rPr>
        <w:t xml:space="preserve"> ng</w:t>
      </w:r>
      <w:r w:rsidRPr="00F004B9">
        <w:rPr>
          <w:rFonts w:eastAsia="SimSun"/>
          <w:sz w:val="28"/>
          <w:szCs w:val="28"/>
        </w:rPr>
        <w:t>ày</w:t>
      </w:r>
      <w:r w:rsidRPr="00F004B9">
        <w:rPr>
          <w:sz w:val="28"/>
          <w:szCs w:val="28"/>
        </w:rPr>
        <w:t xml:space="preserve"> d</w:t>
      </w:r>
      <w:r w:rsidRPr="00F004B9">
        <w:rPr>
          <w:rFonts w:eastAsia="SimSun"/>
          <w:sz w:val="28"/>
          <w:szCs w:val="28"/>
        </w:rPr>
        <w:t>ễ</w:t>
      </w:r>
      <w:r w:rsidRPr="00F004B9">
        <w:rPr>
          <w:sz w:val="28"/>
          <w:szCs w:val="28"/>
        </w:rPr>
        <w:t xml:space="preserve"> h</w:t>
      </w:r>
      <w:r w:rsidRPr="00F004B9">
        <w:rPr>
          <w:rFonts w:eastAsia="SimSun"/>
          <w:sz w:val="28"/>
          <w:szCs w:val="28"/>
        </w:rPr>
        <w:t>ơn</w:t>
      </w:r>
      <w:r w:rsidRPr="00F004B9">
        <w:rPr>
          <w:sz w:val="28"/>
          <w:szCs w:val="28"/>
        </w:rPr>
        <w:t xml:space="preserve"> Bát Châu tam-muội</w:t>
      </w:r>
      <w:r w:rsidRPr="00F004B9">
        <w:rPr>
          <w:rFonts w:eastAsia="SimSun"/>
          <w:sz w:val="28"/>
          <w:szCs w:val="28"/>
        </w:rPr>
        <w:t>,</w:t>
      </w:r>
      <w:r w:rsidRPr="00F004B9">
        <w:rPr>
          <w:sz w:val="28"/>
          <w:szCs w:val="28"/>
        </w:rPr>
        <w:t xml:space="preserve"> </w:t>
      </w:r>
      <w:r w:rsidRPr="00F004B9">
        <w:rPr>
          <w:rFonts w:eastAsia="SimSun"/>
          <w:sz w:val="28"/>
          <w:szCs w:val="28"/>
        </w:rPr>
        <w:t>trong</w:t>
      </w:r>
      <w:r w:rsidRPr="00F004B9">
        <w:rPr>
          <w:sz w:val="28"/>
          <w:szCs w:val="28"/>
        </w:rPr>
        <w:t xml:space="preserve"> </w:t>
      </w:r>
      <w:r w:rsidRPr="00F004B9">
        <w:rPr>
          <w:rFonts w:eastAsia="SimSun"/>
          <w:sz w:val="28"/>
          <w:szCs w:val="28"/>
        </w:rPr>
        <w:t>chín</w:t>
      </w:r>
      <w:r w:rsidRPr="00F004B9">
        <w:rPr>
          <w:sz w:val="28"/>
          <w:szCs w:val="28"/>
        </w:rPr>
        <w:t xml:space="preserve"> mươi </w:t>
      </w:r>
      <w:r w:rsidRPr="00F004B9">
        <w:rPr>
          <w:rFonts w:eastAsia="SimSun"/>
          <w:sz w:val="28"/>
          <w:szCs w:val="28"/>
        </w:rPr>
        <w:t>ngày</w:t>
      </w:r>
      <w:r w:rsidRPr="00F004B9">
        <w:rPr>
          <w:sz w:val="28"/>
          <w:szCs w:val="28"/>
        </w:rPr>
        <w:t xml:space="preserve"> </w:t>
      </w:r>
      <w:r w:rsidRPr="00F004B9">
        <w:rPr>
          <w:rFonts w:eastAsia="SimSun"/>
          <w:sz w:val="28"/>
          <w:szCs w:val="28"/>
        </w:rPr>
        <w:t>ấy</w:t>
      </w:r>
      <w:r w:rsidRPr="00F004B9">
        <w:rPr>
          <w:sz w:val="28"/>
          <w:szCs w:val="28"/>
        </w:rPr>
        <w:t xml:space="preserve"> </w:t>
      </w:r>
      <w:r w:rsidRPr="00F004B9">
        <w:rPr>
          <w:rFonts w:eastAsia="SimSun"/>
          <w:sz w:val="28"/>
          <w:szCs w:val="28"/>
        </w:rPr>
        <w:t>thật</w:t>
      </w:r>
      <w:r w:rsidRPr="00F004B9">
        <w:rPr>
          <w:sz w:val="28"/>
          <w:szCs w:val="28"/>
        </w:rPr>
        <w:t xml:space="preserve"> sự </w:t>
      </w:r>
      <w:r w:rsidRPr="00F004B9">
        <w:rPr>
          <w:rFonts w:eastAsia="SimSun"/>
          <w:sz w:val="28"/>
          <w:szCs w:val="28"/>
        </w:rPr>
        <w:t>nhập</w:t>
      </w:r>
      <w:r w:rsidRPr="00F004B9">
        <w:rPr>
          <w:sz w:val="28"/>
          <w:szCs w:val="28"/>
        </w:rPr>
        <w:t xml:space="preserve"> </w:t>
      </w:r>
      <w:r w:rsidRPr="00F004B9">
        <w:rPr>
          <w:rFonts w:eastAsia="SimSun"/>
          <w:sz w:val="28"/>
          <w:szCs w:val="28"/>
        </w:rPr>
        <w:t>Thiền</w:t>
      </w:r>
      <w:r w:rsidRPr="00F004B9">
        <w:rPr>
          <w:sz w:val="28"/>
          <w:szCs w:val="28"/>
        </w:rPr>
        <w:t xml:space="preserve"> Định</w:t>
      </w:r>
      <w:r w:rsidRPr="00F004B9">
        <w:rPr>
          <w:rFonts w:eastAsia="SimSun"/>
          <w:sz w:val="28"/>
          <w:szCs w:val="28"/>
        </w:rPr>
        <w:t>.</w:t>
      </w:r>
      <w:r w:rsidRPr="00F004B9">
        <w:rPr>
          <w:sz w:val="28"/>
          <w:szCs w:val="28"/>
        </w:rPr>
        <w:t xml:space="preserve"> Các </w:t>
      </w:r>
      <w:r w:rsidRPr="00F004B9">
        <w:rPr>
          <w:rFonts w:eastAsia="SimSun"/>
          <w:sz w:val="28"/>
          <w:szCs w:val="28"/>
        </w:rPr>
        <w:t>vị</w:t>
      </w:r>
      <w:r w:rsidRPr="00F004B9">
        <w:rPr>
          <w:sz w:val="28"/>
          <w:szCs w:val="28"/>
        </w:rPr>
        <w:t xml:space="preserve"> </w:t>
      </w:r>
      <w:r w:rsidRPr="00F004B9">
        <w:rPr>
          <w:rFonts w:eastAsia="SimSun"/>
          <w:sz w:val="28"/>
          <w:szCs w:val="28"/>
        </w:rPr>
        <w:t>đọc</w:t>
      </w:r>
      <w:r w:rsidRPr="00F004B9">
        <w:rPr>
          <w:sz w:val="28"/>
          <w:szCs w:val="28"/>
        </w:rPr>
        <w:t xml:space="preserve"> Hư V</w:t>
      </w:r>
      <w:r w:rsidRPr="00F004B9">
        <w:rPr>
          <w:rFonts w:eastAsia="SimSun"/>
          <w:sz w:val="28"/>
          <w:szCs w:val="28"/>
        </w:rPr>
        <w:t>ân</w:t>
      </w:r>
      <w:r w:rsidRPr="00F004B9">
        <w:rPr>
          <w:sz w:val="28"/>
          <w:szCs w:val="28"/>
        </w:rPr>
        <w:t xml:space="preserve"> Lão </w:t>
      </w:r>
      <w:r w:rsidRPr="00F004B9">
        <w:rPr>
          <w:rFonts w:eastAsia="SimSun"/>
          <w:sz w:val="28"/>
          <w:szCs w:val="28"/>
        </w:rPr>
        <w:t>Hòa</w:t>
      </w:r>
      <w:r w:rsidRPr="00F004B9">
        <w:rPr>
          <w:sz w:val="28"/>
          <w:szCs w:val="28"/>
        </w:rPr>
        <w:t xml:space="preserve"> </w:t>
      </w:r>
      <w:r w:rsidRPr="00F004B9">
        <w:rPr>
          <w:rFonts w:eastAsia="SimSun"/>
          <w:sz w:val="28"/>
          <w:szCs w:val="28"/>
        </w:rPr>
        <w:t>Thượng</w:t>
      </w:r>
      <w:r w:rsidRPr="00F004B9">
        <w:rPr>
          <w:sz w:val="28"/>
          <w:szCs w:val="28"/>
        </w:rPr>
        <w:t xml:space="preserve"> </w:t>
      </w:r>
      <w:r w:rsidRPr="00F004B9">
        <w:rPr>
          <w:rFonts w:eastAsia="SimSun"/>
          <w:sz w:val="28"/>
          <w:szCs w:val="28"/>
        </w:rPr>
        <w:t>Niên</w:t>
      </w:r>
      <w:r w:rsidRPr="00F004B9">
        <w:rPr>
          <w:sz w:val="28"/>
          <w:szCs w:val="28"/>
        </w:rPr>
        <w:t xml:space="preserve"> Ph</w:t>
      </w:r>
      <w:r w:rsidRPr="00F004B9">
        <w:rPr>
          <w:rFonts w:eastAsia="SimSun"/>
          <w:sz w:val="28"/>
          <w:szCs w:val="28"/>
        </w:rPr>
        <w:t>ổ,</w:t>
      </w:r>
      <w:r w:rsidRPr="00F004B9">
        <w:rPr>
          <w:sz w:val="28"/>
          <w:szCs w:val="28"/>
        </w:rPr>
        <w:t xml:space="preserve"> </w:t>
      </w:r>
      <w:r w:rsidRPr="00F004B9">
        <w:rPr>
          <w:rFonts w:eastAsia="SimSun"/>
          <w:sz w:val="28"/>
          <w:szCs w:val="28"/>
        </w:rPr>
        <w:t>sẽ</w:t>
      </w:r>
      <w:r w:rsidRPr="00F004B9">
        <w:rPr>
          <w:sz w:val="28"/>
          <w:szCs w:val="28"/>
        </w:rPr>
        <w:t xml:space="preserve"> </w:t>
      </w:r>
      <w:r w:rsidRPr="00F004B9">
        <w:rPr>
          <w:rFonts w:eastAsia="SimSun"/>
          <w:sz w:val="28"/>
          <w:szCs w:val="28"/>
        </w:rPr>
        <w:t>thấy</w:t>
      </w:r>
      <w:r w:rsidRPr="00F004B9">
        <w:rPr>
          <w:sz w:val="28"/>
          <w:szCs w:val="28"/>
        </w:rPr>
        <w:t xml:space="preserve"> </w:t>
      </w:r>
      <w:r w:rsidRPr="00F004B9">
        <w:rPr>
          <w:rFonts w:eastAsia="SimSun"/>
          <w:sz w:val="28"/>
          <w:szCs w:val="28"/>
        </w:rPr>
        <w:t>có</w:t>
      </w:r>
      <w:r w:rsidRPr="00F004B9">
        <w:rPr>
          <w:sz w:val="28"/>
          <w:szCs w:val="28"/>
        </w:rPr>
        <w:t xml:space="preserve"> l</w:t>
      </w:r>
      <w:r w:rsidRPr="00F004B9">
        <w:rPr>
          <w:rFonts w:eastAsia="SimSun"/>
          <w:sz w:val="28"/>
          <w:szCs w:val="28"/>
        </w:rPr>
        <w:t>úc</w:t>
      </w:r>
      <w:r w:rsidRPr="00F004B9">
        <w:rPr>
          <w:sz w:val="28"/>
          <w:szCs w:val="28"/>
        </w:rPr>
        <w:t xml:space="preserve"> l</w:t>
      </w:r>
      <w:r w:rsidRPr="00F004B9">
        <w:rPr>
          <w:rFonts w:eastAsia="SimSun"/>
          <w:sz w:val="28"/>
          <w:szCs w:val="28"/>
        </w:rPr>
        <w:t>ão</w:t>
      </w:r>
      <w:r w:rsidRPr="00F004B9">
        <w:rPr>
          <w:sz w:val="28"/>
          <w:szCs w:val="28"/>
        </w:rPr>
        <w:t xml:space="preserve"> h</w:t>
      </w:r>
      <w:r w:rsidRPr="00F004B9">
        <w:rPr>
          <w:rFonts w:eastAsia="SimSun"/>
          <w:sz w:val="28"/>
          <w:szCs w:val="28"/>
        </w:rPr>
        <w:t>òa</w:t>
      </w:r>
      <w:r w:rsidRPr="00F004B9">
        <w:rPr>
          <w:sz w:val="28"/>
          <w:szCs w:val="28"/>
        </w:rPr>
        <w:t xml:space="preserve"> th</w:t>
      </w:r>
      <w:r w:rsidRPr="00F004B9">
        <w:rPr>
          <w:rFonts w:eastAsia="SimSun"/>
          <w:sz w:val="28"/>
          <w:szCs w:val="28"/>
        </w:rPr>
        <w:t>ượng</w:t>
      </w:r>
      <w:r w:rsidRPr="00F004B9">
        <w:rPr>
          <w:sz w:val="28"/>
          <w:szCs w:val="28"/>
        </w:rPr>
        <w:t xml:space="preserve"> h</w:t>
      </w:r>
      <w:r w:rsidRPr="00F004B9">
        <w:rPr>
          <w:rFonts w:eastAsia="SimSun"/>
          <w:sz w:val="28"/>
          <w:szCs w:val="28"/>
        </w:rPr>
        <w:t>ễ</w:t>
      </w:r>
      <w:r w:rsidRPr="00F004B9">
        <w:rPr>
          <w:sz w:val="28"/>
          <w:szCs w:val="28"/>
        </w:rPr>
        <w:t xml:space="preserve"> nh</w:t>
      </w:r>
      <w:r w:rsidRPr="00F004B9">
        <w:rPr>
          <w:rFonts w:eastAsia="SimSun"/>
          <w:sz w:val="28"/>
          <w:szCs w:val="28"/>
        </w:rPr>
        <w:t>ập</w:t>
      </w:r>
      <w:r w:rsidRPr="00F004B9">
        <w:rPr>
          <w:sz w:val="28"/>
          <w:szCs w:val="28"/>
        </w:rPr>
        <w:t xml:space="preserve"> </w:t>
      </w:r>
      <w:r w:rsidRPr="00F004B9">
        <w:rPr>
          <w:rFonts w:eastAsia="SimSun"/>
          <w:sz w:val="28"/>
          <w:szCs w:val="28"/>
        </w:rPr>
        <w:t>Định</w:t>
      </w:r>
      <w:r w:rsidRPr="00F004B9">
        <w:rPr>
          <w:sz w:val="28"/>
          <w:szCs w:val="28"/>
        </w:rPr>
        <w:t xml:space="preserve"> b</w:t>
      </w:r>
      <w:r w:rsidRPr="00F004B9">
        <w:rPr>
          <w:rFonts w:eastAsia="SimSun"/>
          <w:sz w:val="28"/>
          <w:szCs w:val="28"/>
        </w:rPr>
        <w:t>èn</w:t>
      </w:r>
      <w:r w:rsidRPr="00F004B9">
        <w:rPr>
          <w:sz w:val="28"/>
          <w:szCs w:val="28"/>
        </w:rPr>
        <w:t xml:space="preserve"> nh</w:t>
      </w:r>
      <w:r w:rsidRPr="00F004B9">
        <w:rPr>
          <w:rFonts w:eastAsia="SimSun"/>
          <w:sz w:val="28"/>
          <w:szCs w:val="28"/>
        </w:rPr>
        <w:t>ập</w:t>
      </w:r>
      <w:r w:rsidRPr="00F004B9">
        <w:rPr>
          <w:sz w:val="28"/>
          <w:szCs w:val="28"/>
        </w:rPr>
        <w:t xml:space="preserve"> </w:t>
      </w:r>
      <w:r w:rsidRPr="00F004B9">
        <w:rPr>
          <w:rFonts w:eastAsia="SimSun"/>
          <w:sz w:val="28"/>
          <w:szCs w:val="28"/>
        </w:rPr>
        <w:t>Định</w:t>
      </w:r>
      <w:r w:rsidRPr="00F004B9">
        <w:rPr>
          <w:sz w:val="28"/>
          <w:szCs w:val="28"/>
        </w:rPr>
        <w:t xml:space="preserve"> n</w:t>
      </w:r>
      <w:r w:rsidRPr="00F004B9">
        <w:rPr>
          <w:rFonts w:eastAsia="SimSun"/>
          <w:sz w:val="28"/>
          <w:szCs w:val="28"/>
        </w:rPr>
        <w:t>ửa</w:t>
      </w:r>
      <w:r w:rsidRPr="00F004B9">
        <w:rPr>
          <w:sz w:val="28"/>
          <w:szCs w:val="28"/>
        </w:rPr>
        <w:t xml:space="preserve"> th</w:t>
      </w:r>
      <w:r w:rsidRPr="00F004B9">
        <w:rPr>
          <w:rFonts w:eastAsia="SimSun"/>
          <w:sz w:val="28"/>
          <w:szCs w:val="28"/>
        </w:rPr>
        <w:t>áng,</w:t>
      </w:r>
      <w:r w:rsidRPr="00F004B9">
        <w:rPr>
          <w:sz w:val="28"/>
          <w:szCs w:val="28"/>
        </w:rPr>
        <w:t xml:space="preserve"> ho</w:t>
      </w:r>
      <w:r w:rsidRPr="00F004B9">
        <w:rPr>
          <w:rFonts w:eastAsia="SimSun"/>
          <w:sz w:val="28"/>
          <w:szCs w:val="28"/>
        </w:rPr>
        <w:t>ặc</w:t>
      </w:r>
      <w:r w:rsidRPr="00F004B9">
        <w:rPr>
          <w:sz w:val="28"/>
          <w:szCs w:val="28"/>
        </w:rPr>
        <w:t xml:space="preserve"> m</w:t>
      </w:r>
      <w:r w:rsidRPr="00F004B9">
        <w:rPr>
          <w:rFonts w:eastAsia="SimSun"/>
          <w:sz w:val="28"/>
          <w:szCs w:val="28"/>
        </w:rPr>
        <w:t>ột</w:t>
      </w:r>
      <w:r w:rsidRPr="00F004B9">
        <w:rPr>
          <w:sz w:val="28"/>
          <w:szCs w:val="28"/>
        </w:rPr>
        <w:t xml:space="preserve"> th</w:t>
      </w:r>
      <w:r w:rsidRPr="00F004B9">
        <w:rPr>
          <w:rFonts w:eastAsia="SimSun"/>
          <w:sz w:val="28"/>
          <w:szCs w:val="28"/>
        </w:rPr>
        <w:t>áng,</w:t>
      </w:r>
      <w:r w:rsidRPr="00F004B9">
        <w:rPr>
          <w:sz w:val="28"/>
          <w:szCs w:val="28"/>
        </w:rPr>
        <w:t xml:space="preserve"> hai th</w:t>
      </w:r>
      <w:r w:rsidRPr="00F004B9">
        <w:rPr>
          <w:rFonts w:eastAsia="SimSun"/>
          <w:sz w:val="28"/>
          <w:szCs w:val="28"/>
        </w:rPr>
        <w:t>áng</w:t>
      </w:r>
      <w:r w:rsidRPr="00F004B9">
        <w:rPr>
          <w:sz w:val="28"/>
          <w:szCs w:val="28"/>
        </w:rPr>
        <w:t xml:space="preserve"> l</w:t>
      </w:r>
      <w:r w:rsidRPr="00F004B9">
        <w:rPr>
          <w:rFonts w:eastAsia="SimSun"/>
          <w:sz w:val="28"/>
          <w:szCs w:val="28"/>
        </w:rPr>
        <w:t>à</w:t>
      </w:r>
      <w:r w:rsidRPr="00F004B9">
        <w:rPr>
          <w:sz w:val="28"/>
          <w:szCs w:val="28"/>
        </w:rPr>
        <w:t xml:space="preserve"> chuy</w:t>
      </w:r>
      <w:r w:rsidRPr="00F004B9">
        <w:rPr>
          <w:rFonts w:eastAsia="SimSun"/>
          <w:sz w:val="28"/>
          <w:szCs w:val="28"/>
        </w:rPr>
        <w:t>ện</w:t>
      </w:r>
      <w:r w:rsidRPr="00F004B9">
        <w:rPr>
          <w:sz w:val="28"/>
          <w:szCs w:val="28"/>
        </w:rPr>
        <w:t xml:space="preserve"> r</w:t>
      </w:r>
      <w:r w:rsidRPr="00F004B9">
        <w:rPr>
          <w:rFonts w:eastAsia="SimSun"/>
          <w:sz w:val="28"/>
          <w:szCs w:val="28"/>
        </w:rPr>
        <w:t>ất</w:t>
      </w:r>
      <w:r w:rsidRPr="00F004B9">
        <w:rPr>
          <w:sz w:val="28"/>
          <w:szCs w:val="28"/>
        </w:rPr>
        <w:t xml:space="preserve"> th</w:t>
      </w:r>
      <w:r w:rsidRPr="00F004B9">
        <w:rPr>
          <w:rFonts w:eastAsia="SimSun"/>
          <w:sz w:val="28"/>
          <w:szCs w:val="28"/>
        </w:rPr>
        <w:t>ường.</w:t>
      </w:r>
      <w:r w:rsidRPr="00F004B9">
        <w:rPr>
          <w:sz w:val="28"/>
          <w:szCs w:val="28"/>
        </w:rPr>
        <w:t xml:space="preserve"> C</w:t>
      </w:r>
      <w:r w:rsidRPr="00F004B9">
        <w:rPr>
          <w:rFonts w:eastAsia="SimSun"/>
          <w:sz w:val="28"/>
          <w:szCs w:val="28"/>
        </w:rPr>
        <w:t>ó</w:t>
      </w:r>
      <w:r w:rsidRPr="00F004B9">
        <w:rPr>
          <w:sz w:val="28"/>
          <w:szCs w:val="28"/>
        </w:rPr>
        <w:t xml:space="preserve"> l</w:t>
      </w:r>
      <w:r w:rsidRPr="00F004B9">
        <w:rPr>
          <w:rFonts w:eastAsia="SimSun"/>
          <w:sz w:val="28"/>
          <w:szCs w:val="28"/>
        </w:rPr>
        <w:t>ần</w:t>
      </w:r>
      <w:r w:rsidRPr="00F004B9">
        <w:rPr>
          <w:sz w:val="28"/>
          <w:szCs w:val="28"/>
        </w:rPr>
        <w:t xml:space="preserve"> h</w:t>
      </w:r>
      <w:r w:rsidRPr="00F004B9">
        <w:rPr>
          <w:rFonts w:eastAsia="SimSun"/>
          <w:sz w:val="28"/>
          <w:szCs w:val="28"/>
        </w:rPr>
        <w:t>òa</w:t>
      </w:r>
      <w:r w:rsidRPr="00F004B9">
        <w:rPr>
          <w:sz w:val="28"/>
          <w:szCs w:val="28"/>
        </w:rPr>
        <w:t xml:space="preserve"> th</w:t>
      </w:r>
      <w:r w:rsidRPr="00F004B9">
        <w:rPr>
          <w:rFonts w:eastAsia="SimSun"/>
          <w:sz w:val="28"/>
          <w:szCs w:val="28"/>
        </w:rPr>
        <w:t>ượng</w:t>
      </w:r>
      <w:r w:rsidRPr="00F004B9">
        <w:rPr>
          <w:sz w:val="28"/>
          <w:szCs w:val="28"/>
        </w:rPr>
        <w:t xml:space="preserve"> nh</w:t>
      </w:r>
      <w:r w:rsidRPr="00F004B9">
        <w:rPr>
          <w:rFonts w:eastAsia="SimSun"/>
          <w:sz w:val="28"/>
          <w:szCs w:val="28"/>
        </w:rPr>
        <w:t>ập</w:t>
      </w:r>
      <w:r w:rsidRPr="00F004B9">
        <w:rPr>
          <w:sz w:val="28"/>
          <w:szCs w:val="28"/>
        </w:rPr>
        <w:t xml:space="preserve"> </w:t>
      </w:r>
      <w:r w:rsidRPr="00F004B9">
        <w:rPr>
          <w:rFonts w:eastAsia="SimSun"/>
          <w:sz w:val="28"/>
          <w:szCs w:val="28"/>
        </w:rPr>
        <w:t>Định</w:t>
      </w:r>
      <w:r w:rsidRPr="00F004B9">
        <w:rPr>
          <w:sz w:val="28"/>
          <w:szCs w:val="28"/>
        </w:rPr>
        <w:t xml:space="preserve"> nh</w:t>
      </w:r>
      <w:r w:rsidRPr="00F004B9">
        <w:rPr>
          <w:rFonts w:eastAsia="SimSun"/>
          <w:sz w:val="28"/>
          <w:szCs w:val="28"/>
        </w:rPr>
        <w:t>ằm</w:t>
      </w:r>
      <w:r w:rsidRPr="00F004B9">
        <w:rPr>
          <w:sz w:val="28"/>
          <w:szCs w:val="28"/>
        </w:rPr>
        <w:t xml:space="preserve"> ti</w:t>
      </w:r>
      <w:r w:rsidRPr="00F004B9">
        <w:rPr>
          <w:rFonts w:eastAsia="SimSun"/>
          <w:sz w:val="28"/>
          <w:szCs w:val="28"/>
        </w:rPr>
        <w:t>ết</w:t>
      </w:r>
      <w:r w:rsidRPr="00F004B9">
        <w:rPr>
          <w:sz w:val="28"/>
          <w:szCs w:val="28"/>
        </w:rPr>
        <w:t xml:space="preserve"> </w:t>
      </w:r>
      <w:r w:rsidRPr="00F004B9">
        <w:rPr>
          <w:rFonts w:eastAsia="SimSun"/>
          <w:sz w:val="28"/>
          <w:szCs w:val="28"/>
        </w:rPr>
        <w:t>Đông,</w:t>
      </w:r>
      <w:r w:rsidRPr="00F004B9">
        <w:rPr>
          <w:sz w:val="28"/>
          <w:szCs w:val="28"/>
        </w:rPr>
        <w:t xml:space="preserve"> nh</w:t>
      </w:r>
      <w:r w:rsidRPr="00F004B9">
        <w:rPr>
          <w:rFonts w:eastAsia="SimSun"/>
          <w:sz w:val="28"/>
          <w:szCs w:val="28"/>
        </w:rPr>
        <w:t>ằm</w:t>
      </w:r>
      <w:r w:rsidRPr="00F004B9">
        <w:rPr>
          <w:sz w:val="28"/>
          <w:szCs w:val="28"/>
        </w:rPr>
        <w:t xml:space="preserve"> l</w:t>
      </w:r>
      <w:r w:rsidRPr="00F004B9">
        <w:rPr>
          <w:rFonts w:eastAsia="SimSun"/>
          <w:sz w:val="28"/>
          <w:szCs w:val="28"/>
        </w:rPr>
        <w:t>úc</w:t>
      </w:r>
      <w:r w:rsidRPr="00F004B9">
        <w:rPr>
          <w:sz w:val="28"/>
          <w:szCs w:val="28"/>
        </w:rPr>
        <w:t xml:space="preserve"> giao th</w:t>
      </w:r>
      <w:r w:rsidRPr="00F004B9">
        <w:rPr>
          <w:rFonts w:eastAsia="SimSun"/>
          <w:sz w:val="28"/>
          <w:szCs w:val="28"/>
        </w:rPr>
        <w:t>ừa.</w:t>
      </w:r>
      <w:r w:rsidRPr="00F004B9">
        <w:rPr>
          <w:sz w:val="28"/>
          <w:szCs w:val="28"/>
        </w:rPr>
        <w:t xml:space="preserve"> Tr</w:t>
      </w:r>
      <w:r w:rsidRPr="00F004B9">
        <w:rPr>
          <w:rFonts w:eastAsia="SimSun"/>
          <w:sz w:val="28"/>
          <w:szCs w:val="28"/>
        </w:rPr>
        <w:t>ước</w:t>
      </w:r>
      <w:r w:rsidRPr="00F004B9">
        <w:rPr>
          <w:sz w:val="28"/>
          <w:szCs w:val="28"/>
        </w:rPr>
        <w:t xml:space="preserve"> giao th</w:t>
      </w:r>
      <w:r w:rsidRPr="00F004B9">
        <w:rPr>
          <w:rFonts w:eastAsia="SimSun"/>
          <w:sz w:val="28"/>
          <w:szCs w:val="28"/>
        </w:rPr>
        <w:t>ừa,</w:t>
      </w:r>
      <w:r w:rsidRPr="00F004B9">
        <w:rPr>
          <w:sz w:val="28"/>
          <w:szCs w:val="28"/>
        </w:rPr>
        <w:t xml:space="preserve"> h</w:t>
      </w:r>
      <w:r w:rsidRPr="00F004B9">
        <w:rPr>
          <w:rFonts w:eastAsia="SimSun"/>
          <w:sz w:val="28"/>
          <w:szCs w:val="28"/>
        </w:rPr>
        <w:t>òa</w:t>
      </w:r>
      <w:r w:rsidRPr="00F004B9">
        <w:rPr>
          <w:sz w:val="28"/>
          <w:szCs w:val="28"/>
        </w:rPr>
        <w:t xml:space="preserve"> th</w:t>
      </w:r>
      <w:r w:rsidRPr="00F004B9">
        <w:rPr>
          <w:rFonts w:eastAsia="SimSun"/>
          <w:sz w:val="28"/>
          <w:szCs w:val="28"/>
        </w:rPr>
        <w:t>ượng</w:t>
      </w:r>
      <w:r w:rsidRPr="00F004B9">
        <w:rPr>
          <w:sz w:val="28"/>
          <w:szCs w:val="28"/>
        </w:rPr>
        <w:t xml:space="preserve"> lu</w:t>
      </w:r>
      <w:r w:rsidRPr="00F004B9">
        <w:rPr>
          <w:rFonts w:eastAsia="SimSun"/>
          <w:sz w:val="28"/>
          <w:szCs w:val="28"/>
        </w:rPr>
        <w:t>ộc</w:t>
      </w:r>
      <w:r w:rsidRPr="00F004B9">
        <w:rPr>
          <w:sz w:val="28"/>
          <w:szCs w:val="28"/>
        </w:rPr>
        <w:t xml:space="preserve"> m</w:t>
      </w:r>
      <w:r w:rsidRPr="00F004B9">
        <w:rPr>
          <w:rFonts w:eastAsia="SimSun"/>
          <w:sz w:val="28"/>
          <w:szCs w:val="28"/>
        </w:rPr>
        <w:t>ột</w:t>
      </w:r>
      <w:r w:rsidRPr="00F004B9">
        <w:rPr>
          <w:sz w:val="28"/>
          <w:szCs w:val="28"/>
        </w:rPr>
        <w:t xml:space="preserve"> n</w:t>
      </w:r>
      <w:r w:rsidRPr="00F004B9">
        <w:rPr>
          <w:rFonts w:eastAsia="SimSun"/>
          <w:sz w:val="28"/>
          <w:szCs w:val="28"/>
        </w:rPr>
        <w:t>ồi</w:t>
      </w:r>
      <w:r w:rsidRPr="00F004B9">
        <w:rPr>
          <w:sz w:val="28"/>
          <w:szCs w:val="28"/>
        </w:rPr>
        <w:t xml:space="preserve"> khoai</w:t>
      </w:r>
      <w:r w:rsidRPr="00F004B9">
        <w:rPr>
          <w:rFonts w:eastAsia="SimSun"/>
          <w:sz w:val="28"/>
          <w:szCs w:val="28"/>
        </w:rPr>
        <w:t>.</w:t>
      </w:r>
      <w:r w:rsidRPr="00F004B9">
        <w:rPr>
          <w:sz w:val="28"/>
          <w:szCs w:val="28"/>
        </w:rPr>
        <w:t xml:space="preserve"> S</w:t>
      </w:r>
      <w:r w:rsidRPr="00F004B9">
        <w:rPr>
          <w:rFonts w:eastAsia="SimSun"/>
          <w:sz w:val="28"/>
          <w:szCs w:val="28"/>
        </w:rPr>
        <w:t>au</w:t>
      </w:r>
      <w:r w:rsidRPr="00F004B9">
        <w:rPr>
          <w:sz w:val="28"/>
          <w:szCs w:val="28"/>
        </w:rPr>
        <w:t xml:space="preserve"> khi b</w:t>
      </w:r>
      <w:r w:rsidRPr="00F004B9">
        <w:rPr>
          <w:rFonts w:eastAsia="SimSun"/>
          <w:sz w:val="28"/>
          <w:szCs w:val="28"/>
        </w:rPr>
        <w:t>ỏ</w:t>
      </w:r>
      <w:r w:rsidRPr="00F004B9">
        <w:rPr>
          <w:sz w:val="28"/>
          <w:szCs w:val="28"/>
        </w:rPr>
        <w:t xml:space="preserve"> khoai v</w:t>
      </w:r>
      <w:r w:rsidRPr="00F004B9">
        <w:rPr>
          <w:rFonts w:eastAsia="SimSun"/>
          <w:sz w:val="28"/>
          <w:szCs w:val="28"/>
        </w:rPr>
        <w:t>ào</w:t>
      </w:r>
      <w:r w:rsidRPr="00F004B9">
        <w:rPr>
          <w:sz w:val="28"/>
          <w:szCs w:val="28"/>
        </w:rPr>
        <w:t xml:space="preserve"> n</w:t>
      </w:r>
      <w:r w:rsidRPr="00F004B9">
        <w:rPr>
          <w:rFonts w:eastAsia="SimSun"/>
          <w:sz w:val="28"/>
          <w:szCs w:val="28"/>
        </w:rPr>
        <w:t>ồi,</w:t>
      </w:r>
      <w:r w:rsidRPr="00F004B9">
        <w:rPr>
          <w:sz w:val="28"/>
          <w:szCs w:val="28"/>
        </w:rPr>
        <w:t xml:space="preserve"> nh</w:t>
      </w:r>
      <w:r w:rsidRPr="00F004B9">
        <w:rPr>
          <w:rFonts w:eastAsia="SimSun"/>
          <w:sz w:val="28"/>
          <w:szCs w:val="28"/>
        </w:rPr>
        <w:t>óm</w:t>
      </w:r>
      <w:r w:rsidRPr="00F004B9">
        <w:rPr>
          <w:sz w:val="28"/>
          <w:szCs w:val="28"/>
        </w:rPr>
        <w:t xml:space="preserve"> l</w:t>
      </w:r>
      <w:r w:rsidRPr="00F004B9">
        <w:rPr>
          <w:rFonts w:eastAsia="SimSun"/>
          <w:sz w:val="28"/>
          <w:szCs w:val="28"/>
        </w:rPr>
        <w:t>ửa</w:t>
      </w:r>
      <w:r w:rsidRPr="00F004B9">
        <w:rPr>
          <w:sz w:val="28"/>
          <w:szCs w:val="28"/>
        </w:rPr>
        <w:t xml:space="preserve"> xong, l</w:t>
      </w:r>
      <w:r w:rsidRPr="00F004B9">
        <w:rPr>
          <w:rFonts w:eastAsia="SimSun"/>
          <w:sz w:val="28"/>
          <w:szCs w:val="28"/>
        </w:rPr>
        <w:t>ão</w:t>
      </w:r>
      <w:r w:rsidRPr="00F004B9">
        <w:rPr>
          <w:sz w:val="28"/>
          <w:szCs w:val="28"/>
        </w:rPr>
        <w:t xml:space="preserve"> nh</w:t>
      </w:r>
      <w:r w:rsidRPr="00F004B9">
        <w:rPr>
          <w:rFonts w:eastAsia="SimSun"/>
          <w:sz w:val="28"/>
          <w:szCs w:val="28"/>
        </w:rPr>
        <w:t>ân</w:t>
      </w:r>
      <w:r w:rsidRPr="00F004B9">
        <w:rPr>
          <w:sz w:val="28"/>
          <w:szCs w:val="28"/>
        </w:rPr>
        <w:t xml:space="preserve"> </w:t>
      </w:r>
      <w:r w:rsidRPr="00F004B9">
        <w:rPr>
          <w:rFonts w:eastAsia="SimSun"/>
          <w:sz w:val="28"/>
          <w:szCs w:val="28"/>
        </w:rPr>
        <w:t>gia</w:t>
      </w:r>
      <w:r w:rsidRPr="00F004B9">
        <w:rPr>
          <w:sz w:val="28"/>
          <w:szCs w:val="28"/>
        </w:rPr>
        <w:t xml:space="preserve"> t</w:t>
      </w:r>
      <w:r w:rsidRPr="00F004B9">
        <w:rPr>
          <w:rFonts w:eastAsia="SimSun"/>
          <w:sz w:val="28"/>
          <w:szCs w:val="28"/>
        </w:rPr>
        <w:t>ĩnh</w:t>
      </w:r>
      <w:r w:rsidRPr="00F004B9">
        <w:rPr>
          <w:sz w:val="28"/>
          <w:szCs w:val="28"/>
        </w:rPr>
        <w:t xml:space="preserve"> t</w:t>
      </w:r>
      <w:r w:rsidRPr="00F004B9">
        <w:rPr>
          <w:rFonts w:eastAsia="SimSun"/>
          <w:sz w:val="28"/>
          <w:szCs w:val="28"/>
        </w:rPr>
        <w:t>ọa</w:t>
      </w:r>
      <w:r w:rsidRPr="00F004B9">
        <w:rPr>
          <w:sz w:val="28"/>
          <w:szCs w:val="28"/>
        </w:rPr>
        <w:t xml:space="preserve"> b</w:t>
      </w:r>
      <w:r w:rsidRPr="00F004B9">
        <w:rPr>
          <w:rFonts w:eastAsia="SimSun"/>
          <w:sz w:val="28"/>
          <w:szCs w:val="28"/>
        </w:rPr>
        <w:t>ên</w:t>
      </w:r>
      <w:r w:rsidRPr="00F004B9">
        <w:rPr>
          <w:sz w:val="28"/>
          <w:szCs w:val="28"/>
        </w:rPr>
        <w:t xml:space="preserve"> c</w:t>
      </w:r>
      <w:r w:rsidRPr="00F004B9">
        <w:rPr>
          <w:rFonts w:eastAsia="SimSun"/>
          <w:sz w:val="28"/>
          <w:szCs w:val="28"/>
        </w:rPr>
        <w:t>ạnh</w:t>
      </w:r>
      <w:r w:rsidRPr="00F004B9">
        <w:rPr>
          <w:sz w:val="28"/>
          <w:szCs w:val="28"/>
        </w:rPr>
        <w:t xml:space="preserve"> b</w:t>
      </w:r>
      <w:r w:rsidRPr="00F004B9">
        <w:rPr>
          <w:rFonts w:eastAsia="SimSun"/>
          <w:sz w:val="28"/>
          <w:szCs w:val="28"/>
        </w:rPr>
        <w:t>èn</w:t>
      </w:r>
      <w:r w:rsidRPr="00F004B9">
        <w:rPr>
          <w:sz w:val="28"/>
          <w:szCs w:val="28"/>
        </w:rPr>
        <w:t xml:space="preserve"> nh</w:t>
      </w:r>
      <w:r w:rsidRPr="00F004B9">
        <w:rPr>
          <w:rFonts w:eastAsia="SimSun"/>
          <w:sz w:val="28"/>
          <w:szCs w:val="28"/>
        </w:rPr>
        <w:t>ập</w:t>
      </w:r>
      <w:r w:rsidRPr="00F004B9">
        <w:rPr>
          <w:sz w:val="28"/>
          <w:szCs w:val="28"/>
        </w:rPr>
        <w:t xml:space="preserve"> </w:t>
      </w:r>
      <w:r w:rsidRPr="00F004B9">
        <w:rPr>
          <w:rFonts w:eastAsia="SimSun"/>
          <w:sz w:val="28"/>
          <w:szCs w:val="28"/>
        </w:rPr>
        <w:t>Định.</w:t>
      </w:r>
      <w:r w:rsidRPr="00F004B9">
        <w:rPr>
          <w:sz w:val="28"/>
          <w:szCs w:val="28"/>
        </w:rPr>
        <w:t xml:space="preserve"> Hễ nh</w:t>
      </w:r>
      <w:r w:rsidRPr="00F004B9">
        <w:rPr>
          <w:rFonts w:eastAsia="SimSun"/>
          <w:sz w:val="28"/>
          <w:szCs w:val="28"/>
        </w:rPr>
        <w:t>ập</w:t>
      </w:r>
      <w:r w:rsidRPr="00F004B9">
        <w:rPr>
          <w:sz w:val="28"/>
          <w:szCs w:val="28"/>
        </w:rPr>
        <w:t xml:space="preserve"> </w:t>
      </w:r>
      <w:r w:rsidRPr="00F004B9">
        <w:rPr>
          <w:rFonts w:eastAsia="SimSun"/>
          <w:sz w:val="28"/>
          <w:szCs w:val="28"/>
        </w:rPr>
        <w:t>Định,</w:t>
      </w:r>
      <w:r w:rsidRPr="00F004B9">
        <w:rPr>
          <w:sz w:val="28"/>
          <w:szCs w:val="28"/>
        </w:rPr>
        <w:t xml:space="preserve"> Ng</w:t>
      </w:r>
      <w:r w:rsidRPr="00F004B9">
        <w:rPr>
          <w:rFonts w:eastAsia="SimSun"/>
          <w:sz w:val="28"/>
          <w:szCs w:val="28"/>
        </w:rPr>
        <w:t>ài</w:t>
      </w:r>
      <w:r w:rsidRPr="00F004B9">
        <w:rPr>
          <w:sz w:val="28"/>
          <w:szCs w:val="28"/>
        </w:rPr>
        <w:t xml:space="preserve"> c</w:t>
      </w:r>
      <w:r w:rsidRPr="00F004B9">
        <w:rPr>
          <w:rFonts w:eastAsia="SimSun"/>
          <w:sz w:val="28"/>
          <w:szCs w:val="28"/>
        </w:rPr>
        <w:t>ũng</w:t>
      </w:r>
      <w:r w:rsidRPr="00F004B9">
        <w:rPr>
          <w:sz w:val="28"/>
          <w:szCs w:val="28"/>
        </w:rPr>
        <w:t xml:space="preserve"> ch</w:t>
      </w:r>
      <w:r w:rsidRPr="00F004B9">
        <w:rPr>
          <w:rFonts w:eastAsia="SimSun"/>
          <w:sz w:val="28"/>
          <w:szCs w:val="28"/>
        </w:rPr>
        <w:t>ẳng</w:t>
      </w:r>
      <w:r w:rsidRPr="00F004B9">
        <w:rPr>
          <w:sz w:val="28"/>
          <w:szCs w:val="28"/>
        </w:rPr>
        <w:t xml:space="preserve"> hay bi</w:t>
      </w:r>
      <w:r w:rsidRPr="00F004B9">
        <w:rPr>
          <w:rFonts w:eastAsia="SimSun"/>
          <w:sz w:val="28"/>
          <w:szCs w:val="28"/>
        </w:rPr>
        <w:t>ết</w:t>
      </w:r>
      <w:r w:rsidRPr="00F004B9">
        <w:rPr>
          <w:sz w:val="28"/>
          <w:szCs w:val="28"/>
        </w:rPr>
        <w:t xml:space="preserve"> g</w:t>
      </w:r>
      <w:r w:rsidRPr="00F004B9">
        <w:rPr>
          <w:rFonts w:eastAsia="SimSun"/>
          <w:sz w:val="28"/>
          <w:szCs w:val="28"/>
        </w:rPr>
        <w:t>ì,</w:t>
      </w:r>
      <w:r w:rsidRPr="00F004B9">
        <w:rPr>
          <w:sz w:val="28"/>
          <w:szCs w:val="28"/>
        </w:rPr>
        <w:t xml:space="preserve"> n</w:t>
      </w:r>
      <w:r w:rsidRPr="00F004B9">
        <w:rPr>
          <w:rFonts w:eastAsia="SimSun"/>
          <w:sz w:val="28"/>
          <w:szCs w:val="28"/>
        </w:rPr>
        <w:t>ăm</w:t>
      </w:r>
      <w:r w:rsidRPr="00F004B9">
        <w:rPr>
          <w:sz w:val="28"/>
          <w:szCs w:val="28"/>
        </w:rPr>
        <w:t xml:space="preserve"> c</w:t>
      </w:r>
      <w:r w:rsidRPr="00F004B9">
        <w:rPr>
          <w:rFonts w:eastAsia="SimSun"/>
          <w:sz w:val="28"/>
          <w:szCs w:val="28"/>
        </w:rPr>
        <w:t>ũ</w:t>
      </w:r>
      <w:r w:rsidRPr="00F004B9">
        <w:rPr>
          <w:sz w:val="28"/>
          <w:szCs w:val="28"/>
        </w:rPr>
        <w:t xml:space="preserve"> </w:t>
      </w:r>
      <w:r w:rsidRPr="00F004B9">
        <w:rPr>
          <w:rFonts w:eastAsia="SimSun"/>
          <w:sz w:val="28"/>
          <w:szCs w:val="28"/>
        </w:rPr>
        <w:t>đã</w:t>
      </w:r>
      <w:r w:rsidRPr="00F004B9">
        <w:rPr>
          <w:sz w:val="28"/>
          <w:szCs w:val="28"/>
        </w:rPr>
        <w:t xml:space="preserve"> tr</w:t>
      </w:r>
      <w:r w:rsidRPr="00F004B9">
        <w:rPr>
          <w:rFonts w:eastAsia="SimSun"/>
          <w:sz w:val="28"/>
          <w:szCs w:val="28"/>
        </w:rPr>
        <w:t>ôi</w:t>
      </w:r>
      <w:r w:rsidRPr="00F004B9">
        <w:rPr>
          <w:sz w:val="28"/>
          <w:szCs w:val="28"/>
        </w:rPr>
        <w:t xml:space="preserve"> qua, sau Tết, c</w:t>
      </w:r>
      <w:r w:rsidRPr="00F004B9">
        <w:rPr>
          <w:rFonts w:eastAsia="SimSun"/>
          <w:sz w:val="28"/>
          <w:szCs w:val="28"/>
        </w:rPr>
        <w:t>ó</w:t>
      </w:r>
      <w:r w:rsidRPr="00F004B9">
        <w:rPr>
          <w:sz w:val="28"/>
          <w:szCs w:val="28"/>
        </w:rPr>
        <w:t xml:space="preserve"> m</w:t>
      </w:r>
      <w:r w:rsidRPr="00F004B9">
        <w:rPr>
          <w:rFonts w:eastAsia="SimSun"/>
          <w:sz w:val="28"/>
          <w:szCs w:val="28"/>
        </w:rPr>
        <w:t>ấy</w:t>
      </w:r>
      <w:r w:rsidRPr="00F004B9">
        <w:rPr>
          <w:sz w:val="28"/>
          <w:szCs w:val="28"/>
        </w:rPr>
        <w:t xml:space="preserve"> </w:t>
      </w:r>
      <w:r w:rsidRPr="00F004B9">
        <w:rPr>
          <w:rFonts w:eastAsia="SimSun"/>
          <w:sz w:val="28"/>
          <w:szCs w:val="28"/>
        </w:rPr>
        <w:t>người</w:t>
      </w:r>
      <w:r w:rsidRPr="00F004B9">
        <w:rPr>
          <w:sz w:val="28"/>
          <w:szCs w:val="28"/>
        </w:rPr>
        <w:t xml:space="preserve"> </w:t>
      </w:r>
      <w:r w:rsidRPr="00F004B9">
        <w:rPr>
          <w:rFonts w:eastAsia="SimSun"/>
          <w:sz w:val="28"/>
          <w:szCs w:val="28"/>
        </w:rPr>
        <w:t>bạn</w:t>
      </w:r>
      <w:r w:rsidRPr="00F004B9">
        <w:rPr>
          <w:sz w:val="28"/>
          <w:szCs w:val="28"/>
        </w:rPr>
        <w:t xml:space="preserve"> </w:t>
      </w:r>
      <w:r w:rsidRPr="00F004B9">
        <w:rPr>
          <w:rFonts w:eastAsia="SimSun"/>
          <w:sz w:val="28"/>
          <w:szCs w:val="28"/>
        </w:rPr>
        <w:t>đến</w:t>
      </w:r>
      <w:r w:rsidRPr="00F004B9">
        <w:rPr>
          <w:sz w:val="28"/>
          <w:szCs w:val="28"/>
        </w:rPr>
        <w:t xml:space="preserve"> ch</w:t>
      </w:r>
      <w:r w:rsidRPr="00F004B9">
        <w:rPr>
          <w:rFonts w:eastAsia="SimSun"/>
          <w:sz w:val="28"/>
          <w:szCs w:val="28"/>
        </w:rPr>
        <w:t>úc</w:t>
      </w:r>
      <w:r w:rsidRPr="00F004B9">
        <w:rPr>
          <w:sz w:val="28"/>
          <w:szCs w:val="28"/>
        </w:rPr>
        <w:t xml:space="preserve"> </w:t>
      </w:r>
      <w:r w:rsidRPr="00F004B9">
        <w:rPr>
          <w:rFonts w:eastAsia="SimSun"/>
          <w:sz w:val="28"/>
          <w:szCs w:val="28"/>
        </w:rPr>
        <w:t>Tết</w:t>
      </w:r>
      <w:r w:rsidRPr="00F004B9">
        <w:rPr>
          <w:sz w:val="28"/>
          <w:szCs w:val="28"/>
        </w:rPr>
        <w:t xml:space="preserve"> Ng</w:t>
      </w:r>
      <w:r w:rsidRPr="00F004B9">
        <w:rPr>
          <w:rFonts w:eastAsia="SimSun"/>
          <w:sz w:val="28"/>
          <w:szCs w:val="28"/>
        </w:rPr>
        <w:t>ài.</w:t>
      </w:r>
      <w:r w:rsidRPr="00F004B9">
        <w:rPr>
          <w:sz w:val="28"/>
          <w:szCs w:val="28"/>
        </w:rPr>
        <w:t xml:space="preserve"> Khi </w:t>
      </w:r>
      <w:r w:rsidRPr="00F004B9">
        <w:rPr>
          <w:rFonts w:eastAsia="SimSun"/>
          <w:sz w:val="28"/>
          <w:szCs w:val="28"/>
        </w:rPr>
        <w:t>đến</w:t>
      </w:r>
      <w:r w:rsidRPr="00F004B9">
        <w:rPr>
          <w:sz w:val="28"/>
          <w:szCs w:val="28"/>
        </w:rPr>
        <w:t xml:space="preserve"> ch</w:t>
      </w:r>
      <w:r w:rsidRPr="00F004B9">
        <w:rPr>
          <w:rFonts w:eastAsia="SimSun"/>
          <w:sz w:val="28"/>
          <w:szCs w:val="28"/>
        </w:rPr>
        <w:t>úc</w:t>
      </w:r>
      <w:r w:rsidRPr="00F004B9">
        <w:rPr>
          <w:sz w:val="28"/>
          <w:szCs w:val="28"/>
        </w:rPr>
        <w:t xml:space="preserve"> T</w:t>
      </w:r>
      <w:r w:rsidRPr="00F004B9">
        <w:rPr>
          <w:rFonts w:eastAsia="SimSun"/>
          <w:sz w:val="28"/>
          <w:szCs w:val="28"/>
        </w:rPr>
        <w:t>ết,</w:t>
      </w:r>
      <w:r w:rsidRPr="00F004B9">
        <w:rPr>
          <w:sz w:val="28"/>
          <w:szCs w:val="28"/>
        </w:rPr>
        <w:t xml:space="preserve"> th</w:t>
      </w:r>
      <w:r w:rsidRPr="00F004B9">
        <w:rPr>
          <w:rFonts w:eastAsia="SimSun"/>
          <w:sz w:val="28"/>
          <w:szCs w:val="28"/>
        </w:rPr>
        <w:t>ấy</w:t>
      </w:r>
      <w:r w:rsidRPr="00F004B9">
        <w:rPr>
          <w:sz w:val="28"/>
          <w:szCs w:val="28"/>
        </w:rPr>
        <w:t xml:space="preserve"> l</w:t>
      </w:r>
      <w:r w:rsidRPr="00F004B9">
        <w:rPr>
          <w:rFonts w:eastAsia="SimSun"/>
          <w:sz w:val="28"/>
          <w:szCs w:val="28"/>
        </w:rPr>
        <w:t>ão</w:t>
      </w:r>
      <w:r w:rsidRPr="00F004B9">
        <w:rPr>
          <w:sz w:val="28"/>
          <w:szCs w:val="28"/>
        </w:rPr>
        <w:t xml:space="preserve"> h</w:t>
      </w:r>
      <w:r w:rsidRPr="00F004B9">
        <w:rPr>
          <w:rFonts w:eastAsia="SimSun"/>
          <w:sz w:val="28"/>
          <w:szCs w:val="28"/>
        </w:rPr>
        <w:t>òa</w:t>
      </w:r>
      <w:r w:rsidRPr="00F004B9">
        <w:rPr>
          <w:sz w:val="28"/>
          <w:szCs w:val="28"/>
        </w:rPr>
        <w:t xml:space="preserve"> th</w:t>
      </w:r>
      <w:r w:rsidRPr="00F004B9">
        <w:rPr>
          <w:rFonts w:eastAsia="SimSun"/>
          <w:sz w:val="28"/>
          <w:szCs w:val="28"/>
        </w:rPr>
        <w:t>ượng</w:t>
      </w:r>
      <w:r w:rsidRPr="00F004B9">
        <w:rPr>
          <w:sz w:val="28"/>
          <w:szCs w:val="28"/>
        </w:rPr>
        <w:t xml:space="preserve"> c</w:t>
      </w:r>
      <w:r w:rsidRPr="00F004B9">
        <w:rPr>
          <w:rFonts w:eastAsia="SimSun"/>
          <w:sz w:val="28"/>
          <w:szCs w:val="28"/>
        </w:rPr>
        <w:t>òn</w:t>
      </w:r>
      <w:r w:rsidRPr="00F004B9">
        <w:rPr>
          <w:sz w:val="28"/>
          <w:szCs w:val="28"/>
        </w:rPr>
        <w:t xml:space="preserve"> </w:t>
      </w:r>
      <w:r w:rsidRPr="00F004B9">
        <w:rPr>
          <w:rFonts w:eastAsia="SimSun"/>
          <w:sz w:val="28"/>
          <w:szCs w:val="28"/>
        </w:rPr>
        <w:t>đang</w:t>
      </w:r>
      <w:r w:rsidRPr="00F004B9">
        <w:rPr>
          <w:sz w:val="28"/>
          <w:szCs w:val="28"/>
        </w:rPr>
        <w:t xml:space="preserve"> t</w:t>
      </w:r>
      <w:r w:rsidRPr="00F004B9">
        <w:rPr>
          <w:rFonts w:eastAsia="SimSun"/>
          <w:sz w:val="28"/>
          <w:szCs w:val="28"/>
        </w:rPr>
        <w:t>ĩnh</w:t>
      </w:r>
      <w:r w:rsidRPr="00F004B9">
        <w:rPr>
          <w:sz w:val="28"/>
          <w:szCs w:val="28"/>
        </w:rPr>
        <w:t xml:space="preserve"> t</w:t>
      </w:r>
      <w:r w:rsidRPr="00F004B9">
        <w:rPr>
          <w:rFonts w:eastAsia="SimSun"/>
          <w:sz w:val="28"/>
          <w:szCs w:val="28"/>
        </w:rPr>
        <w:t>ọa,</w:t>
      </w:r>
      <w:r w:rsidRPr="00F004B9">
        <w:rPr>
          <w:sz w:val="28"/>
          <w:szCs w:val="28"/>
        </w:rPr>
        <w:t xml:space="preserve"> l</w:t>
      </w:r>
      <w:r w:rsidRPr="00F004B9">
        <w:rPr>
          <w:rFonts w:eastAsia="SimSun"/>
          <w:sz w:val="28"/>
          <w:szCs w:val="28"/>
        </w:rPr>
        <w:t>ại</w:t>
      </w:r>
      <w:r w:rsidRPr="00F004B9">
        <w:rPr>
          <w:sz w:val="28"/>
          <w:szCs w:val="28"/>
        </w:rPr>
        <w:t xml:space="preserve"> th</w:t>
      </w:r>
      <w:r w:rsidRPr="00F004B9">
        <w:rPr>
          <w:rFonts w:eastAsia="SimSun"/>
          <w:sz w:val="28"/>
          <w:szCs w:val="28"/>
        </w:rPr>
        <w:t>ấy</w:t>
      </w:r>
      <w:r w:rsidRPr="00F004B9">
        <w:rPr>
          <w:sz w:val="28"/>
          <w:szCs w:val="28"/>
        </w:rPr>
        <w:t xml:space="preserve"> khoai trong n</w:t>
      </w:r>
      <w:r w:rsidRPr="00F004B9">
        <w:rPr>
          <w:rFonts w:eastAsia="SimSun"/>
          <w:sz w:val="28"/>
          <w:szCs w:val="28"/>
        </w:rPr>
        <w:t>ồi</w:t>
      </w:r>
      <w:r w:rsidRPr="00F004B9">
        <w:rPr>
          <w:sz w:val="28"/>
          <w:szCs w:val="28"/>
        </w:rPr>
        <w:t xml:space="preserve"> </w:t>
      </w:r>
      <w:r w:rsidRPr="00F004B9">
        <w:rPr>
          <w:rFonts w:eastAsia="SimSun"/>
          <w:sz w:val="28"/>
          <w:szCs w:val="28"/>
        </w:rPr>
        <w:t>đã</w:t>
      </w:r>
      <w:r w:rsidRPr="00F004B9">
        <w:rPr>
          <w:sz w:val="28"/>
          <w:szCs w:val="28"/>
        </w:rPr>
        <w:t xml:space="preserve"> m</w:t>
      </w:r>
      <w:r w:rsidRPr="00F004B9">
        <w:rPr>
          <w:rFonts w:eastAsia="SimSun"/>
          <w:sz w:val="28"/>
          <w:szCs w:val="28"/>
        </w:rPr>
        <w:t>ọc</w:t>
      </w:r>
      <w:r w:rsidRPr="00F004B9">
        <w:rPr>
          <w:sz w:val="28"/>
          <w:szCs w:val="28"/>
        </w:rPr>
        <w:t xml:space="preserve"> r</w:t>
      </w:r>
      <w:r w:rsidRPr="00F004B9">
        <w:rPr>
          <w:rFonts w:eastAsia="SimSun"/>
          <w:sz w:val="28"/>
          <w:szCs w:val="28"/>
        </w:rPr>
        <w:t>êu,</w:t>
      </w:r>
      <w:r w:rsidRPr="00F004B9">
        <w:rPr>
          <w:sz w:val="28"/>
          <w:szCs w:val="28"/>
        </w:rPr>
        <w:t xml:space="preserve"> </w:t>
      </w:r>
      <w:r w:rsidRPr="00F004B9">
        <w:rPr>
          <w:rFonts w:eastAsia="SimSun"/>
          <w:sz w:val="28"/>
          <w:szCs w:val="28"/>
        </w:rPr>
        <w:t>bèn</w:t>
      </w:r>
      <w:r w:rsidRPr="00F004B9">
        <w:rPr>
          <w:sz w:val="28"/>
          <w:szCs w:val="28"/>
        </w:rPr>
        <w:t xml:space="preserve"> </w:t>
      </w:r>
      <w:r w:rsidRPr="00F004B9">
        <w:rPr>
          <w:rFonts w:eastAsia="SimSun"/>
          <w:sz w:val="28"/>
          <w:szCs w:val="28"/>
        </w:rPr>
        <w:t>dùng</w:t>
      </w:r>
      <w:r w:rsidRPr="00F004B9">
        <w:rPr>
          <w:sz w:val="28"/>
          <w:szCs w:val="28"/>
        </w:rPr>
        <w:t xml:space="preserve"> d</w:t>
      </w:r>
      <w:r w:rsidRPr="00F004B9">
        <w:rPr>
          <w:rFonts w:eastAsia="SimSun"/>
          <w:sz w:val="28"/>
          <w:szCs w:val="28"/>
        </w:rPr>
        <w:t>ẫn</w:t>
      </w:r>
      <w:r w:rsidRPr="00F004B9">
        <w:rPr>
          <w:sz w:val="28"/>
          <w:szCs w:val="28"/>
        </w:rPr>
        <w:t xml:space="preserve"> kh</w:t>
      </w:r>
      <w:r w:rsidRPr="00F004B9">
        <w:rPr>
          <w:rFonts w:eastAsia="SimSun"/>
          <w:sz w:val="28"/>
          <w:szCs w:val="28"/>
        </w:rPr>
        <w:t>ánh</w:t>
      </w:r>
      <w:r w:rsidRPr="00F004B9">
        <w:rPr>
          <w:sz w:val="28"/>
          <w:szCs w:val="28"/>
        </w:rPr>
        <w:t xml:space="preserve"> g</w:t>
      </w:r>
      <w:r w:rsidRPr="00F004B9">
        <w:rPr>
          <w:rFonts w:eastAsia="SimSun"/>
          <w:sz w:val="28"/>
          <w:szCs w:val="28"/>
        </w:rPr>
        <w:t>õ</w:t>
      </w:r>
      <w:r w:rsidRPr="00F004B9">
        <w:rPr>
          <w:sz w:val="28"/>
          <w:szCs w:val="28"/>
        </w:rPr>
        <w:t xml:space="preserve"> b</w:t>
      </w:r>
      <w:r w:rsidRPr="00F004B9">
        <w:rPr>
          <w:rFonts w:eastAsia="SimSun"/>
          <w:sz w:val="28"/>
          <w:szCs w:val="28"/>
        </w:rPr>
        <w:t>ên</w:t>
      </w:r>
      <w:r w:rsidRPr="00F004B9">
        <w:rPr>
          <w:sz w:val="28"/>
          <w:szCs w:val="28"/>
        </w:rPr>
        <w:t xml:space="preserve"> tai Ng</w:t>
      </w:r>
      <w:r w:rsidRPr="00F004B9">
        <w:rPr>
          <w:rFonts w:eastAsia="SimSun"/>
          <w:sz w:val="28"/>
          <w:szCs w:val="28"/>
        </w:rPr>
        <w:t>ài,</w:t>
      </w:r>
      <w:r w:rsidRPr="00F004B9">
        <w:rPr>
          <w:sz w:val="28"/>
          <w:szCs w:val="28"/>
        </w:rPr>
        <w:t xml:space="preserve"> ngay l</w:t>
      </w:r>
      <w:r w:rsidRPr="00F004B9">
        <w:rPr>
          <w:rFonts w:eastAsia="SimSun"/>
          <w:sz w:val="28"/>
          <w:szCs w:val="28"/>
        </w:rPr>
        <w:t>ập</w:t>
      </w:r>
      <w:r w:rsidRPr="00F004B9">
        <w:rPr>
          <w:sz w:val="28"/>
          <w:szCs w:val="28"/>
        </w:rPr>
        <w:t xml:space="preserve"> t</w:t>
      </w:r>
      <w:r w:rsidRPr="00F004B9">
        <w:rPr>
          <w:rFonts w:eastAsia="SimSun"/>
          <w:sz w:val="28"/>
          <w:szCs w:val="28"/>
        </w:rPr>
        <w:t>ức</w:t>
      </w:r>
      <w:r w:rsidRPr="00F004B9">
        <w:rPr>
          <w:sz w:val="28"/>
          <w:szCs w:val="28"/>
        </w:rPr>
        <w:t xml:space="preserve"> Ng</w:t>
      </w:r>
      <w:r w:rsidRPr="00F004B9">
        <w:rPr>
          <w:rFonts w:eastAsia="SimSun"/>
          <w:sz w:val="28"/>
          <w:szCs w:val="28"/>
        </w:rPr>
        <w:t>ài</w:t>
      </w:r>
      <w:r w:rsidRPr="00F004B9">
        <w:rPr>
          <w:sz w:val="28"/>
          <w:szCs w:val="28"/>
        </w:rPr>
        <w:t xml:space="preserve"> xu</w:t>
      </w:r>
      <w:r w:rsidRPr="00F004B9">
        <w:rPr>
          <w:rFonts w:eastAsia="SimSun"/>
          <w:sz w:val="28"/>
          <w:szCs w:val="28"/>
        </w:rPr>
        <w:t>ất</w:t>
      </w:r>
      <w:r w:rsidRPr="00F004B9">
        <w:rPr>
          <w:sz w:val="28"/>
          <w:szCs w:val="28"/>
        </w:rPr>
        <w:t xml:space="preserve"> </w:t>
      </w:r>
      <w:r w:rsidRPr="00F004B9">
        <w:rPr>
          <w:rFonts w:eastAsia="SimSun"/>
          <w:sz w:val="28"/>
          <w:szCs w:val="28"/>
        </w:rPr>
        <w:t>Định:</w:t>
      </w:r>
      <w:r w:rsidRPr="00F004B9">
        <w:rPr>
          <w:sz w:val="28"/>
          <w:szCs w:val="28"/>
        </w:rPr>
        <w:t xml:space="preserve"> “C</w:t>
      </w:r>
      <w:r w:rsidRPr="00F004B9">
        <w:rPr>
          <w:rFonts w:eastAsia="SimSun"/>
          <w:sz w:val="28"/>
          <w:szCs w:val="28"/>
        </w:rPr>
        <w:t>ác</w:t>
      </w:r>
      <w:r w:rsidRPr="00F004B9">
        <w:rPr>
          <w:sz w:val="28"/>
          <w:szCs w:val="28"/>
        </w:rPr>
        <w:t xml:space="preserve"> </w:t>
      </w:r>
      <w:r w:rsidRPr="00F004B9">
        <w:rPr>
          <w:rFonts w:eastAsia="SimSun"/>
          <w:sz w:val="28"/>
          <w:szCs w:val="28"/>
        </w:rPr>
        <w:t>ông</w:t>
      </w:r>
      <w:r w:rsidRPr="00F004B9">
        <w:rPr>
          <w:sz w:val="28"/>
          <w:szCs w:val="28"/>
        </w:rPr>
        <w:t xml:space="preserve"> </w:t>
      </w:r>
      <w:r w:rsidRPr="00F004B9">
        <w:rPr>
          <w:rFonts w:eastAsia="SimSun"/>
          <w:sz w:val="28"/>
          <w:szCs w:val="28"/>
        </w:rPr>
        <w:t>đến</w:t>
      </w:r>
      <w:r w:rsidRPr="00F004B9">
        <w:rPr>
          <w:sz w:val="28"/>
          <w:szCs w:val="28"/>
        </w:rPr>
        <w:t xml:space="preserve"> </w:t>
      </w:r>
      <w:r w:rsidRPr="00F004B9">
        <w:rPr>
          <w:rFonts w:eastAsia="SimSun"/>
          <w:sz w:val="28"/>
          <w:szCs w:val="28"/>
        </w:rPr>
        <w:t>đúng</w:t>
      </w:r>
      <w:r w:rsidRPr="00F004B9">
        <w:rPr>
          <w:sz w:val="28"/>
          <w:szCs w:val="28"/>
        </w:rPr>
        <w:t xml:space="preserve"> l</w:t>
      </w:r>
      <w:r w:rsidRPr="00F004B9">
        <w:rPr>
          <w:rFonts w:eastAsia="SimSun"/>
          <w:sz w:val="28"/>
          <w:szCs w:val="28"/>
        </w:rPr>
        <w:t>úc</w:t>
      </w:r>
      <w:r w:rsidRPr="00F004B9">
        <w:rPr>
          <w:sz w:val="28"/>
          <w:szCs w:val="28"/>
        </w:rPr>
        <w:t xml:space="preserve"> qu</w:t>
      </w:r>
      <w:r w:rsidRPr="00F004B9">
        <w:rPr>
          <w:rFonts w:eastAsia="SimSun"/>
          <w:sz w:val="28"/>
          <w:szCs w:val="28"/>
        </w:rPr>
        <w:t>á,</w:t>
      </w:r>
      <w:r w:rsidRPr="00F004B9">
        <w:rPr>
          <w:sz w:val="28"/>
          <w:szCs w:val="28"/>
        </w:rPr>
        <w:t xml:space="preserve"> h</w:t>
      </w:r>
      <w:r w:rsidRPr="00F004B9">
        <w:rPr>
          <w:rFonts w:eastAsia="SimSun"/>
          <w:sz w:val="28"/>
          <w:szCs w:val="28"/>
        </w:rPr>
        <w:t>ãy</w:t>
      </w:r>
      <w:r w:rsidRPr="00F004B9">
        <w:rPr>
          <w:sz w:val="28"/>
          <w:szCs w:val="28"/>
        </w:rPr>
        <w:t xml:space="preserve"> c</w:t>
      </w:r>
      <w:r w:rsidRPr="00F004B9">
        <w:rPr>
          <w:rFonts w:eastAsia="SimSun"/>
          <w:sz w:val="28"/>
          <w:szCs w:val="28"/>
        </w:rPr>
        <w:t>ùng</w:t>
      </w:r>
      <w:r w:rsidRPr="00F004B9">
        <w:rPr>
          <w:sz w:val="28"/>
          <w:szCs w:val="28"/>
        </w:rPr>
        <w:t xml:space="preserve"> </w:t>
      </w:r>
      <w:r w:rsidRPr="00F004B9">
        <w:rPr>
          <w:rFonts w:eastAsia="SimSun"/>
          <w:sz w:val="28"/>
          <w:szCs w:val="28"/>
        </w:rPr>
        <w:t>ăn</w:t>
      </w:r>
      <w:r w:rsidRPr="00F004B9">
        <w:rPr>
          <w:sz w:val="28"/>
          <w:szCs w:val="28"/>
        </w:rPr>
        <w:t xml:space="preserve"> n</w:t>
      </w:r>
      <w:r w:rsidRPr="00F004B9">
        <w:rPr>
          <w:rFonts w:eastAsia="SimSun"/>
          <w:sz w:val="28"/>
          <w:szCs w:val="28"/>
        </w:rPr>
        <w:t>ồi</w:t>
      </w:r>
      <w:r w:rsidRPr="00F004B9">
        <w:rPr>
          <w:sz w:val="28"/>
          <w:szCs w:val="28"/>
        </w:rPr>
        <w:t xml:space="preserve"> khoai t</w:t>
      </w:r>
      <w:r w:rsidRPr="00F004B9">
        <w:rPr>
          <w:rFonts w:eastAsia="SimSun"/>
          <w:sz w:val="28"/>
          <w:szCs w:val="28"/>
        </w:rPr>
        <w:t>ôi</w:t>
      </w:r>
      <w:r w:rsidRPr="00F004B9">
        <w:rPr>
          <w:sz w:val="28"/>
          <w:szCs w:val="28"/>
        </w:rPr>
        <w:t xml:space="preserve"> lu</w:t>
      </w:r>
      <w:r w:rsidRPr="00F004B9">
        <w:rPr>
          <w:rFonts w:eastAsia="SimSun"/>
          <w:sz w:val="28"/>
          <w:szCs w:val="28"/>
        </w:rPr>
        <w:t>ộc</w:t>
      </w:r>
      <w:r w:rsidRPr="00F004B9">
        <w:rPr>
          <w:sz w:val="28"/>
          <w:szCs w:val="28"/>
        </w:rPr>
        <w:t>”. “L</w:t>
      </w:r>
      <w:r w:rsidRPr="00F004B9">
        <w:rPr>
          <w:rFonts w:eastAsia="SimSun"/>
          <w:sz w:val="28"/>
          <w:szCs w:val="28"/>
        </w:rPr>
        <w:t>ão</w:t>
      </w:r>
      <w:r w:rsidRPr="00F004B9">
        <w:rPr>
          <w:sz w:val="28"/>
          <w:szCs w:val="28"/>
        </w:rPr>
        <w:t xml:space="preserve"> h</w:t>
      </w:r>
      <w:r w:rsidRPr="00F004B9">
        <w:rPr>
          <w:rFonts w:eastAsia="SimSun"/>
          <w:sz w:val="28"/>
          <w:szCs w:val="28"/>
        </w:rPr>
        <w:t>òa</w:t>
      </w:r>
      <w:r w:rsidRPr="00F004B9">
        <w:rPr>
          <w:sz w:val="28"/>
          <w:szCs w:val="28"/>
        </w:rPr>
        <w:t xml:space="preserve"> th</w:t>
      </w:r>
      <w:r w:rsidRPr="00F004B9">
        <w:rPr>
          <w:rFonts w:eastAsia="SimSun"/>
          <w:sz w:val="28"/>
          <w:szCs w:val="28"/>
        </w:rPr>
        <w:t>ượng,</w:t>
      </w:r>
      <w:r w:rsidRPr="00F004B9">
        <w:rPr>
          <w:sz w:val="28"/>
          <w:szCs w:val="28"/>
        </w:rPr>
        <w:t xml:space="preserve"> Ng</w:t>
      </w:r>
      <w:r w:rsidRPr="00F004B9">
        <w:rPr>
          <w:rFonts w:eastAsia="SimSun"/>
          <w:sz w:val="28"/>
          <w:szCs w:val="28"/>
        </w:rPr>
        <w:t>ài</w:t>
      </w:r>
      <w:r w:rsidRPr="00F004B9">
        <w:rPr>
          <w:sz w:val="28"/>
          <w:szCs w:val="28"/>
        </w:rPr>
        <w:t xml:space="preserve"> lu</w:t>
      </w:r>
      <w:r w:rsidRPr="00F004B9">
        <w:rPr>
          <w:rFonts w:eastAsia="SimSun"/>
          <w:sz w:val="28"/>
          <w:szCs w:val="28"/>
        </w:rPr>
        <w:t>ộc</w:t>
      </w:r>
      <w:r w:rsidRPr="00F004B9">
        <w:rPr>
          <w:sz w:val="28"/>
          <w:szCs w:val="28"/>
        </w:rPr>
        <w:t xml:space="preserve"> khoai l</w:t>
      </w:r>
      <w:r w:rsidRPr="00F004B9">
        <w:rPr>
          <w:rFonts w:eastAsia="SimSun"/>
          <w:sz w:val="28"/>
          <w:szCs w:val="28"/>
        </w:rPr>
        <w:t>úc</w:t>
      </w:r>
      <w:r w:rsidRPr="00F004B9">
        <w:rPr>
          <w:sz w:val="28"/>
          <w:szCs w:val="28"/>
        </w:rPr>
        <w:t xml:space="preserve"> n</w:t>
      </w:r>
      <w:r w:rsidRPr="00F004B9">
        <w:rPr>
          <w:rFonts w:eastAsia="SimSun"/>
          <w:sz w:val="28"/>
          <w:szCs w:val="28"/>
        </w:rPr>
        <w:t>ào?</w:t>
      </w:r>
      <w:r w:rsidRPr="00F004B9">
        <w:rPr>
          <w:sz w:val="28"/>
          <w:szCs w:val="28"/>
        </w:rPr>
        <w:t>” “Ta lu</w:t>
      </w:r>
      <w:r w:rsidRPr="00F004B9">
        <w:rPr>
          <w:rFonts w:eastAsia="SimSun"/>
          <w:sz w:val="28"/>
          <w:szCs w:val="28"/>
        </w:rPr>
        <w:t>ộc</w:t>
      </w:r>
      <w:r w:rsidRPr="00F004B9">
        <w:rPr>
          <w:sz w:val="28"/>
          <w:szCs w:val="28"/>
        </w:rPr>
        <w:t xml:space="preserve"> khoai h</w:t>
      </w:r>
      <w:r w:rsidRPr="00F004B9">
        <w:rPr>
          <w:rFonts w:eastAsia="SimSun"/>
          <w:sz w:val="28"/>
          <w:szCs w:val="28"/>
        </w:rPr>
        <w:t>ôm nọ,</w:t>
      </w:r>
      <w:r w:rsidRPr="00F004B9">
        <w:rPr>
          <w:sz w:val="28"/>
          <w:szCs w:val="28"/>
        </w:rPr>
        <w:t xml:space="preserve"> v</w:t>
      </w:r>
      <w:r w:rsidRPr="00F004B9">
        <w:rPr>
          <w:rFonts w:eastAsia="SimSun"/>
          <w:sz w:val="28"/>
          <w:szCs w:val="28"/>
        </w:rPr>
        <w:t>ừa</w:t>
      </w:r>
      <w:r w:rsidRPr="00F004B9">
        <w:rPr>
          <w:sz w:val="28"/>
          <w:szCs w:val="28"/>
        </w:rPr>
        <w:t xml:space="preserve"> m</w:t>
      </w:r>
      <w:r w:rsidRPr="00F004B9">
        <w:rPr>
          <w:rFonts w:eastAsia="SimSun"/>
          <w:sz w:val="28"/>
          <w:szCs w:val="28"/>
        </w:rPr>
        <w:t>ới</w:t>
      </w:r>
      <w:r w:rsidRPr="00F004B9">
        <w:rPr>
          <w:sz w:val="28"/>
          <w:szCs w:val="28"/>
        </w:rPr>
        <w:t xml:space="preserve"> lu</w:t>
      </w:r>
      <w:r w:rsidRPr="00F004B9">
        <w:rPr>
          <w:rFonts w:eastAsia="SimSun"/>
          <w:sz w:val="28"/>
          <w:szCs w:val="28"/>
        </w:rPr>
        <w:t>ộc</w:t>
      </w:r>
      <w:r w:rsidRPr="00F004B9">
        <w:rPr>
          <w:sz w:val="28"/>
          <w:szCs w:val="28"/>
        </w:rPr>
        <w:t xml:space="preserve"> m</w:t>
      </w:r>
      <w:r w:rsidRPr="00F004B9">
        <w:rPr>
          <w:rFonts w:eastAsia="SimSun"/>
          <w:sz w:val="28"/>
          <w:szCs w:val="28"/>
        </w:rPr>
        <w:t>à!</w:t>
      </w:r>
      <w:r w:rsidRPr="00F004B9">
        <w:rPr>
          <w:sz w:val="28"/>
          <w:szCs w:val="28"/>
        </w:rPr>
        <w:t>” Ng</w:t>
      </w:r>
      <w:r w:rsidRPr="00F004B9">
        <w:rPr>
          <w:rFonts w:eastAsia="SimSun"/>
          <w:sz w:val="28"/>
          <w:szCs w:val="28"/>
        </w:rPr>
        <w:t>ày</w:t>
      </w:r>
      <w:r w:rsidRPr="00F004B9">
        <w:rPr>
          <w:sz w:val="28"/>
          <w:szCs w:val="28"/>
        </w:rPr>
        <w:t xml:space="preserve"> T</w:t>
      </w:r>
      <w:r w:rsidRPr="00F004B9">
        <w:rPr>
          <w:rFonts w:eastAsia="SimSun"/>
          <w:sz w:val="28"/>
          <w:szCs w:val="28"/>
        </w:rPr>
        <w:t>ết</w:t>
      </w:r>
      <w:r w:rsidRPr="00F004B9">
        <w:rPr>
          <w:sz w:val="28"/>
          <w:szCs w:val="28"/>
        </w:rPr>
        <w:t xml:space="preserve"> </w:t>
      </w:r>
      <w:r w:rsidRPr="00F004B9">
        <w:rPr>
          <w:rFonts w:eastAsia="SimSun"/>
          <w:sz w:val="28"/>
          <w:szCs w:val="28"/>
        </w:rPr>
        <w:t>đã</w:t>
      </w:r>
      <w:r w:rsidRPr="00F004B9">
        <w:rPr>
          <w:sz w:val="28"/>
          <w:szCs w:val="28"/>
        </w:rPr>
        <w:t xml:space="preserve"> qua l</w:t>
      </w:r>
      <w:r w:rsidRPr="00F004B9">
        <w:rPr>
          <w:rFonts w:eastAsia="SimSun"/>
          <w:sz w:val="28"/>
          <w:szCs w:val="28"/>
        </w:rPr>
        <w:t>âu</w:t>
      </w:r>
      <w:r w:rsidRPr="00F004B9">
        <w:rPr>
          <w:sz w:val="28"/>
          <w:szCs w:val="28"/>
        </w:rPr>
        <w:t xml:space="preserve"> r</w:t>
      </w:r>
      <w:r w:rsidRPr="00F004B9">
        <w:rPr>
          <w:rFonts w:eastAsia="SimSun"/>
          <w:sz w:val="28"/>
          <w:szCs w:val="28"/>
        </w:rPr>
        <w:t>ồi,</w:t>
      </w:r>
      <w:r w:rsidRPr="00F004B9">
        <w:rPr>
          <w:sz w:val="28"/>
          <w:szCs w:val="28"/>
        </w:rPr>
        <w:t xml:space="preserve"> Ng</w:t>
      </w:r>
      <w:r w:rsidRPr="00F004B9">
        <w:rPr>
          <w:rFonts w:eastAsia="SimSun"/>
          <w:sz w:val="28"/>
          <w:szCs w:val="28"/>
        </w:rPr>
        <w:t>ài</w:t>
      </w:r>
      <w:r w:rsidRPr="00F004B9">
        <w:rPr>
          <w:sz w:val="28"/>
          <w:szCs w:val="28"/>
        </w:rPr>
        <w:t xml:space="preserve"> nh</w:t>
      </w:r>
      <w:r w:rsidRPr="00F004B9">
        <w:rPr>
          <w:rFonts w:eastAsia="SimSun"/>
          <w:sz w:val="28"/>
          <w:szCs w:val="28"/>
        </w:rPr>
        <w:t>ập</w:t>
      </w:r>
      <w:r w:rsidRPr="00F004B9">
        <w:rPr>
          <w:sz w:val="28"/>
          <w:szCs w:val="28"/>
        </w:rPr>
        <w:t xml:space="preserve"> </w:t>
      </w:r>
      <w:r w:rsidRPr="00F004B9">
        <w:rPr>
          <w:rFonts w:eastAsia="SimSun"/>
          <w:sz w:val="28"/>
          <w:szCs w:val="28"/>
        </w:rPr>
        <w:t>Định</w:t>
      </w:r>
      <w:r w:rsidRPr="00F004B9">
        <w:rPr>
          <w:sz w:val="28"/>
          <w:szCs w:val="28"/>
        </w:rPr>
        <w:t xml:space="preserve"> </w:t>
      </w:r>
      <w:r w:rsidRPr="00F004B9">
        <w:rPr>
          <w:rFonts w:eastAsia="SimSun"/>
          <w:sz w:val="28"/>
          <w:szCs w:val="28"/>
        </w:rPr>
        <w:t>hơn</w:t>
      </w:r>
      <w:r w:rsidRPr="00F004B9">
        <w:rPr>
          <w:sz w:val="28"/>
          <w:szCs w:val="28"/>
        </w:rPr>
        <w:t xml:space="preserve"> n</w:t>
      </w:r>
      <w:r w:rsidRPr="00F004B9">
        <w:rPr>
          <w:rFonts w:eastAsia="SimSun"/>
          <w:sz w:val="28"/>
          <w:szCs w:val="28"/>
        </w:rPr>
        <w:t>ửa</w:t>
      </w:r>
      <w:r w:rsidRPr="00F004B9">
        <w:rPr>
          <w:sz w:val="28"/>
          <w:szCs w:val="28"/>
        </w:rPr>
        <w:t xml:space="preserve"> th</w:t>
      </w:r>
      <w:r w:rsidRPr="00F004B9">
        <w:rPr>
          <w:rFonts w:eastAsia="SimSun"/>
          <w:sz w:val="28"/>
          <w:szCs w:val="28"/>
        </w:rPr>
        <w:t>áng,</w:t>
      </w:r>
      <w:r w:rsidRPr="00F004B9">
        <w:rPr>
          <w:sz w:val="28"/>
          <w:szCs w:val="28"/>
        </w:rPr>
        <w:t xml:space="preserve"> m</w:t>
      </w:r>
      <w:r w:rsidRPr="00F004B9">
        <w:rPr>
          <w:rFonts w:eastAsia="SimSun"/>
          <w:sz w:val="28"/>
          <w:szCs w:val="28"/>
        </w:rPr>
        <w:t>à</w:t>
      </w:r>
      <w:r w:rsidRPr="00F004B9">
        <w:rPr>
          <w:sz w:val="28"/>
          <w:szCs w:val="28"/>
        </w:rPr>
        <w:t xml:space="preserve"> c</w:t>
      </w:r>
      <w:r w:rsidRPr="00F004B9">
        <w:rPr>
          <w:rFonts w:eastAsia="SimSun"/>
          <w:sz w:val="28"/>
          <w:szCs w:val="28"/>
        </w:rPr>
        <w:t>ảm</w:t>
      </w:r>
      <w:r w:rsidRPr="00F004B9">
        <w:rPr>
          <w:sz w:val="28"/>
          <w:szCs w:val="28"/>
        </w:rPr>
        <w:t xml:space="preserve"> th</w:t>
      </w:r>
      <w:r w:rsidRPr="00F004B9">
        <w:rPr>
          <w:rFonts w:eastAsia="SimSun"/>
          <w:sz w:val="28"/>
          <w:szCs w:val="28"/>
        </w:rPr>
        <w:t>ấy</w:t>
      </w:r>
      <w:r w:rsidRPr="00F004B9">
        <w:rPr>
          <w:sz w:val="28"/>
          <w:szCs w:val="28"/>
        </w:rPr>
        <w:t xml:space="preserve"> ch</w:t>
      </w:r>
      <w:r w:rsidRPr="00F004B9">
        <w:rPr>
          <w:rFonts w:eastAsia="SimSun"/>
          <w:sz w:val="28"/>
          <w:szCs w:val="28"/>
        </w:rPr>
        <w:t>ỉ</w:t>
      </w:r>
      <w:r w:rsidRPr="00F004B9">
        <w:rPr>
          <w:sz w:val="28"/>
          <w:szCs w:val="28"/>
        </w:rPr>
        <w:t xml:space="preserve"> c</w:t>
      </w:r>
      <w:r w:rsidRPr="00F004B9">
        <w:rPr>
          <w:rFonts w:eastAsia="SimSun"/>
          <w:sz w:val="28"/>
          <w:szCs w:val="28"/>
        </w:rPr>
        <w:t>ó</w:t>
      </w:r>
      <w:r w:rsidRPr="00F004B9">
        <w:rPr>
          <w:sz w:val="28"/>
          <w:szCs w:val="28"/>
        </w:rPr>
        <w:t xml:space="preserve"> v</w:t>
      </w:r>
      <w:r w:rsidRPr="00F004B9">
        <w:rPr>
          <w:rFonts w:eastAsia="SimSun"/>
          <w:sz w:val="28"/>
          <w:szCs w:val="28"/>
        </w:rPr>
        <w:t>ài</w:t>
      </w:r>
      <w:r w:rsidRPr="00F004B9">
        <w:rPr>
          <w:sz w:val="28"/>
          <w:szCs w:val="28"/>
        </w:rPr>
        <w:t xml:space="preserve"> ph</w:t>
      </w:r>
      <w:r w:rsidRPr="00F004B9">
        <w:rPr>
          <w:rFonts w:eastAsia="SimSun"/>
          <w:sz w:val="28"/>
          <w:szCs w:val="28"/>
        </w:rPr>
        <w:t>út.</w:t>
      </w:r>
      <w:r w:rsidRPr="00F004B9">
        <w:rPr>
          <w:sz w:val="28"/>
          <w:szCs w:val="28"/>
        </w:rPr>
        <w:t xml:space="preserve"> </w:t>
      </w:r>
      <w:r w:rsidRPr="00F004B9">
        <w:rPr>
          <w:rFonts w:eastAsia="SimSun"/>
          <w:sz w:val="28"/>
          <w:szCs w:val="28"/>
        </w:rPr>
        <w:t>Lão</w:t>
      </w:r>
      <w:r w:rsidRPr="00F004B9">
        <w:rPr>
          <w:sz w:val="28"/>
          <w:szCs w:val="28"/>
        </w:rPr>
        <w:t xml:space="preserve"> hòa thượng H</w:t>
      </w:r>
      <w:r w:rsidRPr="00F004B9">
        <w:rPr>
          <w:rFonts w:eastAsia="SimSun"/>
          <w:sz w:val="28"/>
          <w:szCs w:val="28"/>
        </w:rPr>
        <w:t>ư</w:t>
      </w:r>
      <w:r w:rsidRPr="00F004B9">
        <w:rPr>
          <w:sz w:val="28"/>
          <w:szCs w:val="28"/>
        </w:rPr>
        <w:t xml:space="preserve"> V</w:t>
      </w:r>
      <w:r w:rsidRPr="00F004B9">
        <w:rPr>
          <w:rFonts w:eastAsia="SimSun"/>
          <w:sz w:val="28"/>
          <w:szCs w:val="28"/>
        </w:rPr>
        <w:t>ân</w:t>
      </w:r>
      <w:r w:rsidRPr="00F004B9">
        <w:rPr>
          <w:sz w:val="28"/>
          <w:szCs w:val="28"/>
        </w:rPr>
        <w:t xml:space="preserve"> su</w:t>
      </w:r>
      <w:r w:rsidRPr="00F004B9">
        <w:rPr>
          <w:rFonts w:eastAsia="SimSun"/>
          <w:sz w:val="28"/>
          <w:szCs w:val="28"/>
        </w:rPr>
        <w:t>ốt</w:t>
      </w:r>
      <w:r w:rsidRPr="00F004B9">
        <w:rPr>
          <w:sz w:val="28"/>
          <w:szCs w:val="28"/>
        </w:rPr>
        <w:t xml:space="preserve"> </w:t>
      </w:r>
      <w:r w:rsidRPr="00F004B9">
        <w:rPr>
          <w:rFonts w:eastAsia="SimSun"/>
          <w:sz w:val="28"/>
          <w:szCs w:val="28"/>
        </w:rPr>
        <w:t>đời</w:t>
      </w:r>
      <w:r w:rsidRPr="00F004B9">
        <w:rPr>
          <w:sz w:val="28"/>
          <w:szCs w:val="28"/>
        </w:rPr>
        <w:t xml:space="preserve"> ch</w:t>
      </w:r>
      <w:r w:rsidRPr="00F004B9">
        <w:rPr>
          <w:rFonts w:eastAsia="SimSun"/>
          <w:sz w:val="28"/>
          <w:szCs w:val="28"/>
        </w:rPr>
        <w:t>ẳng</w:t>
      </w:r>
      <w:r w:rsidRPr="00F004B9">
        <w:rPr>
          <w:sz w:val="28"/>
          <w:szCs w:val="28"/>
        </w:rPr>
        <w:t xml:space="preserve"> tu </w:t>
      </w:r>
      <w:r w:rsidRPr="00F004B9">
        <w:rPr>
          <w:rFonts w:eastAsia="SimSun"/>
          <w:sz w:val="28"/>
          <w:szCs w:val="28"/>
        </w:rPr>
        <w:t>Bát</w:t>
      </w:r>
      <w:r w:rsidRPr="00F004B9">
        <w:rPr>
          <w:sz w:val="28"/>
          <w:szCs w:val="28"/>
        </w:rPr>
        <w:t xml:space="preserve"> Châu tam-muội</w:t>
      </w:r>
      <w:r w:rsidRPr="00F004B9">
        <w:rPr>
          <w:rFonts w:eastAsia="SimSun"/>
          <w:sz w:val="28"/>
          <w:szCs w:val="28"/>
        </w:rPr>
        <w:t>,</w:t>
      </w:r>
      <w:r w:rsidRPr="00F004B9">
        <w:rPr>
          <w:sz w:val="28"/>
          <w:szCs w:val="28"/>
        </w:rPr>
        <w:t xml:space="preserve"> </w:t>
      </w:r>
      <w:r w:rsidRPr="00F004B9">
        <w:rPr>
          <w:rFonts w:eastAsia="SimSun"/>
          <w:sz w:val="28"/>
          <w:szCs w:val="28"/>
        </w:rPr>
        <w:t>nhưng</w:t>
      </w:r>
      <w:r w:rsidRPr="00F004B9">
        <w:rPr>
          <w:sz w:val="28"/>
          <w:szCs w:val="28"/>
        </w:rPr>
        <w:t xml:space="preserve"> </w:t>
      </w:r>
      <w:r w:rsidRPr="00F004B9">
        <w:rPr>
          <w:rFonts w:eastAsia="SimSun"/>
          <w:sz w:val="28"/>
          <w:szCs w:val="28"/>
        </w:rPr>
        <w:t>đích</w:t>
      </w:r>
      <w:r w:rsidRPr="00F004B9">
        <w:rPr>
          <w:sz w:val="28"/>
          <w:szCs w:val="28"/>
        </w:rPr>
        <w:t xml:space="preserve"> x</w:t>
      </w:r>
      <w:r w:rsidRPr="00F004B9">
        <w:rPr>
          <w:rFonts w:eastAsia="SimSun"/>
          <w:sz w:val="28"/>
          <w:szCs w:val="28"/>
        </w:rPr>
        <w:t>ác</w:t>
      </w:r>
      <w:r w:rsidRPr="00F004B9">
        <w:rPr>
          <w:sz w:val="28"/>
          <w:szCs w:val="28"/>
        </w:rPr>
        <w:t xml:space="preserve"> l</w:t>
      </w:r>
      <w:r w:rsidRPr="00F004B9">
        <w:rPr>
          <w:rFonts w:eastAsia="SimSun"/>
          <w:sz w:val="28"/>
          <w:szCs w:val="28"/>
        </w:rPr>
        <w:t>à</w:t>
      </w:r>
      <w:r w:rsidRPr="00F004B9">
        <w:rPr>
          <w:sz w:val="28"/>
          <w:szCs w:val="28"/>
        </w:rPr>
        <w:t xml:space="preserve"> Ng</w:t>
      </w:r>
      <w:r w:rsidRPr="00F004B9">
        <w:rPr>
          <w:rFonts w:eastAsia="SimSun"/>
          <w:sz w:val="28"/>
          <w:szCs w:val="28"/>
        </w:rPr>
        <w:t>ài</w:t>
      </w:r>
      <w:r w:rsidRPr="00F004B9">
        <w:rPr>
          <w:sz w:val="28"/>
          <w:szCs w:val="28"/>
        </w:rPr>
        <w:t xml:space="preserve"> th</w:t>
      </w:r>
      <w:r w:rsidRPr="00F004B9">
        <w:rPr>
          <w:rFonts w:eastAsia="SimSun"/>
          <w:sz w:val="28"/>
          <w:szCs w:val="28"/>
        </w:rPr>
        <w:t>ường</w:t>
      </w:r>
      <w:r w:rsidRPr="00F004B9">
        <w:rPr>
          <w:sz w:val="28"/>
          <w:szCs w:val="28"/>
        </w:rPr>
        <w:t xml:space="preserve"> tu T</w:t>
      </w:r>
      <w:r w:rsidRPr="00F004B9">
        <w:rPr>
          <w:rFonts w:eastAsia="SimSun"/>
          <w:sz w:val="28"/>
          <w:szCs w:val="28"/>
        </w:rPr>
        <w:t>hường</w:t>
      </w:r>
      <w:r w:rsidRPr="00F004B9">
        <w:rPr>
          <w:sz w:val="28"/>
          <w:szCs w:val="28"/>
        </w:rPr>
        <w:t xml:space="preserve"> </w:t>
      </w:r>
      <w:r w:rsidRPr="00F004B9">
        <w:rPr>
          <w:rFonts w:eastAsia="SimSun"/>
          <w:sz w:val="28"/>
          <w:szCs w:val="28"/>
        </w:rPr>
        <w:t>Tọa</w:t>
      </w:r>
      <w:r w:rsidRPr="00F004B9">
        <w:rPr>
          <w:sz w:val="28"/>
          <w:szCs w:val="28"/>
        </w:rPr>
        <w:t xml:space="preserve"> tam</w:t>
      </w:r>
      <w:r w:rsidRPr="00F004B9">
        <w:rPr>
          <w:rFonts w:eastAsia="SimSun"/>
          <w:sz w:val="28"/>
          <w:szCs w:val="28"/>
        </w:rPr>
        <w:t>-muội.</w:t>
      </w:r>
      <w:r w:rsidRPr="00F004B9">
        <w:rPr>
          <w:sz w:val="28"/>
          <w:szCs w:val="28"/>
        </w:rPr>
        <w:t xml:space="preserve"> Th</w:t>
      </w:r>
      <w:r w:rsidRPr="00F004B9">
        <w:rPr>
          <w:rFonts w:eastAsia="SimSun"/>
          <w:sz w:val="28"/>
          <w:szCs w:val="28"/>
        </w:rPr>
        <w:t>ật</w:t>
      </w:r>
      <w:r w:rsidRPr="00F004B9">
        <w:rPr>
          <w:sz w:val="28"/>
          <w:szCs w:val="28"/>
        </w:rPr>
        <w:t xml:space="preserve"> s</w:t>
      </w:r>
      <w:r w:rsidRPr="00F004B9">
        <w:rPr>
          <w:rFonts w:eastAsia="SimSun"/>
          <w:sz w:val="28"/>
          <w:szCs w:val="28"/>
        </w:rPr>
        <w:t>ự</w:t>
      </w:r>
      <w:r w:rsidRPr="00F004B9">
        <w:rPr>
          <w:sz w:val="28"/>
          <w:szCs w:val="28"/>
        </w:rPr>
        <w:t xml:space="preserve"> c</w:t>
      </w:r>
      <w:r w:rsidRPr="00F004B9">
        <w:rPr>
          <w:rFonts w:eastAsia="SimSun"/>
          <w:sz w:val="28"/>
          <w:szCs w:val="28"/>
        </w:rPr>
        <w:t>ó</w:t>
      </w:r>
      <w:r w:rsidRPr="00F004B9">
        <w:rPr>
          <w:sz w:val="28"/>
          <w:szCs w:val="28"/>
        </w:rPr>
        <w:t xml:space="preserve"> </w:t>
      </w:r>
      <w:r w:rsidRPr="00F004B9">
        <w:rPr>
          <w:rFonts w:eastAsia="SimSun"/>
          <w:sz w:val="28"/>
          <w:szCs w:val="28"/>
        </w:rPr>
        <w:t>công</w:t>
      </w:r>
      <w:r w:rsidRPr="00F004B9">
        <w:rPr>
          <w:sz w:val="28"/>
          <w:szCs w:val="28"/>
        </w:rPr>
        <w:t xml:space="preserve"> phu đị</w:t>
      </w:r>
      <w:r w:rsidRPr="00F004B9">
        <w:rPr>
          <w:rFonts w:eastAsia="SimSun"/>
          <w:sz w:val="28"/>
          <w:szCs w:val="28"/>
        </w:rPr>
        <w:t>nh</w:t>
      </w:r>
      <w:r w:rsidRPr="00F004B9">
        <w:rPr>
          <w:sz w:val="28"/>
          <w:szCs w:val="28"/>
        </w:rPr>
        <w:t xml:space="preserve"> l</w:t>
      </w:r>
      <w:r w:rsidRPr="00F004B9">
        <w:rPr>
          <w:rFonts w:eastAsia="SimSun"/>
          <w:sz w:val="28"/>
          <w:szCs w:val="28"/>
        </w:rPr>
        <w:t>ực</w:t>
      </w:r>
      <w:r w:rsidRPr="00F004B9">
        <w:rPr>
          <w:sz w:val="28"/>
          <w:szCs w:val="28"/>
        </w:rPr>
        <w:t xml:space="preserve"> th</w:t>
      </w:r>
      <w:r w:rsidRPr="00F004B9">
        <w:rPr>
          <w:rFonts w:eastAsia="SimSun"/>
          <w:sz w:val="28"/>
          <w:szCs w:val="28"/>
        </w:rPr>
        <w:t>ì</w:t>
      </w:r>
      <w:r w:rsidRPr="00F004B9">
        <w:rPr>
          <w:sz w:val="28"/>
          <w:szCs w:val="28"/>
        </w:rPr>
        <w:t xml:space="preserve"> chuy</w:t>
      </w:r>
      <w:r w:rsidRPr="00F004B9">
        <w:rPr>
          <w:rFonts w:eastAsia="SimSun"/>
          <w:sz w:val="28"/>
          <w:szCs w:val="28"/>
        </w:rPr>
        <w:t>ện</w:t>
      </w:r>
      <w:r w:rsidRPr="00F004B9">
        <w:rPr>
          <w:sz w:val="28"/>
          <w:szCs w:val="28"/>
        </w:rPr>
        <w:t xml:space="preserve"> n</w:t>
      </w:r>
      <w:r w:rsidRPr="00F004B9">
        <w:rPr>
          <w:rFonts w:eastAsia="SimSun"/>
          <w:sz w:val="28"/>
          <w:szCs w:val="28"/>
        </w:rPr>
        <w:t>ày</w:t>
      </w:r>
      <w:r w:rsidRPr="00F004B9">
        <w:rPr>
          <w:sz w:val="28"/>
          <w:szCs w:val="28"/>
        </w:rPr>
        <w:t xml:space="preserve"> l</w:t>
      </w:r>
      <w:r w:rsidRPr="00F004B9">
        <w:rPr>
          <w:rFonts w:eastAsia="SimSun"/>
          <w:sz w:val="28"/>
          <w:szCs w:val="28"/>
        </w:rPr>
        <w:t>à</w:t>
      </w:r>
      <w:r w:rsidRPr="00F004B9">
        <w:rPr>
          <w:sz w:val="28"/>
          <w:szCs w:val="28"/>
        </w:rPr>
        <w:t xml:space="preserve"> </w:t>
      </w:r>
      <w:r w:rsidRPr="00F004B9">
        <w:rPr>
          <w:rFonts w:eastAsia="SimSun"/>
          <w:sz w:val="28"/>
          <w:szCs w:val="28"/>
        </w:rPr>
        <w:t>chuyện</w:t>
      </w:r>
      <w:r w:rsidRPr="00F004B9">
        <w:rPr>
          <w:sz w:val="28"/>
          <w:szCs w:val="28"/>
        </w:rPr>
        <w:t xml:space="preserve"> </w:t>
      </w:r>
      <w:r w:rsidRPr="00F004B9">
        <w:rPr>
          <w:rFonts w:eastAsia="SimSun"/>
          <w:sz w:val="28"/>
          <w:szCs w:val="28"/>
        </w:rPr>
        <w:t>có</w:t>
      </w:r>
      <w:r w:rsidRPr="00F004B9">
        <w:rPr>
          <w:sz w:val="28"/>
          <w:szCs w:val="28"/>
        </w:rPr>
        <w:t xml:space="preserve"> th</w:t>
      </w:r>
      <w:r w:rsidRPr="00F004B9">
        <w:rPr>
          <w:rFonts w:eastAsia="SimSun"/>
          <w:sz w:val="28"/>
          <w:szCs w:val="28"/>
        </w:rPr>
        <w:t>ể,</w:t>
      </w:r>
      <w:r w:rsidRPr="00F004B9">
        <w:rPr>
          <w:sz w:val="28"/>
          <w:szCs w:val="28"/>
        </w:rPr>
        <w:t xml:space="preserve"> c</w:t>
      </w:r>
      <w:r w:rsidRPr="00F004B9">
        <w:rPr>
          <w:rFonts w:eastAsia="SimSun"/>
          <w:sz w:val="28"/>
          <w:szCs w:val="28"/>
        </w:rPr>
        <w:t>ũng</w:t>
      </w:r>
      <w:r w:rsidRPr="00F004B9">
        <w:rPr>
          <w:sz w:val="28"/>
          <w:szCs w:val="28"/>
        </w:rPr>
        <w:t xml:space="preserve"> l</w:t>
      </w:r>
      <w:r w:rsidRPr="00F004B9">
        <w:rPr>
          <w:rFonts w:eastAsia="SimSun"/>
          <w:sz w:val="28"/>
          <w:szCs w:val="28"/>
        </w:rPr>
        <w:t>ấy</w:t>
      </w:r>
      <w:r w:rsidRPr="00F004B9">
        <w:rPr>
          <w:sz w:val="28"/>
          <w:szCs w:val="28"/>
        </w:rPr>
        <w:t xml:space="preserve"> ch</w:t>
      </w:r>
      <w:r w:rsidRPr="00F004B9">
        <w:rPr>
          <w:rFonts w:eastAsia="SimSun"/>
          <w:sz w:val="28"/>
          <w:szCs w:val="28"/>
        </w:rPr>
        <w:t>ín</w:t>
      </w:r>
      <w:r w:rsidRPr="00F004B9">
        <w:rPr>
          <w:sz w:val="28"/>
          <w:szCs w:val="28"/>
        </w:rPr>
        <w:t xml:space="preserve"> mươi ng</w:t>
      </w:r>
      <w:r w:rsidRPr="00F004B9">
        <w:rPr>
          <w:rFonts w:eastAsia="SimSun"/>
          <w:sz w:val="28"/>
          <w:szCs w:val="28"/>
        </w:rPr>
        <w:t>ày</w:t>
      </w:r>
      <w:r w:rsidRPr="00F004B9">
        <w:rPr>
          <w:sz w:val="28"/>
          <w:szCs w:val="28"/>
        </w:rPr>
        <w:t xml:space="preserve"> l</w:t>
      </w:r>
      <w:r w:rsidRPr="00F004B9">
        <w:rPr>
          <w:rFonts w:eastAsia="SimSun"/>
          <w:sz w:val="28"/>
          <w:szCs w:val="28"/>
        </w:rPr>
        <w:t>àm</w:t>
      </w:r>
      <w:r w:rsidRPr="00F004B9">
        <w:rPr>
          <w:sz w:val="28"/>
          <w:szCs w:val="28"/>
        </w:rPr>
        <w:t xml:space="preserve"> m</w:t>
      </w:r>
      <w:r w:rsidRPr="00F004B9">
        <w:rPr>
          <w:rFonts w:eastAsia="SimSun"/>
          <w:sz w:val="28"/>
          <w:szCs w:val="28"/>
        </w:rPr>
        <w:t>ột</w:t>
      </w:r>
      <w:r w:rsidRPr="00F004B9">
        <w:rPr>
          <w:sz w:val="28"/>
          <w:szCs w:val="28"/>
        </w:rPr>
        <w:t xml:space="preserve"> k</w:t>
      </w:r>
      <w:r w:rsidRPr="00F004B9">
        <w:rPr>
          <w:rFonts w:eastAsia="SimSun"/>
          <w:sz w:val="28"/>
          <w:szCs w:val="28"/>
        </w:rPr>
        <w:t>ỳ!</w:t>
      </w:r>
    </w:p>
    <w:p w14:paraId="521C13A0" w14:textId="77777777" w:rsidR="003031FC" w:rsidRPr="00F004B9" w:rsidRDefault="003031FC" w:rsidP="00C95564">
      <w:pPr>
        <w:rPr>
          <w:rFonts w:eastAsia="SimSun"/>
          <w:sz w:val="22"/>
          <w:szCs w:val="22"/>
        </w:rPr>
      </w:pPr>
    </w:p>
    <w:p w14:paraId="1A29BD11" w14:textId="77777777" w:rsidR="003031FC" w:rsidRPr="00F004B9" w:rsidRDefault="003031FC" w:rsidP="00C95564">
      <w:pPr>
        <w:ind w:firstLine="720"/>
        <w:rPr>
          <w:b/>
          <w:i/>
          <w:sz w:val="28"/>
          <w:szCs w:val="28"/>
        </w:rPr>
      </w:pPr>
      <w:r w:rsidRPr="00F004B9">
        <w:rPr>
          <w:rFonts w:eastAsia="SimSun"/>
          <w:b/>
          <w:i/>
          <w:sz w:val="28"/>
          <w:szCs w:val="28"/>
        </w:rPr>
        <w:t>(Diễn)</w:t>
      </w:r>
      <w:r w:rsidRPr="00F004B9">
        <w:rPr>
          <w:b/>
          <w:i/>
          <w:sz w:val="28"/>
          <w:szCs w:val="28"/>
        </w:rPr>
        <w:t xml:space="preserve"> Tam viết bán hành bán tọa giả, xuất </w:t>
      </w:r>
      <w:r w:rsidRPr="00F004B9">
        <w:rPr>
          <w:rFonts w:eastAsia="SimSun"/>
          <w:b/>
          <w:i/>
          <w:sz w:val="28"/>
          <w:szCs w:val="28"/>
        </w:rPr>
        <w:t>Pháp</w:t>
      </w:r>
      <w:r w:rsidRPr="00F004B9">
        <w:rPr>
          <w:b/>
          <w:i/>
          <w:sz w:val="28"/>
          <w:szCs w:val="28"/>
        </w:rPr>
        <w:t xml:space="preserve"> Hoa</w:t>
      </w:r>
      <w:r w:rsidRPr="00F004B9">
        <w:rPr>
          <w:rFonts w:eastAsia="SimSun"/>
          <w:b/>
          <w:i/>
          <w:sz w:val="28"/>
          <w:szCs w:val="28"/>
        </w:rPr>
        <w:t>,</w:t>
      </w:r>
      <w:r w:rsidRPr="00F004B9">
        <w:rPr>
          <w:b/>
          <w:i/>
          <w:sz w:val="28"/>
          <w:szCs w:val="28"/>
        </w:rPr>
        <w:t xml:space="preserve"> Phương Đẳng nhị kinh, </w:t>
      </w:r>
      <w:r w:rsidRPr="00F004B9">
        <w:rPr>
          <w:rFonts w:eastAsia="SimSun"/>
          <w:b/>
          <w:i/>
          <w:sz w:val="28"/>
          <w:szCs w:val="28"/>
        </w:rPr>
        <w:t>Pháp</w:t>
      </w:r>
      <w:r w:rsidRPr="00F004B9">
        <w:rPr>
          <w:b/>
          <w:i/>
          <w:sz w:val="28"/>
          <w:szCs w:val="28"/>
        </w:rPr>
        <w:t xml:space="preserve"> Hoa tam thất nhật vi nhất kỳ, Phương Đẳng bất hạn thời tiết.</w:t>
      </w:r>
    </w:p>
    <w:p w14:paraId="4E46E3C8" w14:textId="77777777" w:rsidR="003031FC" w:rsidRPr="00F004B9" w:rsidRDefault="003031FC" w:rsidP="00C95564">
      <w:pPr>
        <w:ind w:firstLine="720"/>
        <w:rPr>
          <w:rFonts w:ascii="DFKai-SB" w:eastAsia="DFKai-SB" w:hAnsi="DFKai-SB" w:cs="DFKai-SB"/>
          <w:b/>
          <w:sz w:val="32"/>
          <w:szCs w:val="32"/>
        </w:rPr>
      </w:pPr>
      <w:r w:rsidRPr="00F004B9">
        <w:rPr>
          <w:rFonts w:eastAsia="DFKai-SB"/>
          <w:b/>
          <w:sz w:val="32"/>
          <w:szCs w:val="32"/>
        </w:rPr>
        <w:lastRenderedPageBreak/>
        <w:t>(</w:t>
      </w:r>
      <w:r w:rsidRPr="00F004B9">
        <w:rPr>
          <w:rFonts w:ascii="DFKai-SB" w:eastAsia="DFKai-SB" w:hAnsi="DFKai-SB" w:cs="DFKai-SB"/>
          <w:b/>
          <w:sz w:val="32"/>
          <w:szCs w:val="32"/>
        </w:rPr>
        <w:t>演</w:t>
      </w:r>
      <w:r w:rsidRPr="00F004B9">
        <w:rPr>
          <w:rFonts w:eastAsia="DFKai-SB"/>
          <w:b/>
          <w:sz w:val="32"/>
          <w:szCs w:val="32"/>
        </w:rPr>
        <w:t xml:space="preserve">) </w:t>
      </w:r>
      <w:r w:rsidRPr="00F004B9">
        <w:rPr>
          <w:rFonts w:ascii="DFKai-SB" w:eastAsia="DFKai-SB" w:hAnsi="DFKai-SB" w:cs="DFKai-SB"/>
          <w:b/>
          <w:sz w:val="32"/>
          <w:szCs w:val="32"/>
        </w:rPr>
        <w:t>三曰半行半坐者，出法華方等二經，法華三七日為一期，方等不限時節。</w:t>
      </w:r>
    </w:p>
    <w:p w14:paraId="109D48C0" w14:textId="77777777" w:rsidR="003031FC" w:rsidRPr="00F004B9" w:rsidRDefault="003031FC" w:rsidP="00C95564">
      <w:pPr>
        <w:ind w:firstLine="720"/>
        <w:rPr>
          <w:i/>
          <w:sz w:val="28"/>
          <w:szCs w:val="28"/>
        </w:rPr>
      </w:pPr>
      <w:r w:rsidRPr="00F004B9">
        <w:rPr>
          <w:rFonts w:eastAsia="SimSun"/>
          <w:i/>
          <w:sz w:val="28"/>
          <w:szCs w:val="28"/>
        </w:rPr>
        <w:t>(</w:t>
      </w:r>
      <w:r w:rsidRPr="00F004B9">
        <w:rPr>
          <w:rFonts w:eastAsia="SimSun"/>
          <w:b/>
          <w:i/>
          <w:sz w:val="28"/>
          <w:szCs w:val="28"/>
        </w:rPr>
        <w:t>Diễn</w:t>
      </w:r>
      <w:r w:rsidRPr="00F004B9">
        <w:rPr>
          <w:rFonts w:eastAsia="SimSun"/>
          <w:i/>
          <w:sz w:val="28"/>
          <w:szCs w:val="28"/>
        </w:rPr>
        <w:t>:</w:t>
      </w:r>
      <w:r w:rsidRPr="00F004B9">
        <w:rPr>
          <w:i/>
          <w:sz w:val="28"/>
          <w:szCs w:val="28"/>
        </w:rPr>
        <w:t xml:space="preserve"> Ba l</w:t>
      </w:r>
      <w:r w:rsidRPr="00F004B9">
        <w:rPr>
          <w:rFonts w:eastAsia="SimSun"/>
          <w:i/>
          <w:sz w:val="28"/>
          <w:szCs w:val="28"/>
        </w:rPr>
        <w:t>à</w:t>
      </w:r>
      <w:r w:rsidRPr="00F004B9">
        <w:rPr>
          <w:i/>
          <w:sz w:val="28"/>
          <w:szCs w:val="28"/>
        </w:rPr>
        <w:t xml:space="preserve"> “n</w:t>
      </w:r>
      <w:r w:rsidRPr="00F004B9">
        <w:rPr>
          <w:rFonts w:eastAsia="SimSun"/>
          <w:i/>
          <w:sz w:val="28"/>
          <w:szCs w:val="28"/>
        </w:rPr>
        <w:t>ửa</w:t>
      </w:r>
      <w:r w:rsidRPr="00F004B9">
        <w:rPr>
          <w:i/>
          <w:sz w:val="28"/>
          <w:szCs w:val="28"/>
        </w:rPr>
        <w:t xml:space="preserve"> </w:t>
      </w:r>
      <w:r w:rsidRPr="00F004B9">
        <w:rPr>
          <w:rFonts w:eastAsia="SimSun"/>
          <w:i/>
          <w:sz w:val="28"/>
          <w:szCs w:val="28"/>
        </w:rPr>
        <w:t>đi,</w:t>
      </w:r>
      <w:r w:rsidRPr="00F004B9">
        <w:rPr>
          <w:i/>
          <w:sz w:val="28"/>
          <w:szCs w:val="28"/>
        </w:rPr>
        <w:t xml:space="preserve"> n</w:t>
      </w:r>
      <w:r w:rsidRPr="00F004B9">
        <w:rPr>
          <w:rFonts w:eastAsia="SimSun"/>
          <w:i/>
          <w:sz w:val="28"/>
          <w:szCs w:val="28"/>
        </w:rPr>
        <w:t>ửa</w:t>
      </w:r>
      <w:r w:rsidRPr="00F004B9">
        <w:rPr>
          <w:i/>
          <w:sz w:val="28"/>
          <w:szCs w:val="28"/>
        </w:rPr>
        <w:t xml:space="preserve"> ng</w:t>
      </w:r>
      <w:r w:rsidRPr="00F004B9">
        <w:rPr>
          <w:rFonts w:eastAsia="SimSun"/>
          <w:i/>
          <w:sz w:val="28"/>
          <w:szCs w:val="28"/>
        </w:rPr>
        <w:t>ồi</w:t>
      </w:r>
      <w:r w:rsidRPr="00F004B9">
        <w:rPr>
          <w:i/>
          <w:sz w:val="28"/>
          <w:szCs w:val="28"/>
        </w:rPr>
        <w:t>”</w:t>
      </w:r>
      <w:r w:rsidRPr="00F004B9">
        <w:rPr>
          <w:rFonts w:eastAsia="SimSun"/>
          <w:i/>
          <w:sz w:val="28"/>
          <w:szCs w:val="28"/>
        </w:rPr>
        <w:t>,</w:t>
      </w:r>
      <w:r w:rsidRPr="00F004B9">
        <w:rPr>
          <w:i/>
          <w:sz w:val="28"/>
          <w:szCs w:val="28"/>
        </w:rPr>
        <w:t xml:space="preserve"> xu</w:t>
      </w:r>
      <w:r w:rsidRPr="00F004B9">
        <w:rPr>
          <w:rFonts w:eastAsia="SimSun"/>
          <w:i/>
          <w:sz w:val="28"/>
          <w:szCs w:val="28"/>
        </w:rPr>
        <w:t>ất</w:t>
      </w:r>
      <w:r w:rsidRPr="00F004B9">
        <w:rPr>
          <w:i/>
          <w:sz w:val="28"/>
          <w:szCs w:val="28"/>
        </w:rPr>
        <w:t xml:space="preserve"> ph</w:t>
      </w:r>
      <w:r w:rsidRPr="00F004B9">
        <w:rPr>
          <w:rFonts w:eastAsia="SimSun"/>
          <w:i/>
          <w:sz w:val="28"/>
          <w:szCs w:val="28"/>
        </w:rPr>
        <w:t>át</w:t>
      </w:r>
      <w:r w:rsidRPr="00F004B9">
        <w:rPr>
          <w:i/>
          <w:sz w:val="28"/>
          <w:szCs w:val="28"/>
        </w:rPr>
        <w:t xml:space="preserve"> t</w:t>
      </w:r>
      <w:r w:rsidRPr="00F004B9">
        <w:rPr>
          <w:rFonts w:eastAsia="SimSun"/>
          <w:i/>
          <w:sz w:val="28"/>
          <w:szCs w:val="28"/>
        </w:rPr>
        <w:t>ừ</w:t>
      </w:r>
      <w:r w:rsidRPr="00F004B9">
        <w:rPr>
          <w:i/>
          <w:sz w:val="28"/>
          <w:szCs w:val="28"/>
        </w:rPr>
        <w:t xml:space="preserve"> hai kinh </w:t>
      </w:r>
      <w:r w:rsidRPr="00F004B9">
        <w:rPr>
          <w:rFonts w:eastAsia="SimSun"/>
          <w:i/>
          <w:sz w:val="28"/>
          <w:szCs w:val="28"/>
        </w:rPr>
        <w:t>Pháp</w:t>
      </w:r>
      <w:r w:rsidRPr="00F004B9">
        <w:rPr>
          <w:i/>
          <w:sz w:val="28"/>
          <w:szCs w:val="28"/>
        </w:rPr>
        <w:t xml:space="preserve"> Hoa v</w:t>
      </w:r>
      <w:r w:rsidRPr="00F004B9">
        <w:rPr>
          <w:rFonts w:eastAsia="SimSun"/>
          <w:i/>
          <w:sz w:val="28"/>
          <w:szCs w:val="28"/>
        </w:rPr>
        <w:t>à</w:t>
      </w:r>
      <w:r w:rsidRPr="00F004B9">
        <w:rPr>
          <w:i/>
          <w:sz w:val="28"/>
          <w:szCs w:val="28"/>
        </w:rPr>
        <w:t xml:space="preserve"> Ph</w:t>
      </w:r>
      <w:r w:rsidRPr="00F004B9">
        <w:rPr>
          <w:rFonts w:eastAsia="SimSun"/>
          <w:i/>
          <w:sz w:val="28"/>
          <w:szCs w:val="28"/>
        </w:rPr>
        <w:t>ương</w:t>
      </w:r>
      <w:r w:rsidRPr="00F004B9">
        <w:rPr>
          <w:i/>
          <w:sz w:val="28"/>
          <w:szCs w:val="28"/>
        </w:rPr>
        <w:t xml:space="preserve"> </w:t>
      </w:r>
      <w:r w:rsidRPr="00F004B9">
        <w:rPr>
          <w:rFonts w:eastAsia="SimSun"/>
          <w:i/>
          <w:sz w:val="28"/>
          <w:szCs w:val="28"/>
        </w:rPr>
        <w:t>Đẳng.</w:t>
      </w:r>
      <w:r w:rsidRPr="00F004B9">
        <w:rPr>
          <w:i/>
          <w:sz w:val="28"/>
          <w:szCs w:val="28"/>
        </w:rPr>
        <w:t xml:space="preserve"> </w:t>
      </w:r>
      <w:r w:rsidRPr="00F004B9">
        <w:rPr>
          <w:rFonts w:eastAsia="SimSun"/>
          <w:i/>
          <w:sz w:val="28"/>
          <w:szCs w:val="28"/>
        </w:rPr>
        <w:t>Pháp</w:t>
      </w:r>
      <w:r w:rsidRPr="00F004B9">
        <w:rPr>
          <w:i/>
          <w:sz w:val="28"/>
          <w:szCs w:val="28"/>
        </w:rPr>
        <w:t xml:space="preserve"> Hoa l</w:t>
      </w:r>
      <w:r w:rsidRPr="00F004B9">
        <w:rPr>
          <w:rFonts w:eastAsia="SimSun"/>
          <w:i/>
          <w:sz w:val="28"/>
          <w:szCs w:val="28"/>
        </w:rPr>
        <w:t>ấy</w:t>
      </w:r>
      <w:r w:rsidRPr="00F004B9">
        <w:rPr>
          <w:i/>
          <w:sz w:val="28"/>
          <w:szCs w:val="28"/>
        </w:rPr>
        <w:t xml:space="preserve"> hai m</w:t>
      </w:r>
      <w:r w:rsidRPr="00F004B9">
        <w:rPr>
          <w:rFonts w:eastAsia="SimSun"/>
          <w:i/>
          <w:sz w:val="28"/>
          <w:szCs w:val="28"/>
        </w:rPr>
        <w:t>ươi</w:t>
      </w:r>
      <w:r w:rsidRPr="00F004B9">
        <w:rPr>
          <w:i/>
          <w:sz w:val="28"/>
          <w:szCs w:val="28"/>
        </w:rPr>
        <w:t xml:space="preserve"> m</w:t>
      </w:r>
      <w:r w:rsidRPr="00F004B9">
        <w:rPr>
          <w:rFonts w:eastAsia="SimSun"/>
          <w:i/>
          <w:sz w:val="28"/>
          <w:szCs w:val="28"/>
        </w:rPr>
        <w:t>ốt</w:t>
      </w:r>
      <w:r w:rsidRPr="00F004B9">
        <w:rPr>
          <w:i/>
          <w:sz w:val="28"/>
          <w:szCs w:val="28"/>
        </w:rPr>
        <w:t xml:space="preserve"> ng</w:t>
      </w:r>
      <w:r w:rsidRPr="00F004B9">
        <w:rPr>
          <w:rFonts w:eastAsia="SimSun"/>
          <w:i/>
          <w:sz w:val="28"/>
          <w:szCs w:val="28"/>
        </w:rPr>
        <w:t>ày</w:t>
      </w:r>
      <w:r w:rsidRPr="00F004B9">
        <w:rPr>
          <w:i/>
          <w:sz w:val="28"/>
          <w:szCs w:val="28"/>
        </w:rPr>
        <w:t xml:space="preserve"> l</w:t>
      </w:r>
      <w:r w:rsidRPr="00F004B9">
        <w:rPr>
          <w:rFonts w:eastAsia="SimSun"/>
          <w:i/>
          <w:sz w:val="28"/>
          <w:szCs w:val="28"/>
        </w:rPr>
        <w:t>àm</w:t>
      </w:r>
      <w:r w:rsidRPr="00F004B9">
        <w:rPr>
          <w:i/>
          <w:sz w:val="28"/>
          <w:szCs w:val="28"/>
        </w:rPr>
        <w:t xml:space="preserve"> </w:t>
      </w:r>
      <w:r w:rsidRPr="00F004B9">
        <w:rPr>
          <w:rFonts w:eastAsia="SimSun"/>
          <w:i/>
          <w:sz w:val="28"/>
          <w:szCs w:val="28"/>
        </w:rPr>
        <w:t>hạn,</w:t>
      </w:r>
      <w:r w:rsidRPr="00F004B9">
        <w:rPr>
          <w:i/>
          <w:sz w:val="28"/>
          <w:szCs w:val="28"/>
        </w:rPr>
        <w:t xml:space="preserve"> Ph</w:t>
      </w:r>
      <w:r w:rsidRPr="00F004B9">
        <w:rPr>
          <w:rFonts w:eastAsia="SimSun"/>
          <w:i/>
          <w:sz w:val="28"/>
          <w:szCs w:val="28"/>
        </w:rPr>
        <w:t>ương</w:t>
      </w:r>
      <w:r w:rsidRPr="00F004B9">
        <w:rPr>
          <w:i/>
          <w:sz w:val="28"/>
          <w:szCs w:val="28"/>
        </w:rPr>
        <w:t xml:space="preserve"> </w:t>
      </w:r>
      <w:r w:rsidRPr="00F004B9">
        <w:rPr>
          <w:rFonts w:eastAsia="SimSun"/>
          <w:i/>
          <w:sz w:val="28"/>
          <w:szCs w:val="28"/>
        </w:rPr>
        <w:t>Đẳng</w:t>
      </w:r>
      <w:r w:rsidRPr="00F004B9">
        <w:rPr>
          <w:i/>
          <w:sz w:val="28"/>
          <w:szCs w:val="28"/>
        </w:rPr>
        <w:t xml:space="preserve"> ch</w:t>
      </w:r>
      <w:r w:rsidRPr="00F004B9">
        <w:rPr>
          <w:rFonts w:eastAsia="SimSun"/>
          <w:i/>
          <w:sz w:val="28"/>
          <w:szCs w:val="28"/>
        </w:rPr>
        <w:t>ẳng</w:t>
      </w:r>
      <w:r w:rsidRPr="00F004B9">
        <w:rPr>
          <w:i/>
          <w:sz w:val="28"/>
          <w:szCs w:val="28"/>
        </w:rPr>
        <w:t xml:space="preserve"> h</w:t>
      </w:r>
      <w:r w:rsidRPr="00F004B9">
        <w:rPr>
          <w:rFonts w:eastAsia="SimSun"/>
          <w:i/>
          <w:sz w:val="28"/>
          <w:szCs w:val="28"/>
        </w:rPr>
        <w:t>ạn</w:t>
      </w:r>
      <w:r w:rsidRPr="00F004B9">
        <w:rPr>
          <w:i/>
          <w:sz w:val="28"/>
          <w:szCs w:val="28"/>
        </w:rPr>
        <w:t xml:space="preserve"> </w:t>
      </w:r>
      <w:r w:rsidRPr="00F004B9">
        <w:rPr>
          <w:rFonts w:eastAsia="SimSun"/>
          <w:i/>
          <w:sz w:val="28"/>
          <w:szCs w:val="28"/>
        </w:rPr>
        <w:t>định</w:t>
      </w:r>
      <w:r w:rsidRPr="00F004B9">
        <w:rPr>
          <w:i/>
          <w:sz w:val="28"/>
          <w:szCs w:val="28"/>
        </w:rPr>
        <w:t xml:space="preserve"> th</w:t>
      </w:r>
      <w:r w:rsidRPr="00F004B9">
        <w:rPr>
          <w:rFonts w:eastAsia="SimSun"/>
          <w:i/>
          <w:sz w:val="28"/>
          <w:szCs w:val="28"/>
        </w:rPr>
        <w:t>ời</w:t>
      </w:r>
      <w:r w:rsidRPr="00F004B9">
        <w:rPr>
          <w:i/>
          <w:sz w:val="28"/>
          <w:szCs w:val="28"/>
        </w:rPr>
        <w:t xml:space="preserve"> gian).</w:t>
      </w:r>
    </w:p>
    <w:p w14:paraId="7CFCA019" w14:textId="77777777" w:rsidR="003031FC" w:rsidRPr="00F004B9" w:rsidRDefault="003031FC" w:rsidP="00C95564">
      <w:pPr>
        <w:rPr>
          <w:rFonts w:eastAsia="SimSun"/>
          <w:sz w:val="22"/>
          <w:szCs w:val="22"/>
        </w:rPr>
      </w:pPr>
    </w:p>
    <w:p w14:paraId="0296E1B0" w14:textId="77777777" w:rsidR="003031FC" w:rsidRPr="00F004B9" w:rsidRDefault="003031FC" w:rsidP="00C95564">
      <w:pPr>
        <w:ind w:firstLine="720"/>
        <w:rPr>
          <w:sz w:val="28"/>
          <w:szCs w:val="28"/>
        </w:rPr>
      </w:pPr>
      <w:r w:rsidRPr="00F004B9">
        <w:rPr>
          <w:rFonts w:eastAsia="SimSun"/>
          <w:sz w:val="28"/>
          <w:szCs w:val="28"/>
        </w:rPr>
        <w:t>Ở</w:t>
      </w:r>
      <w:r w:rsidRPr="00F004B9">
        <w:rPr>
          <w:sz w:val="28"/>
          <w:szCs w:val="28"/>
        </w:rPr>
        <w:t xml:space="preserve"> </w:t>
      </w:r>
      <w:r w:rsidRPr="00F004B9">
        <w:rPr>
          <w:rFonts w:eastAsia="SimSun"/>
          <w:sz w:val="28"/>
          <w:szCs w:val="28"/>
        </w:rPr>
        <w:t>đây</w:t>
      </w:r>
      <w:r w:rsidRPr="00F004B9">
        <w:rPr>
          <w:sz w:val="28"/>
          <w:szCs w:val="28"/>
        </w:rPr>
        <w:t xml:space="preserve"> v</w:t>
      </w:r>
      <w:r w:rsidRPr="00F004B9">
        <w:rPr>
          <w:rFonts w:eastAsia="SimSun"/>
          <w:sz w:val="28"/>
          <w:szCs w:val="28"/>
        </w:rPr>
        <w:t>ừa</w:t>
      </w:r>
      <w:r w:rsidRPr="00F004B9">
        <w:rPr>
          <w:sz w:val="28"/>
          <w:szCs w:val="28"/>
        </w:rPr>
        <w:t xml:space="preserve"> c</w:t>
      </w:r>
      <w:r w:rsidRPr="00F004B9">
        <w:rPr>
          <w:rFonts w:eastAsia="SimSun"/>
          <w:sz w:val="28"/>
          <w:szCs w:val="28"/>
        </w:rPr>
        <w:t>ó</w:t>
      </w:r>
      <w:r w:rsidRPr="00F004B9">
        <w:rPr>
          <w:sz w:val="28"/>
          <w:szCs w:val="28"/>
        </w:rPr>
        <w:t xml:space="preserve"> ng</w:t>
      </w:r>
      <w:r w:rsidRPr="00F004B9">
        <w:rPr>
          <w:rFonts w:eastAsia="SimSun"/>
          <w:sz w:val="28"/>
          <w:szCs w:val="28"/>
        </w:rPr>
        <w:t>ồi,</w:t>
      </w:r>
      <w:r w:rsidRPr="00F004B9">
        <w:rPr>
          <w:sz w:val="28"/>
          <w:szCs w:val="28"/>
        </w:rPr>
        <w:t xml:space="preserve"> v</w:t>
      </w:r>
      <w:r w:rsidRPr="00F004B9">
        <w:rPr>
          <w:rFonts w:eastAsia="SimSun"/>
          <w:sz w:val="28"/>
          <w:szCs w:val="28"/>
        </w:rPr>
        <w:t>ừa</w:t>
      </w:r>
      <w:r w:rsidRPr="00F004B9">
        <w:rPr>
          <w:sz w:val="28"/>
          <w:szCs w:val="28"/>
        </w:rPr>
        <w:t xml:space="preserve"> c</w:t>
      </w:r>
      <w:r w:rsidRPr="00F004B9">
        <w:rPr>
          <w:rFonts w:eastAsia="SimSun"/>
          <w:sz w:val="28"/>
          <w:szCs w:val="28"/>
        </w:rPr>
        <w:t>ó</w:t>
      </w:r>
      <w:r w:rsidRPr="00F004B9">
        <w:rPr>
          <w:sz w:val="28"/>
          <w:szCs w:val="28"/>
        </w:rPr>
        <w:t xml:space="preserve"> </w:t>
      </w:r>
      <w:r w:rsidRPr="00F004B9">
        <w:rPr>
          <w:rFonts w:eastAsia="SimSun"/>
          <w:sz w:val="28"/>
          <w:szCs w:val="28"/>
        </w:rPr>
        <w:t>đi,</w:t>
      </w:r>
      <w:r w:rsidRPr="00F004B9">
        <w:rPr>
          <w:sz w:val="28"/>
          <w:szCs w:val="28"/>
        </w:rPr>
        <w:t xml:space="preserve"> gi</w:t>
      </w:r>
      <w:r w:rsidRPr="00F004B9">
        <w:rPr>
          <w:rFonts w:eastAsia="SimSun"/>
          <w:sz w:val="28"/>
          <w:szCs w:val="28"/>
        </w:rPr>
        <w:t>ống</w:t>
      </w:r>
      <w:r w:rsidRPr="00F004B9">
        <w:rPr>
          <w:sz w:val="28"/>
          <w:szCs w:val="28"/>
        </w:rPr>
        <w:t xml:space="preserve"> nh</w:t>
      </w:r>
      <w:r w:rsidRPr="00F004B9">
        <w:rPr>
          <w:rFonts w:eastAsia="SimSun"/>
          <w:sz w:val="28"/>
          <w:szCs w:val="28"/>
        </w:rPr>
        <w:t>ư</w:t>
      </w:r>
      <w:r w:rsidRPr="00F004B9">
        <w:rPr>
          <w:sz w:val="28"/>
          <w:szCs w:val="28"/>
        </w:rPr>
        <w:t xml:space="preserve"> nay ch</w:t>
      </w:r>
      <w:r w:rsidRPr="00F004B9">
        <w:rPr>
          <w:rFonts w:eastAsia="SimSun"/>
          <w:sz w:val="28"/>
          <w:szCs w:val="28"/>
        </w:rPr>
        <w:t>úng</w:t>
      </w:r>
      <w:r w:rsidRPr="00F004B9">
        <w:rPr>
          <w:sz w:val="28"/>
          <w:szCs w:val="28"/>
        </w:rPr>
        <w:t xml:space="preserve"> ta </w:t>
      </w:r>
      <w:r w:rsidRPr="00F004B9">
        <w:rPr>
          <w:rFonts w:eastAsia="SimSun"/>
          <w:sz w:val="28"/>
          <w:szCs w:val="28"/>
        </w:rPr>
        <w:t>đả</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Thất,</w:t>
      </w:r>
      <w:r w:rsidRPr="00F004B9">
        <w:rPr>
          <w:sz w:val="28"/>
          <w:szCs w:val="28"/>
        </w:rPr>
        <w:t xml:space="preserve"> nhi</w:t>
      </w:r>
      <w:r w:rsidRPr="00F004B9">
        <w:rPr>
          <w:rFonts w:eastAsia="SimSun"/>
          <w:sz w:val="28"/>
          <w:szCs w:val="28"/>
        </w:rPr>
        <w:t>ễu</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và</w:t>
      </w:r>
      <w:r w:rsidRPr="00F004B9">
        <w:rPr>
          <w:sz w:val="28"/>
          <w:szCs w:val="28"/>
        </w:rPr>
        <w:t xml:space="preserve"> ch</w:t>
      </w:r>
      <w:r w:rsidRPr="00F004B9">
        <w:rPr>
          <w:rFonts w:eastAsia="SimSun"/>
          <w:sz w:val="28"/>
          <w:szCs w:val="28"/>
        </w:rPr>
        <w:t>ỉ</w:t>
      </w:r>
      <w:r w:rsidRPr="00F004B9">
        <w:rPr>
          <w:sz w:val="28"/>
          <w:szCs w:val="28"/>
        </w:rPr>
        <w:t xml:space="preserve"> t</w:t>
      </w:r>
      <w:r w:rsidRPr="00F004B9">
        <w:rPr>
          <w:rFonts w:eastAsia="SimSun"/>
          <w:sz w:val="28"/>
          <w:szCs w:val="28"/>
        </w:rPr>
        <w:t>ịnh</w:t>
      </w:r>
      <w:r w:rsidRPr="00F004B9">
        <w:rPr>
          <w:sz w:val="28"/>
          <w:szCs w:val="28"/>
        </w:rPr>
        <w:t xml:space="preserve"> l</w:t>
      </w:r>
      <w:r w:rsidRPr="00F004B9">
        <w:rPr>
          <w:rFonts w:eastAsia="SimSun"/>
          <w:sz w:val="28"/>
          <w:szCs w:val="28"/>
        </w:rPr>
        <w:t>à</w:t>
      </w:r>
      <w:r w:rsidRPr="00F004B9">
        <w:rPr>
          <w:sz w:val="28"/>
          <w:szCs w:val="28"/>
        </w:rPr>
        <w:t xml:space="preserve"> d</w:t>
      </w:r>
      <w:r w:rsidRPr="00F004B9">
        <w:rPr>
          <w:rFonts w:eastAsia="SimSun"/>
          <w:sz w:val="28"/>
          <w:szCs w:val="28"/>
        </w:rPr>
        <w:t>ùng</w:t>
      </w:r>
      <w:r w:rsidRPr="00F004B9">
        <w:rPr>
          <w:sz w:val="28"/>
          <w:szCs w:val="28"/>
        </w:rPr>
        <w:t xml:space="preserve"> </w:t>
      </w:r>
      <w:r w:rsidRPr="00F004B9">
        <w:rPr>
          <w:rFonts w:eastAsia="SimSun"/>
          <w:sz w:val="28"/>
          <w:szCs w:val="28"/>
        </w:rPr>
        <w:t>phương</w:t>
      </w:r>
      <w:r w:rsidRPr="00F004B9">
        <w:rPr>
          <w:sz w:val="28"/>
          <w:szCs w:val="28"/>
        </w:rPr>
        <w:t xml:space="preserve"> pháp </w:t>
      </w:r>
      <w:r w:rsidRPr="00F004B9">
        <w:rPr>
          <w:rFonts w:eastAsia="SimSun"/>
          <w:sz w:val="28"/>
          <w:szCs w:val="28"/>
        </w:rPr>
        <w:t>này</w:t>
      </w:r>
      <w:r w:rsidRPr="00F004B9">
        <w:rPr>
          <w:sz w:val="28"/>
          <w:szCs w:val="28"/>
        </w:rPr>
        <w:t xml:space="preserve"> trong kinh Ph</w:t>
      </w:r>
      <w:r w:rsidRPr="00F004B9">
        <w:rPr>
          <w:rFonts w:eastAsia="SimSun"/>
          <w:sz w:val="28"/>
          <w:szCs w:val="28"/>
        </w:rPr>
        <w:t>ương</w:t>
      </w:r>
      <w:r w:rsidRPr="00F004B9">
        <w:rPr>
          <w:sz w:val="28"/>
          <w:szCs w:val="28"/>
        </w:rPr>
        <w:t xml:space="preserve"> </w:t>
      </w:r>
      <w:r w:rsidRPr="00F004B9">
        <w:rPr>
          <w:rFonts w:eastAsia="SimSun"/>
          <w:sz w:val="28"/>
          <w:szCs w:val="28"/>
        </w:rPr>
        <w:t>Đẳng,</w:t>
      </w:r>
      <w:r w:rsidRPr="00F004B9">
        <w:rPr>
          <w:sz w:val="28"/>
          <w:szCs w:val="28"/>
        </w:rPr>
        <w:t xml:space="preserve"> ch</w:t>
      </w:r>
      <w:r w:rsidRPr="00F004B9">
        <w:rPr>
          <w:rFonts w:eastAsia="SimSun"/>
          <w:sz w:val="28"/>
          <w:szCs w:val="28"/>
        </w:rPr>
        <w:t>ẳng</w:t>
      </w:r>
      <w:r w:rsidRPr="00F004B9">
        <w:rPr>
          <w:sz w:val="28"/>
          <w:szCs w:val="28"/>
        </w:rPr>
        <w:t xml:space="preserve"> h</w:t>
      </w:r>
      <w:r w:rsidRPr="00F004B9">
        <w:rPr>
          <w:rFonts w:eastAsia="SimSun"/>
          <w:sz w:val="28"/>
          <w:szCs w:val="28"/>
        </w:rPr>
        <w:t>ạn</w:t>
      </w:r>
      <w:r w:rsidRPr="00F004B9">
        <w:rPr>
          <w:sz w:val="28"/>
          <w:szCs w:val="28"/>
        </w:rPr>
        <w:t xml:space="preserve"> </w:t>
      </w:r>
      <w:r w:rsidRPr="00F004B9">
        <w:rPr>
          <w:rFonts w:eastAsia="SimSun"/>
          <w:sz w:val="28"/>
          <w:szCs w:val="28"/>
        </w:rPr>
        <w:t>định</w:t>
      </w:r>
      <w:r w:rsidRPr="00F004B9">
        <w:rPr>
          <w:sz w:val="28"/>
          <w:szCs w:val="28"/>
        </w:rPr>
        <w:t xml:space="preserve"> </w:t>
      </w:r>
      <w:r w:rsidRPr="00F004B9">
        <w:rPr>
          <w:rFonts w:eastAsia="SimSun"/>
          <w:sz w:val="28"/>
          <w:szCs w:val="28"/>
        </w:rPr>
        <w:t>kỳ</w:t>
      </w:r>
      <w:r w:rsidRPr="00F004B9">
        <w:rPr>
          <w:sz w:val="28"/>
          <w:szCs w:val="28"/>
        </w:rPr>
        <w:t xml:space="preserve"> hạn</w:t>
      </w:r>
      <w:r w:rsidRPr="00F004B9">
        <w:rPr>
          <w:rFonts w:eastAsia="SimSun"/>
          <w:sz w:val="28"/>
          <w:szCs w:val="28"/>
        </w:rPr>
        <w:t>;</w:t>
      </w:r>
      <w:r w:rsidRPr="00F004B9">
        <w:rPr>
          <w:sz w:val="28"/>
          <w:szCs w:val="28"/>
        </w:rPr>
        <w:t xml:space="preserve"> nh</w:t>
      </w:r>
      <w:r w:rsidRPr="00F004B9">
        <w:rPr>
          <w:rFonts w:eastAsia="SimSun"/>
          <w:sz w:val="28"/>
          <w:szCs w:val="28"/>
        </w:rPr>
        <w:t>ưng</w:t>
      </w:r>
      <w:r w:rsidRPr="00F004B9">
        <w:rPr>
          <w:sz w:val="28"/>
          <w:szCs w:val="28"/>
        </w:rPr>
        <w:t xml:space="preserve"> trong kinh </w:t>
      </w:r>
      <w:r w:rsidRPr="00F004B9">
        <w:rPr>
          <w:rFonts w:eastAsia="SimSun"/>
          <w:sz w:val="28"/>
          <w:szCs w:val="28"/>
        </w:rPr>
        <w:t>Pháp</w:t>
      </w:r>
      <w:r w:rsidRPr="00F004B9">
        <w:rPr>
          <w:sz w:val="28"/>
          <w:szCs w:val="28"/>
        </w:rPr>
        <w:t xml:space="preserve"> Hoa l</w:t>
      </w:r>
      <w:r w:rsidRPr="00F004B9">
        <w:rPr>
          <w:rFonts w:eastAsia="SimSun"/>
          <w:sz w:val="28"/>
          <w:szCs w:val="28"/>
        </w:rPr>
        <w:t>à</w:t>
      </w:r>
      <w:r w:rsidRPr="00F004B9">
        <w:rPr>
          <w:sz w:val="28"/>
          <w:szCs w:val="28"/>
        </w:rPr>
        <w:t xml:space="preserve"> </w:t>
      </w:r>
      <w:r w:rsidRPr="00F004B9">
        <w:rPr>
          <w:rFonts w:eastAsia="SimSun"/>
          <w:sz w:val="28"/>
          <w:szCs w:val="28"/>
        </w:rPr>
        <w:t>hai</w:t>
      </w:r>
      <w:r w:rsidRPr="00F004B9">
        <w:rPr>
          <w:sz w:val="28"/>
          <w:szCs w:val="28"/>
        </w:rPr>
        <w:t xml:space="preserve"> m</w:t>
      </w:r>
      <w:r w:rsidRPr="00F004B9">
        <w:rPr>
          <w:rFonts w:eastAsia="SimSun"/>
          <w:sz w:val="28"/>
          <w:szCs w:val="28"/>
        </w:rPr>
        <w:t>ươi</w:t>
      </w:r>
      <w:r w:rsidRPr="00F004B9">
        <w:rPr>
          <w:sz w:val="28"/>
          <w:szCs w:val="28"/>
        </w:rPr>
        <w:t xml:space="preserve"> m</w:t>
      </w:r>
      <w:r w:rsidRPr="00F004B9">
        <w:rPr>
          <w:rFonts w:eastAsia="SimSun"/>
          <w:sz w:val="28"/>
          <w:szCs w:val="28"/>
        </w:rPr>
        <w:t>ốt</w:t>
      </w:r>
      <w:r w:rsidRPr="00F004B9">
        <w:rPr>
          <w:sz w:val="28"/>
          <w:szCs w:val="28"/>
        </w:rPr>
        <w:t xml:space="preserve"> ng</w:t>
      </w:r>
      <w:r w:rsidRPr="00F004B9">
        <w:rPr>
          <w:rFonts w:eastAsia="SimSun"/>
          <w:sz w:val="28"/>
          <w:szCs w:val="28"/>
        </w:rPr>
        <w:t>ày,</w:t>
      </w:r>
      <w:r w:rsidRPr="00F004B9">
        <w:rPr>
          <w:sz w:val="28"/>
          <w:szCs w:val="28"/>
        </w:rPr>
        <w:t xml:space="preserve"> </w:t>
      </w:r>
      <w:r w:rsidRPr="00F004B9">
        <w:rPr>
          <w:rFonts w:eastAsia="SimSun"/>
          <w:sz w:val="28"/>
          <w:szCs w:val="28"/>
        </w:rPr>
        <w:t>[tức</w:t>
      </w:r>
      <w:r w:rsidRPr="00F004B9">
        <w:rPr>
          <w:sz w:val="28"/>
          <w:szCs w:val="28"/>
        </w:rPr>
        <w:t xml:space="preserve"> l</w:t>
      </w:r>
      <w:r w:rsidRPr="00F004B9">
        <w:rPr>
          <w:rFonts w:eastAsia="SimSun"/>
          <w:sz w:val="28"/>
          <w:szCs w:val="28"/>
        </w:rPr>
        <w:t>à]</w:t>
      </w:r>
      <w:r w:rsidRPr="00F004B9">
        <w:rPr>
          <w:sz w:val="28"/>
          <w:szCs w:val="28"/>
        </w:rPr>
        <w:t xml:space="preserve"> </w:t>
      </w:r>
      <w:r w:rsidRPr="00F004B9">
        <w:rPr>
          <w:rFonts w:eastAsia="SimSun"/>
          <w:sz w:val="28"/>
          <w:szCs w:val="28"/>
        </w:rPr>
        <w:t>lấy</w:t>
      </w:r>
      <w:r w:rsidRPr="00F004B9">
        <w:rPr>
          <w:sz w:val="28"/>
          <w:szCs w:val="28"/>
        </w:rPr>
        <w:t xml:space="preserve"> hai m</w:t>
      </w:r>
      <w:r w:rsidRPr="00F004B9">
        <w:rPr>
          <w:rFonts w:eastAsia="SimSun"/>
          <w:sz w:val="28"/>
          <w:szCs w:val="28"/>
        </w:rPr>
        <w:t>ươi</w:t>
      </w:r>
      <w:r w:rsidRPr="00F004B9">
        <w:rPr>
          <w:sz w:val="28"/>
          <w:szCs w:val="28"/>
        </w:rPr>
        <w:t xml:space="preserve"> m</w:t>
      </w:r>
      <w:r w:rsidRPr="00F004B9">
        <w:rPr>
          <w:rFonts w:eastAsia="SimSun"/>
          <w:sz w:val="28"/>
          <w:szCs w:val="28"/>
        </w:rPr>
        <w:t>ốt</w:t>
      </w:r>
      <w:r w:rsidRPr="00F004B9">
        <w:rPr>
          <w:sz w:val="28"/>
          <w:szCs w:val="28"/>
        </w:rPr>
        <w:t xml:space="preserve"> ng</w:t>
      </w:r>
      <w:r w:rsidRPr="00F004B9">
        <w:rPr>
          <w:rFonts w:eastAsia="SimSun"/>
          <w:sz w:val="28"/>
          <w:szCs w:val="28"/>
        </w:rPr>
        <w:t>ày</w:t>
      </w:r>
      <w:r w:rsidRPr="00F004B9">
        <w:rPr>
          <w:sz w:val="28"/>
          <w:szCs w:val="28"/>
        </w:rPr>
        <w:t xml:space="preserve"> l</w:t>
      </w:r>
      <w:r w:rsidRPr="00F004B9">
        <w:rPr>
          <w:rFonts w:eastAsia="SimSun"/>
          <w:sz w:val="28"/>
          <w:szCs w:val="28"/>
        </w:rPr>
        <w:t>àm</w:t>
      </w:r>
      <w:r w:rsidRPr="00F004B9">
        <w:rPr>
          <w:sz w:val="28"/>
          <w:szCs w:val="28"/>
        </w:rPr>
        <w:t xml:space="preserve"> m</w:t>
      </w:r>
      <w:r w:rsidRPr="00F004B9">
        <w:rPr>
          <w:rFonts w:eastAsia="SimSun"/>
          <w:sz w:val="28"/>
          <w:szCs w:val="28"/>
        </w:rPr>
        <w:t>ột</w:t>
      </w:r>
      <w:r w:rsidRPr="00F004B9">
        <w:rPr>
          <w:sz w:val="28"/>
          <w:szCs w:val="28"/>
        </w:rPr>
        <w:t xml:space="preserve"> k</w:t>
      </w:r>
      <w:r w:rsidRPr="00F004B9">
        <w:rPr>
          <w:rFonts w:eastAsia="SimSun"/>
          <w:sz w:val="28"/>
          <w:szCs w:val="28"/>
        </w:rPr>
        <w:t>ỳ.</w:t>
      </w:r>
    </w:p>
    <w:p w14:paraId="715CC120" w14:textId="77777777" w:rsidR="003031FC" w:rsidRPr="00F004B9" w:rsidRDefault="003031FC" w:rsidP="00C95564">
      <w:pPr>
        <w:rPr>
          <w:rFonts w:eastAsia="SimSun"/>
          <w:sz w:val="20"/>
          <w:szCs w:val="20"/>
        </w:rPr>
      </w:pPr>
    </w:p>
    <w:p w14:paraId="0E69DE91" w14:textId="77777777" w:rsidR="003031FC" w:rsidRPr="00F004B9" w:rsidRDefault="003031FC" w:rsidP="00C95564">
      <w:pPr>
        <w:ind w:firstLine="720"/>
        <w:rPr>
          <w:b/>
          <w:i/>
          <w:sz w:val="28"/>
          <w:szCs w:val="28"/>
        </w:rPr>
      </w:pPr>
      <w:r w:rsidRPr="00F004B9">
        <w:rPr>
          <w:rFonts w:eastAsia="SimSun"/>
          <w:b/>
          <w:i/>
          <w:sz w:val="28"/>
          <w:szCs w:val="28"/>
        </w:rPr>
        <w:t>(Diễn)</w:t>
      </w:r>
      <w:r w:rsidRPr="00F004B9">
        <w:rPr>
          <w:b/>
          <w:i/>
          <w:sz w:val="28"/>
          <w:szCs w:val="28"/>
        </w:rPr>
        <w:t xml:space="preserve"> Tứ phi hành phi tọa giả, diệc danh tùy tự ý, ý khởi tức quán cố dã. Phương pháp xuất Thỉnh Quán Âm đẳng chư Đại Thừa kinh, thông ư tứ nghi, cập chư tác vụ</w:t>
      </w:r>
      <w:r w:rsidRPr="00F004B9">
        <w:rPr>
          <w:rFonts w:eastAsia="SimSun"/>
          <w:b/>
          <w:i/>
          <w:sz w:val="28"/>
          <w:szCs w:val="28"/>
        </w:rPr>
        <w:t>.</w:t>
      </w:r>
    </w:p>
    <w:p w14:paraId="0E8C277D" w14:textId="77777777" w:rsidR="003031FC" w:rsidRPr="00F004B9" w:rsidRDefault="003031FC" w:rsidP="00C95564">
      <w:pPr>
        <w:ind w:firstLine="720"/>
        <w:rPr>
          <w:rFonts w:ascii="DFKai-SB" w:eastAsia="DFKai-SB" w:hAnsi="DFKai-SB" w:cs="DFKai-SB"/>
          <w:b/>
          <w:sz w:val="32"/>
          <w:szCs w:val="32"/>
        </w:rPr>
      </w:pPr>
      <w:r w:rsidRPr="00F004B9">
        <w:rPr>
          <w:rFonts w:eastAsia="DFKai-SB"/>
          <w:b/>
          <w:sz w:val="32"/>
          <w:szCs w:val="32"/>
        </w:rPr>
        <w:t>(</w:t>
      </w:r>
      <w:r w:rsidRPr="00F004B9">
        <w:rPr>
          <w:rFonts w:ascii="DFKai-SB" w:eastAsia="DFKai-SB" w:hAnsi="DFKai-SB" w:cs="DFKai-SB"/>
          <w:b/>
          <w:sz w:val="32"/>
          <w:szCs w:val="32"/>
        </w:rPr>
        <w:t>演</w:t>
      </w:r>
      <w:r w:rsidRPr="00F004B9">
        <w:rPr>
          <w:rFonts w:eastAsia="DFKai-SB"/>
          <w:b/>
          <w:sz w:val="32"/>
          <w:szCs w:val="32"/>
        </w:rPr>
        <w:t xml:space="preserve">) </w:t>
      </w:r>
      <w:r w:rsidRPr="00F004B9">
        <w:rPr>
          <w:rFonts w:ascii="DFKai-SB" w:eastAsia="DFKai-SB" w:hAnsi="DFKai-SB" w:cs="DFKai-SB"/>
          <w:b/>
          <w:sz w:val="32"/>
          <w:szCs w:val="32"/>
        </w:rPr>
        <w:t>四非行非坐者，亦名隨自意，意起即觀故也。方法出請觀音等諸大乘經，通於四儀，及諸作務。</w:t>
      </w:r>
    </w:p>
    <w:p w14:paraId="31D38C7A" w14:textId="77777777" w:rsidR="003031FC" w:rsidRPr="00F004B9" w:rsidRDefault="003031FC" w:rsidP="00C95564">
      <w:pPr>
        <w:ind w:firstLine="720"/>
        <w:rPr>
          <w:i/>
          <w:sz w:val="28"/>
          <w:szCs w:val="28"/>
        </w:rPr>
      </w:pPr>
      <w:r w:rsidRPr="00F004B9">
        <w:rPr>
          <w:rFonts w:eastAsia="SimSun"/>
          <w:i/>
          <w:sz w:val="28"/>
          <w:szCs w:val="28"/>
        </w:rPr>
        <w:t>(</w:t>
      </w:r>
      <w:r w:rsidRPr="00F004B9">
        <w:rPr>
          <w:rFonts w:eastAsia="SimSun"/>
          <w:b/>
          <w:i/>
          <w:sz w:val="28"/>
          <w:szCs w:val="28"/>
        </w:rPr>
        <w:t>Diễn</w:t>
      </w:r>
      <w:r w:rsidRPr="00F004B9">
        <w:rPr>
          <w:rFonts w:eastAsia="SimSun"/>
          <w:i/>
          <w:sz w:val="28"/>
          <w:szCs w:val="28"/>
        </w:rPr>
        <w:t>:</w:t>
      </w:r>
      <w:r w:rsidRPr="00F004B9">
        <w:rPr>
          <w:i/>
          <w:sz w:val="28"/>
          <w:szCs w:val="28"/>
        </w:rPr>
        <w:t xml:space="preserve"> B</w:t>
      </w:r>
      <w:r w:rsidRPr="00F004B9">
        <w:rPr>
          <w:rFonts w:eastAsia="SimSun"/>
          <w:i/>
          <w:sz w:val="28"/>
          <w:szCs w:val="28"/>
        </w:rPr>
        <w:t>ốn</w:t>
      </w:r>
      <w:r w:rsidRPr="00F004B9">
        <w:rPr>
          <w:i/>
          <w:sz w:val="28"/>
          <w:szCs w:val="28"/>
        </w:rPr>
        <w:t xml:space="preserve"> l</w:t>
      </w:r>
      <w:r w:rsidRPr="00F004B9">
        <w:rPr>
          <w:rFonts w:eastAsia="SimSun"/>
          <w:i/>
          <w:sz w:val="28"/>
          <w:szCs w:val="28"/>
        </w:rPr>
        <w:t>à</w:t>
      </w:r>
      <w:r w:rsidRPr="00F004B9">
        <w:rPr>
          <w:i/>
          <w:sz w:val="28"/>
          <w:szCs w:val="28"/>
        </w:rPr>
        <w:t xml:space="preserve"> ch</w:t>
      </w:r>
      <w:r w:rsidRPr="00F004B9">
        <w:rPr>
          <w:rFonts w:eastAsia="SimSun"/>
          <w:i/>
          <w:sz w:val="28"/>
          <w:szCs w:val="28"/>
        </w:rPr>
        <w:t>ẳng</w:t>
      </w:r>
      <w:r w:rsidRPr="00F004B9">
        <w:rPr>
          <w:i/>
          <w:sz w:val="28"/>
          <w:szCs w:val="28"/>
        </w:rPr>
        <w:t xml:space="preserve"> </w:t>
      </w:r>
      <w:r w:rsidRPr="00F004B9">
        <w:rPr>
          <w:rFonts w:eastAsia="SimSun"/>
          <w:i/>
          <w:sz w:val="28"/>
          <w:szCs w:val="28"/>
        </w:rPr>
        <w:t>đi,</w:t>
      </w:r>
      <w:r w:rsidRPr="00F004B9">
        <w:rPr>
          <w:i/>
          <w:sz w:val="28"/>
          <w:szCs w:val="28"/>
        </w:rPr>
        <w:t xml:space="preserve"> ch</w:t>
      </w:r>
      <w:r w:rsidRPr="00F004B9">
        <w:rPr>
          <w:rFonts w:eastAsia="SimSun"/>
          <w:i/>
          <w:sz w:val="28"/>
          <w:szCs w:val="28"/>
        </w:rPr>
        <w:t>ẳng</w:t>
      </w:r>
      <w:r w:rsidRPr="00F004B9">
        <w:rPr>
          <w:i/>
          <w:sz w:val="28"/>
          <w:szCs w:val="28"/>
        </w:rPr>
        <w:t xml:space="preserve"> ng</w:t>
      </w:r>
      <w:r w:rsidRPr="00F004B9">
        <w:rPr>
          <w:rFonts w:eastAsia="SimSun"/>
          <w:i/>
          <w:sz w:val="28"/>
          <w:szCs w:val="28"/>
        </w:rPr>
        <w:t>ồi,</w:t>
      </w:r>
      <w:r w:rsidRPr="00F004B9">
        <w:rPr>
          <w:i/>
          <w:sz w:val="28"/>
          <w:szCs w:val="28"/>
        </w:rPr>
        <w:t xml:space="preserve"> c</w:t>
      </w:r>
      <w:r w:rsidRPr="00F004B9">
        <w:rPr>
          <w:rFonts w:eastAsia="SimSun"/>
          <w:i/>
          <w:sz w:val="28"/>
          <w:szCs w:val="28"/>
        </w:rPr>
        <w:t>òn</w:t>
      </w:r>
      <w:r w:rsidRPr="00F004B9">
        <w:rPr>
          <w:i/>
          <w:sz w:val="28"/>
          <w:szCs w:val="28"/>
        </w:rPr>
        <w:t xml:space="preserve"> g</w:t>
      </w:r>
      <w:r w:rsidRPr="00F004B9">
        <w:rPr>
          <w:rFonts w:eastAsia="SimSun"/>
          <w:i/>
          <w:sz w:val="28"/>
          <w:szCs w:val="28"/>
        </w:rPr>
        <w:t>ọi</w:t>
      </w:r>
      <w:r w:rsidRPr="00F004B9">
        <w:rPr>
          <w:i/>
          <w:sz w:val="28"/>
          <w:szCs w:val="28"/>
        </w:rPr>
        <w:t xml:space="preserve"> l</w:t>
      </w:r>
      <w:r w:rsidRPr="00F004B9">
        <w:rPr>
          <w:rFonts w:eastAsia="SimSun"/>
          <w:i/>
          <w:sz w:val="28"/>
          <w:szCs w:val="28"/>
        </w:rPr>
        <w:t>à</w:t>
      </w:r>
      <w:r w:rsidRPr="00F004B9">
        <w:rPr>
          <w:i/>
          <w:sz w:val="28"/>
          <w:szCs w:val="28"/>
        </w:rPr>
        <w:t xml:space="preserve"> T</w:t>
      </w:r>
      <w:r w:rsidRPr="00F004B9">
        <w:rPr>
          <w:rFonts w:eastAsia="SimSun"/>
          <w:i/>
          <w:sz w:val="28"/>
          <w:szCs w:val="28"/>
        </w:rPr>
        <w:t>ùy</w:t>
      </w:r>
      <w:r w:rsidRPr="00F004B9">
        <w:rPr>
          <w:i/>
          <w:sz w:val="28"/>
          <w:szCs w:val="28"/>
        </w:rPr>
        <w:t xml:space="preserve"> T</w:t>
      </w:r>
      <w:r w:rsidRPr="00F004B9">
        <w:rPr>
          <w:rFonts w:eastAsia="SimSun"/>
          <w:i/>
          <w:sz w:val="28"/>
          <w:szCs w:val="28"/>
        </w:rPr>
        <w:t>ự</w:t>
      </w:r>
      <w:r w:rsidRPr="00F004B9">
        <w:rPr>
          <w:i/>
          <w:sz w:val="28"/>
          <w:szCs w:val="28"/>
        </w:rPr>
        <w:t xml:space="preserve"> </w:t>
      </w:r>
      <w:r w:rsidRPr="00F004B9">
        <w:rPr>
          <w:rFonts w:eastAsia="SimSun"/>
          <w:i/>
          <w:sz w:val="28"/>
          <w:szCs w:val="28"/>
        </w:rPr>
        <w:t>Ý,</w:t>
      </w:r>
      <w:r w:rsidRPr="00F004B9">
        <w:rPr>
          <w:i/>
          <w:sz w:val="28"/>
          <w:szCs w:val="28"/>
        </w:rPr>
        <w:t xml:space="preserve"> v</w:t>
      </w:r>
      <w:r w:rsidRPr="00F004B9">
        <w:rPr>
          <w:rFonts w:eastAsia="SimSun"/>
          <w:i/>
          <w:sz w:val="28"/>
          <w:szCs w:val="28"/>
        </w:rPr>
        <w:t>ì</w:t>
      </w:r>
      <w:r w:rsidRPr="00F004B9">
        <w:rPr>
          <w:i/>
          <w:sz w:val="28"/>
          <w:szCs w:val="28"/>
        </w:rPr>
        <w:t xml:space="preserve"> </w:t>
      </w:r>
      <w:r w:rsidRPr="00F004B9">
        <w:rPr>
          <w:rFonts w:eastAsia="SimSun"/>
          <w:i/>
          <w:sz w:val="28"/>
          <w:szCs w:val="28"/>
        </w:rPr>
        <w:t>ý</w:t>
      </w:r>
      <w:r w:rsidRPr="00F004B9">
        <w:rPr>
          <w:i/>
          <w:sz w:val="28"/>
          <w:szCs w:val="28"/>
        </w:rPr>
        <w:t xml:space="preserve"> kh</w:t>
      </w:r>
      <w:r w:rsidRPr="00F004B9">
        <w:rPr>
          <w:rFonts w:eastAsia="SimSun"/>
          <w:i/>
          <w:sz w:val="28"/>
          <w:szCs w:val="28"/>
        </w:rPr>
        <w:t>ởi</w:t>
      </w:r>
      <w:r w:rsidRPr="00F004B9">
        <w:rPr>
          <w:i/>
          <w:sz w:val="28"/>
          <w:szCs w:val="28"/>
        </w:rPr>
        <w:t xml:space="preserve"> l</w:t>
      </w:r>
      <w:r w:rsidRPr="00F004B9">
        <w:rPr>
          <w:rFonts w:eastAsia="SimSun"/>
          <w:i/>
          <w:sz w:val="28"/>
          <w:szCs w:val="28"/>
        </w:rPr>
        <w:t>ên</w:t>
      </w:r>
      <w:r w:rsidRPr="00F004B9">
        <w:rPr>
          <w:i/>
          <w:sz w:val="28"/>
          <w:szCs w:val="28"/>
        </w:rPr>
        <w:t xml:space="preserve"> li</w:t>
      </w:r>
      <w:r w:rsidRPr="00F004B9">
        <w:rPr>
          <w:rFonts w:eastAsia="SimSun"/>
          <w:i/>
          <w:sz w:val="28"/>
          <w:szCs w:val="28"/>
        </w:rPr>
        <w:t>ền</w:t>
      </w:r>
      <w:r w:rsidRPr="00F004B9">
        <w:rPr>
          <w:i/>
          <w:sz w:val="28"/>
          <w:szCs w:val="28"/>
        </w:rPr>
        <w:t xml:space="preserve"> qu</w:t>
      </w:r>
      <w:r w:rsidRPr="00F004B9">
        <w:rPr>
          <w:rFonts w:eastAsia="SimSun"/>
          <w:i/>
          <w:sz w:val="28"/>
          <w:szCs w:val="28"/>
        </w:rPr>
        <w:t>án.</w:t>
      </w:r>
      <w:r w:rsidRPr="00F004B9">
        <w:rPr>
          <w:i/>
          <w:sz w:val="28"/>
          <w:szCs w:val="28"/>
        </w:rPr>
        <w:t xml:space="preserve"> Ph</w:t>
      </w:r>
      <w:r w:rsidRPr="00F004B9">
        <w:rPr>
          <w:rFonts w:eastAsia="SimSun"/>
          <w:i/>
          <w:sz w:val="28"/>
          <w:szCs w:val="28"/>
        </w:rPr>
        <w:t>ương</w:t>
      </w:r>
      <w:r w:rsidRPr="00F004B9">
        <w:rPr>
          <w:i/>
          <w:sz w:val="28"/>
          <w:szCs w:val="28"/>
        </w:rPr>
        <w:t xml:space="preserve"> ph</w:t>
      </w:r>
      <w:r w:rsidRPr="00F004B9">
        <w:rPr>
          <w:rFonts w:eastAsia="SimSun"/>
          <w:i/>
          <w:sz w:val="28"/>
          <w:szCs w:val="28"/>
        </w:rPr>
        <w:t>áp</w:t>
      </w:r>
      <w:r w:rsidRPr="00F004B9">
        <w:rPr>
          <w:i/>
          <w:sz w:val="28"/>
          <w:szCs w:val="28"/>
        </w:rPr>
        <w:t xml:space="preserve"> n</w:t>
      </w:r>
      <w:r w:rsidRPr="00F004B9">
        <w:rPr>
          <w:rFonts w:eastAsia="SimSun"/>
          <w:i/>
          <w:sz w:val="28"/>
          <w:szCs w:val="28"/>
        </w:rPr>
        <w:t>ày</w:t>
      </w:r>
      <w:r w:rsidRPr="00F004B9">
        <w:rPr>
          <w:i/>
          <w:sz w:val="28"/>
          <w:szCs w:val="28"/>
        </w:rPr>
        <w:t xml:space="preserve"> ph</w:t>
      </w:r>
      <w:r w:rsidRPr="00F004B9">
        <w:rPr>
          <w:rFonts w:eastAsia="SimSun"/>
          <w:i/>
          <w:sz w:val="28"/>
          <w:szCs w:val="28"/>
        </w:rPr>
        <w:t>át</w:t>
      </w:r>
      <w:r w:rsidRPr="00F004B9">
        <w:rPr>
          <w:i/>
          <w:sz w:val="28"/>
          <w:szCs w:val="28"/>
        </w:rPr>
        <w:t xml:space="preserve"> xu</w:t>
      </w:r>
      <w:r w:rsidRPr="00F004B9">
        <w:rPr>
          <w:rFonts w:eastAsia="SimSun"/>
          <w:i/>
          <w:sz w:val="28"/>
          <w:szCs w:val="28"/>
        </w:rPr>
        <w:t>ất</w:t>
      </w:r>
      <w:r w:rsidRPr="00F004B9">
        <w:rPr>
          <w:i/>
          <w:sz w:val="28"/>
          <w:szCs w:val="28"/>
        </w:rPr>
        <w:t xml:space="preserve"> t</w:t>
      </w:r>
      <w:r w:rsidRPr="00F004B9">
        <w:rPr>
          <w:rFonts w:eastAsia="SimSun"/>
          <w:i/>
          <w:sz w:val="28"/>
          <w:szCs w:val="28"/>
        </w:rPr>
        <w:t>ừ</w:t>
      </w:r>
      <w:r w:rsidRPr="00F004B9">
        <w:rPr>
          <w:i/>
          <w:sz w:val="28"/>
          <w:szCs w:val="28"/>
        </w:rPr>
        <w:t xml:space="preserve"> c</w:t>
      </w:r>
      <w:r w:rsidRPr="00F004B9">
        <w:rPr>
          <w:rFonts w:eastAsia="SimSun"/>
          <w:i/>
          <w:sz w:val="28"/>
          <w:szCs w:val="28"/>
        </w:rPr>
        <w:t>ác</w:t>
      </w:r>
      <w:r w:rsidRPr="00F004B9">
        <w:rPr>
          <w:i/>
          <w:sz w:val="28"/>
          <w:szCs w:val="28"/>
        </w:rPr>
        <w:t xml:space="preserve"> kinh </w:t>
      </w:r>
      <w:r w:rsidRPr="00F004B9">
        <w:rPr>
          <w:rFonts w:eastAsia="SimSun"/>
          <w:i/>
          <w:sz w:val="28"/>
          <w:szCs w:val="28"/>
        </w:rPr>
        <w:t>Đại</w:t>
      </w:r>
      <w:r w:rsidRPr="00F004B9">
        <w:rPr>
          <w:i/>
          <w:sz w:val="28"/>
          <w:szCs w:val="28"/>
        </w:rPr>
        <w:t xml:space="preserve"> Thừa </w:t>
      </w:r>
      <w:r w:rsidRPr="00F004B9">
        <w:rPr>
          <w:rFonts w:eastAsia="SimSun"/>
          <w:i/>
          <w:sz w:val="28"/>
          <w:szCs w:val="28"/>
        </w:rPr>
        <w:t>như</w:t>
      </w:r>
      <w:r w:rsidRPr="00F004B9">
        <w:rPr>
          <w:i/>
          <w:sz w:val="28"/>
          <w:szCs w:val="28"/>
        </w:rPr>
        <w:t xml:space="preserve"> Th</w:t>
      </w:r>
      <w:r w:rsidRPr="00F004B9">
        <w:rPr>
          <w:rFonts w:eastAsia="SimSun"/>
          <w:i/>
          <w:sz w:val="28"/>
          <w:szCs w:val="28"/>
        </w:rPr>
        <w:t>ỉnh</w:t>
      </w:r>
      <w:r w:rsidRPr="00F004B9">
        <w:rPr>
          <w:i/>
          <w:sz w:val="28"/>
          <w:szCs w:val="28"/>
        </w:rPr>
        <w:t xml:space="preserve"> Qu</w:t>
      </w:r>
      <w:r w:rsidRPr="00F004B9">
        <w:rPr>
          <w:rFonts w:eastAsia="SimSun"/>
          <w:i/>
          <w:sz w:val="28"/>
          <w:szCs w:val="28"/>
        </w:rPr>
        <w:t>án</w:t>
      </w:r>
      <w:r w:rsidRPr="00F004B9">
        <w:rPr>
          <w:i/>
          <w:sz w:val="28"/>
          <w:szCs w:val="28"/>
        </w:rPr>
        <w:t xml:space="preserve"> </w:t>
      </w:r>
      <w:r w:rsidRPr="00F004B9">
        <w:rPr>
          <w:rFonts w:eastAsia="SimSun"/>
          <w:i/>
          <w:sz w:val="28"/>
          <w:szCs w:val="28"/>
        </w:rPr>
        <w:t>Âm</w:t>
      </w:r>
      <w:r w:rsidRPr="00F004B9">
        <w:rPr>
          <w:i/>
          <w:sz w:val="28"/>
          <w:szCs w:val="28"/>
        </w:rPr>
        <w:t xml:space="preserve"> v.v… </w:t>
      </w:r>
      <w:r w:rsidRPr="00F004B9">
        <w:rPr>
          <w:rFonts w:eastAsia="SimSun"/>
          <w:i/>
          <w:sz w:val="28"/>
          <w:szCs w:val="28"/>
        </w:rPr>
        <w:t>áp</w:t>
      </w:r>
      <w:r w:rsidRPr="00F004B9">
        <w:rPr>
          <w:i/>
          <w:sz w:val="28"/>
          <w:szCs w:val="28"/>
        </w:rPr>
        <w:t xml:space="preserve"> d</w:t>
      </w:r>
      <w:r w:rsidRPr="00F004B9">
        <w:rPr>
          <w:rFonts w:eastAsia="SimSun"/>
          <w:i/>
          <w:sz w:val="28"/>
          <w:szCs w:val="28"/>
        </w:rPr>
        <w:t>ụng</w:t>
      </w:r>
      <w:r w:rsidRPr="00F004B9">
        <w:rPr>
          <w:i/>
          <w:sz w:val="28"/>
          <w:szCs w:val="28"/>
        </w:rPr>
        <w:t xml:space="preserve"> cho kh</w:t>
      </w:r>
      <w:r w:rsidRPr="00F004B9">
        <w:rPr>
          <w:rFonts w:eastAsia="SimSun"/>
          <w:i/>
          <w:sz w:val="28"/>
          <w:szCs w:val="28"/>
        </w:rPr>
        <w:t>ắp</w:t>
      </w:r>
      <w:r w:rsidRPr="00F004B9">
        <w:rPr>
          <w:i/>
          <w:sz w:val="28"/>
          <w:szCs w:val="28"/>
        </w:rPr>
        <w:t xml:space="preserve"> b</w:t>
      </w:r>
      <w:r w:rsidRPr="00F004B9">
        <w:rPr>
          <w:rFonts w:eastAsia="SimSun"/>
          <w:i/>
          <w:sz w:val="28"/>
          <w:szCs w:val="28"/>
        </w:rPr>
        <w:t>ốn</w:t>
      </w:r>
      <w:r w:rsidRPr="00F004B9">
        <w:rPr>
          <w:i/>
          <w:sz w:val="28"/>
          <w:szCs w:val="28"/>
        </w:rPr>
        <w:t xml:space="preserve"> oa</w:t>
      </w:r>
      <w:r w:rsidRPr="00F004B9">
        <w:rPr>
          <w:rFonts w:eastAsia="SimSun"/>
          <w:i/>
          <w:sz w:val="28"/>
          <w:szCs w:val="28"/>
        </w:rPr>
        <w:t>i</w:t>
      </w:r>
      <w:r w:rsidRPr="00F004B9">
        <w:rPr>
          <w:i/>
          <w:sz w:val="28"/>
          <w:szCs w:val="28"/>
        </w:rPr>
        <w:t xml:space="preserve"> nghi v</w:t>
      </w:r>
      <w:r w:rsidRPr="00F004B9">
        <w:rPr>
          <w:rFonts w:eastAsia="SimSun"/>
          <w:i/>
          <w:sz w:val="28"/>
          <w:szCs w:val="28"/>
        </w:rPr>
        <w:t>à</w:t>
      </w:r>
      <w:r w:rsidRPr="00F004B9">
        <w:rPr>
          <w:i/>
          <w:sz w:val="28"/>
          <w:szCs w:val="28"/>
        </w:rPr>
        <w:t xml:space="preserve"> c</w:t>
      </w:r>
      <w:r w:rsidRPr="00F004B9">
        <w:rPr>
          <w:rFonts w:eastAsia="SimSun"/>
          <w:i/>
          <w:sz w:val="28"/>
          <w:szCs w:val="28"/>
        </w:rPr>
        <w:t>ác</w:t>
      </w:r>
      <w:r w:rsidRPr="00F004B9">
        <w:rPr>
          <w:i/>
          <w:sz w:val="28"/>
          <w:szCs w:val="28"/>
        </w:rPr>
        <w:t xml:space="preserve"> vi</w:t>
      </w:r>
      <w:r w:rsidRPr="00F004B9">
        <w:rPr>
          <w:rFonts w:eastAsia="SimSun"/>
          <w:i/>
          <w:sz w:val="28"/>
          <w:szCs w:val="28"/>
        </w:rPr>
        <w:t>ệc</w:t>
      </w:r>
      <w:r w:rsidRPr="00F004B9">
        <w:rPr>
          <w:i/>
          <w:sz w:val="28"/>
          <w:szCs w:val="28"/>
        </w:rPr>
        <w:t xml:space="preserve"> l</w:t>
      </w:r>
      <w:r w:rsidRPr="00F004B9">
        <w:rPr>
          <w:rFonts w:eastAsia="SimSun"/>
          <w:i/>
          <w:sz w:val="28"/>
          <w:szCs w:val="28"/>
        </w:rPr>
        <w:t>àm</w:t>
      </w:r>
      <w:r w:rsidRPr="00F004B9">
        <w:rPr>
          <w:i/>
          <w:sz w:val="28"/>
          <w:szCs w:val="28"/>
        </w:rPr>
        <w:t xml:space="preserve"> l</w:t>
      </w:r>
      <w:r w:rsidRPr="00F004B9">
        <w:rPr>
          <w:rFonts w:eastAsia="SimSun"/>
          <w:i/>
          <w:sz w:val="28"/>
          <w:szCs w:val="28"/>
        </w:rPr>
        <w:t>ụng).</w:t>
      </w:r>
    </w:p>
    <w:p w14:paraId="1BC0E24A" w14:textId="77777777" w:rsidR="003031FC" w:rsidRPr="00F004B9" w:rsidRDefault="003031FC" w:rsidP="00C95564">
      <w:pPr>
        <w:ind w:firstLine="432"/>
        <w:rPr>
          <w:rFonts w:eastAsia="SimSun"/>
          <w:i/>
          <w:sz w:val="28"/>
          <w:szCs w:val="28"/>
        </w:rPr>
      </w:pPr>
    </w:p>
    <w:p w14:paraId="51B5ECAD" w14:textId="77777777" w:rsidR="003031FC" w:rsidRPr="00F004B9" w:rsidRDefault="003031FC" w:rsidP="00C95564">
      <w:pPr>
        <w:ind w:firstLine="720"/>
        <w:rPr>
          <w:sz w:val="28"/>
          <w:szCs w:val="28"/>
        </w:rPr>
      </w:pPr>
      <w:r w:rsidRPr="00F004B9">
        <w:rPr>
          <w:rFonts w:eastAsia="SimSun"/>
          <w:sz w:val="28"/>
          <w:szCs w:val="28"/>
        </w:rPr>
        <w:t>Ở</w:t>
      </w:r>
      <w:r w:rsidRPr="00F004B9">
        <w:rPr>
          <w:sz w:val="28"/>
          <w:szCs w:val="28"/>
        </w:rPr>
        <w:t xml:space="preserve"> Ho</w:t>
      </w:r>
      <w:r w:rsidRPr="00F004B9">
        <w:rPr>
          <w:rFonts w:eastAsia="SimSun"/>
          <w:sz w:val="28"/>
          <w:szCs w:val="28"/>
        </w:rPr>
        <w:t>àng</w:t>
      </w:r>
      <w:r w:rsidRPr="00F004B9">
        <w:rPr>
          <w:sz w:val="28"/>
          <w:szCs w:val="28"/>
        </w:rPr>
        <w:t xml:space="preserve"> Mai, </w:t>
      </w:r>
      <w:r w:rsidRPr="00F004B9">
        <w:rPr>
          <w:rFonts w:eastAsia="SimSun"/>
          <w:sz w:val="28"/>
          <w:szCs w:val="28"/>
        </w:rPr>
        <w:t>Lục</w:t>
      </w:r>
      <w:r w:rsidRPr="00F004B9">
        <w:rPr>
          <w:sz w:val="28"/>
          <w:szCs w:val="28"/>
        </w:rPr>
        <w:t xml:space="preserve"> Tổ đạ</w:t>
      </w:r>
      <w:r w:rsidRPr="00F004B9">
        <w:rPr>
          <w:rFonts w:eastAsia="SimSun"/>
          <w:sz w:val="28"/>
          <w:szCs w:val="28"/>
        </w:rPr>
        <w:t>i</w:t>
      </w:r>
      <w:r w:rsidRPr="00F004B9">
        <w:rPr>
          <w:sz w:val="28"/>
          <w:szCs w:val="28"/>
        </w:rPr>
        <w:t xml:space="preserve"> sư tu ph</w:t>
      </w:r>
      <w:r w:rsidRPr="00F004B9">
        <w:rPr>
          <w:rFonts w:eastAsia="SimSun"/>
          <w:sz w:val="28"/>
          <w:szCs w:val="28"/>
        </w:rPr>
        <w:t>áp</w:t>
      </w:r>
      <w:r w:rsidRPr="00F004B9">
        <w:rPr>
          <w:sz w:val="28"/>
          <w:szCs w:val="28"/>
        </w:rPr>
        <w:t xml:space="preserve"> n</w:t>
      </w:r>
      <w:r w:rsidRPr="00F004B9">
        <w:rPr>
          <w:rFonts w:eastAsia="SimSun"/>
          <w:sz w:val="28"/>
          <w:szCs w:val="28"/>
        </w:rPr>
        <w:t>ày,</w:t>
      </w:r>
      <w:r w:rsidRPr="00F004B9">
        <w:rPr>
          <w:sz w:val="28"/>
          <w:szCs w:val="28"/>
        </w:rPr>
        <w:t xml:space="preserve"> gi</w:t>
      </w:r>
      <w:r w:rsidRPr="00F004B9">
        <w:rPr>
          <w:rFonts w:eastAsia="SimSun"/>
          <w:sz w:val="28"/>
          <w:szCs w:val="28"/>
        </w:rPr>
        <w:t>ã</w:t>
      </w:r>
      <w:r w:rsidRPr="00F004B9">
        <w:rPr>
          <w:sz w:val="28"/>
          <w:szCs w:val="28"/>
        </w:rPr>
        <w:t xml:space="preserve"> g</w:t>
      </w:r>
      <w:r w:rsidRPr="00F004B9">
        <w:rPr>
          <w:rFonts w:eastAsia="SimSun"/>
          <w:sz w:val="28"/>
          <w:szCs w:val="28"/>
        </w:rPr>
        <w:t>ạo,</w:t>
      </w:r>
      <w:r w:rsidRPr="00F004B9">
        <w:rPr>
          <w:sz w:val="28"/>
          <w:szCs w:val="28"/>
        </w:rPr>
        <w:t xml:space="preserve"> b</w:t>
      </w:r>
      <w:r w:rsidRPr="00F004B9">
        <w:rPr>
          <w:rFonts w:eastAsia="SimSun"/>
          <w:sz w:val="28"/>
          <w:szCs w:val="28"/>
        </w:rPr>
        <w:t>ửa</w:t>
      </w:r>
      <w:r w:rsidRPr="00F004B9">
        <w:rPr>
          <w:sz w:val="28"/>
          <w:szCs w:val="28"/>
        </w:rPr>
        <w:t xml:space="preserve"> c</w:t>
      </w:r>
      <w:r w:rsidRPr="00F004B9">
        <w:rPr>
          <w:rFonts w:eastAsia="SimSun"/>
          <w:sz w:val="28"/>
          <w:szCs w:val="28"/>
        </w:rPr>
        <w:t>ủi,</w:t>
      </w:r>
      <w:r w:rsidRPr="00F004B9">
        <w:rPr>
          <w:sz w:val="28"/>
          <w:szCs w:val="28"/>
        </w:rPr>
        <w:t xml:space="preserve"> ch</w:t>
      </w:r>
      <w:r w:rsidRPr="00F004B9">
        <w:rPr>
          <w:rFonts w:eastAsia="SimSun"/>
          <w:sz w:val="28"/>
          <w:szCs w:val="28"/>
        </w:rPr>
        <w:t>ẳng</w:t>
      </w:r>
      <w:r w:rsidRPr="00F004B9">
        <w:rPr>
          <w:sz w:val="28"/>
          <w:szCs w:val="28"/>
        </w:rPr>
        <w:t xml:space="preserve"> </w:t>
      </w:r>
      <w:r w:rsidRPr="00F004B9">
        <w:rPr>
          <w:rFonts w:eastAsia="SimSun"/>
          <w:sz w:val="28"/>
          <w:szCs w:val="28"/>
        </w:rPr>
        <w:t>đi,</w:t>
      </w:r>
      <w:r w:rsidRPr="00F004B9">
        <w:rPr>
          <w:sz w:val="28"/>
          <w:szCs w:val="28"/>
        </w:rPr>
        <w:t xml:space="preserve"> ch</w:t>
      </w:r>
      <w:r w:rsidRPr="00F004B9">
        <w:rPr>
          <w:rFonts w:eastAsia="SimSun"/>
          <w:sz w:val="28"/>
          <w:szCs w:val="28"/>
        </w:rPr>
        <w:t>ẳng</w:t>
      </w:r>
      <w:r w:rsidRPr="00F004B9">
        <w:rPr>
          <w:sz w:val="28"/>
          <w:szCs w:val="28"/>
        </w:rPr>
        <w:t xml:space="preserve"> ng</w:t>
      </w:r>
      <w:r w:rsidRPr="00F004B9">
        <w:rPr>
          <w:rFonts w:eastAsia="SimSun"/>
          <w:sz w:val="28"/>
          <w:szCs w:val="28"/>
        </w:rPr>
        <w:t>ồi,</w:t>
      </w:r>
      <w:r w:rsidRPr="00F004B9">
        <w:rPr>
          <w:sz w:val="28"/>
          <w:szCs w:val="28"/>
        </w:rPr>
        <w:t xml:space="preserve"> Ng</w:t>
      </w:r>
      <w:r w:rsidRPr="00F004B9">
        <w:rPr>
          <w:rFonts w:eastAsia="SimSun"/>
          <w:sz w:val="28"/>
          <w:szCs w:val="28"/>
        </w:rPr>
        <w:t>ài</w:t>
      </w:r>
      <w:r w:rsidRPr="00F004B9">
        <w:rPr>
          <w:sz w:val="28"/>
          <w:szCs w:val="28"/>
        </w:rPr>
        <w:t xml:space="preserve"> l</w:t>
      </w:r>
      <w:r w:rsidRPr="00F004B9">
        <w:rPr>
          <w:rFonts w:eastAsia="SimSun"/>
          <w:sz w:val="28"/>
          <w:szCs w:val="28"/>
        </w:rPr>
        <w:t>àm</w:t>
      </w:r>
      <w:r w:rsidRPr="00F004B9">
        <w:rPr>
          <w:sz w:val="28"/>
          <w:szCs w:val="28"/>
        </w:rPr>
        <w:t xml:space="preserve"> l</w:t>
      </w:r>
      <w:r w:rsidRPr="00F004B9">
        <w:rPr>
          <w:rFonts w:eastAsia="SimSun"/>
          <w:sz w:val="28"/>
          <w:szCs w:val="28"/>
        </w:rPr>
        <w:t>ụng,</w:t>
      </w:r>
      <w:r w:rsidRPr="00F004B9">
        <w:rPr>
          <w:sz w:val="28"/>
          <w:szCs w:val="28"/>
        </w:rPr>
        <w:t xml:space="preserve"> l</w:t>
      </w:r>
      <w:r w:rsidRPr="00F004B9">
        <w:rPr>
          <w:rFonts w:eastAsia="SimSun"/>
          <w:sz w:val="28"/>
          <w:szCs w:val="28"/>
        </w:rPr>
        <w:t>àm</w:t>
      </w:r>
      <w:r w:rsidRPr="00F004B9">
        <w:rPr>
          <w:sz w:val="28"/>
          <w:szCs w:val="28"/>
        </w:rPr>
        <w:t xml:space="preserve"> l</w:t>
      </w:r>
      <w:r w:rsidRPr="00F004B9">
        <w:rPr>
          <w:rFonts w:eastAsia="SimSun"/>
          <w:sz w:val="28"/>
          <w:szCs w:val="28"/>
        </w:rPr>
        <w:t>ụng</w:t>
      </w:r>
      <w:r w:rsidRPr="00F004B9">
        <w:rPr>
          <w:sz w:val="28"/>
          <w:szCs w:val="28"/>
        </w:rPr>
        <w:t xml:space="preserve"> c</w:t>
      </w:r>
      <w:r w:rsidRPr="00F004B9">
        <w:rPr>
          <w:rFonts w:eastAsia="SimSun"/>
          <w:sz w:val="28"/>
          <w:szCs w:val="28"/>
        </w:rPr>
        <w:t>ũng</w:t>
      </w:r>
      <w:r w:rsidRPr="00F004B9">
        <w:rPr>
          <w:sz w:val="28"/>
          <w:szCs w:val="28"/>
        </w:rPr>
        <w:t xml:space="preserve"> l</w:t>
      </w:r>
      <w:r w:rsidRPr="00F004B9">
        <w:rPr>
          <w:rFonts w:eastAsia="SimSun"/>
          <w:sz w:val="28"/>
          <w:szCs w:val="28"/>
        </w:rPr>
        <w:t>à</w:t>
      </w:r>
      <w:r w:rsidRPr="00F004B9">
        <w:rPr>
          <w:sz w:val="28"/>
          <w:szCs w:val="28"/>
        </w:rPr>
        <w:t xml:space="preserve"> </w:t>
      </w:r>
      <w:r w:rsidRPr="00F004B9">
        <w:rPr>
          <w:rFonts w:eastAsia="SimSun"/>
          <w:sz w:val="28"/>
          <w:szCs w:val="28"/>
        </w:rPr>
        <w:t>tam-muội.</w:t>
      </w:r>
      <w:r w:rsidRPr="00F004B9">
        <w:rPr>
          <w:sz w:val="28"/>
          <w:szCs w:val="28"/>
        </w:rPr>
        <w:t xml:space="preserve"> </w:t>
      </w:r>
      <w:r w:rsidRPr="00F004B9">
        <w:rPr>
          <w:rFonts w:eastAsia="SimSun"/>
          <w:sz w:val="28"/>
          <w:szCs w:val="28"/>
        </w:rPr>
        <w:t>Đó</w:t>
      </w:r>
      <w:r w:rsidRPr="00F004B9">
        <w:rPr>
          <w:sz w:val="28"/>
          <w:szCs w:val="28"/>
        </w:rPr>
        <w:t xml:space="preserve"> l</w:t>
      </w:r>
      <w:r w:rsidRPr="00F004B9">
        <w:rPr>
          <w:rFonts w:eastAsia="SimSun"/>
          <w:sz w:val="28"/>
          <w:szCs w:val="28"/>
        </w:rPr>
        <w:t>à</w:t>
      </w:r>
      <w:r w:rsidRPr="00F004B9">
        <w:rPr>
          <w:sz w:val="28"/>
          <w:szCs w:val="28"/>
        </w:rPr>
        <w:t xml:space="preserve"> </w:t>
      </w:r>
      <w:r w:rsidRPr="00F004B9">
        <w:rPr>
          <w:rFonts w:eastAsia="SimSun"/>
          <w:sz w:val="28"/>
          <w:szCs w:val="28"/>
        </w:rPr>
        <w:t>đi,</w:t>
      </w:r>
      <w:r w:rsidRPr="00F004B9">
        <w:rPr>
          <w:sz w:val="28"/>
          <w:szCs w:val="28"/>
        </w:rPr>
        <w:t xml:space="preserve"> </w:t>
      </w:r>
      <w:r w:rsidRPr="00F004B9">
        <w:rPr>
          <w:rFonts w:eastAsia="SimSun"/>
          <w:sz w:val="28"/>
          <w:szCs w:val="28"/>
        </w:rPr>
        <w:t>đứng,</w:t>
      </w:r>
      <w:r w:rsidRPr="00F004B9">
        <w:rPr>
          <w:sz w:val="28"/>
          <w:szCs w:val="28"/>
        </w:rPr>
        <w:t xml:space="preserve"> ng</w:t>
      </w:r>
      <w:r w:rsidRPr="00F004B9">
        <w:rPr>
          <w:rFonts w:eastAsia="SimSun"/>
          <w:sz w:val="28"/>
          <w:szCs w:val="28"/>
        </w:rPr>
        <w:t>ồi,</w:t>
      </w:r>
      <w:r w:rsidRPr="00F004B9">
        <w:rPr>
          <w:sz w:val="28"/>
          <w:szCs w:val="28"/>
        </w:rPr>
        <w:t xml:space="preserve"> n</w:t>
      </w:r>
      <w:r w:rsidRPr="00F004B9">
        <w:rPr>
          <w:rFonts w:eastAsia="SimSun"/>
          <w:sz w:val="28"/>
          <w:szCs w:val="28"/>
        </w:rPr>
        <w:t>ằm</w:t>
      </w:r>
      <w:r w:rsidRPr="00F004B9">
        <w:rPr>
          <w:sz w:val="28"/>
          <w:szCs w:val="28"/>
        </w:rPr>
        <w:t xml:space="preserve"> </w:t>
      </w:r>
      <w:r w:rsidRPr="00F004B9">
        <w:rPr>
          <w:rFonts w:eastAsia="SimSun"/>
          <w:sz w:val="28"/>
          <w:szCs w:val="28"/>
        </w:rPr>
        <w:t>đều</w:t>
      </w:r>
      <w:r w:rsidRPr="00F004B9">
        <w:rPr>
          <w:sz w:val="28"/>
          <w:szCs w:val="28"/>
        </w:rPr>
        <w:t xml:space="preserve"> c</w:t>
      </w:r>
      <w:r w:rsidRPr="00F004B9">
        <w:rPr>
          <w:rFonts w:eastAsia="SimSun"/>
          <w:sz w:val="28"/>
          <w:szCs w:val="28"/>
        </w:rPr>
        <w:t>ó,</w:t>
      </w:r>
      <w:r w:rsidRPr="00F004B9">
        <w:rPr>
          <w:sz w:val="28"/>
          <w:szCs w:val="28"/>
        </w:rPr>
        <w:t xml:space="preserve"> ch</w:t>
      </w:r>
      <w:r w:rsidRPr="00F004B9">
        <w:rPr>
          <w:rFonts w:eastAsia="SimSun"/>
          <w:sz w:val="28"/>
          <w:szCs w:val="28"/>
        </w:rPr>
        <w:t>ẳng</w:t>
      </w:r>
      <w:r w:rsidRPr="00F004B9">
        <w:rPr>
          <w:sz w:val="28"/>
          <w:szCs w:val="28"/>
        </w:rPr>
        <w:t xml:space="preserve"> h</w:t>
      </w:r>
      <w:r w:rsidRPr="00F004B9">
        <w:rPr>
          <w:rFonts w:eastAsia="SimSun"/>
          <w:sz w:val="28"/>
          <w:szCs w:val="28"/>
        </w:rPr>
        <w:t>ạn</w:t>
      </w:r>
      <w:r w:rsidRPr="00F004B9">
        <w:rPr>
          <w:sz w:val="28"/>
          <w:szCs w:val="28"/>
        </w:rPr>
        <w:t xml:space="preserve"> cu</w:t>
      </w:r>
      <w:r w:rsidRPr="00F004B9">
        <w:rPr>
          <w:rFonts w:eastAsia="SimSun"/>
          <w:sz w:val="28"/>
          <w:szCs w:val="28"/>
        </w:rPr>
        <w:t>ộc!</w:t>
      </w:r>
      <w:r w:rsidRPr="00F004B9">
        <w:rPr>
          <w:sz w:val="28"/>
          <w:szCs w:val="28"/>
        </w:rPr>
        <w:t xml:space="preserve"> N</w:t>
      </w:r>
      <w:r w:rsidRPr="00F004B9">
        <w:rPr>
          <w:rFonts w:eastAsia="SimSun"/>
          <w:sz w:val="28"/>
          <w:szCs w:val="28"/>
        </w:rPr>
        <w:t>ói</w:t>
      </w:r>
      <w:r w:rsidRPr="00F004B9">
        <w:rPr>
          <w:sz w:val="28"/>
          <w:szCs w:val="28"/>
        </w:rPr>
        <w:t xml:space="preserve"> th</w:t>
      </w:r>
      <w:r w:rsidRPr="00F004B9">
        <w:rPr>
          <w:rFonts w:eastAsia="SimSun"/>
          <w:sz w:val="28"/>
          <w:szCs w:val="28"/>
        </w:rPr>
        <w:t>ật</w:t>
      </w:r>
      <w:r w:rsidRPr="00F004B9">
        <w:rPr>
          <w:sz w:val="28"/>
          <w:szCs w:val="28"/>
        </w:rPr>
        <w:t xml:space="preserve"> ra, ch</w:t>
      </w:r>
      <w:r w:rsidRPr="00F004B9">
        <w:rPr>
          <w:rFonts w:eastAsia="SimSun"/>
          <w:sz w:val="28"/>
          <w:szCs w:val="28"/>
        </w:rPr>
        <w:t>úng</w:t>
      </w:r>
      <w:r w:rsidRPr="00F004B9">
        <w:rPr>
          <w:sz w:val="28"/>
          <w:szCs w:val="28"/>
        </w:rPr>
        <w:t xml:space="preserve"> ta tu h</w:t>
      </w:r>
      <w:r w:rsidRPr="00F004B9">
        <w:rPr>
          <w:rFonts w:eastAsia="SimSun"/>
          <w:sz w:val="28"/>
          <w:szCs w:val="28"/>
        </w:rPr>
        <w:t>ọc</w:t>
      </w:r>
      <w:r w:rsidRPr="00F004B9">
        <w:rPr>
          <w:sz w:val="28"/>
          <w:szCs w:val="28"/>
        </w:rPr>
        <w:t xml:space="preserve"> </w:t>
      </w:r>
      <w:r w:rsidRPr="00F004B9">
        <w:rPr>
          <w:rFonts w:eastAsia="SimSun"/>
          <w:sz w:val="28"/>
          <w:szCs w:val="28"/>
        </w:rPr>
        <w:t>phương</w:t>
      </w:r>
      <w:r w:rsidRPr="00F004B9">
        <w:rPr>
          <w:sz w:val="28"/>
          <w:szCs w:val="28"/>
        </w:rPr>
        <w:t xml:space="preserve"> pháp </w:t>
      </w:r>
      <w:r w:rsidRPr="00F004B9">
        <w:rPr>
          <w:rFonts w:eastAsia="SimSun"/>
          <w:sz w:val="28"/>
          <w:szCs w:val="28"/>
        </w:rPr>
        <w:t>này</w:t>
      </w:r>
      <w:r w:rsidRPr="00F004B9">
        <w:rPr>
          <w:sz w:val="28"/>
          <w:szCs w:val="28"/>
        </w:rPr>
        <w:t xml:space="preserve"> </w:t>
      </w:r>
      <w:r w:rsidRPr="00F004B9">
        <w:rPr>
          <w:rFonts w:eastAsia="SimSun"/>
          <w:sz w:val="28"/>
          <w:szCs w:val="28"/>
        </w:rPr>
        <w:t>hết</w:t>
      </w:r>
      <w:r w:rsidRPr="00F004B9">
        <w:rPr>
          <w:sz w:val="28"/>
          <w:szCs w:val="28"/>
        </w:rPr>
        <w:t xml:space="preserve"> sức </w:t>
      </w:r>
      <w:r w:rsidRPr="00F004B9">
        <w:rPr>
          <w:rFonts w:eastAsia="SimSun"/>
          <w:sz w:val="28"/>
          <w:szCs w:val="28"/>
        </w:rPr>
        <w:t>thích</w:t>
      </w:r>
      <w:r w:rsidRPr="00F004B9">
        <w:rPr>
          <w:sz w:val="28"/>
          <w:szCs w:val="28"/>
        </w:rPr>
        <w:t xml:space="preserve"> h</w:t>
      </w:r>
      <w:r w:rsidRPr="00F004B9">
        <w:rPr>
          <w:rFonts w:eastAsia="SimSun"/>
          <w:sz w:val="28"/>
          <w:szCs w:val="28"/>
        </w:rPr>
        <w:t>ợp.</w:t>
      </w:r>
      <w:r w:rsidRPr="00F004B9">
        <w:rPr>
          <w:sz w:val="28"/>
          <w:szCs w:val="28"/>
        </w:rPr>
        <w:t xml:space="preserve"> H</w:t>
      </w:r>
      <w:r w:rsidRPr="00F004B9">
        <w:rPr>
          <w:rFonts w:eastAsia="SimSun"/>
          <w:sz w:val="28"/>
          <w:szCs w:val="28"/>
        </w:rPr>
        <w:t>ơn</w:t>
      </w:r>
      <w:r w:rsidRPr="00F004B9">
        <w:rPr>
          <w:sz w:val="28"/>
          <w:szCs w:val="28"/>
        </w:rPr>
        <w:t xml:space="preserve"> n</w:t>
      </w:r>
      <w:r w:rsidRPr="00F004B9">
        <w:rPr>
          <w:rFonts w:eastAsia="SimSun"/>
          <w:sz w:val="28"/>
          <w:szCs w:val="28"/>
        </w:rPr>
        <w:t>ữa,</w:t>
      </w:r>
      <w:r w:rsidRPr="00F004B9">
        <w:rPr>
          <w:sz w:val="28"/>
          <w:szCs w:val="28"/>
        </w:rPr>
        <w:t xml:space="preserve"> trong x</w:t>
      </w:r>
      <w:r w:rsidRPr="00F004B9">
        <w:rPr>
          <w:rFonts w:eastAsia="SimSun"/>
          <w:sz w:val="28"/>
          <w:szCs w:val="28"/>
        </w:rPr>
        <w:t>ã</w:t>
      </w:r>
      <w:r w:rsidRPr="00F004B9">
        <w:rPr>
          <w:sz w:val="28"/>
          <w:szCs w:val="28"/>
        </w:rPr>
        <w:t xml:space="preserve"> h</w:t>
      </w:r>
      <w:r w:rsidRPr="00F004B9">
        <w:rPr>
          <w:rFonts w:eastAsia="SimSun"/>
          <w:sz w:val="28"/>
          <w:szCs w:val="28"/>
        </w:rPr>
        <w:t>ội</w:t>
      </w:r>
      <w:r w:rsidRPr="00F004B9">
        <w:rPr>
          <w:sz w:val="28"/>
          <w:szCs w:val="28"/>
        </w:rPr>
        <w:t xml:space="preserve"> hi</w:t>
      </w:r>
      <w:r w:rsidRPr="00F004B9">
        <w:rPr>
          <w:rFonts w:eastAsia="SimSun"/>
          <w:sz w:val="28"/>
          <w:szCs w:val="28"/>
        </w:rPr>
        <w:t>ện</w:t>
      </w:r>
      <w:r w:rsidRPr="00F004B9">
        <w:rPr>
          <w:sz w:val="28"/>
          <w:szCs w:val="28"/>
        </w:rPr>
        <w:t xml:space="preserve"> </w:t>
      </w:r>
      <w:r w:rsidRPr="00F004B9">
        <w:rPr>
          <w:rFonts w:eastAsia="SimSun"/>
          <w:sz w:val="28"/>
          <w:szCs w:val="28"/>
        </w:rPr>
        <w:t>đại,</w:t>
      </w:r>
      <w:r w:rsidRPr="00F004B9">
        <w:rPr>
          <w:sz w:val="28"/>
          <w:szCs w:val="28"/>
        </w:rPr>
        <w:t xml:space="preserve"> </w:t>
      </w:r>
      <w:r w:rsidRPr="00F004B9">
        <w:rPr>
          <w:rFonts w:eastAsia="SimSun"/>
          <w:sz w:val="28"/>
          <w:szCs w:val="28"/>
        </w:rPr>
        <w:t>mọi</w:t>
      </w:r>
      <w:r w:rsidRPr="00F004B9">
        <w:rPr>
          <w:sz w:val="28"/>
          <w:szCs w:val="28"/>
        </w:rPr>
        <w:t xml:space="preserve"> người c</w:t>
      </w:r>
      <w:r w:rsidRPr="00F004B9">
        <w:rPr>
          <w:rFonts w:eastAsia="SimSun"/>
          <w:sz w:val="28"/>
          <w:szCs w:val="28"/>
        </w:rPr>
        <w:t>ông</w:t>
      </w:r>
      <w:r w:rsidRPr="00F004B9">
        <w:rPr>
          <w:sz w:val="28"/>
          <w:szCs w:val="28"/>
        </w:rPr>
        <w:t xml:space="preserve"> vi</w:t>
      </w:r>
      <w:r w:rsidRPr="00F004B9">
        <w:rPr>
          <w:rFonts w:eastAsia="SimSun"/>
          <w:sz w:val="28"/>
          <w:szCs w:val="28"/>
        </w:rPr>
        <w:t>ệc</w:t>
      </w:r>
      <w:r w:rsidRPr="00F004B9">
        <w:rPr>
          <w:sz w:val="28"/>
          <w:szCs w:val="28"/>
        </w:rPr>
        <w:t xml:space="preserve"> v</w:t>
      </w:r>
      <w:r w:rsidRPr="00F004B9">
        <w:rPr>
          <w:rFonts w:eastAsia="SimSun"/>
          <w:sz w:val="28"/>
          <w:szCs w:val="28"/>
        </w:rPr>
        <w:t>ô</w:t>
      </w:r>
      <w:r w:rsidRPr="00F004B9">
        <w:rPr>
          <w:sz w:val="28"/>
          <w:szCs w:val="28"/>
        </w:rPr>
        <w:t xml:space="preserve"> c</w:t>
      </w:r>
      <w:r w:rsidRPr="00F004B9">
        <w:rPr>
          <w:rFonts w:eastAsia="SimSun"/>
          <w:sz w:val="28"/>
          <w:szCs w:val="28"/>
        </w:rPr>
        <w:t>ùng</w:t>
      </w:r>
      <w:r w:rsidRPr="00F004B9">
        <w:rPr>
          <w:sz w:val="28"/>
          <w:szCs w:val="28"/>
        </w:rPr>
        <w:t xml:space="preserve"> b</w:t>
      </w:r>
      <w:r w:rsidRPr="00F004B9">
        <w:rPr>
          <w:rFonts w:eastAsia="SimSun"/>
          <w:sz w:val="28"/>
          <w:szCs w:val="28"/>
        </w:rPr>
        <w:t>ận</w:t>
      </w:r>
      <w:r w:rsidRPr="00F004B9">
        <w:rPr>
          <w:sz w:val="28"/>
          <w:szCs w:val="28"/>
        </w:rPr>
        <w:t xml:space="preserve"> r</w:t>
      </w:r>
      <w:r w:rsidRPr="00F004B9">
        <w:rPr>
          <w:rFonts w:eastAsia="SimSun"/>
          <w:sz w:val="28"/>
          <w:szCs w:val="28"/>
        </w:rPr>
        <w:t>ộn,</w:t>
      </w:r>
      <w:r w:rsidRPr="00F004B9">
        <w:rPr>
          <w:sz w:val="28"/>
          <w:szCs w:val="28"/>
        </w:rPr>
        <w:t xml:space="preserve"> s</w:t>
      </w:r>
      <w:r w:rsidRPr="00F004B9">
        <w:rPr>
          <w:rFonts w:eastAsia="SimSun"/>
          <w:sz w:val="28"/>
          <w:szCs w:val="28"/>
        </w:rPr>
        <w:t>ức</w:t>
      </w:r>
      <w:r w:rsidRPr="00F004B9">
        <w:rPr>
          <w:sz w:val="28"/>
          <w:szCs w:val="28"/>
        </w:rPr>
        <w:t xml:space="preserve"> </w:t>
      </w:r>
      <w:r w:rsidRPr="00F004B9">
        <w:rPr>
          <w:rFonts w:eastAsia="SimSun"/>
          <w:sz w:val="28"/>
          <w:szCs w:val="28"/>
        </w:rPr>
        <w:t>ép</w:t>
      </w:r>
      <w:r w:rsidRPr="00F004B9">
        <w:rPr>
          <w:sz w:val="28"/>
          <w:szCs w:val="28"/>
        </w:rPr>
        <w:t xml:space="preserve"> r</w:t>
      </w:r>
      <w:r w:rsidRPr="00F004B9">
        <w:rPr>
          <w:rFonts w:eastAsia="SimSun"/>
          <w:sz w:val="28"/>
          <w:szCs w:val="28"/>
        </w:rPr>
        <w:t>ất</w:t>
      </w:r>
      <w:r w:rsidRPr="00F004B9">
        <w:rPr>
          <w:sz w:val="28"/>
          <w:szCs w:val="28"/>
        </w:rPr>
        <w:t xml:space="preserve"> n</w:t>
      </w:r>
      <w:r w:rsidRPr="00F004B9">
        <w:rPr>
          <w:rFonts w:eastAsia="SimSun"/>
          <w:sz w:val="28"/>
          <w:szCs w:val="28"/>
        </w:rPr>
        <w:t>ặng,</w:t>
      </w:r>
      <w:r w:rsidRPr="00F004B9">
        <w:rPr>
          <w:sz w:val="28"/>
          <w:szCs w:val="28"/>
        </w:rPr>
        <w:t xml:space="preserve"> ch</w:t>
      </w:r>
      <w:r w:rsidRPr="00F004B9">
        <w:rPr>
          <w:rFonts w:eastAsia="SimSun"/>
          <w:sz w:val="28"/>
          <w:szCs w:val="28"/>
        </w:rPr>
        <w:t>ọn</w:t>
      </w:r>
      <w:r w:rsidRPr="00F004B9">
        <w:rPr>
          <w:sz w:val="28"/>
          <w:szCs w:val="28"/>
        </w:rPr>
        <w:t xml:space="preserve"> </w:t>
      </w:r>
      <w:r w:rsidRPr="00F004B9">
        <w:rPr>
          <w:rFonts w:eastAsia="SimSun"/>
          <w:sz w:val="28"/>
          <w:szCs w:val="28"/>
        </w:rPr>
        <w:t>phương</w:t>
      </w:r>
      <w:r w:rsidRPr="00F004B9">
        <w:rPr>
          <w:sz w:val="28"/>
          <w:szCs w:val="28"/>
        </w:rPr>
        <w:t xml:space="preserve"> pháp </w:t>
      </w:r>
      <w:r w:rsidRPr="00F004B9">
        <w:rPr>
          <w:rFonts w:eastAsia="SimSun"/>
          <w:sz w:val="28"/>
          <w:szCs w:val="28"/>
        </w:rPr>
        <w:t>này</w:t>
      </w:r>
      <w:r w:rsidRPr="00F004B9">
        <w:rPr>
          <w:sz w:val="28"/>
          <w:szCs w:val="28"/>
        </w:rPr>
        <w:t xml:space="preserve"> </w:t>
      </w:r>
      <w:r w:rsidRPr="00F004B9">
        <w:rPr>
          <w:rFonts w:eastAsia="SimSun"/>
          <w:sz w:val="28"/>
          <w:szCs w:val="28"/>
        </w:rPr>
        <w:t>để</w:t>
      </w:r>
      <w:r w:rsidRPr="00F004B9">
        <w:rPr>
          <w:sz w:val="28"/>
          <w:szCs w:val="28"/>
        </w:rPr>
        <w:t xml:space="preserve"> tu h</w:t>
      </w:r>
      <w:r w:rsidRPr="00F004B9">
        <w:rPr>
          <w:rFonts w:eastAsia="SimSun"/>
          <w:sz w:val="28"/>
          <w:szCs w:val="28"/>
        </w:rPr>
        <w:t>ành</w:t>
      </w:r>
      <w:r w:rsidRPr="00F004B9">
        <w:rPr>
          <w:sz w:val="28"/>
          <w:szCs w:val="28"/>
        </w:rPr>
        <w:t xml:space="preserve"> l</w:t>
      </w:r>
      <w:r w:rsidRPr="00F004B9">
        <w:rPr>
          <w:rFonts w:eastAsia="SimSun"/>
          <w:sz w:val="28"/>
          <w:szCs w:val="28"/>
        </w:rPr>
        <w:t>à</w:t>
      </w:r>
      <w:r w:rsidRPr="00F004B9">
        <w:rPr>
          <w:sz w:val="28"/>
          <w:szCs w:val="28"/>
        </w:rPr>
        <w:t xml:space="preserve"> thu</w:t>
      </w:r>
      <w:r w:rsidRPr="00F004B9">
        <w:rPr>
          <w:rFonts w:eastAsia="SimSun"/>
          <w:sz w:val="28"/>
          <w:szCs w:val="28"/>
        </w:rPr>
        <w:t>ận</w:t>
      </w:r>
      <w:r w:rsidRPr="00F004B9">
        <w:rPr>
          <w:sz w:val="28"/>
          <w:szCs w:val="28"/>
        </w:rPr>
        <w:t xml:space="preserve"> ti</w:t>
      </w:r>
      <w:r w:rsidRPr="00F004B9">
        <w:rPr>
          <w:rFonts w:eastAsia="SimSun"/>
          <w:sz w:val="28"/>
          <w:szCs w:val="28"/>
        </w:rPr>
        <w:t>ện</w:t>
      </w:r>
      <w:r w:rsidRPr="00F004B9">
        <w:rPr>
          <w:sz w:val="28"/>
          <w:szCs w:val="28"/>
        </w:rPr>
        <w:t xml:space="preserve"> nh</w:t>
      </w:r>
      <w:r w:rsidRPr="00F004B9">
        <w:rPr>
          <w:rFonts w:eastAsia="SimSun"/>
          <w:sz w:val="28"/>
          <w:szCs w:val="28"/>
        </w:rPr>
        <w:t>ất.</w:t>
      </w:r>
    </w:p>
    <w:p w14:paraId="4B4580BD" w14:textId="77777777" w:rsidR="003031FC" w:rsidRPr="00F004B9" w:rsidRDefault="003031FC" w:rsidP="00C95564">
      <w:pPr>
        <w:ind w:firstLine="720"/>
        <w:rPr>
          <w:sz w:val="28"/>
          <w:szCs w:val="28"/>
        </w:rPr>
      </w:pPr>
      <w:r w:rsidRPr="00F004B9">
        <w:rPr>
          <w:rFonts w:eastAsia="SimSun"/>
          <w:sz w:val="28"/>
          <w:szCs w:val="28"/>
        </w:rPr>
        <w:t>Trong</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Thất</w:t>
      </w:r>
      <w:r w:rsidRPr="00F004B9">
        <w:rPr>
          <w:sz w:val="28"/>
          <w:szCs w:val="28"/>
        </w:rPr>
        <w:t xml:space="preserve"> ph</w:t>
      </w:r>
      <w:r w:rsidRPr="00F004B9">
        <w:rPr>
          <w:rFonts w:eastAsia="SimSun"/>
          <w:sz w:val="28"/>
          <w:szCs w:val="28"/>
        </w:rPr>
        <w:t>ổ</w:t>
      </w:r>
      <w:r w:rsidRPr="00F004B9">
        <w:rPr>
          <w:sz w:val="28"/>
          <w:szCs w:val="28"/>
        </w:rPr>
        <w:t xml:space="preserve"> th</w:t>
      </w:r>
      <w:r w:rsidRPr="00F004B9">
        <w:rPr>
          <w:rFonts w:eastAsia="SimSun"/>
          <w:sz w:val="28"/>
          <w:szCs w:val="28"/>
        </w:rPr>
        <w:t>ông,</w:t>
      </w:r>
      <w:r w:rsidRPr="00F004B9">
        <w:rPr>
          <w:sz w:val="28"/>
          <w:szCs w:val="28"/>
        </w:rPr>
        <w:t xml:space="preserve"> H</w:t>
      </w:r>
      <w:r w:rsidRPr="00F004B9">
        <w:rPr>
          <w:rFonts w:eastAsia="SimSun"/>
          <w:sz w:val="28"/>
          <w:szCs w:val="28"/>
        </w:rPr>
        <w:t>ành</w:t>
      </w:r>
      <w:r w:rsidRPr="00F004B9">
        <w:rPr>
          <w:sz w:val="28"/>
          <w:szCs w:val="28"/>
        </w:rPr>
        <w:t xml:space="preserve"> S</w:t>
      </w:r>
      <w:r w:rsidRPr="00F004B9">
        <w:rPr>
          <w:rFonts w:eastAsia="SimSun"/>
          <w:sz w:val="28"/>
          <w:szCs w:val="28"/>
        </w:rPr>
        <w:t>ách</w:t>
      </w:r>
      <w:r w:rsidRPr="00F004B9">
        <w:rPr>
          <w:sz w:val="28"/>
          <w:szCs w:val="28"/>
        </w:rPr>
        <w:t xml:space="preserve"> </w:t>
      </w:r>
      <w:r w:rsidRPr="00F004B9">
        <w:rPr>
          <w:rFonts w:eastAsia="SimSun"/>
          <w:sz w:val="28"/>
          <w:szCs w:val="28"/>
        </w:rPr>
        <w:t>đại</w:t>
      </w:r>
      <w:r w:rsidRPr="00F004B9">
        <w:rPr>
          <w:sz w:val="28"/>
          <w:szCs w:val="28"/>
        </w:rPr>
        <w:t xml:space="preserve"> sư </w:t>
      </w:r>
      <w:r w:rsidRPr="00F004B9">
        <w:rPr>
          <w:rFonts w:eastAsia="SimSun"/>
          <w:sz w:val="28"/>
          <w:szCs w:val="28"/>
        </w:rPr>
        <w:t>là</w:t>
      </w:r>
      <w:r w:rsidRPr="00F004B9">
        <w:rPr>
          <w:sz w:val="28"/>
          <w:szCs w:val="28"/>
        </w:rPr>
        <w:t xml:space="preserve"> t</w:t>
      </w:r>
      <w:r w:rsidRPr="00F004B9">
        <w:rPr>
          <w:rFonts w:eastAsia="SimSun"/>
          <w:sz w:val="28"/>
          <w:szCs w:val="28"/>
        </w:rPr>
        <w:t>ổ</w:t>
      </w:r>
      <w:r w:rsidRPr="00F004B9">
        <w:rPr>
          <w:sz w:val="28"/>
          <w:szCs w:val="28"/>
        </w:rPr>
        <w:t xml:space="preserve"> s</w:t>
      </w:r>
      <w:r w:rsidRPr="00F004B9">
        <w:rPr>
          <w:rFonts w:eastAsia="SimSun"/>
          <w:sz w:val="28"/>
          <w:szCs w:val="28"/>
        </w:rPr>
        <w:t>ư</w:t>
      </w:r>
      <w:r w:rsidRPr="00F004B9">
        <w:rPr>
          <w:sz w:val="28"/>
          <w:szCs w:val="28"/>
        </w:rPr>
        <w:t xml:space="preserve"> </w:t>
      </w:r>
      <w:r w:rsidRPr="00F004B9">
        <w:rPr>
          <w:rFonts w:eastAsia="SimSun"/>
          <w:sz w:val="28"/>
          <w:szCs w:val="28"/>
        </w:rPr>
        <w:t>đời</w:t>
      </w:r>
      <w:r w:rsidRPr="00F004B9">
        <w:rPr>
          <w:sz w:val="28"/>
          <w:szCs w:val="28"/>
        </w:rPr>
        <w:t xml:space="preserve"> th</w:t>
      </w:r>
      <w:r w:rsidRPr="00F004B9">
        <w:rPr>
          <w:rFonts w:eastAsia="SimSun"/>
          <w:sz w:val="28"/>
          <w:szCs w:val="28"/>
        </w:rPr>
        <w:t>ứ</w:t>
      </w:r>
      <w:r w:rsidRPr="00F004B9">
        <w:rPr>
          <w:sz w:val="28"/>
          <w:szCs w:val="28"/>
        </w:rPr>
        <w:t xml:space="preserve"> m</w:t>
      </w:r>
      <w:r w:rsidRPr="00F004B9">
        <w:rPr>
          <w:rFonts w:eastAsia="SimSun"/>
          <w:sz w:val="28"/>
          <w:szCs w:val="28"/>
        </w:rPr>
        <w:t>ười</w:t>
      </w:r>
      <w:r w:rsidRPr="00F004B9">
        <w:rPr>
          <w:sz w:val="28"/>
          <w:szCs w:val="28"/>
        </w:rPr>
        <w:t xml:space="preserve"> c</w:t>
      </w:r>
      <w:r w:rsidRPr="00F004B9">
        <w:rPr>
          <w:rFonts w:eastAsia="SimSun"/>
          <w:sz w:val="28"/>
          <w:szCs w:val="28"/>
        </w:rPr>
        <w:t>ủa</w:t>
      </w:r>
      <w:r w:rsidRPr="00F004B9">
        <w:rPr>
          <w:sz w:val="28"/>
          <w:szCs w:val="28"/>
        </w:rPr>
        <w:t xml:space="preserve"> T</w:t>
      </w:r>
      <w:r w:rsidRPr="00F004B9">
        <w:rPr>
          <w:rFonts w:eastAsia="SimSun"/>
          <w:sz w:val="28"/>
          <w:szCs w:val="28"/>
        </w:rPr>
        <w:t>ịnh</w:t>
      </w:r>
      <w:r w:rsidRPr="00F004B9">
        <w:rPr>
          <w:sz w:val="28"/>
          <w:szCs w:val="28"/>
        </w:rPr>
        <w:t xml:space="preserve"> T</w:t>
      </w:r>
      <w:r w:rsidRPr="00F004B9">
        <w:rPr>
          <w:rFonts w:eastAsia="SimSun"/>
          <w:sz w:val="28"/>
          <w:szCs w:val="28"/>
        </w:rPr>
        <w:t>ông,</w:t>
      </w:r>
      <w:r w:rsidRPr="00F004B9">
        <w:rPr>
          <w:sz w:val="28"/>
          <w:szCs w:val="28"/>
        </w:rPr>
        <w:t xml:space="preserve"> </w:t>
      </w:r>
      <w:r w:rsidRPr="00F004B9">
        <w:rPr>
          <w:rFonts w:eastAsia="SimSun"/>
          <w:sz w:val="28"/>
          <w:szCs w:val="28"/>
        </w:rPr>
        <w:t>đã</w:t>
      </w:r>
      <w:r w:rsidRPr="00F004B9">
        <w:rPr>
          <w:sz w:val="28"/>
          <w:szCs w:val="28"/>
        </w:rPr>
        <w:t xml:space="preserve"> d</w:t>
      </w:r>
      <w:r w:rsidRPr="00F004B9">
        <w:rPr>
          <w:rFonts w:eastAsia="SimSun"/>
          <w:sz w:val="28"/>
          <w:szCs w:val="28"/>
        </w:rPr>
        <w:t>ùng</w:t>
      </w:r>
      <w:r w:rsidRPr="00F004B9">
        <w:rPr>
          <w:sz w:val="28"/>
          <w:szCs w:val="28"/>
        </w:rPr>
        <w:t xml:space="preserve"> </w:t>
      </w:r>
      <w:r w:rsidRPr="00F004B9">
        <w:rPr>
          <w:rFonts w:eastAsia="SimSun"/>
          <w:sz w:val="28"/>
          <w:szCs w:val="28"/>
        </w:rPr>
        <w:t>phương</w:t>
      </w:r>
      <w:r w:rsidRPr="00F004B9">
        <w:rPr>
          <w:sz w:val="28"/>
          <w:szCs w:val="28"/>
        </w:rPr>
        <w:t xml:space="preserve"> pháp “n</w:t>
      </w:r>
      <w:r w:rsidRPr="00F004B9">
        <w:rPr>
          <w:rFonts w:eastAsia="SimSun"/>
          <w:sz w:val="28"/>
          <w:szCs w:val="28"/>
        </w:rPr>
        <w:t>ửa</w:t>
      </w:r>
      <w:r w:rsidRPr="00F004B9">
        <w:rPr>
          <w:sz w:val="28"/>
          <w:szCs w:val="28"/>
        </w:rPr>
        <w:t xml:space="preserve"> </w:t>
      </w:r>
      <w:r w:rsidRPr="00F004B9">
        <w:rPr>
          <w:rFonts w:eastAsia="SimSun"/>
          <w:sz w:val="28"/>
          <w:szCs w:val="28"/>
        </w:rPr>
        <w:t>đi,</w:t>
      </w:r>
      <w:r w:rsidRPr="00F004B9">
        <w:rPr>
          <w:sz w:val="28"/>
          <w:szCs w:val="28"/>
        </w:rPr>
        <w:t xml:space="preserve"> n</w:t>
      </w:r>
      <w:r w:rsidRPr="00F004B9">
        <w:rPr>
          <w:rFonts w:eastAsia="SimSun"/>
          <w:sz w:val="28"/>
          <w:szCs w:val="28"/>
        </w:rPr>
        <w:t>ửa</w:t>
      </w:r>
      <w:r w:rsidRPr="00F004B9">
        <w:rPr>
          <w:sz w:val="28"/>
          <w:szCs w:val="28"/>
        </w:rPr>
        <w:t xml:space="preserve"> ng</w:t>
      </w:r>
      <w:r w:rsidRPr="00F004B9">
        <w:rPr>
          <w:rFonts w:eastAsia="SimSun"/>
          <w:sz w:val="28"/>
          <w:szCs w:val="28"/>
        </w:rPr>
        <w:t>ồi</w:t>
      </w:r>
      <w:r w:rsidRPr="00F004B9">
        <w:rPr>
          <w:sz w:val="28"/>
          <w:szCs w:val="28"/>
        </w:rPr>
        <w:t xml:space="preserve">”. </w:t>
      </w:r>
      <w:r w:rsidRPr="00F004B9">
        <w:rPr>
          <w:rFonts w:eastAsia="SimSun"/>
          <w:sz w:val="28"/>
          <w:szCs w:val="28"/>
        </w:rPr>
        <w:t>Ngài</w:t>
      </w:r>
      <w:r w:rsidRPr="00F004B9">
        <w:rPr>
          <w:sz w:val="28"/>
          <w:szCs w:val="28"/>
        </w:rPr>
        <w:t xml:space="preserve"> chia </w:t>
      </w:r>
      <w:r w:rsidRPr="00F004B9">
        <w:rPr>
          <w:rFonts w:eastAsia="SimSun"/>
          <w:sz w:val="28"/>
          <w:szCs w:val="28"/>
        </w:rPr>
        <w:t>người</w:t>
      </w:r>
      <w:r w:rsidRPr="00F004B9">
        <w:rPr>
          <w:sz w:val="28"/>
          <w:szCs w:val="28"/>
        </w:rPr>
        <w:t xml:space="preserve"> </w:t>
      </w:r>
      <w:r w:rsidRPr="00F004B9">
        <w:rPr>
          <w:rFonts w:eastAsia="SimSun"/>
          <w:sz w:val="28"/>
          <w:szCs w:val="28"/>
        </w:rPr>
        <w:t>niệm</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thành</w:t>
      </w:r>
      <w:r w:rsidRPr="00F004B9">
        <w:rPr>
          <w:sz w:val="28"/>
          <w:szCs w:val="28"/>
        </w:rPr>
        <w:t xml:space="preserve"> ba ban, m</w:t>
      </w:r>
      <w:r w:rsidRPr="00F004B9">
        <w:rPr>
          <w:rFonts w:eastAsia="SimSun"/>
          <w:sz w:val="28"/>
          <w:szCs w:val="28"/>
        </w:rPr>
        <w:t>ỗi</w:t>
      </w:r>
      <w:r w:rsidRPr="00F004B9">
        <w:rPr>
          <w:sz w:val="28"/>
          <w:szCs w:val="28"/>
        </w:rPr>
        <w:t xml:space="preserve"> ban c</w:t>
      </w:r>
      <w:r w:rsidRPr="00F004B9">
        <w:rPr>
          <w:rFonts w:eastAsia="SimSun"/>
          <w:sz w:val="28"/>
          <w:szCs w:val="28"/>
        </w:rPr>
        <w:t>ó</w:t>
      </w:r>
      <w:r w:rsidRPr="00F004B9">
        <w:rPr>
          <w:sz w:val="28"/>
          <w:szCs w:val="28"/>
        </w:rPr>
        <w:t xml:space="preserve"> b</w:t>
      </w:r>
      <w:r w:rsidRPr="00F004B9">
        <w:rPr>
          <w:rFonts w:eastAsia="SimSun"/>
          <w:sz w:val="28"/>
          <w:szCs w:val="28"/>
        </w:rPr>
        <w:t>ốn</w:t>
      </w:r>
      <w:r w:rsidRPr="00F004B9">
        <w:rPr>
          <w:sz w:val="28"/>
          <w:szCs w:val="28"/>
        </w:rPr>
        <w:t xml:space="preserve"> </w:t>
      </w:r>
      <w:r w:rsidRPr="00F004B9">
        <w:rPr>
          <w:rFonts w:eastAsia="SimSun"/>
          <w:sz w:val="28"/>
          <w:szCs w:val="28"/>
        </w:rPr>
        <w:t>người</w:t>
      </w:r>
      <w:r w:rsidRPr="00F004B9">
        <w:rPr>
          <w:sz w:val="28"/>
          <w:szCs w:val="28"/>
        </w:rPr>
        <w:t xml:space="preserve"> </w:t>
      </w:r>
      <w:r w:rsidRPr="00F004B9">
        <w:rPr>
          <w:rFonts w:eastAsia="SimSun"/>
          <w:sz w:val="28"/>
          <w:szCs w:val="28"/>
        </w:rPr>
        <w:t>xuất</w:t>
      </w:r>
      <w:r w:rsidRPr="00F004B9">
        <w:rPr>
          <w:sz w:val="28"/>
          <w:szCs w:val="28"/>
        </w:rPr>
        <w:t xml:space="preserve"> gia l</w:t>
      </w:r>
      <w:r w:rsidRPr="00F004B9">
        <w:rPr>
          <w:rFonts w:eastAsia="SimSun"/>
          <w:sz w:val="28"/>
          <w:szCs w:val="28"/>
        </w:rPr>
        <w:t>ãnh</w:t>
      </w:r>
      <w:r w:rsidRPr="00F004B9">
        <w:rPr>
          <w:sz w:val="28"/>
          <w:szCs w:val="28"/>
        </w:rPr>
        <w:t xml:space="preserve"> ch</w:t>
      </w:r>
      <w:r w:rsidRPr="00F004B9">
        <w:rPr>
          <w:rFonts w:eastAsia="SimSun"/>
          <w:sz w:val="28"/>
          <w:szCs w:val="28"/>
        </w:rPr>
        <w:t>úng,</w:t>
      </w:r>
      <w:r w:rsidRPr="00F004B9">
        <w:rPr>
          <w:sz w:val="28"/>
          <w:szCs w:val="28"/>
        </w:rPr>
        <w:t xml:space="preserve"> d</w:t>
      </w:r>
      <w:r w:rsidRPr="00F004B9">
        <w:rPr>
          <w:rFonts w:eastAsia="SimSun"/>
          <w:sz w:val="28"/>
          <w:szCs w:val="28"/>
        </w:rPr>
        <w:t>ẫn</w:t>
      </w:r>
      <w:r w:rsidRPr="00F004B9">
        <w:rPr>
          <w:sz w:val="28"/>
          <w:szCs w:val="28"/>
        </w:rPr>
        <w:t xml:space="preserve"> m</w:t>
      </w:r>
      <w:r w:rsidRPr="00F004B9">
        <w:rPr>
          <w:rFonts w:eastAsia="SimSun"/>
          <w:sz w:val="28"/>
          <w:szCs w:val="28"/>
        </w:rPr>
        <w:t>ột</w:t>
      </w:r>
      <w:r w:rsidRPr="00F004B9">
        <w:rPr>
          <w:sz w:val="28"/>
          <w:szCs w:val="28"/>
        </w:rPr>
        <w:t xml:space="preserve"> ban kinh h</w:t>
      </w:r>
      <w:r w:rsidRPr="00F004B9">
        <w:rPr>
          <w:rFonts w:eastAsia="SimSun"/>
          <w:sz w:val="28"/>
          <w:szCs w:val="28"/>
        </w:rPr>
        <w:t>ành,</w:t>
      </w:r>
      <w:r w:rsidRPr="00F004B9">
        <w:rPr>
          <w:sz w:val="28"/>
          <w:szCs w:val="28"/>
        </w:rPr>
        <w:t xml:space="preserve"> hai ban kia ch</w:t>
      </w:r>
      <w:r w:rsidRPr="00F004B9">
        <w:rPr>
          <w:rFonts w:eastAsia="SimSun"/>
          <w:sz w:val="28"/>
          <w:szCs w:val="28"/>
        </w:rPr>
        <w:t>ỉ</w:t>
      </w:r>
      <w:r w:rsidRPr="00F004B9">
        <w:rPr>
          <w:sz w:val="28"/>
          <w:szCs w:val="28"/>
        </w:rPr>
        <w:t xml:space="preserve"> t</w:t>
      </w:r>
      <w:r w:rsidRPr="00F004B9">
        <w:rPr>
          <w:rFonts w:eastAsia="SimSun"/>
          <w:sz w:val="28"/>
          <w:szCs w:val="28"/>
        </w:rPr>
        <w:t>ĩnh.</w:t>
      </w:r>
      <w:r w:rsidRPr="00F004B9">
        <w:rPr>
          <w:sz w:val="28"/>
          <w:szCs w:val="28"/>
        </w:rPr>
        <w:t xml:space="preserve"> Ng</w:t>
      </w:r>
      <w:r w:rsidRPr="00F004B9">
        <w:rPr>
          <w:rFonts w:eastAsia="SimSun"/>
          <w:sz w:val="28"/>
          <w:szCs w:val="28"/>
        </w:rPr>
        <w:t>ười</w:t>
      </w:r>
      <w:r w:rsidRPr="00F004B9">
        <w:rPr>
          <w:sz w:val="28"/>
          <w:szCs w:val="28"/>
        </w:rPr>
        <w:t xml:space="preserve"> </w:t>
      </w:r>
      <w:r w:rsidRPr="00F004B9">
        <w:rPr>
          <w:rFonts w:eastAsia="SimSun"/>
          <w:sz w:val="28"/>
          <w:szCs w:val="28"/>
        </w:rPr>
        <w:t>đi</w:t>
      </w:r>
      <w:r w:rsidRPr="00F004B9">
        <w:rPr>
          <w:sz w:val="28"/>
          <w:szCs w:val="28"/>
        </w:rPr>
        <w:t xml:space="preserve"> kinh h</w:t>
      </w:r>
      <w:r w:rsidRPr="00F004B9">
        <w:rPr>
          <w:rFonts w:eastAsia="SimSun"/>
          <w:sz w:val="28"/>
          <w:szCs w:val="28"/>
        </w:rPr>
        <w:t>ành</w:t>
      </w:r>
      <w:r w:rsidRPr="00F004B9">
        <w:rPr>
          <w:sz w:val="28"/>
          <w:szCs w:val="28"/>
        </w:rPr>
        <w:t xml:space="preserve"> ph</w:t>
      </w:r>
      <w:r w:rsidRPr="00F004B9">
        <w:rPr>
          <w:rFonts w:eastAsia="SimSun"/>
          <w:sz w:val="28"/>
          <w:szCs w:val="28"/>
        </w:rPr>
        <w:t>ải</w:t>
      </w:r>
      <w:r w:rsidRPr="00F004B9">
        <w:rPr>
          <w:sz w:val="28"/>
          <w:szCs w:val="28"/>
        </w:rPr>
        <w:t xml:space="preserve"> ni</w:t>
      </w:r>
      <w:r w:rsidRPr="00F004B9">
        <w:rPr>
          <w:rFonts w:eastAsia="SimSun"/>
          <w:sz w:val="28"/>
          <w:szCs w:val="28"/>
        </w:rPr>
        <w:t>ệm</w:t>
      </w:r>
      <w:r w:rsidRPr="00F004B9">
        <w:rPr>
          <w:sz w:val="28"/>
          <w:szCs w:val="28"/>
        </w:rPr>
        <w:t xml:space="preserve"> ra ti</w:t>
      </w:r>
      <w:r w:rsidRPr="00F004B9">
        <w:rPr>
          <w:rFonts w:eastAsia="SimSun"/>
          <w:sz w:val="28"/>
          <w:szCs w:val="28"/>
        </w:rPr>
        <w:t>ếng,</w:t>
      </w:r>
      <w:r w:rsidRPr="00F004B9">
        <w:rPr>
          <w:sz w:val="28"/>
          <w:szCs w:val="28"/>
        </w:rPr>
        <w:t xml:space="preserve"> </w:t>
      </w:r>
      <w:r w:rsidRPr="00F004B9">
        <w:rPr>
          <w:rFonts w:eastAsia="SimSun"/>
          <w:sz w:val="28"/>
          <w:szCs w:val="28"/>
        </w:rPr>
        <w:t>người</w:t>
      </w:r>
      <w:r w:rsidRPr="00F004B9">
        <w:rPr>
          <w:sz w:val="28"/>
          <w:szCs w:val="28"/>
        </w:rPr>
        <w:t xml:space="preserve"> </w:t>
      </w:r>
      <w:r w:rsidRPr="00F004B9">
        <w:rPr>
          <w:rFonts w:eastAsia="SimSun"/>
          <w:sz w:val="28"/>
          <w:szCs w:val="28"/>
        </w:rPr>
        <w:t>chỉ</w:t>
      </w:r>
      <w:r w:rsidRPr="00F004B9">
        <w:rPr>
          <w:sz w:val="28"/>
          <w:szCs w:val="28"/>
        </w:rPr>
        <w:t xml:space="preserve"> t</w:t>
      </w:r>
      <w:r w:rsidRPr="00F004B9">
        <w:rPr>
          <w:rFonts w:eastAsia="SimSun"/>
          <w:sz w:val="28"/>
          <w:szCs w:val="28"/>
        </w:rPr>
        <w:t>ĩnh</w:t>
      </w:r>
      <w:r w:rsidRPr="00F004B9">
        <w:rPr>
          <w:sz w:val="28"/>
          <w:szCs w:val="28"/>
        </w:rPr>
        <w:t xml:space="preserve"> </w:t>
      </w:r>
      <w:r w:rsidRPr="00F004B9">
        <w:rPr>
          <w:rFonts w:eastAsia="SimSun"/>
          <w:sz w:val="28"/>
          <w:szCs w:val="28"/>
        </w:rPr>
        <w:t>không</w:t>
      </w:r>
      <w:r w:rsidRPr="00F004B9">
        <w:rPr>
          <w:sz w:val="28"/>
          <w:szCs w:val="28"/>
        </w:rPr>
        <w:t xml:space="preserve"> niệm, </w:t>
      </w:r>
      <w:r w:rsidRPr="00F004B9">
        <w:rPr>
          <w:rFonts w:eastAsia="SimSun"/>
          <w:sz w:val="28"/>
          <w:szCs w:val="28"/>
        </w:rPr>
        <w:t>người</w:t>
      </w:r>
      <w:r w:rsidRPr="00F004B9">
        <w:rPr>
          <w:sz w:val="28"/>
          <w:szCs w:val="28"/>
        </w:rPr>
        <w:t xml:space="preserve"> </w:t>
      </w:r>
      <w:r w:rsidRPr="00F004B9">
        <w:rPr>
          <w:rFonts w:eastAsia="SimSun"/>
          <w:sz w:val="28"/>
          <w:szCs w:val="28"/>
        </w:rPr>
        <w:t>chỉ</w:t>
      </w:r>
      <w:r w:rsidRPr="00F004B9">
        <w:rPr>
          <w:sz w:val="28"/>
          <w:szCs w:val="28"/>
        </w:rPr>
        <w:t xml:space="preserve"> tĩnh </w:t>
      </w:r>
      <w:r w:rsidRPr="00F004B9">
        <w:rPr>
          <w:rFonts w:eastAsia="SimSun"/>
          <w:sz w:val="28"/>
          <w:szCs w:val="28"/>
        </w:rPr>
        <w:t>nghỉ</w:t>
      </w:r>
      <w:r w:rsidRPr="00F004B9">
        <w:rPr>
          <w:sz w:val="28"/>
          <w:szCs w:val="28"/>
        </w:rPr>
        <w:t xml:space="preserve"> ngơi, chuyên môn </w:t>
      </w:r>
      <w:r w:rsidRPr="00F004B9">
        <w:rPr>
          <w:rFonts w:eastAsia="SimSun"/>
          <w:sz w:val="28"/>
          <w:szCs w:val="28"/>
        </w:rPr>
        <w:t>nghe,</w:t>
      </w:r>
      <w:r w:rsidRPr="00F004B9">
        <w:rPr>
          <w:sz w:val="28"/>
          <w:szCs w:val="28"/>
        </w:rPr>
        <w:t xml:space="preserve"> [t</w:t>
      </w:r>
      <w:r w:rsidRPr="00F004B9">
        <w:rPr>
          <w:rFonts w:eastAsia="SimSun"/>
          <w:sz w:val="28"/>
          <w:szCs w:val="28"/>
        </w:rPr>
        <w:t>ức</w:t>
      </w:r>
      <w:r w:rsidRPr="00F004B9">
        <w:rPr>
          <w:sz w:val="28"/>
          <w:szCs w:val="28"/>
        </w:rPr>
        <w:t xml:space="preserve"> l</w:t>
      </w:r>
      <w:r w:rsidRPr="00F004B9">
        <w:rPr>
          <w:rFonts w:eastAsia="SimSun"/>
          <w:sz w:val="28"/>
          <w:szCs w:val="28"/>
        </w:rPr>
        <w:t>à]</w:t>
      </w:r>
      <w:r w:rsidRPr="00F004B9">
        <w:rPr>
          <w:sz w:val="28"/>
          <w:szCs w:val="28"/>
        </w:rPr>
        <w:t xml:space="preserve"> nghe ti</w:t>
      </w:r>
      <w:r w:rsidRPr="00F004B9">
        <w:rPr>
          <w:rFonts w:eastAsia="SimSun"/>
          <w:sz w:val="28"/>
          <w:szCs w:val="28"/>
        </w:rPr>
        <w:t>ếng</w:t>
      </w:r>
      <w:r w:rsidRPr="00F004B9">
        <w:rPr>
          <w:sz w:val="28"/>
          <w:szCs w:val="28"/>
        </w:rPr>
        <w:t xml:space="preserve"> ni</w:t>
      </w:r>
      <w:r w:rsidRPr="00F004B9">
        <w:rPr>
          <w:rFonts w:eastAsia="SimSun"/>
          <w:sz w:val="28"/>
          <w:szCs w:val="28"/>
        </w:rPr>
        <w:t>ệm</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của</w:t>
      </w:r>
      <w:r w:rsidRPr="00F004B9">
        <w:rPr>
          <w:sz w:val="28"/>
          <w:szCs w:val="28"/>
        </w:rPr>
        <w:t xml:space="preserve"> </w:t>
      </w:r>
      <w:r w:rsidRPr="00F004B9">
        <w:rPr>
          <w:rFonts w:eastAsia="SimSun"/>
          <w:sz w:val="28"/>
          <w:szCs w:val="28"/>
        </w:rPr>
        <w:t>người</w:t>
      </w:r>
      <w:r w:rsidRPr="00F004B9">
        <w:rPr>
          <w:sz w:val="28"/>
          <w:szCs w:val="28"/>
        </w:rPr>
        <w:t xml:space="preserve"> đ</w:t>
      </w:r>
      <w:r w:rsidRPr="00F004B9">
        <w:rPr>
          <w:rFonts w:eastAsia="SimSun"/>
          <w:sz w:val="28"/>
          <w:szCs w:val="28"/>
        </w:rPr>
        <w:t>i</w:t>
      </w:r>
      <w:r w:rsidRPr="00F004B9">
        <w:rPr>
          <w:sz w:val="28"/>
          <w:szCs w:val="28"/>
        </w:rPr>
        <w:t xml:space="preserve"> kinh h</w:t>
      </w:r>
      <w:r w:rsidRPr="00F004B9">
        <w:rPr>
          <w:rFonts w:eastAsia="SimSun"/>
          <w:sz w:val="28"/>
          <w:szCs w:val="28"/>
        </w:rPr>
        <w:t>ành,</w:t>
      </w:r>
      <w:r w:rsidRPr="00F004B9">
        <w:rPr>
          <w:sz w:val="28"/>
          <w:szCs w:val="28"/>
        </w:rPr>
        <w:t xml:space="preserve"> trong t</w:t>
      </w:r>
      <w:r w:rsidRPr="00F004B9">
        <w:rPr>
          <w:rFonts w:eastAsia="SimSun"/>
          <w:sz w:val="28"/>
          <w:szCs w:val="28"/>
        </w:rPr>
        <w:t>âm</w:t>
      </w:r>
      <w:r w:rsidRPr="00F004B9">
        <w:rPr>
          <w:sz w:val="28"/>
          <w:szCs w:val="28"/>
        </w:rPr>
        <w:t xml:space="preserve"> chuy</w:t>
      </w:r>
      <w:r w:rsidRPr="00F004B9">
        <w:rPr>
          <w:rFonts w:eastAsia="SimSun"/>
          <w:sz w:val="28"/>
          <w:szCs w:val="28"/>
        </w:rPr>
        <w:t>ên</w:t>
      </w:r>
      <w:r w:rsidRPr="00F004B9">
        <w:rPr>
          <w:sz w:val="28"/>
          <w:szCs w:val="28"/>
        </w:rPr>
        <w:t xml:space="preserve"> nghe, ch</w:t>
      </w:r>
      <w:r w:rsidRPr="00F004B9">
        <w:rPr>
          <w:rFonts w:eastAsia="SimSun"/>
          <w:sz w:val="28"/>
          <w:szCs w:val="28"/>
        </w:rPr>
        <w:t>ẳng</w:t>
      </w:r>
      <w:r w:rsidRPr="00F004B9">
        <w:rPr>
          <w:sz w:val="28"/>
          <w:szCs w:val="28"/>
        </w:rPr>
        <w:t xml:space="preserve"> kh</w:t>
      </w:r>
      <w:r w:rsidRPr="00F004B9">
        <w:rPr>
          <w:rFonts w:eastAsia="SimSun"/>
          <w:sz w:val="28"/>
          <w:szCs w:val="28"/>
        </w:rPr>
        <w:t>ởi</w:t>
      </w:r>
      <w:r w:rsidRPr="00F004B9">
        <w:rPr>
          <w:sz w:val="28"/>
          <w:szCs w:val="28"/>
        </w:rPr>
        <w:t xml:space="preserve"> </w:t>
      </w:r>
      <w:r w:rsidRPr="00F004B9">
        <w:rPr>
          <w:rFonts w:eastAsia="SimSun"/>
          <w:sz w:val="28"/>
          <w:szCs w:val="28"/>
        </w:rPr>
        <w:t>vọng</w:t>
      </w:r>
      <w:r w:rsidRPr="00F004B9">
        <w:rPr>
          <w:sz w:val="28"/>
          <w:szCs w:val="28"/>
        </w:rPr>
        <w:t xml:space="preserve"> niệm</w:t>
      </w:r>
      <w:r w:rsidRPr="00F004B9">
        <w:rPr>
          <w:rFonts w:eastAsia="SimSun"/>
          <w:sz w:val="28"/>
          <w:szCs w:val="28"/>
        </w:rPr>
        <w:t>,</w:t>
      </w:r>
      <w:r w:rsidRPr="00F004B9">
        <w:rPr>
          <w:sz w:val="28"/>
          <w:szCs w:val="28"/>
        </w:rPr>
        <w:t xml:space="preserve"> </w:t>
      </w:r>
      <w:r w:rsidRPr="00F004B9">
        <w:rPr>
          <w:rFonts w:eastAsia="SimSun"/>
          <w:sz w:val="28"/>
          <w:szCs w:val="28"/>
        </w:rPr>
        <w:t>nghe</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hiệu,</w:t>
      </w:r>
      <w:r w:rsidRPr="00F004B9">
        <w:rPr>
          <w:sz w:val="28"/>
          <w:szCs w:val="28"/>
        </w:rPr>
        <w:t xml:space="preserve"> nh</w:t>
      </w:r>
      <w:r w:rsidRPr="00F004B9">
        <w:rPr>
          <w:rFonts w:eastAsia="SimSun"/>
          <w:sz w:val="28"/>
          <w:szCs w:val="28"/>
        </w:rPr>
        <w:t>ưng</w:t>
      </w:r>
      <w:r w:rsidRPr="00F004B9">
        <w:rPr>
          <w:sz w:val="28"/>
          <w:szCs w:val="28"/>
        </w:rPr>
        <w:t xml:space="preserve"> kh</w:t>
      </w:r>
      <w:r w:rsidRPr="00F004B9">
        <w:rPr>
          <w:rFonts w:eastAsia="SimSun"/>
          <w:sz w:val="28"/>
          <w:szCs w:val="28"/>
        </w:rPr>
        <w:t>ông</w:t>
      </w:r>
      <w:r w:rsidRPr="00F004B9">
        <w:rPr>
          <w:sz w:val="28"/>
          <w:szCs w:val="28"/>
        </w:rPr>
        <w:t xml:space="preserve"> ni</w:t>
      </w:r>
      <w:r w:rsidRPr="00F004B9">
        <w:rPr>
          <w:rFonts w:eastAsia="SimSun"/>
          <w:sz w:val="28"/>
          <w:szCs w:val="28"/>
        </w:rPr>
        <w:t>ệm.</w:t>
      </w:r>
      <w:r w:rsidRPr="00F004B9">
        <w:rPr>
          <w:sz w:val="28"/>
          <w:szCs w:val="28"/>
        </w:rPr>
        <w:t xml:space="preserve"> </w:t>
      </w:r>
      <w:r w:rsidRPr="00F004B9">
        <w:rPr>
          <w:rFonts w:eastAsia="SimSun"/>
          <w:sz w:val="28"/>
          <w:szCs w:val="28"/>
        </w:rPr>
        <w:t>Làm</w:t>
      </w:r>
      <w:r w:rsidRPr="00F004B9">
        <w:rPr>
          <w:sz w:val="28"/>
          <w:szCs w:val="28"/>
        </w:rPr>
        <w:t xml:space="preserve"> nh</w:t>
      </w:r>
      <w:r w:rsidRPr="00F004B9">
        <w:rPr>
          <w:rFonts w:eastAsia="SimSun"/>
          <w:sz w:val="28"/>
          <w:szCs w:val="28"/>
        </w:rPr>
        <w:t>ư</w:t>
      </w:r>
      <w:r w:rsidRPr="00F004B9">
        <w:rPr>
          <w:sz w:val="28"/>
          <w:szCs w:val="28"/>
        </w:rPr>
        <w:t xml:space="preserve"> v</w:t>
      </w:r>
      <w:r w:rsidRPr="00F004B9">
        <w:rPr>
          <w:rFonts w:eastAsia="SimSun"/>
          <w:sz w:val="28"/>
          <w:szCs w:val="28"/>
        </w:rPr>
        <w:t>ậy</w:t>
      </w:r>
      <w:r w:rsidRPr="00F004B9">
        <w:rPr>
          <w:sz w:val="28"/>
          <w:szCs w:val="28"/>
        </w:rPr>
        <w:t xml:space="preserve"> th</w:t>
      </w:r>
      <w:r w:rsidRPr="00F004B9">
        <w:rPr>
          <w:rFonts w:eastAsia="SimSun"/>
          <w:sz w:val="28"/>
          <w:szCs w:val="28"/>
        </w:rPr>
        <w:t>ì</w:t>
      </w:r>
      <w:r w:rsidRPr="00F004B9">
        <w:rPr>
          <w:sz w:val="28"/>
          <w:szCs w:val="28"/>
        </w:rPr>
        <w:t xml:space="preserve"> m</w:t>
      </w:r>
      <w:r w:rsidRPr="00F004B9">
        <w:rPr>
          <w:rFonts w:eastAsia="SimSun"/>
          <w:sz w:val="28"/>
          <w:szCs w:val="28"/>
        </w:rPr>
        <w:t>ỗi</w:t>
      </w:r>
      <w:r w:rsidRPr="00F004B9">
        <w:rPr>
          <w:sz w:val="28"/>
          <w:szCs w:val="28"/>
        </w:rPr>
        <w:t xml:space="preserve"> ban ni</w:t>
      </w:r>
      <w:r w:rsidRPr="00F004B9">
        <w:rPr>
          <w:rFonts w:eastAsia="SimSun"/>
          <w:sz w:val="28"/>
          <w:szCs w:val="28"/>
        </w:rPr>
        <w:t>ệm</w:t>
      </w:r>
      <w:r w:rsidRPr="00F004B9">
        <w:rPr>
          <w:sz w:val="28"/>
          <w:szCs w:val="28"/>
        </w:rPr>
        <w:t xml:space="preserve"> m</w:t>
      </w:r>
      <w:r w:rsidRPr="00F004B9">
        <w:rPr>
          <w:rFonts w:eastAsia="SimSun"/>
          <w:sz w:val="28"/>
          <w:szCs w:val="28"/>
        </w:rPr>
        <w:t>ột</w:t>
      </w:r>
      <w:r w:rsidRPr="00F004B9">
        <w:rPr>
          <w:sz w:val="28"/>
          <w:szCs w:val="28"/>
        </w:rPr>
        <w:t xml:space="preserve"> ng</w:t>
      </w:r>
      <w:r w:rsidRPr="00F004B9">
        <w:rPr>
          <w:rFonts w:eastAsia="SimSun"/>
          <w:sz w:val="28"/>
          <w:szCs w:val="28"/>
        </w:rPr>
        <w:t>àn</w:t>
      </w:r>
      <w:r w:rsidRPr="00F004B9">
        <w:rPr>
          <w:sz w:val="28"/>
          <w:szCs w:val="28"/>
        </w:rPr>
        <w:t xml:space="preserve"> c</w:t>
      </w:r>
      <w:r w:rsidRPr="00F004B9">
        <w:rPr>
          <w:rFonts w:eastAsia="SimSun"/>
          <w:sz w:val="28"/>
          <w:szCs w:val="28"/>
        </w:rPr>
        <w:t>âu,</w:t>
      </w:r>
      <w:r w:rsidRPr="00F004B9">
        <w:rPr>
          <w:sz w:val="28"/>
          <w:szCs w:val="28"/>
        </w:rPr>
        <w:t xml:space="preserve"> ban th</w:t>
      </w:r>
      <w:r w:rsidRPr="00F004B9">
        <w:rPr>
          <w:rFonts w:eastAsia="SimSun"/>
          <w:sz w:val="28"/>
          <w:szCs w:val="28"/>
        </w:rPr>
        <w:t>ứ</w:t>
      </w:r>
      <w:r w:rsidRPr="00F004B9">
        <w:rPr>
          <w:sz w:val="28"/>
          <w:szCs w:val="28"/>
        </w:rPr>
        <w:t xml:space="preserve"> nh</w:t>
      </w:r>
      <w:r w:rsidRPr="00F004B9">
        <w:rPr>
          <w:rFonts w:eastAsia="SimSun"/>
          <w:sz w:val="28"/>
          <w:szCs w:val="28"/>
        </w:rPr>
        <w:t>ất</w:t>
      </w:r>
      <w:r w:rsidRPr="00F004B9">
        <w:rPr>
          <w:sz w:val="28"/>
          <w:szCs w:val="28"/>
        </w:rPr>
        <w:t xml:space="preserve"> ni</w:t>
      </w:r>
      <w:r w:rsidRPr="00F004B9">
        <w:rPr>
          <w:rFonts w:eastAsia="SimSun"/>
          <w:sz w:val="28"/>
          <w:szCs w:val="28"/>
        </w:rPr>
        <w:t>ệm</w:t>
      </w:r>
      <w:r w:rsidRPr="00F004B9">
        <w:rPr>
          <w:sz w:val="28"/>
          <w:szCs w:val="28"/>
        </w:rPr>
        <w:t xml:space="preserve"> m</w:t>
      </w:r>
      <w:r w:rsidRPr="00F004B9">
        <w:rPr>
          <w:rFonts w:eastAsia="SimSun"/>
          <w:sz w:val="28"/>
          <w:szCs w:val="28"/>
        </w:rPr>
        <w:t>ột</w:t>
      </w:r>
      <w:r w:rsidRPr="00F004B9">
        <w:rPr>
          <w:sz w:val="28"/>
          <w:szCs w:val="28"/>
        </w:rPr>
        <w:t xml:space="preserve"> ng</w:t>
      </w:r>
      <w:r w:rsidRPr="00F004B9">
        <w:rPr>
          <w:rFonts w:eastAsia="SimSun"/>
          <w:sz w:val="28"/>
          <w:szCs w:val="28"/>
        </w:rPr>
        <w:t>àn</w:t>
      </w:r>
      <w:r w:rsidRPr="00F004B9">
        <w:rPr>
          <w:sz w:val="28"/>
          <w:szCs w:val="28"/>
        </w:rPr>
        <w:t xml:space="preserve"> c</w:t>
      </w:r>
      <w:r w:rsidRPr="00F004B9">
        <w:rPr>
          <w:rFonts w:eastAsia="SimSun"/>
          <w:sz w:val="28"/>
          <w:szCs w:val="28"/>
        </w:rPr>
        <w:t>âu</w:t>
      </w:r>
      <w:r w:rsidRPr="00F004B9">
        <w:rPr>
          <w:sz w:val="28"/>
          <w:szCs w:val="28"/>
        </w:rPr>
        <w:t xml:space="preserve"> xong b</w:t>
      </w:r>
      <w:r w:rsidRPr="00F004B9">
        <w:rPr>
          <w:rFonts w:eastAsia="SimSun"/>
          <w:sz w:val="28"/>
          <w:szCs w:val="28"/>
        </w:rPr>
        <w:t>èn</w:t>
      </w:r>
      <w:r w:rsidRPr="00F004B9">
        <w:rPr>
          <w:sz w:val="28"/>
          <w:szCs w:val="28"/>
        </w:rPr>
        <w:t xml:space="preserve"> ch</w:t>
      </w:r>
      <w:r w:rsidRPr="00F004B9">
        <w:rPr>
          <w:rFonts w:eastAsia="SimSun"/>
          <w:sz w:val="28"/>
          <w:szCs w:val="28"/>
        </w:rPr>
        <w:t>ỉ</w:t>
      </w:r>
      <w:r w:rsidRPr="00F004B9">
        <w:rPr>
          <w:sz w:val="28"/>
          <w:szCs w:val="28"/>
        </w:rPr>
        <w:t xml:space="preserve"> t</w:t>
      </w:r>
      <w:r w:rsidRPr="00F004B9">
        <w:rPr>
          <w:rFonts w:eastAsia="SimSun"/>
          <w:sz w:val="28"/>
          <w:szCs w:val="28"/>
        </w:rPr>
        <w:t>ĩnh,</w:t>
      </w:r>
      <w:r w:rsidRPr="00F004B9">
        <w:rPr>
          <w:sz w:val="28"/>
          <w:szCs w:val="28"/>
        </w:rPr>
        <w:t xml:space="preserve"> </w:t>
      </w:r>
      <w:r w:rsidRPr="00F004B9">
        <w:rPr>
          <w:rFonts w:eastAsia="SimSun"/>
          <w:sz w:val="28"/>
          <w:szCs w:val="28"/>
        </w:rPr>
        <w:t>ban</w:t>
      </w:r>
      <w:r w:rsidRPr="00F004B9">
        <w:rPr>
          <w:sz w:val="28"/>
          <w:szCs w:val="28"/>
        </w:rPr>
        <w:t xml:space="preserve"> </w:t>
      </w:r>
      <w:r w:rsidRPr="00F004B9">
        <w:rPr>
          <w:rFonts w:eastAsia="SimSun"/>
          <w:sz w:val="28"/>
          <w:szCs w:val="28"/>
        </w:rPr>
        <w:t>thứ</w:t>
      </w:r>
      <w:r w:rsidRPr="00F004B9">
        <w:rPr>
          <w:sz w:val="28"/>
          <w:szCs w:val="28"/>
        </w:rPr>
        <w:t xml:space="preserve"> hai kinh h</w:t>
      </w:r>
      <w:r w:rsidRPr="00F004B9">
        <w:rPr>
          <w:rFonts w:eastAsia="SimSun"/>
          <w:sz w:val="28"/>
          <w:szCs w:val="28"/>
        </w:rPr>
        <w:t>ành,</w:t>
      </w:r>
      <w:r w:rsidRPr="00F004B9">
        <w:rPr>
          <w:sz w:val="28"/>
          <w:szCs w:val="28"/>
        </w:rPr>
        <w:t xml:space="preserve"> thay phi</w:t>
      </w:r>
      <w:r w:rsidRPr="00F004B9">
        <w:rPr>
          <w:rFonts w:eastAsia="SimSun"/>
          <w:sz w:val="28"/>
          <w:szCs w:val="28"/>
        </w:rPr>
        <w:t>ên</w:t>
      </w:r>
      <w:r w:rsidRPr="00F004B9">
        <w:rPr>
          <w:sz w:val="28"/>
          <w:szCs w:val="28"/>
        </w:rPr>
        <w:t xml:space="preserve"> nhau ni</w:t>
      </w:r>
      <w:r w:rsidRPr="00F004B9">
        <w:rPr>
          <w:rFonts w:eastAsia="SimSun"/>
          <w:sz w:val="28"/>
          <w:szCs w:val="28"/>
        </w:rPr>
        <w:t>ệm.</w:t>
      </w:r>
      <w:r w:rsidRPr="00F004B9">
        <w:rPr>
          <w:sz w:val="28"/>
          <w:szCs w:val="28"/>
        </w:rPr>
        <w:t xml:space="preserve"> Ban th</w:t>
      </w:r>
      <w:r w:rsidRPr="00F004B9">
        <w:rPr>
          <w:rFonts w:eastAsia="SimSun"/>
          <w:sz w:val="28"/>
          <w:szCs w:val="28"/>
        </w:rPr>
        <w:t>ứ</w:t>
      </w:r>
      <w:r w:rsidRPr="00F004B9">
        <w:rPr>
          <w:sz w:val="28"/>
          <w:szCs w:val="28"/>
        </w:rPr>
        <w:t xml:space="preserve"> hai ni</w:t>
      </w:r>
      <w:r w:rsidRPr="00F004B9">
        <w:rPr>
          <w:rFonts w:eastAsia="SimSun"/>
          <w:sz w:val="28"/>
          <w:szCs w:val="28"/>
        </w:rPr>
        <w:t>ệm</w:t>
      </w:r>
      <w:r w:rsidRPr="00F004B9">
        <w:rPr>
          <w:sz w:val="28"/>
          <w:szCs w:val="28"/>
        </w:rPr>
        <w:t xml:space="preserve"> m</w:t>
      </w:r>
      <w:r w:rsidRPr="00F004B9">
        <w:rPr>
          <w:rFonts w:eastAsia="SimSun"/>
          <w:sz w:val="28"/>
          <w:szCs w:val="28"/>
        </w:rPr>
        <w:t>ột</w:t>
      </w:r>
      <w:r w:rsidRPr="00F004B9">
        <w:rPr>
          <w:sz w:val="28"/>
          <w:szCs w:val="28"/>
        </w:rPr>
        <w:t xml:space="preserve"> ng</w:t>
      </w:r>
      <w:r w:rsidRPr="00F004B9">
        <w:rPr>
          <w:rFonts w:eastAsia="SimSun"/>
          <w:sz w:val="28"/>
          <w:szCs w:val="28"/>
        </w:rPr>
        <w:t>àn</w:t>
      </w:r>
      <w:r w:rsidRPr="00F004B9">
        <w:rPr>
          <w:sz w:val="28"/>
          <w:szCs w:val="28"/>
        </w:rPr>
        <w:t xml:space="preserve"> c</w:t>
      </w:r>
      <w:r w:rsidRPr="00F004B9">
        <w:rPr>
          <w:rFonts w:eastAsia="SimSun"/>
          <w:sz w:val="28"/>
          <w:szCs w:val="28"/>
        </w:rPr>
        <w:t>âu</w:t>
      </w:r>
      <w:r w:rsidRPr="00F004B9">
        <w:rPr>
          <w:sz w:val="28"/>
          <w:szCs w:val="28"/>
        </w:rPr>
        <w:t xml:space="preserve"> xong, ban th</w:t>
      </w:r>
      <w:r w:rsidRPr="00F004B9">
        <w:rPr>
          <w:rFonts w:eastAsia="SimSun"/>
          <w:sz w:val="28"/>
          <w:szCs w:val="28"/>
        </w:rPr>
        <w:t>ứ</w:t>
      </w:r>
      <w:r w:rsidRPr="00F004B9">
        <w:rPr>
          <w:sz w:val="28"/>
          <w:szCs w:val="28"/>
        </w:rPr>
        <w:t xml:space="preserve"> hai ch</w:t>
      </w:r>
      <w:r w:rsidRPr="00F004B9">
        <w:rPr>
          <w:rFonts w:eastAsia="SimSun"/>
          <w:sz w:val="28"/>
          <w:szCs w:val="28"/>
        </w:rPr>
        <w:t>ỉ</w:t>
      </w:r>
      <w:r w:rsidRPr="00F004B9">
        <w:rPr>
          <w:sz w:val="28"/>
          <w:szCs w:val="28"/>
        </w:rPr>
        <w:t xml:space="preserve"> t</w:t>
      </w:r>
      <w:r w:rsidRPr="00F004B9">
        <w:rPr>
          <w:rFonts w:eastAsia="SimSun"/>
          <w:sz w:val="28"/>
          <w:szCs w:val="28"/>
        </w:rPr>
        <w:t>ĩnh,</w:t>
      </w:r>
      <w:r w:rsidRPr="00F004B9">
        <w:rPr>
          <w:sz w:val="28"/>
          <w:szCs w:val="28"/>
        </w:rPr>
        <w:t xml:space="preserve"> ban th</w:t>
      </w:r>
      <w:r w:rsidRPr="00F004B9">
        <w:rPr>
          <w:rFonts w:eastAsia="SimSun"/>
          <w:sz w:val="28"/>
          <w:szCs w:val="28"/>
        </w:rPr>
        <w:t>ứ</w:t>
      </w:r>
      <w:r w:rsidRPr="00F004B9">
        <w:rPr>
          <w:sz w:val="28"/>
          <w:szCs w:val="28"/>
        </w:rPr>
        <w:t xml:space="preserve"> ba kinh h</w:t>
      </w:r>
      <w:r w:rsidRPr="00F004B9">
        <w:rPr>
          <w:rFonts w:eastAsia="SimSun"/>
          <w:sz w:val="28"/>
          <w:szCs w:val="28"/>
        </w:rPr>
        <w:t>ành.</w:t>
      </w:r>
      <w:r w:rsidRPr="00F004B9">
        <w:rPr>
          <w:sz w:val="28"/>
          <w:szCs w:val="28"/>
        </w:rPr>
        <w:t xml:space="preserve"> Ban th</w:t>
      </w:r>
      <w:r w:rsidRPr="00F004B9">
        <w:rPr>
          <w:rFonts w:eastAsia="SimSun"/>
          <w:sz w:val="28"/>
          <w:szCs w:val="28"/>
        </w:rPr>
        <w:t>ứ</w:t>
      </w:r>
      <w:r w:rsidRPr="00F004B9">
        <w:rPr>
          <w:sz w:val="28"/>
          <w:szCs w:val="28"/>
        </w:rPr>
        <w:t xml:space="preserve"> ba n</w:t>
      </w:r>
      <w:r w:rsidRPr="00F004B9">
        <w:rPr>
          <w:rFonts w:eastAsia="SimSun"/>
          <w:sz w:val="28"/>
          <w:szCs w:val="28"/>
        </w:rPr>
        <w:t>iệm</w:t>
      </w:r>
      <w:r w:rsidRPr="00F004B9">
        <w:rPr>
          <w:sz w:val="28"/>
          <w:szCs w:val="28"/>
        </w:rPr>
        <w:t xml:space="preserve"> một ngàn </w:t>
      </w:r>
      <w:r w:rsidRPr="00F004B9">
        <w:rPr>
          <w:rFonts w:eastAsia="SimSun"/>
          <w:sz w:val="28"/>
          <w:szCs w:val="28"/>
        </w:rPr>
        <w:t>câu</w:t>
      </w:r>
      <w:r w:rsidRPr="00F004B9">
        <w:rPr>
          <w:sz w:val="28"/>
          <w:szCs w:val="28"/>
        </w:rPr>
        <w:t xml:space="preserve"> xong, l</w:t>
      </w:r>
      <w:r w:rsidRPr="00F004B9">
        <w:rPr>
          <w:rFonts w:eastAsia="SimSun"/>
          <w:sz w:val="28"/>
          <w:szCs w:val="28"/>
        </w:rPr>
        <w:t>ại</w:t>
      </w:r>
      <w:r w:rsidRPr="00F004B9">
        <w:rPr>
          <w:sz w:val="28"/>
          <w:szCs w:val="28"/>
        </w:rPr>
        <w:t xml:space="preserve"> lu</w:t>
      </w:r>
      <w:r w:rsidRPr="00F004B9">
        <w:rPr>
          <w:rFonts w:eastAsia="SimSun"/>
          <w:sz w:val="28"/>
          <w:szCs w:val="28"/>
        </w:rPr>
        <w:t>ân</w:t>
      </w:r>
      <w:r w:rsidRPr="00F004B9">
        <w:rPr>
          <w:sz w:val="28"/>
          <w:szCs w:val="28"/>
        </w:rPr>
        <w:t xml:space="preserve"> l</w:t>
      </w:r>
      <w:r w:rsidRPr="00F004B9">
        <w:rPr>
          <w:rFonts w:eastAsia="SimSun"/>
          <w:sz w:val="28"/>
          <w:szCs w:val="28"/>
        </w:rPr>
        <w:t>ưu</w:t>
      </w:r>
      <w:r w:rsidRPr="00F004B9">
        <w:rPr>
          <w:sz w:val="28"/>
          <w:szCs w:val="28"/>
        </w:rPr>
        <w:t xml:space="preserve"> t</w:t>
      </w:r>
      <w:r w:rsidRPr="00F004B9">
        <w:rPr>
          <w:rFonts w:eastAsia="SimSun"/>
          <w:sz w:val="28"/>
          <w:szCs w:val="28"/>
        </w:rPr>
        <w:t>ới</w:t>
      </w:r>
      <w:r w:rsidRPr="00F004B9">
        <w:rPr>
          <w:sz w:val="28"/>
          <w:szCs w:val="28"/>
        </w:rPr>
        <w:t xml:space="preserve"> ban th</w:t>
      </w:r>
      <w:r w:rsidRPr="00F004B9">
        <w:rPr>
          <w:rFonts w:eastAsia="SimSun"/>
          <w:sz w:val="28"/>
          <w:szCs w:val="28"/>
        </w:rPr>
        <w:t>ứ</w:t>
      </w:r>
      <w:r w:rsidRPr="00F004B9">
        <w:rPr>
          <w:sz w:val="28"/>
          <w:szCs w:val="28"/>
        </w:rPr>
        <w:t xml:space="preserve"> nh</w:t>
      </w:r>
      <w:r w:rsidRPr="00F004B9">
        <w:rPr>
          <w:rFonts w:eastAsia="SimSun"/>
          <w:sz w:val="28"/>
          <w:szCs w:val="28"/>
        </w:rPr>
        <w:t>ất.</w:t>
      </w:r>
      <w:r w:rsidRPr="00F004B9">
        <w:rPr>
          <w:sz w:val="28"/>
          <w:szCs w:val="28"/>
        </w:rPr>
        <w:t xml:space="preserve"> Ng</w:t>
      </w:r>
      <w:r w:rsidRPr="00F004B9">
        <w:rPr>
          <w:rFonts w:eastAsia="SimSun"/>
          <w:sz w:val="28"/>
          <w:szCs w:val="28"/>
        </w:rPr>
        <w:t>ài</w:t>
      </w:r>
      <w:r w:rsidRPr="00F004B9">
        <w:rPr>
          <w:sz w:val="28"/>
          <w:szCs w:val="28"/>
        </w:rPr>
        <w:t xml:space="preserve"> d</w:t>
      </w:r>
      <w:r w:rsidRPr="00F004B9">
        <w:rPr>
          <w:rFonts w:eastAsia="SimSun"/>
          <w:sz w:val="28"/>
          <w:szCs w:val="28"/>
        </w:rPr>
        <w:t>ùng</w:t>
      </w:r>
      <w:r w:rsidRPr="00F004B9">
        <w:rPr>
          <w:sz w:val="28"/>
          <w:szCs w:val="28"/>
        </w:rPr>
        <w:t xml:space="preserve"> ph</w:t>
      </w:r>
      <w:r w:rsidRPr="00F004B9">
        <w:rPr>
          <w:rFonts w:eastAsia="SimSun"/>
          <w:sz w:val="28"/>
          <w:szCs w:val="28"/>
        </w:rPr>
        <w:t>ương</w:t>
      </w:r>
      <w:r w:rsidRPr="00F004B9">
        <w:rPr>
          <w:sz w:val="28"/>
          <w:szCs w:val="28"/>
        </w:rPr>
        <w:t xml:space="preserve"> th</w:t>
      </w:r>
      <w:r w:rsidRPr="00F004B9">
        <w:rPr>
          <w:rFonts w:eastAsia="SimSun"/>
          <w:sz w:val="28"/>
          <w:szCs w:val="28"/>
        </w:rPr>
        <w:t>ức</w:t>
      </w:r>
      <w:r w:rsidRPr="00F004B9">
        <w:rPr>
          <w:sz w:val="28"/>
          <w:szCs w:val="28"/>
        </w:rPr>
        <w:t xml:space="preserve"> n</w:t>
      </w:r>
      <w:r w:rsidRPr="00F004B9">
        <w:rPr>
          <w:rFonts w:eastAsia="SimSun"/>
          <w:sz w:val="28"/>
          <w:szCs w:val="28"/>
        </w:rPr>
        <w:t>ày</w:t>
      </w:r>
      <w:r w:rsidRPr="00F004B9">
        <w:rPr>
          <w:sz w:val="28"/>
          <w:szCs w:val="28"/>
        </w:rPr>
        <w:t xml:space="preserve"> </w:t>
      </w:r>
      <w:r w:rsidRPr="00F004B9">
        <w:rPr>
          <w:rFonts w:eastAsia="SimSun"/>
          <w:sz w:val="28"/>
          <w:szCs w:val="28"/>
        </w:rPr>
        <w:t>để</w:t>
      </w:r>
      <w:r w:rsidRPr="00F004B9">
        <w:rPr>
          <w:sz w:val="28"/>
          <w:szCs w:val="28"/>
        </w:rPr>
        <w:t xml:space="preserve"> ni</w:t>
      </w:r>
      <w:r w:rsidRPr="00F004B9">
        <w:rPr>
          <w:rFonts w:eastAsia="SimSun"/>
          <w:sz w:val="28"/>
          <w:szCs w:val="28"/>
        </w:rPr>
        <w:t>ệm</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quanh</w:t>
      </w:r>
      <w:r w:rsidRPr="00F004B9">
        <w:rPr>
          <w:sz w:val="28"/>
          <w:szCs w:val="28"/>
        </w:rPr>
        <w:t xml:space="preserve"> n</w:t>
      </w:r>
      <w:r w:rsidRPr="00F004B9">
        <w:rPr>
          <w:rFonts w:eastAsia="SimSun"/>
          <w:sz w:val="28"/>
          <w:szCs w:val="28"/>
        </w:rPr>
        <w:t>ăm,</w:t>
      </w:r>
      <w:r w:rsidRPr="00F004B9">
        <w:rPr>
          <w:sz w:val="28"/>
          <w:szCs w:val="28"/>
        </w:rPr>
        <w:t xml:space="preserve"> ng</w:t>
      </w:r>
      <w:r w:rsidRPr="00F004B9">
        <w:rPr>
          <w:rFonts w:eastAsia="SimSun"/>
          <w:sz w:val="28"/>
          <w:szCs w:val="28"/>
        </w:rPr>
        <w:t>ày</w:t>
      </w:r>
      <w:r w:rsidRPr="00F004B9">
        <w:rPr>
          <w:sz w:val="28"/>
          <w:szCs w:val="28"/>
        </w:rPr>
        <w:t xml:space="preserve"> l</w:t>
      </w:r>
      <w:r w:rsidRPr="00F004B9">
        <w:rPr>
          <w:rFonts w:eastAsia="SimSun"/>
          <w:sz w:val="28"/>
          <w:szCs w:val="28"/>
        </w:rPr>
        <w:t>ẫn</w:t>
      </w:r>
      <w:r w:rsidRPr="00F004B9">
        <w:rPr>
          <w:sz w:val="28"/>
          <w:szCs w:val="28"/>
        </w:rPr>
        <w:t xml:space="preserve"> </w:t>
      </w:r>
      <w:r w:rsidRPr="00F004B9">
        <w:rPr>
          <w:rFonts w:eastAsia="SimSun"/>
          <w:sz w:val="28"/>
          <w:szCs w:val="28"/>
        </w:rPr>
        <w:t>đêm</w:t>
      </w:r>
      <w:r w:rsidRPr="00F004B9">
        <w:rPr>
          <w:sz w:val="28"/>
          <w:szCs w:val="28"/>
        </w:rPr>
        <w:t xml:space="preserve"> </w:t>
      </w:r>
      <w:r w:rsidRPr="00F004B9">
        <w:rPr>
          <w:rFonts w:eastAsia="SimSun"/>
          <w:sz w:val="28"/>
          <w:szCs w:val="28"/>
        </w:rPr>
        <w:t>đều</w:t>
      </w:r>
      <w:r w:rsidRPr="00F004B9">
        <w:rPr>
          <w:sz w:val="28"/>
          <w:szCs w:val="28"/>
        </w:rPr>
        <w:t xml:space="preserve"> </w:t>
      </w:r>
      <w:r w:rsidRPr="00F004B9">
        <w:rPr>
          <w:sz w:val="28"/>
          <w:szCs w:val="28"/>
        </w:rPr>
        <w:lastRenderedPageBreak/>
        <w:t>d</w:t>
      </w:r>
      <w:r w:rsidRPr="00F004B9">
        <w:rPr>
          <w:rFonts w:eastAsia="SimSun"/>
          <w:sz w:val="28"/>
          <w:szCs w:val="28"/>
        </w:rPr>
        <w:t>ùng</w:t>
      </w:r>
      <w:r w:rsidRPr="00F004B9">
        <w:rPr>
          <w:sz w:val="28"/>
          <w:szCs w:val="28"/>
        </w:rPr>
        <w:t xml:space="preserve"> </w:t>
      </w:r>
      <w:r w:rsidRPr="00F004B9">
        <w:rPr>
          <w:rFonts w:eastAsia="SimSun"/>
          <w:sz w:val="28"/>
          <w:szCs w:val="28"/>
        </w:rPr>
        <w:t>phương</w:t>
      </w:r>
      <w:r w:rsidRPr="00F004B9">
        <w:rPr>
          <w:sz w:val="28"/>
          <w:szCs w:val="28"/>
        </w:rPr>
        <w:t xml:space="preserve"> pháp </w:t>
      </w:r>
      <w:r w:rsidRPr="00F004B9">
        <w:rPr>
          <w:rFonts w:eastAsia="SimSun"/>
          <w:sz w:val="28"/>
          <w:szCs w:val="28"/>
        </w:rPr>
        <w:t>này,</w:t>
      </w:r>
      <w:r w:rsidRPr="00F004B9">
        <w:rPr>
          <w:sz w:val="28"/>
          <w:szCs w:val="28"/>
        </w:rPr>
        <w:t xml:space="preserve"> gi</w:t>
      </w:r>
      <w:r w:rsidRPr="00F004B9">
        <w:rPr>
          <w:rFonts w:eastAsia="SimSun"/>
          <w:sz w:val="28"/>
          <w:szCs w:val="28"/>
        </w:rPr>
        <w:t>ống</w:t>
      </w:r>
      <w:r w:rsidRPr="00F004B9">
        <w:rPr>
          <w:sz w:val="28"/>
          <w:szCs w:val="28"/>
        </w:rPr>
        <w:t xml:space="preserve"> nh</w:t>
      </w:r>
      <w:r w:rsidRPr="00F004B9">
        <w:rPr>
          <w:rFonts w:eastAsia="SimSun"/>
          <w:sz w:val="28"/>
          <w:szCs w:val="28"/>
        </w:rPr>
        <w:t>ư</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Thất,</w:t>
      </w:r>
      <w:r w:rsidRPr="00F004B9">
        <w:rPr>
          <w:sz w:val="28"/>
          <w:szCs w:val="28"/>
        </w:rPr>
        <w:t xml:space="preserve"> l</w:t>
      </w:r>
      <w:r w:rsidRPr="00F004B9">
        <w:rPr>
          <w:rFonts w:eastAsia="SimSun"/>
          <w:sz w:val="28"/>
          <w:szCs w:val="28"/>
        </w:rPr>
        <w:t>ấy</w:t>
      </w:r>
      <w:r w:rsidRPr="00F004B9">
        <w:rPr>
          <w:sz w:val="28"/>
          <w:szCs w:val="28"/>
        </w:rPr>
        <w:t xml:space="preserve"> b</w:t>
      </w:r>
      <w:r w:rsidRPr="00F004B9">
        <w:rPr>
          <w:rFonts w:eastAsia="SimSun"/>
          <w:sz w:val="28"/>
          <w:szCs w:val="28"/>
        </w:rPr>
        <w:t>ảy</w:t>
      </w:r>
      <w:r w:rsidRPr="00F004B9">
        <w:rPr>
          <w:sz w:val="28"/>
          <w:szCs w:val="28"/>
        </w:rPr>
        <w:t xml:space="preserve"> ng</w:t>
      </w:r>
      <w:r w:rsidRPr="00F004B9">
        <w:rPr>
          <w:rFonts w:eastAsia="SimSun"/>
          <w:sz w:val="28"/>
          <w:szCs w:val="28"/>
        </w:rPr>
        <w:t>ày</w:t>
      </w:r>
      <w:r w:rsidRPr="00F004B9">
        <w:rPr>
          <w:sz w:val="28"/>
          <w:szCs w:val="28"/>
        </w:rPr>
        <w:t xml:space="preserve"> l</w:t>
      </w:r>
      <w:r w:rsidRPr="00F004B9">
        <w:rPr>
          <w:rFonts w:eastAsia="SimSun"/>
          <w:sz w:val="28"/>
          <w:szCs w:val="28"/>
        </w:rPr>
        <w:t>àm</w:t>
      </w:r>
      <w:r w:rsidRPr="00F004B9">
        <w:rPr>
          <w:sz w:val="28"/>
          <w:szCs w:val="28"/>
        </w:rPr>
        <w:t xml:space="preserve"> h</w:t>
      </w:r>
      <w:r w:rsidRPr="00F004B9">
        <w:rPr>
          <w:rFonts w:eastAsia="SimSun"/>
          <w:sz w:val="28"/>
          <w:szCs w:val="28"/>
        </w:rPr>
        <w:t>ạn,</w:t>
      </w:r>
      <w:r w:rsidRPr="00F004B9">
        <w:rPr>
          <w:sz w:val="28"/>
          <w:szCs w:val="28"/>
        </w:rPr>
        <w:t xml:space="preserve"> ho</w:t>
      </w:r>
      <w:r w:rsidRPr="00F004B9">
        <w:rPr>
          <w:rFonts w:eastAsia="SimSun"/>
          <w:sz w:val="28"/>
          <w:szCs w:val="28"/>
        </w:rPr>
        <w:t>ặc</w:t>
      </w:r>
      <w:r w:rsidRPr="00F004B9">
        <w:rPr>
          <w:sz w:val="28"/>
          <w:szCs w:val="28"/>
        </w:rPr>
        <w:t xml:space="preserve"> l</w:t>
      </w:r>
      <w:r w:rsidRPr="00F004B9">
        <w:rPr>
          <w:rFonts w:eastAsia="SimSun"/>
          <w:sz w:val="28"/>
          <w:szCs w:val="28"/>
        </w:rPr>
        <w:t>à</w:t>
      </w:r>
      <w:r w:rsidRPr="00F004B9">
        <w:rPr>
          <w:sz w:val="28"/>
          <w:szCs w:val="28"/>
        </w:rPr>
        <w:t xml:space="preserve"> hai th</w:t>
      </w:r>
      <w:r w:rsidRPr="00F004B9">
        <w:rPr>
          <w:rFonts w:eastAsia="SimSun"/>
          <w:sz w:val="28"/>
          <w:szCs w:val="28"/>
        </w:rPr>
        <w:t>ất,</w:t>
      </w:r>
      <w:r w:rsidRPr="00F004B9">
        <w:rPr>
          <w:sz w:val="28"/>
          <w:szCs w:val="28"/>
        </w:rPr>
        <w:t xml:space="preserve"> ho</w:t>
      </w:r>
      <w:r w:rsidRPr="00F004B9">
        <w:rPr>
          <w:rFonts w:eastAsia="SimSun"/>
          <w:sz w:val="28"/>
          <w:szCs w:val="28"/>
        </w:rPr>
        <w:t>ặc</w:t>
      </w:r>
      <w:r w:rsidRPr="00F004B9">
        <w:rPr>
          <w:sz w:val="28"/>
          <w:szCs w:val="28"/>
        </w:rPr>
        <w:t xml:space="preserve"> l</w:t>
      </w:r>
      <w:r w:rsidRPr="00F004B9">
        <w:rPr>
          <w:rFonts w:eastAsia="SimSun"/>
          <w:sz w:val="28"/>
          <w:szCs w:val="28"/>
        </w:rPr>
        <w:t>à</w:t>
      </w:r>
      <w:r w:rsidRPr="00F004B9">
        <w:rPr>
          <w:sz w:val="28"/>
          <w:szCs w:val="28"/>
        </w:rPr>
        <w:t xml:space="preserve"> ba th</w:t>
      </w:r>
      <w:r w:rsidRPr="00F004B9">
        <w:rPr>
          <w:rFonts w:eastAsia="SimSun"/>
          <w:sz w:val="28"/>
          <w:szCs w:val="28"/>
        </w:rPr>
        <w:t>ất,</w:t>
      </w:r>
      <w:r w:rsidRPr="00F004B9">
        <w:rPr>
          <w:sz w:val="28"/>
          <w:szCs w:val="28"/>
        </w:rPr>
        <w:t xml:space="preserve"> s</w:t>
      </w:r>
      <w:r w:rsidRPr="00F004B9">
        <w:rPr>
          <w:rFonts w:eastAsia="SimSun"/>
          <w:sz w:val="28"/>
          <w:szCs w:val="28"/>
        </w:rPr>
        <w:t>ử</w:t>
      </w:r>
      <w:r w:rsidRPr="00F004B9">
        <w:rPr>
          <w:sz w:val="28"/>
          <w:szCs w:val="28"/>
        </w:rPr>
        <w:t xml:space="preserve"> d</w:t>
      </w:r>
      <w:r w:rsidRPr="00F004B9">
        <w:rPr>
          <w:rFonts w:eastAsia="SimSun"/>
          <w:sz w:val="28"/>
          <w:szCs w:val="28"/>
        </w:rPr>
        <w:t>ụng</w:t>
      </w:r>
      <w:r w:rsidRPr="00F004B9">
        <w:rPr>
          <w:sz w:val="28"/>
          <w:szCs w:val="28"/>
        </w:rPr>
        <w:t xml:space="preserve"> </w:t>
      </w:r>
      <w:r w:rsidRPr="00F004B9">
        <w:rPr>
          <w:rFonts w:eastAsia="SimSun"/>
          <w:sz w:val="28"/>
          <w:szCs w:val="28"/>
        </w:rPr>
        <w:t>phương</w:t>
      </w:r>
      <w:r w:rsidRPr="00F004B9">
        <w:rPr>
          <w:sz w:val="28"/>
          <w:szCs w:val="28"/>
        </w:rPr>
        <w:t xml:space="preserve"> pháp </w:t>
      </w:r>
      <w:r w:rsidRPr="00F004B9">
        <w:rPr>
          <w:rFonts w:eastAsia="SimSun"/>
          <w:sz w:val="28"/>
          <w:szCs w:val="28"/>
        </w:rPr>
        <w:t>này.</w:t>
      </w:r>
      <w:r w:rsidRPr="00F004B9">
        <w:rPr>
          <w:sz w:val="28"/>
          <w:szCs w:val="28"/>
        </w:rPr>
        <w:t xml:space="preserve"> Phương pháp n</w:t>
      </w:r>
      <w:r w:rsidRPr="00F004B9">
        <w:rPr>
          <w:rFonts w:eastAsia="SimSun"/>
          <w:sz w:val="28"/>
          <w:szCs w:val="28"/>
        </w:rPr>
        <w:t>ày</w:t>
      </w:r>
      <w:r w:rsidRPr="00F004B9">
        <w:rPr>
          <w:sz w:val="28"/>
          <w:szCs w:val="28"/>
        </w:rPr>
        <w:t xml:space="preserve"> hay l</w:t>
      </w:r>
      <w:r w:rsidRPr="00F004B9">
        <w:rPr>
          <w:rFonts w:eastAsia="SimSun"/>
          <w:sz w:val="28"/>
          <w:szCs w:val="28"/>
        </w:rPr>
        <w:t>ắm,</w:t>
      </w:r>
      <w:r w:rsidRPr="00F004B9">
        <w:rPr>
          <w:sz w:val="28"/>
          <w:szCs w:val="28"/>
        </w:rPr>
        <w:t xml:space="preserve"> ng</w:t>
      </w:r>
      <w:r w:rsidRPr="00F004B9">
        <w:rPr>
          <w:rFonts w:eastAsia="SimSun"/>
          <w:sz w:val="28"/>
          <w:szCs w:val="28"/>
        </w:rPr>
        <w:t>ười</w:t>
      </w:r>
      <w:r w:rsidRPr="00F004B9">
        <w:rPr>
          <w:sz w:val="28"/>
          <w:szCs w:val="28"/>
        </w:rPr>
        <w:t xml:space="preserve"> ta ch</w:t>
      </w:r>
      <w:r w:rsidRPr="00F004B9">
        <w:rPr>
          <w:rFonts w:eastAsia="SimSun"/>
          <w:sz w:val="28"/>
          <w:szCs w:val="28"/>
        </w:rPr>
        <w:t>ẳng</w:t>
      </w:r>
      <w:r w:rsidRPr="00F004B9">
        <w:rPr>
          <w:sz w:val="28"/>
          <w:szCs w:val="28"/>
        </w:rPr>
        <w:t xml:space="preserve"> m</w:t>
      </w:r>
      <w:r w:rsidRPr="00F004B9">
        <w:rPr>
          <w:rFonts w:eastAsia="SimSun"/>
          <w:sz w:val="28"/>
          <w:szCs w:val="28"/>
        </w:rPr>
        <w:t>ệt</w:t>
      </w:r>
      <w:r w:rsidRPr="00F004B9">
        <w:rPr>
          <w:sz w:val="28"/>
          <w:szCs w:val="28"/>
        </w:rPr>
        <w:t xml:space="preserve"> m</w:t>
      </w:r>
      <w:r w:rsidRPr="00F004B9">
        <w:rPr>
          <w:rFonts w:eastAsia="SimSun"/>
          <w:sz w:val="28"/>
          <w:szCs w:val="28"/>
        </w:rPr>
        <w:t>ỏi,</w:t>
      </w:r>
      <w:r w:rsidRPr="00F004B9">
        <w:rPr>
          <w:sz w:val="28"/>
          <w:szCs w:val="28"/>
        </w:rPr>
        <w:t xml:space="preserve"> h</w:t>
      </w:r>
      <w:r w:rsidRPr="00F004B9">
        <w:rPr>
          <w:rFonts w:eastAsia="SimSun"/>
          <w:sz w:val="28"/>
          <w:szCs w:val="28"/>
        </w:rPr>
        <w:t>ọ</w:t>
      </w:r>
      <w:r w:rsidRPr="00F004B9">
        <w:rPr>
          <w:sz w:val="28"/>
          <w:szCs w:val="28"/>
        </w:rPr>
        <w:t xml:space="preserve"> ni</w:t>
      </w:r>
      <w:r w:rsidRPr="00F004B9">
        <w:rPr>
          <w:rFonts w:eastAsia="SimSun"/>
          <w:sz w:val="28"/>
          <w:szCs w:val="28"/>
        </w:rPr>
        <w:t>ệm</w:t>
      </w:r>
      <w:r w:rsidRPr="00F004B9">
        <w:rPr>
          <w:sz w:val="28"/>
          <w:szCs w:val="28"/>
        </w:rPr>
        <w:t xml:space="preserve"> m</w:t>
      </w:r>
      <w:r w:rsidRPr="00F004B9">
        <w:rPr>
          <w:rFonts w:eastAsia="SimSun"/>
          <w:sz w:val="28"/>
          <w:szCs w:val="28"/>
        </w:rPr>
        <w:t>ột</w:t>
      </w:r>
      <w:r w:rsidRPr="00F004B9">
        <w:rPr>
          <w:sz w:val="28"/>
          <w:szCs w:val="28"/>
        </w:rPr>
        <w:t xml:space="preserve"> ng</w:t>
      </w:r>
      <w:r w:rsidRPr="00F004B9">
        <w:rPr>
          <w:rFonts w:eastAsia="SimSun"/>
          <w:sz w:val="28"/>
          <w:szCs w:val="28"/>
        </w:rPr>
        <w:t>àn</w:t>
      </w:r>
      <w:r w:rsidRPr="00F004B9">
        <w:rPr>
          <w:sz w:val="28"/>
          <w:szCs w:val="28"/>
        </w:rPr>
        <w:t xml:space="preserve"> c</w:t>
      </w:r>
      <w:r w:rsidRPr="00F004B9">
        <w:rPr>
          <w:rFonts w:eastAsia="SimSun"/>
          <w:sz w:val="28"/>
          <w:szCs w:val="28"/>
        </w:rPr>
        <w:t>âu,</w:t>
      </w:r>
      <w:r w:rsidRPr="00F004B9">
        <w:rPr>
          <w:sz w:val="28"/>
          <w:szCs w:val="28"/>
        </w:rPr>
        <w:t xml:space="preserve"> c</w:t>
      </w:r>
      <w:r w:rsidRPr="00F004B9">
        <w:rPr>
          <w:rFonts w:eastAsia="SimSun"/>
          <w:sz w:val="28"/>
          <w:szCs w:val="28"/>
        </w:rPr>
        <w:t>ó</w:t>
      </w:r>
      <w:r w:rsidRPr="00F004B9">
        <w:rPr>
          <w:sz w:val="28"/>
          <w:szCs w:val="28"/>
        </w:rPr>
        <w:t xml:space="preserve"> th</w:t>
      </w:r>
      <w:r w:rsidRPr="00F004B9">
        <w:rPr>
          <w:rFonts w:eastAsia="SimSun"/>
          <w:sz w:val="28"/>
          <w:szCs w:val="28"/>
        </w:rPr>
        <w:t>ời</w:t>
      </w:r>
      <w:r w:rsidRPr="00F004B9">
        <w:rPr>
          <w:sz w:val="28"/>
          <w:szCs w:val="28"/>
        </w:rPr>
        <w:t xml:space="preserve"> gian th</w:t>
      </w:r>
      <w:r w:rsidRPr="00F004B9">
        <w:rPr>
          <w:rFonts w:eastAsia="SimSun"/>
          <w:sz w:val="28"/>
          <w:szCs w:val="28"/>
        </w:rPr>
        <w:t>ích</w:t>
      </w:r>
      <w:r w:rsidRPr="00F004B9">
        <w:rPr>
          <w:sz w:val="28"/>
          <w:szCs w:val="28"/>
        </w:rPr>
        <w:t xml:space="preserve"> </w:t>
      </w:r>
      <w:r w:rsidRPr="00F004B9">
        <w:rPr>
          <w:rFonts w:eastAsia="SimSun"/>
          <w:sz w:val="28"/>
          <w:szCs w:val="28"/>
        </w:rPr>
        <w:t>đáng</w:t>
      </w:r>
      <w:r w:rsidRPr="00F004B9">
        <w:rPr>
          <w:sz w:val="28"/>
          <w:szCs w:val="28"/>
        </w:rPr>
        <w:t xml:space="preserve"> </w:t>
      </w:r>
      <w:r w:rsidRPr="00F004B9">
        <w:rPr>
          <w:rFonts w:eastAsia="SimSun"/>
          <w:sz w:val="28"/>
          <w:szCs w:val="28"/>
        </w:rPr>
        <w:t>để</w:t>
      </w:r>
      <w:r w:rsidRPr="00F004B9">
        <w:rPr>
          <w:sz w:val="28"/>
          <w:szCs w:val="28"/>
        </w:rPr>
        <w:t xml:space="preserve"> ngh</w:t>
      </w:r>
      <w:r w:rsidRPr="00F004B9">
        <w:rPr>
          <w:rFonts w:eastAsia="SimSun"/>
          <w:sz w:val="28"/>
          <w:szCs w:val="28"/>
        </w:rPr>
        <w:t>ỉ</w:t>
      </w:r>
      <w:r w:rsidRPr="00F004B9">
        <w:rPr>
          <w:sz w:val="28"/>
          <w:szCs w:val="28"/>
        </w:rPr>
        <w:t xml:space="preserve"> ng</w:t>
      </w:r>
      <w:r w:rsidRPr="00F004B9">
        <w:rPr>
          <w:rFonts w:eastAsia="SimSun"/>
          <w:sz w:val="28"/>
          <w:szCs w:val="28"/>
        </w:rPr>
        <w:t>ơi,</w:t>
      </w:r>
      <w:r w:rsidRPr="00F004B9">
        <w:rPr>
          <w:sz w:val="28"/>
          <w:szCs w:val="28"/>
        </w:rPr>
        <w:t xml:space="preserve"> </w:t>
      </w:r>
      <w:r w:rsidRPr="00F004B9">
        <w:rPr>
          <w:rFonts w:eastAsia="SimSun"/>
          <w:sz w:val="28"/>
          <w:szCs w:val="28"/>
        </w:rPr>
        <w:t>khôi</w:t>
      </w:r>
      <w:r w:rsidRPr="00F004B9">
        <w:rPr>
          <w:sz w:val="28"/>
          <w:szCs w:val="28"/>
        </w:rPr>
        <w:t xml:space="preserve"> phục thể lực, </w:t>
      </w:r>
      <w:r w:rsidRPr="00F004B9">
        <w:rPr>
          <w:rFonts w:eastAsia="SimSun"/>
          <w:sz w:val="28"/>
          <w:szCs w:val="28"/>
        </w:rPr>
        <w:t>đến</w:t>
      </w:r>
      <w:r w:rsidRPr="00F004B9">
        <w:rPr>
          <w:sz w:val="28"/>
          <w:szCs w:val="28"/>
        </w:rPr>
        <w:t xml:space="preserve"> phi</w:t>
      </w:r>
      <w:r w:rsidRPr="00F004B9">
        <w:rPr>
          <w:rFonts w:eastAsia="SimSun"/>
          <w:sz w:val="28"/>
          <w:szCs w:val="28"/>
        </w:rPr>
        <w:t>ên</w:t>
      </w:r>
      <w:r w:rsidRPr="00F004B9">
        <w:rPr>
          <w:sz w:val="28"/>
          <w:szCs w:val="28"/>
        </w:rPr>
        <w:t xml:space="preserve"> l</w:t>
      </w:r>
      <w:r w:rsidRPr="00F004B9">
        <w:rPr>
          <w:rFonts w:eastAsia="SimSun"/>
          <w:sz w:val="28"/>
          <w:szCs w:val="28"/>
        </w:rPr>
        <w:t>ại</w:t>
      </w:r>
      <w:r w:rsidRPr="00F004B9">
        <w:rPr>
          <w:sz w:val="28"/>
          <w:szCs w:val="28"/>
        </w:rPr>
        <w:t xml:space="preserve"> ni</w:t>
      </w:r>
      <w:r w:rsidRPr="00F004B9">
        <w:rPr>
          <w:rFonts w:eastAsia="SimSun"/>
          <w:sz w:val="28"/>
          <w:szCs w:val="28"/>
        </w:rPr>
        <w:t>ệm</w:t>
      </w:r>
      <w:r w:rsidRPr="00F004B9">
        <w:rPr>
          <w:sz w:val="28"/>
          <w:szCs w:val="28"/>
        </w:rPr>
        <w:t xml:space="preserve"> ti</w:t>
      </w:r>
      <w:r w:rsidRPr="00F004B9">
        <w:rPr>
          <w:rFonts w:eastAsia="SimSun"/>
          <w:sz w:val="28"/>
          <w:szCs w:val="28"/>
        </w:rPr>
        <w:t>ếp.</w:t>
      </w:r>
      <w:r w:rsidRPr="00F004B9">
        <w:rPr>
          <w:sz w:val="28"/>
          <w:szCs w:val="28"/>
        </w:rPr>
        <w:t xml:space="preserve"> Do v</w:t>
      </w:r>
      <w:r w:rsidRPr="00F004B9">
        <w:rPr>
          <w:rFonts w:eastAsia="SimSun"/>
          <w:sz w:val="28"/>
          <w:szCs w:val="28"/>
        </w:rPr>
        <w:t>ậy,</w:t>
      </w:r>
      <w:r w:rsidRPr="00F004B9">
        <w:rPr>
          <w:sz w:val="28"/>
          <w:szCs w:val="28"/>
        </w:rPr>
        <w:t xml:space="preserve"> h</w:t>
      </w:r>
      <w:r w:rsidRPr="00F004B9">
        <w:rPr>
          <w:rFonts w:eastAsia="SimSun"/>
          <w:sz w:val="28"/>
          <w:szCs w:val="28"/>
        </w:rPr>
        <w:t>ọ</w:t>
      </w:r>
      <w:r w:rsidRPr="00F004B9">
        <w:rPr>
          <w:sz w:val="28"/>
          <w:szCs w:val="28"/>
        </w:rPr>
        <w:t xml:space="preserve"> c</w:t>
      </w:r>
      <w:r w:rsidRPr="00F004B9">
        <w:rPr>
          <w:rFonts w:eastAsia="SimSun"/>
          <w:sz w:val="28"/>
          <w:szCs w:val="28"/>
        </w:rPr>
        <w:t>ó</w:t>
      </w:r>
      <w:r w:rsidRPr="00F004B9">
        <w:rPr>
          <w:sz w:val="28"/>
          <w:szCs w:val="28"/>
        </w:rPr>
        <w:t xml:space="preserve"> th</w:t>
      </w:r>
      <w:r w:rsidRPr="00F004B9">
        <w:rPr>
          <w:rFonts w:eastAsia="SimSun"/>
          <w:sz w:val="28"/>
          <w:szCs w:val="28"/>
        </w:rPr>
        <w:t>ể</w:t>
      </w:r>
      <w:r w:rsidRPr="00F004B9">
        <w:rPr>
          <w:sz w:val="28"/>
          <w:szCs w:val="28"/>
        </w:rPr>
        <w:t xml:space="preserve"> ph</w:t>
      </w:r>
      <w:r w:rsidRPr="00F004B9">
        <w:rPr>
          <w:rFonts w:eastAsia="SimSun"/>
          <w:sz w:val="28"/>
          <w:szCs w:val="28"/>
        </w:rPr>
        <w:t>ấn</w:t>
      </w:r>
      <w:r w:rsidRPr="00F004B9">
        <w:rPr>
          <w:sz w:val="28"/>
          <w:szCs w:val="28"/>
        </w:rPr>
        <w:t xml:space="preserve"> ch</w:t>
      </w:r>
      <w:r w:rsidRPr="00F004B9">
        <w:rPr>
          <w:rFonts w:eastAsia="SimSun"/>
          <w:sz w:val="28"/>
          <w:szCs w:val="28"/>
        </w:rPr>
        <w:t>ấn</w:t>
      </w:r>
      <w:r w:rsidRPr="00F004B9">
        <w:rPr>
          <w:sz w:val="28"/>
          <w:szCs w:val="28"/>
        </w:rPr>
        <w:t xml:space="preserve"> tinh th</w:t>
      </w:r>
      <w:r w:rsidRPr="00F004B9">
        <w:rPr>
          <w:rFonts w:eastAsia="SimSun"/>
          <w:sz w:val="28"/>
          <w:szCs w:val="28"/>
        </w:rPr>
        <w:t>ần,</w:t>
      </w:r>
      <w:r w:rsidRPr="00F004B9">
        <w:rPr>
          <w:sz w:val="28"/>
          <w:szCs w:val="28"/>
        </w:rPr>
        <w:t xml:space="preserve"> c</w:t>
      </w:r>
      <w:r w:rsidRPr="00F004B9">
        <w:rPr>
          <w:rFonts w:eastAsia="SimSun"/>
          <w:sz w:val="28"/>
          <w:szCs w:val="28"/>
        </w:rPr>
        <w:t>ó</w:t>
      </w:r>
      <w:r w:rsidRPr="00F004B9">
        <w:rPr>
          <w:sz w:val="28"/>
          <w:szCs w:val="28"/>
        </w:rPr>
        <w:t xml:space="preserve"> th</w:t>
      </w:r>
      <w:r w:rsidRPr="00F004B9">
        <w:rPr>
          <w:rFonts w:eastAsia="SimSun"/>
          <w:sz w:val="28"/>
          <w:szCs w:val="28"/>
        </w:rPr>
        <w:t>ể</w:t>
      </w:r>
      <w:r w:rsidRPr="00F004B9">
        <w:rPr>
          <w:sz w:val="28"/>
          <w:szCs w:val="28"/>
        </w:rPr>
        <w:t xml:space="preserve"> k</w:t>
      </w:r>
      <w:r w:rsidRPr="00F004B9">
        <w:rPr>
          <w:rFonts w:eastAsia="SimSun"/>
          <w:sz w:val="28"/>
          <w:szCs w:val="28"/>
        </w:rPr>
        <w:t>éo</w:t>
      </w:r>
      <w:r w:rsidRPr="00F004B9">
        <w:rPr>
          <w:sz w:val="28"/>
          <w:szCs w:val="28"/>
        </w:rPr>
        <w:t xml:space="preserve"> d</w:t>
      </w:r>
      <w:r w:rsidRPr="00F004B9">
        <w:rPr>
          <w:rFonts w:eastAsia="SimSun"/>
          <w:sz w:val="28"/>
          <w:szCs w:val="28"/>
        </w:rPr>
        <w:t>ài</w:t>
      </w:r>
      <w:r w:rsidRPr="00F004B9">
        <w:rPr>
          <w:sz w:val="28"/>
          <w:szCs w:val="28"/>
        </w:rPr>
        <w:t xml:space="preserve"> th</w:t>
      </w:r>
      <w:r w:rsidRPr="00F004B9">
        <w:rPr>
          <w:rFonts w:eastAsia="SimSun"/>
          <w:sz w:val="28"/>
          <w:szCs w:val="28"/>
        </w:rPr>
        <w:t>ời</w:t>
      </w:r>
      <w:r w:rsidRPr="00F004B9">
        <w:rPr>
          <w:sz w:val="28"/>
          <w:szCs w:val="28"/>
        </w:rPr>
        <w:t xml:space="preserve"> gian</w:t>
      </w:r>
      <w:r w:rsidRPr="00F004B9">
        <w:rPr>
          <w:rFonts w:eastAsia="SimSun"/>
          <w:sz w:val="28"/>
          <w:szCs w:val="28"/>
        </w:rPr>
        <w:t>;</w:t>
      </w:r>
      <w:r w:rsidRPr="00F004B9">
        <w:rPr>
          <w:sz w:val="28"/>
          <w:szCs w:val="28"/>
        </w:rPr>
        <w:t xml:space="preserve"> </w:t>
      </w:r>
      <w:r w:rsidRPr="00F004B9">
        <w:rPr>
          <w:rFonts w:eastAsia="SimSun"/>
          <w:sz w:val="28"/>
          <w:szCs w:val="28"/>
        </w:rPr>
        <w:t>[vì</w:t>
      </w:r>
      <w:r w:rsidRPr="00F004B9">
        <w:rPr>
          <w:sz w:val="28"/>
          <w:szCs w:val="28"/>
        </w:rPr>
        <w:t xml:space="preserve"> l</w:t>
      </w:r>
      <w:r w:rsidRPr="00F004B9">
        <w:rPr>
          <w:rFonts w:eastAsia="SimSun"/>
          <w:sz w:val="28"/>
          <w:szCs w:val="28"/>
        </w:rPr>
        <w:t>ẽ</w:t>
      </w:r>
      <w:r w:rsidRPr="00F004B9">
        <w:rPr>
          <w:sz w:val="28"/>
          <w:szCs w:val="28"/>
        </w:rPr>
        <w:t xml:space="preserve"> </w:t>
      </w:r>
      <w:r w:rsidRPr="00F004B9">
        <w:rPr>
          <w:rFonts w:eastAsia="SimSun"/>
          <w:sz w:val="28"/>
          <w:szCs w:val="28"/>
        </w:rPr>
        <w:t>đó,</w:t>
      </w:r>
      <w:r w:rsidRPr="00F004B9">
        <w:rPr>
          <w:sz w:val="28"/>
          <w:szCs w:val="28"/>
        </w:rPr>
        <w:t xml:space="preserve"> t</w:t>
      </w:r>
      <w:r w:rsidRPr="00F004B9">
        <w:rPr>
          <w:rFonts w:eastAsia="SimSun"/>
          <w:sz w:val="28"/>
          <w:szCs w:val="28"/>
        </w:rPr>
        <w:t>ổ</w:t>
      </w:r>
      <w:r w:rsidRPr="00F004B9">
        <w:rPr>
          <w:sz w:val="28"/>
          <w:szCs w:val="28"/>
        </w:rPr>
        <w:t xml:space="preserve"> H</w:t>
      </w:r>
      <w:r w:rsidRPr="00F004B9">
        <w:rPr>
          <w:rFonts w:eastAsia="SimSun"/>
          <w:sz w:val="28"/>
          <w:szCs w:val="28"/>
        </w:rPr>
        <w:t>ành</w:t>
      </w:r>
      <w:r w:rsidRPr="00F004B9">
        <w:rPr>
          <w:sz w:val="28"/>
          <w:szCs w:val="28"/>
        </w:rPr>
        <w:t xml:space="preserve"> S</w:t>
      </w:r>
      <w:r w:rsidRPr="00F004B9">
        <w:rPr>
          <w:rFonts w:eastAsia="SimSun"/>
          <w:sz w:val="28"/>
          <w:szCs w:val="28"/>
        </w:rPr>
        <w:t>ách]</w:t>
      </w:r>
      <w:r w:rsidRPr="00F004B9">
        <w:rPr>
          <w:sz w:val="28"/>
          <w:szCs w:val="28"/>
        </w:rPr>
        <w:t xml:space="preserve"> </w:t>
      </w:r>
      <w:r w:rsidRPr="00F004B9">
        <w:rPr>
          <w:rFonts w:eastAsia="SimSun"/>
          <w:sz w:val="28"/>
          <w:szCs w:val="28"/>
        </w:rPr>
        <w:t>chọn</w:t>
      </w:r>
      <w:r w:rsidRPr="00F004B9">
        <w:rPr>
          <w:sz w:val="28"/>
          <w:szCs w:val="28"/>
        </w:rPr>
        <w:t xml:space="preserve"> l</w:t>
      </w:r>
      <w:r w:rsidRPr="00F004B9">
        <w:rPr>
          <w:rFonts w:eastAsia="SimSun"/>
          <w:sz w:val="28"/>
          <w:szCs w:val="28"/>
        </w:rPr>
        <w:t>ựa</w:t>
      </w:r>
      <w:r w:rsidRPr="00F004B9">
        <w:rPr>
          <w:sz w:val="28"/>
          <w:szCs w:val="28"/>
        </w:rPr>
        <w:t xml:space="preserve"> </w:t>
      </w:r>
      <w:r w:rsidRPr="00F004B9">
        <w:rPr>
          <w:rFonts w:eastAsia="SimSun"/>
          <w:sz w:val="28"/>
          <w:szCs w:val="28"/>
        </w:rPr>
        <w:t>phương</w:t>
      </w:r>
      <w:r w:rsidRPr="00F004B9">
        <w:rPr>
          <w:sz w:val="28"/>
          <w:szCs w:val="28"/>
        </w:rPr>
        <w:t xml:space="preserve"> pháp </w:t>
      </w:r>
      <w:r w:rsidRPr="00F004B9">
        <w:rPr>
          <w:rFonts w:eastAsia="SimSun"/>
          <w:sz w:val="28"/>
          <w:szCs w:val="28"/>
        </w:rPr>
        <w:t>này.</w:t>
      </w:r>
      <w:r w:rsidRPr="00F004B9">
        <w:rPr>
          <w:sz w:val="28"/>
          <w:szCs w:val="28"/>
        </w:rPr>
        <w:t xml:space="preserve"> Trong </w:t>
      </w:r>
      <w:r w:rsidRPr="00F004B9">
        <w:rPr>
          <w:rFonts w:eastAsia="SimSun"/>
          <w:sz w:val="28"/>
          <w:szCs w:val="28"/>
        </w:rPr>
        <w:t>Niệm</w:t>
      </w:r>
      <w:r w:rsidRPr="00F004B9">
        <w:rPr>
          <w:sz w:val="28"/>
          <w:szCs w:val="28"/>
        </w:rPr>
        <w:t xml:space="preserve"> Phật Đườ</w:t>
      </w:r>
      <w:r w:rsidRPr="00F004B9">
        <w:rPr>
          <w:rFonts w:eastAsia="SimSun"/>
          <w:sz w:val="28"/>
          <w:szCs w:val="28"/>
        </w:rPr>
        <w:t>ng,</w:t>
      </w:r>
      <w:r w:rsidRPr="00F004B9">
        <w:rPr>
          <w:sz w:val="28"/>
          <w:szCs w:val="28"/>
        </w:rPr>
        <w:t xml:space="preserve"> </w:t>
      </w:r>
      <w:r w:rsidRPr="00F004B9">
        <w:rPr>
          <w:rFonts w:eastAsia="SimSun"/>
          <w:sz w:val="28"/>
          <w:szCs w:val="28"/>
        </w:rPr>
        <w:t>thưa</w:t>
      </w:r>
      <w:r w:rsidRPr="00F004B9">
        <w:rPr>
          <w:sz w:val="28"/>
          <w:szCs w:val="28"/>
        </w:rPr>
        <w:t xml:space="preserve"> cùng chư vị</w:t>
      </w:r>
      <w:r w:rsidRPr="00F004B9">
        <w:rPr>
          <w:rFonts w:eastAsia="SimSun"/>
          <w:sz w:val="28"/>
          <w:szCs w:val="28"/>
        </w:rPr>
        <w:t>,</w:t>
      </w:r>
      <w:r w:rsidRPr="00F004B9">
        <w:rPr>
          <w:sz w:val="28"/>
          <w:szCs w:val="28"/>
        </w:rPr>
        <w:t xml:space="preserve"> chỉ có một câu </w:t>
      </w:r>
      <w:r w:rsidRPr="00F004B9">
        <w:rPr>
          <w:rFonts w:eastAsia="SimSun"/>
          <w:sz w:val="28"/>
          <w:szCs w:val="28"/>
        </w:rPr>
        <w:t>Phật</w:t>
      </w:r>
      <w:r w:rsidRPr="00F004B9">
        <w:rPr>
          <w:sz w:val="28"/>
          <w:szCs w:val="28"/>
        </w:rPr>
        <w:t xml:space="preserve"> h</w:t>
      </w:r>
      <w:r w:rsidRPr="00F004B9">
        <w:rPr>
          <w:rFonts w:eastAsia="SimSun"/>
          <w:sz w:val="28"/>
          <w:szCs w:val="28"/>
        </w:rPr>
        <w:t>iệu,</w:t>
      </w:r>
      <w:r w:rsidRPr="00F004B9">
        <w:rPr>
          <w:sz w:val="28"/>
          <w:szCs w:val="28"/>
        </w:rPr>
        <w:t xml:space="preserve"> ch</w:t>
      </w:r>
      <w:r w:rsidRPr="00F004B9">
        <w:rPr>
          <w:rFonts w:eastAsia="SimSun"/>
          <w:sz w:val="28"/>
          <w:szCs w:val="28"/>
        </w:rPr>
        <w:t>ẳng</w:t>
      </w:r>
      <w:r w:rsidRPr="00F004B9">
        <w:rPr>
          <w:sz w:val="28"/>
          <w:szCs w:val="28"/>
        </w:rPr>
        <w:t xml:space="preserve"> c</w:t>
      </w:r>
      <w:r w:rsidRPr="00F004B9">
        <w:rPr>
          <w:rFonts w:eastAsia="SimSun"/>
          <w:sz w:val="28"/>
          <w:szCs w:val="28"/>
        </w:rPr>
        <w:t>ó</w:t>
      </w:r>
      <w:r w:rsidRPr="00F004B9">
        <w:rPr>
          <w:sz w:val="28"/>
          <w:szCs w:val="28"/>
        </w:rPr>
        <w:t xml:space="preserve"> g</w:t>
      </w:r>
      <w:r w:rsidRPr="00F004B9">
        <w:rPr>
          <w:rFonts w:eastAsia="SimSun"/>
          <w:sz w:val="28"/>
          <w:szCs w:val="28"/>
        </w:rPr>
        <w:t>ì</w:t>
      </w:r>
      <w:r w:rsidRPr="00F004B9">
        <w:rPr>
          <w:sz w:val="28"/>
          <w:szCs w:val="28"/>
        </w:rPr>
        <w:t xml:space="preserve"> kh</w:t>
      </w:r>
      <w:r w:rsidRPr="00F004B9">
        <w:rPr>
          <w:rFonts w:eastAsia="SimSun"/>
          <w:sz w:val="28"/>
          <w:szCs w:val="28"/>
        </w:rPr>
        <w:t>ác.</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Thất</w:t>
      </w:r>
      <w:r w:rsidRPr="00F004B9">
        <w:rPr>
          <w:sz w:val="28"/>
          <w:szCs w:val="28"/>
        </w:rPr>
        <w:t xml:space="preserve"> </w:t>
      </w:r>
      <w:r w:rsidRPr="00F004B9">
        <w:rPr>
          <w:rFonts w:eastAsia="SimSun"/>
          <w:sz w:val="28"/>
          <w:szCs w:val="28"/>
        </w:rPr>
        <w:t>thông</w:t>
      </w:r>
      <w:r w:rsidRPr="00F004B9">
        <w:rPr>
          <w:sz w:val="28"/>
          <w:szCs w:val="28"/>
        </w:rPr>
        <w:t xml:space="preserve"> th</w:t>
      </w:r>
      <w:r w:rsidRPr="00F004B9">
        <w:rPr>
          <w:rFonts w:eastAsia="SimSun"/>
          <w:sz w:val="28"/>
          <w:szCs w:val="28"/>
        </w:rPr>
        <w:t>ường</w:t>
      </w:r>
      <w:r w:rsidRPr="00F004B9">
        <w:rPr>
          <w:sz w:val="28"/>
          <w:szCs w:val="28"/>
        </w:rPr>
        <w:t xml:space="preserve"> c</w:t>
      </w:r>
      <w:r w:rsidRPr="00F004B9">
        <w:rPr>
          <w:rFonts w:eastAsia="SimSun"/>
          <w:sz w:val="28"/>
          <w:szCs w:val="28"/>
        </w:rPr>
        <w:t>ủa</w:t>
      </w:r>
      <w:r w:rsidRPr="00F004B9">
        <w:rPr>
          <w:sz w:val="28"/>
          <w:szCs w:val="28"/>
        </w:rPr>
        <w:t xml:space="preserve"> ch</w:t>
      </w:r>
      <w:r w:rsidRPr="00F004B9">
        <w:rPr>
          <w:rFonts w:eastAsia="SimSun"/>
          <w:sz w:val="28"/>
          <w:szCs w:val="28"/>
        </w:rPr>
        <w:t>úng</w:t>
      </w:r>
      <w:r w:rsidRPr="00F004B9">
        <w:rPr>
          <w:sz w:val="28"/>
          <w:szCs w:val="28"/>
        </w:rPr>
        <w:t xml:space="preserve"> ta trong hi</w:t>
      </w:r>
      <w:r w:rsidRPr="00F004B9">
        <w:rPr>
          <w:rFonts w:eastAsia="SimSun"/>
          <w:sz w:val="28"/>
          <w:szCs w:val="28"/>
        </w:rPr>
        <w:t>ện</w:t>
      </w:r>
      <w:r w:rsidRPr="00F004B9">
        <w:rPr>
          <w:sz w:val="28"/>
          <w:szCs w:val="28"/>
        </w:rPr>
        <w:t xml:space="preserve"> t</w:t>
      </w:r>
      <w:r w:rsidRPr="00F004B9">
        <w:rPr>
          <w:rFonts w:eastAsia="SimSun"/>
          <w:sz w:val="28"/>
          <w:szCs w:val="28"/>
        </w:rPr>
        <w:t>ại,</w:t>
      </w:r>
      <w:r w:rsidRPr="00F004B9">
        <w:rPr>
          <w:sz w:val="28"/>
          <w:szCs w:val="28"/>
        </w:rPr>
        <w:t xml:space="preserve"> n</w:t>
      </w:r>
      <w:r w:rsidRPr="00F004B9">
        <w:rPr>
          <w:rFonts w:eastAsia="SimSun"/>
          <w:sz w:val="28"/>
          <w:szCs w:val="28"/>
        </w:rPr>
        <w:t>ói</w:t>
      </w:r>
      <w:r w:rsidRPr="00F004B9">
        <w:rPr>
          <w:sz w:val="28"/>
          <w:szCs w:val="28"/>
        </w:rPr>
        <w:t xml:space="preserve"> th</w:t>
      </w:r>
      <w:r w:rsidRPr="00F004B9">
        <w:rPr>
          <w:rFonts w:eastAsia="SimSun"/>
          <w:sz w:val="28"/>
          <w:szCs w:val="28"/>
        </w:rPr>
        <w:t>ật</w:t>
      </w:r>
      <w:r w:rsidRPr="00F004B9">
        <w:rPr>
          <w:sz w:val="28"/>
          <w:szCs w:val="28"/>
        </w:rPr>
        <w:t xml:space="preserve"> th</w:t>
      </w:r>
      <w:r w:rsidRPr="00F004B9">
        <w:rPr>
          <w:rFonts w:eastAsia="SimSun"/>
          <w:sz w:val="28"/>
          <w:szCs w:val="28"/>
        </w:rPr>
        <w:t>à</w:t>
      </w:r>
      <w:r w:rsidRPr="00F004B9">
        <w:rPr>
          <w:sz w:val="28"/>
          <w:szCs w:val="28"/>
        </w:rPr>
        <w:t xml:space="preserve"> l</w:t>
      </w:r>
      <w:r w:rsidRPr="00F004B9">
        <w:rPr>
          <w:rFonts w:eastAsia="SimSun"/>
          <w:sz w:val="28"/>
          <w:szCs w:val="28"/>
        </w:rPr>
        <w:t>à</w:t>
      </w:r>
      <w:r w:rsidRPr="00F004B9">
        <w:rPr>
          <w:sz w:val="28"/>
          <w:szCs w:val="28"/>
        </w:rPr>
        <w:t xml:space="preserve"> ph</w:t>
      </w:r>
      <w:r w:rsidRPr="00F004B9">
        <w:rPr>
          <w:rFonts w:eastAsia="SimSun"/>
          <w:sz w:val="28"/>
          <w:szCs w:val="28"/>
        </w:rPr>
        <w:t>áp</w:t>
      </w:r>
      <w:r w:rsidRPr="00F004B9">
        <w:rPr>
          <w:sz w:val="28"/>
          <w:szCs w:val="28"/>
        </w:rPr>
        <w:t xml:space="preserve"> h</w:t>
      </w:r>
      <w:r w:rsidRPr="00F004B9">
        <w:rPr>
          <w:rFonts w:eastAsia="SimSun"/>
          <w:sz w:val="28"/>
          <w:szCs w:val="28"/>
        </w:rPr>
        <w:t>ội</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Thất,</w:t>
      </w:r>
      <w:r w:rsidRPr="00F004B9">
        <w:rPr>
          <w:sz w:val="28"/>
          <w:szCs w:val="28"/>
        </w:rPr>
        <w:t xml:space="preserve"> </w:t>
      </w:r>
      <w:r w:rsidRPr="00F004B9">
        <w:rPr>
          <w:rFonts w:eastAsia="SimSun"/>
          <w:sz w:val="28"/>
          <w:szCs w:val="28"/>
        </w:rPr>
        <w:t>vì</w:t>
      </w:r>
      <w:r w:rsidRPr="00F004B9">
        <w:rPr>
          <w:sz w:val="28"/>
          <w:szCs w:val="28"/>
        </w:rPr>
        <w:t xml:space="preserve"> sao</w:t>
      </w:r>
      <w:r w:rsidRPr="00F004B9">
        <w:rPr>
          <w:rFonts w:eastAsia="SimSun"/>
          <w:sz w:val="28"/>
          <w:szCs w:val="28"/>
        </w:rPr>
        <w:t>?</w:t>
      </w:r>
      <w:r w:rsidRPr="00F004B9">
        <w:rPr>
          <w:sz w:val="28"/>
          <w:szCs w:val="28"/>
        </w:rPr>
        <w:t xml:space="preserve"> </w:t>
      </w:r>
      <w:r w:rsidRPr="00F004B9">
        <w:rPr>
          <w:rFonts w:eastAsia="SimSun"/>
          <w:sz w:val="28"/>
          <w:szCs w:val="28"/>
        </w:rPr>
        <w:t>Trong</w:t>
      </w:r>
      <w:r w:rsidRPr="00F004B9">
        <w:rPr>
          <w:sz w:val="28"/>
          <w:szCs w:val="28"/>
        </w:rPr>
        <w:t xml:space="preserve"> </w:t>
      </w:r>
      <w:r w:rsidRPr="00F004B9">
        <w:rPr>
          <w:rFonts w:eastAsia="SimSun"/>
          <w:sz w:val="28"/>
          <w:szCs w:val="28"/>
        </w:rPr>
        <w:t>ấy</w:t>
      </w:r>
      <w:r w:rsidRPr="00F004B9">
        <w:rPr>
          <w:sz w:val="28"/>
          <w:szCs w:val="28"/>
        </w:rPr>
        <w:t xml:space="preserve"> c</w:t>
      </w:r>
      <w:r w:rsidRPr="00F004B9">
        <w:rPr>
          <w:rFonts w:eastAsia="SimSun"/>
          <w:sz w:val="28"/>
          <w:szCs w:val="28"/>
        </w:rPr>
        <w:t>ó</w:t>
      </w:r>
      <w:r w:rsidRPr="00F004B9">
        <w:rPr>
          <w:sz w:val="28"/>
          <w:szCs w:val="28"/>
        </w:rPr>
        <w:t xml:space="preserve"> x</w:t>
      </w:r>
      <w:r w:rsidRPr="00F004B9">
        <w:rPr>
          <w:rFonts w:eastAsia="SimSun"/>
          <w:sz w:val="28"/>
          <w:szCs w:val="28"/>
        </w:rPr>
        <w:t>ướng</w:t>
      </w:r>
      <w:r w:rsidRPr="00F004B9">
        <w:rPr>
          <w:sz w:val="28"/>
          <w:szCs w:val="28"/>
        </w:rPr>
        <w:t xml:space="preserve"> t</w:t>
      </w:r>
      <w:r w:rsidRPr="00F004B9">
        <w:rPr>
          <w:rFonts w:eastAsia="SimSun"/>
          <w:sz w:val="28"/>
          <w:szCs w:val="28"/>
        </w:rPr>
        <w:t>án,</w:t>
      </w:r>
      <w:r w:rsidRPr="00F004B9">
        <w:rPr>
          <w:sz w:val="28"/>
          <w:szCs w:val="28"/>
        </w:rPr>
        <w:t xml:space="preserve"> </w:t>
      </w:r>
      <w:r w:rsidRPr="00F004B9">
        <w:rPr>
          <w:rFonts w:eastAsia="SimSun"/>
          <w:sz w:val="28"/>
          <w:szCs w:val="28"/>
        </w:rPr>
        <w:t>tụng</w:t>
      </w:r>
      <w:r w:rsidRPr="00F004B9">
        <w:rPr>
          <w:sz w:val="28"/>
          <w:szCs w:val="28"/>
        </w:rPr>
        <w:t xml:space="preserve"> kinh, hồi hướng, thậm chí còn niệm </w:t>
      </w:r>
      <w:r w:rsidRPr="00F004B9">
        <w:rPr>
          <w:rFonts w:eastAsia="SimSun"/>
          <w:sz w:val="28"/>
          <w:szCs w:val="28"/>
        </w:rPr>
        <w:t>sớ</w:t>
      </w:r>
      <w:r w:rsidRPr="00F004B9">
        <w:rPr>
          <w:sz w:val="28"/>
          <w:szCs w:val="28"/>
        </w:rPr>
        <w:t xml:space="preserve"> v</w:t>
      </w:r>
      <w:r w:rsidRPr="00F004B9">
        <w:rPr>
          <w:rFonts w:eastAsia="SimSun"/>
          <w:sz w:val="28"/>
          <w:szCs w:val="28"/>
        </w:rPr>
        <w:t>ăn,</w:t>
      </w:r>
      <w:r w:rsidRPr="00F004B9">
        <w:rPr>
          <w:sz w:val="28"/>
          <w:szCs w:val="28"/>
        </w:rPr>
        <w:t xml:space="preserve"> c</w:t>
      </w:r>
      <w:r w:rsidRPr="00F004B9">
        <w:rPr>
          <w:rFonts w:eastAsia="SimSun"/>
          <w:sz w:val="28"/>
          <w:szCs w:val="28"/>
        </w:rPr>
        <w:t>ó</w:t>
      </w:r>
      <w:r w:rsidRPr="00F004B9">
        <w:rPr>
          <w:sz w:val="28"/>
          <w:szCs w:val="28"/>
        </w:rPr>
        <w:t xml:space="preserve"> qu</w:t>
      </w:r>
      <w:r w:rsidRPr="00F004B9">
        <w:rPr>
          <w:rFonts w:eastAsia="SimSun"/>
          <w:sz w:val="28"/>
          <w:szCs w:val="28"/>
        </w:rPr>
        <w:t>á</w:t>
      </w:r>
      <w:r w:rsidRPr="00F004B9">
        <w:rPr>
          <w:sz w:val="28"/>
          <w:szCs w:val="28"/>
        </w:rPr>
        <w:t xml:space="preserve"> nhi</w:t>
      </w:r>
      <w:r w:rsidRPr="00F004B9">
        <w:rPr>
          <w:rFonts w:eastAsia="SimSun"/>
          <w:sz w:val="28"/>
          <w:szCs w:val="28"/>
        </w:rPr>
        <w:t>ều</w:t>
      </w:r>
      <w:r w:rsidRPr="00F004B9">
        <w:rPr>
          <w:sz w:val="28"/>
          <w:szCs w:val="28"/>
        </w:rPr>
        <w:t xml:space="preserve"> th</w:t>
      </w:r>
      <w:r w:rsidRPr="00F004B9">
        <w:rPr>
          <w:rFonts w:eastAsia="SimSun"/>
          <w:sz w:val="28"/>
          <w:szCs w:val="28"/>
        </w:rPr>
        <w:t>ứ!</w:t>
      </w:r>
      <w:r w:rsidRPr="00F004B9">
        <w:rPr>
          <w:sz w:val="28"/>
          <w:szCs w:val="28"/>
        </w:rPr>
        <w:t xml:space="preserve"> </w:t>
      </w:r>
      <w:r w:rsidRPr="00F004B9">
        <w:rPr>
          <w:rFonts w:eastAsia="SimSun"/>
          <w:sz w:val="28"/>
          <w:szCs w:val="28"/>
        </w:rPr>
        <w:t>Đối</w:t>
      </w:r>
      <w:r w:rsidRPr="00F004B9">
        <w:rPr>
          <w:sz w:val="28"/>
          <w:szCs w:val="28"/>
        </w:rPr>
        <w:t xml:space="preserve"> v</w:t>
      </w:r>
      <w:r w:rsidRPr="00F004B9">
        <w:rPr>
          <w:rFonts w:eastAsia="SimSun"/>
          <w:sz w:val="28"/>
          <w:szCs w:val="28"/>
        </w:rPr>
        <w:t>ới</w:t>
      </w:r>
      <w:r w:rsidRPr="00F004B9">
        <w:rPr>
          <w:sz w:val="28"/>
          <w:szCs w:val="28"/>
        </w:rPr>
        <w:t xml:space="preserve"> </w:t>
      </w:r>
      <w:r w:rsidRPr="00F004B9">
        <w:rPr>
          <w:rFonts w:eastAsia="SimSun"/>
          <w:sz w:val="28"/>
          <w:szCs w:val="28"/>
        </w:rPr>
        <w:t>người</w:t>
      </w:r>
      <w:r w:rsidRPr="00F004B9">
        <w:rPr>
          <w:sz w:val="28"/>
          <w:szCs w:val="28"/>
        </w:rPr>
        <w:t xml:space="preserve"> </w:t>
      </w:r>
      <w:r w:rsidRPr="00F004B9">
        <w:rPr>
          <w:rFonts w:eastAsia="SimSun"/>
          <w:sz w:val="28"/>
          <w:szCs w:val="28"/>
        </w:rPr>
        <w:t>niệm</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mà</w:t>
      </w:r>
      <w:r w:rsidRPr="00F004B9">
        <w:rPr>
          <w:sz w:val="28"/>
          <w:szCs w:val="28"/>
        </w:rPr>
        <w:t xml:space="preserve"> n</w:t>
      </w:r>
      <w:r w:rsidRPr="00F004B9">
        <w:rPr>
          <w:rFonts w:eastAsia="SimSun"/>
          <w:sz w:val="28"/>
          <w:szCs w:val="28"/>
        </w:rPr>
        <w:t>ói,</w:t>
      </w:r>
      <w:r w:rsidRPr="00F004B9">
        <w:rPr>
          <w:sz w:val="28"/>
          <w:szCs w:val="28"/>
        </w:rPr>
        <w:t xml:space="preserve"> nh</w:t>
      </w:r>
      <w:r w:rsidRPr="00F004B9">
        <w:rPr>
          <w:rFonts w:eastAsia="SimSun"/>
          <w:sz w:val="28"/>
          <w:szCs w:val="28"/>
        </w:rPr>
        <w:t>ững</w:t>
      </w:r>
      <w:r w:rsidRPr="00F004B9">
        <w:rPr>
          <w:sz w:val="28"/>
          <w:szCs w:val="28"/>
        </w:rPr>
        <w:t xml:space="preserve"> th</w:t>
      </w:r>
      <w:r w:rsidRPr="00F004B9">
        <w:rPr>
          <w:rFonts w:eastAsia="SimSun"/>
          <w:sz w:val="28"/>
          <w:szCs w:val="28"/>
        </w:rPr>
        <w:t>ứ</w:t>
      </w:r>
      <w:r w:rsidRPr="00F004B9">
        <w:rPr>
          <w:sz w:val="28"/>
          <w:szCs w:val="28"/>
        </w:rPr>
        <w:t xml:space="preserve"> </w:t>
      </w:r>
      <w:r w:rsidRPr="00F004B9">
        <w:rPr>
          <w:rFonts w:eastAsia="SimSun"/>
          <w:sz w:val="28"/>
          <w:szCs w:val="28"/>
        </w:rPr>
        <w:t>ấy</w:t>
      </w:r>
      <w:r w:rsidRPr="00F004B9">
        <w:rPr>
          <w:sz w:val="28"/>
          <w:szCs w:val="28"/>
        </w:rPr>
        <w:t xml:space="preserve"> l</w:t>
      </w:r>
      <w:r w:rsidRPr="00F004B9">
        <w:rPr>
          <w:rFonts w:eastAsia="SimSun"/>
          <w:sz w:val="28"/>
          <w:szCs w:val="28"/>
        </w:rPr>
        <w:t>à</w:t>
      </w:r>
      <w:r w:rsidRPr="00F004B9">
        <w:rPr>
          <w:sz w:val="28"/>
          <w:szCs w:val="28"/>
        </w:rPr>
        <w:t xml:space="preserve"> xen t</w:t>
      </w:r>
      <w:r w:rsidRPr="00F004B9">
        <w:rPr>
          <w:rFonts w:eastAsia="SimSun"/>
          <w:sz w:val="28"/>
          <w:szCs w:val="28"/>
        </w:rPr>
        <w:t>ạp,</w:t>
      </w:r>
      <w:r w:rsidRPr="00F004B9">
        <w:rPr>
          <w:sz w:val="28"/>
          <w:szCs w:val="28"/>
        </w:rPr>
        <w:t xml:space="preserve"> xen t</w:t>
      </w:r>
      <w:r w:rsidRPr="00F004B9">
        <w:rPr>
          <w:rFonts w:eastAsia="SimSun"/>
          <w:sz w:val="28"/>
          <w:szCs w:val="28"/>
        </w:rPr>
        <w:t>ạp</w:t>
      </w:r>
      <w:r w:rsidRPr="00F004B9">
        <w:rPr>
          <w:sz w:val="28"/>
          <w:szCs w:val="28"/>
        </w:rPr>
        <w:t xml:space="preserve"> r</w:t>
      </w:r>
      <w:r w:rsidRPr="00F004B9">
        <w:rPr>
          <w:rFonts w:eastAsia="SimSun"/>
          <w:sz w:val="28"/>
          <w:szCs w:val="28"/>
        </w:rPr>
        <w:t>ất</w:t>
      </w:r>
      <w:r w:rsidRPr="00F004B9">
        <w:rPr>
          <w:sz w:val="28"/>
          <w:szCs w:val="28"/>
        </w:rPr>
        <w:t xml:space="preserve"> nhi</w:t>
      </w:r>
      <w:r w:rsidRPr="00F004B9">
        <w:rPr>
          <w:rFonts w:eastAsia="SimSun"/>
          <w:sz w:val="28"/>
          <w:szCs w:val="28"/>
        </w:rPr>
        <w:t>ều</w:t>
      </w:r>
      <w:r w:rsidRPr="00F004B9">
        <w:rPr>
          <w:sz w:val="28"/>
          <w:szCs w:val="28"/>
        </w:rPr>
        <w:t xml:space="preserve"> th</w:t>
      </w:r>
      <w:r w:rsidRPr="00F004B9">
        <w:rPr>
          <w:rFonts w:eastAsia="SimSun"/>
          <w:sz w:val="28"/>
          <w:szCs w:val="28"/>
        </w:rPr>
        <w:t>ứ</w:t>
      </w:r>
      <w:r w:rsidRPr="00F004B9">
        <w:rPr>
          <w:sz w:val="28"/>
          <w:szCs w:val="28"/>
        </w:rPr>
        <w:t xml:space="preserve"> trong </w:t>
      </w:r>
      <w:r w:rsidRPr="00F004B9">
        <w:rPr>
          <w:rFonts w:eastAsia="SimSun"/>
          <w:sz w:val="28"/>
          <w:szCs w:val="28"/>
        </w:rPr>
        <w:t>ấy,</w:t>
      </w:r>
      <w:r w:rsidRPr="00F004B9">
        <w:rPr>
          <w:sz w:val="28"/>
          <w:szCs w:val="28"/>
        </w:rPr>
        <w:t xml:space="preserve"> ch</w:t>
      </w:r>
      <w:r w:rsidRPr="00F004B9">
        <w:rPr>
          <w:rFonts w:eastAsia="SimSun"/>
          <w:sz w:val="28"/>
          <w:szCs w:val="28"/>
        </w:rPr>
        <w:t>ẳng</w:t>
      </w:r>
      <w:r w:rsidRPr="00F004B9">
        <w:rPr>
          <w:sz w:val="28"/>
          <w:szCs w:val="28"/>
        </w:rPr>
        <w:t xml:space="preserve"> </w:t>
      </w:r>
      <w:r w:rsidRPr="00F004B9">
        <w:rPr>
          <w:rFonts w:eastAsia="SimSun"/>
          <w:sz w:val="28"/>
          <w:szCs w:val="28"/>
        </w:rPr>
        <w:t>chuyên,</w:t>
      </w:r>
      <w:r w:rsidRPr="00F004B9">
        <w:rPr>
          <w:sz w:val="28"/>
          <w:szCs w:val="28"/>
        </w:rPr>
        <w:t xml:space="preserve"> ch</w:t>
      </w:r>
      <w:r w:rsidRPr="00F004B9">
        <w:rPr>
          <w:rFonts w:eastAsia="SimSun"/>
          <w:sz w:val="28"/>
          <w:szCs w:val="28"/>
        </w:rPr>
        <w:t>ẳng</w:t>
      </w:r>
      <w:r w:rsidRPr="00F004B9">
        <w:rPr>
          <w:sz w:val="28"/>
          <w:szCs w:val="28"/>
        </w:rPr>
        <w:t xml:space="preserve"> tinh.</w:t>
      </w:r>
    </w:p>
    <w:p w14:paraId="4468AEF9" w14:textId="77777777" w:rsidR="003031FC" w:rsidRPr="00F004B9" w:rsidRDefault="003031FC" w:rsidP="00C95564">
      <w:pPr>
        <w:ind w:firstLine="720"/>
        <w:rPr>
          <w:sz w:val="28"/>
          <w:szCs w:val="28"/>
        </w:rPr>
      </w:pPr>
      <w:r w:rsidRPr="00F004B9">
        <w:rPr>
          <w:rFonts w:eastAsia="SimSun"/>
          <w:sz w:val="28"/>
          <w:szCs w:val="28"/>
        </w:rPr>
        <w:t>Một</w:t>
      </w:r>
      <w:r w:rsidRPr="00F004B9">
        <w:rPr>
          <w:sz w:val="28"/>
          <w:szCs w:val="28"/>
        </w:rPr>
        <w:t xml:space="preserve"> </w:t>
      </w:r>
      <w:r w:rsidRPr="00F004B9">
        <w:rPr>
          <w:rFonts w:eastAsia="SimSun"/>
          <w:sz w:val="28"/>
          <w:szCs w:val="28"/>
        </w:rPr>
        <w:t>Niệm</w:t>
      </w:r>
      <w:r w:rsidRPr="00F004B9">
        <w:rPr>
          <w:sz w:val="28"/>
          <w:szCs w:val="28"/>
        </w:rPr>
        <w:t xml:space="preserve"> Phật Đườ</w:t>
      </w:r>
      <w:r w:rsidRPr="00F004B9">
        <w:rPr>
          <w:rFonts w:eastAsia="SimSun"/>
          <w:sz w:val="28"/>
          <w:szCs w:val="28"/>
        </w:rPr>
        <w:t>ng</w:t>
      </w:r>
      <w:r w:rsidRPr="00F004B9">
        <w:rPr>
          <w:sz w:val="28"/>
          <w:szCs w:val="28"/>
        </w:rPr>
        <w:t xml:space="preserve"> </w:t>
      </w:r>
      <w:r w:rsidRPr="00F004B9">
        <w:rPr>
          <w:rFonts w:eastAsia="SimSun"/>
          <w:sz w:val="28"/>
          <w:szCs w:val="28"/>
        </w:rPr>
        <w:t>thật</w:t>
      </w:r>
      <w:r w:rsidRPr="00F004B9">
        <w:rPr>
          <w:sz w:val="28"/>
          <w:szCs w:val="28"/>
        </w:rPr>
        <w:t xml:space="preserve"> sự, trong m</w:t>
      </w:r>
      <w:r w:rsidRPr="00F004B9">
        <w:rPr>
          <w:rFonts w:eastAsia="SimSun"/>
          <w:sz w:val="28"/>
          <w:szCs w:val="28"/>
        </w:rPr>
        <w:t>ười</w:t>
      </w:r>
      <w:r w:rsidRPr="00F004B9">
        <w:rPr>
          <w:sz w:val="28"/>
          <w:szCs w:val="28"/>
        </w:rPr>
        <w:t xml:space="preserve"> </w:t>
      </w:r>
      <w:r w:rsidRPr="00F004B9">
        <w:rPr>
          <w:rFonts w:eastAsia="SimSun"/>
          <w:sz w:val="28"/>
          <w:szCs w:val="28"/>
        </w:rPr>
        <w:t>hai</w:t>
      </w:r>
      <w:r w:rsidRPr="00F004B9">
        <w:rPr>
          <w:sz w:val="28"/>
          <w:szCs w:val="28"/>
        </w:rPr>
        <w:t xml:space="preserve"> </w:t>
      </w:r>
      <w:r w:rsidRPr="00F004B9">
        <w:rPr>
          <w:rFonts w:eastAsia="SimSun"/>
          <w:sz w:val="28"/>
          <w:szCs w:val="28"/>
        </w:rPr>
        <w:t>thời</w:t>
      </w:r>
      <w:r w:rsidRPr="00F004B9">
        <w:rPr>
          <w:sz w:val="28"/>
          <w:szCs w:val="28"/>
        </w:rPr>
        <w:t xml:space="preserve"> ch</w:t>
      </w:r>
      <w:r w:rsidRPr="00F004B9">
        <w:rPr>
          <w:rFonts w:eastAsia="SimSun"/>
          <w:sz w:val="28"/>
          <w:szCs w:val="28"/>
        </w:rPr>
        <w:t>ỉ</w:t>
      </w:r>
      <w:r w:rsidRPr="00F004B9">
        <w:rPr>
          <w:sz w:val="28"/>
          <w:szCs w:val="28"/>
        </w:rPr>
        <w:t xml:space="preserve"> c</w:t>
      </w:r>
      <w:r w:rsidRPr="00F004B9">
        <w:rPr>
          <w:rFonts w:eastAsia="SimSun"/>
          <w:sz w:val="28"/>
          <w:szCs w:val="28"/>
        </w:rPr>
        <w:t>ó</w:t>
      </w:r>
      <w:r w:rsidRPr="00F004B9">
        <w:rPr>
          <w:sz w:val="28"/>
          <w:szCs w:val="28"/>
        </w:rPr>
        <w:t xml:space="preserve"> m</w:t>
      </w:r>
      <w:r w:rsidRPr="00F004B9">
        <w:rPr>
          <w:rFonts w:eastAsia="SimSun"/>
          <w:sz w:val="28"/>
          <w:szCs w:val="28"/>
        </w:rPr>
        <w:t>ột</w:t>
      </w:r>
      <w:r w:rsidRPr="00F004B9">
        <w:rPr>
          <w:sz w:val="28"/>
          <w:szCs w:val="28"/>
        </w:rPr>
        <w:t xml:space="preserve"> c</w:t>
      </w:r>
      <w:r w:rsidRPr="00F004B9">
        <w:rPr>
          <w:rFonts w:eastAsia="SimSun"/>
          <w:sz w:val="28"/>
          <w:szCs w:val="28"/>
        </w:rPr>
        <w:t>âu</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hiệu.</w:t>
      </w:r>
      <w:r w:rsidRPr="00F004B9">
        <w:rPr>
          <w:sz w:val="28"/>
          <w:szCs w:val="28"/>
        </w:rPr>
        <w:t xml:space="preserve"> T</w:t>
      </w:r>
      <w:r w:rsidRPr="00F004B9">
        <w:rPr>
          <w:rFonts w:eastAsia="SimSun"/>
          <w:sz w:val="28"/>
          <w:szCs w:val="28"/>
        </w:rPr>
        <w:t>ại</w:t>
      </w:r>
      <w:r w:rsidRPr="00F004B9">
        <w:rPr>
          <w:sz w:val="28"/>
          <w:szCs w:val="28"/>
        </w:rPr>
        <w:t xml:space="preserve"> n</w:t>
      </w:r>
      <w:r w:rsidRPr="00F004B9">
        <w:rPr>
          <w:rFonts w:eastAsia="SimSun"/>
          <w:sz w:val="28"/>
          <w:szCs w:val="28"/>
        </w:rPr>
        <w:t>úi</w:t>
      </w:r>
      <w:r w:rsidRPr="00F004B9">
        <w:rPr>
          <w:sz w:val="28"/>
          <w:szCs w:val="28"/>
        </w:rPr>
        <w:t xml:space="preserve"> Linh Nham </w:t>
      </w:r>
      <w:r w:rsidRPr="00F004B9">
        <w:rPr>
          <w:rFonts w:eastAsia="SimSun"/>
          <w:sz w:val="28"/>
          <w:szCs w:val="28"/>
        </w:rPr>
        <w:t>ở</w:t>
      </w:r>
      <w:r w:rsidRPr="00F004B9">
        <w:rPr>
          <w:sz w:val="28"/>
          <w:szCs w:val="28"/>
        </w:rPr>
        <w:t xml:space="preserve"> T</w:t>
      </w:r>
      <w:r w:rsidRPr="00F004B9">
        <w:rPr>
          <w:rFonts w:eastAsia="SimSun"/>
          <w:sz w:val="28"/>
          <w:szCs w:val="28"/>
        </w:rPr>
        <w:t>ô</w:t>
      </w:r>
      <w:r w:rsidRPr="00F004B9">
        <w:rPr>
          <w:sz w:val="28"/>
          <w:szCs w:val="28"/>
        </w:rPr>
        <w:t xml:space="preserve"> Ch</w:t>
      </w:r>
      <w:r w:rsidRPr="00F004B9">
        <w:rPr>
          <w:rFonts w:eastAsia="SimSun"/>
          <w:sz w:val="28"/>
          <w:szCs w:val="28"/>
        </w:rPr>
        <w:t>âu,</w:t>
      </w:r>
      <w:r w:rsidRPr="00F004B9">
        <w:rPr>
          <w:sz w:val="28"/>
          <w:szCs w:val="28"/>
        </w:rPr>
        <w:t xml:space="preserve"> v</w:t>
      </w:r>
      <w:r w:rsidRPr="00F004B9">
        <w:rPr>
          <w:rFonts w:eastAsia="SimSun"/>
          <w:sz w:val="28"/>
          <w:szCs w:val="28"/>
        </w:rPr>
        <w:t>ào</w:t>
      </w:r>
      <w:r w:rsidRPr="00F004B9">
        <w:rPr>
          <w:sz w:val="28"/>
          <w:szCs w:val="28"/>
        </w:rPr>
        <w:t xml:space="preserve"> th</w:t>
      </w:r>
      <w:r w:rsidRPr="00F004B9">
        <w:rPr>
          <w:rFonts w:eastAsia="SimSun"/>
          <w:sz w:val="28"/>
          <w:szCs w:val="28"/>
        </w:rPr>
        <w:t>ời</w:t>
      </w:r>
      <w:r w:rsidRPr="00F004B9">
        <w:rPr>
          <w:sz w:val="28"/>
          <w:szCs w:val="28"/>
        </w:rPr>
        <w:t xml:space="preserve"> l</w:t>
      </w:r>
      <w:r w:rsidRPr="00F004B9">
        <w:rPr>
          <w:rFonts w:eastAsia="SimSun"/>
          <w:sz w:val="28"/>
          <w:szCs w:val="28"/>
        </w:rPr>
        <w:t>ão</w:t>
      </w:r>
      <w:r w:rsidRPr="00F004B9">
        <w:rPr>
          <w:sz w:val="28"/>
          <w:szCs w:val="28"/>
        </w:rPr>
        <w:t xml:space="preserve"> </w:t>
      </w:r>
      <w:r w:rsidRPr="00F004B9">
        <w:rPr>
          <w:rFonts w:eastAsia="SimSun"/>
          <w:sz w:val="28"/>
          <w:szCs w:val="28"/>
        </w:rPr>
        <w:t>pháp</w:t>
      </w:r>
      <w:r w:rsidRPr="00F004B9">
        <w:rPr>
          <w:sz w:val="28"/>
          <w:szCs w:val="28"/>
        </w:rPr>
        <w:t xml:space="preserve"> sư Ấ</w:t>
      </w:r>
      <w:r w:rsidRPr="00F004B9">
        <w:rPr>
          <w:rFonts w:eastAsia="SimSun"/>
          <w:sz w:val="28"/>
          <w:szCs w:val="28"/>
        </w:rPr>
        <w:t>n</w:t>
      </w:r>
      <w:r w:rsidRPr="00F004B9">
        <w:rPr>
          <w:sz w:val="28"/>
          <w:szCs w:val="28"/>
        </w:rPr>
        <w:t xml:space="preserve"> Quang </w:t>
      </w:r>
      <w:r w:rsidRPr="00F004B9">
        <w:rPr>
          <w:rFonts w:eastAsia="SimSun"/>
          <w:sz w:val="28"/>
          <w:szCs w:val="28"/>
        </w:rPr>
        <w:t>tại</w:t>
      </w:r>
      <w:r w:rsidRPr="00F004B9">
        <w:rPr>
          <w:sz w:val="28"/>
          <w:szCs w:val="28"/>
        </w:rPr>
        <w:t xml:space="preserve"> th</w:t>
      </w:r>
      <w:r w:rsidRPr="00F004B9">
        <w:rPr>
          <w:rFonts w:eastAsia="SimSun"/>
          <w:sz w:val="28"/>
          <w:szCs w:val="28"/>
        </w:rPr>
        <w:t>ế,</w:t>
      </w:r>
      <w:r w:rsidRPr="00F004B9">
        <w:rPr>
          <w:sz w:val="28"/>
          <w:szCs w:val="28"/>
        </w:rPr>
        <w:t xml:space="preserve"> </w:t>
      </w:r>
      <w:r w:rsidRPr="00F004B9">
        <w:rPr>
          <w:rFonts w:eastAsia="SimSun"/>
          <w:sz w:val="28"/>
          <w:szCs w:val="28"/>
        </w:rPr>
        <w:t>Niệm</w:t>
      </w:r>
      <w:r w:rsidRPr="00F004B9">
        <w:rPr>
          <w:sz w:val="28"/>
          <w:szCs w:val="28"/>
        </w:rPr>
        <w:t xml:space="preserve"> Phật Đườ</w:t>
      </w:r>
      <w:r w:rsidRPr="00F004B9">
        <w:rPr>
          <w:rFonts w:eastAsia="SimSun"/>
          <w:sz w:val="28"/>
          <w:szCs w:val="28"/>
        </w:rPr>
        <w:t>ng</w:t>
      </w:r>
      <w:r w:rsidRPr="00F004B9">
        <w:rPr>
          <w:sz w:val="28"/>
          <w:szCs w:val="28"/>
        </w:rPr>
        <w:t xml:space="preserve"> c</w:t>
      </w:r>
      <w:r w:rsidRPr="00F004B9">
        <w:rPr>
          <w:rFonts w:eastAsia="SimSun"/>
          <w:sz w:val="28"/>
          <w:szCs w:val="28"/>
        </w:rPr>
        <w:t>ủa</w:t>
      </w:r>
      <w:r w:rsidRPr="00F004B9">
        <w:rPr>
          <w:sz w:val="28"/>
          <w:szCs w:val="28"/>
        </w:rPr>
        <w:t xml:space="preserve"> Ng</w:t>
      </w:r>
      <w:r w:rsidRPr="00F004B9">
        <w:rPr>
          <w:rFonts w:eastAsia="SimSun"/>
          <w:sz w:val="28"/>
          <w:szCs w:val="28"/>
        </w:rPr>
        <w:t>ài</w:t>
      </w:r>
      <w:r w:rsidRPr="00F004B9">
        <w:rPr>
          <w:sz w:val="28"/>
          <w:szCs w:val="28"/>
        </w:rPr>
        <w:t xml:space="preserve"> l</w:t>
      </w:r>
      <w:r w:rsidRPr="00F004B9">
        <w:rPr>
          <w:rFonts w:eastAsia="SimSun"/>
          <w:sz w:val="28"/>
          <w:szCs w:val="28"/>
        </w:rPr>
        <w:t>à</w:t>
      </w:r>
      <w:r w:rsidRPr="00F004B9">
        <w:rPr>
          <w:sz w:val="28"/>
          <w:szCs w:val="28"/>
        </w:rPr>
        <w:t xml:space="preserve"> m</w:t>
      </w:r>
      <w:r w:rsidRPr="00F004B9">
        <w:rPr>
          <w:rFonts w:eastAsia="SimSun"/>
          <w:sz w:val="28"/>
          <w:szCs w:val="28"/>
        </w:rPr>
        <w:t>ột</w:t>
      </w:r>
      <w:r w:rsidRPr="00F004B9">
        <w:rPr>
          <w:sz w:val="28"/>
          <w:szCs w:val="28"/>
        </w:rPr>
        <w:t xml:space="preserve"> c</w:t>
      </w:r>
      <w:r w:rsidRPr="00F004B9">
        <w:rPr>
          <w:rFonts w:eastAsia="SimSun"/>
          <w:sz w:val="28"/>
          <w:szCs w:val="28"/>
        </w:rPr>
        <w:t>âu</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hiệu</w:t>
      </w:r>
      <w:r w:rsidRPr="00F004B9">
        <w:rPr>
          <w:sz w:val="28"/>
          <w:szCs w:val="28"/>
        </w:rPr>
        <w:t xml:space="preserve"> </w:t>
      </w:r>
      <w:r w:rsidRPr="00F004B9">
        <w:rPr>
          <w:rFonts w:eastAsia="SimSun"/>
          <w:sz w:val="28"/>
          <w:szCs w:val="28"/>
        </w:rPr>
        <w:t>A</w:t>
      </w:r>
      <w:r w:rsidRPr="00F004B9">
        <w:rPr>
          <w:sz w:val="28"/>
          <w:szCs w:val="28"/>
        </w:rPr>
        <w:t xml:space="preserve"> Di Đà Phật </w:t>
      </w:r>
      <w:r w:rsidRPr="00F004B9">
        <w:rPr>
          <w:rFonts w:eastAsia="SimSun"/>
          <w:sz w:val="28"/>
          <w:szCs w:val="28"/>
        </w:rPr>
        <w:t>từ</w:t>
      </w:r>
      <w:r w:rsidRPr="00F004B9">
        <w:rPr>
          <w:sz w:val="28"/>
          <w:szCs w:val="28"/>
        </w:rPr>
        <w:t xml:space="preserve"> s</w:t>
      </w:r>
      <w:r w:rsidRPr="00F004B9">
        <w:rPr>
          <w:rFonts w:eastAsia="SimSun"/>
          <w:sz w:val="28"/>
          <w:szCs w:val="28"/>
        </w:rPr>
        <w:t>áng</w:t>
      </w:r>
      <w:r w:rsidRPr="00F004B9">
        <w:rPr>
          <w:sz w:val="28"/>
          <w:szCs w:val="28"/>
        </w:rPr>
        <w:t xml:space="preserve"> </w:t>
      </w:r>
      <w:r w:rsidRPr="00F004B9">
        <w:rPr>
          <w:rFonts w:eastAsia="SimSun"/>
          <w:sz w:val="28"/>
          <w:szCs w:val="28"/>
        </w:rPr>
        <w:t>đến</w:t>
      </w:r>
      <w:r w:rsidRPr="00F004B9">
        <w:rPr>
          <w:sz w:val="28"/>
          <w:szCs w:val="28"/>
        </w:rPr>
        <w:t xml:space="preserve"> t</w:t>
      </w:r>
      <w:r w:rsidRPr="00F004B9">
        <w:rPr>
          <w:rFonts w:eastAsia="SimSun"/>
          <w:sz w:val="28"/>
          <w:szCs w:val="28"/>
        </w:rPr>
        <w:t>ối,</w:t>
      </w:r>
      <w:r w:rsidRPr="00F004B9">
        <w:rPr>
          <w:sz w:val="28"/>
          <w:szCs w:val="28"/>
        </w:rPr>
        <w:t xml:space="preserve"> t</w:t>
      </w:r>
      <w:r w:rsidRPr="00F004B9">
        <w:rPr>
          <w:rFonts w:eastAsia="SimSun"/>
          <w:sz w:val="28"/>
          <w:szCs w:val="28"/>
        </w:rPr>
        <w:t>ừ</w:t>
      </w:r>
      <w:r w:rsidRPr="00F004B9">
        <w:rPr>
          <w:sz w:val="28"/>
          <w:szCs w:val="28"/>
        </w:rPr>
        <w:t xml:space="preserve"> m</w:t>
      </w:r>
      <w:r w:rsidRPr="00F004B9">
        <w:rPr>
          <w:rFonts w:eastAsia="SimSun"/>
          <w:sz w:val="28"/>
          <w:szCs w:val="28"/>
        </w:rPr>
        <w:t>ùng</w:t>
      </w:r>
      <w:r w:rsidRPr="00F004B9">
        <w:rPr>
          <w:sz w:val="28"/>
          <w:szCs w:val="28"/>
        </w:rPr>
        <w:t xml:space="preserve"> M</w:t>
      </w:r>
      <w:r w:rsidRPr="00F004B9">
        <w:rPr>
          <w:rFonts w:eastAsia="SimSun"/>
          <w:sz w:val="28"/>
          <w:szCs w:val="28"/>
        </w:rPr>
        <w:t>ột</w:t>
      </w:r>
      <w:r w:rsidRPr="00F004B9">
        <w:rPr>
          <w:sz w:val="28"/>
          <w:szCs w:val="28"/>
        </w:rPr>
        <w:t xml:space="preserve"> th</w:t>
      </w:r>
      <w:r w:rsidRPr="00F004B9">
        <w:rPr>
          <w:rFonts w:eastAsia="SimSun"/>
          <w:sz w:val="28"/>
          <w:szCs w:val="28"/>
        </w:rPr>
        <w:t>áng</w:t>
      </w:r>
      <w:r w:rsidRPr="00F004B9">
        <w:rPr>
          <w:sz w:val="28"/>
          <w:szCs w:val="28"/>
        </w:rPr>
        <w:t xml:space="preserve"> Gi</w:t>
      </w:r>
      <w:r w:rsidRPr="00F004B9">
        <w:rPr>
          <w:rFonts w:eastAsia="SimSun"/>
          <w:sz w:val="28"/>
          <w:szCs w:val="28"/>
        </w:rPr>
        <w:t>êng</w:t>
      </w:r>
      <w:r w:rsidRPr="00F004B9">
        <w:rPr>
          <w:sz w:val="28"/>
          <w:szCs w:val="28"/>
        </w:rPr>
        <w:t xml:space="preserve"> </w:t>
      </w:r>
      <w:r w:rsidRPr="00F004B9">
        <w:rPr>
          <w:rFonts w:eastAsia="SimSun"/>
          <w:sz w:val="28"/>
          <w:szCs w:val="28"/>
        </w:rPr>
        <w:t>đến</w:t>
      </w:r>
      <w:r w:rsidRPr="00F004B9">
        <w:rPr>
          <w:sz w:val="28"/>
          <w:szCs w:val="28"/>
        </w:rPr>
        <w:t xml:space="preserve"> Ba M</w:t>
      </w:r>
      <w:r w:rsidRPr="00F004B9">
        <w:rPr>
          <w:rFonts w:eastAsia="SimSun"/>
          <w:sz w:val="28"/>
          <w:szCs w:val="28"/>
        </w:rPr>
        <w:t>ươi</w:t>
      </w:r>
      <w:r w:rsidRPr="00F004B9">
        <w:rPr>
          <w:sz w:val="28"/>
          <w:szCs w:val="28"/>
        </w:rPr>
        <w:t xml:space="preserve"> th</w:t>
      </w:r>
      <w:r w:rsidRPr="00F004B9">
        <w:rPr>
          <w:rFonts w:eastAsia="SimSun"/>
          <w:sz w:val="28"/>
          <w:szCs w:val="28"/>
        </w:rPr>
        <w:t>áng</w:t>
      </w:r>
      <w:r w:rsidRPr="00F004B9">
        <w:rPr>
          <w:sz w:val="28"/>
          <w:szCs w:val="28"/>
        </w:rPr>
        <w:t xml:space="preserve"> Ch</w:t>
      </w:r>
      <w:r w:rsidRPr="00F004B9">
        <w:rPr>
          <w:rFonts w:eastAsia="SimSun"/>
          <w:sz w:val="28"/>
          <w:szCs w:val="28"/>
        </w:rPr>
        <w:t>ạp,</w:t>
      </w:r>
      <w:r w:rsidRPr="00F004B9">
        <w:rPr>
          <w:sz w:val="28"/>
          <w:szCs w:val="28"/>
        </w:rPr>
        <w:t xml:space="preserve"> ng</w:t>
      </w:r>
      <w:r w:rsidRPr="00F004B9">
        <w:rPr>
          <w:rFonts w:eastAsia="SimSun"/>
          <w:sz w:val="28"/>
          <w:szCs w:val="28"/>
        </w:rPr>
        <w:t>ày</w:t>
      </w:r>
      <w:r w:rsidRPr="00F004B9">
        <w:rPr>
          <w:sz w:val="28"/>
          <w:szCs w:val="28"/>
        </w:rPr>
        <w:t xml:space="preserve"> </w:t>
      </w:r>
      <w:r w:rsidRPr="00F004B9">
        <w:rPr>
          <w:rFonts w:eastAsia="SimSun"/>
          <w:sz w:val="28"/>
          <w:szCs w:val="28"/>
        </w:rPr>
        <w:t>đêm</w:t>
      </w:r>
      <w:r w:rsidRPr="00F004B9">
        <w:rPr>
          <w:sz w:val="28"/>
          <w:szCs w:val="28"/>
        </w:rPr>
        <w:t xml:space="preserve"> </w:t>
      </w:r>
      <w:r w:rsidRPr="00F004B9">
        <w:rPr>
          <w:rFonts w:eastAsia="SimSun"/>
          <w:sz w:val="28"/>
          <w:szCs w:val="28"/>
        </w:rPr>
        <w:t>đều</w:t>
      </w:r>
      <w:r w:rsidRPr="00F004B9">
        <w:rPr>
          <w:sz w:val="28"/>
          <w:szCs w:val="28"/>
        </w:rPr>
        <w:t xml:space="preserve"> ch</w:t>
      </w:r>
      <w:r w:rsidRPr="00F004B9">
        <w:rPr>
          <w:rFonts w:eastAsia="SimSun"/>
          <w:sz w:val="28"/>
          <w:szCs w:val="28"/>
        </w:rPr>
        <w:t>ẳng</w:t>
      </w:r>
      <w:r w:rsidRPr="00F004B9">
        <w:rPr>
          <w:sz w:val="28"/>
          <w:szCs w:val="28"/>
        </w:rPr>
        <w:t xml:space="preserve"> </w:t>
      </w:r>
      <w:r w:rsidRPr="00F004B9">
        <w:rPr>
          <w:rFonts w:eastAsia="SimSun"/>
          <w:sz w:val="28"/>
          <w:szCs w:val="28"/>
        </w:rPr>
        <w:t>gián</w:t>
      </w:r>
      <w:r w:rsidRPr="00F004B9">
        <w:rPr>
          <w:sz w:val="28"/>
          <w:szCs w:val="28"/>
        </w:rPr>
        <w:t xml:space="preserve"> đoạ</w:t>
      </w:r>
      <w:r w:rsidRPr="00F004B9">
        <w:rPr>
          <w:rFonts w:eastAsia="SimSun"/>
          <w:sz w:val="28"/>
          <w:szCs w:val="28"/>
        </w:rPr>
        <w:t>n.</w:t>
      </w:r>
      <w:r w:rsidRPr="00F004B9">
        <w:rPr>
          <w:sz w:val="28"/>
          <w:szCs w:val="28"/>
        </w:rPr>
        <w:t xml:space="preserve"> C</w:t>
      </w:r>
      <w:r w:rsidRPr="00F004B9">
        <w:rPr>
          <w:rFonts w:eastAsia="SimSun"/>
          <w:sz w:val="28"/>
          <w:szCs w:val="28"/>
        </w:rPr>
        <w:t>ách</w:t>
      </w:r>
      <w:r w:rsidRPr="00F004B9">
        <w:rPr>
          <w:sz w:val="28"/>
          <w:szCs w:val="28"/>
        </w:rPr>
        <w:t xml:space="preserve"> ni</w:t>
      </w:r>
      <w:r w:rsidRPr="00F004B9">
        <w:rPr>
          <w:rFonts w:eastAsia="SimSun"/>
          <w:sz w:val="28"/>
          <w:szCs w:val="28"/>
        </w:rPr>
        <w:t>ệm</w:t>
      </w:r>
      <w:r w:rsidRPr="00F004B9">
        <w:rPr>
          <w:sz w:val="28"/>
          <w:szCs w:val="28"/>
        </w:rPr>
        <w:t xml:space="preserve"> ng</w:t>
      </w:r>
      <w:r w:rsidRPr="00F004B9">
        <w:rPr>
          <w:rFonts w:eastAsia="SimSun"/>
          <w:sz w:val="28"/>
          <w:szCs w:val="28"/>
        </w:rPr>
        <w:t>ày</w:t>
      </w:r>
      <w:r w:rsidRPr="00F004B9">
        <w:rPr>
          <w:sz w:val="28"/>
          <w:szCs w:val="28"/>
        </w:rPr>
        <w:t xml:space="preserve"> </w:t>
      </w:r>
      <w:r w:rsidRPr="00F004B9">
        <w:rPr>
          <w:rFonts w:eastAsia="SimSun"/>
          <w:sz w:val="28"/>
          <w:szCs w:val="28"/>
        </w:rPr>
        <w:t>đêm</w:t>
      </w:r>
      <w:r w:rsidRPr="00F004B9">
        <w:rPr>
          <w:sz w:val="28"/>
          <w:szCs w:val="28"/>
        </w:rPr>
        <w:t xml:space="preserve"> kh</w:t>
      </w:r>
      <w:r w:rsidRPr="00F004B9">
        <w:rPr>
          <w:rFonts w:eastAsia="SimSun"/>
          <w:sz w:val="28"/>
          <w:szCs w:val="28"/>
        </w:rPr>
        <w:t>ông</w:t>
      </w:r>
      <w:r w:rsidRPr="00F004B9">
        <w:rPr>
          <w:sz w:val="28"/>
          <w:szCs w:val="28"/>
        </w:rPr>
        <w:t xml:space="preserve"> </w:t>
      </w:r>
      <w:r w:rsidRPr="00F004B9">
        <w:rPr>
          <w:rFonts w:eastAsia="SimSun"/>
          <w:sz w:val="28"/>
          <w:szCs w:val="28"/>
        </w:rPr>
        <w:t>gián</w:t>
      </w:r>
      <w:r w:rsidRPr="00F004B9">
        <w:rPr>
          <w:sz w:val="28"/>
          <w:szCs w:val="28"/>
        </w:rPr>
        <w:t xml:space="preserve"> đoạn </w:t>
      </w:r>
      <w:r w:rsidRPr="00F004B9">
        <w:rPr>
          <w:rFonts w:eastAsia="SimSun"/>
          <w:sz w:val="28"/>
          <w:szCs w:val="28"/>
        </w:rPr>
        <w:t>là</w:t>
      </w:r>
      <w:r w:rsidRPr="00F004B9">
        <w:rPr>
          <w:sz w:val="28"/>
          <w:szCs w:val="28"/>
        </w:rPr>
        <w:t xml:space="preserve"> nh</w:t>
      </w:r>
      <w:r w:rsidRPr="00F004B9">
        <w:rPr>
          <w:rFonts w:eastAsia="SimSun"/>
          <w:sz w:val="28"/>
          <w:szCs w:val="28"/>
        </w:rPr>
        <w:t>ư</w:t>
      </w:r>
      <w:r w:rsidRPr="00F004B9">
        <w:rPr>
          <w:sz w:val="28"/>
          <w:szCs w:val="28"/>
        </w:rPr>
        <w:t xml:space="preserve"> th</w:t>
      </w:r>
      <w:r w:rsidRPr="00F004B9">
        <w:rPr>
          <w:rFonts w:eastAsia="SimSun"/>
          <w:sz w:val="28"/>
          <w:szCs w:val="28"/>
        </w:rPr>
        <w:t>ế</w:t>
      </w:r>
      <w:r w:rsidRPr="00F004B9">
        <w:rPr>
          <w:sz w:val="28"/>
          <w:szCs w:val="28"/>
        </w:rPr>
        <w:t xml:space="preserve"> n</w:t>
      </w:r>
      <w:r w:rsidRPr="00F004B9">
        <w:rPr>
          <w:rFonts w:eastAsia="SimSun"/>
          <w:sz w:val="28"/>
          <w:szCs w:val="28"/>
        </w:rPr>
        <w:t>ào?</w:t>
      </w:r>
      <w:r w:rsidRPr="00F004B9">
        <w:rPr>
          <w:sz w:val="28"/>
          <w:szCs w:val="28"/>
        </w:rPr>
        <w:t xml:space="preserve"> Ban ng</w:t>
      </w:r>
      <w:r w:rsidRPr="00F004B9">
        <w:rPr>
          <w:rFonts w:eastAsia="SimSun"/>
          <w:sz w:val="28"/>
          <w:szCs w:val="28"/>
        </w:rPr>
        <w:t>ày</w:t>
      </w:r>
      <w:r w:rsidRPr="00F004B9">
        <w:rPr>
          <w:sz w:val="28"/>
          <w:szCs w:val="28"/>
        </w:rPr>
        <w:t xml:space="preserve"> m</w:t>
      </w:r>
      <w:r w:rsidRPr="00F004B9">
        <w:rPr>
          <w:rFonts w:eastAsia="SimSun"/>
          <w:sz w:val="28"/>
          <w:szCs w:val="28"/>
        </w:rPr>
        <w:t>ọi</w:t>
      </w:r>
      <w:r w:rsidRPr="00F004B9">
        <w:rPr>
          <w:sz w:val="28"/>
          <w:szCs w:val="28"/>
        </w:rPr>
        <w:t xml:space="preserve"> </w:t>
      </w:r>
      <w:r w:rsidRPr="00F004B9">
        <w:rPr>
          <w:rFonts w:eastAsia="SimSun"/>
          <w:sz w:val="28"/>
          <w:szCs w:val="28"/>
        </w:rPr>
        <w:t>người</w:t>
      </w:r>
      <w:r w:rsidRPr="00F004B9">
        <w:rPr>
          <w:sz w:val="28"/>
          <w:szCs w:val="28"/>
        </w:rPr>
        <w:t xml:space="preserve"> </w:t>
      </w:r>
      <w:r w:rsidRPr="00F004B9">
        <w:rPr>
          <w:rFonts w:eastAsia="SimSun"/>
          <w:sz w:val="28"/>
          <w:szCs w:val="28"/>
        </w:rPr>
        <w:t>luân</w:t>
      </w:r>
      <w:r w:rsidRPr="00F004B9">
        <w:rPr>
          <w:sz w:val="28"/>
          <w:szCs w:val="28"/>
        </w:rPr>
        <w:t xml:space="preserve"> l</w:t>
      </w:r>
      <w:r w:rsidRPr="00F004B9">
        <w:rPr>
          <w:rFonts w:eastAsia="SimSun"/>
          <w:sz w:val="28"/>
          <w:szCs w:val="28"/>
        </w:rPr>
        <w:t>ưu</w:t>
      </w:r>
      <w:r w:rsidRPr="00F004B9">
        <w:rPr>
          <w:sz w:val="28"/>
          <w:szCs w:val="28"/>
        </w:rPr>
        <w:t xml:space="preserve"> chia ban ni</w:t>
      </w:r>
      <w:r w:rsidRPr="00F004B9">
        <w:rPr>
          <w:rFonts w:eastAsia="SimSun"/>
          <w:sz w:val="28"/>
          <w:szCs w:val="28"/>
        </w:rPr>
        <w:t>ệm</w:t>
      </w:r>
      <w:r w:rsidRPr="00F004B9">
        <w:rPr>
          <w:sz w:val="28"/>
          <w:szCs w:val="28"/>
        </w:rPr>
        <w:t xml:space="preserve"> nh</w:t>
      </w:r>
      <w:r w:rsidRPr="00F004B9">
        <w:rPr>
          <w:rFonts w:eastAsia="SimSun"/>
          <w:sz w:val="28"/>
          <w:szCs w:val="28"/>
        </w:rPr>
        <w:t>ư</w:t>
      </w:r>
      <w:r w:rsidRPr="00F004B9">
        <w:rPr>
          <w:sz w:val="28"/>
          <w:szCs w:val="28"/>
        </w:rPr>
        <w:t xml:space="preserve"> v</w:t>
      </w:r>
      <w:r w:rsidRPr="00F004B9">
        <w:rPr>
          <w:rFonts w:eastAsia="SimSun"/>
          <w:sz w:val="28"/>
          <w:szCs w:val="28"/>
        </w:rPr>
        <w:t>ậy,</w:t>
      </w:r>
      <w:r w:rsidRPr="00F004B9">
        <w:rPr>
          <w:sz w:val="28"/>
          <w:szCs w:val="28"/>
        </w:rPr>
        <w:t xml:space="preserve"> ban </w:t>
      </w:r>
      <w:r w:rsidRPr="00F004B9">
        <w:rPr>
          <w:rFonts w:eastAsia="SimSun"/>
          <w:sz w:val="28"/>
          <w:szCs w:val="28"/>
        </w:rPr>
        <w:t>đêm</w:t>
      </w:r>
      <w:r w:rsidRPr="00F004B9">
        <w:rPr>
          <w:sz w:val="28"/>
          <w:szCs w:val="28"/>
        </w:rPr>
        <w:t xml:space="preserve"> lu</w:t>
      </w:r>
      <w:r w:rsidRPr="00F004B9">
        <w:rPr>
          <w:rFonts w:eastAsia="SimSun"/>
          <w:sz w:val="28"/>
          <w:szCs w:val="28"/>
        </w:rPr>
        <w:t>ân</w:t>
      </w:r>
      <w:r w:rsidRPr="00F004B9">
        <w:rPr>
          <w:sz w:val="28"/>
          <w:szCs w:val="28"/>
        </w:rPr>
        <w:t xml:space="preserve"> l</w:t>
      </w:r>
      <w:r w:rsidRPr="00F004B9">
        <w:rPr>
          <w:rFonts w:eastAsia="SimSun"/>
          <w:sz w:val="28"/>
          <w:szCs w:val="28"/>
        </w:rPr>
        <w:t>ưu</w:t>
      </w:r>
      <w:r w:rsidRPr="00F004B9">
        <w:rPr>
          <w:sz w:val="28"/>
          <w:szCs w:val="28"/>
        </w:rPr>
        <w:t xml:space="preserve"> tr</w:t>
      </w:r>
      <w:r w:rsidRPr="00F004B9">
        <w:rPr>
          <w:rFonts w:eastAsia="SimSun"/>
          <w:sz w:val="28"/>
          <w:szCs w:val="28"/>
        </w:rPr>
        <w:t>ực</w:t>
      </w:r>
      <w:r w:rsidRPr="00F004B9">
        <w:rPr>
          <w:sz w:val="28"/>
          <w:szCs w:val="28"/>
        </w:rPr>
        <w:t xml:space="preserve"> ban. B</w:t>
      </w:r>
      <w:r w:rsidRPr="00F004B9">
        <w:rPr>
          <w:rFonts w:eastAsia="SimSun"/>
          <w:sz w:val="28"/>
          <w:szCs w:val="28"/>
        </w:rPr>
        <w:t>ốn</w:t>
      </w:r>
      <w:r w:rsidRPr="00F004B9">
        <w:rPr>
          <w:sz w:val="28"/>
          <w:szCs w:val="28"/>
        </w:rPr>
        <w:t xml:space="preserve"> </w:t>
      </w:r>
      <w:r w:rsidRPr="00F004B9">
        <w:rPr>
          <w:rFonts w:eastAsia="SimSun"/>
          <w:sz w:val="28"/>
          <w:szCs w:val="28"/>
        </w:rPr>
        <w:t>người</w:t>
      </w:r>
      <w:r w:rsidRPr="00F004B9">
        <w:rPr>
          <w:sz w:val="28"/>
          <w:szCs w:val="28"/>
        </w:rPr>
        <w:t xml:space="preserve"> </w:t>
      </w:r>
      <w:r w:rsidRPr="00F004B9">
        <w:rPr>
          <w:rFonts w:eastAsia="SimSun"/>
          <w:sz w:val="28"/>
          <w:szCs w:val="28"/>
        </w:rPr>
        <w:t>một</w:t>
      </w:r>
      <w:r w:rsidRPr="00F004B9">
        <w:rPr>
          <w:sz w:val="28"/>
          <w:szCs w:val="28"/>
        </w:rPr>
        <w:t xml:space="preserve"> ban, </w:t>
      </w:r>
      <w:r w:rsidRPr="00F004B9">
        <w:rPr>
          <w:rFonts w:eastAsia="SimSun"/>
          <w:sz w:val="28"/>
          <w:szCs w:val="28"/>
        </w:rPr>
        <w:t>đại</w:t>
      </w:r>
      <w:r w:rsidRPr="00F004B9">
        <w:rPr>
          <w:sz w:val="28"/>
          <w:szCs w:val="28"/>
        </w:rPr>
        <w:t xml:space="preserve"> kh</w:t>
      </w:r>
      <w:r w:rsidRPr="00F004B9">
        <w:rPr>
          <w:rFonts w:eastAsia="SimSun"/>
          <w:sz w:val="28"/>
          <w:szCs w:val="28"/>
        </w:rPr>
        <w:t>ái</w:t>
      </w:r>
      <w:r w:rsidRPr="00F004B9">
        <w:rPr>
          <w:sz w:val="28"/>
          <w:szCs w:val="28"/>
        </w:rPr>
        <w:t xml:space="preserve"> m</w:t>
      </w:r>
      <w:r w:rsidRPr="00F004B9">
        <w:rPr>
          <w:rFonts w:eastAsia="SimSun"/>
          <w:sz w:val="28"/>
          <w:szCs w:val="28"/>
        </w:rPr>
        <w:t>ỗi</w:t>
      </w:r>
      <w:r w:rsidRPr="00F004B9">
        <w:rPr>
          <w:sz w:val="28"/>
          <w:szCs w:val="28"/>
        </w:rPr>
        <w:t xml:space="preserve"> ban ni</w:t>
      </w:r>
      <w:r w:rsidRPr="00F004B9">
        <w:rPr>
          <w:rFonts w:eastAsia="SimSun"/>
          <w:sz w:val="28"/>
          <w:szCs w:val="28"/>
        </w:rPr>
        <w:t>ệm</w:t>
      </w:r>
      <w:r w:rsidRPr="00F004B9">
        <w:rPr>
          <w:sz w:val="28"/>
          <w:szCs w:val="28"/>
        </w:rPr>
        <w:t xml:space="preserve"> hai ti</w:t>
      </w:r>
      <w:r w:rsidRPr="00F004B9">
        <w:rPr>
          <w:rFonts w:eastAsia="SimSun"/>
          <w:sz w:val="28"/>
          <w:szCs w:val="28"/>
        </w:rPr>
        <w:t>ếng</w:t>
      </w:r>
      <w:r w:rsidRPr="00F004B9">
        <w:rPr>
          <w:sz w:val="28"/>
          <w:szCs w:val="28"/>
        </w:rPr>
        <w:t xml:space="preserve"> </w:t>
      </w:r>
      <w:r w:rsidRPr="00F004B9">
        <w:rPr>
          <w:rFonts w:eastAsia="SimSun"/>
          <w:sz w:val="28"/>
          <w:szCs w:val="28"/>
        </w:rPr>
        <w:t>đồng</w:t>
      </w:r>
      <w:r w:rsidRPr="00F004B9">
        <w:rPr>
          <w:sz w:val="28"/>
          <w:szCs w:val="28"/>
        </w:rPr>
        <w:t xml:space="preserve"> h</w:t>
      </w:r>
      <w:r w:rsidRPr="00F004B9">
        <w:rPr>
          <w:rFonts w:eastAsia="SimSun"/>
          <w:sz w:val="28"/>
          <w:szCs w:val="28"/>
        </w:rPr>
        <w:t>ồ.</w:t>
      </w:r>
      <w:r w:rsidRPr="00F004B9">
        <w:rPr>
          <w:sz w:val="28"/>
          <w:szCs w:val="28"/>
        </w:rPr>
        <w:t xml:space="preserve"> Ng</w:t>
      </w:r>
      <w:r w:rsidRPr="00F004B9">
        <w:rPr>
          <w:rFonts w:eastAsia="SimSun"/>
          <w:sz w:val="28"/>
          <w:szCs w:val="28"/>
        </w:rPr>
        <w:t>ười</w:t>
      </w:r>
      <w:r w:rsidRPr="00F004B9">
        <w:rPr>
          <w:sz w:val="28"/>
          <w:szCs w:val="28"/>
        </w:rPr>
        <w:t xml:space="preserve"> tr</w:t>
      </w:r>
      <w:r w:rsidRPr="00F004B9">
        <w:rPr>
          <w:rFonts w:eastAsia="SimSun"/>
          <w:sz w:val="28"/>
          <w:szCs w:val="28"/>
        </w:rPr>
        <w:t>ực</w:t>
      </w:r>
      <w:r w:rsidRPr="00F004B9">
        <w:rPr>
          <w:sz w:val="28"/>
          <w:szCs w:val="28"/>
        </w:rPr>
        <w:t xml:space="preserve"> ban ch</w:t>
      </w:r>
      <w:r w:rsidRPr="00F004B9">
        <w:rPr>
          <w:rFonts w:eastAsia="SimSun"/>
          <w:sz w:val="28"/>
          <w:szCs w:val="28"/>
        </w:rPr>
        <w:t>ẳng</w:t>
      </w:r>
      <w:r w:rsidRPr="00F004B9">
        <w:rPr>
          <w:sz w:val="28"/>
          <w:szCs w:val="28"/>
        </w:rPr>
        <w:t xml:space="preserve"> th</w:t>
      </w:r>
      <w:r w:rsidRPr="00F004B9">
        <w:rPr>
          <w:rFonts w:eastAsia="SimSun"/>
          <w:sz w:val="28"/>
          <w:szCs w:val="28"/>
        </w:rPr>
        <w:t>ể</w:t>
      </w:r>
      <w:r w:rsidRPr="00F004B9">
        <w:rPr>
          <w:sz w:val="28"/>
          <w:szCs w:val="28"/>
        </w:rPr>
        <w:t xml:space="preserve"> n</w:t>
      </w:r>
      <w:r w:rsidRPr="00F004B9">
        <w:rPr>
          <w:rFonts w:eastAsia="SimSun"/>
          <w:sz w:val="28"/>
          <w:szCs w:val="28"/>
        </w:rPr>
        <w:t>ào</w:t>
      </w:r>
      <w:r w:rsidRPr="00F004B9">
        <w:rPr>
          <w:sz w:val="28"/>
          <w:szCs w:val="28"/>
        </w:rPr>
        <w:t xml:space="preserve"> kh</w:t>
      </w:r>
      <w:r w:rsidRPr="00F004B9">
        <w:rPr>
          <w:rFonts w:eastAsia="SimSun"/>
          <w:sz w:val="28"/>
          <w:szCs w:val="28"/>
        </w:rPr>
        <w:t>ông</w:t>
      </w:r>
      <w:r w:rsidRPr="00F004B9">
        <w:rPr>
          <w:sz w:val="28"/>
          <w:szCs w:val="28"/>
        </w:rPr>
        <w:t xml:space="preserve"> </w:t>
      </w:r>
      <w:r w:rsidRPr="00F004B9">
        <w:rPr>
          <w:rFonts w:eastAsia="SimSun"/>
          <w:sz w:val="28"/>
          <w:szCs w:val="28"/>
        </w:rPr>
        <w:t>đến</w:t>
      </w:r>
      <w:r w:rsidRPr="00F004B9">
        <w:rPr>
          <w:sz w:val="28"/>
          <w:szCs w:val="28"/>
        </w:rPr>
        <w:t xml:space="preserve"> ni</w:t>
      </w:r>
      <w:r w:rsidRPr="00F004B9">
        <w:rPr>
          <w:rFonts w:eastAsia="SimSun"/>
          <w:sz w:val="28"/>
          <w:szCs w:val="28"/>
        </w:rPr>
        <w:t>ệm,</w:t>
      </w:r>
      <w:r w:rsidRPr="00F004B9">
        <w:rPr>
          <w:sz w:val="28"/>
          <w:szCs w:val="28"/>
        </w:rPr>
        <w:t xml:space="preserve"> </w:t>
      </w:r>
      <w:r w:rsidRPr="00F004B9">
        <w:rPr>
          <w:rFonts w:eastAsia="SimSun"/>
          <w:sz w:val="28"/>
          <w:szCs w:val="28"/>
        </w:rPr>
        <w:t>người</w:t>
      </w:r>
      <w:r w:rsidRPr="00F004B9">
        <w:rPr>
          <w:sz w:val="28"/>
          <w:szCs w:val="28"/>
        </w:rPr>
        <w:t xml:space="preserve"> </w:t>
      </w:r>
      <w:r w:rsidRPr="00F004B9">
        <w:rPr>
          <w:rFonts w:eastAsia="SimSun"/>
          <w:sz w:val="28"/>
          <w:szCs w:val="28"/>
        </w:rPr>
        <w:t>không</w:t>
      </w:r>
      <w:r w:rsidRPr="00F004B9">
        <w:rPr>
          <w:sz w:val="28"/>
          <w:szCs w:val="28"/>
        </w:rPr>
        <w:t xml:space="preserve"> tr</w:t>
      </w:r>
      <w:r w:rsidRPr="00F004B9">
        <w:rPr>
          <w:rFonts w:eastAsia="SimSun"/>
          <w:sz w:val="28"/>
          <w:szCs w:val="28"/>
        </w:rPr>
        <w:t>ực</w:t>
      </w:r>
      <w:r w:rsidRPr="00F004B9">
        <w:rPr>
          <w:sz w:val="28"/>
          <w:szCs w:val="28"/>
        </w:rPr>
        <w:t xml:space="preserve"> ban c</w:t>
      </w:r>
      <w:r w:rsidRPr="00F004B9">
        <w:rPr>
          <w:rFonts w:eastAsia="SimSun"/>
          <w:sz w:val="28"/>
          <w:szCs w:val="28"/>
        </w:rPr>
        <w:t>ó</w:t>
      </w:r>
      <w:r w:rsidRPr="00F004B9">
        <w:rPr>
          <w:sz w:val="28"/>
          <w:szCs w:val="28"/>
        </w:rPr>
        <w:t xml:space="preserve"> th</w:t>
      </w:r>
      <w:r w:rsidRPr="00F004B9">
        <w:rPr>
          <w:rFonts w:eastAsia="SimSun"/>
          <w:sz w:val="28"/>
          <w:szCs w:val="28"/>
        </w:rPr>
        <w:t>ể</w:t>
      </w:r>
      <w:r w:rsidRPr="00F004B9">
        <w:rPr>
          <w:sz w:val="28"/>
          <w:szCs w:val="28"/>
        </w:rPr>
        <w:t xml:space="preserve"> t</w:t>
      </w:r>
      <w:r w:rsidRPr="00F004B9">
        <w:rPr>
          <w:rFonts w:eastAsia="SimSun"/>
          <w:sz w:val="28"/>
          <w:szCs w:val="28"/>
        </w:rPr>
        <w:t>ùy</w:t>
      </w:r>
      <w:r w:rsidRPr="00F004B9">
        <w:rPr>
          <w:sz w:val="28"/>
          <w:szCs w:val="28"/>
        </w:rPr>
        <w:t xml:space="preserve"> h</w:t>
      </w:r>
      <w:r w:rsidRPr="00F004B9">
        <w:rPr>
          <w:rFonts w:eastAsia="SimSun"/>
          <w:sz w:val="28"/>
          <w:szCs w:val="28"/>
        </w:rPr>
        <w:t>ỷ.</w:t>
      </w:r>
      <w:r w:rsidRPr="00F004B9">
        <w:rPr>
          <w:sz w:val="28"/>
          <w:szCs w:val="28"/>
        </w:rPr>
        <w:t xml:space="preserve"> Qu</w:t>
      </w:r>
      <w:r w:rsidRPr="00F004B9">
        <w:rPr>
          <w:rFonts w:eastAsia="SimSun"/>
          <w:sz w:val="28"/>
          <w:szCs w:val="28"/>
        </w:rPr>
        <w:t>ý</w:t>
      </w:r>
      <w:r w:rsidRPr="00F004B9">
        <w:rPr>
          <w:sz w:val="28"/>
          <w:szCs w:val="28"/>
        </w:rPr>
        <w:t xml:space="preserve"> v</w:t>
      </w:r>
      <w:r w:rsidRPr="00F004B9">
        <w:rPr>
          <w:rFonts w:eastAsia="SimSun"/>
          <w:sz w:val="28"/>
          <w:szCs w:val="28"/>
        </w:rPr>
        <w:t>ị</w:t>
      </w:r>
      <w:r w:rsidRPr="00F004B9">
        <w:rPr>
          <w:sz w:val="28"/>
          <w:szCs w:val="28"/>
        </w:rPr>
        <w:t xml:space="preserve"> c</w:t>
      </w:r>
      <w:r w:rsidRPr="00F004B9">
        <w:rPr>
          <w:rFonts w:eastAsia="SimSun"/>
          <w:sz w:val="28"/>
          <w:szCs w:val="28"/>
        </w:rPr>
        <w:t>ó</w:t>
      </w:r>
      <w:r w:rsidRPr="00F004B9">
        <w:rPr>
          <w:sz w:val="28"/>
          <w:szCs w:val="28"/>
        </w:rPr>
        <w:t xml:space="preserve"> tinh th</w:t>
      </w:r>
      <w:r w:rsidRPr="00F004B9">
        <w:rPr>
          <w:rFonts w:eastAsia="SimSun"/>
          <w:sz w:val="28"/>
          <w:szCs w:val="28"/>
        </w:rPr>
        <w:t>ần,</w:t>
      </w:r>
      <w:r w:rsidRPr="00F004B9">
        <w:rPr>
          <w:sz w:val="28"/>
          <w:szCs w:val="28"/>
        </w:rPr>
        <w:t xml:space="preserve"> th</w:t>
      </w:r>
      <w:r w:rsidRPr="00F004B9">
        <w:rPr>
          <w:rFonts w:eastAsia="SimSun"/>
          <w:sz w:val="28"/>
          <w:szCs w:val="28"/>
        </w:rPr>
        <w:t>ích</w:t>
      </w:r>
      <w:r w:rsidRPr="00F004B9">
        <w:rPr>
          <w:sz w:val="28"/>
          <w:szCs w:val="28"/>
        </w:rPr>
        <w:t xml:space="preserve"> ni</w:t>
      </w:r>
      <w:r w:rsidRPr="00F004B9">
        <w:rPr>
          <w:rFonts w:eastAsia="SimSun"/>
          <w:sz w:val="28"/>
          <w:szCs w:val="28"/>
        </w:rPr>
        <w:t>ệm</w:t>
      </w:r>
      <w:r w:rsidRPr="00F004B9">
        <w:rPr>
          <w:sz w:val="28"/>
          <w:szCs w:val="28"/>
        </w:rPr>
        <w:t xml:space="preserve"> </w:t>
      </w:r>
      <w:r w:rsidRPr="00F004B9">
        <w:rPr>
          <w:rFonts w:eastAsia="SimSun"/>
          <w:sz w:val="28"/>
          <w:szCs w:val="28"/>
        </w:rPr>
        <w:t>thì</w:t>
      </w:r>
      <w:r w:rsidRPr="00F004B9">
        <w:rPr>
          <w:sz w:val="28"/>
          <w:szCs w:val="28"/>
        </w:rPr>
        <w:t xml:space="preserve"> </w:t>
      </w:r>
      <w:r w:rsidRPr="00F004B9">
        <w:rPr>
          <w:rFonts w:eastAsia="SimSun"/>
          <w:sz w:val="28"/>
          <w:szCs w:val="28"/>
        </w:rPr>
        <w:t>cứ</w:t>
      </w:r>
      <w:r w:rsidRPr="00F004B9">
        <w:rPr>
          <w:sz w:val="28"/>
          <w:szCs w:val="28"/>
        </w:rPr>
        <w:t xml:space="preserve"> </w:t>
      </w:r>
      <w:r w:rsidRPr="00F004B9">
        <w:rPr>
          <w:rFonts w:eastAsia="SimSun"/>
          <w:sz w:val="28"/>
          <w:szCs w:val="28"/>
        </w:rPr>
        <w:t>đến</w:t>
      </w:r>
      <w:r w:rsidRPr="00F004B9">
        <w:rPr>
          <w:sz w:val="28"/>
          <w:szCs w:val="28"/>
        </w:rPr>
        <w:t xml:space="preserve"> ni</w:t>
      </w:r>
      <w:r w:rsidRPr="00F004B9">
        <w:rPr>
          <w:rFonts w:eastAsia="SimSun"/>
          <w:sz w:val="28"/>
          <w:szCs w:val="28"/>
        </w:rPr>
        <w:t>ệm</w:t>
      </w:r>
      <w:r w:rsidRPr="00F004B9">
        <w:rPr>
          <w:sz w:val="28"/>
          <w:szCs w:val="28"/>
        </w:rPr>
        <w:t xml:space="preserve"> theo. N</w:t>
      </w:r>
      <w:r w:rsidRPr="00F004B9">
        <w:rPr>
          <w:rFonts w:eastAsia="SimSun"/>
          <w:sz w:val="28"/>
          <w:szCs w:val="28"/>
        </w:rPr>
        <w:t>ếu</w:t>
      </w:r>
      <w:r w:rsidRPr="00F004B9">
        <w:rPr>
          <w:sz w:val="28"/>
          <w:szCs w:val="28"/>
        </w:rPr>
        <w:t xml:space="preserve"> kh</w:t>
      </w:r>
      <w:r w:rsidRPr="00F004B9">
        <w:rPr>
          <w:rFonts w:eastAsia="SimSun"/>
          <w:sz w:val="28"/>
          <w:szCs w:val="28"/>
        </w:rPr>
        <w:t>ông</w:t>
      </w:r>
      <w:r w:rsidRPr="00F004B9">
        <w:rPr>
          <w:sz w:val="28"/>
          <w:szCs w:val="28"/>
        </w:rPr>
        <w:t xml:space="preserve"> ni</w:t>
      </w:r>
      <w:r w:rsidRPr="00F004B9">
        <w:rPr>
          <w:rFonts w:eastAsia="SimSun"/>
          <w:sz w:val="28"/>
          <w:szCs w:val="28"/>
        </w:rPr>
        <w:t>ệm,</w:t>
      </w:r>
      <w:r w:rsidRPr="00F004B9">
        <w:rPr>
          <w:sz w:val="28"/>
          <w:szCs w:val="28"/>
        </w:rPr>
        <w:t xml:space="preserve"> </w:t>
      </w:r>
      <w:r w:rsidRPr="00F004B9">
        <w:rPr>
          <w:rFonts w:eastAsia="SimSun"/>
          <w:sz w:val="28"/>
          <w:szCs w:val="28"/>
        </w:rPr>
        <w:t>quý</w:t>
      </w:r>
      <w:r w:rsidRPr="00F004B9">
        <w:rPr>
          <w:sz w:val="28"/>
          <w:szCs w:val="28"/>
        </w:rPr>
        <w:t xml:space="preserve"> vị </w:t>
      </w:r>
      <w:r w:rsidRPr="00F004B9">
        <w:rPr>
          <w:rFonts w:eastAsia="SimSun"/>
          <w:sz w:val="28"/>
          <w:szCs w:val="28"/>
        </w:rPr>
        <w:t>trở</w:t>
      </w:r>
      <w:r w:rsidRPr="00F004B9">
        <w:rPr>
          <w:sz w:val="28"/>
          <w:szCs w:val="28"/>
        </w:rPr>
        <w:t xml:space="preserve"> v</w:t>
      </w:r>
      <w:r w:rsidRPr="00F004B9">
        <w:rPr>
          <w:rFonts w:eastAsia="SimSun"/>
          <w:sz w:val="28"/>
          <w:szCs w:val="28"/>
        </w:rPr>
        <w:t>ề</w:t>
      </w:r>
      <w:r w:rsidRPr="00F004B9">
        <w:rPr>
          <w:sz w:val="28"/>
          <w:szCs w:val="28"/>
        </w:rPr>
        <w:t xml:space="preserve"> li</w:t>
      </w:r>
      <w:r w:rsidRPr="00F004B9">
        <w:rPr>
          <w:rFonts w:eastAsia="SimSun"/>
          <w:sz w:val="28"/>
          <w:szCs w:val="28"/>
        </w:rPr>
        <w:t>êu</w:t>
      </w:r>
      <w:r w:rsidRPr="00F004B9">
        <w:rPr>
          <w:sz w:val="28"/>
          <w:szCs w:val="28"/>
        </w:rPr>
        <w:t xml:space="preserve"> ph</w:t>
      </w:r>
      <w:r w:rsidRPr="00F004B9">
        <w:rPr>
          <w:rFonts w:eastAsia="SimSun"/>
          <w:sz w:val="28"/>
          <w:szCs w:val="28"/>
        </w:rPr>
        <w:t>òng</w:t>
      </w:r>
      <w:r w:rsidRPr="00F004B9">
        <w:rPr>
          <w:sz w:val="28"/>
          <w:szCs w:val="28"/>
        </w:rPr>
        <w:t xml:space="preserve"> ngh</w:t>
      </w:r>
      <w:r w:rsidRPr="00F004B9">
        <w:rPr>
          <w:rFonts w:eastAsia="SimSun"/>
          <w:sz w:val="28"/>
          <w:szCs w:val="28"/>
        </w:rPr>
        <w:t>ỉ</w:t>
      </w:r>
      <w:r w:rsidRPr="00F004B9">
        <w:rPr>
          <w:sz w:val="28"/>
          <w:szCs w:val="28"/>
        </w:rPr>
        <w:t xml:space="preserve"> ng</w:t>
      </w:r>
      <w:r w:rsidRPr="00F004B9">
        <w:rPr>
          <w:rFonts w:eastAsia="SimSun"/>
          <w:sz w:val="28"/>
          <w:szCs w:val="28"/>
        </w:rPr>
        <w:t>ơi.</w:t>
      </w:r>
      <w:r w:rsidRPr="00F004B9">
        <w:rPr>
          <w:sz w:val="28"/>
          <w:szCs w:val="28"/>
        </w:rPr>
        <w:t xml:space="preserve"> Quy c</w:t>
      </w:r>
      <w:r w:rsidRPr="00F004B9">
        <w:rPr>
          <w:rFonts w:eastAsia="SimSun"/>
          <w:sz w:val="28"/>
          <w:szCs w:val="28"/>
        </w:rPr>
        <w:t>ủ</w:t>
      </w:r>
      <w:r w:rsidRPr="00F004B9">
        <w:rPr>
          <w:sz w:val="28"/>
          <w:szCs w:val="28"/>
        </w:rPr>
        <w:t xml:space="preserve"> trong </w:t>
      </w:r>
      <w:r w:rsidRPr="00F004B9">
        <w:rPr>
          <w:rFonts w:eastAsia="SimSun"/>
          <w:sz w:val="28"/>
          <w:szCs w:val="28"/>
        </w:rPr>
        <w:t>Niệm</w:t>
      </w:r>
      <w:r w:rsidRPr="00F004B9">
        <w:rPr>
          <w:sz w:val="28"/>
          <w:szCs w:val="28"/>
        </w:rPr>
        <w:t xml:space="preserve"> Phật Đườ</w:t>
      </w:r>
      <w:r w:rsidRPr="00F004B9">
        <w:rPr>
          <w:rFonts w:eastAsia="SimSun"/>
          <w:sz w:val="28"/>
          <w:szCs w:val="28"/>
        </w:rPr>
        <w:t>ng</w:t>
      </w:r>
      <w:r w:rsidRPr="00F004B9">
        <w:rPr>
          <w:sz w:val="28"/>
          <w:szCs w:val="28"/>
        </w:rPr>
        <w:t xml:space="preserve"> l</w:t>
      </w:r>
      <w:r w:rsidRPr="00F004B9">
        <w:rPr>
          <w:rFonts w:eastAsia="SimSun"/>
          <w:sz w:val="28"/>
          <w:szCs w:val="28"/>
        </w:rPr>
        <w:t>à</w:t>
      </w:r>
      <w:r w:rsidRPr="00F004B9">
        <w:rPr>
          <w:sz w:val="28"/>
          <w:szCs w:val="28"/>
        </w:rPr>
        <w:t xml:space="preserve"> theo ki</w:t>
      </w:r>
      <w:r w:rsidRPr="00F004B9">
        <w:rPr>
          <w:rFonts w:eastAsia="SimSun"/>
          <w:sz w:val="28"/>
          <w:szCs w:val="28"/>
        </w:rPr>
        <w:t>ểu</w:t>
      </w:r>
      <w:r w:rsidRPr="00F004B9">
        <w:rPr>
          <w:sz w:val="28"/>
          <w:szCs w:val="28"/>
        </w:rPr>
        <w:t xml:space="preserve"> </w:t>
      </w:r>
      <w:r w:rsidRPr="00F004B9">
        <w:rPr>
          <w:rFonts w:eastAsia="SimSun"/>
          <w:sz w:val="28"/>
          <w:szCs w:val="28"/>
        </w:rPr>
        <w:t>ấy.</w:t>
      </w:r>
    </w:p>
    <w:p w14:paraId="7F0D57E7" w14:textId="77777777" w:rsidR="003031FC" w:rsidRPr="00F004B9" w:rsidRDefault="003031FC" w:rsidP="00C95564">
      <w:pPr>
        <w:ind w:firstLine="720"/>
        <w:rPr>
          <w:sz w:val="28"/>
          <w:szCs w:val="28"/>
        </w:rPr>
      </w:pPr>
      <w:r w:rsidRPr="00F004B9">
        <w:rPr>
          <w:rFonts w:eastAsia="SimSun"/>
          <w:sz w:val="28"/>
          <w:szCs w:val="28"/>
        </w:rPr>
        <w:t>Vì</w:t>
      </w:r>
      <w:r w:rsidRPr="00F004B9">
        <w:rPr>
          <w:sz w:val="28"/>
          <w:szCs w:val="28"/>
        </w:rPr>
        <w:t xml:space="preserve"> th</w:t>
      </w:r>
      <w:r w:rsidRPr="00F004B9">
        <w:rPr>
          <w:rFonts w:eastAsia="SimSun"/>
          <w:sz w:val="28"/>
          <w:szCs w:val="28"/>
        </w:rPr>
        <w:t>ế,</w:t>
      </w:r>
      <w:r w:rsidRPr="00F004B9">
        <w:rPr>
          <w:sz w:val="28"/>
          <w:szCs w:val="28"/>
        </w:rPr>
        <w:t xml:space="preserve"> </w:t>
      </w:r>
      <w:r w:rsidRPr="00F004B9">
        <w:rPr>
          <w:rFonts w:eastAsia="SimSun"/>
          <w:sz w:val="28"/>
          <w:szCs w:val="28"/>
        </w:rPr>
        <w:t>bước</w:t>
      </w:r>
      <w:r w:rsidRPr="00F004B9">
        <w:rPr>
          <w:sz w:val="28"/>
          <w:szCs w:val="28"/>
        </w:rPr>
        <w:t xml:space="preserve"> </w:t>
      </w:r>
      <w:r w:rsidRPr="00F004B9">
        <w:rPr>
          <w:rFonts w:eastAsia="SimSun"/>
          <w:sz w:val="28"/>
          <w:szCs w:val="28"/>
        </w:rPr>
        <w:t>vào</w:t>
      </w:r>
      <w:r w:rsidRPr="00F004B9">
        <w:rPr>
          <w:sz w:val="28"/>
          <w:szCs w:val="28"/>
        </w:rPr>
        <w:t xml:space="preserve"> </w:t>
      </w:r>
      <w:r w:rsidRPr="00F004B9">
        <w:rPr>
          <w:rFonts w:eastAsia="SimSun"/>
          <w:sz w:val="28"/>
          <w:szCs w:val="28"/>
        </w:rPr>
        <w:t>Niệm</w:t>
      </w:r>
      <w:r w:rsidRPr="00F004B9">
        <w:rPr>
          <w:sz w:val="28"/>
          <w:szCs w:val="28"/>
        </w:rPr>
        <w:t xml:space="preserve"> Phật Đườ</w:t>
      </w:r>
      <w:r w:rsidRPr="00F004B9">
        <w:rPr>
          <w:rFonts w:eastAsia="SimSun"/>
          <w:sz w:val="28"/>
          <w:szCs w:val="28"/>
        </w:rPr>
        <w:t>ng,</w:t>
      </w:r>
      <w:r w:rsidRPr="00F004B9">
        <w:rPr>
          <w:sz w:val="28"/>
          <w:szCs w:val="28"/>
        </w:rPr>
        <w:t xml:space="preserve"> kinh c</w:t>
      </w:r>
      <w:r w:rsidRPr="00F004B9">
        <w:rPr>
          <w:rFonts w:eastAsia="SimSun"/>
          <w:sz w:val="28"/>
          <w:szCs w:val="28"/>
        </w:rPr>
        <w:t>ũng</w:t>
      </w:r>
      <w:r w:rsidRPr="00F004B9">
        <w:rPr>
          <w:sz w:val="28"/>
          <w:szCs w:val="28"/>
        </w:rPr>
        <w:t xml:space="preserve"> kh</w:t>
      </w:r>
      <w:r w:rsidRPr="00F004B9">
        <w:rPr>
          <w:rFonts w:eastAsia="SimSun"/>
          <w:sz w:val="28"/>
          <w:szCs w:val="28"/>
        </w:rPr>
        <w:t>ông</w:t>
      </w:r>
      <w:r w:rsidRPr="00F004B9">
        <w:rPr>
          <w:sz w:val="28"/>
          <w:szCs w:val="28"/>
        </w:rPr>
        <w:t xml:space="preserve"> xem. </w:t>
      </w:r>
      <w:r w:rsidRPr="00F004B9">
        <w:rPr>
          <w:rFonts w:eastAsia="SimSun"/>
          <w:sz w:val="28"/>
          <w:szCs w:val="28"/>
        </w:rPr>
        <w:t>Đại</w:t>
      </w:r>
      <w:r w:rsidRPr="00F004B9">
        <w:rPr>
          <w:sz w:val="28"/>
          <w:szCs w:val="28"/>
        </w:rPr>
        <w:t xml:space="preserve"> ch</w:t>
      </w:r>
      <w:r w:rsidRPr="00F004B9">
        <w:rPr>
          <w:rFonts w:eastAsia="SimSun"/>
          <w:sz w:val="28"/>
          <w:szCs w:val="28"/>
        </w:rPr>
        <w:t>úng</w:t>
      </w:r>
      <w:r w:rsidRPr="00F004B9">
        <w:rPr>
          <w:sz w:val="28"/>
          <w:szCs w:val="28"/>
        </w:rPr>
        <w:t xml:space="preserve"> b</w:t>
      </w:r>
      <w:r w:rsidRPr="00F004B9">
        <w:rPr>
          <w:rFonts w:eastAsia="SimSun"/>
          <w:sz w:val="28"/>
          <w:szCs w:val="28"/>
        </w:rPr>
        <w:t>ên</w:t>
      </w:r>
      <w:r w:rsidRPr="00F004B9">
        <w:rPr>
          <w:sz w:val="28"/>
          <w:szCs w:val="28"/>
        </w:rPr>
        <w:t xml:space="preserve"> ngo</w:t>
      </w:r>
      <w:r w:rsidRPr="00F004B9">
        <w:rPr>
          <w:rFonts w:eastAsia="SimSun"/>
          <w:sz w:val="28"/>
          <w:szCs w:val="28"/>
        </w:rPr>
        <w:t>ài</w:t>
      </w:r>
      <w:r w:rsidRPr="00F004B9">
        <w:rPr>
          <w:sz w:val="28"/>
          <w:szCs w:val="28"/>
        </w:rPr>
        <w:t xml:space="preserve"> </w:t>
      </w:r>
      <w:r w:rsidRPr="00F004B9">
        <w:rPr>
          <w:rFonts w:eastAsia="SimSun"/>
          <w:sz w:val="28"/>
          <w:szCs w:val="28"/>
        </w:rPr>
        <w:t>Niệm</w:t>
      </w:r>
      <w:r w:rsidRPr="00F004B9">
        <w:rPr>
          <w:sz w:val="28"/>
          <w:szCs w:val="28"/>
        </w:rPr>
        <w:t xml:space="preserve"> Phật Đườ</w:t>
      </w:r>
      <w:r w:rsidRPr="00F004B9">
        <w:rPr>
          <w:rFonts w:eastAsia="SimSun"/>
          <w:sz w:val="28"/>
          <w:szCs w:val="28"/>
        </w:rPr>
        <w:t>ng,</w:t>
      </w:r>
      <w:r w:rsidRPr="00F004B9">
        <w:rPr>
          <w:sz w:val="28"/>
          <w:szCs w:val="28"/>
        </w:rPr>
        <w:t xml:space="preserve"> chi</w:t>
      </w:r>
      <w:r w:rsidRPr="00F004B9">
        <w:rPr>
          <w:rFonts w:eastAsia="SimSun"/>
          <w:sz w:val="28"/>
          <w:szCs w:val="28"/>
        </w:rPr>
        <w:t>ếu</w:t>
      </w:r>
      <w:r w:rsidRPr="00F004B9">
        <w:rPr>
          <w:sz w:val="28"/>
          <w:szCs w:val="28"/>
        </w:rPr>
        <w:t xml:space="preserve"> theo kh</w:t>
      </w:r>
      <w:r w:rsidRPr="00F004B9">
        <w:rPr>
          <w:rFonts w:eastAsia="SimSun"/>
          <w:sz w:val="28"/>
          <w:szCs w:val="28"/>
        </w:rPr>
        <w:t>óa</w:t>
      </w:r>
      <w:r w:rsidRPr="00F004B9">
        <w:rPr>
          <w:sz w:val="28"/>
          <w:szCs w:val="28"/>
        </w:rPr>
        <w:t xml:space="preserve"> t</w:t>
      </w:r>
      <w:r w:rsidRPr="00F004B9">
        <w:rPr>
          <w:rFonts w:eastAsia="SimSun"/>
          <w:sz w:val="28"/>
          <w:szCs w:val="28"/>
        </w:rPr>
        <w:t>ụng</w:t>
      </w:r>
      <w:r w:rsidRPr="00F004B9">
        <w:rPr>
          <w:sz w:val="28"/>
          <w:szCs w:val="28"/>
        </w:rPr>
        <w:t xml:space="preserve"> s</w:t>
      </w:r>
      <w:r w:rsidRPr="00F004B9">
        <w:rPr>
          <w:rFonts w:eastAsia="SimSun"/>
          <w:sz w:val="28"/>
          <w:szCs w:val="28"/>
        </w:rPr>
        <w:t>áng</w:t>
      </w:r>
      <w:r w:rsidRPr="00F004B9">
        <w:rPr>
          <w:sz w:val="28"/>
          <w:szCs w:val="28"/>
        </w:rPr>
        <w:t xml:space="preserve"> t</w:t>
      </w:r>
      <w:r w:rsidRPr="00F004B9">
        <w:rPr>
          <w:rFonts w:eastAsia="SimSun"/>
          <w:sz w:val="28"/>
          <w:szCs w:val="28"/>
        </w:rPr>
        <w:t>ối</w:t>
      </w:r>
      <w:r w:rsidRPr="00F004B9">
        <w:rPr>
          <w:sz w:val="28"/>
          <w:szCs w:val="28"/>
        </w:rPr>
        <w:t xml:space="preserve"> </w:t>
      </w:r>
      <w:r w:rsidRPr="00F004B9">
        <w:rPr>
          <w:rFonts w:eastAsia="SimSun"/>
          <w:sz w:val="28"/>
          <w:szCs w:val="28"/>
        </w:rPr>
        <w:t>để</w:t>
      </w:r>
      <w:r w:rsidRPr="00F004B9">
        <w:rPr>
          <w:sz w:val="28"/>
          <w:szCs w:val="28"/>
        </w:rPr>
        <w:t xml:space="preserve"> t</w:t>
      </w:r>
      <w:r w:rsidRPr="00F004B9">
        <w:rPr>
          <w:rFonts w:eastAsia="SimSun"/>
          <w:sz w:val="28"/>
          <w:szCs w:val="28"/>
        </w:rPr>
        <w:t>ụng</w:t>
      </w:r>
      <w:r w:rsidRPr="00F004B9">
        <w:rPr>
          <w:sz w:val="28"/>
          <w:szCs w:val="28"/>
        </w:rPr>
        <w:t xml:space="preserve"> ni</w:t>
      </w:r>
      <w:r w:rsidRPr="00F004B9">
        <w:rPr>
          <w:rFonts w:eastAsia="SimSun"/>
          <w:sz w:val="28"/>
          <w:szCs w:val="28"/>
        </w:rPr>
        <w:t>ệm.</w:t>
      </w:r>
      <w:r w:rsidRPr="00F004B9">
        <w:rPr>
          <w:sz w:val="28"/>
          <w:szCs w:val="28"/>
        </w:rPr>
        <w:t xml:space="preserve"> Kh</w:t>
      </w:r>
      <w:r w:rsidRPr="00F004B9">
        <w:rPr>
          <w:rFonts w:eastAsia="SimSun"/>
          <w:sz w:val="28"/>
          <w:szCs w:val="28"/>
        </w:rPr>
        <w:t>óa</w:t>
      </w:r>
      <w:r w:rsidRPr="00F004B9">
        <w:rPr>
          <w:sz w:val="28"/>
          <w:szCs w:val="28"/>
        </w:rPr>
        <w:t xml:space="preserve"> t</w:t>
      </w:r>
      <w:r w:rsidRPr="00F004B9">
        <w:rPr>
          <w:rFonts w:eastAsia="SimSun"/>
          <w:sz w:val="28"/>
          <w:szCs w:val="28"/>
        </w:rPr>
        <w:t>ụng</w:t>
      </w:r>
      <w:r w:rsidRPr="00F004B9">
        <w:rPr>
          <w:sz w:val="28"/>
          <w:szCs w:val="28"/>
        </w:rPr>
        <w:t xml:space="preserve"> trong </w:t>
      </w:r>
      <w:r w:rsidRPr="00F004B9">
        <w:rPr>
          <w:rFonts w:eastAsia="SimSun"/>
          <w:sz w:val="28"/>
          <w:szCs w:val="28"/>
        </w:rPr>
        <w:t>Đại</w:t>
      </w:r>
      <w:r w:rsidRPr="00F004B9">
        <w:rPr>
          <w:sz w:val="28"/>
          <w:szCs w:val="28"/>
        </w:rPr>
        <w:t xml:space="preserve"> H</w:t>
      </w:r>
      <w:r w:rsidRPr="00F004B9">
        <w:rPr>
          <w:rFonts w:eastAsia="SimSun"/>
          <w:sz w:val="28"/>
          <w:szCs w:val="28"/>
        </w:rPr>
        <w:t>ùng</w:t>
      </w:r>
      <w:r w:rsidRPr="00F004B9">
        <w:rPr>
          <w:sz w:val="28"/>
          <w:szCs w:val="28"/>
        </w:rPr>
        <w:t xml:space="preserve"> B</w:t>
      </w:r>
      <w:r w:rsidRPr="00F004B9">
        <w:rPr>
          <w:rFonts w:eastAsia="SimSun"/>
          <w:sz w:val="28"/>
          <w:szCs w:val="28"/>
        </w:rPr>
        <w:t>ảo</w:t>
      </w:r>
      <w:r w:rsidRPr="00F004B9">
        <w:rPr>
          <w:sz w:val="28"/>
          <w:szCs w:val="28"/>
        </w:rPr>
        <w:t xml:space="preserve"> </w:t>
      </w:r>
      <w:r w:rsidRPr="00F004B9">
        <w:rPr>
          <w:rFonts w:eastAsia="SimSun"/>
          <w:sz w:val="28"/>
          <w:szCs w:val="28"/>
        </w:rPr>
        <w:t>Điện</w:t>
      </w:r>
      <w:r w:rsidRPr="00F004B9">
        <w:rPr>
          <w:sz w:val="28"/>
          <w:szCs w:val="28"/>
        </w:rPr>
        <w:t xml:space="preserve"> ho</w:t>
      </w:r>
      <w:r w:rsidRPr="00F004B9">
        <w:rPr>
          <w:rFonts w:eastAsia="SimSun"/>
          <w:sz w:val="28"/>
          <w:szCs w:val="28"/>
        </w:rPr>
        <w:t>àn</w:t>
      </w:r>
      <w:r w:rsidRPr="00F004B9">
        <w:rPr>
          <w:sz w:val="28"/>
          <w:szCs w:val="28"/>
        </w:rPr>
        <w:t xml:space="preserve"> to</w:t>
      </w:r>
      <w:r w:rsidRPr="00F004B9">
        <w:rPr>
          <w:rFonts w:eastAsia="SimSun"/>
          <w:sz w:val="28"/>
          <w:szCs w:val="28"/>
        </w:rPr>
        <w:t>àn</w:t>
      </w:r>
      <w:r w:rsidRPr="00F004B9">
        <w:rPr>
          <w:sz w:val="28"/>
          <w:szCs w:val="28"/>
        </w:rPr>
        <w:t xml:space="preserve"> gi</w:t>
      </w:r>
      <w:r w:rsidRPr="00F004B9">
        <w:rPr>
          <w:rFonts w:eastAsia="SimSun"/>
          <w:sz w:val="28"/>
          <w:szCs w:val="28"/>
        </w:rPr>
        <w:t>ống</w:t>
      </w:r>
      <w:r w:rsidRPr="00F004B9">
        <w:rPr>
          <w:sz w:val="28"/>
          <w:szCs w:val="28"/>
        </w:rPr>
        <w:t xml:space="preserve"> nh</w:t>
      </w:r>
      <w:r w:rsidRPr="00F004B9">
        <w:rPr>
          <w:rFonts w:eastAsia="SimSun"/>
          <w:sz w:val="28"/>
          <w:szCs w:val="28"/>
        </w:rPr>
        <w:t>ư</w:t>
      </w:r>
      <w:r w:rsidRPr="00F004B9">
        <w:rPr>
          <w:sz w:val="28"/>
          <w:szCs w:val="28"/>
        </w:rPr>
        <w:t xml:space="preserve"> b</w:t>
      </w:r>
      <w:r w:rsidRPr="00F004B9">
        <w:rPr>
          <w:rFonts w:eastAsia="SimSun"/>
          <w:sz w:val="28"/>
          <w:szCs w:val="28"/>
        </w:rPr>
        <w:t>ình</w:t>
      </w:r>
      <w:r w:rsidRPr="00F004B9">
        <w:rPr>
          <w:sz w:val="28"/>
          <w:szCs w:val="28"/>
        </w:rPr>
        <w:t xml:space="preserve"> th</w:t>
      </w:r>
      <w:r w:rsidRPr="00F004B9">
        <w:rPr>
          <w:rFonts w:eastAsia="SimSun"/>
          <w:sz w:val="28"/>
          <w:szCs w:val="28"/>
        </w:rPr>
        <w:t>ường:</w:t>
      </w:r>
      <w:r w:rsidRPr="00F004B9">
        <w:rPr>
          <w:sz w:val="28"/>
          <w:szCs w:val="28"/>
        </w:rPr>
        <w:t xml:space="preserve"> Ch</w:t>
      </w:r>
      <w:r w:rsidRPr="00F004B9">
        <w:rPr>
          <w:rFonts w:eastAsia="SimSun"/>
          <w:sz w:val="28"/>
          <w:szCs w:val="28"/>
        </w:rPr>
        <w:t>ú</w:t>
      </w:r>
      <w:r w:rsidRPr="00F004B9">
        <w:rPr>
          <w:sz w:val="28"/>
          <w:szCs w:val="28"/>
        </w:rPr>
        <w:t xml:space="preserve"> </w:t>
      </w:r>
      <w:r w:rsidRPr="00F004B9">
        <w:rPr>
          <w:rFonts w:eastAsia="SimSun"/>
          <w:sz w:val="28"/>
          <w:szCs w:val="28"/>
        </w:rPr>
        <w:t>Lăng</w:t>
      </w:r>
      <w:r w:rsidRPr="00F004B9">
        <w:rPr>
          <w:sz w:val="28"/>
          <w:szCs w:val="28"/>
        </w:rPr>
        <w:t xml:space="preserve"> Nghiêm, </w:t>
      </w:r>
      <w:r w:rsidRPr="00F004B9">
        <w:rPr>
          <w:rFonts w:eastAsia="SimSun"/>
          <w:sz w:val="28"/>
          <w:szCs w:val="28"/>
        </w:rPr>
        <w:t>mười</w:t>
      </w:r>
      <w:r w:rsidRPr="00F004B9">
        <w:rPr>
          <w:sz w:val="28"/>
          <w:szCs w:val="28"/>
        </w:rPr>
        <w:t xml:space="preserve"> tiểu chú, </w:t>
      </w:r>
      <w:r w:rsidRPr="00F004B9">
        <w:rPr>
          <w:rFonts w:eastAsia="SimSun"/>
          <w:sz w:val="28"/>
          <w:szCs w:val="28"/>
        </w:rPr>
        <w:t>chú</w:t>
      </w:r>
      <w:r w:rsidRPr="00F004B9">
        <w:rPr>
          <w:sz w:val="28"/>
          <w:szCs w:val="28"/>
        </w:rPr>
        <w:t xml:space="preserve"> </w:t>
      </w:r>
      <w:r w:rsidRPr="00F004B9">
        <w:rPr>
          <w:rFonts w:eastAsia="SimSun"/>
          <w:sz w:val="28"/>
          <w:szCs w:val="28"/>
        </w:rPr>
        <w:t>Đại</w:t>
      </w:r>
      <w:r w:rsidRPr="00F004B9">
        <w:rPr>
          <w:sz w:val="28"/>
          <w:szCs w:val="28"/>
        </w:rPr>
        <w:t xml:space="preserve"> B</w:t>
      </w:r>
      <w:r w:rsidRPr="00F004B9">
        <w:rPr>
          <w:rFonts w:eastAsia="SimSun"/>
          <w:sz w:val="28"/>
          <w:szCs w:val="28"/>
        </w:rPr>
        <w:t>i,</w:t>
      </w:r>
      <w:r w:rsidRPr="00F004B9">
        <w:rPr>
          <w:sz w:val="28"/>
          <w:szCs w:val="28"/>
        </w:rPr>
        <w:t xml:space="preserve"> ni</w:t>
      </w:r>
      <w:r w:rsidRPr="00F004B9">
        <w:rPr>
          <w:rFonts w:eastAsia="SimSun"/>
          <w:sz w:val="28"/>
          <w:szCs w:val="28"/>
        </w:rPr>
        <w:t>ệm</w:t>
      </w:r>
      <w:r w:rsidRPr="00F004B9">
        <w:rPr>
          <w:sz w:val="28"/>
          <w:szCs w:val="28"/>
        </w:rPr>
        <w:t xml:space="preserve"> nh</w:t>
      </w:r>
      <w:r w:rsidRPr="00F004B9">
        <w:rPr>
          <w:rFonts w:eastAsia="SimSun"/>
          <w:sz w:val="28"/>
          <w:szCs w:val="28"/>
        </w:rPr>
        <w:t>ững</w:t>
      </w:r>
      <w:r w:rsidRPr="00F004B9">
        <w:rPr>
          <w:sz w:val="28"/>
          <w:szCs w:val="28"/>
        </w:rPr>
        <w:t xml:space="preserve"> th</w:t>
      </w:r>
      <w:r w:rsidRPr="00F004B9">
        <w:rPr>
          <w:rFonts w:eastAsia="SimSun"/>
          <w:sz w:val="28"/>
          <w:szCs w:val="28"/>
        </w:rPr>
        <w:t>ứ</w:t>
      </w:r>
      <w:r w:rsidRPr="00F004B9">
        <w:rPr>
          <w:sz w:val="28"/>
          <w:szCs w:val="28"/>
        </w:rPr>
        <w:t xml:space="preserve"> </w:t>
      </w:r>
      <w:r w:rsidRPr="00F004B9">
        <w:rPr>
          <w:rFonts w:eastAsia="SimSun"/>
          <w:sz w:val="28"/>
          <w:szCs w:val="28"/>
        </w:rPr>
        <w:t>ấy.</w:t>
      </w:r>
      <w:r w:rsidRPr="00F004B9">
        <w:rPr>
          <w:sz w:val="28"/>
          <w:szCs w:val="28"/>
        </w:rPr>
        <w:t xml:space="preserve"> Trong </w:t>
      </w:r>
      <w:r w:rsidRPr="00F004B9">
        <w:rPr>
          <w:rFonts w:eastAsia="SimSun"/>
          <w:sz w:val="28"/>
          <w:szCs w:val="28"/>
        </w:rPr>
        <w:t>Niệm</w:t>
      </w:r>
      <w:r w:rsidRPr="00F004B9">
        <w:rPr>
          <w:sz w:val="28"/>
          <w:szCs w:val="28"/>
        </w:rPr>
        <w:t xml:space="preserve"> Phật Đườ</w:t>
      </w:r>
      <w:r w:rsidRPr="00F004B9">
        <w:rPr>
          <w:rFonts w:eastAsia="SimSun"/>
          <w:sz w:val="28"/>
          <w:szCs w:val="28"/>
        </w:rPr>
        <w:t>ng</w:t>
      </w:r>
      <w:r w:rsidRPr="00F004B9">
        <w:rPr>
          <w:sz w:val="28"/>
          <w:szCs w:val="28"/>
        </w:rPr>
        <w:t xml:space="preserve"> </w:t>
      </w:r>
      <w:r w:rsidRPr="00F004B9">
        <w:rPr>
          <w:rFonts w:eastAsia="SimSun"/>
          <w:sz w:val="28"/>
          <w:szCs w:val="28"/>
        </w:rPr>
        <w:t>chẳng</w:t>
      </w:r>
      <w:r w:rsidRPr="00F004B9">
        <w:rPr>
          <w:sz w:val="28"/>
          <w:szCs w:val="28"/>
        </w:rPr>
        <w:t xml:space="preserve"> có; b</w:t>
      </w:r>
      <w:r w:rsidRPr="00F004B9">
        <w:rPr>
          <w:rFonts w:eastAsia="SimSun"/>
          <w:sz w:val="28"/>
          <w:szCs w:val="28"/>
        </w:rPr>
        <w:t>ước</w:t>
      </w:r>
      <w:r w:rsidRPr="00F004B9">
        <w:rPr>
          <w:sz w:val="28"/>
          <w:szCs w:val="28"/>
        </w:rPr>
        <w:t xml:space="preserve"> v</w:t>
      </w:r>
      <w:r w:rsidRPr="00F004B9">
        <w:rPr>
          <w:rFonts w:eastAsia="SimSun"/>
          <w:sz w:val="28"/>
          <w:szCs w:val="28"/>
        </w:rPr>
        <w:t>ào</w:t>
      </w:r>
      <w:r w:rsidRPr="00F004B9">
        <w:rPr>
          <w:sz w:val="28"/>
          <w:szCs w:val="28"/>
        </w:rPr>
        <w:t xml:space="preserve"> </w:t>
      </w:r>
      <w:r w:rsidRPr="00F004B9">
        <w:rPr>
          <w:rFonts w:eastAsia="SimSun"/>
          <w:sz w:val="28"/>
          <w:szCs w:val="28"/>
        </w:rPr>
        <w:t>Niệm</w:t>
      </w:r>
      <w:r w:rsidRPr="00F004B9">
        <w:rPr>
          <w:sz w:val="28"/>
          <w:szCs w:val="28"/>
        </w:rPr>
        <w:t xml:space="preserve"> Phật Đườ</w:t>
      </w:r>
      <w:r w:rsidRPr="00F004B9">
        <w:rPr>
          <w:rFonts w:eastAsia="SimSun"/>
          <w:sz w:val="28"/>
          <w:szCs w:val="28"/>
        </w:rPr>
        <w:t>ng</w:t>
      </w:r>
      <w:r w:rsidRPr="00F004B9">
        <w:rPr>
          <w:sz w:val="28"/>
          <w:szCs w:val="28"/>
        </w:rPr>
        <w:t xml:space="preserve"> b</w:t>
      </w:r>
      <w:r w:rsidRPr="00F004B9">
        <w:rPr>
          <w:rFonts w:eastAsia="SimSun"/>
          <w:sz w:val="28"/>
          <w:szCs w:val="28"/>
        </w:rPr>
        <w:t>èn</w:t>
      </w:r>
      <w:r w:rsidRPr="00F004B9">
        <w:rPr>
          <w:sz w:val="28"/>
          <w:szCs w:val="28"/>
        </w:rPr>
        <w:t xml:space="preserve"> chuy</w:t>
      </w:r>
      <w:r w:rsidRPr="00F004B9">
        <w:rPr>
          <w:rFonts w:eastAsia="SimSun"/>
          <w:sz w:val="28"/>
          <w:szCs w:val="28"/>
        </w:rPr>
        <w:t>ên</w:t>
      </w:r>
      <w:r w:rsidRPr="00F004B9">
        <w:rPr>
          <w:sz w:val="28"/>
          <w:szCs w:val="28"/>
        </w:rPr>
        <w:t xml:space="preserve"> tu </w:t>
      </w:r>
      <w:r w:rsidRPr="00F004B9">
        <w:rPr>
          <w:rFonts w:eastAsia="SimSun"/>
          <w:sz w:val="28"/>
          <w:szCs w:val="28"/>
        </w:rPr>
        <w:t>Tịnh</w:t>
      </w:r>
      <w:r w:rsidRPr="00F004B9">
        <w:rPr>
          <w:sz w:val="28"/>
          <w:szCs w:val="28"/>
        </w:rPr>
        <w:t xml:space="preserve"> Độ, ch</w:t>
      </w:r>
      <w:r w:rsidRPr="00F004B9">
        <w:rPr>
          <w:rFonts w:eastAsia="SimSun"/>
          <w:sz w:val="28"/>
          <w:szCs w:val="28"/>
        </w:rPr>
        <w:t>ẳng</w:t>
      </w:r>
      <w:r w:rsidRPr="00F004B9">
        <w:rPr>
          <w:sz w:val="28"/>
          <w:szCs w:val="28"/>
        </w:rPr>
        <w:t xml:space="preserve"> c</w:t>
      </w:r>
      <w:r w:rsidRPr="00F004B9">
        <w:rPr>
          <w:rFonts w:eastAsia="SimSun"/>
          <w:sz w:val="28"/>
          <w:szCs w:val="28"/>
        </w:rPr>
        <w:t>ó</w:t>
      </w:r>
      <w:r w:rsidRPr="00F004B9">
        <w:rPr>
          <w:sz w:val="28"/>
          <w:szCs w:val="28"/>
        </w:rPr>
        <w:t xml:space="preserve"> nh</w:t>
      </w:r>
      <w:r w:rsidRPr="00F004B9">
        <w:rPr>
          <w:rFonts w:eastAsia="SimSun"/>
          <w:sz w:val="28"/>
          <w:szCs w:val="28"/>
        </w:rPr>
        <w:t>ững</w:t>
      </w:r>
      <w:r w:rsidRPr="00F004B9">
        <w:rPr>
          <w:sz w:val="28"/>
          <w:szCs w:val="28"/>
        </w:rPr>
        <w:t xml:space="preserve"> th</w:t>
      </w:r>
      <w:r w:rsidRPr="00F004B9">
        <w:rPr>
          <w:rFonts w:eastAsia="SimSun"/>
          <w:sz w:val="28"/>
          <w:szCs w:val="28"/>
        </w:rPr>
        <w:t>ứ</w:t>
      </w:r>
      <w:r w:rsidRPr="00F004B9">
        <w:rPr>
          <w:sz w:val="28"/>
          <w:szCs w:val="28"/>
        </w:rPr>
        <w:t xml:space="preserve"> xen t</w:t>
      </w:r>
      <w:r w:rsidRPr="00F004B9">
        <w:rPr>
          <w:rFonts w:eastAsia="SimSun"/>
          <w:sz w:val="28"/>
          <w:szCs w:val="28"/>
        </w:rPr>
        <w:t>ạp</w:t>
      </w:r>
      <w:r w:rsidRPr="00F004B9">
        <w:rPr>
          <w:sz w:val="28"/>
          <w:szCs w:val="28"/>
        </w:rPr>
        <w:t xml:space="preserve"> </w:t>
      </w:r>
      <w:r w:rsidRPr="00F004B9">
        <w:rPr>
          <w:rFonts w:eastAsia="SimSun"/>
          <w:sz w:val="28"/>
          <w:szCs w:val="28"/>
        </w:rPr>
        <w:t>ấy.</w:t>
      </w:r>
      <w:r w:rsidRPr="00F004B9">
        <w:rPr>
          <w:sz w:val="28"/>
          <w:szCs w:val="28"/>
        </w:rPr>
        <w:t xml:space="preserve"> L</w:t>
      </w:r>
      <w:r w:rsidRPr="00F004B9">
        <w:rPr>
          <w:rFonts w:eastAsia="SimSun"/>
          <w:sz w:val="28"/>
          <w:szCs w:val="28"/>
        </w:rPr>
        <w:t>ấy</w:t>
      </w:r>
      <w:r w:rsidRPr="00F004B9">
        <w:rPr>
          <w:sz w:val="28"/>
          <w:szCs w:val="28"/>
        </w:rPr>
        <w:t xml:space="preserve"> m</w:t>
      </w:r>
      <w:r w:rsidRPr="00F004B9">
        <w:rPr>
          <w:rFonts w:eastAsia="SimSun"/>
          <w:sz w:val="28"/>
          <w:szCs w:val="28"/>
        </w:rPr>
        <w:t>ột</w:t>
      </w:r>
      <w:r w:rsidRPr="00F004B9">
        <w:rPr>
          <w:sz w:val="28"/>
          <w:szCs w:val="28"/>
        </w:rPr>
        <w:t xml:space="preserve"> th</w:t>
      </w:r>
      <w:r w:rsidRPr="00F004B9">
        <w:rPr>
          <w:rFonts w:eastAsia="SimSun"/>
          <w:sz w:val="28"/>
          <w:szCs w:val="28"/>
        </w:rPr>
        <w:t>ất</w:t>
      </w:r>
      <w:r w:rsidRPr="00F004B9">
        <w:rPr>
          <w:sz w:val="28"/>
          <w:szCs w:val="28"/>
        </w:rPr>
        <w:t xml:space="preserve"> hay b</w:t>
      </w:r>
      <w:r w:rsidRPr="00F004B9">
        <w:rPr>
          <w:rFonts w:eastAsia="SimSun"/>
          <w:sz w:val="28"/>
          <w:szCs w:val="28"/>
        </w:rPr>
        <w:t>ảy</w:t>
      </w:r>
      <w:r w:rsidRPr="00F004B9">
        <w:rPr>
          <w:sz w:val="28"/>
          <w:szCs w:val="28"/>
        </w:rPr>
        <w:t xml:space="preserve"> th</w:t>
      </w:r>
      <w:r w:rsidRPr="00F004B9">
        <w:rPr>
          <w:rFonts w:eastAsia="SimSun"/>
          <w:sz w:val="28"/>
          <w:szCs w:val="28"/>
        </w:rPr>
        <w:t>ất</w:t>
      </w:r>
      <w:r w:rsidRPr="00F004B9">
        <w:rPr>
          <w:sz w:val="28"/>
          <w:szCs w:val="28"/>
        </w:rPr>
        <w:t xml:space="preserve"> l</w:t>
      </w:r>
      <w:r w:rsidRPr="00F004B9">
        <w:rPr>
          <w:rFonts w:eastAsia="SimSun"/>
          <w:sz w:val="28"/>
          <w:szCs w:val="28"/>
        </w:rPr>
        <w:t>àm</w:t>
      </w:r>
      <w:r w:rsidRPr="00F004B9">
        <w:rPr>
          <w:sz w:val="28"/>
          <w:szCs w:val="28"/>
        </w:rPr>
        <w:t xml:space="preserve"> k</w:t>
      </w:r>
      <w:r w:rsidRPr="00F004B9">
        <w:rPr>
          <w:rFonts w:eastAsia="SimSun"/>
          <w:sz w:val="28"/>
          <w:szCs w:val="28"/>
        </w:rPr>
        <w:t>ỳ</w:t>
      </w:r>
      <w:r w:rsidRPr="00F004B9">
        <w:rPr>
          <w:sz w:val="28"/>
          <w:szCs w:val="28"/>
        </w:rPr>
        <w:t xml:space="preserve"> h</w:t>
      </w:r>
      <w:r w:rsidRPr="00F004B9">
        <w:rPr>
          <w:rFonts w:eastAsia="SimSun"/>
          <w:sz w:val="28"/>
          <w:szCs w:val="28"/>
        </w:rPr>
        <w:t>ạn,</w:t>
      </w:r>
      <w:r w:rsidRPr="00F004B9">
        <w:rPr>
          <w:sz w:val="28"/>
          <w:szCs w:val="28"/>
        </w:rPr>
        <w:t xml:space="preserve"> ho</w:t>
      </w:r>
      <w:r w:rsidRPr="00F004B9">
        <w:rPr>
          <w:rFonts w:eastAsia="SimSun"/>
          <w:sz w:val="28"/>
          <w:szCs w:val="28"/>
        </w:rPr>
        <w:t>àn</w:t>
      </w:r>
      <w:r w:rsidRPr="00F004B9">
        <w:rPr>
          <w:sz w:val="28"/>
          <w:szCs w:val="28"/>
        </w:rPr>
        <w:t xml:space="preserve"> t</w:t>
      </w:r>
      <w:r w:rsidRPr="00F004B9">
        <w:rPr>
          <w:rFonts w:eastAsia="SimSun"/>
          <w:sz w:val="28"/>
          <w:szCs w:val="28"/>
        </w:rPr>
        <w:t>ất</w:t>
      </w:r>
      <w:r w:rsidRPr="00F004B9">
        <w:rPr>
          <w:sz w:val="28"/>
          <w:szCs w:val="28"/>
        </w:rPr>
        <w:t xml:space="preserve"> b</w:t>
      </w:r>
      <w:r w:rsidRPr="00F004B9">
        <w:rPr>
          <w:rFonts w:eastAsia="SimSun"/>
          <w:sz w:val="28"/>
          <w:szCs w:val="28"/>
        </w:rPr>
        <w:t>ảy</w:t>
      </w:r>
      <w:r w:rsidRPr="00F004B9">
        <w:rPr>
          <w:sz w:val="28"/>
          <w:szCs w:val="28"/>
        </w:rPr>
        <w:t xml:space="preserve"> th</w:t>
      </w:r>
      <w:r w:rsidRPr="00F004B9">
        <w:rPr>
          <w:rFonts w:eastAsia="SimSun"/>
          <w:sz w:val="28"/>
          <w:szCs w:val="28"/>
        </w:rPr>
        <w:t>ất</w:t>
      </w:r>
      <w:r w:rsidRPr="00F004B9">
        <w:rPr>
          <w:sz w:val="28"/>
          <w:szCs w:val="28"/>
        </w:rPr>
        <w:t xml:space="preserve"> b</w:t>
      </w:r>
      <w:r w:rsidRPr="00F004B9">
        <w:rPr>
          <w:rFonts w:eastAsia="SimSun"/>
          <w:sz w:val="28"/>
          <w:szCs w:val="28"/>
        </w:rPr>
        <w:t>èn</w:t>
      </w:r>
      <w:r w:rsidRPr="00F004B9">
        <w:rPr>
          <w:sz w:val="28"/>
          <w:szCs w:val="28"/>
        </w:rPr>
        <w:t xml:space="preserve"> c</w:t>
      </w:r>
      <w:r w:rsidRPr="00F004B9">
        <w:rPr>
          <w:rFonts w:eastAsia="SimSun"/>
          <w:sz w:val="28"/>
          <w:szCs w:val="28"/>
        </w:rPr>
        <w:t>ó</w:t>
      </w:r>
      <w:r w:rsidRPr="00F004B9">
        <w:rPr>
          <w:sz w:val="28"/>
          <w:szCs w:val="28"/>
        </w:rPr>
        <w:t xml:space="preserve"> </w:t>
      </w:r>
      <w:r w:rsidRPr="00F004B9">
        <w:rPr>
          <w:rFonts w:eastAsia="SimSun"/>
          <w:sz w:val="28"/>
          <w:szCs w:val="28"/>
        </w:rPr>
        <w:t>đại</w:t>
      </w:r>
      <w:r w:rsidRPr="00F004B9">
        <w:rPr>
          <w:sz w:val="28"/>
          <w:szCs w:val="28"/>
        </w:rPr>
        <w:t xml:space="preserve"> hồi hướng, </w:t>
      </w:r>
      <w:r w:rsidRPr="00F004B9">
        <w:rPr>
          <w:rFonts w:eastAsia="SimSun"/>
          <w:sz w:val="28"/>
          <w:szCs w:val="28"/>
        </w:rPr>
        <w:t>kể</w:t>
      </w:r>
      <w:r w:rsidRPr="00F004B9">
        <w:rPr>
          <w:sz w:val="28"/>
          <w:szCs w:val="28"/>
        </w:rPr>
        <w:t xml:space="preserve"> ra r</w:t>
      </w:r>
      <w:r w:rsidRPr="00F004B9">
        <w:rPr>
          <w:rFonts w:eastAsia="SimSun"/>
          <w:sz w:val="28"/>
          <w:szCs w:val="28"/>
        </w:rPr>
        <w:t>ất</w:t>
      </w:r>
      <w:r w:rsidRPr="00F004B9">
        <w:rPr>
          <w:sz w:val="28"/>
          <w:szCs w:val="28"/>
        </w:rPr>
        <w:t xml:space="preserve"> </w:t>
      </w:r>
      <w:r w:rsidRPr="00F004B9">
        <w:rPr>
          <w:rFonts w:eastAsia="SimSun"/>
          <w:sz w:val="28"/>
          <w:szCs w:val="28"/>
        </w:rPr>
        <w:t>đặc</w:t>
      </w:r>
      <w:r w:rsidRPr="00F004B9">
        <w:rPr>
          <w:sz w:val="28"/>
          <w:szCs w:val="28"/>
        </w:rPr>
        <w:t xml:space="preserve"> th</w:t>
      </w:r>
      <w:r w:rsidRPr="00F004B9">
        <w:rPr>
          <w:rFonts w:eastAsia="SimSun"/>
          <w:sz w:val="28"/>
          <w:szCs w:val="28"/>
        </w:rPr>
        <w:t>ù,</w:t>
      </w:r>
      <w:r w:rsidRPr="00F004B9">
        <w:rPr>
          <w:sz w:val="28"/>
          <w:szCs w:val="28"/>
        </w:rPr>
        <w:t xml:space="preserve"> </w:t>
      </w:r>
      <w:r w:rsidRPr="00F004B9">
        <w:rPr>
          <w:rFonts w:eastAsia="SimSun"/>
          <w:sz w:val="28"/>
          <w:szCs w:val="28"/>
        </w:rPr>
        <w:t>đó</w:t>
      </w:r>
      <w:r w:rsidRPr="00F004B9">
        <w:rPr>
          <w:sz w:val="28"/>
          <w:szCs w:val="28"/>
        </w:rPr>
        <w:t xml:space="preserve"> l</w:t>
      </w:r>
      <w:r w:rsidRPr="00F004B9">
        <w:rPr>
          <w:rFonts w:eastAsia="SimSun"/>
          <w:sz w:val="28"/>
          <w:szCs w:val="28"/>
        </w:rPr>
        <w:t>à</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Thất</w:t>
      </w:r>
      <w:r w:rsidRPr="00F004B9">
        <w:rPr>
          <w:sz w:val="28"/>
          <w:szCs w:val="28"/>
        </w:rPr>
        <w:t xml:space="preserve"> th</w:t>
      </w:r>
      <w:r w:rsidRPr="00F004B9">
        <w:rPr>
          <w:rFonts w:eastAsia="SimSun"/>
          <w:sz w:val="28"/>
          <w:szCs w:val="28"/>
        </w:rPr>
        <w:t>ông</w:t>
      </w:r>
      <w:r w:rsidRPr="00F004B9">
        <w:rPr>
          <w:sz w:val="28"/>
          <w:szCs w:val="28"/>
        </w:rPr>
        <w:t xml:space="preserve"> th</w:t>
      </w:r>
      <w:r w:rsidRPr="00F004B9">
        <w:rPr>
          <w:rFonts w:eastAsia="SimSun"/>
          <w:sz w:val="28"/>
          <w:szCs w:val="28"/>
        </w:rPr>
        <w:t>ường.</w:t>
      </w:r>
      <w:r w:rsidRPr="00F004B9">
        <w:rPr>
          <w:sz w:val="28"/>
          <w:szCs w:val="28"/>
        </w:rPr>
        <w:t xml:space="preserve"> Trong </w:t>
      </w:r>
      <w:r w:rsidRPr="00F004B9">
        <w:rPr>
          <w:rFonts w:eastAsia="SimSun"/>
          <w:sz w:val="28"/>
          <w:szCs w:val="28"/>
        </w:rPr>
        <w:t>Niệm</w:t>
      </w:r>
      <w:r w:rsidRPr="00F004B9">
        <w:rPr>
          <w:sz w:val="28"/>
          <w:szCs w:val="28"/>
        </w:rPr>
        <w:t xml:space="preserve"> Phật Đườ</w:t>
      </w:r>
      <w:r w:rsidRPr="00F004B9">
        <w:rPr>
          <w:rFonts w:eastAsia="SimSun"/>
          <w:sz w:val="28"/>
          <w:szCs w:val="28"/>
        </w:rPr>
        <w:t>ng</w:t>
      </w:r>
      <w:r w:rsidRPr="00F004B9">
        <w:rPr>
          <w:sz w:val="28"/>
          <w:szCs w:val="28"/>
        </w:rPr>
        <w:t xml:space="preserve"> quanh n</w:t>
      </w:r>
      <w:r w:rsidRPr="00F004B9">
        <w:rPr>
          <w:rFonts w:eastAsia="SimSun"/>
          <w:sz w:val="28"/>
          <w:szCs w:val="28"/>
        </w:rPr>
        <w:t>ăm</w:t>
      </w:r>
      <w:r w:rsidRPr="00F004B9">
        <w:rPr>
          <w:sz w:val="28"/>
          <w:szCs w:val="28"/>
        </w:rPr>
        <w:t xml:space="preserve"> ch</w:t>
      </w:r>
      <w:r w:rsidRPr="00F004B9">
        <w:rPr>
          <w:rFonts w:eastAsia="SimSun"/>
          <w:sz w:val="28"/>
          <w:szCs w:val="28"/>
        </w:rPr>
        <w:t>ẳng</w:t>
      </w:r>
      <w:r w:rsidRPr="00F004B9">
        <w:rPr>
          <w:sz w:val="28"/>
          <w:szCs w:val="28"/>
        </w:rPr>
        <w:t xml:space="preserve"> c</w:t>
      </w:r>
      <w:r w:rsidRPr="00F004B9">
        <w:rPr>
          <w:rFonts w:eastAsia="SimSun"/>
          <w:sz w:val="28"/>
          <w:szCs w:val="28"/>
        </w:rPr>
        <w:t>ó</w:t>
      </w:r>
      <w:r w:rsidRPr="00F004B9">
        <w:rPr>
          <w:sz w:val="28"/>
          <w:szCs w:val="28"/>
        </w:rPr>
        <w:t xml:space="preserve"> </w:t>
      </w:r>
      <w:r w:rsidRPr="00F004B9">
        <w:rPr>
          <w:rFonts w:eastAsia="SimSun"/>
          <w:sz w:val="28"/>
          <w:szCs w:val="28"/>
        </w:rPr>
        <w:t>đại</w:t>
      </w:r>
      <w:r w:rsidRPr="00F004B9">
        <w:rPr>
          <w:sz w:val="28"/>
          <w:szCs w:val="28"/>
        </w:rPr>
        <w:t xml:space="preserve"> </w:t>
      </w:r>
      <w:r w:rsidRPr="00F004B9">
        <w:rPr>
          <w:rFonts w:eastAsia="SimSun"/>
          <w:sz w:val="28"/>
          <w:szCs w:val="28"/>
        </w:rPr>
        <w:t>hồi</w:t>
      </w:r>
      <w:r w:rsidRPr="00F004B9">
        <w:rPr>
          <w:sz w:val="28"/>
          <w:szCs w:val="28"/>
        </w:rPr>
        <w:t xml:space="preserve"> hướng, </w:t>
      </w:r>
      <w:r w:rsidRPr="00F004B9">
        <w:rPr>
          <w:rFonts w:eastAsia="SimSun"/>
          <w:sz w:val="28"/>
          <w:szCs w:val="28"/>
        </w:rPr>
        <w:t>vì</w:t>
      </w:r>
      <w:r w:rsidRPr="00F004B9">
        <w:rPr>
          <w:sz w:val="28"/>
          <w:szCs w:val="28"/>
        </w:rPr>
        <w:t xml:space="preserve"> sao</w:t>
      </w:r>
      <w:r w:rsidRPr="00F004B9">
        <w:rPr>
          <w:rFonts w:eastAsia="SimSun"/>
          <w:sz w:val="28"/>
          <w:szCs w:val="28"/>
        </w:rPr>
        <w:t>?</w:t>
      </w:r>
      <w:r w:rsidRPr="00F004B9">
        <w:rPr>
          <w:sz w:val="28"/>
          <w:szCs w:val="28"/>
        </w:rPr>
        <w:t xml:space="preserve"> Mục </w:t>
      </w:r>
      <w:r w:rsidRPr="00F004B9">
        <w:rPr>
          <w:rFonts w:eastAsia="SimSun"/>
          <w:sz w:val="28"/>
          <w:szCs w:val="28"/>
        </w:rPr>
        <w:t>đích</w:t>
      </w:r>
      <w:r w:rsidRPr="00F004B9">
        <w:rPr>
          <w:sz w:val="28"/>
          <w:szCs w:val="28"/>
        </w:rPr>
        <w:t xml:space="preserve"> c</w:t>
      </w:r>
      <w:r w:rsidRPr="00F004B9">
        <w:rPr>
          <w:rFonts w:eastAsia="SimSun"/>
          <w:sz w:val="28"/>
          <w:szCs w:val="28"/>
        </w:rPr>
        <w:t>ủa</w:t>
      </w:r>
      <w:r w:rsidRPr="00F004B9">
        <w:rPr>
          <w:sz w:val="28"/>
          <w:szCs w:val="28"/>
        </w:rPr>
        <w:t xml:space="preserve"> h</w:t>
      </w:r>
      <w:r w:rsidRPr="00F004B9">
        <w:rPr>
          <w:rFonts w:eastAsia="SimSun"/>
          <w:sz w:val="28"/>
          <w:szCs w:val="28"/>
        </w:rPr>
        <w:t>ọ</w:t>
      </w:r>
      <w:r w:rsidRPr="00F004B9">
        <w:rPr>
          <w:sz w:val="28"/>
          <w:szCs w:val="28"/>
        </w:rPr>
        <w:t xml:space="preserve"> l</w:t>
      </w:r>
      <w:r w:rsidRPr="00F004B9">
        <w:rPr>
          <w:rFonts w:eastAsia="SimSun"/>
          <w:sz w:val="28"/>
          <w:szCs w:val="28"/>
        </w:rPr>
        <w:t>à</w:t>
      </w:r>
      <w:r w:rsidRPr="00F004B9">
        <w:rPr>
          <w:sz w:val="28"/>
          <w:szCs w:val="28"/>
        </w:rPr>
        <w:t xml:space="preserve"> </w:t>
      </w:r>
      <w:r w:rsidRPr="00F004B9">
        <w:rPr>
          <w:rFonts w:eastAsia="SimSun"/>
          <w:sz w:val="28"/>
          <w:szCs w:val="28"/>
        </w:rPr>
        <w:t>cầu</w:t>
      </w:r>
      <w:r w:rsidRPr="00F004B9">
        <w:rPr>
          <w:sz w:val="28"/>
          <w:szCs w:val="28"/>
        </w:rPr>
        <w:t xml:space="preserve"> sanh </w:t>
      </w:r>
      <w:r w:rsidRPr="00F004B9">
        <w:rPr>
          <w:rFonts w:eastAsia="SimSun"/>
          <w:sz w:val="28"/>
          <w:szCs w:val="28"/>
        </w:rPr>
        <w:t>Tịnh</w:t>
      </w:r>
      <w:r w:rsidRPr="00F004B9">
        <w:rPr>
          <w:sz w:val="28"/>
          <w:szCs w:val="28"/>
        </w:rPr>
        <w:t xml:space="preserve"> Độ</w:t>
      </w:r>
      <w:r w:rsidRPr="00F004B9">
        <w:rPr>
          <w:rFonts w:eastAsia="SimSun"/>
          <w:sz w:val="28"/>
          <w:szCs w:val="28"/>
        </w:rPr>
        <w:t>,</w:t>
      </w:r>
      <w:r w:rsidRPr="00F004B9">
        <w:rPr>
          <w:sz w:val="28"/>
          <w:szCs w:val="28"/>
        </w:rPr>
        <w:t xml:space="preserve"> nên pháp môn </w:t>
      </w:r>
      <w:r w:rsidRPr="00F004B9">
        <w:rPr>
          <w:rFonts w:eastAsia="SimSun"/>
          <w:sz w:val="28"/>
          <w:szCs w:val="28"/>
        </w:rPr>
        <w:t>này</w:t>
      </w:r>
      <w:r w:rsidRPr="00F004B9">
        <w:rPr>
          <w:sz w:val="28"/>
          <w:szCs w:val="28"/>
        </w:rPr>
        <w:t xml:space="preserve"> </w:t>
      </w:r>
      <w:r w:rsidRPr="00F004B9">
        <w:rPr>
          <w:rFonts w:eastAsia="SimSun"/>
          <w:sz w:val="28"/>
          <w:szCs w:val="28"/>
        </w:rPr>
        <w:t>được</w:t>
      </w:r>
      <w:r w:rsidRPr="00F004B9">
        <w:rPr>
          <w:sz w:val="28"/>
          <w:szCs w:val="28"/>
        </w:rPr>
        <w:t xml:space="preserve"> g</w:t>
      </w:r>
      <w:r w:rsidRPr="00F004B9">
        <w:rPr>
          <w:rFonts w:eastAsia="SimSun"/>
          <w:sz w:val="28"/>
          <w:szCs w:val="28"/>
        </w:rPr>
        <w:t>ọi</w:t>
      </w:r>
      <w:r w:rsidRPr="00F004B9">
        <w:rPr>
          <w:sz w:val="28"/>
          <w:szCs w:val="28"/>
        </w:rPr>
        <w:t xml:space="preserve"> l</w:t>
      </w:r>
      <w:r w:rsidRPr="00F004B9">
        <w:rPr>
          <w:rFonts w:eastAsia="SimSun"/>
          <w:sz w:val="28"/>
          <w:szCs w:val="28"/>
        </w:rPr>
        <w:t>à</w:t>
      </w:r>
      <w:r w:rsidRPr="00F004B9">
        <w:rPr>
          <w:sz w:val="28"/>
          <w:szCs w:val="28"/>
        </w:rPr>
        <w:t xml:space="preserve"> </w:t>
      </w:r>
      <w:r w:rsidRPr="00F004B9">
        <w:rPr>
          <w:i/>
          <w:sz w:val="28"/>
          <w:szCs w:val="28"/>
        </w:rPr>
        <w:t xml:space="preserve">“pháp môn </w:t>
      </w:r>
      <w:r w:rsidRPr="00F004B9">
        <w:rPr>
          <w:rFonts w:eastAsia="SimSun"/>
          <w:i/>
          <w:sz w:val="28"/>
          <w:szCs w:val="28"/>
        </w:rPr>
        <w:t>không</w:t>
      </w:r>
      <w:r w:rsidRPr="00F004B9">
        <w:rPr>
          <w:i/>
          <w:sz w:val="28"/>
          <w:szCs w:val="28"/>
        </w:rPr>
        <w:t xml:space="preserve"> hồi hướng”.</w:t>
      </w:r>
      <w:r w:rsidRPr="00F004B9">
        <w:rPr>
          <w:sz w:val="28"/>
          <w:szCs w:val="28"/>
        </w:rPr>
        <w:t xml:space="preserve"> Th</w:t>
      </w:r>
      <w:r w:rsidRPr="00F004B9">
        <w:rPr>
          <w:rFonts w:eastAsia="SimSun"/>
          <w:sz w:val="28"/>
          <w:szCs w:val="28"/>
        </w:rPr>
        <w:t>ật</w:t>
      </w:r>
      <w:r w:rsidRPr="00F004B9">
        <w:rPr>
          <w:sz w:val="28"/>
          <w:szCs w:val="28"/>
        </w:rPr>
        <w:t xml:space="preserve"> ra, ch</w:t>
      </w:r>
      <w:r w:rsidRPr="00F004B9">
        <w:rPr>
          <w:rFonts w:eastAsia="SimSun"/>
          <w:sz w:val="28"/>
          <w:szCs w:val="28"/>
        </w:rPr>
        <w:t>ẳng</w:t>
      </w:r>
      <w:r w:rsidRPr="00F004B9">
        <w:rPr>
          <w:sz w:val="28"/>
          <w:szCs w:val="28"/>
        </w:rPr>
        <w:t xml:space="preserve"> </w:t>
      </w:r>
      <w:r w:rsidRPr="00F004B9">
        <w:rPr>
          <w:rFonts w:eastAsia="SimSun"/>
          <w:sz w:val="28"/>
          <w:szCs w:val="28"/>
        </w:rPr>
        <w:t>hồi</w:t>
      </w:r>
      <w:r w:rsidRPr="00F004B9">
        <w:rPr>
          <w:sz w:val="28"/>
          <w:szCs w:val="28"/>
        </w:rPr>
        <w:t xml:space="preserve"> hướng </w:t>
      </w:r>
      <w:r w:rsidRPr="00F004B9">
        <w:rPr>
          <w:rFonts w:eastAsia="SimSun"/>
          <w:sz w:val="28"/>
          <w:szCs w:val="28"/>
        </w:rPr>
        <w:t>chính</w:t>
      </w:r>
      <w:r w:rsidRPr="00F004B9">
        <w:rPr>
          <w:sz w:val="28"/>
          <w:szCs w:val="28"/>
        </w:rPr>
        <w:t xml:space="preserve"> </w:t>
      </w:r>
      <w:r w:rsidRPr="00F004B9">
        <w:rPr>
          <w:rFonts w:eastAsia="SimSun"/>
          <w:sz w:val="28"/>
          <w:szCs w:val="28"/>
        </w:rPr>
        <w:t>là</w:t>
      </w:r>
      <w:r w:rsidRPr="00F004B9">
        <w:rPr>
          <w:sz w:val="28"/>
          <w:szCs w:val="28"/>
        </w:rPr>
        <w:t xml:space="preserve"> vô thượng hồi hướng, niệm niệm hướng tới </w:t>
      </w:r>
      <w:r w:rsidRPr="00F004B9">
        <w:rPr>
          <w:rFonts w:eastAsia="SimSun"/>
          <w:sz w:val="28"/>
          <w:szCs w:val="28"/>
        </w:rPr>
        <w:t>Tây</w:t>
      </w:r>
      <w:r w:rsidRPr="00F004B9">
        <w:rPr>
          <w:sz w:val="28"/>
          <w:szCs w:val="28"/>
        </w:rPr>
        <w:t xml:space="preserve"> Phương </w:t>
      </w:r>
      <w:r w:rsidRPr="00F004B9">
        <w:rPr>
          <w:rFonts w:eastAsia="SimSun"/>
          <w:sz w:val="28"/>
          <w:szCs w:val="28"/>
        </w:rPr>
        <w:t>Cực</w:t>
      </w:r>
      <w:r w:rsidRPr="00F004B9">
        <w:rPr>
          <w:sz w:val="28"/>
          <w:szCs w:val="28"/>
        </w:rPr>
        <w:t xml:space="preserve"> Lạc thế giới, niệm niệm </w:t>
      </w:r>
      <w:r w:rsidRPr="00F004B9">
        <w:rPr>
          <w:rFonts w:eastAsia="SimSun"/>
          <w:sz w:val="28"/>
          <w:szCs w:val="28"/>
        </w:rPr>
        <w:t>mong</w:t>
      </w:r>
      <w:r w:rsidRPr="00F004B9">
        <w:rPr>
          <w:sz w:val="28"/>
          <w:szCs w:val="28"/>
        </w:rPr>
        <w:t xml:space="preserve"> th</w:t>
      </w:r>
      <w:r w:rsidRPr="00F004B9">
        <w:rPr>
          <w:rFonts w:eastAsia="SimSun"/>
          <w:sz w:val="28"/>
          <w:szCs w:val="28"/>
        </w:rPr>
        <w:t>ấy</w:t>
      </w:r>
      <w:r w:rsidRPr="00F004B9">
        <w:rPr>
          <w:sz w:val="28"/>
          <w:szCs w:val="28"/>
        </w:rPr>
        <w:t xml:space="preserve"> </w:t>
      </w:r>
      <w:r w:rsidRPr="00F004B9">
        <w:rPr>
          <w:rFonts w:eastAsia="SimSun"/>
          <w:sz w:val="28"/>
          <w:szCs w:val="28"/>
        </w:rPr>
        <w:t>A</w:t>
      </w:r>
      <w:r w:rsidRPr="00F004B9">
        <w:rPr>
          <w:sz w:val="28"/>
          <w:szCs w:val="28"/>
        </w:rPr>
        <w:t xml:space="preserve"> Di Đà </w:t>
      </w:r>
      <w:r w:rsidRPr="00F004B9">
        <w:rPr>
          <w:rFonts w:eastAsia="SimSun"/>
          <w:sz w:val="28"/>
          <w:szCs w:val="28"/>
        </w:rPr>
        <w:t>Phật,</w:t>
      </w:r>
      <w:r w:rsidRPr="00F004B9">
        <w:rPr>
          <w:sz w:val="28"/>
          <w:szCs w:val="28"/>
        </w:rPr>
        <w:t xml:space="preserve"> </w:t>
      </w:r>
      <w:r w:rsidRPr="00F004B9">
        <w:rPr>
          <w:rFonts w:eastAsia="SimSun"/>
          <w:sz w:val="28"/>
          <w:szCs w:val="28"/>
        </w:rPr>
        <w:t>nên</w:t>
      </w:r>
      <w:r w:rsidRPr="00F004B9">
        <w:rPr>
          <w:sz w:val="28"/>
          <w:szCs w:val="28"/>
        </w:rPr>
        <w:t xml:space="preserve"> ni</w:t>
      </w:r>
      <w:r w:rsidRPr="00F004B9">
        <w:rPr>
          <w:rFonts w:eastAsia="SimSun"/>
          <w:sz w:val="28"/>
          <w:szCs w:val="28"/>
        </w:rPr>
        <w:t>ệm</w:t>
      </w:r>
      <w:r w:rsidRPr="00F004B9">
        <w:rPr>
          <w:sz w:val="28"/>
          <w:szCs w:val="28"/>
        </w:rPr>
        <w:t xml:space="preserve"> ni</w:t>
      </w:r>
      <w:r w:rsidRPr="00F004B9">
        <w:rPr>
          <w:rFonts w:eastAsia="SimSun"/>
          <w:sz w:val="28"/>
          <w:szCs w:val="28"/>
        </w:rPr>
        <w:t>ệm</w:t>
      </w:r>
      <w:r w:rsidRPr="00F004B9">
        <w:rPr>
          <w:sz w:val="28"/>
          <w:szCs w:val="28"/>
        </w:rPr>
        <w:t xml:space="preserve"> </w:t>
      </w:r>
      <w:r w:rsidRPr="00F004B9">
        <w:rPr>
          <w:rFonts w:eastAsia="SimSun"/>
          <w:sz w:val="28"/>
          <w:szCs w:val="28"/>
        </w:rPr>
        <w:t>đều</w:t>
      </w:r>
      <w:r w:rsidRPr="00F004B9">
        <w:rPr>
          <w:sz w:val="28"/>
          <w:szCs w:val="28"/>
        </w:rPr>
        <w:t xml:space="preserve"> l</w:t>
      </w:r>
      <w:r w:rsidRPr="00F004B9">
        <w:rPr>
          <w:rFonts w:eastAsia="SimSun"/>
          <w:sz w:val="28"/>
          <w:szCs w:val="28"/>
        </w:rPr>
        <w:t>à</w:t>
      </w:r>
      <w:r w:rsidRPr="00F004B9">
        <w:rPr>
          <w:sz w:val="28"/>
          <w:szCs w:val="28"/>
        </w:rPr>
        <w:t xml:space="preserve"> </w:t>
      </w:r>
      <w:r w:rsidRPr="00F004B9">
        <w:rPr>
          <w:rFonts w:eastAsia="SimSun"/>
          <w:sz w:val="28"/>
          <w:szCs w:val="28"/>
        </w:rPr>
        <w:t>hồi</w:t>
      </w:r>
      <w:r w:rsidRPr="00F004B9">
        <w:rPr>
          <w:sz w:val="28"/>
          <w:szCs w:val="28"/>
        </w:rPr>
        <w:t xml:space="preserve"> hướng</w:t>
      </w:r>
      <w:r w:rsidRPr="00F004B9">
        <w:rPr>
          <w:rFonts w:eastAsia="SimSun"/>
          <w:sz w:val="28"/>
          <w:szCs w:val="28"/>
        </w:rPr>
        <w:t>,</w:t>
      </w:r>
      <w:r w:rsidRPr="00F004B9">
        <w:rPr>
          <w:sz w:val="28"/>
          <w:szCs w:val="28"/>
        </w:rPr>
        <w:t xml:space="preserve"> ch</w:t>
      </w:r>
      <w:r w:rsidRPr="00F004B9">
        <w:rPr>
          <w:rFonts w:eastAsia="SimSun"/>
          <w:sz w:val="28"/>
          <w:szCs w:val="28"/>
        </w:rPr>
        <w:t>ẳng</w:t>
      </w:r>
      <w:r w:rsidRPr="00F004B9">
        <w:rPr>
          <w:sz w:val="28"/>
          <w:szCs w:val="28"/>
        </w:rPr>
        <w:t xml:space="preserve"> c</w:t>
      </w:r>
      <w:r w:rsidRPr="00F004B9">
        <w:rPr>
          <w:rFonts w:eastAsia="SimSun"/>
          <w:sz w:val="28"/>
          <w:szCs w:val="28"/>
        </w:rPr>
        <w:t>ần</w:t>
      </w:r>
      <w:r w:rsidRPr="00F004B9">
        <w:rPr>
          <w:sz w:val="28"/>
          <w:szCs w:val="28"/>
        </w:rPr>
        <w:t xml:space="preserve"> ph</w:t>
      </w:r>
      <w:r w:rsidRPr="00F004B9">
        <w:rPr>
          <w:rFonts w:eastAsia="SimSun"/>
          <w:sz w:val="28"/>
          <w:szCs w:val="28"/>
        </w:rPr>
        <w:t>ải</w:t>
      </w:r>
      <w:r w:rsidRPr="00F004B9">
        <w:rPr>
          <w:sz w:val="28"/>
          <w:szCs w:val="28"/>
        </w:rPr>
        <w:t xml:space="preserve"> </w:t>
      </w:r>
      <w:r w:rsidRPr="00F004B9">
        <w:rPr>
          <w:rFonts w:eastAsia="SimSun"/>
          <w:sz w:val="28"/>
          <w:szCs w:val="28"/>
        </w:rPr>
        <w:t>hồi</w:t>
      </w:r>
      <w:r w:rsidRPr="00F004B9">
        <w:rPr>
          <w:sz w:val="28"/>
          <w:szCs w:val="28"/>
        </w:rPr>
        <w:t xml:space="preserve"> hướng </w:t>
      </w:r>
      <w:r w:rsidRPr="00F004B9">
        <w:rPr>
          <w:rFonts w:eastAsia="SimSun"/>
          <w:sz w:val="28"/>
          <w:szCs w:val="28"/>
        </w:rPr>
        <w:t>nữa!</w:t>
      </w:r>
    </w:p>
    <w:p w14:paraId="3DF223C4" w14:textId="77777777" w:rsidR="003031FC" w:rsidRPr="00F004B9" w:rsidRDefault="003031FC" w:rsidP="00C95564">
      <w:pPr>
        <w:ind w:firstLine="720"/>
        <w:rPr>
          <w:sz w:val="28"/>
          <w:szCs w:val="28"/>
        </w:rPr>
      </w:pPr>
      <w:r w:rsidRPr="00F004B9">
        <w:rPr>
          <w:rFonts w:eastAsia="SimSun"/>
          <w:sz w:val="28"/>
          <w:szCs w:val="28"/>
        </w:rPr>
        <w:t>Hiện</w:t>
      </w:r>
      <w:r w:rsidRPr="00F004B9">
        <w:rPr>
          <w:sz w:val="28"/>
          <w:szCs w:val="28"/>
        </w:rPr>
        <w:t xml:space="preserve"> th</w:t>
      </w:r>
      <w:r w:rsidRPr="00F004B9">
        <w:rPr>
          <w:rFonts w:eastAsia="SimSun"/>
          <w:sz w:val="28"/>
          <w:szCs w:val="28"/>
        </w:rPr>
        <w:t>ời,</w:t>
      </w:r>
      <w:r w:rsidRPr="00F004B9">
        <w:rPr>
          <w:sz w:val="28"/>
          <w:szCs w:val="28"/>
        </w:rPr>
        <w:t xml:space="preserve"> ch</w:t>
      </w:r>
      <w:r w:rsidRPr="00F004B9">
        <w:rPr>
          <w:rFonts w:eastAsia="SimSun"/>
          <w:sz w:val="28"/>
          <w:szCs w:val="28"/>
        </w:rPr>
        <w:t>úng</w:t>
      </w:r>
      <w:r w:rsidRPr="00F004B9">
        <w:rPr>
          <w:sz w:val="28"/>
          <w:szCs w:val="28"/>
        </w:rPr>
        <w:t xml:space="preserve"> t</w:t>
      </w:r>
      <w:r w:rsidRPr="00F004B9">
        <w:rPr>
          <w:rFonts w:eastAsia="SimSun"/>
          <w:sz w:val="28"/>
          <w:szCs w:val="28"/>
        </w:rPr>
        <w:t>ôi</w:t>
      </w:r>
      <w:r w:rsidRPr="00F004B9">
        <w:rPr>
          <w:sz w:val="28"/>
          <w:szCs w:val="28"/>
        </w:rPr>
        <w:t xml:space="preserve"> l</w:t>
      </w:r>
      <w:r w:rsidRPr="00F004B9">
        <w:rPr>
          <w:rFonts w:eastAsia="SimSun"/>
          <w:sz w:val="28"/>
          <w:szCs w:val="28"/>
        </w:rPr>
        <w:t>ập</w:t>
      </w:r>
      <w:r w:rsidRPr="00F004B9">
        <w:rPr>
          <w:sz w:val="28"/>
          <w:szCs w:val="28"/>
        </w:rPr>
        <w:t xml:space="preserve"> ra ban ni</w:t>
      </w:r>
      <w:r w:rsidRPr="00F004B9">
        <w:rPr>
          <w:rFonts w:eastAsia="SimSun"/>
          <w:sz w:val="28"/>
          <w:szCs w:val="28"/>
        </w:rPr>
        <w:t>ệm</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tại</w:t>
      </w:r>
      <w:r w:rsidRPr="00F004B9">
        <w:rPr>
          <w:sz w:val="28"/>
          <w:szCs w:val="28"/>
        </w:rPr>
        <w:t xml:space="preserve"> ngo</w:t>
      </w:r>
      <w:r w:rsidRPr="00F004B9">
        <w:rPr>
          <w:rFonts w:eastAsia="SimSun"/>
          <w:sz w:val="28"/>
          <w:szCs w:val="28"/>
        </w:rPr>
        <w:t>ại</w:t>
      </w:r>
      <w:r w:rsidRPr="00F004B9">
        <w:rPr>
          <w:sz w:val="28"/>
          <w:szCs w:val="28"/>
        </w:rPr>
        <w:t xml:space="preserve"> qu</w:t>
      </w:r>
      <w:r w:rsidRPr="00F004B9">
        <w:rPr>
          <w:rFonts w:eastAsia="SimSun"/>
          <w:sz w:val="28"/>
          <w:szCs w:val="28"/>
        </w:rPr>
        <w:t>ốc,</w:t>
      </w:r>
      <w:r w:rsidRPr="00F004B9">
        <w:rPr>
          <w:sz w:val="28"/>
          <w:szCs w:val="28"/>
        </w:rPr>
        <w:t xml:space="preserve"> phương pháp được chọn để s</w:t>
      </w:r>
      <w:r w:rsidRPr="00F004B9">
        <w:rPr>
          <w:rFonts w:eastAsia="SimSun"/>
          <w:sz w:val="28"/>
          <w:szCs w:val="28"/>
        </w:rPr>
        <w:t>ử</w:t>
      </w:r>
      <w:r w:rsidRPr="00F004B9">
        <w:rPr>
          <w:sz w:val="28"/>
          <w:szCs w:val="28"/>
        </w:rPr>
        <w:t xml:space="preserve"> d</w:t>
      </w:r>
      <w:r w:rsidRPr="00F004B9">
        <w:rPr>
          <w:rFonts w:eastAsia="SimSun"/>
          <w:sz w:val="28"/>
          <w:szCs w:val="28"/>
        </w:rPr>
        <w:t>ụng</w:t>
      </w:r>
      <w:r w:rsidRPr="00F004B9">
        <w:rPr>
          <w:sz w:val="28"/>
          <w:szCs w:val="28"/>
        </w:rPr>
        <w:t xml:space="preserve"> là lo</w:t>
      </w:r>
      <w:r w:rsidRPr="00F004B9">
        <w:rPr>
          <w:rFonts w:eastAsia="SimSun"/>
          <w:sz w:val="28"/>
          <w:szCs w:val="28"/>
        </w:rPr>
        <w:t>ại</w:t>
      </w:r>
      <w:r w:rsidRPr="00F004B9">
        <w:rPr>
          <w:sz w:val="28"/>
          <w:szCs w:val="28"/>
        </w:rPr>
        <w:t xml:space="preserve"> th</w:t>
      </w:r>
      <w:r w:rsidRPr="00F004B9">
        <w:rPr>
          <w:rFonts w:eastAsia="SimSun"/>
          <w:sz w:val="28"/>
          <w:szCs w:val="28"/>
        </w:rPr>
        <w:t>ứ</w:t>
      </w:r>
      <w:r w:rsidRPr="00F004B9">
        <w:rPr>
          <w:sz w:val="28"/>
          <w:szCs w:val="28"/>
        </w:rPr>
        <w:t xml:space="preserve"> t</w:t>
      </w:r>
      <w:r w:rsidRPr="00F004B9">
        <w:rPr>
          <w:rFonts w:eastAsia="SimSun"/>
          <w:sz w:val="28"/>
          <w:szCs w:val="28"/>
        </w:rPr>
        <w:t>ư</w:t>
      </w:r>
      <w:r w:rsidRPr="00F004B9">
        <w:rPr>
          <w:sz w:val="28"/>
          <w:szCs w:val="28"/>
        </w:rPr>
        <w:t xml:space="preserve"> “kh</w:t>
      </w:r>
      <w:r w:rsidRPr="00F004B9">
        <w:rPr>
          <w:rFonts w:eastAsia="SimSun"/>
          <w:sz w:val="28"/>
          <w:szCs w:val="28"/>
        </w:rPr>
        <w:t>ông</w:t>
      </w:r>
      <w:r w:rsidRPr="00F004B9">
        <w:rPr>
          <w:sz w:val="28"/>
          <w:szCs w:val="28"/>
        </w:rPr>
        <w:t xml:space="preserve"> </w:t>
      </w:r>
      <w:r w:rsidRPr="00F004B9">
        <w:rPr>
          <w:rFonts w:eastAsia="SimSun"/>
          <w:sz w:val="28"/>
          <w:szCs w:val="28"/>
        </w:rPr>
        <w:t>đi,</w:t>
      </w:r>
      <w:r w:rsidRPr="00F004B9">
        <w:rPr>
          <w:sz w:val="28"/>
          <w:szCs w:val="28"/>
        </w:rPr>
        <w:t xml:space="preserve"> kh</w:t>
      </w:r>
      <w:r w:rsidRPr="00F004B9">
        <w:rPr>
          <w:rFonts w:eastAsia="SimSun"/>
          <w:sz w:val="28"/>
          <w:szCs w:val="28"/>
        </w:rPr>
        <w:t>ông</w:t>
      </w:r>
      <w:r w:rsidRPr="00F004B9">
        <w:rPr>
          <w:sz w:val="28"/>
          <w:szCs w:val="28"/>
        </w:rPr>
        <w:t xml:space="preserve"> ng</w:t>
      </w:r>
      <w:r w:rsidRPr="00F004B9">
        <w:rPr>
          <w:rFonts w:eastAsia="SimSun"/>
          <w:sz w:val="28"/>
          <w:szCs w:val="28"/>
        </w:rPr>
        <w:t>ồi</w:t>
      </w:r>
      <w:r w:rsidRPr="00F004B9">
        <w:rPr>
          <w:sz w:val="28"/>
          <w:szCs w:val="28"/>
        </w:rPr>
        <w:t>”, ch</w:t>
      </w:r>
      <w:r w:rsidRPr="00F004B9">
        <w:rPr>
          <w:rFonts w:eastAsia="SimSun"/>
          <w:sz w:val="28"/>
          <w:szCs w:val="28"/>
        </w:rPr>
        <w:t>ọn</w:t>
      </w:r>
      <w:r w:rsidRPr="00F004B9">
        <w:rPr>
          <w:sz w:val="28"/>
          <w:szCs w:val="28"/>
        </w:rPr>
        <w:t xml:space="preserve"> l</w:t>
      </w:r>
      <w:r w:rsidRPr="00F004B9">
        <w:rPr>
          <w:rFonts w:eastAsia="SimSun"/>
          <w:sz w:val="28"/>
          <w:szCs w:val="28"/>
        </w:rPr>
        <w:t>ựa</w:t>
      </w:r>
      <w:r w:rsidRPr="00F004B9">
        <w:rPr>
          <w:sz w:val="28"/>
          <w:szCs w:val="28"/>
        </w:rPr>
        <w:t xml:space="preserve"> c</w:t>
      </w:r>
      <w:r w:rsidRPr="00F004B9">
        <w:rPr>
          <w:rFonts w:eastAsia="SimSun"/>
          <w:sz w:val="28"/>
          <w:szCs w:val="28"/>
        </w:rPr>
        <w:t>ách</w:t>
      </w:r>
      <w:r w:rsidRPr="00F004B9">
        <w:rPr>
          <w:sz w:val="28"/>
          <w:szCs w:val="28"/>
        </w:rPr>
        <w:t xml:space="preserve"> t</w:t>
      </w:r>
      <w:r w:rsidRPr="00F004B9">
        <w:rPr>
          <w:rFonts w:eastAsia="SimSun"/>
          <w:sz w:val="28"/>
          <w:szCs w:val="28"/>
        </w:rPr>
        <w:t>ùy</w:t>
      </w:r>
      <w:r w:rsidRPr="00F004B9">
        <w:rPr>
          <w:sz w:val="28"/>
          <w:szCs w:val="28"/>
        </w:rPr>
        <w:t xml:space="preserve"> </w:t>
      </w:r>
      <w:r w:rsidRPr="00F004B9">
        <w:rPr>
          <w:rFonts w:eastAsia="SimSun"/>
          <w:sz w:val="28"/>
          <w:szCs w:val="28"/>
        </w:rPr>
        <w:t>ý,</w:t>
      </w:r>
      <w:r w:rsidRPr="00F004B9">
        <w:rPr>
          <w:sz w:val="28"/>
          <w:szCs w:val="28"/>
        </w:rPr>
        <w:t xml:space="preserve"> t</w:t>
      </w:r>
      <w:r w:rsidRPr="00F004B9">
        <w:rPr>
          <w:rFonts w:eastAsia="SimSun"/>
          <w:sz w:val="28"/>
          <w:szCs w:val="28"/>
        </w:rPr>
        <w:t>ùy</w:t>
      </w:r>
      <w:r w:rsidRPr="00F004B9">
        <w:rPr>
          <w:sz w:val="28"/>
          <w:szCs w:val="28"/>
        </w:rPr>
        <w:t xml:space="preserve"> thu</w:t>
      </w:r>
      <w:r w:rsidRPr="00F004B9">
        <w:rPr>
          <w:rFonts w:eastAsia="SimSun"/>
          <w:sz w:val="28"/>
          <w:szCs w:val="28"/>
        </w:rPr>
        <w:t>ộc</w:t>
      </w:r>
      <w:r w:rsidRPr="00F004B9">
        <w:rPr>
          <w:sz w:val="28"/>
          <w:szCs w:val="28"/>
        </w:rPr>
        <w:t xml:space="preserve"> </w:t>
      </w:r>
      <w:r w:rsidRPr="00F004B9">
        <w:rPr>
          <w:rFonts w:eastAsia="SimSun"/>
          <w:sz w:val="28"/>
          <w:szCs w:val="28"/>
        </w:rPr>
        <w:t>ý</w:t>
      </w:r>
      <w:r w:rsidRPr="00F004B9">
        <w:rPr>
          <w:sz w:val="28"/>
          <w:szCs w:val="28"/>
        </w:rPr>
        <w:t xml:space="preserve"> nghĩ c</w:t>
      </w:r>
      <w:r w:rsidRPr="00F004B9">
        <w:rPr>
          <w:rFonts w:eastAsia="SimSun"/>
          <w:sz w:val="28"/>
          <w:szCs w:val="28"/>
        </w:rPr>
        <w:t>ủa</w:t>
      </w:r>
      <w:r w:rsidRPr="00F004B9">
        <w:rPr>
          <w:sz w:val="28"/>
          <w:szCs w:val="28"/>
        </w:rPr>
        <w:t xml:space="preserve"> ch</w:t>
      </w:r>
      <w:r w:rsidRPr="00F004B9">
        <w:rPr>
          <w:rFonts w:eastAsia="SimSun"/>
          <w:sz w:val="28"/>
          <w:szCs w:val="28"/>
        </w:rPr>
        <w:t>ính</w:t>
      </w:r>
      <w:r w:rsidRPr="00F004B9">
        <w:rPr>
          <w:sz w:val="28"/>
          <w:szCs w:val="28"/>
        </w:rPr>
        <w:t xml:space="preserve"> </w:t>
      </w:r>
      <w:r w:rsidRPr="00F004B9">
        <w:rPr>
          <w:rFonts w:eastAsia="SimSun"/>
          <w:sz w:val="28"/>
          <w:szCs w:val="28"/>
        </w:rPr>
        <w:t>quý</w:t>
      </w:r>
      <w:r w:rsidRPr="00F004B9">
        <w:rPr>
          <w:sz w:val="28"/>
          <w:szCs w:val="28"/>
        </w:rPr>
        <w:t xml:space="preserve"> vị. </w:t>
      </w:r>
      <w:r w:rsidRPr="00F004B9">
        <w:rPr>
          <w:rFonts w:eastAsia="SimSun"/>
          <w:sz w:val="28"/>
          <w:szCs w:val="28"/>
        </w:rPr>
        <w:t>Ở</w:t>
      </w:r>
      <w:r w:rsidRPr="00F004B9">
        <w:rPr>
          <w:sz w:val="28"/>
          <w:szCs w:val="28"/>
        </w:rPr>
        <w:t xml:space="preserve"> ngo</w:t>
      </w:r>
      <w:r w:rsidRPr="00F004B9">
        <w:rPr>
          <w:rFonts w:eastAsia="SimSun"/>
          <w:sz w:val="28"/>
          <w:szCs w:val="28"/>
        </w:rPr>
        <w:t>ại</w:t>
      </w:r>
      <w:r w:rsidRPr="00F004B9">
        <w:rPr>
          <w:sz w:val="28"/>
          <w:szCs w:val="28"/>
        </w:rPr>
        <w:t xml:space="preserve"> qu</w:t>
      </w:r>
      <w:r w:rsidRPr="00F004B9">
        <w:rPr>
          <w:rFonts w:eastAsia="SimSun"/>
          <w:sz w:val="28"/>
          <w:szCs w:val="28"/>
        </w:rPr>
        <w:t>ốc,</w:t>
      </w:r>
      <w:r w:rsidRPr="00F004B9">
        <w:rPr>
          <w:sz w:val="28"/>
          <w:szCs w:val="28"/>
        </w:rPr>
        <w:t xml:space="preserve"> t</w:t>
      </w:r>
      <w:r w:rsidRPr="00F004B9">
        <w:rPr>
          <w:rFonts w:eastAsia="SimSun"/>
          <w:sz w:val="28"/>
          <w:szCs w:val="28"/>
        </w:rPr>
        <w:t>ôi</w:t>
      </w:r>
      <w:r w:rsidRPr="00F004B9">
        <w:rPr>
          <w:sz w:val="28"/>
          <w:szCs w:val="28"/>
        </w:rPr>
        <w:t xml:space="preserve"> khuy</w:t>
      </w:r>
      <w:r w:rsidRPr="00F004B9">
        <w:rPr>
          <w:rFonts w:eastAsia="SimSun"/>
          <w:sz w:val="28"/>
          <w:szCs w:val="28"/>
        </w:rPr>
        <w:t>ên</w:t>
      </w:r>
      <w:r w:rsidRPr="00F004B9">
        <w:rPr>
          <w:sz w:val="28"/>
          <w:szCs w:val="28"/>
        </w:rPr>
        <w:t xml:space="preserve"> </w:t>
      </w:r>
      <w:r w:rsidRPr="00F004B9">
        <w:rPr>
          <w:sz w:val="28"/>
          <w:szCs w:val="28"/>
        </w:rPr>
        <w:lastRenderedPageBreak/>
        <w:t>l</w:t>
      </w:r>
      <w:r w:rsidRPr="00F004B9">
        <w:rPr>
          <w:rFonts w:eastAsia="SimSun"/>
          <w:sz w:val="28"/>
          <w:szCs w:val="28"/>
        </w:rPr>
        <w:t>ơn,</w:t>
      </w:r>
      <w:r w:rsidRPr="00F004B9">
        <w:rPr>
          <w:sz w:val="28"/>
          <w:szCs w:val="28"/>
        </w:rPr>
        <w:t xml:space="preserve"> kh</w:t>
      </w:r>
      <w:r w:rsidRPr="00F004B9">
        <w:rPr>
          <w:rFonts w:eastAsia="SimSun"/>
          <w:sz w:val="28"/>
          <w:szCs w:val="28"/>
        </w:rPr>
        <w:t>ích</w:t>
      </w:r>
      <w:r w:rsidRPr="00F004B9">
        <w:rPr>
          <w:sz w:val="28"/>
          <w:szCs w:val="28"/>
        </w:rPr>
        <w:t xml:space="preserve"> l</w:t>
      </w:r>
      <w:r w:rsidRPr="00F004B9">
        <w:rPr>
          <w:rFonts w:eastAsia="SimSun"/>
          <w:sz w:val="28"/>
          <w:szCs w:val="28"/>
        </w:rPr>
        <w:t>ệ</w:t>
      </w:r>
      <w:r w:rsidRPr="00F004B9">
        <w:rPr>
          <w:sz w:val="28"/>
          <w:szCs w:val="28"/>
        </w:rPr>
        <w:t xml:space="preserve"> c</w:t>
      </w:r>
      <w:r w:rsidRPr="00F004B9">
        <w:rPr>
          <w:rFonts w:eastAsia="SimSun"/>
          <w:sz w:val="28"/>
          <w:szCs w:val="28"/>
        </w:rPr>
        <w:t>ác</w:t>
      </w:r>
      <w:r w:rsidRPr="00F004B9">
        <w:rPr>
          <w:sz w:val="28"/>
          <w:szCs w:val="28"/>
        </w:rPr>
        <w:t xml:space="preserve"> </w:t>
      </w:r>
      <w:r w:rsidRPr="00F004B9">
        <w:rPr>
          <w:rFonts w:eastAsia="SimSun"/>
          <w:sz w:val="28"/>
          <w:szCs w:val="28"/>
        </w:rPr>
        <w:t>đồng</w:t>
      </w:r>
      <w:r w:rsidRPr="00F004B9">
        <w:rPr>
          <w:sz w:val="28"/>
          <w:szCs w:val="28"/>
        </w:rPr>
        <w:t xml:space="preserve"> tu </w:t>
      </w:r>
      <w:r w:rsidRPr="00F004B9">
        <w:rPr>
          <w:rFonts w:eastAsia="SimSun"/>
          <w:sz w:val="28"/>
          <w:szCs w:val="28"/>
        </w:rPr>
        <w:t>mỗi</w:t>
      </w:r>
      <w:r w:rsidRPr="00F004B9">
        <w:rPr>
          <w:sz w:val="28"/>
          <w:szCs w:val="28"/>
        </w:rPr>
        <w:t xml:space="preserve"> </w:t>
      </w:r>
      <w:r w:rsidRPr="00F004B9">
        <w:rPr>
          <w:rFonts w:eastAsia="SimSun"/>
          <w:sz w:val="28"/>
          <w:szCs w:val="28"/>
        </w:rPr>
        <w:t>tháng</w:t>
      </w:r>
      <w:r w:rsidRPr="00F004B9">
        <w:rPr>
          <w:sz w:val="28"/>
          <w:szCs w:val="28"/>
        </w:rPr>
        <w:t xml:space="preserve"> t</w:t>
      </w:r>
      <w:r w:rsidRPr="00F004B9">
        <w:rPr>
          <w:rFonts w:eastAsia="SimSun"/>
          <w:sz w:val="28"/>
          <w:szCs w:val="28"/>
        </w:rPr>
        <w:t>ối</w:t>
      </w:r>
      <w:r w:rsidRPr="00F004B9">
        <w:rPr>
          <w:sz w:val="28"/>
          <w:szCs w:val="28"/>
        </w:rPr>
        <w:t xml:space="preserve"> thi</w:t>
      </w:r>
      <w:r w:rsidRPr="00F004B9">
        <w:rPr>
          <w:rFonts w:eastAsia="SimSun"/>
          <w:sz w:val="28"/>
          <w:szCs w:val="28"/>
        </w:rPr>
        <w:t>ểu</w:t>
      </w:r>
      <w:r w:rsidRPr="00F004B9">
        <w:rPr>
          <w:sz w:val="28"/>
          <w:szCs w:val="28"/>
        </w:rPr>
        <w:t xml:space="preserve"> ni</w:t>
      </w:r>
      <w:r w:rsidRPr="00F004B9">
        <w:rPr>
          <w:rFonts w:eastAsia="SimSun"/>
          <w:sz w:val="28"/>
          <w:szCs w:val="28"/>
        </w:rPr>
        <w:t>ệm</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suốt</w:t>
      </w:r>
      <w:r w:rsidRPr="00F004B9">
        <w:rPr>
          <w:sz w:val="28"/>
          <w:szCs w:val="28"/>
        </w:rPr>
        <w:t xml:space="preserve"> m</w:t>
      </w:r>
      <w:r w:rsidRPr="00F004B9">
        <w:rPr>
          <w:rFonts w:eastAsia="SimSun"/>
          <w:sz w:val="28"/>
          <w:szCs w:val="28"/>
        </w:rPr>
        <w:t>ột</w:t>
      </w:r>
      <w:r w:rsidRPr="00F004B9">
        <w:rPr>
          <w:sz w:val="28"/>
          <w:szCs w:val="28"/>
        </w:rPr>
        <w:t xml:space="preserve"> ng</w:t>
      </w:r>
      <w:r w:rsidRPr="00F004B9">
        <w:rPr>
          <w:rFonts w:eastAsia="SimSun"/>
          <w:sz w:val="28"/>
          <w:szCs w:val="28"/>
        </w:rPr>
        <w:t>ày,</w:t>
      </w:r>
      <w:r w:rsidRPr="00F004B9">
        <w:rPr>
          <w:sz w:val="28"/>
          <w:szCs w:val="28"/>
        </w:rPr>
        <w:t xml:space="preserve"> m</w:t>
      </w:r>
      <w:r w:rsidRPr="00F004B9">
        <w:rPr>
          <w:rFonts w:eastAsia="SimSun"/>
          <w:sz w:val="28"/>
          <w:szCs w:val="28"/>
        </w:rPr>
        <w:t>ột</w:t>
      </w:r>
      <w:r w:rsidRPr="00F004B9">
        <w:rPr>
          <w:sz w:val="28"/>
          <w:szCs w:val="28"/>
        </w:rPr>
        <w:t xml:space="preserve"> ng</w:t>
      </w:r>
      <w:r w:rsidRPr="00F004B9">
        <w:rPr>
          <w:rFonts w:eastAsia="SimSun"/>
          <w:sz w:val="28"/>
          <w:szCs w:val="28"/>
        </w:rPr>
        <w:t>ày</w:t>
      </w:r>
      <w:r w:rsidRPr="00F004B9">
        <w:rPr>
          <w:sz w:val="28"/>
          <w:szCs w:val="28"/>
        </w:rPr>
        <w:t xml:space="preserve"> l</w:t>
      </w:r>
      <w:r w:rsidRPr="00F004B9">
        <w:rPr>
          <w:rFonts w:eastAsia="SimSun"/>
          <w:sz w:val="28"/>
          <w:szCs w:val="28"/>
        </w:rPr>
        <w:t>à</w:t>
      </w:r>
      <w:r w:rsidRPr="00F004B9">
        <w:rPr>
          <w:sz w:val="28"/>
          <w:szCs w:val="28"/>
        </w:rPr>
        <w:t xml:space="preserve"> ha</w:t>
      </w:r>
      <w:r w:rsidRPr="00F004B9">
        <w:rPr>
          <w:rFonts w:eastAsia="SimSun"/>
          <w:sz w:val="28"/>
          <w:szCs w:val="28"/>
        </w:rPr>
        <w:t>i</w:t>
      </w:r>
      <w:r w:rsidRPr="00F004B9">
        <w:rPr>
          <w:sz w:val="28"/>
          <w:szCs w:val="28"/>
        </w:rPr>
        <w:t xml:space="preserve"> m</w:t>
      </w:r>
      <w:r w:rsidRPr="00F004B9">
        <w:rPr>
          <w:rFonts w:eastAsia="SimSun"/>
          <w:sz w:val="28"/>
          <w:szCs w:val="28"/>
        </w:rPr>
        <w:t>ươi</w:t>
      </w:r>
      <w:r w:rsidRPr="00F004B9">
        <w:rPr>
          <w:sz w:val="28"/>
          <w:szCs w:val="28"/>
        </w:rPr>
        <w:t xml:space="preserve"> b</w:t>
      </w:r>
      <w:r w:rsidRPr="00F004B9">
        <w:rPr>
          <w:rFonts w:eastAsia="SimSun"/>
          <w:sz w:val="28"/>
          <w:szCs w:val="28"/>
        </w:rPr>
        <w:t>ốn</w:t>
      </w:r>
      <w:r w:rsidRPr="00F004B9">
        <w:rPr>
          <w:sz w:val="28"/>
          <w:szCs w:val="28"/>
        </w:rPr>
        <w:t xml:space="preserve"> ti</w:t>
      </w:r>
      <w:r w:rsidRPr="00F004B9">
        <w:rPr>
          <w:rFonts w:eastAsia="SimSun"/>
          <w:sz w:val="28"/>
          <w:szCs w:val="28"/>
        </w:rPr>
        <w:t>ếng</w:t>
      </w:r>
      <w:r w:rsidRPr="00F004B9">
        <w:rPr>
          <w:sz w:val="28"/>
          <w:szCs w:val="28"/>
        </w:rPr>
        <w:t xml:space="preserve"> </w:t>
      </w:r>
      <w:r w:rsidRPr="00F004B9">
        <w:rPr>
          <w:rFonts w:eastAsia="SimSun"/>
          <w:sz w:val="28"/>
          <w:szCs w:val="28"/>
        </w:rPr>
        <w:t>đồng</w:t>
      </w:r>
      <w:r w:rsidRPr="00F004B9">
        <w:rPr>
          <w:sz w:val="28"/>
          <w:szCs w:val="28"/>
        </w:rPr>
        <w:t xml:space="preserve"> h</w:t>
      </w:r>
      <w:r w:rsidRPr="00F004B9">
        <w:rPr>
          <w:rFonts w:eastAsia="SimSun"/>
          <w:sz w:val="28"/>
          <w:szCs w:val="28"/>
        </w:rPr>
        <w:t>ồ,</w:t>
      </w:r>
      <w:r w:rsidRPr="00F004B9">
        <w:rPr>
          <w:sz w:val="28"/>
          <w:szCs w:val="28"/>
        </w:rPr>
        <w:t xml:space="preserve"> m</w:t>
      </w:r>
      <w:r w:rsidRPr="00F004B9">
        <w:rPr>
          <w:rFonts w:eastAsia="SimSun"/>
          <w:sz w:val="28"/>
          <w:szCs w:val="28"/>
        </w:rPr>
        <w:t>ỗi</w:t>
      </w:r>
      <w:r w:rsidRPr="00F004B9">
        <w:rPr>
          <w:sz w:val="28"/>
          <w:szCs w:val="28"/>
        </w:rPr>
        <w:t xml:space="preserve"> th</w:t>
      </w:r>
      <w:r w:rsidRPr="00F004B9">
        <w:rPr>
          <w:rFonts w:eastAsia="SimSun"/>
          <w:sz w:val="28"/>
          <w:szCs w:val="28"/>
        </w:rPr>
        <w:t>áng</w:t>
      </w:r>
      <w:r w:rsidRPr="00F004B9">
        <w:rPr>
          <w:sz w:val="28"/>
          <w:szCs w:val="28"/>
        </w:rPr>
        <w:t xml:space="preserve"> </w:t>
      </w:r>
      <w:r w:rsidRPr="00F004B9">
        <w:rPr>
          <w:rFonts w:eastAsia="SimSun"/>
          <w:sz w:val="28"/>
          <w:szCs w:val="28"/>
        </w:rPr>
        <w:t>niệm</w:t>
      </w:r>
      <w:r w:rsidRPr="00F004B9">
        <w:rPr>
          <w:sz w:val="28"/>
          <w:szCs w:val="28"/>
        </w:rPr>
        <w:t xml:space="preserve"> một ngày, </w:t>
      </w:r>
      <w:r w:rsidRPr="00F004B9">
        <w:rPr>
          <w:rFonts w:eastAsia="SimSun"/>
          <w:sz w:val="28"/>
          <w:szCs w:val="28"/>
        </w:rPr>
        <w:t>trong</w:t>
      </w:r>
      <w:r w:rsidRPr="00F004B9">
        <w:rPr>
          <w:sz w:val="28"/>
          <w:szCs w:val="28"/>
        </w:rPr>
        <w:t xml:space="preserve"> </w:t>
      </w:r>
      <w:r w:rsidRPr="00F004B9">
        <w:rPr>
          <w:rFonts w:eastAsia="SimSun"/>
          <w:sz w:val="28"/>
          <w:szCs w:val="28"/>
        </w:rPr>
        <w:t>hai</w:t>
      </w:r>
      <w:r w:rsidRPr="00F004B9">
        <w:rPr>
          <w:sz w:val="28"/>
          <w:szCs w:val="28"/>
        </w:rPr>
        <w:t xml:space="preserve"> mươi bốn giờ </w:t>
      </w:r>
      <w:r w:rsidRPr="00F004B9">
        <w:rPr>
          <w:rFonts w:eastAsia="SimSun"/>
          <w:sz w:val="28"/>
          <w:szCs w:val="28"/>
        </w:rPr>
        <w:t>Phật</w:t>
      </w:r>
      <w:r w:rsidRPr="00F004B9">
        <w:rPr>
          <w:sz w:val="28"/>
          <w:szCs w:val="28"/>
        </w:rPr>
        <w:t xml:space="preserve"> </w:t>
      </w:r>
      <w:r w:rsidRPr="00F004B9">
        <w:rPr>
          <w:rFonts w:eastAsia="SimSun"/>
          <w:sz w:val="28"/>
          <w:szCs w:val="28"/>
        </w:rPr>
        <w:t>hiệu</w:t>
      </w:r>
      <w:r w:rsidRPr="00F004B9">
        <w:rPr>
          <w:sz w:val="28"/>
          <w:szCs w:val="28"/>
        </w:rPr>
        <w:t xml:space="preserve"> ch</w:t>
      </w:r>
      <w:r w:rsidRPr="00F004B9">
        <w:rPr>
          <w:rFonts w:eastAsia="SimSun"/>
          <w:sz w:val="28"/>
          <w:szCs w:val="28"/>
        </w:rPr>
        <w:t>ẳng</w:t>
      </w:r>
      <w:r w:rsidRPr="00F004B9">
        <w:rPr>
          <w:sz w:val="28"/>
          <w:szCs w:val="28"/>
        </w:rPr>
        <w:t xml:space="preserve"> gi</w:t>
      </w:r>
      <w:r w:rsidRPr="00F004B9">
        <w:rPr>
          <w:rFonts w:eastAsia="SimSun"/>
          <w:sz w:val="28"/>
          <w:szCs w:val="28"/>
        </w:rPr>
        <w:t>án</w:t>
      </w:r>
      <w:r w:rsidRPr="00F004B9">
        <w:rPr>
          <w:sz w:val="28"/>
          <w:szCs w:val="28"/>
        </w:rPr>
        <w:t xml:space="preserve"> </w:t>
      </w:r>
      <w:r w:rsidRPr="00F004B9">
        <w:rPr>
          <w:rFonts w:eastAsia="SimSun"/>
          <w:sz w:val="28"/>
          <w:szCs w:val="28"/>
        </w:rPr>
        <w:t>đoạn,</w:t>
      </w:r>
      <w:r w:rsidRPr="00F004B9">
        <w:rPr>
          <w:sz w:val="28"/>
          <w:szCs w:val="28"/>
        </w:rPr>
        <w:t xml:space="preserve"> nh</w:t>
      </w:r>
      <w:r w:rsidRPr="00F004B9">
        <w:rPr>
          <w:rFonts w:eastAsia="SimSun"/>
          <w:sz w:val="28"/>
          <w:szCs w:val="28"/>
        </w:rPr>
        <w:t>ưng</w:t>
      </w:r>
      <w:r w:rsidRPr="00F004B9">
        <w:rPr>
          <w:sz w:val="28"/>
          <w:szCs w:val="28"/>
        </w:rPr>
        <w:t xml:space="preserve"> ch</w:t>
      </w:r>
      <w:r w:rsidRPr="00F004B9">
        <w:rPr>
          <w:rFonts w:eastAsia="SimSun"/>
          <w:sz w:val="28"/>
          <w:szCs w:val="28"/>
        </w:rPr>
        <w:t>ọn</w:t>
      </w:r>
      <w:r w:rsidRPr="00F004B9">
        <w:rPr>
          <w:sz w:val="28"/>
          <w:szCs w:val="28"/>
        </w:rPr>
        <w:t xml:space="preserve"> l</w:t>
      </w:r>
      <w:r w:rsidRPr="00F004B9">
        <w:rPr>
          <w:rFonts w:eastAsia="SimSun"/>
          <w:sz w:val="28"/>
          <w:szCs w:val="28"/>
        </w:rPr>
        <w:t>ựa</w:t>
      </w:r>
      <w:r w:rsidRPr="00F004B9">
        <w:rPr>
          <w:sz w:val="28"/>
          <w:szCs w:val="28"/>
        </w:rPr>
        <w:t xml:space="preserve"> t</w:t>
      </w:r>
      <w:r w:rsidRPr="00F004B9">
        <w:rPr>
          <w:rFonts w:eastAsia="SimSun"/>
          <w:sz w:val="28"/>
          <w:szCs w:val="28"/>
        </w:rPr>
        <w:t>ùy</w:t>
      </w:r>
      <w:r w:rsidRPr="00F004B9">
        <w:rPr>
          <w:sz w:val="28"/>
          <w:szCs w:val="28"/>
        </w:rPr>
        <w:t xml:space="preserve"> </w:t>
      </w:r>
      <w:r w:rsidRPr="00F004B9">
        <w:rPr>
          <w:rFonts w:eastAsia="SimSun"/>
          <w:sz w:val="28"/>
          <w:szCs w:val="28"/>
        </w:rPr>
        <w:t>ý.</w:t>
      </w:r>
      <w:r w:rsidRPr="00F004B9">
        <w:rPr>
          <w:sz w:val="28"/>
          <w:szCs w:val="28"/>
        </w:rPr>
        <w:t xml:space="preserve"> Khi ni</w:t>
      </w:r>
      <w:r w:rsidRPr="00F004B9">
        <w:rPr>
          <w:rFonts w:eastAsia="SimSun"/>
          <w:sz w:val="28"/>
          <w:szCs w:val="28"/>
        </w:rPr>
        <w:t>ệm</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có</w:t>
      </w:r>
      <w:r w:rsidRPr="00F004B9">
        <w:rPr>
          <w:sz w:val="28"/>
          <w:szCs w:val="28"/>
        </w:rPr>
        <w:t xml:space="preserve"> th</w:t>
      </w:r>
      <w:r w:rsidRPr="00F004B9">
        <w:rPr>
          <w:rFonts w:eastAsia="SimSun"/>
          <w:sz w:val="28"/>
          <w:szCs w:val="28"/>
        </w:rPr>
        <w:t>ể</w:t>
      </w:r>
      <w:r w:rsidRPr="00F004B9">
        <w:rPr>
          <w:sz w:val="28"/>
          <w:szCs w:val="28"/>
        </w:rPr>
        <w:t xml:space="preserve"> </w:t>
      </w:r>
      <w:r w:rsidRPr="00F004B9">
        <w:rPr>
          <w:rFonts w:eastAsia="SimSun"/>
          <w:sz w:val="28"/>
          <w:szCs w:val="28"/>
        </w:rPr>
        <w:t>đi</w:t>
      </w:r>
      <w:r w:rsidRPr="00F004B9">
        <w:rPr>
          <w:sz w:val="28"/>
          <w:szCs w:val="28"/>
        </w:rPr>
        <w:t xml:space="preserve"> kinh h</w:t>
      </w:r>
      <w:r w:rsidRPr="00F004B9">
        <w:rPr>
          <w:rFonts w:eastAsia="SimSun"/>
          <w:sz w:val="28"/>
          <w:szCs w:val="28"/>
        </w:rPr>
        <w:t>ành,</w:t>
      </w:r>
      <w:r w:rsidRPr="00F004B9">
        <w:rPr>
          <w:sz w:val="28"/>
          <w:szCs w:val="28"/>
        </w:rPr>
        <w:t xml:space="preserve"> nhi</w:t>
      </w:r>
      <w:r w:rsidRPr="00F004B9">
        <w:rPr>
          <w:rFonts w:eastAsia="SimSun"/>
          <w:sz w:val="28"/>
          <w:szCs w:val="28"/>
        </w:rPr>
        <w:t>ễu</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niệm,</w:t>
      </w:r>
      <w:r w:rsidRPr="00F004B9">
        <w:rPr>
          <w:sz w:val="28"/>
          <w:szCs w:val="28"/>
        </w:rPr>
        <w:t xml:space="preserve"> c</w:t>
      </w:r>
      <w:r w:rsidRPr="00F004B9">
        <w:rPr>
          <w:rFonts w:eastAsia="SimSun"/>
          <w:sz w:val="28"/>
          <w:szCs w:val="28"/>
        </w:rPr>
        <w:t>ó</w:t>
      </w:r>
      <w:r w:rsidRPr="00F004B9">
        <w:rPr>
          <w:sz w:val="28"/>
          <w:szCs w:val="28"/>
        </w:rPr>
        <w:t xml:space="preserve"> th</w:t>
      </w:r>
      <w:r w:rsidRPr="00F004B9">
        <w:rPr>
          <w:rFonts w:eastAsia="SimSun"/>
          <w:sz w:val="28"/>
          <w:szCs w:val="28"/>
        </w:rPr>
        <w:t>ể</w:t>
      </w:r>
      <w:r w:rsidRPr="00F004B9">
        <w:rPr>
          <w:sz w:val="28"/>
          <w:szCs w:val="28"/>
        </w:rPr>
        <w:t xml:space="preserve"> ng</w:t>
      </w:r>
      <w:r w:rsidRPr="00F004B9">
        <w:rPr>
          <w:rFonts w:eastAsia="SimSun"/>
          <w:sz w:val="28"/>
          <w:szCs w:val="28"/>
        </w:rPr>
        <w:t>ồi</w:t>
      </w:r>
      <w:r w:rsidRPr="00F004B9">
        <w:rPr>
          <w:sz w:val="28"/>
          <w:szCs w:val="28"/>
        </w:rPr>
        <w:t xml:space="preserve"> </w:t>
      </w:r>
      <w:r w:rsidRPr="00F004B9">
        <w:rPr>
          <w:rFonts w:eastAsia="SimSun"/>
          <w:sz w:val="28"/>
          <w:szCs w:val="28"/>
        </w:rPr>
        <w:t>niệm,</w:t>
      </w:r>
      <w:r w:rsidRPr="00F004B9">
        <w:rPr>
          <w:sz w:val="28"/>
          <w:szCs w:val="28"/>
        </w:rPr>
        <w:t xml:space="preserve"> ho</w:t>
      </w:r>
      <w:r w:rsidRPr="00F004B9">
        <w:rPr>
          <w:rFonts w:eastAsia="SimSun"/>
          <w:sz w:val="28"/>
          <w:szCs w:val="28"/>
        </w:rPr>
        <w:t>ặc</w:t>
      </w:r>
      <w:r w:rsidRPr="00F004B9">
        <w:rPr>
          <w:sz w:val="28"/>
          <w:szCs w:val="28"/>
        </w:rPr>
        <w:t xml:space="preserve"> v</w:t>
      </w:r>
      <w:r w:rsidRPr="00F004B9">
        <w:rPr>
          <w:rFonts w:eastAsia="SimSun"/>
          <w:sz w:val="28"/>
          <w:szCs w:val="28"/>
        </w:rPr>
        <w:t>ừa</w:t>
      </w:r>
      <w:r w:rsidRPr="00F004B9">
        <w:rPr>
          <w:sz w:val="28"/>
          <w:szCs w:val="28"/>
        </w:rPr>
        <w:t xml:space="preserve"> l</w:t>
      </w:r>
      <w:r w:rsidRPr="00F004B9">
        <w:rPr>
          <w:rFonts w:eastAsia="SimSun"/>
          <w:sz w:val="28"/>
          <w:szCs w:val="28"/>
        </w:rPr>
        <w:t>ạy</w:t>
      </w:r>
      <w:r w:rsidRPr="00F004B9">
        <w:rPr>
          <w:sz w:val="28"/>
          <w:szCs w:val="28"/>
        </w:rPr>
        <w:t xml:space="preserve"> v</w:t>
      </w:r>
      <w:r w:rsidRPr="00F004B9">
        <w:rPr>
          <w:rFonts w:eastAsia="SimSun"/>
          <w:sz w:val="28"/>
          <w:szCs w:val="28"/>
        </w:rPr>
        <w:t>ừa</w:t>
      </w:r>
      <w:r w:rsidRPr="00F004B9">
        <w:rPr>
          <w:sz w:val="28"/>
          <w:szCs w:val="28"/>
        </w:rPr>
        <w:t xml:space="preserve"> ni</w:t>
      </w:r>
      <w:r w:rsidRPr="00F004B9">
        <w:rPr>
          <w:rFonts w:eastAsia="SimSun"/>
          <w:sz w:val="28"/>
          <w:szCs w:val="28"/>
        </w:rPr>
        <w:t>ệm.</w:t>
      </w:r>
      <w:r w:rsidRPr="00F004B9">
        <w:rPr>
          <w:sz w:val="28"/>
          <w:szCs w:val="28"/>
        </w:rPr>
        <w:t xml:space="preserve"> L</w:t>
      </w:r>
      <w:r w:rsidRPr="00F004B9">
        <w:rPr>
          <w:rFonts w:eastAsia="SimSun"/>
          <w:sz w:val="28"/>
          <w:szCs w:val="28"/>
        </w:rPr>
        <w:t>úc</w:t>
      </w:r>
      <w:r w:rsidRPr="00F004B9">
        <w:rPr>
          <w:sz w:val="28"/>
          <w:szCs w:val="28"/>
        </w:rPr>
        <w:t xml:space="preserve"> n</w:t>
      </w:r>
      <w:r w:rsidRPr="00F004B9">
        <w:rPr>
          <w:rFonts w:eastAsia="SimSun"/>
          <w:sz w:val="28"/>
          <w:szCs w:val="28"/>
        </w:rPr>
        <w:t>ào</w:t>
      </w:r>
      <w:r w:rsidRPr="00F004B9">
        <w:rPr>
          <w:sz w:val="28"/>
          <w:szCs w:val="28"/>
        </w:rPr>
        <w:t xml:space="preserve"> kinh h</w:t>
      </w:r>
      <w:r w:rsidRPr="00F004B9">
        <w:rPr>
          <w:rFonts w:eastAsia="SimSun"/>
          <w:sz w:val="28"/>
          <w:szCs w:val="28"/>
        </w:rPr>
        <w:t>ành,</w:t>
      </w:r>
      <w:r w:rsidRPr="00F004B9">
        <w:rPr>
          <w:sz w:val="28"/>
          <w:szCs w:val="28"/>
        </w:rPr>
        <w:t xml:space="preserve"> l</w:t>
      </w:r>
      <w:r w:rsidRPr="00F004B9">
        <w:rPr>
          <w:rFonts w:eastAsia="SimSun"/>
          <w:sz w:val="28"/>
          <w:szCs w:val="28"/>
        </w:rPr>
        <w:t>úc</w:t>
      </w:r>
      <w:r w:rsidRPr="00F004B9">
        <w:rPr>
          <w:sz w:val="28"/>
          <w:szCs w:val="28"/>
        </w:rPr>
        <w:t xml:space="preserve"> n</w:t>
      </w:r>
      <w:r w:rsidRPr="00F004B9">
        <w:rPr>
          <w:rFonts w:eastAsia="SimSun"/>
          <w:sz w:val="28"/>
          <w:szCs w:val="28"/>
        </w:rPr>
        <w:t>ào</w:t>
      </w:r>
      <w:r w:rsidRPr="00F004B9">
        <w:rPr>
          <w:sz w:val="28"/>
          <w:szCs w:val="28"/>
        </w:rPr>
        <w:t xml:space="preserve"> ng</w:t>
      </w:r>
      <w:r w:rsidRPr="00F004B9">
        <w:rPr>
          <w:rFonts w:eastAsia="SimSun"/>
          <w:sz w:val="28"/>
          <w:szCs w:val="28"/>
        </w:rPr>
        <w:t>ồi,</w:t>
      </w:r>
      <w:r w:rsidRPr="00F004B9">
        <w:rPr>
          <w:sz w:val="28"/>
          <w:szCs w:val="28"/>
        </w:rPr>
        <w:t xml:space="preserve"> l</w:t>
      </w:r>
      <w:r w:rsidRPr="00F004B9">
        <w:rPr>
          <w:rFonts w:eastAsia="SimSun"/>
          <w:sz w:val="28"/>
          <w:szCs w:val="28"/>
        </w:rPr>
        <w:t>úc</w:t>
      </w:r>
      <w:r w:rsidRPr="00F004B9">
        <w:rPr>
          <w:sz w:val="28"/>
          <w:szCs w:val="28"/>
        </w:rPr>
        <w:t xml:space="preserve"> n</w:t>
      </w:r>
      <w:r w:rsidRPr="00F004B9">
        <w:rPr>
          <w:rFonts w:eastAsia="SimSun"/>
          <w:sz w:val="28"/>
          <w:szCs w:val="28"/>
        </w:rPr>
        <w:t>ào</w:t>
      </w:r>
      <w:r w:rsidRPr="00F004B9">
        <w:rPr>
          <w:sz w:val="28"/>
          <w:szCs w:val="28"/>
        </w:rPr>
        <w:t xml:space="preserve"> l</w:t>
      </w:r>
      <w:r w:rsidRPr="00F004B9">
        <w:rPr>
          <w:rFonts w:eastAsia="SimSun"/>
          <w:sz w:val="28"/>
          <w:szCs w:val="28"/>
        </w:rPr>
        <w:t>ạy,</w:t>
      </w:r>
      <w:r w:rsidRPr="00F004B9">
        <w:rPr>
          <w:sz w:val="28"/>
          <w:szCs w:val="28"/>
        </w:rPr>
        <w:t xml:space="preserve"> t</w:t>
      </w:r>
      <w:r w:rsidRPr="00F004B9">
        <w:rPr>
          <w:rFonts w:eastAsia="SimSun"/>
          <w:sz w:val="28"/>
          <w:szCs w:val="28"/>
        </w:rPr>
        <w:t>ùy</w:t>
      </w:r>
      <w:r w:rsidRPr="00F004B9">
        <w:rPr>
          <w:sz w:val="28"/>
          <w:szCs w:val="28"/>
        </w:rPr>
        <w:t xml:space="preserve"> thu</w:t>
      </w:r>
      <w:r w:rsidRPr="00F004B9">
        <w:rPr>
          <w:rFonts w:eastAsia="SimSun"/>
          <w:sz w:val="28"/>
          <w:szCs w:val="28"/>
        </w:rPr>
        <w:t>ận</w:t>
      </w:r>
      <w:r w:rsidRPr="00F004B9">
        <w:rPr>
          <w:sz w:val="28"/>
          <w:szCs w:val="28"/>
        </w:rPr>
        <w:t xml:space="preserve"> </w:t>
      </w:r>
      <w:r w:rsidRPr="00F004B9">
        <w:rPr>
          <w:rFonts w:eastAsia="SimSun"/>
          <w:sz w:val="28"/>
          <w:szCs w:val="28"/>
        </w:rPr>
        <w:t>ý</w:t>
      </w:r>
      <w:r w:rsidRPr="00F004B9">
        <w:rPr>
          <w:sz w:val="28"/>
          <w:szCs w:val="28"/>
        </w:rPr>
        <w:t xml:space="preserve"> ngh</w:t>
      </w:r>
      <w:r w:rsidRPr="00F004B9">
        <w:rPr>
          <w:rFonts w:eastAsia="SimSun"/>
          <w:sz w:val="28"/>
          <w:szCs w:val="28"/>
        </w:rPr>
        <w:t>ĩ</w:t>
      </w:r>
      <w:r w:rsidRPr="00F004B9">
        <w:rPr>
          <w:sz w:val="28"/>
          <w:szCs w:val="28"/>
        </w:rPr>
        <w:t xml:space="preserve"> c</w:t>
      </w:r>
      <w:r w:rsidRPr="00F004B9">
        <w:rPr>
          <w:rFonts w:eastAsia="SimSun"/>
          <w:sz w:val="28"/>
          <w:szCs w:val="28"/>
        </w:rPr>
        <w:t>ủa</w:t>
      </w:r>
      <w:r w:rsidRPr="00F004B9">
        <w:rPr>
          <w:sz w:val="28"/>
          <w:szCs w:val="28"/>
        </w:rPr>
        <w:t xml:space="preserve"> </w:t>
      </w:r>
      <w:r w:rsidRPr="00F004B9">
        <w:rPr>
          <w:rFonts w:eastAsia="SimSun"/>
          <w:sz w:val="28"/>
          <w:szCs w:val="28"/>
        </w:rPr>
        <w:t>quý</w:t>
      </w:r>
      <w:r w:rsidRPr="00F004B9">
        <w:rPr>
          <w:sz w:val="28"/>
          <w:szCs w:val="28"/>
        </w:rPr>
        <w:t xml:space="preserve"> vị</w:t>
      </w:r>
      <w:r w:rsidRPr="00F004B9">
        <w:rPr>
          <w:rFonts w:eastAsia="SimSun"/>
          <w:sz w:val="28"/>
          <w:szCs w:val="28"/>
        </w:rPr>
        <w:t>,</w:t>
      </w:r>
      <w:r w:rsidRPr="00F004B9">
        <w:rPr>
          <w:sz w:val="28"/>
          <w:szCs w:val="28"/>
        </w:rPr>
        <w:t xml:space="preserve"> ch</w:t>
      </w:r>
      <w:r w:rsidRPr="00F004B9">
        <w:rPr>
          <w:rFonts w:eastAsia="SimSun"/>
          <w:sz w:val="28"/>
          <w:szCs w:val="28"/>
        </w:rPr>
        <w:t>ẳng</w:t>
      </w:r>
      <w:r w:rsidRPr="00F004B9">
        <w:rPr>
          <w:sz w:val="28"/>
          <w:szCs w:val="28"/>
        </w:rPr>
        <w:t xml:space="preserve"> c</w:t>
      </w:r>
      <w:r w:rsidRPr="00F004B9">
        <w:rPr>
          <w:rFonts w:eastAsia="SimSun"/>
          <w:sz w:val="28"/>
          <w:szCs w:val="28"/>
        </w:rPr>
        <w:t>ần</w:t>
      </w:r>
      <w:r w:rsidRPr="00F004B9">
        <w:rPr>
          <w:sz w:val="28"/>
          <w:szCs w:val="28"/>
        </w:rPr>
        <w:t xml:space="preserve"> c</w:t>
      </w:r>
      <w:r w:rsidRPr="00F004B9">
        <w:rPr>
          <w:rFonts w:eastAsia="SimSun"/>
          <w:sz w:val="28"/>
          <w:szCs w:val="28"/>
        </w:rPr>
        <w:t>ùng</w:t>
      </w:r>
      <w:r w:rsidRPr="00F004B9">
        <w:rPr>
          <w:sz w:val="28"/>
          <w:szCs w:val="28"/>
        </w:rPr>
        <w:t xml:space="preserve"> l</w:t>
      </w:r>
      <w:r w:rsidRPr="00F004B9">
        <w:rPr>
          <w:rFonts w:eastAsia="SimSun"/>
          <w:sz w:val="28"/>
          <w:szCs w:val="28"/>
        </w:rPr>
        <w:t>àm</w:t>
      </w:r>
      <w:r w:rsidRPr="00F004B9">
        <w:rPr>
          <w:sz w:val="28"/>
          <w:szCs w:val="28"/>
        </w:rPr>
        <w:t xml:space="preserve"> v</w:t>
      </w:r>
      <w:r w:rsidRPr="00F004B9">
        <w:rPr>
          <w:rFonts w:eastAsia="SimSun"/>
          <w:sz w:val="28"/>
          <w:szCs w:val="28"/>
        </w:rPr>
        <w:t>ới</w:t>
      </w:r>
      <w:r w:rsidRPr="00F004B9">
        <w:rPr>
          <w:sz w:val="28"/>
          <w:szCs w:val="28"/>
        </w:rPr>
        <w:t xml:space="preserve"> </w:t>
      </w:r>
      <w:r w:rsidRPr="00F004B9">
        <w:rPr>
          <w:rFonts w:eastAsia="SimSun"/>
          <w:sz w:val="28"/>
          <w:szCs w:val="28"/>
        </w:rPr>
        <w:t>đại</w:t>
      </w:r>
      <w:r w:rsidRPr="00F004B9">
        <w:rPr>
          <w:sz w:val="28"/>
          <w:szCs w:val="28"/>
        </w:rPr>
        <w:t xml:space="preserve"> chúng. </w:t>
      </w:r>
      <w:r w:rsidRPr="00F004B9">
        <w:rPr>
          <w:rFonts w:eastAsia="SimSun"/>
          <w:sz w:val="28"/>
          <w:szCs w:val="28"/>
        </w:rPr>
        <w:t>Đại</w:t>
      </w:r>
      <w:r w:rsidRPr="00F004B9">
        <w:rPr>
          <w:sz w:val="28"/>
          <w:szCs w:val="28"/>
        </w:rPr>
        <w:t xml:space="preserve"> ch</w:t>
      </w:r>
      <w:r w:rsidRPr="00F004B9">
        <w:rPr>
          <w:rFonts w:eastAsia="SimSun"/>
          <w:sz w:val="28"/>
          <w:szCs w:val="28"/>
        </w:rPr>
        <w:t>úng</w:t>
      </w:r>
      <w:r w:rsidRPr="00F004B9">
        <w:rPr>
          <w:sz w:val="28"/>
          <w:szCs w:val="28"/>
        </w:rPr>
        <w:t xml:space="preserve"> c</w:t>
      </w:r>
      <w:r w:rsidRPr="00F004B9">
        <w:rPr>
          <w:rFonts w:eastAsia="SimSun"/>
          <w:sz w:val="28"/>
          <w:szCs w:val="28"/>
        </w:rPr>
        <w:t>ùng</w:t>
      </w:r>
      <w:r w:rsidRPr="00F004B9">
        <w:rPr>
          <w:sz w:val="28"/>
          <w:szCs w:val="28"/>
        </w:rPr>
        <w:t xml:space="preserve"> nhau l</w:t>
      </w:r>
      <w:r w:rsidRPr="00F004B9">
        <w:rPr>
          <w:rFonts w:eastAsia="SimSun"/>
          <w:sz w:val="28"/>
          <w:szCs w:val="28"/>
        </w:rPr>
        <w:t>àm</w:t>
      </w:r>
      <w:r w:rsidRPr="00F004B9">
        <w:rPr>
          <w:sz w:val="28"/>
          <w:szCs w:val="28"/>
        </w:rPr>
        <w:t xml:space="preserve"> s</w:t>
      </w:r>
      <w:r w:rsidRPr="00F004B9">
        <w:rPr>
          <w:rFonts w:eastAsia="SimSun"/>
          <w:sz w:val="28"/>
          <w:szCs w:val="28"/>
        </w:rPr>
        <w:t>ẽ</w:t>
      </w:r>
      <w:r w:rsidRPr="00F004B9">
        <w:rPr>
          <w:sz w:val="28"/>
          <w:szCs w:val="28"/>
        </w:rPr>
        <w:t xml:space="preserve"> </w:t>
      </w:r>
      <w:r w:rsidRPr="00F004B9">
        <w:rPr>
          <w:rFonts w:eastAsia="SimSun"/>
          <w:sz w:val="28"/>
          <w:szCs w:val="28"/>
        </w:rPr>
        <w:t>bị</w:t>
      </w:r>
      <w:r w:rsidRPr="00F004B9">
        <w:rPr>
          <w:sz w:val="28"/>
          <w:szCs w:val="28"/>
        </w:rPr>
        <w:t xml:space="preserve"> </w:t>
      </w:r>
      <w:r w:rsidRPr="00F004B9">
        <w:rPr>
          <w:rFonts w:eastAsia="SimSun"/>
          <w:sz w:val="28"/>
          <w:szCs w:val="28"/>
        </w:rPr>
        <w:t>bó</w:t>
      </w:r>
      <w:r w:rsidRPr="00F004B9">
        <w:rPr>
          <w:sz w:val="28"/>
          <w:szCs w:val="28"/>
        </w:rPr>
        <w:t xml:space="preserve"> bu</w:t>
      </w:r>
      <w:r w:rsidRPr="00F004B9">
        <w:rPr>
          <w:rFonts w:eastAsia="SimSun"/>
          <w:sz w:val="28"/>
          <w:szCs w:val="28"/>
        </w:rPr>
        <w:t>ộc,</w:t>
      </w:r>
      <w:r w:rsidRPr="00F004B9">
        <w:rPr>
          <w:sz w:val="28"/>
          <w:szCs w:val="28"/>
        </w:rPr>
        <w:t xml:space="preserve"> ch</w:t>
      </w:r>
      <w:r w:rsidRPr="00F004B9">
        <w:rPr>
          <w:rFonts w:eastAsia="SimSun"/>
          <w:sz w:val="28"/>
          <w:szCs w:val="28"/>
        </w:rPr>
        <w:t>ẳng</w:t>
      </w:r>
      <w:r w:rsidRPr="00F004B9">
        <w:rPr>
          <w:sz w:val="28"/>
          <w:szCs w:val="28"/>
        </w:rPr>
        <w:t xml:space="preserve"> t</w:t>
      </w:r>
      <w:r w:rsidRPr="00F004B9">
        <w:rPr>
          <w:rFonts w:eastAsia="SimSun"/>
          <w:sz w:val="28"/>
          <w:szCs w:val="28"/>
        </w:rPr>
        <w:t>ự</w:t>
      </w:r>
      <w:r w:rsidRPr="00F004B9">
        <w:rPr>
          <w:sz w:val="28"/>
          <w:szCs w:val="28"/>
        </w:rPr>
        <w:t xml:space="preserve"> t</w:t>
      </w:r>
      <w:r w:rsidRPr="00F004B9">
        <w:rPr>
          <w:rFonts w:eastAsia="SimSun"/>
          <w:sz w:val="28"/>
          <w:szCs w:val="28"/>
        </w:rPr>
        <w:t>ại!</w:t>
      </w:r>
    </w:p>
    <w:p w14:paraId="0D52F0F2" w14:textId="77777777" w:rsidR="003031FC" w:rsidRPr="00F004B9" w:rsidRDefault="003031FC" w:rsidP="00C95564">
      <w:pPr>
        <w:ind w:firstLine="720"/>
        <w:rPr>
          <w:sz w:val="28"/>
          <w:szCs w:val="28"/>
        </w:rPr>
      </w:pPr>
      <w:r w:rsidRPr="00F004B9">
        <w:rPr>
          <w:rFonts w:eastAsia="SimSun"/>
          <w:sz w:val="28"/>
          <w:szCs w:val="28"/>
        </w:rPr>
        <w:t>Chúng</w:t>
      </w:r>
      <w:r w:rsidRPr="00F004B9">
        <w:rPr>
          <w:sz w:val="28"/>
          <w:szCs w:val="28"/>
        </w:rPr>
        <w:t xml:space="preserve"> tôi </w:t>
      </w:r>
      <w:r w:rsidRPr="00F004B9">
        <w:rPr>
          <w:rFonts w:eastAsia="SimSun"/>
          <w:sz w:val="28"/>
          <w:szCs w:val="28"/>
        </w:rPr>
        <w:t>chia</w:t>
      </w:r>
      <w:r w:rsidRPr="00F004B9">
        <w:rPr>
          <w:sz w:val="28"/>
          <w:szCs w:val="28"/>
        </w:rPr>
        <w:t xml:space="preserve"> </w:t>
      </w:r>
      <w:r w:rsidRPr="00F004B9">
        <w:rPr>
          <w:rFonts w:eastAsia="SimSun"/>
          <w:sz w:val="28"/>
          <w:szCs w:val="28"/>
        </w:rPr>
        <w:t>Phật</w:t>
      </w:r>
      <w:r w:rsidRPr="00F004B9">
        <w:rPr>
          <w:sz w:val="28"/>
          <w:szCs w:val="28"/>
        </w:rPr>
        <w:t xml:space="preserve"> đường </w:t>
      </w:r>
      <w:r w:rsidRPr="00F004B9">
        <w:rPr>
          <w:rFonts w:eastAsia="SimSun"/>
          <w:sz w:val="28"/>
          <w:szCs w:val="28"/>
        </w:rPr>
        <w:t>thành</w:t>
      </w:r>
      <w:r w:rsidRPr="00F004B9">
        <w:rPr>
          <w:sz w:val="28"/>
          <w:szCs w:val="28"/>
        </w:rPr>
        <w:t xml:space="preserve"> ba khu vực, </w:t>
      </w:r>
      <w:r w:rsidRPr="00F004B9">
        <w:rPr>
          <w:rFonts w:eastAsia="SimSun"/>
          <w:sz w:val="28"/>
          <w:szCs w:val="28"/>
        </w:rPr>
        <w:t>ở</w:t>
      </w:r>
      <w:r w:rsidRPr="00F004B9">
        <w:rPr>
          <w:sz w:val="28"/>
          <w:szCs w:val="28"/>
        </w:rPr>
        <w:t xml:space="preserve"> gi</w:t>
      </w:r>
      <w:r w:rsidRPr="00F004B9">
        <w:rPr>
          <w:rFonts w:eastAsia="SimSun"/>
          <w:sz w:val="28"/>
          <w:szCs w:val="28"/>
        </w:rPr>
        <w:t>ữa</w:t>
      </w:r>
      <w:r w:rsidRPr="00F004B9">
        <w:rPr>
          <w:sz w:val="28"/>
          <w:szCs w:val="28"/>
        </w:rPr>
        <w:t xml:space="preserve"> l</w:t>
      </w:r>
      <w:r w:rsidRPr="00F004B9">
        <w:rPr>
          <w:rFonts w:eastAsia="SimSun"/>
          <w:sz w:val="28"/>
          <w:szCs w:val="28"/>
        </w:rPr>
        <w:t>à</w:t>
      </w:r>
      <w:r w:rsidRPr="00F004B9">
        <w:rPr>
          <w:sz w:val="28"/>
          <w:szCs w:val="28"/>
        </w:rPr>
        <w:t xml:space="preserve"> ch</w:t>
      </w:r>
      <w:r w:rsidRPr="00F004B9">
        <w:rPr>
          <w:rFonts w:eastAsia="SimSun"/>
          <w:sz w:val="28"/>
          <w:szCs w:val="28"/>
        </w:rPr>
        <w:t>ỗ</w:t>
      </w:r>
      <w:r w:rsidRPr="00F004B9">
        <w:rPr>
          <w:sz w:val="28"/>
          <w:szCs w:val="28"/>
        </w:rPr>
        <w:t xml:space="preserve"> </w:t>
      </w:r>
      <w:r w:rsidRPr="00F004B9">
        <w:rPr>
          <w:rFonts w:eastAsia="SimSun"/>
          <w:sz w:val="28"/>
          <w:szCs w:val="28"/>
        </w:rPr>
        <w:t>đặt</w:t>
      </w:r>
      <w:r w:rsidRPr="00F004B9">
        <w:rPr>
          <w:sz w:val="28"/>
          <w:szCs w:val="28"/>
        </w:rPr>
        <w:t xml:space="preserve"> t</w:t>
      </w:r>
      <w:r w:rsidRPr="00F004B9">
        <w:rPr>
          <w:rFonts w:eastAsia="SimSun"/>
          <w:sz w:val="28"/>
          <w:szCs w:val="28"/>
        </w:rPr>
        <w:t>ượng</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đó</w:t>
      </w:r>
      <w:r w:rsidRPr="00F004B9">
        <w:rPr>
          <w:sz w:val="28"/>
          <w:szCs w:val="28"/>
        </w:rPr>
        <w:t xml:space="preserve"> l</w:t>
      </w:r>
      <w:r w:rsidRPr="00F004B9">
        <w:rPr>
          <w:rFonts w:eastAsia="SimSun"/>
          <w:sz w:val="28"/>
          <w:szCs w:val="28"/>
        </w:rPr>
        <w:t>à</w:t>
      </w:r>
      <w:r w:rsidRPr="00F004B9">
        <w:rPr>
          <w:sz w:val="28"/>
          <w:szCs w:val="28"/>
        </w:rPr>
        <w:t xml:space="preserve"> khu v</w:t>
      </w:r>
      <w:r w:rsidRPr="00F004B9">
        <w:rPr>
          <w:rFonts w:eastAsia="SimSun"/>
          <w:sz w:val="28"/>
          <w:szCs w:val="28"/>
        </w:rPr>
        <w:t>ực</w:t>
      </w:r>
      <w:r w:rsidRPr="00F004B9">
        <w:rPr>
          <w:sz w:val="28"/>
          <w:szCs w:val="28"/>
        </w:rPr>
        <w:t xml:space="preserve"> l</w:t>
      </w:r>
      <w:r w:rsidRPr="00F004B9">
        <w:rPr>
          <w:rFonts w:eastAsia="SimSun"/>
          <w:sz w:val="28"/>
          <w:szCs w:val="28"/>
        </w:rPr>
        <w:t>ạy</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quý</w:t>
      </w:r>
      <w:r w:rsidRPr="00F004B9">
        <w:rPr>
          <w:sz w:val="28"/>
          <w:szCs w:val="28"/>
        </w:rPr>
        <w:t xml:space="preserve"> vị </w:t>
      </w:r>
      <w:r w:rsidRPr="00F004B9">
        <w:rPr>
          <w:rFonts w:eastAsia="SimSun"/>
          <w:sz w:val="28"/>
          <w:szCs w:val="28"/>
        </w:rPr>
        <w:t>thích</w:t>
      </w:r>
      <w:r w:rsidRPr="00F004B9">
        <w:rPr>
          <w:sz w:val="28"/>
          <w:szCs w:val="28"/>
        </w:rPr>
        <w:t xml:space="preserve"> l</w:t>
      </w:r>
      <w:r w:rsidRPr="00F004B9">
        <w:rPr>
          <w:rFonts w:eastAsia="SimSun"/>
          <w:sz w:val="28"/>
          <w:szCs w:val="28"/>
        </w:rPr>
        <w:t>ạy</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đến</w:t>
      </w:r>
      <w:r w:rsidRPr="00F004B9">
        <w:rPr>
          <w:sz w:val="28"/>
          <w:szCs w:val="28"/>
        </w:rPr>
        <w:t xml:space="preserve"> l</w:t>
      </w:r>
      <w:r w:rsidRPr="00F004B9">
        <w:rPr>
          <w:rFonts w:eastAsia="SimSun"/>
          <w:sz w:val="28"/>
          <w:szCs w:val="28"/>
        </w:rPr>
        <w:t>ạy</w:t>
      </w:r>
      <w:r w:rsidRPr="00F004B9">
        <w:rPr>
          <w:sz w:val="28"/>
          <w:szCs w:val="28"/>
        </w:rPr>
        <w:t xml:space="preserve"> n</w:t>
      </w:r>
      <w:r w:rsidRPr="00F004B9">
        <w:rPr>
          <w:rFonts w:eastAsia="SimSun"/>
          <w:sz w:val="28"/>
          <w:szCs w:val="28"/>
        </w:rPr>
        <w:t>ơi</w:t>
      </w:r>
      <w:r w:rsidRPr="00F004B9">
        <w:rPr>
          <w:sz w:val="28"/>
          <w:szCs w:val="28"/>
        </w:rPr>
        <w:t xml:space="preserve"> </w:t>
      </w:r>
      <w:r w:rsidRPr="00F004B9">
        <w:rPr>
          <w:rFonts w:eastAsia="SimSun"/>
          <w:sz w:val="28"/>
          <w:szCs w:val="28"/>
        </w:rPr>
        <w:t>đó.</w:t>
      </w:r>
      <w:r w:rsidRPr="00F004B9">
        <w:rPr>
          <w:sz w:val="28"/>
          <w:szCs w:val="28"/>
        </w:rPr>
        <w:t xml:space="preserve"> Khu vực ph</w:t>
      </w:r>
      <w:r w:rsidRPr="00F004B9">
        <w:rPr>
          <w:rFonts w:eastAsia="SimSun"/>
          <w:sz w:val="28"/>
          <w:szCs w:val="28"/>
        </w:rPr>
        <w:t>ía</w:t>
      </w:r>
      <w:r w:rsidRPr="00F004B9">
        <w:rPr>
          <w:sz w:val="28"/>
          <w:szCs w:val="28"/>
        </w:rPr>
        <w:t xml:space="preserve"> sau ch</w:t>
      </w:r>
      <w:r w:rsidRPr="00F004B9">
        <w:rPr>
          <w:rFonts w:eastAsia="SimSun"/>
          <w:sz w:val="28"/>
          <w:szCs w:val="28"/>
        </w:rPr>
        <w:t>ỗ</w:t>
      </w:r>
      <w:r w:rsidRPr="00F004B9">
        <w:rPr>
          <w:sz w:val="28"/>
          <w:szCs w:val="28"/>
        </w:rPr>
        <w:t xml:space="preserve"> b</w:t>
      </w:r>
      <w:r w:rsidRPr="00F004B9">
        <w:rPr>
          <w:rFonts w:eastAsia="SimSun"/>
          <w:sz w:val="28"/>
          <w:szCs w:val="28"/>
        </w:rPr>
        <w:t>ái</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là</w:t>
      </w:r>
      <w:r w:rsidRPr="00F004B9">
        <w:rPr>
          <w:sz w:val="28"/>
          <w:szCs w:val="28"/>
        </w:rPr>
        <w:t xml:space="preserve"> ch</w:t>
      </w:r>
      <w:r w:rsidRPr="00F004B9">
        <w:rPr>
          <w:rFonts w:eastAsia="SimSun"/>
          <w:sz w:val="28"/>
          <w:szCs w:val="28"/>
        </w:rPr>
        <w:t>ỗ</w:t>
      </w:r>
      <w:r w:rsidRPr="00F004B9">
        <w:rPr>
          <w:sz w:val="28"/>
          <w:szCs w:val="28"/>
        </w:rPr>
        <w:t xml:space="preserve"> ch</w:t>
      </w:r>
      <w:r w:rsidRPr="00F004B9">
        <w:rPr>
          <w:rFonts w:eastAsia="SimSun"/>
          <w:sz w:val="28"/>
          <w:szCs w:val="28"/>
        </w:rPr>
        <w:t>ỉ</w:t>
      </w:r>
      <w:r w:rsidRPr="00F004B9">
        <w:rPr>
          <w:sz w:val="28"/>
          <w:szCs w:val="28"/>
        </w:rPr>
        <w:t xml:space="preserve"> t</w:t>
      </w:r>
      <w:r w:rsidRPr="00F004B9">
        <w:rPr>
          <w:rFonts w:eastAsia="SimSun"/>
          <w:sz w:val="28"/>
          <w:szCs w:val="28"/>
        </w:rPr>
        <w:t>ĩnh,</w:t>
      </w:r>
      <w:r w:rsidRPr="00F004B9">
        <w:rPr>
          <w:sz w:val="28"/>
          <w:szCs w:val="28"/>
        </w:rPr>
        <w:t xml:space="preserve"> </w:t>
      </w:r>
      <w:r w:rsidRPr="00F004B9">
        <w:rPr>
          <w:rFonts w:eastAsia="SimSun"/>
          <w:sz w:val="28"/>
          <w:szCs w:val="28"/>
        </w:rPr>
        <w:t>ngồi</w:t>
      </w:r>
      <w:r w:rsidRPr="00F004B9">
        <w:rPr>
          <w:sz w:val="28"/>
          <w:szCs w:val="28"/>
        </w:rPr>
        <w:t xml:space="preserve"> </w:t>
      </w:r>
      <w:r w:rsidRPr="00F004B9">
        <w:rPr>
          <w:rFonts w:eastAsia="SimSun"/>
          <w:sz w:val="28"/>
          <w:szCs w:val="28"/>
        </w:rPr>
        <w:t>niệm</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ở</w:t>
      </w:r>
      <w:r w:rsidRPr="00F004B9">
        <w:rPr>
          <w:sz w:val="28"/>
          <w:szCs w:val="28"/>
        </w:rPr>
        <w:t xml:space="preserve"> </w:t>
      </w:r>
      <w:r w:rsidRPr="00F004B9">
        <w:rPr>
          <w:rFonts w:eastAsia="SimSun"/>
          <w:sz w:val="28"/>
          <w:szCs w:val="28"/>
        </w:rPr>
        <w:t>đó,</w:t>
      </w:r>
      <w:r w:rsidRPr="00F004B9">
        <w:rPr>
          <w:sz w:val="28"/>
          <w:szCs w:val="28"/>
        </w:rPr>
        <w:t xml:space="preserve"> b</w:t>
      </w:r>
      <w:r w:rsidRPr="00F004B9">
        <w:rPr>
          <w:rFonts w:eastAsia="SimSun"/>
          <w:sz w:val="28"/>
          <w:szCs w:val="28"/>
        </w:rPr>
        <w:t>ên</w:t>
      </w:r>
      <w:r w:rsidRPr="00F004B9">
        <w:rPr>
          <w:sz w:val="28"/>
          <w:szCs w:val="28"/>
        </w:rPr>
        <w:t xml:space="preserve"> c</w:t>
      </w:r>
      <w:r w:rsidRPr="00F004B9">
        <w:rPr>
          <w:rFonts w:eastAsia="SimSun"/>
          <w:sz w:val="28"/>
          <w:szCs w:val="28"/>
        </w:rPr>
        <w:t>ạnh</w:t>
      </w:r>
      <w:r w:rsidRPr="00F004B9">
        <w:rPr>
          <w:sz w:val="28"/>
          <w:szCs w:val="28"/>
        </w:rPr>
        <w:t xml:space="preserve"> l</w:t>
      </w:r>
      <w:r w:rsidRPr="00F004B9">
        <w:rPr>
          <w:rFonts w:eastAsia="SimSun"/>
          <w:sz w:val="28"/>
          <w:szCs w:val="28"/>
        </w:rPr>
        <w:t>à</w:t>
      </w:r>
      <w:r w:rsidRPr="00F004B9">
        <w:rPr>
          <w:sz w:val="28"/>
          <w:szCs w:val="28"/>
        </w:rPr>
        <w:t xml:space="preserve"> khu nhi</w:t>
      </w:r>
      <w:r w:rsidRPr="00F004B9">
        <w:rPr>
          <w:rFonts w:eastAsia="SimSun"/>
          <w:sz w:val="28"/>
          <w:szCs w:val="28"/>
        </w:rPr>
        <w:t>ễu</w:t>
      </w:r>
      <w:r w:rsidRPr="00F004B9">
        <w:rPr>
          <w:sz w:val="28"/>
          <w:szCs w:val="28"/>
        </w:rPr>
        <w:t xml:space="preserve"> </w:t>
      </w:r>
      <w:r w:rsidRPr="00F004B9">
        <w:rPr>
          <w:rFonts w:eastAsia="SimSun"/>
          <w:sz w:val="28"/>
          <w:szCs w:val="28"/>
        </w:rPr>
        <w:t>Phật.</w:t>
      </w:r>
      <w:r w:rsidRPr="00F004B9">
        <w:rPr>
          <w:sz w:val="28"/>
          <w:szCs w:val="28"/>
        </w:rPr>
        <w:t xml:space="preserve"> Q</w:t>
      </w:r>
      <w:r w:rsidRPr="00F004B9">
        <w:rPr>
          <w:rFonts w:eastAsia="SimSun"/>
          <w:sz w:val="28"/>
          <w:szCs w:val="28"/>
        </w:rPr>
        <w:t>uý</w:t>
      </w:r>
      <w:r w:rsidRPr="00F004B9">
        <w:rPr>
          <w:sz w:val="28"/>
          <w:szCs w:val="28"/>
        </w:rPr>
        <w:t xml:space="preserve"> vị </w:t>
      </w:r>
      <w:r w:rsidRPr="00F004B9">
        <w:rPr>
          <w:rFonts w:eastAsia="SimSun"/>
          <w:sz w:val="28"/>
          <w:szCs w:val="28"/>
        </w:rPr>
        <w:t>thích</w:t>
      </w:r>
      <w:r w:rsidRPr="00F004B9">
        <w:rPr>
          <w:sz w:val="28"/>
          <w:szCs w:val="28"/>
        </w:rPr>
        <w:t xml:space="preserve"> nhi</w:t>
      </w:r>
      <w:r w:rsidRPr="00F004B9">
        <w:rPr>
          <w:rFonts w:eastAsia="SimSun"/>
          <w:sz w:val="28"/>
          <w:szCs w:val="28"/>
        </w:rPr>
        <w:t>ễu</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quý</w:t>
      </w:r>
      <w:r w:rsidRPr="00F004B9">
        <w:rPr>
          <w:sz w:val="28"/>
          <w:szCs w:val="28"/>
        </w:rPr>
        <w:t xml:space="preserve"> vị </w:t>
      </w:r>
      <w:r w:rsidRPr="00F004B9">
        <w:rPr>
          <w:rFonts w:eastAsia="SimSun"/>
          <w:sz w:val="28"/>
          <w:szCs w:val="28"/>
        </w:rPr>
        <w:t>đi</w:t>
      </w:r>
      <w:r w:rsidRPr="00F004B9">
        <w:rPr>
          <w:sz w:val="28"/>
          <w:szCs w:val="28"/>
        </w:rPr>
        <w:t xml:space="preserve"> nhi</w:t>
      </w:r>
      <w:r w:rsidRPr="00F004B9">
        <w:rPr>
          <w:rFonts w:eastAsia="SimSun"/>
          <w:sz w:val="28"/>
          <w:szCs w:val="28"/>
        </w:rPr>
        <w:t>ễu</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bên</w:t>
      </w:r>
      <w:r w:rsidRPr="00F004B9">
        <w:rPr>
          <w:sz w:val="28"/>
          <w:szCs w:val="28"/>
        </w:rPr>
        <w:t xml:space="preserve"> cạnh</w:t>
      </w:r>
      <w:r w:rsidRPr="00F004B9">
        <w:rPr>
          <w:rFonts w:eastAsia="SimSun"/>
          <w:sz w:val="28"/>
          <w:szCs w:val="28"/>
        </w:rPr>
        <w:t>.</w:t>
      </w:r>
      <w:r w:rsidRPr="00F004B9">
        <w:rPr>
          <w:sz w:val="28"/>
          <w:szCs w:val="28"/>
        </w:rPr>
        <w:t xml:space="preserve"> Nhi</w:t>
      </w:r>
      <w:r w:rsidRPr="00F004B9">
        <w:rPr>
          <w:rFonts w:eastAsia="SimSun"/>
          <w:sz w:val="28"/>
          <w:szCs w:val="28"/>
        </w:rPr>
        <w:t>ễu</w:t>
      </w:r>
      <w:r w:rsidRPr="00F004B9">
        <w:rPr>
          <w:sz w:val="28"/>
          <w:szCs w:val="28"/>
        </w:rPr>
        <w:t xml:space="preserve"> </w:t>
      </w:r>
      <w:r w:rsidRPr="00F004B9">
        <w:rPr>
          <w:rFonts w:eastAsia="SimSun"/>
          <w:sz w:val="28"/>
          <w:szCs w:val="28"/>
        </w:rPr>
        <w:t>đã</w:t>
      </w:r>
      <w:r w:rsidRPr="00F004B9">
        <w:rPr>
          <w:sz w:val="28"/>
          <w:szCs w:val="28"/>
        </w:rPr>
        <w:t xml:space="preserve"> m</w:t>
      </w:r>
      <w:r w:rsidRPr="00F004B9">
        <w:rPr>
          <w:rFonts w:eastAsia="SimSun"/>
          <w:sz w:val="28"/>
          <w:szCs w:val="28"/>
        </w:rPr>
        <w:t>ệt,</w:t>
      </w:r>
      <w:r w:rsidRPr="00F004B9">
        <w:rPr>
          <w:sz w:val="28"/>
          <w:szCs w:val="28"/>
        </w:rPr>
        <w:t xml:space="preserve"> b</w:t>
      </w:r>
      <w:r w:rsidRPr="00F004B9">
        <w:rPr>
          <w:rFonts w:eastAsia="SimSun"/>
          <w:sz w:val="28"/>
          <w:szCs w:val="28"/>
        </w:rPr>
        <w:t>èn</w:t>
      </w:r>
      <w:r w:rsidRPr="00F004B9">
        <w:rPr>
          <w:sz w:val="28"/>
          <w:szCs w:val="28"/>
        </w:rPr>
        <w:t xml:space="preserve"> </w:t>
      </w:r>
      <w:r w:rsidRPr="00F004B9">
        <w:rPr>
          <w:rFonts w:eastAsia="SimSun"/>
          <w:sz w:val="28"/>
          <w:szCs w:val="28"/>
        </w:rPr>
        <w:t>đến</w:t>
      </w:r>
      <w:r w:rsidRPr="00F004B9">
        <w:rPr>
          <w:sz w:val="28"/>
          <w:szCs w:val="28"/>
        </w:rPr>
        <w:t xml:space="preserve"> ng</w:t>
      </w:r>
      <w:r w:rsidRPr="00F004B9">
        <w:rPr>
          <w:rFonts w:eastAsia="SimSun"/>
          <w:sz w:val="28"/>
          <w:szCs w:val="28"/>
        </w:rPr>
        <w:t>ồi</w:t>
      </w:r>
      <w:r w:rsidRPr="00F004B9">
        <w:rPr>
          <w:sz w:val="28"/>
          <w:szCs w:val="28"/>
        </w:rPr>
        <w:t xml:space="preserve"> </w:t>
      </w:r>
      <w:r w:rsidRPr="00F004B9">
        <w:rPr>
          <w:rFonts w:eastAsia="SimSun"/>
          <w:sz w:val="28"/>
          <w:szCs w:val="28"/>
        </w:rPr>
        <w:t>ở</w:t>
      </w:r>
      <w:r w:rsidRPr="00F004B9">
        <w:rPr>
          <w:sz w:val="28"/>
          <w:szCs w:val="28"/>
        </w:rPr>
        <w:t xml:space="preserve"> ph</w:t>
      </w:r>
      <w:r w:rsidRPr="00F004B9">
        <w:rPr>
          <w:rFonts w:eastAsia="SimSun"/>
          <w:sz w:val="28"/>
          <w:szCs w:val="28"/>
        </w:rPr>
        <w:t>ía</w:t>
      </w:r>
      <w:r w:rsidRPr="00F004B9">
        <w:rPr>
          <w:sz w:val="28"/>
          <w:szCs w:val="28"/>
        </w:rPr>
        <w:t xml:space="preserve"> sau. Ng</w:t>
      </w:r>
      <w:r w:rsidRPr="00F004B9">
        <w:rPr>
          <w:rFonts w:eastAsia="SimSun"/>
          <w:sz w:val="28"/>
          <w:szCs w:val="28"/>
        </w:rPr>
        <w:t>ồi</w:t>
      </w:r>
      <w:r w:rsidRPr="00F004B9">
        <w:rPr>
          <w:sz w:val="28"/>
          <w:szCs w:val="28"/>
        </w:rPr>
        <w:t xml:space="preserve"> ch</w:t>
      </w:r>
      <w:r w:rsidRPr="00F004B9">
        <w:rPr>
          <w:rFonts w:eastAsia="SimSun"/>
          <w:sz w:val="28"/>
          <w:szCs w:val="28"/>
        </w:rPr>
        <w:t>án</w:t>
      </w:r>
      <w:r w:rsidRPr="00F004B9">
        <w:rPr>
          <w:sz w:val="28"/>
          <w:szCs w:val="28"/>
        </w:rPr>
        <w:t xml:space="preserve"> r</w:t>
      </w:r>
      <w:r w:rsidRPr="00F004B9">
        <w:rPr>
          <w:rFonts w:eastAsia="SimSun"/>
          <w:sz w:val="28"/>
          <w:szCs w:val="28"/>
        </w:rPr>
        <w:t>ồi,</w:t>
      </w:r>
      <w:r w:rsidRPr="00F004B9">
        <w:rPr>
          <w:sz w:val="28"/>
          <w:szCs w:val="28"/>
        </w:rPr>
        <w:t xml:space="preserve"> qu</w:t>
      </w:r>
      <w:r w:rsidRPr="00F004B9">
        <w:rPr>
          <w:rFonts w:eastAsia="SimSun"/>
          <w:sz w:val="28"/>
          <w:szCs w:val="28"/>
        </w:rPr>
        <w:t>ý</w:t>
      </w:r>
      <w:r w:rsidRPr="00F004B9">
        <w:rPr>
          <w:sz w:val="28"/>
          <w:szCs w:val="28"/>
        </w:rPr>
        <w:t xml:space="preserve"> v</w:t>
      </w:r>
      <w:r w:rsidRPr="00F004B9">
        <w:rPr>
          <w:rFonts w:eastAsia="SimSun"/>
          <w:sz w:val="28"/>
          <w:szCs w:val="28"/>
        </w:rPr>
        <w:t>ị</w:t>
      </w:r>
      <w:r w:rsidRPr="00F004B9">
        <w:rPr>
          <w:sz w:val="28"/>
          <w:szCs w:val="28"/>
        </w:rPr>
        <w:t xml:space="preserve"> mu</w:t>
      </w:r>
      <w:r w:rsidRPr="00F004B9">
        <w:rPr>
          <w:rFonts w:eastAsia="SimSun"/>
          <w:sz w:val="28"/>
          <w:szCs w:val="28"/>
        </w:rPr>
        <w:t>ốn</w:t>
      </w:r>
      <w:r w:rsidRPr="00F004B9">
        <w:rPr>
          <w:sz w:val="28"/>
          <w:szCs w:val="28"/>
        </w:rPr>
        <w:t xml:space="preserve"> l</w:t>
      </w:r>
      <w:r w:rsidRPr="00F004B9">
        <w:rPr>
          <w:rFonts w:eastAsia="SimSun"/>
          <w:sz w:val="28"/>
          <w:szCs w:val="28"/>
        </w:rPr>
        <w:t>ạy,</w:t>
      </w:r>
      <w:r w:rsidRPr="00F004B9">
        <w:rPr>
          <w:sz w:val="28"/>
          <w:szCs w:val="28"/>
        </w:rPr>
        <w:t xml:space="preserve"> b</w:t>
      </w:r>
      <w:r w:rsidRPr="00F004B9">
        <w:rPr>
          <w:rFonts w:eastAsia="SimSun"/>
          <w:sz w:val="28"/>
          <w:szCs w:val="28"/>
        </w:rPr>
        <w:t>èn</w:t>
      </w:r>
      <w:r w:rsidRPr="00F004B9">
        <w:rPr>
          <w:sz w:val="28"/>
          <w:szCs w:val="28"/>
        </w:rPr>
        <w:t xml:space="preserve"> </w:t>
      </w:r>
      <w:r w:rsidRPr="00F004B9">
        <w:rPr>
          <w:rFonts w:eastAsia="SimSun"/>
          <w:sz w:val="28"/>
          <w:szCs w:val="28"/>
        </w:rPr>
        <w:t>đến</w:t>
      </w:r>
      <w:r w:rsidRPr="00F004B9">
        <w:rPr>
          <w:sz w:val="28"/>
          <w:szCs w:val="28"/>
        </w:rPr>
        <w:t xml:space="preserve"> ph</w:t>
      </w:r>
      <w:r w:rsidRPr="00F004B9">
        <w:rPr>
          <w:rFonts w:eastAsia="SimSun"/>
          <w:sz w:val="28"/>
          <w:szCs w:val="28"/>
        </w:rPr>
        <w:t>ía</w:t>
      </w:r>
      <w:r w:rsidRPr="00F004B9">
        <w:rPr>
          <w:sz w:val="28"/>
          <w:szCs w:val="28"/>
        </w:rPr>
        <w:t xml:space="preserve"> tr</w:t>
      </w:r>
      <w:r w:rsidRPr="00F004B9">
        <w:rPr>
          <w:rFonts w:eastAsia="SimSun"/>
          <w:sz w:val="28"/>
          <w:szCs w:val="28"/>
        </w:rPr>
        <w:t>ước</w:t>
      </w:r>
      <w:r w:rsidRPr="00F004B9">
        <w:rPr>
          <w:sz w:val="28"/>
          <w:szCs w:val="28"/>
        </w:rPr>
        <w:t xml:space="preserve"> l</w:t>
      </w:r>
      <w:r w:rsidRPr="00F004B9">
        <w:rPr>
          <w:rFonts w:eastAsia="SimSun"/>
          <w:sz w:val="28"/>
          <w:szCs w:val="28"/>
        </w:rPr>
        <w:t>ạy.</w:t>
      </w:r>
      <w:r w:rsidRPr="00F004B9">
        <w:rPr>
          <w:sz w:val="28"/>
          <w:szCs w:val="28"/>
        </w:rPr>
        <w:t xml:space="preserve"> V</w:t>
      </w:r>
      <w:r w:rsidRPr="00F004B9">
        <w:rPr>
          <w:rFonts w:eastAsia="SimSun"/>
          <w:sz w:val="28"/>
          <w:szCs w:val="28"/>
        </w:rPr>
        <w:t>ì</w:t>
      </w:r>
      <w:r w:rsidRPr="00F004B9">
        <w:rPr>
          <w:sz w:val="28"/>
          <w:szCs w:val="28"/>
        </w:rPr>
        <w:t xml:space="preserve"> v</w:t>
      </w:r>
      <w:r w:rsidRPr="00F004B9">
        <w:rPr>
          <w:rFonts w:eastAsia="SimSun"/>
          <w:sz w:val="28"/>
          <w:szCs w:val="28"/>
        </w:rPr>
        <w:t>ậy,</w:t>
      </w:r>
      <w:r w:rsidRPr="00F004B9">
        <w:rPr>
          <w:sz w:val="28"/>
          <w:szCs w:val="28"/>
        </w:rPr>
        <w:t xml:space="preserve"> chia </w:t>
      </w:r>
      <w:r w:rsidRPr="00F004B9">
        <w:rPr>
          <w:rFonts w:eastAsia="SimSun"/>
          <w:sz w:val="28"/>
          <w:szCs w:val="28"/>
        </w:rPr>
        <w:t>Phật</w:t>
      </w:r>
      <w:r w:rsidRPr="00F004B9">
        <w:rPr>
          <w:sz w:val="28"/>
          <w:szCs w:val="28"/>
        </w:rPr>
        <w:t xml:space="preserve"> đường </w:t>
      </w:r>
      <w:r w:rsidRPr="00F004B9">
        <w:rPr>
          <w:rFonts w:eastAsia="SimSun"/>
          <w:sz w:val="28"/>
          <w:szCs w:val="28"/>
        </w:rPr>
        <w:t>thành</w:t>
      </w:r>
      <w:r w:rsidRPr="00F004B9">
        <w:rPr>
          <w:sz w:val="28"/>
          <w:szCs w:val="28"/>
        </w:rPr>
        <w:t xml:space="preserve"> ba khu v</w:t>
      </w:r>
      <w:r w:rsidRPr="00F004B9">
        <w:rPr>
          <w:rFonts w:eastAsia="SimSun"/>
          <w:sz w:val="28"/>
          <w:szCs w:val="28"/>
        </w:rPr>
        <w:t>ực,</w:t>
      </w:r>
      <w:r w:rsidRPr="00F004B9">
        <w:rPr>
          <w:sz w:val="28"/>
          <w:szCs w:val="28"/>
        </w:rPr>
        <w:t xml:space="preserve"> </w:t>
      </w:r>
      <w:r w:rsidRPr="00F004B9">
        <w:rPr>
          <w:rFonts w:eastAsia="SimSun"/>
          <w:sz w:val="28"/>
          <w:szCs w:val="28"/>
        </w:rPr>
        <w:t>hoàn</w:t>
      </w:r>
      <w:r w:rsidRPr="00F004B9">
        <w:rPr>
          <w:sz w:val="28"/>
          <w:szCs w:val="28"/>
        </w:rPr>
        <w:t xml:space="preserve"> toàn tùy ý; c</w:t>
      </w:r>
      <w:r w:rsidRPr="00F004B9">
        <w:rPr>
          <w:rFonts w:eastAsia="SimSun"/>
          <w:sz w:val="28"/>
          <w:szCs w:val="28"/>
        </w:rPr>
        <w:t>hẳng</w:t>
      </w:r>
      <w:r w:rsidRPr="00F004B9">
        <w:rPr>
          <w:sz w:val="28"/>
          <w:szCs w:val="28"/>
        </w:rPr>
        <w:t xml:space="preserve"> c</w:t>
      </w:r>
      <w:r w:rsidRPr="00F004B9">
        <w:rPr>
          <w:rFonts w:eastAsia="SimSun"/>
          <w:sz w:val="28"/>
          <w:szCs w:val="28"/>
        </w:rPr>
        <w:t>ần</w:t>
      </w:r>
      <w:r w:rsidRPr="00F004B9">
        <w:rPr>
          <w:sz w:val="28"/>
          <w:szCs w:val="28"/>
        </w:rPr>
        <w:t xml:space="preserve"> m</w:t>
      </w:r>
      <w:r w:rsidRPr="00F004B9">
        <w:rPr>
          <w:rFonts w:eastAsia="SimSun"/>
          <w:sz w:val="28"/>
          <w:szCs w:val="28"/>
        </w:rPr>
        <w:t>ọi</w:t>
      </w:r>
      <w:r w:rsidRPr="00F004B9">
        <w:rPr>
          <w:sz w:val="28"/>
          <w:szCs w:val="28"/>
        </w:rPr>
        <w:t xml:space="preserve"> </w:t>
      </w:r>
      <w:r w:rsidRPr="00F004B9">
        <w:rPr>
          <w:rFonts w:eastAsia="SimSun"/>
          <w:sz w:val="28"/>
          <w:szCs w:val="28"/>
        </w:rPr>
        <w:t>người</w:t>
      </w:r>
      <w:r w:rsidRPr="00F004B9">
        <w:rPr>
          <w:sz w:val="28"/>
          <w:szCs w:val="28"/>
        </w:rPr>
        <w:t xml:space="preserve"> </w:t>
      </w:r>
      <w:r w:rsidRPr="00F004B9">
        <w:rPr>
          <w:rFonts w:eastAsia="SimSun"/>
          <w:sz w:val="28"/>
          <w:szCs w:val="28"/>
        </w:rPr>
        <w:t>cùng</w:t>
      </w:r>
      <w:r w:rsidRPr="00F004B9">
        <w:rPr>
          <w:sz w:val="28"/>
          <w:szCs w:val="28"/>
        </w:rPr>
        <w:t xml:space="preserve"> nhau l</w:t>
      </w:r>
      <w:r w:rsidRPr="00F004B9">
        <w:rPr>
          <w:rFonts w:eastAsia="SimSun"/>
          <w:sz w:val="28"/>
          <w:szCs w:val="28"/>
        </w:rPr>
        <w:t>ạy,</w:t>
      </w:r>
      <w:r w:rsidRPr="00F004B9">
        <w:rPr>
          <w:sz w:val="28"/>
          <w:szCs w:val="28"/>
        </w:rPr>
        <w:t xml:space="preserve"> c</w:t>
      </w:r>
      <w:r w:rsidRPr="00F004B9">
        <w:rPr>
          <w:rFonts w:eastAsia="SimSun"/>
          <w:sz w:val="28"/>
          <w:szCs w:val="28"/>
        </w:rPr>
        <w:t>ùng</w:t>
      </w:r>
      <w:r w:rsidRPr="00F004B9">
        <w:rPr>
          <w:sz w:val="28"/>
          <w:szCs w:val="28"/>
        </w:rPr>
        <w:t xml:space="preserve"> nhau ng</w:t>
      </w:r>
      <w:r w:rsidRPr="00F004B9">
        <w:rPr>
          <w:rFonts w:eastAsia="SimSun"/>
          <w:sz w:val="28"/>
          <w:szCs w:val="28"/>
        </w:rPr>
        <w:t>ồi,</w:t>
      </w:r>
      <w:r w:rsidRPr="00F004B9">
        <w:rPr>
          <w:sz w:val="28"/>
          <w:szCs w:val="28"/>
        </w:rPr>
        <w:t xml:space="preserve"> c</w:t>
      </w:r>
      <w:r w:rsidRPr="00F004B9">
        <w:rPr>
          <w:rFonts w:eastAsia="SimSun"/>
          <w:sz w:val="28"/>
          <w:szCs w:val="28"/>
        </w:rPr>
        <w:t>ùng</w:t>
      </w:r>
      <w:r w:rsidRPr="00F004B9">
        <w:rPr>
          <w:sz w:val="28"/>
          <w:szCs w:val="28"/>
        </w:rPr>
        <w:t xml:space="preserve"> nhau kinh h</w:t>
      </w:r>
      <w:r w:rsidRPr="00F004B9">
        <w:rPr>
          <w:rFonts w:eastAsia="SimSun"/>
          <w:sz w:val="28"/>
          <w:szCs w:val="28"/>
        </w:rPr>
        <w:t>ành.</w:t>
      </w:r>
      <w:r w:rsidRPr="00F004B9">
        <w:rPr>
          <w:sz w:val="28"/>
          <w:szCs w:val="28"/>
        </w:rPr>
        <w:t xml:space="preserve"> C</w:t>
      </w:r>
      <w:r w:rsidRPr="00F004B9">
        <w:rPr>
          <w:rFonts w:eastAsia="SimSun"/>
          <w:sz w:val="28"/>
          <w:szCs w:val="28"/>
        </w:rPr>
        <w:t>ứ</w:t>
      </w:r>
      <w:r w:rsidRPr="00F004B9">
        <w:rPr>
          <w:sz w:val="28"/>
          <w:szCs w:val="28"/>
        </w:rPr>
        <w:t xml:space="preserve"> l</w:t>
      </w:r>
      <w:r w:rsidRPr="00F004B9">
        <w:rPr>
          <w:rFonts w:eastAsia="SimSun"/>
          <w:sz w:val="28"/>
          <w:szCs w:val="28"/>
        </w:rPr>
        <w:t>àm</w:t>
      </w:r>
      <w:r w:rsidRPr="00F004B9">
        <w:rPr>
          <w:sz w:val="28"/>
          <w:szCs w:val="28"/>
        </w:rPr>
        <w:t xml:space="preserve"> </w:t>
      </w:r>
      <w:r w:rsidRPr="00F004B9">
        <w:rPr>
          <w:rFonts w:eastAsia="SimSun"/>
          <w:sz w:val="28"/>
          <w:szCs w:val="28"/>
        </w:rPr>
        <w:t>như</w:t>
      </w:r>
      <w:r w:rsidRPr="00F004B9">
        <w:rPr>
          <w:sz w:val="28"/>
          <w:szCs w:val="28"/>
        </w:rPr>
        <w:t xml:space="preserve"> vậy, h</w:t>
      </w:r>
      <w:r w:rsidRPr="00F004B9">
        <w:rPr>
          <w:rFonts w:eastAsia="SimSun"/>
          <w:sz w:val="28"/>
          <w:szCs w:val="28"/>
        </w:rPr>
        <w:t>ọ</w:t>
      </w:r>
      <w:r w:rsidRPr="00F004B9">
        <w:rPr>
          <w:sz w:val="28"/>
          <w:szCs w:val="28"/>
        </w:rPr>
        <w:t xml:space="preserve"> li</w:t>
      </w:r>
      <w:r w:rsidRPr="00F004B9">
        <w:rPr>
          <w:rFonts w:eastAsia="SimSun"/>
          <w:sz w:val="28"/>
          <w:szCs w:val="28"/>
        </w:rPr>
        <w:t>ền</w:t>
      </w:r>
      <w:r w:rsidRPr="00F004B9">
        <w:rPr>
          <w:sz w:val="28"/>
          <w:szCs w:val="28"/>
        </w:rPr>
        <w:t xml:space="preserve"> c</w:t>
      </w:r>
      <w:r w:rsidRPr="00F004B9">
        <w:rPr>
          <w:rFonts w:eastAsia="SimSun"/>
          <w:sz w:val="28"/>
          <w:szCs w:val="28"/>
        </w:rPr>
        <w:t>ảm</w:t>
      </w:r>
      <w:r w:rsidRPr="00F004B9">
        <w:rPr>
          <w:sz w:val="28"/>
          <w:szCs w:val="28"/>
        </w:rPr>
        <w:t xml:space="preserve"> th</w:t>
      </w:r>
      <w:r w:rsidRPr="00F004B9">
        <w:rPr>
          <w:rFonts w:eastAsia="SimSun"/>
          <w:sz w:val="28"/>
          <w:szCs w:val="28"/>
        </w:rPr>
        <w:t>ấy</w:t>
      </w:r>
      <w:r w:rsidRPr="00F004B9">
        <w:rPr>
          <w:sz w:val="28"/>
          <w:szCs w:val="28"/>
        </w:rPr>
        <w:t xml:space="preserve"> r</w:t>
      </w:r>
      <w:r w:rsidRPr="00F004B9">
        <w:rPr>
          <w:rFonts w:eastAsia="SimSun"/>
          <w:sz w:val="28"/>
          <w:szCs w:val="28"/>
        </w:rPr>
        <w:t>ất</w:t>
      </w:r>
      <w:r w:rsidRPr="00F004B9">
        <w:rPr>
          <w:sz w:val="28"/>
          <w:szCs w:val="28"/>
        </w:rPr>
        <w:t xml:space="preserve"> </w:t>
      </w:r>
      <w:r w:rsidRPr="00F004B9">
        <w:rPr>
          <w:rFonts w:eastAsia="SimSun"/>
          <w:sz w:val="28"/>
          <w:szCs w:val="28"/>
        </w:rPr>
        <w:t>tự</w:t>
      </w:r>
      <w:r w:rsidRPr="00F004B9">
        <w:rPr>
          <w:sz w:val="28"/>
          <w:szCs w:val="28"/>
        </w:rPr>
        <w:t xml:space="preserve"> tại, r</w:t>
      </w:r>
      <w:r w:rsidRPr="00F004B9">
        <w:rPr>
          <w:rFonts w:eastAsia="SimSun"/>
          <w:sz w:val="28"/>
          <w:szCs w:val="28"/>
        </w:rPr>
        <w:t>ất</w:t>
      </w:r>
      <w:r w:rsidRPr="00F004B9">
        <w:rPr>
          <w:sz w:val="28"/>
          <w:szCs w:val="28"/>
        </w:rPr>
        <w:t xml:space="preserve"> hoan h</w:t>
      </w:r>
      <w:r w:rsidRPr="00F004B9">
        <w:rPr>
          <w:rFonts w:eastAsia="SimSun"/>
          <w:sz w:val="28"/>
          <w:szCs w:val="28"/>
        </w:rPr>
        <w:t>ỷ,</w:t>
      </w:r>
      <w:r w:rsidRPr="00F004B9">
        <w:rPr>
          <w:sz w:val="28"/>
          <w:szCs w:val="28"/>
        </w:rPr>
        <w:t xml:space="preserve"> ch</w:t>
      </w:r>
      <w:r w:rsidRPr="00F004B9">
        <w:rPr>
          <w:rFonts w:eastAsia="SimSun"/>
          <w:sz w:val="28"/>
          <w:szCs w:val="28"/>
        </w:rPr>
        <w:t>ẳng</w:t>
      </w:r>
      <w:r w:rsidRPr="00F004B9">
        <w:rPr>
          <w:sz w:val="28"/>
          <w:szCs w:val="28"/>
        </w:rPr>
        <w:t xml:space="preserve"> b</w:t>
      </w:r>
      <w:r w:rsidRPr="00F004B9">
        <w:rPr>
          <w:rFonts w:eastAsia="SimSun"/>
          <w:sz w:val="28"/>
          <w:szCs w:val="28"/>
        </w:rPr>
        <w:t>ị</w:t>
      </w:r>
      <w:r w:rsidRPr="00F004B9">
        <w:rPr>
          <w:sz w:val="28"/>
          <w:szCs w:val="28"/>
        </w:rPr>
        <w:t xml:space="preserve"> b</w:t>
      </w:r>
      <w:r w:rsidRPr="00F004B9">
        <w:rPr>
          <w:rFonts w:eastAsia="SimSun"/>
          <w:sz w:val="28"/>
          <w:szCs w:val="28"/>
        </w:rPr>
        <w:t>ó</w:t>
      </w:r>
      <w:r w:rsidRPr="00F004B9">
        <w:rPr>
          <w:sz w:val="28"/>
          <w:szCs w:val="28"/>
        </w:rPr>
        <w:t xml:space="preserve"> bu</w:t>
      </w:r>
      <w:r w:rsidRPr="00F004B9">
        <w:rPr>
          <w:rFonts w:eastAsia="SimSun"/>
          <w:sz w:val="28"/>
          <w:szCs w:val="28"/>
        </w:rPr>
        <w:t>ộc!</w:t>
      </w:r>
      <w:r w:rsidRPr="00F004B9">
        <w:rPr>
          <w:sz w:val="28"/>
          <w:szCs w:val="28"/>
        </w:rPr>
        <w:t xml:space="preserve"> </w:t>
      </w:r>
      <w:r w:rsidRPr="00F004B9">
        <w:rPr>
          <w:rFonts w:eastAsia="SimSun"/>
          <w:sz w:val="28"/>
          <w:szCs w:val="28"/>
        </w:rPr>
        <w:t>Quý</w:t>
      </w:r>
      <w:r w:rsidRPr="00F004B9">
        <w:rPr>
          <w:sz w:val="28"/>
          <w:szCs w:val="28"/>
        </w:rPr>
        <w:t xml:space="preserve"> vị đến trễ cũng </w:t>
      </w:r>
      <w:r w:rsidRPr="00F004B9">
        <w:rPr>
          <w:rFonts w:eastAsia="SimSun"/>
          <w:sz w:val="28"/>
          <w:szCs w:val="28"/>
        </w:rPr>
        <w:t>chẳng</w:t>
      </w:r>
      <w:r w:rsidRPr="00F004B9">
        <w:rPr>
          <w:sz w:val="28"/>
          <w:szCs w:val="28"/>
        </w:rPr>
        <w:t xml:space="preserve"> </w:t>
      </w:r>
      <w:r w:rsidRPr="00F004B9">
        <w:rPr>
          <w:rFonts w:eastAsia="SimSun"/>
          <w:sz w:val="28"/>
          <w:szCs w:val="28"/>
        </w:rPr>
        <w:t>sao,</w:t>
      </w:r>
      <w:r w:rsidRPr="00F004B9">
        <w:rPr>
          <w:sz w:val="28"/>
          <w:szCs w:val="28"/>
        </w:rPr>
        <w:t xml:space="preserve"> qu</w:t>
      </w:r>
      <w:r w:rsidRPr="00F004B9">
        <w:rPr>
          <w:rFonts w:eastAsia="SimSun"/>
          <w:sz w:val="28"/>
          <w:szCs w:val="28"/>
        </w:rPr>
        <w:t>ý</w:t>
      </w:r>
      <w:r w:rsidRPr="00F004B9">
        <w:rPr>
          <w:sz w:val="28"/>
          <w:szCs w:val="28"/>
        </w:rPr>
        <w:t xml:space="preserve"> v</w:t>
      </w:r>
      <w:r w:rsidRPr="00F004B9">
        <w:rPr>
          <w:rFonts w:eastAsia="SimSun"/>
          <w:sz w:val="28"/>
          <w:szCs w:val="28"/>
        </w:rPr>
        <w:t>ị</w:t>
      </w:r>
      <w:r w:rsidRPr="00F004B9">
        <w:rPr>
          <w:sz w:val="28"/>
          <w:szCs w:val="28"/>
        </w:rPr>
        <w:t xml:space="preserve"> </w:t>
      </w:r>
      <w:r w:rsidRPr="00F004B9">
        <w:rPr>
          <w:rFonts w:eastAsia="SimSun"/>
          <w:sz w:val="28"/>
          <w:szCs w:val="28"/>
        </w:rPr>
        <w:t>lui</w:t>
      </w:r>
      <w:r w:rsidRPr="00F004B9">
        <w:rPr>
          <w:sz w:val="28"/>
          <w:szCs w:val="28"/>
        </w:rPr>
        <w:t xml:space="preserve"> ra </w:t>
      </w:r>
      <w:r w:rsidRPr="00F004B9">
        <w:rPr>
          <w:rFonts w:eastAsia="SimSun"/>
          <w:sz w:val="28"/>
          <w:szCs w:val="28"/>
        </w:rPr>
        <w:t>sớm</w:t>
      </w:r>
      <w:r w:rsidRPr="00F004B9">
        <w:rPr>
          <w:sz w:val="28"/>
          <w:szCs w:val="28"/>
        </w:rPr>
        <w:t xml:space="preserve"> c</w:t>
      </w:r>
      <w:r w:rsidRPr="00F004B9">
        <w:rPr>
          <w:rFonts w:eastAsia="SimSun"/>
          <w:sz w:val="28"/>
          <w:szCs w:val="28"/>
        </w:rPr>
        <w:t>ũng</w:t>
      </w:r>
      <w:r w:rsidRPr="00F004B9">
        <w:rPr>
          <w:sz w:val="28"/>
          <w:szCs w:val="28"/>
        </w:rPr>
        <w:t xml:space="preserve"> ch</w:t>
      </w:r>
      <w:r w:rsidRPr="00F004B9">
        <w:rPr>
          <w:rFonts w:eastAsia="SimSun"/>
          <w:sz w:val="28"/>
          <w:szCs w:val="28"/>
        </w:rPr>
        <w:t>ẳng</w:t>
      </w:r>
      <w:r w:rsidRPr="00F004B9">
        <w:rPr>
          <w:sz w:val="28"/>
          <w:szCs w:val="28"/>
        </w:rPr>
        <w:t xml:space="preserve"> sao, ch</w:t>
      </w:r>
      <w:r w:rsidRPr="00F004B9">
        <w:rPr>
          <w:rFonts w:eastAsia="SimSun"/>
          <w:sz w:val="28"/>
          <w:szCs w:val="28"/>
        </w:rPr>
        <w:t>ẳng</w:t>
      </w:r>
      <w:r w:rsidRPr="00F004B9">
        <w:rPr>
          <w:sz w:val="28"/>
          <w:szCs w:val="28"/>
        </w:rPr>
        <w:t xml:space="preserve"> ch</w:t>
      </w:r>
      <w:r w:rsidRPr="00F004B9">
        <w:rPr>
          <w:rFonts w:eastAsia="SimSun"/>
          <w:sz w:val="28"/>
          <w:szCs w:val="28"/>
        </w:rPr>
        <w:t>ào</w:t>
      </w:r>
      <w:r w:rsidRPr="00F004B9">
        <w:rPr>
          <w:sz w:val="28"/>
          <w:szCs w:val="28"/>
        </w:rPr>
        <w:t xml:space="preserve"> h</w:t>
      </w:r>
      <w:r w:rsidRPr="00F004B9">
        <w:rPr>
          <w:rFonts w:eastAsia="SimSun"/>
          <w:sz w:val="28"/>
          <w:szCs w:val="28"/>
        </w:rPr>
        <w:t>ỏi</w:t>
      </w:r>
      <w:r w:rsidRPr="00F004B9">
        <w:rPr>
          <w:sz w:val="28"/>
          <w:szCs w:val="28"/>
        </w:rPr>
        <w:t xml:space="preserve"> b</w:t>
      </w:r>
      <w:r w:rsidRPr="00F004B9">
        <w:rPr>
          <w:rFonts w:eastAsia="SimSun"/>
          <w:sz w:val="28"/>
          <w:szCs w:val="28"/>
        </w:rPr>
        <w:t>ất</w:t>
      </w:r>
      <w:r w:rsidRPr="00F004B9">
        <w:rPr>
          <w:sz w:val="28"/>
          <w:szCs w:val="28"/>
        </w:rPr>
        <w:t xml:space="preserve"> c</w:t>
      </w:r>
      <w:r w:rsidRPr="00F004B9">
        <w:rPr>
          <w:rFonts w:eastAsia="SimSun"/>
          <w:sz w:val="28"/>
          <w:szCs w:val="28"/>
        </w:rPr>
        <w:t>ứ</w:t>
      </w:r>
      <w:r w:rsidRPr="00F004B9">
        <w:rPr>
          <w:sz w:val="28"/>
          <w:szCs w:val="28"/>
        </w:rPr>
        <w:t xml:space="preserve"> ai, </w:t>
      </w:r>
      <w:r w:rsidRPr="00F004B9">
        <w:rPr>
          <w:rFonts w:eastAsia="SimSun"/>
          <w:sz w:val="28"/>
          <w:szCs w:val="28"/>
        </w:rPr>
        <w:t>tiến</w:t>
      </w:r>
      <w:r w:rsidRPr="00F004B9">
        <w:rPr>
          <w:sz w:val="28"/>
          <w:szCs w:val="28"/>
        </w:rPr>
        <w:t xml:space="preserve"> vào </w:t>
      </w:r>
      <w:r w:rsidRPr="00F004B9">
        <w:rPr>
          <w:rFonts w:eastAsia="SimSun"/>
          <w:sz w:val="28"/>
          <w:szCs w:val="28"/>
        </w:rPr>
        <w:t>Niệm</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Đường</w:t>
      </w:r>
      <w:r w:rsidRPr="00F004B9">
        <w:rPr>
          <w:sz w:val="28"/>
          <w:szCs w:val="28"/>
        </w:rPr>
        <w:t xml:space="preserve"> </w:t>
      </w:r>
      <w:r w:rsidRPr="00F004B9">
        <w:rPr>
          <w:rFonts w:eastAsia="SimSun"/>
          <w:sz w:val="28"/>
          <w:szCs w:val="28"/>
        </w:rPr>
        <w:t>là</w:t>
      </w:r>
      <w:r w:rsidRPr="00F004B9">
        <w:rPr>
          <w:sz w:val="28"/>
          <w:szCs w:val="28"/>
        </w:rPr>
        <w:t xml:space="preserve"> một câu </w:t>
      </w:r>
      <w:r w:rsidRPr="00F004B9">
        <w:rPr>
          <w:rFonts w:eastAsia="SimSun"/>
          <w:sz w:val="28"/>
          <w:szCs w:val="28"/>
        </w:rPr>
        <w:t>A</w:t>
      </w:r>
      <w:r w:rsidRPr="00F004B9">
        <w:rPr>
          <w:sz w:val="28"/>
          <w:szCs w:val="28"/>
        </w:rPr>
        <w:t xml:space="preserve"> Di Đà </w:t>
      </w:r>
      <w:r w:rsidRPr="00F004B9">
        <w:rPr>
          <w:rFonts w:eastAsia="SimSun"/>
          <w:sz w:val="28"/>
          <w:szCs w:val="28"/>
        </w:rPr>
        <w:t>Phật,</w:t>
      </w:r>
      <w:r w:rsidRPr="00F004B9">
        <w:rPr>
          <w:sz w:val="28"/>
          <w:szCs w:val="28"/>
        </w:rPr>
        <w:t xml:space="preserve"> th</w:t>
      </w:r>
      <w:r w:rsidRPr="00F004B9">
        <w:rPr>
          <w:rFonts w:eastAsia="SimSun"/>
          <w:sz w:val="28"/>
          <w:szCs w:val="28"/>
        </w:rPr>
        <w:t>ấy</w:t>
      </w:r>
      <w:r w:rsidRPr="00F004B9">
        <w:rPr>
          <w:sz w:val="28"/>
          <w:szCs w:val="28"/>
        </w:rPr>
        <w:t xml:space="preserve"> </w:t>
      </w:r>
      <w:r w:rsidRPr="00F004B9">
        <w:rPr>
          <w:rFonts w:eastAsia="SimSun"/>
          <w:sz w:val="28"/>
          <w:szCs w:val="28"/>
        </w:rPr>
        <w:t>bất</w:t>
      </w:r>
      <w:r w:rsidRPr="00F004B9">
        <w:rPr>
          <w:sz w:val="28"/>
          <w:szCs w:val="28"/>
        </w:rPr>
        <w:t xml:space="preserve"> </w:t>
      </w:r>
      <w:r w:rsidRPr="00F004B9">
        <w:rPr>
          <w:rFonts w:eastAsia="SimSun"/>
          <w:sz w:val="28"/>
          <w:szCs w:val="28"/>
        </w:rPr>
        <w:t>cứ</w:t>
      </w:r>
      <w:r w:rsidRPr="00F004B9">
        <w:rPr>
          <w:sz w:val="28"/>
          <w:szCs w:val="28"/>
        </w:rPr>
        <w:t xml:space="preserve"> </w:t>
      </w:r>
      <w:r w:rsidRPr="00F004B9">
        <w:rPr>
          <w:rFonts w:eastAsia="SimSun"/>
          <w:sz w:val="28"/>
          <w:szCs w:val="28"/>
        </w:rPr>
        <w:t>ai</w:t>
      </w:r>
      <w:r w:rsidRPr="00F004B9">
        <w:rPr>
          <w:sz w:val="28"/>
          <w:szCs w:val="28"/>
        </w:rPr>
        <w:t xml:space="preserve"> đều ch</w:t>
      </w:r>
      <w:r w:rsidRPr="00F004B9">
        <w:rPr>
          <w:rFonts w:eastAsia="SimSun"/>
          <w:sz w:val="28"/>
          <w:szCs w:val="28"/>
        </w:rPr>
        <w:t>ẳng</w:t>
      </w:r>
      <w:r w:rsidRPr="00F004B9">
        <w:rPr>
          <w:sz w:val="28"/>
          <w:szCs w:val="28"/>
        </w:rPr>
        <w:t xml:space="preserve"> </w:t>
      </w:r>
      <w:r w:rsidRPr="00F004B9">
        <w:rPr>
          <w:rFonts w:eastAsia="SimSun"/>
          <w:sz w:val="28"/>
          <w:szCs w:val="28"/>
        </w:rPr>
        <w:t>chào</w:t>
      </w:r>
      <w:r w:rsidRPr="00F004B9">
        <w:rPr>
          <w:sz w:val="28"/>
          <w:szCs w:val="28"/>
        </w:rPr>
        <w:t xml:space="preserve"> hỏi, </w:t>
      </w:r>
      <w:r w:rsidRPr="00F004B9">
        <w:rPr>
          <w:rFonts w:eastAsia="SimSun"/>
          <w:sz w:val="28"/>
          <w:szCs w:val="28"/>
        </w:rPr>
        <w:t>niệm</w:t>
      </w:r>
      <w:r w:rsidRPr="00F004B9">
        <w:rPr>
          <w:sz w:val="28"/>
          <w:szCs w:val="28"/>
        </w:rPr>
        <w:t xml:space="preserve"> m</w:t>
      </w:r>
      <w:r w:rsidRPr="00F004B9">
        <w:rPr>
          <w:rFonts w:eastAsia="SimSun"/>
          <w:sz w:val="28"/>
          <w:szCs w:val="28"/>
        </w:rPr>
        <w:t>ột</w:t>
      </w:r>
      <w:r w:rsidRPr="00F004B9">
        <w:rPr>
          <w:sz w:val="28"/>
          <w:szCs w:val="28"/>
        </w:rPr>
        <w:t xml:space="preserve"> c</w:t>
      </w:r>
      <w:r w:rsidRPr="00F004B9">
        <w:rPr>
          <w:rFonts w:eastAsia="SimSun"/>
          <w:sz w:val="28"/>
          <w:szCs w:val="28"/>
        </w:rPr>
        <w:t>âu</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hiệu</w:t>
      </w:r>
      <w:r w:rsidRPr="00F004B9">
        <w:rPr>
          <w:sz w:val="28"/>
          <w:szCs w:val="28"/>
        </w:rPr>
        <w:t xml:space="preserve"> </w:t>
      </w:r>
      <w:r w:rsidRPr="00F004B9">
        <w:rPr>
          <w:rFonts w:eastAsia="SimSun"/>
          <w:sz w:val="28"/>
          <w:szCs w:val="28"/>
        </w:rPr>
        <w:t>đến</w:t>
      </w:r>
      <w:r w:rsidRPr="00F004B9">
        <w:rPr>
          <w:sz w:val="28"/>
          <w:szCs w:val="28"/>
        </w:rPr>
        <w:t xml:space="preserve"> c</w:t>
      </w:r>
      <w:r w:rsidRPr="00F004B9">
        <w:rPr>
          <w:rFonts w:eastAsia="SimSun"/>
          <w:sz w:val="28"/>
          <w:szCs w:val="28"/>
        </w:rPr>
        <w:t>ùng!</w:t>
      </w:r>
      <w:r w:rsidRPr="00F004B9">
        <w:rPr>
          <w:sz w:val="28"/>
          <w:szCs w:val="28"/>
        </w:rPr>
        <w:t xml:space="preserve"> </w:t>
      </w:r>
      <w:r w:rsidRPr="00F004B9">
        <w:rPr>
          <w:rFonts w:eastAsia="SimSun"/>
          <w:sz w:val="28"/>
          <w:szCs w:val="28"/>
        </w:rPr>
        <w:t>Quý</w:t>
      </w:r>
      <w:r w:rsidRPr="00F004B9">
        <w:rPr>
          <w:sz w:val="28"/>
          <w:szCs w:val="28"/>
        </w:rPr>
        <w:t xml:space="preserve"> vị có chuyện </w:t>
      </w:r>
      <w:r w:rsidRPr="00F004B9">
        <w:rPr>
          <w:rFonts w:eastAsia="SimSun"/>
          <w:sz w:val="28"/>
          <w:szCs w:val="28"/>
        </w:rPr>
        <w:t>quan</w:t>
      </w:r>
      <w:r w:rsidRPr="00F004B9">
        <w:rPr>
          <w:sz w:val="28"/>
          <w:szCs w:val="28"/>
        </w:rPr>
        <w:t xml:space="preserve"> trọng </w:t>
      </w:r>
      <w:r w:rsidRPr="00F004B9">
        <w:rPr>
          <w:rFonts w:eastAsia="SimSun"/>
          <w:sz w:val="28"/>
          <w:szCs w:val="28"/>
        </w:rPr>
        <w:t>phải</w:t>
      </w:r>
      <w:r w:rsidRPr="00F004B9">
        <w:rPr>
          <w:sz w:val="28"/>
          <w:szCs w:val="28"/>
        </w:rPr>
        <w:t xml:space="preserve"> </w:t>
      </w:r>
      <w:r w:rsidRPr="00F004B9">
        <w:rPr>
          <w:rFonts w:eastAsia="SimSun"/>
          <w:sz w:val="28"/>
          <w:szCs w:val="28"/>
        </w:rPr>
        <w:t>đi</w:t>
      </w:r>
      <w:r w:rsidRPr="00F004B9">
        <w:rPr>
          <w:sz w:val="28"/>
          <w:szCs w:val="28"/>
        </w:rPr>
        <w:t xml:space="preserve"> s</w:t>
      </w:r>
      <w:r w:rsidRPr="00F004B9">
        <w:rPr>
          <w:rFonts w:eastAsia="SimSun"/>
          <w:sz w:val="28"/>
          <w:szCs w:val="28"/>
        </w:rPr>
        <w:t>ớm</w:t>
      </w:r>
      <w:r w:rsidRPr="00F004B9">
        <w:rPr>
          <w:sz w:val="28"/>
          <w:szCs w:val="28"/>
        </w:rPr>
        <w:t xml:space="preserve"> th</w:t>
      </w:r>
      <w:r w:rsidRPr="00F004B9">
        <w:rPr>
          <w:rFonts w:eastAsia="SimSun"/>
          <w:sz w:val="28"/>
          <w:szCs w:val="28"/>
        </w:rPr>
        <w:t>ì</w:t>
      </w:r>
      <w:r w:rsidRPr="00F004B9">
        <w:rPr>
          <w:sz w:val="28"/>
          <w:szCs w:val="28"/>
        </w:rPr>
        <w:t xml:space="preserve"> th</w:t>
      </w:r>
      <w:r w:rsidRPr="00F004B9">
        <w:rPr>
          <w:rFonts w:eastAsia="SimSun"/>
          <w:sz w:val="28"/>
          <w:szCs w:val="28"/>
        </w:rPr>
        <w:t>ích</w:t>
      </w:r>
      <w:r w:rsidRPr="00F004B9">
        <w:rPr>
          <w:sz w:val="28"/>
          <w:szCs w:val="28"/>
        </w:rPr>
        <w:t xml:space="preserve"> l</w:t>
      </w:r>
      <w:r w:rsidRPr="00F004B9">
        <w:rPr>
          <w:rFonts w:eastAsia="SimSun"/>
          <w:sz w:val="28"/>
          <w:szCs w:val="28"/>
        </w:rPr>
        <w:t>úc</w:t>
      </w:r>
      <w:r w:rsidRPr="00F004B9">
        <w:rPr>
          <w:sz w:val="28"/>
          <w:szCs w:val="28"/>
        </w:rPr>
        <w:t xml:space="preserve"> n</w:t>
      </w:r>
      <w:r w:rsidRPr="00F004B9">
        <w:rPr>
          <w:rFonts w:eastAsia="SimSun"/>
          <w:sz w:val="28"/>
          <w:szCs w:val="28"/>
        </w:rPr>
        <w:t>ào</w:t>
      </w:r>
      <w:r w:rsidRPr="00F004B9">
        <w:rPr>
          <w:sz w:val="28"/>
          <w:szCs w:val="28"/>
        </w:rPr>
        <w:t xml:space="preserve"> b</w:t>
      </w:r>
      <w:r w:rsidRPr="00F004B9">
        <w:rPr>
          <w:rFonts w:eastAsia="SimSun"/>
          <w:sz w:val="28"/>
          <w:szCs w:val="28"/>
        </w:rPr>
        <w:t>èn</w:t>
      </w:r>
      <w:r w:rsidRPr="00F004B9">
        <w:rPr>
          <w:sz w:val="28"/>
          <w:szCs w:val="28"/>
        </w:rPr>
        <w:t xml:space="preserve"> </w:t>
      </w:r>
      <w:r w:rsidRPr="00F004B9">
        <w:rPr>
          <w:rFonts w:eastAsia="SimSun"/>
          <w:sz w:val="28"/>
          <w:szCs w:val="28"/>
        </w:rPr>
        <w:t>đi</w:t>
      </w:r>
      <w:r w:rsidRPr="00F004B9">
        <w:rPr>
          <w:sz w:val="28"/>
          <w:szCs w:val="28"/>
        </w:rPr>
        <w:t xml:space="preserve"> l</w:t>
      </w:r>
      <w:r w:rsidRPr="00F004B9">
        <w:rPr>
          <w:rFonts w:eastAsia="SimSun"/>
          <w:sz w:val="28"/>
          <w:szCs w:val="28"/>
        </w:rPr>
        <w:t>úc</w:t>
      </w:r>
      <w:r w:rsidRPr="00F004B9">
        <w:rPr>
          <w:sz w:val="28"/>
          <w:szCs w:val="28"/>
        </w:rPr>
        <w:t xml:space="preserve"> </w:t>
      </w:r>
      <w:r w:rsidRPr="00F004B9">
        <w:rPr>
          <w:rFonts w:eastAsia="SimSun"/>
          <w:sz w:val="28"/>
          <w:szCs w:val="28"/>
        </w:rPr>
        <w:t>đó,</w:t>
      </w:r>
      <w:r w:rsidRPr="00F004B9">
        <w:rPr>
          <w:sz w:val="28"/>
          <w:szCs w:val="28"/>
        </w:rPr>
        <w:t xml:space="preserve"> l</w:t>
      </w:r>
      <w:r w:rsidRPr="00F004B9">
        <w:rPr>
          <w:rFonts w:eastAsia="SimSun"/>
          <w:sz w:val="28"/>
          <w:szCs w:val="28"/>
        </w:rPr>
        <w:t>úc</w:t>
      </w:r>
      <w:r w:rsidRPr="00F004B9">
        <w:rPr>
          <w:sz w:val="28"/>
          <w:szCs w:val="28"/>
        </w:rPr>
        <w:t xml:space="preserve"> </w:t>
      </w:r>
      <w:r w:rsidRPr="00F004B9">
        <w:rPr>
          <w:rFonts w:eastAsia="SimSun"/>
          <w:sz w:val="28"/>
          <w:szCs w:val="28"/>
        </w:rPr>
        <w:t>đi</w:t>
      </w:r>
      <w:r w:rsidRPr="00F004B9">
        <w:rPr>
          <w:sz w:val="28"/>
          <w:szCs w:val="28"/>
        </w:rPr>
        <w:t xml:space="preserve"> c</w:t>
      </w:r>
      <w:r w:rsidRPr="00F004B9">
        <w:rPr>
          <w:rFonts w:eastAsia="SimSun"/>
          <w:sz w:val="28"/>
          <w:szCs w:val="28"/>
        </w:rPr>
        <w:t>ũng</w:t>
      </w:r>
      <w:r w:rsidRPr="00F004B9">
        <w:rPr>
          <w:sz w:val="28"/>
          <w:szCs w:val="28"/>
        </w:rPr>
        <w:t xml:space="preserve"> ch</w:t>
      </w:r>
      <w:r w:rsidRPr="00F004B9">
        <w:rPr>
          <w:rFonts w:eastAsia="SimSun"/>
          <w:sz w:val="28"/>
          <w:szCs w:val="28"/>
        </w:rPr>
        <w:t>ẳng</w:t>
      </w:r>
      <w:r w:rsidRPr="00F004B9">
        <w:rPr>
          <w:sz w:val="28"/>
          <w:szCs w:val="28"/>
        </w:rPr>
        <w:t xml:space="preserve"> c</w:t>
      </w:r>
      <w:r w:rsidRPr="00F004B9">
        <w:rPr>
          <w:rFonts w:eastAsia="SimSun"/>
          <w:sz w:val="28"/>
          <w:szCs w:val="28"/>
        </w:rPr>
        <w:t>ần</w:t>
      </w:r>
      <w:r w:rsidRPr="00F004B9">
        <w:rPr>
          <w:sz w:val="28"/>
          <w:szCs w:val="28"/>
        </w:rPr>
        <w:t xml:space="preserve"> ph</w:t>
      </w:r>
      <w:r w:rsidRPr="00F004B9">
        <w:rPr>
          <w:rFonts w:eastAsia="SimSun"/>
          <w:sz w:val="28"/>
          <w:szCs w:val="28"/>
        </w:rPr>
        <w:t>ải</w:t>
      </w:r>
      <w:r w:rsidRPr="00F004B9">
        <w:rPr>
          <w:sz w:val="28"/>
          <w:szCs w:val="28"/>
        </w:rPr>
        <w:t xml:space="preserve"> ch</w:t>
      </w:r>
      <w:r w:rsidRPr="00F004B9">
        <w:rPr>
          <w:rFonts w:eastAsia="SimSun"/>
          <w:sz w:val="28"/>
          <w:szCs w:val="28"/>
        </w:rPr>
        <w:t>ào</w:t>
      </w:r>
      <w:r w:rsidRPr="00F004B9">
        <w:rPr>
          <w:sz w:val="28"/>
          <w:szCs w:val="28"/>
        </w:rPr>
        <w:t xml:space="preserve"> h</w:t>
      </w:r>
      <w:r w:rsidRPr="00F004B9">
        <w:rPr>
          <w:rFonts w:eastAsia="SimSun"/>
          <w:sz w:val="28"/>
          <w:szCs w:val="28"/>
        </w:rPr>
        <w:t>ỏi</w:t>
      </w:r>
      <w:r w:rsidRPr="00F004B9">
        <w:rPr>
          <w:sz w:val="28"/>
          <w:szCs w:val="28"/>
        </w:rPr>
        <w:t xml:space="preserve"> ai. Qu</w:t>
      </w:r>
      <w:r w:rsidRPr="00F004B9">
        <w:rPr>
          <w:rFonts w:eastAsia="SimSun"/>
          <w:sz w:val="28"/>
          <w:szCs w:val="28"/>
        </w:rPr>
        <w:t>ý</w:t>
      </w:r>
      <w:r w:rsidRPr="00F004B9">
        <w:rPr>
          <w:sz w:val="28"/>
          <w:szCs w:val="28"/>
        </w:rPr>
        <w:t xml:space="preserve"> v</w:t>
      </w:r>
      <w:r w:rsidRPr="00F004B9">
        <w:rPr>
          <w:rFonts w:eastAsia="SimSun"/>
          <w:sz w:val="28"/>
          <w:szCs w:val="28"/>
        </w:rPr>
        <w:t>ị</w:t>
      </w:r>
      <w:r w:rsidRPr="00F004B9">
        <w:rPr>
          <w:sz w:val="28"/>
          <w:szCs w:val="28"/>
        </w:rPr>
        <w:t xml:space="preserve"> c</w:t>
      </w:r>
      <w:r w:rsidRPr="00F004B9">
        <w:rPr>
          <w:rFonts w:eastAsia="SimSun"/>
          <w:sz w:val="28"/>
          <w:szCs w:val="28"/>
        </w:rPr>
        <w:t>ó</w:t>
      </w:r>
      <w:r w:rsidRPr="00F004B9">
        <w:rPr>
          <w:sz w:val="28"/>
          <w:szCs w:val="28"/>
        </w:rPr>
        <w:t xml:space="preserve"> chuy</w:t>
      </w:r>
      <w:r w:rsidRPr="00F004B9">
        <w:rPr>
          <w:rFonts w:eastAsia="SimSun"/>
          <w:sz w:val="28"/>
          <w:szCs w:val="28"/>
        </w:rPr>
        <w:t>ện,</w:t>
      </w:r>
      <w:r w:rsidRPr="00F004B9">
        <w:rPr>
          <w:sz w:val="28"/>
          <w:szCs w:val="28"/>
        </w:rPr>
        <w:t xml:space="preserve"> </w:t>
      </w:r>
      <w:r w:rsidRPr="00F004B9">
        <w:rPr>
          <w:rFonts w:eastAsia="SimSun"/>
          <w:sz w:val="28"/>
          <w:szCs w:val="28"/>
        </w:rPr>
        <w:t>phải</w:t>
      </w:r>
      <w:r w:rsidRPr="00F004B9">
        <w:rPr>
          <w:sz w:val="28"/>
          <w:szCs w:val="28"/>
        </w:rPr>
        <w:t xml:space="preserve"> </w:t>
      </w:r>
      <w:r w:rsidRPr="00F004B9">
        <w:rPr>
          <w:rFonts w:eastAsia="SimSun"/>
          <w:sz w:val="28"/>
          <w:szCs w:val="28"/>
        </w:rPr>
        <w:t>đến</w:t>
      </w:r>
      <w:r w:rsidRPr="00F004B9">
        <w:rPr>
          <w:sz w:val="28"/>
          <w:szCs w:val="28"/>
        </w:rPr>
        <w:t xml:space="preserve"> </w:t>
      </w:r>
      <w:r w:rsidRPr="00F004B9">
        <w:rPr>
          <w:rFonts w:eastAsia="SimSun"/>
          <w:sz w:val="28"/>
          <w:szCs w:val="28"/>
        </w:rPr>
        <w:t>trễ</w:t>
      </w:r>
      <w:r w:rsidRPr="00F004B9">
        <w:rPr>
          <w:sz w:val="28"/>
          <w:szCs w:val="28"/>
        </w:rPr>
        <w:t xml:space="preserve"> m</w:t>
      </w:r>
      <w:r w:rsidRPr="00F004B9">
        <w:rPr>
          <w:rFonts w:eastAsia="SimSun"/>
          <w:sz w:val="28"/>
          <w:szCs w:val="28"/>
        </w:rPr>
        <w:t>ột</w:t>
      </w:r>
      <w:r w:rsidRPr="00F004B9">
        <w:rPr>
          <w:sz w:val="28"/>
          <w:szCs w:val="28"/>
        </w:rPr>
        <w:t xml:space="preserve"> ch</w:t>
      </w:r>
      <w:r w:rsidRPr="00F004B9">
        <w:rPr>
          <w:rFonts w:eastAsia="SimSun"/>
          <w:sz w:val="28"/>
          <w:szCs w:val="28"/>
        </w:rPr>
        <w:t>út</w:t>
      </w:r>
      <w:r w:rsidRPr="00F004B9">
        <w:rPr>
          <w:sz w:val="28"/>
          <w:szCs w:val="28"/>
        </w:rPr>
        <w:t xml:space="preserve"> c</w:t>
      </w:r>
      <w:r w:rsidRPr="00F004B9">
        <w:rPr>
          <w:rFonts w:eastAsia="SimSun"/>
          <w:sz w:val="28"/>
          <w:szCs w:val="28"/>
        </w:rPr>
        <w:t>ũng</w:t>
      </w:r>
      <w:r w:rsidRPr="00F004B9">
        <w:rPr>
          <w:sz w:val="28"/>
          <w:szCs w:val="28"/>
        </w:rPr>
        <w:t xml:space="preserve"> ch</w:t>
      </w:r>
      <w:r w:rsidRPr="00F004B9">
        <w:rPr>
          <w:rFonts w:eastAsia="SimSun"/>
          <w:sz w:val="28"/>
          <w:szCs w:val="28"/>
        </w:rPr>
        <w:t>ẳng</w:t>
      </w:r>
      <w:r w:rsidRPr="00F004B9">
        <w:rPr>
          <w:sz w:val="28"/>
          <w:szCs w:val="28"/>
        </w:rPr>
        <w:t xml:space="preserve"> sao. C</w:t>
      </w:r>
      <w:r w:rsidRPr="00F004B9">
        <w:rPr>
          <w:rFonts w:eastAsia="SimSun"/>
          <w:sz w:val="28"/>
          <w:szCs w:val="28"/>
        </w:rPr>
        <w:t>ửa</w:t>
      </w:r>
      <w:r w:rsidRPr="00F004B9">
        <w:rPr>
          <w:sz w:val="28"/>
          <w:szCs w:val="28"/>
        </w:rPr>
        <w:t xml:space="preserve"> </w:t>
      </w:r>
      <w:r w:rsidRPr="00F004B9">
        <w:rPr>
          <w:rFonts w:eastAsia="SimSun"/>
          <w:sz w:val="28"/>
          <w:szCs w:val="28"/>
        </w:rPr>
        <w:t>Niệm</w:t>
      </w:r>
      <w:r w:rsidRPr="00F004B9">
        <w:rPr>
          <w:sz w:val="28"/>
          <w:szCs w:val="28"/>
        </w:rPr>
        <w:t xml:space="preserve"> Phật Đườ</w:t>
      </w:r>
      <w:r w:rsidRPr="00F004B9">
        <w:rPr>
          <w:rFonts w:eastAsia="SimSun"/>
          <w:sz w:val="28"/>
          <w:szCs w:val="28"/>
        </w:rPr>
        <w:t>ng</w:t>
      </w:r>
      <w:r w:rsidRPr="00F004B9">
        <w:rPr>
          <w:sz w:val="28"/>
          <w:szCs w:val="28"/>
        </w:rPr>
        <w:t xml:space="preserve"> m</w:t>
      </w:r>
      <w:r w:rsidRPr="00F004B9">
        <w:rPr>
          <w:rFonts w:eastAsia="SimSun"/>
          <w:sz w:val="28"/>
          <w:szCs w:val="28"/>
        </w:rPr>
        <w:t>ở</w:t>
      </w:r>
      <w:r w:rsidRPr="00F004B9">
        <w:rPr>
          <w:sz w:val="28"/>
          <w:szCs w:val="28"/>
        </w:rPr>
        <w:t xml:space="preserve"> toang, t</w:t>
      </w:r>
      <w:r w:rsidRPr="00F004B9">
        <w:rPr>
          <w:rFonts w:eastAsia="SimSun"/>
          <w:sz w:val="28"/>
          <w:szCs w:val="28"/>
        </w:rPr>
        <w:t>ự</w:t>
      </w:r>
      <w:r w:rsidRPr="00F004B9">
        <w:rPr>
          <w:sz w:val="28"/>
          <w:szCs w:val="28"/>
        </w:rPr>
        <w:t xml:space="preserve"> do ra v</w:t>
      </w:r>
      <w:r w:rsidRPr="00F004B9">
        <w:rPr>
          <w:rFonts w:eastAsia="SimSun"/>
          <w:sz w:val="28"/>
          <w:szCs w:val="28"/>
        </w:rPr>
        <w:t>ào,</w:t>
      </w:r>
      <w:r w:rsidRPr="00F004B9">
        <w:rPr>
          <w:sz w:val="28"/>
          <w:szCs w:val="28"/>
        </w:rPr>
        <w:t xml:space="preserve"> </w:t>
      </w:r>
      <w:r w:rsidRPr="00F004B9">
        <w:rPr>
          <w:rFonts w:eastAsia="SimSun"/>
          <w:sz w:val="28"/>
          <w:szCs w:val="28"/>
        </w:rPr>
        <w:t>mọi</w:t>
      </w:r>
      <w:r w:rsidRPr="00F004B9">
        <w:rPr>
          <w:sz w:val="28"/>
          <w:szCs w:val="28"/>
        </w:rPr>
        <w:t xml:space="preserve"> người </w:t>
      </w:r>
      <w:r w:rsidRPr="00F004B9">
        <w:rPr>
          <w:rFonts w:eastAsia="SimSun"/>
          <w:sz w:val="28"/>
          <w:szCs w:val="28"/>
        </w:rPr>
        <w:t>đều</w:t>
      </w:r>
      <w:r w:rsidRPr="00F004B9">
        <w:rPr>
          <w:sz w:val="28"/>
          <w:szCs w:val="28"/>
        </w:rPr>
        <w:t xml:space="preserve"> thu</w:t>
      </w:r>
      <w:r w:rsidRPr="00F004B9">
        <w:rPr>
          <w:rFonts w:eastAsia="SimSun"/>
          <w:sz w:val="28"/>
          <w:szCs w:val="28"/>
        </w:rPr>
        <w:t>ận</w:t>
      </w:r>
      <w:r w:rsidRPr="00F004B9">
        <w:rPr>
          <w:sz w:val="28"/>
          <w:szCs w:val="28"/>
        </w:rPr>
        <w:t xml:space="preserve"> ti</w:t>
      </w:r>
      <w:r w:rsidRPr="00F004B9">
        <w:rPr>
          <w:rFonts w:eastAsia="SimSun"/>
          <w:sz w:val="28"/>
          <w:szCs w:val="28"/>
        </w:rPr>
        <w:t>ện,</w:t>
      </w:r>
      <w:r w:rsidRPr="00F004B9">
        <w:rPr>
          <w:sz w:val="28"/>
          <w:szCs w:val="28"/>
        </w:rPr>
        <w:t xml:space="preserve"> </w:t>
      </w:r>
      <w:r w:rsidRPr="00F004B9">
        <w:rPr>
          <w:rFonts w:eastAsia="SimSun"/>
          <w:sz w:val="28"/>
          <w:szCs w:val="28"/>
        </w:rPr>
        <w:t>đều</w:t>
      </w:r>
      <w:r w:rsidRPr="00F004B9">
        <w:rPr>
          <w:sz w:val="28"/>
          <w:szCs w:val="28"/>
        </w:rPr>
        <w:t xml:space="preserve"> </w:t>
      </w:r>
      <w:r w:rsidRPr="00F004B9">
        <w:rPr>
          <w:rFonts w:eastAsia="SimSun"/>
          <w:sz w:val="28"/>
          <w:szCs w:val="28"/>
        </w:rPr>
        <w:t>hoan</w:t>
      </w:r>
      <w:r w:rsidRPr="00F004B9">
        <w:rPr>
          <w:sz w:val="28"/>
          <w:szCs w:val="28"/>
        </w:rPr>
        <w:t xml:space="preserve"> hỷ.</w:t>
      </w:r>
    </w:p>
    <w:p w14:paraId="41F2261E" w14:textId="77777777" w:rsidR="003031FC" w:rsidRPr="00F004B9" w:rsidRDefault="003031FC" w:rsidP="00C95564">
      <w:pPr>
        <w:ind w:firstLine="720"/>
        <w:rPr>
          <w:sz w:val="28"/>
          <w:szCs w:val="28"/>
        </w:rPr>
      </w:pPr>
      <w:r w:rsidRPr="00F004B9">
        <w:rPr>
          <w:rFonts w:eastAsia="SimSun"/>
          <w:sz w:val="28"/>
          <w:szCs w:val="28"/>
        </w:rPr>
        <w:t>Phương</w:t>
      </w:r>
      <w:r w:rsidRPr="00F004B9">
        <w:rPr>
          <w:sz w:val="28"/>
          <w:szCs w:val="28"/>
        </w:rPr>
        <w:t xml:space="preserve"> ph</w:t>
      </w:r>
      <w:r w:rsidRPr="00F004B9">
        <w:rPr>
          <w:rFonts w:eastAsia="SimSun"/>
          <w:sz w:val="28"/>
          <w:szCs w:val="28"/>
        </w:rPr>
        <w:t>áp</w:t>
      </w:r>
      <w:r w:rsidRPr="00F004B9">
        <w:rPr>
          <w:sz w:val="28"/>
          <w:szCs w:val="28"/>
        </w:rPr>
        <w:t xml:space="preserve"> </w:t>
      </w:r>
      <w:r w:rsidRPr="00F004B9">
        <w:rPr>
          <w:rFonts w:eastAsia="SimSun"/>
          <w:sz w:val="28"/>
          <w:szCs w:val="28"/>
        </w:rPr>
        <w:t>[được</w:t>
      </w:r>
      <w:r w:rsidRPr="00F004B9">
        <w:rPr>
          <w:sz w:val="28"/>
          <w:szCs w:val="28"/>
        </w:rPr>
        <w:t xml:space="preserve"> S</w:t>
      </w:r>
      <w:r w:rsidRPr="00F004B9">
        <w:rPr>
          <w:rFonts w:eastAsia="SimSun"/>
          <w:sz w:val="28"/>
          <w:szCs w:val="28"/>
        </w:rPr>
        <w:t>ớ</w:t>
      </w:r>
      <w:r w:rsidRPr="00F004B9">
        <w:rPr>
          <w:sz w:val="28"/>
          <w:szCs w:val="28"/>
        </w:rPr>
        <w:t xml:space="preserve"> Sao n</w:t>
      </w:r>
      <w:r w:rsidRPr="00F004B9">
        <w:rPr>
          <w:rFonts w:eastAsia="SimSun"/>
          <w:sz w:val="28"/>
          <w:szCs w:val="28"/>
        </w:rPr>
        <w:t>ói]</w:t>
      </w:r>
      <w:r w:rsidRPr="00F004B9">
        <w:rPr>
          <w:sz w:val="28"/>
          <w:szCs w:val="28"/>
        </w:rPr>
        <w:t xml:space="preserve"> </w:t>
      </w:r>
      <w:r w:rsidRPr="00F004B9">
        <w:rPr>
          <w:rFonts w:eastAsia="SimSun"/>
          <w:sz w:val="28"/>
          <w:szCs w:val="28"/>
        </w:rPr>
        <w:t>ở</w:t>
      </w:r>
      <w:r w:rsidRPr="00F004B9">
        <w:rPr>
          <w:sz w:val="28"/>
          <w:szCs w:val="28"/>
        </w:rPr>
        <w:t xml:space="preserve"> </w:t>
      </w:r>
      <w:r w:rsidRPr="00F004B9">
        <w:rPr>
          <w:rFonts w:eastAsia="SimSun"/>
          <w:sz w:val="28"/>
          <w:szCs w:val="28"/>
        </w:rPr>
        <w:t>đây</w:t>
      </w:r>
      <w:r w:rsidRPr="00F004B9">
        <w:rPr>
          <w:sz w:val="28"/>
          <w:szCs w:val="28"/>
        </w:rPr>
        <w:t xml:space="preserve"> l</w:t>
      </w:r>
      <w:r w:rsidRPr="00F004B9">
        <w:rPr>
          <w:rFonts w:eastAsia="SimSun"/>
          <w:sz w:val="28"/>
          <w:szCs w:val="28"/>
        </w:rPr>
        <w:t>à</w:t>
      </w:r>
      <w:r w:rsidRPr="00F004B9">
        <w:rPr>
          <w:sz w:val="28"/>
          <w:szCs w:val="28"/>
        </w:rPr>
        <w:t xml:space="preserve"> lo</w:t>
      </w:r>
      <w:r w:rsidRPr="00F004B9">
        <w:rPr>
          <w:rFonts w:eastAsia="SimSun"/>
          <w:sz w:val="28"/>
          <w:szCs w:val="28"/>
        </w:rPr>
        <w:t>ại</w:t>
      </w:r>
      <w:r w:rsidRPr="00F004B9">
        <w:rPr>
          <w:sz w:val="28"/>
          <w:szCs w:val="28"/>
        </w:rPr>
        <w:t xml:space="preserve"> th</w:t>
      </w:r>
      <w:r w:rsidRPr="00F004B9">
        <w:rPr>
          <w:rFonts w:eastAsia="SimSun"/>
          <w:sz w:val="28"/>
          <w:szCs w:val="28"/>
        </w:rPr>
        <w:t>ứ</w:t>
      </w:r>
      <w:r w:rsidRPr="00F004B9">
        <w:rPr>
          <w:sz w:val="28"/>
          <w:szCs w:val="28"/>
        </w:rPr>
        <w:t xml:space="preserve"> </w:t>
      </w:r>
      <w:r w:rsidRPr="00F004B9">
        <w:rPr>
          <w:rFonts w:eastAsia="SimSun"/>
          <w:sz w:val="28"/>
          <w:szCs w:val="28"/>
        </w:rPr>
        <w:t>tư,</w:t>
      </w:r>
      <w:r w:rsidRPr="00F004B9">
        <w:rPr>
          <w:sz w:val="28"/>
          <w:szCs w:val="28"/>
        </w:rPr>
        <w:t xml:space="preserve"> kh</w:t>
      </w:r>
      <w:r w:rsidRPr="00F004B9">
        <w:rPr>
          <w:rFonts w:eastAsia="SimSun"/>
          <w:sz w:val="28"/>
          <w:szCs w:val="28"/>
        </w:rPr>
        <w:t>ông</w:t>
      </w:r>
      <w:r w:rsidRPr="00F004B9">
        <w:rPr>
          <w:sz w:val="28"/>
          <w:szCs w:val="28"/>
        </w:rPr>
        <w:t xml:space="preserve"> </w:t>
      </w:r>
      <w:r w:rsidRPr="00F004B9">
        <w:rPr>
          <w:rFonts w:eastAsia="SimSun"/>
          <w:sz w:val="28"/>
          <w:szCs w:val="28"/>
        </w:rPr>
        <w:t>đi,</w:t>
      </w:r>
      <w:r w:rsidRPr="00F004B9">
        <w:rPr>
          <w:sz w:val="28"/>
          <w:szCs w:val="28"/>
        </w:rPr>
        <w:t xml:space="preserve"> kh</w:t>
      </w:r>
      <w:r w:rsidRPr="00F004B9">
        <w:rPr>
          <w:rFonts w:eastAsia="SimSun"/>
          <w:sz w:val="28"/>
          <w:szCs w:val="28"/>
        </w:rPr>
        <w:t>ông</w:t>
      </w:r>
      <w:r w:rsidRPr="00F004B9">
        <w:rPr>
          <w:sz w:val="28"/>
          <w:szCs w:val="28"/>
        </w:rPr>
        <w:t xml:space="preserve"> ng</w:t>
      </w:r>
      <w:r w:rsidRPr="00F004B9">
        <w:rPr>
          <w:rFonts w:eastAsia="SimSun"/>
          <w:sz w:val="28"/>
          <w:szCs w:val="28"/>
        </w:rPr>
        <w:t>ồi,</w:t>
      </w:r>
      <w:r w:rsidRPr="00F004B9">
        <w:rPr>
          <w:sz w:val="28"/>
          <w:szCs w:val="28"/>
        </w:rPr>
        <w:t xml:space="preserve"> </w:t>
      </w:r>
      <w:r w:rsidRPr="00F004B9">
        <w:rPr>
          <w:i/>
          <w:sz w:val="28"/>
          <w:szCs w:val="28"/>
        </w:rPr>
        <w:t>“</w:t>
      </w:r>
      <w:r w:rsidRPr="00F004B9">
        <w:rPr>
          <w:rFonts w:eastAsia="SimSun"/>
          <w:i/>
          <w:sz w:val="28"/>
          <w:szCs w:val="28"/>
        </w:rPr>
        <w:t>diệc</w:t>
      </w:r>
      <w:r w:rsidRPr="00F004B9">
        <w:rPr>
          <w:i/>
          <w:sz w:val="28"/>
          <w:szCs w:val="28"/>
        </w:rPr>
        <w:t xml:space="preserve"> </w:t>
      </w:r>
      <w:r w:rsidRPr="00F004B9">
        <w:rPr>
          <w:rFonts w:eastAsia="SimSun"/>
          <w:i/>
          <w:sz w:val="28"/>
          <w:szCs w:val="28"/>
        </w:rPr>
        <w:t>danh</w:t>
      </w:r>
      <w:r w:rsidRPr="00F004B9">
        <w:rPr>
          <w:i/>
          <w:sz w:val="28"/>
          <w:szCs w:val="28"/>
        </w:rPr>
        <w:t xml:space="preserve"> tùy tự ý”</w:t>
      </w:r>
      <w:r w:rsidRPr="00F004B9">
        <w:rPr>
          <w:sz w:val="28"/>
          <w:szCs w:val="28"/>
        </w:rPr>
        <w:t xml:space="preserve"> (c</w:t>
      </w:r>
      <w:r w:rsidRPr="00F004B9">
        <w:rPr>
          <w:rFonts w:eastAsia="SimSun"/>
          <w:sz w:val="28"/>
          <w:szCs w:val="28"/>
        </w:rPr>
        <w:t>òn</w:t>
      </w:r>
      <w:r w:rsidRPr="00F004B9">
        <w:rPr>
          <w:sz w:val="28"/>
          <w:szCs w:val="28"/>
        </w:rPr>
        <w:t xml:space="preserve"> g</w:t>
      </w:r>
      <w:r w:rsidRPr="00F004B9">
        <w:rPr>
          <w:rFonts w:eastAsia="SimSun"/>
          <w:sz w:val="28"/>
          <w:szCs w:val="28"/>
        </w:rPr>
        <w:t>ọi</w:t>
      </w:r>
      <w:r w:rsidRPr="00F004B9">
        <w:rPr>
          <w:sz w:val="28"/>
          <w:szCs w:val="28"/>
        </w:rPr>
        <w:t xml:space="preserve"> l</w:t>
      </w:r>
      <w:r w:rsidRPr="00F004B9">
        <w:rPr>
          <w:rFonts w:eastAsia="SimSun"/>
          <w:sz w:val="28"/>
          <w:szCs w:val="28"/>
        </w:rPr>
        <w:t>à</w:t>
      </w:r>
      <w:r w:rsidRPr="00F004B9">
        <w:rPr>
          <w:sz w:val="28"/>
          <w:szCs w:val="28"/>
        </w:rPr>
        <w:t xml:space="preserve"> T</w:t>
      </w:r>
      <w:r w:rsidRPr="00F004B9">
        <w:rPr>
          <w:rFonts w:eastAsia="SimSun"/>
          <w:sz w:val="28"/>
          <w:szCs w:val="28"/>
        </w:rPr>
        <w:t>ùy</w:t>
      </w:r>
      <w:r w:rsidRPr="00F004B9">
        <w:rPr>
          <w:sz w:val="28"/>
          <w:szCs w:val="28"/>
        </w:rPr>
        <w:t xml:space="preserve"> T</w:t>
      </w:r>
      <w:r w:rsidRPr="00F004B9">
        <w:rPr>
          <w:rFonts w:eastAsia="SimSun"/>
          <w:sz w:val="28"/>
          <w:szCs w:val="28"/>
        </w:rPr>
        <w:t>ự</w:t>
      </w:r>
      <w:r w:rsidRPr="00F004B9">
        <w:rPr>
          <w:sz w:val="28"/>
          <w:szCs w:val="28"/>
        </w:rPr>
        <w:t xml:space="preserve"> </w:t>
      </w:r>
      <w:r w:rsidRPr="00F004B9">
        <w:rPr>
          <w:rFonts w:eastAsia="SimSun"/>
          <w:sz w:val="28"/>
          <w:szCs w:val="28"/>
        </w:rPr>
        <w:t>Ý).</w:t>
      </w:r>
      <w:r w:rsidRPr="00F004B9">
        <w:rPr>
          <w:sz w:val="28"/>
          <w:szCs w:val="28"/>
        </w:rPr>
        <w:t xml:space="preserve"> </w:t>
      </w:r>
      <w:r w:rsidRPr="00F004B9">
        <w:rPr>
          <w:rFonts w:eastAsia="SimSun"/>
          <w:sz w:val="28"/>
          <w:szCs w:val="28"/>
        </w:rPr>
        <w:t>Phương</w:t>
      </w:r>
      <w:r w:rsidRPr="00F004B9">
        <w:rPr>
          <w:sz w:val="28"/>
          <w:szCs w:val="28"/>
        </w:rPr>
        <w:t xml:space="preserve"> pháp n</w:t>
      </w:r>
      <w:r w:rsidRPr="00F004B9">
        <w:rPr>
          <w:rFonts w:eastAsia="SimSun"/>
          <w:sz w:val="28"/>
          <w:szCs w:val="28"/>
        </w:rPr>
        <w:t>ày</w:t>
      </w:r>
      <w:r w:rsidRPr="00F004B9">
        <w:rPr>
          <w:sz w:val="28"/>
          <w:szCs w:val="28"/>
        </w:rPr>
        <w:t xml:space="preserve"> </w:t>
      </w:r>
      <w:r w:rsidRPr="00F004B9">
        <w:rPr>
          <w:i/>
          <w:sz w:val="28"/>
          <w:szCs w:val="28"/>
        </w:rPr>
        <w:t xml:space="preserve">“thông ư tứ nghi” </w:t>
      </w:r>
      <w:r w:rsidRPr="00F004B9">
        <w:rPr>
          <w:rFonts w:eastAsia="SimSun"/>
          <w:sz w:val="28"/>
          <w:szCs w:val="28"/>
        </w:rPr>
        <w:t>(gồm</w:t>
      </w:r>
      <w:r w:rsidRPr="00F004B9">
        <w:rPr>
          <w:sz w:val="28"/>
          <w:szCs w:val="28"/>
        </w:rPr>
        <w:t xml:space="preserve"> chung b</w:t>
      </w:r>
      <w:r w:rsidRPr="00F004B9">
        <w:rPr>
          <w:rFonts w:eastAsia="SimSun"/>
          <w:sz w:val="28"/>
          <w:szCs w:val="28"/>
        </w:rPr>
        <w:t>ốn</w:t>
      </w:r>
      <w:r w:rsidRPr="00F004B9">
        <w:rPr>
          <w:sz w:val="28"/>
          <w:szCs w:val="28"/>
        </w:rPr>
        <w:t xml:space="preserve"> oai nghi)</w:t>
      </w:r>
      <w:r w:rsidRPr="00F004B9">
        <w:rPr>
          <w:rFonts w:eastAsia="SimSun"/>
          <w:i/>
          <w:sz w:val="28"/>
          <w:szCs w:val="28"/>
        </w:rPr>
        <w:t>,</w:t>
      </w:r>
      <w:r w:rsidRPr="00F004B9">
        <w:rPr>
          <w:i/>
          <w:sz w:val="28"/>
          <w:szCs w:val="28"/>
        </w:rPr>
        <w:t xml:space="preserve"> “</w:t>
      </w:r>
      <w:r w:rsidRPr="00F004B9">
        <w:rPr>
          <w:rFonts w:eastAsia="SimSun"/>
          <w:i/>
          <w:sz w:val="28"/>
          <w:szCs w:val="28"/>
        </w:rPr>
        <w:t>tứ</w:t>
      </w:r>
      <w:r w:rsidRPr="00F004B9">
        <w:rPr>
          <w:i/>
          <w:sz w:val="28"/>
          <w:szCs w:val="28"/>
        </w:rPr>
        <w:t xml:space="preserve"> nghi” </w:t>
      </w:r>
      <w:r w:rsidRPr="00F004B9">
        <w:rPr>
          <w:rFonts w:eastAsia="SimSun"/>
          <w:sz w:val="28"/>
          <w:szCs w:val="28"/>
        </w:rPr>
        <w:t>là</w:t>
      </w:r>
      <w:r w:rsidRPr="00F004B9">
        <w:rPr>
          <w:sz w:val="28"/>
          <w:szCs w:val="28"/>
        </w:rPr>
        <w:t xml:space="preserve"> </w:t>
      </w:r>
      <w:r w:rsidRPr="00F004B9">
        <w:rPr>
          <w:rFonts w:eastAsia="SimSun"/>
          <w:sz w:val="28"/>
          <w:szCs w:val="28"/>
        </w:rPr>
        <w:t>đi,</w:t>
      </w:r>
      <w:r w:rsidRPr="00F004B9">
        <w:rPr>
          <w:sz w:val="28"/>
          <w:szCs w:val="28"/>
        </w:rPr>
        <w:t xml:space="preserve"> </w:t>
      </w:r>
      <w:r w:rsidRPr="00F004B9">
        <w:rPr>
          <w:rFonts w:eastAsia="SimSun"/>
          <w:sz w:val="28"/>
          <w:szCs w:val="28"/>
        </w:rPr>
        <w:t>ở,</w:t>
      </w:r>
      <w:r w:rsidRPr="00F004B9">
        <w:rPr>
          <w:sz w:val="28"/>
          <w:szCs w:val="28"/>
        </w:rPr>
        <w:t xml:space="preserve"> ng</w:t>
      </w:r>
      <w:r w:rsidRPr="00F004B9">
        <w:rPr>
          <w:rFonts w:eastAsia="SimSun"/>
          <w:sz w:val="28"/>
          <w:szCs w:val="28"/>
        </w:rPr>
        <w:t>ồi,</w:t>
      </w:r>
      <w:r w:rsidRPr="00F004B9">
        <w:rPr>
          <w:sz w:val="28"/>
          <w:szCs w:val="28"/>
        </w:rPr>
        <w:t xml:space="preserve"> n</w:t>
      </w:r>
      <w:r w:rsidRPr="00F004B9">
        <w:rPr>
          <w:rFonts w:eastAsia="SimSun"/>
          <w:sz w:val="28"/>
          <w:szCs w:val="28"/>
        </w:rPr>
        <w:t>ằm.</w:t>
      </w:r>
      <w:r w:rsidRPr="00F004B9">
        <w:rPr>
          <w:sz w:val="28"/>
          <w:szCs w:val="28"/>
        </w:rPr>
        <w:t xml:space="preserve"> C</w:t>
      </w:r>
      <w:r w:rsidRPr="00F004B9">
        <w:rPr>
          <w:rFonts w:eastAsia="SimSun"/>
          <w:sz w:val="28"/>
          <w:szCs w:val="28"/>
        </w:rPr>
        <w:t>ó</w:t>
      </w:r>
      <w:r w:rsidRPr="00F004B9">
        <w:rPr>
          <w:sz w:val="28"/>
          <w:szCs w:val="28"/>
        </w:rPr>
        <w:t xml:space="preserve"> nh</w:t>
      </w:r>
      <w:r w:rsidRPr="00F004B9">
        <w:rPr>
          <w:rFonts w:eastAsia="SimSun"/>
          <w:sz w:val="28"/>
          <w:szCs w:val="28"/>
        </w:rPr>
        <w:t>ững</w:t>
      </w:r>
      <w:r w:rsidRPr="00F004B9">
        <w:rPr>
          <w:sz w:val="28"/>
          <w:szCs w:val="28"/>
        </w:rPr>
        <w:t xml:space="preserve"> k</w:t>
      </w:r>
      <w:r w:rsidRPr="00F004B9">
        <w:rPr>
          <w:rFonts w:eastAsia="SimSun"/>
          <w:sz w:val="28"/>
          <w:szCs w:val="28"/>
        </w:rPr>
        <w:t>ẻ</w:t>
      </w:r>
      <w:r w:rsidRPr="00F004B9">
        <w:rPr>
          <w:sz w:val="28"/>
          <w:szCs w:val="28"/>
        </w:rPr>
        <w:t xml:space="preserve"> s</w:t>
      </w:r>
      <w:r w:rsidRPr="00F004B9">
        <w:rPr>
          <w:rFonts w:eastAsia="SimSun"/>
          <w:sz w:val="28"/>
          <w:szCs w:val="28"/>
        </w:rPr>
        <w:t>ơ</w:t>
      </w:r>
      <w:r w:rsidRPr="00F004B9">
        <w:rPr>
          <w:sz w:val="28"/>
          <w:szCs w:val="28"/>
        </w:rPr>
        <w:t xml:space="preserve"> h</w:t>
      </w:r>
      <w:r w:rsidRPr="00F004B9">
        <w:rPr>
          <w:rFonts w:eastAsia="SimSun"/>
          <w:sz w:val="28"/>
          <w:szCs w:val="28"/>
        </w:rPr>
        <w:t>ọc,</w:t>
      </w:r>
      <w:r w:rsidRPr="00F004B9">
        <w:rPr>
          <w:sz w:val="28"/>
          <w:szCs w:val="28"/>
        </w:rPr>
        <w:t xml:space="preserve"> th</w:t>
      </w:r>
      <w:r w:rsidRPr="00F004B9">
        <w:rPr>
          <w:rFonts w:eastAsia="SimSun"/>
          <w:sz w:val="28"/>
          <w:szCs w:val="28"/>
        </w:rPr>
        <w:t>ể</w:t>
      </w:r>
      <w:r w:rsidRPr="00F004B9">
        <w:rPr>
          <w:sz w:val="28"/>
          <w:szCs w:val="28"/>
        </w:rPr>
        <w:t xml:space="preserve"> l</w:t>
      </w:r>
      <w:r w:rsidRPr="00F004B9">
        <w:rPr>
          <w:rFonts w:eastAsia="SimSun"/>
          <w:sz w:val="28"/>
          <w:szCs w:val="28"/>
        </w:rPr>
        <w:t>ực</w:t>
      </w:r>
      <w:r w:rsidRPr="00F004B9">
        <w:rPr>
          <w:sz w:val="28"/>
          <w:szCs w:val="28"/>
        </w:rPr>
        <w:t xml:space="preserve"> kh</w:t>
      </w:r>
      <w:r w:rsidRPr="00F004B9">
        <w:rPr>
          <w:rFonts w:eastAsia="SimSun"/>
          <w:sz w:val="28"/>
          <w:szCs w:val="28"/>
        </w:rPr>
        <w:t>ông</w:t>
      </w:r>
      <w:r w:rsidRPr="00F004B9">
        <w:rPr>
          <w:sz w:val="28"/>
          <w:szCs w:val="28"/>
        </w:rPr>
        <w:t xml:space="preserve"> kh</w:t>
      </w:r>
      <w:r w:rsidRPr="00F004B9">
        <w:rPr>
          <w:rFonts w:eastAsia="SimSun"/>
          <w:sz w:val="28"/>
          <w:szCs w:val="28"/>
        </w:rPr>
        <w:t>á,</w:t>
      </w:r>
      <w:r w:rsidRPr="00F004B9">
        <w:rPr>
          <w:sz w:val="28"/>
          <w:szCs w:val="28"/>
        </w:rPr>
        <w:t xml:space="preserve"> hai m</w:t>
      </w:r>
      <w:r w:rsidRPr="00F004B9">
        <w:rPr>
          <w:rFonts w:eastAsia="SimSun"/>
          <w:sz w:val="28"/>
          <w:szCs w:val="28"/>
        </w:rPr>
        <w:t>ươi</w:t>
      </w:r>
      <w:r w:rsidRPr="00F004B9">
        <w:rPr>
          <w:sz w:val="28"/>
          <w:szCs w:val="28"/>
        </w:rPr>
        <w:t xml:space="preserve"> b</w:t>
      </w:r>
      <w:r w:rsidRPr="00F004B9">
        <w:rPr>
          <w:rFonts w:eastAsia="SimSun"/>
          <w:sz w:val="28"/>
          <w:szCs w:val="28"/>
        </w:rPr>
        <w:t>ốn</w:t>
      </w:r>
      <w:r w:rsidRPr="00F004B9">
        <w:rPr>
          <w:sz w:val="28"/>
          <w:szCs w:val="28"/>
        </w:rPr>
        <w:t xml:space="preserve"> gi</w:t>
      </w:r>
      <w:r w:rsidRPr="00F004B9">
        <w:rPr>
          <w:rFonts w:eastAsia="SimSun"/>
          <w:sz w:val="28"/>
          <w:szCs w:val="28"/>
        </w:rPr>
        <w:t>ờ</w:t>
      </w:r>
      <w:r w:rsidRPr="00F004B9">
        <w:rPr>
          <w:sz w:val="28"/>
          <w:szCs w:val="28"/>
        </w:rPr>
        <w:t xml:space="preserve"> ch</w:t>
      </w:r>
      <w:r w:rsidRPr="00F004B9">
        <w:rPr>
          <w:rFonts w:eastAsia="SimSun"/>
          <w:sz w:val="28"/>
          <w:szCs w:val="28"/>
        </w:rPr>
        <w:t>ẳng</w:t>
      </w:r>
      <w:r w:rsidRPr="00F004B9">
        <w:rPr>
          <w:sz w:val="28"/>
          <w:szCs w:val="28"/>
        </w:rPr>
        <w:t xml:space="preserve"> ng</w:t>
      </w:r>
      <w:r w:rsidRPr="00F004B9">
        <w:rPr>
          <w:rFonts w:eastAsia="SimSun"/>
          <w:sz w:val="28"/>
          <w:szCs w:val="28"/>
        </w:rPr>
        <w:t>ủ</w:t>
      </w:r>
      <w:r w:rsidRPr="00F004B9">
        <w:rPr>
          <w:sz w:val="28"/>
          <w:szCs w:val="28"/>
        </w:rPr>
        <w:t xml:space="preserve"> s</w:t>
      </w:r>
      <w:r w:rsidRPr="00F004B9">
        <w:rPr>
          <w:rFonts w:eastAsia="SimSun"/>
          <w:sz w:val="28"/>
          <w:szCs w:val="28"/>
        </w:rPr>
        <w:t>ẽ</w:t>
      </w:r>
      <w:r w:rsidRPr="00F004B9">
        <w:rPr>
          <w:sz w:val="28"/>
          <w:szCs w:val="28"/>
        </w:rPr>
        <w:t xml:space="preserve"> </w:t>
      </w:r>
      <w:r w:rsidRPr="00F004B9">
        <w:rPr>
          <w:rFonts w:eastAsia="SimSun"/>
          <w:sz w:val="28"/>
          <w:szCs w:val="28"/>
        </w:rPr>
        <w:t>chẳng</w:t>
      </w:r>
      <w:r w:rsidRPr="00F004B9">
        <w:rPr>
          <w:sz w:val="28"/>
          <w:szCs w:val="28"/>
        </w:rPr>
        <w:t xml:space="preserve"> thể n</w:t>
      </w:r>
      <w:r w:rsidRPr="00F004B9">
        <w:rPr>
          <w:rFonts w:eastAsia="SimSun"/>
          <w:sz w:val="28"/>
          <w:szCs w:val="28"/>
        </w:rPr>
        <w:t>ào</w:t>
      </w:r>
      <w:r w:rsidRPr="00F004B9">
        <w:rPr>
          <w:sz w:val="28"/>
          <w:szCs w:val="28"/>
        </w:rPr>
        <w:t xml:space="preserve"> l</w:t>
      </w:r>
      <w:r w:rsidRPr="00F004B9">
        <w:rPr>
          <w:rFonts w:eastAsia="SimSun"/>
          <w:sz w:val="28"/>
          <w:szCs w:val="28"/>
        </w:rPr>
        <w:t>àm</w:t>
      </w:r>
      <w:r w:rsidRPr="00F004B9">
        <w:rPr>
          <w:sz w:val="28"/>
          <w:szCs w:val="28"/>
        </w:rPr>
        <w:t xml:space="preserve"> </w:t>
      </w:r>
      <w:r w:rsidRPr="00F004B9">
        <w:rPr>
          <w:rFonts w:eastAsia="SimSun"/>
          <w:sz w:val="28"/>
          <w:szCs w:val="28"/>
        </w:rPr>
        <w:t>được.</w:t>
      </w:r>
      <w:r w:rsidRPr="00F004B9">
        <w:rPr>
          <w:sz w:val="28"/>
          <w:szCs w:val="28"/>
        </w:rPr>
        <w:t xml:space="preserve"> K</w:t>
      </w:r>
      <w:r w:rsidRPr="00F004B9">
        <w:rPr>
          <w:rFonts w:eastAsia="SimSun"/>
          <w:sz w:val="28"/>
          <w:szCs w:val="28"/>
        </w:rPr>
        <w:t>hi</w:t>
      </w:r>
      <w:r w:rsidRPr="00F004B9">
        <w:rPr>
          <w:sz w:val="28"/>
          <w:szCs w:val="28"/>
        </w:rPr>
        <w:t xml:space="preserve"> r</w:t>
      </w:r>
      <w:r w:rsidRPr="00F004B9">
        <w:rPr>
          <w:rFonts w:eastAsia="SimSun"/>
          <w:sz w:val="28"/>
          <w:szCs w:val="28"/>
        </w:rPr>
        <w:t>ất</w:t>
      </w:r>
      <w:r w:rsidRPr="00F004B9">
        <w:rPr>
          <w:sz w:val="28"/>
          <w:szCs w:val="28"/>
        </w:rPr>
        <w:t xml:space="preserve"> m</w:t>
      </w:r>
      <w:r w:rsidRPr="00F004B9">
        <w:rPr>
          <w:rFonts w:eastAsia="SimSun"/>
          <w:sz w:val="28"/>
          <w:szCs w:val="28"/>
        </w:rPr>
        <w:t>ệt</w:t>
      </w:r>
      <w:r w:rsidRPr="00F004B9">
        <w:rPr>
          <w:sz w:val="28"/>
          <w:szCs w:val="28"/>
        </w:rPr>
        <w:t xml:space="preserve"> m</w:t>
      </w:r>
      <w:r w:rsidRPr="00F004B9">
        <w:rPr>
          <w:rFonts w:eastAsia="SimSun"/>
          <w:sz w:val="28"/>
          <w:szCs w:val="28"/>
        </w:rPr>
        <w:t>ỏi,</w:t>
      </w:r>
      <w:r w:rsidRPr="00F004B9">
        <w:rPr>
          <w:sz w:val="28"/>
          <w:szCs w:val="28"/>
        </w:rPr>
        <w:t xml:space="preserve"> c</w:t>
      </w:r>
      <w:r w:rsidRPr="00F004B9">
        <w:rPr>
          <w:rFonts w:eastAsia="SimSun"/>
          <w:sz w:val="28"/>
          <w:szCs w:val="28"/>
        </w:rPr>
        <w:t>ó</w:t>
      </w:r>
      <w:r w:rsidRPr="00F004B9">
        <w:rPr>
          <w:sz w:val="28"/>
          <w:szCs w:val="28"/>
        </w:rPr>
        <w:t xml:space="preserve"> th</w:t>
      </w:r>
      <w:r w:rsidRPr="00F004B9">
        <w:rPr>
          <w:rFonts w:eastAsia="SimSun"/>
          <w:sz w:val="28"/>
          <w:szCs w:val="28"/>
        </w:rPr>
        <w:t>ể</w:t>
      </w:r>
      <w:r w:rsidRPr="00F004B9">
        <w:rPr>
          <w:sz w:val="28"/>
          <w:szCs w:val="28"/>
        </w:rPr>
        <w:t xml:space="preserve"> ng</w:t>
      </w:r>
      <w:r w:rsidRPr="00F004B9">
        <w:rPr>
          <w:rFonts w:eastAsia="SimSun"/>
          <w:sz w:val="28"/>
          <w:szCs w:val="28"/>
        </w:rPr>
        <w:t>ủ</w:t>
      </w:r>
      <w:r w:rsidRPr="00F004B9">
        <w:rPr>
          <w:sz w:val="28"/>
          <w:szCs w:val="28"/>
        </w:rPr>
        <w:t xml:space="preserve"> g</w:t>
      </w:r>
      <w:r w:rsidRPr="00F004B9">
        <w:rPr>
          <w:rFonts w:eastAsia="SimSun"/>
          <w:sz w:val="28"/>
          <w:szCs w:val="28"/>
        </w:rPr>
        <w:t>ật,</w:t>
      </w:r>
      <w:r w:rsidRPr="00F004B9">
        <w:rPr>
          <w:sz w:val="28"/>
          <w:szCs w:val="28"/>
        </w:rPr>
        <w:t xml:space="preserve"> nh</w:t>
      </w:r>
      <w:r w:rsidRPr="00F004B9">
        <w:rPr>
          <w:rFonts w:eastAsia="SimSun"/>
          <w:sz w:val="28"/>
          <w:szCs w:val="28"/>
        </w:rPr>
        <w:t>ưng</w:t>
      </w:r>
      <w:r w:rsidRPr="00F004B9">
        <w:rPr>
          <w:sz w:val="28"/>
          <w:szCs w:val="28"/>
        </w:rPr>
        <w:t xml:space="preserve"> </w:t>
      </w:r>
      <w:r w:rsidRPr="00F004B9">
        <w:rPr>
          <w:rFonts w:eastAsia="SimSun"/>
          <w:sz w:val="28"/>
          <w:szCs w:val="28"/>
        </w:rPr>
        <w:t>đừng</w:t>
      </w:r>
      <w:r w:rsidRPr="00F004B9">
        <w:rPr>
          <w:sz w:val="28"/>
          <w:szCs w:val="28"/>
        </w:rPr>
        <w:t xml:space="preserve"> </w:t>
      </w:r>
      <w:r w:rsidRPr="00F004B9">
        <w:rPr>
          <w:rFonts w:eastAsia="SimSun"/>
          <w:sz w:val="28"/>
          <w:szCs w:val="28"/>
        </w:rPr>
        <w:t>nằm</w:t>
      </w:r>
      <w:r w:rsidRPr="00F004B9">
        <w:rPr>
          <w:sz w:val="28"/>
          <w:szCs w:val="28"/>
        </w:rPr>
        <w:t xml:space="preserve"> </w:t>
      </w:r>
      <w:r w:rsidRPr="00F004B9">
        <w:rPr>
          <w:rFonts w:eastAsia="SimSun"/>
          <w:sz w:val="28"/>
          <w:szCs w:val="28"/>
        </w:rPr>
        <w:t>trên</w:t>
      </w:r>
      <w:r w:rsidRPr="00F004B9">
        <w:rPr>
          <w:sz w:val="28"/>
          <w:szCs w:val="28"/>
        </w:rPr>
        <w:t xml:space="preserve"> giường, </w:t>
      </w:r>
      <w:r w:rsidRPr="00F004B9">
        <w:rPr>
          <w:rFonts w:eastAsia="SimSun"/>
          <w:sz w:val="28"/>
          <w:szCs w:val="28"/>
        </w:rPr>
        <w:t>chớ</w:t>
      </w:r>
      <w:r w:rsidRPr="00F004B9">
        <w:rPr>
          <w:sz w:val="28"/>
          <w:szCs w:val="28"/>
        </w:rPr>
        <w:t xml:space="preserve"> n</w:t>
      </w:r>
      <w:r w:rsidRPr="00F004B9">
        <w:rPr>
          <w:rFonts w:eastAsia="SimSun"/>
          <w:sz w:val="28"/>
          <w:szCs w:val="28"/>
        </w:rPr>
        <w:t>ên</w:t>
      </w:r>
      <w:r w:rsidRPr="00F004B9">
        <w:rPr>
          <w:sz w:val="28"/>
          <w:szCs w:val="28"/>
        </w:rPr>
        <w:t xml:space="preserve"> c</w:t>
      </w:r>
      <w:r w:rsidRPr="00F004B9">
        <w:rPr>
          <w:rFonts w:eastAsia="SimSun"/>
          <w:sz w:val="28"/>
          <w:szCs w:val="28"/>
        </w:rPr>
        <w:t>ởi</w:t>
      </w:r>
      <w:r w:rsidRPr="00F004B9">
        <w:rPr>
          <w:sz w:val="28"/>
          <w:szCs w:val="28"/>
        </w:rPr>
        <w:t xml:space="preserve"> </w:t>
      </w:r>
      <w:r w:rsidRPr="00F004B9">
        <w:rPr>
          <w:rFonts w:eastAsia="SimSun"/>
          <w:sz w:val="28"/>
          <w:szCs w:val="28"/>
        </w:rPr>
        <w:t>áo</w:t>
      </w:r>
      <w:r w:rsidRPr="00F004B9">
        <w:rPr>
          <w:sz w:val="28"/>
          <w:szCs w:val="28"/>
        </w:rPr>
        <w:t xml:space="preserve"> h</w:t>
      </w:r>
      <w:r w:rsidRPr="00F004B9">
        <w:rPr>
          <w:rFonts w:eastAsia="SimSun"/>
          <w:sz w:val="28"/>
          <w:szCs w:val="28"/>
        </w:rPr>
        <w:t>ải</w:t>
      </w:r>
      <w:r w:rsidRPr="00F004B9">
        <w:rPr>
          <w:sz w:val="28"/>
          <w:szCs w:val="28"/>
        </w:rPr>
        <w:t xml:space="preserve"> thanh</w:t>
      </w:r>
      <w:r w:rsidRPr="00F004B9">
        <w:rPr>
          <w:rFonts w:eastAsia="SimSun"/>
          <w:sz w:val="28"/>
          <w:szCs w:val="28"/>
        </w:rPr>
        <w:t>.</w:t>
      </w:r>
      <w:r w:rsidRPr="00F004B9">
        <w:rPr>
          <w:sz w:val="28"/>
          <w:szCs w:val="28"/>
        </w:rPr>
        <w:t xml:space="preserve"> Q</w:t>
      </w:r>
      <w:r w:rsidRPr="00F004B9">
        <w:rPr>
          <w:rFonts w:eastAsia="SimSun"/>
          <w:sz w:val="28"/>
          <w:szCs w:val="28"/>
        </w:rPr>
        <w:t>uý</w:t>
      </w:r>
      <w:r w:rsidRPr="00F004B9">
        <w:rPr>
          <w:sz w:val="28"/>
          <w:szCs w:val="28"/>
        </w:rPr>
        <w:t xml:space="preserve"> vị </w:t>
      </w:r>
      <w:r w:rsidRPr="00F004B9">
        <w:rPr>
          <w:rFonts w:eastAsia="SimSun"/>
          <w:sz w:val="28"/>
          <w:szCs w:val="28"/>
        </w:rPr>
        <w:t>ngồi</w:t>
      </w:r>
      <w:r w:rsidRPr="00F004B9">
        <w:rPr>
          <w:sz w:val="28"/>
          <w:szCs w:val="28"/>
        </w:rPr>
        <w:t xml:space="preserve"> </w:t>
      </w:r>
      <w:r w:rsidRPr="00F004B9">
        <w:rPr>
          <w:rFonts w:eastAsia="SimSun"/>
          <w:sz w:val="28"/>
          <w:szCs w:val="28"/>
        </w:rPr>
        <w:t>trên</w:t>
      </w:r>
      <w:r w:rsidRPr="00F004B9">
        <w:rPr>
          <w:sz w:val="28"/>
          <w:szCs w:val="28"/>
        </w:rPr>
        <w:t xml:space="preserve"> sofa ng</w:t>
      </w:r>
      <w:r w:rsidRPr="00F004B9">
        <w:rPr>
          <w:rFonts w:eastAsia="SimSun"/>
          <w:sz w:val="28"/>
          <w:szCs w:val="28"/>
        </w:rPr>
        <w:t>ủ</w:t>
      </w:r>
      <w:r w:rsidRPr="00F004B9">
        <w:rPr>
          <w:sz w:val="28"/>
          <w:szCs w:val="28"/>
        </w:rPr>
        <w:t xml:space="preserve"> m</w:t>
      </w:r>
      <w:r w:rsidRPr="00F004B9">
        <w:rPr>
          <w:rFonts w:eastAsia="SimSun"/>
          <w:sz w:val="28"/>
          <w:szCs w:val="28"/>
        </w:rPr>
        <w:t>ột</w:t>
      </w:r>
      <w:r w:rsidRPr="00F004B9">
        <w:rPr>
          <w:sz w:val="28"/>
          <w:szCs w:val="28"/>
        </w:rPr>
        <w:t xml:space="preserve"> ch</w:t>
      </w:r>
      <w:r w:rsidRPr="00F004B9">
        <w:rPr>
          <w:rFonts w:eastAsia="SimSun"/>
          <w:sz w:val="28"/>
          <w:szCs w:val="28"/>
        </w:rPr>
        <w:t>út,</w:t>
      </w:r>
      <w:r w:rsidRPr="00F004B9">
        <w:rPr>
          <w:sz w:val="28"/>
          <w:szCs w:val="28"/>
        </w:rPr>
        <w:t xml:space="preserve"> </w:t>
      </w:r>
      <w:r w:rsidRPr="00F004B9">
        <w:rPr>
          <w:rFonts w:eastAsia="SimSun"/>
          <w:sz w:val="28"/>
          <w:szCs w:val="28"/>
        </w:rPr>
        <w:t>ngủ</w:t>
      </w:r>
      <w:r w:rsidRPr="00F004B9">
        <w:rPr>
          <w:sz w:val="28"/>
          <w:szCs w:val="28"/>
        </w:rPr>
        <w:t xml:space="preserve"> </w:t>
      </w:r>
      <w:r w:rsidRPr="00F004B9">
        <w:rPr>
          <w:rFonts w:eastAsia="SimSun"/>
          <w:sz w:val="28"/>
          <w:szCs w:val="28"/>
        </w:rPr>
        <w:t>nửa</w:t>
      </w:r>
      <w:r w:rsidRPr="00F004B9">
        <w:rPr>
          <w:sz w:val="28"/>
          <w:szCs w:val="28"/>
        </w:rPr>
        <w:t xml:space="preserve"> ti</w:t>
      </w:r>
      <w:r w:rsidRPr="00F004B9">
        <w:rPr>
          <w:rFonts w:eastAsia="SimSun"/>
          <w:sz w:val="28"/>
          <w:szCs w:val="28"/>
        </w:rPr>
        <w:t>ếng</w:t>
      </w:r>
      <w:r w:rsidRPr="00F004B9">
        <w:rPr>
          <w:sz w:val="28"/>
          <w:szCs w:val="28"/>
        </w:rPr>
        <w:t xml:space="preserve"> hay m</w:t>
      </w:r>
      <w:r w:rsidRPr="00F004B9">
        <w:rPr>
          <w:rFonts w:eastAsia="SimSun"/>
          <w:sz w:val="28"/>
          <w:szCs w:val="28"/>
        </w:rPr>
        <w:t>ột</w:t>
      </w:r>
      <w:r w:rsidRPr="00F004B9">
        <w:rPr>
          <w:sz w:val="28"/>
          <w:szCs w:val="28"/>
        </w:rPr>
        <w:t xml:space="preserve"> ti</w:t>
      </w:r>
      <w:r w:rsidRPr="00F004B9">
        <w:rPr>
          <w:rFonts w:eastAsia="SimSun"/>
          <w:sz w:val="28"/>
          <w:szCs w:val="28"/>
        </w:rPr>
        <w:t>ếng,</w:t>
      </w:r>
      <w:r w:rsidRPr="00F004B9">
        <w:rPr>
          <w:sz w:val="28"/>
          <w:szCs w:val="28"/>
        </w:rPr>
        <w:t xml:space="preserve"> h</w:t>
      </w:r>
      <w:r w:rsidRPr="00F004B9">
        <w:rPr>
          <w:rFonts w:eastAsia="SimSun"/>
          <w:sz w:val="28"/>
          <w:szCs w:val="28"/>
        </w:rPr>
        <w:t>ễ</w:t>
      </w:r>
      <w:r w:rsidRPr="00F004B9">
        <w:rPr>
          <w:sz w:val="28"/>
          <w:szCs w:val="28"/>
        </w:rPr>
        <w:t xml:space="preserve"> giật mình t</w:t>
      </w:r>
      <w:r w:rsidRPr="00F004B9">
        <w:rPr>
          <w:rFonts w:eastAsia="SimSun"/>
          <w:sz w:val="28"/>
          <w:szCs w:val="28"/>
        </w:rPr>
        <w:t>ỉnh</w:t>
      </w:r>
      <w:r w:rsidRPr="00F004B9">
        <w:rPr>
          <w:sz w:val="28"/>
          <w:szCs w:val="28"/>
        </w:rPr>
        <w:t xml:space="preserve"> gi</w:t>
      </w:r>
      <w:r w:rsidRPr="00F004B9">
        <w:rPr>
          <w:rFonts w:eastAsia="SimSun"/>
          <w:sz w:val="28"/>
          <w:szCs w:val="28"/>
        </w:rPr>
        <w:t>ấc</w:t>
      </w:r>
      <w:r w:rsidRPr="00F004B9">
        <w:rPr>
          <w:sz w:val="28"/>
          <w:szCs w:val="28"/>
        </w:rPr>
        <w:t xml:space="preserve"> l</w:t>
      </w:r>
      <w:r w:rsidRPr="00F004B9">
        <w:rPr>
          <w:rFonts w:eastAsia="SimSun"/>
          <w:sz w:val="28"/>
          <w:szCs w:val="28"/>
        </w:rPr>
        <w:t>ại</w:t>
      </w:r>
      <w:r w:rsidRPr="00F004B9">
        <w:rPr>
          <w:sz w:val="28"/>
          <w:szCs w:val="28"/>
        </w:rPr>
        <w:t xml:space="preserve"> ni</w:t>
      </w:r>
      <w:r w:rsidRPr="00F004B9">
        <w:rPr>
          <w:rFonts w:eastAsia="SimSun"/>
          <w:sz w:val="28"/>
          <w:szCs w:val="28"/>
        </w:rPr>
        <w:t>ệm</w:t>
      </w:r>
      <w:r w:rsidRPr="00F004B9">
        <w:rPr>
          <w:sz w:val="28"/>
          <w:szCs w:val="28"/>
        </w:rPr>
        <w:t xml:space="preserve"> ti</w:t>
      </w:r>
      <w:r w:rsidRPr="00F004B9">
        <w:rPr>
          <w:rFonts w:eastAsia="SimSun"/>
          <w:sz w:val="28"/>
          <w:szCs w:val="28"/>
        </w:rPr>
        <w:t>ếp,</w:t>
      </w:r>
      <w:r w:rsidRPr="00F004B9">
        <w:rPr>
          <w:sz w:val="28"/>
          <w:szCs w:val="28"/>
        </w:rPr>
        <w:t xml:space="preserve"> ch</w:t>
      </w:r>
      <w:r w:rsidRPr="00F004B9">
        <w:rPr>
          <w:rFonts w:eastAsia="SimSun"/>
          <w:sz w:val="28"/>
          <w:szCs w:val="28"/>
        </w:rPr>
        <w:t>ọn</w:t>
      </w:r>
      <w:r w:rsidRPr="00F004B9">
        <w:rPr>
          <w:sz w:val="28"/>
          <w:szCs w:val="28"/>
        </w:rPr>
        <w:t xml:space="preserve"> l</w:t>
      </w:r>
      <w:r w:rsidRPr="00F004B9">
        <w:rPr>
          <w:rFonts w:eastAsia="SimSun"/>
          <w:sz w:val="28"/>
          <w:szCs w:val="28"/>
        </w:rPr>
        <w:t>ựa</w:t>
      </w:r>
      <w:r w:rsidRPr="00F004B9">
        <w:rPr>
          <w:sz w:val="28"/>
          <w:szCs w:val="28"/>
        </w:rPr>
        <w:t xml:space="preserve"> </w:t>
      </w:r>
      <w:r w:rsidRPr="00F004B9">
        <w:rPr>
          <w:rFonts w:eastAsia="SimSun"/>
          <w:sz w:val="28"/>
          <w:szCs w:val="28"/>
        </w:rPr>
        <w:t>phương</w:t>
      </w:r>
      <w:r w:rsidRPr="00F004B9">
        <w:rPr>
          <w:sz w:val="28"/>
          <w:szCs w:val="28"/>
        </w:rPr>
        <w:t xml:space="preserve"> pháp </w:t>
      </w:r>
      <w:r w:rsidRPr="00F004B9">
        <w:rPr>
          <w:rFonts w:eastAsia="SimSun"/>
          <w:sz w:val="28"/>
          <w:szCs w:val="28"/>
        </w:rPr>
        <w:t>này.</w:t>
      </w:r>
      <w:r w:rsidRPr="00F004B9">
        <w:rPr>
          <w:sz w:val="28"/>
          <w:szCs w:val="28"/>
        </w:rPr>
        <w:t xml:space="preserve"> </w:t>
      </w:r>
      <w:r w:rsidRPr="00F004B9">
        <w:rPr>
          <w:rFonts w:eastAsia="SimSun"/>
          <w:sz w:val="28"/>
          <w:szCs w:val="28"/>
        </w:rPr>
        <w:t>Niệm</w:t>
      </w:r>
      <w:r w:rsidRPr="00F004B9">
        <w:rPr>
          <w:sz w:val="28"/>
          <w:szCs w:val="28"/>
        </w:rPr>
        <w:t xml:space="preserve"> lâu ngày</w:t>
      </w:r>
      <w:r w:rsidRPr="00F004B9">
        <w:rPr>
          <w:rFonts w:eastAsia="SimSun"/>
          <w:sz w:val="28"/>
          <w:szCs w:val="28"/>
        </w:rPr>
        <w:t>,</w:t>
      </w:r>
      <w:r w:rsidRPr="00F004B9">
        <w:rPr>
          <w:sz w:val="28"/>
          <w:szCs w:val="28"/>
        </w:rPr>
        <w:t xml:space="preserve"> tâm thanh tịnh, </w:t>
      </w:r>
      <w:r w:rsidRPr="00F004B9">
        <w:rPr>
          <w:rFonts w:eastAsia="SimSun"/>
          <w:sz w:val="28"/>
          <w:szCs w:val="28"/>
        </w:rPr>
        <w:t>đích</w:t>
      </w:r>
      <w:r w:rsidRPr="00F004B9">
        <w:rPr>
          <w:sz w:val="28"/>
          <w:szCs w:val="28"/>
        </w:rPr>
        <w:t xml:space="preserve"> x</w:t>
      </w:r>
      <w:r w:rsidRPr="00F004B9">
        <w:rPr>
          <w:rFonts w:eastAsia="SimSun"/>
          <w:sz w:val="28"/>
          <w:szCs w:val="28"/>
        </w:rPr>
        <w:t>ác</w:t>
      </w:r>
      <w:r w:rsidRPr="00F004B9">
        <w:rPr>
          <w:sz w:val="28"/>
          <w:szCs w:val="28"/>
        </w:rPr>
        <w:t xml:space="preserve"> l</w:t>
      </w:r>
      <w:r w:rsidRPr="00F004B9">
        <w:rPr>
          <w:rFonts w:eastAsia="SimSun"/>
          <w:sz w:val="28"/>
          <w:szCs w:val="28"/>
        </w:rPr>
        <w:t>à</w:t>
      </w:r>
      <w:r w:rsidRPr="00F004B9">
        <w:rPr>
          <w:sz w:val="28"/>
          <w:szCs w:val="28"/>
        </w:rPr>
        <w:t xml:space="preserve"> c</w:t>
      </w:r>
      <w:r w:rsidRPr="00F004B9">
        <w:rPr>
          <w:rFonts w:eastAsia="SimSun"/>
          <w:sz w:val="28"/>
          <w:szCs w:val="28"/>
        </w:rPr>
        <w:t>àng</w:t>
      </w:r>
      <w:r w:rsidRPr="00F004B9">
        <w:rPr>
          <w:sz w:val="28"/>
          <w:szCs w:val="28"/>
        </w:rPr>
        <w:t xml:space="preserve"> ni</w:t>
      </w:r>
      <w:r w:rsidRPr="00F004B9">
        <w:rPr>
          <w:rFonts w:eastAsia="SimSun"/>
          <w:sz w:val="28"/>
          <w:szCs w:val="28"/>
        </w:rPr>
        <w:t>ệm</w:t>
      </w:r>
      <w:r w:rsidRPr="00F004B9">
        <w:rPr>
          <w:sz w:val="28"/>
          <w:szCs w:val="28"/>
        </w:rPr>
        <w:t xml:space="preserve"> tinh th</w:t>
      </w:r>
      <w:r w:rsidRPr="00F004B9">
        <w:rPr>
          <w:rFonts w:eastAsia="SimSun"/>
          <w:sz w:val="28"/>
          <w:szCs w:val="28"/>
        </w:rPr>
        <w:t>ần</w:t>
      </w:r>
      <w:r w:rsidRPr="00F004B9">
        <w:rPr>
          <w:sz w:val="28"/>
          <w:szCs w:val="28"/>
        </w:rPr>
        <w:t xml:space="preserve"> c</w:t>
      </w:r>
      <w:r w:rsidRPr="00F004B9">
        <w:rPr>
          <w:rFonts w:eastAsia="SimSun"/>
          <w:sz w:val="28"/>
          <w:szCs w:val="28"/>
        </w:rPr>
        <w:t>àng</w:t>
      </w:r>
      <w:r w:rsidRPr="00F004B9">
        <w:rPr>
          <w:sz w:val="28"/>
          <w:szCs w:val="28"/>
        </w:rPr>
        <w:t xml:space="preserve"> t</w:t>
      </w:r>
      <w:r w:rsidRPr="00F004B9">
        <w:rPr>
          <w:rFonts w:eastAsia="SimSun"/>
          <w:sz w:val="28"/>
          <w:szCs w:val="28"/>
        </w:rPr>
        <w:t>ốt</w:t>
      </w:r>
      <w:r w:rsidRPr="00F004B9">
        <w:rPr>
          <w:sz w:val="28"/>
          <w:szCs w:val="28"/>
        </w:rPr>
        <w:t xml:space="preserve"> </w:t>
      </w:r>
      <w:r w:rsidRPr="00F004B9">
        <w:rPr>
          <w:rFonts w:eastAsia="SimSun"/>
          <w:sz w:val="28"/>
          <w:szCs w:val="28"/>
        </w:rPr>
        <w:t>đẹp,</w:t>
      </w:r>
      <w:r w:rsidRPr="00F004B9">
        <w:rPr>
          <w:sz w:val="28"/>
          <w:szCs w:val="28"/>
        </w:rPr>
        <w:t xml:space="preserve"> ch</w:t>
      </w:r>
      <w:r w:rsidRPr="00F004B9">
        <w:rPr>
          <w:rFonts w:eastAsia="SimSun"/>
          <w:sz w:val="28"/>
          <w:szCs w:val="28"/>
        </w:rPr>
        <w:t>ẳng</w:t>
      </w:r>
      <w:r w:rsidRPr="00F004B9">
        <w:rPr>
          <w:sz w:val="28"/>
          <w:szCs w:val="28"/>
        </w:rPr>
        <w:t xml:space="preserve"> c</w:t>
      </w:r>
      <w:r w:rsidRPr="00F004B9">
        <w:rPr>
          <w:rFonts w:eastAsia="SimSun"/>
          <w:sz w:val="28"/>
          <w:szCs w:val="28"/>
        </w:rPr>
        <w:t>ần</w:t>
      </w:r>
      <w:r w:rsidRPr="00F004B9">
        <w:rPr>
          <w:sz w:val="28"/>
          <w:szCs w:val="28"/>
        </w:rPr>
        <w:t xml:space="preserve"> ng</w:t>
      </w:r>
      <w:r w:rsidRPr="00F004B9">
        <w:rPr>
          <w:rFonts w:eastAsia="SimSun"/>
          <w:sz w:val="28"/>
          <w:szCs w:val="28"/>
        </w:rPr>
        <w:t>ủ.</w:t>
      </w:r>
      <w:r w:rsidRPr="00F004B9">
        <w:rPr>
          <w:sz w:val="28"/>
          <w:szCs w:val="28"/>
        </w:rPr>
        <w:t xml:space="preserve"> H</w:t>
      </w:r>
      <w:r w:rsidRPr="00F004B9">
        <w:rPr>
          <w:rFonts w:eastAsia="SimSun"/>
          <w:sz w:val="28"/>
          <w:szCs w:val="28"/>
        </w:rPr>
        <w:t>ễ</w:t>
      </w:r>
      <w:r w:rsidRPr="00F004B9">
        <w:rPr>
          <w:sz w:val="28"/>
          <w:szCs w:val="28"/>
        </w:rPr>
        <w:t xml:space="preserve"> c</w:t>
      </w:r>
      <w:r w:rsidRPr="00F004B9">
        <w:rPr>
          <w:rFonts w:eastAsia="SimSun"/>
          <w:sz w:val="28"/>
          <w:szCs w:val="28"/>
        </w:rPr>
        <w:t>òn</w:t>
      </w:r>
      <w:r w:rsidRPr="00F004B9">
        <w:rPr>
          <w:sz w:val="28"/>
          <w:szCs w:val="28"/>
        </w:rPr>
        <w:t xml:space="preserve"> ph</w:t>
      </w:r>
      <w:r w:rsidRPr="00F004B9">
        <w:rPr>
          <w:rFonts w:eastAsia="SimSun"/>
          <w:sz w:val="28"/>
          <w:szCs w:val="28"/>
        </w:rPr>
        <w:t>ải</w:t>
      </w:r>
      <w:r w:rsidRPr="00F004B9">
        <w:rPr>
          <w:sz w:val="28"/>
          <w:szCs w:val="28"/>
        </w:rPr>
        <w:t xml:space="preserve"> ng</w:t>
      </w:r>
      <w:r w:rsidRPr="00F004B9">
        <w:rPr>
          <w:rFonts w:eastAsia="SimSun"/>
          <w:sz w:val="28"/>
          <w:szCs w:val="28"/>
        </w:rPr>
        <w:t>ủ,</w:t>
      </w:r>
      <w:r w:rsidRPr="00F004B9">
        <w:rPr>
          <w:sz w:val="28"/>
          <w:szCs w:val="28"/>
        </w:rPr>
        <w:t xml:space="preserve"> n</w:t>
      </w:r>
      <w:r w:rsidRPr="00F004B9">
        <w:rPr>
          <w:rFonts w:eastAsia="SimSun"/>
          <w:sz w:val="28"/>
          <w:szCs w:val="28"/>
        </w:rPr>
        <w:t>ói</w:t>
      </w:r>
      <w:r w:rsidRPr="00F004B9">
        <w:rPr>
          <w:sz w:val="28"/>
          <w:szCs w:val="28"/>
        </w:rPr>
        <w:t xml:space="preserve"> c</w:t>
      </w:r>
      <w:r w:rsidRPr="00F004B9">
        <w:rPr>
          <w:rFonts w:eastAsia="SimSun"/>
          <w:sz w:val="28"/>
          <w:szCs w:val="28"/>
        </w:rPr>
        <w:t>ách</w:t>
      </w:r>
      <w:r w:rsidRPr="00F004B9">
        <w:rPr>
          <w:sz w:val="28"/>
          <w:szCs w:val="28"/>
        </w:rPr>
        <w:t xml:space="preserve"> kh</w:t>
      </w:r>
      <w:r w:rsidRPr="00F004B9">
        <w:rPr>
          <w:rFonts w:eastAsia="SimSun"/>
          <w:sz w:val="28"/>
          <w:szCs w:val="28"/>
        </w:rPr>
        <w:t>ác,</w:t>
      </w:r>
      <w:r w:rsidRPr="00F004B9">
        <w:rPr>
          <w:sz w:val="28"/>
          <w:szCs w:val="28"/>
        </w:rPr>
        <w:t xml:space="preserve"> </w:t>
      </w:r>
      <w:r w:rsidRPr="00F004B9">
        <w:rPr>
          <w:rFonts w:eastAsia="SimSun"/>
          <w:sz w:val="28"/>
          <w:szCs w:val="28"/>
        </w:rPr>
        <w:t>công</w:t>
      </w:r>
      <w:r w:rsidRPr="00F004B9">
        <w:rPr>
          <w:sz w:val="28"/>
          <w:szCs w:val="28"/>
        </w:rPr>
        <w:t xml:space="preserve"> phu </w:t>
      </w:r>
      <w:r w:rsidRPr="00F004B9">
        <w:rPr>
          <w:rFonts w:eastAsia="SimSun"/>
          <w:sz w:val="28"/>
          <w:szCs w:val="28"/>
        </w:rPr>
        <w:t>vẫn</w:t>
      </w:r>
      <w:r w:rsidRPr="00F004B9">
        <w:rPr>
          <w:sz w:val="28"/>
          <w:szCs w:val="28"/>
        </w:rPr>
        <w:t xml:space="preserve"> ch</w:t>
      </w:r>
      <w:r w:rsidRPr="00F004B9">
        <w:rPr>
          <w:rFonts w:eastAsia="SimSun"/>
          <w:sz w:val="28"/>
          <w:szCs w:val="28"/>
        </w:rPr>
        <w:t>ưa</w:t>
      </w:r>
      <w:r w:rsidRPr="00F004B9">
        <w:rPr>
          <w:sz w:val="28"/>
          <w:szCs w:val="28"/>
        </w:rPr>
        <w:t xml:space="preserve"> </w:t>
      </w:r>
      <w:r w:rsidRPr="00F004B9">
        <w:rPr>
          <w:rFonts w:eastAsia="SimSun"/>
          <w:sz w:val="28"/>
          <w:szCs w:val="28"/>
        </w:rPr>
        <w:t>thật</w:t>
      </w:r>
      <w:r w:rsidRPr="00F004B9">
        <w:rPr>
          <w:sz w:val="28"/>
          <w:szCs w:val="28"/>
        </w:rPr>
        <w:t xml:space="preserve"> sự đ</w:t>
      </w:r>
      <w:r w:rsidRPr="00F004B9">
        <w:rPr>
          <w:rFonts w:eastAsia="SimSun"/>
          <w:sz w:val="28"/>
          <w:szCs w:val="28"/>
        </w:rPr>
        <w:t>i</w:t>
      </w:r>
      <w:r w:rsidRPr="00F004B9">
        <w:rPr>
          <w:sz w:val="28"/>
          <w:szCs w:val="28"/>
        </w:rPr>
        <w:t xml:space="preserve"> v</w:t>
      </w:r>
      <w:r w:rsidRPr="00F004B9">
        <w:rPr>
          <w:rFonts w:eastAsia="SimSun"/>
          <w:sz w:val="28"/>
          <w:szCs w:val="28"/>
        </w:rPr>
        <w:t>ào</w:t>
      </w:r>
      <w:r w:rsidRPr="00F004B9">
        <w:rPr>
          <w:sz w:val="28"/>
          <w:szCs w:val="28"/>
        </w:rPr>
        <w:t xml:space="preserve"> n</w:t>
      </w:r>
      <w:r w:rsidRPr="00F004B9">
        <w:rPr>
          <w:rFonts w:eastAsia="SimSun"/>
          <w:sz w:val="28"/>
          <w:szCs w:val="28"/>
        </w:rPr>
        <w:t>ề</w:t>
      </w:r>
      <w:r w:rsidRPr="00F004B9">
        <w:rPr>
          <w:sz w:val="28"/>
          <w:szCs w:val="28"/>
        </w:rPr>
        <w:t xml:space="preserve"> n</w:t>
      </w:r>
      <w:r w:rsidRPr="00F004B9">
        <w:rPr>
          <w:rFonts w:eastAsia="SimSun"/>
          <w:sz w:val="28"/>
          <w:szCs w:val="28"/>
        </w:rPr>
        <w:t>ếp.</w:t>
      </w:r>
      <w:r w:rsidRPr="00F004B9">
        <w:rPr>
          <w:sz w:val="28"/>
          <w:szCs w:val="28"/>
        </w:rPr>
        <w:t xml:space="preserve"> Ng</w:t>
      </w:r>
      <w:r w:rsidRPr="00F004B9">
        <w:rPr>
          <w:rFonts w:eastAsia="SimSun"/>
          <w:sz w:val="28"/>
          <w:szCs w:val="28"/>
        </w:rPr>
        <w:t>ười</w:t>
      </w:r>
      <w:r w:rsidRPr="00F004B9">
        <w:rPr>
          <w:sz w:val="28"/>
          <w:szCs w:val="28"/>
        </w:rPr>
        <w:t xml:space="preserve"> </w:t>
      </w:r>
      <w:r w:rsidRPr="00F004B9">
        <w:rPr>
          <w:rFonts w:eastAsia="SimSun"/>
          <w:sz w:val="28"/>
          <w:szCs w:val="28"/>
        </w:rPr>
        <w:t>thật</w:t>
      </w:r>
      <w:r w:rsidRPr="00F004B9">
        <w:rPr>
          <w:sz w:val="28"/>
          <w:szCs w:val="28"/>
        </w:rPr>
        <w:t xml:space="preserve"> sự đ</w:t>
      </w:r>
      <w:r w:rsidRPr="00F004B9">
        <w:rPr>
          <w:rFonts w:eastAsia="SimSun"/>
          <w:sz w:val="28"/>
          <w:szCs w:val="28"/>
        </w:rPr>
        <w:t>i</w:t>
      </w:r>
      <w:r w:rsidRPr="00F004B9">
        <w:rPr>
          <w:sz w:val="28"/>
          <w:szCs w:val="28"/>
        </w:rPr>
        <w:t xml:space="preserve"> v</w:t>
      </w:r>
      <w:r w:rsidRPr="00F004B9">
        <w:rPr>
          <w:rFonts w:eastAsia="SimSun"/>
          <w:sz w:val="28"/>
          <w:szCs w:val="28"/>
        </w:rPr>
        <w:t>ào</w:t>
      </w:r>
      <w:r w:rsidRPr="00F004B9">
        <w:rPr>
          <w:sz w:val="28"/>
          <w:szCs w:val="28"/>
        </w:rPr>
        <w:t xml:space="preserve"> n</w:t>
      </w:r>
      <w:r w:rsidRPr="00F004B9">
        <w:rPr>
          <w:rFonts w:eastAsia="SimSun"/>
          <w:sz w:val="28"/>
          <w:szCs w:val="28"/>
        </w:rPr>
        <w:t>ề</w:t>
      </w:r>
      <w:r w:rsidRPr="00F004B9">
        <w:rPr>
          <w:sz w:val="28"/>
          <w:szCs w:val="28"/>
        </w:rPr>
        <w:t xml:space="preserve"> n</w:t>
      </w:r>
      <w:r w:rsidRPr="00F004B9">
        <w:rPr>
          <w:rFonts w:eastAsia="SimSun"/>
          <w:sz w:val="28"/>
          <w:szCs w:val="28"/>
        </w:rPr>
        <w:t>ếp</w:t>
      </w:r>
      <w:r w:rsidRPr="00F004B9">
        <w:rPr>
          <w:sz w:val="28"/>
          <w:szCs w:val="28"/>
        </w:rPr>
        <w:t xml:space="preserve"> ch</w:t>
      </w:r>
      <w:r w:rsidRPr="00F004B9">
        <w:rPr>
          <w:rFonts w:eastAsia="SimSun"/>
          <w:sz w:val="28"/>
          <w:szCs w:val="28"/>
        </w:rPr>
        <w:t>ẳng</w:t>
      </w:r>
      <w:r w:rsidRPr="00F004B9">
        <w:rPr>
          <w:sz w:val="28"/>
          <w:szCs w:val="28"/>
        </w:rPr>
        <w:t xml:space="preserve"> c</w:t>
      </w:r>
      <w:r w:rsidRPr="00F004B9">
        <w:rPr>
          <w:rFonts w:eastAsia="SimSun"/>
          <w:sz w:val="28"/>
          <w:szCs w:val="28"/>
        </w:rPr>
        <w:t>ần</w:t>
      </w:r>
      <w:r w:rsidRPr="00F004B9">
        <w:rPr>
          <w:sz w:val="28"/>
          <w:szCs w:val="28"/>
        </w:rPr>
        <w:t xml:space="preserve"> ng</w:t>
      </w:r>
      <w:r w:rsidRPr="00F004B9">
        <w:rPr>
          <w:rFonts w:eastAsia="SimSun"/>
          <w:sz w:val="28"/>
          <w:szCs w:val="28"/>
        </w:rPr>
        <w:t>ủ,</w:t>
      </w:r>
      <w:r w:rsidRPr="00F004B9">
        <w:rPr>
          <w:sz w:val="28"/>
          <w:szCs w:val="28"/>
        </w:rPr>
        <w:t xml:space="preserve"> nh</w:t>
      </w:r>
      <w:r w:rsidRPr="00F004B9">
        <w:rPr>
          <w:rFonts w:eastAsia="SimSun"/>
          <w:sz w:val="28"/>
          <w:szCs w:val="28"/>
        </w:rPr>
        <w:t>ưng</w:t>
      </w:r>
      <w:r w:rsidRPr="00F004B9">
        <w:rPr>
          <w:sz w:val="28"/>
          <w:szCs w:val="28"/>
        </w:rPr>
        <w:t xml:space="preserve"> su</w:t>
      </w:r>
      <w:r w:rsidRPr="00F004B9">
        <w:rPr>
          <w:rFonts w:eastAsia="SimSun"/>
          <w:sz w:val="28"/>
          <w:szCs w:val="28"/>
        </w:rPr>
        <w:t>ốt</w:t>
      </w:r>
      <w:r w:rsidRPr="00F004B9">
        <w:rPr>
          <w:sz w:val="28"/>
          <w:szCs w:val="28"/>
        </w:rPr>
        <w:t xml:space="preserve"> </w:t>
      </w:r>
      <w:r w:rsidRPr="00F004B9">
        <w:rPr>
          <w:rFonts w:eastAsia="SimSun"/>
          <w:sz w:val="28"/>
          <w:szCs w:val="28"/>
        </w:rPr>
        <w:t>hai</w:t>
      </w:r>
      <w:r w:rsidRPr="00F004B9">
        <w:rPr>
          <w:sz w:val="28"/>
          <w:szCs w:val="28"/>
        </w:rPr>
        <w:t xml:space="preserve"> m</w:t>
      </w:r>
      <w:r w:rsidRPr="00F004B9">
        <w:rPr>
          <w:rFonts w:eastAsia="SimSun"/>
          <w:sz w:val="28"/>
          <w:szCs w:val="28"/>
        </w:rPr>
        <w:t>ươi</w:t>
      </w:r>
      <w:r w:rsidRPr="00F004B9">
        <w:rPr>
          <w:sz w:val="28"/>
          <w:szCs w:val="28"/>
        </w:rPr>
        <w:t xml:space="preserve"> b</w:t>
      </w:r>
      <w:r w:rsidRPr="00F004B9">
        <w:rPr>
          <w:rFonts w:eastAsia="SimSun"/>
          <w:sz w:val="28"/>
          <w:szCs w:val="28"/>
        </w:rPr>
        <w:t>ốn</w:t>
      </w:r>
      <w:r w:rsidRPr="00F004B9">
        <w:rPr>
          <w:sz w:val="28"/>
          <w:szCs w:val="28"/>
        </w:rPr>
        <w:t xml:space="preserve"> gi</w:t>
      </w:r>
      <w:r w:rsidRPr="00F004B9">
        <w:rPr>
          <w:rFonts w:eastAsia="SimSun"/>
          <w:sz w:val="28"/>
          <w:szCs w:val="28"/>
        </w:rPr>
        <w:t>ờ</w:t>
      </w:r>
      <w:r w:rsidRPr="00F004B9">
        <w:rPr>
          <w:sz w:val="28"/>
          <w:szCs w:val="28"/>
        </w:rPr>
        <w:t xml:space="preserve"> tinh th</w:t>
      </w:r>
      <w:r w:rsidRPr="00F004B9">
        <w:rPr>
          <w:rFonts w:eastAsia="SimSun"/>
          <w:sz w:val="28"/>
          <w:szCs w:val="28"/>
        </w:rPr>
        <w:t>ần</w:t>
      </w:r>
      <w:r w:rsidRPr="00F004B9">
        <w:rPr>
          <w:sz w:val="28"/>
          <w:szCs w:val="28"/>
        </w:rPr>
        <w:t xml:space="preserve"> sung m</w:t>
      </w:r>
      <w:r w:rsidRPr="00F004B9">
        <w:rPr>
          <w:rFonts w:eastAsia="SimSun"/>
          <w:sz w:val="28"/>
          <w:szCs w:val="28"/>
        </w:rPr>
        <w:t>ãn.</w:t>
      </w:r>
      <w:r w:rsidRPr="00F004B9">
        <w:rPr>
          <w:sz w:val="28"/>
          <w:szCs w:val="28"/>
        </w:rPr>
        <w:t xml:space="preserve"> </w:t>
      </w:r>
      <w:r w:rsidRPr="00F004B9">
        <w:rPr>
          <w:rFonts w:eastAsia="SimSun"/>
          <w:sz w:val="28"/>
          <w:szCs w:val="28"/>
        </w:rPr>
        <w:t>Quý</w:t>
      </w:r>
      <w:r w:rsidRPr="00F004B9">
        <w:rPr>
          <w:sz w:val="28"/>
          <w:szCs w:val="28"/>
        </w:rPr>
        <w:t xml:space="preserve"> vị tối đa nghỉ ngơi một, hai giờ, thể lực liền khôi phục, </w:t>
      </w:r>
      <w:r w:rsidRPr="00F004B9">
        <w:rPr>
          <w:rFonts w:eastAsia="SimSun"/>
          <w:sz w:val="28"/>
          <w:szCs w:val="28"/>
        </w:rPr>
        <w:t>chẳng</w:t>
      </w:r>
      <w:r w:rsidRPr="00F004B9">
        <w:rPr>
          <w:sz w:val="28"/>
          <w:szCs w:val="28"/>
        </w:rPr>
        <w:t xml:space="preserve"> c</w:t>
      </w:r>
      <w:r w:rsidRPr="00F004B9">
        <w:rPr>
          <w:rFonts w:eastAsia="SimSun"/>
          <w:sz w:val="28"/>
          <w:szCs w:val="28"/>
        </w:rPr>
        <w:t>ảm</w:t>
      </w:r>
      <w:r w:rsidRPr="00F004B9">
        <w:rPr>
          <w:sz w:val="28"/>
          <w:szCs w:val="28"/>
        </w:rPr>
        <w:t xml:space="preserve"> th</w:t>
      </w:r>
      <w:r w:rsidRPr="00F004B9">
        <w:rPr>
          <w:rFonts w:eastAsia="SimSun"/>
          <w:sz w:val="28"/>
          <w:szCs w:val="28"/>
        </w:rPr>
        <w:t>ấy</w:t>
      </w:r>
      <w:r w:rsidRPr="00F004B9">
        <w:rPr>
          <w:sz w:val="28"/>
          <w:szCs w:val="28"/>
        </w:rPr>
        <w:t xml:space="preserve"> r</w:t>
      </w:r>
      <w:r w:rsidRPr="00F004B9">
        <w:rPr>
          <w:rFonts w:eastAsia="SimSun"/>
          <w:sz w:val="28"/>
          <w:szCs w:val="28"/>
        </w:rPr>
        <w:t>ất</w:t>
      </w:r>
      <w:r w:rsidRPr="00F004B9">
        <w:rPr>
          <w:sz w:val="28"/>
          <w:szCs w:val="28"/>
        </w:rPr>
        <w:t xml:space="preserve"> m</w:t>
      </w:r>
      <w:r w:rsidRPr="00F004B9">
        <w:rPr>
          <w:rFonts w:eastAsia="SimSun"/>
          <w:sz w:val="28"/>
          <w:szCs w:val="28"/>
        </w:rPr>
        <w:t>ệt</w:t>
      </w:r>
      <w:r w:rsidRPr="00F004B9">
        <w:rPr>
          <w:sz w:val="28"/>
          <w:szCs w:val="28"/>
        </w:rPr>
        <w:t xml:space="preserve"> m</w:t>
      </w:r>
      <w:r w:rsidRPr="00F004B9">
        <w:rPr>
          <w:rFonts w:eastAsia="SimSun"/>
          <w:sz w:val="28"/>
          <w:szCs w:val="28"/>
        </w:rPr>
        <w:t>ỏi,</w:t>
      </w:r>
      <w:r w:rsidRPr="00F004B9">
        <w:rPr>
          <w:sz w:val="28"/>
          <w:szCs w:val="28"/>
        </w:rPr>
        <w:t xml:space="preserve"> </w:t>
      </w:r>
      <w:r w:rsidRPr="00F004B9">
        <w:rPr>
          <w:rFonts w:eastAsia="SimSun"/>
          <w:sz w:val="28"/>
          <w:szCs w:val="28"/>
        </w:rPr>
        <w:t>đó</w:t>
      </w:r>
      <w:r w:rsidRPr="00F004B9">
        <w:rPr>
          <w:sz w:val="28"/>
          <w:szCs w:val="28"/>
        </w:rPr>
        <w:t xml:space="preserve"> l</w:t>
      </w:r>
      <w:r w:rsidRPr="00F004B9">
        <w:rPr>
          <w:rFonts w:eastAsia="SimSun"/>
          <w:sz w:val="28"/>
          <w:szCs w:val="28"/>
        </w:rPr>
        <w:t>à</w:t>
      </w:r>
      <w:r w:rsidRPr="00F004B9">
        <w:rPr>
          <w:sz w:val="28"/>
          <w:szCs w:val="28"/>
        </w:rPr>
        <w:t xml:space="preserve"> </w:t>
      </w:r>
      <w:r w:rsidRPr="00F004B9">
        <w:rPr>
          <w:rFonts w:eastAsia="SimSun"/>
          <w:sz w:val="28"/>
          <w:szCs w:val="28"/>
        </w:rPr>
        <w:t>quý</w:t>
      </w:r>
      <w:r w:rsidRPr="00F004B9">
        <w:rPr>
          <w:sz w:val="28"/>
          <w:szCs w:val="28"/>
        </w:rPr>
        <w:t xml:space="preserve"> vị công phu thật sự đắ</w:t>
      </w:r>
      <w:r w:rsidRPr="00F004B9">
        <w:rPr>
          <w:rFonts w:eastAsia="SimSun"/>
          <w:sz w:val="28"/>
          <w:szCs w:val="28"/>
        </w:rPr>
        <w:t>c</w:t>
      </w:r>
      <w:r w:rsidRPr="00F004B9">
        <w:rPr>
          <w:sz w:val="28"/>
          <w:szCs w:val="28"/>
        </w:rPr>
        <w:t xml:space="preserve"> l</w:t>
      </w:r>
      <w:r w:rsidRPr="00F004B9">
        <w:rPr>
          <w:rFonts w:eastAsia="SimSun"/>
          <w:sz w:val="28"/>
          <w:szCs w:val="28"/>
        </w:rPr>
        <w:t>ực.</w:t>
      </w:r>
      <w:r w:rsidRPr="00F004B9">
        <w:rPr>
          <w:sz w:val="28"/>
          <w:szCs w:val="28"/>
        </w:rPr>
        <w:t xml:space="preserve"> C</w:t>
      </w:r>
      <w:r w:rsidRPr="00F004B9">
        <w:rPr>
          <w:rFonts w:eastAsia="SimSun"/>
          <w:sz w:val="28"/>
          <w:szCs w:val="28"/>
        </w:rPr>
        <w:t>ảm</w:t>
      </w:r>
      <w:r w:rsidRPr="00F004B9">
        <w:rPr>
          <w:sz w:val="28"/>
          <w:szCs w:val="28"/>
        </w:rPr>
        <w:t xml:space="preserve"> th</w:t>
      </w:r>
      <w:r w:rsidRPr="00F004B9">
        <w:rPr>
          <w:rFonts w:eastAsia="SimSun"/>
          <w:sz w:val="28"/>
          <w:szCs w:val="28"/>
        </w:rPr>
        <w:t>ấy</w:t>
      </w:r>
      <w:r w:rsidRPr="00F004B9">
        <w:rPr>
          <w:sz w:val="28"/>
          <w:szCs w:val="28"/>
        </w:rPr>
        <w:t xml:space="preserve"> r</w:t>
      </w:r>
      <w:r w:rsidRPr="00F004B9">
        <w:rPr>
          <w:rFonts w:eastAsia="SimSun"/>
          <w:sz w:val="28"/>
          <w:szCs w:val="28"/>
        </w:rPr>
        <w:t>ất</w:t>
      </w:r>
      <w:r w:rsidRPr="00F004B9">
        <w:rPr>
          <w:sz w:val="28"/>
          <w:szCs w:val="28"/>
        </w:rPr>
        <w:t xml:space="preserve"> m</w:t>
      </w:r>
      <w:r w:rsidRPr="00F004B9">
        <w:rPr>
          <w:rFonts w:eastAsia="SimSun"/>
          <w:sz w:val="28"/>
          <w:szCs w:val="28"/>
        </w:rPr>
        <w:t>ệt</w:t>
      </w:r>
      <w:r w:rsidRPr="00F004B9">
        <w:rPr>
          <w:sz w:val="28"/>
          <w:szCs w:val="28"/>
        </w:rPr>
        <w:t xml:space="preserve"> m</w:t>
      </w:r>
      <w:r w:rsidRPr="00F004B9">
        <w:rPr>
          <w:rFonts w:eastAsia="SimSun"/>
          <w:sz w:val="28"/>
          <w:szCs w:val="28"/>
        </w:rPr>
        <w:t>ỏi,</w:t>
      </w:r>
      <w:r w:rsidRPr="00F004B9">
        <w:rPr>
          <w:sz w:val="28"/>
          <w:szCs w:val="28"/>
        </w:rPr>
        <w:t xml:space="preserve"> c</w:t>
      </w:r>
      <w:r w:rsidRPr="00F004B9">
        <w:rPr>
          <w:rFonts w:eastAsia="SimSun"/>
          <w:sz w:val="28"/>
          <w:szCs w:val="28"/>
        </w:rPr>
        <w:t>òn</w:t>
      </w:r>
      <w:r w:rsidRPr="00F004B9">
        <w:rPr>
          <w:sz w:val="28"/>
          <w:szCs w:val="28"/>
        </w:rPr>
        <w:t xml:space="preserve"> ph</w:t>
      </w:r>
      <w:r w:rsidRPr="00F004B9">
        <w:rPr>
          <w:rFonts w:eastAsia="SimSun"/>
          <w:sz w:val="28"/>
          <w:szCs w:val="28"/>
        </w:rPr>
        <w:t>ải</w:t>
      </w:r>
      <w:r w:rsidRPr="00F004B9">
        <w:rPr>
          <w:sz w:val="28"/>
          <w:szCs w:val="28"/>
        </w:rPr>
        <w:t xml:space="preserve"> </w:t>
      </w:r>
      <w:r w:rsidRPr="00F004B9">
        <w:rPr>
          <w:rFonts w:eastAsia="SimSun"/>
          <w:sz w:val="28"/>
          <w:szCs w:val="28"/>
        </w:rPr>
        <w:t>đi</w:t>
      </w:r>
      <w:r w:rsidRPr="00F004B9">
        <w:rPr>
          <w:sz w:val="28"/>
          <w:szCs w:val="28"/>
        </w:rPr>
        <w:t xml:space="preserve"> ng</w:t>
      </w:r>
      <w:r w:rsidRPr="00F004B9">
        <w:rPr>
          <w:rFonts w:eastAsia="SimSun"/>
          <w:sz w:val="28"/>
          <w:szCs w:val="28"/>
        </w:rPr>
        <w:t>ủ,</w:t>
      </w:r>
      <w:r w:rsidRPr="00F004B9">
        <w:rPr>
          <w:sz w:val="28"/>
          <w:szCs w:val="28"/>
        </w:rPr>
        <w:t xml:space="preserve"> c</w:t>
      </w:r>
      <w:r w:rsidRPr="00F004B9">
        <w:rPr>
          <w:rFonts w:eastAsia="SimSun"/>
          <w:sz w:val="28"/>
          <w:szCs w:val="28"/>
        </w:rPr>
        <w:t>òn</w:t>
      </w:r>
      <w:r w:rsidRPr="00F004B9">
        <w:rPr>
          <w:sz w:val="28"/>
          <w:szCs w:val="28"/>
        </w:rPr>
        <w:t xml:space="preserve"> ph</w:t>
      </w:r>
      <w:r w:rsidRPr="00F004B9">
        <w:rPr>
          <w:rFonts w:eastAsia="SimSun"/>
          <w:sz w:val="28"/>
          <w:szCs w:val="28"/>
        </w:rPr>
        <w:t>ải</w:t>
      </w:r>
      <w:r w:rsidRPr="00F004B9">
        <w:rPr>
          <w:sz w:val="28"/>
          <w:szCs w:val="28"/>
        </w:rPr>
        <w:t xml:space="preserve"> ng</w:t>
      </w:r>
      <w:r w:rsidRPr="00F004B9">
        <w:rPr>
          <w:rFonts w:eastAsia="SimSun"/>
          <w:sz w:val="28"/>
          <w:szCs w:val="28"/>
        </w:rPr>
        <w:t>ủ</w:t>
      </w:r>
      <w:r w:rsidRPr="00F004B9">
        <w:rPr>
          <w:sz w:val="28"/>
          <w:szCs w:val="28"/>
        </w:rPr>
        <w:t xml:space="preserve"> su</w:t>
      </w:r>
      <w:r w:rsidRPr="00F004B9">
        <w:rPr>
          <w:rFonts w:eastAsia="SimSun"/>
          <w:sz w:val="28"/>
          <w:szCs w:val="28"/>
        </w:rPr>
        <w:t>ốt</w:t>
      </w:r>
      <w:r w:rsidRPr="00F004B9">
        <w:rPr>
          <w:sz w:val="28"/>
          <w:szCs w:val="28"/>
        </w:rPr>
        <w:t xml:space="preserve"> t</w:t>
      </w:r>
      <w:r w:rsidRPr="00F004B9">
        <w:rPr>
          <w:rFonts w:eastAsia="SimSun"/>
          <w:sz w:val="28"/>
          <w:szCs w:val="28"/>
        </w:rPr>
        <w:t>ám</w:t>
      </w:r>
      <w:r w:rsidRPr="00F004B9">
        <w:rPr>
          <w:sz w:val="28"/>
          <w:szCs w:val="28"/>
        </w:rPr>
        <w:t xml:space="preserve"> gi</w:t>
      </w:r>
      <w:r w:rsidRPr="00F004B9">
        <w:rPr>
          <w:rFonts w:eastAsia="SimSun"/>
          <w:sz w:val="28"/>
          <w:szCs w:val="28"/>
        </w:rPr>
        <w:t>ờ</w:t>
      </w:r>
      <w:r w:rsidRPr="00F004B9">
        <w:rPr>
          <w:sz w:val="28"/>
          <w:szCs w:val="28"/>
        </w:rPr>
        <w:t xml:space="preserve"> </w:t>
      </w:r>
      <w:r w:rsidRPr="00F004B9">
        <w:rPr>
          <w:rFonts w:eastAsia="SimSun"/>
          <w:sz w:val="28"/>
          <w:szCs w:val="28"/>
        </w:rPr>
        <w:t>đồng</w:t>
      </w:r>
      <w:r w:rsidRPr="00F004B9">
        <w:rPr>
          <w:sz w:val="28"/>
          <w:szCs w:val="28"/>
        </w:rPr>
        <w:t xml:space="preserve"> h</w:t>
      </w:r>
      <w:r w:rsidRPr="00F004B9">
        <w:rPr>
          <w:rFonts w:eastAsia="SimSun"/>
          <w:sz w:val="28"/>
          <w:szCs w:val="28"/>
        </w:rPr>
        <w:t>ồ,</w:t>
      </w:r>
      <w:r w:rsidRPr="00F004B9">
        <w:rPr>
          <w:sz w:val="28"/>
          <w:szCs w:val="28"/>
        </w:rPr>
        <w:t xml:space="preserve"> </w:t>
      </w:r>
      <w:r w:rsidRPr="00F004B9">
        <w:rPr>
          <w:rFonts w:eastAsia="SimSun"/>
          <w:sz w:val="28"/>
          <w:szCs w:val="28"/>
        </w:rPr>
        <w:t>đều</w:t>
      </w:r>
      <w:r w:rsidRPr="00F004B9">
        <w:rPr>
          <w:sz w:val="28"/>
          <w:szCs w:val="28"/>
        </w:rPr>
        <w:t xml:space="preserve"> l</w:t>
      </w:r>
      <w:r w:rsidRPr="00F004B9">
        <w:rPr>
          <w:rFonts w:eastAsia="SimSun"/>
          <w:sz w:val="28"/>
          <w:szCs w:val="28"/>
        </w:rPr>
        <w:t>à</w:t>
      </w:r>
      <w:r w:rsidRPr="00F004B9">
        <w:rPr>
          <w:sz w:val="28"/>
          <w:szCs w:val="28"/>
        </w:rPr>
        <w:t xml:space="preserve"> ch</w:t>
      </w:r>
      <w:r w:rsidRPr="00F004B9">
        <w:rPr>
          <w:rFonts w:eastAsia="SimSun"/>
          <w:sz w:val="28"/>
          <w:szCs w:val="28"/>
        </w:rPr>
        <w:t>ưa</w:t>
      </w:r>
      <w:r w:rsidRPr="00F004B9">
        <w:rPr>
          <w:sz w:val="28"/>
          <w:szCs w:val="28"/>
        </w:rPr>
        <w:t xml:space="preserve"> </w:t>
      </w:r>
      <w:r w:rsidRPr="00F004B9">
        <w:rPr>
          <w:rFonts w:eastAsia="SimSun"/>
          <w:sz w:val="28"/>
          <w:szCs w:val="28"/>
        </w:rPr>
        <w:t>đi</w:t>
      </w:r>
      <w:r w:rsidRPr="00F004B9">
        <w:rPr>
          <w:sz w:val="28"/>
          <w:szCs w:val="28"/>
        </w:rPr>
        <w:t xml:space="preserve"> v</w:t>
      </w:r>
      <w:r w:rsidRPr="00F004B9">
        <w:rPr>
          <w:rFonts w:eastAsia="SimSun"/>
          <w:sz w:val="28"/>
          <w:szCs w:val="28"/>
        </w:rPr>
        <w:t>ào</w:t>
      </w:r>
      <w:r w:rsidRPr="00F004B9">
        <w:rPr>
          <w:sz w:val="28"/>
          <w:szCs w:val="28"/>
        </w:rPr>
        <w:t xml:space="preserve"> n</w:t>
      </w:r>
      <w:r w:rsidRPr="00F004B9">
        <w:rPr>
          <w:rFonts w:eastAsia="SimSun"/>
          <w:sz w:val="28"/>
          <w:szCs w:val="28"/>
        </w:rPr>
        <w:t>ề</w:t>
      </w:r>
      <w:r w:rsidRPr="00F004B9">
        <w:rPr>
          <w:sz w:val="28"/>
          <w:szCs w:val="28"/>
        </w:rPr>
        <w:t xml:space="preserve"> n</w:t>
      </w:r>
      <w:r w:rsidRPr="00F004B9">
        <w:rPr>
          <w:rFonts w:eastAsia="SimSun"/>
          <w:sz w:val="28"/>
          <w:szCs w:val="28"/>
        </w:rPr>
        <w:t>ếp,</w:t>
      </w:r>
      <w:r w:rsidRPr="00F004B9">
        <w:rPr>
          <w:sz w:val="28"/>
          <w:szCs w:val="28"/>
        </w:rPr>
        <w:t xml:space="preserve"> </w:t>
      </w:r>
      <w:r w:rsidRPr="00F004B9">
        <w:rPr>
          <w:rFonts w:eastAsia="SimSun"/>
          <w:sz w:val="28"/>
          <w:szCs w:val="28"/>
        </w:rPr>
        <w:t>công</w:t>
      </w:r>
      <w:r w:rsidRPr="00F004B9">
        <w:rPr>
          <w:sz w:val="28"/>
          <w:szCs w:val="28"/>
        </w:rPr>
        <w:t xml:space="preserve"> phu </w:t>
      </w:r>
      <w:r w:rsidRPr="00F004B9">
        <w:rPr>
          <w:rFonts w:eastAsia="SimSun"/>
          <w:sz w:val="28"/>
          <w:szCs w:val="28"/>
        </w:rPr>
        <w:t>chưa</w:t>
      </w:r>
      <w:r w:rsidRPr="00F004B9">
        <w:rPr>
          <w:sz w:val="28"/>
          <w:szCs w:val="28"/>
        </w:rPr>
        <w:t xml:space="preserve"> </w:t>
      </w:r>
      <w:r w:rsidRPr="00F004B9">
        <w:rPr>
          <w:rFonts w:eastAsia="SimSun"/>
          <w:sz w:val="28"/>
          <w:szCs w:val="28"/>
        </w:rPr>
        <w:t>đắc</w:t>
      </w:r>
      <w:r w:rsidRPr="00F004B9">
        <w:rPr>
          <w:sz w:val="28"/>
          <w:szCs w:val="28"/>
        </w:rPr>
        <w:t xml:space="preserve"> l</w:t>
      </w:r>
      <w:r w:rsidRPr="00F004B9">
        <w:rPr>
          <w:rFonts w:eastAsia="SimSun"/>
          <w:sz w:val="28"/>
          <w:szCs w:val="28"/>
        </w:rPr>
        <w:t>ực!</w:t>
      </w:r>
    </w:p>
    <w:p w14:paraId="01AD1B34" w14:textId="77777777" w:rsidR="003031FC" w:rsidRPr="00F004B9" w:rsidRDefault="003031FC" w:rsidP="00C95564">
      <w:pPr>
        <w:ind w:firstLine="720"/>
        <w:rPr>
          <w:sz w:val="28"/>
          <w:szCs w:val="28"/>
        </w:rPr>
      </w:pPr>
      <w:r w:rsidRPr="00F004B9">
        <w:rPr>
          <w:i/>
          <w:sz w:val="28"/>
          <w:szCs w:val="28"/>
        </w:rPr>
        <w:lastRenderedPageBreak/>
        <w:t>“</w:t>
      </w:r>
      <w:r w:rsidRPr="00F004B9">
        <w:rPr>
          <w:rFonts w:eastAsia="SimSun"/>
          <w:i/>
          <w:sz w:val="28"/>
          <w:szCs w:val="28"/>
        </w:rPr>
        <w:t>Cập</w:t>
      </w:r>
      <w:r w:rsidRPr="00F004B9">
        <w:rPr>
          <w:i/>
          <w:sz w:val="28"/>
          <w:szCs w:val="28"/>
        </w:rPr>
        <w:t xml:space="preserve"> chư </w:t>
      </w:r>
      <w:r w:rsidRPr="00F004B9">
        <w:rPr>
          <w:rFonts w:eastAsia="SimSun"/>
          <w:i/>
          <w:sz w:val="28"/>
          <w:szCs w:val="28"/>
        </w:rPr>
        <w:t>tác</w:t>
      </w:r>
      <w:r w:rsidRPr="00F004B9">
        <w:rPr>
          <w:i/>
          <w:sz w:val="28"/>
          <w:szCs w:val="28"/>
        </w:rPr>
        <w:t xml:space="preserve"> </w:t>
      </w:r>
      <w:r w:rsidRPr="00F004B9">
        <w:rPr>
          <w:rFonts w:eastAsia="SimSun"/>
          <w:i/>
          <w:sz w:val="28"/>
          <w:szCs w:val="28"/>
        </w:rPr>
        <w:t>vụ,</w:t>
      </w:r>
      <w:r w:rsidRPr="00F004B9">
        <w:rPr>
          <w:i/>
          <w:sz w:val="28"/>
          <w:szCs w:val="28"/>
        </w:rPr>
        <w:t xml:space="preserve"> công tư thông cự”</w:t>
      </w:r>
      <w:r w:rsidRPr="00F004B9">
        <w:rPr>
          <w:sz w:val="28"/>
          <w:szCs w:val="28"/>
        </w:rPr>
        <w:t xml:space="preserve"> (V</w:t>
      </w:r>
      <w:r w:rsidRPr="00F004B9">
        <w:rPr>
          <w:rFonts w:eastAsia="SimSun"/>
          <w:sz w:val="28"/>
          <w:szCs w:val="28"/>
        </w:rPr>
        <w:t>à</w:t>
      </w:r>
      <w:r w:rsidRPr="00F004B9">
        <w:rPr>
          <w:sz w:val="28"/>
          <w:szCs w:val="28"/>
        </w:rPr>
        <w:t xml:space="preserve"> c</w:t>
      </w:r>
      <w:r w:rsidRPr="00F004B9">
        <w:rPr>
          <w:rFonts w:eastAsia="SimSun"/>
          <w:sz w:val="28"/>
          <w:szCs w:val="28"/>
        </w:rPr>
        <w:t>ác</w:t>
      </w:r>
      <w:r w:rsidRPr="00F004B9">
        <w:rPr>
          <w:sz w:val="28"/>
          <w:szCs w:val="28"/>
        </w:rPr>
        <w:t xml:space="preserve"> c</w:t>
      </w:r>
      <w:r w:rsidRPr="00F004B9">
        <w:rPr>
          <w:rFonts w:eastAsia="SimSun"/>
          <w:sz w:val="28"/>
          <w:szCs w:val="28"/>
        </w:rPr>
        <w:t>ông</w:t>
      </w:r>
      <w:r w:rsidRPr="00F004B9">
        <w:rPr>
          <w:sz w:val="28"/>
          <w:szCs w:val="28"/>
        </w:rPr>
        <w:t xml:space="preserve"> vi</w:t>
      </w:r>
      <w:r w:rsidRPr="00F004B9">
        <w:rPr>
          <w:rFonts w:eastAsia="SimSun"/>
          <w:sz w:val="28"/>
          <w:szCs w:val="28"/>
        </w:rPr>
        <w:t>ệc,</w:t>
      </w:r>
      <w:r w:rsidRPr="00F004B9">
        <w:rPr>
          <w:sz w:val="28"/>
          <w:szCs w:val="28"/>
        </w:rPr>
        <w:t xml:space="preserve"> c</w:t>
      </w:r>
      <w:r w:rsidRPr="00F004B9">
        <w:rPr>
          <w:rFonts w:eastAsia="SimSun"/>
          <w:sz w:val="28"/>
          <w:szCs w:val="28"/>
        </w:rPr>
        <w:t>ông</w:t>
      </w:r>
      <w:r w:rsidRPr="00F004B9">
        <w:rPr>
          <w:sz w:val="28"/>
          <w:szCs w:val="28"/>
        </w:rPr>
        <w:t xml:space="preserve"> t</w:t>
      </w:r>
      <w:r w:rsidRPr="00F004B9">
        <w:rPr>
          <w:rFonts w:eastAsia="SimSun"/>
          <w:sz w:val="28"/>
          <w:szCs w:val="28"/>
        </w:rPr>
        <w:t>ư</w:t>
      </w:r>
      <w:r w:rsidRPr="00F004B9">
        <w:rPr>
          <w:sz w:val="28"/>
          <w:szCs w:val="28"/>
        </w:rPr>
        <w:t xml:space="preserve"> b</w:t>
      </w:r>
      <w:r w:rsidRPr="00F004B9">
        <w:rPr>
          <w:rFonts w:eastAsia="SimSun"/>
          <w:sz w:val="28"/>
          <w:szCs w:val="28"/>
        </w:rPr>
        <w:t>ề</w:t>
      </w:r>
      <w:r w:rsidRPr="00F004B9">
        <w:rPr>
          <w:sz w:val="28"/>
          <w:szCs w:val="28"/>
        </w:rPr>
        <w:t xml:space="preserve"> b</w:t>
      </w:r>
      <w:r w:rsidRPr="00F004B9">
        <w:rPr>
          <w:rFonts w:eastAsia="SimSun"/>
          <w:sz w:val="28"/>
          <w:szCs w:val="28"/>
        </w:rPr>
        <w:t>ộn)</w:t>
      </w:r>
      <w:r w:rsidRPr="00F004B9">
        <w:rPr>
          <w:sz w:val="28"/>
          <w:szCs w:val="28"/>
        </w:rPr>
        <w:t xml:space="preserve"> chuy</w:t>
      </w:r>
      <w:r w:rsidRPr="00F004B9">
        <w:rPr>
          <w:rFonts w:eastAsia="SimSun"/>
          <w:sz w:val="28"/>
          <w:szCs w:val="28"/>
        </w:rPr>
        <w:t>ện</w:t>
      </w:r>
      <w:r w:rsidRPr="00F004B9">
        <w:rPr>
          <w:sz w:val="28"/>
          <w:szCs w:val="28"/>
        </w:rPr>
        <w:t xml:space="preserve"> c</w:t>
      </w:r>
      <w:r w:rsidRPr="00F004B9">
        <w:rPr>
          <w:rFonts w:eastAsia="SimSun"/>
          <w:sz w:val="28"/>
          <w:szCs w:val="28"/>
        </w:rPr>
        <w:t>ông,</w:t>
      </w:r>
      <w:r w:rsidRPr="00F004B9">
        <w:rPr>
          <w:sz w:val="28"/>
          <w:szCs w:val="28"/>
        </w:rPr>
        <w:t xml:space="preserve"> chuy</w:t>
      </w:r>
      <w:r w:rsidRPr="00F004B9">
        <w:rPr>
          <w:rFonts w:eastAsia="SimSun"/>
          <w:sz w:val="28"/>
          <w:szCs w:val="28"/>
        </w:rPr>
        <w:t>ện</w:t>
      </w:r>
      <w:r w:rsidRPr="00F004B9">
        <w:rPr>
          <w:sz w:val="28"/>
          <w:szCs w:val="28"/>
        </w:rPr>
        <w:t xml:space="preserve"> t</w:t>
      </w:r>
      <w:r w:rsidRPr="00F004B9">
        <w:rPr>
          <w:rFonts w:eastAsia="SimSun"/>
          <w:sz w:val="28"/>
          <w:szCs w:val="28"/>
        </w:rPr>
        <w:t>ư,</w:t>
      </w:r>
      <w:r w:rsidRPr="00F004B9">
        <w:rPr>
          <w:sz w:val="28"/>
          <w:szCs w:val="28"/>
        </w:rPr>
        <w:t xml:space="preserve"> </w:t>
      </w:r>
      <w:r w:rsidRPr="00F004B9">
        <w:rPr>
          <w:i/>
          <w:sz w:val="28"/>
          <w:szCs w:val="28"/>
        </w:rPr>
        <w:t>“thông cự”</w:t>
      </w:r>
      <w:r w:rsidRPr="00F004B9">
        <w:rPr>
          <w:sz w:val="28"/>
          <w:szCs w:val="28"/>
        </w:rPr>
        <w:t xml:space="preserve"> (</w:t>
      </w:r>
      <w:r w:rsidRPr="00F004B9">
        <w:rPr>
          <w:rFonts w:ascii="DFKai-SB" w:eastAsia="DFKai-SB" w:hAnsi="DFKai-SB" w:cs="MS Mincho"/>
          <w:szCs w:val="28"/>
        </w:rPr>
        <w:t>怱遽</w:t>
      </w:r>
      <w:r w:rsidRPr="00F004B9">
        <w:rPr>
          <w:rFonts w:eastAsia="SimSun"/>
          <w:sz w:val="28"/>
          <w:szCs w:val="28"/>
        </w:rPr>
        <w:t>)</w:t>
      </w:r>
      <w:r w:rsidRPr="00F004B9">
        <w:rPr>
          <w:sz w:val="28"/>
          <w:szCs w:val="28"/>
        </w:rPr>
        <w:t xml:space="preserve"> </w:t>
      </w:r>
      <w:r w:rsidRPr="00F004B9">
        <w:rPr>
          <w:rFonts w:eastAsia="SimSun"/>
          <w:sz w:val="28"/>
          <w:szCs w:val="28"/>
        </w:rPr>
        <w:t>là</w:t>
      </w:r>
      <w:r w:rsidRPr="00F004B9">
        <w:rPr>
          <w:sz w:val="28"/>
          <w:szCs w:val="28"/>
        </w:rPr>
        <w:t xml:space="preserve"> rất bận rộn, </w:t>
      </w:r>
      <w:r w:rsidRPr="00F004B9">
        <w:rPr>
          <w:i/>
          <w:sz w:val="28"/>
          <w:szCs w:val="28"/>
        </w:rPr>
        <w:t>“</w:t>
      </w:r>
      <w:r w:rsidRPr="00F004B9">
        <w:rPr>
          <w:rFonts w:eastAsia="SimSun"/>
          <w:i/>
          <w:sz w:val="28"/>
          <w:szCs w:val="28"/>
        </w:rPr>
        <w:t>diệc</w:t>
      </w:r>
      <w:r w:rsidRPr="00F004B9">
        <w:rPr>
          <w:i/>
          <w:sz w:val="28"/>
          <w:szCs w:val="28"/>
        </w:rPr>
        <w:t xml:space="preserve"> bất ngại tu”</w:t>
      </w:r>
      <w:r w:rsidRPr="00F004B9">
        <w:rPr>
          <w:sz w:val="28"/>
          <w:szCs w:val="28"/>
        </w:rPr>
        <w:t xml:space="preserve"> (c</w:t>
      </w:r>
      <w:r w:rsidRPr="00F004B9">
        <w:rPr>
          <w:rFonts w:eastAsia="SimSun"/>
          <w:sz w:val="28"/>
          <w:szCs w:val="28"/>
        </w:rPr>
        <w:t>ũng</w:t>
      </w:r>
      <w:r w:rsidRPr="00F004B9">
        <w:rPr>
          <w:sz w:val="28"/>
          <w:szCs w:val="28"/>
        </w:rPr>
        <w:t xml:space="preserve"> ch</w:t>
      </w:r>
      <w:r w:rsidRPr="00F004B9">
        <w:rPr>
          <w:rFonts w:eastAsia="SimSun"/>
          <w:sz w:val="28"/>
          <w:szCs w:val="28"/>
        </w:rPr>
        <w:t>ẳng</w:t>
      </w:r>
      <w:r w:rsidRPr="00F004B9">
        <w:rPr>
          <w:sz w:val="28"/>
          <w:szCs w:val="28"/>
        </w:rPr>
        <w:t xml:space="preserve"> tr</w:t>
      </w:r>
      <w:r w:rsidRPr="00F004B9">
        <w:rPr>
          <w:rFonts w:eastAsia="SimSun"/>
          <w:sz w:val="28"/>
          <w:szCs w:val="28"/>
        </w:rPr>
        <w:t>ở</w:t>
      </w:r>
      <w:r w:rsidRPr="00F004B9">
        <w:rPr>
          <w:sz w:val="28"/>
          <w:szCs w:val="28"/>
        </w:rPr>
        <w:t xml:space="preserve"> ng</w:t>
      </w:r>
      <w:r w:rsidRPr="00F004B9">
        <w:rPr>
          <w:rFonts w:eastAsia="SimSun"/>
          <w:sz w:val="28"/>
          <w:szCs w:val="28"/>
        </w:rPr>
        <w:t>ại</w:t>
      </w:r>
      <w:r w:rsidRPr="00F004B9">
        <w:rPr>
          <w:sz w:val="28"/>
          <w:szCs w:val="28"/>
        </w:rPr>
        <w:t xml:space="preserve"> tu t</w:t>
      </w:r>
      <w:r w:rsidRPr="00F004B9">
        <w:rPr>
          <w:rFonts w:eastAsia="SimSun"/>
          <w:sz w:val="28"/>
          <w:szCs w:val="28"/>
        </w:rPr>
        <w:t>ập),</w:t>
      </w:r>
      <w:r w:rsidRPr="00F004B9">
        <w:rPr>
          <w:sz w:val="28"/>
          <w:szCs w:val="28"/>
        </w:rPr>
        <w:t xml:space="preserve"> </w:t>
      </w:r>
      <w:r w:rsidRPr="00F004B9">
        <w:rPr>
          <w:rFonts w:eastAsia="SimSun"/>
          <w:sz w:val="28"/>
          <w:szCs w:val="28"/>
        </w:rPr>
        <w:t>dùng</w:t>
      </w:r>
      <w:r w:rsidRPr="00F004B9">
        <w:rPr>
          <w:sz w:val="28"/>
          <w:szCs w:val="28"/>
        </w:rPr>
        <w:t xml:space="preserve"> phương thức này </w:t>
      </w:r>
      <w:r w:rsidRPr="00F004B9">
        <w:rPr>
          <w:rFonts w:eastAsia="SimSun"/>
          <w:sz w:val="28"/>
          <w:szCs w:val="28"/>
        </w:rPr>
        <w:t>chẳng</w:t>
      </w:r>
      <w:r w:rsidRPr="00F004B9">
        <w:rPr>
          <w:sz w:val="28"/>
          <w:szCs w:val="28"/>
        </w:rPr>
        <w:t xml:space="preserve"> tr</w:t>
      </w:r>
      <w:r w:rsidRPr="00F004B9">
        <w:rPr>
          <w:rFonts w:eastAsia="SimSun"/>
          <w:sz w:val="28"/>
          <w:szCs w:val="28"/>
        </w:rPr>
        <w:t>ở</w:t>
      </w:r>
      <w:r w:rsidRPr="00F004B9">
        <w:rPr>
          <w:sz w:val="28"/>
          <w:szCs w:val="28"/>
        </w:rPr>
        <w:t xml:space="preserve"> ngại</w:t>
      </w:r>
      <w:r w:rsidRPr="00F004B9">
        <w:rPr>
          <w:rFonts w:eastAsia="SimSun"/>
          <w:sz w:val="28"/>
          <w:szCs w:val="28"/>
        </w:rPr>
        <w:t>.</w:t>
      </w:r>
      <w:r w:rsidRPr="00F004B9">
        <w:rPr>
          <w:sz w:val="28"/>
          <w:szCs w:val="28"/>
        </w:rPr>
        <w:t xml:space="preserve"> </w:t>
      </w:r>
      <w:r w:rsidRPr="00F004B9">
        <w:rPr>
          <w:i/>
          <w:sz w:val="28"/>
          <w:szCs w:val="28"/>
        </w:rPr>
        <w:t>“</w:t>
      </w:r>
      <w:r w:rsidRPr="00F004B9">
        <w:rPr>
          <w:rFonts w:eastAsia="SimSun"/>
          <w:i/>
          <w:sz w:val="28"/>
          <w:szCs w:val="28"/>
        </w:rPr>
        <w:t>Phương</w:t>
      </w:r>
      <w:r w:rsidRPr="00F004B9">
        <w:rPr>
          <w:i/>
          <w:sz w:val="28"/>
          <w:szCs w:val="28"/>
        </w:rPr>
        <w:t xml:space="preserve"> thức này”</w:t>
      </w:r>
      <w:r w:rsidRPr="00F004B9">
        <w:rPr>
          <w:sz w:val="28"/>
          <w:szCs w:val="28"/>
        </w:rPr>
        <w:t xml:space="preserve"> l</w:t>
      </w:r>
      <w:r w:rsidRPr="00F004B9">
        <w:rPr>
          <w:rFonts w:eastAsia="SimSun"/>
          <w:sz w:val="28"/>
          <w:szCs w:val="28"/>
        </w:rPr>
        <w:t>à</w:t>
      </w:r>
      <w:r w:rsidRPr="00F004B9">
        <w:rPr>
          <w:sz w:val="28"/>
          <w:szCs w:val="28"/>
        </w:rPr>
        <w:t xml:space="preserve"> </w:t>
      </w:r>
      <w:r w:rsidRPr="00F004B9">
        <w:rPr>
          <w:rFonts w:eastAsia="SimSun"/>
          <w:sz w:val="28"/>
          <w:szCs w:val="28"/>
        </w:rPr>
        <w:t>trì</w:t>
      </w:r>
      <w:r w:rsidRPr="00F004B9">
        <w:rPr>
          <w:sz w:val="28"/>
          <w:szCs w:val="28"/>
        </w:rPr>
        <w:t xml:space="preserve"> danh niệm </w:t>
      </w:r>
      <w:r w:rsidRPr="00F004B9">
        <w:rPr>
          <w:rFonts w:eastAsia="SimSun"/>
          <w:sz w:val="28"/>
          <w:szCs w:val="28"/>
        </w:rPr>
        <w:t>Phật.</w:t>
      </w:r>
      <w:r w:rsidRPr="00F004B9">
        <w:rPr>
          <w:sz w:val="28"/>
          <w:szCs w:val="28"/>
        </w:rPr>
        <w:t xml:space="preserve"> Trì danh niệm </w:t>
      </w:r>
      <w:r w:rsidRPr="00F004B9">
        <w:rPr>
          <w:rFonts w:eastAsia="SimSun"/>
          <w:sz w:val="28"/>
          <w:szCs w:val="28"/>
        </w:rPr>
        <w:t>Phật,</w:t>
      </w:r>
      <w:r w:rsidRPr="00F004B9">
        <w:rPr>
          <w:sz w:val="28"/>
          <w:szCs w:val="28"/>
        </w:rPr>
        <w:t xml:space="preserve"> đi</w:t>
      </w:r>
      <w:r w:rsidRPr="00F004B9">
        <w:rPr>
          <w:rFonts w:eastAsia="SimSun"/>
          <w:sz w:val="28"/>
          <w:szCs w:val="28"/>
        </w:rPr>
        <w:t>,</w:t>
      </w:r>
      <w:r w:rsidRPr="00F004B9">
        <w:rPr>
          <w:sz w:val="28"/>
          <w:szCs w:val="28"/>
        </w:rPr>
        <w:t xml:space="preserve"> </w:t>
      </w:r>
      <w:r w:rsidRPr="00F004B9">
        <w:rPr>
          <w:rFonts w:eastAsia="SimSun"/>
          <w:sz w:val="28"/>
          <w:szCs w:val="28"/>
        </w:rPr>
        <w:t>ở,</w:t>
      </w:r>
      <w:r w:rsidRPr="00F004B9">
        <w:rPr>
          <w:sz w:val="28"/>
          <w:szCs w:val="28"/>
        </w:rPr>
        <w:t xml:space="preserve"> ng</w:t>
      </w:r>
      <w:r w:rsidRPr="00F004B9">
        <w:rPr>
          <w:rFonts w:eastAsia="SimSun"/>
          <w:sz w:val="28"/>
          <w:szCs w:val="28"/>
        </w:rPr>
        <w:t>ồi,</w:t>
      </w:r>
      <w:r w:rsidRPr="00F004B9">
        <w:rPr>
          <w:sz w:val="28"/>
          <w:szCs w:val="28"/>
        </w:rPr>
        <w:t xml:space="preserve"> n</w:t>
      </w:r>
      <w:r w:rsidRPr="00F004B9">
        <w:rPr>
          <w:rFonts w:eastAsia="SimSun"/>
          <w:sz w:val="28"/>
          <w:szCs w:val="28"/>
        </w:rPr>
        <w:t>ằm,</w:t>
      </w:r>
      <w:r w:rsidRPr="00F004B9">
        <w:rPr>
          <w:sz w:val="28"/>
          <w:szCs w:val="28"/>
        </w:rPr>
        <w:t xml:space="preserve"> c</w:t>
      </w:r>
      <w:r w:rsidRPr="00F004B9">
        <w:rPr>
          <w:rFonts w:eastAsia="SimSun"/>
          <w:sz w:val="28"/>
          <w:szCs w:val="28"/>
        </w:rPr>
        <w:t>hỉ</w:t>
      </w:r>
      <w:r w:rsidRPr="00F004B9">
        <w:rPr>
          <w:sz w:val="28"/>
          <w:szCs w:val="28"/>
        </w:rPr>
        <w:t xml:space="preserve"> c</w:t>
      </w:r>
      <w:r w:rsidRPr="00F004B9">
        <w:rPr>
          <w:rFonts w:eastAsia="SimSun"/>
          <w:sz w:val="28"/>
          <w:szCs w:val="28"/>
        </w:rPr>
        <w:t>ần</w:t>
      </w:r>
      <w:r w:rsidRPr="00F004B9">
        <w:rPr>
          <w:sz w:val="28"/>
          <w:szCs w:val="28"/>
        </w:rPr>
        <w:t xml:space="preserve"> l</w:t>
      </w:r>
      <w:r w:rsidRPr="00F004B9">
        <w:rPr>
          <w:rFonts w:eastAsia="SimSun"/>
          <w:sz w:val="28"/>
          <w:szCs w:val="28"/>
        </w:rPr>
        <w:t>à</w:t>
      </w:r>
      <w:r w:rsidRPr="00F004B9">
        <w:rPr>
          <w:sz w:val="28"/>
          <w:szCs w:val="28"/>
        </w:rPr>
        <w:t xml:space="preserve"> chuy</w:t>
      </w:r>
      <w:r w:rsidRPr="00F004B9">
        <w:rPr>
          <w:rFonts w:eastAsia="SimSun"/>
          <w:sz w:val="28"/>
          <w:szCs w:val="28"/>
        </w:rPr>
        <w:t>ện</w:t>
      </w:r>
      <w:r w:rsidRPr="00F004B9">
        <w:rPr>
          <w:sz w:val="28"/>
          <w:szCs w:val="28"/>
        </w:rPr>
        <w:t xml:space="preserve"> ho</w:t>
      </w:r>
      <w:r w:rsidRPr="00F004B9">
        <w:rPr>
          <w:rFonts w:eastAsia="SimSun"/>
          <w:sz w:val="28"/>
          <w:szCs w:val="28"/>
        </w:rPr>
        <w:t>ặc</w:t>
      </w:r>
      <w:r w:rsidRPr="00F004B9">
        <w:rPr>
          <w:sz w:val="28"/>
          <w:szCs w:val="28"/>
        </w:rPr>
        <w:t xml:space="preserve"> vi</w:t>
      </w:r>
      <w:r w:rsidRPr="00F004B9">
        <w:rPr>
          <w:rFonts w:eastAsia="SimSun"/>
          <w:sz w:val="28"/>
          <w:szCs w:val="28"/>
        </w:rPr>
        <w:t>ệc</w:t>
      </w:r>
      <w:r w:rsidRPr="00F004B9">
        <w:rPr>
          <w:sz w:val="28"/>
          <w:szCs w:val="28"/>
        </w:rPr>
        <w:t xml:space="preserve"> ch</w:t>
      </w:r>
      <w:r w:rsidRPr="00F004B9">
        <w:rPr>
          <w:rFonts w:eastAsia="SimSun"/>
          <w:sz w:val="28"/>
          <w:szCs w:val="28"/>
        </w:rPr>
        <w:t>ẳng</w:t>
      </w:r>
      <w:r w:rsidRPr="00F004B9">
        <w:rPr>
          <w:sz w:val="28"/>
          <w:szCs w:val="28"/>
        </w:rPr>
        <w:t xml:space="preserve"> </w:t>
      </w:r>
      <w:r w:rsidRPr="00F004B9">
        <w:rPr>
          <w:rFonts w:eastAsia="SimSun"/>
          <w:sz w:val="28"/>
          <w:szCs w:val="28"/>
        </w:rPr>
        <w:t>cần</w:t>
      </w:r>
      <w:r w:rsidRPr="00F004B9">
        <w:rPr>
          <w:sz w:val="28"/>
          <w:szCs w:val="28"/>
        </w:rPr>
        <w:t xml:space="preserve"> </w:t>
      </w:r>
      <w:r w:rsidRPr="00F004B9">
        <w:rPr>
          <w:rFonts w:eastAsia="SimSun"/>
          <w:sz w:val="28"/>
          <w:szCs w:val="28"/>
        </w:rPr>
        <w:t>dùng</w:t>
      </w:r>
      <w:r w:rsidRPr="00F004B9">
        <w:rPr>
          <w:sz w:val="28"/>
          <w:szCs w:val="28"/>
        </w:rPr>
        <w:t xml:space="preserve"> </w:t>
      </w:r>
      <w:r w:rsidRPr="00F004B9">
        <w:rPr>
          <w:rFonts w:eastAsia="SimSun"/>
          <w:sz w:val="28"/>
          <w:szCs w:val="28"/>
        </w:rPr>
        <w:t>đến</w:t>
      </w:r>
      <w:r w:rsidRPr="00F004B9">
        <w:rPr>
          <w:sz w:val="28"/>
          <w:szCs w:val="28"/>
        </w:rPr>
        <w:t xml:space="preserve"> suy ngh</w:t>
      </w:r>
      <w:r w:rsidRPr="00F004B9">
        <w:rPr>
          <w:rFonts w:eastAsia="SimSun"/>
          <w:sz w:val="28"/>
          <w:szCs w:val="28"/>
        </w:rPr>
        <w:t>ĩ,</w:t>
      </w:r>
      <w:r w:rsidRPr="00F004B9">
        <w:rPr>
          <w:sz w:val="28"/>
          <w:szCs w:val="28"/>
        </w:rPr>
        <w:t xml:space="preserve"> </w:t>
      </w:r>
      <w:r w:rsidRPr="00F004B9">
        <w:rPr>
          <w:rFonts w:eastAsia="SimSun"/>
          <w:sz w:val="28"/>
          <w:szCs w:val="28"/>
        </w:rPr>
        <w:t>đều</w:t>
      </w:r>
      <w:r w:rsidRPr="00F004B9">
        <w:rPr>
          <w:sz w:val="28"/>
          <w:szCs w:val="28"/>
        </w:rPr>
        <w:t xml:space="preserve"> c</w:t>
      </w:r>
      <w:r w:rsidRPr="00F004B9">
        <w:rPr>
          <w:rFonts w:eastAsia="SimSun"/>
          <w:sz w:val="28"/>
          <w:szCs w:val="28"/>
        </w:rPr>
        <w:t>ó</w:t>
      </w:r>
      <w:r w:rsidRPr="00F004B9">
        <w:rPr>
          <w:sz w:val="28"/>
          <w:szCs w:val="28"/>
        </w:rPr>
        <w:t xml:space="preserve"> th</w:t>
      </w:r>
      <w:r w:rsidRPr="00F004B9">
        <w:rPr>
          <w:rFonts w:eastAsia="SimSun"/>
          <w:sz w:val="28"/>
          <w:szCs w:val="28"/>
        </w:rPr>
        <w:t>ể</w:t>
      </w:r>
      <w:r w:rsidRPr="00F004B9">
        <w:rPr>
          <w:sz w:val="28"/>
          <w:szCs w:val="28"/>
        </w:rPr>
        <w:t xml:space="preserve"> ni</w:t>
      </w:r>
      <w:r w:rsidRPr="00F004B9">
        <w:rPr>
          <w:rFonts w:eastAsia="SimSun"/>
          <w:sz w:val="28"/>
          <w:szCs w:val="28"/>
        </w:rPr>
        <w:t>ệm.</w:t>
      </w:r>
      <w:r w:rsidRPr="00F004B9">
        <w:rPr>
          <w:sz w:val="28"/>
          <w:szCs w:val="28"/>
        </w:rPr>
        <w:t xml:space="preserve"> V</w:t>
      </w:r>
      <w:r w:rsidRPr="00F004B9">
        <w:rPr>
          <w:rFonts w:eastAsia="SimSun"/>
          <w:sz w:val="28"/>
          <w:szCs w:val="28"/>
        </w:rPr>
        <w:t>ì</w:t>
      </w:r>
      <w:r w:rsidRPr="00F004B9">
        <w:rPr>
          <w:sz w:val="28"/>
          <w:szCs w:val="28"/>
        </w:rPr>
        <w:t xml:space="preserve"> th</w:t>
      </w:r>
      <w:r w:rsidRPr="00F004B9">
        <w:rPr>
          <w:rFonts w:eastAsia="SimSun"/>
          <w:sz w:val="28"/>
          <w:szCs w:val="28"/>
        </w:rPr>
        <w:t>ế,</w:t>
      </w:r>
      <w:r w:rsidRPr="00F004B9">
        <w:rPr>
          <w:sz w:val="28"/>
          <w:szCs w:val="28"/>
        </w:rPr>
        <w:t xml:space="preserve"> </w:t>
      </w:r>
      <w:r w:rsidRPr="00F004B9">
        <w:rPr>
          <w:rFonts w:eastAsia="SimSun"/>
          <w:sz w:val="28"/>
          <w:szCs w:val="28"/>
        </w:rPr>
        <w:t>đây</w:t>
      </w:r>
      <w:r w:rsidRPr="00F004B9">
        <w:rPr>
          <w:sz w:val="28"/>
          <w:szCs w:val="28"/>
        </w:rPr>
        <w:t xml:space="preserve"> l</w:t>
      </w:r>
      <w:r w:rsidRPr="00F004B9">
        <w:rPr>
          <w:rFonts w:eastAsia="SimSun"/>
          <w:sz w:val="28"/>
          <w:szCs w:val="28"/>
        </w:rPr>
        <w:t>à</w:t>
      </w:r>
      <w:r w:rsidRPr="00F004B9">
        <w:rPr>
          <w:sz w:val="28"/>
          <w:szCs w:val="28"/>
        </w:rPr>
        <w:t xml:space="preserve"> lo</w:t>
      </w:r>
      <w:r w:rsidRPr="00F004B9">
        <w:rPr>
          <w:rFonts w:eastAsia="SimSun"/>
          <w:sz w:val="28"/>
          <w:szCs w:val="28"/>
        </w:rPr>
        <w:t>ại</w:t>
      </w:r>
      <w:r w:rsidRPr="00F004B9">
        <w:rPr>
          <w:sz w:val="28"/>
          <w:szCs w:val="28"/>
        </w:rPr>
        <w:t xml:space="preserve"> thu</w:t>
      </w:r>
      <w:r w:rsidRPr="00F004B9">
        <w:rPr>
          <w:rFonts w:eastAsia="SimSun"/>
          <w:sz w:val="28"/>
          <w:szCs w:val="28"/>
        </w:rPr>
        <w:t>ận</w:t>
      </w:r>
      <w:r w:rsidRPr="00F004B9">
        <w:rPr>
          <w:sz w:val="28"/>
          <w:szCs w:val="28"/>
        </w:rPr>
        <w:t xml:space="preserve"> ti</w:t>
      </w:r>
      <w:r w:rsidRPr="00F004B9">
        <w:rPr>
          <w:rFonts w:eastAsia="SimSun"/>
          <w:sz w:val="28"/>
          <w:szCs w:val="28"/>
        </w:rPr>
        <w:t>ện</w:t>
      </w:r>
      <w:r w:rsidRPr="00F004B9">
        <w:rPr>
          <w:sz w:val="28"/>
          <w:szCs w:val="28"/>
        </w:rPr>
        <w:t xml:space="preserve"> b</w:t>
      </w:r>
      <w:r w:rsidRPr="00F004B9">
        <w:rPr>
          <w:rFonts w:eastAsia="SimSun"/>
          <w:sz w:val="28"/>
          <w:szCs w:val="28"/>
        </w:rPr>
        <w:t>ậc</w:t>
      </w:r>
      <w:r w:rsidRPr="00F004B9">
        <w:rPr>
          <w:sz w:val="28"/>
          <w:szCs w:val="28"/>
        </w:rPr>
        <w:t xml:space="preserve"> nh</w:t>
      </w:r>
      <w:r w:rsidRPr="00F004B9">
        <w:rPr>
          <w:rFonts w:eastAsia="SimSun"/>
          <w:sz w:val="28"/>
          <w:szCs w:val="28"/>
        </w:rPr>
        <w:t>ất</w:t>
      </w:r>
      <w:r w:rsidRPr="00F004B9">
        <w:rPr>
          <w:sz w:val="28"/>
          <w:szCs w:val="28"/>
        </w:rPr>
        <w:t xml:space="preserve"> trong b</w:t>
      </w:r>
      <w:r w:rsidRPr="00F004B9">
        <w:rPr>
          <w:rFonts w:eastAsia="SimSun"/>
          <w:sz w:val="28"/>
          <w:szCs w:val="28"/>
        </w:rPr>
        <w:t>ốn</w:t>
      </w:r>
      <w:r w:rsidRPr="00F004B9">
        <w:rPr>
          <w:sz w:val="28"/>
          <w:szCs w:val="28"/>
        </w:rPr>
        <w:t xml:space="preserve"> lo</w:t>
      </w:r>
      <w:r w:rsidRPr="00F004B9">
        <w:rPr>
          <w:rFonts w:eastAsia="SimSun"/>
          <w:sz w:val="28"/>
          <w:szCs w:val="28"/>
        </w:rPr>
        <w:t>ại</w:t>
      </w:r>
      <w:r w:rsidRPr="00F004B9">
        <w:rPr>
          <w:sz w:val="28"/>
          <w:szCs w:val="28"/>
        </w:rPr>
        <w:t xml:space="preserve"> </w:t>
      </w:r>
      <w:r w:rsidRPr="00F004B9">
        <w:rPr>
          <w:rFonts w:eastAsia="SimSun"/>
          <w:sz w:val="28"/>
          <w:szCs w:val="28"/>
        </w:rPr>
        <w:t>tam-muội.</w:t>
      </w:r>
    </w:p>
    <w:p w14:paraId="68F9463F" w14:textId="77777777" w:rsidR="003031FC" w:rsidRPr="00F004B9" w:rsidRDefault="003031FC" w:rsidP="00C95564">
      <w:pPr>
        <w:rPr>
          <w:rFonts w:eastAsia="SimSun"/>
          <w:sz w:val="28"/>
          <w:szCs w:val="28"/>
        </w:rPr>
      </w:pPr>
    </w:p>
    <w:p w14:paraId="3E08CD1C" w14:textId="77777777" w:rsidR="003031FC" w:rsidRPr="00F004B9" w:rsidRDefault="003031FC" w:rsidP="00C95564">
      <w:pPr>
        <w:ind w:firstLine="720"/>
        <w:rPr>
          <w:b/>
          <w:i/>
          <w:sz w:val="28"/>
          <w:szCs w:val="28"/>
        </w:rPr>
      </w:pPr>
      <w:r w:rsidRPr="00F004B9">
        <w:rPr>
          <w:rFonts w:eastAsia="SimSun"/>
          <w:b/>
          <w:i/>
          <w:sz w:val="28"/>
          <w:szCs w:val="28"/>
        </w:rPr>
        <w:t>(Sớ)</w:t>
      </w:r>
      <w:r w:rsidRPr="00F004B9">
        <w:rPr>
          <w:b/>
          <w:i/>
          <w:sz w:val="28"/>
          <w:szCs w:val="28"/>
        </w:rPr>
        <w:t xml:space="preserve"> Xứng Lý, t</w:t>
      </w:r>
      <w:r w:rsidRPr="00F004B9">
        <w:rPr>
          <w:rFonts w:eastAsia="SimSun"/>
          <w:b/>
          <w:i/>
          <w:sz w:val="28"/>
          <w:szCs w:val="28"/>
        </w:rPr>
        <w:t>ắc</w:t>
      </w:r>
      <w:r w:rsidRPr="00F004B9">
        <w:rPr>
          <w:b/>
          <w:i/>
          <w:sz w:val="28"/>
          <w:szCs w:val="28"/>
        </w:rPr>
        <w:t xml:space="preserve"> tự </w:t>
      </w:r>
      <w:r w:rsidRPr="00F004B9">
        <w:rPr>
          <w:rFonts w:eastAsia="SimSun"/>
          <w:b/>
          <w:i/>
          <w:sz w:val="28"/>
          <w:szCs w:val="28"/>
        </w:rPr>
        <w:t>tánh</w:t>
      </w:r>
      <w:r w:rsidRPr="00F004B9">
        <w:rPr>
          <w:b/>
          <w:i/>
          <w:sz w:val="28"/>
          <w:szCs w:val="28"/>
        </w:rPr>
        <w:t xml:space="preserve"> thường định, </w:t>
      </w:r>
      <w:r w:rsidRPr="00F004B9">
        <w:rPr>
          <w:rFonts w:eastAsia="SimSun"/>
          <w:b/>
          <w:i/>
          <w:sz w:val="28"/>
          <w:szCs w:val="28"/>
        </w:rPr>
        <w:t>thị</w:t>
      </w:r>
      <w:r w:rsidRPr="00F004B9">
        <w:rPr>
          <w:b/>
          <w:i/>
          <w:sz w:val="28"/>
          <w:szCs w:val="28"/>
        </w:rPr>
        <w:t xml:space="preserve"> </w:t>
      </w:r>
      <w:r w:rsidRPr="00F004B9">
        <w:rPr>
          <w:rFonts w:eastAsia="SimSun"/>
          <w:b/>
          <w:i/>
          <w:sz w:val="28"/>
          <w:szCs w:val="28"/>
        </w:rPr>
        <w:t>phạn</w:t>
      </w:r>
      <w:r w:rsidRPr="00F004B9">
        <w:rPr>
          <w:b/>
          <w:i/>
          <w:sz w:val="28"/>
          <w:szCs w:val="28"/>
        </w:rPr>
        <w:t xml:space="preserve"> thực nghĩa. Tự </w:t>
      </w:r>
      <w:r w:rsidRPr="00F004B9">
        <w:rPr>
          <w:rFonts w:eastAsia="SimSun"/>
          <w:b/>
          <w:i/>
          <w:sz w:val="28"/>
          <w:szCs w:val="28"/>
        </w:rPr>
        <w:t>tánh</w:t>
      </w:r>
      <w:r w:rsidRPr="00F004B9">
        <w:rPr>
          <w:b/>
          <w:i/>
          <w:sz w:val="28"/>
          <w:szCs w:val="28"/>
        </w:rPr>
        <w:t xml:space="preserve"> thường </w:t>
      </w:r>
      <w:r w:rsidRPr="00F004B9">
        <w:rPr>
          <w:rFonts w:eastAsia="SimSun"/>
          <w:b/>
          <w:i/>
          <w:sz w:val="28"/>
          <w:szCs w:val="28"/>
        </w:rPr>
        <w:t>huệ,</w:t>
      </w:r>
      <w:r w:rsidRPr="00F004B9">
        <w:rPr>
          <w:b/>
          <w:i/>
          <w:sz w:val="28"/>
          <w:szCs w:val="28"/>
        </w:rPr>
        <w:t xml:space="preserve"> </w:t>
      </w:r>
      <w:r w:rsidRPr="00F004B9">
        <w:rPr>
          <w:rFonts w:eastAsia="SimSun"/>
          <w:b/>
          <w:i/>
          <w:sz w:val="28"/>
          <w:szCs w:val="28"/>
        </w:rPr>
        <w:t>thị</w:t>
      </w:r>
      <w:r w:rsidRPr="00F004B9">
        <w:rPr>
          <w:b/>
          <w:i/>
          <w:sz w:val="28"/>
          <w:szCs w:val="28"/>
        </w:rPr>
        <w:t xml:space="preserve"> kinh hành </w:t>
      </w:r>
      <w:r w:rsidRPr="00F004B9">
        <w:rPr>
          <w:rFonts w:eastAsia="SimSun"/>
          <w:b/>
          <w:i/>
          <w:sz w:val="28"/>
          <w:szCs w:val="28"/>
        </w:rPr>
        <w:t>nghĩa.</w:t>
      </w:r>
    </w:p>
    <w:p w14:paraId="72B17D11" w14:textId="77777777" w:rsidR="003031FC" w:rsidRPr="00F004B9" w:rsidRDefault="003031FC" w:rsidP="00C95564">
      <w:pPr>
        <w:ind w:firstLine="720"/>
        <w:rPr>
          <w:rFonts w:ascii="DFKai-SB" w:eastAsia="DFKai-SB" w:hAnsi="DFKai-SB" w:cs="DFKai-SB"/>
          <w:b/>
          <w:sz w:val="32"/>
          <w:szCs w:val="32"/>
        </w:rPr>
      </w:pPr>
      <w:r w:rsidRPr="00F004B9">
        <w:rPr>
          <w:rFonts w:eastAsia="DFKai-SB"/>
          <w:b/>
          <w:sz w:val="32"/>
          <w:szCs w:val="32"/>
        </w:rPr>
        <w:t>(</w:t>
      </w:r>
      <w:r w:rsidRPr="00F004B9">
        <w:rPr>
          <w:rFonts w:ascii="DFKai-SB" w:eastAsia="DFKai-SB" w:hAnsi="DFKai-SB" w:cs="DFKai-SB"/>
          <w:b/>
          <w:sz w:val="32"/>
          <w:szCs w:val="32"/>
        </w:rPr>
        <w:t>疏</w:t>
      </w:r>
      <w:r w:rsidRPr="00F004B9">
        <w:rPr>
          <w:rFonts w:eastAsia="DFKai-SB"/>
          <w:b/>
          <w:sz w:val="32"/>
          <w:szCs w:val="32"/>
        </w:rPr>
        <w:t xml:space="preserve">) </w:t>
      </w:r>
      <w:r w:rsidRPr="00F004B9">
        <w:rPr>
          <w:rFonts w:ascii="DFKai-SB" w:eastAsia="DFKai-SB" w:hAnsi="DFKai-SB" w:cs="DFKai-SB"/>
          <w:b/>
          <w:sz w:val="32"/>
          <w:szCs w:val="32"/>
        </w:rPr>
        <w:t>稱理，則自性常定，是飯食義。自性常慧，是經行義 。</w:t>
      </w:r>
    </w:p>
    <w:p w14:paraId="1E17E379" w14:textId="77777777" w:rsidR="003031FC" w:rsidRPr="00F004B9" w:rsidRDefault="003031FC" w:rsidP="00C95564">
      <w:pPr>
        <w:ind w:firstLine="720"/>
        <w:rPr>
          <w:i/>
          <w:sz w:val="28"/>
          <w:szCs w:val="28"/>
        </w:rPr>
      </w:pPr>
      <w:r w:rsidRPr="00F004B9">
        <w:rPr>
          <w:rFonts w:eastAsia="SimSun"/>
          <w:i/>
          <w:sz w:val="28"/>
          <w:szCs w:val="28"/>
        </w:rPr>
        <w:t>(</w:t>
      </w:r>
      <w:r w:rsidRPr="00F004B9">
        <w:rPr>
          <w:rFonts w:eastAsia="SimSun"/>
          <w:b/>
          <w:i/>
          <w:sz w:val="28"/>
          <w:szCs w:val="28"/>
        </w:rPr>
        <w:t>Sớ</w:t>
      </w:r>
      <w:r w:rsidRPr="00F004B9">
        <w:rPr>
          <w:rFonts w:eastAsia="SimSun"/>
          <w:i/>
          <w:sz w:val="28"/>
          <w:szCs w:val="28"/>
        </w:rPr>
        <w:t>:</w:t>
      </w:r>
      <w:r w:rsidRPr="00F004B9">
        <w:rPr>
          <w:i/>
          <w:sz w:val="28"/>
          <w:szCs w:val="28"/>
        </w:rPr>
        <w:t xml:space="preserve"> Xứng Lý, tự tánh thường định là ý nghĩa “ăn cơm”. Tự tánh thường trí huệ là ý nghĩa “kinh hành”).</w:t>
      </w:r>
    </w:p>
    <w:p w14:paraId="157E5AD2" w14:textId="77777777" w:rsidR="003031FC" w:rsidRPr="00F004B9" w:rsidRDefault="003031FC" w:rsidP="00C95564">
      <w:pPr>
        <w:rPr>
          <w:rFonts w:eastAsia="SimSun"/>
        </w:rPr>
      </w:pPr>
    </w:p>
    <w:p w14:paraId="2B6EF72B" w14:textId="77777777" w:rsidR="003031FC" w:rsidRPr="00F004B9" w:rsidRDefault="003031FC" w:rsidP="00C95564">
      <w:pPr>
        <w:ind w:firstLine="720"/>
        <w:rPr>
          <w:i/>
          <w:sz w:val="28"/>
          <w:szCs w:val="28"/>
        </w:rPr>
      </w:pPr>
      <w:r w:rsidRPr="00F004B9">
        <w:rPr>
          <w:rFonts w:eastAsia="SimSun"/>
          <w:sz w:val="28"/>
          <w:szCs w:val="28"/>
        </w:rPr>
        <w:t>Điểm</w:t>
      </w:r>
      <w:r w:rsidRPr="00F004B9">
        <w:rPr>
          <w:sz w:val="28"/>
          <w:szCs w:val="28"/>
        </w:rPr>
        <w:t xml:space="preserve"> </w:t>
      </w:r>
      <w:r w:rsidRPr="00F004B9">
        <w:rPr>
          <w:rFonts w:eastAsia="SimSun"/>
          <w:sz w:val="28"/>
          <w:szCs w:val="28"/>
        </w:rPr>
        <w:t>đặc</w:t>
      </w:r>
      <w:r w:rsidRPr="00F004B9">
        <w:rPr>
          <w:sz w:val="28"/>
          <w:szCs w:val="28"/>
        </w:rPr>
        <w:t xml:space="preserve"> s</w:t>
      </w:r>
      <w:r w:rsidRPr="00F004B9">
        <w:rPr>
          <w:rFonts w:eastAsia="SimSun"/>
          <w:sz w:val="28"/>
          <w:szCs w:val="28"/>
        </w:rPr>
        <w:t>ắc</w:t>
      </w:r>
      <w:r w:rsidRPr="00F004B9">
        <w:rPr>
          <w:sz w:val="28"/>
          <w:szCs w:val="28"/>
        </w:rPr>
        <w:t xml:space="preserve"> l</w:t>
      </w:r>
      <w:r w:rsidRPr="00F004B9">
        <w:rPr>
          <w:rFonts w:eastAsia="SimSun"/>
          <w:sz w:val="28"/>
          <w:szCs w:val="28"/>
        </w:rPr>
        <w:t>ớn</w:t>
      </w:r>
      <w:r w:rsidRPr="00F004B9">
        <w:rPr>
          <w:sz w:val="28"/>
          <w:szCs w:val="28"/>
        </w:rPr>
        <w:t xml:space="preserve"> nh</w:t>
      </w:r>
      <w:r w:rsidRPr="00F004B9">
        <w:rPr>
          <w:rFonts w:eastAsia="SimSun"/>
          <w:sz w:val="28"/>
          <w:szCs w:val="28"/>
        </w:rPr>
        <w:t>ất</w:t>
      </w:r>
      <w:r w:rsidRPr="00F004B9">
        <w:rPr>
          <w:sz w:val="28"/>
          <w:szCs w:val="28"/>
        </w:rPr>
        <w:t xml:space="preserve"> c</w:t>
      </w:r>
      <w:r w:rsidRPr="00F004B9">
        <w:rPr>
          <w:rFonts w:eastAsia="SimSun"/>
          <w:sz w:val="28"/>
          <w:szCs w:val="28"/>
        </w:rPr>
        <w:t>ủa</w:t>
      </w:r>
      <w:r w:rsidRPr="00F004B9">
        <w:rPr>
          <w:sz w:val="28"/>
          <w:szCs w:val="28"/>
        </w:rPr>
        <w:t xml:space="preserve"> S</w:t>
      </w:r>
      <w:r w:rsidRPr="00F004B9">
        <w:rPr>
          <w:rFonts w:eastAsia="SimSun"/>
          <w:sz w:val="28"/>
          <w:szCs w:val="28"/>
        </w:rPr>
        <w:t>ớ</w:t>
      </w:r>
      <w:r w:rsidRPr="00F004B9">
        <w:rPr>
          <w:sz w:val="28"/>
          <w:szCs w:val="28"/>
        </w:rPr>
        <w:t xml:space="preserve"> Sao l</w:t>
      </w:r>
      <w:r w:rsidRPr="00F004B9">
        <w:rPr>
          <w:rFonts w:eastAsia="SimSun"/>
          <w:sz w:val="28"/>
          <w:szCs w:val="28"/>
        </w:rPr>
        <w:t>à</w:t>
      </w:r>
      <w:r w:rsidRPr="00F004B9">
        <w:rPr>
          <w:sz w:val="28"/>
          <w:szCs w:val="28"/>
        </w:rPr>
        <w:t xml:space="preserve"> to</w:t>
      </w:r>
      <w:r w:rsidRPr="00F004B9">
        <w:rPr>
          <w:rFonts w:eastAsia="SimSun"/>
          <w:sz w:val="28"/>
          <w:szCs w:val="28"/>
        </w:rPr>
        <w:t>àn</w:t>
      </w:r>
      <w:r w:rsidRPr="00F004B9">
        <w:rPr>
          <w:sz w:val="28"/>
          <w:szCs w:val="28"/>
        </w:rPr>
        <w:t xml:space="preserve"> b</w:t>
      </w:r>
      <w:r w:rsidRPr="00F004B9">
        <w:rPr>
          <w:rFonts w:eastAsia="SimSun"/>
          <w:sz w:val="28"/>
          <w:szCs w:val="28"/>
        </w:rPr>
        <w:t>ộ</w:t>
      </w:r>
      <w:r w:rsidRPr="00F004B9">
        <w:rPr>
          <w:sz w:val="28"/>
          <w:szCs w:val="28"/>
        </w:rPr>
        <w:t xml:space="preserve"> c</w:t>
      </w:r>
      <w:r w:rsidRPr="00F004B9">
        <w:rPr>
          <w:rFonts w:eastAsia="SimSun"/>
          <w:sz w:val="28"/>
          <w:szCs w:val="28"/>
        </w:rPr>
        <w:t>âu</w:t>
      </w:r>
      <w:r w:rsidRPr="00F004B9">
        <w:rPr>
          <w:sz w:val="28"/>
          <w:szCs w:val="28"/>
        </w:rPr>
        <w:t xml:space="preserve"> ch</w:t>
      </w:r>
      <w:r w:rsidRPr="00F004B9">
        <w:rPr>
          <w:rFonts w:eastAsia="SimSun"/>
          <w:sz w:val="28"/>
          <w:szCs w:val="28"/>
        </w:rPr>
        <w:t>ữ</w:t>
      </w:r>
      <w:r w:rsidRPr="00F004B9">
        <w:rPr>
          <w:sz w:val="28"/>
          <w:szCs w:val="28"/>
        </w:rPr>
        <w:t xml:space="preserve"> trong kinh </w:t>
      </w:r>
      <w:r w:rsidRPr="00F004B9">
        <w:rPr>
          <w:rFonts w:eastAsia="SimSun"/>
          <w:sz w:val="28"/>
          <w:szCs w:val="28"/>
        </w:rPr>
        <w:t>văn</w:t>
      </w:r>
      <w:r w:rsidRPr="00F004B9">
        <w:rPr>
          <w:sz w:val="28"/>
          <w:szCs w:val="28"/>
        </w:rPr>
        <w:t xml:space="preserve"> </w:t>
      </w:r>
      <w:r w:rsidRPr="00F004B9">
        <w:rPr>
          <w:rFonts w:eastAsia="SimSun"/>
          <w:sz w:val="28"/>
          <w:szCs w:val="28"/>
        </w:rPr>
        <w:t>đều</w:t>
      </w:r>
      <w:r w:rsidRPr="00F004B9">
        <w:rPr>
          <w:sz w:val="28"/>
          <w:szCs w:val="28"/>
        </w:rPr>
        <w:t xml:space="preserve"> ti</w:t>
      </w:r>
      <w:r w:rsidRPr="00F004B9">
        <w:rPr>
          <w:rFonts w:eastAsia="SimSun"/>
          <w:sz w:val="28"/>
          <w:szCs w:val="28"/>
        </w:rPr>
        <w:t>êu</w:t>
      </w:r>
      <w:r w:rsidRPr="00F004B9">
        <w:rPr>
          <w:sz w:val="28"/>
          <w:szCs w:val="28"/>
        </w:rPr>
        <w:t xml:space="preserve"> quy t</w:t>
      </w:r>
      <w:r w:rsidRPr="00F004B9">
        <w:rPr>
          <w:rFonts w:eastAsia="SimSun"/>
          <w:sz w:val="28"/>
          <w:szCs w:val="28"/>
        </w:rPr>
        <w:t>ự</w:t>
      </w:r>
      <w:r w:rsidRPr="00F004B9">
        <w:rPr>
          <w:sz w:val="28"/>
          <w:szCs w:val="28"/>
        </w:rPr>
        <w:t xml:space="preserve"> t</w:t>
      </w:r>
      <w:r w:rsidRPr="00F004B9">
        <w:rPr>
          <w:rFonts w:eastAsia="SimSun"/>
          <w:sz w:val="28"/>
          <w:szCs w:val="28"/>
        </w:rPr>
        <w:t>ánh.</w:t>
      </w:r>
      <w:r w:rsidRPr="00F004B9">
        <w:rPr>
          <w:sz w:val="28"/>
          <w:szCs w:val="28"/>
        </w:rPr>
        <w:t xml:space="preserve"> X</w:t>
      </w:r>
      <w:r w:rsidRPr="00F004B9">
        <w:rPr>
          <w:rFonts w:eastAsia="SimSun"/>
          <w:sz w:val="28"/>
          <w:szCs w:val="28"/>
        </w:rPr>
        <w:t>ứng</w:t>
      </w:r>
      <w:r w:rsidRPr="00F004B9">
        <w:rPr>
          <w:sz w:val="28"/>
          <w:szCs w:val="28"/>
        </w:rPr>
        <w:t xml:space="preserve"> L</w:t>
      </w:r>
      <w:r w:rsidRPr="00F004B9">
        <w:rPr>
          <w:rFonts w:eastAsia="SimSun"/>
          <w:sz w:val="28"/>
          <w:szCs w:val="28"/>
        </w:rPr>
        <w:t>ý</w:t>
      </w:r>
      <w:r w:rsidRPr="00F004B9">
        <w:rPr>
          <w:sz w:val="28"/>
          <w:szCs w:val="28"/>
        </w:rPr>
        <w:t xml:space="preserve"> l</w:t>
      </w:r>
      <w:r w:rsidRPr="00F004B9">
        <w:rPr>
          <w:rFonts w:eastAsia="SimSun"/>
          <w:sz w:val="28"/>
          <w:szCs w:val="28"/>
        </w:rPr>
        <w:t>à</w:t>
      </w:r>
      <w:r w:rsidRPr="00F004B9">
        <w:rPr>
          <w:sz w:val="28"/>
          <w:szCs w:val="28"/>
        </w:rPr>
        <w:t xml:space="preserve"> </w:t>
      </w:r>
      <w:r w:rsidRPr="00F004B9">
        <w:rPr>
          <w:rFonts w:eastAsia="SimSun"/>
          <w:sz w:val="28"/>
          <w:szCs w:val="28"/>
        </w:rPr>
        <w:t>tiêu</w:t>
      </w:r>
      <w:r w:rsidRPr="00F004B9">
        <w:rPr>
          <w:sz w:val="28"/>
          <w:szCs w:val="28"/>
        </w:rPr>
        <w:t xml:space="preserve"> quy t</w:t>
      </w:r>
      <w:r w:rsidRPr="00F004B9">
        <w:rPr>
          <w:rFonts w:eastAsia="SimSun"/>
          <w:sz w:val="28"/>
          <w:szCs w:val="28"/>
        </w:rPr>
        <w:t>ự</w:t>
      </w:r>
      <w:r w:rsidRPr="00F004B9">
        <w:rPr>
          <w:sz w:val="28"/>
          <w:szCs w:val="28"/>
        </w:rPr>
        <w:t xml:space="preserve"> </w:t>
      </w:r>
      <w:r w:rsidRPr="00F004B9">
        <w:rPr>
          <w:rFonts w:eastAsia="SimSun"/>
          <w:sz w:val="28"/>
          <w:szCs w:val="28"/>
        </w:rPr>
        <w:t>tánh,</w:t>
      </w:r>
      <w:r w:rsidRPr="00F004B9">
        <w:rPr>
          <w:sz w:val="28"/>
          <w:szCs w:val="28"/>
        </w:rPr>
        <w:t xml:space="preserve"> </w:t>
      </w:r>
      <w:r w:rsidRPr="00F004B9">
        <w:rPr>
          <w:rFonts w:eastAsia="SimSun"/>
          <w:sz w:val="28"/>
          <w:szCs w:val="28"/>
        </w:rPr>
        <w:t>có</w:t>
      </w:r>
      <w:r w:rsidRPr="00F004B9">
        <w:rPr>
          <w:sz w:val="28"/>
          <w:szCs w:val="28"/>
        </w:rPr>
        <w:t xml:space="preserve"> th</w:t>
      </w:r>
      <w:r w:rsidRPr="00F004B9">
        <w:rPr>
          <w:rFonts w:eastAsia="SimSun"/>
          <w:sz w:val="28"/>
          <w:szCs w:val="28"/>
        </w:rPr>
        <w:t>ể</w:t>
      </w:r>
      <w:r w:rsidRPr="00F004B9">
        <w:rPr>
          <w:sz w:val="28"/>
          <w:szCs w:val="28"/>
        </w:rPr>
        <w:t xml:space="preserve"> </w:t>
      </w:r>
      <w:r w:rsidRPr="00F004B9">
        <w:rPr>
          <w:rFonts w:eastAsia="SimSun"/>
          <w:sz w:val="28"/>
          <w:szCs w:val="28"/>
        </w:rPr>
        <w:t>đọc</w:t>
      </w:r>
      <w:r w:rsidRPr="00F004B9">
        <w:rPr>
          <w:sz w:val="28"/>
          <w:szCs w:val="28"/>
        </w:rPr>
        <w:t xml:space="preserve"> kinh v</w:t>
      </w:r>
      <w:r w:rsidRPr="00F004B9">
        <w:rPr>
          <w:rFonts w:eastAsia="SimSun"/>
          <w:sz w:val="28"/>
          <w:szCs w:val="28"/>
        </w:rPr>
        <w:t>ăn</w:t>
      </w:r>
      <w:r w:rsidRPr="00F004B9">
        <w:rPr>
          <w:sz w:val="28"/>
          <w:szCs w:val="28"/>
        </w:rPr>
        <w:t xml:space="preserve"> </w:t>
      </w:r>
      <w:r w:rsidRPr="00F004B9">
        <w:rPr>
          <w:rFonts w:eastAsia="SimSun"/>
          <w:sz w:val="28"/>
          <w:szCs w:val="28"/>
        </w:rPr>
        <w:t>tương</w:t>
      </w:r>
      <w:r w:rsidRPr="00F004B9">
        <w:rPr>
          <w:sz w:val="28"/>
          <w:szCs w:val="28"/>
        </w:rPr>
        <w:t xml:space="preserve"> ứng </w:t>
      </w:r>
      <w:r w:rsidRPr="00F004B9">
        <w:rPr>
          <w:rFonts w:eastAsia="SimSun"/>
          <w:sz w:val="28"/>
          <w:szCs w:val="28"/>
        </w:rPr>
        <w:t>với</w:t>
      </w:r>
      <w:r w:rsidRPr="00F004B9">
        <w:rPr>
          <w:sz w:val="28"/>
          <w:szCs w:val="28"/>
        </w:rPr>
        <w:t xml:space="preserve"> Ch</w:t>
      </w:r>
      <w:r w:rsidRPr="00F004B9">
        <w:rPr>
          <w:rFonts w:eastAsia="SimSun"/>
          <w:sz w:val="28"/>
          <w:szCs w:val="28"/>
        </w:rPr>
        <w:t>ân</w:t>
      </w:r>
      <w:r w:rsidRPr="00F004B9">
        <w:rPr>
          <w:sz w:val="28"/>
          <w:szCs w:val="28"/>
        </w:rPr>
        <w:t xml:space="preserve"> Nh</w:t>
      </w:r>
      <w:r w:rsidRPr="00F004B9">
        <w:rPr>
          <w:rFonts w:eastAsia="SimSun"/>
          <w:sz w:val="28"/>
          <w:szCs w:val="28"/>
        </w:rPr>
        <w:t>ư</w:t>
      </w:r>
      <w:r w:rsidRPr="00F004B9">
        <w:rPr>
          <w:sz w:val="28"/>
          <w:szCs w:val="28"/>
        </w:rPr>
        <w:t xml:space="preserve"> </w:t>
      </w:r>
      <w:r w:rsidRPr="00F004B9">
        <w:rPr>
          <w:rFonts w:eastAsia="SimSun"/>
          <w:sz w:val="28"/>
          <w:szCs w:val="28"/>
        </w:rPr>
        <w:t>bổn</w:t>
      </w:r>
      <w:r w:rsidRPr="00F004B9">
        <w:rPr>
          <w:sz w:val="28"/>
          <w:szCs w:val="28"/>
        </w:rPr>
        <w:t xml:space="preserve"> </w:t>
      </w:r>
      <w:r w:rsidRPr="00F004B9">
        <w:rPr>
          <w:rFonts w:eastAsia="SimSun"/>
          <w:sz w:val="28"/>
          <w:szCs w:val="28"/>
        </w:rPr>
        <w:t>tánh;</w:t>
      </w:r>
      <w:r w:rsidRPr="00F004B9">
        <w:rPr>
          <w:sz w:val="28"/>
          <w:szCs w:val="28"/>
        </w:rPr>
        <w:t xml:space="preserve"> </w:t>
      </w:r>
      <w:r w:rsidRPr="00F004B9">
        <w:rPr>
          <w:rFonts w:eastAsia="SimSun"/>
          <w:sz w:val="28"/>
          <w:szCs w:val="28"/>
        </w:rPr>
        <w:t>chúng</w:t>
      </w:r>
      <w:r w:rsidRPr="00F004B9">
        <w:rPr>
          <w:sz w:val="28"/>
          <w:szCs w:val="28"/>
        </w:rPr>
        <w:t xml:space="preserve"> ta đ</w:t>
      </w:r>
      <w:r w:rsidRPr="00F004B9">
        <w:rPr>
          <w:rFonts w:eastAsia="SimSun"/>
          <w:sz w:val="28"/>
          <w:szCs w:val="28"/>
        </w:rPr>
        <w:t>ọc</w:t>
      </w:r>
      <w:r w:rsidRPr="00F004B9">
        <w:rPr>
          <w:sz w:val="28"/>
          <w:szCs w:val="28"/>
        </w:rPr>
        <w:t xml:space="preserve"> </w:t>
      </w:r>
      <w:r w:rsidRPr="00F004B9">
        <w:rPr>
          <w:rFonts w:eastAsia="SimSun"/>
          <w:sz w:val="28"/>
          <w:szCs w:val="28"/>
        </w:rPr>
        <w:t>Sớ</w:t>
      </w:r>
      <w:r w:rsidRPr="00F004B9">
        <w:rPr>
          <w:sz w:val="28"/>
          <w:szCs w:val="28"/>
        </w:rPr>
        <w:t xml:space="preserve"> Sao </w:t>
      </w:r>
      <w:r w:rsidRPr="00F004B9">
        <w:rPr>
          <w:rFonts w:eastAsia="SimSun"/>
          <w:sz w:val="28"/>
          <w:szCs w:val="28"/>
        </w:rPr>
        <w:t>nhất</w:t>
      </w:r>
      <w:r w:rsidRPr="00F004B9">
        <w:rPr>
          <w:sz w:val="28"/>
          <w:szCs w:val="28"/>
        </w:rPr>
        <w:t xml:space="preserve"> định phải hiểu</w:t>
      </w:r>
      <w:r w:rsidRPr="00F004B9">
        <w:rPr>
          <w:rFonts w:eastAsia="SimSun"/>
          <w:sz w:val="28"/>
          <w:szCs w:val="28"/>
        </w:rPr>
        <w:t>,</w:t>
      </w:r>
      <w:r w:rsidRPr="00F004B9">
        <w:rPr>
          <w:sz w:val="28"/>
          <w:szCs w:val="28"/>
        </w:rPr>
        <w:t xml:space="preserve"> ph</w:t>
      </w:r>
      <w:r w:rsidRPr="00F004B9">
        <w:rPr>
          <w:rFonts w:eastAsia="SimSun"/>
          <w:sz w:val="28"/>
          <w:szCs w:val="28"/>
        </w:rPr>
        <w:t>ải</w:t>
      </w:r>
      <w:r w:rsidRPr="00F004B9">
        <w:rPr>
          <w:sz w:val="28"/>
          <w:szCs w:val="28"/>
        </w:rPr>
        <w:t xml:space="preserve"> h</w:t>
      </w:r>
      <w:r w:rsidRPr="00F004B9">
        <w:rPr>
          <w:rFonts w:eastAsia="SimSun"/>
          <w:sz w:val="28"/>
          <w:szCs w:val="28"/>
        </w:rPr>
        <w:t>ọc</w:t>
      </w:r>
      <w:r w:rsidRPr="00F004B9">
        <w:rPr>
          <w:sz w:val="28"/>
          <w:szCs w:val="28"/>
        </w:rPr>
        <w:t xml:space="preserve"> t</w:t>
      </w:r>
      <w:r w:rsidRPr="00F004B9">
        <w:rPr>
          <w:rFonts w:eastAsia="SimSun"/>
          <w:sz w:val="28"/>
          <w:szCs w:val="28"/>
        </w:rPr>
        <w:t>ập</w:t>
      </w:r>
      <w:r w:rsidRPr="00F004B9">
        <w:rPr>
          <w:sz w:val="28"/>
          <w:szCs w:val="28"/>
        </w:rPr>
        <w:t xml:space="preserve"> </w:t>
      </w:r>
      <w:r w:rsidRPr="00F004B9">
        <w:rPr>
          <w:rFonts w:eastAsia="SimSun"/>
          <w:sz w:val="28"/>
          <w:szCs w:val="28"/>
        </w:rPr>
        <w:t>sự</w:t>
      </w:r>
      <w:r w:rsidRPr="00F004B9">
        <w:rPr>
          <w:sz w:val="28"/>
          <w:szCs w:val="28"/>
        </w:rPr>
        <w:t xml:space="preserve"> thật </w:t>
      </w:r>
      <w:r w:rsidRPr="00F004B9">
        <w:rPr>
          <w:rFonts w:eastAsia="SimSun"/>
          <w:sz w:val="28"/>
          <w:szCs w:val="28"/>
        </w:rPr>
        <w:t>này.</w:t>
      </w:r>
      <w:r w:rsidRPr="00F004B9">
        <w:rPr>
          <w:sz w:val="28"/>
          <w:szCs w:val="28"/>
        </w:rPr>
        <w:t xml:space="preserve"> Trong t</w:t>
      </w:r>
      <w:r w:rsidRPr="00F004B9">
        <w:rPr>
          <w:rFonts w:eastAsia="SimSun"/>
          <w:sz w:val="28"/>
          <w:szCs w:val="28"/>
        </w:rPr>
        <w:t>ương</w:t>
      </w:r>
      <w:r w:rsidRPr="00F004B9">
        <w:rPr>
          <w:sz w:val="28"/>
          <w:szCs w:val="28"/>
        </w:rPr>
        <w:t xml:space="preserve"> lai, </w:t>
      </w:r>
      <w:r w:rsidRPr="00F004B9">
        <w:rPr>
          <w:rFonts w:eastAsia="SimSun"/>
          <w:sz w:val="28"/>
          <w:szCs w:val="28"/>
        </w:rPr>
        <w:t>chúng</w:t>
      </w:r>
      <w:r w:rsidRPr="00F004B9">
        <w:rPr>
          <w:sz w:val="28"/>
          <w:szCs w:val="28"/>
        </w:rPr>
        <w:t xml:space="preserve"> ta đọ</w:t>
      </w:r>
      <w:r w:rsidRPr="00F004B9">
        <w:rPr>
          <w:rFonts w:eastAsia="SimSun"/>
          <w:sz w:val="28"/>
          <w:szCs w:val="28"/>
        </w:rPr>
        <w:t>c</w:t>
      </w:r>
      <w:r w:rsidRPr="00F004B9">
        <w:rPr>
          <w:sz w:val="28"/>
          <w:szCs w:val="28"/>
        </w:rPr>
        <w:t xml:space="preserve"> </w:t>
      </w:r>
      <w:r w:rsidRPr="00F004B9">
        <w:rPr>
          <w:rFonts w:eastAsia="SimSun"/>
          <w:sz w:val="28"/>
          <w:szCs w:val="28"/>
        </w:rPr>
        <w:t>hết</w:t>
      </w:r>
      <w:r w:rsidRPr="00F004B9">
        <w:rPr>
          <w:sz w:val="28"/>
          <w:szCs w:val="28"/>
        </w:rPr>
        <w:t xml:space="preserve"> thảy </w:t>
      </w:r>
      <w:r w:rsidRPr="00F004B9">
        <w:rPr>
          <w:rFonts w:eastAsia="SimSun"/>
          <w:sz w:val="28"/>
          <w:szCs w:val="28"/>
        </w:rPr>
        <w:t>kinh</w:t>
      </w:r>
      <w:r w:rsidRPr="00F004B9">
        <w:rPr>
          <w:sz w:val="28"/>
          <w:szCs w:val="28"/>
        </w:rPr>
        <w:t xml:space="preserve"> c</w:t>
      </w:r>
      <w:r w:rsidRPr="00F004B9">
        <w:rPr>
          <w:rFonts w:eastAsia="SimSun"/>
          <w:sz w:val="28"/>
          <w:szCs w:val="28"/>
        </w:rPr>
        <w:t>ũng</w:t>
      </w:r>
      <w:r w:rsidRPr="00F004B9">
        <w:rPr>
          <w:sz w:val="28"/>
          <w:szCs w:val="28"/>
        </w:rPr>
        <w:t xml:space="preserve"> gi</w:t>
      </w:r>
      <w:r w:rsidRPr="00F004B9">
        <w:rPr>
          <w:rFonts w:eastAsia="SimSun"/>
          <w:sz w:val="28"/>
          <w:szCs w:val="28"/>
        </w:rPr>
        <w:t>ống</w:t>
      </w:r>
      <w:r w:rsidRPr="00F004B9">
        <w:rPr>
          <w:sz w:val="28"/>
          <w:szCs w:val="28"/>
        </w:rPr>
        <w:t xml:space="preserve"> nh</w:t>
      </w:r>
      <w:r w:rsidRPr="00F004B9">
        <w:rPr>
          <w:rFonts w:eastAsia="SimSun"/>
          <w:sz w:val="28"/>
          <w:szCs w:val="28"/>
        </w:rPr>
        <w:t>ư</w:t>
      </w:r>
      <w:r w:rsidRPr="00F004B9">
        <w:rPr>
          <w:sz w:val="28"/>
          <w:szCs w:val="28"/>
        </w:rPr>
        <w:t xml:space="preserve"> </w:t>
      </w:r>
      <w:r w:rsidRPr="00F004B9">
        <w:rPr>
          <w:rFonts w:eastAsia="SimSun"/>
          <w:sz w:val="28"/>
          <w:szCs w:val="28"/>
        </w:rPr>
        <w:t>Liên</w:t>
      </w:r>
      <w:r w:rsidRPr="00F004B9">
        <w:rPr>
          <w:sz w:val="28"/>
          <w:szCs w:val="28"/>
        </w:rPr>
        <w:t xml:space="preserve"> Trì đại sư </w:t>
      </w:r>
      <w:r w:rsidRPr="00F004B9">
        <w:rPr>
          <w:rFonts w:eastAsia="SimSun"/>
          <w:sz w:val="28"/>
          <w:szCs w:val="28"/>
        </w:rPr>
        <w:t>luôn</w:t>
      </w:r>
      <w:r w:rsidRPr="00F004B9">
        <w:rPr>
          <w:sz w:val="28"/>
          <w:szCs w:val="28"/>
        </w:rPr>
        <w:t xml:space="preserve"> có thể tiêu quy tự </w:t>
      </w:r>
      <w:r w:rsidRPr="00F004B9">
        <w:rPr>
          <w:rFonts w:eastAsia="SimSun"/>
          <w:sz w:val="28"/>
          <w:szCs w:val="28"/>
        </w:rPr>
        <w:t>tánh,</w:t>
      </w:r>
      <w:r w:rsidRPr="00F004B9">
        <w:rPr>
          <w:sz w:val="28"/>
          <w:szCs w:val="28"/>
        </w:rPr>
        <w:t xml:space="preserve"> nh</w:t>
      </w:r>
      <w:r w:rsidRPr="00F004B9">
        <w:rPr>
          <w:rFonts w:eastAsia="SimSun"/>
          <w:sz w:val="28"/>
          <w:szCs w:val="28"/>
        </w:rPr>
        <w:t>ư</w:t>
      </w:r>
      <w:r w:rsidRPr="00F004B9">
        <w:rPr>
          <w:sz w:val="28"/>
          <w:szCs w:val="28"/>
        </w:rPr>
        <w:t xml:space="preserve"> v</w:t>
      </w:r>
      <w:r w:rsidRPr="00F004B9">
        <w:rPr>
          <w:rFonts w:eastAsia="SimSun"/>
          <w:sz w:val="28"/>
          <w:szCs w:val="28"/>
        </w:rPr>
        <w:t>ậy</w:t>
      </w:r>
      <w:r w:rsidRPr="00F004B9">
        <w:rPr>
          <w:sz w:val="28"/>
          <w:szCs w:val="28"/>
        </w:rPr>
        <w:t xml:space="preserve"> th</w:t>
      </w:r>
      <w:r w:rsidRPr="00F004B9">
        <w:rPr>
          <w:rFonts w:eastAsia="SimSun"/>
          <w:sz w:val="28"/>
          <w:szCs w:val="28"/>
        </w:rPr>
        <w:t>ì</w:t>
      </w:r>
      <w:r w:rsidRPr="00F004B9">
        <w:rPr>
          <w:sz w:val="28"/>
          <w:szCs w:val="28"/>
        </w:rPr>
        <w:t xml:space="preserve"> </w:t>
      </w:r>
      <w:r w:rsidRPr="00F004B9">
        <w:rPr>
          <w:rFonts w:eastAsia="SimSun"/>
          <w:sz w:val="28"/>
          <w:szCs w:val="28"/>
        </w:rPr>
        <w:t>quý</w:t>
      </w:r>
      <w:r w:rsidRPr="00F004B9">
        <w:rPr>
          <w:sz w:val="28"/>
          <w:szCs w:val="28"/>
        </w:rPr>
        <w:t xml:space="preserve"> vị </w:t>
      </w:r>
      <w:r w:rsidRPr="00F004B9">
        <w:rPr>
          <w:rFonts w:eastAsia="SimSun"/>
          <w:sz w:val="28"/>
          <w:szCs w:val="28"/>
        </w:rPr>
        <w:t>sẽ</w:t>
      </w:r>
      <w:r w:rsidRPr="00F004B9">
        <w:rPr>
          <w:sz w:val="28"/>
          <w:szCs w:val="28"/>
        </w:rPr>
        <w:t xml:space="preserve"> </w:t>
      </w:r>
      <w:r w:rsidRPr="00F004B9">
        <w:rPr>
          <w:rFonts w:eastAsia="SimSun"/>
          <w:sz w:val="28"/>
          <w:szCs w:val="28"/>
        </w:rPr>
        <w:t>đắc</w:t>
      </w:r>
      <w:r w:rsidRPr="00F004B9">
        <w:rPr>
          <w:sz w:val="28"/>
          <w:szCs w:val="28"/>
        </w:rPr>
        <w:t xml:space="preserve"> </w:t>
      </w:r>
      <w:r w:rsidRPr="00F004B9">
        <w:rPr>
          <w:rFonts w:eastAsia="SimSun"/>
          <w:sz w:val="28"/>
          <w:szCs w:val="28"/>
        </w:rPr>
        <w:t>đại</w:t>
      </w:r>
      <w:r w:rsidRPr="00F004B9">
        <w:rPr>
          <w:sz w:val="28"/>
          <w:szCs w:val="28"/>
        </w:rPr>
        <w:t xml:space="preserve"> thụ d</w:t>
      </w:r>
      <w:r w:rsidRPr="00F004B9">
        <w:rPr>
          <w:rFonts w:eastAsia="SimSun"/>
          <w:sz w:val="28"/>
          <w:szCs w:val="28"/>
        </w:rPr>
        <w:t>ụng.</w:t>
      </w:r>
      <w:r w:rsidRPr="00F004B9">
        <w:rPr>
          <w:sz w:val="28"/>
          <w:szCs w:val="28"/>
        </w:rPr>
        <w:t xml:space="preserve"> Nh</w:t>
      </w:r>
      <w:r w:rsidRPr="00F004B9">
        <w:rPr>
          <w:rFonts w:eastAsia="SimSun"/>
          <w:sz w:val="28"/>
          <w:szCs w:val="28"/>
        </w:rPr>
        <w:t>à</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nói</w:t>
      </w:r>
      <w:r w:rsidRPr="00F004B9">
        <w:rPr>
          <w:sz w:val="28"/>
          <w:szCs w:val="28"/>
        </w:rPr>
        <w:t xml:space="preserve"> </w:t>
      </w:r>
      <w:r w:rsidRPr="00F004B9">
        <w:rPr>
          <w:i/>
          <w:sz w:val="28"/>
          <w:szCs w:val="28"/>
        </w:rPr>
        <w:t>“tiêu quy tự tánh”</w:t>
      </w:r>
      <w:r w:rsidRPr="00F004B9">
        <w:rPr>
          <w:rFonts w:eastAsia="SimSun"/>
          <w:sz w:val="28"/>
          <w:szCs w:val="28"/>
        </w:rPr>
        <w:t>,</w:t>
      </w:r>
      <w:r w:rsidRPr="00F004B9">
        <w:rPr>
          <w:sz w:val="28"/>
          <w:szCs w:val="28"/>
        </w:rPr>
        <w:t xml:space="preserve"> Nho gia n</w:t>
      </w:r>
      <w:r w:rsidRPr="00F004B9">
        <w:rPr>
          <w:rFonts w:eastAsia="SimSun"/>
          <w:sz w:val="28"/>
          <w:szCs w:val="28"/>
        </w:rPr>
        <w:t>ói</w:t>
      </w:r>
      <w:r w:rsidRPr="00F004B9">
        <w:rPr>
          <w:sz w:val="28"/>
          <w:szCs w:val="28"/>
        </w:rPr>
        <w:t xml:space="preserve"> </w:t>
      </w:r>
      <w:r w:rsidRPr="00F004B9">
        <w:rPr>
          <w:i/>
          <w:sz w:val="28"/>
          <w:szCs w:val="28"/>
        </w:rPr>
        <w:t>“tâm đắc”.</w:t>
      </w:r>
      <w:r w:rsidRPr="00F004B9">
        <w:rPr>
          <w:sz w:val="28"/>
          <w:szCs w:val="28"/>
        </w:rPr>
        <w:t xml:space="preserve"> Sau khi qu</w:t>
      </w:r>
      <w:r w:rsidRPr="00F004B9">
        <w:rPr>
          <w:rFonts w:eastAsia="SimSun"/>
          <w:sz w:val="28"/>
          <w:szCs w:val="28"/>
        </w:rPr>
        <w:t>ý</w:t>
      </w:r>
      <w:r w:rsidRPr="00F004B9">
        <w:rPr>
          <w:sz w:val="28"/>
          <w:szCs w:val="28"/>
        </w:rPr>
        <w:t xml:space="preserve"> v</w:t>
      </w:r>
      <w:r w:rsidRPr="00F004B9">
        <w:rPr>
          <w:rFonts w:eastAsia="SimSun"/>
          <w:sz w:val="28"/>
          <w:szCs w:val="28"/>
        </w:rPr>
        <w:t>ị</w:t>
      </w:r>
      <w:r w:rsidRPr="00F004B9">
        <w:rPr>
          <w:sz w:val="28"/>
          <w:szCs w:val="28"/>
        </w:rPr>
        <w:t xml:space="preserve"> </w:t>
      </w:r>
      <w:r w:rsidRPr="00F004B9">
        <w:rPr>
          <w:rFonts w:eastAsia="SimSun"/>
          <w:sz w:val="28"/>
          <w:szCs w:val="28"/>
        </w:rPr>
        <w:t>đọc</w:t>
      </w:r>
      <w:r w:rsidRPr="00F004B9">
        <w:rPr>
          <w:sz w:val="28"/>
          <w:szCs w:val="28"/>
        </w:rPr>
        <w:t xml:space="preserve"> xong, trong t</w:t>
      </w:r>
      <w:r w:rsidRPr="00F004B9">
        <w:rPr>
          <w:rFonts w:eastAsia="SimSun"/>
          <w:sz w:val="28"/>
          <w:szCs w:val="28"/>
        </w:rPr>
        <w:t>âm</w:t>
      </w:r>
      <w:r w:rsidRPr="00F004B9">
        <w:rPr>
          <w:sz w:val="28"/>
          <w:szCs w:val="28"/>
        </w:rPr>
        <w:t xml:space="preserve"> </w:t>
      </w:r>
      <w:r w:rsidRPr="00F004B9">
        <w:rPr>
          <w:rFonts w:eastAsia="SimSun"/>
          <w:sz w:val="28"/>
          <w:szCs w:val="28"/>
        </w:rPr>
        <w:t>thật</w:t>
      </w:r>
      <w:r w:rsidRPr="00F004B9">
        <w:rPr>
          <w:sz w:val="28"/>
          <w:szCs w:val="28"/>
        </w:rPr>
        <w:t xml:space="preserve"> sự đạ</w:t>
      </w:r>
      <w:r w:rsidRPr="00F004B9">
        <w:rPr>
          <w:rFonts w:eastAsia="SimSun"/>
          <w:sz w:val="28"/>
          <w:szCs w:val="28"/>
        </w:rPr>
        <w:t>t</w:t>
      </w:r>
      <w:r w:rsidRPr="00F004B9">
        <w:rPr>
          <w:sz w:val="28"/>
          <w:szCs w:val="28"/>
        </w:rPr>
        <w:t xml:space="preserve"> </w:t>
      </w:r>
      <w:r w:rsidRPr="00F004B9">
        <w:rPr>
          <w:rFonts w:eastAsia="SimSun"/>
          <w:sz w:val="28"/>
          <w:szCs w:val="28"/>
        </w:rPr>
        <w:t>được,</w:t>
      </w:r>
      <w:r w:rsidRPr="00F004B9">
        <w:rPr>
          <w:sz w:val="28"/>
          <w:szCs w:val="28"/>
        </w:rPr>
        <w:t xml:space="preserve"> ti</w:t>
      </w:r>
      <w:r w:rsidRPr="00F004B9">
        <w:rPr>
          <w:rFonts w:eastAsia="SimSun"/>
          <w:sz w:val="28"/>
          <w:szCs w:val="28"/>
        </w:rPr>
        <w:t>êu</w:t>
      </w:r>
      <w:r w:rsidRPr="00F004B9">
        <w:rPr>
          <w:sz w:val="28"/>
          <w:szCs w:val="28"/>
        </w:rPr>
        <w:t xml:space="preserve"> quy </w:t>
      </w:r>
      <w:r w:rsidRPr="00F004B9">
        <w:rPr>
          <w:rFonts w:eastAsia="SimSun"/>
          <w:sz w:val="28"/>
          <w:szCs w:val="28"/>
        </w:rPr>
        <w:t>tự</w:t>
      </w:r>
      <w:r w:rsidRPr="00F004B9">
        <w:rPr>
          <w:sz w:val="28"/>
          <w:szCs w:val="28"/>
        </w:rPr>
        <w:t xml:space="preserve"> t</w:t>
      </w:r>
      <w:r w:rsidRPr="00F004B9">
        <w:rPr>
          <w:rFonts w:eastAsia="SimSun"/>
          <w:sz w:val="28"/>
          <w:szCs w:val="28"/>
        </w:rPr>
        <w:t>ánh</w:t>
      </w:r>
      <w:r w:rsidRPr="00F004B9">
        <w:rPr>
          <w:sz w:val="28"/>
          <w:szCs w:val="28"/>
        </w:rPr>
        <w:t xml:space="preserve"> b</w:t>
      </w:r>
      <w:r w:rsidRPr="00F004B9">
        <w:rPr>
          <w:rFonts w:eastAsia="SimSun"/>
          <w:sz w:val="28"/>
          <w:szCs w:val="28"/>
        </w:rPr>
        <w:t>èn</w:t>
      </w:r>
      <w:r w:rsidRPr="00F004B9">
        <w:rPr>
          <w:sz w:val="28"/>
          <w:szCs w:val="28"/>
        </w:rPr>
        <w:t xml:space="preserve"> </w:t>
      </w:r>
      <w:r w:rsidRPr="00F004B9">
        <w:rPr>
          <w:rFonts w:eastAsia="SimSun"/>
          <w:sz w:val="28"/>
          <w:szCs w:val="28"/>
        </w:rPr>
        <w:t>thật</w:t>
      </w:r>
      <w:r w:rsidRPr="00F004B9">
        <w:rPr>
          <w:sz w:val="28"/>
          <w:szCs w:val="28"/>
        </w:rPr>
        <w:t xml:space="preserve"> sự </w:t>
      </w:r>
      <w:r w:rsidRPr="00F004B9">
        <w:rPr>
          <w:rFonts w:eastAsia="SimSun"/>
          <w:sz w:val="28"/>
          <w:szCs w:val="28"/>
        </w:rPr>
        <w:t>đạt</w:t>
      </w:r>
      <w:r w:rsidRPr="00F004B9">
        <w:rPr>
          <w:sz w:val="28"/>
          <w:szCs w:val="28"/>
        </w:rPr>
        <w:t xml:space="preserve"> </w:t>
      </w:r>
      <w:r w:rsidRPr="00F004B9">
        <w:rPr>
          <w:rFonts w:eastAsia="SimSun"/>
          <w:sz w:val="28"/>
          <w:szCs w:val="28"/>
        </w:rPr>
        <w:t>được.</w:t>
      </w:r>
      <w:r w:rsidRPr="00F004B9">
        <w:rPr>
          <w:sz w:val="28"/>
          <w:szCs w:val="28"/>
        </w:rPr>
        <w:t xml:space="preserve"> Ch</w:t>
      </w:r>
      <w:r w:rsidRPr="00F004B9">
        <w:rPr>
          <w:rFonts w:eastAsia="SimSun"/>
          <w:sz w:val="28"/>
          <w:szCs w:val="28"/>
        </w:rPr>
        <w:t>ẳng</w:t>
      </w:r>
      <w:r w:rsidRPr="00F004B9">
        <w:rPr>
          <w:sz w:val="28"/>
          <w:szCs w:val="28"/>
        </w:rPr>
        <w:t xml:space="preserve"> </w:t>
      </w:r>
      <w:r w:rsidRPr="00F004B9">
        <w:rPr>
          <w:rFonts w:eastAsia="SimSun"/>
          <w:sz w:val="28"/>
          <w:szCs w:val="28"/>
        </w:rPr>
        <w:t>tiêu</w:t>
      </w:r>
      <w:r w:rsidRPr="00F004B9">
        <w:rPr>
          <w:sz w:val="28"/>
          <w:szCs w:val="28"/>
        </w:rPr>
        <w:t xml:space="preserve"> quy tự </w:t>
      </w:r>
      <w:r w:rsidRPr="00F004B9">
        <w:rPr>
          <w:rFonts w:eastAsia="SimSun"/>
          <w:sz w:val="28"/>
          <w:szCs w:val="28"/>
        </w:rPr>
        <w:t>tánh,</w:t>
      </w:r>
      <w:r w:rsidRPr="00F004B9">
        <w:rPr>
          <w:sz w:val="28"/>
          <w:szCs w:val="28"/>
        </w:rPr>
        <w:t xml:space="preserve"> s</w:t>
      </w:r>
      <w:r w:rsidRPr="00F004B9">
        <w:rPr>
          <w:rFonts w:eastAsia="SimSun"/>
          <w:sz w:val="28"/>
          <w:szCs w:val="28"/>
        </w:rPr>
        <w:t>ẽ</w:t>
      </w:r>
      <w:r w:rsidRPr="00F004B9">
        <w:rPr>
          <w:sz w:val="28"/>
          <w:szCs w:val="28"/>
        </w:rPr>
        <w:t xml:space="preserve"> ch</w:t>
      </w:r>
      <w:r w:rsidRPr="00F004B9">
        <w:rPr>
          <w:rFonts w:eastAsia="SimSun"/>
          <w:sz w:val="28"/>
          <w:szCs w:val="28"/>
        </w:rPr>
        <w:t>ẳng</w:t>
      </w:r>
      <w:r w:rsidRPr="00F004B9">
        <w:rPr>
          <w:sz w:val="28"/>
          <w:szCs w:val="28"/>
        </w:rPr>
        <w:t xml:space="preserve"> </w:t>
      </w:r>
      <w:r w:rsidRPr="00F004B9">
        <w:rPr>
          <w:rFonts w:eastAsia="SimSun"/>
          <w:sz w:val="28"/>
          <w:szCs w:val="28"/>
        </w:rPr>
        <w:t>đạt</w:t>
      </w:r>
      <w:r w:rsidRPr="00F004B9">
        <w:rPr>
          <w:sz w:val="28"/>
          <w:szCs w:val="28"/>
        </w:rPr>
        <w:t xml:space="preserve"> </w:t>
      </w:r>
      <w:r w:rsidRPr="00F004B9">
        <w:rPr>
          <w:rFonts w:eastAsia="SimSun"/>
          <w:sz w:val="28"/>
          <w:szCs w:val="28"/>
        </w:rPr>
        <w:t>được.</w:t>
      </w:r>
      <w:r w:rsidRPr="00F004B9">
        <w:rPr>
          <w:sz w:val="28"/>
          <w:szCs w:val="28"/>
        </w:rPr>
        <w:t xml:space="preserve"> V</w:t>
      </w:r>
      <w:r w:rsidRPr="00F004B9">
        <w:rPr>
          <w:rFonts w:eastAsia="SimSun"/>
          <w:sz w:val="28"/>
          <w:szCs w:val="28"/>
        </w:rPr>
        <w:t>ì</w:t>
      </w:r>
      <w:r w:rsidRPr="00F004B9">
        <w:rPr>
          <w:sz w:val="28"/>
          <w:szCs w:val="28"/>
        </w:rPr>
        <w:t xml:space="preserve"> th</w:t>
      </w:r>
      <w:r w:rsidRPr="00F004B9">
        <w:rPr>
          <w:rFonts w:eastAsia="SimSun"/>
          <w:sz w:val="28"/>
          <w:szCs w:val="28"/>
        </w:rPr>
        <w:t>ế,</w:t>
      </w:r>
      <w:r w:rsidRPr="00F004B9">
        <w:rPr>
          <w:sz w:val="28"/>
          <w:szCs w:val="28"/>
        </w:rPr>
        <w:t xml:space="preserve"> t</w:t>
      </w:r>
      <w:r w:rsidRPr="00F004B9">
        <w:rPr>
          <w:rFonts w:eastAsia="SimSun"/>
          <w:sz w:val="28"/>
          <w:szCs w:val="28"/>
        </w:rPr>
        <w:t>âm</w:t>
      </w:r>
      <w:r w:rsidRPr="00F004B9">
        <w:rPr>
          <w:sz w:val="28"/>
          <w:szCs w:val="28"/>
        </w:rPr>
        <w:t xml:space="preserve"> </w:t>
      </w:r>
      <w:r w:rsidRPr="00F004B9">
        <w:rPr>
          <w:rFonts w:eastAsia="SimSun"/>
          <w:sz w:val="28"/>
          <w:szCs w:val="28"/>
        </w:rPr>
        <w:t>đắc</w:t>
      </w:r>
      <w:r w:rsidRPr="00F004B9">
        <w:rPr>
          <w:sz w:val="28"/>
          <w:szCs w:val="28"/>
        </w:rPr>
        <w:t xml:space="preserve"> ch</w:t>
      </w:r>
      <w:r w:rsidRPr="00F004B9">
        <w:rPr>
          <w:rFonts w:eastAsia="SimSun"/>
          <w:sz w:val="28"/>
          <w:szCs w:val="28"/>
        </w:rPr>
        <w:t>ẳng</w:t>
      </w:r>
      <w:r w:rsidRPr="00F004B9">
        <w:rPr>
          <w:sz w:val="28"/>
          <w:szCs w:val="28"/>
        </w:rPr>
        <w:t xml:space="preserve"> </w:t>
      </w:r>
      <w:r w:rsidRPr="00F004B9">
        <w:rPr>
          <w:rFonts w:eastAsia="SimSun"/>
          <w:sz w:val="28"/>
          <w:szCs w:val="28"/>
        </w:rPr>
        <w:t>dễ</w:t>
      </w:r>
      <w:r w:rsidRPr="00F004B9">
        <w:rPr>
          <w:sz w:val="28"/>
          <w:szCs w:val="28"/>
        </w:rPr>
        <w:t xml:space="preserve"> dàng</w:t>
      </w:r>
      <w:r w:rsidRPr="00F004B9">
        <w:rPr>
          <w:rFonts w:eastAsia="SimSun"/>
          <w:sz w:val="28"/>
          <w:szCs w:val="28"/>
        </w:rPr>
        <w:t>!</w:t>
      </w:r>
      <w:r w:rsidRPr="00F004B9">
        <w:rPr>
          <w:sz w:val="28"/>
          <w:szCs w:val="28"/>
        </w:rPr>
        <w:t xml:space="preserve"> Ch</w:t>
      </w:r>
      <w:r w:rsidRPr="00F004B9">
        <w:rPr>
          <w:rFonts w:eastAsia="SimSun"/>
          <w:sz w:val="28"/>
          <w:szCs w:val="28"/>
        </w:rPr>
        <w:t>úng</w:t>
      </w:r>
      <w:r w:rsidRPr="00F004B9">
        <w:rPr>
          <w:sz w:val="28"/>
          <w:szCs w:val="28"/>
        </w:rPr>
        <w:t xml:space="preserve"> ta </w:t>
      </w:r>
      <w:r w:rsidRPr="00F004B9">
        <w:rPr>
          <w:rFonts w:eastAsia="SimSun"/>
          <w:sz w:val="28"/>
          <w:szCs w:val="28"/>
        </w:rPr>
        <w:t>đọc</w:t>
      </w:r>
      <w:r w:rsidRPr="00F004B9">
        <w:rPr>
          <w:sz w:val="28"/>
          <w:szCs w:val="28"/>
        </w:rPr>
        <w:t xml:space="preserve"> nh</w:t>
      </w:r>
      <w:r w:rsidRPr="00F004B9">
        <w:rPr>
          <w:rFonts w:eastAsia="SimSun"/>
          <w:sz w:val="28"/>
          <w:szCs w:val="28"/>
        </w:rPr>
        <w:t>ững</w:t>
      </w:r>
      <w:r w:rsidRPr="00F004B9">
        <w:rPr>
          <w:sz w:val="28"/>
          <w:szCs w:val="28"/>
        </w:rPr>
        <w:t xml:space="preserve"> b</w:t>
      </w:r>
      <w:r w:rsidRPr="00F004B9">
        <w:rPr>
          <w:rFonts w:eastAsia="SimSun"/>
          <w:sz w:val="28"/>
          <w:szCs w:val="28"/>
        </w:rPr>
        <w:t>áo</w:t>
      </w:r>
      <w:r w:rsidRPr="00F004B9">
        <w:rPr>
          <w:sz w:val="28"/>
          <w:szCs w:val="28"/>
        </w:rPr>
        <w:t xml:space="preserve"> </w:t>
      </w:r>
      <w:r w:rsidRPr="00F004B9">
        <w:rPr>
          <w:rFonts w:eastAsia="SimSun"/>
          <w:sz w:val="28"/>
          <w:szCs w:val="28"/>
        </w:rPr>
        <w:t>cáo</w:t>
      </w:r>
      <w:r w:rsidRPr="00F004B9">
        <w:rPr>
          <w:sz w:val="28"/>
          <w:szCs w:val="28"/>
        </w:rPr>
        <w:t xml:space="preserve"> </w:t>
      </w:r>
      <w:r w:rsidRPr="00F004B9">
        <w:rPr>
          <w:rFonts w:eastAsia="SimSun"/>
          <w:sz w:val="28"/>
          <w:szCs w:val="28"/>
        </w:rPr>
        <w:t>đọc</w:t>
      </w:r>
      <w:r w:rsidRPr="00F004B9">
        <w:rPr>
          <w:sz w:val="28"/>
          <w:szCs w:val="28"/>
        </w:rPr>
        <w:t xml:space="preserve"> s</w:t>
      </w:r>
      <w:r w:rsidRPr="00F004B9">
        <w:rPr>
          <w:rFonts w:eastAsia="SimSun"/>
          <w:sz w:val="28"/>
          <w:szCs w:val="28"/>
        </w:rPr>
        <w:t>ách</w:t>
      </w:r>
      <w:r w:rsidRPr="00F004B9">
        <w:rPr>
          <w:sz w:val="28"/>
          <w:szCs w:val="28"/>
        </w:rPr>
        <w:t xml:space="preserve"> </w:t>
      </w:r>
      <w:r w:rsidRPr="00F004B9">
        <w:rPr>
          <w:rFonts w:eastAsia="SimSun"/>
          <w:sz w:val="28"/>
          <w:szCs w:val="28"/>
        </w:rPr>
        <w:t>tâm</w:t>
      </w:r>
      <w:r w:rsidRPr="00F004B9">
        <w:rPr>
          <w:sz w:val="28"/>
          <w:szCs w:val="28"/>
        </w:rPr>
        <w:t xml:space="preserve"> </w:t>
      </w:r>
      <w:r w:rsidRPr="00F004B9">
        <w:rPr>
          <w:rFonts w:eastAsia="SimSun"/>
          <w:sz w:val="28"/>
          <w:szCs w:val="28"/>
        </w:rPr>
        <w:t>đắc</w:t>
      </w:r>
      <w:r w:rsidRPr="00F004B9">
        <w:rPr>
          <w:sz w:val="28"/>
          <w:szCs w:val="28"/>
        </w:rPr>
        <w:t xml:space="preserve"> c</w:t>
      </w:r>
      <w:r w:rsidRPr="00F004B9">
        <w:rPr>
          <w:rFonts w:eastAsia="SimSun"/>
          <w:sz w:val="28"/>
          <w:szCs w:val="28"/>
        </w:rPr>
        <w:t>ủa</w:t>
      </w:r>
      <w:r w:rsidRPr="00F004B9">
        <w:rPr>
          <w:sz w:val="28"/>
          <w:szCs w:val="28"/>
        </w:rPr>
        <w:t xml:space="preserve"> r</w:t>
      </w:r>
      <w:r w:rsidRPr="00F004B9">
        <w:rPr>
          <w:rFonts w:eastAsia="SimSun"/>
          <w:sz w:val="28"/>
          <w:szCs w:val="28"/>
        </w:rPr>
        <w:t>ất</w:t>
      </w:r>
      <w:r w:rsidRPr="00F004B9">
        <w:rPr>
          <w:sz w:val="28"/>
          <w:szCs w:val="28"/>
        </w:rPr>
        <w:t xml:space="preserve"> nhi</w:t>
      </w:r>
      <w:r w:rsidRPr="00F004B9">
        <w:rPr>
          <w:rFonts w:eastAsia="SimSun"/>
          <w:sz w:val="28"/>
          <w:szCs w:val="28"/>
        </w:rPr>
        <w:t>ều</w:t>
      </w:r>
      <w:r w:rsidRPr="00F004B9">
        <w:rPr>
          <w:sz w:val="28"/>
          <w:szCs w:val="28"/>
        </w:rPr>
        <w:t xml:space="preserve"> </w:t>
      </w:r>
      <w:r w:rsidRPr="00F004B9">
        <w:rPr>
          <w:rFonts w:eastAsia="SimSun"/>
          <w:sz w:val="28"/>
          <w:szCs w:val="28"/>
        </w:rPr>
        <w:t>người,</w:t>
      </w:r>
      <w:r w:rsidRPr="00F004B9">
        <w:rPr>
          <w:sz w:val="28"/>
          <w:szCs w:val="28"/>
        </w:rPr>
        <w:t xml:space="preserve"> [th</w:t>
      </w:r>
      <w:r w:rsidRPr="00F004B9">
        <w:rPr>
          <w:rFonts w:eastAsia="SimSun"/>
          <w:sz w:val="28"/>
          <w:szCs w:val="28"/>
        </w:rPr>
        <w:t>ấy</w:t>
      </w:r>
      <w:r w:rsidRPr="00F004B9">
        <w:rPr>
          <w:sz w:val="28"/>
          <w:szCs w:val="28"/>
        </w:rPr>
        <w:t xml:space="preserve"> trong </w:t>
      </w:r>
      <w:r w:rsidRPr="00F004B9">
        <w:rPr>
          <w:rFonts w:eastAsia="SimSun"/>
          <w:sz w:val="28"/>
          <w:szCs w:val="28"/>
        </w:rPr>
        <w:t>ấy</w:t>
      </w:r>
      <w:r w:rsidRPr="00F004B9">
        <w:rPr>
          <w:sz w:val="28"/>
          <w:szCs w:val="28"/>
        </w:rPr>
        <w:t xml:space="preserve"> to</w:t>
      </w:r>
      <w:r w:rsidRPr="00F004B9">
        <w:rPr>
          <w:rFonts w:eastAsia="SimSun"/>
          <w:sz w:val="28"/>
          <w:szCs w:val="28"/>
        </w:rPr>
        <w:t>àn</w:t>
      </w:r>
      <w:r w:rsidRPr="00F004B9">
        <w:rPr>
          <w:sz w:val="28"/>
          <w:szCs w:val="28"/>
        </w:rPr>
        <w:t xml:space="preserve"> l</w:t>
      </w:r>
      <w:r w:rsidRPr="00F004B9">
        <w:rPr>
          <w:rFonts w:eastAsia="SimSun"/>
          <w:sz w:val="28"/>
          <w:szCs w:val="28"/>
        </w:rPr>
        <w:t>à]</w:t>
      </w:r>
      <w:r w:rsidRPr="00F004B9">
        <w:rPr>
          <w:sz w:val="28"/>
          <w:szCs w:val="28"/>
        </w:rPr>
        <w:t xml:space="preserve"> sao ch</w:t>
      </w:r>
      <w:r w:rsidRPr="00F004B9">
        <w:rPr>
          <w:rFonts w:eastAsia="SimSun"/>
          <w:sz w:val="28"/>
          <w:szCs w:val="28"/>
        </w:rPr>
        <w:t>ép</w:t>
      </w:r>
      <w:r w:rsidRPr="00F004B9">
        <w:rPr>
          <w:sz w:val="28"/>
          <w:szCs w:val="28"/>
        </w:rPr>
        <w:t xml:space="preserve"> </w:t>
      </w:r>
      <w:r w:rsidRPr="00F004B9">
        <w:rPr>
          <w:rFonts w:eastAsia="SimSun"/>
          <w:sz w:val="28"/>
          <w:szCs w:val="28"/>
        </w:rPr>
        <w:t>điều</w:t>
      </w:r>
      <w:r w:rsidRPr="00F004B9">
        <w:rPr>
          <w:sz w:val="28"/>
          <w:szCs w:val="28"/>
        </w:rPr>
        <w:t xml:space="preserve"> n</w:t>
      </w:r>
      <w:r w:rsidRPr="00F004B9">
        <w:rPr>
          <w:rFonts w:eastAsia="SimSun"/>
          <w:sz w:val="28"/>
          <w:szCs w:val="28"/>
        </w:rPr>
        <w:t>ày,</w:t>
      </w:r>
      <w:r w:rsidRPr="00F004B9">
        <w:rPr>
          <w:sz w:val="28"/>
          <w:szCs w:val="28"/>
        </w:rPr>
        <w:t xml:space="preserve"> tr</w:t>
      </w:r>
      <w:r w:rsidRPr="00F004B9">
        <w:rPr>
          <w:rFonts w:eastAsia="SimSun"/>
          <w:sz w:val="28"/>
          <w:szCs w:val="28"/>
        </w:rPr>
        <w:t>ích</w:t>
      </w:r>
      <w:r w:rsidRPr="00F004B9">
        <w:rPr>
          <w:sz w:val="28"/>
          <w:szCs w:val="28"/>
        </w:rPr>
        <w:t xml:space="preserve"> l</w:t>
      </w:r>
      <w:r w:rsidRPr="00F004B9">
        <w:rPr>
          <w:rFonts w:eastAsia="SimSun"/>
          <w:sz w:val="28"/>
          <w:szCs w:val="28"/>
        </w:rPr>
        <w:t>ục</w:t>
      </w:r>
      <w:r w:rsidRPr="00F004B9">
        <w:rPr>
          <w:sz w:val="28"/>
          <w:szCs w:val="28"/>
        </w:rPr>
        <w:t xml:space="preserve"> </w:t>
      </w:r>
      <w:r w:rsidRPr="00F004B9">
        <w:rPr>
          <w:rFonts w:eastAsia="SimSun"/>
          <w:sz w:val="28"/>
          <w:szCs w:val="28"/>
        </w:rPr>
        <w:t>điều</w:t>
      </w:r>
      <w:r w:rsidRPr="00F004B9">
        <w:rPr>
          <w:sz w:val="28"/>
          <w:szCs w:val="28"/>
        </w:rPr>
        <w:t xml:space="preserve"> kia. </w:t>
      </w:r>
      <w:r w:rsidRPr="00F004B9">
        <w:rPr>
          <w:rFonts w:eastAsia="SimSun"/>
          <w:sz w:val="28"/>
          <w:szCs w:val="28"/>
        </w:rPr>
        <w:t>Đó</w:t>
      </w:r>
      <w:r w:rsidRPr="00F004B9">
        <w:rPr>
          <w:sz w:val="28"/>
          <w:szCs w:val="28"/>
        </w:rPr>
        <w:t xml:space="preserve"> l</w:t>
      </w:r>
      <w:r w:rsidRPr="00F004B9">
        <w:rPr>
          <w:rFonts w:eastAsia="SimSun"/>
          <w:sz w:val="28"/>
          <w:szCs w:val="28"/>
        </w:rPr>
        <w:t>à</w:t>
      </w:r>
      <w:r w:rsidRPr="00F004B9">
        <w:rPr>
          <w:sz w:val="28"/>
          <w:szCs w:val="28"/>
        </w:rPr>
        <w:t xml:space="preserve"> </w:t>
      </w:r>
      <w:r w:rsidRPr="00F004B9">
        <w:rPr>
          <w:rFonts w:eastAsia="SimSun"/>
          <w:sz w:val="28"/>
          <w:szCs w:val="28"/>
        </w:rPr>
        <w:t>bút</w:t>
      </w:r>
      <w:r w:rsidRPr="00F004B9">
        <w:rPr>
          <w:sz w:val="28"/>
          <w:szCs w:val="28"/>
        </w:rPr>
        <w:t xml:space="preserve"> k</w:t>
      </w:r>
      <w:r w:rsidRPr="00F004B9">
        <w:rPr>
          <w:rFonts w:eastAsia="SimSun"/>
          <w:sz w:val="28"/>
          <w:szCs w:val="28"/>
        </w:rPr>
        <w:t>ý,</w:t>
      </w:r>
      <w:r w:rsidRPr="00F004B9">
        <w:rPr>
          <w:sz w:val="28"/>
          <w:szCs w:val="28"/>
        </w:rPr>
        <w:t xml:space="preserve"> hoặc tạp k</w:t>
      </w:r>
      <w:r w:rsidRPr="00F004B9">
        <w:rPr>
          <w:rFonts w:eastAsia="SimSun"/>
          <w:sz w:val="28"/>
          <w:szCs w:val="28"/>
        </w:rPr>
        <w:t>ý,</w:t>
      </w:r>
      <w:r w:rsidRPr="00F004B9">
        <w:rPr>
          <w:sz w:val="28"/>
          <w:szCs w:val="28"/>
        </w:rPr>
        <w:t xml:space="preserve"> </w:t>
      </w:r>
      <w:r w:rsidRPr="00F004B9">
        <w:rPr>
          <w:rFonts w:eastAsia="SimSun"/>
          <w:sz w:val="28"/>
          <w:szCs w:val="28"/>
        </w:rPr>
        <w:t>chẳng</w:t>
      </w:r>
      <w:r w:rsidRPr="00F004B9">
        <w:rPr>
          <w:sz w:val="28"/>
          <w:szCs w:val="28"/>
        </w:rPr>
        <w:t xml:space="preserve"> th</w:t>
      </w:r>
      <w:r w:rsidRPr="00F004B9">
        <w:rPr>
          <w:rFonts w:eastAsia="SimSun"/>
          <w:sz w:val="28"/>
          <w:szCs w:val="28"/>
        </w:rPr>
        <w:t>ể</w:t>
      </w:r>
      <w:r w:rsidRPr="00F004B9">
        <w:rPr>
          <w:sz w:val="28"/>
          <w:szCs w:val="28"/>
        </w:rPr>
        <w:t xml:space="preserve"> coi l</w:t>
      </w:r>
      <w:r w:rsidRPr="00F004B9">
        <w:rPr>
          <w:rFonts w:eastAsia="SimSun"/>
          <w:sz w:val="28"/>
          <w:szCs w:val="28"/>
        </w:rPr>
        <w:t>à</w:t>
      </w:r>
      <w:r w:rsidRPr="00F004B9">
        <w:rPr>
          <w:sz w:val="28"/>
          <w:szCs w:val="28"/>
        </w:rPr>
        <w:t xml:space="preserve"> t</w:t>
      </w:r>
      <w:r w:rsidRPr="00F004B9">
        <w:rPr>
          <w:rFonts w:eastAsia="SimSun"/>
          <w:sz w:val="28"/>
          <w:szCs w:val="28"/>
        </w:rPr>
        <w:t>âm</w:t>
      </w:r>
      <w:r w:rsidRPr="00F004B9">
        <w:rPr>
          <w:sz w:val="28"/>
          <w:szCs w:val="28"/>
        </w:rPr>
        <w:t xml:space="preserve"> </w:t>
      </w:r>
      <w:r w:rsidRPr="00F004B9">
        <w:rPr>
          <w:rFonts w:eastAsia="SimSun"/>
          <w:sz w:val="28"/>
          <w:szCs w:val="28"/>
        </w:rPr>
        <w:t>đắc.</w:t>
      </w:r>
      <w:r w:rsidRPr="00F004B9">
        <w:rPr>
          <w:sz w:val="28"/>
          <w:szCs w:val="28"/>
        </w:rPr>
        <w:t xml:space="preserve"> D</w:t>
      </w:r>
      <w:r w:rsidRPr="00F004B9">
        <w:rPr>
          <w:rFonts w:eastAsia="SimSun"/>
          <w:sz w:val="28"/>
          <w:szCs w:val="28"/>
        </w:rPr>
        <w:t>ẫu</w:t>
      </w:r>
      <w:r w:rsidRPr="00F004B9">
        <w:rPr>
          <w:sz w:val="28"/>
          <w:szCs w:val="28"/>
        </w:rPr>
        <w:t xml:space="preserve"> vi</w:t>
      </w:r>
      <w:r w:rsidRPr="00F004B9">
        <w:rPr>
          <w:rFonts w:eastAsia="SimSun"/>
          <w:sz w:val="28"/>
          <w:szCs w:val="28"/>
        </w:rPr>
        <w:t>ết</w:t>
      </w:r>
      <w:r w:rsidRPr="00F004B9">
        <w:rPr>
          <w:sz w:val="28"/>
          <w:szCs w:val="28"/>
        </w:rPr>
        <w:t xml:space="preserve"> </w:t>
      </w:r>
      <w:r w:rsidRPr="00F004B9">
        <w:rPr>
          <w:rFonts w:eastAsia="SimSun"/>
          <w:sz w:val="28"/>
          <w:szCs w:val="28"/>
        </w:rPr>
        <w:t>thật</w:t>
      </w:r>
      <w:r w:rsidRPr="00F004B9">
        <w:rPr>
          <w:sz w:val="28"/>
          <w:szCs w:val="28"/>
        </w:rPr>
        <w:t xml:space="preserve"> hay</w:t>
      </w:r>
      <w:r w:rsidRPr="00F004B9">
        <w:rPr>
          <w:rFonts w:eastAsia="SimSun"/>
          <w:sz w:val="28"/>
          <w:szCs w:val="28"/>
        </w:rPr>
        <w:t>,</w:t>
      </w:r>
      <w:r w:rsidRPr="00F004B9">
        <w:rPr>
          <w:sz w:val="28"/>
          <w:szCs w:val="28"/>
        </w:rPr>
        <w:t xml:space="preserve"> b</w:t>
      </w:r>
      <w:r w:rsidRPr="00F004B9">
        <w:rPr>
          <w:rFonts w:eastAsia="SimSun"/>
          <w:sz w:val="28"/>
          <w:szCs w:val="28"/>
        </w:rPr>
        <w:t>ất</w:t>
      </w:r>
      <w:r w:rsidRPr="00F004B9">
        <w:rPr>
          <w:sz w:val="28"/>
          <w:szCs w:val="28"/>
        </w:rPr>
        <w:t xml:space="preserve"> qu</w:t>
      </w:r>
      <w:r w:rsidRPr="00F004B9">
        <w:rPr>
          <w:rFonts w:eastAsia="SimSun"/>
          <w:sz w:val="28"/>
          <w:szCs w:val="28"/>
        </w:rPr>
        <w:t>á</w:t>
      </w:r>
      <w:r w:rsidRPr="00F004B9">
        <w:rPr>
          <w:sz w:val="28"/>
          <w:szCs w:val="28"/>
        </w:rPr>
        <w:t xml:space="preserve"> l</w:t>
      </w:r>
      <w:r w:rsidRPr="00F004B9">
        <w:rPr>
          <w:rFonts w:eastAsia="SimSun"/>
          <w:sz w:val="28"/>
          <w:szCs w:val="28"/>
        </w:rPr>
        <w:t>à</w:t>
      </w:r>
      <w:r w:rsidRPr="00F004B9">
        <w:rPr>
          <w:sz w:val="28"/>
          <w:szCs w:val="28"/>
        </w:rPr>
        <w:t xml:space="preserve"> [tác giả] </w:t>
      </w:r>
      <w:r w:rsidRPr="00F004B9">
        <w:rPr>
          <w:rFonts w:eastAsia="SimSun"/>
          <w:sz w:val="28"/>
          <w:szCs w:val="28"/>
        </w:rPr>
        <w:t>đọc</w:t>
      </w:r>
      <w:r w:rsidRPr="00F004B9">
        <w:rPr>
          <w:sz w:val="28"/>
          <w:szCs w:val="28"/>
        </w:rPr>
        <w:t xml:space="preserve"> xong </w:t>
      </w:r>
      <w:r w:rsidRPr="00F004B9">
        <w:rPr>
          <w:rFonts w:eastAsia="SimSun"/>
          <w:sz w:val="28"/>
          <w:szCs w:val="28"/>
        </w:rPr>
        <w:t>[một</w:t>
      </w:r>
      <w:r w:rsidRPr="00F004B9">
        <w:rPr>
          <w:sz w:val="28"/>
          <w:szCs w:val="28"/>
        </w:rPr>
        <w:t xml:space="preserve"> t</w:t>
      </w:r>
      <w:r w:rsidRPr="00F004B9">
        <w:rPr>
          <w:rFonts w:eastAsia="SimSun"/>
          <w:sz w:val="28"/>
          <w:szCs w:val="28"/>
        </w:rPr>
        <w:t>ác</w:t>
      </w:r>
      <w:r w:rsidRPr="00F004B9">
        <w:rPr>
          <w:sz w:val="28"/>
          <w:szCs w:val="28"/>
        </w:rPr>
        <w:t xml:space="preserve"> ph</w:t>
      </w:r>
      <w:r w:rsidRPr="00F004B9">
        <w:rPr>
          <w:rFonts w:eastAsia="SimSun"/>
          <w:sz w:val="28"/>
          <w:szCs w:val="28"/>
        </w:rPr>
        <w:t>ẩm]</w:t>
      </w:r>
      <w:r w:rsidRPr="00F004B9">
        <w:rPr>
          <w:sz w:val="28"/>
          <w:szCs w:val="28"/>
        </w:rPr>
        <w:t xml:space="preserve"> </w:t>
      </w:r>
      <w:r w:rsidRPr="00F004B9">
        <w:rPr>
          <w:rFonts w:eastAsia="SimSun"/>
          <w:sz w:val="28"/>
          <w:szCs w:val="28"/>
        </w:rPr>
        <w:t>có</w:t>
      </w:r>
      <w:r w:rsidRPr="00F004B9">
        <w:rPr>
          <w:sz w:val="28"/>
          <w:szCs w:val="28"/>
        </w:rPr>
        <w:t xml:space="preserve"> ch</w:t>
      </w:r>
      <w:r w:rsidRPr="00F004B9">
        <w:rPr>
          <w:rFonts w:eastAsia="SimSun"/>
          <w:sz w:val="28"/>
          <w:szCs w:val="28"/>
        </w:rPr>
        <w:t>út</w:t>
      </w:r>
      <w:r w:rsidRPr="00F004B9">
        <w:rPr>
          <w:sz w:val="28"/>
          <w:szCs w:val="28"/>
        </w:rPr>
        <w:t xml:space="preserve"> c</w:t>
      </w:r>
      <w:r w:rsidRPr="00F004B9">
        <w:rPr>
          <w:rFonts w:eastAsia="SimSun"/>
          <w:sz w:val="28"/>
          <w:szCs w:val="28"/>
        </w:rPr>
        <w:t>ảm</w:t>
      </w:r>
      <w:r w:rsidRPr="00F004B9">
        <w:rPr>
          <w:sz w:val="28"/>
          <w:szCs w:val="28"/>
        </w:rPr>
        <w:t xml:space="preserve"> t</w:t>
      </w:r>
      <w:r w:rsidRPr="00F004B9">
        <w:rPr>
          <w:rFonts w:eastAsia="SimSun"/>
          <w:sz w:val="28"/>
          <w:szCs w:val="28"/>
        </w:rPr>
        <w:t>ưởng.</w:t>
      </w:r>
      <w:r w:rsidRPr="00F004B9">
        <w:rPr>
          <w:sz w:val="28"/>
          <w:szCs w:val="28"/>
        </w:rPr>
        <w:t xml:space="preserve"> T</w:t>
      </w:r>
      <w:r w:rsidRPr="00F004B9">
        <w:rPr>
          <w:rFonts w:eastAsia="SimSun"/>
          <w:sz w:val="28"/>
          <w:szCs w:val="28"/>
        </w:rPr>
        <w:t>âm</w:t>
      </w:r>
      <w:r w:rsidRPr="00F004B9">
        <w:rPr>
          <w:sz w:val="28"/>
          <w:szCs w:val="28"/>
        </w:rPr>
        <w:t xml:space="preserve"> </w:t>
      </w:r>
      <w:r w:rsidRPr="00F004B9">
        <w:rPr>
          <w:rFonts w:eastAsia="SimSun"/>
          <w:sz w:val="28"/>
          <w:szCs w:val="28"/>
        </w:rPr>
        <w:t>đắc</w:t>
      </w:r>
      <w:r w:rsidRPr="00F004B9">
        <w:rPr>
          <w:sz w:val="28"/>
          <w:szCs w:val="28"/>
        </w:rPr>
        <w:t xml:space="preserve"> l</w:t>
      </w:r>
      <w:r w:rsidRPr="00F004B9">
        <w:rPr>
          <w:rFonts w:eastAsia="SimSun"/>
          <w:sz w:val="28"/>
          <w:szCs w:val="28"/>
        </w:rPr>
        <w:t>à</w:t>
      </w:r>
      <w:r w:rsidRPr="00F004B9">
        <w:rPr>
          <w:sz w:val="28"/>
          <w:szCs w:val="28"/>
        </w:rPr>
        <w:t xml:space="preserve"> c</w:t>
      </w:r>
      <w:r w:rsidRPr="00F004B9">
        <w:rPr>
          <w:rFonts w:eastAsia="SimSun"/>
          <w:sz w:val="28"/>
          <w:szCs w:val="28"/>
        </w:rPr>
        <w:t>ó</w:t>
      </w:r>
      <w:r w:rsidRPr="00F004B9">
        <w:rPr>
          <w:sz w:val="28"/>
          <w:szCs w:val="28"/>
        </w:rPr>
        <w:t xml:space="preserve"> </w:t>
      </w:r>
      <w:r w:rsidRPr="00F004B9">
        <w:rPr>
          <w:rFonts w:eastAsia="SimSun"/>
          <w:sz w:val="28"/>
          <w:szCs w:val="28"/>
        </w:rPr>
        <w:t>điều</w:t>
      </w:r>
      <w:r w:rsidRPr="00F004B9">
        <w:rPr>
          <w:sz w:val="28"/>
          <w:szCs w:val="28"/>
        </w:rPr>
        <w:t xml:space="preserve"> th</w:t>
      </w:r>
      <w:r w:rsidRPr="00F004B9">
        <w:rPr>
          <w:rFonts w:eastAsia="SimSun"/>
          <w:sz w:val="28"/>
          <w:szCs w:val="28"/>
        </w:rPr>
        <w:t>ấu</w:t>
      </w:r>
      <w:r w:rsidRPr="00F004B9">
        <w:rPr>
          <w:sz w:val="28"/>
          <w:szCs w:val="28"/>
        </w:rPr>
        <w:t xml:space="preserve"> hi</w:t>
      </w:r>
      <w:r w:rsidRPr="00F004B9">
        <w:rPr>
          <w:rFonts w:eastAsia="SimSun"/>
          <w:sz w:val="28"/>
          <w:szCs w:val="28"/>
        </w:rPr>
        <w:t>ểu,</w:t>
      </w:r>
      <w:r w:rsidRPr="00F004B9">
        <w:rPr>
          <w:sz w:val="28"/>
          <w:szCs w:val="28"/>
        </w:rPr>
        <w:t xml:space="preserve"> </w:t>
      </w:r>
      <w:r w:rsidRPr="00F004B9">
        <w:rPr>
          <w:rFonts w:eastAsia="SimSun"/>
          <w:sz w:val="28"/>
          <w:szCs w:val="28"/>
        </w:rPr>
        <w:t>có</w:t>
      </w:r>
      <w:r w:rsidRPr="00F004B9">
        <w:rPr>
          <w:sz w:val="28"/>
          <w:szCs w:val="28"/>
        </w:rPr>
        <w:t xml:space="preserve"> </w:t>
      </w:r>
      <w:r w:rsidRPr="00F004B9">
        <w:rPr>
          <w:rFonts w:eastAsia="SimSun"/>
          <w:sz w:val="28"/>
          <w:szCs w:val="28"/>
        </w:rPr>
        <w:t>điều</w:t>
      </w:r>
      <w:r w:rsidRPr="00F004B9">
        <w:rPr>
          <w:sz w:val="28"/>
          <w:szCs w:val="28"/>
        </w:rPr>
        <w:t xml:space="preserve"> l</w:t>
      </w:r>
      <w:r w:rsidRPr="00F004B9">
        <w:rPr>
          <w:rFonts w:eastAsia="SimSun"/>
          <w:sz w:val="28"/>
          <w:szCs w:val="28"/>
        </w:rPr>
        <w:t>ãnh</w:t>
      </w:r>
      <w:r w:rsidRPr="00F004B9">
        <w:rPr>
          <w:sz w:val="28"/>
          <w:szCs w:val="28"/>
        </w:rPr>
        <w:t xml:space="preserve"> ng</w:t>
      </w:r>
      <w:r w:rsidRPr="00F004B9">
        <w:rPr>
          <w:rFonts w:eastAsia="SimSun"/>
          <w:sz w:val="28"/>
          <w:szCs w:val="28"/>
        </w:rPr>
        <w:t>ộ;</w:t>
      </w:r>
      <w:r w:rsidRPr="00F004B9">
        <w:rPr>
          <w:sz w:val="28"/>
          <w:szCs w:val="28"/>
        </w:rPr>
        <w:t xml:space="preserve"> </w:t>
      </w:r>
      <w:r w:rsidRPr="00F004B9">
        <w:rPr>
          <w:rFonts w:eastAsia="SimSun"/>
          <w:sz w:val="28"/>
          <w:szCs w:val="28"/>
        </w:rPr>
        <w:t>ở</w:t>
      </w:r>
      <w:r w:rsidRPr="00F004B9">
        <w:rPr>
          <w:sz w:val="28"/>
          <w:szCs w:val="28"/>
        </w:rPr>
        <w:t xml:space="preserve"> </w:t>
      </w:r>
      <w:r w:rsidRPr="00F004B9">
        <w:rPr>
          <w:rFonts w:eastAsia="SimSun"/>
          <w:sz w:val="28"/>
          <w:szCs w:val="28"/>
        </w:rPr>
        <w:t>đây</w:t>
      </w:r>
      <w:r w:rsidRPr="00F004B9">
        <w:rPr>
          <w:sz w:val="28"/>
          <w:szCs w:val="28"/>
        </w:rPr>
        <w:t xml:space="preserve"> n</w:t>
      </w:r>
      <w:r w:rsidRPr="00F004B9">
        <w:rPr>
          <w:rFonts w:eastAsia="SimSun"/>
          <w:sz w:val="28"/>
          <w:szCs w:val="28"/>
        </w:rPr>
        <w:t>ói</w:t>
      </w:r>
      <w:r w:rsidRPr="00F004B9">
        <w:rPr>
          <w:sz w:val="28"/>
          <w:szCs w:val="28"/>
        </w:rPr>
        <w:t xml:space="preserve"> l</w:t>
      </w:r>
      <w:r w:rsidRPr="00F004B9">
        <w:rPr>
          <w:rFonts w:eastAsia="SimSun"/>
          <w:sz w:val="28"/>
          <w:szCs w:val="28"/>
        </w:rPr>
        <w:t>à</w:t>
      </w:r>
      <w:r w:rsidRPr="00F004B9">
        <w:rPr>
          <w:sz w:val="28"/>
          <w:szCs w:val="28"/>
        </w:rPr>
        <w:t xml:space="preserve"> X</w:t>
      </w:r>
      <w:r w:rsidRPr="00F004B9">
        <w:rPr>
          <w:rFonts w:eastAsia="SimSun"/>
          <w:sz w:val="28"/>
          <w:szCs w:val="28"/>
        </w:rPr>
        <w:t>ứng</w:t>
      </w:r>
      <w:r w:rsidRPr="00F004B9">
        <w:rPr>
          <w:sz w:val="28"/>
          <w:szCs w:val="28"/>
        </w:rPr>
        <w:t xml:space="preserve"> L</w:t>
      </w:r>
      <w:r w:rsidRPr="00F004B9">
        <w:rPr>
          <w:rFonts w:eastAsia="SimSun"/>
          <w:sz w:val="28"/>
          <w:szCs w:val="28"/>
        </w:rPr>
        <w:t>ý,</w:t>
      </w:r>
      <w:r w:rsidRPr="00F004B9">
        <w:rPr>
          <w:sz w:val="28"/>
          <w:szCs w:val="28"/>
        </w:rPr>
        <w:t xml:space="preserve"> t</w:t>
      </w:r>
      <w:r w:rsidRPr="00F004B9">
        <w:rPr>
          <w:rFonts w:eastAsia="SimSun"/>
          <w:sz w:val="28"/>
          <w:szCs w:val="28"/>
        </w:rPr>
        <w:t>ức</w:t>
      </w:r>
      <w:r w:rsidRPr="00F004B9">
        <w:rPr>
          <w:sz w:val="28"/>
          <w:szCs w:val="28"/>
        </w:rPr>
        <w:t xml:space="preserve"> l</w:t>
      </w:r>
      <w:r w:rsidRPr="00F004B9">
        <w:rPr>
          <w:rFonts w:eastAsia="SimSun"/>
          <w:sz w:val="28"/>
          <w:szCs w:val="28"/>
        </w:rPr>
        <w:t>à</w:t>
      </w:r>
      <w:r w:rsidRPr="00F004B9">
        <w:rPr>
          <w:sz w:val="28"/>
          <w:szCs w:val="28"/>
        </w:rPr>
        <w:t xml:space="preserve"> Ng</w:t>
      </w:r>
      <w:r w:rsidRPr="00F004B9">
        <w:rPr>
          <w:rFonts w:eastAsia="SimSun"/>
          <w:sz w:val="28"/>
          <w:szCs w:val="28"/>
        </w:rPr>
        <w:t>ài</w:t>
      </w:r>
      <w:r w:rsidRPr="00F004B9">
        <w:rPr>
          <w:sz w:val="28"/>
          <w:szCs w:val="28"/>
        </w:rPr>
        <w:t xml:space="preserve"> c</w:t>
      </w:r>
      <w:r w:rsidRPr="00F004B9">
        <w:rPr>
          <w:rFonts w:eastAsia="SimSun"/>
          <w:sz w:val="28"/>
          <w:szCs w:val="28"/>
        </w:rPr>
        <w:t>ó</w:t>
      </w:r>
      <w:r w:rsidRPr="00F004B9">
        <w:rPr>
          <w:sz w:val="28"/>
          <w:szCs w:val="28"/>
        </w:rPr>
        <w:t xml:space="preserve"> ch</w:t>
      </w:r>
      <w:r w:rsidRPr="00F004B9">
        <w:rPr>
          <w:rFonts w:eastAsia="SimSun"/>
          <w:sz w:val="28"/>
          <w:szCs w:val="28"/>
        </w:rPr>
        <w:t>ỗ</w:t>
      </w:r>
      <w:r w:rsidRPr="00F004B9">
        <w:rPr>
          <w:sz w:val="28"/>
          <w:szCs w:val="28"/>
        </w:rPr>
        <w:t xml:space="preserve"> th</w:t>
      </w:r>
      <w:r w:rsidRPr="00F004B9">
        <w:rPr>
          <w:rFonts w:eastAsia="SimSun"/>
          <w:sz w:val="28"/>
          <w:szCs w:val="28"/>
        </w:rPr>
        <w:t>ấu</w:t>
      </w:r>
      <w:r w:rsidRPr="00F004B9">
        <w:rPr>
          <w:sz w:val="28"/>
          <w:szCs w:val="28"/>
        </w:rPr>
        <w:t xml:space="preserve"> hi</w:t>
      </w:r>
      <w:r w:rsidRPr="00F004B9">
        <w:rPr>
          <w:rFonts w:eastAsia="SimSun"/>
          <w:sz w:val="28"/>
          <w:szCs w:val="28"/>
        </w:rPr>
        <w:t>ểu,</w:t>
      </w:r>
      <w:r w:rsidRPr="00F004B9">
        <w:rPr>
          <w:sz w:val="28"/>
          <w:szCs w:val="28"/>
        </w:rPr>
        <w:t xml:space="preserve"> c</w:t>
      </w:r>
      <w:r w:rsidRPr="00F004B9">
        <w:rPr>
          <w:rFonts w:eastAsia="SimSun"/>
          <w:sz w:val="28"/>
          <w:szCs w:val="28"/>
        </w:rPr>
        <w:t>ó</w:t>
      </w:r>
      <w:r w:rsidRPr="00F004B9">
        <w:rPr>
          <w:sz w:val="28"/>
          <w:szCs w:val="28"/>
        </w:rPr>
        <w:t xml:space="preserve"> l</w:t>
      </w:r>
      <w:r w:rsidRPr="00F004B9">
        <w:rPr>
          <w:rFonts w:eastAsia="SimSun"/>
          <w:sz w:val="28"/>
          <w:szCs w:val="28"/>
        </w:rPr>
        <w:t>ãnh</w:t>
      </w:r>
      <w:r w:rsidRPr="00F004B9">
        <w:rPr>
          <w:sz w:val="28"/>
          <w:szCs w:val="28"/>
        </w:rPr>
        <w:t xml:space="preserve"> </w:t>
      </w:r>
      <w:r w:rsidRPr="00F004B9">
        <w:rPr>
          <w:rFonts w:eastAsia="SimSun"/>
          <w:sz w:val="28"/>
          <w:szCs w:val="28"/>
        </w:rPr>
        <w:t>ngộ.</w:t>
      </w:r>
      <w:r w:rsidRPr="00F004B9">
        <w:rPr>
          <w:sz w:val="28"/>
          <w:szCs w:val="28"/>
        </w:rPr>
        <w:t xml:space="preserve"> </w:t>
      </w:r>
      <w:r w:rsidRPr="00F004B9">
        <w:rPr>
          <w:rFonts w:eastAsia="SimSun"/>
          <w:sz w:val="28"/>
          <w:szCs w:val="28"/>
        </w:rPr>
        <w:t>Từ</w:t>
      </w:r>
      <w:r w:rsidRPr="00F004B9">
        <w:rPr>
          <w:sz w:val="28"/>
          <w:szCs w:val="28"/>
        </w:rPr>
        <w:t xml:space="preserve"> kinh văn n</w:t>
      </w:r>
      <w:r w:rsidRPr="00F004B9">
        <w:rPr>
          <w:rFonts w:eastAsia="SimSun"/>
          <w:sz w:val="28"/>
          <w:szCs w:val="28"/>
        </w:rPr>
        <w:t>ày,</w:t>
      </w:r>
      <w:r w:rsidRPr="00F004B9">
        <w:rPr>
          <w:sz w:val="28"/>
          <w:szCs w:val="28"/>
        </w:rPr>
        <w:t xml:space="preserve"> </w:t>
      </w:r>
      <w:r w:rsidRPr="00F004B9">
        <w:rPr>
          <w:rFonts w:eastAsia="SimSun"/>
          <w:sz w:val="28"/>
          <w:szCs w:val="28"/>
        </w:rPr>
        <w:t>Tổ</w:t>
      </w:r>
      <w:r w:rsidRPr="00F004B9">
        <w:rPr>
          <w:sz w:val="28"/>
          <w:szCs w:val="28"/>
        </w:rPr>
        <w:t xml:space="preserve"> ng</w:t>
      </w:r>
      <w:r w:rsidRPr="00F004B9">
        <w:rPr>
          <w:rFonts w:eastAsia="SimSun"/>
          <w:sz w:val="28"/>
          <w:szCs w:val="28"/>
        </w:rPr>
        <w:t>ộ</w:t>
      </w:r>
      <w:r w:rsidRPr="00F004B9">
        <w:rPr>
          <w:sz w:val="28"/>
          <w:szCs w:val="28"/>
        </w:rPr>
        <w:t xml:space="preserve"> ra “</w:t>
      </w:r>
      <w:r w:rsidRPr="00F004B9">
        <w:rPr>
          <w:rFonts w:eastAsia="SimSun"/>
          <w:sz w:val="28"/>
          <w:szCs w:val="28"/>
        </w:rPr>
        <w:t>ăn</w:t>
      </w:r>
      <w:r w:rsidRPr="00F004B9">
        <w:rPr>
          <w:sz w:val="28"/>
          <w:szCs w:val="28"/>
        </w:rPr>
        <w:t xml:space="preserve"> c</w:t>
      </w:r>
      <w:r w:rsidRPr="00F004B9">
        <w:rPr>
          <w:rFonts w:eastAsia="SimSun"/>
          <w:sz w:val="28"/>
          <w:szCs w:val="28"/>
        </w:rPr>
        <w:t>ơm</w:t>
      </w:r>
      <w:r w:rsidRPr="00F004B9">
        <w:rPr>
          <w:sz w:val="28"/>
          <w:szCs w:val="28"/>
        </w:rPr>
        <w:t>” l</w:t>
      </w:r>
      <w:r w:rsidRPr="00F004B9">
        <w:rPr>
          <w:rFonts w:eastAsia="SimSun"/>
          <w:sz w:val="28"/>
          <w:szCs w:val="28"/>
        </w:rPr>
        <w:t>à</w:t>
      </w:r>
      <w:r w:rsidRPr="00F004B9">
        <w:rPr>
          <w:sz w:val="28"/>
          <w:szCs w:val="28"/>
        </w:rPr>
        <w:t xml:space="preserve"> </w:t>
      </w:r>
      <w:r w:rsidRPr="00F004B9">
        <w:rPr>
          <w:i/>
          <w:sz w:val="28"/>
          <w:szCs w:val="28"/>
        </w:rPr>
        <w:t xml:space="preserve">“tự tánh thường </w:t>
      </w:r>
      <w:r w:rsidRPr="00F004B9">
        <w:rPr>
          <w:rFonts w:eastAsia="SimSun"/>
          <w:i/>
          <w:sz w:val="28"/>
          <w:szCs w:val="28"/>
        </w:rPr>
        <w:t>định</w:t>
      </w:r>
      <w:r w:rsidRPr="00F004B9">
        <w:rPr>
          <w:i/>
          <w:sz w:val="28"/>
          <w:szCs w:val="28"/>
        </w:rPr>
        <w:t>”</w:t>
      </w:r>
      <w:r w:rsidRPr="00F004B9">
        <w:rPr>
          <w:sz w:val="28"/>
          <w:szCs w:val="28"/>
        </w:rPr>
        <w:t xml:space="preserve">, </w:t>
      </w:r>
      <w:r w:rsidRPr="00F004B9">
        <w:rPr>
          <w:i/>
          <w:sz w:val="28"/>
          <w:szCs w:val="28"/>
        </w:rPr>
        <w:t>“</w:t>
      </w:r>
      <w:r w:rsidRPr="00F004B9">
        <w:rPr>
          <w:rFonts w:eastAsia="SimSun"/>
          <w:i/>
          <w:sz w:val="28"/>
          <w:szCs w:val="28"/>
        </w:rPr>
        <w:t>thường</w:t>
      </w:r>
      <w:r w:rsidRPr="00F004B9">
        <w:rPr>
          <w:i/>
          <w:sz w:val="28"/>
          <w:szCs w:val="28"/>
        </w:rPr>
        <w:t xml:space="preserve"> định”</w:t>
      </w:r>
      <w:r w:rsidRPr="00F004B9">
        <w:rPr>
          <w:sz w:val="28"/>
          <w:szCs w:val="28"/>
        </w:rPr>
        <w:t xml:space="preserve"> là </w:t>
      </w:r>
      <w:r w:rsidRPr="00F004B9">
        <w:rPr>
          <w:rFonts w:eastAsia="SimSun"/>
          <w:sz w:val="28"/>
          <w:szCs w:val="28"/>
        </w:rPr>
        <w:t>lấy</w:t>
      </w:r>
      <w:r w:rsidRPr="00F004B9">
        <w:rPr>
          <w:sz w:val="28"/>
          <w:szCs w:val="28"/>
        </w:rPr>
        <w:t xml:space="preserve"> </w:t>
      </w:r>
      <w:r w:rsidRPr="00F004B9">
        <w:rPr>
          <w:rFonts w:eastAsia="SimSun"/>
          <w:sz w:val="28"/>
          <w:szCs w:val="28"/>
        </w:rPr>
        <w:t>Thiền</w:t>
      </w:r>
      <w:r w:rsidRPr="00F004B9">
        <w:rPr>
          <w:sz w:val="28"/>
          <w:szCs w:val="28"/>
        </w:rPr>
        <w:t xml:space="preserve"> duy</w:t>
      </w:r>
      <w:r w:rsidRPr="00F004B9">
        <w:rPr>
          <w:rFonts w:eastAsia="SimSun"/>
          <w:sz w:val="28"/>
          <w:szCs w:val="28"/>
        </w:rPr>
        <w:t>ệt</w:t>
      </w:r>
      <w:r w:rsidRPr="00F004B9">
        <w:rPr>
          <w:sz w:val="28"/>
          <w:szCs w:val="28"/>
        </w:rPr>
        <w:t xml:space="preserve"> l</w:t>
      </w:r>
      <w:r w:rsidRPr="00F004B9">
        <w:rPr>
          <w:rFonts w:eastAsia="SimSun"/>
          <w:sz w:val="28"/>
          <w:szCs w:val="28"/>
        </w:rPr>
        <w:t>àm</w:t>
      </w:r>
      <w:r w:rsidRPr="00F004B9">
        <w:rPr>
          <w:sz w:val="28"/>
          <w:szCs w:val="28"/>
        </w:rPr>
        <w:t xml:space="preserve"> th</w:t>
      </w:r>
      <w:r w:rsidRPr="00F004B9">
        <w:rPr>
          <w:rFonts w:eastAsia="SimSun"/>
          <w:sz w:val="28"/>
          <w:szCs w:val="28"/>
        </w:rPr>
        <w:t>ức</w:t>
      </w:r>
      <w:r w:rsidRPr="00F004B9">
        <w:rPr>
          <w:sz w:val="28"/>
          <w:szCs w:val="28"/>
        </w:rPr>
        <w:t xml:space="preserve"> </w:t>
      </w:r>
      <w:r w:rsidRPr="00F004B9">
        <w:rPr>
          <w:rFonts w:eastAsia="SimSun"/>
          <w:sz w:val="28"/>
          <w:szCs w:val="28"/>
        </w:rPr>
        <w:t>ăn,</w:t>
      </w:r>
      <w:r w:rsidRPr="00F004B9">
        <w:rPr>
          <w:sz w:val="28"/>
          <w:szCs w:val="28"/>
        </w:rPr>
        <w:t xml:space="preserve"> kinh h</w:t>
      </w:r>
      <w:r w:rsidRPr="00F004B9">
        <w:rPr>
          <w:rFonts w:eastAsia="SimSun"/>
          <w:sz w:val="28"/>
          <w:szCs w:val="28"/>
        </w:rPr>
        <w:t>ành</w:t>
      </w:r>
      <w:r w:rsidRPr="00F004B9">
        <w:rPr>
          <w:sz w:val="28"/>
          <w:szCs w:val="28"/>
        </w:rPr>
        <w:t xml:space="preserve"> l</w:t>
      </w:r>
      <w:r w:rsidRPr="00F004B9">
        <w:rPr>
          <w:rFonts w:eastAsia="SimSun"/>
          <w:sz w:val="28"/>
          <w:szCs w:val="28"/>
        </w:rPr>
        <w:t>à</w:t>
      </w:r>
      <w:r w:rsidRPr="00F004B9">
        <w:rPr>
          <w:sz w:val="28"/>
          <w:szCs w:val="28"/>
        </w:rPr>
        <w:t xml:space="preserve"> </w:t>
      </w:r>
      <w:r w:rsidRPr="00F004B9">
        <w:rPr>
          <w:i/>
          <w:sz w:val="28"/>
          <w:szCs w:val="28"/>
        </w:rPr>
        <w:t xml:space="preserve">“tự </w:t>
      </w:r>
      <w:r w:rsidRPr="00F004B9">
        <w:rPr>
          <w:rFonts w:eastAsia="SimSun"/>
          <w:i/>
          <w:sz w:val="28"/>
          <w:szCs w:val="28"/>
        </w:rPr>
        <w:t>tánh</w:t>
      </w:r>
      <w:r w:rsidRPr="00F004B9">
        <w:rPr>
          <w:i/>
          <w:sz w:val="28"/>
          <w:szCs w:val="28"/>
        </w:rPr>
        <w:t xml:space="preserve"> thường </w:t>
      </w:r>
      <w:r w:rsidRPr="00F004B9">
        <w:rPr>
          <w:rFonts w:eastAsia="SimSun"/>
          <w:i/>
          <w:sz w:val="28"/>
          <w:szCs w:val="28"/>
        </w:rPr>
        <w:t>huệ</w:t>
      </w:r>
      <w:r w:rsidRPr="00F004B9">
        <w:rPr>
          <w:i/>
          <w:sz w:val="28"/>
          <w:szCs w:val="28"/>
        </w:rPr>
        <w:t>”.</w:t>
      </w:r>
    </w:p>
    <w:p w14:paraId="5B0CEE08" w14:textId="77777777" w:rsidR="003031FC" w:rsidRPr="00F004B9" w:rsidRDefault="003031FC" w:rsidP="00C95564">
      <w:pPr>
        <w:rPr>
          <w:rFonts w:eastAsia="SimSun"/>
          <w:i/>
        </w:rPr>
      </w:pPr>
    </w:p>
    <w:p w14:paraId="1A1498B4" w14:textId="77777777" w:rsidR="003031FC" w:rsidRPr="00F004B9" w:rsidRDefault="003031FC" w:rsidP="00C95564">
      <w:pPr>
        <w:ind w:firstLine="720"/>
        <w:rPr>
          <w:b/>
          <w:i/>
          <w:sz w:val="28"/>
          <w:szCs w:val="28"/>
        </w:rPr>
      </w:pPr>
      <w:r w:rsidRPr="00F004B9">
        <w:rPr>
          <w:rFonts w:eastAsia="SimSun"/>
          <w:b/>
          <w:i/>
          <w:sz w:val="28"/>
          <w:szCs w:val="28"/>
        </w:rPr>
        <w:t>(Diễn)</w:t>
      </w:r>
      <w:r w:rsidRPr="00F004B9">
        <w:rPr>
          <w:b/>
          <w:i/>
          <w:sz w:val="28"/>
          <w:szCs w:val="28"/>
        </w:rPr>
        <w:t xml:space="preserve"> Tự tánh thường </w:t>
      </w:r>
      <w:r w:rsidRPr="00F004B9">
        <w:rPr>
          <w:rFonts w:eastAsia="SimSun"/>
          <w:b/>
          <w:i/>
          <w:sz w:val="28"/>
          <w:szCs w:val="28"/>
        </w:rPr>
        <w:t>định</w:t>
      </w:r>
      <w:r w:rsidRPr="00F004B9">
        <w:rPr>
          <w:b/>
          <w:i/>
          <w:sz w:val="28"/>
          <w:szCs w:val="28"/>
        </w:rPr>
        <w:t xml:space="preserve"> </w:t>
      </w:r>
      <w:r w:rsidRPr="00F004B9">
        <w:rPr>
          <w:rFonts w:eastAsia="SimSun"/>
          <w:b/>
          <w:i/>
          <w:sz w:val="28"/>
          <w:szCs w:val="28"/>
        </w:rPr>
        <w:t>giả,</w:t>
      </w:r>
      <w:r w:rsidRPr="00F004B9">
        <w:rPr>
          <w:b/>
          <w:i/>
          <w:sz w:val="28"/>
          <w:szCs w:val="28"/>
        </w:rPr>
        <w:t xml:space="preserve"> Na G</w:t>
      </w:r>
      <w:r w:rsidRPr="00F004B9">
        <w:rPr>
          <w:rFonts w:eastAsia="SimSun"/>
          <w:b/>
          <w:i/>
          <w:sz w:val="28"/>
          <w:szCs w:val="28"/>
        </w:rPr>
        <w:t>ià</w:t>
      </w:r>
      <w:r w:rsidRPr="00F004B9">
        <w:rPr>
          <w:b/>
          <w:i/>
          <w:sz w:val="28"/>
          <w:szCs w:val="28"/>
        </w:rPr>
        <w:t xml:space="preserve"> thường </w:t>
      </w:r>
      <w:r w:rsidRPr="00F004B9">
        <w:rPr>
          <w:rFonts w:eastAsia="SimSun"/>
          <w:b/>
          <w:i/>
          <w:sz w:val="28"/>
          <w:szCs w:val="28"/>
        </w:rPr>
        <w:t>tại</w:t>
      </w:r>
      <w:r w:rsidRPr="00F004B9">
        <w:rPr>
          <w:b/>
          <w:i/>
          <w:sz w:val="28"/>
          <w:szCs w:val="28"/>
        </w:rPr>
        <w:t xml:space="preserve"> Đ</w:t>
      </w:r>
      <w:r w:rsidRPr="00F004B9">
        <w:rPr>
          <w:rFonts w:eastAsia="SimSun"/>
          <w:b/>
          <w:i/>
          <w:sz w:val="28"/>
          <w:szCs w:val="28"/>
        </w:rPr>
        <w:t>ịnh,</w:t>
      </w:r>
      <w:r w:rsidRPr="00F004B9">
        <w:rPr>
          <w:b/>
          <w:i/>
          <w:sz w:val="28"/>
          <w:szCs w:val="28"/>
        </w:rPr>
        <w:t xml:space="preserve"> vô </w:t>
      </w:r>
      <w:r w:rsidRPr="00F004B9">
        <w:rPr>
          <w:rFonts w:eastAsia="SimSun"/>
          <w:b/>
          <w:i/>
          <w:sz w:val="28"/>
          <w:szCs w:val="28"/>
        </w:rPr>
        <w:t>hữu</w:t>
      </w:r>
      <w:r w:rsidRPr="00F004B9">
        <w:rPr>
          <w:b/>
          <w:i/>
          <w:sz w:val="28"/>
          <w:szCs w:val="28"/>
        </w:rPr>
        <w:t xml:space="preserve"> bất định thời. Hựu vân: “T</w:t>
      </w:r>
      <w:r w:rsidRPr="00F004B9">
        <w:rPr>
          <w:rFonts w:eastAsia="SimSun"/>
          <w:b/>
          <w:i/>
          <w:sz w:val="28"/>
          <w:szCs w:val="28"/>
        </w:rPr>
        <w:t>âm</w:t>
      </w:r>
      <w:r w:rsidRPr="00F004B9">
        <w:rPr>
          <w:b/>
          <w:i/>
          <w:sz w:val="28"/>
          <w:szCs w:val="28"/>
        </w:rPr>
        <w:t xml:space="preserve"> địa vô tán</w:t>
      </w:r>
      <w:r w:rsidRPr="00F004B9">
        <w:rPr>
          <w:rFonts w:eastAsia="SimSun"/>
          <w:b/>
          <w:i/>
          <w:sz w:val="28"/>
          <w:szCs w:val="28"/>
        </w:rPr>
        <w:t>,</w:t>
      </w:r>
      <w:r w:rsidRPr="00F004B9">
        <w:rPr>
          <w:b/>
          <w:i/>
          <w:sz w:val="28"/>
          <w:szCs w:val="28"/>
        </w:rPr>
        <w:t xml:space="preserve"> tự </w:t>
      </w:r>
      <w:r w:rsidRPr="00F004B9">
        <w:rPr>
          <w:rFonts w:eastAsia="SimSun"/>
          <w:b/>
          <w:i/>
          <w:sz w:val="28"/>
          <w:szCs w:val="28"/>
        </w:rPr>
        <w:t>tánh</w:t>
      </w:r>
      <w:r w:rsidRPr="00F004B9">
        <w:rPr>
          <w:b/>
          <w:i/>
          <w:sz w:val="28"/>
          <w:szCs w:val="28"/>
        </w:rPr>
        <w:t xml:space="preserve"> định”</w:t>
      </w:r>
      <w:r w:rsidRPr="00F004B9">
        <w:rPr>
          <w:rFonts w:eastAsia="SimSun"/>
          <w:b/>
          <w:i/>
          <w:sz w:val="28"/>
          <w:szCs w:val="28"/>
        </w:rPr>
        <w:t>.</w:t>
      </w:r>
    </w:p>
    <w:p w14:paraId="2332E52B" w14:textId="77777777" w:rsidR="003031FC" w:rsidRPr="00F004B9" w:rsidRDefault="003031FC" w:rsidP="00C95564">
      <w:pPr>
        <w:ind w:firstLine="720"/>
        <w:rPr>
          <w:rFonts w:ascii="DFKai-SB" w:eastAsia="DFKai-SB" w:hAnsi="DFKai-SB" w:cs="DFKai-SB"/>
          <w:b/>
          <w:sz w:val="32"/>
          <w:szCs w:val="32"/>
        </w:rPr>
      </w:pPr>
      <w:r w:rsidRPr="00F004B9">
        <w:rPr>
          <w:rFonts w:eastAsia="DFKai-SB"/>
          <w:b/>
          <w:sz w:val="32"/>
          <w:szCs w:val="32"/>
        </w:rPr>
        <w:t>(</w:t>
      </w:r>
      <w:r w:rsidRPr="00F004B9">
        <w:rPr>
          <w:rFonts w:ascii="DFKai-SB" w:eastAsia="DFKai-SB" w:hAnsi="DFKai-SB" w:cs="DFKai-SB"/>
          <w:b/>
          <w:sz w:val="32"/>
          <w:szCs w:val="32"/>
        </w:rPr>
        <w:t>演</w:t>
      </w:r>
      <w:r w:rsidRPr="00F004B9">
        <w:rPr>
          <w:rFonts w:eastAsia="DFKai-SB"/>
          <w:b/>
          <w:sz w:val="32"/>
          <w:szCs w:val="32"/>
        </w:rPr>
        <w:t xml:space="preserve">) </w:t>
      </w:r>
      <w:r w:rsidRPr="00F004B9">
        <w:rPr>
          <w:rFonts w:ascii="DFKai-SB" w:eastAsia="DFKai-SB" w:hAnsi="DFKai-SB" w:cs="DFKai-SB"/>
          <w:b/>
          <w:sz w:val="32"/>
          <w:szCs w:val="32"/>
        </w:rPr>
        <w:t>自性常定者，那伽常在定，無有不定時。又云：心地無散自性定。</w:t>
      </w:r>
    </w:p>
    <w:p w14:paraId="728E69CD" w14:textId="77777777" w:rsidR="003031FC" w:rsidRPr="00F004B9" w:rsidRDefault="003031FC" w:rsidP="00C95564">
      <w:pPr>
        <w:ind w:firstLine="720"/>
        <w:rPr>
          <w:i/>
          <w:sz w:val="28"/>
          <w:szCs w:val="28"/>
        </w:rPr>
      </w:pPr>
      <w:r w:rsidRPr="00F004B9">
        <w:rPr>
          <w:rFonts w:eastAsia="SimSun"/>
          <w:i/>
          <w:sz w:val="28"/>
          <w:szCs w:val="28"/>
        </w:rPr>
        <w:lastRenderedPageBreak/>
        <w:t>(</w:t>
      </w:r>
      <w:r w:rsidRPr="00F004B9">
        <w:rPr>
          <w:rFonts w:eastAsia="SimSun"/>
          <w:b/>
          <w:i/>
          <w:sz w:val="28"/>
          <w:szCs w:val="28"/>
        </w:rPr>
        <w:t>Diễn</w:t>
      </w:r>
      <w:r w:rsidRPr="00F004B9">
        <w:rPr>
          <w:rFonts w:eastAsia="SimSun"/>
          <w:i/>
          <w:sz w:val="28"/>
          <w:szCs w:val="28"/>
        </w:rPr>
        <w:t>:</w:t>
      </w:r>
      <w:r w:rsidRPr="00F004B9">
        <w:rPr>
          <w:i/>
          <w:sz w:val="28"/>
          <w:szCs w:val="28"/>
        </w:rPr>
        <w:t xml:space="preserve"> “Tự tánh thường định”, Na Già thường tại Định, chẳng có lúc nào chẳng định. Lại nói: “Tâm địa chẳng tán loạn là tự tánh định”).</w:t>
      </w:r>
    </w:p>
    <w:p w14:paraId="5C7DCCBD" w14:textId="77777777" w:rsidR="003031FC" w:rsidRPr="00F004B9" w:rsidRDefault="003031FC" w:rsidP="00C95564">
      <w:pPr>
        <w:rPr>
          <w:rFonts w:eastAsia="SimSun"/>
        </w:rPr>
      </w:pPr>
    </w:p>
    <w:p w14:paraId="612464D2" w14:textId="77777777" w:rsidR="003031FC" w:rsidRPr="00F004B9" w:rsidRDefault="003031FC" w:rsidP="00C95564">
      <w:pPr>
        <w:ind w:firstLine="720"/>
        <w:rPr>
          <w:sz w:val="28"/>
          <w:szCs w:val="28"/>
        </w:rPr>
      </w:pPr>
      <w:r w:rsidRPr="00F004B9">
        <w:rPr>
          <w:rFonts w:eastAsia="SimSun"/>
          <w:sz w:val="28"/>
          <w:szCs w:val="28"/>
        </w:rPr>
        <w:t>Na</w:t>
      </w:r>
      <w:r w:rsidRPr="00F004B9">
        <w:rPr>
          <w:sz w:val="28"/>
          <w:szCs w:val="28"/>
        </w:rPr>
        <w:t xml:space="preserve"> Gi</w:t>
      </w:r>
      <w:r w:rsidRPr="00F004B9">
        <w:rPr>
          <w:rFonts w:eastAsia="SimSun"/>
          <w:sz w:val="28"/>
          <w:szCs w:val="28"/>
        </w:rPr>
        <w:t>à</w:t>
      </w:r>
      <w:r w:rsidRPr="00F004B9">
        <w:rPr>
          <w:sz w:val="28"/>
          <w:szCs w:val="28"/>
        </w:rPr>
        <w:t xml:space="preserve"> l</w:t>
      </w:r>
      <w:r w:rsidRPr="00F004B9">
        <w:rPr>
          <w:rFonts w:eastAsia="SimSun"/>
          <w:sz w:val="28"/>
          <w:szCs w:val="28"/>
        </w:rPr>
        <w:t>à</w:t>
      </w:r>
      <w:r w:rsidRPr="00F004B9">
        <w:rPr>
          <w:sz w:val="28"/>
          <w:szCs w:val="28"/>
        </w:rPr>
        <w:t xml:space="preserve"> ti</w:t>
      </w:r>
      <w:r w:rsidRPr="00F004B9">
        <w:rPr>
          <w:rFonts w:eastAsia="SimSun"/>
          <w:sz w:val="28"/>
          <w:szCs w:val="28"/>
        </w:rPr>
        <w:t>ếng</w:t>
      </w:r>
      <w:r w:rsidRPr="00F004B9">
        <w:rPr>
          <w:sz w:val="28"/>
          <w:szCs w:val="28"/>
        </w:rPr>
        <w:t xml:space="preserve"> Ph</w:t>
      </w:r>
      <w:r w:rsidRPr="00F004B9">
        <w:rPr>
          <w:rFonts w:eastAsia="SimSun"/>
          <w:sz w:val="28"/>
          <w:szCs w:val="28"/>
        </w:rPr>
        <w:t>ạn,</w:t>
      </w:r>
      <w:r w:rsidRPr="00F004B9">
        <w:rPr>
          <w:sz w:val="28"/>
          <w:szCs w:val="28"/>
        </w:rPr>
        <w:t xml:space="preserve"> d</w:t>
      </w:r>
      <w:r w:rsidRPr="00F004B9">
        <w:rPr>
          <w:rFonts w:eastAsia="SimSun"/>
          <w:sz w:val="28"/>
          <w:szCs w:val="28"/>
        </w:rPr>
        <w:t>ịch</w:t>
      </w:r>
      <w:r w:rsidRPr="00F004B9">
        <w:rPr>
          <w:sz w:val="28"/>
          <w:szCs w:val="28"/>
        </w:rPr>
        <w:t xml:space="preserve"> sang ngh</w:t>
      </w:r>
      <w:r w:rsidRPr="00F004B9">
        <w:rPr>
          <w:rFonts w:eastAsia="SimSun"/>
          <w:sz w:val="28"/>
          <w:szCs w:val="28"/>
        </w:rPr>
        <w:t>ĩa</w:t>
      </w:r>
      <w:r w:rsidRPr="00F004B9">
        <w:rPr>
          <w:sz w:val="28"/>
          <w:szCs w:val="28"/>
        </w:rPr>
        <w:t xml:space="preserve"> ti</w:t>
      </w:r>
      <w:r w:rsidRPr="00F004B9">
        <w:rPr>
          <w:rFonts w:eastAsia="SimSun"/>
          <w:sz w:val="28"/>
          <w:szCs w:val="28"/>
        </w:rPr>
        <w:t>ếng</w:t>
      </w:r>
      <w:r w:rsidRPr="00F004B9">
        <w:rPr>
          <w:sz w:val="28"/>
          <w:szCs w:val="28"/>
        </w:rPr>
        <w:t xml:space="preserve"> H</w:t>
      </w:r>
      <w:r w:rsidRPr="00F004B9">
        <w:rPr>
          <w:rFonts w:eastAsia="SimSun"/>
          <w:sz w:val="28"/>
          <w:szCs w:val="28"/>
        </w:rPr>
        <w:t>án</w:t>
      </w:r>
      <w:r w:rsidRPr="00F004B9">
        <w:rPr>
          <w:sz w:val="28"/>
          <w:szCs w:val="28"/>
        </w:rPr>
        <w:t xml:space="preserve"> l</w:t>
      </w:r>
      <w:r w:rsidRPr="00F004B9">
        <w:rPr>
          <w:rFonts w:eastAsia="SimSun"/>
          <w:sz w:val="28"/>
          <w:szCs w:val="28"/>
        </w:rPr>
        <w:t>à</w:t>
      </w:r>
      <w:r w:rsidRPr="00F004B9">
        <w:rPr>
          <w:sz w:val="28"/>
          <w:szCs w:val="28"/>
        </w:rPr>
        <w:t xml:space="preserve"> </w:t>
      </w:r>
      <w:r w:rsidRPr="00F004B9">
        <w:rPr>
          <w:i/>
          <w:sz w:val="28"/>
          <w:szCs w:val="28"/>
        </w:rPr>
        <w:t>“</w:t>
      </w:r>
      <w:r w:rsidRPr="00F004B9">
        <w:rPr>
          <w:rFonts w:eastAsia="SimSun"/>
          <w:i/>
          <w:sz w:val="28"/>
          <w:szCs w:val="28"/>
        </w:rPr>
        <w:t>long</w:t>
      </w:r>
      <w:r w:rsidRPr="00F004B9">
        <w:rPr>
          <w:i/>
          <w:sz w:val="28"/>
          <w:szCs w:val="28"/>
        </w:rPr>
        <w:t xml:space="preserve"> tượng”.</w:t>
      </w:r>
      <w:r w:rsidRPr="00F004B9">
        <w:rPr>
          <w:sz w:val="28"/>
          <w:szCs w:val="28"/>
        </w:rPr>
        <w:t xml:space="preserve"> Ch</w:t>
      </w:r>
      <w:r w:rsidRPr="00F004B9">
        <w:rPr>
          <w:rFonts w:eastAsia="SimSun"/>
          <w:sz w:val="28"/>
          <w:szCs w:val="28"/>
        </w:rPr>
        <w:t>úng</w:t>
      </w:r>
      <w:r w:rsidRPr="00F004B9">
        <w:rPr>
          <w:sz w:val="28"/>
          <w:szCs w:val="28"/>
        </w:rPr>
        <w:t xml:space="preserve"> ta ch</w:t>
      </w:r>
      <w:r w:rsidRPr="00F004B9">
        <w:rPr>
          <w:rFonts w:eastAsia="SimSun"/>
          <w:sz w:val="28"/>
          <w:szCs w:val="28"/>
        </w:rPr>
        <w:t>ưa</w:t>
      </w:r>
      <w:r w:rsidRPr="00F004B9">
        <w:rPr>
          <w:sz w:val="28"/>
          <w:szCs w:val="28"/>
        </w:rPr>
        <w:t xml:space="preserve"> h</w:t>
      </w:r>
      <w:r w:rsidRPr="00F004B9">
        <w:rPr>
          <w:rFonts w:eastAsia="SimSun"/>
          <w:sz w:val="28"/>
          <w:szCs w:val="28"/>
        </w:rPr>
        <w:t>ề</w:t>
      </w:r>
      <w:r w:rsidRPr="00F004B9">
        <w:rPr>
          <w:sz w:val="28"/>
          <w:szCs w:val="28"/>
        </w:rPr>
        <w:t xml:space="preserve"> th</w:t>
      </w:r>
      <w:r w:rsidRPr="00F004B9">
        <w:rPr>
          <w:rFonts w:eastAsia="SimSun"/>
          <w:sz w:val="28"/>
          <w:szCs w:val="28"/>
        </w:rPr>
        <w:t>ấy</w:t>
      </w:r>
      <w:r w:rsidRPr="00F004B9">
        <w:rPr>
          <w:sz w:val="28"/>
          <w:szCs w:val="28"/>
        </w:rPr>
        <w:t xml:space="preserve"> r</w:t>
      </w:r>
      <w:r w:rsidRPr="00F004B9">
        <w:rPr>
          <w:rFonts w:eastAsia="SimSun"/>
          <w:sz w:val="28"/>
          <w:szCs w:val="28"/>
        </w:rPr>
        <w:t>ồng,</w:t>
      </w:r>
      <w:r w:rsidRPr="00F004B9">
        <w:rPr>
          <w:sz w:val="28"/>
          <w:szCs w:val="28"/>
        </w:rPr>
        <w:t xml:space="preserve"> nh</w:t>
      </w:r>
      <w:r w:rsidRPr="00F004B9">
        <w:rPr>
          <w:rFonts w:eastAsia="SimSun"/>
          <w:sz w:val="28"/>
          <w:szCs w:val="28"/>
        </w:rPr>
        <w:t>ưng</w:t>
      </w:r>
      <w:r w:rsidRPr="00F004B9">
        <w:rPr>
          <w:sz w:val="28"/>
          <w:szCs w:val="28"/>
        </w:rPr>
        <w:t xml:space="preserve"> </w:t>
      </w:r>
      <w:r w:rsidRPr="00F004B9">
        <w:rPr>
          <w:rFonts w:eastAsia="SimSun"/>
          <w:sz w:val="28"/>
          <w:szCs w:val="28"/>
        </w:rPr>
        <w:t>đã</w:t>
      </w:r>
      <w:r w:rsidRPr="00F004B9">
        <w:rPr>
          <w:sz w:val="28"/>
          <w:szCs w:val="28"/>
        </w:rPr>
        <w:t xml:space="preserve"> t</w:t>
      </w:r>
      <w:r w:rsidRPr="00F004B9">
        <w:rPr>
          <w:rFonts w:eastAsia="SimSun"/>
          <w:sz w:val="28"/>
          <w:szCs w:val="28"/>
        </w:rPr>
        <w:t>ừng</w:t>
      </w:r>
      <w:r w:rsidRPr="00F004B9">
        <w:rPr>
          <w:sz w:val="28"/>
          <w:szCs w:val="28"/>
        </w:rPr>
        <w:t xml:space="preserve"> th</w:t>
      </w:r>
      <w:r w:rsidRPr="00F004B9">
        <w:rPr>
          <w:rFonts w:eastAsia="SimSun"/>
          <w:sz w:val="28"/>
          <w:szCs w:val="28"/>
        </w:rPr>
        <w:t>ấy</w:t>
      </w:r>
      <w:r w:rsidRPr="00F004B9">
        <w:rPr>
          <w:sz w:val="28"/>
          <w:szCs w:val="28"/>
        </w:rPr>
        <w:t xml:space="preserve"> voi. Voi </w:t>
      </w:r>
      <w:r w:rsidRPr="00F004B9">
        <w:rPr>
          <w:rFonts w:eastAsia="SimSun"/>
          <w:sz w:val="28"/>
          <w:szCs w:val="28"/>
        </w:rPr>
        <w:t>giống</w:t>
      </w:r>
      <w:r w:rsidRPr="00F004B9">
        <w:rPr>
          <w:sz w:val="28"/>
          <w:szCs w:val="28"/>
        </w:rPr>
        <w:t xml:space="preserve"> nh</w:t>
      </w:r>
      <w:r w:rsidRPr="00F004B9">
        <w:rPr>
          <w:rFonts w:eastAsia="SimSun"/>
          <w:sz w:val="28"/>
          <w:szCs w:val="28"/>
        </w:rPr>
        <w:t>ư</w:t>
      </w:r>
      <w:r w:rsidRPr="00F004B9">
        <w:rPr>
          <w:sz w:val="28"/>
          <w:szCs w:val="28"/>
        </w:rPr>
        <w:t xml:space="preserve"> </w:t>
      </w:r>
      <w:r w:rsidRPr="00F004B9">
        <w:rPr>
          <w:rFonts w:eastAsia="SimSun"/>
          <w:sz w:val="28"/>
          <w:szCs w:val="28"/>
        </w:rPr>
        <w:t>thường</w:t>
      </w:r>
      <w:r w:rsidRPr="00F004B9">
        <w:rPr>
          <w:sz w:val="28"/>
          <w:szCs w:val="28"/>
        </w:rPr>
        <w:t xml:space="preserve"> </w:t>
      </w:r>
      <w:r w:rsidRPr="00F004B9">
        <w:rPr>
          <w:rFonts w:eastAsia="SimSun"/>
          <w:sz w:val="28"/>
          <w:szCs w:val="28"/>
        </w:rPr>
        <w:t>ở</w:t>
      </w:r>
      <w:r w:rsidRPr="00F004B9">
        <w:rPr>
          <w:sz w:val="28"/>
          <w:szCs w:val="28"/>
        </w:rPr>
        <w:t xml:space="preserve"> </w:t>
      </w:r>
      <w:r w:rsidRPr="00F004B9">
        <w:rPr>
          <w:rFonts w:eastAsia="SimSun"/>
          <w:sz w:val="28"/>
          <w:szCs w:val="28"/>
        </w:rPr>
        <w:t>trong</w:t>
      </w:r>
      <w:r w:rsidRPr="00F004B9">
        <w:rPr>
          <w:sz w:val="28"/>
          <w:szCs w:val="28"/>
        </w:rPr>
        <w:t xml:space="preserve"> </w:t>
      </w:r>
      <w:r w:rsidRPr="00F004B9">
        <w:rPr>
          <w:rFonts w:eastAsia="SimSun"/>
          <w:sz w:val="28"/>
          <w:szCs w:val="28"/>
        </w:rPr>
        <w:t>Định.</w:t>
      </w:r>
      <w:r w:rsidRPr="00F004B9">
        <w:rPr>
          <w:sz w:val="28"/>
          <w:szCs w:val="28"/>
        </w:rPr>
        <w:t xml:space="preserve"> N</w:t>
      </w:r>
      <w:r w:rsidRPr="00F004B9">
        <w:rPr>
          <w:rFonts w:eastAsia="SimSun"/>
          <w:sz w:val="28"/>
          <w:szCs w:val="28"/>
        </w:rPr>
        <w:t>ó</w:t>
      </w:r>
      <w:r w:rsidRPr="00F004B9">
        <w:rPr>
          <w:sz w:val="28"/>
          <w:szCs w:val="28"/>
        </w:rPr>
        <w:t xml:space="preserve"> b</w:t>
      </w:r>
      <w:r w:rsidRPr="00F004B9">
        <w:rPr>
          <w:rFonts w:eastAsia="SimSun"/>
          <w:sz w:val="28"/>
          <w:szCs w:val="28"/>
        </w:rPr>
        <w:t>ước</w:t>
      </w:r>
      <w:r w:rsidRPr="00F004B9">
        <w:rPr>
          <w:sz w:val="28"/>
          <w:szCs w:val="28"/>
        </w:rPr>
        <w:t xml:space="preserve"> </w:t>
      </w:r>
      <w:r w:rsidRPr="00F004B9">
        <w:rPr>
          <w:rFonts w:eastAsia="SimSun"/>
          <w:sz w:val="28"/>
          <w:szCs w:val="28"/>
        </w:rPr>
        <w:t>đi,</w:t>
      </w:r>
      <w:r w:rsidRPr="00F004B9">
        <w:rPr>
          <w:sz w:val="28"/>
          <w:szCs w:val="28"/>
        </w:rPr>
        <w:t xml:space="preserve"> r</w:t>
      </w:r>
      <w:r w:rsidRPr="00F004B9">
        <w:rPr>
          <w:rFonts w:eastAsia="SimSun"/>
          <w:sz w:val="28"/>
          <w:szCs w:val="28"/>
        </w:rPr>
        <w:t>ất</w:t>
      </w:r>
      <w:r w:rsidRPr="00F004B9">
        <w:rPr>
          <w:sz w:val="28"/>
          <w:szCs w:val="28"/>
        </w:rPr>
        <w:t xml:space="preserve"> b</w:t>
      </w:r>
      <w:r w:rsidRPr="00F004B9">
        <w:rPr>
          <w:rFonts w:eastAsia="SimSun"/>
          <w:sz w:val="28"/>
          <w:szCs w:val="28"/>
        </w:rPr>
        <w:t>ình</w:t>
      </w:r>
      <w:r w:rsidRPr="00F004B9">
        <w:rPr>
          <w:sz w:val="28"/>
          <w:szCs w:val="28"/>
        </w:rPr>
        <w:t xml:space="preserve"> </w:t>
      </w:r>
      <w:r w:rsidRPr="00F004B9">
        <w:rPr>
          <w:rFonts w:eastAsia="SimSun"/>
          <w:sz w:val="28"/>
          <w:szCs w:val="28"/>
        </w:rPr>
        <w:t>ổn</w:t>
      </w:r>
      <w:r w:rsidRPr="00F004B9">
        <w:rPr>
          <w:sz w:val="28"/>
          <w:szCs w:val="28"/>
        </w:rPr>
        <w:t xml:space="preserve"> ch</w:t>
      </w:r>
      <w:r w:rsidRPr="00F004B9">
        <w:rPr>
          <w:rFonts w:eastAsia="SimSun"/>
          <w:sz w:val="28"/>
          <w:szCs w:val="28"/>
        </w:rPr>
        <w:t>ậm</w:t>
      </w:r>
      <w:r w:rsidRPr="00F004B9">
        <w:rPr>
          <w:sz w:val="28"/>
          <w:szCs w:val="28"/>
        </w:rPr>
        <w:t xml:space="preserve"> r</w:t>
      </w:r>
      <w:r w:rsidRPr="00F004B9">
        <w:rPr>
          <w:rFonts w:eastAsia="SimSun"/>
          <w:sz w:val="28"/>
          <w:szCs w:val="28"/>
        </w:rPr>
        <w:t>ãi,</w:t>
      </w:r>
      <w:r w:rsidRPr="00F004B9">
        <w:rPr>
          <w:sz w:val="28"/>
          <w:szCs w:val="28"/>
        </w:rPr>
        <w:t xml:space="preserve"> </w:t>
      </w:r>
      <w:r w:rsidRPr="00F004B9">
        <w:rPr>
          <w:rFonts w:eastAsia="SimSun"/>
          <w:sz w:val="28"/>
          <w:szCs w:val="28"/>
        </w:rPr>
        <w:t>tiêu</w:t>
      </w:r>
      <w:r w:rsidRPr="00F004B9">
        <w:rPr>
          <w:sz w:val="28"/>
          <w:szCs w:val="28"/>
        </w:rPr>
        <w:t xml:space="preserve"> sái, giống nh</w:t>
      </w:r>
      <w:r w:rsidRPr="00F004B9">
        <w:rPr>
          <w:rFonts w:eastAsia="SimSun"/>
          <w:sz w:val="28"/>
          <w:szCs w:val="28"/>
        </w:rPr>
        <w:t>ư</w:t>
      </w:r>
      <w:r w:rsidRPr="00F004B9">
        <w:rPr>
          <w:sz w:val="28"/>
          <w:szCs w:val="28"/>
        </w:rPr>
        <w:t xml:space="preserve"> </w:t>
      </w:r>
      <w:r w:rsidRPr="00F004B9">
        <w:rPr>
          <w:rFonts w:eastAsia="SimSun"/>
          <w:sz w:val="28"/>
          <w:szCs w:val="28"/>
        </w:rPr>
        <w:t>ở</w:t>
      </w:r>
      <w:r w:rsidRPr="00F004B9">
        <w:rPr>
          <w:sz w:val="28"/>
          <w:szCs w:val="28"/>
        </w:rPr>
        <w:t xml:space="preserve"> trong </w:t>
      </w:r>
      <w:r w:rsidRPr="00F004B9">
        <w:rPr>
          <w:rFonts w:eastAsia="SimSun"/>
          <w:sz w:val="28"/>
          <w:szCs w:val="28"/>
        </w:rPr>
        <w:t>Định,</w:t>
      </w:r>
      <w:r w:rsidRPr="00F004B9">
        <w:rPr>
          <w:sz w:val="28"/>
          <w:szCs w:val="28"/>
        </w:rPr>
        <w:t xml:space="preserve"> </w:t>
      </w:r>
      <w:r w:rsidRPr="00F004B9">
        <w:rPr>
          <w:rFonts w:eastAsia="SimSun"/>
          <w:sz w:val="28"/>
          <w:szCs w:val="28"/>
        </w:rPr>
        <w:t>đi,</w:t>
      </w:r>
      <w:r w:rsidRPr="00F004B9">
        <w:rPr>
          <w:sz w:val="28"/>
          <w:szCs w:val="28"/>
        </w:rPr>
        <w:t xml:space="preserve"> </w:t>
      </w:r>
      <w:r w:rsidRPr="00F004B9">
        <w:rPr>
          <w:rFonts w:eastAsia="SimSun"/>
          <w:sz w:val="28"/>
          <w:szCs w:val="28"/>
        </w:rPr>
        <w:t>đứng,</w:t>
      </w:r>
      <w:r w:rsidRPr="00F004B9">
        <w:rPr>
          <w:sz w:val="28"/>
          <w:szCs w:val="28"/>
        </w:rPr>
        <w:t xml:space="preserve"> n</w:t>
      </w:r>
      <w:r w:rsidRPr="00F004B9">
        <w:rPr>
          <w:rFonts w:eastAsia="SimSun"/>
          <w:sz w:val="28"/>
          <w:szCs w:val="28"/>
        </w:rPr>
        <w:t>ằm,</w:t>
      </w:r>
      <w:r w:rsidRPr="00F004B9">
        <w:rPr>
          <w:sz w:val="28"/>
          <w:szCs w:val="28"/>
        </w:rPr>
        <w:t xml:space="preserve"> ng</w:t>
      </w:r>
      <w:r w:rsidRPr="00F004B9">
        <w:rPr>
          <w:rFonts w:eastAsia="SimSun"/>
          <w:sz w:val="28"/>
          <w:szCs w:val="28"/>
        </w:rPr>
        <w:t>ồi</w:t>
      </w:r>
      <w:r w:rsidRPr="00F004B9">
        <w:rPr>
          <w:sz w:val="28"/>
          <w:szCs w:val="28"/>
        </w:rPr>
        <w:t xml:space="preserve"> </w:t>
      </w:r>
      <w:r w:rsidRPr="00F004B9">
        <w:rPr>
          <w:rFonts w:eastAsia="SimSun"/>
          <w:sz w:val="28"/>
          <w:szCs w:val="28"/>
        </w:rPr>
        <w:t>đều</w:t>
      </w:r>
      <w:r w:rsidRPr="00F004B9">
        <w:rPr>
          <w:sz w:val="28"/>
          <w:szCs w:val="28"/>
        </w:rPr>
        <w:t xml:space="preserve"> </w:t>
      </w:r>
      <w:r w:rsidRPr="00F004B9">
        <w:rPr>
          <w:rFonts w:eastAsia="SimSun"/>
          <w:sz w:val="28"/>
          <w:szCs w:val="28"/>
        </w:rPr>
        <w:t>ở</w:t>
      </w:r>
      <w:r w:rsidRPr="00F004B9">
        <w:rPr>
          <w:sz w:val="28"/>
          <w:szCs w:val="28"/>
        </w:rPr>
        <w:t xml:space="preserve"> trong </w:t>
      </w:r>
      <w:r w:rsidRPr="00F004B9">
        <w:rPr>
          <w:rFonts w:eastAsia="SimSun"/>
          <w:sz w:val="28"/>
          <w:szCs w:val="28"/>
        </w:rPr>
        <w:t>Định,</w:t>
      </w:r>
      <w:r w:rsidRPr="00F004B9">
        <w:rPr>
          <w:sz w:val="28"/>
          <w:szCs w:val="28"/>
        </w:rPr>
        <w:t xml:space="preserve"> kh</w:t>
      </w:r>
      <w:r w:rsidRPr="00F004B9">
        <w:rPr>
          <w:rFonts w:eastAsia="SimSun"/>
          <w:sz w:val="28"/>
          <w:szCs w:val="28"/>
        </w:rPr>
        <w:t>ông</w:t>
      </w:r>
      <w:r w:rsidRPr="00F004B9">
        <w:rPr>
          <w:sz w:val="28"/>
          <w:szCs w:val="28"/>
        </w:rPr>
        <w:t xml:space="preserve"> l</w:t>
      </w:r>
      <w:r w:rsidRPr="00F004B9">
        <w:rPr>
          <w:rFonts w:eastAsia="SimSun"/>
          <w:sz w:val="28"/>
          <w:szCs w:val="28"/>
        </w:rPr>
        <w:t>úc</w:t>
      </w:r>
      <w:r w:rsidRPr="00F004B9">
        <w:rPr>
          <w:sz w:val="28"/>
          <w:szCs w:val="28"/>
        </w:rPr>
        <w:t xml:space="preserve"> n</w:t>
      </w:r>
      <w:r w:rsidRPr="00F004B9">
        <w:rPr>
          <w:rFonts w:eastAsia="SimSun"/>
          <w:sz w:val="28"/>
          <w:szCs w:val="28"/>
        </w:rPr>
        <w:t>ào</w:t>
      </w:r>
      <w:r w:rsidRPr="00F004B9">
        <w:rPr>
          <w:sz w:val="28"/>
          <w:szCs w:val="28"/>
        </w:rPr>
        <w:t xml:space="preserve"> ch</w:t>
      </w:r>
      <w:r w:rsidRPr="00F004B9">
        <w:rPr>
          <w:rFonts w:eastAsia="SimSun"/>
          <w:sz w:val="28"/>
          <w:szCs w:val="28"/>
        </w:rPr>
        <w:t>ẳng</w:t>
      </w:r>
      <w:r w:rsidRPr="00F004B9">
        <w:rPr>
          <w:sz w:val="28"/>
          <w:szCs w:val="28"/>
        </w:rPr>
        <w:t xml:space="preserve"> </w:t>
      </w:r>
      <w:r w:rsidRPr="00F004B9">
        <w:rPr>
          <w:rFonts w:eastAsia="SimSun"/>
          <w:sz w:val="28"/>
          <w:szCs w:val="28"/>
        </w:rPr>
        <w:t>Định.</w:t>
      </w:r>
      <w:r w:rsidRPr="00F004B9">
        <w:rPr>
          <w:sz w:val="28"/>
          <w:szCs w:val="28"/>
        </w:rPr>
        <w:t xml:space="preserve"> </w:t>
      </w:r>
      <w:r w:rsidRPr="00F004B9">
        <w:rPr>
          <w:rFonts w:eastAsia="SimSun"/>
          <w:sz w:val="28"/>
          <w:szCs w:val="28"/>
        </w:rPr>
        <w:t>Đây</w:t>
      </w:r>
      <w:r w:rsidRPr="00F004B9">
        <w:rPr>
          <w:sz w:val="28"/>
          <w:szCs w:val="28"/>
        </w:rPr>
        <w:t xml:space="preserve"> l</w:t>
      </w:r>
      <w:r w:rsidRPr="00F004B9">
        <w:rPr>
          <w:rFonts w:eastAsia="SimSun"/>
          <w:sz w:val="28"/>
          <w:szCs w:val="28"/>
        </w:rPr>
        <w:t>à</w:t>
      </w:r>
      <w:r w:rsidRPr="00F004B9">
        <w:rPr>
          <w:sz w:val="28"/>
          <w:szCs w:val="28"/>
        </w:rPr>
        <w:t xml:space="preserve"> n</w:t>
      </w:r>
      <w:r w:rsidRPr="00F004B9">
        <w:rPr>
          <w:rFonts w:eastAsia="SimSun"/>
          <w:sz w:val="28"/>
          <w:szCs w:val="28"/>
        </w:rPr>
        <w:t>êu</w:t>
      </w:r>
      <w:r w:rsidRPr="00F004B9">
        <w:rPr>
          <w:sz w:val="28"/>
          <w:szCs w:val="28"/>
        </w:rPr>
        <w:t xml:space="preserve"> t</w:t>
      </w:r>
      <w:r w:rsidRPr="00F004B9">
        <w:rPr>
          <w:rFonts w:eastAsia="SimSun"/>
          <w:sz w:val="28"/>
          <w:szCs w:val="28"/>
        </w:rPr>
        <w:t>ỷ</w:t>
      </w:r>
      <w:r w:rsidRPr="00F004B9">
        <w:rPr>
          <w:sz w:val="28"/>
          <w:szCs w:val="28"/>
        </w:rPr>
        <w:t xml:space="preserve"> d</w:t>
      </w:r>
      <w:r w:rsidRPr="00F004B9">
        <w:rPr>
          <w:rFonts w:eastAsia="SimSun"/>
          <w:sz w:val="28"/>
          <w:szCs w:val="28"/>
        </w:rPr>
        <w:t>ụ.</w:t>
      </w:r>
      <w:r w:rsidRPr="00F004B9">
        <w:rPr>
          <w:sz w:val="28"/>
          <w:szCs w:val="28"/>
        </w:rPr>
        <w:t xml:space="preserve"> V</w:t>
      </w:r>
      <w:r w:rsidRPr="00F004B9">
        <w:rPr>
          <w:rFonts w:eastAsia="SimSun"/>
          <w:sz w:val="28"/>
          <w:szCs w:val="28"/>
        </w:rPr>
        <w:t>ì</w:t>
      </w:r>
      <w:r w:rsidRPr="00F004B9">
        <w:rPr>
          <w:sz w:val="28"/>
          <w:szCs w:val="28"/>
        </w:rPr>
        <w:t xml:space="preserve"> th</w:t>
      </w:r>
      <w:r w:rsidRPr="00F004B9">
        <w:rPr>
          <w:rFonts w:eastAsia="SimSun"/>
          <w:sz w:val="28"/>
          <w:szCs w:val="28"/>
        </w:rPr>
        <w:t>ế,</w:t>
      </w:r>
      <w:r w:rsidRPr="00F004B9">
        <w:rPr>
          <w:sz w:val="28"/>
          <w:szCs w:val="28"/>
        </w:rPr>
        <w:t xml:space="preserve"> ch</w:t>
      </w:r>
      <w:r w:rsidRPr="00F004B9">
        <w:rPr>
          <w:rFonts w:eastAsia="SimSun"/>
          <w:sz w:val="28"/>
          <w:szCs w:val="28"/>
        </w:rPr>
        <w:t>ẳng</w:t>
      </w:r>
      <w:r w:rsidRPr="00F004B9">
        <w:rPr>
          <w:sz w:val="28"/>
          <w:szCs w:val="28"/>
        </w:rPr>
        <w:t xml:space="preserve"> c</w:t>
      </w:r>
      <w:r w:rsidRPr="00F004B9">
        <w:rPr>
          <w:rFonts w:eastAsia="SimSun"/>
          <w:sz w:val="28"/>
          <w:szCs w:val="28"/>
        </w:rPr>
        <w:t>ần</w:t>
      </w:r>
      <w:r w:rsidRPr="00F004B9">
        <w:rPr>
          <w:sz w:val="28"/>
          <w:szCs w:val="28"/>
        </w:rPr>
        <w:t xml:space="preserve"> khoanh ch</w:t>
      </w:r>
      <w:r w:rsidRPr="00F004B9">
        <w:rPr>
          <w:rFonts w:eastAsia="SimSun"/>
          <w:sz w:val="28"/>
          <w:szCs w:val="28"/>
        </w:rPr>
        <w:t>ân</w:t>
      </w:r>
      <w:r w:rsidRPr="00F004B9">
        <w:rPr>
          <w:sz w:val="28"/>
          <w:szCs w:val="28"/>
        </w:rPr>
        <w:t xml:space="preserve"> ng</w:t>
      </w:r>
      <w:r w:rsidRPr="00F004B9">
        <w:rPr>
          <w:rFonts w:eastAsia="SimSun"/>
          <w:sz w:val="28"/>
          <w:szCs w:val="28"/>
        </w:rPr>
        <w:t>ồi</w:t>
      </w:r>
      <w:r w:rsidRPr="00F004B9">
        <w:rPr>
          <w:sz w:val="28"/>
          <w:szCs w:val="28"/>
        </w:rPr>
        <w:t xml:space="preserve"> x</w:t>
      </w:r>
      <w:r w:rsidRPr="00F004B9">
        <w:rPr>
          <w:rFonts w:eastAsia="SimSun"/>
          <w:sz w:val="28"/>
          <w:szCs w:val="28"/>
        </w:rPr>
        <w:t>ếp</w:t>
      </w:r>
      <w:r w:rsidRPr="00F004B9">
        <w:rPr>
          <w:sz w:val="28"/>
          <w:szCs w:val="28"/>
        </w:rPr>
        <w:t xml:space="preserve"> b</w:t>
      </w:r>
      <w:r w:rsidRPr="00F004B9">
        <w:rPr>
          <w:rFonts w:eastAsia="SimSun"/>
          <w:sz w:val="28"/>
          <w:szCs w:val="28"/>
        </w:rPr>
        <w:t>ằng</w:t>
      </w:r>
      <w:r w:rsidRPr="00F004B9">
        <w:rPr>
          <w:sz w:val="28"/>
          <w:szCs w:val="28"/>
        </w:rPr>
        <w:t xml:space="preserve"> m</w:t>
      </w:r>
      <w:r w:rsidRPr="00F004B9">
        <w:rPr>
          <w:rFonts w:eastAsia="SimSun"/>
          <w:sz w:val="28"/>
          <w:szCs w:val="28"/>
        </w:rPr>
        <w:t>ới</w:t>
      </w:r>
      <w:r w:rsidRPr="00F004B9">
        <w:rPr>
          <w:sz w:val="28"/>
          <w:szCs w:val="28"/>
        </w:rPr>
        <w:t xml:space="preserve"> l</w:t>
      </w:r>
      <w:r w:rsidRPr="00F004B9">
        <w:rPr>
          <w:rFonts w:eastAsia="SimSun"/>
          <w:sz w:val="28"/>
          <w:szCs w:val="28"/>
        </w:rPr>
        <w:t>à</w:t>
      </w:r>
      <w:r w:rsidRPr="00F004B9">
        <w:rPr>
          <w:sz w:val="28"/>
          <w:szCs w:val="28"/>
        </w:rPr>
        <w:t xml:space="preserve"> </w:t>
      </w:r>
      <w:r w:rsidRPr="00F004B9">
        <w:rPr>
          <w:rFonts w:eastAsia="SimSun"/>
          <w:sz w:val="28"/>
          <w:szCs w:val="28"/>
        </w:rPr>
        <w:t>Định.</w:t>
      </w:r>
      <w:r w:rsidRPr="00F004B9">
        <w:rPr>
          <w:sz w:val="28"/>
          <w:szCs w:val="28"/>
        </w:rPr>
        <w:t xml:space="preserve"> Ng</w:t>
      </w:r>
      <w:r w:rsidRPr="00F004B9">
        <w:rPr>
          <w:rFonts w:eastAsia="SimSun"/>
          <w:sz w:val="28"/>
          <w:szCs w:val="28"/>
        </w:rPr>
        <w:t>ười</w:t>
      </w:r>
      <w:r w:rsidRPr="00F004B9">
        <w:rPr>
          <w:sz w:val="28"/>
          <w:szCs w:val="28"/>
        </w:rPr>
        <w:t xml:space="preserve"> </w:t>
      </w:r>
      <w:r w:rsidRPr="00F004B9">
        <w:rPr>
          <w:rFonts w:eastAsia="SimSun"/>
          <w:sz w:val="28"/>
          <w:szCs w:val="28"/>
        </w:rPr>
        <w:t>ấy</w:t>
      </w:r>
      <w:r w:rsidRPr="00F004B9">
        <w:rPr>
          <w:sz w:val="28"/>
          <w:szCs w:val="28"/>
        </w:rPr>
        <w:t xml:space="preserve"> </w:t>
      </w:r>
      <w:r w:rsidRPr="00F004B9">
        <w:rPr>
          <w:rFonts w:eastAsia="SimSun"/>
          <w:sz w:val="28"/>
          <w:szCs w:val="28"/>
        </w:rPr>
        <w:t>đi</w:t>
      </w:r>
      <w:r w:rsidRPr="00F004B9">
        <w:rPr>
          <w:sz w:val="28"/>
          <w:szCs w:val="28"/>
        </w:rPr>
        <w:t xml:space="preserve"> </w:t>
      </w:r>
      <w:r w:rsidRPr="00F004B9">
        <w:rPr>
          <w:rFonts w:eastAsia="SimSun"/>
          <w:sz w:val="28"/>
          <w:szCs w:val="28"/>
        </w:rPr>
        <w:t>đường</w:t>
      </w:r>
      <w:r w:rsidRPr="00F004B9">
        <w:rPr>
          <w:sz w:val="28"/>
          <w:szCs w:val="28"/>
        </w:rPr>
        <w:t xml:space="preserve"> c</w:t>
      </w:r>
      <w:r w:rsidRPr="00F004B9">
        <w:rPr>
          <w:rFonts w:eastAsia="SimSun"/>
          <w:sz w:val="28"/>
          <w:szCs w:val="28"/>
        </w:rPr>
        <w:t>ũng</w:t>
      </w:r>
      <w:r w:rsidRPr="00F004B9">
        <w:rPr>
          <w:sz w:val="28"/>
          <w:szCs w:val="28"/>
        </w:rPr>
        <w:t xml:space="preserve"> Đ</w:t>
      </w:r>
      <w:r w:rsidRPr="00F004B9">
        <w:rPr>
          <w:rFonts w:eastAsia="SimSun"/>
          <w:sz w:val="28"/>
          <w:szCs w:val="28"/>
        </w:rPr>
        <w:t>ịnh,</w:t>
      </w:r>
      <w:r w:rsidRPr="00F004B9">
        <w:rPr>
          <w:sz w:val="28"/>
          <w:szCs w:val="28"/>
        </w:rPr>
        <w:t xml:space="preserve"> </w:t>
      </w:r>
      <w:r w:rsidRPr="00F004B9">
        <w:rPr>
          <w:rFonts w:eastAsia="SimSun"/>
          <w:sz w:val="28"/>
          <w:szCs w:val="28"/>
        </w:rPr>
        <w:t>đứng</w:t>
      </w:r>
      <w:r w:rsidRPr="00F004B9">
        <w:rPr>
          <w:sz w:val="28"/>
          <w:szCs w:val="28"/>
        </w:rPr>
        <w:t xml:space="preserve"> </w:t>
      </w:r>
      <w:r w:rsidRPr="00F004B9">
        <w:rPr>
          <w:rFonts w:eastAsia="SimSun"/>
          <w:sz w:val="28"/>
          <w:szCs w:val="28"/>
        </w:rPr>
        <w:t>ở</w:t>
      </w:r>
      <w:r w:rsidRPr="00F004B9">
        <w:rPr>
          <w:sz w:val="28"/>
          <w:szCs w:val="28"/>
        </w:rPr>
        <w:t xml:space="preserve"> ch</w:t>
      </w:r>
      <w:r w:rsidRPr="00F004B9">
        <w:rPr>
          <w:rFonts w:eastAsia="SimSun"/>
          <w:sz w:val="28"/>
          <w:szCs w:val="28"/>
        </w:rPr>
        <w:t>ỗ</w:t>
      </w:r>
      <w:r w:rsidRPr="00F004B9">
        <w:rPr>
          <w:sz w:val="28"/>
          <w:szCs w:val="28"/>
        </w:rPr>
        <w:t xml:space="preserve"> n</w:t>
      </w:r>
      <w:r w:rsidRPr="00F004B9">
        <w:rPr>
          <w:rFonts w:eastAsia="SimSun"/>
          <w:sz w:val="28"/>
          <w:szCs w:val="28"/>
        </w:rPr>
        <w:t>ào</w:t>
      </w:r>
      <w:r w:rsidRPr="00F004B9">
        <w:rPr>
          <w:sz w:val="28"/>
          <w:szCs w:val="28"/>
        </w:rPr>
        <w:t xml:space="preserve"> c</w:t>
      </w:r>
      <w:r w:rsidRPr="00F004B9">
        <w:rPr>
          <w:rFonts w:eastAsia="SimSun"/>
          <w:sz w:val="28"/>
          <w:szCs w:val="28"/>
        </w:rPr>
        <w:t>ũng</w:t>
      </w:r>
      <w:r w:rsidRPr="00F004B9">
        <w:rPr>
          <w:sz w:val="28"/>
          <w:szCs w:val="28"/>
        </w:rPr>
        <w:t xml:space="preserve"> l</w:t>
      </w:r>
      <w:r w:rsidRPr="00F004B9">
        <w:rPr>
          <w:rFonts w:eastAsia="SimSun"/>
          <w:sz w:val="28"/>
          <w:szCs w:val="28"/>
        </w:rPr>
        <w:t>à</w:t>
      </w:r>
      <w:r w:rsidRPr="00F004B9">
        <w:rPr>
          <w:sz w:val="28"/>
          <w:szCs w:val="28"/>
        </w:rPr>
        <w:t xml:space="preserve"> Đ</w:t>
      </w:r>
      <w:r w:rsidRPr="00F004B9">
        <w:rPr>
          <w:rFonts w:eastAsia="SimSun"/>
          <w:sz w:val="28"/>
          <w:szCs w:val="28"/>
        </w:rPr>
        <w:t>ịnh,</w:t>
      </w:r>
      <w:r w:rsidRPr="00F004B9">
        <w:rPr>
          <w:sz w:val="28"/>
          <w:szCs w:val="28"/>
        </w:rPr>
        <w:t xml:space="preserve"> n</w:t>
      </w:r>
      <w:r w:rsidRPr="00F004B9">
        <w:rPr>
          <w:rFonts w:eastAsia="SimSun"/>
          <w:sz w:val="28"/>
          <w:szCs w:val="28"/>
        </w:rPr>
        <w:t>ằm</w:t>
      </w:r>
      <w:r w:rsidRPr="00F004B9">
        <w:rPr>
          <w:sz w:val="28"/>
          <w:szCs w:val="28"/>
        </w:rPr>
        <w:t xml:space="preserve"> ng</w:t>
      </w:r>
      <w:r w:rsidRPr="00F004B9">
        <w:rPr>
          <w:rFonts w:eastAsia="SimSun"/>
          <w:sz w:val="28"/>
          <w:szCs w:val="28"/>
        </w:rPr>
        <w:t>ủ</w:t>
      </w:r>
      <w:r w:rsidRPr="00F004B9">
        <w:rPr>
          <w:sz w:val="28"/>
          <w:szCs w:val="28"/>
        </w:rPr>
        <w:t xml:space="preserve"> v</w:t>
      </w:r>
      <w:r w:rsidRPr="00F004B9">
        <w:rPr>
          <w:rFonts w:eastAsia="SimSun"/>
          <w:sz w:val="28"/>
          <w:szCs w:val="28"/>
        </w:rPr>
        <w:t>ẫn</w:t>
      </w:r>
      <w:r w:rsidRPr="00F004B9">
        <w:rPr>
          <w:sz w:val="28"/>
          <w:szCs w:val="28"/>
        </w:rPr>
        <w:t xml:space="preserve"> l</w:t>
      </w:r>
      <w:r w:rsidRPr="00F004B9">
        <w:rPr>
          <w:rFonts w:eastAsia="SimSun"/>
          <w:sz w:val="28"/>
          <w:szCs w:val="28"/>
        </w:rPr>
        <w:t>à</w:t>
      </w:r>
      <w:r w:rsidRPr="00F004B9">
        <w:rPr>
          <w:sz w:val="28"/>
          <w:szCs w:val="28"/>
        </w:rPr>
        <w:t xml:space="preserve"> Đ</w:t>
      </w:r>
      <w:r w:rsidRPr="00F004B9">
        <w:rPr>
          <w:rFonts w:eastAsia="SimSun"/>
          <w:sz w:val="28"/>
          <w:szCs w:val="28"/>
        </w:rPr>
        <w:t>ịnh.</w:t>
      </w:r>
      <w:r w:rsidRPr="00F004B9">
        <w:rPr>
          <w:sz w:val="28"/>
          <w:szCs w:val="28"/>
        </w:rPr>
        <w:t xml:space="preserve"> V</w:t>
      </w:r>
      <w:r w:rsidRPr="00F004B9">
        <w:rPr>
          <w:rFonts w:eastAsia="SimSun"/>
          <w:sz w:val="28"/>
          <w:szCs w:val="28"/>
        </w:rPr>
        <w:t>ì</w:t>
      </w:r>
      <w:r w:rsidRPr="00F004B9">
        <w:rPr>
          <w:sz w:val="28"/>
          <w:szCs w:val="28"/>
        </w:rPr>
        <w:t xml:space="preserve"> th</w:t>
      </w:r>
      <w:r w:rsidRPr="00F004B9">
        <w:rPr>
          <w:rFonts w:eastAsia="SimSun"/>
          <w:sz w:val="28"/>
          <w:szCs w:val="28"/>
        </w:rPr>
        <w:t>ế,</w:t>
      </w:r>
      <w:r w:rsidRPr="00F004B9">
        <w:rPr>
          <w:sz w:val="28"/>
          <w:szCs w:val="28"/>
        </w:rPr>
        <w:t xml:space="preserve"> </w:t>
      </w:r>
      <w:r w:rsidRPr="00F004B9">
        <w:rPr>
          <w:rFonts w:eastAsia="SimSun"/>
          <w:sz w:val="28"/>
          <w:szCs w:val="28"/>
        </w:rPr>
        <w:t>đi,</w:t>
      </w:r>
      <w:r w:rsidRPr="00F004B9">
        <w:rPr>
          <w:sz w:val="28"/>
          <w:szCs w:val="28"/>
        </w:rPr>
        <w:t xml:space="preserve"> </w:t>
      </w:r>
      <w:r w:rsidRPr="00F004B9">
        <w:rPr>
          <w:rFonts w:eastAsia="SimSun"/>
          <w:sz w:val="28"/>
          <w:szCs w:val="28"/>
        </w:rPr>
        <w:t>đứng,</w:t>
      </w:r>
      <w:r w:rsidRPr="00F004B9">
        <w:rPr>
          <w:sz w:val="28"/>
          <w:szCs w:val="28"/>
        </w:rPr>
        <w:t xml:space="preserve"> ng</w:t>
      </w:r>
      <w:r w:rsidRPr="00F004B9">
        <w:rPr>
          <w:rFonts w:eastAsia="SimSun"/>
          <w:sz w:val="28"/>
          <w:szCs w:val="28"/>
        </w:rPr>
        <w:t>ồi,</w:t>
      </w:r>
      <w:r w:rsidRPr="00F004B9">
        <w:rPr>
          <w:sz w:val="28"/>
          <w:szCs w:val="28"/>
        </w:rPr>
        <w:t xml:space="preserve"> n</w:t>
      </w:r>
      <w:r w:rsidRPr="00F004B9">
        <w:rPr>
          <w:rFonts w:eastAsia="SimSun"/>
          <w:sz w:val="28"/>
          <w:szCs w:val="28"/>
        </w:rPr>
        <w:t>ằm</w:t>
      </w:r>
      <w:r w:rsidRPr="00F004B9">
        <w:rPr>
          <w:sz w:val="28"/>
          <w:szCs w:val="28"/>
        </w:rPr>
        <w:t xml:space="preserve"> </w:t>
      </w:r>
      <w:r w:rsidRPr="00F004B9">
        <w:rPr>
          <w:rFonts w:eastAsia="SimSun"/>
          <w:sz w:val="28"/>
          <w:szCs w:val="28"/>
        </w:rPr>
        <w:t>đều</w:t>
      </w:r>
      <w:r w:rsidRPr="00F004B9">
        <w:rPr>
          <w:sz w:val="28"/>
          <w:szCs w:val="28"/>
        </w:rPr>
        <w:t xml:space="preserve"> </w:t>
      </w:r>
      <w:r w:rsidRPr="00F004B9">
        <w:rPr>
          <w:rFonts w:eastAsia="SimSun"/>
          <w:sz w:val="28"/>
          <w:szCs w:val="28"/>
        </w:rPr>
        <w:t>ở</w:t>
      </w:r>
      <w:r w:rsidRPr="00F004B9">
        <w:rPr>
          <w:sz w:val="28"/>
          <w:szCs w:val="28"/>
        </w:rPr>
        <w:t xml:space="preserve"> trong </w:t>
      </w:r>
      <w:r w:rsidRPr="00F004B9">
        <w:rPr>
          <w:rFonts w:eastAsia="SimSun"/>
          <w:sz w:val="28"/>
          <w:szCs w:val="28"/>
        </w:rPr>
        <w:t>Định,</w:t>
      </w:r>
      <w:r w:rsidRPr="00F004B9">
        <w:rPr>
          <w:sz w:val="28"/>
          <w:szCs w:val="28"/>
        </w:rPr>
        <w:t xml:space="preserve"> ch</w:t>
      </w:r>
      <w:r w:rsidRPr="00F004B9">
        <w:rPr>
          <w:rFonts w:eastAsia="SimSun"/>
          <w:sz w:val="28"/>
          <w:szCs w:val="28"/>
        </w:rPr>
        <w:t>ẳng</w:t>
      </w:r>
      <w:r w:rsidRPr="00F004B9">
        <w:rPr>
          <w:sz w:val="28"/>
          <w:szCs w:val="28"/>
        </w:rPr>
        <w:t xml:space="preserve"> c</w:t>
      </w:r>
      <w:r w:rsidRPr="00F004B9">
        <w:rPr>
          <w:rFonts w:eastAsia="SimSun"/>
          <w:sz w:val="28"/>
          <w:szCs w:val="28"/>
        </w:rPr>
        <w:t>ó</w:t>
      </w:r>
      <w:r w:rsidRPr="00F004B9">
        <w:rPr>
          <w:sz w:val="28"/>
          <w:szCs w:val="28"/>
        </w:rPr>
        <w:t xml:space="preserve"> l</w:t>
      </w:r>
      <w:r w:rsidRPr="00F004B9">
        <w:rPr>
          <w:rFonts w:eastAsia="SimSun"/>
          <w:sz w:val="28"/>
          <w:szCs w:val="28"/>
        </w:rPr>
        <w:t>úc</w:t>
      </w:r>
      <w:r w:rsidRPr="00F004B9">
        <w:rPr>
          <w:sz w:val="28"/>
          <w:szCs w:val="28"/>
        </w:rPr>
        <w:t xml:space="preserve"> n</w:t>
      </w:r>
      <w:r w:rsidRPr="00F004B9">
        <w:rPr>
          <w:rFonts w:eastAsia="SimSun"/>
          <w:sz w:val="28"/>
          <w:szCs w:val="28"/>
        </w:rPr>
        <w:t>ào</w:t>
      </w:r>
      <w:r w:rsidRPr="00F004B9">
        <w:rPr>
          <w:sz w:val="28"/>
          <w:szCs w:val="28"/>
        </w:rPr>
        <w:t xml:space="preserve"> kh</w:t>
      </w:r>
      <w:r w:rsidRPr="00F004B9">
        <w:rPr>
          <w:rFonts w:eastAsia="SimSun"/>
          <w:sz w:val="28"/>
          <w:szCs w:val="28"/>
        </w:rPr>
        <w:t>ông</w:t>
      </w:r>
      <w:r w:rsidRPr="00F004B9">
        <w:rPr>
          <w:sz w:val="28"/>
          <w:szCs w:val="28"/>
        </w:rPr>
        <w:t xml:space="preserve"> </w:t>
      </w:r>
      <w:r w:rsidRPr="00F004B9">
        <w:rPr>
          <w:rFonts w:eastAsia="SimSun"/>
          <w:sz w:val="28"/>
          <w:szCs w:val="28"/>
        </w:rPr>
        <w:t>Định.</w:t>
      </w:r>
    </w:p>
    <w:p w14:paraId="4C3CB749" w14:textId="77777777" w:rsidR="003031FC" w:rsidRPr="00F004B9" w:rsidRDefault="003031FC" w:rsidP="00C95564">
      <w:pPr>
        <w:ind w:firstLine="720"/>
        <w:rPr>
          <w:sz w:val="28"/>
          <w:szCs w:val="28"/>
        </w:rPr>
      </w:pPr>
      <w:r w:rsidRPr="00F004B9">
        <w:rPr>
          <w:rFonts w:eastAsia="SimSun"/>
          <w:sz w:val="28"/>
          <w:szCs w:val="28"/>
        </w:rPr>
        <w:t>Lại</w:t>
      </w:r>
      <w:r w:rsidRPr="00F004B9">
        <w:rPr>
          <w:sz w:val="28"/>
          <w:szCs w:val="28"/>
        </w:rPr>
        <w:t xml:space="preserve"> n</w:t>
      </w:r>
      <w:r w:rsidRPr="00F004B9">
        <w:rPr>
          <w:rFonts w:eastAsia="SimSun"/>
          <w:sz w:val="28"/>
          <w:szCs w:val="28"/>
        </w:rPr>
        <w:t>ói</w:t>
      </w:r>
      <w:r w:rsidRPr="00F004B9">
        <w:rPr>
          <w:sz w:val="28"/>
          <w:szCs w:val="28"/>
        </w:rPr>
        <w:t xml:space="preserve"> </w:t>
      </w:r>
      <w:r w:rsidRPr="00F004B9">
        <w:rPr>
          <w:i/>
          <w:sz w:val="28"/>
          <w:szCs w:val="28"/>
        </w:rPr>
        <w:t>“tâm địa vô tán”</w:t>
      </w:r>
      <w:r w:rsidRPr="00F004B9">
        <w:rPr>
          <w:sz w:val="28"/>
          <w:szCs w:val="28"/>
        </w:rPr>
        <w:t>,</w:t>
      </w:r>
      <w:r w:rsidRPr="00F004B9">
        <w:rPr>
          <w:i/>
          <w:sz w:val="28"/>
          <w:szCs w:val="28"/>
        </w:rPr>
        <w:t xml:space="preserve"> “</w:t>
      </w:r>
      <w:r w:rsidRPr="00F004B9">
        <w:rPr>
          <w:rFonts w:eastAsia="SimSun"/>
          <w:i/>
          <w:sz w:val="28"/>
          <w:szCs w:val="28"/>
        </w:rPr>
        <w:t>tán</w:t>
      </w:r>
      <w:r w:rsidRPr="00F004B9">
        <w:rPr>
          <w:i/>
          <w:sz w:val="28"/>
          <w:szCs w:val="28"/>
        </w:rPr>
        <w:t>”</w:t>
      </w:r>
      <w:r w:rsidRPr="00F004B9">
        <w:rPr>
          <w:sz w:val="28"/>
          <w:szCs w:val="28"/>
        </w:rPr>
        <w:t xml:space="preserve"> (</w:t>
      </w:r>
      <w:r w:rsidRPr="00F004B9">
        <w:rPr>
          <w:rFonts w:ascii="DFKai-SB" w:eastAsia="DFKai-SB" w:hAnsi="DFKai-SB" w:cs="Batang" w:hint="eastAsia"/>
          <w:szCs w:val="28"/>
        </w:rPr>
        <w:t>散</w:t>
      </w:r>
      <w:r w:rsidRPr="00F004B9">
        <w:rPr>
          <w:sz w:val="28"/>
          <w:szCs w:val="28"/>
        </w:rPr>
        <w:t xml:space="preserve">) là tán loạn, </w:t>
      </w:r>
      <w:r w:rsidRPr="00F004B9">
        <w:rPr>
          <w:rFonts w:eastAsia="SimSun"/>
          <w:sz w:val="28"/>
          <w:szCs w:val="28"/>
        </w:rPr>
        <w:t>nói</w:t>
      </w:r>
      <w:r w:rsidRPr="00F004B9">
        <w:rPr>
          <w:sz w:val="28"/>
          <w:szCs w:val="28"/>
        </w:rPr>
        <w:t xml:space="preserve"> t</w:t>
      </w:r>
      <w:r w:rsidRPr="00F004B9">
        <w:rPr>
          <w:rFonts w:eastAsia="SimSun"/>
          <w:sz w:val="28"/>
          <w:szCs w:val="28"/>
        </w:rPr>
        <w:t>ự</w:t>
      </w:r>
      <w:r w:rsidRPr="00F004B9">
        <w:rPr>
          <w:sz w:val="28"/>
          <w:szCs w:val="28"/>
        </w:rPr>
        <w:t xml:space="preserve"> t</w:t>
      </w:r>
      <w:r w:rsidRPr="00F004B9">
        <w:rPr>
          <w:rFonts w:eastAsia="SimSun"/>
          <w:sz w:val="28"/>
          <w:szCs w:val="28"/>
        </w:rPr>
        <w:t>ánh</w:t>
      </w:r>
      <w:r w:rsidRPr="00F004B9">
        <w:rPr>
          <w:sz w:val="28"/>
          <w:szCs w:val="28"/>
        </w:rPr>
        <w:t xml:space="preserve"> v</w:t>
      </w:r>
      <w:r w:rsidRPr="00F004B9">
        <w:rPr>
          <w:rFonts w:eastAsia="SimSun"/>
          <w:sz w:val="28"/>
          <w:szCs w:val="28"/>
        </w:rPr>
        <w:t>ốn</w:t>
      </w:r>
      <w:r w:rsidRPr="00F004B9">
        <w:rPr>
          <w:sz w:val="28"/>
          <w:szCs w:val="28"/>
        </w:rPr>
        <w:t xml:space="preserve"> </w:t>
      </w:r>
      <w:r w:rsidRPr="00F004B9">
        <w:rPr>
          <w:rFonts w:eastAsia="SimSun"/>
          <w:sz w:val="28"/>
          <w:szCs w:val="28"/>
        </w:rPr>
        <w:t>định.</w:t>
      </w:r>
      <w:r w:rsidRPr="00F004B9">
        <w:rPr>
          <w:sz w:val="28"/>
          <w:szCs w:val="28"/>
        </w:rPr>
        <w:t xml:space="preserve"> Chân tâm </w:t>
      </w:r>
      <w:r w:rsidRPr="00F004B9">
        <w:rPr>
          <w:rFonts w:eastAsia="SimSun"/>
          <w:sz w:val="28"/>
          <w:szCs w:val="28"/>
        </w:rPr>
        <w:t>của</w:t>
      </w:r>
      <w:r w:rsidRPr="00F004B9">
        <w:rPr>
          <w:sz w:val="28"/>
          <w:szCs w:val="28"/>
        </w:rPr>
        <w:t xml:space="preserve"> ch</w:t>
      </w:r>
      <w:r w:rsidRPr="00F004B9">
        <w:rPr>
          <w:rFonts w:eastAsia="SimSun"/>
          <w:sz w:val="28"/>
          <w:szCs w:val="28"/>
        </w:rPr>
        <w:t>úng</w:t>
      </w:r>
      <w:r w:rsidRPr="00F004B9">
        <w:rPr>
          <w:sz w:val="28"/>
          <w:szCs w:val="28"/>
        </w:rPr>
        <w:t xml:space="preserve"> ta ch</w:t>
      </w:r>
      <w:r w:rsidRPr="00F004B9">
        <w:rPr>
          <w:rFonts w:eastAsia="SimSun"/>
          <w:sz w:val="28"/>
          <w:szCs w:val="28"/>
        </w:rPr>
        <w:t>ưa</w:t>
      </w:r>
      <w:r w:rsidRPr="00F004B9">
        <w:rPr>
          <w:sz w:val="28"/>
          <w:szCs w:val="28"/>
        </w:rPr>
        <w:t xml:space="preserve"> h</w:t>
      </w:r>
      <w:r w:rsidRPr="00F004B9">
        <w:rPr>
          <w:rFonts w:eastAsia="SimSun"/>
          <w:sz w:val="28"/>
          <w:szCs w:val="28"/>
        </w:rPr>
        <w:t>ề</w:t>
      </w:r>
      <w:r w:rsidRPr="00F004B9">
        <w:rPr>
          <w:sz w:val="28"/>
          <w:szCs w:val="28"/>
        </w:rPr>
        <w:t xml:space="preserve"> </w:t>
      </w:r>
      <w:r w:rsidRPr="00F004B9">
        <w:rPr>
          <w:rFonts w:eastAsia="SimSun"/>
          <w:sz w:val="28"/>
          <w:szCs w:val="28"/>
        </w:rPr>
        <w:t>tán</w:t>
      </w:r>
      <w:r w:rsidRPr="00F004B9">
        <w:rPr>
          <w:sz w:val="28"/>
          <w:szCs w:val="28"/>
        </w:rPr>
        <w:t xml:space="preserve"> loạn</w:t>
      </w:r>
      <w:r w:rsidRPr="00F004B9">
        <w:rPr>
          <w:rFonts w:eastAsia="SimSun"/>
          <w:sz w:val="28"/>
          <w:szCs w:val="28"/>
        </w:rPr>
        <w:t>,</w:t>
      </w:r>
      <w:r w:rsidRPr="00F004B9">
        <w:rPr>
          <w:sz w:val="28"/>
          <w:szCs w:val="28"/>
        </w:rPr>
        <w:t xml:space="preserve"> </w:t>
      </w:r>
      <w:r w:rsidRPr="00F004B9">
        <w:rPr>
          <w:rFonts w:eastAsia="SimSun"/>
          <w:sz w:val="28"/>
          <w:szCs w:val="28"/>
        </w:rPr>
        <w:t>quý</w:t>
      </w:r>
      <w:r w:rsidRPr="00F004B9">
        <w:rPr>
          <w:sz w:val="28"/>
          <w:szCs w:val="28"/>
        </w:rPr>
        <w:t xml:space="preserve"> vị đọ</w:t>
      </w:r>
      <w:r w:rsidRPr="00F004B9">
        <w:rPr>
          <w:rFonts w:eastAsia="SimSun"/>
          <w:sz w:val="28"/>
          <w:szCs w:val="28"/>
        </w:rPr>
        <w:t>c</w:t>
      </w:r>
      <w:r w:rsidRPr="00F004B9">
        <w:rPr>
          <w:sz w:val="28"/>
          <w:szCs w:val="28"/>
        </w:rPr>
        <w:t xml:space="preserve"> kinh </w:t>
      </w:r>
      <w:r w:rsidRPr="00F004B9">
        <w:rPr>
          <w:rFonts w:eastAsia="SimSun"/>
          <w:sz w:val="28"/>
          <w:szCs w:val="28"/>
        </w:rPr>
        <w:t>Lăng</w:t>
      </w:r>
      <w:r w:rsidRPr="00F004B9">
        <w:rPr>
          <w:sz w:val="28"/>
          <w:szCs w:val="28"/>
        </w:rPr>
        <w:t xml:space="preserve"> Nghiêm </w:t>
      </w:r>
      <w:r w:rsidRPr="00F004B9">
        <w:rPr>
          <w:rFonts w:eastAsia="SimSun"/>
          <w:sz w:val="28"/>
          <w:szCs w:val="28"/>
        </w:rPr>
        <w:t>liền</w:t>
      </w:r>
      <w:r w:rsidRPr="00F004B9">
        <w:rPr>
          <w:sz w:val="28"/>
          <w:szCs w:val="28"/>
        </w:rPr>
        <w:t xml:space="preserve"> hi</w:t>
      </w:r>
      <w:r w:rsidRPr="00F004B9">
        <w:rPr>
          <w:rFonts w:eastAsia="SimSun"/>
          <w:sz w:val="28"/>
          <w:szCs w:val="28"/>
        </w:rPr>
        <w:t>ểu</w:t>
      </w:r>
      <w:r w:rsidRPr="00F004B9">
        <w:rPr>
          <w:sz w:val="28"/>
          <w:szCs w:val="28"/>
        </w:rPr>
        <w:t xml:space="preserve"> r</w:t>
      </w:r>
      <w:r w:rsidRPr="00F004B9">
        <w:rPr>
          <w:rFonts w:eastAsia="SimSun"/>
          <w:sz w:val="28"/>
          <w:szCs w:val="28"/>
        </w:rPr>
        <w:t>õ.</w:t>
      </w:r>
      <w:r w:rsidRPr="00F004B9">
        <w:rPr>
          <w:sz w:val="28"/>
          <w:szCs w:val="28"/>
        </w:rPr>
        <w:t xml:space="preserve"> N</w:t>
      </w:r>
      <w:r w:rsidRPr="00F004B9">
        <w:rPr>
          <w:rFonts w:eastAsia="SimSun"/>
          <w:sz w:val="28"/>
          <w:szCs w:val="28"/>
        </w:rPr>
        <w:t>ói</w:t>
      </w:r>
      <w:r w:rsidRPr="00F004B9">
        <w:rPr>
          <w:sz w:val="28"/>
          <w:szCs w:val="28"/>
        </w:rPr>
        <w:t xml:space="preserve"> th</w:t>
      </w:r>
      <w:r w:rsidRPr="00F004B9">
        <w:rPr>
          <w:rFonts w:eastAsia="SimSun"/>
          <w:sz w:val="28"/>
          <w:szCs w:val="28"/>
        </w:rPr>
        <w:t>ật</w:t>
      </w:r>
      <w:r w:rsidRPr="00F004B9">
        <w:rPr>
          <w:sz w:val="28"/>
          <w:szCs w:val="28"/>
        </w:rPr>
        <w:t xml:space="preserve"> ra, c</w:t>
      </w:r>
      <w:r w:rsidRPr="00F004B9">
        <w:rPr>
          <w:rFonts w:eastAsia="SimSun"/>
          <w:sz w:val="28"/>
          <w:szCs w:val="28"/>
        </w:rPr>
        <w:t>ái</w:t>
      </w:r>
      <w:r w:rsidRPr="00F004B9">
        <w:rPr>
          <w:sz w:val="28"/>
          <w:szCs w:val="28"/>
        </w:rPr>
        <w:t xml:space="preserve"> t</w:t>
      </w:r>
      <w:r w:rsidRPr="00F004B9">
        <w:rPr>
          <w:rFonts w:eastAsia="SimSun"/>
          <w:sz w:val="28"/>
          <w:szCs w:val="28"/>
        </w:rPr>
        <w:t>âm</w:t>
      </w:r>
      <w:r w:rsidRPr="00F004B9">
        <w:rPr>
          <w:sz w:val="28"/>
          <w:szCs w:val="28"/>
        </w:rPr>
        <w:t xml:space="preserve"> t</w:t>
      </w:r>
      <w:r w:rsidRPr="00F004B9">
        <w:rPr>
          <w:rFonts w:eastAsia="SimSun"/>
          <w:sz w:val="28"/>
          <w:szCs w:val="28"/>
        </w:rPr>
        <w:t>án</w:t>
      </w:r>
      <w:r w:rsidRPr="00F004B9">
        <w:rPr>
          <w:sz w:val="28"/>
          <w:szCs w:val="28"/>
        </w:rPr>
        <w:t xml:space="preserve"> lo</w:t>
      </w:r>
      <w:r w:rsidRPr="00F004B9">
        <w:rPr>
          <w:rFonts w:eastAsia="SimSun"/>
          <w:sz w:val="28"/>
          <w:szCs w:val="28"/>
        </w:rPr>
        <w:t>ạn</w:t>
      </w:r>
      <w:r w:rsidRPr="00F004B9">
        <w:rPr>
          <w:sz w:val="28"/>
          <w:szCs w:val="28"/>
        </w:rPr>
        <w:t xml:space="preserve"> c</w:t>
      </w:r>
      <w:r w:rsidRPr="00F004B9">
        <w:rPr>
          <w:rFonts w:eastAsia="SimSun"/>
          <w:sz w:val="28"/>
          <w:szCs w:val="28"/>
        </w:rPr>
        <w:t>ủa</w:t>
      </w:r>
      <w:r w:rsidRPr="00F004B9">
        <w:rPr>
          <w:sz w:val="28"/>
          <w:szCs w:val="28"/>
        </w:rPr>
        <w:t xml:space="preserve"> ch</w:t>
      </w:r>
      <w:r w:rsidRPr="00F004B9">
        <w:rPr>
          <w:rFonts w:eastAsia="SimSun"/>
          <w:sz w:val="28"/>
          <w:szCs w:val="28"/>
        </w:rPr>
        <w:t>úng</w:t>
      </w:r>
      <w:r w:rsidRPr="00F004B9">
        <w:rPr>
          <w:sz w:val="28"/>
          <w:szCs w:val="28"/>
        </w:rPr>
        <w:t xml:space="preserve"> ta trong hi</w:t>
      </w:r>
      <w:r w:rsidRPr="00F004B9">
        <w:rPr>
          <w:rFonts w:eastAsia="SimSun"/>
          <w:sz w:val="28"/>
          <w:szCs w:val="28"/>
        </w:rPr>
        <w:t>ện</w:t>
      </w:r>
      <w:r w:rsidRPr="00F004B9">
        <w:rPr>
          <w:sz w:val="28"/>
          <w:szCs w:val="28"/>
        </w:rPr>
        <w:t xml:space="preserve"> th</w:t>
      </w:r>
      <w:r w:rsidRPr="00F004B9">
        <w:rPr>
          <w:rFonts w:eastAsia="SimSun"/>
          <w:sz w:val="28"/>
          <w:szCs w:val="28"/>
        </w:rPr>
        <w:t>ời</w:t>
      </w:r>
      <w:r w:rsidRPr="00F004B9">
        <w:rPr>
          <w:sz w:val="28"/>
          <w:szCs w:val="28"/>
        </w:rPr>
        <w:t xml:space="preserve"> l</w:t>
      </w:r>
      <w:r w:rsidRPr="00F004B9">
        <w:rPr>
          <w:rFonts w:eastAsia="SimSun"/>
          <w:sz w:val="28"/>
          <w:szCs w:val="28"/>
        </w:rPr>
        <w:t>à</w:t>
      </w:r>
      <w:r w:rsidRPr="00F004B9">
        <w:rPr>
          <w:sz w:val="28"/>
          <w:szCs w:val="28"/>
        </w:rPr>
        <w:t xml:space="preserve"> t</w:t>
      </w:r>
      <w:r w:rsidRPr="00F004B9">
        <w:rPr>
          <w:rFonts w:eastAsia="SimSun"/>
          <w:sz w:val="28"/>
          <w:szCs w:val="28"/>
        </w:rPr>
        <w:t>âm</w:t>
      </w:r>
      <w:r w:rsidRPr="00F004B9">
        <w:rPr>
          <w:sz w:val="28"/>
          <w:szCs w:val="28"/>
        </w:rPr>
        <w:t xml:space="preserve"> </w:t>
      </w:r>
      <w:r w:rsidRPr="00F004B9">
        <w:rPr>
          <w:rFonts w:eastAsia="SimSun"/>
          <w:sz w:val="28"/>
          <w:szCs w:val="28"/>
        </w:rPr>
        <w:t>ý</w:t>
      </w:r>
      <w:r w:rsidRPr="00F004B9">
        <w:rPr>
          <w:sz w:val="28"/>
          <w:szCs w:val="28"/>
        </w:rPr>
        <w:t xml:space="preserve"> th</w:t>
      </w:r>
      <w:r w:rsidRPr="00F004B9">
        <w:rPr>
          <w:rFonts w:eastAsia="SimSun"/>
          <w:sz w:val="28"/>
          <w:szCs w:val="28"/>
        </w:rPr>
        <w:t>ức,</w:t>
      </w:r>
      <w:r w:rsidRPr="00F004B9">
        <w:rPr>
          <w:sz w:val="28"/>
          <w:szCs w:val="28"/>
        </w:rPr>
        <w:t xml:space="preserve"> l</w:t>
      </w:r>
      <w:r w:rsidRPr="00F004B9">
        <w:rPr>
          <w:rFonts w:eastAsia="SimSun"/>
          <w:sz w:val="28"/>
          <w:szCs w:val="28"/>
        </w:rPr>
        <w:t>à</w:t>
      </w:r>
      <w:r w:rsidRPr="00F004B9">
        <w:rPr>
          <w:sz w:val="28"/>
          <w:szCs w:val="28"/>
        </w:rPr>
        <w:t xml:space="preserve"> t</w:t>
      </w:r>
      <w:r w:rsidRPr="00F004B9">
        <w:rPr>
          <w:rFonts w:eastAsia="SimSun"/>
          <w:sz w:val="28"/>
          <w:szCs w:val="28"/>
        </w:rPr>
        <w:t>âm</w:t>
      </w:r>
      <w:r w:rsidRPr="00F004B9">
        <w:rPr>
          <w:sz w:val="28"/>
          <w:szCs w:val="28"/>
        </w:rPr>
        <w:t xml:space="preserve"> t</w:t>
      </w:r>
      <w:r w:rsidRPr="00F004B9">
        <w:rPr>
          <w:rFonts w:eastAsia="SimSun"/>
          <w:sz w:val="28"/>
          <w:szCs w:val="28"/>
        </w:rPr>
        <w:t>ám</w:t>
      </w:r>
      <w:r w:rsidRPr="00F004B9">
        <w:rPr>
          <w:sz w:val="28"/>
          <w:szCs w:val="28"/>
        </w:rPr>
        <w:t xml:space="preserve"> th</w:t>
      </w:r>
      <w:r w:rsidRPr="00F004B9">
        <w:rPr>
          <w:rFonts w:eastAsia="SimSun"/>
          <w:sz w:val="28"/>
          <w:szCs w:val="28"/>
        </w:rPr>
        <w:t>ức,</w:t>
      </w:r>
      <w:r w:rsidRPr="00F004B9">
        <w:rPr>
          <w:sz w:val="28"/>
          <w:szCs w:val="28"/>
        </w:rPr>
        <w:t xml:space="preserve"> ch</w:t>
      </w:r>
      <w:r w:rsidRPr="00F004B9">
        <w:rPr>
          <w:rFonts w:eastAsia="SimSun"/>
          <w:sz w:val="28"/>
          <w:szCs w:val="28"/>
        </w:rPr>
        <w:t>ẳng</w:t>
      </w:r>
      <w:r w:rsidRPr="00F004B9">
        <w:rPr>
          <w:sz w:val="28"/>
          <w:szCs w:val="28"/>
        </w:rPr>
        <w:t xml:space="preserve"> ph</w:t>
      </w:r>
      <w:r w:rsidRPr="00F004B9">
        <w:rPr>
          <w:rFonts w:eastAsia="SimSun"/>
          <w:sz w:val="28"/>
          <w:szCs w:val="28"/>
        </w:rPr>
        <w:t>ải</w:t>
      </w:r>
      <w:r w:rsidRPr="00F004B9">
        <w:rPr>
          <w:sz w:val="28"/>
          <w:szCs w:val="28"/>
        </w:rPr>
        <w:t xml:space="preserve"> l</w:t>
      </w:r>
      <w:r w:rsidRPr="00F004B9">
        <w:rPr>
          <w:rFonts w:eastAsia="SimSun"/>
          <w:sz w:val="28"/>
          <w:szCs w:val="28"/>
        </w:rPr>
        <w:t>à</w:t>
      </w:r>
      <w:r w:rsidRPr="00F004B9">
        <w:rPr>
          <w:sz w:val="28"/>
          <w:szCs w:val="28"/>
        </w:rPr>
        <w:t xml:space="preserve"> chân tâm</w:t>
      </w:r>
      <w:r w:rsidRPr="00F004B9">
        <w:rPr>
          <w:rFonts w:eastAsia="SimSun"/>
          <w:sz w:val="28"/>
          <w:szCs w:val="28"/>
        </w:rPr>
        <w:t>!</w:t>
      </w:r>
      <w:r w:rsidRPr="00F004B9">
        <w:rPr>
          <w:sz w:val="28"/>
          <w:szCs w:val="28"/>
        </w:rPr>
        <w:t xml:space="preserve"> </w:t>
      </w:r>
      <w:r w:rsidRPr="00F004B9">
        <w:rPr>
          <w:rFonts w:eastAsia="SimSun"/>
          <w:sz w:val="28"/>
          <w:szCs w:val="28"/>
        </w:rPr>
        <w:t>Chân</w:t>
      </w:r>
      <w:r w:rsidRPr="00F004B9">
        <w:rPr>
          <w:sz w:val="28"/>
          <w:szCs w:val="28"/>
        </w:rPr>
        <w:t xml:space="preserve"> t</w:t>
      </w:r>
      <w:r w:rsidRPr="00F004B9">
        <w:rPr>
          <w:rFonts w:eastAsia="SimSun"/>
          <w:sz w:val="28"/>
          <w:szCs w:val="28"/>
        </w:rPr>
        <w:t>âm</w:t>
      </w:r>
      <w:r w:rsidRPr="00F004B9">
        <w:rPr>
          <w:sz w:val="28"/>
          <w:szCs w:val="28"/>
        </w:rPr>
        <w:t xml:space="preserve"> ch</w:t>
      </w:r>
      <w:r w:rsidRPr="00F004B9">
        <w:rPr>
          <w:rFonts w:eastAsia="SimSun"/>
          <w:sz w:val="28"/>
          <w:szCs w:val="28"/>
        </w:rPr>
        <w:t>ưa</w:t>
      </w:r>
      <w:r w:rsidRPr="00F004B9">
        <w:rPr>
          <w:sz w:val="28"/>
          <w:szCs w:val="28"/>
        </w:rPr>
        <w:t xml:space="preserve"> h</w:t>
      </w:r>
      <w:r w:rsidRPr="00F004B9">
        <w:rPr>
          <w:rFonts w:eastAsia="SimSun"/>
          <w:sz w:val="28"/>
          <w:szCs w:val="28"/>
        </w:rPr>
        <w:t>ề</w:t>
      </w:r>
      <w:r w:rsidRPr="00F004B9">
        <w:rPr>
          <w:sz w:val="28"/>
          <w:szCs w:val="28"/>
        </w:rPr>
        <w:t xml:space="preserve"> </w:t>
      </w:r>
      <w:r w:rsidRPr="00F004B9">
        <w:rPr>
          <w:rFonts w:eastAsia="SimSun"/>
          <w:sz w:val="28"/>
          <w:szCs w:val="28"/>
        </w:rPr>
        <w:t>tán</w:t>
      </w:r>
      <w:r w:rsidRPr="00F004B9">
        <w:rPr>
          <w:sz w:val="28"/>
          <w:szCs w:val="28"/>
        </w:rPr>
        <w:t xml:space="preserve"> loạn</w:t>
      </w:r>
      <w:r w:rsidRPr="00F004B9">
        <w:rPr>
          <w:rFonts w:eastAsia="SimSun"/>
          <w:sz w:val="28"/>
          <w:szCs w:val="28"/>
        </w:rPr>
        <w:t>!</w:t>
      </w:r>
      <w:r w:rsidRPr="00F004B9">
        <w:rPr>
          <w:sz w:val="28"/>
          <w:szCs w:val="28"/>
        </w:rPr>
        <w:t xml:space="preserve"> </w:t>
      </w:r>
      <w:r w:rsidRPr="00F004B9">
        <w:rPr>
          <w:rFonts w:eastAsia="SimSun"/>
          <w:sz w:val="28"/>
          <w:szCs w:val="28"/>
        </w:rPr>
        <w:t>Thích</w:t>
      </w:r>
      <w:r w:rsidRPr="00F004B9">
        <w:rPr>
          <w:sz w:val="28"/>
          <w:szCs w:val="28"/>
        </w:rPr>
        <w:t xml:space="preserve"> Ca Mâu Ni </w:t>
      </w:r>
      <w:r w:rsidRPr="00F004B9">
        <w:rPr>
          <w:rFonts w:eastAsia="SimSun"/>
          <w:sz w:val="28"/>
          <w:szCs w:val="28"/>
        </w:rPr>
        <w:t>Phật</w:t>
      </w:r>
      <w:r w:rsidRPr="00F004B9">
        <w:rPr>
          <w:sz w:val="28"/>
          <w:szCs w:val="28"/>
        </w:rPr>
        <w:t xml:space="preserve"> </w:t>
      </w:r>
      <w:r w:rsidRPr="00F004B9">
        <w:rPr>
          <w:rFonts w:eastAsia="SimSun"/>
          <w:sz w:val="28"/>
          <w:szCs w:val="28"/>
        </w:rPr>
        <w:t>đã</w:t>
      </w:r>
      <w:r w:rsidRPr="00F004B9">
        <w:rPr>
          <w:sz w:val="28"/>
          <w:szCs w:val="28"/>
        </w:rPr>
        <w:t xml:space="preserve"> d</w:t>
      </w:r>
      <w:r w:rsidRPr="00F004B9">
        <w:rPr>
          <w:rFonts w:eastAsia="SimSun"/>
          <w:sz w:val="28"/>
          <w:szCs w:val="28"/>
        </w:rPr>
        <w:t>ạy</w:t>
      </w:r>
      <w:r w:rsidRPr="00F004B9">
        <w:rPr>
          <w:sz w:val="28"/>
          <w:szCs w:val="28"/>
        </w:rPr>
        <w:t xml:space="preserve"> v</w:t>
      </w:r>
      <w:r w:rsidRPr="00F004B9">
        <w:rPr>
          <w:rFonts w:eastAsia="SimSun"/>
          <w:sz w:val="28"/>
          <w:szCs w:val="28"/>
        </w:rPr>
        <w:t>ề</w:t>
      </w:r>
      <w:r w:rsidRPr="00F004B9">
        <w:rPr>
          <w:sz w:val="28"/>
          <w:szCs w:val="28"/>
        </w:rPr>
        <w:t xml:space="preserve"> ch</w:t>
      </w:r>
      <w:r w:rsidRPr="00F004B9">
        <w:rPr>
          <w:rFonts w:eastAsia="SimSun"/>
          <w:sz w:val="28"/>
          <w:szCs w:val="28"/>
        </w:rPr>
        <w:t>ân</w:t>
      </w:r>
      <w:r w:rsidRPr="00F004B9">
        <w:rPr>
          <w:sz w:val="28"/>
          <w:szCs w:val="28"/>
        </w:rPr>
        <w:t xml:space="preserve"> t</w:t>
      </w:r>
      <w:r w:rsidRPr="00F004B9">
        <w:rPr>
          <w:rFonts w:eastAsia="SimSun"/>
          <w:sz w:val="28"/>
          <w:szCs w:val="28"/>
        </w:rPr>
        <w:t>âm</w:t>
      </w:r>
      <w:r w:rsidRPr="00F004B9">
        <w:rPr>
          <w:sz w:val="28"/>
          <w:szCs w:val="28"/>
        </w:rPr>
        <w:t xml:space="preserve"> bổ</w:t>
      </w:r>
      <w:r w:rsidRPr="00F004B9">
        <w:rPr>
          <w:rFonts w:eastAsia="SimSun"/>
          <w:sz w:val="28"/>
          <w:szCs w:val="28"/>
        </w:rPr>
        <w:t>n</w:t>
      </w:r>
      <w:r w:rsidRPr="00F004B9">
        <w:rPr>
          <w:sz w:val="28"/>
          <w:szCs w:val="28"/>
        </w:rPr>
        <w:t xml:space="preserve"> t</w:t>
      </w:r>
      <w:r w:rsidRPr="00F004B9">
        <w:rPr>
          <w:rFonts w:eastAsia="SimSun"/>
          <w:sz w:val="28"/>
          <w:szCs w:val="28"/>
        </w:rPr>
        <w:t>ánh</w:t>
      </w:r>
      <w:r w:rsidRPr="00F004B9">
        <w:rPr>
          <w:sz w:val="28"/>
          <w:szCs w:val="28"/>
        </w:rPr>
        <w:t xml:space="preserve"> c</w:t>
      </w:r>
      <w:r w:rsidRPr="00F004B9">
        <w:rPr>
          <w:rFonts w:eastAsia="SimSun"/>
          <w:sz w:val="28"/>
          <w:szCs w:val="28"/>
        </w:rPr>
        <w:t>ủa</w:t>
      </w:r>
      <w:r w:rsidRPr="00F004B9">
        <w:rPr>
          <w:sz w:val="28"/>
          <w:szCs w:val="28"/>
        </w:rPr>
        <w:t xml:space="preserve"> </w:t>
      </w:r>
      <w:r w:rsidRPr="00F004B9">
        <w:rPr>
          <w:rFonts w:eastAsia="SimSun"/>
          <w:sz w:val="28"/>
          <w:szCs w:val="28"/>
        </w:rPr>
        <w:t>hết</w:t>
      </w:r>
      <w:r w:rsidRPr="00F004B9">
        <w:rPr>
          <w:sz w:val="28"/>
          <w:szCs w:val="28"/>
        </w:rPr>
        <w:t xml:space="preserve"> thảy chúng </w:t>
      </w:r>
      <w:r w:rsidRPr="00F004B9">
        <w:rPr>
          <w:rFonts w:eastAsia="SimSun"/>
          <w:sz w:val="28"/>
          <w:szCs w:val="28"/>
        </w:rPr>
        <w:t>sanh</w:t>
      </w:r>
      <w:r w:rsidRPr="00F004B9">
        <w:rPr>
          <w:sz w:val="28"/>
          <w:szCs w:val="28"/>
        </w:rPr>
        <w:t xml:space="preserve"> </w:t>
      </w:r>
      <w:r w:rsidRPr="00F004B9">
        <w:rPr>
          <w:rFonts w:eastAsia="SimSun"/>
          <w:sz w:val="28"/>
          <w:szCs w:val="28"/>
        </w:rPr>
        <w:t>như</w:t>
      </w:r>
      <w:r w:rsidRPr="00F004B9">
        <w:rPr>
          <w:sz w:val="28"/>
          <w:szCs w:val="28"/>
        </w:rPr>
        <w:t xml:space="preserve"> sau: </w:t>
      </w:r>
      <w:r w:rsidRPr="00F004B9">
        <w:rPr>
          <w:i/>
          <w:sz w:val="28"/>
          <w:szCs w:val="28"/>
        </w:rPr>
        <w:t>“</w:t>
      </w:r>
      <w:r w:rsidRPr="00F004B9">
        <w:rPr>
          <w:rFonts w:eastAsia="SimSun"/>
          <w:i/>
          <w:sz w:val="28"/>
          <w:szCs w:val="28"/>
        </w:rPr>
        <w:t>Hết</w:t>
      </w:r>
      <w:r w:rsidRPr="00F004B9">
        <w:rPr>
          <w:i/>
          <w:sz w:val="28"/>
          <w:szCs w:val="28"/>
        </w:rPr>
        <w:t xml:space="preserve"> thảy chúng </w:t>
      </w:r>
      <w:r w:rsidRPr="00F004B9">
        <w:rPr>
          <w:rFonts w:eastAsia="SimSun"/>
          <w:i/>
          <w:sz w:val="28"/>
          <w:szCs w:val="28"/>
        </w:rPr>
        <w:t>sanh</w:t>
      </w:r>
      <w:r w:rsidRPr="00F004B9">
        <w:rPr>
          <w:i/>
          <w:sz w:val="28"/>
          <w:szCs w:val="28"/>
        </w:rPr>
        <w:t xml:space="preserve"> vốn </w:t>
      </w:r>
      <w:r w:rsidRPr="00F004B9">
        <w:rPr>
          <w:rFonts w:eastAsia="SimSun"/>
          <w:i/>
          <w:sz w:val="28"/>
          <w:szCs w:val="28"/>
        </w:rPr>
        <w:t>đã</w:t>
      </w:r>
      <w:r w:rsidRPr="00F004B9">
        <w:rPr>
          <w:i/>
          <w:sz w:val="28"/>
          <w:szCs w:val="28"/>
        </w:rPr>
        <w:t xml:space="preserve"> </w:t>
      </w:r>
      <w:r w:rsidRPr="00F004B9">
        <w:rPr>
          <w:rFonts w:eastAsia="SimSun"/>
          <w:i/>
          <w:sz w:val="28"/>
          <w:szCs w:val="28"/>
        </w:rPr>
        <w:t>thành</w:t>
      </w:r>
      <w:r w:rsidRPr="00F004B9">
        <w:rPr>
          <w:i/>
          <w:sz w:val="28"/>
          <w:szCs w:val="28"/>
        </w:rPr>
        <w:t xml:space="preserve"> </w:t>
      </w:r>
      <w:r w:rsidRPr="00F004B9">
        <w:rPr>
          <w:rFonts w:eastAsia="SimSun"/>
          <w:i/>
          <w:sz w:val="28"/>
          <w:szCs w:val="28"/>
        </w:rPr>
        <w:t>Phật</w:t>
      </w:r>
      <w:r w:rsidRPr="00F004B9">
        <w:rPr>
          <w:i/>
          <w:sz w:val="28"/>
          <w:szCs w:val="28"/>
        </w:rPr>
        <w:t>”</w:t>
      </w:r>
      <w:r w:rsidRPr="00F004B9">
        <w:rPr>
          <w:rFonts w:eastAsia="SimSun"/>
          <w:sz w:val="28"/>
          <w:szCs w:val="28"/>
        </w:rPr>
        <w:t>.</w:t>
      </w:r>
      <w:r w:rsidRPr="00F004B9">
        <w:rPr>
          <w:sz w:val="28"/>
          <w:szCs w:val="28"/>
        </w:rPr>
        <w:t xml:space="preserve"> Quan s</w:t>
      </w:r>
      <w:r w:rsidRPr="00F004B9">
        <w:rPr>
          <w:rFonts w:eastAsia="SimSun"/>
          <w:sz w:val="28"/>
          <w:szCs w:val="28"/>
        </w:rPr>
        <w:t>át</w:t>
      </w:r>
      <w:r w:rsidRPr="00F004B9">
        <w:rPr>
          <w:sz w:val="28"/>
          <w:szCs w:val="28"/>
        </w:rPr>
        <w:t xml:space="preserve"> t</w:t>
      </w:r>
      <w:r w:rsidRPr="00F004B9">
        <w:rPr>
          <w:rFonts w:eastAsia="SimSun"/>
          <w:sz w:val="28"/>
          <w:szCs w:val="28"/>
        </w:rPr>
        <w:t>ừ</w:t>
      </w:r>
      <w:r w:rsidRPr="00F004B9">
        <w:rPr>
          <w:sz w:val="28"/>
          <w:szCs w:val="28"/>
        </w:rPr>
        <w:t xml:space="preserve"> b</w:t>
      </w:r>
      <w:r w:rsidRPr="00F004B9">
        <w:rPr>
          <w:rFonts w:eastAsia="SimSun"/>
          <w:sz w:val="28"/>
          <w:szCs w:val="28"/>
        </w:rPr>
        <w:t>ản</w:t>
      </w:r>
      <w:r w:rsidRPr="00F004B9">
        <w:rPr>
          <w:sz w:val="28"/>
          <w:szCs w:val="28"/>
        </w:rPr>
        <w:t xml:space="preserve"> th</w:t>
      </w:r>
      <w:r w:rsidRPr="00F004B9">
        <w:rPr>
          <w:rFonts w:eastAsia="SimSun"/>
          <w:sz w:val="28"/>
          <w:szCs w:val="28"/>
        </w:rPr>
        <w:t>ể</w:t>
      </w:r>
      <w:r w:rsidRPr="00F004B9">
        <w:rPr>
          <w:sz w:val="28"/>
          <w:szCs w:val="28"/>
        </w:rPr>
        <w:t xml:space="preserve"> ch</w:t>
      </w:r>
      <w:r w:rsidRPr="00F004B9">
        <w:rPr>
          <w:rFonts w:eastAsia="SimSun"/>
          <w:sz w:val="28"/>
          <w:szCs w:val="28"/>
        </w:rPr>
        <w:t>ân</w:t>
      </w:r>
      <w:r w:rsidRPr="00F004B9">
        <w:rPr>
          <w:sz w:val="28"/>
          <w:szCs w:val="28"/>
        </w:rPr>
        <w:t xml:space="preserve"> t</w:t>
      </w:r>
      <w:r w:rsidRPr="00F004B9">
        <w:rPr>
          <w:rFonts w:eastAsia="SimSun"/>
          <w:sz w:val="28"/>
          <w:szCs w:val="28"/>
        </w:rPr>
        <w:t>âm</w:t>
      </w:r>
      <w:r w:rsidRPr="00F004B9">
        <w:rPr>
          <w:sz w:val="28"/>
          <w:szCs w:val="28"/>
        </w:rPr>
        <w:t xml:space="preserve"> c</w:t>
      </w:r>
      <w:r w:rsidRPr="00F004B9">
        <w:rPr>
          <w:rFonts w:eastAsia="SimSun"/>
          <w:sz w:val="28"/>
          <w:szCs w:val="28"/>
        </w:rPr>
        <w:t>ủa</w:t>
      </w:r>
      <w:r w:rsidRPr="00F004B9">
        <w:rPr>
          <w:sz w:val="28"/>
          <w:szCs w:val="28"/>
        </w:rPr>
        <w:t xml:space="preserve"> qu</w:t>
      </w:r>
      <w:r w:rsidRPr="00F004B9">
        <w:rPr>
          <w:rFonts w:eastAsia="SimSun"/>
          <w:sz w:val="28"/>
          <w:szCs w:val="28"/>
        </w:rPr>
        <w:t>ý</w:t>
      </w:r>
      <w:r w:rsidRPr="00F004B9">
        <w:rPr>
          <w:sz w:val="28"/>
          <w:szCs w:val="28"/>
        </w:rPr>
        <w:t xml:space="preserve"> v</w:t>
      </w:r>
      <w:r w:rsidRPr="00F004B9">
        <w:rPr>
          <w:rFonts w:eastAsia="SimSun"/>
          <w:sz w:val="28"/>
          <w:szCs w:val="28"/>
        </w:rPr>
        <w:t>ị</w:t>
      </w:r>
      <w:r w:rsidRPr="00F004B9">
        <w:rPr>
          <w:sz w:val="28"/>
          <w:szCs w:val="28"/>
        </w:rPr>
        <w:t xml:space="preserve"> th</w:t>
      </w:r>
      <w:r w:rsidRPr="00F004B9">
        <w:rPr>
          <w:rFonts w:eastAsia="SimSun"/>
          <w:sz w:val="28"/>
          <w:szCs w:val="28"/>
        </w:rPr>
        <w:t>ì</w:t>
      </w:r>
      <w:r w:rsidRPr="00F004B9">
        <w:rPr>
          <w:sz w:val="28"/>
          <w:szCs w:val="28"/>
        </w:rPr>
        <w:t xml:space="preserve"> </w:t>
      </w:r>
      <w:r w:rsidRPr="00F004B9">
        <w:rPr>
          <w:rFonts w:eastAsia="SimSun"/>
          <w:sz w:val="28"/>
          <w:szCs w:val="28"/>
        </w:rPr>
        <w:t>quý</w:t>
      </w:r>
      <w:r w:rsidRPr="00F004B9">
        <w:rPr>
          <w:sz w:val="28"/>
          <w:szCs w:val="28"/>
        </w:rPr>
        <w:t xml:space="preserve"> vị </w:t>
      </w:r>
      <w:r w:rsidRPr="00F004B9">
        <w:rPr>
          <w:rFonts w:eastAsia="SimSun"/>
          <w:sz w:val="28"/>
          <w:szCs w:val="28"/>
        </w:rPr>
        <w:t>và</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chẳng</w:t>
      </w:r>
      <w:r w:rsidRPr="00F004B9">
        <w:rPr>
          <w:sz w:val="28"/>
          <w:szCs w:val="28"/>
        </w:rPr>
        <w:t xml:space="preserve"> hai. Hi</w:t>
      </w:r>
      <w:r w:rsidRPr="00F004B9">
        <w:rPr>
          <w:rFonts w:eastAsia="SimSun"/>
          <w:sz w:val="28"/>
          <w:szCs w:val="28"/>
        </w:rPr>
        <w:t>ện</w:t>
      </w:r>
      <w:r w:rsidRPr="00F004B9">
        <w:rPr>
          <w:sz w:val="28"/>
          <w:szCs w:val="28"/>
        </w:rPr>
        <w:t xml:space="preserve"> th</w:t>
      </w:r>
      <w:r w:rsidRPr="00F004B9">
        <w:rPr>
          <w:rFonts w:eastAsia="SimSun"/>
          <w:sz w:val="28"/>
          <w:szCs w:val="28"/>
        </w:rPr>
        <w:t>ời</w:t>
      </w:r>
      <w:r w:rsidRPr="00F004B9">
        <w:rPr>
          <w:sz w:val="28"/>
          <w:szCs w:val="28"/>
        </w:rPr>
        <w:t xml:space="preserve"> </w:t>
      </w:r>
      <w:r w:rsidRPr="00F004B9">
        <w:rPr>
          <w:rFonts w:eastAsia="SimSun"/>
          <w:sz w:val="28"/>
          <w:szCs w:val="28"/>
        </w:rPr>
        <w:t>quý</w:t>
      </w:r>
      <w:r w:rsidRPr="00F004B9">
        <w:rPr>
          <w:sz w:val="28"/>
          <w:szCs w:val="28"/>
        </w:rPr>
        <w:t xml:space="preserve"> vị </w:t>
      </w:r>
      <w:r w:rsidRPr="00F004B9">
        <w:rPr>
          <w:rFonts w:eastAsia="SimSun"/>
          <w:sz w:val="28"/>
          <w:szCs w:val="28"/>
        </w:rPr>
        <w:t>chẳng</w:t>
      </w:r>
      <w:r w:rsidRPr="00F004B9">
        <w:rPr>
          <w:sz w:val="28"/>
          <w:szCs w:val="28"/>
        </w:rPr>
        <w:t xml:space="preserve"> gi</w:t>
      </w:r>
      <w:r w:rsidRPr="00F004B9">
        <w:rPr>
          <w:rFonts w:eastAsia="SimSun"/>
          <w:sz w:val="28"/>
          <w:szCs w:val="28"/>
        </w:rPr>
        <w:t>ống</w:t>
      </w:r>
      <w:r w:rsidRPr="00F004B9">
        <w:rPr>
          <w:sz w:val="28"/>
          <w:szCs w:val="28"/>
        </w:rPr>
        <w:t xml:space="preserve"> nh</w:t>
      </w:r>
      <w:r w:rsidRPr="00F004B9">
        <w:rPr>
          <w:rFonts w:eastAsia="SimSun"/>
          <w:sz w:val="28"/>
          <w:szCs w:val="28"/>
        </w:rPr>
        <w:t>ư</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là</w:t>
      </w:r>
      <w:r w:rsidRPr="00F004B9">
        <w:rPr>
          <w:sz w:val="28"/>
          <w:szCs w:val="28"/>
        </w:rPr>
        <w:t xml:space="preserve"> </w:t>
      </w:r>
      <w:r w:rsidRPr="00F004B9">
        <w:rPr>
          <w:rFonts w:eastAsia="SimSun"/>
          <w:sz w:val="28"/>
          <w:szCs w:val="28"/>
        </w:rPr>
        <w:t>vì</w:t>
      </w:r>
      <w:r w:rsidRPr="00F004B9">
        <w:rPr>
          <w:sz w:val="28"/>
          <w:szCs w:val="28"/>
        </w:rPr>
        <w:t xml:space="preserve"> qu</w:t>
      </w:r>
      <w:r w:rsidRPr="00F004B9">
        <w:rPr>
          <w:rFonts w:eastAsia="SimSun"/>
          <w:sz w:val="28"/>
          <w:szCs w:val="28"/>
        </w:rPr>
        <w:t>ý</w:t>
      </w:r>
      <w:r w:rsidRPr="00F004B9">
        <w:rPr>
          <w:sz w:val="28"/>
          <w:szCs w:val="28"/>
        </w:rPr>
        <w:t xml:space="preserve"> v</w:t>
      </w:r>
      <w:r w:rsidRPr="00F004B9">
        <w:rPr>
          <w:rFonts w:eastAsia="SimSun"/>
          <w:sz w:val="28"/>
          <w:szCs w:val="28"/>
        </w:rPr>
        <w:t>ị</w:t>
      </w:r>
      <w:r w:rsidRPr="00F004B9">
        <w:rPr>
          <w:sz w:val="28"/>
          <w:szCs w:val="28"/>
        </w:rPr>
        <w:t xml:space="preserve"> ch</w:t>
      </w:r>
      <w:r w:rsidRPr="00F004B9">
        <w:rPr>
          <w:rFonts w:eastAsia="SimSun"/>
          <w:sz w:val="28"/>
          <w:szCs w:val="28"/>
        </w:rPr>
        <w:t>ẳng</w:t>
      </w:r>
      <w:r w:rsidRPr="00F004B9">
        <w:rPr>
          <w:sz w:val="28"/>
          <w:szCs w:val="28"/>
        </w:rPr>
        <w:t xml:space="preserve"> d</w:t>
      </w:r>
      <w:r w:rsidRPr="00F004B9">
        <w:rPr>
          <w:rFonts w:eastAsia="SimSun"/>
          <w:sz w:val="28"/>
          <w:szCs w:val="28"/>
        </w:rPr>
        <w:t>ùng</w:t>
      </w:r>
      <w:r w:rsidRPr="00F004B9">
        <w:rPr>
          <w:sz w:val="28"/>
          <w:szCs w:val="28"/>
        </w:rPr>
        <w:t xml:space="preserve"> bổ</w:t>
      </w:r>
      <w:r w:rsidRPr="00F004B9">
        <w:rPr>
          <w:rFonts w:eastAsia="SimSun"/>
          <w:sz w:val="28"/>
          <w:szCs w:val="28"/>
        </w:rPr>
        <w:t>n</w:t>
      </w:r>
      <w:r w:rsidRPr="00F004B9">
        <w:rPr>
          <w:sz w:val="28"/>
          <w:szCs w:val="28"/>
        </w:rPr>
        <w:t xml:space="preserve"> t</w:t>
      </w:r>
      <w:r w:rsidRPr="00F004B9">
        <w:rPr>
          <w:rFonts w:eastAsia="SimSun"/>
          <w:sz w:val="28"/>
          <w:szCs w:val="28"/>
        </w:rPr>
        <w:t>ánh,</w:t>
      </w:r>
      <w:r w:rsidRPr="00F004B9">
        <w:rPr>
          <w:sz w:val="28"/>
          <w:szCs w:val="28"/>
        </w:rPr>
        <w:t xml:space="preserve"> m</w:t>
      </w:r>
      <w:r w:rsidRPr="00F004B9">
        <w:rPr>
          <w:rFonts w:eastAsia="SimSun"/>
          <w:sz w:val="28"/>
          <w:szCs w:val="28"/>
        </w:rPr>
        <w:t>à</w:t>
      </w:r>
      <w:r w:rsidRPr="00F004B9">
        <w:rPr>
          <w:sz w:val="28"/>
          <w:szCs w:val="28"/>
        </w:rPr>
        <w:t xml:space="preserve"> d</w:t>
      </w:r>
      <w:r w:rsidRPr="00F004B9">
        <w:rPr>
          <w:rFonts w:eastAsia="SimSun"/>
          <w:sz w:val="28"/>
          <w:szCs w:val="28"/>
        </w:rPr>
        <w:t>ùng</w:t>
      </w:r>
      <w:r w:rsidRPr="00F004B9">
        <w:rPr>
          <w:sz w:val="28"/>
          <w:szCs w:val="28"/>
        </w:rPr>
        <w:t xml:space="preserve"> </w:t>
      </w:r>
      <w:r w:rsidRPr="00F004B9">
        <w:rPr>
          <w:rFonts w:eastAsia="SimSun"/>
          <w:sz w:val="28"/>
          <w:szCs w:val="28"/>
        </w:rPr>
        <w:t>tám</w:t>
      </w:r>
      <w:r w:rsidRPr="00F004B9">
        <w:rPr>
          <w:sz w:val="28"/>
          <w:szCs w:val="28"/>
        </w:rPr>
        <w:t xml:space="preserve"> thức, </w:t>
      </w:r>
      <w:r w:rsidRPr="00F004B9">
        <w:rPr>
          <w:rFonts w:eastAsia="SimSun"/>
          <w:sz w:val="28"/>
          <w:szCs w:val="28"/>
        </w:rPr>
        <w:t>rất tệ hại!</w:t>
      </w:r>
      <w:r w:rsidRPr="00F004B9">
        <w:rPr>
          <w:sz w:val="28"/>
          <w:szCs w:val="28"/>
        </w:rPr>
        <w:t xml:space="preserve"> V</w:t>
      </w:r>
      <w:r w:rsidRPr="00F004B9">
        <w:rPr>
          <w:rFonts w:eastAsia="SimSun"/>
          <w:sz w:val="28"/>
          <w:szCs w:val="28"/>
        </w:rPr>
        <w:t>ì</w:t>
      </w:r>
      <w:r w:rsidRPr="00F004B9">
        <w:rPr>
          <w:sz w:val="28"/>
          <w:szCs w:val="28"/>
        </w:rPr>
        <w:t xml:space="preserve"> l</w:t>
      </w:r>
      <w:r w:rsidRPr="00F004B9">
        <w:rPr>
          <w:rFonts w:eastAsia="SimSun"/>
          <w:sz w:val="28"/>
          <w:szCs w:val="28"/>
        </w:rPr>
        <w:t>ẽ</w:t>
      </w:r>
      <w:r w:rsidRPr="00F004B9">
        <w:rPr>
          <w:sz w:val="28"/>
          <w:szCs w:val="28"/>
        </w:rPr>
        <w:t xml:space="preserve"> </w:t>
      </w:r>
      <w:r w:rsidRPr="00F004B9">
        <w:rPr>
          <w:rFonts w:eastAsia="SimSun"/>
          <w:sz w:val="28"/>
          <w:szCs w:val="28"/>
        </w:rPr>
        <w:t>đó,</w:t>
      </w:r>
      <w:r w:rsidRPr="00F004B9">
        <w:rPr>
          <w:sz w:val="28"/>
          <w:szCs w:val="28"/>
        </w:rPr>
        <w:t xml:space="preserve"> nh</w:t>
      </w:r>
      <w:r w:rsidRPr="00F004B9">
        <w:rPr>
          <w:rFonts w:eastAsia="SimSun"/>
          <w:sz w:val="28"/>
          <w:szCs w:val="28"/>
        </w:rPr>
        <w:t>ững</w:t>
      </w:r>
      <w:r w:rsidRPr="00F004B9">
        <w:rPr>
          <w:sz w:val="28"/>
          <w:szCs w:val="28"/>
        </w:rPr>
        <w:t xml:space="preserve"> r</w:t>
      </w:r>
      <w:r w:rsidRPr="00F004B9">
        <w:rPr>
          <w:rFonts w:eastAsia="SimSun"/>
          <w:sz w:val="28"/>
          <w:szCs w:val="28"/>
        </w:rPr>
        <w:t>ắc</w:t>
      </w:r>
      <w:r w:rsidRPr="00F004B9">
        <w:rPr>
          <w:sz w:val="28"/>
          <w:szCs w:val="28"/>
        </w:rPr>
        <w:t xml:space="preserve"> r</w:t>
      </w:r>
      <w:r w:rsidRPr="00F004B9">
        <w:rPr>
          <w:rFonts w:eastAsia="SimSun"/>
          <w:sz w:val="28"/>
          <w:szCs w:val="28"/>
        </w:rPr>
        <w:t>ối</w:t>
      </w:r>
      <w:r w:rsidRPr="00F004B9">
        <w:rPr>
          <w:sz w:val="28"/>
          <w:szCs w:val="28"/>
        </w:rPr>
        <w:t xml:space="preserve"> c</w:t>
      </w:r>
      <w:r w:rsidRPr="00F004B9">
        <w:rPr>
          <w:rFonts w:eastAsia="SimSun"/>
          <w:sz w:val="28"/>
          <w:szCs w:val="28"/>
        </w:rPr>
        <w:t>ủa</w:t>
      </w:r>
      <w:r w:rsidRPr="00F004B9">
        <w:rPr>
          <w:sz w:val="28"/>
          <w:szCs w:val="28"/>
        </w:rPr>
        <w:t xml:space="preserve"> </w:t>
      </w:r>
      <w:r w:rsidRPr="00F004B9">
        <w:rPr>
          <w:rFonts w:eastAsia="SimSun"/>
          <w:sz w:val="28"/>
          <w:szCs w:val="28"/>
        </w:rPr>
        <w:t>phàm</w:t>
      </w:r>
      <w:r w:rsidRPr="00F004B9">
        <w:rPr>
          <w:sz w:val="28"/>
          <w:szCs w:val="28"/>
        </w:rPr>
        <w:t xml:space="preserve"> phu </w:t>
      </w:r>
      <w:r w:rsidRPr="00F004B9">
        <w:rPr>
          <w:rFonts w:eastAsia="SimSun"/>
          <w:sz w:val="28"/>
          <w:szCs w:val="28"/>
        </w:rPr>
        <w:t>do</w:t>
      </w:r>
      <w:r w:rsidRPr="00F004B9">
        <w:rPr>
          <w:sz w:val="28"/>
          <w:szCs w:val="28"/>
        </w:rPr>
        <w:t xml:space="preserve"> </w:t>
      </w:r>
      <w:r w:rsidRPr="00F004B9">
        <w:rPr>
          <w:rFonts w:eastAsia="SimSun"/>
          <w:sz w:val="28"/>
          <w:szCs w:val="28"/>
        </w:rPr>
        <w:t>đây</w:t>
      </w:r>
      <w:r w:rsidRPr="00F004B9">
        <w:rPr>
          <w:sz w:val="28"/>
          <w:szCs w:val="28"/>
        </w:rPr>
        <w:t xml:space="preserve"> m</w:t>
      </w:r>
      <w:r w:rsidRPr="00F004B9">
        <w:rPr>
          <w:rFonts w:eastAsia="SimSun"/>
          <w:sz w:val="28"/>
          <w:szCs w:val="28"/>
        </w:rPr>
        <w:t>à</w:t>
      </w:r>
      <w:r w:rsidRPr="00F004B9">
        <w:rPr>
          <w:sz w:val="28"/>
          <w:szCs w:val="28"/>
        </w:rPr>
        <w:t xml:space="preserve"> c</w:t>
      </w:r>
      <w:r w:rsidRPr="00F004B9">
        <w:rPr>
          <w:rFonts w:eastAsia="SimSun"/>
          <w:sz w:val="28"/>
          <w:szCs w:val="28"/>
        </w:rPr>
        <w:t>ó.</w:t>
      </w:r>
    </w:p>
    <w:p w14:paraId="5050540B" w14:textId="77777777" w:rsidR="003031FC" w:rsidRPr="00F004B9" w:rsidRDefault="003031FC" w:rsidP="00C95564">
      <w:pPr>
        <w:ind w:firstLine="720"/>
        <w:rPr>
          <w:rFonts w:eastAsia="SimSun"/>
          <w:sz w:val="28"/>
          <w:szCs w:val="28"/>
        </w:rPr>
      </w:pPr>
      <w:r w:rsidRPr="00F004B9">
        <w:rPr>
          <w:rFonts w:eastAsia="SimSun"/>
          <w:sz w:val="28"/>
          <w:szCs w:val="28"/>
        </w:rPr>
        <w:t>Nếu</w:t>
      </w:r>
      <w:r w:rsidRPr="00F004B9">
        <w:rPr>
          <w:sz w:val="28"/>
          <w:szCs w:val="28"/>
        </w:rPr>
        <w:t xml:space="preserve"> </w:t>
      </w:r>
      <w:r w:rsidRPr="00F004B9">
        <w:rPr>
          <w:rFonts w:eastAsia="SimSun"/>
          <w:sz w:val="28"/>
          <w:szCs w:val="28"/>
        </w:rPr>
        <w:t>điều</w:t>
      </w:r>
      <w:r w:rsidRPr="00F004B9">
        <w:rPr>
          <w:sz w:val="28"/>
          <w:szCs w:val="28"/>
        </w:rPr>
        <w:t xml:space="preserve"> </w:t>
      </w:r>
      <w:r w:rsidRPr="00F004B9">
        <w:rPr>
          <w:rFonts w:eastAsia="SimSun"/>
          <w:sz w:val="28"/>
          <w:szCs w:val="28"/>
        </w:rPr>
        <w:t>này</w:t>
      </w:r>
      <w:r w:rsidRPr="00F004B9">
        <w:rPr>
          <w:sz w:val="28"/>
          <w:szCs w:val="28"/>
        </w:rPr>
        <w:t xml:space="preserve"> </w:t>
      </w:r>
      <w:r w:rsidRPr="00F004B9">
        <w:rPr>
          <w:rFonts w:eastAsia="SimSun"/>
          <w:sz w:val="28"/>
          <w:szCs w:val="28"/>
        </w:rPr>
        <w:t>chẳng</w:t>
      </w:r>
      <w:r w:rsidRPr="00F004B9">
        <w:rPr>
          <w:sz w:val="28"/>
          <w:szCs w:val="28"/>
        </w:rPr>
        <w:t xml:space="preserve"> d</w:t>
      </w:r>
      <w:r w:rsidRPr="00F004B9">
        <w:rPr>
          <w:rFonts w:eastAsia="SimSun"/>
          <w:sz w:val="28"/>
          <w:szCs w:val="28"/>
        </w:rPr>
        <w:t>ễ</w:t>
      </w:r>
      <w:r w:rsidRPr="00F004B9">
        <w:rPr>
          <w:sz w:val="28"/>
          <w:szCs w:val="28"/>
        </w:rPr>
        <w:t xml:space="preserve"> hi</w:t>
      </w:r>
      <w:r w:rsidRPr="00F004B9">
        <w:rPr>
          <w:rFonts w:eastAsia="SimSun"/>
          <w:sz w:val="28"/>
          <w:szCs w:val="28"/>
        </w:rPr>
        <w:t>ểu</w:t>
      </w:r>
      <w:r w:rsidRPr="00F004B9">
        <w:rPr>
          <w:sz w:val="28"/>
          <w:szCs w:val="28"/>
        </w:rPr>
        <w:t xml:space="preserve"> cho l</w:t>
      </w:r>
      <w:r w:rsidRPr="00F004B9">
        <w:rPr>
          <w:rFonts w:eastAsia="SimSun"/>
          <w:sz w:val="28"/>
          <w:szCs w:val="28"/>
        </w:rPr>
        <w:t>ắm,</w:t>
      </w:r>
      <w:r w:rsidRPr="00F004B9">
        <w:rPr>
          <w:sz w:val="28"/>
          <w:szCs w:val="28"/>
        </w:rPr>
        <w:t xml:space="preserve"> ch</w:t>
      </w:r>
      <w:r w:rsidRPr="00F004B9">
        <w:rPr>
          <w:rFonts w:eastAsia="SimSun"/>
          <w:sz w:val="28"/>
          <w:szCs w:val="28"/>
        </w:rPr>
        <w:t>úng</w:t>
      </w:r>
      <w:r w:rsidRPr="00F004B9">
        <w:rPr>
          <w:sz w:val="28"/>
          <w:szCs w:val="28"/>
        </w:rPr>
        <w:t xml:space="preserve"> t</w:t>
      </w:r>
      <w:r w:rsidRPr="00F004B9">
        <w:rPr>
          <w:rFonts w:eastAsia="SimSun"/>
          <w:sz w:val="28"/>
          <w:szCs w:val="28"/>
        </w:rPr>
        <w:t>ôi</w:t>
      </w:r>
      <w:r w:rsidRPr="00F004B9">
        <w:rPr>
          <w:sz w:val="28"/>
          <w:szCs w:val="28"/>
        </w:rPr>
        <w:t xml:space="preserve"> lại n</w:t>
      </w:r>
      <w:r w:rsidRPr="00F004B9">
        <w:rPr>
          <w:rFonts w:eastAsia="SimSun"/>
          <w:sz w:val="28"/>
          <w:szCs w:val="28"/>
        </w:rPr>
        <w:t>ói</w:t>
      </w:r>
      <w:r w:rsidRPr="00F004B9">
        <w:rPr>
          <w:sz w:val="28"/>
          <w:szCs w:val="28"/>
        </w:rPr>
        <w:t xml:space="preserve"> </w:t>
      </w:r>
      <w:r w:rsidRPr="00F004B9">
        <w:rPr>
          <w:rFonts w:eastAsia="SimSun"/>
          <w:sz w:val="28"/>
          <w:szCs w:val="28"/>
        </w:rPr>
        <w:t>đơn</w:t>
      </w:r>
      <w:r w:rsidRPr="00F004B9">
        <w:rPr>
          <w:sz w:val="28"/>
          <w:szCs w:val="28"/>
        </w:rPr>
        <w:t xml:space="preserve"> gi</w:t>
      </w:r>
      <w:r w:rsidRPr="00F004B9">
        <w:rPr>
          <w:rFonts w:eastAsia="SimSun"/>
          <w:sz w:val="28"/>
          <w:szCs w:val="28"/>
        </w:rPr>
        <w:t>ản</w:t>
      </w:r>
      <w:r w:rsidRPr="00F004B9">
        <w:rPr>
          <w:sz w:val="28"/>
          <w:szCs w:val="28"/>
        </w:rPr>
        <w:t xml:space="preserve"> h</w:t>
      </w:r>
      <w:r w:rsidRPr="00F004B9">
        <w:rPr>
          <w:rFonts w:eastAsia="SimSun"/>
          <w:sz w:val="28"/>
          <w:szCs w:val="28"/>
        </w:rPr>
        <w:t>ơn;</w:t>
      </w:r>
      <w:r w:rsidRPr="00F004B9">
        <w:rPr>
          <w:sz w:val="28"/>
          <w:szCs w:val="28"/>
        </w:rPr>
        <w:t xml:space="preserve"> nh</w:t>
      </w:r>
      <w:r w:rsidRPr="00F004B9">
        <w:rPr>
          <w:rFonts w:eastAsia="SimSun"/>
          <w:sz w:val="28"/>
          <w:szCs w:val="28"/>
        </w:rPr>
        <w:t>ưng</w:t>
      </w:r>
      <w:r w:rsidRPr="00F004B9">
        <w:rPr>
          <w:sz w:val="28"/>
          <w:szCs w:val="28"/>
        </w:rPr>
        <w:t xml:space="preserve"> h</w:t>
      </w:r>
      <w:r w:rsidRPr="00F004B9">
        <w:rPr>
          <w:rFonts w:eastAsia="SimSun"/>
          <w:sz w:val="28"/>
          <w:szCs w:val="28"/>
        </w:rPr>
        <w:t>ễ</w:t>
      </w:r>
      <w:r w:rsidRPr="00F004B9">
        <w:rPr>
          <w:sz w:val="28"/>
          <w:szCs w:val="28"/>
        </w:rPr>
        <w:t xml:space="preserve"> </w:t>
      </w:r>
      <w:r w:rsidRPr="00F004B9">
        <w:rPr>
          <w:rFonts w:eastAsia="SimSun"/>
          <w:sz w:val="28"/>
          <w:szCs w:val="28"/>
        </w:rPr>
        <w:t>đơn</w:t>
      </w:r>
      <w:r w:rsidRPr="00F004B9">
        <w:rPr>
          <w:sz w:val="28"/>
          <w:szCs w:val="28"/>
        </w:rPr>
        <w:t xml:space="preserve"> gi</w:t>
      </w:r>
      <w:r w:rsidRPr="00F004B9">
        <w:rPr>
          <w:rFonts w:eastAsia="SimSun"/>
          <w:sz w:val="28"/>
          <w:szCs w:val="28"/>
        </w:rPr>
        <w:t>ản</w:t>
      </w:r>
      <w:r w:rsidRPr="00F004B9">
        <w:rPr>
          <w:sz w:val="28"/>
          <w:szCs w:val="28"/>
        </w:rPr>
        <w:t xml:space="preserve"> th</w:t>
      </w:r>
      <w:r w:rsidRPr="00F004B9">
        <w:rPr>
          <w:rFonts w:eastAsia="SimSun"/>
          <w:sz w:val="28"/>
          <w:szCs w:val="28"/>
        </w:rPr>
        <w:t>ì</w:t>
      </w:r>
      <w:r w:rsidRPr="00F004B9">
        <w:rPr>
          <w:sz w:val="28"/>
          <w:szCs w:val="28"/>
        </w:rPr>
        <w:t xml:space="preserve"> ch</w:t>
      </w:r>
      <w:r w:rsidRPr="00F004B9">
        <w:rPr>
          <w:rFonts w:eastAsia="SimSun"/>
          <w:sz w:val="28"/>
          <w:szCs w:val="28"/>
        </w:rPr>
        <w:t>ỉ</w:t>
      </w:r>
      <w:r w:rsidRPr="00F004B9">
        <w:rPr>
          <w:sz w:val="28"/>
          <w:szCs w:val="28"/>
        </w:rPr>
        <w:t xml:space="preserve"> </w:t>
      </w:r>
      <w:r w:rsidRPr="00F004B9">
        <w:rPr>
          <w:rFonts w:eastAsia="SimSun"/>
          <w:sz w:val="28"/>
          <w:szCs w:val="28"/>
        </w:rPr>
        <w:t>có</w:t>
      </w:r>
      <w:r w:rsidRPr="00F004B9">
        <w:rPr>
          <w:sz w:val="28"/>
          <w:szCs w:val="28"/>
        </w:rPr>
        <w:t xml:space="preserve"> thể </w:t>
      </w:r>
      <w:r w:rsidRPr="00F004B9">
        <w:rPr>
          <w:rFonts w:eastAsia="SimSun"/>
          <w:sz w:val="28"/>
          <w:szCs w:val="28"/>
        </w:rPr>
        <w:t>nói</w:t>
      </w:r>
      <w:r w:rsidRPr="00F004B9">
        <w:rPr>
          <w:sz w:val="28"/>
          <w:szCs w:val="28"/>
        </w:rPr>
        <w:t xml:space="preserve"> m</w:t>
      </w:r>
      <w:r w:rsidRPr="00F004B9">
        <w:rPr>
          <w:rFonts w:eastAsia="SimSun"/>
          <w:sz w:val="28"/>
          <w:szCs w:val="28"/>
        </w:rPr>
        <w:t>ường</w:t>
      </w:r>
      <w:r w:rsidRPr="00F004B9">
        <w:rPr>
          <w:sz w:val="28"/>
          <w:szCs w:val="28"/>
        </w:rPr>
        <w:t xml:space="preserve"> t</w:t>
      </w:r>
      <w:r w:rsidRPr="00F004B9">
        <w:rPr>
          <w:rFonts w:eastAsia="SimSun"/>
          <w:sz w:val="28"/>
          <w:szCs w:val="28"/>
        </w:rPr>
        <w:t>ượng,</w:t>
      </w:r>
      <w:r w:rsidRPr="00F004B9">
        <w:rPr>
          <w:sz w:val="28"/>
          <w:szCs w:val="28"/>
        </w:rPr>
        <w:t xml:space="preserve"> r</w:t>
      </w:r>
      <w:r w:rsidRPr="00F004B9">
        <w:rPr>
          <w:rFonts w:eastAsia="SimSun"/>
          <w:sz w:val="28"/>
          <w:szCs w:val="28"/>
        </w:rPr>
        <w:t>ất</w:t>
      </w:r>
      <w:r w:rsidRPr="00F004B9">
        <w:rPr>
          <w:sz w:val="28"/>
          <w:szCs w:val="28"/>
        </w:rPr>
        <w:t xml:space="preserve"> kh</w:t>
      </w:r>
      <w:r w:rsidRPr="00F004B9">
        <w:rPr>
          <w:rFonts w:eastAsia="SimSun"/>
          <w:sz w:val="28"/>
          <w:szCs w:val="28"/>
        </w:rPr>
        <w:t>ó</w:t>
      </w:r>
      <w:r w:rsidRPr="00F004B9">
        <w:rPr>
          <w:sz w:val="28"/>
          <w:szCs w:val="28"/>
        </w:rPr>
        <w:t xml:space="preserve"> nói ph</w:t>
      </w:r>
      <w:r w:rsidRPr="00F004B9">
        <w:rPr>
          <w:rFonts w:eastAsia="SimSun"/>
          <w:sz w:val="28"/>
          <w:szCs w:val="28"/>
        </w:rPr>
        <w:t>ù</w:t>
      </w:r>
      <w:r w:rsidRPr="00F004B9">
        <w:rPr>
          <w:sz w:val="28"/>
          <w:szCs w:val="28"/>
        </w:rPr>
        <w:t xml:space="preserve"> h</w:t>
      </w:r>
      <w:r w:rsidRPr="00F004B9">
        <w:rPr>
          <w:rFonts w:eastAsia="SimSun"/>
          <w:sz w:val="28"/>
          <w:szCs w:val="28"/>
        </w:rPr>
        <w:t>ợp</w:t>
      </w:r>
      <w:r w:rsidRPr="00F004B9">
        <w:rPr>
          <w:sz w:val="28"/>
          <w:szCs w:val="28"/>
        </w:rPr>
        <w:t xml:space="preserve"> kh</w:t>
      </w:r>
      <w:r w:rsidRPr="00F004B9">
        <w:rPr>
          <w:rFonts w:eastAsia="SimSun"/>
          <w:sz w:val="28"/>
          <w:szCs w:val="28"/>
        </w:rPr>
        <w:t>ít</w:t>
      </w:r>
      <w:r w:rsidRPr="00F004B9">
        <w:rPr>
          <w:sz w:val="28"/>
          <w:szCs w:val="28"/>
        </w:rPr>
        <w:t xml:space="preserve"> khao. Nay ch</w:t>
      </w:r>
      <w:r w:rsidRPr="00F004B9">
        <w:rPr>
          <w:rFonts w:eastAsia="SimSun"/>
          <w:sz w:val="28"/>
          <w:szCs w:val="28"/>
        </w:rPr>
        <w:t>úng</w:t>
      </w:r>
      <w:r w:rsidRPr="00F004B9">
        <w:rPr>
          <w:sz w:val="28"/>
          <w:szCs w:val="28"/>
        </w:rPr>
        <w:t xml:space="preserve"> ta th</w:t>
      </w:r>
      <w:r w:rsidRPr="00F004B9">
        <w:rPr>
          <w:rFonts w:eastAsia="SimSun"/>
          <w:sz w:val="28"/>
          <w:szCs w:val="28"/>
        </w:rPr>
        <w:t>ường</w:t>
      </w:r>
      <w:r w:rsidRPr="00F004B9">
        <w:rPr>
          <w:sz w:val="28"/>
          <w:szCs w:val="28"/>
        </w:rPr>
        <w:t xml:space="preserve"> n</w:t>
      </w:r>
      <w:r w:rsidRPr="00F004B9">
        <w:rPr>
          <w:rFonts w:eastAsia="SimSun"/>
          <w:sz w:val="28"/>
          <w:szCs w:val="28"/>
        </w:rPr>
        <w:t>ói</w:t>
      </w:r>
      <w:r w:rsidRPr="00F004B9">
        <w:rPr>
          <w:sz w:val="28"/>
          <w:szCs w:val="28"/>
        </w:rPr>
        <w:t xml:space="preserve"> l</w:t>
      </w:r>
      <w:r w:rsidRPr="00F004B9">
        <w:rPr>
          <w:rFonts w:eastAsia="SimSun"/>
          <w:sz w:val="28"/>
          <w:szCs w:val="28"/>
        </w:rPr>
        <w:t>à</w:t>
      </w:r>
      <w:r w:rsidRPr="00F004B9">
        <w:rPr>
          <w:sz w:val="28"/>
          <w:szCs w:val="28"/>
        </w:rPr>
        <w:t xml:space="preserve"> c</w:t>
      </w:r>
      <w:r w:rsidRPr="00F004B9">
        <w:rPr>
          <w:rFonts w:eastAsia="SimSun"/>
          <w:sz w:val="28"/>
          <w:szCs w:val="28"/>
        </w:rPr>
        <w:t>ảm</w:t>
      </w:r>
      <w:r w:rsidRPr="00F004B9">
        <w:rPr>
          <w:sz w:val="28"/>
          <w:szCs w:val="28"/>
        </w:rPr>
        <w:t xml:space="preserve"> t</w:t>
      </w:r>
      <w:r w:rsidRPr="00F004B9">
        <w:rPr>
          <w:rFonts w:eastAsia="SimSun"/>
          <w:sz w:val="28"/>
          <w:szCs w:val="28"/>
        </w:rPr>
        <w:t>ình</w:t>
      </w:r>
      <w:r w:rsidRPr="00F004B9">
        <w:rPr>
          <w:sz w:val="28"/>
          <w:szCs w:val="28"/>
        </w:rPr>
        <w:t xml:space="preserve"> v</w:t>
      </w:r>
      <w:r w:rsidRPr="00F004B9">
        <w:rPr>
          <w:rFonts w:eastAsia="SimSun"/>
          <w:sz w:val="28"/>
          <w:szCs w:val="28"/>
        </w:rPr>
        <w:t>à</w:t>
      </w:r>
      <w:r w:rsidRPr="00F004B9">
        <w:rPr>
          <w:sz w:val="28"/>
          <w:szCs w:val="28"/>
        </w:rPr>
        <w:t xml:space="preserve"> l</w:t>
      </w:r>
      <w:r w:rsidRPr="00F004B9">
        <w:rPr>
          <w:rFonts w:eastAsia="SimSun"/>
          <w:sz w:val="28"/>
          <w:szCs w:val="28"/>
        </w:rPr>
        <w:t>ý</w:t>
      </w:r>
      <w:r w:rsidRPr="00F004B9">
        <w:rPr>
          <w:sz w:val="28"/>
          <w:szCs w:val="28"/>
        </w:rPr>
        <w:t xml:space="preserve"> tr</w:t>
      </w:r>
      <w:r w:rsidRPr="00F004B9">
        <w:rPr>
          <w:rFonts w:eastAsia="SimSun"/>
          <w:sz w:val="28"/>
          <w:szCs w:val="28"/>
        </w:rPr>
        <w:t>í.</w:t>
      </w:r>
      <w:r w:rsidRPr="00F004B9">
        <w:rPr>
          <w:sz w:val="28"/>
          <w:szCs w:val="28"/>
        </w:rPr>
        <w:t xml:space="preserve"> C</w:t>
      </w:r>
      <w:r w:rsidRPr="00F004B9">
        <w:rPr>
          <w:rFonts w:eastAsia="SimSun"/>
          <w:sz w:val="28"/>
          <w:szCs w:val="28"/>
        </w:rPr>
        <w:t>ảm</w:t>
      </w:r>
      <w:r w:rsidRPr="00F004B9">
        <w:rPr>
          <w:sz w:val="28"/>
          <w:szCs w:val="28"/>
        </w:rPr>
        <w:t xml:space="preserve"> t</w:t>
      </w:r>
      <w:r w:rsidRPr="00F004B9">
        <w:rPr>
          <w:rFonts w:eastAsia="SimSun"/>
          <w:sz w:val="28"/>
          <w:szCs w:val="28"/>
        </w:rPr>
        <w:t>ình</w:t>
      </w:r>
      <w:r w:rsidRPr="00F004B9">
        <w:rPr>
          <w:sz w:val="28"/>
          <w:szCs w:val="28"/>
        </w:rPr>
        <w:t xml:space="preserve"> gi</w:t>
      </w:r>
      <w:r w:rsidRPr="00F004B9">
        <w:rPr>
          <w:rFonts w:eastAsia="SimSun"/>
          <w:sz w:val="28"/>
          <w:szCs w:val="28"/>
        </w:rPr>
        <w:t>ống</w:t>
      </w:r>
      <w:r w:rsidRPr="00F004B9">
        <w:rPr>
          <w:sz w:val="28"/>
          <w:szCs w:val="28"/>
        </w:rPr>
        <w:t xml:space="preserve"> nh</w:t>
      </w:r>
      <w:r w:rsidRPr="00F004B9">
        <w:rPr>
          <w:rFonts w:eastAsia="SimSun"/>
          <w:sz w:val="28"/>
          <w:szCs w:val="28"/>
        </w:rPr>
        <w:t>ư</w:t>
      </w:r>
      <w:r w:rsidRPr="00F004B9">
        <w:rPr>
          <w:sz w:val="28"/>
          <w:szCs w:val="28"/>
        </w:rPr>
        <w:t xml:space="preserve"> </w:t>
      </w:r>
      <w:r w:rsidRPr="00F004B9">
        <w:rPr>
          <w:rFonts w:eastAsia="SimSun"/>
          <w:sz w:val="28"/>
          <w:szCs w:val="28"/>
        </w:rPr>
        <w:t>tám</w:t>
      </w:r>
      <w:r w:rsidRPr="00F004B9">
        <w:rPr>
          <w:sz w:val="28"/>
          <w:szCs w:val="28"/>
        </w:rPr>
        <w:t xml:space="preserve"> thức, lý trí giống như là </w:t>
      </w:r>
      <w:r w:rsidRPr="00F004B9">
        <w:rPr>
          <w:rFonts w:eastAsia="SimSun"/>
          <w:sz w:val="28"/>
          <w:szCs w:val="28"/>
        </w:rPr>
        <w:t>Chân</w:t>
      </w:r>
      <w:r w:rsidRPr="00F004B9">
        <w:rPr>
          <w:sz w:val="28"/>
          <w:szCs w:val="28"/>
        </w:rPr>
        <w:t xml:space="preserve"> Như bổn tánh</w:t>
      </w:r>
      <w:r w:rsidRPr="00F004B9">
        <w:rPr>
          <w:rFonts w:eastAsia="SimSun"/>
          <w:sz w:val="28"/>
          <w:szCs w:val="28"/>
        </w:rPr>
        <w:t>.</w:t>
      </w:r>
      <w:r w:rsidRPr="00F004B9">
        <w:rPr>
          <w:sz w:val="28"/>
          <w:szCs w:val="28"/>
        </w:rPr>
        <w:t xml:space="preserve"> </w:t>
      </w:r>
      <w:r w:rsidRPr="00F004B9">
        <w:rPr>
          <w:rFonts w:eastAsia="SimSun"/>
          <w:sz w:val="28"/>
          <w:szCs w:val="28"/>
        </w:rPr>
        <w:t>Quý</w:t>
      </w:r>
      <w:r w:rsidRPr="00F004B9">
        <w:rPr>
          <w:sz w:val="28"/>
          <w:szCs w:val="28"/>
        </w:rPr>
        <w:t xml:space="preserve"> vị </w:t>
      </w:r>
      <w:r w:rsidRPr="00F004B9">
        <w:rPr>
          <w:rFonts w:eastAsia="SimSun"/>
          <w:sz w:val="28"/>
          <w:szCs w:val="28"/>
        </w:rPr>
        <w:t>chẳng</w:t>
      </w:r>
      <w:r w:rsidRPr="00F004B9">
        <w:rPr>
          <w:sz w:val="28"/>
          <w:szCs w:val="28"/>
        </w:rPr>
        <w:t xml:space="preserve"> d</w:t>
      </w:r>
      <w:r w:rsidRPr="00F004B9">
        <w:rPr>
          <w:rFonts w:eastAsia="SimSun"/>
          <w:sz w:val="28"/>
          <w:szCs w:val="28"/>
        </w:rPr>
        <w:t>ùng</w:t>
      </w:r>
      <w:r w:rsidRPr="00F004B9">
        <w:rPr>
          <w:sz w:val="28"/>
          <w:szCs w:val="28"/>
        </w:rPr>
        <w:t xml:space="preserve"> </w:t>
      </w:r>
      <w:r w:rsidRPr="00F004B9">
        <w:rPr>
          <w:rFonts w:eastAsia="SimSun"/>
          <w:sz w:val="28"/>
          <w:szCs w:val="28"/>
        </w:rPr>
        <w:t>lý</w:t>
      </w:r>
      <w:r w:rsidRPr="00F004B9">
        <w:rPr>
          <w:sz w:val="28"/>
          <w:szCs w:val="28"/>
        </w:rPr>
        <w:t xml:space="preserve"> trí</w:t>
      </w:r>
      <w:r w:rsidRPr="00F004B9">
        <w:rPr>
          <w:rFonts w:eastAsia="SimSun"/>
          <w:sz w:val="28"/>
          <w:szCs w:val="28"/>
        </w:rPr>
        <w:t>,</w:t>
      </w:r>
      <w:r w:rsidRPr="00F004B9">
        <w:rPr>
          <w:sz w:val="28"/>
          <w:szCs w:val="28"/>
        </w:rPr>
        <w:t xml:space="preserve"> m</w:t>
      </w:r>
      <w:r w:rsidRPr="00F004B9">
        <w:rPr>
          <w:rFonts w:eastAsia="SimSun"/>
          <w:sz w:val="28"/>
          <w:szCs w:val="28"/>
        </w:rPr>
        <w:t>à</w:t>
      </w:r>
      <w:r w:rsidRPr="00F004B9">
        <w:rPr>
          <w:sz w:val="28"/>
          <w:szCs w:val="28"/>
        </w:rPr>
        <w:t xml:space="preserve"> thi</w:t>
      </w:r>
      <w:r w:rsidRPr="00F004B9">
        <w:rPr>
          <w:rFonts w:eastAsia="SimSun"/>
          <w:sz w:val="28"/>
          <w:szCs w:val="28"/>
        </w:rPr>
        <w:t>ên</w:t>
      </w:r>
      <w:r w:rsidRPr="00F004B9">
        <w:rPr>
          <w:sz w:val="28"/>
          <w:szCs w:val="28"/>
        </w:rPr>
        <w:t xml:space="preserve"> l</w:t>
      </w:r>
      <w:r w:rsidRPr="00F004B9">
        <w:rPr>
          <w:rFonts w:eastAsia="SimSun"/>
          <w:sz w:val="28"/>
          <w:szCs w:val="28"/>
        </w:rPr>
        <w:t>ệch</w:t>
      </w:r>
      <w:r w:rsidRPr="00F004B9">
        <w:rPr>
          <w:sz w:val="28"/>
          <w:szCs w:val="28"/>
        </w:rPr>
        <w:t xml:space="preserve"> d</w:t>
      </w:r>
      <w:r w:rsidRPr="00F004B9">
        <w:rPr>
          <w:rFonts w:eastAsia="SimSun"/>
          <w:sz w:val="28"/>
          <w:szCs w:val="28"/>
        </w:rPr>
        <w:t>ùng</w:t>
      </w:r>
      <w:r w:rsidRPr="00F004B9">
        <w:rPr>
          <w:sz w:val="28"/>
          <w:szCs w:val="28"/>
        </w:rPr>
        <w:t xml:space="preserve"> c</w:t>
      </w:r>
      <w:r w:rsidRPr="00F004B9">
        <w:rPr>
          <w:rFonts w:eastAsia="SimSun"/>
          <w:sz w:val="28"/>
          <w:szCs w:val="28"/>
        </w:rPr>
        <w:t>ảm</w:t>
      </w:r>
      <w:r w:rsidRPr="00F004B9">
        <w:rPr>
          <w:sz w:val="28"/>
          <w:szCs w:val="28"/>
        </w:rPr>
        <w:t xml:space="preserve"> t</w:t>
      </w:r>
      <w:r w:rsidRPr="00F004B9">
        <w:rPr>
          <w:rFonts w:eastAsia="SimSun"/>
          <w:sz w:val="28"/>
          <w:szCs w:val="28"/>
        </w:rPr>
        <w:t>ình,</w:t>
      </w:r>
      <w:r w:rsidRPr="00F004B9">
        <w:rPr>
          <w:sz w:val="28"/>
          <w:szCs w:val="28"/>
        </w:rPr>
        <w:t xml:space="preserve"> phi</w:t>
      </w:r>
      <w:r w:rsidRPr="00F004B9">
        <w:rPr>
          <w:rFonts w:eastAsia="SimSun"/>
          <w:sz w:val="28"/>
          <w:szCs w:val="28"/>
        </w:rPr>
        <w:t>ền</w:t>
      </w:r>
      <w:r w:rsidRPr="00F004B9">
        <w:rPr>
          <w:sz w:val="28"/>
          <w:szCs w:val="28"/>
        </w:rPr>
        <w:t xml:space="preserve"> ph</w:t>
      </w:r>
      <w:r w:rsidRPr="00F004B9">
        <w:rPr>
          <w:rFonts w:eastAsia="SimSun"/>
          <w:sz w:val="28"/>
          <w:szCs w:val="28"/>
        </w:rPr>
        <w:t>ức</w:t>
      </w:r>
      <w:r w:rsidRPr="00F004B9">
        <w:rPr>
          <w:sz w:val="28"/>
          <w:szCs w:val="28"/>
        </w:rPr>
        <w:t xml:space="preserve"> to t</w:t>
      </w:r>
      <w:r w:rsidRPr="00F004B9">
        <w:rPr>
          <w:rFonts w:eastAsia="SimSun"/>
          <w:sz w:val="28"/>
          <w:szCs w:val="28"/>
        </w:rPr>
        <w:t>át!</w:t>
      </w:r>
      <w:r w:rsidRPr="00F004B9">
        <w:rPr>
          <w:sz w:val="28"/>
          <w:szCs w:val="28"/>
        </w:rPr>
        <w:t xml:space="preserve"> </w:t>
      </w:r>
      <w:r w:rsidRPr="00F004B9">
        <w:rPr>
          <w:rFonts w:eastAsia="SimSun"/>
          <w:sz w:val="28"/>
          <w:szCs w:val="28"/>
        </w:rPr>
        <w:t>Phật,</w:t>
      </w:r>
      <w:r w:rsidRPr="00F004B9">
        <w:rPr>
          <w:sz w:val="28"/>
          <w:szCs w:val="28"/>
        </w:rPr>
        <w:t xml:space="preserve"> Bồ Tát dùng lý t</w:t>
      </w:r>
      <w:r w:rsidRPr="00F004B9">
        <w:rPr>
          <w:rFonts w:eastAsia="SimSun"/>
          <w:sz w:val="28"/>
          <w:szCs w:val="28"/>
        </w:rPr>
        <w:t>rí,</w:t>
      </w:r>
      <w:r w:rsidRPr="00F004B9">
        <w:rPr>
          <w:sz w:val="28"/>
          <w:szCs w:val="28"/>
        </w:rPr>
        <w:t xml:space="preserve"> ch</w:t>
      </w:r>
      <w:r w:rsidRPr="00F004B9">
        <w:rPr>
          <w:rFonts w:eastAsia="SimSun"/>
          <w:sz w:val="28"/>
          <w:szCs w:val="28"/>
        </w:rPr>
        <w:t>ẳng</w:t>
      </w:r>
      <w:r w:rsidRPr="00F004B9">
        <w:rPr>
          <w:sz w:val="28"/>
          <w:szCs w:val="28"/>
        </w:rPr>
        <w:t xml:space="preserve"> d</w:t>
      </w:r>
      <w:r w:rsidRPr="00F004B9">
        <w:rPr>
          <w:rFonts w:eastAsia="SimSun"/>
          <w:sz w:val="28"/>
          <w:szCs w:val="28"/>
        </w:rPr>
        <w:t>ùng</w:t>
      </w:r>
      <w:r w:rsidRPr="00F004B9">
        <w:rPr>
          <w:sz w:val="28"/>
          <w:szCs w:val="28"/>
        </w:rPr>
        <w:t xml:space="preserve"> </w:t>
      </w:r>
      <w:r w:rsidRPr="00F004B9">
        <w:rPr>
          <w:rFonts w:eastAsia="SimSun"/>
          <w:sz w:val="28"/>
          <w:szCs w:val="28"/>
        </w:rPr>
        <w:t>cảm</w:t>
      </w:r>
      <w:r w:rsidRPr="00F004B9">
        <w:rPr>
          <w:sz w:val="28"/>
          <w:szCs w:val="28"/>
        </w:rPr>
        <w:t xml:space="preserve"> tình</w:t>
      </w:r>
      <w:r w:rsidRPr="00F004B9">
        <w:rPr>
          <w:rFonts w:eastAsia="SimSun"/>
          <w:sz w:val="28"/>
          <w:szCs w:val="28"/>
        </w:rPr>
        <w:t>;</w:t>
      </w:r>
      <w:r w:rsidRPr="00F004B9">
        <w:rPr>
          <w:sz w:val="28"/>
          <w:szCs w:val="28"/>
        </w:rPr>
        <w:t xml:space="preserve"> phàm phu dùng cảm tình</w:t>
      </w:r>
      <w:r w:rsidRPr="00F004B9">
        <w:rPr>
          <w:rFonts w:eastAsia="SimSun"/>
          <w:sz w:val="28"/>
          <w:szCs w:val="28"/>
        </w:rPr>
        <w:t>,</w:t>
      </w:r>
      <w:r w:rsidRPr="00F004B9">
        <w:rPr>
          <w:sz w:val="28"/>
          <w:szCs w:val="28"/>
        </w:rPr>
        <w:t xml:space="preserve"> ch</w:t>
      </w:r>
      <w:r w:rsidRPr="00F004B9">
        <w:rPr>
          <w:rFonts w:eastAsia="SimSun"/>
          <w:sz w:val="28"/>
          <w:szCs w:val="28"/>
        </w:rPr>
        <w:t>ẳng</w:t>
      </w:r>
      <w:r w:rsidRPr="00F004B9">
        <w:rPr>
          <w:sz w:val="28"/>
          <w:szCs w:val="28"/>
        </w:rPr>
        <w:t xml:space="preserve"> d</w:t>
      </w:r>
      <w:r w:rsidRPr="00F004B9">
        <w:rPr>
          <w:rFonts w:eastAsia="SimSun"/>
          <w:sz w:val="28"/>
          <w:szCs w:val="28"/>
        </w:rPr>
        <w:t>ùng</w:t>
      </w:r>
      <w:r w:rsidRPr="00F004B9">
        <w:rPr>
          <w:sz w:val="28"/>
          <w:szCs w:val="28"/>
        </w:rPr>
        <w:t xml:space="preserve"> </w:t>
      </w:r>
      <w:r w:rsidRPr="00F004B9">
        <w:rPr>
          <w:rFonts w:eastAsia="SimSun"/>
          <w:sz w:val="28"/>
          <w:szCs w:val="28"/>
        </w:rPr>
        <w:t>lý</w:t>
      </w:r>
      <w:r w:rsidRPr="00F004B9">
        <w:rPr>
          <w:sz w:val="28"/>
          <w:szCs w:val="28"/>
        </w:rPr>
        <w:t xml:space="preserve"> trí. </w:t>
      </w:r>
      <w:r w:rsidRPr="00F004B9">
        <w:rPr>
          <w:rFonts w:eastAsia="SimSun"/>
          <w:sz w:val="28"/>
          <w:szCs w:val="28"/>
        </w:rPr>
        <w:t>Vì</w:t>
      </w:r>
      <w:r w:rsidRPr="00F004B9">
        <w:rPr>
          <w:sz w:val="28"/>
          <w:szCs w:val="28"/>
        </w:rPr>
        <w:t xml:space="preserve"> th</w:t>
      </w:r>
      <w:r w:rsidRPr="00F004B9">
        <w:rPr>
          <w:rFonts w:eastAsia="SimSun"/>
          <w:sz w:val="28"/>
          <w:szCs w:val="28"/>
        </w:rPr>
        <w:t>ế,</w:t>
      </w:r>
      <w:r w:rsidRPr="00F004B9">
        <w:rPr>
          <w:sz w:val="28"/>
          <w:szCs w:val="28"/>
        </w:rPr>
        <w:t xml:space="preserve"> </w:t>
      </w:r>
      <w:r w:rsidRPr="00F004B9">
        <w:rPr>
          <w:rFonts w:eastAsia="SimSun"/>
          <w:sz w:val="28"/>
          <w:szCs w:val="28"/>
        </w:rPr>
        <w:t>chân</w:t>
      </w:r>
      <w:r w:rsidRPr="00F004B9">
        <w:rPr>
          <w:sz w:val="28"/>
          <w:szCs w:val="28"/>
        </w:rPr>
        <w:t xml:space="preserve"> tâm là trí </w:t>
      </w:r>
      <w:r w:rsidRPr="00F004B9">
        <w:rPr>
          <w:rFonts w:eastAsia="SimSun"/>
          <w:sz w:val="28"/>
          <w:szCs w:val="28"/>
        </w:rPr>
        <w:t>huệ,</w:t>
      </w:r>
      <w:r w:rsidRPr="00F004B9">
        <w:rPr>
          <w:sz w:val="28"/>
          <w:szCs w:val="28"/>
        </w:rPr>
        <w:t xml:space="preserve"> </w:t>
      </w:r>
      <w:r w:rsidRPr="00F004B9">
        <w:rPr>
          <w:rFonts w:eastAsia="SimSun"/>
          <w:sz w:val="28"/>
          <w:szCs w:val="28"/>
        </w:rPr>
        <w:t>chân</w:t>
      </w:r>
      <w:r w:rsidRPr="00F004B9">
        <w:rPr>
          <w:sz w:val="28"/>
          <w:szCs w:val="28"/>
        </w:rPr>
        <w:t xml:space="preserve"> tâm </w:t>
      </w:r>
      <w:r w:rsidRPr="00F004B9">
        <w:rPr>
          <w:rFonts w:eastAsia="SimSun"/>
          <w:sz w:val="28"/>
          <w:szCs w:val="28"/>
        </w:rPr>
        <w:t>bất</w:t>
      </w:r>
      <w:r w:rsidRPr="00F004B9">
        <w:rPr>
          <w:sz w:val="28"/>
          <w:szCs w:val="28"/>
        </w:rPr>
        <w:t xml:space="preserve"> động</w:t>
      </w:r>
      <w:r w:rsidRPr="00F004B9">
        <w:rPr>
          <w:rFonts w:eastAsia="SimSun"/>
          <w:sz w:val="28"/>
          <w:szCs w:val="28"/>
        </w:rPr>
        <w:t>!</w:t>
      </w:r>
      <w:r w:rsidRPr="00F004B9">
        <w:rPr>
          <w:sz w:val="28"/>
          <w:szCs w:val="28"/>
        </w:rPr>
        <w:t xml:space="preserve"> Chỉ có </w:t>
      </w:r>
      <w:r w:rsidRPr="00F004B9">
        <w:rPr>
          <w:rFonts w:eastAsia="SimSun"/>
          <w:sz w:val="28"/>
          <w:szCs w:val="28"/>
        </w:rPr>
        <w:t>bất</w:t>
      </w:r>
      <w:r w:rsidRPr="00F004B9">
        <w:rPr>
          <w:sz w:val="28"/>
          <w:szCs w:val="28"/>
        </w:rPr>
        <w:t xml:space="preserve"> động </w:t>
      </w:r>
      <w:r w:rsidRPr="00F004B9">
        <w:rPr>
          <w:rFonts w:eastAsia="SimSun"/>
          <w:sz w:val="28"/>
          <w:szCs w:val="28"/>
        </w:rPr>
        <w:t>thì</w:t>
      </w:r>
      <w:r w:rsidRPr="00F004B9">
        <w:rPr>
          <w:sz w:val="28"/>
          <w:szCs w:val="28"/>
        </w:rPr>
        <w:t xml:space="preserve"> </w:t>
      </w:r>
      <w:r w:rsidRPr="00F004B9">
        <w:rPr>
          <w:rFonts w:eastAsia="SimSun"/>
          <w:sz w:val="28"/>
          <w:szCs w:val="28"/>
        </w:rPr>
        <w:t>mới</w:t>
      </w:r>
      <w:r w:rsidRPr="00F004B9">
        <w:rPr>
          <w:sz w:val="28"/>
          <w:szCs w:val="28"/>
        </w:rPr>
        <w:t xml:space="preserve"> có trí </w:t>
      </w:r>
      <w:r w:rsidRPr="00F004B9">
        <w:rPr>
          <w:rFonts w:eastAsia="SimSun"/>
          <w:sz w:val="28"/>
          <w:szCs w:val="28"/>
        </w:rPr>
        <w:t>huệ;</w:t>
      </w:r>
      <w:r w:rsidRPr="00F004B9">
        <w:rPr>
          <w:sz w:val="28"/>
          <w:szCs w:val="28"/>
        </w:rPr>
        <w:t xml:space="preserve"> </w:t>
      </w:r>
      <w:r w:rsidRPr="00F004B9">
        <w:rPr>
          <w:rFonts w:eastAsia="SimSun"/>
          <w:sz w:val="28"/>
          <w:szCs w:val="28"/>
        </w:rPr>
        <w:t>hễ</w:t>
      </w:r>
      <w:r w:rsidRPr="00F004B9">
        <w:rPr>
          <w:sz w:val="28"/>
          <w:szCs w:val="28"/>
        </w:rPr>
        <w:t xml:space="preserve"> t</w:t>
      </w:r>
      <w:r w:rsidRPr="00F004B9">
        <w:rPr>
          <w:rFonts w:eastAsia="SimSun"/>
          <w:sz w:val="28"/>
          <w:szCs w:val="28"/>
        </w:rPr>
        <w:t>âm</w:t>
      </w:r>
      <w:r w:rsidRPr="00F004B9">
        <w:rPr>
          <w:sz w:val="28"/>
          <w:szCs w:val="28"/>
        </w:rPr>
        <w:t xml:space="preserve"> </w:t>
      </w:r>
      <w:r w:rsidRPr="00F004B9">
        <w:rPr>
          <w:rFonts w:eastAsia="SimSun"/>
          <w:sz w:val="28"/>
          <w:szCs w:val="28"/>
        </w:rPr>
        <w:t>động</w:t>
      </w:r>
      <w:r w:rsidRPr="00F004B9">
        <w:rPr>
          <w:sz w:val="28"/>
          <w:szCs w:val="28"/>
        </w:rPr>
        <w:t xml:space="preserve"> b</w:t>
      </w:r>
      <w:r w:rsidRPr="00F004B9">
        <w:rPr>
          <w:rFonts w:eastAsia="SimSun"/>
          <w:sz w:val="28"/>
          <w:szCs w:val="28"/>
        </w:rPr>
        <w:t>èn</w:t>
      </w:r>
      <w:r w:rsidRPr="00F004B9">
        <w:rPr>
          <w:sz w:val="28"/>
          <w:szCs w:val="28"/>
        </w:rPr>
        <w:t xml:space="preserve"> l</w:t>
      </w:r>
      <w:r w:rsidRPr="00F004B9">
        <w:rPr>
          <w:rFonts w:eastAsia="SimSun"/>
          <w:sz w:val="28"/>
          <w:szCs w:val="28"/>
        </w:rPr>
        <w:t>à</w:t>
      </w:r>
      <w:r w:rsidRPr="00F004B9">
        <w:rPr>
          <w:sz w:val="28"/>
          <w:szCs w:val="28"/>
        </w:rPr>
        <w:t xml:space="preserve"> v</w:t>
      </w:r>
      <w:r w:rsidRPr="00F004B9">
        <w:rPr>
          <w:rFonts w:eastAsia="SimSun"/>
          <w:sz w:val="28"/>
          <w:szCs w:val="28"/>
        </w:rPr>
        <w:t>ô</w:t>
      </w:r>
      <w:r w:rsidRPr="00F004B9">
        <w:rPr>
          <w:sz w:val="28"/>
          <w:szCs w:val="28"/>
        </w:rPr>
        <w:t xml:space="preserve"> minh, ch</w:t>
      </w:r>
      <w:r w:rsidRPr="00F004B9">
        <w:rPr>
          <w:rFonts w:eastAsia="SimSun"/>
          <w:sz w:val="28"/>
          <w:szCs w:val="28"/>
        </w:rPr>
        <w:t>ẳng</w:t>
      </w:r>
      <w:r w:rsidRPr="00F004B9">
        <w:rPr>
          <w:sz w:val="28"/>
          <w:szCs w:val="28"/>
        </w:rPr>
        <w:t xml:space="preserve"> c</w:t>
      </w:r>
      <w:r w:rsidRPr="00F004B9">
        <w:rPr>
          <w:rFonts w:eastAsia="SimSun"/>
          <w:sz w:val="28"/>
          <w:szCs w:val="28"/>
        </w:rPr>
        <w:t>ó</w:t>
      </w:r>
      <w:r w:rsidRPr="00F004B9">
        <w:rPr>
          <w:sz w:val="28"/>
          <w:szCs w:val="28"/>
        </w:rPr>
        <w:t xml:space="preserve"> </w:t>
      </w:r>
      <w:r w:rsidRPr="00F004B9">
        <w:rPr>
          <w:rFonts w:eastAsia="SimSun"/>
          <w:sz w:val="28"/>
          <w:szCs w:val="28"/>
        </w:rPr>
        <w:t>trí</w:t>
      </w:r>
      <w:r w:rsidRPr="00F004B9">
        <w:rPr>
          <w:sz w:val="28"/>
          <w:szCs w:val="28"/>
        </w:rPr>
        <w:t xml:space="preserve"> huệ </w:t>
      </w:r>
      <w:r w:rsidRPr="00F004B9">
        <w:rPr>
          <w:rFonts w:eastAsia="SimSun"/>
          <w:sz w:val="28"/>
          <w:szCs w:val="28"/>
        </w:rPr>
        <w:t>nữa!</w:t>
      </w:r>
      <w:r w:rsidRPr="00F004B9">
        <w:rPr>
          <w:sz w:val="28"/>
          <w:szCs w:val="28"/>
        </w:rPr>
        <w:t xml:space="preserve"> V</w:t>
      </w:r>
      <w:r w:rsidRPr="00F004B9">
        <w:rPr>
          <w:rFonts w:eastAsia="SimSun"/>
          <w:sz w:val="28"/>
          <w:szCs w:val="28"/>
        </w:rPr>
        <w:t>ì</w:t>
      </w:r>
      <w:r w:rsidRPr="00F004B9">
        <w:rPr>
          <w:sz w:val="28"/>
          <w:szCs w:val="28"/>
        </w:rPr>
        <w:t xml:space="preserve"> th</w:t>
      </w:r>
      <w:r w:rsidRPr="00F004B9">
        <w:rPr>
          <w:rFonts w:eastAsia="SimSun"/>
          <w:sz w:val="28"/>
          <w:szCs w:val="28"/>
        </w:rPr>
        <w:t>ế,</w:t>
      </w:r>
      <w:r w:rsidRPr="00F004B9">
        <w:rPr>
          <w:sz w:val="28"/>
          <w:szCs w:val="28"/>
        </w:rPr>
        <w:t xml:space="preserve"> ph</w:t>
      </w:r>
      <w:r w:rsidRPr="00F004B9">
        <w:rPr>
          <w:rFonts w:eastAsia="SimSun"/>
          <w:sz w:val="28"/>
          <w:szCs w:val="28"/>
        </w:rPr>
        <w:t>ải</w:t>
      </w:r>
      <w:r w:rsidRPr="00F004B9">
        <w:rPr>
          <w:sz w:val="28"/>
          <w:szCs w:val="28"/>
        </w:rPr>
        <w:t xml:space="preserve"> hi</w:t>
      </w:r>
      <w:r w:rsidRPr="00F004B9">
        <w:rPr>
          <w:rFonts w:eastAsia="SimSun"/>
          <w:sz w:val="28"/>
          <w:szCs w:val="28"/>
        </w:rPr>
        <w:t>ểu:</w:t>
      </w:r>
      <w:r w:rsidRPr="00F004B9">
        <w:rPr>
          <w:sz w:val="28"/>
          <w:szCs w:val="28"/>
        </w:rPr>
        <w:t xml:space="preserve"> C</w:t>
      </w:r>
      <w:r w:rsidRPr="00F004B9">
        <w:rPr>
          <w:rFonts w:eastAsia="SimSun"/>
          <w:sz w:val="28"/>
          <w:szCs w:val="28"/>
        </w:rPr>
        <w:t>hân</w:t>
      </w:r>
      <w:r w:rsidRPr="00F004B9">
        <w:rPr>
          <w:sz w:val="28"/>
          <w:szCs w:val="28"/>
        </w:rPr>
        <w:t xml:space="preserve"> t</w:t>
      </w:r>
      <w:r w:rsidRPr="00F004B9">
        <w:rPr>
          <w:rFonts w:eastAsia="SimSun"/>
          <w:sz w:val="28"/>
          <w:szCs w:val="28"/>
        </w:rPr>
        <w:t>âm</w:t>
      </w:r>
      <w:r w:rsidRPr="00F004B9">
        <w:rPr>
          <w:sz w:val="28"/>
          <w:szCs w:val="28"/>
        </w:rPr>
        <w:t xml:space="preserve"> c</w:t>
      </w:r>
      <w:r w:rsidRPr="00F004B9">
        <w:rPr>
          <w:rFonts w:eastAsia="SimSun"/>
          <w:sz w:val="28"/>
          <w:szCs w:val="28"/>
        </w:rPr>
        <w:t>ủa</w:t>
      </w:r>
      <w:r w:rsidRPr="00F004B9">
        <w:rPr>
          <w:sz w:val="28"/>
          <w:szCs w:val="28"/>
        </w:rPr>
        <w:t xml:space="preserve"> ch</w:t>
      </w:r>
      <w:r w:rsidRPr="00F004B9">
        <w:rPr>
          <w:rFonts w:eastAsia="SimSun"/>
          <w:sz w:val="28"/>
          <w:szCs w:val="28"/>
        </w:rPr>
        <w:t>úng</w:t>
      </w:r>
      <w:r w:rsidRPr="00F004B9">
        <w:rPr>
          <w:sz w:val="28"/>
          <w:szCs w:val="28"/>
        </w:rPr>
        <w:t xml:space="preserve"> ta ch</w:t>
      </w:r>
      <w:r w:rsidRPr="00F004B9">
        <w:rPr>
          <w:rFonts w:eastAsia="SimSun"/>
          <w:sz w:val="28"/>
          <w:szCs w:val="28"/>
        </w:rPr>
        <w:t>ẳng</w:t>
      </w:r>
      <w:r w:rsidRPr="00F004B9">
        <w:rPr>
          <w:sz w:val="28"/>
          <w:szCs w:val="28"/>
        </w:rPr>
        <w:t xml:space="preserve"> t</w:t>
      </w:r>
      <w:r w:rsidRPr="00F004B9">
        <w:rPr>
          <w:rFonts w:eastAsia="SimSun"/>
          <w:sz w:val="28"/>
          <w:szCs w:val="28"/>
        </w:rPr>
        <w:t>án</w:t>
      </w:r>
      <w:r w:rsidRPr="00F004B9">
        <w:rPr>
          <w:sz w:val="28"/>
          <w:szCs w:val="28"/>
        </w:rPr>
        <w:t xml:space="preserve"> lo</w:t>
      </w:r>
      <w:r w:rsidRPr="00F004B9">
        <w:rPr>
          <w:rFonts w:eastAsia="SimSun"/>
          <w:sz w:val="28"/>
          <w:szCs w:val="28"/>
        </w:rPr>
        <w:t>ạn,</w:t>
      </w:r>
      <w:r w:rsidRPr="00F004B9">
        <w:rPr>
          <w:sz w:val="28"/>
          <w:szCs w:val="28"/>
        </w:rPr>
        <w:t xml:space="preserve"> ch</w:t>
      </w:r>
      <w:r w:rsidRPr="00F004B9">
        <w:rPr>
          <w:rFonts w:eastAsia="SimSun"/>
          <w:sz w:val="28"/>
          <w:szCs w:val="28"/>
        </w:rPr>
        <w:t>ân</w:t>
      </w:r>
      <w:r w:rsidRPr="00F004B9">
        <w:rPr>
          <w:sz w:val="28"/>
          <w:szCs w:val="28"/>
        </w:rPr>
        <w:t xml:space="preserve"> t</w:t>
      </w:r>
      <w:r w:rsidRPr="00F004B9">
        <w:rPr>
          <w:rFonts w:eastAsia="SimSun"/>
          <w:sz w:val="28"/>
          <w:szCs w:val="28"/>
        </w:rPr>
        <w:t>âm</w:t>
      </w:r>
      <w:r w:rsidRPr="00F004B9">
        <w:rPr>
          <w:sz w:val="28"/>
          <w:szCs w:val="28"/>
        </w:rPr>
        <w:t xml:space="preserve"> ch</w:t>
      </w:r>
      <w:r w:rsidRPr="00F004B9">
        <w:rPr>
          <w:rFonts w:eastAsia="SimSun"/>
          <w:sz w:val="28"/>
          <w:szCs w:val="28"/>
        </w:rPr>
        <w:t>ẳng</w:t>
      </w:r>
      <w:r w:rsidRPr="00F004B9">
        <w:rPr>
          <w:sz w:val="28"/>
          <w:szCs w:val="28"/>
        </w:rPr>
        <w:t xml:space="preserve"> c</w:t>
      </w:r>
      <w:r w:rsidRPr="00F004B9">
        <w:rPr>
          <w:rFonts w:eastAsia="SimSun"/>
          <w:sz w:val="28"/>
          <w:szCs w:val="28"/>
        </w:rPr>
        <w:t>ấu,</w:t>
      </w:r>
      <w:r w:rsidRPr="00F004B9">
        <w:rPr>
          <w:sz w:val="28"/>
          <w:szCs w:val="28"/>
        </w:rPr>
        <w:t xml:space="preserve"> ch</w:t>
      </w:r>
      <w:r w:rsidRPr="00F004B9">
        <w:rPr>
          <w:rFonts w:eastAsia="SimSun"/>
          <w:sz w:val="28"/>
          <w:szCs w:val="28"/>
        </w:rPr>
        <w:t>ẳng</w:t>
      </w:r>
      <w:r w:rsidRPr="00F004B9">
        <w:rPr>
          <w:sz w:val="28"/>
          <w:szCs w:val="28"/>
        </w:rPr>
        <w:t xml:space="preserve"> t</w:t>
      </w:r>
      <w:r w:rsidRPr="00F004B9">
        <w:rPr>
          <w:rFonts w:eastAsia="SimSun"/>
          <w:sz w:val="28"/>
          <w:szCs w:val="28"/>
        </w:rPr>
        <w:t>ịnh,</w:t>
      </w:r>
      <w:r w:rsidRPr="00F004B9">
        <w:rPr>
          <w:sz w:val="28"/>
          <w:szCs w:val="28"/>
        </w:rPr>
        <w:t xml:space="preserve"> ch</w:t>
      </w:r>
      <w:r w:rsidRPr="00F004B9">
        <w:rPr>
          <w:rFonts w:eastAsia="SimSun"/>
          <w:sz w:val="28"/>
          <w:szCs w:val="28"/>
        </w:rPr>
        <w:t>ẳng</w:t>
      </w:r>
      <w:r w:rsidRPr="00F004B9">
        <w:rPr>
          <w:sz w:val="28"/>
          <w:szCs w:val="28"/>
        </w:rPr>
        <w:t xml:space="preserve"> </w:t>
      </w:r>
      <w:r w:rsidRPr="00F004B9">
        <w:rPr>
          <w:rFonts w:eastAsia="SimSun"/>
          <w:sz w:val="28"/>
          <w:szCs w:val="28"/>
        </w:rPr>
        <w:t>sanh,</w:t>
      </w:r>
      <w:r w:rsidRPr="00F004B9">
        <w:rPr>
          <w:sz w:val="28"/>
          <w:szCs w:val="28"/>
        </w:rPr>
        <w:t xml:space="preserve"> ch</w:t>
      </w:r>
      <w:r w:rsidRPr="00F004B9">
        <w:rPr>
          <w:rFonts w:eastAsia="SimSun"/>
          <w:sz w:val="28"/>
          <w:szCs w:val="28"/>
        </w:rPr>
        <w:t>ẳng</w:t>
      </w:r>
      <w:r w:rsidRPr="00F004B9">
        <w:rPr>
          <w:sz w:val="28"/>
          <w:szCs w:val="28"/>
        </w:rPr>
        <w:t xml:space="preserve"> </w:t>
      </w:r>
      <w:r w:rsidRPr="00F004B9">
        <w:rPr>
          <w:rFonts w:eastAsia="SimSun"/>
          <w:sz w:val="28"/>
          <w:szCs w:val="28"/>
        </w:rPr>
        <w:t>diệt,</w:t>
      </w:r>
      <w:r w:rsidRPr="00F004B9">
        <w:rPr>
          <w:sz w:val="28"/>
          <w:szCs w:val="28"/>
        </w:rPr>
        <w:t xml:space="preserve"> </w:t>
      </w:r>
      <w:r w:rsidRPr="00F004B9">
        <w:rPr>
          <w:rFonts w:eastAsia="SimSun"/>
          <w:sz w:val="28"/>
          <w:szCs w:val="28"/>
        </w:rPr>
        <w:t>chẳng</w:t>
      </w:r>
      <w:r w:rsidRPr="00F004B9">
        <w:rPr>
          <w:sz w:val="28"/>
          <w:szCs w:val="28"/>
        </w:rPr>
        <w:t xml:space="preserve"> </w:t>
      </w:r>
      <w:r w:rsidRPr="00F004B9">
        <w:rPr>
          <w:rFonts w:eastAsia="SimSun"/>
          <w:sz w:val="28"/>
          <w:szCs w:val="28"/>
        </w:rPr>
        <w:t>đến,</w:t>
      </w:r>
      <w:r w:rsidRPr="00F004B9">
        <w:rPr>
          <w:sz w:val="28"/>
          <w:szCs w:val="28"/>
        </w:rPr>
        <w:t xml:space="preserve"> ch</w:t>
      </w:r>
      <w:r w:rsidRPr="00F004B9">
        <w:rPr>
          <w:rFonts w:eastAsia="SimSun"/>
          <w:sz w:val="28"/>
          <w:szCs w:val="28"/>
        </w:rPr>
        <w:t>ẳng</w:t>
      </w:r>
      <w:r w:rsidRPr="00F004B9">
        <w:rPr>
          <w:sz w:val="28"/>
          <w:szCs w:val="28"/>
        </w:rPr>
        <w:t xml:space="preserve"> </w:t>
      </w:r>
      <w:r w:rsidRPr="00F004B9">
        <w:rPr>
          <w:rFonts w:eastAsia="SimSun"/>
          <w:sz w:val="28"/>
          <w:szCs w:val="28"/>
        </w:rPr>
        <w:t>đi.</w:t>
      </w:r>
      <w:r w:rsidRPr="00F004B9">
        <w:rPr>
          <w:sz w:val="28"/>
          <w:szCs w:val="28"/>
        </w:rPr>
        <w:t xml:space="preserve"> V</w:t>
      </w:r>
      <w:r w:rsidRPr="00F004B9">
        <w:rPr>
          <w:rFonts w:eastAsia="SimSun"/>
          <w:sz w:val="28"/>
          <w:szCs w:val="28"/>
        </w:rPr>
        <w:t>ì</w:t>
      </w:r>
      <w:r w:rsidRPr="00F004B9">
        <w:rPr>
          <w:sz w:val="28"/>
          <w:szCs w:val="28"/>
        </w:rPr>
        <w:t xml:space="preserve"> th</w:t>
      </w:r>
      <w:r w:rsidRPr="00F004B9">
        <w:rPr>
          <w:rFonts w:eastAsia="SimSun"/>
          <w:sz w:val="28"/>
          <w:szCs w:val="28"/>
        </w:rPr>
        <w:t>ế,</w:t>
      </w:r>
      <w:r w:rsidRPr="00F004B9">
        <w:rPr>
          <w:sz w:val="28"/>
          <w:szCs w:val="28"/>
        </w:rPr>
        <w:t xml:space="preserve"> c</w:t>
      </w:r>
      <w:r w:rsidRPr="00F004B9">
        <w:rPr>
          <w:rFonts w:eastAsia="SimSun"/>
          <w:sz w:val="28"/>
          <w:szCs w:val="28"/>
        </w:rPr>
        <w:t>ái</w:t>
      </w:r>
      <w:r w:rsidRPr="00F004B9">
        <w:rPr>
          <w:sz w:val="28"/>
          <w:szCs w:val="28"/>
        </w:rPr>
        <w:t xml:space="preserve"> </w:t>
      </w:r>
      <w:r w:rsidRPr="00F004B9">
        <w:rPr>
          <w:rFonts w:eastAsia="SimSun"/>
          <w:sz w:val="28"/>
          <w:szCs w:val="28"/>
        </w:rPr>
        <w:t>được</w:t>
      </w:r>
      <w:r w:rsidRPr="00F004B9">
        <w:rPr>
          <w:sz w:val="28"/>
          <w:szCs w:val="28"/>
        </w:rPr>
        <w:t xml:space="preserve"> kinh </w:t>
      </w:r>
      <w:r w:rsidRPr="00F004B9">
        <w:rPr>
          <w:rFonts w:eastAsia="SimSun"/>
          <w:sz w:val="28"/>
          <w:szCs w:val="28"/>
        </w:rPr>
        <w:t>Lăng</w:t>
      </w:r>
      <w:r w:rsidRPr="00F004B9">
        <w:rPr>
          <w:sz w:val="28"/>
          <w:szCs w:val="28"/>
        </w:rPr>
        <w:t xml:space="preserve"> Nghiêm g</w:t>
      </w:r>
      <w:r w:rsidRPr="00F004B9">
        <w:rPr>
          <w:rFonts w:eastAsia="SimSun"/>
          <w:sz w:val="28"/>
          <w:szCs w:val="28"/>
        </w:rPr>
        <w:t>ọi</w:t>
      </w:r>
      <w:r w:rsidRPr="00F004B9">
        <w:rPr>
          <w:sz w:val="28"/>
          <w:szCs w:val="28"/>
        </w:rPr>
        <w:t xml:space="preserve"> l</w:t>
      </w:r>
      <w:r w:rsidRPr="00F004B9">
        <w:rPr>
          <w:rFonts w:eastAsia="SimSun"/>
          <w:sz w:val="28"/>
          <w:szCs w:val="28"/>
        </w:rPr>
        <w:t>à</w:t>
      </w:r>
      <w:r w:rsidRPr="00F004B9">
        <w:rPr>
          <w:sz w:val="28"/>
          <w:szCs w:val="28"/>
        </w:rPr>
        <w:t xml:space="preserve"> </w:t>
      </w:r>
      <w:r w:rsidRPr="00F004B9">
        <w:rPr>
          <w:i/>
          <w:sz w:val="28"/>
          <w:szCs w:val="28"/>
        </w:rPr>
        <w:t>“thường trụ chân tâm”</w:t>
      </w:r>
      <w:r w:rsidRPr="00F004B9">
        <w:rPr>
          <w:sz w:val="28"/>
          <w:szCs w:val="28"/>
        </w:rPr>
        <w:t>,</w:t>
      </w:r>
      <w:r w:rsidRPr="00F004B9">
        <w:rPr>
          <w:i/>
          <w:sz w:val="28"/>
          <w:szCs w:val="28"/>
        </w:rPr>
        <w:t xml:space="preserve"> </w:t>
      </w:r>
      <w:r w:rsidRPr="00F004B9">
        <w:rPr>
          <w:rFonts w:eastAsia="SimSun"/>
          <w:sz w:val="28"/>
          <w:szCs w:val="28"/>
        </w:rPr>
        <w:t>mỗi</w:t>
      </w:r>
      <w:r w:rsidRPr="00F004B9">
        <w:rPr>
          <w:sz w:val="28"/>
          <w:szCs w:val="28"/>
        </w:rPr>
        <w:t xml:space="preserve"> </w:t>
      </w:r>
      <w:r w:rsidRPr="00F004B9">
        <w:rPr>
          <w:rFonts w:eastAsia="SimSun"/>
          <w:sz w:val="28"/>
          <w:szCs w:val="28"/>
        </w:rPr>
        <w:t>người</w:t>
      </w:r>
      <w:r w:rsidRPr="00F004B9">
        <w:rPr>
          <w:sz w:val="28"/>
          <w:szCs w:val="28"/>
        </w:rPr>
        <w:t xml:space="preserve"> </w:t>
      </w:r>
      <w:r w:rsidRPr="00F004B9">
        <w:rPr>
          <w:rFonts w:eastAsia="SimSun"/>
          <w:sz w:val="28"/>
          <w:szCs w:val="28"/>
        </w:rPr>
        <w:t>chúng</w:t>
      </w:r>
      <w:r w:rsidRPr="00F004B9">
        <w:rPr>
          <w:sz w:val="28"/>
          <w:szCs w:val="28"/>
        </w:rPr>
        <w:t xml:space="preserve"> ta </w:t>
      </w:r>
      <w:r w:rsidRPr="00F004B9">
        <w:rPr>
          <w:rFonts w:eastAsia="SimSun"/>
          <w:sz w:val="28"/>
          <w:szCs w:val="28"/>
        </w:rPr>
        <w:t>đều</w:t>
      </w:r>
      <w:r w:rsidRPr="00F004B9">
        <w:rPr>
          <w:sz w:val="28"/>
          <w:szCs w:val="28"/>
        </w:rPr>
        <w:t xml:space="preserve"> c</w:t>
      </w:r>
      <w:r w:rsidRPr="00F004B9">
        <w:rPr>
          <w:rFonts w:eastAsia="SimSun"/>
          <w:sz w:val="28"/>
          <w:szCs w:val="28"/>
        </w:rPr>
        <w:t>ó</w:t>
      </w:r>
      <w:r w:rsidRPr="00F004B9">
        <w:rPr>
          <w:sz w:val="28"/>
          <w:szCs w:val="28"/>
        </w:rPr>
        <w:t xml:space="preserve"> </w:t>
      </w:r>
      <w:r w:rsidRPr="00F004B9">
        <w:rPr>
          <w:rFonts w:eastAsia="SimSun"/>
          <w:sz w:val="28"/>
          <w:szCs w:val="28"/>
        </w:rPr>
        <w:t>đủ.</w:t>
      </w:r>
      <w:r w:rsidRPr="00F004B9">
        <w:rPr>
          <w:sz w:val="28"/>
          <w:szCs w:val="28"/>
        </w:rPr>
        <w:t xml:space="preserve"> N</w:t>
      </w:r>
      <w:r w:rsidRPr="00F004B9">
        <w:rPr>
          <w:rFonts w:eastAsia="SimSun"/>
          <w:sz w:val="28"/>
          <w:szCs w:val="28"/>
        </w:rPr>
        <w:t>ơi</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chẳng</w:t>
      </w:r>
      <w:r w:rsidRPr="00F004B9">
        <w:rPr>
          <w:sz w:val="28"/>
          <w:szCs w:val="28"/>
        </w:rPr>
        <w:t xml:space="preserve"> t</w:t>
      </w:r>
      <w:r w:rsidRPr="00F004B9">
        <w:rPr>
          <w:rFonts w:eastAsia="SimSun"/>
          <w:sz w:val="28"/>
          <w:szCs w:val="28"/>
        </w:rPr>
        <w:t>ăng</w:t>
      </w:r>
      <w:r w:rsidRPr="00F004B9">
        <w:rPr>
          <w:sz w:val="28"/>
          <w:szCs w:val="28"/>
        </w:rPr>
        <w:t xml:space="preserve"> th</w:t>
      </w:r>
      <w:r w:rsidRPr="00F004B9">
        <w:rPr>
          <w:rFonts w:eastAsia="SimSun"/>
          <w:sz w:val="28"/>
          <w:szCs w:val="28"/>
        </w:rPr>
        <w:t>êm</w:t>
      </w:r>
      <w:r w:rsidRPr="00F004B9">
        <w:rPr>
          <w:sz w:val="28"/>
          <w:szCs w:val="28"/>
        </w:rPr>
        <w:t xml:space="preserve"> ch</w:t>
      </w:r>
      <w:r w:rsidRPr="00F004B9">
        <w:rPr>
          <w:rFonts w:eastAsia="SimSun"/>
          <w:sz w:val="28"/>
          <w:szCs w:val="28"/>
        </w:rPr>
        <w:t>út</w:t>
      </w:r>
      <w:r w:rsidRPr="00F004B9">
        <w:rPr>
          <w:sz w:val="28"/>
          <w:szCs w:val="28"/>
        </w:rPr>
        <w:t xml:space="preserve"> n</w:t>
      </w:r>
      <w:r w:rsidRPr="00F004B9">
        <w:rPr>
          <w:rFonts w:eastAsia="SimSun"/>
          <w:sz w:val="28"/>
          <w:szCs w:val="28"/>
        </w:rPr>
        <w:t>ào,</w:t>
      </w:r>
      <w:r w:rsidRPr="00F004B9">
        <w:rPr>
          <w:sz w:val="28"/>
          <w:szCs w:val="28"/>
        </w:rPr>
        <w:t xml:space="preserve"> n</w:t>
      </w:r>
      <w:r w:rsidRPr="00F004B9">
        <w:rPr>
          <w:rFonts w:eastAsia="SimSun"/>
          <w:sz w:val="28"/>
          <w:szCs w:val="28"/>
        </w:rPr>
        <w:t>ơi</w:t>
      </w:r>
      <w:r w:rsidRPr="00F004B9">
        <w:rPr>
          <w:sz w:val="28"/>
          <w:szCs w:val="28"/>
        </w:rPr>
        <w:t xml:space="preserve"> </w:t>
      </w:r>
      <w:r w:rsidRPr="00F004B9">
        <w:rPr>
          <w:rFonts w:eastAsia="SimSun"/>
          <w:sz w:val="28"/>
          <w:szCs w:val="28"/>
        </w:rPr>
        <w:t>phàm</w:t>
      </w:r>
      <w:r w:rsidRPr="00F004B9">
        <w:rPr>
          <w:sz w:val="28"/>
          <w:szCs w:val="28"/>
        </w:rPr>
        <w:t xml:space="preserve"> phu </w:t>
      </w:r>
      <w:r w:rsidRPr="00F004B9">
        <w:rPr>
          <w:rFonts w:eastAsia="SimSun"/>
          <w:sz w:val="28"/>
          <w:szCs w:val="28"/>
        </w:rPr>
        <w:t>chẳng</w:t>
      </w:r>
      <w:r w:rsidRPr="00F004B9">
        <w:rPr>
          <w:sz w:val="28"/>
          <w:szCs w:val="28"/>
        </w:rPr>
        <w:t xml:space="preserve"> khi</w:t>
      </w:r>
      <w:r w:rsidRPr="00F004B9">
        <w:rPr>
          <w:rFonts w:eastAsia="SimSun"/>
          <w:sz w:val="28"/>
          <w:szCs w:val="28"/>
        </w:rPr>
        <w:t>ếm</w:t>
      </w:r>
      <w:r w:rsidRPr="00F004B9">
        <w:rPr>
          <w:sz w:val="28"/>
          <w:szCs w:val="28"/>
        </w:rPr>
        <w:t xml:space="preserve"> khuy</w:t>
      </w:r>
      <w:r w:rsidRPr="00F004B9">
        <w:rPr>
          <w:rFonts w:eastAsia="SimSun"/>
          <w:sz w:val="28"/>
          <w:szCs w:val="28"/>
        </w:rPr>
        <w:t>ết</w:t>
      </w:r>
      <w:r w:rsidRPr="00F004B9">
        <w:rPr>
          <w:sz w:val="28"/>
          <w:szCs w:val="28"/>
        </w:rPr>
        <w:t xml:space="preserve"> ch</w:t>
      </w:r>
      <w:r w:rsidRPr="00F004B9">
        <w:rPr>
          <w:rFonts w:eastAsia="SimSun"/>
          <w:sz w:val="28"/>
          <w:szCs w:val="28"/>
        </w:rPr>
        <w:t>út</w:t>
      </w:r>
      <w:r w:rsidRPr="00F004B9">
        <w:rPr>
          <w:sz w:val="28"/>
          <w:szCs w:val="28"/>
        </w:rPr>
        <w:t xml:space="preserve"> n</w:t>
      </w:r>
      <w:r w:rsidRPr="00F004B9">
        <w:rPr>
          <w:rFonts w:eastAsia="SimSun"/>
          <w:sz w:val="28"/>
          <w:szCs w:val="28"/>
        </w:rPr>
        <w:t>ào.</w:t>
      </w:r>
      <w:r w:rsidRPr="00F004B9">
        <w:rPr>
          <w:sz w:val="28"/>
          <w:szCs w:val="28"/>
        </w:rPr>
        <w:t xml:space="preserve"> </w:t>
      </w:r>
      <w:r w:rsidRPr="00F004B9">
        <w:rPr>
          <w:rFonts w:eastAsia="SimSun"/>
          <w:sz w:val="28"/>
          <w:szCs w:val="28"/>
        </w:rPr>
        <w:t>Đó</w:t>
      </w:r>
      <w:r w:rsidRPr="00F004B9">
        <w:rPr>
          <w:sz w:val="28"/>
          <w:szCs w:val="28"/>
        </w:rPr>
        <w:t xml:space="preserve"> l</w:t>
      </w:r>
      <w:r w:rsidRPr="00F004B9">
        <w:rPr>
          <w:rFonts w:eastAsia="SimSun"/>
          <w:sz w:val="28"/>
          <w:szCs w:val="28"/>
        </w:rPr>
        <w:t>à</w:t>
      </w:r>
      <w:r w:rsidRPr="00F004B9">
        <w:rPr>
          <w:sz w:val="28"/>
          <w:szCs w:val="28"/>
        </w:rPr>
        <w:t xml:space="preserve"> </w:t>
      </w:r>
      <w:r w:rsidRPr="00F004B9">
        <w:rPr>
          <w:rFonts w:eastAsia="SimSun"/>
          <w:sz w:val="28"/>
          <w:szCs w:val="28"/>
        </w:rPr>
        <w:t>chân</w:t>
      </w:r>
      <w:r w:rsidRPr="00F004B9">
        <w:rPr>
          <w:sz w:val="28"/>
          <w:szCs w:val="28"/>
        </w:rPr>
        <w:t xml:space="preserve"> tâm</w:t>
      </w:r>
      <w:r w:rsidRPr="00F004B9">
        <w:rPr>
          <w:rFonts w:eastAsia="SimSun"/>
          <w:sz w:val="28"/>
          <w:szCs w:val="28"/>
        </w:rPr>
        <w:t>,</w:t>
      </w:r>
      <w:r w:rsidRPr="00F004B9">
        <w:rPr>
          <w:sz w:val="28"/>
          <w:szCs w:val="28"/>
        </w:rPr>
        <w:t xml:space="preserve"> là bổn </w:t>
      </w:r>
      <w:r w:rsidRPr="00F004B9">
        <w:rPr>
          <w:rFonts w:eastAsia="SimSun"/>
          <w:sz w:val="28"/>
          <w:szCs w:val="28"/>
        </w:rPr>
        <w:t>tánh</w:t>
      </w:r>
      <w:r w:rsidRPr="00F004B9">
        <w:rPr>
          <w:sz w:val="28"/>
          <w:szCs w:val="28"/>
        </w:rPr>
        <w:t xml:space="preserve"> c</w:t>
      </w:r>
      <w:r w:rsidRPr="00F004B9">
        <w:rPr>
          <w:rFonts w:eastAsia="SimSun"/>
          <w:sz w:val="28"/>
          <w:szCs w:val="28"/>
        </w:rPr>
        <w:t>ủa</w:t>
      </w:r>
      <w:r w:rsidRPr="00F004B9">
        <w:rPr>
          <w:sz w:val="28"/>
          <w:szCs w:val="28"/>
        </w:rPr>
        <w:t xml:space="preserve"> ch</w:t>
      </w:r>
      <w:r w:rsidRPr="00F004B9">
        <w:rPr>
          <w:rFonts w:eastAsia="SimSun"/>
          <w:sz w:val="28"/>
          <w:szCs w:val="28"/>
        </w:rPr>
        <w:t>úng</w:t>
      </w:r>
      <w:r w:rsidRPr="00F004B9">
        <w:rPr>
          <w:sz w:val="28"/>
          <w:szCs w:val="28"/>
        </w:rPr>
        <w:t xml:space="preserve"> ta</w:t>
      </w:r>
      <w:r w:rsidRPr="00F004B9">
        <w:rPr>
          <w:rFonts w:eastAsia="SimSun"/>
          <w:sz w:val="28"/>
          <w:szCs w:val="28"/>
        </w:rPr>
        <w:t>.</w:t>
      </w:r>
    </w:p>
    <w:p w14:paraId="34B512BF" w14:textId="77777777" w:rsidR="003031FC" w:rsidRPr="00F004B9" w:rsidRDefault="003031FC" w:rsidP="00C95564">
      <w:pPr>
        <w:ind w:firstLine="720"/>
        <w:rPr>
          <w:sz w:val="28"/>
          <w:szCs w:val="28"/>
        </w:rPr>
      </w:pPr>
      <w:r w:rsidRPr="00F004B9">
        <w:rPr>
          <w:rFonts w:eastAsia="SimSun"/>
          <w:sz w:val="28"/>
          <w:szCs w:val="28"/>
        </w:rPr>
        <w:t>Nay</w:t>
      </w:r>
      <w:r w:rsidRPr="00F004B9">
        <w:rPr>
          <w:sz w:val="28"/>
          <w:szCs w:val="28"/>
        </w:rPr>
        <w:t xml:space="preserve"> c</w:t>
      </w:r>
      <w:r w:rsidRPr="00F004B9">
        <w:rPr>
          <w:rFonts w:eastAsia="SimSun"/>
          <w:sz w:val="28"/>
          <w:szCs w:val="28"/>
        </w:rPr>
        <w:t>húng</w:t>
      </w:r>
      <w:r w:rsidRPr="00F004B9">
        <w:rPr>
          <w:sz w:val="28"/>
          <w:szCs w:val="28"/>
        </w:rPr>
        <w:t xml:space="preserve"> ta học </w:t>
      </w:r>
      <w:r w:rsidRPr="00F004B9">
        <w:rPr>
          <w:rFonts w:eastAsia="SimSun"/>
          <w:sz w:val="28"/>
          <w:szCs w:val="28"/>
        </w:rPr>
        <w:t>Phật</w:t>
      </w:r>
      <w:r w:rsidRPr="00F004B9">
        <w:rPr>
          <w:sz w:val="28"/>
          <w:szCs w:val="28"/>
        </w:rPr>
        <w:t xml:space="preserve"> l</w:t>
      </w:r>
      <w:r w:rsidRPr="00F004B9">
        <w:rPr>
          <w:rFonts w:eastAsia="SimSun"/>
          <w:sz w:val="28"/>
          <w:szCs w:val="28"/>
        </w:rPr>
        <w:t>à</w:t>
      </w:r>
      <w:r w:rsidRPr="00F004B9">
        <w:rPr>
          <w:sz w:val="28"/>
          <w:szCs w:val="28"/>
        </w:rPr>
        <w:t xml:space="preserve"> học </w:t>
      </w:r>
      <w:r w:rsidRPr="00F004B9">
        <w:rPr>
          <w:rFonts w:eastAsia="SimSun"/>
          <w:sz w:val="28"/>
          <w:szCs w:val="28"/>
        </w:rPr>
        <w:t>gì?</w:t>
      </w:r>
      <w:r w:rsidRPr="00F004B9">
        <w:rPr>
          <w:sz w:val="28"/>
          <w:szCs w:val="28"/>
        </w:rPr>
        <w:t xml:space="preserve"> Không gì ch</w:t>
      </w:r>
      <w:r w:rsidRPr="00F004B9">
        <w:rPr>
          <w:rFonts w:eastAsia="SimSun"/>
          <w:sz w:val="28"/>
          <w:szCs w:val="28"/>
        </w:rPr>
        <w:t>ẳng</w:t>
      </w:r>
      <w:r w:rsidRPr="00F004B9">
        <w:rPr>
          <w:sz w:val="28"/>
          <w:szCs w:val="28"/>
        </w:rPr>
        <w:t xml:space="preserve"> nh</w:t>
      </w:r>
      <w:r w:rsidRPr="00F004B9">
        <w:rPr>
          <w:rFonts w:eastAsia="SimSun"/>
          <w:sz w:val="28"/>
          <w:szCs w:val="28"/>
        </w:rPr>
        <w:t>ằm</w:t>
      </w:r>
      <w:r w:rsidRPr="00F004B9">
        <w:rPr>
          <w:sz w:val="28"/>
          <w:szCs w:val="28"/>
        </w:rPr>
        <w:t xml:space="preserve"> </w:t>
      </w:r>
      <w:r w:rsidRPr="00F004B9">
        <w:rPr>
          <w:rFonts w:eastAsia="SimSun"/>
          <w:sz w:val="28"/>
          <w:szCs w:val="28"/>
        </w:rPr>
        <w:t>khôi</w:t>
      </w:r>
      <w:r w:rsidRPr="00F004B9">
        <w:rPr>
          <w:sz w:val="28"/>
          <w:szCs w:val="28"/>
        </w:rPr>
        <w:t xml:space="preserve"> phục bổ</w:t>
      </w:r>
      <w:r w:rsidRPr="00F004B9">
        <w:rPr>
          <w:rFonts w:eastAsia="SimSun"/>
          <w:sz w:val="28"/>
          <w:szCs w:val="28"/>
        </w:rPr>
        <w:t>n</w:t>
      </w:r>
      <w:r w:rsidRPr="00F004B9">
        <w:rPr>
          <w:sz w:val="28"/>
          <w:szCs w:val="28"/>
        </w:rPr>
        <w:t xml:space="preserve"> t</w:t>
      </w:r>
      <w:r w:rsidRPr="00F004B9">
        <w:rPr>
          <w:rFonts w:eastAsia="SimSun"/>
          <w:sz w:val="28"/>
          <w:szCs w:val="28"/>
        </w:rPr>
        <w:t>ánh</w:t>
      </w:r>
      <w:r w:rsidRPr="00F004B9">
        <w:rPr>
          <w:sz w:val="28"/>
          <w:szCs w:val="28"/>
        </w:rPr>
        <w:t xml:space="preserve"> c</w:t>
      </w:r>
      <w:r w:rsidRPr="00F004B9">
        <w:rPr>
          <w:rFonts w:eastAsia="SimSun"/>
          <w:sz w:val="28"/>
          <w:szCs w:val="28"/>
        </w:rPr>
        <w:t>ủa</w:t>
      </w:r>
      <w:r w:rsidRPr="00F004B9">
        <w:rPr>
          <w:sz w:val="28"/>
          <w:szCs w:val="28"/>
        </w:rPr>
        <w:t xml:space="preserve"> ch</w:t>
      </w:r>
      <w:r w:rsidRPr="00F004B9">
        <w:rPr>
          <w:rFonts w:eastAsia="SimSun"/>
          <w:sz w:val="28"/>
          <w:szCs w:val="28"/>
        </w:rPr>
        <w:t>úng</w:t>
      </w:r>
      <w:r w:rsidRPr="00F004B9">
        <w:rPr>
          <w:sz w:val="28"/>
          <w:szCs w:val="28"/>
        </w:rPr>
        <w:t xml:space="preserve"> ta m</w:t>
      </w:r>
      <w:r w:rsidRPr="00F004B9">
        <w:rPr>
          <w:rFonts w:eastAsia="SimSun"/>
          <w:sz w:val="28"/>
          <w:szCs w:val="28"/>
        </w:rPr>
        <w:t>à</w:t>
      </w:r>
      <w:r w:rsidRPr="00F004B9">
        <w:rPr>
          <w:sz w:val="28"/>
          <w:szCs w:val="28"/>
        </w:rPr>
        <w:t xml:space="preserve"> th</w:t>
      </w:r>
      <w:r w:rsidRPr="00F004B9">
        <w:rPr>
          <w:rFonts w:eastAsia="SimSun"/>
          <w:sz w:val="28"/>
          <w:szCs w:val="28"/>
        </w:rPr>
        <w:t>ôi!</w:t>
      </w:r>
      <w:r w:rsidRPr="00F004B9">
        <w:rPr>
          <w:sz w:val="28"/>
          <w:szCs w:val="28"/>
        </w:rPr>
        <w:t xml:space="preserve"> Khi</w:t>
      </w:r>
      <w:r w:rsidRPr="00F004B9">
        <w:rPr>
          <w:rFonts w:eastAsia="SimSun"/>
          <w:sz w:val="28"/>
          <w:szCs w:val="28"/>
        </w:rPr>
        <w:t>ến</w:t>
      </w:r>
      <w:r w:rsidRPr="00F004B9">
        <w:rPr>
          <w:sz w:val="28"/>
          <w:szCs w:val="28"/>
        </w:rPr>
        <w:t xml:space="preserve"> cho </w:t>
      </w:r>
      <w:r w:rsidRPr="00F004B9">
        <w:rPr>
          <w:rFonts w:eastAsia="SimSun"/>
          <w:sz w:val="28"/>
          <w:szCs w:val="28"/>
        </w:rPr>
        <w:t>chúng</w:t>
      </w:r>
      <w:r w:rsidRPr="00F004B9">
        <w:rPr>
          <w:sz w:val="28"/>
          <w:szCs w:val="28"/>
        </w:rPr>
        <w:t xml:space="preserve"> ta từ </w:t>
      </w:r>
      <w:r w:rsidRPr="00F004B9">
        <w:rPr>
          <w:rFonts w:eastAsia="SimSun"/>
          <w:sz w:val="28"/>
          <w:szCs w:val="28"/>
        </w:rPr>
        <w:t>nay</w:t>
      </w:r>
      <w:r w:rsidRPr="00F004B9">
        <w:rPr>
          <w:sz w:val="28"/>
          <w:szCs w:val="28"/>
        </w:rPr>
        <w:t xml:space="preserve"> tr</w:t>
      </w:r>
      <w:r w:rsidRPr="00F004B9">
        <w:rPr>
          <w:rFonts w:eastAsia="SimSun"/>
          <w:sz w:val="28"/>
          <w:szCs w:val="28"/>
        </w:rPr>
        <w:t>ở</w:t>
      </w:r>
      <w:r w:rsidRPr="00F004B9">
        <w:rPr>
          <w:sz w:val="28"/>
          <w:szCs w:val="28"/>
        </w:rPr>
        <w:t xml:space="preserve"> </w:t>
      </w:r>
      <w:r w:rsidRPr="00F004B9">
        <w:rPr>
          <w:rFonts w:eastAsia="SimSun"/>
          <w:sz w:val="28"/>
          <w:szCs w:val="28"/>
        </w:rPr>
        <w:t>đi,</w:t>
      </w:r>
      <w:r w:rsidRPr="00F004B9">
        <w:rPr>
          <w:sz w:val="28"/>
          <w:szCs w:val="28"/>
        </w:rPr>
        <w:t xml:space="preserve"> trong cu</w:t>
      </w:r>
      <w:r w:rsidRPr="00F004B9">
        <w:rPr>
          <w:rFonts w:eastAsia="SimSun"/>
          <w:sz w:val="28"/>
          <w:szCs w:val="28"/>
        </w:rPr>
        <w:t>ộc</w:t>
      </w:r>
      <w:r w:rsidRPr="00F004B9">
        <w:rPr>
          <w:sz w:val="28"/>
          <w:szCs w:val="28"/>
        </w:rPr>
        <w:t xml:space="preserve"> s</w:t>
      </w:r>
      <w:r w:rsidRPr="00F004B9">
        <w:rPr>
          <w:rFonts w:eastAsia="SimSun"/>
          <w:sz w:val="28"/>
          <w:szCs w:val="28"/>
        </w:rPr>
        <w:t>ống,</w:t>
      </w:r>
      <w:r w:rsidRPr="00F004B9">
        <w:rPr>
          <w:sz w:val="28"/>
          <w:szCs w:val="28"/>
        </w:rPr>
        <w:t xml:space="preserve"> trong sinh ho</w:t>
      </w:r>
      <w:r w:rsidRPr="00F004B9">
        <w:rPr>
          <w:rFonts w:eastAsia="SimSun"/>
          <w:sz w:val="28"/>
          <w:szCs w:val="28"/>
        </w:rPr>
        <w:t>ạt</w:t>
      </w:r>
      <w:r w:rsidRPr="00F004B9">
        <w:rPr>
          <w:sz w:val="28"/>
          <w:szCs w:val="28"/>
        </w:rPr>
        <w:t xml:space="preserve"> th</w:t>
      </w:r>
      <w:r w:rsidRPr="00F004B9">
        <w:rPr>
          <w:rFonts w:eastAsia="SimSun"/>
          <w:sz w:val="28"/>
          <w:szCs w:val="28"/>
        </w:rPr>
        <w:t>ường</w:t>
      </w:r>
      <w:r w:rsidRPr="00F004B9">
        <w:rPr>
          <w:sz w:val="28"/>
          <w:szCs w:val="28"/>
        </w:rPr>
        <w:t xml:space="preserve"> ng</w:t>
      </w:r>
      <w:r w:rsidRPr="00F004B9">
        <w:rPr>
          <w:rFonts w:eastAsia="SimSun"/>
          <w:sz w:val="28"/>
          <w:szCs w:val="28"/>
        </w:rPr>
        <w:t>ày,</w:t>
      </w:r>
      <w:r w:rsidRPr="00F004B9">
        <w:rPr>
          <w:sz w:val="28"/>
          <w:szCs w:val="28"/>
        </w:rPr>
        <w:t xml:space="preserve"> </w:t>
      </w:r>
      <w:r w:rsidRPr="00F004B9">
        <w:rPr>
          <w:rFonts w:eastAsia="SimSun"/>
          <w:sz w:val="28"/>
          <w:szCs w:val="28"/>
        </w:rPr>
        <w:t>dùng</w:t>
      </w:r>
      <w:r w:rsidRPr="00F004B9">
        <w:rPr>
          <w:sz w:val="28"/>
          <w:szCs w:val="28"/>
        </w:rPr>
        <w:t xml:space="preserve"> </w:t>
      </w:r>
      <w:r w:rsidRPr="00F004B9">
        <w:rPr>
          <w:rFonts w:eastAsia="SimSun"/>
          <w:sz w:val="28"/>
          <w:szCs w:val="28"/>
        </w:rPr>
        <w:t>chân</w:t>
      </w:r>
      <w:r w:rsidRPr="00F004B9">
        <w:rPr>
          <w:sz w:val="28"/>
          <w:szCs w:val="28"/>
        </w:rPr>
        <w:t xml:space="preserve"> tâm</w:t>
      </w:r>
      <w:r w:rsidRPr="00F004B9">
        <w:rPr>
          <w:rFonts w:eastAsia="SimSun"/>
          <w:sz w:val="28"/>
          <w:szCs w:val="28"/>
        </w:rPr>
        <w:t>,</w:t>
      </w:r>
      <w:r w:rsidRPr="00F004B9">
        <w:rPr>
          <w:sz w:val="28"/>
          <w:szCs w:val="28"/>
        </w:rPr>
        <w:t xml:space="preserve"> ch</w:t>
      </w:r>
      <w:r w:rsidRPr="00F004B9">
        <w:rPr>
          <w:rFonts w:eastAsia="SimSun"/>
          <w:sz w:val="28"/>
          <w:szCs w:val="28"/>
        </w:rPr>
        <w:t>ẳng</w:t>
      </w:r>
      <w:r w:rsidRPr="00F004B9">
        <w:rPr>
          <w:sz w:val="28"/>
          <w:szCs w:val="28"/>
        </w:rPr>
        <w:t xml:space="preserve"> d</w:t>
      </w:r>
      <w:r w:rsidRPr="00F004B9">
        <w:rPr>
          <w:rFonts w:eastAsia="SimSun"/>
          <w:sz w:val="28"/>
          <w:szCs w:val="28"/>
        </w:rPr>
        <w:t>ùng</w:t>
      </w:r>
      <w:r w:rsidRPr="00F004B9">
        <w:rPr>
          <w:sz w:val="28"/>
          <w:szCs w:val="28"/>
        </w:rPr>
        <w:t xml:space="preserve"> </w:t>
      </w:r>
      <w:r w:rsidRPr="00F004B9">
        <w:rPr>
          <w:rFonts w:eastAsia="SimSun"/>
          <w:sz w:val="28"/>
          <w:szCs w:val="28"/>
        </w:rPr>
        <w:t>vọng</w:t>
      </w:r>
      <w:r w:rsidRPr="00F004B9">
        <w:rPr>
          <w:sz w:val="28"/>
          <w:szCs w:val="28"/>
        </w:rPr>
        <w:t xml:space="preserve"> tâm, </w:t>
      </w:r>
      <w:r w:rsidRPr="00F004B9">
        <w:rPr>
          <w:rFonts w:eastAsia="SimSun"/>
          <w:sz w:val="28"/>
          <w:szCs w:val="28"/>
        </w:rPr>
        <w:t>đó</w:t>
      </w:r>
      <w:r w:rsidRPr="00F004B9">
        <w:rPr>
          <w:sz w:val="28"/>
          <w:szCs w:val="28"/>
        </w:rPr>
        <w:t xml:space="preserve"> g</w:t>
      </w:r>
      <w:r w:rsidRPr="00F004B9">
        <w:rPr>
          <w:rFonts w:eastAsia="SimSun"/>
          <w:sz w:val="28"/>
          <w:szCs w:val="28"/>
        </w:rPr>
        <w:t>ọi</w:t>
      </w:r>
      <w:r w:rsidRPr="00F004B9">
        <w:rPr>
          <w:sz w:val="28"/>
          <w:szCs w:val="28"/>
        </w:rPr>
        <w:t xml:space="preserve"> l</w:t>
      </w:r>
      <w:r w:rsidRPr="00F004B9">
        <w:rPr>
          <w:rFonts w:eastAsia="SimSun"/>
          <w:sz w:val="28"/>
          <w:szCs w:val="28"/>
        </w:rPr>
        <w:t>à</w:t>
      </w:r>
      <w:r w:rsidRPr="00F004B9">
        <w:rPr>
          <w:sz w:val="28"/>
          <w:szCs w:val="28"/>
        </w:rPr>
        <w:t xml:space="preserve"> </w:t>
      </w:r>
      <w:r w:rsidRPr="00F004B9">
        <w:rPr>
          <w:rFonts w:eastAsia="SimSun"/>
          <w:sz w:val="28"/>
          <w:szCs w:val="28"/>
        </w:rPr>
        <w:t>Phật,</w:t>
      </w:r>
      <w:r w:rsidRPr="00F004B9">
        <w:rPr>
          <w:sz w:val="28"/>
          <w:szCs w:val="28"/>
        </w:rPr>
        <w:t xml:space="preserve"> l</w:t>
      </w:r>
      <w:r w:rsidRPr="00F004B9">
        <w:rPr>
          <w:rFonts w:eastAsia="SimSun"/>
          <w:sz w:val="28"/>
          <w:szCs w:val="28"/>
        </w:rPr>
        <w:t>à</w:t>
      </w:r>
      <w:r w:rsidRPr="00F004B9">
        <w:rPr>
          <w:sz w:val="28"/>
          <w:szCs w:val="28"/>
        </w:rPr>
        <w:t xml:space="preserve"> </w:t>
      </w:r>
      <w:r w:rsidRPr="00F004B9">
        <w:rPr>
          <w:rFonts w:eastAsia="SimSun"/>
          <w:sz w:val="28"/>
          <w:szCs w:val="28"/>
        </w:rPr>
        <w:t>Bồ</w:t>
      </w:r>
      <w:r w:rsidRPr="00F004B9">
        <w:rPr>
          <w:sz w:val="28"/>
          <w:szCs w:val="28"/>
        </w:rPr>
        <w:t xml:space="preserve"> Tát</w:t>
      </w:r>
      <w:r w:rsidRPr="00F004B9">
        <w:rPr>
          <w:rFonts w:eastAsia="SimSun"/>
          <w:sz w:val="28"/>
          <w:szCs w:val="28"/>
        </w:rPr>
        <w:t>.</w:t>
      </w:r>
      <w:r w:rsidRPr="00F004B9">
        <w:rPr>
          <w:sz w:val="28"/>
          <w:szCs w:val="28"/>
        </w:rPr>
        <w:t xml:space="preserve"> Phàm phu tuy c</w:t>
      </w:r>
      <w:r w:rsidRPr="00F004B9">
        <w:rPr>
          <w:rFonts w:eastAsia="SimSun"/>
          <w:sz w:val="28"/>
          <w:szCs w:val="28"/>
        </w:rPr>
        <w:t>ó</w:t>
      </w:r>
      <w:r w:rsidRPr="00F004B9">
        <w:rPr>
          <w:sz w:val="28"/>
          <w:szCs w:val="28"/>
        </w:rPr>
        <w:t xml:space="preserve"> ch</w:t>
      </w:r>
      <w:r w:rsidRPr="00F004B9">
        <w:rPr>
          <w:rFonts w:eastAsia="SimSun"/>
          <w:sz w:val="28"/>
          <w:szCs w:val="28"/>
        </w:rPr>
        <w:t>ân</w:t>
      </w:r>
      <w:r w:rsidRPr="00F004B9">
        <w:rPr>
          <w:sz w:val="28"/>
          <w:szCs w:val="28"/>
        </w:rPr>
        <w:t xml:space="preserve"> t</w:t>
      </w:r>
      <w:r w:rsidRPr="00F004B9">
        <w:rPr>
          <w:rFonts w:eastAsia="SimSun"/>
          <w:sz w:val="28"/>
          <w:szCs w:val="28"/>
        </w:rPr>
        <w:t>âm,</w:t>
      </w:r>
      <w:r w:rsidRPr="00F004B9">
        <w:rPr>
          <w:sz w:val="28"/>
          <w:szCs w:val="28"/>
        </w:rPr>
        <w:t xml:space="preserve"> nh</w:t>
      </w:r>
      <w:r w:rsidRPr="00F004B9">
        <w:rPr>
          <w:rFonts w:eastAsia="SimSun"/>
          <w:sz w:val="28"/>
          <w:szCs w:val="28"/>
        </w:rPr>
        <w:t>ưng</w:t>
      </w:r>
      <w:r w:rsidRPr="00F004B9">
        <w:rPr>
          <w:sz w:val="28"/>
          <w:szCs w:val="28"/>
        </w:rPr>
        <w:t xml:space="preserve"> ch</w:t>
      </w:r>
      <w:r w:rsidRPr="00F004B9">
        <w:rPr>
          <w:rFonts w:eastAsia="SimSun"/>
          <w:sz w:val="28"/>
          <w:szCs w:val="28"/>
        </w:rPr>
        <w:t>ẳng</w:t>
      </w:r>
      <w:r w:rsidRPr="00F004B9">
        <w:rPr>
          <w:sz w:val="28"/>
          <w:szCs w:val="28"/>
        </w:rPr>
        <w:t xml:space="preserve"> </w:t>
      </w:r>
      <w:r w:rsidRPr="00F004B9">
        <w:rPr>
          <w:sz w:val="28"/>
          <w:szCs w:val="28"/>
        </w:rPr>
        <w:lastRenderedPageBreak/>
        <w:t>d</w:t>
      </w:r>
      <w:r w:rsidRPr="00F004B9">
        <w:rPr>
          <w:rFonts w:eastAsia="SimSun"/>
          <w:sz w:val="28"/>
          <w:szCs w:val="28"/>
        </w:rPr>
        <w:t>ùng,</w:t>
      </w:r>
      <w:r w:rsidRPr="00F004B9">
        <w:rPr>
          <w:sz w:val="28"/>
          <w:szCs w:val="28"/>
        </w:rPr>
        <w:t xml:space="preserve"> </w:t>
      </w:r>
      <w:r w:rsidRPr="00F004B9">
        <w:rPr>
          <w:rFonts w:eastAsia="SimSun"/>
          <w:sz w:val="28"/>
          <w:szCs w:val="28"/>
        </w:rPr>
        <w:t>mà</w:t>
      </w:r>
      <w:r w:rsidRPr="00F004B9">
        <w:rPr>
          <w:sz w:val="28"/>
          <w:szCs w:val="28"/>
        </w:rPr>
        <w:t xml:space="preserve"> </w:t>
      </w:r>
      <w:r w:rsidRPr="00F004B9">
        <w:rPr>
          <w:rFonts w:eastAsia="SimSun"/>
          <w:sz w:val="28"/>
          <w:szCs w:val="28"/>
        </w:rPr>
        <w:t>dùng</w:t>
      </w:r>
      <w:r w:rsidRPr="00F004B9">
        <w:rPr>
          <w:sz w:val="28"/>
          <w:szCs w:val="28"/>
        </w:rPr>
        <w:t xml:space="preserve"> v</w:t>
      </w:r>
      <w:r w:rsidRPr="00F004B9">
        <w:rPr>
          <w:rFonts w:eastAsia="SimSun"/>
          <w:sz w:val="28"/>
          <w:szCs w:val="28"/>
        </w:rPr>
        <w:t>ọng</w:t>
      </w:r>
      <w:r w:rsidRPr="00F004B9">
        <w:rPr>
          <w:sz w:val="28"/>
          <w:szCs w:val="28"/>
        </w:rPr>
        <w:t xml:space="preserve"> t</w:t>
      </w:r>
      <w:r w:rsidRPr="00F004B9">
        <w:rPr>
          <w:rFonts w:eastAsia="SimSun"/>
          <w:sz w:val="28"/>
          <w:szCs w:val="28"/>
        </w:rPr>
        <w:t>âm,</w:t>
      </w:r>
      <w:r w:rsidRPr="00F004B9">
        <w:rPr>
          <w:sz w:val="28"/>
          <w:szCs w:val="28"/>
        </w:rPr>
        <w:t xml:space="preserve"> </w:t>
      </w:r>
      <w:r w:rsidRPr="00F004B9">
        <w:rPr>
          <w:rFonts w:eastAsia="SimSun"/>
          <w:sz w:val="28"/>
          <w:szCs w:val="28"/>
        </w:rPr>
        <w:t>dùng</w:t>
      </w:r>
      <w:r w:rsidRPr="00F004B9">
        <w:rPr>
          <w:sz w:val="28"/>
          <w:szCs w:val="28"/>
        </w:rPr>
        <w:t xml:space="preserve"> </w:t>
      </w:r>
      <w:r w:rsidRPr="00F004B9">
        <w:rPr>
          <w:rFonts w:eastAsia="SimSun"/>
          <w:sz w:val="28"/>
          <w:szCs w:val="28"/>
        </w:rPr>
        <w:t>vọng</w:t>
      </w:r>
      <w:r w:rsidRPr="00F004B9">
        <w:rPr>
          <w:sz w:val="28"/>
          <w:szCs w:val="28"/>
        </w:rPr>
        <w:t xml:space="preserve"> tưởng, phân biệt, chấp trước</w:t>
      </w:r>
      <w:r w:rsidRPr="00F004B9">
        <w:rPr>
          <w:rFonts w:eastAsia="SimSun"/>
          <w:sz w:val="28"/>
          <w:szCs w:val="28"/>
        </w:rPr>
        <w:t>,</w:t>
      </w:r>
      <w:r w:rsidRPr="00F004B9">
        <w:rPr>
          <w:sz w:val="28"/>
          <w:szCs w:val="28"/>
        </w:rPr>
        <w:t xml:space="preserve"> nên khởi </w:t>
      </w:r>
      <w:r w:rsidRPr="00F004B9">
        <w:rPr>
          <w:rFonts w:eastAsia="SimSun"/>
          <w:sz w:val="28"/>
          <w:szCs w:val="28"/>
        </w:rPr>
        <w:t>Hoặc,</w:t>
      </w:r>
      <w:r w:rsidRPr="00F004B9">
        <w:rPr>
          <w:sz w:val="28"/>
          <w:szCs w:val="28"/>
        </w:rPr>
        <w:t xml:space="preserve"> tạo nghiệp, chịu báo, </w:t>
      </w:r>
      <w:r w:rsidRPr="00F004B9">
        <w:rPr>
          <w:rFonts w:eastAsia="SimSun"/>
          <w:sz w:val="28"/>
          <w:szCs w:val="28"/>
        </w:rPr>
        <w:t>đây</w:t>
      </w:r>
      <w:r w:rsidRPr="00F004B9">
        <w:rPr>
          <w:sz w:val="28"/>
          <w:szCs w:val="28"/>
        </w:rPr>
        <w:t xml:space="preserve"> l</w:t>
      </w:r>
      <w:r w:rsidRPr="00F004B9">
        <w:rPr>
          <w:rFonts w:eastAsia="SimSun"/>
          <w:sz w:val="28"/>
          <w:szCs w:val="28"/>
        </w:rPr>
        <w:t>à</w:t>
      </w:r>
      <w:r w:rsidRPr="00F004B9">
        <w:rPr>
          <w:sz w:val="28"/>
          <w:szCs w:val="28"/>
        </w:rPr>
        <w:t xml:space="preserve"> chuy</w:t>
      </w:r>
      <w:r w:rsidRPr="00F004B9">
        <w:rPr>
          <w:rFonts w:eastAsia="SimSun"/>
          <w:sz w:val="28"/>
          <w:szCs w:val="28"/>
        </w:rPr>
        <w:t>ện</w:t>
      </w:r>
      <w:r w:rsidRPr="00F004B9">
        <w:rPr>
          <w:sz w:val="28"/>
          <w:szCs w:val="28"/>
        </w:rPr>
        <w:t xml:space="preserve"> r</w:t>
      </w:r>
      <w:r w:rsidRPr="00F004B9">
        <w:rPr>
          <w:rFonts w:eastAsia="SimSun"/>
          <w:sz w:val="28"/>
          <w:szCs w:val="28"/>
        </w:rPr>
        <w:t>ất</w:t>
      </w:r>
      <w:r w:rsidRPr="00F004B9">
        <w:rPr>
          <w:sz w:val="28"/>
          <w:szCs w:val="28"/>
        </w:rPr>
        <w:t xml:space="preserve"> </w:t>
      </w:r>
      <w:r w:rsidRPr="00F004B9">
        <w:rPr>
          <w:rFonts w:eastAsia="SimSun"/>
          <w:sz w:val="28"/>
          <w:szCs w:val="28"/>
        </w:rPr>
        <w:t>oan</w:t>
      </w:r>
      <w:r w:rsidRPr="00F004B9">
        <w:rPr>
          <w:sz w:val="28"/>
          <w:szCs w:val="28"/>
        </w:rPr>
        <w:t xml:space="preserve"> uổng. Hiểu sự thật n</w:t>
      </w:r>
      <w:r w:rsidRPr="00F004B9">
        <w:rPr>
          <w:rFonts w:eastAsia="SimSun"/>
          <w:sz w:val="28"/>
          <w:szCs w:val="28"/>
        </w:rPr>
        <w:t>ày,</w:t>
      </w:r>
      <w:r w:rsidRPr="00F004B9">
        <w:rPr>
          <w:sz w:val="28"/>
          <w:szCs w:val="28"/>
        </w:rPr>
        <w:t xml:space="preserve"> li</w:t>
      </w:r>
      <w:r w:rsidRPr="00F004B9">
        <w:rPr>
          <w:rFonts w:eastAsia="SimSun"/>
          <w:sz w:val="28"/>
          <w:szCs w:val="28"/>
        </w:rPr>
        <w:t>ền</w:t>
      </w:r>
      <w:r w:rsidRPr="00F004B9">
        <w:rPr>
          <w:sz w:val="28"/>
          <w:szCs w:val="28"/>
        </w:rPr>
        <w:t xml:space="preserve"> bi</w:t>
      </w:r>
      <w:r w:rsidRPr="00F004B9">
        <w:rPr>
          <w:rFonts w:eastAsia="SimSun"/>
          <w:sz w:val="28"/>
          <w:szCs w:val="28"/>
        </w:rPr>
        <w:t>ết</w:t>
      </w:r>
      <w:r w:rsidRPr="00F004B9">
        <w:rPr>
          <w:sz w:val="28"/>
          <w:szCs w:val="28"/>
        </w:rPr>
        <w:t xml:space="preserve"> </w:t>
      </w:r>
      <w:r w:rsidRPr="00F004B9">
        <w:rPr>
          <w:rFonts w:eastAsia="SimSun"/>
          <w:sz w:val="28"/>
          <w:szCs w:val="28"/>
        </w:rPr>
        <w:t>chư</w:t>
      </w:r>
      <w:r w:rsidRPr="00F004B9">
        <w:rPr>
          <w:sz w:val="28"/>
          <w:szCs w:val="28"/>
        </w:rPr>
        <w:t xml:space="preserve"> </w:t>
      </w:r>
      <w:r w:rsidRPr="00F004B9">
        <w:rPr>
          <w:rFonts w:eastAsia="SimSun"/>
          <w:sz w:val="28"/>
          <w:szCs w:val="28"/>
        </w:rPr>
        <w:t>Phật,</w:t>
      </w:r>
      <w:r w:rsidRPr="00F004B9">
        <w:rPr>
          <w:sz w:val="28"/>
          <w:szCs w:val="28"/>
        </w:rPr>
        <w:t xml:space="preserve"> Bồ Tát </w:t>
      </w:r>
      <w:r w:rsidRPr="00F004B9">
        <w:rPr>
          <w:rFonts w:eastAsia="SimSun"/>
          <w:sz w:val="28"/>
          <w:szCs w:val="28"/>
        </w:rPr>
        <w:t>và</w:t>
      </w:r>
      <w:r w:rsidRPr="00F004B9">
        <w:rPr>
          <w:sz w:val="28"/>
          <w:szCs w:val="28"/>
        </w:rPr>
        <w:t xml:space="preserve"> chúng ta sai biệt ở </w:t>
      </w:r>
      <w:r w:rsidRPr="00F004B9">
        <w:rPr>
          <w:rFonts w:eastAsia="SimSun"/>
          <w:sz w:val="28"/>
          <w:szCs w:val="28"/>
        </w:rPr>
        <w:t>chỗ</w:t>
      </w:r>
      <w:r w:rsidRPr="00F004B9">
        <w:rPr>
          <w:sz w:val="28"/>
          <w:szCs w:val="28"/>
        </w:rPr>
        <w:t xml:space="preserve"> n</w:t>
      </w:r>
      <w:r w:rsidRPr="00F004B9">
        <w:rPr>
          <w:rFonts w:eastAsia="SimSun"/>
          <w:sz w:val="28"/>
          <w:szCs w:val="28"/>
        </w:rPr>
        <w:t>ào?</w:t>
      </w:r>
      <w:r w:rsidRPr="00F004B9">
        <w:rPr>
          <w:sz w:val="28"/>
          <w:szCs w:val="28"/>
        </w:rPr>
        <w:t xml:space="preserve"> D</w:t>
      </w:r>
      <w:r w:rsidRPr="00F004B9">
        <w:rPr>
          <w:rFonts w:eastAsia="SimSun"/>
          <w:sz w:val="28"/>
          <w:szCs w:val="28"/>
        </w:rPr>
        <w:t>ụng</w:t>
      </w:r>
      <w:r w:rsidRPr="00F004B9">
        <w:rPr>
          <w:sz w:val="28"/>
          <w:szCs w:val="28"/>
        </w:rPr>
        <w:t xml:space="preserve"> t</w:t>
      </w:r>
      <w:r w:rsidRPr="00F004B9">
        <w:rPr>
          <w:rFonts w:eastAsia="SimSun"/>
          <w:sz w:val="28"/>
          <w:szCs w:val="28"/>
        </w:rPr>
        <w:t>âm</w:t>
      </w:r>
      <w:r w:rsidRPr="00F004B9">
        <w:rPr>
          <w:sz w:val="28"/>
          <w:szCs w:val="28"/>
        </w:rPr>
        <w:t xml:space="preserve"> sai bi</w:t>
      </w:r>
      <w:r w:rsidRPr="00F004B9">
        <w:rPr>
          <w:rFonts w:eastAsia="SimSun"/>
          <w:sz w:val="28"/>
          <w:szCs w:val="28"/>
        </w:rPr>
        <w:t>ệt,</w:t>
      </w:r>
      <w:r w:rsidRPr="00F004B9">
        <w:rPr>
          <w:sz w:val="28"/>
          <w:szCs w:val="28"/>
        </w:rPr>
        <w:t xml:space="preserve"> c</w:t>
      </w:r>
      <w:r w:rsidRPr="00F004B9">
        <w:rPr>
          <w:rFonts w:eastAsia="SimSun"/>
          <w:sz w:val="28"/>
          <w:szCs w:val="28"/>
        </w:rPr>
        <w:t>ác</w:t>
      </w:r>
      <w:r w:rsidRPr="00F004B9">
        <w:rPr>
          <w:sz w:val="28"/>
          <w:szCs w:val="28"/>
        </w:rPr>
        <w:t xml:space="preserve"> Ng</w:t>
      </w:r>
      <w:r w:rsidRPr="00F004B9">
        <w:rPr>
          <w:rFonts w:eastAsia="SimSun"/>
          <w:sz w:val="28"/>
          <w:szCs w:val="28"/>
        </w:rPr>
        <w:t>ài</w:t>
      </w:r>
      <w:r w:rsidRPr="00F004B9">
        <w:rPr>
          <w:sz w:val="28"/>
          <w:szCs w:val="28"/>
        </w:rPr>
        <w:t xml:space="preserve"> </w:t>
      </w:r>
      <w:r w:rsidRPr="00F004B9">
        <w:rPr>
          <w:rFonts w:eastAsia="SimSun"/>
          <w:sz w:val="28"/>
          <w:szCs w:val="28"/>
        </w:rPr>
        <w:t>dùng</w:t>
      </w:r>
      <w:r w:rsidRPr="00F004B9">
        <w:rPr>
          <w:sz w:val="28"/>
          <w:szCs w:val="28"/>
        </w:rPr>
        <w:t xml:space="preserve"> </w:t>
      </w:r>
      <w:r w:rsidRPr="00F004B9">
        <w:rPr>
          <w:rFonts w:eastAsia="SimSun"/>
          <w:sz w:val="28"/>
          <w:szCs w:val="28"/>
        </w:rPr>
        <w:t>chân</w:t>
      </w:r>
      <w:r w:rsidRPr="00F004B9">
        <w:rPr>
          <w:sz w:val="28"/>
          <w:szCs w:val="28"/>
        </w:rPr>
        <w:t xml:space="preserve"> tâm</w:t>
      </w:r>
      <w:r w:rsidRPr="00F004B9">
        <w:rPr>
          <w:rFonts w:eastAsia="SimSun"/>
          <w:sz w:val="28"/>
          <w:szCs w:val="28"/>
        </w:rPr>
        <w:t>,</w:t>
      </w:r>
      <w:r w:rsidRPr="00F004B9">
        <w:rPr>
          <w:sz w:val="28"/>
          <w:szCs w:val="28"/>
        </w:rPr>
        <w:t xml:space="preserve"> chúng ta ch</w:t>
      </w:r>
      <w:r w:rsidRPr="00F004B9">
        <w:rPr>
          <w:rFonts w:eastAsia="SimSun"/>
          <w:sz w:val="28"/>
          <w:szCs w:val="28"/>
        </w:rPr>
        <w:t>ẳng</w:t>
      </w:r>
      <w:r w:rsidRPr="00F004B9">
        <w:rPr>
          <w:sz w:val="28"/>
          <w:szCs w:val="28"/>
        </w:rPr>
        <w:t xml:space="preserve"> dùng </w:t>
      </w:r>
      <w:r w:rsidRPr="00F004B9">
        <w:rPr>
          <w:rFonts w:eastAsia="SimSun"/>
          <w:sz w:val="28"/>
          <w:szCs w:val="28"/>
        </w:rPr>
        <w:t>chân</w:t>
      </w:r>
      <w:r w:rsidRPr="00F004B9">
        <w:rPr>
          <w:sz w:val="28"/>
          <w:szCs w:val="28"/>
        </w:rPr>
        <w:t xml:space="preserve"> tâm</w:t>
      </w:r>
      <w:r w:rsidRPr="00F004B9">
        <w:rPr>
          <w:rFonts w:eastAsia="SimSun"/>
          <w:sz w:val="28"/>
          <w:szCs w:val="28"/>
        </w:rPr>
        <w:t>.</w:t>
      </w:r>
      <w:r w:rsidRPr="00F004B9">
        <w:rPr>
          <w:sz w:val="28"/>
          <w:szCs w:val="28"/>
        </w:rPr>
        <w:t xml:space="preserve"> </w:t>
      </w:r>
      <w:r w:rsidRPr="00F004B9">
        <w:rPr>
          <w:rFonts w:eastAsia="SimSun"/>
          <w:sz w:val="28"/>
          <w:szCs w:val="28"/>
        </w:rPr>
        <w:t>Vì</w:t>
      </w:r>
      <w:r w:rsidRPr="00F004B9">
        <w:rPr>
          <w:sz w:val="28"/>
          <w:szCs w:val="28"/>
        </w:rPr>
        <w:t xml:space="preserve"> th</w:t>
      </w:r>
      <w:r w:rsidRPr="00F004B9">
        <w:rPr>
          <w:rFonts w:eastAsia="SimSun"/>
          <w:sz w:val="28"/>
          <w:szCs w:val="28"/>
        </w:rPr>
        <w:t>ế,</w:t>
      </w:r>
      <w:r w:rsidRPr="00F004B9">
        <w:rPr>
          <w:sz w:val="28"/>
          <w:szCs w:val="28"/>
        </w:rPr>
        <w:t xml:space="preserve"> </w:t>
      </w:r>
      <w:r w:rsidRPr="00F004B9">
        <w:rPr>
          <w:rFonts w:eastAsia="SimSun"/>
          <w:sz w:val="28"/>
          <w:szCs w:val="28"/>
        </w:rPr>
        <w:t>đức</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giáo</w:t>
      </w:r>
      <w:r w:rsidRPr="00F004B9">
        <w:rPr>
          <w:sz w:val="28"/>
          <w:szCs w:val="28"/>
        </w:rPr>
        <w:t xml:space="preserve"> h</w:t>
      </w:r>
      <w:r w:rsidRPr="00F004B9">
        <w:rPr>
          <w:rFonts w:eastAsia="SimSun"/>
          <w:sz w:val="28"/>
          <w:szCs w:val="28"/>
        </w:rPr>
        <w:t>óa,</w:t>
      </w:r>
      <w:r w:rsidRPr="00F004B9">
        <w:rPr>
          <w:sz w:val="28"/>
          <w:szCs w:val="28"/>
        </w:rPr>
        <w:t xml:space="preserve"> d</w:t>
      </w:r>
      <w:r w:rsidRPr="00F004B9">
        <w:rPr>
          <w:rFonts w:eastAsia="SimSun"/>
          <w:sz w:val="28"/>
          <w:szCs w:val="28"/>
        </w:rPr>
        <w:t>ạy</w:t>
      </w:r>
      <w:r w:rsidRPr="00F004B9">
        <w:rPr>
          <w:sz w:val="28"/>
          <w:szCs w:val="28"/>
        </w:rPr>
        <w:t xml:space="preserve"> </w:t>
      </w:r>
      <w:r w:rsidRPr="00F004B9">
        <w:rPr>
          <w:rFonts w:eastAsia="SimSun"/>
          <w:sz w:val="28"/>
          <w:szCs w:val="28"/>
        </w:rPr>
        <w:t>chúng</w:t>
      </w:r>
      <w:r w:rsidRPr="00F004B9">
        <w:rPr>
          <w:sz w:val="28"/>
          <w:szCs w:val="28"/>
        </w:rPr>
        <w:t xml:space="preserve"> ta </w:t>
      </w:r>
      <w:r w:rsidRPr="00F004B9">
        <w:rPr>
          <w:rFonts w:eastAsia="SimSun"/>
          <w:sz w:val="28"/>
          <w:szCs w:val="28"/>
        </w:rPr>
        <w:t>khôi</w:t>
      </w:r>
      <w:r w:rsidRPr="00F004B9">
        <w:rPr>
          <w:sz w:val="28"/>
          <w:szCs w:val="28"/>
        </w:rPr>
        <w:t xml:space="preserve"> phục bản năng (n</w:t>
      </w:r>
      <w:r w:rsidRPr="00F004B9">
        <w:rPr>
          <w:rFonts w:eastAsia="SimSun"/>
          <w:sz w:val="28"/>
          <w:szCs w:val="28"/>
        </w:rPr>
        <w:t>ăng</w:t>
      </w:r>
      <w:r w:rsidRPr="00F004B9">
        <w:rPr>
          <w:sz w:val="28"/>
          <w:szCs w:val="28"/>
        </w:rPr>
        <w:t xml:space="preserve"> l</w:t>
      </w:r>
      <w:r w:rsidRPr="00F004B9">
        <w:rPr>
          <w:rFonts w:eastAsia="SimSun"/>
          <w:sz w:val="28"/>
          <w:szCs w:val="28"/>
        </w:rPr>
        <w:t>ực</w:t>
      </w:r>
      <w:r w:rsidRPr="00F004B9">
        <w:rPr>
          <w:sz w:val="28"/>
          <w:szCs w:val="28"/>
        </w:rPr>
        <w:t xml:space="preserve"> s</w:t>
      </w:r>
      <w:r w:rsidRPr="00F004B9">
        <w:rPr>
          <w:rFonts w:eastAsia="SimSun"/>
          <w:sz w:val="28"/>
          <w:szCs w:val="28"/>
        </w:rPr>
        <w:t>ẵn</w:t>
      </w:r>
      <w:r w:rsidRPr="00F004B9">
        <w:rPr>
          <w:sz w:val="28"/>
          <w:szCs w:val="28"/>
        </w:rPr>
        <w:t xml:space="preserve"> c</w:t>
      </w:r>
      <w:r w:rsidRPr="00F004B9">
        <w:rPr>
          <w:rFonts w:eastAsia="SimSun"/>
          <w:sz w:val="28"/>
          <w:szCs w:val="28"/>
        </w:rPr>
        <w:t>ó),</w:t>
      </w:r>
      <w:r w:rsidRPr="00F004B9">
        <w:rPr>
          <w:sz w:val="28"/>
          <w:szCs w:val="28"/>
        </w:rPr>
        <w:t xml:space="preserve"> d</w:t>
      </w:r>
      <w:r w:rsidRPr="00F004B9">
        <w:rPr>
          <w:rFonts w:eastAsia="SimSun"/>
          <w:sz w:val="28"/>
          <w:szCs w:val="28"/>
        </w:rPr>
        <w:t>ùng</w:t>
      </w:r>
      <w:r w:rsidRPr="00F004B9">
        <w:rPr>
          <w:sz w:val="28"/>
          <w:szCs w:val="28"/>
        </w:rPr>
        <w:t xml:space="preserve"> ch</w:t>
      </w:r>
      <w:r w:rsidRPr="00F004B9">
        <w:rPr>
          <w:rFonts w:eastAsia="SimSun"/>
          <w:sz w:val="28"/>
          <w:szCs w:val="28"/>
        </w:rPr>
        <w:t>ân</w:t>
      </w:r>
      <w:r w:rsidRPr="00F004B9">
        <w:rPr>
          <w:sz w:val="28"/>
          <w:szCs w:val="28"/>
        </w:rPr>
        <w:t xml:space="preserve"> t</w:t>
      </w:r>
      <w:r w:rsidRPr="00F004B9">
        <w:rPr>
          <w:rFonts w:eastAsia="SimSun"/>
          <w:sz w:val="28"/>
          <w:szCs w:val="28"/>
        </w:rPr>
        <w:t>âm</w:t>
      </w:r>
      <w:r w:rsidRPr="00F004B9">
        <w:rPr>
          <w:sz w:val="28"/>
          <w:szCs w:val="28"/>
        </w:rPr>
        <w:t xml:space="preserve"> gi</w:t>
      </w:r>
      <w:r w:rsidRPr="00F004B9">
        <w:rPr>
          <w:rFonts w:eastAsia="SimSun"/>
          <w:sz w:val="28"/>
          <w:szCs w:val="28"/>
        </w:rPr>
        <w:t>ống</w:t>
      </w:r>
      <w:r w:rsidRPr="00F004B9">
        <w:rPr>
          <w:sz w:val="28"/>
          <w:szCs w:val="28"/>
        </w:rPr>
        <w:t xml:space="preserve"> nh</w:t>
      </w:r>
      <w:r w:rsidRPr="00F004B9">
        <w:rPr>
          <w:rFonts w:eastAsia="SimSun"/>
          <w:sz w:val="28"/>
          <w:szCs w:val="28"/>
        </w:rPr>
        <w:t>ư</w:t>
      </w:r>
      <w:r w:rsidRPr="00F004B9">
        <w:rPr>
          <w:sz w:val="28"/>
          <w:szCs w:val="28"/>
        </w:rPr>
        <w:t xml:space="preserve"> </w:t>
      </w:r>
      <w:r w:rsidRPr="00F004B9">
        <w:rPr>
          <w:rFonts w:eastAsia="SimSun"/>
          <w:sz w:val="28"/>
          <w:szCs w:val="28"/>
        </w:rPr>
        <w:t>Phật,</w:t>
      </w:r>
      <w:r w:rsidRPr="00F004B9">
        <w:rPr>
          <w:sz w:val="28"/>
          <w:szCs w:val="28"/>
        </w:rPr>
        <w:t xml:space="preserve"> B</w:t>
      </w:r>
      <w:r w:rsidRPr="00F004B9">
        <w:rPr>
          <w:rFonts w:eastAsia="SimSun"/>
          <w:sz w:val="28"/>
          <w:szCs w:val="28"/>
        </w:rPr>
        <w:t>ồ</w:t>
      </w:r>
      <w:r w:rsidRPr="00F004B9">
        <w:rPr>
          <w:sz w:val="28"/>
          <w:szCs w:val="28"/>
        </w:rPr>
        <w:t xml:space="preserve"> Tát</w:t>
      </w:r>
      <w:r w:rsidRPr="00F004B9">
        <w:rPr>
          <w:rFonts w:eastAsia="SimSun"/>
          <w:sz w:val="28"/>
          <w:szCs w:val="28"/>
        </w:rPr>
        <w:t>,</w:t>
      </w:r>
      <w:r w:rsidRPr="00F004B9">
        <w:rPr>
          <w:sz w:val="28"/>
          <w:szCs w:val="28"/>
        </w:rPr>
        <w:t xml:space="preserve"> ch</w:t>
      </w:r>
      <w:r w:rsidRPr="00F004B9">
        <w:rPr>
          <w:rFonts w:eastAsia="SimSun"/>
          <w:sz w:val="28"/>
          <w:szCs w:val="28"/>
        </w:rPr>
        <w:t>ẳng</w:t>
      </w:r>
      <w:r w:rsidRPr="00F004B9">
        <w:rPr>
          <w:sz w:val="28"/>
          <w:szCs w:val="28"/>
        </w:rPr>
        <w:t xml:space="preserve"> d</w:t>
      </w:r>
      <w:r w:rsidRPr="00F004B9">
        <w:rPr>
          <w:rFonts w:eastAsia="SimSun"/>
          <w:sz w:val="28"/>
          <w:szCs w:val="28"/>
        </w:rPr>
        <w:t>ùng</w:t>
      </w:r>
      <w:r w:rsidRPr="00F004B9">
        <w:rPr>
          <w:sz w:val="28"/>
          <w:szCs w:val="28"/>
        </w:rPr>
        <w:t xml:space="preserve"> vọ</w:t>
      </w:r>
      <w:r w:rsidRPr="00F004B9">
        <w:rPr>
          <w:rFonts w:eastAsia="SimSun"/>
          <w:sz w:val="28"/>
          <w:szCs w:val="28"/>
        </w:rPr>
        <w:t>ng</w:t>
      </w:r>
      <w:r w:rsidRPr="00F004B9">
        <w:rPr>
          <w:sz w:val="28"/>
          <w:szCs w:val="28"/>
        </w:rPr>
        <w:t xml:space="preserve"> tâm. </w:t>
      </w:r>
      <w:r w:rsidRPr="00F004B9">
        <w:rPr>
          <w:rFonts w:eastAsia="SimSun"/>
          <w:sz w:val="28"/>
          <w:szCs w:val="28"/>
        </w:rPr>
        <w:t>Đó</w:t>
      </w:r>
      <w:r w:rsidRPr="00F004B9">
        <w:rPr>
          <w:sz w:val="28"/>
          <w:szCs w:val="28"/>
        </w:rPr>
        <w:t xml:space="preserve"> l</w:t>
      </w:r>
      <w:r w:rsidRPr="00F004B9">
        <w:rPr>
          <w:rFonts w:eastAsia="SimSun"/>
          <w:sz w:val="28"/>
          <w:szCs w:val="28"/>
        </w:rPr>
        <w:t>à</w:t>
      </w:r>
      <w:r w:rsidRPr="00F004B9">
        <w:rPr>
          <w:sz w:val="28"/>
          <w:szCs w:val="28"/>
        </w:rPr>
        <w:t xml:space="preserve"> s</w:t>
      </w:r>
      <w:r w:rsidRPr="00F004B9">
        <w:rPr>
          <w:rFonts w:eastAsia="SimSun"/>
          <w:sz w:val="28"/>
          <w:szCs w:val="28"/>
        </w:rPr>
        <w:t>ự</w:t>
      </w:r>
      <w:r w:rsidRPr="00F004B9">
        <w:rPr>
          <w:sz w:val="28"/>
          <w:szCs w:val="28"/>
        </w:rPr>
        <w:t xml:space="preserve"> giáo h</w:t>
      </w:r>
      <w:r w:rsidRPr="00F004B9">
        <w:rPr>
          <w:rFonts w:eastAsia="SimSun"/>
          <w:sz w:val="28"/>
          <w:szCs w:val="28"/>
        </w:rPr>
        <w:t>ọc</w:t>
      </w:r>
      <w:r w:rsidRPr="00F004B9">
        <w:rPr>
          <w:sz w:val="28"/>
          <w:szCs w:val="28"/>
        </w:rPr>
        <w:t xml:space="preserve"> c</w:t>
      </w:r>
      <w:r w:rsidRPr="00F004B9">
        <w:rPr>
          <w:rFonts w:eastAsia="SimSun"/>
          <w:sz w:val="28"/>
          <w:szCs w:val="28"/>
        </w:rPr>
        <w:t>ủa</w:t>
      </w:r>
      <w:r w:rsidRPr="00F004B9">
        <w:rPr>
          <w:sz w:val="28"/>
          <w:szCs w:val="28"/>
        </w:rPr>
        <w:t xml:space="preserve"> </w:t>
      </w:r>
      <w:r w:rsidRPr="00F004B9">
        <w:rPr>
          <w:rFonts w:eastAsia="SimSun"/>
          <w:sz w:val="28"/>
          <w:szCs w:val="28"/>
        </w:rPr>
        <w:t>đức</w:t>
      </w:r>
      <w:r w:rsidRPr="00F004B9">
        <w:rPr>
          <w:sz w:val="28"/>
          <w:szCs w:val="28"/>
        </w:rPr>
        <w:t xml:space="preserve"> </w:t>
      </w:r>
      <w:r w:rsidRPr="00F004B9">
        <w:rPr>
          <w:rFonts w:eastAsia="SimSun"/>
          <w:sz w:val="28"/>
          <w:szCs w:val="28"/>
        </w:rPr>
        <w:t>Phật.</w:t>
      </w:r>
    </w:p>
    <w:p w14:paraId="219D00AE" w14:textId="77777777" w:rsidR="003031FC" w:rsidRPr="00F004B9" w:rsidRDefault="003031FC" w:rsidP="00C95564">
      <w:pPr>
        <w:rPr>
          <w:rFonts w:eastAsia="SimSun"/>
        </w:rPr>
      </w:pPr>
    </w:p>
    <w:p w14:paraId="1F2FDE24" w14:textId="77777777" w:rsidR="003031FC" w:rsidRPr="00F004B9" w:rsidRDefault="003031FC" w:rsidP="00C95564">
      <w:pPr>
        <w:ind w:firstLine="720"/>
        <w:rPr>
          <w:b/>
          <w:i/>
          <w:sz w:val="28"/>
          <w:szCs w:val="28"/>
        </w:rPr>
      </w:pPr>
      <w:r w:rsidRPr="00F004B9">
        <w:rPr>
          <w:rFonts w:eastAsia="SimSun"/>
          <w:b/>
          <w:i/>
          <w:sz w:val="28"/>
          <w:szCs w:val="28"/>
        </w:rPr>
        <w:t>(Diễn)</w:t>
      </w:r>
      <w:r w:rsidRPr="00F004B9">
        <w:rPr>
          <w:b/>
          <w:i/>
          <w:sz w:val="28"/>
          <w:szCs w:val="28"/>
        </w:rPr>
        <w:t xml:space="preserve"> Tự tánh thường huệ giả, nhất thiết chúng sanh giai cụ </w:t>
      </w:r>
      <w:r w:rsidRPr="00F004B9">
        <w:rPr>
          <w:rFonts w:eastAsia="SimSun"/>
          <w:b/>
          <w:i/>
          <w:sz w:val="28"/>
          <w:szCs w:val="28"/>
        </w:rPr>
        <w:t>Như</w:t>
      </w:r>
      <w:r w:rsidRPr="00F004B9">
        <w:rPr>
          <w:b/>
          <w:i/>
          <w:sz w:val="28"/>
          <w:szCs w:val="28"/>
        </w:rPr>
        <w:t xml:space="preserve"> Lai trí huệ đức tướng, hựu vân: “Tâm địa vô si tự tánh huệ”.</w:t>
      </w:r>
    </w:p>
    <w:p w14:paraId="0A69D722" w14:textId="77777777" w:rsidR="003031FC" w:rsidRPr="00F004B9" w:rsidRDefault="003031FC" w:rsidP="00C95564">
      <w:pPr>
        <w:ind w:firstLine="720"/>
        <w:rPr>
          <w:rFonts w:ascii="DFKai-SB" w:eastAsia="DFKai-SB" w:hAnsi="DFKai-SB" w:cs="DFKai-SB"/>
          <w:b/>
          <w:sz w:val="32"/>
          <w:szCs w:val="32"/>
        </w:rPr>
      </w:pPr>
      <w:r w:rsidRPr="00F004B9">
        <w:rPr>
          <w:rFonts w:eastAsia="DFKai-SB"/>
          <w:b/>
          <w:sz w:val="32"/>
          <w:szCs w:val="32"/>
        </w:rPr>
        <w:t>(</w:t>
      </w:r>
      <w:r w:rsidRPr="00F004B9">
        <w:rPr>
          <w:rFonts w:ascii="DFKai-SB" w:eastAsia="DFKai-SB" w:hAnsi="DFKai-SB" w:cs="DFKai-SB"/>
          <w:b/>
          <w:sz w:val="32"/>
          <w:szCs w:val="32"/>
        </w:rPr>
        <w:t>演</w:t>
      </w:r>
      <w:r w:rsidRPr="00F004B9">
        <w:rPr>
          <w:rFonts w:eastAsia="DFKai-SB"/>
          <w:b/>
          <w:sz w:val="32"/>
          <w:szCs w:val="32"/>
        </w:rPr>
        <w:t xml:space="preserve">) </w:t>
      </w:r>
      <w:r w:rsidRPr="00F004B9">
        <w:rPr>
          <w:rFonts w:ascii="DFKai-SB" w:eastAsia="DFKai-SB" w:hAnsi="DFKai-SB" w:cs="DFKai-SB"/>
          <w:b/>
          <w:sz w:val="32"/>
          <w:szCs w:val="32"/>
        </w:rPr>
        <w:t>自性常慧者，一切眾生皆具如來智慧德相，又云：心地無痴自性慧。</w:t>
      </w:r>
    </w:p>
    <w:p w14:paraId="196EF4D7" w14:textId="77777777" w:rsidR="003031FC" w:rsidRPr="00F004B9" w:rsidRDefault="003031FC" w:rsidP="00C95564">
      <w:pPr>
        <w:ind w:firstLine="720"/>
        <w:rPr>
          <w:i/>
          <w:sz w:val="28"/>
          <w:szCs w:val="28"/>
        </w:rPr>
      </w:pPr>
      <w:r w:rsidRPr="00F004B9">
        <w:rPr>
          <w:rFonts w:eastAsia="SimSun"/>
          <w:i/>
          <w:sz w:val="28"/>
          <w:szCs w:val="28"/>
        </w:rPr>
        <w:t>(</w:t>
      </w:r>
      <w:r w:rsidRPr="00F004B9">
        <w:rPr>
          <w:rFonts w:eastAsia="SimSun"/>
          <w:b/>
          <w:i/>
          <w:sz w:val="28"/>
          <w:szCs w:val="28"/>
        </w:rPr>
        <w:t>Diễn</w:t>
      </w:r>
      <w:r w:rsidRPr="00F004B9">
        <w:rPr>
          <w:rFonts w:eastAsia="SimSun"/>
          <w:i/>
          <w:sz w:val="28"/>
          <w:szCs w:val="28"/>
        </w:rPr>
        <w:t>:</w:t>
      </w:r>
      <w:r w:rsidRPr="00F004B9">
        <w:rPr>
          <w:i/>
          <w:sz w:val="28"/>
          <w:szCs w:val="28"/>
        </w:rPr>
        <w:t xml:space="preserve"> “T</w:t>
      </w:r>
      <w:r w:rsidRPr="00F004B9">
        <w:rPr>
          <w:rFonts w:eastAsia="SimSun"/>
          <w:i/>
          <w:sz w:val="28"/>
          <w:szCs w:val="28"/>
        </w:rPr>
        <w:t>ự</w:t>
      </w:r>
      <w:r w:rsidRPr="00F004B9">
        <w:rPr>
          <w:i/>
          <w:sz w:val="28"/>
          <w:szCs w:val="28"/>
        </w:rPr>
        <w:t xml:space="preserve"> </w:t>
      </w:r>
      <w:r w:rsidRPr="00F004B9">
        <w:rPr>
          <w:rFonts w:eastAsia="SimSun"/>
          <w:i/>
          <w:sz w:val="28"/>
          <w:szCs w:val="28"/>
        </w:rPr>
        <w:t>tánh</w:t>
      </w:r>
      <w:r w:rsidRPr="00F004B9">
        <w:rPr>
          <w:i/>
          <w:sz w:val="28"/>
          <w:szCs w:val="28"/>
        </w:rPr>
        <w:t xml:space="preserve"> thường </w:t>
      </w:r>
      <w:r w:rsidRPr="00F004B9">
        <w:rPr>
          <w:rFonts w:eastAsia="SimSun"/>
          <w:i/>
          <w:sz w:val="28"/>
          <w:szCs w:val="28"/>
        </w:rPr>
        <w:t>huệ</w:t>
      </w:r>
      <w:r w:rsidRPr="00F004B9">
        <w:rPr>
          <w:i/>
          <w:sz w:val="28"/>
          <w:szCs w:val="28"/>
        </w:rPr>
        <w:t>”: H</w:t>
      </w:r>
      <w:r w:rsidRPr="00F004B9">
        <w:rPr>
          <w:rFonts w:eastAsia="SimSun"/>
          <w:i/>
          <w:sz w:val="28"/>
          <w:szCs w:val="28"/>
        </w:rPr>
        <w:t>ết</w:t>
      </w:r>
      <w:r w:rsidRPr="00F004B9">
        <w:rPr>
          <w:i/>
          <w:sz w:val="28"/>
          <w:szCs w:val="28"/>
        </w:rPr>
        <w:t xml:space="preserve"> thảy chúng </w:t>
      </w:r>
      <w:r w:rsidRPr="00F004B9">
        <w:rPr>
          <w:rFonts w:eastAsia="SimSun"/>
          <w:i/>
          <w:sz w:val="28"/>
          <w:szCs w:val="28"/>
        </w:rPr>
        <w:t>sanh</w:t>
      </w:r>
      <w:r w:rsidRPr="00F004B9">
        <w:rPr>
          <w:i/>
          <w:sz w:val="28"/>
          <w:szCs w:val="28"/>
        </w:rPr>
        <w:t xml:space="preserve"> </w:t>
      </w:r>
      <w:r w:rsidRPr="00F004B9">
        <w:rPr>
          <w:rFonts w:eastAsia="SimSun"/>
          <w:i/>
          <w:sz w:val="28"/>
          <w:szCs w:val="28"/>
        </w:rPr>
        <w:t>đều</w:t>
      </w:r>
      <w:r w:rsidRPr="00F004B9">
        <w:rPr>
          <w:i/>
          <w:sz w:val="28"/>
          <w:szCs w:val="28"/>
        </w:rPr>
        <w:t xml:space="preserve"> có đầy đủ trí huệ và đức tướng của </w:t>
      </w:r>
      <w:r w:rsidRPr="00F004B9">
        <w:rPr>
          <w:rFonts w:eastAsia="SimSun"/>
          <w:i/>
          <w:sz w:val="28"/>
          <w:szCs w:val="28"/>
        </w:rPr>
        <w:t>Như</w:t>
      </w:r>
      <w:r w:rsidRPr="00F004B9">
        <w:rPr>
          <w:i/>
          <w:sz w:val="28"/>
          <w:szCs w:val="28"/>
        </w:rPr>
        <w:t xml:space="preserve"> Lai</w:t>
      </w:r>
      <w:r w:rsidRPr="00F004B9">
        <w:rPr>
          <w:rFonts w:eastAsia="SimSun"/>
          <w:i/>
          <w:sz w:val="28"/>
          <w:szCs w:val="28"/>
        </w:rPr>
        <w:t>.</w:t>
      </w:r>
      <w:r w:rsidRPr="00F004B9">
        <w:rPr>
          <w:i/>
          <w:sz w:val="28"/>
          <w:szCs w:val="28"/>
        </w:rPr>
        <w:t xml:space="preserve"> Lại nói: “Tâm địa chẳng si là tự tánh huệ”).</w:t>
      </w:r>
    </w:p>
    <w:p w14:paraId="50B3AC81" w14:textId="77777777" w:rsidR="003031FC" w:rsidRPr="00F004B9" w:rsidRDefault="003031FC" w:rsidP="00C95564">
      <w:pPr>
        <w:rPr>
          <w:rFonts w:eastAsia="SimSun"/>
          <w:sz w:val="28"/>
          <w:szCs w:val="28"/>
        </w:rPr>
      </w:pPr>
    </w:p>
    <w:p w14:paraId="17EDA6E2" w14:textId="77777777" w:rsidR="003031FC" w:rsidRPr="00F004B9" w:rsidRDefault="003031FC" w:rsidP="00C95564">
      <w:pPr>
        <w:ind w:firstLine="720"/>
        <w:rPr>
          <w:rFonts w:eastAsia="SimSun"/>
          <w:sz w:val="28"/>
          <w:szCs w:val="28"/>
        </w:rPr>
      </w:pPr>
      <w:r w:rsidRPr="00F004B9">
        <w:rPr>
          <w:rFonts w:eastAsia="SimSun"/>
          <w:sz w:val="28"/>
          <w:szCs w:val="28"/>
        </w:rPr>
        <w:t>Câu</w:t>
      </w:r>
      <w:r w:rsidRPr="00F004B9">
        <w:rPr>
          <w:sz w:val="28"/>
          <w:szCs w:val="28"/>
        </w:rPr>
        <w:t xml:space="preserve"> tr</w:t>
      </w:r>
      <w:r w:rsidRPr="00F004B9">
        <w:rPr>
          <w:rFonts w:eastAsia="SimSun"/>
          <w:sz w:val="28"/>
          <w:szCs w:val="28"/>
        </w:rPr>
        <w:t>ước</w:t>
      </w:r>
      <w:r w:rsidRPr="00F004B9">
        <w:rPr>
          <w:sz w:val="28"/>
          <w:szCs w:val="28"/>
        </w:rPr>
        <w:t xml:space="preserve"> [trong đoạn Diễn Nghĩa trên đây] tr</w:t>
      </w:r>
      <w:r w:rsidRPr="00F004B9">
        <w:rPr>
          <w:rFonts w:eastAsia="SimSun"/>
          <w:sz w:val="28"/>
          <w:szCs w:val="28"/>
        </w:rPr>
        <w:t>ích</w:t>
      </w:r>
      <w:r w:rsidRPr="00F004B9">
        <w:rPr>
          <w:sz w:val="28"/>
          <w:szCs w:val="28"/>
        </w:rPr>
        <w:t xml:space="preserve"> t</w:t>
      </w:r>
      <w:r w:rsidRPr="00F004B9">
        <w:rPr>
          <w:rFonts w:eastAsia="SimSun"/>
          <w:sz w:val="28"/>
          <w:szCs w:val="28"/>
        </w:rPr>
        <w:t>ừ</w:t>
      </w:r>
      <w:r w:rsidRPr="00F004B9">
        <w:rPr>
          <w:sz w:val="28"/>
          <w:szCs w:val="28"/>
        </w:rPr>
        <w:t xml:space="preserve"> kinh </w:t>
      </w:r>
      <w:r w:rsidRPr="00F004B9">
        <w:rPr>
          <w:rFonts w:eastAsia="SimSun"/>
          <w:sz w:val="28"/>
          <w:szCs w:val="28"/>
        </w:rPr>
        <w:t>Hoa</w:t>
      </w:r>
      <w:r w:rsidRPr="00F004B9">
        <w:rPr>
          <w:sz w:val="28"/>
          <w:szCs w:val="28"/>
        </w:rPr>
        <w:t xml:space="preserve"> Nghiêm</w:t>
      </w:r>
      <w:r w:rsidRPr="00F004B9">
        <w:rPr>
          <w:rFonts w:eastAsia="SimSun"/>
          <w:sz w:val="28"/>
          <w:szCs w:val="28"/>
        </w:rPr>
        <w:t>.</w:t>
      </w:r>
      <w:r w:rsidRPr="00F004B9">
        <w:rPr>
          <w:sz w:val="28"/>
          <w:szCs w:val="28"/>
        </w:rPr>
        <w:t xml:space="preserve"> Trong ph</w:t>
      </w:r>
      <w:r w:rsidRPr="00F004B9">
        <w:rPr>
          <w:rFonts w:eastAsia="SimSun"/>
          <w:sz w:val="28"/>
          <w:szCs w:val="28"/>
        </w:rPr>
        <w:t>ẩm</w:t>
      </w:r>
      <w:r w:rsidRPr="00F004B9">
        <w:rPr>
          <w:sz w:val="28"/>
          <w:szCs w:val="28"/>
        </w:rPr>
        <w:t xml:space="preserve"> </w:t>
      </w:r>
      <w:r w:rsidRPr="00F004B9">
        <w:rPr>
          <w:rFonts w:eastAsia="SimSun"/>
          <w:sz w:val="28"/>
          <w:szCs w:val="28"/>
        </w:rPr>
        <w:t>[Như</w:t>
      </w:r>
      <w:r w:rsidRPr="00F004B9">
        <w:rPr>
          <w:sz w:val="28"/>
          <w:szCs w:val="28"/>
        </w:rPr>
        <w:t xml:space="preserve"> Lai] </w:t>
      </w:r>
      <w:r w:rsidRPr="00F004B9">
        <w:rPr>
          <w:rFonts w:eastAsia="SimSun"/>
          <w:sz w:val="28"/>
          <w:szCs w:val="28"/>
        </w:rPr>
        <w:t>Xuất</w:t>
      </w:r>
      <w:r w:rsidRPr="00F004B9">
        <w:rPr>
          <w:sz w:val="28"/>
          <w:szCs w:val="28"/>
        </w:rPr>
        <w:t xml:space="preserve"> Hi</w:t>
      </w:r>
      <w:r w:rsidRPr="00F004B9">
        <w:rPr>
          <w:rFonts w:eastAsia="SimSun"/>
          <w:sz w:val="28"/>
          <w:szCs w:val="28"/>
        </w:rPr>
        <w:t>ện</w:t>
      </w:r>
      <w:r w:rsidRPr="00F004B9">
        <w:rPr>
          <w:sz w:val="28"/>
          <w:szCs w:val="28"/>
        </w:rPr>
        <w:t xml:space="preserve"> c</w:t>
      </w:r>
      <w:r w:rsidRPr="00F004B9">
        <w:rPr>
          <w:rFonts w:eastAsia="SimSun"/>
          <w:sz w:val="28"/>
          <w:szCs w:val="28"/>
        </w:rPr>
        <w:t>ủa</w:t>
      </w:r>
      <w:r w:rsidRPr="00F004B9">
        <w:rPr>
          <w:sz w:val="28"/>
          <w:szCs w:val="28"/>
        </w:rPr>
        <w:t xml:space="preserve"> kinh </w:t>
      </w:r>
      <w:r w:rsidRPr="00F004B9">
        <w:rPr>
          <w:rFonts w:eastAsia="SimSun"/>
          <w:sz w:val="28"/>
          <w:szCs w:val="28"/>
        </w:rPr>
        <w:t>Hoa</w:t>
      </w:r>
      <w:r w:rsidRPr="00F004B9">
        <w:rPr>
          <w:sz w:val="28"/>
          <w:szCs w:val="28"/>
        </w:rPr>
        <w:t xml:space="preserve"> Nghiêm, </w:t>
      </w:r>
      <w:r w:rsidRPr="00F004B9">
        <w:rPr>
          <w:rFonts w:eastAsia="SimSun"/>
          <w:sz w:val="28"/>
          <w:szCs w:val="28"/>
        </w:rPr>
        <w:t>đức</w:t>
      </w:r>
      <w:r w:rsidRPr="00F004B9">
        <w:rPr>
          <w:sz w:val="28"/>
          <w:szCs w:val="28"/>
        </w:rPr>
        <w:t xml:space="preserve"> Th</w:t>
      </w:r>
      <w:r w:rsidRPr="00F004B9">
        <w:rPr>
          <w:rFonts w:eastAsia="SimSun"/>
          <w:sz w:val="28"/>
          <w:szCs w:val="28"/>
        </w:rPr>
        <w:t>ế</w:t>
      </w:r>
      <w:r w:rsidRPr="00F004B9">
        <w:rPr>
          <w:sz w:val="28"/>
          <w:szCs w:val="28"/>
        </w:rPr>
        <w:t xml:space="preserve"> T</w:t>
      </w:r>
      <w:r w:rsidRPr="00F004B9">
        <w:rPr>
          <w:rFonts w:eastAsia="SimSun"/>
          <w:sz w:val="28"/>
          <w:szCs w:val="28"/>
        </w:rPr>
        <w:t>ôn</w:t>
      </w:r>
      <w:r w:rsidRPr="00F004B9">
        <w:rPr>
          <w:sz w:val="28"/>
          <w:szCs w:val="28"/>
        </w:rPr>
        <w:t xml:space="preserve"> </w:t>
      </w:r>
      <w:r w:rsidRPr="00F004B9">
        <w:rPr>
          <w:rFonts w:eastAsia="SimSun"/>
          <w:sz w:val="28"/>
          <w:szCs w:val="28"/>
        </w:rPr>
        <w:t>đã</w:t>
      </w:r>
      <w:r w:rsidRPr="00F004B9">
        <w:rPr>
          <w:sz w:val="28"/>
          <w:szCs w:val="28"/>
        </w:rPr>
        <w:t xml:space="preserve"> n</w:t>
      </w:r>
      <w:r w:rsidRPr="00F004B9">
        <w:rPr>
          <w:rFonts w:eastAsia="SimSun"/>
          <w:sz w:val="28"/>
          <w:szCs w:val="28"/>
        </w:rPr>
        <w:t>ói:</w:t>
      </w:r>
      <w:r w:rsidRPr="00F004B9">
        <w:rPr>
          <w:sz w:val="28"/>
          <w:szCs w:val="28"/>
        </w:rPr>
        <w:t xml:space="preserve"> </w:t>
      </w:r>
      <w:r w:rsidRPr="00F004B9">
        <w:rPr>
          <w:i/>
          <w:sz w:val="28"/>
          <w:szCs w:val="28"/>
        </w:rPr>
        <w:t xml:space="preserve">“Hết thảy chúng sanh đều có trí huệ và đức tướng của </w:t>
      </w:r>
      <w:r w:rsidRPr="00F004B9">
        <w:rPr>
          <w:rFonts w:eastAsia="SimSun"/>
          <w:i/>
          <w:sz w:val="28"/>
          <w:szCs w:val="28"/>
        </w:rPr>
        <w:t>Như</w:t>
      </w:r>
      <w:r w:rsidRPr="00F004B9">
        <w:rPr>
          <w:i/>
          <w:sz w:val="28"/>
          <w:szCs w:val="28"/>
        </w:rPr>
        <w:t xml:space="preserve"> Lai”</w:t>
      </w:r>
      <w:r w:rsidRPr="00F004B9">
        <w:rPr>
          <w:rFonts w:eastAsia="SimSun"/>
          <w:sz w:val="28"/>
          <w:szCs w:val="28"/>
        </w:rPr>
        <w:t>,</w:t>
      </w:r>
      <w:r w:rsidRPr="00F004B9">
        <w:rPr>
          <w:sz w:val="28"/>
          <w:szCs w:val="28"/>
        </w:rPr>
        <w:t xml:space="preserve"> </w:t>
      </w:r>
      <w:r w:rsidRPr="00F004B9">
        <w:rPr>
          <w:rFonts w:eastAsia="SimSun"/>
          <w:sz w:val="28"/>
          <w:szCs w:val="28"/>
        </w:rPr>
        <w:t>nên</w:t>
      </w:r>
      <w:r w:rsidRPr="00F004B9">
        <w:rPr>
          <w:sz w:val="28"/>
          <w:szCs w:val="28"/>
        </w:rPr>
        <w:t xml:space="preserve"> hết thảy c</w:t>
      </w:r>
      <w:r w:rsidRPr="00F004B9">
        <w:rPr>
          <w:rFonts w:eastAsia="SimSun"/>
          <w:sz w:val="28"/>
          <w:szCs w:val="28"/>
        </w:rPr>
        <w:t>húng</w:t>
      </w:r>
      <w:r w:rsidRPr="00F004B9">
        <w:rPr>
          <w:sz w:val="28"/>
          <w:szCs w:val="28"/>
        </w:rPr>
        <w:t xml:space="preserve"> </w:t>
      </w:r>
      <w:r w:rsidRPr="00F004B9">
        <w:rPr>
          <w:rFonts w:eastAsia="SimSun"/>
          <w:sz w:val="28"/>
          <w:szCs w:val="28"/>
        </w:rPr>
        <w:t>sanh</w:t>
      </w:r>
      <w:r w:rsidRPr="00F004B9">
        <w:rPr>
          <w:sz w:val="28"/>
          <w:szCs w:val="28"/>
        </w:rPr>
        <w:t xml:space="preserve"> vốn </w:t>
      </w:r>
      <w:r w:rsidRPr="00F004B9">
        <w:rPr>
          <w:rFonts w:eastAsia="SimSun"/>
          <w:sz w:val="28"/>
          <w:szCs w:val="28"/>
        </w:rPr>
        <w:t>đã</w:t>
      </w:r>
      <w:r w:rsidRPr="00F004B9">
        <w:rPr>
          <w:sz w:val="28"/>
          <w:szCs w:val="28"/>
        </w:rPr>
        <w:t xml:space="preserve"> thành </w:t>
      </w:r>
      <w:r w:rsidRPr="00F004B9">
        <w:rPr>
          <w:rFonts w:eastAsia="SimSun"/>
          <w:sz w:val="28"/>
          <w:szCs w:val="28"/>
        </w:rPr>
        <w:t>Phật.</w:t>
      </w:r>
      <w:r w:rsidRPr="00F004B9">
        <w:rPr>
          <w:sz w:val="28"/>
          <w:szCs w:val="28"/>
        </w:rPr>
        <w:t xml:space="preserve"> Tuy có, </w:t>
      </w:r>
      <w:r w:rsidRPr="00F004B9">
        <w:rPr>
          <w:rFonts w:eastAsia="SimSun"/>
          <w:sz w:val="28"/>
          <w:szCs w:val="28"/>
        </w:rPr>
        <w:t>thật</w:t>
      </w:r>
      <w:r w:rsidRPr="00F004B9">
        <w:rPr>
          <w:sz w:val="28"/>
          <w:szCs w:val="28"/>
        </w:rPr>
        <w:t xml:space="preserve"> sự </w:t>
      </w:r>
      <w:r w:rsidRPr="00F004B9">
        <w:rPr>
          <w:rFonts w:eastAsia="SimSun"/>
          <w:sz w:val="28"/>
          <w:szCs w:val="28"/>
        </w:rPr>
        <w:t>có,</w:t>
      </w:r>
      <w:r w:rsidRPr="00F004B9">
        <w:rPr>
          <w:sz w:val="28"/>
          <w:szCs w:val="28"/>
        </w:rPr>
        <w:t xml:space="preserve"> nh</w:t>
      </w:r>
      <w:r w:rsidRPr="00F004B9">
        <w:rPr>
          <w:rFonts w:eastAsia="SimSun"/>
          <w:sz w:val="28"/>
          <w:szCs w:val="28"/>
        </w:rPr>
        <w:t>ưng</w:t>
      </w:r>
      <w:r w:rsidRPr="00F004B9">
        <w:rPr>
          <w:sz w:val="28"/>
          <w:szCs w:val="28"/>
        </w:rPr>
        <w:t xml:space="preserve"> hi</w:t>
      </w:r>
      <w:r w:rsidRPr="00F004B9">
        <w:rPr>
          <w:rFonts w:eastAsia="SimSun"/>
          <w:sz w:val="28"/>
          <w:szCs w:val="28"/>
        </w:rPr>
        <w:t>ện</w:t>
      </w:r>
      <w:r w:rsidRPr="00F004B9">
        <w:rPr>
          <w:sz w:val="28"/>
          <w:szCs w:val="28"/>
        </w:rPr>
        <w:t xml:space="preserve"> t</w:t>
      </w:r>
      <w:r w:rsidRPr="00F004B9">
        <w:rPr>
          <w:rFonts w:eastAsia="SimSun"/>
          <w:sz w:val="28"/>
          <w:szCs w:val="28"/>
        </w:rPr>
        <w:t>hời</w:t>
      </w:r>
      <w:r w:rsidRPr="00F004B9">
        <w:rPr>
          <w:sz w:val="28"/>
          <w:szCs w:val="28"/>
        </w:rPr>
        <w:t xml:space="preserve"> </w:t>
      </w:r>
      <w:r w:rsidRPr="00F004B9">
        <w:rPr>
          <w:rFonts w:eastAsia="SimSun"/>
          <w:sz w:val="28"/>
          <w:szCs w:val="28"/>
        </w:rPr>
        <w:t>chẳng</w:t>
      </w:r>
      <w:r w:rsidRPr="00F004B9">
        <w:rPr>
          <w:sz w:val="28"/>
          <w:szCs w:val="28"/>
        </w:rPr>
        <w:t xml:space="preserve"> khởi tác dụng, </w:t>
      </w:r>
      <w:r w:rsidRPr="00F004B9">
        <w:rPr>
          <w:rFonts w:eastAsia="SimSun"/>
          <w:sz w:val="28"/>
          <w:szCs w:val="28"/>
        </w:rPr>
        <w:t>vì</w:t>
      </w:r>
      <w:r w:rsidRPr="00F004B9">
        <w:rPr>
          <w:sz w:val="28"/>
          <w:szCs w:val="28"/>
        </w:rPr>
        <w:t xml:space="preserve"> sao </w:t>
      </w:r>
      <w:r w:rsidRPr="00F004B9">
        <w:rPr>
          <w:rFonts w:eastAsia="SimSun"/>
          <w:sz w:val="28"/>
          <w:szCs w:val="28"/>
        </w:rPr>
        <w:t>chẳng</w:t>
      </w:r>
      <w:r w:rsidRPr="00F004B9">
        <w:rPr>
          <w:sz w:val="28"/>
          <w:szCs w:val="28"/>
        </w:rPr>
        <w:t xml:space="preserve"> khởi tác dụng? </w:t>
      </w:r>
      <w:r w:rsidRPr="00F004B9">
        <w:rPr>
          <w:rFonts w:eastAsia="SimSun"/>
          <w:sz w:val="28"/>
          <w:szCs w:val="28"/>
        </w:rPr>
        <w:t>Trong</w:t>
      </w:r>
      <w:r w:rsidRPr="00F004B9">
        <w:rPr>
          <w:sz w:val="28"/>
          <w:szCs w:val="28"/>
        </w:rPr>
        <w:t xml:space="preserve"> c</w:t>
      </w:r>
      <w:r w:rsidRPr="00F004B9">
        <w:rPr>
          <w:rFonts w:eastAsia="SimSun"/>
          <w:sz w:val="28"/>
          <w:szCs w:val="28"/>
        </w:rPr>
        <w:t>âu</w:t>
      </w:r>
      <w:r w:rsidRPr="00F004B9">
        <w:rPr>
          <w:sz w:val="28"/>
          <w:szCs w:val="28"/>
        </w:rPr>
        <w:t xml:space="preserve"> </w:t>
      </w:r>
      <w:r w:rsidRPr="00F004B9">
        <w:rPr>
          <w:rFonts w:eastAsia="SimSun"/>
          <w:sz w:val="28"/>
          <w:szCs w:val="28"/>
        </w:rPr>
        <w:t>kinh</w:t>
      </w:r>
      <w:r w:rsidRPr="00F004B9">
        <w:rPr>
          <w:sz w:val="28"/>
          <w:szCs w:val="28"/>
        </w:rPr>
        <w:t xml:space="preserve"> văn </w:t>
      </w:r>
      <w:r w:rsidRPr="00F004B9">
        <w:rPr>
          <w:rFonts w:eastAsia="SimSun"/>
          <w:sz w:val="28"/>
          <w:szCs w:val="28"/>
        </w:rPr>
        <w:t>kế</w:t>
      </w:r>
      <w:r w:rsidRPr="00F004B9">
        <w:rPr>
          <w:sz w:val="28"/>
          <w:szCs w:val="28"/>
        </w:rPr>
        <w:t xml:space="preserve"> ti</w:t>
      </w:r>
      <w:r w:rsidRPr="00F004B9">
        <w:rPr>
          <w:rFonts w:eastAsia="SimSun"/>
          <w:sz w:val="28"/>
          <w:szCs w:val="28"/>
        </w:rPr>
        <w:t>ếp,</w:t>
      </w:r>
      <w:r w:rsidRPr="00F004B9">
        <w:rPr>
          <w:sz w:val="28"/>
          <w:szCs w:val="28"/>
        </w:rPr>
        <w:t xml:space="preserve"> </w:t>
      </w:r>
      <w:r w:rsidRPr="00F004B9">
        <w:rPr>
          <w:rFonts w:eastAsia="SimSun"/>
          <w:sz w:val="28"/>
          <w:szCs w:val="28"/>
        </w:rPr>
        <w:t>đức</w:t>
      </w:r>
      <w:r w:rsidRPr="00F004B9">
        <w:rPr>
          <w:sz w:val="28"/>
          <w:szCs w:val="28"/>
        </w:rPr>
        <w:t xml:space="preserve"> </w:t>
      </w:r>
      <w:r w:rsidRPr="00F004B9">
        <w:rPr>
          <w:rFonts w:eastAsia="SimSun"/>
          <w:sz w:val="28"/>
          <w:szCs w:val="28"/>
        </w:rPr>
        <w:t>Phật</w:t>
      </w:r>
      <w:r w:rsidRPr="00F004B9">
        <w:rPr>
          <w:sz w:val="28"/>
          <w:szCs w:val="28"/>
        </w:rPr>
        <w:t xml:space="preserve"> n</w:t>
      </w:r>
      <w:r w:rsidRPr="00F004B9">
        <w:rPr>
          <w:rFonts w:eastAsia="SimSun"/>
          <w:sz w:val="28"/>
          <w:szCs w:val="28"/>
        </w:rPr>
        <w:t>ói:</w:t>
      </w:r>
      <w:r w:rsidRPr="00F004B9">
        <w:rPr>
          <w:sz w:val="28"/>
          <w:szCs w:val="28"/>
        </w:rPr>
        <w:t xml:space="preserve"> </w:t>
      </w:r>
      <w:r w:rsidRPr="00F004B9">
        <w:rPr>
          <w:i/>
          <w:sz w:val="28"/>
          <w:szCs w:val="28"/>
        </w:rPr>
        <w:t>“Chỉ vì v</w:t>
      </w:r>
      <w:r w:rsidRPr="00F004B9">
        <w:rPr>
          <w:rFonts w:eastAsia="SimSun"/>
          <w:i/>
          <w:sz w:val="28"/>
          <w:szCs w:val="28"/>
        </w:rPr>
        <w:t>ọng</w:t>
      </w:r>
      <w:r w:rsidRPr="00F004B9">
        <w:rPr>
          <w:i/>
          <w:sz w:val="28"/>
          <w:szCs w:val="28"/>
        </w:rPr>
        <w:t xml:space="preserve"> tưởng</w:t>
      </w:r>
      <w:r w:rsidRPr="00F004B9">
        <w:rPr>
          <w:rFonts w:eastAsia="SimSun"/>
          <w:i/>
          <w:sz w:val="28"/>
          <w:szCs w:val="28"/>
        </w:rPr>
        <w:t>,</w:t>
      </w:r>
      <w:r w:rsidRPr="00F004B9">
        <w:rPr>
          <w:i/>
          <w:sz w:val="28"/>
          <w:szCs w:val="28"/>
        </w:rPr>
        <w:t xml:space="preserve"> </w:t>
      </w:r>
      <w:r w:rsidRPr="00F004B9">
        <w:rPr>
          <w:rFonts w:eastAsia="SimSun"/>
          <w:i/>
          <w:sz w:val="28"/>
          <w:szCs w:val="28"/>
        </w:rPr>
        <w:t>chấp</w:t>
      </w:r>
      <w:r w:rsidRPr="00F004B9">
        <w:rPr>
          <w:i/>
          <w:sz w:val="28"/>
          <w:szCs w:val="28"/>
        </w:rPr>
        <w:t xml:space="preserve"> trước</w:t>
      </w:r>
      <w:r w:rsidRPr="00F004B9">
        <w:rPr>
          <w:rFonts w:eastAsia="SimSun"/>
          <w:i/>
          <w:sz w:val="28"/>
          <w:szCs w:val="28"/>
        </w:rPr>
        <w:t>,</w:t>
      </w:r>
      <w:r w:rsidRPr="00F004B9">
        <w:rPr>
          <w:i/>
          <w:sz w:val="28"/>
          <w:szCs w:val="28"/>
        </w:rPr>
        <w:t xml:space="preserve"> </w:t>
      </w:r>
      <w:r w:rsidRPr="00F004B9">
        <w:rPr>
          <w:rFonts w:eastAsia="SimSun"/>
          <w:i/>
          <w:sz w:val="28"/>
          <w:szCs w:val="28"/>
        </w:rPr>
        <w:t>nên</w:t>
      </w:r>
      <w:r w:rsidRPr="00F004B9">
        <w:rPr>
          <w:i/>
          <w:sz w:val="28"/>
          <w:szCs w:val="28"/>
        </w:rPr>
        <w:t xml:space="preserve"> </w:t>
      </w:r>
      <w:r w:rsidRPr="00F004B9">
        <w:rPr>
          <w:rFonts w:eastAsia="SimSun"/>
          <w:i/>
          <w:sz w:val="28"/>
          <w:szCs w:val="28"/>
        </w:rPr>
        <w:t>không</w:t>
      </w:r>
      <w:r w:rsidRPr="00F004B9">
        <w:rPr>
          <w:i/>
          <w:sz w:val="28"/>
          <w:szCs w:val="28"/>
        </w:rPr>
        <w:t xml:space="preserve"> thể chứng đắc”</w:t>
      </w:r>
      <w:r w:rsidRPr="00F004B9">
        <w:rPr>
          <w:rFonts w:eastAsia="SimSun"/>
          <w:sz w:val="28"/>
          <w:szCs w:val="28"/>
        </w:rPr>
        <w:t>,</w:t>
      </w:r>
      <w:r w:rsidRPr="00F004B9">
        <w:rPr>
          <w:sz w:val="28"/>
          <w:szCs w:val="28"/>
        </w:rPr>
        <w:t xml:space="preserve"> đúng là </w:t>
      </w:r>
      <w:r w:rsidRPr="00F004B9">
        <w:rPr>
          <w:rFonts w:eastAsia="SimSun"/>
          <w:sz w:val="28"/>
          <w:szCs w:val="28"/>
        </w:rPr>
        <w:t>một</w:t>
      </w:r>
      <w:r w:rsidRPr="00F004B9">
        <w:rPr>
          <w:sz w:val="28"/>
          <w:szCs w:val="28"/>
        </w:rPr>
        <w:t xml:space="preserve"> l</w:t>
      </w:r>
      <w:r w:rsidRPr="00F004B9">
        <w:rPr>
          <w:rFonts w:eastAsia="SimSun"/>
          <w:sz w:val="28"/>
          <w:szCs w:val="28"/>
        </w:rPr>
        <w:t>ời</w:t>
      </w:r>
      <w:r w:rsidRPr="00F004B9">
        <w:rPr>
          <w:sz w:val="28"/>
          <w:szCs w:val="28"/>
        </w:rPr>
        <w:t xml:space="preserve"> </w:t>
      </w:r>
      <w:r w:rsidRPr="00F004B9">
        <w:rPr>
          <w:rFonts w:eastAsia="SimSun"/>
          <w:sz w:val="28"/>
          <w:szCs w:val="28"/>
        </w:rPr>
        <w:t>nói</w:t>
      </w:r>
      <w:r w:rsidRPr="00F004B9">
        <w:rPr>
          <w:sz w:val="28"/>
          <w:szCs w:val="28"/>
        </w:rPr>
        <w:t xml:space="preserve"> to</w:t>
      </w:r>
      <w:r w:rsidRPr="00F004B9">
        <w:rPr>
          <w:rFonts w:eastAsia="SimSun"/>
          <w:sz w:val="28"/>
          <w:szCs w:val="28"/>
        </w:rPr>
        <w:t>ạc</w:t>
      </w:r>
      <w:r w:rsidRPr="00F004B9">
        <w:rPr>
          <w:sz w:val="28"/>
          <w:szCs w:val="28"/>
        </w:rPr>
        <w:t xml:space="preserve"> </w:t>
      </w:r>
      <w:r w:rsidRPr="00F004B9">
        <w:rPr>
          <w:rFonts w:eastAsia="SimSun"/>
          <w:sz w:val="28"/>
          <w:szCs w:val="28"/>
        </w:rPr>
        <w:t>gốc</w:t>
      </w:r>
      <w:r w:rsidRPr="00F004B9">
        <w:rPr>
          <w:sz w:val="28"/>
          <w:szCs w:val="28"/>
        </w:rPr>
        <w:t xml:space="preserve"> b</w:t>
      </w:r>
      <w:r w:rsidRPr="00F004B9">
        <w:rPr>
          <w:rFonts w:eastAsia="SimSun"/>
          <w:sz w:val="28"/>
          <w:szCs w:val="28"/>
        </w:rPr>
        <w:t>ệnh</w:t>
      </w:r>
      <w:r w:rsidRPr="00F004B9">
        <w:rPr>
          <w:sz w:val="28"/>
          <w:szCs w:val="28"/>
        </w:rPr>
        <w:t xml:space="preserve"> c</w:t>
      </w:r>
      <w:r w:rsidRPr="00F004B9">
        <w:rPr>
          <w:rFonts w:eastAsia="SimSun"/>
          <w:sz w:val="28"/>
          <w:szCs w:val="28"/>
        </w:rPr>
        <w:t>ủa</w:t>
      </w:r>
      <w:r w:rsidRPr="00F004B9">
        <w:rPr>
          <w:sz w:val="28"/>
          <w:szCs w:val="28"/>
        </w:rPr>
        <w:t xml:space="preserve"> chúng </w:t>
      </w:r>
      <w:r w:rsidRPr="00F004B9">
        <w:rPr>
          <w:rFonts w:eastAsia="SimSun"/>
          <w:sz w:val="28"/>
          <w:szCs w:val="28"/>
        </w:rPr>
        <w:t>sanh</w:t>
      </w:r>
      <w:r w:rsidRPr="00F004B9">
        <w:rPr>
          <w:sz w:val="28"/>
          <w:szCs w:val="28"/>
        </w:rPr>
        <w:t xml:space="preserve"> </w:t>
      </w:r>
      <w:r w:rsidRPr="00F004B9">
        <w:rPr>
          <w:rFonts w:eastAsia="SimSun"/>
          <w:sz w:val="28"/>
          <w:szCs w:val="28"/>
        </w:rPr>
        <w:t>từ</w:t>
      </w:r>
      <w:r w:rsidRPr="00F004B9">
        <w:rPr>
          <w:sz w:val="28"/>
          <w:szCs w:val="28"/>
        </w:rPr>
        <w:t xml:space="preserve"> </w:t>
      </w:r>
      <w:r w:rsidRPr="00F004B9">
        <w:rPr>
          <w:rFonts w:eastAsia="SimSun"/>
          <w:sz w:val="28"/>
          <w:szCs w:val="28"/>
        </w:rPr>
        <w:t>vô</w:t>
      </w:r>
      <w:r w:rsidRPr="00F004B9">
        <w:rPr>
          <w:sz w:val="28"/>
          <w:szCs w:val="28"/>
        </w:rPr>
        <w:t xml:space="preserve"> th</w:t>
      </w:r>
      <w:r w:rsidRPr="00F004B9">
        <w:rPr>
          <w:rFonts w:eastAsia="SimSun"/>
          <w:sz w:val="28"/>
          <w:szCs w:val="28"/>
        </w:rPr>
        <w:t>ỉ</w:t>
      </w:r>
      <w:r w:rsidRPr="00F004B9">
        <w:rPr>
          <w:sz w:val="28"/>
          <w:szCs w:val="28"/>
        </w:rPr>
        <w:t xml:space="preserve"> kiếp tới nay</w:t>
      </w:r>
      <w:r w:rsidRPr="00F004B9">
        <w:rPr>
          <w:rFonts w:eastAsia="SimSun"/>
          <w:sz w:val="28"/>
          <w:szCs w:val="28"/>
        </w:rPr>
        <w:t>.</w:t>
      </w:r>
      <w:r w:rsidRPr="00F004B9">
        <w:rPr>
          <w:sz w:val="28"/>
          <w:szCs w:val="28"/>
        </w:rPr>
        <w:t xml:space="preserve"> </w:t>
      </w:r>
      <w:r w:rsidRPr="00F004B9">
        <w:rPr>
          <w:rFonts w:eastAsia="SimSun"/>
          <w:sz w:val="28"/>
          <w:szCs w:val="28"/>
        </w:rPr>
        <w:t>Gốc</w:t>
      </w:r>
      <w:r w:rsidRPr="00F004B9">
        <w:rPr>
          <w:sz w:val="28"/>
          <w:szCs w:val="28"/>
        </w:rPr>
        <w:t xml:space="preserve"> b</w:t>
      </w:r>
      <w:r w:rsidRPr="00F004B9">
        <w:rPr>
          <w:rFonts w:eastAsia="SimSun"/>
          <w:sz w:val="28"/>
          <w:szCs w:val="28"/>
        </w:rPr>
        <w:t>ệnh</w:t>
      </w:r>
      <w:r w:rsidRPr="00F004B9">
        <w:rPr>
          <w:sz w:val="28"/>
          <w:szCs w:val="28"/>
        </w:rPr>
        <w:t xml:space="preserve"> c</w:t>
      </w:r>
      <w:r w:rsidRPr="00F004B9">
        <w:rPr>
          <w:rFonts w:eastAsia="SimSun"/>
          <w:sz w:val="28"/>
          <w:szCs w:val="28"/>
        </w:rPr>
        <w:t>ủa</w:t>
      </w:r>
      <w:r w:rsidRPr="00F004B9">
        <w:rPr>
          <w:sz w:val="28"/>
          <w:szCs w:val="28"/>
        </w:rPr>
        <w:t xml:space="preserve"> c</w:t>
      </w:r>
      <w:r w:rsidRPr="00F004B9">
        <w:rPr>
          <w:rFonts w:eastAsia="SimSun"/>
          <w:sz w:val="28"/>
          <w:szCs w:val="28"/>
        </w:rPr>
        <w:t>húng</w:t>
      </w:r>
      <w:r w:rsidRPr="00F004B9">
        <w:rPr>
          <w:sz w:val="28"/>
          <w:szCs w:val="28"/>
        </w:rPr>
        <w:t xml:space="preserve"> ta </w:t>
      </w:r>
      <w:r w:rsidRPr="00F004B9">
        <w:rPr>
          <w:rFonts w:eastAsia="SimSun"/>
          <w:sz w:val="28"/>
          <w:szCs w:val="28"/>
        </w:rPr>
        <w:t>là</w:t>
      </w:r>
      <w:r w:rsidRPr="00F004B9">
        <w:rPr>
          <w:sz w:val="28"/>
          <w:szCs w:val="28"/>
        </w:rPr>
        <w:t xml:space="preserve"> vọng tưởng</w:t>
      </w:r>
      <w:r w:rsidRPr="00F004B9">
        <w:rPr>
          <w:rFonts w:eastAsia="SimSun"/>
          <w:sz w:val="28"/>
          <w:szCs w:val="28"/>
        </w:rPr>
        <w:t>,</w:t>
      </w:r>
      <w:r w:rsidRPr="00F004B9">
        <w:rPr>
          <w:sz w:val="28"/>
          <w:szCs w:val="28"/>
        </w:rPr>
        <w:t xml:space="preserve"> </w:t>
      </w:r>
      <w:r w:rsidRPr="00F004B9">
        <w:rPr>
          <w:rFonts w:eastAsia="SimSun"/>
          <w:sz w:val="28"/>
          <w:szCs w:val="28"/>
        </w:rPr>
        <w:t>chấp</w:t>
      </w:r>
      <w:r w:rsidRPr="00F004B9">
        <w:rPr>
          <w:sz w:val="28"/>
          <w:szCs w:val="28"/>
        </w:rPr>
        <w:t xml:space="preserve"> trước</w:t>
      </w:r>
      <w:r w:rsidRPr="00F004B9">
        <w:rPr>
          <w:rFonts w:eastAsia="SimSun"/>
          <w:sz w:val="28"/>
          <w:szCs w:val="28"/>
        </w:rPr>
        <w:t>,</w:t>
      </w:r>
      <w:r w:rsidRPr="00F004B9">
        <w:rPr>
          <w:sz w:val="28"/>
          <w:szCs w:val="28"/>
        </w:rPr>
        <w:t xml:space="preserve"> nên </w:t>
      </w:r>
      <w:r w:rsidRPr="00F004B9">
        <w:rPr>
          <w:rFonts w:eastAsia="SimSun"/>
          <w:sz w:val="28"/>
          <w:szCs w:val="28"/>
        </w:rPr>
        <w:t>chẳng</w:t>
      </w:r>
      <w:r w:rsidRPr="00F004B9">
        <w:rPr>
          <w:sz w:val="28"/>
          <w:szCs w:val="28"/>
        </w:rPr>
        <w:t xml:space="preserve"> thể khôi phục tự </w:t>
      </w:r>
      <w:r w:rsidRPr="00F004B9">
        <w:rPr>
          <w:rFonts w:eastAsia="SimSun"/>
          <w:sz w:val="28"/>
          <w:szCs w:val="28"/>
        </w:rPr>
        <w:t>tánh,</w:t>
      </w:r>
      <w:r w:rsidRPr="00F004B9">
        <w:rPr>
          <w:sz w:val="28"/>
          <w:szCs w:val="28"/>
        </w:rPr>
        <w:t xml:space="preserve"> </w:t>
      </w:r>
      <w:r w:rsidRPr="00F004B9">
        <w:rPr>
          <w:rFonts w:eastAsia="SimSun"/>
          <w:sz w:val="28"/>
          <w:szCs w:val="28"/>
        </w:rPr>
        <w:t>chẳng</w:t>
      </w:r>
      <w:r w:rsidRPr="00F004B9">
        <w:rPr>
          <w:sz w:val="28"/>
          <w:szCs w:val="28"/>
        </w:rPr>
        <w:t xml:space="preserve"> th</w:t>
      </w:r>
      <w:r w:rsidRPr="00F004B9">
        <w:rPr>
          <w:rFonts w:eastAsia="SimSun"/>
          <w:sz w:val="28"/>
          <w:szCs w:val="28"/>
        </w:rPr>
        <w:t>ể</w:t>
      </w:r>
      <w:r w:rsidRPr="00F004B9">
        <w:rPr>
          <w:sz w:val="28"/>
          <w:szCs w:val="28"/>
        </w:rPr>
        <w:t xml:space="preserve"> hi</w:t>
      </w:r>
      <w:r w:rsidRPr="00F004B9">
        <w:rPr>
          <w:rFonts w:eastAsia="SimSun"/>
          <w:sz w:val="28"/>
          <w:szCs w:val="28"/>
        </w:rPr>
        <w:t>ển</w:t>
      </w:r>
      <w:r w:rsidRPr="00F004B9">
        <w:rPr>
          <w:sz w:val="28"/>
          <w:szCs w:val="28"/>
        </w:rPr>
        <w:t xml:space="preserve"> l</w:t>
      </w:r>
      <w:r w:rsidRPr="00F004B9">
        <w:rPr>
          <w:rFonts w:eastAsia="SimSun"/>
          <w:sz w:val="28"/>
          <w:szCs w:val="28"/>
        </w:rPr>
        <w:t>ộ</w:t>
      </w:r>
      <w:r w:rsidRPr="00F004B9">
        <w:rPr>
          <w:sz w:val="28"/>
          <w:szCs w:val="28"/>
        </w:rPr>
        <w:t xml:space="preserve"> t</w:t>
      </w:r>
      <w:r w:rsidRPr="00F004B9">
        <w:rPr>
          <w:rFonts w:eastAsia="SimSun"/>
          <w:sz w:val="28"/>
          <w:szCs w:val="28"/>
        </w:rPr>
        <w:t>rí</w:t>
      </w:r>
      <w:r w:rsidRPr="00F004B9">
        <w:rPr>
          <w:sz w:val="28"/>
          <w:szCs w:val="28"/>
        </w:rPr>
        <w:t xml:space="preserve"> </w:t>
      </w:r>
      <w:r w:rsidRPr="00F004B9">
        <w:rPr>
          <w:rFonts w:eastAsia="SimSun"/>
          <w:sz w:val="28"/>
          <w:szCs w:val="28"/>
        </w:rPr>
        <w:t>huệ</w:t>
      </w:r>
      <w:r w:rsidRPr="00F004B9">
        <w:rPr>
          <w:sz w:val="28"/>
          <w:szCs w:val="28"/>
        </w:rPr>
        <w:t xml:space="preserve"> </w:t>
      </w:r>
      <w:r w:rsidRPr="00F004B9">
        <w:rPr>
          <w:rFonts w:eastAsia="SimSun"/>
          <w:sz w:val="28"/>
          <w:szCs w:val="28"/>
        </w:rPr>
        <w:t>và</w:t>
      </w:r>
      <w:r w:rsidRPr="00F004B9">
        <w:rPr>
          <w:sz w:val="28"/>
          <w:szCs w:val="28"/>
        </w:rPr>
        <w:t xml:space="preserve"> </w:t>
      </w:r>
      <w:r w:rsidRPr="00F004B9">
        <w:rPr>
          <w:rFonts w:eastAsia="SimSun"/>
          <w:sz w:val="28"/>
          <w:szCs w:val="28"/>
        </w:rPr>
        <w:t>đức</w:t>
      </w:r>
      <w:r w:rsidRPr="00F004B9">
        <w:rPr>
          <w:sz w:val="28"/>
          <w:szCs w:val="28"/>
        </w:rPr>
        <w:t xml:space="preserve"> </w:t>
      </w:r>
      <w:r w:rsidRPr="00F004B9">
        <w:rPr>
          <w:rFonts w:eastAsia="SimSun"/>
          <w:sz w:val="28"/>
          <w:szCs w:val="28"/>
        </w:rPr>
        <w:t>tướng</w:t>
      </w:r>
      <w:r w:rsidRPr="00F004B9">
        <w:rPr>
          <w:sz w:val="28"/>
          <w:szCs w:val="28"/>
        </w:rPr>
        <w:t xml:space="preserve"> </w:t>
      </w:r>
      <w:r w:rsidRPr="00F004B9">
        <w:rPr>
          <w:rFonts w:eastAsia="SimSun"/>
          <w:sz w:val="28"/>
          <w:szCs w:val="28"/>
        </w:rPr>
        <w:t>của</w:t>
      </w:r>
      <w:r w:rsidRPr="00F004B9">
        <w:rPr>
          <w:sz w:val="28"/>
          <w:szCs w:val="28"/>
        </w:rPr>
        <w:t xml:space="preserve"> </w:t>
      </w:r>
      <w:r w:rsidRPr="00F004B9">
        <w:rPr>
          <w:rFonts w:eastAsia="SimSun"/>
          <w:sz w:val="28"/>
          <w:szCs w:val="28"/>
        </w:rPr>
        <w:t>chính</w:t>
      </w:r>
      <w:r w:rsidRPr="00F004B9">
        <w:rPr>
          <w:sz w:val="28"/>
          <w:szCs w:val="28"/>
        </w:rPr>
        <w:t xml:space="preserve"> mình. Do v</w:t>
      </w:r>
      <w:r w:rsidRPr="00F004B9">
        <w:rPr>
          <w:rFonts w:eastAsia="SimSun"/>
          <w:sz w:val="28"/>
          <w:szCs w:val="28"/>
        </w:rPr>
        <w:t>ậy,</w:t>
      </w:r>
      <w:r w:rsidRPr="00F004B9">
        <w:rPr>
          <w:sz w:val="28"/>
          <w:szCs w:val="28"/>
        </w:rPr>
        <w:t xml:space="preserve"> tu h</w:t>
      </w:r>
      <w:r w:rsidRPr="00F004B9">
        <w:rPr>
          <w:rFonts w:eastAsia="SimSun"/>
          <w:sz w:val="28"/>
          <w:szCs w:val="28"/>
        </w:rPr>
        <w:t>ọc</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pháp</w:t>
      </w:r>
      <w:r w:rsidRPr="00F004B9">
        <w:rPr>
          <w:sz w:val="28"/>
          <w:szCs w:val="28"/>
        </w:rPr>
        <w:t xml:space="preserve"> t</w:t>
      </w:r>
      <w:r w:rsidRPr="00F004B9">
        <w:rPr>
          <w:rFonts w:eastAsia="SimSun"/>
          <w:sz w:val="28"/>
          <w:szCs w:val="28"/>
        </w:rPr>
        <w:t>ừ</w:t>
      </w:r>
      <w:r w:rsidRPr="00F004B9">
        <w:rPr>
          <w:sz w:val="28"/>
          <w:szCs w:val="28"/>
        </w:rPr>
        <w:t xml:space="preserve"> </w:t>
      </w:r>
      <w:r w:rsidRPr="00F004B9">
        <w:rPr>
          <w:rFonts w:eastAsia="SimSun"/>
          <w:sz w:val="28"/>
          <w:szCs w:val="28"/>
        </w:rPr>
        <w:t>đầu</w:t>
      </w:r>
      <w:r w:rsidRPr="00F004B9">
        <w:rPr>
          <w:sz w:val="28"/>
          <w:szCs w:val="28"/>
        </w:rPr>
        <w:t xml:space="preserve"> </w:t>
      </w:r>
      <w:r w:rsidRPr="00F004B9">
        <w:rPr>
          <w:rFonts w:eastAsia="SimSun"/>
          <w:sz w:val="28"/>
          <w:szCs w:val="28"/>
        </w:rPr>
        <w:t>đến</w:t>
      </w:r>
      <w:r w:rsidRPr="00F004B9">
        <w:rPr>
          <w:sz w:val="28"/>
          <w:szCs w:val="28"/>
        </w:rPr>
        <w:t xml:space="preserve"> cu</w:t>
      </w:r>
      <w:r w:rsidRPr="00F004B9">
        <w:rPr>
          <w:rFonts w:eastAsia="SimSun"/>
          <w:sz w:val="28"/>
          <w:szCs w:val="28"/>
        </w:rPr>
        <w:t>ối</w:t>
      </w:r>
      <w:r w:rsidRPr="00F004B9">
        <w:rPr>
          <w:sz w:val="28"/>
          <w:szCs w:val="28"/>
        </w:rPr>
        <w:t xml:space="preserve"> l</w:t>
      </w:r>
      <w:r w:rsidRPr="00F004B9">
        <w:rPr>
          <w:rFonts w:eastAsia="SimSun"/>
          <w:sz w:val="28"/>
          <w:szCs w:val="28"/>
        </w:rPr>
        <w:t>à</w:t>
      </w:r>
      <w:r w:rsidRPr="00F004B9">
        <w:rPr>
          <w:sz w:val="28"/>
          <w:szCs w:val="28"/>
        </w:rPr>
        <w:t xml:space="preserve"> </w:t>
      </w:r>
      <w:r w:rsidRPr="00F004B9">
        <w:rPr>
          <w:rFonts w:eastAsia="SimSun"/>
          <w:sz w:val="28"/>
          <w:szCs w:val="28"/>
        </w:rPr>
        <w:t>phá</w:t>
      </w:r>
      <w:r w:rsidRPr="00F004B9">
        <w:rPr>
          <w:sz w:val="28"/>
          <w:szCs w:val="28"/>
        </w:rPr>
        <w:t xml:space="preserve"> </w:t>
      </w:r>
      <w:r w:rsidRPr="00F004B9">
        <w:rPr>
          <w:rFonts w:eastAsia="SimSun"/>
          <w:sz w:val="28"/>
          <w:szCs w:val="28"/>
        </w:rPr>
        <w:t>chấp</w:t>
      </w:r>
      <w:r w:rsidRPr="00F004B9">
        <w:rPr>
          <w:sz w:val="28"/>
          <w:szCs w:val="28"/>
        </w:rPr>
        <w:t xml:space="preserve"> trước mà thôi. </w:t>
      </w:r>
      <w:r w:rsidRPr="00F004B9">
        <w:rPr>
          <w:rFonts w:eastAsia="SimSun"/>
          <w:sz w:val="28"/>
          <w:szCs w:val="28"/>
        </w:rPr>
        <w:t>Nhân</w:t>
      </w:r>
      <w:r w:rsidRPr="00F004B9">
        <w:rPr>
          <w:sz w:val="28"/>
          <w:szCs w:val="28"/>
        </w:rPr>
        <w:t xml:space="preserve"> Ng</w:t>
      </w:r>
      <w:r w:rsidRPr="00F004B9">
        <w:rPr>
          <w:rFonts w:eastAsia="SimSun"/>
          <w:sz w:val="28"/>
          <w:szCs w:val="28"/>
        </w:rPr>
        <w:t>ã</w:t>
      </w:r>
      <w:r w:rsidRPr="00F004B9">
        <w:rPr>
          <w:sz w:val="28"/>
          <w:szCs w:val="28"/>
        </w:rPr>
        <w:t xml:space="preserve"> Ch</w:t>
      </w:r>
      <w:r w:rsidRPr="00F004B9">
        <w:rPr>
          <w:rFonts w:eastAsia="SimSun"/>
          <w:sz w:val="28"/>
          <w:szCs w:val="28"/>
        </w:rPr>
        <w:t>ấp</w:t>
      </w:r>
      <w:r w:rsidRPr="00F004B9">
        <w:rPr>
          <w:sz w:val="28"/>
          <w:szCs w:val="28"/>
        </w:rPr>
        <w:t xml:space="preserve"> </w:t>
      </w:r>
      <w:r w:rsidRPr="00F004B9">
        <w:rPr>
          <w:rFonts w:eastAsia="SimSun"/>
          <w:sz w:val="28"/>
          <w:szCs w:val="28"/>
        </w:rPr>
        <w:t>đã</w:t>
      </w:r>
      <w:r w:rsidRPr="00F004B9">
        <w:rPr>
          <w:sz w:val="28"/>
          <w:szCs w:val="28"/>
        </w:rPr>
        <w:t xml:space="preserve"> </w:t>
      </w:r>
      <w:r w:rsidRPr="00F004B9">
        <w:rPr>
          <w:rFonts w:eastAsia="SimSun"/>
          <w:sz w:val="28"/>
          <w:szCs w:val="28"/>
        </w:rPr>
        <w:t>phá,</w:t>
      </w:r>
      <w:r w:rsidRPr="00F004B9">
        <w:rPr>
          <w:sz w:val="28"/>
          <w:szCs w:val="28"/>
        </w:rPr>
        <w:t xml:space="preserve"> chứng </w:t>
      </w:r>
      <w:r w:rsidRPr="00F004B9">
        <w:rPr>
          <w:rFonts w:eastAsia="SimSun"/>
          <w:sz w:val="28"/>
          <w:szCs w:val="28"/>
        </w:rPr>
        <w:t>quả</w:t>
      </w:r>
      <w:r w:rsidRPr="00F004B9">
        <w:rPr>
          <w:sz w:val="28"/>
          <w:szCs w:val="28"/>
        </w:rPr>
        <w:t xml:space="preserve"> A La Hán</w:t>
      </w:r>
      <w:r w:rsidRPr="00F004B9">
        <w:rPr>
          <w:rFonts w:eastAsia="SimSun"/>
          <w:sz w:val="28"/>
          <w:szCs w:val="28"/>
        </w:rPr>
        <w:t>.</w:t>
      </w:r>
      <w:r w:rsidRPr="00F004B9">
        <w:rPr>
          <w:sz w:val="28"/>
          <w:szCs w:val="28"/>
        </w:rPr>
        <w:t xml:space="preserve"> Ph</w:t>
      </w:r>
      <w:r w:rsidRPr="00F004B9">
        <w:rPr>
          <w:rFonts w:eastAsia="SimSun"/>
          <w:sz w:val="28"/>
          <w:szCs w:val="28"/>
        </w:rPr>
        <w:t>áp</w:t>
      </w:r>
      <w:r w:rsidRPr="00F004B9">
        <w:rPr>
          <w:sz w:val="28"/>
          <w:szCs w:val="28"/>
        </w:rPr>
        <w:t xml:space="preserve"> Ng</w:t>
      </w:r>
      <w:r w:rsidRPr="00F004B9">
        <w:rPr>
          <w:rFonts w:eastAsia="SimSun"/>
          <w:sz w:val="28"/>
          <w:szCs w:val="28"/>
        </w:rPr>
        <w:t>ã</w:t>
      </w:r>
      <w:r w:rsidRPr="00F004B9">
        <w:rPr>
          <w:sz w:val="28"/>
          <w:szCs w:val="28"/>
        </w:rPr>
        <w:t xml:space="preserve"> Ch</w:t>
      </w:r>
      <w:r w:rsidRPr="00F004B9">
        <w:rPr>
          <w:rFonts w:eastAsia="SimSun"/>
          <w:sz w:val="28"/>
          <w:szCs w:val="28"/>
        </w:rPr>
        <w:t>ấp</w:t>
      </w:r>
      <w:r w:rsidRPr="00F004B9">
        <w:rPr>
          <w:sz w:val="28"/>
          <w:szCs w:val="28"/>
        </w:rPr>
        <w:t xml:space="preserve"> </w:t>
      </w:r>
      <w:r w:rsidRPr="00F004B9">
        <w:rPr>
          <w:rFonts w:eastAsia="SimSun"/>
          <w:sz w:val="28"/>
          <w:szCs w:val="28"/>
        </w:rPr>
        <w:t>đã</w:t>
      </w:r>
      <w:r w:rsidRPr="00F004B9">
        <w:rPr>
          <w:sz w:val="28"/>
          <w:szCs w:val="28"/>
        </w:rPr>
        <w:t xml:space="preserve"> ph</w:t>
      </w:r>
      <w:r w:rsidRPr="00F004B9">
        <w:rPr>
          <w:rFonts w:eastAsia="SimSun"/>
          <w:sz w:val="28"/>
          <w:szCs w:val="28"/>
        </w:rPr>
        <w:t>á,</w:t>
      </w:r>
      <w:r w:rsidRPr="00F004B9">
        <w:rPr>
          <w:sz w:val="28"/>
          <w:szCs w:val="28"/>
        </w:rPr>
        <w:t xml:space="preserve"> b</w:t>
      </w:r>
      <w:r w:rsidRPr="00F004B9">
        <w:rPr>
          <w:rFonts w:eastAsia="SimSun"/>
          <w:sz w:val="28"/>
          <w:szCs w:val="28"/>
        </w:rPr>
        <w:t>èn</w:t>
      </w:r>
      <w:r w:rsidRPr="00F004B9">
        <w:rPr>
          <w:sz w:val="28"/>
          <w:szCs w:val="28"/>
        </w:rPr>
        <w:t xml:space="preserve"> th</w:t>
      </w:r>
      <w:r w:rsidRPr="00F004B9">
        <w:rPr>
          <w:rFonts w:eastAsia="SimSun"/>
          <w:sz w:val="28"/>
          <w:szCs w:val="28"/>
        </w:rPr>
        <w:t>ành</w:t>
      </w:r>
      <w:r w:rsidRPr="00F004B9">
        <w:rPr>
          <w:sz w:val="28"/>
          <w:szCs w:val="28"/>
        </w:rPr>
        <w:t xml:space="preserve"> </w:t>
      </w:r>
      <w:r w:rsidRPr="00F004B9">
        <w:rPr>
          <w:rFonts w:eastAsia="SimSun"/>
          <w:sz w:val="28"/>
          <w:szCs w:val="28"/>
        </w:rPr>
        <w:t>Phật.</w:t>
      </w:r>
      <w:r w:rsidRPr="00F004B9">
        <w:rPr>
          <w:sz w:val="28"/>
          <w:szCs w:val="28"/>
        </w:rPr>
        <w:t xml:space="preserve"> Nhị Chấp </w:t>
      </w:r>
      <w:r w:rsidRPr="00F004B9">
        <w:rPr>
          <w:rFonts w:eastAsia="SimSun"/>
          <w:sz w:val="28"/>
          <w:szCs w:val="28"/>
        </w:rPr>
        <w:t>là</w:t>
      </w:r>
      <w:r w:rsidRPr="00F004B9">
        <w:rPr>
          <w:sz w:val="28"/>
          <w:szCs w:val="28"/>
        </w:rPr>
        <w:t xml:space="preserve"> hai thứ chướng, </w:t>
      </w:r>
      <w:r w:rsidRPr="00F004B9">
        <w:rPr>
          <w:rFonts w:eastAsia="SimSun"/>
          <w:sz w:val="28"/>
          <w:szCs w:val="28"/>
        </w:rPr>
        <w:t>Nhân</w:t>
      </w:r>
      <w:r w:rsidRPr="00F004B9">
        <w:rPr>
          <w:sz w:val="28"/>
          <w:szCs w:val="28"/>
        </w:rPr>
        <w:t xml:space="preserve"> Ng</w:t>
      </w:r>
      <w:r w:rsidRPr="00F004B9">
        <w:rPr>
          <w:rFonts w:eastAsia="SimSun"/>
          <w:sz w:val="28"/>
          <w:szCs w:val="28"/>
        </w:rPr>
        <w:t>ã</w:t>
      </w:r>
      <w:r w:rsidRPr="00F004B9">
        <w:rPr>
          <w:sz w:val="28"/>
          <w:szCs w:val="28"/>
        </w:rPr>
        <w:t xml:space="preserve"> C</w:t>
      </w:r>
      <w:r w:rsidRPr="00F004B9">
        <w:rPr>
          <w:rFonts w:eastAsia="SimSun"/>
          <w:sz w:val="28"/>
          <w:szCs w:val="28"/>
        </w:rPr>
        <w:t>hấp</w:t>
      </w:r>
      <w:r w:rsidRPr="00F004B9">
        <w:rPr>
          <w:sz w:val="28"/>
          <w:szCs w:val="28"/>
        </w:rPr>
        <w:t xml:space="preserve"> </w:t>
      </w:r>
      <w:r w:rsidRPr="00F004B9">
        <w:rPr>
          <w:rFonts w:eastAsia="SimSun"/>
          <w:sz w:val="28"/>
          <w:szCs w:val="28"/>
        </w:rPr>
        <w:t>là</w:t>
      </w:r>
      <w:r w:rsidRPr="00F004B9">
        <w:rPr>
          <w:sz w:val="28"/>
          <w:szCs w:val="28"/>
        </w:rPr>
        <w:t xml:space="preserve"> P</w:t>
      </w:r>
      <w:r w:rsidRPr="00F004B9">
        <w:rPr>
          <w:rFonts w:eastAsia="SimSun"/>
          <w:sz w:val="28"/>
          <w:szCs w:val="28"/>
        </w:rPr>
        <w:t>hiền</w:t>
      </w:r>
      <w:r w:rsidRPr="00F004B9">
        <w:rPr>
          <w:sz w:val="28"/>
          <w:szCs w:val="28"/>
        </w:rPr>
        <w:t xml:space="preserve"> </w:t>
      </w:r>
      <w:r w:rsidRPr="00F004B9">
        <w:rPr>
          <w:rFonts w:eastAsia="SimSun"/>
          <w:sz w:val="28"/>
          <w:szCs w:val="28"/>
        </w:rPr>
        <w:t>Não</w:t>
      </w:r>
      <w:r w:rsidRPr="00F004B9">
        <w:rPr>
          <w:sz w:val="28"/>
          <w:szCs w:val="28"/>
        </w:rPr>
        <w:t xml:space="preserve"> </w:t>
      </w:r>
      <w:r w:rsidRPr="00F004B9">
        <w:rPr>
          <w:rFonts w:eastAsia="SimSun"/>
          <w:sz w:val="28"/>
          <w:szCs w:val="28"/>
        </w:rPr>
        <w:t>Chướng,</w:t>
      </w:r>
      <w:r w:rsidRPr="00F004B9">
        <w:rPr>
          <w:sz w:val="28"/>
          <w:szCs w:val="28"/>
        </w:rPr>
        <w:t xml:space="preserve"> </w:t>
      </w:r>
      <w:r w:rsidRPr="00F004B9">
        <w:rPr>
          <w:rFonts w:eastAsia="SimSun"/>
          <w:sz w:val="28"/>
          <w:szCs w:val="28"/>
        </w:rPr>
        <w:t>Pháp</w:t>
      </w:r>
      <w:r w:rsidRPr="00F004B9">
        <w:rPr>
          <w:sz w:val="28"/>
          <w:szCs w:val="28"/>
        </w:rPr>
        <w:t xml:space="preserve"> </w:t>
      </w:r>
      <w:r w:rsidRPr="00F004B9">
        <w:rPr>
          <w:rFonts w:eastAsia="SimSun"/>
          <w:sz w:val="28"/>
          <w:szCs w:val="28"/>
        </w:rPr>
        <w:t>Ngã</w:t>
      </w:r>
      <w:r w:rsidRPr="00F004B9">
        <w:rPr>
          <w:sz w:val="28"/>
          <w:szCs w:val="28"/>
        </w:rPr>
        <w:t xml:space="preserve"> C</w:t>
      </w:r>
      <w:r w:rsidRPr="00F004B9">
        <w:rPr>
          <w:rFonts w:eastAsia="SimSun"/>
          <w:sz w:val="28"/>
          <w:szCs w:val="28"/>
        </w:rPr>
        <w:t>hấp</w:t>
      </w:r>
      <w:r w:rsidRPr="00F004B9">
        <w:rPr>
          <w:sz w:val="28"/>
          <w:szCs w:val="28"/>
        </w:rPr>
        <w:t xml:space="preserve"> </w:t>
      </w:r>
      <w:r w:rsidRPr="00F004B9">
        <w:rPr>
          <w:rFonts w:eastAsia="SimSun"/>
          <w:sz w:val="28"/>
          <w:szCs w:val="28"/>
        </w:rPr>
        <w:t>là</w:t>
      </w:r>
      <w:r w:rsidRPr="00F004B9">
        <w:rPr>
          <w:sz w:val="28"/>
          <w:szCs w:val="28"/>
        </w:rPr>
        <w:t xml:space="preserve"> </w:t>
      </w:r>
      <w:r w:rsidRPr="00F004B9">
        <w:rPr>
          <w:rFonts w:eastAsia="SimSun"/>
          <w:sz w:val="28"/>
          <w:szCs w:val="28"/>
        </w:rPr>
        <w:t>Sở</w:t>
      </w:r>
      <w:r w:rsidRPr="00F004B9">
        <w:rPr>
          <w:sz w:val="28"/>
          <w:szCs w:val="28"/>
        </w:rPr>
        <w:t xml:space="preserve"> Tri C</w:t>
      </w:r>
      <w:r w:rsidRPr="00F004B9">
        <w:rPr>
          <w:rFonts w:eastAsia="SimSun"/>
          <w:sz w:val="28"/>
          <w:szCs w:val="28"/>
        </w:rPr>
        <w:t>hướng,</w:t>
      </w:r>
      <w:r w:rsidRPr="00F004B9">
        <w:rPr>
          <w:sz w:val="28"/>
          <w:szCs w:val="28"/>
        </w:rPr>
        <w:t xml:space="preserve"> </w:t>
      </w:r>
      <w:r w:rsidRPr="00F004B9">
        <w:rPr>
          <w:rFonts w:eastAsia="SimSun"/>
          <w:sz w:val="28"/>
          <w:szCs w:val="28"/>
        </w:rPr>
        <w:t>hai</w:t>
      </w:r>
      <w:r w:rsidRPr="00F004B9">
        <w:rPr>
          <w:sz w:val="28"/>
          <w:szCs w:val="28"/>
        </w:rPr>
        <w:t xml:space="preserve"> th</w:t>
      </w:r>
      <w:r w:rsidRPr="00F004B9">
        <w:rPr>
          <w:rFonts w:eastAsia="SimSun"/>
          <w:sz w:val="28"/>
          <w:szCs w:val="28"/>
        </w:rPr>
        <w:t>ứ</w:t>
      </w:r>
      <w:r w:rsidRPr="00F004B9">
        <w:rPr>
          <w:sz w:val="28"/>
          <w:szCs w:val="28"/>
        </w:rPr>
        <w:t xml:space="preserve"> </w:t>
      </w:r>
      <w:r w:rsidRPr="00F004B9">
        <w:rPr>
          <w:rFonts w:eastAsia="SimSun"/>
          <w:sz w:val="28"/>
          <w:szCs w:val="28"/>
        </w:rPr>
        <w:t>chấp</w:t>
      </w:r>
      <w:r w:rsidRPr="00F004B9">
        <w:rPr>
          <w:sz w:val="28"/>
          <w:szCs w:val="28"/>
        </w:rPr>
        <w:t xml:space="preserve"> trước </w:t>
      </w:r>
      <w:r w:rsidRPr="00F004B9">
        <w:rPr>
          <w:rFonts w:eastAsia="SimSun"/>
          <w:sz w:val="28"/>
          <w:szCs w:val="28"/>
        </w:rPr>
        <w:t>này</w:t>
      </w:r>
      <w:r w:rsidRPr="00F004B9">
        <w:rPr>
          <w:sz w:val="28"/>
          <w:szCs w:val="28"/>
        </w:rPr>
        <w:t xml:space="preserve"> sanh ra hai lo</w:t>
      </w:r>
      <w:r w:rsidRPr="00F004B9">
        <w:rPr>
          <w:rFonts w:eastAsia="SimSun"/>
          <w:sz w:val="28"/>
          <w:szCs w:val="28"/>
        </w:rPr>
        <w:t>ại</w:t>
      </w:r>
      <w:r w:rsidRPr="00F004B9">
        <w:rPr>
          <w:sz w:val="28"/>
          <w:szCs w:val="28"/>
        </w:rPr>
        <w:t xml:space="preserve"> </w:t>
      </w:r>
      <w:r w:rsidRPr="00F004B9">
        <w:rPr>
          <w:rFonts w:eastAsia="SimSun"/>
          <w:sz w:val="28"/>
          <w:szCs w:val="28"/>
        </w:rPr>
        <w:t>chướng</w:t>
      </w:r>
      <w:r w:rsidRPr="00F004B9">
        <w:rPr>
          <w:sz w:val="28"/>
          <w:szCs w:val="28"/>
        </w:rPr>
        <w:t xml:space="preserve"> ngại to </w:t>
      </w:r>
      <w:r w:rsidRPr="00F004B9">
        <w:rPr>
          <w:rFonts w:eastAsia="SimSun"/>
          <w:sz w:val="28"/>
          <w:szCs w:val="28"/>
        </w:rPr>
        <w:t>lớn,</w:t>
      </w:r>
      <w:r w:rsidRPr="00F004B9">
        <w:rPr>
          <w:sz w:val="28"/>
          <w:szCs w:val="28"/>
        </w:rPr>
        <w:t xml:space="preserve"> </w:t>
      </w:r>
      <w:r w:rsidRPr="00F004B9">
        <w:rPr>
          <w:rFonts w:eastAsia="SimSun"/>
          <w:sz w:val="28"/>
          <w:szCs w:val="28"/>
        </w:rPr>
        <w:t>chướng</w:t>
      </w:r>
      <w:r w:rsidRPr="00F004B9">
        <w:rPr>
          <w:sz w:val="28"/>
          <w:szCs w:val="28"/>
        </w:rPr>
        <w:t xml:space="preserve"> ngại trí huệ </w:t>
      </w:r>
      <w:r w:rsidRPr="00F004B9">
        <w:rPr>
          <w:rFonts w:eastAsia="SimSun"/>
          <w:sz w:val="28"/>
          <w:szCs w:val="28"/>
        </w:rPr>
        <w:t>và</w:t>
      </w:r>
      <w:r w:rsidRPr="00F004B9">
        <w:rPr>
          <w:sz w:val="28"/>
          <w:szCs w:val="28"/>
        </w:rPr>
        <w:t xml:space="preserve"> </w:t>
      </w:r>
      <w:r w:rsidRPr="00F004B9">
        <w:rPr>
          <w:rFonts w:eastAsia="SimSun"/>
          <w:sz w:val="28"/>
          <w:szCs w:val="28"/>
        </w:rPr>
        <w:t>đức</w:t>
      </w:r>
      <w:r w:rsidRPr="00F004B9">
        <w:rPr>
          <w:sz w:val="28"/>
          <w:szCs w:val="28"/>
        </w:rPr>
        <w:t xml:space="preserve"> t</w:t>
      </w:r>
      <w:r w:rsidRPr="00F004B9">
        <w:rPr>
          <w:rFonts w:eastAsia="SimSun"/>
          <w:sz w:val="28"/>
          <w:szCs w:val="28"/>
        </w:rPr>
        <w:t>ướng</w:t>
      </w:r>
      <w:r w:rsidRPr="00F004B9">
        <w:rPr>
          <w:sz w:val="28"/>
          <w:szCs w:val="28"/>
        </w:rPr>
        <w:t xml:space="preserve"> c</w:t>
      </w:r>
      <w:r w:rsidRPr="00F004B9">
        <w:rPr>
          <w:rFonts w:eastAsia="SimSun"/>
          <w:sz w:val="28"/>
          <w:szCs w:val="28"/>
        </w:rPr>
        <w:t>ủa</w:t>
      </w:r>
      <w:r w:rsidRPr="00F004B9">
        <w:rPr>
          <w:sz w:val="28"/>
          <w:szCs w:val="28"/>
        </w:rPr>
        <w:t xml:space="preserve"> </w:t>
      </w:r>
      <w:r w:rsidRPr="00F004B9">
        <w:rPr>
          <w:rFonts w:eastAsia="SimSun"/>
          <w:sz w:val="28"/>
          <w:szCs w:val="28"/>
        </w:rPr>
        <w:t>Như</w:t>
      </w:r>
      <w:r w:rsidRPr="00F004B9">
        <w:rPr>
          <w:sz w:val="28"/>
          <w:szCs w:val="28"/>
        </w:rPr>
        <w:t xml:space="preserve"> Lai ch</w:t>
      </w:r>
      <w:r w:rsidRPr="00F004B9">
        <w:rPr>
          <w:rFonts w:eastAsia="SimSun"/>
          <w:sz w:val="28"/>
          <w:szCs w:val="28"/>
        </w:rPr>
        <w:t>ẳng</w:t>
      </w:r>
      <w:r w:rsidRPr="00F004B9">
        <w:rPr>
          <w:sz w:val="28"/>
          <w:szCs w:val="28"/>
        </w:rPr>
        <w:t xml:space="preserve"> </w:t>
      </w:r>
      <w:r w:rsidRPr="00F004B9">
        <w:rPr>
          <w:rFonts w:eastAsia="SimSun"/>
          <w:sz w:val="28"/>
          <w:szCs w:val="28"/>
        </w:rPr>
        <w:t>thể</w:t>
      </w:r>
      <w:r w:rsidRPr="00F004B9">
        <w:rPr>
          <w:sz w:val="28"/>
          <w:szCs w:val="28"/>
        </w:rPr>
        <w:t xml:space="preserve"> hiện tiền. </w:t>
      </w:r>
      <w:r w:rsidRPr="00F004B9">
        <w:rPr>
          <w:rFonts w:eastAsia="SimSun"/>
          <w:sz w:val="28"/>
          <w:szCs w:val="28"/>
        </w:rPr>
        <w:t>Quý</w:t>
      </w:r>
      <w:r w:rsidRPr="00F004B9">
        <w:rPr>
          <w:sz w:val="28"/>
          <w:szCs w:val="28"/>
        </w:rPr>
        <w:t xml:space="preserve"> vị hiểu </w:t>
      </w:r>
      <w:r w:rsidRPr="00F004B9">
        <w:rPr>
          <w:rFonts w:eastAsia="SimSun"/>
          <w:sz w:val="28"/>
          <w:szCs w:val="28"/>
        </w:rPr>
        <w:t>rõ</w:t>
      </w:r>
      <w:r w:rsidRPr="00F004B9">
        <w:rPr>
          <w:sz w:val="28"/>
          <w:szCs w:val="28"/>
        </w:rPr>
        <w:t xml:space="preserve"> </w:t>
      </w:r>
      <w:r w:rsidRPr="00F004B9">
        <w:rPr>
          <w:rFonts w:eastAsia="SimSun"/>
          <w:sz w:val="28"/>
          <w:szCs w:val="28"/>
        </w:rPr>
        <w:t>chân</w:t>
      </w:r>
      <w:r w:rsidRPr="00F004B9">
        <w:rPr>
          <w:sz w:val="28"/>
          <w:szCs w:val="28"/>
        </w:rPr>
        <w:t xml:space="preserve"> tướng sự thật n</w:t>
      </w:r>
      <w:r w:rsidRPr="00F004B9">
        <w:rPr>
          <w:rFonts w:eastAsia="SimSun"/>
          <w:sz w:val="28"/>
          <w:szCs w:val="28"/>
        </w:rPr>
        <w:t>ày,</w:t>
      </w:r>
      <w:r w:rsidRPr="00F004B9">
        <w:rPr>
          <w:sz w:val="28"/>
          <w:szCs w:val="28"/>
        </w:rPr>
        <w:t xml:space="preserve"> nay </w:t>
      </w:r>
      <w:r w:rsidRPr="00F004B9">
        <w:rPr>
          <w:rFonts w:eastAsia="SimSun"/>
          <w:sz w:val="28"/>
          <w:szCs w:val="28"/>
        </w:rPr>
        <w:t>chúng</w:t>
      </w:r>
      <w:r w:rsidRPr="00F004B9">
        <w:rPr>
          <w:sz w:val="28"/>
          <w:szCs w:val="28"/>
        </w:rPr>
        <w:t xml:space="preserve"> ta </w:t>
      </w:r>
      <w:r w:rsidRPr="00F004B9">
        <w:rPr>
          <w:rFonts w:eastAsia="SimSun"/>
          <w:sz w:val="28"/>
          <w:szCs w:val="28"/>
        </w:rPr>
        <w:t>niệm</w:t>
      </w:r>
      <w:r w:rsidRPr="00F004B9">
        <w:rPr>
          <w:sz w:val="28"/>
          <w:szCs w:val="28"/>
        </w:rPr>
        <w:t xml:space="preserve"> m</w:t>
      </w:r>
      <w:r w:rsidRPr="00F004B9">
        <w:rPr>
          <w:rFonts w:eastAsia="SimSun"/>
          <w:sz w:val="28"/>
          <w:szCs w:val="28"/>
        </w:rPr>
        <w:t>ột</w:t>
      </w:r>
      <w:r w:rsidRPr="00F004B9">
        <w:rPr>
          <w:sz w:val="28"/>
          <w:szCs w:val="28"/>
        </w:rPr>
        <w:t xml:space="preserve"> c</w:t>
      </w:r>
      <w:r w:rsidRPr="00F004B9">
        <w:rPr>
          <w:rFonts w:eastAsia="SimSun"/>
          <w:sz w:val="28"/>
          <w:szCs w:val="28"/>
        </w:rPr>
        <w:t>âu</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hiệu</w:t>
      </w:r>
      <w:r w:rsidRPr="00F004B9">
        <w:rPr>
          <w:sz w:val="28"/>
          <w:szCs w:val="28"/>
        </w:rPr>
        <w:t xml:space="preserve"> n</w:t>
      </w:r>
      <w:r w:rsidRPr="00F004B9">
        <w:rPr>
          <w:rFonts w:eastAsia="SimSun"/>
          <w:sz w:val="28"/>
          <w:szCs w:val="28"/>
        </w:rPr>
        <w:t>ày,</w:t>
      </w:r>
      <w:r w:rsidRPr="00F004B9">
        <w:rPr>
          <w:sz w:val="28"/>
          <w:szCs w:val="28"/>
        </w:rPr>
        <w:t xml:space="preserve"> c</w:t>
      </w:r>
      <w:r w:rsidRPr="00F004B9">
        <w:rPr>
          <w:rFonts w:eastAsia="SimSun"/>
          <w:sz w:val="28"/>
          <w:szCs w:val="28"/>
        </w:rPr>
        <w:t>ó</w:t>
      </w:r>
      <w:r w:rsidRPr="00F004B9">
        <w:rPr>
          <w:sz w:val="28"/>
          <w:szCs w:val="28"/>
        </w:rPr>
        <w:t xml:space="preserve"> t</w:t>
      </w:r>
      <w:r w:rsidRPr="00F004B9">
        <w:rPr>
          <w:rFonts w:eastAsia="SimSun"/>
          <w:sz w:val="28"/>
          <w:szCs w:val="28"/>
        </w:rPr>
        <w:t>ác</w:t>
      </w:r>
      <w:r w:rsidRPr="00F004B9">
        <w:rPr>
          <w:sz w:val="28"/>
          <w:szCs w:val="28"/>
        </w:rPr>
        <w:t xml:space="preserve"> d</w:t>
      </w:r>
      <w:r w:rsidRPr="00F004B9">
        <w:rPr>
          <w:rFonts w:eastAsia="SimSun"/>
          <w:sz w:val="28"/>
          <w:szCs w:val="28"/>
        </w:rPr>
        <w:t>ụng</w:t>
      </w:r>
      <w:r w:rsidRPr="00F004B9">
        <w:rPr>
          <w:sz w:val="28"/>
          <w:szCs w:val="28"/>
        </w:rPr>
        <w:t xml:space="preserve"> g</w:t>
      </w:r>
      <w:r w:rsidRPr="00F004B9">
        <w:rPr>
          <w:rFonts w:eastAsia="SimSun"/>
          <w:sz w:val="28"/>
          <w:szCs w:val="28"/>
        </w:rPr>
        <w:t>ì?</w:t>
      </w:r>
      <w:r w:rsidRPr="00F004B9">
        <w:rPr>
          <w:sz w:val="28"/>
          <w:szCs w:val="28"/>
        </w:rPr>
        <w:t xml:space="preserve"> Ph</w:t>
      </w:r>
      <w:r w:rsidRPr="00F004B9">
        <w:rPr>
          <w:rFonts w:eastAsia="SimSun"/>
          <w:sz w:val="28"/>
          <w:szCs w:val="28"/>
        </w:rPr>
        <w:t>ải</w:t>
      </w:r>
      <w:r w:rsidRPr="00F004B9">
        <w:rPr>
          <w:sz w:val="28"/>
          <w:szCs w:val="28"/>
        </w:rPr>
        <w:t xml:space="preserve"> ni</w:t>
      </w:r>
      <w:r w:rsidRPr="00F004B9">
        <w:rPr>
          <w:rFonts w:eastAsia="SimSun"/>
          <w:sz w:val="28"/>
          <w:szCs w:val="28"/>
        </w:rPr>
        <w:t>ệm</w:t>
      </w:r>
      <w:r w:rsidRPr="00F004B9">
        <w:rPr>
          <w:sz w:val="28"/>
          <w:szCs w:val="28"/>
        </w:rPr>
        <w:t xml:space="preserve"> cho h</w:t>
      </w:r>
      <w:r w:rsidRPr="00F004B9">
        <w:rPr>
          <w:rFonts w:eastAsia="SimSun"/>
          <w:sz w:val="28"/>
          <w:szCs w:val="28"/>
        </w:rPr>
        <w:t>ết</w:t>
      </w:r>
      <w:r w:rsidRPr="00F004B9">
        <w:rPr>
          <w:sz w:val="28"/>
          <w:szCs w:val="28"/>
        </w:rPr>
        <w:t xml:space="preserve"> hai lo</w:t>
      </w:r>
      <w:r w:rsidRPr="00F004B9">
        <w:rPr>
          <w:rFonts w:eastAsia="SimSun"/>
          <w:sz w:val="28"/>
          <w:szCs w:val="28"/>
        </w:rPr>
        <w:t>ại</w:t>
      </w:r>
      <w:r w:rsidRPr="00F004B9">
        <w:rPr>
          <w:sz w:val="28"/>
          <w:szCs w:val="28"/>
        </w:rPr>
        <w:t xml:space="preserve"> </w:t>
      </w:r>
      <w:r w:rsidRPr="00F004B9">
        <w:rPr>
          <w:rFonts w:eastAsia="SimSun"/>
          <w:sz w:val="28"/>
          <w:szCs w:val="28"/>
        </w:rPr>
        <w:t>chướng</w:t>
      </w:r>
      <w:r w:rsidRPr="00F004B9">
        <w:rPr>
          <w:sz w:val="28"/>
          <w:szCs w:val="28"/>
        </w:rPr>
        <w:t xml:space="preserve"> ngại </w:t>
      </w:r>
      <w:r w:rsidRPr="00F004B9">
        <w:rPr>
          <w:rFonts w:eastAsia="SimSun"/>
          <w:sz w:val="28"/>
          <w:szCs w:val="28"/>
        </w:rPr>
        <w:t>ấy,</w:t>
      </w:r>
      <w:r w:rsidRPr="00F004B9">
        <w:rPr>
          <w:sz w:val="28"/>
          <w:szCs w:val="28"/>
        </w:rPr>
        <w:t xml:space="preserve"> ph</w:t>
      </w:r>
      <w:r w:rsidRPr="00F004B9">
        <w:rPr>
          <w:rFonts w:eastAsia="SimSun"/>
          <w:sz w:val="28"/>
          <w:szCs w:val="28"/>
        </w:rPr>
        <w:t>ải</w:t>
      </w:r>
      <w:r w:rsidRPr="00F004B9">
        <w:rPr>
          <w:sz w:val="28"/>
          <w:szCs w:val="28"/>
        </w:rPr>
        <w:t xml:space="preserve"> ni</w:t>
      </w:r>
      <w:r w:rsidRPr="00F004B9">
        <w:rPr>
          <w:rFonts w:eastAsia="SimSun"/>
          <w:sz w:val="28"/>
          <w:szCs w:val="28"/>
        </w:rPr>
        <w:t>ệm</w:t>
      </w:r>
      <w:r w:rsidRPr="00F004B9">
        <w:rPr>
          <w:sz w:val="28"/>
          <w:szCs w:val="28"/>
        </w:rPr>
        <w:t xml:space="preserve"> cho h</w:t>
      </w:r>
      <w:r w:rsidRPr="00F004B9">
        <w:rPr>
          <w:rFonts w:eastAsia="SimSun"/>
          <w:sz w:val="28"/>
          <w:szCs w:val="28"/>
        </w:rPr>
        <w:t>ết</w:t>
      </w:r>
      <w:r w:rsidRPr="00F004B9">
        <w:rPr>
          <w:sz w:val="28"/>
          <w:szCs w:val="28"/>
        </w:rPr>
        <w:t xml:space="preserve"> hai lo</w:t>
      </w:r>
      <w:r w:rsidRPr="00F004B9">
        <w:rPr>
          <w:rFonts w:eastAsia="SimSun"/>
          <w:sz w:val="28"/>
          <w:szCs w:val="28"/>
        </w:rPr>
        <w:t>ại</w:t>
      </w:r>
      <w:r w:rsidRPr="00F004B9">
        <w:rPr>
          <w:sz w:val="28"/>
          <w:szCs w:val="28"/>
        </w:rPr>
        <w:t xml:space="preserve"> </w:t>
      </w:r>
      <w:r w:rsidRPr="00F004B9">
        <w:rPr>
          <w:rFonts w:eastAsia="SimSun"/>
          <w:sz w:val="28"/>
          <w:szCs w:val="28"/>
        </w:rPr>
        <w:t>chấp</w:t>
      </w:r>
      <w:r w:rsidRPr="00F004B9">
        <w:rPr>
          <w:sz w:val="28"/>
          <w:szCs w:val="28"/>
        </w:rPr>
        <w:t xml:space="preserve"> trước </w:t>
      </w:r>
      <w:r w:rsidRPr="00F004B9">
        <w:rPr>
          <w:rFonts w:eastAsia="SimSun"/>
          <w:sz w:val="28"/>
          <w:szCs w:val="28"/>
        </w:rPr>
        <w:t>ấy,</w:t>
      </w:r>
      <w:r w:rsidRPr="00F004B9">
        <w:rPr>
          <w:sz w:val="28"/>
          <w:szCs w:val="28"/>
        </w:rPr>
        <w:t xml:space="preserve"> </w:t>
      </w:r>
      <w:r w:rsidRPr="00F004B9">
        <w:rPr>
          <w:rFonts w:eastAsia="SimSun"/>
          <w:sz w:val="28"/>
          <w:szCs w:val="28"/>
        </w:rPr>
        <w:t>như</w:t>
      </w:r>
      <w:r w:rsidRPr="00F004B9">
        <w:rPr>
          <w:sz w:val="28"/>
          <w:szCs w:val="28"/>
        </w:rPr>
        <w:t xml:space="preserve"> vậy th</w:t>
      </w:r>
      <w:r w:rsidRPr="00F004B9">
        <w:rPr>
          <w:rFonts w:eastAsia="SimSun"/>
          <w:sz w:val="28"/>
          <w:szCs w:val="28"/>
        </w:rPr>
        <w:t>ì</w:t>
      </w:r>
      <w:r w:rsidRPr="00F004B9">
        <w:rPr>
          <w:sz w:val="28"/>
          <w:szCs w:val="28"/>
        </w:rPr>
        <w:t xml:space="preserve"> </w:t>
      </w:r>
      <w:r w:rsidRPr="00F004B9">
        <w:rPr>
          <w:rFonts w:eastAsia="SimSun"/>
          <w:sz w:val="28"/>
          <w:szCs w:val="28"/>
        </w:rPr>
        <w:t>mới</w:t>
      </w:r>
      <w:r w:rsidRPr="00F004B9">
        <w:rPr>
          <w:sz w:val="28"/>
          <w:szCs w:val="28"/>
        </w:rPr>
        <w:t xml:space="preserve"> có thể </w:t>
      </w:r>
      <w:r w:rsidRPr="00F004B9">
        <w:rPr>
          <w:rFonts w:eastAsia="SimSun"/>
          <w:sz w:val="28"/>
          <w:szCs w:val="28"/>
        </w:rPr>
        <w:t>vãng</w:t>
      </w:r>
      <w:r w:rsidRPr="00F004B9">
        <w:rPr>
          <w:sz w:val="28"/>
          <w:szCs w:val="28"/>
        </w:rPr>
        <w:t xml:space="preserve"> sanh</w:t>
      </w:r>
      <w:r w:rsidRPr="00F004B9">
        <w:rPr>
          <w:rFonts w:eastAsia="SimSun"/>
          <w:sz w:val="28"/>
          <w:szCs w:val="28"/>
        </w:rPr>
        <w:t>.</w:t>
      </w:r>
    </w:p>
    <w:p w14:paraId="1327F3A9" w14:textId="77777777" w:rsidR="003031FC" w:rsidRPr="00F004B9" w:rsidRDefault="003031FC" w:rsidP="00C95564">
      <w:pPr>
        <w:ind w:firstLine="720"/>
        <w:rPr>
          <w:sz w:val="28"/>
          <w:szCs w:val="28"/>
        </w:rPr>
      </w:pPr>
      <w:r w:rsidRPr="00F004B9">
        <w:rPr>
          <w:rFonts w:eastAsia="SimSun"/>
          <w:sz w:val="28"/>
          <w:szCs w:val="28"/>
        </w:rPr>
        <w:t>Vãng</w:t>
      </w:r>
      <w:r w:rsidRPr="00F004B9">
        <w:rPr>
          <w:sz w:val="28"/>
          <w:szCs w:val="28"/>
        </w:rPr>
        <w:t xml:space="preserve"> sanh </w:t>
      </w:r>
      <w:r w:rsidRPr="00F004B9">
        <w:rPr>
          <w:rFonts w:eastAsia="SimSun"/>
          <w:sz w:val="28"/>
          <w:szCs w:val="28"/>
        </w:rPr>
        <w:t>phải</w:t>
      </w:r>
      <w:r w:rsidRPr="00F004B9">
        <w:rPr>
          <w:sz w:val="28"/>
          <w:szCs w:val="28"/>
        </w:rPr>
        <w:t xml:space="preserve"> c</w:t>
      </w:r>
      <w:r w:rsidRPr="00F004B9">
        <w:rPr>
          <w:rFonts w:eastAsia="SimSun"/>
          <w:sz w:val="28"/>
          <w:szCs w:val="28"/>
        </w:rPr>
        <w:t>ậy</w:t>
      </w:r>
      <w:r w:rsidRPr="00F004B9">
        <w:rPr>
          <w:sz w:val="28"/>
          <w:szCs w:val="28"/>
        </w:rPr>
        <w:t xml:space="preserve"> </w:t>
      </w:r>
      <w:r w:rsidRPr="00F004B9">
        <w:rPr>
          <w:rFonts w:eastAsia="SimSun"/>
          <w:sz w:val="28"/>
          <w:szCs w:val="28"/>
        </w:rPr>
        <w:t>vào</w:t>
      </w:r>
      <w:r w:rsidRPr="00F004B9">
        <w:rPr>
          <w:sz w:val="28"/>
          <w:szCs w:val="28"/>
        </w:rPr>
        <w:t xml:space="preserve"> tâm tịnh, tâm tịnh </w:t>
      </w:r>
      <w:r w:rsidRPr="00F004B9">
        <w:rPr>
          <w:rFonts w:eastAsia="SimSun"/>
          <w:sz w:val="28"/>
          <w:szCs w:val="28"/>
        </w:rPr>
        <w:t>ắt</w:t>
      </w:r>
      <w:r w:rsidRPr="00F004B9">
        <w:rPr>
          <w:sz w:val="28"/>
          <w:szCs w:val="28"/>
        </w:rPr>
        <w:t xml:space="preserve"> c</w:t>
      </w:r>
      <w:r w:rsidRPr="00F004B9">
        <w:rPr>
          <w:rFonts w:eastAsia="SimSun"/>
          <w:sz w:val="28"/>
          <w:szCs w:val="28"/>
        </w:rPr>
        <w:t>õi</w:t>
      </w:r>
      <w:r w:rsidRPr="00F004B9">
        <w:rPr>
          <w:sz w:val="28"/>
          <w:szCs w:val="28"/>
        </w:rPr>
        <w:t xml:space="preserve"> n</w:t>
      </w:r>
      <w:r w:rsidRPr="00F004B9">
        <w:rPr>
          <w:rFonts w:eastAsia="SimSun"/>
          <w:sz w:val="28"/>
          <w:szCs w:val="28"/>
        </w:rPr>
        <w:t>ước</w:t>
      </w:r>
      <w:r w:rsidRPr="00F004B9">
        <w:rPr>
          <w:sz w:val="28"/>
          <w:szCs w:val="28"/>
        </w:rPr>
        <w:t xml:space="preserve"> </w:t>
      </w:r>
      <w:r w:rsidRPr="00F004B9">
        <w:rPr>
          <w:rFonts w:eastAsia="SimSun"/>
          <w:sz w:val="28"/>
          <w:szCs w:val="28"/>
        </w:rPr>
        <w:t>tịnh,</w:t>
      </w:r>
      <w:r w:rsidRPr="00F004B9">
        <w:rPr>
          <w:sz w:val="28"/>
          <w:szCs w:val="28"/>
        </w:rPr>
        <w:t xml:space="preserve"> </w:t>
      </w:r>
      <w:r w:rsidRPr="00F004B9">
        <w:rPr>
          <w:rFonts w:eastAsia="SimSun"/>
          <w:sz w:val="28"/>
          <w:szCs w:val="28"/>
        </w:rPr>
        <w:t>chẳng</w:t>
      </w:r>
      <w:r w:rsidRPr="00F004B9">
        <w:rPr>
          <w:sz w:val="28"/>
          <w:szCs w:val="28"/>
        </w:rPr>
        <w:t xml:space="preserve"> phải </w:t>
      </w:r>
      <w:r w:rsidRPr="00F004B9">
        <w:rPr>
          <w:rFonts w:eastAsia="SimSun"/>
          <w:sz w:val="28"/>
          <w:szCs w:val="28"/>
        </w:rPr>
        <w:t>do</w:t>
      </w:r>
      <w:r w:rsidRPr="00F004B9">
        <w:rPr>
          <w:sz w:val="28"/>
          <w:szCs w:val="28"/>
        </w:rPr>
        <w:t xml:space="preserve"> </w:t>
      </w:r>
      <w:r w:rsidRPr="00F004B9">
        <w:rPr>
          <w:rFonts w:eastAsia="SimSun"/>
          <w:sz w:val="28"/>
          <w:szCs w:val="28"/>
        </w:rPr>
        <w:t>quý</w:t>
      </w:r>
      <w:r w:rsidRPr="00F004B9">
        <w:rPr>
          <w:sz w:val="28"/>
          <w:szCs w:val="28"/>
        </w:rPr>
        <w:t xml:space="preserve"> vị </w:t>
      </w:r>
      <w:r w:rsidRPr="00F004B9">
        <w:rPr>
          <w:rFonts w:eastAsia="SimSun"/>
          <w:sz w:val="28"/>
          <w:szCs w:val="28"/>
        </w:rPr>
        <w:t>mỗi</w:t>
      </w:r>
      <w:r w:rsidRPr="00F004B9">
        <w:rPr>
          <w:sz w:val="28"/>
          <w:szCs w:val="28"/>
        </w:rPr>
        <w:t xml:space="preserve"> ng</w:t>
      </w:r>
      <w:r w:rsidRPr="00F004B9">
        <w:rPr>
          <w:rFonts w:eastAsia="SimSun"/>
          <w:sz w:val="28"/>
          <w:szCs w:val="28"/>
        </w:rPr>
        <w:t>ày</w:t>
      </w:r>
      <w:r w:rsidRPr="00F004B9">
        <w:rPr>
          <w:sz w:val="28"/>
          <w:szCs w:val="28"/>
        </w:rPr>
        <w:t xml:space="preserve"> ni</w:t>
      </w:r>
      <w:r w:rsidRPr="00F004B9">
        <w:rPr>
          <w:rFonts w:eastAsia="SimSun"/>
          <w:sz w:val="28"/>
          <w:szCs w:val="28"/>
        </w:rPr>
        <w:t>ệm</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hiệu</w:t>
      </w:r>
      <w:r w:rsidRPr="00F004B9">
        <w:rPr>
          <w:sz w:val="28"/>
          <w:szCs w:val="28"/>
        </w:rPr>
        <w:t xml:space="preserve"> bao nhi</w:t>
      </w:r>
      <w:r w:rsidRPr="00F004B9">
        <w:rPr>
          <w:rFonts w:eastAsia="SimSun"/>
          <w:sz w:val="28"/>
          <w:szCs w:val="28"/>
        </w:rPr>
        <w:t>êu</w:t>
      </w:r>
      <w:r w:rsidRPr="00F004B9">
        <w:rPr>
          <w:sz w:val="28"/>
          <w:szCs w:val="28"/>
        </w:rPr>
        <w:t xml:space="preserve"> c</w:t>
      </w:r>
      <w:r w:rsidRPr="00F004B9">
        <w:rPr>
          <w:rFonts w:eastAsia="SimSun"/>
          <w:sz w:val="28"/>
          <w:szCs w:val="28"/>
        </w:rPr>
        <w:t>âu,</w:t>
      </w:r>
      <w:r w:rsidRPr="00F004B9">
        <w:rPr>
          <w:sz w:val="28"/>
          <w:szCs w:val="28"/>
        </w:rPr>
        <w:t xml:space="preserve"> </w:t>
      </w:r>
      <w:r w:rsidRPr="00F004B9">
        <w:rPr>
          <w:rFonts w:eastAsia="SimSun"/>
          <w:sz w:val="28"/>
          <w:szCs w:val="28"/>
        </w:rPr>
        <w:t>chẳng</w:t>
      </w:r>
      <w:r w:rsidRPr="00F004B9">
        <w:rPr>
          <w:sz w:val="28"/>
          <w:szCs w:val="28"/>
        </w:rPr>
        <w:t xml:space="preserve"> phải </w:t>
      </w:r>
      <w:r w:rsidRPr="00F004B9">
        <w:rPr>
          <w:rFonts w:eastAsia="SimSun"/>
          <w:sz w:val="28"/>
          <w:szCs w:val="28"/>
        </w:rPr>
        <w:t>vậy!</w:t>
      </w:r>
      <w:r w:rsidRPr="00F004B9">
        <w:rPr>
          <w:sz w:val="28"/>
          <w:szCs w:val="28"/>
        </w:rPr>
        <w:t xml:space="preserve"> M</w:t>
      </w:r>
      <w:r w:rsidRPr="00F004B9">
        <w:rPr>
          <w:rFonts w:eastAsia="SimSun"/>
          <w:sz w:val="28"/>
          <w:szCs w:val="28"/>
        </w:rPr>
        <w:t>ỗi</w:t>
      </w:r>
      <w:r w:rsidRPr="00F004B9">
        <w:rPr>
          <w:sz w:val="28"/>
          <w:szCs w:val="28"/>
        </w:rPr>
        <w:t xml:space="preserve"> ng</w:t>
      </w:r>
      <w:r w:rsidRPr="00F004B9">
        <w:rPr>
          <w:rFonts w:eastAsia="SimSun"/>
          <w:sz w:val="28"/>
          <w:szCs w:val="28"/>
        </w:rPr>
        <w:t>ày</w:t>
      </w:r>
      <w:r w:rsidRPr="00F004B9">
        <w:rPr>
          <w:sz w:val="28"/>
          <w:szCs w:val="28"/>
        </w:rPr>
        <w:t xml:space="preserve"> ni</w:t>
      </w:r>
      <w:r w:rsidRPr="00F004B9">
        <w:rPr>
          <w:rFonts w:eastAsia="SimSun"/>
          <w:sz w:val="28"/>
          <w:szCs w:val="28"/>
        </w:rPr>
        <w:t>ệm</w:t>
      </w:r>
      <w:r w:rsidRPr="00F004B9">
        <w:rPr>
          <w:sz w:val="28"/>
          <w:szCs w:val="28"/>
        </w:rPr>
        <w:t xml:space="preserve"> m</w:t>
      </w:r>
      <w:r w:rsidRPr="00F004B9">
        <w:rPr>
          <w:rFonts w:eastAsia="SimSun"/>
          <w:sz w:val="28"/>
          <w:szCs w:val="28"/>
        </w:rPr>
        <w:t>ười</w:t>
      </w:r>
      <w:r w:rsidRPr="00F004B9">
        <w:rPr>
          <w:sz w:val="28"/>
          <w:szCs w:val="28"/>
        </w:rPr>
        <w:t xml:space="preserve"> v</w:t>
      </w:r>
      <w:r w:rsidRPr="00F004B9">
        <w:rPr>
          <w:rFonts w:eastAsia="SimSun"/>
          <w:sz w:val="28"/>
          <w:szCs w:val="28"/>
        </w:rPr>
        <w:t>ạn</w:t>
      </w:r>
      <w:r w:rsidRPr="00F004B9">
        <w:rPr>
          <w:sz w:val="28"/>
          <w:szCs w:val="28"/>
        </w:rPr>
        <w:t xml:space="preserve"> c</w:t>
      </w:r>
      <w:r w:rsidRPr="00F004B9">
        <w:rPr>
          <w:rFonts w:eastAsia="SimSun"/>
          <w:sz w:val="28"/>
          <w:szCs w:val="28"/>
        </w:rPr>
        <w:t>âu</w:t>
      </w:r>
      <w:r w:rsidRPr="00F004B9">
        <w:rPr>
          <w:sz w:val="28"/>
          <w:szCs w:val="28"/>
        </w:rPr>
        <w:t xml:space="preserve"> </w:t>
      </w:r>
      <w:r w:rsidRPr="00F004B9">
        <w:rPr>
          <w:rFonts w:eastAsia="SimSun"/>
          <w:sz w:val="28"/>
          <w:szCs w:val="28"/>
        </w:rPr>
        <w:t>Phật</w:t>
      </w:r>
      <w:r w:rsidRPr="00F004B9">
        <w:rPr>
          <w:sz w:val="28"/>
          <w:szCs w:val="28"/>
        </w:rPr>
        <w:t xml:space="preserve"> </w:t>
      </w:r>
      <w:r w:rsidRPr="00F004B9">
        <w:rPr>
          <w:rFonts w:eastAsia="SimSun"/>
          <w:sz w:val="28"/>
          <w:szCs w:val="28"/>
        </w:rPr>
        <w:t>hiệu,</w:t>
      </w:r>
      <w:r w:rsidRPr="00F004B9">
        <w:rPr>
          <w:sz w:val="28"/>
          <w:szCs w:val="28"/>
        </w:rPr>
        <w:t xml:space="preserve"> nh</w:t>
      </w:r>
      <w:r w:rsidRPr="00F004B9">
        <w:rPr>
          <w:rFonts w:eastAsia="SimSun"/>
          <w:sz w:val="28"/>
          <w:szCs w:val="28"/>
        </w:rPr>
        <w:t>ưng</w:t>
      </w:r>
      <w:r w:rsidRPr="00F004B9">
        <w:rPr>
          <w:sz w:val="28"/>
          <w:szCs w:val="28"/>
        </w:rPr>
        <w:t xml:space="preserve"> t</w:t>
      </w:r>
      <w:r w:rsidRPr="00F004B9">
        <w:rPr>
          <w:rFonts w:eastAsia="SimSun"/>
          <w:sz w:val="28"/>
          <w:szCs w:val="28"/>
        </w:rPr>
        <w:t>âm</w:t>
      </w:r>
      <w:r w:rsidRPr="00F004B9">
        <w:rPr>
          <w:sz w:val="28"/>
          <w:szCs w:val="28"/>
        </w:rPr>
        <w:t xml:space="preserve"> ch</w:t>
      </w:r>
      <w:r w:rsidRPr="00F004B9">
        <w:rPr>
          <w:rFonts w:eastAsia="SimSun"/>
          <w:sz w:val="28"/>
          <w:szCs w:val="28"/>
        </w:rPr>
        <w:t>ẳng</w:t>
      </w:r>
      <w:r w:rsidRPr="00F004B9">
        <w:rPr>
          <w:sz w:val="28"/>
          <w:szCs w:val="28"/>
        </w:rPr>
        <w:t xml:space="preserve"> thanh tịnh</w:t>
      </w:r>
      <w:r w:rsidRPr="00F004B9">
        <w:rPr>
          <w:rFonts w:eastAsia="SimSun"/>
          <w:sz w:val="28"/>
          <w:szCs w:val="28"/>
        </w:rPr>
        <w:t>,</w:t>
      </w:r>
      <w:r w:rsidRPr="00F004B9">
        <w:rPr>
          <w:sz w:val="28"/>
          <w:szCs w:val="28"/>
        </w:rPr>
        <w:t xml:space="preserve"> vẫn không thể </w:t>
      </w:r>
      <w:r w:rsidRPr="00F004B9">
        <w:rPr>
          <w:rFonts w:eastAsia="SimSun"/>
          <w:sz w:val="28"/>
          <w:szCs w:val="28"/>
        </w:rPr>
        <w:t>vãng</w:t>
      </w:r>
      <w:r w:rsidRPr="00F004B9">
        <w:rPr>
          <w:sz w:val="28"/>
          <w:szCs w:val="28"/>
        </w:rPr>
        <w:t xml:space="preserve"> sanh</w:t>
      </w:r>
      <w:r w:rsidRPr="00F004B9">
        <w:rPr>
          <w:rFonts w:eastAsia="SimSun"/>
          <w:sz w:val="28"/>
          <w:szCs w:val="28"/>
        </w:rPr>
        <w:t>,</w:t>
      </w:r>
      <w:r w:rsidRPr="00F004B9">
        <w:rPr>
          <w:sz w:val="28"/>
          <w:szCs w:val="28"/>
        </w:rPr>
        <w:t xml:space="preserve"> cổ đức </w:t>
      </w:r>
      <w:r w:rsidRPr="00F004B9">
        <w:rPr>
          <w:rFonts w:eastAsia="SimSun"/>
          <w:sz w:val="28"/>
          <w:szCs w:val="28"/>
        </w:rPr>
        <w:t>đã</w:t>
      </w:r>
      <w:r w:rsidRPr="00F004B9">
        <w:rPr>
          <w:sz w:val="28"/>
          <w:szCs w:val="28"/>
        </w:rPr>
        <w:t xml:space="preserve"> n</w:t>
      </w:r>
      <w:r w:rsidRPr="00F004B9">
        <w:rPr>
          <w:rFonts w:eastAsia="SimSun"/>
          <w:sz w:val="28"/>
          <w:szCs w:val="28"/>
        </w:rPr>
        <w:t>ói:</w:t>
      </w:r>
      <w:r w:rsidRPr="00F004B9">
        <w:rPr>
          <w:sz w:val="28"/>
          <w:szCs w:val="28"/>
        </w:rPr>
        <w:t xml:space="preserve"> </w:t>
      </w:r>
      <w:r w:rsidRPr="00F004B9">
        <w:rPr>
          <w:i/>
          <w:sz w:val="28"/>
          <w:szCs w:val="28"/>
        </w:rPr>
        <w:t>“Rách toạc cổ họng cũng uổ</w:t>
      </w:r>
      <w:r w:rsidRPr="00F004B9">
        <w:rPr>
          <w:rFonts w:eastAsia="SimSun"/>
          <w:i/>
          <w:sz w:val="28"/>
          <w:szCs w:val="28"/>
        </w:rPr>
        <w:t>ng</w:t>
      </w:r>
      <w:r w:rsidRPr="00F004B9">
        <w:rPr>
          <w:i/>
          <w:sz w:val="28"/>
          <w:szCs w:val="28"/>
        </w:rPr>
        <w:t xml:space="preserve"> công”</w:t>
      </w:r>
      <w:r w:rsidRPr="00F004B9">
        <w:rPr>
          <w:rFonts w:eastAsia="SimSun"/>
          <w:i/>
          <w:sz w:val="28"/>
          <w:szCs w:val="28"/>
        </w:rPr>
        <w:t>.</w:t>
      </w:r>
      <w:r w:rsidRPr="00F004B9">
        <w:rPr>
          <w:i/>
          <w:sz w:val="28"/>
          <w:szCs w:val="28"/>
        </w:rPr>
        <w:t xml:space="preserve"> </w:t>
      </w:r>
      <w:r w:rsidRPr="00F004B9">
        <w:rPr>
          <w:rFonts w:eastAsia="SimSun"/>
          <w:sz w:val="28"/>
          <w:szCs w:val="28"/>
        </w:rPr>
        <w:lastRenderedPageBreak/>
        <w:t>Vì</w:t>
      </w:r>
      <w:r w:rsidRPr="00F004B9">
        <w:rPr>
          <w:sz w:val="28"/>
          <w:szCs w:val="28"/>
        </w:rPr>
        <w:t xml:space="preserve"> th</w:t>
      </w:r>
      <w:r w:rsidRPr="00F004B9">
        <w:rPr>
          <w:rFonts w:eastAsia="SimSun"/>
          <w:sz w:val="28"/>
          <w:szCs w:val="28"/>
        </w:rPr>
        <w:t>ế,</w:t>
      </w:r>
      <w:r w:rsidRPr="00F004B9">
        <w:rPr>
          <w:sz w:val="28"/>
          <w:szCs w:val="28"/>
        </w:rPr>
        <w:t xml:space="preserve"> trong Di </w:t>
      </w:r>
      <w:r w:rsidRPr="00F004B9">
        <w:rPr>
          <w:rFonts w:eastAsia="SimSun"/>
          <w:sz w:val="28"/>
          <w:szCs w:val="28"/>
        </w:rPr>
        <w:t>Đà</w:t>
      </w:r>
      <w:r w:rsidRPr="00F004B9">
        <w:rPr>
          <w:sz w:val="28"/>
          <w:szCs w:val="28"/>
        </w:rPr>
        <w:t xml:space="preserve"> Kinh Y</w:t>
      </w:r>
      <w:r w:rsidRPr="00F004B9">
        <w:rPr>
          <w:rFonts w:eastAsia="SimSun"/>
          <w:sz w:val="28"/>
          <w:szCs w:val="28"/>
        </w:rPr>
        <w:t>ếu</w:t>
      </w:r>
      <w:r w:rsidRPr="00F004B9">
        <w:rPr>
          <w:sz w:val="28"/>
          <w:szCs w:val="28"/>
        </w:rPr>
        <w:t xml:space="preserve"> Gi</w:t>
      </w:r>
      <w:r w:rsidRPr="00F004B9">
        <w:rPr>
          <w:rFonts w:eastAsia="SimSun"/>
          <w:sz w:val="28"/>
          <w:szCs w:val="28"/>
        </w:rPr>
        <w:t>ải,</w:t>
      </w:r>
      <w:r w:rsidRPr="00F004B9">
        <w:rPr>
          <w:sz w:val="28"/>
          <w:szCs w:val="28"/>
        </w:rPr>
        <w:t xml:space="preserve"> Ng</w:t>
      </w:r>
      <w:r w:rsidRPr="00F004B9">
        <w:rPr>
          <w:rFonts w:eastAsia="SimSun"/>
          <w:sz w:val="28"/>
          <w:szCs w:val="28"/>
        </w:rPr>
        <w:t>ẫu</w:t>
      </w:r>
      <w:r w:rsidRPr="00F004B9">
        <w:rPr>
          <w:sz w:val="28"/>
          <w:szCs w:val="28"/>
        </w:rPr>
        <w:t xml:space="preserve"> </w:t>
      </w:r>
      <w:r w:rsidRPr="00F004B9">
        <w:rPr>
          <w:rFonts w:eastAsia="SimSun"/>
          <w:sz w:val="28"/>
          <w:szCs w:val="28"/>
        </w:rPr>
        <w:t>Ích</w:t>
      </w:r>
      <w:r w:rsidRPr="00F004B9">
        <w:rPr>
          <w:sz w:val="28"/>
          <w:szCs w:val="28"/>
        </w:rPr>
        <w:t xml:space="preserve"> </w:t>
      </w:r>
      <w:r w:rsidRPr="00F004B9">
        <w:rPr>
          <w:rFonts w:eastAsia="SimSun"/>
          <w:sz w:val="28"/>
          <w:szCs w:val="28"/>
        </w:rPr>
        <w:t>đại</w:t>
      </w:r>
      <w:r w:rsidRPr="00F004B9">
        <w:rPr>
          <w:sz w:val="28"/>
          <w:szCs w:val="28"/>
        </w:rPr>
        <w:t xml:space="preserve"> sư đã n</w:t>
      </w:r>
      <w:r w:rsidRPr="00F004B9">
        <w:rPr>
          <w:rFonts w:eastAsia="SimSun"/>
          <w:sz w:val="28"/>
          <w:szCs w:val="28"/>
        </w:rPr>
        <w:t>ói:</w:t>
      </w:r>
      <w:r w:rsidRPr="00F004B9">
        <w:rPr>
          <w:sz w:val="28"/>
          <w:szCs w:val="28"/>
        </w:rPr>
        <w:t xml:space="preserve"> </w:t>
      </w:r>
      <w:r w:rsidRPr="00F004B9">
        <w:rPr>
          <w:i/>
          <w:sz w:val="28"/>
          <w:szCs w:val="28"/>
        </w:rPr>
        <w:t>“</w:t>
      </w:r>
      <w:r w:rsidRPr="00F004B9">
        <w:rPr>
          <w:rFonts w:eastAsia="SimSun"/>
          <w:i/>
          <w:sz w:val="28"/>
          <w:szCs w:val="28"/>
        </w:rPr>
        <w:t>Phẩm</w:t>
      </w:r>
      <w:r w:rsidRPr="00F004B9">
        <w:rPr>
          <w:i/>
          <w:sz w:val="28"/>
          <w:szCs w:val="28"/>
        </w:rPr>
        <w:t xml:space="preserve"> vị cao </w:t>
      </w:r>
      <w:r w:rsidRPr="00F004B9">
        <w:rPr>
          <w:rFonts w:eastAsia="SimSun"/>
          <w:i/>
          <w:sz w:val="28"/>
          <w:szCs w:val="28"/>
        </w:rPr>
        <w:t>hay</w:t>
      </w:r>
      <w:r w:rsidRPr="00F004B9">
        <w:rPr>
          <w:i/>
          <w:sz w:val="28"/>
          <w:szCs w:val="28"/>
        </w:rPr>
        <w:t xml:space="preserve"> </w:t>
      </w:r>
      <w:r w:rsidRPr="00F004B9">
        <w:rPr>
          <w:rFonts w:eastAsia="SimSun"/>
          <w:i/>
          <w:sz w:val="28"/>
          <w:szCs w:val="28"/>
        </w:rPr>
        <w:t>thấp,</w:t>
      </w:r>
      <w:r w:rsidRPr="00F004B9">
        <w:rPr>
          <w:i/>
          <w:sz w:val="28"/>
          <w:szCs w:val="28"/>
        </w:rPr>
        <w:t xml:space="preserve"> do công phu niệm Phật sâu hay cạn”</w:t>
      </w:r>
      <w:r w:rsidRPr="00F004B9">
        <w:rPr>
          <w:rFonts w:eastAsia="SimSun"/>
          <w:sz w:val="28"/>
          <w:szCs w:val="28"/>
        </w:rPr>
        <w:t>,</w:t>
      </w:r>
      <w:r w:rsidRPr="00F004B9">
        <w:rPr>
          <w:sz w:val="28"/>
          <w:szCs w:val="28"/>
        </w:rPr>
        <w:t xml:space="preserve"> </w:t>
      </w:r>
      <w:r w:rsidRPr="00F004B9">
        <w:rPr>
          <w:rFonts w:eastAsia="SimSun"/>
          <w:sz w:val="28"/>
          <w:szCs w:val="28"/>
        </w:rPr>
        <w:t>Ngài</w:t>
      </w:r>
      <w:r w:rsidRPr="00F004B9">
        <w:rPr>
          <w:sz w:val="28"/>
          <w:szCs w:val="28"/>
        </w:rPr>
        <w:t xml:space="preserve"> ch</w:t>
      </w:r>
      <w:r w:rsidRPr="00F004B9">
        <w:rPr>
          <w:rFonts w:eastAsia="SimSun"/>
          <w:sz w:val="28"/>
          <w:szCs w:val="28"/>
        </w:rPr>
        <w:t>ẳng</w:t>
      </w:r>
      <w:r w:rsidRPr="00F004B9">
        <w:rPr>
          <w:sz w:val="28"/>
          <w:szCs w:val="28"/>
        </w:rPr>
        <w:t xml:space="preserve"> n</w:t>
      </w:r>
      <w:r w:rsidRPr="00F004B9">
        <w:rPr>
          <w:rFonts w:eastAsia="SimSun"/>
          <w:sz w:val="28"/>
          <w:szCs w:val="28"/>
        </w:rPr>
        <w:t>ói</w:t>
      </w:r>
      <w:r w:rsidRPr="00F004B9">
        <w:rPr>
          <w:sz w:val="28"/>
          <w:szCs w:val="28"/>
        </w:rPr>
        <w:t xml:space="preserve"> nhi</w:t>
      </w:r>
      <w:r w:rsidRPr="00F004B9">
        <w:rPr>
          <w:rFonts w:eastAsia="SimSun"/>
          <w:sz w:val="28"/>
          <w:szCs w:val="28"/>
        </w:rPr>
        <w:t>ều</w:t>
      </w:r>
      <w:r w:rsidRPr="00F004B9">
        <w:rPr>
          <w:sz w:val="28"/>
          <w:szCs w:val="28"/>
        </w:rPr>
        <w:t xml:space="preserve"> hay </w:t>
      </w:r>
      <w:r w:rsidRPr="00F004B9">
        <w:rPr>
          <w:rFonts w:eastAsia="SimSun"/>
          <w:sz w:val="28"/>
          <w:szCs w:val="28"/>
        </w:rPr>
        <w:t>ít.</w:t>
      </w:r>
      <w:r w:rsidRPr="00F004B9">
        <w:rPr>
          <w:sz w:val="28"/>
          <w:szCs w:val="28"/>
        </w:rPr>
        <w:t xml:space="preserve"> C</w:t>
      </w:r>
      <w:r w:rsidRPr="00F004B9">
        <w:rPr>
          <w:rFonts w:eastAsia="SimSun"/>
          <w:sz w:val="28"/>
          <w:szCs w:val="28"/>
        </w:rPr>
        <w:t>ông</w:t>
      </w:r>
      <w:r w:rsidRPr="00F004B9">
        <w:rPr>
          <w:sz w:val="28"/>
          <w:szCs w:val="28"/>
        </w:rPr>
        <w:t xml:space="preserve"> phu s</w:t>
      </w:r>
      <w:r w:rsidRPr="00F004B9">
        <w:rPr>
          <w:rFonts w:eastAsia="SimSun"/>
          <w:sz w:val="28"/>
          <w:szCs w:val="28"/>
        </w:rPr>
        <w:t>âu</w:t>
      </w:r>
      <w:r w:rsidRPr="00F004B9">
        <w:rPr>
          <w:sz w:val="28"/>
          <w:szCs w:val="28"/>
        </w:rPr>
        <w:t xml:space="preserve"> l</w:t>
      </w:r>
      <w:r w:rsidRPr="00F004B9">
        <w:rPr>
          <w:rFonts w:eastAsia="SimSun"/>
          <w:sz w:val="28"/>
          <w:szCs w:val="28"/>
        </w:rPr>
        <w:t>à</w:t>
      </w:r>
      <w:r w:rsidRPr="00F004B9">
        <w:rPr>
          <w:sz w:val="28"/>
          <w:szCs w:val="28"/>
        </w:rPr>
        <w:t xml:space="preserve"> ni</w:t>
      </w:r>
      <w:r w:rsidRPr="00F004B9">
        <w:rPr>
          <w:rFonts w:eastAsia="SimSun"/>
          <w:sz w:val="28"/>
          <w:szCs w:val="28"/>
        </w:rPr>
        <w:t>ệm</w:t>
      </w:r>
      <w:r w:rsidRPr="00F004B9">
        <w:rPr>
          <w:sz w:val="28"/>
          <w:szCs w:val="28"/>
        </w:rPr>
        <w:t xml:space="preserve"> </w:t>
      </w:r>
      <w:r w:rsidRPr="00F004B9">
        <w:rPr>
          <w:rFonts w:eastAsia="SimSun"/>
          <w:sz w:val="28"/>
          <w:szCs w:val="28"/>
        </w:rPr>
        <w:t>đến</w:t>
      </w:r>
      <w:r w:rsidRPr="00F004B9">
        <w:rPr>
          <w:sz w:val="28"/>
          <w:szCs w:val="28"/>
        </w:rPr>
        <w:t xml:space="preserve"> m</w:t>
      </w:r>
      <w:r w:rsidRPr="00F004B9">
        <w:rPr>
          <w:rFonts w:eastAsia="SimSun"/>
          <w:sz w:val="28"/>
          <w:szCs w:val="28"/>
        </w:rPr>
        <w:t>ức</w:t>
      </w:r>
      <w:r w:rsidRPr="00F004B9">
        <w:rPr>
          <w:sz w:val="28"/>
          <w:szCs w:val="28"/>
        </w:rPr>
        <w:t xml:space="preserve"> L</w:t>
      </w:r>
      <w:r w:rsidRPr="00F004B9">
        <w:rPr>
          <w:rFonts w:eastAsia="SimSun"/>
          <w:sz w:val="28"/>
          <w:szCs w:val="28"/>
        </w:rPr>
        <w:t>ý</w:t>
      </w:r>
      <w:r w:rsidRPr="00F004B9">
        <w:rPr>
          <w:sz w:val="28"/>
          <w:szCs w:val="28"/>
        </w:rPr>
        <w:t xml:space="preserve"> </w:t>
      </w:r>
      <w:r w:rsidRPr="00F004B9">
        <w:rPr>
          <w:rFonts w:eastAsia="SimSun"/>
          <w:sz w:val="28"/>
          <w:szCs w:val="28"/>
        </w:rPr>
        <w:t>nhất</w:t>
      </w:r>
      <w:r w:rsidRPr="00F004B9">
        <w:rPr>
          <w:sz w:val="28"/>
          <w:szCs w:val="28"/>
        </w:rPr>
        <w:t xml:space="preserve"> tâm </w:t>
      </w:r>
      <w:r w:rsidRPr="00F004B9">
        <w:rPr>
          <w:rFonts w:eastAsia="SimSun"/>
          <w:sz w:val="28"/>
          <w:szCs w:val="28"/>
        </w:rPr>
        <w:t>bất</w:t>
      </w:r>
      <w:r w:rsidRPr="00F004B9">
        <w:rPr>
          <w:sz w:val="28"/>
          <w:szCs w:val="28"/>
        </w:rPr>
        <w:t xml:space="preserve"> loạn</w:t>
      </w:r>
      <w:r w:rsidRPr="00F004B9">
        <w:rPr>
          <w:rFonts w:eastAsia="SimSun"/>
          <w:sz w:val="28"/>
          <w:szCs w:val="28"/>
        </w:rPr>
        <w:t>,</w:t>
      </w:r>
      <w:r w:rsidRPr="00F004B9">
        <w:rPr>
          <w:sz w:val="28"/>
          <w:szCs w:val="28"/>
        </w:rPr>
        <w:t xml:space="preserve"> hai th</w:t>
      </w:r>
      <w:r w:rsidRPr="00F004B9">
        <w:rPr>
          <w:rFonts w:eastAsia="SimSun"/>
          <w:sz w:val="28"/>
          <w:szCs w:val="28"/>
        </w:rPr>
        <w:t>ứ</w:t>
      </w:r>
      <w:r w:rsidRPr="00F004B9">
        <w:rPr>
          <w:sz w:val="28"/>
          <w:szCs w:val="28"/>
        </w:rPr>
        <w:t xml:space="preserve"> </w:t>
      </w:r>
      <w:r w:rsidRPr="00F004B9">
        <w:rPr>
          <w:rFonts w:eastAsia="SimSun"/>
          <w:sz w:val="28"/>
          <w:szCs w:val="28"/>
        </w:rPr>
        <w:t>chấp</w:t>
      </w:r>
      <w:r w:rsidRPr="00F004B9">
        <w:rPr>
          <w:sz w:val="28"/>
          <w:szCs w:val="28"/>
        </w:rPr>
        <w:t xml:space="preserve"> trước đều phá </w:t>
      </w:r>
      <w:r w:rsidRPr="00F004B9">
        <w:rPr>
          <w:rFonts w:eastAsia="SimSun"/>
          <w:sz w:val="28"/>
          <w:szCs w:val="28"/>
        </w:rPr>
        <w:t>tan.</w:t>
      </w:r>
      <w:r w:rsidRPr="00F004B9">
        <w:rPr>
          <w:sz w:val="28"/>
          <w:szCs w:val="28"/>
        </w:rPr>
        <w:t xml:space="preserve"> C</w:t>
      </w:r>
      <w:r w:rsidRPr="00F004B9">
        <w:rPr>
          <w:rFonts w:eastAsia="SimSun"/>
          <w:sz w:val="28"/>
          <w:szCs w:val="28"/>
        </w:rPr>
        <w:t>ông</w:t>
      </w:r>
      <w:r w:rsidRPr="00F004B9">
        <w:rPr>
          <w:sz w:val="28"/>
          <w:szCs w:val="28"/>
        </w:rPr>
        <w:t xml:space="preserve"> phu c</w:t>
      </w:r>
      <w:r w:rsidRPr="00F004B9">
        <w:rPr>
          <w:rFonts w:eastAsia="SimSun"/>
          <w:sz w:val="28"/>
          <w:szCs w:val="28"/>
        </w:rPr>
        <w:t>ạn</w:t>
      </w:r>
      <w:r w:rsidRPr="00F004B9">
        <w:rPr>
          <w:sz w:val="28"/>
          <w:szCs w:val="28"/>
        </w:rPr>
        <w:t xml:space="preserve"> h</w:t>
      </w:r>
      <w:r w:rsidRPr="00F004B9">
        <w:rPr>
          <w:rFonts w:eastAsia="SimSun"/>
          <w:sz w:val="28"/>
          <w:szCs w:val="28"/>
        </w:rPr>
        <w:t>ơn</w:t>
      </w:r>
      <w:r w:rsidRPr="00F004B9">
        <w:rPr>
          <w:sz w:val="28"/>
          <w:szCs w:val="28"/>
        </w:rPr>
        <w:t xml:space="preserve"> l</w:t>
      </w:r>
      <w:r w:rsidRPr="00F004B9">
        <w:rPr>
          <w:rFonts w:eastAsia="SimSun"/>
          <w:sz w:val="28"/>
          <w:szCs w:val="28"/>
        </w:rPr>
        <w:t>à</w:t>
      </w:r>
      <w:r w:rsidRPr="00F004B9">
        <w:rPr>
          <w:sz w:val="28"/>
          <w:szCs w:val="28"/>
        </w:rPr>
        <w:t xml:space="preserve"> ni</w:t>
      </w:r>
      <w:r w:rsidRPr="00F004B9">
        <w:rPr>
          <w:rFonts w:eastAsia="SimSun"/>
          <w:sz w:val="28"/>
          <w:szCs w:val="28"/>
        </w:rPr>
        <w:t>ệm</w:t>
      </w:r>
      <w:r w:rsidRPr="00F004B9">
        <w:rPr>
          <w:sz w:val="28"/>
          <w:szCs w:val="28"/>
        </w:rPr>
        <w:t xml:space="preserve"> </w:t>
      </w:r>
      <w:r w:rsidRPr="00F004B9">
        <w:rPr>
          <w:rFonts w:eastAsia="SimSun"/>
          <w:sz w:val="28"/>
          <w:szCs w:val="28"/>
        </w:rPr>
        <w:t>đến</w:t>
      </w:r>
      <w:r w:rsidRPr="00F004B9">
        <w:rPr>
          <w:sz w:val="28"/>
          <w:szCs w:val="28"/>
        </w:rPr>
        <w:t xml:space="preserve"> m</w:t>
      </w:r>
      <w:r w:rsidRPr="00F004B9">
        <w:rPr>
          <w:rFonts w:eastAsia="SimSun"/>
          <w:sz w:val="28"/>
          <w:szCs w:val="28"/>
        </w:rPr>
        <w:t>ức</w:t>
      </w:r>
      <w:r w:rsidRPr="00F004B9">
        <w:rPr>
          <w:sz w:val="28"/>
          <w:szCs w:val="28"/>
        </w:rPr>
        <w:t xml:space="preserve"> S</w:t>
      </w:r>
      <w:r w:rsidRPr="00F004B9">
        <w:rPr>
          <w:rFonts w:eastAsia="SimSun"/>
          <w:sz w:val="28"/>
          <w:szCs w:val="28"/>
        </w:rPr>
        <w:t>ự</w:t>
      </w:r>
      <w:r w:rsidRPr="00F004B9">
        <w:rPr>
          <w:sz w:val="28"/>
          <w:szCs w:val="28"/>
        </w:rPr>
        <w:t xml:space="preserve"> </w:t>
      </w:r>
      <w:r w:rsidRPr="00F004B9">
        <w:rPr>
          <w:rFonts w:eastAsia="SimSun"/>
          <w:sz w:val="28"/>
          <w:szCs w:val="28"/>
        </w:rPr>
        <w:t>nhất</w:t>
      </w:r>
      <w:r w:rsidRPr="00F004B9">
        <w:rPr>
          <w:sz w:val="28"/>
          <w:szCs w:val="28"/>
        </w:rPr>
        <w:t xml:space="preserve"> tâm </w:t>
      </w:r>
      <w:r w:rsidRPr="00F004B9">
        <w:rPr>
          <w:rFonts w:eastAsia="SimSun"/>
          <w:sz w:val="28"/>
          <w:szCs w:val="28"/>
        </w:rPr>
        <w:t>bất</w:t>
      </w:r>
      <w:r w:rsidRPr="00F004B9">
        <w:rPr>
          <w:sz w:val="28"/>
          <w:szCs w:val="28"/>
        </w:rPr>
        <w:t xml:space="preserve"> loạn</w:t>
      </w:r>
      <w:r w:rsidRPr="00F004B9">
        <w:rPr>
          <w:rFonts w:eastAsia="SimSun"/>
          <w:sz w:val="28"/>
          <w:szCs w:val="28"/>
        </w:rPr>
        <w:t>,</w:t>
      </w:r>
      <w:r w:rsidRPr="00F004B9">
        <w:rPr>
          <w:sz w:val="28"/>
          <w:szCs w:val="28"/>
        </w:rPr>
        <w:t xml:space="preserve"> phá một </w:t>
      </w:r>
      <w:r w:rsidRPr="00F004B9">
        <w:rPr>
          <w:rFonts w:eastAsia="SimSun"/>
          <w:sz w:val="28"/>
          <w:szCs w:val="28"/>
        </w:rPr>
        <w:t>thứ</w:t>
      </w:r>
      <w:r w:rsidRPr="00F004B9">
        <w:rPr>
          <w:sz w:val="28"/>
          <w:szCs w:val="28"/>
        </w:rPr>
        <w:t xml:space="preserve"> </w:t>
      </w:r>
      <w:r w:rsidRPr="00F004B9">
        <w:rPr>
          <w:rFonts w:eastAsia="SimSun"/>
          <w:sz w:val="28"/>
          <w:szCs w:val="28"/>
        </w:rPr>
        <w:t>chấp</w:t>
      </w:r>
      <w:r w:rsidRPr="00F004B9">
        <w:rPr>
          <w:sz w:val="28"/>
          <w:szCs w:val="28"/>
        </w:rPr>
        <w:t xml:space="preserve"> trước</w:t>
      </w:r>
      <w:r w:rsidRPr="00F004B9">
        <w:rPr>
          <w:rFonts w:eastAsia="SimSun"/>
          <w:sz w:val="28"/>
          <w:szCs w:val="28"/>
        </w:rPr>
        <w:t>.</w:t>
      </w:r>
      <w:r w:rsidRPr="00F004B9">
        <w:rPr>
          <w:sz w:val="28"/>
          <w:szCs w:val="28"/>
        </w:rPr>
        <w:t xml:space="preserve"> </w:t>
      </w:r>
      <w:r w:rsidRPr="00F004B9">
        <w:rPr>
          <w:rFonts w:eastAsia="SimSun"/>
          <w:sz w:val="28"/>
          <w:szCs w:val="28"/>
        </w:rPr>
        <w:t>Do</w:t>
      </w:r>
      <w:r w:rsidRPr="00F004B9">
        <w:rPr>
          <w:sz w:val="28"/>
          <w:szCs w:val="28"/>
        </w:rPr>
        <w:t xml:space="preserve"> v</w:t>
      </w:r>
      <w:r w:rsidRPr="00F004B9">
        <w:rPr>
          <w:rFonts w:eastAsia="SimSun"/>
          <w:sz w:val="28"/>
          <w:szCs w:val="28"/>
        </w:rPr>
        <w:t>ậy,</w:t>
      </w:r>
      <w:r w:rsidRPr="00F004B9">
        <w:rPr>
          <w:sz w:val="28"/>
          <w:szCs w:val="28"/>
        </w:rPr>
        <w:t xml:space="preserve"> c</w:t>
      </w:r>
      <w:r w:rsidRPr="00F004B9">
        <w:rPr>
          <w:rFonts w:eastAsia="SimSun"/>
          <w:sz w:val="28"/>
          <w:szCs w:val="28"/>
        </w:rPr>
        <w:t>ó</w:t>
      </w:r>
      <w:r w:rsidRPr="00F004B9">
        <w:rPr>
          <w:sz w:val="28"/>
          <w:szCs w:val="28"/>
        </w:rPr>
        <w:t xml:space="preserve"> th</w:t>
      </w:r>
      <w:r w:rsidRPr="00F004B9">
        <w:rPr>
          <w:rFonts w:eastAsia="SimSun"/>
          <w:sz w:val="28"/>
          <w:szCs w:val="28"/>
        </w:rPr>
        <w:t>ể</w:t>
      </w:r>
      <w:r w:rsidRPr="00F004B9">
        <w:rPr>
          <w:sz w:val="28"/>
          <w:szCs w:val="28"/>
        </w:rPr>
        <w:t xml:space="preserve"> bi</w:t>
      </w:r>
      <w:r w:rsidRPr="00F004B9">
        <w:rPr>
          <w:rFonts w:eastAsia="SimSun"/>
          <w:sz w:val="28"/>
          <w:szCs w:val="28"/>
        </w:rPr>
        <w:t>ết:</w:t>
      </w:r>
      <w:r w:rsidRPr="00F004B9">
        <w:rPr>
          <w:sz w:val="28"/>
          <w:szCs w:val="28"/>
        </w:rPr>
        <w:t xml:space="preserve"> N</w:t>
      </w:r>
      <w:r w:rsidRPr="00F004B9">
        <w:rPr>
          <w:rFonts w:eastAsia="SimSun"/>
          <w:sz w:val="28"/>
          <w:szCs w:val="28"/>
        </w:rPr>
        <w:t>ếu</w:t>
      </w:r>
      <w:r w:rsidRPr="00F004B9">
        <w:rPr>
          <w:sz w:val="28"/>
          <w:szCs w:val="28"/>
        </w:rPr>
        <w:t xml:space="preserve"> </w:t>
      </w:r>
      <w:r w:rsidRPr="00F004B9">
        <w:rPr>
          <w:rFonts w:eastAsia="SimSun"/>
          <w:sz w:val="28"/>
          <w:szCs w:val="28"/>
        </w:rPr>
        <w:t>chúng</w:t>
      </w:r>
      <w:r w:rsidRPr="00F004B9">
        <w:rPr>
          <w:sz w:val="28"/>
          <w:szCs w:val="28"/>
        </w:rPr>
        <w:t xml:space="preserve"> ta </w:t>
      </w:r>
      <w:r w:rsidRPr="00F004B9">
        <w:rPr>
          <w:rFonts w:eastAsia="SimSun"/>
          <w:sz w:val="28"/>
          <w:szCs w:val="28"/>
        </w:rPr>
        <w:t>mong</w:t>
      </w:r>
      <w:r w:rsidRPr="00F004B9">
        <w:rPr>
          <w:sz w:val="28"/>
          <w:szCs w:val="28"/>
        </w:rPr>
        <w:t xml:space="preserve"> </w:t>
      </w:r>
      <w:r w:rsidRPr="00F004B9">
        <w:rPr>
          <w:rFonts w:eastAsia="SimSun"/>
          <w:sz w:val="28"/>
          <w:szCs w:val="28"/>
        </w:rPr>
        <w:t>thật</w:t>
      </w:r>
      <w:r w:rsidRPr="00F004B9">
        <w:rPr>
          <w:sz w:val="28"/>
          <w:szCs w:val="28"/>
        </w:rPr>
        <w:t xml:space="preserve"> sự </w:t>
      </w:r>
      <w:r w:rsidRPr="00F004B9">
        <w:rPr>
          <w:rFonts w:eastAsia="SimSun"/>
          <w:sz w:val="28"/>
          <w:szCs w:val="28"/>
        </w:rPr>
        <w:t>thành</w:t>
      </w:r>
      <w:r w:rsidRPr="00F004B9">
        <w:rPr>
          <w:sz w:val="28"/>
          <w:szCs w:val="28"/>
        </w:rPr>
        <w:t xml:space="preserve"> t</w:t>
      </w:r>
      <w:r w:rsidRPr="00F004B9">
        <w:rPr>
          <w:rFonts w:eastAsia="SimSun"/>
          <w:sz w:val="28"/>
          <w:szCs w:val="28"/>
        </w:rPr>
        <w:t>ựu</w:t>
      </w:r>
      <w:r w:rsidRPr="00F004B9">
        <w:rPr>
          <w:sz w:val="28"/>
          <w:szCs w:val="28"/>
        </w:rPr>
        <w:t xml:space="preserve"> trong m</w:t>
      </w:r>
      <w:r w:rsidRPr="00F004B9">
        <w:rPr>
          <w:rFonts w:eastAsia="SimSun"/>
          <w:sz w:val="28"/>
          <w:szCs w:val="28"/>
        </w:rPr>
        <w:t>ột</w:t>
      </w:r>
      <w:r w:rsidRPr="00F004B9">
        <w:rPr>
          <w:sz w:val="28"/>
          <w:szCs w:val="28"/>
        </w:rPr>
        <w:t xml:space="preserve"> </w:t>
      </w:r>
      <w:r w:rsidRPr="00F004B9">
        <w:rPr>
          <w:rFonts w:eastAsia="SimSun"/>
          <w:sz w:val="28"/>
          <w:szCs w:val="28"/>
        </w:rPr>
        <w:t>đời</w:t>
      </w:r>
      <w:r w:rsidRPr="00F004B9">
        <w:rPr>
          <w:sz w:val="28"/>
          <w:szCs w:val="28"/>
        </w:rPr>
        <w:t xml:space="preserve"> n</w:t>
      </w:r>
      <w:r w:rsidRPr="00F004B9">
        <w:rPr>
          <w:rFonts w:eastAsia="SimSun"/>
          <w:sz w:val="28"/>
          <w:szCs w:val="28"/>
        </w:rPr>
        <w:t>ày,</w:t>
      </w:r>
      <w:r w:rsidRPr="00F004B9">
        <w:rPr>
          <w:sz w:val="28"/>
          <w:szCs w:val="28"/>
        </w:rPr>
        <w:t xml:space="preserve"> </w:t>
      </w:r>
      <w:r w:rsidRPr="00F004B9">
        <w:rPr>
          <w:rFonts w:eastAsia="SimSun"/>
          <w:sz w:val="28"/>
          <w:szCs w:val="28"/>
        </w:rPr>
        <w:t>thật</w:t>
      </w:r>
      <w:r w:rsidRPr="00F004B9">
        <w:rPr>
          <w:sz w:val="28"/>
          <w:szCs w:val="28"/>
        </w:rPr>
        <w:t xml:space="preserve"> sự </w:t>
      </w:r>
      <w:r w:rsidRPr="00F004B9">
        <w:rPr>
          <w:rFonts w:eastAsia="SimSun"/>
          <w:sz w:val="28"/>
          <w:szCs w:val="28"/>
        </w:rPr>
        <w:t>vãng</w:t>
      </w:r>
      <w:r w:rsidRPr="00F004B9">
        <w:rPr>
          <w:sz w:val="28"/>
          <w:szCs w:val="28"/>
        </w:rPr>
        <w:t xml:space="preserve"> sanh</w:t>
      </w:r>
      <w:r w:rsidRPr="00F004B9">
        <w:rPr>
          <w:rFonts w:eastAsia="SimSun"/>
          <w:sz w:val="28"/>
          <w:szCs w:val="28"/>
        </w:rPr>
        <w:t>,</w:t>
      </w:r>
      <w:r w:rsidRPr="00F004B9">
        <w:rPr>
          <w:sz w:val="28"/>
          <w:szCs w:val="28"/>
        </w:rPr>
        <w:t xml:space="preserve"> </w:t>
      </w:r>
      <w:r w:rsidRPr="00F004B9">
        <w:rPr>
          <w:rFonts w:eastAsia="SimSun"/>
          <w:sz w:val="28"/>
          <w:szCs w:val="28"/>
        </w:rPr>
        <w:t>thật</w:t>
      </w:r>
      <w:r w:rsidRPr="00F004B9">
        <w:rPr>
          <w:sz w:val="28"/>
          <w:szCs w:val="28"/>
        </w:rPr>
        <w:t xml:space="preserve"> sự đạ</w:t>
      </w:r>
      <w:r w:rsidRPr="00F004B9">
        <w:rPr>
          <w:rFonts w:eastAsia="SimSun"/>
          <w:sz w:val="28"/>
          <w:szCs w:val="28"/>
        </w:rPr>
        <w:t>t</w:t>
      </w:r>
      <w:r w:rsidRPr="00F004B9">
        <w:rPr>
          <w:sz w:val="28"/>
          <w:szCs w:val="28"/>
        </w:rPr>
        <w:t xml:space="preserve"> </w:t>
      </w:r>
      <w:r w:rsidRPr="00F004B9">
        <w:rPr>
          <w:rFonts w:eastAsia="SimSun"/>
          <w:sz w:val="28"/>
          <w:szCs w:val="28"/>
        </w:rPr>
        <w:t>được</w:t>
      </w:r>
      <w:r w:rsidRPr="00F004B9">
        <w:rPr>
          <w:sz w:val="28"/>
          <w:szCs w:val="28"/>
        </w:rPr>
        <w:t xml:space="preserve"> l</w:t>
      </w:r>
      <w:r w:rsidRPr="00F004B9">
        <w:rPr>
          <w:rFonts w:eastAsia="SimSun"/>
          <w:sz w:val="28"/>
          <w:szCs w:val="28"/>
        </w:rPr>
        <w:t>ợi</w:t>
      </w:r>
      <w:r w:rsidRPr="00F004B9">
        <w:rPr>
          <w:sz w:val="28"/>
          <w:szCs w:val="28"/>
        </w:rPr>
        <w:t xml:space="preserve"> </w:t>
      </w:r>
      <w:r w:rsidRPr="00F004B9">
        <w:rPr>
          <w:rFonts w:eastAsia="SimSun"/>
          <w:sz w:val="28"/>
          <w:szCs w:val="28"/>
        </w:rPr>
        <w:t>ích</w:t>
      </w:r>
      <w:r w:rsidRPr="00F004B9">
        <w:rPr>
          <w:sz w:val="28"/>
          <w:szCs w:val="28"/>
        </w:rPr>
        <w:t xml:space="preserve"> th</w:t>
      </w:r>
      <w:r w:rsidRPr="00F004B9">
        <w:rPr>
          <w:rFonts w:eastAsia="SimSun"/>
          <w:sz w:val="28"/>
          <w:szCs w:val="28"/>
        </w:rPr>
        <w:t>ù</w:t>
      </w:r>
      <w:r w:rsidRPr="00F004B9">
        <w:rPr>
          <w:sz w:val="28"/>
          <w:szCs w:val="28"/>
        </w:rPr>
        <w:t xml:space="preserve"> th</w:t>
      </w:r>
      <w:r w:rsidRPr="00F004B9">
        <w:rPr>
          <w:rFonts w:eastAsia="SimSun"/>
          <w:sz w:val="28"/>
          <w:szCs w:val="28"/>
        </w:rPr>
        <w:t>ắng</w:t>
      </w:r>
      <w:r w:rsidRPr="00F004B9">
        <w:rPr>
          <w:sz w:val="28"/>
          <w:szCs w:val="28"/>
        </w:rPr>
        <w:t xml:space="preserve"> nh</w:t>
      </w:r>
      <w:r w:rsidRPr="00F004B9">
        <w:rPr>
          <w:rFonts w:eastAsia="SimSun"/>
          <w:sz w:val="28"/>
          <w:szCs w:val="28"/>
        </w:rPr>
        <w:t>ư</w:t>
      </w:r>
      <w:r w:rsidRPr="00F004B9">
        <w:rPr>
          <w:sz w:val="28"/>
          <w:szCs w:val="28"/>
        </w:rPr>
        <w:t xml:space="preserve"> </w:t>
      </w:r>
      <w:r w:rsidRPr="00F004B9">
        <w:rPr>
          <w:rFonts w:eastAsia="SimSun"/>
          <w:sz w:val="28"/>
          <w:szCs w:val="28"/>
        </w:rPr>
        <w:t>kinh</w:t>
      </w:r>
      <w:r w:rsidRPr="00F004B9">
        <w:rPr>
          <w:sz w:val="28"/>
          <w:szCs w:val="28"/>
        </w:rPr>
        <w:t xml:space="preserve"> điển đã n</w:t>
      </w:r>
      <w:r w:rsidRPr="00F004B9">
        <w:rPr>
          <w:rFonts w:eastAsia="SimSun"/>
          <w:sz w:val="28"/>
          <w:szCs w:val="28"/>
        </w:rPr>
        <w:t>ói</w:t>
      </w:r>
      <w:r w:rsidRPr="00F004B9">
        <w:rPr>
          <w:sz w:val="28"/>
          <w:szCs w:val="28"/>
        </w:rPr>
        <w:t xml:space="preserve"> th</w:t>
      </w:r>
      <w:r w:rsidRPr="00F004B9">
        <w:rPr>
          <w:rFonts w:eastAsia="SimSun"/>
          <w:sz w:val="28"/>
          <w:szCs w:val="28"/>
        </w:rPr>
        <w:t>ì</w:t>
      </w:r>
      <w:r w:rsidRPr="00F004B9">
        <w:rPr>
          <w:sz w:val="28"/>
          <w:szCs w:val="28"/>
        </w:rPr>
        <w:t xml:space="preserve"> ph</w:t>
      </w:r>
      <w:r w:rsidRPr="00F004B9">
        <w:rPr>
          <w:rFonts w:eastAsia="SimSun"/>
          <w:sz w:val="28"/>
          <w:szCs w:val="28"/>
        </w:rPr>
        <w:t>ải</w:t>
      </w:r>
      <w:r w:rsidRPr="00F004B9">
        <w:rPr>
          <w:sz w:val="28"/>
          <w:szCs w:val="28"/>
        </w:rPr>
        <w:t xml:space="preserve"> nghi</w:t>
      </w:r>
      <w:r w:rsidRPr="00F004B9">
        <w:rPr>
          <w:rFonts w:eastAsia="SimSun"/>
          <w:sz w:val="28"/>
          <w:szCs w:val="28"/>
        </w:rPr>
        <w:t>êm</w:t>
      </w:r>
      <w:r w:rsidRPr="00F004B9">
        <w:rPr>
          <w:sz w:val="28"/>
          <w:szCs w:val="28"/>
        </w:rPr>
        <w:t xml:space="preserve"> t</w:t>
      </w:r>
      <w:r w:rsidRPr="00F004B9">
        <w:rPr>
          <w:rFonts w:eastAsia="SimSun"/>
          <w:sz w:val="28"/>
          <w:szCs w:val="28"/>
        </w:rPr>
        <w:t>úc,</w:t>
      </w:r>
      <w:r w:rsidRPr="00F004B9">
        <w:rPr>
          <w:sz w:val="28"/>
          <w:szCs w:val="28"/>
        </w:rPr>
        <w:t xml:space="preserve"> </w:t>
      </w:r>
      <w:r w:rsidRPr="00F004B9">
        <w:rPr>
          <w:rFonts w:eastAsia="SimSun"/>
          <w:sz w:val="28"/>
          <w:szCs w:val="28"/>
        </w:rPr>
        <w:t>nhất</w:t>
      </w:r>
      <w:r w:rsidRPr="00F004B9">
        <w:rPr>
          <w:sz w:val="28"/>
          <w:szCs w:val="28"/>
        </w:rPr>
        <w:t xml:space="preserve"> định </w:t>
      </w:r>
      <w:r w:rsidRPr="00F004B9">
        <w:rPr>
          <w:rFonts w:eastAsia="SimSun"/>
          <w:sz w:val="28"/>
          <w:szCs w:val="28"/>
        </w:rPr>
        <w:t>phải</w:t>
      </w:r>
      <w:r w:rsidRPr="00F004B9">
        <w:rPr>
          <w:sz w:val="28"/>
          <w:szCs w:val="28"/>
        </w:rPr>
        <w:t xml:space="preserve"> ni</w:t>
      </w:r>
      <w:r w:rsidRPr="00F004B9">
        <w:rPr>
          <w:rFonts w:eastAsia="SimSun"/>
          <w:sz w:val="28"/>
          <w:szCs w:val="28"/>
        </w:rPr>
        <w:t>ệm</w:t>
      </w:r>
      <w:r w:rsidRPr="00F004B9">
        <w:rPr>
          <w:sz w:val="28"/>
          <w:szCs w:val="28"/>
        </w:rPr>
        <w:t xml:space="preserve"> sao cho h</w:t>
      </w:r>
      <w:r w:rsidRPr="00F004B9">
        <w:rPr>
          <w:rFonts w:eastAsia="SimSun"/>
          <w:sz w:val="28"/>
          <w:szCs w:val="28"/>
        </w:rPr>
        <w:t>ết</w:t>
      </w:r>
      <w:r w:rsidRPr="00F004B9">
        <w:rPr>
          <w:sz w:val="28"/>
          <w:szCs w:val="28"/>
        </w:rPr>
        <w:t xml:space="preserve"> s</w:t>
      </w:r>
      <w:r w:rsidRPr="00F004B9">
        <w:rPr>
          <w:rFonts w:eastAsia="SimSun"/>
          <w:sz w:val="28"/>
          <w:szCs w:val="28"/>
        </w:rPr>
        <w:t>ạch</w:t>
      </w:r>
      <w:r w:rsidRPr="00F004B9">
        <w:rPr>
          <w:sz w:val="28"/>
          <w:szCs w:val="28"/>
        </w:rPr>
        <w:t xml:space="preserve"> </w:t>
      </w:r>
      <w:r w:rsidRPr="00F004B9">
        <w:rPr>
          <w:rFonts w:eastAsia="SimSun"/>
          <w:sz w:val="28"/>
          <w:szCs w:val="28"/>
        </w:rPr>
        <w:t>tập</w:t>
      </w:r>
      <w:r w:rsidRPr="00F004B9">
        <w:rPr>
          <w:sz w:val="28"/>
          <w:szCs w:val="28"/>
        </w:rPr>
        <w:t xml:space="preserve"> khí phiền não, </w:t>
      </w:r>
      <w:r w:rsidRPr="00F004B9">
        <w:rPr>
          <w:rFonts w:eastAsia="SimSun"/>
          <w:sz w:val="28"/>
          <w:szCs w:val="28"/>
        </w:rPr>
        <w:t>vọng</w:t>
      </w:r>
      <w:r w:rsidRPr="00F004B9">
        <w:rPr>
          <w:sz w:val="28"/>
          <w:szCs w:val="28"/>
        </w:rPr>
        <w:t xml:space="preserve"> tưởng</w:t>
      </w:r>
      <w:r w:rsidRPr="00F004B9">
        <w:rPr>
          <w:rFonts w:eastAsia="SimSun"/>
          <w:sz w:val="28"/>
          <w:szCs w:val="28"/>
        </w:rPr>
        <w:t>,</w:t>
      </w:r>
      <w:r w:rsidRPr="00F004B9">
        <w:rPr>
          <w:sz w:val="28"/>
          <w:szCs w:val="28"/>
        </w:rPr>
        <w:t xml:space="preserve"> </w:t>
      </w:r>
      <w:r w:rsidRPr="00F004B9">
        <w:rPr>
          <w:rFonts w:eastAsia="SimSun"/>
          <w:sz w:val="28"/>
          <w:szCs w:val="28"/>
        </w:rPr>
        <w:t>chấp</w:t>
      </w:r>
      <w:r w:rsidRPr="00F004B9">
        <w:rPr>
          <w:sz w:val="28"/>
          <w:szCs w:val="28"/>
        </w:rPr>
        <w:t xml:space="preserve"> trước</w:t>
      </w:r>
      <w:r w:rsidRPr="00F004B9">
        <w:rPr>
          <w:rFonts w:eastAsia="SimSun"/>
          <w:sz w:val="28"/>
          <w:szCs w:val="28"/>
        </w:rPr>
        <w:t>!</w:t>
      </w:r>
      <w:r w:rsidRPr="00F004B9">
        <w:rPr>
          <w:sz w:val="28"/>
          <w:szCs w:val="28"/>
        </w:rPr>
        <w:t xml:space="preserve"> H</w:t>
      </w:r>
      <w:r w:rsidRPr="00F004B9">
        <w:rPr>
          <w:rFonts w:eastAsia="SimSun"/>
          <w:sz w:val="28"/>
          <w:szCs w:val="28"/>
        </w:rPr>
        <w:t>ễ</w:t>
      </w:r>
      <w:r w:rsidRPr="00F004B9">
        <w:rPr>
          <w:sz w:val="28"/>
          <w:szCs w:val="28"/>
        </w:rPr>
        <w:t xml:space="preserve"> nh</w:t>
      </w:r>
      <w:r w:rsidRPr="00F004B9">
        <w:rPr>
          <w:rFonts w:eastAsia="SimSun"/>
          <w:sz w:val="28"/>
          <w:szCs w:val="28"/>
        </w:rPr>
        <w:t>ững</w:t>
      </w:r>
      <w:r w:rsidRPr="00F004B9">
        <w:rPr>
          <w:sz w:val="28"/>
          <w:szCs w:val="28"/>
        </w:rPr>
        <w:t xml:space="preserve"> th</w:t>
      </w:r>
      <w:r w:rsidRPr="00F004B9">
        <w:rPr>
          <w:rFonts w:eastAsia="SimSun"/>
          <w:sz w:val="28"/>
          <w:szCs w:val="28"/>
        </w:rPr>
        <w:t>ứ</w:t>
      </w:r>
      <w:r w:rsidRPr="00F004B9">
        <w:rPr>
          <w:sz w:val="28"/>
          <w:szCs w:val="28"/>
        </w:rPr>
        <w:t xml:space="preserve"> </w:t>
      </w:r>
      <w:r w:rsidRPr="00F004B9">
        <w:rPr>
          <w:rFonts w:eastAsia="SimSun"/>
          <w:sz w:val="28"/>
          <w:szCs w:val="28"/>
        </w:rPr>
        <w:t>ấy</w:t>
      </w:r>
      <w:r w:rsidRPr="00F004B9">
        <w:rPr>
          <w:sz w:val="28"/>
          <w:szCs w:val="28"/>
        </w:rPr>
        <w:t xml:space="preserve"> hi</w:t>
      </w:r>
      <w:r w:rsidRPr="00F004B9">
        <w:rPr>
          <w:rFonts w:eastAsia="SimSun"/>
          <w:sz w:val="28"/>
          <w:szCs w:val="28"/>
        </w:rPr>
        <w:t>ện</w:t>
      </w:r>
      <w:r w:rsidRPr="00F004B9">
        <w:rPr>
          <w:sz w:val="28"/>
          <w:szCs w:val="28"/>
        </w:rPr>
        <w:t xml:space="preserve"> h</w:t>
      </w:r>
      <w:r w:rsidRPr="00F004B9">
        <w:rPr>
          <w:rFonts w:eastAsia="SimSun"/>
          <w:sz w:val="28"/>
          <w:szCs w:val="28"/>
        </w:rPr>
        <w:t>ành</w:t>
      </w:r>
      <w:r w:rsidRPr="00F004B9">
        <w:rPr>
          <w:sz w:val="28"/>
          <w:szCs w:val="28"/>
        </w:rPr>
        <w:t xml:space="preserve"> b</w:t>
      </w:r>
      <w:r w:rsidRPr="00F004B9">
        <w:rPr>
          <w:rFonts w:eastAsia="SimSun"/>
          <w:sz w:val="28"/>
          <w:szCs w:val="28"/>
        </w:rPr>
        <w:t>èn</w:t>
      </w:r>
      <w:r w:rsidRPr="00F004B9">
        <w:rPr>
          <w:sz w:val="28"/>
          <w:szCs w:val="28"/>
        </w:rPr>
        <w:t xml:space="preserve"> l</w:t>
      </w:r>
      <w:r w:rsidRPr="00F004B9">
        <w:rPr>
          <w:rFonts w:eastAsia="SimSun"/>
          <w:sz w:val="28"/>
          <w:szCs w:val="28"/>
        </w:rPr>
        <w:t>à</w:t>
      </w:r>
      <w:r w:rsidRPr="00F004B9">
        <w:rPr>
          <w:sz w:val="28"/>
          <w:szCs w:val="28"/>
        </w:rPr>
        <w:t xml:space="preserve"> </w:t>
      </w:r>
      <w:r w:rsidRPr="00F004B9">
        <w:rPr>
          <w:rFonts w:eastAsia="SimSun"/>
          <w:sz w:val="28"/>
          <w:szCs w:val="28"/>
        </w:rPr>
        <w:t>nghiệp</w:t>
      </w:r>
      <w:r w:rsidRPr="00F004B9">
        <w:rPr>
          <w:sz w:val="28"/>
          <w:szCs w:val="28"/>
        </w:rPr>
        <w:t xml:space="preserve"> chướng </w:t>
      </w:r>
      <w:r w:rsidRPr="00F004B9">
        <w:rPr>
          <w:rFonts w:eastAsia="SimSun"/>
          <w:sz w:val="28"/>
          <w:szCs w:val="28"/>
        </w:rPr>
        <w:t>hiện</w:t>
      </w:r>
      <w:r w:rsidRPr="00F004B9">
        <w:rPr>
          <w:sz w:val="28"/>
          <w:szCs w:val="28"/>
        </w:rPr>
        <w:t xml:space="preserve"> ti</w:t>
      </w:r>
      <w:r w:rsidRPr="00F004B9">
        <w:rPr>
          <w:rFonts w:eastAsia="SimSun"/>
          <w:sz w:val="28"/>
          <w:szCs w:val="28"/>
        </w:rPr>
        <w:t>ền,</w:t>
      </w:r>
      <w:r w:rsidRPr="00F004B9">
        <w:rPr>
          <w:sz w:val="28"/>
          <w:szCs w:val="28"/>
        </w:rPr>
        <w:t xml:space="preserve"> </w:t>
      </w:r>
      <w:r w:rsidRPr="00F004B9">
        <w:rPr>
          <w:rFonts w:eastAsia="SimSun"/>
          <w:sz w:val="28"/>
          <w:szCs w:val="28"/>
        </w:rPr>
        <w:t>nghiệp</w:t>
      </w:r>
      <w:r w:rsidRPr="00F004B9">
        <w:rPr>
          <w:sz w:val="28"/>
          <w:szCs w:val="28"/>
        </w:rPr>
        <w:t xml:space="preserve"> chướng l</w:t>
      </w:r>
      <w:r w:rsidRPr="00F004B9">
        <w:rPr>
          <w:rFonts w:eastAsia="SimSun"/>
          <w:sz w:val="28"/>
          <w:szCs w:val="28"/>
        </w:rPr>
        <w:t>à</w:t>
      </w:r>
      <w:r w:rsidRPr="00F004B9">
        <w:rPr>
          <w:sz w:val="28"/>
          <w:szCs w:val="28"/>
        </w:rPr>
        <w:t xml:space="preserve"> g</w:t>
      </w:r>
      <w:r w:rsidRPr="00F004B9">
        <w:rPr>
          <w:rFonts w:eastAsia="SimSun"/>
          <w:sz w:val="28"/>
          <w:szCs w:val="28"/>
        </w:rPr>
        <w:t>ì?</w:t>
      </w:r>
      <w:r w:rsidRPr="00F004B9">
        <w:rPr>
          <w:sz w:val="28"/>
          <w:szCs w:val="28"/>
        </w:rPr>
        <w:t xml:space="preserve"> Vọng tưởng là nghiệp chướng, phân biệt là nghiệp chướng, </w:t>
      </w:r>
      <w:r w:rsidRPr="00F004B9">
        <w:rPr>
          <w:rFonts w:eastAsia="SimSun"/>
          <w:sz w:val="28"/>
          <w:szCs w:val="28"/>
        </w:rPr>
        <w:t>chấp</w:t>
      </w:r>
      <w:r w:rsidRPr="00F004B9">
        <w:rPr>
          <w:sz w:val="28"/>
          <w:szCs w:val="28"/>
        </w:rPr>
        <w:t xml:space="preserve"> trước là nghiệp chướng</w:t>
      </w:r>
      <w:r w:rsidRPr="00F004B9">
        <w:rPr>
          <w:rFonts w:eastAsia="SimSun"/>
          <w:sz w:val="28"/>
          <w:szCs w:val="28"/>
        </w:rPr>
        <w:t>.</w:t>
      </w:r>
      <w:r w:rsidRPr="00F004B9">
        <w:rPr>
          <w:sz w:val="28"/>
          <w:szCs w:val="28"/>
        </w:rPr>
        <w:t xml:space="preserve"> H</w:t>
      </w:r>
      <w:r w:rsidRPr="00F004B9">
        <w:rPr>
          <w:rFonts w:eastAsia="SimSun"/>
          <w:sz w:val="28"/>
          <w:szCs w:val="28"/>
        </w:rPr>
        <w:t>ễ</w:t>
      </w:r>
      <w:r w:rsidRPr="00F004B9">
        <w:rPr>
          <w:sz w:val="28"/>
          <w:szCs w:val="28"/>
        </w:rPr>
        <w:t xml:space="preserve"> nh</w:t>
      </w:r>
      <w:r w:rsidRPr="00F004B9">
        <w:rPr>
          <w:rFonts w:eastAsia="SimSun"/>
          <w:sz w:val="28"/>
          <w:szCs w:val="28"/>
        </w:rPr>
        <w:t>ững</w:t>
      </w:r>
      <w:r w:rsidRPr="00F004B9">
        <w:rPr>
          <w:sz w:val="28"/>
          <w:szCs w:val="28"/>
        </w:rPr>
        <w:t xml:space="preserve"> th</w:t>
      </w:r>
      <w:r w:rsidRPr="00F004B9">
        <w:rPr>
          <w:rFonts w:eastAsia="SimSun"/>
          <w:sz w:val="28"/>
          <w:szCs w:val="28"/>
        </w:rPr>
        <w:t>ứ</w:t>
      </w:r>
      <w:r w:rsidRPr="00F004B9">
        <w:rPr>
          <w:sz w:val="28"/>
          <w:szCs w:val="28"/>
        </w:rPr>
        <w:t xml:space="preserve"> </w:t>
      </w:r>
      <w:r w:rsidRPr="00F004B9">
        <w:rPr>
          <w:rFonts w:eastAsia="SimSun"/>
          <w:sz w:val="28"/>
          <w:szCs w:val="28"/>
        </w:rPr>
        <w:t>ấy</w:t>
      </w:r>
      <w:r w:rsidRPr="00F004B9">
        <w:rPr>
          <w:sz w:val="28"/>
          <w:szCs w:val="28"/>
        </w:rPr>
        <w:t xml:space="preserve"> tr</w:t>
      </w:r>
      <w:r w:rsidRPr="00F004B9">
        <w:rPr>
          <w:rFonts w:eastAsia="SimSun"/>
          <w:sz w:val="28"/>
          <w:szCs w:val="28"/>
        </w:rPr>
        <w:t>ồi</w:t>
      </w:r>
      <w:r w:rsidRPr="00F004B9">
        <w:rPr>
          <w:sz w:val="28"/>
          <w:szCs w:val="28"/>
        </w:rPr>
        <w:t xml:space="preserve"> l</w:t>
      </w:r>
      <w:r w:rsidRPr="00F004B9">
        <w:rPr>
          <w:rFonts w:eastAsia="SimSun"/>
          <w:sz w:val="28"/>
          <w:szCs w:val="28"/>
        </w:rPr>
        <w:t>ên,</w:t>
      </w:r>
      <w:r w:rsidRPr="00F004B9">
        <w:rPr>
          <w:sz w:val="28"/>
          <w:szCs w:val="28"/>
        </w:rPr>
        <w:t xml:space="preserve"> ngay l</w:t>
      </w:r>
      <w:r w:rsidRPr="00F004B9">
        <w:rPr>
          <w:rFonts w:eastAsia="SimSun"/>
          <w:sz w:val="28"/>
          <w:szCs w:val="28"/>
        </w:rPr>
        <w:t>ập</w:t>
      </w:r>
      <w:r w:rsidRPr="00F004B9">
        <w:rPr>
          <w:sz w:val="28"/>
          <w:szCs w:val="28"/>
        </w:rPr>
        <w:t xml:space="preserve"> t</w:t>
      </w:r>
      <w:r w:rsidRPr="00F004B9">
        <w:rPr>
          <w:rFonts w:eastAsia="SimSun"/>
          <w:sz w:val="28"/>
          <w:szCs w:val="28"/>
        </w:rPr>
        <w:t>ức</w:t>
      </w:r>
      <w:r w:rsidRPr="00F004B9">
        <w:rPr>
          <w:sz w:val="28"/>
          <w:szCs w:val="28"/>
        </w:rPr>
        <w:t xml:space="preserve"> [t</w:t>
      </w:r>
      <w:r w:rsidRPr="00F004B9">
        <w:rPr>
          <w:rFonts w:eastAsia="SimSun"/>
          <w:sz w:val="28"/>
          <w:szCs w:val="28"/>
        </w:rPr>
        <w:t>ự</w:t>
      </w:r>
      <w:r w:rsidRPr="00F004B9">
        <w:rPr>
          <w:sz w:val="28"/>
          <w:szCs w:val="28"/>
        </w:rPr>
        <w:t xml:space="preserve"> nh</w:t>
      </w:r>
      <w:r w:rsidRPr="00F004B9">
        <w:rPr>
          <w:rFonts w:eastAsia="SimSun"/>
          <w:sz w:val="28"/>
          <w:szCs w:val="28"/>
        </w:rPr>
        <w:t>ủ]</w:t>
      </w:r>
      <w:r w:rsidRPr="00F004B9">
        <w:rPr>
          <w:sz w:val="28"/>
          <w:szCs w:val="28"/>
        </w:rPr>
        <w:t xml:space="preserve"> </w:t>
      </w:r>
      <w:r w:rsidRPr="00F004B9">
        <w:rPr>
          <w:i/>
          <w:sz w:val="28"/>
          <w:szCs w:val="28"/>
        </w:rPr>
        <w:t>“nghiệp chướng của ta h</w:t>
      </w:r>
      <w:r w:rsidRPr="00F004B9">
        <w:rPr>
          <w:rFonts w:eastAsia="SimSun"/>
          <w:i/>
          <w:sz w:val="28"/>
          <w:szCs w:val="28"/>
        </w:rPr>
        <w:t>iện</w:t>
      </w:r>
      <w:r w:rsidRPr="00F004B9">
        <w:rPr>
          <w:i/>
          <w:sz w:val="28"/>
          <w:szCs w:val="28"/>
        </w:rPr>
        <w:t xml:space="preserve"> tiền”</w:t>
      </w:r>
      <w:r w:rsidRPr="00F004B9">
        <w:rPr>
          <w:rFonts w:eastAsia="SimSun"/>
          <w:sz w:val="28"/>
          <w:szCs w:val="28"/>
        </w:rPr>
        <w:t>.</w:t>
      </w:r>
      <w:r w:rsidRPr="00F004B9">
        <w:rPr>
          <w:sz w:val="28"/>
          <w:szCs w:val="28"/>
        </w:rPr>
        <w:t xml:space="preserve"> </w:t>
      </w:r>
      <w:r w:rsidRPr="00F004B9">
        <w:rPr>
          <w:rFonts w:eastAsia="SimSun"/>
          <w:sz w:val="28"/>
          <w:szCs w:val="28"/>
        </w:rPr>
        <w:t>Sám</w:t>
      </w:r>
      <w:r w:rsidRPr="00F004B9">
        <w:rPr>
          <w:sz w:val="28"/>
          <w:szCs w:val="28"/>
        </w:rPr>
        <w:t xml:space="preserve"> h</w:t>
      </w:r>
      <w:r w:rsidRPr="00F004B9">
        <w:rPr>
          <w:rFonts w:eastAsia="SimSun"/>
          <w:sz w:val="28"/>
          <w:szCs w:val="28"/>
        </w:rPr>
        <w:t>ối</w:t>
      </w:r>
      <w:r w:rsidRPr="00F004B9">
        <w:rPr>
          <w:sz w:val="28"/>
          <w:szCs w:val="28"/>
        </w:rPr>
        <w:t xml:space="preserve"> </w:t>
      </w:r>
      <w:r w:rsidRPr="00F004B9">
        <w:rPr>
          <w:rFonts w:eastAsia="SimSun"/>
          <w:sz w:val="28"/>
          <w:szCs w:val="28"/>
        </w:rPr>
        <w:t>nghiệp</w:t>
      </w:r>
      <w:r w:rsidRPr="00F004B9">
        <w:rPr>
          <w:sz w:val="28"/>
          <w:szCs w:val="28"/>
        </w:rPr>
        <w:t xml:space="preserve"> chướng </w:t>
      </w:r>
      <w:r w:rsidRPr="00F004B9">
        <w:rPr>
          <w:rFonts w:eastAsia="SimSun"/>
          <w:sz w:val="28"/>
          <w:szCs w:val="28"/>
        </w:rPr>
        <w:t>bằng</w:t>
      </w:r>
      <w:r w:rsidRPr="00F004B9">
        <w:rPr>
          <w:sz w:val="28"/>
          <w:szCs w:val="28"/>
        </w:rPr>
        <w:t xml:space="preserve"> c</w:t>
      </w:r>
      <w:r w:rsidRPr="00F004B9">
        <w:rPr>
          <w:rFonts w:eastAsia="SimSun"/>
          <w:sz w:val="28"/>
          <w:szCs w:val="28"/>
        </w:rPr>
        <w:t>ách</w:t>
      </w:r>
      <w:r w:rsidRPr="00F004B9">
        <w:rPr>
          <w:sz w:val="28"/>
          <w:szCs w:val="28"/>
        </w:rPr>
        <w:t xml:space="preserve"> n</w:t>
      </w:r>
      <w:r w:rsidRPr="00F004B9">
        <w:rPr>
          <w:rFonts w:eastAsia="SimSun"/>
          <w:sz w:val="28"/>
          <w:szCs w:val="28"/>
        </w:rPr>
        <w:t>ào?</w:t>
      </w:r>
      <w:r w:rsidRPr="00F004B9">
        <w:rPr>
          <w:sz w:val="28"/>
          <w:szCs w:val="28"/>
        </w:rPr>
        <w:t xml:space="preserve"> </w:t>
      </w:r>
      <w:r w:rsidRPr="00F004B9">
        <w:rPr>
          <w:i/>
          <w:sz w:val="28"/>
          <w:szCs w:val="28"/>
        </w:rPr>
        <w:t>“</w:t>
      </w:r>
      <w:r w:rsidRPr="00F004B9">
        <w:rPr>
          <w:rFonts w:eastAsia="SimSun"/>
          <w:i/>
          <w:sz w:val="28"/>
          <w:szCs w:val="28"/>
        </w:rPr>
        <w:t>A</w:t>
      </w:r>
      <w:r w:rsidRPr="00F004B9">
        <w:rPr>
          <w:i/>
          <w:sz w:val="28"/>
          <w:szCs w:val="28"/>
        </w:rPr>
        <w:t xml:space="preserve"> Di Đà </w:t>
      </w:r>
      <w:r w:rsidRPr="00F004B9">
        <w:rPr>
          <w:rFonts w:eastAsia="SimSun"/>
          <w:i/>
          <w:sz w:val="28"/>
          <w:szCs w:val="28"/>
        </w:rPr>
        <w:t>Phật</w:t>
      </w:r>
      <w:r w:rsidRPr="00F004B9">
        <w:rPr>
          <w:i/>
          <w:sz w:val="28"/>
          <w:szCs w:val="28"/>
        </w:rPr>
        <w:t>”</w:t>
      </w:r>
      <w:r w:rsidRPr="00F004B9">
        <w:rPr>
          <w:rFonts w:eastAsia="SimSun"/>
          <w:sz w:val="28"/>
          <w:szCs w:val="28"/>
        </w:rPr>
        <w:t>,</w:t>
      </w:r>
      <w:r w:rsidRPr="00F004B9">
        <w:rPr>
          <w:sz w:val="28"/>
          <w:szCs w:val="28"/>
        </w:rPr>
        <w:t xml:space="preserve"> nghiệp chướng liền </w:t>
      </w:r>
      <w:r w:rsidRPr="00F004B9">
        <w:rPr>
          <w:rFonts w:eastAsia="SimSun"/>
          <w:sz w:val="28"/>
          <w:szCs w:val="28"/>
        </w:rPr>
        <w:t>chẳng</w:t>
      </w:r>
      <w:r w:rsidRPr="00F004B9">
        <w:rPr>
          <w:sz w:val="28"/>
          <w:szCs w:val="28"/>
        </w:rPr>
        <w:t xml:space="preserve"> </w:t>
      </w:r>
      <w:r w:rsidRPr="00F004B9">
        <w:rPr>
          <w:rFonts w:eastAsia="SimSun"/>
          <w:sz w:val="28"/>
          <w:szCs w:val="28"/>
        </w:rPr>
        <w:t>còn</w:t>
      </w:r>
      <w:r w:rsidRPr="00F004B9">
        <w:rPr>
          <w:sz w:val="28"/>
          <w:szCs w:val="28"/>
        </w:rPr>
        <w:t xml:space="preserve"> n</w:t>
      </w:r>
      <w:r w:rsidRPr="00F004B9">
        <w:rPr>
          <w:rFonts w:eastAsia="SimSun"/>
          <w:sz w:val="28"/>
          <w:szCs w:val="28"/>
        </w:rPr>
        <w:t>ữa.</w:t>
      </w:r>
      <w:r w:rsidRPr="00F004B9">
        <w:rPr>
          <w:sz w:val="28"/>
          <w:szCs w:val="28"/>
        </w:rPr>
        <w:t xml:space="preserve"> </w:t>
      </w:r>
      <w:r w:rsidRPr="00F004B9">
        <w:rPr>
          <w:rFonts w:eastAsia="SimSun"/>
          <w:sz w:val="28"/>
          <w:szCs w:val="28"/>
        </w:rPr>
        <w:t>Dấy</w:t>
      </w:r>
      <w:r w:rsidRPr="00F004B9">
        <w:rPr>
          <w:sz w:val="28"/>
          <w:szCs w:val="28"/>
        </w:rPr>
        <w:t xml:space="preserve"> l</w:t>
      </w:r>
      <w:r w:rsidRPr="00F004B9">
        <w:rPr>
          <w:rFonts w:eastAsia="SimSun"/>
          <w:sz w:val="28"/>
          <w:szCs w:val="28"/>
        </w:rPr>
        <w:t>ên</w:t>
      </w:r>
      <w:r w:rsidRPr="00F004B9">
        <w:rPr>
          <w:sz w:val="28"/>
          <w:szCs w:val="28"/>
        </w:rPr>
        <w:t xml:space="preserve"> m</w:t>
      </w:r>
      <w:r w:rsidRPr="00F004B9">
        <w:rPr>
          <w:rFonts w:eastAsia="SimSun"/>
          <w:sz w:val="28"/>
          <w:szCs w:val="28"/>
        </w:rPr>
        <w:t>ột</w:t>
      </w:r>
      <w:r w:rsidRPr="00F004B9">
        <w:rPr>
          <w:sz w:val="28"/>
          <w:szCs w:val="28"/>
        </w:rPr>
        <w:t xml:space="preserve"> c</w:t>
      </w:r>
      <w:r w:rsidRPr="00F004B9">
        <w:rPr>
          <w:rFonts w:eastAsia="SimSun"/>
          <w:sz w:val="28"/>
          <w:szCs w:val="28"/>
        </w:rPr>
        <w:t>âu</w:t>
      </w:r>
      <w:r w:rsidRPr="00F004B9">
        <w:rPr>
          <w:sz w:val="28"/>
          <w:szCs w:val="28"/>
        </w:rPr>
        <w:t xml:space="preserve"> </w:t>
      </w:r>
      <w:r w:rsidRPr="00F004B9">
        <w:rPr>
          <w:rFonts w:eastAsia="SimSun"/>
          <w:sz w:val="28"/>
          <w:szCs w:val="28"/>
        </w:rPr>
        <w:t>A</w:t>
      </w:r>
      <w:r w:rsidRPr="00F004B9">
        <w:rPr>
          <w:sz w:val="28"/>
          <w:szCs w:val="28"/>
        </w:rPr>
        <w:t xml:space="preserve"> Di Đà </w:t>
      </w:r>
      <w:r w:rsidRPr="00F004B9">
        <w:rPr>
          <w:rFonts w:eastAsia="SimSun"/>
          <w:sz w:val="28"/>
          <w:szCs w:val="28"/>
        </w:rPr>
        <w:t>Phật</w:t>
      </w:r>
      <w:r w:rsidRPr="00F004B9">
        <w:rPr>
          <w:sz w:val="28"/>
          <w:szCs w:val="28"/>
        </w:rPr>
        <w:t xml:space="preserve"> </w:t>
      </w:r>
      <w:r w:rsidRPr="00F004B9">
        <w:rPr>
          <w:rFonts w:eastAsia="SimSun"/>
          <w:sz w:val="28"/>
          <w:szCs w:val="28"/>
        </w:rPr>
        <w:t>là</w:t>
      </w:r>
      <w:r w:rsidRPr="00F004B9">
        <w:rPr>
          <w:sz w:val="28"/>
          <w:szCs w:val="28"/>
        </w:rPr>
        <w:t xml:space="preserve"> sám trừ nghiệp chướng, </w:t>
      </w:r>
      <w:r w:rsidRPr="00F004B9">
        <w:rPr>
          <w:rFonts w:eastAsia="SimSun"/>
          <w:sz w:val="28"/>
          <w:szCs w:val="28"/>
        </w:rPr>
        <w:t>thay</w:t>
      </w:r>
      <w:r w:rsidRPr="00F004B9">
        <w:rPr>
          <w:sz w:val="28"/>
          <w:szCs w:val="28"/>
        </w:rPr>
        <w:t xml:space="preserve"> th</w:t>
      </w:r>
      <w:r w:rsidRPr="00F004B9">
        <w:rPr>
          <w:rFonts w:eastAsia="SimSun"/>
          <w:sz w:val="28"/>
          <w:szCs w:val="28"/>
        </w:rPr>
        <w:t>ế</w:t>
      </w:r>
      <w:r w:rsidRPr="00F004B9">
        <w:rPr>
          <w:sz w:val="28"/>
          <w:szCs w:val="28"/>
        </w:rPr>
        <w:t xml:space="preserve"> v</w:t>
      </w:r>
      <w:r w:rsidRPr="00F004B9">
        <w:rPr>
          <w:rFonts w:eastAsia="SimSun"/>
          <w:sz w:val="28"/>
          <w:szCs w:val="28"/>
        </w:rPr>
        <w:t>ọng</w:t>
      </w:r>
      <w:r w:rsidRPr="00F004B9">
        <w:rPr>
          <w:sz w:val="28"/>
          <w:szCs w:val="28"/>
        </w:rPr>
        <w:t xml:space="preserve"> ni</w:t>
      </w:r>
      <w:r w:rsidRPr="00F004B9">
        <w:rPr>
          <w:rFonts w:eastAsia="SimSun"/>
          <w:sz w:val="28"/>
          <w:szCs w:val="28"/>
        </w:rPr>
        <w:t>ệm,</w:t>
      </w:r>
      <w:r w:rsidRPr="00F004B9">
        <w:rPr>
          <w:sz w:val="28"/>
          <w:szCs w:val="28"/>
        </w:rPr>
        <w:t xml:space="preserve"> v</w:t>
      </w:r>
      <w:r w:rsidRPr="00F004B9">
        <w:rPr>
          <w:rFonts w:eastAsia="SimSun"/>
          <w:sz w:val="28"/>
          <w:szCs w:val="28"/>
        </w:rPr>
        <w:t>ọng</w:t>
      </w:r>
      <w:r w:rsidRPr="00F004B9">
        <w:rPr>
          <w:sz w:val="28"/>
          <w:szCs w:val="28"/>
        </w:rPr>
        <w:t xml:space="preserve"> tưởng, </w:t>
      </w:r>
      <w:r w:rsidRPr="00F004B9">
        <w:rPr>
          <w:rFonts w:eastAsia="SimSun"/>
          <w:sz w:val="28"/>
          <w:szCs w:val="28"/>
        </w:rPr>
        <w:t>chấp</w:t>
      </w:r>
      <w:r w:rsidRPr="00F004B9">
        <w:rPr>
          <w:sz w:val="28"/>
          <w:szCs w:val="28"/>
        </w:rPr>
        <w:t xml:space="preserve"> trước b</w:t>
      </w:r>
      <w:r w:rsidRPr="00F004B9">
        <w:rPr>
          <w:rFonts w:eastAsia="SimSun"/>
          <w:sz w:val="28"/>
          <w:szCs w:val="28"/>
        </w:rPr>
        <w:t>ằng</w:t>
      </w:r>
      <w:r w:rsidRPr="00F004B9">
        <w:rPr>
          <w:sz w:val="28"/>
          <w:szCs w:val="28"/>
        </w:rPr>
        <w:t xml:space="preserve"> m</w:t>
      </w:r>
      <w:r w:rsidRPr="00F004B9">
        <w:rPr>
          <w:rFonts w:eastAsia="SimSun"/>
          <w:sz w:val="28"/>
          <w:szCs w:val="28"/>
        </w:rPr>
        <w:t>ột</w:t>
      </w:r>
      <w:r w:rsidRPr="00F004B9">
        <w:rPr>
          <w:sz w:val="28"/>
          <w:szCs w:val="28"/>
        </w:rPr>
        <w:t xml:space="preserve"> c</w:t>
      </w:r>
      <w:r w:rsidRPr="00F004B9">
        <w:rPr>
          <w:rFonts w:eastAsia="SimSun"/>
          <w:sz w:val="28"/>
          <w:szCs w:val="28"/>
        </w:rPr>
        <w:t>âu</w:t>
      </w:r>
      <w:r w:rsidRPr="00F004B9">
        <w:rPr>
          <w:sz w:val="28"/>
          <w:szCs w:val="28"/>
        </w:rPr>
        <w:t xml:space="preserve"> </w:t>
      </w:r>
      <w:r w:rsidRPr="00F004B9">
        <w:rPr>
          <w:rFonts w:eastAsia="SimSun"/>
          <w:sz w:val="28"/>
          <w:szCs w:val="28"/>
        </w:rPr>
        <w:t>A</w:t>
      </w:r>
      <w:r w:rsidRPr="00F004B9">
        <w:rPr>
          <w:sz w:val="28"/>
          <w:szCs w:val="28"/>
        </w:rPr>
        <w:t xml:space="preserve"> Di Đà Phật. </w:t>
      </w:r>
      <w:r w:rsidRPr="00F004B9">
        <w:rPr>
          <w:rFonts w:eastAsia="SimSun"/>
          <w:sz w:val="28"/>
          <w:szCs w:val="28"/>
        </w:rPr>
        <w:t>Quý</w:t>
      </w:r>
      <w:r w:rsidRPr="00F004B9">
        <w:rPr>
          <w:sz w:val="28"/>
          <w:szCs w:val="28"/>
        </w:rPr>
        <w:t xml:space="preserve"> vị thật sự có thể </w:t>
      </w:r>
      <w:r w:rsidRPr="00F004B9">
        <w:rPr>
          <w:rFonts w:eastAsia="SimSun"/>
          <w:sz w:val="28"/>
          <w:szCs w:val="28"/>
        </w:rPr>
        <w:t>thay</w:t>
      </w:r>
      <w:r w:rsidRPr="00F004B9">
        <w:rPr>
          <w:sz w:val="28"/>
          <w:szCs w:val="28"/>
        </w:rPr>
        <w:t xml:space="preserve"> th</w:t>
      </w:r>
      <w:r w:rsidRPr="00F004B9">
        <w:rPr>
          <w:rFonts w:eastAsia="SimSun"/>
          <w:sz w:val="28"/>
          <w:szCs w:val="28"/>
        </w:rPr>
        <w:t>ế,</w:t>
      </w:r>
      <w:r w:rsidRPr="00F004B9">
        <w:rPr>
          <w:sz w:val="28"/>
          <w:szCs w:val="28"/>
        </w:rPr>
        <w:t xml:space="preserve"> </w:t>
      </w:r>
      <w:r w:rsidRPr="00F004B9">
        <w:rPr>
          <w:rFonts w:eastAsia="SimSun"/>
          <w:sz w:val="28"/>
          <w:szCs w:val="28"/>
        </w:rPr>
        <w:t>nghiệp</w:t>
      </w:r>
      <w:r w:rsidRPr="00F004B9">
        <w:rPr>
          <w:sz w:val="28"/>
          <w:szCs w:val="28"/>
        </w:rPr>
        <w:t xml:space="preserve"> chướng </w:t>
      </w:r>
      <w:r w:rsidRPr="00F004B9">
        <w:rPr>
          <w:rFonts w:eastAsia="SimSun"/>
          <w:sz w:val="28"/>
          <w:szCs w:val="28"/>
        </w:rPr>
        <w:t>bèn</w:t>
      </w:r>
      <w:r w:rsidRPr="00F004B9">
        <w:rPr>
          <w:sz w:val="28"/>
          <w:szCs w:val="28"/>
        </w:rPr>
        <w:t xml:space="preserve"> ti</w:t>
      </w:r>
      <w:r w:rsidRPr="00F004B9">
        <w:rPr>
          <w:rFonts w:eastAsia="SimSun"/>
          <w:sz w:val="28"/>
          <w:szCs w:val="28"/>
        </w:rPr>
        <w:t>êu</w:t>
      </w:r>
      <w:r w:rsidRPr="00F004B9">
        <w:rPr>
          <w:sz w:val="28"/>
          <w:szCs w:val="28"/>
        </w:rPr>
        <w:t xml:space="preserve"> tr</w:t>
      </w:r>
      <w:r w:rsidRPr="00F004B9">
        <w:rPr>
          <w:rFonts w:eastAsia="SimSun"/>
          <w:sz w:val="28"/>
          <w:szCs w:val="28"/>
        </w:rPr>
        <w:t>ừ.</w:t>
      </w:r>
      <w:r w:rsidRPr="00F004B9">
        <w:rPr>
          <w:sz w:val="28"/>
          <w:szCs w:val="28"/>
        </w:rPr>
        <w:t xml:space="preserve"> Do </w:t>
      </w:r>
      <w:r w:rsidRPr="00F004B9">
        <w:rPr>
          <w:rFonts w:eastAsia="SimSun"/>
          <w:sz w:val="28"/>
          <w:szCs w:val="28"/>
        </w:rPr>
        <w:t>đó,</w:t>
      </w:r>
      <w:r w:rsidRPr="00F004B9">
        <w:rPr>
          <w:sz w:val="28"/>
          <w:szCs w:val="28"/>
        </w:rPr>
        <w:t xml:space="preserve"> s</w:t>
      </w:r>
      <w:r w:rsidRPr="00F004B9">
        <w:rPr>
          <w:rFonts w:eastAsia="SimSun"/>
          <w:sz w:val="28"/>
          <w:szCs w:val="28"/>
        </w:rPr>
        <w:t>ám</w:t>
      </w:r>
      <w:r w:rsidRPr="00F004B9">
        <w:rPr>
          <w:sz w:val="28"/>
          <w:szCs w:val="28"/>
        </w:rPr>
        <w:t xml:space="preserve"> tr</w:t>
      </w:r>
      <w:r w:rsidRPr="00F004B9">
        <w:rPr>
          <w:rFonts w:eastAsia="SimSun"/>
          <w:sz w:val="28"/>
          <w:szCs w:val="28"/>
        </w:rPr>
        <w:t>ừ</w:t>
      </w:r>
      <w:r w:rsidRPr="00F004B9">
        <w:rPr>
          <w:sz w:val="28"/>
          <w:szCs w:val="28"/>
        </w:rPr>
        <w:t xml:space="preserve"> </w:t>
      </w:r>
      <w:r w:rsidRPr="00F004B9">
        <w:rPr>
          <w:rFonts w:eastAsia="SimSun"/>
          <w:sz w:val="28"/>
          <w:szCs w:val="28"/>
        </w:rPr>
        <w:t>thực</w:t>
      </w:r>
      <w:r w:rsidRPr="00F004B9">
        <w:rPr>
          <w:sz w:val="28"/>
          <w:szCs w:val="28"/>
        </w:rPr>
        <w:t xml:space="preserve"> hi</w:t>
      </w:r>
      <w:r w:rsidRPr="00F004B9">
        <w:rPr>
          <w:rFonts w:eastAsia="SimSun"/>
          <w:sz w:val="28"/>
          <w:szCs w:val="28"/>
        </w:rPr>
        <w:t>ện</w:t>
      </w:r>
      <w:r w:rsidRPr="00F004B9">
        <w:rPr>
          <w:sz w:val="28"/>
          <w:szCs w:val="28"/>
        </w:rPr>
        <w:t xml:space="preserve"> </w:t>
      </w:r>
      <w:r w:rsidRPr="00F004B9">
        <w:rPr>
          <w:rFonts w:eastAsia="SimSun"/>
          <w:sz w:val="28"/>
          <w:szCs w:val="28"/>
        </w:rPr>
        <w:t>ở</w:t>
      </w:r>
      <w:r w:rsidRPr="00F004B9">
        <w:rPr>
          <w:sz w:val="28"/>
          <w:szCs w:val="28"/>
        </w:rPr>
        <w:t xml:space="preserve"> n</w:t>
      </w:r>
      <w:r w:rsidRPr="00F004B9">
        <w:rPr>
          <w:rFonts w:eastAsia="SimSun"/>
          <w:sz w:val="28"/>
          <w:szCs w:val="28"/>
        </w:rPr>
        <w:t>ơi</w:t>
      </w:r>
      <w:r w:rsidRPr="00F004B9">
        <w:rPr>
          <w:sz w:val="28"/>
          <w:szCs w:val="28"/>
        </w:rPr>
        <w:t xml:space="preserve"> </w:t>
      </w:r>
      <w:r w:rsidRPr="00F004B9">
        <w:rPr>
          <w:rFonts w:eastAsia="SimSun"/>
          <w:sz w:val="28"/>
          <w:szCs w:val="28"/>
        </w:rPr>
        <w:t>đâu?</w:t>
      </w:r>
      <w:r w:rsidRPr="00F004B9">
        <w:rPr>
          <w:sz w:val="28"/>
          <w:szCs w:val="28"/>
        </w:rPr>
        <w:t xml:space="preserve"> B</w:t>
      </w:r>
      <w:r w:rsidRPr="00F004B9">
        <w:rPr>
          <w:rFonts w:eastAsia="SimSun"/>
          <w:sz w:val="28"/>
          <w:szCs w:val="28"/>
        </w:rPr>
        <w:t>ất</w:t>
      </w:r>
      <w:r w:rsidRPr="00F004B9">
        <w:rPr>
          <w:sz w:val="28"/>
          <w:szCs w:val="28"/>
        </w:rPr>
        <w:t xml:space="preserve"> c</w:t>
      </w:r>
      <w:r w:rsidRPr="00F004B9">
        <w:rPr>
          <w:rFonts w:eastAsia="SimSun"/>
          <w:sz w:val="28"/>
          <w:szCs w:val="28"/>
        </w:rPr>
        <w:t>ứ</w:t>
      </w:r>
      <w:r w:rsidRPr="00F004B9">
        <w:rPr>
          <w:sz w:val="28"/>
          <w:szCs w:val="28"/>
        </w:rPr>
        <w:t xml:space="preserve"> l</w:t>
      </w:r>
      <w:r w:rsidRPr="00F004B9">
        <w:rPr>
          <w:rFonts w:eastAsia="SimSun"/>
          <w:sz w:val="28"/>
          <w:szCs w:val="28"/>
        </w:rPr>
        <w:t>úc</w:t>
      </w:r>
      <w:r w:rsidRPr="00F004B9">
        <w:rPr>
          <w:sz w:val="28"/>
          <w:szCs w:val="28"/>
        </w:rPr>
        <w:t xml:space="preserve"> n</w:t>
      </w:r>
      <w:r w:rsidRPr="00F004B9">
        <w:rPr>
          <w:rFonts w:eastAsia="SimSun"/>
          <w:sz w:val="28"/>
          <w:szCs w:val="28"/>
        </w:rPr>
        <w:t>ào,</w:t>
      </w:r>
      <w:r w:rsidRPr="00F004B9">
        <w:rPr>
          <w:sz w:val="28"/>
          <w:szCs w:val="28"/>
        </w:rPr>
        <w:t xml:space="preserve"> b</w:t>
      </w:r>
      <w:r w:rsidRPr="00F004B9">
        <w:rPr>
          <w:rFonts w:eastAsia="SimSun"/>
          <w:sz w:val="28"/>
          <w:szCs w:val="28"/>
        </w:rPr>
        <w:t>ất</w:t>
      </w:r>
      <w:r w:rsidRPr="00F004B9">
        <w:rPr>
          <w:sz w:val="28"/>
          <w:szCs w:val="28"/>
        </w:rPr>
        <w:t xml:space="preserve"> c</w:t>
      </w:r>
      <w:r w:rsidRPr="00F004B9">
        <w:rPr>
          <w:rFonts w:eastAsia="SimSun"/>
          <w:sz w:val="28"/>
          <w:szCs w:val="28"/>
        </w:rPr>
        <w:t>ứ</w:t>
      </w:r>
      <w:r w:rsidRPr="00F004B9">
        <w:rPr>
          <w:sz w:val="28"/>
          <w:szCs w:val="28"/>
        </w:rPr>
        <w:t xml:space="preserve"> ch</w:t>
      </w:r>
      <w:r w:rsidRPr="00F004B9">
        <w:rPr>
          <w:rFonts w:eastAsia="SimSun"/>
          <w:sz w:val="28"/>
          <w:szCs w:val="28"/>
        </w:rPr>
        <w:t>ỗ</w:t>
      </w:r>
      <w:r w:rsidRPr="00F004B9">
        <w:rPr>
          <w:sz w:val="28"/>
          <w:szCs w:val="28"/>
        </w:rPr>
        <w:t xml:space="preserve"> n</w:t>
      </w:r>
      <w:r w:rsidRPr="00F004B9">
        <w:rPr>
          <w:rFonts w:eastAsia="SimSun"/>
          <w:sz w:val="28"/>
          <w:szCs w:val="28"/>
        </w:rPr>
        <w:t>ào!</w:t>
      </w:r>
      <w:r w:rsidRPr="00F004B9">
        <w:rPr>
          <w:sz w:val="28"/>
          <w:szCs w:val="28"/>
        </w:rPr>
        <w:t xml:space="preserve"> Tu s</w:t>
      </w:r>
      <w:r w:rsidRPr="00F004B9">
        <w:rPr>
          <w:rFonts w:eastAsia="SimSun"/>
          <w:sz w:val="28"/>
          <w:szCs w:val="28"/>
        </w:rPr>
        <w:t>ám</w:t>
      </w:r>
      <w:r w:rsidRPr="00F004B9">
        <w:rPr>
          <w:sz w:val="28"/>
          <w:szCs w:val="28"/>
        </w:rPr>
        <w:t xml:space="preserve"> tr</w:t>
      </w:r>
      <w:r w:rsidRPr="00F004B9">
        <w:rPr>
          <w:rFonts w:eastAsia="SimSun"/>
          <w:sz w:val="28"/>
          <w:szCs w:val="28"/>
        </w:rPr>
        <w:t>ừ</w:t>
      </w:r>
      <w:r w:rsidRPr="00F004B9">
        <w:rPr>
          <w:sz w:val="28"/>
          <w:szCs w:val="28"/>
        </w:rPr>
        <w:t xml:space="preserve"> </w:t>
      </w:r>
      <w:r w:rsidRPr="00F004B9">
        <w:rPr>
          <w:rFonts w:eastAsia="SimSun"/>
          <w:sz w:val="28"/>
          <w:szCs w:val="28"/>
        </w:rPr>
        <w:t>nghiệp</w:t>
      </w:r>
      <w:r w:rsidRPr="00F004B9">
        <w:rPr>
          <w:sz w:val="28"/>
          <w:szCs w:val="28"/>
        </w:rPr>
        <w:t xml:space="preserve"> chướng </w:t>
      </w:r>
      <w:r w:rsidRPr="00F004B9">
        <w:rPr>
          <w:rFonts w:eastAsia="SimSun"/>
          <w:sz w:val="28"/>
          <w:szCs w:val="28"/>
        </w:rPr>
        <w:t>trong</w:t>
      </w:r>
      <w:r w:rsidRPr="00F004B9">
        <w:rPr>
          <w:sz w:val="28"/>
          <w:szCs w:val="28"/>
        </w:rPr>
        <w:t xml:space="preserve"> khi k</w:t>
      </w:r>
      <w:r w:rsidRPr="00F004B9">
        <w:rPr>
          <w:rFonts w:eastAsia="SimSun"/>
          <w:sz w:val="28"/>
          <w:szCs w:val="28"/>
        </w:rPr>
        <w:t>hởi</w:t>
      </w:r>
      <w:r w:rsidRPr="00F004B9">
        <w:rPr>
          <w:sz w:val="28"/>
          <w:szCs w:val="28"/>
        </w:rPr>
        <w:t xml:space="preserve"> tâm động niệm</w:t>
      </w:r>
      <w:r w:rsidRPr="00F004B9">
        <w:rPr>
          <w:rFonts w:eastAsia="SimSun"/>
          <w:sz w:val="28"/>
          <w:szCs w:val="28"/>
        </w:rPr>
        <w:t>,</w:t>
      </w:r>
      <w:r w:rsidRPr="00F004B9">
        <w:rPr>
          <w:sz w:val="28"/>
          <w:szCs w:val="28"/>
        </w:rPr>
        <w:t xml:space="preserve"> c</w:t>
      </w:r>
      <w:r w:rsidRPr="00F004B9">
        <w:rPr>
          <w:rFonts w:eastAsia="SimSun"/>
          <w:sz w:val="28"/>
          <w:szCs w:val="28"/>
        </w:rPr>
        <w:t>ách</w:t>
      </w:r>
      <w:r w:rsidRPr="00F004B9">
        <w:rPr>
          <w:sz w:val="28"/>
          <w:szCs w:val="28"/>
        </w:rPr>
        <w:t xml:space="preserve"> tu l</w:t>
      </w:r>
      <w:r w:rsidRPr="00F004B9">
        <w:rPr>
          <w:rFonts w:eastAsia="SimSun"/>
          <w:sz w:val="28"/>
          <w:szCs w:val="28"/>
        </w:rPr>
        <w:t>à</w:t>
      </w:r>
      <w:r w:rsidRPr="00F004B9">
        <w:rPr>
          <w:sz w:val="28"/>
          <w:szCs w:val="28"/>
        </w:rPr>
        <w:t xml:space="preserve"> </w:t>
      </w:r>
      <w:r w:rsidRPr="00F004B9">
        <w:rPr>
          <w:rFonts w:eastAsia="SimSun"/>
          <w:sz w:val="28"/>
          <w:szCs w:val="28"/>
        </w:rPr>
        <w:t>như</w:t>
      </w:r>
      <w:r w:rsidRPr="00F004B9">
        <w:rPr>
          <w:sz w:val="28"/>
          <w:szCs w:val="28"/>
        </w:rPr>
        <w:t xml:space="preserve"> vậ</w:t>
      </w:r>
      <w:r w:rsidRPr="00F004B9">
        <w:rPr>
          <w:rFonts w:eastAsia="SimSun"/>
          <w:sz w:val="28"/>
          <w:szCs w:val="28"/>
        </w:rPr>
        <w:t>y.</w:t>
      </w:r>
      <w:r w:rsidRPr="00F004B9">
        <w:rPr>
          <w:sz w:val="28"/>
          <w:szCs w:val="28"/>
        </w:rPr>
        <w:t xml:space="preserve"> </w:t>
      </w:r>
      <w:r w:rsidRPr="00F004B9">
        <w:rPr>
          <w:rFonts w:eastAsia="SimSun"/>
          <w:sz w:val="28"/>
          <w:szCs w:val="28"/>
        </w:rPr>
        <w:t>Tuyệt</w:t>
      </w:r>
      <w:r w:rsidRPr="00F004B9">
        <w:rPr>
          <w:sz w:val="28"/>
          <w:szCs w:val="28"/>
        </w:rPr>
        <w:t xml:space="preserve"> đối </w:t>
      </w:r>
      <w:r w:rsidRPr="00F004B9">
        <w:rPr>
          <w:rFonts w:eastAsia="SimSun"/>
          <w:sz w:val="28"/>
          <w:szCs w:val="28"/>
        </w:rPr>
        <w:t>chẳng</w:t>
      </w:r>
      <w:r w:rsidRPr="00F004B9">
        <w:rPr>
          <w:sz w:val="28"/>
          <w:szCs w:val="28"/>
        </w:rPr>
        <w:t xml:space="preserve"> phả</w:t>
      </w:r>
      <w:r w:rsidRPr="00F004B9">
        <w:rPr>
          <w:rFonts w:eastAsia="SimSun"/>
          <w:sz w:val="28"/>
          <w:szCs w:val="28"/>
        </w:rPr>
        <w:t>i</w:t>
      </w:r>
      <w:r w:rsidRPr="00F004B9">
        <w:rPr>
          <w:sz w:val="28"/>
          <w:szCs w:val="28"/>
        </w:rPr>
        <w:t xml:space="preserve"> l</w:t>
      </w:r>
      <w:r w:rsidRPr="00F004B9">
        <w:rPr>
          <w:rFonts w:eastAsia="SimSun"/>
          <w:sz w:val="28"/>
          <w:szCs w:val="28"/>
        </w:rPr>
        <w:t>à</w:t>
      </w:r>
      <w:r w:rsidRPr="00F004B9">
        <w:rPr>
          <w:sz w:val="28"/>
          <w:szCs w:val="28"/>
        </w:rPr>
        <w:t xml:space="preserve"> n</w:t>
      </w:r>
      <w:r w:rsidRPr="00F004B9">
        <w:rPr>
          <w:rFonts w:eastAsia="SimSun"/>
          <w:sz w:val="28"/>
          <w:szCs w:val="28"/>
        </w:rPr>
        <w:t>ói</w:t>
      </w:r>
      <w:r w:rsidRPr="00F004B9">
        <w:rPr>
          <w:sz w:val="28"/>
          <w:szCs w:val="28"/>
        </w:rPr>
        <w:t xml:space="preserve"> “ta t</w:t>
      </w:r>
      <w:r w:rsidRPr="00F004B9">
        <w:rPr>
          <w:rFonts w:eastAsia="SimSun"/>
          <w:sz w:val="28"/>
          <w:szCs w:val="28"/>
        </w:rPr>
        <w:t>ội</w:t>
      </w:r>
      <w:r w:rsidRPr="00F004B9">
        <w:rPr>
          <w:sz w:val="28"/>
          <w:szCs w:val="28"/>
        </w:rPr>
        <w:t xml:space="preserve"> nghi</w:t>
      </w:r>
      <w:r w:rsidRPr="00F004B9">
        <w:rPr>
          <w:rFonts w:eastAsia="SimSun"/>
          <w:sz w:val="28"/>
          <w:szCs w:val="28"/>
        </w:rPr>
        <w:t>ệp</w:t>
      </w:r>
      <w:r w:rsidRPr="00F004B9">
        <w:rPr>
          <w:sz w:val="28"/>
          <w:szCs w:val="28"/>
        </w:rPr>
        <w:t xml:space="preserve"> r</w:t>
      </w:r>
      <w:r w:rsidRPr="00F004B9">
        <w:rPr>
          <w:rFonts w:eastAsia="SimSun"/>
          <w:sz w:val="28"/>
          <w:szCs w:val="28"/>
        </w:rPr>
        <w:t>ất</w:t>
      </w:r>
      <w:r w:rsidRPr="00F004B9">
        <w:rPr>
          <w:sz w:val="28"/>
          <w:szCs w:val="28"/>
        </w:rPr>
        <w:t xml:space="preserve"> n</w:t>
      </w:r>
      <w:r w:rsidRPr="00F004B9">
        <w:rPr>
          <w:rFonts w:eastAsia="SimSun"/>
          <w:sz w:val="28"/>
          <w:szCs w:val="28"/>
        </w:rPr>
        <w:t>ặng</w:t>
      </w:r>
      <w:r w:rsidRPr="00F004B9">
        <w:rPr>
          <w:sz w:val="28"/>
          <w:szCs w:val="28"/>
        </w:rPr>
        <w:t>”, t</w:t>
      </w:r>
      <w:r w:rsidRPr="00F004B9">
        <w:rPr>
          <w:rFonts w:eastAsia="SimSun"/>
          <w:sz w:val="28"/>
          <w:szCs w:val="28"/>
        </w:rPr>
        <w:t>ìm</w:t>
      </w:r>
      <w:r w:rsidRPr="00F004B9">
        <w:rPr>
          <w:sz w:val="28"/>
          <w:szCs w:val="28"/>
        </w:rPr>
        <w:t xml:space="preserve"> m</w:t>
      </w:r>
      <w:r w:rsidRPr="00F004B9">
        <w:rPr>
          <w:rFonts w:eastAsia="SimSun"/>
          <w:sz w:val="28"/>
          <w:szCs w:val="28"/>
        </w:rPr>
        <w:t>ấy</w:t>
      </w:r>
      <w:r w:rsidRPr="00F004B9">
        <w:rPr>
          <w:sz w:val="28"/>
          <w:szCs w:val="28"/>
        </w:rPr>
        <w:t xml:space="preserve"> v</w:t>
      </w:r>
      <w:r w:rsidRPr="00F004B9">
        <w:rPr>
          <w:rFonts w:eastAsia="SimSun"/>
          <w:sz w:val="28"/>
          <w:szCs w:val="28"/>
        </w:rPr>
        <w:t>ị</w:t>
      </w:r>
      <w:r w:rsidRPr="00F004B9">
        <w:rPr>
          <w:sz w:val="28"/>
          <w:szCs w:val="28"/>
        </w:rPr>
        <w:t xml:space="preserve"> </w:t>
      </w:r>
      <w:r w:rsidRPr="00F004B9">
        <w:rPr>
          <w:rFonts w:eastAsia="SimSun"/>
          <w:sz w:val="28"/>
          <w:szCs w:val="28"/>
        </w:rPr>
        <w:t>pháp</w:t>
      </w:r>
      <w:r w:rsidRPr="00F004B9">
        <w:rPr>
          <w:sz w:val="28"/>
          <w:szCs w:val="28"/>
        </w:rPr>
        <w:t xml:space="preserve"> sư, tìm mấy đồng tu </w:t>
      </w:r>
      <w:r w:rsidRPr="00F004B9">
        <w:rPr>
          <w:rFonts w:eastAsia="SimSun"/>
          <w:sz w:val="28"/>
          <w:szCs w:val="28"/>
        </w:rPr>
        <w:t>đến</w:t>
      </w:r>
      <w:r w:rsidRPr="00F004B9">
        <w:rPr>
          <w:sz w:val="28"/>
          <w:szCs w:val="28"/>
        </w:rPr>
        <w:t xml:space="preserve"> l</w:t>
      </w:r>
      <w:r w:rsidRPr="00F004B9">
        <w:rPr>
          <w:rFonts w:eastAsia="SimSun"/>
          <w:sz w:val="28"/>
          <w:szCs w:val="28"/>
        </w:rPr>
        <w:t>ạy</w:t>
      </w:r>
      <w:r w:rsidRPr="00F004B9">
        <w:rPr>
          <w:sz w:val="28"/>
          <w:szCs w:val="28"/>
        </w:rPr>
        <w:t xml:space="preserve"> L</w:t>
      </w:r>
      <w:r w:rsidRPr="00F004B9">
        <w:rPr>
          <w:rFonts w:eastAsia="SimSun"/>
          <w:sz w:val="28"/>
          <w:szCs w:val="28"/>
        </w:rPr>
        <w:t>ương</w:t>
      </w:r>
      <w:r w:rsidRPr="00F004B9">
        <w:rPr>
          <w:sz w:val="28"/>
          <w:szCs w:val="28"/>
        </w:rPr>
        <w:t xml:space="preserve"> Ho</w:t>
      </w:r>
      <w:r w:rsidRPr="00F004B9">
        <w:rPr>
          <w:rFonts w:eastAsia="SimSun"/>
          <w:sz w:val="28"/>
          <w:szCs w:val="28"/>
        </w:rPr>
        <w:t>àng</w:t>
      </w:r>
      <w:r w:rsidRPr="00F004B9">
        <w:rPr>
          <w:sz w:val="28"/>
          <w:szCs w:val="28"/>
        </w:rPr>
        <w:t xml:space="preserve"> S</w:t>
      </w:r>
      <w:r w:rsidRPr="00F004B9">
        <w:rPr>
          <w:rFonts w:eastAsia="SimSun"/>
          <w:sz w:val="28"/>
          <w:szCs w:val="28"/>
        </w:rPr>
        <w:t>ám,</w:t>
      </w:r>
      <w:r w:rsidRPr="00F004B9">
        <w:rPr>
          <w:sz w:val="28"/>
          <w:szCs w:val="28"/>
        </w:rPr>
        <w:t xml:space="preserve"> v</w:t>
      </w:r>
      <w:r w:rsidRPr="00F004B9">
        <w:rPr>
          <w:rFonts w:eastAsia="SimSun"/>
          <w:sz w:val="28"/>
          <w:szCs w:val="28"/>
        </w:rPr>
        <w:t>ô</w:t>
      </w:r>
      <w:r w:rsidRPr="00F004B9">
        <w:rPr>
          <w:sz w:val="28"/>
          <w:szCs w:val="28"/>
        </w:rPr>
        <w:t xml:space="preserve"> d</w:t>
      </w:r>
      <w:r w:rsidRPr="00F004B9">
        <w:rPr>
          <w:rFonts w:eastAsia="SimSun"/>
          <w:sz w:val="28"/>
          <w:szCs w:val="28"/>
        </w:rPr>
        <w:t>ụng!</w:t>
      </w:r>
      <w:r w:rsidRPr="00F004B9">
        <w:rPr>
          <w:sz w:val="28"/>
          <w:szCs w:val="28"/>
        </w:rPr>
        <w:t xml:space="preserve"> </w:t>
      </w:r>
      <w:r w:rsidRPr="00F004B9">
        <w:rPr>
          <w:rFonts w:eastAsia="SimSun"/>
          <w:sz w:val="28"/>
          <w:szCs w:val="28"/>
        </w:rPr>
        <w:t>Đang</w:t>
      </w:r>
      <w:r w:rsidRPr="00F004B9">
        <w:rPr>
          <w:sz w:val="28"/>
          <w:szCs w:val="28"/>
        </w:rPr>
        <w:t xml:space="preserve"> b</w:t>
      </w:r>
      <w:r w:rsidRPr="00F004B9">
        <w:rPr>
          <w:rFonts w:eastAsia="SimSun"/>
          <w:sz w:val="28"/>
          <w:szCs w:val="28"/>
        </w:rPr>
        <w:t>ái</w:t>
      </w:r>
      <w:r w:rsidRPr="00F004B9">
        <w:rPr>
          <w:sz w:val="28"/>
          <w:szCs w:val="28"/>
        </w:rPr>
        <w:t xml:space="preserve"> s</w:t>
      </w:r>
      <w:r w:rsidRPr="00F004B9">
        <w:rPr>
          <w:rFonts w:eastAsia="SimSun"/>
          <w:sz w:val="28"/>
          <w:szCs w:val="28"/>
        </w:rPr>
        <w:t>ám</w:t>
      </w:r>
      <w:r w:rsidRPr="00F004B9">
        <w:rPr>
          <w:sz w:val="28"/>
          <w:szCs w:val="28"/>
        </w:rPr>
        <w:t xml:space="preserve"> m</w:t>
      </w:r>
      <w:r w:rsidRPr="00F004B9">
        <w:rPr>
          <w:rFonts w:eastAsia="SimSun"/>
          <w:sz w:val="28"/>
          <w:szCs w:val="28"/>
        </w:rPr>
        <w:t>à</w:t>
      </w:r>
      <w:r w:rsidRPr="00F004B9">
        <w:rPr>
          <w:sz w:val="28"/>
          <w:szCs w:val="28"/>
        </w:rPr>
        <w:t xml:space="preserve"> v</w:t>
      </w:r>
      <w:r w:rsidRPr="00F004B9">
        <w:rPr>
          <w:rFonts w:eastAsia="SimSun"/>
          <w:sz w:val="28"/>
          <w:szCs w:val="28"/>
        </w:rPr>
        <w:t>ẫn</w:t>
      </w:r>
      <w:r w:rsidRPr="00F004B9">
        <w:rPr>
          <w:sz w:val="28"/>
          <w:szCs w:val="28"/>
        </w:rPr>
        <w:t xml:space="preserve"> d</w:t>
      </w:r>
      <w:r w:rsidRPr="00F004B9">
        <w:rPr>
          <w:rFonts w:eastAsia="SimSun"/>
          <w:sz w:val="28"/>
          <w:szCs w:val="28"/>
        </w:rPr>
        <w:t>ấy</w:t>
      </w:r>
      <w:r w:rsidRPr="00F004B9">
        <w:rPr>
          <w:sz w:val="28"/>
          <w:szCs w:val="28"/>
        </w:rPr>
        <w:t xml:space="preserve"> v</w:t>
      </w:r>
      <w:r w:rsidRPr="00F004B9">
        <w:rPr>
          <w:rFonts w:eastAsia="SimSun"/>
          <w:sz w:val="28"/>
          <w:szCs w:val="28"/>
        </w:rPr>
        <w:t>ọng</w:t>
      </w:r>
      <w:r w:rsidRPr="00F004B9">
        <w:rPr>
          <w:sz w:val="28"/>
          <w:szCs w:val="28"/>
        </w:rPr>
        <w:t xml:space="preserve"> tưởng, nghiệp chướng hiện tiền y nh</w:t>
      </w:r>
      <w:r w:rsidRPr="00F004B9">
        <w:rPr>
          <w:rFonts w:eastAsia="SimSun"/>
          <w:sz w:val="28"/>
          <w:szCs w:val="28"/>
        </w:rPr>
        <w:t>ư</w:t>
      </w:r>
      <w:r w:rsidRPr="00F004B9">
        <w:rPr>
          <w:sz w:val="28"/>
          <w:szCs w:val="28"/>
        </w:rPr>
        <w:t xml:space="preserve"> c</w:t>
      </w:r>
      <w:r w:rsidRPr="00F004B9">
        <w:rPr>
          <w:rFonts w:eastAsia="SimSun"/>
          <w:sz w:val="28"/>
          <w:szCs w:val="28"/>
        </w:rPr>
        <w:t>ũ,</w:t>
      </w:r>
      <w:r w:rsidRPr="00F004B9">
        <w:rPr>
          <w:sz w:val="28"/>
          <w:szCs w:val="28"/>
        </w:rPr>
        <w:t xml:space="preserve"> v</w:t>
      </w:r>
      <w:r w:rsidRPr="00F004B9">
        <w:rPr>
          <w:rFonts w:eastAsia="SimSun"/>
          <w:sz w:val="28"/>
          <w:szCs w:val="28"/>
        </w:rPr>
        <w:t>ô</w:t>
      </w:r>
      <w:r w:rsidRPr="00F004B9">
        <w:rPr>
          <w:sz w:val="28"/>
          <w:szCs w:val="28"/>
        </w:rPr>
        <w:t xml:space="preserve"> d</w:t>
      </w:r>
      <w:r w:rsidRPr="00F004B9">
        <w:rPr>
          <w:rFonts w:eastAsia="SimSun"/>
          <w:sz w:val="28"/>
          <w:szCs w:val="28"/>
        </w:rPr>
        <w:t>ụng!</w:t>
      </w:r>
    </w:p>
    <w:p w14:paraId="7EBB5FC6" w14:textId="77777777" w:rsidR="003031FC" w:rsidRPr="00F004B9" w:rsidRDefault="003031FC" w:rsidP="00C95564">
      <w:pPr>
        <w:ind w:firstLine="720"/>
      </w:pPr>
      <w:r w:rsidRPr="00F004B9">
        <w:rPr>
          <w:rFonts w:eastAsia="SimSun"/>
          <w:sz w:val="28"/>
          <w:szCs w:val="28"/>
        </w:rPr>
        <w:t>Vì</w:t>
      </w:r>
      <w:r w:rsidRPr="00F004B9">
        <w:rPr>
          <w:sz w:val="28"/>
          <w:szCs w:val="28"/>
        </w:rPr>
        <w:t xml:space="preserve"> th</w:t>
      </w:r>
      <w:r w:rsidRPr="00F004B9">
        <w:rPr>
          <w:rFonts w:eastAsia="SimSun"/>
          <w:sz w:val="28"/>
          <w:szCs w:val="28"/>
        </w:rPr>
        <w:t>ế,</w:t>
      </w:r>
      <w:r w:rsidRPr="00F004B9">
        <w:rPr>
          <w:sz w:val="28"/>
          <w:szCs w:val="28"/>
        </w:rPr>
        <w:t xml:space="preserve"> </w:t>
      </w:r>
      <w:r w:rsidRPr="00F004B9">
        <w:rPr>
          <w:rFonts w:eastAsia="SimSun"/>
          <w:sz w:val="28"/>
          <w:szCs w:val="28"/>
        </w:rPr>
        <w:t>quý</w:t>
      </w:r>
      <w:r w:rsidRPr="00F004B9">
        <w:rPr>
          <w:sz w:val="28"/>
          <w:szCs w:val="28"/>
        </w:rPr>
        <w:t xml:space="preserve"> vị phải hiểu</w:t>
      </w:r>
      <w:r w:rsidRPr="00F004B9">
        <w:rPr>
          <w:rFonts w:eastAsia="SimSun"/>
          <w:sz w:val="28"/>
          <w:szCs w:val="28"/>
        </w:rPr>
        <w:t>,</w:t>
      </w:r>
      <w:r w:rsidRPr="00F004B9">
        <w:rPr>
          <w:sz w:val="28"/>
          <w:szCs w:val="28"/>
        </w:rPr>
        <w:t xml:space="preserve"> </w:t>
      </w:r>
      <w:r w:rsidRPr="00F004B9">
        <w:rPr>
          <w:rFonts w:eastAsia="SimSun"/>
          <w:sz w:val="28"/>
          <w:szCs w:val="28"/>
        </w:rPr>
        <w:t>thật</w:t>
      </w:r>
      <w:r w:rsidRPr="00F004B9">
        <w:rPr>
          <w:sz w:val="28"/>
          <w:szCs w:val="28"/>
        </w:rPr>
        <w:t xml:space="preserve"> sự </w:t>
      </w:r>
      <w:r w:rsidRPr="00F004B9">
        <w:rPr>
          <w:rFonts w:eastAsia="SimSun"/>
          <w:sz w:val="28"/>
          <w:szCs w:val="28"/>
        </w:rPr>
        <w:t>tu</w:t>
      </w:r>
      <w:r w:rsidRPr="00F004B9">
        <w:rPr>
          <w:sz w:val="28"/>
          <w:szCs w:val="28"/>
        </w:rPr>
        <w:t xml:space="preserve"> hành, </w:t>
      </w:r>
      <w:r w:rsidRPr="00F004B9">
        <w:rPr>
          <w:rFonts w:eastAsia="SimSun"/>
          <w:sz w:val="28"/>
          <w:szCs w:val="28"/>
        </w:rPr>
        <w:t>đừng</w:t>
      </w:r>
      <w:r w:rsidRPr="00F004B9">
        <w:rPr>
          <w:sz w:val="28"/>
          <w:szCs w:val="28"/>
        </w:rPr>
        <w:t xml:space="preserve"> l</w:t>
      </w:r>
      <w:r w:rsidRPr="00F004B9">
        <w:rPr>
          <w:rFonts w:eastAsia="SimSun"/>
          <w:sz w:val="28"/>
          <w:szCs w:val="28"/>
        </w:rPr>
        <w:t>àm</w:t>
      </w:r>
      <w:r w:rsidRPr="00F004B9">
        <w:rPr>
          <w:sz w:val="28"/>
          <w:szCs w:val="28"/>
        </w:rPr>
        <w:t xml:space="preserve"> theo h</w:t>
      </w:r>
      <w:r w:rsidRPr="00F004B9">
        <w:rPr>
          <w:rFonts w:eastAsia="SimSun"/>
          <w:sz w:val="28"/>
          <w:szCs w:val="28"/>
        </w:rPr>
        <w:t>ình</w:t>
      </w:r>
      <w:r w:rsidRPr="00F004B9">
        <w:rPr>
          <w:sz w:val="28"/>
          <w:szCs w:val="28"/>
        </w:rPr>
        <w:t xml:space="preserve"> th</w:t>
      </w:r>
      <w:r w:rsidRPr="00F004B9">
        <w:rPr>
          <w:rFonts w:eastAsia="SimSun"/>
          <w:sz w:val="28"/>
          <w:szCs w:val="28"/>
        </w:rPr>
        <w:t>ức,</w:t>
      </w:r>
      <w:r w:rsidRPr="00F004B9">
        <w:rPr>
          <w:sz w:val="28"/>
          <w:szCs w:val="28"/>
        </w:rPr>
        <w:t xml:space="preserve"> </w:t>
      </w:r>
      <w:r w:rsidRPr="00F004B9">
        <w:rPr>
          <w:rFonts w:eastAsia="SimSun"/>
          <w:sz w:val="28"/>
          <w:szCs w:val="28"/>
        </w:rPr>
        <w:t>đừng</w:t>
      </w:r>
      <w:r w:rsidRPr="00F004B9">
        <w:rPr>
          <w:sz w:val="28"/>
          <w:szCs w:val="28"/>
        </w:rPr>
        <w:t xml:space="preserve"> </w:t>
      </w:r>
      <w:r w:rsidRPr="00F004B9">
        <w:rPr>
          <w:rFonts w:eastAsia="SimSun"/>
          <w:sz w:val="28"/>
          <w:szCs w:val="28"/>
        </w:rPr>
        <w:t>bày</w:t>
      </w:r>
      <w:r w:rsidRPr="00F004B9">
        <w:rPr>
          <w:sz w:val="28"/>
          <w:szCs w:val="28"/>
        </w:rPr>
        <w:t xml:space="preserve"> ra </w:t>
      </w:r>
      <w:r w:rsidRPr="00F004B9">
        <w:rPr>
          <w:rFonts w:eastAsia="SimSun"/>
          <w:sz w:val="28"/>
          <w:szCs w:val="28"/>
        </w:rPr>
        <w:t>dáng</w:t>
      </w:r>
      <w:r w:rsidRPr="00F004B9">
        <w:rPr>
          <w:sz w:val="28"/>
          <w:szCs w:val="28"/>
        </w:rPr>
        <w:t xml:space="preserve"> </w:t>
      </w:r>
      <w:r w:rsidRPr="00F004B9">
        <w:rPr>
          <w:rFonts w:eastAsia="SimSun"/>
          <w:sz w:val="28"/>
          <w:szCs w:val="28"/>
        </w:rPr>
        <w:t>vẻ</w:t>
      </w:r>
      <w:r w:rsidRPr="00F004B9">
        <w:rPr>
          <w:sz w:val="28"/>
          <w:szCs w:val="28"/>
        </w:rPr>
        <w:t xml:space="preserve"> n</w:t>
      </w:r>
      <w:r w:rsidRPr="00F004B9">
        <w:rPr>
          <w:rFonts w:eastAsia="SimSun"/>
          <w:sz w:val="28"/>
          <w:szCs w:val="28"/>
        </w:rPr>
        <w:t>ày</w:t>
      </w:r>
      <w:r w:rsidRPr="00F004B9">
        <w:rPr>
          <w:sz w:val="28"/>
          <w:szCs w:val="28"/>
        </w:rPr>
        <w:t xml:space="preserve"> n</w:t>
      </w:r>
      <w:r w:rsidRPr="00F004B9">
        <w:rPr>
          <w:rFonts w:eastAsia="SimSun"/>
          <w:sz w:val="28"/>
          <w:szCs w:val="28"/>
        </w:rPr>
        <w:t>ọ!</w:t>
      </w:r>
      <w:r w:rsidRPr="00F004B9">
        <w:rPr>
          <w:sz w:val="28"/>
          <w:szCs w:val="28"/>
        </w:rPr>
        <w:t xml:space="preserve"> D</w:t>
      </w:r>
      <w:r w:rsidRPr="00F004B9">
        <w:rPr>
          <w:rFonts w:eastAsia="SimSun"/>
          <w:sz w:val="28"/>
          <w:szCs w:val="28"/>
        </w:rPr>
        <w:t>áng</w:t>
      </w:r>
      <w:r w:rsidRPr="00F004B9">
        <w:rPr>
          <w:sz w:val="28"/>
          <w:szCs w:val="28"/>
        </w:rPr>
        <w:t xml:space="preserve"> v</w:t>
      </w:r>
      <w:r w:rsidRPr="00F004B9">
        <w:rPr>
          <w:rFonts w:eastAsia="SimSun"/>
          <w:sz w:val="28"/>
          <w:szCs w:val="28"/>
        </w:rPr>
        <w:t>ẻ</w:t>
      </w:r>
      <w:r w:rsidRPr="00F004B9">
        <w:rPr>
          <w:sz w:val="28"/>
          <w:szCs w:val="28"/>
        </w:rPr>
        <w:t xml:space="preserve"> </w:t>
      </w:r>
      <w:r w:rsidRPr="00F004B9">
        <w:rPr>
          <w:rFonts w:eastAsia="SimSun"/>
          <w:sz w:val="28"/>
          <w:szCs w:val="28"/>
        </w:rPr>
        <w:t>ấy</w:t>
      </w:r>
      <w:r w:rsidRPr="00F004B9">
        <w:rPr>
          <w:sz w:val="28"/>
          <w:szCs w:val="28"/>
        </w:rPr>
        <w:t xml:space="preserve"> l</w:t>
      </w:r>
      <w:r w:rsidRPr="00F004B9">
        <w:rPr>
          <w:rFonts w:eastAsia="SimSun"/>
          <w:sz w:val="28"/>
          <w:szCs w:val="28"/>
        </w:rPr>
        <w:t>à</w:t>
      </w:r>
      <w:r w:rsidRPr="00F004B9">
        <w:rPr>
          <w:sz w:val="28"/>
          <w:szCs w:val="28"/>
        </w:rPr>
        <w:t xml:space="preserve"> gi</w:t>
      </w:r>
      <w:r w:rsidRPr="00F004B9">
        <w:rPr>
          <w:rFonts w:eastAsia="SimSun"/>
          <w:sz w:val="28"/>
          <w:szCs w:val="28"/>
        </w:rPr>
        <w:t>ả,</w:t>
      </w:r>
      <w:r w:rsidRPr="00F004B9">
        <w:rPr>
          <w:sz w:val="28"/>
          <w:szCs w:val="28"/>
        </w:rPr>
        <w:t xml:space="preserve"> c</w:t>
      </w:r>
      <w:r w:rsidRPr="00F004B9">
        <w:rPr>
          <w:rFonts w:eastAsia="SimSun"/>
          <w:sz w:val="28"/>
          <w:szCs w:val="28"/>
        </w:rPr>
        <w:t>hẳng</w:t>
      </w:r>
      <w:r w:rsidRPr="00F004B9">
        <w:rPr>
          <w:sz w:val="28"/>
          <w:szCs w:val="28"/>
        </w:rPr>
        <w:t xml:space="preserve"> th</w:t>
      </w:r>
      <w:r w:rsidRPr="00F004B9">
        <w:rPr>
          <w:rFonts w:eastAsia="SimSun"/>
          <w:sz w:val="28"/>
          <w:szCs w:val="28"/>
        </w:rPr>
        <w:t>ật,</w:t>
      </w:r>
      <w:r w:rsidRPr="00F004B9">
        <w:rPr>
          <w:sz w:val="28"/>
          <w:szCs w:val="28"/>
        </w:rPr>
        <w:t xml:space="preserve"> v</w:t>
      </w:r>
      <w:r w:rsidRPr="00F004B9">
        <w:rPr>
          <w:rFonts w:eastAsia="SimSun"/>
          <w:sz w:val="28"/>
          <w:szCs w:val="28"/>
        </w:rPr>
        <w:t>ô</w:t>
      </w:r>
      <w:r w:rsidRPr="00F004B9">
        <w:rPr>
          <w:sz w:val="28"/>
          <w:szCs w:val="28"/>
        </w:rPr>
        <w:t xml:space="preserve"> d</w:t>
      </w:r>
      <w:r w:rsidRPr="00F004B9">
        <w:rPr>
          <w:rFonts w:eastAsia="SimSun"/>
          <w:sz w:val="28"/>
          <w:szCs w:val="28"/>
        </w:rPr>
        <w:t>ụng.</w:t>
      </w:r>
      <w:r w:rsidRPr="00F004B9">
        <w:rPr>
          <w:sz w:val="28"/>
          <w:szCs w:val="28"/>
        </w:rPr>
        <w:t xml:space="preserve"> Tu h</w:t>
      </w:r>
      <w:r w:rsidRPr="00F004B9">
        <w:rPr>
          <w:rFonts w:eastAsia="SimSun"/>
          <w:sz w:val="28"/>
          <w:szCs w:val="28"/>
        </w:rPr>
        <w:t>ành</w:t>
      </w:r>
      <w:r w:rsidRPr="00F004B9">
        <w:rPr>
          <w:sz w:val="28"/>
          <w:szCs w:val="28"/>
        </w:rPr>
        <w:t xml:space="preserve"> </w:t>
      </w:r>
      <w:r w:rsidRPr="00F004B9">
        <w:rPr>
          <w:rFonts w:eastAsia="SimSun"/>
          <w:sz w:val="28"/>
          <w:szCs w:val="28"/>
        </w:rPr>
        <w:t>thật</w:t>
      </w:r>
      <w:r w:rsidRPr="00F004B9">
        <w:rPr>
          <w:sz w:val="28"/>
          <w:szCs w:val="28"/>
        </w:rPr>
        <w:t xml:space="preserve"> sự </w:t>
      </w:r>
      <w:r w:rsidRPr="00F004B9">
        <w:rPr>
          <w:rFonts w:eastAsia="SimSun"/>
          <w:sz w:val="28"/>
          <w:szCs w:val="28"/>
        </w:rPr>
        <w:t>là</w:t>
      </w:r>
      <w:r w:rsidRPr="00F004B9">
        <w:rPr>
          <w:sz w:val="28"/>
          <w:szCs w:val="28"/>
        </w:rPr>
        <w:t xml:space="preserve"> c</w:t>
      </w:r>
      <w:r w:rsidRPr="00F004B9">
        <w:rPr>
          <w:rFonts w:eastAsia="SimSun"/>
          <w:sz w:val="28"/>
          <w:szCs w:val="28"/>
        </w:rPr>
        <w:t>ông</w:t>
      </w:r>
      <w:r w:rsidRPr="00F004B9">
        <w:rPr>
          <w:sz w:val="28"/>
          <w:szCs w:val="28"/>
        </w:rPr>
        <w:t xml:space="preserve"> phu n</w:t>
      </w:r>
      <w:r w:rsidRPr="00F004B9">
        <w:rPr>
          <w:rFonts w:eastAsia="SimSun"/>
          <w:sz w:val="28"/>
          <w:szCs w:val="28"/>
        </w:rPr>
        <w:t>ơi</w:t>
      </w:r>
      <w:r w:rsidRPr="00F004B9">
        <w:rPr>
          <w:sz w:val="28"/>
          <w:szCs w:val="28"/>
        </w:rPr>
        <w:t xml:space="preserve"> t</w:t>
      </w:r>
      <w:r w:rsidRPr="00F004B9">
        <w:rPr>
          <w:rFonts w:eastAsia="SimSun"/>
          <w:sz w:val="28"/>
          <w:szCs w:val="28"/>
        </w:rPr>
        <w:t>âm</w:t>
      </w:r>
      <w:r w:rsidRPr="00F004B9">
        <w:rPr>
          <w:sz w:val="28"/>
          <w:szCs w:val="28"/>
        </w:rPr>
        <w:t xml:space="preserve"> địa</w:t>
      </w:r>
      <w:r w:rsidRPr="00F004B9">
        <w:rPr>
          <w:rFonts w:eastAsia="SimSun"/>
          <w:sz w:val="28"/>
          <w:szCs w:val="28"/>
        </w:rPr>
        <w:t>,</w:t>
      </w:r>
      <w:r w:rsidRPr="00F004B9">
        <w:rPr>
          <w:sz w:val="28"/>
          <w:szCs w:val="28"/>
        </w:rPr>
        <w:t xml:space="preserve"> sao cho </w:t>
      </w:r>
      <w:r w:rsidRPr="00F004B9">
        <w:rPr>
          <w:rFonts w:eastAsia="SimSun"/>
          <w:sz w:val="28"/>
          <w:szCs w:val="28"/>
        </w:rPr>
        <w:t>quý</w:t>
      </w:r>
      <w:r w:rsidRPr="00F004B9">
        <w:rPr>
          <w:sz w:val="28"/>
          <w:szCs w:val="28"/>
        </w:rPr>
        <w:t xml:space="preserve"> vị </w:t>
      </w:r>
      <w:r w:rsidRPr="00F004B9">
        <w:rPr>
          <w:rFonts w:eastAsia="SimSun"/>
          <w:sz w:val="28"/>
          <w:szCs w:val="28"/>
        </w:rPr>
        <w:t>có</w:t>
      </w:r>
      <w:r w:rsidRPr="00F004B9">
        <w:rPr>
          <w:sz w:val="28"/>
          <w:szCs w:val="28"/>
        </w:rPr>
        <w:t xml:space="preserve"> th</w:t>
      </w:r>
      <w:r w:rsidRPr="00F004B9">
        <w:rPr>
          <w:rFonts w:eastAsia="SimSun"/>
          <w:sz w:val="28"/>
          <w:szCs w:val="28"/>
        </w:rPr>
        <w:t>ể</w:t>
      </w:r>
      <w:r w:rsidRPr="00F004B9">
        <w:rPr>
          <w:sz w:val="28"/>
          <w:szCs w:val="28"/>
        </w:rPr>
        <w:t xml:space="preserve"> </w:t>
      </w:r>
      <w:r w:rsidRPr="00F004B9">
        <w:rPr>
          <w:rFonts w:eastAsia="SimSun"/>
          <w:sz w:val="28"/>
          <w:szCs w:val="28"/>
        </w:rPr>
        <w:t>đạt</w:t>
      </w:r>
      <w:r w:rsidRPr="00F004B9">
        <w:rPr>
          <w:sz w:val="28"/>
          <w:szCs w:val="28"/>
        </w:rPr>
        <w:t xml:space="preserve"> </w:t>
      </w:r>
      <w:r w:rsidRPr="00F004B9">
        <w:rPr>
          <w:rFonts w:eastAsia="SimSun"/>
          <w:sz w:val="28"/>
          <w:szCs w:val="28"/>
        </w:rPr>
        <w:t>được</w:t>
      </w:r>
      <w:r w:rsidRPr="00F004B9">
        <w:rPr>
          <w:sz w:val="28"/>
          <w:szCs w:val="28"/>
        </w:rPr>
        <w:t xml:space="preserve"> c</w:t>
      </w:r>
      <w:r w:rsidRPr="00F004B9">
        <w:rPr>
          <w:rFonts w:eastAsia="SimSun"/>
          <w:sz w:val="28"/>
          <w:szCs w:val="28"/>
        </w:rPr>
        <w:t>ái</w:t>
      </w:r>
      <w:r w:rsidRPr="00F004B9">
        <w:rPr>
          <w:sz w:val="28"/>
          <w:szCs w:val="28"/>
        </w:rPr>
        <w:t xml:space="preserve"> t</w:t>
      </w:r>
      <w:r w:rsidRPr="00F004B9">
        <w:rPr>
          <w:rFonts w:eastAsia="SimSun"/>
          <w:sz w:val="28"/>
          <w:szCs w:val="28"/>
        </w:rPr>
        <w:t>âm</w:t>
      </w:r>
      <w:r w:rsidRPr="00F004B9">
        <w:rPr>
          <w:sz w:val="28"/>
          <w:szCs w:val="28"/>
        </w:rPr>
        <w:t xml:space="preserve"> </w:t>
      </w:r>
      <w:r w:rsidRPr="00F004B9">
        <w:rPr>
          <w:rFonts w:eastAsia="SimSun"/>
          <w:sz w:val="28"/>
          <w:szCs w:val="28"/>
        </w:rPr>
        <w:t>thanh</w:t>
      </w:r>
      <w:r w:rsidRPr="00F004B9">
        <w:rPr>
          <w:sz w:val="28"/>
          <w:szCs w:val="28"/>
        </w:rPr>
        <w:t xml:space="preserve"> tịnh, g</w:t>
      </w:r>
      <w:r w:rsidRPr="00F004B9">
        <w:rPr>
          <w:rFonts w:eastAsia="SimSun"/>
          <w:sz w:val="28"/>
          <w:szCs w:val="28"/>
        </w:rPr>
        <w:t>ìn</w:t>
      </w:r>
      <w:r w:rsidRPr="00F004B9">
        <w:rPr>
          <w:sz w:val="28"/>
          <w:szCs w:val="28"/>
        </w:rPr>
        <w:t xml:space="preserve"> gi</w:t>
      </w:r>
      <w:r w:rsidRPr="00F004B9">
        <w:rPr>
          <w:rFonts w:eastAsia="SimSun"/>
          <w:sz w:val="28"/>
          <w:szCs w:val="28"/>
        </w:rPr>
        <w:t>ữ</w:t>
      </w:r>
      <w:r w:rsidRPr="00F004B9">
        <w:rPr>
          <w:sz w:val="28"/>
          <w:szCs w:val="28"/>
        </w:rPr>
        <w:t xml:space="preserve"> n</w:t>
      </w:r>
      <w:r w:rsidRPr="00F004B9">
        <w:rPr>
          <w:rFonts w:eastAsia="SimSun"/>
          <w:sz w:val="28"/>
          <w:szCs w:val="28"/>
        </w:rPr>
        <w:t>ó,</w:t>
      </w:r>
      <w:r w:rsidRPr="00F004B9">
        <w:rPr>
          <w:sz w:val="28"/>
          <w:szCs w:val="28"/>
        </w:rPr>
        <w:t xml:space="preserve"> </w:t>
      </w:r>
      <w:r w:rsidRPr="00F004B9">
        <w:rPr>
          <w:rFonts w:eastAsia="SimSun"/>
          <w:sz w:val="28"/>
          <w:szCs w:val="28"/>
        </w:rPr>
        <w:t>đó</w:t>
      </w:r>
      <w:r w:rsidRPr="00F004B9">
        <w:rPr>
          <w:sz w:val="28"/>
          <w:szCs w:val="28"/>
        </w:rPr>
        <w:t xml:space="preserve"> l</w:t>
      </w:r>
      <w:r w:rsidRPr="00F004B9">
        <w:rPr>
          <w:rFonts w:eastAsia="SimSun"/>
          <w:sz w:val="28"/>
          <w:szCs w:val="28"/>
        </w:rPr>
        <w:t>à</w:t>
      </w:r>
      <w:r w:rsidRPr="00F004B9">
        <w:rPr>
          <w:sz w:val="28"/>
          <w:szCs w:val="28"/>
        </w:rPr>
        <w:t xml:space="preserve"> </w:t>
      </w:r>
      <w:r w:rsidRPr="00F004B9">
        <w:rPr>
          <w:rFonts w:eastAsia="SimSun"/>
          <w:sz w:val="28"/>
          <w:szCs w:val="28"/>
        </w:rPr>
        <w:t>công</w:t>
      </w:r>
      <w:r w:rsidRPr="00F004B9">
        <w:rPr>
          <w:sz w:val="28"/>
          <w:szCs w:val="28"/>
        </w:rPr>
        <w:t xml:space="preserve"> phu </w:t>
      </w:r>
      <w:r w:rsidRPr="00F004B9">
        <w:rPr>
          <w:rFonts w:eastAsia="SimSun"/>
          <w:sz w:val="28"/>
          <w:szCs w:val="28"/>
        </w:rPr>
        <w:t>chân</w:t>
      </w:r>
      <w:r w:rsidRPr="00F004B9">
        <w:rPr>
          <w:sz w:val="28"/>
          <w:szCs w:val="28"/>
        </w:rPr>
        <w:t xml:space="preserve"> th</w:t>
      </w:r>
      <w:r w:rsidRPr="00F004B9">
        <w:rPr>
          <w:rFonts w:eastAsia="SimSun"/>
          <w:sz w:val="28"/>
          <w:szCs w:val="28"/>
        </w:rPr>
        <w:t>ật.</w:t>
      </w:r>
      <w:r w:rsidRPr="00F004B9">
        <w:rPr>
          <w:sz w:val="28"/>
          <w:szCs w:val="28"/>
        </w:rPr>
        <w:t xml:space="preserve"> </w:t>
      </w:r>
      <w:r w:rsidRPr="00F004B9">
        <w:rPr>
          <w:i/>
          <w:sz w:val="28"/>
          <w:szCs w:val="28"/>
        </w:rPr>
        <w:t>“</w:t>
      </w:r>
      <w:r w:rsidRPr="00F004B9">
        <w:rPr>
          <w:rFonts w:eastAsia="SimSun"/>
          <w:i/>
          <w:sz w:val="28"/>
          <w:szCs w:val="28"/>
        </w:rPr>
        <w:t>Tâm</w:t>
      </w:r>
      <w:r w:rsidRPr="00F004B9">
        <w:rPr>
          <w:i/>
          <w:sz w:val="28"/>
          <w:szCs w:val="28"/>
        </w:rPr>
        <w:t xml:space="preserve"> địa vô si”</w:t>
      </w:r>
      <w:r w:rsidRPr="00F004B9">
        <w:rPr>
          <w:rFonts w:eastAsia="SimSun"/>
          <w:sz w:val="28"/>
          <w:szCs w:val="28"/>
        </w:rPr>
        <w:t>,</w:t>
      </w:r>
      <w:r w:rsidRPr="00F004B9">
        <w:rPr>
          <w:sz w:val="28"/>
          <w:szCs w:val="28"/>
        </w:rPr>
        <w:t xml:space="preserve"> </w:t>
      </w:r>
      <w:r w:rsidRPr="00F004B9">
        <w:rPr>
          <w:rFonts w:eastAsia="SimSun"/>
          <w:sz w:val="28"/>
          <w:szCs w:val="28"/>
        </w:rPr>
        <w:t>chẳng</w:t>
      </w:r>
      <w:r w:rsidRPr="00F004B9">
        <w:rPr>
          <w:sz w:val="28"/>
          <w:szCs w:val="28"/>
        </w:rPr>
        <w:t xml:space="preserve"> có </w:t>
      </w:r>
      <w:r w:rsidRPr="00F004B9">
        <w:rPr>
          <w:rFonts w:eastAsia="SimSun"/>
          <w:sz w:val="28"/>
          <w:szCs w:val="28"/>
        </w:rPr>
        <w:t>tham,</w:t>
      </w:r>
      <w:r w:rsidRPr="00F004B9">
        <w:rPr>
          <w:sz w:val="28"/>
          <w:szCs w:val="28"/>
        </w:rPr>
        <w:t xml:space="preserve"> s</w:t>
      </w:r>
      <w:r w:rsidRPr="00F004B9">
        <w:rPr>
          <w:rFonts w:eastAsia="SimSun"/>
          <w:sz w:val="28"/>
          <w:szCs w:val="28"/>
        </w:rPr>
        <w:t>ân,</w:t>
      </w:r>
      <w:r w:rsidRPr="00F004B9">
        <w:rPr>
          <w:sz w:val="28"/>
          <w:szCs w:val="28"/>
        </w:rPr>
        <w:t xml:space="preserve"> si. Trong </w:t>
      </w:r>
      <w:r w:rsidRPr="00F004B9">
        <w:rPr>
          <w:rFonts w:eastAsia="SimSun"/>
          <w:sz w:val="28"/>
          <w:szCs w:val="28"/>
        </w:rPr>
        <w:t>chân</w:t>
      </w:r>
      <w:r w:rsidRPr="00F004B9">
        <w:rPr>
          <w:sz w:val="28"/>
          <w:szCs w:val="28"/>
        </w:rPr>
        <w:t xml:space="preserve"> tâm </w:t>
      </w:r>
      <w:r w:rsidRPr="00F004B9">
        <w:rPr>
          <w:rFonts w:eastAsia="SimSun"/>
          <w:sz w:val="28"/>
          <w:szCs w:val="28"/>
        </w:rPr>
        <w:t>chẳng</w:t>
      </w:r>
      <w:r w:rsidRPr="00F004B9">
        <w:rPr>
          <w:sz w:val="28"/>
          <w:szCs w:val="28"/>
        </w:rPr>
        <w:t xml:space="preserve"> có </w:t>
      </w:r>
      <w:r w:rsidRPr="00F004B9">
        <w:rPr>
          <w:rFonts w:eastAsia="SimSun"/>
          <w:sz w:val="28"/>
          <w:szCs w:val="28"/>
        </w:rPr>
        <w:t>tham,</w:t>
      </w:r>
      <w:r w:rsidRPr="00F004B9">
        <w:rPr>
          <w:sz w:val="28"/>
          <w:szCs w:val="28"/>
        </w:rPr>
        <w:t xml:space="preserve"> sân, si</w:t>
      </w:r>
      <w:r w:rsidRPr="00F004B9">
        <w:rPr>
          <w:rFonts w:eastAsia="SimSun"/>
          <w:sz w:val="28"/>
          <w:szCs w:val="28"/>
        </w:rPr>
        <w:t>,</w:t>
      </w:r>
      <w:r w:rsidRPr="00F004B9">
        <w:rPr>
          <w:sz w:val="28"/>
          <w:szCs w:val="28"/>
        </w:rPr>
        <w:t xml:space="preserve"> trong </w:t>
      </w:r>
      <w:r w:rsidRPr="00F004B9">
        <w:rPr>
          <w:rFonts w:eastAsia="SimSun"/>
          <w:sz w:val="28"/>
          <w:szCs w:val="28"/>
        </w:rPr>
        <w:t>chân</w:t>
      </w:r>
      <w:r w:rsidRPr="00F004B9">
        <w:rPr>
          <w:sz w:val="28"/>
          <w:szCs w:val="28"/>
        </w:rPr>
        <w:t xml:space="preserve"> tâm chỉ có </w:t>
      </w:r>
      <w:r w:rsidRPr="00F004B9">
        <w:rPr>
          <w:rFonts w:eastAsia="SimSun"/>
          <w:sz w:val="28"/>
          <w:szCs w:val="28"/>
        </w:rPr>
        <w:t>trí</w:t>
      </w:r>
      <w:r w:rsidRPr="00F004B9">
        <w:rPr>
          <w:sz w:val="28"/>
          <w:szCs w:val="28"/>
        </w:rPr>
        <w:t xml:space="preserve"> huệ </w:t>
      </w:r>
      <w:r w:rsidRPr="00F004B9">
        <w:rPr>
          <w:rFonts w:eastAsia="SimSun"/>
          <w:sz w:val="28"/>
          <w:szCs w:val="28"/>
        </w:rPr>
        <w:t>Bát</w:t>
      </w:r>
      <w:r w:rsidRPr="00F004B9">
        <w:rPr>
          <w:sz w:val="28"/>
          <w:szCs w:val="28"/>
        </w:rPr>
        <w:t xml:space="preserve"> Nhã. Trong t</w:t>
      </w:r>
      <w:r w:rsidRPr="00F004B9">
        <w:rPr>
          <w:rFonts w:eastAsia="SimSun"/>
          <w:sz w:val="28"/>
          <w:szCs w:val="28"/>
        </w:rPr>
        <w:t>ám</w:t>
      </w:r>
      <w:r w:rsidRPr="00F004B9">
        <w:rPr>
          <w:sz w:val="28"/>
          <w:szCs w:val="28"/>
        </w:rPr>
        <w:t xml:space="preserve"> th</w:t>
      </w:r>
      <w:r w:rsidRPr="00F004B9">
        <w:rPr>
          <w:rFonts w:eastAsia="SimSun"/>
          <w:sz w:val="28"/>
          <w:szCs w:val="28"/>
        </w:rPr>
        <w:t>ức</w:t>
      </w:r>
      <w:r w:rsidRPr="00F004B9">
        <w:rPr>
          <w:sz w:val="28"/>
          <w:szCs w:val="28"/>
        </w:rPr>
        <w:t xml:space="preserve"> m</w:t>
      </w:r>
      <w:r w:rsidRPr="00F004B9">
        <w:rPr>
          <w:rFonts w:eastAsia="SimSun"/>
          <w:sz w:val="28"/>
          <w:szCs w:val="28"/>
        </w:rPr>
        <w:t>ới</w:t>
      </w:r>
      <w:r w:rsidRPr="00F004B9">
        <w:rPr>
          <w:sz w:val="28"/>
          <w:szCs w:val="28"/>
        </w:rPr>
        <w:t xml:space="preserve"> c</w:t>
      </w:r>
      <w:r w:rsidRPr="00F004B9">
        <w:rPr>
          <w:rFonts w:eastAsia="SimSun"/>
          <w:sz w:val="28"/>
          <w:szCs w:val="28"/>
        </w:rPr>
        <w:t>ó</w:t>
      </w:r>
      <w:r w:rsidRPr="00F004B9">
        <w:rPr>
          <w:sz w:val="28"/>
          <w:szCs w:val="28"/>
        </w:rPr>
        <w:t xml:space="preserve"> tham, sân, si, t</w:t>
      </w:r>
      <w:r w:rsidRPr="00F004B9">
        <w:rPr>
          <w:rFonts w:eastAsia="SimSun"/>
          <w:sz w:val="28"/>
          <w:szCs w:val="28"/>
        </w:rPr>
        <w:t>âm</w:t>
      </w:r>
      <w:r w:rsidRPr="00F004B9">
        <w:rPr>
          <w:sz w:val="28"/>
          <w:szCs w:val="28"/>
        </w:rPr>
        <w:t xml:space="preserve"> s</w:t>
      </w:r>
      <w:r w:rsidRPr="00F004B9">
        <w:rPr>
          <w:rFonts w:eastAsia="SimSun"/>
          <w:sz w:val="28"/>
          <w:szCs w:val="28"/>
        </w:rPr>
        <w:t>ở</w:t>
      </w:r>
      <w:r w:rsidRPr="00F004B9">
        <w:rPr>
          <w:sz w:val="28"/>
          <w:szCs w:val="28"/>
        </w:rPr>
        <w:t xml:space="preserve"> </w:t>
      </w:r>
      <w:r w:rsidRPr="00F004B9">
        <w:rPr>
          <w:rFonts w:eastAsia="SimSun"/>
          <w:sz w:val="28"/>
          <w:szCs w:val="28"/>
        </w:rPr>
        <w:t>tương</w:t>
      </w:r>
      <w:r w:rsidRPr="00F004B9">
        <w:rPr>
          <w:sz w:val="28"/>
          <w:szCs w:val="28"/>
        </w:rPr>
        <w:t xml:space="preserve"> ứng </w:t>
      </w:r>
      <w:r w:rsidRPr="00F004B9">
        <w:rPr>
          <w:rFonts w:eastAsia="SimSun"/>
          <w:sz w:val="28"/>
          <w:szCs w:val="28"/>
        </w:rPr>
        <w:t>với</w:t>
      </w:r>
      <w:r w:rsidRPr="00F004B9">
        <w:rPr>
          <w:sz w:val="28"/>
          <w:szCs w:val="28"/>
        </w:rPr>
        <w:t xml:space="preserve"> </w:t>
      </w:r>
      <w:r w:rsidRPr="00F004B9">
        <w:rPr>
          <w:rFonts w:eastAsia="SimSun"/>
          <w:sz w:val="28"/>
          <w:szCs w:val="28"/>
        </w:rPr>
        <w:t>tám</w:t>
      </w:r>
      <w:r w:rsidRPr="00F004B9">
        <w:rPr>
          <w:sz w:val="28"/>
          <w:szCs w:val="28"/>
        </w:rPr>
        <w:t xml:space="preserve"> thức mới có</w:t>
      </w:r>
      <w:r w:rsidRPr="00F004B9">
        <w:rPr>
          <w:rFonts w:eastAsia="SimSun"/>
          <w:sz w:val="28"/>
          <w:szCs w:val="28"/>
        </w:rPr>
        <w:t>.</w:t>
      </w:r>
      <w:r w:rsidRPr="00F004B9">
        <w:rPr>
          <w:sz w:val="28"/>
          <w:szCs w:val="28"/>
        </w:rPr>
        <w:t xml:space="preserve"> S</w:t>
      </w:r>
      <w:r w:rsidRPr="00F004B9">
        <w:rPr>
          <w:rFonts w:eastAsia="SimSun"/>
          <w:sz w:val="28"/>
          <w:szCs w:val="28"/>
        </w:rPr>
        <w:t>áu</w:t>
      </w:r>
      <w:r w:rsidRPr="00F004B9">
        <w:rPr>
          <w:sz w:val="28"/>
          <w:szCs w:val="28"/>
        </w:rPr>
        <w:t xml:space="preserve"> căn bản phiền não v</w:t>
      </w:r>
      <w:r w:rsidRPr="00F004B9">
        <w:rPr>
          <w:rFonts w:eastAsia="SimSun"/>
          <w:sz w:val="28"/>
          <w:szCs w:val="28"/>
        </w:rPr>
        <w:t>à</w:t>
      </w:r>
      <w:r w:rsidRPr="00F004B9">
        <w:rPr>
          <w:sz w:val="28"/>
          <w:szCs w:val="28"/>
        </w:rPr>
        <w:t xml:space="preserve"> hai mươi tùy phiền não l</w:t>
      </w:r>
      <w:r w:rsidRPr="00F004B9">
        <w:rPr>
          <w:rFonts w:eastAsia="SimSun"/>
          <w:sz w:val="28"/>
          <w:szCs w:val="28"/>
        </w:rPr>
        <w:t>à</w:t>
      </w:r>
      <w:r w:rsidRPr="00F004B9">
        <w:rPr>
          <w:sz w:val="28"/>
          <w:szCs w:val="28"/>
        </w:rPr>
        <w:t xml:space="preserve"> t</w:t>
      </w:r>
      <w:r w:rsidRPr="00F004B9">
        <w:rPr>
          <w:rFonts w:eastAsia="SimSun"/>
          <w:sz w:val="28"/>
          <w:szCs w:val="28"/>
        </w:rPr>
        <w:t>âm</w:t>
      </w:r>
      <w:r w:rsidRPr="00F004B9">
        <w:rPr>
          <w:sz w:val="28"/>
          <w:szCs w:val="28"/>
        </w:rPr>
        <w:t xml:space="preserve"> s</w:t>
      </w:r>
      <w:r w:rsidRPr="00F004B9">
        <w:rPr>
          <w:rFonts w:eastAsia="SimSun"/>
          <w:sz w:val="28"/>
          <w:szCs w:val="28"/>
        </w:rPr>
        <w:t>ở</w:t>
      </w:r>
      <w:r w:rsidRPr="00F004B9">
        <w:rPr>
          <w:sz w:val="28"/>
          <w:szCs w:val="28"/>
        </w:rPr>
        <w:t xml:space="preserve"> h</w:t>
      </w:r>
      <w:r w:rsidRPr="00F004B9">
        <w:rPr>
          <w:rFonts w:eastAsia="SimSun"/>
          <w:sz w:val="28"/>
          <w:szCs w:val="28"/>
        </w:rPr>
        <w:t>ữu</w:t>
      </w:r>
      <w:r w:rsidRPr="00F004B9">
        <w:rPr>
          <w:sz w:val="28"/>
          <w:szCs w:val="28"/>
        </w:rPr>
        <w:t xml:space="preserve"> ph</w:t>
      </w:r>
      <w:r w:rsidRPr="00F004B9">
        <w:rPr>
          <w:rFonts w:eastAsia="SimSun"/>
          <w:sz w:val="28"/>
          <w:szCs w:val="28"/>
        </w:rPr>
        <w:t>áp,</w:t>
      </w:r>
      <w:r w:rsidRPr="00F004B9">
        <w:rPr>
          <w:sz w:val="28"/>
          <w:szCs w:val="28"/>
        </w:rPr>
        <w:t xml:space="preserve"> </w:t>
      </w:r>
      <w:r w:rsidRPr="00F004B9">
        <w:rPr>
          <w:rFonts w:eastAsia="SimSun"/>
          <w:sz w:val="28"/>
          <w:szCs w:val="28"/>
        </w:rPr>
        <w:t>tám</w:t>
      </w:r>
      <w:r w:rsidRPr="00F004B9">
        <w:rPr>
          <w:sz w:val="28"/>
          <w:szCs w:val="28"/>
        </w:rPr>
        <w:t xml:space="preserve"> thức mới có [nh</w:t>
      </w:r>
      <w:r w:rsidRPr="00F004B9">
        <w:rPr>
          <w:rFonts w:eastAsia="SimSun"/>
          <w:sz w:val="28"/>
          <w:szCs w:val="28"/>
        </w:rPr>
        <w:t>ững</w:t>
      </w:r>
      <w:r w:rsidRPr="00F004B9">
        <w:rPr>
          <w:sz w:val="28"/>
          <w:szCs w:val="28"/>
        </w:rPr>
        <w:t xml:space="preserve"> t</w:t>
      </w:r>
      <w:r w:rsidRPr="00F004B9">
        <w:rPr>
          <w:rFonts w:eastAsia="SimSun"/>
          <w:sz w:val="28"/>
          <w:szCs w:val="28"/>
        </w:rPr>
        <w:t>âm</w:t>
      </w:r>
      <w:r w:rsidRPr="00F004B9">
        <w:rPr>
          <w:sz w:val="28"/>
          <w:szCs w:val="28"/>
        </w:rPr>
        <w:t xml:space="preserve"> s</w:t>
      </w:r>
      <w:r w:rsidRPr="00F004B9">
        <w:rPr>
          <w:rFonts w:eastAsia="SimSun"/>
          <w:sz w:val="28"/>
          <w:szCs w:val="28"/>
        </w:rPr>
        <w:t>ở</w:t>
      </w:r>
      <w:r w:rsidRPr="00F004B9">
        <w:rPr>
          <w:sz w:val="28"/>
          <w:szCs w:val="28"/>
        </w:rPr>
        <w:t xml:space="preserve"> </w:t>
      </w:r>
      <w:r w:rsidRPr="00F004B9">
        <w:rPr>
          <w:rFonts w:eastAsia="SimSun"/>
          <w:sz w:val="28"/>
          <w:szCs w:val="28"/>
        </w:rPr>
        <w:t>ấy],</w:t>
      </w:r>
      <w:r w:rsidRPr="00F004B9">
        <w:rPr>
          <w:sz w:val="28"/>
          <w:szCs w:val="28"/>
        </w:rPr>
        <w:t xml:space="preserve"> </w:t>
      </w:r>
      <w:r w:rsidRPr="00F004B9">
        <w:rPr>
          <w:rFonts w:eastAsia="SimSun"/>
          <w:sz w:val="28"/>
          <w:szCs w:val="28"/>
        </w:rPr>
        <w:t>trong</w:t>
      </w:r>
      <w:r w:rsidRPr="00F004B9">
        <w:rPr>
          <w:sz w:val="28"/>
          <w:szCs w:val="28"/>
        </w:rPr>
        <w:t xml:space="preserve"> Chân Như bổn tánh </w:t>
      </w:r>
      <w:r w:rsidRPr="00F004B9">
        <w:rPr>
          <w:rFonts w:eastAsia="SimSun"/>
          <w:sz w:val="28"/>
          <w:szCs w:val="28"/>
        </w:rPr>
        <w:t>chẳng</w:t>
      </w:r>
      <w:r w:rsidRPr="00F004B9">
        <w:rPr>
          <w:sz w:val="28"/>
          <w:szCs w:val="28"/>
        </w:rPr>
        <w:t xml:space="preserve"> có</w:t>
      </w:r>
      <w:r w:rsidRPr="00F004B9">
        <w:rPr>
          <w:rFonts w:eastAsia="SimSun"/>
          <w:sz w:val="28"/>
          <w:szCs w:val="28"/>
        </w:rPr>
        <w:t>.</w:t>
      </w:r>
      <w:r w:rsidRPr="00F004B9">
        <w:rPr>
          <w:sz w:val="28"/>
          <w:szCs w:val="28"/>
        </w:rPr>
        <w:t xml:space="preserve"> </w:t>
      </w:r>
      <w:r w:rsidRPr="00F004B9">
        <w:rPr>
          <w:rFonts w:eastAsia="SimSun"/>
          <w:sz w:val="28"/>
          <w:szCs w:val="28"/>
        </w:rPr>
        <w:t>Do</w:t>
      </w:r>
      <w:r w:rsidRPr="00F004B9">
        <w:rPr>
          <w:sz w:val="28"/>
          <w:szCs w:val="28"/>
        </w:rPr>
        <w:t xml:space="preserve"> </w:t>
      </w:r>
      <w:r w:rsidRPr="00F004B9">
        <w:rPr>
          <w:rFonts w:eastAsia="SimSun"/>
          <w:sz w:val="28"/>
          <w:szCs w:val="28"/>
        </w:rPr>
        <w:t>đó,</w:t>
      </w:r>
      <w:r w:rsidRPr="00F004B9">
        <w:rPr>
          <w:sz w:val="28"/>
          <w:szCs w:val="28"/>
        </w:rPr>
        <w:t xml:space="preserve"> n</w:t>
      </w:r>
      <w:r w:rsidRPr="00F004B9">
        <w:rPr>
          <w:rFonts w:eastAsia="SimSun"/>
          <w:sz w:val="28"/>
          <w:szCs w:val="28"/>
        </w:rPr>
        <w:t>ói</w:t>
      </w:r>
      <w:r w:rsidRPr="00F004B9">
        <w:rPr>
          <w:sz w:val="28"/>
          <w:szCs w:val="28"/>
        </w:rPr>
        <w:t xml:space="preserve"> theo t</w:t>
      </w:r>
      <w:r w:rsidRPr="00F004B9">
        <w:rPr>
          <w:rFonts w:eastAsia="SimSun"/>
          <w:sz w:val="28"/>
          <w:szCs w:val="28"/>
        </w:rPr>
        <w:t>ự</w:t>
      </w:r>
      <w:r w:rsidRPr="00F004B9">
        <w:rPr>
          <w:sz w:val="28"/>
          <w:szCs w:val="28"/>
        </w:rPr>
        <w:t xml:space="preserve"> t</w:t>
      </w:r>
      <w:r w:rsidRPr="00F004B9">
        <w:rPr>
          <w:rFonts w:eastAsia="SimSun"/>
          <w:sz w:val="28"/>
          <w:szCs w:val="28"/>
        </w:rPr>
        <w:t>ánh,</w:t>
      </w:r>
      <w:r w:rsidRPr="00F004B9">
        <w:rPr>
          <w:sz w:val="28"/>
          <w:szCs w:val="28"/>
        </w:rPr>
        <w:t xml:space="preserve"> </w:t>
      </w:r>
      <w:r w:rsidRPr="00F004B9">
        <w:rPr>
          <w:rFonts w:eastAsia="SimSun"/>
          <w:sz w:val="28"/>
          <w:szCs w:val="28"/>
        </w:rPr>
        <w:t>chẳng</w:t>
      </w:r>
      <w:r w:rsidRPr="00F004B9">
        <w:rPr>
          <w:sz w:val="28"/>
          <w:szCs w:val="28"/>
        </w:rPr>
        <w:t xml:space="preserve"> có </w:t>
      </w:r>
      <w:r w:rsidRPr="00F004B9">
        <w:rPr>
          <w:rFonts w:eastAsia="SimSun"/>
          <w:sz w:val="28"/>
          <w:szCs w:val="28"/>
        </w:rPr>
        <w:t>tham,</w:t>
      </w:r>
      <w:r w:rsidRPr="00F004B9">
        <w:rPr>
          <w:sz w:val="28"/>
          <w:szCs w:val="28"/>
        </w:rPr>
        <w:t xml:space="preserve"> s</w:t>
      </w:r>
      <w:r w:rsidRPr="00F004B9">
        <w:rPr>
          <w:rFonts w:eastAsia="SimSun"/>
          <w:sz w:val="28"/>
          <w:szCs w:val="28"/>
        </w:rPr>
        <w:t>ân,</w:t>
      </w:r>
      <w:r w:rsidRPr="00F004B9">
        <w:rPr>
          <w:sz w:val="28"/>
          <w:szCs w:val="28"/>
        </w:rPr>
        <w:t xml:space="preserve"> si, ch</w:t>
      </w:r>
      <w:r w:rsidRPr="00F004B9">
        <w:rPr>
          <w:rFonts w:eastAsia="SimSun"/>
          <w:sz w:val="28"/>
          <w:szCs w:val="28"/>
        </w:rPr>
        <w:t>ẳng</w:t>
      </w:r>
      <w:r w:rsidRPr="00F004B9">
        <w:rPr>
          <w:sz w:val="28"/>
          <w:szCs w:val="28"/>
        </w:rPr>
        <w:t xml:space="preserve"> có </w:t>
      </w:r>
      <w:r w:rsidRPr="00F004B9">
        <w:rPr>
          <w:rFonts w:eastAsia="SimSun"/>
          <w:sz w:val="28"/>
          <w:szCs w:val="28"/>
        </w:rPr>
        <w:t>vọng</w:t>
      </w:r>
      <w:r w:rsidRPr="00F004B9">
        <w:rPr>
          <w:sz w:val="28"/>
          <w:szCs w:val="28"/>
        </w:rPr>
        <w:t xml:space="preserve"> tưởng, phân biệt, chấp trước</w:t>
      </w:r>
      <w:r w:rsidRPr="00F004B9">
        <w:rPr>
          <w:rFonts w:eastAsia="SimSun"/>
          <w:sz w:val="28"/>
          <w:szCs w:val="28"/>
        </w:rPr>
        <w:t>,</w:t>
      </w:r>
      <w:r w:rsidRPr="00F004B9">
        <w:rPr>
          <w:sz w:val="28"/>
          <w:szCs w:val="28"/>
        </w:rPr>
        <w:t xml:space="preserve"> phiền não, chỉ có trí </w:t>
      </w:r>
      <w:r w:rsidRPr="00F004B9">
        <w:rPr>
          <w:rFonts w:eastAsia="SimSun"/>
          <w:sz w:val="28"/>
          <w:szCs w:val="28"/>
        </w:rPr>
        <w:t>huệ.</w:t>
      </w:r>
      <w:r w:rsidRPr="00F004B9">
        <w:rPr>
          <w:sz w:val="28"/>
          <w:szCs w:val="28"/>
        </w:rPr>
        <w:t xml:space="preserve"> </w:t>
      </w:r>
      <w:r w:rsidRPr="00F004B9">
        <w:rPr>
          <w:rFonts w:eastAsia="SimSun"/>
          <w:sz w:val="28"/>
          <w:szCs w:val="28"/>
        </w:rPr>
        <w:t>Hôm</w:t>
      </w:r>
      <w:r w:rsidRPr="00F004B9">
        <w:rPr>
          <w:sz w:val="28"/>
          <w:szCs w:val="28"/>
        </w:rPr>
        <w:t xml:space="preserve"> nay ch</w:t>
      </w:r>
      <w:r w:rsidRPr="00F004B9">
        <w:rPr>
          <w:rFonts w:eastAsia="SimSun"/>
          <w:sz w:val="28"/>
          <w:szCs w:val="28"/>
        </w:rPr>
        <w:t>úng</w:t>
      </w:r>
      <w:r w:rsidRPr="00F004B9">
        <w:rPr>
          <w:sz w:val="28"/>
          <w:szCs w:val="28"/>
        </w:rPr>
        <w:t xml:space="preserve"> t</w:t>
      </w:r>
      <w:r w:rsidRPr="00F004B9">
        <w:rPr>
          <w:rFonts w:eastAsia="SimSun"/>
          <w:sz w:val="28"/>
          <w:szCs w:val="28"/>
        </w:rPr>
        <w:t>ôi</w:t>
      </w:r>
      <w:r w:rsidRPr="00F004B9">
        <w:rPr>
          <w:sz w:val="28"/>
          <w:szCs w:val="28"/>
        </w:rPr>
        <w:t xml:space="preserve"> gi</w:t>
      </w:r>
      <w:r w:rsidRPr="00F004B9">
        <w:rPr>
          <w:rFonts w:eastAsia="SimSun"/>
          <w:sz w:val="28"/>
          <w:szCs w:val="28"/>
        </w:rPr>
        <w:t>ảng</w:t>
      </w:r>
      <w:r w:rsidRPr="00F004B9">
        <w:rPr>
          <w:sz w:val="28"/>
          <w:szCs w:val="28"/>
        </w:rPr>
        <w:t xml:space="preserve"> t</w:t>
      </w:r>
      <w:r w:rsidRPr="00F004B9">
        <w:rPr>
          <w:rFonts w:eastAsia="SimSun"/>
          <w:sz w:val="28"/>
          <w:szCs w:val="28"/>
        </w:rPr>
        <w:t>ới</w:t>
      </w:r>
      <w:r w:rsidRPr="00F004B9">
        <w:rPr>
          <w:sz w:val="28"/>
          <w:szCs w:val="28"/>
        </w:rPr>
        <w:t xml:space="preserve"> ch</w:t>
      </w:r>
      <w:r w:rsidRPr="00F004B9">
        <w:rPr>
          <w:rFonts w:eastAsia="SimSun"/>
          <w:sz w:val="28"/>
          <w:szCs w:val="28"/>
        </w:rPr>
        <w:t>ỗ</w:t>
      </w:r>
      <w:r w:rsidRPr="00F004B9">
        <w:rPr>
          <w:sz w:val="28"/>
          <w:szCs w:val="28"/>
        </w:rPr>
        <w:t xml:space="preserve"> n</w:t>
      </w:r>
      <w:r w:rsidRPr="00F004B9">
        <w:rPr>
          <w:rFonts w:eastAsia="SimSun"/>
          <w:sz w:val="28"/>
          <w:szCs w:val="28"/>
        </w:rPr>
        <w:t>ày.</w:t>
      </w:r>
    </w:p>
    <w:p w14:paraId="755636C6" w14:textId="77777777" w:rsidR="003031FC" w:rsidRDefault="003031FC" w:rsidP="003031FC">
      <w:pPr>
        <w:sectPr w:rsidR="003031FC" w:rsidSect="00BC3E9F">
          <w:headerReference w:type="even" r:id="rId52"/>
          <w:headerReference w:type="default" r:id="rId53"/>
          <w:footerReference w:type="even" r:id="rId54"/>
          <w:footerReference w:type="default" r:id="rId55"/>
          <w:headerReference w:type="first" r:id="rId56"/>
          <w:footerReference w:type="first" r:id="rId57"/>
          <w:pgSz w:w="10656" w:h="14760" w:code="1"/>
          <w:pgMar w:top="1152" w:right="1008" w:bottom="1152" w:left="1440" w:header="720" w:footer="720" w:gutter="0"/>
          <w:cols w:space="720"/>
          <w:docGrid w:linePitch="360"/>
        </w:sectPr>
      </w:pPr>
    </w:p>
    <w:p w14:paraId="07802FE9" w14:textId="77777777" w:rsidR="003031FC" w:rsidRPr="0079131B" w:rsidRDefault="003031FC" w:rsidP="006806A3">
      <w:pPr>
        <w:pStyle w:val="Heading6"/>
        <w:rPr>
          <w:i/>
        </w:rPr>
      </w:pPr>
      <w:bookmarkStart w:id="10" w:name="_Toc165051378"/>
      <w:r w:rsidRPr="0079131B">
        <w:lastRenderedPageBreak/>
        <w:t>Tập 160</w:t>
      </w:r>
      <w:bookmarkEnd w:id="10"/>
    </w:p>
    <w:p w14:paraId="5BBAB95C" w14:textId="77777777" w:rsidR="003031FC" w:rsidRPr="0079131B" w:rsidRDefault="003031FC" w:rsidP="00C95564">
      <w:pPr>
        <w:rPr>
          <w:b/>
          <w:i/>
          <w:sz w:val="28"/>
          <w:szCs w:val="28"/>
        </w:rPr>
      </w:pPr>
    </w:p>
    <w:p w14:paraId="2565F5B6" w14:textId="77777777" w:rsidR="003031FC" w:rsidRPr="0079131B" w:rsidRDefault="003031FC" w:rsidP="00C95564">
      <w:pPr>
        <w:ind w:firstLine="720"/>
        <w:rPr>
          <w:sz w:val="28"/>
          <w:szCs w:val="28"/>
        </w:rPr>
      </w:pPr>
      <w:r w:rsidRPr="0079131B">
        <w:rPr>
          <w:sz w:val="28"/>
          <w:szCs w:val="28"/>
        </w:rPr>
        <w:t xml:space="preserve">Xin xem </w:t>
      </w:r>
      <w:r w:rsidRPr="0079131B">
        <w:rPr>
          <w:rFonts w:eastAsia="SimSun"/>
          <w:sz w:val="28"/>
          <w:szCs w:val="28"/>
        </w:rPr>
        <w:t>A</w:t>
      </w:r>
      <w:r w:rsidRPr="0079131B">
        <w:rPr>
          <w:sz w:val="28"/>
          <w:szCs w:val="28"/>
        </w:rPr>
        <w:t xml:space="preserve"> Di Đà K</w:t>
      </w:r>
      <w:r w:rsidRPr="0079131B">
        <w:rPr>
          <w:rFonts w:eastAsia="SimSun"/>
          <w:sz w:val="28"/>
          <w:szCs w:val="28"/>
        </w:rPr>
        <w:t>inh</w:t>
      </w:r>
      <w:r w:rsidRPr="0079131B">
        <w:rPr>
          <w:sz w:val="28"/>
          <w:szCs w:val="28"/>
        </w:rPr>
        <w:t xml:space="preserve"> </w:t>
      </w:r>
      <w:r w:rsidRPr="0079131B">
        <w:rPr>
          <w:rFonts w:eastAsia="SimSun"/>
          <w:sz w:val="28"/>
          <w:szCs w:val="28"/>
        </w:rPr>
        <w:t>Sớ</w:t>
      </w:r>
      <w:r w:rsidRPr="0079131B">
        <w:rPr>
          <w:sz w:val="28"/>
          <w:szCs w:val="28"/>
        </w:rPr>
        <w:t xml:space="preserve"> Sao </w:t>
      </w:r>
      <w:r w:rsidRPr="0079131B">
        <w:rPr>
          <w:rFonts w:eastAsia="SimSun"/>
          <w:sz w:val="28"/>
          <w:szCs w:val="28"/>
        </w:rPr>
        <w:t>Diễn</w:t>
      </w:r>
      <w:r w:rsidRPr="0079131B">
        <w:rPr>
          <w:sz w:val="28"/>
          <w:szCs w:val="28"/>
        </w:rPr>
        <w:t xml:space="preserve"> </w:t>
      </w:r>
      <w:r w:rsidRPr="0079131B">
        <w:rPr>
          <w:rFonts w:eastAsia="SimSun"/>
          <w:sz w:val="28"/>
          <w:szCs w:val="28"/>
        </w:rPr>
        <w:t>Nghĩa</w:t>
      </w:r>
      <w:r w:rsidRPr="0079131B">
        <w:rPr>
          <w:sz w:val="28"/>
          <w:szCs w:val="28"/>
        </w:rPr>
        <w:t xml:space="preserve"> </w:t>
      </w:r>
      <w:r w:rsidRPr="0079131B">
        <w:rPr>
          <w:rFonts w:eastAsia="SimSun"/>
          <w:sz w:val="28"/>
          <w:szCs w:val="28"/>
        </w:rPr>
        <w:t>Hội Bản,</w:t>
      </w:r>
      <w:r w:rsidRPr="0079131B">
        <w:rPr>
          <w:sz w:val="28"/>
          <w:szCs w:val="28"/>
        </w:rPr>
        <w:t xml:space="preserve"> trang ba tr</w:t>
      </w:r>
      <w:r w:rsidRPr="0079131B">
        <w:rPr>
          <w:rFonts w:eastAsia="SimSun"/>
          <w:sz w:val="28"/>
          <w:szCs w:val="28"/>
        </w:rPr>
        <w:t>ăm</w:t>
      </w:r>
      <w:r w:rsidRPr="0079131B">
        <w:rPr>
          <w:sz w:val="28"/>
          <w:szCs w:val="28"/>
        </w:rPr>
        <w:t xml:space="preserve"> b</w:t>
      </w:r>
      <w:r w:rsidRPr="0079131B">
        <w:rPr>
          <w:rFonts w:eastAsia="SimSun"/>
          <w:sz w:val="28"/>
          <w:szCs w:val="28"/>
        </w:rPr>
        <w:t>ốn</w:t>
      </w:r>
      <w:r w:rsidRPr="0079131B">
        <w:rPr>
          <w:sz w:val="28"/>
          <w:szCs w:val="28"/>
        </w:rPr>
        <w:t xml:space="preserve"> m</w:t>
      </w:r>
      <w:r w:rsidRPr="0079131B">
        <w:rPr>
          <w:rFonts w:eastAsia="SimSun"/>
          <w:sz w:val="28"/>
          <w:szCs w:val="28"/>
        </w:rPr>
        <w:t>ươi</w:t>
      </w:r>
      <w:r w:rsidRPr="0079131B">
        <w:rPr>
          <w:sz w:val="28"/>
          <w:szCs w:val="28"/>
        </w:rPr>
        <w:t xml:space="preserve"> ba:</w:t>
      </w:r>
    </w:p>
    <w:p w14:paraId="53900130" w14:textId="77777777" w:rsidR="003031FC" w:rsidRPr="0079131B" w:rsidRDefault="003031FC" w:rsidP="00C95564">
      <w:pPr>
        <w:rPr>
          <w:rFonts w:eastAsia="SimSun"/>
          <w:sz w:val="28"/>
          <w:szCs w:val="28"/>
        </w:rPr>
      </w:pPr>
    </w:p>
    <w:p w14:paraId="568A5F82" w14:textId="77777777" w:rsidR="003031FC" w:rsidRPr="0079131B" w:rsidRDefault="003031FC" w:rsidP="00C95564">
      <w:pPr>
        <w:ind w:firstLine="720"/>
        <w:rPr>
          <w:b/>
          <w:i/>
          <w:sz w:val="28"/>
          <w:szCs w:val="28"/>
        </w:rPr>
      </w:pPr>
      <w:r w:rsidRPr="0079131B">
        <w:rPr>
          <w:rFonts w:eastAsia="SimSun"/>
          <w:b/>
          <w:i/>
          <w:sz w:val="28"/>
          <w:szCs w:val="28"/>
        </w:rPr>
        <w:t>(Sao)</w:t>
      </w:r>
      <w:r w:rsidRPr="0079131B">
        <w:rPr>
          <w:b/>
          <w:i/>
          <w:sz w:val="28"/>
          <w:szCs w:val="28"/>
        </w:rPr>
        <w:t xml:space="preserve"> Thiền duyệt vi thực, cố </w:t>
      </w:r>
      <w:r w:rsidRPr="0079131B">
        <w:rPr>
          <w:rFonts w:eastAsia="SimSun"/>
          <w:b/>
          <w:i/>
          <w:sz w:val="28"/>
          <w:szCs w:val="28"/>
        </w:rPr>
        <w:t>Định</w:t>
      </w:r>
      <w:r w:rsidRPr="0079131B">
        <w:rPr>
          <w:b/>
          <w:i/>
          <w:sz w:val="28"/>
          <w:szCs w:val="28"/>
        </w:rPr>
        <w:t xml:space="preserve"> hữu thự</w:t>
      </w:r>
      <w:r w:rsidRPr="0079131B">
        <w:rPr>
          <w:rFonts w:eastAsia="SimSun"/>
          <w:b/>
          <w:i/>
          <w:sz w:val="28"/>
          <w:szCs w:val="28"/>
        </w:rPr>
        <w:t>c</w:t>
      </w:r>
      <w:r w:rsidRPr="0079131B">
        <w:rPr>
          <w:b/>
          <w:i/>
          <w:sz w:val="28"/>
          <w:szCs w:val="28"/>
        </w:rPr>
        <w:t xml:space="preserve"> nghĩa. Trí năng vận chuyển, cố </w:t>
      </w:r>
      <w:r w:rsidRPr="0079131B">
        <w:rPr>
          <w:rFonts w:eastAsia="SimSun"/>
          <w:b/>
          <w:i/>
          <w:sz w:val="28"/>
          <w:szCs w:val="28"/>
        </w:rPr>
        <w:t>Huệ</w:t>
      </w:r>
      <w:r w:rsidRPr="0079131B">
        <w:rPr>
          <w:b/>
          <w:i/>
          <w:sz w:val="28"/>
          <w:szCs w:val="28"/>
        </w:rPr>
        <w:t xml:space="preserve"> hữu hành nghĩa. Như Luận Tụng vân: “Ái nhạo Phật pháp vị, Thiền tam-muội vi thực”. Hựu Phật Địa Luận: “Tịnh độ trung chư Phật, Bồ Tát, năng thuyết, năng thọ Đại Thừa pháp vị. Hựu chánh thể trí thọ Chân Như vị, năng trụ trì thân mạng, sử bất đoạn hoại, trưởng dưỡng vạn pháp, cố danh vi Thực”.</w:t>
      </w:r>
    </w:p>
    <w:p w14:paraId="157EEC99" w14:textId="77777777" w:rsidR="003031FC" w:rsidRPr="0079131B" w:rsidRDefault="003031FC" w:rsidP="00C95564">
      <w:pPr>
        <w:ind w:firstLine="720"/>
        <w:rPr>
          <w:rFonts w:ascii="DFKai-SB" w:eastAsia="DFKai-SB" w:hAnsi="DFKai-SB" w:cs="DFKai-SB"/>
          <w:b/>
          <w:sz w:val="32"/>
          <w:szCs w:val="32"/>
        </w:rPr>
      </w:pPr>
      <w:r w:rsidRPr="0079131B">
        <w:rPr>
          <w:rFonts w:eastAsia="DFKai-SB"/>
          <w:b/>
          <w:sz w:val="32"/>
          <w:szCs w:val="32"/>
        </w:rPr>
        <w:t>(</w:t>
      </w:r>
      <w:r w:rsidRPr="0079131B">
        <w:rPr>
          <w:rFonts w:ascii="DFKai-SB" w:eastAsia="DFKai-SB" w:hAnsi="DFKai-SB" w:cs="DFKai-SB"/>
          <w:b/>
          <w:sz w:val="32"/>
          <w:szCs w:val="32"/>
        </w:rPr>
        <w:t>鈔</w:t>
      </w:r>
      <w:r w:rsidRPr="0079131B">
        <w:rPr>
          <w:rFonts w:eastAsia="DFKai-SB"/>
          <w:b/>
          <w:sz w:val="32"/>
          <w:szCs w:val="32"/>
        </w:rPr>
        <w:t xml:space="preserve">) </w:t>
      </w:r>
      <w:r w:rsidRPr="0079131B">
        <w:rPr>
          <w:rFonts w:ascii="DFKai-SB" w:eastAsia="DFKai-SB" w:hAnsi="DFKai-SB" w:cs="DFKai-SB"/>
          <w:b/>
          <w:sz w:val="32"/>
          <w:szCs w:val="32"/>
        </w:rPr>
        <w:t>禪悅為食，故定有食義；智能運轉，故慧有行義。如論頌云：愛樂佛法味，禪三昧為食。又佛地論：淨土中諸佛菩薩，能說能受大乘法味，又正體智受真如味， 能住持身命，使不斷壞，長養萬法，故名為食。</w:t>
      </w:r>
    </w:p>
    <w:p w14:paraId="4147726A" w14:textId="77777777" w:rsidR="003031FC" w:rsidRPr="0079131B" w:rsidRDefault="003031FC" w:rsidP="00C95564">
      <w:pPr>
        <w:ind w:firstLine="720"/>
        <w:rPr>
          <w:i/>
          <w:sz w:val="28"/>
          <w:szCs w:val="28"/>
        </w:rPr>
      </w:pPr>
      <w:r w:rsidRPr="0079131B">
        <w:rPr>
          <w:rFonts w:eastAsia="SimSun"/>
          <w:i/>
          <w:sz w:val="28"/>
          <w:szCs w:val="28"/>
        </w:rPr>
        <w:t>(</w:t>
      </w:r>
      <w:r w:rsidRPr="0079131B">
        <w:rPr>
          <w:rFonts w:eastAsia="SimSun"/>
          <w:b/>
          <w:i/>
          <w:sz w:val="28"/>
          <w:szCs w:val="28"/>
        </w:rPr>
        <w:t>Sao</w:t>
      </w:r>
      <w:r w:rsidRPr="0079131B">
        <w:rPr>
          <w:rFonts w:eastAsia="SimSun"/>
          <w:i/>
          <w:sz w:val="28"/>
          <w:szCs w:val="28"/>
        </w:rPr>
        <w:t>:</w:t>
      </w:r>
      <w:r w:rsidRPr="0079131B">
        <w:rPr>
          <w:i/>
          <w:sz w:val="28"/>
          <w:szCs w:val="28"/>
        </w:rPr>
        <w:t xml:space="preserve"> Lấy Thiền </w:t>
      </w:r>
      <w:r w:rsidRPr="0079131B">
        <w:rPr>
          <w:rFonts w:eastAsia="SimSun"/>
          <w:i/>
          <w:sz w:val="28"/>
          <w:szCs w:val="28"/>
        </w:rPr>
        <w:t>Duyệt</w:t>
      </w:r>
      <w:r w:rsidRPr="0079131B">
        <w:rPr>
          <w:i/>
          <w:sz w:val="28"/>
          <w:szCs w:val="28"/>
        </w:rPr>
        <w:t xml:space="preserve"> làm thức ăn, nên Định có ý nghĩa “ăn”. Trí có thể vận chuy</w:t>
      </w:r>
      <w:r w:rsidRPr="0079131B">
        <w:rPr>
          <w:rFonts w:eastAsia="SimSun"/>
          <w:i/>
          <w:sz w:val="28"/>
          <w:szCs w:val="28"/>
        </w:rPr>
        <w:t>ển,</w:t>
      </w:r>
      <w:r w:rsidRPr="0079131B">
        <w:rPr>
          <w:i/>
          <w:sz w:val="28"/>
          <w:szCs w:val="28"/>
        </w:rPr>
        <w:t xml:space="preserve"> nên Huệ có ý nghĩa “đi”. </w:t>
      </w:r>
      <w:r w:rsidRPr="0079131B">
        <w:rPr>
          <w:rFonts w:eastAsia="SimSun"/>
          <w:i/>
          <w:sz w:val="28"/>
          <w:szCs w:val="28"/>
        </w:rPr>
        <w:t>Như</w:t>
      </w:r>
      <w:r w:rsidRPr="0079131B">
        <w:rPr>
          <w:i/>
          <w:sz w:val="28"/>
          <w:szCs w:val="28"/>
        </w:rPr>
        <w:t xml:space="preserve"> </w:t>
      </w:r>
      <w:r w:rsidRPr="0079131B">
        <w:rPr>
          <w:rFonts w:eastAsia="SimSun"/>
          <w:i/>
          <w:sz w:val="28"/>
          <w:szCs w:val="28"/>
        </w:rPr>
        <w:t>[Vãng</w:t>
      </w:r>
      <w:r w:rsidRPr="0079131B">
        <w:rPr>
          <w:i/>
          <w:sz w:val="28"/>
          <w:szCs w:val="28"/>
        </w:rPr>
        <w:t xml:space="preserve"> Sanh] </w:t>
      </w:r>
      <w:r w:rsidRPr="0079131B">
        <w:rPr>
          <w:rFonts w:eastAsia="SimSun"/>
          <w:i/>
          <w:sz w:val="28"/>
          <w:szCs w:val="28"/>
        </w:rPr>
        <w:t>Luận</w:t>
      </w:r>
      <w:r w:rsidRPr="0079131B">
        <w:rPr>
          <w:i/>
          <w:sz w:val="28"/>
          <w:szCs w:val="28"/>
        </w:rPr>
        <w:t xml:space="preserve"> </w:t>
      </w:r>
      <w:r w:rsidRPr="0079131B">
        <w:rPr>
          <w:rFonts w:eastAsia="SimSun"/>
          <w:i/>
          <w:sz w:val="28"/>
          <w:szCs w:val="28"/>
        </w:rPr>
        <w:t>có</w:t>
      </w:r>
      <w:r w:rsidRPr="0079131B">
        <w:rPr>
          <w:i/>
          <w:sz w:val="28"/>
          <w:szCs w:val="28"/>
        </w:rPr>
        <w:t xml:space="preserve"> b</w:t>
      </w:r>
      <w:r w:rsidRPr="0079131B">
        <w:rPr>
          <w:rFonts w:eastAsia="SimSun"/>
          <w:i/>
          <w:sz w:val="28"/>
          <w:szCs w:val="28"/>
        </w:rPr>
        <w:t>ài</w:t>
      </w:r>
      <w:r w:rsidRPr="0079131B">
        <w:rPr>
          <w:i/>
          <w:sz w:val="28"/>
          <w:szCs w:val="28"/>
        </w:rPr>
        <w:t xml:space="preserve"> k</w:t>
      </w:r>
      <w:r w:rsidRPr="0079131B">
        <w:rPr>
          <w:rFonts w:eastAsia="SimSun"/>
          <w:i/>
          <w:sz w:val="28"/>
          <w:szCs w:val="28"/>
        </w:rPr>
        <w:t>ệ</w:t>
      </w:r>
      <w:r w:rsidRPr="0079131B">
        <w:rPr>
          <w:i/>
          <w:sz w:val="28"/>
          <w:szCs w:val="28"/>
        </w:rPr>
        <w:t xml:space="preserve"> nh</w:t>
      </w:r>
      <w:r w:rsidRPr="0079131B">
        <w:rPr>
          <w:rFonts w:eastAsia="SimSun"/>
          <w:i/>
          <w:sz w:val="28"/>
          <w:szCs w:val="28"/>
        </w:rPr>
        <w:t>ư</w:t>
      </w:r>
      <w:r w:rsidRPr="0079131B">
        <w:rPr>
          <w:i/>
          <w:sz w:val="28"/>
          <w:szCs w:val="28"/>
        </w:rPr>
        <w:t xml:space="preserve"> sau</w:t>
      </w:r>
      <w:r w:rsidRPr="0079131B">
        <w:rPr>
          <w:rFonts w:eastAsia="SimSun"/>
          <w:i/>
          <w:sz w:val="28"/>
          <w:szCs w:val="28"/>
        </w:rPr>
        <w:t>:</w:t>
      </w:r>
      <w:r w:rsidRPr="0079131B">
        <w:rPr>
          <w:i/>
          <w:sz w:val="28"/>
          <w:szCs w:val="28"/>
        </w:rPr>
        <w:t xml:space="preserve"> “Yêu thích pháp vị của Phật, dùng Thiền tam-muội làm thức ăn”. </w:t>
      </w:r>
      <w:r w:rsidRPr="0079131B">
        <w:rPr>
          <w:rFonts w:eastAsia="SimSun"/>
          <w:i/>
          <w:sz w:val="28"/>
          <w:szCs w:val="28"/>
        </w:rPr>
        <w:t>Phật</w:t>
      </w:r>
      <w:r w:rsidRPr="0079131B">
        <w:rPr>
          <w:i/>
          <w:sz w:val="28"/>
          <w:szCs w:val="28"/>
        </w:rPr>
        <w:t xml:space="preserve"> </w:t>
      </w:r>
      <w:r w:rsidRPr="0079131B">
        <w:rPr>
          <w:rFonts w:eastAsia="SimSun"/>
          <w:i/>
          <w:sz w:val="28"/>
          <w:szCs w:val="28"/>
        </w:rPr>
        <w:t>Địa</w:t>
      </w:r>
      <w:r w:rsidRPr="0079131B">
        <w:rPr>
          <w:i/>
          <w:sz w:val="28"/>
          <w:szCs w:val="28"/>
        </w:rPr>
        <w:t xml:space="preserve"> L</w:t>
      </w:r>
      <w:r w:rsidRPr="0079131B">
        <w:rPr>
          <w:rFonts w:eastAsia="SimSun"/>
          <w:i/>
          <w:sz w:val="28"/>
          <w:szCs w:val="28"/>
        </w:rPr>
        <w:t>uận</w:t>
      </w:r>
      <w:r w:rsidRPr="0079131B">
        <w:rPr>
          <w:i/>
          <w:sz w:val="28"/>
          <w:szCs w:val="28"/>
        </w:rPr>
        <w:t xml:space="preserve"> lại nói: “Chư Phật, Bồ Tát trong Tịnh Độ có thể nói, có thể nhận pháp vị Đại Thừa”. Lại nữa, chánh thể trí thọ Chân Như vị, có thể duy trì thân mạng, khiến nó chẳng bị đoạn mất, hư hoại, </w:t>
      </w:r>
      <w:r w:rsidRPr="0079131B">
        <w:rPr>
          <w:rFonts w:eastAsia="SimSun"/>
          <w:i/>
          <w:sz w:val="28"/>
          <w:szCs w:val="28"/>
        </w:rPr>
        <w:t>[lại</w:t>
      </w:r>
      <w:r w:rsidRPr="0079131B">
        <w:rPr>
          <w:i/>
          <w:sz w:val="28"/>
          <w:szCs w:val="28"/>
        </w:rPr>
        <w:t xml:space="preserve"> c</w:t>
      </w:r>
      <w:r w:rsidRPr="0079131B">
        <w:rPr>
          <w:rFonts w:eastAsia="SimSun"/>
          <w:i/>
          <w:sz w:val="28"/>
          <w:szCs w:val="28"/>
        </w:rPr>
        <w:t>òn]</w:t>
      </w:r>
      <w:r w:rsidRPr="0079131B">
        <w:rPr>
          <w:i/>
          <w:sz w:val="28"/>
          <w:szCs w:val="28"/>
        </w:rPr>
        <w:t xml:space="preserve"> </w:t>
      </w:r>
      <w:r w:rsidRPr="0079131B">
        <w:rPr>
          <w:rFonts w:eastAsia="SimSun"/>
          <w:i/>
          <w:sz w:val="28"/>
          <w:szCs w:val="28"/>
        </w:rPr>
        <w:t>trưởng</w:t>
      </w:r>
      <w:r w:rsidRPr="0079131B">
        <w:rPr>
          <w:i/>
          <w:sz w:val="28"/>
          <w:szCs w:val="28"/>
        </w:rPr>
        <w:t xml:space="preserve"> dưỡng mu</w:t>
      </w:r>
      <w:r w:rsidRPr="0079131B">
        <w:rPr>
          <w:rFonts w:eastAsia="SimSun"/>
          <w:i/>
          <w:sz w:val="28"/>
          <w:szCs w:val="28"/>
        </w:rPr>
        <w:t>ôn</w:t>
      </w:r>
      <w:r w:rsidRPr="0079131B">
        <w:rPr>
          <w:i/>
          <w:sz w:val="28"/>
          <w:szCs w:val="28"/>
        </w:rPr>
        <w:t xml:space="preserve"> pháp, nên gọi là Thực”).</w:t>
      </w:r>
    </w:p>
    <w:p w14:paraId="6CFD1543" w14:textId="77777777" w:rsidR="003031FC" w:rsidRPr="0079131B" w:rsidRDefault="003031FC" w:rsidP="00C95564">
      <w:pPr>
        <w:ind w:firstLine="432"/>
        <w:rPr>
          <w:rFonts w:eastAsia="SimSun"/>
          <w:sz w:val="28"/>
          <w:szCs w:val="28"/>
        </w:rPr>
      </w:pPr>
    </w:p>
    <w:p w14:paraId="4425937E" w14:textId="77777777" w:rsidR="003031FC" w:rsidRPr="0079131B" w:rsidRDefault="003031FC" w:rsidP="00C95564">
      <w:pPr>
        <w:ind w:firstLine="720"/>
        <w:rPr>
          <w:i/>
          <w:sz w:val="28"/>
          <w:szCs w:val="28"/>
        </w:rPr>
      </w:pPr>
      <w:r w:rsidRPr="0079131B">
        <w:rPr>
          <w:i/>
          <w:sz w:val="28"/>
          <w:szCs w:val="28"/>
        </w:rPr>
        <w:t>“Thiền duyệt vi thực”</w:t>
      </w:r>
      <w:r w:rsidRPr="0079131B">
        <w:rPr>
          <w:rFonts w:eastAsia="SimSun"/>
          <w:sz w:val="28"/>
          <w:szCs w:val="28"/>
        </w:rPr>
        <w:t>:</w:t>
      </w:r>
      <w:r w:rsidRPr="0079131B">
        <w:rPr>
          <w:sz w:val="28"/>
          <w:szCs w:val="28"/>
        </w:rPr>
        <w:t xml:space="preserve"> Ph</w:t>
      </w:r>
      <w:r w:rsidRPr="0079131B">
        <w:rPr>
          <w:rFonts w:eastAsia="SimSun"/>
          <w:sz w:val="28"/>
          <w:szCs w:val="28"/>
        </w:rPr>
        <w:t>ật</w:t>
      </w:r>
      <w:r w:rsidRPr="0079131B">
        <w:rPr>
          <w:sz w:val="28"/>
          <w:szCs w:val="28"/>
        </w:rPr>
        <w:t xml:space="preserve"> ph</w:t>
      </w:r>
      <w:r w:rsidRPr="0079131B">
        <w:rPr>
          <w:rFonts w:eastAsia="SimSun"/>
          <w:sz w:val="28"/>
          <w:szCs w:val="28"/>
        </w:rPr>
        <w:t>áp</w:t>
      </w:r>
      <w:r w:rsidRPr="0079131B">
        <w:rPr>
          <w:sz w:val="28"/>
          <w:szCs w:val="28"/>
        </w:rPr>
        <w:t xml:space="preserve"> n</w:t>
      </w:r>
      <w:r w:rsidRPr="0079131B">
        <w:rPr>
          <w:rFonts w:eastAsia="SimSun"/>
          <w:sz w:val="28"/>
          <w:szCs w:val="28"/>
        </w:rPr>
        <w:t>ói</w:t>
      </w:r>
      <w:r w:rsidRPr="0079131B">
        <w:rPr>
          <w:sz w:val="28"/>
          <w:szCs w:val="28"/>
        </w:rPr>
        <w:t xml:space="preserve"> t</w:t>
      </w:r>
      <w:r w:rsidRPr="0079131B">
        <w:rPr>
          <w:rFonts w:eastAsia="SimSun"/>
          <w:sz w:val="28"/>
          <w:szCs w:val="28"/>
        </w:rPr>
        <w:t>ừ</w:t>
      </w:r>
      <w:r w:rsidRPr="0079131B">
        <w:rPr>
          <w:sz w:val="28"/>
          <w:szCs w:val="28"/>
        </w:rPr>
        <w:t xml:space="preserve"> S</w:t>
      </w:r>
      <w:r w:rsidRPr="0079131B">
        <w:rPr>
          <w:rFonts w:eastAsia="SimSun"/>
          <w:sz w:val="28"/>
          <w:szCs w:val="28"/>
        </w:rPr>
        <w:t>ơ</w:t>
      </w:r>
      <w:r w:rsidRPr="0079131B">
        <w:rPr>
          <w:sz w:val="28"/>
          <w:szCs w:val="28"/>
        </w:rPr>
        <w:t xml:space="preserve"> Thi</w:t>
      </w:r>
      <w:r w:rsidRPr="0079131B">
        <w:rPr>
          <w:rFonts w:eastAsia="SimSun"/>
          <w:sz w:val="28"/>
          <w:szCs w:val="28"/>
        </w:rPr>
        <w:t>ền</w:t>
      </w:r>
      <w:r w:rsidRPr="0079131B">
        <w:rPr>
          <w:sz w:val="28"/>
          <w:szCs w:val="28"/>
        </w:rPr>
        <w:t xml:space="preserve"> tr</w:t>
      </w:r>
      <w:r w:rsidRPr="0079131B">
        <w:rPr>
          <w:rFonts w:eastAsia="SimSun"/>
          <w:sz w:val="28"/>
          <w:szCs w:val="28"/>
        </w:rPr>
        <w:t>ở</w:t>
      </w:r>
      <w:r w:rsidRPr="0079131B">
        <w:rPr>
          <w:sz w:val="28"/>
          <w:szCs w:val="28"/>
        </w:rPr>
        <w:t xml:space="preserve"> l</w:t>
      </w:r>
      <w:r w:rsidRPr="0079131B">
        <w:rPr>
          <w:rFonts w:eastAsia="SimSun"/>
          <w:sz w:val="28"/>
          <w:szCs w:val="28"/>
        </w:rPr>
        <w:t>ên</w:t>
      </w:r>
      <w:r w:rsidRPr="0079131B">
        <w:rPr>
          <w:sz w:val="28"/>
          <w:szCs w:val="28"/>
        </w:rPr>
        <w:t xml:space="preserve"> ch</w:t>
      </w:r>
      <w:r w:rsidRPr="0079131B">
        <w:rPr>
          <w:rFonts w:eastAsia="SimSun"/>
          <w:sz w:val="28"/>
          <w:szCs w:val="28"/>
        </w:rPr>
        <w:t>ẳng</w:t>
      </w:r>
      <w:r w:rsidRPr="0079131B">
        <w:rPr>
          <w:sz w:val="28"/>
          <w:szCs w:val="28"/>
        </w:rPr>
        <w:t xml:space="preserve"> c</w:t>
      </w:r>
      <w:r w:rsidRPr="0079131B">
        <w:rPr>
          <w:rFonts w:eastAsia="SimSun"/>
          <w:sz w:val="28"/>
          <w:szCs w:val="28"/>
        </w:rPr>
        <w:t>ần</w:t>
      </w:r>
      <w:r w:rsidRPr="0079131B">
        <w:rPr>
          <w:sz w:val="28"/>
          <w:szCs w:val="28"/>
        </w:rPr>
        <w:t xml:space="preserve"> </w:t>
      </w:r>
      <w:r w:rsidRPr="0079131B">
        <w:rPr>
          <w:rFonts w:eastAsia="SimSun"/>
          <w:sz w:val="28"/>
          <w:szCs w:val="28"/>
        </w:rPr>
        <w:t>ăn</w:t>
      </w:r>
      <w:r w:rsidRPr="0079131B">
        <w:rPr>
          <w:sz w:val="28"/>
          <w:szCs w:val="28"/>
        </w:rPr>
        <w:t xml:space="preserve"> u</w:t>
      </w:r>
      <w:r w:rsidRPr="0079131B">
        <w:rPr>
          <w:rFonts w:eastAsia="SimSun"/>
          <w:sz w:val="28"/>
          <w:szCs w:val="28"/>
        </w:rPr>
        <w:t>ống,</w:t>
      </w:r>
      <w:r w:rsidRPr="0079131B">
        <w:rPr>
          <w:sz w:val="28"/>
          <w:szCs w:val="28"/>
        </w:rPr>
        <w:t xml:space="preserve"> n</w:t>
      </w:r>
      <w:r w:rsidRPr="0079131B">
        <w:rPr>
          <w:rFonts w:eastAsia="SimSun"/>
          <w:sz w:val="28"/>
          <w:szCs w:val="28"/>
        </w:rPr>
        <w:t>ên</w:t>
      </w:r>
      <w:r w:rsidRPr="0079131B">
        <w:rPr>
          <w:sz w:val="28"/>
          <w:szCs w:val="28"/>
        </w:rPr>
        <w:t xml:space="preserve"> </w:t>
      </w:r>
      <w:r w:rsidRPr="0079131B">
        <w:rPr>
          <w:rFonts w:eastAsia="SimSun"/>
          <w:sz w:val="28"/>
          <w:szCs w:val="28"/>
        </w:rPr>
        <w:t>[người</w:t>
      </w:r>
      <w:r w:rsidRPr="0079131B">
        <w:rPr>
          <w:sz w:val="28"/>
          <w:szCs w:val="28"/>
        </w:rPr>
        <w:t xml:space="preserve"> </w:t>
      </w:r>
      <w:r w:rsidRPr="0079131B">
        <w:rPr>
          <w:rFonts w:eastAsia="SimSun"/>
          <w:sz w:val="28"/>
          <w:szCs w:val="28"/>
        </w:rPr>
        <w:t>có</w:t>
      </w:r>
      <w:r w:rsidRPr="0079131B">
        <w:rPr>
          <w:sz w:val="28"/>
          <w:szCs w:val="28"/>
        </w:rPr>
        <w:t xml:space="preserve"> th</w:t>
      </w:r>
      <w:r w:rsidRPr="0079131B">
        <w:rPr>
          <w:rFonts w:eastAsia="SimSun"/>
          <w:sz w:val="28"/>
          <w:szCs w:val="28"/>
        </w:rPr>
        <w:t>ể</w:t>
      </w:r>
      <w:r w:rsidRPr="0079131B">
        <w:rPr>
          <w:sz w:val="28"/>
          <w:szCs w:val="28"/>
        </w:rPr>
        <w:t xml:space="preserve"> l</w:t>
      </w:r>
      <w:r w:rsidRPr="0079131B">
        <w:rPr>
          <w:rFonts w:eastAsia="SimSun"/>
          <w:sz w:val="28"/>
          <w:szCs w:val="28"/>
        </w:rPr>
        <w:t>ấy</w:t>
      </w:r>
      <w:r w:rsidRPr="0079131B">
        <w:rPr>
          <w:sz w:val="28"/>
          <w:szCs w:val="28"/>
        </w:rPr>
        <w:t xml:space="preserve"> Thi</w:t>
      </w:r>
      <w:r w:rsidRPr="0079131B">
        <w:rPr>
          <w:rFonts w:eastAsia="SimSun"/>
          <w:sz w:val="28"/>
          <w:szCs w:val="28"/>
        </w:rPr>
        <w:t>ền</w:t>
      </w:r>
      <w:r w:rsidRPr="0079131B">
        <w:rPr>
          <w:sz w:val="28"/>
          <w:szCs w:val="28"/>
        </w:rPr>
        <w:t xml:space="preserve"> Duy</w:t>
      </w:r>
      <w:r w:rsidRPr="0079131B">
        <w:rPr>
          <w:rFonts w:eastAsia="SimSun"/>
          <w:sz w:val="28"/>
          <w:szCs w:val="28"/>
        </w:rPr>
        <w:t>ệt</w:t>
      </w:r>
      <w:r w:rsidRPr="0079131B">
        <w:rPr>
          <w:sz w:val="28"/>
          <w:szCs w:val="28"/>
        </w:rPr>
        <w:t xml:space="preserve"> l</w:t>
      </w:r>
      <w:r w:rsidRPr="0079131B">
        <w:rPr>
          <w:rFonts w:eastAsia="SimSun"/>
          <w:sz w:val="28"/>
          <w:szCs w:val="28"/>
        </w:rPr>
        <w:t>àm</w:t>
      </w:r>
      <w:r w:rsidRPr="0079131B">
        <w:rPr>
          <w:sz w:val="28"/>
          <w:szCs w:val="28"/>
        </w:rPr>
        <w:t xml:space="preserve"> th</w:t>
      </w:r>
      <w:r w:rsidRPr="0079131B">
        <w:rPr>
          <w:rFonts w:eastAsia="SimSun"/>
          <w:sz w:val="28"/>
          <w:szCs w:val="28"/>
        </w:rPr>
        <w:t>ức</w:t>
      </w:r>
      <w:r w:rsidRPr="0079131B">
        <w:rPr>
          <w:sz w:val="28"/>
          <w:szCs w:val="28"/>
        </w:rPr>
        <w:t xml:space="preserve"> </w:t>
      </w:r>
      <w:r w:rsidRPr="0079131B">
        <w:rPr>
          <w:rFonts w:eastAsia="SimSun"/>
          <w:sz w:val="28"/>
          <w:szCs w:val="28"/>
        </w:rPr>
        <w:t>ăn]</w:t>
      </w:r>
      <w:r w:rsidRPr="0079131B">
        <w:rPr>
          <w:sz w:val="28"/>
          <w:szCs w:val="28"/>
        </w:rPr>
        <w:t xml:space="preserve"> </w:t>
      </w:r>
      <w:r w:rsidRPr="0079131B">
        <w:rPr>
          <w:rFonts w:eastAsia="SimSun"/>
          <w:sz w:val="28"/>
          <w:szCs w:val="28"/>
        </w:rPr>
        <w:t>chẳng</w:t>
      </w:r>
      <w:r w:rsidRPr="0079131B">
        <w:rPr>
          <w:sz w:val="28"/>
          <w:szCs w:val="28"/>
        </w:rPr>
        <w:t xml:space="preserve"> thu</w:t>
      </w:r>
      <w:r w:rsidRPr="0079131B">
        <w:rPr>
          <w:rFonts w:eastAsia="SimSun"/>
          <w:sz w:val="28"/>
          <w:szCs w:val="28"/>
        </w:rPr>
        <w:t>ộc</w:t>
      </w:r>
      <w:r w:rsidRPr="0079131B">
        <w:rPr>
          <w:sz w:val="28"/>
          <w:szCs w:val="28"/>
        </w:rPr>
        <w:t xml:space="preserve"> trong </w:t>
      </w:r>
      <w:r w:rsidRPr="0079131B">
        <w:rPr>
          <w:rFonts w:eastAsia="SimSun"/>
          <w:sz w:val="28"/>
          <w:szCs w:val="28"/>
        </w:rPr>
        <w:t>Dục</w:t>
      </w:r>
      <w:r w:rsidRPr="0079131B">
        <w:rPr>
          <w:sz w:val="28"/>
          <w:szCs w:val="28"/>
        </w:rPr>
        <w:t xml:space="preserve"> Gi</w:t>
      </w:r>
      <w:r w:rsidRPr="0079131B">
        <w:rPr>
          <w:rFonts w:eastAsia="SimSun"/>
          <w:sz w:val="28"/>
          <w:szCs w:val="28"/>
        </w:rPr>
        <w:t>ới,</w:t>
      </w:r>
      <w:r w:rsidRPr="0079131B">
        <w:rPr>
          <w:sz w:val="28"/>
          <w:szCs w:val="28"/>
        </w:rPr>
        <w:t xml:space="preserve"> m</w:t>
      </w:r>
      <w:r w:rsidRPr="0079131B">
        <w:rPr>
          <w:rFonts w:eastAsia="SimSun"/>
          <w:sz w:val="28"/>
          <w:szCs w:val="28"/>
        </w:rPr>
        <w:t>à</w:t>
      </w:r>
      <w:r w:rsidRPr="0079131B">
        <w:rPr>
          <w:sz w:val="28"/>
          <w:szCs w:val="28"/>
        </w:rPr>
        <w:t xml:space="preserve"> l</w:t>
      </w:r>
      <w:r w:rsidRPr="0079131B">
        <w:rPr>
          <w:rFonts w:eastAsia="SimSun"/>
          <w:sz w:val="28"/>
          <w:szCs w:val="28"/>
        </w:rPr>
        <w:t>à</w:t>
      </w:r>
      <w:r w:rsidRPr="0079131B">
        <w:rPr>
          <w:sz w:val="28"/>
          <w:szCs w:val="28"/>
        </w:rPr>
        <w:t xml:space="preserve"> </w:t>
      </w:r>
      <w:r w:rsidRPr="0079131B">
        <w:rPr>
          <w:rFonts w:eastAsia="SimSun"/>
          <w:sz w:val="28"/>
          <w:szCs w:val="28"/>
        </w:rPr>
        <w:t>đã</w:t>
      </w:r>
      <w:r w:rsidRPr="0079131B">
        <w:rPr>
          <w:sz w:val="28"/>
          <w:szCs w:val="28"/>
        </w:rPr>
        <w:t xml:space="preserve"> </w:t>
      </w:r>
      <w:r w:rsidRPr="0079131B">
        <w:rPr>
          <w:rFonts w:eastAsia="SimSun"/>
          <w:sz w:val="28"/>
          <w:szCs w:val="28"/>
        </w:rPr>
        <w:t>đạt</w:t>
      </w:r>
      <w:r w:rsidRPr="0079131B">
        <w:rPr>
          <w:sz w:val="28"/>
          <w:szCs w:val="28"/>
        </w:rPr>
        <w:t xml:space="preserve"> </w:t>
      </w:r>
      <w:r w:rsidRPr="0079131B">
        <w:rPr>
          <w:rFonts w:eastAsia="SimSun"/>
          <w:sz w:val="28"/>
          <w:szCs w:val="28"/>
        </w:rPr>
        <w:t>đến</w:t>
      </w:r>
      <w:r w:rsidRPr="0079131B">
        <w:rPr>
          <w:sz w:val="28"/>
          <w:szCs w:val="28"/>
        </w:rPr>
        <w:t xml:space="preserve"> S</w:t>
      </w:r>
      <w:r w:rsidRPr="0079131B">
        <w:rPr>
          <w:rFonts w:eastAsia="SimSun"/>
          <w:sz w:val="28"/>
          <w:szCs w:val="28"/>
        </w:rPr>
        <w:t>ắc</w:t>
      </w:r>
      <w:r w:rsidRPr="0079131B">
        <w:rPr>
          <w:sz w:val="28"/>
          <w:szCs w:val="28"/>
        </w:rPr>
        <w:t xml:space="preserve"> Gi</w:t>
      </w:r>
      <w:r w:rsidRPr="0079131B">
        <w:rPr>
          <w:rFonts w:eastAsia="SimSun"/>
          <w:sz w:val="28"/>
          <w:szCs w:val="28"/>
        </w:rPr>
        <w:t>ới</w:t>
      </w:r>
      <w:r w:rsidRPr="0079131B">
        <w:rPr>
          <w:sz w:val="28"/>
          <w:szCs w:val="28"/>
        </w:rPr>
        <w:t xml:space="preserve"> Thi</w:t>
      </w:r>
      <w:r w:rsidRPr="0079131B">
        <w:rPr>
          <w:rFonts w:eastAsia="SimSun"/>
          <w:sz w:val="28"/>
          <w:szCs w:val="28"/>
        </w:rPr>
        <w:t>ên.</w:t>
      </w:r>
      <w:r w:rsidRPr="0079131B">
        <w:rPr>
          <w:sz w:val="28"/>
          <w:szCs w:val="28"/>
        </w:rPr>
        <w:t xml:space="preserve"> </w:t>
      </w:r>
      <w:r w:rsidRPr="0079131B">
        <w:rPr>
          <w:rFonts w:eastAsia="SimSun"/>
          <w:sz w:val="28"/>
          <w:szCs w:val="28"/>
        </w:rPr>
        <w:t>Sắc</w:t>
      </w:r>
      <w:r w:rsidRPr="0079131B">
        <w:rPr>
          <w:sz w:val="28"/>
          <w:szCs w:val="28"/>
        </w:rPr>
        <w:t xml:space="preserve"> Giới có </w:t>
      </w:r>
      <w:r w:rsidRPr="0079131B">
        <w:rPr>
          <w:rFonts w:eastAsia="SimSun"/>
          <w:sz w:val="28"/>
          <w:szCs w:val="28"/>
        </w:rPr>
        <w:t>Tứ</w:t>
      </w:r>
      <w:r w:rsidRPr="0079131B">
        <w:rPr>
          <w:sz w:val="28"/>
          <w:szCs w:val="28"/>
        </w:rPr>
        <w:t xml:space="preserve"> Thi</w:t>
      </w:r>
      <w:r w:rsidRPr="0079131B">
        <w:rPr>
          <w:rFonts w:eastAsia="SimSun"/>
          <w:sz w:val="28"/>
          <w:szCs w:val="28"/>
        </w:rPr>
        <w:t>ền,</w:t>
      </w:r>
      <w:r w:rsidRPr="0079131B">
        <w:rPr>
          <w:sz w:val="28"/>
          <w:szCs w:val="28"/>
        </w:rPr>
        <w:t xml:space="preserve"> </w:t>
      </w:r>
      <w:r w:rsidRPr="0079131B">
        <w:rPr>
          <w:rFonts w:eastAsia="SimSun"/>
          <w:sz w:val="28"/>
          <w:szCs w:val="28"/>
        </w:rPr>
        <w:t>bao</w:t>
      </w:r>
      <w:r w:rsidRPr="0079131B">
        <w:rPr>
          <w:sz w:val="28"/>
          <w:szCs w:val="28"/>
        </w:rPr>
        <w:t xml:space="preserve"> </w:t>
      </w:r>
      <w:r w:rsidRPr="0079131B">
        <w:rPr>
          <w:rFonts w:eastAsia="SimSun"/>
          <w:sz w:val="28"/>
          <w:szCs w:val="28"/>
        </w:rPr>
        <w:t>gồm</w:t>
      </w:r>
      <w:r w:rsidRPr="0079131B">
        <w:rPr>
          <w:sz w:val="28"/>
          <w:szCs w:val="28"/>
        </w:rPr>
        <w:t xml:space="preserve"> m</w:t>
      </w:r>
      <w:r w:rsidRPr="0079131B">
        <w:rPr>
          <w:rFonts w:eastAsia="SimSun"/>
          <w:sz w:val="28"/>
          <w:szCs w:val="28"/>
        </w:rPr>
        <w:t>ười</w:t>
      </w:r>
      <w:r w:rsidRPr="0079131B">
        <w:rPr>
          <w:sz w:val="28"/>
          <w:szCs w:val="28"/>
        </w:rPr>
        <w:t xml:space="preserve"> tám tầng trờ</w:t>
      </w:r>
      <w:r w:rsidRPr="0079131B">
        <w:rPr>
          <w:rFonts w:eastAsia="SimSun"/>
          <w:sz w:val="28"/>
          <w:szCs w:val="28"/>
        </w:rPr>
        <w:t>i.</w:t>
      </w:r>
      <w:r w:rsidRPr="0079131B">
        <w:rPr>
          <w:sz w:val="28"/>
          <w:szCs w:val="28"/>
        </w:rPr>
        <w:t xml:space="preserve"> Sơ Thiền, Nhị Thiền, và Tam Thiền </w:t>
      </w:r>
      <w:r w:rsidRPr="0079131B">
        <w:rPr>
          <w:rFonts w:eastAsia="SimSun"/>
          <w:sz w:val="28"/>
          <w:szCs w:val="28"/>
        </w:rPr>
        <w:t>m</w:t>
      </w:r>
      <w:r w:rsidRPr="0079131B">
        <w:rPr>
          <w:sz w:val="28"/>
          <w:szCs w:val="28"/>
        </w:rPr>
        <w:t>ỗ</w:t>
      </w:r>
      <w:r w:rsidRPr="0079131B">
        <w:rPr>
          <w:rFonts w:eastAsia="SimSun"/>
          <w:sz w:val="28"/>
          <w:szCs w:val="28"/>
        </w:rPr>
        <w:t>i</w:t>
      </w:r>
      <w:r w:rsidRPr="0079131B">
        <w:rPr>
          <w:sz w:val="28"/>
          <w:szCs w:val="28"/>
        </w:rPr>
        <w:t xml:space="preserve"> cõ</w:t>
      </w:r>
      <w:r w:rsidRPr="0079131B">
        <w:rPr>
          <w:rFonts w:eastAsia="SimSun"/>
          <w:sz w:val="28"/>
          <w:szCs w:val="28"/>
        </w:rPr>
        <w:t>i</w:t>
      </w:r>
      <w:r w:rsidRPr="0079131B">
        <w:rPr>
          <w:sz w:val="28"/>
          <w:szCs w:val="28"/>
        </w:rPr>
        <w:t xml:space="preserve"> đề</w:t>
      </w:r>
      <w:r w:rsidRPr="0079131B">
        <w:rPr>
          <w:rFonts w:eastAsia="SimSun"/>
          <w:sz w:val="28"/>
          <w:szCs w:val="28"/>
        </w:rPr>
        <w:t>u</w:t>
      </w:r>
      <w:r w:rsidRPr="0079131B">
        <w:rPr>
          <w:sz w:val="28"/>
          <w:szCs w:val="28"/>
        </w:rPr>
        <w:t xml:space="preserve"> có ba tầ</w:t>
      </w:r>
      <w:r w:rsidRPr="0079131B">
        <w:rPr>
          <w:rFonts w:eastAsia="SimSun"/>
          <w:sz w:val="28"/>
          <w:szCs w:val="28"/>
        </w:rPr>
        <w:t>ng</w:t>
      </w:r>
      <w:r w:rsidRPr="0079131B">
        <w:rPr>
          <w:sz w:val="28"/>
          <w:szCs w:val="28"/>
        </w:rPr>
        <w:t xml:space="preserve"> trờ</w:t>
      </w:r>
      <w:r w:rsidRPr="0079131B">
        <w:rPr>
          <w:rFonts w:eastAsia="SimSun"/>
          <w:sz w:val="28"/>
          <w:szCs w:val="28"/>
        </w:rPr>
        <w:t>i,</w:t>
      </w:r>
      <w:r w:rsidRPr="0079131B">
        <w:rPr>
          <w:sz w:val="28"/>
          <w:szCs w:val="28"/>
        </w:rPr>
        <w:t xml:space="preserve"> </w:t>
      </w:r>
      <w:r w:rsidRPr="0079131B">
        <w:rPr>
          <w:rFonts w:eastAsia="SimSun"/>
          <w:sz w:val="28"/>
          <w:szCs w:val="28"/>
        </w:rPr>
        <w:t>như</w:t>
      </w:r>
      <w:r w:rsidRPr="0079131B">
        <w:rPr>
          <w:sz w:val="28"/>
          <w:szCs w:val="28"/>
        </w:rPr>
        <w:t xml:space="preserve"> Sơ Thiền là Phạm Thiên, gồm Phạm Chúng Thiên (Brahmapāriṣadya)</w:t>
      </w:r>
      <w:r w:rsidRPr="0079131B">
        <w:rPr>
          <w:rFonts w:eastAsia="SimSun"/>
          <w:sz w:val="28"/>
          <w:szCs w:val="28"/>
        </w:rPr>
        <w:t>,</w:t>
      </w:r>
      <w:r w:rsidRPr="0079131B">
        <w:rPr>
          <w:sz w:val="28"/>
          <w:szCs w:val="28"/>
        </w:rPr>
        <w:t xml:space="preserve"> Phạm Phụ Thiên </w:t>
      </w:r>
      <w:r w:rsidRPr="0079131B">
        <w:rPr>
          <w:rFonts w:eastAsia="SimSun"/>
          <w:sz w:val="28"/>
          <w:szCs w:val="28"/>
        </w:rPr>
        <w:t>(</w:t>
      </w:r>
      <w:r w:rsidRPr="0079131B">
        <w:rPr>
          <w:sz w:val="28"/>
          <w:szCs w:val="28"/>
        </w:rPr>
        <w:t xml:space="preserve">Brahmapurohita) </w:t>
      </w:r>
      <w:r w:rsidRPr="0079131B">
        <w:rPr>
          <w:rFonts w:eastAsia="SimSun"/>
          <w:sz w:val="28"/>
          <w:szCs w:val="28"/>
        </w:rPr>
        <w:t>và</w:t>
      </w:r>
      <w:r w:rsidRPr="0079131B">
        <w:rPr>
          <w:sz w:val="28"/>
          <w:szCs w:val="28"/>
        </w:rPr>
        <w:t xml:space="preserve"> Đại Phạm Thiên </w:t>
      </w:r>
      <w:r w:rsidRPr="0079131B">
        <w:rPr>
          <w:rFonts w:eastAsia="SimSun"/>
          <w:sz w:val="28"/>
          <w:szCs w:val="28"/>
        </w:rPr>
        <w:t>(</w:t>
      </w:r>
      <w:r w:rsidRPr="0079131B">
        <w:rPr>
          <w:sz w:val="28"/>
          <w:szCs w:val="28"/>
        </w:rPr>
        <w:t>Mahābrahmā)</w:t>
      </w:r>
      <w:r w:rsidRPr="0079131B">
        <w:rPr>
          <w:rFonts w:eastAsia="SimSun"/>
          <w:sz w:val="28"/>
          <w:szCs w:val="28"/>
        </w:rPr>
        <w:t>.</w:t>
      </w:r>
      <w:r w:rsidRPr="0079131B">
        <w:rPr>
          <w:sz w:val="28"/>
          <w:szCs w:val="28"/>
        </w:rPr>
        <w:t xml:space="preserve"> Đệ Tứ Thiề</w:t>
      </w:r>
      <w:r w:rsidRPr="0079131B">
        <w:rPr>
          <w:rFonts w:eastAsia="SimSun"/>
          <w:sz w:val="28"/>
          <w:szCs w:val="28"/>
        </w:rPr>
        <w:t>n</w:t>
      </w:r>
      <w:r w:rsidRPr="0079131B">
        <w:rPr>
          <w:sz w:val="28"/>
          <w:szCs w:val="28"/>
        </w:rPr>
        <w:t xml:space="preserve"> rấ</w:t>
      </w:r>
      <w:r w:rsidRPr="0079131B">
        <w:rPr>
          <w:rFonts w:eastAsia="SimSun"/>
          <w:sz w:val="28"/>
          <w:szCs w:val="28"/>
        </w:rPr>
        <w:t>t</w:t>
      </w:r>
      <w:r w:rsidRPr="0079131B">
        <w:rPr>
          <w:sz w:val="28"/>
          <w:szCs w:val="28"/>
        </w:rPr>
        <w:t xml:space="preserve"> </w:t>
      </w:r>
      <w:r w:rsidRPr="0079131B">
        <w:rPr>
          <w:rFonts w:eastAsia="SimSun"/>
          <w:sz w:val="28"/>
          <w:szCs w:val="28"/>
        </w:rPr>
        <w:t>đặc</w:t>
      </w:r>
      <w:r w:rsidRPr="0079131B">
        <w:rPr>
          <w:sz w:val="28"/>
          <w:szCs w:val="28"/>
        </w:rPr>
        <w:t xml:space="preserve"> biệt. Tứ Thiền là cõi Phàm Thánh Đồng </w:t>
      </w:r>
      <w:r w:rsidRPr="0079131B">
        <w:rPr>
          <w:rFonts w:eastAsia="SimSun"/>
          <w:sz w:val="28"/>
          <w:szCs w:val="28"/>
        </w:rPr>
        <w:t>Cư,</w:t>
      </w:r>
      <w:r w:rsidRPr="0079131B">
        <w:rPr>
          <w:sz w:val="28"/>
          <w:szCs w:val="28"/>
        </w:rPr>
        <w:t xml:space="preserve"> trừ ba tầng trời bình thường [giống như Sơ Thiền, Nhị Thiền và Tam </w:t>
      </w:r>
      <w:r w:rsidRPr="0079131B">
        <w:rPr>
          <w:rFonts w:eastAsia="SimSun"/>
          <w:sz w:val="28"/>
          <w:szCs w:val="28"/>
        </w:rPr>
        <w:t>Thiền],</w:t>
      </w:r>
      <w:r w:rsidRPr="0079131B">
        <w:rPr>
          <w:sz w:val="28"/>
          <w:szCs w:val="28"/>
        </w:rPr>
        <w:t xml:space="preserve"> còn có một </w:t>
      </w:r>
      <w:r w:rsidRPr="0079131B">
        <w:rPr>
          <w:rFonts w:eastAsia="SimSun"/>
          <w:sz w:val="28"/>
          <w:szCs w:val="28"/>
        </w:rPr>
        <w:t>t</w:t>
      </w:r>
      <w:r w:rsidRPr="0079131B">
        <w:rPr>
          <w:sz w:val="28"/>
          <w:szCs w:val="28"/>
        </w:rPr>
        <w:t>ầ</w:t>
      </w:r>
      <w:r w:rsidRPr="0079131B">
        <w:rPr>
          <w:rFonts w:eastAsia="SimSun"/>
          <w:sz w:val="28"/>
          <w:szCs w:val="28"/>
        </w:rPr>
        <w:t>ng</w:t>
      </w:r>
      <w:r w:rsidRPr="0079131B">
        <w:rPr>
          <w:sz w:val="28"/>
          <w:szCs w:val="28"/>
        </w:rPr>
        <w:t xml:space="preserve"> </w:t>
      </w:r>
      <w:r w:rsidRPr="0079131B">
        <w:rPr>
          <w:rFonts w:eastAsia="SimSun"/>
          <w:sz w:val="28"/>
          <w:szCs w:val="28"/>
        </w:rPr>
        <w:t>ngoại</w:t>
      </w:r>
      <w:r w:rsidRPr="0079131B">
        <w:rPr>
          <w:sz w:val="28"/>
          <w:szCs w:val="28"/>
        </w:rPr>
        <w:t xml:space="preserve"> đạo thiên (tức là Vô Tưởng Thiên</w:t>
      </w:r>
      <w:r w:rsidRPr="0079131B">
        <w:rPr>
          <w:rFonts w:eastAsia="SimSun"/>
          <w:sz w:val="28"/>
          <w:szCs w:val="28"/>
        </w:rPr>
        <w:t>,</w:t>
      </w:r>
      <w:r w:rsidRPr="0079131B">
        <w:rPr>
          <w:sz w:val="28"/>
          <w:szCs w:val="28"/>
        </w:rPr>
        <w:t xml:space="preserve"> Asaṃjñāsattvāh</w:t>
      </w:r>
      <w:r w:rsidRPr="0079131B">
        <w:rPr>
          <w:rFonts w:eastAsia="SimSun"/>
          <w:sz w:val="28"/>
          <w:szCs w:val="28"/>
        </w:rPr>
        <w:t>).</w:t>
      </w:r>
      <w:r w:rsidRPr="0079131B">
        <w:rPr>
          <w:sz w:val="28"/>
          <w:szCs w:val="28"/>
        </w:rPr>
        <w:t xml:space="preserve"> </w:t>
      </w:r>
      <w:r w:rsidRPr="0079131B">
        <w:rPr>
          <w:rFonts w:eastAsia="SimSun"/>
          <w:sz w:val="28"/>
          <w:szCs w:val="28"/>
        </w:rPr>
        <w:t>Người</w:t>
      </w:r>
      <w:r w:rsidRPr="0079131B">
        <w:rPr>
          <w:sz w:val="28"/>
          <w:szCs w:val="28"/>
        </w:rPr>
        <w:t xml:space="preserve"> tu Vô Tưởng Định thành tựu </w:t>
      </w:r>
      <w:r w:rsidRPr="0079131B">
        <w:rPr>
          <w:rFonts w:eastAsia="SimSun"/>
          <w:sz w:val="28"/>
          <w:szCs w:val="28"/>
        </w:rPr>
        <w:t>là</w:t>
      </w:r>
      <w:r w:rsidRPr="0079131B">
        <w:rPr>
          <w:sz w:val="28"/>
          <w:szCs w:val="28"/>
        </w:rPr>
        <w:t xml:space="preserve"> ngoại đạo thiên</w:t>
      </w:r>
      <w:r w:rsidRPr="0079131B">
        <w:rPr>
          <w:rFonts w:eastAsia="SimSun"/>
          <w:sz w:val="28"/>
          <w:szCs w:val="28"/>
        </w:rPr>
        <w:t>.</w:t>
      </w:r>
      <w:r w:rsidRPr="0079131B">
        <w:rPr>
          <w:sz w:val="28"/>
          <w:szCs w:val="28"/>
        </w:rPr>
        <w:t xml:space="preserve"> N</w:t>
      </w:r>
      <w:r w:rsidRPr="0079131B">
        <w:rPr>
          <w:rFonts w:eastAsia="SimSun"/>
          <w:sz w:val="28"/>
          <w:szCs w:val="28"/>
        </w:rPr>
        <w:t>goài</w:t>
      </w:r>
      <w:r w:rsidRPr="0079131B">
        <w:rPr>
          <w:sz w:val="28"/>
          <w:szCs w:val="28"/>
        </w:rPr>
        <w:t xml:space="preserve"> ra</w:t>
      </w:r>
      <w:r w:rsidRPr="0079131B">
        <w:rPr>
          <w:rFonts w:eastAsia="SimSun"/>
          <w:sz w:val="28"/>
          <w:szCs w:val="28"/>
        </w:rPr>
        <w:t>,</w:t>
      </w:r>
      <w:r w:rsidRPr="0079131B">
        <w:rPr>
          <w:sz w:val="28"/>
          <w:szCs w:val="28"/>
        </w:rPr>
        <w:t xml:space="preserve"> còn có nơi để thánh nhân c</w:t>
      </w:r>
      <w:r w:rsidRPr="0079131B">
        <w:rPr>
          <w:rFonts w:eastAsia="SimSun"/>
          <w:sz w:val="28"/>
          <w:szCs w:val="28"/>
        </w:rPr>
        <w:t>ư</w:t>
      </w:r>
      <w:r w:rsidRPr="0079131B">
        <w:rPr>
          <w:sz w:val="28"/>
          <w:szCs w:val="28"/>
        </w:rPr>
        <w:t xml:space="preserve"> trụ gọi là Ngũ Bất Hoàn </w:t>
      </w:r>
      <w:r w:rsidRPr="0079131B">
        <w:rPr>
          <w:sz w:val="28"/>
          <w:szCs w:val="28"/>
        </w:rPr>
        <w:lastRenderedPageBreak/>
        <w:t>Thiên (Śuddhāvāsa)</w:t>
      </w:r>
      <w:r w:rsidRPr="0079131B">
        <w:rPr>
          <w:rFonts w:eastAsia="SimSun"/>
          <w:sz w:val="28"/>
          <w:szCs w:val="28"/>
        </w:rPr>
        <w:t>,</w:t>
      </w:r>
      <w:r w:rsidRPr="0079131B">
        <w:rPr>
          <w:sz w:val="28"/>
          <w:szCs w:val="28"/>
        </w:rPr>
        <w:t xml:space="preserve"> gồm có năm tầng</w:t>
      </w:r>
      <w:r w:rsidRPr="0079131B">
        <w:rPr>
          <w:rStyle w:val="FootnoteCharacters"/>
          <w:szCs w:val="28"/>
        </w:rPr>
        <w:footnoteReference w:id="24"/>
      </w:r>
      <w:r w:rsidRPr="0079131B">
        <w:rPr>
          <w:sz w:val="28"/>
          <w:szCs w:val="28"/>
        </w:rPr>
        <w:t>. Vì thế, cộng thêm một tầng ngoại đạo thiên và kể cả ba tầng thông thường ra</w:t>
      </w:r>
      <w:r w:rsidRPr="0079131B">
        <w:rPr>
          <w:rFonts w:eastAsia="SimSun"/>
          <w:sz w:val="28"/>
          <w:szCs w:val="28"/>
        </w:rPr>
        <w:t>,</w:t>
      </w:r>
      <w:r w:rsidRPr="0079131B">
        <w:rPr>
          <w:sz w:val="28"/>
          <w:szCs w:val="28"/>
        </w:rPr>
        <w:t xml:space="preserve"> T</w:t>
      </w:r>
      <w:r w:rsidRPr="0079131B">
        <w:rPr>
          <w:rFonts w:eastAsia="SimSun"/>
          <w:sz w:val="28"/>
          <w:szCs w:val="28"/>
        </w:rPr>
        <w:t>ứ</w:t>
      </w:r>
      <w:r w:rsidRPr="0079131B">
        <w:rPr>
          <w:sz w:val="28"/>
          <w:szCs w:val="28"/>
        </w:rPr>
        <w:t xml:space="preserve"> Thi</w:t>
      </w:r>
      <w:r w:rsidRPr="0079131B">
        <w:rPr>
          <w:rFonts w:eastAsia="SimSun"/>
          <w:sz w:val="28"/>
          <w:szCs w:val="28"/>
        </w:rPr>
        <w:t>ền</w:t>
      </w:r>
      <w:r w:rsidRPr="0079131B">
        <w:rPr>
          <w:sz w:val="28"/>
          <w:szCs w:val="28"/>
        </w:rPr>
        <w:t xml:space="preserve"> g</w:t>
      </w:r>
      <w:r w:rsidRPr="0079131B">
        <w:rPr>
          <w:rFonts w:eastAsia="SimSun"/>
          <w:sz w:val="28"/>
          <w:szCs w:val="28"/>
        </w:rPr>
        <w:t>ồm</w:t>
      </w:r>
      <w:r w:rsidRPr="0079131B">
        <w:rPr>
          <w:sz w:val="28"/>
          <w:szCs w:val="28"/>
        </w:rPr>
        <w:t xml:space="preserve"> </w:t>
      </w:r>
      <w:r w:rsidRPr="0079131B">
        <w:rPr>
          <w:rFonts w:eastAsia="SimSun"/>
          <w:sz w:val="28"/>
          <w:szCs w:val="28"/>
        </w:rPr>
        <w:t>có</w:t>
      </w:r>
      <w:r w:rsidRPr="0079131B">
        <w:rPr>
          <w:sz w:val="28"/>
          <w:szCs w:val="28"/>
        </w:rPr>
        <w:t xml:space="preserve"> </w:t>
      </w:r>
      <w:r w:rsidRPr="0079131B">
        <w:rPr>
          <w:rFonts w:eastAsia="SimSun"/>
          <w:sz w:val="28"/>
          <w:szCs w:val="28"/>
        </w:rPr>
        <w:t>chín</w:t>
      </w:r>
      <w:r w:rsidRPr="0079131B">
        <w:rPr>
          <w:sz w:val="28"/>
          <w:szCs w:val="28"/>
        </w:rPr>
        <w:t xml:space="preserve"> t</w:t>
      </w:r>
      <w:r w:rsidRPr="0079131B">
        <w:rPr>
          <w:rFonts w:eastAsia="SimSun"/>
          <w:sz w:val="28"/>
          <w:szCs w:val="28"/>
        </w:rPr>
        <w:t>ầng</w:t>
      </w:r>
      <w:r w:rsidRPr="0079131B">
        <w:rPr>
          <w:sz w:val="28"/>
          <w:szCs w:val="28"/>
        </w:rPr>
        <w:t xml:space="preserve"> tr</w:t>
      </w:r>
      <w:r w:rsidRPr="0079131B">
        <w:rPr>
          <w:rFonts w:eastAsia="SimSun"/>
          <w:sz w:val="28"/>
          <w:szCs w:val="28"/>
        </w:rPr>
        <w:t>ời.</w:t>
      </w:r>
      <w:r w:rsidRPr="0079131B">
        <w:rPr>
          <w:sz w:val="28"/>
          <w:szCs w:val="28"/>
        </w:rPr>
        <w:t xml:space="preserve"> </w:t>
      </w:r>
      <w:r w:rsidRPr="0079131B">
        <w:rPr>
          <w:rFonts w:eastAsia="SimSun"/>
          <w:sz w:val="28"/>
          <w:szCs w:val="28"/>
        </w:rPr>
        <w:t>Thêm</w:t>
      </w:r>
      <w:r w:rsidRPr="0079131B">
        <w:rPr>
          <w:sz w:val="28"/>
          <w:szCs w:val="28"/>
        </w:rPr>
        <w:t xml:space="preserve"> n</w:t>
      </w:r>
      <w:r w:rsidRPr="0079131B">
        <w:rPr>
          <w:rFonts w:eastAsia="SimSun"/>
          <w:sz w:val="28"/>
          <w:szCs w:val="28"/>
        </w:rPr>
        <w:t>ữa,</w:t>
      </w:r>
      <w:r w:rsidRPr="0079131B">
        <w:rPr>
          <w:sz w:val="28"/>
          <w:szCs w:val="28"/>
        </w:rPr>
        <w:t xml:space="preserve"> do S</w:t>
      </w:r>
      <w:r w:rsidRPr="0079131B">
        <w:rPr>
          <w:rFonts w:eastAsia="SimSun"/>
          <w:sz w:val="28"/>
          <w:szCs w:val="28"/>
        </w:rPr>
        <w:t>ơ</w:t>
      </w:r>
      <w:r w:rsidRPr="0079131B">
        <w:rPr>
          <w:sz w:val="28"/>
          <w:szCs w:val="28"/>
        </w:rPr>
        <w:t xml:space="preserve"> Thi</w:t>
      </w:r>
      <w:r w:rsidRPr="0079131B">
        <w:rPr>
          <w:rFonts w:eastAsia="SimSun"/>
          <w:sz w:val="28"/>
          <w:szCs w:val="28"/>
        </w:rPr>
        <w:t>ền,</w:t>
      </w:r>
      <w:r w:rsidRPr="0079131B">
        <w:rPr>
          <w:sz w:val="28"/>
          <w:szCs w:val="28"/>
        </w:rPr>
        <w:t xml:space="preserve"> Nh</w:t>
      </w:r>
      <w:r w:rsidRPr="0079131B">
        <w:rPr>
          <w:rFonts w:eastAsia="SimSun"/>
          <w:sz w:val="28"/>
          <w:szCs w:val="28"/>
        </w:rPr>
        <w:t>ị</w:t>
      </w:r>
      <w:r w:rsidRPr="0079131B">
        <w:rPr>
          <w:sz w:val="28"/>
          <w:szCs w:val="28"/>
        </w:rPr>
        <w:t xml:space="preserve"> Thi</w:t>
      </w:r>
      <w:r w:rsidRPr="0079131B">
        <w:rPr>
          <w:rFonts w:eastAsia="SimSun"/>
          <w:sz w:val="28"/>
          <w:szCs w:val="28"/>
        </w:rPr>
        <w:t>ền</w:t>
      </w:r>
      <w:r w:rsidRPr="0079131B">
        <w:rPr>
          <w:sz w:val="28"/>
          <w:szCs w:val="28"/>
        </w:rPr>
        <w:t xml:space="preserve"> v</w:t>
      </w:r>
      <w:r w:rsidRPr="0079131B">
        <w:rPr>
          <w:rFonts w:eastAsia="SimSun"/>
          <w:sz w:val="28"/>
          <w:szCs w:val="28"/>
        </w:rPr>
        <w:t>à</w:t>
      </w:r>
      <w:r w:rsidRPr="0079131B">
        <w:rPr>
          <w:sz w:val="28"/>
          <w:szCs w:val="28"/>
        </w:rPr>
        <w:t xml:space="preserve"> Tam Thi</w:t>
      </w:r>
      <w:r w:rsidRPr="0079131B">
        <w:rPr>
          <w:rFonts w:eastAsia="SimSun"/>
          <w:sz w:val="28"/>
          <w:szCs w:val="28"/>
        </w:rPr>
        <w:t>ền</w:t>
      </w:r>
      <w:r w:rsidRPr="0079131B">
        <w:rPr>
          <w:sz w:val="28"/>
          <w:szCs w:val="28"/>
        </w:rPr>
        <w:t xml:space="preserve"> tr</w:t>
      </w:r>
      <w:r w:rsidRPr="0079131B">
        <w:rPr>
          <w:rFonts w:eastAsia="SimSun"/>
          <w:sz w:val="28"/>
          <w:szCs w:val="28"/>
        </w:rPr>
        <w:t>ước</w:t>
      </w:r>
      <w:r w:rsidRPr="0079131B">
        <w:rPr>
          <w:sz w:val="28"/>
          <w:szCs w:val="28"/>
        </w:rPr>
        <w:t xml:space="preserve"> </w:t>
      </w:r>
      <w:r w:rsidRPr="0079131B">
        <w:rPr>
          <w:rFonts w:eastAsia="SimSun"/>
          <w:sz w:val="28"/>
          <w:szCs w:val="28"/>
        </w:rPr>
        <w:t>đó,</w:t>
      </w:r>
      <w:r w:rsidRPr="0079131B">
        <w:rPr>
          <w:sz w:val="28"/>
          <w:szCs w:val="28"/>
        </w:rPr>
        <w:t xml:space="preserve"> m</w:t>
      </w:r>
      <w:r w:rsidRPr="0079131B">
        <w:rPr>
          <w:rFonts w:eastAsia="SimSun"/>
          <w:sz w:val="28"/>
          <w:szCs w:val="28"/>
        </w:rPr>
        <w:t>ỗi</w:t>
      </w:r>
      <w:r w:rsidRPr="0079131B">
        <w:rPr>
          <w:sz w:val="28"/>
          <w:szCs w:val="28"/>
        </w:rPr>
        <w:t xml:space="preserve"> n</w:t>
      </w:r>
      <w:r w:rsidRPr="0079131B">
        <w:rPr>
          <w:rFonts w:eastAsia="SimSun"/>
          <w:sz w:val="28"/>
          <w:szCs w:val="28"/>
        </w:rPr>
        <w:t>ơi</w:t>
      </w:r>
      <w:r w:rsidRPr="0079131B">
        <w:rPr>
          <w:sz w:val="28"/>
          <w:szCs w:val="28"/>
        </w:rPr>
        <w:t xml:space="preserve"> </w:t>
      </w:r>
      <w:r w:rsidRPr="0079131B">
        <w:rPr>
          <w:rFonts w:eastAsia="SimSun"/>
          <w:sz w:val="28"/>
          <w:szCs w:val="28"/>
        </w:rPr>
        <w:t>đều</w:t>
      </w:r>
      <w:r w:rsidRPr="0079131B">
        <w:rPr>
          <w:sz w:val="28"/>
          <w:szCs w:val="28"/>
        </w:rPr>
        <w:t xml:space="preserve"> </w:t>
      </w:r>
      <w:r w:rsidRPr="0079131B">
        <w:rPr>
          <w:rFonts w:eastAsia="SimSun"/>
          <w:sz w:val="28"/>
          <w:szCs w:val="28"/>
        </w:rPr>
        <w:t>có</w:t>
      </w:r>
      <w:r w:rsidRPr="0079131B">
        <w:rPr>
          <w:sz w:val="28"/>
          <w:szCs w:val="28"/>
        </w:rPr>
        <w:t xml:space="preserve"> ba t</w:t>
      </w:r>
      <w:r w:rsidRPr="0079131B">
        <w:rPr>
          <w:rFonts w:eastAsia="SimSun"/>
          <w:sz w:val="28"/>
          <w:szCs w:val="28"/>
        </w:rPr>
        <w:t>ầng,</w:t>
      </w:r>
      <w:r w:rsidRPr="0079131B">
        <w:rPr>
          <w:sz w:val="28"/>
          <w:szCs w:val="28"/>
        </w:rPr>
        <w:t xml:space="preserve"> n</w:t>
      </w:r>
      <w:r w:rsidRPr="0079131B">
        <w:rPr>
          <w:rFonts w:eastAsia="SimSun"/>
          <w:sz w:val="28"/>
          <w:szCs w:val="28"/>
        </w:rPr>
        <w:t>ên</w:t>
      </w:r>
      <w:r w:rsidRPr="0079131B">
        <w:rPr>
          <w:sz w:val="28"/>
          <w:szCs w:val="28"/>
        </w:rPr>
        <w:t xml:space="preserve"> S</w:t>
      </w:r>
      <w:r w:rsidRPr="0079131B">
        <w:rPr>
          <w:rFonts w:eastAsia="SimSun"/>
          <w:sz w:val="28"/>
          <w:szCs w:val="28"/>
        </w:rPr>
        <w:t>ắc</w:t>
      </w:r>
      <w:r w:rsidRPr="0079131B">
        <w:rPr>
          <w:sz w:val="28"/>
          <w:szCs w:val="28"/>
        </w:rPr>
        <w:t xml:space="preserve"> Gi</w:t>
      </w:r>
      <w:r w:rsidRPr="0079131B">
        <w:rPr>
          <w:rFonts w:eastAsia="SimSun"/>
          <w:sz w:val="28"/>
          <w:szCs w:val="28"/>
        </w:rPr>
        <w:t>ới</w:t>
      </w:r>
      <w:r w:rsidRPr="0079131B">
        <w:rPr>
          <w:sz w:val="28"/>
          <w:szCs w:val="28"/>
        </w:rPr>
        <w:t xml:space="preserve"> c</w:t>
      </w:r>
      <w:r w:rsidRPr="0079131B">
        <w:rPr>
          <w:rFonts w:eastAsia="SimSun"/>
          <w:sz w:val="28"/>
          <w:szCs w:val="28"/>
        </w:rPr>
        <w:t>ó</w:t>
      </w:r>
      <w:r w:rsidRPr="0079131B">
        <w:rPr>
          <w:sz w:val="28"/>
          <w:szCs w:val="28"/>
        </w:rPr>
        <w:t xml:space="preserve"> t</w:t>
      </w:r>
      <w:r w:rsidRPr="0079131B">
        <w:rPr>
          <w:rFonts w:eastAsia="SimSun"/>
          <w:sz w:val="28"/>
          <w:szCs w:val="28"/>
        </w:rPr>
        <w:t>ất</w:t>
      </w:r>
      <w:r w:rsidRPr="0079131B">
        <w:rPr>
          <w:sz w:val="28"/>
          <w:szCs w:val="28"/>
        </w:rPr>
        <w:t xml:space="preserve"> c</w:t>
      </w:r>
      <w:r w:rsidRPr="0079131B">
        <w:rPr>
          <w:rFonts w:eastAsia="SimSun"/>
          <w:sz w:val="28"/>
          <w:szCs w:val="28"/>
        </w:rPr>
        <w:t>ả</w:t>
      </w:r>
      <w:r w:rsidRPr="0079131B">
        <w:rPr>
          <w:sz w:val="28"/>
          <w:szCs w:val="28"/>
        </w:rPr>
        <w:t xml:space="preserve"> m</w:t>
      </w:r>
      <w:r w:rsidRPr="0079131B">
        <w:rPr>
          <w:rFonts w:eastAsia="SimSun"/>
          <w:sz w:val="28"/>
          <w:szCs w:val="28"/>
        </w:rPr>
        <w:t>ười</w:t>
      </w:r>
      <w:r w:rsidRPr="0079131B">
        <w:rPr>
          <w:sz w:val="28"/>
          <w:szCs w:val="28"/>
        </w:rPr>
        <w:t xml:space="preserve"> t</w:t>
      </w:r>
      <w:r w:rsidRPr="0079131B">
        <w:rPr>
          <w:rFonts w:eastAsia="SimSun"/>
          <w:sz w:val="28"/>
          <w:szCs w:val="28"/>
        </w:rPr>
        <w:t>ám</w:t>
      </w:r>
      <w:r w:rsidRPr="0079131B">
        <w:rPr>
          <w:sz w:val="28"/>
          <w:szCs w:val="28"/>
        </w:rPr>
        <w:t xml:space="preserve"> t</w:t>
      </w:r>
      <w:r w:rsidRPr="0079131B">
        <w:rPr>
          <w:rFonts w:eastAsia="SimSun"/>
          <w:sz w:val="28"/>
          <w:szCs w:val="28"/>
        </w:rPr>
        <w:t>ầng</w:t>
      </w:r>
      <w:r w:rsidRPr="0079131B">
        <w:rPr>
          <w:sz w:val="28"/>
          <w:szCs w:val="28"/>
        </w:rPr>
        <w:t xml:space="preserve"> tr</w:t>
      </w:r>
      <w:r w:rsidRPr="0079131B">
        <w:rPr>
          <w:rFonts w:eastAsia="SimSun"/>
          <w:sz w:val="28"/>
          <w:szCs w:val="28"/>
        </w:rPr>
        <w:t>ời.</w:t>
      </w:r>
      <w:r w:rsidRPr="0079131B">
        <w:rPr>
          <w:sz w:val="28"/>
          <w:szCs w:val="28"/>
        </w:rPr>
        <w:t xml:space="preserve"> </w:t>
      </w:r>
      <w:r w:rsidRPr="0079131B">
        <w:rPr>
          <w:rFonts w:eastAsia="SimSun"/>
          <w:sz w:val="28"/>
          <w:szCs w:val="28"/>
        </w:rPr>
        <w:t>Chư</w:t>
      </w:r>
      <w:r w:rsidRPr="0079131B">
        <w:rPr>
          <w:sz w:val="28"/>
          <w:szCs w:val="28"/>
        </w:rPr>
        <w:t xml:space="preserve"> thi</w:t>
      </w:r>
      <w:r w:rsidRPr="0079131B">
        <w:rPr>
          <w:rFonts w:eastAsia="SimSun"/>
          <w:sz w:val="28"/>
          <w:szCs w:val="28"/>
        </w:rPr>
        <w:t>ên</w:t>
      </w:r>
      <w:r w:rsidRPr="0079131B">
        <w:rPr>
          <w:sz w:val="28"/>
          <w:szCs w:val="28"/>
        </w:rPr>
        <w:t xml:space="preserve"> trong c</w:t>
      </w:r>
      <w:r w:rsidRPr="0079131B">
        <w:rPr>
          <w:rFonts w:eastAsia="SimSun"/>
          <w:sz w:val="28"/>
          <w:szCs w:val="28"/>
        </w:rPr>
        <w:t>ác</w:t>
      </w:r>
      <w:r w:rsidRPr="0079131B">
        <w:rPr>
          <w:sz w:val="28"/>
          <w:szCs w:val="28"/>
        </w:rPr>
        <w:t xml:space="preserve"> t</w:t>
      </w:r>
      <w:r w:rsidRPr="0079131B">
        <w:rPr>
          <w:rFonts w:eastAsia="SimSun"/>
          <w:sz w:val="28"/>
          <w:szCs w:val="28"/>
        </w:rPr>
        <w:t>ầng</w:t>
      </w:r>
      <w:r w:rsidRPr="0079131B">
        <w:rPr>
          <w:sz w:val="28"/>
          <w:szCs w:val="28"/>
        </w:rPr>
        <w:t xml:space="preserve"> tr</w:t>
      </w:r>
      <w:r w:rsidRPr="0079131B">
        <w:rPr>
          <w:rFonts w:eastAsia="SimSun"/>
          <w:sz w:val="28"/>
          <w:szCs w:val="28"/>
        </w:rPr>
        <w:t>ời</w:t>
      </w:r>
      <w:r w:rsidRPr="0079131B">
        <w:rPr>
          <w:sz w:val="28"/>
          <w:szCs w:val="28"/>
        </w:rPr>
        <w:t xml:space="preserve"> </w:t>
      </w:r>
      <w:r w:rsidRPr="0079131B">
        <w:rPr>
          <w:rFonts w:eastAsia="SimSun"/>
          <w:sz w:val="28"/>
          <w:szCs w:val="28"/>
        </w:rPr>
        <w:t>ấy</w:t>
      </w:r>
      <w:r w:rsidRPr="0079131B">
        <w:rPr>
          <w:sz w:val="28"/>
          <w:szCs w:val="28"/>
        </w:rPr>
        <w:t xml:space="preserve"> </w:t>
      </w:r>
      <w:r w:rsidRPr="0079131B">
        <w:rPr>
          <w:rFonts w:eastAsia="SimSun"/>
          <w:sz w:val="28"/>
          <w:szCs w:val="28"/>
        </w:rPr>
        <w:t>đều</w:t>
      </w:r>
      <w:r w:rsidRPr="0079131B">
        <w:rPr>
          <w:sz w:val="28"/>
          <w:szCs w:val="28"/>
        </w:rPr>
        <w:t xml:space="preserve"> </w:t>
      </w:r>
      <w:r w:rsidRPr="0079131B">
        <w:rPr>
          <w:rFonts w:eastAsia="SimSun"/>
          <w:sz w:val="28"/>
          <w:szCs w:val="28"/>
        </w:rPr>
        <w:t>không</w:t>
      </w:r>
      <w:r w:rsidRPr="0079131B">
        <w:rPr>
          <w:sz w:val="28"/>
          <w:szCs w:val="28"/>
        </w:rPr>
        <w:t xml:space="preserve"> c</w:t>
      </w:r>
      <w:r w:rsidRPr="0079131B">
        <w:rPr>
          <w:rFonts w:eastAsia="SimSun"/>
          <w:sz w:val="28"/>
          <w:szCs w:val="28"/>
        </w:rPr>
        <w:t>ần</w:t>
      </w:r>
      <w:r w:rsidRPr="0079131B">
        <w:rPr>
          <w:sz w:val="28"/>
          <w:szCs w:val="28"/>
        </w:rPr>
        <w:t xml:space="preserve"> </w:t>
      </w:r>
      <w:r w:rsidRPr="0079131B">
        <w:rPr>
          <w:rFonts w:eastAsia="SimSun"/>
          <w:sz w:val="28"/>
          <w:szCs w:val="28"/>
        </w:rPr>
        <w:t>ăn</w:t>
      </w:r>
      <w:r w:rsidRPr="0079131B">
        <w:rPr>
          <w:sz w:val="28"/>
          <w:szCs w:val="28"/>
        </w:rPr>
        <w:t xml:space="preserve"> u</w:t>
      </w:r>
      <w:r w:rsidRPr="0079131B">
        <w:rPr>
          <w:rFonts w:eastAsia="SimSun"/>
          <w:sz w:val="28"/>
          <w:szCs w:val="28"/>
        </w:rPr>
        <w:t>ống,</w:t>
      </w:r>
      <w:r w:rsidRPr="0079131B">
        <w:rPr>
          <w:sz w:val="28"/>
          <w:szCs w:val="28"/>
        </w:rPr>
        <w:t xml:space="preserve"> c</w:t>
      </w:r>
      <w:r w:rsidRPr="0079131B">
        <w:rPr>
          <w:rFonts w:eastAsia="SimSun"/>
          <w:sz w:val="28"/>
          <w:szCs w:val="28"/>
        </w:rPr>
        <w:t>àng</w:t>
      </w:r>
      <w:r w:rsidRPr="0079131B">
        <w:rPr>
          <w:sz w:val="28"/>
          <w:szCs w:val="28"/>
        </w:rPr>
        <w:t xml:space="preserve"> l</w:t>
      </w:r>
      <w:r w:rsidRPr="0079131B">
        <w:rPr>
          <w:rFonts w:eastAsia="SimSun"/>
          <w:sz w:val="28"/>
          <w:szCs w:val="28"/>
        </w:rPr>
        <w:t>ên</w:t>
      </w:r>
      <w:r w:rsidRPr="0079131B">
        <w:rPr>
          <w:sz w:val="28"/>
          <w:szCs w:val="28"/>
        </w:rPr>
        <w:t xml:space="preserve"> cao, c</w:t>
      </w:r>
      <w:r w:rsidRPr="0079131B">
        <w:rPr>
          <w:rFonts w:eastAsia="SimSun"/>
          <w:sz w:val="28"/>
          <w:szCs w:val="28"/>
        </w:rPr>
        <w:t>ông</w:t>
      </w:r>
      <w:r w:rsidRPr="0079131B">
        <w:rPr>
          <w:sz w:val="28"/>
          <w:szCs w:val="28"/>
        </w:rPr>
        <w:t xml:space="preserve"> phu Thi</w:t>
      </w:r>
      <w:r w:rsidRPr="0079131B">
        <w:rPr>
          <w:rFonts w:eastAsia="SimSun"/>
          <w:sz w:val="28"/>
          <w:szCs w:val="28"/>
        </w:rPr>
        <w:t>ền</w:t>
      </w:r>
      <w:r w:rsidRPr="0079131B">
        <w:rPr>
          <w:sz w:val="28"/>
          <w:szCs w:val="28"/>
        </w:rPr>
        <w:t xml:space="preserve"> </w:t>
      </w:r>
      <w:r w:rsidRPr="0079131B">
        <w:rPr>
          <w:rFonts w:eastAsia="SimSun"/>
          <w:sz w:val="28"/>
          <w:szCs w:val="28"/>
        </w:rPr>
        <w:t>Định</w:t>
      </w:r>
      <w:r w:rsidRPr="0079131B">
        <w:rPr>
          <w:sz w:val="28"/>
          <w:szCs w:val="28"/>
        </w:rPr>
        <w:t xml:space="preserve"> c</w:t>
      </w:r>
      <w:r w:rsidRPr="0079131B">
        <w:rPr>
          <w:rFonts w:eastAsia="SimSun"/>
          <w:sz w:val="28"/>
          <w:szCs w:val="28"/>
        </w:rPr>
        <w:t>àng</w:t>
      </w:r>
      <w:r w:rsidRPr="0079131B">
        <w:rPr>
          <w:sz w:val="28"/>
          <w:szCs w:val="28"/>
        </w:rPr>
        <w:t xml:space="preserve"> s</w:t>
      </w:r>
      <w:r w:rsidRPr="0079131B">
        <w:rPr>
          <w:rFonts w:eastAsia="SimSun"/>
          <w:sz w:val="28"/>
          <w:szCs w:val="28"/>
        </w:rPr>
        <w:t>âu.</w:t>
      </w:r>
      <w:r w:rsidRPr="0079131B">
        <w:rPr>
          <w:sz w:val="28"/>
          <w:szCs w:val="28"/>
        </w:rPr>
        <w:t xml:space="preserve"> </w:t>
      </w:r>
      <w:r w:rsidRPr="0079131B">
        <w:rPr>
          <w:rFonts w:eastAsia="SimSun"/>
          <w:sz w:val="28"/>
          <w:szCs w:val="28"/>
        </w:rPr>
        <w:t>Tài,</w:t>
      </w:r>
      <w:r w:rsidRPr="0079131B">
        <w:rPr>
          <w:sz w:val="28"/>
          <w:szCs w:val="28"/>
        </w:rPr>
        <w:t xml:space="preserve"> sắc</w:t>
      </w:r>
      <w:r w:rsidRPr="0079131B">
        <w:rPr>
          <w:rFonts w:eastAsia="SimSun"/>
          <w:sz w:val="28"/>
          <w:szCs w:val="28"/>
        </w:rPr>
        <w:t>,</w:t>
      </w:r>
      <w:r w:rsidRPr="0079131B">
        <w:rPr>
          <w:sz w:val="28"/>
          <w:szCs w:val="28"/>
        </w:rPr>
        <w:t xml:space="preserve"> danh v</w:t>
      </w:r>
      <w:r w:rsidRPr="0079131B">
        <w:rPr>
          <w:rFonts w:eastAsia="SimSun"/>
          <w:sz w:val="28"/>
          <w:szCs w:val="28"/>
        </w:rPr>
        <w:t>ọng,</w:t>
      </w:r>
      <w:r w:rsidRPr="0079131B">
        <w:rPr>
          <w:sz w:val="28"/>
          <w:szCs w:val="28"/>
        </w:rPr>
        <w:t xml:space="preserve"> </w:t>
      </w:r>
      <w:r w:rsidRPr="0079131B">
        <w:rPr>
          <w:rFonts w:eastAsia="SimSun"/>
          <w:sz w:val="28"/>
          <w:szCs w:val="28"/>
        </w:rPr>
        <w:t>ăn</w:t>
      </w:r>
      <w:r w:rsidRPr="0079131B">
        <w:rPr>
          <w:sz w:val="28"/>
          <w:szCs w:val="28"/>
        </w:rPr>
        <w:t xml:space="preserve"> u</w:t>
      </w:r>
      <w:r w:rsidRPr="0079131B">
        <w:rPr>
          <w:rFonts w:eastAsia="SimSun"/>
          <w:sz w:val="28"/>
          <w:szCs w:val="28"/>
        </w:rPr>
        <w:t>ống,</w:t>
      </w:r>
      <w:r w:rsidRPr="0079131B">
        <w:rPr>
          <w:sz w:val="28"/>
          <w:szCs w:val="28"/>
        </w:rPr>
        <w:t xml:space="preserve"> ng</w:t>
      </w:r>
      <w:r w:rsidRPr="0079131B">
        <w:rPr>
          <w:rFonts w:eastAsia="SimSun"/>
          <w:sz w:val="28"/>
          <w:szCs w:val="28"/>
        </w:rPr>
        <w:t>ủ</w:t>
      </w:r>
      <w:r w:rsidRPr="0079131B">
        <w:rPr>
          <w:sz w:val="28"/>
          <w:szCs w:val="28"/>
        </w:rPr>
        <w:t xml:space="preserve"> ngh</w:t>
      </w:r>
      <w:r w:rsidRPr="0079131B">
        <w:rPr>
          <w:rFonts w:eastAsia="SimSun"/>
          <w:sz w:val="28"/>
          <w:szCs w:val="28"/>
        </w:rPr>
        <w:t>ỉ,</w:t>
      </w:r>
      <w:r w:rsidRPr="0079131B">
        <w:rPr>
          <w:sz w:val="28"/>
          <w:szCs w:val="28"/>
        </w:rPr>
        <w:t xml:space="preserve"> l</w:t>
      </w:r>
      <w:r w:rsidRPr="0079131B">
        <w:rPr>
          <w:rFonts w:eastAsia="SimSun"/>
          <w:sz w:val="28"/>
          <w:szCs w:val="28"/>
        </w:rPr>
        <w:t>à</w:t>
      </w:r>
      <w:r w:rsidRPr="0079131B">
        <w:rPr>
          <w:sz w:val="28"/>
          <w:szCs w:val="28"/>
        </w:rPr>
        <w:t xml:space="preserve"> </w:t>
      </w:r>
      <w:r w:rsidRPr="0079131B">
        <w:rPr>
          <w:rFonts w:eastAsia="SimSun"/>
          <w:sz w:val="28"/>
          <w:szCs w:val="28"/>
        </w:rPr>
        <w:t>Ngũ</w:t>
      </w:r>
      <w:r w:rsidRPr="0079131B">
        <w:rPr>
          <w:sz w:val="28"/>
          <w:szCs w:val="28"/>
        </w:rPr>
        <w:t xml:space="preserve"> D</w:t>
      </w:r>
      <w:r w:rsidRPr="0079131B">
        <w:rPr>
          <w:rFonts w:eastAsia="SimSun"/>
          <w:sz w:val="28"/>
          <w:szCs w:val="28"/>
        </w:rPr>
        <w:t>ục.</w:t>
      </w:r>
      <w:r w:rsidRPr="0079131B">
        <w:rPr>
          <w:sz w:val="28"/>
          <w:szCs w:val="28"/>
        </w:rPr>
        <w:t xml:space="preserve"> T</w:t>
      </w:r>
      <w:r w:rsidRPr="0079131B">
        <w:rPr>
          <w:rFonts w:eastAsia="SimSun"/>
          <w:sz w:val="28"/>
          <w:szCs w:val="28"/>
        </w:rPr>
        <w:t>ừ</w:t>
      </w:r>
      <w:r w:rsidRPr="0079131B">
        <w:rPr>
          <w:sz w:val="28"/>
          <w:szCs w:val="28"/>
        </w:rPr>
        <w:t xml:space="preserve"> S</w:t>
      </w:r>
      <w:r w:rsidRPr="0079131B">
        <w:rPr>
          <w:rFonts w:eastAsia="SimSun"/>
          <w:sz w:val="28"/>
          <w:szCs w:val="28"/>
        </w:rPr>
        <w:t>ơ</w:t>
      </w:r>
      <w:r w:rsidRPr="0079131B">
        <w:rPr>
          <w:sz w:val="28"/>
          <w:szCs w:val="28"/>
        </w:rPr>
        <w:t xml:space="preserve"> Thi</w:t>
      </w:r>
      <w:r w:rsidRPr="0079131B">
        <w:rPr>
          <w:rFonts w:eastAsia="SimSun"/>
          <w:sz w:val="28"/>
          <w:szCs w:val="28"/>
        </w:rPr>
        <w:t>ền</w:t>
      </w:r>
      <w:r w:rsidRPr="0079131B">
        <w:rPr>
          <w:sz w:val="28"/>
          <w:szCs w:val="28"/>
        </w:rPr>
        <w:t xml:space="preserve"> tr</w:t>
      </w:r>
      <w:r w:rsidRPr="0079131B">
        <w:rPr>
          <w:rFonts w:eastAsia="SimSun"/>
          <w:sz w:val="28"/>
          <w:szCs w:val="28"/>
        </w:rPr>
        <w:t>ở</w:t>
      </w:r>
      <w:r w:rsidRPr="0079131B">
        <w:rPr>
          <w:sz w:val="28"/>
          <w:szCs w:val="28"/>
        </w:rPr>
        <w:t xml:space="preserve"> l</w:t>
      </w:r>
      <w:r w:rsidRPr="0079131B">
        <w:rPr>
          <w:rFonts w:eastAsia="SimSun"/>
          <w:sz w:val="28"/>
          <w:szCs w:val="28"/>
        </w:rPr>
        <w:t>ên,</w:t>
      </w:r>
      <w:r w:rsidRPr="0079131B">
        <w:rPr>
          <w:sz w:val="28"/>
          <w:szCs w:val="28"/>
        </w:rPr>
        <w:t xml:space="preserve"> th</w:t>
      </w:r>
      <w:r w:rsidRPr="0079131B">
        <w:rPr>
          <w:rFonts w:eastAsia="SimSun"/>
          <w:sz w:val="28"/>
          <w:szCs w:val="28"/>
        </w:rPr>
        <w:t>ảy</w:t>
      </w:r>
      <w:r w:rsidRPr="0079131B">
        <w:rPr>
          <w:sz w:val="28"/>
          <w:szCs w:val="28"/>
        </w:rPr>
        <w:t xml:space="preserve"> </w:t>
      </w:r>
      <w:r w:rsidRPr="0079131B">
        <w:rPr>
          <w:rFonts w:eastAsia="SimSun"/>
          <w:sz w:val="28"/>
          <w:szCs w:val="28"/>
        </w:rPr>
        <w:t>đều</w:t>
      </w:r>
      <w:r w:rsidRPr="0079131B">
        <w:rPr>
          <w:sz w:val="28"/>
          <w:szCs w:val="28"/>
        </w:rPr>
        <w:t xml:space="preserve"> ch</w:t>
      </w:r>
      <w:r w:rsidRPr="0079131B">
        <w:rPr>
          <w:rFonts w:eastAsia="SimSun"/>
          <w:sz w:val="28"/>
          <w:szCs w:val="28"/>
        </w:rPr>
        <w:t>ẳng</w:t>
      </w:r>
      <w:r w:rsidRPr="0079131B">
        <w:rPr>
          <w:sz w:val="28"/>
          <w:szCs w:val="28"/>
        </w:rPr>
        <w:t xml:space="preserve"> c</w:t>
      </w:r>
      <w:r w:rsidRPr="0079131B">
        <w:rPr>
          <w:rFonts w:eastAsia="SimSun"/>
          <w:sz w:val="28"/>
          <w:szCs w:val="28"/>
        </w:rPr>
        <w:t>ó</w:t>
      </w:r>
      <w:r w:rsidRPr="0079131B">
        <w:rPr>
          <w:sz w:val="28"/>
          <w:szCs w:val="28"/>
        </w:rPr>
        <w:t xml:space="preserve"> [Ng</w:t>
      </w:r>
      <w:r w:rsidRPr="0079131B">
        <w:rPr>
          <w:rFonts w:eastAsia="SimSun"/>
          <w:sz w:val="28"/>
          <w:szCs w:val="28"/>
        </w:rPr>
        <w:t>ũ</w:t>
      </w:r>
      <w:r w:rsidRPr="0079131B">
        <w:rPr>
          <w:sz w:val="28"/>
          <w:szCs w:val="28"/>
        </w:rPr>
        <w:t xml:space="preserve"> D</w:t>
      </w:r>
      <w:r w:rsidRPr="0079131B">
        <w:rPr>
          <w:rFonts w:eastAsia="SimSun"/>
          <w:sz w:val="28"/>
          <w:szCs w:val="28"/>
        </w:rPr>
        <w:t>ục],</w:t>
      </w:r>
      <w:r w:rsidRPr="0079131B">
        <w:rPr>
          <w:sz w:val="28"/>
          <w:szCs w:val="28"/>
        </w:rPr>
        <w:t xml:space="preserve"> h</w:t>
      </w:r>
      <w:r w:rsidRPr="0079131B">
        <w:rPr>
          <w:rFonts w:eastAsia="SimSun"/>
          <w:sz w:val="28"/>
          <w:szCs w:val="28"/>
        </w:rPr>
        <w:t>ọ</w:t>
      </w:r>
      <w:r w:rsidRPr="0079131B">
        <w:rPr>
          <w:sz w:val="28"/>
          <w:szCs w:val="28"/>
        </w:rPr>
        <w:t xml:space="preserve"> ch</w:t>
      </w:r>
      <w:r w:rsidRPr="0079131B">
        <w:rPr>
          <w:rFonts w:eastAsia="SimSun"/>
          <w:sz w:val="28"/>
          <w:szCs w:val="28"/>
        </w:rPr>
        <w:t>ẳng</w:t>
      </w:r>
      <w:r w:rsidRPr="0079131B">
        <w:rPr>
          <w:sz w:val="28"/>
          <w:szCs w:val="28"/>
        </w:rPr>
        <w:t xml:space="preserve"> c</w:t>
      </w:r>
      <w:r w:rsidRPr="0079131B">
        <w:rPr>
          <w:rFonts w:eastAsia="SimSun"/>
          <w:sz w:val="28"/>
          <w:szCs w:val="28"/>
        </w:rPr>
        <w:t>ần</w:t>
      </w:r>
      <w:r w:rsidRPr="0079131B">
        <w:rPr>
          <w:sz w:val="28"/>
          <w:szCs w:val="28"/>
        </w:rPr>
        <w:t xml:space="preserve"> </w:t>
      </w:r>
      <w:r w:rsidRPr="0079131B">
        <w:rPr>
          <w:rFonts w:eastAsia="SimSun"/>
          <w:sz w:val="28"/>
          <w:szCs w:val="28"/>
        </w:rPr>
        <w:t>ngủ,</w:t>
      </w:r>
      <w:r w:rsidRPr="0079131B">
        <w:rPr>
          <w:sz w:val="28"/>
          <w:szCs w:val="28"/>
        </w:rPr>
        <w:t xml:space="preserve"> cũng không cần </w:t>
      </w:r>
      <w:r w:rsidRPr="0079131B">
        <w:rPr>
          <w:rFonts w:eastAsia="SimSun"/>
          <w:sz w:val="28"/>
          <w:szCs w:val="28"/>
        </w:rPr>
        <w:t>ăn</w:t>
      </w:r>
      <w:r w:rsidRPr="0079131B">
        <w:rPr>
          <w:sz w:val="28"/>
          <w:szCs w:val="28"/>
        </w:rPr>
        <w:t xml:space="preserve"> u</w:t>
      </w:r>
      <w:r w:rsidRPr="0079131B">
        <w:rPr>
          <w:rFonts w:eastAsia="SimSun"/>
          <w:sz w:val="28"/>
          <w:szCs w:val="28"/>
        </w:rPr>
        <w:t>ống.</w:t>
      </w:r>
      <w:r w:rsidRPr="0079131B">
        <w:rPr>
          <w:sz w:val="28"/>
          <w:szCs w:val="28"/>
        </w:rPr>
        <w:t xml:space="preserve"> Trong Ng</w:t>
      </w:r>
      <w:r w:rsidRPr="0079131B">
        <w:rPr>
          <w:rFonts w:eastAsia="SimSun"/>
          <w:sz w:val="28"/>
          <w:szCs w:val="28"/>
        </w:rPr>
        <w:t>ũ</w:t>
      </w:r>
      <w:r w:rsidRPr="0079131B">
        <w:rPr>
          <w:sz w:val="28"/>
          <w:szCs w:val="28"/>
        </w:rPr>
        <w:t xml:space="preserve"> D</w:t>
      </w:r>
      <w:r w:rsidRPr="0079131B">
        <w:rPr>
          <w:rFonts w:eastAsia="SimSun"/>
          <w:sz w:val="28"/>
          <w:szCs w:val="28"/>
        </w:rPr>
        <w:t>ục,</w:t>
      </w:r>
      <w:r w:rsidRPr="0079131B">
        <w:rPr>
          <w:sz w:val="28"/>
          <w:szCs w:val="28"/>
        </w:rPr>
        <w:t xml:space="preserve"> ch</w:t>
      </w:r>
      <w:r w:rsidRPr="0079131B">
        <w:rPr>
          <w:rFonts w:eastAsia="SimSun"/>
          <w:sz w:val="28"/>
          <w:szCs w:val="28"/>
        </w:rPr>
        <w:t>úng</w:t>
      </w:r>
      <w:r w:rsidRPr="0079131B">
        <w:rPr>
          <w:sz w:val="28"/>
          <w:szCs w:val="28"/>
        </w:rPr>
        <w:t xml:space="preserve"> ta th</w:t>
      </w:r>
      <w:r w:rsidRPr="0079131B">
        <w:rPr>
          <w:rFonts w:eastAsia="SimSun"/>
          <w:sz w:val="28"/>
          <w:szCs w:val="28"/>
        </w:rPr>
        <w:t>ấy</w:t>
      </w:r>
      <w:r w:rsidRPr="0079131B">
        <w:rPr>
          <w:sz w:val="28"/>
          <w:szCs w:val="28"/>
        </w:rPr>
        <w:t xml:space="preserve"> hai </w:t>
      </w:r>
      <w:r w:rsidRPr="0079131B">
        <w:rPr>
          <w:rFonts w:eastAsia="SimSun"/>
          <w:sz w:val="28"/>
          <w:szCs w:val="28"/>
        </w:rPr>
        <w:t>điều</w:t>
      </w:r>
      <w:r w:rsidRPr="0079131B">
        <w:rPr>
          <w:sz w:val="28"/>
          <w:szCs w:val="28"/>
        </w:rPr>
        <w:t xml:space="preserve"> ấy v</w:t>
      </w:r>
      <w:r w:rsidRPr="0079131B">
        <w:rPr>
          <w:rFonts w:eastAsia="SimSun"/>
          <w:sz w:val="28"/>
          <w:szCs w:val="28"/>
        </w:rPr>
        <w:t>ô</w:t>
      </w:r>
      <w:r w:rsidRPr="0079131B">
        <w:rPr>
          <w:sz w:val="28"/>
          <w:szCs w:val="28"/>
        </w:rPr>
        <w:t xml:space="preserve"> c</w:t>
      </w:r>
      <w:r w:rsidRPr="0079131B">
        <w:rPr>
          <w:rFonts w:eastAsia="SimSun"/>
          <w:sz w:val="28"/>
          <w:szCs w:val="28"/>
        </w:rPr>
        <w:t>ùng</w:t>
      </w:r>
      <w:r w:rsidRPr="0079131B">
        <w:rPr>
          <w:sz w:val="28"/>
          <w:szCs w:val="28"/>
        </w:rPr>
        <w:t xml:space="preserve"> nghi</w:t>
      </w:r>
      <w:r w:rsidRPr="0079131B">
        <w:rPr>
          <w:rFonts w:eastAsia="SimSun"/>
          <w:sz w:val="28"/>
          <w:szCs w:val="28"/>
        </w:rPr>
        <w:t>êm</w:t>
      </w:r>
      <w:r w:rsidRPr="0079131B">
        <w:rPr>
          <w:sz w:val="28"/>
          <w:szCs w:val="28"/>
        </w:rPr>
        <w:t xml:space="preserve"> tr</w:t>
      </w:r>
      <w:r w:rsidRPr="0079131B">
        <w:rPr>
          <w:rFonts w:eastAsia="SimSun"/>
          <w:sz w:val="28"/>
          <w:szCs w:val="28"/>
        </w:rPr>
        <w:t>ọng.</w:t>
      </w:r>
      <w:r w:rsidRPr="0079131B">
        <w:rPr>
          <w:sz w:val="28"/>
          <w:szCs w:val="28"/>
        </w:rPr>
        <w:t xml:space="preserve"> T</w:t>
      </w:r>
      <w:r w:rsidRPr="0079131B">
        <w:rPr>
          <w:rFonts w:eastAsia="SimSun"/>
          <w:sz w:val="28"/>
          <w:szCs w:val="28"/>
        </w:rPr>
        <w:t>ài</w:t>
      </w:r>
      <w:r w:rsidRPr="0079131B">
        <w:rPr>
          <w:sz w:val="28"/>
          <w:szCs w:val="28"/>
        </w:rPr>
        <w:t xml:space="preserve"> c</w:t>
      </w:r>
      <w:r w:rsidRPr="0079131B">
        <w:rPr>
          <w:rFonts w:eastAsia="SimSun"/>
          <w:sz w:val="28"/>
          <w:szCs w:val="28"/>
        </w:rPr>
        <w:t>òn</w:t>
      </w:r>
      <w:r w:rsidRPr="0079131B">
        <w:rPr>
          <w:sz w:val="28"/>
          <w:szCs w:val="28"/>
        </w:rPr>
        <w:t xml:space="preserve"> c</w:t>
      </w:r>
      <w:r w:rsidRPr="0079131B">
        <w:rPr>
          <w:rFonts w:eastAsia="SimSun"/>
          <w:sz w:val="28"/>
          <w:szCs w:val="28"/>
        </w:rPr>
        <w:t>ó</w:t>
      </w:r>
      <w:r w:rsidRPr="0079131B">
        <w:rPr>
          <w:sz w:val="28"/>
          <w:szCs w:val="28"/>
        </w:rPr>
        <w:t xml:space="preserve"> th</w:t>
      </w:r>
      <w:r w:rsidRPr="0079131B">
        <w:rPr>
          <w:rFonts w:eastAsia="SimSun"/>
          <w:sz w:val="28"/>
          <w:szCs w:val="28"/>
        </w:rPr>
        <w:t>ể</w:t>
      </w:r>
      <w:r w:rsidRPr="0079131B">
        <w:rPr>
          <w:sz w:val="28"/>
          <w:szCs w:val="28"/>
        </w:rPr>
        <w:t xml:space="preserve"> kh</w:t>
      </w:r>
      <w:r w:rsidRPr="0079131B">
        <w:rPr>
          <w:rFonts w:eastAsia="SimSun"/>
          <w:sz w:val="28"/>
          <w:szCs w:val="28"/>
        </w:rPr>
        <w:t>ông</w:t>
      </w:r>
      <w:r w:rsidRPr="0079131B">
        <w:rPr>
          <w:sz w:val="28"/>
          <w:szCs w:val="28"/>
        </w:rPr>
        <w:t xml:space="preserve"> c</w:t>
      </w:r>
      <w:r w:rsidRPr="0079131B">
        <w:rPr>
          <w:rFonts w:eastAsia="SimSun"/>
          <w:sz w:val="28"/>
          <w:szCs w:val="28"/>
        </w:rPr>
        <w:t>ần,</w:t>
      </w:r>
      <w:r w:rsidRPr="0079131B">
        <w:rPr>
          <w:sz w:val="28"/>
          <w:szCs w:val="28"/>
        </w:rPr>
        <w:t xml:space="preserve"> </w:t>
      </w:r>
      <w:r w:rsidRPr="0079131B">
        <w:rPr>
          <w:rFonts w:eastAsia="SimSun"/>
          <w:sz w:val="28"/>
          <w:szCs w:val="28"/>
        </w:rPr>
        <w:t>danh</w:t>
      </w:r>
      <w:r w:rsidRPr="0079131B">
        <w:rPr>
          <w:sz w:val="28"/>
          <w:szCs w:val="28"/>
        </w:rPr>
        <w:t xml:space="preserve"> c</w:t>
      </w:r>
      <w:r w:rsidRPr="0079131B">
        <w:rPr>
          <w:rFonts w:eastAsia="SimSun"/>
          <w:sz w:val="28"/>
          <w:szCs w:val="28"/>
        </w:rPr>
        <w:t>ũng</w:t>
      </w:r>
      <w:r w:rsidRPr="0079131B">
        <w:rPr>
          <w:sz w:val="28"/>
          <w:szCs w:val="28"/>
        </w:rPr>
        <w:t xml:space="preserve"> c</w:t>
      </w:r>
      <w:r w:rsidRPr="0079131B">
        <w:rPr>
          <w:rFonts w:eastAsia="SimSun"/>
          <w:sz w:val="28"/>
          <w:szCs w:val="28"/>
        </w:rPr>
        <w:t>ó</w:t>
      </w:r>
      <w:r w:rsidRPr="0079131B">
        <w:rPr>
          <w:sz w:val="28"/>
          <w:szCs w:val="28"/>
        </w:rPr>
        <w:t xml:space="preserve"> th</w:t>
      </w:r>
      <w:r w:rsidRPr="0079131B">
        <w:rPr>
          <w:rFonts w:eastAsia="SimSun"/>
          <w:sz w:val="28"/>
          <w:szCs w:val="28"/>
        </w:rPr>
        <w:t>ể</w:t>
      </w:r>
      <w:r w:rsidRPr="0079131B">
        <w:rPr>
          <w:sz w:val="28"/>
          <w:szCs w:val="28"/>
        </w:rPr>
        <w:t xml:space="preserve"> ch</w:t>
      </w:r>
      <w:r w:rsidRPr="0079131B">
        <w:rPr>
          <w:rFonts w:eastAsia="SimSun"/>
          <w:sz w:val="28"/>
          <w:szCs w:val="28"/>
        </w:rPr>
        <w:t>ẳng</w:t>
      </w:r>
      <w:r w:rsidRPr="0079131B">
        <w:rPr>
          <w:sz w:val="28"/>
          <w:szCs w:val="28"/>
        </w:rPr>
        <w:t xml:space="preserve"> c</w:t>
      </w:r>
      <w:r w:rsidRPr="0079131B">
        <w:rPr>
          <w:rFonts w:eastAsia="SimSun"/>
          <w:sz w:val="28"/>
          <w:szCs w:val="28"/>
        </w:rPr>
        <w:t>ần,</w:t>
      </w:r>
      <w:r w:rsidRPr="0079131B">
        <w:rPr>
          <w:sz w:val="28"/>
          <w:szCs w:val="28"/>
        </w:rPr>
        <w:t xml:space="preserve"> s</w:t>
      </w:r>
      <w:r w:rsidRPr="0079131B">
        <w:rPr>
          <w:rFonts w:eastAsia="SimSun"/>
          <w:sz w:val="28"/>
          <w:szCs w:val="28"/>
        </w:rPr>
        <w:t>ắc</w:t>
      </w:r>
      <w:r w:rsidRPr="0079131B">
        <w:rPr>
          <w:sz w:val="28"/>
          <w:szCs w:val="28"/>
        </w:rPr>
        <w:t xml:space="preserve"> c</w:t>
      </w:r>
      <w:r w:rsidRPr="0079131B">
        <w:rPr>
          <w:rFonts w:eastAsia="SimSun"/>
          <w:sz w:val="28"/>
          <w:szCs w:val="28"/>
        </w:rPr>
        <w:t>ũng</w:t>
      </w:r>
      <w:r w:rsidRPr="0079131B">
        <w:rPr>
          <w:sz w:val="28"/>
          <w:szCs w:val="28"/>
        </w:rPr>
        <w:t xml:space="preserve"> c</w:t>
      </w:r>
      <w:r w:rsidRPr="0079131B">
        <w:rPr>
          <w:rFonts w:eastAsia="SimSun"/>
          <w:sz w:val="28"/>
          <w:szCs w:val="28"/>
        </w:rPr>
        <w:t>ó</w:t>
      </w:r>
      <w:r w:rsidRPr="0079131B">
        <w:rPr>
          <w:sz w:val="28"/>
          <w:szCs w:val="28"/>
        </w:rPr>
        <w:t xml:space="preserve"> th</w:t>
      </w:r>
      <w:r w:rsidRPr="0079131B">
        <w:rPr>
          <w:rFonts w:eastAsia="SimSun"/>
          <w:sz w:val="28"/>
          <w:szCs w:val="28"/>
        </w:rPr>
        <w:t>ể</w:t>
      </w:r>
      <w:r w:rsidRPr="0079131B">
        <w:rPr>
          <w:sz w:val="28"/>
          <w:szCs w:val="28"/>
        </w:rPr>
        <w:t xml:space="preserve"> ch</w:t>
      </w:r>
      <w:r w:rsidRPr="0079131B">
        <w:rPr>
          <w:rFonts w:eastAsia="SimSun"/>
          <w:sz w:val="28"/>
          <w:szCs w:val="28"/>
        </w:rPr>
        <w:t>ẳng</w:t>
      </w:r>
      <w:r w:rsidRPr="0079131B">
        <w:rPr>
          <w:sz w:val="28"/>
          <w:szCs w:val="28"/>
        </w:rPr>
        <w:t xml:space="preserve"> c</w:t>
      </w:r>
      <w:r w:rsidRPr="0079131B">
        <w:rPr>
          <w:rFonts w:eastAsia="SimSun"/>
          <w:sz w:val="28"/>
          <w:szCs w:val="28"/>
        </w:rPr>
        <w:t>ần,</w:t>
      </w:r>
      <w:r w:rsidRPr="0079131B">
        <w:rPr>
          <w:sz w:val="28"/>
          <w:szCs w:val="28"/>
        </w:rPr>
        <w:t xml:space="preserve"> ch</w:t>
      </w:r>
      <w:r w:rsidRPr="0079131B">
        <w:rPr>
          <w:rFonts w:eastAsia="SimSun"/>
          <w:sz w:val="28"/>
          <w:szCs w:val="28"/>
        </w:rPr>
        <w:t>ứ</w:t>
      </w:r>
      <w:r w:rsidRPr="0079131B">
        <w:rPr>
          <w:sz w:val="28"/>
          <w:szCs w:val="28"/>
        </w:rPr>
        <w:t xml:space="preserve"> </w:t>
      </w:r>
      <w:r w:rsidRPr="0079131B">
        <w:rPr>
          <w:rFonts w:eastAsia="SimSun"/>
          <w:sz w:val="28"/>
          <w:szCs w:val="28"/>
        </w:rPr>
        <w:t>ăn</w:t>
      </w:r>
      <w:r w:rsidRPr="0079131B">
        <w:rPr>
          <w:sz w:val="28"/>
          <w:szCs w:val="28"/>
        </w:rPr>
        <w:t xml:space="preserve"> v</w:t>
      </w:r>
      <w:r w:rsidRPr="0079131B">
        <w:rPr>
          <w:rFonts w:eastAsia="SimSun"/>
          <w:sz w:val="28"/>
          <w:szCs w:val="28"/>
        </w:rPr>
        <w:t>à</w:t>
      </w:r>
      <w:r w:rsidRPr="0079131B">
        <w:rPr>
          <w:sz w:val="28"/>
          <w:szCs w:val="28"/>
        </w:rPr>
        <w:t xml:space="preserve"> ng</w:t>
      </w:r>
      <w:r w:rsidRPr="0079131B">
        <w:rPr>
          <w:rFonts w:eastAsia="SimSun"/>
          <w:sz w:val="28"/>
          <w:szCs w:val="28"/>
        </w:rPr>
        <w:t>ủ</w:t>
      </w:r>
      <w:r w:rsidRPr="0079131B">
        <w:rPr>
          <w:sz w:val="28"/>
          <w:szCs w:val="28"/>
        </w:rPr>
        <w:t xml:space="preserve"> ch</w:t>
      </w:r>
      <w:r w:rsidRPr="0079131B">
        <w:rPr>
          <w:rFonts w:eastAsia="SimSun"/>
          <w:sz w:val="28"/>
          <w:szCs w:val="28"/>
        </w:rPr>
        <w:t>ẳng</w:t>
      </w:r>
      <w:r w:rsidRPr="0079131B">
        <w:rPr>
          <w:sz w:val="28"/>
          <w:szCs w:val="28"/>
        </w:rPr>
        <w:t xml:space="preserve"> th</w:t>
      </w:r>
      <w:r w:rsidRPr="0079131B">
        <w:rPr>
          <w:rFonts w:eastAsia="SimSun"/>
          <w:sz w:val="28"/>
          <w:szCs w:val="28"/>
        </w:rPr>
        <w:t>ể</w:t>
      </w:r>
      <w:r w:rsidRPr="0079131B">
        <w:rPr>
          <w:sz w:val="28"/>
          <w:szCs w:val="28"/>
        </w:rPr>
        <w:t xml:space="preserve"> n</w:t>
      </w:r>
      <w:r w:rsidRPr="0079131B">
        <w:rPr>
          <w:rFonts w:eastAsia="SimSun"/>
          <w:sz w:val="28"/>
          <w:szCs w:val="28"/>
        </w:rPr>
        <w:t>ào</w:t>
      </w:r>
      <w:r w:rsidRPr="0079131B">
        <w:rPr>
          <w:sz w:val="28"/>
          <w:szCs w:val="28"/>
        </w:rPr>
        <w:t xml:space="preserve"> kh</w:t>
      </w:r>
      <w:r w:rsidRPr="0079131B">
        <w:rPr>
          <w:rFonts w:eastAsia="SimSun"/>
          <w:sz w:val="28"/>
          <w:szCs w:val="28"/>
        </w:rPr>
        <w:t>ông</w:t>
      </w:r>
      <w:r w:rsidRPr="0079131B">
        <w:rPr>
          <w:sz w:val="28"/>
          <w:szCs w:val="28"/>
        </w:rPr>
        <w:t xml:space="preserve"> c</w:t>
      </w:r>
      <w:r w:rsidRPr="0079131B">
        <w:rPr>
          <w:rFonts w:eastAsia="SimSun"/>
          <w:sz w:val="28"/>
          <w:szCs w:val="28"/>
        </w:rPr>
        <w:t>ần!</w:t>
      </w:r>
      <w:r w:rsidRPr="0079131B">
        <w:rPr>
          <w:sz w:val="28"/>
          <w:szCs w:val="28"/>
        </w:rPr>
        <w:t xml:space="preserve"> Ch</w:t>
      </w:r>
      <w:r w:rsidRPr="0079131B">
        <w:rPr>
          <w:rFonts w:eastAsia="SimSun"/>
          <w:sz w:val="28"/>
          <w:szCs w:val="28"/>
        </w:rPr>
        <w:t>úng</w:t>
      </w:r>
      <w:r w:rsidRPr="0079131B">
        <w:rPr>
          <w:sz w:val="28"/>
          <w:szCs w:val="28"/>
        </w:rPr>
        <w:t xml:space="preserve"> ta quy</w:t>
      </w:r>
      <w:r w:rsidRPr="0079131B">
        <w:rPr>
          <w:rFonts w:eastAsia="SimSun"/>
          <w:sz w:val="28"/>
          <w:szCs w:val="28"/>
        </w:rPr>
        <w:t>ết</w:t>
      </w:r>
      <w:r w:rsidRPr="0079131B">
        <w:rPr>
          <w:sz w:val="28"/>
          <w:szCs w:val="28"/>
        </w:rPr>
        <w:t xml:space="preserve"> định kh</w:t>
      </w:r>
      <w:r w:rsidRPr="0079131B">
        <w:rPr>
          <w:rFonts w:eastAsia="SimSun"/>
          <w:sz w:val="28"/>
          <w:szCs w:val="28"/>
        </w:rPr>
        <w:t>ông</w:t>
      </w:r>
      <w:r w:rsidRPr="0079131B">
        <w:rPr>
          <w:sz w:val="28"/>
          <w:szCs w:val="28"/>
        </w:rPr>
        <w:t xml:space="preserve"> th</w:t>
      </w:r>
      <w:r w:rsidRPr="0079131B">
        <w:rPr>
          <w:rFonts w:eastAsia="SimSun"/>
          <w:sz w:val="28"/>
          <w:szCs w:val="28"/>
        </w:rPr>
        <w:t>ể</w:t>
      </w:r>
      <w:r w:rsidRPr="0079131B">
        <w:rPr>
          <w:sz w:val="28"/>
          <w:szCs w:val="28"/>
        </w:rPr>
        <w:t xml:space="preserve"> n</w:t>
      </w:r>
      <w:r w:rsidRPr="0079131B">
        <w:rPr>
          <w:rFonts w:eastAsia="SimSun"/>
          <w:sz w:val="28"/>
          <w:szCs w:val="28"/>
        </w:rPr>
        <w:t>ào</w:t>
      </w:r>
      <w:r w:rsidRPr="0079131B">
        <w:rPr>
          <w:sz w:val="28"/>
          <w:szCs w:val="28"/>
        </w:rPr>
        <w:t xml:space="preserve"> l</w:t>
      </w:r>
      <w:r w:rsidRPr="0079131B">
        <w:rPr>
          <w:rFonts w:eastAsia="SimSun"/>
          <w:sz w:val="28"/>
          <w:szCs w:val="28"/>
        </w:rPr>
        <w:t>àm</w:t>
      </w:r>
      <w:r w:rsidRPr="0079131B">
        <w:rPr>
          <w:sz w:val="28"/>
          <w:szCs w:val="28"/>
        </w:rPr>
        <w:t xml:space="preserve"> </w:t>
      </w:r>
      <w:r w:rsidRPr="0079131B">
        <w:rPr>
          <w:rFonts w:eastAsia="SimSun"/>
          <w:sz w:val="28"/>
          <w:szCs w:val="28"/>
        </w:rPr>
        <w:t>được!</w:t>
      </w:r>
      <w:r w:rsidRPr="0079131B">
        <w:rPr>
          <w:sz w:val="28"/>
          <w:szCs w:val="28"/>
        </w:rPr>
        <w:t xml:space="preserve"> Do </w:t>
      </w:r>
      <w:r w:rsidRPr="0079131B">
        <w:rPr>
          <w:rFonts w:eastAsia="SimSun"/>
          <w:sz w:val="28"/>
          <w:szCs w:val="28"/>
        </w:rPr>
        <w:t>đó,</w:t>
      </w:r>
      <w:r w:rsidRPr="0079131B">
        <w:rPr>
          <w:sz w:val="28"/>
          <w:szCs w:val="28"/>
        </w:rPr>
        <w:t xml:space="preserve"> ph</w:t>
      </w:r>
      <w:r w:rsidRPr="0079131B">
        <w:rPr>
          <w:rFonts w:eastAsia="SimSun"/>
          <w:sz w:val="28"/>
          <w:szCs w:val="28"/>
        </w:rPr>
        <w:t>ải</w:t>
      </w:r>
      <w:r w:rsidRPr="0079131B">
        <w:rPr>
          <w:sz w:val="28"/>
          <w:szCs w:val="28"/>
        </w:rPr>
        <w:t xml:space="preserve"> hi</w:t>
      </w:r>
      <w:r w:rsidRPr="0079131B">
        <w:rPr>
          <w:rFonts w:eastAsia="SimSun"/>
          <w:sz w:val="28"/>
          <w:szCs w:val="28"/>
        </w:rPr>
        <w:t>ểu,</w:t>
      </w:r>
      <w:r w:rsidRPr="0079131B">
        <w:rPr>
          <w:sz w:val="28"/>
          <w:szCs w:val="28"/>
        </w:rPr>
        <w:t xml:space="preserve"> t</w:t>
      </w:r>
      <w:r w:rsidRPr="0079131B">
        <w:rPr>
          <w:rFonts w:eastAsia="SimSun"/>
          <w:sz w:val="28"/>
          <w:szCs w:val="28"/>
        </w:rPr>
        <w:t>ừ</w:t>
      </w:r>
      <w:r w:rsidRPr="0079131B">
        <w:rPr>
          <w:sz w:val="28"/>
          <w:szCs w:val="28"/>
        </w:rPr>
        <w:t xml:space="preserve"> </w:t>
      </w:r>
      <w:r w:rsidRPr="0079131B">
        <w:rPr>
          <w:rFonts w:eastAsia="SimSun"/>
          <w:sz w:val="28"/>
          <w:szCs w:val="28"/>
        </w:rPr>
        <w:t>Sắc</w:t>
      </w:r>
      <w:r w:rsidRPr="0079131B">
        <w:rPr>
          <w:sz w:val="28"/>
          <w:szCs w:val="28"/>
        </w:rPr>
        <w:t xml:space="preserve"> Giới </w:t>
      </w:r>
      <w:r w:rsidRPr="0079131B">
        <w:rPr>
          <w:rFonts w:eastAsia="SimSun"/>
          <w:sz w:val="28"/>
          <w:szCs w:val="28"/>
        </w:rPr>
        <w:t>trở</w:t>
      </w:r>
      <w:r w:rsidRPr="0079131B">
        <w:rPr>
          <w:sz w:val="28"/>
          <w:szCs w:val="28"/>
        </w:rPr>
        <w:t xml:space="preserve"> l</w:t>
      </w:r>
      <w:r w:rsidRPr="0079131B">
        <w:rPr>
          <w:rFonts w:eastAsia="SimSun"/>
          <w:sz w:val="28"/>
          <w:szCs w:val="28"/>
        </w:rPr>
        <w:t>ên,</w:t>
      </w:r>
      <w:r w:rsidRPr="0079131B">
        <w:rPr>
          <w:sz w:val="28"/>
          <w:szCs w:val="28"/>
        </w:rPr>
        <w:t xml:space="preserve"> tr</w:t>
      </w:r>
      <w:r w:rsidRPr="0079131B">
        <w:rPr>
          <w:rFonts w:eastAsia="SimSun"/>
          <w:sz w:val="28"/>
          <w:szCs w:val="28"/>
        </w:rPr>
        <w:t>ọn</w:t>
      </w:r>
      <w:r w:rsidRPr="0079131B">
        <w:rPr>
          <w:sz w:val="28"/>
          <w:szCs w:val="28"/>
        </w:rPr>
        <w:t xml:space="preserve"> ch</w:t>
      </w:r>
      <w:r w:rsidRPr="0079131B">
        <w:rPr>
          <w:rFonts w:eastAsia="SimSun"/>
          <w:sz w:val="28"/>
          <w:szCs w:val="28"/>
        </w:rPr>
        <w:t>ẳng</w:t>
      </w:r>
      <w:r w:rsidRPr="0079131B">
        <w:rPr>
          <w:sz w:val="28"/>
          <w:szCs w:val="28"/>
        </w:rPr>
        <w:t xml:space="preserve"> c</w:t>
      </w:r>
      <w:r w:rsidRPr="0079131B">
        <w:rPr>
          <w:rFonts w:eastAsia="SimSun"/>
          <w:sz w:val="28"/>
          <w:szCs w:val="28"/>
        </w:rPr>
        <w:t>ần</w:t>
      </w:r>
      <w:r w:rsidRPr="0079131B">
        <w:rPr>
          <w:sz w:val="28"/>
          <w:szCs w:val="28"/>
        </w:rPr>
        <w:t xml:space="preserve"> </w:t>
      </w:r>
      <w:r w:rsidRPr="0079131B">
        <w:rPr>
          <w:rFonts w:eastAsia="SimSun"/>
          <w:sz w:val="28"/>
          <w:szCs w:val="28"/>
        </w:rPr>
        <w:t>ăn</w:t>
      </w:r>
      <w:r w:rsidRPr="0079131B">
        <w:rPr>
          <w:sz w:val="28"/>
          <w:szCs w:val="28"/>
        </w:rPr>
        <w:t xml:space="preserve"> u</w:t>
      </w:r>
      <w:r w:rsidRPr="0079131B">
        <w:rPr>
          <w:rFonts w:eastAsia="SimSun"/>
          <w:sz w:val="28"/>
          <w:szCs w:val="28"/>
        </w:rPr>
        <w:t>ống,</w:t>
      </w:r>
      <w:r w:rsidRPr="0079131B">
        <w:rPr>
          <w:sz w:val="28"/>
          <w:szCs w:val="28"/>
        </w:rPr>
        <w:t xml:space="preserve"> </w:t>
      </w:r>
      <w:r w:rsidRPr="0079131B">
        <w:rPr>
          <w:i/>
          <w:sz w:val="28"/>
          <w:szCs w:val="28"/>
        </w:rPr>
        <w:t>“</w:t>
      </w:r>
      <w:r w:rsidRPr="0079131B">
        <w:rPr>
          <w:rFonts w:eastAsia="SimSun"/>
          <w:i/>
          <w:sz w:val="28"/>
          <w:szCs w:val="28"/>
        </w:rPr>
        <w:t>Thiền</w:t>
      </w:r>
      <w:r w:rsidRPr="0079131B">
        <w:rPr>
          <w:i/>
          <w:sz w:val="28"/>
          <w:szCs w:val="28"/>
        </w:rPr>
        <w:t xml:space="preserve"> duyệt vi thự</w:t>
      </w:r>
      <w:r w:rsidRPr="0079131B">
        <w:rPr>
          <w:rFonts w:eastAsia="SimSun"/>
          <w:i/>
          <w:sz w:val="28"/>
          <w:szCs w:val="28"/>
        </w:rPr>
        <w:t>c”.</w:t>
      </w:r>
    </w:p>
    <w:p w14:paraId="70980ED4" w14:textId="77777777" w:rsidR="003031FC" w:rsidRPr="0079131B" w:rsidRDefault="003031FC" w:rsidP="00C95564">
      <w:pPr>
        <w:ind w:firstLine="720"/>
        <w:rPr>
          <w:sz w:val="28"/>
          <w:szCs w:val="28"/>
        </w:rPr>
      </w:pPr>
      <w:r w:rsidRPr="0079131B">
        <w:rPr>
          <w:rFonts w:eastAsia="SimSun"/>
          <w:sz w:val="28"/>
          <w:szCs w:val="28"/>
        </w:rPr>
        <w:t>Chúng</w:t>
      </w:r>
      <w:r w:rsidRPr="0079131B">
        <w:rPr>
          <w:sz w:val="28"/>
          <w:szCs w:val="28"/>
        </w:rPr>
        <w:t xml:space="preserve"> ta </w:t>
      </w:r>
      <w:r w:rsidRPr="0079131B">
        <w:rPr>
          <w:rFonts w:eastAsia="SimSun"/>
          <w:sz w:val="28"/>
          <w:szCs w:val="28"/>
        </w:rPr>
        <w:t>hãy</w:t>
      </w:r>
      <w:r w:rsidRPr="0079131B">
        <w:rPr>
          <w:sz w:val="28"/>
          <w:szCs w:val="28"/>
        </w:rPr>
        <w:t xml:space="preserve"> ngh</w:t>
      </w:r>
      <w:r w:rsidRPr="0079131B">
        <w:rPr>
          <w:rFonts w:eastAsia="SimSun"/>
          <w:sz w:val="28"/>
          <w:szCs w:val="28"/>
        </w:rPr>
        <w:t>ĩ,</w:t>
      </w:r>
      <w:r w:rsidRPr="0079131B">
        <w:rPr>
          <w:sz w:val="28"/>
          <w:szCs w:val="28"/>
        </w:rPr>
        <w:t xml:space="preserve"> </w:t>
      </w:r>
      <w:r w:rsidRPr="0079131B">
        <w:rPr>
          <w:rFonts w:eastAsia="SimSun"/>
          <w:sz w:val="28"/>
          <w:szCs w:val="28"/>
        </w:rPr>
        <w:t>người</w:t>
      </w:r>
      <w:r w:rsidRPr="0079131B">
        <w:rPr>
          <w:sz w:val="28"/>
          <w:szCs w:val="28"/>
        </w:rPr>
        <w:t xml:space="preserve"> </w:t>
      </w:r>
      <w:r w:rsidRPr="0079131B">
        <w:rPr>
          <w:rFonts w:eastAsia="SimSun"/>
          <w:sz w:val="28"/>
          <w:szCs w:val="28"/>
        </w:rPr>
        <w:t>hạ</w:t>
      </w:r>
      <w:r w:rsidRPr="0079131B">
        <w:rPr>
          <w:sz w:val="28"/>
          <w:szCs w:val="28"/>
        </w:rPr>
        <w:t xml:space="preserve"> h</w:t>
      </w:r>
      <w:r w:rsidRPr="0079131B">
        <w:rPr>
          <w:rFonts w:eastAsia="SimSun"/>
          <w:sz w:val="28"/>
          <w:szCs w:val="28"/>
        </w:rPr>
        <w:t>ạ</w:t>
      </w:r>
      <w:r w:rsidRPr="0079131B">
        <w:rPr>
          <w:sz w:val="28"/>
          <w:szCs w:val="28"/>
        </w:rPr>
        <w:t xml:space="preserve"> ph</w:t>
      </w:r>
      <w:r w:rsidRPr="0079131B">
        <w:rPr>
          <w:rFonts w:eastAsia="SimSun"/>
          <w:sz w:val="28"/>
          <w:szCs w:val="28"/>
        </w:rPr>
        <w:t>ẩm</w:t>
      </w:r>
      <w:r w:rsidRPr="0079131B">
        <w:rPr>
          <w:sz w:val="28"/>
          <w:szCs w:val="28"/>
        </w:rPr>
        <w:t xml:space="preserve"> </w:t>
      </w:r>
      <w:r w:rsidRPr="0079131B">
        <w:rPr>
          <w:rFonts w:eastAsia="SimSun"/>
          <w:sz w:val="28"/>
          <w:szCs w:val="28"/>
        </w:rPr>
        <w:t>vãng</w:t>
      </w:r>
      <w:r w:rsidRPr="0079131B">
        <w:rPr>
          <w:sz w:val="28"/>
          <w:szCs w:val="28"/>
        </w:rPr>
        <w:t xml:space="preserve"> sanh </w:t>
      </w:r>
      <w:r w:rsidRPr="0079131B">
        <w:rPr>
          <w:rFonts w:eastAsia="SimSun"/>
          <w:sz w:val="28"/>
          <w:szCs w:val="28"/>
        </w:rPr>
        <w:t>Tây</w:t>
      </w:r>
      <w:r w:rsidRPr="0079131B">
        <w:rPr>
          <w:sz w:val="28"/>
          <w:szCs w:val="28"/>
        </w:rPr>
        <w:t xml:space="preserve"> Phương </w:t>
      </w:r>
      <w:r w:rsidRPr="0079131B">
        <w:rPr>
          <w:rFonts w:eastAsia="SimSun"/>
          <w:sz w:val="28"/>
          <w:szCs w:val="28"/>
        </w:rPr>
        <w:t>Cực</w:t>
      </w:r>
      <w:r w:rsidRPr="0079131B">
        <w:rPr>
          <w:sz w:val="28"/>
          <w:szCs w:val="28"/>
        </w:rPr>
        <w:t xml:space="preserve"> Lạc thế giới c</w:t>
      </w:r>
      <w:r w:rsidRPr="0079131B">
        <w:rPr>
          <w:rFonts w:eastAsia="SimSun"/>
          <w:sz w:val="28"/>
          <w:szCs w:val="28"/>
        </w:rPr>
        <w:t>ũng</w:t>
      </w:r>
      <w:r w:rsidRPr="0079131B">
        <w:rPr>
          <w:sz w:val="28"/>
          <w:szCs w:val="28"/>
        </w:rPr>
        <w:t xml:space="preserve"> v</w:t>
      </w:r>
      <w:r w:rsidRPr="0079131B">
        <w:rPr>
          <w:rFonts w:eastAsia="SimSun"/>
          <w:sz w:val="28"/>
          <w:szCs w:val="28"/>
        </w:rPr>
        <w:t>ượt</w:t>
      </w:r>
      <w:r w:rsidRPr="0079131B">
        <w:rPr>
          <w:sz w:val="28"/>
          <w:szCs w:val="28"/>
        </w:rPr>
        <w:t xml:space="preserve"> tr</w:t>
      </w:r>
      <w:r w:rsidRPr="0079131B">
        <w:rPr>
          <w:rFonts w:eastAsia="SimSun"/>
          <w:sz w:val="28"/>
          <w:szCs w:val="28"/>
        </w:rPr>
        <w:t>ỗi</w:t>
      </w:r>
      <w:r w:rsidRPr="0079131B">
        <w:rPr>
          <w:sz w:val="28"/>
          <w:szCs w:val="28"/>
        </w:rPr>
        <w:t xml:space="preserve"> </w:t>
      </w:r>
      <w:r w:rsidRPr="0079131B">
        <w:rPr>
          <w:rFonts w:eastAsia="SimSun"/>
          <w:sz w:val="28"/>
          <w:szCs w:val="28"/>
        </w:rPr>
        <w:t>Tứ</w:t>
      </w:r>
      <w:r w:rsidRPr="0079131B">
        <w:rPr>
          <w:sz w:val="28"/>
          <w:szCs w:val="28"/>
        </w:rPr>
        <w:t xml:space="preserve"> Thiền Thiên</w:t>
      </w:r>
      <w:r w:rsidRPr="0079131B">
        <w:rPr>
          <w:rFonts w:eastAsia="SimSun"/>
          <w:sz w:val="28"/>
          <w:szCs w:val="28"/>
        </w:rPr>
        <w:t>,</w:t>
      </w:r>
      <w:r w:rsidRPr="0079131B">
        <w:rPr>
          <w:sz w:val="28"/>
          <w:szCs w:val="28"/>
        </w:rPr>
        <w:t xml:space="preserve"> bất luận </w:t>
      </w:r>
      <w:r w:rsidRPr="0079131B">
        <w:rPr>
          <w:rFonts w:eastAsia="SimSun"/>
          <w:sz w:val="28"/>
          <w:szCs w:val="28"/>
        </w:rPr>
        <w:t>là</w:t>
      </w:r>
      <w:r w:rsidRPr="0079131B">
        <w:rPr>
          <w:sz w:val="28"/>
          <w:szCs w:val="28"/>
        </w:rPr>
        <w:t xml:space="preserve"> </w:t>
      </w:r>
      <w:r w:rsidRPr="0079131B">
        <w:rPr>
          <w:rFonts w:eastAsia="SimSun"/>
          <w:sz w:val="28"/>
          <w:szCs w:val="28"/>
        </w:rPr>
        <w:t>công</w:t>
      </w:r>
      <w:r w:rsidRPr="0079131B">
        <w:rPr>
          <w:sz w:val="28"/>
          <w:szCs w:val="28"/>
        </w:rPr>
        <w:t xml:space="preserve"> phu đị</w:t>
      </w:r>
      <w:r w:rsidRPr="0079131B">
        <w:rPr>
          <w:rFonts w:eastAsia="SimSun"/>
          <w:sz w:val="28"/>
          <w:szCs w:val="28"/>
        </w:rPr>
        <w:t>nh</w:t>
      </w:r>
      <w:r w:rsidRPr="0079131B">
        <w:rPr>
          <w:sz w:val="28"/>
          <w:szCs w:val="28"/>
        </w:rPr>
        <w:t xml:space="preserve"> l</w:t>
      </w:r>
      <w:r w:rsidRPr="0079131B">
        <w:rPr>
          <w:rFonts w:eastAsia="SimSun"/>
          <w:sz w:val="28"/>
          <w:szCs w:val="28"/>
        </w:rPr>
        <w:t>ực,</w:t>
      </w:r>
      <w:r w:rsidRPr="0079131B">
        <w:rPr>
          <w:sz w:val="28"/>
          <w:szCs w:val="28"/>
        </w:rPr>
        <w:t xml:space="preserve"> </w:t>
      </w:r>
      <w:r w:rsidRPr="0079131B">
        <w:rPr>
          <w:rFonts w:eastAsia="SimSun"/>
          <w:sz w:val="28"/>
          <w:szCs w:val="28"/>
        </w:rPr>
        <w:t>trí</w:t>
      </w:r>
      <w:r w:rsidRPr="0079131B">
        <w:rPr>
          <w:sz w:val="28"/>
          <w:szCs w:val="28"/>
        </w:rPr>
        <w:t xml:space="preserve"> huệ </w:t>
      </w:r>
      <w:r w:rsidRPr="0079131B">
        <w:rPr>
          <w:rFonts w:eastAsia="SimSun"/>
          <w:sz w:val="28"/>
          <w:szCs w:val="28"/>
        </w:rPr>
        <w:t>hay</w:t>
      </w:r>
      <w:r w:rsidRPr="0079131B">
        <w:rPr>
          <w:sz w:val="28"/>
          <w:szCs w:val="28"/>
        </w:rPr>
        <w:t xml:space="preserve"> </w:t>
      </w:r>
      <w:r w:rsidRPr="0079131B">
        <w:rPr>
          <w:rFonts w:eastAsia="SimSun"/>
          <w:sz w:val="28"/>
          <w:szCs w:val="28"/>
        </w:rPr>
        <w:t>phước</w:t>
      </w:r>
      <w:r w:rsidRPr="0079131B">
        <w:rPr>
          <w:sz w:val="28"/>
          <w:szCs w:val="28"/>
        </w:rPr>
        <w:t xml:space="preserve"> báo đề</w:t>
      </w:r>
      <w:r w:rsidRPr="0079131B">
        <w:rPr>
          <w:rFonts w:eastAsia="SimSun"/>
          <w:sz w:val="28"/>
          <w:szCs w:val="28"/>
        </w:rPr>
        <w:t>u</w:t>
      </w:r>
      <w:r w:rsidRPr="0079131B">
        <w:rPr>
          <w:sz w:val="28"/>
          <w:szCs w:val="28"/>
        </w:rPr>
        <w:t xml:space="preserve"> v</w:t>
      </w:r>
      <w:r w:rsidRPr="0079131B">
        <w:rPr>
          <w:rFonts w:eastAsia="SimSun"/>
          <w:sz w:val="28"/>
          <w:szCs w:val="28"/>
        </w:rPr>
        <w:t>ượt</w:t>
      </w:r>
      <w:r w:rsidRPr="0079131B">
        <w:rPr>
          <w:sz w:val="28"/>
          <w:szCs w:val="28"/>
        </w:rPr>
        <w:t xml:space="preserve"> xa </w:t>
      </w:r>
      <w:r w:rsidRPr="0079131B">
        <w:rPr>
          <w:rFonts w:eastAsia="SimSun"/>
          <w:sz w:val="28"/>
          <w:szCs w:val="28"/>
        </w:rPr>
        <w:t>lục</w:t>
      </w:r>
      <w:r w:rsidRPr="0079131B">
        <w:rPr>
          <w:sz w:val="28"/>
          <w:szCs w:val="28"/>
        </w:rPr>
        <w:t xml:space="preserve"> đạ</w:t>
      </w:r>
      <w:r w:rsidRPr="0079131B">
        <w:rPr>
          <w:rFonts w:eastAsia="SimSun"/>
          <w:sz w:val="28"/>
          <w:szCs w:val="28"/>
        </w:rPr>
        <w:t>o.</w:t>
      </w:r>
      <w:r w:rsidRPr="0079131B">
        <w:rPr>
          <w:sz w:val="28"/>
          <w:szCs w:val="28"/>
        </w:rPr>
        <w:t xml:space="preserve"> </w:t>
      </w:r>
      <w:r w:rsidRPr="0079131B">
        <w:rPr>
          <w:rFonts w:eastAsia="SimSun"/>
          <w:sz w:val="28"/>
          <w:szCs w:val="28"/>
        </w:rPr>
        <w:t>Đại</w:t>
      </w:r>
      <w:r w:rsidRPr="0079131B">
        <w:rPr>
          <w:sz w:val="28"/>
          <w:szCs w:val="28"/>
        </w:rPr>
        <w:t xml:space="preserve"> Ph</w:t>
      </w:r>
      <w:r w:rsidRPr="0079131B">
        <w:rPr>
          <w:rFonts w:eastAsia="SimSun"/>
          <w:sz w:val="28"/>
          <w:szCs w:val="28"/>
        </w:rPr>
        <w:t>ạm</w:t>
      </w:r>
      <w:r w:rsidRPr="0079131B">
        <w:rPr>
          <w:sz w:val="28"/>
          <w:szCs w:val="28"/>
        </w:rPr>
        <w:t xml:space="preserve"> </w:t>
      </w:r>
      <w:r w:rsidRPr="0079131B">
        <w:rPr>
          <w:rFonts w:eastAsia="SimSun"/>
          <w:sz w:val="28"/>
          <w:szCs w:val="28"/>
        </w:rPr>
        <w:t>Thiên</w:t>
      </w:r>
      <w:r w:rsidRPr="0079131B">
        <w:rPr>
          <w:sz w:val="28"/>
          <w:szCs w:val="28"/>
        </w:rPr>
        <w:t xml:space="preserve"> </w:t>
      </w:r>
      <w:r w:rsidRPr="0079131B">
        <w:rPr>
          <w:rFonts w:eastAsia="SimSun"/>
          <w:sz w:val="28"/>
          <w:szCs w:val="28"/>
        </w:rPr>
        <w:t>Vương</w:t>
      </w:r>
      <w:r w:rsidRPr="0079131B">
        <w:rPr>
          <w:sz w:val="28"/>
          <w:szCs w:val="28"/>
        </w:rPr>
        <w:t xml:space="preserve"> </w:t>
      </w:r>
      <w:r w:rsidRPr="0079131B">
        <w:rPr>
          <w:rFonts w:eastAsia="SimSun"/>
          <w:sz w:val="28"/>
          <w:szCs w:val="28"/>
        </w:rPr>
        <w:t>cũng</w:t>
      </w:r>
      <w:r w:rsidRPr="0079131B">
        <w:rPr>
          <w:sz w:val="28"/>
          <w:szCs w:val="28"/>
        </w:rPr>
        <w:t xml:space="preserve"> </w:t>
      </w:r>
      <w:r w:rsidRPr="0079131B">
        <w:rPr>
          <w:rFonts w:eastAsia="SimSun"/>
          <w:sz w:val="28"/>
          <w:szCs w:val="28"/>
        </w:rPr>
        <w:t>chẳng</w:t>
      </w:r>
      <w:r w:rsidRPr="0079131B">
        <w:rPr>
          <w:sz w:val="28"/>
          <w:szCs w:val="28"/>
        </w:rPr>
        <w:t xml:space="preserve"> th</w:t>
      </w:r>
      <w:r w:rsidRPr="0079131B">
        <w:rPr>
          <w:rFonts w:eastAsia="SimSun"/>
          <w:sz w:val="28"/>
          <w:szCs w:val="28"/>
        </w:rPr>
        <w:t>ể</w:t>
      </w:r>
      <w:r w:rsidRPr="0079131B">
        <w:rPr>
          <w:sz w:val="28"/>
          <w:szCs w:val="28"/>
        </w:rPr>
        <w:t xml:space="preserve"> s</w:t>
      </w:r>
      <w:r w:rsidRPr="0079131B">
        <w:rPr>
          <w:rFonts w:eastAsia="SimSun"/>
          <w:sz w:val="28"/>
          <w:szCs w:val="28"/>
        </w:rPr>
        <w:t>ánh</w:t>
      </w:r>
      <w:r w:rsidRPr="0079131B">
        <w:rPr>
          <w:sz w:val="28"/>
          <w:szCs w:val="28"/>
        </w:rPr>
        <w:t xml:space="preserve"> b</w:t>
      </w:r>
      <w:r w:rsidRPr="0079131B">
        <w:rPr>
          <w:rFonts w:eastAsia="SimSun"/>
          <w:sz w:val="28"/>
          <w:szCs w:val="28"/>
        </w:rPr>
        <w:t>ằng</w:t>
      </w:r>
      <w:r w:rsidRPr="0079131B">
        <w:rPr>
          <w:sz w:val="28"/>
          <w:szCs w:val="28"/>
        </w:rPr>
        <w:t xml:space="preserve"> h</w:t>
      </w:r>
      <w:r w:rsidRPr="0079131B">
        <w:rPr>
          <w:rFonts w:eastAsia="SimSun"/>
          <w:sz w:val="28"/>
          <w:szCs w:val="28"/>
        </w:rPr>
        <w:t>ọ,</w:t>
      </w:r>
      <w:r w:rsidRPr="0079131B">
        <w:rPr>
          <w:sz w:val="28"/>
          <w:szCs w:val="28"/>
        </w:rPr>
        <w:t xml:space="preserve"> l</w:t>
      </w:r>
      <w:r w:rsidRPr="0079131B">
        <w:rPr>
          <w:rFonts w:eastAsia="SimSun"/>
          <w:sz w:val="28"/>
          <w:szCs w:val="28"/>
        </w:rPr>
        <w:t>ẽ</w:t>
      </w:r>
      <w:r w:rsidRPr="0079131B">
        <w:rPr>
          <w:sz w:val="28"/>
          <w:szCs w:val="28"/>
        </w:rPr>
        <w:t xml:space="preserve"> </w:t>
      </w:r>
      <w:r w:rsidRPr="0079131B">
        <w:rPr>
          <w:rFonts w:eastAsia="SimSun"/>
          <w:sz w:val="28"/>
          <w:szCs w:val="28"/>
        </w:rPr>
        <w:t>nào</w:t>
      </w:r>
      <w:r w:rsidRPr="0079131B">
        <w:rPr>
          <w:sz w:val="28"/>
          <w:szCs w:val="28"/>
        </w:rPr>
        <w:t xml:space="preserve"> c</w:t>
      </w:r>
      <w:r w:rsidRPr="0079131B">
        <w:rPr>
          <w:rFonts w:eastAsia="SimSun"/>
          <w:sz w:val="28"/>
          <w:szCs w:val="28"/>
        </w:rPr>
        <w:t>òn</w:t>
      </w:r>
      <w:r w:rsidRPr="0079131B">
        <w:rPr>
          <w:sz w:val="28"/>
          <w:szCs w:val="28"/>
        </w:rPr>
        <w:t xml:space="preserve"> c</w:t>
      </w:r>
      <w:r w:rsidRPr="0079131B">
        <w:rPr>
          <w:rFonts w:eastAsia="SimSun"/>
          <w:sz w:val="28"/>
          <w:szCs w:val="28"/>
        </w:rPr>
        <w:t>ó</w:t>
      </w:r>
      <w:r w:rsidRPr="0079131B">
        <w:rPr>
          <w:sz w:val="28"/>
          <w:szCs w:val="28"/>
        </w:rPr>
        <w:t xml:space="preserve"> </w:t>
      </w:r>
      <w:r w:rsidRPr="0079131B">
        <w:rPr>
          <w:rFonts w:eastAsia="SimSun"/>
          <w:sz w:val="28"/>
          <w:szCs w:val="28"/>
        </w:rPr>
        <w:t>ăn</w:t>
      </w:r>
      <w:r w:rsidRPr="0079131B">
        <w:rPr>
          <w:sz w:val="28"/>
          <w:szCs w:val="28"/>
        </w:rPr>
        <w:t xml:space="preserve"> u</w:t>
      </w:r>
      <w:r w:rsidRPr="0079131B">
        <w:rPr>
          <w:rFonts w:eastAsia="SimSun"/>
          <w:sz w:val="28"/>
          <w:szCs w:val="28"/>
        </w:rPr>
        <w:t>ống?</w:t>
      </w:r>
      <w:r w:rsidRPr="0079131B">
        <w:rPr>
          <w:sz w:val="28"/>
          <w:szCs w:val="28"/>
        </w:rPr>
        <w:t xml:space="preserve"> Trong ph</w:t>
      </w:r>
      <w:r w:rsidRPr="0079131B">
        <w:rPr>
          <w:rFonts w:eastAsia="SimSun"/>
          <w:sz w:val="28"/>
          <w:szCs w:val="28"/>
        </w:rPr>
        <w:t>ần</w:t>
      </w:r>
      <w:r w:rsidRPr="0079131B">
        <w:rPr>
          <w:sz w:val="28"/>
          <w:szCs w:val="28"/>
        </w:rPr>
        <w:t xml:space="preserve"> tr</w:t>
      </w:r>
      <w:r w:rsidRPr="0079131B">
        <w:rPr>
          <w:rFonts w:eastAsia="SimSun"/>
          <w:sz w:val="28"/>
          <w:szCs w:val="28"/>
        </w:rPr>
        <w:t>ước,</w:t>
      </w:r>
      <w:r w:rsidRPr="0079131B">
        <w:rPr>
          <w:sz w:val="28"/>
          <w:szCs w:val="28"/>
        </w:rPr>
        <w:t xml:space="preserve"> t</w:t>
      </w:r>
      <w:r w:rsidRPr="0079131B">
        <w:rPr>
          <w:rFonts w:eastAsia="SimSun"/>
          <w:sz w:val="28"/>
          <w:szCs w:val="28"/>
        </w:rPr>
        <w:t>ổ</w:t>
      </w:r>
      <w:r w:rsidRPr="0079131B">
        <w:rPr>
          <w:sz w:val="28"/>
          <w:szCs w:val="28"/>
        </w:rPr>
        <w:t xml:space="preserve"> s</w:t>
      </w:r>
      <w:r w:rsidRPr="0079131B">
        <w:rPr>
          <w:rFonts w:eastAsia="SimSun"/>
          <w:sz w:val="28"/>
          <w:szCs w:val="28"/>
        </w:rPr>
        <w:t>ư</w:t>
      </w:r>
      <w:r w:rsidRPr="0079131B">
        <w:rPr>
          <w:sz w:val="28"/>
          <w:szCs w:val="28"/>
        </w:rPr>
        <w:t xml:space="preserve"> </w:t>
      </w:r>
      <w:r w:rsidRPr="0079131B">
        <w:rPr>
          <w:rFonts w:eastAsia="SimSun"/>
          <w:sz w:val="28"/>
          <w:szCs w:val="28"/>
        </w:rPr>
        <w:t>đã</w:t>
      </w:r>
      <w:r w:rsidRPr="0079131B">
        <w:rPr>
          <w:sz w:val="28"/>
          <w:szCs w:val="28"/>
        </w:rPr>
        <w:t xml:space="preserve"> gi</w:t>
      </w:r>
      <w:r w:rsidRPr="0079131B">
        <w:rPr>
          <w:rFonts w:eastAsia="SimSun"/>
          <w:sz w:val="28"/>
          <w:szCs w:val="28"/>
        </w:rPr>
        <w:t>ải</w:t>
      </w:r>
      <w:r w:rsidRPr="0079131B">
        <w:rPr>
          <w:sz w:val="28"/>
          <w:szCs w:val="28"/>
        </w:rPr>
        <w:t xml:space="preserve"> th</w:t>
      </w:r>
      <w:r w:rsidRPr="0079131B">
        <w:rPr>
          <w:rFonts w:eastAsia="SimSun"/>
          <w:sz w:val="28"/>
          <w:szCs w:val="28"/>
        </w:rPr>
        <w:t>ích</w:t>
      </w:r>
      <w:r w:rsidRPr="0079131B">
        <w:rPr>
          <w:sz w:val="28"/>
          <w:szCs w:val="28"/>
        </w:rPr>
        <w:t xml:space="preserve"> c</w:t>
      </w:r>
      <w:r w:rsidRPr="0079131B">
        <w:rPr>
          <w:rFonts w:eastAsia="SimSun"/>
          <w:sz w:val="28"/>
          <w:szCs w:val="28"/>
        </w:rPr>
        <w:t>ũng</w:t>
      </w:r>
      <w:r w:rsidRPr="0079131B">
        <w:rPr>
          <w:sz w:val="28"/>
          <w:szCs w:val="28"/>
        </w:rPr>
        <w:t xml:space="preserve"> r</w:t>
      </w:r>
      <w:r w:rsidRPr="0079131B">
        <w:rPr>
          <w:rFonts w:eastAsia="SimSun"/>
          <w:sz w:val="28"/>
          <w:szCs w:val="28"/>
        </w:rPr>
        <w:t>ất</w:t>
      </w:r>
      <w:r w:rsidRPr="0079131B">
        <w:rPr>
          <w:sz w:val="28"/>
          <w:szCs w:val="28"/>
        </w:rPr>
        <w:t xml:space="preserve"> c</w:t>
      </w:r>
      <w:r w:rsidRPr="0079131B">
        <w:rPr>
          <w:rFonts w:eastAsia="SimSun"/>
          <w:sz w:val="28"/>
          <w:szCs w:val="28"/>
        </w:rPr>
        <w:t>ó</w:t>
      </w:r>
      <w:r w:rsidRPr="0079131B">
        <w:rPr>
          <w:sz w:val="28"/>
          <w:szCs w:val="28"/>
        </w:rPr>
        <w:t xml:space="preserve"> l</w:t>
      </w:r>
      <w:r w:rsidRPr="0079131B">
        <w:rPr>
          <w:rFonts w:eastAsia="SimSun"/>
          <w:sz w:val="28"/>
          <w:szCs w:val="28"/>
        </w:rPr>
        <w:t>ý,</w:t>
      </w:r>
      <w:r w:rsidRPr="0079131B">
        <w:rPr>
          <w:sz w:val="28"/>
          <w:szCs w:val="28"/>
        </w:rPr>
        <w:t xml:space="preserve"> n</w:t>
      </w:r>
      <w:r w:rsidRPr="0079131B">
        <w:rPr>
          <w:rFonts w:eastAsia="SimSun"/>
          <w:sz w:val="28"/>
          <w:szCs w:val="28"/>
        </w:rPr>
        <w:t>ói</w:t>
      </w:r>
      <w:r w:rsidRPr="0079131B">
        <w:rPr>
          <w:sz w:val="28"/>
          <w:szCs w:val="28"/>
        </w:rPr>
        <w:t xml:space="preserve"> </w:t>
      </w:r>
      <w:r w:rsidRPr="0079131B">
        <w:rPr>
          <w:rFonts w:eastAsia="SimSun"/>
          <w:sz w:val="28"/>
          <w:szCs w:val="28"/>
        </w:rPr>
        <w:t>[cõi</w:t>
      </w:r>
      <w:r w:rsidRPr="0079131B">
        <w:rPr>
          <w:sz w:val="28"/>
          <w:szCs w:val="28"/>
        </w:rPr>
        <w:t xml:space="preserve"> </w:t>
      </w:r>
      <w:r w:rsidRPr="0079131B">
        <w:rPr>
          <w:rFonts w:eastAsia="SimSun"/>
          <w:sz w:val="28"/>
          <w:szCs w:val="28"/>
        </w:rPr>
        <w:t>Cực</w:t>
      </w:r>
      <w:r w:rsidRPr="0079131B">
        <w:rPr>
          <w:sz w:val="28"/>
          <w:szCs w:val="28"/>
        </w:rPr>
        <w:t xml:space="preserve"> Lạc] “c</w:t>
      </w:r>
      <w:r w:rsidRPr="0079131B">
        <w:rPr>
          <w:rFonts w:eastAsia="SimSun"/>
          <w:sz w:val="28"/>
          <w:szCs w:val="28"/>
        </w:rPr>
        <w:t>ó</w:t>
      </w:r>
      <w:r w:rsidRPr="0079131B">
        <w:rPr>
          <w:sz w:val="28"/>
          <w:szCs w:val="28"/>
        </w:rPr>
        <w:t xml:space="preserve"> </w:t>
      </w:r>
      <w:r w:rsidRPr="0079131B">
        <w:rPr>
          <w:rFonts w:eastAsia="SimSun"/>
          <w:sz w:val="28"/>
          <w:szCs w:val="28"/>
        </w:rPr>
        <w:t>ẩm</w:t>
      </w:r>
      <w:r w:rsidRPr="0079131B">
        <w:rPr>
          <w:sz w:val="28"/>
          <w:szCs w:val="28"/>
        </w:rPr>
        <w:t xml:space="preserve"> th</w:t>
      </w:r>
      <w:r w:rsidRPr="0079131B">
        <w:rPr>
          <w:rFonts w:eastAsia="SimSun"/>
          <w:sz w:val="28"/>
          <w:szCs w:val="28"/>
        </w:rPr>
        <w:t>ực</w:t>
      </w:r>
      <w:r w:rsidRPr="0079131B">
        <w:rPr>
          <w:sz w:val="28"/>
          <w:szCs w:val="28"/>
        </w:rPr>
        <w:t xml:space="preserve">” </w:t>
      </w:r>
      <w:r w:rsidRPr="0079131B">
        <w:rPr>
          <w:rFonts w:eastAsia="SimSun"/>
          <w:sz w:val="28"/>
          <w:szCs w:val="28"/>
        </w:rPr>
        <w:t>chỉ</w:t>
      </w:r>
      <w:r w:rsidRPr="0079131B">
        <w:rPr>
          <w:sz w:val="28"/>
          <w:szCs w:val="28"/>
        </w:rPr>
        <w:t xml:space="preserve"> l</w:t>
      </w:r>
      <w:r w:rsidRPr="0079131B">
        <w:rPr>
          <w:rFonts w:eastAsia="SimSun"/>
          <w:sz w:val="28"/>
          <w:szCs w:val="28"/>
        </w:rPr>
        <w:t>à</w:t>
      </w:r>
      <w:r w:rsidRPr="0079131B">
        <w:rPr>
          <w:sz w:val="28"/>
          <w:szCs w:val="28"/>
        </w:rPr>
        <w:t xml:space="preserve"> </w:t>
      </w:r>
      <w:r w:rsidRPr="0079131B">
        <w:rPr>
          <w:rFonts w:eastAsia="SimSun"/>
          <w:sz w:val="28"/>
          <w:szCs w:val="28"/>
        </w:rPr>
        <w:t>đối</w:t>
      </w:r>
      <w:r w:rsidRPr="0079131B">
        <w:rPr>
          <w:sz w:val="28"/>
          <w:szCs w:val="28"/>
        </w:rPr>
        <w:t xml:space="preserve"> với chúng sanh </w:t>
      </w:r>
      <w:r w:rsidRPr="0079131B">
        <w:rPr>
          <w:rFonts w:eastAsia="SimSun"/>
          <w:sz w:val="28"/>
          <w:szCs w:val="28"/>
        </w:rPr>
        <w:t>trong</w:t>
      </w:r>
      <w:r w:rsidRPr="0079131B">
        <w:rPr>
          <w:sz w:val="28"/>
          <w:szCs w:val="28"/>
        </w:rPr>
        <w:t xml:space="preserve"> D</w:t>
      </w:r>
      <w:r w:rsidRPr="0079131B">
        <w:rPr>
          <w:rFonts w:eastAsia="SimSun"/>
          <w:sz w:val="28"/>
          <w:szCs w:val="28"/>
        </w:rPr>
        <w:t>ục</w:t>
      </w:r>
      <w:r w:rsidRPr="0079131B">
        <w:rPr>
          <w:sz w:val="28"/>
          <w:szCs w:val="28"/>
        </w:rPr>
        <w:t xml:space="preserve"> Gi</w:t>
      </w:r>
      <w:r w:rsidRPr="0079131B">
        <w:rPr>
          <w:rFonts w:eastAsia="SimSun"/>
          <w:sz w:val="28"/>
          <w:szCs w:val="28"/>
        </w:rPr>
        <w:t>ới</w:t>
      </w:r>
      <w:r w:rsidRPr="0079131B">
        <w:rPr>
          <w:sz w:val="28"/>
          <w:szCs w:val="28"/>
        </w:rPr>
        <w:t xml:space="preserve"> nh</w:t>
      </w:r>
      <w:r w:rsidRPr="0079131B">
        <w:rPr>
          <w:rFonts w:eastAsia="SimSun"/>
          <w:sz w:val="28"/>
          <w:szCs w:val="28"/>
        </w:rPr>
        <w:t>ư</w:t>
      </w:r>
      <w:r w:rsidRPr="0079131B">
        <w:rPr>
          <w:sz w:val="28"/>
          <w:szCs w:val="28"/>
        </w:rPr>
        <w:t xml:space="preserve"> ch</w:t>
      </w:r>
      <w:r w:rsidRPr="0079131B">
        <w:rPr>
          <w:rFonts w:eastAsia="SimSun"/>
          <w:sz w:val="28"/>
          <w:szCs w:val="28"/>
        </w:rPr>
        <w:t>úng</w:t>
      </w:r>
      <w:r w:rsidRPr="0079131B">
        <w:rPr>
          <w:sz w:val="28"/>
          <w:szCs w:val="28"/>
        </w:rPr>
        <w:t xml:space="preserve"> ta. </w:t>
      </w:r>
      <w:r w:rsidRPr="0079131B">
        <w:rPr>
          <w:rFonts w:eastAsia="SimSun"/>
          <w:sz w:val="28"/>
          <w:szCs w:val="28"/>
        </w:rPr>
        <w:t>Chúng</w:t>
      </w:r>
      <w:r w:rsidRPr="0079131B">
        <w:rPr>
          <w:sz w:val="28"/>
          <w:szCs w:val="28"/>
        </w:rPr>
        <w:t xml:space="preserve"> ta n</w:t>
      </w:r>
      <w:r w:rsidRPr="0079131B">
        <w:rPr>
          <w:rFonts w:eastAsia="SimSun"/>
          <w:sz w:val="28"/>
          <w:szCs w:val="28"/>
        </w:rPr>
        <w:t>iệm</w:t>
      </w:r>
      <w:r w:rsidRPr="0079131B">
        <w:rPr>
          <w:sz w:val="28"/>
          <w:szCs w:val="28"/>
        </w:rPr>
        <w:t xml:space="preserve"> </w:t>
      </w:r>
      <w:r w:rsidRPr="0079131B">
        <w:rPr>
          <w:rFonts w:eastAsia="SimSun"/>
          <w:sz w:val="28"/>
          <w:szCs w:val="28"/>
        </w:rPr>
        <w:t>Phật</w:t>
      </w:r>
      <w:r w:rsidRPr="0079131B">
        <w:rPr>
          <w:sz w:val="28"/>
          <w:szCs w:val="28"/>
        </w:rPr>
        <w:t xml:space="preserve"> đ</w:t>
      </w:r>
      <w:r w:rsidRPr="0079131B">
        <w:rPr>
          <w:rFonts w:eastAsia="SimSun"/>
          <w:sz w:val="28"/>
          <w:szCs w:val="28"/>
        </w:rPr>
        <w:t>ới</w:t>
      </w:r>
      <w:r w:rsidRPr="0079131B">
        <w:rPr>
          <w:sz w:val="28"/>
          <w:szCs w:val="28"/>
        </w:rPr>
        <w:t xml:space="preserve"> nghiệp </w:t>
      </w:r>
      <w:r w:rsidRPr="0079131B">
        <w:rPr>
          <w:rFonts w:eastAsia="SimSun"/>
          <w:sz w:val="28"/>
          <w:szCs w:val="28"/>
        </w:rPr>
        <w:t>vãng</w:t>
      </w:r>
      <w:r w:rsidRPr="0079131B">
        <w:rPr>
          <w:sz w:val="28"/>
          <w:szCs w:val="28"/>
        </w:rPr>
        <w:t xml:space="preserve"> sanh</w:t>
      </w:r>
      <w:r w:rsidRPr="0079131B">
        <w:rPr>
          <w:rFonts w:eastAsia="SimSun"/>
          <w:sz w:val="28"/>
          <w:szCs w:val="28"/>
        </w:rPr>
        <w:t>,</w:t>
      </w:r>
      <w:r w:rsidRPr="0079131B">
        <w:rPr>
          <w:sz w:val="28"/>
          <w:szCs w:val="28"/>
        </w:rPr>
        <w:t xml:space="preserve"> </w:t>
      </w:r>
      <w:r w:rsidRPr="0079131B">
        <w:rPr>
          <w:rFonts w:eastAsia="SimSun"/>
          <w:sz w:val="28"/>
          <w:szCs w:val="28"/>
        </w:rPr>
        <w:t>đến</w:t>
      </w:r>
      <w:r w:rsidRPr="0079131B">
        <w:rPr>
          <w:sz w:val="28"/>
          <w:szCs w:val="28"/>
        </w:rPr>
        <w:t xml:space="preserve"> </w:t>
      </w:r>
      <w:r w:rsidRPr="0079131B">
        <w:rPr>
          <w:rFonts w:eastAsia="SimSun"/>
          <w:sz w:val="28"/>
          <w:szCs w:val="28"/>
        </w:rPr>
        <w:t>Tây</w:t>
      </w:r>
      <w:r w:rsidRPr="0079131B">
        <w:rPr>
          <w:sz w:val="28"/>
          <w:szCs w:val="28"/>
        </w:rPr>
        <w:t xml:space="preserve"> Phương </w:t>
      </w:r>
      <w:r w:rsidRPr="0079131B">
        <w:rPr>
          <w:rFonts w:eastAsia="SimSun"/>
          <w:sz w:val="28"/>
          <w:szCs w:val="28"/>
        </w:rPr>
        <w:t>Cực</w:t>
      </w:r>
      <w:r w:rsidRPr="0079131B">
        <w:rPr>
          <w:sz w:val="28"/>
          <w:szCs w:val="28"/>
        </w:rPr>
        <w:t xml:space="preserve"> Lạc thế giớ</w:t>
      </w:r>
      <w:r w:rsidRPr="0079131B">
        <w:rPr>
          <w:rFonts w:eastAsia="SimSun"/>
          <w:sz w:val="28"/>
          <w:szCs w:val="28"/>
        </w:rPr>
        <w:t>i,</w:t>
      </w:r>
      <w:r w:rsidRPr="0079131B">
        <w:rPr>
          <w:sz w:val="28"/>
          <w:szCs w:val="28"/>
        </w:rPr>
        <w:t xml:space="preserve"> </w:t>
      </w:r>
      <w:r w:rsidRPr="0079131B">
        <w:rPr>
          <w:rFonts w:eastAsia="SimSun"/>
          <w:sz w:val="28"/>
          <w:szCs w:val="28"/>
        </w:rPr>
        <w:t>tập</w:t>
      </w:r>
      <w:r w:rsidRPr="0079131B">
        <w:rPr>
          <w:sz w:val="28"/>
          <w:szCs w:val="28"/>
        </w:rPr>
        <w:t xml:space="preserve"> khí ă</w:t>
      </w:r>
      <w:r w:rsidRPr="0079131B">
        <w:rPr>
          <w:rFonts w:eastAsia="SimSun"/>
          <w:sz w:val="28"/>
          <w:szCs w:val="28"/>
        </w:rPr>
        <w:t>n</w:t>
      </w:r>
      <w:r w:rsidRPr="0079131B">
        <w:rPr>
          <w:sz w:val="28"/>
          <w:szCs w:val="28"/>
        </w:rPr>
        <w:t xml:space="preserve"> u</w:t>
      </w:r>
      <w:r w:rsidRPr="0079131B">
        <w:rPr>
          <w:rFonts w:eastAsia="SimSun"/>
          <w:sz w:val="28"/>
          <w:szCs w:val="28"/>
        </w:rPr>
        <w:t>ống</w:t>
      </w:r>
      <w:r w:rsidRPr="0079131B">
        <w:rPr>
          <w:sz w:val="28"/>
          <w:szCs w:val="28"/>
        </w:rPr>
        <w:t xml:space="preserve"> v</w:t>
      </w:r>
      <w:r w:rsidRPr="0079131B">
        <w:rPr>
          <w:rFonts w:eastAsia="SimSun"/>
          <w:sz w:val="28"/>
          <w:szCs w:val="28"/>
        </w:rPr>
        <w:t>à</w:t>
      </w:r>
      <w:r w:rsidRPr="0079131B">
        <w:rPr>
          <w:sz w:val="28"/>
          <w:szCs w:val="28"/>
        </w:rPr>
        <w:t xml:space="preserve"> ng</w:t>
      </w:r>
      <w:r w:rsidRPr="0079131B">
        <w:rPr>
          <w:rFonts w:eastAsia="SimSun"/>
          <w:sz w:val="28"/>
          <w:szCs w:val="28"/>
        </w:rPr>
        <w:t>ủ</w:t>
      </w:r>
      <w:r w:rsidRPr="0079131B">
        <w:rPr>
          <w:sz w:val="28"/>
          <w:szCs w:val="28"/>
        </w:rPr>
        <w:t xml:space="preserve"> ngh</w:t>
      </w:r>
      <w:r w:rsidRPr="0079131B">
        <w:rPr>
          <w:rFonts w:eastAsia="SimSun"/>
          <w:sz w:val="28"/>
          <w:szCs w:val="28"/>
        </w:rPr>
        <w:t>ê</w:t>
      </w:r>
      <w:r w:rsidRPr="0079131B">
        <w:rPr>
          <w:sz w:val="28"/>
          <w:szCs w:val="28"/>
        </w:rPr>
        <w:t xml:space="preserve"> v</w:t>
      </w:r>
      <w:r w:rsidRPr="0079131B">
        <w:rPr>
          <w:rFonts w:eastAsia="SimSun"/>
          <w:sz w:val="28"/>
          <w:szCs w:val="28"/>
        </w:rPr>
        <w:t>ẫn</w:t>
      </w:r>
      <w:r w:rsidRPr="0079131B">
        <w:rPr>
          <w:sz w:val="28"/>
          <w:szCs w:val="28"/>
        </w:rPr>
        <w:t xml:space="preserve"> ch</w:t>
      </w:r>
      <w:r w:rsidRPr="0079131B">
        <w:rPr>
          <w:rFonts w:eastAsia="SimSun"/>
          <w:sz w:val="28"/>
          <w:szCs w:val="28"/>
        </w:rPr>
        <w:t>ưa</w:t>
      </w:r>
      <w:r w:rsidRPr="0079131B">
        <w:rPr>
          <w:sz w:val="28"/>
          <w:szCs w:val="28"/>
        </w:rPr>
        <w:t xml:space="preserve"> </w:t>
      </w:r>
      <w:r w:rsidRPr="0079131B">
        <w:rPr>
          <w:rFonts w:eastAsia="SimSun"/>
          <w:sz w:val="28"/>
          <w:szCs w:val="28"/>
        </w:rPr>
        <w:t>đoạn,</w:t>
      </w:r>
      <w:r w:rsidRPr="0079131B">
        <w:rPr>
          <w:sz w:val="28"/>
          <w:szCs w:val="28"/>
        </w:rPr>
        <w:t xml:space="preserve"> th</w:t>
      </w:r>
      <w:r w:rsidRPr="0079131B">
        <w:rPr>
          <w:rFonts w:eastAsia="SimSun"/>
          <w:sz w:val="28"/>
          <w:szCs w:val="28"/>
        </w:rPr>
        <w:t>ỉnh</w:t>
      </w:r>
      <w:r w:rsidRPr="0079131B">
        <w:rPr>
          <w:sz w:val="28"/>
          <w:szCs w:val="28"/>
        </w:rPr>
        <w:t xml:space="preserve"> tho</w:t>
      </w:r>
      <w:r w:rsidRPr="0079131B">
        <w:rPr>
          <w:rFonts w:eastAsia="SimSun"/>
          <w:sz w:val="28"/>
          <w:szCs w:val="28"/>
        </w:rPr>
        <w:t>ảng</w:t>
      </w:r>
      <w:r w:rsidRPr="0079131B">
        <w:rPr>
          <w:sz w:val="28"/>
          <w:szCs w:val="28"/>
        </w:rPr>
        <w:t xml:space="preserve"> ngh</w:t>
      </w:r>
      <w:r w:rsidRPr="0079131B">
        <w:rPr>
          <w:rFonts w:eastAsia="SimSun"/>
          <w:sz w:val="28"/>
          <w:szCs w:val="28"/>
        </w:rPr>
        <w:t>ĩ</w:t>
      </w:r>
      <w:r w:rsidRPr="0079131B">
        <w:rPr>
          <w:sz w:val="28"/>
          <w:szCs w:val="28"/>
        </w:rPr>
        <w:t xml:space="preserve"> t</w:t>
      </w:r>
      <w:r w:rsidRPr="0079131B">
        <w:rPr>
          <w:rFonts w:eastAsia="SimSun"/>
          <w:sz w:val="28"/>
          <w:szCs w:val="28"/>
        </w:rPr>
        <w:t>ới:</w:t>
      </w:r>
      <w:r w:rsidRPr="0079131B">
        <w:rPr>
          <w:sz w:val="28"/>
          <w:szCs w:val="28"/>
        </w:rPr>
        <w:t xml:space="preserve"> “C</w:t>
      </w:r>
      <w:r w:rsidRPr="0079131B">
        <w:rPr>
          <w:rFonts w:eastAsia="SimSun"/>
          <w:sz w:val="28"/>
          <w:szCs w:val="28"/>
        </w:rPr>
        <w:t>ớ</w:t>
      </w:r>
      <w:r w:rsidRPr="0079131B">
        <w:rPr>
          <w:sz w:val="28"/>
          <w:szCs w:val="28"/>
        </w:rPr>
        <w:t xml:space="preserve"> sao </w:t>
      </w:r>
      <w:r w:rsidRPr="0079131B">
        <w:rPr>
          <w:rFonts w:eastAsia="SimSun"/>
          <w:sz w:val="28"/>
          <w:szCs w:val="28"/>
        </w:rPr>
        <w:t>đã</w:t>
      </w:r>
      <w:r w:rsidRPr="0079131B">
        <w:rPr>
          <w:sz w:val="28"/>
          <w:szCs w:val="28"/>
        </w:rPr>
        <w:t xml:space="preserve"> l</w:t>
      </w:r>
      <w:r w:rsidRPr="0079131B">
        <w:rPr>
          <w:rFonts w:eastAsia="SimSun"/>
          <w:sz w:val="28"/>
          <w:szCs w:val="28"/>
        </w:rPr>
        <w:t>âu</w:t>
      </w:r>
      <w:r w:rsidRPr="0079131B">
        <w:rPr>
          <w:sz w:val="28"/>
          <w:szCs w:val="28"/>
        </w:rPr>
        <w:t xml:space="preserve"> r</w:t>
      </w:r>
      <w:r w:rsidRPr="0079131B">
        <w:rPr>
          <w:rFonts w:eastAsia="SimSun"/>
          <w:sz w:val="28"/>
          <w:szCs w:val="28"/>
        </w:rPr>
        <w:t>ồi</w:t>
      </w:r>
      <w:r w:rsidRPr="0079131B">
        <w:rPr>
          <w:sz w:val="28"/>
          <w:szCs w:val="28"/>
        </w:rPr>
        <w:t xml:space="preserve"> m</w:t>
      </w:r>
      <w:r w:rsidRPr="0079131B">
        <w:rPr>
          <w:rFonts w:eastAsia="SimSun"/>
          <w:sz w:val="28"/>
          <w:szCs w:val="28"/>
        </w:rPr>
        <w:t>à</w:t>
      </w:r>
      <w:r w:rsidRPr="0079131B">
        <w:rPr>
          <w:sz w:val="28"/>
          <w:szCs w:val="28"/>
        </w:rPr>
        <w:t xml:space="preserve"> ch</w:t>
      </w:r>
      <w:r w:rsidRPr="0079131B">
        <w:rPr>
          <w:rFonts w:eastAsia="SimSun"/>
          <w:sz w:val="28"/>
          <w:szCs w:val="28"/>
        </w:rPr>
        <w:t>ưa</w:t>
      </w:r>
      <w:r w:rsidRPr="0079131B">
        <w:rPr>
          <w:sz w:val="28"/>
          <w:szCs w:val="28"/>
        </w:rPr>
        <w:t xml:space="preserve"> </w:t>
      </w:r>
      <w:r w:rsidRPr="0079131B">
        <w:rPr>
          <w:rFonts w:eastAsia="SimSun"/>
          <w:sz w:val="28"/>
          <w:szCs w:val="28"/>
        </w:rPr>
        <w:t>ăn</w:t>
      </w:r>
      <w:r w:rsidRPr="0079131B">
        <w:rPr>
          <w:sz w:val="28"/>
          <w:szCs w:val="28"/>
        </w:rPr>
        <w:t>”, c</w:t>
      </w:r>
      <w:r w:rsidRPr="0079131B">
        <w:rPr>
          <w:rFonts w:eastAsia="SimSun"/>
          <w:sz w:val="28"/>
          <w:szCs w:val="28"/>
        </w:rPr>
        <w:t>ó</w:t>
      </w:r>
      <w:r w:rsidRPr="0079131B">
        <w:rPr>
          <w:sz w:val="28"/>
          <w:szCs w:val="28"/>
        </w:rPr>
        <w:t xml:space="preserve"> </w:t>
      </w:r>
      <w:r w:rsidRPr="0079131B">
        <w:rPr>
          <w:rFonts w:eastAsia="SimSun"/>
          <w:sz w:val="28"/>
          <w:szCs w:val="28"/>
        </w:rPr>
        <w:t>ý</w:t>
      </w:r>
      <w:r w:rsidRPr="0079131B">
        <w:rPr>
          <w:sz w:val="28"/>
          <w:szCs w:val="28"/>
        </w:rPr>
        <w:t xml:space="preserve"> </w:t>
      </w:r>
      <w:r w:rsidRPr="0079131B">
        <w:rPr>
          <w:rFonts w:eastAsia="SimSun"/>
          <w:sz w:val="28"/>
          <w:szCs w:val="28"/>
        </w:rPr>
        <w:t>niệm</w:t>
      </w:r>
      <w:r w:rsidRPr="0079131B">
        <w:rPr>
          <w:sz w:val="28"/>
          <w:szCs w:val="28"/>
        </w:rPr>
        <w:t xml:space="preserve"> </w:t>
      </w:r>
      <w:r w:rsidRPr="0079131B">
        <w:rPr>
          <w:rFonts w:eastAsia="SimSun"/>
          <w:sz w:val="28"/>
          <w:szCs w:val="28"/>
        </w:rPr>
        <w:t>ấy.</w:t>
      </w:r>
      <w:r w:rsidRPr="0079131B">
        <w:rPr>
          <w:sz w:val="28"/>
          <w:szCs w:val="28"/>
        </w:rPr>
        <w:t xml:space="preserve"> </w:t>
      </w:r>
      <w:r w:rsidRPr="0079131B">
        <w:rPr>
          <w:rFonts w:eastAsia="SimSun"/>
          <w:sz w:val="28"/>
          <w:szCs w:val="28"/>
        </w:rPr>
        <w:t>Tây</w:t>
      </w:r>
      <w:r w:rsidRPr="0079131B">
        <w:rPr>
          <w:sz w:val="28"/>
          <w:szCs w:val="28"/>
        </w:rPr>
        <w:t xml:space="preserve"> Phương </w:t>
      </w:r>
      <w:r w:rsidRPr="0079131B">
        <w:rPr>
          <w:rFonts w:eastAsia="SimSun"/>
          <w:sz w:val="28"/>
          <w:szCs w:val="28"/>
        </w:rPr>
        <w:t>Cực</w:t>
      </w:r>
      <w:r w:rsidRPr="0079131B">
        <w:rPr>
          <w:sz w:val="28"/>
          <w:szCs w:val="28"/>
        </w:rPr>
        <w:t xml:space="preserve"> Lạc thế giới </w:t>
      </w:r>
      <w:r w:rsidRPr="0079131B">
        <w:rPr>
          <w:rFonts w:eastAsia="SimSun"/>
          <w:sz w:val="28"/>
          <w:szCs w:val="28"/>
        </w:rPr>
        <w:t>rất</w:t>
      </w:r>
      <w:r w:rsidRPr="0079131B">
        <w:rPr>
          <w:sz w:val="28"/>
          <w:szCs w:val="28"/>
        </w:rPr>
        <w:t xml:space="preserve"> </w:t>
      </w:r>
      <w:r w:rsidRPr="0079131B">
        <w:rPr>
          <w:rFonts w:eastAsia="SimSun"/>
          <w:sz w:val="28"/>
          <w:szCs w:val="28"/>
        </w:rPr>
        <w:t>kỳ</w:t>
      </w:r>
      <w:r w:rsidRPr="0079131B">
        <w:rPr>
          <w:sz w:val="28"/>
          <w:szCs w:val="28"/>
        </w:rPr>
        <w:t xml:space="preserve"> diệu, </w:t>
      </w:r>
      <w:r w:rsidRPr="0079131B">
        <w:rPr>
          <w:rFonts w:eastAsia="SimSun"/>
          <w:sz w:val="28"/>
          <w:szCs w:val="28"/>
        </w:rPr>
        <w:t>hết</w:t>
      </w:r>
      <w:r w:rsidRPr="0079131B">
        <w:rPr>
          <w:sz w:val="28"/>
          <w:szCs w:val="28"/>
        </w:rPr>
        <w:t xml:space="preserve"> thảy các pháp đều là biến hóa </w:t>
      </w:r>
      <w:r w:rsidRPr="0079131B">
        <w:rPr>
          <w:rFonts w:eastAsia="SimSun"/>
          <w:sz w:val="28"/>
          <w:szCs w:val="28"/>
        </w:rPr>
        <w:t>mà</w:t>
      </w:r>
      <w:r w:rsidRPr="0079131B">
        <w:rPr>
          <w:sz w:val="28"/>
          <w:szCs w:val="28"/>
        </w:rPr>
        <w:t xml:space="preserve"> th</w:t>
      </w:r>
      <w:r w:rsidRPr="0079131B">
        <w:rPr>
          <w:rFonts w:eastAsia="SimSun"/>
          <w:sz w:val="28"/>
          <w:szCs w:val="28"/>
        </w:rPr>
        <w:t>ành.</w:t>
      </w:r>
      <w:r w:rsidRPr="0079131B">
        <w:rPr>
          <w:sz w:val="28"/>
          <w:szCs w:val="28"/>
        </w:rPr>
        <w:t xml:space="preserve"> Qu</w:t>
      </w:r>
      <w:r w:rsidRPr="0079131B">
        <w:rPr>
          <w:rFonts w:eastAsia="SimSun"/>
          <w:sz w:val="28"/>
          <w:szCs w:val="28"/>
        </w:rPr>
        <w:t>ý</w:t>
      </w:r>
      <w:r w:rsidRPr="0079131B">
        <w:rPr>
          <w:sz w:val="28"/>
          <w:szCs w:val="28"/>
        </w:rPr>
        <w:t xml:space="preserve"> v</w:t>
      </w:r>
      <w:r w:rsidRPr="0079131B">
        <w:rPr>
          <w:rFonts w:eastAsia="SimSun"/>
          <w:sz w:val="28"/>
          <w:szCs w:val="28"/>
        </w:rPr>
        <w:t>ị</w:t>
      </w:r>
      <w:r w:rsidRPr="0079131B">
        <w:rPr>
          <w:sz w:val="28"/>
          <w:szCs w:val="28"/>
        </w:rPr>
        <w:t xml:space="preserve"> v</w:t>
      </w:r>
      <w:r w:rsidRPr="0079131B">
        <w:rPr>
          <w:rFonts w:eastAsia="SimSun"/>
          <w:sz w:val="28"/>
          <w:szCs w:val="28"/>
        </w:rPr>
        <w:t>ừa</w:t>
      </w:r>
      <w:r w:rsidRPr="0079131B">
        <w:rPr>
          <w:sz w:val="28"/>
          <w:szCs w:val="28"/>
        </w:rPr>
        <w:t xml:space="preserve"> </w:t>
      </w:r>
      <w:r w:rsidRPr="0079131B">
        <w:rPr>
          <w:rFonts w:eastAsia="SimSun"/>
          <w:sz w:val="28"/>
          <w:szCs w:val="28"/>
        </w:rPr>
        <w:t>động</w:t>
      </w:r>
      <w:r w:rsidRPr="0079131B">
        <w:rPr>
          <w:sz w:val="28"/>
          <w:szCs w:val="28"/>
        </w:rPr>
        <w:t xml:space="preserve"> m</w:t>
      </w:r>
      <w:r w:rsidRPr="0079131B">
        <w:rPr>
          <w:rFonts w:eastAsia="SimSun"/>
          <w:sz w:val="28"/>
          <w:szCs w:val="28"/>
        </w:rPr>
        <w:t>ột</w:t>
      </w:r>
      <w:r w:rsidRPr="0079131B">
        <w:rPr>
          <w:sz w:val="28"/>
          <w:szCs w:val="28"/>
        </w:rPr>
        <w:t xml:space="preserve"> ni</w:t>
      </w:r>
      <w:r w:rsidRPr="0079131B">
        <w:rPr>
          <w:rFonts w:eastAsia="SimSun"/>
          <w:sz w:val="28"/>
          <w:szCs w:val="28"/>
        </w:rPr>
        <w:t>ệm,</w:t>
      </w:r>
      <w:r w:rsidRPr="0079131B">
        <w:rPr>
          <w:sz w:val="28"/>
          <w:szCs w:val="28"/>
        </w:rPr>
        <w:t xml:space="preserve"> th</w:t>
      </w:r>
      <w:r w:rsidRPr="0079131B">
        <w:rPr>
          <w:rFonts w:eastAsia="SimSun"/>
          <w:sz w:val="28"/>
          <w:szCs w:val="28"/>
        </w:rPr>
        <w:t>ức</w:t>
      </w:r>
      <w:r w:rsidRPr="0079131B">
        <w:rPr>
          <w:sz w:val="28"/>
          <w:szCs w:val="28"/>
        </w:rPr>
        <w:t xml:space="preserve"> </w:t>
      </w:r>
      <w:r w:rsidRPr="0079131B">
        <w:rPr>
          <w:rFonts w:eastAsia="SimSun"/>
          <w:sz w:val="28"/>
          <w:szCs w:val="28"/>
        </w:rPr>
        <w:t>ăn</w:t>
      </w:r>
      <w:r w:rsidRPr="0079131B">
        <w:rPr>
          <w:sz w:val="28"/>
          <w:szCs w:val="28"/>
        </w:rPr>
        <w:t xml:space="preserve"> tr</w:t>
      </w:r>
      <w:r w:rsidRPr="0079131B">
        <w:rPr>
          <w:rFonts w:eastAsia="SimSun"/>
          <w:sz w:val="28"/>
          <w:szCs w:val="28"/>
        </w:rPr>
        <w:t>ăm</w:t>
      </w:r>
      <w:r w:rsidRPr="0079131B">
        <w:rPr>
          <w:sz w:val="28"/>
          <w:szCs w:val="28"/>
        </w:rPr>
        <w:t xml:space="preserve"> </w:t>
      </w:r>
      <w:r w:rsidRPr="0079131B">
        <w:rPr>
          <w:rFonts w:eastAsia="SimSun"/>
          <w:sz w:val="28"/>
          <w:szCs w:val="28"/>
        </w:rPr>
        <w:t>vị</w:t>
      </w:r>
      <w:r w:rsidRPr="0079131B">
        <w:rPr>
          <w:sz w:val="28"/>
          <w:szCs w:val="28"/>
        </w:rPr>
        <w:t xml:space="preserve"> </w:t>
      </w:r>
      <w:r w:rsidRPr="0079131B">
        <w:rPr>
          <w:rFonts w:eastAsia="SimSun"/>
          <w:sz w:val="28"/>
          <w:szCs w:val="28"/>
        </w:rPr>
        <w:t>liền</w:t>
      </w:r>
      <w:r w:rsidRPr="0079131B">
        <w:rPr>
          <w:sz w:val="28"/>
          <w:szCs w:val="28"/>
        </w:rPr>
        <w:t xml:space="preserve"> </w:t>
      </w:r>
      <w:r w:rsidRPr="0079131B">
        <w:rPr>
          <w:rFonts w:eastAsia="SimSun"/>
          <w:sz w:val="28"/>
          <w:szCs w:val="28"/>
        </w:rPr>
        <w:t>hiện</w:t>
      </w:r>
      <w:r w:rsidRPr="0079131B">
        <w:rPr>
          <w:sz w:val="28"/>
          <w:szCs w:val="28"/>
        </w:rPr>
        <w:t xml:space="preserve"> tiền. </w:t>
      </w:r>
      <w:r w:rsidRPr="0079131B">
        <w:rPr>
          <w:rFonts w:eastAsia="SimSun"/>
          <w:sz w:val="28"/>
          <w:szCs w:val="28"/>
        </w:rPr>
        <w:t>Sau</w:t>
      </w:r>
      <w:r w:rsidRPr="0079131B">
        <w:rPr>
          <w:sz w:val="28"/>
          <w:szCs w:val="28"/>
        </w:rPr>
        <w:t xml:space="preserve"> khi </w:t>
      </w:r>
      <w:r w:rsidRPr="0079131B">
        <w:rPr>
          <w:rFonts w:eastAsia="SimSun"/>
          <w:sz w:val="28"/>
          <w:szCs w:val="28"/>
        </w:rPr>
        <w:t>hiện</w:t>
      </w:r>
      <w:r w:rsidRPr="0079131B">
        <w:rPr>
          <w:sz w:val="28"/>
          <w:szCs w:val="28"/>
        </w:rPr>
        <w:t xml:space="preserve"> tiền </w:t>
      </w:r>
      <w:r w:rsidRPr="0079131B">
        <w:rPr>
          <w:rFonts w:eastAsia="SimSun"/>
          <w:sz w:val="28"/>
          <w:szCs w:val="28"/>
        </w:rPr>
        <w:t>mới</w:t>
      </w:r>
      <w:r w:rsidRPr="0079131B">
        <w:rPr>
          <w:sz w:val="28"/>
          <w:szCs w:val="28"/>
        </w:rPr>
        <w:t xml:space="preserve"> bi</w:t>
      </w:r>
      <w:r w:rsidRPr="0079131B">
        <w:rPr>
          <w:rFonts w:eastAsia="SimSun"/>
          <w:sz w:val="28"/>
          <w:szCs w:val="28"/>
        </w:rPr>
        <w:t>ết:</w:t>
      </w:r>
      <w:r w:rsidRPr="0079131B">
        <w:rPr>
          <w:sz w:val="28"/>
          <w:szCs w:val="28"/>
        </w:rPr>
        <w:t xml:space="preserve"> N</w:t>
      </w:r>
      <w:r w:rsidRPr="0079131B">
        <w:rPr>
          <w:rFonts w:eastAsia="SimSun"/>
          <w:sz w:val="28"/>
          <w:szCs w:val="28"/>
        </w:rPr>
        <w:t>ay</w:t>
      </w:r>
      <w:r w:rsidRPr="0079131B">
        <w:rPr>
          <w:sz w:val="28"/>
          <w:szCs w:val="28"/>
        </w:rPr>
        <w:t xml:space="preserve"> ch</w:t>
      </w:r>
      <w:r w:rsidRPr="0079131B">
        <w:rPr>
          <w:rFonts w:eastAsia="SimSun"/>
          <w:sz w:val="28"/>
          <w:szCs w:val="28"/>
        </w:rPr>
        <w:t>úng</w:t>
      </w:r>
      <w:r w:rsidRPr="0079131B">
        <w:rPr>
          <w:sz w:val="28"/>
          <w:szCs w:val="28"/>
        </w:rPr>
        <w:t xml:space="preserve"> ta </w:t>
      </w:r>
      <w:r w:rsidRPr="0079131B">
        <w:rPr>
          <w:rFonts w:eastAsia="SimSun"/>
          <w:sz w:val="28"/>
          <w:szCs w:val="28"/>
        </w:rPr>
        <w:t>đang</w:t>
      </w:r>
      <w:r w:rsidRPr="0079131B">
        <w:rPr>
          <w:sz w:val="28"/>
          <w:szCs w:val="28"/>
        </w:rPr>
        <w:t xml:space="preserve"> </w:t>
      </w:r>
      <w:r w:rsidRPr="0079131B">
        <w:rPr>
          <w:rFonts w:eastAsia="SimSun"/>
          <w:sz w:val="28"/>
          <w:szCs w:val="28"/>
        </w:rPr>
        <w:t>ở</w:t>
      </w:r>
      <w:r w:rsidRPr="0079131B">
        <w:rPr>
          <w:sz w:val="28"/>
          <w:szCs w:val="28"/>
        </w:rPr>
        <w:t xml:space="preserve"> trong </w:t>
      </w:r>
      <w:r w:rsidRPr="0079131B">
        <w:rPr>
          <w:rFonts w:eastAsia="SimSun"/>
          <w:sz w:val="28"/>
          <w:szCs w:val="28"/>
        </w:rPr>
        <w:t>Tây</w:t>
      </w:r>
      <w:r w:rsidRPr="0079131B">
        <w:rPr>
          <w:sz w:val="28"/>
          <w:szCs w:val="28"/>
        </w:rPr>
        <w:t xml:space="preserve"> Phương </w:t>
      </w:r>
      <w:r w:rsidRPr="0079131B">
        <w:rPr>
          <w:rFonts w:eastAsia="SimSun"/>
          <w:sz w:val="28"/>
          <w:szCs w:val="28"/>
        </w:rPr>
        <w:t>Cực</w:t>
      </w:r>
      <w:r w:rsidRPr="0079131B">
        <w:rPr>
          <w:sz w:val="28"/>
          <w:szCs w:val="28"/>
        </w:rPr>
        <w:t xml:space="preserve"> Lạc thế giới, </w:t>
      </w:r>
      <w:r w:rsidRPr="0079131B">
        <w:rPr>
          <w:rFonts w:eastAsia="SimSun"/>
          <w:sz w:val="28"/>
          <w:szCs w:val="28"/>
        </w:rPr>
        <w:t>chẳng</w:t>
      </w:r>
      <w:r w:rsidRPr="0079131B">
        <w:rPr>
          <w:sz w:val="28"/>
          <w:szCs w:val="28"/>
        </w:rPr>
        <w:t xml:space="preserve"> phải ở trong </w:t>
      </w:r>
      <w:r w:rsidRPr="0079131B">
        <w:rPr>
          <w:rFonts w:eastAsia="SimSun"/>
          <w:sz w:val="28"/>
          <w:szCs w:val="28"/>
        </w:rPr>
        <w:t>thế</w:t>
      </w:r>
      <w:r w:rsidRPr="0079131B">
        <w:rPr>
          <w:sz w:val="28"/>
          <w:szCs w:val="28"/>
        </w:rPr>
        <w:t xml:space="preserve"> giới </w:t>
      </w:r>
      <w:r w:rsidRPr="0079131B">
        <w:rPr>
          <w:rFonts w:eastAsia="SimSun"/>
          <w:sz w:val="28"/>
          <w:szCs w:val="28"/>
        </w:rPr>
        <w:t>Sa</w:t>
      </w:r>
      <w:r w:rsidRPr="0079131B">
        <w:rPr>
          <w:sz w:val="28"/>
          <w:szCs w:val="28"/>
        </w:rPr>
        <w:t xml:space="preserve"> B</w:t>
      </w:r>
      <w:r w:rsidRPr="0079131B">
        <w:rPr>
          <w:rFonts w:eastAsia="SimSun"/>
          <w:sz w:val="28"/>
          <w:szCs w:val="28"/>
        </w:rPr>
        <w:t>à,</w:t>
      </w:r>
      <w:r w:rsidRPr="0079131B">
        <w:rPr>
          <w:sz w:val="28"/>
          <w:szCs w:val="28"/>
        </w:rPr>
        <w:t xml:space="preserve"> ch</w:t>
      </w:r>
      <w:r w:rsidRPr="0079131B">
        <w:rPr>
          <w:rFonts w:eastAsia="SimSun"/>
          <w:sz w:val="28"/>
          <w:szCs w:val="28"/>
        </w:rPr>
        <w:t>ẳng</w:t>
      </w:r>
      <w:r w:rsidRPr="0079131B">
        <w:rPr>
          <w:sz w:val="28"/>
          <w:szCs w:val="28"/>
        </w:rPr>
        <w:t xml:space="preserve"> d</w:t>
      </w:r>
      <w:r w:rsidRPr="0079131B">
        <w:rPr>
          <w:rFonts w:eastAsia="SimSun"/>
          <w:sz w:val="28"/>
          <w:szCs w:val="28"/>
        </w:rPr>
        <w:t>ùng</w:t>
      </w:r>
      <w:r w:rsidRPr="0079131B">
        <w:rPr>
          <w:sz w:val="28"/>
          <w:szCs w:val="28"/>
        </w:rPr>
        <w:t xml:space="preserve"> nh</w:t>
      </w:r>
      <w:r w:rsidRPr="0079131B">
        <w:rPr>
          <w:rFonts w:eastAsia="SimSun"/>
          <w:sz w:val="28"/>
          <w:szCs w:val="28"/>
        </w:rPr>
        <w:t>ững</w:t>
      </w:r>
      <w:r w:rsidRPr="0079131B">
        <w:rPr>
          <w:sz w:val="28"/>
          <w:szCs w:val="28"/>
        </w:rPr>
        <w:t xml:space="preserve"> th</w:t>
      </w:r>
      <w:r w:rsidRPr="0079131B">
        <w:rPr>
          <w:rFonts w:eastAsia="SimSun"/>
          <w:sz w:val="28"/>
          <w:szCs w:val="28"/>
        </w:rPr>
        <w:t>ứ</w:t>
      </w:r>
      <w:r w:rsidRPr="0079131B">
        <w:rPr>
          <w:sz w:val="28"/>
          <w:szCs w:val="28"/>
        </w:rPr>
        <w:t xml:space="preserve"> </w:t>
      </w:r>
      <w:r w:rsidRPr="0079131B">
        <w:rPr>
          <w:rFonts w:eastAsia="SimSun"/>
          <w:sz w:val="28"/>
          <w:szCs w:val="28"/>
        </w:rPr>
        <w:t>ấy.</w:t>
      </w:r>
      <w:r w:rsidRPr="0079131B">
        <w:rPr>
          <w:sz w:val="28"/>
          <w:szCs w:val="28"/>
        </w:rPr>
        <w:t xml:space="preserve"> Ch</w:t>
      </w:r>
      <w:r w:rsidRPr="0079131B">
        <w:rPr>
          <w:rFonts w:eastAsia="SimSun"/>
          <w:sz w:val="28"/>
          <w:szCs w:val="28"/>
        </w:rPr>
        <w:t>ẳng</w:t>
      </w:r>
      <w:r w:rsidRPr="0079131B">
        <w:rPr>
          <w:sz w:val="28"/>
          <w:szCs w:val="28"/>
        </w:rPr>
        <w:t xml:space="preserve"> c</w:t>
      </w:r>
      <w:r w:rsidRPr="0079131B">
        <w:rPr>
          <w:rFonts w:eastAsia="SimSun"/>
          <w:sz w:val="28"/>
          <w:szCs w:val="28"/>
        </w:rPr>
        <w:t>ần</w:t>
      </w:r>
      <w:r w:rsidRPr="0079131B">
        <w:rPr>
          <w:sz w:val="28"/>
          <w:szCs w:val="28"/>
        </w:rPr>
        <w:t xml:space="preserve"> n</w:t>
      </w:r>
      <w:r w:rsidRPr="0079131B">
        <w:rPr>
          <w:rFonts w:eastAsia="SimSun"/>
          <w:sz w:val="28"/>
          <w:szCs w:val="28"/>
        </w:rPr>
        <w:t>ữa,</w:t>
      </w:r>
      <w:r w:rsidRPr="0079131B">
        <w:rPr>
          <w:sz w:val="28"/>
          <w:szCs w:val="28"/>
        </w:rPr>
        <w:t xml:space="preserve"> ch</w:t>
      </w:r>
      <w:r w:rsidRPr="0079131B">
        <w:rPr>
          <w:rFonts w:eastAsia="SimSun"/>
          <w:sz w:val="28"/>
          <w:szCs w:val="28"/>
        </w:rPr>
        <w:t>úng</w:t>
      </w:r>
      <w:r w:rsidRPr="0079131B">
        <w:rPr>
          <w:sz w:val="28"/>
          <w:szCs w:val="28"/>
        </w:rPr>
        <w:t xml:space="preserve"> li</w:t>
      </w:r>
      <w:r w:rsidRPr="0079131B">
        <w:rPr>
          <w:rFonts w:eastAsia="SimSun"/>
          <w:sz w:val="28"/>
          <w:szCs w:val="28"/>
        </w:rPr>
        <w:t>ền</w:t>
      </w:r>
      <w:r w:rsidRPr="0079131B">
        <w:rPr>
          <w:sz w:val="28"/>
          <w:szCs w:val="28"/>
        </w:rPr>
        <w:t xml:space="preserve"> ch</w:t>
      </w:r>
      <w:r w:rsidRPr="0079131B">
        <w:rPr>
          <w:rFonts w:eastAsia="SimSun"/>
          <w:sz w:val="28"/>
          <w:szCs w:val="28"/>
        </w:rPr>
        <w:t>ẳng</w:t>
      </w:r>
      <w:r w:rsidRPr="0079131B">
        <w:rPr>
          <w:sz w:val="28"/>
          <w:szCs w:val="28"/>
        </w:rPr>
        <w:t xml:space="preserve"> c</w:t>
      </w:r>
      <w:r w:rsidRPr="0079131B">
        <w:rPr>
          <w:rFonts w:eastAsia="SimSun"/>
          <w:sz w:val="28"/>
          <w:szCs w:val="28"/>
        </w:rPr>
        <w:t>ó,</w:t>
      </w:r>
      <w:r w:rsidRPr="0079131B">
        <w:rPr>
          <w:sz w:val="28"/>
          <w:szCs w:val="28"/>
        </w:rPr>
        <w:t xml:space="preserve"> </w:t>
      </w:r>
      <w:r w:rsidRPr="0079131B">
        <w:rPr>
          <w:rFonts w:eastAsia="SimSun"/>
          <w:sz w:val="28"/>
          <w:szCs w:val="28"/>
        </w:rPr>
        <w:t>liền</w:t>
      </w:r>
      <w:r w:rsidRPr="0079131B">
        <w:rPr>
          <w:sz w:val="28"/>
          <w:szCs w:val="28"/>
        </w:rPr>
        <w:t xml:space="preserve"> bi</w:t>
      </w:r>
      <w:r w:rsidRPr="0079131B">
        <w:rPr>
          <w:rFonts w:eastAsia="SimSun"/>
          <w:sz w:val="28"/>
          <w:szCs w:val="28"/>
        </w:rPr>
        <w:t>ến</w:t>
      </w:r>
      <w:r w:rsidRPr="0079131B">
        <w:rPr>
          <w:sz w:val="28"/>
          <w:szCs w:val="28"/>
        </w:rPr>
        <w:t xml:space="preserve"> m</w:t>
      </w:r>
      <w:r w:rsidRPr="0079131B">
        <w:rPr>
          <w:rFonts w:eastAsia="SimSun"/>
          <w:sz w:val="28"/>
          <w:szCs w:val="28"/>
        </w:rPr>
        <w:t>ất!</w:t>
      </w:r>
    </w:p>
    <w:p w14:paraId="147DD4DA" w14:textId="77777777" w:rsidR="003031FC" w:rsidRPr="0079131B" w:rsidRDefault="003031FC" w:rsidP="00C95564">
      <w:pPr>
        <w:ind w:firstLine="720"/>
        <w:rPr>
          <w:sz w:val="28"/>
          <w:szCs w:val="28"/>
        </w:rPr>
      </w:pPr>
      <w:r w:rsidRPr="0079131B">
        <w:rPr>
          <w:sz w:val="28"/>
          <w:szCs w:val="28"/>
        </w:rPr>
        <w:t xml:space="preserve">Trong </w:t>
      </w:r>
      <w:r w:rsidRPr="0079131B">
        <w:rPr>
          <w:rFonts w:eastAsia="SimSun"/>
          <w:sz w:val="28"/>
          <w:szCs w:val="28"/>
        </w:rPr>
        <w:t>Thiền</w:t>
      </w:r>
      <w:r w:rsidRPr="0079131B">
        <w:rPr>
          <w:sz w:val="28"/>
          <w:szCs w:val="28"/>
        </w:rPr>
        <w:t xml:space="preserve"> Định sanh ra ni</w:t>
      </w:r>
      <w:r w:rsidRPr="0079131B">
        <w:rPr>
          <w:rFonts w:eastAsia="SimSun"/>
          <w:sz w:val="28"/>
          <w:szCs w:val="28"/>
        </w:rPr>
        <w:t>ềm</w:t>
      </w:r>
      <w:r w:rsidRPr="0079131B">
        <w:rPr>
          <w:sz w:val="28"/>
          <w:szCs w:val="28"/>
        </w:rPr>
        <w:t xml:space="preserve"> vui th</w:t>
      </w:r>
      <w:r w:rsidRPr="0079131B">
        <w:rPr>
          <w:rFonts w:eastAsia="SimSun"/>
          <w:sz w:val="28"/>
          <w:szCs w:val="28"/>
        </w:rPr>
        <w:t>ích</w:t>
      </w:r>
      <w:r w:rsidRPr="0079131B">
        <w:rPr>
          <w:sz w:val="28"/>
          <w:szCs w:val="28"/>
        </w:rPr>
        <w:t xml:space="preserve"> c</w:t>
      </w:r>
      <w:r w:rsidRPr="0079131B">
        <w:rPr>
          <w:rFonts w:eastAsia="SimSun"/>
          <w:sz w:val="28"/>
          <w:szCs w:val="28"/>
        </w:rPr>
        <w:t>ó</w:t>
      </w:r>
      <w:r w:rsidRPr="0079131B">
        <w:rPr>
          <w:sz w:val="28"/>
          <w:szCs w:val="28"/>
        </w:rPr>
        <w:t xml:space="preserve"> th</w:t>
      </w:r>
      <w:r w:rsidRPr="0079131B">
        <w:rPr>
          <w:rFonts w:eastAsia="SimSun"/>
          <w:sz w:val="28"/>
          <w:szCs w:val="28"/>
        </w:rPr>
        <w:t>ể</w:t>
      </w:r>
      <w:r w:rsidRPr="0079131B">
        <w:rPr>
          <w:sz w:val="28"/>
          <w:szCs w:val="28"/>
        </w:rPr>
        <w:t xml:space="preserve"> b</w:t>
      </w:r>
      <w:r w:rsidRPr="0079131B">
        <w:rPr>
          <w:rFonts w:eastAsia="SimSun"/>
          <w:sz w:val="28"/>
          <w:szCs w:val="28"/>
        </w:rPr>
        <w:t>ồi</w:t>
      </w:r>
      <w:r w:rsidRPr="0079131B">
        <w:rPr>
          <w:sz w:val="28"/>
          <w:szCs w:val="28"/>
        </w:rPr>
        <w:t xml:space="preserve"> </w:t>
      </w:r>
      <w:r w:rsidRPr="0079131B">
        <w:rPr>
          <w:rFonts w:eastAsia="SimSun"/>
          <w:sz w:val="28"/>
          <w:szCs w:val="28"/>
        </w:rPr>
        <w:t>đắp</w:t>
      </w:r>
      <w:r w:rsidRPr="0079131B">
        <w:rPr>
          <w:sz w:val="28"/>
          <w:szCs w:val="28"/>
        </w:rPr>
        <w:t xml:space="preserve"> tinh th</w:t>
      </w:r>
      <w:r w:rsidRPr="0079131B">
        <w:rPr>
          <w:rFonts w:eastAsia="SimSun"/>
          <w:sz w:val="28"/>
          <w:szCs w:val="28"/>
        </w:rPr>
        <w:t>ần,</w:t>
      </w:r>
      <w:r w:rsidRPr="0079131B">
        <w:rPr>
          <w:sz w:val="28"/>
          <w:szCs w:val="28"/>
        </w:rPr>
        <w:t xml:space="preserve"> khi</w:t>
      </w:r>
      <w:r w:rsidRPr="0079131B">
        <w:rPr>
          <w:rFonts w:eastAsia="SimSun"/>
          <w:sz w:val="28"/>
          <w:szCs w:val="28"/>
        </w:rPr>
        <w:t>ến</w:t>
      </w:r>
      <w:r w:rsidRPr="0079131B">
        <w:rPr>
          <w:sz w:val="28"/>
          <w:szCs w:val="28"/>
        </w:rPr>
        <w:t xml:space="preserve"> cho ch</w:t>
      </w:r>
      <w:r w:rsidRPr="0079131B">
        <w:rPr>
          <w:rFonts w:eastAsia="SimSun"/>
          <w:sz w:val="28"/>
          <w:szCs w:val="28"/>
        </w:rPr>
        <w:t>úng</w:t>
      </w:r>
      <w:r w:rsidRPr="0079131B">
        <w:rPr>
          <w:sz w:val="28"/>
          <w:szCs w:val="28"/>
        </w:rPr>
        <w:t xml:space="preserve"> ta tinh t</w:t>
      </w:r>
      <w:r w:rsidRPr="0079131B">
        <w:rPr>
          <w:rFonts w:eastAsia="SimSun"/>
          <w:sz w:val="28"/>
          <w:szCs w:val="28"/>
        </w:rPr>
        <w:t>hần</w:t>
      </w:r>
      <w:r w:rsidRPr="0079131B">
        <w:rPr>
          <w:sz w:val="28"/>
          <w:szCs w:val="28"/>
        </w:rPr>
        <w:t xml:space="preserve"> </w:t>
      </w:r>
      <w:r w:rsidRPr="0079131B">
        <w:rPr>
          <w:rFonts w:eastAsia="SimSun"/>
          <w:sz w:val="28"/>
          <w:szCs w:val="28"/>
        </w:rPr>
        <w:t>phấn</w:t>
      </w:r>
      <w:r w:rsidRPr="0079131B">
        <w:rPr>
          <w:sz w:val="28"/>
          <w:szCs w:val="28"/>
        </w:rPr>
        <w:t xml:space="preserve"> ch</w:t>
      </w:r>
      <w:r w:rsidRPr="0079131B">
        <w:rPr>
          <w:rFonts w:eastAsia="SimSun"/>
          <w:sz w:val="28"/>
          <w:szCs w:val="28"/>
        </w:rPr>
        <w:t>ấn,</w:t>
      </w:r>
      <w:r w:rsidRPr="0079131B">
        <w:rPr>
          <w:sz w:val="28"/>
          <w:szCs w:val="28"/>
        </w:rPr>
        <w:t xml:space="preserve"> ch</w:t>
      </w:r>
      <w:r w:rsidRPr="0079131B">
        <w:rPr>
          <w:rFonts w:eastAsia="SimSun"/>
          <w:sz w:val="28"/>
          <w:szCs w:val="28"/>
        </w:rPr>
        <w:t>ẳng</w:t>
      </w:r>
      <w:r w:rsidRPr="0079131B">
        <w:rPr>
          <w:sz w:val="28"/>
          <w:szCs w:val="28"/>
        </w:rPr>
        <w:t xml:space="preserve"> mệt mỏi, </w:t>
      </w:r>
      <w:r w:rsidRPr="0079131B">
        <w:rPr>
          <w:rFonts w:eastAsia="SimSun"/>
          <w:sz w:val="28"/>
          <w:szCs w:val="28"/>
        </w:rPr>
        <w:t>nên</w:t>
      </w:r>
      <w:r w:rsidRPr="0079131B">
        <w:rPr>
          <w:sz w:val="28"/>
          <w:szCs w:val="28"/>
        </w:rPr>
        <w:t xml:space="preserve"> [Thi</w:t>
      </w:r>
      <w:r w:rsidRPr="0079131B">
        <w:rPr>
          <w:rFonts w:eastAsia="SimSun"/>
          <w:sz w:val="28"/>
          <w:szCs w:val="28"/>
        </w:rPr>
        <w:t>ền</w:t>
      </w:r>
      <w:r w:rsidRPr="0079131B">
        <w:rPr>
          <w:sz w:val="28"/>
          <w:szCs w:val="28"/>
        </w:rPr>
        <w:t xml:space="preserve"> </w:t>
      </w:r>
      <w:r w:rsidRPr="0079131B">
        <w:rPr>
          <w:rFonts w:eastAsia="SimSun"/>
          <w:sz w:val="28"/>
          <w:szCs w:val="28"/>
        </w:rPr>
        <w:t>Định]</w:t>
      </w:r>
      <w:r w:rsidRPr="0079131B">
        <w:rPr>
          <w:sz w:val="28"/>
          <w:szCs w:val="28"/>
        </w:rPr>
        <w:t xml:space="preserve"> </w:t>
      </w:r>
      <w:r w:rsidRPr="0079131B">
        <w:rPr>
          <w:rFonts w:eastAsia="SimSun"/>
          <w:sz w:val="28"/>
          <w:szCs w:val="28"/>
        </w:rPr>
        <w:t>còn</w:t>
      </w:r>
      <w:r w:rsidRPr="0079131B">
        <w:rPr>
          <w:sz w:val="28"/>
          <w:szCs w:val="28"/>
        </w:rPr>
        <w:t xml:space="preserve"> có </w:t>
      </w:r>
      <w:r w:rsidRPr="0079131B">
        <w:rPr>
          <w:rFonts w:eastAsia="SimSun"/>
          <w:sz w:val="28"/>
          <w:szCs w:val="28"/>
        </w:rPr>
        <w:t>ý</w:t>
      </w:r>
      <w:r w:rsidRPr="0079131B">
        <w:rPr>
          <w:sz w:val="28"/>
          <w:szCs w:val="28"/>
        </w:rPr>
        <w:t xml:space="preserve"> ngh</w:t>
      </w:r>
      <w:r w:rsidRPr="0079131B">
        <w:rPr>
          <w:rFonts w:eastAsia="SimSun"/>
          <w:sz w:val="28"/>
          <w:szCs w:val="28"/>
        </w:rPr>
        <w:t>ĩa</w:t>
      </w:r>
      <w:r w:rsidRPr="0079131B">
        <w:rPr>
          <w:sz w:val="28"/>
          <w:szCs w:val="28"/>
        </w:rPr>
        <w:t xml:space="preserve"> “</w:t>
      </w:r>
      <w:r w:rsidRPr="0079131B">
        <w:rPr>
          <w:rFonts w:eastAsia="SimSun"/>
          <w:sz w:val="28"/>
          <w:szCs w:val="28"/>
        </w:rPr>
        <w:t>ăn</w:t>
      </w:r>
      <w:r w:rsidRPr="0079131B">
        <w:rPr>
          <w:sz w:val="28"/>
          <w:szCs w:val="28"/>
        </w:rPr>
        <w:t xml:space="preserve"> u</w:t>
      </w:r>
      <w:r w:rsidRPr="0079131B">
        <w:rPr>
          <w:rFonts w:eastAsia="SimSun"/>
          <w:sz w:val="28"/>
          <w:szCs w:val="28"/>
        </w:rPr>
        <w:t>ống</w:t>
      </w:r>
      <w:r w:rsidRPr="0079131B">
        <w:rPr>
          <w:sz w:val="28"/>
          <w:szCs w:val="28"/>
        </w:rPr>
        <w:t>”</w:t>
      </w:r>
      <w:r w:rsidRPr="0079131B">
        <w:rPr>
          <w:rFonts w:eastAsia="SimSun"/>
          <w:sz w:val="28"/>
          <w:szCs w:val="28"/>
        </w:rPr>
        <w:t>.</w:t>
      </w:r>
      <w:r w:rsidRPr="0079131B">
        <w:rPr>
          <w:sz w:val="28"/>
          <w:szCs w:val="28"/>
        </w:rPr>
        <w:t xml:space="preserve"> Trong D</w:t>
      </w:r>
      <w:r w:rsidRPr="0079131B">
        <w:rPr>
          <w:rFonts w:eastAsia="SimSun"/>
          <w:sz w:val="28"/>
          <w:szCs w:val="28"/>
        </w:rPr>
        <w:t>ục</w:t>
      </w:r>
      <w:r w:rsidRPr="0079131B">
        <w:rPr>
          <w:sz w:val="28"/>
          <w:szCs w:val="28"/>
        </w:rPr>
        <w:t xml:space="preserve"> Gi</w:t>
      </w:r>
      <w:r w:rsidRPr="0079131B">
        <w:rPr>
          <w:rFonts w:eastAsia="SimSun"/>
          <w:sz w:val="28"/>
          <w:szCs w:val="28"/>
        </w:rPr>
        <w:t>ới,</w:t>
      </w:r>
      <w:r w:rsidRPr="0079131B">
        <w:rPr>
          <w:sz w:val="28"/>
          <w:szCs w:val="28"/>
        </w:rPr>
        <w:t xml:space="preserve"> t</w:t>
      </w:r>
      <w:r w:rsidRPr="0079131B">
        <w:rPr>
          <w:rFonts w:eastAsia="SimSun"/>
          <w:sz w:val="28"/>
          <w:szCs w:val="28"/>
        </w:rPr>
        <w:t>ác</w:t>
      </w:r>
      <w:r w:rsidRPr="0079131B">
        <w:rPr>
          <w:sz w:val="28"/>
          <w:szCs w:val="28"/>
        </w:rPr>
        <w:t xml:space="preserve"> d</w:t>
      </w:r>
      <w:r w:rsidRPr="0079131B">
        <w:rPr>
          <w:rFonts w:eastAsia="SimSun"/>
          <w:sz w:val="28"/>
          <w:szCs w:val="28"/>
        </w:rPr>
        <w:t>ụng</w:t>
      </w:r>
      <w:r w:rsidRPr="0079131B">
        <w:rPr>
          <w:sz w:val="28"/>
          <w:szCs w:val="28"/>
        </w:rPr>
        <w:t xml:space="preserve"> l</w:t>
      </w:r>
      <w:r w:rsidRPr="0079131B">
        <w:rPr>
          <w:rFonts w:eastAsia="SimSun"/>
          <w:sz w:val="28"/>
          <w:szCs w:val="28"/>
        </w:rPr>
        <w:t>ớn</w:t>
      </w:r>
      <w:r w:rsidRPr="0079131B">
        <w:rPr>
          <w:sz w:val="28"/>
          <w:szCs w:val="28"/>
        </w:rPr>
        <w:t xml:space="preserve"> nh</w:t>
      </w:r>
      <w:r w:rsidRPr="0079131B">
        <w:rPr>
          <w:rFonts w:eastAsia="SimSun"/>
          <w:sz w:val="28"/>
          <w:szCs w:val="28"/>
        </w:rPr>
        <w:t>ất</w:t>
      </w:r>
      <w:r w:rsidRPr="0079131B">
        <w:rPr>
          <w:sz w:val="28"/>
          <w:szCs w:val="28"/>
        </w:rPr>
        <w:t xml:space="preserve"> c</w:t>
      </w:r>
      <w:r w:rsidRPr="0079131B">
        <w:rPr>
          <w:rFonts w:eastAsia="SimSun"/>
          <w:sz w:val="28"/>
          <w:szCs w:val="28"/>
        </w:rPr>
        <w:t>ủa</w:t>
      </w:r>
      <w:r w:rsidRPr="0079131B">
        <w:rPr>
          <w:sz w:val="28"/>
          <w:szCs w:val="28"/>
        </w:rPr>
        <w:t xml:space="preserve"> </w:t>
      </w:r>
      <w:r w:rsidRPr="0079131B">
        <w:rPr>
          <w:rFonts w:eastAsia="SimSun"/>
          <w:sz w:val="28"/>
          <w:szCs w:val="28"/>
        </w:rPr>
        <w:t>ăn</w:t>
      </w:r>
      <w:r w:rsidRPr="0079131B">
        <w:rPr>
          <w:sz w:val="28"/>
          <w:szCs w:val="28"/>
        </w:rPr>
        <w:t xml:space="preserve"> u</w:t>
      </w:r>
      <w:r w:rsidRPr="0079131B">
        <w:rPr>
          <w:rFonts w:eastAsia="SimSun"/>
          <w:sz w:val="28"/>
          <w:szCs w:val="28"/>
        </w:rPr>
        <w:t>ống</w:t>
      </w:r>
      <w:r w:rsidRPr="0079131B">
        <w:rPr>
          <w:sz w:val="28"/>
          <w:szCs w:val="28"/>
        </w:rPr>
        <w:t xml:space="preserve"> c</w:t>
      </w:r>
      <w:r w:rsidRPr="0079131B">
        <w:rPr>
          <w:rFonts w:eastAsia="SimSun"/>
          <w:sz w:val="28"/>
          <w:szCs w:val="28"/>
        </w:rPr>
        <w:t>ũng</w:t>
      </w:r>
      <w:r w:rsidRPr="0079131B">
        <w:rPr>
          <w:sz w:val="28"/>
          <w:szCs w:val="28"/>
        </w:rPr>
        <w:t xml:space="preserve"> l</w:t>
      </w:r>
      <w:r w:rsidRPr="0079131B">
        <w:rPr>
          <w:rFonts w:eastAsia="SimSun"/>
          <w:sz w:val="28"/>
          <w:szCs w:val="28"/>
        </w:rPr>
        <w:t>à</w:t>
      </w:r>
      <w:r w:rsidRPr="0079131B">
        <w:rPr>
          <w:sz w:val="28"/>
          <w:szCs w:val="28"/>
        </w:rPr>
        <w:t xml:space="preserve"> vun b</w:t>
      </w:r>
      <w:r w:rsidRPr="0079131B">
        <w:rPr>
          <w:rFonts w:eastAsia="SimSun"/>
          <w:sz w:val="28"/>
          <w:szCs w:val="28"/>
        </w:rPr>
        <w:t>ồi,</w:t>
      </w:r>
      <w:r w:rsidRPr="0079131B">
        <w:rPr>
          <w:sz w:val="28"/>
          <w:szCs w:val="28"/>
        </w:rPr>
        <w:t xml:space="preserve"> nu</w:t>
      </w:r>
      <w:r w:rsidRPr="0079131B">
        <w:rPr>
          <w:rFonts w:eastAsia="SimSun"/>
          <w:sz w:val="28"/>
          <w:szCs w:val="28"/>
        </w:rPr>
        <w:t>ôi</w:t>
      </w:r>
      <w:r w:rsidRPr="0079131B">
        <w:rPr>
          <w:sz w:val="28"/>
          <w:szCs w:val="28"/>
        </w:rPr>
        <w:t xml:space="preserve"> n</w:t>
      </w:r>
      <w:r w:rsidRPr="0079131B">
        <w:rPr>
          <w:rFonts w:eastAsia="SimSun"/>
          <w:sz w:val="28"/>
          <w:szCs w:val="28"/>
        </w:rPr>
        <w:t>ấng</w:t>
      </w:r>
      <w:r w:rsidRPr="0079131B">
        <w:rPr>
          <w:sz w:val="28"/>
          <w:szCs w:val="28"/>
        </w:rPr>
        <w:t xml:space="preserve"> th</w:t>
      </w:r>
      <w:r w:rsidRPr="0079131B">
        <w:rPr>
          <w:rFonts w:eastAsia="SimSun"/>
          <w:sz w:val="28"/>
          <w:szCs w:val="28"/>
        </w:rPr>
        <w:t>ân</w:t>
      </w:r>
      <w:r w:rsidRPr="0079131B">
        <w:rPr>
          <w:sz w:val="28"/>
          <w:szCs w:val="28"/>
        </w:rPr>
        <w:t xml:space="preserve"> m</w:t>
      </w:r>
      <w:r w:rsidRPr="0079131B">
        <w:rPr>
          <w:rFonts w:eastAsia="SimSun"/>
          <w:sz w:val="28"/>
          <w:szCs w:val="28"/>
        </w:rPr>
        <w:t>ạng,</w:t>
      </w:r>
      <w:r w:rsidRPr="0079131B">
        <w:rPr>
          <w:sz w:val="28"/>
          <w:szCs w:val="28"/>
        </w:rPr>
        <w:t xml:space="preserve"> n</w:t>
      </w:r>
      <w:r w:rsidRPr="0079131B">
        <w:rPr>
          <w:rFonts w:eastAsia="SimSun"/>
          <w:sz w:val="28"/>
          <w:szCs w:val="28"/>
        </w:rPr>
        <w:t>ên</w:t>
      </w:r>
      <w:r w:rsidRPr="0079131B">
        <w:rPr>
          <w:sz w:val="28"/>
          <w:szCs w:val="28"/>
        </w:rPr>
        <w:t xml:space="preserve"> </w:t>
      </w:r>
      <w:r w:rsidRPr="0079131B">
        <w:rPr>
          <w:rFonts w:eastAsia="SimSun"/>
          <w:sz w:val="28"/>
          <w:szCs w:val="28"/>
        </w:rPr>
        <w:t>[Thiền</w:t>
      </w:r>
      <w:r w:rsidRPr="0079131B">
        <w:rPr>
          <w:sz w:val="28"/>
          <w:szCs w:val="28"/>
        </w:rPr>
        <w:t xml:space="preserve"> duy</w:t>
      </w:r>
      <w:r w:rsidRPr="0079131B">
        <w:rPr>
          <w:rFonts w:eastAsia="SimSun"/>
          <w:sz w:val="28"/>
          <w:szCs w:val="28"/>
        </w:rPr>
        <w:t>ệt]</w:t>
      </w:r>
      <w:r w:rsidRPr="0079131B">
        <w:rPr>
          <w:sz w:val="28"/>
          <w:szCs w:val="28"/>
        </w:rPr>
        <w:t xml:space="preserve"> </w:t>
      </w:r>
      <w:r w:rsidRPr="0079131B">
        <w:rPr>
          <w:rFonts w:eastAsia="SimSun"/>
          <w:sz w:val="28"/>
          <w:szCs w:val="28"/>
        </w:rPr>
        <w:t>có</w:t>
      </w:r>
      <w:r w:rsidRPr="0079131B">
        <w:rPr>
          <w:sz w:val="28"/>
          <w:szCs w:val="28"/>
        </w:rPr>
        <w:t xml:space="preserve"> c</w:t>
      </w:r>
      <w:r w:rsidRPr="0079131B">
        <w:rPr>
          <w:rFonts w:eastAsia="SimSun"/>
          <w:sz w:val="28"/>
          <w:szCs w:val="28"/>
        </w:rPr>
        <w:t>ông</w:t>
      </w:r>
      <w:r w:rsidRPr="0079131B">
        <w:rPr>
          <w:sz w:val="28"/>
          <w:szCs w:val="28"/>
        </w:rPr>
        <w:t xml:space="preserve"> n</w:t>
      </w:r>
      <w:r w:rsidRPr="0079131B">
        <w:rPr>
          <w:rFonts w:eastAsia="SimSun"/>
          <w:sz w:val="28"/>
          <w:szCs w:val="28"/>
        </w:rPr>
        <w:t>ăng</w:t>
      </w:r>
      <w:r w:rsidRPr="0079131B">
        <w:rPr>
          <w:sz w:val="28"/>
          <w:szCs w:val="28"/>
        </w:rPr>
        <w:t xml:space="preserve"> v</w:t>
      </w:r>
      <w:r w:rsidRPr="0079131B">
        <w:rPr>
          <w:rFonts w:eastAsia="SimSun"/>
          <w:sz w:val="28"/>
          <w:szCs w:val="28"/>
        </w:rPr>
        <w:t>à</w:t>
      </w:r>
      <w:r w:rsidRPr="0079131B">
        <w:rPr>
          <w:sz w:val="28"/>
          <w:szCs w:val="28"/>
        </w:rPr>
        <w:t xml:space="preserve"> </w:t>
      </w:r>
      <w:r w:rsidRPr="0079131B">
        <w:rPr>
          <w:rFonts w:eastAsia="SimSun"/>
          <w:sz w:val="28"/>
          <w:szCs w:val="28"/>
        </w:rPr>
        <w:t>ý</w:t>
      </w:r>
      <w:r w:rsidRPr="0079131B">
        <w:rPr>
          <w:sz w:val="28"/>
          <w:szCs w:val="28"/>
        </w:rPr>
        <w:t xml:space="preserve"> ngh</w:t>
      </w:r>
      <w:r w:rsidRPr="0079131B">
        <w:rPr>
          <w:rFonts w:eastAsia="SimSun"/>
          <w:sz w:val="28"/>
          <w:szCs w:val="28"/>
        </w:rPr>
        <w:t>ĩa</w:t>
      </w:r>
      <w:r w:rsidRPr="0079131B">
        <w:rPr>
          <w:sz w:val="28"/>
          <w:szCs w:val="28"/>
        </w:rPr>
        <w:t xml:space="preserve"> </w:t>
      </w:r>
      <w:r w:rsidRPr="0079131B">
        <w:rPr>
          <w:rFonts w:eastAsia="SimSun"/>
          <w:sz w:val="28"/>
          <w:szCs w:val="28"/>
        </w:rPr>
        <w:t>giống hệt như vậy.</w:t>
      </w:r>
    </w:p>
    <w:p w14:paraId="3A5B7029" w14:textId="77777777" w:rsidR="003031FC" w:rsidRPr="0079131B" w:rsidRDefault="003031FC" w:rsidP="00C95564">
      <w:pPr>
        <w:rPr>
          <w:rFonts w:eastAsia="SimSun"/>
          <w:sz w:val="28"/>
          <w:szCs w:val="28"/>
        </w:rPr>
      </w:pPr>
    </w:p>
    <w:p w14:paraId="60EA9AE0" w14:textId="77777777" w:rsidR="003031FC" w:rsidRPr="0079131B" w:rsidRDefault="003031FC" w:rsidP="00C95564">
      <w:pPr>
        <w:ind w:firstLine="720"/>
        <w:rPr>
          <w:b/>
          <w:i/>
          <w:sz w:val="28"/>
          <w:szCs w:val="28"/>
        </w:rPr>
      </w:pPr>
      <w:r w:rsidRPr="0079131B">
        <w:rPr>
          <w:rFonts w:eastAsia="SimSun"/>
          <w:b/>
          <w:i/>
          <w:sz w:val="28"/>
          <w:szCs w:val="28"/>
        </w:rPr>
        <w:t>(Diễn)</w:t>
      </w:r>
      <w:r w:rsidRPr="0079131B">
        <w:rPr>
          <w:b/>
          <w:i/>
          <w:sz w:val="28"/>
          <w:szCs w:val="28"/>
        </w:rPr>
        <w:t xml:space="preserve"> Thiền duyệt vi thực, </w:t>
      </w:r>
      <w:r w:rsidRPr="0079131B">
        <w:rPr>
          <w:rFonts w:eastAsia="SimSun"/>
          <w:b/>
          <w:i/>
          <w:sz w:val="28"/>
          <w:szCs w:val="28"/>
        </w:rPr>
        <w:t>Định</w:t>
      </w:r>
      <w:r w:rsidRPr="0079131B">
        <w:rPr>
          <w:b/>
          <w:i/>
          <w:sz w:val="28"/>
          <w:szCs w:val="28"/>
        </w:rPr>
        <w:t xml:space="preserve"> </w:t>
      </w:r>
      <w:r w:rsidRPr="0079131B">
        <w:rPr>
          <w:rFonts w:eastAsia="SimSun"/>
          <w:b/>
          <w:i/>
          <w:sz w:val="28"/>
          <w:szCs w:val="28"/>
        </w:rPr>
        <w:t>hữu</w:t>
      </w:r>
      <w:r w:rsidRPr="0079131B">
        <w:rPr>
          <w:b/>
          <w:i/>
          <w:sz w:val="28"/>
          <w:szCs w:val="28"/>
        </w:rPr>
        <w:t xml:space="preserve"> thực nghĩa giả, Thiền Định tư thần, khinh an</w:t>
      </w:r>
      <w:r w:rsidRPr="0079131B">
        <w:rPr>
          <w:rFonts w:eastAsia="SimSun"/>
          <w:b/>
          <w:i/>
          <w:sz w:val="28"/>
          <w:szCs w:val="28"/>
        </w:rPr>
        <w:t>,</w:t>
      </w:r>
      <w:r w:rsidRPr="0079131B">
        <w:rPr>
          <w:b/>
          <w:i/>
          <w:sz w:val="28"/>
          <w:szCs w:val="28"/>
        </w:rPr>
        <w:t xml:space="preserve"> thích duyệt cố.</w:t>
      </w:r>
    </w:p>
    <w:p w14:paraId="2344763E" w14:textId="77777777" w:rsidR="003031FC" w:rsidRPr="0079131B" w:rsidRDefault="003031FC" w:rsidP="00C95564">
      <w:pPr>
        <w:ind w:firstLine="720"/>
        <w:rPr>
          <w:rFonts w:ascii="DFKai-SB" w:eastAsia="DFKai-SB" w:hAnsi="DFKai-SB" w:cs="DFKai-SB"/>
          <w:b/>
          <w:sz w:val="32"/>
          <w:szCs w:val="32"/>
        </w:rPr>
      </w:pPr>
      <w:r w:rsidRPr="0079131B">
        <w:rPr>
          <w:rFonts w:eastAsia="DFKai-SB"/>
          <w:b/>
          <w:sz w:val="32"/>
          <w:szCs w:val="32"/>
        </w:rPr>
        <w:t>(</w:t>
      </w:r>
      <w:r w:rsidRPr="0079131B">
        <w:rPr>
          <w:rFonts w:ascii="DFKai-SB" w:eastAsia="DFKai-SB" w:hAnsi="DFKai-SB" w:cs="DFKai-SB"/>
          <w:b/>
          <w:sz w:val="32"/>
          <w:szCs w:val="32"/>
        </w:rPr>
        <w:t>演</w:t>
      </w:r>
      <w:r w:rsidRPr="0079131B">
        <w:rPr>
          <w:rFonts w:eastAsia="DFKai-SB"/>
          <w:b/>
          <w:sz w:val="32"/>
          <w:szCs w:val="32"/>
        </w:rPr>
        <w:t xml:space="preserve">) </w:t>
      </w:r>
      <w:r w:rsidRPr="0079131B">
        <w:rPr>
          <w:rFonts w:ascii="DFKai-SB" w:eastAsia="DFKai-SB" w:hAnsi="DFKai-SB" w:cs="DFKai-SB"/>
          <w:b/>
          <w:sz w:val="32"/>
          <w:szCs w:val="32"/>
        </w:rPr>
        <w:t>禪悅為食定有食義者，禪定資神，輕安適悅故。</w:t>
      </w:r>
    </w:p>
    <w:p w14:paraId="1478ED76" w14:textId="77777777" w:rsidR="003031FC" w:rsidRPr="0079131B" w:rsidRDefault="003031FC" w:rsidP="00C95564">
      <w:pPr>
        <w:ind w:firstLine="720"/>
        <w:rPr>
          <w:i/>
          <w:sz w:val="28"/>
          <w:szCs w:val="28"/>
        </w:rPr>
      </w:pPr>
      <w:r w:rsidRPr="0079131B">
        <w:rPr>
          <w:rFonts w:eastAsia="SimSun"/>
          <w:i/>
          <w:sz w:val="28"/>
          <w:szCs w:val="28"/>
        </w:rPr>
        <w:lastRenderedPageBreak/>
        <w:t>(</w:t>
      </w:r>
      <w:r w:rsidRPr="0079131B">
        <w:rPr>
          <w:rFonts w:eastAsia="SimSun"/>
          <w:b/>
          <w:i/>
          <w:sz w:val="28"/>
          <w:szCs w:val="28"/>
        </w:rPr>
        <w:t>Diễn</w:t>
      </w:r>
      <w:r w:rsidRPr="0079131B">
        <w:rPr>
          <w:rFonts w:eastAsia="SimSun"/>
          <w:i/>
          <w:sz w:val="28"/>
          <w:szCs w:val="28"/>
        </w:rPr>
        <w:t>:</w:t>
      </w:r>
      <w:r w:rsidRPr="0079131B">
        <w:rPr>
          <w:i/>
          <w:sz w:val="28"/>
          <w:szCs w:val="28"/>
        </w:rPr>
        <w:t xml:space="preserve"> Thiền duyệt làm thức ăn, </w:t>
      </w:r>
      <w:r w:rsidRPr="0079131B">
        <w:rPr>
          <w:rFonts w:eastAsia="SimSun"/>
          <w:i/>
          <w:sz w:val="28"/>
          <w:szCs w:val="28"/>
        </w:rPr>
        <w:t>Định</w:t>
      </w:r>
      <w:r w:rsidRPr="0079131B">
        <w:rPr>
          <w:i/>
          <w:sz w:val="28"/>
          <w:szCs w:val="28"/>
        </w:rPr>
        <w:t xml:space="preserve"> </w:t>
      </w:r>
      <w:r w:rsidRPr="0079131B">
        <w:rPr>
          <w:rFonts w:eastAsia="SimSun"/>
          <w:i/>
          <w:sz w:val="28"/>
          <w:szCs w:val="28"/>
        </w:rPr>
        <w:t>có</w:t>
      </w:r>
      <w:r w:rsidRPr="0079131B">
        <w:rPr>
          <w:i/>
          <w:sz w:val="28"/>
          <w:szCs w:val="28"/>
        </w:rPr>
        <w:t xml:space="preserve"> ý nghĩa là “ăn”: Thiền Định có thể bồi bổ tinh thần, nhẹ nhàng, yên vui, thoải mái).</w:t>
      </w:r>
    </w:p>
    <w:p w14:paraId="7E3A7F89" w14:textId="77777777" w:rsidR="003031FC" w:rsidRPr="0079131B" w:rsidRDefault="003031FC" w:rsidP="00C95564">
      <w:pPr>
        <w:rPr>
          <w:rFonts w:eastAsia="SimSun"/>
          <w:sz w:val="28"/>
          <w:szCs w:val="28"/>
        </w:rPr>
      </w:pPr>
    </w:p>
    <w:p w14:paraId="253BA966" w14:textId="77777777" w:rsidR="003031FC" w:rsidRPr="0079131B" w:rsidRDefault="003031FC" w:rsidP="00C95564">
      <w:pPr>
        <w:ind w:firstLine="720"/>
        <w:rPr>
          <w:sz w:val="28"/>
          <w:szCs w:val="28"/>
        </w:rPr>
      </w:pPr>
      <w:r w:rsidRPr="0079131B">
        <w:rPr>
          <w:i/>
          <w:sz w:val="28"/>
          <w:szCs w:val="28"/>
        </w:rPr>
        <w:t>“</w:t>
      </w:r>
      <w:r w:rsidRPr="0079131B">
        <w:rPr>
          <w:rFonts w:eastAsia="SimSun"/>
          <w:i/>
          <w:sz w:val="28"/>
          <w:szCs w:val="28"/>
        </w:rPr>
        <w:t>Tư</w:t>
      </w:r>
      <w:r w:rsidRPr="0079131B">
        <w:rPr>
          <w:i/>
          <w:sz w:val="28"/>
          <w:szCs w:val="28"/>
        </w:rPr>
        <w:t>”</w:t>
      </w:r>
      <w:r w:rsidRPr="0079131B">
        <w:rPr>
          <w:sz w:val="28"/>
          <w:szCs w:val="28"/>
        </w:rPr>
        <w:t xml:space="preserve"> (</w:t>
      </w:r>
      <w:r w:rsidRPr="0079131B">
        <w:rPr>
          <w:rFonts w:ascii="DFKai-SB" w:eastAsia="DFKai-SB" w:hAnsi="DFKai-SB" w:cs="DFKai-SB"/>
          <w:szCs w:val="32"/>
        </w:rPr>
        <w:t>資</w:t>
      </w:r>
      <w:r w:rsidRPr="0079131B">
        <w:rPr>
          <w:sz w:val="28"/>
          <w:szCs w:val="28"/>
        </w:rPr>
        <w:t>) l</w:t>
      </w:r>
      <w:r w:rsidRPr="0079131B">
        <w:rPr>
          <w:rFonts w:eastAsia="SimSun"/>
          <w:sz w:val="28"/>
          <w:szCs w:val="28"/>
        </w:rPr>
        <w:t>à</w:t>
      </w:r>
      <w:r w:rsidRPr="0079131B">
        <w:rPr>
          <w:sz w:val="28"/>
          <w:szCs w:val="28"/>
        </w:rPr>
        <w:t xml:space="preserve"> b</w:t>
      </w:r>
      <w:r w:rsidRPr="0079131B">
        <w:rPr>
          <w:rFonts w:eastAsia="SimSun"/>
          <w:sz w:val="28"/>
          <w:szCs w:val="28"/>
        </w:rPr>
        <w:t>ồi</w:t>
      </w:r>
      <w:r w:rsidRPr="0079131B">
        <w:rPr>
          <w:sz w:val="28"/>
          <w:szCs w:val="28"/>
        </w:rPr>
        <w:t xml:space="preserve"> b</w:t>
      </w:r>
      <w:r w:rsidRPr="0079131B">
        <w:rPr>
          <w:rFonts w:eastAsia="SimSun"/>
          <w:sz w:val="28"/>
          <w:szCs w:val="28"/>
        </w:rPr>
        <w:t>ổ,</w:t>
      </w:r>
      <w:r w:rsidRPr="0079131B">
        <w:rPr>
          <w:sz w:val="28"/>
          <w:szCs w:val="28"/>
        </w:rPr>
        <w:t xml:space="preserve"> </w:t>
      </w:r>
      <w:r w:rsidRPr="0079131B">
        <w:rPr>
          <w:i/>
          <w:sz w:val="28"/>
          <w:szCs w:val="28"/>
        </w:rPr>
        <w:t>“</w:t>
      </w:r>
      <w:r w:rsidRPr="0079131B">
        <w:rPr>
          <w:rFonts w:eastAsia="SimSun"/>
          <w:i/>
          <w:sz w:val="28"/>
          <w:szCs w:val="28"/>
        </w:rPr>
        <w:t>thần</w:t>
      </w:r>
      <w:r w:rsidRPr="0079131B">
        <w:rPr>
          <w:i/>
          <w:sz w:val="28"/>
          <w:szCs w:val="28"/>
        </w:rPr>
        <w:t>”</w:t>
      </w:r>
      <w:r w:rsidRPr="0079131B">
        <w:rPr>
          <w:sz w:val="28"/>
          <w:szCs w:val="28"/>
        </w:rPr>
        <w:t xml:space="preserve"> là tinh thần, </w:t>
      </w:r>
      <w:r w:rsidRPr="0079131B">
        <w:rPr>
          <w:rFonts w:eastAsia="SimSun"/>
          <w:sz w:val="28"/>
          <w:szCs w:val="28"/>
        </w:rPr>
        <w:t>[</w:t>
      </w:r>
      <w:r w:rsidRPr="0079131B">
        <w:rPr>
          <w:i/>
          <w:sz w:val="28"/>
          <w:szCs w:val="28"/>
        </w:rPr>
        <w:t>“tư thần”</w:t>
      </w:r>
      <w:r w:rsidRPr="0079131B">
        <w:rPr>
          <w:rFonts w:eastAsia="SimSun"/>
          <w:sz w:val="28"/>
          <w:szCs w:val="28"/>
        </w:rPr>
        <w:t>]</w:t>
      </w:r>
      <w:r w:rsidRPr="0079131B">
        <w:rPr>
          <w:sz w:val="28"/>
          <w:szCs w:val="28"/>
        </w:rPr>
        <w:t xml:space="preserve"> l</w:t>
      </w:r>
      <w:r w:rsidRPr="0079131B">
        <w:rPr>
          <w:rFonts w:eastAsia="SimSun"/>
          <w:sz w:val="28"/>
          <w:szCs w:val="28"/>
        </w:rPr>
        <w:t>à</w:t>
      </w:r>
      <w:r w:rsidRPr="0079131B">
        <w:rPr>
          <w:sz w:val="28"/>
          <w:szCs w:val="28"/>
        </w:rPr>
        <w:t xml:space="preserve"> b</w:t>
      </w:r>
      <w:r w:rsidRPr="0079131B">
        <w:rPr>
          <w:rFonts w:eastAsia="SimSun"/>
          <w:sz w:val="28"/>
          <w:szCs w:val="28"/>
        </w:rPr>
        <w:t>ồi</w:t>
      </w:r>
      <w:r w:rsidRPr="0079131B">
        <w:rPr>
          <w:sz w:val="28"/>
          <w:szCs w:val="28"/>
        </w:rPr>
        <w:t xml:space="preserve"> b</w:t>
      </w:r>
      <w:r w:rsidRPr="0079131B">
        <w:rPr>
          <w:rFonts w:eastAsia="SimSun"/>
          <w:sz w:val="28"/>
          <w:szCs w:val="28"/>
        </w:rPr>
        <w:t>ổ</w:t>
      </w:r>
      <w:r w:rsidRPr="0079131B">
        <w:rPr>
          <w:sz w:val="28"/>
          <w:szCs w:val="28"/>
        </w:rPr>
        <w:t xml:space="preserve"> </w:t>
      </w:r>
      <w:r w:rsidRPr="0079131B">
        <w:rPr>
          <w:rFonts w:eastAsia="SimSun"/>
          <w:sz w:val="28"/>
          <w:szCs w:val="28"/>
        </w:rPr>
        <w:t>tinh</w:t>
      </w:r>
      <w:r w:rsidRPr="0079131B">
        <w:rPr>
          <w:sz w:val="28"/>
          <w:szCs w:val="28"/>
        </w:rPr>
        <w:t xml:space="preserve"> thần</w:t>
      </w:r>
      <w:r w:rsidRPr="0079131B">
        <w:rPr>
          <w:rFonts w:eastAsia="SimSun"/>
          <w:sz w:val="28"/>
          <w:szCs w:val="28"/>
        </w:rPr>
        <w:t>.</w:t>
      </w:r>
      <w:r w:rsidRPr="0079131B">
        <w:rPr>
          <w:sz w:val="28"/>
          <w:szCs w:val="28"/>
        </w:rPr>
        <w:t xml:space="preserve"> </w:t>
      </w:r>
      <w:r w:rsidRPr="0079131B">
        <w:rPr>
          <w:i/>
          <w:sz w:val="28"/>
          <w:szCs w:val="28"/>
        </w:rPr>
        <w:t>“Khinh an</w:t>
      </w:r>
      <w:r w:rsidRPr="0079131B">
        <w:rPr>
          <w:rFonts w:eastAsia="SimSun"/>
          <w:i/>
          <w:sz w:val="28"/>
          <w:szCs w:val="28"/>
        </w:rPr>
        <w:t>,</w:t>
      </w:r>
      <w:r w:rsidRPr="0079131B">
        <w:rPr>
          <w:i/>
          <w:sz w:val="28"/>
          <w:szCs w:val="28"/>
        </w:rPr>
        <w:t xml:space="preserve"> thích </w:t>
      </w:r>
      <w:r w:rsidRPr="0079131B">
        <w:rPr>
          <w:rFonts w:eastAsia="SimSun"/>
          <w:i/>
          <w:sz w:val="28"/>
          <w:szCs w:val="28"/>
        </w:rPr>
        <w:t>duyệt</w:t>
      </w:r>
      <w:r w:rsidRPr="0079131B">
        <w:rPr>
          <w:i/>
          <w:sz w:val="28"/>
          <w:szCs w:val="28"/>
        </w:rPr>
        <w:t>”</w:t>
      </w:r>
      <w:r w:rsidRPr="0079131B">
        <w:rPr>
          <w:rFonts w:eastAsia="SimSun"/>
          <w:sz w:val="28"/>
          <w:szCs w:val="28"/>
        </w:rPr>
        <w:t>:</w:t>
      </w:r>
      <w:r w:rsidRPr="0079131B">
        <w:rPr>
          <w:sz w:val="28"/>
          <w:szCs w:val="28"/>
        </w:rPr>
        <w:t xml:space="preserve"> Kh</w:t>
      </w:r>
      <w:r w:rsidRPr="0079131B">
        <w:rPr>
          <w:rFonts w:eastAsia="SimSun"/>
          <w:sz w:val="28"/>
          <w:szCs w:val="28"/>
        </w:rPr>
        <w:t>ông</w:t>
      </w:r>
      <w:r w:rsidRPr="0079131B">
        <w:rPr>
          <w:sz w:val="28"/>
          <w:szCs w:val="28"/>
        </w:rPr>
        <w:t xml:space="preserve"> ch</w:t>
      </w:r>
      <w:r w:rsidRPr="0079131B">
        <w:rPr>
          <w:rFonts w:eastAsia="SimSun"/>
          <w:sz w:val="28"/>
          <w:szCs w:val="28"/>
        </w:rPr>
        <w:t>ỉ</w:t>
      </w:r>
      <w:r w:rsidRPr="0079131B">
        <w:rPr>
          <w:sz w:val="28"/>
          <w:szCs w:val="28"/>
        </w:rPr>
        <w:t xml:space="preserve"> l</w:t>
      </w:r>
      <w:r w:rsidRPr="0079131B">
        <w:rPr>
          <w:rFonts w:eastAsia="SimSun"/>
          <w:sz w:val="28"/>
          <w:szCs w:val="28"/>
        </w:rPr>
        <w:t>à</w:t>
      </w:r>
      <w:r w:rsidRPr="0079131B">
        <w:rPr>
          <w:sz w:val="28"/>
          <w:szCs w:val="28"/>
        </w:rPr>
        <w:t xml:space="preserve"> tinh th</w:t>
      </w:r>
      <w:r w:rsidRPr="0079131B">
        <w:rPr>
          <w:rFonts w:eastAsia="SimSun"/>
          <w:sz w:val="28"/>
          <w:szCs w:val="28"/>
        </w:rPr>
        <w:t>ần,</w:t>
      </w:r>
      <w:r w:rsidRPr="0079131B">
        <w:rPr>
          <w:sz w:val="28"/>
          <w:szCs w:val="28"/>
        </w:rPr>
        <w:t xml:space="preserve"> ngay c</w:t>
      </w:r>
      <w:r w:rsidRPr="0079131B">
        <w:rPr>
          <w:rFonts w:eastAsia="SimSun"/>
          <w:sz w:val="28"/>
          <w:szCs w:val="28"/>
        </w:rPr>
        <w:t>ả</w:t>
      </w:r>
      <w:r w:rsidRPr="0079131B">
        <w:rPr>
          <w:sz w:val="28"/>
          <w:szCs w:val="28"/>
        </w:rPr>
        <w:t xml:space="preserve"> th</w:t>
      </w:r>
      <w:r w:rsidRPr="0079131B">
        <w:rPr>
          <w:rFonts w:eastAsia="SimSun"/>
          <w:sz w:val="28"/>
          <w:szCs w:val="28"/>
        </w:rPr>
        <w:t>ân</w:t>
      </w:r>
      <w:r w:rsidRPr="0079131B">
        <w:rPr>
          <w:sz w:val="28"/>
          <w:szCs w:val="28"/>
        </w:rPr>
        <w:t xml:space="preserve"> th</w:t>
      </w:r>
      <w:r w:rsidRPr="0079131B">
        <w:rPr>
          <w:rFonts w:eastAsia="SimSun"/>
          <w:sz w:val="28"/>
          <w:szCs w:val="28"/>
        </w:rPr>
        <w:t>ể</w:t>
      </w:r>
      <w:r w:rsidRPr="0079131B">
        <w:rPr>
          <w:sz w:val="28"/>
          <w:szCs w:val="28"/>
        </w:rPr>
        <w:t xml:space="preserve"> c</w:t>
      </w:r>
      <w:r w:rsidRPr="0079131B">
        <w:rPr>
          <w:rFonts w:eastAsia="SimSun"/>
          <w:sz w:val="28"/>
          <w:szCs w:val="28"/>
        </w:rPr>
        <w:t>ũng</w:t>
      </w:r>
      <w:r w:rsidRPr="0079131B">
        <w:rPr>
          <w:sz w:val="28"/>
          <w:szCs w:val="28"/>
        </w:rPr>
        <w:t xml:space="preserve"> </w:t>
      </w:r>
      <w:r w:rsidRPr="0079131B">
        <w:rPr>
          <w:rFonts w:eastAsia="SimSun"/>
          <w:sz w:val="28"/>
          <w:szCs w:val="28"/>
        </w:rPr>
        <w:t>được</w:t>
      </w:r>
      <w:r w:rsidRPr="0079131B">
        <w:rPr>
          <w:sz w:val="28"/>
          <w:szCs w:val="28"/>
        </w:rPr>
        <w:t xml:space="preserve"> bao g</w:t>
      </w:r>
      <w:r w:rsidRPr="0079131B">
        <w:rPr>
          <w:rFonts w:eastAsia="SimSun"/>
          <w:sz w:val="28"/>
          <w:szCs w:val="28"/>
        </w:rPr>
        <w:t>ồm</w:t>
      </w:r>
      <w:r w:rsidRPr="0079131B">
        <w:rPr>
          <w:sz w:val="28"/>
          <w:szCs w:val="28"/>
        </w:rPr>
        <w:t xml:space="preserve"> trong </w:t>
      </w:r>
      <w:r w:rsidRPr="0079131B">
        <w:rPr>
          <w:rFonts w:eastAsia="SimSun"/>
          <w:sz w:val="28"/>
          <w:szCs w:val="28"/>
        </w:rPr>
        <w:t>ấy,</w:t>
      </w:r>
      <w:r w:rsidRPr="0079131B">
        <w:rPr>
          <w:sz w:val="28"/>
          <w:szCs w:val="28"/>
        </w:rPr>
        <w:t xml:space="preserve"> th</w:t>
      </w:r>
      <w:r w:rsidRPr="0079131B">
        <w:rPr>
          <w:rFonts w:eastAsia="SimSun"/>
          <w:sz w:val="28"/>
          <w:szCs w:val="28"/>
        </w:rPr>
        <w:t>ân</w:t>
      </w:r>
      <w:r w:rsidRPr="0079131B">
        <w:rPr>
          <w:sz w:val="28"/>
          <w:szCs w:val="28"/>
        </w:rPr>
        <w:t xml:space="preserve"> </w:t>
      </w:r>
      <w:r w:rsidRPr="0079131B">
        <w:rPr>
          <w:rFonts w:eastAsia="SimSun"/>
          <w:sz w:val="28"/>
          <w:szCs w:val="28"/>
        </w:rPr>
        <w:t>lẫn</w:t>
      </w:r>
      <w:r w:rsidRPr="0079131B">
        <w:rPr>
          <w:sz w:val="28"/>
          <w:szCs w:val="28"/>
        </w:rPr>
        <w:t xml:space="preserve"> </w:t>
      </w:r>
      <w:r w:rsidRPr="0079131B">
        <w:rPr>
          <w:rFonts w:eastAsia="SimSun"/>
          <w:sz w:val="28"/>
          <w:szCs w:val="28"/>
        </w:rPr>
        <w:t>tâm</w:t>
      </w:r>
      <w:r w:rsidRPr="0079131B">
        <w:rPr>
          <w:sz w:val="28"/>
          <w:szCs w:val="28"/>
        </w:rPr>
        <w:t xml:space="preserve"> </w:t>
      </w:r>
      <w:r w:rsidRPr="0079131B">
        <w:rPr>
          <w:rFonts w:eastAsia="SimSun"/>
          <w:sz w:val="28"/>
          <w:szCs w:val="28"/>
        </w:rPr>
        <w:t>đều</w:t>
      </w:r>
      <w:r w:rsidRPr="0079131B">
        <w:rPr>
          <w:sz w:val="28"/>
          <w:szCs w:val="28"/>
        </w:rPr>
        <w:t xml:space="preserve"> sung s</w:t>
      </w:r>
      <w:r w:rsidRPr="0079131B">
        <w:rPr>
          <w:rFonts w:eastAsia="SimSun"/>
          <w:sz w:val="28"/>
          <w:szCs w:val="28"/>
        </w:rPr>
        <w:t>ướng!</w:t>
      </w:r>
      <w:r w:rsidRPr="0079131B">
        <w:rPr>
          <w:sz w:val="28"/>
          <w:szCs w:val="28"/>
        </w:rPr>
        <w:t xml:space="preserve"> V</w:t>
      </w:r>
      <w:r w:rsidRPr="0079131B">
        <w:rPr>
          <w:rFonts w:eastAsia="SimSun"/>
          <w:sz w:val="28"/>
          <w:szCs w:val="28"/>
        </w:rPr>
        <w:t>ì</w:t>
      </w:r>
      <w:r w:rsidRPr="0079131B">
        <w:rPr>
          <w:sz w:val="28"/>
          <w:szCs w:val="28"/>
        </w:rPr>
        <w:t xml:space="preserve"> th</w:t>
      </w:r>
      <w:r w:rsidRPr="0079131B">
        <w:rPr>
          <w:rFonts w:eastAsia="SimSun"/>
          <w:sz w:val="28"/>
          <w:szCs w:val="28"/>
        </w:rPr>
        <w:t>ế,</w:t>
      </w:r>
      <w:r w:rsidRPr="0079131B">
        <w:rPr>
          <w:sz w:val="28"/>
          <w:szCs w:val="28"/>
        </w:rPr>
        <w:t xml:space="preserve"> Thi</w:t>
      </w:r>
      <w:r w:rsidRPr="0079131B">
        <w:rPr>
          <w:rFonts w:eastAsia="SimSun"/>
          <w:sz w:val="28"/>
          <w:szCs w:val="28"/>
        </w:rPr>
        <w:t>ền</w:t>
      </w:r>
      <w:r w:rsidRPr="0079131B">
        <w:rPr>
          <w:sz w:val="28"/>
          <w:szCs w:val="28"/>
        </w:rPr>
        <w:t xml:space="preserve"> </w:t>
      </w:r>
      <w:r w:rsidRPr="0079131B">
        <w:rPr>
          <w:rFonts w:eastAsia="SimSun"/>
          <w:sz w:val="28"/>
          <w:szCs w:val="28"/>
        </w:rPr>
        <w:t>Định</w:t>
      </w:r>
      <w:r w:rsidRPr="0079131B">
        <w:rPr>
          <w:sz w:val="28"/>
          <w:szCs w:val="28"/>
        </w:rPr>
        <w:t xml:space="preserve"> c</w:t>
      </w:r>
      <w:r w:rsidRPr="0079131B">
        <w:rPr>
          <w:rFonts w:eastAsia="SimSun"/>
          <w:sz w:val="28"/>
          <w:szCs w:val="28"/>
        </w:rPr>
        <w:t>ó</w:t>
      </w:r>
      <w:r w:rsidRPr="0079131B">
        <w:rPr>
          <w:sz w:val="28"/>
          <w:szCs w:val="28"/>
        </w:rPr>
        <w:t xml:space="preserve"> </w:t>
      </w:r>
      <w:r w:rsidRPr="0079131B">
        <w:rPr>
          <w:rFonts w:eastAsia="SimSun"/>
          <w:sz w:val="28"/>
          <w:szCs w:val="28"/>
        </w:rPr>
        <w:t>ý</w:t>
      </w:r>
      <w:r w:rsidRPr="0079131B">
        <w:rPr>
          <w:sz w:val="28"/>
          <w:szCs w:val="28"/>
        </w:rPr>
        <w:t xml:space="preserve"> ngh</w:t>
      </w:r>
      <w:r w:rsidRPr="0079131B">
        <w:rPr>
          <w:rFonts w:eastAsia="SimSun"/>
          <w:sz w:val="28"/>
          <w:szCs w:val="28"/>
        </w:rPr>
        <w:t>ĩa</w:t>
      </w:r>
      <w:r w:rsidRPr="0079131B">
        <w:rPr>
          <w:sz w:val="28"/>
          <w:szCs w:val="28"/>
        </w:rPr>
        <w:t xml:space="preserve"> “</w:t>
      </w:r>
      <w:r w:rsidRPr="0079131B">
        <w:rPr>
          <w:rFonts w:eastAsia="SimSun"/>
          <w:sz w:val="28"/>
          <w:szCs w:val="28"/>
        </w:rPr>
        <w:t>ẩm</w:t>
      </w:r>
      <w:r w:rsidRPr="0079131B">
        <w:rPr>
          <w:sz w:val="28"/>
          <w:szCs w:val="28"/>
        </w:rPr>
        <w:t xml:space="preserve"> th</w:t>
      </w:r>
      <w:r w:rsidRPr="0079131B">
        <w:rPr>
          <w:rFonts w:eastAsia="SimSun"/>
          <w:sz w:val="28"/>
          <w:szCs w:val="28"/>
        </w:rPr>
        <w:t>ực</w:t>
      </w:r>
      <w:r w:rsidRPr="0079131B">
        <w:rPr>
          <w:sz w:val="28"/>
          <w:szCs w:val="28"/>
        </w:rPr>
        <w:t>”. Trong th</w:t>
      </w:r>
      <w:r w:rsidRPr="0079131B">
        <w:rPr>
          <w:rFonts w:eastAsia="SimSun"/>
          <w:sz w:val="28"/>
          <w:szCs w:val="28"/>
        </w:rPr>
        <w:t>ế</w:t>
      </w:r>
      <w:r w:rsidRPr="0079131B">
        <w:rPr>
          <w:sz w:val="28"/>
          <w:szCs w:val="28"/>
        </w:rPr>
        <w:t xml:space="preserve"> gian n</w:t>
      </w:r>
      <w:r w:rsidRPr="0079131B">
        <w:rPr>
          <w:rFonts w:eastAsia="SimSun"/>
          <w:sz w:val="28"/>
          <w:szCs w:val="28"/>
        </w:rPr>
        <w:t>ày,</w:t>
      </w:r>
      <w:r w:rsidRPr="0079131B">
        <w:rPr>
          <w:sz w:val="28"/>
          <w:szCs w:val="28"/>
        </w:rPr>
        <w:t xml:space="preserve"> khi ch</w:t>
      </w:r>
      <w:r w:rsidRPr="0079131B">
        <w:rPr>
          <w:rFonts w:eastAsia="SimSun"/>
          <w:sz w:val="28"/>
          <w:szCs w:val="28"/>
        </w:rPr>
        <w:t>úng</w:t>
      </w:r>
      <w:r w:rsidRPr="0079131B">
        <w:rPr>
          <w:sz w:val="28"/>
          <w:szCs w:val="28"/>
        </w:rPr>
        <w:t xml:space="preserve"> ta </w:t>
      </w:r>
      <w:r w:rsidRPr="0079131B">
        <w:rPr>
          <w:rFonts w:eastAsia="SimSun"/>
          <w:sz w:val="28"/>
          <w:szCs w:val="28"/>
        </w:rPr>
        <w:t>ăn</w:t>
      </w:r>
      <w:r w:rsidRPr="0079131B">
        <w:rPr>
          <w:sz w:val="28"/>
          <w:szCs w:val="28"/>
        </w:rPr>
        <w:t xml:space="preserve"> no, tinh th</w:t>
      </w:r>
      <w:r w:rsidRPr="0079131B">
        <w:rPr>
          <w:rFonts w:eastAsia="SimSun"/>
          <w:sz w:val="28"/>
          <w:szCs w:val="28"/>
        </w:rPr>
        <w:t>ần</w:t>
      </w:r>
      <w:r w:rsidRPr="0079131B">
        <w:rPr>
          <w:sz w:val="28"/>
          <w:szCs w:val="28"/>
        </w:rPr>
        <w:t xml:space="preserve"> tho</w:t>
      </w:r>
      <w:r w:rsidRPr="0079131B">
        <w:rPr>
          <w:rFonts w:eastAsia="SimSun"/>
          <w:sz w:val="28"/>
          <w:szCs w:val="28"/>
        </w:rPr>
        <w:t>ải</w:t>
      </w:r>
      <w:r w:rsidRPr="0079131B">
        <w:rPr>
          <w:sz w:val="28"/>
          <w:szCs w:val="28"/>
        </w:rPr>
        <w:t xml:space="preserve"> m</w:t>
      </w:r>
      <w:r w:rsidRPr="0079131B">
        <w:rPr>
          <w:rFonts w:eastAsia="SimSun"/>
          <w:sz w:val="28"/>
          <w:szCs w:val="28"/>
        </w:rPr>
        <w:t>ái,</w:t>
      </w:r>
      <w:r w:rsidRPr="0079131B">
        <w:rPr>
          <w:sz w:val="28"/>
          <w:szCs w:val="28"/>
        </w:rPr>
        <w:t xml:space="preserve"> th</w:t>
      </w:r>
      <w:r w:rsidRPr="0079131B">
        <w:rPr>
          <w:rFonts w:eastAsia="SimSun"/>
          <w:sz w:val="28"/>
          <w:szCs w:val="28"/>
        </w:rPr>
        <w:t>ể</w:t>
      </w:r>
      <w:r w:rsidRPr="0079131B">
        <w:rPr>
          <w:sz w:val="28"/>
          <w:szCs w:val="28"/>
        </w:rPr>
        <w:t xml:space="preserve"> l</w:t>
      </w:r>
      <w:r w:rsidRPr="0079131B">
        <w:rPr>
          <w:rFonts w:eastAsia="SimSun"/>
          <w:sz w:val="28"/>
          <w:szCs w:val="28"/>
        </w:rPr>
        <w:t>ực</w:t>
      </w:r>
      <w:r w:rsidRPr="0079131B">
        <w:rPr>
          <w:sz w:val="28"/>
          <w:szCs w:val="28"/>
        </w:rPr>
        <w:t xml:space="preserve"> c</w:t>
      </w:r>
      <w:r w:rsidRPr="0079131B">
        <w:rPr>
          <w:rFonts w:eastAsia="SimSun"/>
          <w:sz w:val="28"/>
          <w:szCs w:val="28"/>
        </w:rPr>
        <w:t>ũng</w:t>
      </w:r>
      <w:r w:rsidRPr="0079131B">
        <w:rPr>
          <w:sz w:val="28"/>
          <w:szCs w:val="28"/>
        </w:rPr>
        <w:t xml:space="preserve"> kh</w:t>
      </w:r>
      <w:r w:rsidRPr="0079131B">
        <w:rPr>
          <w:rFonts w:eastAsia="SimSun"/>
          <w:sz w:val="28"/>
          <w:szCs w:val="28"/>
        </w:rPr>
        <w:t>ôi</w:t>
      </w:r>
      <w:r w:rsidRPr="0079131B">
        <w:rPr>
          <w:sz w:val="28"/>
          <w:szCs w:val="28"/>
        </w:rPr>
        <w:t xml:space="preserve"> ph</w:t>
      </w:r>
      <w:r w:rsidRPr="0079131B">
        <w:rPr>
          <w:rFonts w:eastAsia="SimSun"/>
          <w:sz w:val="28"/>
          <w:szCs w:val="28"/>
        </w:rPr>
        <w:t>ục.</w:t>
      </w:r>
    </w:p>
    <w:p w14:paraId="7CDE86FE" w14:textId="77777777" w:rsidR="003031FC" w:rsidRPr="0079131B" w:rsidRDefault="003031FC" w:rsidP="00C95564">
      <w:pPr>
        <w:rPr>
          <w:rFonts w:eastAsia="SimSun"/>
          <w:sz w:val="28"/>
          <w:szCs w:val="28"/>
        </w:rPr>
      </w:pPr>
    </w:p>
    <w:p w14:paraId="7FEDAF69" w14:textId="77777777" w:rsidR="003031FC" w:rsidRPr="0079131B" w:rsidRDefault="003031FC" w:rsidP="00C95564">
      <w:pPr>
        <w:ind w:firstLine="720"/>
        <w:rPr>
          <w:b/>
          <w:i/>
          <w:sz w:val="28"/>
          <w:szCs w:val="28"/>
        </w:rPr>
      </w:pPr>
      <w:r w:rsidRPr="0079131B">
        <w:rPr>
          <w:rFonts w:eastAsia="SimSun"/>
          <w:b/>
          <w:i/>
          <w:sz w:val="28"/>
          <w:szCs w:val="28"/>
        </w:rPr>
        <w:t>(Diễn)</w:t>
      </w:r>
      <w:r w:rsidRPr="0079131B">
        <w:rPr>
          <w:b/>
          <w:i/>
          <w:sz w:val="28"/>
          <w:szCs w:val="28"/>
        </w:rPr>
        <w:t xml:space="preserve"> T</w:t>
      </w:r>
      <w:r w:rsidRPr="0079131B">
        <w:rPr>
          <w:rFonts w:eastAsia="SimSun"/>
          <w:b/>
          <w:i/>
          <w:sz w:val="28"/>
          <w:szCs w:val="28"/>
        </w:rPr>
        <w:t>rí</w:t>
      </w:r>
      <w:r w:rsidRPr="0079131B">
        <w:rPr>
          <w:b/>
          <w:i/>
          <w:sz w:val="28"/>
          <w:szCs w:val="28"/>
        </w:rPr>
        <w:t xml:space="preserve"> năng vận chuyển</w:t>
      </w:r>
      <w:r w:rsidRPr="0079131B">
        <w:rPr>
          <w:rFonts w:eastAsia="SimSun"/>
          <w:b/>
          <w:i/>
          <w:sz w:val="28"/>
          <w:szCs w:val="28"/>
        </w:rPr>
        <w:t>,</w:t>
      </w:r>
      <w:r w:rsidRPr="0079131B">
        <w:rPr>
          <w:b/>
          <w:i/>
          <w:sz w:val="28"/>
          <w:szCs w:val="28"/>
        </w:rPr>
        <w:t xml:space="preserve"> H</w:t>
      </w:r>
      <w:r w:rsidRPr="0079131B">
        <w:rPr>
          <w:rFonts w:eastAsia="SimSun"/>
          <w:b/>
          <w:i/>
          <w:sz w:val="28"/>
          <w:szCs w:val="28"/>
        </w:rPr>
        <w:t>uệ</w:t>
      </w:r>
      <w:r w:rsidRPr="0079131B">
        <w:rPr>
          <w:b/>
          <w:i/>
          <w:sz w:val="28"/>
          <w:szCs w:val="28"/>
        </w:rPr>
        <w:t xml:space="preserve"> </w:t>
      </w:r>
      <w:r w:rsidRPr="0079131B">
        <w:rPr>
          <w:rFonts w:eastAsia="SimSun"/>
          <w:b/>
          <w:i/>
          <w:sz w:val="28"/>
          <w:szCs w:val="28"/>
        </w:rPr>
        <w:t>hữu</w:t>
      </w:r>
      <w:r w:rsidRPr="0079131B">
        <w:rPr>
          <w:b/>
          <w:i/>
          <w:sz w:val="28"/>
          <w:szCs w:val="28"/>
        </w:rPr>
        <w:t xml:space="preserve"> hành nghĩa giả, </w:t>
      </w:r>
      <w:r w:rsidRPr="0079131B">
        <w:rPr>
          <w:rFonts w:eastAsia="SimSun"/>
          <w:b/>
          <w:i/>
          <w:sz w:val="28"/>
          <w:szCs w:val="28"/>
        </w:rPr>
        <w:t>trí</w:t>
      </w:r>
      <w:r w:rsidRPr="0079131B">
        <w:rPr>
          <w:b/>
          <w:i/>
          <w:sz w:val="28"/>
          <w:szCs w:val="28"/>
        </w:rPr>
        <w:t xml:space="preserve"> thể vô trụ, vận </w:t>
      </w:r>
      <w:r w:rsidRPr="0079131B">
        <w:rPr>
          <w:rFonts w:eastAsia="SimSun"/>
          <w:b/>
          <w:i/>
          <w:sz w:val="28"/>
          <w:szCs w:val="28"/>
        </w:rPr>
        <w:t>hành</w:t>
      </w:r>
      <w:r w:rsidRPr="0079131B">
        <w:rPr>
          <w:b/>
          <w:i/>
          <w:sz w:val="28"/>
          <w:szCs w:val="28"/>
        </w:rPr>
        <w:t xml:space="preserve"> hoạt bát cố.</w:t>
      </w:r>
    </w:p>
    <w:p w14:paraId="5C6F5A23" w14:textId="77777777" w:rsidR="003031FC" w:rsidRPr="0079131B" w:rsidRDefault="003031FC" w:rsidP="00C95564">
      <w:pPr>
        <w:ind w:firstLine="720"/>
        <w:rPr>
          <w:rFonts w:ascii="DFKai-SB" w:eastAsia="DFKai-SB" w:hAnsi="DFKai-SB" w:cs="DFKai-SB"/>
          <w:b/>
          <w:sz w:val="32"/>
          <w:szCs w:val="32"/>
        </w:rPr>
      </w:pPr>
      <w:r w:rsidRPr="0079131B">
        <w:rPr>
          <w:rFonts w:eastAsia="DFKai-SB"/>
          <w:b/>
          <w:sz w:val="32"/>
          <w:szCs w:val="32"/>
        </w:rPr>
        <w:t>(</w:t>
      </w:r>
      <w:r w:rsidRPr="0079131B">
        <w:rPr>
          <w:rFonts w:ascii="DFKai-SB" w:eastAsia="DFKai-SB" w:hAnsi="DFKai-SB" w:cs="DFKai-SB"/>
          <w:b/>
          <w:sz w:val="32"/>
          <w:szCs w:val="32"/>
        </w:rPr>
        <w:t>演</w:t>
      </w:r>
      <w:r w:rsidRPr="0079131B">
        <w:rPr>
          <w:rFonts w:eastAsia="DFKai-SB"/>
          <w:b/>
          <w:sz w:val="32"/>
          <w:szCs w:val="32"/>
        </w:rPr>
        <w:t xml:space="preserve">) </w:t>
      </w:r>
      <w:r w:rsidRPr="0079131B">
        <w:rPr>
          <w:rFonts w:ascii="DFKai-SB" w:eastAsia="DFKai-SB" w:hAnsi="DFKai-SB" w:cs="DFKai-SB"/>
          <w:b/>
          <w:sz w:val="32"/>
          <w:szCs w:val="32"/>
        </w:rPr>
        <w:t>智能運轉慧有行義者，智體無住，運行活潑故。</w:t>
      </w:r>
    </w:p>
    <w:p w14:paraId="36E1C875" w14:textId="77777777" w:rsidR="003031FC" w:rsidRPr="0079131B" w:rsidRDefault="003031FC" w:rsidP="00C95564">
      <w:pPr>
        <w:ind w:firstLine="720"/>
        <w:rPr>
          <w:i/>
          <w:sz w:val="28"/>
          <w:szCs w:val="28"/>
        </w:rPr>
      </w:pPr>
      <w:r w:rsidRPr="0079131B">
        <w:rPr>
          <w:rFonts w:eastAsia="SimSun"/>
          <w:i/>
          <w:sz w:val="28"/>
          <w:szCs w:val="28"/>
        </w:rPr>
        <w:t>(</w:t>
      </w:r>
      <w:r w:rsidRPr="0079131B">
        <w:rPr>
          <w:rFonts w:eastAsia="SimSun"/>
          <w:b/>
          <w:i/>
          <w:sz w:val="28"/>
          <w:szCs w:val="28"/>
        </w:rPr>
        <w:t>Diễn</w:t>
      </w:r>
      <w:r w:rsidRPr="0079131B">
        <w:rPr>
          <w:rFonts w:eastAsia="SimSun"/>
          <w:i/>
          <w:sz w:val="28"/>
          <w:szCs w:val="28"/>
        </w:rPr>
        <w:t>:</w:t>
      </w:r>
      <w:r w:rsidRPr="0079131B">
        <w:rPr>
          <w:i/>
          <w:sz w:val="28"/>
          <w:szCs w:val="28"/>
        </w:rPr>
        <w:t xml:space="preserve"> Trí có thể vận chuyển, nên huệ có nghĩa là “đi”: Do trí thể chẳng trụ, vận hành </w:t>
      </w:r>
      <w:r w:rsidRPr="0079131B">
        <w:rPr>
          <w:rFonts w:eastAsia="SimSun"/>
          <w:i/>
          <w:sz w:val="28"/>
          <w:szCs w:val="28"/>
        </w:rPr>
        <w:t>hoạt</w:t>
      </w:r>
      <w:r w:rsidRPr="0079131B">
        <w:rPr>
          <w:i/>
          <w:sz w:val="28"/>
          <w:szCs w:val="28"/>
        </w:rPr>
        <w:t xml:space="preserve"> b</w:t>
      </w:r>
      <w:r w:rsidRPr="0079131B">
        <w:rPr>
          <w:rFonts w:eastAsia="SimSun"/>
          <w:i/>
          <w:sz w:val="28"/>
          <w:szCs w:val="28"/>
        </w:rPr>
        <w:t>át).</w:t>
      </w:r>
    </w:p>
    <w:p w14:paraId="0ED3FEE2" w14:textId="77777777" w:rsidR="003031FC" w:rsidRPr="0079131B" w:rsidRDefault="003031FC" w:rsidP="00C95564">
      <w:pPr>
        <w:ind w:firstLine="720"/>
        <w:rPr>
          <w:sz w:val="28"/>
          <w:szCs w:val="28"/>
        </w:rPr>
      </w:pPr>
      <w:r w:rsidRPr="0079131B">
        <w:rPr>
          <w:i/>
          <w:sz w:val="28"/>
          <w:szCs w:val="28"/>
        </w:rPr>
        <w:t>“</w:t>
      </w:r>
      <w:r w:rsidRPr="0079131B">
        <w:rPr>
          <w:rFonts w:eastAsia="SimSun"/>
          <w:i/>
          <w:sz w:val="28"/>
          <w:szCs w:val="28"/>
        </w:rPr>
        <w:t>Trí</w:t>
      </w:r>
      <w:r w:rsidRPr="0079131B">
        <w:rPr>
          <w:i/>
          <w:sz w:val="28"/>
          <w:szCs w:val="28"/>
        </w:rPr>
        <w:t xml:space="preserve"> năng vận chuyển”</w:t>
      </w:r>
      <w:r w:rsidRPr="0079131B">
        <w:rPr>
          <w:rFonts w:eastAsia="SimSun"/>
          <w:sz w:val="28"/>
          <w:szCs w:val="28"/>
        </w:rPr>
        <w:t>,</w:t>
      </w:r>
      <w:r w:rsidRPr="0079131B">
        <w:rPr>
          <w:sz w:val="28"/>
          <w:szCs w:val="28"/>
        </w:rPr>
        <w:t xml:space="preserve"> </w:t>
      </w:r>
      <w:r w:rsidRPr="0079131B">
        <w:rPr>
          <w:rFonts w:eastAsia="SimSun"/>
          <w:sz w:val="28"/>
          <w:szCs w:val="28"/>
        </w:rPr>
        <w:t>Trí</w:t>
      </w:r>
      <w:r w:rsidRPr="0079131B">
        <w:rPr>
          <w:sz w:val="28"/>
          <w:szCs w:val="28"/>
        </w:rPr>
        <w:t xml:space="preserve"> l</w:t>
      </w:r>
      <w:r w:rsidRPr="0079131B">
        <w:rPr>
          <w:rFonts w:eastAsia="SimSun"/>
          <w:sz w:val="28"/>
          <w:szCs w:val="28"/>
        </w:rPr>
        <w:t>à</w:t>
      </w:r>
      <w:r w:rsidRPr="0079131B">
        <w:rPr>
          <w:sz w:val="28"/>
          <w:szCs w:val="28"/>
        </w:rPr>
        <w:t xml:space="preserve"> c</w:t>
      </w:r>
      <w:r w:rsidRPr="0079131B">
        <w:rPr>
          <w:rFonts w:eastAsia="SimSun"/>
          <w:sz w:val="28"/>
          <w:szCs w:val="28"/>
        </w:rPr>
        <w:t>ó</w:t>
      </w:r>
      <w:r w:rsidRPr="0079131B">
        <w:rPr>
          <w:sz w:val="28"/>
          <w:szCs w:val="28"/>
        </w:rPr>
        <w:t xml:space="preserve"> th</w:t>
      </w:r>
      <w:r w:rsidRPr="0079131B">
        <w:rPr>
          <w:rFonts w:eastAsia="SimSun"/>
          <w:sz w:val="28"/>
          <w:szCs w:val="28"/>
        </w:rPr>
        <w:t>ể</w:t>
      </w:r>
      <w:r w:rsidRPr="0079131B">
        <w:rPr>
          <w:sz w:val="28"/>
          <w:szCs w:val="28"/>
        </w:rPr>
        <w:t xml:space="preserve"> hi</w:t>
      </w:r>
      <w:r w:rsidRPr="0079131B">
        <w:rPr>
          <w:rFonts w:eastAsia="SimSun"/>
          <w:sz w:val="28"/>
          <w:szCs w:val="28"/>
        </w:rPr>
        <w:t>ểu</w:t>
      </w:r>
      <w:r w:rsidRPr="0079131B">
        <w:rPr>
          <w:sz w:val="28"/>
          <w:szCs w:val="28"/>
        </w:rPr>
        <w:t xml:space="preserve"> r</w:t>
      </w:r>
      <w:r w:rsidRPr="0079131B">
        <w:rPr>
          <w:rFonts w:eastAsia="SimSun"/>
          <w:sz w:val="28"/>
          <w:szCs w:val="28"/>
        </w:rPr>
        <w:t>õ,</w:t>
      </w:r>
      <w:r w:rsidRPr="0079131B">
        <w:rPr>
          <w:sz w:val="28"/>
          <w:szCs w:val="28"/>
        </w:rPr>
        <w:t xml:space="preserve"> th</w:t>
      </w:r>
      <w:r w:rsidRPr="0079131B">
        <w:rPr>
          <w:rFonts w:eastAsia="SimSun"/>
          <w:sz w:val="28"/>
          <w:szCs w:val="28"/>
        </w:rPr>
        <w:t>ông</w:t>
      </w:r>
      <w:r w:rsidRPr="0079131B">
        <w:rPr>
          <w:sz w:val="28"/>
          <w:szCs w:val="28"/>
        </w:rPr>
        <w:t xml:space="preserve"> </w:t>
      </w:r>
      <w:r w:rsidRPr="0079131B">
        <w:rPr>
          <w:rFonts w:eastAsia="SimSun"/>
          <w:sz w:val="28"/>
          <w:szCs w:val="28"/>
        </w:rPr>
        <w:t>đạt</w:t>
      </w:r>
      <w:r w:rsidRPr="0079131B">
        <w:rPr>
          <w:sz w:val="28"/>
          <w:szCs w:val="28"/>
        </w:rPr>
        <w:t xml:space="preserve"> </w:t>
      </w:r>
      <w:r w:rsidRPr="0079131B">
        <w:rPr>
          <w:rFonts w:eastAsia="SimSun"/>
          <w:sz w:val="28"/>
          <w:szCs w:val="28"/>
        </w:rPr>
        <w:t>hết</w:t>
      </w:r>
      <w:r w:rsidRPr="0079131B">
        <w:rPr>
          <w:sz w:val="28"/>
          <w:szCs w:val="28"/>
        </w:rPr>
        <w:t xml:space="preserve"> thảy các pháp</w:t>
      </w:r>
      <w:r w:rsidRPr="0079131B">
        <w:rPr>
          <w:rFonts w:eastAsia="SimSun"/>
          <w:sz w:val="28"/>
          <w:szCs w:val="28"/>
        </w:rPr>
        <w:t>,</w:t>
      </w:r>
      <w:r w:rsidRPr="0079131B">
        <w:rPr>
          <w:sz w:val="28"/>
          <w:szCs w:val="28"/>
        </w:rPr>
        <w:t xml:space="preserve"> n</w:t>
      </w:r>
      <w:r w:rsidRPr="0079131B">
        <w:rPr>
          <w:rFonts w:eastAsia="SimSun"/>
          <w:sz w:val="28"/>
          <w:szCs w:val="28"/>
        </w:rPr>
        <w:t>ên</w:t>
      </w:r>
      <w:r w:rsidRPr="0079131B">
        <w:rPr>
          <w:sz w:val="28"/>
          <w:szCs w:val="28"/>
        </w:rPr>
        <w:t xml:space="preserve"> n</w:t>
      </w:r>
      <w:r w:rsidRPr="0079131B">
        <w:rPr>
          <w:rFonts w:eastAsia="SimSun"/>
          <w:sz w:val="28"/>
          <w:szCs w:val="28"/>
        </w:rPr>
        <w:t>ó</w:t>
      </w:r>
      <w:r w:rsidRPr="0079131B">
        <w:rPr>
          <w:sz w:val="28"/>
          <w:szCs w:val="28"/>
        </w:rPr>
        <w:t xml:space="preserve"> c</w:t>
      </w:r>
      <w:r w:rsidRPr="0079131B">
        <w:rPr>
          <w:rFonts w:eastAsia="SimSun"/>
          <w:sz w:val="28"/>
          <w:szCs w:val="28"/>
        </w:rPr>
        <w:t>ó</w:t>
      </w:r>
      <w:r w:rsidRPr="0079131B">
        <w:rPr>
          <w:sz w:val="28"/>
          <w:szCs w:val="28"/>
        </w:rPr>
        <w:t xml:space="preserve"> </w:t>
      </w:r>
      <w:r w:rsidRPr="0079131B">
        <w:rPr>
          <w:rFonts w:eastAsia="SimSun"/>
          <w:sz w:val="28"/>
          <w:szCs w:val="28"/>
        </w:rPr>
        <w:t>ý</w:t>
      </w:r>
      <w:r w:rsidRPr="0079131B">
        <w:rPr>
          <w:sz w:val="28"/>
          <w:szCs w:val="28"/>
        </w:rPr>
        <w:t xml:space="preserve"> ngh</w:t>
      </w:r>
      <w:r w:rsidRPr="0079131B">
        <w:rPr>
          <w:rFonts w:eastAsia="SimSun"/>
          <w:sz w:val="28"/>
          <w:szCs w:val="28"/>
        </w:rPr>
        <w:t>ĩa</w:t>
      </w:r>
      <w:r w:rsidRPr="0079131B">
        <w:rPr>
          <w:sz w:val="28"/>
          <w:szCs w:val="28"/>
        </w:rPr>
        <w:t xml:space="preserve"> l</w:t>
      </w:r>
      <w:r w:rsidRPr="0079131B">
        <w:rPr>
          <w:rFonts w:eastAsia="SimSun"/>
          <w:sz w:val="28"/>
          <w:szCs w:val="28"/>
        </w:rPr>
        <w:t>à</w:t>
      </w:r>
      <w:r w:rsidRPr="0079131B">
        <w:rPr>
          <w:sz w:val="28"/>
          <w:szCs w:val="28"/>
        </w:rPr>
        <w:t xml:space="preserve"> “</w:t>
      </w:r>
      <w:r w:rsidRPr="0079131B">
        <w:rPr>
          <w:rFonts w:eastAsia="SimSun"/>
          <w:sz w:val="28"/>
          <w:szCs w:val="28"/>
        </w:rPr>
        <w:t>đi</w:t>
      </w:r>
      <w:r w:rsidRPr="0079131B">
        <w:rPr>
          <w:sz w:val="28"/>
          <w:szCs w:val="28"/>
        </w:rPr>
        <w:t xml:space="preserve">”. </w:t>
      </w:r>
      <w:r w:rsidRPr="0079131B">
        <w:rPr>
          <w:rFonts w:eastAsia="SimSun"/>
          <w:sz w:val="28"/>
          <w:szCs w:val="28"/>
        </w:rPr>
        <w:t>Đều</w:t>
      </w:r>
      <w:r w:rsidRPr="0079131B">
        <w:rPr>
          <w:sz w:val="28"/>
          <w:szCs w:val="28"/>
        </w:rPr>
        <w:t xml:space="preserve"> l</w:t>
      </w:r>
      <w:r w:rsidRPr="0079131B">
        <w:rPr>
          <w:rFonts w:eastAsia="SimSun"/>
          <w:sz w:val="28"/>
          <w:szCs w:val="28"/>
        </w:rPr>
        <w:t>à</w:t>
      </w:r>
      <w:r w:rsidRPr="0079131B">
        <w:rPr>
          <w:sz w:val="28"/>
          <w:szCs w:val="28"/>
        </w:rPr>
        <w:t xml:space="preserve"> quy k</w:t>
      </w:r>
      <w:r w:rsidRPr="0079131B">
        <w:rPr>
          <w:rFonts w:eastAsia="SimSun"/>
          <w:sz w:val="28"/>
          <w:szCs w:val="28"/>
        </w:rPr>
        <w:t>ết</w:t>
      </w:r>
      <w:r w:rsidRPr="0079131B">
        <w:rPr>
          <w:sz w:val="28"/>
          <w:szCs w:val="28"/>
        </w:rPr>
        <w:t xml:space="preserve"> t</w:t>
      </w:r>
      <w:r w:rsidRPr="0079131B">
        <w:rPr>
          <w:rFonts w:eastAsia="SimSun"/>
          <w:sz w:val="28"/>
          <w:szCs w:val="28"/>
        </w:rPr>
        <w:t>ự</w:t>
      </w:r>
      <w:r w:rsidRPr="0079131B">
        <w:rPr>
          <w:sz w:val="28"/>
          <w:szCs w:val="28"/>
        </w:rPr>
        <w:t xml:space="preserve"> t</w:t>
      </w:r>
      <w:r w:rsidRPr="0079131B">
        <w:rPr>
          <w:rFonts w:eastAsia="SimSun"/>
          <w:sz w:val="28"/>
          <w:szCs w:val="28"/>
        </w:rPr>
        <w:t>ánh</w:t>
      </w:r>
      <w:r w:rsidRPr="0079131B">
        <w:rPr>
          <w:sz w:val="28"/>
          <w:szCs w:val="28"/>
        </w:rPr>
        <w:t xml:space="preserve"> </w:t>
      </w:r>
      <w:r w:rsidRPr="0079131B">
        <w:rPr>
          <w:rFonts w:eastAsia="SimSun"/>
          <w:sz w:val="28"/>
          <w:szCs w:val="28"/>
        </w:rPr>
        <w:t>để</w:t>
      </w:r>
      <w:r w:rsidRPr="0079131B">
        <w:rPr>
          <w:sz w:val="28"/>
          <w:szCs w:val="28"/>
        </w:rPr>
        <w:t xml:space="preserve"> n</w:t>
      </w:r>
      <w:r w:rsidRPr="0079131B">
        <w:rPr>
          <w:rFonts w:eastAsia="SimSun"/>
          <w:sz w:val="28"/>
          <w:szCs w:val="28"/>
        </w:rPr>
        <w:t>ói,</w:t>
      </w:r>
      <w:r w:rsidRPr="0079131B">
        <w:rPr>
          <w:sz w:val="28"/>
          <w:szCs w:val="28"/>
        </w:rPr>
        <w:t xml:space="preserve"> </w:t>
      </w:r>
      <w:r w:rsidRPr="0079131B">
        <w:rPr>
          <w:rFonts w:eastAsia="SimSun"/>
          <w:sz w:val="28"/>
          <w:szCs w:val="28"/>
        </w:rPr>
        <w:t>tức</w:t>
      </w:r>
      <w:r w:rsidRPr="0079131B">
        <w:rPr>
          <w:sz w:val="28"/>
          <w:szCs w:val="28"/>
        </w:rPr>
        <w:t xml:space="preserve"> </w:t>
      </w:r>
      <w:r w:rsidRPr="0079131B">
        <w:rPr>
          <w:rFonts w:eastAsia="SimSun"/>
          <w:sz w:val="28"/>
          <w:szCs w:val="28"/>
        </w:rPr>
        <w:t>là</w:t>
      </w:r>
      <w:r w:rsidRPr="0079131B">
        <w:rPr>
          <w:sz w:val="28"/>
          <w:szCs w:val="28"/>
        </w:rPr>
        <w:t xml:space="preserve"> t</w:t>
      </w:r>
      <w:r w:rsidRPr="0079131B">
        <w:rPr>
          <w:rFonts w:eastAsia="SimSun"/>
          <w:sz w:val="28"/>
          <w:szCs w:val="28"/>
        </w:rPr>
        <w:t>ự</w:t>
      </w:r>
      <w:r w:rsidRPr="0079131B">
        <w:rPr>
          <w:sz w:val="28"/>
          <w:szCs w:val="28"/>
        </w:rPr>
        <w:t xml:space="preserve"> t</w:t>
      </w:r>
      <w:r w:rsidRPr="0079131B">
        <w:rPr>
          <w:rFonts w:eastAsia="SimSun"/>
          <w:sz w:val="28"/>
          <w:szCs w:val="28"/>
        </w:rPr>
        <w:t>ánh</w:t>
      </w:r>
      <w:r w:rsidRPr="0079131B">
        <w:rPr>
          <w:sz w:val="28"/>
          <w:szCs w:val="28"/>
        </w:rPr>
        <w:t xml:space="preserve"> </w:t>
      </w:r>
      <w:r w:rsidRPr="0079131B">
        <w:rPr>
          <w:rFonts w:eastAsia="SimSun"/>
          <w:sz w:val="28"/>
          <w:szCs w:val="28"/>
        </w:rPr>
        <w:t>định,</w:t>
      </w:r>
      <w:r w:rsidRPr="0079131B">
        <w:rPr>
          <w:sz w:val="28"/>
          <w:szCs w:val="28"/>
        </w:rPr>
        <w:t xml:space="preserve"> t</w:t>
      </w:r>
      <w:r w:rsidRPr="0079131B">
        <w:rPr>
          <w:rFonts w:eastAsia="SimSun"/>
          <w:sz w:val="28"/>
          <w:szCs w:val="28"/>
        </w:rPr>
        <w:t>ự</w:t>
      </w:r>
      <w:r w:rsidRPr="0079131B">
        <w:rPr>
          <w:sz w:val="28"/>
          <w:szCs w:val="28"/>
        </w:rPr>
        <w:t xml:space="preserve"> t</w:t>
      </w:r>
      <w:r w:rsidRPr="0079131B">
        <w:rPr>
          <w:rFonts w:eastAsia="SimSun"/>
          <w:sz w:val="28"/>
          <w:szCs w:val="28"/>
        </w:rPr>
        <w:t>ánh</w:t>
      </w:r>
      <w:r w:rsidRPr="0079131B">
        <w:rPr>
          <w:sz w:val="28"/>
          <w:szCs w:val="28"/>
        </w:rPr>
        <w:t xml:space="preserve"> hu</w:t>
      </w:r>
      <w:r w:rsidRPr="0079131B">
        <w:rPr>
          <w:rFonts w:eastAsia="SimSun"/>
          <w:sz w:val="28"/>
          <w:szCs w:val="28"/>
        </w:rPr>
        <w:t>ệ.</w:t>
      </w:r>
      <w:r w:rsidRPr="0079131B">
        <w:rPr>
          <w:sz w:val="28"/>
          <w:szCs w:val="28"/>
        </w:rPr>
        <w:t xml:space="preserve"> </w:t>
      </w:r>
      <w:r w:rsidRPr="0079131B">
        <w:rPr>
          <w:i/>
          <w:sz w:val="28"/>
          <w:szCs w:val="28"/>
        </w:rPr>
        <w:t>“</w:t>
      </w:r>
      <w:r w:rsidRPr="0079131B">
        <w:rPr>
          <w:rFonts w:eastAsia="SimSun"/>
          <w:i/>
          <w:sz w:val="28"/>
          <w:szCs w:val="28"/>
        </w:rPr>
        <w:t>Trí</w:t>
      </w:r>
      <w:r w:rsidRPr="0079131B">
        <w:rPr>
          <w:i/>
          <w:sz w:val="28"/>
          <w:szCs w:val="28"/>
        </w:rPr>
        <w:t xml:space="preserve"> thể vô trụ, vận </w:t>
      </w:r>
      <w:r w:rsidRPr="0079131B">
        <w:rPr>
          <w:rFonts w:eastAsia="SimSun"/>
          <w:i/>
          <w:sz w:val="28"/>
          <w:szCs w:val="28"/>
        </w:rPr>
        <w:t>hành</w:t>
      </w:r>
      <w:r w:rsidRPr="0079131B">
        <w:rPr>
          <w:i/>
          <w:sz w:val="28"/>
          <w:szCs w:val="28"/>
        </w:rPr>
        <w:t xml:space="preserve"> </w:t>
      </w:r>
      <w:r w:rsidRPr="0079131B">
        <w:rPr>
          <w:rFonts w:eastAsia="SimSun"/>
          <w:i/>
          <w:sz w:val="28"/>
          <w:szCs w:val="28"/>
        </w:rPr>
        <w:t>hoạt</w:t>
      </w:r>
      <w:r w:rsidRPr="0079131B">
        <w:rPr>
          <w:i/>
          <w:sz w:val="28"/>
          <w:szCs w:val="28"/>
        </w:rPr>
        <w:t xml:space="preserve"> bát cố”</w:t>
      </w:r>
      <w:r w:rsidRPr="0079131B">
        <w:rPr>
          <w:rFonts w:eastAsia="SimSun"/>
          <w:sz w:val="28"/>
          <w:szCs w:val="28"/>
        </w:rPr>
        <w:t>:</w:t>
      </w:r>
      <w:r w:rsidRPr="0079131B">
        <w:rPr>
          <w:sz w:val="28"/>
          <w:szCs w:val="28"/>
        </w:rPr>
        <w:t xml:space="preserve"> Nay ch</w:t>
      </w:r>
      <w:r w:rsidRPr="0079131B">
        <w:rPr>
          <w:rFonts w:eastAsia="SimSun"/>
          <w:sz w:val="28"/>
          <w:szCs w:val="28"/>
        </w:rPr>
        <w:t>úng</w:t>
      </w:r>
      <w:r w:rsidRPr="0079131B">
        <w:rPr>
          <w:sz w:val="28"/>
          <w:szCs w:val="28"/>
        </w:rPr>
        <w:t xml:space="preserve"> ta tuy c</w:t>
      </w:r>
      <w:r w:rsidRPr="0079131B">
        <w:rPr>
          <w:rFonts w:eastAsia="SimSun"/>
          <w:sz w:val="28"/>
          <w:szCs w:val="28"/>
        </w:rPr>
        <w:t>ó</w:t>
      </w:r>
      <w:r w:rsidRPr="0079131B">
        <w:rPr>
          <w:sz w:val="28"/>
          <w:szCs w:val="28"/>
        </w:rPr>
        <w:t xml:space="preserve"> th</w:t>
      </w:r>
      <w:r w:rsidRPr="0079131B">
        <w:rPr>
          <w:rFonts w:eastAsia="SimSun"/>
          <w:sz w:val="28"/>
          <w:szCs w:val="28"/>
        </w:rPr>
        <w:t>ể</w:t>
      </w:r>
      <w:r w:rsidRPr="0079131B">
        <w:rPr>
          <w:sz w:val="28"/>
          <w:szCs w:val="28"/>
        </w:rPr>
        <w:t xml:space="preserve"> v</w:t>
      </w:r>
      <w:r w:rsidRPr="0079131B">
        <w:rPr>
          <w:rFonts w:eastAsia="SimSun"/>
          <w:sz w:val="28"/>
          <w:szCs w:val="28"/>
        </w:rPr>
        <w:t>ận</w:t>
      </w:r>
      <w:r w:rsidRPr="0079131B">
        <w:rPr>
          <w:sz w:val="28"/>
          <w:szCs w:val="28"/>
        </w:rPr>
        <w:t xml:space="preserve"> h</w:t>
      </w:r>
      <w:r w:rsidRPr="0079131B">
        <w:rPr>
          <w:rFonts w:eastAsia="SimSun"/>
          <w:sz w:val="28"/>
          <w:szCs w:val="28"/>
        </w:rPr>
        <w:t>ành,</w:t>
      </w:r>
      <w:r w:rsidRPr="0079131B">
        <w:rPr>
          <w:sz w:val="28"/>
          <w:szCs w:val="28"/>
        </w:rPr>
        <w:t xml:space="preserve"> nh</w:t>
      </w:r>
      <w:r w:rsidRPr="0079131B">
        <w:rPr>
          <w:rFonts w:eastAsia="SimSun"/>
          <w:sz w:val="28"/>
          <w:szCs w:val="28"/>
        </w:rPr>
        <w:t>ưng</w:t>
      </w:r>
      <w:r w:rsidRPr="0079131B">
        <w:rPr>
          <w:sz w:val="28"/>
          <w:szCs w:val="28"/>
        </w:rPr>
        <w:t xml:space="preserve"> ch</w:t>
      </w:r>
      <w:r w:rsidRPr="0079131B">
        <w:rPr>
          <w:rFonts w:eastAsia="SimSun"/>
          <w:sz w:val="28"/>
          <w:szCs w:val="28"/>
        </w:rPr>
        <w:t>ẳng</w:t>
      </w:r>
      <w:r w:rsidRPr="0079131B">
        <w:rPr>
          <w:sz w:val="28"/>
          <w:szCs w:val="28"/>
        </w:rPr>
        <w:t xml:space="preserve"> ho</w:t>
      </w:r>
      <w:r w:rsidRPr="0079131B">
        <w:rPr>
          <w:rFonts w:eastAsia="SimSun"/>
          <w:sz w:val="28"/>
          <w:szCs w:val="28"/>
        </w:rPr>
        <w:t>ạt</w:t>
      </w:r>
      <w:r w:rsidRPr="0079131B">
        <w:rPr>
          <w:sz w:val="28"/>
          <w:szCs w:val="28"/>
        </w:rPr>
        <w:t xml:space="preserve"> b</w:t>
      </w:r>
      <w:r w:rsidRPr="0079131B">
        <w:rPr>
          <w:rFonts w:eastAsia="SimSun"/>
          <w:sz w:val="28"/>
          <w:szCs w:val="28"/>
        </w:rPr>
        <w:t>át.</w:t>
      </w:r>
      <w:r w:rsidRPr="0079131B">
        <w:rPr>
          <w:sz w:val="28"/>
          <w:szCs w:val="28"/>
        </w:rPr>
        <w:t xml:space="preserve"> Ng</w:t>
      </w:r>
      <w:r w:rsidRPr="0079131B">
        <w:rPr>
          <w:rFonts w:eastAsia="SimSun"/>
          <w:sz w:val="28"/>
          <w:szCs w:val="28"/>
        </w:rPr>
        <w:t>ười</w:t>
      </w:r>
      <w:r w:rsidRPr="0079131B">
        <w:rPr>
          <w:sz w:val="28"/>
          <w:szCs w:val="28"/>
        </w:rPr>
        <w:t xml:space="preserve"> tu</w:t>
      </w:r>
      <w:r w:rsidRPr="0079131B">
        <w:rPr>
          <w:rFonts w:eastAsia="SimSun"/>
          <w:sz w:val="28"/>
          <w:szCs w:val="28"/>
        </w:rPr>
        <w:t>ổi</w:t>
      </w:r>
      <w:r w:rsidRPr="0079131B">
        <w:rPr>
          <w:sz w:val="28"/>
          <w:szCs w:val="28"/>
        </w:rPr>
        <w:t xml:space="preserve"> c</w:t>
      </w:r>
      <w:r w:rsidRPr="0079131B">
        <w:rPr>
          <w:rFonts w:eastAsia="SimSun"/>
          <w:sz w:val="28"/>
          <w:szCs w:val="28"/>
        </w:rPr>
        <w:t>àng</w:t>
      </w:r>
      <w:r w:rsidRPr="0079131B">
        <w:rPr>
          <w:sz w:val="28"/>
          <w:szCs w:val="28"/>
        </w:rPr>
        <w:t xml:space="preserve"> cao, h</w:t>
      </w:r>
      <w:r w:rsidRPr="0079131B">
        <w:rPr>
          <w:rFonts w:eastAsia="SimSun"/>
          <w:sz w:val="28"/>
          <w:szCs w:val="28"/>
        </w:rPr>
        <w:t>ành</w:t>
      </w:r>
      <w:r w:rsidRPr="0079131B">
        <w:rPr>
          <w:sz w:val="28"/>
          <w:szCs w:val="28"/>
        </w:rPr>
        <w:t xml:space="preserve"> </w:t>
      </w:r>
      <w:r w:rsidRPr="0079131B">
        <w:rPr>
          <w:rFonts w:eastAsia="SimSun"/>
          <w:sz w:val="28"/>
          <w:szCs w:val="28"/>
        </w:rPr>
        <w:t>động</w:t>
      </w:r>
      <w:r w:rsidRPr="0079131B">
        <w:rPr>
          <w:sz w:val="28"/>
          <w:szCs w:val="28"/>
        </w:rPr>
        <w:t xml:space="preserve"> c</w:t>
      </w:r>
      <w:r w:rsidRPr="0079131B">
        <w:rPr>
          <w:rFonts w:eastAsia="SimSun"/>
          <w:sz w:val="28"/>
          <w:szCs w:val="28"/>
        </w:rPr>
        <w:t>àng</w:t>
      </w:r>
      <w:r w:rsidRPr="0079131B">
        <w:rPr>
          <w:sz w:val="28"/>
          <w:szCs w:val="28"/>
        </w:rPr>
        <w:t xml:space="preserve"> ch</w:t>
      </w:r>
      <w:r w:rsidRPr="0079131B">
        <w:rPr>
          <w:rFonts w:eastAsia="SimSun"/>
          <w:sz w:val="28"/>
          <w:szCs w:val="28"/>
        </w:rPr>
        <w:t>ẳng</w:t>
      </w:r>
      <w:r w:rsidRPr="0079131B">
        <w:rPr>
          <w:sz w:val="28"/>
          <w:szCs w:val="28"/>
        </w:rPr>
        <w:t xml:space="preserve"> thu</w:t>
      </w:r>
      <w:r w:rsidRPr="0079131B">
        <w:rPr>
          <w:rFonts w:eastAsia="SimSun"/>
          <w:sz w:val="28"/>
          <w:szCs w:val="28"/>
        </w:rPr>
        <w:t>ận</w:t>
      </w:r>
      <w:r w:rsidRPr="0079131B">
        <w:rPr>
          <w:sz w:val="28"/>
          <w:szCs w:val="28"/>
        </w:rPr>
        <w:t xml:space="preserve"> ti</w:t>
      </w:r>
      <w:r w:rsidRPr="0079131B">
        <w:rPr>
          <w:rFonts w:eastAsia="SimSun"/>
          <w:sz w:val="28"/>
          <w:szCs w:val="28"/>
        </w:rPr>
        <w:t>ện,</w:t>
      </w:r>
      <w:r w:rsidRPr="0079131B">
        <w:rPr>
          <w:sz w:val="28"/>
          <w:szCs w:val="28"/>
        </w:rPr>
        <w:t xml:space="preserve"> ch</w:t>
      </w:r>
      <w:r w:rsidRPr="0079131B">
        <w:rPr>
          <w:rFonts w:eastAsia="SimSun"/>
          <w:sz w:val="28"/>
          <w:szCs w:val="28"/>
        </w:rPr>
        <w:t>ẳng</w:t>
      </w:r>
      <w:r w:rsidRPr="0079131B">
        <w:rPr>
          <w:sz w:val="28"/>
          <w:szCs w:val="28"/>
        </w:rPr>
        <w:t xml:space="preserve"> nhanh nh</w:t>
      </w:r>
      <w:r w:rsidRPr="0079131B">
        <w:rPr>
          <w:rFonts w:eastAsia="SimSun"/>
          <w:sz w:val="28"/>
          <w:szCs w:val="28"/>
        </w:rPr>
        <w:t>ẹn</w:t>
      </w:r>
      <w:r w:rsidRPr="0079131B">
        <w:rPr>
          <w:sz w:val="28"/>
          <w:szCs w:val="28"/>
        </w:rPr>
        <w:t xml:space="preserve"> nh</w:t>
      </w:r>
      <w:r w:rsidRPr="0079131B">
        <w:rPr>
          <w:rFonts w:eastAsia="SimSun"/>
          <w:sz w:val="28"/>
          <w:szCs w:val="28"/>
        </w:rPr>
        <w:t>ư</w:t>
      </w:r>
      <w:r w:rsidRPr="0079131B">
        <w:rPr>
          <w:sz w:val="28"/>
          <w:szCs w:val="28"/>
        </w:rPr>
        <w:t xml:space="preserve"> k</w:t>
      </w:r>
      <w:r w:rsidRPr="0079131B">
        <w:rPr>
          <w:rFonts w:eastAsia="SimSun"/>
          <w:sz w:val="28"/>
          <w:szCs w:val="28"/>
        </w:rPr>
        <w:t>ẻ</w:t>
      </w:r>
      <w:r w:rsidRPr="0079131B">
        <w:rPr>
          <w:sz w:val="28"/>
          <w:szCs w:val="28"/>
        </w:rPr>
        <w:t xml:space="preserve"> tr</w:t>
      </w:r>
      <w:r w:rsidRPr="0079131B">
        <w:rPr>
          <w:rFonts w:eastAsia="SimSun"/>
          <w:sz w:val="28"/>
          <w:szCs w:val="28"/>
        </w:rPr>
        <w:t>ẻ</w:t>
      </w:r>
      <w:r w:rsidRPr="0079131B">
        <w:rPr>
          <w:sz w:val="28"/>
          <w:szCs w:val="28"/>
        </w:rPr>
        <w:t xml:space="preserve"> tu</w:t>
      </w:r>
      <w:r w:rsidRPr="0079131B">
        <w:rPr>
          <w:rFonts w:eastAsia="SimSun"/>
          <w:sz w:val="28"/>
          <w:szCs w:val="28"/>
        </w:rPr>
        <w:t>ổi!</w:t>
      </w:r>
      <w:r w:rsidRPr="0079131B">
        <w:rPr>
          <w:sz w:val="28"/>
          <w:szCs w:val="28"/>
        </w:rPr>
        <w:t xml:space="preserve"> N</w:t>
      </w:r>
      <w:r w:rsidRPr="0079131B">
        <w:rPr>
          <w:rFonts w:eastAsia="SimSun"/>
          <w:sz w:val="28"/>
          <w:szCs w:val="28"/>
        </w:rPr>
        <w:t>ói</w:t>
      </w:r>
      <w:r w:rsidRPr="0079131B">
        <w:rPr>
          <w:sz w:val="28"/>
          <w:szCs w:val="28"/>
        </w:rPr>
        <w:t xml:space="preserve"> theo y h</w:t>
      </w:r>
      <w:r w:rsidRPr="0079131B">
        <w:rPr>
          <w:rFonts w:eastAsia="SimSun"/>
          <w:sz w:val="28"/>
          <w:szCs w:val="28"/>
        </w:rPr>
        <w:t>ọc,</w:t>
      </w:r>
      <w:r w:rsidRPr="0079131B">
        <w:rPr>
          <w:sz w:val="28"/>
          <w:szCs w:val="28"/>
        </w:rPr>
        <w:t xml:space="preserve"> nguy</w:t>
      </w:r>
      <w:r w:rsidRPr="0079131B">
        <w:rPr>
          <w:rFonts w:eastAsia="SimSun"/>
          <w:sz w:val="28"/>
          <w:szCs w:val="28"/>
        </w:rPr>
        <w:t>ên</w:t>
      </w:r>
      <w:r w:rsidRPr="0079131B">
        <w:rPr>
          <w:sz w:val="28"/>
          <w:szCs w:val="28"/>
        </w:rPr>
        <w:t xml:space="preserve"> nh</w:t>
      </w:r>
      <w:r w:rsidRPr="0079131B">
        <w:rPr>
          <w:rFonts w:eastAsia="SimSun"/>
          <w:sz w:val="28"/>
          <w:szCs w:val="28"/>
        </w:rPr>
        <w:t>ân</w:t>
      </w:r>
      <w:r w:rsidRPr="0079131B">
        <w:rPr>
          <w:sz w:val="28"/>
          <w:szCs w:val="28"/>
        </w:rPr>
        <w:t xml:space="preserve"> l</w:t>
      </w:r>
      <w:r w:rsidRPr="0079131B">
        <w:rPr>
          <w:rFonts w:eastAsia="SimSun"/>
          <w:sz w:val="28"/>
          <w:szCs w:val="28"/>
        </w:rPr>
        <w:t>à</w:t>
      </w:r>
      <w:r w:rsidRPr="0079131B">
        <w:rPr>
          <w:sz w:val="28"/>
          <w:szCs w:val="28"/>
        </w:rPr>
        <w:t xml:space="preserve"> do cao tu</w:t>
      </w:r>
      <w:r w:rsidRPr="0079131B">
        <w:rPr>
          <w:rFonts w:eastAsia="SimSun"/>
          <w:sz w:val="28"/>
          <w:szCs w:val="28"/>
        </w:rPr>
        <w:t>ổi,</w:t>
      </w:r>
      <w:r w:rsidRPr="0079131B">
        <w:rPr>
          <w:sz w:val="28"/>
          <w:szCs w:val="28"/>
        </w:rPr>
        <w:t xml:space="preserve"> b</w:t>
      </w:r>
      <w:r w:rsidRPr="0079131B">
        <w:rPr>
          <w:rFonts w:eastAsia="SimSun"/>
          <w:sz w:val="28"/>
          <w:szCs w:val="28"/>
        </w:rPr>
        <w:t>ị</w:t>
      </w:r>
      <w:r w:rsidRPr="0079131B">
        <w:rPr>
          <w:sz w:val="28"/>
          <w:szCs w:val="28"/>
        </w:rPr>
        <w:t xml:space="preserve"> l</w:t>
      </w:r>
      <w:r w:rsidRPr="0079131B">
        <w:rPr>
          <w:rFonts w:eastAsia="SimSun"/>
          <w:sz w:val="28"/>
          <w:szCs w:val="28"/>
        </w:rPr>
        <w:t>ão</w:t>
      </w:r>
      <w:r w:rsidRPr="0079131B">
        <w:rPr>
          <w:sz w:val="28"/>
          <w:szCs w:val="28"/>
        </w:rPr>
        <w:t xml:space="preserve"> h</w:t>
      </w:r>
      <w:r w:rsidRPr="0079131B">
        <w:rPr>
          <w:rFonts w:eastAsia="SimSun"/>
          <w:sz w:val="28"/>
          <w:szCs w:val="28"/>
        </w:rPr>
        <w:t>óa,</w:t>
      </w:r>
      <w:r w:rsidRPr="0079131B">
        <w:rPr>
          <w:sz w:val="28"/>
          <w:szCs w:val="28"/>
        </w:rPr>
        <w:t xml:space="preserve"> h</w:t>
      </w:r>
      <w:r w:rsidRPr="0079131B">
        <w:rPr>
          <w:rFonts w:eastAsia="SimSun"/>
          <w:sz w:val="28"/>
          <w:szCs w:val="28"/>
        </w:rPr>
        <w:t>ành</w:t>
      </w:r>
      <w:r w:rsidRPr="0079131B">
        <w:rPr>
          <w:sz w:val="28"/>
          <w:szCs w:val="28"/>
        </w:rPr>
        <w:t xml:space="preserve"> </w:t>
      </w:r>
      <w:r w:rsidRPr="0079131B">
        <w:rPr>
          <w:rFonts w:eastAsia="SimSun"/>
          <w:sz w:val="28"/>
          <w:szCs w:val="28"/>
        </w:rPr>
        <w:t>động</w:t>
      </w:r>
      <w:r w:rsidRPr="0079131B">
        <w:rPr>
          <w:sz w:val="28"/>
          <w:szCs w:val="28"/>
        </w:rPr>
        <w:t xml:space="preserve"> ch</w:t>
      </w:r>
      <w:r w:rsidRPr="0079131B">
        <w:rPr>
          <w:rFonts w:eastAsia="SimSun"/>
          <w:sz w:val="28"/>
          <w:szCs w:val="28"/>
        </w:rPr>
        <w:t>ẳng</w:t>
      </w:r>
      <w:r w:rsidRPr="0079131B">
        <w:rPr>
          <w:sz w:val="28"/>
          <w:szCs w:val="28"/>
        </w:rPr>
        <w:t xml:space="preserve"> thu</w:t>
      </w:r>
      <w:r w:rsidRPr="0079131B">
        <w:rPr>
          <w:rFonts w:eastAsia="SimSun"/>
          <w:sz w:val="28"/>
          <w:szCs w:val="28"/>
        </w:rPr>
        <w:t>ận</w:t>
      </w:r>
      <w:r w:rsidRPr="0079131B">
        <w:rPr>
          <w:sz w:val="28"/>
          <w:szCs w:val="28"/>
        </w:rPr>
        <w:t xml:space="preserve"> ti</w:t>
      </w:r>
      <w:r w:rsidRPr="0079131B">
        <w:rPr>
          <w:rFonts w:eastAsia="SimSun"/>
          <w:sz w:val="28"/>
          <w:szCs w:val="28"/>
        </w:rPr>
        <w:t>ện.</w:t>
      </w:r>
      <w:r w:rsidRPr="0079131B">
        <w:rPr>
          <w:sz w:val="28"/>
          <w:szCs w:val="28"/>
        </w:rPr>
        <w:t xml:space="preserve"> </w:t>
      </w:r>
      <w:r w:rsidRPr="0079131B">
        <w:rPr>
          <w:rFonts w:eastAsia="SimSun"/>
          <w:sz w:val="28"/>
          <w:szCs w:val="28"/>
        </w:rPr>
        <w:t>Định</w:t>
      </w:r>
      <w:r w:rsidRPr="0079131B">
        <w:rPr>
          <w:sz w:val="28"/>
          <w:szCs w:val="28"/>
        </w:rPr>
        <w:t xml:space="preserve"> Hu</w:t>
      </w:r>
      <w:r w:rsidRPr="0079131B">
        <w:rPr>
          <w:rFonts w:eastAsia="SimSun"/>
          <w:sz w:val="28"/>
          <w:szCs w:val="28"/>
        </w:rPr>
        <w:t>ệ</w:t>
      </w:r>
      <w:r w:rsidRPr="0079131B">
        <w:rPr>
          <w:sz w:val="28"/>
          <w:szCs w:val="28"/>
        </w:rPr>
        <w:t xml:space="preserve"> </w:t>
      </w:r>
      <w:r w:rsidRPr="0079131B">
        <w:rPr>
          <w:rFonts w:eastAsia="SimSun"/>
          <w:sz w:val="28"/>
          <w:szCs w:val="28"/>
        </w:rPr>
        <w:t>được</w:t>
      </w:r>
      <w:r w:rsidRPr="0079131B">
        <w:rPr>
          <w:sz w:val="28"/>
          <w:szCs w:val="28"/>
        </w:rPr>
        <w:t xml:space="preserve"> n</w:t>
      </w:r>
      <w:r w:rsidRPr="0079131B">
        <w:rPr>
          <w:rFonts w:eastAsia="SimSun"/>
          <w:sz w:val="28"/>
          <w:szCs w:val="28"/>
        </w:rPr>
        <w:t>ói</w:t>
      </w:r>
      <w:r w:rsidRPr="0079131B">
        <w:rPr>
          <w:sz w:val="28"/>
          <w:szCs w:val="28"/>
        </w:rPr>
        <w:t xml:space="preserve"> trong </w:t>
      </w:r>
      <w:r w:rsidRPr="0079131B">
        <w:rPr>
          <w:rFonts w:eastAsia="SimSun"/>
          <w:sz w:val="28"/>
          <w:szCs w:val="28"/>
        </w:rPr>
        <w:t>Phật</w:t>
      </w:r>
      <w:r w:rsidRPr="0079131B">
        <w:rPr>
          <w:sz w:val="28"/>
          <w:szCs w:val="28"/>
        </w:rPr>
        <w:t xml:space="preserve"> pháp ch</w:t>
      </w:r>
      <w:r w:rsidRPr="0079131B">
        <w:rPr>
          <w:rFonts w:eastAsia="SimSun"/>
          <w:sz w:val="28"/>
          <w:szCs w:val="28"/>
        </w:rPr>
        <w:t>ính</w:t>
      </w:r>
      <w:r w:rsidRPr="0079131B">
        <w:rPr>
          <w:sz w:val="28"/>
          <w:szCs w:val="28"/>
        </w:rPr>
        <w:t xml:space="preserve"> l</w:t>
      </w:r>
      <w:r w:rsidRPr="0079131B">
        <w:rPr>
          <w:rFonts w:eastAsia="SimSun"/>
          <w:sz w:val="28"/>
          <w:szCs w:val="28"/>
        </w:rPr>
        <w:t>à</w:t>
      </w:r>
      <w:r w:rsidRPr="0079131B">
        <w:rPr>
          <w:sz w:val="28"/>
          <w:szCs w:val="28"/>
        </w:rPr>
        <w:t xml:space="preserve"> </w:t>
      </w:r>
      <w:r w:rsidRPr="0079131B">
        <w:rPr>
          <w:rFonts w:eastAsia="SimSun"/>
          <w:sz w:val="28"/>
          <w:szCs w:val="28"/>
        </w:rPr>
        <w:t>tâm</w:t>
      </w:r>
      <w:r w:rsidRPr="0079131B">
        <w:rPr>
          <w:sz w:val="28"/>
          <w:szCs w:val="28"/>
        </w:rPr>
        <w:t xml:space="preserve"> địa thanh tịnh. </w:t>
      </w:r>
      <w:r w:rsidRPr="0079131B">
        <w:rPr>
          <w:rFonts w:eastAsia="SimSun"/>
          <w:sz w:val="28"/>
          <w:szCs w:val="28"/>
        </w:rPr>
        <w:t>Thân</w:t>
      </w:r>
      <w:r w:rsidRPr="0079131B">
        <w:rPr>
          <w:sz w:val="28"/>
          <w:szCs w:val="28"/>
        </w:rPr>
        <w:t xml:space="preserve"> tâm thanh tịnh, </w:t>
      </w:r>
      <w:r w:rsidRPr="0079131B">
        <w:rPr>
          <w:rFonts w:eastAsia="SimSun"/>
          <w:sz w:val="28"/>
          <w:szCs w:val="28"/>
        </w:rPr>
        <w:t>không</w:t>
      </w:r>
      <w:r w:rsidRPr="0079131B">
        <w:rPr>
          <w:sz w:val="28"/>
          <w:szCs w:val="28"/>
        </w:rPr>
        <w:t xml:space="preserve"> chỉ tinh thần no đủ, </w:t>
      </w:r>
      <w:r w:rsidRPr="0079131B">
        <w:rPr>
          <w:rFonts w:eastAsia="SimSun"/>
          <w:sz w:val="28"/>
          <w:szCs w:val="28"/>
        </w:rPr>
        <w:t>mà</w:t>
      </w:r>
      <w:r w:rsidRPr="0079131B">
        <w:rPr>
          <w:sz w:val="28"/>
          <w:szCs w:val="28"/>
        </w:rPr>
        <w:t xml:space="preserve"> th</w:t>
      </w:r>
      <w:r w:rsidRPr="0079131B">
        <w:rPr>
          <w:rFonts w:eastAsia="SimSun"/>
          <w:sz w:val="28"/>
          <w:szCs w:val="28"/>
        </w:rPr>
        <w:t>ân</w:t>
      </w:r>
      <w:r w:rsidRPr="0079131B">
        <w:rPr>
          <w:sz w:val="28"/>
          <w:szCs w:val="28"/>
        </w:rPr>
        <w:t xml:space="preserve"> th</w:t>
      </w:r>
      <w:r w:rsidRPr="0079131B">
        <w:rPr>
          <w:rFonts w:eastAsia="SimSun"/>
          <w:sz w:val="28"/>
          <w:szCs w:val="28"/>
        </w:rPr>
        <w:t>ể</w:t>
      </w:r>
      <w:r w:rsidRPr="0079131B">
        <w:rPr>
          <w:sz w:val="28"/>
          <w:szCs w:val="28"/>
        </w:rPr>
        <w:t xml:space="preserve"> c</w:t>
      </w:r>
      <w:r w:rsidRPr="0079131B">
        <w:rPr>
          <w:rFonts w:eastAsia="SimSun"/>
          <w:sz w:val="28"/>
          <w:szCs w:val="28"/>
        </w:rPr>
        <w:t>ũng</w:t>
      </w:r>
      <w:r w:rsidRPr="0079131B">
        <w:rPr>
          <w:sz w:val="28"/>
          <w:szCs w:val="28"/>
        </w:rPr>
        <w:t xml:space="preserve"> ch</w:t>
      </w:r>
      <w:r w:rsidRPr="0079131B">
        <w:rPr>
          <w:rFonts w:eastAsia="SimSun"/>
          <w:sz w:val="28"/>
          <w:szCs w:val="28"/>
        </w:rPr>
        <w:t>ẳng</w:t>
      </w:r>
      <w:r w:rsidRPr="0079131B">
        <w:rPr>
          <w:sz w:val="28"/>
          <w:szCs w:val="28"/>
        </w:rPr>
        <w:t xml:space="preserve"> d</w:t>
      </w:r>
      <w:r w:rsidRPr="0079131B">
        <w:rPr>
          <w:rFonts w:eastAsia="SimSun"/>
          <w:sz w:val="28"/>
          <w:szCs w:val="28"/>
        </w:rPr>
        <w:t>ễ</w:t>
      </w:r>
      <w:r w:rsidRPr="0079131B">
        <w:rPr>
          <w:sz w:val="28"/>
          <w:szCs w:val="28"/>
        </w:rPr>
        <w:t xml:space="preserve"> g</w:t>
      </w:r>
      <w:r w:rsidRPr="0079131B">
        <w:rPr>
          <w:rFonts w:eastAsia="SimSun"/>
          <w:sz w:val="28"/>
          <w:szCs w:val="28"/>
        </w:rPr>
        <w:t>ì</w:t>
      </w:r>
      <w:r w:rsidRPr="0079131B">
        <w:rPr>
          <w:sz w:val="28"/>
          <w:szCs w:val="28"/>
        </w:rPr>
        <w:t xml:space="preserve"> b</w:t>
      </w:r>
      <w:r w:rsidRPr="0079131B">
        <w:rPr>
          <w:rFonts w:eastAsia="SimSun"/>
          <w:sz w:val="28"/>
          <w:szCs w:val="28"/>
        </w:rPr>
        <w:t>ị</w:t>
      </w:r>
      <w:r w:rsidRPr="0079131B">
        <w:rPr>
          <w:sz w:val="28"/>
          <w:szCs w:val="28"/>
        </w:rPr>
        <w:t xml:space="preserve"> l</w:t>
      </w:r>
      <w:r w:rsidRPr="0079131B">
        <w:rPr>
          <w:rFonts w:eastAsia="SimSun"/>
          <w:sz w:val="28"/>
          <w:szCs w:val="28"/>
        </w:rPr>
        <w:t>ão</w:t>
      </w:r>
      <w:r w:rsidRPr="0079131B">
        <w:rPr>
          <w:sz w:val="28"/>
          <w:szCs w:val="28"/>
        </w:rPr>
        <w:t xml:space="preserve"> h</w:t>
      </w:r>
      <w:r w:rsidRPr="0079131B">
        <w:rPr>
          <w:rFonts w:eastAsia="SimSun"/>
          <w:sz w:val="28"/>
          <w:szCs w:val="28"/>
        </w:rPr>
        <w:t>óa.</w:t>
      </w:r>
      <w:r w:rsidRPr="0079131B">
        <w:rPr>
          <w:sz w:val="28"/>
          <w:szCs w:val="28"/>
        </w:rPr>
        <w:t xml:space="preserve"> L</w:t>
      </w:r>
      <w:r w:rsidRPr="0079131B">
        <w:rPr>
          <w:rFonts w:eastAsia="SimSun"/>
          <w:sz w:val="28"/>
          <w:szCs w:val="28"/>
        </w:rPr>
        <w:t>ão</w:t>
      </w:r>
      <w:r w:rsidRPr="0079131B">
        <w:rPr>
          <w:sz w:val="28"/>
          <w:szCs w:val="28"/>
        </w:rPr>
        <w:t xml:space="preserve"> h</w:t>
      </w:r>
      <w:r w:rsidRPr="0079131B">
        <w:rPr>
          <w:rFonts w:eastAsia="SimSun"/>
          <w:sz w:val="28"/>
          <w:szCs w:val="28"/>
        </w:rPr>
        <w:t>óa</w:t>
      </w:r>
      <w:r w:rsidRPr="0079131B">
        <w:rPr>
          <w:sz w:val="28"/>
          <w:szCs w:val="28"/>
        </w:rPr>
        <w:t xml:space="preserve"> l</w:t>
      </w:r>
      <w:r w:rsidRPr="0079131B">
        <w:rPr>
          <w:rFonts w:eastAsia="SimSun"/>
          <w:sz w:val="28"/>
          <w:szCs w:val="28"/>
        </w:rPr>
        <w:t>à</w:t>
      </w:r>
      <w:r w:rsidRPr="0079131B">
        <w:rPr>
          <w:sz w:val="28"/>
          <w:szCs w:val="28"/>
        </w:rPr>
        <w:t xml:space="preserve"> </w:t>
      </w:r>
      <w:r w:rsidRPr="0079131B">
        <w:rPr>
          <w:rFonts w:eastAsia="SimSun"/>
          <w:sz w:val="28"/>
          <w:szCs w:val="28"/>
        </w:rPr>
        <w:t>điều</w:t>
      </w:r>
      <w:r w:rsidRPr="0079131B">
        <w:rPr>
          <w:sz w:val="28"/>
          <w:szCs w:val="28"/>
        </w:rPr>
        <w:t xml:space="preserve"> </w:t>
      </w:r>
      <w:r w:rsidRPr="0079131B">
        <w:rPr>
          <w:rFonts w:eastAsia="SimSun"/>
          <w:sz w:val="28"/>
          <w:szCs w:val="28"/>
        </w:rPr>
        <w:t>không</w:t>
      </w:r>
      <w:r w:rsidRPr="0079131B">
        <w:rPr>
          <w:sz w:val="28"/>
          <w:szCs w:val="28"/>
        </w:rPr>
        <w:t xml:space="preserve"> thể tránh được, nhưng </w:t>
      </w:r>
      <w:r w:rsidRPr="0079131B">
        <w:rPr>
          <w:rFonts w:eastAsia="SimSun"/>
          <w:sz w:val="28"/>
          <w:szCs w:val="28"/>
        </w:rPr>
        <w:t>người</w:t>
      </w:r>
      <w:r w:rsidRPr="0079131B">
        <w:rPr>
          <w:sz w:val="28"/>
          <w:szCs w:val="28"/>
        </w:rPr>
        <w:t xml:space="preserve"> ấ</w:t>
      </w:r>
      <w:r w:rsidRPr="0079131B">
        <w:rPr>
          <w:rFonts w:eastAsia="SimSun"/>
          <w:sz w:val="28"/>
          <w:szCs w:val="28"/>
        </w:rPr>
        <w:t>y</w:t>
      </w:r>
      <w:r w:rsidRPr="0079131B">
        <w:rPr>
          <w:sz w:val="28"/>
          <w:szCs w:val="28"/>
        </w:rPr>
        <w:t xml:space="preserve"> gi</w:t>
      </w:r>
      <w:r w:rsidRPr="0079131B">
        <w:rPr>
          <w:rFonts w:eastAsia="SimSun"/>
          <w:sz w:val="28"/>
          <w:szCs w:val="28"/>
        </w:rPr>
        <w:t>à</w:t>
      </w:r>
      <w:r w:rsidRPr="0079131B">
        <w:rPr>
          <w:sz w:val="28"/>
          <w:szCs w:val="28"/>
        </w:rPr>
        <w:t xml:space="preserve"> suy r</w:t>
      </w:r>
      <w:r w:rsidRPr="0079131B">
        <w:rPr>
          <w:rFonts w:eastAsia="SimSun"/>
          <w:sz w:val="28"/>
          <w:szCs w:val="28"/>
        </w:rPr>
        <w:t>ất</w:t>
      </w:r>
      <w:r w:rsidRPr="0079131B">
        <w:rPr>
          <w:sz w:val="28"/>
          <w:szCs w:val="28"/>
        </w:rPr>
        <w:t xml:space="preserve"> ch</w:t>
      </w:r>
      <w:r w:rsidRPr="0079131B">
        <w:rPr>
          <w:rFonts w:eastAsia="SimSun"/>
          <w:sz w:val="28"/>
          <w:szCs w:val="28"/>
        </w:rPr>
        <w:t>ậm,</w:t>
      </w:r>
      <w:r w:rsidRPr="0079131B">
        <w:rPr>
          <w:sz w:val="28"/>
          <w:szCs w:val="28"/>
        </w:rPr>
        <w:t xml:space="preserve"> ch</w:t>
      </w:r>
      <w:r w:rsidRPr="0079131B">
        <w:rPr>
          <w:rFonts w:eastAsia="SimSun"/>
          <w:sz w:val="28"/>
          <w:szCs w:val="28"/>
        </w:rPr>
        <w:t>ẳng</w:t>
      </w:r>
      <w:r w:rsidRPr="0079131B">
        <w:rPr>
          <w:sz w:val="28"/>
          <w:szCs w:val="28"/>
        </w:rPr>
        <w:t xml:space="preserve"> gi</w:t>
      </w:r>
      <w:r w:rsidRPr="0079131B">
        <w:rPr>
          <w:rFonts w:eastAsia="SimSun"/>
          <w:sz w:val="28"/>
          <w:szCs w:val="28"/>
        </w:rPr>
        <w:t>ống</w:t>
      </w:r>
      <w:r w:rsidRPr="0079131B">
        <w:rPr>
          <w:sz w:val="28"/>
          <w:szCs w:val="28"/>
        </w:rPr>
        <w:t xml:space="preserve"> nh</w:t>
      </w:r>
      <w:r w:rsidRPr="0079131B">
        <w:rPr>
          <w:rFonts w:eastAsia="SimSun"/>
          <w:sz w:val="28"/>
          <w:szCs w:val="28"/>
        </w:rPr>
        <w:t>ững</w:t>
      </w:r>
      <w:r w:rsidRPr="0079131B">
        <w:rPr>
          <w:sz w:val="28"/>
          <w:szCs w:val="28"/>
        </w:rPr>
        <w:t xml:space="preserve"> </w:t>
      </w:r>
      <w:r w:rsidRPr="0079131B">
        <w:rPr>
          <w:rFonts w:eastAsia="SimSun"/>
          <w:sz w:val="28"/>
          <w:szCs w:val="28"/>
        </w:rPr>
        <w:t>người</w:t>
      </w:r>
      <w:r w:rsidRPr="0079131B">
        <w:rPr>
          <w:sz w:val="28"/>
          <w:szCs w:val="28"/>
        </w:rPr>
        <w:t xml:space="preserve"> </w:t>
      </w:r>
      <w:r w:rsidRPr="0079131B">
        <w:rPr>
          <w:rFonts w:eastAsia="SimSun"/>
          <w:sz w:val="28"/>
          <w:szCs w:val="28"/>
        </w:rPr>
        <w:t>thường</w:t>
      </w:r>
      <w:r w:rsidRPr="0079131B">
        <w:rPr>
          <w:sz w:val="28"/>
          <w:szCs w:val="28"/>
        </w:rPr>
        <w:t xml:space="preserve"> gi</w:t>
      </w:r>
      <w:r w:rsidRPr="0079131B">
        <w:rPr>
          <w:rFonts w:eastAsia="SimSun"/>
          <w:sz w:val="28"/>
          <w:szCs w:val="28"/>
        </w:rPr>
        <w:t>à</w:t>
      </w:r>
      <w:r w:rsidRPr="0079131B">
        <w:rPr>
          <w:sz w:val="28"/>
          <w:szCs w:val="28"/>
        </w:rPr>
        <w:t xml:space="preserve"> suy r</w:t>
      </w:r>
      <w:r w:rsidRPr="0079131B">
        <w:rPr>
          <w:rFonts w:eastAsia="SimSun"/>
          <w:sz w:val="28"/>
          <w:szCs w:val="28"/>
        </w:rPr>
        <w:t>ất</w:t>
      </w:r>
      <w:r w:rsidRPr="0079131B">
        <w:rPr>
          <w:sz w:val="28"/>
          <w:szCs w:val="28"/>
        </w:rPr>
        <w:t xml:space="preserve"> nhanh. N</w:t>
      </w:r>
      <w:r w:rsidRPr="0079131B">
        <w:rPr>
          <w:rFonts w:eastAsia="SimSun"/>
          <w:sz w:val="28"/>
          <w:szCs w:val="28"/>
        </w:rPr>
        <w:t>ếu</w:t>
      </w:r>
      <w:r w:rsidRPr="0079131B">
        <w:rPr>
          <w:sz w:val="28"/>
          <w:szCs w:val="28"/>
        </w:rPr>
        <w:t xml:space="preserve"> </w:t>
      </w:r>
      <w:r w:rsidRPr="0079131B">
        <w:rPr>
          <w:rFonts w:eastAsia="SimSun"/>
          <w:sz w:val="28"/>
          <w:szCs w:val="28"/>
        </w:rPr>
        <w:t>công</w:t>
      </w:r>
      <w:r w:rsidRPr="0079131B">
        <w:rPr>
          <w:sz w:val="28"/>
          <w:szCs w:val="28"/>
        </w:rPr>
        <w:t xml:space="preserve"> phu đị</w:t>
      </w:r>
      <w:r w:rsidRPr="0079131B">
        <w:rPr>
          <w:rFonts w:eastAsia="SimSun"/>
          <w:sz w:val="28"/>
          <w:szCs w:val="28"/>
        </w:rPr>
        <w:t>nh</w:t>
      </w:r>
      <w:r w:rsidRPr="0079131B">
        <w:rPr>
          <w:sz w:val="28"/>
          <w:szCs w:val="28"/>
        </w:rPr>
        <w:t xml:space="preserve"> l</w:t>
      </w:r>
      <w:r w:rsidRPr="0079131B">
        <w:rPr>
          <w:rFonts w:eastAsia="SimSun"/>
          <w:sz w:val="28"/>
          <w:szCs w:val="28"/>
        </w:rPr>
        <w:t>ực</w:t>
      </w:r>
      <w:r w:rsidRPr="0079131B">
        <w:rPr>
          <w:sz w:val="28"/>
          <w:szCs w:val="28"/>
        </w:rPr>
        <w:t xml:space="preserve"> r</w:t>
      </w:r>
      <w:r w:rsidRPr="0079131B">
        <w:rPr>
          <w:rFonts w:eastAsia="SimSun"/>
          <w:sz w:val="28"/>
          <w:szCs w:val="28"/>
        </w:rPr>
        <w:t>ất</w:t>
      </w:r>
      <w:r w:rsidRPr="0079131B">
        <w:rPr>
          <w:sz w:val="28"/>
          <w:szCs w:val="28"/>
        </w:rPr>
        <w:t xml:space="preserve"> s</w:t>
      </w:r>
      <w:r w:rsidRPr="0079131B">
        <w:rPr>
          <w:rFonts w:eastAsia="SimSun"/>
          <w:sz w:val="28"/>
          <w:szCs w:val="28"/>
        </w:rPr>
        <w:t>âu,</w:t>
      </w:r>
      <w:r w:rsidRPr="0079131B">
        <w:rPr>
          <w:sz w:val="28"/>
          <w:szCs w:val="28"/>
        </w:rPr>
        <w:t xml:space="preserve"> </w:t>
      </w:r>
      <w:r w:rsidRPr="0079131B">
        <w:rPr>
          <w:rFonts w:eastAsia="SimSun"/>
          <w:sz w:val="28"/>
          <w:szCs w:val="28"/>
        </w:rPr>
        <w:t>người</w:t>
      </w:r>
      <w:r w:rsidRPr="0079131B">
        <w:rPr>
          <w:sz w:val="28"/>
          <w:szCs w:val="28"/>
        </w:rPr>
        <w:t xml:space="preserve"> ấ</w:t>
      </w:r>
      <w:r w:rsidRPr="0079131B">
        <w:rPr>
          <w:rFonts w:eastAsia="SimSun"/>
          <w:sz w:val="28"/>
          <w:szCs w:val="28"/>
        </w:rPr>
        <w:t>y</w:t>
      </w:r>
      <w:r w:rsidRPr="0079131B">
        <w:rPr>
          <w:sz w:val="28"/>
          <w:szCs w:val="28"/>
        </w:rPr>
        <w:t xml:space="preserve"> ch</w:t>
      </w:r>
      <w:r w:rsidRPr="0079131B">
        <w:rPr>
          <w:rFonts w:eastAsia="SimSun"/>
          <w:sz w:val="28"/>
          <w:szCs w:val="28"/>
        </w:rPr>
        <w:t>ẳng</w:t>
      </w:r>
      <w:r w:rsidRPr="0079131B">
        <w:rPr>
          <w:sz w:val="28"/>
          <w:szCs w:val="28"/>
        </w:rPr>
        <w:t xml:space="preserve"> gi</w:t>
      </w:r>
      <w:r w:rsidRPr="0079131B">
        <w:rPr>
          <w:rFonts w:eastAsia="SimSun"/>
          <w:sz w:val="28"/>
          <w:szCs w:val="28"/>
        </w:rPr>
        <w:t>à,</w:t>
      </w:r>
      <w:r w:rsidRPr="0079131B">
        <w:rPr>
          <w:sz w:val="28"/>
          <w:szCs w:val="28"/>
        </w:rPr>
        <w:t xml:space="preserve"> x</w:t>
      </w:r>
      <w:r w:rsidRPr="0079131B">
        <w:rPr>
          <w:rFonts w:eastAsia="SimSun"/>
          <w:sz w:val="28"/>
          <w:szCs w:val="28"/>
        </w:rPr>
        <w:t>ác</w:t>
      </w:r>
      <w:r w:rsidRPr="0079131B">
        <w:rPr>
          <w:sz w:val="28"/>
          <w:szCs w:val="28"/>
        </w:rPr>
        <w:t xml:space="preserve"> th</w:t>
      </w:r>
      <w:r w:rsidRPr="0079131B">
        <w:rPr>
          <w:rFonts w:eastAsia="SimSun"/>
          <w:sz w:val="28"/>
          <w:szCs w:val="28"/>
        </w:rPr>
        <w:t>ực</w:t>
      </w:r>
      <w:r w:rsidRPr="0079131B">
        <w:rPr>
          <w:sz w:val="28"/>
          <w:szCs w:val="28"/>
        </w:rPr>
        <w:t xml:space="preserve"> l</w:t>
      </w:r>
      <w:r w:rsidRPr="0079131B">
        <w:rPr>
          <w:rFonts w:eastAsia="SimSun"/>
          <w:sz w:val="28"/>
          <w:szCs w:val="28"/>
        </w:rPr>
        <w:t>à</w:t>
      </w:r>
      <w:r w:rsidRPr="0079131B">
        <w:rPr>
          <w:sz w:val="28"/>
          <w:szCs w:val="28"/>
        </w:rPr>
        <w:t xml:space="preserve"> c</w:t>
      </w:r>
      <w:r w:rsidRPr="0079131B">
        <w:rPr>
          <w:rFonts w:eastAsia="SimSun"/>
          <w:sz w:val="28"/>
          <w:szCs w:val="28"/>
        </w:rPr>
        <w:t>ó</w:t>
      </w:r>
      <w:r w:rsidRPr="0079131B">
        <w:rPr>
          <w:sz w:val="28"/>
          <w:szCs w:val="28"/>
        </w:rPr>
        <w:t xml:space="preserve"> th</w:t>
      </w:r>
      <w:r w:rsidRPr="0079131B">
        <w:rPr>
          <w:rFonts w:eastAsia="SimSun"/>
          <w:sz w:val="28"/>
          <w:szCs w:val="28"/>
        </w:rPr>
        <w:t>ể</w:t>
      </w:r>
      <w:r w:rsidRPr="0079131B">
        <w:rPr>
          <w:sz w:val="28"/>
          <w:szCs w:val="28"/>
        </w:rPr>
        <w:t xml:space="preserve"> kh</w:t>
      </w:r>
      <w:r w:rsidRPr="0079131B">
        <w:rPr>
          <w:rFonts w:eastAsia="SimSun"/>
          <w:sz w:val="28"/>
          <w:szCs w:val="28"/>
        </w:rPr>
        <w:t>ống</w:t>
      </w:r>
      <w:r w:rsidRPr="0079131B">
        <w:rPr>
          <w:sz w:val="28"/>
          <w:szCs w:val="28"/>
        </w:rPr>
        <w:t xml:space="preserve"> ch</w:t>
      </w:r>
      <w:r w:rsidRPr="0079131B">
        <w:rPr>
          <w:rFonts w:eastAsia="SimSun"/>
          <w:sz w:val="28"/>
          <w:szCs w:val="28"/>
        </w:rPr>
        <w:t>ế</w:t>
      </w:r>
      <w:r w:rsidRPr="0079131B">
        <w:rPr>
          <w:sz w:val="28"/>
          <w:szCs w:val="28"/>
        </w:rPr>
        <w:t xml:space="preserve"> th</w:t>
      </w:r>
      <w:r w:rsidRPr="0079131B">
        <w:rPr>
          <w:rFonts w:eastAsia="SimSun"/>
          <w:sz w:val="28"/>
          <w:szCs w:val="28"/>
        </w:rPr>
        <w:t>ân</w:t>
      </w:r>
      <w:r w:rsidRPr="0079131B">
        <w:rPr>
          <w:sz w:val="28"/>
          <w:szCs w:val="28"/>
        </w:rPr>
        <w:t xml:space="preserve"> th</w:t>
      </w:r>
      <w:r w:rsidRPr="0079131B">
        <w:rPr>
          <w:rFonts w:eastAsia="SimSun"/>
          <w:sz w:val="28"/>
          <w:szCs w:val="28"/>
        </w:rPr>
        <w:t>ể.</w:t>
      </w:r>
    </w:p>
    <w:p w14:paraId="75E5D76D" w14:textId="77777777" w:rsidR="003031FC" w:rsidRPr="0079131B" w:rsidRDefault="003031FC" w:rsidP="00C95564">
      <w:pPr>
        <w:ind w:firstLine="720"/>
        <w:rPr>
          <w:rFonts w:eastAsia="SimSun"/>
          <w:sz w:val="28"/>
          <w:szCs w:val="28"/>
        </w:rPr>
      </w:pPr>
      <w:r w:rsidRPr="0079131B">
        <w:rPr>
          <w:rFonts w:eastAsia="SimSun"/>
          <w:sz w:val="28"/>
          <w:szCs w:val="28"/>
        </w:rPr>
        <w:t>Trong</w:t>
      </w:r>
      <w:r w:rsidRPr="0079131B">
        <w:rPr>
          <w:sz w:val="28"/>
          <w:szCs w:val="28"/>
        </w:rPr>
        <w:t xml:space="preserve"> kinh </w:t>
      </w:r>
      <w:r w:rsidRPr="0079131B">
        <w:rPr>
          <w:rFonts w:eastAsia="SimSun"/>
          <w:sz w:val="28"/>
          <w:szCs w:val="28"/>
        </w:rPr>
        <w:t>Phật</w:t>
      </w:r>
      <w:r w:rsidRPr="0079131B">
        <w:rPr>
          <w:sz w:val="28"/>
          <w:szCs w:val="28"/>
        </w:rPr>
        <w:t xml:space="preserve"> </w:t>
      </w:r>
      <w:r w:rsidRPr="0079131B">
        <w:rPr>
          <w:rFonts w:eastAsia="SimSun"/>
          <w:sz w:val="28"/>
          <w:szCs w:val="28"/>
        </w:rPr>
        <w:t>có</w:t>
      </w:r>
      <w:r w:rsidRPr="0079131B">
        <w:rPr>
          <w:sz w:val="28"/>
          <w:szCs w:val="28"/>
        </w:rPr>
        <w:t xml:space="preserve"> n</w:t>
      </w:r>
      <w:r w:rsidRPr="0079131B">
        <w:rPr>
          <w:rFonts w:eastAsia="SimSun"/>
          <w:sz w:val="28"/>
          <w:szCs w:val="28"/>
        </w:rPr>
        <w:t>ói,</w:t>
      </w:r>
      <w:r w:rsidRPr="0079131B">
        <w:rPr>
          <w:sz w:val="28"/>
          <w:szCs w:val="28"/>
        </w:rPr>
        <w:t xml:space="preserve"> v</w:t>
      </w:r>
      <w:r w:rsidRPr="0079131B">
        <w:rPr>
          <w:rFonts w:eastAsia="SimSun"/>
          <w:sz w:val="28"/>
          <w:szCs w:val="28"/>
        </w:rPr>
        <w:t>ào</w:t>
      </w:r>
      <w:r w:rsidRPr="0079131B">
        <w:rPr>
          <w:sz w:val="28"/>
          <w:szCs w:val="28"/>
        </w:rPr>
        <w:t xml:space="preserve"> th</w:t>
      </w:r>
      <w:r w:rsidRPr="0079131B">
        <w:rPr>
          <w:rFonts w:eastAsia="SimSun"/>
          <w:sz w:val="28"/>
          <w:szCs w:val="28"/>
        </w:rPr>
        <w:t>ời</w:t>
      </w:r>
      <w:r w:rsidRPr="0079131B">
        <w:rPr>
          <w:sz w:val="28"/>
          <w:szCs w:val="28"/>
        </w:rPr>
        <w:t xml:space="preserve"> </w:t>
      </w:r>
      <w:r w:rsidRPr="0079131B">
        <w:rPr>
          <w:rFonts w:eastAsia="SimSun"/>
          <w:sz w:val="28"/>
          <w:szCs w:val="28"/>
        </w:rPr>
        <w:t>đại</w:t>
      </w:r>
      <w:r w:rsidRPr="0079131B">
        <w:rPr>
          <w:sz w:val="28"/>
          <w:szCs w:val="28"/>
        </w:rPr>
        <w:t xml:space="preserve"> </w:t>
      </w:r>
      <w:r w:rsidRPr="0079131B">
        <w:rPr>
          <w:rFonts w:eastAsia="SimSun"/>
          <w:sz w:val="28"/>
          <w:szCs w:val="28"/>
        </w:rPr>
        <w:t>Thích</w:t>
      </w:r>
      <w:r w:rsidRPr="0079131B">
        <w:rPr>
          <w:sz w:val="28"/>
          <w:szCs w:val="28"/>
        </w:rPr>
        <w:t xml:space="preserve"> Ca Mâu Ni </w:t>
      </w:r>
      <w:r w:rsidRPr="0079131B">
        <w:rPr>
          <w:rFonts w:eastAsia="SimSun"/>
          <w:sz w:val="28"/>
          <w:szCs w:val="28"/>
        </w:rPr>
        <w:t>Phật,</w:t>
      </w:r>
      <w:r w:rsidRPr="0079131B">
        <w:rPr>
          <w:sz w:val="28"/>
          <w:szCs w:val="28"/>
        </w:rPr>
        <w:t xml:space="preserve"> </w:t>
      </w:r>
      <w:r w:rsidRPr="0079131B">
        <w:rPr>
          <w:rFonts w:eastAsia="SimSun"/>
          <w:sz w:val="28"/>
          <w:szCs w:val="28"/>
        </w:rPr>
        <w:t>đức</w:t>
      </w:r>
      <w:r w:rsidRPr="0079131B">
        <w:rPr>
          <w:sz w:val="28"/>
          <w:szCs w:val="28"/>
        </w:rPr>
        <w:t xml:space="preserve"> </w:t>
      </w:r>
      <w:r w:rsidRPr="0079131B">
        <w:rPr>
          <w:rFonts w:eastAsia="SimSun"/>
          <w:sz w:val="28"/>
          <w:szCs w:val="28"/>
        </w:rPr>
        <w:t>Phật</w:t>
      </w:r>
      <w:r w:rsidRPr="0079131B">
        <w:rPr>
          <w:sz w:val="28"/>
          <w:szCs w:val="28"/>
        </w:rPr>
        <w:t xml:space="preserve"> </w:t>
      </w:r>
      <w:r w:rsidRPr="0079131B">
        <w:rPr>
          <w:rFonts w:eastAsia="SimSun"/>
          <w:sz w:val="28"/>
          <w:szCs w:val="28"/>
        </w:rPr>
        <w:t>có</w:t>
      </w:r>
      <w:r w:rsidRPr="0079131B">
        <w:rPr>
          <w:sz w:val="28"/>
          <w:szCs w:val="28"/>
        </w:rPr>
        <w:t xml:space="preserve"> hai v</w:t>
      </w:r>
      <w:r w:rsidRPr="0079131B">
        <w:rPr>
          <w:rFonts w:eastAsia="SimSun"/>
          <w:sz w:val="28"/>
          <w:szCs w:val="28"/>
        </w:rPr>
        <w:t>ị</w:t>
      </w:r>
      <w:r w:rsidRPr="0079131B">
        <w:rPr>
          <w:sz w:val="28"/>
          <w:szCs w:val="28"/>
        </w:rPr>
        <w:t xml:space="preserve"> </w:t>
      </w:r>
      <w:r w:rsidRPr="0079131B">
        <w:rPr>
          <w:rFonts w:eastAsia="SimSun"/>
          <w:sz w:val="28"/>
          <w:szCs w:val="28"/>
        </w:rPr>
        <w:t>đệ</w:t>
      </w:r>
      <w:r w:rsidRPr="0079131B">
        <w:rPr>
          <w:sz w:val="28"/>
          <w:szCs w:val="28"/>
        </w:rPr>
        <w:t xml:space="preserve"> t</w:t>
      </w:r>
      <w:r w:rsidRPr="0079131B">
        <w:rPr>
          <w:rFonts w:eastAsia="SimSun"/>
          <w:sz w:val="28"/>
          <w:szCs w:val="28"/>
        </w:rPr>
        <w:t>ử</w:t>
      </w:r>
      <w:r w:rsidRPr="0079131B">
        <w:rPr>
          <w:sz w:val="28"/>
          <w:szCs w:val="28"/>
        </w:rPr>
        <w:t xml:space="preserve"> </w:t>
      </w:r>
      <w:r w:rsidRPr="0079131B">
        <w:rPr>
          <w:rFonts w:eastAsia="SimSun"/>
          <w:sz w:val="28"/>
          <w:szCs w:val="28"/>
        </w:rPr>
        <w:t>cho</w:t>
      </w:r>
      <w:r w:rsidRPr="0079131B">
        <w:rPr>
          <w:sz w:val="28"/>
          <w:szCs w:val="28"/>
        </w:rPr>
        <w:t xml:space="preserve"> </w:t>
      </w:r>
      <w:r w:rsidRPr="0079131B">
        <w:rPr>
          <w:rFonts w:eastAsia="SimSun"/>
          <w:sz w:val="28"/>
          <w:szCs w:val="28"/>
        </w:rPr>
        <w:t>đến</w:t>
      </w:r>
      <w:r w:rsidRPr="0079131B">
        <w:rPr>
          <w:sz w:val="28"/>
          <w:szCs w:val="28"/>
        </w:rPr>
        <w:t xml:space="preserve"> hi</w:t>
      </w:r>
      <w:r w:rsidRPr="0079131B">
        <w:rPr>
          <w:rFonts w:eastAsia="SimSun"/>
          <w:sz w:val="28"/>
          <w:szCs w:val="28"/>
        </w:rPr>
        <w:t>ện</w:t>
      </w:r>
      <w:r w:rsidRPr="0079131B">
        <w:rPr>
          <w:sz w:val="28"/>
          <w:szCs w:val="28"/>
        </w:rPr>
        <w:t xml:space="preserve"> t</w:t>
      </w:r>
      <w:r w:rsidRPr="0079131B">
        <w:rPr>
          <w:rFonts w:eastAsia="SimSun"/>
          <w:sz w:val="28"/>
          <w:szCs w:val="28"/>
        </w:rPr>
        <w:t>ại</w:t>
      </w:r>
      <w:r w:rsidRPr="0079131B">
        <w:rPr>
          <w:sz w:val="28"/>
          <w:szCs w:val="28"/>
        </w:rPr>
        <w:t xml:space="preserve"> v</w:t>
      </w:r>
      <w:r w:rsidRPr="0079131B">
        <w:rPr>
          <w:rFonts w:eastAsia="SimSun"/>
          <w:sz w:val="28"/>
          <w:szCs w:val="28"/>
        </w:rPr>
        <w:t>ẫn</w:t>
      </w:r>
      <w:r w:rsidRPr="0079131B">
        <w:rPr>
          <w:sz w:val="28"/>
          <w:szCs w:val="28"/>
        </w:rPr>
        <w:t xml:space="preserve"> c</w:t>
      </w:r>
      <w:r w:rsidRPr="0079131B">
        <w:rPr>
          <w:rFonts w:eastAsia="SimSun"/>
          <w:sz w:val="28"/>
          <w:szCs w:val="28"/>
        </w:rPr>
        <w:t>òn</w:t>
      </w:r>
      <w:r w:rsidRPr="0079131B">
        <w:rPr>
          <w:sz w:val="28"/>
          <w:szCs w:val="28"/>
        </w:rPr>
        <w:t xml:space="preserve"> </w:t>
      </w:r>
      <w:r w:rsidRPr="0079131B">
        <w:rPr>
          <w:rFonts w:eastAsia="SimSun"/>
          <w:sz w:val="28"/>
          <w:szCs w:val="28"/>
        </w:rPr>
        <w:t>ở</w:t>
      </w:r>
      <w:r w:rsidRPr="0079131B">
        <w:rPr>
          <w:sz w:val="28"/>
          <w:szCs w:val="28"/>
        </w:rPr>
        <w:t xml:space="preserve"> trong nh</w:t>
      </w:r>
      <w:r w:rsidRPr="0079131B">
        <w:rPr>
          <w:rFonts w:eastAsia="SimSun"/>
          <w:sz w:val="28"/>
          <w:szCs w:val="28"/>
        </w:rPr>
        <w:t>ân</w:t>
      </w:r>
      <w:r w:rsidRPr="0079131B">
        <w:rPr>
          <w:sz w:val="28"/>
          <w:szCs w:val="28"/>
        </w:rPr>
        <w:t xml:space="preserve"> gian. Chi</w:t>
      </w:r>
      <w:r w:rsidRPr="0079131B">
        <w:rPr>
          <w:rFonts w:eastAsia="SimSun"/>
          <w:sz w:val="28"/>
          <w:szCs w:val="28"/>
        </w:rPr>
        <w:t>ếu</w:t>
      </w:r>
      <w:r w:rsidRPr="0079131B">
        <w:rPr>
          <w:sz w:val="28"/>
          <w:szCs w:val="28"/>
        </w:rPr>
        <w:t xml:space="preserve"> theo c</w:t>
      </w:r>
      <w:r w:rsidRPr="0079131B">
        <w:rPr>
          <w:rFonts w:eastAsia="SimSun"/>
          <w:sz w:val="28"/>
          <w:szCs w:val="28"/>
        </w:rPr>
        <w:t>ách</w:t>
      </w:r>
      <w:r w:rsidRPr="0079131B">
        <w:rPr>
          <w:sz w:val="28"/>
          <w:szCs w:val="28"/>
        </w:rPr>
        <w:t xml:space="preserve"> t</w:t>
      </w:r>
      <w:r w:rsidRPr="0079131B">
        <w:rPr>
          <w:rFonts w:eastAsia="SimSun"/>
          <w:sz w:val="28"/>
          <w:szCs w:val="28"/>
        </w:rPr>
        <w:t>ính</w:t>
      </w:r>
      <w:r w:rsidRPr="0079131B">
        <w:rPr>
          <w:sz w:val="28"/>
          <w:szCs w:val="28"/>
        </w:rPr>
        <w:t xml:space="preserve"> to</w:t>
      </w:r>
      <w:r w:rsidRPr="0079131B">
        <w:rPr>
          <w:rFonts w:eastAsia="SimSun"/>
          <w:sz w:val="28"/>
          <w:szCs w:val="28"/>
        </w:rPr>
        <w:t>án</w:t>
      </w:r>
      <w:r w:rsidRPr="0079131B">
        <w:rPr>
          <w:sz w:val="28"/>
          <w:szCs w:val="28"/>
        </w:rPr>
        <w:t xml:space="preserve"> c</w:t>
      </w:r>
      <w:r w:rsidRPr="0079131B">
        <w:rPr>
          <w:rFonts w:eastAsia="SimSun"/>
          <w:sz w:val="28"/>
          <w:szCs w:val="28"/>
        </w:rPr>
        <w:t>ủa</w:t>
      </w:r>
      <w:r w:rsidRPr="0079131B">
        <w:rPr>
          <w:sz w:val="28"/>
          <w:szCs w:val="28"/>
        </w:rPr>
        <w:t xml:space="preserve"> </w:t>
      </w:r>
      <w:r w:rsidRPr="0079131B">
        <w:rPr>
          <w:rFonts w:eastAsia="SimSun"/>
          <w:sz w:val="28"/>
          <w:szCs w:val="28"/>
        </w:rPr>
        <w:t>người</w:t>
      </w:r>
      <w:r w:rsidRPr="0079131B">
        <w:rPr>
          <w:sz w:val="28"/>
          <w:szCs w:val="28"/>
        </w:rPr>
        <w:t xml:space="preserve"> </w:t>
      </w:r>
      <w:r w:rsidRPr="0079131B">
        <w:rPr>
          <w:rFonts w:eastAsia="SimSun"/>
          <w:sz w:val="28"/>
          <w:szCs w:val="28"/>
        </w:rPr>
        <w:t>Hoa,</w:t>
      </w:r>
      <w:r w:rsidRPr="0079131B">
        <w:rPr>
          <w:sz w:val="28"/>
          <w:szCs w:val="28"/>
        </w:rPr>
        <w:t xml:space="preserve"> </w:t>
      </w:r>
      <w:r w:rsidRPr="0079131B">
        <w:rPr>
          <w:rFonts w:eastAsia="SimSun"/>
          <w:sz w:val="28"/>
          <w:szCs w:val="28"/>
        </w:rPr>
        <w:t>đức</w:t>
      </w:r>
      <w:r w:rsidRPr="0079131B">
        <w:rPr>
          <w:sz w:val="28"/>
          <w:szCs w:val="28"/>
        </w:rPr>
        <w:t xml:space="preserve"> </w:t>
      </w:r>
      <w:r w:rsidRPr="0079131B">
        <w:rPr>
          <w:rFonts w:eastAsia="SimSun"/>
          <w:sz w:val="28"/>
          <w:szCs w:val="28"/>
        </w:rPr>
        <w:t>Phật</w:t>
      </w:r>
      <w:r w:rsidRPr="0079131B">
        <w:rPr>
          <w:sz w:val="28"/>
          <w:szCs w:val="28"/>
        </w:rPr>
        <w:t xml:space="preserve"> diệt độ đã </w:t>
      </w:r>
      <w:r w:rsidRPr="0079131B">
        <w:rPr>
          <w:rFonts w:eastAsia="SimSun"/>
          <w:sz w:val="28"/>
          <w:szCs w:val="28"/>
        </w:rPr>
        <w:t>hơn</w:t>
      </w:r>
      <w:r w:rsidRPr="0079131B">
        <w:rPr>
          <w:sz w:val="28"/>
          <w:szCs w:val="28"/>
        </w:rPr>
        <w:t xml:space="preserve"> ba ng</w:t>
      </w:r>
      <w:r w:rsidRPr="0079131B">
        <w:rPr>
          <w:rFonts w:eastAsia="SimSun"/>
          <w:sz w:val="28"/>
          <w:szCs w:val="28"/>
        </w:rPr>
        <w:t>àn</w:t>
      </w:r>
      <w:r w:rsidRPr="0079131B">
        <w:rPr>
          <w:sz w:val="28"/>
          <w:szCs w:val="28"/>
        </w:rPr>
        <w:t xml:space="preserve"> n</w:t>
      </w:r>
      <w:r w:rsidRPr="0079131B">
        <w:rPr>
          <w:rFonts w:eastAsia="SimSun"/>
          <w:sz w:val="28"/>
          <w:szCs w:val="28"/>
        </w:rPr>
        <w:t>ăm,</w:t>
      </w:r>
      <w:r w:rsidRPr="0079131B">
        <w:rPr>
          <w:sz w:val="28"/>
          <w:szCs w:val="28"/>
        </w:rPr>
        <w:t xml:space="preserve"> </w:t>
      </w:r>
      <w:r w:rsidRPr="0079131B">
        <w:rPr>
          <w:rFonts w:eastAsia="SimSun"/>
          <w:sz w:val="28"/>
          <w:szCs w:val="28"/>
        </w:rPr>
        <w:t>nhưng</w:t>
      </w:r>
      <w:r w:rsidRPr="0079131B">
        <w:rPr>
          <w:sz w:val="28"/>
          <w:szCs w:val="28"/>
        </w:rPr>
        <w:t xml:space="preserve"> </w:t>
      </w:r>
      <w:r w:rsidRPr="0079131B">
        <w:rPr>
          <w:rFonts w:eastAsia="SimSun"/>
          <w:sz w:val="28"/>
          <w:szCs w:val="28"/>
        </w:rPr>
        <w:t>hai</w:t>
      </w:r>
      <w:r w:rsidRPr="0079131B">
        <w:rPr>
          <w:sz w:val="28"/>
          <w:szCs w:val="28"/>
        </w:rPr>
        <w:t xml:space="preserve"> v</w:t>
      </w:r>
      <w:r w:rsidRPr="0079131B">
        <w:rPr>
          <w:rFonts w:eastAsia="SimSun"/>
          <w:sz w:val="28"/>
          <w:szCs w:val="28"/>
        </w:rPr>
        <w:t>ị</w:t>
      </w:r>
      <w:r w:rsidRPr="0079131B">
        <w:rPr>
          <w:sz w:val="28"/>
          <w:szCs w:val="28"/>
        </w:rPr>
        <w:t xml:space="preserve"> </w:t>
      </w:r>
      <w:r w:rsidRPr="0079131B">
        <w:rPr>
          <w:rFonts w:eastAsia="SimSun"/>
          <w:sz w:val="28"/>
          <w:szCs w:val="28"/>
        </w:rPr>
        <w:t>ấy</w:t>
      </w:r>
      <w:r w:rsidRPr="0079131B">
        <w:rPr>
          <w:sz w:val="28"/>
          <w:szCs w:val="28"/>
        </w:rPr>
        <w:t xml:space="preserve"> v</w:t>
      </w:r>
      <w:r w:rsidRPr="0079131B">
        <w:rPr>
          <w:rFonts w:eastAsia="SimSun"/>
          <w:sz w:val="28"/>
          <w:szCs w:val="28"/>
        </w:rPr>
        <w:t>ẫn</w:t>
      </w:r>
      <w:r w:rsidRPr="0079131B">
        <w:rPr>
          <w:sz w:val="28"/>
          <w:szCs w:val="28"/>
        </w:rPr>
        <w:t xml:space="preserve"> c</w:t>
      </w:r>
      <w:r w:rsidRPr="0079131B">
        <w:rPr>
          <w:rFonts w:eastAsia="SimSun"/>
          <w:sz w:val="28"/>
          <w:szCs w:val="28"/>
        </w:rPr>
        <w:t>òn</w:t>
      </w:r>
      <w:r w:rsidRPr="0079131B">
        <w:rPr>
          <w:sz w:val="28"/>
          <w:szCs w:val="28"/>
        </w:rPr>
        <w:t xml:space="preserve"> t</w:t>
      </w:r>
      <w:r w:rsidRPr="0079131B">
        <w:rPr>
          <w:rFonts w:eastAsia="SimSun"/>
          <w:sz w:val="28"/>
          <w:szCs w:val="28"/>
        </w:rPr>
        <w:t>ại</w:t>
      </w:r>
      <w:r w:rsidRPr="0079131B">
        <w:rPr>
          <w:sz w:val="28"/>
          <w:szCs w:val="28"/>
        </w:rPr>
        <w:t xml:space="preserve"> th</w:t>
      </w:r>
      <w:r w:rsidRPr="0079131B">
        <w:rPr>
          <w:rFonts w:eastAsia="SimSun"/>
          <w:sz w:val="28"/>
          <w:szCs w:val="28"/>
        </w:rPr>
        <w:t>ế.</w:t>
      </w:r>
      <w:r w:rsidRPr="0079131B">
        <w:rPr>
          <w:sz w:val="28"/>
          <w:szCs w:val="28"/>
        </w:rPr>
        <w:t xml:space="preserve"> M</w:t>
      </w:r>
      <w:r w:rsidRPr="0079131B">
        <w:rPr>
          <w:rFonts w:eastAsia="SimSun"/>
          <w:sz w:val="28"/>
          <w:szCs w:val="28"/>
        </w:rPr>
        <w:t>ột</w:t>
      </w:r>
      <w:r w:rsidRPr="0079131B">
        <w:rPr>
          <w:sz w:val="28"/>
          <w:szCs w:val="28"/>
        </w:rPr>
        <w:t xml:space="preserve"> v</w:t>
      </w:r>
      <w:r w:rsidRPr="0079131B">
        <w:rPr>
          <w:rFonts w:eastAsia="SimSun"/>
          <w:sz w:val="28"/>
          <w:szCs w:val="28"/>
        </w:rPr>
        <w:t>ị</w:t>
      </w:r>
      <w:r w:rsidRPr="0079131B">
        <w:rPr>
          <w:sz w:val="28"/>
          <w:szCs w:val="28"/>
        </w:rPr>
        <w:t xml:space="preserve"> l</w:t>
      </w:r>
      <w:r w:rsidRPr="0079131B">
        <w:rPr>
          <w:rFonts w:eastAsia="SimSun"/>
          <w:sz w:val="28"/>
          <w:szCs w:val="28"/>
        </w:rPr>
        <w:t>à</w:t>
      </w:r>
      <w:r w:rsidRPr="0079131B">
        <w:rPr>
          <w:sz w:val="28"/>
          <w:szCs w:val="28"/>
        </w:rPr>
        <w:t xml:space="preserve"> t</w:t>
      </w:r>
      <w:r w:rsidRPr="0079131B">
        <w:rPr>
          <w:rFonts w:eastAsia="SimSun"/>
          <w:sz w:val="28"/>
          <w:szCs w:val="28"/>
        </w:rPr>
        <w:t>ôn</w:t>
      </w:r>
      <w:r w:rsidRPr="0079131B">
        <w:rPr>
          <w:sz w:val="28"/>
          <w:szCs w:val="28"/>
        </w:rPr>
        <w:t xml:space="preserve"> gi</w:t>
      </w:r>
      <w:r w:rsidRPr="0079131B">
        <w:rPr>
          <w:rFonts w:eastAsia="SimSun"/>
          <w:sz w:val="28"/>
          <w:szCs w:val="28"/>
        </w:rPr>
        <w:t>ả</w:t>
      </w:r>
      <w:r w:rsidRPr="0079131B">
        <w:rPr>
          <w:sz w:val="28"/>
          <w:szCs w:val="28"/>
        </w:rPr>
        <w:t xml:space="preserve"> Ca Di</w:t>
      </w:r>
      <w:r w:rsidRPr="0079131B">
        <w:rPr>
          <w:rFonts w:eastAsia="SimSun"/>
          <w:sz w:val="28"/>
          <w:szCs w:val="28"/>
        </w:rPr>
        <w:t>ếp,</w:t>
      </w:r>
      <w:r w:rsidRPr="0079131B">
        <w:rPr>
          <w:sz w:val="28"/>
          <w:szCs w:val="28"/>
        </w:rPr>
        <w:t xml:space="preserve"> </w:t>
      </w:r>
      <w:r w:rsidRPr="0079131B">
        <w:rPr>
          <w:rFonts w:eastAsia="SimSun"/>
          <w:sz w:val="28"/>
          <w:szCs w:val="28"/>
        </w:rPr>
        <w:t>đức</w:t>
      </w:r>
      <w:r w:rsidRPr="0079131B">
        <w:rPr>
          <w:sz w:val="28"/>
          <w:szCs w:val="28"/>
        </w:rPr>
        <w:t xml:space="preserve"> </w:t>
      </w:r>
      <w:r w:rsidRPr="0079131B">
        <w:rPr>
          <w:rFonts w:eastAsia="SimSun"/>
          <w:sz w:val="28"/>
          <w:szCs w:val="28"/>
        </w:rPr>
        <w:t>Phật</w:t>
      </w:r>
      <w:r w:rsidRPr="0079131B">
        <w:rPr>
          <w:sz w:val="28"/>
          <w:szCs w:val="28"/>
        </w:rPr>
        <w:t xml:space="preserve"> </w:t>
      </w:r>
      <w:r w:rsidRPr="0079131B">
        <w:rPr>
          <w:rFonts w:eastAsia="SimSun"/>
          <w:sz w:val="28"/>
          <w:szCs w:val="28"/>
        </w:rPr>
        <w:t>phó</w:t>
      </w:r>
      <w:r w:rsidRPr="0079131B">
        <w:rPr>
          <w:sz w:val="28"/>
          <w:szCs w:val="28"/>
        </w:rPr>
        <w:t xml:space="preserve"> ch</w:t>
      </w:r>
      <w:r w:rsidRPr="0079131B">
        <w:rPr>
          <w:rFonts w:eastAsia="SimSun"/>
          <w:sz w:val="28"/>
          <w:szCs w:val="28"/>
        </w:rPr>
        <w:t>úc</w:t>
      </w:r>
      <w:r w:rsidRPr="0079131B">
        <w:rPr>
          <w:sz w:val="28"/>
          <w:szCs w:val="28"/>
        </w:rPr>
        <w:t xml:space="preserve"> Ng</w:t>
      </w:r>
      <w:r w:rsidRPr="0079131B">
        <w:rPr>
          <w:rFonts w:eastAsia="SimSun"/>
          <w:sz w:val="28"/>
          <w:szCs w:val="28"/>
        </w:rPr>
        <w:t>ài</w:t>
      </w:r>
      <w:r w:rsidRPr="0079131B">
        <w:rPr>
          <w:sz w:val="28"/>
          <w:szCs w:val="28"/>
        </w:rPr>
        <w:t xml:space="preserve"> ph</w:t>
      </w:r>
      <w:r w:rsidRPr="0079131B">
        <w:rPr>
          <w:rFonts w:eastAsia="SimSun"/>
          <w:sz w:val="28"/>
          <w:szCs w:val="28"/>
        </w:rPr>
        <w:t>ải</w:t>
      </w:r>
      <w:r w:rsidRPr="0079131B">
        <w:rPr>
          <w:sz w:val="28"/>
          <w:szCs w:val="28"/>
        </w:rPr>
        <w:t xml:space="preserve"> </w:t>
      </w:r>
      <w:r w:rsidRPr="0079131B">
        <w:rPr>
          <w:rFonts w:eastAsia="SimSun"/>
          <w:sz w:val="28"/>
          <w:szCs w:val="28"/>
        </w:rPr>
        <w:t>đợi</w:t>
      </w:r>
      <w:r w:rsidRPr="0079131B">
        <w:rPr>
          <w:sz w:val="28"/>
          <w:szCs w:val="28"/>
        </w:rPr>
        <w:t xml:space="preserve"> </w:t>
      </w:r>
      <w:r w:rsidRPr="0079131B">
        <w:rPr>
          <w:rFonts w:eastAsia="SimSun"/>
          <w:sz w:val="28"/>
          <w:szCs w:val="28"/>
        </w:rPr>
        <w:t>Phật</w:t>
      </w:r>
      <w:r w:rsidRPr="0079131B">
        <w:rPr>
          <w:sz w:val="28"/>
          <w:szCs w:val="28"/>
        </w:rPr>
        <w:t xml:space="preserve"> Di Lặc </w:t>
      </w:r>
      <w:r w:rsidRPr="0079131B">
        <w:rPr>
          <w:rFonts w:eastAsia="SimSun"/>
          <w:sz w:val="28"/>
          <w:szCs w:val="28"/>
        </w:rPr>
        <w:t>xuất</w:t>
      </w:r>
      <w:r w:rsidRPr="0079131B">
        <w:rPr>
          <w:sz w:val="28"/>
          <w:szCs w:val="28"/>
        </w:rPr>
        <w:t xml:space="preserve"> hi</w:t>
      </w:r>
      <w:r w:rsidRPr="0079131B">
        <w:rPr>
          <w:rFonts w:eastAsia="SimSun"/>
          <w:sz w:val="28"/>
          <w:szCs w:val="28"/>
        </w:rPr>
        <w:t>ện</w:t>
      </w:r>
      <w:r w:rsidRPr="0079131B">
        <w:rPr>
          <w:sz w:val="28"/>
          <w:szCs w:val="28"/>
        </w:rPr>
        <w:t xml:space="preserve"> trong th</w:t>
      </w:r>
      <w:r w:rsidRPr="0079131B">
        <w:rPr>
          <w:rFonts w:eastAsia="SimSun"/>
          <w:sz w:val="28"/>
          <w:szCs w:val="28"/>
        </w:rPr>
        <w:t>ế</w:t>
      </w:r>
      <w:r w:rsidRPr="0079131B">
        <w:rPr>
          <w:sz w:val="28"/>
          <w:szCs w:val="28"/>
        </w:rPr>
        <w:t xml:space="preserve"> gian n</w:t>
      </w:r>
      <w:r w:rsidRPr="0079131B">
        <w:rPr>
          <w:rFonts w:eastAsia="SimSun"/>
          <w:sz w:val="28"/>
          <w:szCs w:val="28"/>
        </w:rPr>
        <w:t>ày,</w:t>
      </w:r>
      <w:r w:rsidRPr="0079131B">
        <w:rPr>
          <w:sz w:val="28"/>
          <w:szCs w:val="28"/>
        </w:rPr>
        <w:t xml:space="preserve"> </w:t>
      </w:r>
      <w:r w:rsidRPr="0079131B">
        <w:rPr>
          <w:rFonts w:eastAsia="SimSun"/>
          <w:sz w:val="28"/>
          <w:szCs w:val="28"/>
        </w:rPr>
        <w:t>đem</w:t>
      </w:r>
      <w:r w:rsidRPr="0079131B">
        <w:rPr>
          <w:sz w:val="28"/>
          <w:szCs w:val="28"/>
        </w:rPr>
        <w:t xml:space="preserve"> y b</w:t>
      </w:r>
      <w:r w:rsidRPr="0079131B">
        <w:rPr>
          <w:rFonts w:eastAsia="SimSun"/>
          <w:sz w:val="28"/>
          <w:szCs w:val="28"/>
        </w:rPr>
        <w:t>át</w:t>
      </w:r>
      <w:r w:rsidRPr="0079131B">
        <w:rPr>
          <w:sz w:val="28"/>
          <w:szCs w:val="28"/>
        </w:rPr>
        <w:t xml:space="preserve"> c</w:t>
      </w:r>
      <w:r w:rsidRPr="0079131B">
        <w:rPr>
          <w:rFonts w:eastAsia="SimSun"/>
          <w:sz w:val="28"/>
          <w:szCs w:val="28"/>
        </w:rPr>
        <w:t>ủa</w:t>
      </w:r>
      <w:r w:rsidRPr="0079131B">
        <w:rPr>
          <w:sz w:val="28"/>
          <w:szCs w:val="28"/>
        </w:rPr>
        <w:t xml:space="preserve"> T</w:t>
      </w:r>
      <w:r w:rsidRPr="0079131B">
        <w:rPr>
          <w:rFonts w:eastAsia="SimSun"/>
          <w:sz w:val="28"/>
          <w:szCs w:val="28"/>
        </w:rPr>
        <w:t>hích</w:t>
      </w:r>
      <w:r w:rsidRPr="0079131B">
        <w:rPr>
          <w:sz w:val="28"/>
          <w:szCs w:val="28"/>
        </w:rPr>
        <w:t xml:space="preserve"> Ca Mâu Ni </w:t>
      </w:r>
      <w:r w:rsidRPr="0079131B">
        <w:rPr>
          <w:rFonts w:eastAsia="SimSun"/>
          <w:sz w:val="28"/>
          <w:szCs w:val="28"/>
        </w:rPr>
        <w:t>Phật</w:t>
      </w:r>
      <w:r w:rsidRPr="0079131B">
        <w:rPr>
          <w:sz w:val="28"/>
          <w:szCs w:val="28"/>
        </w:rPr>
        <w:t xml:space="preserve"> </w:t>
      </w:r>
      <w:r w:rsidRPr="0079131B">
        <w:rPr>
          <w:rFonts w:eastAsia="SimSun"/>
          <w:sz w:val="28"/>
          <w:szCs w:val="28"/>
        </w:rPr>
        <w:t>trao</w:t>
      </w:r>
      <w:r w:rsidRPr="0079131B">
        <w:rPr>
          <w:sz w:val="28"/>
          <w:szCs w:val="28"/>
        </w:rPr>
        <w:t xml:space="preserve"> truy</w:t>
      </w:r>
      <w:r w:rsidRPr="0079131B">
        <w:rPr>
          <w:rFonts w:eastAsia="SimSun"/>
          <w:sz w:val="28"/>
          <w:szCs w:val="28"/>
        </w:rPr>
        <w:t>ền</w:t>
      </w:r>
      <w:r w:rsidRPr="0079131B">
        <w:rPr>
          <w:sz w:val="28"/>
          <w:szCs w:val="28"/>
        </w:rPr>
        <w:t xml:space="preserve"> cho </w:t>
      </w:r>
      <w:r w:rsidRPr="0079131B">
        <w:rPr>
          <w:rFonts w:eastAsia="SimSun"/>
          <w:sz w:val="28"/>
          <w:szCs w:val="28"/>
        </w:rPr>
        <w:t>Phật</w:t>
      </w:r>
      <w:r w:rsidRPr="0079131B">
        <w:rPr>
          <w:sz w:val="28"/>
          <w:szCs w:val="28"/>
        </w:rPr>
        <w:t xml:space="preserve"> </w:t>
      </w:r>
      <w:r w:rsidRPr="0079131B">
        <w:rPr>
          <w:rFonts w:eastAsia="SimSun"/>
          <w:sz w:val="28"/>
          <w:szCs w:val="28"/>
        </w:rPr>
        <w:t>Di</w:t>
      </w:r>
      <w:r w:rsidRPr="0079131B">
        <w:rPr>
          <w:sz w:val="28"/>
          <w:szCs w:val="28"/>
        </w:rPr>
        <w:t xml:space="preserve"> L</w:t>
      </w:r>
      <w:r w:rsidRPr="0079131B">
        <w:rPr>
          <w:rFonts w:eastAsia="SimSun"/>
          <w:sz w:val="28"/>
          <w:szCs w:val="28"/>
        </w:rPr>
        <w:t>ặc</w:t>
      </w:r>
      <w:r w:rsidRPr="0079131B">
        <w:rPr>
          <w:sz w:val="28"/>
          <w:szCs w:val="28"/>
        </w:rPr>
        <w:t xml:space="preserve"> r</w:t>
      </w:r>
      <w:r w:rsidRPr="0079131B">
        <w:rPr>
          <w:rFonts w:eastAsia="SimSun"/>
          <w:sz w:val="28"/>
          <w:szCs w:val="28"/>
        </w:rPr>
        <w:t>ồi</w:t>
      </w:r>
      <w:r w:rsidRPr="0079131B">
        <w:rPr>
          <w:sz w:val="28"/>
          <w:szCs w:val="28"/>
        </w:rPr>
        <w:t xml:space="preserve"> m</w:t>
      </w:r>
      <w:r w:rsidRPr="0079131B">
        <w:rPr>
          <w:rFonts w:eastAsia="SimSun"/>
          <w:sz w:val="28"/>
          <w:szCs w:val="28"/>
        </w:rPr>
        <w:t>ới</w:t>
      </w:r>
      <w:r w:rsidRPr="0079131B">
        <w:rPr>
          <w:sz w:val="28"/>
          <w:szCs w:val="28"/>
        </w:rPr>
        <w:t xml:space="preserve"> </w:t>
      </w:r>
      <w:r w:rsidRPr="0079131B">
        <w:rPr>
          <w:rFonts w:eastAsia="SimSun"/>
          <w:sz w:val="28"/>
          <w:szCs w:val="28"/>
        </w:rPr>
        <w:t>có</w:t>
      </w:r>
      <w:r w:rsidRPr="0079131B">
        <w:rPr>
          <w:sz w:val="28"/>
          <w:szCs w:val="28"/>
        </w:rPr>
        <w:t xml:space="preserve"> thể diệt độ. </w:t>
      </w:r>
      <w:r w:rsidRPr="0079131B">
        <w:rPr>
          <w:rFonts w:eastAsia="SimSun"/>
          <w:sz w:val="28"/>
          <w:szCs w:val="28"/>
        </w:rPr>
        <w:t>Do</w:t>
      </w:r>
      <w:r w:rsidRPr="0079131B">
        <w:rPr>
          <w:sz w:val="28"/>
          <w:szCs w:val="28"/>
        </w:rPr>
        <w:t xml:space="preserve"> </w:t>
      </w:r>
      <w:r w:rsidRPr="0079131B">
        <w:rPr>
          <w:rFonts w:eastAsia="SimSun"/>
          <w:sz w:val="28"/>
          <w:szCs w:val="28"/>
        </w:rPr>
        <w:t>đó,</w:t>
      </w:r>
      <w:r w:rsidRPr="0079131B">
        <w:rPr>
          <w:sz w:val="28"/>
          <w:szCs w:val="28"/>
        </w:rPr>
        <w:t xml:space="preserve"> t</w:t>
      </w:r>
      <w:r w:rsidRPr="0079131B">
        <w:rPr>
          <w:rFonts w:eastAsia="SimSun"/>
          <w:sz w:val="28"/>
          <w:szCs w:val="28"/>
        </w:rPr>
        <w:t>ôn</w:t>
      </w:r>
      <w:r w:rsidRPr="0079131B">
        <w:rPr>
          <w:sz w:val="28"/>
          <w:szCs w:val="28"/>
        </w:rPr>
        <w:t xml:space="preserve"> gi</w:t>
      </w:r>
      <w:r w:rsidRPr="0079131B">
        <w:rPr>
          <w:rFonts w:eastAsia="SimSun"/>
          <w:sz w:val="28"/>
          <w:szCs w:val="28"/>
        </w:rPr>
        <w:t>ả</w:t>
      </w:r>
      <w:r w:rsidRPr="0079131B">
        <w:rPr>
          <w:sz w:val="28"/>
          <w:szCs w:val="28"/>
        </w:rPr>
        <w:t xml:space="preserve"> Ca Di</w:t>
      </w:r>
      <w:r w:rsidRPr="0079131B">
        <w:rPr>
          <w:rFonts w:eastAsia="SimSun"/>
          <w:sz w:val="28"/>
          <w:szCs w:val="28"/>
        </w:rPr>
        <w:t>ếp</w:t>
      </w:r>
      <w:r w:rsidRPr="0079131B">
        <w:rPr>
          <w:sz w:val="28"/>
          <w:szCs w:val="28"/>
        </w:rPr>
        <w:t xml:space="preserve"> </w:t>
      </w:r>
      <w:r w:rsidRPr="0079131B">
        <w:rPr>
          <w:rFonts w:eastAsia="SimSun"/>
          <w:sz w:val="28"/>
          <w:szCs w:val="28"/>
        </w:rPr>
        <w:t>ở</w:t>
      </w:r>
      <w:r w:rsidRPr="0079131B">
        <w:rPr>
          <w:sz w:val="28"/>
          <w:szCs w:val="28"/>
        </w:rPr>
        <w:t xml:space="preserve"> trong nh</w:t>
      </w:r>
      <w:r w:rsidRPr="0079131B">
        <w:rPr>
          <w:rFonts w:eastAsia="SimSun"/>
          <w:sz w:val="28"/>
          <w:szCs w:val="28"/>
        </w:rPr>
        <w:t>ân</w:t>
      </w:r>
      <w:r w:rsidRPr="0079131B">
        <w:rPr>
          <w:sz w:val="28"/>
          <w:szCs w:val="28"/>
        </w:rPr>
        <w:t xml:space="preserve"> gian </w:t>
      </w:r>
      <w:r w:rsidRPr="0079131B">
        <w:rPr>
          <w:rFonts w:eastAsia="SimSun"/>
          <w:sz w:val="28"/>
          <w:szCs w:val="28"/>
        </w:rPr>
        <w:t>chúng</w:t>
      </w:r>
      <w:r w:rsidRPr="0079131B">
        <w:rPr>
          <w:sz w:val="28"/>
          <w:szCs w:val="28"/>
        </w:rPr>
        <w:t xml:space="preserve"> ta</w:t>
      </w:r>
      <w:r w:rsidRPr="0079131B">
        <w:rPr>
          <w:rFonts w:eastAsia="SimSun"/>
          <w:sz w:val="28"/>
          <w:szCs w:val="28"/>
        </w:rPr>
        <w:t>,</w:t>
      </w:r>
      <w:r w:rsidRPr="0079131B">
        <w:rPr>
          <w:sz w:val="28"/>
          <w:szCs w:val="28"/>
        </w:rPr>
        <w:t xml:space="preserve"> ch</w:t>
      </w:r>
      <w:r w:rsidRPr="0079131B">
        <w:rPr>
          <w:rFonts w:eastAsia="SimSun"/>
          <w:sz w:val="28"/>
          <w:szCs w:val="28"/>
        </w:rPr>
        <w:t>ẳng</w:t>
      </w:r>
      <w:r w:rsidRPr="0079131B">
        <w:rPr>
          <w:sz w:val="28"/>
          <w:szCs w:val="28"/>
        </w:rPr>
        <w:t xml:space="preserve"> </w:t>
      </w:r>
      <w:r w:rsidRPr="0079131B">
        <w:rPr>
          <w:rFonts w:eastAsia="SimSun"/>
          <w:sz w:val="28"/>
          <w:szCs w:val="28"/>
        </w:rPr>
        <w:t>nhập</w:t>
      </w:r>
      <w:r w:rsidRPr="0079131B">
        <w:rPr>
          <w:sz w:val="28"/>
          <w:szCs w:val="28"/>
        </w:rPr>
        <w:t xml:space="preserve"> diệt. Vị thứ hai </w:t>
      </w:r>
      <w:r w:rsidRPr="0079131B">
        <w:rPr>
          <w:rFonts w:eastAsia="SimSun"/>
          <w:sz w:val="28"/>
          <w:szCs w:val="28"/>
        </w:rPr>
        <w:t>là</w:t>
      </w:r>
      <w:r w:rsidRPr="0079131B">
        <w:rPr>
          <w:sz w:val="28"/>
          <w:szCs w:val="28"/>
        </w:rPr>
        <w:t xml:space="preserve"> </w:t>
      </w:r>
      <w:r w:rsidRPr="0079131B">
        <w:rPr>
          <w:rFonts w:eastAsia="SimSun"/>
          <w:sz w:val="28"/>
          <w:szCs w:val="28"/>
        </w:rPr>
        <w:t>tôn</w:t>
      </w:r>
      <w:r w:rsidRPr="0079131B">
        <w:rPr>
          <w:sz w:val="28"/>
          <w:szCs w:val="28"/>
        </w:rPr>
        <w:t xml:space="preserve"> gi</w:t>
      </w:r>
      <w:r w:rsidRPr="0079131B">
        <w:rPr>
          <w:rFonts w:eastAsia="SimSun"/>
          <w:sz w:val="28"/>
          <w:szCs w:val="28"/>
        </w:rPr>
        <w:t>ả</w:t>
      </w:r>
      <w:r w:rsidRPr="0079131B">
        <w:rPr>
          <w:sz w:val="28"/>
          <w:szCs w:val="28"/>
        </w:rPr>
        <w:t xml:space="preserve"> T</w:t>
      </w:r>
      <w:r w:rsidRPr="0079131B">
        <w:rPr>
          <w:rFonts w:eastAsia="SimSun"/>
          <w:sz w:val="28"/>
          <w:szCs w:val="28"/>
        </w:rPr>
        <w:t>ân</w:t>
      </w:r>
      <w:r w:rsidRPr="0079131B">
        <w:rPr>
          <w:sz w:val="28"/>
          <w:szCs w:val="28"/>
        </w:rPr>
        <w:t xml:space="preserve"> </w:t>
      </w:r>
      <w:r w:rsidRPr="0079131B">
        <w:rPr>
          <w:rFonts w:eastAsia="SimSun"/>
          <w:sz w:val="28"/>
          <w:szCs w:val="28"/>
        </w:rPr>
        <w:t>Đầu</w:t>
      </w:r>
      <w:r w:rsidRPr="0079131B">
        <w:rPr>
          <w:sz w:val="28"/>
          <w:szCs w:val="28"/>
        </w:rPr>
        <w:t xml:space="preserve"> </w:t>
      </w:r>
      <w:r w:rsidRPr="0079131B">
        <w:rPr>
          <w:rFonts w:eastAsia="SimSun"/>
          <w:sz w:val="28"/>
          <w:szCs w:val="28"/>
        </w:rPr>
        <w:t>Lô,</w:t>
      </w:r>
      <w:r w:rsidRPr="0079131B">
        <w:rPr>
          <w:sz w:val="28"/>
          <w:szCs w:val="28"/>
        </w:rPr>
        <w:t xml:space="preserve"> </w:t>
      </w:r>
      <w:r w:rsidRPr="0079131B">
        <w:rPr>
          <w:rFonts w:eastAsia="SimSun"/>
          <w:sz w:val="28"/>
          <w:szCs w:val="28"/>
        </w:rPr>
        <w:t>đức</w:t>
      </w:r>
      <w:r w:rsidRPr="0079131B">
        <w:rPr>
          <w:sz w:val="28"/>
          <w:szCs w:val="28"/>
        </w:rPr>
        <w:t xml:space="preserve"> </w:t>
      </w:r>
      <w:r w:rsidRPr="0079131B">
        <w:rPr>
          <w:rFonts w:eastAsia="SimSun"/>
          <w:sz w:val="28"/>
          <w:szCs w:val="28"/>
        </w:rPr>
        <w:t>Phật</w:t>
      </w:r>
      <w:r w:rsidRPr="0079131B">
        <w:rPr>
          <w:sz w:val="28"/>
          <w:szCs w:val="28"/>
        </w:rPr>
        <w:t xml:space="preserve"> </w:t>
      </w:r>
      <w:r w:rsidRPr="0079131B">
        <w:rPr>
          <w:rFonts w:eastAsia="SimSun"/>
          <w:sz w:val="28"/>
          <w:szCs w:val="28"/>
        </w:rPr>
        <w:t>không</w:t>
      </w:r>
      <w:r w:rsidRPr="0079131B">
        <w:rPr>
          <w:sz w:val="28"/>
          <w:szCs w:val="28"/>
        </w:rPr>
        <w:t xml:space="preserve"> cho ph</w:t>
      </w:r>
      <w:r w:rsidRPr="0079131B">
        <w:rPr>
          <w:rFonts w:eastAsia="SimSun"/>
          <w:sz w:val="28"/>
          <w:szCs w:val="28"/>
        </w:rPr>
        <w:t>ép</w:t>
      </w:r>
      <w:r w:rsidRPr="0079131B">
        <w:rPr>
          <w:sz w:val="28"/>
          <w:szCs w:val="28"/>
        </w:rPr>
        <w:t xml:space="preserve"> </w:t>
      </w:r>
      <w:r w:rsidRPr="0079131B">
        <w:rPr>
          <w:rFonts w:eastAsia="SimSun"/>
          <w:sz w:val="28"/>
          <w:szCs w:val="28"/>
        </w:rPr>
        <w:t>tôn</w:t>
      </w:r>
      <w:r w:rsidRPr="0079131B">
        <w:rPr>
          <w:sz w:val="28"/>
          <w:szCs w:val="28"/>
        </w:rPr>
        <w:t xml:space="preserve"> gi</w:t>
      </w:r>
      <w:r w:rsidRPr="0079131B">
        <w:rPr>
          <w:rFonts w:eastAsia="SimSun"/>
          <w:sz w:val="28"/>
          <w:szCs w:val="28"/>
        </w:rPr>
        <w:t>ả</w:t>
      </w:r>
      <w:r w:rsidRPr="0079131B">
        <w:rPr>
          <w:sz w:val="28"/>
          <w:szCs w:val="28"/>
        </w:rPr>
        <w:t xml:space="preserve"> </w:t>
      </w:r>
      <w:r w:rsidRPr="0079131B">
        <w:rPr>
          <w:rFonts w:eastAsia="SimSun"/>
          <w:sz w:val="28"/>
          <w:szCs w:val="28"/>
        </w:rPr>
        <w:t>nhập</w:t>
      </w:r>
      <w:r w:rsidRPr="0079131B">
        <w:rPr>
          <w:sz w:val="28"/>
          <w:szCs w:val="28"/>
        </w:rPr>
        <w:t xml:space="preserve"> di</w:t>
      </w:r>
      <w:r w:rsidRPr="0079131B">
        <w:rPr>
          <w:rFonts w:eastAsia="SimSun"/>
          <w:sz w:val="28"/>
          <w:szCs w:val="28"/>
        </w:rPr>
        <w:t>ệt,</w:t>
      </w:r>
      <w:r w:rsidRPr="0079131B">
        <w:rPr>
          <w:sz w:val="28"/>
          <w:szCs w:val="28"/>
        </w:rPr>
        <w:t xml:space="preserve"> bu</w:t>
      </w:r>
      <w:r w:rsidRPr="0079131B">
        <w:rPr>
          <w:rFonts w:eastAsia="SimSun"/>
          <w:sz w:val="28"/>
          <w:szCs w:val="28"/>
        </w:rPr>
        <w:t>ộc</w:t>
      </w:r>
      <w:r w:rsidRPr="0079131B">
        <w:rPr>
          <w:sz w:val="28"/>
          <w:szCs w:val="28"/>
        </w:rPr>
        <w:t xml:space="preserve"> Ng</w:t>
      </w:r>
      <w:r w:rsidRPr="0079131B">
        <w:rPr>
          <w:rFonts w:eastAsia="SimSun"/>
          <w:sz w:val="28"/>
          <w:szCs w:val="28"/>
        </w:rPr>
        <w:t>ài</w:t>
      </w:r>
      <w:r w:rsidRPr="0079131B">
        <w:rPr>
          <w:sz w:val="28"/>
          <w:szCs w:val="28"/>
        </w:rPr>
        <w:t xml:space="preserve"> l</w:t>
      </w:r>
      <w:r w:rsidRPr="0079131B">
        <w:rPr>
          <w:rFonts w:eastAsia="SimSun"/>
          <w:sz w:val="28"/>
          <w:szCs w:val="28"/>
        </w:rPr>
        <w:t>àm</w:t>
      </w:r>
      <w:r w:rsidRPr="0079131B">
        <w:rPr>
          <w:sz w:val="28"/>
          <w:szCs w:val="28"/>
        </w:rPr>
        <w:t xml:space="preserve"> </w:t>
      </w:r>
      <w:r w:rsidRPr="0079131B">
        <w:rPr>
          <w:rFonts w:eastAsia="SimSun"/>
          <w:sz w:val="28"/>
          <w:szCs w:val="28"/>
        </w:rPr>
        <w:t>phước</w:t>
      </w:r>
      <w:r w:rsidRPr="0079131B">
        <w:rPr>
          <w:sz w:val="28"/>
          <w:szCs w:val="28"/>
        </w:rPr>
        <w:t xml:space="preserve"> đ</w:t>
      </w:r>
      <w:r w:rsidRPr="0079131B">
        <w:rPr>
          <w:rFonts w:eastAsia="SimSun"/>
          <w:sz w:val="28"/>
          <w:szCs w:val="28"/>
        </w:rPr>
        <w:t>iền</w:t>
      </w:r>
      <w:r w:rsidRPr="0079131B">
        <w:rPr>
          <w:sz w:val="28"/>
          <w:szCs w:val="28"/>
        </w:rPr>
        <w:t xml:space="preserve"> cho </w:t>
      </w:r>
      <w:r w:rsidRPr="0079131B">
        <w:rPr>
          <w:rFonts w:eastAsia="SimSun"/>
          <w:sz w:val="28"/>
          <w:szCs w:val="28"/>
        </w:rPr>
        <w:t>hết</w:t>
      </w:r>
      <w:r w:rsidRPr="0079131B">
        <w:rPr>
          <w:sz w:val="28"/>
          <w:szCs w:val="28"/>
        </w:rPr>
        <w:t xml:space="preserve"> thảy </w:t>
      </w:r>
      <w:r w:rsidRPr="0079131B">
        <w:rPr>
          <w:rFonts w:eastAsia="SimSun"/>
          <w:sz w:val="28"/>
          <w:szCs w:val="28"/>
        </w:rPr>
        <w:t>chúng</w:t>
      </w:r>
      <w:r w:rsidRPr="0079131B">
        <w:rPr>
          <w:sz w:val="28"/>
          <w:szCs w:val="28"/>
        </w:rPr>
        <w:t xml:space="preserve"> </w:t>
      </w:r>
      <w:r w:rsidRPr="0079131B">
        <w:rPr>
          <w:rFonts w:eastAsia="SimSun"/>
          <w:sz w:val="28"/>
          <w:szCs w:val="28"/>
        </w:rPr>
        <w:t>sanh</w:t>
      </w:r>
      <w:r w:rsidRPr="0079131B">
        <w:rPr>
          <w:sz w:val="28"/>
          <w:szCs w:val="28"/>
        </w:rPr>
        <w:t xml:space="preserve"> </w:t>
      </w:r>
      <w:r w:rsidRPr="0079131B">
        <w:rPr>
          <w:rFonts w:eastAsia="SimSun"/>
          <w:sz w:val="28"/>
          <w:szCs w:val="28"/>
        </w:rPr>
        <w:t>trong</w:t>
      </w:r>
      <w:r w:rsidRPr="0079131B">
        <w:rPr>
          <w:sz w:val="28"/>
          <w:szCs w:val="28"/>
        </w:rPr>
        <w:t xml:space="preserve"> th</w:t>
      </w:r>
      <w:r w:rsidRPr="0079131B">
        <w:rPr>
          <w:rFonts w:eastAsia="SimSun"/>
          <w:sz w:val="28"/>
          <w:szCs w:val="28"/>
        </w:rPr>
        <w:t>ời</w:t>
      </w:r>
      <w:r w:rsidRPr="0079131B">
        <w:rPr>
          <w:sz w:val="28"/>
          <w:szCs w:val="28"/>
        </w:rPr>
        <w:t xml:space="preserve"> </w:t>
      </w:r>
      <w:r w:rsidRPr="0079131B">
        <w:rPr>
          <w:rFonts w:eastAsia="SimSun"/>
          <w:sz w:val="28"/>
          <w:szCs w:val="28"/>
        </w:rPr>
        <w:t>kỳ</w:t>
      </w:r>
      <w:r w:rsidRPr="0079131B">
        <w:rPr>
          <w:sz w:val="28"/>
          <w:szCs w:val="28"/>
        </w:rPr>
        <w:t xml:space="preserve"> </w:t>
      </w:r>
      <w:r w:rsidRPr="0079131B">
        <w:rPr>
          <w:rFonts w:eastAsia="SimSun"/>
          <w:sz w:val="28"/>
          <w:szCs w:val="28"/>
        </w:rPr>
        <w:t>Mạt</w:t>
      </w:r>
      <w:r w:rsidRPr="0079131B">
        <w:rPr>
          <w:sz w:val="28"/>
          <w:szCs w:val="28"/>
        </w:rPr>
        <w:t xml:space="preserve"> Ph</w:t>
      </w:r>
      <w:r w:rsidRPr="0079131B">
        <w:rPr>
          <w:rFonts w:eastAsia="SimSun"/>
          <w:sz w:val="28"/>
          <w:szCs w:val="28"/>
        </w:rPr>
        <w:t>áp.</w:t>
      </w:r>
      <w:r w:rsidRPr="0079131B">
        <w:rPr>
          <w:sz w:val="28"/>
          <w:szCs w:val="28"/>
        </w:rPr>
        <w:t xml:space="preserve"> </w:t>
      </w:r>
      <w:r w:rsidRPr="0079131B">
        <w:rPr>
          <w:rFonts w:eastAsia="SimSun"/>
          <w:sz w:val="28"/>
          <w:szCs w:val="28"/>
        </w:rPr>
        <w:t>Quý</w:t>
      </w:r>
      <w:r w:rsidRPr="0079131B">
        <w:rPr>
          <w:sz w:val="28"/>
          <w:szCs w:val="28"/>
        </w:rPr>
        <w:t xml:space="preserve"> vị thành tâm thành ý c</w:t>
      </w:r>
      <w:r w:rsidRPr="0079131B">
        <w:rPr>
          <w:rFonts w:eastAsia="SimSun"/>
          <w:sz w:val="28"/>
          <w:szCs w:val="28"/>
        </w:rPr>
        <w:t>úng</w:t>
      </w:r>
      <w:r w:rsidRPr="0079131B">
        <w:rPr>
          <w:sz w:val="28"/>
          <w:szCs w:val="28"/>
        </w:rPr>
        <w:t xml:space="preserve"> </w:t>
      </w:r>
      <w:r w:rsidRPr="0079131B">
        <w:rPr>
          <w:rFonts w:eastAsia="SimSun"/>
          <w:sz w:val="28"/>
          <w:szCs w:val="28"/>
        </w:rPr>
        <w:t>trai,</w:t>
      </w:r>
      <w:r w:rsidRPr="0079131B">
        <w:rPr>
          <w:sz w:val="28"/>
          <w:szCs w:val="28"/>
        </w:rPr>
        <w:t xml:space="preserve"> </w:t>
      </w:r>
      <w:r w:rsidRPr="0079131B">
        <w:rPr>
          <w:rFonts w:eastAsia="SimSun"/>
          <w:sz w:val="28"/>
          <w:szCs w:val="28"/>
        </w:rPr>
        <w:t>Ngài</w:t>
      </w:r>
      <w:r w:rsidRPr="0079131B">
        <w:rPr>
          <w:sz w:val="28"/>
          <w:szCs w:val="28"/>
        </w:rPr>
        <w:t xml:space="preserve"> s</w:t>
      </w:r>
      <w:r w:rsidRPr="0079131B">
        <w:rPr>
          <w:rFonts w:eastAsia="SimSun"/>
          <w:sz w:val="28"/>
          <w:szCs w:val="28"/>
        </w:rPr>
        <w:t>ẽ</w:t>
      </w:r>
      <w:r w:rsidRPr="0079131B">
        <w:rPr>
          <w:sz w:val="28"/>
          <w:szCs w:val="28"/>
        </w:rPr>
        <w:t xml:space="preserve"> </w:t>
      </w:r>
      <w:r w:rsidRPr="0079131B">
        <w:rPr>
          <w:rFonts w:eastAsia="SimSun"/>
          <w:sz w:val="28"/>
          <w:szCs w:val="28"/>
        </w:rPr>
        <w:t>đến</w:t>
      </w:r>
      <w:r w:rsidRPr="0079131B">
        <w:rPr>
          <w:sz w:val="28"/>
          <w:szCs w:val="28"/>
        </w:rPr>
        <w:t xml:space="preserve"> </w:t>
      </w:r>
      <w:r w:rsidRPr="0079131B">
        <w:rPr>
          <w:rFonts w:eastAsia="SimSun"/>
          <w:sz w:val="28"/>
          <w:szCs w:val="28"/>
        </w:rPr>
        <w:t>ứng</w:t>
      </w:r>
      <w:r w:rsidRPr="0079131B">
        <w:rPr>
          <w:sz w:val="28"/>
          <w:szCs w:val="28"/>
        </w:rPr>
        <w:t xml:space="preserve"> c</w:t>
      </w:r>
      <w:r w:rsidRPr="0079131B">
        <w:rPr>
          <w:rFonts w:eastAsia="SimSun"/>
          <w:sz w:val="28"/>
          <w:szCs w:val="28"/>
        </w:rPr>
        <w:t>úng.</w:t>
      </w:r>
      <w:r w:rsidRPr="0079131B">
        <w:rPr>
          <w:sz w:val="28"/>
          <w:szCs w:val="28"/>
        </w:rPr>
        <w:t xml:space="preserve"> Ng</w:t>
      </w:r>
      <w:r w:rsidRPr="0079131B">
        <w:rPr>
          <w:rFonts w:eastAsia="SimSun"/>
          <w:sz w:val="28"/>
          <w:szCs w:val="28"/>
        </w:rPr>
        <w:t>ài</w:t>
      </w:r>
      <w:r w:rsidRPr="0079131B">
        <w:rPr>
          <w:sz w:val="28"/>
          <w:szCs w:val="28"/>
        </w:rPr>
        <w:t xml:space="preserve"> thị hiện </w:t>
      </w:r>
      <w:r w:rsidRPr="0079131B">
        <w:rPr>
          <w:rFonts w:eastAsia="SimSun"/>
          <w:sz w:val="28"/>
          <w:szCs w:val="28"/>
        </w:rPr>
        <w:t>hình</w:t>
      </w:r>
      <w:r w:rsidRPr="0079131B">
        <w:rPr>
          <w:sz w:val="28"/>
          <w:szCs w:val="28"/>
        </w:rPr>
        <w:t xml:space="preserve"> d</w:t>
      </w:r>
      <w:r w:rsidRPr="0079131B">
        <w:rPr>
          <w:rFonts w:eastAsia="SimSun"/>
          <w:sz w:val="28"/>
          <w:szCs w:val="28"/>
        </w:rPr>
        <w:t>ạng</w:t>
      </w:r>
      <w:r w:rsidRPr="0079131B">
        <w:rPr>
          <w:sz w:val="28"/>
          <w:szCs w:val="28"/>
        </w:rPr>
        <w:t xml:space="preserve"> g</w:t>
      </w:r>
      <w:r w:rsidRPr="0079131B">
        <w:rPr>
          <w:rFonts w:eastAsia="SimSun"/>
          <w:sz w:val="28"/>
          <w:szCs w:val="28"/>
        </w:rPr>
        <w:t>ì?</w:t>
      </w:r>
      <w:r w:rsidRPr="0079131B">
        <w:rPr>
          <w:sz w:val="28"/>
          <w:szCs w:val="28"/>
        </w:rPr>
        <w:t xml:space="preserve"> Không biết</w:t>
      </w:r>
      <w:r w:rsidRPr="0079131B">
        <w:rPr>
          <w:rFonts w:eastAsia="SimSun"/>
          <w:sz w:val="28"/>
          <w:szCs w:val="28"/>
        </w:rPr>
        <w:t>!</w:t>
      </w:r>
      <w:r w:rsidRPr="0079131B">
        <w:rPr>
          <w:sz w:val="28"/>
          <w:szCs w:val="28"/>
        </w:rPr>
        <w:t xml:space="preserve"> K</w:t>
      </w:r>
      <w:r w:rsidRPr="0079131B">
        <w:rPr>
          <w:rFonts w:eastAsia="SimSun"/>
          <w:sz w:val="28"/>
          <w:szCs w:val="28"/>
        </w:rPr>
        <w:t>hông</w:t>
      </w:r>
      <w:r w:rsidRPr="0079131B">
        <w:rPr>
          <w:sz w:val="28"/>
          <w:szCs w:val="28"/>
        </w:rPr>
        <w:t xml:space="preserve"> ai nhận </w:t>
      </w:r>
      <w:r w:rsidRPr="0079131B">
        <w:rPr>
          <w:rFonts w:eastAsia="SimSun"/>
          <w:sz w:val="28"/>
          <w:szCs w:val="28"/>
        </w:rPr>
        <w:t>biết,</w:t>
      </w:r>
      <w:r w:rsidRPr="0079131B">
        <w:rPr>
          <w:sz w:val="28"/>
          <w:szCs w:val="28"/>
        </w:rPr>
        <w:t xml:space="preserve"> </w:t>
      </w:r>
      <w:r w:rsidRPr="0079131B">
        <w:rPr>
          <w:rFonts w:eastAsia="SimSun"/>
          <w:sz w:val="28"/>
          <w:szCs w:val="28"/>
        </w:rPr>
        <w:t>Ngài</w:t>
      </w:r>
      <w:r w:rsidRPr="0079131B">
        <w:rPr>
          <w:sz w:val="28"/>
          <w:szCs w:val="28"/>
        </w:rPr>
        <w:t xml:space="preserve"> biến hóa. </w:t>
      </w:r>
      <w:r w:rsidRPr="0079131B">
        <w:rPr>
          <w:rFonts w:eastAsia="SimSun"/>
          <w:sz w:val="28"/>
          <w:szCs w:val="28"/>
        </w:rPr>
        <w:t>Đây</w:t>
      </w:r>
      <w:r w:rsidRPr="0079131B">
        <w:rPr>
          <w:sz w:val="28"/>
          <w:szCs w:val="28"/>
        </w:rPr>
        <w:t xml:space="preserve"> l</w:t>
      </w:r>
      <w:r w:rsidRPr="0079131B">
        <w:rPr>
          <w:rFonts w:eastAsia="SimSun"/>
          <w:sz w:val="28"/>
          <w:szCs w:val="28"/>
        </w:rPr>
        <w:t>à</w:t>
      </w:r>
      <w:r w:rsidRPr="0079131B">
        <w:rPr>
          <w:sz w:val="28"/>
          <w:szCs w:val="28"/>
        </w:rPr>
        <w:t xml:space="preserve"> do T</w:t>
      </w:r>
      <w:r w:rsidRPr="0079131B">
        <w:rPr>
          <w:rFonts w:eastAsia="SimSun"/>
          <w:sz w:val="28"/>
          <w:szCs w:val="28"/>
        </w:rPr>
        <w:t>hiền</w:t>
      </w:r>
      <w:r w:rsidRPr="0079131B">
        <w:rPr>
          <w:sz w:val="28"/>
          <w:szCs w:val="28"/>
        </w:rPr>
        <w:t xml:space="preserve"> Định r</w:t>
      </w:r>
      <w:r w:rsidRPr="0079131B">
        <w:rPr>
          <w:rFonts w:eastAsia="SimSun"/>
          <w:sz w:val="28"/>
          <w:szCs w:val="28"/>
        </w:rPr>
        <w:t>ất</w:t>
      </w:r>
      <w:r w:rsidRPr="0079131B">
        <w:rPr>
          <w:sz w:val="28"/>
          <w:szCs w:val="28"/>
        </w:rPr>
        <w:t xml:space="preserve"> s</w:t>
      </w:r>
      <w:r w:rsidRPr="0079131B">
        <w:rPr>
          <w:rFonts w:eastAsia="SimSun"/>
          <w:sz w:val="28"/>
          <w:szCs w:val="28"/>
        </w:rPr>
        <w:t>âu,</w:t>
      </w:r>
      <w:r w:rsidRPr="0079131B">
        <w:rPr>
          <w:sz w:val="28"/>
          <w:szCs w:val="28"/>
        </w:rPr>
        <w:t xml:space="preserve"> c</w:t>
      </w:r>
      <w:r w:rsidRPr="0079131B">
        <w:rPr>
          <w:rFonts w:eastAsia="SimSun"/>
          <w:sz w:val="28"/>
          <w:szCs w:val="28"/>
        </w:rPr>
        <w:t>ó</w:t>
      </w:r>
      <w:r w:rsidRPr="0079131B">
        <w:rPr>
          <w:sz w:val="28"/>
          <w:szCs w:val="28"/>
        </w:rPr>
        <w:t xml:space="preserve"> th</w:t>
      </w:r>
      <w:r w:rsidRPr="0079131B">
        <w:rPr>
          <w:rFonts w:eastAsia="SimSun"/>
          <w:sz w:val="28"/>
          <w:szCs w:val="28"/>
        </w:rPr>
        <w:t>ể</w:t>
      </w:r>
      <w:r w:rsidRPr="0079131B">
        <w:rPr>
          <w:sz w:val="28"/>
          <w:szCs w:val="28"/>
        </w:rPr>
        <w:t xml:space="preserve"> khi</w:t>
      </w:r>
      <w:r w:rsidRPr="0079131B">
        <w:rPr>
          <w:rFonts w:eastAsia="SimSun"/>
          <w:sz w:val="28"/>
          <w:szCs w:val="28"/>
        </w:rPr>
        <w:t>ến</w:t>
      </w:r>
      <w:r w:rsidRPr="0079131B">
        <w:rPr>
          <w:sz w:val="28"/>
          <w:szCs w:val="28"/>
        </w:rPr>
        <w:t xml:space="preserve"> cho s</w:t>
      </w:r>
      <w:r w:rsidRPr="0079131B">
        <w:rPr>
          <w:rFonts w:eastAsia="SimSun"/>
          <w:sz w:val="28"/>
          <w:szCs w:val="28"/>
        </w:rPr>
        <w:t>ắc</w:t>
      </w:r>
      <w:r w:rsidRPr="0079131B">
        <w:rPr>
          <w:sz w:val="28"/>
          <w:szCs w:val="28"/>
        </w:rPr>
        <w:t xml:space="preserve"> th</w:t>
      </w:r>
      <w:r w:rsidRPr="0079131B">
        <w:rPr>
          <w:rFonts w:eastAsia="SimSun"/>
          <w:sz w:val="28"/>
          <w:szCs w:val="28"/>
        </w:rPr>
        <w:t>ân</w:t>
      </w:r>
      <w:r w:rsidRPr="0079131B">
        <w:rPr>
          <w:sz w:val="28"/>
          <w:szCs w:val="28"/>
        </w:rPr>
        <w:t xml:space="preserve"> n</w:t>
      </w:r>
      <w:r w:rsidRPr="0079131B">
        <w:rPr>
          <w:rFonts w:eastAsia="SimSun"/>
          <w:sz w:val="28"/>
          <w:szCs w:val="28"/>
        </w:rPr>
        <w:t>ày</w:t>
      </w:r>
      <w:r w:rsidRPr="0079131B">
        <w:rPr>
          <w:sz w:val="28"/>
          <w:szCs w:val="28"/>
        </w:rPr>
        <w:t xml:space="preserve"> th</w:t>
      </w:r>
      <w:r w:rsidRPr="0079131B">
        <w:rPr>
          <w:rFonts w:eastAsia="SimSun"/>
          <w:sz w:val="28"/>
          <w:szCs w:val="28"/>
        </w:rPr>
        <w:t>ường</w:t>
      </w:r>
      <w:r w:rsidRPr="0079131B">
        <w:rPr>
          <w:sz w:val="28"/>
          <w:szCs w:val="28"/>
        </w:rPr>
        <w:t xml:space="preserve"> trụ. </w:t>
      </w:r>
      <w:r w:rsidRPr="0079131B">
        <w:rPr>
          <w:rFonts w:eastAsia="SimSun"/>
          <w:sz w:val="28"/>
          <w:szCs w:val="28"/>
        </w:rPr>
        <w:t>A</w:t>
      </w:r>
      <w:r w:rsidRPr="0079131B">
        <w:rPr>
          <w:sz w:val="28"/>
          <w:szCs w:val="28"/>
        </w:rPr>
        <w:t xml:space="preserve"> La Hán có năng lực </w:t>
      </w:r>
      <w:r w:rsidRPr="0079131B">
        <w:rPr>
          <w:rFonts w:eastAsia="SimSun"/>
          <w:sz w:val="28"/>
          <w:szCs w:val="28"/>
        </w:rPr>
        <w:t>ấy,</w:t>
      </w:r>
      <w:r w:rsidRPr="0079131B">
        <w:rPr>
          <w:sz w:val="28"/>
          <w:szCs w:val="28"/>
        </w:rPr>
        <w:t xml:space="preserve"> hu</w:t>
      </w:r>
      <w:r w:rsidRPr="0079131B">
        <w:rPr>
          <w:rFonts w:eastAsia="SimSun"/>
          <w:sz w:val="28"/>
          <w:szCs w:val="28"/>
        </w:rPr>
        <w:t>ống</w:t>
      </w:r>
      <w:r w:rsidRPr="0079131B">
        <w:rPr>
          <w:sz w:val="28"/>
          <w:szCs w:val="28"/>
        </w:rPr>
        <w:t xml:space="preserve"> h</w:t>
      </w:r>
      <w:r w:rsidRPr="0079131B">
        <w:rPr>
          <w:rFonts w:eastAsia="SimSun"/>
          <w:sz w:val="28"/>
          <w:szCs w:val="28"/>
        </w:rPr>
        <w:t>ồ</w:t>
      </w:r>
      <w:r w:rsidRPr="0079131B">
        <w:rPr>
          <w:sz w:val="28"/>
          <w:szCs w:val="28"/>
        </w:rPr>
        <w:t xml:space="preserve"> </w:t>
      </w:r>
      <w:r w:rsidRPr="0079131B">
        <w:rPr>
          <w:rFonts w:eastAsia="SimSun"/>
          <w:sz w:val="28"/>
          <w:szCs w:val="28"/>
        </w:rPr>
        <w:t>Bồ</w:t>
      </w:r>
      <w:r w:rsidRPr="0079131B">
        <w:rPr>
          <w:sz w:val="28"/>
          <w:szCs w:val="28"/>
        </w:rPr>
        <w:t xml:space="preserve"> Tát</w:t>
      </w:r>
      <w:r w:rsidRPr="0079131B">
        <w:rPr>
          <w:rFonts w:eastAsia="SimSun"/>
          <w:sz w:val="28"/>
          <w:szCs w:val="28"/>
        </w:rPr>
        <w:t>?</w:t>
      </w:r>
      <w:r w:rsidRPr="0079131B">
        <w:rPr>
          <w:sz w:val="28"/>
          <w:szCs w:val="28"/>
        </w:rPr>
        <w:t xml:space="preserve"> Hu</w:t>
      </w:r>
      <w:r w:rsidRPr="0079131B">
        <w:rPr>
          <w:rFonts w:eastAsia="SimSun"/>
          <w:sz w:val="28"/>
          <w:szCs w:val="28"/>
        </w:rPr>
        <w:t>ống</w:t>
      </w:r>
      <w:r w:rsidRPr="0079131B">
        <w:rPr>
          <w:sz w:val="28"/>
          <w:szCs w:val="28"/>
        </w:rPr>
        <w:t xml:space="preserve"> h</w:t>
      </w:r>
      <w:r w:rsidRPr="0079131B">
        <w:rPr>
          <w:rFonts w:eastAsia="SimSun"/>
          <w:sz w:val="28"/>
          <w:szCs w:val="28"/>
        </w:rPr>
        <w:t>ồ</w:t>
      </w:r>
      <w:r w:rsidRPr="0079131B">
        <w:rPr>
          <w:sz w:val="28"/>
          <w:szCs w:val="28"/>
        </w:rPr>
        <w:t xml:space="preserve"> </w:t>
      </w:r>
      <w:r w:rsidRPr="0079131B">
        <w:rPr>
          <w:rFonts w:eastAsia="SimSun"/>
          <w:sz w:val="28"/>
          <w:szCs w:val="28"/>
        </w:rPr>
        <w:t>Phật?</w:t>
      </w:r>
      <w:r w:rsidRPr="0079131B">
        <w:rPr>
          <w:sz w:val="28"/>
          <w:szCs w:val="28"/>
        </w:rPr>
        <w:t xml:space="preserve"> Đương nhiên là </w:t>
      </w:r>
      <w:r w:rsidRPr="0079131B">
        <w:rPr>
          <w:rFonts w:eastAsia="SimSun"/>
          <w:sz w:val="28"/>
          <w:szCs w:val="28"/>
        </w:rPr>
        <w:t>có</w:t>
      </w:r>
      <w:r w:rsidRPr="0079131B">
        <w:rPr>
          <w:sz w:val="28"/>
          <w:szCs w:val="28"/>
        </w:rPr>
        <w:t xml:space="preserve"> </w:t>
      </w:r>
      <w:r w:rsidRPr="0079131B">
        <w:rPr>
          <w:rFonts w:eastAsia="SimSun"/>
          <w:sz w:val="28"/>
          <w:szCs w:val="28"/>
        </w:rPr>
        <w:lastRenderedPageBreak/>
        <w:t>năng</w:t>
      </w:r>
      <w:r w:rsidRPr="0079131B">
        <w:rPr>
          <w:sz w:val="28"/>
          <w:szCs w:val="28"/>
        </w:rPr>
        <w:t xml:space="preserve"> lực n</w:t>
      </w:r>
      <w:r w:rsidRPr="0079131B">
        <w:rPr>
          <w:rFonts w:eastAsia="SimSun"/>
          <w:sz w:val="28"/>
          <w:szCs w:val="28"/>
        </w:rPr>
        <w:t>ày!</w:t>
      </w:r>
      <w:r w:rsidRPr="0079131B">
        <w:rPr>
          <w:sz w:val="28"/>
          <w:szCs w:val="28"/>
        </w:rPr>
        <w:t xml:space="preserve"> Chư </w:t>
      </w:r>
      <w:r w:rsidRPr="0079131B">
        <w:rPr>
          <w:rFonts w:eastAsia="SimSun"/>
          <w:sz w:val="28"/>
          <w:szCs w:val="28"/>
        </w:rPr>
        <w:t>Phật,</w:t>
      </w:r>
      <w:r w:rsidRPr="0079131B">
        <w:rPr>
          <w:sz w:val="28"/>
          <w:szCs w:val="28"/>
        </w:rPr>
        <w:t xml:space="preserve"> Bồ Tát tuy có năng lực n</w:t>
      </w:r>
      <w:r w:rsidRPr="0079131B">
        <w:rPr>
          <w:rFonts w:eastAsia="SimSun"/>
          <w:sz w:val="28"/>
          <w:szCs w:val="28"/>
        </w:rPr>
        <w:t>ày,</w:t>
      </w:r>
      <w:r w:rsidRPr="0079131B">
        <w:rPr>
          <w:sz w:val="28"/>
          <w:szCs w:val="28"/>
        </w:rPr>
        <w:t xml:space="preserve"> nh</w:t>
      </w:r>
      <w:r w:rsidRPr="0079131B">
        <w:rPr>
          <w:rFonts w:eastAsia="SimSun"/>
          <w:sz w:val="28"/>
          <w:szCs w:val="28"/>
        </w:rPr>
        <w:t>ưng</w:t>
      </w:r>
      <w:r w:rsidRPr="0079131B">
        <w:rPr>
          <w:sz w:val="28"/>
          <w:szCs w:val="28"/>
        </w:rPr>
        <w:t xml:space="preserve"> ch</w:t>
      </w:r>
      <w:r w:rsidRPr="0079131B">
        <w:rPr>
          <w:rFonts w:eastAsia="SimSun"/>
          <w:sz w:val="28"/>
          <w:szCs w:val="28"/>
        </w:rPr>
        <w:t>ẳng</w:t>
      </w:r>
      <w:r w:rsidRPr="0079131B">
        <w:rPr>
          <w:sz w:val="28"/>
          <w:szCs w:val="28"/>
        </w:rPr>
        <w:t xml:space="preserve"> tr</w:t>
      </w:r>
      <w:r w:rsidRPr="0079131B">
        <w:rPr>
          <w:rFonts w:eastAsia="SimSun"/>
          <w:sz w:val="28"/>
          <w:szCs w:val="28"/>
        </w:rPr>
        <w:t>ụ</w:t>
      </w:r>
      <w:r w:rsidRPr="0079131B">
        <w:rPr>
          <w:sz w:val="28"/>
          <w:szCs w:val="28"/>
        </w:rPr>
        <w:t xml:space="preserve"> th</w:t>
      </w:r>
      <w:r w:rsidRPr="0079131B">
        <w:rPr>
          <w:rFonts w:eastAsia="SimSun"/>
          <w:sz w:val="28"/>
          <w:szCs w:val="28"/>
        </w:rPr>
        <w:t>ế.</w:t>
      </w:r>
      <w:r w:rsidRPr="0079131B">
        <w:rPr>
          <w:sz w:val="28"/>
          <w:szCs w:val="28"/>
        </w:rPr>
        <w:t xml:space="preserve"> Ch</w:t>
      </w:r>
      <w:r w:rsidRPr="0079131B">
        <w:rPr>
          <w:rFonts w:eastAsia="SimSun"/>
          <w:sz w:val="28"/>
          <w:szCs w:val="28"/>
        </w:rPr>
        <w:t>ẳng</w:t>
      </w:r>
      <w:r w:rsidRPr="0079131B">
        <w:rPr>
          <w:sz w:val="28"/>
          <w:szCs w:val="28"/>
        </w:rPr>
        <w:t xml:space="preserve"> tr</w:t>
      </w:r>
      <w:r w:rsidRPr="0079131B">
        <w:rPr>
          <w:rFonts w:eastAsia="SimSun"/>
          <w:sz w:val="28"/>
          <w:szCs w:val="28"/>
        </w:rPr>
        <w:t>ụ</w:t>
      </w:r>
      <w:r w:rsidRPr="0079131B">
        <w:rPr>
          <w:sz w:val="28"/>
          <w:szCs w:val="28"/>
        </w:rPr>
        <w:t xml:space="preserve"> th</w:t>
      </w:r>
      <w:r w:rsidRPr="0079131B">
        <w:rPr>
          <w:rFonts w:eastAsia="SimSun"/>
          <w:sz w:val="28"/>
          <w:szCs w:val="28"/>
        </w:rPr>
        <w:t>ế</w:t>
      </w:r>
      <w:r w:rsidRPr="0079131B">
        <w:rPr>
          <w:sz w:val="28"/>
          <w:szCs w:val="28"/>
        </w:rPr>
        <w:t xml:space="preserve"> l</w:t>
      </w:r>
      <w:r w:rsidRPr="0079131B">
        <w:rPr>
          <w:rFonts w:eastAsia="SimSun"/>
          <w:sz w:val="28"/>
          <w:szCs w:val="28"/>
        </w:rPr>
        <w:t>à</w:t>
      </w:r>
      <w:r w:rsidRPr="0079131B">
        <w:rPr>
          <w:sz w:val="28"/>
          <w:szCs w:val="28"/>
        </w:rPr>
        <w:t xml:space="preserve"> do n</w:t>
      </w:r>
      <w:r w:rsidRPr="0079131B">
        <w:rPr>
          <w:rFonts w:eastAsia="SimSun"/>
          <w:sz w:val="28"/>
          <w:szCs w:val="28"/>
        </w:rPr>
        <w:t>guyên</w:t>
      </w:r>
      <w:r w:rsidRPr="0079131B">
        <w:rPr>
          <w:sz w:val="28"/>
          <w:szCs w:val="28"/>
        </w:rPr>
        <w:t xml:space="preserve"> nhân </w:t>
      </w:r>
      <w:r w:rsidRPr="0079131B">
        <w:rPr>
          <w:rFonts w:eastAsia="SimSun"/>
          <w:sz w:val="28"/>
          <w:szCs w:val="28"/>
        </w:rPr>
        <w:t>nào?</w:t>
      </w:r>
      <w:r w:rsidRPr="0079131B">
        <w:rPr>
          <w:sz w:val="28"/>
          <w:szCs w:val="28"/>
        </w:rPr>
        <w:t xml:space="preserve"> Chúng </w:t>
      </w:r>
      <w:r w:rsidRPr="0079131B">
        <w:rPr>
          <w:rFonts w:eastAsia="SimSun"/>
          <w:sz w:val="28"/>
          <w:szCs w:val="28"/>
        </w:rPr>
        <w:t>sanh</w:t>
      </w:r>
      <w:r w:rsidRPr="0079131B">
        <w:rPr>
          <w:sz w:val="28"/>
          <w:szCs w:val="28"/>
        </w:rPr>
        <w:t xml:space="preserve"> </w:t>
      </w:r>
      <w:r w:rsidRPr="0079131B">
        <w:rPr>
          <w:rFonts w:eastAsia="SimSun"/>
          <w:sz w:val="28"/>
          <w:szCs w:val="28"/>
        </w:rPr>
        <w:t>phước</w:t>
      </w:r>
      <w:r w:rsidRPr="0079131B">
        <w:rPr>
          <w:sz w:val="28"/>
          <w:szCs w:val="28"/>
        </w:rPr>
        <w:t xml:space="preserve"> mỏng! </w:t>
      </w:r>
      <w:r w:rsidRPr="0079131B">
        <w:rPr>
          <w:rFonts w:eastAsia="SimSun"/>
          <w:sz w:val="28"/>
          <w:szCs w:val="28"/>
        </w:rPr>
        <w:t>Nếu</w:t>
      </w:r>
      <w:r w:rsidRPr="0079131B">
        <w:rPr>
          <w:sz w:val="28"/>
          <w:szCs w:val="28"/>
        </w:rPr>
        <w:t xml:space="preserve"> c</w:t>
      </w:r>
      <w:r w:rsidRPr="0079131B">
        <w:rPr>
          <w:rFonts w:eastAsia="SimSun"/>
          <w:sz w:val="28"/>
          <w:szCs w:val="28"/>
        </w:rPr>
        <w:t>ác</w:t>
      </w:r>
      <w:r w:rsidRPr="0079131B">
        <w:rPr>
          <w:sz w:val="28"/>
          <w:szCs w:val="28"/>
        </w:rPr>
        <w:t xml:space="preserve"> Ng</w:t>
      </w:r>
      <w:r w:rsidRPr="0079131B">
        <w:rPr>
          <w:rFonts w:eastAsia="SimSun"/>
          <w:sz w:val="28"/>
          <w:szCs w:val="28"/>
        </w:rPr>
        <w:t>ài</w:t>
      </w:r>
      <w:r w:rsidRPr="0079131B">
        <w:rPr>
          <w:sz w:val="28"/>
          <w:szCs w:val="28"/>
        </w:rPr>
        <w:t xml:space="preserve"> d</w:t>
      </w:r>
      <w:r w:rsidRPr="0079131B">
        <w:rPr>
          <w:rFonts w:eastAsia="SimSun"/>
          <w:sz w:val="28"/>
          <w:szCs w:val="28"/>
        </w:rPr>
        <w:t>ùng</w:t>
      </w:r>
      <w:r w:rsidRPr="0079131B">
        <w:rPr>
          <w:sz w:val="28"/>
          <w:szCs w:val="28"/>
        </w:rPr>
        <w:t xml:space="preserve"> th</w:t>
      </w:r>
      <w:r w:rsidRPr="0079131B">
        <w:rPr>
          <w:rFonts w:eastAsia="SimSun"/>
          <w:sz w:val="28"/>
          <w:szCs w:val="28"/>
        </w:rPr>
        <w:t>ân</w:t>
      </w:r>
      <w:r w:rsidRPr="0079131B">
        <w:rPr>
          <w:sz w:val="28"/>
          <w:szCs w:val="28"/>
        </w:rPr>
        <w:t xml:space="preserve"> ph</w:t>
      </w:r>
      <w:r w:rsidRPr="0079131B">
        <w:rPr>
          <w:rFonts w:eastAsia="SimSun"/>
          <w:sz w:val="28"/>
          <w:szCs w:val="28"/>
        </w:rPr>
        <w:t>ận</w:t>
      </w:r>
      <w:r w:rsidRPr="0079131B">
        <w:rPr>
          <w:sz w:val="28"/>
          <w:szCs w:val="28"/>
        </w:rPr>
        <w:t xml:space="preserve"> </w:t>
      </w:r>
      <w:r w:rsidRPr="0079131B">
        <w:rPr>
          <w:rFonts w:eastAsia="SimSun"/>
          <w:sz w:val="28"/>
          <w:szCs w:val="28"/>
        </w:rPr>
        <w:t>Phật,</w:t>
      </w:r>
      <w:r w:rsidRPr="0079131B">
        <w:rPr>
          <w:sz w:val="28"/>
          <w:szCs w:val="28"/>
        </w:rPr>
        <w:t xml:space="preserve"> Bồ Tát </w:t>
      </w:r>
      <w:r w:rsidRPr="0079131B">
        <w:rPr>
          <w:rFonts w:eastAsia="SimSun"/>
          <w:sz w:val="28"/>
          <w:szCs w:val="28"/>
        </w:rPr>
        <w:t>để</w:t>
      </w:r>
      <w:r w:rsidRPr="0079131B">
        <w:rPr>
          <w:sz w:val="28"/>
          <w:szCs w:val="28"/>
        </w:rPr>
        <w:t xml:space="preserve"> </w:t>
      </w:r>
      <w:r w:rsidRPr="0079131B">
        <w:rPr>
          <w:rFonts w:eastAsia="SimSun"/>
          <w:sz w:val="28"/>
          <w:szCs w:val="28"/>
        </w:rPr>
        <w:t>trụ</w:t>
      </w:r>
      <w:r w:rsidRPr="0079131B">
        <w:rPr>
          <w:sz w:val="28"/>
          <w:szCs w:val="28"/>
        </w:rPr>
        <w:t xml:space="preserve"> thế, ch</w:t>
      </w:r>
      <w:r w:rsidRPr="0079131B">
        <w:rPr>
          <w:rFonts w:eastAsia="SimSun"/>
          <w:sz w:val="28"/>
          <w:szCs w:val="28"/>
        </w:rPr>
        <w:t>ẳng</w:t>
      </w:r>
      <w:r w:rsidRPr="0079131B">
        <w:rPr>
          <w:sz w:val="28"/>
          <w:szCs w:val="28"/>
        </w:rPr>
        <w:t xml:space="preserve"> c</w:t>
      </w:r>
      <w:r w:rsidRPr="0079131B">
        <w:rPr>
          <w:rFonts w:eastAsia="SimSun"/>
          <w:sz w:val="28"/>
          <w:szCs w:val="28"/>
        </w:rPr>
        <w:t>ó</w:t>
      </w:r>
      <w:r w:rsidRPr="0079131B">
        <w:rPr>
          <w:sz w:val="28"/>
          <w:szCs w:val="28"/>
        </w:rPr>
        <w:t xml:space="preserve"> l</w:t>
      </w:r>
      <w:r w:rsidRPr="0079131B">
        <w:rPr>
          <w:rFonts w:eastAsia="SimSun"/>
          <w:sz w:val="28"/>
          <w:szCs w:val="28"/>
        </w:rPr>
        <w:t>ợi</w:t>
      </w:r>
      <w:r w:rsidRPr="0079131B">
        <w:rPr>
          <w:sz w:val="28"/>
          <w:szCs w:val="28"/>
        </w:rPr>
        <w:t xml:space="preserve"> g</w:t>
      </w:r>
      <w:r w:rsidRPr="0079131B">
        <w:rPr>
          <w:rFonts w:eastAsia="SimSun"/>
          <w:sz w:val="28"/>
          <w:szCs w:val="28"/>
        </w:rPr>
        <w:t>ì</w:t>
      </w:r>
      <w:r w:rsidRPr="0079131B">
        <w:rPr>
          <w:sz w:val="28"/>
          <w:szCs w:val="28"/>
        </w:rPr>
        <w:t xml:space="preserve"> cho </w:t>
      </w:r>
      <w:r w:rsidRPr="0079131B">
        <w:rPr>
          <w:rFonts w:eastAsia="SimSun"/>
          <w:sz w:val="28"/>
          <w:szCs w:val="28"/>
        </w:rPr>
        <w:t>chúng</w:t>
      </w:r>
      <w:r w:rsidRPr="0079131B">
        <w:rPr>
          <w:sz w:val="28"/>
          <w:szCs w:val="28"/>
        </w:rPr>
        <w:t xml:space="preserve"> </w:t>
      </w:r>
      <w:r w:rsidRPr="0079131B">
        <w:rPr>
          <w:rFonts w:eastAsia="SimSun"/>
          <w:sz w:val="28"/>
          <w:szCs w:val="28"/>
        </w:rPr>
        <w:t>sanh,</w:t>
      </w:r>
      <w:r w:rsidRPr="0079131B">
        <w:rPr>
          <w:sz w:val="28"/>
          <w:szCs w:val="28"/>
        </w:rPr>
        <w:t xml:space="preserve"> v</w:t>
      </w:r>
      <w:r w:rsidRPr="0079131B">
        <w:rPr>
          <w:rFonts w:eastAsia="SimSun"/>
          <w:sz w:val="28"/>
          <w:szCs w:val="28"/>
        </w:rPr>
        <w:t>ì</w:t>
      </w:r>
      <w:r w:rsidRPr="0079131B">
        <w:rPr>
          <w:sz w:val="28"/>
          <w:szCs w:val="28"/>
        </w:rPr>
        <w:t xml:space="preserve"> </w:t>
      </w:r>
      <w:r w:rsidRPr="0079131B">
        <w:rPr>
          <w:rFonts w:eastAsia="SimSun"/>
          <w:sz w:val="28"/>
          <w:szCs w:val="28"/>
        </w:rPr>
        <w:t>chúng</w:t>
      </w:r>
      <w:r w:rsidRPr="0079131B">
        <w:rPr>
          <w:sz w:val="28"/>
          <w:szCs w:val="28"/>
        </w:rPr>
        <w:t xml:space="preserve"> sanh </w:t>
      </w:r>
      <w:r w:rsidRPr="0079131B">
        <w:rPr>
          <w:rFonts w:eastAsia="SimSun"/>
          <w:sz w:val="28"/>
          <w:szCs w:val="28"/>
        </w:rPr>
        <w:t>chẳng</w:t>
      </w:r>
      <w:r w:rsidRPr="0079131B">
        <w:rPr>
          <w:sz w:val="28"/>
          <w:szCs w:val="28"/>
        </w:rPr>
        <w:t xml:space="preserve"> c</w:t>
      </w:r>
      <w:r w:rsidRPr="0079131B">
        <w:rPr>
          <w:rFonts w:eastAsia="SimSun"/>
          <w:sz w:val="28"/>
          <w:szCs w:val="28"/>
        </w:rPr>
        <w:t>ó</w:t>
      </w:r>
      <w:r w:rsidRPr="0079131B">
        <w:rPr>
          <w:sz w:val="28"/>
          <w:szCs w:val="28"/>
        </w:rPr>
        <w:t xml:space="preserve"> t</w:t>
      </w:r>
      <w:r w:rsidRPr="0079131B">
        <w:rPr>
          <w:rFonts w:eastAsia="SimSun"/>
          <w:sz w:val="28"/>
          <w:szCs w:val="28"/>
        </w:rPr>
        <w:t>âm</w:t>
      </w:r>
      <w:r w:rsidRPr="0079131B">
        <w:rPr>
          <w:sz w:val="28"/>
          <w:szCs w:val="28"/>
        </w:rPr>
        <w:t xml:space="preserve"> </w:t>
      </w:r>
      <w:r w:rsidRPr="0079131B">
        <w:rPr>
          <w:rFonts w:eastAsia="SimSun"/>
          <w:sz w:val="28"/>
          <w:szCs w:val="28"/>
        </w:rPr>
        <w:t>cung</w:t>
      </w:r>
      <w:r w:rsidRPr="0079131B">
        <w:rPr>
          <w:sz w:val="28"/>
          <w:szCs w:val="28"/>
        </w:rPr>
        <w:t xml:space="preserve"> kính đối với </w:t>
      </w:r>
      <w:r w:rsidRPr="0079131B">
        <w:rPr>
          <w:rFonts w:eastAsia="SimSun"/>
          <w:sz w:val="28"/>
          <w:szCs w:val="28"/>
        </w:rPr>
        <w:t>các</w:t>
      </w:r>
      <w:r w:rsidRPr="0079131B">
        <w:rPr>
          <w:sz w:val="28"/>
          <w:szCs w:val="28"/>
        </w:rPr>
        <w:t xml:space="preserve"> Ng</w:t>
      </w:r>
      <w:r w:rsidRPr="0079131B">
        <w:rPr>
          <w:rFonts w:eastAsia="SimSun"/>
          <w:sz w:val="28"/>
          <w:szCs w:val="28"/>
        </w:rPr>
        <w:t>ài.</w:t>
      </w:r>
      <w:r w:rsidRPr="0079131B">
        <w:rPr>
          <w:sz w:val="28"/>
          <w:szCs w:val="28"/>
        </w:rPr>
        <w:t xml:space="preserve"> Kh</w:t>
      </w:r>
      <w:r w:rsidRPr="0079131B">
        <w:rPr>
          <w:rFonts w:eastAsia="SimSun"/>
          <w:sz w:val="28"/>
          <w:szCs w:val="28"/>
        </w:rPr>
        <w:t>ông</w:t>
      </w:r>
      <w:r w:rsidRPr="0079131B">
        <w:rPr>
          <w:sz w:val="28"/>
          <w:szCs w:val="28"/>
        </w:rPr>
        <w:t xml:space="preserve"> ch</w:t>
      </w:r>
      <w:r w:rsidRPr="0079131B">
        <w:rPr>
          <w:rFonts w:eastAsia="SimSun"/>
          <w:sz w:val="28"/>
          <w:szCs w:val="28"/>
        </w:rPr>
        <w:t>ỉ</w:t>
      </w:r>
      <w:r w:rsidRPr="0079131B">
        <w:rPr>
          <w:sz w:val="28"/>
          <w:szCs w:val="28"/>
        </w:rPr>
        <w:t xml:space="preserve"> </w:t>
      </w:r>
      <w:r w:rsidRPr="0079131B">
        <w:rPr>
          <w:rFonts w:eastAsia="SimSun"/>
          <w:sz w:val="28"/>
          <w:szCs w:val="28"/>
        </w:rPr>
        <w:t>chẳng</w:t>
      </w:r>
      <w:r w:rsidRPr="0079131B">
        <w:rPr>
          <w:sz w:val="28"/>
          <w:szCs w:val="28"/>
        </w:rPr>
        <w:t xml:space="preserve"> </w:t>
      </w:r>
      <w:r w:rsidRPr="0079131B">
        <w:rPr>
          <w:rFonts w:eastAsia="SimSun"/>
          <w:sz w:val="28"/>
          <w:szCs w:val="28"/>
        </w:rPr>
        <w:t>cung</w:t>
      </w:r>
      <w:r w:rsidRPr="0079131B">
        <w:rPr>
          <w:sz w:val="28"/>
          <w:szCs w:val="28"/>
        </w:rPr>
        <w:t xml:space="preserve"> kính, m</w:t>
      </w:r>
      <w:r w:rsidRPr="0079131B">
        <w:rPr>
          <w:rFonts w:eastAsia="SimSun"/>
          <w:sz w:val="28"/>
          <w:szCs w:val="28"/>
        </w:rPr>
        <w:t>à</w:t>
      </w:r>
      <w:r w:rsidRPr="0079131B">
        <w:rPr>
          <w:sz w:val="28"/>
          <w:szCs w:val="28"/>
        </w:rPr>
        <w:t xml:space="preserve"> c</w:t>
      </w:r>
      <w:r w:rsidRPr="0079131B">
        <w:rPr>
          <w:rFonts w:eastAsia="SimSun"/>
          <w:sz w:val="28"/>
          <w:szCs w:val="28"/>
        </w:rPr>
        <w:t>òn</w:t>
      </w:r>
      <w:r w:rsidRPr="0079131B">
        <w:rPr>
          <w:sz w:val="28"/>
          <w:szCs w:val="28"/>
        </w:rPr>
        <w:t xml:space="preserve"> </w:t>
      </w:r>
      <w:r w:rsidRPr="0079131B">
        <w:rPr>
          <w:rFonts w:eastAsia="SimSun"/>
          <w:sz w:val="28"/>
          <w:szCs w:val="28"/>
        </w:rPr>
        <w:t>hủy</w:t>
      </w:r>
      <w:r w:rsidRPr="0079131B">
        <w:rPr>
          <w:sz w:val="28"/>
          <w:szCs w:val="28"/>
        </w:rPr>
        <w:t xml:space="preserve"> báng </w:t>
      </w:r>
      <w:r w:rsidRPr="0079131B">
        <w:rPr>
          <w:rFonts w:eastAsia="SimSun"/>
          <w:sz w:val="28"/>
          <w:szCs w:val="28"/>
        </w:rPr>
        <w:t>Phật,</w:t>
      </w:r>
      <w:r w:rsidRPr="0079131B">
        <w:rPr>
          <w:sz w:val="28"/>
          <w:szCs w:val="28"/>
        </w:rPr>
        <w:t xml:space="preserve"> Bồ Tát</w:t>
      </w:r>
      <w:r w:rsidRPr="0079131B">
        <w:rPr>
          <w:rFonts w:eastAsia="SimSun"/>
          <w:sz w:val="28"/>
          <w:szCs w:val="28"/>
        </w:rPr>
        <w:t>,</w:t>
      </w:r>
      <w:r w:rsidRPr="0079131B">
        <w:rPr>
          <w:sz w:val="28"/>
          <w:szCs w:val="28"/>
        </w:rPr>
        <w:t xml:space="preserve"> tạo </w:t>
      </w:r>
      <w:r w:rsidRPr="0079131B">
        <w:rPr>
          <w:rFonts w:eastAsia="SimSun"/>
          <w:sz w:val="28"/>
          <w:szCs w:val="28"/>
        </w:rPr>
        <w:t>tội</w:t>
      </w:r>
      <w:r w:rsidRPr="0079131B">
        <w:rPr>
          <w:sz w:val="28"/>
          <w:szCs w:val="28"/>
        </w:rPr>
        <w:t xml:space="preserve"> nghiệp </w:t>
      </w:r>
      <w:r w:rsidRPr="0079131B">
        <w:rPr>
          <w:rFonts w:eastAsia="SimSun"/>
          <w:sz w:val="28"/>
          <w:szCs w:val="28"/>
        </w:rPr>
        <w:t>càng</w:t>
      </w:r>
      <w:r w:rsidRPr="0079131B">
        <w:rPr>
          <w:sz w:val="28"/>
          <w:szCs w:val="28"/>
        </w:rPr>
        <w:t xml:space="preserve"> nặng. </w:t>
      </w:r>
      <w:r w:rsidRPr="0079131B">
        <w:rPr>
          <w:rFonts w:eastAsia="SimSun"/>
          <w:sz w:val="28"/>
          <w:szCs w:val="28"/>
        </w:rPr>
        <w:t>Do</w:t>
      </w:r>
      <w:r w:rsidRPr="0079131B">
        <w:rPr>
          <w:sz w:val="28"/>
          <w:szCs w:val="28"/>
        </w:rPr>
        <w:t xml:space="preserve"> </w:t>
      </w:r>
      <w:r w:rsidRPr="0079131B">
        <w:rPr>
          <w:rFonts w:eastAsia="SimSun"/>
          <w:sz w:val="28"/>
          <w:szCs w:val="28"/>
        </w:rPr>
        <w:t>đó,</w:t>
      </w:r>
      <w:r w:rsidRPr="0079131B">
        <w:rPr>
          <w:sz w:val="28"/>
          <w:szCs w:val="28"/>
        </w:rPr>
        <w:t xml:space="preserve"> c</w:t>
      </w:r>
      <w:r w:rsidRPr="0079131B">
        <w:rPr>
          <w:rFonts w:eastAsia="SimSun"/>
          <w:sz w:val="28"/>
          <w:szCs w:val="28"/>
        </w:rPr>
        <w:t>ác</w:t>
      </w:r>
      <w:r w:rsidRPr="0079131B">
        <w:rPr>
          <w:sz w:val="28"/>
          <w:szCs w:val="28"/>
        </w:rPr>
        <w:t xml:space="preserve"> v</w:t>
      </w:r>
      <w:r w:rsidRPr="0079131B">
        <w:rPr>
          <w:rFonts w:eastAsia="SimSun"/>
          <w:sz w:val="28"/>
          <w:szCs w:val="28"/>
        </w:rPr>
        <w:t>ị</w:t>
      </w:r>
      <w:r w:rsidRPr="0079131B">
        <w:rPr>
          <w:sz w:val="28"/>
          <w:szCs w:val="28"/>
        </w:rPr>
        <w:t xml:space="preserve"> </w:t>
      </w:r>
      <w:r w:rsidRPr="0079131B">
        <w:rPr>
          <w:rFonts w:eastAsia="SimSun"/>
          <w:sz w:val="28"/>
          <w:szCs w:val="28"/>
        </w:rPr>
        <w:t>Phật,</w:t>
      </w:r>
      <w:r w:rsidRPr="0079131B">
        <w:rPr>
          <w:sz w:val="28"/>
          <w:szCs w:val="28"/>
        </w:rPr>
        <w:t xml:space="preserve"> Bồ Tát </w:t>
      </w:r>
      <w:r w:rsidRPr="0079131B">
        <w:rPr>
          <w:rFonts w:eastAsia="SimSun"/>
          <w:sz w:val="28"/>
          <w:szCs w:val="28"/>
        </w:rPr>
        <w:t>chẳng</w:t>
      </w:r>
      <w:r w:rsidRPr="0079131B">
        <w:rPr>
          <w:sz w:val="28"/>
          <w:szCs w:val="28"/>
        </w:rPr>
        <w:t xml:space="preserve"> d</w:t>
      </w:r>
      <w:r w:rsidRPr="0079131B">
        <w:rPr>
          <w:rFonts w:eastAsia="SimSun"/>
          <w:sz w:val="28"/>
          <w:szCs w:val="28"/>
        </w:rPr>
        <w:t>ùng</w:t>
      </w:r>
      <w:r w:rsidRPr="0079131B">
        <w:rPr>
          <w:sz w:val="28"/>
          <w:szCs w:val="28"/>
        </w:rPr>
        <w:t xml:space="preserve"> th</w:t>
      </w:r>
      <w:r w:rsidRPr="0079131B">
        <w:rPr>
          <w:rFonts w:eastAsia="SimSun"/>
          <w:sz w:val="28"/>
          <w:szCs w:val="28"/>
        </w:rPr>
        <w:t>ân</w:t>
      </w:r>
      <w:r w:rsidRPr="0079131B">
        <w:rPr>
          <w:sz w:val="28"/>
          <w:szCs w:val="28"/>
        </w:rPr>
        <w:t xml:space="preserve"> ph</w:t>
      </w:r>
      <w:r w:rsidRPr="0079131B">
        <w:rPr>
          <w:rFonts w:eastAsia="SimSun"/>
          <w:sz w:val="28"/>
          <w:szCs w:val="28"/>
        </w:rPr>
        <w:t>ận</w:t>
      </w:r>
      <w:r w:rsidRPr="0079131B">
        <w:rPr>
          <w:sz w:val="28"/>
          <w:szCs w:val="28"/>
        </w:rPr>
        <w:t xml:space="preserve"> c</w:t>
      </w:r>
      <w:r w:rsidRPr="0079131B">
        <w:rPr>
          <w:rFonts w:eastAsia="SimSun"/>
          <w:sz w:val="28"/>
          <w:szCs w:val="28"/>
        </w:rPr>
        <w:t>ủa</w:t>
      </w:r>
      <w:r w:rsidRPr="0079131B">
        <w:rPr>
          <w:sz w:val="28"/>
          <w:szCs w:val="28"/>
        </w:rPr>
        <w:t xml:space="preserve"> </w:t>
      </w:r>
      <w:r w:rsidRPr="0079131B">
        <w:rPr>
          <w:rFonts w:eastAsia="SimSun"/>
          <w:sz w:val="28"/>
          <w:szCs w:val="28"/>
        </w:rPr>
        <w:t>chính</w:t>
      </w:r>
      <w:r w:rsidRPr="0079131B">
        <w:rPr>
          <w:sz w:val="28"/>
          <w:szCs w:val="28"/>
        </w:rPr>
        <w:t xml:space="preserve"> mình </w:t>
      </w:r>
      <w:r w:rsidRPr="0079131B">
        <w:rPr>
          <w:rFonts w:eastAsia="SimSun"/>
          <w:sz w:val="28"/>
          <w:szCs w:val="28"/>
        </w:rPr>
        <w:t>xuất</w:t>
      </w:r>
      <w:r w:rsidRPr="0079131B">
        <w:rPr>
          <w:sz w:val="28"/>
          <w:szCs w:val="28"/>
        </w:rPr>
        <w:t xml:space="preserve"> hi</w:t>
      </w:r>
      <w:r w:rsidRPr="0079131B">
        <w:rPr>
          <w:rFonts w:eastAsia="SimSun"/>
          <w:sz w:val="28"/>
          <w:szCs w:val="28"/>
        </w:rPr>
        <w:t>ện</w:t>
      </w:r>
      <w:r w:rsidRPr="0079131B">
        <w:rPr>
          <w:sz w:val="28"/>
          <w:szCs w:val="28"/>
        </w:rPr>
        <w:t xml:space="preserve"> tr</w:t>
      </w:r>
      <w:r w:rsidRPr="0079131B">
        <w:rPr>
          <w:rFonts w:eastAsia="SimSun"/>
          <w:sz w:val="28"/>
          <w:szCs w:val="28"/>
        </w:rPr>
        <w:t>ên</w:t>
      </w:r>
      <w:r w:rsidRPr="0079131B">
        <w:rPr>
          <w:sz w:val="28"/>
          <w:szCs w:val="28"/>
        </w:rPr>
        <w:t xml:space="preserve"> th</w:t>
      </w:r>
      <w:r w:rsidRPr="0079131B">
        <w:rPr>
          <w:rFonts w:eastAsia="SimSun"/>
          <w:sz w:val="28"/>
          <w:szCs w:val="28"/>
        </w:rPr>
        <w:t>ế</w:t>
      </w:r>
      <w:r w:rsidRPr="0079131B">
        <w:rPr>
          <w:sz w:val="28"/>
          <w:szCs w:val="28"/>
        </w:rPr>
        <w:t xml:space="preserve"> gian. Ph</w:t>
      </w:r>
      <w:r w:rsidRPr="0079131B">
        <w:rPr>
          <w:rFonts w:eastAsia="SimSun"/>
          <w:sz w:val="28"/>
          <w:szCs w:val="28"/>
        </w:rPr>
        <w:t>ật,</w:t>
      </w:r>
      <w:r w:rsidRPr="0079131B">
        <w:rPr>
          <w:sz w:val="28"/>
          <w:szCs w:val="28"/>
        </w:rPr>
        <w:t xml:space="preserve"> Bồ Tát r</w:t>
      </w:r>
      <w:r w:rsidRPr="0079131B">
        <w:rPr>
          <w:rFonts w:eastAsia="SimSun"/>
          <w:sz w:val="28"/>
          <w:szCs w:val="28"/>
        </w:rPr>
        <w:t>ất</w:t>
      </w:r>
      <w:r w:rsidRPr="0079131B">
        <w:rPr>
          <w:sz w:val="28"/>
          <w:szCs w:val="28"/>
        </w:rPr>
        <w:t xml:space="preserve"> </w:t>
      </w:r>
      <w:r w:rsidRPr="0079131B">
        <w:rPr>
          <w:rFonts w:eastAsia="SimSun"/>
          <w:sz w:val="28"/>
          <w:szCs w:val="28"/>
        </w:rPr>
        <w:t>từ</w:t>
      </w:r>
      <w:r w:rsidRPr="0079131B">
        <w:rPr>
          <w:sz w:val="28"/>
          <w:szCs w:val="28"/>
        </w:rPr>
        <w:t xml:space="preserve"> bi, có thể dùng th</w:t>
      </w:r>
      <w:r w:rsidRPr="0079131B">
        <w:rPr>
          <w:rFonts w:eastAsia="SimSun"/>
          <w:sz w:val="28"/>
          <w:szCs w:val="28"/>
        </w:rPr>
        <w:t>ân</w:t>
      </w:r>
      <w:r w:rsidRPr="0079131B">
        <w:rPr>
          <w:sz w:val="28"/>
          <w:szCs w:val="28"/>
        </w:rPr>
        <w:t xml:space="preserve"> bi</w:t>
      </w:r>
      <w:r w:rsidRPr="0079131B">
        <w:rPr>
          <w:rFonts w:eastAsia="SimSun"/>
          <w:sz w:val="28"/>
          <w:szCs w:val="28"/>
        </w:rPr>
        <w:t>ến</w:t>
      </w:r>
      <w:r w:rsidRPr="0079131B">
        <w:rPr>
          <w:sz w:val="28"/>
          <w:szCs w:val="28"/>
        </w:rPr>
        <w:t xml:space="preserve"> h</w:t>
      </w:r>
      <w:r w:rsidRPr="0079131B">
        <w:rPr>
          <w:rFonts w:eastAsia="SimSun"/>
          <w:sz w:val="28"/>
          <w:szCs w:val="28"/>
        </w:rPr>
        <w:t>óa,</w:t>
      </w:r>
      <w:r w:rsidRPr="0079131B">
        <w:rPr>
          <w:sz w:val="28"/>
          <w:szCs w:val="28"/>
        </w:rPr>
        <w:t xml:space="preserve"> bi</w:t>
      </w:r>
      <w:r w:rsidRPr="0079131B">
        <w:rPr>
          <w:rFonts w:eastAsia="SimSun"/>
          <w:sz w:val="28"/>
          <w:szCs w:val="28"/>
        </w:rPr>
        <w:t>ến</w:t>
      </w:r>
      <w:r w:rsidRPr="0079131B">
        <w:rPr>
          <w:sz w:val="28"/>
          <w:szCs w:val="28"/>
        </w:rPr>
        <w:t xml:space="preserve"> h</w:t>
      </w:r>
      <w:r w:rsidRPr="0079131B">
        <w:rPr>
          <w:rFonts w:eastAsia="SimSun"/>
          <w:sz w:val="28"/>
          <w:szCs w:val="28"/>
        </w:rPr>
        <w:t>óa</w:t>
      </w:r>
      <w:r w:rsidRPr="0079131B">
        <w:rPr>
          <w:sz w:val="28"/>
          <w:szCs w:val="28"/>
        </w:rPr>
        <w:t xml:space="preserve"> th</w:t>
      </w:r>
      <w:r w:rsidRPr="0079131B">
        <w:rPr>
          <w:rFonts w:eastAsia="SimSun"/>
          <w:sz w:val="28"/>
          <w:szCs w:val="28"/>
        </w:rPr>
        <w:t>ành</w:t>
      </w:r>
      <w:r w:rsidRPr="0079131B">
        <w:rPr>
          <w:sz w:val="28"/>
          <w:szCs w:val="28"/>
        </w:rPr>
        <w:t xml:space="preserve"> t</w:t>
      </w:r>
      <w:r w:rsidRPr="0079131B">
        <w:rPr>
          <w:rFonts w:eastAsia="SimSun"/>
          <w:sz w:val="28"/>
          <w:szCs w:val="28"/>
        </w:rPr>
        <w:t>ại</w:t>
      </w:r>
      <w:r w:rsidRPr="0079131B">
        <w:rPr>
          <w:sz w:val="28"/>
          <w:szCs w:val="28"/>
        </w:rPr>
        <w:t xml:space="preserve"> gia c</w:t>
      </w:r>
      <w:r w:rsidRPr="0079131B">
        <w:rPr>
          <w:rFonts w:eastAsia="SimSun"/>
          <w:sz w:val="28"/>
          <w:szCs w:val="28"/>
        </w:rPr>
        <w:t>ư</w:t>
      </w:r>
      <w:r w:rsidRPr="0079131B">
        <w:rPr>
          <w:sz w:val="28"/>
          <w:szCs w:val="28"/>
        </w:rPr>
        <w:t xml:space="preserve"> s</w:t>
      </w:r>
      <w:r w:rsidRPr="0079131B">
        <w:rPr>
          <w:rFonts w:eastAsia="SimSun"/>
          <w:sz w:val="28"/>
          <w:szCs w:val="28"/>
        </w:rPr>
        <w:t>ĩ,</w:t>
      </w:r>
      <w:r w:rsidRPr="0079131B">
        <w:rPr>
          <w:sz w:val="28"/>
          <w:szCs w:val="28"/>
        </w:rPr>
        <w:t xml:space="preserve"> </w:t>
      </w:r>
      <w:r w:rsidRPr="0079131B">
        <w:rPr>
          <w:rFonts w:eastAsia="SimSun"/>
          <w:sz w:val="28"/>
          <w:szCs w:val="28"/>
        </w:rPr>
        <w:t>biến</w:t>
      </w:r>
      <w:r w:rsidRPr="0079131B">
        <w:rPr>
          <w:sz w:val="28"/>
          <w:szCs w:val="28"/>
        </w:rPr>
        <w:t xml:space="preserve"> hóa </w:t>
      </w:r>
      <w:r w:rsidRPr="0079131B">
        <w:rPr>
          <w:rFonts w:eastAsia="SimSun"/>
          <w:sz w:val="28"/>
          <w:szCs w:val="28"/>
        </w:rPr>
        <w:t>thành</w:t>
      </w:r>
      <w:r w:rsidRPr="0079131B">
        <w:rPr>
          <w:sz w:val="28"/>
          <w:szCs w:val="28"/>
        </w:rPr>
        <w:t xml:space="preserve"> m</w:t>
      </w:r>
      <w:r w:rsidRPr="0079131B">
        <w:rPr>
          <w:rFonts w:eastAsia="SimSun"/>
          <w:sz w:val="28"/>
          <w:szCs w:val="28"/>
        </w:rPr>
        <w:t>ột</w:t>
      </w:r>
      <w:r w:rsidRPr="0079131B">
        <w:rPr>
          <w:sz w:val="28"/>
          <w:szCs w:val="28"/>
        </w:rPr>
        <w:t xml:space="preserve"> </w:t>
      </w:r>
      <w:r w:rsidRPr="0079131B">
        <w:rPr>
          <w:rFonts w:eastAsia="SimSun"/>
          <w:sz w:val="28"/>
          <w:szCs w:val="28"/>
        </w:rPr>
        <w:t>người</w:t>
      </w:r>
      <w:r w:rsidRPr="0079131B">
        <w:rPr>
          <w:sz w:val="28"/>
          <w:szCs w:val="28"/>
        </w:rPr>
        <w:t xml:space="preserve"> </w:t>
      </w:r>
      <w:r w:rsidRPr="0079131B">
        <w:rPr>
          <w:rFonts w:eastAsia="SimSun"/>
          <w:sz w:val="28"/>
          <w:szCs w:val="28"/>
        </w:rPr>
        <w:t>xuất</w:t>
      </w:r>
      <w:r w:rsidRPr="0079131B">
        <w:rPr>
          <w:sz w:val="28"/>
          <w:szCs w:val="28"/>
        </w:rPr>
        <w:t xml:space="preserve"> gia t</w:t>
      </w:r>
      <w:r w:rsidRPr="0079131B">
        <w:rPr>
          <w:rFonts w:eastAsia="SimSun"/>
          <w:sz w:val="28"/>
          <w:szCs w:val="28"/>
        </w:rPr>
        <w:t>ầm</w:t>
      </w:r>
      <w:r w:rsidRPr="0079131B">
        <w:rPr>
          <w:sz w:val="28"/>
          <w:szCs w:val="28"/>
        </w:rPr>
        <w:t xml:space="preserve"> th</w:t>
      </w:r>
      <w:r w:rsidRPr="0079131B">
        <w:rPr>
          <w:rFonts w:eastAsia="SimSun"/>
          <w:sz w:val="28"/>
          <w:szCs w:val="28"/>
        </w:rPr>
        <w:t>ường,</w:t>
      </w:r>
      <w:r w:rsidRPr="0079131B">
        <w:rPr>
          <w:sz w:val="28"/>
          <w:szCs w:val="28"/>
        </w:rPr>
        <w:t xml:space="preserve"> </w:t>
      </w:r>
      <w:r w:rsidRPr="0079131B">
        <w:rPr>
          <w:rFonts w:eastAsia="SimSun"/>
          <w:sz w:val="28"/>
          <w:szCs w:val="28"/>
        </w:rPr>
        <w:t>vì</w:t>
      </w:r>
      <w:r w:rsidRPr="0079131B">
        <w:rPr>
          <w:sz w:val="28"/>
          <w:szCs w:val="28"/>
        </w:rPr>
        <w:t xml:space="preserve"> </w:t>
      </w:r>
      <w:r w:rsidRPr="0079131B">
        <w:rPr>
          <w:rFonts w:eastAsia="SimSun"/>
          <w:sz w:val="28"/>
          <w:szCs w:val="28"/>
        </w:rPr>
        <w:t>quý</w:t>
      </w:r>
      <w:r w:rsidRPr="0079131B">
        <w:rPr>
          <w:sz w:val="28"/>
          <w:szCs w:val="28"/>
        </w:rPr>
        <w:t xml:space="preserve"> vị </w:t>
      </w:r>
      <w:r w:rsidRPr="0079131B">
        <w:rPr>
          <w:rFonts w:eastAsia="SimSun"/>
          <w:sz w:val="28"/>
          <w:szCs w:val="28"/>
        </w:rPr>
        <w:t>thấy</w:t>
      </w:r>
      <w:r w:rsidRPr="0079131B">
        <w:rPr>
          <w:sz w:val="28"/>
          <w:szCs w:val="28"/>
        </w:rPr>
        <w:t xml:space="preserve"> nh</w:t>
      </w:r>
      <w:r w:rsidRPr="0079131B">
        <w:rPr>
          <w:rFonts w:eastAsia="SimSun"/>
          <w:sz w:val="28"/>
          <w:szCs w:val="28"/>
        </w:rPr>
        <w:t>ững</w:t>
      </w:r>
      <w:r w:rsidRPr="0079131B">
        <w:rPr>
          <w:sz w:val="28"/>
          <w:szCs w:val="28"/>
        </w:rPr>
        <w:t xml:space="preserve"> </w:t>
      </w:r>
      <w:r w:rsidRPr="0079131B">
        <w:rPr>
          <w:rFonts w:eastAsia="SimSun"/>
          <w:sz w:val="28"/>
          <w:szCs w:val="28"/>
        </w:rPr>
        <w:t>người</w:t>
      </w:r>
      <w:r w:rsidRPr="0079131B">
        <w:rPr>
          <w:sz w:val="28"/>
          <w:szCs w:val="28"/>
        </w:rPr>
        <w:t xml:space="preserve"> ấ</w:t>
      </w:r>
      <w:r w:rsidRPr="0079131B">
        <w:rPr>
          <w:rFonts w:eastAsia="SimSun"/>
          <w:sz w:val="28"/>
          <w:szCs w:val="28"/>
        </w:rPr>
        <w:t>y</w:t>
      </w:r>
      <w:r w:rsidRPr="0079131B">
        <w:rPr>
          <w:sz w:val="28"/>
          <w:szCs w:val="28"/>
        </w:rPr>
        <w:t xml:space="preserve"> s</w:t>
      </w:r>
      <w:r w:rsidRPr="0079131B">
        <w:rPr>
          <w:rFonts w:eastAsia="SimSun"/>
          <w:sz w:val="28"/>
          <w:szCs w:val="28"/>
        </w:rPr>
        <w:t>ẽ</w:t>
      </w:r>
      <w:r w:rsidRPr="0079131B">
        <w:rPr>
          <w:sz w:val="28"/>
          <w:szCs w:val="28"/>
        </w:rPr>
        <w:t xml:space="preserve"> ch</w:t>
      </w:r>
      <w:r w:rsidRPr="0079131B">
        <w:rPr>
          <w:rFonts w:eastAsia="SimSun"/>
          <w:sz w:val="28"/>
          <w:szCs w:val="28"/>
        </w:rPr>
        <w:t>ẳng</w:t>
      </w:r>
      <w:r w:rsidRPr="0079131B">
        <w:rPr>
          <w:sz w:val="28"/>
          <w:szCs w:val="28"/>
        </w:rPr>
        <w:t xml:space="preserve"> </w:t>
      </w:r>
      <w:r w:rsidRPr="0079131B">
        <w:rPr>
          <w:rFonts w:eastAsia="SimSun"/>
          <w:sz w:val="28"/>
          <w:szCs w:val="28"/>
        </w:rPr>
        <w:t>hủy</w:t>
      </w:r>
      <w:r w:rsidRPr="0079131B">
        <w:rPr>
          <w:sz w:val="28"/>
          <w:szCs w:val="28"/>
        </w:rPr>
        <w:t xml:space="preserve"> báng, ch</w:t>
      </w:r>
      <w:r w:rsidRPr="0079131B">
        <w:rPr>
          <w:rFonts w:eastAsia="SimSun"/>
          <w:sz w:val="28"/>
          <w:szCs w:val="28"/>
        </w:rPr>
        <w:t>ẳng</w:t>
      </w:r>
      <w:r w:rsidRPr="0079131B">
        <w:rPr>
          <w:sz w:val="28"/>
          <w:szCs w:val="28"/>
        </w:rPr>
        <w:t xml:space="preserve"> t</w:t>
      </w:r>
      <w:r w:rsidRPr="0079131B">
        <w:rPr>
          <w:rFonts w:eastAsia="SimSun"/>
          <w:sz w:val="28"/>
          <w:szCs w:val="28"/>
        </w:rPr>
        <w:t>ạo</w:t>
      </w:r>
      <w:r w:rsidRPr="0079131B">
        <w:rPr>
          <w:sz w:val="28"/>
          <w:szCs w:val="28"/>
        </w:rPr>
        <w:t xml:space="preserve"> khẩu nghiệ</w:t>
      </w:r>
      <w:r w:rsidRPr="0079131B">
        <w:rPr>
          <w:rFonts w:eastAsia="SimSun"/>
          <w:sz w:val="28"/>
          <w:szCs w:val="28"/>
        </w:rPr>
        <w:t>p.</w:t>
      </w:r>
      <w:r w:rsidRPr="0079131B">
        <w:rPr>
          <w:sz w:val="28"/>
          <w:szCs w:val="28"/>
        </w:rPr>
        <w:t xml:space="preserve"> V</w:t>
      </w:r>
      <w:r w:rsidRPr="0079131B">
        <w:rPr>
          <w:rFonts w:eastAsia="SimSun"/>
          <w:sz w:val="28"/>
          <w:szCs w:val="28"/>
        </w:rPr>
        <w:t>ì</w:t>
      </w:r>
      <w:r w:rsidRPr="0079131B">
        <w:rPr>
          <w:sz w:val="28"/>
          <w:szCs w:val="28"/>
        </w:rPr>
        <w:t xml:space="preserve"> l</w:t>
      </w:r>
      <w:r w:rsidRPr="0079131B">
        <w:rPr>
          <w:rFonts w:eastAsia="SimSun"/>
          <w:sz w:val="28"/>
          <w:szCs w:val="28"/>
        </w:rPr>
        <w:t>ẽ</w:t>
      </w:r>
      <w:r w:rsidRPr="0079131B">
        <w:rPr>
          <w:sz w:val="28"/>
          <w:szCs w:val="28"/>
        </w:rPr>
        <w:t xml:space="preserve"> </w:t>
      </w:r>
      <w:r w:rsidRPr="0079131B">
        <w:rPr>
          <w:rFonts w:eastAsia="SimSun"/>
          <w:sz w:val="28"/>
          <w:szCs w:val="28"/>
        </w:rPr>
        <w:t>đó,</w:t>
      </w:r>
      <w:r w:rsidRPr="0079131B">
        <w:rPr>
          <w:sz w:val="28"/>
          <w:szCs w:val="28"/>
        </w:rPr>
        <w:t xml:space="preserve"> c</w:t>
      </w:r>
      <w:r w:rsidRPr="0079131B">
        <w:rPr>
          <w:rFonts w:eastAsia="SimSun"/>
          <w:sz w:val="28"/>
          <w:szCs w:val="28"/>
        </w:rPr>
        <w:t>ác</w:t>
      </w:r>
      <w:r w:rsidRPr="0079131B">
        <w:rPr>
          <w:sz w:val="28"/>
          <w:szCs w:val="28"/>
        </w:rPr>
        <w:t xml:space="preserve"> Ng</w:t>
      </w:r>
      <w:r w:rsidRPr="0079131B">
        <w:rPr>
          <w:rFonts w:eastAsia="SimSun"/>
          <w:sz w:val="28"/>
          <w:szCs w:val="28"/>
        </w:rPr>
        <w:t>ài</w:t>
      </w:r>
      <w:r w:rsidRPr="0079131B">
        <w:rPr>
          <w:sz w:val="28"/>
          <w:szCs w:val="28"/>
        </w:rPr>
        <w:t xml:space="preserve"> ch</w:t>
      </w:r>
      <w:r w:rsidRPr="0079131B">
        <w:rPr>
          <w:rFonts w:eastAsia="SimSun"/>
          <w:sz w:val="28"/>
          <w:szCs w:val="28"/>
        </w:rPr>
        <w:t>ẳng</w:t>
      </w:r>
      <w:r w:rsidRPr="0079131B">
        <w:rPr>
          <w:sz w:val="28"/>
          <w:szCs w:val="28"/>
        </w:rPr>
        <w:t xml:space="preserve"> d</w:t>
      </w:r>
      <w:r w:rsidRPr="0079131B">
        <w:rPr>
          <w:rFonts w:eastAsia="SimSun"/>
          <w:sz w:val="28"/>
          <w:szCs w:val="28"/>
        </w:rPr>
        <w:t>ùng</w:t>
      </w:r>
      <w:r w:rsidRPr="0079131B">
        <w:rPr>
          <w:sz w:val="28"/>
          <w:szCs w:val="28"/>
        </w:rPr>
        <w:t xml:space="preserve"> th</w:t>
      </w:r>
      <w:r w:rsidRPr="0079131B">
        <w:rPr>
          <w:rFonts w:eastAsia="SimSun"/>
          <w:sz w:val="28"/>
          <w:szCs w:val="28"/>
        </w:rPr>
        <w:t>ân</w:t>
      </w:r>
      <w:r w:rsidRPr="0079131B">
        <w:rPr>
          <w:sz w:val="28"/>
          <w:szCs w:val="28"/>
        </w:rPr>
        <w:t xml:space="preserve"> ph</w:t>
      </w:r>
      <w:r w:rsidRPr="0079131B">
        <w:rPr>
          <w:rFonts w:eastAsia="SimSun"/>
          <w:sz w:val="28"/>
          <w:szCs w:val="28"/>
        </w:rPr>
        <w:t>ận</w:t>
      </w:r>
      <w:r w:rsidRPr="0079131B">
        <w:rPr>
          <w:sz w:val="28"/>
          <w:szCs w:val="28"/>
        </w:rPr>
        <w:t xml:space="preserve"> v</w:t>
      </w:r>
      <w:r w:rsidRPr="0079131B">
        <w:rPr>
          <w:rFonts w:eastAsia="SimSun"/>
          <w:sz w:val="28"/>
          <w:szCs w:val="28"/>
        </w:rPr>
        <w:t>ốn</w:t>
      </w:r>
      <w:r w:rsidRPr="0079131B">
        <w:rPr>
          <w:sz w:val="28"/>
          <w:szCs w:val="28"/>
        </w:rPr>
        <w:t xml:space="preserve"> c</w:t>
      </w:r>
      <w:r w:rsidRPr="0079131B">
        <w:rPr>
          <w:rFonts w:eastAsia="SimSun"/>
          <w:sz w:val="28"/>
          <w:szCs w:val="28"/>
        </w:rPr>
        <w:t>ó</w:t>
      </w:r>
      <w:r w:rsidRPr="0079131B">
        <w:rPr>
          <w:sz w:val="28"/>
          <w:szCs w:val="28"/>
        </w:rPr>
        <w:t xml:space="preserve"> </w:t>
      </w:r>
      <w:r w:rsidRPr="0079131B">
        <w:rPr>
          <w:rFonts w:eastAsia="SimSun"/>
          <w:sz w:val="28"/>
          <w:szCs w:val="28"/>
        </w:rPr>
        <w:t>để</w:t>
      </w:r>
      <w:r w:rsidRPr="0079131B">
        <w:rPr>
          <w:sz w:val="28"/>
          <w:szCs w:val="28"/>
        </w:rPr>
        <w:t xml:space="preserve"> x</w:t>
      </w:r>
      <w:r w:rsidRPr="0079131B">
        <w:rPr>
          <w:rFonts w:eastAsia="SimSun"/>
          <w:sz w:val="28"/>
          <w:szCs w:val="28"/>
        </w:rPr>
        <w:t>uất</w:t>
      </w:r>
      <w:r w:rsidRPr="0079131B">
        <w:rPr>
          <w:sz w:val="28"/>
          <w:szCs w:val="28"/>
        </w:rPr>
        <w:t xml:space="preserve"> hiện trên </w:t>
      </w:r>
      <w:r w:rsidRPr="0079131B">
        <w:rPr>
          <w:rFonts w:eastAsia="SimSun"/>
          <w:sz w:val="28"/>
          <w:szCs w:val="28"/>
        </w:rPr>
        <w:t>thế</w:t>
      </w:r>
      <w:r w:rsidRPr="0079131B">
        <w:rPr>
          <w:sz w:val="28"/>
          <w:szCs w:val="28"/>
        </w:rPr>
        <w:t xml:space="preserve"> gian</w:t>
      </w:r>
      <w:r w:rsidRPr="0079131B">
        <w:rPr>
          <w:rFonts w:eastAsia="SimSun"/>
          <w:sz w:val="28"/>
          <w:szCs w:val="28"/>
        </w:rPr>
        <w:t>.</w:t>
      </w:r>
    </w:p>
    <w:p w14:paraId="0D865AB3" w14:textId="77777777" w:rsidR="003031FC" w:rsidRPr="0079131B" w:rsidRDefault="003031FC" w:rsidP="00C95564">
      <w:pPr>
        <w:ind w:firstLine="720"/>
        <w:rPr>
          <w:sz w:val="28"/>
          <w:szCs w:val="28"/>
        </w:rPr>
      </w:pPr>
      <w:r w:rsidRPr="0079131B">
        <w:rPr>
          <w:rFonts w:eastAsia="SimSun"/>
          <w:sz w:val="28"/>
          <w:szCs w:val="28"/>
        </w:rPr>
        <w:t>[Sách</w:t>
      </w:r>
      <w:r w:rsidRPr="0079131B">
        <w:rPr>
          <w:sz w:val="28"/>
          <w:szCs w:val="28"/>
        </w:rPr>
        <w:t xml:space="preserve"> Di</w:t>
      </w:r>
      <w:r w:rsidRPr="0079131B">
        <w:rPr>
          <w:rFonts w:eastAsia="SimSun"/>
          <w:sz w:val="28"/>
          <w:szCs w:val="28"/>
        </w:rPr>
        <w:t>ễn</w:t>
      </w:r>
      <w:r w:rsidRPr="0079131B">
        <w:rPr>
          <w:sz w:val="28"/>
          <w:szCs w:val="28"/>
        </w:rPr>
        <w:t xml:space="preserve"> Ngh</w:t>
      </w:r>
      <w:r w:rsidRPr="0079131B">
        <w:rPr>
          <w:rFonts w:eastAsia="SimSun"/>
          <w:sz w:val="28"/>
          <w:szCs w:val="28"/>
        </w:rPr>
        <w:t>ĩa</w:t>
      </w:r>
      <w:r w:rsidRPr="0079131B">
        <w:rPr>
          <w:sz w:val="28"/>
          <w:szCs w:val="28"/>
        </w:rPr>
        <w:t xml:space="preserve"> gi</w:t>
      </w:r>
      <w:r w:rsidRPr="0079131B">
        <w:rPr>
          <w:rFonts w:eastAsia="SimSun"/>
          <w:sz w:val="28"/>
          <w:szCs w:val="28"/>
        </w:rPr>
        <w:t>ảng</w:t>
      </w:r>
      <w:r w:rsidRPr="0079131B">
        <w:rPr>
          <w:sz w:val="28"/>
          <w:szCs w:val="28"/>
        </w:rPr>
        <w:t xml:space="preserve"> c</w:t>
      </w:r>
      <w:r w:rsidRPr="0079131B">
        <w:rPr>
          <w:rFonts w:eastAsia="SimSun"/>
          <w:sz w:val="28"/>
          <w:szCs w:val="28"/>
        </w:rPr>
        <w:t xml:space="preserve">âu]: </w:t>
      </w:r>
      <w:r w:rsidRPr="0079131B">
        <w:rPr>
          <w:i/>
          <w:sz w:val="28"/>
          <w:szCs w:val="28"/>
        </w:rPr>
        <w:t>“</w:t>
      </w:r>
      <w:r w:rsidRPr="0079131B">
        <w:rPr>
          <w:rFonts w:eastAsia="SimSun"/>
          <w:i/>
          <w:sz w:val="28"/>
          <w:szCs w:val="28"/>
        </w:rPr>
        <w:t>Như luận tụng vân: Ái nhạo Phật pháp vị, Thiền tam-muội vi thực</w:t>
      </w:r>
      <w:r w:rsidRPr="0079131B">
        <w:rPr>
          <w:i/>
          <w:sz w:val="28"/>
          <w:szCs w:val="28"/>
        </w:rPr>
        <w:t>”</w:t>
      </w:r>
      <w:r w:rsidRPr="0079131B">
        <w:rPr>
          <w:sz w:val="28"/>
          <w:szCs w:val="28"/>
        </w:rPr>
        <w:t xml:space="preserve"> [nh</w:t>
      </w:r>
      <w:r w:rsidRPr="0079131B">
        <w:rPr>
          <w:rFonts w:eastAsia="SimSun"/>
          <w:sz w:val="28"/>
          <w:szCs w:val="28"/>
        </w:rPr>
        <w:t>ư</w:t>
      </w:r>
      <w:r w:rsidRPr="0079131B">
        <w:rPr>
          <w:sz w:val="28"/>
          <w:szCs w:val="28"/>
        </w:rPr>
        <w:t xml:space="preserve"> sau]:</w:t>
      </w:r>
    </w:p>
    <w:p w14:paraId="7652404B" w14:textId="77777777" w:rsidR="003031FC" w:rsidRPr="0079131B" w:rsidRDefault="003031FC" w:rsidP="00C95564">
      <w:pPr>
        <w:rPr>
          <w:rFonts w:eastAsia="SimSun"/>
          <w:sz w:val="28"/>
          <w:szCs w:val="28"/>
        </w:rPr>
      </w:pPr>
    </w:p>
    <w:p w14:paraId="4C797116" w14:textId="77777777" w:rsidR="003031FC" w:rsidRPr="0079131B" w:rsidRDefault="003031FC" w:rsidP="00C95564">
      <w:pPr>
        <w:ind w:firstLine="720"/>
        <w:rPr>
          <w:b/>
          <w:i/>
          <w:sz w:val="28"/>
          <w:szCs w:val="28"/>
        </w:rPr>
      </w:pPr>
      <w:r w:rsidRPr="0079131B">
        <w:rPr>
          <w:rFonts w:eastAsia="SimSun"/>
          <w:b/>
          <w:i/>
          <w:sz w:val="28"/>
          <w:szCs w:val="28"/>
        </w:rPr>
        <w:t>(Diễn)</w:t>
      </w:r>
      <w:r w:rsidRPr="0079131B">
        <w:rPr>
          <w:b/>
          <w:i/>
          <w:sz w:val="28"/>
          <w:szCs w:val="28"/>
        </w:rPr>
        <w:t xml:space="preserve"> “Như luận” chi luận, thị Vãng Sanh L</w:t>
      </w:r>
      <w:r w:rsidRPr="0079131B">
        <w:rPr>
          <w:rFonts w:eastAsia="SimSun"/>
          <w:b/>
          <w:i/>
          <w:sz w:val="28"/>
          <w:szCs w:val="28"/>
        </w:rPr>
        <w:t>uận.</w:t>
      </w:r>
      <w:r w:rsidRPr="0079131B">
        <w:rPr>
          <w:b/>
          <w:i/>
          <w:sz w:val="28"/>
          <w:szCs w:val="28"/>
        </w:rPr>
        <w:t xml:space="preserve"> Như luận tụng vân hạ</w:t>
      </w:r>
      <w:r w:rsidRPr="0079131B">
        <w:rPr>
          <w:rFonts w:eastAsia="SimSun"/>
          <w:b/>
          <w:i/>
          <w:sz w:val="28"/>
          <w:szCs w:val="28"/>
        </w:rPr>
        <w:t>,</w:t>
      </w:r>
      <w:r w:rsidRPr="0079131B">
        <w:rPr>
          <w:b/>
          <w:i/>
          <w:sz w:val="28"/>
          <w:szCs w:val="28"/>
        </w:rPr>
        <w:t xml:space="preserve"> thị dẫn chứng, thực </w:t>
      </w:r>
      <w:r w:rsidRPr="0079131B">
        <w:rPr>
          <w:rFonts w:eastAsia="SimSun"/>
          <w:b/>
          <w:i/>
          <w:sz w:val="28"/>
          <w:szCs w:val="28"/>
        </w:rPr>
        <w:t>hữu</w:t>
      </w:r>
      <w:r w:rsidRPr="0079131B">
        <w:rPr>
          <w:b/>
          <w:i/>
          <w:sz w:val="28"/>
          <w:szCs w:val="28"/>
        </w:rPr>
        <w:t xml:space="preserve"> lục đoạn, hành hữu nhất đoạn.</w:t>
      </w:r>
    </w:p>
    <w:p w14:paraId="69F42BF0" w14:textId="77777777" w:rsidR="003031FC" w:rsidRPr="0079131B" w:rsidRDefault="003031FC" w:rsidP="00C95564">
      <w:pPr>
        <w:ind w:firstLine="720"/>
        <w:rPr>
          <w:rFonts w:ascii="DFKai-SB" w:eastAsia="DFKai-SB" w:hAnsi="DFKai-SB" w:cs="DFKai-SB"/>
          <w:b/>
          <w:sz w:val="32"/>
          <w:szCs w:val="32"/>
        </w:rPr>
      </w:pPr>
      <w:r w:rsidRPr="0079131B">
        <w:rPr>
          <w:rFonts w:eastAsia="DFKai-SB"/>
          <w:b/>
          <w:sz w:val="32"/>
          <w:szCs w:val="32"/>
        </w:rPr>
        <w:t>(</w:t>
      </w:r>
      <w:r w:rsidRPr="0079131B">
        <w:rPr>
          <w:rFonts w:ascii="DFKai-SB" w:eastAsia="DFKai-SB" w:hAnsi="DFKai-SB" w:cs="DFKai-SB"/>
          <w:b/>
          <w:sz w:val="32"/>
          <w:szCs w:val="32"/>
        </w:rPr>
        <w:t>演</w:t>
      </w:r>
      <w:r w:rsidRPr="0079131B">
        <w:rPr>
          <w:rFonts w:eastAsia="DFKai-SB"/>
          <w:b/>
          <w:sz w:val="32"/>
          <w:szCs w:val="32"/>
        </w:rPr>
        <w:t xml:space="preserve">) </w:t>
      </w:r>
      <w:r w:rsidRPr="0079131B">
        <w:rPr>
          <w:rFonts w:ascii="DFKai-SB" w:eastAsia="DFKai-SB" w:hAnsi="DFKai-SB" w:cs="DFKai-SB"/>
          <w:b/>
          <w:sz w:val="32"/>
          <w:szCs w:val="32"/>
        </w:rPr>
        <w:t>如論之論，是往生論。如論頌云下，是引證，食有六段，行有一段。</w:t>
      </w:r>
    </w:p>
    <w:p w14:paraId="574672F3" w14:textId="77777777" w:rsidR="003031FC" w:rsidRPr="0079131B" w:rsidRDefault="003031FC" w:rsidP="00C95564">
      <w:pPr>
        <w:ind w:firstLine="720"/>
        <w:rPr>
          <w:i/>
          <w:sz w:val="28"/>
          <w:szCs w:val="28"/>
        </w:rPr>
      </w:pPr>
      <w:r w:rsidRPr="0079131B">
        <w:rPr>
          <w:rFonts w:eastAsia="SimSun"/>
          <w:i/>
          <w:sz w:val="28"/>
          <w:szCs w:val="28"/>
        </w:rPr>
        <w:t>(</w:t>
      </w:r>
      <w:r w:rsidRPr="0079131B">
        <w:rPr>
          <w:rFonts w:eastAsia="SimSun"/>
          <w:b/>
          <w:i/>
          <w:sz w:val="28"/>
          <w:szCs w:val="28"/>
        </w:rPr>
        <w:t>Diễn</w:t>
      </w:r>
      <w:r w:rsidRPr="0079131B">
        <w:rPr>
          <w:rFonts w:eastAsia="SimSun"/>
          <w:i/>
          <w:sz w:val="28"/>
          <w:szCs w:val="28"/>
        </w:rPr>
        <w:t>:</w:t>
      </w:r>
      <w:r w:rsidRPr="0079131B">
        <w:rPr>
          <w:i/>
          <w:sz w:val="28"/>
          <w:szCs w:val="28"/>
        </w:rPr>
        <w:t xml:space="preserve"> Chữ Luận trong “như Luận” chỉ Vãng Sanh Luận. </w:t>
      </w:r>
      <w:r w:rsidRPr="0079131B">
        <w:rPr>
          <w:rFonts w:eastAsia="SimSun"/>
          <w:i/>
          <w:sz w:val="28"/>
          <w:szCs w:val="28"/>
        </w:rPr>
        <w:t>Từ</w:t>
      </w:r>
      <w:r w:rsidRPr="0079131B">
        <w:rPr>
          <w:i/>
          <w:sz w:val="28"/>
          <w:szCs w:val="28"/>
        </w:rPr>
        <w:t xml:space="preserve"> câu “luận tụng rằng” trở đi là dẫn chứng, có sáu đoạn nói về ăn, một đoạn nói về đi).</w:t>
      </w:r>
    </w:p>
    <w:p w14:paraId="44B4A92C" w14:textId="77777777" w:rsidR="003031FC" w:rsidRPr="0079131B" w:rsidRDefault="003031FC" w:rsidP="00C95564">
      <w:pPr>
        <w:rPr>
          <w:rFonts w:eastAsia="SimSun"/>
        </w:rPr>
      </w:pPr>
    </w:p>
    <w:p w14:paraId="61CACF1B" w14:textId="77777777" w:rsidR="003031FC" w:rsidRPr="0079131B" w:rsidRDefault="003031FC" w:rsidP="00C95564">
      <w:pPr>
        <w:ind w:firstLine="720"/>
        <w:rPr>
          <w:sz w:val="28"/>
          <w:szCs w:val="28"/>
        </w:rPr>
      </w:pPr>
      <w:r w:rsidRPr="0079131B">
        <w:rPr>
          <w:i/>
          <w:sz w:val="28"/>
          <w:szCs w:val="28"/>
        </w:rPr>
        <w:t>“</w:t>
      </w:r>
      <w:r w:rsidRPr="0079131B">
        <w:rPr>
          <w:rFonts w:eastAsia="SimSun"/>
          <w:i/>
          <w:sz w:val="28"/>
          <w:szCs w:val="28"/>
        </w:rPr>
        <w:t>Như</w:t>
      </w:r>
      <w:r w:rsidRPr="0079131B">
        <w:rPr>
          <w:i/>
          <w:sz w:val="28"/>
          <w:szCs w:val="28"/>
        </w:rPr>
        <w:t xml:space="preserve"> L</w:t>
      </w:r>
      <w:r w:rsidRPr="0079131B">
        <w:rPr>
          <w:rFonts w:eastAsia="SimSun"/>
          <w:i/>
          <w:sz w:val="28"/>
          <w:szCs w:val="28"/>
        </w:rPr>
        <w:t>uận</w:t>
      </w:r>
      <w:r w:rsidRPr="0079131B">
        <w:rPr>
          <w:i/>
          <w:sz w:val="28"/>
          <w:szCs w:val="28"/>
        </w:rPr>
        <w:t xml:space="preserve"> tụng vân”</w:t>
      </w:r>
      <w:r w:rsidRPr="0079131B">
        <w:rPr>
          <w:rFonts w:eastAsia="SimSun"/>
          <w:sz w:val="28"/>
          <w:szCs w:val="28"/>
        </w:rPr>
        <w:t>:</w:t>
      </w:r>
      <w:r w:rsidRPr="0079131B">
        <w:rPr>
          <w:sz w:val="28"/>
          <w:szCs w:val="28"/>
        </w:rPr>
        <w:t xml:space="preserve"> N</w:t>
      </w:r>
      <w:r w:rsidRPr="0079131B">
        <w:rPr>
          <w:rFonts w:eastAsia="SimSun"/>
          <w:sz w:val="28"/>
          <w:szCs w:val="28"/>
        </w:rPr>
        <w:t>êu</w:t>
      </w:r>
      <w:r w:rsidRPr="0079131B">
        <w:rPr>
          <w:sz w:val="28"/>
          <w:szCs w:val="28"/>
        </w:rPr>
        <w:t xml:space="preserve"> m</w:t>
      </w:r>
      <w:r w:rsidRPr="0079131B">
        <w:rPr>
          <w:rFonts w:eastAsia="SimSun"/>
          <w:sz w:val="28"/>
          <w:szCs w:val="28"/>
        </w:rPr>
        <w:t>ột</w:t>
      </w:r>
      <w:r w:rsidRPr="0079131B">
        <w:rPr>
          <w:sz w:val="28"/>
          <w:szCs w:val="28"/>
        </w:rPr>
        <w:t xml:space="preserve"> b</w:t>
      </w:r>
      <w:r w:rsidRPr="0079131B">
        <w:rPr>
          <w:rFonts w:eastAsia="SimSun"/>
          <w:sz w:val="28"/>
          <w:szCs w:val="28"/>
        </w:rPr>
        <w:t>ài</w:t>
      </w:r>
      <w:r w:rsidRPr="0079131B">
        <w:rPr>
          <w:sz w:val="28"/>
          <w:szCs w:val="28"/>
        </w:rPr>
        <w:t xml:space="preserve"> k</w:t>
      </w:r>
      <w:r w:rsidRPr="0079131B">
        <w:rPr>
          <w:rFonts w:eastAsia="SimSun"/>
          <w:sz w:val="28"/>
          <w:szCs w:val="28"/>
        </w:rPr>
        <w:t>ệ</w:t>
      </w:r>
      <w:r w:rsidRPr="0079131B">
        <w:rPr>
          <w:sz w:val="28"/>
          <w:szCs w:val="28"/>
        </w:rPr>
        <w:t xml:space="preserve"> t</w:t>
      </w:r>
      <w:r w:rsidRPr="0079131B">
        <w:rPr>
          <w:rFonts w:eastAsia="SimSun"/>
          <w:sz w:val="28"/>
          <w:szCs w:val="28"/>
        </w:rPr>
        <w:t>ụng</w:t>
      </w:r>
      <w:r w:rsidRPr="0079131B">
        <w:rPr>
          <w:sz w:val="28"/>
          <w:szCs w:val="28"/>
        </w:rPr>
        <w:t xml:space="preserve"> trong Lu</w:t>
      </w:r>
      <w:r w:rsidRPr="0079131B">
        <w:rPr>
          <w:rFonts w:eastAsia="SimSun"/>
          <w:sz w:val="28"/>
          <w:szCs w:val="28"/>
        </w:rPr>
        <w:t>ận</w:t>
      </w:r>
      <w:r w:rsidRPr="0079131B">
        <w:rPr>
          <w:sz w:val="28"/>
          <w:szCs w:val="28"/>
        </w:rPr>
        <w:t xml:space="preserve"> </w:t>
      </w:r>
      <w:r w:rsidRPr="0079131B">
        <w:rPr>
          <w:rFonts w:eastAsia="SimSun"/>
          <w:sz w:val="28"/>
          <w:szCs w:val="28"/>
        </w:rPr>
        <w:t>để</w:t>
      </w:r>
      <w:r w:rsidRPr="0079131B">
        <w:rPr>
          <w:sz w:val="28"/>
          <w:szCs w:val="28"/>
        </w:rPr>
        <w:t xml:space="preserve"> ch</w:t>
      </w:r>
      <w:r w:rsidRPr="0079131B">
        <w:rPr>
          <w:rFonts w:eastAsia="SimSun"/>
          <w:sz w:val="28"/>
          <w:szCs w:val="28"/>
        </w:rPr>
        <w:t>ứng</w:t>
      </w:r>
      <w:r w:rsidRPr="0079131B">
        <w:rPr>
          <w:sz w:val="28"/>
          <w:szCs w:val="28"/>
        </w:rPr>
        <w:t xml:space="preserve"> minh, </w:t>
      </w:r>
      <w:r w:rsidRPr="0079131B">
        <w:rPr>
          <w:i/>
          <w:sz w:val="28"/>
          <w:szCs w:val="28"/>
        </w:rPr>
        <w:t>“</w:t>
      </w:r>
      <w:r w:rsidRPr="0079131B">
        <w:rPr>
          <w:rFonts w:eastAsia="SimSun"/>
          <w:i/>
          <w:sz w:val="28"/>
          <w:szCs w:val="28"/>
        </w:rPr>
        <w:t>Luận</w:t>
      </w:r>
      <w:r w:rsidRPr="0079131B">
        <w:rPr>
          <w:i/>
          <w:sz w:val="28"/>
          <w:szCs w:val="28"/>
        </w:rPr>
        <w:t>”</w:t>
      </w:r>
      <w:r w:rsidRPr="0079131B">
        <w:rPr>
          <w:sz w:val="28"/>
          <w:szCs w:val="28"/>
        </w:rPr>
        <w:t xml:space="preserve"> </w:t>
      </w:r>
      <w:r w:rsidRPr="0079131B">
        <w:rPr>
          <w:rFonts w:eastAsia="SimSun"/>
          <w:sz w:val="28"/>
          <w:szCs w:val="28"/>
        </w:rPr>
        <w:t>[ở</w:t>
      </w:r>
      <w:r w:rsidRPr="0079131B">
        <w:rPr>
          <w:sz w:val="28"/>
          <w:szCs w:val="28"/>
        </w:rPr>
        <w:t xml:space="preserve"> </w:t>
      </w:r>
      <w:r w:rsidRPr="0079131B">
        <w:rPr>
          <w:rFonts w:eastAsia="SimSun"/>
          <w:sz w:val="28"/>
          <w:szCs w:val="28"/>
        </w:rPr>
        <w:t>đây]</w:t>
      </w:r>
      <w:r w:rsidRPr="0079131B">
        <w:rPr>
          <w:sz w:val="28"/>
          <w:szCs w:val="28"/>
        </w:rPr>
        <w:t xml:space="preserve"> </w:t>
      </w:r>
      <w:r w:rsidRPr="0079131B">
        <w:rPr>
          <w:rFonts w:eastAsia="SimSun"/>
          <w:sz w:val="28"/>
          <w:szCs w:val="28"/>
        </w:rPr>
        <w:t>là</w:t>
      </w:r>
      <w:r w:rsidRPr="0079131B">
        <w:rPr>
          <w:sz w:val="28"/>
          <w:szCs w:val="28"/>
        </w:rPr>
        <w:t xml:space="preserve"> </w:t>
      </w:r>
      <w:r w:rsidRPr="0079131B">
        <w:rPr>
          <w:rFonts w:eastAsia="SimSun"/>
          <w:sz w:val="28"/>
          <w:szCs w:val="28"/>
        </w:rPr>
        <w:t>Vãng</w:t>
      </w:r>
      <w:r w:rsidRPr="0079131B">
        <w:rPr>
          <w:sz w:val="28"/>
          <w:szCs w:val="28"/>
        </w:rPr>
        <w:t xml:space="preserve"> </w:t>
      </w:r>
      <w:r w:rsidRPr="0079131B">
        <w:rPr>
          <w:rFonts w:eastAsia="SimSun"/>
          <w:sz w:val="28"/>
          <w:szCs w:val="28"/>
        </w:rPr>
        <w:t>Sanh</w:t>
      </w:r>
      <w:r w:rsidRPr="0079131B">
        <w:rPr>
          <w:sz w:val="28"/>
          <w:szCs w:val="28"/>
        </w:rPr>
        <w:t xml:space="preserve"> L</w:t>
      </w:r>
      <w:r w:rsidRPr="0079131B">
        <w:rPr>
          <w:rFonts w:eastAsia="SimSun"/>
          <w:sz w:val="28"/>
          <w:szCs w:val="28"/>
        </w:rPr>
        <w:t>uận.</w:t>
      </w:r>
      <w:r w:rsidRPr="0079131B">
        <w:rPr>
          <w:sz w:val="28"/>
          <w:szCs w:val="28"/>
        </w:rPr>
        <w:t xml:space="preserve"> </w:t>
      </w:r>
      <w:r w:rsidRPr="0079131B">
        <w:rPr>
          <w:rFonts w:eastAsia="SimSun"/>
          <w:sz w:val="28"/>
          <w:szCs w:val="28"/>
        </w:rPr>
        <w:t>Thông</w:t>
      </w:r>
      <w:r w:rsidRPr="0079131B">
        <w:rPr>
          <w:sz w:val="28"/>
          <w:szCs w:val="28"/>
        </w:rPr>
        <w:t xml:space="preserve"> th</w:t>
      </w:r>
      <w:r w:rsidRPr="0079131B">
        <w:rPr>
          <w:rFonts w:eastAsia="SimSun"/>
          <w:sz w:val="28"/>
          <w:szCs w:val="28"/>
        </w:rPr>
        <w:t>ường,</w:t>
      </w:r>
      <w:r w:rsidRPr="0079131B">
        <w:rPr>
          <w:sz w:val="28"/>
          <w:szCs w:val="28"/>
        </w:rPr>
        <w:t xml:space="preserve"> tr</w:t>
      </w:r>
      <w:r w:rsidRPr="0079131B">
        <w:rPr>
          <w:rFonts w:eastAsia="SimSun"/>
          <w:sz w:val="28"/>
          <w:szCs w:val="28"/>
        </w:rPr>
        <w:t>ước</w:t>
      </w:r>
      <w:r w:rsidRPr="0079131B">
        <w:rPr>
          <w:sz w:val="28"/>
          <w:szCs w:val="28"/>
        </w:rPr>
        <w:t xml:space="preserve"> ch</w:t>
      </w:r>
      <w:r w:rsidRPr="0079131B">
        <w:rPr>
          <w:rFonts w:eastAsia="SimSun"/>
          <w:sz w:val="28"/>
          <w:szCs w:val="28"/>
        </w:rPr>
        <w:t>ữ</w:t>
      </w:r>
      <w:r w:rsidRPr="0079131B">
        <w:rPr>
          <w:sz w:val="28"/>
          <w:szCs w:val="28"/>
        </w:rPr>
        <w:t xml:space="preserve"> Lu</w:t>
      </w:r>
      <w:r w:rsidRPr="0079131B">
        <w:rPr>
          <w:rFonts w:eastAsia="SimSun"/>
          <w:sz w:val="28"/>
          <w:szCs w:val="28"/>
        </w:rPr>
        <w:t>ận</w:t>
      </w:r>
      <w:r w:rsidRPr="0079131B">
        <w:rPr>
          <w:sz w:val="28"/>
          <w:szCs w:val="28"/>
        </w:rPr>
        <w:t xml:space="preserve"> c</w:t>
      </w:r>
      <w:r w:rsidRPr="0079131B">
        <w:rPr>
          <w:rFonts w:eastAsia="SimSun"/>
          <w:sz w:val="28"/>
          <w:szCs w:val="28"/>
        </w:rPr>
        <w:t>ó</w:t>
      </w:r>
      <w:r w:rsidRPr="0079131B">
        <w:rPr>
          <w:sz w:val="28"/>
          <w:szCs w:val="28"/>
        </w:rPr>
        <w:t xml:space="preserve"> k</w:t>
      </w:r>
      <w:r w:rsidRPr="0079131B">
        <w:rPr>
          <w:rFonts w:eastAsia="SimSun"/>
          <w:sz w:val="28"/>
          <w:szCs w:val="28"/>
        </w:rPr>
        <w:t>ể</w:t>
      </w:r>
      <w:r w:rsidRPr="0079131B">
        <w:rPr>
          <w:sz w:val="28"/>
          <w:szCs w:val="28"/>
        </w:rPr>
        <w:t xml:space="preserve"> th</w:t>
      </w:r>
      <w:r w:rsidRPr="0079131B">
        <w:rPr>
          <w:rFonts w:eastAsia="SimSun"/>
          <w:sz w:val="28"/>
          <w:szCs w:val="28"/>
        </w:rPr>
        <w:t>êm</w:t>
      </w:r>
      <w:r w:rsidRPr="0079131B">
        <w:rPr>
          <w:sz w:val="28"/>
          <w:szCs w:val="28"/>
        </w:rPr>
        <w:t xml:space="preserve"> t</w:t>
      </w:r>
      <w:r w:rsidRPr="0079131B">
        <w:rPr>
          <w:rFonts w:eastAsia="SimSun"/>
          <w:sz w:val="28"/>
          <w:szCs w:val="28"/>
        </w:rPr>
        <w:t>ên</w:t>
      </w:r>
      <w:r w:rsidRPr="0079131B">
        <w:rPr>
          <w:sz w:val="28"/>
          <w:szCs w:val="28"/>
        </w:rPr>
        <w:t xml:space="preserve"> </w:t>
      </w:r>
      <w:r w:rsidRPr="0079131B">
        <w:rPr>
          <w:rFonts w:eastAsia="SimSun"/>
          <w:sz w:val="28"/>
          <w:szCs w:val="28"/>
        </w:rPr>
        <w:t>gọi</w:t>
      </w:r>
      <w:r w:rsidRPr="0079131B">
        <w:rPr>
          <w:sz w:val="28"/>
          <w:szCs w:val="28"/>
        </w:rPr>
        <w:t xml:space="preserve"> </w:t>
      </w:r>
      <w:r w:rsidRPr="0079131B">
        <w:rPr>
          <w:rFonts w:eastAsia="SimSun"/>
          <w:sz w:val="28"/>
          <w:szCs w:val="28"/>
        </w:rPr>
        <w:t>như</w:t>
      </w:r>
      <w:r w:rsidRPr="0079131B">
        <w:rPr>
          <w:sz w:val="28"/>
          <w:szCs w:val="28"/>
        </w:rPr>
        <w:t xml:space="preserve"> </w:t>
      </w:r>
      <w:r w:rsidRPr="0079131B">
        <w:rPr>
          <w:rFonts w:eastAsia="SimSun"/>
          <w:sz w:val="28"/>
          <w:szCs w:val="28"/>
        </w:rPr>
        <w:t>Đại</w:t>
      </w:r>
      <w:r w:rsidRPr="0079131B">
        <w:rPr>
          <w:sz w:val="28"/>
          <w:szCs w:val="28"/>
        </w:rPr>
        <w:t xml:space="preserve"> </w:t>
      </w:r>
      <w:r w:rsidRPr="0079131B">
        <w:rPr>
          <w:rFonts w:eastAsia="SimSun"/>
          <w:sz w:val="28"/>
          <w:szCs w:val="28"/>
        </w:rPr>
        <w:t>Trí</w:t>
      </w:r>
      <w:r w:rsidRPr="0079131B">
        <w:rPr>
          <w:sz w:val="28"/>
          <w:szCs w:val="28"/>
        </w:rPr>
        <w:t xml:space="preserve"> </w:t>
      </w:r>
      <w:r w:rsidRPr="0079131B">
        <w:rPr>
          <w:rFonts w:eastAsia="SimSun"/>
          <w:sz w:val="28"/>
          <w:szCs w:val="28"/>
        </w:rPr>
        <w:t>Độ</w:t>
      </w:r>
      <w:r w:rsidRPr="0079131B">
        <w:rPr>
          <w:sz w:val="28"/>
          <w:szCs w:val="28"/>
        </w:rPr>
        <w:t xml:space="preserve"> L</w:t>
      </w:r>
      <w:r w:rsidRPr="0079131B">
        <w:rPr>
          <w:rFonts w:eastAsia="SimSun"/>
          <w:sz w:val="28"/>
          <w:szCs w:val="28"/>
        </w:rPr>
        <w:t>uận,</w:t>
      </w:r>
      <w:r w:rsidRPr="0079131B">
        <w:rPr>
          <w:sz w:val="28"/>
          <w:szCs w:val="28"/>
        </w:rPr>
        <w:t xml:space="preserve"> Du Gi</w:t>
      </w:r>
      <w:r w:rsidRPr="0079131B">
        <w:rPr>
          <w:rFonts w:eastAsia="SimSun"/>
          <w:sz w:val="28"/>
          <w:szCs w:val="28"/>
        </w:rPr>
        <w:t>à</w:t>
      </w:r>
      <w:r w:rsidRPr="0079131B">
        <w:rPr>
          <w:sz w:val="28"/>
          <w:szCs w:val="28"/>
        </w:rPr>
        <w:t xml:space="preserve"> S</w:t>
      </w:r>
      <w:r w:rsidRPr="0079131B">
        <w:rPr>
          <w:rFonts w:eastAsia="SimSun"/>
          <w:sz w:val="28"/>
          <w:szCs w:val="28"/>
        </w:rPr>
        <w:t>ư</w:t>
      </w:r>
      <w:r w:rsidRPr="0079131B">
        <w:rPr>
          <w:sz w:val="28"/>
          <w:szCs w:val="28"/>
        </w:rPr>
        <w:t xml:space="preserve"> </w:t>
      </w:r>
      <w:r w:rsidRPr="0079131B">
        <w:rPr>
          <w:rFonts w:eastAsia="SimSun"/>
          <w:sz w:val="28"/>
          <w:szCs w:val="28"/>
        </w:rPr>
        <w:t>Địa</w:t>
      </w:r>
      <w:r w:rsidRPr="0079131B">
        <w:rPr>
          <w:sz w:val="28"/>
          <w:szCs w:val="28"/>
        </w:rPr>
        <w:t xml:space="preserve"> Lu</w:t>
      </w:r>
      <w:r w:rsidRPr="0079131B">
        <w:rPr>
          <w:rFonts w:eastAsia="SimSun"/>
          <w:sz w:val="28"/>
          <w:szCs w:val="28"/>
        </w:rPr>
        <w:t>ận,</w:t>
      </w:r>
      <w:r w:rsidRPr="0079131B">
        <w:rPr>
          <w:sz w:val="28"/>
          <w:szCs w:val="28"/>
        </w:rPr>
        <w:t xml:space="preserve"> Kh</w:t>
      </w:r>
      <w:r w:rsidRPr="0079131B">
        <w:rPr>
          <w:rFonts w:eastAsia="SimSun"/>
          <w:sz w:val="28"/>
          <w:szCs w:val="28"/>
        </w:rPr>
        <w:t>ởi</w:t>
      </w:r>
      <w:r w:rsidRPr="0079131B">
        <w:rPr>
          <w:sz w:val="28"/>
          <w:szCs w:val="28"/>
        </w:rPr>
        <w:t xml:space="preserve"> T</w:t>
      </w:r>
      <w:r w:rsidRPr="0079131B">
        <w:rPr>
          <w:rFonts w:eastAsia="SimSun"/>
          <w:sz w:val="28"/>
          <w:szCs w:val="28"/>
        </w:rPr>
        <w:t>ín</w:t>
      </w:r>
      <w:r w:rsidRPr="0079131B">
        <w:rPr>
          <w:sz w:val="28"/>
          <w:szCs w:val="28"/>
        </w:rPr>
        <w:t xml:space="preserve"> Lu</w:t>
      </w:r>
      <w:r w:rsidRPr="0079131B">
        <w:rPr>
          <w:rFonts w:eastAsia="SimSun"/>
          <w:sz w:val="28"/>
          <w:szCs w:val="28"/>
        </w:rPr>
        <w:t>ận.</w:t>
      </w:r>
      <w:r w:rsidRPr="0079131B">
        <w:rPr>
          <w:sz w:val="28"/>
          <w:szCs w:val="28"/>
        </w:rPr>
        <w:t xml:space="preserve"> </w:t>
      </w:r>
      <w:r w:rsidRPr="0079131B">
        <w:rPr>
          <w:rFonts w:eastAsia="SimSun"/>
          <w:sz w:val="28"/>
          <w:szCs w:val="28"/>
        </w:rPr>
        <w:t>Đối</w:t>
      </w:r>
      <w:r w:rsidRPr="0079131B">
        <w:rPr>
          <w:sz w:val="28"/>
          <w:szCs w:val="28"/>
        </w:rPr>
        <w:t xml:space="preserve"> v</w:t>
      </w:r>
      <w:r w:rsidRPr="0079131B">
        <w:rPr>
          <w:rFonts w:eastAsia="SimSun"/>
          <w:sz w:val="28"/>
          <w:szCs w:val="28"/>
        </w:rPr>
        <w:t>ới</w:t>
      </w:r>
      <w:r w:rsidRPr="0079131B">
        <w:rPr>
          <w:sz w:val="28"/>
          <w:szCs w:val="28"/>
        </w:rPr>
        <w:t xml:space="preserve"> </w:t>
      </w:r>
      <w:r w:rsidRPr="0079131B">
        <w:rPr>
          <w:rFonts w:eastAsia="SimSun"/>
          <w:sz w:val="28"/>
          <w:szCs w:val="28"/>
        </w:rPr>
        <w:t>kinh</w:t>
      </w:r>
      <w:r w:rsidRPr="0079131B">
        <w:rPr>
          <w:sz w:val="28"/>
          <w:szCs w:val="28"/>
        </w:rPr>
        <w:t xml:space="preserve"> điển </w:t>
      </w:r>
      <w:r w:rsidRPr="0079131B">
        <w:rPr>
          <w:rFonts w:eastAsia="SimSun"/>
          <w:sz w:val="28"/>
          <w:szCs w:val="28"/>
        </w:rPr>
        <w:t>Tịnh</w:t>
      </w:r>
      <w:r w:rsidRPr="0079131B">
        <w:rPr>
          <w:sz w:val="28"/>
          <w:szCs w:val="28"/>
        </w:rPr>
        <w:t xml:space="preserve"> T</w:t>
      </w:r>
      <w:r w:rsidRPr="0079131B">
        <w:rPr>
          <w:rFonts w:eastAsia="SimSun"/>
          <w:sz w:val="28"/>
          <w:szCs w:val="28"/>
        </w:rPr>
        <w:t>ông,</w:t>
      </w:r>
      <w:r w:rsidRPr="0079131B">
        <w:rPr>
          <w:sz w:val="28"/>
          <w:szCs w:val="28"/>
        </w:rPr>
        <w:t xml:space="preserve"> ch</w:t>
      </w:r>
      <w:r w:rsidRPr="0079131B">
        <w:rPr>
          <w:rFonts w:eastAsia="SimSun"/>
          <w:sz w:val="28"/>
          <w:szCs w:val="28"/>
        </w:rPr>
        <w:t>ỉ</w:t>
      </w:r>
      <w:r w:rsidRPr="0079131B">
        <w:rPr>
          <w:sz w:val="28"/>
          <w:szCs w:val="28"/>
        </w:rPr>
        <w:t xml:space="preserve"> n</w:t>
      </w:r>
      <w:r w:rsidRPr="0079131B">
        <w:rPr>
          <w:rFonts w:eastAsia="SimSun"/>
          <w:sz w:val="28"/>
          <w:szCs w:val="28"/>
        </w:rPr>
        <w:t>ói</w:t>
      </w:r>
      <w:r w:rsidRPr="0079131B">
        <w:rPr>
          <w:sz w:val="28"/>
          <w:szCs w:val="28"/>
        </w:rPr>
        <w:t xml:space="preserve"> m</w:t>
      </w:r>
      <w:r w:rsidRPr="0079131B">
        <w:rPr>
          <w:rFonts w:eastAsia="SimSun"/>
          <w:sz w:val="28"/>
          <w:szCs w:val="28"/>
        </w:rPr>
        <w:t>ột</w:t>
      </w:r>
      <w:r w:rsidRPr="0079131B">
        <w:rPr>
          <w:sz w:val="28"/>
          <w:szCs w:val="28"/>
        </w:rPr>
        <w:t xml:space="preserve"> ch</w:t>
      </w:r>
      <w:r w:rsidRPr="0079131B">
        <w:rPr>
          <w:rFonts w:eastAsia="SimSun"/>
          <w:sz w:val="28"/>
          <w:szCs w:val="28"/>
        </w:rPr>
        <w:t>ữ</w:t>
      </w:r>
      <w:r w:rsidRPr="0079131B">
        <w:rPr>
          <w:sz w:val="28"/>
          <w:szCs w:val="28"/>
        </w:rPr>
        <w:t xml:space="preserve"> Lu</w:t>
      </w:r>
      <w:r w:rsidRPr="0079131B">
        <w:rPr>
          <w:rFonts w:eastAsia="SimSun"/>
          <w:sz w:val="28"/>
          <w:szCs w:val="28"/>
        </w:rPr>
        <w:t>ận,</w:t>
      </w:r>
      <w:r w:rsidRPr="0079131B">
        <w:rPr>
          <w:sz w:val="28"/>
          <w:szCs w:val="28"/>
        </w:rPr>
        <w:t xml:space="preserve"> ch</w:t>
      </w:r>
      <w:r w:rsidRPr="0079131B">
        <w:rPr>
          <w:rFonts w:eastAsia="SimSun"/>
          <w:sz w:val="28"/>
          <w:szCs w:val="28"/>
        </w:rPr>
        <w:t>ẳng</w:t>
      </w:r>
      <w:r w:rsidRPr="0079131B">
        <w:rPr>
          <w:sz w:val="28"/>
          <w:szCs w:val="28"/>
        </w:rPr>
        <w:t xml:space="preserve"> k</w:t>
      </w:r>
      <w:r w:rsidRPr="0079131B">
        <w:rPr>
          <w:rFonts w:eastAsia="SimSun"/>
          <w:sz w:val="28"/>
          <w:szCs w:val="28"/>
        </w:rPr>
        <w:t>ể</w:t>
      </w:r>
      <w:r w:rsidRPr="0079131B">
        <w:rPr>
          <w:sz w:val="28"/>
          <w:szCs w:val="28"/>
        </w:rPr>
        <w:t xml:space="preserve"> t</w:t>
      </w:r>
      <w:r w:rsidRPr="0079131B">
        <w:rPr>
          <w:rFonts w:eastAsia="SimSun"/>
          <w:sz w:val="28"/>
          <w:szCs w:val="28"/>
        </w:rPr>
        <w:t>ên,</w:t>
      </w:r>
      <w:r w:rsidRPr="0079131B">
        <w:rPr>
          <w:sz w:val="28"/>
          <w:szCs w:val="28"/>
        </w:rPr>
        <w:t xml:space="preserve"> ch</w:t>
      </w:r>
      <w:r w:rsidRPr="0079131B">
        <w:rPr>
          <w:rFonts w:eastAsia="SimSun"/>
          <w:sz w:val="28"/>
          <w:szCs w:val="28"/>
        </w:rPr>
        <w:t>ắc</w:t>
      </w:r>
      <w:r w:rsidRPr="0079131B">
        <w:rPr>
          <w:sz w:val="28"/>
          <w:szCs w:val="28"/>
        </w:rPr>
        <w:t xml:space="preserve"> ch</w:t>
      </w:r>
      <w:r w:rsidRPr="0079131B">
        <w:rPr>
          <w:rFonts w:eastAsia="SimSun"/>
          <w:sz w:val="28"/>
          <w:szCs w:val="28"/>
        </w:rPr>
        <w:t>ắn</w:t>
      </w:r>
      <w:r w:rsidRPr="0079131B">
        <w:rPr>
          <w:sz w:val="28"/>
          <w:szCs w:val="28"/>
        </w:rPr>
        <w:t xml:space="preserve"> l</w:t>
      </w:r>
      <w:r w:rsidRPr="0079131B">
        <w:rPr>
          <w:rFonts w:eastAsia="SimSun"/>
          <w:sz w:val="28"/>
          <w:szCs w:val="28"/>
        </w:rPr>
        <w:t>à</w:t>
      </w:r>
      <w:r w:rsidRPr="0079131B">
        <w:rPr>
          <w:sz w:val="28"/>
          <w:szCs w:val="28"/>
        </w:rPr>
        <w:t xml:space="preserve"> V</w:t>
      </w:r>
      <w:r w:rsidRPr="0079131B">
        <w:rPr>
          <w:rFonts w:eastAsia="SimSun"/>
          <w:sz w:val="28"/>
          <w:szCs w:val="28"/>
        </w:rPr>
        <w:t>ãng</w:t>
      </w:r>
      <w:r w:rsidRPr="0079131B">
        <w:rPr>
          <w:sz w:val="28"/>
          <w:szCs w:val="28"/>
        </w:rPr>
        <w:t xml:space="preserve"> Sanh Lu</w:t>
      </w:r>
      <w:r w:rsidRPr="0079131B">
        <w:rPr>
          <w:rFonts w:eastAsia="SimSun"/>
          <w:sz w:val="28"/>
          <w:szCs w:val="28"/>
        </w:rPr>
        <w:t>ận.</w:t>
      </w:r>
      <w:r w:rsidRPr="0079131B">
        <w:rPr>
          <w:sz w:val="28"/>
          <w:szCs w:val="28"/>
        </w:rPr>
        <w:t xml:space="preserve"> Trong V</w:t>
      </w:r>
      <w:r w:rsidRPr="0079131B">
        <w:rPr>
          <w:rFonts w:eastAsia="SimSun"/>
          <w:sz w:val="28"/>
          <w:szCs w:val="28"/>
        </w:rPr>
        <w:t>ãng</w:t>
      </w:r>
      <w:r w:rsidRPr="0079131B">
        <w:rPr>
          <w:sz w:val="28"/>
          <w:szCs w:val="28"/>
        </w:rPr>
        <w:t xml:space="preserve"> Sa</w:t>
      </w:r>
      <w:r w:rsidRPr="0079131B">
        <w:rPr>
          <w:rFonts w:eastAsia="SimSun"/>
          <w:sz w:val="28"/>
          <w:szCs w:val="28"/>
        </w:rPr>
        <w:t>nh</w:t>
      </w:r>
      <w:r w:rsidRPr="0079131B">
        <w:rPr>
          <w:sz w:val="28"/>
          <w:szCs w:val="28"/>
        </w:rPr>
        <w:t xml:space="preserve"> L</w:t>
      </w:r>
      <w:r w:rsidRPr="0079131B">
        <w:rPr>
          <w:rFonts w:eastAsia="SimSun"/>
          <w:sz w:val="28"/>
          <w:szCs w:val="28"/>
        </w:rPr>
        <w:t>uận</w:t>
      </w:r>
      <w:r w:rsidRPr="0079131B">
        <w:rPr>
          <w:sz w:val="28"/>
          <w:szCs w:val="28"/>
        </w:rPr>
        <w:t xml:space="preserve"> c</w:t>
      </w:r>
      <w:r w:rsidRPr="0079131B">
        <w:rPr>
          <w:rFonts w:eastAsia="SimSun"/>
          <w:sz w:val="28"/>
          <w:szCs w:val="28"/>
        </w:rPr>
        <w:t>ó</w:t>
      </w:r>
      <w:r w:rsidRPr="0079131B">
        <w:rPr>
          <w:sz w:val="28"/>
          <w:szCs w:val="28"/>
        </w:rPr>
        <w:t xml:space="preserve"> n</w:t>
      </w:r>
      <w:r w:rsidRPr="0079131B">
        <w:rPr>
          <w:rFonts w:eastAsia="SimSun"/>
          <w:sz w:val="28"/>
          <w:szCs w:val="28"/>
        </w:rPr>
        <w:t>ói:</w:t>
      </w:r>
      <w:r w:rsidRPr="0079131B">
        <w:rPr>
          <w:sz w:val="28"/>
          <w:szCs w:val="28"/>
        </w:rPr>
        <w:t xml:space="preserve"> </w:t>
      </w:r>
      <w:r w:rsidRPr="0079131B">
        <w:rPr>
          <w:i/>
          <w:sz w:val="28"/>
          <w:szCs w:val="28"/>
        </w:rPr>
        <w:t xml:space="preserve">“Ái nhạo Phật pháp vị, </w:t>
      </w:r>
      <w:r w:rsidRPr="0079131B">
        <w:rPr>
          <w:rFonts w:eastAsia="SimSun"/>
          <w:i/>
          <w:sz w:val="28"/>
          <w:szCs w:val="28"/>
        </w:rPr>
        <w:t>Thiền</w:t>
      </w:r>
      <w:r w:rsidRPr="0079131B">
        <w:rPr>
          <w:i/>
          <w:sz w:val="28"/>
          <w:szCs w:val="28"/>
        </w:rPr>
        <w:t xml:space="preserve"> tam-muội </w:t>
      </w:r>
      <w:r w:rsidRPr="0079131B">
        <w:rPr>
          <w:rFonts w:eastAsia="SimSun"/>
          <w:i/>
          <w:sz w:val="28"/>
          <w:szCs w:val="28"/>
        </w:rPr>
        <w:t>vi</w:t>
      </w:r>
      <w:r w:rsidRPr="0079131B">
        <w:rPr>
          <w:i/>
          <w:sz w:val="28"/>
          <w:szCs w:val="28"/>
        </w:rPr>
        <w:t xml:space="preserve"> thực”</w:t>
      </w:r>
      <w:r w:rsidRPr="0079131B">
        <w:rPr>
          <w:rFonts w:eastAsia="SimSun"/>
          <w:sz w:val="28"/>
          <w:szCs w:val="28"/>
        </w:rPr>
        <w:t>.</w:t>
      </w:r>
      <w:r w:rsidRPr="0079131B">
        <w:rPr>
          <w:sz w:val="28"/>
          <w:szCs w:val="28"/>
        </w:rPr>
        <w:t xml:space="preserve"> </w:t>
      </w:r>
      <w:r w:rsidRPr="0079131B">
        <w:rPr>
          <w:i/>
          <w:sz w:val="28"/>
          <w:szCs w:val="28"/>
        </w:rPr>
        <w:t>“</w:t>
      </w:r>
      <w:r w:rsidRPr="0079131B">
        <w:rPr>
          <w:rFonts w:eastAsia="SimSun"/>
          <w:i/>
          <w:sz w:val="28"/>
          <w:szCs w:val="28"/>
        </w:rPr>
        <w:t>Dẫn</w:t>
      </w:r>
      <w:r w:rsidRPr="0079131B">
        <w:rPr>
          <w:i/>
          <w:sz w:val="28"/>
          <w:szCs w:val="28"/>
        </w:rPr>
        <w:t xml:space="preserve"> chứng”</w:t>
      </w:r>
      <w:r w:rsidRPr="0079131B">
        <w:rPr>
          <w:rFonts w:eastAsia="SimSun"/>
          <w:sz w:val="28"/>
          <w:szCs w:val="28"/>
        </w:rPr>
        <w:t>:</w:t>
      </w:r>
      <w:r w:rsidRPr="0079131B">
        <w:rPr>
          <w:sz w:val="28"/>
          <w:szCs w:val="28"/>
        </w:rPr>
        <w:t xml:space="preserve"> D</w:t>
      </w:r>
      <w:r w:rsidRPr="0079131B">
        <w:rPr>
          <w:rFonts w:eastAsia="SimSun"/>
          <w:sz w:val="28"/>
          <w:szCs w:val="28"/>
        </w:rPr>
        <w:t>ẫn</w:t>
      </w:r>
      <w:r w:rsidRPr="0079131B">
        <w:rPr>
          <w:sz w:val="28"/>
          <w:szCs w:val="28"/>
        </w:rPr>
        <w:t xml:space="preserve"> V</w:t>
      </w:r>
      <w:r w:rsidRPr="0079131B">
        <w:rPr>
          <w:rFonts w:eastAsia="SimSun"/>
          <w:sz w:val="28"/>
          <w:szCs w:val="28"/>
        </w:rPr>
        <w:t>ãng</w:t>
      </w:r>
      <w:r w:rsidRPr="0079131B">
        <w:rPr>
          <w:sz w:val="28"/>
          <w:szCs w:val="28"/>
        </w:rPr>
        <w:t xml:space="preserve"> Sanh Lu</w:t>
      </w:r>
      <w:r w:rsidRPr="0079131B">
        <w:rPr>
          <w:rFonts w:eastAsia="SimSun"/>
          <w:sz w:val="28"/>
          <w:szCs w:val="28"/>
        </w:rPr>
        <w:t>ận</w:t>
      </w:r>
      <w:r w:rsidRPr="0079131B">
        <w:rPr>
          <w:sz w:val="28"/>
          <w:szCs w:val="28"/>
        </w:rPr>
        <w:t xml:space="preserve"> </w:t>
      </w:r>
      <w:r w:rsidRPr="0079131B">
        <w:rPr>
          <w:rFonts w:eastAsia="SimSun"/>
          <w:sz w:val="28"/>
          <w:szCs w:val="28"/>
        </w:rPr>
        <w:t>để</w:t>
      </w:r>
      <w:r w:rsidRPr="0079131B">
        <w:rPr>
          <w:sz w:val="28"/>
          <w:szCs w:val="28"/>
        </w:rPr>
        <w:t xml:space="preserve"> </w:t>
      </w:r>
      <w:r w:rsidRPr="0079131B">
        <w:rPr>
          <w:rFonts w:eastAsia="SimSun"/>
          <w:sz w:val="28"/>
          <w:szCs w:val="28"/>
        </w:rPr>
        <w:t>chứng</w:t>
      </w:r>
      <w:r w:rsidRPr="0079131B">
        <w:rPr>
          <w:sz w:val="28"/>
          <w:szCs w:val="28"/>
        </w:rPr>
        <w:t xml:space="preserve"> minh</w:t>
      </w:r>
      <w:r w:rsidRPr="0079131B">
        <w:rPr>
          <w:rFonts w:eastAsia="SimSun"/>
          <w:sz w:val="28"/>
          <w:szCs w:val="28"/>
        </w:rPr>
        <w:t>.</w:t>
      </w:r>
      <w:r w:rsidRPr="0079131B">
        <w:rPr>
          <w:sz w:val="28"/>
          <w:szCs w:val="28"/>
        </w:rPr>
        <w:t xml:space="preserve"> V</w:t>
      </w:r>
      <w:r w:rsidRPr="0079131B">
        <w:rPr>
          <w:rFonts w:eastAsia="SimSun"/>
          <w:sz w:val="28"/>
          <w:szCs w:val="28"/>
        </w:rPr>
        <w:t>ãng</w:t>
      </w:r>
      <w:r w:rsidRPr="0079131B">
        <w:rPr>
          <w:sz w:val="28"/>
          <w:szCs w:val="28"/>
        </w:rPr>
        <w:t xml:space="preserve"> </w:t>
      </w:r>
      <w:r w:rsidRPr="0079131B">
        <w:rPr>
          <w:rFonts w:eastAsia="SimSun"/>
          <w:sz w:val="28"/>
          <w:szCs w:val="28"/>
        </w:rPr>
        <w:t>Sanh</w:t>
      </w:r>
      <w:r w:rsidRPr="0079131B">
        <w:rPr>
          <w:sz w:val="28"/>
          <w:szCs w:val="28"/>
        </w:rPr>
        <w:t xml:space="preserve"> L</w:t>
      </w:r>
      <w:r w:rsidRPr="0079131B">
        <w:rPr>
          <w:rFonts w:eastAsia="SimSun"/>
          <w:sz w:val="28"/>
          <w:szCs w:val="28"/>
        </w:rPr>
        <w:t>uận</w:t>
      </w:r>
      <w:r w:rsidRPr="0079131B">
        <w:rPr>
          <w:sz w:val="28"/>
          <w:szCs w:val="28"/>
        </w:rPr>
        <w:t xml:space="preserve"> </w:t>
      </w:r>
      <w:r w:rsidRPr="0079131B">
        <w:rPr>
          <w:rFonts w:eastAsia="SimSun"/>
          <w:sz w:val="28"/>
          <w:szCs w:val="28"/>
        </w:rPr>
        <w:t>do</w:t>
      </w:r>
      <w:r w:rsidRPr="0079131B">
        <w:rPr>
          <w:sz w:val="28"/>
          <w:szCs w:val="28"/>
        </w:rPr>
        <w:t xml:space="preserve"> Thi</w:t>
      </w:r>
      <w:r w:rsidRPr="0079131B">
        <w:rPr>
          <w:rFonts w:eastAsia="SimSun"/>
          <w:sz w:val="28"/>
          <w:szCs w:val="28"/>
        </w:rPr>
        <w:t>ên</w:t>
      </w:r>
      <w:r w:rsidRPr="0079131B">
        <w:rPr>
          <w:sz w:val="28"/>
          <w:szCs w:val="28"/>
        </w:rPr>
        <w:t xml:space="preserve"> Th</w:t>
      </w:r>
      <w:r w:rsidRPr="0079131B">
        <w:rPr>
          <w:rFonts w:eastAsia="SimSun"/>
          <w:sz w:val="28"/>
          <w:szCs w:val="28"/>
        </w:rPr>
        <w:t>ân</w:t>
      </w:r>
      <w:r w:rsidRPr="0079131B">
        <w:rPr>
          <w:sz w:val="28"/>
          <w:szCs w:val="28"/>
        </w:rPr>
        <w:t xml:space="preserve"> </w:t>
      </w:r>
      <w:r w:rsidRPr="0079131B">
        <w:rPr>
          <w:rFonts w:eastAsia="SimSun"/>
          <w:sz w:val="28"/>
          <w:szCs w:val="28"/>
        </w:rPr>
        <w:t>Bồ</w:t>
      </w:r>
      <w:r w:rsidRPr="0079131B">
        <w:rPr>
          <w:sz w:val="28"/>
          <w:szCs w:val="28"/>
        </w:rPr>
        <w:t xml:space="preserve"> Tát </w:t>
      </w:r>
      <w:r w:rsidRPr="0079131B">
        <w:rPr>
          <w:rFonts w:eastAsia="SimSun"/>
          <w:sz w:val="28"/>
          <w:szCs w:val="28"/>
        </w:rPr>
        <w:t>soạn,</w:t>
      </w:r>
      <w:r w:rsidRPr="0079131B">
        <w:rPr>
          <w:sz w:val="28"/>
          <w:szCs w:val="28"/>
        </w:rPr>
        <w:t xml:space="preserve"> Đàm Loan </w:t>
      </w:r>
      <w:r w:rsidRPr="0079131B">
        <w:rPr>
          <w:rFonts w:eastAsia="SimSun"/>
          <w:sz w:val="28"/>
          <w:szCs w:val="28"/>
        </w:rPr>
        <w:t>đại</w:t>
      </w:r>
      <w:r w:rsidRPr="0079131B">
        <w:rPr>
          <w:sz w:val="28"/>
          <w:szCs w:val="28"/>
        </w:rPr>
        <w:t xml:space="preserve"> sư </w:t>
      </w:r>
      <w:r w:rsidRPr="0079131B">
        <w:rPr>
          <w:rFonts w:eastAsia="SimSun"/>
          <w:sz w:val="28"/>
          <w:szCs w:val="28"/>
        </w:rPr>
        <w:t>viết</w:t>
      </w:r>
      <w:r w:rsidRPr="0079131B">
        <w:rPr>
          <w:sz w:val="28"/>
          <w:szCs w:val="28"/>
        </w:rPr>
        <w:t xml:space="preserve"> </w:t>
      </w:r>
      <w:r w:rsidRPr="0079131B">
        <w:rPr>
          <w:rFonts w:eastAsia="SimSun"/>
          <w:sz w:val="28"/>
          <w:szCs w:val="28"/>
        </w:rPr>
        <w:t>chú</w:t>
      </w:r>
      <w:r w:rsidRPr="0079131B">
        <w:rPr>
          <w:sz w:val="28"/>
          <w:szCs w:val="28"/>
        </w:rPr>
        <w:t xml:space="preserve"> gi</w:t>
      </w:r>
      <w:r w:rsidRPr="0079131B">
        <w:rPr>
          <w:rFonts w:eastAsia="SimSun"/>
          <w:sz w:val="28"/>
          <w:szCs w:val="28"/>
        </w:rPr>
        <w:t>ải,</w:t>
      </w:r>
      <w:r w:rsidRPr="0079131B">
        <w:rPr>
          <w:sz w:val="28"/>
          <w:szCs w:val="28"/>
        </w:rPr>
        <w:t xml:space="preserve"> </w:t>
      </w:r>
      <w:r w:rsidRPr="0079131B">
        <w:rPr>
          <w:rFonts w:eastAsia="SimSun"/>
          <w:sz w:val="28"/>
          <w:szCs w:val="28"/>
        </w:rPr>
        <w:t>đặt</w:t>
      </w:r>
      <w:r w:rsidRPr="0079131B">
        <w:rPr>
          <w:sz w:val="28"/>
          <w:szCs w:val="28"/>
        </w:rPr>
        <w:t xml:space="preserve"> t</w:t>
      </w:r>
      <w:r w:rsidRPr="0079131B">
        <w:rPr>
          <w:rFonts w:eastAsia="SimSun"/>
          <w:sz w:val="28"/>
          <w:szCs w:val="28"/>
        </w:rPr>
        <w:t>ên</w:t>
      </w:r>
      <w:r w:rsidRPr="0079131B">
        <w:rPr>
          <w:sz w:val="28"/>
          <w:szCs w:val="28"/>
        </w:rPr>
        <w:t xml:space="preserve"> l</w:t>
      </w:r>
      <w:r w:rsidRPr="0079131B">
        <w:rPr>
          <w:rFonts w:eastAsia="SimSun"/>
          <w:sz w:val="28"/>
          <w:szCs w:val="28"/>
        </w:rPr>
        <w:t>à</w:t>
      </w:r>
      <w:r w:rsidRPr="0079131B">
        <w:rPr>
          <w:sz w:val="28"/>
          <w:szCs w:val="28"/>
        </w:rPr>
        <w:t xml:space="preserve"> V</w:t>
      </w:r>
      <w:r w:rsidRPr="0079131B">
        <w:rPr>
          <w:rFonts w:eastAsia="SimSun"/>
          <w:sz w:val="28"/>
          <w:szCs w:val="28"/>
        </w:rPr>
        <w:t>ãng</w:t>
      </w:r>
      <w:r w:rsidRPr="0079131B">
        <w:rPr>
          <w:sz w:val="28"/>
          <w:szCs w:val="28"/>
        </w:rPr>
        <w:t xml:space="preserve"> Sanh Lu</w:t>
      </w:r>
      <w:r w:rsidRPr="0079131B">
        <w:rPr>
          <w:rFonts w:eastAsia="SimSun"/>
          <w:sz w:val="28"/>
          <w:szCs w:val="28"/>
        </w:rPr>
        <w:t>ận</w:t>
      </w:r>
      <w:r w:rsidRPr="0079131B">
        <w:rPr>
          <w:sz w:val="28"/>
          <w:szCs w:val="28"/>
        </w:rPr>
        <w:t xml:space="preserve"> Ch</w:t>
      </w:r>
      <w:r w:rsidRPr="0079131B">
        <w:rPr>
          <w:rFonts w:eastAsia="SimSun"/>
          <w:sz w:val="28"/>
          <w:szCs w:val="28"/>
        </w:rPr>
        <w:t>ú,</w:t>
      </w:r>
      <w:r w:rsidRPr="0079131B">
        <w:rPr>
          <w:sz w:val="28"/>
          <w:szCs w:val="28"/>
        </w:rPr>
        <w:t xml:space="preserve"> ch</w:t>
      </w:r>
      <w:r w:rsidRPr="0079131B">
        <w:rPr>
          <w:rFonts w:eastAsia="SimSun"/>
          <w:sz w:val="28"/>
          <w:szCs w:val="28"/>
        </w:rPr>
        <w:t>ú</w:t>
      </w:r>
      <w:r w:rsidRPr="0079131B">
        <w:rPr>
          <w:sz w:val="28"/>
          <w:szCs w:val="28"/>
        </w:rPr>
        <w:t xml:space="preserve"> gi</w:t>
      </w:r>
      <w:r w:rsidRPr="0079131B">
        <w:rPr>
          <w:rFonts w:eastAsia="SimSun"/>
          <w:sz w:val="28"/>
          <w:szCs w:val="28"/>
        </w:rPr>
        <w:t>ải</w:t>
      </w:r>
      <w:r w:rsidRPr="0079131B">
        <w:rPr>
          <w:sz w:val="28"/>
          <w:szCs w:val="28"/>
        </w:rPr>
        <w:t xml:space="preserve"> </w:t>
      </w:r>
      <w:r w:rsidRPr="0079131B">
        <w:rPr>
          <w:rFonts w:eastAsia="SimSun"/>
          <w:sz w:val="28"/>
          <w:szCs w:val="28"/>
        </w:rPr>
        <w:t>hết</w:t>
      </w:r>
      <w:r w:rsidRPr="0079131B">
        <w:rPr>
          <w:sz w:val="28"/>
          <w:szCs w:val="28"/>
        </w:rPr>
        <w:t xml:space="preserve"> sức </w:t>
      </w:r>
      <w:r w:rsidRPr="0079131B">
        <w:rPr>
          <w:rFonts w:eastAsia="SimSun"/>
          <w:sz w:val="28"/>
          <w:szCs w:val="28"/>
        </w:rPr>
        <w:t>hay!</w:t>
      </w:r>
      <w:r w:rsidRPr="0079131B">
        <w:rPr>
          <w:sz w:val="28"/>
          <w:szCs w:val="28"/>
        </w:rPr>
        <w:t xml:space="preserve"> Ng</w:t>
      </w:r>
      <w:r w:rsidRPr="0079131B">
        <w:rPr>
          <w:rFonts w:eastAsia="SimSun"/>
          <w:sz w:val="28"/>
          <w:szCs w:val="28"/>
        </w:rPr>
        <w:t>ài</w:t>
      </w:r>
      <w:r w:rsidRPr="0079131B">
        <w:rPr>
          <w:sz w:val="28"/>
          <w:szCs w:val="28"/>
        </w:rPr>
        <w:t xml:space="preserve"> </w:t>
      </w:r>
      <w:r w:rsidRPr="0079131B">
        <w:rPr>
          <w:rFonts w:eastAsia="SimSun"/>
          <w:sz w:val="28"/>
          <w:szCs w:val="28"/>
        </w:rPr>
        <w:t>Đàm</w:t>
      </w:r>
      <w:r w:rsidRPr="0079131B">
        <w:rPr>
          <w:sz w:val="28"/>
          <w:szCs w:val="28"/>
        </w:rPr>
        <w:t xml:space="preserve"> Loan là </w:t>
      </w:r>
      <w:r w:rsidRPr="0079131B">
        <w:rPr>
          <w:rFonts w:eastAsia="SimSun"/>
          <w:sz w:val="28"/>
          <w:szCs w:val="28"/>
        </w:rPr>
        <w:t>người</w:t>
      </w:r>
      <w:r w:rsidRPr="0079131B">
        <w:rPr>
          <w:sz w:val="28"/>
          <w:szCs w:val="28"/>
        </w:rPr>
        <w:t xml:space="preserve"> thuộc </w:t>
      </w:r>
      <w:r w:rsidRPr="0079131B">
        <w:rPr>
          <w:rFonts w:eastAsia="SimSun"/>
          <w:sz w:val="28"/>
          <w:szCs w:val="28"/>
        </w:rPr>
        <w:t>thời đại</w:t>
      </w:r>
      <w:r w:rsidRPr="0079131B">
        <w:rPr>
          <w:sz w:val="28"/>
          <w:szCs w:val="28"/>
        </w:rPr>
        <w:t xml:space="preserve"> </w:t>
      </w:r>
      <w:r w:rsidRPr="0079131B">
        <w:rPr>
          <w:rFonts w:eastAsia="SimSun"/>
          <w:sz w:val="28"/>
          <w:szCs w:val="28"/>
        </w:rPr>
        <w:t>Nam</w:t>
      </w:r>
      <w:r w:rsidRPr="0079131B">
        <w:rPr>
          <w:sz w:val="28"/>
          <w:szCs w:val="28"/>
        </w:rPr>
        <w:t xml:space="preserve"> Bắ</w:t>
      </w:r>
      <w:r w:rsidRPr="0079131B">
        <w:rPr>
          <w:rFonts w:eastAsia="SimSun"/>
          <w:sz w:val="28"/>
          <w:szCs w:val="28"/>
        </w:rPr>
        <w:t>c</w:t>
      </w:r>
      <w:r w:rsidRPr="0079131B">
        <w:rPr>
          <w:sz w:val="28"/>
          <w:szCs w:val="28"/>
        </w:rPr>
        <w:t xml:space="preserve"> Tr</w:t>
      </w:r>
      <w:r w:rsidRPr="0079131B">
        <w:rPr>
          <w:rFonts w:eastAsia="SimSun"/>
          <w:sz w:val="28"/>
          <w:szCs w:val="28"/>
        </w:rPr>
        <w:t>iều,</w:t>
      </w:r>
      <w:r w:rsidRPr="0079131B">
        <w:rPr>
          <w:sz w:val="28"/>
          <w:szCs w:val="28"/>
        </w:rPr>
        <w:t xml:space="preserve"> c</w:t>
      </w:r>
      <w:r w:rsidRPr="0079131B">
        <w:rPr>
          <w:rFonts w:eastAsia="SimSun"/>
          <w:sz w:val="28"/>
          <w:szCs w:val="28"/>
        </w:rPr>
        <w:t>ó</w:t>
      </w:r>
      <w:r w:rsidRPr="0079131B">
        <w:rPr>
          <w:sz w:val="28"/>
          <w:szCs w:val="28"/>
        </w:rPr>
        <w:t xml:space="preserve"> c</w:t>
      </w:r>
      <w:r w:rsidRPr="0079131B">
        <w:rPr>
          <w:rFonts w:eastAsia="SimSun"/>
          <w:sz w:val="28"/>
          <w:szCs w:val="28"/>
        </w:rPr>
        <w:t>ống</w:t>
      </w:r>
      <w:r w:rsidRPr="0079131B">
        <w:rPr>
          <w:sz w:val="28"/>
          <w:szCs w:val="28"/>
        </w:rPr>
        <w:t xml:space="preserve"> hi</w:t>
      </w:r>
      <w:r w:rsidRPr="0079131B">
        <w:rPr>
          <w:rFonts w:eastAsia="SimSun"/>
          <w:sz w:val="28"/>
          <w:szCs w:val="28"/>
        </w:rPr>
        <w:t>ến</w:t>
      </w:r>
      <w:r w:rsidRPr="0079131B">
        <w:rPr>
          <w:sz w:val="28"/>
          <w:szCs w:val="28"/>
        </w:rPr>
        <w:t xml:space="preserve"> </w:t>
      </w:r>
      <w:r w:rsidRPr="0079131B">
        <w:rPr>
          <w:rFonts w:eastAsia="SimSun"/>
          <w:sz w:val="28"/>
          <w:szCs w:val="28"/>
        </w:rPr>
        <w:t>hết</w:t>
      </w:r>
      <w:r w:rsidRPr="0079131B">
        <w:rPr>
          <w:sz w:val="28"/>
          <w:szCs w:val="28"/>
        </w:rPr>
        <w:t xml:space="preserve"> sức </w:t>
      </w:r>
      <w:r w:rsidRPr="0079131B">
        <w:rPr>
          <w:rFonts w:eastAsia="SimSun"/>
          <w:sz w:val="28"/>
          <w:szCs w:val="28"/>
        </w:rPr>
        <w:t>lớn</w:t>
      </w:r>
      <w:r w:rsidRPr="0079131B">
        <w:rPr>
          <w:sz w:val="28"/>
          <w:szCs w:val="28"/>
        </w:rPr>
        <w:t xml:space="preserve"> </w:t>
      </w:r>
      <w:r w:rsidRPr="0079131B">
        <w:rPr>
          <w:rFonts w:eastAsia="SimSun"/>
          <w:sz w:val="28"/>
          <w:szCs w:val="28"/>
        </w:rPr>
        <w:t>đối</w:t>
      </w:r>
      <w:r w:rsidRPr="0079131B">
        <w:rPr>
          <w:sz w:val="28"/>
          <w:szCs w:val="28"/>
        </w:rPr>
        <w:t xml:space="preserve"> với </w:t>
      </w:r>
      <w:r w:rsidRPr="0079131B">
        <w:rPr>
          <w:rFonts w:eastAsia="SimSun"/>
          <w:sz w:val="28"/>
          <w:szCs w:val="28"/>
        </w:rPr>
        <w:t>Tịnh</w:t>
      </w:r>
      <w:r w:rsidRPr="0079131B">
        <w:rPr>
          <w:sz w:val="28"/>
          <w:szCs w:val="28"/>
        </w:rPr>
        <w:t xml:space="preserve"> T</w:t>
      </w:r>
      <w:r w:rsidRPr="0079131B">
        <w:rPr>
          <w:rFonts w:eastAsia="SimSun"/>
          <w:sz w:val="28"/>
          <w:szCs w:val="28"/>
        </w:rPr>
        <w:t>ông.</w:t>
      </w:r>
      <w:r w:rsidRPr="0079131B">
        <w:rPr>
          <w:sz w:val="28"/>
          <w:szCs w:val="28"/>
        </w:rPr>
        <w:t xml:space="preserve"> Nh</w:t>
      </w:r>
      <w:r w:rsidRPr="0079131B">
        <w:rPr>
          <w:rFonts w:eastAsia="SimSun"/>
          <w:sz w:val="28"/>
          <w:szCs w:val="28"/>
        </w:rPr>
        <w:t>ân</w:t>
      </w:r>
      <w:r w:rsidRPr="0079131B">
        <w:rPr>
          <w:sz w:val="28"/>
          <w:szCs w:val="28"/>
        </w:rPr>
        <w:t xml:space="preserve"> duy</w:t>
      </w:r>
      <w:r w:rsidRPr="0079131B">
        <w:rPr>
          <w:rFonts w:eastAsia="SimSun"/>
          <w:sz w:val="28"/>
          <w:szCs w:val="28"/>
        </w:rPr>
        <w:t>ên</w:t>
      </w:r>
      <w:r w:rsidRPr="0079131B">
        <w:rPr>
          <w:sz w:val="28"/>
          <w:szCs w:val="28"/>
        </w:rPr>
        <w:t xml:space="preserve"> h</w:t>
      </w:r>
      <w:r w:rsidRPr="0079131B">
        <w:rPr>
          <w:rFonts w:eastAsia="SimSun"/>
          <w:sz w:val="28"/>
          <w:szCs w:val="28"/>
        </w:rPr>
        <w:t>ọc</w:t>
      </w:r>
      <w:r w:rsidRPr="0079131B">
        <w:rPr>
          <w:sz w:val="28"/>
          <w:szCs w:val="28"/>
        </w:rPr>
        <w:t xml:space="preserve"> ph</w:t>
      </w:r>
      <w:r w:rsidRPr="0079131B">
        <w:rPr>
          <w:rFonts w:eastAsia="SimSun"/>
          <w:sz w:val="28"/>
          <w:szCs w:val="28"/>
        </w:rPr>
        <w:t>áp</w:t>
      </w:r>
      <w:r w:rsidRPr="0079131B">
        <w:rPr>
          <w:sz w:val="28"/>
          <w:szCs w:val="28"/>
        </w:rPr>
        <w:t xml:space="preserve"> c</w:t>
      </w:r>
      <w:r w:rsidRPr="0079131B">
        <w:rPr>
          <w:rFonts w:eastAsia="SimSun"/>
          <w:sz w:val="28"/>
          <w:szCs w:val="28"/>
        </w:rPr>
        <w:t>ủa</w:t>
      </w:r>
      <w:r w:rsidRPr="0079131B">
        <w:rPr>
          <w:sz w:val="28"/>
          <w:szCs w:val="28"/>
        </w:rPr>
        <w:t xml:space="preserve"> Ng</w:t>
      </w:r>
      <w:r w:rsidRPr="0079131B">
        <w:rPr>
          <w:rFonts w:eastAsia="SimSun"/>
          <w:sz w:val="28"/>
          <w:szCs w:val="28"/>
        </w:rPr>
        <w:t>ài</w:t>
      </w:r>
      <w:r w:rsidRPr="0079131B">
        <w:rPr>
          <w:sz w:val="28"/>
          <w:szCs w:val="28"/>
        </w:rPr>
        <w:t xml:space="preserve"> r</w:t>
      </w:r>
      <w:r w:rsidRPr="0079131B">
        <w:rPr>
          <w:rFonts w:eastAsia="SimSun"/>
          <w:sz w:val="28"/>
          <w:szCs w:val="28"/>
        </w:rPr>
        <w:t>ất</w:t>
      </w:r>
      <w:r w:rsidRPr="0079131B">
        <w:rPr>
          <w:sz w:val="28"/>
          <w:szCs w:val="28"/>
        </w:rPr>
        <w:t xml:space="preserve"> </w:t>
      </w:r>
      <w:r w:rsidRPr="0079131B">
        <w:rPr>
          <w:rFonts w:eastAsia="SimSun"/>
          <w:sz w:val="28"/>
          <w:szCs w:val="28"/>
        </w:rPr>
        <w:t>đặc</w:t>
      </w:r>
      <w:r w:rsidRPr="0079131B">
        <w:rPr>
          <w:sz w:val="28"/>
          <w:szCs w:val="28"/>
        </w:rPr>
        <w:t xml:space="preserve"> th</w:t>
      </w:r>
      <w:r w:rsidRPr="0079131B">
        <w:rPr>
          <w:rFonts w:eastAsia="SimSun"/>
          <w:sz w:val="28"/>
          <w:szCs w:val="28"/>
        </w:rPr>
        <w:t>ù.</w:t>
      </w:r>
      <w:r w:rsidRPr="0079131B">
        <w:rPr>
          <w:sz w:val="28"/>
          <w:szCs w:val="28"/>
        </w:rPr>
        <w:t xml:space="preserve"> Thu</w:t>
      </w:r>
      <w:r w:rsidRPr="0079131B">
        <w:rPr>
          <w:rFonts w:eastAsia="SimSun"/>
          <w:sz w:val="28"/>
          <w:szCs w:val="28"/>
        </w:rPr>
        <w:t>ở</w:t>
      </w:r>
      <w:r w:rsidRPr="0079131B">
        <w:rPr>
          <w:sz w:val="28"/>
          <w:szCs w:val="28"/>
        </w:rPr>
        <w:t xml:space="preserve"> tr</w:t>
      </w:r>
      <w:r w:rsidRPr="0079131B">
        <w:rPr>
          <w:rFonts w:eastAsia="SimSun"/>
          <w:sz w:val="28"/>
          <w:szCs w:val="28"/>
        </w:rPr>
        <w:t>ẻ,</w:t>
      </w:r>
      <w:r w:rsidRPr="0079131B">
        <w:rPr>
          <w:sz w:val="28"/>
          <w:szCs w:val="28"/>
        </w:rPr>
        <w:t xml:space="preserve"> Ng</w:t>
      </w:r>
      <w:r w:rsidRPr="0079131B">
        <w:rPr>
          <w:rFonts w:eastAsia="SimSun"/>
          <w:sz w:val="28"/>
          <w:szCs w:val="28"/>
        </w:rPr>
        <w:t>ài</w:t>
      </w:r>
      <w:r w:rsidRPr="0079131B">
        <w:rPr>
          <w:sz w:val="28"/>
          <w:szCs w:val="28"/>
        </w:rPr>
        <w:t xml:space="preserve"> s</w:t>
      </w:r>
      <w:r w:rsidRPr="0079131B">
        <w:rPr>
          <w:rFonts w:eastAsia="SimSun"/>
          <w:sz w:val="28"/>
          <w:szCs w:val="28"/>
        </w:rPr>
        <w:t>ợ</w:t>
      </w:r>
      <w:r w:rsidRPr="0079131B">
        <w:rPr>
          <w:sz w:val="28"/>
          <w:szCs w:val="28"/>
        </w:rPr>
        <w:t xml:space="preserve"> ch</w:t>
      </w:r>
      <w:r w:rsidRPr="0079131B">
        <w:rPr>
          <w:rFonts w:eastAsia="SimSun"/>
          <w:sz w:val="28"/>
          <w:szCs w:val="28"/>
        </w:rPr>
        <w:t>ết,</w:t>
      </w:r>
      <w:r w:rsidRPr="0079131B">
        <w:rPr>
          <w:sz w:val="28"/>
          <w:szCs w:val="28"/>
        </w:rPr>
        <w:t xml:space="preserve"> lu</w:t>
      </w:r>
      <w:r w:rsidRPr="0079131B">
        <w:rPr>
          <w:rFonts w:eastAsia="SimSun"/>
          <w:sz w:val="28"/>
          <w:szCs w:val="28"/>
        </w:rPr>
        <w:t>ôn</w:t>
      </w:r>
      <w:r w:rsidRPr="0079131B">
        <w:rPr>
          <w:sz w:val="28"/>
          <w:szCs w:val="28"/>
        </w:rPr>
        <w:t xml:space="preserve"> c</w:t>
      </w:r>
      <w:r w:rsidRPr="0079131B">
        <w:rPr>
          <w:rFonts w:eastAsia="SimSun"/>
          <w:sz w:val="28"/>
          <w:szCs w:val="28"/>
        </w:rPr>
        <w:t>ảm</w:t>
      </w:r>
      <w:r w:rsidRPr="0079131B">
        <w:rPr>
          <w:sz w:val="28"/>
          <w:szCs w:val="28"/>
        </w:rPr>
        <w:t xml:space="preserve"> th</w:t>
      </w:r>
      <w:r w:rsidRPr="0079131B">
        <w:rPr>
          <w:rFonts w:eastAsia="SimSun"/>
          <w:sz w:val="28"/>
          <w:szCs w:val="28"/>
        </w:rPr>
        <w:t>ấy</w:t>
      </w:r>
      <w:r w:rsidRPr="0079131B">
        <w:rPr>
          <w:sz w:val="28"/>
          <w:szCs w:val="28"/>
        </w:rPr>
        <w:t xml:space="preserve"> </w:t>
      </w:r>
      <w:r w:rsidRPr="0079131B">
        <w:rPr>
          <w:rFonts w:eastAsia="SimSun"/>
          <w:sz w:val="28"/>
          <w:szCs w:val="28"/>
        </w:rPr>
        <w:t>mạng</w:t>
      </w:r>
      <w:r w:rsidRPr="0079131B">
        <w:rPr>
          <w:sz w:val="28"/>
          <w:szCs w:val="28"/>
        </w:rPr>
        <w:t xml:space="preserve"> </w:t>
      </w:r>
      <w:r w:rsidRPr="0079131B">
        <w:rPr>
          <w:rFonts w:eastAsia="SimSun"/>
          <w:sz w:val="28"/>
          <w:szCs w:val="28"/>
        </w:rPr>
        <w:t>người</w:t>
      </w:r>
      <w:r w:rsidRPr="0079131B">
        <w:rPr>
          <w:sz w:val="28"/>
          <w:szCs w:val="28"/>
        </w:rPr>
        <w:t xml:space="preserve"> </w:t>
      </w:r>
      <w:r w:rsidRPr="0079131B">
        <w:rPr>
          <w:rFonts w:eastAsia="SimSun"/>
          <w:sz w:val="28"/>
          <w:szCs w:val="28"/>
        </w:rPr>
        <w:t>vô</w:t>
      </w:r>
      <w:r w:rsidRPr="0079131B">
        <w:rPr>
          <w:sz w:val="28"/>
          <w:szCs w:val="28"/>
        </w:rPr>
        <w:t xml:space="preserve"> thườ</w:t>
      </w:r>
      <w:r w:rsidRPr="0079131B">
        <w:rPr>
          <w:rFonts w:eastAsia="SimSun"/>
          <w:sz w:val="28"/>
          <w:szCs w:val="28"/>
        </w:rPr>
        <w:t>ng,</w:t>
      </w:r>
      <w:r w:rsidRPr="0079131B">
        <w:rPr>
          <w:sz w:val="28"/>
          <w:szCs w:val="28"/>
        </w:rPr>
        <w:t xml:space="preserve"> </w:t>
      </w:r>
      <w:r w:rsidRPr="0079131B">
        <w:rPr>
          <w:rFonts w:eastAsia="SimSun"/>
          <w:sz w:val="28"/>
          <w:szCs w:val="28"/>
        </w:rPr>
        <w:t>đi</w:t>
      </w:r>
      <w:r w:rsidRPr="0079131B">
        <w:rPr>
          <w:sz w:val="28"/>
          <w:szCs w:val="28"/>
        </w:rPr>
        <w:t xml:space="preserve"> kh</w:t>
      </w:r>
      <w:r w:rsidRPr="0079131B">
        <w:rPr>
          <w:rFonts w:eastAsia="SimSun"/>
          <w:sz w:val="28"/>
          <w:szCs w:val="28"/>
        </w:rPr>
        <w:t>ắp</w:t>
      </w:r>
      <w:r w:rsidRPr="0079131B">
        <w:rPr>
          <w:sz w:val="28"/>
          <w:szCs w:val="28"/>
        </w:rPr>
        <w:t xml:space="preserve"> n</w:t>
      </w:r>
      <w:r w:rsidRPr="0079131B">
        <w:rPr>
          <w:rFonts w:eastAsia="SimSun"/>
          <w:sz w:val="28"/>
          <w:szCs w:val="28"/>
        </w:rPr>
        <w:t>ơi</w:t>
      </w:r>
      <w:r w:rsidRPr="0079131B">
        <w:rPr>
          <w:sz w:val="28"/>
          <w:szCs w:val="28"/>
        </w:rPr>
        <w:t xml:space="preserve"> c</w:t>
      </w:r>
      <w:r w:rsidRPr="0079131B">
        <w:rPr>
          <w:rFonts w:eastAsia="SimSun"/>
          <w:sz w:val="28"/>
          <w:szCs w:val="28"/>
        </w:rPr>
        <w:t>ầu</w:t>
      </w:r>
      <w:r w:rsidRPr="0079131B">
        <w:rPr>
          <w:sz w:val="28"/>
          <w:szCs w:val="28"/>
        </w:rPr>
        <w:t xml:space="preserve"> </w:t>
      </w:r>
      <w:r w:rsidRPr="0079131B">
        <w:rPr>
          <w:rFonts w:eastAsia="SimSun"/>
          <w:sz w:val="28"/>
          <w:szCs w:val="28"/>
        </w:rPr>
        <w:t>phương</w:t>
      </w:r>
      <w:r w:rsidRPr="0079131B">
        <w:rPr>
          <w:sz w:val="28"/>
          <w:szCs w:val="28"/>
        </w:rPr>
        <w:t xml:space="preserve"> pháp </w:t>
      </w:r>
      <w:r w:rsidRPr="0079131B">
        <w:rPr>
          <w:rFonts w:eastAsia="SimSun"/>
          <w:sz w:val="28"/>
          <w:szCs w:val="28"/>
        </w:rPr>
        <w:t>bất</w:t>
      </w:r>
      <w:r w:rsidRPr="0079131B">
        <w:rPr>
          <w:sz w:val="28"/>
          <w:szCs w:val="28"/>
        </w:rPr>
        <w:t xml:space="preserve"> t</w:t>
      </w:r>
      <w:r w:rsidRPr="0079131B">
        <w:rPr>
          <w:rFonts w:eastAsia="SimSun"/>
          <w:sz w:val="28"/>
          <w:szCs w:val="28"/>
        </w:rPr>
        <w:t>ử,</w:t>
      </w:r>
      <w:r w:rsidRPr="0079131B">
        <w:rPr>
          <w:sz w:val="28"/>
          <w:szCs w:val="28"/>
        </w:rPr>
        <w:t xml:space="preserve"> </w:t>
      </w:r>
      <w:r w:rsidRPr="0079131B">
        <w:rPr>
          <w:rFonts w:eastAsia="SimSun"/>
          <w:sz w:val="28"/>
          <w:szCs w:val="28"/>
        </w:rPr>
        <w:t>cho</w:t>
      </w:r>
      <w:r w:rsidRPr="0079131B">
        <w:rPr>
          <w:sz w:val="28"/>
          <w:szCs w:val="28"/>
        </w:rPr>
        <w:t xml:space="preserve"> </w:t>
      </w:r>
      <w:r w:rsidRPr="0079131B">
        <w:rPr>
          <w:rFonts w:eastAsia="SimSun"/>
          <w:sz w:val="28"/>
          <w:szCs w:val="28"/>
        </w:rPr>
        <w:t>nên</w:t>
      </w:r>
      <w:r w:rsidRPr="0079131B">
        <w:rPr>
          <w:sz w:val="28"/>
          <w:szCs w:val="28"/>
        </w:rPr>
        <w:t xml:space="preserve"> h</w:t>
      </w:r>
      <w:r w:rsidRPr="0079131B">
        <w:rPr>
          <w:rFonts w:eastAsia="SimSun"/>
          <w:sz w:val="28"/>
          <w:szCs w:val="28"/>
        </w:rPr>
        <w:t>ọc</w:t>
      </w:r>
      <w:r w:rsidRPr="0079131B">
        <w:rPr>
          <w:sz w:val="28"/>
          <w:szCs w:val="28"/>
        </w:rPr>
        <w:t xml:space="preserve"> </w:t>
      </w:r>
      <w:r w:rsidRPr="0079131B">
        <w:rPr>
          <w:rFonts w:eastAsia="SimSun"/>
          <w:sz w:val="28"/>
          <w:szCs w:val="28"/>
        </w:rPr>
        <w:t>đạo</w:t>
      </w:r>
      <w:r w:rsidRPr="0079131B">
        <w:rPr>
          <w:sz w:val="28"/>
          <w:szCs w:val="28"/>
        </w:rPr>
        <w:t xml:space="preserve"> th</w:t>
      </w:r>
      <w:r w:rsidRPr="0079131B">
        <w:rPr>
          <w:rFonts w:eastAsia="SimSun"/>
          <w:sz w:val="28"/>
          <w:szCs w:val="28"/>
        </w:rPr>
        <w:t>ần</w:t>
      </w:r>
      <w:r w:rsidRPr="0079131B">
        <w:rPr>
          <w:sz w:val="28"/>
          <w:szCs w:val="28"/>
        </w:rPr>
        <w:t xml:space="preserve"> ti</w:t>
      </w:r>
      <w:r w:rsidRPr="0079131B">
        <w:rPr>
          <w:rFonts w:eastAsia="SimSun"/>
          <w:sz w:val="28"/>
          <w:szCs w:val="28"/>
        </w:rPr>
        <w:t>ên.</w:t>
      </w:r>
      <w:r w:rsidRPr="0079131B">
        <w:rPr>
          <w:sz w:val="28"/>
          <w:szCs w:val="28"/>
        </w:rPr>
        <w:t xml:space="preserve"> V</w:t>
      </w:r>
      <w:r w:rsidRPr="0079131B">
        <w:rPr>
          <w:rFonts w:eastAsia="SimSun"/>
          <w:sz w:val="28"/>
          <w:szCs w:val="28"/>
        </w:rPr>
        <w:t>ề</w:t>
      </w:r>
      <w:r w:rsidRPr="0079131B">
        <w:rPr>
          <w:sz w:val="28"/>
          <w:szCs w:val="28"/>
        </w:rPr>
        <w:t xml:space="preserve"> sau, Ng</w:t>
      </w:r>
      <w:r w:rsidRPr="0079131B">
        <w:rPr>
          <w:rFonts w:eastAsia="SimSun"/>
          <w:sz w:val="28"/>
          <w:szCs w:val="28"/>
        </w:rPr>
        <w:t>ài</w:t>
      </w:r>
      <w:r w:rsidRPr="0079131B">
        <w:rPr>
          <w:sz w:val="28"/>
          <w:szCs w:val="28"/>
        </w:rPr>
        <w:t xml:space="preserve"> g</w:t>
      </w:r>
      <w:r w:rsidRPr="0079131B">
        <w:rPr>
          <w:rFonts w:eastAsia="SimSun"/>
          <w:sz w:val="28"/>
          <w:szCs w:val="28"/>
        </w:rPr>
        <w:t>ặp</w:t>
      </w:r>
      <w:r w:rsidRPr="0079131B">
        <w:rPr>
          <w:sz w:val="28"/>
          <w:szCs w:val="28"/>
        </w:rPr>
        <w:t xml:space="preserve"> m</w:t>
      </w:r>
      <w:r w:rsidRPr="0079131B">
        <w:rPr>
          <w:rFonts w:eastAsia="SimSun"/>
          <w:sz w:val="28"/>
          <w:szCs w:val="28"/>
        </w:rPr>
        <w:t>ột</w:t>
      </w:r>
      <w:r w:rsidRPr="0079131B">
        <w:rPr>
          <w:sz w:val="28"/>
          <w:szCs w:val="28"/>
        </w:rPr>
        <w:t xml:space="preserve"> v</w:t>
      </w:r>
      <w:r w:rsidRPr="0079131B">
        <w:rPr>
          <w:rFonts w:eastAsia="SimSun"/>
          <w:sz w:val="28"/>
          <w:szCs w:val="28"/>
        </w:rPr>
        <w:t>ị</w:t>
      </w:r>
      <w:r w:rsidRPr="0079131B">
        <w:rPr>
          <w:sz w:val="28"/>
          <w:szCs w:val="28"/>
        </w:rPr>
        <w:t xml:space="preserve"> </w:t>
      </w:r>
      <w:r w:rsidRPr="0079131B">
        <w:rPr>
          <w:rFonts w:eastAsia="SimSun"/>
          <w:sz w:val="28"/>
          <w:szCs w:val="28"/>
        </w:rPr>
        <w:t>pháp</w:t>
      </w:r>
      <w:r w:rsidRPr="0079131B">
        <w:rPr>
          <w:sz w:val="28"/>
          <w:szCs w:val="28"/>
        </w:rPr>
        <w:t xml:space="preserve"> sư </w:t>
      </w:r>
      <w:r w:rsidRPr="0079131B">
        <w:rPr>
          <w:rFonts w:eastAsia="SimSun"/>
          <w:sz w:val="28"/>
          <w:szCs w:val="28"/>
        </w:rPr>
        <w:t>từ</w:t>
      </w:r>
      <w:r w:rsidRPr="0079131B">
        <w:rPr>
          <w:sz w:val="28"/>
          <w:szCs w:val="28"/>
        </w:rPr>
        <w:t xml:space="preserve"> </w:t>
      </w:r>
      <w:r w:rsidRPr="0079131B">
        <w:rPr>
          <w:rFonts w:eastAsia="SimSun"/>
          <w:sz w:val="28"/>
          <w:szCs w:val="28"/>
        </w:rPr>
        <w:t>Tây</w:t>
      </w:r>
      <w:r w:rsidRPr="0079131B">
        <w:rPr>
          <w:sz w:val="28"/>
          <w:szCs w:val="28"/>
        </w:rPr>
        <w:t xml:space="preserve"> Vực đến Trung Quố</w:t>
      </w:r>
      <w:r w:rsidRPr="0079131B">
        <w:rPr>
          <w:rFonts w:eastAsia="SimSun"/>
          <w:sz w:val="28"/>
          <w:szCs w:val="28"/>
        </w:rPr>
        <w:t>c,</w:t>
      </w:r>
      <w:r w:rsidRPr="0079131B">
        <w:rPr>
          <w:sz w:val="28"/>
          <w:szCs w:val="28"/>
        </w:rPr>
        <w:t xml:space="preserve"> </w:t>
      </w:r>
      <w:r w:rsidRPr="0079131B">
        <w:rPr>
          <w:rFonts w:eastAsia="SimSun"/>
          <w:sz w:val="28"/>
          <w:szCs w:val="28"/>
        </w:rPr>
        <w:t>bèn</w:t>
      </w:r>
      <w:r w:rsidRPr="0079131B">
        <w:rPr>
          <w:sz w:val="28"/>
          <w:szCs w:val="28"/>
        </w:rPr>
        <w:t xml:space="preserve"> </w:t>
      </w:r>
      <w:r w:rsidRPr="0079131B">
        <w:rPr>
          <w:rFonts w:eastAsia="SimSun"/>
          <w:sz w:val="28"/>
          <w:szCs w:val="28"/>
        </w:rPr>
        <w:t>thỉnh</w:t>
      </w:r>
      <w:r w:rsidRPr="0079131B">
        <w:rPr>
          <w:sz w:val="28"/>
          <w:szCs w:val="28"/>
        </w:rPr>
        <w:t xml:space="preserve"> gi</w:t>
      </w:r>
      <w:r w:rsidRPr="0079131B">
        <w:rPr>
          <w:rFonts w:eastAsia="SimSun"/>
          <w:sz w:val="28"/>
          <w:szCs w:val="28"/>
        </w:rPr>
        <w:t>áo</w:t>
      </w:r>
      <w:r w:rsidRPr="0079131B">
        <w:rPr>
          <w:sz w:val="28"/>
          <w:szCs w:val="28"/>
        </w:rPr>
        <w:t xml:space="preserve"> </w:t>
      </w:r>
      <w:r w:rsidRPr="0079131B">
        <w:rPr>
          <w:rFonts w:eastAsia="SimSun"/>
          <w:sz w:val="28"/>
          <w:szCs w:val="28"/>
        </w:rPr>
        <w:t>pháp</w:t>
      </w:r>
      <w:r w:rsidRPr="0079131B">
        <w:rPr>
          <w:sz w:val="28"/>
          <w:szCs w:val="28"/>
        </w:rPr>
        <w:t xml:space="preserve"> sư: “</w:t>
      </w:r>
      <w:r w:rsidRPr="0079131B">
        <w:rPr>
          <w:rFonts w:eastAsia="SimSun"/>
          <w:sz w:val="28"/>
          <w:szCs w:val="28"/>
        </w:rPr>
        <w:t>Phật</w:t>
      </w:r>
      <w:r w:rsidRPr="0079131B">
        <w:rPr>
          <w:sz w:val="28"/>
          <w:szCs w:val="28"/>
        </w:rPr>
        <w:t xml:space="preserve"> môn có </w:t>
      </w:r>
      <w:r w:rsidRPr="0079131B">
        <w:rPr>
          <w:rFonts w:eastAsia="SimSun"/>
          <w:sz w:val="28"/>
          <w:szCs w:val="28"/>
        </w:rPr>
        <w:t>phương</w:t>
      </w:r>
      <w:r w:rsidRPr="0079131B">
        <w:rPr>
          <w:sz w:val="28"/>
          <w:szCs w:val="28"/>
        </w:rPr>
        <w:t xml:space="preserve"> pháp </w:t>
      </w:r>
      <w:r w:rsidRPr="0079131B">
        <w:rPr>
          <w:rFonts w:eastAsia="SimSun"/>
          <w:sz w:val="28"/>
          <w:szCs w:val="28"/>
        </w:rPr>
        <w:t>trường</w:t>
      </w:r>
      <w:r w:rsidRPr="0079131B">
        <w:rPr>
          <w:sz w:val="28"/>
          <w:szCs w:val="28"/>
        </w:rPr>
        <w:t xml:space="preserve"> </w:t>
      </w:r>
      <w:r w:rsidRPr="0079131B">
        <w:rPr>
          <w:rFonts w:eastAsia="SimSun"/>
          <w:sz w:val="28"/>
          <w:szCs w:val="28"/>
        </w:rPr>
        <w:t>sanh</w:t>
      </w:r>
      <w:r w:rsidRPr="0079131B">
        <w:rPr>
          <w:sz w:val="28"/>
          <w:szCs w:val="28"/>
        </w:rPr>
        <w:t xml:space="preserve"> bất tử </w:t>
      </w:r>
      <w:r w:rsidRPr="0079131B">
        <w:rPr>
          <w:rFonts w:eastAsia="SimSun"/>
          <w:sz w:val="28"/>
          <w:szCs w:val="28"/>
        </w:rPr>
        <w:t>hay</w:t>
      </w:r>
      <w:r w:rsidRPr="0079131B">
        <w:rPr>
          <w:sz w:val="28"/>
          <w:szCs w:val="28"/>
        </w:rPr>
        <w:t xml:space="preserve"> kh</w:t>
      </w:r>
      <w:r w:rsidRPr="0079131B">
        <w:rPr>
          <w:rFonts w:eastAsia="SimSun"/>
          <w:sz w:val="28"/>
          <w:szCs w:val="28"/>
        </w:rPr>
        <w:t>ông?</w:t>
      </w:r>
      <w:r w:rsidRPr="0079131B">
        <w:rPr>
          <w:sz w:val="28"/>
          <w:szCs w:val="28"/>
        </w:rPr>
        <w:t>” V</w:t>
      </w:r>
      <w:r w:rsidRPr="0079131B">
        <w:rPr>
          <w:rFonts w:eastAsia="SimSun"/>
          <w:sz w:val="28"/>
          <w:szCs w:val="28"/>
        </w:rPr>
        <w:t>ị</w:t>
      </w:r>
      <w:r w:rsidRPr="0079131B">
        <w:rPr>
          <w:sz w:val="28"/>
          <w:szCs w:val="28"/>
        </w:rPr>
        <w:t xml:space="preserve"> </w:t>
      </w:r>
      <w:r w:rsidRPr="0079131B">
        <w:rPr>
          <w:rFonts w:eastAsia="SimSun"/>
          <w:sz w:val="28"/>
          <w:szCs w:val="28"/>
        </w:rPr>
        <w:t>pháp</w:t>
      </w:r>
      <w:r w:rsidRPr="0079131B">
        <w:rPr>
          <w:sz w:val="28"/>
          <w:szCs w:val="28"/>
        </w:rPr>
        <w:t xml:space="preserve"> sư ấ</w:t>
      </w:r>
      <w:r w:rsidRPr="0079131B">
        <w:rPr>
          <w:rFonts w:eastAsia="SimSun"/>
          <w:sz w:val="28"/>
          <w:szCs w:val="28"/>
        </w:rPr>
        <w:t>y</w:t>
      </w:r>
      <w:r w:rsidRPr="0079131B">
        <w:rPr>
          <w:sz w:val="28"/>
          <w:szCs w:val="28"/>
        </w:rPr>
        <w:t xml:space="preserve"> li</w:t>
      </w:r>
      <w:r w:rsidRPr="0079131B">
        <w:rPr>
          <w:rFonts w:eastAsia="SimSun"/>
          <w:sz w:val="28"/>
          <w:szCs w:val="28"/>
        </w:rPr>
        <w:t>ền</w:t>
      </w:r>
      <w:r w:rsidRPr="0079131B">
        <w:rPr>
          <w:sz w:val="28"/>
          <w:szCs w:val="28"/>
        </w:rPr>
        <w:t xml:space="preserve"> </w:t>
      </w:r>
      <w:r w:rsidRPr="0079131B">
        <w:rPr>
          <w:rFonts w:eastAsia="SimSun"/>
          <w:sz w:val="28"/>
          <w:szCs w:val="28"/>
        </w:rPr>
        <w:t>giới</w:t>
      </w:r>
      <w:r w:rsidRPr="0079131B">
        <w:rPr>
          <w:sz w:val="28"/>
          <w:szCs w:val="28"/>
        </w:rPr>
        <w:t xml:space="preserve"> thiệu</w:t>
      </w:r>
      <w:r w:rsidRPr="0079131B">
        <w:rPr>
          <w:rFonts w:eastAsia="SimSun"/>
          <w:sz w:val="28"/>
          <w:szCs w:val="28"/>
        </w:rPr>
        <w:t>:</w:t>
      </w:r>
      <w:r w:rsidRPr="0079131B">
        <w:rPr>
          <w:sz w:val="28"/>
          <w:szCs w:val="28"/>
        </w:rPr>
        <w:t xml:space="preserve"> </w:t>
      </w:r>
      <w:r w:rsidRPr="0079131B">
        <w:rPr>
          <w:i/>
          <w:sz w:val="28"/>
          <w:szCs w:val="28"/>
        </w:rPr>
        <w:t xml:space="preserve">“Niệm A Di Đà Phật cầu sanh Tây Phương Cực Lạc thế giới, sẽ </w:t>
      </w:r>
      <w:r w:rsidRPr="0079131B">
        <w:rPr>
          <w:rFonts w:eastAsia="SimSun"/>
          <w:i/>
          <w:sz w:val="28"/>
          <w:szCs w:val="28"/>
        </w:rPr>
        <w:t>trường</w:t>
      </w:r>
      <w:r w:rsidRPr="0079131B">
        <w:rPr>
          <w:i/>
          <w:sz w:val="28"/>
          <w:szCs w:val="28"/>
        </w:rPr>
        <w:t xml:space="preserve"> </w:t>
      </w:r>
      <w:r w:rsidRPr="0079131B">
        <w:rPr>
          <w:rFonts w:eastAsia="SimSun"/>
          <w:i/>
          <w:sz w:val="28"/>
          <w:szCs w:val="28"/>
        </w:rPr>
        <w:t>sanh</w:t>
      </w:r>
      <w:r w:rsidRPr="0079131B">
        <w:rPr>
          <w:i/>
          <w:sz w:val="28"/>
          <w:szCs w:val="28"/>
        </w:rPr>
        <w:t xml:space="preserve"> bất tử”.</w:t>
      </w:r>
      <w:r w:rsidRPr="0079131B">
        <w:rPr>
          <w:sz w:val="28"/>
          <w:szCs w:val="28"/>
        </w:rPr>
        <w:t xml:space="preserve"> </w:t>
      </w:r>
      <w:r w:rsidRPr="0079131B">
        <w:rPr>
          <w:rFonts w:eastAsia="SimSun"/>
          <w:sz w:val="28"/>
          <w:szCs w:val="28"/>
        </w:rPr>
        <w:t>Sư</w:t>
      </w:r>
      <w:r w:rsidRPr="0079131B">
        <w:rPr>
          <w:sz w:val="28"/>
          <w:szCs w:val="28"/>
        </w:rPr>
        <w:t xml:space="preserve"> nghe xong, r</w:t>
      </w:r>
      <w:r w:rsidRPr="0079131B">
        <w:rPr>
          <w:rFonts w:eastAsia="SimSun"/>
          <w:sz w:val="28"/>
          <w:szCs w:val="28"/>
        </w:rPr>
        <w:t>ất</w:t>
      </w:r>
      <w:r w:rsidRPr="0079131B">
        <w:rPr>
          <w:sz w:val="28"/>
          <w:szCs w:val="28"/>
        </w:rPr>
        <w:t xml:space="preserve"> hoan hỷ</w:t>
      </w:r>
      <w:r w:rsidRPr="0079131B">
        <w:rPr>
          <w:rFonts w:eastAsia="SimSun"/>
          <w:sz w:val="28"/>
          <w:szCs w:val="28"/>
        </w:rPr>
        <w:t>.</w:t>
      </w:r>
      <w:r w:rsidRPr="0079131B">
        <w:rPr>
          <w:sz w:val="28"/>
          <w:szCs w:val="28"/>
        </w:rPr>
        <w:t xml:space="preserve"> Do v</w:t>
      </w:r>
      <w:r w:rsidRPr="0079131B">
        <w:rPr>
          <w:rFonts w:eastAsia="SimSun"/>
          <w:sz w:val="28"/>
          <w:szCs w:val="28"/>
        </w:rPr>
        <w:t>ậy,</w:t>
      </w:r>
      <w:r w:rsidRPr="0079131B">
        <w:rPr>
          <w:sz w:val="28"/>
          <w:szCs w:val="28"/>
        </w:rPr>
        <w:t xml:space="preserve"> </w:t>
      </w:r>
      <w:r w:rsidRPr="0079131B">
        <w:rPr>
          <w:rFonts w:eastAsia="SimSun"/>
          <w:sz w:val="28"/>
          <w:szCs w:val="28"/>
        </w:rPr>
        <w:t>Sư</w:t>
      </w:r>
      <w:r w:rsidRPr="0079131B">
        <w:rPr>
          <w:sz w:val="28"/>
          <w:szCs w:val="28"/>
        </w:rPr>
        <w:t xml:space="preserve"> </w:t>
      </w:r>
      <w:r w:rsidRPr="0079131B">
        <w:rPr>
          <w:rFonts w:eastAsia="SimSun"/>
          <w:sz w:val="28"/>
          <w:szCs w:val="28"/>
        </w:rPr>
        <w:t>học</w:t>
      </w:r>
      <w:r w:rsidRPr="0079131B">
        <w:rPr>
          <w:sz w:val="28"/>
          <w:szCs w:val="28"/>
        </w:rPr>
        <w:t xml:space="preserve"> </w:t>
      </w:r>
      <w:r w:rsidRPr="0079131B">
        <w:rPr>
          <w:rFonts w:eastAsia="SimSun"/>
          <w:sz w:val="28"/>
          <w:szCs w:val="28"/>
        </w:rPr>
        <w:t>Phật,</w:t>
      </w:r>
      <w:r w:rsidRPr="0079131B">
        <w:rPr>
          <w:sz w:val="28"/>
          <w:szCs w:val="28"/>
        </w:rPr>
        <w:t xml:space="preserve"> chuyên tu </w:t>
      </w:r>
      <w:r w:rsidRPr="0079131B">
        <w:rPr>
          <w:rFonts w:eastAsia="SimSun"/>
          <w:sz w:val="28"/>
          <w:szCs w:val="28"/>
        </w:rPr>
        <w:t>Tịnh</w:t>
      </w:r>
      <w:r w:rsidRPr="0079131B">
        <w:rPr>
          <w:sz w:val="28"/>
          <w:szCs w:val="28"/>
        </w:rPr>
        <w:t xml:space="preserve"> Độ</w:t>
      </w:r>
      <w:r w:rsidRPr="0079131B">
        <w:rPr>
          <w:rFonts w:eastAsia="SimSun"/>
          <w:sz w:val="28"/>
          <w:szCs w:val="28"/>
        </w:rPr>
        <w:t>,</w:t>
      </w:r>
      <w:r w:rsidRPr="0079131B">
        <w:rPr>
          <w:sz w:val="28"/>
          <w:szCs w:val="28"/>
        </w:rPr>
        <w:t xml:space="preserve"> cũng </w:t>
      </w:r>
      <w:r w:rsidRPr="0079131B">
        <w:rPr>
          <w:rFonts w:eastAsia="SimSun"/>
          <w:sz w:val="28"/>
          <w:szCs w:val="28"/>
        </w:rPr>
        <w:t>được</w:t>
      </w:r>
      <w:r w:rsidRPr="0079131B">
        <w:rPr>
          <w:sz w:val="28"/>
          <w:szCs w:val="28"/>
        </w:rPr>
        <w:t xml:space="preserve"> </w:t>
      </w:r>
      <w:r w:rsidRPr="0079131B">
        <w:rPr>
          <w:rFonts w:eastAsia="SimSun"/>
          <w:sz w:val="28"/>
          <w:szCs w:val="28"/>
        </w:rPr>
        <w:t>coi</w:t>
      </w:r>
      <w:r w:rsidRPr="0079131B">
        <w:rPr>
          <w:sz w:val="28"/>
          <w:szCs w:val="28"/>
        </w:rPr>
        <w:t xml:space="preserve"> l</w:t>
      </w:r>
      <w:r w:rsidRPr="0079131B">
        <w:rPr>
          <w:rFonts w:eastAsia="SimSun"/>
          <w:sz w:val="28"/>
          <w:szCs w:val="28"/>
        </w:rPr>
        <w:t>à</w:t>
      </w:r>
      <w:r w:rsidRPr="0079131B">
        <w:rPr>
          <w:sz w:val="28"/>
          <w:szCs w:val="28"/>
        </w:rPr>
        <w:t xml:space="preserve"> </w:t>
      </w:r>
      <w:r w:rsidRPr="0079131B">
        <w:rPr>
          <w:rFonts w:eastAsia="SimSun"/>
          <w:sz w:val="28"/>
          <w:szCs w:val="28"/>
        </w:rPr>
        <w:t>một</w:t>
      </w:r>
      <w:r w:rsidRPr="0079131B">
        <w:rPr>
          <w:sz w:val="28"/>
          <w:szCs w:val="28"/>
        </w:rPr>
        <w:t xml:space="preserve"> v</w:t>
      </w:r>
      <w:r w:rsidRPr="0079131B">
        <w:rPr>
          <w:rFonts w:eastAsia="SimSun"/>
          <w:sz w:val="28"/>
          <w:szCs w:val="28"/>
        </w:rPr>
        <w:t>ị</w:t>
      </w:r>
      <w:r w:rsidRPr="0079131B">
        <w:rPr>
          <w:sz w:val="28"/>
          <w:szCs w:val="28"/>
        </w:rPr>
        <w:t xml:space="preserve"> t</w:t>
      </w:r>
      <w:r w:rsidRPr="0079131B">
        <w:rPr>
          <w:rFonts w:eastAsia="SimSun"/>
          <w:sz w:val="28"/>
          <w:szCs w:val="28"/>
        </w:rPr>
        <w:t>ổ</w:t>
      </w:r>
      <w:r w:rsidRPr="0079131B">
        <w:rPr>
          <w:sz w:val="28"/>
          <w:szCs w:val="28"/>
        </w:rPr>
        <w:t xml:space="preserve"> s</w:t>
      </w:r>
      <w:r w:rsidRPr="0079131B">
        <w:rPr>
          <w:rFonts w:eastAsia="SimSun"/>
          <w:sz w:val="28"/>
          <w:szCs w:val="28"/>
        </w:rPr>
        <w:t>ư</w:t>
      </w:r>
      <w:r w:rsidRPr="0079131B">
        <w:rPr>
          <w:sz w:val="28"/>
          <w:szCs w:val="28"/>
        </w:rPr>
        <w:t xml:space="preserve"> trong th</w:t>
      </w:r>
      <w:r w:rsidRPr="0079131B">
        <w:rPr>
          <w:rFonts w:eastAsia="SimSun"/>
          <w:sz w:val="28"/>
          <w:szCs w:val="28"/>
        </w:rPr>
        <w:t>ời</w:t>
      </w:r>
      <w:r w:rsidRPr="0079131B">
        <w:rPr>
          <w:sz w:val="28"/>
          <w:szCs w:val="28"/>
        </w:rPr>
        <w:t xml:space="preserve"> </w:t>
      </w:r>
      <w:r w:rsidRPr="0079131B">
        <w:rPr>
          <w:rFonts w:eastAsia="SimSun"/>
          <w:sz w:val="28"/>
          <w:szCs w:val="28"/>
        </w:rPr>
        <w:t>ấy.</w:t>
      </w:r>
    </w:p>
    <w:p w14:paraId="3C781BA5" w14:textId="77777777" w:rsidR="003031FC" w:rsidRPr="0079131B" w:rsidRDefault="003031FC" w:rsidP="00C95564">
      <w:pPr>
        <w:ind w:firstLine="720"/>
        <w:rPr>
          <w:rFonts w:eastAsia="SimSun"/>
          <w:sz w:val="28"/>
          <w:szCs w:val="28"/>
        </w:rPr>
      </w:pPr>
      <w:r w:rsidRPr="0079131B">
        <w:rPr>
          <w:rFonts w:eastAsia="SimSun"/>
          <w:sz w:val="28"/>
          <w:szCs w:val="28"/>
        </w:rPr>
        <w:lastRenderedPageBreak/>
        <w:t>Phật</w:t>
      </w:r>
      <w:r w:rsidRPr="0079131B">
        <w:rPr>
          <w:sz w:val="28"/>
          <w:szCs w:val="28"/>
        </w:rPr>
        <w:t xml:space="preserve"> </w:t>
      </w:r>
      <w:r w:rsidRPr="0079131B">
        <w:rPr>
          <w:rFonts w:eastAsia="SimSun"/>
          <w:sz w:val="28"/>
          <w:szCs w:val="28"/>
        </w:rPr>
        <w:t>Địa</w:t>
      </w:r>
      <w:r w:rsidRPr="0079131B">
        <w:rPr>
          <w:sz w:val="28"/>
          <w:szCs w:val="28"/>
        </w:rPr>
        <w:t xml:space="preserve"> L</w:t>
      </w:r>
      <w:r w:rsidRPr="0079131B">
        <w:rPr>
          <w:rFonts w:eastAsia="SimSun"/>
          <w:sz w:val="28"/>
          <w:szCs w:val="28"/>
        </w:rPr>
        <w:t>uận</w:t>
      </w:r>
      <w:r w:rsidRPr="0079131B">
        <w:rPr>
          <w:sz w:val="28"/>
          <w:szCs w:val="28"/>
        </w:rPr>
        <w:t xml:space="preserve"> </w:t>
      </w:r>
      <w:r w:rsidRPr="0079131B">
        <w:rPr>
          <w:rFonts w:eastAsia="SimSun"/>
          <w:sz w:val="28"/>
          <w:szCs w:val="28"/>
        </w:rPr>
        <w:t>nói:</w:t>
      </w:r>
      <w:r w:rsidRPr="0079131B">
        <w:rPr>
          <w:sz w:val="28"/>
          <w:szCs w:val="28"/>
        </w:rPr>
        <w:t xml:space="preserve"> </w:t>
      </w:r>
      <w:r w:rsidRPr="0079131B">
        <w:rPr>
          <w:i/>
          <w:sz w:val="28"/>
          <w:szCs w:val="28"/>
        </w:rPr>
        <w:t>“T</w:t>
      </w:r>
      <w:r w:rsidRPr="0079131B">
        <w:rPr>
          <w:rFonts w:eastAsia="SimSun"/>
          <w:i/>
          <w:sz w:val="28"/>
          <w:szCs w:val="28"/>
        </w:rPr>
        <w:t>ịnh</w:t>
      </w:r>
      <w:r w:rsidRPr="0079131B">
        <w:rPr>
          <w:i/>
          <w:sz w:val="28"/>
          <w:szCs w:val="28"/>
        </w:rPr>
        <w:t xml:space="preserve"> Độ </w:t>
      </w:r>
      <w:r w:rsidRPr="0079131B">
        <w:rPr>
          <w:rFonts w:eastAsia="SimSun"/>
          <w:i/>
          <w:sz w:val="28"/>
          <w:szCs w:val="28"/>
        </w:rPr>
        <w:t>Tông</w:t>
      </w:r>
      <w:r w:rsidRPr="0079131B">
        <w:rPr>
          <w:i/>
          <w:sz w:val="28"/>
          <w:szCs w:val="28"/>
        </w:rPr>
        <w:t xml:space="preserve"> chư </w:t>
      </w:r>
      <w:r w:rsidRPr="0079131B">
        <w:rPr>
          <w:rFonts w:eastAsia="SimSun"/>
          <w:i/>
          <w:sz w:val="28"/>
          <w:szCs w:val="28"/>
        </w:rPr>
        <w:t>Phật,</w:t>
      </w:r>
      <w:r w:rsidRPr="0079131B">
        <w:rPr>
          <w:i/>
          <w:sz w:val="28"/>
          <w:szCs w:val="28"/>
        </w:rPr>
        <w:t xml:space="preserve"> Bồ Tát</w:t>
      </w:r>
      <w:r w:rsidRPr="0079131B">
        <w:rPr>
          <w:rFonts w:eastAsia="SimSun"/>
          <w:i/>
          <w:sz w:val="28"/>
          <w:szCs w:val="28"/>
        </w:rPr>
        <w:t>,</w:t>
      </w:r>
      <w:r w:rsidRPr="0079131B">
        <w:rPr>
          <w:i/>
          <w:sz w:val="28"/>
          <w:szCs w:val="28"/>
        </w:rPr>
        <w:t xml:space="preserve"> </w:t>
      </w:r>
      <w:r w:rsidRPr="0079131B">
        <w:rPr>
          <w:rFonts w:eastAsia="SimSun"/>
          <w:i/>
          <w:sz w:val="28"/>
          <w:szCs w:val="28"/>
        </w:rPr>
        <w:t>năng</w:t>
      </w:r>
      <w:r w:rsidRPr="0079131B">
        <w:rPr>
          <w:i/>
          <w:sz w:val="28"/>
          <w:szCs w:val="28"/>
        </w:rPr>
        <w:t xml:space="preserve"> thuyết, năng thọ </w:t>
      </w:r>
      <w:r w:rsidRPr="0079131B">
        <w:rPr>
          <w:rFonts w:eastAsia="SimSun"/>
          <w:i/>
          <w:sz w:val="28"/>
          <w:szCs w:val="28"/>
        </w:rPr>
        <w:t>Đại</w:t>
      </w:r>
      <w:r w:rsidRPr="0079131B">
        <w:rPr>
          <w:i/>
          <w:sz w:val="28"/>
          <w:szCs w:val="28"/>
        </w:rPr>
        <w:t xml:space="preserve"> Thừa pháp vị”</w:t>
      </w:r>
      <w:r w:rsidRPr="0079131B">
        <w:rPr>
          <w:sz w:val="28"/>
          <w:szCs w:val="28"/>
        </w:rPr>
        <w:t xml:space="preserve"> (Ch</w:t>
      </w:r>
      <w:r w:rsidRPr="0079131B">
        <w:rPr>
          <w:rFonts w:eastAsia="SimSun"/>
          <w:sz w:val="28"/>
          <w:szCs w:val="28"/>
        </w:rPr>
        <w:t>ư</w:t>
      </w:r>
      <w:r w:rsidRPr="0079131B">
        <w:rPr>
          <w:sz w:val="28"/>
          <w:szCs w:val="28"/>
        </w:rPr>
        <w:t xml:space="preserve"> </w:t>
      </w:r>
      <w:r w:rsidRPr="0079131B">
        <w:rPr>
          <w:rFonts w:eastAsia="SimSun"/>
          <w:sz w:val="28"/>
          <w:szCs w:val="28"/>
        </w:rPr>
        <w:t>Phật,</w:t>
      </w:r>
      <w:r w:rsidRPr="0079131B">
        <w:rPr>
          <w:sz w:val="28"/>
          <w:szCs w:val="28"/>
        </w:rPr>
        <w:t xml:space="preserve"> </w:t>
      </w:r>
      <w:r w:rsidRPr="0079131B">
        <w:rPr>
          <w:rFonts w:eastAsia="SimSun"/>
          <w:sz w:val="28"/>
          <w:szCs w:val="28"/>
        </w:rPr>
        <w:t>Bồ</w:t>
      </w:r>
      <w:r w:rsidRPr="0079131B">
        <w:rPr>
          <w:sz w:val="28"/>
          <w:szCs w:val="28"/>
        </w:rPr>
        <w:t xml:space="preserve"> Tát </w:t>
      </w:r>
      <w:r w:rsidRPr="0079131B">
        <w:rPr>
          <w:rFonts w:eastAsia="SimSun"/>
          <w:sz w:val="28"/>
          <w:szCs w:val="28"/>
        </w:rPr>
        <w:t>trong</w:t>
      </w:r>
      <w:r w:rsidRPr="0079131B">
        <w:rPr>
          <w:sz w:val="28"/>
          <w:szCs w:val="28"/>
        </w:rPr>
        <w:t xml:space="preserve"> </w:t>
      </w:r>
      <w:r w:rsidRPr="0079131B">
        <w:rPr>
          <w:rFonts w:eastAsia="SimSun"/>
          <w:sz w:val="28"/>
          <w:szCs w:val="28"/>
        </w:rPr>
        <w:t>Tịnh</w:t>
      </w:r>
      <w:r w:rsidRPr="0079131B">
        <w:rPr>
          <w:sz w:val="28"/>
          <w:szCs w:val="28"/>
        </w:rPr>
        <w:t xml:space="preserve"> Độ </w:t>
      </w:r>
      <w:r w:rsidRPr="0079131B">
        <w:rPr>
          <w:rFonts w:eastAsia="SimSun"/>
          <w:sz w:val="28"/>
          <w:szCs w:val="28"/>
        </w:rPr>
        <w:t>Tông</w:t>
      </w:r>
      <w:r w:rsidRPr="0079131B">
        <w:rPr>
          <w:sz w:val="28"/>
          <w:szCs w:val="28"/>
        </w:rPr>
        <w:t xml:space="preserve"> c</w:t>
      </w:r>
      <w:r w:rsidRPr="0079131B">
        <w:rPr>
          <w:rFonts w:eastAsia="SimSun"/>
          <w:sz w:val="28"/>
          <w:szCs w:val="28"/>
        </w:rPr>
        <w:t>ó</w:t>
      </w:r>
      <w:r w:rsidRPr="0079131B">
        <w:rPr>
          <w:sz w:val="28"/>
          <w:szCs w:val="28"/>
        </w:rPr>
        <w:t xml:space="preserve"> th</w:t>
      </w:r>
      <w:r w:rsidRPr="0079131B">
        <w:rPr>
          <w:rFonts w:eastAsia="SimSun"/>
          <w:sz w:val="28"/>
          <w:szCs w:val="28"/>
        </w:rPr>
        <w:t>ể</w:t>
      </w:r>
      <w:r w:rsidRPr="0079131B">
        <w:rPr>
          <w:sz w:val="28"/>
          <w:szCs w:val="28"/>
        </w:rPr>
        <w:t xml:space="preserve"> n</w:t>
      </w:r>
      <w:r w:rsidRPr="0079131B">
        <w:rPr>
          <w:rFonts w:eastAsia="SimSun"/>
          <w:sz w:val="28"/>
          <w:szCs w:val="28"/>
        </w:rPr>
        <w:t>ói,</w:t>
      </w:r>
      <w:r w:rsidRPr="0079131B">
        <w:rPr>
          <w:sz w:val="28"/>
          <w:szCs w:val="28"/>
        </w:rPr>
        <w:t xml:space="preserve"> c</w:t>
      </w:r>
      <w:r w:rsidRPr="0079131B">
        <w:rPr>
          <w:rFonts w:eastAsia="SimSun"/>
          <w:sz w:val="28"/>
          <w:szCs w:val="28"/>
        </w:rPr>
        <w:t>ó</w:t>
      </w:r>
      <w:r w:rsidRPr="0079131B">
        <w:rPr>
          <w:sz w:val="28"/>
          <w:szCs w:val="28"/>
        </w:rPr>
        <w:t xml:space="preserve"> th</w:t>
      </w:r>
      <w:r w:rsidRPr="0079131B">
        <w:rPr>
          <w:rFonts w:eastAsia="SimSun"/>
          <w:sz w:val="28"/>
          <w:szCs w:val="28"/>
        </w:rPr>
        <w:t>ể</w:t>
      </w:r>
      <w:r w:rsidRPr="0079131B">
        <w:rPr>
          <w:sz w:val="28"/>
          <w:szCs w:val="28"/>
        </w:rPr>
        <w:t xml:space="preserve"> ti</w:t>
      </w:r>
      <w:r w:rsidRPr="0079131B">
        <w:rPr>
          <w:rFonts w:eastAsia="SimSun"/>
          <w:sz w:val="28"/>
          <w:szCs w:val="28"/>
        </w:rPr>
        <w:t>ếp</w:t>
      </w:r>
      <w:r w:rsidRPr="0079131B">
        <w:rPr>
          <w:sz w:val="28"/>
          <w:szCs w:val="28"/>
        </w:rPr>
        <w:t xml:space="preserve"> nh</w:t>
      </w:r>
      <w:r w:rsidRPr="0079131B">
        <w:rPr>
          <w:rFonts w:eastAsia="SimSun"/>
          <w:sz w:val="28"/>
          <w:szCs w:val="28"/>
        </w:rPr>
        <w:t>ận</w:t>
      </w:r>
      <w:r w:rsidRPr="0079131B">
        <w:rPr>
          <w:sz w:val="28"/>
          <w:szCs w:val="28"/>
        </w:rPr>
        <w:t xml:space="preserve"> ph</w:t>
      </w:r>
      <w:r w:rsidRPr="0079131B">
        <w:rPr>
          <w:rFonts w:eastAsia="SimSun"/>
          <w:sz w:val="28"/>
          <w:szCs w:val="28"/>
        </w:rPr>
        <w:t>áp</w:t>
      </w:r>
      <w:r w:rsidRPr="0079131B">
        <w:rPr>
          <w:sz w:val="28"/>
          <w:szCs w:val="28"/>
        </w:rPr>
        <w:t xml:space="preserve"> v</w:t>
      </w:r>
      <w:r w:rsidRPr="0079131B">
        <w:rPr>
          <w:rFonts w:eastAsia="SimSun"/>
          <w:sz w:val="28"/>
          <w:szCs w:val="28"/>
        </w:rPr>
        <w:t>ị</w:t>
      </w:r>
      <w:r w:rsidRPr="0079131B">
        <w:rPr>
          <w:sz w:val="28"/>
          <w:szCs w:val="28"/>
        </w:rPr>
        <w:t xml:space="preserve"> </w:t>
      </w:r>
      <w:r w:rsidRPr="0079131B">
        <w:rPr>
          <w:rFonts w:eastAsia="SimSun"/>
          <w:sz w:val="28"/>
          <w:szCs w:val="28"/>
        </w:rPr>
        <w:t>Đại</w:t>
      </w:r>
      <w:r w:rsidRPr="0079131B">
        <w:rPr>
          <w:sz w:val="28"/>
          <w:szCs w:val="28"/>
        </w:rPr>
        <w:t xml:space="preserve"> Thừ</w:t>
      </w:r>
      <w:r w:rsidRPr="0079131B">
        <w:rPr>
          <w:rFonts w:eastAsia="SimSun"/>
          <w:sz w:val="28"/>
          <w:szCs w:val="28"/>
        </w:rPr>
        <w:t>a).</w:t>
      </w:r>
      <w:r w:rsidRPr="0079131B">
        <w:rPr>
          <w:sz w:val="28"/>
          <w:szCs w:val="28"/>
        </w:rPr>
        <w:t xml:space="preserve"> C</w:t>
      </w:r>
      <w:r w:rsidRPr="0079131B">
        <w:rPr>
          <w:rFonts w:eastAsia="SimSun"/>
          <w:sz w:val="28"/>
          <w:szCs w:val="28"/>
        </w:rPr>
        <w:t>ó</w:t>
      </w:r>
      <w:r w:rsidRPr="0079131B">
        <w:rPr>
          <w:sz w:val="28"/>
          <w:szCs w:val="28"/>
        </w:rPr>
        <w:t xml:space="preserve"> th</w:t>
      </w:r>
      <w:r w:rsidRPr="0079131B">
        <w:rPr>
          <w:rFonts w:eastAsia="SimSun"/>
          <w:sz w:val="28"/>
          <w:szCs w:val="28"/>
        </w:rPr>
        <w:t>ể</w:t>
      </w:r>
      <w:r w:rsidRPr="0079131B">
        <w:rPr>
          <w:sz w:val="28"/>
          <w:szCs w:val="28"/>
        </w:rPr>
        <w:t xml:space="preserve"> n</w:t>
      </w:r>
      <w:r w:rsidRPr="0079131B">
        <w:rPr>
          <w:rFonts w:eastAsia="SimSun"/>
          <w:sz w:val="28"/>
          <w:szCs w:val="28"/>
        </w:rPr>
        <w:t>ói</w:t>
      </w:r>
      <w:r w:rsidRPr="0079131B">
        <w:rPr>
          <w:sz w:val="28"/>
          <w:szCs w:val="28"/>
        </w:rPr>
        <w:t xml:space="preserve"> l</w:t>
      </w:r>
      <w:r w:rsidRPr="0079131B">
        <w:rPr>
          <w:rFonts w:eastAsia="SimSun"/>
          <w:sz w:val="28"/>
          <w:szCs w:val="28"/>
        </w:rPr>
        <w:t>à</w:t>
      </w:r>
      <w:r w:rsidRPr="0079131B">
        <w:rPr>
          <w:sz w:val="28"/>
          <w:szCs w:val="28"/>
        </w:rPr>
        <w:t xml:space="preserve"> P</w:t>
      </w:r>
      <w:r w:rsidRPr="0079131B">
        <w:rPr>
          <w:rFonts w:eastAsia="SimSun"/>
          <w:sz w:val="28"/>
          <w:szCs w:val="28"/>
        </w:rPr>
        <w:t>hật,</w:t>
      </w:r>
      <w:r w:rsidRPr="0079131B">
        <w:rPr>
          <w:sz w:val="28"/>
          <w:szCs w:val="28"/>
        </w:rPr>
        <w:t xml:space="preserve"> có thể ti</w:t>
      </w:r>
      <w:r w:rsidRPr="0079131B">
        <w:rPr>
          <w:rFonts w:eastAsia="SimSun"/>
          <w:sz w:val="28"/>
          <w:szCs w:val="28"/>
        </w:rPr>
        <w:t>ếp</w:t>
      </w:r>
      <w:r w:rsidRPr="0079131B">
        <w:rPr>
          <w:sz w:val="28"/>
          <w:szCs w:val="28"/>
        </w:rPr>
        <w:t xml:space="preserve"> nh</w:t>
      </w:r>
      <w:r w:rsidRPr="0079131B">
        <w:rPr>
          <w:rFonts w:eastAsia="SimSun"/>
          <w:sz w:val="28"/>
          <w:szCs w:val="28"/>
        </w:rPr>
        <w:t>ận</w:t>
      </w:r>
      <w:r w:rsidRPr="0079131B">
        <w:rPr>
          <w:sz w:val="28"/>
          <w:szCs w:val="28"/>
        </w:rPr>
        <w:t xml:space="preserve"> </w:t>
      </w:r>
      <w:r w:rsidRPr="0079131B">
        <w:rPr>
          <w:rFonts w:eastAsia="SimSun"/>
          <w:sz w:val="28"/>
          <w:szCs w:val="28"/>
        </w:rPr>
        <w:t>là</w:t>
      </w:r>
      <w:r w:rsidRPr="0079131B">
        <w:rPr>
          <w:sz w:val="28"/>
          <w:szCs w:val="28"/>
        </w:rPr>
        <w:t xml:space="preserve"> </w:t>
      </w:r>
      <w:r w:rsidRPr="0079131B">
        <w:rPr>
          <w:rFonts w:eastAsia="SimSun"/>
          <w:sz w:val="28"/>
          <w:szCs w:val="28"/>
        </w:rPr>
        <w:t>Bồ</w:t>
      </w:r>
      <w:r w:rsidRPr="0079131B">
        <w:rPr>
          <w:sz w:val="28"/>
          <w:szCs w:val="28"/>
        </w:rPr>
        <w:t xml:space="preserve"> Tát</w:t>
      </w:r>
      <w:r w:rsidRPr="0079131B">
        <w:rPr>
          <w:rFonts w:eastAsia="SimSun"/>
          <w:sz w:val="28"/>
          <w:szCs w:val="28"/>
        </w:rPr>
        <w:t>.</w:t>
      </w:r>
    </w:p>
    <w:p w14:paraId="66C964CD" w14:textId="77777777" w:rsidR="003031FC" w:rsidRPr="0079131B" w:rsidRDefault="003031FC" w:rsidP="00C95564">
      <w:pPr>
        <w:rPr>
          <w:rFonts w:eastAsia="SimSun"/>
          <w:sz w:val="28"/>
          <w:szCs w:val="28"/>
        </w:rPr>
      </w:pPr>
    </w:p>
    <w:p w14:paraId="572D00D6" w14:textId="77777777" w:rsidR="003031FC" w:rsidRPr="0079131B" w:rsidRDefault="003031FC" w:rsidP="00C95564">
      <w:pPr>
        <w:ind w:firstLine="720"/>
        <w:rPr>
          <w:b/>
          <w:i/>
          <w:sz w:val="28"/>
          <w:szCs w:val="28"/>
        </w:rPr>
      </w:pPr>
      <w:r w:rsidRPr="0079131B">
        <w:rPr>
          <w:rFonts w:eastAsia="SimSun"/>
          <w:b/>
          <w:i/>
          <w:sz w:val="28"/>
          <w:szCs w:val="28"/>
        </w:rPr>
        <w:t>(Diễn)</w:t>
      </w:r>
      <w:r w:rsidRPr="0079131B">
        <w:rPr>
          <w:b/>
          <w:i/>
          <w:sz w:val="28"/>
          <w:szCs w:val="28"/>
        </w:rPr>
        <w:t xml:space="preserve"> </w:t>
      </w:r>
      <w:r w:rsidRPr="0079131B">
        <w:rPr>
          <w:rFonts w:eastAsia="SimSun"/>
          <w:b/>
          <w:i/>
          <w:sz w:val="28"/>
          <w:szCs w:val="28"/>
        </w:rPr>
        <w:t>Chư</w:t>
      </w:r>
      <w:r w:rsidRPr="0079131B">
        <w:rPr>
          <w:b/>
          <w:i/>
          <w:sz w:val="28"/>
          <w:szCs w:val="28"/>
        </w:rPr>
        <w:t xml:space="preserve"> Phật, Bồ Tát năng thuyết</w:t>
      </w:r>
      <w:r w:rsidRPr="0079131B">
        <w:rPr>
          <w:rFonts w:eastAsia="SimSun"/>
          <w:b/>
          <w:i/>
          <w:sz w:val="28"/>
          <w:szCs w:val="28"/>
        </w:rPr>
        <w:t>,</w:t>
      </w:r>
      <w:r w:rsidRPr="0079131B">
        <w:rPr>
          <w:b/>
          <w:i/>
          <w:sz w:val="28"/>
          <w:szCs w:val="28"/>
        </w:rPr>
        <w:t xml:space="preserve"> năng thọ giả, phi chư Phật bất năng thuyết, dĩ cụ tứ vô ngại biện, đắc đại vô úy cố. Phi Bồ Tát bất năng thọ, dĩ tối cực lợi căn, kham năng đảm hà cố.</w:t>
      </w:r>
    </w:p>
    <w:p w14:paraId="7485EEF3" w14:textId="77777777" w:rsidR="003031FC" w:rsidRPr="0079131B" w:rsidRDefault="003031FC" w:rsidP="00C95564">
      <w:pPr>
        <w:ind w:firstLine="720"/>
        <w:rPr>
          <w:rFonts w:eastAsia="DFKai-SB"/>
          <w:b/>
          <w:sz w:val="32"/>
          <w:szCs w:val="32"/>
        </w:rPr>
      </w:pPr>
      <w:r w:rsidRPr="0079131B">
        <w:rPr>
          <w:rFonts w:eastAsia="DFKai-SB" w:hint="eastAsia"/>
          <w:b/>
          <w:sz w:val="32"/>
          <w:szCs w:val="32"/>
        </w:rPr>
        <w:t>(</w:t>
      </w:r>
      <w:r w:rsidRPr="0079131B">
        <w:rPr>
          <w:rFonts w:eastAsia="DFKai-SB" w:hint="eastAsia"/>
          <w:b/>
          <w:sz w:val="32"/>
          <w:szCs w:val="32"/>
        </w:rPr>
        <w:t>演</w:t>
      </w:r>
      <w:r w:rsidRPr="0079131B">
        <w:rPr>
          <w:rFonts w:eastAsia="DFKai-SB" w:hint="eastAsia"/>
          <w:b/>
          <w:sz w:val="32"/>
          <w:szCs w:val="32"/>
        </w:rPr>
        <w:t>)</w:t>
      </w:r>
      <w:r w:rsidRPr="0079131B">
        <w:rPr>
          <w:rFonts w:eastAsia="DFKai-SB" w:hint="eastAsia"/>
          <w:b/>
          <w:sz w:val="32"/>
          <w:szCs w:val="32"/>
        </w:rPr>
        <w:t>諸佛菩薩能說能受者，非諸佛不能說，以具四無礙辯，得大無畏故。非菩薩不能受，以最極利根，堪能擔荷故。</w:t>
      </w:r>
    </w:p>
    <w:p w14:paraId="512CDEFB" w14:textId="77777777" w:rsidR="003031FC" w:rsidRPr="0079131B" w:rsidRDefault="003031FC" w:rsidP="00C95564">
      <w:pPr>
        <w:ind w:firstLine="720"/>
        <w:rPr>
          <w:i/>
          <w:sz w:val="28"/>
          <w:szCs w:val="28"/>
        </w:rPr>
      </w:pPr>
      <w:r w:rsidRPr="0079131B">
        <w:rPr>
          <w:rFonts w:eastAsia="SimSun"/>
          <w:i/>
          <w:sz w:val="28"/>
          <w:szCs w:val="28"/>
        </w:rPr>
        <w:t>(</w:t>
      </w:r>
      <w:r w:rsidRPr="0079131B">
        <w:rPr>
          <w:rFonts w:eastAsia="SimSun"/>
          <w:b/>
          <w:i/>
          <w:sz w:val="28"/>
          <w:szCs w:val="28"/>
        </w:rPr>
        <w:t>Diễn</w:t>
      </w:r>
      <w:r w:rsidRPr="0079131B">
        <w:rPr>
          <w:rFonts w:eastAsia="SimSun"/>
          <w:i/>
          <w:sz w:val="28"/>
          <w:szCs w:val="28"/>
        </w:rPr>
        <w:t>:</w:t>
      </w:r>
      <w:r w:rsidRPr="0079131B">
        <w:rPr>
          <w:i/>
          <w:sz w:val="28"/>
          <w:szCs w:val="28"/>
        </w:rPr>
        <w:t xml:space="preserve"> “C</w:t>
      </w:r>
      <w:r w:rsidRPr="0079131B">
        <w:rPr>
          <w:rFonts w:eastAsia="SimSun"/>
          <w:i/>
          <w:sz w:val="28"/>
          <w:szCs w:val="28"/>
        </w:rPr>
        <w:t>hư</w:t>
      </w:r>
      <w:r w:rsidRPr="0079131B">
        <w:rPr>
          <w:i/>
          <w:sz w:val="28"/>
          <w:szCs w:val="28"/>
        </w:rPr>
        <w:t xml:space="preserve"> </w:t>
      </w:r>
      <w:r w:rsidRPr="0079131B">
        <w:rPr>
          <w:rFonts w:eastAsia="SimSun"/>
          <w:i/>
          <w:sz w:val="28"/>
          <w:szCs w:val="28"/>
        </w:rPr>
        <w:t>Phật,</w:t>
      </w:r>
      <w:r w:rsidRPr="0079131B">
        <w:rPr>
          <w:i/>
          <w:sz w:val="28"/>
          <w:szCs w:val="28"/>
        </w:rPr>
        <w:t xml:space="preserve"> Bồ Tát có thể </w:t>
      </w:r>
      <w:r w:rsidRPr="0079131B">
        <w:rPr>
          <w:rFonts w:eastAsia="SimSun"/>
          <w:i/>
          <w:sz w:val="28"/>
          <w:szCs w:val="28"/>
        </w:rPr>
        <w:t>nói,</w:t>
      </w:r>
      <w:r w:rsidRPr="0079131B">
        <w:rPr>
          <w:i/>
          <w:sz w:val="28"/>
          <w:szCs w:val="28"/>
        </w:rPr>
        <w:t xml:space="preserve"> có thể tiếp nhận”: Chẳng phải là chư Phật sẽ không thể nói, do </w:t>
      </w:r>
      <w:r w:rsidRPr="0079131B">
        <w:rPr>
          <w:rFonts w:eastAsia="SimSun"/>
          <w:i/>
          <w:sz w:val="28"/>
          <w:szCs w:val="28"/>
        </w:rPr>
        <w:t>[chư</w:t>
      </w:r>
      <w:r w:rsidRPr="0079131B">
        <w:rPr>
          <w:i/>
          <w:sz w:val="28"/>
          <w:szCs w:val="28"/>
        </w:rPr>
        <w:t xml:space="preserve"> </w:t>
      </w:r>
      <w:r w:rsidRPr="0079131B">
        <w:rPr>
          <w:rFonts w:eastAsia="SimSun"/>
          <w:i/>
          <w:sz w:val="28"/>
          <w:szCs w:val="28"/>
        </w:rPr>
        <w:t>Phật]</w:t>
      </w:r>
      <w:r w:rsidRPr="0079131B">
        <w:rPr>
          <w:i/>
          <w:sz w:val="28"/>
          <w:szCs w:val="28"/>
        </w:rPr>
        <w:t xml:space="preserve"> </w:t>
      </w:r>
      <w:r w:rsidRPr="0079131B">
        <w:rPr>
          <w:rFonts w:eastAsia="SimSun"/>
          <w:i/>
          <w:sz w:val="28"/>
          <w:szCs w:val="28"/>
        </w:rPr>
        <w:t>trọn</w:t>
      </w:r>
      <w:r w:rsidRPr="0079131B">
        <w:rPr>
          <w:i/>
          <w:sz w:val="28"/>
          <w:szCs w:val="28"/>
        </w:rPr>
        <w:t xml:space="preserve"> đủ Tứ Vô Ngại Biện, đắc đại vô úy. Chẳng phải là Bồ Tát sẽ không thể tiếp nhận, vì Bồ Tát lợi căn tột bậc, có thể gánh vác).</w:t>
      </w:r>
    </w:p>
    <w:p w14:paraId="41732304" w14:textId="77777777" w:rsidR="003031FC" w:rsidRPr="0079131B" w:rsidRDefault="003031FC" w:rsidP="00C95564">
      <w:pPr>
        <w:rPr>
          <w:rFonts w:eastAsia="SimSun"/>
          <w:sz w:val="28"/>
          <w:szCs w:val="28"/>
        </w:rPr>
      </w:pPr>
    </w:p>
    <w:p w14:paraId="79133681" w14:textId="77777777" w:rsidR="003031FC" w:rsidRPr="0079131B" w:rsidRDefault="003031FC" w:rsidP="00C95564">
      <w:pPr>
        <w:ind w:firstLine="720"/>
        <w:rPr>
          <w:sz w:val="28"/>
          <w:szCs w:val="28"/>
        </w:rPr>
      </w:pPr>
      <w:r w:rsidRPr="0079131B">
        <w:rPr>
          <w:rFonts w:eastAsia="SimSun"/>
          <w:sz w:val="28"/>
          <w:szCs w:val="28"/>
        </w:rPr>
        <w:t>Câu</w:t>
      </w:r>
      <w:r w:rsidRPr="0079131B">
        <w:rPr>
          <w:sz w:val="28"/>
          <w:szCs w:val="28"/>
        </w:rPr>
        <w:t xml:space="preserve"> n</w:t>
      </w:r>
      <w:r w:rsidRPr="0079131B">
        <w:rPr>
          <w:rFonts w:eastAsia="SimSun"/>
          <w:sz w:val="28"/>
          <w:szCs w:val="28"/>
        </w:rPr>
        <w:t>ày</w:t>
      </w:r>
      <w:r w:rsidRPr="0079131B">
        <w:rPr>
          <w:sz w:val="28"/>
          <w:szCs w:val="28"/>
        </w:rPr>
        <w:t xml:space="preserve"> c</w:t>
      </w:r>
      <w:r w:rsidRPr="0079131B">
        <w:rPr>
          <w:rFonts w:eastAsia="SimSun"/>
          <w:sz w:val="28"/>
          <w:szCs w:val="28"/>
        </w:rPr>
        <w:t>ó</w:t>
      </w:r>
      <w:r w:rsidRPr="0079131B">
        <w:rPr>
          <w:sz w:val="28"/>
          <w:szCs w:val="28"/>
        </w:rPr>
        <w:t xml:space="preserve"> </w:t>
      </w:r>
      <w:r w:rsidRPr="0079131B">
        <w:rPr>
          <w:rFonts w:eastAsia="SimSun"/>
          <w:sz w:val="28"/>
          <w:szCs w:val="28"/>
        </w:rPr>
        <w:t>ý</w:t>
      </w:r>
      <w:r w:rsidRPr="0079131B">
        <w:rPr>
          <w:sz w:val="28"/>
          <w:szCs w:val="28"/>
        </w:rPr>
        <w:t xml:space="preserve"> ngh</w:t>
      </w:r>
      <w:r w:rsidRPr="0079131B">
        <w:rPr>
          <w:rFonts w:eastAsia="SimSun"/>
          <w:sz w:val="28"/>
          <w:szCs w:val="28"/>
        </w:rPr>
        <w:t>ĩa</w:t>
      </w:r>
      <w:r w:rsidRPr="0079131B">
        <w:rPr>
          <w:sz w:val="28"/>
          <w:szCs w:val="28"/>
        </w:rPr>
        <w:t xml:space="preserve"> c</w:t>
      </w:r>
      <w:r w:rsidRPr="0079131B">
        <w:rPr>
          <w:rFonts w:eastAsia="SimSun"/>
          <w:sz w:val="28"/>
          <w:szCs w:val="28"/>
        </w:rPr>
        <w:t>ũng</w:t>
      </w:r>
      <w:r w:rsidRPr="0079131B">
        <w:rPr>
          <w:sz w:val="28"/>
          <w:szCs w:val="28"/>
        </w:rPr>
        <w:t xml:space="preserve"> r</w:t>
      </w:r>
      <w:r w:rsidRPr="0079131B">
        <w:rPr>
          <w:rFonts w:eastAsia="SimSun"/>
          <w:sz w:val="28"/>
          <w:szCs w:val="28"/>
        </w:rPr>
        <w:t>ất</w:t>
      </w:r>
      <w:r w:rsidRPr="0079131B">
        <w:rPr>
          <w:sz w:val="28"/>
          <w:szCs w:val="28"/>
        </w:rPr>
        <w:t xml:space="preserve"> s</w:t>
      </w:r>
      <w:r w:rsidRPr="0079131B">
        <w:rPr>
          <w:rFonts w:eastAsia="SimSun"/>
          <w:sz w:val="28"/>
          <w:szCs w:val="28"/>
        </w:rPr>
        <w:t>âu.</w:t>
      </w:r>
      <w:r w:rsidRPr="0079131B">
        <w:rPr>
          <w:sz w:val="28"/>
          <w:szCs w:val="28"/>
        </w:rPr>
        <w:t xml:space="preserve"> “</w:t>
      </w:r>
      <w:r w:rsidRPr="0079131B">
        <w:rPr>
          <w:rFonts w:eastAsia="SimSun"/>
          <w:sz w:val="28"/>
          <w:szCs w:val="28"/>
        </w:rPr>
        <w:t>Có</w:t>
      </w:r>
      <w:r w:rsidRPr="0079131B">
        <w:rPr>
          <w:sz w:val="28"/>
          <w:szCs w:val="28"/>
        </w:rPr>
        <w:t xml:space="preserve"> thể </w:t>
      </w:r>
      <w:r w:rsidRPr="0079131B">
        <w:rPr>
          <w:rFonts w:eastAsia="SimSun"/>
          <w:sz w:val="28"/>
          <w:szCs w:val="28"/>
        </w:rPr>
        <w:t>nói” (năng thuyết)</w:t>
      </w:r>
      <w:r w:rsidRPr="0079131B">
        <w:rPr>
          <w:sz w:val="28"/>
          <w:szCs w:val="28"/>
        </w:rPr>
        <w:t xml:space="preserve"> l</w:t>
      </w:r>
      <w:r w:rsidRPr="0079131B">
        <w:rPr>
          <w:rFonts w:eastAsia="SimSun"/>
          <w:sz w:val="28"/>
          <w:szCs w:val="28"/>
        </w:rPr>
        <w:t>à</w:t>
      </w:r>
      <w:r w:rsidRPr="0079131B">
        <w:rPr>
          <w:sz w:val="28"/>
          <w:szCs w:val="28"/>
        </w:rPr>
        <w:t xml:space="preserve"> </w:t>
      </w:r>
      <w:r w:rsidRPr="0079131B">
        <w:rPr>
          <w:rFonts w:eastAsia="SimSun"/>
          <w:sz w:val="28"/>
          <w:szCs w:val="28"/>
        </w:rPr>
        <w:t>A</w:t>
      </w:r>
      <w:r w:rsidRPr="0079131B">
        <w:rPr>
          <w:sz w:val="28"/>
          <w:szCs w:val="28"/>
        </w:rPr>
        <w:t xml:space="preserve"> Di Đà </w:t>
      </w:r>
      <w:r w:rsidRPr="0079131B">
        <w:rPr>
          <w:rFonts w:eastAsia="SimSun"/>
          <w:sz w:val="28"/>
          <w:szCs w:val="28"/>
        </w:rPr>
        <w:t>Phật,</w:t>
      </w:r>
      <w:r w:rsidRPr="0079131B">
        <w:rPr>
          <w:sz w:val="28"/>
          <w:szCs w:val="28"/>
        </w:rPr>
        <w:t xml:space="preserve"> </w:t>
      </w:r>
      <w:r w:rsidRPr="0079131B">
        <w:rPr>
          <w:rFonts w:eastAsia="SimSun"/>
          <w:sz w:val="28"/>
          <w:szCs w:val="28"/>
        </w:rPr>
        <w:t>đó</w:t>
      </w:r>
      <w:r w:rsidRPr="0079131B">
        <w:rPr>
          <w:sz w:val="28"/>
          <w:szCs w:val="28"/>
        </w:rPr>
        <w:t xml:space="preserve"> l</w:t>
      </w:r>
      <w:r w:rsidRPr="0079131B">
        <w:rPr>
          <w:rFonts w:eastAsia="SimSun"/>
          <w:sz w:val="28"/>
          <w:szCs w:val="28"/>
        </w:rPr>
        <w:t>à</w:t>
      </w:r>
      <w:r w:rsidRPr="0079131B">
        <w:rPr>
          <w:sz w:val="28"/>
          <w:szCs w:val="28"/>
        </w:rPr>
        <w:t xml:space="preserve"> theo ngh</w:t>
      </w:r>
      <w:r w:rsidRPr="0079131B">
        <w:rPr>
          <w:rFonts w:eastAsia="SimSun"/>
          <w:sz w:val="28"/>
          <w:szCs w:val="28"/>
        </w:rPr>
        <w:t>ĩa</w:t>
      </w:r>
      <w:r w:rsidRPr="0079131B">
        <w:rPr>
          <w:sz w:val="28"/>
          <w:szCs w:val="28"/>
        </w:rPr>
        <w:t xml:space="preserve"> h</w:t>
      </w:r>
      <w:r w:rsidRPr="0079131B">
        <w:rPr>
          <w:rFonts w:eastAsia="SimSun"/>
          <w:sz w:val="28"/>
          <w:szCs w:val="28"/>
        </w:rPr>
        <w:t>ẹp.</w:t>
      </w:r>
      <w:r w:rsidRPr="0079131B">
        <w:rPr>
          <w:sz w:val="28"/>
          <w:szCs w:val="28"/>
        </w:rPr>
        <w:t xml:space="preserve"> N</w:t>
      </w:r>
      <w:r w:rsidRPr="0079131B">
        <w:rPr>
          <w:rFonts w:eastAsia="SimSun"/>
          <w:sz w:val="28"/>
          <w:szCs w:val="28"/>
        </w:rPr>
        <w:t>ói</w:t>
      </w:r>
      <w:r w:rsidRPr="0079131B">
        <w:rPr>
          <w:sz w:val="28"/>
          <w:szCs w:val="28"/>
        </w:rPr>
        <w:t xml:space="preserve"> theo ngh</w:t>
      </w:r>
      <w:r w:rsidRPr="0079131B">
        <w:rPr>
          <w:rFonts w:eastAsia="SimSun"/>
          <w:sz w:val="28"/>
          <w:szCs w:val="28"/>
        </w:rPr>
        <w:t>ĩa</w:t>
      </w:r>
      <w:r w:rsidRPr="0079131B">
        <w:rPr>
          <w:sz w:val="28"/>
          <w:szCs w:val="28"/>
        </w:rPr>
        <w:t xml:space="preserve"> r</w:t>
      </w:r>
      <w:r w:rsidRPr="0079131B">
        <w:rPr>
          <w:rFonts w:eastAsia="SimSun"/>
          <w:sz w:val="28"/>
          <w:szCs w:val="28"/>
        </w:rPr>
        <w:t>ộng,</w:t>
      </w:r>
      <w:r w:rsidRPr="0079131B">
        <w:rPr>
          <w:sz w:val="28"/>
          <w:szCs w:val="28"/>
        </w:rPr>
        <w:t xml:space="preserve"> s</w:t>
      </w:r>
      <w:r w:rsidRPr="0079131B">
        <w:rPr>
          <w:rFonts w:eastAsia="SimSun"/>
          <w:sz w:val="28"/>
          <w:szCs w:val="28"/>
        </w:rPr>
        <w:t>ẽ</w:t>
      </w:r>
      <w:r w:rsidRPr="0079131B">
        <w:rPr>
          <w:sz w:val="28"/>
          <w:szCs w:val="28"/>
        </w:rPr>
        <w:t xml:space="preserve"> l</w:t>
      </w:r>
      <w:r w:rsidRPr="0079131B">
        <w:rPr>
          <w:rFonts w:eastAsia="SimSun"/>
          <w:sz w:val="28"/>
          <w:szCs w:val="28"/>
        </w:rPr>
        <w:t>à</w:t>
      </w:r>
      <w:r w:rsidRPr="0079131B">
        <w:rPr>
          <w:sz w:val="28"/>
          <w:szCs w:val="28"/>
        </w:rPr>
        <w:t xml:space="preserve"> </w:t>
      </w:r>
      <w:r w:rsidRPr="0079131B">
        <w:rPr>
          <w:rFonts w:eastAsia="SimSun"/>
          <w:sz w:val="28"/>
          <w:szCs w:val="28"/>
        </w:rPr>
        <w:t>mười</w:t>
      </w:r>
      <w:r w:rsidRPr="0079131B">
        <w:rPr>
          <w:sz w:val="28"/>
          <w:szCs w:val="28"/>
        </w:rPr>
        <w:t xml:space="preserve"> phương </w:t>
      </w:r>
      <w:r w:rsidRPr="0079131B">
        <w:rPr>
          <w:rFonts w:eastAsia="SimSun"/>
          <w:sz w:val="28"/>
          <w:szCs w:val="28"/>
        </w:rPr>
        <w:t>ba</w:t>
      </w:r>
      <w:r w:rsidRPr="0079131B">
        <w:rPr>
          <w:sz w:val="28"/>
          <w:szCs w:val="28"/>
        </w:rPr>
        <w:t xml:space="preserve"> </w:t>
      </w:r>
      <w:r w:rsidRPr="0079131B">
        <w:rPr>
          <w:rFonts w:eastAsia="SimSun"/>
          <w:sz w:val="28"/>
          <w:szCs w:val="28"/>
        </w:rPr>
        <w:t>đời</w:t>
      </w:r>
      <w:r w:rsidRPr="0079131B">
        <w:rPr>
          <w:sz w:val="28"/>
          <w:szCs w:val="28"/>
        </w:rPr>
        <w:t xml:space="preserve"> h</w:t>
      </w:r>
      <w:r w:rsidRPr="0079131B">
        <w:rPr>
          <w:rFonts w:eastAsia="SimSun"/>
          <w:sz w:val="28"/>
          <w:szCs w:val="28"/>
        </w:rPr>
        <w:t>ết</w:t>
      </w:r>
      <w:r w:rsidRPr="0079131B">
        <w:rPr>
          <w:sz w:val="28"/>
          <w:szCs w:val="28"/>
        </w:rPr>
        <w:t xml:space="preserve"> thảy chư </w:t>
      </w:r>
      <w:r w:rsidRPr="0079131B">
        <w:rPr>
          <w:rFonts w:eastAsia="SimSun"/>
          <w:sz w:val="28"/>
          <w:szCs w:val="28"/>
        </w:rPr>
        <w:t>Phật</w:t>
      </w:r>
      <w:r w:rsidRPr="0079131B">
        <w:rPr>
          <w:sz w:val="28"/>
          <w:szCs w:val="28"/>
        </w:rPr>
        <w:t xml:space="preserve"> </w:t>
      </w:r>
      <w:r w:rsidRPr="0079131B">
        <w:rPr>
          <w:rFonts w:eastAsia="SimSun"/>
          <w:sz w:val="28"/>
          <w:szCs w:val="28"/>
        </w:rPr>
        <w:t>Như</w:t>
      </w:r>
      <w:r w:rsidRPr="0079131B">
        <w:rPr>
          <w:sz w:val="28"/>
          <w:szCs w:val="28"/>
        </w:rPr>
        <w:t xml:space="preserve"> Lai</w:t>
      </w:r>
      <w:r w:rsidRPr="0079131B">
        <w:rPr>
          <w:rFonts w:eastAsia="SimSun"/>
          <w:sz w:val="28"/>
          <w:szCs w:val="28"/>
        </w:rPr>
        <w:t>.</w:t>
      </w:r>
      <w:r w:rsidRPr="0079131B">
        <w:rPr>
          <w:sz w:val="28"/>
          <w:szCs w:val="28"/>
        </w:rPr>
        <w:t xml:space="preserve"> </w:t>
      </w:r>
      <w:r w:rsidRPr="0079131B">
        <w:rPr>
          <w:rFonts w:eastAsia="SimSun"/>
          <w:sz w:val="28"/>
          <w:szCs w:val="28"/>
        </w:rPr>
        <w:t>Nói</w:t>
      </w:r>
      <w:r w:rsidRPr="0079131B">
        <w:rPr>
          <w:sz w:val="28"/>
          <w:szCs w:val="28"/>
        </w:rPr>
        <w:t xml:space="preserve"> l</w:t>
      </w:r>
      <w:r w:rsidRPr="0079131B">
        <w:rPr>
          <w:rFonts w:eastAsia="SimSun"/>
          <w:sz w:val="28"/>
          <w:szCs w:val="28"/>
        </w:rPr>
        <w:t>ên</w:t>
      </w:r>
      <w:r w:rsidRPr="0079131B">
        <w:rPr>
          <w:sz w:val="28"/>
          <w:szCs w:val="28"/>
        </w:rPr>
        <w:t xml:space="preserve"> </w:t>
      </w:r>
      <w:r w:rsidRPr="0079131B">
        <w:rPr>
          <w:rFonts w:eastAsia="SimSun"/>
          <w:sz w:val="28"/>
          <w:szCs w:val="28"/>
        </w:rPr>
        <w:t>điều</w:t>
      </w:r>
      <w:r w:rsidRPr="0079131B">
        <w:rPr>
          <w:sz w:val="28"/>
          <w:szCs w:val="28"/>
        </w:rPr>
        <w:t xml:space="preserve"> g</w:t>
      </w:r>
      <w:r w:rsidRPr="0079131B">
        <w:rPr>
          <w:rFonts w:eastAsia="SimSun"/>
          <w:sz w:val="28"/>
          <w:szCs w:val="28"/>
        </w:rPr>
        <w:t>ì?</w:t>
      </w:r>
      <w:r w:rsidRPr="0079131B">
        <w:rPr>
          <w:sz w:val="28"/>
          <w:szCs w:val="28"/>
        </w:rPr>
        <w:t xml:space="preserve"> </w:t>
      </w:r>
      <w:r w:rsidRPr="0079131B">
        <w:rPr>
          <w:i/>
          <w:sz w:val="28"/>
          <w:szCs w:val="28"/>
        </w:rPr>
        <w:t>“Đại Thừa pháp vị”</w:t>
      </w:r>
      <w:r w:rsidRPr="0079131B">
        <w:rPr>
          <w:sz w:val="28"/>
          <w:szCs w:val="28"/>
        </w:rPr>
        <w:t xml:space="preserve"> </w:t>
      </w:r>
      <w:r w:rsidRPr="0079131B">
        <w:rPr>
          <w:rFonts w:eastAsia="SimSun"/>
          <w:sz w:val="28"/>
          <w:szCs w:val="28"/>
        </w:rPr>
        <w:t>được</w:t>
      </w:r>
      <w:r w:rsidRPr="0079131B">
        <w:rPr>
          <w:sz w:val="28"/>
          <w:szCs w:val="28"/>
        </w:rPr>
        <w:t xml:space="preserve"> n</w:t>
      </w:r>
      <w:r w:rsidRPr="0079131B">
        <w:rPr>
          <w:rFonts w:eastAsia="SimSun"/>
          <w:sz w:val="28"/>
          <w:szCs w:val="28"/>
        </w:rPr>
        <w:t>ói</w:t>
      </w:r>
      <w:r w:rsidRPr="0079131B">
        <w:rPr>
          <w:sz w:val="28"/>
          <w:szCs w:val="28"/>
        </w:rPr>
        <w:t xml:space="preserve"> </w:t>
      </w:r>
      <w:r w:rsidRPr="0079131B">
        <w:rPr>
          <w:rFonts w:eastAsia="SimSun"/>
          <w:sz w:val="28"/>
          <w:szCs w:val="28"/>
        </w:rPr>
        <w:t>ở</w:t>
      </w:r>
      <w:r w:rsidRPr="0079131B">
        <w:rPr>
          <w:sz w:val="28"/>
          <w:szCs w:val="28"/>
        </w:rPr>
        <w:t xml:space="preserve"> </w:t>
      </w:r>
      <w:r w:rsidRPr="0079131B">
        <w:rPr>
          <w:rFonts w:eastAsia="SimSun"/>
          <w:sz w:val="28"/>
          <w:szCs w:val="28"/>
        </w:rPr>
        <w:t>đây</w:t>
      </w:r>
      <w:r w:rsidRPr="0079131B">
        <w:rPr>
          <w:sz w:val="28"/>
          <w:szCs w:val="28"/>
        </w:rPr>
        <w:t xml:space="preserve"> ch</w:t>
      </w:r>
      <w:r w:rsidRPr="0079131B">
        <w:rPr>
          <w:rFonts w:eastAsia="SimSun"/>
          <w:sz w:val="28"/>
          <w:szCs w:val="28"/>
        </w:rPr>
        <w:t>ỉ</w:t>
      </w:r>
      <w:r w:rsidRPr="0079131B">
        <w:rPr>
          <w:sz w:val="28"/>
          <w:szCs w:val="28"/>
        </w:rPr>
        <w:t xml:space="preserve"> kinh A Di Đà v</w:t>
      </w:r>
      <w:r w:rsidRPr="0079131B">
        <w:rPr>
          <w:rFonts w:eastAsia="SimSun"/>
          <w:sz w:val="28"/>
          <w:szCs w:val="28"/>
        </w:rPr>
        <w:t>à</w:t>
      </w:r>
      <w:r w:rsidRPr="0079131B">
        <w:rPr>
          <w:sz w:val="28"/>
          <w:szCs w:val="28"/>
        </w:rPr>
        <w:t xml:space="preserve"> </w:t>
      </w:r>
      <w:r w:rsidRPr="0079131B">
        <w:rPr>
          <w:rFonts w:eastAsia="SimSun"/>
          <w:sz w:val="28"/>
          <w:szCs w:val="28"/>
        </w:rPr>
        <w:t>kinh</w:t>
      </w:r>
      <w:r w:rsidRPr="0079131B">
        <w:rPr>
          <w:sz w:val="28"/>
          <w:szCs w:val="28"/>
        </w:rPr>
        <w:t xml:space="preserve"> Vô Lượng Thọ</w:t>
      </w:r>
      <w:r w:rsidRPr="0079131B">
        <w:rPr>
          <w:rFonts w:eastAsia="SimSun"/>
          <w:sz w:val="28"/>
          <w:szCs w:val="28"/>
        </w:rPr>
        <w:t>,</w:t>
      </w:r>
      <w:r w:rsidRPr="0079131B">
        <w:rPr>
          <w:sz w:val="28"/>
          <w:szCs w:val="28"/>
        </w:rPr>
        <w:t xml:space="preserve"> ch</w:t>
      </w:r>
      <w:r w:rsidRPr="0079131B">
        <w:rPr>
          <w:rFonts w:eastAsia="SimSun"/>
          <w:sz w:val="28"/>
          <w:szCs w:val="28"/>
        </w:rPr>
        <w:t>ỉ</w:t>
      </w:r>
      <w:r w:rsidRPr="0079131B">
        <w:rPr>
          <w:sz w:val="28"/>
          <w:szCs w:val="28"/>
        </w:rPr>
        <w:t xml:space="preserve"> nh</w:t>
      </w:r>
      <w:r w:rsidRPr="0079131B">
        <w:rPr>
          <w:rFonts w:eastAsia="SimSun"/>
          <w:sz w:val="28"/>
          <w:szCs w:val="28"/>
        </w:rPr>
        <w:t>ững</w:t>
      </w:r>
      <w:r w:rsidRPr="0079131B">
        <w:rPr>
          <w:sz w:val="28"/>
          <w:szCs w:val="28"/>
        </w:rPr>
        <w:t xml:space="preserve"> kinh n</w:t>
      </w:r>
      <w:r w:rsidRPr="0079131B">
        <w:rPr>
          <w:rFonts w:eastAsia="SimSun"/>
          <w:sz w:val="28"/>
          <w:szCs w:val="28"/>
        </w:rPr>
        <w:t>ày.</w:t>
      </w:r>
      <w:r w:rsidRPr="0079131B">
        <w:rPr>
          <w:sz w:val="28"/>
          <w:szCs w:val="28"/>
        </w:rPr>
        <w:t xml:space="preserve"> </w:t>
      </w:r>
      <w:r w:rsidRPr="0079131B">
        <w:rPr>
          <w:rFonts w:eastAsia="SimSun"/>
          <w:sz w:val="28"/>
          <w:szCs w:val="28"/>
        </w:rPr>
        <w:t>Kinh</w:t>
      </w:r>
      <w:r w:rsidRPr="0079131B">
        <w:rPr>
          <w:sz w:val="28"/>
          <w:szCs w:val="28"/>
        </w:rPr>
        <w:t xml:space="preserve"> </w:t>
      </w:r>
      <w:r w:rsidRPr="0079131B">
        <w:rPr>
          <w:rFonts w:eastAsia="SimSun"/>
          <w:sz w:val="28"/>
          <w:szCs w:val="28"/>
        </w:rPr>
        <w:t>điển</w:t>
      </w:r>
      <w:r w:rsidRPr="0079131B">
        <w:rPr>
          <w:sz w:val="28"/>
          <w:szCs w:val="28"/>
        </w:rPr>
        <w:t xml:space="preserve"> n</w:t>
      </w:r>
      <w:r w:rsidRPr="0079131B">
        <w:rPr>
          <w:rFonts w:eastAsia="SimSun"/>
          <w:sz w:val="28"/>
          <w:szCs w:val="28"/>
        </w:rPr>
        <w:t>ày</w:t>
      </w:r>
      <w:r w:rsidRPr="0079131B">
        <w:rPr>
          <w:sz w:val="28"/>
          <w:szCs w:val="28"/>
        </w:rPr>
        <w:t xml:space="preserve"> l</w:t>
      </w:r>
      <w:r w:rsidRPr="0079131B">
        <w:rPr>
          <w:rFonts w:eastAsia="SimSun"/>
          <w:sz w:val="28"/>
          <w:szCs w:val="28"/>
        </w:rPr>
        <w:t>à</w:t>
      </w:r>
      <w:r w:rsidRPr="0079131B">
        <w:rPr>
          <w:sz w:val="28"/>
          <w:szCs w:val="28"/>
        </w:rPr>
        <w:t xml:space="preserve"> </w:t>
      </w:r>
      <w:r w:rsidRPr="0079131B">
        <w:rPr>
          <w:rFonts w:eastAsia="SimSun"/>
          <w:sz w:val="28"/>
          <w:szCs w:val="28"/>
        </w:rPr>
        <w:t>pháp</w:t>
      </w:r>
      <w:r w:rsidRPr="0079131B">
        <w:rPr>
          <w:sz w:val="28"/>
          <w:szCs w:val="28"/>
        </w:rPr>
        <w:t xml:space="preserve"> </w:t>
      </w:r>
      <w:r w:rsidRPr="0079131B">
        <w:rPr>
          <w:rFonts w:eastAsia="SimSun"/>
          <w:sz w:val="28"/>
          <w:szCs w:val="28"/>
        </w:rPr>
        <w:t>khó</w:t>
      </w:r>
      <w:r w:rsidRPr="0079131B">
        <w:rPr>
          <w:sz w:val="28"/>
          <w:szCs w:val="28"/>
        </w:rPr>
        <w:t xml:space="preserve"> tin trong </w:t>
      </w:r>
      <w:r w:rsidRPr="0079131B">
        <w:rPr>
          <w:rFonts w:eastAsia="SimSun"/>
          <w:sz w:val="28"/>
          <w:szCs w:val="28"/>
        </w:rPr>
        <w:t>hết</w:t>
      </w:r>
      <w:r w:rsidRPr="0079131B">
        <w:rPr>
          <w:sz w:val="28"/>
          <w:szCs w:val="28"/>
        </w:rPr>
        <w:t xml:space="preserve"> thảy </w:t>
      </w:r>
      <w:r w:rsidRPr="0079131B">
        <w:rPr>
          <w:rFonts w:eastAsia="SimSun"/>
          <w:sz w:val="28"/>
          <w:szCs w:val="28"/>
        </w:rPr>
        <w:t>các</w:t>
      </w:r>
      <w:r w:rsidRPr="0079131B">
        <w:rPr>
          <w:sz w:val="28"/>
          <w:szCs w:val="28"/>
        </w:rPr>
        <w:t xml:space="preserve"> ph</w:t>
      </w:r>
      <w:r w:rsidRPr="0079131B">
        <w:rPr>
          <w:rFonts w:eastAsia="SimSun"/>
          <w:sz w:val="28"/>
          <w:szCs w:val="28"/>
        </w:rPr>
        <w:t>áp</w:t>
      </w:r>
      <w:r w:rsidRPr="0079131B">
        <w:rPr>
          <w:sz w:val="28"/>
          <w:szCs w:val="28"/>
        </w:rPr>
        <w:t xml:space="preserve"> m</w:t>
      </w:r>
      <w:r w:rsidRPr="0079131B">
        <w:rPr>
          <w:rFonts w:eastAsia="SimSun"/>
          <w:sz w:val="28"/>
          <w:szCs w:val="28"/>
        </w:rPr>
        <w:t>ôn;</w:t>
      </w:r>
      <w:r w:rsidRPr="0079131B">
        <w:rPr>
          <w:sz w:val="28"/>
          <w:szCs w:val="28"/>
        </w:rPr>
        <w:t xml:space="preserve"> </w:t>
      </w:r>
      <w:r w:rsidRPr="0079131B">
        <w:rPr>
          <w:rFonts w:eastAsia="SimSun"/>
          <w:sz w:val="28"/>
          <w:szCs w:val="28"/>
        </w:rPr>
        <w:t>chẳng</w:t>
      </w:r>
      <w:r w:rsidRPr="0079131B">
        <w:rPr>
          <w:sz w:val="28"/>
          <w:szCs w:val="28"/>
        </w:rPr>
        <w:t xml:space="preserve"> phải </w:t>
      </w:r>
      <w:r w:rsidRPr="0079131B">
        <w:rPr>
          <w:rFonts w:eastAsia="SimSun"/>
          <w:sz w:val="28"/>
          <w:szCs w:val="28"/>
        </w:rPr>
        <w:t>là</w:t>
      </w:r>
      <w:r w:rsidRPr="0079131B">
        <w:rPr>
          <w:sz w:val="28"/>
          <w:szCs w:val="28"/>
        </w:rPr>
        <w:t xml:space="preserve"> ch</w:t>
      </w:r>
      <w:r w:rsidRPr="0079131B">
        <w:rPr>
          <w:rFonts w:eastAsia="SimSun"/>
          <w:sz w:val="28"/>
          <w:szCs w:val="28"/>
        </w:rPr>
        <w:t>ư</w:t>
      </w:r>
      <w:r w:rsidRPr="0079131B">
        <w:rPr>
          <w:sz w:val="28"/>
          <w:szCs w:val="28"/>
        </w:rPr>
        <w:t xml:space="preserve"> </w:t>
      </w:r>
      <w:r w:rsidRPr="0079131B">
        <w:rPr>
          <w:rFonts w:eastAsia="SimSun"/>
          <w:sz w:val="28"/>
          <w:szCs w:val="28"/>
        </w:rPr>
        <w:t>Phật</w:t>
      </w:r>
      <w:r w:rsidRPr="0079131B">
        <w:rPr>
          <w:sz w:val="28"/>
          <w:szCs w:val="28"/>
        </w:rPr>
        <w:t xml:space="preserve"> </w:t>
      </w:r>
      <w:r w:rsidRPr="0079131B">
        <w:rPr>
          <w:rFonts w:eastAsia="SimSun"/>
          <w:sz w:val="28"/>
          <w:szCs w:val="28"/>
        </w:rPr>
        <w:t>Như</w:t>
      </w:r>
      <w:r w:rsidRPr="0079131B">
        <w:rPr>
          <w:sz w:val="28"/>
          <w:szCs w:val="28"/>
        </w:rPr>
        <w:t xml:space="preserve"> Lai</w:t>
      </w:r>
      <w:r w:rsidRPr="0079131B">
        <w:rPr>
          <w:rFonts w:eastAsia="SimSun"/>
          <w:sz w:val="28"/>
          <w:szCs w:val="28"/>
        </w:rPr>
        <w:t>,</w:t>
      </w:r>
      <w:r w:rsidRPr="0079131B">
        <w:rPr>
          <w:sz w:val="28"/>
          <w:szCs w:val="28"/>
        </w:rPr>
        <w:t xml:space="preserve"> s</w:t>
      </w:r>
      <w:r w:rsidRPr="0079131B">
        <w:rPr>
          <w:rFonts w:eastAsia="SimSun"/>
          <w:sz w:val="28"/>
          <w:szCs w:val="28"/>
        </w:rPr>
        <w:t>ẽ</w:t>
      </w:r>
      <w:r w:rsidRPr="0079131B">
        <w:rPr>
          <w:sz w:val="28"/>
          <w:szCs w:val="28"/>
        </w:rPr>
        <w:t xml:space="preserve"> kh</w:t>
      </w:r>
      <w:r w:rsidRPr="0079131B">
        <w:rPr>
          <w:rFonts w:eastAsia="SimSun"/>
          <w:sz w:val="28"/>
          <w:szCs w:val="28"/>
        </w:rPr>
        <w:t>ông</w:t>
      </w:r>
      <w:r w:rsidRPr="0079131B">
        <w:rPr>
          <w:sz w:val="28"/>
          <w:szCs w:val="28"/>
        </w:rPr>
        <w:t xml:space="preserve"> th</w:t>
      </w:r>
      <w:r w:rsidRPr="0079131B">
        <w:rPr>
          <w:rFonts w:eastAsia="SimSun"/>
          <w:sz w:val="28"/>
          <w:szCs w:val="28"/>
        </w:rPr>
        <w:t>ể</w:t>
      </w:r>
      <w:r w:rsidRPr="0079131B">
        <w:rPr>
          <w:sz w:val="28"/>
          <w:szCs w:val="28"/>
        </w:rPr>
        <w:t xml:space="preserve"> n</w:t>
      </w:r>
      <w:r w:rsidRPr="0079131B">
        <w:rPr>
          <w:rFonts w:eastAsia="SimSun"/>
          <w:sz w:val="28"/>
          <w:szCs w:val="28"/>
        </w:rPr>
        <w:t>ói!</w:t>
      </w:r>
      <w:r w:rsidRPr="0079131B">
        <w:rPr>
          <w:sz w:val="28"/>
          <w:szCs w:val="28"/>
        </w:rPr>
        <w:t xml:space="preserve"> </w:t>
      </w:r>
      <w:r w:rsidRPr="0079131B">
        <w:rPr>
          <w:rFonts w:eastAsia="SimSun"/>
          <w:sz w:val="28"/>
          <w:szCs w:val="28"/>
        </w:rPr>
        <w:t>Nếu</w:t>
      </w:r>
      <w:r w:rsidRPr="0079131B">
        <w:rPr>
          <w:sz w:val="28"/>
          <w:szCs w:val="28"/>
        </w:rPr>
        <w:t xml:space="preserve"> không phải </w:t>
      </w:r>
      <w:r w:rsidRPr="0079131B">
        <w:rPr>
          <w:rFonts w:eastAsia="SimSun"/>
          <w:sz w:val="28"/>
          <w:szCs w:val="28"/>
        </w:rPr>
        <w:t>là</w:t>
      </w:r>
      <w:r w:rsidRPr="0079131B">
        <w:rPr>
          <w:sz w:val="28"/>
          <w:szCs w:val="28"/>
        </w:rPr>
        <w:t xml:space="preserve"> </w:t>
      </w:r>
      <w:r w:rsidRPr="0079131B">
        <w:rPr>
          <w:rFonts w:eastAsia="SimSun"/>
          <w:sz w:val="28"/>
          <w:szCs w:val="28"/>
        </w:rPr>
        <w:t>Bồ</w:t>
      </w:r>
      <w:r w:rsidRPr="0079131B">
        <w:rPr>
          <w:sz w:val="28"/>
          <w:szCs w:val="28"/>
        </w:rPr>
        <w:t xml:space="preserve"> Tát</w:t>
      </w:r>
      <w:r w:rsidRPr="0079131B">
        <w:rPr>
          <w:rFonts w:eastAsia="SimSun"/>
          <w:sz w:val="28"/>
          <w:szCs w:val="28"/>
        </w:rPr>
        <w:t>,</w:t>
      </w:r>
      <w:r w:rsidRPr="0079131B">
        <w:rPr>
          <w:sz w:val="28"/>
          <w:szCs w:val="28"/>
        </w:rPr>
        <w:t xml:space="preserve"> cũng </w:t>
      </w:r>
      <w:r w:rsidRPr="0079131B">
        <w:rPr>
          <w:rFonts w:eastAsia="SimSun"/>
          <w:sz w:val="28"/>
          <w:szCs w:val="28"/>
        </w:rPr>
        <w:t>chẳng</w:t>
      </w:r>
      <w:r w:rsidRPr="0079131B">
        <w:rPr>
          <w:sz w:val="28"/>
          <w:szCs w:val="28"/>
        </w:rPr>
        <w:t xml:space="preserve"> thể </w:t>
      </w:r>
      <w:r w:rsidRPr="0079131B">
        <w:rPr>
          <w:rFonts w:eastAsia="SimSun"/>
          <w:sz w:val="28"/>
          <w:szCs w:val="28"/>
        </w:rPr>
        <w:t>tiếp</w:t>
      </w:r>
      <w:r w:rsidRPr="0079131B">
        <w:rPr>
          <w:sz w:val="28"/>
          <w:szCs w:val="28"/>
        </w:rPr>
        <w:t xml:space="preserve"> nh</w:t>
      </w:r>
      <w:r w:rsidRPr="0079131B">
        <w:rPr>
          <w:rFonts w:eastAsia="SimSun"/>
          <w:sz w:val="28"/>
          <w:szCs w:val="28"/>
        </w:rPr>
        <w:t>ận!</w:t>
      </w:r>
      <w:r w:rsidRPr="0079131B">
        <w:rPr>
          <w:sz w:val="28"/>
          <w:szCs w:val="28"/>
        </w:rPr>
        <w:t xml:space="preserve"> </w:t>
      </w:r>
      <w:r w:rsidRPr="0079131B">
        <w:rPr>
          <w:rFonts w:eastAsia="SimSun"/>
          <w:sz w:val="28"/>
          <w:szCs w:val="28"/>
        </w:rPr>
        <w:t>Quý</w:t>
      </w:r>
      <w:r w:rsidRPr="0079131B">
        <w:rPr>
          <w:sz w:val="28"/>
          <w:szCs w:val="28"/>
        </w:rPr>
        <w:t xml:space="preserve"> vị </w:t>
      </w:r>
      <w:r w:rsidRPr="0079131B">
        <w:rPr>
          <w:rFonts w:eastAsia="SimSun"/>
          <w:sz w:val="28"/>
          <w:szCs w:val="28"/>
        </w:rPr>
        <w:t>giảng</w:t>
      </w:r>
      <w:r w:rsidRPr="0079131B">
        <w:rPr>
          <w:sz w:val="28"/>
          <w:szCs w:val="28"/>
        </w:rPr>
        <w:t xml:space="preserve"> cho h</w:t>
      </w:r>
      <w:r w:rsidRPr="0079131B">
        <w:rPr>
          <w:rFonts w:eastAsia="SimSun"/>
          <w:sz w:val="28"/>
          <w:szCs w:val="28"/>
        </w:rPr>
        <w:t>ọ,</w:t>
      </w:r>
      <w:r w:rsidRPr="0079131B">
        <w:rPr>
          <w:sz w:val="28"/>
          <w:szCs w:val="28"/>
        </w:rPr>
        <w:t xml:space="preserve"> h</w:t>
      </w:r>
      <w:r w:rsidRPr="0079131B">
        <w:rPr>
          <w:rFonts w:eastAsia="SimSun"/>
          <w:sz w:val="28"/>
          <w:szCs w:val="28"/>
        </w:rPr>
        <w:t>ọ</w:t>
      </w:r>
      <w:r w:rsidRPr="0079131B">
        <w:rPr>
          <w:sz w:val="28"/>
          <w:szCs w:val="28"/>
        </w:rPr>
        <w:t xml:space="preserve"> ch</w:t>
      </w:r>
      <w:r w:rsidRPr="0079131B">
        <w:rPr>
          <w:rFonts w:eastAsia="SimSun"/>
          <w:sz w:val="28"/>
          <w:szCs w:val="28"/>
        </w:rPr>
        <w:t>ẳng</w:t>
      </w:r>
      <w:r w:rsidRPr="0079131B">
        <w:rPr>
          <w:sz w:val="28"/>
          <w:szCs w:val="28"/>
        </w:rPr>
        <w:t xml:space="preserve"> tin t</w:t>
      </w:r>
      <w:r w:rsidRPr="0079131B">
        <w:rPr>
          <w:rFonts w:eastAsia="SimSun"/>
          <w:sz w:val="28"/>
          <w:szCs w:val="28"/>
        </w:rPr>
        <w:t>ưởng.</w:t>
      </w:r>
      <w:r w:rsidRPr="0079131B">
        <w:rPr>
          <w:sz w:val="28"/>
          <w:szCs w:val="28"/>
        </w:rPr>
        <w:t xml:space="preserve"> </w:t>
      </w:r>
      <w:r w:rsidRPr="0079131B">
        <w:rPr>
          <w:rFonts w:eastAsia="SimSun"/>
          <w:sz w:val="28"/>
          <w:szCs w:val="28"/>
        </w:rPr>
        <w:t>Chỉ</w:t>
      </w:r>
      <w:r w:rsidRPr="0079131B">
        <w:rPr>
          <w:sz w:val="28"/>
          <w:szCs w:val="28"/>
        </w:rPr>
        <w:t xml:space="preserve"> có </w:t>
      </w:r>
      <w:r w:rsidRPr="0079131B">
        <w:rPr>
          <w:rFonts w:eastAsia="SimSun"/>
          <w:sz w:val="28"/>
          <w:szCs w:val="28"/>
        </w:rPr>
        <w:t>Bồ</w:t>
      </w:r>
      <w:r w:rsidRPr="0079131B">
        <w:rPr>
          <w:sz w:val="28"/>
          <w:szCs w:val="28"/>
        </w:rPr>
        <w:t xml:space="preserve"> Tát </w:t>
      </w:r>
      <w:r w:rsidRPr="0079131B">
        <w:rPr>
          <w:rFonts w:eastAsia="SimSun"/>
          <w:sz w:val="28"/>
          <w:szCs w:val="28"/>
        </w:rPr>
        <w:t>trí</w:t>
      </w:r>
      <w:r w:rsidRPr="0079131B">
        <w:rPr>
          <w:sz w:val="28"/>
          <w:szCs w:val="28"/>
        </w:rPr>
        <w:t xml:space="preserve"> </w:t>
      </w:r>
      <w:r w:rsidRPr="0079131B">
        <w:rPr>
          <w:rFonts w:eastAsia="SimSun"/>
          <w:sz w:val="28"/>
          <w:szCs w:val="28"/>
        </w:rPr>
        <w:t>huệ</w:t>
      </w:r>
      <w:r w:rsidRPr="0079131B">
        <w:rPr>
          <w:sz w:val="28"/>
          <w:szCs w:val="28"/>
        </w:rPr>
        <w:t xml:space="preserve"> </w:t>
      </w:r>
      <w:r w:rsidRPr="0079131B">
        <w:rPr>
          <w:rFonts w:eastAsia="SimSun"/>
          <w:sz w:val="28"/>
          <w:szCs w:val="28"/>
        </w:rPr>
        <w:t>gần</w:t>
      </w:r>
      <w:r w:rsidRPr="0079131B">
        <w:rPr>
          <w:sz w:val="28"/>
          <w:szCs w:val="28"/>
        </w:rPr>
        <w:t xml:space="preserve"> b</w:t>
      </w:r>
      <w:r w:rsidRPr="0079131B">
        <w:rPr>
          <w:rFonts w:eastAsia="SimSun"/>
          <w:sz w:val="28"/>
          <w:szCs w:val="28"/>
        </w:rPr>
        <w:t>ằng</w:t>
      </w:r>
      <w:r w:rsidRPr="0079131B">
        <w:rPr>
          <w:sz w:val="28"/>
          <w:szCs w:val="28"/>
        </w:rPr>
        <w:t xml:space="preserve"> </w:t>
      </w:r>
      <w:r w:rsidRPr="0079131B">
        <w:rPr>
          <w:rFonts w:eastAsia="SimSun"/>
          <w:sz w:val="28"/>
          <w:szCs w:val="28"/>
        </w:rPr>
        <w:t>Phật</w:t>
      </w:r>
      <w:r w:rsidRPr="0079131B">
        <w:rPr>
          <w:sz w:val="28"/>
          <w:szCs w:val="28"/>
        </w:rPr>
        <w:t xml:space="preserve"> n</w:t>
      </w:r>
      <w:r w:rsidRPr="0079131B">
        <w:rPr>
          <w:rFonts w:eastAsia="SimSun"/>
          <w:sz w:val="28"/>
          <w:szCs w:val="28"/>
        </w:rPr>
        <w:t>ên</w:t>
      </w:r>
      <w:r w:rsidRPr="0079131B">
        <w:rPr>
          <w:sz w:val="28"/>
          <w:szCs w:val="28"/>
        </w:rPr>
        <w:t xml:space="preserve"> tin t</w:t>
      </w:r>
      <w:r w:rsidRPr="0079131B">
        <w:rPr>
          <w:rFonts w:eastAsia="SimSun"/>
          <w:sz w:val="28"/>
          <w:szCs w:val="28"/>
        </w:rPr>
        <w:t>ưởng;</w:t>
      </w:r>
      <w:r w:rsidRPr="0079131B">
        <w:rPr>
          <w:sz w:val="28"/>
          <w:szCs w:val="28"/>
        </w:rPr>
        <w:t xml:space="preserve"> t</w:t>
      </w:r>
      <w:r w:rsidRPr="0079131B">
        <w:rPr>
          <w:rFonts w:eastAsia="SimSun"/>
          <w:sz w:val="28"/>
          <w:szCs w:val="28"/>
        </w:rPr>
        <w:t>ừ</w:t>
      </w:r>
      <w:r w:rsidRPr="0079131B">
        <w:rPr>
          <w:sz w:val="28"/>
          <w:szCs w:val="28"/>
        </w:rPr>
        <w:t xml:space="preserve"> kinh </w:t>
      </w:r>
      <w:r w:rsidRPr="0079131B">
        <w:rPr>
          <w:rFonts w:eastAsia="SimSun"/>
          <w:sz w:val="28"/>
          <w:szCs w:val="28"/>
        </w:rPr>
        <w:t>Hoa</w:t>
      </w:r>
      <w:r w:rsidRPr="0079131B">
        <w:rPr>
          <w:sz w:val="28"/>
          <w:szCs w:val="28"/>
        </w:rPr>
        <w:t xml:space="preserve"> Nghiêm, ch</w:t>
      </w:r>
      <w:r w:rsidRPr="0079131B">
        <w:rPr>
          <w:rFonts w:eastAsia="SimSun"/>
          <w:sz w:val="28"/>
          <w:szCs w:val="28"/>
        </w:rPr>
        <w:t>úng</w:t>
      </w:r>
      <w:r w:rsidRPr="0079131B">
        <w:rPr>
          <w:sz w:val="28"/>
          <w:szCs w:val="28"/>
        </w:rPr>
        <w:t xml:space="preserve"> ta </w:t>
      </w:r>
      <w:r w:rsidRPr="0079131B">
        <w:rPr>
          <w:rFonts w:eastAsia="SimSun"/>
          <w:sz w:val="28"/>
          <w:szCs w:val="28"/>
        </w:rPr>
        <w:t>đã</w:t>
      </w:r>
      <w:r w:rsidRPr="0079131B">
        <w:rPr>
          <w:sz w:val="28"/>
          <w:szCs w:val="28"/>
        </w:rPr>
        <w:t xml:space="preserve"> th</w:t>
      </w:r>
      <w:r w:rsidRPr="0079131B">
        <w:rPr>
          <w:rFonts w:eastAsia="SimSun"/>
          <w:sz w:val="28"/>
          <w:szCs w:val="28"/>
        </w:rPr>
        <w:t>ấy</w:t>
      </w:r>
      <w:r w:rsidRPr="0079131B">
        <w:rPr>
          <w:sz w:val="28"/>
          <w:szCs w:val="28"/>
        </w:rPr>
        <w:t xml:space="preserve"> </w:t>
      </w:r>
      <w:r w:rsidRPr="0079131B">
        <w:rPr>
          <w:rFonts w:eastAsia="SimSun"/>
          <w:sz w:val="28"/>
          <w:szCs w:val="28"/>
        </w:rPr>
        <w:t>điều</w:t>
      </w:r>
      <w:r w:rsidRPr="0079131B">
        <w:rPr>
          <w:sz w:val="28"/>
          <w:szCs w:val="28"/>
        </w:rPr>
        <w:t xml:space="preserve"> n</w:t>
      </w:r>
      <w:r w:rsidRPr="0079131B">
        <w:rPr>
          <w:rFonts w:eastAsia="SimSun"/>
          <w:sz w:val="28"/>
          <w:szCs w:val="28"/>
        </w:rPr>
        <w:t>ày.</w:t>
      </w:r>
      <w:r w:rsidRPr="0079131B">
        <w:rPr>
          <w:sz w:val="28"/>
          <w:szCs w:val="28"/>
        </w:rPr>
        <w:t xml:space="preserve"> Do </w:t>
      </w:r>
      <w:r w:rsidRPr="0079131B">
        <w:rPr>
          <w:rFonts w:eastAsia="SimSun"/>
          <w:sz w:val="28"/>
          <w:szCs w:val="28"/>
        </w:rPr>
        <w:t>đó,</w:t>
      </w:r>
      <w:r w:rsidRPr="0079131B">
        <w:rPr>
          <w:sz w:val="28"/>
          <w:szCs w:val="28"/>
        </w:rPr>
        <w:t xml:space="preserve"> tr</w:t>
      </w:r>
      <w:r w:rsidRPr="0079131B">
        <w:rPr>
          <w:rFonts w:eastAsia="SimSun"/>
          <w:sz w:val="28"/>
          <w:szCs w:val="28"/>
        </w:rPr>
        <w:t>ước</w:t>
      </w:r>
      <w:r w:rsidRPr="0079131B">
        <w:rPr>
          <w:sz w:val="28"/>
          <w:szCs w:val="28"/>
        </w:rPr>
        <w:t xml:space="preserve"> m</w:t>
      </w:r>
      <w:r w:rsidRPr="0079131B">
        <w:rPr>
          <w:rFonts w:eastAsia="SimSun"/>
          <w:sz w:val="28"/>
          <w:szCs w:val="28"/>
        </w:rPr>
        <w:t>ắt</w:t>
      </w:r>
      <w:r w:rsidRPr="0079131B">
        <w:rPr>
          <w:sz w:val="28"/>
          <w:szCs w:val="28"/>
        </w:rPr>
        <w:t xml:space="preserve"> ch</w:t>
      </w:r>
      <w:r w:rsidRPr="0079131B">
        <w:rPr>
          <w:rFonts w:eastAsia="SimSun"/>
          <w:sz w:val="28"/>
          <w:szCs w:val="28"/>
        </w:rPr>
        <w:t>úng</w:t>
      </w:r>
      <w:r w:rsidRPr="0079131B">
        <w:rPr>
          <w:sz w:val="28"/>
          <w:szCs w:val="28"/>
        </w:rPr>
        <w:t xml:space="preserve"> ta</w:t>
      </w:r>
      <w:r w:rsidRPr="0079131B">
        <w:rPr>
          <w:rFonts w:eastAsia="SimSun"/>
          <w:sz w:val="28"/>
          <w:szCs w:val="28"/>
        </w:rPr>
        <w:t>,</w:t>
      </w:r>
      <w:r w:rsidRPr="0079131B">
        <w:rPr>
          <w:sz w:val="28"/>
          <w:szCs w:val="28"/>
        </w:rPr>
        <w:t xml:space="preserve"> kh</w:t>
      </w:r>
      <w:r w:rsidRPr="0079131B">
        <w:rPr>
          <w:rFonts w:eastAsia="SimSun"/>
          <w:sz w:val="28"/>
          <w:szCs w:val="28"/>
        </w:rPr>
        <w:t>ông</w:t>
      </w:r>
      <w:r w:rsidRPr="0079131B">
        <w:rPr>
          <w:sz w:val="28"/>
          <w:szCs w:val="28"/>
        </w:rPr>
        <w:t xml:space="preserve"> th</w:t>
      </w:r>
      <w:r w:rsidRPr="0079131B">
        <w:rPr>
          <w:rFonts w:eastAsia="SimSun"/>
          <w:sz w:val="28"/>
          <w:szCs w:val="28"/>
        </w:rPr>
        <w:t>ể</w:t>
      </w:r>
      <w:r w:rsidRPr="0079131B">
        <w:rPr>
          <w:sz w:val="28"/>
          <w:szCs w:val="28"/>
        </w:rPr>
        <w:t xml:space="preserve"> ti</w:t>
      </w:r>
      <w:r w:rsidRPr="0079131B">
        <w:rPr>
          <w:rFonts w:eastAsia="SimSun"/>
          <w:sz w:val="28"/>
          <w:szCs w:val="28"/>
        </w:rPr>
        <w:t>ếp</w:t>
      </w:r>
      <w:r w:rsidRPr="0079131B">
        <w:rPr>
          <w:sz w:val="28"/>
          <w:szCs w:val="28"/>
        </w:rPr>
        <w:t xml:space="preserve"> nh</w:t>
      </w:r>
      <w:r w:rsidRPr="0079131B">
        <w:rPr>
          <w:rFonts w:eastAsia="SimSun"/>
          <w:sz w:val="28"/>
          <w:szCs w:val="28"/>
        </w:rPr>
        <w:t>ận</w:t>
      </w:r>
      <w:r w:rsidRPr="0079131B">
        <w:rPr>
          <w:sz w:val="28"/>
          <w:szCs w:val="28"/>
        </w:rPr>
        <w:t xml:space="preserve"> </w:t>
      </w:r>
      <w:r w:rsidRPr="0079131B">
        <w:rPr>
          <w:rFonts w:eastAsia="SimSun"/>
          <w:sz w:val="28"/>
          <w:szCs w:val="28"/>
        </w:rPr>
        <w:t>pháp</w:t>
      </w:r>
      <w:r w:rsidRPr="0079131B">
        <w:rPr>
          <w:sz w:val="28"/>
          <w:szCs w:val="28"/>
        </w:rPr>
        <w:t xml:space="preserve"> môn n</w:t>
      </w:r>
      <w:r w:rsidRPr="0079131B">
        <w:rPr>
          <w:rFonts w:eastAsia="SimSun"/>
          <w:sz w:val="28"/>
          <w:szCs w:val="28"/>
        </w:rPr>
        <w:t>ày,</w:t>
      </w:r>
      <w:r w:rsidRPr="0079131B">
        <w:rPr>
          <w:sz w:val="28"/>
          <w:szCs w:val="28"/>
        </w:rPr>
        <w:t xml:space="preserve"> thậm chí bài xích, hủy báng, </w:t>
      </w:r>
      <w:r w:rsidRPr="0079131B">
        <w:rPr>
          <w:rFonts w:eastAsia="SimSun"/>
          <w:sz w:val="28"/>
          <w:szCs w:val="28"/>
        </w:rPr>
        <w:t>[chúng</w:t>
      </w:r>
      <w:r w:rsidRPr="0079131B">
        <w:rPr>
          <w:sz w:val="28"/>
          <w:szCs w:val="28"/>
        </w:rPr>
        <w:t xml:space="preserve"> ta h</w:t>
      </w:r>
      <w:r w:rsidRPr="0079131B">
        <w:rPr>
          <w:rFonts w:eastAsia="SimSun"/>
          <w:sz w:val="28"/>
          <w:szCs w:val="28"/>
        </w:rPr>
        <w:t>ãy]</w:t>
      </w:r>
      <w:r w:rsidRPr="0079131B">
        <w:rPr>
          <w:sz w:val="28"/>
          <w:szCs w:val="28"/>
        </w:rPr>
        <w:t xml:space="preserve"> </w:t>
      </w:r>
      <w:r w:rsidRPr="0079131B">
        <w:rPr>
          <w:rFonts w:eastAsia="SimSun"/>
          <w:sz w:val="28"/>
          <w:szCs w:val="28"/>
        </w:rPr>
        <w:t>dùng</w:t>
      </w:r>
      <w:r w:rsidRPr="0079131B">
        <w:rPr>
          <w:sz w:val="28"/>
          <w:szCs w:val="28"/>
        </w:rPr>
        <w:t xml:space="preserve"> c</w:t>
      </w:r>
      <w:r w:rsidRPr="0079131B">
        <w:rPr>
          <w:rFonts w:eastAsia="SimSun"/>
          <w:sz w:val="28"/>
          <w:szCs w:val="28"/>
        </w:rPr>
        <w:t>ái</w:t>
      </w:r>
      <w:r w:rsidRPr="0079131B">
        <w:rPr>
          <w:sz w:val="28"/>
          <w:szCs w:val="28"/>
        </w:rPr>
        <w:t xml:space="preserve"> t</w:t>
      </w:r>
      <w:r w:rsidRPr="0079131B">
        <w:rPr>
          <w:rFonts w:eastAsia="SimSun"/>
          <w:sz w:val="28"/>
          <w:szCs w:val="28"/>
        </w:rPr>
        <w:t>âm</w:t>
      </w:r>
      <w:r w:rsidRPr="0079131B">
        <w:rPr>
          <w:sz w:val="28"/>
          <w:szCs w:val="28"/>
        </w:rPr>
        <w:t xml:space="preserve"> </w:t>
      </w:r>
      <w:r w:rsidRPr="0079131B">
        <w:rPr>
          <w:rFonts w:eastAsia="SimSun"/>
          <w:sz w:val="28"/>
          <w:szCs w:val="28"/>
        </w:rPr>
        <w:t>hết</w:t>
      </w:r>
      <w:r w:rsidRPr="0079131B">
        <w:rPr>
          <w:sz w:val="28"/>
          <w:szCs w:val="28"/>
        </w:rPr>
        <w:t xml:space="preserve"> sức </w:t>
      </w:r>
      <w:r w:rsidRPr="0079131B">
        <w:rPr>
          <w:rFonts w:eastAsia="SimSun"/>
          <w:sz w:val="28"/>
          <w:szCs w:val="28"/>
        </w:rPr>
        <w:t>bình</w:t>
      </w:r>
      <w:r w:rsidRPr="0079131B">
        <w:rPr>
          <w:sz w:val="28"/>
          <w:szCs w:val="28"/>
        </w:rPr>
        <w:t xml:space="preserve"> th</w:t>
      </w:r>
      <w:r w:rsidRPr="0079131B">
        <w:rPr>
          <w:rFonts w:eastAsia="SimSun"/>
          <w:sz w:val="28"/>
          <w:szCs w:val="28"/>
        </w:rPr>
        <w:t>ường</w:t>
      </w:r>
      <w:r w:rsidRPr="0079131B">
        <w:rPr>
          <w:sz w:val="28"/>
          <w:szCs w:val="28"/>
        </w:rPr>
        <w:t xml:space="preserve"> </w:t>
      </w:r>
      <w:r w:rsidRPr="0079131B">
        <w:rPr>
          <w:rFonts w:eastAsia="SimSun"/>
          <w:sz w:val="28"/>
          <w:szCs w:val="28"/>
        </w:rPr>
        <w:t>để</w:t>
      </w:r>
      <w:r w:rsidRPr="0079131B">
        <w:rPr>
          <w:sz w:val="28"/>
          <w:szCs w:val="28"/>
        </w:rPr>
        <w:t xml:space="preserve"> nh</w:t>
      </w:r>
      <w:r w:rsidRPr="0079131B">
        <w:rPr>
          <w:rFonts w:eastAsia="SimSun"/>
          <w:sz w:val="28"/>
          <w:szCs w:val="28"/>
        </w:rPr>
        <w:t>ìn</w:t>
      </w:r>
      <w:r w:rsidRPr="0079131B">
        <w:rPr>
          <w:sz w:val="28"/>
          <w:szCs w:val="28"/>
        </w:rPr>
        <w:t xml:space="preserve"> h</w:t>
      </w:r>
      <w:r w:rsidRPr="0079131B">
        <w:rPr>
          <w:rFonts w:eastAsia="SimSun"/>
          <w:sz w:val="28"/>
          <w:szCs w:val="28"/>
        </w:rPr>
        <w:t>ọ,</w:t>
      </w:r>
      <w:r w:rsidRPr="0079131B">
        <w:rPr>
          <w:sz w:val="28"/>
          <w:szCs w:val="28"/>
        </w:rPr>
        <w:t xml:space="preserve"> ch</w:t>
      </w:r>
      <w:r w:rsidRPr="0079131B">
        <w:rPr>
          <w:rFonts w:eastAsia="SimSun"/>
          <w:sz w:val="28"/>
          <w:szCs w:val="28"/>
        </w:rPr>
        <w:t>ẳng</w:t>
      </w:r>
      <w:r w:rsidRPr="0079131B">
        <w:rPr>
          <w:sz w:val="28"/>
          <w:szCs w:val="28"/>
        </w:rPr>
        <w:t xml:space="preserve"> c</w:t>
      </w:r>
      <w:r w:rsidRPr="0079131B">
        <w:rPr>
          <w:rFonts w:eastAsia="SimSun"/>
          <w:sz w:val="28"/>
          <w:szCs w:val="28"/>
        </w:rPr>
        <w:t>ó</w:t>
      </w:r>
      <w:r w:rsidRPr="0079131B">
        <w:rPr>
          <w:sz w:val="28"/>
          <w:szCs w:val="28"/>
        </w:rPr>
        <w:t xml:space="preserve"> g</w:t>
      </w:r>
      <w:r w:rsidRPr="0079131B">
        <w:rPr>
          <w:rFonts w:eastAsia="SimSun"/>
          <w:sz w:val="28"/>
          <w:szCs w:val="28"/>
        </w:rPr>
        <w:t>ì</w:t>
      </w:r>
      <w:r w:rsidRPr="0079131B">
        <w:rPr>
          <w:sz w:val="28"/>
          <w:szCs w:val="28"/>
        </w:rPr>
        <w:t xml:space="preserve"> </w:t>
      </w:r>
      <w:r w:rsidRPr="0079131B">
        <w:rPr>
          <w:rFonts w:eastAsia="SimSun"/>
          <w:sz w:val="28"/>
          <w:szCs w:val="28"/>
        </w:rPr>
        <w:t>đáng</w:t>
      </w:r>
      <w:r w:rsidRPr="0079131B">
        <w:rPr>
          <w:sz w:val="28"/>
          <w:szCs w:val="28"/>
        </w:rPr>
        <w:t xml:space="preserve"> coi l</w:t>
      </w:r>
      <w:r w:rsidRPr="0079131B">
        <w:rPr>
          <w:rFonts w:eastAsia="SimSun"/>
          <w:sz w:val="28"/>
          <w:szCs w:val="28"/>
        </w:rPr>
        <w:t>à</w:t>
      </w:r>
      <w:r w:rsidRPr="0079131B">
        <w:rPr>
          <w:sz w:val="28"/>
          <w:szCs w:val="28"/>
        </w:rPr>
        <w:t xml:space="preserve"> k</w:t>
      </w:r>
      <w:r w:rsidRPr="0079131B">
        <w:rPr>
          <w:rFonts w:eastAsia="SimSun"/>
          <w:sz w:val="28"/>
          <w:szCs w:val="28"/>
        </w:rPr>
        <w:t>ỳ</w:t>
      </w:r>
      <w:r w:rsidRPr="0079131B">
        <w:rPr>
          <w:sz w:val="28"/>
          <w:szCs w:val="28"/>
        </w:rPr>
        <w:t xml:space="preserve"> l</w:t>
      </w:r>
      <w:r w:rsidRPr="0079131B">
        <w:rPr>
          <w:rFonts w:eastAsia="SimSun"/>
          <w:sz w:val="28"/>
          <w:szCs w:val="28"/>
        </w:rPr>
        <w:t>ạ!</w:t>
      </w:r>
      <w:r w:rsidRPr="0079131B">
        <w:rPr>
          <w:sz w:val="28"/>
          <w:szCs w:val="28"/>
        </w:rPr>
        <w:t xml:space="preserve"> H</w:t>
      </w:r>
      <w:r w:rsidRPr="0079131B">
        <w:rPr>
          <w:rFonts w:eastAsia="SimSun"/>
          <w:sz w:val="28"/>
          <w:szCs w:val="28"/>
        </w:rPr>
        <w:t>ọ</w:t>
      </w:r>
      <w:r w:rsidRPr="0079131B">
        <w:rPr>
          <w:sz w:val="28"/>
          <w:szCs w:val="28"/>
        </w:rPr>
        <w:t xml:space="preserve"> tu h</w:t>
      </w:r>
      <w:r w:rsidRPr="0079131B">
        <w:rPr>
          <w:rFonts w:eastAsia="SimSun"/>
          <w:sz w:val="28"/>
          <w:szCs w:val="28"/>
        </w:rPr>
        <w:t>ọc</w:t>
      </w:r>
      <w:r w:rsidRPr="0079131B">
        <w:rPr>
          <w:sz w:val="28"/>
          <w:szCs w:val="28"/>
        </w:rPr>
        <w:t xml:space="preserve"> ph</w:t>
      </w:r>
      <w:r w:rsidRPr="0079131B">
        <w:rPr>
          <w:rFonts w:eastAsia="SimSun"/>
          <w:sz w:val="28"/>
          <w:szCs w:val="28"/>
        </w:rPr>
        <w:t>áp</w:t>
      </w:r>
      <w:r w:rsidRPr="0079131B">
        <w:rPr>
          <w:sz w:val="28"/>
          <w:szCs w:val="28"/>
        </w:rPr>
        <w:t xml:space="preserve"> m</w:t>
      </w:r>
      <w:r w:rsidRPr="0079131B">
        <w:rPr>
          <w:rFonts w:eastAsia="SimSun"/>
          <w:sz w:val="28"/>
          <w:szCs w:val="28"/>
        </w:rPr>
        <w:t>ôn</w:t>
      </w:r>
      <w:r w:rsidRPr="0079131B">
        <w:rPr>
          <w:sz w:val="28"/>
          <w:szCs w:val="28"/>
        </w:rPr>
        <w:t xml:space="preserve"> kh</w:t>
      </w:r>
      <w:r w:rsidRPr="0079131B">
        <w:rPr>
          <w:rFonts w:eastAsia="SimSun"/>
          <w:sz w:val="28"/>
          <w:szCs w:val="28"/>
        </w:rPr>
        <w:t>ác,</w:t>
      </w:r>
      <w:r w:rsidRPr="0079131B">
        <w:rPr>
          <w:sz w:val="28"/>
          <w:szCs w:val="28"/>
        </w:rPr>
        <w:t xml:space="preserve"> ch</w:t>
      </w:r>
      <w:r w:rsidRPr="0079131B">
        <w:rPr>
          <w:rFonts w:eastAsia="SimSun"/>
          <w:sz w:val="28"/>
          <w:szCs w:val="28"/>
        </w:rPr>
        <w:t>úng</w:t>
      </w:r>
      <w:r w:rsidRPr="0079131B">
        <w:rPr>
          <w:sz w:val="28"/>
          <w:szCs w:val="28"/>
        </w:rPr>
        <w:t xml:space="preserve"> ta c</w:t>
      </w:r>
      <w:r w:rsidRPr="0079131B">
        <w:rPr>
          <w:rFonts w:eastAsia="SimSun"/>
          <w:sz w:val="28"/>
          <w:szCs w:val="28"/>
        </w:rPr>
        <w:t>ũng</w:t>
      </w:r>
      <w:r w:rsidRPr="0079131B">
        <w:rPr>
          <w:sz w:val="28"/>
          <w:szCs w:val="28"/>
        </w:rPr>
        <w:t xml:space="preserve"> kh</w:t>
      </w:r>
      <w:r w:rsidRPr="0079131B">
        <w:rPr>
          <w:rFonts w:eastAsia="SimSun"/>
          <w:sz w:val="28"/>
          <w:szCs w:val="28"/>
        </w:rPr>
        <w:t>ích</w:t>
      </w:r>
      <w:r w:rsidRPr="0079131B">
        <w:rPr>
          <w:sz w:val="28"/>
          <w:szCs w:val="28"/>
        </w:rPr>
        <w:t xml:space="preserve"> l</w:t>
      </w:r>
      <w:r w:rsidRPr="0079131B">
        <w:rPr>
          <w:rFonts w:eastAsia="SimSun"/>
          <w:sz w:val="28"/>
          <w:szCs w:val="28"/>
        </w:rPr>
        <w:t>ệ</w:t>
      </w:r>
      <w:r w:rsidRPr="0079131B">
        <w:rPr>
          <w:sz w:val="28"/>
          <w:szCs w:val="28"/>
        </w:rPr>
        <w:t xml:space="preserve"> h</w:t>
      </w:r>
      <w:r w:rsidRPr="0079131B">
        <w:rPr>
          <w:rFonts w:eastAsia="SimSun"/>
          <w:sz w:val="28"/>
          <w:szCs w:val="28"/>
        </w:rPr>
        <w:t>ọ,</w:t>
      </w:r>
      <w:r w:rsidRPr="0079131B">
        <w:rPr>
          <w:sz w:val="28"/>
          <w:szCs w:val="28"/>
        </w:rPr>
        <w:t xml:space="preserve"> khuy</w:t>
      </w:r>
      <w:r w:rsidRPr="0079131B">
        <w:rPr>
          <w:rFonts w:eastAsia="SimSun"/>
          <w:sz w:val="28"/>
          <w:szCs w:val="28"/>
        </w:rPr>
        <w:t>ên</w:t>
      </w:r>
      <w:r w:rsidRPr="0079131B">
        <w:rPr>
          <w:sz w:val="28"/>
          <w:szCs w:val="28"/>
        </w:rPr>
        <w:t xml:space="preserve"> h</w:t>
      </w:r>
      <w:r w:rsidRPr="0079131B">
        <w:rPr>
          <w:rFonts w:eastAsia="SimSun"/>
          <w:sz w:val="28"/>
          <w:szCs w:val="28"/>
        </w:rPr>
        <w:t>ọ</w:t>
      </w:r>
      <w:r w:rsidRPr="0079131B">
        <w:rPr>
          <w:sz w:val="28"/>
          <w:szCs w:val="28"/>
        </w:rPr>
        <w:t xml:space="preserve"> h</w:t>
      </w:r>
      <w:r w:rsidRPr="0079131B">
        <w:rPr>
          <w:rFonts w:eastAsia="SimSun"/>
          <w:sz w:val="28"/>
          <w:szCs w:val="28"/>
        </w:rPr>
        <w:t>ãy</w:t>
      </w:r>
      <w:r w:rsidRPr="0079131B">
        <w:rPr>
          <w:sz w:val="28"/>
          <w:szCs w:val="28"/>
        </w:rPr>
        <w:t xml:space="preserve"> nghi</w:t>
      </w:r>
      <w:r w:rsidRPr="0079131B">
        <w:rPr>
          <w:rFonts w:eastAsia="SimSun"/>
          <w:sz w:val="28"/>
          <w:szCs w:val="28"/>
        </w:rPr>
        <w:t>êm</w:t>
      </w:r>
      <w:r w:rsidRPr="0079131B">
        <w:rPr>
          <w:sz w:val="28"/>
          <w:szCs w:val="28"/>
        </w:rPr>
        <w:t xml:space="preserve"> t</w:t>
      </w:r>
      <w:r w:rsidRPr="0079131B">
        <w:rPr>
          <w:rFonts w:eastAsia="SimSun"/>
          <w:sz w:val="28"/>
          <w:szCs w:val="28"/>
        </w:rPr>
        <w:t>úc</w:t>
      </w:r>
      <w:r w:rsidRPr="0079131B">
        <w:rPr>
          <w:sz w:val="28"/>
          <w:szCs w:val="28"/>
        </w:rPr>
        <w:t xml:space="preserve"> h</w:t>
      </w:r>
      <w:r w:rsidRPr="0079131B">
        <w:rPr>
          <w:rFonts w:eastAsia="SimSun"/>
          <w:sz w:val="28"/>
          <w:szCs w:val="28"/>
        </w:rPr>
        <w:t>ọc</w:t>
      </w:r>
      <w:r w:rsidRPr="0079131B">
        <w:rPr>
          <w:sz w:val="28"/>
          <w:szCs w:val="28"/>
        </w:rPr>
        <w:t xml:space="preserve"> t</w:t>
      </w:r>
      <w:r w:rsidRPr="0079131B">
        <w:rPr>
          <w:rFonts w:eastAsia="SimSun"/>
          <w:sz w:val="28"/>
          <w:szCs w:val="28"/>
        </w:rPr>
        <w:t>ập,</w:t>
      </w:r>
      <w:r w:rsidRPr="0079131B">
        <w:rPr>
          <w:sz w:val="28"/>
          <w:szCs w:val="28"/>
        </w:rPr>
        <w:t xml:space="preserve"> </w:t>
      </w:r>
      <w:r w:rsidRPr="0079131B">
        <w:rPr>
          <w:rFonts w:eastAsia="SimSun"/>
          <w:sz w:val="28"/>
          <w:szCs w:val="28"/>
        </w:rPr>
        <w:t>vì</w:t>
      </w:r>
      <w:r w:rsidRPr="0079131B">
        <w:rPr>
          <w:sz w:val="28"/>
          <w:szCs w:val="28"/>
        </w:rPr>
        <w:t xml:space="preserve"> sao</w:t>
      </w:r>
      <w:r w:rsidRPr="0079131B">
        <w:rPr>
          <w:rFonts w:eastAsia="SimSun"/>
          <w:sz w:val="28"/>
          <w:szCs w:val="28"/>
        </w:rPr>
        <w:t>?</w:t>
      </w:r>
      <w:r w:rsidRPr="0079131B">
        <w:rPr>
          <w:sz w:val="28"/>
          <w:szCs w:val="28"/>
        </w:rPr>
        <w:t xml:space="preserve"> H</w:t>
      </w:r>
      <w:r w:rsidRPr="0079131B">
        <w:rPr>
          <w:rFonts w:eastAsia="SimSun"/>
          <w:sz w:val="28"/>
          <w:szCs w:val="28"/>
        </w:rPr>
        <w:t>ọ</w:t>
      </w:r>
      <w:r w:rsidRPr="0079131B">
        <w:rPr>
          <w:sz w:val="28"/>
          <w:szCs w:val="28"/>
        </w:rPr>
        <w:t xml:space="preserve"> tu h</w:t>
      </w:r>
      <w:r w:rsidRPr="0079131B">
        <w:rPr>
          <w:rFonts w:eastAsia="SimSun"/>
          <w:sz w:val="28"/>
          <w:szCs w:val="28"/>
        </w:rPr>
        <w:t>ọc</w:t>
      </w:r>
      <w:r w:rsidRPr="0079131B">
        <w:rPr>
          <w:sz w:val="28"/>
          <w:szCs w:val="28"/>
        </w:rPr>
        <w:t xml:space="preserve"> </w:t>
      </w:r>
      <w:r w:rsidRPr="0079131B">
        <w:rPr>
          <w:rFonts w:eastAsia="SimSun"/>
          <w:sz w:val="28"/>
          <w:szCs w:val="28"/>
        </w:rPr>
        <w:t>pháp</w:t>
      </w:r>
      <w:r w:rsidRPr="0079131B">
        <w:rPr>
          <w:sz w:val="28"/>
          <w:szCs w:val="28"/>
        </w:rPr>
        <w:t xml:space="preserve"> môn </w:t>
      </w:r>
      <w:r w:rsidRPr="0079131B">
        <w:rPr>
          <w:rFonts w:eastAsia="SimSun"/>
          <w:sz w:val="28"/>
          <w:szCs w:val="28"/>
        </w:rPr>
        <w:t>khác</w:t>
      </w:r>
      <w:r w:rsidRPr="0079131B">
        <w:rPr>
          <w:sz w:val="28"/>
          <w:szCs w:val="28"/>
        </w:rPr>
        <w:t xml:space="preserve"> th</w:t>
      </w:r>
      <w:r w:rsidRPr="0079131B">
        <w:rPr>
          <w:rFonts w:eastAsia="SimSun"/>
          <w:sz w:val="28"/>
          <w:szCs w:val="28"/>
        </w:rPr>
        <w:t>ành</w:t>
      </w:r>
      <w:r w:rsidRPr="0079131B">
        <w:rPr>
          <w:sz w:val="28"/>
          <w:szCs w:val="28"/>
        </w:rPr>
        <w:t xml:space="preserve"> c</w:t>
      </w:r>
      <w:r w:rsidRPr="0079131B">
        <w:rPr>
          <w:rFonts w:eastAsia="SimSun"/>
          <w:sz w:val="28"/>
          <w:szCs w:val="28"/>
        </w:rPr>
        <w:t>ông,</w:t>
      </w:r>
      <w:r w:rsidRPr="0079131B">
        <w:rPr>
          <w:sz w:val="28"/>
          <w:szCs w:val="28"/>
        </w:rPr>
        <w:t xml:space="preserve"> b</w:t>
      </w:r>
      <w:r w:rsidRPr="0079131B">
        <w:rPr>
          <w:rFonts w:eastAsia="SimSun"/>
          <w:sz w:val="28"/>
          <w:szCs w:val="28"/>
        </w:rPr>
        <w:t>èn</w:t>
      </w:r>
      <w:r w:rsidRPr="0079131B">
        <w:rPr>
          <w:sz w:val="28"/>
          <w:szCs w:val="28"/>
        </w:rPr>
        <w:t xml:space="preserve"> tin t</w:t>
      </w:r>
      <w:r w:rsidRPr="0079131B">
        <w:rPr>
          <w:rFonts w:eastAsia="SimSun"/>
          <w:sz w:val="28"/>
          <w:szCs w:val="28"/>
        </w:rPr>
        <w:t>ưởng.</w:t>
      </w:r>
      <w:r w:rsidRPr="0079131B">
        <w:rPr>
          <w:sz w:val="28"/>
          <w:szCs w:val="28"/>
        </w:rPr>
        <w:t xml:space="preserve"> H</w:t>
      </w:r>
      <w:r w:rsidRPr="0079131B">
        <w:rPr>
          <w:rFonts w:eastAsia="SimSun"/>
          <w:sz w:val="28"/>
          <w:szCs w:val="28"/>
        </w:rPr>
        <w:t>ọ</w:t>
      </w:r>
      <w:r w:rsidRPr="0079131B">
        <w:rPr>
          <w:sz w:val="28"/>
          <w:szCs w:val="28"/>
        </w:rPr>
        <w:t xml:space="preserve"> ph</w:t>
      </w:r>
      <w:r w:rsidRPr="0079131B">
        <w:rPr>
          <w:rFonts w:eastAsia="SimSun"/>
          <w:sz w:val="28"/>
          <w:szCs w:val="28"/>
        </w:rPr>
        <w:t>ải</w:t>
      </w:r>
      <w:r w:rsidRPr="0079131B">
        <w:rPr>
          <w:sz w:val="28"/>
          <w:szCs w:val="28"/>
        </w:rPr>
        <w:t xml:space="preserve"> </w:t>
      </w:r>
      <w:r w:rsidRPr="0079131B">
        <w:rPr>
          <w:rFonts w:eastAsia="SimSun"/>
          <w:sz w:val="28"/>
          <w:szCs w:val="28"/>
        </w:rPr>
        <w:t>đi</w:t>
      </w:r>
      <w:r w:rsidRPr="0079131B">
        <w:rPr>
          <w:sz w:val="28"/>
          <w:szCs w:val="28"/>
        </w:rPr>
        <w:t xml:space="preserve"> </w:t>
      </w:r>
      <w:r w:rsidRPr="0079131B">
        <w:rPr>
          <w:rFonts w:eastAsia="SimSun"/>
          <w:sz w:val="28"/>
          <w:szCs w:val="28"/>
        </w:rPr>
        <w:t>đường</w:t>
      </w:r>
      <w:r w:rsidRPr="0079131B">
        <w:rPr>
          <w:sz w:val="28"/>
          <w:szCs w:val="28"/>
        </w:rPr>
        <w:t xml:space="preserve"> v</w:t>
      </w:r>
      <w:r w:rsidRPr="0079131B">
        <w:rPr>
          <w:rFonts w:eastAsia="SimSun"/>
          <w:sz w:val="28"/>
          <w:szCs w:val="28"/>
        </w:rPr>
        <w:t>òng</w:t>
      </w:r>
      <w:r w:rsidRPr="0079131B">
        <w:rPr>
          <w:sz w:val="28"/>
          <w:szCs w:val="28"/>
        </w:rPr>
        <w:t xml:space="preserve"> r</w:t>
      </w:r>
      <w:r w:rsidRPr="0079131B">
        <w:rPr>
          <w:rFonts w:eastAsia="SimSun"/>
          <w:sz w:val="28"/>
          <w:szCs w:val="28"/>
        </w:rPr>
        <w:t>ồi</w:t>
      </w:r>
      <w:r w:rsidRPr="0079131B">
        <w:rPr>
          <w:sz w:val="28"/>
          <w:szCs w:val="28"/>
        </w:rPr>
        <w:t xml:space="preserve"> m</w:t>
      </w:r>
      <w:r w:rsidRPr="0079131B">
        <w:rPr>
          <w:rFonts w:eastAsia="SimSun"/>
          <w:sz w:val="28"/>
          <w:szCs w:val="28"/>
        </w:rPr>
        <w:t>ới</w:t>
      </w:r>
      <w:r w:rsidRPr="0079131B">
        <w:rPr>
          <w:sz w:val="28"/>
          <w:szCs w:val="28"/>
        </w:rPr>
        <w:t xml:space="preserve"> tin t</w:t>
      </w:r>
      <w:r w:rsidRPr="0079131B">
        <w:rPr>
          <w:rFonts w:eastAsia="SimSun"/>
          <w:sz w:val="28"/>
          <w:szCs w:val="28"/>
        </w:rPr>
        <w:t>ưởng,</w:t>
      </w:r>
      <w:r w:rsidRPr="0079131B">
        <w:rPr>
          <w:sz w:val="28"/>
          <w:szCs w:val="28"/>
        </w:rPr>
        <w:t xml:space="preserve"> hi</w:t>
      </w:r>
      <w:r w:rsidRPr="0079131B">
        <w:rPr>
          <w:rFonts w:eastAsia="SimSun"/>
          <w:sz w:val="28"/>
          <w:szCs w:val="28"/>
        </w:rPr>
        <w:t>ện</w:t>
      </w:r>
      <w:r w:rsidRPr="0079131B">
        <w:rPr>
          <w:sz w:val="28"/>
          <w:szCs w:val="28"/>
        </w:rPr>
        <w:t xml:space="preserve"> t</w:t>
      </w:r>
      <w:r w:rsidRPr="0079131B">
        <w:rPr>
          <w:rFonts w:eastAsia="SimSun"/>
          <w:sz w:val="28"/>
          <w:szCs w:val="28"/>
        </w:rPr>
        <w:t>ại</w:t>
      </w:r>
      <w:r w:rsidRPr="0079131B">
        <w:rPr>
          <w:sz w:val="28"/>
          <w:szCs w:val="28"/>
        </w:rPr>
        <w:t xml:space="preserve"> h</w:t>
      </w:r>
      <w:r w:rsidRPr="0079131B">
        <w:rPr>
          <w:rFonts w:eastAsia="SimSun"/>
          <w:sz w:val="28"/>
          <w:szCs w:val="28"/>
        </w:rPr>
        <w:t>ọ</w:t>
      </w:r>
      <w:r w:rsidRPr="0079131B">
        <w:rPr>
          <w:sz w:val="28"/>
          <w:szCs w:val="28"/>
        </w:rPr>
        <w:t xml:space="preserve"> kh</w:t>
      </w:r>
      <w:r w:rsidRPr="0079131B">
        <w:rPr>
          <w:rFonts w:eastAsia="SimSun"/>
          <w:sz w:val="28"/>
          <w:szCs w:val="28"/>
        </w:rPr>
        <w:t>ông</w:t>
      </w:r>
      <w:r w:rsidRPr="0079131B">
        <w:rPr>
          <w:sz w:val="28"/>
          <w:szCs w:val="28"/>
        </w:rPr>
        <w:t xml:space="preserve"> tin tưởng. </w:t>
      </w:r>
      <w:r w:rsidRPr="0079131B">
        <w:rPr>
          <w:rFonts w:eastAsia="SimSun"/>
          <w:sz w:val="28"/>
          <w:szCs w:val="28"/>
        </w:rPr>
        <w:t>Cuối</w:t>
      </w:r>
      <w:r w:rsidRPr="0079131B">
        <w:rPr>
          <w:sz w:val="28"/>
          <w:szCs w:val="28"/>
        </w:rPr>
        <w:t xml:space="preserve"> cùng, </w:t>
      </w:r>
      <w:r w:rsidRPr="0079131B">
        <w:rPr>
          <w:rFonts w:eastAsia="SimSun"/>
          <w:sz w:val="28"/>
          <w:szCs w:val="28"/>
        </w:rPr>
        <w:t>bất</w:t>
      </w:r>
      <w:r w:rsidRPr="0079131B">
        <w:rPr>
          <w:sz w:val="28"/>
          <w:szCs w:val="28"/>
        </w:rPr>
        <w:t xml:space="preserve"> luận </w:t>
      </w:r>
      <w:r w:rsidRPr="0079131B">
        <w:rPr>
          <w:rFonts w:eastAsia="SimSun"/>
          <w:sz w:val="28"/>
          <w:szCs w:val="28"/>
        </w:rPr>
        <w:t>tông</w:t>
      </w:r>
      <w:r w:rsidRPr="0079131B">
        <w:rPr>
          <w:sz w:val="28"/>
          <w:szCs w:val="28"/>
        </w:rPr>
        <w:t xml:space="preserve"> n</w:t>
      </w:r>
      <w:r w:rsidRPr="0079131B">
        <w:rPr>
          <w:rFonts w:eastAsia="SimSun"/>
          <w:sz w:val="28"/>
          <w:szCs w:val="28"/>
        </w:rPr>
        <w:t>ào,</w:t>
      </w:r>
      <w:r w:rsidRPr="0079131B">
        <w:rPr>
          <w:sz w:val="28"/>
          <w:szCs w:val="28"/>
        </w:rPr>
        <w:t xml:space="preserve"> bất luận </w:t>
      </w:r>
      <w:r w:rsidRPr="0079131B">
        <w:rPr>
          <w:rFonts w:eastAsia="SimSun"/>
          <w:sz w:val="28"/>
          <w:szCs w:val="28"/>
        </w:rPr>
        <w:t>tu</w:t>
      </w:r>
      <w:r w:rsidRPr="0079131B">
        <w:rPr>
          <w:sz w:val="28"/>
          <w:szCs w:val="28"/>
        </w:rPr>
        <w:t xml:space="preserve"> h</w:t>
      </w:r>
      <w:r w:rsidRPr="0079131B">
        <w:rPr>
          <w:rFonts w:eastAsia="SimSun"/>
          <w:sz w:val="28"/>
          <w:szCs w:val="28"/>
        </w:rPr>
        <w:t>ành</w:t>
      </w:r>
      <w:r w:rsidRPr="0079131B">
        <w:rPr>
          <w:sz w:val="28"/>
          <w:szCs w:val="28"/>
        </w:rPr>
        <w:t xml:space="preserve"> </w:t>
      </w:r>
      <w:r w:rsidRPr="0079131B">
        <w:rPr>
          <w:rFonts w:eastAsia="SimSun"/>
          <w:sz w:val="28"/>
          <w:szCs w:val="28"/>
        </w:rPr>
        <w:t>pháp</w:t>
      </w:r>
      <w:r w:rsidRPr="0079131B">
        <w:rPr>
          <w:sz w:val="28"/>
          <w:szCs w:val="28"/>
        </w:rPr>
        <w:t xml:space="preserve"> môn n</w:t>
      </w:r>
      <w:r w:rsidRPr="0079131B">
        <w:rPr>
          <w:rFonts w:eastAsia="SimSun"/>
          <w:sz w:val="28"/>
          <w:szCs w:val="28"/>
        </w:rPr>
        <w:t>ào,</w:t>
      </w:r>
      <w:r w:rsidRPr="0079131B">
        <w:rPr>
          <w:sz w:val="28"/>
          <w:szCs w:val="28"/>
        </w:rPr>
        <w:t xml:space="preserve"> </w:t>
      </w:r>
      <w:r w:rsidRPr="0079131B">
        <w:rPr>
          <w:rFonts w:eastAsia="SimSun"/>
          <w:sz w:val="28"/>
          <w:szCs w:val="28"/>
        </w:rPr>
        <w:t>đều</w:t>
      </w:r>
      <w:r w:rsidRPr="0079131B">
        <w:rPr>
          <w:sz w:val="28"/>
          <w:szCs w:val="28"/>
        </w:rPr>
        <w:t xml:space="preserve"> quy t</w:t>
      </w:r>
      <w:r w:rsidRPr="0079131B">
        <w:rPr>
          <w:rFonts w:eastAsia="SimSun"/>
          <w:sz w:val="28"/>
          <w:szCs w:val="28"/>
        </w:rPr>
        <w:t>úc</w:t>
      </w:r>
      <w:r w:rsidRPr="0079131B">
        <w:rPr>
          <w:sz w:val="28"/>
          <w:szCs w:val="28"/>
        </w:rPr>
        <w:t xml:space="preserve"> Nh</w:t>
      </w:r>
      <w:r w:rsidRPr="0079131B">
        <w:rPr>
          <w:rFonts w:eastAsia="SimSun"/>
          <w:sz w:val="28"/>
          <w:szCs w:val="28"/>
        </w:rPr>
        <w:t>ất</w:t>
      </w:r>
      <w:r w:rsidRPr="0079131B">
        <w:rPr>
          <w:sz w:val="28"/>
          <w:szCs w:val="28"/>
        </w:rPr>
        <w:t xml:space="preserve"> Ch</w:t>
      </w:r>
      <w:r w:rsidRPr="0079131B">
        <w:rPr>
          <w:rFonts w:eastAsia="SimSun"/>
          <w:sz w:val="28"/>
          <w:szCs w:val="28"/>
        </w:rPr>
        <w:t>ân</w:t>
      </w:r>
      <w:r w:rsidRPr="0079131B">
        <w:rPr>
          <w:sz w:val="28"/>
          <w:szCs w:val="28"/>
        </w:rPr>
        <w:t xml:space="preserve"> </w:t>
      </w:r>
      <w:r w:rsidRPr="0079131B">
        <w:rPr>
          <w:rFonts w:eastAsia="SimSun"/>
          <w:sz w:val="28"/>
          <w:szCs w:val="28"/>
        </w:rPr>
        <w:t>pháp</w:t>
      </w:r>
      <w:r w:rsidRPr="0079131B">
        <w:rPr>
          <w:sz w:val="28"/>
          <w:szCs w:val="28"/>
        </w:rPr>
        <w:t xml:space="preserve"> giới, </w:t>
      </w:r>
      <w:r w:rsidRPr="0079131B">
        <w:rPr>
          <w:rFonts w:eastAsia="SimSun"/>
          <w:sz w:val="28"/>
          <w:szCs w:val="28"/>
        </w:rPr>
        <w:t>tức</w:t>
      </w:r>
      <w:r w:rsidRPr="0079131B">
        <w:rPr>
          <w:sz w:val="28"/>
          <w:szCs w:val="28"/>
        </w:rPr>
        <w:t xml:space="preserve"> l</w:t>
      </w:r>
      <w:r w:rsidRPr="0079131B">
        <w:rPr>
          <w:rFonts w:eastAsia="SimSun"/>
          <w:sz w:val="28"/>
          <w:szCs w:val="28"/>
        </w:rPr>
        <w:t>à</w:t>
      </w:r>
      <w:r w:rsidRPr="0079131B">
        <w:rPr>
          <w:sz w:val="28"/>
          <w:szCs w:val="28"/>
        </w:rPr>
        <w:t xml:space="preserve"> </w:t>
      </w:r>
      <w:r w:rsidRPr="0079131B">
        <w:rPr>
          <w:rFonts w:eastAsia="SimSun"/>
          <w:sz w:val="28"/>
          <w:szCs w:val="28"/>
        </w:rPr>
        <w:t>thế</w:t>
      </w:r>
      <w:r w:rsidRPr="0079131B">
        <w:rPr>
          <w:sz w:val="28"/>
          <w:szCs w:val="28"/>
        </w:rPr>
        <w:t xml:space="preserve"> giới </w:t>
      </w:r>
      <w:r w:rsidRPr="0079131B">
        <w:rPr>
          <w:rFonts w:eastAsia="SimSun"/>
          <w:sz w:val="28"/>
          <w:szCs w:val="28"/>
        </w:rPr>
        <w:t>Hoa</w:t>
      </w:r>
      <w:r w:rsidRPr="0079131B">
        <w:rPr>
          <w:sz w:val="28"/>
          <w:szCs w:val="28"/>
        </w:rPr>
        <w:t xml:space="preserve"> T</w:t>
      </w:r>
      <w:r w:rsidRPr="0079131B">
        <w:rPr>
          <w:rFonts w:eastAsia="SimSun"/>
          <w:sz w:val="28"/>
          <w:szCs w:val="28"/>
        </w:rPr>
        <w:t>ạng.</w:t>
      </w:r>
      <w:r w:rsidRPr="0079131B">
        <w:rPr>
          <w:sz w:val="28"/>
          <w:szCs w:val="28"/>
        </w:rPr>
        <w:t xml:space="preserve"> </w:t>
      </w:r>
      <w:r w:rsidRPr="0079131B">
        <w:rPr>
          <w:rFonts w:eastAsia="SimSun"/>
          <w:sz w:val="28"/>
          <w:szCs w:val="28"/>
        </w:rPr>
        <w:t>Thế</w:t>
      </w:r>
      <w:r w:rsidRPr="0079131B">
        <w:rPr>
          <w:sz w:val="28"/>
          <w:szCs w:val="28"/>
        </w:rPr>
        <w:t xml:space="preserve"> giới Hoa Tạng </w:t>
      </w:r>
      <w:r w:rsidRPr="0079131B">
        <w:rPr>
          <w:rFonts w:eastAsia="SimSun"/>
          <w:sz w:val="28"/>
          <w:szCs w:val="28"/>
        </w:rPr>
        <w:t>thật</w:t>
      </w:r>
      <w:r w:rsidRPr="0079131B">
        <w:rPr>
          <w:sz w:val="28"/>
          <w:szCs w:val="28"/>
        </w:rPr>
        <w:t xml:space="preserve"> sự </w:t>
      </w:r>
      <w:r w:rsidRPr="0079131B">
        <w:rPr>
          <w:rFonts w:eastAsia="SimSun"/>
          <w:sz w:val="28"/>
          <w:szCs w:val="28"/>
        </w:rPr>
        <w:t>giống</w:t>
      </w:r>
      <w:r w:rsidRPr="0079131B">
        <w:rPr>
          <w:sz w:val="28"/>
          <w:szCs w:val="28"/>
        </w:rPr>
        <w:t xml:space="preserve"> nh</w:t>
      </w:r>
      <w:r w:rsidRPr="0079131B">
        <w:rPr>
          <w:rFonts w:eastAsia="SimSun"/>
          <w:sz w:val="28"/>
          <w:szCs w:val="28"/>
        </w:rPr>
        <w:t>ư</w:t>
      </w:r>
      <w:r w:rsidRPr="0079131B">
        <w:rPr>
          <w:sz w:val="28"/>
          <w:szCs w:val="28"/>
        </w:rPr>
        <w:t xml:space="preserve"> bi</w:t>
      </w:r>
      <w:r w:rsidRPr="0079131B">
        <w:rPr>
          <w:rFonts w:eastAsia="SimSun"/>
          <w:sz w:val="28"/>
          <w:szCs w:val="28"/>
        </w:rPr>
        <w:t>ển</w:t>
      </w:r>
      <w:r w:rsidRPr="0079131B">
        <w:rPr>
          <w:sz w:val="28"/>
          <w:szCs w:val="28"/>
        </w:rPr>
        <w:t xml:space="preserve"> c</w:t>
      </w:r>
      <w:r w:rsidRPr="0079131B">
        <w:rPr>
          <w:rFonts w:eastAsia="SimSun"/>
          <w:sz w:val="28"/>
          <w:szCs w:val="28"/>
        </w:rPr>
        <w:t>ả,</w:t>
      </w:r>
      <w:r w:rsidRPr="0079131B">
        <w:rPr>
          <w:sz w:val="28"/>
          <w:szCs w:val="28"/>
        </w:rPr>
        <w:t xml:space="preserve"> t</w:t>
      </w:r>
      <w:r w:rsidRPr="0079131B">
        <w:rPr>
          <w:rFonts w:eastAsia="SimSun"/>
          <w:sz w:val="28"/>
          <w:szCs w:val="28"/>
        </w:rPr>
        <w:t>ất</w:t>
      </w:r>
      <w:r w:rsidRPr="0079131B">
        <w:rPr>
          <w:sz w:val="28"/>
          <w:szCs w:val="28"/>
        </w:rPr>
        <w:t xml:space="preserve"> c</w:t>
      </w:r>
      <w:r w:rsidRPr="0079131B">
        <w:rPr>
          <w:rFonts w:eastAsia="SimSun"/>
          <w:sz w:val="28"/>
          <w:szCs w:val="28"/>
        </w:rPr>
        <w:t>ả</w:t>
      </w:r>
      <w:r w:rsidRPr="0079131B">
        <w:rPr>
          <w:sz w:val="28"/>
          <w:szCs w:val="28"/>
        </w:rPr>
        <w:t xml:space="preserve"> tr</w:t>
      </w:r>
      <w:r w:rsidRPr="0079131B">
        <w:rPr>
          <w:rFonts w:eastAsia="SimSun"/>
          <w:sz w:val="28"/>
          <w:szCs w:val="28"/>
        </w:rPr>
        <w:t>ăm</w:t>
      </w:r>
      <w:r w:rsidRPr="0079131B">
        <w:rPr>
          <w:sz w:val="28"/>
          <w:szCs w:val="28"/>
        </w:rPr>
        <w:t xml:space="preserve"> s</w:t>
      </w:r>
      <w:r w:rsidRPr="0079131B">
        <w:rPr>
          <w:rFonts w:eastAsia="SimSun"/>
          <w:sz w:val="28"/>
          <w:szCs w:val="28"/>
        </w:rPr>
        <w:t>ông</w:t>
      </w:r>
      <w:r w:rsidRPr="0079131B">
        <w:rPr>
          <w:sz w:val="28"/>
          <w:szCs w:val="28"/>
        </w:rPr>
        <w:t xml:space="preserve"> th</w:t>
      </w:r>
      <w:r w:rsidRPr="0079131B">
        <w:rPr>
          <w:rFonts w:eastAsia="SimSun"/>
          <w:sz w:val="28"/>
          <w:szCs w:val="28"/>
        </w:rPr>
        <w:t>ảy</w:t>
      </w:r>
      <w:r w:rsidRPr="0079131B">
        <w:rPr>
          <w:sz w:val="28"/>
          <w:szCs w:val="28"/>
        </w:rPr>
        <w:t xml:space="preserve"> </w:t>
      </w:r>
      <w:r w:rsidRPr="0079131B">
        <w:rPr>
          <w:rFonts w:eastAsia="SimSun"/>
          <w:sz w:val="28"/>
          <w:szCs w:val="28"/>
        </w:rPr>
        <w:t>đều</w:t>
      </w:r>
      <w:r w:rsidRPr="0079131B">
        <w:rPr>
          <w:sz w:val="28"/>
          <w:szCs w:val="28"/>
        </w:rPr>
        <w:t xml:space="preserve"> ch</w:t>
      </w:r>
      <w:r w:rsidRPr="0079131B">
        <w:rPr>
          <w:rFonts w:eastAsia="SimSun"/>
          <w:sz w:val="28"/>
          <w:szCs w:val="28"/>
        </w:rPr>
        <w:t>ảy</w:t>
      </w:r>
      <w:r w:rsidRPr="0079131B">
        <w:rPr>
          <w:sz w:val="28"/>
          <w:szCs w:val="28"/>
        </w:rPr>
        <w:t xml:space="preserve"> v</w:t>
      </w:r>
      <w:r w:rsidRPr="0079131B">
        <w:rPr>
          <w:rFonts w:eastAsia="SimSun"/>
          <w:sz w:val="28"/>
          <w:szCs w:val="28"/>
        </w:rPr>
        <w:t>ào</w:t>
      </w:r>
      <w:r w:rsidRPr="0079131B">
        <w:rPr>
          <w:sz w:val="28"/>
          <w:szCs w:val="28"/>
        </w:rPr>
        <w:t xml:space="preserve"> bi</w:t>
      </w:r>
      <w:r w:rsidRPr="0079131B">
        <w:rPr>
          <w:rFonts w:eastAsia="SimSun"/>
          <w:sz w:val="28"/>
          <w:szCs w:val="28"/>
        </w:rPr>
        <w:t>ển</w:t>
      </w:r>
      <w:r w:rsidRPr="0079131B">
        <w:rPr>
          <w:sz w:val="28"/>
          <w:szCs w:val="28"/>
        </w:rPr>
        <w:t xml:space="preserve"> c</w:t>
      </w:r>
      <w:r w:rsidRPr="0079131B">
        <w:rPr>
          <w:rFonts w:eastAsia="SimSun"/>
          <w:sz w:val="28"/>
          <w:szCs w:val="28"/>
        </w:rPr>
        <w:t>ả,</w:t>
      </w:r>
      <w:r w:rsidRPr="0079131B">
        <w:rPr>
          <w:sz w:val="28"/>
          <w:szCs w:val="28"/>
        </w:rPr>
        <w:t xml:space="preserve"> </w:t>
      </w:r>
      <w:r w:rsidRPr="0079131B">
        <w:rPr>
          <w:rFonts w:eastAsia="SimSun"/>
          <w:sz w:val="28"/>
          <w:szCs w:val="28"/>
        </w:rPr>
        <w:t>vô</w:t>
      </w:r>
      <w:r w:rsidRPr="0079131B">
        <w:rPr>
          <w:sz w:val="28"/>
          <w:szCs w:val="28"/>
        </w:rPr>
        <w:t xml:space="preserve"> lượng vô biên </w:t>
      </w:r>
      <w:r w:rsidRPr="0079131B">
        <w:rPr>
          <w:rFonts w:eastAsia="SimSun"/>
          <w:sz w:val="28"/>
          <w:szCs w:val="28"/>
        </w:rPr>
        <w:t>pháp</w:t>
      </w:r>
      <w:r w:rsidRPr="0079131B">
        <w:rPr>
          <w:sz w:val="28"/>
          <w:szCs w:val="28"/>
        </w:rPr>
        <w:t xml:space="preserve"> môn đến cuối cùng </w:t>
      </w:r>
      <w:r w:rsidRPr="0079131B">
        <w:rPr>
          <w:rFonts w:eastAsia="SimSun"/>
          <w:sz w:val="28"/>
          <w:szCs w:val="28"/>
        </w:rPr>
        <w:t>đều</w:t>
      </w:r>
      <w:r w:rsidRPr="0079131B">
        <w:rPr>
          <w:sz w:val="28"/>
          <w:szCs w:val="28"/>
        </w:rPr>
        <w:t xml:space="preserve"> tr</w:t>
      </w:r>
      <w:r w:rsidRPr="0079131B">
        <w:rPr>
          <w:rFonts w:eastAsia="SimSun"/>
          <w:sz w:val="28"/>
          <w:szCs w:val="28"/>
        </w:rPr>
        <w:t>ở</w:t>
      </w:r>
      <w:r w:rsidRPr="0079131B">
        <w:rPr>
          <w:sz w:val="28"/>
          <w:szCs w:val="28"/>
        </w:rPr>
        <w:t xml:space="preserve"> v</w:t>
      </w:r>
      <w:r w:rsidRPr="0079131B">
        <w:rPr>
          <w:rFonts w:eastAsia="SimSun"/>
          <w:sz w:val="28"/>
          <w:szCs w:val="28"/>
        </w:rPr>
        <w:t>ào</w:t>
      </w:r>
      <w:r w:rsidRPr="0079131B">
        <w:rPr>
          <w:sz w:val="28"/>
          <w:szCs w:val="28"/>
        </w:rPr>
        <w:t xml:space="preserve"> </w:t>
      </w:r>
      <w:r w:rsidRPr="0079131B">
        <w:rPr>
          <w:rFonts w:eastAsia="SimSun"/>
          <w:sz w:val="28"/>
          <w:szCs w:val="28"/>
        </w:rPr>
        <w:t>thế</w:t>
      </w:r>
      <w:r w:rsidRPr="0079131B">
        <w:rPr>
          <w:sz w:val="28"/>
          <w:szCs w:val="28"/>
        </w:rPr>
        <w:t xml:space="preserve"> giới Hoa Tạng</w:t>
      </w:r>
      <w:r w:rsidRPr="0079131B">
        <w:rPr>
          <w:rFonts w:eastAsia="SimSun"/>
          <w:sz w:val="28"/>
          <w:szCs w:val="28"/>
        </w:rPr>
        <w:t>.</w:t>
      </w:r>
      <w:r w:rsidRPr="0079131B">
        <w:rPr>
          <w:sz w:val="28"/>
          <w:szCs w:val="28"/>
        </w:rPr>
        <w:t xml:space="preserve"> </w:t>
      </w:r>
      <w:r w:rsidRPr="0079131B">
        <w:rPr>
          <w:rFonts w:eastAsia="SimSun"/>
          <w:sz w:val="28"/>
          <w:szCs w:val="28"/>
        </w:rPr>
        <w:t>Đã</w:t>
      </w:r>
      <w:r w:rsidRPr="0079131B">
        <w:rPr>
          <w:sz w:val="28"/>
          <w:szCs w:val="28"/>
        </w:rPr>
        <w:t xml:space="preserve"> </w:t>
      </w:r>
      <w:r w:rsidRPr="0079131B">
        <w:rPr>
          <w:rFonts w:eastAsia="SimSun"/>
          <w:sz w:val="28"/>
          <w:szCs w:val="28"/>
        </w:rPr>
        <w:t>đến</w:t>
      </w:r>
      <w:r w:rsidRPr="0079131B">
        <w:rPr>
          <w:sz w:val="28"/>
          <w:szCs w:val="28"/>
        </w:rPr>
        <w:t xml:space="preserve"> thế giới Hoa Tạng </w:t>
      </w:r>
      <w:r w:rsidRPr="0079131B">
        <w:rPr>
          <w:rFonts w:eastAsia="SimSun"/>
          <w:sz w:val="28"/>
          <w:szCs w:val="28"/>
        </w:rPr>
        <w:t>thì dễ rồi,</w:t>
      </w:r>
      <w:r w:rsidRPr="0079131B">
        <w:rPr>
          <w:sz w:val="28"/>
          <w:szCs w:val="28"/>
        </w:rPr>
        <w:t xml:space="preserve"> g</w:t>
      </w:r>
      <w:r w:rsidRPr="0079131B">
        <w:rPr>
          <w:rFonts w:eastAsia="SimSun"/>
          <w:sz w:val="28"/>
          <w:szCs w:val="28"/>
        </w:rPr>
        <w:t>ặp</w:t>
      </w:r>
      <w:r w:rsidRPr="0079131B">
        <w:rPr>
          <w:sz w:val="28"/>
          <w:szCs w:val="28"/>
        </w:rPr>
        <w:t xml:space="preserve"> Văn Thù, Phổ Hiền. M</w:t>
      </w:r>
      <w:r w:rsidRPr="0079131B">
        <w:rPr>
          <w:rFonts w:eastAsia="SimSun"/>
          <w:sz w:val="28"/>
          <w:szCs w:val="28"/>
        </w:rPr>
        <w:t>ười</w:t>
      </w:r>
      <w:r w:rsidRPr="0079131B">
        <w:rPr>
          <w:sz w:val="28"/>
          <w:szCs w:val="28"/>
        </w:rPr>
        <w:t xml:space="preserve"> </w:t>
      </w:r>
      <w:r w:rsidRPr="0079131B">
        <w:rPr>
          <w:rFonts w:eastAsia="SimSun"/>
          <w:sz w:val="28"/>
          <w:szCs w:val="28"/>
        </w:rPr>
        <w:t>đại</w:t>
      </w:r>
      <w:r w:rsidRPr="0079131B">
        <w:rPr>
          <w:sz w:val="28"/>
          <w:szCs w:val="28"/>
        </w:rPr>
        <w:t xml:space="preserve"> nguy</w:t>
      </w:r>
      <w:r w:rsidRPr="0079131B">
        <w:rPr>
          <w:rFonts w:eastAsia="SimSun"/>
          <w:sz w:val="28"/>
          <w:szCs w:val="28"/>
        </w:rPr>
        <w:t>ện</w:t>
      </w:r>
      <w:r w:rsidRPr="0079131B">
        <w:rPr>
          <w:sz w:val="28"/>
          <w:szCs w:val="28"/>
        </w:rPr>
        <w:t xml:space="preserve"> c</w:t>
      </w:r>
      <w:r w:rsidRPr="0079131B">
        <w:rPr>
          <w:rFonts w:eastAsia="SimSun"/>
          <w:sz w:val="28"/>
          <w:szCs w:val="28"/>
        </w:rPr>
        <w:t>ủa</w:t>
      </w:r>
      <w:r w:rsidRPr="0079131B">
        <w:rPr>
          <w:sz w:val="28"/>
          <w:szCs w:val="28"/>
        </w:rPr>
        <w:t xml:space="preserve"> </w:t>
      </w:r>
      <w:r w:rsidRPr="0079131B">
        <w:rPr>
          <w:rFonts w:eastAsia="SimSun"/>
          <w:sz w:val="28"/>
          <w:szCs w:val="28"/>
        </w:rPr>
        <w:t>Phổ</w:t>
      </w:r>
      <w:r w:rsidRPr="0079131B">
        <w:rPr>
          <w:sz w:val="28"/>
          <w:szCs w:val="28"/>
        </w:rPr>
        <w:t xml:space="preserve"> Hiền </w:t>
      </w:r>
      <w:r w:rsidRPr="0079131B">
        <w:rPr>
          <w:rFonts w:eastAsia="SimSun"/>
          <w:sz w:val="28"/>
          <w:szCs w:val="28"/>
        </w:rPr>
        <w:t>Bồ</w:t>
      </w:r>
      <w:r w:rsidRPr="0079131B">
        <w:rPr>
          <w:sz w:val="28"/>
          <w:szCs w:val="28"/>
        </w:rPr>
        <w:t xml:space="preserve"> Tát d</w:t>
      </w:r>
      <w:r w:rsidRPr="0079131B">
        <w:rPr>
          <w:rFonts w:eastAsia="SimSun"/>
          <w:sz w:val="28"/>
          <w:szCs w:val="28"/>
        </w:rPr>
        <w:t>ẫn</w:t>
      </w:r>
      <w:r w:rsidRPr="0079131B">
        <w:rPr>
          <w:sz w:val="28"/>
          <w:szCs w:val="28"/>
        </w:rPr>
        <w:t xml:space="preserve"> </w:t>
      </w:r>
      <w:r w:rsidRPr="0079131B">
        <w:rPr>
          <w:rFonts w:eastAsia="SimSun"/>
          <w:sz w:val="28"/>
          <w:szCs w:val="28"/>
        </w:rPr>
        <w:t>người</w:t>
      </w:r>
      <w:r w:rsidRPr="0079131B">
        <w:rPr>
          <w:sz w:val="28"/>
          <w:szCs w:val="28"/>
        </w:rPr>
        <w:t xml:space="preserve"> ấ</w:t>
      </w:r>
      <w:r w:rsidRPr="0079131B">
        <w:rPr>
          <w:rFonts w:eastAsia="SimSun"/>
          <w:sz w:val="28"/>
          <w:szCs w:val="28"/>
        </w:rPr>
        <w:t>y</w:t>
      </w:r>
      <w:r w:rsidRPr="0079131B">
        <w:rPr>
          <w:sz w:val="28"/>
          <w:szCs w:val="28"/>
        </w:rPr>
        <w:t xml:space="preserve"> v</w:t>
      </w:r>
      <w:r w:rsidRPr="0079131B">
        <w:rPr>
          <w:rFonts w:eastAsia="SimSun"/>
          <w:sz w:val="28"/>
          <w:szCs w:val="28"/>
        </w:rPr>
        <w:t>ề</w:t>
      </w:r>
      <w:r w:rsidRPr="0079131B">
        <w:rPr>
          <w:sz w:val="28"/>
          <w:szCs w:val="28"/>
        </w:rPr>
        <w:t xml:space="preserve"> </w:t>
      </w:r>
      <w:r w:rsidRPr="0079131B">
        <w:rPr>
          <w:rFonts w:eastAsia="SimSun"/>
          <w:sz w:val="28"/>
          <w:szCs w:val="28"/>
        </w:rPr>
        <w:t>thế</w:t>
      </w:r>
      <w:r w:rsidRPr="0079131B">
        <w:rPr>
          <w:sz w:val="28"/>
          <w:szCs w:val="28"/>
        </w:rPr>
        <w:t xml:space="preserve"> giới </w:t>
      </w:r>
      <w:r w:rsidRPr="0079131B">
        <w:rPr>
          <w:rFonts w:eastAsia="SimSun"/>
          <w:sz w:val="28"/>
          <w:szCs w:val="28"/>
        </w:rPr>
        <w:t>Cực</w:t>
      </w:r>
      <w:r w:rsidRPr="0079131B">
        <w:rPr>
          <w:sz w:val="28"/>
          <w:szCs w:val="28"/>
        </w:rPr>
        <w:t xml:space="preserve"> Lạc</w:t>
      </w:r>
      <w:r w:rsidRPr="0079131B">
        <w:rPr>
          <w:rFonts w:eastAsia="SimSun"/>
          <w:sz w:val="28"/>
          <w:szCs w:val="28"/>
        </w:rPr>
        <w:t>,</w:t>
      </w:r>
      <w:r w:rsidRPr="0079131B">
        <w:rPr>
          <w:sz w:val="28"/>
          <w:szCs w:val="28"/>
        </w:rPr>
        <w:t xml:space="preserve"> </w:t>
      </w:r>
      <w:r w:rsidRPr="0079131B">
        <w:rPr>
          <w:rFonts w:eastAsia="SimSun"/>
          <w:sz w:val="28"/>
          <w:szCs w:val="28"/>
        </w:rPr>
        <w:t>đi</w:t>
      </w:r>
      <w:r w:rsidRPr="0079131B">
        <w:rPr>
          <w:sz w:val="28"/>
          <w:szCs w:val="28"/>
        </w:rPr>
        <w:t xml:space="preserve"> </w:t>
      </w:r>
      <w:r w:rsidRPr="0079131B">
        <w:rPr>
          <w:rFonts w:eastAsia="SimSun"/>
          <w:sz w:val="28"/>
          <w:szCs w:val="28"/>
        </w:rPr>
        <w:t>đường</w:t>
      </w:r>
      <w:r w:rsidRPr="0079131B">
        <w:rPr>
          <w:sz w:val="28"/>
          <w:szCs w:val="28"/>
        </w:rPr>
        <w:t xml:space="preserve"> v</w:t>
      </w:r>
      <w:r w:rsidRPr="0079131B">
        <w:rPr>
          <w:rFonts w:eastAsia="SimSun"/>
          <w:sz w:val="28"/>
          <w:szCs w:val="28"/>
        </w:rPr>
        <w:t>òng</w:t>
      </w:r>
      <w:r w:rsidRPr="0079131B">
        <w:rPr>
          <w:sz w:val="28"/>
          <w:szCs w:val="28"/>
        </w:rPr>
        <w:t xml:space="preserve"> th</w:t>
      </w:r>
      <w:r w:rsidRPr="0079131B">
        <w:rPr>
          <w:rFonts w:eastAsia="SimSun"/>
          <w:sz w:val="28"/>
          <w:szCs w:val="28"/>
        </w:rPr>
        <w:t>ì</w:t>
      </w:r>
      <w:r w:rsidRPr="0079131B">
        <w:rPr>
          <w:sz w:val="28"/>
          <w:szCs w:val="28"/>
        </w:rPr>
        <w:t xml:space="preserve"> v</w:t>
      </w:r>
      <w:r w:rsidRPr="0079131B">
        <w:rPr>
          <w:rFonts w:eastAsia="SimSun"/>
          <w:sz w:val="28"/>
          <w:szCs w:val="28"/>
        </w:rPr>
        <w:t>ẫn</w:t>
      </w:r>
      <w:r w:rsidRPr="0079131B">
        <w:rPr>
          <w:sz w:val="28"/>
          <w:szCs w:val="28"/>
        </w:rPr>
        <w:t xml:space="preserve"> ph</w:t>
      </w:r>
      <w:r w:rsidRPr="0079131B">
        <w:rPr>
          <w:rFonts w:eastAsia="SimSun"/>
          <w:sz w:val="28"/>
          <w:szCs w:val="28"/>
        </w:rPr>
        <w:t>ải</w:t>
      </w:r>
      <w:r w:rsidRPr="0079131B">
        <w:rPr>
          <w:sz w:val="28"/>
          <w:szCs w:val="28"/>
        </w:rPr>
        <w:t xml:space="preserve"> </w:t>
      </w:r>
      <w:r w:rsidRPr="0079131B">
        <w:rPr>
          <w:rFonts w:eastAsia="SimSun"/>
          <w:sz w:val="28"/>
          <w:szCs w:val="28"/>
        </w:rPr>
        <w:t>đi.</w:t>
      </w:r>
    </w:p>
    <w:p w14:paraId="711EDBD6" w14:textId="77777777" w:rsidR="003031FC" w:rsidRPr="0079131B" w:rsidRDefault="003031FC" w:rsidP="00C95564">
      <w:pPr>
        <w:ind w:firstLine="720"/>
        <w:rPr>
          <w:sz w:val="28"/>
          <w:szCs w:val="28"/>
        </w:rPr>
      </w:pPr>
      <w:r w:rsidRPr="0079131B">
        <w:rPr>
          <w:sz w:val="28"/>
          <w:szCs w:val="28"/>
        </w:rPr>
        <w:lastRenderedPageBreak/>
        <w:t xml:space="preserve"> </w:t>
      </w:r>
      <w:r w:rsidRPr="0079131B">
        <w:rPr>
          <w:rFonts w:eastAsia="SimSun"/>
          <w:sz w:val="28"/>
          <w:szCs w:val="28"/>
        </w:rPr>
        <w:t>Kinh</w:t>
      </w:r>
      <w:r w:rsidRPr="0079131B">
        <w:rPr>
          <w:sz w:val="28"/>
          <w:szCs w:val="28"/>
        </w:rPr>
        <w:t xml:space="preserve"> </w:t>
      </w:r>
      <w:r w:rsidRPr="0079131B">
        <w:rPr>
          <w:rFonts w:eastAsia="SimSun"/>
          <w:sz w:val="28"/>
          <w:szCs w:val="28"/>
        </w:rPr>
        <w:t>Hoa</w:t>
      </w:r>
      <w:r w:rsidRPr="0079131B">
        <w:rPr>
          <w:sz w:val="28"/>
          <w:szCs w:val="28"/>
        </w:rPr>
        <w:t xml:space="preserve"> Nghiêm n</w:t>
      </w:r>
      <w:r w:rsidRPr="0079131B">
        <w:rPr>
          <w:rFonts w:eastAsia="SimSun"/>
          <w:sz w:val="28"/>
          <w:szCs w:val="28"/>
        </w:rPr>
        <w:t>ói</w:t>
      </w:r>
      <w:r w:rsidRPr="0079131B">
        <w:rPr>
          <w:sz w:val="28"/>
          <w:szCs w:val="28"/>
        </w:rPr>
        <w:t xml:space="preserve"> r</w:t>
      </w:r>
      <w:r w:rsidRPr="0079131B">
        <w:rPr>
          <w:rFonts w:eastAsia="SimSun"/>
          <w:sz w:val="28"/>
          <w:szCs w:val="28"/>
        </w:rPr>
        <w:t>ất</w:t>
      </w:r>
      <w:r w:rsidRPr="0079131B">
        <w:rPr>
          <w:sz w:val="28"/>
          <w:szCs w:val="28"/>
        </w:rPr>
        <w:t xml:space="preserve"> hay: </w:t>
      </w:r>
      <w:r w:rsidRPr="0079131B">
        <w:rPr>
          <w:i/>
          <w:sz w:val="28"/>
          <w:szCs w:val="28"/>
        </w:rPr>
        <w:t xml:space="preserve">“Thập Địa </w:t>
      </w:r>
      <w:r w:rsidRPr="0079131B">
        <w:rPr>
          <w:rFonts w:eastAsia="SimSun"/>
          <w:i/>
          <w:sz w:val="28"/>
          <w:szCs w:val="28"/>
        </w:rPr>
        <w:t>Bồ</w:t>
      </w:r>
      <w:r w:rsidRPr="0079131B">
        <w:rPr>
          <w:i/>
          <w:sz w:val="28"/>
          <w:szCs w:val="28"/>
        </w:rPr>
        <w:t xml:space="preserve"> Tát từ đầu tới cuối chẳng lìa niệm </w:t>
      </w:r>
      <w:r w:rsidRPr="0079131B">
        <w:rPr>
          <w:rFonts w:eastAsia="SimSun"/>
          <w:i/>
          <w:sz w:val="28"/>
          <w:szCs w:val="28"/>
        </w:rPr>
        <w:t>Phật</w:t>
      </w:r>
      <w:r w:rsidRPr="0079131B">
        <w:rPr>
          <w:i/>
          <w:sz w:val="28"/>
          <w:szCs w:val="28"/>
        </w:rPr>
        <w:t>”</w:t>
      </w:r>
      <w:r w:rsidRPr="0079131B">
        <w:rPr>
          <w:rFonts w:eastAsia="SimSun"/>
          <w:sz w:val="28"/>
          <w:szCs w:val="28"/>
        </w:rPr>
        <w:t>,</w:t>
      </w:r>
      <w:r w:rsidRPr="0079131B">
        <w:rPr>
          <w:sz w:val="28"/>
          <w:szCs w:val="28"/>
        </w:rPr>
        <w:t xml:space="preserve"> </w:t>
      </w:r>
      <w:r w:rsidRPr="0079131B">
        <w:rPr>
          <w:rFonts w:eastAsia="SimSun"/>
          <w:sz w:val="28"/>
          <w:szCs w:val="28"/>
        </w:rPr>
        <w:t>nên</w:t>
      </w:r>
      <w:r w:rsidRPr="0079131B">
        <w:rPr>
          <w:sz w:val="28"/>
          <w:szCs w:val="28"/>
        </w:rPr>
        <w:t xml:space="preserve"> </w:t>
      </w:r>
      <w:r w:rsidRPr="0079131B">
        <w:rPr>
          <w:rFonts w:eastAsia="SimSun"/>
          <w:sz w:val="28"/>
          <w:szCs w:val="28"/>
        </w:rPr>
        <w:t>Bồ</w:t>
      </w:r>
      <w:r w:rsidRPr="0079131B">
        <w:rPr>
          <w:sz w:val="28"/>
          <w:szCs w:val="28"/>
        </w:rPr>
        <w:t xml:space="preserve"> Tát </w:t>
      </w:r>
      <w:r w:rsidRPr="0079131B">
        <w:rPr>
          <w:rFonts w:eastAsia="SimSun"/>
          <w:sz w:val="28"/>
          <w:szCs w:val="28"/>
        </w:rPr>
        <w:t>mới</w:t>
      </w:r>
      <w:r w:rsidRPr="0079131B">
        <w:rPr>
          <w:sz w:val="28"/>
          <w:szCs w:val="28"/>
        </w:rPr>
        <w:t xml:space="preserve"> c</w:t>
      </w:r>
      <w:r w:rsidRPr="0079131B">
        <w:rPr>
          <w:rFonts w:eastAsia="SimSun"/>
          <w:sz w:val="28"/>
          <w:szCs w:val="28"/>
        </w:rPr>
        <w:t>ó</w:t>
      </w:r>
      <w:r w:rsidRPr="0079131B">
        <w:rPr>
          <w:sz w:val="28"/>
          <w:szCs w:val="28"/>
        </w:rPr>
        <w:t xml:space="preserve"> th</w:t>
      </w:r>
      <w:r w:rsidRPr="0079131B">
        <w:rPr>
          <w:rFonts w:eastAsia="SimSun"/>
          <w:sz w:val="28"/>
          <w:szCs w:val="28"/>
        </w:rPr>
        <w:t>ể</w:t>
      </w:r>
      <w:r w:rsidRPr="0079131B">
        <w:rPr>
          <w:sz w:val="28"/>
          <w:szCs w:val="28"/>
        </w:rPr>
        <w:t xml:space="preserve"> ti</w:t>
      </w:r>
      <w:r w:rsidRPr="0079131B">
        <w:rPr>
          <w:rFonts w:eastAsia="SimSun"/>
          <w:sz w:val="28"/>
          <w:szCs w:val="28"/>
        </w:rPr>
        <w:t>ếp</w:t>
      </w:r>
      <w:r w:rsidRPr="0079131B">
        <w:rPr>
          <w:sz w:val="28"/>
          <w:szCs w:val="28"/>
        </w:rPr>
        <w:t xml:space="preserve"> nh</w:t>
      </w:r>
      <w:r w:rsidRPr="0079131B">
        <w:rPr>
          <w:rFonts w:eastAsia="SimSun"/>
          <w:sz w:val="28"/>
          <w:szCs w:val="28"/>
        </w:rPr>
        <w:t>ận!</w:t>
      </w:r>
      <w:r w:rsidRPr="0079131B">
        <w:rPr>
          <w:sz w:val="28"/>
          <w:szCs w:val="28"/>
        </w:rPr>
        <w:t xml:space="preserve"> Đăng Địa Bồ Tát </w:t>
      </w:r>
      <w:r w:rsidRPr="0079131B">
        <w:rPr>
          <w:rFonts w:eastAsia="SimSun"/>
          <w:sz w:val="28"/>
          <w:szCs w:val="28"/>
        </w:rPr>
        <w:t>hoàn</w:t>
      </w:r>
      <w:r w:rsidRPr="0079131B">
        <w:rPr>
          <w:sz w:val="28"/>
          <w:szCs w:val="28"/>
        </w:rPr>
        <w:t xml:space="preserve"> toàn </w:t>
      </w:r>
      <w:r w:rsidRPr="0079131B">
        <w:rPr>
          <w:rFonts w:eastAsia="SimSun"/>
          <w:sz w:val="28"/>
          <w:szCs w:val="28"/>
        </w:rPr>
        <w:t>liễu</w:t>
      </w:r>
      <w:r w:rsidRPr="0079131B">
        <w:rPr>
          <w:sz w:val="28"/>
          <w:szCs w:val="28"/>
        </w:rPr>
        <w:t xml:space="preserve"> gi</w:t>
      </w:r>
      <w:r w:rsidRPr="0079131B">
        <w:rPr>
          <w:rFonts w:eastAsia="SimSun"/>
          <w:sz w:val="28"/>
          <w:szCs w:val="28"/>
        </w:rPr>
        <w:t>ải</w:t>
      </w:r>
      <w:r w:rsidRPr="0079131B">
        <w:rPr>
          <w:sz w:val="28"/>
          <w:szCs w:val="28"/>
        </w:rPr>
        <w:t xml:space="preserve"> </w:t>
      </w:r>
      <w:r w:rsidRPr="0079131B">
        <w:rPr>
          <w:rFonts w:eastAsia="SimSun"/>
          <w:sz w:val="28"/>
          <w:szCs w:val="28"/>
        </w:rPr>
        <w:t>chân</w:t>
      </w:r>
      <w:r w:rsidRPr="0079131B">
        <w:rPr>
          <w:sz w:val="28"/>
          <w:szCs w:val="28"/>
        </w:rPr>
        <w:t xml:space="preserve"> tướng sự thật</w:t>
      </w:r>
      <w:r w:rsidRPr="0079131B">
        <w:rPr>
          <w:rFonts w:eastAsia="SimSun"/>
          <w:sz w:val="28"/>
          <w:szCs w:val="28"/>
        </w:rPr>
        <w:t>,</w:t>
      </w:r>
      <w:r w:rsidRPr="0079131B">
        <w:rPr>
          <w:sz w:val="28"/>
          <w:szCs w:val="28"/>
        </w:rPr>
        <w:t xml:space="preserve"> s</w:t>
      </w:r>
      <w:r w:rsidRPr="0079131B">
        <w:rPr>
          <w:rFonts w:eastAsia="SimSun"/>
          <w:sz w:val="28"/>
          <w:szCs w:val="28"/>
        </w:rPr>
        <w:t>ẽ</w:t>
      </w:r>
      <w:r w:rsidRPr="0079131B">
        <w:rPr>
          <w:sz w:val="28"/>
          <w:szCs w:val="28"/>
        </w:rPr>
        <w:t xml:space="preserve"> nghi</w:t>
      </w:r>
      <w:r w:rsidRPr="0079131B">
        <w:rPr>
          <w:rFonts w:eastAsia="SimSun"/>
          <w:sz w:val="28"/>
          <w:szCs w:val="28"/>
        </w:rPr>
        <w:t>êm</w:t>
      </w:r>
      <w:r w:rsidRPr="0079131B">
        <w:rPr>
          <w:sz w:val="28"/>
          <w:szCs w:val="28"/>
        </w:rPr>
        <w:t xml:space="preserve"> t</w:t>
      </w:r>
      <w:r w:rsidRPr="0079131B">
        <w:rPr>
          <w:rFonts w:eastAsia="SimSun"/>
          <w:sz w:val="28"/>
          <w:szCs w:val="28"/>
        </w:rPr>
        <w:t>úc</w:t>
      </w:r>
      <w:r w:rsidRPr="0079131B">
        <w:rPr>
          <w:sz w:val="28"/>
          <w:szCs w:val="28"/>
        </w:rPr>
        <w:t xml:space="preserve"> </w:t>
      </w:r>
      <w:r w:rsidRPr="0079131B">
        <w:rPr>
          <w:rFonts w:eastAsia="SimSun"/>
          <w:sz w:val="28"/>
          <w:szCs w:val="28"/>
        </w:rPr>
        <w:t>niệm</w:t>
      </w:r>
      <w:r w:rsidRPr="0079131B">
        <w:rPr>
          <w:sz w:val="28"/>
          <w:szCs w:val="28"/>
        </w:rPr>
        <w:t xml:space="preserve"> </w:t>
      </w:r>
      <w:r w:rsidRPr="0079131B">
        <w:rPr>
          <w:rFonts w:eastAsia="SimSun"/>
          <w:sz w:val="28"/>
          <w:szCs w:val="28"/>
        </w:rPr>
        <w:t>Phật.</w:t>
      </w:r>
      <w:r w:rsidRPr="0079131B">
        <w:rPr>
          <w:sz w:val="28"/>
          <w:szCs w:val="28"/>
        </w:rPr>
        <w:t xml:space="preserve"> </w:t>
      </w:r>
      <w:r w:rsidRPr="0079131B">
        <w:rPr>
          <w:rFonts w:eastAsia="SimSun"/>
          <w:sz w:val="28"/>
          <w:szCs w:val="28"/>
        </w:rPr>
        <w:t>Thập</w:t>
      </w:r>
      <w:r w:rsidRPr="0079131B">
        <w:rPr>
          <w:sz w:val="28"/>
          <w:szCs w:val="28"/>
        </w:rPr>
        <w:t xml:space="preserve"> </w:t>
      </w:r>
      <w:r w:rsidRPr="0079131B">
        <w:rPr>
          <w:rFonts w:eastAsia="SimSun"/>
          <w:sz w:val="28"/>
          <w:szCs w:val="28"/>
        </w:rPr>
        <w:t>Địa</w:t>
      </w:r>
      <w:r w:rsidRPr="0079131B">
        <w:rPr>
          <w:sz w:val="28"/>
          <w:szCs w:val="28"/>
        </w:rPr>
        <w:t xml:space="preserve"> </w:t>
      </w:r>
      <w:r w:rsidRPr="0079131B">
        <w:rPr>
          <w:rFonts w:eastAsia="SimSun"/>
          <w:sz w:val="28"/>
          <w:szCs w:val="28"/>
        </w:rPr>
        <w:t>Bồ</w:t>
      </w:r>
      <w:r w:rsidRPr="0079131B">
        <w:rPr>
          <w:sz w:val="28"/>
          <w:szCs w:val="28"/>
        </w:rPr>
        <w:t xml:space="preserve"> Tát </w:t>
      </w:r>
      <w:r w:rsidRPr="0079131B">
        <w:rPr>
          <w:rFonts w:eastAsia="SimSun"/>
          <w:sz w:val="28"/>
          <w:szCs w:val="28"/>
        </w:rPr>
        <w:t>như</w:t>
      </w:r>
      <w:r w:rsidRPr="0079131B">
        <w:rPr>
          <w:sz w:val="28"/>
          <w:szCs w:val="28"/>
        </w:rPr>
        <w:t xml:space="preserve"> </w:t>
      </w:r>
      <w:r w:rsidRPr="0079131B">
        <w:rPr>
          <w:rFonts w:eastAsia="SimSun"/>
          <w:sz w:val="28"/>
          <w:szCs w:val="28"/>
        </w:rPr>
        <w:t>Hoa</w:t>
      </w:r>
      <w:r w:rsidRPr="0079131B">
        <w:rPr>
          <w:sz w:val="28"/>
          <w:szCs w:val="28"/>
        </w:rPr>
        <w:t xml:space="preserve"> Nghiêm </w:t>
      </w:r>
      <w:r w:rsidRPr="0079131B">
        <w:rPr>
          <w:rFonts w:eastAsia="SimSun"/>
          <w:sz w:val="28"/>
          <w:szCs w:val="28"/>
        </w:rPr>
        <w:t>đã</w:t>
      </w:r>
      <w:r w:rsidRPr="0079131B">
        <w:rPr>
          <w:sz w:val="28"/>
          <w:szCs w:val="28"/>
        </w:rPr>
        <w:t xml:space="preserve"> n</w:t>
      </w:r>
      <w:r w:rsidRPr="0079131B">
        <w:rPr>
          <w:rFonts w:eastAsia="SimSun"/>
          <w:sz w:val="28"/>
          <w:szCs w:val="28"/>
        </w:rPr>
        <w:t>ói</w:t>
      </w:r>
      <w:r w:rsidRPr="0079131B">
        <w:rPr>
          <w:sz w:val="28"/>
          <w:szCs w:val="28"/>
        </w:rPr>
        <w:t xml:space="preserve"> ch</w:t>
      </w:r>
      <w:r w:rsidRPr="0079131B">
        <w:rPr>
          <w:rFonts w:eastAsia="SimSun"/>
          <w:sz w:val="28"/>
          <w:szCs w:val="28"/>
        </w:rPr>
        <w:t>ính</w:t>
      </w:r>
      <w:r w:rsidRPr="0079131B">
        <w:rPr>
          <w:sz w:val="28"/>
          <w:szCs w:val="28"/>
        </w:rPr>
        <w:t xml:space="preserve"> l</w:t>
      </w:r>
      <w:r w:rsidRPr="0079131B">
        <w:rPr>
          <w:rFonts w:eastAsia="SimSun"/>
          <w:sz w:val="28"/>
          <w:szCs w:val="28"/>
        </w:rPr>
        <w:t>à</w:t>
      </w:r>
      <w:r w:rsidRPr="0079131B">
        <w:rPr>
          <w:sz w:val="28"/>
          <w:szCs w:val="28"/>
        </w:rPr>
        <w:t xml:space="preserve"> [c</w:t>
      </w:r>
      <w:r w:rsidRPr="0079131B">
        <w:rPr>
          <w:rFonts w:eastAsia="SimSun"/>
          <w:sz w:val="28"/>
          <w:szCs w:val="28"/>
        </w:rPr>
        <w:t>ác</w:t>
      </w:r>
      <w:r w:rsidRPr="0079131B">
        <w:rPr>
          <w:sz w:val="28"/>
          <w:szCs w:val="28"/>
        </w:rPr>
        <w:t xml:space="preserve"> v</w:t>
      </w:r>
      <w:r w:rsidRPr="0079131B">
        <w:rPr>
          <w:rFonts w:eastAsia="SimSun"/>
          <w:sz w:val="28"/>
          <w:szCs w:val="28"/>
        </w:rPr>
        <w:t>ị</w:t>
      </w:r>
      <w:r w:rsidRPr="0079131B">
        <w:rPr>
          <w:sz w:val="28"/>
          <w:szCs w:val="28"/>
        </w:rPr>
        <w:t xml:space="preserve"> </w:t>
      </w:r>
      <w:r w:rsidRPr="0079131B">
        <w:rPr>
          <w:rFonts w:eastAsia="SimSun"/>
          <w:sz w:val="28"/>
          <w:szCs w:val="28"/>
        </w:rPr>
        <w:t>Bồ</w:t>
      </w:r>
      <w:r w:rsidRPr="0079131B">
        <w:rPr>
          <w:sz w:val="28"/>
          <w:szCs w:val="28"/>
        </w:rPr>
        <w:t xml:space="preserve"> Tát] t</w:t>
      </w:r>
      <w:r w:rsidRPr="0079131B">
        <w:rPr>
          <w:rFonts w:eastAsia="SimSun"/>
          <w:sz w:val="28"/>
          <w:szCs w:val="28"/>
        </w:rPr>
        <w:t>ừ</w:t>
      </w:r>
      <w:r w:rsidRPr="0079131B">
        <w:rPr>
          <w:sz w:val="28"/>
          <w:szCs w:val="28"/>
        </w:rPr>
        <w:t xml:space="preserve"> S</w:t>
      </w:r>
      <w:r w:rsidRPr="0079131B">
        <w:rPr>
          <w:rFonts w:eastAsia="SimSun"/>
          <w:sz w:val="28"/>
          <w:szCs w:val="28"/>
        </w:rPr>
        <w:t>ơ</w:t>
      </w:r>
      <w:r w:rsidRPr="0079131B">
        <w:rPr>
          <w:sz w:val="28"/>
          <w:szCs w:val="28"/>
        </w:rPr>
        <w:t xml:space="preserve"> </w:t>
      </w:r>
      <w:r w:rsidRPr="0079131B">
        <w:rPr>
          <w:rFonts w:eastAsia="SimSun"/>
          <w:sz w:val="28"/>
          <w:szCs w:val="28"/>
        </w:rPr>
        <w:t>Địa</w:t>
      </w:r>
      <w:r w:rsidRPr="0079131B">
        <w:rPr>
          <w:sz w:val="28"/>
          <w:szCs w:val="28"/>
        </w:rPr>
        <w:t xml:space="preserve"> cho </w:t>
      </w:r>
      <w:r w:rsidRPr="0079131B">
        <w:rPr>
          <w:rFonts w:eastAsia="SimSun"/>
          <w:sz w:val="28"/>
          <w:szCs w:val="28"/>
        </w:rPr>
        <w:t>đến</w:t>
      </w:r>
      <w:r w:rsidRPr="0079131B">
        <w:rPr>
          <w:sz w:val="28"/>
          <w:szCs w:val="28"/>
        </w:rPr>
        <w:t xml:space="preserve"> </w:t>
      </w:r>
      <w:r w:rsidRPr="0079131B">
        <w:rPr>
          <w:rFonts w:eastAsia="SimSun"/>
          <w:sz w:val="28"/>
          <w:szCs w:val="28"/>
        </w:rPr>
        <w:t>Đẳng</w:t>
      </w:r>
      <w:r w:rsidRPr="0079131B">
        <w:rPr>
          <w:sz w:val="28"/>
          <w:szCs w:val="28"/>
        </w:rPr>
        <w:t xml:space="preserve"> Gi</w:t>
      </w:r>
      <w:r w:rsidRPr="0079131B">
        <w:rPr>
          <w:rFonts w:eastAsia="SimSun"/>
          <w:sz w:val="28"/>
          <w:szCs w:val="28"/>
        </w:rPr>
        <w:t>ác,</w:t>
      </w:r>
      <w:r w:rsidRPr="0079131B">
        <w:rPr>
          <w:sz w:val="28"/>
          <w:szCs w:val="28"/>
        </w:rPr>
        <w:t xml:space="preserve"> g</w:t>
      </w:r>
      <w:r w:rsidRPr="0079131B">
        <w:rPr>
          <w:rFonts w:eastAsia="SimSun"/>
          <w:sz w:val="28"/>
          <w:szCs w:val="28"/>
        </w:rPr>
        <w:t>ồm</w:t>
      </w:r>
      <w:r w:rsidRPr="0079131B">
        <w:rPr>
          <w:sz w:val="28"/>
          <w:szCs w:val="28"/>
        </w:rPr>
        <w:t xml:space="preserve"> </w:t>
      </w:r>
      <w:r w:rsidRPr="0079131B">
        <w:rPr>
          <w:rFonts w:eastAsia="SimSun"/>
          <w:sz w:val="28"/>
          <w:szCs w:val="28"/>
        </w:rPr>
        <w:t>mười</w:t>
      </w:r>
      <w:r w:rsidRPr="0079131B">
        <w:rPr>
          <w:sz w:val="28"/>
          <w:szCs w:val="28"/>
        </w:rPr>
        <w:t xml:space="preserve"> một </w:t>
      </w:r>
      <w:r w:rsidRPr="0079131B">
        <w:rPr>
          <w:rFonts w:eastAsia="SimSun"/>
          <w:sz w:val="28"/>
          <w:szCs w:val="28"/>
        </w:rPr>
        <w:t>địa</w:t>
      </w:r>
      <w:r w:rsidRPr="0079131B">
        <w:rPr>
          <w:sz w:val="28"/>
          <w:szCs w:val="28"/>
        </w:rPr>
        <w:t xml:space="preserve"> v</w:t>
      </w:r>
      <w:r w:rsidRPr="0079131B">
        <w:rPr>
          <w:rFonts w:eastAsia="SimSun"/>
          <w:sz w:val="28"/>
          <w:szCs w:val="28"/>
        </w:rPr>
        <w:t>ị,</w:t>
      </w:r>
      <w:r w:rsidRPr="0079131B">
        <w:rPr>
          <w:sz w:val="28"/>
          <w:szCs w:val="28"/>
        </w:rPr>
        <w:t xml:space="preserve"> ch</w:t>
      </w:r>
      <w:r w:rsidRPr="0079131B">
        <w:rPr>
          <w:rFonts w:eastAsia="SimSun"/>
          <w:sz w:val="28"/>
          <w:szCs w:val="28"/>
        </w:rPr>
        <w:t>ẳng</w:t>
      </w:r>
      <w:r w:rsidRPr="0079131B">
        <w:rPr>
          <w:sz w:val="28"/>
          <w:szCs w:val="28"/>
        </w:rPr>
        <w:t xml:space="preserve"> c</w:t>
      </w:r>
      <w:r w:rsidRPr="0079131B">
        <w:rPr>
          <w:rFonts w:eastAsia="SimSun"/>
          <w:sz w:val="28"/>
          <w:szCs w:val="28"/>
        </w:rPr>
        <w:t>ần</w:t>
      </w:r>
      <w:r w:rsidRPr="0079131B">
        <w:rPr>
          <w:sz w:val="28"/>
          <w:szCs w:val="28"/>
        </w:rPr>
        <w:t xml:space="preserve"> ai khuy</w:t>
      </w:r>
      <w:r w:rsidRPr="0079131B">
        <w:rPr>
          <w:rFonts w:eastAsia="SimSun"/>
          <w:sz w:val="28"/>
          <w:szCs w:val="28"/>
        </w:rPr>
        <w:t>ên</w:t>
      </w:r>
      <w:r w:rsidRPr="0079131B">
        <w:rPr>
          <w:sz w:val="28"/>
          <w:szCs w:val="28"/>
        </w:rPr>
        <w:t xml:space="preserve"> b</w:t>
      </w:r>
      <w:r w:rsidRPr="0079131B">
        <w:rPr>
          <w:rFonts w:eastAsia="SimSun"/>
          <w:sz w:val="28"/>
          <w:szCs w:val="28"/>
        </w:rPr>
        <w:t>ảo</w:t>
      </w:r>
      <w:r w:rsidRPr="0079131B">
        <w:rPr>
          <w:sz w:val="28"/>
          <w:szCs w:val="28"/>
        </w:rPr>
        <w:t xml:space="preserve"> m</w:t>
      </w:r>
      <w:r w:rsidRPr="0079131B">
        <w:rPr>
          <w:rFonts w:eastAsia="SimSun"/>
          <w:sz w:val="28"/>
          <w:szCs w:val="28"/>
        </w:rPr>
        <w:t>à</w:t>
      </w:r>
      <w:r w:rsidRPr="0079131B">
        <w:rPr>
          <w:sz w:val="28"/>
          <w:szCs w:val="28"/>
        </w:rPr>
        <w:t xml:space="preserve"> bi</w:t>
      </w:r>
      <w:r w:rsidRPr="0079131B">
        <w:rPr>
          <w:rFonts w:eastAsia="SimSun"/>
          <w:sz w:val="28"/>
          <w:szCs w:val="28"/>
        </w:rPr>
        <w:t>ết</w:t>
      </w:r>
      <w:r w:rsidRPr="0079131B">
        <w:rPr>
          <w:sz w:val="28"/>
          <w:szCs w:val="28"/>
        </w:rPr>
        <w:t xml:space="preserve"> ni</w:t>
      </w:r>
      <w:r w:rsidRPr="0079131B">
        <w:rPr>
          <w:rFonts w:eastAsia="SimSun"/>
          <w:sz w:val="28"/>
          <w:szCs w:val="28"/>
        </w:rPr>
        <w:t>ệm</w:t>
      </w:r>
      <w:r w:rsidRPr="0079131B">
        <w:rPr>
          <w:sz w:val="28"/>
          <w:szCs w:val="28"/>
        </w:rPr>
        <w:t xml:space="preserve"> </w:t>
      </w:r>
      <w:r w:rsidRPr="0079131B">
        <w:rPr>
          <w:rFonts w:eastAsia="SimSun"/>
          <w:sz w:val="28"/>
          <w:szCs w:val="28"/>
        </w:rPr>
        <w:t>Phật.</w:t>
      </w:r>
      <w:r w:rsidRPr="0079131B">
        <w:rPr>
          <w:sz w:val="28"/>
          <w:szCs w:val="28"/>
        </w:rPr>
        <w:t xml:space="preserve"> </w:t>
      </w:r>
      <w:r w:rsidRPr="0079131B">
        <w:rPr>
          <w:rFonts w:eastAsia="SimSun"/>
          <w:sz w:val="28"/>
          <w:szCs w:val="28"/>
        </w:rPr>
        <w:t>Bất</w:t>
      </w:r>
      <w:r w:rsidRPr="0079131B">
        <w:rPr>
          <w:sz w:val="28"/>
          <w:szCs w:val="28"/>
        </w:rPr>
        <w:t xml:space="preserve"> luận tu pháp môn n</w:t>
      </w:r>
      <w:r w:rsidRPr="0079131B">
        <w:rPr>
          <w:rFonts w:eastAsia="SimSun"/>
          <w:sz w:val="28"/>
          <w:szCs w:val="28"/>
        </w:rPr>
        <w:t>ào,</w:t>
      </w:r>
      <w:r w:rsidRPr="0079131B">
        <w:rPr>
          <w:sz w:val="28"/>
          <w:szCs w:val="28"/>
        </w:rPr>
        <w:t xml:space="preserve"> ch</w:t>
      </w:r>
      <w:r w:rsidRPr="0079131B">
        <w:rPr>
          <w:rFonts w:eastAsia="SimSun"/>
          <w:sz w:val="28"/>
          <w:szCs w:val="28"/>
        </w:rPr>
        <w:t>ẳng</w:t>
      </w:r>
      <w:r w:rsidRPr="0079131B">
        <w:rPr>
          <w:sz w:val="28"/>
          <w:szCs w:val="28"/>
        </w:rPr>
        <w:t xml:space="preserve"> c</w:t>
      </w:r>
      <w:r w:rsidRPr="0079131B">
        <w:rPr>
          <w:rFonts w:eastAsia="SimSun"/>
          <w:sz w:val="28"/>
          <w:szCs w:val="28"/>
        </w:rPr>
        <w:t>ó</w:t>
      </w:r>
      <w:r w:rsidRPr="0079131B">
        <w:rPr>
          <w:sz w:val="28"/>
          <w:szCs w:val="28"/>
        </w:rPr>
        <w:t xml:space="preserve"> g</w:t>
      </w:r>
      <w:r w:rsidRPr="0079131B">
        <w:rPr>
          <w:rFonts w:eastAsia="SimSun"/>
          <w:sz w:val="28"/>
          <w:szCs w:val="28"/>
        </w:rPr>
        <w:t>ì</w:t>
      </w:r>
      <w:r w:rsidRPr="0079131B">
        <w:rPr>
          <w:sz w:val="28"/>
          <w:szCs w:val="28"/>
        </w:rPr>
        <w:t xml:space="preserve"> l</w:t>
      </w:r>
      <w:r w:rsidRPr="0079131B">
        <w:rPr>
          <w:rFonts w:eastAsia="SimSun"/>
          <w:sz w:val="28"/>
          <w:szCs w:val="28"/>
        </w:rPr>
        <w:t>à</w:t>
      </w:r>
      <w:r w:rsidRPr="0079131B">
        <w:rPr>
          <w:sz w:val="28"/>
          <w:szCs w:val="28"/>
        </w:rPr>
        <w:t xml:space="preserve"> kh</w:t>
      </w:r>
      <w:r w:rsidRPr="0079131B">
        <w:rPr>
          <w:rFonts w:eastAsia="SimSun"/>
          <w:sz w:val="28"/>
          <w:szCs w:val="28"/>
        </w:rPr>
        <w:t>ông</w:t>
      </w:r>
      <w:r w:rsidRPr="0079131B">
        <w:rPr>
          <w:sz w:val="28"/>
          <w:szCs w:val="28"/>
        </w:rPr>
        <w:t xml:space="preserve"> t</w:t>
      </w:r>
      <w:r w:rsidRPr="0079131B">
        <w:rPr>
          <w:rFonts w:eastAsia="SimSun"/>
          <w:sz w:val="28"/>
          <w:szCs w:val="28"/>
        </w:rPr>
        <w:t>ốt</w:t>
      </w:r>
      <w:r w:rsidRPr="0079131B">
        <w:rPr>
          <w:sz w:val="28"/>
          <w:szCs w:val="28"/>
        </w:rPr>
        <w:t xml:space="preserve"> </w:t>
      </w:r>
      <w:r w:rsidRPr="0079131B">
        <w:rPr>
          <w:rFonts w:eastAsia="SimSun"/>
          <w:sz w:val="28"/>
          <w:szCs w:val="28"/>
        </w:rPr>
        <w:t>đẹp,</w:t>
      </w:r>
      <w:r w:rsidRPr="0079131B">
        <w:rPr>
          <w:sz w:val="28"/>
          <w:szCs w:val="28"/>
        </w:rPr>
        <w:t xml:space="preserve"> </w:t>
      </w:r>
      <w:r w:rsidRPr="0079131B">
        <w:rPr>
          <w:rFonts w:eastAsia="SimSun"/>
          <w:sz w:val="28"/>
          <w:szCs w:val="28"/>
        </w:rPr>
        <w:t>chúng</w:t>
      </w:r>
      <w:r w:rsidRPr="0079131B">
        <w:rPr>
          <w:sz w:val="28"/>
          <w:szCs w:val="28"/>
        </w:rPr>
        <w:t xml:space="preserve"> ta đều khuy</w:t>
      </w:r>
      <w:r w:rsidRPr="0079131B">
        <w:rPr>
          <w:rFonts w:eastAsia="SimSun"/>
          <w:sz w:val="28"/>
          <w:szCs w:val="28"/>
        </w:rPr>
        <w:t>ên</w:t>
      </w:r>
      <w:r w:rsidRPr="0079131B">
        <w:rPr>
          <w:sz w:val="28"/>
          <w:szCs w:val="28"/>
        </w:rPr>
        <w:t xml:space="preserve"> </w:t>
      </w:r>
      <w:r w:rsidRPr="0079131B">
        <w:rPr>
          <w:rFonts w:eastAsia="SimSun"/>
          <w:sz w:val="28"/>
          <w:szCs w:val="28"/>
        </w:rPr>
        <w:t>họ</w:t>
      </w:r>
      <w:r w:rsidRPr="0079131B">
        <w:rPr>
          <w:sz w:val="28"/>
          <w:szCs w:val="28"/>
        </w:rPr>
        <w:t xml:space="preserve"> h</w:t>
      </w:r>
      <w:r w:rsidRPr="0079131B">
        <w:rPr>
          <w:rFonts w:eastAsia="SimSun"/>
          <w:sz w:val="28"/>
          <w:szCs w:val="28"/>
        </w:rPr>
        <w:t>ãy</w:t>
      </w:r>
      <w:r w:rsidRPr="0079131B">
        <w:rPr>
          <w:sz w:val="28"/>
          <w:szCs w:val="28"/>
        </w:rPr>
        <w:t xml:space="preserve"> nghi</w:t>
      </w:r>
      <w:r w:rsidRPr="0079131B">
        <w:rPr>
          <w:rFonts w:eastAsia="SimSun"/>
          <w:sz w:val="28"/>
          <w:szCs w:val="28"/>
        </w:rPr>
        <w:t>êm</w:t>
      </w:r>
      <w:r w:rsidRPr="0079131B">
        <w:rPr>
          <w:sz w:val="28"/>
          <w:szCs w:val="28"/>
        </w:rPr>
        <w:t xml:space="preserve"> t</w:t>
      </w:r>
      <w:r w:rsidRPr="0079131B">
        <w:rPr>
          <w:rFonts w:eastAsia="SimSun"/>
          <w:sz w:val="28"/>
          <w:szCs w:val="28"/>
        </w:rPr>
        <w:t>úc</w:t>
      </w:r>
      <w:r w:rsidRPr="0079131B">
        <w:rPr>
          <w:sz w:val="28"/>
          <w:szCs w:val="28"/>
        </w:rPr>
        <w:t xml:space="preserve"> </w:t>
      </w:r>
      <w:r w:rsidRPr="0079131B">
        <w:rPr>
          <w:rFonts w:eastAsia="SimSun"/>
          <w:sz w:val="28"/>
          <w:szCs w:val="28"/>
        </w:rPr>
        <w:t>tu.</w:t>
      </w:r>
      <w:r w:rsidRPr="0079131B">
        <w:rPr>
          <w:sz w:val="28"/>
          <w:szCs w:val="28"/>
        </w:rPr>
        <w:t xml:space="preserve"> Nếu </w:t>
      </w:r>
      <w:r w:rsidRPr="0079131B">
        <w:rPr>
          <w:rFonts w:eastAsia="SimSun"/>
          <w:sz w:val="28"/>
          <w:szCs w:val="28"/>
        </w:rPr>
        <w:t>người</w:t>
      </w:r>
      <w:r w:rsidRPr="0079131B">
        <w:rPr>
          <w:sz w:val="28"/>
          <w:szCs w:val="28"/>
        </w:rPr>
        <w:t xml:space="preserve"> ấ</w:t>
      </w:r>
      <w:r w:rsidRPr="0079131B">
        <w:rPr>
          <w:rFonts w:eastAsia="SimSun"/>
          <w:sz w:val="28"/>
          <w:szCs w:val="28"/>
        </w:rPr>
        <w:t>y</w:t>
      </w:r>
      <w:r w:rsidRPr="0079131B">
        <w:rPr>
          <w:sz w:val="28"/>
          <w:szCs w:val="28"/>
        </w:rPr>
        <w:t xml:space="preserve"> </w:t>
      </w:r>
      <w:r w:rsidRPr="0079131B">
        <w:rPr>
          <w:rFonts w:eastAsia="SimSun"/>
          <w:sz w:val="28"/>
          <w:szCs w:val="28"/>
        </w:rPr>
        <w:t>có</w:t>
      </w:r>
      <w:r w:rsidRPr="0079131B">
        <w:rPr>
          <w:sz w:val="28"/>
          <w:szCs w:val="28"/>
        </w:rPr>
        <w:t xml:space="preserve"> thể tu học </w:t>
      </w:r>
      <w:r w:rsidRPr="0079131B">
        <w:rPr>
          <w:rFonts w:eastAsia="SimSun"/>
          <w:sz w:val="28"/>
          <w:szCs w:val="28"/>
        </w:rPr>
        <w:t>pháp</w:t>
      </w:r>
      <w:r w:rsidRPr="0079131B">
        <w:rPr>
          <w:sz w:val="28"/>
          <w:szCs w:val="28"/>
        </w:rPr>
        <w:t xml:space="preserve"> môn Tịnh Độ</w:t>
      </w:r>
      <w:r w:rsidRPr="0079131B">
        <w:rPr>
          <w:rFonts w:eastAsia="SimSun"/>
          <w:sz w:val="28"/>
          <w:szCs w:val="28"/>
        </w:rPr>
        <w:t>,</w:t>
      </w:r>
      <w:r w:rsidRPr="0079131B">
        <w:rPr>
          <w:sz w:val="28"/>
          <w:szCs w:val="28"/>
        </w:rPr>
        <w:t xml:space="preserve"> </w:t>
      </w:r>
      <w:r w:rsidRPr="0079131B">
        <w:rPr>
          <w:rFonts w:eastAsia="SimSun"/>
          <w:sz w:val="28"/>
          <w:szCs w:val="28"/>
        </w:rPr>
        <w:t>người</w:t>
      </w:r>
      <w:r w:rsidRPr="0079131B">
        <w:rPr>
          <w:sz w:val="28"/>
          <w:szCs w:val="28"/>
        </w:rPr>
        <w:t xml:space="preserve"> ấ</w:t>
      </w:r>
      <w:r w:rsidRPr="0079131B">
        <w:rPr>
          <w:rFonts w:eastAsia="SimSun"/>
          <w:sz w:val="28"/>
          <w:szCs w:val="28"/>
        </w:rPr>
        <w:t>y</w:t>
      </w:r>
      <w:r w:rsidRPr="0079131B">
        <w:rPr>
          <w:sz w:val="28"/>
          <w:szCs w:val="28"/>
        </w:rPr>
        <w:t xml:space="preserve"> tin t</w:t>
      </w:r>
      <w:r w:rsidRPr="0079131B">
        <w:rPr>
          <w:rFonts w:eastAsia="SimSun"/>
          <w:sz w:val="28"/>
          <w:szCs w:val="28"/>
        </w:rPr>
        <w:t>ưởng,</w:t>
      </w:r>
      <w:r w:rsidRPr="0079131B">
        <w:rPr>
          <w:sz w:val="28"/>
          <w:szCs w:val="28"/>
        </w:rPr>
        <w:t xml:space="preserve"> </w:t>
      </w:r>
      <w:r w:rsidRPr="0079131B">
        <w:rPr>
          <w:rFonts w:eastAsia="SimSun"/>
          <w:sz w:val="28"/>
          <w:szCs w:val="28"/>
        </w:rPr>
        <w:t>đó</w:t>
      </w:r>
      <w:r w:rsidRPr="0079131B">
        <w:rPr>
          <w:sz w:val="28"/>
          <w:szCs w:val="28"/>
        </w:rPr>
        <w:t xml:space="preserve"> l</w:t>
      </w:r>
      <w:r w:rsidRPr="0079131B">
        <w:rPr>
          <w:rFonts w:eastAsia="SimSun"/>
          <w:sz w:val="28"/>
          <w:szCs w:val="28"/>
        </w:rPr>
        <w:t>à</w:t>
      </w:r>
      <w:r w:rsidRPr="0079131B">
        <w:rPr>
          <w:sz w:val="28"/>
          <w:szCs w:val="28"/>
        </w:rPr>
        <w:t xml:space="preserve"> t</w:t>
      </w:r>
      <w:r w:rsidRPr="0079131B">
        <w:rPr>
          <w:rFonts w:eastAsia="SimSun"/>
          <w:sz w:val="28"/>
          <w:szCs w:val="28"/>
        </w:rPr>
        <w:t>hiện</w:t>
      </w:r>
      <w:r w:rsidRPr="0079131B">
        <w:rPr>
          <w:sz w:val="28"/>
          <w:szCs w:val="28"/>
        </w:rPr>
        <w:t xml:space="preserve"> căn</w:t>
      </w:r>
      <w:r w:rsidRPr="0079131B">
        <w:rPr>
          <w:rFonts w:eastAsia="SimSun"/>
          <w:sz w:val="28"/>
          <w:szCs w:val="28"/>
        </w:rPr>
        <w:t>,</w:t>
      </w:r>
      <w:r w:rsidRPr="0079131B">
        <w:rPr>
          <w:sz w:val="28"/>
          <w:szCs w:val="28"/>
        </w:rPr>
        <w:t xml:space="preserve"> </w:t>
      </w:r>
      <w:r w:rsidRPr="0079131B">
        <w:rPr>
          <w:rFonts w:eastAsia="SimSun"/>
          <w:sz w:val="28"/>
          <w:szCs w:val="28"/>
        </w:rPr>
        <w:t>phước</w:t>
      </w:r>
      <w:r w:rsidRPr="0079131B">
        <w:rPr>
          <w:sz w:val="28"/>
          <w:szCs w:val="28"/>
        </w:rPr>
        <w:t xml:space="preserve"> đức</w:t>
      </w:r>
      <w:r w:rsidRPr="0079131B">
        <w:rPr>
          <w:rFonts w:eastAsia="SimSun"/>
          <w:sz w:val="28"/>
          <w:szCs w:val="28"/>
        </w:rPr>
        <w:t>,</w:t>
      </w:r>
      <w:r w:rsidRPr="0079131B">
        <w:rPr>
          <w:sz w:val="28"/>
          <w:szCs w:val="28"/>
        </w:rPr>
        <w:t xml:space="preserve"> </w:t>
      </w:r>
      <w:r w:rsidRPr="0079131B">
        <w:rPr>
          <w:rFonts w:eastAsia="SimSun"/>
          <w:sz w:val="28"/>
          <w:szCs w:val="28"/>
        </w:rPr>
        <w:t>và</w:t>
      </w:r>
      <w:r w:rsidRPr="0079131B">
        <w:rPr>
          <w:sz w:val="28"/>
          <w:szCs w:val="28"/>
        </w:rPr>
        <w:t xml:space="preserve"> </w:t>
      </w:r>
      <w:r w:rsidRPr="0079131B">
        <w:rPr>
          <w:rFonts w:eastAsia="SimSun"/>
          <w:sz w:val="28"/>
          <w:szCs w:val="28"/>
        </w:rPr>
        <w:t>nhân</w:t>
      </w:r>
      <w:r w:rsidRPr="0079131B">
        <w:rPr>
          <w:sz w:val="28"/>
          <w:szCs w:val="28"/>
        </w:rPr>
        <w:t xml:space="preserve"> duyên t</w:t>
      </w:r>
      <w:r w:rsidRPr="0079131B">
        <w:rPr>
          <w:rFonts w:eastAsia="SimSun"/>
          <w:sz w:val="28"/>
          <w:szCs w:val="28"/>
        </w:rPr>
        <w:t>ừ</w:t>
      </w:r>
      <w:r w:rsidRPr="0079131B">
        <w:rPr>
          <w:sz w:val="28"/>
          <w:szCs w:val="28"/>
        </w:rPr>
        <w:t xml:space="preserve"> v</w:t>
      </w:r>
      <w:r w:rsidRPr="0079131B">
        <w:rPr>
          <w:rFonts w:eastAsia="SimSun"/>
          <w:sz w:val="28"/>
          <w:szCs w:val="28"/>
        </w:rPr>
        <w:t>ô</w:t>
      </w:r>
      <w:r w:rsidRPr="0079131B">
        <w:rPr>
          <w:sz w:val="28"/>
          <w:szCs w:val="28"/>
        </w:rPr>
        <w:t xml:space="preserve"> l</w:t>
      </w:r>
      <w:r w:rsidRPr="0079131B">
        <w:rPr>
          <w:rFonts w:eastAsia="SimSun"/>
          <w:sz w:val="28"/>
          <w:szCs w:val="28"/>
        </w:rPr>
        <w:t>ượng</w:t>
      </w:r>
      <w:r w:rsidRPr="0079131B">
        <w:rPr>
          <w:sz w:val="28"/>
          <w:szCs w:val="28"/>
        </w:rPr>
        <w:t xml:space="preserve"> ki</w:t>
      </w:r>
      <w:r w:rsidRPr="0079131B">
        <w:rPr>
          <w:rFonts w:eastAsia="SimSun"/>
          <w:sz w:val="28"/>
          <w:szCs w:val="28"/>
        </w:rPr>
        <w:t>ếp</w:t>
      </w:r>
      <w:r w:rsidRPr="0079131B">
        <w:rPr>
          <w:sz w:val="28"/>
          <w:szCs w:val="28"/>
        </w:rPr>
        <w:t xml:space="preserve"> </w:t>
      </w:r>
      <w:r w:rsidRPr="0079131B">
        <w:rPr>
          <w:rFonts w:eastAsia="SimSun"/>
          <w:sz w:val="28"/>
          <w:szCs w:val="28"/>
        </w:rPr>
        <w:t>đến</w:t>
      </w:r>
      <w:r w:rsidRPr="0079131B">
        <w:rPr>
          <w:sz w:val="28"/>
          <w:szCs w:val="28"/>
        </w:rPr>
        <w:t xml:space="preserve"> nay c</w:t>
      </w:r>
      <w:r w:rsidRPr="0079131B">
        <w:rPr>
          <w:rFonts w:eastAsia="SimSun"/>
          <w:sz w:val="28"/>
          <w:szCs w:val="28"/>
        </w:rPr>
        <w:t>ủa</w:t>
      </w:r>
      <w:r w:rsidRPr="0079131B">
        <w:rPr>
          <w:sz w:val="28"/>
          <w:szCs w:val="28"/>
        </w:rPr>
        <w:t xml:space="preserve"> </w:t>
      </w:r>
      <w:r w:rsidRPr="0079131B">
        <w:rPr>
          <w:rFonts w:eastAsia="SimSun"/>
          <w:sz w:val="28"/>
          <w:szCs w:val="28"/>
        </w:rPr>
        <w:t>người</w:t>
      </w:r>
      <w:r w:rsidRPr="0079131B">
        <w:rPr>
          <w:sz w:val="28"/>
          <w:szCs w:val="28"/>
        </w:rPr>
        <w:t xml:space="preserve"> ấ</w:t>
      </w:r>
      <w:r w:rsidRPr="0079131B">
        <w:rPr>
          <w:rFonts w:eastAsia="SimSun"/>
          <w:sz w:val="28"/>
          <w:szCs w:val="28"/>
        </w:rPr>
        <w:t>y</w:t>
      </w:r>
      <w:r w:rsidRPr="0079131B">
        <w:rPr>
          <w:sz w:val="28"/>
          <w:szCs w:val="28"/>
        </w:rPr>
        <w:t xml:space="preserve"> </w:t>
      </w:r>
      <w:r w:rsidRPr="0079131B">
        <w:rPr>
          <w:rFonts w:eastAsia="SimSun"/>
          <w:sz w:val="28"/>
          <w:szCs w:val="28"/>
        </w:rPr>
        <w:t>đã</w:t>
      </w:r>
      <w:r w:rsidRPr="0079131B">
        <w:rPr>
          <w:sz w:val="28"/>
          <w:szCs w:val="28"/>
        </w:rPr>
        <w:t xml:space="preserve"> ch</w:t>
      </w:r>
      <w:r w:rsidRPr="0079131B">
        <w:rPr>
          <w:rFonts w:eastAsia="SimSun"/>
          <w:sz w:val="28"/>
          <w:szCs w:val="28"/>
        </w:rPr>
        <w:t>ín</w:t>
      </w:r>
      <w:r w:rsidRPr="0079131B">
        <w:rPr>
          <w:sz w:val="28"/>
          <w:szCs w:val="28"/>
        </w:rPr>
        <w:t xml:space="preserve"> mu</w:t>
      </w:r>
      <w:r w:rsidRPr="0079131B">
        <w:rPr>
          <w:rFonts w:eastAsia="SimSun"/>
          <w:sz w:val="28"/>
          <w:szCs w:val="28"/>
        </w:rPr>
        <w:t>ồi</w:t>
      </w:r>
      <w:r w:rsidRPr="0079131B">
        <w:rPr>
          <w:sz w:val="28"/>
          <w:szCs w:val="28"/>
        </w:rPr>
        <w:t xml:space="preserve"> trong m</w:t>
      </w:r>
      <w:r w:rsidRPr="0079131B">
        <w:rPr>
          <w:rFonts w:eastAsia="SimSun"/>
          <w:sz w:val="28"/>
          <w:szCs w:val="28"/>
        </w:rPr>
        <w:t>ột</w:t>
      </w:r>
      <w:r w:rsidRPr="0079131B">
        <w:rPr>
          <w:sz w:val="28"/>
          <w:szCs w:val="28"/>
        </w:rPr>
        <w:t xml:space="preserve"> </w:t>
      </w:r>
      <w:r w:rsidRPr="0079131B">
        <w:rPr>
          <w:rFonts w:eastAsia="SimSun"/>
          <w:sz w:val="28"/>
          <w:szCs w:val="28"/>
        </w:rPr>
        <w:t>đời</w:t>
      </w:r>
      <w:r w:rsidRPr="0079131B">
        <w:rPr>
          <w:sz w:val="28"/>
          <w:szCs w:val="28"/>
        </w:rPr>
        <w:t xml:space="preserve"> n</w:t>
      </w:r>
      <w:r w:rsidRPr="0079131B">
        <w:rPr>
          <w:rFonts w:eastAsia="SimSun"/>
          <w:sz w:val="28"/>
          <w:szCs w:val="28"/>
        </w:rPr>
        <w:t>ày,</w:t>
      </w:r>
      <w:r w:rsidRPr="0079131B">
        <w:rPr>
          <w:sz w:val="28"/>
          <w:szCs w:val="28"/>
        </w:rPr>
        <w:t xml:space="preserve"> </w:t>
      </w:r>
      <w:r w:rsidRPr="0079131B">
        <w:rPr>
          <w:rFonts w:eastAsia="SimSun"/>
          <w:sz w:val="28"/>
          <w:szCs w:val="28"/>
        </w:rPr>
        <w:t>hết</w:t>
      </w:r>
      <w:r w:rsidRPr="0079131B">
        <w:rPr>
          <w:sz w:val="28"/>
          <w:szCs w:val="28"/>
        </w:rPr>
        <w:t xml:space="preserve"> sức </w:t>
      </w:r>
      <w:r w:rsidRPr="0079131B">
        <w:rPr>
          <w:rFonts w:eastAsia="SimSun"/>
          <w:sz w:val="28"/>
          <w:szCs w:val="28"/>
        </w:rPr>
        <w:t>hiếm</w:t>
      </w:r>
      <w:r w:rsidRPr="0079131B">
        <w:rPr>
          <w:sz w:val="28"/>
          <w:szCs w:val="28"/>
        </w:rPr>
        <w:t xml:space="preserve"> c</w:t>
      </w:r>
      <w:r w:rsidRPr="0079131B">
        <w:rPr>
          <w:rFonts w:eastAsia="SimSun"/>
          <w:sz w:val="28"/>
          <w:szCs w:val="28"/>
        </w:rPr>
        <w:t>ó!</w:t>
      </w:r>
      <w:r w:rsidRPr="0079131B">
        <w:rPr>
          <w:sz w:val="28"/>
          <w:szCs w:val="28"/>
        </w:rPr>
        <w:t xml:space="preserve"> T</w:t>
      </w:r>
      <w:r w:rsidRPr="0079131B">
        <w:rPr>
          <w:rFonts w:eastAsia="SimSun"/>
          <w:sz w:val="28"/>
          <w:szCs w:val="28"/>
        </w:rPr>
        <w:t>uyệt</w:t>
      </w:r>
      <w:r w:rsidRPr="0079131B">
        <w:rPr>
          <w:sz w:val="28"/>
          <w:szCs w:val="28"/>
        </w:rPr>
        <w:t xml:space="preserve"> đối </w:t>
      </w:r>
      <w:r w:rsidRPr="0079131B">
        <w:rPr>
          <w:rFonts w:eastAsia="SimSun"/>
          <w:sz w:val="28"/>
          <w:szCs w:val="28"/>
        </w:rPr>
        <w:t>chẳng</w:t>
      </w:r>
      <w:r w:rsidRPr="0079131B">
        <w:rPr>
          <w:sz w:val="28"/>
          <w:szCs w:val="28"/>
        </w:rPr>
        <w:t xml:space="preserve"> phải </w:t>
      </w:r>
      <w:r w:rsidRPr="0079131B">
        <w:rPr>
          <w:rFonts w:eastAsia="SimSun"/>
          <w:sz w:val="28"/>
          <w:szCs w:val="28"/>
        </w:rPr>
        <w:t>là</w:t>
      </w:r>
      <w:r w:rsidRPr="0079131B">
        <w:rPr>
          <w:sz w:val="28"/>
          <w:szCs w:val="28"/>
        </w:rPr>
        <w:t xml:space="preserve"> ph</w:t>
      </w:r>
      <w:r w:rsidRPr="0079131B">
        <w:rPr>
          <w:rFonts w:eastAsia="SimSun"/>
          <w:sz w:val="28"/>
          <w:szCs w:val="28"/>
        </w:rPr>
        <w:t>àm</w:t>
      </w:r>
      <w:r w:rsidRPr="0079131B">
        <w:rPr>
          <w:sz w:val="28"/>
          <w:szCs w:val="28"/>
        </w:rPr>
        <w:t xml:space="preserve"> nh</w:t>
      </w:r>
      <w:r w:rsidRPr="0079131B">
        <w:rPr>
          <w:rFonts w:eastAsia="SimSun"/>
          <w:sz w:val="28"/>
          <w:szCs w:val="28"/>
        </w:rPr>
        <w:t>ân,</w:t>
      </w:r>
      <w:r w:rsidRPr="0079131B">
        <w:rPr>
          <w:sz w:val="28"/>
          <w:szCs w:val="28"/>
        </w:rPr>
        <w:t xml:space="preserve"> </w:t>
      </w:r>
      <w:r w:rsidRPr="0079131B">
        <w:rPr>
          <w:rFonts w:eastAsia="SimSun"/>
          <w:sz w:val="28"/>
          <w:szCs w:val="28"/>
        </w:rPr>
        <w:t>người</w:t>
      </w:r>
      <w:r w:rsidRPr="0079131B">
        <w:rPr>
          <w:sz w:val="28"/>
          <w:szCs w:val="28"/>
        </w:rPr>
        <w:t xml:space="preserve"> ấ</w:t>
      </w:r>
      <w:r w:rsidRPr="0079131B">
        <w:rPr>
          <w:rFonts w:eastAsia="SimSun"/>
          <w:sz w:val="28"/>
          <w:szCs w:val="28"/>
        </w:rPr>
        <w:t>y</w:t>
      </w:r>
      <w:r w:rsidRPr="0079131B">
        <w:rPr>
          <w:sz w:val="28"/>
          <w:szCs w:val="28"/>
        </w:rPr>
        <w:t xml:space="preserve"> c</w:t>
      </w:r>
      <w:r w:rsidRPr="0079131B">
        <w:rPr>
          <w:rFonts w:eastAsia="SimSun"/>
          <w:sz w:val="28"/>
          <w:szCs w:val="28"/>
        </w:rPr>
        <w:t>ó</w:t>
      </w:r>
      <w:r w:rsidRPr="0079131B">
        <w:rPr>
          <w:sz w:val="28"/>
          <w:szCs w:val="28"/>
        </w:rPr>
        <w:t xml:space="preserve"> </w:t>
      </w:r>
      <w:r w:rsidRPr="0079131B">
        <w:rPr>
          <w:rFonts w:eastAsia="SimSun"/>
          <w:sz w:val="28"/>
          <w:szCs w:val="28"/>
        </w:rPr>
        <w:t>đại</w:t>
      </w:r>
      <w:r w:rsidRPr="0079131B">
        <w:rPr>
          <w:sz w:val="28"/>
          <w:szCs w:val="28"/>
        </w:rPr>
        <w:t xml:space="preserve"> thiện căn, có </w:t>
      </w:r>
      <w:r w:rsidRPr="0079131B">
        <w:rPr>
          <w:rFonts w:eastAsia="SimSun"/>
          <w:sz w:val="28"/>
          <w:szCs w:val="28"/>
        </w:rPr>
        <w:t>trí</w:t>
      </w:r>
      <w:r w:rsidRPr="0079131B">
        <w:rPr>
          <w:sz w:val="28"/>
          <w:szCs w:val="28"/>
        </w:rPr>
        <w:t xml:space="preserve"> huệ </w:t>
      </w:r>
      <w:r w:rsidRPr="0079131B">
        <w:rPr>
          <w:rFonts w:eastAsia="SimSun"/>
          <w:sz w:val="28"/>
          <w:szCs w:val="28"/>
        </w:rPr>
        <w:t>chân</w:t>
      </w:r>
      <w:r w:rsidRPr="0079131B">
        <w:rPr>
          <w:sz w:val="28"/>
          <w:szCs w:val="28"/>
        </w:rPr>
        <w:t xml:space="preserve"> thậ</w:t>
      </w:r>
      <w:r w:rsidRPr="0079131B">
        <w:rPr>
          <w:rFonts w:eastAsia="SimSun"/>
          <w:sz w:val="28"/>
          <w:szCs w:val="28"/>
        </w:rPr>
        <w:t>t,</w:t>
      </w:r>
      <w:r w:rsidRPr="0079131B">
        <w:rPr>
          <w:sz w:val="28"/>
          <w:szCs w:val="28"/>
        </w:rPr>
        <w:t xml:space="preserve"> n</w:t>
      </w:r>
      <w:r w:rsidRPr="0079131B">
        <w:rPr>
          <w:rFonts w:eastAsia="SimSun"/>
          <w:sz w:val="28"/>
          <w:szCs w:val="28"/>
        </w:rPr>
        <w:t>ên</w:t>
      </w:r>
      <w:r w:rsidRPr="0079131B">
        <w:rPr>
          <w:sz w:val="28"/>
          <w:szCs w:val="28"/>
        </w:rPr>
        <w:t xml:space="preserve"> m</w:t>
      </w:r>
      <w:r w:rsidRPr="0079131B">
        <w:rPr>
          <w:rFonts w:eastAsia="SimSun"/>
          <w:sz w:val="28"/>
          <w:szCs w:val="28"/>
        </w:rPr>
        <w:t>ới</w:t>
      </w:r>
      <w:r w:rsidRPr="0079131B">
        <w:rPr>
          <w:sz w:val="28"/>
          <w:szCs w:val="28"/>
        </w:rPr>
        <w:t xml:space="preserve"> c</w:t>
      </w:r>
      <w:r w:rsidRPr="0079131B">
        <w:rPr>
          <w:rFonts w:eastAsia="SimSun"/>
          <w:sz w:val="28"/>
          <w:szCs w:val="28"/>
        </w:rPr>
        <w:t>ó</w:t>
      </w:r>
      <w:r w:rsidRPr="0079131B">
        <w:rPr>
          <w:sz w:val="28"/>
          <w:szCs w:val="28"/>
        </w:rPr>
        <w:t xml:space="preserve"> th</w:t>
      </w:r>
      <w:r w:rsidRPr="0079131B">
        <w:rPr>
          <w:rFonts w:eastAsia="SimSun"/>
          <w:sz w:val="28"/>
          <w:szCs w:val="28"/>
        </w:rPr>
        <w:t>ể</w:t>
      </w:r>
      <w:r w:rsidRPr="0079131B">
        <w:rPr>
          <w:sz w:val="28"/>
          <w:szCs w:val="28"/>
        </w:rPr>
        <w:t xml:space="preserve"> tin t</w:t>
      </w:r>
      <w:r w:rsidRPr="0079131B">
        <w:rPr>
          <w:rFonts w:eastAsia="SimSun"/>
          <w:sz w:val="28"/>
          <w:szCs w:val="28"/>
        </w:rPr>
        <w:t>ưởng,</w:t>
      </w:r>
      <w:r w:rsidRPr="0079131B">
        <w:rPr>
          <w:sz w:val="28"/>
          <w:szCs w:val="28"/>
        </w:rPr>
        <w:t xml:space="preserve"> </w:t>
      </w:r>
      <w:r w:rsidRPr="0079131B">
        <w:rPr>
          <w:rFonts w:eastAsia="SimSun"/>
          <w:sz w:val="28"/>
          <w:szCs w:val="28"/>
        </w:rPr>
        <w:t>ưa</w:t>
      </w:r>
      <w:r w:rsidRPr="0079131B">
        <w:rPr>
          <w:sz w:val="28"/>
          <w:szCs w:val="28"/>
        </w:rPr>
        <w:t xml:space="preserve"> th</w:t>
      </w:r>
      <w:r w:rsidRPr="0079131B">
        <w:rPr>
          <w:rFonts w:eastAsia="SimSun"/>
          <w:sz w:val="28"/>
          <w:szCs w:val="28"/>
        </w:rPr>
        <w:t>ích,</w:t>
      </w:r>
      <w:r w:rsidRPr="0079131B">
        <w:rPr>
          <w:sz w:val="28"/>
          <w:szCs w:val="28"/>
        </w:rPr>
        <w:t xml:space="preserve"> ti</w:t>
      </w:r>
      <w:r w:rsidRPr="0079131B">
        <w:rPr>
          <w:rFonts w:eastAsia="SimSun"/>
          <w:sz w:val="28"/>
          <w:szCs w:val="28"/>
        </w:rPr>
        <w:t>ếp</w:t>
      </w:r>
      <w:r w:rsidRPr="0079131B">
        <w:rPr>
          <w:sz w:val="28"/>
          <w:szCs w:val="28"/>
        </w:rPr>
        <w:t xml:space="preserve"> nh</w:t>
      </w:r>
      <w:r w:rsidRPr="0079131B">
        <w:rPr>
          <w:rFonts w:eastAsia="SimSun"/>
          <w:sz w:val="28"/>
          <w:szCs w:val="28"/>
        </w:rPr>
        <w:t>ận</w:t>
      </w:r>
      <w:r w:rsidRPr="0079131B">
        <w:rPr>
          <w:sz w:val="28"/>
          <w:szCs w:val="28"/>
        </w:rPr>
        <w:t xml:space="preserve"> </w:t>
      </w:r>
      <w:r w:rsidRPr="0079131B">
        <w:rPr>
          <w:rFonts w:eastAsia="SimSun"/>
          <w:sz w:val="28"/>
          <w:szCs w:val="28"/>
        </w:rPr>
        <w:t>pháp</w:t>
      </w:r>
      <w:r w:rsidRPr="0079131B">
        <w:rPr>
          <w:sz w:val="28"/>
          <w:szCs w:val="28"/>
        </w:rPr>
        <w:t xml:space="preserve"> môn </w:t>
      </w:r>
      <w:r w:rsidRPr="0079131B">
        <w:rPr>
          <w:rFonts w:eastAsia="SimSun"/>
          <w:sz w:val="28"/>
          <w:szCs w:val="28"/>
        </w:rPr>
        <w:t>này!</w:t>
      </w:r>
      <w:r w:rsidRPr="0079131B">
        <w:rPr>
          <w:sz w:val="28"/>
          <w:szCs w:val="28"/>
        </w:rPr>
        <w:t xml:space="preserve"> </w:t>
      </w:r>
      <w:r w:rsidRPr="0079131B">
        <w:rPr>
          <w:rFonts w:eastAsia="SimSun"/>
          <w:sz w:val="28"/>
          <w:szCs w:val="28"/>
        </w:rPr>
        <w:t>Có</w:t>
      </w:r>
      <w:r w:rsidRPr="0079131B">
        <w:rPr>
          <w:sz w:val="28"/>
          <w:szCs w:val="28"/>
        </w:rPr>
        <w:t xml:space="preserve"> thể thấ</w:t>
      </w:r>
      <w:r w:rsidRPr="0079131B">
        <w:rPr>
          <w:rFonts w:eastAsia="SimSun"/>
          <w:sz w:val="28"/>
          <w:szCs w:val="28"/>
        </w:rPr>
        <w:t>y</w:t>
      </w:r>
      <w:r w:rsidRPr="0079131B">
        <w:rPr>
          <w:sz w:val="28"/>
          <w:szCs w:val="28"/>
        </w:rPr>
        <w:t xml:space="preserve"> </w:t>
      </w:r>
      <w:r w:rsidRPr="0079131B">
        <w:rPr>
          <w:rFonts w:eastAsia="SimSun"/>
          <w:sz w:val="28"/>
          <w:szCs w:val="28"/>
        </w:rPr>
        <w:t>người</w:t>
      </w:r>
      <w:r w:rsidRPr="0079131B">
        <w:rPr>
          <w:sz w:val="28"/>
          <w:szCs w:val="28"/>
        </w:rPr>
        <w:t xml:space="preserve"> </w:t>
      </w:r>
      <w:r w:rsidRPr="0079131B">
        <w:rPr>
          <w:rFonts w:eastAsia="SimSun"/>
          <w:sz w:val="28"/>
          <w:szCs w:val="28"/>
        </w:rPr>
        <w:t>có</w:t>
      </w:r>
      <w:r w:rsidRPr="0079131B">
        <w:rPr>
          <w:sz w:val="28"/>
          <w:szCs w:val="28"/>
        </w:rPr>
        <w:t xml:space="preserve"> th</w:t>
      </w:r>
      <w:r w:rsidRPr="0079131B">
        <w:rPr>
          <w:rFonts w:eastAsia="SimSun"/>
          <w:sz w:val="28"/>
          <w:szCs w:val="28"/>
        </w:rPr>
        <w:t>ể</w:t>
      </w:r>
      <w:r w:rsidRPr="0079131B">
        <w:rPr>
          <w:sz w:val="28"/>
          <w:szCs w:val="28"/>
        </w:rPr>
        <w:t xml:space="preserve"> ti</w:t>
      </w:r>
      <w:r w:rsidRPr="0079131B">
        <w:rPr>
          <w:rFonts w:eastAsia="SimSun"/>
          <w:sz w:val="28"/>
          <w:szCs w:val="28"/>
        </w:rPr>
        <w:t>ếp</w:t>
      </w:r>
      <w:r w:rsidRPr="0079131B">
        <w:rPr>
          <w:sz w:val="28"/>
          <w:szCs w:val="28"/>
        </w:rPr>
        <w:t xml:space="preserve"> nh</w:t>
      </w:r>
      <w:r w:rsidRPr="0079131B">
        <w:rPr>
          <w:rFonts w:eastAsia="SimSun"/>
          <w:sz w:val="28"/>
          <w:szCs w:val="28"/>
        </w:rPr>
        <w:t>ận</w:t>
      </w:r>
      <w:r w:rsidRPr="0079131B">
        <w:rPr>
          <w:sz w:val="28"/>
          <w:szCs w:val="28"/>
        </w:rPr>
        <w:t xml:space="preserve"> [</w:t>
      </w:r>
      <w:r w:rsidRPr="0079131B">
        <w:rPr>
          <w:rFonts w:eastAsia="SimSun"/>
          <w:sz w:val="28"/>
          <w:szCs w:val="28"/>
        </w:rPr>
        <w:t>pháp</w:t>
      </w:r>
      <w:r w:rsidRPr="0079131B">
        <w:rPr>
          <w:sz w:val="28"/>
          <w:szCs w:val="28"/>
        </w:rPr>
        <w:t xml:space="preserve"> môn Tịnh Độ] l</w:t>
      </w:r>
      <w:r w:rsidRPr="0079131B">
        <w:rPr>
          <w:rFonts w:eastAsia="SimSun"/>
          <w:sz w:val="28"/>
          <w:szCs w:val="28"/>
        </w:rPr>
        <w:t>à</w:t>
      </w:r>
      <w:r w:rsidRPr="0079131B">
        <w:rPr>
          <w:sz w:val="28"/>
          <w:szCs w:val="28"/>
        </w:rPr>
        <w:t xml:space="preserve"> </w:t>
      </w:r>
      <w:r w:rsidRPr="0079131B">
        <w:rPr>
          <w:rFonts w:eastAsia="SimSun"/>
          <w:sz w:val="28"/>
          <w:szCs w:val="28"/>
        </w:rPr>
        <w:t>Bồ</w:t>
      </w:r>
      <w:r w:rsidRPr="0079131B">
        <w:rPr>
          <w:sz w:val="28"/>
          <w:szCs w:val="28"/>
        </w:rPr>
        <w:t xml:space="preserve"> Tát. </w:t>
      </w:r>
      <w:r w:rsidRPr="0079131B">
        <w:rPr>
          <w:rFonts w:eastAsia="SimSun"/>
          <w:sz w:val="28"/>
          <w:szCs w:val="28"/>
        </w:rPr>
        <w:t>Đây</w:t>
      </w:r>
      <w:r w:rsidRPr="0079131B">
        <w:rPr>
          <w:sz w:val="28"/>
          <w:szCs w:val="28"/>
        </w:rPr>
        <w:t xml:space="preserve"> l</w:t>
      </w:r>
      <w:r w:rsidRPr="0079131B">
        <w:rPr>
          <w:rFonts w:eastAsia="SimSun"/>
          <w:sz w:val="28"/>
          <w:szCs w:val="28"/>
        </w:rPr>
        <w:t>à</w:t>
      </w:r>
      <w:r w:rsidRPr="0079131B">
        <w:rPr>
          <w:sz w:val="28"/>
          <w:szCs w:val="28"/>
        </w:rPr>
        <w:t xml:space="preserve"> m</w:t>
      </w:r>
      <w:r w:rsidRPr="0079131B">
        <w:rPr>
          <w:rFonts w:eastAsia="SimSun"/>
          <w:sz w:val="28"/>
          <w:szCs w:val="28"/>
        </w:rPr>
        <w:t>ột</w:t>
      </w:r>
      <w:r w:rsidRPr="0079131B">
        <w:rPr>
          <w:sz w:val="28"/>
          <w:szCs w:val="28"/>
        </w:rPr>
        <w:t xml:space="preserve"> c</w:t>
      </w:r>
      <w:r w:rsidRPr="0079131B">
        <w:rPr>
          <w:rFonts w:eastAsia="SimSun"/>
          <w:sz w:val="28"/>
          <w:szCs w:val="28"/>
        </w:rPr>
        <w:t>ách</w:t>
      </w:r>
      <w:r w:rsidRPr="0079131B">
        <w:rPr>
          <w:sz w:val="28"/>
          <w:szCs w:val="28"/>
        </w:rPr>
        <w:t xml:space="preserve"> n</w:t>
      </w:r>
      <w:r w:rsidRPr="0079131B">
        <w:rPr>
          <w:rFonts w:eastAsia="SimSun"/>
          <w:sz w:val="28"/>
          <w:szCs w:val="28"/>
        </w:rPr>
        <w:t>ói</w:t>
      </w:r>
      <w:r w:rsidRPr="0079131B">
        <w:rPr>
          <w:sz w:val="28"/>
          <w:szCs w:val="28"/>
        </w:rPr>
        <w:t xml:space="preserve"> ho</w:t>
      </w:r>
      <w:r w:rsidRPr="0079131B">
        <w:rPr>
          <w:rFonts w:eastAsia="SimSun"/>
          <w:sz w:val="28"/>
          <w:szCs w:val="28"/>
        </w:rPr>
        <w:t>àn</w:t>
      </w:r>
      <w:r w:rsidRPr="0079131B">
        <w:rPr>
          <w:sz w:val="28"/>
          <w:szCs w:val="28"/>
        </w:rPr>
        <w:t xml:space="preserve"> to</w:t>
      </w:r>
      <w:r w:rsidRPr="0079131B">
        <w:rPr>
          <w:rFonts w:eastAsia="SimSun"/>
          <w:sz w:val="28"/>
          <w:szCs w:val="28"/>
        </w:rPr>
        <w:t>àn</w:t>
      </w:r>
      <w:r w:rsidRPr="0079131B">
        <w:rPr>
          <w:sz w:val="28"/>
          <w:szCs w:val="28"/>
        </w:rPr>
        <w:t xml:space="preserve"> x</w:t>
      </w:r>
      <w:r w:rsidRPr="0079131B">
        <w:rPr>
          <w:rFonts w:eastAsia="SimSun"/>
          <w:sz w:val="28"/>
          <w:szCs w:val="28"/>
        </w:rPr>
        <w:t>ét</w:t>
      </w:r>
      <w:r w:rsidRPr="0079131B">
        <w:rPr>
          <w:sz w:val="28"/>
          <w:szCs w:val="28"/>
        </w:rPr>
        <w:t xml:space="preserve"> theo </w:t>
      </w:r>
      <w:r w:rsidRPr="0079131B">
        <w:rPr>
          <w:rFonts w:eastAsia="SimSun"/>
          <w:sz w:val="28"/>
          <w:szCs w:val="28"/>
        </w:rPr>
        <w:t>Tây</w:t>
      </w:r>
      <w:r w:rsidRPr="0079131B">
        <w:rPr>
          <w:sz w:val="28"/>
          <w:szCs w:val="28"/>
        </w:rPr>
        <w:t xml:space="preserve"> Phương </w:t>
      </w:r>
      <w:r w:rsidRPr="0079131B">
        <w:rPr>
          <w:rFonts w:eastAsia="SimSun"/>
          <w:sz w:val="28"/>
          <w:szCs w:val="28"/>
        </w:rPr>
        <w:t>Cực</w:t>
      </w:r>
      <w:r w:rsidRPr="0079131B">
        <w:rPr>
          <w:sz w:val="28"/>
          <w:szCs w:val="28"/>
        </w:rPr>
        <w:t xml:space="preserve"> Lạc thế giới.</w:t>
      </w:r>
    </w:p>
    <w:p w14:paraId="47E48D03" w14:textId="77777777" w:rsidR="003031FC" w:rsidRPr="0079131B" w:rsidRDefault="003031FC" w:rsidP="00C95564">
      <w:pPr>
        <w:ind w:firstLine="720"/>
        <w:rPr>
          <w:sz w:val="28"/>
          <w:szCs w:val="28"/>
        </w:rPr>
      </w:pPr>
      <w:r w:rsidRPr="0079131B">
        <w:rPr>
          <w:rFonts w:eastAsia="SimSun"/>
          <w:sz w:val="28"/>
          <w:szCs w:val="28"/>
        </w:rPr>
        <w:t>Một</w:t>
      </w:r>
      <w:r w:rsidRPr="0079131B">
        <w:rPr>
          <w:sz w:val="28"/>
          <w:szCs w:val="28"/>
        </w:rPr>
        <w:t xml:space="preserve"> c</w:t>
      </w:r>
      <w:r w:rsidRPr="0079131B">
        <w:rPr>
          <w:rFonts w:eastAsia="SimSun"/>
          <w:sz w:val="28"/>
          <w:szCs w:val="28"/>
        </w:rPr>
        <w:t>ách</w:t>
      </w:r>
      <w:r w:rsidRPr="0079131B">
        <w:rPr>
          <w:sz w:val="28"/>
          <w:szCs w:val="28"/>
        </w:rPr>
        <w:t xml:space="preserve"> n</w:t>
      </w:r>
      <w:r w:rsidRPr="0079131B">
        <w:rPr>
          <w:rFonts w:eastAsia="SimSun"/>
          <w:sz w:val="28"/>
          <w:szCs w:val="28"/>
        </w:rPr>
        <w:t>ói</w:t>
      </w:r>
      <w:r w:rsidRPr="0079131B">
        <w:rPr>
          <w:sz w:val="28"/>
          <w:szCs w:val="28"/>
        </w:rPr>
        <w:t xml:space="preserve"> kh</w:t>
      </w:r>
      <w:r w:rsidRPr="0079131B">
        <w:rPr>
          <w:rFonts w:eastAsia="SimSun"/>
          <w:sz w:val="28"/>
          <w:szCs w:val="28"/>
        </w:rPr>
        <w:t>ác</w:t>
      </w:r>
      <w:r w:rsidRPr="0079131B">
        <w:rPr>
          <w:sz w:val="28"/>
          <w:szCs w:val="28"/>
        </w:rPr>
        <w:t xml:space="preserve"> l</w:t>
      </w:r>
      <w:r w:rsidRPr="0079131B">
        <w:rPr>
          <w:rFonts w:eastAsia="SimSun"/>
          <w:sz w:val="28"/>
          <w:szCs w:val="28"/>
        </w:rPr>
        <w:t>à</w:t>
      </w:r>
      <w:r w:rsidRPr="0079131B">
        <w:rPr>
          <w:sz w:val="28"/>
          <w:szCs w:val="28"/>
        </w:rPr>
        <w:t xml:space="preserve"> </w:t>
      </w:r>
      <w:r w:rsidRPr="0079131B">
        <w:rPr>
          <w:rFonts w:eastAsia="SimSun"/>
          <w:sz w:val="28"/>
          <w:szCs w:val="28"/>
        </w:rPr>
        <w:t>Bồ</w:t>
      </w:r>
      <w:r w:rsidRPr="0079131B">
        <w:rPr>
          <w:sz w:val="28"/>
          <w:szCs w:val="28"/>
        </w:rPr>
        <w:t xml:space="preserve"> Tát có thể </w:t>
      </w:r>
      <w:r w:rsidRPr="0079131B">
        <w:rPr>
          <w:rFonts w:eastAsia="SimSun"/>
          <w:sz w:val="28"/>
          <w:szCs w:val="28"/>
        </w:rPr>
        <w:t>tiếp</w:t>
      </w:r>
      <w:r w:rsidRPr="0079131B">
        <w:rPr>
          <w:sz w:val="28"/>
          <w:szCs w:val="28"/>
        </w:rPr>
        <w:t xml:space="preserve"> nh</w:t>
      </w:r>
      <w:r w:rsidRPr="0079131B">
        <w:rPr>
          <w:rFonts w:eastAsia="SimSun"/>
          <w:sz w:val="28"/>
          <w:szCs w:val="28"/>
        </w:rPr>
        <w:t>ận,</w:t>
      </w:r>
      <w:r w:rsidRPr="0079131B">
        <w:rPr>
          <w:sz w:val="28"/>
          <w:szCs w:val="28"/>
        </w:rPr>
        <w:t xml:space="preserve"> </w:t>
      </w:r>
      <w:r w:rsidRPr="0079131B">
        <w:rPr>
          <w:rFonts w:eastAsia="SimSun"/>
          <w:sz w:val="28"/>
          <w:szCs w:val="28"/>
        </w:rPr>
        <w:t>mà</w:t>
      </w:r>
      <w:r w:rsidRPr="0079131B">
        <w:rPr>
          <w:sz w:val="28"/>
          <w:szCs w:val="28"/>
        </w:rPr>
        <w:t xml:space="preserve"> </w:t>
      </w:r>
      <w:r w:rsidRPr="0079131B">
        <w:rPr>
          <w:rFonts w:eastAsia="SimSun"/>
          <w:sz w:val="28"/>
          <w:szCs w:val="28"/>
        </w:rPr>
        <w:t>cũng</w:t>
      </w:r>
      <w:r w:rsidRPr="0079131B">
        <w:rPr>
          <w:sz w:val="28"/>
          <w:szCs w:val="28"/>
        </w:rPr>
        <w:t xml:space="preserve"> có thể </w:t>
      </w:r>
      <w:r w:rsidRPr="0079131B">
        <w:rPr>
          <w:rFonts w:eastAsia="SimSun"/>
          <w:sz w:val="28"/>
          <w:szCs w:val="28"/>
        </w:rPr>
        <w:t>nói.</w:t>
      </w:r>
      <w:r w:rsidRPr="0079131B">
        <w:rPr>
          <w:sz w:val="28"/>
          <w:szCs w:val="28"/>
        </w:rPr>
        <w:t xml:space="preserve"> C</w:t>
      </w:r>
      <w:r w:rsidRPr="0079131B">
        <w:rPr>
          <w:rFonts w:eastAsia="SimSun"/>
          <w:sz w:val="28"/>
          <w:szCs w:val="28"/>
        </w:rPr>
        <w:t>ác</w:t>
      </w:r>
      <w:r w:rsidRPr="0079131B">
        <w:rPr>
          <w:sz w:val="28"/>
          <w:szCs w:val="28"/>
        </w:rPr>
        <w:t xml:space="preserve"> v</w:t>
      </w:r>
      <w:r w:rsidRPr="0079131B">
        <w:rPr>
          <w:rFonts w:eastAsia="SimSun"/>
          <w:sz w:val="28"/>
          <w:szCs w:val="28"/>
        </w:rPr>
        <w:t>ị</w:t>
      </w:r>
      <w:r w:rsidRPr="0079131B">
        <w:rPr>
          <w:sz w:val="28"/>
          <w:szCs w:val="28"/>
        </w:rPr>
        <w:t xml:space="preserve"> </w:t>
      </w:r>
      <w:r w:rsidRPr="0079131B">
        <w:rPr>
          <w:rFonts w:eastAsia="SimSun"/>
          <w:sz w:val="28"/>
          <w:szCs w:val="28"/>
        </w:rPr>
        <w:t>Bồ</w:t>
      </w:r>
      <w:r w:rsidRPr="0079131B">
        <w:rPr>
          <w:sz w:val="28"/>
          <w:szCs w:val="28"/>
        </w:rPr>
        <w:t xml:space="preserve"> Tát ấ</w:t>
      </w:r>
      <w:r w:rsidRPr="0079131B">
        <w:rPr>
          <w:rFonts w:eastAsia="SimSun"/>
          <w:sz w:val="28"/>
          <w:szCs w:val="28"/>
        </w:rPr>
        <w:t>y</w:t>
      </w:r>
      <w:r w:rsidRPr="0079131B">
        <w:rPr>
          <w:sz w:val="28"/>
          <w:szCs w:val="28"/>
        </w:rPr>
        <w:t xml:space="preserve"> </w:t>
      </w:r>
      <w:r w:rsidRPr="0079131B">
        <w:rPr>
          <w:rFonts w:eastAsia="SimSun"/>
          <w:sz w:val="28"/>
          <w:szCs w:val="28"/>
        </w:rPr>
        <w:t>đến</w:t>
      </w:r>
      <w:r w:rsidRPr="0079131B">
        <w:rPr>
          <w:sz w:val="28"/>
          <w:szCs w:val="28"/>
        </w:rPr>
        <w:t xml:space="preserve"> c</w:t>
      </w:r>
      <w:r w:rsidRPr="0079131B">
        <w:rPr>
          <w:rFonts w:eastAsia="SimSun"/>
          <w:sz w:val="28"/>
          <w:szCs w:val="28"/>
        </w:rPr>
        <w:t>ác</w:t>
      </w:r>
      <w:r w:rsidRPr="0079131B">
        <w:rPr>
          <w:sz w:val="28"/>
          <w:szCs w:val="28"/>
        </w:rPr>
        <w:t xml:space="preserve"> th</w:t>
      </w:r>
      <w:r w:rsidRPr="0079131B">
        <w:rPr>
          <w:rFonts w:eastAsia="SimSun"/>
          <w:sz w:val="28"/>
          <w:szCs w:val="28"/>
        </w:rPr>
        <w:t>ế</w:t>
      </w:r>
      <w:r w:rsidRPr="0079131B">
        <w:rPr>
          <w:sz w:val="28"/>
          <w:szCs w:val="28"/>
        </w:rPr>
        <w:t xml:space="preserve"> gi</w:t>
      </w:r>
      <w:r w:rsidRPr="0079131B">
        <w:rPr>
          <w:rFonts w:eastAsia="SimSun"/>
          <w:sz w:val="28"/>
          <w:szCs w:val="28"/>
        </w:rPr>
        <w:t>ới</w:t>
      </w:r>
      <w:r w:rsidRPr="0079131B">
        <w:rPr>
          <w:sz w:val="28"/>
          <w:szCs w:val="28"/>
        </w:rPr>
        <w:t xml:space="preserve"> c</w:t>
      </w:r>
      <w:r w:rsidRPr="0079131B">
        <w:rPr>
          <w:rFonts w:eastAsia="SimSun"/>
          <w:sz w:val="28"/>
          <w:szCs w:val="28"/>
        </w:rPr>
        <w:t>ủa</w:t>
      </w:r>
      <w:r w:rsidRPr="0079131B">
        <w:rPr>
          <w:sz w:val="28"/>
          <w:szCs w:val="28"/>
        </w:rPr>
        <w:t xml:space="preserve"> ch</w:t>
      </w:r>
      <w:r w:rsidRPr="0079131B">
        <w:rPr>
          <w:rFonts w:eastAsia="SimSun"/>
          <w:sz w:val="28"/>
          <w:szCs w:val="28"/>
        </w:rPr>
        <w:t>ư</w:t>
      </w:r>
      <w:r w:rsidRPr="0079131B">
        <w:rPr>
          <w:sz w:val="28"/>
          <w:szCs w:val="28"/>
        </w:rPr>
        <w:t xml:space="preserve"> </w:t>
      </w:r>
      <w:r w:rsidRPr="0079131B">
        <w:rPr>
          <w:rFonts w:eastAsia="SimSun"/>
          <w:sz w:val="28"/>
          <w:szCs w:val="28"/>
        </w:rPr>
        <w:t>Phật</w:t>
      </w:r>
      <w:r w:rsidRPr="0079131B">
        <w:rPr>
          <w:sz w:val="28"/>
          <w:szCs w:val="28"/>
        </w:rPr>
        <w:t xml:space="preserve"> </w:t>
      </w:r>
      <w:r w:rsidRPr="0079131B">
        <w:rPr>
          <w:rFonts w:eastAsia="SimSun"/>
          <w:sz w:val="28"/>
          <w:szCs w:val="28"/>
        </w:rPr>
        <w:t>trong</w:t>
      </w:r>
      <w:r w:rsidRPr="0079131B">
        <w:rPr>
          <w:sz w:val="28"/>
          <w:szCs w:val="28"/>
        </w:rPr>
        <w:t xml:space="preserve"> </w:t>
      </w:r>
      <w:r w:rsidRPr="0079131B">
        <w:rPr>
          <w:rFonts w:eastAsia="SimSun"/>
          <w:sz w:val="28"/>
          <w:szCs w:val="28"/>
        </w:rPr>
        <w:t>mười</w:t>
      </w:r>
      <w:r w:rsidRPr="0079131B">
        <w:rPr>
          <w:sz w:val="28"/>
          <w:szCs w:val="28"/>
        </w:rPr>
        <w:t xml:space="preserve"> phương, c</w:t>
      </w:r>
      <w:r w:rsidRPr="0079131B">
        <w:rPr>
          <w:rFonts w:eastAsia="SimSun"/>
          <w:sz w:val="28"/>
          <w:szCs w:val="28"/>
        </w:rPr>
        <w:t>ũng</w:t>
      </w:r>
      <w:r w:rsidRPr="0079131B">
        <w:rPr>
          <w:sz w:val="28"/>
          <w:szCs w:val="28"/>
        </w:rPr>
        <w:t xml:space="preserve"> </w:t>
      </w:r>
      <w:r w:rsidRPr="0079131B">
        <w:rPr>
          <w:rFonts w:eastAsia="SimSun"/>
          <w:sz w:val="28"/>
          <w:szCs w:val="28"/>
        </w:rPr>
        <w:t>thường</w:t>
      </w:r>
      <w:r w:rsidRPr="0079131B">
        <w:rPr>
          <w:sz w:val="28"/>
          <w:szCs w:val="28"/>
        </w:rPr>
        <w:t xml:space="preserve"> </w:t>
      </w:r>
      <w:r w:rsidRPr="0079131B">
        <w:rPr>
          <w:rFonts w:eastAsia="SimSun"/>
          <w:sz w:val="28"/>
          <w:szCs w:val="28"/>
        </w:rPr>
        <w:t>giúp</w:t>
      </w:r>
      <w:r w:rsidRPr="0079131B">
        <w:rPr>
          <w:sz w:val="28"/>
          <w:szCs w:val="28"/>
        </w:rPr>
        <w:t xml:space="preserve"> </w:t>
      </w:r>
      <w:r w:rsidRPr="0079131B">
        <w:rPr>
          <w:rFonts w:eastAsia="SimSun"/>
          <w:sz w:val="28"/>
          <w:szCs w:val="28"/>
        </w:rPr>
        <w:t>Phật</w:t>
      </w:r>
      <w:r w:rsidRPr="0079131B">
        <w:rPr>
          <w:sz w:val="28"/>
          <w:szCs w:val="28"/>
        </w:rPr>
        <w:t xml:space="preserve"> n</w:t>
      </w:r>
      <w:r w:rsidRPr="0079131B">
        <w:rPr>
          <w:rFonts w:eastAsia="SimSun"/>
          <w:sz w:val="28"/>
          <w:szCs w:val="28"/>
        </w:rPr>
        <w:t>hiếp</w:t>
      </w:r>
      <w:r w:rsidRPr="0079131B">
        <w:rPr>
          <w:sz w:val="28"/>
          <w:szCs w:val="28"/>
        </w:rPr>
        <w:t xml:space="preserve"> th</w:t>
      </w:r>
      <w:r w:rsidRPr="0079131B">
        <w:rPr>
          <w:rFonts w:eastAsia="SimSun"/>
          <w:sz w:val="28"/>
          <w:szCs w:val="28"/>
        </w:rPr>
        <w:t>ọ,</w:t>
      </w:r>
      <w:r w:rsidRPr="0079131B">
        <w:rPr>
          <w:sz w:val="28"/>
          <w:szCs w:val="28"/>
        </w:rPr>
        <w:t xml:space="preserve"> tiếp dẫn hết thảy chúng </w:t>
      </w:r>
      <w:r w:rsidRPr="0079131B">
        <w:rPr>
          <w:rFonts w:eastAsia="SimSun"/>
          <w:sz w:val="28"/>
          <w:szCs w:val="28"/>
        </w:rPr>
        <w:t>sanh.</w:t>
      </w:r>
      <w:r w:rsidRPr="0079131B">
        <w:rPr>
          <w:sz w:val="28"/>
          <w:szCs w:val="28"/>
        </w:rPr>
        <w:t xml:space="preserve"> </w:t>
      </w:r>
      <w:r w:rsidRPr="0079131B">
        <w:rPr>
          <w:rFonts w:eastAsia="SimSun"/>
          <w:sz w:val="28"/>
          <w:szCs w:val="28"/>
        </w:rPr>
        <w:t>Bồ</w:t>
      </w:r>
      <w:r w:rsidRPr="0079131B">
        <w:rPr>
          <w:sz w:val="28"/>
          <w:szCs w:val="28"/>
        </w:rPr>
        <w:t xml:space="preserve"> Tát </w:t>
      </w:r>
      <w:r w:rsidRPr="0079131B">
        <w:rPr>
          <w:rFonts w:eastAsia="SimSun"/>
          <w:sz w:val="28"/>
          <w:szCs w:val="28"/>
        </w:rPr>
        <w:t>có</w:t>
      </w:r>
      <w:r w:rsidRPr="0079131B">
        <w:rPr>
          <w:sz w:val="28"/>
          <w:szCs w:val="28"/>
        </w:rPr>
        <w:t xml:space="preserve"> th</w:t>
      </w:r>
      <w:r w:rsidRPr="0079131B">
        <w:rPr>
          <w:rFonts w:eastAsia="SimSun"/>
          <w:sz w:val="28"/>
          <w:szCs w:val="28"/>
        </w:rPr>
        <w:t>ể</w:t>
      </w:r>
      <w:r w:rsidRPr="0079131B">
        <w:rPr>
          <w:sz w:val="28"/>
          <w:szCs w:val="28"/>
        </w:rPr>
        <w:t xml:space="preserve"> ti</w:t>
      </w:r>
      <w:r w:rsidRPr="0079131B">
        <w:rPr>
          <w:rFonts w:eastAsia="SimSun"/>
          <w:sz w:val="28"/>
          <w:szCs w:val="28"/>
        </w:rPr>
        <w:t>ếp</w:t>
      </w:r>
      <w:r w:rsidRPr="0079131B">
        <w:rPr>
          <w:sz w:val="28"/>
          <w:szCs w:val="28"/>
        </w:rPr>
        <w:t xml:space="preserve"> nh</w:t>
      </w:r>
      <w:r w:rsidRPr="0079131B">
        <w:rPr>
          <w:rFonts w:eastAsia="SimSun"/>
          <w:sz w:val="28"/>
          <w:szCs w:val="28"/>
        </w:rPr>
        <w:t>ận,</w:t>
      </w:r>
      <w:r w:rsidRPr="0079131B">
        <w:rPr>
          <w:sz w:val="28"/>
          <w:szCs w:val="28"/>
        </w:rPr>
        <w:t xml:space="preserve"> </w:t>
      </w:r>
      <w:r w:rsidRPr="0079131B">
        <w:rPr>
          <w:rFonts w:eastAsia="SimSun"/>
          <w:sz w:val="28"/>
          <w:szCs w:val="28"/>
        </w:rPr>
        <w:t>đó</w:t>
      </w:r>
      <w:r w:rsidRPr="0079131B">
        <w:rPr>
          <w:sz w:val="28"/>
          <w:szCs w:val="28"/>
        </w:rPr>
        <w:t xml:space="preserve"> l</w:t>
      </w:r>
      <w:r w:rsidRPr="0079131B">
        <w:rPr>
          <w:rFonts w:eastAsia="SimSun"/>
          <w:sz w:val="28"/>
          <w:szCs w:val="28"/>
        </w:rPr>
        <w:t>à</w:t>
      </w:r>
      <w:r w:rsidRPr="0079131B">
        <w:rPr>
          <w:sz w:val="28"/>
          <w:szCs w:val="28"/>
        </w:rPr>
        <w:t xml:space="preserve"> s</w:t>
      </w:r>
      <w:r w:rsidRPr="0079131B">
        <w:rPr>
          <w:rFonts w:eastAsia="SimSun"/>
          <w:sz w:val="28"/>
          <w:szCs w:val="28"/>
        </w:rPr>
        <w:t>ự</w:t>
      </w:r>
      <w:r w:rsidRPr="0079131B">
        <w:rPr>
          <w:sz w:val="28"/>
          <w:szCs w:val="28"/>
        </w:rPr>
        <w:t xml:space="preserve"> t</w:t>
      </w:r>
      <w:r w:rsidRPr="0079131B">
        <w:rPr>
          <w:rFonts w:eastAsia="SimSun"/>
          <w:sz w:val="28"/>
          <w:szCs w:val="28"/>
        </w:rPr>
        <w:t>hật,</w:t>
      </w:r>
      <w:r w:rsidRPr="0079131B">
        <w:rPr>
          <w:sz w:val="28"/>
          <w:szCs w:val="28"/>
        </w:rPr>
        <w:t xml:space="preserve"> c</w:t>
      </w:r>
      <w:r w:rsidRPr="0079131B">
        <w:rPr>
          <w:rFonts w:eastAsia="SimSun"/>
          <w:sz w:val="28"/>
          <w:szCs w:val="28"/>
        </w:rPr>
        <w:t>òn</w:t>
      </w:r>
      <w:r w:rsidRPr="0079131B">
        <w:rPr>
          <w:sz w:val="28"/>
          <w:szCs w:val="28"/>
        </w:rPr>
        <w:t xml:space="preserve"> N</w:t>
      </w:r>
      <w:r w:rsidRPr="0079131B">
        <w:rPr>
          <w:rFonts w:eastAsia="SimSun"/>
          <w:sz w:val="28"/>
          <w:szCs w:val="28"/>
        </w:rPr>
        <w:t>gài</w:t>
      </w:r>
      <w:r w:rsidRPr="0079131B">
        <w:rPr>
          <w:sz w:val="28"/>
          <w:szCs w:val="28"/>
        </w:rPr>
        <w:t xml:space="preserve"> c</w:t>
      </w:r>
      <w:r w:rsidRPr="0079131B">
        <w:rPr>
          <w:rFonts w:eastAsia="SimSun"/>
          <w:sz w:val="28"/>
          <w:szCs w:val="28"/>
        </w:rPr>
        <w:t>ó</w:t>
      </w:r>
      <w:r w:rsidRPr="0079131B">
        <w:rPr>
          <w:sz w:val="28"/>
          <w:szCs w:val="28"/>
        </w:rPr>
        <w:t xml:space="preserve"> th</w:t>
      </w:r>
      <w:r w:rsidRPr="0079131B">
        <w:rPr>
          <w:rFonts w:eastAsia="SimSun"/>
          <w:sz w:val="28"/>
          <w:szCs w:val="28"/>
        </w:rPr>
        <w:t>ể</w:t>
      </w:r>
      <w:r w:rsidRPr="0079131B">
        <w:rPr>
          <w:sz w:val="28"/>
          <w:szCs w:val="28"/>
        </w:rPr>
        <w:t xml:space="preserve"> n</w:t>
      </w:r>
      <w:r w:rsidRPr="0079131B">
        <w:rPr>
          <w:rFonts w:eastAsia="SimSun"/>
          <w:sz w:val="28"/>
          <w:szCs w:val="28"/>
        </w:rPr>
        <w:t>ói,</w:t>
      </w:r>
      <w:r w:rsidRPr="0079131B">
        <w:rPr>
          <w:sz w:val="28"/>
          <w:szCs w:val="28"/>
        </w:rPr>
        <w:t xml:space="preserve"> </w:t>
      </w:r>
      <w:r w:rsidRPr="0079131B">
        <w:rPr>
          <w:rFonts w:eastAsia="SimSun"/>
          <w:sz w:val="28"/>
          <w:szCs w:val="28"/>
        </w:rPr>
        <w:t>đó</w:t>
      </w:r>
      <w:r w:rsidRPr="0079131B">
        <w:rPr>
          <w:sz w:val="28"/>
          <w:szCs w:val="28"/>
        </w:rPr>
        <w:t xml:space="preserve"> l</w:t>
      </w:r>
      <w:r w:rsidRPr="0079131B">
        <w:rPr>
          <w:rFonts w:eastAsia="SimSun"/>
          <w:sz w:val="28"/>
          <w:szCs w:val="28"/>
        </w:rPr>
        <w:t>à</w:t>
      </w:r>
      <w:r w:rsidRPr="0079131B">
        <w:rPr>
          <w:sz w:val="28"/>
          <w:szCs w:val="28"/>
        </w:rPr>
        <w:t xml:space="preserve"> </w:t>
      </w:r>
      <w:r w:rsidRPr="0079131B">
        <w:rPr>
          <w:rFonts w:eastAsia="SimSun"/>
          <w:sz w:val="28"/>
          <w:szCs w:val="28"/>
        </w:rPr>
        <w:t>do</w:t>
      </w:r>
      <w:r w:rsidRPr="0079131B">
        <w:rPr>
          <w:sz w:val="28"/>
          <w:szCs w:val="28"/>
        </w:rPr>
        <w:t xml:space="preserve"> </w:t>
      </w:r>
      <w:r w:rsidRPr="0079131B">
        <w:rPr>
          <w:rFonts w:eastAsia="SimSun"/>
          <w:sz w:val="28"/>
          <w:szCs w:val="28"/>
        </w:rPr>
        <w:t>nương</w:t>
      </w:r>
      <w:r w:rsidRPr="0079131B">
        <w:rPr>
          <w:sz w:val="28"/>
          <w:szCs w:val="28"/>
        </w:rPr>
        <w:t xml:space="preserve"> v</w:t>
      </w:r>
      <w:r w:rsidRPr="0079131B">
        <w:rPr>
          <w:rFonts w:eastAsia="SimSun"/>
          <w:sz w:val="28"/>
          <w:szCs w:val="28"/>
        </w:rPr>
        <w:t>ào</w:t>
      </w:r>
      <w:r w:rsidRPr="0079131B">
        <w:rPr>
          <w:sz w:val="28"/>
          <w:szCs w:val="28"/>
        </w:rPr>
        <w:t xml:space="preserve"> </w:t>
      </w:r>
      <w:r w:rsidRPr="0079131B">
        <w:rPr>
          <w:rFonts w:eastAsia="SimSun"/>
          <w:sz w:val="28"/>
          <w:szCs w:val="28"/>
        </w:rPr>
        <w:t>Phật</w:t>
      </w:r>
      <w:r w:rsidRPr="0079131B">
        <w:rPr>
          <w:sz w:val="28"/>
          <w:szCs w:val="28"/>
        </w:rPr>
        <w:t xml:space="preserve"> </w:t>
      </w:r>
      <w:r w:rsidRPr="0079131B">
        <w:rPr>
          <w:rFonts w:eastAsia="SimSun"/>
          <w:sz w:val="28"/>
          <w:szCs w:val="28"/>
        </w:rPr>
        <w:t>lực</w:t>
      </w:r>
      <w:r w:rsidRPr="0079131B">
        <w:rPr>
          <w:sz w:val="28"/>
          <w:szCs w:val="28"/>
        </w:rPr>
        <w:t xml:space="preserve"> gia tr</w:t>
      </w:r>
      <w:r w:rsidRPr="0079131B">
        <w:rPr>
          <w:rFonts w:eastAsia="SimSun"/>
          <w:sz w:val="28"/>
          <w:szCs w:val="28"/>
        </w:rPr>
        <w:t>ì.</w:t>
      </w:r>
      <w:r w:rsidRPr="0079131B">
        <w:rPr>
          <w:sz w:val="28"/>
          <w:szCs w:val="28"/>
        </w:rPr>
        <w:t xml:space="preserve"> N</w:t>
      </w:r>
      <w:r w:rsidRPr="0079131B">
        <w:rPr>
          <w:rFonts w:eastAsia="SimSun"/>
          <w:sz w:val="28"/>
          <w:szCs w:val="28"/>
        </w:rPr>
        <w:t>ếu</w:t>
      </w:r>
      <w:r w:rsidRPr="0079131B">
        <w:rPr>
          <w:sz w:val="28"/>
          <w:szCs w:val="28"/>
        </w:rPr>
        <w:t xml:space="preserve"> </w:t>
      </w:r>
      <w:r w:rsidRPr="0079131B">
        <w:rPr>
          <w:rFonts w:eastAsia="SimSun"/>
          <w:sz w:val="28"/>
          <w:szCs w:val="28"/>
        </w:rPr>
        <w:t>Phật</w:t>
      </w:r>
      <w:r w:rsidRPr="0079131B">
        <w:rPr>
          <w:sz w:val="28"/>
          <w:szCs w:val="28"/>
        </w:rPr>
        <w:t xml:space="preserve"> lực </w:t>
      </w:r>
      <w:r w:rsidRPr="0079131B">
        <w:rPr>
          <w:rFonts w:eastAsia="SimSun"/>
          <w:sz w:val="28"/>
          <w:szCs w:val="28"/>
        </w:rPr>
        <w:t>chẳng</w:t>
      </w:r>
      <w:r w:rsidRPr="0079131B">
        <w:rPr>
          <w:sz w:val="28"/>
          <w:szCs w:val="28"/>
        </w:rPr>
        <w:t xml:space="preserve"> gia tr</w:t>
      </w:r>
      <w:r w:rsidRPr="0079131B">
        <w:rPr>
          <w:rFonts w:eastAsia="SimSun"/>
          <w:sz w:val="28"/>
          <w:szCs w:val="28"/>
        </w:rPr>
        <w:t>ì,</w:t>
      </w:r>
      <w:r w:rsidRPr="0079131B">
        <w:rPr>
          <w:sz w:val="28"/>
          <w:szCs w:val="28"/>
        </w:rPr>
        <w:t xml:space="preserve"> Ng</w:t>
      </w:r>
      <w:r w:rsidRPr="0079131B">
        <w:rPr>
          <w:rFonts w:eastAsia="SimSun"/>
          <w:sz w:val="28"/>
          <w:szCs w:val="28"/>
        </w:rPr>
        <w:t>ài</w:t>
      </w:r>
      <w:r w:rsidRPr="0079131B">
        <w:rPr>
          <w:sz w:val="28"/>
          <w:szCs w:val="28"/>
        </w:rPr>
        <w:t xml:space="preserve"> ch</w:t>
      </w:r>
      <w:r w:rsidRPr="0079131B">
        <w:rPr>
          <w:rFonts w:eastAsia="SimSun"/>
          <w:sz w:val="28"/>
          <w:szCs w:val="28"/>
        </w:rPr>
        <w:t>ẳng</w:t>
      </w:r>
      <w:r w:rsidRPr="0079131B">
        <w:rPr>
          <w:sz w:val="28"/>
          <w:szCs w:val="28"/>
        </w:rPr>
        <w:t xml:space="preserve"> th</w:t>
      </w:r>
      <w:r w:rsidRPr="0079131B">
        <w:rPr>
          <w:rFonts w:eastAsia="SimSun"/>
          <w:sz w:val="28"/>
          <w:szCs w:val="28"/>
        </w:rPr>
        <w:t>ể</w:t>
      </w:r>
      <w:r w:rsidRPr="0079131B">
        <w:rPr>
          <w:sz w:val="28"/>
          <w:szCs w:val="28"/>
        </w:rPr>
        <w:t xml:space="preserve"> n</w:t>
      </w:r>
      <w:r w:rsidRPr="0079131B">
        <w:rPr>
          <w:rFonts w:eastAsia="SimSun"/>
          <w:sz w:val="28"/>
          <w:szCs w:val="28"/>
        </w:rPr>
        <w:t>ói</w:t>
      </w:r>
      <w:r w:rsidRPr="0079131B">
        <w:rPr>
          <w:sz w:val="28"/>
          <w:szCs w:val="28"/>
        </w:rPr>
        <w:t xml:space="preserve"> </w:t>
      </w:r>
      <w:r w:rsidRPr="0079131B">
        <w:rPr>
          <w:rFonts w:eastAsia="SimSun"/>
          <w:sz w:val="28"/>
          <w:szCs w:val="28"/>
        </w:rPr>
        <w:t>pháp</w:t>
      </w:r>
      <w:r w:rsidRPr="0079131B">
        <w:rPr>
          <w:sz w:val="28"/>
          <w:szCs w:val="28"/>
        </w:rPr>
        <w:t xml:space="preserve"> môn </w:t>
      </w:r>
      <w:r w:rsidRPr="0079131B">
        <w:rPr>
          <w:rFonts w:eastAsia="SimSun"/>
          <w:sz w:val="28"/>
          <w:szCs w:val="28"/>
        </w:rPr>
        <w:t>vi</w:t>
      </w:r>
      <w:r w:rsidRPr="0079131B">
        <w:rPr>
          <w:sz w:val="28"/>
          <w:szCs w:val="28"/>
        </w:rPr>
        <w:t xml:space="preserve"> di</w:t>
      </w:r>
      <w:r w:rsidRPr="0079131B">
        <w:rPr>
          <w:rFonts w:eastAsia="SimSun"/>
          <w:sz w:val="28"/>
          <w:szCs w:val="28"/>
        </w:rPr>
        <w:t>ệu</w:t>
      </w:r>
      <w:r w:rsidRPr="0079131B">
        <w:rPr>
          <w:sz w:val="28"/>
          <w:szCs w:val="28"/>
        </w:rPr>
        <w:t xml:space="preserve"> b</w:t>
      </w:r>
      <w:r w:rsidRPr="0079131B">
        <w:rPr>
          <w:rFonts w:eastAsia="SimSun"/>
          <w:sz w:val="28"/>
          <w:szCs w:val="28"/>
        </w:rPr>
        <w:t>ậc</w:t>
      </w:r>
      <w:r w:rsidRPr="0079131B">
        <w:rPr>
          <w:sz w:val="28"/>
          <w:szCs w:val="28"/>
        </w:rPr>
        <w:t xml:space="preserve"> nh</w:t>
      </w:r>
      <w:r w:rsidRPr="0079131B">
        <w:rPr>
          <w:rFonts w:eastAsia="SimSun"/>
          <w:sz w:val="28"/>
          <w:szCs w:val="28"/>
        </w:rPr>
        <w:t>ất,</w:t>
      </w:r>
      <w:r w:rsidRPr="0079131B">
        <w:rPr>
          <w:sz w:val="28"/>
          <w:szCs w:val="28"/>
        </w:rPr>
        <w:t xml:space="preserve"> </w:t>
      </w:r>
      <w:r w:rsidRPr="0079131B">
        <w:rPr>
          <w:rFonts w:eastAsia="SimSun"/>
          <w:sz w:val="28"/>
          <w:szCs w:val="28"/>
        </w:rPr>
        <w:t>[giảng</w:t>
      </w:r>
      <w:r w:rsidRPr="0079131B">
        <w:rPr>
          <w:sz w:val="28"/>
          <w:szCs w:val="28"/>
        </w:rPr>
        <w:t xml:space="preserve"> n</w:t>
      </w:r>
      <w:r w:rsidRPr="0079131B">
        <w:rPr>
          <w:rFonts w:eastAsia="SimSun"/>
          <w:sz w:val="28"/>
          <w:szCs w:val="28"/>
        </w:rPr>
        <w:t>ói</w:t>
      </w:r>
      <w:r w:rsidRPr="0079131B">
        <w:rPr>
          <w:sz w:val="28"/>
          <w:szCs w:val="28"/>
        </w:rPr>
        <w:t xml:space="preserve"> </w:t>
      </w:r>
      <w:r w:rsidRPr="0079131B">
        <w:rPr>
          <w:rFonts w:eastAsia="SimSun"/>
          <w:sz w:val="28"/>
          <w:szCs w:val="28"/>
        </w:rPr>
        <w:t>pháp</w:t>
      </w:r>
      <w:r w:rsidRPr="0079131B">
        <w:rPr>
          <w:sz w:val="28"/>
          <w:szCs w:val="28"/>
        </w:rPr>
        <w:t xml:space="preserve"> môn </w:t>
      </w:r>
      <w:r w:rsidRPr="0079131B">
        <w:rPr>
          <w:rFonts w:eastAsia="SimSun"/>
          <w:sz w:val="28"/>
          <w:szCs w:val="28"/>
        </w:rPr>
        <w:t>vi</w:t>
      </w:r>
      <w:r w:rsidRPr="0079131B">
        <w:rPr>
          <w:sz w:val="28"/>
          <w:szCs w:val="28"/>
        </w:rPr>
        <w:t xml:space="preserve"> di</w:t>
      </w:r>
      <w:r w:rsidRPr="0079131B">
        <w:rPr>
          <w:rFonts w:eastAsia="SimSun"/>
          <w:sz w:val="28"/>
          <w:szCs w:val="28"/>
        </w:rPr>
        <w:t>ệu</w:t>
      </w:r>
      <w:r w:rsidRPr="0079131B">
        <w:rPr>
          <w:sz w:val="28"/>
          <w:szCs w:val="28"/>
        </w:rPr>
        <w:t xml:space="preserve"> b</w:t>
      </w:r>
      <w:r w:rsidRPr="0079131B">
        <w:rPr>
          <w:rFonts w:eastAsia="SimSun"/>
          <w:sz w:val="28"/>
          <w:szCs w:val="28"/>
        </w:rPr>
        <w:t>ậc</w:t>
      </w:r>
      <w:r w:rsidRPr="0079131B">
        <w:rPr>
          <w:sz w:val="28"/>
          <w:szCs w:val="28"/>
        </w:rPr>
        <w:t xml:space="preserve"> nh</w:t>
      </w:r>
      <w:r w:rsidRPr="0079131B">
        <w:rPr>
          <w:rFonts w:eastAsia="SimSun"/>
          <w:sz w:val="28"/>
          <w:szCs w:val="28"/>
        </w:rPr>
        <w:t>ất</w:t>
      </w:r>
      <w:r w:rsidRPr="0079131B">
        <w:rPr>
          <w:sz w:val="28"/>
          <w:szCs w:val="28"/>
        </w:rPr>
        <w:t xml:space="preserve"> n</w:t>
      </w:r>
      <w:r w:rsidRPr="0079131B">
        <w:rPr>
          <w:rFonts w:eastAsia="SimSun"/>
          <w:sz w:val="28"/>
          <w:szCs w:val="28"/>
        </w:rPr>
        <w:t>ày]</w:t>
      </w:r>
      <w:r w:rsidRPr="0079131B">
        <w:rPr>
          <w:sz w:val="28"/>
          <w:szCs w:val="28"/>
        </w:rPr>
        <w:t xml:space="preserve"> m</w:t>
      </w:r>
      <w:r w:rsidRPr="0079131B">
        <w:rPr>
          <w:rFonts w:eastAsia="SimSun"/>
          <w:sz w:val="28"/>
          <w:szCs w:val="28"/>
        </w:rPr>
        <w:t>ới</w:t>
      </w:r>
      <w:r w:rsidRPr="0079131B">
        <w:rPr>
          <w:sz w:val="28"/>
          <w:szCs w:val="28"/>
        </w:rPr>
        <w:t xml:space="preserve"> </w:t>
      </w:r>
      <w:r w:rsidRPr="0079131B">
        <w:rPr>
          <w:rFonts w:eastAsia="SimSun"/>
          <w:sz w:val="28"/>
          <w:szCs w:val="28"/>
        </w:rPr>
        <w:t>thật</w:t>
      </w:r>
      <w:r w:rsidRPr="0079131B">
        <w:rPr>
          <w:sz w:val="28"/>
          <w:szCs w:val="28"/>
        </w:rPr>
        <w:t xml:space="preserve"> sự </w:t>
      </w:r>
      <w:r w:rsidRPr="0079131B">
        <w:rPr>
          <w:rFonts w:eastAsia="SimSun"/>
          <w:sz w:val="28"/>
          <w:szCs w:val="28"/>
        </w:rPr>
        <w:t>là</w:t>
      </w:r>
      <w:r w:rsidRPr="0079131B">
        <w:rPr>
          <w:sz w:val="28"/>
          <w:szCs w:val="28"/>
        </w:rPr>
        <w:t xml:space="preserve"> </w:t>
      </w:r>
      <w:r w:rsidRPr="0079131B">
        <w:rPr>
          <w:rFonts w:eastAsia="SimSun"/>
          <w:sz w:val="28"/>
          <w:szCs w:val="28"/>
        </w:rPr>
        <w:t>độ</w:t>
      </w:r>
      <w:r w:rsidRPr="0079131B">
        <w:rPr>
          <w:sz w:val="28"/>
          <w:szCs w:val="28"/>
        </w:rPr>
        <w:t xml:space="preserve"> tho</w:t>
      </w:r>
      <w:r w:rsidRPr="0079131B">
        <w:rPr>
          <w:rFonts w:eastAsia="SimSun"/>
          <w:sz w:val="28"/>
          <w:szCs w:val="28"/>
        </w:rPr>
        <w:t>át</w:t>
      </w:r>
      <w:r w:rsidRPr="0079131B">
        <w:rPr>
          <w:sz w:val="28"/>
          <w:szCs w:val="28"/>
        </w:rPr>
        <w:t xml:space="preserve"> </w:t>
      </w:r>
      <w:r w:rsidRPr="0079131B">
        <w:rPr>
          <w:rFonts w:eastAsia="SimSun"/>
          <w:sz w:val="28"/>
          <w:szCs w:val="28"/>
        </w:rPr>
        <w:t>chúng</w:t>
      </w:r>
      <w:r w:rsidRPr="0079131B">
        <w:rPr>
          <w:sz w:val="28"/>
          <w:szCs w:val="28"/>
        </w:rPr>
        <w:t xml:space="preserve"> sanh </w:t>
      </w:r>
      <w:r w:rsidRPr="0079131B">
        <w:rPr>
          <w:rFonts w:eastAsia="SimSun"/>
          <w:sz w:val="28"/>
          <w:szCs w:val="28"/>
        </w:rPr>
        <w:t>triệt</w:t>
      </w:r>
      <w:r w:rsidRPr="0079131B">
        <w:rPr>
          <w:sz w:val="28"/>
          <w:szCs w:val="28"/>
        </w:rPr>
        <w:t xml:space="preserve"> </w:t>
      </w:r>
      <w:r w:rsidRPr="0079131B">
        <w:rPr>
          <w:rFonts w:eastAsia="SimSun"/>
          <w:sz w:val="28"/>
          <w:szCs w:val="28"/>
        </w:rPr>
        <w:t>để</w:t>
      </w:r>
      <w:r w:rsidRPr="0079131B">
        <w:rPr>
          <w:sz w:val="28"/>
          <w:szCs w:val="28"/>
        </w:rPr>
        <w:t xml:space="preserve"> vi</w:t>
      </w:r>
      <w:r w:rsidRPr="0079131B">
        <w:rPr>
          <w:rFonts w:eastAsia="SimSun"/>
          <w:sz w:val="28"/>
          <w:szCs w:val="28"/>
        </w:rPr>
        <w:t>ên</w:t>
      </w:r>
      <w:r w:rsidRPr="0079131B">
        <w:rPr>
          <w:sz w:val="28"/>
          <w:szCs w:val="28"/>
        </w:rPr>
        <w:t xml:space="preserve"> m</w:t>
      </w:r>
      <w:r w:rsidRPr="0079131B">
        <w:rPr>
          <w:rFonts w:eastAsia="SimSun"/>
          <w:sz w:val="28"/>
          <w:szCs w:val="28"/>
        </w:rPr>
        <w:t>ãn</w:t>
      </w:r>
      <w:r w:rsidRPr="0079131B">
        <w:rPr>
          <w:sz w:val="28"/>
          <w:szCs w:val="28"/>
        </w:rPr>
        <w:t xml:space="preserve"> </w:t>
      </w:r>
      <w:r w:rsidRPr="0079131B">
        <w:rPr>
          <w:rFonts w:eastAsia="SimSun"/>
          <w:sz w:val="28"/>
          <w:szCs w:val="28"/>
        </w:rPr>
        <w:t>rốt</w:t>
      </w:r>
      <w:r w:rsidRPr="0079131B">
        <w:rPr>
          <w:sz w:val="28"/>
          <w:szCs w:val="28"/>
        </w:rPr>
        <w:t xml:space="preserve"> ráo. V</w:t>
      </w:r>
      <w:r w:rsidRPr="0079131B">
        <w:rPr>
          <w:rFonts w:eastAsia="SimSun"/>
          <w:sz w:val="28"/>
          <w:szCs w:val="28"/>
        </w:rPr>
        <w:t>ì</w:t>
      </w:r>
      <w:r w:rsidRPr="0079131B">
        <w:rPr>
          <w:sz w:val="28"/>
          <w:szCs w:val="28"/>
        </w:rPr>
        <w:t xml:space="preserve"> th</w:t>
      </w:r>
      <w:r w:rsidRPr="0079131B">
        <w:rPr>
          <w:rFonts w:eastAsia="SimSun"/>
          <w:sz w:val="28"/>
          <w:szCs w:val="28"/>
        </w:rPr>
        <w:t>ế,</w:t>
      </w:r>
      <w:r w:rsidRPr="0079131B">
        <w:rPr>
          <w:sz w:val="28"/>
          <w:szCs w:val="28"/>
        </w:rPr>
        <w:t xml:space="preserve"> th</w:t>
      </w:r>
      <w:r w:rsidRPr="0079131B">
        <w:rPr>
          <w:rFonts w:eastAsia="SimSun"/>
          <w:sz w:val="28"/>
          <w:szCs w:val="28"/>
        </w:rPr>
        <w:t>ần</w:t>
      </w:r>
      <w:r w:rsidRPr="0079131B">
        <w:rPr>
          <w:sz w:val="28"/>
          <w:szCs w:val="28"/>
        </w:rPr>
        <w:t xml:space="preserve"> l</w:t>
      </w:r>
      <w:r w:rsidRPr="0079131B">
        <w:rPr>
          <w:rFonts w:eastAsia="SimSun"/>
          <w:sz w:val="28"/>
          <w:szCs w:val="28"/>
        </w:rPr>
        <w:t>ực</w:t>
      </w:r>
      <w:r w:rsidRPr="0079131B">
        <w:rPr>
          <w:sz w:val="28"/>
          <w:szCs w:val="28"/>
        </w:rPr>
        <w:t xml:space="preserve"> c</w:t>
      </w:r>
      <w:r w:rsidRPr="0079131B">
        <w:rPr>
          <w:rFonts w:eastAsia="SimSun"/>
          <w:sz w:val="28"/>
          <w:szCs w:val="28"/>
        </w:rPr>
        <w:t>ủa</w:t>
      </w:r>
      <w:r w:rsidRPr="0079131B">
        <w:rPr>
          <w:sz w:val="28"/>
          <w:szCs w:val="28"/>
        </w:rPr>
        <w:t xml:space="preserve"> </w:t>
      </w:r>
      <w:r w:rsidRPr="0079131B">
        <w:rPr>
          <w:rFonts w:eastAsia="SimSun"/>
          <w:sz w:val="28"/>
          <w:szCs w:val="28"/>
        </w:rPr>
        <w:t>Tam</w:t>
      </w:r>
      <w:r w:rsidRPr="0079131B">
        <w:rPr>
          <w:sz w:val="28"/>
          <w:szCs w:val="28"/>
        </w:rPr>
        <w:t xml:space="preserve"> Bảo </w:t>
      </w:r>
      <w:r w:rsidRPr="0079131B">
        <w:rPr>
          <w:rFonts w:eastAsia="SimSun"/>
          <w:sz w:val="28"/>
          <w:szCs w:val="28"/>
        </w:rPr>
        <w:t>gia</w:t>
      </w:r>
      <w:r w:rsidRPr="0079131B">
        <w:rPr>
          <w:sz w:val="28"/>
          <w:szCs w:val="28"/>
        </w:rPr>
        <w:t xml:space="preserve"> tr</w:t>
      </w:r>
      <w:r w:rsidRPr="0079131B">
        <w:rPr>
          <w:rFonts w:eastAsia="SimSun"/>
          <w:sz w:val="28"/>
          <w:szCs w:val="28"/>
        </w:rPr>
        <w:t>ì</w:t>
      </w:r>
      <w:r w:rsidRPr="0079131B">
        <w:rPr>
          <w:sz w:val="28"/>
          <w:szCs w:val="28"/>
        </w:rPr>
        <w:t xml:space="preserve"> v</w:t>
      </w:r>
      <w:r w:rsidRPr="0079131B">
        <w:rPr>
          <w:rFonts w:eastAsia="SimSun"/>
          <w:sz w:val="28"/>
          <w:szCs w:val="28"/>
        </w:rPr>
        <w:t>ị</w:t>
      </w:r>
      <w:r w:rsidRPr="0079131B">
        <w:rPr>
          <w:sz w:val="28"/>
          <w:szCs w:val="28"/>
        </w:rPr>
        <w:t xml:space="preserve"> </w:t>
      </w:r>
      <w:r w:rsidRPr="0079131B">
        <w:rPr>
          <w:rFonts w:eastAsia="SimSun"/>
          <w:sz w:val="28"/>
          <w:szCs w:val="28"/>
        </w:rPr>
        <w:t>ấy.</w:t>
      </w:r>
      <w:r w:rsidRPr="0079131B">
        <w:rPr>
          <w:sz w:val="28"/>
          <w:szCs w:val="28"/>
        </w:rPr>
        <w:t xml:space="preserve"> </w:t>
      </w:r>
      <w:r w:rsidRPr="0079131B">
        <w:rPr>
          <w:rFonts w:eastAsia="SimSun"/>
          <w:sz w:val="28"/>
          <w:szCs w:val="28"/>
        </w:rPr>
        <w:t>Không</w:t>
      </w:r>
      <w:r w:rsidRPr="0079131B">
        <w:rPr>
          <w:sz w:val="28"/>
          <w:szCs w:val="28"/>
        </w:rPr>
        <w:t xml:space="preserve"> chỉ là </w:t>
      </w:r>
      <w:r w:rsidRPr="0079131B">
        <w:rPr>
          <w:rFonts w:eastAsia="SimSun"/>
          <w:sz w:val="28"/>
          <w:szCs w:val="28"/>
        </w:rPr>
        <w:t>A</w:t>
      </w:r>
      <w:r w:rsidRPr="0079131B">
        <w:rPr>
          <w:sz w:val="28"/>
          <w:szCs w:val="28"/>
        </w:rPr>
        <w:t xml:space="preserve"> Di Đà </w:t>
      </w:r>
      <w:r w:rsidRPr="0079131B">
        <w:rPr>
          <w:rFonts w:eastAsia="SimSun"/>
          <w:sz w:val="28"/>
          <w:szCs w:val="28"/>
        </w:rPr>
        <w:t>Phật</w:t>
      </w:r>
      <w:r w:rsidRPr="0079131B">
        <w:rPr>
          <w:sz w:val="28"/>
          <w:szCs w:val="28"/>
        </w:rPr>
        <w:t xml:space="preserve"> </w:t>
      </w:r>
      <w:r w:rsidRPr="0079131B">
        <w:rPr>
          <w:rFonts w:eastAsia="SimSun"/>
          <w:sz w:val="28"/>
          <w:szCs w:val="28"/>
        </w:rPr>
        <w:t>gia</w:t>
      </w:r>
      <w:r w:rsidRPr="0079131B">
        <w:rPr>
          <w:sz w:val="28"/>
          <w:szCs w:val="28"/>
        </w:rPr>
        <w:t xml:space="preserve"> tr</w:t>
      </w:r>
      <w:r w:rsidRPr="0079131B">
        <w:rPr>
          <w:rFonts w:eastAsia="SimSun"/>
          <w:sz w:val="28"/>
          <w:szCs w:val="28"/>
        </w:rPr>
        <w:t>ì,</w:t>
      </w:r>
      <w:r w:rsidRPr="0079131B">
        <w:rPr>
          <w:sz w:val="28"/>
          <w:szCs w:val="28"/>
        </w:rPr>
        <w:t xml:space="preserve"> m</w:t>
      </w:r>
      <w:r w:rsidRPr="0079131B">
        <w:rPr>
          <w:rFonts w:eastAsia="SimSun"/>
          <w:sz w:val="28"/>
          <w:szCs w:val="28"/>
        </w:rPr>
        <w:t>à</w:t>
      </w:r>
      <w:r w:rsidRPr="0079131B">
        <w:rPr>
          <w:sz w:val="28"/>
          <w:szCs w:val="28"/>
        </w:rPr>
        <w:t xml:space="preserve"> m</w:t>
      </w:r>
      <w:r w:rsidRPr="0079131B">
        <w:rPr>
          <w:rFonts w:eastAsia="SimSun"/>
          <w:sz w:val="28"/>
          <w:szCs w:val="28"/>
        </w:rPr>
        <w:t>ười</w:t>
      </w:r>
      <w:r w:rsidRPr="0079131B">
        <w:rPr>
          <w:sz w:val="28"/>
          <w:szCs w:val="28"/>
        </w:rPr>
        <w:t xml:space="preserve"> phương hết thảy chư </w:t>
      </w:r>
      <w:r w:rsidRPr="0079131B">
        <w:rPr>
          <w:rFonts w:eastAsia="SimSun"/>
          <w:sz w:val="28"/>
          <w:szCs w:val="28"/>
        </w:rPr>
        <w:t>Phật</w:t>
      </w:r>
      <w:r w:rsidRPr="0079131B">
        <w:rPr>
          <w:sz w:val="28"/>
          <w:szCs w:val="28"/>
        </w:rPr>
        <w:t xml:space="preserve"> đều </w:t>
      </w:r>
      <w:r w:rsidRPr="0079131B">
        <w:rPr>
          <w:rFonts w:eastAsia="SimSun"/>
          <w:sz w:val="28"/>
          <w:szCs w:val="28"/>
        </w:rPr>
        <w:t>gia</w:t>
      </w:r>
      <w:r w:rsidRPr="0079131B">
        <w:rPr>
          <w:sz w:val="28"/>
          <w:szCs w:val="28"/>
        </w:rPr>
        <w:t xml:space="preserve"> tr</w:t>
      </w:r>
      <w:r w:rsidRPr="0079131B">
        <w:rPr>
          <w:rFonts w:eastAsia="SimSun"/>
          <w:sz w:val="28"/>
          <w:szCs w:val="28"/>
        </w:rPr>
        <w:t>ì.</w:t>
      </w:r>
      <w:r w:rsidRPr="0079131B">
        <w:rPr>
          <w:sz w:val="28"/>
          <w:szCs w:val="28"/>
        </w:rPr>
        <w:t xml:space="preserve"> Ch</w:t>
      </w:r>
      <w:r w:rsidRPr="0079131B">
        <w:rPr>
          <w:rFonts w:eastAsia="SimSun"/>
          <w:sz w:val="28"/>
          <w:szCs w:val="28"/>
        </w:rPr>
        <w:t>ư</w:t>
      </w:r>
      <w:r w:rsidRPr="0079131B">
        <w:rPr>
          <w:sz w:val="28"/>
          <w:szCs w:val="28"/>
        </w:rPr>
        <w:t xml:space="preserve"> v</w:t>
      </w:r>
      <w:r w:rsidRPr="0079131B">
        <w:rPr>
          <w:rFonts w:eastAsia="SimSun"/>
          <w:sz w:val="28"/>
          <w:szCs w:val="28"/>
        </w:rPr>
        <w:t>ị</w:t>
      </w:r>
      <w:r w:rsidRPr="0079131B">
        <w:rPr>
          <w:sz w:val="28"/>
          <w:szCs w:val="28"/>
        </w:rPr>
        <w:t xml:space="preserve"> h</w:t>
      </w:r>
      <w:r w:rsidRPr="0079131B">
        <w:rPr>
          <w:rFonts w:eastAsia="SimSun"/>
          <w:sz w:val="28"/>
          <w:szCs w:val="28"/>
        </w:rPr>
        <w:t>ãy</w:t>
      </w:r>
      <w:r w:rsidRPr="0079131B">
        <w:rPr>
          <w:sz w:val="28"/>
          <w:szCs w:val="28"/>
        </w:rPr>
        <w:t xml:space="preserve"> ngh</w:t>
      </w:r>
      <w:r w:rsidRPr="0079131B">
        <w:rPr>
          <w:rFonts w:eastAsia="SimSun"/>
          <w:sz w:val="28"/>
          <w:szCs w:val="28"/>
        </w:rPr>
        <w:t>ĩ xem,</w:t>
      </w:r>
      <w:r w:rsidRPr="0079131B">
        <w:rPr>
          <w:sz w:val="28"/>
          <w:szCs w:val="28"/>
        </w:rPr>
        <w:t xml:space="preserve"> l</w:t>
      </w:r>
      <w:r w:rsidRPr="0079131B">
        <w:rPr>
          <w:rFonts w:eastAsia="SimSun"/>
          <w:sz w:val="28"/>
          <w:szCs w:val="28"/>
        </w:rPr>
        <w:t>ẽ</w:t>
      </w:r>
      <w:r w:rsidRPr="0079131B">
        <w:rPr>
          <w:sz w:val="28"/>
          <w:szCs w:val="28"/>
        </w:rPr>
        <w:t xml:space="preserve"> n</w:t>
      </w:r>
      <w:r w:rsidRPr="0079131B">
        <w:rPr>
          <w:rFonts w:eastAsia="SimSun"/>
          <w:sz w:val="28"/>
          <w:szCs w:val="28"/>
        </w:rPr>
        <w:t>ào</w:t>
      </w:r>
      <w:r w:rsidRPr="0079131B">
        <w:rPr>
          <w:sz w:val="28"/>
          <w:szCs w:val="28"/>
        </w:rPr>
        <w:t xml:space="preserve"> </w:t>
      </w:r>
      <w:r w:rsidRPr="0079131B">
        <w:rPr>
          <w:rFonts w:eastAsia="SimSun"/>
          <w:sz w:val="28"/>
          <w:szCs w:val="28"/>
        </w:rPr>
        <w:t>người</w:t>
      </w:r>
      <w:r w:rsidRPr="0079131B">
        <w:rPr>
          <w:sz w:val="28"/>
          <w:szCs w:val="28"/>
        </w:rPr>
        <w:t xml:space="preserve"> ấ</w:t>
      </w:r>
      <w:r w:rsidRPr="0079131B">
        <w:rPr>
          <w:rFonts w:eastAsia="SimSun"/>
          <w:sz w:val="28"/>
          <w:szCs w:val="28"/>
        </w:rPr>
        <w:t>y</w:t>
      </w:r>
      <w:r w:rsidRPr="0079131B">
        <w:rPr>
          <w:sz w:val="28"/>
          <w:szCs w:val="28"/>
        </w:rPr>
        <w:t xml:space="preserve"> ch</w:t>
      </w:r>
      <w:r w:rsidRPr="0079131B">
        <w:rPr>
          <w:rFonts w:eastAsia="SimSun"/>
          <w:sz w:val="28"/>
          <w:szCs w:val="28"/>
        </w:rPr>
        <w:t>ẳng</w:t>
      </w:r>
      <w:r w:rsidRPr="0079131B">
        <w:rPr>
          <w:sz w:val="28"/>
          <w:szCs w:val="28"/>
        </w:rPr>
        <w:t xml:space="preserve"> </w:t>
      </w:r>
      <w:r w:rsidRPr="0079131B">
        <w:rPr>
          <w:rFonts w:eastAsia="SimSun"/>
          <w:sz w:val="28"/>
          <w:szCs w:val="28"/>
        </w:rPr>
        <w:t>thể</w:t>
      </w:r>
      <w:r w:rsidRPr="0079131B">
        <w:rPr>
          <w:sz w:val="28"/>
          <w:szCs w:val="28"/>
        </w:rPr>
        <w:t xml:space="preserve"> </w:t>
      </w:r>
      <w:r w:rsidRPr="0079131B">
        <w:rPr>
          <w:rFonts w:eastAsia="SimSun"/>
          <w:sz w:val="28"/>
          <w:szCs w:val="28"/>
        </w:rPr>
        <w:t>vãng</w:t>
      </w:r>
      <w:r w:rsidRPr="0079131B">
        <w:rPr>
          <w:sz w:val="28"/>
          <w:szCs w:val="28"/>
        </w:rPr>
        <w:t xml:space="preserve"> sanh</w:t>
      </w:r>
      <w:r w:rsidRPr="0079131B">
        <w:rPr>
          <w:rFonts w:eastAsia="SimSun"/>
          <w:sz w:val="28"/>
          <w:szCs w:val="28"/>
        </w:rPr>
        <w:t>?</w:t>
      </w:r>
      <w:r w:rsidRPr="0079131B">
        <w:rPr>
          <w:sz w:val="28"/>
          <w:szCs w:val="28"/>
        </w:rPr>
        <w:t xml:space="preserve"> </w:t>
      </w:r>
      <w:r w:rsidRPr="0079131B">
        <w:rPr>
          <w:rFonts w:eastAsia="SimSun"/>
          <w:sz w:val="28"/>
          <w:szCs w:val="28"/>
        </w:rPr>
        <w:t>Kinh</w:t>
      </w:r>
      <w:r w:rsidRPr="0079131B">
        <w:rPr>
          <w:sz w:val="28"/>
          <w:szCs w:val="28"/>
        </w:rPr>
        <w:t xml:space="preserve"> </w:t>
      </w:r>
      <w:r w:rsidRPr="0079131B">
        <w:rPr>
          <w:rFonts w:eastAsia="SimSun"/>
          <w:sz w:val="28"/>
          <w:szCs w:val="28"/>
        </w:rPr>
        <w:t>Vô</w:t>
      </w:r>
      <w:r w:rsidRPr="0079131B">
        <w:rPr>
          <w:sz w:val="28"/>
          <w:szCs w:val="28"/>
        </w:rPr>
        <w:t xml:space="preserve"> Lượng Thọ </w:t>
      </w:r>
      <w:r w:rsidRPr="0079131B">
        <w:rPr>
          <w:rFonts w:eastAsia="SimSun"/>
          <w:sz w:val="28"/>
          <w:szCs w:val="28"/>
        </w:rPr>
        <w:t>đến</w:t>
      </w:r>
      <w:r w:rsidRPr="0079131B">
        <w:rPr>
          <w:sz w:val="28"/>
          <w:szCs w:val="28"/>
        </w:rPr>
        <w:t xml:space="preserve"> cu</w:t>
      </w:r>
      <w:r w:rsidRPr="0079131B">
        <w:rPr>
          <w:rFonts w:eastAsia="SimSun"/>
          <w:sz w:val="28"/>
          <w:szCs w:val="28"/>
        </w:rPr>
        <w:t>ối</w:t>
      </w:r>
      <w:r w:rsidRPr="0079131B">
        <w:rPr>
          <w:sz w:val="28"/>
          <w:szCs w:val="28"/>
        </w:rPr>
        <w:t xml:space="preserve"> c</w:t>
      </w:r>
      <w:r w:rsidRPr="0079131B">
        <w:rPr>
          <w:rFonts w:eastAsia="SimSun"/>
          <w:sz w:val="28"/>
          <w:szCs w:val="28"/>
        </w:rPr>
        <w:t>ùng</w:t>
      </w:r>
      <w:r w:rsidRPr="0079131B">
        <w:rPr>
          <w:sz w:val="28"/>
          <w:szCs w:val="28"/>
        </w:rPr>
        <w:t xml:space="preserve"> n</w:t>
      </w:r>
      <w:r w:rsidRPr="0079131B">
        <w:rPr>
          <w:rFonts w:eastAsia="SimSun"/>
          <w:sz w:val="28"/>
          <w:szCs w:val="28"/>
        </w:rPr>
        <w:t>ói</w:t>
      </w:r>
      <w:r w:rsidRPr="0079131B">
        <w:rPr>
          <w:sz w:val="28"/>
          <w:szCs w:val="28"/>
        </w:rPr>
        <w:t xml:space="preserve"> </w:t>
      </w:r>
      <w:r w:rsidRPr="0079131B">
        <w:rPr>
          <w:rFonts w:eastAsia="SimSun"/>
          <w:sz w:val="28"/>
          <w:szCs w:val="28"/>
        </w:rPr>
        <w:t>A</w:t>
      </w:r>
      <w:r w:rsidRPr="0079131B">
        <w:rPr>
          <w:sz w:val="28"/>
          <w:szCs w:val="28"/>
        </w:rPr>
        <w:t xml:space="preserve"> Di Đà Phật </w:t>
      </w:r>
      <w:r w:rsidRPr="0079131B">
        <w:rPr>
          <w:rFonts w:eastAsia="SimSun"/>
          <w:sz w:val="28"/>
          <w:szCs w:val="28"/>
        </w:rPr>
        <w:t>và</w:t>
      </w:r>
      <w:r w:rsidRPr="0079131B">
        <w:rPr>
          <w:sz w:val="28"/>
          <w:szCs w:val="28"/>
        </w:rPr>
        <w:t xml:space="preserve"> </w:t>
      </w:r>
      <w:r w:rsidRPr="0079131B">
        <w:rPr>
          <w:rFonts w:eastAsia="SimSun"/>
          <w:sz w:val="28"/>
          <w:szCs w:val="28"/>
        </w:rPr>
        <w:t>hết</w:t>
      </w:r>
      <w:r w:rsidRPr="0079131B">
        <w:rPr>
          <w:sz w:val="28"/>
          <w:szCs w:val="28"/>
        </w:rPr>
        <w:t xml:space="preserve"> thảy </w:t>
      </w:r>
      <w:r w:rsidRPr="0079131B">
        <w:rPr>
          <w:rFonts w:eastAsia="SimSun"/>
          <w:sz w:val="28"/>
          <w:szCs w:val="28"/>
        </w:rPr>
        <w:t>chư</w:t>
      </w:r>
      <w:r w:rsidRPr="0079131B">
        <w:rPr>
          <w:sz w:val="28"/>
          <w:szCs w:val="28"/>
        </w:rPr>
        <w:t xml:space="preserve"> </w:t>
      </w:r>
      <w:r w:rsidRPr="0079131B">
        <w:rPr>
          <w:rFonts w:eastAsia="SimSun"/>
          <w:sz w:val="28"/>
          <w:szCs w:val="28"/>
        </w:rPr>
        <w:t>Phật</w:t>
      </w:r>
      <w:r w:rsidRPr="0079131B">
        <w:rPr>
          <w:sz w:val="28"/>
          <w:szCs w:val="28"/>
        </w:rPr>
        <w:t xml:space="preserve"> </w:t>
      </w:r>
      <w:r w:rsidRPr="0079131B">
        <w:rPr>
          <w:rFonts w:eastAsia="SimSun"/>
          <w:sz w:val="28"/>
          <w:szCs w:val="28"/>
        </w:rPr>
        <w:t>thọ</w:t>
      </w:r>
      <w:r w:rsidRPr="0079131B">
        <w:rPr>
          <w:sz w:val="28"/>
          <w:szCs w:val="28"/>
        </w:rPr>
        <w:t xml:space="preserve"> k</w:t>
      </w:r>
      <w:r w:rsidRPr="0079131B">
        <w:rPr>
          <w:rFonts w:eastAsia="SimSun"/>
          <w:sz w:val="28"/>
          <w:szCs w:val="28"/>
        </w:rPr>
        <w:t>ý</w:t>
      </w:r>
      <w:r w:rsidRPr="0079131B">
        <w:rPr>
          <w:sz w:val="28"/>
          <w:szCs w:val="28"/>
        </w:rPr>
        <w:t xml:space="preserve"> cho </w:t>
      </w:r>
      <w:r w:rsidRPr="0079131B">
        <w:rPr>
          <w:rFonts w:eastAsia="SimSun"/>
          <w:sz w:val="28"/>
          <w:szCs w:val="28"/>
        </w:rPr>
        <w:t>người</w:t>
      </w:r>
      <w:r w:rsidRPr="0079131B">
        <w:rPr>
          <w:sz w:val="28"/>
          <w:szCs w:val="28"/>
        </w:rPr>
        <w:t xml:space="preserve"> ấ</w:t>
      </w:r>
      <w:r w:rsidRPr="0079131B">
        <w:rPr>
          <w:rFonts w:eastAsia="SimSun"/>
          <w:sz w:val="28"/>
          <w:szCs w:val="28"/>
        </w:rPr>
        <w:t>y.</w:t>
      </w:r>
      <w:r w:rsidRPr="0079131B">
        <w:rPr>
          <w:sz w:val="28"/>
          <w:szCs w:val="28"/>
        </w:rPr>
        <w:t xml:space="preserve"> Do v</w:t>
      </w:r>
      <w:r w:rsidRPr="0079131B">
        <w:rPr>
          <w:rFonts w:eastAsia="SimSun"/>
          <w:sz w:val="28"/>
          <w:szCs w:val="28"/>
        </w:rPr>
        <w:t>ậy,</w:t>
      </w:r>
      <w:r w:rsidRPr="0079131B">
        <w:rPr>
          <w:sz w:val="28"/>
          <w:szCs w:val="28"/>
        </w:rPr>
        <w:t xml:space="preserve"> </w:t>
      </w:r>
      <w:r w:rsidRPr="0079131B">
        <w:rPr>
          <w:rFonts w:eastAsia="SimSun"/>
          <w:sz w:val="28"/>
          <w:szCs w:val="28"/>
        </w:rPr>
        <w:t>đặc</w:t>
      </w:r>
      <w:r w:rsidRPr="0079131B">
        <w:rPr>
          <w:sz w:val="28"/>
          <w:szCs w:val="28"/>
        </w:rPr>
        <w:t xml:space="preserve"> biệt </w:t>
      </w:r>
      <w:r w:rsidRPr="0079131B">
        <w:rPr>
          <w:rFonts w:eastAsia="SimSun"/>
          <w:sz w:val="28"/>
          <w:szCs w:val="28"/>
        </w:rPr>
        <w:t>khuyên</w:t>
      </w:r>
      <w:r w:rsidRPr="0079131B">
        <w:rPr>
          <w:sz w:val="28"/>
          <w:szCs w:val="28"/>
        </w:rPr>
        <w:t xml:space="preserve"> t</w:t>
      </w:r>
      <w:r w:rsidRPr="0079131B">
        <w:rPr>
          <w:rFonts w:eastAsia="SimSun"/>
          <w:sz w:val="28"/>
          <w:szCs w:val="28"/>
        </w:rPr>
        <w:t>ứ</w:t>
      </w:r>
      <w:r w:rsidRPr="0079131B">
        <w:rPr>
          <w:sz w:val="28"/>
          <w:szCs w:val="28"/>
        </w:rPr>
        <w:t xml:space="preserve"> ch</w:t>
      </w:r>
      <w:r w:rsidRPr="0079131B">
        <w:rPr>
          <w:rFonts w:eastAsia="SimSun"/>
          <w:sz w:val="28"/>
          <w:szCs w:val="28"/>
        </w:rPr>
        <w:t>úng</w:t>
      </w:r>
      <w:r w:rsidRPr="0079131B">
        <w:rPr>
          <w:sz w:val="28"/>
          <w:szCs w:val="28"/>
        </w:rPr>
        <w:t xml:space="preserve"> </w:t>
      </w:r>
      <w:r w:rsidRPr="0079131B">
        <w:rPr>
          <w:rFonts w:eastAsia="SimSun"/>
          <w:sz w:val="28"/>
          <w:szCs w:val="28"/>
        </w:rPr>
        <w:t>đệ</w:t>
      </w:r>
      <w:r w:rsidRPr="0079131B">
        <w:rPr>
          <w:sz w:val="28"/>
          <w:szCs w:val="28"/>
        </w:rPr>
        <w:t xml:space="preserve"> t</w:t>
      </w:r>
      <w:r w:rsidRPr="0079131B">
        <w:rPr>
          <w:rFonts w:eastAsia="SimSun"/>
          <w:sz w:val="28"/>
          <w:szCs w:val="28"/>
        </w:rPr>
        <w:t>ử</w:t>
      </w:r>
      <w:r w:rsidRPr="0079131B">
        <w:rPr>
          <w:sz w:val="28"/>
          <w:szCs w:val="28"/>
        </w:rPr>
        <w:t xml:space="preserve"> trong </w:t>
      </w:r>
      <w:r w:rsidRPr="0079131B">
        <w:rPr>
          <w:rFonts w:eastAsia="SimSun"/>
          <w:sz w:val="28"/>
          <w:szCs w:val="28"/>
        </w:rPr>
        <w:t>đời</w:t>
      </w:r>
      <w:r w:rsidRPr="0079131B">
        <w:rPr>
          <w:sz w:val="28"/>
          <w:szCs w:val="28"/>
        </w:rPr>
        <w:t xml:space="preserve"> sau h</w:t>
      </w:r>
      <w:r w:rsidRPr="0079131B">
        <w:rPr>
          <w:rFonts w:eastAsia="SimSun"/>
          <w:sz w:val="28"/>
          <w:szCs w:val="28"/>
        </w:rPr>
        <w:t>ãy</w:t>
      </w:r>
      <w:r w:rsidRPr="0079131B">
        <w:rPr>
          <w:sz w:val="28"/>
          <w:szCs w:val="28"/>
        </w:rPr>
        <w:t xml:space="preserve"> ph</w:t>
      </w:r>
      <w:r w:rsidRPr="0079131B">
        <w:rPr>
          <w:rFonts w:eastAsia="SimSun"/>
          <w:sz w:val="28"/>
          <w:szCs w:val="28"/>
        </w:rPr>
        <w:t>át</w:t>
      </w:r>
      <w:r w:rsidRPr="0079131B">
        <w:rPr>
          <w:sz w:val="28"/>
          <w:szCs w:val="28"/>
        </w:rPr>
        <w:t xml:space="preserve"> t</w:t>
      </w:r>
      <w:r w:rsidRPr="0079131B">
        <w:rPr>
          <w:rFonts w:eastAsia="SimSun"/>
          <w:sz w:val="28"/>
          <w:szCs w:val="28"/>
        </w:rPr>
        <w:t>âm</w:t>
      </w:r>
      <w:r w:rsidRPr="0079131B">
        <w:rPr>
          <w:sz w:val="28"/>
          <w:szCs w:val="28"/>
        </w:rPr>
        <w:t xml:space="preserve"> giảng bộ kinh n</w:t>
      </w:r>
      <w:r w:rsidRPr="0079131B">
        <w:rPr>
          <w:rFonts w:eastAsia="SimSun"/>
          <w:sz w:val="28"/>
          <w:szCs w:val="28"/>
        </w:rPr>
        <w:t>ày.</w:t>
      </w:r>
      <w:r w:rsidRPr="0079131B">
        <w:rPr>
          <w:sz w:val="28"/>
          <w:szCs w:val="28"/>
        </w:rPr>
        <w:t xml:space="preserve"> T</w:t>
      </w:r>
      <w:r w:rsidRPr="0079131B">
        <w:rPr>
          <w:rFonts w:eastAsia="SimSun"/>
          <w:sz w:val="28"/>
          <w:szCs w:val="28"/>
        </w:rPr>
        <w:t>ôi</w:t>
      </w:r>
      <w:r w:rsidRPr="0079131B">
        <w:rPr>
          <w:sz w:val="28"/>
          <w:szCs w:val="28"/>
        </w:rPr>
        <w:t xml:space="preserve"> v</w:t>
      </w:r>
      <w:r w:rsidRPr="0079131B">
        <w:rPr>
          <w:rFonts w:eastAsia="SimSun"/>
          <w:sz w:val="28"/>
          <w:szCs w:val="28"/>
        </w:rPr>
        <w:t>ừa</w:t>
      </w:r>
      <w:r w:rsidRPr="0079131B">
        <w:rPr>
          <w:sz w:val="28"/>
          <w:szCs w:val="28"/>
        </w:rPr>
        <w:t xml:space="preserve"> m</w:t>
      </w:r>
      <w:r w:rsidRPr="0079131B">
        <w:rPr>
          <w:rFonts w:eastAsia="SimSun"/>
          <w:sz w:val="28"/>
          <w:szCs w:val="28"/>
        </w:rPr>
        <w:t>ới</w:t>
      </w:r>
      <w:r w:rsidRPr="0079131B">
        <w:rPr>
          <w:sz w:val="28"/>
          <w:szCs w:val="28"/>
        </w:rPr>
        <w:t xml:space="preserve"> n</w:t>
      </w:r>
      <w:r w:rsidRPr="0079131B">
        <w:rPr>
          <w:rFonts w:eastAsia="SimSun"/>
          <w:sz w:val="28"/>
          <w:szCs w:val="28"/>
        </w:rPr>
        <w:t>ói,</w:t>
      </w:r>
      <w:r w:rsidRPr="0079131B">
        <w:rPr>
          <w:sz w:val="28"/>
          <w:szCs w:val="28"/>
        </w:rPr>
        <w:t xml:space="preserve"> ch</w:t>
      </w:r>
      <w:r w:rsidRPr="0079131B">
        <w:rPr>
          <w:rFonts w:eastAsia="SimSun"/>
          <w:sz w:val="28"/>
          <w:szCs w:val="28"/>
        </w:rPr>
        <w:t>ẳng</w:t>
      </w:r>
      <w:r w:rsidRPr="0079131B">
        <w:rPr>
          <w:sz w:val="28"/>
          <w:szCs w:val="28"/>
        </w:rPr>
        <w:t xml:space="preserve"> ph</w:t>
      </w:r>
      <w:r w:rsidRPr="0079131B">
        <w:rPr>
          <w:rFonts w:eastAsia="SimSun"/>
          <w:sz w:val="28"/>
          <w:szCs w:val="28"/>
        </w:rPr>
        <w:t>ải</w:t>
      </w:r>
      <w:r w:rsidRPr="0079131B">
        <w:rPr>
          <w:sz w:val="28"/>
          <w:szCs w:val="28"/>
        </w:rPr>
        <w:t xml:space="preserve"> l</w:t>
      </w:r>
      <w:r w:rsidRPr="0079131B">
        <w:rPr>
          <w:rFonts w:eastAsia="SimSun"/>
          <w:sz w:val="28"/>
          <w:szCs w:val="28"/>
        </w:rPr>
        <w:t>à</w:t>
      </w:r>
      <w:r w:rsidRPr="0079131B">
        <w:rPr>
          <w:sz w:val="28"/>
          <w:szCs w:val="28"/>
        </w:rPr>
        <w:t xml:space="preserve"> qu</w:t>
      </w:r>
      <w:r w:rsidRPr="0079131B">
        <w:rPr>
          <w:rFonts w:eastAsia="SimSun"/>
          <w:sz w:val="28"/>
          <w:szCs w:val="28"/>
        </w:rPr>
        <w:t>ý</w:t>
      </w:r>
      <w:r w:rsidRPr="0079131B">
        <w:rPr>
          <w:sz w:val="28"/>
          <w:szCs w:val="28"/>
        </w:rPr>
        <w:t xml:space="preserve"> v</w:t>
      </w:r>
      <w:r w:rsidRPr="0079131B">
        <w:rPr>
          <w:rFonts w:eastAsia="SimSun"/>
          <w:sz w:val="28"/>
          <w:szCs w:val="28"/>
        </w:rPr>
        <w:t>ị</w:t>
      </w:r>
      <w:r w:rsidRPr="0079131B">
        <w:rPr>
          <w:sz w:val="28"/>
          <w:szCs w:val="28"/>
        </w:rPr>
        <w:t xml:space="preserve"> c</w:t>
      </w:r>
      <w:r w:rsidRPr="0079131B">
        <w:rPr>
          <w:rFonts w:eastAsia="SimSun"/>
          <w:sz w:val="28"/>
          <w:szCs w:val="28"/>
        </w:rPr>
        <w:t>ó</w:t>
      </w:r>
      <w:r w:rsidRPr="0079131B">
        <w:rPr>
          <w:sz w:val="28"/>
          <w:szCs w:val="28"/>
        </w:rPr>
        <w:t xml:space="preserve"> th</w:t>
      </w:r>
      <w:r w:rsidRPr="0079131B">
        <w:rPr>
          <w:rFonts w:eastAsia="SimSun"/>
          <w:sz w:val="28"/>
          <w:szCs w:val="28"/>
        </w:rPr>
        <w:t>ể</w:t>
      </w:r>
      <w:r w:rsidRPr="0079131B">
        <w:rPr>
          <w:sz w:val="28"/>
          <w:szCs w:val="28"/>
        </w:rPr>
        <w:t xml:space="preserve"> gi</w:t>
      </w:r>
      <w:r w:rsidRPr="0079131B">
        <w:rPr>
          <w:rFonts w:eastAsia="SimSun"/>
          <w:sz w:val="28"/>
          <w:szCs w:val="28"/>
        </w:rPr>
        <w:t>ảng,</w:t>
      </w:r>
      <w:r w:rsidRPr="0079131B">
        <w:rPr>
          <w:sz w:val="28"/>
          <w:szCs w:val="28"/>
        </w:rPr>
        <w:t xml:space="preserve"> m</w:t>
      </w:r>
      <w:r w:rsidRPr="0079131B">
        <w:rPr>
          <w:rFonts w:eastAsia="SimSun"/>
          <w:sz w:val="28"/>
          <w:szCs w:val="28"/>
        </w:rPr>
        <w:t>à</w:t>
      </w:r>
      <w:r w:rsidRPr="0079131B">
        <w:rPr>
          <w:sz w:val="28"/>
          <w:szCs w:val="28"/>
        </w:rPr>
        <w:t xml:space="preserve"> </w:t>
      </w:r>
      <w:r w:rsidRPr="0079131B">
        <w:rPr>
          <w:rFonts w:eastAsia="SimSun"/>
          <w:sz w:val="28"/>
          <w:szCs w:val="28"/>
        </w:rPr>
        <w:t>là:</w:t>
      </w:r>
      <w:r w:rsidRPr="0079131B">
        <w:rPr>
          <w:sz w:val="28"/>
          <w:szCs w:val="28"/>
        </w:rPr>
        <w:t xml:space="preserve"> Q</w:t>
      </w:r>
      <w:r w:rsidRPr="0079131B">
        <w:rPr>
          <w:rFonts w:eastAsia="SimSun"/>
          <w:sz w:val="28"/>
          <w:szCs w:val="28"/>
        </w:rPr>
        <w:t>uý</w:t>
      </w:r>
      <w:r w:rsidRPr="0079131B">
        <w:rPr>
          <w:sz w:val="28"/>
          <w:szCs w:val="28"/>
        </w:rPr>
        <w:t xml:space="preserve"> vị </w:t>
      </w:r>
      <w:r w:rsidRPr="0079131B">
        <w:rPr>
          <w:rFonts w:eastAsia="SimSun"/>
          <w:sz w:val="28"/>
          <w:szCs w:val="28"/>
        </w:rPr>
        <w:t>vừa</w:t>
      </w:r>
      <w:r w:rsidRPr="0079131B">
        <w:rPr>
          <w:sz w:val="28"/>
          <w:szCs w:val="28"/>
        </w:rPr>
        <w:t xml:space="preserve"> ph</w:t>
      </w:r>
      <w:r w:rsidRPr="0079131B">
        <w:rPr>
          <w:rFonts w:eastAsia="SimSun"/>
          <w:sz w:val="28"/>
          <w:szCs w:val="28"/>
        </w:rPr>
        <w:t>át</w:t>
      </w:r>
      <w:r w:rsidRPr="0079131B">
        <w:rPr>
          <w:sz w:val="28"/>
          <w:szCs w:val="28"/>
        </w:rPr>
        <w:t xml:space="preserve"> t</w:t>
      </w:r>
      <w:r w:rsidRPr="0079131B">
        <w:rPr>
          <w:rFonts w:eastAsia="SimSun"/>
          <w:sz w:val="28"/>
          <w:szCs w:val="28"/>
        </w:rPr>
        <w:t>âm</w:t>
      </w:r>
      <w:r w:rsidRPr="0079131B">
        <w:rPr>
          <w:sz w:val="28"/>
          <w:szCs w:val="28"/>
        </w:rPr>
        <w:t xml:space="preserve"> gi</w:t>
      </w:r>
      <w:r w:rsidRPr="0079131B">
        <w:rPr>
          <w:rFonts w:eastAsia="SimSun"/>
          <w:sz w:val="28"/>
          <w:szCs w:val="28"/>
        </w:rPr>
        <w:t>ảng,</w:t>
      </w:r>
      <w:r w:rsidRPr="0079131B">
        <w:rPr>
          <w:sz w:val="28"/>
          <w:szCs w:val="28"/>
        </w:rPr>
        <w:t xml:space="preserve"> </w:t>
      </w:r>
      <w:r w:rsidRPr="0079131B">
        <w:rPr>
          <w:rFonts w:eastAsia="SimSun"/>
          <w:sz w:val="28"/>
          <w:szCs w:val="28"/>
        </w:rPr>
        <w:t>A</w:t>
      </w:r>
      <w:r w:rsidRPr="0079131B">
        <w:rPr>
          <w:sz w:val="28"/>
          <w:szCs w:val="28"/>
        </w:rPr>
        <w:t xml:space="preserve"> Di Đà </w:t>
      </w:r>
      <w:r w:rsidRPr="0079131B">
        <w:rPr>
          <w:rFonts w:eastAsia="SimSun"/>
          <w:sz w:val="28"/>
          <w:szCs w:val="28"/>
        </w:rPr>
        <w:t>Phật</w:t>
      </w:r>
      <w:r w:rsidRPr="0079131B">
        <w:rPr>
          <w:sz w:val="28"/>
          <w:szCs w:val="28"/>
        </w:rPr>
        <w:t xml:space="preserve"> v</w:t>
      </w:r>
      <w:r w:rsidRPr="0079131B">
        <w:rPr>
          <w:rFonts w:eastAsia="SimSun"/>
          <w:sz w:val="28"/>
          <w:szCs w:val="28"/>
        </w:rPr>
        <w:t>à</w:t>
      </w:r>
      <w:r w:rsidRPr="0079131B">
        <w:rPr>
          <w:sz w:val="28"/>
          <w:szCs w:val="28"/>
        </w:rPr>
        <w:t xml:space="preserve"> hết thảy chư </w:t>
      </w:r>
      <w:r w:rsidRPr="0079131B">
        <w:rPr>
          <w:rFonts w:eastAsia="SimSun"/>
          <w:sz w:val="28"/>
          <w:szCs w:val="28"/>
        </w:rPr>
        <w:t>Phật</w:t>
      </w:r>
      <w:r w:rsidRPr="0079131B">
        <w:rPr>
          <w:sz w:val="28"/>
          <w:szCs w:val="28"/>
        </w:rPr>
        <w:t xml:space="preserve"> </w:t>
      </w:r>
      <w:r w:rsidRPr="0079131B">
        <w:rPr>
          <w:rFonts w:eastAsia="SimSun"/>
          <w:sz w:val="28"/>
          <w:szCs w:val="28"/>
        </w:rPr>
        <w:t>Như</w:t>
      </w:r>
      <w:r w:rsidRPr="0079131B">
        <w:rPr>
          <w:sz w:val="28"/>
          <w:szCs w:val="28"/>
        </w:rPr>
        <w:t xml:space="preserve"> Lai đều </w:t>
      </w:r>
      <w:r w:rsidRPr="0079131B">
        <w:rPr>
          <w:rFonts w:eastAsia="SimSun"/>
          <w:sz w:val="28"/>
          <w:szCs w:val="28"/>
        </w:rPr>
        <w:t>gia</w:t>
      </w:r>
      <w:r w:rsidRPr="0079131B">
        <w:rPr>
          <w:sz w:val="28"/>
          <w:szCs w:val="28"/>
        </w:rPr>
        <w:t xml:space="preserve"> tr</w:t>
      </w:r>
      <w:r w:rsidRPr="0079131B">
        <w:rPr>
          <w:rFonts w:eastAsia="SimSun"/>
          <w:sz w:val="28"/>
          <w:szCs w:val="28"/>
        </w:rPr>
        <w:t>ì</w:t>
      </w:r>
      <w:r w:rsidRPr="0079131B">
        <w:rPr>
          <w:sz w:val="28"/>
          <w:szCs w:val="28"/>
        </w:rPr>
        <w:t xml:space="preserve"> </w:t>
      </w:r>
      <w:r w:rsidRPr="0079131B">
        <w:rPr>
          <w:rFonts w:eastAsia="SimSun"/>
          <w:sz w:val="28"/>
          <w:szCs w:val="28"/>
        </w:rPr>
        <w:t>quý</w:t>
      </w:r>
      <w:r w:rsidRPr="0079131B">
        <w:rPr>
          <w:sz w:val="28"/>
          <w:szCs w:val="28"/>
        </w:rPr>
        <w:t xml:space="preserve"> vị</w:t>
      </w:r>
      <w:r w:rsidRPr="0079131B">
        <w:rPr>
          <w:rFonts w:eastAsia="SimSun"/>
          <w:sz w:val="28"/>
          <w:szCs w:val="28"/>
        </w:rPr>
        <w:t>.</w:t>
      </w:r>
      <w:r w:rsidRPr="0079131B">
        <w:rPr>
          <w:sz w:val="28"/>
          <w:szCs w:val="28"/>
        </w:rPr>
        <w:t xml:space="preserve"> C</w:t>
      </w:r>
      <w:r w:rsidRPr="0079131B">
        <w:rPr>
          <w:rFonts w:eastAsia="SimSun"/>
          <w:sz w:val="28"/>
          <w:szCs w:val="28"/>
        </w:rPr>
        <w:t>hẳng</w:t>
      </w:r>
      <w:r w:rsidRPr="0079131B">
        <w:rPr>
          <w:sz w:val="28"/>
          <w:szCs w:val="28"/>
        </w:rPr>
        <w:t xml:space="preserve"> </w:t>
      </w:r>
      <w:r w:rsidRPr="0079131B">
        <w:rPr>
          <w:rFonts w:eastAsia="SimSun"/>
          <w:sz w:val="28"/>
          <w:szCs w:val="28"/>
        </w:rPr>
        <w:t>được</w:t>
      </w:r>
      <w:r w:rsidRPr="0079131B">
        <w:rPr>
          <w:sz w:val="28"/>
          <w:szCs w:val="28"/>
        </w:rPr>
        <w:t xml:space="preserve"> gia tr</w:t>
      </w:r>
      <w:r w:rsidRPr="0079131B">
        <w:rPr>
          <w:rFonts w:eastAsia="SimSun"/>
          <w:sz w:val="28"/>
          <w:szCs w:val="28"/>
        </w:rPr>
        <w:t>ì,</w:t>
      </w:r>
      <w:r w:rsidRPr="0079131B">
        <w:rPr>
          <w:sz w:val="28"/>
          <w:szCs w:val="28"/>
        </w:rPr>
        <w:t xml:space="preserve"> </w:t>
      </w:r>
      <w:r w:rsidRPr="0079131B">
        <w:rPr>
          <w:rFonts w:eastAsia="SimSun"/>
          <w:sz w:val="28"/>
          <w:szCs w:val="28"/>
        </w:rPr>
        <w:t>quý</w:t>
      </w:r>
      <w:r w:rsidRPr="0079131B">
        <w:rPr>
          <w:sz w:val="28"/>
          <w:szCs w:val="28"/>
        </w:rPr>
        <w:t xml:space="preserve"> vị </w:t>
      </w:r>
      <w:r w:rsidRPr="0079131B">
        <w:rPr>
          <w:rFonts w:eastAsia="SimSun"/>
          <w:sz w:val="28"/>
          <w:szCs w:val="28"/>
        </w:rPr>
        <w:t>sẽ</w:t>
      </w:r>
      <w:r w:rsidRPr="0079131B">
        <w:rPr>
          <w:sz w:val="28"/>
          <w:szCs w:val="28"/>
        </w:rPr>
        <w:t xml:space="preserve"> ch</w:t>
      </w:r>
      <w:r w:rsidRPr="0079131B">
        <w:rPr>
          <w:rFonts w:eastAsia="SimSun"/>
          <w:sz w:val="28"/>
          <w:szCs w:val="28"/>
        </w:rPr>
        <w:t>ẳng</w:t>
      </w:r>
      <w:r w:rsidRPr="0079131B">
        <w:rPr>
          <w:sz w:val="28"/>
          <w:szCs w:val="28"/>
        </w:rPr>
        <w:t xml:space="preserve"> th</w:t>
      </w:r>
      <w:r w:rsidRPr="0079131B">
        <w:rPr>
          <w:rFonts w:eastAsia="SimSun"/>
          <w:sz w:val="28"/>
          <w:szCs w:val="28"/>
        </w:rPr>
        <w:t>ể</w:t>
      </w:r>
      <w:r w:rsidRPr="0079131B">
        <w:rPr>
          <w:sz w:val="28"/>
          <w:szCs w:val="28"/>
        </w:rPr>
        <w:t xml:space="preserve"> gi</w:t>
      </w:r>
      <w:r w:rsidRPr="0079131B">
        <w:rPr>
          <w:rFonts w:eastAsia="SimSun"/>
          <w:sz w:val="28"/>
          <w:szCs w:val="28"/>
        </w:rPr>
        <w:t>ảng!</w:t>
      </w:r>
      <w:r w:rsidRPr="0079131B">
        <w:rPr>
          <w:sz w:val="28"/>
          <w:szCs w:val="28"/>
        </w:rPr>
        <w:t xml:space="preserve"> </w:t>
      </w:r>
      <w:r w:rsidRPr="0079131B">
        <w:rPr>
          <w:rFonts w:eastAsia="SimSun"/>
          <w:sz w:val="28"/>
          <w:szCs w:val="28"/>
        </w:rPr>
        <w:t>Không</w:t>
      </w:r>
      <w:r w:rsidRPr="0079131B">
        <w:rPr>
          <w:sz w:val="28"/>
          <w:szCs w:val="28"/>
        </w:rPr>
        <w:t xml:space="preserve"> chỉ chúng ta giảng </w:t>
      </w:r>
      <w:r w:rsidRPr="0079131B">
        <w:rPr>
          <w:rFonts w:eastAsia="SimSun"/>
          <w:sz w:val="28"/>
          <w:szCs w:val="28"/>
        </w:rPr>
        <w:t>là</w:t>
      </w:r>
      <w:r w:rsidRPr="0079131B">
        <w:rPr>
          <w:sz w:val="28"/>
          <w:szCs w:val="28"/>
        </w:rPr>
        <w:t xml:space="preserve"> do </w:t>
      </w:r>
      <w:r w:rsidRPr="0079131B">
        <w:rPr>
          <w:rFonts w:eastAsia="SimSun"/>
          <w:sz w:val="28"/>
          <w:szCs w:val="28"/>
        </w:rPr>
        <w:t>được</w:t>
      </w:r>
      <w:r w:rsidRPr="0079131B">
        <w:rPr>
          <w:sz w:val="28"/>
          <w:szCs w:val="28"/>
        </w:rPr>
        <w:t xml:space="preserve"> </w:t>
      </w:r>
      <w:r w:rsidRPr="0079131B">
        <w:rPr>
          <w:rFonts w:eastAsia="SimSun"/>
          <w:sz w:val="28"/>
          <w:szCs w:val="28"/>
        </w:rPr>
        <w:t>Phật</w:t>
      </w:r>
      <w:r w:rsidRPr="0079131B">
        <w:rPr>
          <w:sz w:val="28"/>
          <w:szCs w:val="28"/>
        </w:rPr>
        <w:t xml:space="preserve"> </w:t>
      </w:r>
      <w:r w:rsidRPr="0079131B">
        <w:rPr>
          <w:rFonts w:eastAsia="SimSun"/>
          <w:sz w:val="28"/>
          <w:szCs w:val="28"/>
        </w:rPr>
        <w:t>lực</w:t>
      </w:r>
      <w:r w:rsidRPr="0079131B">
        <w:rPr>
          <w:sz w:val="28"/>
          <w:szCs w:val="28"/>
        </w:rPr>
        <w:t xml:space="preserve"> gia tr</w:t>
      </w:r>
      <w:r w:rsidRPr="0079131B">
        <w:rPr>
          <w:rFonts w:eastAsia="SimSun"/>
          <w:sz w:val="28"/>
          <w:szCs w:val="28"/>
        </w:rPr>
        <w:t>ì,</w:t>
      </w:r>
      <w:r w:rsidRPr="0079131B">
        <w:rPr>
          <w:sz w:val="28"/>
          <w:szCs w:val="28"/>
        </w:rPr>
        <w:t xml:space="preserve"> m</w:t>
      </w:r>
      <w:r w:rsidRPr="0079131B">
        <w:rPr>
          <w:rFonts w:eastAsia="SimSun"/>
          <w:sz w:val="28"/>
          <w:szCs w:val="28"/>
        </w:rPr>
        <w:t>à</w:t>
      </w:r>
      <w:r w:rsidRPr="0079131B">
        <w:rPr>
          <w:sz w:val="28"/>
          <w:szCs w:val="28"/>
        </w:rPr>
        <w:t xml:space="preserve"> l</w:t>
      </w:r>
      <w:r w:rsidRPr="0079131B">
        <w:rPr>
          <w:rFonts w:eastAsia="SimSun"/>
          <w:sz w:val="28"/>
          <w:szCs w:val="28"/>
        </w:rPr>
        <w:t>úc</w:t>
      </w:r>
      <w:r w:rsidRPr="0079131B">
        <w:rPr>
          <w:sz w:val="28"/>
          <w:szCs w:val="28"/>
        </w:rPr>
        <w:t xml:space="preserve"> ch</w:t>
      </w:r>
      <w:r w:rsidRPr="0079131B">
        <w:rPr>
          <w:rFonts w:eastAsia="SimSun"/>
          <w:sz w:val="28"/>
          <w:szCs w:val="28"/>
        </w:rPr>
        <w:t>ư</w:t>
      </w:r>
      <w:r w:rsidRPr="0079131B">
        <w:rPr>
          <w:sz w:val="28"/>
          <w:szCs w:val="28"/>
        </w:rPr>
        <w:t xml:space="preserve"> v</w:t>
      </w:r>
      <w:r w:rsidRPr="0079131B">
        <w:rPr>
          <w:rFonts w:eastAsia="SimSun"/>
          <w:sz w:val="28"/>
          <w:szCs w:val="28"/>
        </w:rPr>
        <w:t>ị</w:t>
      </w:r>
      <w:r w:rsidRPr="0079131B">
        <w:rPr>
          <w:sz w:val="28"/>
          <w:szCs w:val="28"/>
        </w:rPr>
        <w:t xml:space="preserve"> </w:t>
      </w:r>
      <w:r w:rsidRPr="0079131B">
        <w:rPr>
          <w:rFonts w:eastAsia="SimSun"/>
          <w:sz w:val="28"/>
          <w:szCs w:val="28"/>
        </w:rPr>
        <w:t>đồng</w:t>
      </w:r>
      <w:r w:rsidRPr="0079131B">
        <w:rPr>
          <w:sz w:val="28"/>
          <w:szCs w:val="28"/>
        </w:rPr>
        <w:t xml:space="preserve"> tu nghe kinh n</w:t>
      </w:r>
      <w:r w:rsidRPr="0079131B">
        <w:rPr>
          <w:rFonts w:eastAsia="SimSun"/>
          <w:sz w:val="28"/>
          <w:szCs w:val="28"/>
        </w:rPr>
        <w:t>ày</w:t>
      </w:r>
      <w:r w:rsidRPr="0079131B">
        <w:rPr>
          <w:sz w:val="28"/>
          <w:szCs w:val="28"/>
        </w:rPr>
        <w:t xml:space="preserve"> c</w:t>
      </w:r>
      <w:r w:rsidRPr="0079131B">
        <w:rPr>
          <w:rFonts w:eastAsia="SimSun"/>
          <w:sz w:val="28"/>
          <w:szCs w:val="28"/>
        </w:rPr>
        <w:t>ũng</w:t>
      </w:r>
      <w:r w:rsidRPr="0079131B">
        <w:rPr>
          <w:sz w:val="28"/>
          <w:szCs w:val="28"/>
        </w:rPr>
        <w:t xml:space="preserve"> l</w:t>
      </w:r>
      <w:r w:rsidRPr="0079131B">
        <w:rPr>
          <w:rFonts w:eastAsia="SimSun"/>
          <w:sz w:val="28"/>
          <w:szCs w:val="28"/>
        </w:rPr>
        <w:t>à</w:t>
      </w:r>
      <w:r w:rsidRPr="0079131B">
        <w:rPr>
          <w:sz w:val="28"/>
          <w:szCs w:val="28"/>
        </w:rPr>
        <w:t xml:space="preserve"> </w:t>
      </w:r>
      <w:r w:rsidRPr="0079131B">
        <w:rPr>
          <w:rFonts w:eastAsia="SimSun"/>
          <w:sz w:val="28"/>
          <w:szCs w:val="28"/>
        </w:rPr>
        <w:t>được</w:t>
      </w:r>
      <w:r w:rsidRPr="0079131B">
        <w:rPr>
          <w:sz w:val="28"/>
          <w:szCs w:val="28"/>
        </w:rPr>
        <w:t xml:space="preserve"> </w:t>
      </w:r>
      <w:r w:rsidRPr="0079131B">
        <w:rPr>
          <w:rFonts w:eastAsia="SimSun"/>
          <w:sz w:val="28"/>
          <w:szCs w:val="28"/>
        </w:rPr>
        <w:t>Phật</w:t>
      </w:r>
      <w:r w:rsidRPr="0079131B">
        <w:rPr>
          <w:sz w:val="28"/>
          <w:szCs w:val="28"/>
        </w:rPr>
        <w:t xml:space="preserve"> </w:t>
      </w:r>
      <w:r w:rsidRPr="0079131B">
        <w:rPr>
          <w:rFonts w:eastAsia="SimSun"/>
          <w:sz w:val="28"/>
          <w:szCs w:val="28"/>
        </w:rPr>
        <w:t>lực</w:t>
      </w:r>
      <w:r w:rsidRPr="0079131B">
        <w:rPr>
          <w:sz w:val="28"/>
          <w:szCs w:val="28"/>
        </w:rPr>
        <w:t xml:space="preserve"> gia tr</w:t>
      </w:r>
      <w:r w:rsidRPr="0079131B">
        <w:rPr>
          <w:rFonts w:eastAsia="SimSun"/>
          <w:sz w:val="28"/>
          <w:szCs w:val="28"/>
        </w:rPr>
        <w:t>ì.</w:t>
      </w:r>
      <w:r w:rsidRPr="0079131B">
        <w:rPr>
          <w:sz w:val="28"/>
          <w:szCs w:val="28"/>
        </w:rPr>
        <w:t xml:space="preserve"> </w:t>
      </w:r>
      <w:r w:rsidRPr="0079131B">
        <w:rPr>
          <w:rFonts w:eastAsia="SimSun"/>
          <w:sz w:val="28"/>
          <w:szCs w:val="28"/>
        </w:rPr>
        <w:t>A</w:t>
      </w:r>
      <w:r w:rsidRPr="0079131B">
        <w:rPr>
          <w:sz w:val="28"/>
          <w:szCs w:val="28"/>
        </w:rPr>
        <w:t xml:space="preserve"> Di Đà </w:t>
      </w:r>
      <w:r w:rsidRPr="0079131B">
        <w:rPr>
          <w:rFonts w:eastAsia="SimSun"/>
          <w:sz w:val="28"/>
          <w:szCs w:val="28"/>
        </w:rPr>
        <w:t>Phật</w:t>
      </w:r>
      <w:r w:rsidRPr="0079131B">
        <w:rPr>
          <w:sz w:val="28"/>
          <w:szCs w:val="28"/>
        </w:rPr>
        <w:t xml:space="preserve"> </w:t>
      </w:r>
      <w:r w:rsidRPr="0079131B">
        <w:rPr>
          <w:rFonts w:eastAsia="SimSun"/>
          <w:sz w:val="28"/>
          <w:szCs w:val="28"/>
        </w:rPr>
        <w:t>gia</w:t>
      </w:r>
      <w:r w:rsidRPr="0079131B">
        <w:rPr>
          <w:sz w:val="28"/>
          <w:szCs w:val="28"/>
        </w:rPr>
        <w:t xml:space="preserve"> trì </w:t>
      </w:r>
      <w:r w:rsidRPr="0079131B">
        <w:rPr>
          <w:rFonts w:eastAsia="SimSun"/>
          <w:sz w:val="28"/>
          <w:szCs w:val="28"/>
        </w:rPr>
        <w:t>quý</w:t>
      </w:r>
      <w:r w:rsidRPr="0079131B">
        <w:rPr>
          <w:sz w:val="28"/>
          <w:szCs w:val="28"/>
        </w:rPr>
        <w:t xml:space="preserve"> vị</w:t>
      </w:r>
      <w:r w:rsidRPr="0079131B">
        <w:rPr>
          <w:rFonts w:eastAsia="SimSun"/>
          <w:sz w:val="28"/>
          <w:szCs w:val="28"/>
        </w:rPr>
        <w:t>,</w:t>
      </w:r>
      <w:r w:rsidRPr="0079131B">
        <w:rPr>
          <w:sz w:val="28"/>
          <w:szCs w:val="28"/>
        </w:rPr>
        <w:t xml:space="preserve"> </w:t>
      </w:r>
      <w:r w:rsidRPr="0079131B">
        <w:rPr>
          <w:rFonts w:eastAsia="SimSun"/>
          <w:sz w:val="28"/>
          <w:szCs w:val="28"/>
        </w:rPr>
        <w:t>mười</w:t>
      </w:r>
      <w:r w:rsidRPr="0079131B">
        <w:rPr>
          <w:sz w:val="28"/>
          <w:szCs w:val="28"/>
        </w:rPr>
        <w:t xml:space="preserve"> phương hết thảy chư </w:t>
      </w:r>
      <w:r w:rsidRPr="0079131B">
        <w:rPr>
          <w:rFonts w:eastAsia="SimSun"/>
          <w:sz w:val="28"/>
          <w:szCs w:val="28"/>
        </w:rPr>
        <w:t>Phật</w:t>
      </w:r>
      <w:r w:rsidRPr="0079131B">
        <w:rPr>
          <w:sz w:val="28"/>
          <w:szCs w:val="28"/>
        </w:rPr>
        <w:t xml:space="preserve"> </w:t>
      </w:r>
      <w:r w:rsidRPr="0079131B">
        <w:rPr>
          <w:rFonts w:eastAsia="SimSun"/>
          <w:sz w:val="28"/>
          <w:szCs w:val="28"/>
        </w:rPr>
        <w:t>gia</w:t>
      </w:r>
      <w:r w:rsidRPr="0079131B">
        <w:rPr>
          <w:sz w:val="28"/>
          <w:szCs w:val="28"/>
        </w:rPr>
        <w:t xml:space="preserve"> trì </w:t>
      </w:r>
      <w:r w:rsidRPr="0079131B">
        <w:rPr>
          <w:rFonts w:eastAsia="SimSun"/>
          <w:sz w:val="28"/>
          <w:szCs w:val="28"/>
        </w:rPr>
        <w:t>quý</w:t>
      </w:r>
      <w:r w:rsidRPr="0079131B">
        <w:rPr>
          <w:sz w:val="28"/>
          <w:szCs w:val="28"/>
        </w:rPr>
        <w:t xml:space="preserve"> vị</w:t>
      </w:r>
      <w:r w:rsidRPr="0079131B">
        <w:rPr>
          <w:rFonts w:eastAsia="SimSun"/>
          <w:sz w:val="28"/>
          <w:szCs w:val="28"/>
        </w:rPr>
        <w:t>,</w:t>
      </w:r>
      <w:r w:rsidRPr="0079131B">
        <w:rPr>
          <w:sz w:val="28"/>
          <w:szCs w:val="28"/>
        </w:rPr>
        <w:t xml:space="preserve"> </w:t>
      </w:r>
      <w:r w:rsidRPr="0079131B">
        <w:rPr>
          <w:rFonts w:eastAsia="SimSun"/>
          <w:sz w:val="28"/>
          <w:szCs w:val="28"/>
        </w:rPr>
        <w:t>vì</w:t>
      </w:r>
      <w:r w:rsidRPr="0079131B">
        <w:rPr>
          <w:sz w:val="28"/>
          <w:szCs w:val="28"/>
        </w:rPr>
        <w:t xml:space="preserve"> sao</w:t>
      </w:r>
      <w:r w:rsidRPr="0079131B">
        <w:rPr>
          <w:rFonts w:eastAsia="SimSun"/>
          <w:sz w:val="28"/>
          <w:szCs w:val="28"/>
        </w:rPr>
        <w:t>?</w:t>
      </w:r>
      <w:r w:rsidRPr="0079131B">
        <w:rPr>
          <w:sz w:val="28"/>
          <w:szCs w:val="28"/>
        </w:rPr>
        <w:t xml:space="preserve"> </w:t>
      </w:r>
      <w:r w:rsidRPr="0079131B">
        <w:rPr>
          <w:rFonts w:eastAsia="SimSun"/>
          <w:sz w:val="28"/>
          <w:szCs w:val="28"/>
        </w:rPr>
        <w:t>Chẳng</w:t>
      </w:r>
      <w:r w:rsidRPr="0079131B">
        <w:rPr>
          <w:sz w:val="28"/>
          <w:szCs w:val="28"/>
        </w:rPr>
        <w:t xml:space="preserve"> </w:t>
      </w:r>
      <w:r w:rsidRPr="0079131B">
        <w:rPr>
          <w:rFonts w:eastAsia="SimSun"/>
          <w:sz w:val="28"/>
          <w:szCs w:val="28"/>
        </w:rPr>
        <w:t>được</w:t>
      </w:r>
      <w:r w:rsidRPr="0079131B">
        <w:rPr>
          <w:sz w:val="28"/>
          <w:szCs w:val="28"/>
        </w:rPr>
        <w:t xml:space="preserve"> </w:t>
      </w:r>
      <w:r w:rsidRPr="0079131B">
        <w:rPr>
          <w:rFonts w:eastAsia="SimSun"/>
          <w:sz w:val="28"/>
          <w:szCs w:val="28"/>
        </w:rPr>
        <w:t>Phật</w:t>
      </w:r>
      <w:r w:rsidRPr="0079131B">
        <w:rPr>
          <w:sz w:val="28"/>
          <w:szCs w:val="28"/>
        </w:rPr>
        <w:t xml:space="preserve"> </w:t>
      </w:r>
      <w:r w:rsidRPr="0079131B">
        <w:rPr>
          <w:rFonts w:eastAsia="SimSun"/>
          <w:sz w:val="28"/>
          <w:szCs w:val="28"/>
        </w:rPr>
        <w:t>gia</w:t>
      </w:r>
      <w:r w:rsidRPr="0079131B">
        <w:rPr>
          <w:sz w:val="28"/>
          <w:szCs w:val="28"/>
        </w:rPr>
        <w:t xml:space="preserve"> trì, </w:t>
      </w:r>
      <w:r w:rsidRPr="0079131B">
        <w:rPr>
          <w:rFonts w:eastAsia="SimSun"/>
          <w:sz w:val="28"/>
          <w:szCs w:val="28"/>
        </w:rPr>
        <w:t>quý</w:t>
      </w:r>
      <w:r w:rsidRPr="0079131B">
        <w:rPr>
          <w:sz w:val="28"/>
          <w:szCs w:val="28"/>
        </w:rPr>
        <w:t xml:space="preserve"> vị </w:t>
      </w:r>
      <w:r w:rsidRPr="0079131B">
        <w:rPr>
          <w:rFonts w:eastAsia="SimSun"/>
          <w:sz w:val="28"/>
          <w:szCs w:val="28"/>
        </w:rPr>
        <w:t>sẽ</w:t>
      </w:r>
      <w:r w:rsidRPr="0079131B">
        <w:rPr>
          <w:sz w:val="28"/>
          <w:szCs w:val="28"/>
        </w:rPr>
        <w:t xml:space="preserve"> nghe kh</w:t>
      </w:r>
      <w:r w:rsidRPr="0079131B">
        <w:rPr>
          <w:rFonts w:eastAsia="SimSun"/>
          <w:sz w:val="28"/>
          <w:szCs w:val="28"/>
        </w:rPr>
        <w:t>ông</w:t>
      </w:r>
      <w:r w:rsidRPr="0079131B">
        <w:rPr>
          <w:sz w:val="28"/>
          <w:szCs w:val="28"/>
        </w:rPr>
        <w:t xml:space="preserve"> hi</w:t>
      </w:r>
      <w:r w:rsidRPr="0079131B">
        <w:rPr>
          <w:rFonts w:eastAsia="SimSun"/>
          <w:sz w:val="28"/>
          <w:szCs w:val="28"/>
        </w:rPr>
        <w:t>ểu!</w:t>
      </w:r>
      <w:r w:rsidRPr="0079131B">
        <w:rPr>
          <w:sz w:val="28"/>
          <w:szCs w:val="28"/>
        </w:rPr>
        <w:t xml:space="preserve"> [</w:t>
      </w:r>
      <w:r w:rsidRPr="0079131B">
        <w:rPr>
          <w:rFonts w:eastAsia="SimSun"/>
          <w:sz w:val="28"/>
          <w:szCs w:val="28"/>
        </w:rPr>
        <w:t>Được</w:t>
      </w:r>
      <w:r w:rsidRPr="0079131B">
        <w:rPr>
          <w:sz w:val="28"/>
          <w:szCs w:val="28"/>
        </w:rPr>
        <w:t xml:space="preserve"> ch</w:t>
      </w:r>
      <w:r w:rsidRPr="0079131B">
        <w:rPr>
          <w:rFonts w:eastAsia="SimSun"/>
          <w:sz w:val="28"/>
          <w:szCs w:val="28"/>
        </w:rPr>
        <w:t>ư</w:t>
      </w:r>
      <w:r w:rsidRPr="0079131B">
        <w:rPr>
          <w:sz w:val="28"/>
          <w:szCs w:val="28"/>
        </w:rPr>
        <w:t xml:space="preserve"> </w:t>
      </w:r>
      <w:r w:rsidRPr="0079131B">
        <w:rPr>
          <w:rFonts w:eastAsia="SimSun"/>
          <w:sz w:val="28"/>
          <w:szCs w:val="28"/>
        </w:rPr>
        <w:t>Phật</w:t>
      </w:r>
      <w:r w:rsidRPr="0079131B">
        <w:rPr>
          <w:sz w:val="28"/>
          <w:szCs w:val="28"/>
        </w:rPr>
        <w:t xml:space="preserve"> </w:t>
      </w:r>
      <w:r w:rsidRPr="0079131B">
        <w:rPr>
          <w:rFonts w:eastAsia="SimSun"/>
          <w:sz w:val="28"/>
          <w:szCs w:val="28"/>
        </w:rPr>
        <w:t>gia</w:t>
      </w:r>
      <w:r w:rsidRPr="0079131B">
        <w:rPr>
          <w:sz w:val="28"/>
          <w:szCs w:val="28"/>
        </w:rPr>
        <w:t xml:space="preserve"> tr</w:t>
      </w:r>
      <w:r w:rsidRPr="0079131B">
        <w:rPr>
          <w:rFonts w:eastAsia="SimSun"/>
          <w:sz w:val="28"/>
          <w:szCs w:val="28"/>
        </w:rPr>
        <w:t>ì],</w:t>
      </w:r>
      <w:r w:rsidRPr="0079131B">
        <w:rPr>
          <w:sz w:val="28"/>
          <w:szCs w:val="28"/>
        </w:rPr>
        <w:t xml:space="preserve"> p</w:t>
      </w:r>
      <w:r w:rsidRPr="0079131B">
        <w:rPr>
          <w:rFonts w:eastAsia="SimSun"/>
          <w:sz w:val="28"/>
          <w:szCs w:val="28"/>
        </w:rPr>
        <w:t>háp</w:t>
      </w:r>
      <w:r w:rsidRPr="0079131B">
        <w:rPr>
          <w:sz w:val="28"/>
          <w:szCs w:val="28"/>
        </w:rPr>
        <w:t xml:space="preserve"> kh</w:t>
      </w:r>
      <w:r w:rsidRPr="0079131B">
        <w:rPr>
          <w:rFonts w:eastAsia="SimSun"/>
          <w:sz w:val="28"/>
          <w:szCs w:val="28"/>
        </w:rPr>
        <w:t>ó</w:t>
      </w:r>
      <w:r w:rsidRPr="0079131B">
        <w:rPr>
          <w:sz w:val="28"/>
          <w:szCs w:val="28"/>
        </w:rPr>
        <w:t xml:space="preserve"> t</w:t>
      </w:r>
      <w:r w:rsidRPr="0079131B">
        <w:rPr>
          <w:rFonts w:eastAsia="SimSun"/>
          <w:sz w:val="28"/>
          <w:szCs w:val="28"/>
        </w:rPr>
        <w:t>in,</w:t>
      </w:r>
      <w:r w:rsidRPr="0079131B">
        <w:rPr>
          <w:sz w:val="28"/>
          <w:szCs w:val="28"/>
        </w:rPr>
        <w:t xml:space="preserve"> </w:t>
      </w:r>
      <w:r w:rsidRPr="0079131B">
        <w:rPr>
          <w:rFonts w:eastAsia="SimSun"/>
          <w:sz w:val="28"/>
          <w:szCs w:val="28"/>
        </w:rPr>
        <w:t>nhưng</w:t>
      </w:r>
      <w:r w:rsidRPr="0079131B">
        <w:rPr>
          <w:sz w:val="28"/>
          <w:szCs w:val="28"/>
        </w:rPr>
        <w:t xml:space="preserve"> </w:t>
      </w:r>
      <w:r w:rsidRPr="0079131B">
        <w:rPr>
          <w:rFonts w:eastAsia="SimSun"/>
          <w:sz w:val="28"/>
          <w:szCs w:val="28"/>
        </w:rPr>
        <w:t>quý</w:t>
      </w:r>
      <w:r w:rsidRPr="0079131B">
        <w:rPr>
          <w:sz w:val="28"/>
          <w:szCs w:val="28"/>
        </w:rPr>
        <w:t xml:space="preserve"> vị </w:t>
      </w:r>
      <w:r w:rsidRPr="0079131B">
        <w:rPr>
          <w:rFonts w:eastAsia="SimSun"/>
          <w:sz w:val="28"/>
          <w:szCs w:val="28"/>
        </w:rPr>
        <w:t>sẽ</w:t>
      </w:r>
      <w:r w:rsidRPr="0079131B">
        <w:rPr>
          <w:sz w:val="28"/>
          <w:szCs w:val="28"/>
        </w:rPr>
        <w:t xml:space="preserve"> tin. Ch</w:t>
      </w:r>
      <w:r w:rsidRPr="0079131B">
        <w:rPr>
          <w:rFonts w:eastAsia="SimSun"/>
          <w:sz w:val="28"/>
          <w:szCs w:val="28"/>
        </w:rPr>
        <w:t>ẳng</w:t>
      </w:r>
      <w:r w:rsidRPr="0079131B">
        <w:rPr>
          <w:sz w:val="28"/>
          <w:szCs w:val="28"/>
        </w:rPr>
        <w:t xml:space="preserve"> </w:t>
      </w:r>
      <w:r w:rsidRPr="0079131B">
        <w:rPr>
          <w:rFonts w:eastAsia="SimSun"/>
          <w:sz w:val="28"/>
          <w:szCs w:val="28"/>
        </w:rPr>
        <w:t>được</w:t>
      </w:r>
      <w:r w:rsidRPr="0079131B">
        <w:rPr>
          <w:sz w:val="28"/>
          <w:szCs w:val="28"/>
        </w:rPr>
        <w:t xml:space="preserve"> </w:t>
      </w:r>
      <w:r w:rsidRPr="0079131B">
        <w:rPr>
          <w:rFonts w:eastAsia="SimSun"/>
          <w:sz w:val="28"/>
          <w:szCs w:val="28"/>
        </w:rPr>
        <w:t>hết</w:t>
      </w:r>
      <w:r w:rsidRPr="0079131B">
        <w:rPr>
          <w:sz w:val="28"/>
          <w:szCs w:val="28"/>
        </w:rPr>
        <w:t xml:space="preserve"> thảy chư </w:t>
      </w:r>
      <w:r w:rsidRPr="0079131B">
        <w:rPr>
          <w:rFonts w:eastAsia="SimSun"/>
          <w:sz w:val="28"/>
          <w:szCs w:val="28"/>
        </w:rPr>
        <w:t>Phật</w:t>
      </w:r>
      <w:r w:rsidRPr="0079131B">
        <w:rPr>
          <w:sz w:val="28"/>
          <w:szCs w:val="28"/>
        </w:rPr>
        <w:t xml:space="preserve"> </w:t>
      </w:r>
      <w:r w:rsidRPr="0079131B">
        <w:rPr>
          <w:rFonts w:eastAsia="SimSun"/>
          <w:sz w:val="28"/>
          <w:szCs w:val="28"/>
        </w:rPr>
        <w:t>gia</w:t>
      </w:r>
      <w:r w:rsidRPr="0079131B">
        <w:rPr>
          <w:sz w:val="28"/>
          <w:szCs w:val="28"/>
        </w:rPr>
        <w:t xml:space="preserve"> trì</w:t>
      </w:r>
      <w:r w:rsidRPr="0079131B">
        <w:rPr>
          <w:rFonts w:eastAsia="SimSun"/>
          <w:sz w:val="28"/>
          <w:szCs w:val="28"/>
        </w:rPr>
        <w:t>,</w:t>
      </w:r>
      <w:r w:rsidRPr="0079131B">
        <w:rPr>
          <w:sz w:val="28"/>
          <w:szCs w:val="28"/>
        </w:rPr>
        <w:t xml:space="preserve"> </w:t>
      </w:r>
      <w:r w:rsidRPr="0079131B">
        <w:rPr>
          <w:rFonts w:eastAsia="SimSun"/>
          <w:sz w:val="28"/>
          <w:szCs w:val="28"/>
        </w:rPr>
        <w:t>do</w:t>
      </w:r>
      <w:r w:rsidRPr="0079131B">
        <w:rPr>
          <w:sz w:val="28"/>
          <w:szCs w:val="28"/>
        </w:rPr>
        <w:t xml:space="preserve"> ph</w:t>
      </w:r>
      <w:r w:rsidRPr="0079131B">
        <w:rPr>
          <w:rFonts w:eastAsia="SimSun"/>
          <w:sz w:val="28"/>
          <w:szCs w:val="28"/>
        </w:rPr>
        <w:t>áp</w:t>
      </w:r>
      <w:r w:rsidRPr="0079131B">
        <w:rPr>
          <w:sz w:val="28"/>
          <w:szCs w:val="28"/>
        </w:rPr>
        <w:t xml:space="preserve"> kh</w:t>
      </w:r>
      <w:r w:rsidRPr="0079131B">
        <w:rPr>
          <w:rFonts w:eastAsia="SimSun"/>
          <w:sz w:val="28"/>
          <w:szCs w:val="28"/>
        </w:rPr>
        <w:t>ó</w:t>
      </w:r>
      <w:r w:rsidRPr="0079131B">
        <w:rPr>
          <w:sz w:val="28"/>
          <w:szCs w:val="28"/>
        </w:rPr>
        <w:t xml:space="preserve"> tin</w:t>
      </w:r>
      <w:r w:rsidRPr="0079131B">
        <w:rPr>
          <w:rFonts w:eastAsia="SimSun"/>
          <w:sz w:val="28"/>
          <w:szCs w:val="28"/>
        </w:rPr>
        <w:t>,</w:t>
      </w:r>
      <w:r w:rsidRPr="0079131B">
        <w:rPr>
          <w:sz w:val="28"/>
          <w:szCs w:val="28"/>
        </w:rPr>
        <w:t xml:space="preserve"> ch</w:t>
      </w:r>
      <w:r w:rsidRPr="0079131B">
        <w:rPr>
          <w:rFonts w:eastAsia="SimSun"/>
          <w:sz w:val="28"/>
          <w:szCs w:val="28"/>
        </w:rPr>
        <w:t>úng</w:t>
      </w:r>
      <w:r w:rsidRPr="0079131B">
        <w:rPr>
          <w:sz w:val="28"/>
          <w:szCs w:val="28"/>
        </w:rPr>
        <w:t xml:space="preserve"> ta </w:t>
      </w:r>
      <w:r w:rsidRPr="0079131B">
        <w:rPr>
          <w:rFonts w:eastAsia="SimSun"/>
          <w:sz w:val="28"/>
          <w:szCs w:val="28"/>
        </w:rPr>
        <w:t>bèn</w:t>
      </w:r>
      <w:r w:rsidRPr="0079131B">
        <w:rPr>
          <w:sz w:val="28"/>
          <w:szCs w:val="28"/>
        </w:rPr>
        <w:t xml:space="preserve"> ch</w:t>
      </w:r>
      <w:r w:rsidRPr="0079131B">
        <w:rPr>
          <w:rFonts w:eastAsia="SimSun"/>
          <w:sz w:val="28"/>
          <w:szCs w:val="28"/>
        </w:rPr>
        <w:t>ẳng</w:t>
      </w:r>
      <w:r w:rsidRPr="0079131B">
        <w:rPr>
          <w:sz w:val="28"/>
          <w:szCs w:val="28"/>
        </w:rPr>
        <w:t xml:space="preserve"> tin! Q</w:t>
      </w:r>
      <w:r w:rsidRPr="0079131B">
        <w:rPr>
          <w:rFonts w:eastAsia="SimSun"/>
          <w:sz w:val="28"/>
          <w:szCs w:val="28"/>
        </w:rPr>
        <w:t>uý</w:t>
      </w:r>
      <w:r w:rsidRPr="0079131B">
        <w:rPr>
          <w:sz w:val="28"/>
          <w:szCs w:val="28"/>
        </w:rPr>
        <w:t xml:space="preserve"> vị mới biết </w:t>
      </w:r>
      <w:r w:rsidRPr="0079131B">
        <w:rPr>
          <w:rFonts w:eastAsia="SimSun"/>
          <w:sz w:val="28"/>
          <w:szCs w:val="28"/>
        </w:rPr>
        <w:t>thiện</w:t>
      </w:r>
      <w:r w:rsidRPr="0079131B">
        <w:rPr>
          <w:sz w:val="28"/>
          <w:szCs w:val="28"/>
        </w:rPr>
        <w:t xml:space="preserve"> căn </w:t>
      </w:r>
      <w:r w:rsidRPr="0079131B">
        <w:rPr>
          <w:rFonts w:eastAsia="SimSun"/>
          <w:sz w:val="28"/>
          <w:szCs w:val="28"/>
        </w:rPr>
        <w:t>ấy</w:t>
      </w:r>
      <w:r w:rsidRPr="0079131B">
        <w:rPr>
          <w:sz w:val="28"/>
          <w:szCs w:val="28"/>
        </w:rPr>
        <w:t xml:space="preserve"> to c</w:t>
      </w:r>
      <w:r w:rsidRPr="0079131B">
        <w:rPr>
          <w:rFonts w:eastAsia="SimSun"/>
          <w:sz w:val="28"/>
          <w:szCs w:val="28"/>
        </w:rPr>
        <w:t>ỡ</w:t>
      </w:r>
      <w:r w:rsidRPr="0079131B">
        <w:rPr>
          <w:sz w:val="28"/>
          <w:szCs w:val="28"/>
        </w:rPr>
        <w:t xml:space="preserve"> n</w:t>
      </w:r>
      <w:r w:rsidRPr="0079131B">
        <w:rPr>
          <w:rFonts w:eastAsia="SimSun"/>
          <w:sz w:val="28"/>
          <w:szCs w:val="28"/>
        </w:rPr>
        <w:t>ào!</w:t>
      </w:r>
      <w:r w:rsidRPr="0079131B">
        <w:rPr>
          <w:sz w:val="28"/>
          <w:szCs w:val="28"/>
        </w:rPr>
        <w:t xml:space="preserve"> </w:t>
      </w:r>
      <w:r w:rsidRPr="0079131B">
        <w:rPr>
          <w:rFonts w:eastAsia="SimSun"/>
          <w:sz w:val="28"/>
          <w:szCs w:val="28"/>
        </w:rPr>
        <w:t>Trong</w:t>
      </w:r>
      <w:r w:rsidRPr="0079131B">
        <w:rPr>
          <w:sz w:val="28"/>
          <w:szCs w:val="28"/>
        </w:rPr>
        <w:t xml:space="preserve"> </w:t>
      </w:r>
      <w:r w:rsidRPr="0079131B">
        <w:rPr>
          <w:rFonts w:eastAsia="SimSun"/>
          <w:sz w:val="28"/>
          <w:szCs w:val="28"/>
        </w:rPr>
        <w:t>đời</w:t>
      </w:r>
      <w:r w:rsidRPr="0079131B">
        <w:rPr>
          <w:sz w:val="28"/>
          <w:szCs w:val="28"/>
        </w:rPr>
        <w:t xml:space="preserve"> q</w:t>
      </w:r>
      <w:r w:rsidRPr="0079131B">
        <w:rPr>
          <w:rFonts w:eastAsia="SimSun"/>
          <w:sz w:val="28"/>
          <w:szCs w:val="28"/>
        </w:rPr>
        <w:t>uá</w:t>
      </w:r>
      <w:r w:rsidRPr="0079131B">
        <w:rPr>
          <w:sz w:val="28"/>
          <w:szCs w:val="28"/>
        </w:rPr>
        <w:t xml:space="preserve"> khứ </w:t>
      </w:r>
      <w:r w:rsidRPr="0079131B">
        <w:rPr>
          <w:rFonts w:eastAsia="SimSun"/>
          <w:sz w:val="28"/>
          <w:szCs w:val="28"/>
        </w:rPr>
        <w:t>cúng</w:t>
      </w:r>
      <w:r w:rsidRPr="0079131B">
        <w:rPr>
          <w:sz w:val="28"/>
          <w:szCs w:val="28"/>
        </w:rPr>
        <w:t xml:space="preserve"> d</w:t>
      </w:r>
      <w:r w:rsidRPr="0079131B">
        <w:rPr>
          <w:rFonts w:eastAsia="SimSun"/>
          <w:sz w:val="28"/>
          <w:szCs w:val="28"/>
        </w:rPr>
        <w:t>ường</w:t>
      </w:r>
      <w:r w:rsidRPr="0079131B">
        <w:rPr>
          <w:sz w:val="28"/>
          <w:szCs w:val="28"/>
        </w:rPr>
        <w:t xml:space="preserve"> </w:t>
      </w:r>
      <w:r w:rsidRPr="0079131B">
        <w:rPr>
          <w:rFonts w:eastAsia="SimSun"/>
          <w:sz w:val="28"/>
          <w:szCs w:val="28"/>
        </w:rPr>
        <w:t>vô</w:t>
      </w:r>
      <w:r w:rsidRPr="0079131B">
        <w:rPr>
          <w:sz w:val="28"/>
          <w:szCs w:val="28"/>
        </w:rPr>
        <w:t xml:space="preserve"> lượng chư </w:t>
      </w:r>
      <w:r w:rsidRPr="0079131B">
        <w:rPr>
          <w:rFonts w:eastAsia="SimSun"/>
          <w:sz w:val="28"/>
          <w:szCs w:val="28"/>
        </w:rPr>
        <w:t>Phật</w:t>
      </w:r>
      <w:r w:rsidRPr="0079131B">
        <w:rPr>
          <w:sz w:val="28"/>
          <w:szCs w:val="28"/>
        </w:rPr>
        <w:t xml:space="preserve"> </w:t>
      </w:r>
      <w:r w:rsidRPr="0079131B">
        <w:rPr>
          <w:rFonts w:eastAsia="SimSun"/>
          <w:sz w:val="28"/>
          <w:szCs w:val="28"/>
        </w:rPr>
        <w:t>Như</w:t>
      </w:r>
      <w:r w:rsidRPr="0079131B">
        <w:rPr>
          <w:sz w:val="28"/>
          <w:szCs w:val="28"/>
        </w:rPr>
        <w:t xml:space="preserve"> Lai</w:t>
      </w:r>
      <w:r w:rsidRPr="0079131B">
        <w:rPr>
          <w:rFonts w:eastAsia="SimSun"/>
          <w:sz w:val="28"/>
          <w:szCs w:val="28"/>
        </w:rPr>
        <w:t>,</w:t>
      </w:r>
      <w:r w:rsidRPr="0079131B">
        <w:rPr>
          <w:sz w:val="28"/>
          <w:szCs w:val="28"/>
        </w:rPr>
        <w:t xml:space="preserve"> </w:t>
      </w:r>
      <w:r w:rsidRPr="0079131B">
        <w:rPr>
          <w:rFonts w:eastAsia="SimSun"/>
          <w:sz w:val="28"/>
          <w:szCs w:val="28"/>
        </w:rPr>
        <w:t>thiện</w:t>
      </w:r>
      <w:r w:rsidRPr="0079131B">
        <w:rPr>
          <w:sz w:val="28"/>
          <w:szCs w:val="28"/>
        </w:rPr>
        <w:t xml:space="preserve"> căn ấ</w:t>
      </w:r>
      <w:r w:rsidRPr="0079131B">
        <w:rPr>
          <w:rFonts w:eastAsia="SimSun"/>
          <w:sz w:val="28"/>
          <w:szCs w:val="28"/>
        </w:rPr>
        <w:t>y</w:t>
      </w:r>
      <w:r w:rsidRPr="0079131B">
        <w:rPr>
          <w:sz w:val="28"/>
          <w:szCs w:val="28"/>
        </w:rPr>
        <w:t xml:space="preserve"> hi</w:t>
      </w:r>
      <w:r w:rsidRPr="0079131B">
        <w:rPr>
          <w:rFonts w:eastAsia="SimSun"/>
          <w:sz w:val="28"/>
          <w:szCs w:val="28"/>
        </w:rPr>
        <w:t>ện</w:t>
      </w:r>
      <w:r w:rsidRPr="0079131B">
        <w:rPr>
          <w:sz w:val="28"/>
          <w:szCs w:val="28"/>
        </w:rPr>
        <w:t xml:space="preserve"> ti</w:t>
      </w:r>
      <w:r w:rsidRPr="0079131B">
        <w:rPr>
          <w:rFonts w:eastAsia="SimSun"/>
          <w:sz w:val="28"/>
          <w:szCs w:val="28"/>
        </w:rPr>
        <w:t>ền</w:t>
      </w:r>
      <w:r w:rsidRPr="0079131B">
        <w:rPr>
          <w:sz w:val="28"/>
          <w:szCs w:val="28"/>
        </w:rPr>
        <w:t xml:space="preserve"> trong </w:t>
      </w:r>
      <w:r w:rsidRPr="0079131B">
        <w:rPr>
          <w:rFonts w:eastAsia="SimSun"/>
          <w:sz w:val="28"/>
          <w:szCs w:val="28"/>
        </w:rPr>
        <w:t>đời</w:t>
      </w:r>
      <w:r w:rsidRPr="0079131B">
        <w:rPr>
          <w:sz w:val="28"/>
          <w:szCs w:val="28"/>
        </w:rPr>
        <w:t xml:space="preserve"> n</w:t>
      </w:r>
      <w:r w:rsidRPr="0079131B">
        <w:rPr>
          <w:rFonts w:eastAsia="SimSun"/>
          <w:sz w:val="28"/>
          <w:szCs w:val="28"/>
        </w:rPr>
        <w:t>ày.</w:t>
      </w:r>
      <w:r w:rsidRPr="0079131B">
        <w:rPr>
          <w:sz w:val="28"/>
          <w:szCs w:val="28"/>
        </w:rPr>
        <w:t xml:space="preserve"> T</w:t>
      </w:r>
      <w:r w:rsidRPr="0079131B">
        <w:rPr>
          <w:rFonts w:eastAsia="SimSun"/>
          <w:sz w:val="28"/>
          <w:szCs w:val="28"/>
        </w:rPr>
        <w:t>ôi</w:t>
      </w:r>
      <w:r w:rsidRPr="0079131B">
        <w:rPr>
          <w:sz w:val="28"/>
          <w:szCs w:val="28"/>
        </w:rPr>
        <w:t xml:space="preserve"> ch</w:t>
      </w:r>
      <w:r w:rsidRPr="0079131B">
        <w:rPr>
          <w:rFonts w:eastAsia="SimSun"/>
          <w:sz w:val="28"/>
          <w:szCs w:val="28"/>
        </w:rPr>
        <w:t>ẳng</w:t>
      </w:r>
      <w:r w:rsidRPr="0079131B">
        <w:rPr>
          <w:sz w:val="28"/>
          <w:szCs w:val="28"/>
        </w:rPr>
        <w:t xml:space="preserve"> t</w:t>
      </w:r>
      <w:r w:rsidRPr="0079131B">
        <w:rPr>
          <w:rFonts w:eastAsia="SimSun"/>
          <w:sz w:val="28"/>
          <w:szCs w:val="28"/>
        </w:rPr>
        <w:t>ùy</w:t>
      </w:r>
      <w:r w:rsidRPr="0079131B">
        <w:rPr>
          <w:sz w:val="28"/>
          <w:szCs w:val="28"/>
        </w:rPr>
        <w:t xml:space="preserve"> ti</w:t>
      </w:r>
      <w:r w:rsidRPr="0079131B">
        <w:rPr>
          <w:rFonts w:eastAsia="SimSun"/>
          <w:sz w:val="28"/>
          <w:szCs w:val="28"/>
        </w:rPr>
        <w:t>ện</w:t>
      </w:r>
      <w:r w:rsidRPr="0079131B">
        <w:rPr>
          <w:sz w:val="28"/>
          <w:szCs w:val="28"/>
        </w:rPr>
        <w:t xml:space="preserve"> n</w:t>
      </w:r>
      <w:r w:rsidRPr="0079131B">
        <w:rPr>
          <w:rFonts w:eastAsia="SimSun"/>
          <w:sz w:val="28"/>
          <w:szCs w:val="28"/>
        </w:rPr>
        <w:t>ói</w:t>
      </w:r>
      <w:r w:rsidRPr="0079131B">
        <w:rPr>
          <w:sz w:val="28"/>
          <w:szCs w:val="28"/>
        </w:rPr>
        <w:t xml:space="preserve"> l</w:t>
      </w:r>
      <w:r w:rsidRPr="0079131B">
        <w:rPr>
          <w:rFonts w:eastAsia="SimSun"/>
          <w:sz w:val="28"/>
          <w:szCs w:val="28"/>
        </w:rPr>
        <w:t>ời</w:t>
      </w:r>
      <w:r w:rsidRPr="0079131B">
        <w:rPr>
          <w:sz w:val="28"/>
          <w:szCs w:val="28"/>
        </w:rPr>
        <w:t xml:space="preserve"> n</w:t>
      </w:r>
      <w:r w:rsidRPr="0079131B">
        <w:rPr>
          <w:rFonts w:eastAsia="SimSun"/>
          <w:sz w:val="28"/>
          <w:szCs w:val="28"/>
        </w:rPr>
        <w:t>ày,</w:t>
      </w:r>
      <w:r w:rsidRPr="0079131B">
        <w:rPr>
          <w:sz w:val="28"/>
          <w:szCs w:val="28"/>
        </w:rPr>
        <w:t xml:space="preserve"> m</w:t>
      </w:r>
      <w:r w:rsidRPr="0079131B">
        <w:rPr>
          <w:rFonts w:eastAsia="SimSun"/>
          <w:sz w:val="28"/>
          <w:szCs w:val="28"/>
        </w:rPr>
        <w:t>à</w:t>
      </w:r>
      <w:r w:rsidRPr="0079131B">
        <w:rPr>
          <w:sz w:val="28"/>
          <w:szCs w:val="28"/>
        </w:rPr>
        <w:t xml:space="preserve"> c</w:t>
      </w:r>
      <w:r w:rsidRPr="0079131B">
        <w:rPr>
          <w:rFonts w:eastAsia="SimSun"/>
          <w:sz w:val="28"/>
          <w:szCs w:val="28"/>
        </w:rPr>
        <w:t>ó</w:t>
      </w:r>
      <w:r w:rsidRPr="0079131B">
        <w:rPr>
          <w:sz w:val="28"/>
          <w:szCs w:val="28"/>
        </w:rPr>
        <w:t xml:space="preserve"> kinh </w:t>
      </w:r>
      <w:r w:rsidRPr="0079131B">
        <w:rPr>
          <w:rFonts w:eastAsia="SimSun"/>
          <w:sz w:val="28"/>
          <w:szCs w:val="28"/>
        </w:rPr>
        <w:t>điển</w:t>
      </w:r>
      <w:r w:rsidRPr="0079131B">
        <w:rPr>
          <w:sz w:val="28"/>
          <w:szCs w:val="28"/>
        </w:rPr>
        <w:t xml:space="preserve"> l</w:t>
      </w:r>
      <w:r w:rsidRPr="0079131B">
        <w:rPr>
          <w:rFonts w:eastAsia="SimSun"/>
          <w:sz w:val="28"/>
          <w:szCs w:val="28"/>
        </w:rPr>
        <w:t>àm</w:t>
      </w:r>
      <w:r w:rsidRPr="0079131B">
        <w:rPr>
          <w:sz w:val="28"/>
          <w:szCs w:val="28"/>
        </w:rPr>
        <w:t xml:space="preserve"> c</w:t>
      </w:r>
      <w:r w:rsidRPr="0079131B">
        <w:rPr>
          <w:rFonts w:eastAsia="SimSun"/>
          <w:sz w:val="28"/>
          <w:szCs w:val="28"/>
        </w:rPr>
        <w:t>ăn</w:t>
      </w:r>
      <w:r w:rsidRPr="0079131B">
        <w:rPr>
          <w:sz w:val="28"/>
          <w:szCs w:val="28"/>
        </w:rPr>
        <w:t xml:space="preserve"> c</w:t>
      </w:r>
      <w:r w:rsidRPr="0079131B">
        <w:rPr>
          <w:rFonts w:eastAsia="SimSun"/>
          <w:sz w:val="28"/>
          <w:szCs w:val="28"/>
        </w:rPr>
        <w:t>ứ,</w:t>
      </w:r>
      <w:r w:rsidRPr="0079131B">
        <w:rPr>
          <w:sz w:val="28"/>
          <w:szCs w:val="28"/>
        </w:rPr>
        <w:t xml:space="preserve"> trong kinh </w:t>
      </w:r>
      <w:r w:rsidRPr="0079131B">
        <w:rPr>
          <w:rFonts w:eastAsia="SimSun"/>
          <w:sz w:val="28"/>
          <w:szCs w:val="28"/>
        </w:rPr>
        <w:t>đã</w:t>
      </w:r>
      <w:r w:rsidRPr="0079131B">
        <w:rPr>
          <w:sz w:val="28"/>
          <w:szCs w:val="28"/>
        </w:rPr>
        <w:t xml:space="preserve"> d</w:t>
      </w:r>
      <w:r w:rsidRPr="0079131B">
        <w:rPr>
          <w:rFonts w:eastAsia="SimSun"/>
          <w:sz w:val="28"/>
          <w:szCs w:val="28"/>
        </w:rPr>
        <w:t>ạy</w:t>
      </w:r>
      <w:r w:rsidRPr="0079131B">
        <w:rPr>
          <w:sz w:val="28"/>
          <w:szCs w:val="28"/>
        </w:rPr>
        <w:t xml:space="preserve"> nh</w:t>
      </w:r>
      <w:r w:rsidRPr="0079131B">
        <w:rPr>
          <w:rFonts w:eastAsia="SimSun"/>
          <w:sz w:val="28"/>
          <w:szCs w:val="28"/>
        </w:rPr>
        <w:t>ư</w:t>
      </w:r>
      <w:r w:rsidRPr="0079131B">
        <w:rPr>
          <w:sz w:val="28"/>
          <w:szCs w:val="28"/>
        </w:rPr>
        <w:t xml:space="preserve"> th</w:t>
      </w:r>
      <w:r w:rsidRPr="0079131B">
        <w:rPr>
          <w:rFonts w:eastAsia="SimSun"/>
          <w:sz w:val="28"/>
          <w:szCs w:val="28"/>
        </w:rPr>
        <w:t>ế.</w:t>
      </w:r>
    </w:p>
    <w:p w14:paraId="26029810" w14:textId="77777777" w:rsidR="003031FC" w:rsidRPr="0079131B" w:rsidRDefault="003031FC" w:rsidP="00C95564">
      <w:pPr>
        <w:ind w:firstLine="720"/>
        <w:rPr>
          <w:sz w:val="28"/>
          <w:szCs w:val="28"/>
        </w:rPr>
      </w:pPr>
      <w:r w:rsidRPr="0079131B">
        <w:rPr>
          <w:rFonts w:eastAsia="SimSun"/>
          <w:sz w:val="28"/>
          <w:szCs w:val="28"/>
        </w:rPr>
        <w:t>Nay</w:t>
      </w:r>
      <w:r w:rsidRPr="0079131B">
        <w:rPr>
          <w:sz w:val="28"/>
          <w:szCs w:val="28"/>
        </w:rPr>
        <w:t xml:space="preserve"> ch</w:t>
      </w:r>
      <w:r w:rsidRPr="0079131B">
        <w:rPr>
          <w:rFonts w:eastAsia="SimSun"/>
          <w:sz w:val="28"/>
          <w:szCs w:val="28"/>
        </w:rPr>
        <w:t>úng</w:t>
      </w:r>
      <w:r w:rsidRPr="0079131B">
        <w:rPr>
          <w:sz w:val="28"/>
          <w:szCs w:val="28"/>
        </w:rPr>
        <w:t xml:space="preserve"> ta nh</w:t>
      </w:r>
      <w:r w:rsidRPr="0079131B">
        <w:rPr>
          <w:rFonts w:eastAsia="SimSun"/>
          <w:sz w:val="28"/>
          <w:szCs w:val="28"/>
        </w:rPr>
        <w:t>ìn</w:t>
      </w:r>
      <w:r w:rsidRPr="0079131B">
        <w:rPr>
          <w:sz w:val="28"/>
          <w:szCs w:val="28"/>
        </w:rPr>
        <w:t xml:space="preserve"> to</w:t>
      </w:r>
      <w:r w:rsidRPr="0079131B">
        <w:rPr>
          <w:rFonts w:eastAsia="SimSun"/>
          <w:sz w:val="28"/>
          <w:szCs w:val="28"/>
        </w:rPr>
        <w:t>àn</w:t>
      </w:r>
      <w:r w:rsidRPr="0079131B">
        <w:rPr>
          <w:sz w:val="28"/>
          <w:szCs w:val="28"/>
        </w:rPr>
        <w:t xml:space="preserve"> th</w:t>
      </w:r>
      <w:r w:rsidRPr="0079131B">
        <w:rPr>
          <w:rFonts w:eastAsia="SimSun"/>
          <w:sz w:val="28"/>
          <w:szCs w:val="28"/>
        </w:rPr>
        <w:t>ể</w:t>
      </w:r>
      <w:r w:rsidRPr="0079131B">
        <w:rPr>
          <w:sz w:val="28"/>
          <w:szCs w:val="28"/>
        </w:rPr>
        <w:t xml:space="preserve"> th</w:t>
      </w:r>
      <w:r w:rsidRPr="0079131B">
        <w:rPr>
          <w:rFonts w:eastAsia="SimSun"/>
          <w:sz w:val="28"/>
          <w:szCs w:val="28"/>
        </w:rPr>
        <w:t>ế</w:t>
      </w:r>
      <w:r w:rsidRPr="0079131B">
        <w:rPr>
          <w:sz w:val="28"/>
          <w:szCs w:val="28"/>
        </w:rPr>
        <w:t xml:space="preserve"> gi</w:t>
      </w:r>
      <w:r w:rsidRPr="0079131B">
        <w:rPr>
          <w:rFonts w:eastAsia="SimSun"/>
          <w:sz w:val="28"/>
          <w:szCs w:val="28"/>
        </w:rPr>
        <w:t>ới</w:t>
      </w:r>
      <w:r w:rsidRPr="0079131B">
        <w:rPr>
          <w:sz w:val="28"/>
          <w:szCs w:val="28"/>
        </w:rPr>
        <w:t xml:space="preserve"> n</w:t>
      </w:r>
      <w:r w:rsidRPr="0079131B">
        <w:rPr>
          <w:rFonts w:eastAsia="SimSun"/>
          <w:sz w:val="28"/>
          <w:szCs w:val="28"/>
        </w:rPr>
        <w:t>ày,</w:t>
      </w:r>
      <w:r w:rsidRPr="0079131B">
        <w:rPr>
          <w:sz w:val="28"/>
          <w:szCs w:val="28"/>
        </w:rPr>
        <w:t xml:space="preserve"> </w:t>
      </w:r>
      <w:r w:rsidRPr="0079131B">
        <w:rPr>
          <w:rFonts w:eastAsia="SimSun"/>
          <w:sz w:val="28"/>
          <w:szCs w:val="28"/>
        </w:rPr>
        <w:t>chúng</w:t>
      </w:r>
      <w:r w:rsidRPr="0079131B">
        <w:rPr>
          <w:sz w:val="28"/>
          <w:szCs w:val="28"/>
        </w:rPr>
        <w:t xml:space="preserve"> sanh </w:t>
      </w:r>
      <w:r w:rsidRPr="0079131B">
        <w:rPr>
          <w:rFonts w:eastAsia="SimSun"/>
          <w:sz w:val="28"/>
          <w:szCs w:val="28"/>
        </w:rPr>
        <w:t>trong</w:t>
      </w:r>
      <w:r w:rsidRPr="0079131B">
        <w:rPr>
          <w:sz w:val="28"/>
          <w:szCs w:val="28"/>
        </w:rPr>
        <w:t xml:space="preserve"> th</w:t>
      </w:r>
      <w:r w:rsidRPr="0079131B">
        <w:rPr>
          <w:rFonts w:eastAsia="SimSun"/>
          <w:sz w:val="28"/>
          <w:szCs w:val="28"/>
        </w:rPr>
        <w:t>ời</w:t>
      </w:r>
      <w:r w:rsidRPr="0079131B">
        <w:rPr>
          <w:sz w:val="28"/>
          <w:szCs w:val="28"/>
        </w:rPr>
        <w:t xml:space="preserve"> </w:t>
      </w:r>
      <w:r w:rsidRPr="0079131B">
        <w:rPr>
          <w:rFonts w:eastAsia="SimSun"/>
          <w:sz w:val="28"/>
          <w:szCs w:val="28"/>
        </w:rPr>
        <w:t>đại</w:t>
      </w:r>
      <w:r w:rsidRPr="0079131B">
        <w:rPr>
          <w:sz w:val="28"/>
          <w:szCs w:val="28"/>
        </w:rPr>
        <w:t xml:space="preserve"> n</w:t>
      </w:r>
      <w:r w:rsidRPr="0079131B">
        <w:rPr>
          <w:rFonts w:eastAsia="SimSun"/>
          <w:sz w:val="28"/>
          <w:szCs w:val="28"/>
        </w:rPr>
        <w:t>ày</w:t>
      </w:r>
      <w:r w:rsidRPr="0079131B">
        <w:rPr>
          <w:sz w:val="28"/>
          <w:szCs w:val="28"/>
        </w:rPr>
        <w:t xml:space="preserve"> </w:t>
      </w:r>
      <w:r w:rsidRPr="0079131B">
        <w:rPr>
          <w:rFonts w:eastAsia="SimSun"/>
          <w:sz w:val="28"/>
          <w:szCs w:val="28"/>
        </w:rPr>
        <w:t>đích</w:t>
      </w:r>
      <w:r w:rsidRPr="0079131B">
        <w:rPr>
          <w:sz w:val="28"/>
          <w:szCs w:val="28"/>
        </w:rPr>
        <w:t xml:space="preserve"> x</w:t>
      </w:r>
      <w:r w:rsidRPr="0079131B">
        <w:rPr>
          <w:rFonts w:eastAsia="SimSun"/>
          <w:sz w:val="28"/>
          <w:szCs w:val="28"/>
        </w:rPr>
        <w:t>ác</w:t>
      </w:r>
      <w:r w:rsidRPr="0079131B">
        <w:rPr>
          <w:sz w:val="28"/>
          <w:szCs w:val="28"/>
        </w:rPr>
        <w:t xml:space="preserve"> </w:t>
      </w:r>
      <w:r w:rsidRPr="0079131B">
        <w:rPr>
          <w:rFonts w:eastAsia="SimSun"/>
          <w:sz w:val="28"/>
          <w:szCs w:val="28"/>
        </w:rPr>
        <w:t>được</w:t>
      </w:r>
      <w:r w:rsidRPr="0079131B">
        <w:rPr>
          <w:sz w:val="28"/>
          <w:szCs w:val="28"/>
        </w:rPr>
        <w:t xml:space="preserve"> th</w:t>
      </w:r>
      <w:r w:rsidRPr="0079131B">
        <w:rPr>
          <w:rFonts w:eastAsia="SimSun"/>
          <w:sz w:val="28"/>
          <w:szCs w:val="28"/>
        </w:rPr>
        <w:t>ần</w:t>
      </w:r>
      <w:r w:rsidRPr="0079131B">
        <w:rPr>
          <w:sz w:val="28"/>
          <w:szCs w:val="28"/>
        </w:rPr>
        <w:t xml:space="preserve"> l</w:t>
      </w:r>
      <w:r w:rsidRPr="0079131B">
        <w:rPr>
          <w:rFonts w:eastAsia="SimSun"/>
          <w:sz w:val="28"/>
          <w:szCs w:val="28"/>
        </w:rPr>
        <w:t>ực</w:t>
      </w:r>
      <w:r w:rsidRPr="0079131B">
        <w:rPr>
          <w:sz w:val="28"/>
          <w:szCs w:val="28"/>
        </w:rPr>
        <w:t xml:space="preserve"> c</w:t>
      </w:r>
      <w:r w:rsidRPr="0079131B">
        <w:rPr>
          <w:rFonts w:eastAsia="SimSun"/>
          <w:sz w:val="28"/>
          <w:szCs w:val="28"/>
        </w:rPr>
        <w:t>ủa</w:t>
      </w:r>
      <w:r w:rsidRPr="0079131B">
        <w:rPr>
          <w:sz w:val="28"/>
          <w:szCs w:val="28"/>
        </w:rPr>
        <w:t xml:space="preserve"> </w:t>
      </w:r>
      <w:r w:rsidRPr="0079131B">
        <w:rPr>
          <w:rFonts w:eastAsia="SimSun"/>
          <w:sz w:val="28"/>
          <w:szCs w:val="28"/>
        </w:rPr>
        <w:t>chư</w:t>
      </w:r>
      <w:r w:rsidRPr="0079131B">
        <w:rPr>
          <w:sz w:val="28"/>
          <w:szCs w:val="28"/>
        </w:rPr>
        <w:t xml:space="preserve"> </w:t>
      </w:r>
      <w:r w:rsidRPr="0079131B">
        <w:rPr>
          <w:rFonts w:eastAsia="SimSun"/>
          <w:sz w:val="28"/>
          <w:szCs w:val="28"/>
        </w:rPr>
        <w:t>Phật</w:t>
      </w:r>
      <w:r w:rsidRPr="0079131B">
        <w:rPr>
          <w:sz w:val="28"/>
          <w:szCs w:val="28"/>
        </w:rPr>
        <w:t xml:space="preserve"> </w:t>
      </w:r>
      <w:r w:rsidRPr="0079131B">
        <w:rPr>
          <w:rFonts w:eastAsia="SimSun"/>
          <w:sz w:val="28"/>
          <w:szCs w:val="28"/>
        </w:rPr>
        <w:t>Như</w:t>
      </w:r>
      <w:r w:rsidRPr="0079131B">
        <w:rPr>
          <w:sz w:val="28"/>
          <w:szCs w:val="28"/>
        </w:rPr>
        <w:t xml:space="preserve"> Lai </w:t>
      </w:r>
      <w:r w:rsidRPr="0079131B">
        <w:rPr>
          <w:rFonts w:eastAsia="SimSun"/>
          <w:sz w:val="28"/>
          <w:szCs w:val="28"/>
        </w:rPr>
        <w:t>gia</w:t>
      </w:r>
      <w:r w:rsidRPr="0079131B">
        <w:rPr>
          <w:sz w:val="28"/>
          <w:szCs w:val="28"/>
        </w:rPr>
        <w:t xml:space="preserve"> trì</w:t>
      </w:r>
      <w:r w:rsidRPr="0079131B">
        <w:rPr>
          <w:rFonts w:eastAsia="SimSun"/>
          <w:sz w:val="28"/>
          <w:szCs w:val="28"/>
        </w:rPr>
        <w:t>,</w:t>
      </w:r>
      <w:r w:rsidRPr="0079131B">
        <w:rPr>
          <w:sz w:val="28"/>
          <w:szCs w:val="28"/>
        </w:rPr>
        <w:t xml:space="preserve"> mỗi n</w:t>
      </w:r>
      <w:r w:rsidRPr="0079131B">
        <w:rPr>
          <w:rFonts w:eastAsia="SimSun"/>
          <w:sz w:val="28"/>
          <w:szCs w:val="28"/>
        </w:rPr>
        <w:t>ơi</w:t>
      </w:r>
      <w:r w:rsidRPr="0079131B">
        <w:rPr>
          <w:sz w:val="28"/>
          <w:szCs w:val="28"/>
        </w:rPr>
        <w:t xml:space="preserve"> </w:t>
      </w:r>
      <w:r w:rsidRPr="0079131B">
        <w:rPr>
          <w:rFonts w:eastAsia="SimSun"/>
          <w:sz w:val="28"/>
          <w:szCs w:val="28"/>
        </w:rPr>
        <w:t>đều</w:t>
      </w:r>
      <w:r w:rsidRPr="0079131B">
        <w:rPr>
          <w:sz w:val="28"/>
          <w:szCs w:val="28"/>
        </w:rPr>
        <w:t xml:space="preserve"> c</w:t>
      </w:r>
      <w:r w:rsidRPr="0079131B">
        <w:rPr>
          <w:rFonts w:eastAsia="SimSun"/>
          <w:sz w:val="28"/>
          <w:szCs w:val="28"/>
        </w:rPr>
        <w:t>ó</w:t>
      </w:r>
      <w:r w:rsidRPr="0079131B">
        <w:rPr>
          <w:sz w:val="28"/>
          <w:szCs w:val="28"/>
        </w:rPr>
        <w:t xml:space="preserve"> </w:t>
      </w:r>
      <w:r w:rsidRPr="0079131B">
        <w:rPr>
          <w:rFonts w:eastAsia="SimSun"/>
          <w:sz w:val="28"/>
          <w:szCs w:val="28"/>
        </w:rPr>
        <w:lastRenderedPageBreak/>
        <w:t>người</w:t>
      </w:r>
      <w:r w:rsidRPr="0079131B">
        <w:rPr>
          <w:sz w:val="28"/>
          <w:szCs w:val="28"/>
        </w:rPr>
        <w:t xml:space="preserve"> </w:t>
      </w:r>
      <w:r w:rsidRPr="0079131B">
        <w:rPr>
          <w:rFonts w:eastAsia="SimSun"/>
          <w:sz w:val="28"/>
          <w:szCs w:val="28"/>
        </w:rPr>
        <w:t>tin</w:t>
      </w:r>
      <w:r w:rsidRPr="0079131B">
        <w:rPr>
          <w:sz w:val="28"/>
          <w:szCs w:val="28"/>
        </w:rPr>
        <w:t xml:space="preserve"> t</w:t>
      </w:r>
      <w:r w:rsidRPr="0079131B">
        <w:rPr>
          <w:rFonts w:eastAsia="SimSun"/>
          <w:sz w:val="28"/>
          <w:szCs w:val="28"/>
        </w:rPr>
        <w:t>ưởng</w:t>
      </w:r>
      <w:r w:rsidRPr="0079131B">
        <w:rPr>
          <w:sz w:val="28"/>
          <w:szCs w:val="28"/>
        </w:rPr>
        <w:t xml:space="preserve"> </w:t>
      </w:r>
      <w:r w:rsidRPr="0079131B">
        <w:rPr>
          <w:rFonts w:eastAsia="SimSun"/>
          <w:sz w:val="28"/>
          <w:szCs w:val="28"/>
        </w:rPr>
        <w:t>pháp</w:t>
      </w:r>
      <w:r w:rsidRPr="0079131B">
        <w:rPr>
          <w:sz w:val="28"/>
          <w:szCs w:val="28"/>
        </w:rPr>
        <w:t xml:space="preserve"> môn </w:t>
      </w:r>
      <w:r w:rsidRPr="0079131B">
        <w:rPr>
          <w:rFonts w:eastAsia="SimSun"/>
          <w:sz w:val="28"/>
          <w:szCs w:val="28"/>
        </w:rPr>
        <w:t>này,</w:t>
      </w:r>
      <w:r w:rsidRPr="0079131B">
        <w:rPr>
          <w:sz w:val="28"/>
          <w:szCs w:val="28"/>
        </w:rPr>
        <w:t xml:space="preserve"> </w:t>
      </w:r>
      <w:r w:rsidRPr="0079131B">
        <w:rPr>
          <w:rFonts w:eastAsia="SimSun"/>
          <w:sz w:val="28"/>
          <w:szCs w:val="28"/>
        </w:rPr>
        <w:t>đều</w:t>
      </w:r>
      <w:r w:rsidRPr="0079131B">
        <w:rPr>
          <w:sz w:val="28"/>
          <w:szCs w:val="28"/>
        </w:rPr>
        <w:t xml:space="preserve"> c</w:t>
      </w:r>
      <w:r w:rsidRPr="0079131B">
        <w:rPr>
          <w:rFonts w:eastAsia="SimSun"/>
          <w:sz w:val="28"/>
          <w:szCs w:val="28"/>
        </w:rPr>
        <w:t>ó</w:t>
      </w:r>
      <w:r w:rsidRPr="0079131B">
        <w:rPr>
          <w:sz w:val="28"/>
          <w:szCs w:val="28"/>
        </w:rPr>
        <w:t xml:space="preserve"> </w:t>
      </w:r>
      <w:r w:rsidRPr="0079131B">
        <w:rPr>
          <w:rFonts w:eastAsia="SimSun"/>
          <w:sz w:val="28"/>
          <w:szCs w:val="28"/>
        </w:rPr>
        <w:t>người</w:t>
      </w:r>
      <w:r w:rsidRPr="0079131B">
        <w:rPr>
          <w:sz w:val="28"/>
          <w:szCs w:val="28"/>
        </w:rPr>
        <w:t xml:space="preserve"> </w:t>
      </w:r>
      <w:r w:rsidRPr="0079131B">
        <w:rPr>
          <w:rFonts w:eastAsia="SimSun"/>
          <w:sz w:val="28"/>
          <w:szCs w:val="28"/>
        </w:rPr>
        <w:t>nghiêm</w:t>
      </w:r>
      <w:r w:rsidRPr="0079131B">
        <w:rPr>
          <w:sz w:val="28"/>
          <w:szCs w:val="28"/>
        </w:rPr>
        <w:t xml:space="preserve"> t</w:t>
      </w:r>
      <w:r w:rsidRPr="0079131B">
        <w:rPr>
          <w:rFonts w:eastAsia="SimSun"/>
          <w:sz w:val="28"/>
          <w:szCs w:val="28"/>
        </w:rPr>
        <w:t>úc</w:t>
      </w:r>
      <w:r w:rsidRPr="0079131B">
        <w:rPr>
          <w:sz w:val="28"/>
          <w:szCs w:val="28"/>
        </w:rPr>
        <w:t xml:space="preserve"> </w:t>
      </w:r>
      <w:r w:rsidRPr="0079131B">
        <w:rPr>
          <w:rFonts w:eastAsia="SimSun"/>
          <w:sz w:val="28"/>
          <w:szCs w:val="28"/>
        </w:rPr>
        <w:t>tu</w:t>
      </w:r>
      <w:r w:rsidRPr="0079131B">
        <w:rPr>
          <w:sz w:val="28"/>
          <w:szCs w:val="28"/>
        </w:rPr>
        <w:t xml:space="preserve"> học </w:t>
      </w:r>
      <w:r w:rsidRPr="0079131B">
        <w:rPr>
          <w:rFonts w:eastAsia="SimSun"/>
          <w:sz w:val="28"/>
          <w:szCs w:val="28"/>
        </w:rPr>
        <w:t>pháp</w:t>
      </w:r>
      <w:r w:rsidRPr="0079131B">
        <w:rPr>
          <w:sz w:val="28"/>
          <w:szCs w:val="28"/>
        </w:rPr>
        <w:t xml:space="preserve"> môn này, </w:t>
      </w:r>
      <w:r w:rsidRPr="0079131B">
        <w:rPr>
          <w:rFonts w:eastAsia="SimSun"/>
          <w:sz w:val="28"/>
          <w:szCs w:val="28"/>
        </w:rPr>
        <w:t>đó</w:t>
      </w:r>
      <w:r w:rsidRPr="0079131B">
        <w:rPr>
          <w:sz w:val="28"/>
          <w:szCs w:val="28"/>
        </w:rPr>
        <w:t xml:space="preserve"> l</w:t>
      </w:r>
      <w:r w:rsidRPr="0079131B">
        <w:rPr>
          <w:rFonts w:eastAsia="SimSun"/>
          <w:sz w:val="28"/>
          <w:szCs w:val="28"/>
        </w:rPr>
        <w:t>à</w:t>
      </w:r>
      <w:r w:rsidRPr="0079131B">
        <w:rPr>
          <w:sz w:val="28"/>
          <w:szCs w:val="28"/>
        </w:rPr>
        <w:t xml:space="preserve"> m</w:t>
      </w:r>
      <w:r w:rsidRPr="0079131B">
        <w:rPr>
          <w:rFonts w:eastAsia="SimSun"/>
          <w:sz w:val="28"/>
          <w:szCs w:val="28"/>
        </w:rPr>
        <w:t>ột</w:t>
      </w:r>
      <w:r w:rsidRPr="0079131B">
        <w:rPr>
          <w:sz w:val="28"/>
          <w:szCs w:val="28"/>
        </w:rPr>
        <w:t xml:space="preserve"> hi</w:t>
      </w:r>
      <w:r w:rsidRPr="0079131B">
        <w:rPr>
          <w:rFonts w:eastAsia="SimSun"/>
          <w:sz w:val="28"/>
          <w:szCs w:val="28"/>
        </w:rPr>
        <w:t>ện</w:t>
      </w:r>
      <w:r w:rsidRPr="0079131B">
        <w:rPr>
          <w:sz w:val="28"/>
          <w:szCs w:val="28"/>
        </w:rPr>
        <w:t xml:space="preserve"> t</w:t>
      </w:r>
      <w:r w:rsidRPr="0079131B">
        <w:rPr>
          <w:rFonts w:eastAsia="SimSun"/>
          <w:sz w:val="28"/>
          <w:szCs w:val="28"/>
        </w:rPr>
        <w:t>ượng</w:t>
      </w:r>
      <w:r w:rsidRPr="0079131B">
        <w:rPr>
          <w:sz w:val="28"/>
          <w:szCs w:val="28"/>
        </w:rPr>
        <w:t xml:space="preserve"> t</w:t>
      </w:r>
      <w:r w:rsidRPr="0079131B">
        <w:rPr>
          <w:rFonts w:eastAsia="SimSun"/>
          <w:sz w:val="28"/>
          <w:szCs w:val="28"/>
        </w:rPr>
        <w:t>ốt</w:t>
      </w:r>
      <w:r w:rsidRPr="0079131B">
        <w:rPr>
          <w:sz w:val="28"/>
          <w:szCs w:val="28"/>
        </w:rPr>
        <w:t xml:space="preserve"> </w:t>
      </w:r>
      <w:r w:rsidRPr="0079131B">
        <w:rPr>
          <w:rFonts w:eastAsia="SimSun"/>
          <w:sz w:val="28"/>
          <w:szCs w:val="28"/>
        </w:rPr>
        <w:t>đẹp.</w:t>
      </w:r>
      <w:r w:rsidRPr="0079131B">
        <w:rPr>
          <w:sz w:val="28"/>
          <w:szCs w:val="28"/>
        </w:rPr>
        <w:t xml:space="preserve"> </w:t>
      </w:r>
      <w:r w:rsidRPr="0079131B">
        <w:rPr>
          <w:rFonts w:eastAsia="SimSun"/>
          <w:sz w:val="28"/>
          <w:szCs w:val="28"/>
        </w:rPr>
        <w:t>Ở</w:t>
      </w:r>
      <w:r w:rsidRPr="0079131B">
        <w:rPr>
          <w:sz w:val="28"/>
          <w:szCs w:val="28"/>
        </w:rPr>
        <w:t xml:space="preserve"> </w:t>
      </w:r>
      <w:r w:rsidRPr="0079131B">
        <w:rPr>
          <w:rFonts w:eastAsia="SimSun"/>
          <w:sz w:val="28"/>
          <w:szCs w:val="28"/>
        </w:rPr>
        <w:t>Đài</w:t>
      </w:r>
      <w:r w:rsidRPr="0079131B">
        <w:rPr>
          <w:sz w:val="28"/>
          <w:szCs w:val="28"/>
        </w:rPr>
        <w:t xml:space="preserve"> Loan, nh</w:t>
      </w:r>
      <w:r w:rsidRPr="0079131B">
        <w:rPr>
          <w:rFonts w:eastAsia="SimSun"/>
          <w:sz w:val="28"/>
          <w:szCs w:val="28"/>
        </w:rPr>
        <w:t>ững</w:t>
      </w:r>
      <w:r w:rsidRPr="0079131B">
        <w:rPr>
          <w:sz w:val="28"/>
          <w:szCs w:val="28"/>
        </w:rPr>
        <w:t xml:space="preserve"> ch</w:t>
      </w:r>
      <w:r w:rsidRPr="0079131B">
        <w:rPr>
          <w:rFonts w:eastAsia="SimSun"/>
          <w:sz w:val="28"/>
          <w:szCs w:val="28"/>
        </w:rPr>
        <w:t>ỗ</w:t>
      </w:r>
      <w:r w:rsidRPr="0079131B">
        <w:rPr>
          <w:sz w:val="28"/>
          <w:szCs w:val="28"/>
        </w:rPr>
        <w:t xml:space="preserve"> </w:t>
      </w:r>
      <w:r w:rsidRPr="0079131B">
        <w:rPr>
          <w:rFonts w:eastAsia="SimSun"/>
          <w:sz w:val="28"/>
          <w:szCs w:val="28"/>
        </w:rPr>
        <w:t>như</w:t>
      </w:r>
      <w:r w:rsidRPr="0079131B">
        <w:rPr>
          <w:sz w:val="28"/>
          <w:szCs w:val="28"/>
        </w:rPr>
        <w:t xml:space="preserve"> vậy </w:t>
      </w:r>
      <w:r w:rsidRPr="0079131B">
        <w:rPr>
          <w:rFonts w:eastAsia="SimSun"/>
          <w:sz w:val="28"/>
          <w:szCs w:val="28"/>
        </w:rPr>
        <w:t>rất</w:t>
      </w:r>
      <w:r w:rsidRPr="0079131B">
        <w:rPr>
          <w:sz w:val="28"/>
          <w:szCs w:val="28"/>
        </w:rPr>
        <w:t xml:space="preserve"> nhiều! </w:t>
      </w:r>
      <w:r w:rsidRPr="0079131B">
        <w:rPr>
          <w:rFonts w:eastAsia="SimSun"/>
          <w:sz w:val="28"/>
          <w:szCs w:val="28"/>
        </w:rPr>
        <w:t>Trong</w:t>
      </w:r>
      <w:r w:rsidRPr="0079131B">
        <w:rPr>
          <w:sz w:val="28"/>
          <w:szCs w:val="28"/>
        </w:rPr>
        <w:t xml:space="preserve"> </w:t>
      </w:r>
      <w:r w:rsidRPr="0079131B">
        <w:rPr>
          <w:rFonts w:eastAsia="SimSun"/>
          <w:sz w:val="28"/>
          <w:szCs w:val="28"/>
        </w:rPr>
        <w:t>đạo</w:t>
      </w:r>
      <w:r w:rsidRPr="0079131B">
        <w:rPr>
          <w:sz w:val="28"/>
          <w:szCs w:val="28"/>
        </w:rPr>
        <w:t xml:space="preserve"> tr</w:t>
      </w:r>
      <w:r w:rsidRPr="0079131B">
        <w:rPr>
          <w:rFonts w:eastAsia="SimSun"/>
          <w:sz w:val="28"/>
          <w:szCs w:val="28"/>
        </w:rPr>
        <w:t>àng</w:t>
      </w:r>
      <w:r w:rsidRPr="0079131B">
        <w:rPr>
          <w:sz w:val="28"/>
          <w:szCs w:val="28"/>
        </w:rPr>
        <w:t xml:space="preserve"> n</w:t>
      </w:r>
      <w:r w:rsidRPr="0079131B">
        <w:rPr>
          <w:rFonts w:eastAsia="SimSun"/>
          <w:sz w:val="28"/>
          <w:szCs w:val="28"/>
        </w:rPr>
        <w:t>ày</w:t>
      </w:r>
      <w:r w:rsidRPr="0079131B">
        <w:rPr>
          <w:sz w:val="28"/>
          <w:szCs w:val="28"/>
        </w:rPr>
        <w:t xml:space="preserve"> c</w:t>
      </w:r>
      <w:r w:rsidRPr="0079131B">
        <w:rPr>
          <w:rFonts w:eastAsia="SimSun"/>
          <w:sz w:val="28"/>
          <w:szCs w:val="28"/>
        </w:rPr>
        <w:t>ủa</w:t>
      </w:r>
      <w:r w:rsidRPr="0079131B">
        <w:rPr>
          <w:sz w:val="28"/>
          <w:szCs w:val="28"/>
        </w:rPr>
        <w:t xml:space="preserve"> c</w:t>
      </w:r>
      <w:r w:rsidRPr="0079131B">
        <w:rPr>
          <w:rFonts w:eastAsia="SimSun"/>
          <w:sz w:val="28"/>
          <w:szCs w:val="28"/>
        </w:rPr>
        <w:t>húng</w:t>
      </w:r>
      <w:r w:rsidRPr="0079131B">
        <w:rPr>
          <w:sz w:val="28"/>
          <w:szCs w:val="28"/>
        </w:rPr>
        <w:t xml:space="preserve"> ta</w:t>
      </w:r>
      <w:r w:rsidRPr="0079131B">
        <w:rPr>
          <w:rFonts w:eastAsia="SimSun"/>
          <w:sz w:val="28"/>
          <w:szCs w:val="28"/>
        </w:rPr>
        <w:t>,</w:t>
      </w:r>
      <w:r w:rsidRPr="0079131B">
        <w:rPr>
          <w:sz w:val="28"/>
          <w:szCs w:val="28"/>
        </w:rPr>
        <w:t xml:space="preserve"> th</w:t>
      </w:r>
      <w:r w:rsidRPr="0079131B">
        <w:rPr>
          <w:rFonts w:eastAsia="SimSun"/>
          <w:sz w:val="28"/>
          <w:szCs w:val="28"/>
        </w:rPr>
        <w:t>ường</w:t>
      </w:r>
      <w:r w:rsidRPr="0079131B">
        <w:rPr>
          <w:sz w:val="28"/>
          <w:szCs w:val="28"/>
        </w:rPr>
        <w:t xml:space="preserve"> c</w:t>
      </w:r>
      <w:r w:rsidRPr="0079131B">
        <w:rPr>
          <w:rFonts w:eastAsia="SimSun"/>
          <w:sz w:val="28"/>
          <w:szCs w:val="28"/>
        </w:rPr>
        <w:t>ó</w:t>
      </w:r>
      <w:r w:rsidRPr="0079131B">
        <w:rPr>
          <w:sz w:val="28"/>
          <w:szCs w:val="28"/>
        </w:rPr>
        <w:t xml:space="preserve"> nh</w:t>
      </w:r>
      <w:r w:rsidRPr="0079131B">
        <w:rPr>
          <w:rFonts w:eastAsia="SimSun"/>
          <w:sz w:val="28"/>
          <w:szCs w:val="28"/>
        </w:rPr>
        <w:t>ững</w:t>
      </w:r>
      <w:r w:rsidRPr="0079131B">
        <w:rPr>
          <w:sz w:val="28"/>
          <w:szCs w:val="28"/>
        </w:rPr>
        <w:t xml:space="preserve"> </w:t>
      </w:r>
      <w:r w:rsidRPr="0079131B">
        <w:rPr>
          <w:rFonts w:eastAsia="SimSun"/>
          <w:sz w:val="28"/>
          <w:szCs w:val="28"/>
        </w:rPr>
        <w:t>đồng</w:t>
      </w:r>
      <w:r w:rsidRPr="0079131B">
        <w:rPr>
          <w:sz w:val="28"/>
          <w:szCs w:val="28"/>
        </w:rPr>
        <w:t xml:space="preserve"> tu c</w:t>
      </w:r>
      <w:r w:rsidRPr="0079131B">
        <w:rPr>
          <w:rFonts w:eastAsia="SimSun"/>
          <w:sz w:val="28"/>
          <w:szCs w:val="28"/>
        </w:rPr>
        <w:t>ùng</w:t>
      </w:r>
      <w:r w:rsidRPr="0079131B">
        <w:rPr>
          <w:sz w:val="28"/>
          <w:szCs w:val="28"/>
        </w:rPr>
        <w:t xml:space="preserve"> nhau nghi</w:t>
      </w:r>
      <w:r w:rsidRPr="0079131B">
        <w:rPr>
          <w:rFonts w:eastAsia="SimSun"/>
          <w:sz w:val="28"/>
          <w:szCs w:val="28"/>
        </w:rPr>
        <w:t>ên</w:t>
      </w:r>
      <w:r w:rsidRPr="0079131B">
        <w:rPr>
          <w:sz w:val="28"/>
          <w:szCs w:val="28"/>
        </w:rPr>
        <w:t xml:space="preserve"> c</w:t>
      </w:r>
      <w:r w:rsidRPr="0079131B">
        <w:rPr>
          <w:rFonts w:eastAsia="SimSun"/>
          <w:sz w:val="28"/>
          <w:szCs w:val="28"/>
        </w:rPr>
        <w:t>ứu,</w:t>
      </w:r>
      <w:r w:rsidRPr="0079131B">
        <w:rPr>
          <w:sz w:val="28"/>
          <w:szCs w:val="28"/>
        </w:rPr>
        <w:t xml:space="preserve"> h</w:t>
      </w:r>
      <w:r w:rsidRPr="0079131B">
        <w:rPr>
          <w:rFonts w:eastAsia="SimSun"/>
          <w:sz w:val="28"/>
          <w:szCs w:val="28"/>
        </w:rPr>
        <w:t>ọc</w:t>
      </w:r>
      <w:r w:rsidRPr="0079131B">
        <w:rPr>
          <w:sz w:val="28"/>
          <w:szCs w:val="28"/>
        </w:rPr>
        <w:t xml:space="preserve"> t</w:t>
      </w:r>
      <w:r w:rsidRPr="0079131B">
        <w:rPr>
          <w:rFonts w:eastAsia="SimSun"/>
          <w:sz w:val="28"/>
          <w:szCs w:val="28"/>
        </w:rPr>
        <w:t>ập,</w:t>
      </w:r>
      <w:r w:rsidRPr="0079131B">
        <w:rPr>
          <w:sz w:val="28"/>
          <w:szCs w:val="28"/>
        </w:rPr>
        <w:t xml:space="preserve"> ni</w:t>
      </w:r>
      <w:r w:rsidRPr="0079131B">
        <w:rPr>
          <w:rFonts w:eastAsia="SimSun"/>
          <w:sz w:val="28"/>
          <w:szCs w:val="28"/>
        </w:rPr>
        <w:t>ệm</w:t>
      </w:r>
      <w:r w:rsidRPr="0079131B">
        <w:rPr>
          <w:sz w:val="28"/>
          <w:szCs w:val="28"/>
        </w:rPr>
        <w:t xml:space="preserve"> </w:t>
      </w:r>
      <w:r w:rsidRPr="0079131B">
        <w:rPr>
          <w:rFonts w:eastAsia="SimSun"/>
          <w:sz w:val="28"/>
          <w:szCs w:val="28"/>
        </w:rPr>
        <w:t>Phật,</w:t>
      </w:r>
      <w:r w:rsidRPr="0079131B">
        <w:rPr>
          <w:sz w:val="28"/>
          <w:szCs w:val="28"/>
        </w:rPr>
        <w:t xml:space="preserve"> </w:t>
      </w:r>
      <w:r w:rsidRPr="0079131B">
        <w:rPr>
          <w:rFonts w:eastAsia="SimSun"/>
          <w:sz w:val="28"/>
          <w:szCs w:val="28"/>
        </w:rPr>
        <w:t>chúng</w:t>
      </w:r>
      <w:r w:rsidRPr="0079131B">
        <w:rPr>
          <w:sz w:val="28"/>
          <w:szCs w:val="28"/>
        </w:rPr>
        <w:t xml:space="preserve"> ta </w:t>
      </w:r>
      <w:r w:rsidRPr="0079131B">
        <w:rPr>
          <w:rFonts w:eastAsia="SimSun"/>
          <w:sz w:val="28"/>
          <w:szCs w:val="28"/>
        </w:rPr>
        <w:t>rất</w:t>
      </w:r>
      <w:r w:rsidRPr="0079131B">
        <w:rPr>
          <w:sz w:val="28"/>
          <w:szCs w:val="28"/>
        </w:rPr>
        <w:t xml:space="preserve"> th</w:t>
      </w:r>
      <w:r w:rsidRPr="0079131B">
        <w:rPr>
          <w:rFonts w:eastAsia="SimSun"/>
          <w:sz w:val="28"/>
          <w:szCs w:val="28"/>
        </w:rPr>
        <w:t>ân</w:t>
      </w:r>
      <w:r w:rsidRPr="0079131B">
        <w:rPr>
          <w:sz w:val="28"/>
          <w:szCs w:val="28"/>
        </w:rPr>
        <w:t xml:space="preserve"> thu</w:t>
      </w:r>
      <w:r w:rsidRPr="0079131B">
        <w:rPr>
          <w:rFonts w:eastAsia="SimSun"/>
          <w:sz w:val="28"/>
          <w:szCs w:val="28"/>
        </w:rPr>
        <w:t>ộc.</w:t>
      </w:r>
      <w:r w:rsidRPr="0079131B">
        <w:rPr>
          <w:sz w:val="28"/>
          <w:szCs w:val="28"/>
        </w:rPr>
        <w:t xml:space="preserve"> Kh</w:t>
      </w:r>
      <w:r w:rsidRPr="0079131B">
        <w:rPr>
          <w:rFonts w:eastAsia="SimSun"/>
          <w:sz w:val="28"/>
          <w:szCs w:val="28"/>
        </w:rPr>
        <w:t>ông</w:t>
      </w:r>
      <w:r w:rsidRPr="0079131B">
        <w:rPr>
          <w:sz w:val="28"/>
          <w:szCs w:val="28"/>
        </w:rPr>
        <w:t xml:space="preserve"> ch</w:t>
      </w:r>
      <w:r w:rsidRPr="0079131B">
        <w:rPr>
          <w:rFonts w:eastAsia="SimSun"/>
          <w:sz w:val="28"/>
          <w:szCs w:val="28"/>
        </w:rPr>
        <w:t>ỉ</w:t>
      </w:r>
      <w:r w:rsidRPr="0079131B">
        <w:rPr>
          <w:sz w:val="28"/>
          <w:szCs w:val="28"/>
        </w:rPr>
        <w:t xml:space="preserve"> trong </w:t>
      </w:r>
      <w:r w:rsidRPr="0079131B">
        <w:rPr>
          <w:rFonts w:eastAsia="SimSun"/>
          <w:sz w:val="28"/>
          <w:szCs w:val="28"/>
        </w:rPr>
        <w:t>đạo</w:t>
      </w:r>
      <w:r w:rsidRPr="0079131B">
        <w:rPr>
          <w:sz w:val="28"/>
          <w:szCs w:val="28"/>
        </w:rPr>
        <w:t xml:space="preserve"> tr</w:t>
      </w:r>
      <w:r w:rsidRPr="0079131B">
        <w:rPr>
          <w:rFonts w:eastAsia="SimSun"/>
          <w:sz w:val="28"/>
          <w:szCs w:val="28"/>
        </w:rPr>
        <w:t>àng</w:t>
      </w:r>
      <w:r w:rsidRPr="0079131B">
        <w:rPr>
          <w:sz w:val="28"/>
          <w:szCs w:val="28"/>
        </w:rPr>
        <w:t xml:space="preserve"> n</w:t>
      </w:r>
      <w:r w:rsidRPr="0079131B">
        <w:rPr>
          <w:rFonts w:eastAsia="SimSun"/>
          <w:sz w:val="28"/>
          <w:szCs w:val="28"/>
        </w:rPr>
        <w:t>ày,</w:t>
      </w:r>
      <w:r w:rsidRPr="0079131B">
        <w:rPr>
          <w:sz w:val="28"/>
          <w:szCs w:val="28"/>
        </w:rPr>
        <w:t xml:space="preserve"> t</w:t>
      </w:r>
      <w:r w:rsidRPr="0079131B">
        <w:rPr>
          <w:rFonts w:eastAsia="SimSun"/>
          <w:sz w:val="28"/>
          <w:szCs w:val="28"/>
        </w:rPr>
        <w:t>ôi</w:t>
      </w:r>
      <w:r w:rsidRPr="0079131B">
        <w:rPr>
          <w:sz w:val="28"/>
          <w:szCs w:val="28"/>
        </w:rPr>
        <w:t xml:space="preserve"> th</w:t>
      </w:r>
      <w:r w:rsidRPr="0079131B">
        <w:rPr>
          <w:rFonts w:eastAsia="SimSun"/>
          <w:sz w:val="28"/>
          <w:szCs w:val="28"/>
        </w:rPr>
        <w:t>ường</w:t>
      </w:r>
      <w:r w:rsidRPr="0079131B">
        <w:rPr>
          <w:sz w:val="28"/>
          <w:szCs w:val="28"/>
        </w:rPr>
        <w:t xml:space="preserve"> nghe n</w:t>
      </w:r>
      <w:r w:rsidRPr="0079131B">
        <w:rPr>
          <w:rFonts w:eastAsia="SimSun"/>
          <w:sz w:val="28"/>
          <w:szCs w:val="28"/>
        </w:rPr>
        <w:t>ói</w:t>
      </w:r>
      <w:r w:rsidRPr="0079131B">
        <w:rPr>
          <w:sz w:val="28"/>
          <w:szCs w:val="28"/>
        </w:rPr>
        <w:t xml:space="preserve"> m</w:t>
      </w:r>
      <w:r w:rsidRPr="0079131B">
        <w:rPr>
          <w:rFonts w:eastAsia="SimSun"/>
          <w:sz w:val="28"/>
          <w:szCs w:val="28"/>
        </w:rPr>
        <w:t>ỗi</w:t>
      </w:r>
      <w:r w:rsidRPr="0079131B">
        <w:rPr>
          <w:sz w:val="28"/>
          <w:szCs w:val="28"/>
        </w:rPr>
        <w:t xml:space="preserve"> n</w:t>
      </w:r>
      <w:r w:rsidRPr="0079131B">
        <w:rPr>
          <w:rFonts w:eastAsia="SimSun"/>
          <w:sz w:val="28"/>
          <w:szCs w:val="28"/>
        </w:rPr>
        <w:t>ơi</w:t>
      </w:r>
      <w:r w:rsidRPr="0079131B">
        <w:rPr>
          <w:sz w:val="28"/>
          <w:szCs w:val="28"/>
        </w:rPr>
        <w:t xml:space="preserve"> c</w:t>
      </w:r>
      <w:r w:rsidRPr="0079131B">
        <w:rPr>
          <w:rFonts w:eastAsia="SimSun"/>
          <w:sz w:val="28"/>
          <w:szCs w:val="28"/>
        </w:rPr>
        <w:t>ó</w:t>
      </w:r>
      <w:r w:rsidRPr="0079131B">
        <w:rPr>
          <w:sz w:val="28"/>
          <w:szCs w:val="28"/>
        </w:rPr>
        <w:t xml:space="preserve"> ch</w:t>
      </w:r>
      <w:r w:rsidRPr="0079131B">
        <w:rPr>
          <w:rFonts w:eastAsia="SimSun"/>
          <w:sz w:val="28"/>
          <w:szCs w:val="28"/>
        </w:rPr>
        <w:t>ẳng</w:t>
      </w:r>
      <w:r w:rsidRPr="0079131B">
        <w:rPr>
          <w:sz w:val="28"/>
          <w:szCs w:val="28"/>
        </w:rPr>
        <w:t xml:space="preserve"> </w:t>
      </w:r>
      <w:r w:rsidRPr="0079131B">
        <w:rPr>
          <w:rFonts w:eastAsia="SimSun"/>
          <w:sz w:val="28"/>
          <w:szCs w:val="28"/>
        </w:rPr>
        <w:t>ít</w:t>
      </w:r>
      <w:r w:rsidRPr="0079131B">
        <w:rPr>
          <w:sz w:val="28"/>
          <w:szCs w:val="28"/>
        </w:rPr>
        <w:t xml:space="preserve"> </w:t>
      </w:r>
      <w:r w:rsidRPr="0079131B">
        <w:rPr>
          <w:rFonts w:eastAsia="SimSun"/>
          <w:sz w:val="28"/>
          <w:szCs w:val="28"/>
        </w:rPr>
        <w:t>người</w:t>
      </w:r>
      <w:r w:rsidRPr="0079131B">
        <w:rPr>
          <w:sz w:val="28"/>
          <w:szCs w:val="28"/>
        </w:rPr>
        <w:t xml:space="preserve"> </w:t>
      </w:r>
      <w:r w:rsidRPr="0079131B">
        <w:rPr>
          <w:rFonts w:eastAsia="SimSun"/>
          <w:sz w:val="28"/>
          <w:szCs w:val="28"/>
        </w:rPr>
        <w:t>niệm</w:t>
      </w:r>
      <w:r w:rsidRPr="0079131B">
        <w:rPr>
          <w:sz w:val="28"/>
          <w:szCs w:val="28"/>
        </w:rPr>
        <w:t xml:space="preserve"> kinh V</w:t>
      </w:r>
      <w:r w:rsidRPr="0079131B">
        <w:rPr>
          <w:rFonts w:eastAsia="SimSun"/>
          <w:sz w:val="28"/>
          <w:szCs w:val="28"/>
        </w:rPr>
        <w:t>ô</w:t>
      </w:r>
      <w:r w:rsidRPr="0079131B">
        <w:rPr>
          <w:sz w:val="28"/>
          <w:szCs w:val="28"/>
        </w:rPr>
        <w:t xml:space="preserve"> L</w:t>
      </w:r>
      <w:r w:rsidRPr="0079131B">
        <w:rPr>
          <w:rFonts w:eastAsia="SimSun"/>
          <w:sz w:val="28"/>
          <w:szCs w:val="28"/>
        </w:rPr>
        <w:t>ượng</w:t>
      </w:r>
      <w:r w:rsidRPr="0079131B">
        <w:rPr>
          <w:sz w:val="28"/>
          <w:szCs w:val="28"/>
        </w:rPr>
        <w:t xml:space="preserve"> Th</w:t>
      </w:r>
      <w:r w:rsidRPr="0079131B">
        <w:rPr>
          <w:rFonts w:eastAsia="SimSun"/>
          <w:sz w:val="28"/>
          <w:szCs w:val="28"/>
        </w:rPr>
        <w:t>ọ,</w:t>
      </w:r>
      <w:r w:rsidRPr="0079131B">
        <w:rPr>
          <w:sz w:val="28"/>
          <w:szCs w:val="28"/>
        </w:rPr>
        <w:t xml:space="preserve"> nghe b</w:t>
      </w:r>
      <w:r w:rsidRPr="0079131B">
        <w:rPr>
          <w:rFonts w:eastAsia="SimSun"/>
          <w:sz w:val="28"/>
          <w:szCs w:val="28"/>
        </w:rPr>
        <w:t>ăng</w:t>
      </w:r>
      <w:r w:rsidRPr="0079131B">
        <w:rPr>
          <w:sz w:val="28"/>
          <w:szCs w:val="28"/>
        </w:rPr>
        <w:t xml:space="preserve"> th</w:t>
      </w:r>
      <w:r w:rsidRPr="0079131B">
        <w:rPr>
          <w:rFonts w:eastAsia="SimSun"/>
          <w:sz w:val="28"/>
          <w:szCs w:val="28"/>
        </w:rPr>
        <w:t>âu</w:t>
      </w:r>
      <w:r w:rsidRPr="0079131B">
        <w:rPr>
          <w:sz w:val="28"/>
          <w:szCs w:val="28"/>
        </w:rPr>
        <w:t xml:space="preserve"> </w:t>
      </w:r>
      <w:r w:rsidRPr="0079131B">
        <w:rPr>
          <w:rFonts w:eastAsia="SimSun"/>
          <w:sz w:val="28"/>
          <w:szCs w:val="28"/>
        </w:rPr>
        <w:t>âm</w:t>
      </w:r>
      <w:r w:rsidRPr="0079131B">
        <w:rPr>
          <w:sz w:val="28"/>
          <w:szCs w:val="28"/>
        </w:rPr>
        <w:t xml:space="preserve"> v</w:t>
      </w:r>
      <w:r w:rsidRPr="0079131B">
        <w:rPr>
          <w:rFonts w:eastAsia="SimSun"/>
          <w:sz w:val="28"/>
          <w:szCs w:val="28"/>
        </w:rPr>
        <w:t>à</w:t>
      </w:r>
      <w:r w:rsidRPr="0079131B">
        <w:rPr>
          <w:sz w:val="28"/>
          <w:szCs w:val="28"/>
        </w:rPr>
        <w:t xml:space="preserve"> cũng ni</w:t>
      </w:r>
      <w:r w:rsidRPr="0079131B">
        <w:rPr>
          <w:rFonts w:eastAsia="SimSun"/>
          <w:sz w:val="28"/>
          <w:szCs w:val="28"/>
        </w:rPr>
        <w:t>ệm</w:t>
      </w:r>
      <w:r w:rsidRPr="0079131B">
        <w:rPr>
          <w:sz w:val="28"/>
          <w:szCs w:val="28"/>
        </w:rPr>
        <w:t xml:space="preserve"> </w:t>
      </w:r>
      <w:r w:rsidRPr="0079131B">
        <w:rPr>
          <w:rFonts w:eastAsia="SimSun"/>
          <w:sz w:val="28"/>
          <w:szCs w:val="28"/>
        </w:rPr>
        <w:t>Phật,</w:t>
      </w:r>
      <w:r w:rsidRPr="0079131B">
        <w:rPr>
          <w:sz w:val="28"/>
          <w:szCs w:val="28"/>
        </w:rPr>
        <w:t xml:space="preserve"> </w:t>
      </w:r>
      <w:r w:rsidRPr="0079131B">
        <w:rPr>
          <w:rFonts w:eastAsia="SimSun"/>
          <w:sz w:val="28"/>
          <w:szCs w:val="28"/>
        </w:rPr>
        <w:t>đó</w:t>
      </w:r>
      <w:r w:rsidRPr="0079131B">
        <w:rPr>
          <w:sz w:val="28"/>
          <w:szCs w:val="28"/>
        </w:rPr>
        <w:t xml:space="preserve"> l</w:t>
      </w:r>
      <w:r w:rsidRPr="0079131B">
        <w:rPr>
          <w:rFonts w:eastAsia="SimSun"/>
          <w:sz w:val="28"/>
          <w:szCs w:val="28"/>
        </w:rPr>
        <w:t>à</w:t>
      </w:r>
      <w:r w:rsidRPr="0079131B">
        <w:rPr>
          <w:sz w:val="28"/>
          <w:szCs w:val="28"/>
        </w:rPr>
        <w:t xml:space="preserve"> t</w:t>
      </w:r>
      <w:r w:rsidRPr="0079131B">
        <w:rPr>
          <w:rFonts w:eastAsia="SimSun"/>
          <w:sz w:val="28"/>
          <w:szCs w:val="28"/>
        </w:rPr>
        <w:t>ướng</w:t>
      </w:r>
      <w:r w:rsidRPr="0079131B">
        <w:rPr>
          <w:sz w:val="28"/>
          <w:szCs w:val="28"/>
        </w:rPr>
        <w:t xml:space="preserve"> tr</w:t>
      </w:r>
      <w:r w:rsidRPr="0079131B">
        <w:rPr>
          <w:rFonts w:eastAsia="SimSun"/>
          <w:sz w:val="28"/>
          <w:szCs w:val="28"/>
        </w:rPr>
        <w:t>ạng</w:t>
      </w:r>
      <w:r w:rsidRPr="0079131B">
        <w:rPr>
          <w:sz w:val="28"/>
          <w:szCs w:val="28"/>
        </w:rPr>
        <w:t xml:space="preserve"> t</w:t>
      </w:r>
      <w:r w:rsidRPr="0079131B">
        <w:rPr>
          <w:rFonts w:eastAsia="SimSun"/>
          <w:sz w:val="28"/>
          <w:szCs w:val="28"/>
        </w:rPr>
        <w:t>ốt</w:t>
      </w:r>
      <w:r w:rsidRPr="0079131B">
        <w:rPr>
          <w:sz w:val="28"/>
          <w:szCs w:val="28"/>
        </w:rPr>
        <w:t xml:space="preserve"> </w:t>
      </w:r>
      <w:r w:rsidRPr="0079131B">
        <w:rPr>
          <w:rFonts w:eastAsia="SimSun"/>
          <w:sz w:val="28"/>
          <w:szCs w:val="28"/>
        </w:rPr>
        <w:t>đẹp.</w:t>
      </w:r>
      <w:r w:rsidRPr="0079131B">
        <w:rPr>
          <w:sz w:val="28"/>
          <w:szCs w:val="28"/>
        </w:rPr>
        <w:t xml:space="preserve"> Hi</w:t>
      </w:r>
      <w:r w:rsidRPr="0079131B">
        <w:rPr>
          <w:rFonts w:eastAsia="SimSun"/>
          <w:sz w:val="28"/>
          <w:szCs w:val="28"/>
        </w:rPr>
        <w:t>ện</w:t>
      </w:r>
      <w:r w:rsidRPr="0079131B">
        <w:rPr>
          <w:sz w:val="28"/>
          <w:szCs w:val="28"/>
        </w:rPr>
        <w:t xml:space="preserve"> th</w:t>
      </w:r>
      <w:r w:rsidRPr="0079131B">
        <w:rPr>
          <w:rFonts w:eastAsia="SimSun"/>
          <w:sz w:val="28"/>
          <w:szCs w:val="28"/>
        </w:rPr>
        <w:t>ời,</w:t>
      </w:r>
      <w:r w:rsidRPr="0079131B">
        <w:rPr>
          <w:sz w:val="28"/>
          <w:szCs w:val="28"/>
        </w:rPr>
        <w:t xml:space="preserve"> x</w:t>
      </w:r>
      <w:r w:rsidRPr="0079131B">
        <w:rPr>
          <w:rFonts w:eastAsia="SimSun"/>
          <w:sz w:val="28"/>
          <w:szCs w:val="28"/>
        </w:rPr>
        <w:t>ã</w:t>
      </w:r>
      <w:r w:rsidRPr="0079131B">
        <w:rPr>
          <w:sz w:val="28"/>
          <w:szCs w:val="28"/>
        </w:rPr>
        <w:t xml:space="preserve"> h</w:t>
      </w:r>
      <w:r w:rsidRPr="0079131B">
        <w:rPr>
          <w:rFonts w:eastAsia="SimSun"/>
          <w:sz w:val="28"/>
          <w:szCs w:val="28"/>
        </w:rPr>
        <w:t>ội</w:t>
      </w:r>
      <w:r w:rsidRPr="0079131B">
        <w:rPr>
          <w:sz w:val="28"/>
          <w:szCs w:val="28"/>
        </w:rPr>
        <w:t xml:space="preserve"> </w:t>
      </w:r>
      <w:r w:rsidRPr="0079131B">
        <w:rPr>
          <w:rFonts w:eastAsia="SimSun"/>
          <w:sz w:val="28"/>
          <w:szCs w:val="28"/>
        </w:rPr>
        <w:t>Đài</w:t>
      </w:r>
      <w:r w:rsidRPr="0079131B">
        <w:rPr>
          <w:sz w:val="28"/>
          <w:szCs w:val="28"/>
        </w:rPr>
        <w:t xml:space="preserve"> Loan lo</w:t>
      </w:r>
      <w:r w:rsidRPr="0079131B">
        <w:rPr>
          <w:rFonts w:eastAsia="SimSun"/>
          <w:sz w:val="28"/>
          <w:szCs w:val="28"/>
        </w:rPr>
        <w:t>ạn</w:t>
      </w:r>
      <w:r w:rsidRPr="0079131B">
        <w:rPr>
          <w:sz w:val="28"/>
          <w:szCs w:val="28"/>
        </w:rPr>
        <w:t xml:space="preserve"> </w:t>
      </w:r>
      <w:r w:rsidRPr="0079131B">
        <w:rPr>
          <w:rFonts w:eastAsia="SimSun"/>
          <w:sz w:val="28"/>
          <w:szCs w:val="28"/>
        </w:rPr>
        <w:t>như</w:t>
      </w:r>
      <w:r w:rsidRPr="0079131B">
        <w:rPr>
          <w:sz w:val="28"/>
          <w:szCs w:val="28"/>
        </w:rPr>
        <w:t xml:space="preserve"> vậy, may m</w:t>
      </w:r>
      <w:r w:rsidRPr="0079131B">
        <w:rPr>
          <w:rFonts w:eastAsia="SimSun"/>
          <w:sz w:val="28"/>
          <w:szCs w:val="28"/>
        </w:rPr>
        <w:t>ắn</w:t>
      </w:r>
      <w:r w:rsidRPr="0079131B">
        <w:rPr>
          <w:sz w:val="28"/>
          <w:szCs w:val="28"/>
        </w:rPr>
        <w:t xml:space="preserve"> l</w:t>
      </w:r>
      <w:r w:rsidRPr="0079131B">
        <w:rPr>
          <w:rFonts w:eastAsia="SimSun"/>
          <w:sz w:val="28"/>
          <w:szCs w:val="28"/>
        </w:rPr>
        <w:t>à</w:t>
      </w:r>
      <w:r w:rsidRPr="0079131B">
        <w:rPr>
          <w:sz w:val="28"/>
          <w:szCs w:val="28"/>
        </w:rPr>
        <w:t xml:space="preserve"> c</w:t>
      </w:r>
      <w:r w:rsidRPr="0079131B">
        <w:rPr>
          <w:rFonts w:eastAsia="SimSun"/>
          <w:sz w:val="28"/>
          <w:szCs w:val="28"/>
        </w:rPr>
        <w:t>òn</w:t>
      </w:r>
      <w:r w:rsidRPr="0079131B">
        <w:rPr>
          <w:sz w:val="28"/>
          <w:szCs w:val="28"/>
        </w:rPr>
        <w:t xml:space="preserve"> c</w:t>
      </w:r>
      <w:r w:rsidRPr="0079131B">
        <w:rPr>
          <w:rFonts w:eastAsia="SimSun"/>
          <w:sz w:val="28"/>
          <w:szCs w:val="28"/>
        </w:rPr>
        <w:t>ó</w:t>
      </w:r>
      <w:r w:rsidRPr="0079131B">
        <w:rPr>
          <w:sz w:val="28"/>
          <w:szCs w:val="28"/>
        </w:rPr>
        <w:t xml:space="preserve"> nhiều người </w:t>
      </w:r>
      <w:r w:rsidRPr="0079131B">
        <w:rPr>
          <w:rFonts w:eastAsia="SimSun"/>
          <w:sz w:val="28"/>
          <w:szCs w:val="28"/>
        </w:rPr>
        <w:t>đang</w:t>
      </w:r>
      <w:r w:rsidRPr="0079131B">
        <w:rPr>
          <w:sz w:val="28"/>
          <w:szCs w:val="28"/>
        </w:rPr>
        <w:t xml:space="preserve"> nghiêm túc </w:t>
      </w:r>
      <w:r w:rsidRPr="0079131B">
        <w:rPr>
          <w:rFonts w:eastAsia="SimSun"/>
          <w:sz w:val="28"/>
          <w:szCs w:val="28"/>
        </w:rPr>
        <w:t>tu</w:t>
      </w:r>
      <w:r w:rsidRPr="0079131B">
        <w:rPr>
          <w:sz w:val="28"/>
          <w:szCs w:val="28"/>
        </w:rPr>
        <w:t xml:space="preserve"> </w:t>
      </w:r>
      <w:r w:rsidRPr="0079131B">
        <w:rPr>
          <w:rFonts w:eastAsia="SimSun"/>
          <w:sz w:val="28"/>
          <w:szCs w:val="28"/>
        </w:rPr>
        <w:t>phước ngần</w:t>
      </w:r>
      <w:r w:rsidRPr="0079131B">
        <w:rPr>
          <w:sz w:val="28"/>
          <w:szCs w:val="28"/>
        </w:rPr>
        <w:t xml:space="preserve"> </w:t>
      </w:r>
      <w:r w:rsidRPr="0079131B">
        <w:rPr>
          <w:rFonts w:eastAsia="SimSun"/>
          <w:sz w:val="28"/>
          <w:szCs w:val="28"/>
        </w:rPr>
        <w:t>ấy.</w:t>
      </w:r>
      <w:r w:rsidRPr="0079131B">
        <w:rPr>
          <w:sz w:val="28"/>
          <w:szCs w:val="28"/>
        </w:rPr>
        <w:t xml:space="preserve"> Ph</w:t>
      </w:r>
      <w:r w:rsidRPr="0079131B">
        <w:rPr>
          <w:rFonts w:eastAsia="SimSun"/>
          <w:sz w:val="28"/>
          <w:szCs w:val="28"/>
        </w:rPr>
        <w:t>ước</w:t>
      </w:r>
      <w:r w:rsidRPr="0079131B">
        <w:rPr>
          <w:sz w:val="28"/>
          <w:szCs w:val="28"/>
        </w:rPr>
        <w:t xml:space="preserve"> b</w:t>
      </w:r>
      <w:r w:rsidRPr="0079131B">
        <w:rPr>
          <w:rFonts w:eastAsia="SimSun"/>
          <w:sz w:val="28"/>
          <w:szCs w:val="28"/>
        </w:rPr>
        <w:t>áo</w:t>
      </w:r>
      <w:r w:rsidRPr="0079131B">
        <w:rPr>
          <w:sz w:val="28"/>
          <w:szCs w:val="28"/>
        </w:rPr>
        <w:t xml:space="preserve"> </w:t>
      </w:r>
      <w:r w:rsidRPr="0079131B">
        <w:rPr>
          <w:rFonts w:eastAsia="SimSun"/>
          <w:sz w:val="28"/>
          <w:szCs w:val="28"/>
        </w:rPr>
        <w:t>ấy</w:t>
      </w:r>
      <w:r w:rsidRPr="0079131B">
        <w:rPr>
          <w:sz w:val="28"/>
          <w:szCs w:val="28"/>
        </w:rPr>
        <w:t xml:space="preserve"> l</w:t>
      </w:r>
      <w:r w:rsidRPr="0079131B">
        <w:rPr>
          <w:rFonts w:eastAsia="SimSun"/>
          <w:sz w:val="28"/>
          <w:szCs w:val="28"/>
        </w:rPr>
        <w:t>à</w:t>
      </w:r>
      <w:r w:rsidRPr="0079131B">
        <w:rPr>
          <w:sz w:val="28"/>
          <w:szCs w:val="28"/>
        </w:rPr>
        <w:t xml:space="preserve"> </w:t>
      </w:r>
      <w:r w:rsidRPr="0079131B">
        <w:rPr>
          <w:rFonts w:eastAsia="SimSun"/>
          <w:sz w:val="28"/>
          <w:szCs w:val="28"/>
        </w:rPr>
        <w:t>phước</w:t>
      </w:r>
      <w:r w:rsidRPr="0079131B">
        <w:rPr>
          <w:sz w:val="28"/>
          <w:szCs w:val="28"/>
        </w:rPr>
        <w:t xml:space="preserve"> báo </w:t>
      </w:r>
      <w:r w:rsidRPr="0079131B">
        <w:rPr>
          <w:rFonts w:eastAsia="SimSun"/>
          <w:sz w:val="28"/>
          <w:szCs w:val="28"/>
        </w:rPr>
        <w:t>lớn</w:t>
      </w:r>
      <w:r w:rsidRPr="0079131B">
        <w:rPr>
          <w:sz w:val="28"/>
          <w:szCs w:val="28"/>
        </w:rPr>
        <w:t xml:space="preserve"> </w:t>
      </w:r>
      <w:r w:rsidRPr="0079131B">
        <w:rPr>
          <w:rFonts w:eastAsia="SimSun"/>
          <w:sz w:val="28"/>
          <w:szCs w:val="28"/>
        </w:rPr>
        <w:t>bậc</w:t>
      </w:r>
      <w:r w:rsidRPr="0079131B">
        <w:rPr>
          <w:sz w:val="28"/>
          <w:szCs w:val="28"/>
        </w:rPr>
        <w:t xml:space="preserve"> nh</w:t>
      </w:r>
      <w:r w:rsidRPr="0079131B">
        <w:rPr>
          <w:rFonts w:eastAsia="SimSun"/>
          <w:sz w:val="28"/>
          <w:szCs w:val="28"/>
        </w:rPr>
        <w:t>ất</w:t>
      </w:r>
      <w:r w:rsidRPr="0079131B">
        <w:rPr>
          <w:sz w:val="28"/>
          <w:szCs w:val="28"/>
        </w:rPr>
        <w:t xml:space="preserve"> trong th</w:t>
      </w:r>
      <w:r w:rsidRPr="0079131B">
        <w:rPr>
          <w:rFonts w:eastAsia="SimSun"/>
          <w:sz w:val="28"/>
          <w:szCs w:val="28"/>
        </w:rPr>
        <w:t>ế</w:t>
      </w:r>
      <w:r w:rsidRPr="0079131B">
        <w:rPr>
          <w:sz w:val="28"/>
          <w:szCs w:val="28"/>
        </w:rPr>
        <w:t xml:space="preserve"> gian v</w:t>
      </w:r>
      <w:r w:rsidRPr="0079131B">
        <w:rPr>
          <w:rFonts w:eastAsia="SimSun"/>
          <w:sz w:val="28"/>
          <w:szCs w:val="28"/>
        </w:rPr>
        <w:t>à</w:t>
      </w:r>
      <w:r w:rsidRPr="0079131B">
        <w:rPr>
          <w:sz w:val="28"/>
          <w:szCs w:val="28"/>
        </w:rPr>
        <w:t xml:space="preserve"> xu</w:t>
      </w:r>
      <w:r w:rsidRPr="0079131B">
        <w:rPr>
          <w:rFonts w:eastAsia="SimSun"/>
          <w:sz w:val="28"/>
          <w:szCs w:val="28"/>
        </w:rPr>
        <w:t>ất</w:t>
      </w:r>
      <w:r w:rsidRPr="0079131B">
        <w:rPr>
          <w:sz w:val="28"/>
          <w:szCs w:val="28"/>
        </w:rPr>
        <w:t xml:space="preserve"> th</w:t>
      </w:r>
      <w:r w:rsidRPr="0079131B">
        <w:rPr>
          <w:rFonts w:eastAsia="SimSun"/>
          <w:sz w:val="28"/>
          <w:szCs w:val="28"/>
        </w:rPr>
        <w:t>ế</w:t>
      </w:r>
      <w:r w:rsidRPr="0079131B">
        <w:rPr>
          <w:sz w:val="28"/>
          <w:szCs w:val="28"/>
        </w:rPr>
        <w:t xml:space="preserve"> gian, hy h</w:t>
      </w:r>
      <w:r w:rsidRPr="0079131B">
        <w:rPr>
          <w:rFonts w:eastAsia="SimSun"/>
          <w:sz w:val="28"/>
          <w:szCs w:val="28"/>
        </w:rPr>
        <w:t>ữu,</w:t>
      </w:r>
      <w:r w:rsidRPr="0079131B">
        <w:rPr>
          <w:sz w:val="28"/>
          <w:szCs w:val="28"/>
        </w:rPr>
        <w:t xml:space="preserve"> kh</w:t>
      </w:r>
      <w:r w:rsidRPr="0079131B">
        <w:rPr>
          <w:rFonts w:eastAsia="SimSun"/>
          <w:sz w:val="28"/>
          <w:szCs w:val="28"/>
        </w:rPr>
        <w:t>ó</w:t>
      </w:r>
      <w:r w:rsidRPr="0079131B">
        <w:rPr>
          <w:sz w:val="28"/>
          <w:szCs w:val="28"/>
        </w:rPr>
        <w:t xml:space="preserve"> g</w:t>
      </w:r>
      <w:r w:rsidRPr="0079131B">
        <w:rPr>
          <w:rFonts w:eastAsia="SimSun"/>
          <w:sz w:val="28"/>
          <w:szCs w:val="28"/>
        </w:rPr>
        <w:t>ặp!</w:t>
      </w:r>
      <w:r w:rsidRPr="0079131B">
        <w:rPr>
          <w:sz w:val="28"/>
          <w:szCs w:val="28"/>
        </w:rPr>
        <w:t xml:space="preserve"> V</w:t>
      </w:r>
      <w:r w:rsidRPr="0079131B">
        <w:rPr>
          <w:rFonts w:eastAsia="SimSun"/>
          <w:sz w:val="28"/>
          <w:szCs w:val="28"/>
        </w:rPr>
        <w:t>ì</w:t>
      </w:r>
      <w:r w:rsidRPr="0079131B">
        <w:rPr>
          <w:sz w:val="28"/>
          <w:szCs w:val="28"/>
        </w:rPr>
        <w:t xml:space="preserve"> v</w:t>
      </w:r>
      <w:r w:rsidRPr="0079131B">
        <w:rPr>
          <w:rFonts w:eastAsia="SimSun"/>
          <w:sz w:val="28"/>
          <w:szCs w:val="28"/>
        </w:rPr>
        <w:t>ậy,</w:t>
      </w:r>
      <w:r w:rsidRPr="0079131B">
        <w:rPr>
          <w:sz w:val="28"/>
          <w:szCs w:val="28"/>
        </w:rPr>
        <w:t xml:space="preserve"> ch</w:t>
      </w:r>
      <w:r w:rsidRPr="0079131B">
        <w:rPr>
          <w:rFonts w:eastAsia="SimSun"/>
          <w:sz w:val="28"/>
          <w:szCs w:val="28"/>
        </w:rPr>
        <w:t>úng</w:t>
      </w:r>
      <w:r w:rsidRPr="0079131B">
        <w:rPr>
          <w:sz w:val="28"/>
          <w:szCs w:val="28"/>
        </w:rPr>
        <w:t xml:space="preserve"> ta ph</w:t>
      </w:r>
      <w:r w:rsidRPr="0079131B">
        <w:rPr>
          <w:rFonts w:eastAsia="SimSun"/>
          <w:sz w:val="28"/>
          <w:szCs w:val="28"/>
        </w:rPr>
        <w:t>ải</w:t>
      </w:r>
      <w:r w:rsidRPr="0079131B">
        <w:rPr>
          <w:sz w:val="28"/>
          <w:szCs w:val="28"/>
        </w:rPr>
        <w:t xml:space="preserve"> qu</w:t>
      </w:r>
      <w:r w:rsidRPr="0079131B">
        <w:rPr>
          <w:rFonts w:eastAsia="SimSun"/>
          <w:sz w:val="28"/>
          <w:szCs w:val="28"/>
        </w:rPr>
        <w:t>ý</w:t>
      </w:r>
      <w:r w:rsidRPr="0079131B">
        <w:rPr>
          <w:sz w:val="28"/>
          <w:szCs w:val="28"/>
        </w:rPr>
        <w:t xml:space="preserve"> tr</w:t>
      </w:r>
      <w:r w:rsidRPr="0079131B">
        <w:rPr>
          <w:rFonts w:eastAsia="SimSun"/>
          <w:sz w:val="28"/>
          <w:szCs w:val="28"/>
        </w:rPr>
        <w:t>ọng!</w:t>
      </w:r>
    </w:p>
    <w:p w14:paraId="4C906DD6" w14:textId="77777777" w:rsidR="003031FC" w:rsidRPr="0079131B" w:rsidRDefault="003031FC" w:rsidP="00C95564">
      <w:pPr>
        <w:ind w:firstLine="720"/>
        <w:rPr>
          <w:rFonts w:eastAsia="SimSun"/>
          <w:sz w:val="28"/>
          <w:szCs w:val="28"/>
        </w:rPr>
      </w:pPr>
      <w:r w:rsidRPr="0079131B">
        <w:rPr>
          <w:rFonts w:eastAsia="SimSun"/>
          <w:sz w:val="28"/>
          <w:szCs w:val="28"/>
        </w:rPr>
        <w:t>Một</w:t>
      </w:r>
      <w:r w:rsidRPr="0079131B">
        <w:rPr>
          <w:sz w:val="28"/>
          <w:szCs w:val="28"/>
        </w:rPr>
        <w:t xml:space="preserve"> c</w:t>
      </w:r>
      <w:r w:rsidRPr="0079131B">
        <w:rPr>
          <w:rFonts w:eastAsia="SimSun"/>
          <w:sz w:val="28"/>
          <w:szCs w:val="28"/>
        </w:rPr>
        <w:t>âu</w:t>
      </w:r>
      <w:r w:rsidRPr="0079131B">
        <w:rPr>
          <w:sz w:val="28"/>
          <w:szCs w:val="28"/>
        </w:rPr>
        <w:t xml:space="preserve"> n</w:t>
      </w:r>
      <w:r w:rsidRPr="0079131B">
        <w:rPr>
          <w:rFonts w:eastAsia="SimSun"/>
          <w:sz w:val="28"/>
          <w:szCs w:val="28"/>
        </w:rPr>
        <w:t>ày</w:t>
      </w:r>
      <w:r w:rsidRPr="0079131B">
        <w:rPr>
          <w:sz w:val="28"/>
          <w:szCs w:val="28"/>
        </w:rPr>
        <w:t xml:space="preserve"> bao hàm r</w:t>
      </w:r>
      <w:r w:rsidRPr="0079131B">
        <w:rPr>
          <w:rFonts w:eastAsia="SimSun"/>
          <w:sz w:val="28"/>
          <w:szCs w:val="28"/>
        </w:rPr>
        <w:t>ất</w:t>
      </w:r>
      <w:r w:rsidRPr="0079131B">
        <w:rPr>
          <w:sz w:val="28"/>
          <w:szCs w:val="28"/>
        </w:rPr>
        <w:t xml:space="preserve"> nhi</w:t>
      </w:r>
      <w:r w:rsidRPr="0079131B">
        <w:rPr>
          <w:rFonts w:eastAsia="SimSun"/>
          <w:sz w:val="28"/>
          <w:szCs w:val="28"/>
        </w:rPr>
        <w:t>ều</w:t>
      </w:r>
      <w:r w:rsidRPr="0079131B">
        <w:rPr>
          <w:sz w:val="28"/>
          <w:szCs w:val="28"/>
        </w:rPr>
        <w:t xml:space="preserve"> nghĩa</w:t>
      </w:r>
      <w:r w:rsidRPr="0079131B">
        <w:rPr>
          <w:rFonts w:eastAsia="SimSun"/>
          <w:sz w:val="28"/>
          <w:szCs w:val="28"/>
        </w:rPr>
        <w:t>,</w:t>
      </w:r>
      <w:r w:rsidRPr="0079131B">
        <w:rPr>
          <w:sz w:val="28"/>
          <w:szCs w:val="28"/>
        </w:rPr>
        <w:t xml:space="preserve"> </w:t>
      </w:r>
      <w:r w:rsidRPr="0079131B">
        <w:rPr>
          <w:rFonts w:eastAsia="SimSun"/>
          <w:sz w:val="28"/>
          <w:szCs w:val="28"/>
        </w:rPr>
        <w:t>không</w:t>
      </w:r>
      <w:r w:rsidRPr="0079131B">
        <w:rPr>
          <w:sz w:val="28"/>
          <w:szCs w:val="28"/>
        </w:rPr>
        <w:t xml:space="preserve"> chỉ </w:t>
      </w:r>
      <w:r w:rsidRPr="0079131B">
        <w:rPr>
          <w:rFonts w:eastAsia="SimSun"/>
          <w:sz w:val="28"/>
          <w:szCs w:val="28"/>
        </w:rPr>
        <w:t>nói</w:t>
      </w:r>
      <w:r w:rsidRPr="0079131B">
        <w:rPr>
          <w:sz w:val="28"/>
          <w:szCs w:val="28"/>
        </w:rPr>
        <w:t xml:space="preserve"> </w:t>
      </w:r>
      <w:r w:rsidRPr="0079131B">
        <w:rPr>
          <w:rFonts w:eastAsia="SimSun"/>
          <w:sz w:val="28"/>
          <w:szCs w:val="28"/>
        </w:rPr>
        <w:t>đến</w:t>
      </w:r>
      <w:r w:rsidRPr="0079131B">
        <w:rPr>
          <w:sz w:val="28"/>
          <w:szCs w:val="28"/>
        </w:rPr>
        <w:t xml:space="preserve"> ch</w:t>
      </w:r>
      <w:r w:rsidRPr="0079131B">
        <w:rPr>
          <w:rFonts w:eastAsia="SimSun"/>
          <w:sz w:val="28"/>
          <w:szCs w:val="28"/>
        </w:rPr>
        <w:t>ư</w:t>
      </w:r>
      <w:r w:rsidRPr="0079131B">
        <w:rPr>
          <w:sz w:val="28"/>
          <w:szCs w:val="28"/>
        </w:rPr>
        <w:t xml:space="preserve"> </w:t>
      </w:r>
      <w:r w:rsidRPr="0079131B">
        <w:rPr>
          <w:rFonts w:eastAsia="SimSun"/>
          <w:sz w:val="28"/>
          <w:szCs w:val="28"/>
        </w:rPr>
        <w:t>Phật,</w:t>
      </w:r>
      <w:r w:rsidRPr="0079131B">
        <w:rPr>
          <w:sz w:val="28"/>
          <w:szCs w:val="28"/>
        </w:rPr>
        <w:t xml:space="preserve"> </w:t>
      </w:r>
      <w:r w:rsidRPr="0079131B">
        <w:rPr>
          <w:rFonts w:eastAsia="SimSun"/>
          <w:sz w:val="28"/>
          <w:szCs w:val="28"/>
        </w:rPr>
        <w:t>Bồ</w:t>
      </w:r>
      <w:r w:rsidRPr="0079131B">
        <w:rPr>
          <w:sz w:val="28"/>
          <w:szCs w:val="28"/>
        </w:rPr>
        <w:t xml:space="preserve"> Tát </w:t>
      </w:r>
      <w:r w:rsidRPr="0079131B">
        <w:rPr>
          <w:rFonts w:eastAsia="SimSun"/>
          <w:sz w:val="28"/>
          <w:szCs w:val="28"/>
        </w:rPr>
        <w:t>nơi</w:t>
      </w:r>
      <w:r w:rsidRPr="0079131B">
        <w:rPr>
          <w:sz w:val="28"/>
          <w:szCs w:val="28"/>
        </w:rPr>
        <w:t xml:space="preserve"> </w:t>
      </w:r>
      <w:r w:rsidRPr="0079131B">
        <w:rPr>
          <w:rFonts w:eastAsia="SimSun"/>
          <w:sz w:val="28"/>
          <w:szCs w:val="28"/>
        </w:rPr>
        <w:t>Tây</w:t>
      </w:r>
      <w:r w:rsidRPr="0079131B">
        <w:rPr>
          <w:sz w:val="28"/>
          <w:szCs w:val="28"/>
        </w:rPr>
        <w:t xml:space="preserve"> Phương Cực Lạc thế giớ</w:t>
      </w:r>
      <w:r w:rsidRPr="0079131B">
        <w:rPr>
          <w:rFonts w:eastAsia="SimSun"/>
          <w:sz w:val="28"/>
          <w:szCs w:val="28"/>
        </w:rPr>
        <w:t>i.</w:t>
      </w:r>
      <w:r w:rsidRPr="0079131B">
        <w:rPr>
          <w:sz w:val="28"/>
          <w:szCs w:val="28"/>
        </w:rPr>
        <w:t xml:space="preserve"> N</w:t>
      </w:r>
      <w:r w:rsidRPr="0079131B">
        <w:rPr>
          <w:rFonts w:eastAsia="SimSun"/>
          <w:sz w:val="28"/>
          <w:szCs w:val="28"/>
        </w:rPr>
        <w:t>ói</w:t>
      </w:r>
      <w:r w:rsidRPr="0079131B">
        <w:rPr>
          <w:sz w:val="28"/>
          <w:szCs w:val="28"/>
        </w:rPr>
        <w:t xml:space="preserve"> th</w:t>
      </w:r>
      <w:r w:rsidRPr="0079131B">
        <w:rPr>
          <w:rFonts w:eastAsia="SimSun"/>
          <w:sz w:val="28"/>
          <w:szCs w:val="28"/>
        </w:rPr>
        <w:t>ật</w:t>
      </w:r>
      <w:r w:rsidRPr="0079131B">
        <w:rPr>
          <w:sz w:val="28"/>
          <w:szCs w:val="28"/>
        </w:rPr>
        <w:t xml:space="preserve"> ra, nh</w:t>
      </w:r>
      <w:r w:rsidRPr="0079131B">
        <w:rPr>
          <w:rFonts w:eastAsia="SimSun"/>
          <w:sz w:val="28"/>
          <w:szCs w:val="28"/>
        </w:rPr>
        <w:t>ững</w:t>
      </w:r>
      <w:r w:rsidRPr="0079131B">
        <w:rPr>
          <w:sz w:val="28"/>
          <w:szCs w:val="28"/>
        </w:rPr>
        <w:t xml:space="preserve"> </w:t>
      </w:r>
      <w:r w:rsidRPr="0079131B">
        <w:rPr>
          <w:rFonts w:eastAsia="SimSun"/>
          <w:sz w:val="28"/>
          <w:szCs w:val="28"/>
        </w:rPr>
        <w:t>người</w:t>
      </w:r>
      <w:r w:rsidRPr="0079131B">
        <w:rPr>
          <w:sz w:val="28"/>
          <w:szCs w:val="28"/>
        </w:rPr>
        <w:t xml:space="preserve"> </w:t>
      </w:r>
      <w:r w:rsidRPr="0079131B">
        <w:rPr>
          <w:rFonts w:eastAsia="SimSun"/>
          <w:sz w:val="28"/>
          <w:szCs w:val="28"/>
        </w:rPr>
        <w:t>từ</w:t>
      </w:r>
      <w:r w:rsidRPr="0079131B">
        <w:rPr>
          <w:sz w:val="28"/>
          <w:szCs w:val="28"/>
        </w:rPr>
        <w:t xml:space="preserve"> </w:t>
      </w:r>
      <w:r w:rsidRPr="0079131B">
        <w:rPr>
          <w:rFonts w:eastAsia="SimSun"/>
          <w:sz w:val="28"/>
          <w:szCs w:val="28"/>
        </w:rPr>
        <w:t>thế</w:t>
      </w:r>
      <w:r w:rsidRPr="0079131B">
        <w:rPr>
          <w:sz w:val="28"/>
          <w:szCs w:val="28"/>
        </w:rPr>
        <w:t xml:space="preserve"> giới </w:t>
      </w:r>
      <w:r w:rsidRPr="0079131B">
        <w:rPr>
          <w:rFonts w:eastAsia="SimSun"/>
          <w:sz w:val="28"/>
          <w:szCs w:val="28"/>
        </w:rPr>
        <w:t>Tây</w:t>
      </w:r>
      <w:r w:rsidRPr="0079131B">
        <w:rPr>
          <w:sz w:val="28"/>
          <w:szCs w:val="28"/>
        </w:rPr>
        <w:t xml:space="preserve"> Phương </w:t>
      </w:r>
      <w:r w:rsidRPr="0079131B">
        <w:rPr>
          <w:rFonts w:eastAsia="SimSun"/>
          <w:sz w:val="28"/>
          <w:szCs w:val="28"/>
        </w:rPr>
        <w:t>đến</w:t>
      </w:r>
      <w:r w:rsidRPr="0079131B">
        <w:rPr>
          <w:sz w:val="28"/>
          <w:szCs w:val="28"/>
        </w:rPr>
        <w:t xml:space="preserve"> </w:t>
      </w:r>
      <w:r w:rsidRPr="0079131B">
        <w:rPr>
          <w:rFonts w:eastAsia="SimSun"/>
          <w:sz w:val="28"/>
          <w:szCs w:val="28"/>
        </w:rPr>
        <w:t>ứng</w:t>
      </w:r>
      <w:r w:rsidRPr="0079131B">
        <w:rPr>
          <w:sz w:val="28"/>
          <w:szCs w:val="28"/>
        </w:rPr>
        <w:t xml:space="preserve"> h</w:t>
      </w:r>
      <w:r w:rsidRPr="0079131B">
        <w:rPr>
          <w:rFonts w:eastAsia="SimSun"/>
          <w:sz w:val="28"/>
          <w:szCs w:val="28"/>
        </w:rPr>
        <w:t>óa</w:t>
      </w:r>
      <w:r w:rsidRPr="0079131B">
        <w:rPr>
          <w:sz w:val="28"/>
          <w:szCs w:val="28"/>
        </w:rPr>
        <w:t xml:space="preserve"> trong c</w:t>
      </w:r>
      <w:r w:rsidRPr="0079131B">
        <w:rPr>
          <w:rFonts w:eastAsia="SimSun"/>
          <w:sz w:val="28"/>
          <w:szCs w:val="28"/>
        </w:rPr>
        <w:t>ác</w:t>
      </w:r>
      <w:r w:rsidRPr="0079131B">
        <w:rPr>
          <w:sz w:val="28"/>
          <w:szCs w:val="28"/>
        </w:rPr>
        <w:t xml:space="preserve"> </w:t>
      </w:r>
      <w:r w:rsidRPr="0079131B">
        <w:rPr>
          <w:rFonts w:eastAsia="SimSun"/>
          <w:sz w:val="28"/>
          <w:szCs w:val="28"/>
        </w:rPr>
        <w:t>thế</w:t>
      </w:r>
      <w:r w:rsidRPr="0079131B">
        <w:rPr>
          <w:sz w:val="28"/>
          <w:szCs w:val="28"/>
        </w:rPr>
        <w:t xml:space="preserve"> giới </w:t>
      </w:r>
      <w:r w:rsidRPr="0079131B">
        <w:rPr>
          <w:rFonts w:eastAsia="SimSun"/>
          <w:sz w:val="28"/>
          <w:szCs w:val="28"/>
        </w:rPr>
        <w:t>phương</w:t>
      </w:r>
      <w:r w:rsidRPr="0079131B">
        <w:rPr>
          <w:sz w:val="28"/>
          <w:szCs w:val="28"/>
        </w:rPr>
        <w:t xml:space="preserve"> kh</w:t>
      </w:r>
      <w:r w:rsidRPr="0079131B">
        <w:rPr>
          <w:rFonts w:eastAsia="SimSun"/>
          <w:sz w:val="28"/>
          <w:szCs w:val="28"/>
        </w:rPr>
        <w:t>ác</w:t>
      </w:r>
      <w:r w:rsidRPr="0079131B">
        <w:rPr>
          <w:sz w:val="28"/>
          <w:szCs w:val="28"/>
        </w:rPr>
        <w:t xml:space="preserve"> ch</w:t>
      </w:r>
      <w:r w:rsidRPr="0079131B">
        <w:rPr>
          <w:rFonts w:eastAsia="SimSun"/>
          <w:sz w:val="28"/>
          <w:szCs w:val="28"/>
        </w:rPr>
        <w:t>ẳng</w:t>
      </w:r>
      <w:r w:rsidRPr="0079131B">
        <w:rPr>
          <w:sz w:val="28"/>
          <w:szCs w:val="28"/>
        </w:rPr>
        <w:t xml:space="preserve"> bi</w:t>
      </w:r>
      <w:r w:rsidRPr="0079131B">
        <w:rPr>
          <w:rFonts w:eastAsia="SimSun"/>
          <w:sz w:val="28"/>
          <w:szCs w:val="28"/>
        </w:rPr>
        <w:t>ết</w:t>
      </w:r>
      <w:r w:rsidRPr="0079131B">
        <w:rPr>
          <w:sz w:val="28"/>
          <w:szCs w:val="28"/>
        </w:rPr>
        <w:t xml:space="preserve"> l</w:t>
      </w:r>
      <w:r w:rsidRPr="0079131B">
        <w:rPr>
          <w:rFonts w:eastAsia="SimSun"/>
          <w:sz w:val="28"/>
          <w:szCs w:val="28"/>
        </w:rPr>
        <w:t>à</w:t>
      </w:r>
      <w:r w:rsidRPr="0079131B">
        <w:rPr>
          <w:sz w:val="28"/>
          <w:szCs w:val="28"/>
        </w:rPr>
        <w:t xml:space="preserve"> bao nhi</w:t>
      </w:r>
      <w:r w:rsidRPr="0079131B">
        <w:rPr>
          <w:rFonts w:eastAsia="SimSun"/>
          <w:sz w:val="28"/>
          <w:szCs w:val="28"/>
        </w:rPr>
        <w:t>êu!</w:t>
      </w:r>
      <w:r w:rsidRPr="0079131B">
        <w:rPr>
          <w:sz w:val="28"/>
          <w:szCs w:val="28"/>
        </w:rPr>
        <w:t xml:space="preserve"> </w:t>
      </w:r>
      <w:r w:rsidRPr="0079131B">
        <w:rPr>
          <w:rFonts w:eastAsia="SimSun"/>
          <w:sz w:val="28"/>
          <w:szCs w:val="28"/>
        </w:rPr>
        <w:t>Đặc</w:t>
      </w:r>
      <w:r w:rsidRPr="0079131B">
        <w:rPr>
          <w:sz w:val="28"/>
          <w:szCs w:val="28"/>
        </w:rPr>
        <w:t xml:space="preserve"> biệt </w:t>
      </w:r>
      <w:r w:rsidRPr="0079131B">
        <w:rPr>
          <w:rFonts w:eastAsia="SimSun"/>
          <w:sz w:val="28"/>
          <w:szCs w:val="28"/>
        </w:rPr>
        <w:t>là</w:t>
      </w:r>
      <w:r w:rsidRPr="0079131B">
        <w:rPr>
          <w:sz w:val="28"/>
          <w:szCs w:val="28"/>
        </w:rPr>
        <w:t xml:space="preserve"> nh</w:t>
      </w:r>
      <w:r w:rsidRPr="0079131B">
        <w:rPr>
          <w:rFonts w:eastAsia="SimSun"/>
          <w:sz w:val="28"/>
          <w:szCs w:val="28"/>
        </w:rPr>
        <w:t>ững</w:t>
      </w:r>
      <w:r w:rsidRPr="0079131B">
        <w:rPr>
          <w:sz w:val="28"/>
          <w:szCs w:val="28"/>
        </w:rPr>
        <w:t xml:space="preserve"> x</w:t>
      </w:r>
      <w:r w:rsidRPr="0079131B">
        <w:rPr>
          <w:rFonts w:eastAsia="SimSun"/>
          <w:sz w:val="28"/>
          <w:szCs w:val="28"/>
        </w:rPr>
        <w:t>ứ</w:t>
      </w:r>
      <w:r w:rsidRPr="0079131B">
        <w:rPr>
          <w:sz w:val="28"/>
          <w:szCs w:val="28"/>
        </w:rPr>
        <w:t xml:space="preserve"> s</w:t>
      </w:r>
      <w:r w:rsidRPr="0079131B">
        <w:rPr>
          <w:rFonts w:eastAsia="SimSun"/>
          <w:sz w:val="28"/>
          <w:szCs w:val="28"/>
        </w:rPr>
        <w:t>ở</w:t>
      </w:r>
      <w:r w:rsidRPr="0079131B">
        <w:rPr>
          <w:sz w:val="28"/>
          <w:szCs w:val="28"/>
        </w:rPr>
        <w:t xml:space="preserve"> kh</w:t>
      </w:r>
      <w:r w:rsidRPr="0079131B">
        <w:rPr>
          <w:rFonts w:eastAsia="SimSun"/>
          <w:sz w:val="28"/>
          <w:szCs w:val="28"/>
        </w:rPr>
        <w:t>ổ</w:t>
      </w:r>
      <w:r w:rsidRPr="0079131B">
        <w:rPr>
          <w:sz w:val="28"/>
          <w:szCs w:val="28"/>
        </w:rPr>
        <w:t xml:space="preserve"> s</w:t>
      </w:r>
      <w:r w:rsidRPr="0079131B">
        <w:rPr>
          <w:rFonts w:eastAsia="SimSun"/>
          <w:sz w:val="28"/>
          <w:szCs w:val="28"/>
        </w:rPr>
        <w:t>ở,</w:t>
      </w:r>
      <w:r w:rsidRPr="0079131B">
        <w:rPr>
          <w:sz w:val="28"/>
          <w:szCs w:val="28"/>
        </w:rPr>
        <w:t xml:space="preserve"> ho</w:t>
      </w:r>
      <w:r w:rsidRPr="0079131B">
        <w:rPr>
          <w:rFonts w:eastAsia="SimSun"/>
          <w:sz w:val="28"/>
          <w:szCs w:val="28"/>
        </w:rPr>
        <w:t>ạn</w:t>
      </w:r>
      <w:r w:rsidRPr="0079131B">
        <w:rPr>
          <w:sz w:val="28"/>
          <w:szCs w:val="28"/>
        </w:rPr>
        <w:t xml:space="preserve"> n</w:t>
      </w:r>
      <w:r w:rsidRPr="0079131B">
        <w:rPr>
          <w:rFonts w:eastAsia="SimSun"/>
          <w:sz w:val="28"/>
          <w:szCs w:val="28"/>
        </w:rPr>
        <w:t>ạn,</w:t>
      </w:r>
      <w:r w:rsidRPr="0079131B">
        <w:rPr>
          <w:sz w:val="28"/>
          <w:szCs w:val="28"/>
        </w:rPr>
        <w:t xml:space="preserve"> c</w:t>
      </w:r>
      <w:r w:rsidRPr="0079131B">
        <w:rPr>
          <w:rFonts w:eastAsia="SimSun"/>
          <w:sz w:val="28"/>
          <w:szCs w:val="28"/>
        </w:rPr>
        <w:t>àng</w:t>
      </w:r>
      <w:r w:rsidRPr="0079131B">
        <w:rPr>
          <w:sz w:val="28"/>
          <w:szCs w:val="28"/>
        </w:rPr>
        <w:t xml:space="preserve"> bị kh</w:t>
      </w:r>
      <w:r w:rsidRPr="0079131B">
        <w:rPr>
          <w:rFonts w:eastAsia="SimSun"/>
          <w:sz w:val="28"/>
          <w:szCs w:val="28"/>
        </w:rPr>
        <w:t>ổ</w:t>
      </w:r>
      <w:r w:rsidRPr="0079131B">
        <w:rPr>
          <w:sz w:val="28"/>
          <w:szCs w:val="28"/>
        </w:rPr>
        <w:t xml:space="preserve"> n</w:t>
      </w:r>
      <w:r w:rsidRPr="0079131B">
        <w:rPr>
          <w:rFonts w:eastAsia="SimSun"/>
          <w:sz w:val="28"/>
          <w:szCs w:val="28"/>
        </w:rPr>
        <w:t>ạn,</w:t>
      </w:r>
      <w:r w:rsidRPr="0079131B">
        <w:rPr>
          <w:sz w:val="28"/>
          <w:szCs w:val="28"/>
        </w:rPr>
        <w:t xml:space="preserve"> bi t</w:t>
      </w:r>
      <w:r w:rsidRPr="0079131B">
        <w:rPr>
          <w:rFonts w:eastAsia="SimSun"/>
          <w:sz w:val="28"/>
          <w:szCs w:val="28"/>
        </w:rPr>
        <w:t>âm</w:t>
      </w:r>
      <w:r w:rsidRPr="0079131B">
        <w:rPr>
          <w:sz w:val="28"/>
          <w:szCs w:val="28"/>
        </w:rPr>
        <w:t xml:space="preserve"> c</w:t>
      </w:r>
      <w:r w:rsidRPr="0079131B">
        <w:rPr>
          <w:rFonts w:eastAsia="SimSun"/>
          <w:sz w:val="28"/>
          <w:szCs w:val="28"/>
        </w:rPr>
        <w:t>ủa</w:t>
      </w:r>
      <w:r w:rsidRPr="0079131B">
        <w:rPr>
          <w:sz w:val="28"/>
          <w:szCs w:val="28"/>
        </w:rPr>
        <w:t xml:space="preserve"> </w:t>
      </w:r>
      <w:r w:rsidRPr="0079131B">
        <w:rPr>
          <w:rFonts w:eastAsia="SimSun"/>
          <w:sz w:val="28"/>
          <w:szCs w:val="28"/>
        </w:rPr>
        <w:t>Bồ</w:t>
      </w:r>
      <w:r w:rsidRPr="0079131B">
        <w:rPr>
          <w:sz w:val="28"/>
          <w:szCs w:val="28"/>
        </w:rPr>
        <w:t xml:space="preserve"> Tát </w:t>
      </w:r>
      <w:r w:rsidRPr="0079131B">
        <w:rPr>
          <w:rFonts w:eastAsia="SimSun"/>
          <w:sz w:val="28"/>
          <w:szCs w:val="28"/>
        </w:rPr>
        <w:t>càng</w:t>
      </w:r>
      <w:r w:rsidRPr="0079131B">
        <w:rPr>
          <w:sz w:val="28"/>
          <w:szCs w:val="28"/>
        </w:rPr>
        <w:t xml:space="preserve"> s</w:t>
      </w:r>
      <w:r w:rsidRPr="0079131B">
        <w:rPr>
          <w:rFonts w:eastAsia="SimSun"/>
          <w:sz w:val="28"/>
          <w:szCs w:val="28"/>
        </w:rPr>
        <w:t>âu</w:t>
      </w:r>
      <w:r w:rsidRPr="0079131B">
        <w:rPr>
          <w:sz w:val="28"/>
          <w:szCs w:val="28"/>
        </w:rPr>
        <w:t xml:space="preserve"> n</w:t>
      </w:r>
      <w:r w:rsidRPr="0079131B">
        <w:rPr>
          <w:rFonts w:eastAsia="SimSun"/>
          <w:sz w:val="28"/>
          <w:szCs w:val="28"/>
        </w:rPr>
        <w:t>ặng,</w:t>
      </w:r>
      <w:r w:rsidRPr="0079131B">
        <w:rPr>
          <w:sz w:val="28"/>
          <w:szCs w:val="28"/>
        </w:rPr>
        <w:t xml:space="preserve"> </w:t>
      </w:r>
      <w:r w:rsidRPr="0079131B">
        <w:rPr>
          <w:rFonts w:eastAsia="SimSun"/>
          <w:sz w:val="28"/>
          <w:szCs w:val="28"/>
        </w:rPr>
        <w:t>Ngài</w:t>
      </w:r>
      <w:r w:rsidRPr="0079131B">
        <w:rPr>
          <w:sz w:val="28"/>
          <w:szCs w:val="28"/>
        </w:rPr>
        <w:t xml:space="preserve"> </w:t>
      </w:r>
      <w:r w:rsidRPr="0079131B">
        <w:rPr>
          <w:rFonts w:eastAsia="SimSun"/>
          <w:sz w:val="28"/>
          <w:szCs w:val="28"/>
        </w:rPr>
        <w:t>thị</w:t>
      </w:r>
      <w:r w:rsidRPr="0079131B">
        <w:rPr>
          <w:sz w:val="28"/>
          <w:szCs w:val="28"/>
        </w:rPr>
        <w:t xml:space="preserve"> hiện </w:t>
      </w:r>
      <w:r w:rsidRPr="0079131B">
        <w:rPr>
          <w:rFonts w:eastAsia="SimSun"/>
          <w:sz w:val="28"/>
          <w:szCs w:val="28"/>
        </w:rPr>
        <w:t>ở</w:t>
      </w:r>
      <w:r w:rsidRPr="0079131B">
        <w:rPr>
          <w:sz w:val="28"/>
          <w:szCs w:val="28"/>
        </w:rPr>
        <w:t xml:space="preserve"> n</w:t>
      </w:r>
      <w:r w:rsidRPr="0079131B">
        <w:rPr>
          <w:rFonts w:eastAsia="SimSun"/>
          <w:sz w:val="28"/>
          <w:szCs w:val="28"/>
        </w:rPr>
        <w:t>ơi</w:t>
      </w:r>
      <w:r w:rsidRPr="0079131B">
        <w:rPr>
          <w:sz w:val="28"/>
          <w:szCs w:val="28"/>
        </w:rPr>
        <w:t xml:space="preserve"> </w:t>
      </w:r>
      <w:r w:rsidRPr="0079131B">
        <w:rPr>
          <w:rFonts w:eastAsia="SimSun"/>
          <w:sz w:val="28"/>
          <w:szCs w:val="28"/>
        </w:rPr>
        <w:t>ấy,</w:t>
      </w:r>
      <w:r w:rsidRPr="0079131B">
        <w:rPr>
          <w:sz w:val="28"/>
          <w:szCs w:val="28"/>
        </w:rPr>
        <w:t xml:space="preserve"> </w:t>
      </w:r>
      <w:r w:rsidRPr="0079131B">
        <w:rPr>
          <w:rFonts w:eastAsia="SimSun"/>
          <w:sz w:val="28"/>
          <w:szCs w:val="28"/>
        </w:rPr>
        <w:t>nam,</w:t>
      </w:r>
      <w:r w:rsidRPr="0079131B">
        <w:rPr>
          <w:sz w:val="28"/>
          <w:szCs w:val="28"/>
        </w:rPr>
        <w:t xml:space="preserve"> nữ</w:t>
      </w:r>
      <w:r w:rsidRPr="0079131B">
        <w:rPr>
          <w:rFonts w:eastAsia="SimSun"/>
          <w:sz w:val="28"/>
          <w:szCs w:val="28"/>
        </w:rPr>
        <w:t>,</w:t>
      </w:r>
      <w:r w:rsidRPr="0079131B">
        <w:rPr>
          <w:sz w:val="28"/>
          <w:szCs w:val="28"/>
        </w:rPr>
        <w:t xml:space="preserve"> già</w:t>
      </w:r>
      <w:r w:rsidRPr="0079131B">
        <w:rPr>
          <w:rFonts w:eastAsia="SimSun"/>
          <w:sz w:val="28"/>
          <w:szCs w:val="28"/>
        </w:rPr>
        <w:t>,</w:t>
      </w:r>
      <w:r w:rsidRPr="0079131B">
        <w:rPr>
          <w:sz w:val="28"/>
          <w:szCs w:val="28"/>
        </w:rPr>
        <w:t xml:space="preserve"> trẻ</w:t>
      </w:r>
      <w:r w:rsidRPr="0079131B">
        <w:rPr>
          <w:rFonts w:eastAsia="SimSun"/>
          <w:sz w:val="28"/>
          <w:szCs w:val="28"/>
        </w:rPr>
        <w:t>,</w:t>
      </w:r>
      <w:r w:rsidRPr="0079131B">
        <w:rPr>
          <w:sz w:val="28"/>
          <w:szCs w:val="28"/>
        </w:rPr>
        <w:t xml:space="preserve"> c</w:t>
      </w:r>
      <w:r w:rsidRPr="0079131B">
        <w:rPr>
          <w:rFonts w:eastAsia="SimSun"/>
          <w:sz w:val="28"/>
          <w:szCs w:val="28"/>
        </w:rPr>
        <w:t>ác</w:t>
      </w:r>
      <w:r w:rsidRPr="0079131B">
        <w:rPr>
          <w:sz w:val="28"/>
          <w:szCs w:val="28"/>
        </w:rPr>
        <w:t xml:space="preserve"> ngh</w:t>
      </w:r>
      <w:r w:rsidRPr="0079131B">
        <w:rPr>
          <w:rFonts w:eastAsia="SimSun"/>
          <w:sz w:val="28"/>
          <w:szCs w:val="28"/>
        </w:rPr>
        <w:t>ề</w:t>
      </w:r>
      <w:r w:rsidRPr="0079131B">
        <w:rPr>
          <w:sz w:val="28"/>
          <w:szCs w:val="28"/>
        </w:rPr>
        <w:t xml:space="preserve"> nghi</w:t>
      </w:r>
      <w:r w:rsidRPr="0079131B">
        <w:rPr>
          <w:rFonts w:eastAsia="SimSun"/>
          <w:sz w:val="28"/>
          <w:szCs w:val="28"/>
        </w:rPr>
        <w:t>ệp</w:t>
      </w:r>
      <w:r w:rsidRPr="0079131B">
        <w:rPr>
          <w:sz w:val="28"/>
          <w:szCs w:val="28"/>
        </w:rPr>
        <w:t xml:space="preserve"> </w:t>
      </w:r>
      <w:r w:rsidRPr="0079131B">
        <w:rPr>
          <w:rFonts w:eastAsia="SimSun"/>
          <w:sz w:val="28"/>
          <w:szCs w:val="28"/>
        </w:rPr>
        <w:t>đều</w:t>
      </w:r>
      <w:r w:rsidRPr="0079131B">
        <w:rPr>
          <w:sz w:val="28"/>
          <w:szCs w:val="28"/>
        </w:rPr>
        <w:t xml:space="preserve"> c</w:t>
      </w:r>
      <w:r w:rsidRPr="0079131B">
        <w:rPr>
          <w:rFonts w:eastAsia="SimSun"/>
          <w:sz w:val="28"/>
          <w:szCs w:val="28"/>
        </w:rPr>
        <w:t>ó.</w:t>
      </w:r>
      <w:r w:rsidRPr="0079131B">
        <w:rPr>
          <w:sz w:val="28"/>
          <w:szCs w:val="28"/>
        </w:rPr>
        <w:t xml:space="preserve"> Ch</w:t>
      </w:r>
      <w:r w:rsidRPr="0079131B">
        <w:rPr>
          <w:rFonts w:eastAsia="SimSun"/>
          <w:sz w:val="28"/>
          <w:szCs w:val="28"/>
        </w:rPr>
        <w:t>úng</w:t>
      </w:r>
      <w:r w:rsidRPr="0079131B">
        <w:rPr>
          <w:sz w:val="28"/>
          <w:szCs w:val="28"/>
        </w:rPr>
        <w:t xml:space="preserve"> ta th</w:t>
      </w:r>
      <w:r w:rsidRPr="0079131B">
        <w:rPr>
          <w:rFonts w:eastAsia="SimSun"/>
          <w:sz w:val="28"/>
          <w:szCs w:val="28"/>
        </w:rPr>
        <w:t>ường</w:t>
      </w:r>
      <w:r w:rsidRPr="0079131B">
        <w:rPr>
          <w:sz w:val="28"/>
          <w:szCs w:val="28"/>
        </w:rPr>
        <w:t xml:space="preserve"> </w:t>
      </w:r>
      <w:r w:rsidRPr="0079131B">
        <w:rPr>
          <w:rFonts w:eastAsia="SimSun"/>
          <w:sz w:val="28"/>
          <w:szCs w:val="28"/>
        </w:rPr>
        <w:t>đọc</w:t>
      </w:r>
      <w:r w:rsidRPr="0079131B">
        <w:rPr>
          <w:sz w:val="28"/>
          <w:szCs w:val="28"/>
        </w:rPr>
        <w:t xml:space="preserve"> t</w:t>
      </w:r>
      <w:r w:rsidRPr="0079131B">
        <w:rPr>
          <w:rFonts w:eastAsia="SimSun"/>
          <w:sz w:val="28"/>
          <w:szCs w:val="28"/>
        </w:rPr>
        <w:t>ụng</w:t>
      </w:r>
      <w:r w:rsidRPr="0079131B">
        <w:rPr>
          <w:sz w:val="28"/>
          <w:szCs w:val="28"/>
        </w:rPr>
        <w:t xml:space="preserve"> </w:t>
      </w:r>
      <w:r w:rsidRPr="0079131B">
        <w:rPr>
          <w:rFonts w:eastAsia="SimSun"/>
          <w:sz w:val="28"/>
          <w:szCs w:val="28"/>
        </w:rPr>
        <w:t>kinh</w:t>
      </w:r>
      <w:r w:rsidRPr="0079131B">
        <w:rPr>
          <w:sz w:val="28"/>
          <w:szCs w:val="28"/>
        </w:rPr>
        <w:t xml:space="preserve"> điển Đại Thừa, </w:t>
      </w:r>
      <w:r w:rsidRPr="0079131B">
        <w:rPr>
          <w:rFonts w:eastAsia="SimSun"/>
          <w:sz w:val="28"/>
          <w:szCs w:val="28"/>
        </w:rPr>
        <w:t>có</w:t>
      </w:r>
      <w:r w:rsidRPr="0079131B">
        <w:rPr>
          <w:sz w:val="28"/>
          <w:szCs w:val="28"/>
        </w:rPr>
        <w:t xml:space="preserve"> thể hiểu </w:t>
      </w:r>
      <w:r w:rsidRPr="0079131B">
        <w:rPr>
          <w:rFonts w:eastAsia="SimSun"/>
          <w:sz w:val="28"/>
          <w:szCs w:val="28"/>
        </w:rPr>
        <w:t>ý</w:t>
      </w:r>
      <w:r w:rsidRPr="0079131B">
        <w:rPr>
          <w:sz w:val="28"/>
          <w:szCs w:val="28"/>
        </w:rPr>
        <w:t xml:space="preserve"> ngh</w:t>
      </w:r>
      <w:r w:rsidRPr="0079131B">
        <w:rPr>
          <w:rFonts w:eastAsia="SimSun"/>
          <w:sz w:val="28"/>
          <w:szCs w:val="28"/>
        </w:rPr>
        <w:t>ĩa</w:t>
      </w:r>
      <w:r w:rsidRPr="0079131B">
        <w:rPr>
          <w:sz w:val="28"/>
          <w:szCs w:val="28"/>
        </w:rPr>
        <w:t xml:space="preserve"> n</w:t>
      </w:r>
      <w:r w:rsidRPr="0079131B">
        <w:rPr>
          <w:rFonts w:eastAsia="SimSun"/>
          <w:sz w:val="28"/>
          <w:szCs w:val="28"/>
        </w:rPr>
        <w:t>ày,</w:t>
      </w:r>
      <w:r w:rsidRPr="0079131B">
        <w:rPr>
          <w:sz w:val="28"/>
          <w:szCs w:val="28"/>
        </w:rPr>
        <w:t xml:space="preserve"> c</w:t>
      </w:r>
      <w:r w:rsidRPr="0079131B">
        <w:rPr>
          <w:rFonts w:eastAsia="SimSun"/>
          <w:sz w:val="28"/>
          <w:szCs w:val="28"/>
        </w:rPr>
        <w:t>ó</w:t>
      </w:r>
      <w:r w:rsidRPr="0079131B">
        <w:rPr>
          <w:sz w:val="28"/>
          <w:szCs w:val="28"/>
        </w:rPr>
        <w:t xml:space="preserve"> th</w:t>
      </w:r>
      <w:r w:rsidRPr="0079131B">
        <w:rPr>
          <w:rFonts w:eastAsia="SimSun"/>
          <w:sz w:val="28"/>
          <w:szCs w:val="28"/>
        </w:rPr>
        <w:t>ể</w:t>
      </w:r>
      <w:r w:rsidRPr="0079131B">
        <w:rPr>
          <w:sz w:val="28"/>
          <w:szCs w:val="28"/>
        </w:rPr>
        <w:t xml:space="preserve"> n</w:t>
      </w:r>
      <w:r w:rsidRPr="0079131B">
        <w:rPr>
          <w:rFonts w:eastAsia="SimSun"/>
          <w:sz w:val="28"/>
          <w:szCs w:val="28"/>
        </w:rPr>
        <w:t>ói</w:t>
      </w:r>
      <w:r w:rsidRPr="0079131B">
        <w:rPr>
          <w:sz w:val="28"/>
          <w:szCs w:val="28"/>
        </w:rPr>
        <w:t xml:space="preserve"> l</w:t>
      </w:r>
      <w:r w:rsidRPr="0079131B">
        <w:rPr>
          <w:rFonts w:eastAsia="SimSun"/>
          <w:sz w:val="28"/>
          <w:szCs w:val="28"/>
        </w:rPr>
        <w:t>à</w:t>
      </w:r>
      <w:r w:rsidRPr="0079131B">
        <w:rPr>
          <w:sz w:val="28"/>
          <w:szCs w:val="28"/>
        </w:rPr>
        <w:t xml:space="preserve"> “c</w:t>
      </w:r>
      <w:r w:rsidRPr="0079131B">
        <w:rPr>
          <w:rFonts w:eastAsia="SimSun"/>
          <w:sz w:val="28"/>
          <w:szCs w:val="28"/>
        </w:rPr>
        <w:t>ó</w:t>
      </w:r>
      <w:r w:rsidRPr="0079131B">
        <w:rPr>
          <w:sz w:val="28"/>
          <w:szCs w:val="28"/>
        </w:rPr>
        <w:t xml:space="preserve"> th</w:t>
      </w:r>
      <w:r w:rsidRPr="0079131B">
        <w:rPr>
          <w:rFonts w:eastAsia="SimSun"/>
          <w:sz w:val="28"/>
          <w:szCs w:val="28"/>
        </w:rPr>
        <w:t>ể</w:t>
      </w:r>
      <w:r w:rsidRPr="0079131B">
        <w:rPr>
          <w:sz w:val="28"/>
          <w:szCs w:val="28"/>
        </w:rPr>
        <w:t xml:space="preserve"> ti</w:t>
      </w:r>
      <w:r w:rsidRPr="0079131B">
        <w:rPr>
          <w:rFonts w:eastAsia="SimSun"/>
          <w:sz w:val="28"/>
          <w:szCs w:val="28"/>
        </w:rPr>
        <w:t>ếp</w:t>
      </w:r>
      <w:r w:rsidRPr="0079131B">
        <w:rPr>
          <w:sz w:val="28"/>
          <w:szCs w:val="28"/>
        </w:rPr>
        <w:t xml:space="preserve"> nh</w:t>
      </w:r>
      <w:r w:rsidRPr="0079131B">
        <w:rPr>
          <w:rFonts w:eastAsia="SimSun"/>
          <w:sz w:val="28"/>
          <w:szCs w:val="28"/>
        </w:rPr>
        <w:t>ận</w:t>
      </w:r>
      <w:r w:rsidRPr="0079131B">
        <w:rPr>
          <w:sz w:val="28"/>
          <w:szCs w:val="28"/>
        </w:rPr>
        <w:t xml:space="preserve"> ph</w:t>
      </w:r>
      <w:r w:rsidRPr="0079131B">
        <w:rPr>
          <w:rFonts w:eastAsia="SimSun"/>
          <w:sz w:val="28"/>
          <w:szCs w:val="28"/>
        </w:rPr>
        <w:t>áp</w:t>
      </w:r>
      <w:r w:rsidRPr="0079131B">
        <w:rPr>
          <w:sz w:val="28"/>
          <w:szCs w:val="28"/>
        </w:rPr>
        <w:t xml:space="preserve"> v</w:t>
      </w:r>
      <w:r w:rsidRPr="0079131B">
        <w:rPr>
          <w:rFonts w:eastAsia="SimSun"/>
          <w:sz w:val="28"/>
          <w:szCs w:val="28"/>
        </w:rPr>
        <w:t>ị</w:t>
      </w:r>
      <w:r w:rsidRPr="0079131B">
        <w:rPr>
          <w:sz w:val="28"/>
          <w:szCs w:val="28"/>
        </w:rPr>
        <w:t xml:space="preserve"> </w:t>
      </w:r>
      <w:r w:rsidRPr="0079131B">
        <w:rPr>
          <w:rFonts w:eastAsia="SimSun"/>
          <w:sz w:val="28"/>
          <w:szCs w:val="28"/>
        </w:rPr>
        <w:t>Đại</w:t>
      </w:r>
      <w:r w:rsidRPr="0079131B">
        <w:rPr>
          <w:sz w:val="28"/>
          <w:szCs w:val="28"/>
        </w:rPr>
        <w:t xml:space="preserve"> Thừa”</w:t>
      </w:r>
      <w:r w:rsidRPr="0079131B">
        <w:rPr>
          <w:rFonts w:eastAsia="SimSun"/>
          <w:sz w:val="28"/>
          <w:szCs w:val="28"/>
        </w:rPr>
        <w:t>.</w:t>
      </w:r>
    </w:p>
    <w:p w14:paraId="5BD28448" w14:textId="77777777" w:rsidR="003031FC" w:rsidRPr="0079131B" w:rsidRDefault="003031FC" w:rsidP="00C95564">
      <w:pPr>
        <w:ind w:firstLine="720"/>
        <w:rPr>
          <w:sz w:val="28"/>
          <w:szCs w:val="28"/>
        </w:rPr>
      </w:pPr>
      <w:r w:rsidRPr="0079131B">
        <w:rPr>
          <w:rFonts w:eastAsia="SimSun"/>
          <w:sz w:val="28"/>
          <w:szCs w:val="28"/>
        </w:rPr>
        <w:t xml:space="preserve">Câu </w:t>
      </w:r>
      <w:r w:rsidRPr="0079131B">
        <w:rPr>
          <w:i/>
          <w:sz w:val="28"/>
          <w:szCs w:val="28"/>
        </w:rPr>
        <w:t>“</w:t>
      </w:r>
      <w:r w:rsidRPr="0079131B">
        <w:rPr>
          <w:rFonts w:eastAsia="SimSun"/>
          <w:i/>
          <w:sz w:val="28"/>
          <w:szCs w:val="28"/>
        </w:rPr>
        <w:t>hựu</w:t>
      </w:r>
      <w:r w:rsidRPr="0079131B">
        <w:rPr>
          <w:i/>
          <w:sz w:val="28"/>
          <w:szCs w:val="28"/>
        </w:rPr>
        <w:t xml:space="preserve"> chánh thể trí thọ Chân Như vị, năng trụ trì thân mạng, sử bất đoạn hoại, trưởng dưỡng vạn pháp, cố danh vi thực”</w:t>
      </w:r>
      <w:r w:rsidRPr="0079131B">
        <w:rPr>
          <w:sz w:val="28"/>
          <w:szCs w:val="28"/>
        </w:rPr>
        <w:t xml:space="preserve"> (l</w:t>
      </w:r>
      <w:r w:rsidRPr="0079131B">
        <w:rPr>
          <w:rFonts w:eastAsia="SimSun"/>
          <w:sz w:val="28"/>
          <w:szCs w:val="28"/>
        </w:rPr>
        <w:t>ại</w:t>
      </w:r>
      <w:r w:rsidRPr="0079131B">
        <w:rPr>
          <w:sz w:val="28"/>
          <w:szCs w:val="28"/>
        </w:rPr>
        <w:t xml:space="preserve"> n</w:t>
      </w:r>
      <w:r w:rsidRPr="0079131B">
        <w:rPr>
          <w:rFonts w:eastAsia="SimSun"/>
          <w:sz w:val="28"/>
          <w:szCs w:val="28"/>
        </w:rPr>
        <w:t>ữa,</w:t>
      </w:r>
      <w:r w:rsidRPr="0079131B">
        <w:rPr>
          <w:sz w:val="28"/>
          <w:szCs w:val="28"/>
        </w:rPr>
        <w:t xml:space="preserve"> ch</w:t>
      </w:r>
      <w:r w:rsidRPr="0079131B">
        <w:rPr>
          <w:rFonts w:eastAsia="SimSun"/>
          <w:sz w:val="28"/>
          <w:szCs w:val="28"/>
        </w:rPr>
        <w:t>ánh</w:t>
      </w:r>
      <w:r w:rsidRPr="0079131B">
        <w:rPr>
          <w:sz w:val="28"/>
          <w:szCs w:val="28"/>
        </w:rPr>
        <w:t xml:space="preserve"> th</w:t>
      </w:r>
      <w:r w:rsidRPr="0079131B">
        <w:rPr>
          <w:rFonts w:eastAsia="SimSun"/>
          <w:sz w:val="28"/>
          <w:szCs w:val="28"/>
        </w:rPr>
        <w:t>ể</w:t>
      </w:r>
      <w:r w:rsidRPr="0079131B">
        <w:rPr>
          <w:sz w:val="28"/>
          <w:szCs w:val="28"/>
        </w:rPr>
        <w:t xml:space="preserve"> tr</w:t>
      </w:r>
      <w:r w:rsidRPr="0079131B">
        <w:rPr>
          <w:rFonts w:eastAsia="SimSun"/>
          <w:sz w:val="28"/>
          <w:szCs w:val="28"/>
        </w:rPr>
        <w:t>í</w:t>
      </w:r>
      <w:r w:rsidRPr="0079131B">
        <w:rPr>
          <w:sz w:val="28"/>
          <w:szCs w:val="28"/>
        </w:rPr>
        <w:t xml:space="preserve"> ti</w:t>
      </w:r>
      <w:r w:rsidRPr="0079131B">
        <w:rPr>
          <w:rFonts w:eastAsia="SimSun"/>
          <w:sz w:val="28"/>
          <w:szCs w:val="28"/>
        </w:rPr>
        <w:t>ếp</w:t>
      </w:r>
      <w:r w:rsidRPr="0079131B">
        <w:rPr>
          <w:sz w:val="28"/>
          <w:szCs w:val="28"/>
        </w:rPr>
        <w:t xml:space="preserve"> nh</w:t>
      </w:r>
      <w:r w:rsidRPr="0079131B">
        <w:rPr>
          <w:rFonts w:eastAsia="SimSun"/>
          <w:sz w:val="28"/>
          <w:szCs w:val="28"/>
        </w:rPr>
        <w:t>ập</w:t>
      </w:r>
      <w:r w:rsidRPr="0079131B">
        <w:rPr>
          <w:sz w:val="28"/>
          <w:szCs w:val="28"/>
        </w:rPr>
        <w:t xml:space="preserve"> Ch</w:t>
      </w:r>
      <w:r w:rsidRPr="0079131B">
        <w:rPr>
          <w:rFonts w:eastAsia="SimSun"/>
          <w:sz w:val="28"/>
          <w:szCs w:val="28"/>
        </w:rPr>
        <w:t>ân</w:t>
      </w:r>
      <w:r w:rsidRPr="0079131B">
        <w:rPr>
          <w:sz w:val="28"/>
          <w:szCs w:val="28"/>
        </w:rPr>
        <w:t xml:space="preserve"> Nh</w:t>
      </w:r>
      <w:r w:rsidRPr="0079131B">
        <w:rPr>
          <w:rFonts w:eastAsia="SimSun"/>
          <w:sz w:val="28"/>
          <w:szCs w:val="28"/>
        </w:rPr>
        <w:t>ư</w:t>
      </w:r>
      <w:r w:rsidRPr="0079131B">
        <w:rPr>
          <w:sz w:val="28"/>
          <w:szCs w:val="28"/>
        </w:rPr>
        <w:t xml:space="preserve"> v</w:t>
      </w:r>
      <w:r w:rsidRPr="0079131B">
        <w:rPr>
          <w:rFonts w:eastAsia="SimSun"/>
          <w:sz w:val="28"/>
          <w:szCs w:val="28"/>
        </w:rPr>
        <w:t>ị,</w:t>
      </w:r>
      <w:r w:rsidRPr="0079131B">
        <w:rPr>
          <w:sz w:val="28"/>
          <w:szCs w:val="28"/>
        </w:rPr>
        <w:t xml:space="preserve"> c</w:t>
      </w:r>
      <w:r w:rsidRPr="0079131B">
        <w:rPr>
          <w:rFonts w:eastAsia="SimSun"/>
          <w:sz w:val="28"/>
          <w:szCs w:val="28"/>
        </w:rPr>
        <w:t>ó</w:t>
      </w:r>
      <w:r w:rsidRPr="0079131B">
        <w:rPr>
          <w:sz w:val="28"/>
          <w:szCs w:val="28"/>
        </w:rPr>
        <w:t xml:space="preserve"> th</w:t>
      </w:r>
      <w:r w:rsidRPr="0079131B">
        <w:rPr>
          <w:rFonts w:eastAsia="SimSun"/>
          <w:sz w:val="28"/>
          <w:szCs w:val="28"/>
        </w:rPr>
        <w:t>ể</w:t>
      </w:r>
      <w:r w:rsidRPr="0079131B">
        <w:rPr>
          <w:sz w:val="28"/>
          <w:szCs w:val="28"/>
        </w:rPr>
        <w:t xml:space="preserve"> duy tr</w:t>
      </w:r>
      <w:r w:rsidRPr="0079131B">
        <w:rPr>
          <w:rFonts w:eastAsia="SimSun"/>
          <w:sz w:val="28"/>
          <w:szCs w:val="28"/>
        </w:rPr>
        <w:t>ì</w:t>
      </w:r>
      <w:r w:rsidRPr="0079131B">
        <w:rPr>
          <w:sz w:val="28"/>
          <w:szCs w:val="28"/>
        </w:rPr>
        <w:t xml:space="preserve"> th</w:t>
      </w:r>
      <w:r w:rsidRPr="0079131B">
        <w:rPr>
          <w:rFonts w:eastAsia="SimSun"/>
          <w:sz w:val="28"/>
          <w:szCs w:val="28"/>
        </w:rPr>
        <w:t>ân</w:t>
      </w:r>
      <w:r w:rsidRPr="0079131B">
        <w:rPr>
          <w:sz w:val="28"/>
          <w:szCs w:val="28"/>
        </w:rPr>
        <w:t xml:space="preserve"> m</w:t>
      </w:r>
      <w:r w:rsidRPr="0079131B">
        <w:rPr>
          <w:rFonts w:eastAsia="SimSun"/>
          <w:sz w:val="28"/>
          <w:szCs w:val="28"/>
        </w:rPr>
        <w:t>ạng</w:t>
      </w:r>
      <w:r w:rsidRPr="0079131B">
        <w:rPr>
          <w:sz w:val="28"/>
          <w:szCs w:val="28"/>
        </w:rPr>
        <w:t xml:space="preserve"> khi</w:t>
      </w:r>
      <w:r w:rsidRPr="0079131B">
        <w:rPr>
          <w:rFonts w:eastAsia="SimSun"/>
          <w:sz w:val="28"/>
          <w:szCs w:val="28"/>
        </w:rPr>
        <w:t>ến</w:t>
      </w:r>
      <w:r w:rsidRPr="0079131B">
        <w:rPr>
          <w:sz w:val="28"/>
          <w:szCs w:val="28"/>
        </w:rPr>
        <w:t xml:space="preserve"> cho n</w:t>
      </w:r>
      <w:r w:rsidRPr="0079131B">
        <w:rPr>
          <w:rFonts w:eastAsia="SimSun"/>
          <w:sz w:val="28"/>
          <w:szCs w:val="28"/>
        </w:rPr>
        <w:t>ó</w:t>
      </w:r>
      <w:r w:rsidRPr="0079131B">
        <w:rPr>
          <w:sz w:val="28"/>
          <w:szCs w:val="28"/>
        </w:rPr>
        <w:t xml:space="preserve"> ch</w:t>
      </w:r>
      <w:r w:rsidRPr="0079131B">
        <w:rPr>
          <w:rFonts w:eastAsia="SimSun"/>
          <w:sz w:val="28"/>
          <w:szCs w:val="28"/>
        </w:rPr>
        <w:t>ẳng</w:t>
      </w:r>
      <w:r w:rsidRPr="0079131B">
        <w:rPr>
          <w:sz w:val="28"/>
          <w:szCs w:val="28"/>
        </w:rPr>
        <w:t xml:space="preserve"> b</w:t>
      </w:r>
      <w:r w:rsidRPr="0079131B">
        <w:rPr>
          <w:rFonts w:eastAsia="SimSun"/>
          <w:sz w:val="28"/>
          <w:szCs w:val="28"/>
        </w:rPr>
        <w:t>ị</w:t>
      </w:r>
      <w:r w:rsidRPr="0079131B">
        <w:rPr>
          <w:sz w:val="28"/>
          <w:szCs w:val="28"/>
        </w:rPr>
        <w:t xml:space="preserve"> </w:t>
      </w:r>
      <w:r w:rsidRPr="0079131B">
        <w:rPr>
          <w:rFonts w:eastAsia="SimSun"/>
          <w:sz w:val="28"/>
          <w:szCs w:val="28"/>
        </w:rPr>
        <w:t>đoạn</w:t>
      </w:r>
      <w:r w:rsidRPr="0079131B">
        <w:rPr>
          <w:sz w:val="28"/>
          <w:szCs w:val="28"/>
        </w:rPr>
        <w:t xml:space="preserve"> d</w:t>
      </w:r>
      <w:r w:rsidRPr="0079131B">
        <w:rPr>
          <w:rFonts w:eastAsia="SimSun"/>
          <w:sz w:val="28"/>
          <w:szCs w:val="28"/>
        </w:rPr>
        <w:t>ứt,</w:t>
      </w:r>
      <w:r w:rsidRPr="0079131B">
        <w:rPr>
          <w:sz w:val="28"/>
          <w:szCs w:val="28"/>
        </w:rPr>
        <w:t xml:space="preserve"> h</w:t>
      </w:r>
      <w:r w:rsidRPr="0079131B">
        <w:rPr>
          <w:rFonts w:eastAsia="SimSun"/>
          <w:sz w:val="28"/>
          <w:szCs w:val="28"/>
        </w:rPr>
        <w:t>ư</w:t>
      </w:r>
      <w:r w:rsidRPr="0079131B">
        <w:rPr>
          <w:sz w:val="28"/>
          <w:szCs w:val="28"/>
        </w:rPr>
        <w:t xml:space="preserve"> ho</w:t>
      </w:r>
      <w:r w:rsidRPr="0079131B">
        <w:rPr>
          <w:rFonts w:eastAsia="SimSun"/>
          <w:sz w:val="28"/>
          <w:szCs w:val="28"/>
        </w:rPr>
        <w:t>ại,</w:t>
      </w:r>
      <w:r w:rsidRPr="0079131B">
        <w:rPr>
          <w:sz w:val="28"/>
          <w:szCs w:val="28"/>
        </w:rPr>
        <w:t xml:space="preserve"> tr</w:t>
      </w:r>
      <w:r w:rsidRPr="0079131B">
        <w:rPr>
          <w:rFonts w:eastAsia="SimSun"/>
          <w:sz w:val="28"/>
          <w:szCs w:val="28"/>
        </w:rPr>
        <w:t>ưởng</w:t>
      </w:r>
      <w:r w:rsidRPr="0079131B">
        <w:rPr>
          <w:sz w:val="28"/>
          <w:szCs w:val="28"/>
        </w:rPr>
        <w:t xml:space="preserve"> d</w:t>
      </w:r>
      <w:r w:rsidRPr="0079131B">
        <w:rPr>
          <w:rFonts w:eastAsia="SimSun"/>
          <w:sz w:val="28"/>
          <w:szCs w:val="28"/>
        </w:rPr>
        <w:t>ưỡng</w:t>
      </w:r>
      <w:r w:rsidRPr="0079131B">
        <w:rPr>
          <w:sz w:val="28"/>
          <w:szCs w:val="28"/>
        </w:rPr>
        <w:t xml:space="preserve"> v</w:t>
      </w:r>
      <w:r w:rsidRPr="0079131B">
        <w:rPr>
          <w:rFonts w:eastAsia="SimSun"/>
          <w:sz w:val="28"/>
          <w:szCs w:val="28"/>
        </w:rPr>
        <w:t>ạn</w:t>
      </w:r>
      <w:r w:rsidRPr="0079131B">
        <w:rPr>
          <w:sz w:val="28"/>
          <w:szCs w:val="28"/>
        </w:rPr>
        <w:t xml:space="preserve"> ph</w:t>
      </w:r>
      <w:r w:rsidRPr="0079131B">
        <w:rPr>
          <w:rFonts w:eastAsia="SimSun"/>
          <w:sz w:val="28"/>
          <w:szCs w:val="28"/>
        </w:rPr>
        <w:t>áp,</w:t>
      </w:r>
      <w:r w:rsidRPr="0079131B">
        <w:rPr>
          <w:sz w:val="28"/>
          <w:szCs w:val="28"/>
        </w:rPr>
        <w:t xml:space="preserve"> n</w:t>
      </w:r>
      <w:r w:rsidRPr="0079131B">
        <w:rPr>
          <w:rFonts w:eastAsia="SimSun"/>
          <w:sz w:val="28"/>
          <w:szCs w:val="28"/>
        </w:rPr>
        <w:t>ên</w:t>
      </w:r>
      <w:r w:rsidRPr="0079131B">
        <w:rPr>
          <w:sz w:val="28"/>
          <w:szCs w:val="28"/>
        </w:rPr>
        <w:t xml:space="preserve"> g</w:t>
      </w:r>
      <w:r w:rsidRPr="0079131B">
        <w:rPr>
          <w:rFonts w:eastAsia="SimSun"/>
          <w:sz w:val="28"/>
          <w:szCs w:val="28"/>
        </w:rPr>
        <w:t>ọi</w:t>
      </w:r>
      <w:r w:rsidRPr="0079131B">
        <w:rPr>
          <w:sz w:val="28"/>
          <w:szCs w:val="28"/>
        </w:rPr>
        <w:t xml:space="preserve"> l</w:t>
      </w:r>
      <w:r w:rsidRPr="0079131B">
        <w:rPr>
          <w:rFonts w:eastAsia="SimSun"/>
          <w:sz w:val="28"/>
          <w:szCs w:val="28"/>
        </w:rPr>
        <w:t>à</w:t>
      </w:r>
      <w:r w:rsidRPr="0079131B">
        <w:rPr>
          <w:sz w:val="28"/>
          <w:szCs w:val="28"/>
        </w:rPr>
        <w:t xml:space="preserve"> </w:t>
      </w:r>
      <w:r w:rsidRPr="0079131B">
        <w:rPr>
          <w:rFonts w:eastAsia="SimSun"/>
          <w:sz w:val="28"/>
          <w:szCs w:val="28"/>
        </w:rPr>
        <w:t>Ăn)</w:t>
      </w:r>
      <w:r w:rsidRPr="0079131B">
        <w:rPr>
          <w:sz w:val="28"/>
          <w:szCs w:val="28"/>
        </w:rPr>
        <w:t xml:space="preserve"> [</w:t>
      </w:r>
      <w:r w:rsidRPr="0079131B">
        <w:rPr>
          <w:rFonts w:eastAsia="SimSun"/>
          <w:sz w:val="28"/>
          <w:szCs w:val="28"/>
        </w:rPr>
        <w:t>được</w:t>
      </w:r>
      <w:r w:rsidRPr="0079131B">
        <w:rPr>
          <w:sz w:val="28"/>
          <w:szCs w:val="28"/>
        </w:rPr>
        <w:t xml:space="preserve"> s</w:t>
      </w:r>
      <w:r w:rsidRPr="0079131B">
        <w:rPr>
          <w:rFonts w:eastAsia="SimSun"/>
          <w:sz w:val="28"/>
          <w:szCs w:val="28"/>
        </w:rPr>
        <w:t>ách</w:t>
      </w:r>
      <w:r w:rsidRPr="0079131B">
        <w:rPr>
          <w:sz w:val="28"/>
          <w:szCs w:val="28"/>
        </w:rPr>
        <w:t xml:space="preserve"> Di</w:t>
      </w:r>
      <w:r w:rsidRPr="0079131B">
        <w:rPr>
          <w:rFonts w:eastAsia="SimSun"/>
          <w:sz w:val="28"/>
          <w:szCs w:val="28"/>
        </w:rPr>
        <w:t>ễn</w:t>
      </w:r>
      <w:r w:rsidRPr="0079131B">
        <w:rPr>
          <w:sz w:val="28"/>
          <w:szCs w:val="28"/>
        </w:rPr>
        <w:t xml:space="preserve"> Ngh</w:t>
      </w:r>
      <w:r w:rsidRPr="0079131B">
        <w:rPr>
          <w:rFonts w:eastAsia="SimSun"/>
          <w:sz w:val="28"/>
          <w:szCs w:val="28"/>
        </w:rPr>
        <w:t>ĩa</w:t>
      </w:r>
      <w:r w:rsidRPr="0079131B">
        <w:rPr>
          <w:sz w:val="28"/>
          <w:szCs w:val="28"/>
        </w:rPr>
        <w:t xml:space="preserve"> gi</w:t>
      </w:r>
      <w:r w:rsidRPr="0079131B">
        <w:rPr>
          <w:rFonts w:eastAsia="SimSun"/>
          <w:sz w:val="28"/>
          <w:szCs w:val="28"/>
        </w:rPr>
        <w:t>ảng</w:t>
      </w:r>
      <w:r w:rsidRPr="0079131B">
        <w:rPr>
          <w:sz w:val="28"/>
          <w:szCs w:val="28"/>
        </w:rPr>
        <w:t xml:space="preserve"> nh</w:t>
      </w:r>
      <w:r w:rsidRPr="0079131B">
        <w:rPr>
          <w:rFonts w:eastAsia="SimSun"/>
          <w:sz w:val="28"/>
          <w:szCs w:val="28"/>
        </w:rPr>
        <w:t>ư</w:t>
      </w:r>
      <w:r w:rsidRPr="0079131B">
        <w:rPr>
          <w:sz w:val="28"/>
          <w:szCs w:val="28"/>
        </w:rPr>
        <w:t xml:space="preserve"> sau]:</w:t>
      </w:r>
    </w:p>
    <w:p w14:paraId="36299A52" w14:textId="77777777" w:rsidR="003031FC" w:rsidRPr="0079131B" w:rsidRDefault="003031FC" w:rsidP="00C95564">
      <w:pPr>
        <w:rPr>
          <w:sz w:val="28"/>
          <w:szCs w:val="28"/>
        </w:rPr>
      </w:pPr>
    </w:p>
    <w:p w14:paraId="7511FF4C" w14:textId="77777777" w:rsidR="003031FC" w:rsidRPr="0079131B" w:rsidRDefault="003031FC" w:rsidP="00C95564">
      <w:pPr>
        <w:ind w:firstLine="720"/>
        <w:rPr>
          <w:b/>
          <w:i/>
          <w:sz w:val="28"/>
          <w:szCs w:val="28"/>
        </w:rPr>
      </w:pPr>
      <w:r w:rsidRPr="0079131B">
        <w:rPr>
          <w:rFonts w:eastAsia="SimSun"/>
          <w:b/>
          <w:i/>
          <w:sz w:val="28"/>
          <w:szCs w:val="28"/>
        </w:rPr>
        <w:t>(Diễn)</w:t>
      </w:r>
      <w:r w:rsidRPr="0079131B">
        <w:rPr>
          <w:b/>
          <w:i/>
          <w:sz w:val="28"/>
          <w:szCs w:val="28"/>
        </w:rPr>
        <w:t xml:space="preserve"> Chánh thể trí, t</w:t>
      </w:r>
      <w:r w:rsidRPr="0079131B">
        <w:rPr>
          <w:rFonts w:eastAsia="SimSun"/>
          <w:b/>
          <w:i/>
          <w:sz w:val="28"/>
          <w:szCs w:val="28"/>
        </w:rPr>
        <w:t>ức</w:t>
      </w:r>
      <w:r w:rsidRPr="0079131B">
        <w:rPr>
          <w:b/>
          <w:i/>
          <w:sz w:val="28"/>
          <w:szCs w:val="28"/>
        </w:rPr>
        <w:t xml:space="preserve"> </w:t>
      </w:r>
      <w:r w:rsidRPr="0079131B">
        <w:rPr>
          <w:rFonts w:eastAsia="SimSun"/>
          <w:b/>
          <w:i/>
          <w:sz w:val="28"/>
          <w:szCs w:val="28"/>
        </w:rPr>
        <w:t>Căn</w:t>
      </w:r>
      <w:r w:rsidRPr="0079131B">
        <w:rPr>
          <w:b/>
          <w:i/>
          <w:sz w:val="28"/>
          <w:szCs w:val="28"/>
        </w:rPr>
        <w:t xml:space="preserve"> Bản Trí</w:t>
      </w:r>
      <w:r w:rsidRPr="0079131B">
        <w:rPr>
          <w:rFonts w:eastAsia="SimSun"/>
          <w:b/>
          <w:i/>
          <w:sz w:val="28"/>
          <w:szCs w:val="28"/>
        </w:rPr>
        <w:t>,</w:t>
      </w:r>
      <w:r w:rsidRPr="0079131B">
        <w:rPr>
          <w:b/>
          <w:i/>
          <w:sz w:val="28"/>
          <w:szCs w:val="28"/>
        </w:rPr>
        <w:t xml:space="preserve"> diệc danh Như Lý T</w:t>
      </w:r>
      <w:r w:rsidRPr="0079131B">
        <w:rPr>
          <w:rFonts w:eastAsia="SimSun"/>
          <w:b/>
          <w:i/>
          <w:sz w:val="28"/>
          <w:szCs w:val="28"/>
        </w:rPr>
        <w:t>rí,</w:t>
      </w:r>
      <w:r w:rsidRPr="0079131B">
        <w:rPr>
          <w:b/>
          <w:i/>
          <w:sz w:val="28"/>
          <w:szCs w:val="28"/>
        </w:rPr>
        <w:t xml:space="preserve"> </w:t>
      </w:r>
      <w:r w:rsidRPr="0079131B">
        <w:rPr>
          <w:rFonts w:eastAsia="SimSun"/>
          <w:b/>
          <w:i/>
          <w:sz w:val="28"/>
          <w:szCs w:val="28"/>
        </w:rPr>
        <w:t>thử</w:t>
      </w:r>
      <w:r w:rsidRPr="0079131B">
        <w:rPr>
          <w:b/>
          <w:i/>
          <w:sz w:val="28"/>
          <w:szCs w:val="28"/>
        </w:rPr>
        <w:t xml:space="preserve"> trí năng chứng Chân Như.</w:t>
      </w:r>
    </w:p>
    <w:p w14:paraId="4E7BF9B3" w14:textId="77777777" w:rsidR="003031FC" w:rsidRPr="0079131B" w:rsidRDefault="003031FC" w:rsidP="00C95564">
      <w:pPr>
        <w:ind w:firstLine="720"/>
        <w:rPr>
          <w:rFonts w:ascii="DFKai-SB" w:eastAsia="DFKai-SB" w:hAnsi="DFKai-SB" w:cs="DFKai-SB"/>
          <w:b/>
          <w:sz w:val="32"/>
          <w:szCs w:val="32"/>
        </w:rPr>
      </w:pPr>
      <w:r w:rsidRPr="0079131B">
        <w:rPr>
          <w:rFonts w:eastAsia="DFKai-SB"/>
          <w:b/>
          <w:sz w:val="32"/>
          <w:szCs w:val="32"/>
        </w:rPr>
        <w:t>(</w:t>
      </w:r>
      <w:r w:rsidRPr="0079131B">
        <w:rPr>
          <w:rFonts w:ascii="DFKai-SB" w:eastAsia="DFKai-SB" w:hAnsi="DFKai-SB" w:cs="DFKai-SB"/>
          <w:b/>
          <w:sz w:val="32"/>
          <w:szCs w:val="32"/>
        </w:rPr>
        <w:t>演</w:t>
      </w:r>
      <w:r w:rsidRPr="0079131B">
        <w:rPr>
          <w:rFonts w:eastAsia="DFKai-SB"/>
          <w:b/>
          <w:sz w:val="32"/>
          <w:szCs w:val="32"/>
        </w:rPr>
        <w:t xml:space="preserve">) </w:t>
      </w:r>
      <w:r w:rsidRPr="0079131B">
        <w:rPr>
          <w:rFonts w:ascii="DFKai-SB" w:eastAsia="DFKai-SB" w:hAnsi="DFKai-SB" w:cs="DFKai-SB"/>
          <w:b/>
          <w:sz w:val="32"/>
          <w:szCs w:val="32"/>
        </w:rPr>
        <w:t>正體智，即根本智，亦名如理智，此智能證真如。</w:t>
      </w:r>
    </w:p>
    <w:p w14:paraId="052721DF" w14:textId="77777777" w:rsidR="003031FC" w:rsidRPr="0079131B" w:rsidRDefault="003031FC" w:rsidP="00C95564">
      <w:pPr>
        <w:ind w:firstLine="720"/>
        <w:rPr>
          <w:i/>
          <w:sz w:val="28"/>
          <w:szCs w:val="28"/>
        </w:rPr>
      </w:pPr>
      <w:r w:rsidRPr="0079131B">
        <w:rPr>
          <w:rFonts w:eastAsia="SimSun"/>
          <w:i/>
          <w:sz w:val="28"/>
          <w:szCs w:val="28"/>
        </w:rPr>
        <w:t>(</w:t>
      </w:r>
      <w:r w:rsidRPr="0079131B">
        <w:rPr>
          <w:rFonts w:eastAsia="SimSun"/>
          <w:b/>
          <w:i/>
          <w:sz w:val="28"/>
          <w:szCs w:val="28"/>
        </w:rPr>
        <w:t>Diễn</w:t>
      </w:r>
      <w:r w:rsidRPr="0079131B">
        <w:rPr>
          <w:rFonts w:eastAsia="SimSun"/>
          <w:i/>
          <w:sz w:val="28"/>
          <w:szCs w:val="28"/>
        </w:rPr>
        <w:t>:</w:t>
      </w:r>
      <w:r w:rsidRPr="0079131B">
        <w:rPr>
          <w:i/>
          <w:sz w:val="28"/>
          <w:szCs w:val="28"/>
        </w:rPr>
        <w:t xml:space="preserve"> Chánh thể trí là </w:t>
      </w:r>
      <w:r w:rsidRPr="0079131B">
        <w:rPr>
          <w:rFonts w:eastAsia="SimSun"/>
          <w:i/>
          <w:sz w:val="28"/>
          <w:szCs w:val="28"/>
        </w:rPr>
        <w:t>Căn</w:t>
      </w:r>
      <w:r w:rsidRPr="0079131B">
        <w:rPr>
          <w:i/>
          <w:sz w:val="28"/>
          <w:szCs w:val="28"/>
        </w:rPr>
        <w:t xml:space="preserve"> Bản Trí</w:t>
      </w:r>
      <w:r w:rsidRPr="0079131B">
        <w:rPr>
          <w:rFonts w:eastAsia="SimSun"/>
          <w:i/>
          <w:sz w:val="28"/>
          <w:szCs w:val="28"/>
        </w:rPr>
        <w:t>,</w:t>
      </w:r>
      <w:r w:rsidRPr="0079131B">
        <w:rPr>
          <w:i/>
          <w:sz w:val="28"/>
          <w:szCs w:val="28"/>
        </w:rPr>
        <w:t xml:space="preserve"> còn gọi là Như Lý Trí, trí này có thể chứng Chân Như).</w:t>
      </w:r>
    </w:p>
    <w:p w14:paraId="494B1352" w14:textId="77777777" w:rsidR="003031FC" w:rsidRPr="0079131B" w:rsidRDefault="003031FC" w:rsidP="00C95564">
      <w:pPr>
        <w:rPr>
          <w:rFonts w:eastAsia="SimSun"/>
          <w:sz w:val="28"/>
          <w:szCs w:val="28"/>
        </w:rPr>
      </w:pPr>
    </w:p>
    <w:p w14:paraId="60310A2D" w14:textId="77777777" w:rsidR="003031FC" w:rsidRPr="0079131B" w:rsidRDefault="003031FC" w:rsidP="00C95564">
      <w:pPr>
        <w:ind w:firstLine="720"/>
        <w:rPr>
          <w:rFonts w:eastAsia="SimSun"/>
          <w:sz w:val="28"/>
          <w:szCs w:val="28"/>
        </w:rPr>
      </w:pPr>
      <w:r w:rsidRPr="0079131B">
        <w:rPr>
          <w:rFonts w:eastAsia="SimSun"/>
          <w:sz w:val="28"/>
          <w:szCs w:val="28"/>
        </w:rPr>
        <w:t>Do</w:t>
      </w:r>
      <w:r w:rsidRPr="0079131B">
        <w:rPr>
          <w:sz w:val="28"/>
          <w:szCs w:val="28"/>
        </w:rPr>
        <w:t xml:space="preserve"> v</w:t>
      </w:r>
      <w:r w:rsidRPr="0079131B">
        <w:rPr>
          <w:rFonts w:eastAsia="SimSun"/>
          <w:sz w:val="28"/>
          <w:szCs w:val="28"/>
        </w:rPr>
        <w:t>ậy</w:t>
      </w:r>
      <w:r w:rsidRPr="0079131B">
        <w:rPr>
          <w:sz w:val="28"/>
          <w:szCs w:val="28"/>
        </w:rPr>
        <w:t xml:space="preserve"> c</w:t>
      </w:r>
      <w:r w:rsidRPr="0079131B">
        <w:rPr>
          <w:rFonts w:eastAsia="SimSun"/>
          <w:sz w:val="28"/>
          <w:szCs w:val="28"/>
        </w:rPr>
        <w:t>ó</w:t>
      </w:r>
      <w:r w:rsidRPr="0079131B">
        <w:rPr>
          <w:sz w:val="28"/>
          <w:szCs w:val="28"/>
        </w:rPr>
        <w:t xml:space="preserve"> th</w:t>
      </w:r>
      <w:r w:rsidRPr="0079131B">
        <w:rPr>
          <w:rFonts w:eastAsia="SimSun"/>
          <w:sz w:val="28"/>
          <w:szCs w:val="28"/>
        </w:rPr>
        <w:t>ể</w:t>
      </w:r>
      <w:r w:rsidRPr="0079131B">
        <w:rPr>
          <w:sz w:val="28"/>
          <w:szCs w:val="28"/>
        </w:rPr>
        <w:t xml:space="preserve"> bi</w:t>
      </w:r>
      <w:r w:rsidRPr="0079131B">
        <w:rPr>
          <w:rFonts w:eastAsia="SimSun"/>
          <w:sz w:val="28"/>
          <w:szCs w:val="28"/>
        </w:rPr>
        <w:t>ết,</w:t>
      </w:r>
      <w:r w:rsidRPr="0079131B">
        <w:rPr>
          <w:sz w:val="28"/>
          <w:szCs w:val="28"/>
        </w:rPr>
        <w:t xml:space="preserve"> </w:t>
      </w:r>
      <w:r w:rsidRPr="0079131B">
        <w:rPr>
          <w:rFonts w:eastAsia="SimSun"/>
          <w:sz w:val="28"/>
          <w:szCs w:val="28"/>
        </w:rPr>
        <w:t>trí</w:t>
      </w:r>
      <w:r w:rsidRPr="0079131B">
        <w:rPr>
          <w:sz w:val="28"/>
          <w:szCs w:val="28"/>
        </w:rPr>
        <w:t xml:space="preserve"> huệ </w:t>
      </w:r>
      <w:r w:rsidRPr="0079131B">
        <w:rPr>
          <w:rFonts w:eastAsia="SimSun"/>
          <w:sz w:val="28"/>
          <w:szCs w:val="28"/>
        </w:rPr>
        <w:t>này</w:t>
      </w:r>
      <w:r w:rsidRPr="0079131B">
        <w:rPr>
          <w:sz w:val="28"/>
          <w:szCs w:val="28"/>
        </w:rPr>
        <w:t xml:space="preserve"> </w:t>
      </w:r>
      <w:r w:rsidRPr="0079131B">
        <w:rPr>
          <w:rFonts w:eastAsia="SimSun"/>
          <w:sz w:val="28"/>
          <w:szCs w:val="28"/>
        </w:rPr>
        <w:t>trọng</w:t>
      </w:r>
      <w:r w:rsidRPr="0079131B">
        <w:rPr>
          <w:sz w:val="28"/>
          <w:szCs w:val="28"/>
        </w:rPr>
        <w:t xml:space="preserve"> y</w:t>
      </w:r>
      <w:r w:rsidRPr="0079131B">
        <w:rPr>
          <w:rFonts w:eastAsia="SimSun"/>
          <w:sz w:val="28"/>
          <w:szCs w:val="28"/>
        </w:rPr>
        <w:t>ếu,</w:t>
      </w:r>
      <w:r w:rsidRPr="0079131B">
        <w:rPr>
          <w:sz w:val="28"/>
          <w:szCs w:val="28"/>
        </w:rPr>
        <w:t xml:space="preserve"> </w:t>
      </w:r>
      <w:r w:rsidRPr="0079131B">
        <w:rPr>
          <w:rFonts w:eastAsia="SimSun"/>
          <w:sz w:val="28"/>
          <w:szCs w:val="28"/>
        </w:rPr>
        <w:t>người</w:t>
      </w:r>
      <w:r w:rsidRPr="0079131B">
        <w:rPr>
          <w:sz w:val="28"/>
          <w:szCs w:val="28"/>
        </w:rPr>
        <w:t xml:space="preserve"> </w:t>
      </w:r>
      <w:r w:rsidRPr="0079131B">
        <w:rPr>
          <w:rFonts w:eastAsia="SimSun"/>
          <w:sz w:val="28"/>
          <w:szCs w:val="28"/>
        </w:rPr>
        <w:t>niệm</w:t>
      </w:r>
      <w:r w:rsidRPr="0079131B">
        <w:rPr>
          <w:sz w:val="28"/>
          <w:szCs w:val="28"/>
        </w:rPr>
        <w:t xml:space="preserve"> </w:t>
      </w:r>
      <w:r w:rsidRPr="0079131B">
        <w:rPr>
          <w:rFonts w:eastAsia="SimSun"/>
          <w:sz w:val="28"/>
          <w:szCs w:val="28"/>
        </w:rPr>
        <w:t>Phật</w:t>
      </w:r>
      <w:r w:rsidRPr="0079131B">
        <w:rPr>
          <w:sz w:val="28"/>
          <w:szCs w:val="28"/>
        </w:rPr>
        <w:t xml:space="preserve"> </w:t>
      </w:r>
      <w:r w:rsidRPr="0079131B">
        <w:rPr>
          <w:rFonts w:eastAsia="SimSun"/>
          <w:sz w:val="28"/>
          <w:szCs w:val="28"/>
        </w:rPr>
        <w:t>cầu</w:t>
      </w:r>
      <w:r w:rsidRPr="0079131B">
        <w:rPr>
          <w:sz w:val="28"/>
          <w:szCs w:val="28"/>
        </w:rPr>
        <w:t xml:space="preserve"> lo</w:t>
      </w:r>
      <w:r w:rsidRPr="0079131B">
        <w:rPr>
          <w:rFonts w:eastAsia="SimSun"/>
          <w:sz w:val="28"/>
          <w:szCs w:val="28"/>
        </w:rPr>
        <w:t>ại</w:t>
      </w:r>
      <w:r w:rsidRPr="0079131B">
        <w:rPr>
          <w:sz w:val="28"/>
          <w:szCs w:val="28"/>
        </w:rPr>
        <w:t xml:space="preserve"> </w:t>
      </w:r>
      <w:r w:rsidRPr="0079131B">
        <w:rPr>
          <w:rFonts w:eastAsia="SimSun"/>
          <w:sz w:val="28"/>
          <w:szCs w:val="28"/>
        </w:rPr>
        <w:t>trí</w:t>
      </w:r>
      <w:r w:rsidRPr="0079131B">
        <w:rPr>
          <w:sz w:val="28"/>
          <w:szCs w:val="28"/>
        </w:rPr>
        <w:t xml:space="preserve"> huệ </w:t>
      </w:r>
      <w:r w:rsidRPr="0079131B">
        <w:rPr>
          <w:rFonts w:eastAsia="SimSun"/>
          <w:sz w:val="28"/>
          <w:szCs w:val="28"/>
        </w:rPr>
        <w:t>này.</w:t>
      </w:r>
      <w:r w:rsidRPr="0079131B">
        <w:rPr>
          <w:sz w:val="28"/>
          <w:szCs w:val="28"/>
        </w:rPr>
        <w:t xml:space="preserve"> Ng</w:t>
      </w:r>
      <w:r w:rsidRPr="0079131B">
        <w:rPr>
          <w:rFonts w:eastAsia="SimSun"/>
          <w:sz w:val="28"/>
          <w:szCs w:val="28"/>
        </w:rPr>
        <w:t>ười</w:t>
      </w:r>
      <w:r w:rsidRPr="0079131B">
        <w:rPr>
          <w:sz w:val="28"/>
          <w:szCs w:val="28"/>
        </w:rPr>
        <w:t xml:space="preserve"> ni</w:t>
      </w:r>
      <w:r w:rsidRPr="0079131B">
        <w:rPr>
          <w:rFonts w:eastAsia="SimSun"/>
          <w:sz w:val="28"/>
          <w:szCs w:val="28"/>
        </w:rPr>
        <w:t>ệm</w:t>
      </w:r>
      <w:r w:rsidRPr="0079131B">
        <w:rPr>
          <w:sz w:val="28"/>
          <w:szCs w:val="28"/>
        </w:rPr>
        <w:t xml:space="preserve"> </w:t>
      </w:r>
      <w:r w:rsidRPr="0079131B">
        <w:rPr>
          <w:rFonts w:eastAsia="SimSun"/>
          <w:sz w:val="28"/>
          <w:szCs w:val="28"/>
        </w:rPr>
        <w:t>Phật,</w:t>
      </w:r>
      <w:r w:rsidRPr="0079131B">
        <w:rPr>
          <w:sz w:val="28"/>
          <w:szCs w:val="28"/>
        </w:rPr>
        <w:t xml:space="preserve"> </w:t>
      </w:r>
      <w:r w:rsidRPr="0079131B">
        <w:rPr>
          <w:rFonts w:eastAsia="SimSun"/>
          <w:sz w:val="28"/>
          <w:szCs w:val="28"/>
        </w:rPr>
        <w:t>người</w:t>
      </w:r>
      <w:r w:rsidRPr="0079131B">
        <w:rPr>
          <w:sz w:val="28"/>
          <w:szCs w:val="28"/>
        </w:rPr>
        <w:t xml:space="preserve"> </w:t>
      </w:r>
      <w:r w:rsidRPr="0079131B">
        <w:rPr>
          <w:rFonts w:eastAsia="SimSun"/>
          <w:sz w:val="28"/>
          <w:szCs w:val="28"/>
        </w:rPr>
        <w:t>tu</w:t>
      </w:r>
      <w:r w:rsidRPr="0079131B">
        <w:rPr>
          <w:sz w:val="28"/>
          <w:szCs w:val="28"/>
        </w:rPr>
        <w:t xml:space="preserve"> </w:t>
      </w:r>
      <w:r w:rsidRPr="0079131B">
        <w:rPr>
          <w:rFonts w:eastAsia="SimSun"/>
          <w:sz w:val="28"/>
          <w:szCs w:val="28"/>
        </w:rPr>
        <w:t>Tịnh</w:t>
      </w:r>
      <w:r w:rsidRPr="0079131B">
        <w:rPr>
          <w:sz w:val="28"/>
          <w:szCs w:val="28"/>
        </w:rPr>
        <w:t xml:space="preserve"> Độ nhất định </w:t>
      </w:r>
      <w:r w:rsidRPr="0079131B">
        <w:rPr>
          <w:rFonts w:eastAsia="SimSun"/>
          <w:sz w:val="28"/>
          <w:szCs w:val="28"/>
        </w:rPr>
        <w:t>phải</w:t>
      </w:r>
      <w:r w:rsidRPr="0079131B">
        <w:rPr>
          <w:sz w:val="28"/>
          <w:szCs w:val="28"/>
        </w:rPr>
        <w:t xml:space="preserve"> biết chúng ta cầu </w:t>
      </w:r>
      <w:r w:rsidRPr="0079131B">
        <w:rPr>
          <w:rFonts w:eastAsia="SimSun"/>
          <w:sz w:val="28"/>
          <w:szCs w:val="28"/>
        </w:rPr>
        <w:t>gì?</w:t>
      </w:r>
      <w:r w:rsidRPr="0079131B">
        <w:rPr>
          <w:sz w:val="28"/>
          <w:szCs w:val="28"/>
        </w:rPr>
        <w:t xml:space="preserve"> Chúng ta </w:t>
      </w:r>
      <w:r w:rsidRPr="0079131B">
        <w:rPr>
          <w:rFonts w:eastAsia="SimSun"/>
          <w:sz w:val="28"/>
          <w:szCs w:val="28"/>
        </w:rPr>
        <w:t>cầu</w:t>
      </w:r>
      <w:r w:rsidRPr="0079131B">
        <w:rPr>
          <w:sz w:val="28"/>
          <w:szCs w:val="28"/>
        </w:rPr>
        <w:t xml:space="preserve"> </w:t>
      </w:r>
      <w:r w:rsidRPr="0079131B">
        <w:rPr>
          <w:rFonts w:eastAsia="SimSun"/>
          <w:sz w:val="28"/>
          <w:szCs w:val="28"/>
        </w:rPr>
        <w:t>Tây</w:t>
      </w:r>
      <w:r w:rsidRPr="0079131B">
        <w:rPr>
          <w:sz w:val="28"/>
          <w:szCs w:val="28"/>
        </w:rPr>
        <w:t xml:space="preserve"> Phương </w:t>
      </w:r>
      <w:r w:rsidRPr="0079131B">
        <w:rPr>
          <w:rFonts w:eastAsia="SimSun"/>
          <w:sz w:val="28"/>
          <w:szCs w:val="28"/>
        </w:rPr>
        <w:t>Cực</w:t>
      </w:r>
      <w:r w:rsidRPr="0079131B">
        <w:rPr>
          <w:sz w:val="28"/>
          <w:szCs w:val="28"/>
        </w:rPr>
        <w:t xml:space="preserve"> Lạc thế giới. </w:t>
      </w:r>
      <w:r w:rsidRPr="0079131B">
        <w:rPr>
          <w:rFonts w:eastAsia="SimSun"/>
          <w:sz w:val="28"/>
          <w:szCs w:val="28"/>
        </w:rPr>
        <w:t>Làm</w:t>
      </w:r>
      <w:r w:rsidRPr="0079131B">
        <w:rPr>
          <w:sz w:val="28"/>
          <w:szCs w:val="28"/>
        </w:rPr>
        <w:t xml:space="preserve"> th</w:t>
      </w:r>
      <w:r w:rsidRPr="0079131B">
        <w:rPr>
          <w:rFonts w:eastAsia="SimSun"/>
          <w:sz w:val="28"/>
          <w:szCs w:val="28"/>
        </w:rPr>
        <w:t>ế</w:t>
      </w:r>
      <w:r w:rsidRPr="0079131B">
        <w:rPr>
          <w:sz w:val="28"/>
          <w:szCs w:val="28"/>
        </w:rPr>
        <w:t xml:space="preserve"> n</w:t>
      </w:r>
      <w:r w:rsidRPr="0079131B">
        <w:rPr>
          <w:rFonts w:eastAsia="SimSun"/>
          <w:sz w:val="28"/>
          <w:szCs w:val="28"/>
        </w:rPr>
        <w:t>ào</w:t>
      </w:r>
      <w:r w:rsidRPr="0079131B">
        <w:rPr>
          <w:sz w:val="28"/>
          <w:szCs w:val="28"/>
        </w:rPr>
        <w:t xml:space="preserve"> m</w:t>
      </w:r>
      <w:r w:rsidRPr="0079131B">
        <w:rPr>
          <w:rFonts w:eastAsia="SimSun"/>
          <w:sz w:val="28"/>
          <w:szCs w:val="28"/>
        </w:rPr>
        <w:t>ới</w:t>
      </w:r>
      <w:r w:rsidRPr="0079131B">
        <w:rPr>
          <w:sz w:val="28"/>
          <w:szCs w:val="28"/>
        </w:rPr>
        <w:t xml:space="preserve"> c</w:t>
      </w:r>
      <w:r w:rsidRPr="0079131B">
        <w:rPr>
          <w:rFonts w:eastAsia="SimSun"/>
          <w:sz w:val="28"/>
          <w:szCs w:val="28"/>
        </w:rPr>
        <w:t>ó</w:t>
      </w:r>
      <w:r w:rsidRPr="0079131B">
        <w:rPr>
          <w:sz w:val="28"/>
          <w:szCs w:val="28"/>
        </w:rPr>
        <w:t xml:space="preserve"> th</w:t>
      </w:r>
      <w:r w:rsidRPr="0079131B">
        <w:rPr>
          <w:rFonts w:eastAsia="SimSun"/>
          <w:sz w:val="28"/>
          <w:szCs w:val="28"/>
        </w:rPr>
        <w:t>ể</w:t>
      </w:r>
      <w:r w:rsidRPr="0079131B">
        <w:rPr>
          <w:sz w:val="28"/>
          <w:szCs w:val="28"/>
        </w:rPr>
        <w:t xml:space="preserve"> c</w:t>
      </w:r>
      <w:r w:rsidRPr="0079131B">
        <w:rPr>
          <w:rFonts w:eastAsia="SimSun"/>
          <w:sz w:val="28"/>
          <w:szCs w:val="28"/>
        </w:rPr>
        <w:t>ầu</w:t>
      </w:r>
      <w:r w:rsidRPr="0079131B">
        <w:rPr>
          <w:sz w:val="28"/>
          <w:szCs w:val="28"/>
        </w:rPr>
        <w:t xml:space="preserve"> </w:t>
      </w:r>
      <w:r w:rsidRPr="0079131B">
        <w:rPr>
          <w:rFonts w:eastAsia="SimSun"/>
          <w:sz w:val="28"/>
          <w:szCs w:val="28"/>
        </w:rPr>
        <w:t>được</w:t>
      </w:r>
      <w:r w:rsidRPr="0079131B">
        <w:rPr>
          <w:sz w:val="28"/>
          <w:szCs w:val="28"/>
        </w:rPr>
        <w:t xml:space="preserve"> </w:t>
      </w:r>
      <w:r w:rsidRPr="0079131B">
        <w:rPr>
          <w:rFonts w:eastAsia="SimSun"/>
          <w:sz w:val="28"/>
          <w:szCs w:val="28"/>
        </w:rPr>
        <w:t>thế</w:t>
      </w:r>
      <w:r w:rsidRPr="0079131B">
        <w:rPr>
          <w:sz w:val="28"/>
          <w:szCs w:val="28"/>
        </w:rPr>
        <w:t xml:space="preserve"> giới </w:t>
      </w:r>
      <w:r w:rsidRPr="0079131B">
        <w:rPr>
          <w:rFonts w:eastAsia="SimSun"/>
          <w:sz w:val="28"/>
          <w:szCs w:val="28"/>
        </w:rPr>
        <w:t>Cực</w:t>
      </w:r>
      <w:r w:rsidRPr="0079131B">
        <w:rPr>
          <w:sz w:val="28"/>
          <w:szCs w:val="28"/>
        </w:rPr>
        <w:t xml:space="preserve"> Lạc</w:t>
      </w:r>
      <w:r w:rsidRPr="0079131B">
        <w:rPr>
          <w:rFonts w:eastAsia="SimSun"/>
          <w:sz w:val="28"/>
          <w:szCs w:val="28"/>
        </w:rPr>
        <w:t>?</w:t>
      </w:r>
      <w:r w:rsidRPr="0079131B">
        <w:rPr>
          <w:sz w:val="28"/>
          <w:szCs w:val="28"/>
        </w:rPr>
        <w:t xml:space="preserve"> Trong </w:t>
      </w:r>
      <w:r w:rsidRPr="0079131B">
        <w:rPr>
          <w:rFonts w:eastAsia="SimSun"/>
          <w:sz w:val="28"/>
          <w:szCs w:val="28"/>
        </w:rPr>
        <w:t>hết</w:t>
      </w:r>
      <w:r w:rsidRPr="0079131B">
        <w:rPr>
          <w:sz w:val="28"/>
          <w:szCs w:val="28"/>
        </w:rPr>
        <w:t xml:space="preserve"> thảy </w:t>
      </w:r>
      <w:r w:rsidRPr="0079131B">
        <w:rPr>
          <w:rFonts w:eastAsia="SimSun"/>
          <w:sz w:val="28"/>
          <w:szCs w:val="28"/>
        </w:rPr>
        <w:t>các</w:t>
      </w:r>
      <w:r w:rsidRPr="0079131B">
        <w:rPr>
          <w:sz w:val="28"/>
          <w:szCs w:val="28"/>
        </w:rPr>
        <w:t xml:space="preserve"> kinh </w:t>
      </w:r>
      <w:r w:rsidRPr="0079131B">
        <w:rPr>
          <w:rFonts w:eastAsia="SimSun"/>
          <w:sz w:val="28"/>
          <w:szCs w:val="28"/>
        </w:rPr>
        <w:t>Đại</w:t>
      </w:r>
      <w:r w:rsidRPr="0079131B">
        <w:rPr>
          <w:sz w:val="28"/>
          <w:szCs w:val="28"/>
        </w:rPr>
        <w:t xml:space="preserve"> Thừa, </w:t>
      </w:r>
      <w:r w:rsidRPr="0079131B">
        <w:rPr>
          <w:rFonts w:eastAsia="SimSun"/>
          <w:sz w:val="28"/>
          <w:szCs w:val="28"/>
        </w:rPr>
        <w:t>đức</w:t>
      </w:r>
      <w:r w:rsidRPr="0079131B">
        <w:rPr>
          <w:sz w:val="28"/>
          <w:szCs w:val="28"/>
        </w:rPr>
        <w:t xml:space="preserve"> </w:t>
      </w:r>
      <w:r w:rsidRPr="0079131B">
        <w:rPr>
          <w:rFonts w:eastAsia="SimSun"/>
          <w:sz w:val="28"/>
          <w:szCs w:val="28"/>
        </w:rPr>
        <w:t>Phật</w:t>
      </w:r>
      <w:r w:rsidRPr="0079131B">
        <w:rPr>
          <w:sz w:val="28"/>
          <w:szCs w:val="28"/>
        </w:rPr>
        <w:t xml:space="preserve"> </w:t>
      </w:r>
      <w:r w:rsidRPr="0079131B">
        <w:rPr>
          <w:rFonts w:eastAsia="SimSun"/>
          <w:sz w:val="28"/>
          <w:szCs w:val="28"/>
        </w:rPr>
        <w:t>đã</w:t>
      </w:r>
      <w:r w:rsidRPr="0079131B">
        <w:rPr>
          <w:sz w:val="28"/>
          <w:szCs w:val="28"/>
        </w:rPr>
        <w:t xml:space="preserve"> n</w:t>
      </w:r>
      <w:r w:rsidRPr="0079131B">
        <w:rPr>
          <w:rFonts w:eastAsia="SimSun"/>
          <w:sz w:val="28"/>
          <w:szCs w:val="28"/>
        </w:rPr>
        <w:t>ói</w:t>
      </w:r>
      <w:r w:rsidRPr="0079131B">
        <w:rPr>
          <w:sz w:val="28"/>
          <w:szCs w:val="28"/>
        </w:rPr>
        <w:t xml:space="preserve"> r</w:t>
      </w:r>
      <w:r w:rsidRPr="0079131B">
        <w:rPr>
          <w:rFonts w:eastAsia="SimSun"/>
          <w:sz w:val="28"/>
          <w:szCs w:val="28"/>
        </w:rPr>
        <w:t>ất</w:t>
      </w:r>
      <w:r w:rsidRPr="0079131B">
        <w:rPr>
          <w:sz w:val="28"/>
          <w:szCs w:val="28"/>
        </w:rPr>
        <w:t xml:space="preserve"> nhi</w:t>
      </w:r>
      <w:r w:rsidRPr="0079131B">
        <w:rPr>
          <w:rFonts w:eastAsia="SimSun"/>
          <w:sz w:val="28"/>
          <w:szCs w:val="28"/>
        </w:rPr>
        <w:t>ều:</w:t>
      </w:r>
      <w:r w:rsidRPr="0079131B">
        <w:rPr>
          <w:sz w:val="28"/>
          <w:szCs w:val="28"/>
        </w:rPr>
        <w:t xml:space="preserve"> </w:t>
      </w:r>
      <w:r w:rsidRPr="0079131B">
        <w:rPr>
          <w:i/>
          <w:sz w:val="28"/>
          <w:szCs w:val="28"/>
        </w:rPr>
        <w:t>“Tâ</w:t>
      </w:r>
      <w:r w:rsidRPr="0079131B">
        <w:rPr>
          <w:rFonts w:eastAsia="SimSun"/>
          <w:i/>
          <w:sz w:val="28"/>
          <w:szCs w:val="28"/>
        </w:rPr>
        <w:t>m</w:t>
      </w:r>
      <w:r w:rsidRPr="0079131B">
        <w:rPr>
          <w:i/>
          <w:sz w:val="28"/>
          <w:szCs w:val="28"/>
        </w:rPr>
        <w:t xml:space="preserve"> tịnh</w:t>
      </w:r>
      <w:r w:rsidRPr="0079131B">
        <w:rPr>
          <w:rFonts w:eastAsia="SimSun"/>
          <w:i/>
          <w:sz w:val="28"/>
          <w:szCs w:val="28"/>
        </w:rPr>
        <w:t>,</w:t>
      </w:r>
      <w:r w:rsidRPr="0079131B">
        <w:rPr>
          <w:i/>
          <w:sz w:val="28"/>
          <w:szCs w:val="28"/>
        </w:rPr>
        <w:t xml:space="preserve"> ắt cõi tịnh”</w:t>
      </w:r>
      <w:r w:rsidRPr="0079131B">
        <w:rPr>
          <w:rFonts w:eastAsia="SimSun"/>
          <w:sz w:val="28"/>
          <w:szCs w:val="28"/>
        </w:rPr>
        <w:t>.</w:t>
      </w:r>
      <w:r w:rsidRPr="0079131B">
        <w:rPr>
          <w:sz w:val="28"/>
          <w:szCs w:val="28"/>
        </w:rPr>
        <w:t xml:space="preserve"> Trong kinh n</w:t>
      </w:r>
      <w:r w:rsidRPr="0079131B">
        <w:rPr>
          <w:rFonts w:eastAsia="SimSun"/>
          <w:sz w:val="28"/>
          <w:szCs w:val="28"/>
        </w:rPr>
        <w:t>ày</w:t>
      </w:r>
      <w:r w:rsidRPr="0079131B">
        <w:rPr>
          <w:sz w:val="28"/>
          <w:szCs w:val="28"/>
        </w:rPr>
        <w:t xml:space="preserve"> c</w:t>
      </w:r>
      <w:r w:rsidRPr="0079131B">
        <w:rPr>
          <w:rFonts w:eastAsia="SimSun"/>
          <w:sz w:val="28"/>
          <w:szCs w:val="28"/>
        </w:rPr>
        <w:t>ó</w:t>
      </w:r>
      <w:r w:rsidRPr="0079131B">
        <w:rPr>
          <w:sz w:val="28"/>
          <w:szCs w:val="28"/>
        </w:rPr>
        <w:t xml:space="preserve"> d</w:t>
      </w:r>
      <w:r w:rsidRPr="0079131B">
        <w:rPr>
          <w:rFonts w:eastAsia="SimSun"/>
          <w:sz w:val="28"/>
          <w:szCs w:val="28"/>
        </w:rPr>
        <w:t>ạy:</w:t>
      </w:r>
      <w:r w:rsidRPr="0079131B">
        <w:rPr>
          <w:sz w:val="28"/>
          <w:szCs w:val="28"/>
        </w:rPr>
        <w:t xml:space="preserve"> </w:t>
      </w:r>
      <w:r w:rsidRPr="0079131B">
        <w:rPr>
          <w:i/>
          <w:sz w:val="28"/>
          <w:szCs w:val="28"/>
        </w:rPr>
        <w:t>“</w:t>
      </w:r>
      <w:r w:rsidRPr="0079131B">
        <w:rPr>
          <w:rFonts w:eastAsia="SimSun"/>
          <w:i/>
          <w:sz w:val="28"/>
          <w:szCs w:val="28"/>
        </w:rPr>
        <w:t>Nhất</w:t>
      </w:r>
      <w:r w:rsidRPr="0079131B">
        <w:rPr>
          <w:i/>
          <w:sz w:val="28"/>
          <w:szCs w:val="28"/>
        </w:rPr>
        <w:t xml:space="preserve"> tâm </w:t>
      </w:r>
      <w:r w:rsidRPr="0079131B">
        <w:rPr>
          <w:rFonts w:eastAsia="SimSun"/>
          <w:i/>
          <w:sz w:val="28"/>
          <w:szCs w:val="28"/>
        </w:rPr>
        <w:t>bất</w:t>
      </w:r>
      <w:r w:rsidRPr="0079131B">
        <w:rPr>
          <w:i/>
          <w:sz w:val="28"/>
          <w:szCs w:val="28"/>
        </w:rPr>
        <w:t xml:space="preserve"> loạn</w:t>
      </w:r>
      <w:r w:rsidRPr="0079131B">
        <w:rPr>
          <w:rFonts w:eastAsia="SimSun"/>
          <w:i/>
          <w:sz w:val="28"/>
          <w:szCs w:val="28"/>
        </w:rPr>
        <w:t>,</w:t>
      </w:r>
      <w:r w:rsidRPr="0079131B">
        <w:rPr>
          <w:i/>
          <w:sz w:val="28"/>
          <w:szCs w:val="28"/>
        </w:rPr>
        <w:t xml:space="preserve"> tâm không </w:t>
      </w:r>
      <w:r w:rsidRPr="0079131B">
        <w:rPr>
          <w:rFonts w:eastAsia="SimSun"/>
          <w:i/>
          <w:sz w:val="28"/>
          <w:szCs w:val="28"/>
        </w:rPr>
        <w:t>điên</w:t>
      </w:r>
      <w:r w:rsidRPr="0079131B">
        <w:rPr>
          <w:i/>
          <w:sz w:val="28"/>
          <w:szCs w:val="28"/>
        </w:rPr>
        <w:t xml:space="preserve"> đảo”</w:t>
      </w:r>
      <w:r w:rsidRPr="0079131B">
        <w:rPr>
          <w:sz w:val="28"/>
          <w:szCs w:val="28"/>
        </w:rPr>
        <w:t>,</w:t>
      </w:r>
      <w:r w:rsidRPr="0079131B">
        <w:rPr>
          <w:i/>
          <w:sz w:val="28"/>
          <w:szCs w:val="28"/>
        </w:rPr>
        <w:t xml:space="preserve"> </w:t>
      </w:r>
      <w:r w:rsidRPr="0079131B">
        <w:rPr>
          <w:rFonts w:eastAsia="SimSun"/>
          <w:sz w:val="28"/>
          <w:szCs w:val="28"/>
        </w:rPr>
        <w:t>kinh</w:t>
      </w:r>
      <w:r w:rsidRPr="0079131B">
        <w:rPr>
          <w:sz w:val="28"/>
          <w:szCs w:val="28"/>
        </w:rPr>
        <w:t xml:space="preserve"> </w:t>
      </w:r>
      <w:r w:rsidRPr="0079131B">
        <w:rPr>
          <w:rFonts w:eastAsia="SimSun"/>
          <w:sz w:val="28"/>
          <w:szCs w:val="28"/>
        </w:rPr>
        <w:t>Đại</w:t>
      </w:r>
      <w:r w:rsidRPr="0079131B">
        <w:rPr>
          <w:sz w:val="28"/>
          <w:szCs w:val="28"/>
        </w:rPr>
        <w:t xml:space="preserve"> Bổn d</w:t>
      </w:r>
      <w:r w:rsidRPr="0079131B">
        <w:rPr>
          <w:rFonts w:eastAsia="SimSun"/>
          <w:sz w:val="28"/>
          <w:szCs w:val="28"/>
        </w:rPr>
        <w:t>ạy:</w:t>
      </w:r>
      <w:r w:rsidRPr="0079131B">
        <w:rPr>
          <w:sz w:val="28"/>
          <w:szCs w:val="28"/>
        </w:rPr>
        <w:t xml:space="preserve"> </w:t>
      </w:r>
      <w:r w:rsidRPr="0079131B">
        <w:rPr>
          <w:i/>
          <w:sz w:val="28"/>
          <w:szCs w:val="28"/>
        </w:rPr>
        <w:t>“</w:t>
      </w:r>
      <w:r w:rsidRPr="0079131B">
        <w:rPr>
          <w:rFonts w:eastAsia="SimSun"/>
          <w:i/>
          <w:sz w:val="28"/>
          <w:szCs w:val="28"/>
        </w:rPr>
        <w:t>Phát</w:t>
      </w:r>
      <w:r w:rsidRPr="0079131B">
        <w:rPr>
          <w:i/>
          <w:sz w:val="28"/>
          <w:szCs w:val="28"/>
        </w:rPr>
        <w:t xml:space="preserve"> </w:t>
      </w:r>
      <w:r w:rsidRPr="0079131B">
        <w:rPr>
          <w:rFonts w:eastAsia="SimSun"/>
          <w:i/>
          <w:sz w:val="28"/>
          <w:szCs w:val="28"/>
        </w:rPr>
        <w:t>Bồ</w:t>
      </w:r>
      <w:r w:rsidRPr="0079131B">
        <w:rPr>
          <w:i/>
          <w:sz w:val="28"/>
          <w:szCs w:val="28"/>
        </w:rPr>
        <w:t xml:space="preserve"> Đề tâm, </w:t>
      </w:r>
      <w:r w:rsidRPr="0079131B">
        <w:rPr>
          <w:rFonts w:eastAsia="SimSun"/>
          <w:i/>
          <w:sz w:val="28"/>
          <w:szCs w:val="28"/>
        </w:rPr>
        <w:t>một</w:t>
      </w:r>
      <w:r w:rsidRPr="0079131B">
        <w:rPr>
          <w:i/>
          <w:sz w:val="28"/>
          <w:szCs w:val="28"/>
        </w:rPr>
        <w:t xml:space="preserve"> bề </w:t>
      </w:r>
      <w:r w:rsidRPr="0079131B">
        <w:rPr>
          <w:rFonts w:eastAsia="SimSun"/>
          <w:i/>
          <w:sz w:val="28"/>
          <w:szCs w:val="28"/>
        </w:rPr>
        <w:t>chuyên</w:t>
      </w:r>
      <w:r w:rsidRPr="0079131B">
        <w:rPr>
          <w:i/>
          <w:sz w:val="28"/>
          <w:szCs w:val="28"/>
        </w:rPr>
        <w:t xml:space="preserve"> niệm”</w:t>
      </w:r>
      <w:r w:rsidRPr="0079131B">
        <w:rPr>
          <w:rFonts w:eastAsia="SimSun"/>
          <w:sz w:val="28"/>
          <w:szCs w:val="28"/>
        </w:rPr>
        <w:t>.</w:t>
      </w:r>
      <w:r w:rsidRPr="0079131B">
        <w:rPr>
          <w:sz w:val="28"/>
          <w:szCs w:val="28"/>
        </w:rPr>
        <w:t xml:space="preserve"> </w:t>
      </w:r>
      <w:r w:rsidRPr="0079131B">
        <w:rPr>
          <w:rFonts w:eastAsia="SimSun"/>
          <w:sz w:val="28"/>
          <w:szCs w:val="28"/>
        </w:rPr>
        <w:t>Nói</w:t>
      </w:r>
      <w:r w:rsidRPr="0079131B">
        <w:rPr>
          <w:sz w:val="28"/>
          <w:szCs w:val="28"/>
        </w:rPr>
        <w:t xml:space="preserve"> t</w:t>
      </w:r>
      <w:r w:rsidRPr="0079131B">
        <w:rPr>
          <w:rFonts w:eastAsia="SimSun"/>
          <w:sz w:val="28"/>
          <w:szCs w:val="28"/>
        </w:rPr>
        <w:t>óm</w:t>
      </w:r>
      <w:r w:rsidRPr="0079131B">
        <w:rPr>
          <w:sz w:val="28"/>
          <w:szCs w:val="28"/>
        </w:rPr>
        <w:t xml:space="preserve"> l</w:t>
      </w:r>
      <w:r w:rsidRPr="0079131B">
        <w:rPr>
          <w:rFonts w:eastAsia="SimSun"/>
          <w:sz w:val="28"/>
          <w:szCs w:val="28"/>
        </w:rPr>
        <w:t>ại,</w:t>
      </w:r>
      <w:r w:rsidRPr="0079131B">
        <w:rPr>
          <w:sz w:val="28"/>
          <w:szCs w:val="28"/>
        </w:rPr>
        <w:t xml:space="preserve"> quy n</w:t>
      </w:r>
      <w:r w:rsidRPr="0079131B">
        <w:rPr>
          <w:rFonts w:eastAsia="SimSun"/>
          <w:sz w:val="28"/>
          <w:szCs w:val="28"/>
        </w:rPr>
        <w:t>ạp</w:t>
      </w:r>
      <w:r w:rsidRPr="0079131B">
        <w:rPr>
          <w:sz w:val="28"/>
          <w:szCs w:val="28"/>
        </w:rPr>
        <w:t xml:space="preserve"> v</w:t>
      </w:r>
      <w:r w:rsidRPr="0079131B">
        <w:rPr>
          <w:rFonts w:eastAsia="SimSun"/>
          <w:sz w:val="28"/>
          <w:szCs w:val="28"/>
        </w:rPr>
        <w:t>ào</w:t>
      </w:r>
      <w:r w:rsidRPr="0079131B">
        <w:rPr>
          <w:sz w:val="28"/>
          <w:szCs w:val="28"/>
        </w:rPr>
        <w:t xml:space="preserve"> Căn Bản Trí. Căn Bản Trí là </w:t>
      </w:r>
      <w:r w:rsidRPr="0079131B">
        <w:rPr>
          <w:rFonts w:eastAsia="SimSun"/>
          <w:sz w:val="28"/>
          <w:szCs w:val="28"/>
        </w:rPr>
        <w:t>gì?</w:t>
      </w:r>
      <w:r w:rsidRPr="0079131B">
        <w:rPr>
          <w:sz w:val="28"/>
          <w:szCs w:val="28"/>
        </w:rPr>
        <w:t xml:space="preserve"> </w:t>
      </w:r>
      <w:r w:rsidRPr="0079131B">
        <w:rPr>
          <w:rFonts w:eastAsia="SimSun"/>
          <w:sz w:val="28"/>
          <w:szCs w:val="28"/>
        </w:rPr>
        <w:t>Tâm</w:t>
      </w:r>
      <w:r w:rsidRPr="0079131B">
        <w:rPr>
          <w:sz w:val="28"/>
          <w:szCs w:val="28"/>
        </w:rPr>
        <w:t xml:space="preserve"> Kinh d</w:t>
      </w:r>
      <w:r w:rsidRPr="0079131B">
        <w:rPr>
          <w:rFonts w:eastAsia="SimSun"/>
          <w:sz w:val="28"/>
          <w:szCs w:val="28"/>
        </w:rPr>
        <w:t>ạy:</w:t>
      </w:r>
      <w:r w:rsidRPr="0079131B">
        <w:rPr>
          <w:sz w:val="28"/>
          <w:szCs w:val="28"/>
        </w:rPr>
        <w:t xml:space="preserve"> </w:t>
      </w:r>
      <w:r w:rsidRPr="0079131B">
        <w:rPr>
          <w:i/>
          <w:sz w:val="28"/>
          <w:szCs w:val="28"/>
        </w:rPr>
        <w:t>“</w:t>
      </w:r>
      <w:r w:rsidRPr="0079131B">
        <w:rPr>
          <w:rFonts w:eastAsia="SimSun"/>
          <w:i/>
          <w:sz w:val="28"/>
          <w:szCs w:val="28"/>
        </w:rPr>
        <w:t>Vô</w:t>
      </w:r>
      <w:r w:rsidRPr="0079131B">
        <w:rPr>
          <w:i/>
          <w:sz w:val="28"/>
          <w:szCs w:val="28"/>
        </w:rPr>
        <w:t xml:space="preserve"> trí</w:t>
      </w:r>
      <w:r w:rsidRPr="0079131B">
        <w:rPr>
          <w:rFonts w:eastAsia="SimSun"/>
          <w:i/>
          <w:sz w:val="28"/>
          <w:szCs w:val="28"/>
        </w:rPr>
        <w:t>,</w:t>
      </w:r>
      <w:r w:rsidRPr="0079131B">
        <w:rPr>
          <w:i/>
          <w:sz w:val="28"/>
          <w:szCs w:val="28"/>
        </w:rPr>
        <w:t xml:space="preserve"> mà cũng vô đắc”</w:t>
      </w:r>
      <w:r w:rsidRPr="0079131B">
        <w:rPr>
          <w:rFonts w:eastAsia="SimSun"/>
          <w:sz w:val="28"/>
          <w:szCs w:val="28"/>
        </w:rPr>
        <w:t>.</w:t>
      </w:r>
      <w:r w:rsidRPr="0079131B">
        <w:rPr>
          <w:sz w:val="28"/>
          <w:szCs w:val="28"/>
        </w:rPr>
        <w:t xml:space="preserve"> V</w:t>
      </w:r>
      <w:r w:rsidRPr="0079131B">
        <w:rPr>
          <w:rFonts w:eastAsia="SimSun"/>
          <w:sz w:val="28"/>
          <w:szCs w:val="28"/>
        </w:rPr>
        <w:t>ô</w:t>
      </w:r>
      <w:r w:rsidRPr="0079131B">
        <w:rPr>
          <w:sz w:val="28"/>
          <w:szCs w:val="28"/>
        </w:rPr>
        <w:t xml:space="preserve"> trí </w:t>
      </w:r>
      <w:r w:rsidRPr="0079131B">
        <w:rPr>
          <w:rFonts w:eastAsia="SimSun"/>
          <w:sz w:val="28"/>
          <w:szCs w:val="28"/>
        </w:rPr>
        <w:t>là</w:t>
      </w:r>
      <w:r w:rsidRPr="0079131B">
        <w:rPr>
          <w:sz w:val="28"/>
          <w:szCs w:val="28"/>
        </w:rPr>
        <w:t xml:space="preserve"> </w:t>
      </w:r>
      <w:r w:rsidRPr="0079131B">
        <w:rPr>
          <w:rFonts w:eastAsia="SimSun"/>
          <w:sz w:val="28"/>
          <w:szCs w:val="28"/>
        </w:rPr>
        <w:t>Căn</w:t>
      </w:r>
      <w:r w:rsidRPr="0079131B">
        <w:rPr>
          <w:sz w:val="28"/>
          <w:szCs w:val="28"/>
        </w:rPr>
        <w:t xml:space="preserve"> Bản Trí</w:t>
      </w:r>
      <w:r w:rsidRPr="0079131B">
        <w:rPr>
          <w:rFonts w:eastAsia="SimSun"/>
          <w:sz w:val="28"/>
          <w:szCs w:val="28"/>
        </w:rPr>
        <w:t>,</w:t>
      </w:r>
      <w:r w:rsidRPr="0079131B">
        <w:rPr>
          <w:sz w:val="28"/>
          <w:szCs w:val="28"/>
        </w:rPr>
        <w:t xml:space="preserve"> nh</w:t>
      </w:r>
      <w:r w:rsidRPr="0079131B">
        <w:rPr>
          <w:rFonts w:eastAsia="SimSun"/>
          <w:sz w:val="28"/>
          <w:szCs w:val="28"/>
        </w:rPr>
        <w:t>ưng</w:t>
      </w:r>
      <w:r w:rsidRPr="0079131B">
        <w:rPr>
          <w:sz w:val="28"/>
          <w:szCs w:val="28"/>
        </w:rPr>
        <w:t xml:space="preserve"> c</w:t>
      </w:r>
      <w:r w:rsidRPr="0079131B">
        <w:rPr>
          <w:rFonts w:eastAsia="SimSun"/>
          <w:sz w:val="28"/>
          <w:szCs w:val="28"/>
        </w:rPr>
        <w:t>hư</w:t>
      </w:r>
      <w:r w:rsidRPr="0079131B">
        <w:rPr>
          <w:sz w:val="28"/>
          <w:szCs w:val="28"/>
        </w:rPr>
        <w:t xml:space="preserve"> v</w:t>
      </w:r>
      <w:r w:rsidRPr="0079131B">
        <w:rPr>
          <w:rFonts w:eastAsia="SimSun"/>
          <w:sz w:val="28"/>
          <w:szCs w:val="28"/>
        </w:rPr>
        <w:t>ị</w:t>
      </w:r>
      <w:r w:rsidRPr="0079131B">
        <w:rPr>
          <w:sz w:val="28"/>
          <w:szCs w:val="28"/>
        </w:rPr>
        <w:t xml:space="preserve"> nghe l</w:t>
      </w:r>
      <w:r w:rsidRPr="0079131B">
        <w:rPr>
          <w:rFonts w:eastAsia="SimSun"/>
          <w:sz w:val="28"/>
          <w:szCs w:val="28"/>
        </w:rPr>
        <w:t>ời</w:t>
      </w:r>
      <w:r w:rsidRPr="0079131B">
        <w:rPr>
          <w:sz w:val="28"/>
          <w:szCs w:val="28"/>
        </w:rPr>
        <w:t xml:space="preserve"> n</w:t>
      </w:r>
      <w:r w:rsidRPr="0079131B">
        <w:rPr>
          <w:rFonts w:eastAsia="SimSun"/>
          <w:sz w:val="28"/>
          <w:szCs w:val="28"/>
        </w:rPr>
        <w:t>ày,</w:t>
      </w:r>
      <w:r w:rsidRPr="0079131B">
        <w:rPr>
          <w:sz w:val="28"/>
          <w:szCs w:val="28"/>
        </w:rPr>
        <w:t xml:space="preserve"> ch</w:t>
      </w:r>
      <w:r w:rsidRPr="0079131B">
        <w:rPr>
          <w:rFonts w:eastAsia="SimSun"/>
          <w:sz w:val="28"/>
          <w:szCs w:val="28"/>
        </w:rPr>
        <w:t>ớ</w:t>
      </w:r>
      <w:r w:rsidRPr="0079131B">
        <w:rPr>
          <w:sz w:val="28"/>
          <w:szCs w:val="28"/>
        </w:rPr>
        <w:t xml:space="preserve"> n</w:t>
      </w:r>
      <w:r w:rsidRPr="0079131B">
        <w:rPr>
          <w:rFonts w:eastAsia="SimSun"/>
          <w:sz w:val="28"/>
          <w:szCs w:val="28"/>
        </w:rPr>
        <w:t>ên</w:t>
      </w:r>
      <w:r w:rsidRPr="0079131B">
        <w:rPr>
          <w:sz w:val="28"/>
          <w:szCs w:val="28"/>
        </w:rPr>
        <w:t xml:space="preserve"> n</w:t>
      </w:r>
      <w:r w:rsidRPr="0079131B">
        <w:rPr>
          <w:rFonts w:eastAsia="SimSun"/>
          <w:sz w:val="28"/>
          <w:szCs w:val="28"/>
        </w:rPr>
        <w:t>ẩy</w:t>
      </w:r>
      <w:r w:rsidRPr="0079131B">
        <w:rPr>
          <w:sz w:val="28"/>
          <w:szCs w:val="28"/>
        </w:rPr>
        <w:t xml:space="preserve"> sanh hi</w:t>
      </w:r>
      <w:r w:rsidRPr="0079131B">
        <w:rPr>
          <w:rFonts w:eastAsia="SimSun"/>
          <w:sz w:val="28"/>
          <w:szCs w:val="28"/>
        </w:rPr>
        <w:t>ểu</w:t>
      </w:r>
      <w:r w:rsidRPr="0079131B">
        <w:rPr>
          <w:sz w:val="28"/>
          <w:szCs w:val="28"/>
        </w:rPr>
        <w:t xml:space="preserve"> l</w:t>
      </w:r>
      <w:r w:rsidRPr="0079131B">
        <w:rPr>
          <w:rFonts w:eastAsia="SimSun"/>
          <w:sz w:val="28"/>
          <w:szCs w:val="28"/>
        </w:rPr>
        <w:t>ầm</w:t>
      </w:r>
      <w:r w:rsidRPr="0079131B">
        <w:rPr>
          <w:sz w:val="28"/>
          <w:szCs w:val="28"/>
        </w:rPr>
        <w:t xml:space="preserve"> “</w:t>
      </w:r>
      <w:r w:rsidRPr="0079131B">
        <w:rPr>
          <w:rFonts w:eastAsia="SimSun"/>
          <w:sz w:val="28"/>
          <w:szCs w:val="28"/>
        </w:rPr>
        <w:t>vô</w:t>
      </w:r>
      <w:r w:rsidRPr="0079131B">
        <w:rPr>
          <w:sz w:val="28"/>
          <w:szCs w:val="28"/>
        </w:rPr>
        <w:t xml:space="preserve"> tr</w:t>
      </w:r>
      <w:r w:rsidRPr="0079131B">
        <w:rPr>
          <w:rFonts w:eastAsia="SimSun"/>
          <w:sz w:val="28"/>
          <w:szCs w:val="28"/>
        </w:rPr>
        <w:t>í</w:t>
      </w:r>
      <w:r w:rsidRPr="0079131B">
        <w:rPr>
          <w:sz w:val="28"/>
          <w:szCs w:val="28"/>
        </w:rPr>
        <w:t xml:space="preserve"> l</w:t>
      </w:r>
      <w:r w:rsidRPr="0079131B">
        <w:rPr>
          <w:rFonts w:eastAsia="SimSun"/>
          <w:sz w:val="28"/>
          <w:szCs w:val="28"/>
        </w:rPr>
        <w:t>à</w:t>
      </w:r>
      <w:r w:rsidRPr="0079131B">
        <w:rPr>
          <w:sz w:val="28"/>
          <w:szCs w:val="28"/>
        </w:rPr>
        <w:t xml:space="preserve"> C</w:t>
      </w:r>
      <w:r w:rsidRPr="0079131B">
        <w:rPr>
          <w:rFonts w:eastAsia="SimSun"/>
          <w:sz w:val="28"/>
          <w:szCs w:val="28"/>
        </w:rPr>
        <w:t>ăn</w:t>
      </w:r>
      <w:r w:rsidRPr="0079131B">
        <w:rPr>
          <w:sz w:val="28"/>
          <w:szCs w:val="28"/>
        </w:rPr>
        <w:t xml:space="preserve"> </w:t>
      </w:r>
      <w:r w:rsidRPr="0079131B">
        <w:rPr>
          <w:sz w:val="28"/>
          <w:szCs w:val="28"/>
        </w:rPr>
        <w:lastRenderedPageBreak/>
        <w:t>B</w:t>
      </w:r>
      <w:r w:rsidRPr="0079131B">
        <w:rPr>
          <w:rFonts w:eastAsia="SimSun"/>
          <w:sz w:val="28"/>
          <w:szCs w:val="28"/>
        </w:rPr>
        <w:t>ản</w:t>
      </w:r>
      <w:r w:rsidRPr="0079131B">
        <w:rPr>
          <w:sz w:val="28"/>
          <w:szCs w:val="28"/>
        </w:rPr>
        <w:t xml:space="preserve"> Tr</w:t>
      </w:r>
      <w:r w:rsidRPr="0079131B">
        <w:rPr>
          <w:rFonts w:eastAsia="SimSun"/>
          <w:sz w:val="28"/>
          <w:szCs w:val="28"/>
        </w:rPr>
        <w:t>í,</w:t>
      </w:r>
      <w:r w:rsidRPr="0079131B">
        <w:rPr>
          <w:sz w:val="28"/>
          <w:szCs w:val="28"/>
        </w:rPr>
        <w:t xml:space="preserve"> v</w:t>
      </w:r>
      <w:r w:rsidRPr="0079131B">
        <w:rPr>
          <w:rFonts w:eastAsia="SimSun"/>
          <w:sz w:val="28"/>
          <w:szCs w:val="28"/>
        </w:rPr>
        <w:t>ậy</w:t>
      </w:r>
      <w:r w:rsidRPr="0079131B">
        <w:rPr>
          <w:sz w:val="28"/>
          <w:szCs w:val="28"/>
        </w:rPr>
        <w:t xml:space="preserve"> là r</w:t>
      </w:r>
      <w:r w:rsidRPr="0079131B">
        <w:rPr>
          <w:rFonts w:eastAsia="SimSun"/>
          <w:sz w:val="28"/>
          <w:szCs w:val="28"/>
        </w:rPr>
        <w:t>ất</w:t>
      </w:r>
      <w:r w:rsidRPr="0079131B">
        <w:rPr>
          <w:sz w:val="28"/>
          <w:szCs w:val="28"/>
        </w:rPr>
        <w:t xml:space="preserve"> nhi</w:t>
      </w:r>
      <w:r w:rsidRPr="0079131B">
        <w:rPr>
          <w:rFonts w:eastAsia="SimSun"/>
          <w:sz w:val="28"/>
          <w:szCs w:val="28"/>
        </w:rPr>
        <w:t>ều</w:t>
      </w:r>
      <w:r w:rsidRPr="0079131B">
        <w:rPr>
          <w:sz w:val="28"/>
          <w:szCs w:val="28"/>
        </w:rPr>
        <w:t xml:space="preserve"> k</w:t>
      </w:r>
      <w:r w:rsidRPr="0079131B">
        <w:rPr>
          <w:rFonts w:eastAsia="SimSun"/>
          <w:sz w:val="28"/>
          <w:szCs w:val="28"/>
        </w:rPr>
        <w:t>ẻ</w:t>
      </w:r>
      <w:r w:rsidRPr="0079131B">
        <w:rPr>
          <w:sz w:val="28"/>
          <w:szCs w:val="28"/>
        </w:rPr>
        <w:t xml:space="preserve"> ngu ng</w:t>
      </w:r>
      <w:r w:rsidRPr="0079131B">
        <w:rPr>
          <w:rFonts w:eastAsia="SimSun"/>
          <w:sz w:val="28"/>
          <w:szCs w:val="28"/>
        </w:rPr>
        <w:t>ốc</w:t>
      </w:r>
      <w:r w:rsidRPr="0079131B">
        <w:rPr>
          <w:sz w:val="28"/>
          <w:szCs w:val="28"/>
        </w:rPr>
        <w:t xml:space="preserve"> trong th</w:t>
      </w:r>
      <w:r w:rsidRPr="0079131B">
        <w:rPr>
          <w:rFonts w:eastAsia="SimSun"/>
          <w:sz w:val="28"/>
          <w:szCs w:val="28"/>
        </w:rPr>
        <w:t>ế</w:t>
      </w:r>
      <w:r w:rsidRPr="0079131B">
        <w:rPr>
          <w:sz w:val="28"/>
          <w:szCs w:val="28"/>
        </w:rPr>
        <w:t xml:space="preserve"> gian n</w:t>
      </w:r>
      <w:r w:rsidRPr="0079131B">
        <w:rPr>
          <w:rFonts w:eastAsia="SimSun"/>
          <w:sz w:val="28"/>
          <w:szCs w:val="28"/>
        </w:rPr>
        <w:t>ày</w:t>
      </w:r>
      <w:r w:rsidRPr="0079131B">
        <w:rPr>
          <w:sz w:val="28"/>
          <w:szCs w:val="28"/>
        </w:rPr>
        <w:t xml:space="preserve"> </w:t>
      </w:r>
      <w:r w:rsidRPr="0079131B">
        <w:rPr>
          <w:rFonts w:eastAsia="SimSun"/>
          <w:sz w:val="28"/>
          <w:szCs w:val="28"/>
        </w:rPr>
        <w:t>đều</w:t>
      </w:r>
      <w:r w:rsidRPr="0079131B">
        <w:rPr>
          <w:sz w:val="28"/>
          <w:szCs w:val="28"/>
        </w:rPr>
        <w:t xml:space="preserve"> c</w:t>
      </w:r>
      <w:r w:rsidRPr="0079131B">
        <w:rPr>
          <w:rFonts w:eastAsia="SimSun"/>
          <w:sz w:val="28"/>
          <w:szCs w:val="28"/>
        </w:rPr>
        <w:t>ó</w:t>
      </w:r>
      <w:r w:rsidRPr="0079131B">
        <w:rPr>
          <w:sz w:val="28"/>
          <w:szCs w:val="28"/>
        </w:rPr>
        <w:t xml:space="preserve"> C</w:t>
      </w:r>
      <w:r w:rsidRPr="0079131B">
        <w:rPr>
          <w:rFonts w:eastAsia="SimSun"/>
          <w:sz w:val="28"/>
          <w:szCs w:val="28"/>
        </w:rPr>
        <w:t>ăn</w:t>
      </w:r>
      <w:r w:rsidRPr="0079131B">
        <w:rPr>
          <w:sz w:val="28"/>
          <w:szCs w:val="28"/>
        </w:rPr>
        <w:t xml:space="preserve"> B</w:t>
      </w:r>
      <w:r w:rsidRPr="0079131B">
        <w:rPr>
          <w:rFonts w:eastAsia="SimSun"/>
          <w:sz w:val="28"/>
          <w:szCs w:val="28"/>
        </w:rPr>
        <w:t>ản</w:t>
      </w:r>
      <w:r w:rsidRPr="0079131B">
        <w:rPr>
          <w:sz w:val="28"/>
          <w:szCs w:val="28"/>
        </w:rPr>
        <w:t xml:space="preserve"> Tr</w:t>
      </w:r>
      <w:r w:rsidRPr="0079131B">
        <w:rPr>
          <w:rFonts w:eastAsia="SimSun"/>
          <w:sz w:val="28"/>
          <w:szCs w:val="28"/>
        </w:rPr>
        <w:t>í</w:t>
      </w:r>
      <w:r w:rsidRPr="0079131B">
        <w:rPr>
          <w:sz w:val="28"/>
          <w:szCs w:val="28"/>
        </w:rPr>
        <w:t>”</w:t>
      </w:r>
      <w:r w:rsidRPr="0079131B">
        <w:rPr>
          <w:rFonts w:eastAsia="SimSun"/>
          <w:sz w:val="28"/>
          <w:szCs w:val="28"/>
        </w:rPr>
        <w:t>,</w:t>
      </w:r>
      <w:r w:rsidRPr="0079131B">
        <w:rPr>
          <w:sz w:val="28"/>
          <w:szCs w:val="28"/>
        </w:rPr>
        <w:t xml:space="preserve"> hi</w:t>
      </w:r>
      <w:r w:rsidRPr="0079131B">
        <w:rPr>
          <w:rFonts w:eastAsia="SimSun"/>
          <w:sz w:val="28"/>
          <w:szCs w:val="28"/>
        </w:rPr>
        <w:t>ểu</w:t>
      </w:r>
      <w:r w:rsidRPr="0079131B">
        <w:rPr>
          <w:sz w:val="28"/>
          <w:szCs w:val="28"/>
        </w:rPr>
        <w:t xml:space="preserve"> l</w:t>
      </w:r>
      <w:r w:rsidRPr="0079131B">
        <w:rPr>
          <w:rFonts w:eastAsia="SimSun"/>
          <w:sz w:val="28"/>
          <w:szCs w:val="28"/>
        </w:rPr>
        <w:t>ầm</w:t>
      </w:r>
      <w:r w:rsidRPr="0079131B">
        <w:rPr>
          <w:sz w:val="28"/>
          <w:szCs w:val="28"/>
        </w:rPr>
        <w:t xml:space="preserve"> m</w:t>
      </w:r>
      <w:r w:rsidRPr="0079131B">
        <w:rPr>
          <w:rFonts w:eastAsia="SimSun"/>
          <w:sz w:val="28"/>
          <w:szCs w:val="28"/>
        </w:rPr>
        <w:t>ất</w:t>
      </w:r>
      <w:r w:rsidRPr="0079131B">
        <w:rPr>
          <w:sz w:val="28"/>
          <w:szCs w:val="28"/>
        </w:rPr>
        <w:t xml:space="preserve"> r</w:t>
      </w:r>
      <w:r w:rsidRPr="0079131B">
        <w:rPr>
          <w:rFonts w:eastAsia="SimSun"/>
          <w:sz w:val="28"/>
          <w:szCs w:val="28"/>
        </w:rPr>
        <w:t>ồi!</w:t>
      </w:r>
      <w:r w:rsidRPr="0079131B">
        <w:rPr>
          <w:sz w:val="28"/>
          <w:szCs w:val="28"/>
        </w:rPr>
        <w:t xml:space="preserve"> </w:t>
      </w:r>
      <w:r w:rsidRPr="0079131B">
        <w:rPr>
          <w:i/>
          <w:sz w:val="28"/>
          <w:szCs w:val="28"/>
        </w:rPr>
        <w:t>“Vô trí”</w:t>
      </w:r>
      <w:r w:rsidRPr="0079131B">
        <w:rPr>
          <w:sz w:val="28"/>
          <w:szCs w:val="28"/>
        </w:rPr>
        <w:t xml:space="preserve"> l</w:t>
      </w:r>
      <w:r w:rsidRPr="0079131B">
        <w:rPr>
          <w:rFonts w:eastAsia="SimSun"/>
          <w:sz w:val="28"/>
          <w:szCs w:val="28"/>
        </w:rPr>
        <w:t>à</w:t>
      </w:r>
      <w:r w:rsidRPr="0079131B">
        <w:rPr>
          <w:sz w:val="28"/>
          <w:szCs w:val="28"/>
        </w:rPr>
        <w:t xml:space="preserve"> ch</w:t>
      </w:r>
      <w:r w:rsidRPr="0079131B">
        <w:rPr>
          <w:rFonts w:eastAsia="SimSun"/>
          <w:sz w:val="28"/>
          <w:szCs w:val="28"/>
        </w:rPr>
        <w:t>ẳng</w:t>
      </w:r>
      <w:r w:rsidRPr="0079131B">
        <w:rPr>
          <w:sz w:val="28"/>
          <w:szCs w:val="28"/>
        </w:rPr>
        <w:t xml:space="preserve"> c</w:t>
      </w:r>
      <w:r w:rsidRPr="0079131B">
        <w:rPr>
          <w:rFonts w:eastAsia="SimSun"/>
          <w:sz w:val="28"/>
          <w:szCs w:val="28"/>
        </w:rPr>
        <w:t>ó</w:t>
      </w:r>
      <w:r w:rsidRPr="0079131B">
        <w:rPr>
          <w:sz w:val="28"/>
          <w:szCs w:val="28"/>
        </w:rPr>
        <w:t xml:space="preserve"> t</w:t>
      </w:r>
      <w:r w:rsidRPr="0079131B">
        <w:rPr>
          <w:rFonts w:eastAsia="SimSun"/>
          <w:sz w:val="28"/>
          <w:szCs w:val="28"/>
        </w:rPr>
        <w:t>à</w:t>
      </w:r>
      <w:r w:rsidRPr="0079131B">
        <w:rPr>
          <w:sz w:val="28"/>
          <w:szCs w:val="28"/>
        </w:rPr>
        <w:t xml:space="preserve"> tr</w:t>
      </w:r>
      <w:r w:rsidRPr="0079131B">
        <w:rPr>
          <w:rFonts w:eastAsia="SimSun"/>
          <w:sz w:val="28"/>
          <w:szCs w:val="28"/>
        </w:rPr>
        <w:t>í,</w:t>
      </w:r>
      <w:r w:rsidRPr="0079131B">
        <w:rPr>
          <w:sz w:val="28"/>
          <w:szCs w:val="28"/>
        </w:rPr>
        <w:t xml:space="preserve"> </w:t>
      </w:r>
      <w:r w:rsidRPr="0079131B">
        <w:rPr>
          <w:rFonts w:eastAsia="SimSun"/>
          <w:sz w:val="28"/>
          <w:szCs w:val="28"/>
        </w:rPr>
        <w:t>người</w:t>
      </w:r>
      <w:r w:rsidRPr="0079131B">
        <w:rPr>
          <w:sz w:val="28"/>
          <w:szCs w:val="28"/>
        </w:rPr>
        <w:t xml:space="preserve"> ấ</w:t>
      </w:r>
      <w:r w:rsidRPr="0079131B">
        <w:rPr>
          <w:rFonts w:eastAsia="SimSun"/>
          <w:sz w:val="28"/>
          <w:szCs w:val="28"/>
        </w:rPr>
        <w:t>y</w:t>
      </w:r>
      <w:r w:rsidRPr="0079131B">
        <w:rPr>
          <w:sz w:val="28"/>
          <w:szCs w:val="28"/>
        </w:rPr>
        <w:t xml:space="preserve"> c</w:t>
      </w:r>
      <w:r w:rsidRPr="0079131B">
        <w:rPr>
          <w:rFonts w:eastAsia="SimSun"/>
          <w:sz w:val="28"/>
          <w:szCs w:val="28"/>
        </w:rPr>
        <w:t>ó</w:t>
      </w:r>
      <w:r w:rsidRPr="0079131B">
        <w:rPr>
          <w:sz w:val="28"/>
          <w:szCs w:val="28"/>
        </w:rPr>
        <w:t xml:space="preserve"> </w:t>
      </w:r>
      <w:r w:rsidRPr="0079131B">
        <w:rPr>
          <w:rFonts w:eastAsia="SimSun"/>
          <w:sz w:val="28"/>
          <w:szCs w:val="28"/>
        </w:rPr>
        <w:t>chánh</w:t>
      </w:r>
      <w:r w:rsidRPr="0079131B">
        <w:rPr>
          <w:sz w:val="28"/>
          <w:szCs w:val="28"/>
        </w:rPr>
        <w:t xml:space="preserve"> trí, </w:t>
      </w:r>
      <w:r w:rsidRPr="0079131B">
        <w:rPr>
          <w:rFonts w:eastAsia="SimSun"/>
          <w:sz w:val="28"/>
          <w:szCs w:val="28"/>
        </w:rPr>
        <w:t>kinh</w:t>
      </w:r>
      <w:r w:rsidRPr="0079131B">
        <w:rPr>
          <w:sz w:val="28"/>
          <w:szCs w:val="28"/>
        </w:rPr>
        <w:t xml:space="preserve"> g</w:t>
      </w:r>
      <w:r w:rsidRPr="0079131B">
        <w:rPr>
          <w:rFonts w:eastAsia="SimSun"/>
          <w:sz w:val="28"/>
          <w:szCs w:val="28"/>
        </w:rPr>
        <w:t>ọi</w:t>
      </w:r>
      <w:r w:rsidRPr="0079131B">
        <w:rPr>
          <w:sz w:val="28"/>
          <w:szCs w:val="28"/>
        </w:rPr>
        <w:t xml:space="preserve"> tr</w:t>
      </w:r>
      <w:r w:rsidRPr="0079131B">
        <w:rPr>
          <w:rFonts w:eastAsia="SimSun"/>
          <w:sz w:val="28"/>
          <w:szCs w:val="28"/>
        </w:rPr>
        <w:t>í</w:t>
      </w:r>
      <w:r w:rsidRPr="0079131B">
        <w:rPr>
          <w:sz w:val="28"/>
          <w:szCs w:val="28"/>
        </w:rPr>
        <w:t xml:space="preserve"> </w:t>
      </w:r>
      <w:r w:rsidRPr="0079131B">
        <w:rPr>
          <w:rFonts w:eastAsia="SimSun"/>
          <w:sz w:val="28"/>
          <w:szCs w:val="28"/>
        </w:rPr>
        <w:t>ấy</w:t>
      </w:r>
      <w:r w:rsidRPr="0079131B">
        <w:rPr>
          <w:sz w:val="28"/>
          <w:szCs w:val="28"/>
        </w:rPr>
        <w:t xml:space="preserve"> l</w:t>
      </w:r>
      <w:r w:rsidRPr="0079131B">
        <w:rPr>
          <w:rFonts w:eastAsia="SimSun"/>
          <w:sz w:val="28"/>
          <w:szCs w:val="28"/>
        </w:rPr>
        <w:t>à</w:t>
      </w:r>
      <w:r w:rsidRPr="0079131B">
        <w:rPr>
          <w:sz w:val="28"/>
          <w:szCs w:val="28"/>
        </w:rPr>
        <w:t xml:space="preserve"> </w:t>
      </w:r>
      <w:r w:rsidRPr="0079131B">
        <w:rPr>
          <w:i/>
          <w:sz w:val="28"/>
          <w:szCs w:val="28"/>
        </w:rPr>
        <w:t>“chánh thể trí”.</w:t>
      </w:r>
      <w:r w:rsidRPr="0079131B">
        <w:rPr>
          <w:sz w:val="28"/>
          <w:szCs w:val="28"/>
        </w:rPr>
        <w:t xml:space="preserve"> Ng</w:t>
      </w:r>
      <w:r w:rsidRPr="0079131B">
        <w:rPr>
          <w:rFonts w:eastAsia="SimSun"/>
          <w:sz w:val="28"/>
          <w:szCs w:val="28"/>
        </w:rPr>
        <w:t>ười</w:t>
      </w:r>
      <w:r w:rsidRPr="0079131B">
        <w:rPr>
          <w:sz w:val="28"/>
          <w:szCs w:val="28"/>
        </w:rPr>
        <w:t xml:space="preserve"> </w:t>
      </w:r>
      <w:r w:rsidRPr="0079131B">
        <w:rPr>
          <w:rFonts w:eastAsia="SimSun"/>
          <w:sz w:val="28"/>
          <w:szCs w:val="28"/>
        </w:rPr>
        <w:t>ấy</w:t>
      </w:r>
      <w:r w:rsidRPr="0079131B">
        <w:rPr>
          <w:sz w:val="28"/>
          <w:szCs w:val="28"/>
        </w:rPr>
        <w:t xml:space="preserve"> c</w:t>
      </w:r>
      <w:r w:rsidRPr="0079131B">
        <w:rPr>
          <w:rFonts w:eastAsia="SimSun"/>
          <w:sz w:val="28"/>
          <w:szCs w:val="28"/>
        </w:rPr>
        <w:t>ó</w:t>
      </w:r>
      <w:r w:rsidRPr="0079131B">
        <w:rPr>
          <w:sz w:val="28"/>
          <w:szCs w:val="28"/>
        </w:rPr>
        <w:t xml:space="preserve"> c</w:t>
      </w:r>
      <w:r w:rsidRPr="0079131B">
        <w:rPr>
          <w:rFonts w:eastAsia="SimSun"/>
          <w:sz w:val="28"/>
          <w:szCs w:val="28"/>
        </w:rPr>
        <w:t>hánh</w:t>
      </w:r>
      <w:r w:rsidRPr="0079131B">
        <w:rPr>
          <w:sz w:val="28"/>
          <w:szCs w:val="28"/>
        </w:rPr>
        <w:t xml:space="preserve"> trí, </w:t>
      </w:r>
      <w:r w:rsidRPr="0079131B">
        <w:rPr>
          <w:rFonts w:eastAsia="SimSun"/>
          <w:sz w:val="28"/>
          <w:szCs w:val="28"/>
        </w:rPr>
        <w:t>chẳng</w:t>
      </w:r>
      <w:r w:rsidRPr="0079131B">
        <w:rPr>
          <w:sz w:val="28"/>
          <w:szCs w:val="28"/>
        </w:rPr>
        <w:t xml:space="preserve"> có tà trí, </w:t>
      </w:r>
      <w:r w:rsidRPr="0079131B">
        <w:rPr>
          <w:rFonts w:eastAsia="SimSun"/>
          <w:sz w:val="28"/>
          <w:szCs w:val="28"/>
        </w:rPr>
        <w:t>có</w:t>
      </w:r>
      <w:r w:rsidRPr="0079131B">
        <w:rPr>
          <w:sz w:val="28"/>
          <w:szCs w:val="28"/>
        </w:rPr>
        <w:t xml:space="preserve"> </w:t>
      </w:r>
      <w:r w:rsidRPr="0079131B">
        <w:rPr>
          <w:rFonts w:eastAsia="SimSun"/>
          <w:sz w:val="28"/>
          <w:szCs w:val="28"/>
        </w:rPr>
        <w:t>ý</w:t>
      </w:r>
      <w:r w:rsidRPr="0079131B">
        <w:rPr>
          <w:sz w:val="28"/>
          <w:szCs w:val="28"/>
        </w:rPr>
        <w:t xml:space="preserve"> ngh</w:t>
      </w:r>
      <w:r w:rsidRPr="0079131B">
        <w:rPr>
          <w:rFonts w:eastAsia="SimSun"/>
          <w:sz w:val="28"/>
          <w:szCs w:val="28"/>
        </w:rPr>
        <w:t>ĩa</w:t>
      </w:r>
      <w:r w:rsidRPr="0079131B">
        <w:rPr>
          <w:sz w:val="28"/>
          <w:szCs w:val="28"/>
        </w:rPr>
        <w:t xml:space="preserve"> gi</w:t>
      </w:r>
      <w:r w:rsidRPr="0079131B">
        <w:rPr>
          <w:rFonts w:eastAsia="SimSun"/>
          <w:sz w:val="28"/>
          <w:szCs w:val="28"/>
        </w:rPr>
        <w:t>ống</w:t>
      </w:r>
      <w:r w:rsidRPr="0079131B">
        <w:rPr>
          <w:sz w:val="28"/>
          <w:szCs w:val="28"/>
        </w:rPr>
        <w:t xml:space="preserve"> nh</w:t>
      </w:r>
      <w:r w:rsidRPr="0079131B">
        <w:rPr>
          <w:rFonts w:eastAsia="SimSun"/>
          <w:sz w:val="28"/>
          <w:szCs w:val="28"/>
        </w:rPr>
        <w:t>ư</w:t>
      </w:r>
      <w:r w:rsidRPr="0079131B">
        <w:rPr>
          <w:sz w:val="28"/>
          <w:szCs w:val="28"/>
        </w:rPr>
        <w:t xml:space="preserve"> nh</w:t>
      </w:r>
      <w:r w:rsidRPr="0079131B">
        <w:rPr>
          <w:rFonts w:eastAsia="SimSun"/>
          <w:sz w:val="28"/>
          <w:szCs w:val="28"/>
        </w:rPr>
        <w:t>à</w:t>
      </w:r>
      <w:r w:rsidRPr="0079131B">
        <w:rPr>
          <w:sz w:val="28"/>
          <w:szCs w:val="28"/>
        </w:rPr>
        <w:t xml:space="preserve"> Thi</w:t>
      </w:r>
      <w:r w:rsidRPr="0079131B">
        <w:rPr>
          <w:rFonts w:eastAsia="SimSun"/>
          <w:sz w:val="28"/>
          <w:szCs w:val="28"/>
        </w:rPr>
        <w:t>ền</w:t>
      </w:r>
      <w:r w:rsidRPr="0079131B">
        <w:rPr>
          <w:sz w:val="28"/>
          <w:szCs w:val="28"/>
        </w:rPr>
        <w:t xml:space="preserve"> </w:t>
      </w:r>
      <w:r w:rsidRPr="0079131B">
        <w:rPr>
          <w:rFonts w:eastAsia="SimSun"/>
          <w:sz w:val="28"/>
          <w:szCs w:val="28"/>
        </w:rPr>
        <w:t>đã</w:t>
      </w:r>
      <w:r w:rsidRPr="0079131B">
        <w:rPr>
          <w:sz w:val="28"/>
          <w:szCs w:val="28"/>
        </w:rPr>
        <w:t xml:space="preserve"> n</w:t>
      </w:r>
      <w:r w:rsidRPr="0079131B">
        <w:rPr>
          <w:rFonts w:eastAsia="SimSun"/>
          <w:sz w:val="28"/>
          <w:szCs w:val="28"/>
        </w:rPr>
        <w:t>ói</w:t>
      </w:r>
      <w:r w:rsidRPr="0079131B">
        <w:rPr>
          <w:sz w:val="28"/>
          <w:szCs w:val="28"/>
        </w:rPr>
        <w:t xml:space="preserve"> </w:t>
      </w:r>
      <w:r w:rsidRPr="0079131B">
        <w:rPr>
          <w:i/>
          <w:sz w:val="28"/>
          <w:szCs w:val="28"/>
        </w:rPr>
        <w:t>“vô niệm”</w:t>
      </w:r>
      <w:r w:rsidRPr="0079131B">
        <w:rPr>
          <w:rFonts w:eastAsia="SimSun"/>
          <w:sz w:val="28"/>
          <w:szCs w:val="28"/>
        </w:rPr>
        <w:t>,</w:t>
      </w:r>
      <w:r w:rsidRPr="0079131B">
        <w:rPr>
          <w:sz w:val="28"/>
          <w:szCs w:val="28"/>
        </w:rPr>
        <w:t xml:space="preserve"> ch</w:t>
      </w:r>
      <w:r w:rsidRPr="0079131B">
        <w:rPr>
          <w:rFonts w:eastAsia="SimSun"/>
          <w:sz w:val="28"/>
          <w:szCs w:val="28"/>
        </w:rPr>
        <w:t>ẳng</w:t>
      </w:r>
      <w:r w:rsidRPr="0079131B">
        <w:rPr>
          <w:sz w:val="28"/>
          <w:szCs w:val="28"/>
        </w:rPr>
        <w:t xml:space="preserve"> c</w:t>
      </w:r>
      <w:r w:rsidRPr="0079131B">
        <w:rPr>
          <w:rFonts w:eastAsia="SimSun"/>
          <w:sz w:val="28"/>
          <w:szCs w:val="28"/>
        </w:rPr>
        <w:t>ó</w:t>
      </w:r>
      <w:r w:rsidRPr="0079131B">
        <w:rPr>
          <w:sz w:val="28"/>
          <w:szCs w:val="28"/>
        </w:rPr>
        <w:t xml:space="preserve"> t</w:t>
      </w:r>
      <w:r w:rsidRPr="0079131B">
        <w:rPr>
          <w:rFonts w:eastAsia="SimSun"/>
          <w:sz w:val="28"/>
          <w:szCs w:val="28"/>
        </w:rPr>
        <w:t>à</w:t>
      </w:r>
      <w:r w:rsidRPr="0079131B">
        <w:rPr>
          <w:sz w:val="28"/>
          <w:szCs w:val="28"/>
        </w:rPr>
        <w:t xml:space="preserve"> ni</w:t>
      </w:r>
      <w:r w:rsidRPr="0079131B">
        <w:rPr>
          <w:rFonts w:eastAsia="SimSun"/>
          <w:sz w:val="28"/>
          <w:szCs w:val="28"/>
        </w:rPr>
        <w:t>ệm,</w:t>
      </w:r>
      <w:r w:rsidRPr="0079131B">
        <w:rPr>
          <w:sz w:val="28"/>
          <w:szCs w:val="28"/>
        </w:rPr>
        <w:t xml:space="preserve"> nh</w:t>
      </w:r>
      <w:r w:rsidRPr="0079131B">
        <w:rPr>
          <w:rFonts w:eastAsia="SimSun"/>
          <w:sz w:val="28"/>
          <w:szCs w:val="28"/>
        </w:rPr>
        <w:t>ưng</w:t>
      </w:r>
      <w:r w:rsidRPr="0079131B">
        <w:rPr>
          <w:sz w:val="28"/>
          <w:szCs w:val="28"/>
        </w:rPr>
        <w:t xml:space="preserve"> c</w:t>
      </w:r>
      <w:r w:rsidRPr="0079131B">
        <w:rPr>
          <w:rFonts w:eastAsia="SimSun"/>
          <w:sz w:val="28"/>
          <w:szCs w:val="28"/>
        </w:rPr>
        <w:t>ó</w:t>
      </w:r>
      <w:r w:rsidRPr="0079131B">
        <w:rPr>
          <w:sz w:val="28"/>
          <w:szCs w:val="28"/>
        </w:rPr>
        <w:t xml:space="preserve"> </w:t>
      </w:r>
      <w:r w:rsidRPr="0079131B">
        <w:rPr>
          <w:rFonts w:eastAsia="SimSun"/>
          <w:sz w:val="28"/>
          <w:szCs w:val="28"/>
        </w:rPr>
        <w:t>chánh</w:t>
      </w:r>
      <w:r w:rsidRPr="0079131B">
        <w:rPr>
          <w:sz w:val="28"/>
          <w:szCs w:val="28"/>
        </w:rPr>
        <w:t xml:space="preserve"> niệm, </w:t>
      </w:r>
      <w:r w:rsidRPr="0079131B">
        <w:rPr>
          <w:rFonts w:eastAsia="SimSun"/>
          <w:sz w:val="28"/>
          <w:szCs w:val="28"/>
        </w:rPr>
        <w:t>điều</w:t>
      </w:r>
      <w:r w:rsidRPr="0079131B">
        <w:rPr>
          <w:sz w:val="28"/>
          <w:szCs w:val="28"/>
        </w:rPr>
        <w:t xml:space="preserve"> n</w:t>
      </w:r>
      <w:r w:rsidRPr="0079131B">
        <w:rPr>
          <w:rFonts w:eastAsia="SimSun"/>
          <w:sz w:val="28"/>
          <w:szCs w:val="28"/>
        </w:rPr>
        <w:t>ày</w:t>
      </w:r>
      <w:r w:rsidRPr="0079131B">
        <w:rPr>
          <w:sz w:val="28"/>
          <w:szCs w:val="28"/>
        </w:rPr>
        <w:t xml:space="preserve"> </w:t>
      </w:r>
      <w:r w:rsidRPr="0079131B">
        <w:rPr>
          <w:rFonts w:eastAsia="SimSun"/>
          <w:sz w:val="28"/>
          <w:szCs w:val="28"/>
        </w:rPr>
        <w:t>được</w:t>
      </w:r>
      <w:r w:rsidRPr="0079131B">
        <w:rPr>
          <w:sz w:val="28"/>
          <w:szCs w:val="28"/>
        </w:rPr>
        <w:t xml:space="preserve"> g</w:t>
      </w:r>
      <w:r w:rsidRPr="0079131B">
        <w:rPr>
          <w:rFonts w:eastAsia="SimSun"/>
          <w:sz w:val="28"/>
          <w:szCs w:val="28"/>
        </w:rPr>
        <w:t>ọi</w:t>
      </w:r>
      <w:r w:rsidRPr="0079131B">
        <w:rPr>
          <w:sz w:val="28"/>
          <w:szCs w:val="28"/>
        </w:rPr>
        <w:t xml:space="preserve"> l</w:t>
      </w:r>
      <w:r w:rsidRPr="0079131B">
        <w:rPr>
          <w:rFonts w:eastAsia="SimSun"/>
          <w:sz w:val="28"/>
          <w:szCs w:val="28"/>
        </w:rPr>
        <w:t>à</w:t>
      </w:r>
      <w:r w:rsidRPr="0079131B">
        <w:rPr>
          <w:sz w:val="28"/>
          <w:szCs w:val="28"/>
        </w:rPr>
        <w:t xml:space="preserve"> C</w:t>
      </w:r>
      <w:r w:rsidRPr="0079131B">
        <w:rPr>
          <w:rFonts w:eastAsia="SimSun"/>
          <w:sz w:val="28"/>
          <w:szCs w:val="28"/>
        </w:rPr>
        <w:t>ăn</w:t>
      </w:r>
      <w:r w:rsidRPr="0079131B">
        <w:rPr>
          <w:sz w:val="28"/>
          <w:szCs w:val="28"/>
        </w:rPr>
        <w:t xml:space="preserve"> Bản Trí</w:t>
      </w:r>
      <w:r w:rsidRPr="0079131B">
        <w:rPr>
          <w:rFonts w:eastAsia="SimSun"/>
          <w:sz w:val="28"/>
          <w:szCs w:val="28"/>
        </w:rPr>
        <w:t>.</w:t>
      </w:r>
    </w:p>
    <w:p w14:paraId="546054EF" w14:textId="77777777" w:rsidR="003031FC" w:rsidRPr="0079131B" w:rsidRDefault="003031FC" w:rsidP="00C95564">
      <w:pPr>
        <w:ind w:firstLine="720"/>
        <w:rPr>
          <w:sz w:val="28"/>
          <w:szCs w:val="28"/>
        </w:rPr>
      </w:pPr>
      <w:r w:rsidRPr="0079131B">
        <w:rPr>
          <w:rFonts w:eastAsia="SimSun"/>
          <w:sz w:val="28"/>
          <w:szCs w:val="28"/>
        </w:rPr>
        <w:t>Nói</w:t>
      </w:r>
      <w:r w:rsidRPr="0079131B">
        <w:rPr>
          <w:sz w:val="28"/>
          <w:szCs w:val="28"/>
        </w:rPr>
        <w:t xml:space="preserve"> th</w:t>
      </w:r>
      <w:r w:rsidRPr="0079131B">
        <w:rPr>
          <w:rFonts w:eastAsia="SimSun"/>
          <w:sz w:val="28"/>
          <w:szCs w:val="28"/>
        </w:rPr>
        <w:t>ật</w:t>
      </w:r>
      <w:r w:rsidRPr="0079131B">
        <w:rPr>
          <w:sz w:val="28"/>
          <w:szCs w:val="28"/>
        </w:rPr>
        <w:t xml:space="preserve"> ra, c</w:t>
      </w:r>
      <w:r w:rsidRPr="0079131B">
        <w:rPr>
          <w:rFonts w:eastAsia="SimSun"/>
          <w:sz w:val="28"/>
          <w:szCs w:val="28"/>
        </w:rPr>
        <w:t>ái</w:t>
      </w:r>
      <w:r w:rsidRPr="0079131B">
        <w:rPr>
          <w:sz w:val="28"/>
          <w:szCs w:val="28"/>
        </w:rPr>
        <w:t xml:space="preserve"> </w:t>
      </w:r>
      <w:r w:rsidRPr="0079131B">
        <w:rPr>
          <w:rFonts w:eastAsia="SimSun"/>
          <w:sz w:val="28"/>
          <w:szCs w:val="28"/>
        </w:rPr>
        <w:t>được</w:t>
      </w:r>
      <w:r w:rsidRPr="0079131B">
        <w:rPr>
          <w:sz w:val="28"/>
          <w:szCs w:val="28"/>
        </w:rPr>
        <w:t xml:space="preserve"> g</w:t>
      </w:r>
      <w:r w:rsidRPr="0079131B">
        <w:rPr>
          <w:rFonts w:eastAsia="SimSun"/>
          <w:sz w:val="28"/>
          <w:szCs w:val="28"/>
        </w:rPr>
        <w:t>ọi</w:t>
      </w:r>
      <w:r w:rsidRPr="0079131B">
        <w:rPr>
          <w:sz w:val="28"/>
          <w:szCs w:val="28"/>
        </w:rPr>
        <w:t xml:space="preserve"> l</w:t>
      </w:r>
      <w:r w:rsidRPr="0079131B">
        <w:rPr>
          <w:rFonts w:eastAsia="SimSun"/>
          <w:sz w:val="28"/>
          <w:szCs w:val="28"/>
        </w:rPr>
        <w:t>à</w:t>
      </w:r>
      <w:r w:rsidRPr="0079131B">
        <w:rPr>
          <w:sz w:val="28"/>
          <w:szCs w:val="28"/>
        </w:rPr>
        <w:t xml:space="preserve"> </w:t>
      </w:r>
      <w:r w:rsidRPr="0079131B">
        <w:rPr>
          <w:rFonts w:eastAsia="SimSun"/>
          <w:sz w:val="28"/>
          <w:szCs w:val="28"/>
        </w:rPr>
        <w:t>Căn</w:t>
      </w:r>
      <w:r w:rsidRPr="0079131B">
        <w:rPr>
          <w:sz w:val="28"/>
          <w:szCs w:val="28"/>
        </w:rPr>
        <w:t xml:space="preserve"> Bản Trí ch</w:t>
      </w:r>
      <w:r w:rsidRPr="0079131B">
        <w:rPr>
          <w:rFonts w:eastAsia="SimSun"/>
          <w:sz w:val="28"/>
          <w:szCs w:val="28"/>
        </w:rPr>
        <w:t>ính</w:t>
      </w:r>
      <w:r w:rsidRPr="0079131B">
        <w:rPr>
          <w:sz w:val="28"/>
          <w:szCs w:val="28"/>
        </w:rPr>
        <w:t xml:space="preserve"> l</w:t>
      </w:r>
      <w:r w:rsidRPr="0079131B">
        <w:rPr>
          <w:rFonts w:eastAsia="SimSun"/>
          <w:sz w:val="28"/>
          <w:szCs w:val="28"/>
        </w:rPr>
        <w:t>à</w:t>
      </w:r>
      <w:r w:rsidRPr="0079131B">
        <w:rPr>
          <w:sz w:val="28"/>
          <w:szCs w:val="28"/>
        </w:rPr>
        <w:t xml:space="preserve"> t</w:t>
      </w:r>
      <w:r w:rsidRPr="0079131B">
        <w:rPr>
          <w:rFonts w:eastAsia="SimSun"/>
          <w:sz w:val="28"/>
          <w:szCs w:val="28"/>
        </w:rPr>
        <w:t>âm</w:t>
      </w:r>
      <w:r w:rsidRPr="0079131B">
        <w:rPr>
          <w:sz w:val="28"/>
          <w:szCs w:val="28"/>
        </w:rPr>
        <w:t xml:space="preserve"> </w:t>
      </w:r>
      <w:r w:rsidRPr="0079131B">
        <w:rPr>
          <w:rFonts w:eastAsia="SimSun"/>
          <w:sz w:val="28"/>
          <w:szCs w:val="28"/>
        </w:rPr>
        <w:t>thanh</w:t>
      </w:r>
      <w:r w:rsidRPr="0079131B">
        <w:rPr>
          <w:sz w:val="28"/>
          <w:szCs w:val="28"/>
        </w:rPr>
        <w:t xml:space="preserve"> tị</w:t>
      </w:r>
      <w:r w:rsidRPr="0079131B">
        <w:rPr>
          <w:rFonts w:eastAsia="SimSun"/>
          <w:sz w:val="28"/>
          <w:szCs w:val="28"/>
        </w:rPr>
        <w:t>nh.</w:t>
      </w:r>
      <w:r w:rsidRPr="0079131B">
        <w:rPr>
          <w:sz w:val="28"/>
          <w:szCs w:val="28"/>
        </w:rPr>
        <w:t xml:space="preserve"> Khi t</w:t>
      </w:r>
      <w:r w:rsidRPr="0079131B">
        <w:rPr>
          <w:rFonts w:eastAsia="SimSun"/>
          <w:sz w:val="28"/>
          <w:szCs w:val="28"/>
        </w:rPr>
        <w:t>âm</w:t>
      </w:r>
      <w:r w:rsidRPr="0079131B">
        <w:rPr>
          <w:sz w:val="28"/>
          <w:szCs w:val="28"/>
        </w:rPr>
        <w:t xml:space="preserve"> thanh t</w:t>
      </w:r>
      <w:r w:rsidRPr="0079131B">
        <w:rPr>
          <w:rFonts w:eastAsia="SimSun"/>
          <w:sz w:val="28"/>
          <w:szCs w:val="28"/>
        </w:rPr>
        <w:t>ịnh</w:t>
      </w:r>
      <w:r w:rsidRPr="0079131B">
        <w:rPr>
          <w:sz w:val="28"/>
          <w:szCs w:val="28"/>
        </w:rPr>
        <w:t xml:space="preserve"> ch</w:t>
      </w:r>
      <w:r w:rsidRPr="0079131B">
        <w:rPr>
          <w:rFonts w:eastAsia="SimSun"/>
          <w:sz w:val="28"/>
          <w:szCs w:val="28"/>
        </w:rPr>
        <w:t>ẳng</w:t>
      </w:r>
      <w:r w:rsidRPr="0079131B">
        <w:rPr>
          <w:sz w:val="28"/>
          <w:szCs w:val="28"/>
        </w:rPr>
        <w:t xml:space="preserve"> d</w:t>
      </w:r>
      <w:r w:rsidRPr="0079131B">
        <w:rPr>
          <w:rFonts w:eastAsia="SimSun"/>
          <w:sz w:val="28"/>
          <w:szCs w:val="28"/>
        </w:rPr>
        <w:t>ấy</w:t>
      </w:r>
      <w:r w:rsidRPr="0079131B">
        <w:rPr>
          <w:sz w:val="28"/>
          <w:szCs w:val="28"/>
        </w:rPr>
        <w:t xml:space="preserve"> l</w:t>
      </w:r>
      <w:r w:rsidRPr="0079131B">
        <w:rPr>
          <w:rFonts w:eastAsia="SimSun"/>
          <w:sz w:val="28"/>
          <w:szCs w:val="28"/>
        </w:rPr>
        <w:t>ên</w:t>
      </w:r>
      <w:r w:rsidRPr="0079131B">
        <w:rPr>
          <w:sz w:val="28"/>
          <w:szCs w:val="28"/>
        </w:rPr>
        <w:t xml:space="preserve"> c</w:t>
      </w:r>
      <w:r w:rsidRPr="0079131B">
        <w:rPr>
          <w:rFonts w:eastAsia="SimSun"/>
          <w:sz w:val="28"/>
          <w:szCs w:val="28"/>
        </w:rPr>
        <w:t>ác</w:t>
      </w:r>
      <w:r w:rsidRPr="0079131B">
        <w:rPr>
          <w:sz w:val="28"/>
          <w:szCs w:val="28"/>
        </w:rPr>
        <w:t xml:space="preserve"> t</w:t>
      </w:r>
      <w:r w:rsidRPr="0079131B">
        <w:rPr>
          <w:rFonts w:eastAsia="SimSun"/>
          <w:sz w:val="28"/>
          <w:szCs w:val="28"/>
        </w:rPr>
        <w:t>ác</w:t>
      </w:r>
      <w:r w:rsidRPr="0079131B">
        <w:rPr>
          <w:sz w:val="28"/>
          <w:szCs w:val="28"/>
        </w:rPr>
        <w:t xml:space="preserve"> d</w:t>
      </w:r>
      <w:r w:rsidRPr="0079131B">
        <w:rPr>
          <w:rFonts w:eastAsia="SimSun"/>
          <w:sz w:val="28"/>
          <w:szCs w:val="28"/>
        </w:rPr>
        <w:t>ụng</w:t>
      </w:r>
      <w:r w:rsidRPr="0079131B">
        <w:rPr>
          <w:sz w:val="28"/>
          <w:szCs w:val="28"/>
        </w:rPr>
        <w:t xml:space="preserve"> kh</w:t>
      </w:r>
      <w:r w:rsidRPr="0079131B">
        <w:rPr>
          <w:rFonts w:eastAsia="SimSun"/>
          <w:sz w:val="28"/>
          <w:szCs w:val="28"/>
        </w:rPr>
        <w:t>ác,</w:t>
      </w:r>
      <w:r w:rsidRPr="0079131B">
        <w:rPr>
          <w:sz w:val="28"/>
          <w:szCs w:val="28"/>
        </w:rPr>
        <w:t xml:space="preserve"> khi </w:t>
      </w:r>
      <w:r w:rsidRPr="0079131B">
        <w:rPr>
          <w:rFonts w:eastAsia="SimSun"/>
          <w:sz w:val="28"/>
          <w:szCs w:val="28"/>
        </w:rPr>
        <w:t>nó</w:t>
      </w:r>
      <w:r w:rsidRPr="0079131B">
        <w:rPr>
          <w:sz w:val="28"/>
          <w:szCs w:val="28"/>
        </w:rPr>
        <w:t xml:space="preserve"> </w:t>
      </w:r>
      <w:r w:rsidRPr="0079131B">
        <w:rPr>
          <w:rFonts w:eastAsia="SimSun"/>
          <w:sz w:val="28"/>
          <w:szCs w:val="28"/>
        </w:rPr>
        <w:t>chẳng</w:t>
      </w:r>
      <w:r w:rsidRPr="0079131B">
        <w:rPr>
          <w:sz w:val="28"/>
          <w:szCs w:val="28"/>
        </w:rPr>
        <w:t xml:space="preserve"> kh</w:t>
      </w:r>
      <w:r w:rsidRPr="0079131B">
        <w:rPr>
          <w:rFonts w:eastAsia="SimSun"/>
          <w:sz w:val="28"/>
          <w:szCs w:val="28"/>
        </w:rPr>
        <w:t>ởi</w:t>
      </w:r>
      <w:r w:rsidRPr="0079131B">
        <w:rPr>
          <w:sz w:val="28"/>
          <w:szCs w:val="28"/>
        </w:rPr>
        <w:t xml:space="preserve"> Tha Thụ D</w:t>
      </w:r>
      <w:r w:rsidRPr="0079131B">
        <w:rPr>
          <w:rFonts w:eastAsia="SimSun"/>
          <w:sz w:val="28"/>
          <w:szCs w:val="28"/>
        </w:rPr>
        <w:t>ụng</w:t>
      </w:r>
      <w:r w:rsidRPr="0079131B">
        <w:rPr>
          <w:sz w:val="28"/>
          <w:szCs w:val="28"/>
        </w:rPr>
        <w:t xml:space="preserve"> th</w:t>
      </w:r>
      <w:r w:rsidRPr="0079131B">
        <w:rPr>
          <w:rFonts w:eastAsia="SimSun"/>
          <w:sz w:val="28"/>
          <w:szCs w:val="28"/>
        </w:rPr>
        <w:t>ì</w:t>
      </w:r>
      <w:r w:rsidRPr="0079131B">
        <w:rPr>
          <w:sz w:val="28"/>
          <w:szCs w:val="28"/>
        </w:rPr>
        <w:t xml:space="preserve"> g</w:t>
      </w:r>
      <w:r w:rsidRPr="0079131B">
        <w:rPr>
          <w:rFonts w:eastAsia="SimSun"/>
          <w:sz w:val="28"/>
          <w:szCs w:val="28"/>
        </w:rPr>
        <w:t>ọi</w:t>
      </w:r>
      <w:r w:rsidRPr="0079131B">
        <w:rPr>
          <w:sz w:val="28"/>
          <w:szCs w:val="28"/>
        </w:rPr>
        <w:t xml:space="preserve"> l</w:t>
      </w:r>
      <w:r w:rsidRPr="0079131B">
        <w:rPr>
          <w:rFonts w:eastAsia="SimSun"/>
          <w:sz w:val="28"/>
          <w:szCs w:val="28"/>
        </w:rPr>
        <w:t>à</w:t>
      </w:r>
      <w:r w:rsidRPr="0079131B">
        <w:rPr>
          <w:sz w:val="28"/>
          <w:szCs w:val="28"/>
        </w:rPr>
        <w:t xml:space="preserve"> C</w:t>
      </w:r>
      <w:r w:rsidRPr="0079131B">
        <w:rPr>
          <w:rFonts w:eastAsia="SimSun"/>
          <w:sz w:val="28"/>
          <w:szCs w:val="28"/>
        </w:rPr>
        <w:t>ăn</w:t>
      </w:r>
      <w:r w:rsidRPr="0079131B">
        <w:rPr>
          <w:sz w:val="28"/>
          <w:szCs w:val="28"/>
        </w:rPr>
        <w:t xml:space="preserve"> B</w:t>
      </w:r>
      <w:r w:rsidRPr="0079131B">
        <w:rPr>
          <w:rFonts w:eastAsia="SimSun"/>
          <w:sz w:val="28"/>
          <w:szCs w:val="28"/>
        </w:rPr>
        <w:t>ản</w:t>
      </w:r>
      <w:r w:rsidRPr="0079131B">
        <w:rPr>
          <w:sz w:val="28"/>
          <w:szCs w:val="28"/>
        </w:rPr>
        <w:t xml:space="preserve"> Tr</w:t>
      </w:r>
      <w:r w:rsidRPr="0079131B">
        <w:rPr>
          <w:rFonts w:eastAsia="SimSun"/>
          <w:sz w:val="28"/>
          <w:szCs w:val="28"/>
        </w:rPr>
        <w:t>í.</w:t>
      </w:r>
      <w:r w:rsidRPr="0079131B">
        <w:rPr>
          <w:sz w:val="28"/>
          <w:szCs w:val="28"/>
        </w:rPr>
        <w:t xml:space="preserve"> V</w:t>
      </w:r>
      <w:r w:rsidRPr="0079131B">
        <w:rPr>
          <w:rFonts w:eastAsia="SimSun"/>
          <w:sz w:val="28"/>
          <w:szCs w:val="28"/>
        </w:rPr>
        <w:t>ì</w:t>
      </w:r>
      <w:r w:rsidRPr="0079131B">
        <w:rPr>
          <w:sz w:val="28"/>
          <w:szCs w:val="28"/>
        </w:rPr>
        <w:t xml:space="preserve"> sao</w:t>
      </w:r>
      <w:r w:rsidRPr="0079131B">
        <w:rPr>
          <w:rFonts w:eastAsia="SimSun"/>
          <w:sz w:val="28"/>
          <w:szCs w:val="28"/>
        </w:rPr>
        <w:t>?</w:t>
      </w:r>
      <w:r w:rsidRPr="0079131B">
        <w:rPr>
          <w:sz w:val="28"/>
          <w:szCs w:val="28"/>
        </w:rPr>
        <w:t xml:space="preserve"> </w:t>
      </w:r>
      <w:r w:rsidRPr="0079131B">
        <w:rPr>
          <w:rFonts w:eastAsia="SimSun"/>
          <w:sz w:val="28"/>
          <w:szCs w:val="28"/>
        </w:rPr>
        <w:t>Chính</w:t>
      </w:r>
      <w:r w:rsidRPr="0079131B">
        <w:rPr>
          <w:sz w:val="28"/>
          <w:szCs w:val="28"/>
        </w:rPr>
        <w:t xml:space="preserve"> n</w:t>
      </w:r>
      <w:r w:rsidRPr="0079131B">
        <w:rPr>
          <w:rFonts w:eastAsia="SimSun"/>
          <w:sz w:val="28"/>
          <w:szCs w:val="28"/>
        </w:rPr>
        <w:t>ó</w:t>
      </w:r>
      <w:r w:rsidRPr="0079131B">
        <w:rPr>
          <w:sz w:val="28"/>
          <w:szCs w:val="28"/>
        </w:rPr>
        <w:t xml:space="preserve"> c</w:t>
      </w:r>
      <w:r w:rsidRPr="0079131B">
        <w:rPr>
          <w:rFonts w:eastAsia="SimSun"/>
          <w:sz w:val="28"/>
          <w:szCs w:val="28"/>
        </w:rPr>
        <w:t>ó</w:t>
      </w:r>
      <w:r w:rsidRPr="0079131B">
        <w:rPr>
          <w:sz w:val="28"/>
          <w:szCs w:val="28"/>
        </w:rPr>
        <w:t xml:space="preserve"> </w:t>
      </w:r>
      <w:r w:rsidRPr="0079131B">
        <w:rPr>
          <w:rFonts w:eastAsia="SimSun"/>
          <w:sz w:val="28"/>
          <w:szCs w:val="28"/>
        </w:rPr>
        <w:t>trí</w:t>
      </w:r>
      <w:r w:rsidRPr="0079131B">
        <w:rPr>
          <w:sz w:val="28"/>
          <w:szCs w:val="28"/>
        </w:rPr>
        <w:t xml:space="preserve"> huệ, tuy </w:t>
      </w:r>
      <w:r w:rsidRPr="0079131B">
        <w:rPr>
          <w:rFonts w:eastAsia="SimSun"/>
          <w:sz w:val="28"/>
          <w:szCs w:val="28"/>
        </w:rPr>
        <w:t>trí</w:t>
      </w:r>
      <w:r w:rsidRPr="0079131B">
        <w:rPr>
          <w:sz w:val="28"/>
          <w:szCs w:val="28"/>
        </w:rPr>
        <w:t xml:space="preserve"> huệ </w:t>
      </w:r>
      <w:r w:rsidRPr="0079131B">
        <w:rPr>
          <w:rFonts w:eastAsia="SimSun"/>
          <w:sz w:val="28"/>
          <w:szCs w:val="28"/>
        </w:rPr>
        <w:t>chẳng</w:t>
      </w:r>
      <w:r w:rsidRPr="0079131B">
        <w:rPr>
          <w:sz w:val="28"/>
          <w:szCs w:val="28"/>
        </w:rPr>
        <w:t xml:space="preserve"> kh</w:t>
      </w:r>
      <w:r w:rsidRPr="0079131B">
        <w:rPr>
          <w:rFonts w:eastAsia="SimSun"/>
          <w:sz w:val="28"/>
          <w:szCs w:val="28"/>
        </w:rPr>
        <w:t>ởi</w:t>
      </w:r>
      <w:r w:rsidRPr="0079131B">
        <w:rPr>
          <w:sz w:val="28"/>
          <w:szCs w:val="28"/>
        </w:rPr>
        <w:t xml:space="preserve"> </w:t>
      </w:r>
      <w:r w:rsidRPr="0079131B">
        <w:rPr>
          <w:rFonts w:eastAsia="SimSun"/>
          <w:sz w:val="28"/>
          <w:szCs w:val="28"/>
        </w:rPr>
        <w:t>tác</w:t>
      </w:r>
      <w:r w:rsidRPr="0079131B">
        <w:rPr>
          <w:sz w:val="28"/>
          <w:szCs w:val="28"/>
        </w:rPr>
        <w:t xml:space="preserve"> dụng, </w:t>
      </w:r>
      <w:r w:rsidRPr="0079131B">
        <w:rPr>
          <w:rFonts w:eastAsia="SimSun"/>
          <w:sz w:val="28"/>
          <w:szCs w:val="28"/>
        </w:rPr>
        <w:t>bản</w:t>
      </w:r>
      <w:r w:rsidRPr="0079131B">
        <w:rPr>
          <w:sz w:val="28"/>
          <w:szCs w:val="28"/>
        </w:rPr>
        <w:t xml:space="preserve"> th</w:t>
      </w:r>
      <w:r w:rsidRPr="0079131B">
        <w:rPr>
          <w:rFonts w:eastAsia="SimSun"/>
          <w:sz w:val="28"/>
          <w:szCs w:val="28"/>
        </w:rPr>
        <w:t>ân</w:t>
      </w:r>
      <w:r w:rsidRPr="0079131B">
        <w:rPr>
          <w:sz w:val="28"/>
          <w:szCs w:val="28"/>
        </w:rPr>
        <w:t xml:space="preserve"> tr</w:t>
      </w:r>
      <w:r w:rsidRPr="0079131B">
        <w:rPr>
          <w:rFonts w:eastAsia="SimSun"/>
          <w:sz w:val="28"/>
          <w:szCs w:val="28"/>
        </w:rPr>
        <w:t>í</w:t>
      </w:r>
      <w:r w:rsidRPr="0079131B">
        <w:rPr>
          <w:sz w:val="28"/>
          <w:szCs w:val="28"/>
        </w:rPr>
        <w:t xml:space="preserve"> hu</w:t>
      </w:r>
      <w:r w:rsidRPr="0079131B">
        <w:rPr>
          <w:rFonts w:eastAsia="SimSun"/>
          <w:sz w:val="28"/>
          <w:szCs w:val="28"/>
        </w:rPr>
        <w:t>ệ</w:t>
      </w:r>
      <w:r w:rsidRPr="0079131B">
        <w:rPr>
          <w:sz w:val="28"/>
          <w:szCs w:val="28"/>
        </w:rPr>
        <w:t xml:space="preserve"> </w:t>
      </w:r>
      <w:r w:rsidRPr="0079131B">
        <w:rPr>
          <w:rFonts w:eastAsia="SimSun"/>
          <w:sz w:val="28"/>
          <w:szCs w:val="28"/>
        </w:rPr>
        <w:t>ấy</w:t>
      </w:r>
      <w:r w:rsidRPr="0079131B">
        <w:rPr>
          <w:sz w:val="28"/>
          <w:szCs w:val="28"/>
        </w:rPr>
        <w:t xml:space="preserve"> khi bi</w:t>
      </w:r>
      <w:r w:rsidRPr="0079131B">
        <w:rPr>
          <w:rFonts w:eastAsia="SimSun"/>
          <w:sz w:val="28"/>
          <w:szCs w:val="28"/>
        </w:rPr>
        <w:t>ểu</w:t>
      </w:r>
      <w:r w:rsidRPr="0079131B">
        <w:rPr>
          <w:sz w:val="28"/>
          <w:szCs w:val="28"/>
        </w:rPr>
        <w:t xml:space="preserve"> hi</w:t>
      </w:r>
      <w:r w:rsidRPr="0079131B">
        <w:rPr>
          <w:rFonts w:eastAsia="SimSun"/>
          <w:sz w:val="28"/>
          <w:szCs w:val="28"/>
        </w:rPr>
        <w:t>ện</w:t>
      </w:r>
      <w:r w:rsidRPr="0079131B">
        <w:rPr>
          <w:sz w:val="28"/>
          <w:szCs w:val="28"/>
        </w:rPr>
        <w:t xml:space="preserve"> s</w:t>
      </w:r>
      <w:r w:rsidRPr="0079131B">
        <w:rPr>
          <w:rFonts w:eastAsia="SimSun"/>
          <w:sz w:val="28"/>
          <w:szCs w:val="28"/>
        </w:rPr>
        <w:t>ẽ</w:t>
      </w:r>
      <w:r w:rsidRPr="0079131B">
        <w:rPr>
          <w:sz w:val="28"/>
          <w:szCs w:val="28"/>
        </w:rPr>
        <w:t xml:space="preserve"> </w:t>
      </w:r>
      <w:r w:rsidRPr="0079131B">
        <w:rPr>
          <w:rFonts w:eastAsia="SimSun"/>
          <w:sz w:val="28"/>
          <w:szCs w:val="28"/>
        </w:rPr>
        <w:t>ở</w:t>
      </w:r>
      <w:r w:rsidRPr="0079131B">
        <w:rPr>
          <w:sz w:val="28"/>
          <w:szCs w:val="28"/>
        </w:rPr>
        <w:t xml:space="preserve"> ch</w:t>
      </w:r>
      <w:r w:rsidRPr="0079131B">
        <w:rPr>
          <w:rFonts w:eastAsia="SimSun"/>
          <w:sz w:val="28"/>
          <w:szCs w:val="28"/>
        </w:rPr>
        <w:t>ỗ</w:t>
      </w:r>
      <w:r w:rsidRPr="0079131B">
        <w:rPr>
          <w:sz w:val="28"/>
          <w:szCs w:val="28"/>
        </w:rPr>
        <w:t xml:space="preserve"> n</w:t>
      </w:r>
      <w:r w:rsidRPr="0079131B">
        <w:rPr>
          <w:rFonts w:eastAsia="SimSun"/>
          <w:sz w:val="28"/>
          <w:szCs w:val="28"/>
        </w:rPr>
        <w:t>ào?</w:t>
      </w:r>
      <w:r w:rsidRPr="0079131B">
        <w:rPr>
          <w:sz w:val="28"/>
          <w:szCs w:val="28"/>
        </w:rPr>
        <w:t xml:space="preserve"> Bi</w:t>
      </w:r>
      <w:r w:rsidRPr="0079131B">
        <w:rPr>
          <w:rFonts w:eastAsia="SimSun"/>
          <w:sz w:val="28"/>
          <w:szCs w:val="28"/>
        </w:rPr>
        <w:t>ểu</w:t>
      </w:r>
      <w:r w:rsidRPr="0079131B">
        <w:rPr>
          <w:sz w:val="28"/>
          <w:szCs w:val="28"/>
        </w:rPr>
        <w:t xml:space="preserve"> </w:t>
      </w:r>
      <w:r w:rsidRPr="0079131B">
        <w:rPr>
          <w:rFonts w:eastAsia="SimSun"/>
          <w:sz w:val="28"/>
          <w:szCs w:val="28"/>
        </w:rPr>
        <w:t>hiện</w:t>
      </w:r>
      <w:r w:rsidRPr="0079131B">
        <w:rPr>
          <w:sz w:val="28"/>
          <w:szCs w:val="28"/>
        </w:rPr>
        <w:t xml:space="preserve"> </w:t>
      </w:r>
      <w:r w:rsidRPr="0079131B">
        <w:rPr>
          <w:rFonts w:eastAsia="SimSun"/>
          <w:sz w:val="28"/>
          <w:szCs w:val="28"/>
        </w:rPr>
        <w:t>ở</w:t>
      </w:r>
      <w:r w:rsidRPr="0079131B">
        <w:rPr>
          <w:sz w:val="28"/>
          <w:szCs w:val="28"/>
        </w:rPr>
        <w:t xml:space="preserve"> ch</w:t>
      </w:r>
      <w:r w:rsidRPr="0079131B">
        <w:rPr>
          <w:rFonts w:eastAsia="SimSun"/>
          <w:sz w:val="28"/>
          <w:szCs w:val="28"/>
        </w:rPr>
        <w:t>ỗ</w:t>
      </w:r>
      <w:r w:rsidRPr="0079131B">
        <w:rPr>
          <w:sz w:val="28"/>
          <w:szCs w:val="28"/>
        </w:rPr>
        <w:t xml:space="preserve"> </w:t>
      </w:r>
      <w:r w:rsidRPr="0079131B">
        <w:rPr>
          <w:i/>
          <w:sz w:val="28"/>
          <w:szCs w:val="28"/>
        </w:rPr>
        <w:t>“có thể chứng Chân Như”</w:t>
      </w:r>
      <w:r w:rsidRPr="0079131B">
        <w:rPr>
          <w:rFonts w:eastAsia="SimSun"/>
          <w:sz w:val="28"/>
          <w:szCs w:val="28"/>
        </w:rPr>
        <w:t>.</w:t>
      </w:r>
      <w:r w:rsidRPr="0079131B">
        <w:rPr>
          <w:sz w:val="28"/>
          <w:szCs w:val="28"/>
        </w:rPr>
        <w:t xml:space="preserve"> Tuy c</w:t>
      </w:r>
      <w:r w:rsidRPr="0079131B">
        <w:rPr>
          <w:rFonts w:eastAsia="SimSun"/>
          <w:sz w:val="28"/>
          <w:szCs w:val="28"/>
        </w:rPr>
        <w:t>ó</w:t>
      </w:r>
      <w:r w:rsidRPr="0079131B">
        <w:rPr>
          <w:sz w:val="28"/>
          <w:szCs w:val="28"/>
        </w:rPr>
        <w:t xml:space="preserve"> th</w:t>
      </w:r>
      <w:r w:rsidRPr="0079131B">
        <w:rPr>
          <w:rFonts w:eastAsia="SimSun"/>
          <w:sz w:val="28"/>
          <w:szCs w:val="28"/>
        </w:rPr>
        <w:t>ể</w:t>
      </w:r>
      <w:r w:rsidRPr="0079131B">
        <w:rPr>
          <w:sz w:val="28"/>
          <w:szCs w:val="28"/>
        </w:rPr>
        <w:t xml:space="preserve"> ch</w:t>
      </w:r>
      <w:r w:rsidRPr="0079131B">
        <w:rPr>
          <w:rFonts w:eastAsia="SimSun"/>
          <w:sz w:val="28"/>
          <w:szCs w:val="28"/>
        </w:rPr>
        <w:t>ứng</w:t>
      </w:r>
      <w:r w:rsidRPr="0079131B">
        <w:rPr>
          <w:sz w:val="28"/>
          <w:szCs w:val="28"/>
        </w:rPr>
        <w:t xml:space="preserve"> Ch</w:t>
      </w:r>
      <w:r w:rsidRPr="0079131B">
        <w:rPr>
          <w:rFonts w:eastAsia="SimSun"/>
          <w:sz w:val="28"/>
          <w:szCs w:val="28"/>
        </w:rPr>
        <w:t>ân</w:t>
      </w:r>
      <w:r w:rsidRPr="0079131B">
        <w:rPr>
          <w:sz w:val="28"/>
          <w:szCs w:val="28"/>
        </w:rPr>
        <w:t xml:space="preserve"> Nh</w:t>
      </w:r>
      <w:r w:rsidRPr="0079131B">
        <w:rPr>
          <w:rFonts w:eastAsia="SimSun"/>
          <w:sz w:val="28"/>
          <w:szCs w:val="28"/>
        </w:rPr>
        <w:t>ư,</w:t>
      </w:r>
      <w:r w:rsidRPr="0079131B">
        <w:rPr>
          <w:sz w:val="28"/>
          <w:szCs w:val="28"/>
        </w:rPr>
        <w:t xml:space="preserve"> </w:t>
      </w:r>
      <w:r w:rsidRPr="0079131B">
        <w:rPr>
          <w:rFonts w:eastAsia="SimSun"/>
          <w:sz w:val="28"/>
          <w:szCs w:val="28"/>
        </w:rPr>
        <w:t>nhưng</w:t>
      </w:r>
      <w:r w:rsidRPr="0079131B">
        <w:rPr>
          <w:sz w:val="28"/>
          <w:szCs w:val="28"/>
        </w:rPr>
        <w:t xml:space="preserve"> n</w:t>
      </w:r>
      <w:r w:rsidRPr="0079131B">
        <w:rPr>
          <w:rFonts w:eastAsia="SimSun"/>
          <w:sz w:val="28"/>
          <w:szCs w:val="28"/>
        </w:rPr>
        <w:t>ó</w:t>
      </w:r>
      <w:r w:rsidRPr="0079131B">
        <w:rPr>
          <w:sz w:val="28"/>
          <w:szCs w:val="28"/>
        </w:rPr>
        <w:t xml:space="preserve"> </w:t>
      </w:r>
      <w:r w:rsidRPr="0079131B">
        <w:rPr>
          <w:rFonts w:eastAsia="SimSun"/>
          <w:sz w:val="28"/>
          <w:szCs w:val="28"/>
        </w:rPr>
        <w:t>chẳng</w:t>
      </w:r>
      <w:r w:rsidRPr="0079131B">
        <w:rPr>
          <w:sz w:val="28"/>
          <w:szCs w:val="28"/>
        </w:rPr>
        <w:t xml:space="preserve"> ch</w:t>
      </w:r>
      <w:r w:rsidRPr="0079131B">
        <w:rPr>
          <w:rFonts w:eastAsia="SimSun"/>
          <w:sz w:val="28"/>
          <w:szCs w:val="28"/>
        </w:rPr>
        <w:t>ấp</w:t>
      </w:r>
      <w:r w:rsidRPr="0079131B">
        <w:rPr>
          <w:sz w:val="28"/>
          <w:szCs w:val="28"/>
        </w:rPr>
        <w:t xml:space="preserve"> tr</w:t>
      </w:r>
      <w:r w:rsidRPr="0079131B">
        <w:rPr>
          <w:rFonts w:eastAsia="SimSun"/>
          <w:sz w:val="28"/>
          <w:szCs w:val="28"/>
        </w:rPr>
        <w:t>ước</w:t>
      </w:r>
      <w:r w:rsidRPr="0079131B">
        <w:rPr>
          <w:sz w:val="28"/>
          <w:szCs w:val="28"/>
        </w:rPr>
        <w:t xml:space="preserve"> N</w:t>
      </w:r>
      <w:r w:rsidRPr="0079131B">
        <w:rPr>
          <w:rFonts w:eastAsia="SimSun"/>
          <w:sz w:val="28"/>
          <w:szCs w:val="28"/>
        </w:rPr>
        <w:t>ăng</w:t>
      </w:r>
      <w:r w:rsidRPr="0079131B">
        <w:rPr>
          <w:sz w:val="28"/>
          <w:szCs w:val="28"/>
        </w:rPr>
        <w:t xml:space="preserve"> v</w:t>
      </w:r>
      <w:r w:rsidRPr="0079131B">
        <w:rPr>
          <w:rFonts w:eastAsia="SimSun"/>
          <w:sz w:val="28"/>
          <w:szCs w:val="28"/>
        </w:rPr>
        <w:t>à</w:t>
      </w:r>
      <w:r w:rsidRPr="0079131B">
        <w:rPr>
          <w:sz w:val="28"/>
          <w:szCs w:val="28"/>
        </w:rPr>
        <w:t xml:space="preserve"> S</w:t>
      </w:r>
      <w:r w:rsidRPr="0079131B">
        <w:rPr>
          <w:rFonts w:eastAsia="SimSun"/>
          <w:sz w:val="28"/>
          <w:szCs w:val="28"/>
        </w:rPr>
        <w:t>ở,</w:t>
      </w:r>
      <w:r w:rsidRPr="0079131B">
        <w:rPr>
          <w:sz w:val="28"/>
          <w:szCs w:val="28"/>
        </w:rPr>
        <w:t xml:space="preserve"> </w:t>
      </w:r>
      <w:r w:rsidRPr="0079131B">
        <w:rPr>
          <w:rFonts w:eastAsia="SimSun"/>
          <w:sz w:val="28"/>
          <w:szCs w:val="28"/>
        </w:rPr>
        <w:t>đó</w:t>
      </w:r>
      <w:r w:rsidRPr="0079131B">
        <w:rPr>
          <w:sz w:val="28"/>
          <w:szCs w:val="28"/>
        </w:rPr>
        <w:t xml:space="preserve"> m</w:t>
      </w:r>
      <w:r w:rsidRPr="0079131B">
        <w:rPr>
          <w:rFonts w:eastAsia="SimSun"/>
          <w:sz w:val="28"/>
          <w:szCs w:val="28"/>
        </w:rPr>
        <w:t>ới</w:t>
      </w:r>
      <w:r w:rsidRPr="0079131B">
        <w:rPr>
          <w:sz w:val="28"/>
          <w:szCs w:val="28"/>
        </w:rPr>
        <w:t xml:space="preserve"> l</w:t>
      </w:r>
      <w:r w:rsidRPr="0079131B">
        <w:rPr>
          <w:rFonts w:eastAsia="SimSun"/>
          <w:sz w:val="28"/>
          <w:szCs w:val="28"/>
        </w:rPr>
        <w:t>à</w:t>
      </w:r>
      <w:r w:rsidRPr="0079131B">
        <w:rPr>
          <w:sz w:val="28"/>
          <w:szCs w:val="28"/>
        </w:rPr>
        <w:t xml:space="preserve"> th</w:t>
      </w:r>
      <w:r w:rsidRPr="0079131B">
        <w:rPr>
          <w:rFonts w:eastAsia="SimSun"/>
          <w:sz w:val="28"/>
          <w:szCs w:val="28"/>
        </w:rPr>
        <w:t>ật.</w:t>
      </w:r>
      <w:r w:rsidRPr="0079131B">
        <w:rPr>
          <w:sz w:val="28"/>
          <w:szCs w:val="28"/>
        </w:rPr>
        <w:t xml:space="preserve"> </w:t>
      </w:r>
      <w:r w:rsidRPr="0079131B">
        <w:rPr>
          <w:rFonts w:eastAsia="SimSun"/>
          <w:sz w:val="28"/>
          <w:szCs w:val="28"/>
        </w:rPr>
        <w:t>Vì</w:t>
      </w:r>
      <w:r w:rsidRPr="0079131B">
        <w:rPr>
          <w:sz w:val="28"/>
          <w:szCs w:val="28"/>
        </w:rPr>
        <w:t xml:space="preserve"> sao</w:t>
      </w:r>
      <w:r w:rsidRPr="0079131B">
        <w:rPr>
          <w:rFonts w:eastAsia="SimSun"/>
          <w:sz w:val="28"/>
          <w:szCs w:val="28"/>
        </w:rPr>
        <w:t>?</w:t>
      </w:r>
      <w:r w:rsidRPr="0079131B">
        <w:rPr>
          <w:sz w:val="28"/>
          <w:szCs w:val="28"/>
        </w:rPr>
        <w:t xml:space="preserve"> </w:t>
      </w:r>
      <w:r w:rsidRPr="0079131B">
        <w:rPr>
          <w:rFonts w:eastAsia="SimSun"/>
          <w:sz w:val="28"/>
          <w:szCs w:val="28"/>
        </w:rPr>
        <w:t>Vì</w:t>
      </w:r>
      <w:r w:rsidRPr="0079131B">
        <w:rPr>
          <w:sz w:val="28"/>
          <w:szCs w:val="28"/>
        </w:rPr>
        <w:t xml:space="preserve"> sở chứng </w:t>
      </w:r>
      <w:r w:rsidRPr="0079131B">
        <w:rPr>
          <w:rFonts w:eastAsia="SimSun"/>
          <w:sz w:val="28"/>
          <w:szCs w:val="28"/>
        </w:rPr>
        <w:t>Chân</w:t>
      </w:r>
      <w:r w:rsidRPr="0079131B">
        <w:rPr>
          <w:sz w:val="28"/>
          <w:szCs w:val="28"/>
        </w:rPr>
        <w:t xml:space="preserve"> Như (Ch</w:t>
      </w:r>
      <w:r w:rsidRPr="0079131B">
        <w:rPr>
          <w:rFonts w:eastAsia="SimSun"/>
          <w:sz w:val="28"/>
          <w:szCs w:val="28"/>
        </w:rPr>
        <w:t>ân</w:t>
      </w:r>
      <w:r w:rsidRPr="0079131B">
        <w:rPr>
          <w:sz w:val="28"/>
          <w:szCs w:val="28"/>
        </w:rPr>
        <w:t xml:space="preserve"> Nh</w:t>
      </w:r>
      <w:r w:rsidRPr="0079131B">
        <w:rPr>
          <w:rFonts w:eastAsia="SimSun"/>
          <w:sz w:val="28"/>
          <w:szCs w:val="28"/>
        </w:rPr>
        <w:t>ư</w:t>
      </w:r>
      <w:r w:rsidRPr="0079131B">
        <w:rPr>
          <w:sz w:val="28"/>
          <w:szCs w:val="28"/>
        </w:rPr>
        <w:t xml:space="preserve"> </w:t>
      </w:r>
      <w:r w:rsidRPr="0079131B">
        <w:rPr>
          <w:rFonts w:eastAsia="SimSun"/>
          <w:sz w:val="28"/>
          <w:szCs w:val="28"/>
        </w:rPr>
        <w:t>được</w:t>
      </w:r>
      <w:r w:rsidRPr="0079131B">
        <w:rPr>
          <w:sz w:val="28"/>
          <w:szCs w:val="28"/>
        </w:rPr>
        <w:t xml:space="preserve"> ch</w:t>
      </w:r>
      <w:r w:rsidRPr="0079131B">
        <w:rPr>
          <w:rFonts w:eastAsia="SimSun"/>
          <w:sz w:val="28"/>
          <w:szCs w:val="28"/>
        </w:rPr>
        <w:t>ứng</w:t>
      </w:r>
      <w:r w:rsidRPr="0079131B">
        <w:rPr>
          <w:sz w:val="28"/>
          <w:szCs w:val="28"/>
        </w:rPr>
        <w:t xml:space="preserve"> b</w:t>
      </w:r>
      <w:r w:rsidRPr="0079131B">
        <w:rPr>
          <w:rFonts w:eastAsia="SimSun"/>
          <w:sz w:val="28"/>
          <w:szCs w:val="28"/>
        </w:rPr>
        <w:t>ởi</w:t>
      </w:r>
      <w:r w:rsidRPr="0079131B">
        <w:rPr>
          <w:sz w:val="28"/>
          <w:szCs w:val="28"/>
        </w:rPr>
        <w:t xml:space="preserve"> C</w:t>
      </w:r>
      <w:r w:rsidRPr="0079131B">
        <w:rPr>
          <w:rFonts w:eastAsia="SimSun"/>
          <w:sz w:val="28"/>
          <w:szCs w:val="28"/>
        </w:rPr>
        <w:t>ăn</w:t>
      </w:r>
      <w:r w:rsidRPr="0079131B">
        <w:rPr>
          <w:sz w:val="28"/>
          <w:szCs w:val="28"/>
        </w:rPr>
        <w:t xml:space="preserve"> B</w:t>
      </w:r>
      <w:r w:rsidRPr="0079131B">
        <w:rPr>
          <w:rFonts w:eastAsia="SimSun"/>
          <w:sz w:val="28"/>
          <w:szCs w:val="28"/>
        </w:rPr>
        <w:t>ản</w:t>
      </w:r>
      <w:r w:rsidRPr="0079131B">
        <w:rPr>
          <w:sz w:val="28"/>
          <w:szCs w:val="28"/>
        </w:rPr>
        <w:t xml:space="preserve"> Tr</w:t>
      </w:r>
      <w:r w:rsidRPr="0079131B">
        <w:rPr>
          <w:rFonts w:eastAsia="SimSun"/>
          <w:sz w:val="28"/>
          <w:szCs w:val="28"/>
        </w:rPr>
        <w:t>í)</w:t>
      </w:r>
      <w:r w:rsidRPr="0079131B">
        <w:rPr>
          <w:sz w:val="28"/>
          <w:szCs w:val="28"/>
        </w:rPr>
        <w:t xml:space="preserve"> v</w:t>
      </w:r>
      <w:r w:rsidRPr="0079131B">
        <w:rPr>
          <w:rFonts w:eastAsia="SimSun"/>
          <w:sz w:val="28"/>
          <w:szCs w:val="28"/>
        </w:rPr>
        <w:t>à</w:t>
      </w:r>
      <w:r w:rsidRPr="0079131B">
        <w:rPr>
          <w:sz w:val="28"/>
          <w:szCs w:val="28"/>
        </w:rPr>
        <w:t xml:space="preserve"> n</w:t>
      </w:r>
      <w:r w:rsidRPr="0079131B">
        <w:rPr>
          <w:rFonts w:eastAsia="SimSun"/>
          <w:sz w:val="28"/>
          <w:szCs w:val="28"/>
        </w:rPr>
        <w:t>ăng</w:t>
      </w:r>
      <w:r w:rsidRPr="0079131B">
        <w:rPr>
          <w:sz w:val="28"/>
          <w:szCs w:val="28"/>
        </w:rPr>
        <w:t xml:space="preserve"> ch</w:t>
      </w:r>
      <w:r w:rsidRPr="0079131B">
        <w:rPr>
          <w:rFonts w:eastAsia="SimSun"/>
          <w:sz w:val="28"/>
          <w:szCs w:val="28"/>
        </w:rPr>
        <w:t>ứng</w:t>
      </w:r>
      <w:r w:rsidRPr="0079131B">
        <w:rPr>
          <w:sz w:val="28"/>
          <w:szCs w:val="28"/>
        </w:rPr>
        <w:t xml:space="preserve"> </w:t>
      </w:r>
      <w:r w:rsidRPr="0079131B">
        <w:rPr>
          <w:rFonts w:eastAsia="SimSun"/>
          <w:sz w:val="28"/>
          <w:szCs w:val="28"/>
        </w:rPr>
        <w:t>Căn</w:t>
      </w:r>
      <w:r w:rsidRPr="0079131B">
        <w:rPr>
          <w:sz w:val="28"/>
          <w:szCs w:val="28"/>
        </w:rPr>
        <w:t xml:space="preserve"> Bản Trí </w:t>
      </w:r>
      <w:r w:rsidRPr="0079131B">
        <w:rPr>
          <w:rFonts w:eastAsia="SimSun"/>
          <w:sz w:val="28"/>
          <w:szCs w:val="28"/>
        </w:rPr>
        <w:t>(cái</w:t>
      </w:r>
      <w:r w:rsidRPr="0079131B">
        <w:rPr>
          <w:sz w:val="28"/>
          <w:szCs w:val="28"/>
        </w:rPr>
        <w:t xml:space="preserve"> tr</w:t>
      </w:r>
      <w:r w:rsidRPr="0079131B">
        <w:rPr>
          <w:rFonts w:eastAsia="SimSun"/>
          <w:sz w:val="28"/>
          <w:szCs w:val="28"/>
        </w:rPr>
        <w:t>í</w:t>
      </w:r>
      <w:r w:rsidRPr="0079131B">
        <w:rPr>
          <w:sz w:val="28"/>
          <w:szCs w:val="28"/>
        </w:rPr>
        <w:t xml:space="preserve"> để ch</w:t>
      </w:r>
      <w:r w:rsidRPr="0079131B">
        <w:rPr>
          <w:rFonts w:eastAsia="SimSun"/>
          <w:sz w:val="28"/>
          <w:szCs w:val="28"/>
        </w:rPr>
        <w:t>ứng</w:t>
      </w:r>
      <w:r w:rsidRPr="0079131B">
        <w:rPr>
          <w:sz w:val="28"/>
          <w:szCs w:val="28"/>
        </w:rPr>
        <w:t xml:space="preserve"> Ch</w:t>
      </w:r>
      <w:r w:rsidRPr="0079131B">
        <w:rPr>
          <w:rFonts w:eastAsia="SimSun"/>
          <w:sz w:val="28"/>
          <w:szCs w:val="28"/>
        </w:rPr>
        <w:t>ân</w:t>
      </w:r>
      <w:r w:rsidRPr="0079131B">
        <w:rPr>
          <w:sz w:val="28"/>
          <w:szCs w:val="28"/>
        </w:rPr>
        <w:t xml:space="preserve"> Nh</w:t>
      </w:r>
      <w:r w:rsidRPr="0079131B">
        <w:rPr>
          <w:rFonts w:eastAsia="SimSun"/>
          <w:sz w:val="28"/>
          <w:szCs w:val="28"/>
        </w:rPr>
        <w:t>ư)</w:t>
      </w:r>
      <w:r w:rsidRPr="0079131B">
        <w:rPr>
          <w:sz w:val="28"/>
          <w:szCs w:val="28"/>
        </w:rPr>
        <w:t xml:space="preserve"> l</w:t>
      </w:r>
      <w:r w:rsidRPr="0079131B">
        <w:rPr>
          <w:rFonts w:eastAsia="SimSun"/>
          <w:sz w:val="28"/>
          <w:szCs w:val="28"/>
        </w:rPr>
        <w:t>à</w:t>
      </w:r>
      <w:r w:rsidRPr="0079131B">
        <w:rPr>
          <w:sz w:val="28"/>
          <w:szCs w:val="28"/>
        </w:rPr>
        <w:t xml:space="preserve"> m</w:t>
      </w:r>
      <w:r w:rsidRPr="0079131B">
        <w:rPr>
          <w:rFonts w:eastAsia="SimSun"/>
          <w:sz w:val="28"/>
          <w:szCs w:val="28"/>
        </w:rPr>
        <w:t>ột,</w:t>
      </w:r>
      <w:r w:rsidRPr="0079131B">
        <w:rPr>
          <w:sz w:val="28"/>
          <w:szCs w:val="28"/>
        </w:rPr>
        <w:t xml:space="preserve"> kh</w:t>
      </w:r>
      <w:r w:rsidRPr="0079131B">
        <w:rPr>
          <w:rFonts w:eastAsia="SimSun"/>
          <w:sz w:val="28"/>
          <w:szCs w:val="28"/>
        </w:rPr>
        <w:t>ông</w:t>
      </w:r>
      <w:r w:rsidRPr="0079131B">
        <w:rPr>
          <w:sz w:val="28"/>
          <w:szCs w:val="28"/>
        </w:rPr>
        <w:t xml:space="preserve"> hai, trong </w:t>
      </w:r>
      <w:r w:rsidRPr="0079131B">
        <w:rPr>
          <w:rFonts w:eastAsia="SimSun"/>
          <w:sz w:val="28"/>
          <w:szCs w:val="28"/>
        </w:rPr>
        <w:t>ấy</w:t>
      </w:r>
      <w:r w:rsidRPr="0079131B">
        <w:rPr>
          <w:sz w:val="28"/>
          <w:szCs w:val="28"/>
        </w:rPr>
        <w:t xml:space="preserve"> ch</w:t>
      </w:r>
      <w:r w:rsidRPr="0079131B">
        <w:rPr>
          <w:rFonts w:eastAsia="SimSun"/>
          <w:sz w:val="28"/>
          <w:szCs w:val="28"/>
        </w:rPr>
        <w:t>ẳng</w:t>
      </w:r>
      <w:r w:rsidRPr="0079131B">
        <w:rPr>
          <w:sz w:val="28"/>
          <w:szCs w:val="28"/>
        </w:rPr>
        <w:t xml:space="preserve"> </w:t>
      </w:r>
      <w:r w:rsidRPr="0079131B">
        <w:rPr>
          <w:rFonts w:eastAsia="SimSun"/>
          <w:sz w:val="28"/>
          <w:szCs w:val="28"/>
        </w:rPr>
        <w:t>có</w:t>
      </w:r>
      <w:r w:rsidRPr="0079131B">
        <w:rPr>
          <w:sz w:val="28"/>
          <w:szCs w:val="28"/>
        </w:rPr>
        <w:t xml:space="preserve"> giới hạn, </w:t>
      </w:r>
      <w:r w:rsidRPr="0079131B">
        <w:rPr>
          <w:rFonts w:eastAsia="SimSun"/>
          <w:sz w:val="28"/>
          <w:szCs w:val="28"/>
        </w:rPr>
        <w:t>chẳng</w:t>
      </w:r>
      <w:r w:rsidRPr="0079131B">
        <w:rPr>
          <w:sz w:val="28"/>
          <w:szCs w:val="28"/>
        </w:rPr>
        <w:t xml:space="preserve"> có </w:t>
      </w:r>
      <w:r w:rsidRPr="0079131B">
        <w:rPr>
          <w:rFonts w:eastAsia="SimSun"/>
          <w:sz w:val="28"/>
          <w:szCs w:val="28"/>
        </w:rPr>
        <w:t>Năng</w:t>
      </w:r>
      <w:r w:rsidRPr="0079131B">
        <w:rPr>
          <w:sz w:val="28"/>
          <w:szCs w:val="28"/>
        </w:rPr>
        <w:t xml:space="preserve"> v</w:t>
      </w:r>
      <w:r w:rsidRPr="0079131B">
        <w:rPr>
          <w:rFonts w:eastAsia="SimSun"/>
          <w:sz w:val="28"/>
          <w:szCs w:val="28"/>
        </w:rPr>
        <w:t>à</w:t>
      </w:r>
      <w:r w:rsidRPr="0079131B">
        <w:rPr>
          <w:sz w:val="28"/>
          <w:szCs w:val="28"/>
        </w:rPr>
        <w:t xml:space="preserve"> S</w:t>
      </w:r>
      <w:r w:rsidRPr="0079131B">
        <w:rPr>
          <w:rFonts w:eastAsia="SimSun"/>
          <w:sz w:val="28"/>
          <w:szCs w:val="28"/>
        </w:rPr>
        <w:t>ở</w:t>
      </w:r>
      <w:r w:rsidRPr="0079131B">
        <w:rPr>
          <w:sz w:val="28"/>
          <w:szCs w:val="28"/>
        </w:rPr>
        <w:t xml:space="preserve"> (ch</w:t>
      </w:r>
      <w:r w:rsidRPr="0079131B">
        <w:rPr>
          <w:rFonts w:eastAsia="SimSun"/>
          <w:sz w:val="28"/>
          <w:szCs w:val="28"/>
        </w:rPr>
        <w:t>ủ</w:t>
      </w:r>
      <w:r w:rsidRPr="0079131B">
        <w:rPr>
          <w:sz w:val="28"/>
          <w:szCs w:val="28"/>
        </w:rPr>
        <w:t xml:space="preserve"> th</w:t>
      </w:r>
      <w:r w:rsidRPr="0079131B">
        <w:rPr>
          <w:rFonts w:eastAsia="SimSun"/>
          <w:sz w:val="28"/>
          <w:szCs w:val="28"/>
        </w:rPr>
        <w:t>ể</w:t>
      </w:r>
      <w:r w:rsidRPr="0079131B">
        <w:rPr>
          <w:sz w:val="28"/>
          <w:szCs w:val="28"/>
        </w:rPr>
        <w:t xml:space="preserve"> v</w:t>
      </w:r>
      <w:r w:rsidRPr="0079131B">
        <w:rPr>
          <w:rFonts w:eastAsia="SimSun"/>
          <w:sz w:val="28"/>
          <w:szCs w:val="28"/>
        </w:rPr>
        <w:t>à</w:t>
      </w:r>
      <w:r w:rsidRPr="0079131B">
        <w:rPr>
          <w:sz w:val="28"/>
          <w:szCs w:val="28"/>
        </w:rPr>
        <w:t xml:space="preserve"> kh</w:t>
      </w:r>
      <w:r w:rsidRPr="0079131B">
        <w:rPr>
          <w:rFonts w:eastAsia="SimSun"/>
          <w:sz w:val="28"/>
          <w:szCs w:val="28"/>
        </w:rPr>
        <w:t>ách</w:t>
      </w:r>
      <w:r w:rsidRPr="0079131B">
        <w:rPr>
          <w:sz w:val="28"/>
          <w:szCs w:val="28"/>
        </w:rPr>
        <w:t xml:space="preserve"> th</w:t>
      </w:r>
      <w:r w:rsidRPr="0079131B">
        <w:rPr>
          <w:rFonts w:eastAsia="SimSun"/>
          <w:sz w:val="28"/>
          <w:szCs w:val="28"/>
        </w:rPr>
        <w:t>ể).</w:t>
      </w:r>
      <w:r w:rsidRPr="0079131B">
        <w:rPr>
          <w:sz w:val="28"/>
          <w:szCs w:val="28"/>
        </w:rPr>
        <w:t xml:space="preserve"> </w:t>
      </w:r>
      <w:r w:rsidRPr="0079131B">
        <w:rPr>
          <w:rFonts w:eastAsia="SimSun"/>
          <w:sz w:val="28"/>
          <w:szCs w:val="28"/>
        </w:rPr>
        <w:t>Trí</w:t>
      </w:r>
      <w:r w:rsidRPr="0079131B">
        <w:rPr>
          <w:sz w:val="28"/>
          <w:szCs w:val="28"/>
        </w:rPr>
        <w:t xml:space="preserve"> </w:t>
      </w:r>
      <w:r w:rsidRPr="0079131B">
        <w:rPr>
          <w:rFonts w:eastAsia="SimSun"/>
          <w:sz w:val="28"/>
          <w:szCs w:val="28"/>
        </w:rPr>
        <w:t>là</w:t>
      </w:r>
      <w:r w:rsidRPr="0079131B">
        <w:rPr>
          <w:sz w:val="28"/>
          <w:szCs w:val="28"/>
        </w:rPr>
        <w:t xml:space="preserve"> </w:t>
      </w:r>
      <w:r w:rsidRPr="0079131B">
        <w:rPr>
          <w:rFonts w:eastAsia="SimSun"/>
          <w:sz w:val="28"/>
          <w:szCs w:val="28"/>
        </w:rPr>
        <w:t>Như,</w:t>
      </w:r>
      <w:r w:rsidRPr="0079131B">
        <w:rPr>
          <w:sz w:val="28"/>
          <w:szCs w:val="28"/>
        </w:rPr>
        <w:t xml:space="preserve"> </w:t>
      </w:r>
      <w:r w:rsidRPr="0079131B">
        <w:rPr>
          <w:rFonts w:eastAsia="SimSun"/>
          <w:sz w:val="28"/>
          <w:szCs w:val="28"/>
        </w:rPr>
        <w:t>Như</w:t>
      </w:r>
      <w:r w:rsidRPr="0079131B">
        <w:rPr>
          <w:sz w:val="28"/>
          <w:szCs w:val="28"/>
        </w:rPr>
        <w:t xml:space="preserve"> </w:t>
      </w:r>
      <w:r w:rsidRPr="0079131B">
        <w:rPr>
          <w:rFonts w:eastAsia="SimSun"/>
          <w:sz w:val="28"/>
          <w:szCs w:val="28"/>
        </w:rPr>
        <w:t>là</w:t>
      </w:r>
      <w:r w:rsidRPr="0079131B">
        <w:rPr>
          <w:sz w:val="28"/>
          <w:szCs w:val="28"/>
        </w:rPr>
        <w:t xml:space="preserve"> T</w:t>
      </w:r>
      <w:r w:rsidRPr="0079131B">
        <w:rPr>
          <w:rFonts w:eastAsia="SimSun"/>
          <w:sz w:val="28"/>
          <w:szCs w:val="28"/>
        </w:rPr>
        <w:t>rí,</w:t>
      </w:r>
      <w:r w:rsidRPr="0079131B">
        <w:rPr>
          <w:sz w:val="28"/>
          <w:szCs w:val="28"/>
        </w:rPr>
        <w:t xml:space="preserve"> </w:t>
      </w:r>
      <w:r w:rsidRPr="0079131B">
        <w:rPr>
          <w:rFonts w:eastAsia="SimSun"/>
          <w:sz w:val="28"/>
          <w:szCs w:val="28"/>
        </w:rPr>
        <w:t>nên</w:t>
      </w:r>
      <w:r w:rsidRPr="0079131B">
        <w:rPr>
          <w:sz w:val="28"/>
          <w:szCs w:val="28"/>
        </w:rPr>
        <w:t xml:space="preserve"> g</w:t>
      </w:r>
      <w:r w:rsidRPr="0079131B">
        <w:rPr>
          <w:rFonts w:eastAsia="SimSun"/>
          <w:sz w:val="28"/>
          <w:szCs w:val="28"/>
        </w:rPr>
        <w:t>ọi</w:t>
      </w:r>
      <w:r w:rsidRPr="0079131B">
        <w:rPr>
          <w:sz w:val="28"/>
          <w:szCs w:val="28"/>
        </w:rPr>
        <w:t xml:space="preserve"> l</w:t>
      </w:r>
      <w:r w:rsidRPr="0079131B">
        <w:rPr>
          <w:rFonts w:eastAsia="SimSun"/>
          <w:sz w:val="28"/>
          <w:szCs w:val="28"/>
        </w:rPr>
        <w:t>à</w:t>
      </w:r>
      <w:r w:rsidRPr="0079131B">
        <w:rPr>
          <w:sz w:val="28"/>
          <w:szCs w:val="28"/>
        </w:rPr>
        <w:t xml:space="preserve"> Nh</w:t>
      </w:r>
      <w:r w:rsidRPr="0079131B">
        <w:rPr>
          <w:rFonts w:eastAsia="SimSun"/>
          <w:sz w:val="28"/>
          <w:szCs w:val="28"/>
        </w:rPr>
        <w:t>ư</w:t>
      </w:r>
      <w:r w:rsidRPr="0079131B">
        <w:rPr>
          <w:sz w:val="28"/>
          <w:szCs w:val="28"/>
        </w:rPr>
        <w:t xml:space="preserve"> L</w:t>
      </w:r>
      <w:r w:rsidRPr="0079131B">
        <w:rPr>
          <w:rFonts w:eastAsia="SimSun"/>
          <w:sz w:val="28"/>
          <w:szCs w:val="28"/>
        </w:rPr>
        <w:t>ý</w:t>
      </w:r>
      <w:r w:rsidRPr="0079131B">
        <w:rPr>
          <w:sz w:val="28"/>
          <w:szCs w:val="28"/>
        </w:rPr>
        <w:t xml:space="preserve"> Tr</w:t>
      </w:r>
      <w:r w:rsidRPr="0079131B">
        <w:rPr>
          <w:rFonts w:eastAsia="SimSun"/>
          <w:sz w:val="28"/>
          <w:szCs w:val="28"/>
        </w:rPr>
        <w:t>í.</w:t>
      </w:r>
      <w:r w:rsidRPr="0079131B">
        <w:rPr>
          <w:sz w:val="28"/>
          <w:szCs w:val="28"/>
        </w:rPr>
        <w:t xml:space="preserve"> </w:t>
      </w:r>
      <w:r w:rsidRPr="0079131B">
        <w:rPr>
          <w:rFonts w:eastAsia="SimSun"/>
          <w:sz w:val="28"/>
          <w:szCs w:val="28"/>
        </w:rPr>
        <w:t>Vì</w:t>
      </w:r>
      <w:r w:rsidRPr="0079131B">
        <w:rPr>
          <w:sz w:val="28"/>
          <w:szCs w:val="28"/>
        </w:rPr>
        <w:t xml:space="preserve"> </w:t>
      </w:r>
      <w:r w:rsidRPr="0079131B">
        <w:rPr>
          <w:rFonts w:eastAsia="SimSun"/>
          <w:sz w:val="28"/>
          <w:szCs w:val="28"/>
        </w:rPr>
        <w:t>hễ</w:t>
      </w:r>
      <w:r w:rsidRPr="0079131B">
        <w:rPr>
          <w:sz w:val="28"/>
          <w:szCs w:val="28"/>
        </w:rPr>
        <w:t xml:space="preserve"> c</w:t>
      </w:r>
      <w:r w:rsidRPr="0079131B">
        <w:rPr>
          <w:rFonts w:eastAsia="SimSun"/>
          <w:sz w:val="28"/>
          <w:szCs w:val="28"/>
        </w:rPr>
        <w:t>ó</w:t>
      </w:r>
      <w:r w:rsidRPr="0079131B">
        <w:rPr>
          <w:sz w:val="28"/>
          <w:szCs w:val="28"/>
        </w:rPr>
        <w:t xml:space="preserve"> n</w:t>
      </w:r>
      <w:r w:rsidRPr="0079131B">
        <w:rPr>
          <w:rFonts w:eastAsia="SimSun"/>
          <w:sz w:val="28"/>
          <w:szCs w:val="28"/>
        </w:rPr>
        <w:t>ăng</w:t>
      </w:r>
      <w:r w:rsidRPr="0079131B">
        <w:rPr>
          <w:sz w:val="28"/>
          <w:szCs w:val="28"/>
        </w:rPr>
        <w:t xml:space="preserve"> ch</w:t>
      </w:r>
      <w:r w:rsidRPr="0079131B">
        <w:rPr>
          <w:rFonts w:eastAsia="SimSun"/>
          <w:sz w:val="28"/>
          <w:szCs w:val="28"/>
        </w:rPr>
        <w:t>ứng</w:t>
      </w:r>
      <w:r w:rsidRPr="0079131B">
        <w:rPr>
          <w:sz w:val="28"/>
          <w:szCs w:val="28"/>
        </w:rPr>
        <w:t xml:space="preserve"> v</w:t>
      </w:r>
      <w:r w:rsidRPr="0079131B">
        <w:rPr>
          <w:rFonts w:eastAsia="SimSun"/>
          <w:sz w:val="28"/>
          <w:szCs w:val="28"/>
        </w:rPr>
        <w:t>à</w:t>
      </w:r>
      <w:r w:rsidRPr="0079131B">
        <w:rPr>
          <w:sz w:val="28"/>
          <w:szCs w:val="28"/>
        </w:rPr>
        <w:t xml:space="preserve"> s</w:t>
      </w:r>
      <w:r w:rsidRPr="0079131B">
        <w:rPr>
          <w:rFonts w:eastAsia="SimSun"/>
          <w:sz w:val="28"/>
          <w:szCs w:val="28"/>
        </w:rPr>
        <w:t>ở</w:t>
      </w:r>
      <w:r w:rsidRPr="0079131B">
        <w:rPr>
          <w:sz w:val="28"/>
          <w:szCs w:val="28"/>
        </w:rPr>
        <w:t xml:space="preserve"> ch</w:t>
      </w:r>
      <w:r w:rsidRPr="0079131B">
        <w:rPr>
          <w:rFonts w:eastAsia="SimSun"/>
          <w:sz w:val="28"/>
          <w:szCs w:val="28"/>
        </w:rPr>
        <w:t>ứng,</w:t>
      </w:r>
      <w:r w:rsidRPr="0079131B">
        <w:rPr>
          <w:sz w:val="28"/>
          <w:szCs w:val="28"/>
        </w:rPr>
        <w:t xml:space="preserve"> trong t</w:t>
      </w:r>
      <w:r w:rsidRPr="0079131B">
        <w:rPr>
          <w:rFonts w:eastAsia="SimSun"/>
          <w:sz w:val="28"/>
          <w:szCs w:val="28"/>
        </w:rPr>
        <w:t>âm</w:t>
      </w:r>
      <w:r w:rsidRPr="0079131B">
        <w:rPr>
          <w:sz w:val="28"/>
          <w:szCs w:val="28"/>
        </w:rPr>
        <w:t xml:space="preserve"> li</w:t>
      </w:r>
      <w:r w:rsidRPr="0079131B">
        <w:rPr>
          <w:rFonts w:eastAsia="SimSun"/>
          <w:sz w:val="28"/>
          <w:szCs w:val="28"/>
        </w:rPr>
        <w:t>ền</w:t>
      </w:r>
      <w:r w:rsidRPr="0079131B">
        <w:rPr>
          <w:sz w:val="28"/>
          <w:szCs w:val="28"/>
        </w:rPr>
        <w:t xml:space="preserve"> </w:t>
      </w:r>
      <w:r w:rsidRPr="0079131B">
        <w:rPr>
          <w:rFonts w:eastAsia="SimSun"/>
          <w:sz w:val="28"/>
          <w:szCs w:val="28"/>
        </w:rPr>
        <w:t>động,</w:t>
      </w:r>
      <w:r w:rsidRPr="0079131B">
        <w:rPr>
          <w:sz w:val="28"/>
          <w:szCs w:val="28"/>
        </w:rPr>
        <w:t xml:space="preserve"> d</w:t>
      </w:r>
      <w:r w:rsidRPr="0079131B">
        <w:rPr>
          <w:rFonts w:eastAsia="SimSun"/>
          <w:sz w:val="28"/>
          <w:szCs w:val="28"/>
        </w:rPr>
        <w:t>ấy</w:t>
      </w:r>
      <w:r w:rsidRPr="0079131B">
        <w:rPr>
          <w:sz w:val="28"/>
          <w:szCs w:val="28"/>
        </w:rPr>
        <w:t xml:space="preserve"> </w:t>
      </w:r>
      <w:r w:rsidRPr="0079131B">
        <w:rPr>
          <w:rFonts w:eastAsia="SimSun"/>
          <w:sz w:val="28"/>
          <w:szCs w:val="28"/>
        </w:rPr>
        <w:t>động</w:t>
      </w:r>
      <w:r w:rsidRPr="0079131B">
        <w:rPr>
          <w:sz w:val="28"/>
          <w:szCs w:val="28"/>
        </w:rPr>
        <w:t xml:space="preserve"> </w:t>
      </w:r>
      <w:r w:rsidRPr="0079131B">
        <w:rPr>
          <w:rFonts w:eastAsia="SimSun"/>
          <w:sz w:val="28"/>
          <w:szCs w:val="28"/>
        </w:rPr>
        <w:t>ý</w:t>
      </w:r>
      <w:r w:rsidRPr="0079131B">
        <w:rPr>
          <w:sz w:val="28"/>
          <w:szCs w:val="28"/>
        </w:rPr>
        <w:t xml:space="preserve"> ni</w:t>
      </w:r>
      <w:r w:rsidRPr="0079131B">
        <w:rPr>
          <w:rFonts w:eastAsia="SimSun"/>
          <w:sz w:val="28"/>
          <w:szCs w:val="28"/>
        </w:rPr>
        <w:t>ệm,</w:t>
      </w:r>
      <w:r w:rsidRPr="0079131B">
        <w:rPr>
          <w:sz w:val="28"/>
          <w:szCs w:val="28"/>
        </w:rPr>
        <w:t xml:space="preserve"> </w:t>
      </w:r>
      <w:r w:rsidRPr="0079131B">
        <w:rPr>
          <w:rFonts w:eastAsia="SimSun"/>
          <w:sz w:val="28"/>
          <w:szCs w:val="28"/>
        </w:rPr>
        <w:t>ý</w:t>
      </w:r>
      <w:r w:rsidRPr="0079131B">
        <w:rPr>
          <w:sz w:val="28"/>
          <w:szCs w:val="28"/>
        </w:rPr>
        <w:t xml:space="preserve"> ni</w:t>
      </w:r>
      <w:r w:rsidRPr="0079131B">
        <w:rPr>
          <w:rFonts w:eastAsia="SimSun"/>
          <w:sz w:val="28"/>
          <w:szCs w:val="28"/>
        </w:rPr>
        <w:t>ệm</w:t>
      </w:r>
      <w:r w:rsidRPr="0079131B">
        <w:rPr>
          <w:sz w:val="28"/>
          <w:szCs w:val="28"/>
        </w:rPr>
        <w:t xml:space="preserve"> b</w:t>
      </w:r>
      <w:r w:rsidRPr="0079131B">
        <w:rPr>
          <w:rFonts w:eastAsia="SimSun"/>
          <w:sz w:val="28"/>
          <w:szCs w:val="28"/>
        </w:rPr>
        <w:t>ị</w:t>
      </w:r>
      <w:r w:rsidRPr="0079131B">
        <w:rPr>
          <w:sz w:val="28"/>
          <w:szCs w:val="28"/>
        </w:rPr>
        <w:t xml:space="preserve"> d</w:t>
      </w:r>
      <w:r w:rsidRPr="0079131B">
        <w:rPr>
          <w:rFonts w:eastAsia="SimSun"/>
          <w:sz w:val="28"/>
          <w:szCs w:val="28"/>
        </w:rPr>
        <w:t>ấy</w:t>
      </w:r>
      <w:r w:rsidRPr="0079131B">
        <w:rPr>
          <w:sz w:val="28"/>
          <w:szCs w:val="28"/>
        </w:rPr>
        <w:t xml:space="preserve"> </w:t>
      </w:r>
      <w:r w:rsidRPr="0079131B">
        <w:rPr>
          <w:rFonts w:eastAsia="SimSun"/>
          <w:sz w:val="28"/>
          <w:szCs w:val="28"/>
        </w:rPr>
        <w:t>động</w:t>
      </w:r>
      <w:r w:rsidRPr="0079131B">
        <w:rPr>
          <w:sz w:val="28"/>
          <w:szCs w:val="28"/>
        </w:rPr>
        <w:t xml:space="preserve"> </w:t>
      </w:r>
      <w:r w:rsidRPr="0079131B">
        <w:rPr>
          <w:rFonts w:eastAsia="SimSun"/>
          <w:sz w:val="28"/>
          <w:szCs w:val="28"/>
        </w:rPr>
        <w:t>ấy</w:t>
      </w:r>
      <w:r w:rsidRPr="0079131B">
        <w:rPr>
          <w:sz w:val="28"/>
          <w:szCs w:val="28"/>
        </w:rPr>
        <w:t xml:space="preserve"> g</w:t>
      </w:r>
      <w:r w:rsidRPr="0079131B">
        <w:rPr>
          <w:rFonts w:eastAsia="SimSun"/>
          <w:sz w:val="28"/>
          <w:szCs w:val="28"/>
        </w:rPr>
        <w:t>ọi</w:t>
      </w:r>
      <w:r w:rsidRPr="0079131B">
        <w:rPr>
          <w:sz w:val="28"/>
          <w:szCs w:val="28"/>
        </w:rPr>
        <w:t xml:space="preserve"> l</w:t>
      </w:r>
      <w:r w:rsidRPr="0079131B">
        <w:rPr>
          <w:rFonts w:eastAsia="SimSun"/>
          <w:sz w:val="28"/>
          <w:szCs w:val="28"/>
        </w:rPr>
        <w:t>à</w:t>
      </w:r>
      <w:r w:rsidRPr="0079131B">
        <w:rPr>
          <w:sz w:val="28"/>
          <w:szCs w:val="28"/>
        </w:rPr>
        <w:t xml:space="preserve"> v</w:t>
      </w:r>
      <w:r w:rsidRPr="0079131B">
        <w:rPr>
          <w:rFonts w:eastAsia="SimSun"/>
          <w:sz w:val="28"/>
          <w:szCs w:val="28"/>
        </w:rPr>
        <w:t>ô</w:t>
      </w:r>
      <w:r w:rsidRPr="0079131B">
        <w:rPr>
          <w:sz w:val="28"/>
          <w:szCs w:val="28"/>
        </w:rPr>
        <w:t xml:space="preserve"> minh. Kh</w:t>
      </w:r>
      <w:r w:rsidRPr="0079131B">
        <w:rPr>
          <w:rFonts w:eastAsia="SimSun"/>
          <w:sz w:val="28"/>
          <w:szCs w:val="28"/>
        </w:rPr>
        <w:t>ởi</w:t>
      </w:r>
      <w:r w:rsidRPr="0079131B">
        <w:rPr>
          <w:sz w:val="28"/>
          <w:szCs w:val="28"/>
        </w:rPr>
        <w:t xml:space="preserve"> T</w:t>
      </w:r>
      <w:r w:rsidRPr="0079131B">
        <w:rPr>
          <w:rFonts w:eastAsia="SimSun"/>
          <w:sz w:val="28"/>
          <w:szCs w:val="28"/>
        </w:rPr>
        <w:t>ín</w:t>
      </w:r>
      <w:r w:rsidRPr="0079131B">
        <w:rPr>
          <w:sz w:val="28"/>
          <w:szCs w:val="28"/>
        </w:rPr>
        <w:t xml:space="preserve"> Lu</w:t>
      </w:r>
      <w:r w:rsidRPr="0079131B">
        <w:rPr>
          <w:rFonts w:eastAsia="SimSun"/>
          <w:sz w:val="28"/>
          <w:szCs w:val="28"/>
        </w:rPr>
        <w:t>ận</w:t>
      </w:r>
      <w:r w:rsidRPr="0079131B">
        <w:rPr>
          <w:sz w:val="28"/>
          <w:szCs w:val="28"/>
        </w:rPr>
        <w:t xml:space="preserve"> </w:t>
      </w:r>
      <w:r w:rsidRPr="0079131B">
        <w:rPr>
          <w:rFonts w:eastAsia="SimSun"/>
          <w:sz w:val="28"/>
          <w:szCs w:val="28"/>
        </w:rPr>
        <w:t>đã</w:t>
      </w:r>
      <w:r w:rsidRPr="0079131B">
        <w:rPr>
          <w:sz w:val="28"/>
          <w:szCs w:val="28"/>
        </w:rPr>
        <w:t xml:space="preserve"> n</w:t>
      </w:r>
      <w:r w:rsidRPr="0079131B">
        <w:rPr>
          <w:rFonts w:eastAsia="SimSun"/>
          <w:sz w:val="28"/>
          <w:szCs w:val="28"/>
        </w:rPr>
        <w:t>ói:</w:t>
      </w:r>
      <w:r w:rsidRPr="0079131B">
        <w:rPr>
          <w:sz w:val="28"/>
          <w:szCs w:val="28"/>
        </w:rPr>
        <w:t xml:space="preserve"> V</w:t>
      </w:r>
      <w:r w:rsidRPr="0079131B">
        <w:rPr>
          <w:rFonts w:eastAsia="SimSun"/>
          <w:sz w:val="28"/>
          <w:szCs w:val="28"/>
        </w:rPr>
        <w:t>ô</w:t>
      </w:r>
      <w:r w:rsidRPr="0079131B">
        <w:rPr>
          <w:sz w:val="28"/>
          <w:szCs w:val="28"/>
        </w:rPr>
        <w:t xml:space="preserve"> minh do </w:t>
      </w:r>
      <w:r w:rsidRPr="0079131B">
        <w:rPr>
          <w:rFonts w:eastAsia="SimSun"/>
          <w:sz w:val="28"/>
          <w:szCs w:val="28"/>
        </w:rPr>
        <w:t>đâu</w:t>
      </w:r>
      <w:r w:rsidRPr="0079131B">
        <w:rPr>
          <w:sz w:val="28"/>
          <w:szCs w:val="28"/>
        </w:rPr>
        <w:t xml:space="preserve"> m</w:t>
      </w:r>
      <w:r w:rsidRPr="0079131B">
        <w:rPr>
          <w:rFonts w:eastAsia="SimSun"/>
          <w:sz w:val="28"/>
          <w:szCs w:val="28"/>
        </w:rPr>
        <w:t>à</w:t>
      </w:r>
      <w:r w:rsidRPr="0079131B">
        <w:rPr>
          <w:sz w:val="28"/>
          <w:szCs w:val="28"/>
        </w:rPr>
        <w:t xml:space="preserve"> c</w:t>
      </w:r>
      <w:r w:rsidRPr="0079131B">
        <w:rPr>
          <w:rFonts w:eastAsia="SimSun"/>
          <w:sz w:val="28"/>
          <w:szCs w:val="28"/>
        </w:rPr>
        <w:t>ó?</w:t>
      </w:r>
      <w:r w:rsidRPr="0079131B">
        <w:rPr>
          <w:sz w:val="28"/>
          <w:szCs w:val="28"/>
        </w:rPr>
        <w:t xml:space="preserve"> </w:t>
      </w:r>
      <w:r w:rsidRPr="0079131B">
        <w:rPr>
          <w:i/>
          <w:sz w:val="28"/>
          <w:szCs w:val="28"/>
        </w:rPr>
        <w:t>“</w:t>
      </w:r>
      <w:r w:rsidRPr="0079131B">
        <w:rPr>
          <w:rFonts w:eastAsia="SimSun"/>
          <w:i/>
          <w:sz w:val="28"/>
          <w:szCs w:val="28"/>
        </w:rPr>
        <w:t>Một</w:t>
      </w:r>
      <w:r w:rsidRPr="0079131B">
        <w:rPr>
          <w:i/>
          <w:sz w:val="28"/>
          <w:szCs w:val="28"/>
        </w:rPr>
        <w:t xml:space="preserve"> niệm bất giác</w:t>
      </w:r>
      <w:r w:rsidRPr="0079131B">
        <w:rPr>
          <w:rFonts w:eastAsia="SimSun"/>
          <w:i/>
          <w:sz w:val="28"/>
          <w:szCs w:val="28"/>
        </w:rPr>
        <w:t>,</w:t>
      </w:r>
      <w:r w:rsidRPr="0079131B">
        <w:rPr>
          <w:i/>
          <w:sz w:val="28"/>
          <w:szCs w:val="28"/>
        </w:rPr>
        <w:t xml:space="preserve"> </w:t>
      </w:r>
      <w:r w:rsidRPr="0079131B">
        <w:rPr>
          <w:rFonts w:eastAsia="SimSun"/>
          <w:i/>
          <w:sz w:val="28"/>
          <w:szCs w:val="28"/>
        </w:rPr>
        <w:t>bèn</w:t>
      </w:r>
      <w:r w:rsidRPr="0079131B">
        <w:rPr>
          <w:i/>
          <w:sz w:val="28"/>
          <w:szCs w:val="28"/>
        </w:rPr>
        <w:t xml:space="preserve"> có vô minh”</w:t>
      </w:r>
      <w:r w:rsidRPr="0079131B">
        <w:rPr>
          <w:rFonts w:eastAsia="SimSun"/>
          <w:sz w:val="28"/>
          <w:szCs w:val="28"/>
        </w:rPr>
        <w:t>.</w:t>
      </w:r>
      <w:r w:rsidRPr="0079131B">
        <w:rPr>
          <w:sz w:val="28"/>
          <w:szCs w:val="28"/>
        </w:rPr>
        <w:t xml:space="preserve"> Một niệm bất giác là </w:t>
      </w:r>
      <w:r w:rsidRPr="0079131B">
        <w:rPr>
          <w:rFonts w:eastAsia="SimSun"/>
          <w:sz w:val="28"/>
          <w:szCs w:val="28"/>
        </w:rPr>
        <w:t>gì?</w:t>
      </w:r>
      <w:r w:rsidRPr="0079131B">
        <w:rPr>
          <w:sz w:val="28"/>
          <w:szCs w:val="28"/>
        </w:rPr>
        <w:t xml:space="preserve"> </w:t>
      </w:r>
      <w:r w:rsidRPr="0079131B">
        <w:rPr>
          <w:rFonts w:eastAsia="SimSun"/>
          <w:sz w:val="28"/>
          <w:szCs w:val="28"/>
        </w:rPr>
        <w:t>Là</w:t>
      </w:r>
      <w:r w:rsidRPr="0079131B">
        <w:rPr>
          <w:sz w:val="28"/>
          <w:szCs w:val="28"/>
        </w:rPr>
        <w:t xml:space="preserve"> có </w:t>
      </w:r>
      <w:r w:rsidRPr="0079131B">
        <w:rPr>
          <w:rFonts w:eastAsia="SimSun"/>
          <w:sz w:val="28"/>
          <w:szCs w:val="28"/>
        </w:rPr>
        <w:t>Năng</w:t>
      </w:r>
      <w:r w:rsidRPr="0079131B">
        <w:rPr>
          <w:sz w:val="28"/>
          <w:szCs w:val="28"/>
        </w:rPr>
        <w:t xml:space="preserve"> v</w:t>
      </w:r>
      <w:r w:rsidRPr="0079131B">
        <w:rPr>
          <w:rFonts w:eastAsia="SimSun"/>
          <w:sz w:val="28"/>
          <w:szCs w:val="28"/>
        </w:rPr>
        <w:t>à</w:t>
      </w:r>
      <w:r w:rsidRPr="0079131B">
        <w:rPr>
          <w:sz w:val="28"/>
          <w:szCs w:val="28"/>
        </w:rPr>
        <w:t xml:space="preserve"> S</w:t>
      </w:r>
      <w:r w:rsidRPr="0079131B">
        <w:rPr>
          <w:rFonts w:eastAsia="SimSun"/>
          <w:sz w:val="28"/>
          <w:szCs w:val="28"/>
        </w:rPr>
        <w:t>ở,</w:t>
      </w:r>
      <w:r w:rsidRPr="0079131B">
        <w:rPr>
          <w:sz w:val="28"/>
          <w:szCs w:val="28"/>
        </w:rPr>
        <w:t xml:space="preserve"> h</w:t>
      </w:r>
      <w:r w:rsidRPr="0079131B">
        <w:rPr>
          <w:rFonts w:eastAsia="SimSun"/>
          <w:sz w:val="28"/>
          <w:szCs w:val="28"/>
        </w:rPr>
        <w:t>ễ</w:t>
      </w:r>
      <w:r w:rsidRPr="0079131B">
        <w:rPr>
          <w:sz w:val="28"/>
          <w:szCs w:val="28"/>
        </w:rPr>
        <w:t xml:space="preserve"> c</w:t>
      </w:r>
      <w:r w:rsidRPr="0079131B">
        <w:rPr>
          <w:rFonts w:eastAsia="SimSun"/>
          <w:sz w:val="28"/>
          <w:szCs w:val="28"/>
        </w:rPr>
        <w:t>ó</w:t>
      </w:r>
      <w:r w:rsidRPr="0079131B">
        <w:rPr>
          <w:sz w:val="28"/>
          <w:szCs w:val="28"/>
        </w:rPr>
        <w:t xml:space="preserve"> N</w:t>
      </w:r>
      <w:r w:rsidRPr="0079131B">
        <w:rPr>
          <w:rFonts w:eastAsia="SimSun"/>
          <w:sz w:val="28"/>
          <w:szCs w:val="28"/>
        </w:rPr>
        <w:t>ăng</w:t>
      </w:r>
      <w:r w:rsidRPr="0079131B">
        <w:rPr>
          <w:sz w:val="28"/>
          <w:szCs w:val="28"/>
        </w:rPr>
        <w:t xml:space="preserve"> v</w:t>
      </w:r>
      <w:r w:rsidRPr="0079131B">
        <w:rPr>
          <w:rFonts w:eastAsia="SimSun"/>
          <w:sz w:val="28"/>
          <w:szCs w:val="28"/>
        </w:rPr>
        <w:t>à</w:t>
      </w:r>
      <w:r w:rsidRPr="0079131B">
        <w:rPr>
          <w:sz w:val="28"/>
          <w:szCs w:val="28"/>
        </w:rPr>
        <w:t xml:space="preserve"> S</w:t>
      </w:r>
      <w:r w:rsidRPr="0079131B">
        <w:rPr>
          <w:rFonts w:eastAsia="SimSun"/>
          <w:sz w:val="28"/>
          <w:szCs w:val="28"/>
        </w:rPr>
        <w:t>ở,</w:t>
      </w:r>
      <w:r w:rsidRPr="0079131B">
        <w:rPr>
          <w:sz w:val="28"/>
          <w:szCs w:val="28"/>
        </w:rPr>
        <w:t xml:space="preserve"> </w:t>
      </w:r>
      <w:r w:rsidRPr="0079131B">
        <w:rPr>
          <w:rFonts w:eastAsia="SimSun"/>
          <w:sz w:val="28"/>
          <w:szCs w:val="28"/>
        </w:rPr>
        <w:t>bèn</w:t>
      </w:r>
      <w:r w:rsidRPr="0079131B">
        <w:rPr>
          <w:sz w:val="28"/>
          <w:szCs w:val="28"/>
        </w:rPr>
        <w:t xml:space="preserve"> ngay l</w:t>
      </w:r>
      <w:r w:rsidRPr="0079131B">
        <w:rPr>
          <w:rFonts w:eastAsia="SimSun"/>
          <w:sz w:val="28"/>
          <w:szCs w:val="28"/>
        </w:rPr>
        <w:t>ập</w:t>
      </w:r>
      <w:r w:rsidRPr="0079131B">
        <w:rPr>
          <w:sz w:val="28"/>
          <w:szCs w:val="28"/>
        </w:rPr>
        <w:t xml:space="preserve"> t</w:t>
      </w:r>
      <w:r w:rsidRPr="0079131B">
        <w:rPr>
          <w:rFonts w:eastAsia="SimSun"/>
          <w:sz w:val="28"/>
          <w:szCs w:val="28"/>
        </w:rPr>
        <w:t>ức</w:t>
      </w:r>
      <w:r w:rsidRPr="0079131B">
        <w:rPr>
          <w:sz w:val="28"/>
          <w:szCs w:val="28"/>
        </w:rPr>
        <w:t xml:space="preserve"> </w:t>
      </w:r>
      <w:r w:rsidRPr="0079131B">
        <w:rPr>
          <w:rFonts w:eastAsia="SimSun"/>
          <w:sz w:val="28"/>
          <w:szCs w:val="28"/>
        </w:rPr>
        <w:t>sanh</w:t>
      </w:r>
      <w:r w:rsidRPr="0079131B">
        <w:rPr>
          <w:sz w:val="28"/>
          <w:szCs w:val="28"/>
        </w:rPr>
        <w:t xml:space="preserve"> ra t</w:t>
      </w:r>
      <w:r w:rsidRPr="0079131B">
        <w:rPr>
          <w:rFonts w:eastAsia="SimSun"/>
          <w:sz w:val="28"/>
          <w:szCs w:val="28"/>
        </w:rPr>
        <w:t>ương</w:t>
      </w:r>
      <w:r w:rsidRPr="0079131B">
        <w:rPr>
          <w:sz w:val="28"/>
          <w:szCs w:val="28"/>
        </w:rPr>
        <w:t xml:space="preserve"> </w:t>
      </w:r>
      <w:r w:rsidRPr="0079131B">
        <w:rPr>
          <w:rFonts w:eastAsia="SimSun"/>
          <w:sz w:val="28"/>
          <w:szCs w:val="28"/>
        </w:rPr>
        <w:t>đối.</w:t>
      </w:r>
      <w:r w:rsidRPr="0079131B">
        <w:rPr>
          <w:sz w:val="28"/>
          <w:szCs w:val="28"/>
        </w:rPr>
        <w:t xml:space="preserve"> Năng và Sở là tương đối, </w:t>
      </w:r>
      <w:r w:rsidRPr="0079131B">
        <w:rPr>
          <w:rFonts w:eastAsia="SimSun"/>
          <w:sz w:val="28"/>
          <w:szCs w:val="28"/>
        </w:rPr>
        <w:t>đó</w:t>
      </w:r>
      <w:r w:rsidRPr="0079131B">
        <w:rPr>
          <w:sz w:val="28"/>
          <w:szCs w:val="28"/>
        </w:rPr>
        <w:t xml:space="preserve"> l</w:t>
      </w:r>
      <w:r w:rsidRPr="0079131B">
        <w:rPr>
          <w:rFonts w:eastAsia="SimSun"/>
          <w:sz w:val="28"/>
          <w:szCs w:val="28"/>
        </w:rPr>
        <w:t>à</w:t>
      </w:r>
      <w:r w:rsidRPr="0079131B">
        <w:rPr>
          <w:sz w:val="28"/>
          <w:szCs w:val="28"/>
        </w:rPr>
        <w:t xml:space="preserve"> v</w:t>
      </w:r>
      <w:r w:rsidRPr="0079131B">
        <w:rPr>
          <w:rFonts w:eastAsia="SimSun"/>
          <w:sz w:val="28"/>
          <w:szCs w:val="28"/>
        </w:rPr>
        <w:t>ô</w:t>
      </w:r>
      <w:r w:rsidRPr="0079131B">
        <w:rPr>
          <w:sz w:val="28"/>
          <w:szCs w:val="28"/>
        </w:rPr>
        <w:t xml:space="preserve"> minh. V</w:t>
      </w:r>
      <w:r w:rsidRPr="0079131B">
        <w:rPr>
          <w:rFonts w:eastAsia="SimSun"/>
          <w:sz w:val="28"/>
          <w:szCs w:val="28"/>
        </w:rPr>
        <w:t>ô</w:t>
      </w:r>
      <w:r w:rsidRPr="0079131B">
        <w:rPr>
          <w:sz w:val="28"/>
          <w:szCs w:val="28"/>
        </w:rPr>
        <w:t xml:space="preserve"> minh </w:t>
      </w:r>
      <w:r w:rsidRPr="0079131B">
        <w:rPr>
          <w:rFonts w:eastAsia="SimSun"/>
          <w:sz w:val="28"/>
          <w:szCs w:val="28"/>
        </w:rPr>
        <w:t>ấy</w:t>
      </w:r>
      <w:r w:rsidRPr="0079131B">
        <w:rPr>
          <w:sz w:val="28"/>
          <w:szCs w:val="28"/>
        </w:rPr>
        <w:t xml:space="preserve"> </w:t>
      </w:r>
      <w:r w:rsidRPr="0079131B">
        <w:rPr>
          <w:rFonts w:eastAsia="SimSun"/>
          <w:sz w:val="28"/>
          <w:szCs w:val="28"/>
        </w:rPr>
        <w:t>được</w:t>
      </w:r>
      <w:r w:rsidRPr="0079131B">
        <w:rPr>
          <w:sz w:val="28"/>
          <w:szCs w:val="28"/>
        </w:rPr>
        <w:t xml:space="preserve"> g</w:t>
      </w:r>
      <w:r w:rsidRPr="0079131B">
        <w:rPr>
          <w:rFonts w:eastAsia="SimSun"/>
          <w:sz w:val="28"/>
          <w:szCs w:val="28"/>
        </w:rPr>
        <w:t>ọi</w:t>
      </w:r>
      <w:r w:rsidRPr="0079131B">
        <w:rPr>
          <w:sz w:val="28"/>
          <w:szCs w:val="28"/>
        </w:rPr>
        <w:t xml:space="preserve"> l</w:t>
      </w:r>
      <w:r w:rsidRPr="0079131B">
        <w:rPr>
          <w:rFonts w:eastAsia="SimSun"/>
          <w:sz w:val="28"/>
          <w:szCs w:val="28"/>
        </w:rPr>
        <w:t>à</w:t>
      </w:r>
      <w:r w:rsidRPr="0079131B">
        <w:rPr>
          <w:sz w:val="28"/>
          <w:szCs w:val="28"/>
        </w:rPr>
        <w:t xml:space="preserve"> C</w:t>
      </w:r>
      <w:r w:rsidRPr="0079131B">
        <w:rPr>
          <w:rFonts w:eastAsia="SimSun"/>
          <w:sz w:val="28"/>
          <w:szCs w:val="28"/>
        </w:rPr>
        <w:t>ăn</w:t>
      </w:r>
      <w:r w:rsidRPr="0079131B">
        <w:rPr>
          <w:sz w:val="28"/>
          <w:szCs w:val="28"/>
        </w:rPr>
        <w:t xml:space="preserve"> B</w:t>
      </w:r>
      <w:r w:rsidRPr="0079131B">
        <w:rPr>
          <w:rFonts w:eastAsia="SimSun"/>
          <w:sz w:val="28"/>
          <w:szCs w:val="28"/>
        </w:rPr>
        <w:t>ản</w:t>
      </w:r>
      <w:r w:rsidRPr="0079131B">
        <w:rPr>
          <w:sz w:val="28"/>
          <w:szCs w:val="28"/>
        </w:rPr>
        <w:t xml:space="preserve"> Vô M</w:t>
      </w:r>
      <w:r w:rsidRPr="0079131B">
        <w:rPr>
          <w:rFonts w:eastAsia="SimSun"/>
          <w:sz w:val="28"/>
          <w:szCs w:val="28"/>
        </w:rPr>
        <w:t>inh.</w:t>
      </w:r>
      <w:r w:rsidRPr="0079131B">
        <w:rPr>
          <w:sz w:val="28"/>
          <w:szCs w:val="28"/>
        </w:rPr>
        <w:t xml:space="preserve"> Do v</w:t>
      </w:r>
      <w:r w:rsidRPr="0079131B">
        <w:rPr>
          <w:rFonts w:eastAsia="SimSun"/>
          <w:sz w:val="28"/>
          <w:szCs w:val="28"/>
        </w:rPr>
        <w:t>ậy,</w:t>
      </w:r>
      <w:r w:rsidRPr="0079131B">
        <w:rPr>
          <w:sz w:val="28"/>
          <w:szCs w:val="28"/>
        </w:rPr>
        <w:t xml:space="preserve"> c</w:t>
      </w:r>
      <w:r w:rsidRPr="0079131B">
        <w:rPr>
          <w:rFonts w:eastAsia="SimSun"/>
          <w:sz w:val="28"/>
          <w:szCs w:val="28"/>
        </w:rPr>
        <w:t>ái</w:t>
      </w:r>
      <w:r w:rsidRPr="0079131B">
        <w:rPr>
          <w:sz w:val="28"/>
          <w:szCs w:val="28"/>
        </w:rPr>
        <w:t xml:space="preserve"> t</w:t>
      </w:r>
      <w:r w:rsidRPr="0079131B">
        <w:rPr>
          <w:rFonts w:eastAsia="SimSun"/>
          <w:sz w:val="28"/>
          <w:szCs w:val="28"/>
        </w:rPr>
        <w:t>âm</w:t>
      </w:r>
      <w:r w:rsidRPr="0079131B">
        <w:rPr>
          <w:sz w:val="28"/>
          <w:szCs w:val="28"/>
        </w:rPr>
        <w:t xml:space="preserve"> thanh t</w:t>
      </w:r>
      <w:r w:rsidRPr="0079131B">
        <w:rPr>
          <w:rFonts w:eastAsia="SimSun"/>
          <w:sz w:val="28"/>
          <w:szCs w:val="28"/>
        </w:rPr>
        <w:t>ịnh</w:t>
      </w:r>
      <w:r w:rsidRPr="0079131B">
        <w:rPr>
          <w:sz w:val="28"/>
          <w:szCs w:val="28"/>
        </w:rPr>
        <w:t xml:space="preserve"> </w:t>
      </w:r>
      <w:r w:rsidRPr="0079131B">
        <w:rPr>
          <w:rFonts w:eastAsia="SimSun"/>
          <w:sz w:val="28"/>
          <w:szCs w:val="28"/>
        </w:rPr>
        <w:t>đến</w:t>
      </w:r>
      <w:r w:rsidRPr="0079131B">
        <w:rPr>
          <w:sz w:val="28"/>
          <w:szCs w:val="28"/>
        </w:rPr>
        <w:t xml:space="preserve"> c</w:t>
      </w:r>
      <w:r w:rsidRPr="0079131B">
        <w:rPr>
          <w:rFonts w:eastAsia="SimSun"/>
          <w:sz w:val="28"/>
          <w:szCs w:val="28"/>
        </w:rPr>
        <w:t>ùng</w:t>
      </w:r>
      <w:r w:rsidRPr="0079131B">
        <w:rPr>
          <w:sz w:val="28"/>
          <w:szCs w:val="28"/>
        </w:rPr>
        <w:t xml:space="preserve"> c</w:t>
      </w:r>
      <w:r w:rsidRPr="0079131B">
        <w:rPr>
          <w:rFonts w:eastAsia="SimSun"/>
          <w:sz w:val="28"/>
          <w:szCs w:val="28"/>
        </w:rPr>
        <w:t>ực,</w:t>
      </w:r>
      <w:r w:rsidRPr="0079131B">
        <w:rPr>
          <w:sz w:val="28"/>
          <w:szCs w:val="28"/>
        </w:rPr>
        <w:t xml:space="preserve"> </w:t>
      </w:r>
      <w:r w:rsidRPr="0079131B">
        <w:rPr>
          <w:rFonts w:eastAsia="SimSun"/>
          <w:sz w:val="28"/>
          <w:szCs w:val="28"/>
        </w:rPr>
        <w:t>đích</w:t>
      </w:r>
      <w:r w:rsidRPr="0079131B">
        <w:rPr>
          <w:sz w:val="28"/>
          <w:szCs w:val="28"/>
        </w:rPr>
        <w:t xml:space="preserve"> x</w:t>
      </w:r>
      <w:r w:rsidRPr="0079131B">
        <w:rPr>
          <w:rFonts w:eastAsia="SimSun"/>
          <w:sz w:val="28"/>
          <w:szCs w:val="28"/>
        </w:rPr>
        <w:t>ác</w:t>
      </w:r>
      <w:r w:rsidRPr="0079131B">
        <w:rPr>
          <w:sz w:val="28"/>
          <w:szCs w:val="28"/>
        </w:rPr>
        <w:t xml:space="preserve"> l</w:t>
      </w:r>
      <w:r w:rsidRPr="0079131B">
        <w:rPr>
          <w:rFonts w:eastAsia="SimSun"/>
          <w:sz w:val="28"/>
          <w:szCs w:val="28"/>
        </w:rPr>
        <w:t>à</w:t>
      </w:r>
      <w:r w:rsidRPr="0079131B">
        <w:rPr>
          <w:sz w:val="28"/>
          <w:szCs w:val="28"/>
        </w:rPr>
        <w:t xml:space="preserve"> trong t</w:t>
      </w:r>
      <w:r w:rsidRPr="0079131B">
        <w:rPr>
          <w:rFonts w:eastAsia="SimSun"/>
          <w:sz w:val="28"/>
          <w:szCs w:val="28"/>
        </w:rPr>
        <w:t>âm</w:t>
      </w:r>
      <w:r w:rsidRPr="0079131B">
        <w:rPr>
          <w:sz w:val="28"/>
          <w:szCs w:val="28"/>
        </w:rPr>
        <w:t xml:space="preserve"> thanh tịnh ch</w:t>
      </w:r>
      <w:r w:rsidRPr="0079131B">
        <w:rPr>
          <w:rFonts w:eastAsia="SimSun"/>
          <w:sz w:val="28"/>
          <w:szCs w:val="28"/>
        </w:rPr>
        <w:t>ẳng</w:t>
      </w:r>
      <w:r w:rsidRPr="0079131B">
        <w:rPr>
          <w:sz w:val="28"/>
          <w:szCs w:val="28"/>
        </w:rPr>
        <w:t xml:space="preserve"> sanh m</w:t>
      </w:r>
      <w:r w:rsidRPr="0079131B">
        <w:rPr>
          <w:rFonts w:eastAsia="SimSun"/>
          <w:sz w:val="28"/>
          <w:szCs w:val="28"/>
        </w:rPr>
        <w:t>ột</w:t>
      </w:r>
      <w:r w:rsidRPr="0079131B">
        <w:rPr>
          <w:sz w:val="28"/>
          <w:szCs w:val="28"/>
        </w:rPr>
        <w:t xml:space="preserve"> ni</w:t>
      </w:r>
      <w:r w:rsidRPr="0079131B">
        <w:rPr>
          <w:rFonts w:eastAsia="SimSun"/>
          <w:sz w:val="28"/>
          <w:szCs w:val="28"/>
        </w:rPr>
        <w:t>ệm,</w:t>
      </w:r>
      <w:r w:rsidRPr="0079131B">
        <w:rPr>
          <w:sz w:val="28"/>
          <w:szCs w:val="28"/>
        </w:rPr>
        <w:t xml:space="preserve"> ch</w:t>
      </w:r>
      <w:r w:rsidRPr="0079131B">
        <w:rPr>
          <w:rFonts w:eastAsia="SimSun"/>
          <w:sz w:val="28"/>
          <w:szCs w:val="28"/>
        </w:rPr>
        <w:t>ẳng</w:t>
      </w:r>
      <w:r w:rsidRPr="0079131B">
        <w:rPr>
          <w:sz w:val="28"/>
          <w:szCs w:val="28"/>
        </w:rPr>
        <w:t xml:space="preserve"> l</w:t>
      </w:r>
      <w:r w:rsidRPr="0079131B">
        <w:rPr>
          <w:rFonts w:eastAsia="SimSun"/>
          <w:sz w:val="28"/>
          <w:szCs w:val="28"/>
        </w:rPr>
        <w:t>ập</w:t>
      </w:r>
      <w:r w:rsidRPr="0079131B">
        <w:rPr>
          <w:sz w:val="28"/>
          <w:szCs w:val="28"/>
        </w:rPr>
        <w:t xml:space="preserve"> m</w:t>
      </w:r>
      <w:r w:rsidRPr="0079131B">
        <w:rPr>
          <w:rFonts w:eastAsia="SimSun"/>
          <w:sz w:val="28"/>
          <w:szCs w:val="28"/>
        </w:rPr>
        <w:t>ột</w:t>
      </w:r>
      <w:r w:rsidRPr="0079131B">
        <w:rPr>
          <w:sz w:val="28"/>
          <w:szCs w:val="28"/>
        </w:rPr>
        <w:t xml:space="preserve"> ph</w:t>
      </w:r>
      <w:r w:rsidRPr="0079131B">
        <w:rPr>
          <w:rFonts w:eastAsia="SimSun"/>
          <w:sz w:val="28"/>
          <w:szCs w:val="28"/>
        </w:rPr>
        <w:t>áp,</w:t>
      </w:r>
      <w:r w:rsidRPr="0079131B">
        <w:rPr>
          <w:sz w:val="28"/>
          <w:szCs w:val="28"/>
        </w:rPr>
        <w:t xml:space="preserve"> v</w:t>
      </w:r>
      <w:r w:rsidRPr="0079131B">
        <w:rPr>
          <w:rFonts w:eastAsia="SimSun"/>
          <w:sz w:val="28"/>
          <w:szCs w:val="28"/>
        </w:rPr>
        <w:t>ạn</w:t>
      </w:r>
      <w:r w:rsidRPr="0079131B">
        <w:rPr>
          <w:sz w:val="28"/>
          <w:szCs w:val="28"/>
        </w:rPr>
        <w:t xml:space="preserve"> ph</w:t>
      </w:r>
      <w:r w:rsidRPr="0079131B">
        <w:rPr>
          <w:rFonts w:eastAsia="SimSun"/>
          <w:sz w:val="28"/>
          <w:szCs w:val="28"/>
        </w:rPr>
        <w:t>áp</w:t>
      </w:r>
      <w:r w:rsidRPr="0079131B">
        <w:rPr>
          <w:sz w:val="28"/>
          <w:szCs w:val="28"/>
        </w:rPr>
        <w:t xml:space="preserve"> nh</w:t>
      </w:r>
      <w:r w:rsidRPr="0079131B">
        <w:rPr>
          <w:rFonts w:eastAsia="SimSun"/>
          <w:sz w:val="28"/>
          <w:szCs w:val="28"/>
        </w:rPr>
        <w:t>ư</w:t>
      </w:r>
      <w:r w:rsidRPr="0079131B">
        <w:rPr>
          <w:sz w:val="28"/>
          <w:szCs w:val="28"/>
        </w:rPr>
        <w:t xml:space="preserve"> nh</w:t>
      </w:r>
      <w:r w:rsidRPr="0079131B">
        <w:rPr>
          <w:rFonts w:eastAsia="SimSun"/>
          <w:sz w:val="28"/>
          <w:szCs w:val="28"/>
        </w:rPr>
        <w:t>ư,</w:t>
      </w:r>
      <w:r w:rsidRPr="0079131B">
        <w:rPr>
          <w:sz w:val="28"/>
          <w:szCs w:val="28"/>
        </w:rPr>
        <w:t xml:space="preserve"> </w:t>
      </w:r>
      <w:r w:rsidRPr="0079131B">
        <w:rPr>
          <w:rFonts w:eastAsia="SimSun"/>
          <w:sz w:val="28"/>
          <w:szCs w:val="28"/>
        </w:rPr>
        <w:t>đó</w:t>
      </w:r>
      <w:r w:rsidRPr="0079131B">
        <w:rPr>
          <w:sz w:val="28"/>
          <w:szCs w:val="28"/>
        </w:rPr>
        <w:t xml:space="preserve"> l</w:t>
      </w:r>
      <w:r w:rsidRPr="0079131B">
        <w:rPr>
          <w:rFonts w:eastAsia="SimSun"/>
          <w:sz w:val="28"/>
          <w:szCs w:val="28"/>
        </w:rPr>
        <w:t>à</w:t>
      </w:r>
      <w:r w:rsidRPr="0079131B">
        <w:rPr>
          <w:sz w:val="28"/>
          <w:szCs w:val="28"/>
        </w:rPr>
        <w:t xml:space="preserve"> </w:t>
      </w:r>
      <w:r w:rsidRPr="0079131B">
        <w:rPr>
          <w:rFonts w:eastAsia="SimSun"/>
          <w:sz w:val="28"/>
          <w:szCs w:val="28"/>
        </w:rPr>
        <w:t>cảnh</w:t>
      </w:r>
      <w:r w:rsidRPr="0079131B">
        <w:rPr>
          <w:sz w:val="28"/>
          <w:szCs w:val="28"/>
        </w:rPr>
        <w:t xml:space="preserve"> giới ấ</w:t>
      </w:r>
      <w:r w:rsidRPr="0079131B">
        <w:rPr>
          <w:rFonts w:eastAsia="SimSun"/>
          <w:sz w:val="28"/>
          <w:szCs w:val="28"/>
        </w:rPr>
        <w:t>y.</w:t>
      </w:r>
      <w:r w:rsidRPr="0079131B">
        <w:rPr>
          <w:sz w:val="28"/>
          <w:szCs w:val="28"/>
        </w:rPr>
        <w:t xml:space="preserve"> </w:t>
      </w:r>
      <w:r w:rsidRPr="0079131B">
        <w:rPr>
          <w:rFonts w:eastAsia="SimSun"/>
          <w:sz w:val="28"/>
          <w:szCs w:val="28"/>
        </w:rPr>
        <w:t>Đó</w:t>
      </w:r>
      <w:r w:rsidRPr="0079131B">
        <w:rPr>
          <w:sz w:val="28"/>
          <w:szCs w:val="28"/>
        </w:rPr>
        <w:t xml:space="preserve"> l</w:t>
      </w:r>
      <w:r w:rsidRPr="0079131B">
        <w:rPr>
          <w:rFonts w:eastAsia="SimSun"/>
          <w:sz w:val="28"/>
          <w:szCs w:val="28"/>
        </w:rPr>
        <w:t>à</w:t>
      </w:r>
      <w:r w:rsidRPr="0079131B">
        <w:rPr>
          <w:sz w:val="28"/>
          <w:szCs w:val="28"/>
        </w:rPr>
        <w:t xml:space="preserve"> </w:t>
      </w:r>
      <w:r w:rsidRPr="0079131B">
        <w:rPr>
          <w:i/>
          <w:sz w:val="28"/>
          <w:szCs w:val="28"/>
        </w:rPr>
        <w:t>“</w:t>
      </w:r>
      <w:r w:rsidRPr="0079131B">
        <w:rPr>
          <w:rFonts w:eastAsia="SimSun"/>
          <w:i/>
          <w:sz w:val="28"/>
          <w:szCs w:val="28"/>
        </w:rPr>
        <w:t>Lý</w:t>
      </w:r>
      <w:r w:rsidRPr="0079131B">
        <w:rPr>
          <w:i/>
          <w:sz w:val="28"/>
          <w:szCs w:val="28"/>
        </w:rPr>
        <w:t xml:space="preserve"> Sự vô ngại, Sự Sự vô ngại”</w:t>
      </w:r>
      <w:r w:rsidRPr="0079131B">
        <w:rPr>
          <w:sz w:val="28"/>
          <w:szCs w:val="28"/>
        </w:rPr>
        <w:t xml:space="preserve"> </w:t>
      </w:r>
      <w:r w:rsidRPr="0079131B">
        <w:rPr>
          <w:rFonts w:eastAsia="SimSun"/>
          <w:sz w:val="28"/>
          <w:szCs w:val="28"/>
        </w:rPr>
        <w:t>như</w:t>
      </w:r>
      <w:r w:rsidRPr="0079131B">
        <w:rPr>
          <w:sz w:val="28"/>
          <w:szCs w:val="28"/>
        </w:rPr>
        <w:t xml:space="preserve"> kinh Hoa Nghiêm </w:t>
      </w:r>
      <w:r w:rsidRPr="0079131B">
        <w:rPr>
          <w:rFonts w:eastAsia="SimSun"/>
          <w:sz w:val="28"/>
          <w:szCs w:val="28"/>
        </w:rPr>
        <w:t>đã</w:t>
      </w:r>
      <w:r w:rsidRPr="0079131B">
        <w:rPr>
          <w:sz w:val="28"/>
          <w:szCs w:val="28"/>
        </w:rPr>
        <w:t xml:space="preserve"> n</w:t>
      </w:r>
      <w:r w:rsidRPr="0079131B">
        <w:rPr>
          <w:rFonts w:eastAsia="SimSun"/>
          <w:sz w:val="28"/>
          <w:szCs w:val="28"/>
        </w:rPr>
        <w:t>ói.</w:t>
      </w:r>
    </w:p>
    <w:p w14:paraId="0EA746F1" w14:textId="77777777" w:rsidR="003031FC" w:rsidRPr="0079131B" w:rsidRDefault="003031FC" w:rsidP="00C95564">
      <w:pPr>
        <w:rPr>
          <w:rFonts w:eastAsia="SimSun"/>
          <w:sz w:val="28"/>
          <w:szCs w:val="28"/>
        </w:rPr>
      </w:pPr>
    </w:p>
    <w:p w14:paraId="42595787" w14:textId="77777777" w:rsidR="003031FC" w:rsidRPr="0079131B" w:rsidRDefault="003031FC" w:rsidP="00C95564">
      <w:pPr>
        <w:ind w:firstLine="720"/>
        <w:rPr>
          <w:b/>
          <w:i/>
          <w:sz w:val="28"/>
          <w:szCs w:val="28"/>
        </w:rPr>
      </w:pPr>
      <w:r w:rsidRPr="0079131B">
        <w:rPr>
          <w:rFonts w:eastAsia="SimSun"/>
          <w:b/>
          <w:i/>
          <w:sz w:val="28"/>
          <w:szCs w:val="28"/>
        </w:rPr>
        <w:t>(Diễn)</w:t>
      </w:r>
      <w:r w:rsidRPr="0079131B">
        <w:rPr>
          <w:b/>
          <w:i/>
          <w:sz w:val="28"/>
          <w:szCs w:val="28"/>
        </w:rPr>
        <w:t xml:space="preserve"> Như không </w:t>
      </w:r>
      <w:r w:rsidRPr="0079131B">
        <w:rPr>
          <w:rFonts w:eastAsia="SimSun"/>
          <w:b/>
          <w:i/>
          <w:sz w:val="28"/>
          <w:szCs w:val="28"/>
        </w:rPr>
        <w:t>hợp</w:t>
      </w:r>
      <w:r w:rsidRPr="0079131B">
        <w:rPr>
          <w:b/>
          <w:i/>
          <w:sz w:val="28"/>
          <w:szCs w:val="28"/>
        </w:rPr>
        <w:t xml:space="preserve"> </w:t>
      </w:r>
      <w:r w:rsidRPr="0079131B">
        <w:rPr>
          <w:rFonts w:eastAsia="SimSun"/>
          <w:b/>
          <w:i/>
          <w:sz w:val="28"/>
          <w:szCs w:val="28"/>
        </w:rPr>
        <w:t>không,</w:t>
      </w:r>
      <w:r w:rsidRPr="0079131B">
        <w:rPr>
          <w:b/>
          <w:i/>
          <w:sz w:val="28"/>
          <w:szCs w:val="28"/>
        </w:rPr>
        <w:t xml:space="preserve"> </w:t>
      </w:r>
      <w:r w:rsidRPr="0079131B">
        <w:rPr>
          <w:rFonts w:eastAsia="SimSun"/>
          <w:b/>
          <w:i/>
          <w:sz w:val="28"/>
          <w:szCs w:val="28"/>
        </w:rPr>
        <w:t>tự</w:t>
      </w:r>
      <w:r w:rsidRPr="0079131B">
        <w:rPr>
          <w:b/>
          <w:i/>
          <w:sz w:val="28"/>
          <w:szCs w:val="28"/>
        </w:rPr>
        <w:t xml:space="preserve"> thủy </w:t>
      </w:r>
      <w:r w:rsidRPr="0079131B">
        <w:rPr>
          <w:rFonts w:eastAsia="SimSun"/>
          <w:b/>
          <w:i/>
          <w:sz w:val="28"/>
          <w:szCs w:val="28"/>
        </w:rPr>
        <w:t>đầu</w:t>
      </w:r>
      <w:r w:rsidRPr="0079131B">
        <w:rPr>
          <w:b/>
          <w:i/>
          <w:sz w:val="28"/>
          <w:szCs w:val="28"/>
        </w:rPr>
        <w:t xml:space="preserve"> thủy.</w:t>
      </w:r>
    </w:p>
    <w:p w14:paraId="787FB6EC" w14:textId="77777777" w:rsidR="003031FC" w:rsidRPr="0079131B" w:rsidRDefault="003031FC" w:rsidP="00C95564">
      <w:pPr>
        <w:ind w:firstLine="720"/>
        <w:rPr>
          <w:rFonts w:ascii="DFKai-SB" w:eastAsia="DFKai-SB" w:hAnsi="DFKai-SB" w:cs="DFKai-SB"/>
          <w:b/>
          <w:sz w:val="32"/>
          <w:szCs w:val="32"/>
        </w:rPr>
      </w:pPr>
      <w:r w:rsidRPr="0079131B">
        <w:rPr>
          <w:rFonts w:eastAsia="DFKai-SB"/>
          <w:b/>
          <w:sz w:val="32"/>
          <w:szCs w:val="32"/>
        </w:rPr>
        <w:t>(</w:t>
      </w:r>
      <w:r w:rsidRPr="0079131B">
        <w:rPr>
          <w:rFonts w:ascii="DFKai-SB" w:eastAsia="DFKai-SB" w:hAnsi="DFKai-SB" w:cs="DFKai-SB"/>
          <w:b/>
          <w:sz w:val="32"/>
          <w:szCs w:val="32"/>
        </w:rPr>
        <w:t>演</w:t>
      </w:r>
      <w:r w:rsidRPr="0079131B">
        <w:rPr>
          <w:rFonts w:eastAsia="DFKai-SB"/>
          <w:b/>
          <w:sz w:val="32"/>
          <w:szCs w:val="32"/>
        </w:rPr>
        <w:t xml:space="preserve">) </w:t>
      </w:r>
      <w:r w:rsidRPr="0079131B">
        <w:rPr>
          <w:rFonts w:ascii="DFKai-SB" w:eastAsia="DFKai-SB" w:hAnsi="DFKai-SB" w:cs="DFKai-SB"/>
          <w:b/>
          <w:sz w:val="32"/>
          <w:szCs w:val="32"/>
        </w:rPr>
        <w:t>如空合空，似水投水。</w:t>
      </w:r>
    </w:p>
    <w:p w14:paraId="5699769E" w14:textId="77777777" w:rsidR="003031FC" w:rsidRPr="0079131B" w:rsidRDefault="003031FC" w:rsidP="00C95564">
      <w:pPr>
        <w:ind w:firstLine="720"/>
        <w:rPr>
          <w:i/>
          <w:sz w:val="28"/>
          <w:szCs w:val="28"/>
        </w:rPr>
      </w:pPr>
      <w:r w:rsidRPr="0079131B">
        <w:rPr>
          <w:rFonts w:eastAsia="SimSun"/>
          <w:i/>
          <w:sz w:val="28"/>
          <w:szCs w:val="28"/>
        </w:rPr>
        <w:t>(</w:t>
      </w:r>
      <w:r w:rsidRPr="0079131B">
        <w:rPr>
          <w:rFonts w:eastAsia="SimSun"/>
          <w:b/>
          <w:i/>
          <w:sz w:val="28"/>
          <w:szCs w:val="28"/>
        </w:rPr>
        <w:t>Diễn</w:t>
      </w:r>
      <w:r w:rsidRPr="0079131B">
        <w:rPr>
          <w:rFonts w:eastAsia="SimSun"/>
          <w:i/>
          <w:sz w:val="28"/>
          <w:szCs w:val="28"/>
        </w:rPr>
        <w:t>:</w:t>
      </w:r>
      <w:r w:rsidRPr="0079131B">
        <w:rPr>
          <w:i/>
          <w:sz w:val="28"/>
          <w:szCs w:val="28"/>
        </w:rPr>
        <w:t xml:space="preserve"> Dường như hư không hòa lẫn vào hư không, như nước gieo vào trong nước).</w:t>
      </w:r>
    </w:p>
    <w:p w14:paraId="5868610A" w14:textId="77777777" w:rsidR="003031FC" w:rsidRPr="0079131B" w:rsidRDefault="003031FC" w:rsidP="00C95564">
      <w:pPr>
        <w:rPr>
          <w:rFonts w:eastAsia="SimSun"/>
          <w:sz w:val="28"/>
          <w:szCs w:val="28"/>
        </w:rPr>
      </w:pPr>
    </w:p>
    <w:p w14:paraId="375FAE13" w14:textId="77777777" w:rsidR="003031FC" w:rsidRPr="0079131B" w:rsidRDefault="003031FC" w:rsidP="00C95564">
      <w:pPr>
        <w:ind w:firstLine="720"/>
        <w:rPr>
          <w:sz w:val="28"/>
          <w:szCs w:val="28"/>
        </w:rPr>
      </w:pPr>
      <w:r w:rsidRPr="0079131B">
        <w:rPr>
          <w:rFonts w:eastAsia="SimSun"/>
          <w:sz w:val="28"/>
          <w:szCs w:val="28"/>
        </w:rPr>
        <w:t>Tiếp</w:t>
      </w:r>
      <w:r w:rsidRPr="0079131B">
        <w:rPr>
          <w:sz w:val="28"/>
          <w:szCs w:val="28"/>
        </w:rPr>
        <w:t xml:space="preserve"> </w:t>
      </w:r>
      <w:r w:rsidRPr="0079131B">
        <w:rPr>
          <w:rFonts w:eastAsia="SimSun"/>
          <w:sz w:val="28"/>
          <w:szCs w:val="28"/>
        </w:rPr>
        <w:t>đó</w:t>
      </w:r>
      <w:r w:rsidRPr="0079131B">
        <w:rPr>
          <w:sz w:val="28"/>
          <w:szCs w:val="28"/>
        </w:rPr>
        <w:t xml:space="preserve"> l</w:t>
      </w:r>
      <w:r w:rsidRPr="0079131B">
        <w:rPr>
          <w:rFonts w:eastAsia="SimSun"/>
          <w:sz w:val="28"/>
          <w:szCs w:val="28"/>
        </w:rPr>
        <w:t>à</w:t>
      </w:r>
      <w:r w:rsidRPr="0079131B">
        <w:rPr>
          <w:sz w:val="28"/>
          <w:szCs w:val="28"/>
        </w:rPr>
        <w:t xml:space="preserve"> t</w:t>
      </w:r>
      <w:r w:rsidRPr="0079131B">
        <w:rPr>
          <w:rFonts w:eastAsia="SimSun"/>
          <w:sz w:val="28"/>
          <w:szCs w:val="28"/>
        </w:rPr>
        <w:t>ỷ</w:t>
      </w:r>
      <w:r w:rsidRPr="0079131B">
        <w:rPr>
          <w:sz w:val="28"/>
          <w:szCs w:val="28"/>
        </w:rPr>
        <w:t xml:space="preserve"> d</w:t>
      </w:r>
      <w:r w:rsidRPr="0079131B">
        <w:rPr>
          <w:rFonts w:eastAsia="SimSun"/>
          <w:sz w:val="28"/>
          <w:szCs w:val="28"/>
        </w:rPr>
        <w:t>ụ.</w:t>
      </w:r>
      <w:r w:rsidRPr="0079131B">
        <w:rPr>
          <w:sz w:val="28"/>
          <w:szCs w:val="28"/>
        </w:rPr>
        <w:t xml:space="preserve"> </w:t>
      </w:r>
      <w:r w:rsidRPr="0079131B">
        <w:rPr>
          <w:i/>
          <w:sz w:val="28"/>
          <w:szCs w:val="28"/>
        </w:rPr>
        <w:t>“</w:t>
      </w:r>
      <w:r w:rsidRPr="0079131B">
        <w:rPr>
          <w:rFonts w:eastAsia="SimSun"/>
          <w:i/>
          <w:sz w:val="28"/>
          <w:szCs w:val="28"/>
        </w:rPr>
        <w:t>Như</w:t>
      </w:r>
      <w:r w:rsidRPr="0079131B">
        <w:rPr>
          <w:i/>
          <w:sz w:val="28"/>
          <w:szCs w:val="28"/>
        </w:rPr>
        <w:t xml:space="preserve"> </w:t>
      </w:r>
      <w:r w:rsidRPr="0079131B">
        <w:rPr>
          <w:rFonts w:eastAsia="SimSun"/>
          <w:i/>
          <w:sz w:val="28"/>
          <w:szCs w:val="28"/>
        </w:rPr>
        <w:t>không</w:t>
      </w:r>
      <w:r w:rsidRPr="0079131B">
        <w:rPr>
          <w:i/>
          <w:sz w:val="28"/>
          <w:szCs w:val="28"/>
        </w:rPr>
        <w:t xml:space="preserve"> hợp </w:t>
      </w:r>
      <w:r w:rsidRPr="0079131B">
        <w:rPr>
          <w:rFonts w:eastAsia="SimSun"/>
          <w:i/>
          <w:sz w:val="28"/>
          <w:szCs w:val="28"/>
        </w:rPr>
        <w:t>không</w:t>
      </w:r>
      <w:r w:rsidRPr="0079131B">
        <w:rPr>
          <w:i/>
          <w:sz w:val="28"/>
          <w:szCs w:val="28"/>
        </w:rPr>
        <w:t>”</w:t>
      </w:r>
      <w:r w:rsidRPr="0079131B">
        <w:rPr>
          <w:rFonts w:eastAsia="SimSun"/>
          <w:sz w:val="28"/>
          <w:szCs w:val="28"/>
        </w:rPr>
        <w:t>:</w:t>
      </w:r>
      <w:r w:rsidRPr="0079131B">
        <w:rPr>
          <w:sz w:val="28"/>
          <w:szCs w:val="28"/>
        </w:rPr>
        <w:t xml:space="preserve"> Ch</w:t>
      </w:r>
      <w:r w:rsidRPr="0079131B">
        <w:rPr>
          <w:rFonts w:eastAsia="SimSun"/>
          <w:sz w:val="28"/>
          <w:szCs w:val="28"/>
        </w:rPr>
        <w:t>ân</w:t>
      </w:r>
      <w:r w:rsidRPr="0079131B">
        <w:rPr>
          <w:sz w:val="28"/>
          <w:szCs w:val="28"/>
        </w:rPr>
        <w:t xml:space="preserve"> Nh</w:t>
      </w:r>
      <w:r w:rsidRPr="0079131B">
        <w:rPr>
          <w:rFonts w:eastAsia="SimSun"/>
          <w:sz w:val="28"/>
          <w:szCs w:val="28"/>
        </w:rPr>
        <w:t>ư</w:t>
      </w:r>
      <w:r w:rsidRPr="0079131B">
        <w:rPr>
          <w:sz w:val="28"/>
          <w:szCs w:val="28"/>
        </w:rPr>
        <w:t xml:space="preserve"> l</w:t>
      </w:r>
      <w:r w:rsidRPr="0079131B">
        <w:rPr>
          <w:rFonts w:eastAsia="SimSun"/>
          <w:sz w:val="28"/>
          <w:szCs w:val="28"/>
        </w:rPr>
        <w:t>à</w:t>
      </w:r>
      <w:r w:rsidRPr="0079131B">
        <w:rPr>
          <w:sz w:val="28"/>
          <w:szCs w:val="28"/>
        </w:rPr>
        <w:t xml:space="preserve"> Kh</w:t>
      </w:r>
      <w:r w:rsidRPr="0079131B">
        <w:rPr>
          <w:rFonts w:eastAsia="SimSun"/>
          <w:sz w:val="28"/>
          <w:szCs w:val="28"/>
        </w:rPr>
        <w:t>ông,</w:t>
      </w:r>
      <w:r w:rsidRPr="0079131B">
        <w:rPr>
          <w:sz w:val="28"/>
          <w:szCs w:val="28"/>
        </w:rPr>
        <w:t xml:space="preserve"> </w:t>
      </w:r>
      <w:r w:rsidRPr="0079131B">
        <w:rPr>
          <w:rFonts w:eastAsia="SimSun"/>
          <w:sz w:val="28"/>
          <w:szCs w:val="28"/>
        </w:rPr>
        <w:t>trí</w:t>
      </w:r>
      <w:r w:rsidRPr="0079131B">
        <w:rPr>
          <w:sz w:val="28"/>
          <w:szCs w:val="28"/>
        </w:rPr>
        <w:t xml:space="preserve"> huệ </w:t>
      </w:r>
      <w:r w:rsidRPr="0079131B">
        <w:rPr>
          <w:rFonts w:eastAsia="SimSun"/>
          <w:sz w:val="28"/>
          <w:szCs w:val="28"/>
        </w:rPr>
        <w:t>có</w:t>
      </w:r>
      <w:r w:rsidRPr="0079131B">
        <w:rPr>
          <w:sz w:val="28"/>
          <w:szCs w:val="28"/>
        </w:rPr>
        <w:t xml:space="preserve"> th</w:t>
      </w:r>
      <w:r w:rsidRPr="0079131B">
        <w:rPr>
          <w:rFonts w:eastAsia="SimSun"/>
          <w:sz w:val="28"/>
          <w:szCs w:val="28"/>
        </w:rPr>
        <w:t>ể</w:t>
      </w:r>
      <w:r w:rsidRPr="0079131B">
        <w:rPr>
          <w:sz w:val="28"/>
          <w:szCs w:val="28"/>
        </w:rPr>
        <w:t xml:space="preserve"> ch</w:t>
      </w:r>
      <w:r w:rsidRPr="0079131B">
        <w:rPr>
          <w:rFonts w:eastAsia="SimSun"/>
          <w:sz w:val="28"/>
          <w:szCs w:val="28"/>
        </w:rPr>
        <w:t>ứng</w:t>
      </w:r>
      <w:r w:rsidRPr="0079131B">
        <w:rPr>
          <w:sz w:val="28"/>
          <w:szCs w:val="28"/>
        </w:rPr>
        <w:t xml:space="preserve"> </w:t>
      </w:r>
      <w:r w:rsidRPr="0079131B">
        <w:rPr>
          <w:rFonts w:eastAsia="SimSun"/>
          <w:sz w:val="28"/>
          <w:szCs w:val="28"/>
        </w:rPr>
        <w:t>Chân</w:t>
      </w:r>
      <w:r w:rsidRPr="0079131B">
        <w:rPr>
          <w:sz w:val="28"/>
          <w:szCs w:val="28"/>
        </w:rPr>
        <w:t xml:space="preserve"> Như </w:t>
      </w:r>
      <w:r w:rsidRPr="0079131B">
        <w:rPr>
          <w:rFonts w:eastAsia="SimSun"/>
          <w:sz w:val="28"/>
          <w:szCs w:val="28"/>
        </w:rPr>
        <w:t>cũng</w:t>
      </w:r>
      <w:r w:rsidRPr="0079131B">
        <w:rPr>
          <w:sz w:val="28"/>
          <w:szCs w:val="28"/>
        </w:rPr>
        <w:t xml:space="preserve"> là không, </w:t>
      </w:r>
      <w:r w:rsidRPr="0079131B">
        <w:rPr>
          <w:rFonts w:eastAsia="SimSun"/>
          <w:sz w:val="28"/>
          <w:szCs w:val="28"/>
        </w:rPr>
        <w:t>Không</w:t>
      </w:r>
      <w:r w:rsidRPr="0079131B">
        <w:rPr>
          <w:sz w:val="28"/>
          <w:szCs w:val="28"/>
        </w:rPr>
        <w:t xml:space="preserve"> </w:t>
      </w:r>
      <w:r w:rsidRPr="0079131B">
        <w:rPr>
          <w:rFonts w:eastAsia="SimSun"/>
          <w:sz w:val="28"/>
          <w:szCs w:val="28"/>
        </w:rPr>
        <w:t>và</w:t>
      </w:r>
      <w:r w:rsidRPr="0079131B">
        <w:rPr>
          <w:sz w:val="28"/>
          <w:szCs w:val="28"/>
        </w:rPr>
        <w:t xml:space="preserve"> Kh</w:t>
      </w:r>
      <w:r w:rsidRPr="0079131B">
        <w:rPr>
          <w:rFonts w:eastAsia="SimSun"/>
          <w:sz w:val="28"/>
          <w:szCs w:val="28"/>
        </w:rPr>
        <w:t>ông</w:t>
      </w:r>
      <w:r w:rsidRPr="0079131B">
        <w:rPr>
          <w:sz w:val="28"/>
          <w:szCs w:val="28"/>
        </w:rPr>
        <w:t xml:space="preserve"> c</w:t>
      </w:r>
      <w:r w:rsidRPr="0079131B">
        <w:rPr>
          <w:rFonts w:eastAsia="SimSun"/>
          <w:sz w:val="28"/>
          <w:szCs w:val="28"/>
        </w:rPr>
        <w:t>ó</w:t>
      </w:r>
      <w:r w:rsidRPr="0079131B">
        <w:rPr>
          <w:sz w:val="28"/>
          <w:szCs w:val="28"/>
        </w:rPr>
        <w:t xml:space="preserve"> c</w:t>
      </w:r>
      <w:r w:rsidRPr="0079131B">
        <w:rPr>
          <w:rFonts w:eastAsia="SimSun"/>
          <w:sz w:val="28"/>
          <w:szCs w:val="28"/>
        </w:rPr>
        <w:t>ùng</w:t>
      </w:r>
      <w:r w:rsidRPr="0079131B">
        <w:rPr>
          <w:sz w:val="28"/>
          <w:szCs w:val="28"/>
        </w:rPr>
        <w:t xml:space="preserve"> m</w:t>
      </w:r>
      <w:r w:rsidRPr="0079131B">
        <w:rPr>
          <w:rFonts w:eastAsia="SimSun"/>
          <w:sz w:val="28"/>
          <w:szCs w:val="28"/>
        </w:rPr>
        <w:t>ột</w:t>
      </w:r>
      <w:r w:rsidRPr="0079131B">
        <w:rPr>
          <w:sz w:val="28"/>
          <w:szCs w:val="28"/>
        </w:rPr>
        <w:t xml:space="preserve"> Th</w:t>
      </w:r>
      <w:r w:rsidRPr="0079131B">
        <w:rPr>
          <w:rFonts w:eastAsia="SimSun"/>
          <w:sz w:val="28"/>
          <w:szCs w:val="28"/>
        </w:rPr>
        <w:t>ể,</w:t>
      </w:r>
      <w:r w:rsidRPr="0079131B">
        <w:rPr>
          <w:sz w:val="28"/>
          <w:szCs w:val="28"/>
        </w:rPr>
        <w:t xml:space="preserve"> </w:t>
      </w:r>
      <w:r w:rsidRPr="0079131B">
        <w:rPr>
          <w:rFonts w:eastAsia="SimSun"/>
          <w:sz w:val="28"/>
          <w:szCs w:val="28"/>
        </w:rPr>
        <w:t>chẳng</w:t>
      </w:r>
      <w:r w:rsidRPr="0079131B">
        <w:rPr>
          <w:sz w:val="28"/>
          <w:szCs w:val="28"/>
        </w:rPr>
        <w:t xml:space="preserve"> có </w:t>
      </w:r>
      <w:r w:rsidRPr="0079131B">
        <w:rPr>
          <w:rFonts w:eastAsia="SimSun"/>
          <w:sz w:val="28"/>
          <w:szCs w:val="28"/>
        </w:rPr>
        <w:t>giới</w:t>
      </w:r>
      <w:r w:rsidRPr="0079131B">
        <w:rPr>
          <w:sz w:val="28"/>
          <w:szCs w:val="28"/>
        </w:rPr>
        <w:t xml:space="preserve"> tuy</w:t>
      </w:r>
      <w:r w:rsidRPr="0079131B">
        <w:rPr>
          <w:rFonts w:eastAsia="SimSun"/>
          <w:sz w:val="28"/>
          <w:szCs w:val="28"/>
        </w:rPr>
        <w:t>ến.</w:t>
      </w:r>
      <w:r w:rsidRPr="0079131B">
        <w:rPr>
          <w:sz w:val="28"/>
          <w:szCs w:val="28"/>
        </w:rPr>
        <w:t xml:space="preserve"> </w:t>
      </w:r>
      <w:r w:rsidRPr="0079131B">
        <w:rPr>
          <w:i/>
          <w:sz w:val="28"/>
          <w:szCs w:val="28"/>
        </w:rPr>
        <w:t>“</w:t>
      </w:r>
      <w:r w:rsidRPr="0079131B">
        <w:rPr>
          <w:rFonts w:eastAsia="SimSun"/>
          <w:i/>
          <w:sz w:val="28"/>
          <w:szCs w:val="28"/>
        </w:rPr>
        <w:t>Như</w:t>
      </w:r>
      <w:r w:rsidRPr="0079131B">
        <w:rPr>
          <w:i/>
          <w:sz w:val="28"/>
          <w:szCs w:val="28"/>
        </w:rPr>
        <w:t xml:space="preserve"> nước </w:t>
      </w:r>
      <w:r w:rsidRPr="0079131B">
        <w:rPr>
          <w:rFonts w:eastAsia="SimSun"/>
          <w:i/>
          <w:sz w:val="28"/>
          <w:szCs w:val="28"/>
        </w:rPr>
        <w:t>gieo</w:t>
      </w:r>
      <w:r w:rsidRPr="0079131B">
        <w:rPr>
          <w:i/>
          <w:sz w:val="28"/>
          <w:szCs w:val="28"/>
        </w:rPr>
        <w:t xml:space="preserve"> vào nước”</w:t>
      </w:r>
      <w:r w:rsidRPr="0079131B">
        <w:rPr>
          <w:sz w:val="28"/>
          <w:szCs w:val="28"/>
        </w:rPr>
        <w:t>,</w:t>
      </w:r>
      <w:r w:rsidRPr="0079131B">
        <w:rPr>
          <w:i/>
          <w:sz w:val="28"/>
          <w:szCs w:val="28"/>
        </w:rPr>
        <w:t xml:space="preserve"> </w:t>
      </w:r>
      <w:r w:rsidRPr="0079131B">
        <w:rPr>
          <w:rFonts w:eastAsia="SimSun"/>
          <w:sz w:val="28"/>
          <w:szCs w:val="28"/>
        </w:rPr>
        <w:t>chúng</w:t>
      </w:r>
      <w:r w:rsidRPr="0079131B">
        <w:rPr>
          <w:sz w:val="28"/>
          <w:szCs w:val="28"/>
        </w:rPr>
        <w:t xml:space="preserve"> ta </w:t>
      </w:r>
      <w:r w:rsidRPr="0079131B">
        <w:rPr>
          <w:rFonts w:eastAsia="SimSun"/>
          <w:sz w:val="28"/>
          <w:szCs w:val="28"/>
        </w:rPr>
        <w:t>đổ</w:t>
      </w:r>
      <w:r w:rsidRPr="0079131B">
        <w:rPr>
          <w:sz w:val="28"/>
          <w:szCs w:val="28"/>
        </w:rPr>
        <w:t xml:space="preserve"> </w:t>
      </w:r>
      <w:r w:rsidRPr="0079131B">
        <w:rPr>
          <w:rFonts w:eastAsia="SimSun"/>
          <w:sz w:val="28"/>
          <w:szCs w:val="28"/>
        </w:rPr>
        <w:t>một</w:t>
      </w:r>
      <w:r w:rsidRPr="0079131B">
        <w:rPr>
          <w:sz w:val="28"/>
          <w:szCs w:val="28"/>
        </w:rPr>
        <w:t xml:space="preserve"> ch</w:t>
      </w:r>
      <w:r w:rsidRPr="0079131B">
        <w:rPr>
          <w:rFonts w:eastAsia="SimSun"/>
          <w:sz w:val="28"/>
          <w:szCs w:val="28"/>
        </w:rPr>
        <w:t>én</w:t>
      </w:r>
      <w:r w:rsidRPr="0079131B">
        <w:rPr>
          <w:sz w:val="28"/>
          <w:szCs w:val="28"/>
        </w:rPr>
        <w:t xml:space="preserve"> n</w:t>
      </w:r>
      <w:r w:rsidRPr="0079131B">
        <w:rPr>
          <w:rFonts w:eastAsia="SimSun"/>
          <w:sz w:val="28"/>
          <w:szCs w:val="28"/>
        </w:rPr>
        <w:t>ước</w:t>
      </w:r>
      <w:r w:rsidRPr="0079131B">
        <w:rPr>
          <w:sz w:val="28"/>
          <w:szCs w:val="28"/>
        </w:rPr>
        <w:t xml:space="preserve"> v</w:t>
      </w:r>
      <w:r w:rsidRPr="0079131B">
        <w:rPr>
          <w:rFonts w:eastAsia="SimSun"/>
          <w:sz w:val="28"/>
          <w:szCs w:val="28"/>
        </w:rPr>
        <w:t>ào</w:t>
      </w:r>
      <w:r w:rsidRPr="0079131B">
        <w:rPr>
          <w:sz w:val="28"/>
          <w:szCs w:val="28"/>
        </w:rPr>
        <w:t xml:space="preserve"> trong bi</w:t>
      </w:r>
      <w:r w:rsidRPr="0079131B">
        <w:rPr>
          <w:rFonts w:eastAsia="SimSun"/>
          <w:sz w:val="28"/>
          <w:szCs w:val="28"/>
        </w:rPr>
        <w:t>ển</w:t>
      </w:r>
      <w:r w:rsidRPr="0079131B">
        <w:rPr>
          <w:sz w:val="28"/>
          <w:szCs w:val="28"/>
        </w:rPr>
        <w:t xml:space="preserve"> c</w:t>
      </w:r>
      <w:r w:rsidRPr="0079131B">
        <w:rPr>
          <w:rFonts w:eastAsia="SimSun"/>
          <w:sz w:val="28"/>
          <w:szCs w:val="28"/>
        </w:rPr>
        <w:t>ả,</w:t>
      </w:r>
      <w:r w:rsidRPr="0079131B">
        <w:rPr>
          <w:sz w:val="28"/>
          <w:szCs w:val="28"/>
        </w:rPr>
        <w:t xml:space="preserve"> </w:t>
      </w:r>
      <w:r w:rsidRPr="0079131B">
        <w:rPr>
          <w:rFonts w:eastAsia="SimSun"/>
          <w:sz w:val="28"/>
          <w:szCs w:val="28"/>
        </w:rPr>
        <w:t>có</w:t>
      </w:r>
      <w:r w:rsidRPr="0079131B">
        <w:rPr>
          <w:sz w:val="28"/>
          <w:szCs w:val="28"/>
        </w:rPr>
        <w:t xml:space="preserve"> thể </w:t>
      </w:r>
      <w:r w:rsidRPr="0079131B">
        <w:rPr>
          <w:rFonts w:eastAsia="SimSun"/>
          <w:sz w:val="28"/>
          <w:szCs w:val="28"/>
        </w:rPr>
        <w:t>tìm</w:t>
      </w:r>
      <w:r w:rsidRPr="0079131B">
        <w:rPr>
          <w:sz w:val="28"/>
          <w:szCs w:val="28"/>
        </w:rPr>
        <w:t xml:space="preserve"> </w:t>
      </w:r>
      <w:r w:rsidRPr="0079131B">
        <w:rPr>
          <w:rFonts w:eastAsia="SimSun"/>
          <w:sz w:val="28"/>
          <w:szCs w:val="28"/>
        </w:rPr>
        <w:t>được</w:t>
      </w:r>
      <w:r w:rsidRPr="0079131B">
        <w:rPr>
          <w:sz w:val="28"/>
          <w:szCs w:val="28"/>
        </w:rPr>
        <w:t xml:space="preserve"> gi</w:t>
      </w:r>
      <w:r w:rsidRPr="0079131B">
        <w:rPr>
          <w:rFonts w:eastAsia="SimSun"/>
          <w:sz w:val="28"/>
          <w:szCs w:val="28"/>
        </w:rPr>
        <w:t>ới</w:t>
      </w:r>
      <w:r w:rsidRPr="0079131B">
        <w:rPr>
          <w:sz w:val="28"/>
          <w:szCs w:val="28"/>
        </w:rPr>
        <w:t xml:space="preserve"> tuy</w:t>
      </w:r>
      <w:r w:rsidRPr="0079131B">
        <w:rPr>
          <w:rFonts w:eastAsia="SimSun"/>
          <w:sz w:val="28"/>
          <w:szCs w:val="28"/>
        </w:rPr>
        <w:t>ến</w:t>
      </w:r>
      <w:r w:rsidRPr="0079131B">
        <w:rPr>
          <w:sz w:val="28"/>
          <w:szCs w:val="28"/>
        </w:rPr>
        <w:t xml:space="preserve"> </w:t>
      </w:r>
      <w:r w:rsidRPr="0079131B">
        <w:rPr>
          <w:rFonts w:eastAsia="SimSun"/>
          <w:sz w:val="28"/>
          <w:szCs w:val="28"/>
        </w:rPr>
        <w:t>hay</w:t>
      </w:r>
      <w:r w:rsidRPr="0079131B">
        <w:rPr>
          <w:sz w:val="28"/>
          <w:szCs w:val="28"/>
        </w:rPr>
        <w:t xml:space="preserve"> không</w:t>
      </w:r>
      <w:r w:rsidRPr="0079131B">
        <w:rPr>
          <w:rFonts w:eastAsia="SimSun"/>
          <w:sz w:val="28"/>
          <w:szCs w:val="28"/>
        </w:rPr>
        <w:t>?</w:t>
      </w:r>
      <w:r w:rsidRPr="0079131B">
        <w:rPr>
          <w:sz w:val="28"/>
          <w:szCs w:val="28"/>
        </w:rPr>
        <w:t xml:space="preserve"> T</w:t>
      </w:r>
      <w:r w:rsidRPr="0079131B">
        <w:rPr>
          <w:rFonts w:eastAsia="SimSun"/>
          <w:sz w:val="28"/>
          <w:szCs w:val="28"/>
        </w:rPr>
        <w:t>ìm</w:t>
      </w:r>
      <w:r w:rsidRPr="0079131B">
        <w:rPr>
          <w:sz w:val="28"/>
          <w:szCs w:val="28"/>
        </w:rPr>
        <w:t xml:space="preserve"> kh</w:t>
      </w:r>
      <w:r w:rsidRPr="0079131B">
        <w:rPr>
          <w:rFonts w:eastAsia="SimSun"/>
          <w:sz w:val="28"/>
          <w:szCs w:val="28"/>
        </w:rPr>
        <w:t>ông</w:t>
      </w:r>
      <w:r w:rsidRPr="0079131B">
        <w:rPr>
          <w:sz w:val="28"/>
          <w:szCs w:val="28"/>
        </w:rPr>
        <w:t xml:space="preserve"> th</w:t>
      </w:r>
      <w:r w:rsidRPr="0079131B">
        <w:rPr>
          <w:rFonts w:eastAsia="SimSun"/>
          <w:sz w:val="28"/>
          <w:szCs w:val="28"/>
        </w:rPr>
        <w:t>ấy!</w:t>
      </w:r>
      <w:r w:rsidRPr="0079131B">
        <w:rPr>
          <w:sz w:val="28"/>
          <w:szCs w:val="28"/>
        </w:rPr>
        <w:t xml:space="preserve"> </w:t>
      </w:r>
      <w:r w:rsidRPr="0079131B">
        <w:rPr>
          <w:rFonts w:eastAsia="SimSun"/>
          <w:sz w:val="28"/>
          <w:szCs w:val="28"/>
        </w:rPr>
        <w:t>Đó</w:t>
      </w:r>
      <w:r w:rsidRPr="0079131B">
        <w:rPr>
          <w:sz w:val="28"/>
          <w:szCs w:val="28"/>
        </w:rPr>
        <w:t xml:space="preserve"> l</w:t>
      </w:r>
      <w:r w:rsidRPr="0079131B">
        <w:rPr>
          <w:rFonts w:eastAsia="SimSun"/>
          <w:sz w:val="28"/>
          <w:szCs w:val="28"/>
        </w:rPr>
        <w:t>à</w:t>
      </w:r>
      <w:r w:rsidRPr="0079131B">
        <w:rPr>
          <w:sz w:val="28"/>
          <w:szCs w:val="28"/>
        </w:rPr>
        <w:t xml:space="preserve"> N</w:t>
      </w:r>
      <w:r w:rsidRPr="0079131B">
        <w:rPr>
          <w:rFonts w:eastAsia="SimSun"/>
          <w:sz w:val="28"/>
          <w:szCs w:val="28"/>
        </w:rPr>
        <w:t>ăng</w:t>
      </w:r>
      <w:r w:rsidRPr="0079131B">
        <w:rPr>
          <w:sz w:val="28"/>
          <w:szCs w:val="28"/>
        </w:rPr>
        <w:t xml:space="preserve"> v</w:t>
      </w:r>
      <w:r w:rsidRPr="0079131B">
        <w:rPr>
          <w:rFonts w:eastAsia="SimSun"/>
          <w:sz w:val="28"/>
          <w:szCs w:val="28"/>
        </w:rPr>
        <w:t>à</w:t>
      </w:r>
      <w:r w:rsidRPr="0079131B">
        <w:rPr>
          <w:sz w:val="28"/>
          <w:szCs w:val="28"/>
        </w:rPr>
        <w:t xml:space="preserve"> S</w:t>
      </w:r>
      <w:r w:rsidRPr="0079131B">
        <w:rPr>
          <w:rFonts w:eastAsia="SimSun"/>
          <w:sz w:val="28"/>
          <w:szCs w:val="28"/>
        </w:rPr>
        <w:t>ở</w:t>
      </w:r>
      <w:r w:rsidRPr="0079131B">
        <w:rPr>
          <w:sz w:val="28"/>
          <w:szCs w:val="28"/>
        </w:rPr>
        <w:t xml:space="preserve"> l</w:t>
      </w:r>
      <w:r w:rsidRPr="0079131B">
        <w:rPr>
          <w:rFonts w:eastAsia="SimSun"/>
          <w:sz w:val="28"/>
          <w:szCs w:val="28"/>
        </w:rPr>
        <w:t>à</w:t>
      </w:r>
      <w:r w:rsidRPr="0079131B">
        <w:rPr>
          <w:sz w:val="28"/>
          <w:szCs w:val="28"/>
        </w:rPr>
        <w:t xml:space="preserve"> m</w:t>
      </w:r>
      <w:r w:rsidRPr="0079131B">
        <w:rPr>
          <w:rFonts w:eastAsia="SimSun"/>
          <w:sz w:val="28"/>
          <w:szCs w:val="28"/>
        </w:rPr>
        <w:t>ột,</w:t>
      </w:r>
      <w:r w:rsidRPr="0079131B">
        <w:rPr>
          <w:sz w:val="28"/>
          <w:szCs w:val="28"/>
        </w:rPr>
        <w:t xml:space="preserve"> kh</w:t>
      </w:r>
      <w:r w:rsidRPr="0079131B">
        <w:rPr>
          <w:rFonts w:eastAsia="SimSun"/>
          <w:sz w:val="28"/>
          <w:szCs w:val="28"/>
        </w:rPr>
        <w:t>ông</w:t>
      </w:r>
      <w:r w:rsidRPr="0079131B">
        <w:rPr>
          <w:sz w:val="28"/>
          <w:szCs w:val="28"/>
        </w:rPr>
        <w:t xml:space="preserve"> hai. Nay ph</w:t>
      </w:r>
      <w:r w:rsidRPr="0079131B">
        <w:rPr>
          <w:rFonts w:eastAsia="SimSun"/>
          <w:sz w:val="28"/>
          <w:szCs w:val="28"/>
        </w:rPr>
        <w:t>àm</w:t>
      </w:r>
      <w:r w:rsidRPr="0079131B">
        <w:rPr>
          <w:sz w:val="28"/>
          <w:szCs w:val="28"/>
        </w:rPr>
        <w:t xml:space="preserve"> phu ch</w:t>
      </w:r>
      <w:r w:rsidRPr="0079131B">
        <w:rPr>
          <w:rFonts w:eastAsia="SimSun"/>
          <w:sz w:val="28"/>
          <w:szCs w:val="28"/>
        </w:rPr>
        <w:t>úng</w:t>
      </w:r>
      <w:r w:rsidRPr="0079131B">
        <w:rPr>
          <w:sz w:val="28"/>
          <w:szCs w:val="28"/>
        </w:rPr>
        <w:t xml:space="preserve"> ta ch</w:t>
      </w:r>
      <w:r w:rsidRPr="0079131B">
        <w:rPr>
          <w:rFonts w:eastAsia="SimSun"/>
          <w:sz w:val="28"/>
          <w:szCs w:val="28"/>
        </w:rPr>
        <w:t>ẳng</w:t>
      </w:r>
      <w:r w:rsidRPr="0079131B">
        <w:rPr>
          <w:sz w:val="28"/>
          <w:szCs w:val="28"/>
        </w:rPr>
        <w:t xml:space="preserve"> th</w:t>
      </w:r>
      <w:r w:rsidRPr="0079131B">
        <w:rPr>
          <w:rFonts w:eastAsia="SimSun"/>
          <w:sz w:val="28"/>
          <w:szCs w:val="28"/>
        </w:rPr>
        <w:t>ể</w:t>
      </w:r>
      <w:r w:rsidRPr="0079131B">
        <w:rPr>
          <w:sz w:val="28"/>
          <w:szCs w:val="28"/>
        </w:rPr>
        <w:t xml:space="preserve"> nh</w:t>
      </w:r>
      <w:r w:rsidRPr="0079131B">
        <w:rPr>
          <w:rFonts w:eastAsia="SimSun"/>
          <w:sz w:val="28"/>
          <w:szCs w:val="28"/>
        </w:rPr>
        <w:t>ập</w:t>
      </w:r>
      <w:r w:rsidRPr="0079131B">
        <w:rPr>
          <w:sz w:val="28"/>
          <w:szCs w:val="28"/>
        </w:rPr>
        <w:t xml:space="preserve"> </w:t>
      </w:r>
      <w:r w:rsidRPr="0079131B">
        <w:rPr>
          <w:rFonts w:eastAsia="SimSun"/>
          <w:sz w:val="28"/>
          <w:szCs w:val="28"/>
        </w:rPr>
        <w:t>cảnh</w:t>
      </w:r>
      <w:r w:rsidRPr="0079131B">
        <w:rPr>
          <w:sz w:val="28"/>
          <w:szCs w:val="28"/>
        </w:rPr>
        <w:t xml:space="preserve"> giới </w:t>
      </w:r>
      <w:r w:rsidRPr="0079131B">
        <w:rPr>
          <w:rFonts w:eastAsia="SimSun"/>
          <w:sz w:val="28"/>
          <w:szCs w:val="28"/>
        </w:rPr>
        <w:t>này</w:t>
      </w:r>
      <w:r w:rsidRPr="0079131B">
        <w:rPr>
          <w:sz w:val="28"/>
          <w:szCs w:val="28"/>
        </w:rPr>
        <w:t xml:space="preserve"> l</w:t>
      </w:r>
      <w:r w:rsidRPr="0079131B">
        <w:rPr>
          <w:rFonts w:eastAsia="SimSun"/>
          <w:sz w:val="28"/>
          <w:szCs w:val="28"/>
        </w:rPr>
        <w:t>à</w:t>
      </w:r>
      <w:r w:rsidRPr="0079131B">
        <w:rPr>
          <w:sz w:val="28"/>
          <w:szCs w:val="28"/>
        </w:rPr>
        <w:t xml:space="preserve"> do v</w:t>
      </w:r>
      <w:r w:rsidRPr="0079131B">
        <w:rPr>
          <w:rFonts w:eastAsia="SimSun"/>
          <w:sz w:val="28"/>
          <w:szCs w:val="28"/>
        </w:rPr>
        <w:t>ạch</w:t>
      </w:r>
      <w:r w:rsidRPr="0079131B">
        <w:rPr>
          <w:sz w:val="28"/>
          <w:szCs w:val="28"/>
        </w:rPr>
        <w:t xml:space="preserve"> gi</w:t>
      </w:r>
      <w:r w:rsidRPr="0079131B">
        <w:rPr>
          <w:rFonts w:eastAsia="SimSun"/>
          <w:sz w:val="28"/>
          <w:szCs w:val="28"/>
        </w:rPr>
        <w:t>ới</w:t>
      </w:r>
      <w:r w:rsidRPr="0079131B">
        <w:rPr>
          <w:sz w:val="28"/>
          <w:szCs w:val="28"/>
        </w:rPr>
        <w:t xml:space="preserve"> tuy</w:t>
      </w:r>
      <w:r w:rsidRPr="0079131B">
        <w:rPr>
          <w:rFonts w:eastAsia="SimSun"/>
          <w:sz w:val="28"/>
          <w:szCs w:val="28"/>
        </w:rPr>
        <w:t>ến</w:t>
      </w:r>
      <w:r w:rsidRPr="0079131B">
        <w:rPr>
          <w:sz w:val="28"/>
          <w:szCs w:val="28"/>
        </w:rPr>
        <w:t xml:space="preserve"> r</w:t>
      </w:r>
      <w:r w:rsidRPr="0079131B">
        <w:rPr>
          <w:rFonts w:eastAsia="SimSun"/>
          <w:sz w:val="28"/>
          <w:szCs w:val="28"/>
        </w:rPr>
        <w:t>ất</w:t>
      </w:r>
      <w:r w:rsidRPr="0079131B">
        <w:rPr>
          <w:sz w:val="28"/>
          <w:szCs w:val="28"/>
        </w:rPr>
        <w:t xml:space="preserve"> r</w:t>
      </w:r>
      <w:r w:rsidRPr="0079131B">
        <w:rPr>
          <w:rFonts w:eastAsia="SimSun"/>
          <w:sz w:val="28"/>
          <w:szCs w:val="28"/>
        </w:rPr>
        <w:t>ành</w:t>
      </w:r>
      <w:r w:rsidRPr="0079131B">
        <w:rPr>
          <w:sz w:val="28"/>
          <w:szCs w:val="28"/>
        </w:rPr>
        <w:t xml:space="preserve"> m</w:t>
      </w:r>
      <w:r w:rsidRPr="0079131B">
        <w:rPr>
          <w:rFonts w:eastAsia="SimSun"/>
          <w:sz w:val="28"/>
          <w:szCs w:val="28"/>
        </w:rPr>
        <w:t>ạch,</w:t>
      </w:r>
      <w:r w:rsidRPr="0079131B">
        <w:rPr>
          <w:sz w:val="28"/>
          <w:szCs w:val="28"/>
        </w:rPr>
        <w:t xml:space="preserve"> chuy</w:t>
      </w:r>
      <w:r w:rsidRPr="0079131B">
        <w:rPr>
          <w:rFonts w:eastAsia="SimSun"/>
          <w:sz w:val="28"/>
          <w:szCs w:val="28"/>
        </w:rPr>
        <w:t>ện</w:t>
      </w:r>
      <w:r w:rsidRPr="0079131B">
        <w:rPr>
          <w:sz w:val="28"/>
          <w:szCs w:val="28"/>
        </w:rPr>
        <w:t xml:space="preserve"> n</w:t>
      </w:r>
      <w:r w:rsidRPr="0079131B">
        <w:rPr>
          <w:rFonts w:eastAsia="SimSun"/>
          <w:sz w:val="28"/>
          <w:szCs w:val="28"/>
        </w:rPr>
        <w:t>ày</w:t>
      </w:r>
      <w:r w:rsidRPr="0079131B">
        <w:rPr>
          <w:sz w:val="28"/>
          <w:szCs w:val="28"/>
        </w:rPr>
        <w:t xml:space="preserve"> li</w:t>
      </w:r>
      <w:r w:rsidRPr="0079131B">
        <w:rPr>
          <w:rFonts w:eastAsia="SimSun"/>
          <w:sz w:val="28"/>
          <w:szCs w:val="28"/>
        </w:rPr>
        <w:t>ền</w:t>
      </w:r>
      <w:r w:rsidRPr="0079131B">
        <w:rPr>
          <w:sz w:val="28"/>
          <w:szCs w:val="28"/>
        </w:rPr>
        <w:t xml:space="preserve"> phi</w:t>
      </w:r>
      <w:r w:rsidRPr="0079131B">
        <w:rPr>
          <w:rFonts w:eastAsia="SimSun"/>
          <w:sz w:val="28"/>
          <w:szCs w:val="28"/>
        </w:rPr>
        <w:t>ền</w:t>
      </w:r>
      <w:r w:rsidRPr="0079131B">
        <w:rPr>
          <w:sz w:val="28"/>
          <w:szCs w:val="28"/>
        </w:rPr>
        <w:t xml:space="preserve"> ph</w:t>
      </w:r>
      <w:r w:rsidRPr="0079131B">
        <w:rPr>
          <w:rFonts w:eastAsia="SimSun"/>
          <w:sz w:val="28"/>
          <w:szCs w:val="28"/>
        </w:rPr>
        <w:t>ức</w:t>
      </w:r>
      <w:r w:rsidRPr="0079131B">
        <w:rPr>
          <w:sz w:val="28"/>
          <w:szCs w:val="28"/>
        </w:rPr>
        <w:t xml:space="preserve"> to l</w:t>
      </w:r>
      <w:r w:rsidRPr="0079131B">
        <w:rPr>
          <w:rFonts w:eastAsia="SimSun"/>
          <w:sz w:val="28"/>
          <w:szCs w:val="28"/>
        </w:rPr>
        <w:t>ớn,</w:t>
      </w:r>
      <w:r w:rsidRPr="0079131B">
        <w:rPr>
          <w:sz w:val="28"/>
          <w:szCs w:val="28"/>
        </w:rPr>
        <w:t xml:space="preserve"> c</w:t>
      </w:r>
      <w:r w:rsidRPr="0079131B">
        <w:rPr>
          <w:rFonts w:eastAsia="SimSun"/>
          <w:sz w:val="28"/>
          <w:szCs w:val="28"/>
        </w:rPr>
        <w:t>ó</w:t>
      </w:r>
      <w:r w:rsidRPr="0079131B">
        <w:rPr>
          <w:sz w:val="28"/>
          <w:szCs w:val="28"/>
        </w:rPr>
        <w:t xml:space="preserve"> N</w:t>
      </w:r>
      <w:r w:rsidRPr="0079131B">
        <w:rPr>
          <w:rFonts w:eastAsia="SimSun"/>
          <w:sz w:val="28"/>
          <w:szCs w:val="28"/>
        </w:rPr>
        <w:t>ăng</w:t>
      </w:r>
      <w:r w:rsidRPr="0079131B">
        <w:rPr>
          <w:sz w:val="28"/>
          <w:szCs w:val="28"/>
        </w:rPr>
        <w:t xml:space="preserve"> v</w:t>
      </w:r>
      <w:r w:rsidRPr="0079131B">
        <w:rPr>
          <w:rFonts w:eastAsia="SimSun"/>
          <w:sz w:val="28"/>
          <w:szCs w:val="28"/>
        </w:rPr>
        <w:t>à</w:t>
      </w:r>
      <w:r w:rsidRPr="0079131B">
        <w:rPr>
          <w:sz w:val="28"/>
          <w:szCs w:val="28"/>
        </w:rPr>
        <w:t xml:space="preserve"> S</w:t>
      </w:r>
      <w:r w:rsidRPr="0079131B">
        <w:rPr>
          <w:rFonts w:eastAsia="SimSun"/>
          <w:sz w:val="28"/>
          <w:szCs w:val="28"/>
        </w:rPr>
        <w:t>ở</w:t>
      </w:r>
      <w:r w:rsidRPr="0079131B">
        <w:rPr>
          <w:sz w:val="28"/>
          <w:szCs w:val="28"/>
        </w:rPr>
        <w:t xml:space="preserve"> m</w:t>
      </w:r>
      <w:r w:rsidRPr="0079131B">
        <w:rPr>
          <w:rFonts w:eastAsia="SimSun"/>
          <w:sz w:val="28"/>
          <w:szCs w:val="28"/>
        </w:rPr>
        <w:t>à!</w:t>
      </w:r>
    </w:p>
    <w:p w14:paraId="6CA5E8E4" w14:textId="77777777" w:rsidR="003031FC" w:rsidRPr="0079131B" w:rsidRDefault="003031FC" w:rsidP="00C95564">
      <w:pPr>
        <w:ind w:firstLine="720"/>
        <w:rPr>
          <w:sz w:val="28"/>
          <w:szCs w:val="28"/>
        </w:rPr>
      </w:pPr>
      <w:r w:rsidRPr="0079131B">
        <w:rPr>
          <w:rFonts w:eastAsia="SimSun"/>
          <w:sz w:val="28"/>
          <w:szCs w:val="28"/>
        </w:rPr>
        <w:t>Chúng</w:t>
      </w:r>
      <w:r w:rsidRPr="0079131B">
        <w:rPr>
          <w:sz w:val="28"/>
          <w:szCs w:val="28"/>
        </w:rPr>
        <w:t xml:space="preserve"> ta niệm A Di Đà </w:t>
      </w:r>
      <w:r w:rsidRPr="0079131B">
        <w:rPr>
          <w:rFonts w:eastAsia="SimSun"/>
          <w:sz w:val="28"/>
          <w:szCs w:val="28"/>
        </w:rPr>
        <w:t>Phật,</w:t>
      </w:r>
      <w:r w:rsidRPr="0079131B">
        <w:rPr>
          <w:sz w:val="28"/>
          <w:szCs w:val="28"/>
        </w:rPr>
        <w:t xml:space="preserve"> ta </w:t>
      </w:r>
      <w:r w:rsidRPr="0079131B">
        <w:rPr>
          <w:rFonts w:eastAsia="SimSun"/>
          <w:sz w:val="28"/>
          <w:szCs w:val="28"/>
        </w:rPr>
        <w:t>là</w:t>
      </w:r>
      <w:r w:rsidRPr="0079131B">
        <w:rPr>
          <w:sz w:val="28"/>
          <w:szCs w:val="28"/>
        </w:rPr>
        <w:t xml:space="preserve"> n</w:t>
      </w:r>
      <w:r w:rsidRPr="0079131B">
        <w:rPr>
          <w:rFonts w:eastAsia="SimSun"/>
          <w:sz w:val="28"/>
          <w:szCs w:val="28"/>
        </w:rPr>
        <w:t>ăng</w:t>
      </w:r>
      <w:r w:rsidRPr="0079131B">
        <w:rPr>
          <w:sz w:val="28"/>
          <w:szCs w:val="28"/>
        </w:rPr>
        <w:t xml:space="preserve"> ni</w:t>
      </w:r>
      <w:r w:rsidRPr="0079131B">
        <w:rPr>
          <w:rFonts w:eastAsia="SimSun"/>
          <w:sz w:val="28"/>
          <w:szCs w:val="28"/>
        </w:rPr>
        <w:t>ệm,</w:t>
      </w:r>
      <w:r w:rsidRPr="0079131B">
        <w:rPr>
          <w:sz w:val="28"/>
          <w:szCs w:val="28"/>
        </w:rPr>
        <w:t xml:space="preserve"> </w:t>
      </w:r>
      <w:r w:rsidRPr="0079131B">
        <w:rPr>
          <w:rFonts w:eastAsia="SimSun"/>
          <w:sz w:val="28"/>
          <w:szCs w:val="28"/>
        </w:rPr>
        <w:t>A</w:t>
      </w:r>
      <w:r w:rsidRPr="0079131B">
        <w:rPr>
          <w:sz w:val="28"/>
          <w:szCs w:val="28"/>
        </w:rPr>
        <w:t xml:space="preserve"> Di Đà </w:t>
      </w:r>
      <w:r w:rsidRPr="0079131B">
        <w:rPr>
          <w:rFonts w:eastAsia="SimSun"/>
          <w:sz w:val="28"/>
          <w:szCs w:val="28"/>
        </w:rPr>
        <w:t>Phật</w:t>
      </w:r>
      <w:r w:rsidRPr="0079131B">
        <w:rPr>
          <w:sz w:val="28"/>
          <w:szCs w:val="28"/>
        </w:rPr>
        <w:t xml:space="preserve"> là </w:t>
      </w:r>
      <w:r w:rsidRPr="0079131B">
        <w:rPr>
          <w:rFonts w:eastAsia="SimSun"/>
          <w:sz w:val="28"/>
          <w:szCs w:val="28"/>
        </w:rPr>
        <w:t>sở</w:t>
      </w:r>
      <w:r w:rsidRPr="0079131B">
        <w:rPr>
          <w:sz w:val="28"/>
          <w:szCs w:val="28"/>
        </w:rPr>
        <w:t xml:space="preserve"> ni</w:t>
      </w:r>
      <w:r w:rsidRPr="0079131B">
        <w:rPr>
          <w:rFonts w:eastAsia="SimSun"/>
          <w:sz w:val="28"/>
          <w:szCs w:val="28"/>
        </w:rPr>
        <w:t>ệm</w:t>
      </w:r>
      <w:r w:rsidRPr="0079131B">
        <w:rPr>
          <w:sz w:val="28"/>
          <w:szCs w:val="28"/>
        </w:rPr>
        <w:t xml:space="preserve"> (</w:t>
      </w:r>
      <w:r w:rsidRPr="0079131B">
        <w:rPr>
          <w:rFonts w:eastAsia="SimSun"/>
          <w:sz w:val="28"/>
          <w:szCs w:val="28"/>
        </w:rPr>
        <w:t>đối</w:t>
      </w:r>
      <w:r w:rsidRPr="0079131B">
        <w:rPr>
          <w:sz w:val="28"/>
          <w:szCs w:val="28"/>
        </w:rPr>
        <w:t xml:space="preserve"> t</w:t>
      </w:r>
      <w:r w:rsidRPr="0079131B">
        <w:rPr>
          <w:rFonts w:eastAsia="SimSun"/>
          <w:sz w:val="28"/>
          <w:szCs w:val="28"/>
        </w:rPr>
        <w:t>ượng</w:t>
      </w:r>
      <w:r w:rsidRPr="0079131B">
        <w:rPr>
          <w:sz w:val="28"/>
          <w:szCs w:val="28"/>
        </w:rPr>
        <w:t xml:space="preserve"> </w:t>
      </w:r>
      <w:r w:rsidRPr="0079131B">
        <w:rPr>
          <w:rFonts w:eastAsia="SimSun"/>
          <w:sz w:val="28"/>
          <w:szCs w:val="28"/>
        </w:rPr>
        <w:t>được</w:t>
      </w:r>
      <w:r w:rsidRPr="0079131B">
        <w:rPr>
          <w:sz w:val="28"/>
          <w:szCs w:val="28"/>
        </w:rPr>
        <w:t xml:space="preserve"> ni</w:t>
      </w:r>
      <w:r w:rsidRPr="0079131B">
        <w:rPr>
          <w:rFonts w:eastAsia="SimSun"/>
          <w:sz w:val="28"/>
          <w:szCs w:val="28"/>
        </w:rPr>
        <w:t>ệm)</w:t>
      </w:r>
      <w:r w:rsidRPr="0079131B">
        <w:rPr>
          <w:sz w:val="28"/>
          <w:szCs w:val="28"/>
        </w:rPr>
        <w:t xml:space="preserve"> c</w:t>
      </w:r>
      <w:r w:rsidRPr="0079131B">
        <w:rPr>
          <w:rFonts w:eastAsia="SimSun"/>
          <w:sz w:val="28"/>
          <w:szCs w:val="28"/>
        </w:rPr>
        <w:t>ủa</w:t>
      </w:r>
      <w:r w:rsidRPr="0079131B">
        <w:rPr>
          <w:sz w:val="28"/>
          <w:szCs w:val="28"/>
        </w:rPr>
        <w:t xml:space="preserve"> ta, N</w:t>
      </w:r>
      <w:r w:rsidRPr="0079131B">
        <w:rPr>
          <w:rFonts w:eastAsia="SimSun"/>
          <w:sz w:val="28"/>
          <w:szCs w:val="28"/>
        </w:rPr>
        <w:t>ăng</w:t>
      </w:r>
      <w:r w:rsidRPr="0079131B">
        <w:rPr>
          <w:sz w:val="28"/>
          <w:szCs w:val="28"/>
        </w:rPr>
        <w:t xml:space="preserve"> v</w:t>
      </w:r>
      <w:r w:rsidRPr="0079131B">
        <w:rPr>
          <w:rFonts w:eastAsia="SimSun"/>
          <w:sz w:val="28"/>
          <w:szCs w:val="28"/>
        </w:rPr>
        <w:t>à</w:t>
      </w:r>
      <w:r w:rsidRPr="0079131B">
        <w:rPr>
          <w:sz w:val="28"/>
          <w:szCs w:val="28"/>
        </w:rPr>
        <w:t xml:space="preserve"> S</w:t>
      </w:r>
      <w:r w:rsidRPr="0079131B">
        <w:rPr>
          <w:rFonts w:eastAsia="SimSun"/>
          <w:sz w:val="28"/>
          <w:szCs w:val="28"/>
        </w:rPr>
        <w:t>ở</w:t>
      </w:r>
      <w:r w:rsidRPr="0079131B">
        <w:rPr>
          <w:sz w:val="28"/>
          <w:szCs w:val="28"/>
        </w:rPr>
        <w:t xml:space="preserve"> r</w:t>
      </w:r>
      <w:r w:rsidRPr="0079131B">
        <w:rPr>
          <w:rFonts w:eastAsia="SimSun"/>
          <w:sz w:val="28"/>
          <w:szCs w:val="28"/>
        </w:rPr>
        <w:t>ành</w:t>
      </w:r>
      <w:r w:rsidRPr="0079131B">
        <w:rPr>
          <w:sz w:val="28"/>
          <w:szCs w:val="28"/>
        </w:rPr>
        <w:t xml:space="preserve"> m</w:t>
      </w:r>
      <w:r w:rsidRPr="0079131B">
        <w:rPr>
          <w:rFonts w:eastAsia="SimSun"/>
          <w:sz w:val="28"/>
          <w:szCs w:val="28"/>
        </w:rPr>
        <w:t>ạch,</w:t>
      </w:r>
      <w:r w:rsidRPr="0079131B">
        <w:rPr>
          <w:sz w:val="28"/>
          <w:szCs w:val="28"/>
        </w:rPr>
        <w:t xml:space="preserve"> r</w:t>
      </w:r>
      <w:r w:rsidRPr="0079131B">
        <w:rPr>
          <w:rFonts w:eastAsia="SimSun"/>
          <w:sz w:val="28"/>
          <w:szCs w:val="28"/>
        </w:rPr>
        <w:t>õ</w:t>
      </w:r>
      <w:r w:rsidRPr="0079131B">
        <w:rPr>
          <w:sz w:val="28"/>
          <w:szCs w:val="28"/>
        </w:rPr>
        <w:t xml:space="preserve"> r</w:t>
      </w:r>
      <w:r w:rsidRPr="0079131B">
        <w:rPr>
          <w:rFonts w:eastAsia="SimSun"/>
          <w:sz w:val="28"/>
          <w:szCs w:val="28"/>
        </w:rPr>
        <w:t>àng; nhưng</w:t>
      </w:r>
      <w:r w:rsidRPr="0079131B">
        <w:rPr>
          <w:sz w:val="28"/>
          <w:szCs w:val="28"/>
        </w:rPr>
        <w:t xml:space="preserve"> </w:t>
      </w:r>
      <w:r w:rsidRPr="0079131B">
        <w:rPr>
          <w:sz w:val="28"/>
          <w:szCs w:val="28"/>
        </w:rPr>
        <w:lastRenderedPageBreak/>
        <w:t>ni</w:t>
      </w:r>
      <w:r w:rsidRPr="0079131B">
        <w:rPr>
          <w:rFonts w:eastAsia="SimSun"/>
          <w:sz w:val="28"/>
          <w:szCs w:val="28"/>
        </w:rPr>
        <w:t>ệm</w:t>
      </w:r>
      <w:r w:rsidRPr="0079131B">
        <w:rPr>
          <w:sz w:val="28"/>
          <w:szCs w:val="28"/>
        </w:rPr>
        <w:t xml:space="preserve"> </w:t>
      </w:r>
      <w:r w:rsidRPr="0079131B">
        <w:rPr>
          <w:rFonts w:eastAsia="SimSun"/>
          <w:sz w:val="28"/>
          <w:szCs w:val="28"/>
        </w:rPr>
        <w:t>Phật</w:t>
      </w:r>
      <w:r w:rsidRPr="0079131B">
        <w:rPr>
          <w:sz w:val="28"/>
          <w:szCs w:val="28"/>
        </w:rPr>
        <w:t xml:space="preserve"> thì được, </w:t>
      </w:r>
      <w:r w:rsidRPr="0079131B">
        <w:rPr>
          <w:rFonts w:eastAsia="SimSun"/>
          <w:sz w:val="28"/>
          <w:szCs w:val="28"/>
        </w:rPr>
        <w:t>sẽ</w:t>
      </w:r>
      <w:r w:rsidRPr="0079131B">
        <w:rPr>
          <w:sz w:val="28"/>
          <w:szCs w:val="28"/>
        </w:rPr>
        <w:t xml:space="preserve"> </w:t>
      </w:r>
      <w:r w:rsidRPr="0079131B">
        <w:rPr>
          <w:rFonts w:eastAsia="SimSun"/>
          <w:sz w:val="28"/>
          <w:szCs w:val="28"/>
        </w:rPr>
        <w:t>có</w:t>
      </w:r>
      <w:r w:rsidRPr="0079131B">
        <w:rPr>
          <w:sz w:val="28"/>
          <w:szCs w:val="28"/>
        </w:rPr>
        <w:t xml:space="preserve"> th</w:t>
      </w:r>
      <w:r w:rsidRPr="0079131B">
        <w:rPr>
          <w:rFonts w:eastAsia="SimSun"/>
          <w:sz w:val="28"/>
          <w:szCs w:val="28"/>
        </w:rPr>
        <w:t>ể</w:t>
      </w:r>
      <w:r w:rsidRPr="0079131B">
        <w:rPr>
          <w:sz w:val="28"/>
          <w:szCs w:val="28"/>
        </w:rPr>
        <w:t xml:space="preserve"> </w:t>
      </w:r>
      <w:r w:rsidRPr="0079131B">
        <w:rPr>
          <w:rFonts w:eastAsia="SimSun"/>
          <w:sz w:val="28"/>
          <w:szCs w:val="28"/>
        </w:rPr>
        <w:t>đới</w:t>
      </w:r>
      <w:r w:rsidRPr="0079131B">
        <w:rPr>
          <w:sz w:val="28"/>
          <w:szCs w:val="28"/>
        </w:rPr>
        <w:t xml:space="preserve"> </w:t>
      </w:r>
      <w:r w:rsidRPr="0079131B">
        <w:rPr>
          <w:rFonts w:eastAsia="SimSun"/>
          <w:sz w:val="28"/>
          <w:szCs w:val="28"/>
        </w:rPr>
        <w:t>nghiệp</w:t>
      </w:r>
      <w:r w:rsidRPr="0079131B">
        <w:rPr>
          <w:sz w:val="28"/>
          <w:szCs w:val="28"/>
        </w:rPr>
        <w:t xml:space="preserve"> </w:t>
      </w:r>
      <w:r w:rsidRPr="0079131B">
        <w:rPr>
          <w:rFonts w:eastAsia="SimSun"/>
          <w:sz w:val="28"/>
          <w:szCs w:val="28"/>
        </w:rPr>
        <w:t>vãng</w:t>
      </w:r>
      <w:r w:rsidRPr="0079131B">
        <w:rPr>
          <w:sz w:val="28"/>
          <w:szCs w:val="28"/>
        </w:rPr>
        <w:t xml:space="preserve"> sanh</w:t>
      </w:r>
      <w:r w:rsidRPr="0079131B">
        <w:rPr>
          <w:rFonts w:eastAsia="SimSun"/>
          <w:sz w:val="28"/>
          <w:szCs w:val="28"/>
        </w:rPr>
        <w:t>,</w:t>
      </w:r>
      <w:r w:rsidRPr="0079131B">
        <w:rPr>
          <w:sz w:val="28"/>
          <w:szCs w:val="28"/>
        </w:rPr>
        <w:t xml:space="preserve"> </w:t>
      </w:r>
      <w:r w:rsidRPr="0079131B">
        <w:rPr>
          <w:rFonts w:eastAsia="SimSun"/>
          <w:sz w:val="28"/>
          <w:szCs w:val="28"/>
        </w:rPr>
        <w:t>học</w:t>
      </w:r>
      <w:r w:rsidRPr="0079131B">
        <w:rPr>
          <w:sz w:val="28"/>
          <w:szCs w:val="28"/>
        </w:rPr>
        <w:t xml:space="preserve"> c</w:t>
      </w:r>
      <w:r w:rsidRPr="0079131B">
        <w:rPr>
          <w:rFonts w:eastAsia="SimSun"/>
          <w:sz w:val="28"/>
          <w:szCs w:val="28"/>
        </w:rPr>
        <w:t>ác</w:t>
      </w:r>
      <w:r w:rsidRPr="0079131B">
        <w:rPr>
          <w:sz w:val="28"/>
          <w:szCs w:val="28"/>
        </w:rPr>
        <w:t xml:space="preserve"> </w:t>
      </w:r>
      <w:r w:rsidRPr="0079131B">
        <w:rPr>
          <w:rFonts w:eastAsia="SimSun"/>
          <w:sz w:val="28"/>
          <w:szCs w:val="28"/>
        </w:rPr>
        <w:t>pháp</w:t>
      </w:r>
      <w:r w:rsidRPr="0079131B">
        <w:rPr>
          <w:sz w:val="28"/>
          <w:szCs w:val="28"/>
        </w:rPr>
        <w:t xml:space="preserve"> môn </w:t>
      </w:r>
      <w:r w:rsidRPr="0079131B">
        <w:rPr>
          <w:rFonts w:eastAsia="SimSun"/>
          <w:sz w:val="28"/>
          <w:szCs w:val="28"/>
        </w:rPr>
        <w:t>khác</w:t>
      </w:r>
      <w:r w:rsidRPr="0079131B">
        <w:rPr>
          <w:sz w:val="28"/>
          <w:szCs w:val="28"/>
        </w:rPr>
        <w:t xml:space="preserve"> ch</w:t>
      </w:r>
      <w:r w:rsidRPr="0079131B">
        <w:rPr>
          <w:rFonts w:eastAsia="SimSun"/>
          <w:sz w:val="28"/>
          <w:szCs w:val="28"/>
        </w:rPr>
        <w:t>ẳng</w:t>
      </w:r>
      <w:r w:rsidRPr="0079131B">
        <w:rPr>
          <w:sz w:val="28"/>
          <w:szCs w:val="28"/>
        </w:rPr>
        <w:t xml:space="preserve"> </w:t>
      </w:r>
      <w:r w:rsidRPr="0079131B">
        <w:rPr>
          <w:rFonts w:eastAsia="SimSun"/>
          <w:sz w:val="28"/>
          <w:szCs w:val="28"/>
        </w:rPr>
        <w:t>được!</w:t>
      </w:r>
      <w:r w:rsidRPr="0079131B">
        <w:rPr>
          <w:sz w:val="28"/>
          <w:szCs w:val="28"/>
        </w:rPr>
        <w:t xml:space="preserve"> H</w:t>
      </w:r>
      <w:r w:rsidRPr="0079131B">
        <w:rPr>
          <w:rFonts w:eastAsia="SimSun"/>
          <w:sz w:val="28"/>
          <w:szCs w:val="28"/>
        </w:rPr>
        <w:t>ọc</w:t>
      </w:r>
      <w:r w:rsidRPr="0079131B">
        <w:rPr>
          <w:sz w:val="28"/>
          <w:szCs w:val="28"/>
        </w:rPr>
        <w:t xml:space="preserve"> c</w:t>
      </w:r>
      <w:r w:rsidRPr="0079131B">
        <w:rPr>
          <w:rFonts w:eastAsia="SimSun"/>
          <w:sz w:val="28"/>
          <w:szCs w:val="28"/>
        </w:rPr>
        <w:t>ác</w:t>
      </w:r>
      <w:r w:rsidRPr="0079131B">
        <w:rPr>
          <w:sz w:val="28"/>
          <w:szCs w:val="28"/>
        </w:rPr>
        <w:t xml:space="preserve"> </w:t>
      </w:r>
      <w:r w:rsidRPr="0079131B">
        <w:rPr>
          <w:rFonts w:eastAsia="SimSun"/>
          <w:sz w:val="28"/>
          <w:szCs w:val="28"/>
        </w:rPr>
        <w:t>pháp</w:t>
      </w:r>
      <w:r w:rsidRPr="0079131B">
        <w:rPr>
          <w:sz w:val="28"/>
          <w:szCs w:val="28"/>
        </w:rPr>
        <w:t xml:space="preserve"> môn </w:t>
      </w:r>
      <w:r w:rsidRPr="0079131B">
        <w:rPr>
          <w:rFonts w:eastAsia="SimSun"/>
          <w:sz w:val="28"/>
          <w:szCs w:val="28"/>
        </w:rPr>
        <w:t>khác,</w:t>
      </w:r>
      <w:r w:rsidRPr="0079131B">
        <w:rPr>
          <w:sz w:val="28"/>
          <w:szCs w:val="28"/>
        </w:rPr>
        <w:t xml:space="preserve"> ch</w:t>
      </w:r>
      <w:r w:rsidRPr="0079131B">
        <w:rPr>
          <w:rFonts w:eastAsia="SimSun"/>
          <w:sz w:val="28"/>
          <w:szCs w:val="28"/>
        </w:rPr>
        <w:t>ỉ</w:t>
      </w:r>
      <w:r w:rsidRPr="0079131B">
        <w:rPr>
          <w:sz w:val="28"/>
          <w:szCs w:val="28"/>
        </w:rPr>
        <w:t xml:space="preserve"> c</w:t>
      </w:r>
      <w:r w:rsidRPr="0079131B">
        <w:rPr>
          <w:rFonts w:eastAsia="SimSun"/>
          <w:sz w:val="28"/>
          <w:szCs w:val="28"/>
        </w:rPr>
        <w:t>ần</w:t>
      </w:r>
      <w:r w:rsidRPr="0079131B">
        <w:rPr>
          <w:sz w:val="28"/>
          <w:szCs w:val="28"/>
        </w:rPr>
        <w:t xml:space="preserve"> qu</w:t>
      </w:r>
      <w:r w:rsidRPr="0079131B">
        <w:rPr>
          <w:rFonts w:eastAsia="SimSun"/>
          <w:sz w:val="28"/>
          <w:szCs w:val="28"/>
        </w:rPr>
        <w:t>ý</w:t>
      </w:r>
      <w:r w:rsidRPr="0079131B">
        <w:rPr>
          <w:sz w:val="28"/>
          <w:szCs w:val="28"/>
        </w:rPr>
        <w:t xml:space="preserve"> v</w:t>
      </w:r>
      <w:r w:rsidRPr="0079131B">
        <w:rPr>
          <w:rFonts w:eastAsia="SimSun"/>
          <w:sz w:val="28"/>
          <w:szCs w:val="28"/>
        </w:rPr>
        <w:t>ị</w:t>
      </w:r>
      <w:r w:rsidRPr="0079131B">
        <w:rPr>
          <w:sz w:val="28"/>
          <w:szCs w:val="28"/>
        </w:rPr>
        <w:t xml:space="preserve"> c</w:t>
      </w:r>
      <w:r w:rsidRPr="0079131B">
        <w:rPr>
          <w:rFonts w:eastAsia="SimSun"/>
          <w:sz w:val="28"/>
          <w:szCs w:val="28"/>
        </w:rPr>
        <w:t>ó</w:t>
      </w:r>
      <w:r w:rsidRPr="0079131B">
        <w:rPr>
          <w:sz w:val="28"/>
          <w:szCs w:val="28"/>
        </w:rPr>
        <w:t xml:space="preserve"> N</w:t>
      </w:r>
      <w:r w:rsidRPr="0079131B">
        <w:rPr>
          <w:rFonts w:eastAsia="SimSun"/>
          <w:sz w:val="28"/>
          <w:szCs w:val="28"/>
        </w:rPr>
        <w:t>ăng</w:t>
      </w:r>
      <w:r w:rsidRPr="0079131B">
        <w:rPr>
          <w:sz w:val="28"/>
          <w:szCs w:val="28"/>
        </w:rPr>
        <w:t xml:space="preserve"> v</w:t>
      </w:r>
      <w:r w:rsidRPr="0079131B">
        <w:rPr>
          <w:rFonts w:eastAsia="SimSun"/>
          <w:sz w:val="28"/>
          <w:szCs w:val="28"/>
        </w:rPr>
        <w:t>à</w:t>
      </w:r>
      <w:r w:rsidRPr="0079131B">
        <w:rPr>
          <w:sz w:val="28"/>
          <w:szCs w:val="28"/>
        </w:rPr>
        <w:t xml:space="preserve"> S</w:t>
      </w:r>
      <w:r w:rsidRPr="0079131B">
        <w:rPr>
          <w:rFonts w:eastAsia="SimSun"/>
          <w:sz w:val="28"/>
          <w:szCs w:val="28"/>
        </w:rPr>
        <w:t>ở</w:t>
      </w:r>
      <w:r w:rsidRPr="0079131B">
        <w:rPr>
          <w:sz w:val="28"/>
          <w:szCs w:val="28"/>
        </w:rPr>
        <w:t xml:space="preserve"> t</w:t>
      </w:r>
      <w:r w:rsidRPr="0079131B">
        <w:rPr>
          <w:rFonts w:eastAsia="SimSun"/>
          <w:sz w:val="28"/>
          <w:szCs w:val="28"/>
        </w:rPr>
        <w:t>ồn</w:t>
      </w:r>
      <w:r w:rsidRPr="0079131B">
        <w:rPr>
          <w:sz w:val="28"/>
          <w:szCs w:val="28"/>
        </w:rPr>
        <w:t xml:space="preserve"> t</w:t>
      </w:r>
      <w:r w:rsidRPr="0079131B">
        <w:rPr>
          <w:rFonts w:eastAsia="SimSun"/>
          <w:sz w:val="28"/>
          <w:szCs w:val="28"/>
        </w:rPr>
        <w:t>ại,</w:t>
      </w:r>
      <w:r w:rsidRPr="0079131B">
        <w:rPr>
          <w:sz w:val="28"/>
          <w:szCs w:val="28"/>
        </w:rPr>
        <w:t xml:space="preserve"> ch</w:t>
      </w:r>
      <w:r w:rsidRPr="0079131B">
        <w:rPr>
          <w:rFonts w:eastAsia="SimSun"/>
          <w:sz w:val="28"/>
          <w:szCs w:val="28"/>
        </w:rPr>
        <w:t>ắc</w:t>
      </w:r>
      <w:r w:rsidRPr="0079131B">
        <w:rPr>
          <w:sz w:val="28"/>
          <w:szCs w:val="28"/>
        </w:rPr>
        <w:t xml:space="preserve"> ch</w:t>
      </w:r>
      <w:r w:rsidRPr="0079131B">
        <w:rPr>
          <w:rFonts w:eastAsia="SimSun"/>
          <w:sz w:val="28"/>
          <w:szCs w:val="28"/>
        </w:rPr>
        <w:t>ắn</w:t>
      </w:r>
      <w:r w:rsidRPr="0079131B">
        <w:rPr>
          <w:sz w:val="28"/>
          <w:szCs w:val="28"/>
        </w:rPr>
        <w:t xml:space="preserve"> ch</w:t>
      </w:r>
      <w:r w:rsidRPr="0079131B">
        <w:rPr>
          <w:rFonts w:eastAsia="SimSun"/>
          <w:sz w:val="28"/>
          <w:szCs w:val="28"/>
        </w:rPr>
        <w:t>ẳng</w:t>
      </w:r>
      <w:r w:rsidRPr="0079131B">
        <w:rPr>
          <w:sz w:val="28"/>
          <w:szCs w:val="28"/>
        </w:rPr>
        <w:t xml:space="preserve"> th</w:t>
      </w:r>
      <w:r w:rsidRPr="0079131B">
        <w:rPr>
          <w:rFonts w:eastAsia="SimSun"/>
          <w:sz w:val="28"/>
          <w:szCs w:val="28"/>
        </w:rPr>
        <w:t>ể</w:t>
      </w:r>
      <w:r w:rsidRPr="0079131B">
        <w:rPr>
          <w:sz w:val="28"/>
          <w:szCs w:val="28"/>
        </w:rPr>
        <w:t xml:space="preserve"> ki</w:t>
      </w:r>
      <w:r w:rsidRPr="0079131B">
        <w:rPr>
          <w:rFonts w:eastAsia="SimSun"/>
          <w:sz w:val="28"/>
          <w:szCs w:val="28"/>
        </w:rPr>
        <w:t>ến</w:t>
      </w:r>
      <w:r w:rsidRPr="0079131B">
        <w:rPr>
          <w:sz w:val="28"/>
          <w:szCs w:val="28"/>
        </w:rPr>
        <w:t xml:space="preserve"> t</w:t>
      </w:r>
      <w:r w:rsidRPr="0079131B">
        <w:rPr>
          <w:rFonts w:eastAsia="SimSun"/>
          <w:sz w:val="28"/>
          <w:szCs w:val="28"/>
        </w:rPr>
        <w:t>ánh,</w:t>
      </w:r>
      <w:r w:rsidRPr="0079131B">
        <w:rPr>
          <w:sz w:val="28"/>
          <w:szCs w:val="28"/>
        </w:rPr>
        <w:t xml:space="preserve"> c</w:t>
      </w:r>
      <w:r w:rsidRPr="0079131B">
        <w:rPr>
          <w:rFonts w:eastAsia="SimSun"/>
          <w:sz w:val="28"/>
          <w:szCs w:val="28"/>
        </w:rPr>
        <w:t>ũng</w:t>
      </w:r>
      <w:r w:rsidRPr="0079131B">
        <w:rPr>
          <w:sz w:val="28"/>
          <w:szCs w:val="28"/>
        </w:rPr>
        <w:t xml:space="preserve"> c</w:t>
      </w:r>
      <w:r w:rsidRPr="0079131B">
        <w:rPr>
          <w:rFonts w:eastAsia="SimSun"/>
          <w:sz w:val="28"/>
          <w:szCs w:val="28"/>
        </w:rPr>
        <w:t>ó</w:t>
      </w:r>
      <w:r w:rsidRPr="0079131B">
        <w:rPr>
          <w:sz w:val="28"/>
          <w:szCs w:val="28"/>
        </w:rPr>
        <w:t xml:space="preserve"> ngh</w:t>
      </w:r>
      <w:r w:rsidRPr="0079131B">
        <w:rPr>
          <w:rFonts w:eastAsia="SimSun"/>
          <w:sz w:val="28"/>
          <w:szCs w:val="28"/>
        </w:rPr>
        <w:t>ĩa</w:t>
      </w:r>
      <w:r w:rsidRPr="0079131B">
        <w:rPr>
          <w:sz w:val="28"/>
          <w:szCs w:val="28"/>
        </w:rPr>
        <w:t xml:space="preserve"> l</w:t>
      </w:r>
      <w:r w:rsidRPr="0079131B">
        <w:rPr>
          <w:rFonts w:eastAsia="SimSun"/>
          <w:sz w:val="28"/>
          <w:szCs w:val="28"/>
        </w:rPr>
        <w:t>à</w:t>
      </w:r>
      <w:r w:rsidRPr="0079131B">
        <w:rPr>
          <w:sz w:val="28"/>
          <w:szCs w:val="28"/>
        </w:rPr>
        <w:t xml:space="preserve"> </w:t>
      </w:r>
      <w:r w:rsidRPr="0079131B">
        <w:rPr>
          <w:rFonts w:eastAsia="SimSun"/>
          <w:sz w:val="28"/>
          <w:szCs w:val="28"/>
        </w:rPr>
        <w:t>quý</w:t>
      </w:r>
      <w:r w:rsidRPr="0079131B">
        <w:rPr>
          <w:sz w:val="28"/>
          <w:szCs w:val="28"/>
        </w:rPr>
        <w:t xml:space="preserve"> vị </w:t>
      </w:r>
      <w:r w:rsidRPr="0079131B">
        <w:rPr>
          <w:rFonts w:eastAsia="SimSun"/>
          <w:sz w:val="28"/>
          <w:szCs w:val="28"/>
        </w:rPr>
        <w:t>tu</w:t>
      </w:r>
      <w:r w:rsidRPr="0079131B">
        <w:rPr>
          <w:sz w:val="28"/>
          <w:szCs w:val="28"/>
        </w:rPr>
        <w:t xml:space="preserve"> h</w:t>
      </w:r>
      <w:r w:rsidRPr="0079131B">
        <w:rPr>
          <w:rFonts w:eastAsia="SimSun"/>
          <w:sz w:val="28"/>
          <w:szCs w:val="28"/>
        </w:rPr>
        <w:t>ành</w:t>
      </w:r>
      <w:r w:rsidRPr="0079131B">
        <w:rPr>
          <w:sz w:val="28"/>
          <w:szCs w:val="28"/>
        </w:rPr>
        <w:t xml:space="preserve"> nhi</w:t>
      </w:r>
      <w:r w:rsidRPr="0079131B">
        <w:rPr>
          <w:rFonts w:eastAsia="SimSun"/>
          <w:sz w:val="28"/>
          <w:szCs w:val="28"/>
        </w:rPr>
        <w:t>ều</w:t>
      </w:r>
      <w:r w:rsidRPr="0079131B">
        <w:rPr>
          <w:sz w:val="28"/>
          <w:szCs w:val="28"/>
        </w:rPr>
        <w:t xml:space="preserve"> nh</w:t>
      </w:r>
      <w:r w:rsidRPr="0079131B">
        <w:rPr>
          <w:rFonts w:eastAsia="SimSun"/>
          <w:sz w:val="28"/>
          <w:szCs w:val="28"/>
        </w:rPr>
        <w:t>ất</w:t>
      </w:r>
      <w:r w:rsidRPr="0079131B">
        <w:rPr>
          <w:sz w:val="28"/>
          <w:szCs w:val="28"/>
        </w:rPr>
        <w:t xml:space="preserve"> b</w:t>
      </w:r>
      <w:r w:rsidRPr="0079131B">
        <w:rPr>
          <w:rFonts w:eastAsia="SimSun"/>
          <w:sz w:val="28"/>
          <w:szCs w:val="28"/>
        </w:rPr>
        <w:t>èn</w:t>
      </w:r>
      <w:r w:rsidRPr="0079131B">
        <w:rPr>
          <w:sz w:val="28"/>
          <w:szCs w:val="28"/>
        </w:rPr>
        <w:t xml:space="preserve"> ch</w:t>
      </w:r>
      <w:r w:rsidRPr="0079131B">
        <w:rPr>
          <w:rFonts w:eastAsia="SimSun"/>
          <w:sz w:val="28"/>
          <w:szCs w:val="28"/>
        </w:rPr>
        <w:t>ứng</w:t>
      </w:r>
      <w:r w:rsidRPr="0079131B">
        <w:rPr>
          <w:sz w:val="28"/>
          <w:szCs w:val="28"/>
        </w:rPr>
        <w:t xml:space="preserve"> qu</w:t>
      </w:r>
      <w:r w:rsidRPr="0079131B">
        <w:rPr>
          <w:rFonts w:eastAsia="SimSun"/>
          <w:sz w:val="28"/>
          <w:szCs w:val="28"/>
        </w:rPr>
        <w:t>ả</w:t>
      </w:r>
      <w:r w:rsidRPr="0079131B">
        <w:rPr>
          <w:sz w:val="28"/>
          <w:szCs w:val="28"/>
        </w:rPr>
        <w:t xml:space="preserve"> A La H</w:t>
      </w:r>
      <w:r w:rsidRPr="0079131B">
        <w:rPr>
          <w:rFonts w:eastAsia="SimSun"/>
          <w:sz w:val="28"/>
          <w:szCs w:val="28"/>
        </w:rPr>
        <w:t>án</w:t>
      </w:r>
      <w:r w:rsidRPr="0079131B">
        <w:rPr>
          <w:sz w:val="28"/>
          <w:szCs w:val="28"/>
        </w:rPr>
        <w:t xml:space="preserve"> ho</w:t>
      </w:r>
      <w:r w:rsidRPr="0079131B">
        <w:rPr>
          <w:rFonts w:eastAsia="SimSun"/>
          <w:sz w:val="28"/>
          <w:szCs w:val="28"/>
        </w:rPr>
        <w:t>ặc</w:t>
      </w:r>
      <w:r w:rsidRPr="0079131B">
        <w:rPr>
          <w:sz w:val="28"/>
          <w:szCs w:val="28"/>
        </w:rPr>
        <w:t xml:space="preserve"> </w:t>
      </w:r>
      <w:r w:rsidRPr="0079131B">
        <w:rPr>
          <w:rFonts w:eastAsia="SimSun"/>
          <w:sz w:val="28"/>
          <w:szCs w:val="28"/>
        </w:rPr>
        <w:t>Bích</w:t>
      </w:r>
      <w:r w:rsidRPr="0079131B">
        <w:rPr>
          <w:sz w:val="28"/>
          <w:szCs w:val="28"/>
        </w:rPr>
        <w:t xml:space="preserve"> Chi Phật</w:t>
      </w:r>
      <w:r w:rsidRPr="0079131B">
        <w:rPr>
          <w:rFonts w:eastAsia="SimSun"/>
          <w:sz w:val="28"/>
          <w:szCs w:val="28"/>
        </w:rPr>
        <w:t>,</w:t>
      </w:r>
      <w:r w:rsidRPr="0079131B">
        <w:rPr>
          <w:sz w:val="28"/>
          <w:szCs w:val="28"/>
        </w:rPr>
        <w:t xml:space="preserve"> Quy</w:t>
      </w:r>
      <w:r w:rsidRPr="0079131B">
        <w:rPr>
          <w:rFonts w:eastAsia="SimSun"/>
          <w:sz w:val="28"/>
          <w:szCs w:val="28"/>
        </w:rPr>
        <w:t>ền</w:t>
      </w:r>
      <w:r w:rsidRPr="0079131B">
        <w:rPr>
          <w:sz w:val="28"/>
          <w:szCs w:val="28"/>
        </w:rPr>
        <w:t xml:space="preserve"> Gi</w:t>
      </w:r>
      <w:r w:rsidRPr="0079131B">
        <w:rPr>
          <w:rFonts w:eastAsia="SimSun"/>
          <w:sz w:val="28"/>
          <w:szCs w:val="28"/>
        </w:rPr>
        <w:t>áo</w:t>
      </w:r>
      <w:r w:rsidRPr="0079131B">
        <w:rPr>
          <w:sz w:val="28"/>
          <w:szCs w:val="28"/>
        </w:rPr>
        <w:t xml:space="preserve"> </w:t>
      </w:r>
      <w:r w:rsidRPr="0079131B">
        <w:rPr>
          <w:rFonts w:eastAsia="SimSun"/>
          <w:sz w:val="28"/>
          <w:szCs w:val="28"/>
        </w:rPr>
        <w:t>Bồ</w:t>
      </w:r>
      <w:r w:rsidRPr="0079131B">
        <w:rPr>
          <w:sz w:val="28"/>
          <w:szCs w:val="28"/>
        </w:rPr>
        <w:t xml:space="preserve"> Tát</w:t>
      </w:r>
      <w:r w:rsidRPr="0079131B">
        <w:rPr>
          <w:rFonts w:eastAsia="SimSun"/>
          <w:sz w:val="28"/>
          <w:szCs w:val="28"/>
        </w:rPr>
        <w:t>,</w:t>
      </w:r>
      <w:r w:rsidRPr="0079131B">
        <w:rPr>
          <w:sz w:val="28"/>
          <w:szCs w:val="28"/>
        </w:rPr>
        <w:t xml:space="preserve"> </w:t>
      </w:r>
      <w:r w:rsidRPr="0079131B">
        <w:rPr>
          <w:rFonts w:eastAsia="SimSun"/>
          <w:sz w:val="28"/>
          <w:szCs w:val="28"/>
        </w:rPr>
        <w:t>chứ</w:t>
      </w:r>
      <w:r w:rsidRPr="0079131B">
        <w:rPr>
          <w:sz w:val="28"/>
          <w:szCs w:val="28"/>
        </w:rPr>
        <w:t xml:space="preserve"> c</w:t>
      </w:r>
      <w:r w:rsidRPr="0079131B">
        <w:rPr>
          <w:rFonts w:eastAsia="SimSun"/>
          <w:sz w:val="28"/>
          <w:szCs w:val="28"/>
        </w:rPr>
        <w:t>ác</w:t>
      </w:r>
      <w:r w:rsidRPr="0079131B">
        <w:rPr>
          <w:sz w:val="28"/>
          <w:szCs w:val="28"/>
        </w:rPr>
        <w:t xml:space="preserve"> </w:t>
      </w:r>
      <w:r w:rsidRPr="0079131B">
        <w:rPr>
          <w:rFonts w:eastAsia="SimSun"/>
          <w:sz w:val="28"/>
          <w:szCs w:val="28"/>
        </w:rPr>
        <w:t>địa</w:t>
      </w:r>
      <w:r w:rsidRPr="0079131B">
        <w:rPr>
          <w:sz w:val="28"/>
          <w:szCs w:val="28"/>
        </w:rPr>
        <w:t xml:space="preserve"> v</w:t>
      </w:r>
      <w:r w:rsidRPr="0079131B">
        <w:rPr>
          <w:rFonts w:eastAsia="SimSun"/>
          <w:sz w:val="28"/>
          <w:szCs w:val="28"/>
        </w:rPr>
        <w:t>ị</w:t>
      </w:r>
      <w:r w:rsidRPr="0079131B">
        <w:rPr>
          <w:sz w:val="28"/>
          <w:szCs w:val="28"/>
        </w:rPr>
        <w:t xml:space="preserve"> nh</w:t>
      </w:r>
      <w:r w:rsidRPr="0079131B">
        <w:rPr>
          <w:rFonts w:eastAsia="SimSun"/>
          <w:sz w:val="28"/>
          <w:szCs w:val="28"/>
        </w:rPr>
        <w:t>ư</w:t>
      </w:r>
      <w:r w:rsidRPr="0079131B">
        <w:rPr>
          <w:sz w:val="28"/>
          <w:szCs w:val="28"/>
        </w:rPr>
        <w:t xml:space="preserve"> S</w:t>
      </w:r>
      <w:r w:rsidRPr="0079131B">
        <w:rPr>
          <w:rFonts w:eastAsia="SimSun"/>
          <w:sz w:val="28"/>
          <w:szCs w:val="28"/>
        </w:rPr>
        <w:t>ơ</w:t>
      </w:r>
      <w:r w:rsidRPr="0079131B">
        <w:rPr>
          <w:sz w:val="28"/>
          <w:szCs w:val="28"/>
        </w:rPr>
        <w:t xml:space="preserve"> Tr</w:t>
      </w:r>
      <w:r w:rsidRPr="0079131B">
        <w:rPr>
          <w:rFonts w:eastAsia="SimSun"/>
          <w:sz w:val="28"/>
          <w:szCs w:val="28"/>
        </w:rPr>
        <w:t>ụ</w:t>
      </w:r>
      <w:r w:rsidRPr="0079131B">
        <w:rPr>
          <w:sz w:val="28"/>
          <w:szCs w:val="28"/>
        </w:rPr>
        <w:t xml:space="preserve"> ho</w:t>
      </w:r>
      <w:r w:rsidRPr="0079131B">
        <w:rPr>
          <w:rFonts w:eastAsia="SimSun"/>
          <w:sz w:val="28"/>
          <w:szCs w:val="28"/>
        </w:rPr>
        <w:t>ặc</w:t>
      </w:r>
      <w:r w:rsidRPr="0079131B">
        <w:rPr>
          <w:sz w:val="28"/>
          <w:szCs w:val="28"/>
        </w:rPr>
        <w:t xml:space="preserve"> S</w:t>
      </w:r>
      <w:r w:rsidRPr="0079131B">
        <w:rPr>
          <w:rFonts w:eastAsia="SimSun"/>
          <w:sz w:val="28"/>
          <w:szCs w:val="28"/>
        </w:rPr>
        <w:t>ơ</w:t>
      </w:r>
      <w:r w:rsidRPr="0079131B">
        <w:rPr>
          <w:sz w:val="28"/>
          <w:szCs w:val="28"/>
        </w:rPr>
        <w:t xml:space="preserve"> </w:t>
      </w:r>
      <w:r w:rsidRPr="0079131B">
        <w:rPr>
          <w:rFonts w:eastAsia="SimSun"/>
          <w:sz w:val="28"/>
          <w:szCs w:val="28"/>
        </w:rPr>
        <w:t>Địa</w:t>
      </w:r>
      <w:r w:rsidRPr="0079131B">
        <w:rPr>
          <w:sz w:val="28"/>
          <w:szCs w:val="28"/>
        </w:rPr>
        <w:t xml:space="preserve"> trong Bi</w:t>
      </w:r>
      <w:r w:rsidRPr="0079131B">
        <w:rPr>
          <w:rFonts w:eastAsia="SimSun"/>
          <w:sz w:val="28"/>
          <w:szCs w:val="28"/>
        </w:rPr>
        <w:t>ệt</w:t>
      </w:r>
      <w:r w:rsidRPr="0079131B">
        <w:rPr>
          <w:sz w:val="28"/>
          <w:szCs w:val="28"/>
        </w:rPr>
        <w:t xml:space="preserve"> Gi</w:t>
      </w:r>
      <w:r w:rsidRPr="0079131B">
        <w:rPr>
          <w:rFonts w:eastAsia="SimSun"/>
          <w:sz w:val="28"/>
          <w:szCs w:val="28"/>
        </w:rPr>
        <w:t>áo</w:t>
      </w:r>
      <w:r w:rsidRPr="0079131B">
        <w:rPr>
          <w:sz w:val="28"/>
          <w:szCs w:val="28"/>
        </w:rPr>
        <w:t xml:space="preserve"> </w:t>
      </w:r>
      <w:r w:rsidRPr="0079131B">
        <w:rPr>
          <w:rFonts w:eastAsia="SimSun"/>
          <w:sz w:val="28"/>
          <w:szCs w:val="28"/>
        </w:rPr>
        <w:t>nhất</w:t>
      </w:r>
      <w:r w:rsidRPr="0079131B">
        <w:rPr>
          <w:sz w:val="28"/>
          <w:szCs w:val="28"/>
        </w:rPr>
        <w:t xml:space="preserve"> đị</w:t>
      </w:r>
      <w:r w:rsidRPr="0079131B">
        <w:rPr>
          <w:rFonts w:eastAsia="SimSun"/>
          <w:sz w:val="28"/>
          <w:szCs w:val="28"/>
        </w:rPr>
        <w:t>nh</w:t>
      </w:r>
      <w:r w:rsidRPr="0079131B">
        <w:rPr>
          <w:sz w:val="28"/>
          <w:szCs w:val="28"/>
        </w:rPr>
        <w:t xml:space="preserve"> ch</w:t>
      </w:r>
      <w:r w:rsidRPr="0079131B">
        <w:rPr>
          <w:rFonts w:eastAsia="SimSun"/>
          <w:sz w:val="28"/>
          <w:szCs w:val="28"/>
        </w:rPr>
        <w:t>ẳng</w:t>
      </w:r>
      <w:r w:rsidRPr="0079131B">
        <w:rPr>
          <w:sz w:val="28"/>
          <w:szCs w:val="28"/>
        </w:rPr>
        <w:t xml:space="preserve"> th</w:t>
      </w:r>
      <w:r w:rsidRPr="0079131B">
        <w:rPr>
          <w:rFonts w:eastAsia="SimSun"/>
          <w:sz w:val="28"/>
          <w:szCs w:val="28"/>
        </w:rPr>
        <w:t>ể</w:t>
      </w:r>
      <w:r w:rsidRPr="0079131B">
        <w:rPr>
          <w:sz w:val="28"/>
          <w:szCs w:val="28"/>
        </w:rPr>
        <w:t xml:space="preserve"> ch</w:t>
      </w:r>
      <w:r w:rsidRPr="0079131B">
        <w:rPr>
          <w:rFonts w:eastAsia="SimSun"/>
          <w:sz w:val="28"/>
          <w:szCs w:val="28"/>
        </w:rPr>
        <w:t>ứng</w:t>
      </w:r>
      <w:r w:rsidRPr="0079131B">
        <w:rPr>
          <w:sz w:val="28"/>
          <w:szCs w:val="28"/>
        </w:rPr>
        <w:t xml:space="preserve"> </w:t>
      </w:r>
      <w:r w:rsidRPr="0079131B">
        <w:rPr>
          <w:rFonts w:eastAsia="SimSun"/>
          <w:sz w:val="28"/>
          <w:szCs w:val="28"/>
        </w:rPr>
        <w:t>đắc,</w:t>
      </w:r>
      <w:r w:rsidRPr="0079131B">
        <w:rPr>
          <w:sz w:val="28"/>
          <w:szCs w:val="28"/>
        </w:rPr>
        <w:t xml:space="preserve"> v</w:t>
      </w:r>
      <w:r w:rsidRPr="0079131B">
        <w:rPr>
          <w:rFonts w:eastAsia="SimSun"/>
          <w:sz w:val="28"/>
          <w:szCs w:val="28"/>
        </w:rPr>
        <w:t>ì</w:t>
      </w:r>
      <w:r w:rsidRPr="0079131B">
        <w:rPr>
          <w:sz w:val="28"/>
          <w:szCs w:val="28"/>
        </w:rPr>
        <w:t xml:space="preserve"> </w:t>
      </w:r>
      <w:r w:rsidRPr="0079131B">
        <w:rPr>
          <w:rFonts w:eastAsia="SimSun"/>
          <w:sz w:val="28"/>
          <w:szCs w:val="28"/>
        </w:rPr>
        <w:t>từ</w:t>
      </w:r>
      <w:r w:rsidRPr="0079131B">
        <w:rPr>
          <w:sz w:val="28"/>
          <w:szCs w:val="28"/>
        </w:rPr>
        <w:t xml:space="preserve"> </w:t>
      </w:r>
      <w:r w:rsidRPr="0079131B">
        <w:rPr>
          <w:rFonts w:eastAsia="SimSun"/>
          <w:sz w:val="28"/>
          <w:szCs w:val="28"/>
        </w:rPr>
        <w:t>các</w:t>
      </w:r>
      <w:r w:rsidRPr="0079131B">
        <w:rPr>
          <w:sz w:val="28"/>
          <w:szCs w:val="28"/>
        </w:rPr>
        <w:t xml:space="preserve"> </w:t>
      </w:r>
      <w:r w:rsidRPr="0079131B">
        <w:rPr>
          <w:rFonts w:eastAsia="SimSun"/>
          <w:sz w:val="28"/>
          <w:szCs w:val="28"/>
        </w:rPr>
        <w:t>đẳng</w:t>
      </w:r>
      <w:r w:rsidRPr="0079131B">
        <w:rPr>
          <w:sz w:val="28"/>
          <w:szCs w:val="28"/>
        </w:rPr>
        <w:t xml:space="preserve"> c</w:t>
      </w:r>
      <w:r w:rsidRPr="0079131B">
        <w:rPr>
          <w:rFonts w:eastAsia="SimSun"/>
          <w:sz w:val="28"/>
          <w:szCs w:val="28"/>
        </w:rPr>
        <w:t>ấp</w:t>
      </w:r>
      <w:r w:rsidRPr="0079131B">
        <w:rPr>
          <w:sz w:val="28"/>
          <w:szCs w:val="28"/>
        </w:rPr>
        <w:t xml:space="preserve"> n</w:t>
      </w:r>
      <w:r w:rsidRPr="0079131B">
        <w:rPr>
          <w:rFonts w:eastAsia="SimSun"/>
          <w:sz w:val="28"/>
          <w:szCs w:val="28"/>
        </w:rPr>
        <w:t>ày</w:t>
      </w:r>
      <w:r w:rsidRPr="0079131B">
        <w:rPr>
          <w:sz w:val="28"/>
          <w:szCs w:val="28"/>
        </w:rPr>
        <w:t xml:space="preserve"> tr</w:t>
      </w:r>
      <w:r w:rsidRPr="0079131B">
        <w:rPr>
          <w:rFonts w:eastAsia="SimSun"/>
          <w:sz w:val="28"/>
          <w:szCs w:val="28"/>
        </w:rPr>
        <w:t>ở</w:t>
      </w:r>
      <w:r w:rsidRPr="0079131B">
        <w:rPr>
          <w:sz w:val="28"/>
          <w:szCs w:val="28"/>
        </w:rPr>
        <w:t xml:space="preserve"> l</w:t>
      </w:r>
      <w:r w:rsidRPr="0079131B">
        <w:rPr>
          <w:rFonts w:eastAsia="SimSun"/>
          <w:sz w:val="28"/>
          <w:szCs w:val="28"/>
        </w:rPr>
        <w:t>ên</w:t>
      </w:r>
      <w:r w:rsidRPr="0079131B">
        <w:rPr>
          <w:sz w:val="28"/>
          <w:szCs w:val="28"/>
        </w:rPr>
        <w:t xml:space="preserve"> kh</w:t>
      </w:r>
      <w:r w:rsidRPr="0079131B">
        <w:rPr>
          <w:rFonts w:eastAsia="SimSun"/>
          <w:sz w:val="28"/>
          <w:szCs w:val="28"/>
        </w:rPr>
        <w:t>ông</w:t>
      </w:r>
      <w:r w:rsidRPr="0079131B">
        <w:rPr>
          <w:sz w:val="28"/>
          <w:szCs w:val="28"/>
        </w:rPr>
        <w:t xml:space="preserve"> c</w:t>
      </w:r>
      <w:r w:rsidRPr="0079131B">
        <w:rPr>
          <w:rFonts w:eastAsia="SimSun"/>
          <w:sz w:val="28"/>
          <w:szCs w:val="28"/>
        </w:rPr>
        <w:t>ó</w:t>
      </w:r>
      <w:r w:rsidRPr="0079131B">
        <w:rPr>
          <w:sz w:val="28"/>
          <w:szCs w:val="28"/>
        </w:rPr>
        <w:t xml:space="preserve"> N</w:t>
      </w:r>
      <w:r w:rsidRPr="0079131B">
        <w:rPr>
          <w:rFonts w:eastAsia="SimSun"/>
          <w:sz w:val="28"/>
          <w:szCs w:val="28"/>
        </w:rPr>
        <w:t>ăng</w:t>
      </w:r>
      <w:r w:rsidRPr="0079131B">
        <w:rPr>
          <w:sz w:val="28"/>
          <w:szCs w:val="28"/>
        </w:rPr>
        <w:t xml:space="preserve"> v</w:t>
      </w:r>
      <w:r w:rsidRPr="0079131B">
        <w:rPr>
          <w:rFonts w:eastAsia="SimSun"/>
          <w:sz w:val="28"/>
          <w:szCs w:val="28"/>
        </w:rPr>
        <w:t>à</w:t>
      </w:r>
      <w:r w:rsidRPr="0079131B">
        <w:rPr>
          <w:sz w:val="28"/>
          <w:szCs w:val="28"/>
        </w:rPr>
        <w:t xml:space="preserve"> S</w:t>
      </w:r>
      <w:r w:rsidRPr="0079131B">
        <w:rPr>
          <w:rFonts w:eastAsia="SimSun"/>
          <w:sz w:val="28"/>
          <w:szCs w:val="28"/>
        </w:rPr>
        <w:t>ở,</w:t>
      </w:r>
      <w:r w:rsidRPr="0079131B">
        <w:rPr>
          <w:sz w:val="28"/>
          <w:szCs w:val="28"/>
        </w:rPr>
        <w:t xml:space="preserve"> c</w:t>
      </w:r>
      <w:r w:rsidRPr="0079131B">
        <w:rPr>
          <w:rFonts w:eastAsia="SimSun"/>
          <w:sz w:val="28"/>
          <w:szCs w:val="28"/>
        </w:rPr>
        <w:t>ác</w:t>
      </w:r>
      <w:r w:rsidRPr="0079131B">
        <w:rPr>
          <w:sz w:val="28"/>
          <w:szCs w:val="28"/>
        </w:rPr>
        <w:t xml:space="preserve"> </w:t>
      </w:r>
      <w:r w:rsidRPr="0079131B">
        <w:rPr>
          <w:rFonts w:eastAsia="SimSun"/>
          <w:sz w:val="28"/>
          <w:szCs w:val="28"/>
        </w:rPr>
        <w:t>đẳng</w:t>
      </w:r>
      <w:r w:rsidRPr="0079131B">
        <w:rPr>
          <w:sz w:val="28"/>
          <w:szCs w:val="28"/>
        </w:rPr>
        <w:t xml:space="preserve"> c</w:t>
      </w:r>
      <w:r w:rsidRPr="0079131B">
        <w:rPr>
          <w:rFonts w:eastAsia="SimSun"/>
          <w:sz w:val="28"/>
          <w:szCs w:val="28"/>
        </w:rPr>
        <w:t>ấp</w:t>
      </w:r>
      <w:r w:rsidRPr="0079131B">
        <w:rPr>
          <w:sz w:val="28"/>
          <w:szCs w:val="28"/>
        </w:rPr>
        <w:t xml:space="preserve"> th</w:t>
      </w:r>
      <w:r w:rsidRPr="0079131B">
        <w:rPr>
          <w:rFonts w:eastAsia="SimSun"/>
          <w:sz w:val="28"/>
          <w:szCs w:val="28"/>
        </w:rPr>
        <w:t>ấp</w:t>
      </w:r>
      <w:r w:rsidRPr="0079131B">
        <w:rPr>
          <w:sz w:val="28"/>
          <w:szCs w:val="28"/>
        </w:rPr>
        <w:t xml:space="preserve"> h</w:t>
      </w:r>
      <w:r w:rsidRPr="0079131B">
        <w:rPr>
          <w:rFonts w:eastAsia="SimSun"/>
          <w:sz w:val="28"/>
          <w:szCs w:val="28"/>
        </w:rPr>
        <w:t>ơn</w:t>
      </w:r>
      <w:r w:rsidRPr="0079131B">
        <w:rPr>
          <w:sz w:val="28"/>
          <w:szCs w:val="28"/>
        </w:rPr>
        <w:t xml:space="preserve"> c</w:t>
      </w:r>
      <w:r w:rsidRPr="0079131B">
        <w:rPr>
          <w:rFonts w:eastAsia="SimSun"/>
          <w:sz w:val="28"/>
          <w:szCs w:val="28"/>
        </w:rPr>
        <w:t>ó</w:t>
      </w:r>
      <w:r w:rsidRPr="0079131B">
        <w:rPr>
          <w:sz w:val="28"/>
          <w:szCs w:val="28"/>
        </w:rPr>
        <w:t xml:space="preserve"> N</w:t>
      </w:r>
      <w:r w:rsidRPr="0079131B">
        <w:rPr>
          <w:rFonts w:eastAsia="SimSun"/>
          <w:sz w:val="28"/>
          <w:szCs w:val="28"/>
        </w:rPr>
        <w:t>ăng</w:t>
      </w:r>
      <w:r w:rsidRPr="0079131B">
        <w:rPr>
          <w:sz w:val="28"/>
          <w:szCs w:val="28"/>
        </w:rPr>
        <w:t xml:space="preserve"> v</w:t>
      </w:r>
      <w:r w:rsidRPr="0079131B">
        <w:rPr>
          <w:rFonts w:eastAsia="SimSun"/>
          <w:sz w:val="28"/>
          <w:szCs w:val="28"/>
        </w:rPr>
        <w:t>à</w:t>
      </w:r>
      <w:r w:rsidRPr="0079131B">
        <w:rPr>
          <w:sz w:val="28"/>
          <w:szCs w:val="28"/>
        </w:rPr>
        <w:t xml:space="preserve"> S</w:t>
      </w:r>
      <w:r w:rsidRPr="0079131B">
        <w:rPr>
          <w:rFonts w:eastAsia="SimSun"/>
          <w:sz w:val="28"/>
          <w:szCs w:val="28"/>
        </w:rPr>
        <w:t>ở.</w:t>
      </w:r>
      <w:r w:rsidRPr="0079131B">
        <w:rPr>
          <w:sz w:val="28"/>
          <w:szCs w:val="28"/>
        </w:rPr>
        <w:t xml:space="preserve"> </w:t>
      </w:r>
      <w:r w:rsidRPr="0079131B">
        <w:rPr>
          <w:rFonts w:eastAsia="SimSun"/>
          <w:sz w:val="28"/>
          <w:szCs w:val="28"/>
        </w:rPr>
        <w:t>Quý</w:t>
      </w:r>
      <w:r w:rsidRPr="0079131B">
        <w:rPr>
          <w:sz w:val="28"/>
          <w:szCs w:val="28"/>
        </w:rPr>
        <w:t xml:space="preserve"> vị </w:t>
      </w:r>
      <w:r w:rsidRPr="0079131B">
        <w:rPr>
          <w:rFonts w:eastAsia="SimSun"/>
          <w:sz w:val="28"/>
          <w:szCs w:val="28"/>
        </w:rPr>
        <w:t>có</w:t>
      </w:r>
      <w:r w:rsidRPr="0079131B">
        <w:rPr>
          <w:sz w:val="28"/>
          <w:szCs w:val="28"/>
        </w:rPr>
        <w:t xml:space="preserve"> kh</w:t>
      </w:r>
      <w:r w:rsidRPr="0079131B">
        <w:rPr>
          <w:rFonts w:eastAsia="SimSun"/>
          <w:sz w:val="28"/>
          <w:szCs w:val="28"/>
        </w:rPr>
        <w:t>ái</w:t>
      </w:r>
      <w:r w:rsidRPr="0079131B">
        <w:rPr>
          <w:sz w:val="28"/>
          <w:szCs w:val="28"/>
        </w:rPr>
        <w:t xml:space="preserve"> ni</w:t>
      </w:r>
      <w:r w:rsidRPr="0079131B">
        <w:rPr>
          <w:rFonts w:eastAsia="SimSun"/>
          <w:sz w:val="28"/>
          <w:szCs w:val="28"/>
        </w:rPr>
        <w:t>ệm</w:t>
      </w:r>
      <w:r w:rsidRPr="0079131B">
        <w:rPr>
          <w:sz w:val="28"/>
          <w:szCs w:val="28"/>
        </w:rPr>
        <w:t xml:space="preserve"> N</w:t>
      </w:r>
      <w:r w:rsidRPr="0079131B">
        <w:rPr>
          <w:rFonts w:eastAsia="SimSun"/>
          <w:sz w:val="28"/>
          <w:szCs w:val="28"/>
        </w:rPr>
        <w:t>ăng</w:t>
      </w:r>
      <w:r w:rsidRPr="0079131B">
        <w:rPr>
          <w:sz w:val="28"/>
          <w:szCs w:val="28"/>
        </w:rPr>
        <w:t xml:space="preserve"> v</w:t>
      </w:r>
      <w:r w:rsidRPr="0079131B">
        <w:rPr>
          <w:rFonts w:eastAsia="SimSun"/>
          <w:sz w:val="28"/>
          <w:szCs w:val="28"/>
        </w:rPr>
        <w:t>à</w:t>
      </w:r>
      <w:r w:rsidRPr="0079131B">
        <w:rPr>
          <w:sz w:val="28"/>
          <w:szCs w:val="28"/>
        </w:rPr>
        <w:t xml:space="preserve"> S</w:t>
      </w:r>
      <w:r w:rsidRPr="0079131B">
        <w:rPr>
          <w:rFonts w:eastAsia="SimSun"/>
          <w:sz w:val="28"/>
          <w:szCs w:val="28"/>
        </w:rPr>
        <w:t>ở</w:t>
      </w:r>
      <w:r w:rsidRPr="0079131B">
        <w:rPr>
          <w:sz w:val="28"/>
          <w:szCs w:val="28"/>
        </w:rPr>
        <w:t xml:space="preserve"> </w:t>
      </w:r>
      <w:r w:rsidRPr="0079131B">
        <w:rPr>
          <w:rFonts w:eastAsia="SimSun"/>
          <w:sz w:val="28"/>
          <w:szCs w:val="28"/>
        </w:rPr>
        <w:t>rất</w:t>
      </w:r>
      <w:r w:rsidRPr="0079131B">
        <w:rPr>
          <w:sz w:val="28"/>
          <w:szCs w:val="28"/>
        </w:rPr>
        <w:t xml:space="preserve"> sâu, </w:t>
      </w:r>
      <w:r w:rsidRPr="0079131B">
        <w:rPr>
          <w:rFonts w:eastAsia="SimSun"/>
          <w:sz w:val="28"/>
          <w:szCs w:val="28"/>
        </w:rPr>
        <w:t>liền</w:t>
      </w:r>
      <w:r w:rsidRPr="0079131B">
        <w:rPr>
          <w:sz w:val="28"/>
          <w:szCs w:val="28"/>
        </w:rPr>
        <w:t xml:space="preserve"> ch</w:t>
      </w:r>
      <w:r w:rsidRPr="0079131B">
        <w:rPr>
          <w:rFonts w:eastAsia="SimSun"/>
          <w:sz w:val="28"/>
          <w:szCs w:val="28"/>
        </w:rPr>
        <w:t>ứng</w:t>
      </w:r>
      <w:r w:rsidRPr="0079131B">
        <w:rPr>
          <w:sz w:val="28"/>
          <w:szCs w:val="28"/>
        </w:rPr>
        <w:t xml:space="preserve"> </w:t>
      </w:r>
      <w:r w:rsidRPr="0079131B">
        <w:rPr>
          <w:rFonts w:eastAsia="SimSun"/>
          <w:sz w:val="28"/>
          <w:szCs w:val="28"/>
        </w:rPr>
        <w:t>địa</w:t>
      </w:r>
      <w:r w:rsidRPr="0079131B">
        <w:rPr>
          <w:sz w:val="28"/>
          <w:szCs w:val="28"/>
        </w:rPr>
        <w:t xml:space="preserve"> v</w:t>
      </w:r>
      <w:r w:rsidRPr="0079131B">
        <w:rPr>
          <w:rFonts w:eastAsia="SimSun"/>
          <w:sz w:val="28"/>
          <w:szCs w:val="28"/>
        </w:rPr>
        <w:t>ị</w:t>
      </w:r>
      <w:r w:rsidRPr="0079131B">
        <w:rPr>
          <w:sz w:val="28"/>
          <w:szCs w:val="28"/>
        </w:rPr>
        <w:t xml:space="preserve"> n</w:t>
      </w:r>
      <w:r w:rsidRPr="0079131B">
        <w:rPr>
          <w:rFonts w:eastAsia="SimSun"/>
          <w:sz w:val="28"/>
          <w:szCs w:val="28"/>
        </w:rPr>
        <w:t>ông</w:t>
      </w:r>
      <w:r w:rsidRPr="0079131B">
        <w:rPr>
          <w:sz w:val="28"/>
          <w:szCs w:val="28"/>
        </w:rPr>
        <w:t xml:space="preserve"> c</w:t>
      </w:r>
      <w:r w:rsidRPr="0079131B">
        <w:rPr>
          <w:rFonts w:eastAsia="SimSun"/>
          <w:sz w:val="28"/>
          <w:szCs w:val="28"/>
        </w:rPr>
        <w:t>ạn.</w:t>
      </w:r>
      <w:r w:rsidRPr="0079131B">
        <w:rPr>
          <w:sz w:val="28"/>
          <w:szCs w:val="28"/>
        </w:rPr>
        <w:t xml:space="preserve"> Qu</w:t>
      </w:r>
      <w:r w:rsidRPr="0079131B">
        <w:rPr>
          <w:rFonts w:eastAsia="SimSun"/>
          <w:sz w:val="28"/>
          <w:szCs w:val="28"/>
        </w:rPr>
        <w:t>ý</w:t>
      </w:r>
      <w:r w:rsidRPr="0079131B">
        <w:rPr>
          <w:sz w:val="28"/>
          <w:szCs w:val="28"/>
        </w:rPr>
        <w:t xml:space="preserve"> v</w:t>
      </w:r>
      <w:r w:rsidRPr="0079131B">
        <w:rPr>
          <w:rFonts w:eastAsia="SimSun"/>
          <w:sz w:val="28"/>
          <w:szCs w:val="28"/>
        </w:rPr>
        <w:t>ị</w:t>
      </w:r>
      <w:r w:rsidRPr="0079131B">
        <w:rPr>
          <w:sz w:val="28"/>
          <w:szCs w:val="28"/>
        </w:rPr>
        <w:t xml:space="preserve"> c</w:t>
      </w:r>
      <w:r w:rsidRPr="0079131B">
        <w:rPr>
          <w:rFonts w:eastAsia="SimSun"/>
          <w:sz w:val="28"/>
          <w:szCs w:val="28"/>
        </w:rPr>
        <w:t>ó</w:t>
      </w:r>
      <w:r w:rsidRPr="0079131B">
        <w:rPr>
          <w:sz w:val="28"/>
          <w:szCs w:val="28"/>
        </w:rPr>
        <w:t xml:space="preserve"> kh</w:t>
      </w:r>
      <w:r w:rsidRPr="0079131B">
        <w:rPr>
          <w:rFonts w:eastAsia="SimSun"/>
          <w:sz w:val="28"/>
          <w:szCs w:val="28"/>
        </w:rPr>
        <w:t>ái</w:t>
      </w:r>
      <w:r w:rsidRPr="0079131B">
        <w:rPr>
          <w:sz w:val="28"/>
          <w:szCs w:val="28"/>
        </w:rPr>
        <w:t xml:space="preserve"> ni</w:t>
      </w:r>
      <w:r w:rsidRPr="0079131B">
        <w:rPr>
          <w:rFonts w:eastAsia="SimSun"/>
          <w:sz w:val="28"/>
          <w:szCs w:val="28"/>
        </w:rPr>
        <w:t>ệm</w:t>
      </w:r>
      <w:r w:rsidRPr="0079131B">
        <w:rPr>
          <w:sz w:val="28"/>
          <w:szCs w:val="28"/>
        </w:rPr>
        <w:t xml:space="preserve"> N</w:t>
      </w:r>
      <w:r w:rsidRPr="0079131B">
        <w:rPr>
          <w:rFonts w:eastAsia="SimSun"/>
          <w:sz w:val="28"/>
          <w:szCs w:val="28"/>
        </w:rPr>
        <w:t>ăng</w:t>
      </w:r>
      <w:r w:rsidRPr="0079131B">
        <w:rPr>
          <w:sz w:val="28"/>
          <w:szCs w:val="28"/>
        </w:rPr>
        <w:t xml:space="preserve"> S</w:t>
      </w:r>
      <w:r w:rsidRPr="0079131B">
        <w:rPr>
          <w:rFonts w:eastAsia="SimSun"/>
          <w:sz w:val="28"/>
          <w:szCs w:val="28"/>
        </w:rPr>
        <w:t>ở</w:t>
      </w:r>
      <w:r w:rsidRPr="0079131B">
        <w:rPr>
          <w:sz w:val="28"/>
          <w:szCs w:val="28"/>
        </w:rPr>
        <w:t xml:space="preserve"> r</w:t>
      </w:r>
      <w:r w:rsidRPr="0079131B">
        <w:rPr>
          <w:rFonts w:eastAsia="SimSun"/>
          <w:sz w:val="28"/>
          <w:szCs w:val="28"/>
        </w:rPr>
        <w:t>ất</w:t>
      </w:r>
      <w:r w:rsidRPr="0079131B">
        <w:rPr>
          <w:sz w:val="28"/>
          <w:szCs w:val="28"/>
        </w:rPr>
        <w:t xml:space="preserve"> m</w:t>
      </w:r>
      <w:r w:rsidRPr="0079131B">
        <w:rPr>
          <w:rFonts w:eastAsia="SimSun"/>
          <w:sz w:val="28"/>
          <w:szCs w:val="28"/>
        </w:rPr>
        <w:t>ỏng,</w:t>
      </w:r>
      <w:r w:rsidRPr="0079131B">
        <w:rPr>
          <w:sz w:val="28"/>
          <w:szCs w:val="28"/>
        </w:rPr>
        <w:t xml:space="preserve"> </w:t>
      </w:r>
      <w:r w:rsidRPr="0079131B">
        <w:rPr>
          <w:rFonts w:eastAsia="SimSun"/>
          <w:sz w:val="28"/>
          <w:szCs w:val="28"/>
        </w:rPr>
        <w:t>địa</w:t>
      </w:r>
      <w:r w:rsidRPr="0079131B">
        <w:rPr>
          <w:sz w:val="28"/>
          <w:szCs w:val="28"/>
        </w:rPr>
        <w:t xml:space="preserve"> v</w:t>
      </w:r>
      <w:r w:rsidRPr="0079131B">
        <w:rPr>
          <w:rFonts w:eastAsia="SimSun"/>
          <w:sz w:val="28"/>
          <w:szCs w:val="28"/>
        </w:rPr>
        <w:t>ị</w:t>
      </w:r>
      <w:r w:rsidRPr="0079131B">
        <w:rPr>
          <w:sz w:val="28"/>
          <w:szCs w:val="28"/>
        </w:rPr>
        <w:t xml:space="preserve"> li</w:t>
      </w:r>
      <w:r w:rsidRPr="0079131B">
        <w:rPr>
          <w:rFonts w:eastAsia="SimSun"/>
          <w:sz w:val="28"/>
          <w:szCs w:val="28"/>
        </w:rPr>
        <w:t>ền</w:t>
      </w:r>
      <w:r w:rsidRPr="0079131B">
        <w:rPr>
          <w:sz w:val="28"/>
          <w:szCs w:val="28"/>
        </w:rPr>
        <w:t xml:space="preserve"> t</w:t>
      </w:r>
      <w:r w:rsidRPr="0079131B">
        <w:rPr>
          <w:rFonts w:eastAsia="SimSun"/>
          <w:sz w:val="28"/>
          <w:szCs w:val="28"/>
        </w:rPr>
        <w:t>ăng</w:t>
      </w:r>
      <w:r w:rsidRPr="0079131B">
        <w:rPr>
          <w:sz w:val="28"/>
          <w:szCs w:val="28"/>
        </w:rPr>
        <w:t xml:space="preserve"> l</w:t>
      </w:r>
      <w:r w:rsidRPr="0079131B">
        <w:rPr>
          <w:rFonts w:eastAsia="SimSun"/>
          <w:sz w:val="28"/>
          <w:szCs w:val="28"/>
        </w:rPr>
        <w:t>ên.</w:t>
      </w:r>
      <w:r w:rsidRPr="0079131B">
        <w:rPr>
          <w:sz w:val="28"/>
          <w:szCs w:val="28"/>
        </w:rPr>
        <w:t xml:space="preserve"> Nói theo kinh </w:t>
      </w:r>
      <w:r w:rsidRPr="0079131B">
        <w:rPr>
          <w:rFonts w:eastAsia="SimSun"/>
          <w:sz w:val="28"/>
          <w:szCs w:val="28"/>
        </w:rPr>
        <w:t>Hoa</w:t>
      </w:r>
      <w:r w:rsidRPr="0079131B">
        <w:rPr>
          <w:sz w:val="28"/>
          <w:szCs w:val="28"/>
        </w:rPr>
        <w:t xml:space="preserve"> Nghiêm, [N</w:t>
      </w:r>
      <w:r w:rsidRPr="0079131B">
        <w:rPr>
          <w:rFonts w:eastAsia="SimSun"/>
          <w:sz w:val="28"/>
          <w:szCs w:val="28"/>
        </w:rPr>
        <w:t>ăng</w:t>
      </w:r>
      <w:r w:rsidRPr="0079131B">
        <w:rPr>
          <w:sz w:val="28"/>
          <w:szCs w:val="28"/>
        </w:rPr>
        <w:t xml:space="preserve"> v</w:t>
      </w:r>
      <w:r w:rsidRPr="0079131B">
        <w:rPr>
          <w:rFonts w:eastAsia="SimSun"/>
          <w:sz w:val="28"/>
          <w:szCs w:val="28"/>
        </w:rPr>
        <w:t>à</w:t>
      </w:r>
      <w:r w:rsidRPr="0079131B">
        <w:rPr>
          <w:sz w:val="28"/>
          <w:szCs w:val="28"/>
        </w:rPr>
        <w:t xml:space="preserve"> S</w:t>
      </w:r>
      <w:r w:rsidRPr="0079131B">
        <w:rPr>
          <w:rFonts w:eastAsia="SimSun"/>
          <w:sz w:val="28"/>
          <w:szCs w:val="28"/>
        </w:rPr>
        <w:t>ở]</w:t>
      </w:r>
      <w:r w:rsidRPr="0079131B">
        <w:rPr>
          <w:sz w:val="28"/>
          <w:szCs w:val="28"/>
        </w:rPr>
        <w:t xml:space="preserve"> </w:t>
      </w:r>
      <w:r w:rsidRPr="0079131B">
        <w:rPr>
          <w:rFonts w:eastAsia="SimSun"/>
          <w:sz w:val="28"/>
          <w:szCs w:val="28"/>
        </w:rPr>
        <w:t>là</w:t>
      </w:r>
      <w:r w:rsidRPr="0079131B">
        <w:rPr>
          <w:sz w:val="28"/>
          <w:szCs w:val="28"/>
        </w:rPr>
        <w:t xml:space="preserve"> v</w:t>
      </w:r>
      <w:r w:rsidRPr="0079131B">
        <w:rPr>
          <w:rFonts w:eastAsia="SimSun"/>
          <w:sz w:val="28"/>
          <w:szCs w:val="28"/>
        </w:rPr>
        <w:t>ọng</w:t>
      </w:r>
      <w:r w:rsidRPr="0079131B">
        <w:rPr>
          <w:sz w:val="28"/>
          <w:szCs w:val="28"/>
        </w:rPr>
        <w:t xml:space="preserve"> tưởng</w:t>
      </w:r>
      <w:r w:rsidRPr="0079131B">
        <w:rPr>
          <w:rFonts w:eastAsia="SimSun"/>
          <w:sz w:val="28"/>
          <w:szCs w:val="28"/>
        </w:rPr>
        <w:t>,</w:t>
      </w:r>
      <w:r w:rsidRPr="0079131B">
        <w:rPr>
          <w:sz w:val="28"/>
          <w:szCs w:val="28"/>
        </w:rPr>
        <w:t xml:space="preserve"> </w:t>
      </w:r>
      <w:r w:rsidRPr="0079131B">
        <w:rPr>
          <w:rFonts w:eastAsia="SimSun"/>
          <w:sz w:val="28"/>
          <w:szCs w:val="28"/>
        </w:rPr>
        <w:t>chấp</w:t>
      </w:r>
      <w:r w:rsidRPr="0079131B">
        <w:rPr>
          <w:sz w:val="28"/>
          <w:szCs w:val="28"/>
        </w:rPr>
        <w:t xml:space="preserve"> trước</w:t>
      </w:r>
      <w:r w:rsidRPr="0079131B">
        <w:rPr>
          <w:rFonts w:eastAsia="SimSun"/>
          <w:sz w:val="28"/>
          <w:szCs w:val="28"/>
        </w:rPr>
        <w:t>.</w:t>
      </w:r>
      <w:r w:rsidRPr="0079131B">
        <w:rPr>
          <w:sz w:val="28"/>
          <w:szCs w:val="28"/>
        </w:rPr>
        <w:t xml:space="preserve"> </w:t>
      </w:r>
      <w:r w:rsidRPr="0079131B">
        <w:rPr>
          <w:rFonts w:eastAsia="SimSun"/>
          <w:sz w:val="28"/>
          <w:szCs w:val="28"/>
        </w:rPr>
        <w:t>Trong</w:t>
      </w:r>
      <w:r w:rsidRPr="0079131B">
        <w:rPr>
          <w:sz w:val="28"/>
          <w:szCs w:val="28"/>
        </w:rPr>
        <w:t xml:space="preserve"> kinh A Nan V</w:t>
      </w:r>
      <w:r w:rsidRPr="0079131B">
        <w:rPr>
          <w:rFonts w:eastAsia="SimSun"/>
          <w:sz w:val="28"/>
          <w:szCs w:val="28"/>
        </w:rPr>
        <w:t>ấn</w:t>
      </w:r>
      <w:r w:rsidRPr="0079131B">
        <w:rPr>
          <w:sz w:val="28"/>
          <w:szCs w:val="28"/>
        </w:rPr>
        <w:t xml:space="preserve"> S</w:t>
      </w:r>
      <w:r w:rsidRPr="0079131B">
        <w:rPr>
          <w:rFonts w:eastAsia="SimSun"/>
          <w:sz w:val="28"/>
          <w:szCs w:val="28"/>
        </w:rPr>
        <w:t>ự</w:t>
      </w:r>
      <w:r w:rsidRPr="0079131B">
        <w:rPr>
          <w:sz w:val="28"/>
          <w:szCs w:val="28"/>
        </w:rPr>
        <w:t xml:space="preserve"> </w:t>
      </w:r>
      <w:r w:rsidRPr="0079131B">
        <w:rPr>
          <w:rFonts w:eastAsia="SimSun"/>
          <w:sz w:val="28"/>
          <w:szCs w:val="28"/>
        </w:rPr>
        <w:t>Phật</w:t>
      </w:r>
      <w:r w:rsidRPr="0079131B">
        <w:rPr>
          <w:sz w:val="28"/>
          <w:szCs w:val="28"/>
        </w:rPr>
        <w:t xml:space="preserve"> </w:t>
      </w:r>
      <w:r w:rsidRPr="0079131B">
        <w:rPr>
          <w:rFonts w:eastAsia="SimSun"/>
          <w:sz w:val="28"/>
          <w:szCs w:val="28"/>
        </w:rPr>
        <w:t>Cát</w:t>
      </w:r>
      <w:r w:rsidRPr="0079131B">
        <w:rPr>
          <w:sz w:val="28"/>
          <w:szCs w:val="28"/>
        </w:rPr>
        <w:t xml:space="preserve"> Hung, </w:t>
      </w:r>
      <w:r w:rsidRPr="0079131B">
        <w:rPr>
          <w:rFonts w:eastAsia="SimSun"/>
          <w:sz w:val="28"/>
          <w:szCs w:val="28"/>
        </w:rPr>
        <w:t>đức</w:t>
      </w:r>
      <w:r w:rsidRPr="0079131B">
        <w:rPr>
          <w:sz w:val="28"/>
          <w:szCs w:val="28"/>
        </w:rPr>
        <w:t xml:space="preserve"> </w:t>
      </w:r>
      <w:r w:rsidRPr="0079131B">
        <w:rPr>
          <w:rFonts w:eastAsia="SimSun"/>
          <w:sz w:val="28"/>
          <w:szCs w:val="28"/>
        </w:rPr>
        <w:t>Phật</w:t>
      </w:r>
      <w:r w:rsidRPr="0079131B">
        <w:rPr>
          <w:sz w:val="28"/>
          <w:szCs w:val="28"/>
        </w:rPr>
        <w:t xml:space="preserve"> đã d</w:t>
      </w:r>
      <w:r w:rsidRPr="0079131B">
        <w:rPr>
          <w:rFonts w:eastAsia="SimSun"/>
          <w:sz w:val="28"/>
          <w:szCs w:val="28"/>
        </w:rPr>
        <w:t>ạy:</w:t>
      </w:r>
      <w:r w:rsidRPr="0079131B">
        <w:rPr>
          <w:sz w:val="28"/>
          <w:szCs w:val="28"/>
        </w:rPr>
        <w:t xml:space="preserve"> </w:t>
      </w:r>
      <w:r w:rsidRPr="0079131B">
        <w:rPr>
          <w:i/>
          <w:sz w:val="28"/>
          <w:szCs w:val="28"/>
        </w:rPr>
        <w:t>“Khả đắc vi thế gian sự, bất khả đắc vi thế gian ý”</w:t>
      </w:r>
      <w:r w:rsidRPr="0079131B">
        <w:rPr>
          <w:sz w:val="28"/>
          <w:szCs w:val="28"/>
        </w:rPr>
        <w:t xml:space="preserve"> (C</w:t>
      </w:r>
      <w:r w:rsidRPr="0079131B">
        <w:rPr>
          <w:rFonts w:eastAsia="SimSun"/>
          <w:sz w:val="28"/>
          <w:szCs w:val="28"/>
        </w:rPr>
        <w:t>ó</w:t>
      </w:r>
      <w:r w:rsidRPr="0079131B">
        <w:rPr>
          <w:sz w:val="28"/>
          <w:szCs w:val="28"/>
        </w:rPr>
        <w:t xml:space="preserve"> th</w:t>
      </w:r>
      <w:r w:rsidRPr="0079131B">
        <w:rPr>
          <w:rFonts w:eastAsia="SimSun"/>
          <w:sz w:val="28"/>
          <w:szCs w:val="28"/>
        </w:rPr>
        <w:t>ể</w:t>
      </w:r>
      <w:r w:rsidRPr="0079131B">
        <w:rPr>
          <w:sz w:val="28"/>
          <w:szCs w:val="28"/>
        </w:rPr>
        <w:t xml:space="preserve"> l</w:t>
      </w:r>
      <w:r w:rsidRPr="0079131B">
        <w:rPr>
          <w:rFonts w:eastAsia="SimSun"/>
          <w:sz w:val="28"/>
          <w:szCs w:val="28"/>
        </w:rPr>
        <w:t>àm</w:t>
      </w:r>
      <w:r w:rsidRPr="0079131B">
        <w:rPr>
          <w:sz w:val="28"/>
          <w:szCs w:val="28"/>
        </w:rPr>
        <w:t xml:space="preserve"> chuy</w:t>
      </w:r>
      <w:r w:rsidRPr="0079131B">
        <w:rPr>
          <w:rFonts w:eastAsia="SimSun"/>
          <w:sz w:val="28"/>
          <w:szCs w:val="28"/>
        </w:rPr>
        <w:t>ện</w:t>
      </w:r>
      <w:r w:rsidRPr="0079131B">
        <w:rPr>
          <w:sz w:val="28"/>
          <w:szCs w:val="28"/>
        </w:rPr>
        <w:t xml:space="preserve"> </w:t>
      </w:r>
      <w:r w:rsidRPr="0079131B">
        <w:rPr>
          <w:rFonts w:eastAsia="SimSun"/>
          <w:sz w:val="28"/>
          <w:szCs w:val="28"/>
        </w:rPr>
        <w:t>thế</w:t>
      </w:r>
      <w:r w:rsidRPr="0079131B">
        <w:rPr>
          <w:sz w:val="28"/>
          <w:szCs w:val="28"/>
        </w:rPr>
        <w:t xml:space="preserve"> gian, ch</w:t>
      </w:r>
      <w:r w:rsidRPr="0079131B">
        <w:rPr>
          <w:rFonts w:eastAsia="SimSun"/>
          <w:sz w:val="28"/>
          <w:szCs w:val="28"/>
        </w:rPr>
        <w:t>ớ</w:t>
      </w:r>
      <w:r w:rsidRPr="0079131B">
        <w:rPr>
          <w:sz w:val="28"/>
          <w:szCs w:val="28"/>
        </w:rPr>
        <w:t xml:space="preserve"> n</w:t>
      </w:r>
      <w:r w:rsidRPr="0079131B">
        <w:rPr>
          <w:rFonts w:eastAsia="SimSun"/>
          <w:sz w:val="28"/>
          <w:szCs w:val="28"/>
        </w:rPr>
        <w:t>ên</w:t>
      </w:r>
      <w:r w:rsidRPr="0079131B">
        <w:rPr>
          <w:sz w:val="28"/>
          <w:szCs w:val="28"/>
        </w:rPr>
        <w:t xml:space="preserve"> khởi </w:t>
      </w:r>
      <w:r w:rsidRPr="0079131B">
        <w:rPr>
          <w:rFonts w:eastAsia="SimSun"/>
          <w:sz w:val="28"/>
          <w:szCs w:val="28"/>
        </w:rPr>
        <w:t>ý</w:t>
      </w:r>
      <w:r w:rsidRPr="0079131B">
        <w:rPr>
          <w:sz w:val="28"/>
          <w:szCs w:val="28"/>
        </w:rPr>
        <w:t xml:space="preserve"> ni</w:t>
      </w:r>
      <w:r w:rsidRPr="0079131B">
        <w:rPr>
          <w:rFonts w:eastAsia="SimSun"/>
          <w:sz w:val="28"/>
          <w:szCs w:val="28"/>
        </w:rPr>
        <w:t>ệm</w:t>
      </w:r>
      <w:r w:rsidRPr="0079131B">
        <w:rPr>
          <w:sz w:val="28"/>
          <w:szCs w:val="28"/>
        </w:rPr>
        <w:t xml:space="preserve"> th</w:t>
      </w:r>
      <w:r w:rsidRPr="0079131B">
        <w:rPr>
          <w:rFonts w:eastAsia="SimSun"/>
          <w:sz w:val="28"/>
          <w:szCs w:val="28"/>
        </w:rPr>
        <w:t>ế</w:t>
      </w:r>
      <w:r w:rsidRPr="0079131B">
        <w:rPr>
          <w:sz w:val="28"/>
          <w:szCs w:val="28"/>
        </w:rPr>
        <w:t xml:space="preserve"> gian). </w:t>
      </w:r>
      <w:r w:rsidRPr="0079131B">
        <w:rPr>
          <w:i/>
          <w:sz w:val="28"/>
          <w:szCs w:val="28"/>
        </w:rPr>
        <w:t>“</w:t>
      </w:r>
      <w:r w:rsidRPr="0079131B">
        <w:rPr>
          <w:rFonts w:eastAsia="SimSun"/>
          <w:i/>
          <w:sz w:val="28"/>
          <w:szCs w:val="28"/>
        </w:rPr>
        <w:t>Thế</w:t>
      </w:r>
      <w:r w:rsidRPr="0079131B">
        <w:rPr>
          <w:i/>
          <w:sz w:val="28"/>
          <w:szCs w:val="28"/>
        </w:rPr>
        <w:t xml:space="preserve"> gian </w:t>
      </w:r>
      <w:r w:rsidRPr="0079131B">
        <w:rPr>
          <w:rFonts w:eastAsia="SimSun"/>
          <w:i/>
          <w:sz w:val="28"/>
          <w:szCs w:val="28"/>
        </w:rPr>
        <w:t>sự</w:t>
      </w:r>
      <w:r w:rsidRPr="0079131B">
        <w:rPr>
          <w:i/>
          <w:sz w:val="28"/>
          <w:szCs w:val="28"/>
        </w:rPr>
        <w:t xml:space="preserve">” </w:t>
      </w:r>
      <w:r w:rsidRPr="0079131B">
        <w:rPr>
          <w:rFonts w:eastAsia="SimSun"/>
          <w:sz w:val="28"/>
          <w:szCs w:val="28"/>
        </w:rPr>
        <w:t>là</w:t>
      </w:r>
      <w:r w:rsidRPr="0079131B">
        <w:rPr>
          <w:sz w:val="28"/>
          <w:szCs w:val="28"/>
        </w:rPr>
        <w:t xml:space="preserve"> </w:t>
      </w:r>
      <w:r w:rsidRPr="0079131B">
        <w:rPr>
          <w:rFonts w:eastAsia="SimSun"/>
          <w:sz w:val="28"/>
          <w:szCs w:val="28"/>
        </w:rPr>
        <w:t>hết</w:t>
      </w:r>
      <w:r w:rsidRPr="0079131B">
        <w:rPr>
          <w:sz w:val="28"/>
          <w:szCs w:val="28"/>
        </w:rPr>
        <w:t xml:space="preserve"> thảy </w:t>
      </w:r>
      <w:r w:rsidRPr="0079131B">
        <w:rPr>
          <w:rFonts w:eastAsia="SimSun"/>
          <w:sz w:val="28"/>
          <w:szCs w:val="28"/>
        </w:rPr>
        <w:t>mọi</w:t>
      </w:r>
      <w:r w:rsidRPr="0079131B">
        <w:rPr>
          <w:sz w:val="28"/>
          <w:szCs w:val="28"/>
        </w:rPr>
        <w:t xml:space="preserve"> chuy</w:t>
      </w:r>
      <w:r w:rsidRPr="0079131B">
        <w:rPr>
          <w:rFonts w:eastAsia="SimSun"/>
          <w:sz w:val="28"/>
          <w:szCs w:val="28"/>
        </w:rPr>
        <w:t>ện</w:t>
      </w:r>
      <w:r w:rsidRPr="0079131B">
        <w:rPr>
          <w:sz w:val="28"/>
          <w:szCs w:val="28"/>
        </w:rPr>
        <w:t xml:space="preserve"> trong </w:t>
      </w:r>
      <w:r w:rsidRPr="0079131B">
        <w:rPr>
          <w:rFonts w:eastAsia="SimSun"/>
          <w:sz w:val="28"/>
          <w:szCs w:val="28"/>
        </w:rPr>
        <w:t>thế</w:t>
      </w:r>
      <w:r w:rsidRPr="0079131B">
        <w:rPr>
          <w:sz w:val="28"/>
          <w:szCs w:val="28"/>
        </w:rPr>
        <w:t xml:space="preserve"> gi</w:t>
      </w:r>
      <w:r w:rsidRPr="0079131B">
        <w:rPr>
          <w:rFonts w:eastAsia="SimSun"/>
          <w:sz w:val="28"/>
          <w:szCs w:val="28"/>
        </w:rPr>
        <w:t>an</w:t>
      </w:r>
      <w:r w:rsidRPr="0079131B">
        <w:rPr>
          <w:sz w:val="28"/>
          <w:szCs w:val="28"/>
        </w:rPr>
        <w:t xml:space="preserve"> n</w:t>
      </w:r>
      <w:r w:rsidRPr="0079131B">
        <w:rPr>
          <w:rFonts w:eastAsia="SimSun"/>
          <w:sz w:val="28"/>
          <w:szCs w:val="28"/>
        </w:rPr>
        <w:t>ày,</w:t>
      </w:r>
      <w:r w:rsidRPr="0079131B">
        <w:rPr>
          <w:sz w:val="28"/>
          <w:szCs w:val="28"/>
        </w:rPr>
        <w:t xml:space="preserve"> ch</w:t>
      </w:r>
      <w:r w:rsidRPr="0079131B">
        <w:rPr>
          <w:rFonts w:eastAsia="SimSun"/>
          <w:sz w:val="28"/>
          <w:szCs w:val="28"/>
        </w:rPr>
        <w:t>úng</w:t>
      </w:r>
      <w:r w:rsidRPr="0079131B">
        <w:rPr>
          <w:sz w:val="28"/>
          <w:szCs w:val="28"/>
        </w:rPr>
        <w:t xml:space="preserve"> ta kh</w:t>
      </w:r>
      <w:r w:rsidRPr="0079131B">
        <w:rPr>
          <w:rFonts w:eastAsia="SimSun"/>
          <w:sz w:val="28"/>
          <w:szCs w:val="28"/>
        </w:rPr>
        <w:t>ông</w:t>
      </w:r>
      <w:r w:rsidRPr="0079131B">
        <w:rPr>
          <w:sz w:val="28"/>
          <w:szCs w:val="28"/>
        </w:rPr>
        <w:t xml:space="preserve"> th</w:t>
      </w:r>
      <w:r w:rsidRPr="0079131B">
        <w:rPr>
          <w:rFonts w:eastAsia="SimSun"/>
          <w:sz w:val="28"/>
          <w:szCs w:val="28"/>
        </w:rPr>
        <w:t>ể</w:t>
      </w:r>
      <w:r w:rsidRPr="0079131B">
        <w:rPr>
          <w:sz w:val="28"/>
          <w:szCs w:val="28"/>
        </w:rPr>
        <w:t xml:space="preserve"> b</w:t>
      </w:r>
      <w:r w:rsidRPr="0079131B">
        <w:rPr>
          <w:rFonts w:eastAsia="SimSun"/>
          <w:sz w:val="28"/>
          <w:szCs w:val="28"/>
        </w:rPr>
        <w:t>ỏ</w:t>
      </w:r>
      <w:r w:rsidRPr="0079131B">
        <w:rPr>
          <w:sz w:val="28"/>
          <w:szCs w:val="28"/>
        </w:rPr>
        <w:t xml:space="preserve"> qua, v</w:t>
      </w:r>
      <w:r w:rsidRPr="0079131B">
        <w:rPr>
          <w:rFonts w:eastAsia="SimSun"/>
          <w:sz w:val="28"/>
          <w:szCs w:val="28"/>
        </w:rPr>
        <w:t>ẫn</w:t>
      </w:r>
      <w:r w:rsidRPr="0079131B">
        <w:rPr>
          <w:sz w:val="28"/>
          <w:szCs w:val="28"/>
        </w:rPr>
        <w:t xml:space="preserve"> ph</w:t>
      </w:r>
      <w:r w:rsidRPr="0079131B">
        <w:rPr>
          <w:rFonts w:eastAsia="SimSun"/>
          <w:sz w:val="28"/>
          <w:szCs w:val="28"/>
        </w:rPr>
        <w:t>ải</w:t>
      </w:r>
      <w:r w:rsidRPr="0079131B">
        <w:rPr>
          <w:sz w:val="28"/>
          <w:szCs w:val="28"/>
        </w:rPr>
        <w:t xml:space="preserve"> l</w:t>
      </w:r>
      <w:r w:rsidRPr="0079131B">
        <w:rPr>
          <w:rFonts w:eastAsia="SimSun"/>
          <w:sz w:val="28"/>
          <w:szCs w:val="28"/>
        </w:rPr>
        <w:t>àm</w:t>
      </w:r>
      <w:r w:rsidRPr="0079131B">
        <w:rPr>
          <w:sz w:val="28"/>
          <w:szCs w:val="28"/>
        </w:rPr>
        <w:t xml:space="preserve"> </w:t>
      </w:r>
      <w:r w:rsidRPr="0079131B">
        <w:rPr>
          <w:rFonts w:eastAsia="SimSun"/>
          <w:sz w:val="28"/>
          <w:szCs w:val="28"/>
        </w:rPr>
        <w:t>đúng</w:t>
      </w:r>
      <w:r w:rsidRPr="0079131B">
        <w:rPr>
          <w:sz w:val="28"/>
          <w:szCs w:val="28"/>
        </w:rPr>
        <w:t xml:space="preserve"> nh</w:t>
      </w:r>
      <w:r w:rsidRPr="0079131B">
        <w:rPr>
          <w:rFonts w:eastAsia="SimSun"/>
          <w:sz w:val="28"/>
          <w:szCs w:val="28"/>
        </w:rPr>
        <w:t>ư</w:t>
      </w:r>
      <w:r w:rsidRPr="0079131B">
        <w:rPr>
          <w:sz w:val="28"/>
          <w:szCs w:val="28"/>
        </w:rPr>
        <w:t xml:space="preserve"> th</w:t>
      </w:r>
      <w:r w:rsidRPr="0079131B">
        <w:rPr>
          <w:rFonts w:eastAsia="SimSun"/>
          <w:sz w:val="28"/>
          <w:szCs w:val="28"/>
        </w:rPr>
        <w:t>ế.</w:t>
      </w:r>
      <w:r w:rsidRPr="0079131B">
        <w:rPr>
          <w:sz w:val="28"/>
          <w:szCs w:val="28"/>
        </w:rPr>
        <w:t xml:space="preserve"> </w:t>
      </w:r>
      <w:r w:rsidRPr="0079131B">
        <w:rPr>
          <w:rFonts w:eastAsia="SimSun"/>
          <w:sz w:val="28"/>
          <w:szCs w:val="28"/>
        </w:rPr>
        <w:t>Chớ</w:t>
      </w:r>
      <w:r w:rsidRPr="0079131B">
        <w:rPr>
          <w:sz w:val="28"/>
          <w:szCs w:val="28"/>
        </w:rPr>
        <w:t xml:space="preserve"> nên có</w:t>
      </w:r>
      <w:r w:rsidRPr="0079131B">
        <w:rPr>
          <w:i/>
          <w:sz w:val="28"/>
          <w:szCs w:val="28"/>
        </w:rPr>
        <w:t xml:space="preserve"> “</w:t>
      </w:r>
      <w:r w:rsidRPr="0079131B">
        <w:rPr>
          <w:rFonts w:eastAsia="SimSun"/>
          <w:i/>
          <w:sz w:val="28"/>
          <w:szCs w:val="28"/>
        </w:rPr>
        <w:t>thế</w:t>
      </w:r>
      <w:r w:rsidRPr="0079131B">
        <w:rPr>
          <w:i/>
          <w:sz w:val="28"/>
          <w:szCs w:val="28"/>
        </w:rPr>
        <w:t xml:space="preserve"> gi</w:t>
      </w:r>
      <w:r w:rsidRPr="0079131B">
        <w:rPr>
          <w:rFonts w:eastAsia="SimSun"/>
          <w:i/>
          <w:sz w:val="28"/>
          <w:szCs w:val="28"/>
        </w:rPr>
        <w:t>an</w:t>
      </w:r>
      <w:r w:rsidRPr="0079131B">
        <w:rPr>
          <w:i/>
          <w:sz w:val="28"/>
          <w:szCs w:val="28"/>
        </w:rPr>
        <w:t xml:space="preserve"> </w:t>
      </w:r>
      <w:r w:rsidRPr="0079131B">
        <w:rPr>
          <w:rFonts w:eastAsia="SimSun"/>
          <w:i/>
          <w:sz w:val="28"/>
          <w:szCs w:val="28"/>
        </w:rPr>
        <w:t>ý</w:t>
      </w:r>
      <w:r w:rsidRPr="0079131B">
        <w:rPr>
          <w:i/>
          <w:sz w:val="28"/>
          <w:szCs w:val="28"/>
        </w:rPr>
        <w:t>”</w:t>
      </w:r>
      <w:r w:rsidRPr="0079131B">
        <w:rPr>
          <w:rFonts w:eastAsia="SimSun"/>
          <w:sz w:val="28"/>
          <w:szCs w:val="28"/>
        </w:rPr>
        <w:t>,</w:t>
      </w:r>
      <w:r w:rsidRPr="0079131B">
        <w:rPr>
          <w:sz w:val="28"/>
          <w:szCs w:val="28"/>
        </w:rPr>
        <w:t xml:space="preserve"> </w:t>
      </w:r>
      <w:r w:rsidRPr="0079131B">
        <w:rPr>
          <w:rFonts w:eastAsia="SimSun"/>
          <w:sz w:val="28"/>
          <w:szCs w:val="28"/>
        </w:rPr>
        <w:t>ý</w:t>
      </w:r>
      <w:r w:rsidRPr="0079131B">
        <w:rPr>
          <w:sz w:val="28"/>
          <w:szCs w:val="28"/>
        </w:rPr>
        <w:t xml:space="preserve"> l</w:t>
      </w:r>
      <w:r w:rsidRPr="0079131B">
        <w:rPr>
          <w:rFonts w:eastAsia="SimSun"/>
          <w:sz w:val="28"/>
          <w:szCs w:val="28"/>
        </w:rPr>
        <w:t>à</w:t>
      </w:r>
      <w:r w:rsidRPr="0079131B">
        <w:rPr>
          <w:sz w:val="28"/>
          <w:szCs w:val="28"/>
        </w:rPr>
        <w:t xml:space="preserve"> </w:t>
      </w:r>
      <w:r w:rsidRPr="0079131B">
        <w:rPr>
          <w:rFonts w:eastAsia="SimSun"/>
          <w:sz w:val="28"/>
          <w:szCs w:val="28"/>
        </w:rPr>
        <w:t>chấp</w:t>
      </w:r>
      <w:r w:rsidRPr="0079131B">
        <w:rPr>
          <w:sz w:val="28"/>
          <w:szCs w:val="28"/>
        </w:rPr>
        <w:t xml:space="preserve"> trướ</w:t>
      </w:r>
      <w:r w:rsidRPr="0079131B">
        <w:rPr>
          <w:rFonts w:eastAsia="SimSun"/>
          <w:sz w:val="28"/>
          <w:szCs w:val="28"/>
        </w:rPr>
        <w:t>c.</w:t>
      </w:r>
      <w:r w:rsidRPr="0079131B">
        <w:rPr>
          <w:sz w:val="28"/>
          <w:szCs w:val="28"/>
        </w:rPr>
        <w:t xml:space="preserve"> V</w:t>
      </w:r>
      <w:r w:rsidRPr="0079131B">
        <w:rPr>
          <w:rFonts w:eastAsia="SimSun"/>
          <w:sz w:val="28"/>
          <w:szCs w:val="28"/>
        </w:rPr>
        <w:t>ọng</w:t>
      </w:r>
      <w:r w:rsidRPr="0079131B">
        <w:rPr>
          <w:sz w:val="28"/>
          <w:szCs w:val="28"/>
        </w:rPr>
        <w:t xml:space="preserve"> tưởng, phân biệt, chấp trước l</w:t>
      </w:r>
      <w:r w:rsidRPr="0079131B">
        <w:rPr>
          <w:rFonts w:eastAsia="SimSun"/>
          <w:sz w:val="28"/>
          <w:szCs w:val="28"/>
        </w:rPr>
        <w:t>à</w:t>
      </w:r>
      <w:r w:rsidRPr="0079131B">
        <w:rPr>
          <w:sz w:val="28"/>
          <w:szCs w:val="28"/>
        </w:rPr>
        <w:t xml:space="preserve"> </w:t>
      </w:r>
      <w:r w:rsidRPr="0079131B">
        <w:rPr>
          <w:i/>
          <w:sz w:val="28"/>
          <w:szCs w:val="28"/>
        </w:rPr>
        <w:t>“thế gian ý”</w:t>
      </w:r>
      <w:r w:rsidRPr="0079131B">
        <w:rPr>
          <w:rFonts w:eastAsia="SimSun"/>
          <w:sz w:val="28"/>
          <w:szCs w:val="28"/>
        </w:rPr>
        <w:t>.</w:t>
      </w:r>
      <w:r w:rsidRPr="0079131B">
        <w:rPr>
          <w:sz w:val="28"/>
          <w:szCs w:val="28"/>
        </w:rPr>
        <w:t xml:space="preserve"> </w:t>
      </w:r>
      <w:r w:rsidRPr="0079131B">
        <w:rPr>
          <w:rFonts w:eastAsia="SimSun"/>
          <w:sz w:val="28"/>
          <w:szCs w:val="28"/>
        </w:rPr>
        <w:t>Ý</w:t>
      </w:r>
      <w:r w:rsidRPr="0079131B">
        <w:rPr>
          <w:sz w:val="28"/>
          <w:szCs w:val="28"/>
        </w:rPr>
        <w:t xml:space="preserve"> ni</w:t>
      </w:r>
      <w:r w:rsidRPr="0079131B">
        <w:rPr>
          <w:rFonts w:eastAsia="SimSun"/>
          <w:sz w:val="28"/>
          <w:szCs w:val="28"/>
        </w:rPr>
        <w:t>ệm</w:t>
      </w:r>
      <w:r w:rsidRPr="0079131B">
        <w:rPr>
          <w:sz w:val="28"/>
          <w:szCs w:val="28"/>
        </w:rPr>
        <w:t xml:space="preserve"> </w:t>
      </w:r>
      <w:r w:rsidRPr="0079131B">
        <w:rPr>
          <w:rFonts w:eastAsia="SimSun"/>
          <w:sz w:val="28"/>
          <w:szCs w:val="28"/>
        </w:rPr>
        <w:t>chấp</w:t>
      </w:r>
      <w:r w:rsidRPr="0079131B">
        <w:rPr>
          <w:sz w:val="28"/>
          <w:szCs w:val="28"/>
        </w:rPr>
        <w:t xml:space="preserve"> trước </w:t>
      </w:r>
      <w:r w:rsidRPr="0079131B">
        <w:rPr>
          <w:rFonts w:eastAsia="SimSun"/>
          <w:sz w:val="28"/>
          <w:szCs w:val="28"/>
        </w:rPr>
        <w:t>ấy</w:t>
      </w:r>
      <w:r w:rsidRPr="0079131B">
        <w:rPr>
          <w:sz w:val="28"/>
          <w:szCs w:val="28"/>
        </w:rPr>
        <w:t xml:space="preserve"> </w:t>
      </w:r>
      <w:r w:rsidRPr="0079131B">
        <w:rPr>
          <w:rFonts w:eastAsia="SimSun"/>
          <w:sz w:val="28"/>
          <w:szCs w:val="28"/>
        </w:rPr>
        <w:t>càng</w:t>
      </w:r>
      <w:r w:rsidRPr="0079131B">
        <w:rPr>
          <w:sz w:val="28"/>
          <w:szCs w:val="28"/>
        </w:rPr>
        <w:t xml:space="preserve"> m</w:t>
      </w:r>
      <w:r w:rsidRPr="0079131B">
        <w:rPr>
          <w:rFonts w:eastAsia="SimSun"/>
          <w:sz w:val="28"/>
          <w:szCs w:val="28"/>
        </w:rPr>
        <w:t>ỏng</w:t>
      </w:r>
      <w:r w:rsidRPr="0079131B">
        <w:rPr>
          <w:sz w:val="28"/>
          <w:szCs w:val="28"/>
        </w:rPr>
        <w:t xml:space="preserve"> c</w:t>
      </w:r>
      <w:r w:rsidRPr="0079131B">
        <w:rPr>
          <w:rFonts w:eastAsia="SimSun"/>
          <w:sz w:val="28"/>
          <w:szCs w:val="28"/>
        </w:rPr>
        <w:t>àng</w:t>
      </w:r>
      <w:r w:rsidRPr="0079131B">
        <w:rPr>
          <w:sz w:val="28"/>
          <w:szCs w:val="28"/>
        </w:rPr>
        <w:t xml:space="preserve"> t</w:t>
      </w:r>
      <w:r w:rsidRPr="0079131B">
        <w:rPr>
          <w:rFonts w:eastAsia="SimSun"/>
          <w:sz w:val="28"/>
          <w:szCs w:val="28"/>
        </w:rPr>
        <w:t>ốt,</w:t>
      </w:r>
      <w:r w:rsidRPr="0079131B">
        <w:rPr>
          <w:sz w:val="28"/>
          <w:szCs w:val="28"/>
        </w:rPr>
        <w:t xml:space="preserve"> chuy</w:t>
      </w:r>
      <w:r w:rsidRPr="0079131B">
        <w:rPr>
          <w:rFonts w:eastAsia="SimSun"/>
          <w:sz w:val="28"/>
          <w:szCs w:val="28"/>
        </w:rPr>
        <w:t>ện</w:t>
      </w:r>
      <w:r w:rsidRPr="0079131B">
        <w:rPr>
          <w:sz w:val="28"/>
          <w:szCs w:val="28"/>
        </w:rPr>
        <w:t xml:space="preserve"> ch</w:t>
      </w:r>
      <w:r w:rsidRPr="0079131B">
        <w:rPr>
          <w:rFonts w:eastAsia="SimSun"/>
          <w:sz w:val="28"/>
          <w:szCs w:val="28"/>
        </w:rPr>
        <w:t>ẳng</w:t>
      </w:r>
      <w:r w:rsidRPr="0079131B">
        <w:rPr>
          <w:sz w:val="28"/>
          <w:szCs w:val="28"/>
        </w:rPr>
        <w:t xml:space="preserve"> th</w:t>
      </w:r>
      <w:r w:rsidRPr="0079131B">
        <w:rPr>
          <w:rFonts w:eastAsia="SimSun"/>
          <w:sz w:val="28"/>
          <w:szCs w:val="28"/>
        </w:rPr>
        <w:t>ể</w:t>
      </w:r>
      <w:r w:rsidRPr="0079131B">
        <w:rPr>
          <w:sz w:val="28"/>
          <w:szCs w:val="28"/>
        </w:rPr>
        <w:t xml:space="preserve"> kh</w:t>
      </w:r>
      <w:r w:rsidRPr="0079131B">
        <w:rPr>
          <w:rFonts w:eastAsia="SimSun"/>
          <w:sz w:val="28"/>
          <w:szCs w:val="28"/>
        </w:rPr>
        <w:t>ông</w:t>
      </w:r>
      <w:r w:rsidRPr="0079131B">
        <w:rPr>
          <w:sz w:val="28"/>
          <w:szCs w:val="28"/>
        </w:rPr>
        <w:t xml:space="preserve"> l</w:t>
      </w:r>
      <w:r w:rsidRPr="0079131B">
        <w:rPr>
          <w:rFonts w:eastAsia="SimSun"/>
          <w:sz w:val="28"/>
          <w:szCs w:val="28"/>
        </w:rPr>
        <w:t>àm</w:t>
      </w:r>
      <w:r w:rsidRPr="0079131B">
        <w:rPr>
          <w:sz w:val="28"/>
          <w:szCs w:val="28"/>
        </w:rPr>
        <w:t xml:space="preserve"> </w:t>
      </w:r>
      <w:r w:rsidRPr="0079131B">
        <w:rPr>
          <w:rFonts w:eastAsia="SimSun"/>
          <w:sz w:val="28"/>
          <w:szCs w:val="28"/>
        </w:rPr>
        <w:t>nhất</w:t>
      </w:r>
      <w:r w:rsidRPr="0079131B">
        <w:rPr>
          <w:sz w:val="28"/>
          <w:szCs w:val="28"/>
        </w:rPr>
        <w:t xml:space="preserve"> định </w:t>
      </w:r>
      <w:r w:rsidRPr="0079131B">
        <w:rPr>
          <w:rFonts w:eastAsia="SimSun"/>
          <w:sz w:val="28"/>
          <w:szCs w:val="28"/>
        </w:rPr>
        <w:t>phải</w:t>
      </w:r>
      <w:r w:rsidRPr="0079131B">
        <w:rPr>
          <w:sz w:val="28"/>
          <w:szCs w:val="28"/>
        </w:rPr>
        <w:t xml:space="preserve"> nghi</w:t>
      </w:r>
      <w:r w:rsidRPr="0079131B">
        <w:rPr>
          <w:rFonts w:eastAsia="SimSun"/>
          <w:sz w:val="28"/>
          <w:szCs w:val="28"/>
        </w:rPr>
        <w:t>êm</w:t>
      </w:r>
      <w:r w:rsidRPr="0079131B">
        <w:rPr>
          <w:sz w:val="28"/>
          <w:szCs w:val="28"/>
        </w:rPr>
        <w:t xml:space="preserve"> t</w:t>
      </w:r>
      <w:r w:rsidRPr="0079131B">
        <w:rPr>
          <w:rFonts w:eastAsia="SimSun"/>
          <w:sz w:val="28"/>
          <w:szCs w:val="28"/>
        </w:rPr>
        <w:t>úc,</w:t>
      </w:r>
      <w:r w:rsidRPr="0079131B">
        <w:rPr>
          <w:sz w:val="28"/>
          <w:szCs w:val="28"/>
        </w:rPr>
        <w:t xml:space="preserve"> </w:t>
      </w:r>
      <w:r w:rsidRPr="0079131B">
        <w:rPr>
          <w:rFonts w:eastAsia="SimSun"/>
          <w:sz w:val="28"/>
          <w:szCs w:val="28"/>
        </w:rPr>
        <w:t>đầy</w:t>
      </w:r>
      <w:r w:rsidRPr="0079131B">
        <w:rPr>
          <w:sz w:val="28"/>
          <w:szCs w:val="28"/>
        </w:rPr>
        <w:t xml:space="preserve"> tr</w:t>
      </w:r>
      <w:r w:rsidRPr="0079131B">
        <w:rPr>
          <w:rFonts w:eastAsia="SimSun"/>
          <w:sz w:val="28"/>
          <w:szCs w:val="28"/>
        </w:rPr>
        <w:t>ách</w:t>
      </w:r>
      <w:r w:rsidRPr="0079131B">
        <w:rPr>
          <w:sz w:val="28"/>
          <w:szCs w:val="28"/>
        </w:rPr>
        <w:t xml:space="preserve"> nhi</w:t>
      </w:r>
      <w:r w:rsidRPr="0079131B">
        <w:rPr>
          <w:rFonts w:eastAsia="SimSun"/>
          <w:sz w:val="28"/>
          <w:szCs w:val="28"/>
        </w:rPr>
        <w:t>ệm</w:t>
      </w:r>
      <w:r w:rsidRPr="0079131B">
        <w:rPr>
          <w:sz w:val="28"/>
          <w:szCs w:val="28"/>
        </w:rPr>
        <w:t xml:space="preserve"> th</w:t>
      </w:r>
      <w:r w:rsidRPr="0079131B">
        <w:rPr>
          <w:rFonts w:eastAsia="SimSun"/>
          <w:sz w:val="28"/>
          <w:szCs w:val="28"/>
        </w:rPr>
        <w:t>ực</w:t>
      </w:r>
      <w:r w:rsidRPr="0079131B">
        <w:rPr>
          <w:sz w:val="28"/>
          <w:szCs w:val="28"/>
        </w:rPr>
        <w:t xml:space="preserve"> hi</w:t>
      </w:r>
      <w:r w:rsidRPr="0079131B">
        <w:rPr>
          <w:rFonts w:eastAsia="SimSun"/>
          <w:sz w:val="28"/>
          <w:szCs w:val="28"/>
        </w:rPr>
        <w:t>ện</w:t>
      </w:r>
      <w:r w:rsidRPr="0079131B">
        <w:rPr>
          <w:sz w:val="28"/>
          <w:szCs w:val="28"/>
        </w:rPr>
        <w:t xml:space="preserve"> cho t</w:t>
      </w:r>
      <w:r w:rsidRPr="0079131B">
        <w:rPr>
          <w:rFonts w:eastAsia="SimSun"/>
          <w:sz w:val="28"/>
          <w:szCs w:val="28"/>
        </w:rPr>
        <w:t>ốt</w:t>
      </w:r>
      <w:r w:rsidRPr="0079131B">
        <w:rPr>
          <w:sz w:val="28"/>
          <w:szCs w:val="28"/>
        </w:rPr>
        <w:t xml:space="preserve"> </w:t>
      </w:r>
      <w:r w:rsidRPr="0079131B">
        <w:rPr>
          <w:rFonts w:eastAsia="SimSun"/>
          <w:sz w:val="28"/>
          <w:szCs w:val="28"/>
        </w:rPr>
        <w:t>đẹp,</w:t>
      </w:r>
      <w:r w:rsidRPr="0079131B">
        <w:rPr>
          <w:sz w:val="28"/>
          <w:szCs w:val="28"/>
        </w:rPr>
        <w:t xml:space="preserve"> </w:t>
      </w:r>
      <w:r w:rsidRPr="0079131B">
        <w:rPr>
          <w:rFonts w:eastAsia="SimSun"/>
          <w:sz w:val="28"/>
          <w:szCs w:val="28"/>
        </w:rPr>
        <w:t>đó</w:t>
      </w:r>
      <w:r w:rsidRPr="0079131B">
        <w:rPr>
          <w:sz w:val="28"/>
          <w:szCs w:val="28"/>
        </w:rPr>
        <w:t xml:space="preserve"> l</w:t>
      </w:r>
      <w:r w:rsidRPr="0079131B">
        <w:rPr>
          <w:rFonts w:eastAsia="SimSun"/>
          <w:sz w:val="28"/>
          <w:szCs w:val="28"/>
        </w:rPr>
        <w:t>à</w:t>
      </w:r>
      <w:r w:rsidRPr="0079131B">
        <w:rPr>
          <w:sz w:val="28"/>
          <w:szCs w:val="28"/>
        </w:rPr>
        <w:t xml:space="preserve"> </w:t>
      </w:r>
      <w:r w:rsidRPr="0079131B">
        <w:rPr>
          <w:i/>
          <w:sz w:val="28"/>
          <w:szCs w:val="28"/>
        </w:rPr>
        <w:t>“t</w:t>
      </w:r>
      <w:r w:rsidRPr="0079131B">
        <w:rPr>
          <w:rFonts w:eastAsia="SimSun"/>
          <w:i/>
          <w:sz w:val="28"/>
          <w:szCs w:val="28"/>
        </w:rPr>
        <w:t>hế</w:t>
      </w:r>
      <w:r w:rsidRPr="0079131B">
        <w:rPr>
          <w:i/>
          <w:sz w:val="28"/>
          <w:szCs w:val="28"/>
        </w:rPr>
        <w:t xml:space="preserve"> gian sự”</w:t>
      </w:r>
      <w:r w:rsidRPr="0079131B">
        <w:rPr>
          <w:rFonts w:eastAsia="SimSun"/>
          <w:i/>
          <w:sz w:val="28"/>
          <w:szCs w:val="28"/>
        </w:rPr>
        <w:t>.</w:t>
      </w:r>
      <w:r w:rsidRPr="0079131B">
        <w:rPr>
          <w:sz w:val="28"/>
          <w:szCs w:val="28"/>
        </w:rPr>
        <w:t xml:space="preserve"> L</w:t>
      </w:r>
      <w:r w:rsidRPr="0079131B">
        <w:rPr>
          <w:rFonts w:eastAsia="SimSun"/>
          <w:sz w:val="28"/>
          <w:szCs w:val="28"/>
        </w:rPr>
        <w:t>ý</w:t>
      </w:r>
      <w:r w:rsidRPr="0079131B">
        <w:rPr>
          <w:sz w:val="28"/>
          <w:szCs w:val="28"/>
        </w:rPr>
        <w:t xml:space="preserve"> S</w:t>
      </w:r>
      <w:r w:rsidRPr="0079131B">
        <w:rPr>
          <w:rFonts w:eastAsia="SimSun"/>
          <w:sz w:val="28"/>
          <w:szCs w:val="28"/>
        </w:rPr>
        <w:t>ự</w:t>
      </w:r>
      <w:r w:rsidRPr="0079131B">
        <w:rPr>
          <w:sz w:val="28"/>
          <w:szCs w:val="28"/>
        </w:rPr>
        <w:t xml:space="preserve"> </w:t>
      </w:r>
      <w:r w:rsidRPr="0079131B">
        <w:rPr>
          <w:rFonts w:eastAsia="SimSun"/>
          <w:sz w:val="28"/>
          <w:szCs w:val="28"/>
        </w:rPr>
        <w:t>vô</w:t>
      </w:r>
      <w:r w:rsidRPr="0079131B">
        <w:rPr>
          <w:sz w:val="28"/>
          <w:szCs w:val="28"/>
        </w:rPr>
        <w:t xml:space="preserve"> ngại, </w:t>
      </w:r>
      <w:r w:rsidRPr="0079131B">
        <w:rPr>
          <w:rFonts w:eastAsia="SimSun"/>
          <w:sz w:val="28"/>
          <w:szCs w:val="28"/>
        </w:rPr>
        <w:t>Sự</w:t>
      </w:r>
      <w:r w:rsidRPr="0079131B">
        <w:rPr>
          <w:sz w:val="28"/>
          <w:szCs w:val="28"/>
        </w:rPr>
        <w:t xml:space="preserve"> S</w:t>
      </w:r>
      <w:r w:rsidRPr="0079131B">
        <w:rPr>
          <w:rFonts w:eastAsia="SimSun"/>
          <w:sz w:val="28"/>
          <w:szCs w:val="28"/>
        </w:rPr>
        <w:t>ự</w:t>
      </w:r>
      <w:r w:rsidRPr="0079131B">
        <w:rPr>
          <w:sz w:val="28"/>
          <w:szCs w:val="28"/>
        </w:rPr>
        <w:t xml:space="preserve"> vô ngạ</w:t>
      </w:r>
      <w:r w:rsidRPr="0079131B">
        <w:rPr>
          <w:rFonts w:eastAsia="SimSun"/>
          <w:sz w:val="28"/>
          <w:szCs w:val="28"/>
        </w:rPr>
        <w:t>i!</w:t>
      </w:r>
      <w:r w:rsidRPr="0079131B">
        <w:rPr>
          <w:sz w:val="28"/>
          <w:szCs w:val="28"/>
        </w:rPr>
        <w:t xml:space="preserve"> </w:t>
      </w:r>
      <w:r w:rsidRPr="0079131B">
        <w:rPr>
          <w:rFonts w:eastAsia="SimSun"/>
          <w:sz w:val="28"/>
          <w:szCs w:val="28"/>
        </w:rPr>
        <w:t>Đừng</w:t>
      </w:r>
      <w:r w:rsidRPr="0079131B">
        <w:rPr>
          <w:sz w:val="28"/>
          <w:szCs w:val="28"/>
        </w:rPr>
        <w:t xml:space="preserve"> n</w:t>
      </w:r>
      <w:r w:rsidRPr="0079131B">
        <w:rPr>
          <w:rFonts w:eastAsia="SimSun"/>
          <w:sz w:val="28"/>
          <w:szCs w:val="28"/>
        </w:rPr>
        <w:t>ói:</w:t>
      </w:r>
      <w:r w:rsidRPr="0079131B">
        <w:rPr>
          <w:sz w:val="28"/>
          <w:szCs w:val="28"/>
        </w:rPr>
        <w:t xml:space="preserve"> “</w:t>
      </w:r>
      <w:r w:rsidRPr="0079131B">
        <w:rPr>
          <w:rFonts w:eastAsia="SimSun"/>
          <w:sz w:val="28"/>
          <w:szCs w:val="28"/>
        </w:rPr>
        <w:t>Ta</w:t>
      </w:r>
      <w:r w:rsidRPr="0079131B">
        <w:rPr>
          <w:sz w:val="28"/>
          <w:szCs w:val="28"/>
        </w:rPr>
        <w:t xml:space="preserve"> làm </w:t>
      </w:r>
      <w:r w:rsidRPr="0079131B">
        <w:rPr>
          <w:rFonts w:eastAsia="SimSun"/>
          <w:sz w:val="28"/>
          <w:szCs w:val="28"/>
        </w:rPr>
        <w:t>chuyện</w:t>
      </w:r>
      <w:r w:rsidRPr="0079131B">
        <w:rPr>
          <w:sz w:val="28"/>
          <w:szCs w:val="28"/>
        </w:rPr>
        <w:t xml:space="preserve"> n</w:t>
      </w:r>
      <w:r w:rsidRPr="0079131B">
        <w:rPr>
          <w:rFonts w:eastAsia="SimSun"/>
          <w:sz w:val="28"/>
          <w:szCs w:val="28"/>
        </w:rPr>
        <w:t>ày</w:t>
      </w:r>
      <w:r w:rsidRPr="0079131B">
        <w:rPr>
          <w:sz w:val="28"/>
          <w:szCs w:val="28"/>
        </w:rPr>
        <w:t xml:space="preserve"> s</w:t>
      </w:r>
      <w:r w:rsidRPr="0079131B">
        <w:rPr>
          <w:rFonts w:eastAsia="SimSun"/>
          <w:sz w:val="28"/>
          <w:szCs w:val="28"/>
        </w:rPr>
        <w:t>ẽ</w:t>
      </w:r>
      <w:r w:rsidRPr="0079131B">
        <w:rPr>
          <w:sz w:val="28"/>
          <w:szCs w:val="28"/>
        </w:rPr>
        <w:t xml:space="preserve"> </w:t>
      </w:r>
      <w:r w:rsidRPr="0079131B">
        <w:rPr>
          <w:rFonts w:eastAsia="SimSun"/>
          <w:sz w:val="28"/>
          <w:szCs w:val="28"/>
        </w:rPr>
        <w:t>chướng</w:t>
      </w:r>
      <w:r w:rsidRPr="0079131B">
        <w:rPr>
          <w:sz w:val="28"/>
          <w:szCs w:val="28"/>
        </w:rPr>
        <w:t xml:space="preserve"> ngại </w:t>
      </w:r>
      <w:r w:rsidRPr="0079131B">
        <w:rPr>
          <w:rFonts w:eastAsia="SimSun"/>
          <w:sz w:val="28"/>
          <w:szCs w:val="28"/>
        </w:rPr>
        <w:t>sự</w:t>
      </w:r>
      <w:r w:rsidRPr="0079131B">
        <w:rPr>
          <w:sz w:val="28"/>
          <w:szCs w:val="28"/>
        </w:rPr>
        <w:t xml:space="preserve"> tu h</w:t>
      </w:r>
      <w:r w:rsidRPr="0079131B">
        <w:rPr>
          <w:rFonts w:eastAsia="SimSun"/>
          <w:sz w:val="28"/>
          <w:szCs w:val="28"/>
        </w:rPr>
        <w:t>ành</w:t>
      </w:r>
      <w:r w:rsidRPr="0079131B">
        <w:rPr>
          <w:sz w:val="28"/>
          <w:szCs w:val="28"/>
        </w:rPr>
        <w:t xml:space="preserve"> c</w:t>
      </w:r>
      <w:r w:rsidRPr="0079131B">
        <w:rPr>
          <w:rFonts w:eastAsia="SimSun"/>
          <w:sz w:val="28"/>
          <w:szCs w:val="28"/>
        </w:rPr>
        <w:t>ủa</w:t>
      </w:r>
      <w:r w:rsidRPr="0079131B">
        <w:rPr>
          <w:sz w:val="28"/>
          <w:szCs w:val="28"/>
        </w:rPr>
        <w:t xml:space="preserve"> ta”. Th</w:t>
      </w:r>
      <w:r w:rsidRPr="0079131B">
        <w:rPr>
          <w:rFonts w:eastAsia="SimSun"/>
          <w:sz w:val="28"/>
          <w:szCs w:val="28"/>
        </w:rPr>
        <w:t>ật</w:t>
      </w:r>
      <w:r w:rsidRPr="0079131B">
        <w:rPr>
          <w:sz w:val="28"/>
          <w:szCs w:val="28"/>
        </w:rPr>
        <w:t xml:space="preserve"> ra, </w:t>
      </w:r>
      <w:r w:rsidRPr="0079131B">
        <w:rPr>
          <w:rFonts w:eastAsia="SimSun"/>
          <w:sz w:val="28"/>
          <w:szCs w:val="28"/>
        </w:rPr>
        <w:t>chẳng</w:t>
      </w:r>
      <w:r w:rsidRPr="0079131B">
        <w:rPr>
          <w:sz w:val="28"/>
          <w:szCs w:val="28"/>
        </w:rPr>
        <w:t xml:space="preserve"> có chướng ngại</w:t>
      </w:r>
      <w:r w:rsidRPr="0079131B">
        <w:rPr>
          <w:rFonts w:eastAsia="SimSun"/>
          <w:sz w:val="28"/>
          <w:szCs w:val="28"/>
        </w:rPr>
        <w:t>.</w:t>
      </w:r>
      <w:r w:rsidRPr="0079131B">
        <w:rPr>
          <w:sz w:val="28"/>
          <w:szCs w:val="28"/>
        </w:rPr>
        <w:t xml:space="preserve"> C</w:t>
      </w:r>
      <w:r w:rsidRPr="0079131B">
        <w:rPr>
          <w:rFonts w:eastAsia="SimSun"/>
          <w:sz w:val="28"/>
          <w:szCs w:val="28"/>
        </w:rPr>
        <w:t>hỉ</w:t>
      </w:r>
      <w:r w:rsidRPr="0079131B">
        <w:rPr>
          <w:sz w:val="28"/>
          <w:szCs w:val="28"/>
        </w:rPr>
        <w:t xml:space="preserve"> cần </w:t>
      </w:r>
      <w:r w:rsidRPr="0079131B">
        <w:rPr>
          <w:rFonts w:eastAsia="SimSun"/>
          <w:sz w:val="28"/>
          <w:szCs w:val="28"/>
        </w:rPr>
        <w:t>quý</w:t>
      </w:r>
      <w:r w:rsidRPr="0079131B">
        <w:rPr>
          <w:sz w:val="28"/>
          <w:szCs w:val="28"/>
        </w:rPr>
        <w:t xml:space="preserve"> vị tâm địa thanh tị</w:t>
      </w:r>
      <w:r w:rsidRPr="0079131B">
        <w:rPr>
          <w:rFonts w:eastAsia="SimSun"/>
          <w:sz w:val="28"/>
          <w:szCs w:val="28"/>
        </w:rPr>
        <w:t>nh,</w:t>
      </w:r>
      <w:r w:rsidRPr="0079131B">
        <w:rPr>
          <w:sz w:val="28"/>
          <w:szCs w:val="28"/>
        </w:rPr>
        <w:t xml:space="preserve"> </w:t>
      </w:r>
      <w:r w:rsidRPr="0079131B">
        <w:rPr>
          <w:rFonts w:eastAsia="SimSun"/>
          <w:sz w:val="28"/>
          <w:szCs w:val="28"/>
        </w:rPr>
        <w:t>sẽ</w:t>
      </w:r>
      <w:r w:rsidRPr="0079131B">
        <w:rPr>
          <w:sz w:val="28"/>
          <w:szCs w:val="28"/>
        </w:rPr>
        <w:t xml:space="preserve"> </w:t>
      </w:r>
      <w:r w:rsidRPr="0079131B">
        <w:rPr>
          <w:rFonts w:eastAsia="SimSun"/>
          <w:sz w:val="28"/>
          <w:szCs w:val="28"/>
        </w:rPr>
        <w:t>chẳng</w:t>
      </w:r>
      <w:r w:rsidRPr="0079131B">
        <w:rPr>
          <w:sz w:val="28"/>
          <w:szCs w:val="28"/>
        </w:rPr>
        <w:t xml:space="preserve"> có chướng ngại</w:t>
      </w:r>
      <w:r w:rsidRPr="0079131B">
        <w:rPr>
          <w:rFonts w:eastAsia="SimSun"/>
          <w:sz w:val="28"/>
          <w:szCs w:val="28"/>
        </w:rPr>
        <w:t>.</w:t>
      </w:r>
      <w:r w:rsidRPr="0079131B">
        <w:rPr>
          <w:sz w:val="28"/>
          <w:szCs w:val="28"/>
        </w:rPr>
        <w:t xml:space="preserve"> T</w:t>
      </w:r>
      <w:r w:rsidRPr="0079131B">
        <w:rPr>
          <w:rFonts w:eastAsia="SimSun"/>
          <w:sz w:val="28"/>
          <w:szCs w:val="28"/>
        </w:rPr>
        <w:t>âm</w:t>
      </w:r>
      <w:r w:rsidRPr="0079131B">
        <w:rPr>
          <w:sz w:val="28"/>
          <w:szCs w:val="28"/>
        </w:rPr>
        <w:t xml:space="preserve"> </w:t>
      </w:r>
      <w:r w:rsidRPr="0079131B">
        <w:rPr>
          <w:rFonts w:eastAsia="SimSun"/>
          <w:sz w:val="28"/>
          <w:szCs w:val="28"/>
        </w:rPr>
        <w:t>địa</w:t>
      </w:r>
      <w:r w:rsidRPr="0079131B">
        <w:rPr>
          <w:sz w:val="28"/>
          <w:szCs w:val="28"/>
        </w:rPr>
        <w:t xml:space="preserve"> </w:t>
      </w:r>
      <w:r w:rsidRPr="0079131B">
        <w:rPr>
          <w:rFonts w:eastAsia="SimSun"/>
          <w:sz w:val="28"/>
          <w:szCs w:val="28"/>
        </w:rPr>
        <w:t>quý</w:t>
      </w:r>
      <w:r w:rsidRPr="0079131B">
        <w:rPr>
          <w:sz w:val="28"/>
          <w:szCs w:val="28"/>
        </w:rPr>
        <w:t xml:space="preserve"> vị </w:t>
      </w:r>
      <w:r w:rsidRPr="0079131B">
        <w:rPr>
          <w:rFonts w:eastAsia="SimSun"/>
          <w:sz w:val="28"/>
          <w:szCs w:val="28"/>
        </w:rPr>
        <w:t>chẳng</w:t>
      </w:r>
      <w:r w:rsidRPr="0079131B">
        <w:rPr>
          <w:sz w:val="28"/>
          <w:szCs w:val="28"/>
        </w:rPr>
        <w:t xml:space="preserve"> thanh t</w:t>
      </w:r>
      <w:r w:rsidRPr="0079131B">
        <w:rPr>
          <w:rFonts w:eastAsia="SimSun"/>
          <w:sz w:val="28"/>
          <w:szCs w:val="28"/>
        </w:rPr>
        <w:t>ịnh,</w:t>
      </w:r>
      <w:r w:rsidRPr="0079131B">
        <w:rPr>
          <w:sz w:val="28"/>
          <w:szCs w:val="28"/>
        </w:rPr>
        <w:t xml:space="preserve"> b</w:t>
      </w:r>
      <w:r w:rsidRPr="0079131B">
        <w:rPr>
          <w:rFonts w:eastAsia="SimSun"/>
          <w:sz w:val="28"/>
          <w:szCs w:val="28"/>
        </w:rPr>
        <w:t>èn</w:t>
      </w:r>
      <w:r w:rsidRPr="0079131B">
        <w:rPr>
          <w:sz w:val="28"/>
          <w:szCs w:val="28"/>
        </w:rPr>
        <w:t xml:space="preserve"> c</w:t>
      </w:r>
      <w:r w:rsidRPr="0079131B">
        <w:rPr>
          <w:rFonts w:eastAsia="SimSun"/>
          <w:sz w:val="28"/>
          <w:szCs w:val="28"/>
        </w:rPr>
        <w:t>ó</w:t>
      </w:r>
      <w:r w:rsidRPr="0079131B">
        <w:rPr>
          <w:sz w:val="28"/>
          <w:szCs w:val="28"/>
        </w:rPr>
        <w:t xml:space="preserve"> </w:t>
      </w:r>
      <w:r w:rsidRPr="0079131B">
        <w:rPr>
          <w:rFonts w:eastAsia="SimSun"/>
          <w:sz w:val="28"/>
          <w:szCs w:val="28"/>
        </w:rPr>
        <w:t>chướng</w:t>
      </w:r>
      <w:r w:rsidRPr="0079131B">
        <w:rPr>
          <w:sz w:val="28"/>
          <w:szCs w:val="28"/>
        </w:rPr>
        <w:t xml:space="preserve"> ngại. </w:t>
      </w:r>
      <w:r w:rsidRPr="0079131B">
        <w:rPr>
          <w:rFonts w:eastAsia="SimSun"/>
          <w:sz w:val="28"/>
          <w:szCs w:val="28"/>
        </w:rPr>
        <w:t>Vì</w:t>
      </w:r>
      <w:r w:rsidRPr="0079131B">
        <w:rPr>
          <w:sz w:val="28"/>
          <w:szCs w:val="28"/>
        </w:rPr>
        <w:t xml:space="preserve"> l</w:t>
      </w:r>
      <w:r w:rsidRPr="0079131B">
        <w:rPr>
          <w:rFonts w:eastAsia="SimSun"/>
          <w:sz w:val="28"/>
          <w:szCs w:val="28"/>
        </w:rPr>
        <w:t>ẽ</w:t>
      </w:r>
      <w:r w:rsidRPr="0079131B">
        <w:rPr>
          <w:sz w:val="28"/>
          <w:szCs w:val="28"/>
        </w:rPr>
        <w:t xml:space="preserve"> </w:t>
      </w:r>
      <w:r w:rsidRPr="0079131B">
        <w:rPr>
          <w:rFonts w:eastAsia="SimSun"/>
          <w:sz w:val="28"/>
          <w:szCs w:val="28"/>
        </w:rPr>
        <w:t>đó,</w:t>
      </w:r>
      <w:r w:rsidRPr="0079131B">
        <w:rPr>
          <w:sz w:val="28"/>
          <w:szCs w:val="28"/>
        </w:rPr>
        <w:t xml:space="preserve"> c</w:t>
      </w:r>
      <w:r w:rsidRPr="0079131B">
        <w:rPr>
          <w:rFonts w:eastAsia="SimSun"/>
          <w:sz w:val="28"/>
          <w:szCs w:val="28"/>
        </w:rPr>
        <w:t>ó</w:t>
      </w:r>
      <w:r w:rsidRPr="0079131B">
        <w:rPr>
          <w:sz w:val="28"/>
          <w:szCs w:val="28"/>
        </w:rPr>
        <w:t xml:space="preserve"> </w:t>
      </w:r>
      <w:r w:rsidRPr="0079131B">
        <w:rPr>
          <w:rFonts w:eastAsia="SimSun"/>
          <w:sz w:val="28"/>
          <w:szCs w:val="28"/>
        </w:rPr>
        <w:t>chướng</w:t>
      </w:r>
      <w:r w:rsidRPr="0079131B">
        <w:rPr>
          <w:sz w:val="28"/>
          <w:szCs w:val="28"/>
        </w:rPr>
        <w:t xml:space="preserve"> ngại </w:t>
      </w:r>
      <w:r w:rsidRPr="0079131B">
        <w:rPr>
          <w:rFonts w:eastAsia="SimSun"/>
          <w:sz w:val="28"/>
          <w:szCs w:val="28"/>
        </w:rPr>
        <w:t>hay</w:t>
      </w:r>
      <w:r w:rsidRPr="0079131B">
        <w:rPr>
          <w:sz w:val="28"/>
          <w:szCs w:val="28"/>
        </w:rPr>
        <w:t xml:space="preserve"> kh</w:t>
      </w:r>
      <w:r w:rsidRPr="0079131B">
        <w:rPr>
          <w:rFonts w:eastAsia="SimSun"/>
          <w:sz w:val="28"/>
          <w:szCs w:val="28"/>
        </w:rPr>
        <w:t>ông</w:t>
      </w:r>
      <w:r w:rsidRPr="0079131B">
        <w:rPr>
          <w:sz w:val="28"/>
          <w:szCs w:val="28"/>
        </w:rPr>
        <w:t xml:space="preserve"> ch</w:t>
      </w:r>
      <w:r w:rsidRPr="0079131B">
        <w:rPr>
          <w:rFonts w:eastAsia="SimSun"/>
          <w:sz w:val="28"/>
          <w:szCs w:val="28"/>
        </w:rPr>
        <w:t>ẳng</w:t>
      </w:r>
      <w:r w:rsidRPr="0079131B">
        <w:rPr>
          <w:sz w:val="28"/>
          <w:szCs w:val="28"/>
        </w:rPr>
        <w:t xml:space="preserve"> d</w:t>
      </w:r>
      <w:r w:rsidRPr="0079131B">
        <w:rPr>
          <w:rFonts w:eastAsia="SimSun"/>
          <w:sz w:val="28"/>
          <w:szCs w:val="28"/>
        </w:rPr>
        <w:t>ính</w:t>
      </w:r>
      <w:r w:rsidRPr="0079131B">
        <w:rPr>
          <w:sz w:val="28"/>
          <w:szCs w:val="28"/>
        </w:rPr>
        <w:t xml:space="preserve"> l</w:t>
      </w:r>
      <w:r w:rsidRPr="0079131B">
        <w:rPr>
          <w:rFonts w:eastAsia="SimSun"/>
          <w:sz w:val="28"/>
          <w:szCs w:val="28"/>
        </w:rPr>
        <w:t>íu</w:t>
      </w:r>
      <w:r w:rsidRPr="0079131B">
        <w:rPr>
          <w:sz w:val="28"/>
          <w:szCs w:val="28"/>
        </w:rPr>
        <w:t xml:space="preserve"> g</w:t>
      </w:r>
      <w:r w:rsidRPr="0079131B">
        <w:rPr>
          <w:rFonts w:eastAsia="SimSun"/>
          <w:sz w:val="28"/>
          <w:szCs w:val="28"/>
        </w:rPr>
        <w:t>ì</w:t>
      </w:r>
      <w:r w:rsidRPr="0079131B">
        <w:rPr>
          <w:sz w:val="28"/>
          <w:szCs w:val="28"/>
        </w:rPr>
        <w:t xml:space="preserve"> </w:t>
      </w:r>
      <w:r w:rsidRPr="0079131B">
        <w:rPr>
          <w:rFonts w:eastAsia="SimSun"/>
          <w:sz w:val="28"/>
          <w:szCs w:val="28"/>
        </w:rPr>
        <w:t>đến</w:t>
      </w:r>
      <w:r w:rsidRPr="0079131B">
        <w:rPr>
          <w:sz w:val="28"/>
          <w:szCs w:val="28"/>
        </w:rPr>
        <w:t xml:space="preserve"> </w:t>
      </w:r>
      <w:r w:rsidRPr="0079131B">
        <w:rPr>
          <w:rFonts w:eastAsia="SimSun"/>
          <w:sz w:val="28"/>
          <w:szCs w:val="28"/>
        </w:rPr>
        <w:t>[hoàn</w:t>
      </w:r>
      <w:r w:rsidRPr="0079131B">
        <w:rPr>
          <w:sz w:val="28"/>
          <w:szCs w:val="28"/>
        </w:rPr>
        <w:t xml:space="preserve"> c</w:t>
      </w:r>
      <w:r w:rsidRPr="0079131B">
        <w:rPr>
          <w:rFonts w:eastAsia="SimSun"/>
          <w:sz w:val="28"/>
          <w:szCs w:val="28"/>
        </w:rPr>
        <w:t>ảnh]</w:t>
      </w:r>
      <w:r w:rsidRPr="0079131B">
        <w:rPr>
          <w:sz w:val="28"/>
          <w:szCs w:val="28"/>
        </w:rPr>
        <w:t xml:space="preserve"> </w:t>
      </w:r>
      <w:r w:rsidRPr="0079131B">
        <w:rPr>
          <w:rFonts w:eastAsia="SimSun"/>
          <w:sz w:val="28"/>
          <w:szCs w:val="28"/>
        </w:rPr>
        <w:t>nhân</w:t>
      </w:r>
      <w:r w:rsidRPr="0079131B">
        <w:rPr>
          <w:sz w:val="28"/>
          <w:szCs w:val="28"/>
        </w:rPr>
        <w:t xml:space="preserve"> s</w:t>
      </w:r>
      <w:r w:rsidRPr="0079131B">
        <w:rPr>
          <w:rFonts w:eastAsia="SimSun"/>
          <w:sz w:val="28"/>
          <w:szCs w:val="28"/>
        </w:rPr>
        <w:t>ự,</w:t>
      </w:r>
      <w:r w:rsidRPr="0079131B">
        <w:rPr>
          <w:sz w:val="28"/>
          <w:szCs w:val="28"/>
        </w:rPr>
        <w:t xml:space="preserve"> m</w:t>
      </w:r>
      <w:r w:rsidRPr="0079131B">
        <w:rPr>
          <w:rFonts w:eastAsia="SimSun"/>
          <w:sz w:val="28"/>
          <w:szCs w:val="28"/>
        </w:rPr>
        <w:t>à</w:t>
      </w:r>
      <w:r w:rsidRPr="0079131B">
        <w:rPr>
          <w:sz w:val="28"/>
          <w:szCs w:val="28"/>
        </w:rPr>
        <w:t xml:space="preserve"> to</w:t>
      </w:r>
      <w:r w:rsidRPr="0079131B">
        <w:rPr>
          <w:rFonts w:eastAsia="SimSun"/>
          <w:sz w:val="28"/>
          <w:szCs w:val="28"/>
        </w:rPr>
        <w:t>àn</w:t>
      </w:r>
      <w:r w:rsidRPr="0079131B">
        <w:rPr>
          <w:sz w:val="28"/>
          <w:szCs w:val="28"/>
        </w:rPr>
        <w:t xml:space="preserve"> l</w:t>
      </w:r>
      <w:r w:rsidRPr="0079131B">
        <w:rPr>
          <w:rFonts w:eastAsia="SimSun"/>
          <w:sz w:val="28"/>
          <w:szCs w:val="28"/>
        </w:rPr>
        <w:t>à</w:t>
      </w:r>
      <w:r w:rsidRPr="0079131B">
        <w:rPr>
          <w:sz w:val="28"/>
          <w:szCs w:val="28"/>
        </w:rPr>
        <w:t xml:space="preserve"> do </w:t>
      </w:r>
      <w:r w:rsidRPr="0079131B">
        <w:rPr>
          <w:rFonts w:eastAsia="SimSun"/>
          <w:sz w:val="28"/>
          <w:szCs w:val="28"/>
        </w:rPr>
        <w:t>quý</w:t>
      </w:r>
      <w:r w:rsidRPr="0079131B">
        <w:rPr>
          <w:sz w:val="28"/>
          <w:szCs w:val="28"/>
        </w:rPr>
        <w:t xml:space="preserve"> vị dụ</w:t>
      </w:r>
      <w:r w:rsidRPr="0079131B">
        <w:rPr>
          <w:rFonts w:eastAsia="SimSun"/>
          <w:sz w:val="28"/>
          <w:szCs w:val="28"/>
        </w:rPr>
        <w:t>ng</w:t>
      </w:r>
      <w:r w:rsidRPr="0079131B">
        <w:rPr>
          <w:sz w:val="28"/>
          <w:szCs w:val="28"/>
        </w:rPr>
        <w:t xml:space="preserve"> tâm nh</w:t>
      </w:r>
      <w:r w:rsidRPr="0079131B">
        <w:rPr>
          <w:rFonts w:eastAsia="SimSun"/>
          <w:sz w:val="28"/>
          <w:szCs w:val="28"/>
        </w:rPr>
        <w:t>ư</w:t>
      </w:r>
      <w:r w:rsidRPr="0079131B">
        <w:rPr>
          <w:sz w:val="28"/>
          <w:szCs w:val="28"/>
        </w:rPr>
        <w:t xml:space="preserve"> th</w:t>
      </w:r>
      <w:r w:rsidRPr="0079131B">
        <w:rPr>
          <w:rFonts w:eastAsia="SimSun"/>
          <w:sz w:val="28"/>
          <w:szCs w:val="28"/>
        </w:rPr>
        <w:t>ế</w:t>
      </w:r>
      <w:r w:rsidRPr="0079131B">
        <w:rPr>
          <w:sz w:val="28"/>
          <w:szCs w:val="28"/>
        </w:rPr>
        <w:t xml:space="preserve"> n</w:t>
      </w:r>
      <w:r w:rsidRPr="0079131B">
        <w:rPr>
          <w:rFonts w:eastAsia="SimSun"/>
          <w:sz w:val="28"/>
          <w:szCs w:val="28"/>
        </w:rPr>
        <w:t>ào.</w:t>
      </w:r>
      <w:r w:rsidRPr="0079131B">
        <w:rPr>
          <w:sz w:val="28"/>
          <w:szCs w:val="28"/>
        </w:rPr>
        <w:t xml:space="preserve"> Ch</w:t>
      </w:r>
      <w:r w:rsidRPr="0079131B">
        <w:rPr>
          <w:rFonts w:eastAsia="SimSun"/>
          <w:sz w:val="28"/>
          <w:szCs w:val="28"/>
        </w:rPr>
        <w:t>ướng</w:t>
      </w:r>
      <w:r w:rsidRPr="0079131B">
        <w:rPr>
          <w:sz w:val="28"/>
          <w:szCs w:val="28"/>
        </w:rPr>
        <w:t xml:space="preserve"> ng</w:t>
      </w:r>
      <w:r w:rsidRPr="0079131B">
        <w:rPr>
          <w:rFonts w:eastAsia="SimSun"/>
          <w:sz w:val="28"/>
          <w:szCs w:val="28"/>
        </w:rPr>
        <w:t>ại</w:t>
      </w:r>
      <w:r w:rsidRPr="0079131B">
        <w:rPr>
          <w:sz w:val="28"/>
          <w:szCs w:val="28"/>
        </w:rPr>
        <w:t xml:space="preserve"> hay kh</w:t>
      </w:r>
      <w:r w:rsidRPr="0079131B">
        <w:rPr>
          <w:rFonts w:eastAsia="SimSun"/>
          <w:sz w:val="28"/>
          <w:szCs w:val="28"/>
        </w:rPr>
        <w:t>ông</w:t>
      </w:r>
      <w:r w:rsidRPr="0079131B">
        <w:rPr>
          <w:sz w:val="28"/>
          <w:szCs w:val="28"/>
        </w:rPr>
        <w:t xml:space="preserve"> l</w:t>
      </w:r>
      <w:r w:rsidRPr="0079131B">
        <w:rPr>
          <w:rFonts w:eastAsia="SimSun"/>
          <w:sz w:val="28"/>
          <w:szCs w:val="28"/>
        </w:rPr>
        <w:t>à</w:t>
      </w:r>
      <w:r w:rsidRPr="0079131B">
        <w:rPr>
          <w:sz w:val="28"/>
          <w:szCs w:val="28"/>
        </w:rPr>
        <w:t xml:space="preserve"> do </w:t>
      </w:r>
      <w:r w:rsidRPr="0079131B">
        <w:rPr>
          <w:rFonts w:eastAsia="SimSun"/>
          <w:sz w:val="28"/>
          <w:szCs w:val="28"/>
        </w:rPr>
        <w:t>dụng</w:t>
      </w:r>
      <w:r w:rsidRPr="0079131B">
        <w:rPr>
          <w:sz w:val="28"/>
          <w:szCs w:val="28"/>
        </w:rPr>
        <w:t xml:space="preserve"> tâm, </w:t>
      </w:r>
      <w:r w:rsidRPr="0079131B">
        <w:rPr>
          <w:rFonts w:eastAsia="SimSun"/>
          <w:sz w:val="28"/>
          <w:szCs w:val="28"/>
        </w:rPr>
        <w:t>Phật</w:t>
      </w:r>
      <w:r w:rsidRPr="0079131B">
        <w:rPr>
          <w:sz w:val="28"/>
          <w:szCs w:val="28"/>
        </w:rPr>
        <w:t xml:space="preserve"> pháp là tâm pháp. </w:t>
      </w:r>
      <w:r w:rsidRPr="0079131B">
        <w:rPr>
          <w:rFonts w:eastAsia="SimSun"/>
          <w:sz w:val="28"/>
          <w:szCs w:val="28"/>
        </w:rPr>
        <w:t>Hai</w:t>
      </w:r>
      <w:r w:rsidRPr="0079131B">
        <w:rPr>
          <w:sz w:val="28"/>
          <w:szCs w:val="28"/>
        </w:rPr>
        <w:t xml:space="preserve"> t</w:t>
      </w:r>
      <w:r w:rsidRPr="0079131B">
        <w:rPr>
          <w:rFonts w:eastAsia="SimSun"/>
          <w:sz w:val="28"/>
          <w:szCs w:val="28"/>
        </w:rPr>
        <w:t>ỷ</w:t>
      </w:r>
      <w:r w:rsidRPr="0079131B">
        <w:rPr>
          <w:sz w:val="28"/>
          <w:szCs w:val="28"/>
        </w:rPr>
        <w:t xml:space="preserve"> d</w:t>
      </w:r>
      <w:r w:rsidRPr="0079131B">
        <w:rPr>
          <w:rFonts w:eastAsia="SimSun"/>
          <w:sz w:val="28"/>
          <w:szCs w:val="28"/>
        </w:rPr>
        <w:t>ụ</w:t>
      </w:r>
      <w:r w:rsidRPr="0079131B">
        <w:rPr>
          <w:sz w:val="28"/>
          <w:szCs w:val="28"/>
        </w:rPr>
        <w:t xml:space="preserve"> n</w:t>
      </w:r>
      <w:r w:rsidRPr="0079131B">
        <w:rPr>
          <w:rFonts w:eastAsia="SimSun"/>
          <w:sz w:val="28"/>
          <w:szCs w:val="28"/>
        </w:rPr>
        <w:t>ày</w:t>
      </w:r>
      <w:r w:rsidRPr="0079131B">
        <w:rPr>
          <w:sz w:val="28"/>
          <w:szCs w:val="28"/>
        </w:rPr>
        <w:t xml:space="preserve"> </w:t>
      </w:r>
      <w:r w:rsidRPr="0079131B">
        <w:rPr>
          <w:rFonts w:eastAsia="SimSun"/>
          <w:sz w:val="28"/>
          <w:szCs w:val="28"/>
        </w:rPr>
        <w:t>đều</w:t>
      </w:r>
      <w:r w:rsidRPr="0079131B">
        <w:rPr>
          <w:sz w:val="28"/>
          <w:szCs w:val="28"/>
        </w:rPr>
        <w:t xml:space="preserve"> so s</w:t>
      </w:r>
      <w:r w:rsidRPr="0079131B">
        <w:rPr>
          <w:rFonts w:eastAsia="SimSun"/>
          <w:sz w:val="28"/>
          <w:szCs w:val="28"/>
        </w:rPr>
        <w:t>ánh</w:t>
      </w:r>
      <w:r w:rsidRPr="0079131B">
        <w:rPr>
          <w:sz w:val="28"/>
          <w:szCs w:val="28"/>
        </w:rPr>
        <w:t xml:space="preserve"> r</w:t>
      </w:r>
      <w:r w:rsidRPr="0079131B">
        <w:rPr>
          <w:rFonts w:eastAsia="SimSun"/>
          <w:sz w:val="28"/>
          <w:szCs w:val="28"/>
        </w:rPr>
        <w:t>ất</w:t>
      </w:r>
      <w:r w:rsidRPr="0079131B">
        <w:rPr>
          <w:sz w:val="28"/>
          <w:szCs w:val="28"/>
        </w:rPr>
        <w:t xml:space="preserve"> hay!</w:t>
      </w:r>
    </w:p>
    <w:p w14:paraId="33E45270" w14:textId="77777777" w:rsidR="003031FC" w:rsidRPr="0079131B" w:rsidRDefault="003031FC" w:rsidP="00C95564">
      <w:pPr>
        <w:rPr>
          <w:rFonts w:eastAsia="SimSun"/>
          <w:sz w:val="28"/>
          <w:szCs w:val="28"/>
        </w:rPr>
      </w:pPr>
    </w:p>
    <w:p w14:paraId="593B63D5" w14:textId="77777777" w:rsidR="003031FC" w:rsidRPr="0079131B" w:rsidRDefault="003031FC" w:rsidP="00C95564">
      <w:pPr>
        <w:ind w:firstLine="720"/>
        <w:rPr>
          <w:b/>
          <w:i/>
          <w:sz w:val="28"/>
          <w:szCs w:val="28"/>
        </w:rPr>
      </w:pPr>
      <w:r w:rsidRPr="0079131B">
        <w:rPr>
          <w:rFonts w:eastAsia="SimSun"/>
          <w:b/>
          <w:i/>
          <w:sz w:val="28"/>
          <w:szCs w:val="28"/>
        </w:rPr>
        <w:t>(Diễn)</w:t>
      </w:r>
      <w:r w:rsidRPr="0079131B">
        <w:rPr>
          <w:b/>
          <w:i/>
          <w:sz w:val="28"/>
          <w:szCs w:val="28"/>
        </w:rPr>
        <w:t xml:space="preserve"> Lý Trí nhất như.</w:t>
      </w:r>
    </w:p>
    <w:p w14:paraId="5671D7B7" w14:textId="77777777" w:rsidR="003031FC" w:rsidRPr="0079131B" w:rsidRDefault="003031FC" w:rsidP="00C95564">
      <w:pPr>
        <w:ind w:firstLine="720"/>
        <w:rPr>
          <w:rFonts w:ascii="DFKai-SB" w:eastAsia="DFKai-SB" w:hAnsi="DFKai-SB" w:cs="DFKai-SB"/>
          <w:b/>
          <w:sz w:val="32"/>
          <w:szCs w:val="32"/>
        </w:rPr>
      </w:pPr>
      <w:r w:rsidRPr="0079131B">
        <w:rPr>
          <w:rFonts w:eastAsia="DFKai-SB"/>
          <w:b/>
          <w:sz w:val="32"/>
          <w:szCs w:val="32"/>
        </w:rPr>
        <w:t>(</w:t>
      </w:r>
      <w:r w:rsidRPr="0079131B">
        <w:rPr>
          <w:rFonts w:ascii="DFKai-SB" w:eastAsia="DFKai-SB" w:hAnsi="DFKai-SB" w:cs="DFKai-SB"/>
          <w:b/>
          <w:sz w:val="32"/>
          <w:szCs w:val="32"/>
        </w:rPr>
        <w:t>演</w:t>
      </w:r>
      <w:r w:rsidRPr="0079131B">
        <w:rPr>
          <w:rFonts w:eastAsia="DFKai-SB"/>
          <w:b/>
          <w:sz w:val="32"/>
          <w:szCs w:val="32"/>
        </w:rPr>
        <w:t xml:space="preserve">) </w:t>
      </w:r>
      <w:r w:rsidRPr="0079131B">
        <w:rPr>
          <w:rFonts w:ascii="DFKai-SB" w:eastAsia="DFKai-SB" w:hAnsi="DFKai-SB" w:cs="DFKai-SB"/>
          <w:b/>
          <w:sz w:val="32"/>
          <w:szCs w:val="32"/>
        </w:rPr>
        <w:t>理智一如。</w:t>
      </w:r>
    </w:p>
    <w:p w14:paraId="686D728D" w14:textId="77777777" w:rsidR="003031FC" w:rsidRPr="0079131B" w:rsidRDefault="003031FC" w:rsidP="00C95564">
      <w:pPr>
        <w:ind w:firstLine="720"/>
        <w:rPr>
          <w:i/>
          <w:sz w:val="28"/>
          <w:szCs w:val="28"/>
        </w:rPr>
      </w:pPr>
      <w:r w:rsidRPr="0079131B">
        <w:rPr>
          <w:rFonts w:eastAsia="SimSun"/>
          <w:i/>
          <w:sz w:val="28"/>
          <w:szCs w:val="28"/>
        </w:rPr>
        <w:t>(</w:t>
      </w:r>
      <w:r w:rsidRPr="0079131B">
        <w:rPr>
          <w:rFonts w:eastAsia="SimSun"/>
          <w:b/>
          <w:i/>
          <w:sz w:val="28"/>
          <w:szCs w:val="28"/>
        </w:rPr>
        <w:t>Diễn</w:t>
      </w:r>
      <w:r w:rsidRPr="0079131B">
        <w:rPr>
          <w:rFonts w:eastAsia="SimSun"/>
          <w:i/>
          <w:sz w:val="28"/>
          <w:szCs w:val="28"/>
        </w:rPr>
        <w:t>:</w:t>
      </w:r>
      <w:r w:rsidRPr="0079131B">
        <w:rPr>
          <w:i/>
          <w:sz w:val="28"/>
          <w:szCs w:val="28"/>
        </w:rPr>
        <w:t xml:space="preserve"> Lý và Trí như một).</w:t>
      </w:r>
    </w:p>
    <w:p w14:paraId="49D07AB7" w14:textId="77777777" w:rsidR="003031FC" w:rsidRPr="0079131B" w:rsidRDefault="003031FC" w:rsidP="00C95564">
      <w:pPr>
        <w:rPr>
          <w:rFonts w:eastAsia="SimSun"/>
          <w:sz w:val="28"/>
          <w:szCs w:val="28"/>
        </w:rPr>
      </w:pPr>
    </w:p>
    <w:p w14:paraId="5E00A31C" w14:textId="77777777" w:rsidR="003031FC" w:rsidRPr="0079131B" w:rsidRDefault="003031FC" w:rsidP="00C95564">
      <w:pPr>
        <w:ind w:firstLine="720"/>
        <w:rPr>
          <w:sz w:val="28"/>
          <w:szCs w:val="28"/>
        </w:rPr>
      </w:pPr>
      <w:r w:rsidRPr="0079131B">
        <w:rPr>
          <w:rFonts w:eastAsia="SimSun"/>
          <w:sz w:val="28"/>
          <w:szCs w:val="28"/>
        </w:rPr>
        <w:t>Lý</w:t>
      </w:r>
      <w:r w:rsidRPr="0079131B">
        <w:rPr>
          <w:sz w:val="28"/>
          <w:szCs w:val="28"/>
        </w:rPr>
        <w:t xml:space="preserve"> l</w:t>
      </w:r>
      <w:r w:rsidRPr="0079131B">
        <w:rPr>
          <w:rFonts w:eastAsia="SimSun"/>
          <w:sz w:val="28"/>
          <w:szCs w:val="28"/>
        </w:rPr>
        <w:t>à</w:t>
      </w:r>
      <w:r w:rsidRPr="0079131B">
        <w:rPr>
          <w:sz w:val="28"/>
          <w:szCs w:val="28"/>
        </w:rPr>
        <w:t xml:space="preserve"> Ch</w:t>
      </w:r>
      <w:r w:rsidRPr="0079131B">
        <w:rPr>
          <w:rFonts w:eastAsia="SimSun"/>
          <w:sz w:val="28"/>
          <w:szCs w:val="28"/>
        </w:rPr>
        <w:t>ân</w:t>
      </w:r>
      <w:r w:rsidRPr="0079131B">
        <w:rPr>
          <w:sz w:val="28"/>
          <w:szCs w:val="28"/>
        </w:rPr>
        <w:t xml:space="preserve"> Nh</w:t>
      </w:r>
      <w:r w:rsidRPr="0079131B">
        <w:rPr>
          <w:rFonts w:eastAsia="SimSun"/>
          <w:sz w:val="28"/>
          <w:szCs w:val="28"/>
        </w:rPr>
        <w:t>ư,</w:t>
      </w:r>
      <w:r w:rsidRPr="0079131B">
        <w:rPr>
          <w:sz w:val="28"/>
          <w:szCs w:val="28"/>
        </w:rPr>
        <w:t xml:space="preserve"> </w:t>
      </w:r>
      <w:r w:rsidRPr="0079131B">
        <w:rPr>
          <w:rFonts w:eastAsia="SimSun"/>
          <w:sz w:val="28"/>
          <w:szCs w:val="28"/>
        </w:rPr>
        <w:t>Trí</w:t>
      </w:r>
      <w:r w:rsidRPr="0079131B">
        <w:rPr>
          <w:sz w:val="28"/>
          <w:szCs w:val="28"/>
        </w:rPr>
        <w:t xml:space="preserve"> là </w:t>
      </w:r>
      <w:r w:rsidRPr="0079131B">
        <w:rPr>
          <w:rFonts w:eastAsia="SimSun"/>
          <w:sz w:val="28"/>
          <w:szCs w:val="28"/>
        </w:rPr>
        <w:t>trí</w:t>
      </w:r>
      <w:r w:rsidRPr="0079131B">
        <w:rPr>
          <w:sz w:val="28"/>
          <w:szCs w:val="28"/>
        </w:rPr>
        <w:t xml:space="preserve"> huệ </w:t>
      </w:r>
      <w:r w:rsidRPr="0079131B">
        <w:rPr>
          <w:rFonts w:eastAsia="SimSun"/>
          <w:sz w:val="28"/>
          <w:szCs w:val="28"/>
        </w:rPr>
        <w:t>có</w:t>
      </w:r>
      <w:r w:rsidRPr="0079131B">
        <w:rPr>
          <w:sz w:val="28"/>
          <w:szCs w:val="28"/>
        </w:rPr>
        <w:t xml:space="preserve"> th</w:t>
      </w:r>
      <w:r w:rsidRPr="0079131B">
        <w:rPr>
          <w:rFonts w:eastAsia="SimSun"/>
          <w:sz w:val="28"/>
          <w:szCs w:val="28"/>
        </w:rPr>
        <w:t>ể</w:t>
      </w:r>
      <w:r w:rsidRPr="0079131B">
        <w:rPr>
          <w:sz w:val="28"/>
          <w:szCs w:val="28"/>
        </w:rPr>
        <w:t xml:space="preserve"> ch</w:t>
      </w:r>
      <w:r w:rsidRPr="0079131B">
        <w:rPr>
          <w:rFonts w:eastAsia="SimSun"/>
          <w:sz w:val="28"/>
          <w:szCs w:val="28"/>
        </w:rPr>
        <w:t>ứng</w:t>
      </w:r>
      <w:r w:rsidRPr="0079131B">
        <w:rPr>
          <w:sz w:val="28"/>
          <w:szCs w:val="28"/>
        </w:rPr>
        <w:t xml:space="preserve"> Chân Như, t</w:t>
      </w:r>
      <w:r w:rsidRPr="0079131B">
        <w:rPr>
          <w:rFonts w:eastAsia="SimSun"/>
          <w:sz w:val="28"/>
          <w:szCs w:val="28"/>
        </w:rPr>
        <w:t>ức</w:t>
      </w:r>
      <w:r w:rsidRPr="0079131B">
        <w:rPr>
          <w:sz w:val="28"/>
          <w:szCs w:val="28"/>
        </w:rPr>
        <w:t xml:space="preserve"> </w:t>
      </w:r>
      <w:r w:rsidRPr="0079131B">
        <w:rPr>
          <w:rFonts w:eastAsia="SimSun"/>
          <w:sz w:val="28"/>
          <w:szCs w:val="28"/>
        </w:rPr>
        <w:t>là</w:t>
      </w:r>
      <w:r w:rsidRPr="0079131B">
        <w:rPr>
          <w:sz w:val="28"/>
          <w:szCs w:val="28"/>
        </w:rPr>
        <w:t xml:space="preserve"> </w:t>
      </w:r>
      <w:r w:rsidRPr="0079131B">
        <w:rPr>
          <w:rFonts w:eastAsia="SimSun"/>
          <w:sz w:val="28"/>
          <w:szCs w:val="28"/>
        </w:rPr>
        <w:t>Căn</w:t>
      </w:r>
      <w:r w:rsidRPr="0079131B">
        <w:rPr>
          <w:sz w:val="28"/>
          <w:szCs w:val="28"/>
        </w:rPr>
        <w:t xml:space="preserve"> Bản Trí</w:t>
      </w:r>
      <w:r w:rsidRPr="0079131B">
        <w:rPr>
          <w:rFonts w:eastAsia="SimSun"/>
          <w:sz w:val="28"/>
          <w:szCs w:val="28"/>
        </w:rPr>
        <w:t>.</w:t>
      </w:r>
      <w:r w:rsidRPr="0079131B">
        <w:rPr>
          <w:sz w:val="28"/>
          <w:szCs w:val="28"/>
        </w:rPr>
        <w:t xml:space="preserve"> T</w:t>
      </w:r>
      <w:r w:rsidRPr="0079131B">
        <w:rPr>
          <w:rFonts w:eastAsia="SimSun"/>
          <w:sz w:val="28"/>
          <w:szCs w:val="28"/>
        </w:rPr>
        <w:t>ác</w:t>
      </w:r>
      <w:r w:rsidRPr="0079131B">
        <w:rPr>
          <w:sz w:val="28"/>
          <w:szCs w:val="28"/>
        </w:rPr>
        <w:t xml:space="preserve"> d</w:t>
      </w:r>
      <w:r w:rsidRPr="0079131B">
        <w:rPr>
          <w:rFonts w:eastAsia="SimSun"/>
          <w:sz w:val="28"/>
          <w:szCs w:val="28"/>
        </w:rPr>
        <w:t>ụng</w:t>
      </w:r>
      <w:r w:rsidRPr="0079131B">
        <w:rPr>
          <w:sz w:val="28"/>
          <w:szCs w:val="28"/>
        </w:rPr>
        <w:t xml:space="preserve"> đối với </w:t>
      </w:r>
      <w:r w:rsidRPr="0079131B">
        <w:rPr>
          <w:rFonts w:eastAsia="SimSun"/>
          <w:sz w:val="28"/>
          <w:szCs w:val="28"/>
        </w:rPr>
        <w:t>bản</w:t>
      </w:r>
      <w:r w:rsidRPr="0079131B">
        <w:rPr>
          <w:sz w:val="28"/>
          <w:szCs w:val="28"/>
        </w:rPr>
        <w:t xml:space="preserve"> th</w:t>
      </w:r>
      <w:r w:rsidRPr="0079131B">
        <w:rPr>
          <w:rFonts w:eastAsia="SimSun"/>
          <w:sz w:val="28"/>
          <w:szCs w:val="28"/>
        </w:rPr>
        <w:t>ân</w:t>
      </w:r>
      <w:r w:rsidRPr="0079131B">
        <w:rPr>
          <w:sz w:val="28"/>
          <w:szCs w:val="28"/>
        </w:rPr>
        <w:t xml:space="preserve"> là </w:t>
      </w:r>
      <w:r w:rsidRPr="0079131B">
        <w:rPr>
          <w:rFonts w:eastAsia="SimSun"/>
          <w:sz w:val="28"/>
          <w:szCs w:val="28"/>
        </w:rPr>
        <w:t>Căn</w:t>
      </w:r>
      <w:r w:rsidRPr="0079131B">
        <w:rPr>
          <w:sz w:val="28"/>
          <w:szCs w:val="28"/>
        </w:rPr>
        <w:t xml:space="preserve"> Bản Trí, kh</w:t>
      </w:r>
      <w:r w:rsidRPr="0079131B">
        <w:rPr>
          <w:rFonts w:eastAsia="SimSun"/>
          <w:sz w:val="28"/>
          <w:szCs w:val="28"/>
        </w:rPr>
        <w:t>ởi</w:t>
      </w:r>
      <w:r w:rsidRPr="0079131B">
        <w:rPr>
          <w:sz w:val="28"/>
          <w:szCs w:val="28"/>
        </w:rPr>
        <w:t xml:space="preserve"> t</w:t>
      </w:r>
      <w:r w:rsidRPr="0079131B">
        <w:rPr>
          <w:rFonts w:eastAsia="SimSun"/>
          <w:sz w:val="28"/>
          <w:szCs w:val="28"/>
        </w:rPr>
        <w:t>ác</w:t>
      </w:r>
      <w:r w:rsidRPr="0079131B">
        <w:rPr>
          <w:sz w:val="28"/>
          <w:szCs w:val="28"/>
        </w:rPr>
        <w:t xml:space="preserve"> d</w:t>
      </w:r>
      <w:r w:rsidRPr="0079131B">
        <w:rPr>
          <w:rFonts w:eastAsia="SimSun"/>
          <w:sz w:val="28"/>
          <w:szCs w:val="28"/>
        </w:rPr>
        <w:t>ụng</w:t>
      </w:r>
      <w:r w:rsidRPr="0079131B">
        <w:rPr>
          <w:sz w:val="28"/>
          <w:szCs w:val="28"/>
        </w:rPr>
        <w:t xml:space="preserve"> </w:t>
      </w:r>
      <w:r w:rsidRPr="0079131B">
        <w:rPr>
          <w:rFonts w:eastAsia="SimSun"/>
          <w:sz w:val="28"/>
          <w:szCs w:val="28"/>
        </w:rPr>
        <w:t>đối</w:t>
      </w:r>
      <w:r w:rsidRPr="0079131B">
        <w:rPr>
          <w:sz w:val="28"/>
          <w:szCs w:val="28"/>
        </w:rPr>
        <w:t xml:space="preserve"> với người </w:t>
      </w:r>
      <w:r w:rsidRPr="0079131B">
        <w:rPr>
          <w:rFonts w:eastAsia="SimSun"/>
          <w:sz w:val="28"/>
          <w:szCs w:val="28"/>
        </w:rPr>
        <w:t>khác</w:t>
      </w:r>
      <w:r w:rsidRPr="0079131B">
        <w:rPr>
          <w:sz w:val="28"/>
          <w:szCs w:val="28"/>
        </w:rPr>
        <w:t xml:space="preserve"> l</w:t>
      </w:r>
      <w:r w:rsidRPr="0079131B">
        <w:rPr>
          <w:rFonts w:eastAsia="SimSun"/>
          <w:sz w:val="28"/>
          <w:szCs w:val="28"/>
        </w:rPr>
        <w:t>à</w:t>
      </w:r>
      <w:r w:rsidRPr="0079131B">
        <w:rPr>
          <w:sz w:val="28"/>
          <w:szCs w:val="28"/>
        </w:rPr>
        <w:t xml:space="preserve"> Hậu Đắc Trí, </w:t>
      </w:r>
      <w:r w:rsidRPr="0079131B">
        <w:rPr>
          <w:rFonts w:eastAsia="SimSun"/>
          <w:sz w:val="28"/>
          <w:szCs w:val="28"/>
        </w:rPr>
        <w:t>không</w:t>
      </w:r>
      <w:r w:rsidRPr="0079131B">
        <w:rPr>
          <w:sz w:val="28"/>
          <w:szCs w:val="28"/>
        </w:rPr>
        <w:t xml:space="preserve"> gì </w:t>
      </w:r>
      <w:r w:rsidRPr="0079131B">
        <w:rPr>
          <w:rFonts w:eastAsia="SimSun"/>
          <w:sz w:val="28"/>
          <w:szCs w:val="28"/>
        </w:rPr>
        <w:t>chẳng</w:t>
      </w:r>
      <w:r w:rsidRPr="0079131B">
        <w:rPr>
          <w:sz w:val="28"/>
          <w:szCs w:val="28"/>
        </w:rPr>
        <w:t xml:space="preserve"> biết. </w:t>
      </w:r>
      <w:r w:rsidRPr="0079131B">
        <w:rPr>
          <w:rFonts w:eastAsia="SimSun"/>
          <w:sz w:val="28"/>
          <w:szCs w:val="28"/>
        </w:rPr>
        <w:t>Kinh</w:t>
      </w:r>
      <w:r w:rsidRPr="0079131B">
        <w:rPr>
          <w:sz w:val="28"/>
          <w:szCs w:val="28"/>
        </w:rPr>
        <w:t xml:space="preserve"> </w:t>
      </w:r>
      <w:r w:rsidRPr="0079131B">
        <w:rPr>
          <w:rFonts w:eastAsia="SimSun"/>
          <w:sz w:val="28"/>
          <w:szCs w:val="28"/>
        </w:rPr>
        <w:t>Bát</w:t>
      </w:r>
      <w:r w:rsidRPr="0079131B">
        <w:rPr>
          <w:sz w:val="28"/>
          <w:szCs w:val="28"/>
        </w:rPr>
        <w:t xml:space="preserve"> Nhã n</w:t>
      </w:r>
      <w:r w:rsidRPr="0079131B">
        <w:rPr>
          <w:rFonts w:eastAsia="SimSun"/>
          <w:sz w:val="28"/>
          <w:szCs w:val="28"/>
        </w:rPr>
        <w:t>ói</w:t>
      </w:r>
      <w:r w:rsidRPr="0079131B">
        <w:rPr>
          <w:sz w:val="28"/>
          <w:szCs w:val="28"/>
        </w:rPr>
        <w:t xml:space="preserve"> </w:t>
      </w:r>
      <w:r w:rsidRPr="0079131B">
        <w:rPr>
          <w:i/>
          <w:sz w:val="28"/>
          <w:szCs w:val="28"/>
        </w:rPr>
        <w:t>“Bát Nhã vô tri”</w:t>
      </w:r>
      <w:r w:rsidRPr="0079131B">
        <w:rPr>
          <w:rFonts w:eastAsia="SimSun"/>
          <w:sz w:val="28"/>
          <w:szCs w:val="28"/>
        </w:rPr>
        <w:t>,</w:t>
      </w:r>
      <w:r w:rsidRPr="0079131B">
        <w:rPr>
          <w:sz w:val="28"/>
          <w:szCs w:val="28"/>
        </w:rPr>
        <w:t xml:space="preserve"> </w:t>
      </w:r>
      <w:r w:rsidRPr="0079131B">
        <w:rPr>
          <w:rFonts w:eastAsia="SimSun"/>
          <w:sz w:val="28"/>
          <w:szCs w:val="28"/>
        </w:rPr>
        <w:t>đó</w:t>
      </w:r>
      <w:r w:rsidRPr="0079131B">
        <w:rPr>
          <w:sz w:val="28"/>
          <w:szCs w:val="28"/>
        </w:rPr>
        <w:t xml:space="preserve"> là </w:t>
      </w:r>
      <w:r w:rsidRPr="0079131B">
        <w:rPr>
          <w:rFonts w:eastAsia="SimSun"/>
          <w:sz w:val="28"/>
          <w:szCs w:val="28"/>
        </w:rPr>
        <w:t>Căn</w:t>
      </w:r>
      <w:r w:rsidRPr="0079131B">
        <w:rPr>
          <w:sz w:val="28"/>
          <w:szCs w:val="28"/>
        </w:rPr>
        <w:t xml:space="preserve"> Bản Trí</w:t>
      </w:r>
      <w:r w:rsidRPr="0079131B">
        <w:rPr>
          <w:rFonts w:eastAsia="SimSun"/>
          <w:sz w:val="28"/>
          <w:szCs w:val="28"/>
        </w:rPr>
        <w:t>.</w:t>
      </w:r>
      <w:r w:rsidRPr="0079131B">
        <w:rPr>
          <w:sz w:val="28"/>
          <w:szCs w:val="28"/>
        </w:rPr>
        <w:t xml:space="preserve"> T</w:t>
      </w:r>
      <w:r w:rsidRPr="0079131B">
        <w:rPr>
          <w:rFonts w:eastAsia="SimSun"/>
          <w:sz w:val="28"/>
          <w:szCs w:val="28"/>
        </w:rPr>
        <w:t>âm</w:t>
      </w:r>
      <w:r w:rsidRPr="0079131B">
        <w:rPr>
          <w:sz w:val="28"/>
          <w:szCs w:val="28"/>
        </w:rPr>
        <w:t xml:space="preserve"> Kinh </w:t>
      </w:r>
      <w:r w:rsidRPr="0079131B">
        <w:rPr>
          <w:rFonts w:eastAsia="SimSun"/>
          <w:sz w:val="28"/>
          <w:szCs w:val="28"/>
        </w:rPr>
        <w:t>đến</w:t>
      </w:r>
      <w:r w:rsidRPr="0079131B">
        <w:rPr>
          <w:sz w:val="28"/>
          <w:szCs w:val="28"/>
        </w:rPr>
        <w:t xml:space="preserve"> cu</w:t>
      </w:r>
      <w:r w:rsidRPr="0079131B">
        <w:rPr>
          <w:rFonts w:eastAsia="SimSun"/>
          <w:sz w:val="28"/>
          <w:szCs w:val="28"/>
        </w:rPr>
        <w:t>ối</w:t>
      </w:r>
      <w:r w:rsidRPr="0079131B">
        <w:rPr>
          <w:sz w:val="28"/>
          <w:szCs w:val="28"/>
        </w:rPr>
        <w:t xml:space="preserve"> c</w:t>
      </w:r>
      <w:r w:rsidRPr="0079131B">
        <w:rPr>
          <w:rFonts w:eastAsia="SimSun"/>
          <w:sz w:val="28"/>
          <w:szCs w:val="28"/>
        </w:rPr>
        <w:t>ùng</w:t>
      </w:r>
      <w:r w:rsidRPr="0079131B">
        <w:rPr>
          <w:sz w:val="28"/>
          <w:szCs w:val="28"/>
        </w:rPr>
        <w:t xml:space="preserve"> n</w:t>
      </w:r>
      <w:r w:rsidRPr="0079131B">
        <w:rPr>
          <w:rFonts w:eastAsia="SimSun"/>
          <w:sz w:val="28"/>
          <w:szCs w:val="28"/>
        </w:rPr>
        <w:t>ói</w:t>
      </w:r>
      <w:r w:rsidRPr="0079131B">
        <w:rPr>
          <w:sz w:val="28"/>
          <w:szCs w:val="28"/>
        </w:rPr>
        <w:t xml:space="preserve"> </w:t>
      </w:r>
      <w:r w:rsidRPr="0079131B">
        <w:rPr>
          <w:i/>
          <w:sz w:val="28"/>
          <w:szCs w:val="28"/>
        </w:rPr>
        <w:t>“vô trí cũng vô đắc”</w:t>
      </w:r>
      <w:r w:rsidRPr="0079131B">
        <w:rPr>
          <w:sz w:val="28"/>
          <w:szCs w:val="28"/>
        </w:rPr>
        <w:t xml:space="preserve">, </w:t>
      </w:r>
      <w:r w:rsidRPr="0079131B">
        <w:rPr>
          <w:rFonts w:eastAsia="SimSun"/>
          <w:sz w:val="28"/>
          <w:szCs w:val="28"/>
        </w:rPr>
        <w:t>đó</w:t>
      </w:r>
      <w:r w:rsidRPr="0079131B">
        <w:rPr>
          <w:sz w:val="28"/>
          <w:szCs w:val="28"/>
        </w:rPr>
        <w:t xml:space="preserve"> là </w:t>
      </w:r>
      <w:r w:rsidRPr="0079131B">
        <w:rPr>
          <w:rFonts w:eastAsia="SimSun"/>
          <w:sz w:val="28"/>
          <w:szCs w:val="28"/>
        </w:rPr>
        <w:t>Căn</w:t>
      </w:r>
      <w:r w:rsidRPr="0079131B">
        <w:rPr>
          <w:sz w:val="28"/>
          <w:szCs w:val="28"/>
        </w:rPr>
        <w:t xml:space="preserve"> Bản Trí</w:t>
      </w:r>
      <w:r w:rsidRPr="0079131B">
        <w:rPr>
          <w:rFonts w:eastAsia="SimSun"/>
          <w:sz w:val="28"/>
          <w:szCs w:val="28"/>
        </w:rPr>
        <w:t>,</w:t>
      </w:r>
      <w:r w:rsidRPr="0079131B">
        <w:rPr>
          <w:sz w:val="28"/>
          <w:szCs w:val="28"/>
        </w:rPr>
        <w:t xml:space="preserve"> </w:t>
      </w:r>
      <w:r w:rsidRPr="0079131B">
        <w:rPr>
          <w:rFonts w:eastAsia="SimSun"/>
          <w:sz w:val="28"/>
          <w:szCs w:val="28"/>
        </w:rPr>
        <w:t>ở</w:t>
      </w:r>
      <w:r w:rsidRPr="0079131B">
        <w:rPr>
          <w:sz w:val="28"/>
          <w:szCs w:val="28"/>
        </w:rPr>
        <w:t xml:space="preserve"> </w:t>
      </w:r>
      <w:r w:rsidRPr="0079131B">
        <w:rPr>
          <w:rFonts w:eastAsia="SimSun"/>
          <w:sz w:val="28"/>
          <w:szCs w:val="28"/>
        </w:rPr>
        <w:t>đây</w:t>
      </w:r>
      <w:r w:rsidRPr="0079131B">
        <w:rPr>
          <w:sz w:val="28"/>
          <w:szCs w:val="28"/>
        </w:rPr>
        <w:t xml:space="preserve"> n</w:t>
      </w:r>
      <w:r w:rsidRPr="0079131B">
        <w:rPr>
          <w:rFonts w:eastAsia="SimSun"/>
          <w:sz w:val="28"/>
          <w:szCs w:val="28"/>
        </w:rPr>
        <w:t>ói</w:t>
      </w:r>
      <w:r w:rsidRPr="0079131B">
        <w:rPr>
          <w:sz w:val="28"/>
          <w:szCs w:val="28"/>
        </w:rPr>
        <w:t xml:space="preserve"> l</w:t>
      </w:r>
      <w:r w:rsidRPr="0079131B">
        <w:rPr>
          <w:rFonts w:eastAsia="SimSun"/>
          <w:sz w:val="28"/>
          <w:szCs w:val="28"/>
        </w:rPr>
        <w:t>à</w:t>
      </w:r>
      <w:r w:rsidRPr="0079131B">
        <w:rPr>
          <w:sz w:val="28"/>
          <w:szCs w:val="28"/>
        </w:rPr>
        <w:t xml:space="preserve"> Ch</w:t>
      </w:r>
      <w:r w:rsidRPr="0079131B">
        <w:rPr>
          <w:rFonts w:eastAsia="SimSun"/>
          <w:sz w:val="28"/>
          <w:szCs w:val="28"/>
        </w:rPr>
        <w:t>ánh</w:t>
      </w:r>
      <w:r w:rsidRPr="0079131B">
        <w:rPr>
          <w:sz w:val="28"/>
          <w:szCs w:val="28"/>
        </w:rPr>
        <w:t xml:space="preserve"> Th</w:t>
      </w:r>
      <w:r w:rsidRPr="0079131B">
        <w:rPr>
          <w:rFonts w:eastAsia="SimSun"/>
          <w:sz w:val="28"/>
          <w:szCs w:val="28"/>
        </w:rPr>
        <w:t>ể</w:t>
      </w:r>
      <w:r w:rsidRPr="0079131B">
        <w:rPr>
          <w:sz w:val="28"/>
          <w:szCs w:val="28"/>
        </w:rPr>
        <w:t xml:space="preserve"> Tr</w:t>
      </w:r>
      <w:r w:rsidRPr="0079131B">
        <w:rPr>
          <w:rFonts w:eastAsia="SimSun"/>
          <w:sz w:val="28"/>
          <w:szCs w:val="28"/>
        </w:rPr>
        <w:t>í,</w:t>
      </w:r>
      <w:r w:rsidRPr="0079131B">
        <w:rPr>
          <w:sz w:val="28"/>
          <w:szCs w:val="28"/>
        </w:rPr>
        <w:t xml:space="preserve"> </w:t>
      </w:r>
      <w:r w:rsidRPr="0079131B">
        <w:rPr>
          <w:rFonts w:eastAsia="SimSun"/>
          <w:sz w:val="28"/>
          <w:szCs w:val="28"/>
        </w:rPr>
        <w:t>hoặc</w:t>
      </w:r>
      <w:r w:rsidRPr="0079131B">
        <w:rPr>
          <w:sz w:val="28"/>
          <w:szCs w:val="28"/>
        </w:rPr>
        <w:t xml:space="preserve"> </w:t>
      </w:r>
      <w:r w:rsidRPr="0079131B">
        <w:rPr>
          <w:rFonts w:eastAsia="SimSun"/>
          <w:sz w:val="28"/>
          <w:szCs w:val="28"/>
        </w:rPr>
        <w:t>Như</w:t>
      </w:r>
      <w:r w:rsidRPr="0079131B">
        <w:rPr>
          <w:sz w:val="28"/>
          <w:szCs w:val="28"/>
        </w:rPr>
        <w:t xml:space="preserve"> L</w:t>
      </w:r>
      <w:r w:rsidRPr="0079131B">
        <w:rPr>
          <w:rFonts w:eastAsia="SimSun"/>
          <w:sz w:val="28"/>
          <w:szCs w:val="28"/>
        </w:rPr>
        <w:t>ý</w:t>
      </w:r>
      <w:r w:rsidRPr="0079131B">
        <w:rPr>
          <w:sz w:val="28"/>
          <w:szCs w:val="28"/>
        </w:rPr>
        <w:t xml:space="preserve"> Tr</w:t>
      </w:r>
      <w:r w:rsidRPr="0079131B">
        <w:rPr>
          <w:rFonts w:eastAsia="SimSun"/>
          <w:sz w:val="28"/>
          <w:szCs w:val="28"/>
        </w:rPr>
        <w:t>í.</w:t>
      </w:r>
      <w:r w:rsidRPr="0079131B">
        <w:rPr>
          <w:sz w:val="28"/>
          <w:szCs w:val="28"/>
        </w:rPr>
        <w:t xml:space="preserve"> N</w:t>
      </w:r>
      <w:r w:rsidRPr="0079131B">
        <w:rPr>
          <w:rFonts w:eastAsia="SimSun"/>
          <w:sz w:val="28"/>
          <w:szCs w:val="28"/>
        </w:rPr>
        <w:t>ó</w:t>
      </w:r>
      <w:r w:rsidRPr="0079131B">
        <w:rPr>
          <w:sz w:val="28"/>
          <w:szCs w:val="28"/>
        </w:rPr>
        <w:t xml:space="preserve"> kh</w:t>
      </w:r>
      <w:r w:rsidRPr="0079131B">
        <w:rPr>
          <w:rFonts w:eastAsia="SimSun"/>
          <w:sz w:val="28"/>
          <w:szCs w:val="28"/>
        </w:rPr>
        <w:t>ởi</w:t>
      </w:r>
      <w:r w:rsidRPr="0079131B">
        <w:rPr>
          <w:sz w:val="28"/>
          <w:szCs w:val="28"/>
        </w:rPr>
        <w:t xml:space="preserve"> t</w:t>
      </w:r>
      <w:r w:rsidRPr="0079131B">
        <w:rPr>
          <w:rFonts w:eastAsia="SimSun"/>
          <w:sz w:val="28"/>
          <w:szCs w:val="28"/>
        </w:rPr>
        <w:t>ác</w:t>
      </w:r>
      <w:r w:rsidRPr="0079131B">
        <w:rPr>
          <w:sz w:val="28"/>
          <w:szCs w:val="28"/>
        </w:rPr>
        <w:t xml:space="preserve"> d</w:t>
      </w:r>
      <w:r w:rsidRPr="0079131B">
        <w:rPr>
          <w:rFonts w:eastAsia="SimSun"/>
          <w:sz w:val="28"/>
          <w:szCs w:val="28"/>
        </w:rPr>
        <w:t>ụng</w:t>
      </w:r>
      <w:r w:rsidRPr="0079131B">
        <w:rPr>
          <w:sz w:val="28"/>
          <w:szCs w:val="28"/>
        </w:rPr>
        <w:t xml:space="preserve"> </w:t>
      </w:r>
      <w:r w:rsidRPr="0079131B">
        <w:rPr>
          <w:rFonts w:eastAsia="SimSun"/>
          <w:sz w:val="28"/>
          <w:szCs w:val="28"/>
        </w:rPr>
        <w:t>giáo</w:t>
      </w:r>
      <w:r w:rsidRPr="0079131B">
        <w:rPr>
          <w:sz w:val="28"/>
          <w:szCs w:val="28"/>
        </w:rPr>
        <w:t xml:space="preserve"> hóa chúng sanh, gi</w:t>
      </w:r>
      <w:r w:rsidRPr="0079131B">
        <w:rPr>
          <w:rFonts w:eastAsia="SimSun"/>
          <w:sz w:val="28"/>
          <w:szCs w:val="28"/>
        </w:rPr>
        <w:t>úp</w:t>
      </w:r>
      <w:r w:rsidRPr="0079131B">
        <w:rPr>
          <w:sz w:val="28"/>
          <w:szCs w:val="28"/>
        </w:rPr>
        <w:t xml:space="preserve"> cho </w:t>
      </w:r>
      <w:r w:rsidRPr="0079131B">
        <w:rPr>
          <w:rFonts w:eastAsia="SimSun"/>
          <w:sz w:val="28"/>
          <w:szCs w:val="28"/>
        </w:rPr>
        <w:t>người</w:t>
      </w:r>
      <w:r w:rsidRPr="0079131B">
        <w:rPr>
          <w:sz w:val="28"/>
          <w:szCs w:val="28"/>
        </w:rPr>
        <w:t xml:space="preserve"> </w:t>
      </w:r>
      <w:r w:rsidRPr="0079131B">
        <w:rPr>
          <w:rFonts w:eastAsia="SimSun"/>
          <w:sz w:val="28"/>
          <w:szCs w:val="28"/>
        </w:rPr>
        <w:t>khác</w:t>
      </w:r>
      <w:r w:rsidRPr="0079131B">
        <w:rPr>
          <w:sz w:val="28"/>
          <w:szCs w:val="28"/>
        </w:rPr>
        <w:t xml:space="preserve"> kh</w:t>
      </w:r>
      <w:r w:rsidRPr="0079131B">
        <w:rPr>
          <w:rFonts w:eastAsia="SimSun"/>
          <w:sz w:val="28"/>
          <w:szCs w:val="28"/>
        </w:rPr>
        <w:t>ông</w:t>
      </w:r>
      <w:r w:rsidRPr="0079131B">
        <w:rPr>
          <w:sz w:val="28"/>
          <w:szCs w:val="28"/>
        </w:rPr>
        <w:t xml:space="preserve"> </w:t>
      </w:r>
      <w:r w:rsidRPr="0079131B">
        <w:rPr>
          <w:rFonts w:eastAsia="SimSun"/>
          <w:sz w:val="28"/>
          <w:szCs w:val="28"/>
        </w:rPr>
        <w:t>gì</w:t>
      </w:r>
      <w:r w:rsidRPr="0079131B">
        <w:rPr>
          <w:sz w:val="28"/>
          <w:szCs w:val="28"/>
        </w:rPr>
        <w:t xml:space="preserve"> </w:t>
      </w:r>
      <w:r w:rsidRPr="0079131B">
        <w:rPr>
          <w:rFonts w:eastAsia="SimSun"/>
          <w:sz w:val="28"/>
          <w:szCs w:val="28"/>
        </w:rPr>
        <w:t>chẳng</w:t>
      </w:r>
      <w:r w:rsidRPr="0079131B">
        <w:rPr>
          <w:sz w:val="28"/>
          <w:szCs w:val="28"/>
        </w:rPr>
        <w:t xml:space="preserve"> biết</w:t>
      </w:r>
      <w:r w:rsidRPr="0079131B">
        <w:rPr>
          <w:rFonts w:eastAsia="SimSun"/>
          <w:sz w:val="28"/>
          <w:szCs w:val="28"/>
        </w:rPr>
        <w:t>.</w:t>
      </w:r>
      <w:r w:rsidRPr="0079131B">
        <w:rPr>
          <w:sz w:val="28"/>
          <w:szCs w:val="28"/>
        </w:rPr>
        <w:t xml:space="preserve"> T</w:t>
      </w:r>
      <w:r w:rsidRPr="0079131B">
        <w:rPr>
          <w:rFonts w:eastAsia="SimSun"/>
          <w:sz w:val="28"/>
          <w:szCs w:val="28"/>
        </w:rPr>
        <w:t>ừ</w:t>
      </w:r>
      <w:r w:rsidRPr="0079131B">
        <w:rPr>
          <w:sz w:val="28"/>
          <w:szCs w:val="28"/>
        </w:rPr>
        <w:t xml:space="preserve"> tr</w:t>
      </w:r>
      <w:r w:rsidRPr="0079131B">
        <w:rPr>
          <w:rFonts w:eastAsia="SimSun"/>
          <w:sz w:val="28"/>
          <w:szCs w:val="28"/>
        </w:rPr>
        <w:t>í</w:t>
      </w:r>
      <w:r w:rsidRPr="0079131B">
        <w:rPr>
          <w:sz w:val="28"/>
          <w:szCs w:val="28"/>
        </w:rPr>
        <w:t xml:space="preserve"> n</w:t>
      </w:r>
      <w:r w:rsidRPr="0079131B">
        <w:rPr>
          <w:rFonts w:eastAsia="SimSun"/>
          <w:sz w:val="28"/>
          <w:szCs w:val="28"/>
        </w:rPr>
        <w:t>ày</w:t>
      </w:r>
      <w:r w:rsidRPr="0079131B">
        <w:rPr>
          <w:sz w:val="28"/>
          <w:szCs w:val="28"/>
        </w:rPr>
        <w:t xml:space="preserve"> kh</w:t>
      </w:r>
      <w:r w:rsidRPr="0079131B">
        <w:rPr>
          <w:rFonts w:eastAsia="SimSun"/>
          <w:sz w:val="28"/>
          <w:szCs w:val="28"/>
        </w:rPr>
        <w:t>ởi</w:t>
      </w:r>
      <w:r w:rsidRPr="0079131B">
        <w:rPr>
          <w:sz w:val="28"/>
          <w:szCs w:val="28"/>
        </w:rPr>
        <w:t xml:space="preserve"> l</w:t>
      </w:r>
      <w:r w:rsidRPr="0079131B">
        <w:rPr>
          <w:rFonts w:eastAsia="SimSun"/>
          <w:sz w:val="28"/>
          <w:szCs w:val="28"/>
        </w:rPr>
        <w:t>ên</w:t>
      </w:r>
      <w:r w:rsidRPr="0079131B">
        <w:rPr>
          <w:sz w:val="28"/>
          <w:szCs w:val="28"/>
        </w:rPr>
        <w:t xml:space="preserve"> t</w:t>
      </w:r>
      <w:r w:rsidRPr="0079131B">
        <w:rPr>
          <w:rFonts w:eastAsia="SimSun"/>
          <w:sz w:val="28"/>
          <w:szCs w:val="28"/>
        </w:rPr>
        <w:t>ác</w:t>
      </w:r>
      <w:r w:rsidRPr="0079131B">
        <w:rPr>
          <w:sz w:val="28"/>
          <w:szCs w:val="28"/>
        </w:rPr>
        <w:t xml:space="preserve"> d</w:t>
      </w:r>
      <w:r w:rsidRPr="0079131B">
        <w:rPr>
          <w:rFonts w:eastAsia="SimSun"/>
          <w:sz w:val="28"/>
          <w:szCs w:val="28"/>
        </w:rPr>
        <w:t>ụng</w:t>
      </w:r>
      <w:r w:rsidRPr="0079131B">
        <w:rPr>
          <w:sz w:val="28"/>
          <w:szCs w:val="28"/>
        </w:rPr>
        <w:t xml:space="preserve"> “không gì chẳng biết”. Khi ch</w:t>
      </w:r>
      <w:r w:rsidRPr="0079131B">
        <w:rPr>
          <w:rFonts w:eastAsia="SimSun"/>
          <w:sz w:val="28"/>
          <w:szCs w:val="28"/>
        </w:rPr>
        <w:t>ẳng</w:t>
      </w:r>
      <w:r w:rsidRPr="0079131B">
        <w:rPr>
          <w:sz w:val="28"/>
          <w:szCs w:val="28"/>
        </w:rPr>
        <w:t xml:space="preserve"> [kh</w:t>
      </w:r>
      <w:r w:rsidRPr="0079131B">
        <w:rPr>
          <w:rFonts w:eastAsia="SimSun"/>
          <w:sz w:val="28"/>
          <w:szCs w:val="28"/>
        </w:rPr>
        <w:t>ởi</w:t>
      </w:r>
      <w:r w:rsidRPr="0079131B">
        <w:rPr>
          <w:sz w:val="28"/>
          <w:szCs w:val="28"/>
        </w:rPr>
        <w:t xml:space="preserve"> t</w:t>
      </w:r>
      <w:r w:rsidRPr="0079131B">
        <w:rPr>
          <w:rFonts w:eastAsia="SimSun"/>
          <w:sz w:val="28"/>
          <w:szCs w:val="28"/>
        </w:rPr>
        <w:t>ác</w:t>
      </w:r>
      <w:r w:rsidRPr="0079131B">
        <w:rPr>
          <w:sz w:val="28"/>
          <w:szCs w:val="28"/>
        </w:rPr>
        <w:t xml:space="preserve"> d</w:t>
      </w:r>
      <w:r w:rsidRPr="0079131B">
        <w:rPr>
          <w:rFonts w:eastAsia="SimSun"/>
          <w:sz w:val="28"/>
          <w:szCs w:val="28"/>
        </w:rPr>
        <w:t>ụng]</w:t>
      </w:r>
      <w:r w:rsidRPr="0079131B">
        <w:rPr>
          <w:sz w:val="28"/>
          <w:szCs w:val="28"/>
        </w:rPr>
        <w:t xml:space="preserve"> </w:t>
      </w:r>
      <w:r w:rsidRPr="0079131B">
        <w:rPr>
          <w:rFonts w:eastAsia="SimSun"/>
          <w:sz w:val="28"/>
          <w:szCs w:val="28"/>
        </w:rPr>
        <w:t>đối</w:t>
      </w:r>
      <w:r w:rsidRPr="0079131B">
        <w:rPr>
          <w:sz w:val="28"/>
          <w:szCs w:val="28"/>
        </w:rPr>
        <w:t xml:space="preserve"> với </w:t>
      </w:r>
      <w:r w:rsidRPr="0079131B">
        <w:rPr>
          <w:rFonts w:eastAsia="SimSun"/>
          <w:sz w:val="28"/>
          <w:szCs w:val="28"/>
        </w:rPr>
        <w:t>ai</w:t>
      </w:r>
      <w:r w:rsidRPr="0079131B">
        <w:rPr>
          <w:sz w:val="28"/>
          <w:szCs w:val="28"/>
        </w:rPr>
        <w:t xml:space="preserve"> kh</w:t>
      </w:r>
      <w:r w:rsidRPr="0079131B">
        <w:rPr>
          <w:rFonts w:eastAsia="SimSun"/>
          <w:sz w:val="28"/>
          <w:szCs w:val="28"/>
        </w:rPr>
        <w:t>ác,</w:t>
      </w:r>
      <w:r w:rsidRPr="0079131B">
        <w:rPr>
          <w:sz w:val="28"/>
          <w:szCs w:val="28"/>
        </w:rPr>
        <w:t xml:space="preserve"> ch</w:t>
      </w:r>
      <w:r w:rsidRPr="0079131B">
        <w:rPr>
          <w:rFonts w:eastAsia="SimSun"/>
          <w:sz w:val="28"/>
          <w:szCs w:val="28"/>
        </w:rPr>
        <w:t>ính</w:t>
      </w:r>
      <w:r w:rsidRPr="0079131B">
        <w:rPr>
          <w:sz w:val="28"/>
          <w:szCs w:val="28"/>
        </w:rPr>
        <w:t xml:space="preserve"> n</w:t>
      </w:r>
      <w:r w:rsidRPr="0079131B">
        <w:rPr>
          <w:rFonts w:eastAsia="SimSun"/>
          <w:sz w:val="28"/>
          <w:szCs w:val="28"/>
        </w:rPr>
        <w:t>ó</w:t>
      </w:r>
      <w:r w:rsidRPr="0079131B">
        <w:rPr>
          <w:sz w:val="28"/>
          <w:szCs w:val="28"/>
        </w:rPr>
        <w:t xml:space="preserve"> l</w:t>
      </w:r>
      <w:r w:rsidRPr="0079131B">
        <w:rPr>
          <w:rFonts w:eastAsia="SimSun"/>
          <w:sz w:val="28"/>
          <w:szCs w:val="28"/>
        </w:rPr>
        <w:t>à</w:t>
      </w:r>
      <w:r w:rsidRPr="0079131B">
        <w:rPr>
          <w:sz w:val="28"/>
          <w:szCs w:val="28"/>
        </w:rPr>
        <w:t xml:space="preserve"> </w:t>
      </w:r>
      <w:r w:rsidRPr="0079131B">
        <w:rPr>
          <w:rFonts w:eastAsia="SimSun"/>
          <w:sz w:val="28"/>
          <w:szCs w:val="28"/>
        </w:rPr>
        <w:t>vô</w:t>
      </w:r>
      <w:r w:rsidRPr="0079131B">
        <w:rPr>
          <w:sz w:val="28"/>
          <w:szCs w:val="28"/>
        </w:rPr>
        <w:t xml:space="preserve"> tri, </w:t>
      </w:r>
      <w:r w:rsidRPr="0079131B">
        <w:rPr>
          <w:rFonts w:eastAsia="SimSun"/>
          <w:sz w:val="28"/>
          <w:szCs w:val="28"/>
        </w:rPr>
        <w:t>chẳng</w:t>
      </w:r>
      <w:r w:rsidRPr="0079131B">
        <w:rPr>
          <w:sz w:val="28"/>
          <w:szCs w:val="28"/>
        </w:rPr>
        <w:t xml:space="preserve"> bi</w:t>
      </w:r>
      <w:r w:rsidRPr="0079131B">
        <w:rPr>
          <w:rFonts w:eastAsia="SimSun"/>
          <w:sz w:val="28"/>
          <w:szCs w:val="28"/>
        </w:rPr>
        <w:t>ết</w:t>
      </w:r>
      <w:r w:rsidRPr="0079131B">
        <w:rPr>
          <w:sz w:val="28"/>
          <w:szCs w:val="28"/>
        </w:rPr>
        <w:t xml:space="preserve"> g</w:t>
      </w:r>
      <w:r w:rsidRPr="0079131B">
        <w:rPr>
          <w:rFonts w:eastAsia="SimSun"/>
          <w:sz w:val="28"/>
          <w:szCs w:val="28"/>
        </w:rPr>
        <w:t>ì</w:t>
      </w:r>
      <w:r w:rsidRPr="0079131B">
        <w:rPr>
          <w:sz w:val="28"/>
          <w:szCs w:val="28"/>
        </w:rPr>
        <w:t xml:space="preserve"> c</w:t>
      </w:r>
      <w:r w:rsidRPr="0079131B">
        <w:rPr>
          <w:rFonts w:eastAsia="SimSun"/>
          <w:sz w:val="28"/>
          <w:szCs w:val="28"/>
        </w:rPr>
        <w:t>ả,</w:t>
      </w:r>
      <w:r w:rsidRPr="0079131B">
        <w:rPr>
          <w:sz w:val="28"/>
          <w:szCs w:val="28"/>
        </w:rPr>
        <w:t xml:space="preserve"> t</w:t>
      </w:r>
      <w:r w:rsidRPr="0079131B">
        <w:rPr>
          <w:rFonts w:eastAsia="SimSun"/>
          <w:sz w:val="28"/>
          <w:szCs w:val="28"/>
        </w:rPr>
        <w:t>âm</w:t>
      </w:r>
      <w:r w:rsidRPr="0079131B">
        <w:rPr>
          <w:sz w:val="28"/>
          <w:szCs w:val="28"/>
        </w:rPr>
        <w:t xml:space="preserve"> </w:t>
      </w:r>
      <w:r w:rsidRPr="0079131B">
        <w:rPr>
          <w:rFonts w:eastAsia="SimSun"/>
          <w:sz w:val="28"/>
          <w:szCs w:val="28"/>
        </w:rPr>
        <w:t>ấy</w:t>
      </w:r>
      <w:r w:rsidRPr="0079131B">
        <w:rPr>
          <w:sz w:val="28"/>
          <w:szCs w:val="28"/>
        </w:rPr>
        <w:t xml:space="preserve"> m</w:t>
      </w:r>
      <w:r w:rsidRPr="0079131B">
        <w:rPr>
          <w:rFonts w:eastAsia="SimSun"/>
          <w:sz w:val="28"/>
          <w:szCs w:val="28"/>
        </w:rPr>
        <w:t>ới</w:t>
      </w:r>
      <w:r w:rsidRPr="0079131B">
        <w:rPr>
          <w:sz w:val="28"/>
          <w:szCs w:val="28"/>
        </w:rPr>
        <w:t xml:space="preserve"> </w:t>
      </w:r>
      <w:r w:rsidRPr="0079131B">
        <w:rPr>
          <w:rFonts w:eastAsia="SimSun"/>
          <w:sz w:val="28"/>
          <w:szCs w:val="28"/>
        </w:rPr>
        <w:t>thật</w:t>
      </w:r>
      <w:r w:rsidRPr="0079131B">
        <w:rPr>
          <w:sz w:val="28"/>
          <w:szCs w:val="28"/>
        </w:rPr>
        <w:t xml:space="preserve"> sự </w:t>
      </w:r>
      <w:r w:rsidRPr="0079131B">
        <w:rPr>
          <w:rFonts w:eastAsia="SimSun"/>
          <w:sz w:val="28"/>
          <w:szCs w:val="28"/>
        </w:rPr>
        <w:t>thanh</w:t>
      </w:r>
      <w:r w:rsidRPr="0079131B">
        <w:rPr>
          <w:sz w:val="28"/>
          <w:szCs w:val="28"/>
        </w:rPr>
        <w:t xml:space="preserve"> tịnh.</w:t>
      </w:r>
    </w:p>
    <w:p w14:paraId="597E40D6" w14:textId="77777777" w:rsidR="003031FC" w:rsidRPr="0079131B" w:rsidRDefault="003031FC" w:rsidP="00C95564">
      <w:pPr>
        <w:ind w:firstLine="720"/>
        <w:rPr>
          <w:sz w:val="28"/>
          <w:szCs w:val="28"/>
        </w:rPr>
      </w:pPr>
      <w:r w:rsidRPr="0079131B">
        <w:rPr>
          <w:rFonts w:eastAsia="SimSun"/>
          <w:sz w:val="28"/>
          <w:szCs w:val="28"/>
        </w:rPr>
        <w:lastRenderedPageBreak/>
        <w:t>Chúng</w:t>
      </w:r>
      <w:r w:rsidRPr="0079131B">
        <w:rPr>
          <w:sz w:val="28"/>
          <w:szCs w:val="28"/>
        </w:rPr>
        <w:t xml:space="preserve"> ta </w:t>
      </w:r>
      <w:r w:rsidRPr="0079131B">
        <w:rPr>
          <w:rFonts w:eastAsia="SimSun"/>
          <w:sz w:val="28"/>
          <w:szCs w:val="28"/>
        </w:rPr>
        <w:t>đọc</w:t>
      </w:r>
      <w:r w:rsidRPr="0079131B">
        <w:rPr>
          <w:sz w:val="28"/>
          <w:szCs w:val="28"/>
        </w:rPr>
        <w:t xml:space="preserve"> </w:t>
      </w:r>
      <w:r w:rsidRPr="0079131B">
        <w:rPr>
          <w:rFonts w:eastAsia="SimSun"/>
          <w:sz w:val="28"/>
          <w:szCs w:val="28"/>
        </w:rPr>
        <w:t>Ấn</w:t>
      </w:r>
      <w:r w:rsidRPr="0079131B">
        <w:rPr>
          <w:sz w:val="28"/>
          <w:szCs w:val="28"/>
        </w:rPr>
        <w:t xml:space="preserve"> Quang Ph</w:t>
      </w:r>
      <w:r w:rsidRPr="0079131B">
        <w:rPr>
          <w:rFonts w:eastAsia="SimSun"/>
          <w:sz w:val="28"/>
          <w:szCs w:val="28"/>
        </w:rPr>
        <w:t>áp</w:t>
      </w:r>
      <w:r w:rsidRPr="0079131B">
        <w:rPr>
          <w:sz w:val="28"/>
          <w:szCs w:val="28"/>
        </w:rPr>
        <w:t xml:space="preserve"> S</w:t>
      </w:r>
      <w:r w:rsidRPr="0079131B">
        <w:rPr>
          <w:rFonts w:eastAsia="SimSun"/>
          <w:sz w:val="28"/>
          <w:szCs w:val="28"/>
        </w:rPr>
        <w:t>ư</w:t>
      </w:r>
      <w:r w:rsidRPr="0079131B">
        <w:rPr>
          <w:sz w:val="28"/>
          <w:szCs w:val="28"/>
        </w:rPr>
        <w:t xml:space="preserve"> V</w:t>
      </w:r>
      <w:r w:rsidRPr="0079131B">
        <w:rPr>
          <w:rFonts w:eastAsia="SimSun"/>
          <w:sz w:val="28"/>
          <w:szCs w:val="28"/>
        </w:rPr>
        <w:t>ăn</w:t>
      </w:r>
      <w:r w:rsidRPr="0079131B">
        <w:rPr>
          <w:sz w:val="28"/>
          <w:szCs w:val="28"/>
        </w:rPr>
        <w:t xml:space="preserve"> Sao, th</w:t>
      </w:r>
      <w:r w:rsidRPr="0079131B">
        <w:rPr>
          <w:rFonts w:eastAsia="SimSun"/>
          <w:sz w:val="28"/>
          <w:szCs w:val="28"/>
        </w:rPr>
        <w:t>ấy</w:t>
      </w:r>
      <w:r w:rsidRPr="0079131B">
        <w:rPr>
          <w:sz w:val="28"/>
          <w:szCs w:val="28"/>
        </w:rPr>
        <w:t xml:space="preserve"> </w:t>
      </w:r>
      <w:r w:rsidRPr="0079131B">
        <w:rPr>
          <w:rFonts w:eastAsia="SimSun"/>
          <w:sz w:val="28"/>
          <w:szCs w:val="28"/>
        </w:rPr>
        <w:t>Ấn</w:t>
      </w:r>
      <w:r w:rsidRPr="0079131B">
        <w:rPr>
          <w:sz w:val="28"/>
          <w:szCs w:val="28"/>
        </w:rPr>
        <w:t xml:space="preserve"> Quang </w:t>
      </w:r>
      <w:r w:rsidRPr="0079131B">
        <w:rPr>
          <w:rFonts w:eastAsia="SimSun"/>
          <w:sz w:val="28"/>
          <w:szCs w:val="28"/>
        </w:rPr>
        <w:t>đại</w:t>
      </w:r>
      <w:r w:rsidRPr="0079131B">
        <w:rPr>
          <w:sz w:val="28"/>
          <w:szCs w:val="28"/>
        </w:rPr>
        <w:t xml:space="preserve"> sư </w:t>
      </w:r>
      <w:r w:rsidRPr="0079131B">
        <w:rPr>
          <w:rFonts w:eastAsia="SimSun"/>
          <w:sz w:val="28"/>
          <w:szCs w:val="28"/>
        </w:rPr>
        <w:t>dạy</w:t>
      </w:r>
      <w:r w:rsidRPr="0079131B">
        <w:rPr>
          <w:sz w:val="28"/>
          <w:szCs w:val="28"/>
        </w:rPr>
        <w:t xml:space="preserve"> c</w:t>
      </w:r>
      <w:r w:rsidRPr="0079131B">
        <w:rPr>
          <w:rFonts w:eastAsia="SimSun"/>
          <w:sz w:val="28"/>
          <w:szCs w:val="28"/>
        </w:rPr>
        <w:t>ác</w:t>
      </w:r>
      <w:r w:rsidRPr="0079131B">
        <w:rPr>
          <w:sz w:val="28"/>
          <w:szCs w:val="28"/>
        </w:rPr>
        <w:t xml:space="preserve"> </w:t>
      </w:r>
      <w:r w:rsidRPr="0079131B">
        <w:rPr>
          <w:rFonts w:eastAsia="SimSun"/>
          <w:sz w:val="28"/>
          <w:szCs w:val="28"/>
        </w:rPr>
        <w:t>đồng</w:t>
      </w:r>
      <w:r w:rsidRPr="0079131B">
        <w:rPr>
          <w:sz w:val="28"/>
          <w:szCs w:val="28"/>
        </w:rPr>
        <w:t xml:space="preserve"> tu s</w:t>
      </w:r>
      <w:r w:rsidRPr="0079131B">
        <w:rPr>
          <w:rFonts w:eastAsia="SimSun"/>
          <w:sz w:val="28"/>
          <w:szCs w:val="28"/>
        </w:rPr>
        <w:t>ơ</w:t>
      </w:r>
      <w:r w:rsidRPr="0079131B">
        <w:rPr>
          <w:sz w:val="28"/>
          <w:szCs w:val="28"/>
        </w:rPr>
        <w:t xml:space="preserve"> h</w:t>
      </w:r>
      <w:r w:rsidRPr="0079131B">
        <w:rPr>
          <w:rFonts w:eastAsia="SimSun"/>
          <w:sz w:val="28"/>
          <w:szCs w:val="28"/>
        </w:rPr>
        <w:t>ọc</w:t>
      </w:r>
      <w:r w:rsidRPr="0079131B">
        <w:rPr>
          <w:sz w:val="28"/>
          <w:szCs w:val="28"/>
        </w:rPr>
        <w:t xml:space="preserve"> ph</w:t>
      </w:r>
      <w:r w:rsidRPr="0079131B">
        <w:rPr>
          <w:rFonts w:eastAsia="SimSun"/>
          <w:sz w:val="28"/>
          <w:szCs w:val="28"/>
        </w:rPr>
        <w:t>ải</w:t>
      </w:r>
      <w:r w:rsidRPr="0079131B">
        <w:rPr>
          <w:sz w:val="28"/>
          <w:szCs w:val="28"/>
        </w:rPr>
        <w:t xml:space="preserve"> </w:t>
      </w:r>
      <w:r w:rsidRPr="0079131B">
        <w:rPr>
          <w:i/>
          <w:sz w:val="28"/>
          <w:szCs w:val="28"/>
        </w:rPr>
        <w:t>“thâm nhập một môn”</w:t>
      </w:r>
      <w:r w:rsidRPr="0079131B">
        <w:rPr>
          <w:rFonts w:eastAsia="SimSun"/>
          <w:sz w:val="28"/>
          <w:szCs w:val="28"/>
        </w:rPr>
        <w:t>,</w:t>
      </w:r>
      <w:r w:rsidRPr="0079131B">
        <w:rPr>
          <w:sz w:val="28"/>
          <w:szCs w:val="28"/>
        </w:rPr>
        <w:t xml:space="preserve"> ch</w:t>
      </w:r>
      <w:r w:rsidRPr="0079131B">
        <w:rPr>
          <w:rFonts w:eastAsia="SimSun"/>
          <w:sz w:val="28"/>
          <w:szCs w:val="28"/>
        </w:rPr>
        <w:t>ớ</w:t>
      </w:r>
      <w:r w:rsidRPr="0079131B">
        <w:rPr>
          <w:sz w:val="28"/>
          <w:szCs w:val="28"/>
        </w:rPr>
        <w:t xml:space="preserve"> n</w:t>
      </w:r>
      <w:r w:rsidRPr="0079131B">
        <w:rPr>
          <w:rFonts w:eastAsia="SimSun"/>
          <w:sz w:val="28"/>
          <w:szCs w:val="28"/>
        </w:rPr>
        <w:t>ên</w:t>
      </w:r>
      <w:r w:rsidRPr="0079131B">
        <w:rPr>
          <w:sz w:val="28"/>
          <w:szCs w:val="28"/>
        </w:rPr>
        <w:t xml:space="preserve"> </w:t>
      </w:r>
      <w:r w:rsidRPr="0079131B">
        <w:rPr>
          <w:rFonts w:eastAsia="SimSun"/>
          <w:sz w:val="28"/>
          <w:szCs w:val="28"/>
        </w:rPr>
        <w:t>học</w:t>
      </w:r>
      <w:r w:rsidRPr="0079131B">
        <w:rPr>
          <w:sz w:val="28"/>
          <w:szCs w:val="28"/>
        </w:rPr>
        <w:t xml:space="preserve"> tạp, </w:t>
      </w:r>
      <w:r w:rsidRPr="0079131B">
        <w:rPr>
          <w:rFonts w:eastAsia="SimSun"/>
          <w:sz w:val="28"/>
          <w:szCs w:val="28"/>
        </w:rPr>
        <w:t>chớ</w:t>
      </w:r>
      <w:r w:rsidRPr="0079131B">
        <w:rPr>
          <w:sz w:val="28"/>
          <w:szCs w:val="28"/>
        </w:rPr>
        <w:t xml:space="preserve"> n</w:t>
      </w:r>
      <w:r w:rsidRPr="0079131B">
        <w:rPr>
          <w:rFonts w:eastAsia="SimSun"/>
          <w:sz w:val="28"/>
          <w:szCs w:val="28"/>
        </w:rPr>
        <w:t>ên</w:t>
      </w:r>
      <w:r w:rsidRPr="0079131B">
        <w:rPr>
          <w:sz w:val="28"/>
          <w:szCs w:val="28"/>
        </w:rPr>
        <w:t xml:space="preserve"> </w:t>
      </w:r>
      <w:r w:rsidRPr="0079131B">
        <w:rPr>
          <w:rFonts w:eastAsia="SimSun"/>
          <w:sz w:val="28"/>
          <w:szCs w:val="28"/>
        </w:rPr>
        <w:t>đến</w:t>
      </w:r>
      <w:r w:rsidRPr="0079131B">
        <w:rPr>
          <w:sz w:val="28"/>
          <w:szCs w:val="28"/>
        </w:rPr>
        <w:t xml:space="preserve"> c</w:t>
      </w:r>
      <w:r w:rsidRPr="0079131B">
        <w:rPr>
          <w:rFonts w:eastAsia="SimSun"/>
          <w:sz w:val="28"/>
          <w:szCs w:val="28"/>
        </w:rPr>
        <w:t>ác</w:t>
      </w:r>
      <w:r w:rsidRPr="0079131B">
        <w:rPr>
          <w:sz w:val="28"/>
          <w:szCs w:val="28"/>
        </w:rPr>
        <w:t xml:space="preserve"> </w:t>
      </w:r>
      <w:r w:rsidRPr="0079131B">
        <w:rPr>
          <w:rFonts w:eastAsia="SimSun"/>
          <w:sz w:val="28"/>
          <w:szCs w:val="28"/>
        </w:rPr>
        <w:t>đạo</w:t>
      </w:r>
      <w:r w:rsidRPr="0079131B">
        <w:rPr>
          <w:sz w:val="28"/>
          <w:szCs w:val="28"/>
        </w:rPr>
        <w:t xml:space="preserve"> tr</w:t>
      </w:r>
      <w:r w:rsidRPr="0079131B">
        <w:rPr>
          <w:rFonts w:eastAsia="SimSun"/>
          <w:sz w:val="28"/>
          <w:szCs w:val="28"/>
        </w:rPr>
        <w:t>àng.</w:t>
      </w:r>
      <w:r w:rsidRPr="0079131B">
        <w:rPr>
          <w:sz w:val="28"/>
          <w:szCs w:val="28"/>
        </w:rPr>
        <w:t xml:space="preserve"> L</w:t>
      </w:r>
      <w:r w:rsidRPr="0079131B">
        <w:rPr>
          <w:rFonts w:eastAsia="SimSun"/>
          <w:sz w:val="28"/>
          <w:szCs w:val="28"/>
        </w:rPr>
        <w:t>ời</w:t>
      </w:r>
      <w:r w:rsidRPr="0079131B">
        <w:rPr>
          <w:sz w:val="28"/>
          <w:szCs w:val="28"/>
        </w:rPr>
        <w:t xml:space="preserve"> </w:t>
      </w:r>
      <w:r w:rsidRPr="0079131B">
        <w:rPr>
          <w:rFonts w:eastAsia="SimSun"/>
          <w:sz w:val="28"/>
          <w:szCs w:val="28"/>
        </w:rPr>
        <w:t>ấy</w:t>
      </w:r>
      <w:r w:rsidRPr="0079131B">
        <w:rPr>
          <w:sz w:val="28"/>
          <w:szCs w:val="28"/>
        </w:rPr>
        <w:t xml:space="preserve"> </w:t>
      </w:r>
      <w:r w:rsidRPr="0079131B">
        <w:rPr>
          <w:rFonts w:eastAsia="SimSun"/>
          <w:sz w:val="28"/>
          <w:szCs w:val="28"/>
        </w:rPr>
        <w:t>từ</w:t>
      </w:r>
      <w:r w:rsidRPr="0079131B">
        <w:rPr>
          <w:sz w:val="28"/>
          <w:szCs w:val="28"/>
        </w:rPr>
        <w:t xml:space="preserve"> bi đế</w:t>
      </w:r>
      <w:r w:rsidRPr="0079131B">
        <w:rPr>
          <w:rFonts w:eastAsia="SimSun"/>
          <w:sz w:val="28"/>
          <w:szCs w:val="28"/>
        </w:rPr>
        <w:t>n</w:t>
      </w:r>
      <w:r w:rsidRPr="0079131B">
        <w:rPr>
          <w:sz w:val="28"/>
          <w:szCs w:val="28"/>
        </w:rPr>
        <w:t xml:space="preserve"> t</w:t>
      </w:r>
      <w:r w:rsidRPr="0079131B">
        <w:rPr>
          <w:rFonts w:eastAsia="SimSun"/>
          <w:sz w:val="28"/>
          <w:szCs w:val="28"/>
        </w:rPr>
        <w:t>ột</w:t>
      </w:r>
      <w:r w:rsidRPr="0079131B">
        <w:rPr>
          <w:sz w:val="28"/>
          <w:szCs w:val="28"/>
        </w:rPr>
        <w:t xml:space="preserve"> b</w:t>
      </w:r>
      <w:r w:rsidRPr="0079131B">
        <w:rPr>
          <w:rFonts w:eastAsia="SimSun"/>
          <w:sz w:val="28"/>
          <w:szCs w:val="28"/>
        </w:rPr>
        <w:t>ậc,</w:t>
      </w:r>
      <w:r w:rsidRPr="0079131B">
        <w:rPr>
          <w:sz w:val="28"/>
          <w:szCs w:val="28"/>
        </w:rPr>
        <w:t xml:space="preserve"> l</w:t>
      </w:r>
      <w:r w:rsidRPr="0079131B">
        <w:rPr>
          <w:rFonts w:eastAsia="SimSun"/>
          <w:sz w:val="28"/>
          <w:szCs w:val="28"/>
        </w:rPr>
        <w:t>ợi</w:t>
      </w:r>
      <w:r w:rsidRPr="0079131B">
        <w:rPr>
          <w:sz w:val="28"/>
          <w:szCs w:val="28"/>
        </w:rPr>
        <w:t xml:space="preserve"> </w:t>
      </w:r>
      <w:r w:rsidRPr="0079131B">
        <w:rPr>
          <w:rFonts w:eastAsia="SimSun"/>
          <w:sz w:val="28"/>
          <w:szCs w:val="28"/>
        </w:rPr>
        <w:t>ích</w:t>
      </w:r>
      <w:r w:rsidRPr="0079131B">
        <w:rPr>
          <w:sz w:val="28"/>
          <w:szCs w:val="28"/>
        </w:rPr>
        <w:t xml:space="preserve"> ch</w:t>
      </w:r>
      <w:r w:rsidRPr="0079131B">
        <w:rPr>
          <w:rFonts w:eastAsia="SimSun"/>
          <w:sz w:val="28"/>
          <w:szCs w:val="28"/>
        </w:rPr>
        <w:t>ân</w:t>
      </w:r>
      <w:r w:rsidRPr="0079131B">
        <w:rPr>
          <w:sz w:val="28"/>
          <w:szCs w:val="28"/>
        </w:rPr>
        <w:t xml:space="preserve"> th</w:t>
      </w:r>
      <w:r w:rsidRPr="0079131B">
        <w:rPr>
          <w:rFonts w:eastAsia="SimSun"/>
          <w:sz w:val="28"/>
          <w:szCs w:val="28"/>
        </w:rPr>
        <w:t>ật</w:t>
      </w:r>
      <w:r w:rsidRPr="0079131B">
        <w:rPr>
          <w:sz w:val="28"/>
          <w:szCs w:val="28"/>
        </w:rPr>
        <w:t xml:space="preserve"> gi</w:t>
      </w:r>
      <w:r w:rsidRPr="0079131B">
        <w:rPr>
          <w:rFonts w:eastAsia="SimSun"/>
          <w:sz w:val="28"/>
          <w:szCs w:val="28"/>
        </w:rPr>
        <w:t>ống</w:t>
      </w:r>
      <w:r w:rsidRPr="0079131B">
        <w:rPr>
          <w:sz w:val="28"/>
          <w:szCs w:val="28"/>
        </w:rPr>
        <w:t xml:space="preserve"> nh</w:t>
      </w:r>
      <w:r w:rsidRPr="0079131B">
        <w:rPr>
          <w:rFonts w:eastAsia="SimSun"/>
          <w:sz w:val="28"/>
          <w:szCs w:val="28"/>
        </w:rPr>
        <w:t>ư</w:t>
      </w:r>
      <w:r w:rsidRPr="0079131B">
        <w:rPr>
          <w:sz w:val="28"/>
          <w:szCs w:val="28"/>
        </w:rPr>
        <w:t xml:space="preserve"> kinh V</w:t>
      </w:r>
      <w:r w:rsidRPr="0079131B">
        <w:rPr>
          <w:rFonts w:eastAsia="SimSun"/>
          <w:sz w:val="28"/>
          <w:szCs w:val="28"/>
        </w:rPr>
        <w:t>ô</w:t>
      </w:r>
      <w:r w:rsidRPr="0079131B">
        <w:rPr>
          <w:sz w:val="28"/>
          <w:szCs w:val="28"/>
        </w:rPr>
        <w:t xml:space="preserve"> L</w:t>
      </w:r>
      <w:r w:rsidRPr="0079131B">
        <w:rPr>
          <w:rFonts w:eastAsia="SimSun"/>
          <w:sz w:val="28"/>
          <w:szCs w:val="28"/>
        </w:rPr>
        <w:t>ượng</w:t>
      </w:r>
      <w:r w:rsidRPr="0079131B">
        <w:rPr>
          <w:sz w:val="28"/>
          <w:szCs w:val="28"/>
        </w:rPr>
        <w:t xml:space="preserve"> Th</w:t>
      </w:r>
      <w:r w:rsidRPr="0079131B">
        <w:rPr>
          <w:rFonts w:eastAsia="SimSun"/>
          <w:sz w:val="28"/>
          <w:szCs w:val="28"/>
        </w:rPr>
        <w:t>ọ</w:t>
      </w:r>
      <w:r w:rsidRPr="0079131B">
        <w:rPr>
          <w:sz w:val="28"/>
          <w:szCs w:val="28"/>
        </w:rPr>
        <w:t xml:space="preserve"> </w:t>
      </w:r>
      <w:r w:rsidRPr="0079131B">
        <w:rPr>
          <w:rFonts w:eastAsia="SimSun"/>
          <w:sz w:val="28"/>
          <w:szCs w:val="28"/>
        </w:rPr>
        <w:t>đã</w:t>
      </w:r>
      <w:r w:rsidRPr="0079131B">
        <w:rPr>
          <w:sz w:val="28"/>
          <w:szCs w:val="28"/>
        </w:rPr>
        <w:t xml:space="preserve"> n</w:t>
      </w:r>
      <w:r w:rsidRPr="0079131B">
        <w:rPr>
          <w:rFonts w:eastAsia="SimSun"/>
          <w:sz w:val="28"/>
          <w:szCs w:val="28"/>
        </w:rPr>
        <w:t>ói:</w:t>
      </w:r>
      <w:r w:rsidRPr="0079131B">
        <w:rPr>
          <w:sz w:val="28"/>
          <w:szCs w:val="28"/>
        </w:rPr>
        <w:t xml:space="preserve"> </w:t>
      </w:r>
      <w:r w:rsidRPr="0079131B">
        <w:rPr>
          <w:i/>
          <w:sz w:val="28"/>
          <w:szCs w:val="28"/>
        </w:rPr>
        <w:t>“</w:t>
      </w:r>
      <w:r w:rsidRPr="0079131B">
        <w:rPr>
          <w:rFonts w:eastAsia="SimSun"/>
          <w:i/>
          <w:sz w:val="28"/>
          <w:szCs w:val="28"/>
        </w:rPr>
        <w:t>Huệ</w:t>
      </w:r>
      <w:r w:rsidRPr="0079131B">
        <w:rPr>
          <w:i/>
          <w:sz w:val="28"/>
          <w:szCs w:val="28"/>
        </w:rPr>
        <w:t xml:space="preserve"> </w:t>
      </w:r>
      <w:r w:rsidRPr="0079131B">
        <w:rPr>
          <w:rFonts w:eastAsia="SimSun"/>
          <w:i/>
          <w:sz w:val="28"/>
          <w:szCs w:val="28"/>
        </w:rPr>
        <w:t>dĩ</w:t>
      </w:r>
      <w:r w:rsidRPr="0079131B">
        <w:rPr>
          <w:i/>
          <w:sz w:val="28"/>
          <w:szCs w:val="28"/>
        </w:rPr>
        <w:t xml:space="preserve"> chúng sanh chân thật </w:t>
      </w:r>
      <w:r w:rsidRPr="0079131B">
        <w:rPr>
          <w:rFonts w:eastAsia="SimSun"/>
          <w:i/>
          <w:sz w:val="28"/>
          <w:szCs w:val="28"/>
        </w:rPr>
        <w:t>chi</w:t>
      </w:r>
      <w:r w:rsidRPr="0079131B">
        <w:rPr>
          <w:i/>
          <w:sz w:val="28"/>
          <w:szCs w:val="28"/>
        </w:rPr>
        <w:t xml:space="preserve"> lợi”</w:t>
      </w:r>
      <w:r w:rsidRPr="0079131B">
        <w:rPr>
          <w:sz w:val="28"/>
          <w:szCs w:val="28"/>
        </w:rPr>
        <w:t xml:space="preserve"> (Ban cho </w:t>
      </w:r>
      <w:r w:rsidRPr="0079131B">
        <w:rPr>
          <w:rFonts w:eastAsia="SimSun"/>
          <w:sz w:val="28"/>
          <w:szCs w:val="28"/>
        </w:rPr>
        <w:t>chúng</w:t>
      </w:r>
      <w:r w:rsidRPr="0079131B">
        <w:rPr>
          <w:sz w:val="28"/>
          <w:szCs w:val="28"/>
        </w:rPr>
        <w:t xml:space="preserve"> sanh </w:t>
      </w:r>
      <w:r w:rsidRPr="0079131B">
        <w:rPr>
          <w:rFonts w:eastAsia="SimSun"/>
          <w:sz w:val="28"/>
          <w:szCs w:val="28"/>
        </w:rPr>
        <w:t>lợi</w:t>
      </w:r>
      <w:r w:rsidRPr="0079131B">
        <w:rPr>
          <w:sz w:val="28"/>
          <w:szCs w:val="28"/>
        </w:rPr>
        <w:t xml:space="preserve"> </w:t>
      </w:r>
      <w:r w:rsidRPr="0079131B">
        <w:rPr>
          <w:rFonts w:eastAsia="SimSun"/>
          <w:sz w:val="28"/>
          <w:szCs w:val="28"/>
        </w:rPr>
        <w:t>ích</w:t>
      </w:r>
      <w:r w:rsidRPr="0079131B">
        <w:rPr>
          <w:sz w:val="28"/>
          <w:szCs w:val="28"/>
        </w:rPr>
        <w:t xml:space="preserve"> ch</w:t>
      </w:r>
      <w:r w:rsidRPr="0079131B">
        <w:rPr>
          <w:rFonts w:eastAsia="SimSun"/>
          <w:sz w:val="28"/>
          <w:szCs w:val="28"/>
        </w:rPr>
        <w:t>ân</w:t>
      </w:r>
      <w:r w:rsidRPr="0079131B">
        <w:rPr>
          <w:sz w:val="28"/>
          <w:szCs w:val="28"/>
        </w:rPr>
        <w:t xml:space="preserve"> th</w:t>
      </w:r>
      <w:r w:rsidRPr="0079131B">
        <w:rPr>
          <w:rFonts w:eastAsia="SimSun"/>
          <w:sz w:val="28"/>
          <w:szCs w:val="28"/>
        </w:rPr>
        <w:t>ật).</w:t>
      </w:r>
      <w:r w:rsidRPr="0079131B">
        <w:rPr>
          <w:sz w:val="28"/>
          <w:szCs w:val="28"/>
        </w:rPr>
        <w:t xml:space="preserve"> </w:t>
      </w:r>
      <w:r w:rsidRPr="0079131B">
        <w:rPr>
          <w:rFonts w:eastAsia="SimSun"/>
          <w:sz w:val="28"/>
          <w:szCs w:val="28"/>
        </w:rPr>
        <w:t>Nói</w:t>
      </w:r>
      <w:r w:rsidRPr="0079131B">
        <w:rPr>
          <w:sz w:val="28"/>
          <w:szCs w:val="28"/>
        </w:rPr>
        <w:t xml:space="preserve"> th</w:t>
      </w:r>
      <w:r w:rsidRPr="0079131B">
        <w:rPr>
          <w:rFonts w:eastAsia="SimSun"/>
          <w:sz w:val="28"/>
          <w:szCs w:val="28"/>
        </w:rPr>
        <w:t>ật</w:t>
      </w:r>
      <w:r w:rsidRPr="0079131B">
        <w:rPr>
          <w:sz w:val="28"/>
          <w:szCs w:val="28"/>
        </w:rPr>
        <w:t xml:space="preserve"> c</w:t>
      </w:r>
      <w:r w:rsidRPr="0079131B">
        <w:rPr>
          <w:rFonts w:eastAsia="SimSun"/>
          <w:sz w:val="28"/>
          <w:szCs w:val="28"/>
        </w:rPr>
        <w:t>ùng</w:t>
      </w:r>
      <w:r w:rsidRPr="0079131B">
        <w:rPr>
          <w:sz w:val="28"/>
          <w:szCs w:val="28"/>
        </w:rPr>
        <w:t xml:space="preserve"> </w:t>
      </w:r>
      <w:r w:rsidRPr="0079131B">
        <w:rPr>
          <w:rFonts w:eastAsia="SimSun"/>
          <w:sz w:val="28"/>
          <w:szCs w:val="28"/>
        </w:rPr>
        <w:t>quý</w:t>
      </w:r>
      <w:r w:rsidRPr="0079131B">
        <w:rPr>
          <w:sz w:val="28"/>
          <w:szCs w:val="28"/>
        </w:rPr>
        <w:t xml:space="preserve"> vị, ch</w:t>
      </w:r>
      <w:r w:rsidRPr="0079131B">
        <w:rPr>
          <w:rFonts w:eastAsia="SimSun"/>
          <w:sz w:val="28"/>
          <w:szCs w:val="28"/>
        </w:rPr>
        <w:t>ẳng</w:t>
      </w:r>
      <w:r w:rsidRPr="0079131B">
        <w:rPr>
          <w:sz w:val="28"/>
          <w:szCs w:val="28"/>
        </w:rPr>
        <w:t xml:space="preserve"> th</w:t>
      </w:r>
      <w:r w:rsidRPr="0079131B">
        <w:rPr>
          <w:rFonts w:eastAsia="SimSun"/>
          <w:sz w:val="28"/>
          <w:szCs w:val="28"/>
        </w:rPr>
        <w:t>ể</w:t>
      </w:r>
      <w:r w:rsidRPr="0079131B">
        <w:rPr>
          <w:sz w:val="28"/>
          <w:szCs w:val="28"/>
        </w:rPr>
        <w:t xml:space="preserve"> </w:t>
      </w:r>
      <w:r w:rsidRPr="0079131B">
        <w:rPr>
          <w:rFonts w:eastAsia="SimSun"/>
          <w:sz w:val="28"/>
          <w:szCs w:val="28"/>
        </w:rPr>
        <w:t>đến</w:t>
      </w:r>
      <w:r w:rsidRPr="0079131B">
        <w:rPr>
          <w:sz w:val="28"/>
          <w:szCs w:val="28"/>
        </w:rPr>
        <w:t xml:space="preserve"> nhi</w:t>
      </w:r>
      <w:r w:rsidRPr="0079131B">
        <w:rPr>
          <w:rFonts w:eastAsia="SimSun"/>
          <w:sz w:val="28"/>
          <w:szCs w:val="28"/>
        </w:rPr>
        <w:t>ều</w:t>
      </w:r>
      <w:r w:rsidRPr="0079131B">
        <w:rPr>
          <w:sz w:val="28"/>
          <w:szCs w:val="28"/>
        </w:rPr>
        <w:t xml:space="preserve"> </w:t>
      </w:r>
      <w:r w:rsidRPr="0079131B">
        <w:rPr>
          <w:rFonts w:eastAsia="SimSun"/>
          <w:sz w:val="28"/>
          <w:szCs w:val="28"/>
        </w:rPr>
        <w:t>đạo</w:t>
      </w:r>
      <w:r w:rsidRPr="0079131B">
        <w:rPr>
          <w:sz w:val="28"/>
          <w:szCs w:val="28"/>
        </w:rPr>
        <w:t xml:space="preserve"> tr</w:t>
      </w:r>
      <w:r w:rsidRPr="0079131B">
        <w:rPr>
          <w:rFonts w:eastAsia="SimSun"/>
          <w:sz w:val="28"/>
          <w:szCs w:val="28"/>
        </w:rPr>
        <w:t>àng,</w:t>
      </w:r>
      <w:r w:rsidRPr="0079131B">
        <w:rPr>
          <w:sz w:val="28"/>
          <w:szCs w:val="28"/>
        </w:rPr>
        <w:t xml:space="preserve"> ch</w:t>
      </w:r>
      <w:r w:rsidRPr="0079131B">
        <w:rPr>
          <w:rFonts w:eastAsia="SimSun"/>
          <w:sz w:val="28"/>
          <w:szCs w:val="28"/>
        </w:rPr>
        <w:t>ớ</w:t>
      </w:r>
      <w:r w:rsidRPr="0079131B">
        <w:rPr>
          <w:sz w:val="28"/>
          <w:szCs w:val="28"/>
        </w:rPr>
        <w:t xml:space="preserve"> n</w:t>
      </w:r>
      <w:r w:rsidRPr="0079131B">
        <w:rPr>
          <w:rFonts w:eastAsia="SimSun"/>
          <w:sz w:val="28"/>
          <w:szCs w:val="28"/>
        </w:rPr>
        <w:t>ên</w:t>
      </w:r>
      <w:r w:rsidRPr="0079131B">
        <w:rPr>
          <w:sz w:val="28"/>
          <w:szCs w:val="28"/>
        </w:rPr>
        <w:t xml:space="preserve"> th</w:t>
      </w:r>
      <w:r w:rsidRPr="0079131B">
        <w:rPr>
          <w:rFonts w:eastAsia="SimSun"/>
          <w:sz w:val="28"/>
          <w:szCs w:val="28"/>
        </w:rPr>
        <w:t>ân</w:t>
      </w:r>
      <w:r w:rsidRPr="0079131B">
        <w:rPr>
          <w:sz w:val="28"/>
          <w:szCs w:val="28"/>
        </w:rPr>
        <w:t xml:space="preserve"> c</w:t>
      </w:r>
      <w:r w:rsidRPr="0079131B">
        <w:rPr>
          <w:rFonts w:eastAsia="SimSun"/>
          <w:sz w:val="28"/>
          <w:szCs w:val="28"/>
        </w:rPr>
        <w:t>ận</w:t>
      </w:r>
      <w:r w:rsidRPr="0079131B">
        <w:rPr>
          <w:sz w:val="28"/>
          <w:szCs w:val="28"/>
        </w:rPr>
        <w:t xml:space="preserve"> nhi</w:t>
      </w:r>
      <w:r w:rsidRPr="0079131B">
        <w:rPr>
          <w:rFonts w:eastAsia="SimSun"/>
          <w:sz w:val="28"/>
          <w:szCs w:val="28"/>
        </w:rPr>
        <w:t>ều</w:t>
      </w:r>
      <w:r w:rsidRPr="0079131B">
        <w:rPr>
          <w:sz w:val="28"/>
          <w:szCs w:val="28"/>
        </w:rPr>
        <w:t xml:space="preserve"> thiện tri th</w:t>
      </w:r>
      <w:r w:rsidRPr="0079131B">
        <w:rPr>
          <w:rFonts w:eastAsia="SimSun"/>
          <w:sz w:val="28"/>
          <w:szCs w:val="28"/>
        </w:rPr>
        <w:t>ức,</w:t>
      </w:r>
      <w:r w:rsidRPr="0079131B">
        <w:rPr>
          <w:sz w:val="28"/>
          <w:szCs w:val="28"/>
        </w:rPr>
        <w:t xml:space="preserve"> ch</w:t>
      </w:r>
      <w:r w:rsidRPr="0079131B">
        <w:rPr>
          <w:rFonts w:eastAsia="SimSun"/>
          <w:sz w:val="28"/>
          <w:szCs w:val="28"/>
        </w:rPr>
        <w:t>ớ</w:t>
      </w:r>
      <w:r w:rsidRPr="0079131B">
        <w:rPr>
          <w:sz w:val="28"/>
          <w:szCs w:val="28"/>
        </w:rPr>
        <w:t xml:space="preserve"> n</w:t>
      </w:r>
      <w:r w:rsidRPr="0079131B">
        <w:rPr>
          <w:rFonts w:eastAsia="SimSun"/>
          <w:sz w:val="28"/>
          <w:szCs w:val="28"/>
        </w:rPr>
        <w:t>ên</w:t>
      </w:r>
      <w:r w:rsidRPr="0079131B">
        <w:rPr>
          <w:sz w:val="28"/>
          <w:szCs w:val="28"/>
        </w:rPr>
        <w:t xml:space="preserve"> xem nhi</w:t>
      </w:r>
      <w:r w:rsidRPr="0079131B">
        <w:rPr>
          <w:rFonts w:eastAsia="SimSun"/>
          <w:sz w:val="28"/>
          <w:szCs w:val="28"/>
        </w:rPr>
        <w:t>ều</w:t>
      </w:r>
      <w:r w:rsidRPr="0079131B">
        <w:rPr>
          <w:sz w:val="28"/>
          <w:szCs w:val="28"/>
        </w:rPr>
        <w:t xml:space="preserve"> kinh s</w:t>
      </w:r>
      <w:r w:rsidRPr="0079131B">
        <w:rPr>
          <w:rFonts w:eastAsia="SimSun"/>
          <w:sz w:val="28"/>
          <w:szCs w:val="28"/>
        </w:rPr>
        <w:t>ách.</w:t>
      </w:r>
      <w:r w:rsidRPr="0079131B">
        <w:rPr>
          <w:sz w:val="28"/>
          <w:szCs w:val="28"/>
        </w:rPr>
        <w:t xml:space="preserve"> C</w:t>
      </w:r>
      <w:r w:rsidRPr="0079131B">
        <w:rPr>
          <w:rFonts w:eastAsia="SimSun"/>
          <w:sz w:val="28"/>
          <w:szCs w:val="28"/>
        </w:rPr>
        <w:t>ụ</w:t>
      </w:r>
      <w:r w:rsidRPr="0079131B">
        <w:rPr>
          <w:sz w:val="28"/>
          <w:szCs w:val="28"/>
        </w:rPr>
        <w:t xml:space="preserve"> </w:t>
      </w:r>
      <w:r w:rsidRPr="0079131B">
        <w:rPr>
          <w:rFonts w:eastAsia="SimSun"/>
          <w:sz w:val="28"/>
          <w:szCs w:val="28"/>
        </w:rPr>
        <w:t>Ấn</w:t>
      </w:r>
      <w:r w:rsidRPr="0079131B">
        <w:rPr>
          <w:sz w:val="28"/>
          <w:szCs w:val="28"/>
        </w:rPr>
        <w:t xml:space="preserve"> Quang th</w:t>
      </w:r>
      <w:r w:rsidRPr="0079131B">
        <w:rPr>
          <w:rFonts w:eastAsia="SimSun"/>
          <w:sz w:val="28"/>
          <w:szCs w:val="28"/>
        </w:rPr>
        <w:t>âu</w:t>
      </w:r>
      <w:r w:rsidRPr="0079131B">
        <w:rPr>
          <w:sz w:val="28"/>
          <w:szCs w:val="28"/>
        </w:rPr>
        <w:t xml:space="preserve"> nh</w:t>
      </w:r>
      <w:r w:rsidRPr="0079131B">
        <w:rPr>
          <w:rFonts w:eastAsia="SimSun"/>
          <w:sz w:val="28"/>
          <w:szCs w:val="28"/>
        </w:rPr>
        <w:t>ận</w:t>
      </w:r>
      <w:r w:rsidRPr="0079131B">
        <w:rPr>
          <w:sz w:val="28"/>
          <w:szCs w:val="28"/>
        </w:rPr>
        <w:t xml:space="preserve"> </w:t>
      </w:r>
      <w:r w:rsidRPr="0079131B">
        <w:rPr>
          <w:rFonts w:eastAsia="SimSun"/>
          <w:sz w:val="28"/>
          <w:szCs w:val="28"/>
        </w:rPr>
        <w:t>đệ</w:t>
      </w:r>
      <w:r w:rsidRPr="0079131B">
        <w:rPr>
          <w:sz w:val="28"/>
          <w:szCs w:val="28"/>
        </w:rPr>
        <w:t xml:space="preserve"> t</w:t>
      </w:r>
      <w:r w:rsidRPr="0079131B">
        <w:rPr>
          <w:rFonts w:eastAsia="SimSun"/>
          <w:sz w:val="28"/>
          <w:szCs w:val="28"/>
        </w:rPr>
        <w:t>ử</w:t>
      </w:r>
      <w:r w:rsidRPr="0079131B">
        <w:rPr>
          <w:sz w:val="28"/>
          <w:szCs w:val="28"/>
        </w:rPr>
        <w:t xml:space="preserve"> quy y, t</w:t>
      </w:r>
      <w:r w:rsidRPr="0079131B">
        <w:rPr>
          <w:rFonts w:eastAsia="SimSun"/>
          <w:sz w:val="28"/>
          <w:szCs w:val="28"/>
        </w:rPr>
        <w:t>ừ</w:t>
      </w:r>
      <w:r w:rsidRPr="0079131B">
        <w:rPr>
          <w:sz w:val="28"/>
          <w:szCs w:val="28"/>
        </w:rPr>
        <w:t xml:space="preserve"> V</w:t>
      </w:r>
      <w:r w:rsidRPr="0079131B">
        <w:rPr>
          <w:rFonts w:eastAsia="SimSun"/>
          <w:sz w:val="28"/>
          <w:szCs w:val="28"/>
        </w:rPr>
        <w:t>ĩnh</w:t>
      </w:r>
      <w:r w:rsidRPr="0079131B">
        <w:rPr>
          <w:sz w:val="28"/>
          <w:szCs w:val="28"/>
        </w:rPr>
        <w:t xml:space="preserve"> T</w:t>
      </w:r>
      <w:r w:rsidRPr="0079131B">
        <w:rPr>
          <w:rFonts w:eastAsia="SimSun"/>
          <w:sz w:val="28"/>
          <w:szCs w:val="28"/>
        </w:rPr>
        <w:t>ư</w:t>
      </w:r>
      <w:r w:rsidRPr="0079131B">
        <w:rPr>
          <w:sz w:val="28"/>
          <w:szCs w:val="28"/>
        </w:rPr>
        <w:t xml:space="preserve"> L</w:t>
      </w:r>
      <w:r w:rsidRPr="0079131B">
        <w:rPr>
          <w:rFonts w:eastAsia="SimSun"/>
          <w:sz w:val="28"/>
          <w:szCs w:val="28"/>
        </w:rPr>
        <w:t>ục</w:t>
      </w:r>
      <w:r w:rsidRPr="0079131B">
        <w:rPr>
          <w:sz w:val="28"/>
          <w:szCs w:val="28"/>
        </w:rPr>
        <w:t xml:space="preserve"> ho</w:t>
      </w:r>
      <w:r w:rsidRPr="0079131B">
        <w:rPr>
          <w:rFonts w:eastAsia="SimSun"/>
          <w:sz w:val="28"/>
          <w:szCs w:val="28"/>
        </w:rPr>
        <w:t>ặc</w:t>
      </w:r>
      <w:r w:rsidRPr="0079131B">
        <w:rPr>
          <w:sz w:val="28"/>
          <w:szCs w:val="28"/>
        </w:rPr>
        <w:t xml:space="preserve"> V</w:t>
      </w:r>
      <w:r w:rsidRPr="0079131B">
        <w:rPr>
          <w:rFonts w:eastAsia="SimSun"/>
          <w:sz w:val="28"/>
          <w:szCs w:val="28"/>
        </w:rPr>
        <w:t>ăn</w:t>
      </w:r>
      <w:r w:rsidRPr="0079131B">
        <w:rPr>
          <w:sz w:val="28"/>
          <w:szCs w:val="28"/>
        </w:rPr>
        <w:t xml:space="preserve"> Sao</w:t>
      </w:r>
      <w:r w:rsidRPr="0079131B">
        <w:rPr>
          <w:rFonts w:eastAsia="SimSun"/>
          <w:sz w:val="28"/>
          <w:szCs w:val="28"/>
        </w:rPr>
        <w:t>,</w:t>
      </w:r>
      <w:r w:rsidRPr="0079131B">
        <w:rPr>
          <w:sz w:val="28"/>
          <w:szCs w:val="28"/>
        </w:rPr>
        <w:t xml:space="preserve"> ch</w:t>
      </w:r>
      <w:r w:rsidRPr="0079131B">
        <w:rPr>
          <w:rFonts w:eastAsia="SimSun"/>
          <w:sz w:val="28"/>
          <w:szCs w:val="28"/>
        </w:rPr>
        <w:t>úng</w:t>
      </w:r>
      <w:r w:rsidRPr="0079131B">
        <w:rPr>
          <w:sz w:val="28"/>
          <w:szCs w:val="28"/>
        </w:rPr>
        <w:t xml:space="preserve"> ta th</w:t>
      </w:r>
      <w:r w:rsidRPr="0079131B">
        <w:rPr>
          <w:rFonts w:eastAsia="SimSun"/>
          <w:sz w:val="28"/>
          <w:szCs w:val="28"/>
        </w:rPr>
        <w:t>ấy</w:t>
      </w:r>
      <w:r w:rsidRPr="0079131B">
        <w:rPr>
          <w:sz w:val="28"/>
          <w:szCs w:val="28"/>
        </w:rPr>
        <w:t xml:space="preserve"> c</w:t>
      </w:r>
      <w:r w:rsidRPr="0079131B">
        <w:rPr>
          <w:rFonts w:eastAsia="SimSun"/>
          <w:sz w:val="28"/>
          <w:szCs w:val="28"/>
        </w:rPr>
        <w:t>ác</w:t>
      </w:r>
      <w:r w:rsidRPr="0079131B">
        <w:rPr>
          <w:sz w:val="28"/>
          <w:szCs w:val="28"/>
        </w:rPr>
        <w:t xml:space="preserve"> </w:t>
      </w:r>
      <w:r w:rsidRPr="0079131B">
        <w:rPr>
          <w:rFonts w:eastAsia="SimSun"/>
          <w:sz w:val="28"/>
          <w:szCs w:val="28"/>
        </w:rPr>
        <w:t>đệ</w:t>
      </w:r>
      <w:r w:rsidRPr="0079131B">
        <w:rPr>
          <w:sz w:val="28"/>
          <w:szCs w:val="28"/>
        </w:rPr>
        <w:t xml:space="preserve"> t</w:t>
      </w:r>
      <w:r w:rsidRPr="0079131B">
        <w:rPr>
          <w:rFonts w:eastAsia="SimSun"/>
          <w:sz w:val="28"/>
          <w:szCs w:val="28"/>
        </w:rPr>
        <w:t>ử</w:t>
      </w:r>
      <w:r w:rsidRPr="0079131B">
        <w:rPr>
          <w:sz w:val="28"/>
          <w:szCs w:val="28"/>
        </w:rPr>
        <w:t xml:space="preserve"> quy y th</w:t>
      </w:r>
      <w:r w:rsidRPr="0079131B">
        <w:rPr>
          <w:rFonts w:eastAsia="SimSun"/>
          <w:sz w:val="28"/>
          <w:szCs w:val="28"/>
        </w:rPr>
        <w:t>ường</w:t>
      </w:r>
      <w:r w:rsidRPr="0079131B">
        <w:rPr>
          <w:sz w:val="28"/>
          <w:szCs w:val="28"/>
        </w:rPr>
        <w:t xml:space="preserve"> </w:t>
      </w:r>
      <w:r w:rsidRPr="0079131B">
        <w:rPr>
          <w:rFonts w:eastAsia="SimSun"/>
          <w:sz w:val="28"/>
          <w:szCs w:val="28"/>
        </w:rPr>
        <w:t>đến</w:t>
      </w:r>
      <w:r w:rsidRPr="0079131B">
        <w:rPr>
          <w:sz w:val="28"/>
          <w:szCs w:val="28"/>
        </w:rPr>
        <w:t xml:space="preserve"> ch</w:t>
      </w:r>
      <w:r w:rsidRPr="0079131B">
        <w:rPr>
          <w:rFonts w:eastAsia="SimSun"/>
          <w:sz w:val="28"/>
          <w:szCs w:val="28"/>
        </w:rPr>
        <w:t>ùa</w:t>
      </w:r>
      <w:r w:rsidRPr="0079131B">
        <w:rPr>
          <w:sz w:val="28"/>
          <w:szCs w:val="28"/>
        </w:rPr>
        <w:t xml:space="preserve"> g</w:t>
      </w:r>
      <w:r w:rsidRPr="0079131B">
        <w:rPr>
          <w:rFonts w:eastAsia="SimSun"/>
          <w:sz w:val="28"/>
          <w:szCs w:val="28"/>
        </w:rPr>
        <w:t>ặp</w:t>
      </w:r>
      <w:r w:rsidRPr="0079131B">
        <w:rPr>
          <w:sz w:val="28"/>
          <w:szCs w:val="28"/>
        </w:rPr>
        <w:t xml:space="preserve"> th</w:t>
      </w:r>
      <w:r w:rsidRPr="0079131B">
        <w:rPr>
          <w:rFonts w:eastAsia="SimSun"/>
          <w:sz w:val="28"/>
          <w:szCs w:val="28"/>
        </w:rPr>
        <w:t>ầy,</w:t>
      </w:r>
      <w:r w:rsidRPr="0079131B">
        <w:rPr>
          <w:sz w:val="28"/>
          <w:szCs w:val="28"/>
        </w:rPr>
        <w:t xml:space="preserve"> Ng</w:t>
      </w:r>
      <w:r w:rsidRPr="0079131B">
        <w:rPr>
          <w:rFonts w:eastAsia="SimSun"/>
          <w:sz w:val="28"/>
          <w:szCs w:val="28"/>
        </w:rPr>
        <w:t>ài</w:t>
      </w:r>
      <w:r w:rsidRPr="0079131B">
        <w:rPr>
          <w:sz w:val="28"/>
          <w:szCs w:val="28"/>
        </w:rPr>
        <w:t xml:space="preserve"> tr</w:t>
      </w:r>
      <w:r w:rsidRPr="0079131B">
        <w:rPr>
          <w:rFonts w:eastAsia="SimSun"/>
          <w:sz w:val="28"/>
          <w:szCs w:val="28"/>
        </w:rPr>
        <w:t>ông</w:t>
      </w:r>
      <w:r w:rsidRPr="0079131B">
        <w:rPr>
          <w:sz w:val="28"/>
          <w:szCs w:val="28"/>
        </w:rPr>
        <w:t xml:space="preserve"> th</w:t>
      </w:r>
      <w:r w:rsidRPr="0079131B">
        <w:rPr>
          <w:rFonts w:eastAsia="SimSun"/>
          <w:sz w:val="28"/>
          <w:szCs w:val="28"/>
        </w:rPr>
        <w:t>ấy</w:t>
      </w:r>
      <w:r w:rsidRPr="0079131B">
        <w:rPr>
          <w:sz w:val="28"/>
          <w:szCs w:val="28"/>
        </w:rPr>
        <w:t xml:space="preserve"> </w:t>
      </w:r>
      <w:r w:rsidRPr="0079131B">
        <w:rPr>
          <w:rFonts w:eastAsia="SimSun"/>
          <w:sz w:val="28"/>
          <w:szCs w:val="28"/>
        </w:rPr>
        <w:t>đều</w:t>
      </w:r>
      <w:r w:rsidRPr="0079131B">
        <w:rPr>
          <w:sz w:val="28"/>
          <w:szCs w:val="28"/>
        </w:rPr>
        <w:t xml:space="preserve"> qu</w:t>
      </w:r>
      <w:r w:rsidRPr="0079131B">
        <w:rPr>
          <w:rFonts w:eastAsia="SimSun"/>
          <w:sz w:val="28"/>
          <w:szCs w:val="28"/>
        </w:rPr>
        <w:t>ở,</w:t>
      </w:r>
      <w:r w:rsidRPr="0079131B">
        <w:rPr>
          <w:sz w:val="28"/>
          <w:szCs w:val="28"/>
        </w:rPr>
        <w:t xml:space="preserve"> h</w:t>
      </w:r>
      <w:r w:rsidRPr="0079131B">
        <w:rPr>
          <w:rFonts w:eastAsia="SimSun"/>
          <w:sz w:val="28"/>
          <w:szCs w:val="28"/>
        </w:rPr>
        <w:t>ỏi</w:t>
      </w:r>
      <w:r w:rsidRPr="0079131B">
        <w:rPr>
          <w:sz w:val="28"/>
          <w:szCs w:val="28"/>
        </w:rPr>
        <w:t xml:space="preserve"> ngay: “Ng</w:t>
      </w:r>
      <w:r w:rsidRPr="0079131B">
        <w:rPr>
          <w:rFonts w:eastAsia="SimSun"/>
          <w:sz w:val="28"/>
          <w:szCs w:val="28"/>
        </w:rPr>
        <w:t>ươi</w:t>
      </w:r>
      <w:r w:rsidRPr="0079131B">
        <w:rPr>
          <w:sz w:val="28"/>
          <w:szCs w:val="28"/>
        </w:rPr>
        <w:t xml:space="preserve"> </w:t>
      </w:r>
      <w:r w:rsidRPr="0079131B">
        <w:rPr>
          <w:rFonts w:eastAsia="SimSun"/>
          <w:sz w:val="28"/>
          <w:szCs w:val="28"/>
        </w:rPr>
        <w:t>đến</w:t>
      </w:r>
      <w:r w:rsidRPr="0079131B">
        <w:rPr>
          <w:sz w:val="28"/>
          <w:szCs w:val="28"/>
        </w:rPr>
        <w:t xml:space="preserve"> l</w:t>
      </w:r>
      <w:r w:rsidRPr="0079131B">
        <w:rPr>
          <w:rFonts w:eastAsia="SimSun"/>
          <w:sz w:val="28"/>
          <w:szCs w:val="28"/>
        </w:rPr>
        <w:t>àm</w:t>
      </w:r>
      <w:r w:rsidRPr="0079131B">
        <w:rPr>
          <w:sz w:val="28"/>
          <w:szCs w:val="28"/>
        </w:rPr>
        <w:t xml:space="preserve"> g</w:t>
      </w:r>
      <w:r w:rsidRPr="0079131B">
        <w:rPr>
          <w:rFonts w:eastAsia="SimSun"/>
          <w:sz w:val="28"/>
          <w:szCs w:val="28"/>
        </w:rPr>
        <w:t>ì?</w:t>
      </w:r>
      <w:r w:rsidRPr="0079131B">
        <w:rPr>
          <w:sz w:val="28"/>
          <w:szCs w:val="28"/>
        </w:rPr>
        <w:t xml:space="preserve">” “Con </w:t>
      </w:r>
      <w:r w:rsidRPr="0079131B">
        <w:rPr>
          <w:rFonts w:eastAsia="SimSun"/>
          <w:sz w:val="28"/>
          <w:szCs w:val="28"/>
        </w:rPr>
        <w:t>đến</w:t>
      </w:r>
      <w:r w:rsidRPr="0079131B">
        <w:rPr>
          <w:sz w:val="28"/>
          <w:szCs w:val="28"/>
        </w:rPr>
        <w:t xml:space="preserve"> g</w:t>
      </w:r>
      <w:r w:rsidRPr="0079131B">
        <w:rPr>
          <w:rFonts w:eastAsia="SimSun"/>
          <w:sz w:val="28"/>
          <w:szCs w:val="28"/>
        </w:rPr>
        <w:t>ặp</w:t>
      </w:r>
      <w:r w:rsidRPr="0079131B">
        <w:rPr>
          <w:sz w:val="28"/>
          <w:szCs w:val="28"/>
        </w:rPr>
        <w:t xml:space="preserve"> s</w:t>
      </w:r>
      <w:r w:rsidRPr="0079131B">
        <w:rPr>
          <w:rFonts w:eastAsia="SimSun"/>
          <w:sz w:val="28"/>
          <w:szCs w:val="28"/>
        </w:rPr>
        <w:t>ư</w:t>
      </w:r>
      <w:r w:rsidRPr="0079131B">
        <w:rPr>
          <w:sz w:val="28"/>
          <w:szCs w:val="28"/>
        </w:rPr>
        <w:t xml:space="preserve"> ph</w:t>
      </w:r>
      <w:r w:rsidRPr="0079131B">
        <w:rPr>
          <w:rFonts w:eastAsia="SimSun"/>
          <w:sz w:val="28"/>
          <w:szCs w:val="28"/>
        </w:rPr>
        <w:t>ụ</w:t>
      </w:r>
      <w:r w:rsidRPr="0079131B">
        <w:rPr>
          <w:sz w:val="28"/>
          <w:szCs w:val="28"/>
        </w:rPr>
        <w:t>”. “</w:t>
      </w:r>
      <w:r w:rsidRPr="0079131B">
        <w:rPr>
          <w:rFonts w:eastAsia="SimSun"/>
          <w:sz w:val="28"/>
          <w:szCs w:val="28"/>
        </w:rPr>
        <w:t>Đã</w:t>
      </w:r>
      <w:r w:rsidRPr="0079131B">
        <w:rPr>
          <w:sz w:val="28"/>
          <w:szCs w:val="28"/>
        </w:rPr>
        <w:t xml:space="preserve"> th</w:t>
      </w:r>
      <w:r w:rsidRPr="0079131B">
        <w:rPr>
          <w:rFonts w:eastAsia="SimSun"/>
          <w:sz w:val="28"/>
          <w:szCs w:val="28"/>
        </w:rPr>
        <w:t>ấy</w:t>
      </w:r>
      <w:r w:rsidRPr="0079131B">
        <w:rPr>
          <w:sz w:val="28"/>
          <w:szCs w:val="28"/>
        </w:rPr>
        <w:t xml:space="preserve"> s</w:t>
      </w:r>
      <w:r w:rsidRPr="0079131B">
        <w:rPr>
          <w:rFonts w:eastAsia="SimSun"/>
          <w:sz w:val="28"/>
          <w:szCs w:val="28"/>
        </w:rPr>
        <w:t>ư</w:t>
      </w:r>
      <w:r w:rsidRPr="0079131B">
        <w:rPr>
          <w:sz w:val="28"/>
          <w:szCs w:val="28"/>
        </w:rPr>
        <w:t xml:space="preserve"> ph</w:t>
      </w:r>
      <w:r w:rsidRPr="0079131B">
        <w:rPr>
          <w:rFonts w:eastAsia="SimSun"/>
          <w:sz w:val="28"/>
          <w:szCs w:val="28"/>
        </w:rPr>
        <w:t>ụ</w:t>
      </w:r>
      <w:r w:rsidRPr="0079131B">
        <w:rPr>
          <w:sz w:val="28"/>
          <w:szCs w:val="28"/>
        </w:rPr>
        <w:t xml:space="preserve"> r</w:t>
      </w:r>
      <w:r w:rsidRPr="0079131B">
        <w:rPr>
          <w:rFonts w:eastAsia="SimSun"/>
          <w:sz w:val="28"/>
          <w:szCs w:val="28"/>
        </w:rPr>
        <w:t>ồi!</w:t>
      </w:r>
      <w:r w:rsidRPr="0079131B">
        <w:rPr>
          <w:sz w:val="28"/>
          <w:szCs w:val="28"/>
        </w:rPr>
        <w:t xml:space="preserve"> C</w:t>
      </w:r>
      <w:r w:rsidRPr="0079131B">
        <w:rPr>
          <w:rFonts w:eastAsia="SimSun"/>
          <w:sz w:val="28"/>
          <w:szCs w:val="28"/>
        </w:rPr>
        <w:t>òn</w:t>
      </w:r>
      <w:r w:rsidRPr="0079131B">
        <w:rPr>
          <w:sz w:val="28"/>
          <w:szCs w:val="28"/>
        </w:rPr>
        <w:t xml:space="preserve"> c</w:t>
      </w:r>
      <w:r w:rsidRPr="0079131B">
        <w:rPr>
          <w:rFonts w:eastAsia="SimSun"/>
          <w:sz w:val="28"/>
          <w:szCs w:val="28"/>
        </w:rPr>
        <w:t>ó</w:t>
      </w:r>
      <w:r w:rsidRPr="0079131B">
        <w:rPr>
          <w:sz w:val="28"/>
          <w:szCs w:val="28"/>
        </w:rPr>
        <w:t xml:space="preserve"> g</w:t>
      </w:r>
      <w:r w:rsidRPr="0079131B">
        <w:rPr>
          <w:rFonts w:eastAsia="SimSun"/>
          <w:sz w:val="28"/>
          <w:szCs w:val="28"/>
        </w:rPr>
        <w:t>ì</w:t>
      </w:r>
      <w:r w:rsidRPr="0079131B">
        <w:rPr>
          <w:sz w:val="28"/>
          <w:szCs w:val="28"/>
        </w:rPr>
        <w:t xml:space="preserve"> hay ho </w:t>
      </w:r>
      <w:r w:rsidRPr="0079131B">
        <w:rPr>
          <w:rFonts w:eastAsia="SimSun"/>
          <w:sz w:val="28"/>
          <w:szCs w:val="28"/>
        </w:rPr>
        <w:t>để</w:t>
      </w:r>
      <w:r w:rsidRPr="0079131B">
        <w:rPr>
          <w:sz w:val="28"/>
          <w:szCs w:val="28"/>
        </w:rPr>
        <w:t xml:space="preserve"> th</w:t>
      </w:r>
      <w:r w:rsidRPr="0079131B">
        <w:rPr>
          <w:rFonts w:eastAsia="SimSun"/>
          <w:sz w:val="28"/>
          <w:szCs w:val="28"/>
        </w:rPr>
        <w:t>ấy</w:t>
      </w:r>
      <w:r w:rsidRPr="0079131B">
        <w:rPr>
          <w:sz w:val="28"/>
          <w:szCs w:val="28"/>
        </w:rPr>
        <w:t xml:space="preserve"> </w:t>
      </w:r>
      <w:r w:rsidRPr="0079131B">
        <w:rPr>
          <w:rFonts w:eastAsia="SimSun"/>
          <w:sz w:val="28"/>
          <w:szCs w:val="28"/>
        </w:rPr>
        <w:t>nữa</w:t>
      </w:r>
      <w:r w:rsidRPr="0079131B">
        <w:rPr>
          <w:sz w:val="28"/>
          <w:szCs w:val="28"/>
        </w:rPr>
        <w:t xml:space="preserve"> </w:t>
      </w:r>
      <w:r w:rsidRPr="0079131B">
        <w:rPr>
          <w:rFonts w:eastAsia="SimSun"/>
          <w:sz w:val="28"/>
          <w:szCs w:val="28"/>
        </w:rPr>
        <w:t>ư?</w:t>
      </w:r>
      <w:r w:rsidRPr="0079131B">
        <w:rPr>
          <w:sz w:val="28"/>
          <w:szCs w:val="28"/>
        </w:rPr>
        <w:t>” Ng</w:t>
      </w:r>
      <w:r w:rsidRPr="0079131B">
        <w:rPr>
          <w:rFonts w:eastAsia="SimSun"/>
          <w:sz w:val="28"/>
          <w:szCs w:val="28"/>
        </w:rPr>
        <w:t>ài</w:t>
      </w:r>
      <w:r w:rsidRPr="0079131B">
        <w:rPr>
          <w:sz w:val="28"/>
          <w:szCs w:val="28"/>
        </w:rPr>
        <w:t xml:space="preserve"> qu</w:t>
      </w:r>
      <w:r w:rsidRPr="0079131B">
        <w:rPr>
          <w:rFonts w:eastAsia="SimSun"/>
          <w:sz w:val="28"/>
          <w:szCs w:val="28"/>
        </w:rPr>
        <w:t>ở</w:t>
      </w:r>
      <w:r w:rsidRPr="0079131B">
        <w:rPr>
          <w:sz w:val="28"/>
          <w:szCs w:val="28"/>
        </w:rPr>
        <w:t xml:space="preserve"> m</w:t>
      </w:r>
      <w:r w:rsidRPr="0079131B">
        <w:rPr>
          <w:rFonts w:eastAsia="SimSun"/>
          <w:sz w:val="28"/>
          <w:szCs w:val="28"/>
        </w:rPr>
        <w:t>ắng,</w:t>
      </w:r>
      <w:r w:rsidRPr="0079131B">
        <w:rPr>
          <w:sz w:val="28"/>
          <w:szCs w:val="28"/>
        </w:rPr>
        <w:t xml:space="preserve"> </w:t>
      </w:r>
      <w:r w:rsidRPr="0079131B">
        <w:rPr>
          <w:rFonts w:eastAsia="SimSun"/>
          <w:sz w:val="28"/>
          <w:szCs w:val="28"/>
        </w:rPr>
        <w:t>đuổi</w:t>
      </w:r>
      <w:r w:rsidRPr="0079131B">
        <w:rPr>
          <w:sz w:val="28"/>
          <w:szCs w:val="28"/>
        </w:rPr>
        <w:t xml:space="preserve"> qu</w:t>
      </w:r>
      <w:r w:rsidRPr="0079131B">
        <w:rPr>
          <w:rFonts w:eastAsia="SimSun"/>
          <w:sz w:val="28"/>
          <w:szCs w:val="28"/>
        </w:rPr>
        <w:t>ý</w:t>
      </w:r>
      <w:r w:rsidRPr="0079131B">
        <w:rPr>
          <w:sz w:val="28"/>
          <w:szCs w:val="28"/>
        </w:rPr>
        <w:t xml:space="preserve"> v</w:t>
      </w:r>
      <w:r w:rsidRPr="0079131B">
        <w:rPr>
          <w:rFonts w:eastAsia="SimSun"/>
          <w:sz w:val="28"/>
          <w:szCs w:val="28"/>
        </w:rPr>
        <w:t>ị</w:t>
      </w:r>
      <w:r w:rsidRPr="0079131B">
        <w:rPr>
          <w:sz w:val="28"/>
          <w:szCs w:val="28"/>
        </w:rPr>
        <w:t xml:space="preserve"> v</w:t>
      </w:r>
      <w:r w:rsidRPr="0079131B">
        <w:rPr>
          <w:rFonts w:eastAsia="SimSun"/>
          <w:sz w:val="28"/>
          <w:szCs w:val="28"/>
        </w:rPr>
        <w:t>ề:</w:t>
      </w:r>
      <w:r w:rsidRPr="0079131B">
        <w:rPr>
          <w:sz w:val="28"/>
          <w:szCs w:val="28"/>
        </w:rPr>
        <w:t xml:space="preserve"> “Ng</w:t>
      </w:r>
      <w:r w:rsidRPr="0079131B">
        <w:rPr>
          <w:rFonts w:eastAsia="SimSun"/>
          <w:sz w:val="28"/>
          <w:szCs w:val="28"/>
        </w:rPr>
        <w:t>ươi</w:t>
      </w:r>
      <w:r w:rsidRPr="0079131B">
        <w:rPr>
          <w:sz w:val="28"/>
          <w:szCs w:val="28"/>
        </w:rPr>
        <w:t xml:space="preserve"> ch</w:t>
      </w:r>
      <w:r w:rsidRPr="0079131B">
        <w:rPr>
          <w:rFonts w:eastAsia="SimSun"/>
          <w:sz w:val="28"/>
          <w:szCs w:val="28"/>
        </w:rPr>
        <w:t>ẳng</w:t>
      </w:r>
      <w:r w:rsidRPr="0079131B">
        <w:rPr>
          <w:sz w:val="28"/>
          <w:szCs w:val="28"/>
        </w:rPr>
        <w:t xml:space="preserve"> tr</w:t>
      </w:r>
      <w:r w:rsidRPr="0079131B">
        <w:rPr>
          <w:rFonts w:eastAsia="SimSun"/>
          <w:sz w:val="28"/>
          <w:szCs w:val="28"/>
        </w:rPr>
        <w:t>ở</w:t>
      </w:r>
      <w:r w:rsidRPr="0079131B">
        <w:rPr>
          <w:sz w:val="28"/>
          <w:szCs w:val="28"/>
        </w:rPr>
        <w:t xml:space="preserve"> v</w:t>
      </w:r>
      <w:r w:rsidRPr="0079131B">
        <w:rPr>
          <w:rFonts w:eastAsia="SimSun"/>
          <w:sz w:val="28"/>
          <w:szCs w:val="28"/>
        </w:rPr>
        <w:t>ề</w:t>
      </w:r>
      <w:r w:rsidRPr="0079131B">
        <w:rPr>
          <w:sz w:val="28"/>
          <w:szCs w:val="28"/>
        </w:rPr>
        <w:t xml:space="preserve"> nh</w:t>
      </w:r>
      <w:r w:rsidRPr="0079131B">
        <w:rPr>
          <w:rFonts w:eastAsia="SimSun"/>
          <w:sz w:val="28"/>
          <w:szCs w:val="28"/>
        </w:rPr>
        <w:t>à,</w:t>
      </w:r>
      <w:r w:rsidRPr="0079131B">
        <w:rPr>
          <w:sz w:val="28"/>
          <w:szCs w:val="28"/>
        </w:rPr>
        <w:t xml:space="preserve"> th</w:t>
      </w:r>
      <w:r w:rsidRPr="0079131B">
        <w:rPr>
          <w:rFonts w:eastAsia="SimSun"/>
          <w:sz w:val="28"/>
          <w:szCs w:val="28"/>
        </w:rPr>
        <w:t>ật</w:t>
      </w:r>
      <w:r w:rsidRPr="0079131B">
        <w:rPr>
          <w:sz w:val="28"/>
          <w:szCs w:val="28"/>
        </w:rPr>
        <w:t xml:space="preserve"> th</w:t>
      </w:r>
      <w:r w:rsidRPr="0079131B">
        <w:rPr>
          <w:rFonts w:eastAsia="SimSun"/>
          <w:sz w:val="28"/>
          <w:szCs w:val="28"/>
        </w:rPr>
        <w:t>à</w:t>
      </w:r>
      <w:r w:rsidRPr="0079131B">
        <w:rPr>
          <w:sz w:val="28"/>
          <w:szCs w:val="28"/>
        </w:rPr>
        <w:t xml:space="preserve"> ni</w:t>
      </w:r>
      <w:r w:rsidRPr="0079131B">
        <w:rPr>
          <w:rFonts w:eastAsia="SimSun"/>
          <w:sz w:val="28"/>
          <w:szCs w:val="28"/>
        </w:rPr>
        <w:t>ệm</w:t>
      </w:r>
      <w:r w:rsidRPr="0079131B">
        <w:rPr>
          <w:sz w:val="28"/>
          <w:szCs w:val="28"/>
        </w:rPr>
        <w:t xml:space="preserve"> </w:t>
      </w:r>
      <w:r w:rsidRPr="0079131B">
        <w:rPr>
          <w:rFonts w:eastAsia="SimSun"/>
          <w:sz w:val="28"/>
          <w:szCs w:val="28"/>
        </w:rPr>
        <w:t>Phật,</w:t>
      </w:r>
      <w:r w:rsidRPr="0079131B">
        <w:rPr>
          <w:sz w:val="28"/>
          <w:szCs w:val="28"/>
        </w:rPr>
        <w:t xml:space="preserve"> mà đi t</w:t>
      </w:r>
      <w:r w:rsidRPr="0079131B">
        <w:rPr>
          <w:rFonts w:eastAsia="SimSun"/>
          <w:sz w:val="28"/>
          <w:szCs w:val="28"/>
        </w:rPr>
        <w:t>ới</w:t>
      </w:r>
      <w:r w:rsidRPr="0079131B">
        <w:rPr>
          <w:sz w:val="28"/>
          <w:szCs w:val="28"/>
        </w:rPr>
        <w:t xml:space="preserve"> ch</w:t>
      </w:r>
      <w:r w:rsidRPr="0079131B">
        <w:rPr>
          <w:rFonts w:eastAsia="SimSun"/>
          <w:sz w:val="28"/>
          <w:szCs w:val="28"/>
        </w:rPr>
        <w:t>ùa,</w:t>
      </w:r>
      <w:r w:rsidRPr="0079131B">
        <w:rPr>
          <w:sz w:val="28"/>
          <w:szCs w:val="28"/>
        </w:rPr>
        <w:t xml:space="preserve"> </w:t>
      </w:r>
      <w:r w:rsidRPr="0079131B">
        <w:rPr>
          <w:rFonts w:eastAsia="SimSun"/>
          <w:sz w:val="28"/>
          <w:szCs w:val="28"/>
        </w:rPr>
        <w:t>lãng</w:t>
      </w:r>
      <w:r w:rsidRPr="0079131B">
        <w:rPr>
          <w:sz w:val="28"/>
          <w:szCs w:val="28"/>
        </w:rPr>
        <w:t xml:space="preserve"> phí tinh thần, lãng phí tiền tài”</w:t>
      </w:r>
      <w:r w:rsidRPr="0079131B">
        <w:rPr>
          <w:rFonts w:eastAsia="SimSun"/>
          <w:sz w:val="28"/>
          <w:szCs w:val="28"/>
        </w:rPr>
        <w:t>,</w:t>
      </w:r>
      <w:r w:rsidRPr="0079131B">
        <w:rPr>
          <w:sz w:val="28"/>
          <w:szCs w:val="28"/>
        </w:rPr>
        <w:t xml:space="preserve"> đó là gi</w:t>
      </w:r>
      <w:r w:rsidRPr="0079131B">
        <w:rPr>
          <w:rFonts w:eastAsia="SimSun"/>
          <w:sz w:val="28"/>
          <w:szCs w:val="28"/>
        </w:rPr>
        <w:t>áo</w:t>
      </w:r>
      <w:r w:rsidRPr="0079131B">
        <w:rPr>
          <w:sz w:val="28"/>
          <w:szCs w:val="28"/>
        </w:rPr>
        <w:t xml:space="preserve"> hu</w:t>
      </w:r>
      <w:r w:rsidRPr="0079131B">
        <w:rPr>
          <w:rFonts w:eastAsia="SimSun"/>
          <w:sz w:val="28"/>
          <w:szCs w:val="28"/>
        </w:rPr>
        <w:t>ấn</w:t>
      </w:r>
      <w:r w:rsidRPr="0079131B">
        <w:rPr>
          <w:sz w:val="28"/>
          <w:szCs w:val="28"/>
        </w:rPr>
        <w:t xml:space="preserve"> ch</w:t>
      </w:r>
      <w:r w:rsidRPr="0079131B">
        <w:rPr>
          <w:rFonts w:eastAsia="SimSun"/>
          <w:sz w:val="28"/>
          <w:szCs w:val="28"/>
        </w:rPr>
        <w:t>ân</w:t>
      </w:r>
      <w:r w:rsidRPr="0079131B">
        <w:rPr>
          <w:sz w:val="28"/>
          <w:szCs w:val="28"/>
        </w:rPr>
        <w:t xml:space="preserve"> th</w:t>
      </w:r>
      <w:r w:rsidRPr="0079131B">
        <w:rPr>
          <w:rFonts w:eastAsia="SimSun"/>
          <w:sz w:val="28"/>
          <w:szCs w:val="28"/>
        </w:rPr>
        <w:t>ật!</w:t>
      </w:r>
    </w:p>
    <w:p w14:paraId="5B8A3F83" w14:textId="77777777" w:rsidR="003031FC" w:rsidRPr="0079131B" w:rsidRDefault="003031FC" w:rsidP="00C95564">
      <w:pPr>
        <w:ind w:firstLine="720"/>
        <w:rPr>
          <w:sz w:val="28"/>
          <w:szCs w:val="28"/>
        </w:rPr>
      </w:pPr>
      <w:r w:rsidRPr="0079131B">
        <w:rPr>
          <w:rFonts w:eastAsia="SimSun"/>
          <w:sz w:val="28"/>
          <w:szCs w:val="28"/>
        </w:rPr>
        <w:t>Ngài</w:t>
      </w:r>
      <w:r w:rsidRPr="0079131B">
        <w:rPr>
          <w:sz w:val="28"/>
          <w:szCs w:val="28"/>
        </w:rPr>
        <w:t xml:space="preserve"> d</w:t>
      </w:r>
      <w:r w:rsidRPr="0079131B">
        <w:rPr>
          <w:rFonts w:eastAsia="SimSun"/>
          <w:sz w:val="28"/>
          <w:szCs w:val="28"/>
        </w:rPr>
        <w:t>ạy</w:t>
      </w:r>
      <w:r w:rsidRPr="0079131B">
        <w:rPr>
          <w:sz w:val="28"/>
          <w:szCs w:val="28"/>
        </w:rPr>
        <w:t xml:space="preserve"> qu</w:t>
      </w:r>
      <w:r w:rsidRPr="0079131B">
        <w:rPr>
          <w:rFonts w:eastAsia="SimSun"/>
          <w:sz w:val="28"/>
          <w:szCs w:val="28"/>
        </w:rPr>
        <w:t>ý</w:t>
      </w:r>
      <w:r w:rsidRPr="0079131B">
        <w:rPr>
          <w:sz w:val="28"/>
          <w:szCs w:val="28"/>
        </w:rPr>
        <w:t xml:space="preserve"> v</w:t>
      </w:r>
      <w:r w:rsidRPr="0079131B">
        <w:rPr>
          <w:rFonts w:eastAsia="SimSun"/>
          <w:sz w:val="28"/>
          <w:szCs w:val="28"/>
        </w:rPr>
        <w:t>ị</w:t>
      </w:r>
      <w:r w:rsidRPr="0079131B">
        <w:rPr>
          <w:sz w:val="28"/>
          <w:szCs w:val="28"/>
        </w:rPr>
        <w:t xml:space="preserve"> ch</w:t>
      </w:r>
      <w:r w:rsidRPr="0079131B">
        <w:rPr>
          <w:rFonts w:eastAsia="SimSun"/>
          <w:sz w:val="28"/>
          <w:szCs w:val="28"/>
        </w:rPr>
        <w:t>ỗ</w:t>
      </w:r>
      <w:r w:rsidRPr="0079131B">
        <w:rPr>
          <w:sz w:val="28"/>
          <w:szCs w:val="28"/>
        </w:rPr>
        <w:t xml:space="preserve"> n</w:t>
      </w:r>
      <w:r w:rsidRPr="0079131B">
        <w:rPr>
          <w:rFonts w:eastAsia="SimSun"/>
          <w:sz w:val="28"/>
          <w:szCs w:val="28"/>
        </w:rPr>
        <w:t>ào</w:t>
      </w:r>
      <w:r w:rsidRPr="0079131B">
        <w:rPr>
          <w:sz w:val="28"/>
          <w:szCs w:val="28"/>
        </w:rPr>
        <w:t xml:space="preserve"> c</w:t>
      </w:r>
      <w:r w:rsidRPr="0079131B">
        <w:rPr>
          <w:rFonts w:eastAsia="SimSun"/>
          <w:sz w:val="28"/>
          <w:szCs w:val="28"/>
        </w:rPr>
        <w:t>ũng</w:t>
      </w:r>
      <w:r w:rsidRPr="0079131B">
        <w:rPr>
          <w:sz w:val="28"/>
          <w:szCs w:val="28"/>
        </w:rPr>
        <w:t xml:space="preserve"> </w:t>
      </w:r>
      <w:r w:rsidRPr="0079131B">
        <w:rPr>
          <w:rFonts w:eastAsia="SimSun"/>
          <w:sz w:val="28"/>
          <w:szCs w:val="28"/>
        </w:rPr>
        <w:t>đừng</w:t>
      </w:r>
      <w:r w:rsidRPr="0079131B">
        <w:rPr>
          <w:sz w:val="28"/>
          <w:szCs w:val="28"/>
        </w:rPr>
        <w:t xml:space="preserve"> n</w:t>
      </w:r>
      <w:r w:rsidRPr="0079131B">
        <w:rPr>
          <w:rFonts w:eastAsia="SimSun"/>
          <w:sz w:val="28"/>
          <w:szCs w:val="28"/>
        </w:rPr>
        <w:t>ên</w:t>
      </w:r>
      <w:r w:rsidRPr="0079131B">
        <w:rPr>
          <w:sz w:val="28"/>
          <w:szCs w:val="28"/>
        </w:rPr>
        <w:t xml:space="preserve"> </w:t>
      </w:r>
      <w:r w:rsidRPr="0079131B">
        <w:rPr>
          <w:rFonts w:eastAsia="SimSun"/>
          <w:sz w:val="28"/>
          <w:szCs w:val="28"/>
        </w:rPr>
        <w:t>đến,</w:t>
      </w:r>
      <w:r w:rsidRPr="0079131B">
        <w:rPr>
          <w:sz w:val="28"/>
          <w:szCs w:val="28"/>
        </w:rPr>
        <w:t xml:space="preserve"> c</w:t>
      </w:r>
      <w:r w:rsidRPr="0079131B">
        <w:rPr>
          <w:rFonts w:eastAsia="SimSun"/>
          <w:sz w:val="28"/>
          <w:szCs w:val="28"/>
        </w:rPr>
        <w:t>ũng</w:t>
      </w:r>
      <w:r w:rsidRPr="0079131B">
        <w:rPr>
          <w:sz w:val="28"/>
          <w:szCs w:val="28"/>
        </w:rPr>
        <w:t xml:space="preserve"> </w:t>
      </w:r>
      <w:r w:rsidRPr="0079131B">
        <w:rPr>
          <w:rFonts w:eastAsia="SimSun"/>
          <w:sz w:val="28"/>
          <w:szCs w:val="28"/>
        </w:rPr>
        <w:t>đừng</w:t>
      </w:r>
      <w:r w:rsidRPr="0079131B">
        <w:rPr>
          <w:sz w:val="28"/>
          <w:szCs w:val="28"/>
        </w:rPr>
        <w:t xml:space="preserve"> n</w:t>
      </w:r>
      <w:r w:rsidRPr="0079131B">
        <w:rPr>
          <w:rFonts w:eastAsia="SimSun"/>
          <w:sz w:val="28"/>
          <w:szCs w:val="28"/>
        </w:rPr>
        <w:t>ên</w:t>
      </w:r>
      <w:r w:rsidRPr="0079131B">
        <w:rPr>
          <w:sz w:val="28"/>
          <w:szCs w:val="28"/>
        </w:rPr>
        <w:t xml:space="preserve"> ti</w:t>
      </w:r>
      <w:r w:rsidRPr="0079131B">
        <w:rPr>
          <w:rFonts w:eastAsia="SimSun"/>
          <w:sz w:val="28"/>
          <w:szCs w:val="28"/>
        </w:rPr>
        <w:t>ếp</w:t>
      </w:r>
      <w:r w:rsidRPr="0079131B">
        <w:rPr>
          <w:sz w:val="28"/>
          <w:szCs w:val="28"/>
        </w:rPr>
        <w:t xml:space="preserve"> x</w:t>
      </w:r>
      <w:r w:rsidRPr="0079131B">
        <w:rPr>
          <w:rFonts w:eastAsia="SimSun"/>
          <w:sz w:val="28"/>
          <w:szCs w:val="28"/>
        </w:rPr>
        <w:t>úc,</w:t>
      </w:r>
      <w:r w:rsidRPr="0079131B">
        <w:rPr>
          <w:sz w:val="28"/>
          <w:szCs w:val="28"/>
        </w:rPr>
        <w:t xml:space="preserve"> nh</w:t>
      </w:r>
      <w:r w:rsidRPr="0079131B">
        <w:rPr>
          <w:rFonts w:eastAsia="SimSun"/>
          <w:sz w:val="28"/>
          <w:szCs w:val="28"/>
        </w:rPr>
        <w:t>ằm</w:t>
      </w:r>
      <w:r w:rsidRPr="0079131B">
        <w:rPr>
          <w:sz w:val="28"/>
          <w:szCs w:val="28"/>
        </w:rPr>
        <w:t xml:space="preserve"> l</w:t>
      </w:r>
      <w:r w:rsidRPr="0079131B">
        <w:rPr>
          <w:rFonts w:eastAsia="SimSun"/>
          <w:sz w:val="28"/>
          <w:szCs w:val="28"/>
        </w:rPr>
        <w:t>àm</w:t>
      </w:r>
      <w:r w:rsidRPr="0079131B">
        <w:rPr>
          <w:sz w:val="28"/>
          <w:szCs w:val="28"/>
        </w:rPr>
        <w:t xml:space="preserve"> g</w:t>
      </w:r>
      <w:r w:rsidRPr="0079131B">
        <w:rPr>
          <w:rFonts w:eastAsia="SimSun"/>
          <w:sz w:val="28"/>
          <w:szCs w:val="28"/>
        </w:rPr>
        <w:t>ì?</w:t>
      </w:r>
      <w:r w:rsidRPr="0079131B">
        <w:rPr>
          <w:sz w:val="28"/>
          <w:szCs w:val="28"/>
        </w:rPr>
        <w:t xml:space="preserve"> </w:t>
      </w:r>
      <w:r w:rsidRPr="0079131B">
        <w:rPr>
          <w:rFonts w:eastAsia="SimSun"/>
          <w:sz w:val="28"/>
          <w:szCs w:val="28"/>
        </w:rPr>
        <w:t>Tu</w:t>
      </w:r>
      <w:r w:rsidRPr="0079131B">
        <w:rPr>
          <w:sz w:val="28"/>
          <w:szCs w:val="28"/>
        </w:rPr>
        <w:t xml:space="preserve"> </w:t>
      </w:r>
      <w:r w:rsidRPr="0079131B">
        <w:rPr>
          <w:rFonts w:eastAsia="SimSun"/>
          <w:sz w:val="28"/>
          <w:szCs w:val="28"/>
        </w:rPr>
        <w:t>Căn</w:t>
      </w:r>
      <w:r w:rsidRPr="0079131B">
        <w:rPr>
          <w:sz w:val="28"/>
          <w:szCs w:val="28"/>
        </w:rPr>
        <w:t xml:space="preserve"> Bản Trí</w:t>
      </w:r>
      <w:r w:rsidRPr="0079131B">
        <w:rPr>
          <w:rFonts w:eastAsia="SimSun"/>
          <w:sz w:val="28"/>
          <w:szCs w:val="28"/>
        </w:rPr>
        <w:t>.</w:t>
      </w:r>
      <w:r w:rsidRPr="0079131B">
        <w:rPr>
          <w:sz w:val="28"/>
          <w:szCs w:val="28"/>
        </w:rPr>
        <w:t xml:space="preserve"> </w:t>
      </w:r>
      <w:r w:rsidRPr="0079131B">
        <w:rPr>
          <w:rFonts w:eastAsia="SimSun"/>
          <w:sz w:val="28"/>
          <w:szCs w:val="28"/>
        </w:rPr>
        <w:t>Kinh</w:t>
      </w:r>
      <w:r w:rsidRPr="0079131B">
        <w:rPr>
          <w:sz w:val="28"/>
          <w:szCs w:val="28"/>
        </w:rPr>
        <w:t xml:space="preserve"> g</w:t>
      </w:r>
      <w:r w:rsidRPr="0079131B">
        <w:rPr>
          <w:rFonts w:eastAsia="SimSun"/>
          <w:sz w:val="28"/>
          <w:szCs w:val="28"/>
        </w:rPr>
        <w:t>ọi</w:t>
      </w:r>
      <w:r w:rsidRPr="0079131B">
        <w:rPr>
          <w:sz w:val="28"/>
          <w:szCs w:val="28"/>
        </w:rPr>
        <w:t xml:space="preserve"> </w:t>
      </w:r>
      <w:r w:rsidRPr="0079131B">
        <w:rPr>
          <w:rFonts w:eastAsia="SimSun"/>
          <w:sz w:val="28"/>
          <w:szCs w:val="28"/>
        </w:rPr>
        <w:t>điều</w:t>
      </w:r>
      <w:r w:rsidRPr="0079131B">
        <w:rPr>
          <w:sz w:val="28"/>
          <w:szCs w:val="28"/>
        </w:rPr>
        <w:t xml:space="preserve"> n</w:t>
      </w:r>
      <w:r w:rsidRPr="0079131B">
        <w:rPr>
          <w:rFonts w:eastAsia="SimSun"/>
          <w:sz w:val="28"/>
          <w:szCs w:val="28"/>
        </w:rPr>
        <w:t>ày</w:t>
      </w:r>
      <w:r w:rsidRPr="0079131B">
        <w:rPr>
          <w:sz w:val="28"/>
          <w:szCs w:val="28"/>
        </w:rPr>
        <w:t xml:space="preserve"> l</w:t>
      </w:r>
      <w:r w:rsidRPr="0079131B">
        <w:rPr>
          <w:rFonts w:eastAsia="SimSun"/>
          <w:sz w:val="28"/>
          <w:szCs w:val="28"/>
        </w:rPr>
        <w:t>à</w:t>
      </w:r>
      <w:r w:rsidRPr="0079131B">
        <w:rPr>
          <w:sz w:val="28"/>
          <w:szCs w:val="28"/>
        </w:rPr>
        <w:t xml:space="preserve"> tu n</w:t>
      </w:r>
      <w:r w:rsidRPr="0079131B">
        <w:rPr>
          <w:rFonts w:eastAsia="SimSun"/>
          <w:sz w:val="28"/>
          <w:szCs w:val="28"/>
        </w:rPr>
        <w:t>hất</w:t>
      </w:r>
      <w:r w:rsidRPr="0079131B">
        <w:rPr>
          <w:sz w:val="28"/>
          <w:szCs w:val="28"/>
        </w:rPr>
        <w:t xml:space="preserve"> tâm </w:t>
      </w:r>
      <w:r w:rsidRPr="0079131B">
        <w:rPr>
          <w:rFonts w:eastAsia="SimSun"/>
          <w:sz w:val="28"/>
          <w:szCs w:val="28"/>
        </w:rPr>
        <w:t>bất</w:t>
      </w:r>
      <w:r w:rsidRPr="0079131B">
        <w:rPr>
          <w:sz w:val="28"/>
          <w:szCs w:val="28"/>
        </w:rPr>
        <w:t xml:space="preserve"> loạn</w:t>
      </w:r>
      <w:r w:rsidRPr="0079131B">
        <w:rPr>
          <w:rFonts w:eastAsia="SimSun"/>
          <w:sz w:val="28"/>
          <w:szCs w:val="28"/>
        </w:rPr>
        <w:t>.</w:t>
      </w:r>
      <w:r w:rsidRPr="0079131B">
        <w:rPr>
          <w:sz w:val="28"/>
          <w:szCs w:val="28"/>
        </w:rPr>
        <w:t xml:space="preserve"> Kinh </w:t>
      </w:r>
      <w:r w:rsidRPr="0079131B">
        <w:rPr>
          <w:rFonts w:eastAsia="SimSun"/>
          <w:sz w:val="28"/>
          <w:szCs w:val="28"/>
        </w:rPr>
        <w:t>Đại</w:t>
      </w:r>
      <w:r w:rsidRPr="0079131B">
        <w:rPr>
          <w:sz w:val="28"/>
          <w:szCs w:val="28"/>
        </w:rPr>
        <w:t xml:space="preserve"> B</w:t>
      </w:r>
      <w:r w:rsidRPr="0079131B">
        <w:rPr>
          <w:rFonts w:eastAsia="SimSun"/>
          <w:sz w:val="28"/>
          <w:szCs w:val="28"/>
        </w:rPr>
        <w:t>ổn</w:t>
      </w:r>
      <w:r w:rsidRPr="0079131B">
        <w:rPr>
          <w:sz w:val="28"/>
          <w:szCs w:val="28"/>
        </w:rPr>
        <w:t xml:space="preserve"> d</w:t>
      </w:r>
      <w:r w:rsidRPr="0079131B">
        <w:rPr>
          <w:rFonts w:eastAsia="SimSun"/>
          <w:sz w:val="28"/>
          <w:szCs w:val="28"/>
        </w:rPr>
        <w:t>ạy</w:t>
      </w:r>
      <w:r w:rsidRPr="0079131B">
        <w:rPr>
          <w:sz w:val="28"/>
          <w:szCs w:val="28"/>
        </w:rPr>
        <w:t xml:space="preserve"> </w:t>
      </w:r>
      <w:r w:rsidRPr="0079131B">
        <w:rPr>
          <w:rFonts w:eastAsia="SimSun"/>
          <w:sz w:val="28"/>
          <w:szCs w:val="28"/>
        </w:rPr>
        <w:t>quý</w:t>
      </w:r>
      <w:r w:rsidRPr="0079131B">
        <w:rPr>
          <w:sz w:val="28"/>
          <w:szCs w:val="28"/>
        </w:rPr>
        <w:t xml:space="preserve"> vị </w:t>
      </w:r>
      <w:r w:rsidRPr="0079131B">
        <w:rPr>
          <w:i/>
          <w:sz w:val="28"/>
          <w:szCs w:val="28"/>
        </w:rPr>
        <w:t>“một mực chuyên niệm”</w:t>
      </w:r>
      <w:r w:rsidRPr="0079131B">
        <w:rPr>
          <w:rFonts w:eastAsia="SimSun"/>
          <w:sz w:val="28"/>
          <w:szCs w:val="28"/>
        </w:rPr>
        <w:t>,</w:t>
      </w:r>
      <w:r w:rsidRPr="0079131B">
        <w:rPr>
          <w:sz w:val="28"/>
          <w:szCs w:val="28"/>
        </w:rPr>
        <w:t xml:space="preserve"> kinh d</w:t>
      </w:r>
      <w:r w:rsidRPr="0079131B">
        <w:rPr>
          <w:rFonts w:eastAsia="SimSun"/>
          <w:sz w:val="28"/>
          <w:szCs w:val="28"/>
        </w:rPr>
        <w:t>ạy</w:t>
      </w:r>
      <w:r w:rsidRPr="0079131B">
        <w:rPr>
          <w:sz w:val="28"/>
          <w:szCs w:val="28"/>
        </w:rPr>
        <w:t xml:space="preserve"> qu</w:t>
      </w:r>
      <w:r w:rsidRPr="0079131B">
        <w:rPr>
          <w:rFonts w:eastAsia="SimSun"/>
          <w:sz w:val="28"/>
          <w:szCs w:val="28"/>
        </w:rPr>
        <w:t>ý</w:t>
      </w:r>
      <w:r w:rsidRPr="0079131B">
        <w:rPr>
          <w:sz w:val="28"/>
          <w:szCs w:val="28"/>
        </w:rPr>
        <w:t xml:space="preserve"> v</w:t>
      </w:r>
      <w:r w:rsidRPr="0079131B">
        <w:rPr>
          <w:rFonts w:eastAsia="SimSun"/>
          <w:sz w:val="28"/>
          <w:szCs w:val="28"/>
        </w:rPr>
        <w:t>ị</w:t>
      </w:r>
      <w:r w:rsidRPr="0079131B">
        <w:rPr>
          <w:sz w:val="28"/>
          <w:szCs w:val="28"/>
        </w:rPr>
        <w:t xml:space="preserve"> </w:t>
      </w:r>
      <w:r w:rsidRPr="0079131B">
        <w:rPr>
          <w:i/>
          <w:sz w:val="28"/>
          <w:szCs w:val="28"/>
        </w:rPr>
        <w:t>“chuyên t</w:t>
      </w:r>
      <w:r w:rsidRPr="0079131B">
        <w:rPr>
          <w:rFonts w:eastAsia="SimSun"/>
          <w:i/>
          <w:sz w:val="28"/>
          <w:szCs w:val="28"/>
        </w:rPr>
        <w:t>inh</w:t>
      </w:r>
      <w:r w:rsidRPr="0079131B">
        <w:rPr>
          <w:i/>
          <w:sz w:val="28"/>
          <w:szCs w:val="28"/>
        </w:rPr>
        <w:t xml:space="preserve"> </w:t>
      </w:r>
      <w:r w:rsidRPr="0079131B">
        <w:rPr>
          <w:rFonts w:eastAsia="SimSun"/>
          <w:i/>
          <w:sz w:val="28"/>
          <w:szCs w:val="28"/>
        </w:rPr>
        <w:t>hành</w:t>
      </w:r>
      <w:r w:rsidRPr="0079131B">
        <w:rPr>
          <w:i/>
          <w:sz w:val="28"/>
          <w:szCs w:val="28"/>
        </w:rPr>
        <w:t xml:space="preserve"> đạo”</w:t>
      </w:r>
      <w:r w:rsidRPr="0079131B">
        <w:rPr>
          <w:rFonts w:eastAsia="SimSun"/>
          <w:sz w:val="28"/>
          <w:szCs w:val="28"/>
        </w:rPr>
        <w:t>,</w:t>
      </w:r>
      <w:r w:rsidRPr="0079131B">
        <w:rPr>
          <w:sz w:val="28"/>
          <w:szCs w:val="28"/>
        </w:rPr>
        <w:t xml:space="preserve"> </w:t>
      </w:r>
      <w:r w:rsidRPr="0079131B">
        <w:rPr>
          <w:rFonts w:eastAsia="SimSun"/>
          <w:sz w:val="28"/>
          <w:szCs w:val="28"/>
        </w:rPr>
        <w:t>quý</w:t>
      </w:r>
      <w:r w:rsidRPr="0079131B">
        <w:rPr>
          <w:sz w:val="28"/>
          <w:szCs w:val="28"/>
        </w:rPr>
        <w:t xml:space="preserve"> vị </w:t>
      </w:r>
      <w:r w:rsidRPr="0079131B">
        <w:rPr>
          <w:rFonts w:eastAsia="SimSun"/>
          <w:sz w:val="28"/>
          <w:szCs w:val="28"/>
        </w:rPr>
        <w:t>đi</w:t>
      </w:r>
      <w:r w:rsidRPr="0079131B">
        <w:rPr>
          <w:sz w:val="28"/>
          <w:szCs w:val="28"/>
        </w:rPr>
        <w:t xml:space="preserve"> kh</w:t>
      </w:r>
      <w:r w:rsidRPr="0079131B">
        <w:rPr>
          <w:rFonts w:eastAsia="SimSun"/>
          <w:sz w:val="28"/>
          <w:szCs w:val="28"/>
        </w:rPr>
        <w:t>ắp</w:t>
      </w:r>
      <w:r w:rsidRPr="0079131B">
        <w:rPr>
          <w:sz w:val="28"/>
          <w:szCs w:val="28"/>
        </w:rPr>
        <w:t xml:space="preserve"> n</w:t>
      </w:r>
      <w:r w:rsidRPr="0079131B">
        <w:rPr>
          <w:rFonts w:eastAsia="SimSun"/>
          <w:sz w:val="28"/>
          <w:szCs w:val="28"/>
        </w:rPr>
        <w:t>ơi,</w:t>
      </w:r>
      <w:r w:rsidRPr="0079131B">
        <w:rPr>
          <w:sz w:val="28"/>
          <w:szCs w:val="28"/>
        </w:rPr>
        <w:t xml:space="preserve"> t</w:t>
      </w:r>
      <w:r w:rsidRPr="0079131B">
        <w:rPr>
          <w:rFonts w:eastAsia="SimSun"/>
          <w:sz w:val="28"/>
          <w:szCs w:val="28"/>
        </w:rPr>
        <w:t>âm</w:t>
      </w:r>
      <w:r w:rsidRPr="0079131B">
        <w:rPr>
          <w:sz w:val="28"/>
          <w:szCs w:val="28"/>
        </w:rPr>
        <w:t xml:space="preserve"> li</w:t>
      </w:r>
      <w:r w:rsidRPr="0079131B">
        <w:rPr>
          <w:rFonts w:eastAsia="SimSun"/>
          <w:sz w:val="28"/>
          <w:szCs w:val="28"/>
        </w:rPr>
        <w:t>ền</w:t>
      </w:r>
      <w:r w:rsidRPr="0079131B">
        <w:rPr>
          <w:sz w:val="28"/>
          <w:szCs w:val="28"/>
        </w:rPr>
        <w:t xml:space="preserve"> t</w:t>
      </w:r>
      <w:r w:rsidRPr="0079131B">
        <w:rPr>
          <w:rFonts w:eastAsia="SimSun"/>
          <w:sz w:val="28"/>
          <w:szCs w:val="28"/>
        </w:rPr>
        <w:t>án</w:t>
      </w:r>
      <w:r w:rsidRPr="0079131B">
        <w:rPr>
          <w:sz w:val="28"/>
          <w:szCs w:val="28"/>
        </w:rPr>
        <w:t xml:space="preserve"> lo</w:t>
      </w:r>
      <w:r w:rsidRPr="0079131B">
        <w:rPr>
          <w:rFonts w:eastAsia="SimSun"/>
          <w:sz w:val="28"/>
          <w:szCs w:val="28"/>
        </w:rPr>
        <w:t>ạn,</w:t>
      </w:r>
      <w:r w:rsidRPr="0079131B">
        <w:rPr>
          <w:sz w:val="28"/>
          <w:szCs w:val="28"/>
        </w:rPr>
        <w:t xml:space="preserve"> khi n</w:t>
      </w:r>
      <w:r w:rsidRPr="0079131B">
        <w:rPr>
          <w:rFonts w:eastAsia="SimSun"/>
          <w:sz w:val="28"/>
          <w:szCs w:val="28"/>
        </w:rPr>
        <w:t>ào</w:t>
      </w:r>
      <w:r w:rsidRPr="0079131B">
        <w:rPr>
          <w:sz w:val="28"/>
          <w:szCs w:val="28"/>
        </w:rPr>
        <w:t xml:space="preserve"> m</w:t>
      </w:r>
      <w:r w:rsidRPr="0079131B">
        <w:rPr>
          <w:rFonts w:eastAsia="SimSun"/>
          <w:sz w:val="28"/>
          <w:szCs w:val="28"/>
        </w:rPr>
        <w:t>ới</w:t>
      </w:r>
      <w:r w:rsidRPr="0079131B">
        <w:rPr>
          <w:sz w:val="28"/>
          <w:szCs w:val="28"/>
        </w:rPr>
        <w:t xml:space="preserve"> c</w:t>
      </w:r>
      <w:r w:rsidRPr="0079131B">
        <w:rPr>
          <w:rFonts w:eastAsia="SimSun"/>
          <w:sz w:val="28"/>
          <w:szCs w:val="28"/>
        </w:rPr>
        <w:t>ó</w:t>
      </w:r>
      <w:r w:rsidRPr="0079131B">
        <w:rPr>
          <w:sz w:val="28"/>
          <w:szCs w:val="28"/>
        </w:rPr>
        <w:t xml:space="preserve"> th</w:t>
      </w:r>
      <w:r w:rsidRPr="0079131B">
        <w:rPr>
          <w:rFonts w:eastAsia="SimSun"/>
          <w:sz w:val="28"/>
          <w:szCs w:val="28"/>
        </w:rPr>
        <w:t>ể</w:t>
      </w:r>
      <w:r w:rsidRPr="0079131B">
        <w:rPr>
          <w:sz w:val="28"/>
          <w:szCs w:val="28"/>
        </w:rPr>
        <w:t xml:space="preserve"> </w:t>
      </w:r>
      <w:r w:rsidRPr="0079131B">
        <w:rPr>
          <w:rFonts w:eastAsia="SimSun"/>
          <w:sz w:val="28"/>
          <w:szCs w:val="28"/>
        </w:rPr>
        <w:t>đắc</w:t>
      </w:r>
      <w:r w:rsidRPr="0079131B">
        <w:rPr>
          <w:sz w:val="28"/>
          <w:szCs w:val="28"/>
        </w:rPr>
        <w:t xml:space="preserve"> </w:t>
      </w:r>
      <w:r w:rsidRPr="0079131B">
        <w:rPr>
          <w:rFonts w:eastAsia="SimSun"/>
          <w:sz w:val="28"/>
          <w:szCs w:val="28"/>
        </w:rPr>
        <w:t>nhất</w:t>
      </w:r>
      <w:r w:rsidRPr="0079131B">
        <w:rPr>
          <w:sz w:val="28"/>
          <w:szCs w:val="28"/>
        </w:rPr>
        <w:t xml:space="preserve"> tâm? Kh</w:t>
      </w:r>
      <w:r w:rsidRPr="0079131B">
        <w:rPr>
          <w:rFonts w:eastAsia="SimSun"/>
          <w:sz w:val="28"/>
          <w:szCs w:val="28"/>
        </w:rPr>
        <w:t>ông</w:t>
      </w:r>
      <w:r w:rsidRPr="0079131B">
        <w:rPr>
          <w:sz w:val="28"/>
          <w:szCs w:val="28"/>
        </w:rPr>
        <w:t xml:space="preserve"> sai! </w:t>
      </w:r>
      <w:r w:rsidRPr="0079131B">
        <w:rPr>
          <w:rFonts w:eastAsia="SimSun"/>
          <w:sz w:val="28"/>
          <w:szCs w:val="28"/>
        </w:rPr>
        <w:t>Chúng</w:t>
      </w:r>
      <w:r w:rsidRPr="0079131B">
        <w:rPr>
          <w:sz w:val="28"/>
          <w:szCs w:val="28"/>
        </w:rPr>
        <w:t xml:space="preserve"> ta mu</w:t>
      </w:r>
      <w:r w:rsidRPr="0079131B">
        <w:rPr>
          <w:rFonts w:eastAsia="SimSun"/>
          <w:sz w:val="28"/>
          <w:szCs w:val="28"/>
        </w:rPr>
        <w:t>ốn</w:t>
      </w:r>
      <w:r w:rsidRPr="0079131B">
        <w:rPr>
          <w:sz w:val="28"/>
          <w:szCs w:val="28"/>
        </w:rPr>
        <w:t xml:space="preserve"> </w:t>
      </w:r>
      <w:r w:rsidRPr="0079131B">
        <w:rPr>
          <w:rFonts w:eastAsia="SimSun"/>
          <w:sz w:val="28"/>
          <w:szCs w:val="28"/>
        </w:rPr>
        <w:t>đi</w:t>
      </w:r>
      <w:r w:rsidRPr="0079131B">
        <w:rPr>
          <w:sz w:val="28"/>
          <w:szCs w:val="28"/>
        </w:rPr>
        <w:t xml:space="preserve"> tham ph</w:t>
      </w:r>
      <w:r w:rsidRPr="0079131B">
        <w:rPr>
          <w:rFonts w:eastAsia="SimSun"/>
          <w:sz w:val="28"/>
          <w:szCs w:val="28"/>
        </w:rPr>
        <w:t>ỏng</w:t>
      </w:r>
      <w:r w:rsidRPr="0079131B">
        <w:rPr>
          <w:sz w:val="28"/>
          <w:szCs w:val="28"/>
        </w:rPr>
        <w:t xml:space="preserve"> th</w:t>
      </w:r>
      <w:r w:rsidRPr="0079131B">
        <w:rPr>
          <w:rFonts w:eastAsia="SimSun"/>
          <w:sz w:val="28"/>
          <w:szCs w:val="28"/>
        </w:rPr>
        <w:t>ì</w:t>
      </w:r>
      <w:r w:rsidRPr="0079131B">
        <w:rPr>
          <w:sz w:val="28"/>
          <w:szCs w:val="28"/>
        </w:rPr>
        <w:t xml:space="preserve"> tham ph</w:t>
      </w:r>
      <w:r w:rsidRPr="0079131B">
        <w:rPr>
          <w:rFonts w:eastAsia="SimSun"/>
          <w:sz w:val="28"/>
          <w:szCs w:val="28"/>
        </w:rPr>
        <w:t>ỏng</w:t>
      </w:r>
      <w:r w:rsidRPr="0079131B">
        <w:rPr>
          <w:sz w:val="28"/>
          <w:szCs w:val="28"/>
        </w:rPr>
        <w:t xml:space="preserve"> ch</w:t>
      </w:r>
      <w:r w:rsidRPr="0079131B">
        <w:rPr>
          <w:rFonts w:eastAsia="SimSun"/>
          <w:sz w:val="28"/>
          <w:szCs w:val="28"/>
        </w:rPr>
        <w:t>ưa</w:t>
      </w:r>
      <w:r w:rsidRPr="0079131B">
        <w:rPr>
          <w:sz w:val="28"/>
          <w:szCs w:val="28"/>
        </w:rPr>
        <w:t xml:space="preserve"> ph</w:t>
      </w:r>
      <w:r w:rsidRPr="0079131B">
        <w:rPr>
          <w:rFonts w:eastAsia="SimSun"/>
          <w:sz w:val="28"/>
          <w:szCs w:val="28"/>
        </w:rPr>
        <w:t>ải</w:t>
      </w:r>
      <w:r w:rsidRPr="0079131B">
        <w:rPr>
          <w:sz w:val="28"/>
          <w:szCs w:val="28"/>
        </w:rPr>
        <w:t xml:space="preserve"> l</w:t>
      </w:r>
      <w:r w:rsidRPr="0079131B">
        <w:rPr>
          <w:rFonts w:eastAsia="SimSun"/>
          <w:sz w:val="28"/>
          <w:szCs w:val="28"/>
        </w:rPr>
        <w:t>à</w:t>
      </w:r>
      <w:r w:rsidRPr="0079131B">
        <w:rPr>
          <w:sz w:val="28"/>
          <w:szCs w:val="28"/>
        </w:rPr>
        <w:t xml:space="preserve"> l</w:t>
      </w:r>
      <w:r w:rsidRPr="0079131B">
        <w:rPr>
          <w:rFonts w:eastAsia="SimSun"/>
          <w:sz w:val="28"/>
          <w:szCs w:val="28"/>
        </w:rPr>
        <w:t>úc</w:t>
      </w:r>
      <w:r w:rsidRPr="0079131B">
        <w:rPr>
          <w:sz w:val="28"/>
          <w:szCs w:val="28"/>
        </w:rPr>
        <w:t xml:space="preserve"> n</w:t>
      </w:r>
      <w:r w:rsidRPr="0079131B">
        <w:rPr>
          <w:rFonts w:eastAsia="SimSun"/>
          <w:sz w:val="28"/>
          <w:szCs w:val="28"/>
        </w:rPr>
        <w:t>ày!</w:t>
      </w:r>
      <w:r w:rsidRPr="0079131B">
        <w:rPr>
          <w:sz w:val="28"/>
          <w:szCs w:val="28"/>
        </w:rPr>
        <w:t xml:space="preserve"> Theo gi</w:t>
      </w:r>
      <w:r w:rsidRPr="0079131B">
        <w:rPr>
          <w:rFonts w:eastAsia="SimSun"/>
          <w:sz w:val="28"/>
          <w:szCs w:val="28"/>
        </w:rPr>
        <w:t>áo</w:t>
      </w:r>
      <w:r w:rsidRPr="0079131B">
        <w:rPr>
          <w:sz w:val="28"/>
          <w:szCs w:val="28"/>
        </w:rPr>
        <w:t xml:space="preserve"> hu</w:t>
      </w:r>
      <w:r w:rsidRPr="0079131B">
        <w:rPr>
          <w:rFonts w:eastAsia="SimSun"/>
          <w:sz w:val="28"/>
          <w:szCs w:val="28"/>
        </w:rPr>
        <w:t>ấn</w:t>
      </w:r>
      <w:r w:rsidRPr="0079131B">
        <w:rPr>
          <w:sz w:val="28"/>
          <w:szCs w:val="28"/>
        </w:rPr>
        <w:t xml:space="preserve"> c</w:t>
      </w:r>
      <w:r w:rsidRPr="0079131B">
        <w:rPr>
          <w:rFonts w:eastAsia="SimSun"/>
          <w:sz w:val="28"/>
          <w:szCs w:val="28"/>
        </w:rPr>
        <w:t>ủa</w:t>
      </w:r>
      <w:r w:rsidRPr="0079131B">
        <w:rPr>
          <w:sz w:val="28"/>
          <w:szCs w:val="28"/>
        </w:rPr>
        <w:t xml:space="preserve"> </w:t>
      </w:r>
      <w:r w:rsidRPr="0079131B">
        <w:rPr>
          <w:rFonts w:eastAsia="SimSun"/>
          <w:sz w:val="28"/>
          <w:szCs w:val="28"/>
        </w:rPr>
        <w:t>Ấn</w:t>
      </w:r>
      <w:r w:rsidRPr="0079131B">
        <w:rPr>
          <w:sz w:val="28"/>
          <w:szCs w:val="28"/>
        </w:rPr>
        <w:t xml:space="preserve"> Quang đại sư</w:t>
      </w:r>
      <w:r w:rsidRPr="0079131B">
        <w:rPr>
          <w:rFonts w:eastAsia="SimSun"/>
          <w:sz w:val="28"/>
          <w:szCs w:val="28"/>
        </w:rPr>
        <w:t>,</w:t>
      </w:r>
      <w:r w:rsidRPr="0079131B">
        <w:rPr>
          <w:sz w:val="28"/>
          <w:szCs w:val="28"/>
        </w:rPr>
        <w:t xml:space="preserve"> n</w:t>
      </w:r>
      <w:r w:rsidRPr="0079131B">
        <w:rPr>
          <w:rFonts w:eastAsia="SimSun"/>
          <w:sz w:val="28"/>
          <w:szCs w:val="28"/>
        </w:rPr>
        <w:t>ên</w:t>
      </w:r>
      <w:r w:rsidRPr="0079131B">
        <w:rPr>
          <w:sz w:val="28"/>
          <w:szCs w:val="28"/>
        </w:rPr>
        <w:t xml:space="preserve"> tham ph</w:t>
      </w:r>
      <w:r w:rsidRPr="0079131B">
        <w:rPr>
          <w:rFonts w:eastAsia="SimSun"/>
          <w:sz w:val="28"/>
          <w:szCs w:val="28"/>
        </w:rPr>
        <w:t>ỏng</w:t>
      </w:r>
      <w:r w:rsidRPr="0079131B">
        <w:rPr>
          <w:sz w:val="28"/>
          <w:szCs w:val="28"/>
        </w:rPr>
        <w:t xml:space="preserve"> v</w:t>
      </w:r>
      <w:r w:rsidRPr="0079131B">
        <w:rPr>
          <w:rFonts w:eastAsia="SimSun"/>
          <w:sz w:val="28"/>
          <w:szCs w:val="28"/>
        </w:rPr>
        <w:t>ào</w:t>
      </w:r>
      <w:r w:rsidRPr="0079131B">
        <w:rPr>
          <w:sz w:val="28"/>
          <w:szCs w:val="28"/>
        </w:rPr>
        <w:t xml:space="preserve"> l</w:t>
      </w:r>
      <w:r w:rsidRPr="0079131B">
        <w:rPr>
          <w:rFonts w:eastAsia="SimSun"/>
          <w:sz w:val="28"/>
          <w:szCs w:val="28"/>
        </w:rPr>
        <w:t>úc</w:t>
      </w:r>
      <w:r w:rsidRPr="0079131B">
        <w:rPr>
          <w:sz w:val="28"/>
          <w:szCs w:val="28"/>
        </w:rPr>
        <w:t xml:space="preserve"> n</w:t>
      </w:r>
      <w:r w:rsidRPr="0079131B">
        <w:rPr>
          <w:rFonts w:eastAsia="SimSun"/>
          <w:sz w:val="28"/>
          <w:szCs w:val="28"/>
        </w:rPr>
        <w:t>ào?</w:t>
      </w:r>
      <w:r w:rsidRPr="0079131B">
        <w:rPr>
          <w:sz w:val="28"/>
          <w:szCs w:val="28"/>
        </w:rPr>
        <w:t xml:space="preserve"> Sau khi </w:t>
      </w:r>
      <w:r w:rsidRPr="0079131B">
        <w:rPr>
          <w:rFonts w:eastAsia="SimSun"/>
          <w:sz w:val="28"/>
          <w:szCs w:val="28"/>
        </w:rPr>
        <w:t>đã</w:t>
      </w:r>
      <w:r w:rsidRPr="0079131B">
        <w:rPr>
          <w:sz w:val="28"/>
          <w:szCs w:val="28"/>
        </w:rPr>
        <w:t xml:space="preserve"> sanh v</w:t>
      </w:r>
      <w:r w:rsidRPr="0079131B">
        <w:rPr>
          <w:rFonts w:eastAsia="SimSun"/>
          <w:sz w:val="28"/>
          <w:szCs w:val="28"/>
        </w:rPr>
        <w:t>ề</w:t>
      </w:r>
      <w:r w:rsidRPr="0079131B">
        <w:rPr>
          <w:sz w:val="28"/>
          <w:szCs w:val="28"/>
        </w:rPr>
        <w:t xml:space="preserve"> T</w:t>
      </w:r>
      <w:r w:rsidRPr="0079131B">
        <w:rPr>
          <w:rFonts w:eastAsia="SimSun"/>
          <w:sz w:val="28"/>
          <w:szCs w:val="28"/>
        </w:rPr>
        <w:t>ây</w:t>
      </w:r>
      <w:r w:rsidRPr="0079131B">
        <w:rPr>
          <w:sz w:val="28"/>
          <w:szCs w:val="28"/>
        </w:rPr>
        <w:t xml:space="preserve"> Phương </w:t>
      </w:r>
      <w:r w:rsidRPr="0079131B">
        <w:rPr>
          <w:rFonts w:eastAsia="SimSun"/>
          <w:sz w:val="28"/>
          <w:szCs w:val="28"/>
        </w:rPr>
        <w:t>Cực</w:t>
      </w:r>
      <w:r w:rsidRPr="0079131B">
        <w:rPr>
          <w:sz w:val="28"/>
          <w:szCs w:val="28"/>
        </w:rPr>
        <w:t xml:space="preserve"> Lạc thế giới</w:t>
      </w:r>
      <w:r w:rsidRPr="0079131B">
        <w:rPr>
          <w:rFonts w:eastAsia="SimSun"/>
          <w:sz w:val="28"/>
          <w:szCs w:val="28"/>
        </w:rPr>
        <w:t>,</w:t>
      </w:r>
      <w:r w:rsidRPr="0079131B">
        <w:rPr>
          <w:sz w:val="28"/>
          <w:szCs w:val="28"/>
        </w:rPr>
        <w:t xml:space="preserve"> cho </w:t>
      </w:r>
      <w:r w:rsidRPr="0079131B">
        <w:rPr>
          <w:rFonts w:eastAsia="SimSun"/>
          <w:sz w:val="28"/>
          <w:szCs w:val="28"/>
        </w:rPr>
        <w:t>đến</w:t>
      </w:r>
      <w:r w:rsidRPr="0079131B">
        <w:rPr>
          <w:sz w:val="28"/>
          <w:szCs w:val="28"/>
        </w:rPr>
        <w:t xml:space="preserve"> l</w:t>
      </w:r>
      <w:r w:rsidRPr="0079131B">
        <w:rPr>
          <w:rFonts w:eastAsia="SimSun"/>
          <w:sz w:val="28"/>
          <w:szCs w:val="28"/>
        </w:rPr>
        <w:t>úc</w:t>
      </w:r>
      <w:r w:rsidRPr="0079131B">
        <w:rPr>
          <w:sz w:val="28"/>
          <w:szCs w:val="28"/>
        </w:rPr>
        <w:t xml:space="preserve"> </w:t>
      </w:r>
      <w:r w:rsidRPr="0079131B">
        <w:rPr>
          <w:rFonts w:eastAsia="SimSun"/>
          <w:sz w:val="28"/>
          <w:szCs w:val="28"/>
        </w:rPr>
        <w:t>ấy,</w:t>
      </w:r>
      <w:r w:rsidRPr="0079131B">
        <w:rPr>
          <w:sz w:val="28"/>
          <w:szCs w:val="28"/>
        </w:rPr>
        <w:t xml:space="preserve"> </w:t>
      </w:r>
      <w:r w:rsidRPr="0079131B">
        <w:rPr>
          <w:rFonts w:eastAsia="SimSun"/>
          <w:sz w:val="28"/>
          <w:szCs w:val="28"/>
        </w:rPr>
        <w:t>quý</w:t>
      </w:r>
      <w:r w:rsidRPr="0079131B">
        <w:rPr>
          <w:sz w:val="28"/>
          <w:szCs w:val="28"/>
        </w:rPr>
        <w:t xml:space="preserve"> vị </w:t>
      </w:r>
      <w:r w:rsidRPr="0079131B">
        <w:rPr>
          <w:rFonts w:eastAsia="SimSun"/>
          <w:sz w:val="28"/>
          <w:szCs w:val="28"/>
        </w:rPr>
        <w:t>hằng</w:t>
      </w:r>
      <w:r w:rsidRPr="0079131B">
        <w:rPr>
          <w:sz w:val="28"/>
          <w:szCs w:val="28"/>
        </w:rPr>
        <w:t xml:space="preserve"> ng</w:t>
      </w:r>
      <w:r w:rsidRPr="0079131B">
        <w:rPr>
          <w:rFonts w:eastAsia="SimSun"/>
          <w:sz w:val="28"/>
          <w:szCs w:val="28"/>
        </w:rPr>
        <w:t>ày</w:t>
      </w:r>
      <w:r w:rsidRPr="0079131B">
        <w:rPr>
          <w:sz w:val="28"/>
          <w:szCs w:val="28"/>
        </w:rPr>
        <w:t xml:space="preserve"> </w:t>
      </w:r>
      <w:r w:rsidRPr="0079131B">
        <w:rPr>
          <w:rFonts w:eastAsia="SimSun"/>
          <w:sz w:val="28"/>
          <w:szCs w:val="28"/>
        </w:rPr>
        <w:t>đều</w:t>
      </w:r>
      <w:r w:rsidRPr="0079131B">
        <w:rPr>
          <w:sz w:val="28"/>
          <w:szCs w:val="28"/>
        </w:rPr>
        <w:t xml:space="preserve"> </w:t>
      </w:r>
      <w:r w:rsidRPr="0079131B">
        <w:rPr>
          <w:rFonts w:eastAsia="SimSun"/>
          <w:sz w:val="28"/>
          <w:szCs w:val="28"/>
        </w:rPr>
        <w:t>đến</w:t>
      </w:r>
      <w:r w:rsidRPr="0079131B">
        <w:rPr>
          <w:sz w:val="28"/>
          <w:szCs w:val="28"/>
        </w:rPr>
        <w:t xml:space="preserve"> c</w:t>
      </w:r>
      <w:r w:rsidRPr="0079131B">
        <w:rPr>
          <w:rFonts w:eastAsia="SimSun"/>
          <w:sz w:val="28"/>
          <w:szCs w:val="28"/>
        </w:rPr>
        <w:t>ác</w:t>
      </w:r>
      <w:r w:rsidRPr="0079131B">
        <w:rPr>
          <w:sz w:val="28"/>
          <w:szCs w:val="28"/>
        </w:rPr>
        <w:t xml:space="preserve"> c</w:t>
      </w:r>
      <w:r w:rsidRPr="0079131B">
        <w:rPr>
          <w:rFonts w:eastAsia="SimSun"/>
          <w:sz w:val="28"/>
          <w:szCs w:val="28"/>
        </w:rPr>
        <w:t>õi</w:t>
      </w:r>
      <w:r w:rsidRPr="0079131B">
        <w:rPr>
          <w:sz w:val="28"/>
          <w:szCs w:val="28"/>
        </w:rPr>
        <w:t xml:space="preserve"> </w:t>
      </w:r>
      <w:r w:rsidRPr="0079131B">
        <w:rPr>
          <w:rFonts w:eastAsia="SimSun"/>
          <w:sz w:val="28"/>
          <w:szCs w:val="28"/>
        </w:rPr>
        <w:t>Phật</w:t>
      </w:r>
      <w:r w:rsidRPr="0079131B">
        <w:rPr>
          <w:sz w:val="28"/>
          <w:szCs w:val="28"/>
        </w:rPr>
        <w:t xml:space="preserve"> </w:t>
      </w:r>
      <w:r w:rsidRPr="0079131B">
        <w:rPr>
          <w:rFonts w:eastAsia="SimSun"/>
          <w:sz w:val="28"/>
          <w:szCs w:val="28"/>
        </w:rPr>
        <w:t>trong</w:t>
      </w:r>
      <w:r w:rsidRPr="0079131B">
        <w:rPr>
          <w:sz w:val="28"/>
          <w:szCs w:val="28"/>
        </w:rPr>
        <w:t xml:space="preserve"> </w:t>
      </w:r>
      <w:r w:rsidRPr="0079131B">
        <w:rPr>
          <w:rFonts w:eastAsia="SimSun"/>
          <w:sz w:val="28"/>
          <w:szCs w:val="28"/>
        </w:rPr>
        <w:t>mười</w:t>
      </w:r>
      <w:r w:rsidRPr="0079131B">
        <w:rPr>
          <w:sz w:val="28"/>
          <w:szCs w:val="28"/>
        </w:rPr>
        <w:t xml:space="preserve"> phương để l</w:t>
      </w:r>
      <w:r w:rsidRPr="0079131B">
        <w:rPr>
          <w:rFonts w:eastAsia="SimSun"/>
          <w:sz w:val="28"/>
          <w:szCs w:val="28"/>
        </w:rPr>
        <w:t>ạy</w:t>
      </w:r>
      <w:r w:rsidRPr="0079131B">
        <w:rPr>
          <w:sz w:val="28"/>
          <w:szCs w:val="28"/>
        </w:rPr>
        <w:t xml:space="preserve"> </w:t>
      </w:r>
      <w:r w:rsidRPr="0079131B">
        <w:rPr>
          <w:rFonts w:eastAsia="SimSun"/>
          <w:sz w:val="28"/>
          <w:szCs w:val="28"/>
        </w:rPr>
        <w:t>Phật,</w:t>
      </w:r>
      <w:r w:rsidRPr="0079131B">
        <w:rPr>
          <w:sz w:val="28"/>
          <w:szCs w:val="28"/>
        </w:rPr>
        <w:t xml:space="preserve"> </w:t>
      </w:r>
      <w:r w:rsidRPr="0079131B">
        <w:rPr>
          <w:rFonts w:eastAsia="SimSun"/>
          <w:sz w:val="28"/>
          <w:szCs w:val="28"/>
        </w:rPr>
        <w:t>nghe</w:t>
      </w:r>
      <w:r w:rsidRPr="0079131B">
        <w:rPr>
          <w:sz w:val="28"/>
          <w:szCs w:val="28"/>
        </w:rPr>
        <w:t xml:space="preserve"> kinh, nghe ph</w:t>
      </w:r>
      <w:r w:rsidRPr="0079131B">
        <w:rPr>
          <w:rFonts w:eastAsia="SimSun"/>
          <w:sz w:val="28"/>
          <w:szCs w:val="28"/>
        </w:rPr>
        <w:t>áp,</w:t>
      </w:r>
      <w:r w:rsidRPr="0079131B">
        <w:rPr>
          <w:sz w:val="28"/>
          <w:szCs w:val="28"/>
        </w:rPr>
        <w:t xml:space="preserve"> </w:t>
      </w:r>
      <w:r w:rsidRPr="0079131B">
        <w:rPr>
          <w:rFonts w:eastAsia="SimSun"/>
          <w:sz w:val="28"/>
          <w:szCs w:val="28"/>
        </w:rPr>
        <w:t>đến</w:t>
      </w:r>
      <w:r w:rsidRPr="0079131B">
        <w:rPr>
          <w:sz w:val="28"/>
          <w:szCs w:val="28"/>
        </w:rPr>
        <w:t xml:space="preserve"> gi</w:t>
      </w:r>
      <w:r w:rsidRPr="0079131B">
        <w:rPr>
          <w:rFonts w:eastAsia="SimSun"/>
          <w:sz w:val="28"/>
          <w:szCs w:val="28"/>
        </w:rPr>
        <w:t>úp</w:t>
      </w:r>
      <w:r w:rsidRPr="0079131B">
        <w:rPr>
          <w:sz w:val="28"/>
          <w:szCs w:val="28"/>
        </w:rPr>
        <w:t xml:space="preserve"> </w:t>
      </w:r>
      <w:r w:rsidRPr="0079131B">
        <w:rPr>
          <w:rFonts w:eastAsia="SimSun"/>
          <w:sz w:val="28"/>
          <w:szCs w:val="28"/>
        </w:rPr>
        <w:t>đỡ</w:t>
      </w:r>
      <w:r w:rsidRPr="0079131B">
        <w:rPr>
          <w:sz w:val="28"/>
          <w:szCs w:val="28"/>
        </w:rPr>
        <w:t xml:space="preserve"> </w:t>
      </w:r>
      <w:r w:rsidRPr="0079131B">
        <w:rPr>
          <w:rFonts w:eastAsia="SimSun"/>
          <w:sz w:val="28"/>
          <w:szCs w:val="28"/>
        </w:rPr>
        <w:t>hết</w:t>
      </w:r>
      <w:r w:rsidRPr="0079131B">
        <w:rPr>
          <w:sz w:val="28"/>
          <w:szCs w:val="28"/>
        </w:rPr>
        <w:t xml:space="preserve"> thảy </w:t>
      </w:r>
      <w:r w:rsidRPr="0079131B">
        <w:rPr>
          <w:rFonts w:eastAsia="SimSun"/>
          <w:sz w:val="28"/>
          <w:szCs w:val="28"/>
        </w:rPr>
        <w:t>chúng</w:t>
      </w:r>
      <w:r w:rsidRPr="0079131B">
        <w:rPr>
          <w:sz w:val="28"/>
          <w:szCs w:val="28"/>
        </w:rPr>
        <w:t xml:space="preserve"> sanh, khi </w:t>
      </w:r>
      <w:r w:rsidRPr="0079131B">
        <w:rPr>
          <w:rFonts w:eastAsia="SimSun"/>
          <w:sz w:val="28"/>
          <w:szCs w:val="28"/>
        </w:rPr>
        <w:t>ấy</w:t>
      </w:r>
      <w:r w:rsidRPr="0079131B">
        <w:rPr>
          <w:sz w:val="28"/>
          <w:szCs w:val="28"/>
        </w:rPr>
        <w:t xml:space="preserve"> [s</w:t>
      </w:r>
      <w:r w:rsidRPr="0079131B">
        <w:rPr>
          <w:rFonts w:eastAsia="SimSun"/>
          <w:sz w:val="28"/>
          <w:szCs w:val="28"/>
        </w:rPr>
        <w:t>ẽ</w:t>
      </w:r>
      <w:r w:rsidRPr="0079131B">
        <w:rPr>
          <w:sz w:val="28"/>
          <w:szCs w:val="28"/>
        </w:rPr>
        <w:t xml:space="preserve"> l</w:t>
      </w:r>
      <w:r w:rsidRPr="0079131B">
        <w:rPr>
          <w:rFonts w:eastAsia="SimSun"/>
          <w:sz w:val="28"/>
          <w:szCs w:val="28"/>
        </w:rPr>
        <w:t>àm</w:t>
      </w:r>
      <w:r w:rsidRPr="0079131B">
        <w:rPr>
          <w:sz w:val="28"/>
          <w:szCs w:val="28"/>
        </w:rPr>
        <w:t xml:space="preserve"> nh</w:t>
      </w:r>
      <w:r w:rsidRPr="0079131B">
        <w:rPr>
          <w:rFonts w:eastAsia="SimSun"/>
          <w:sz w:val="28"/>
          <w:szCs w:val="28"/>
        </w:rPr>
        <w:t>ững</w:t>
      </w:r>
      <w:r w:rsidRPr="0079131B">
        <w:rPr>
          <w:sz w:val="28"/>
          <w:szCs w:val="28"/>
        </w:rPr>
        <w:t xml:space="preserve"> chuy</w:t>
      </w:r>
      <w:r w:rsidRPr="0079131B">
        <w:rPr>
          <w:rFonts w:eastAsia="SimSun"/>
          <w:sz w:val="28"/>
          <w:szCs w:val="28"/>
        </w:rPr>
        <w:t>ện</w:t>
      </w:r>
      <w:r w:rsidRPr="0079131B">
        <w:rPr>
          <w:sz w:val="28"/>
          <w:szCs w:val="28"/>
        </w:rPr>
        <w:t xml:space="preserve"> </w:t>
      </w:r>
      <w:r w:rsidRPr="0079131B">
        <w:rPr>
          <w:rFonts w:eastAsia="SimSun"/>
          <w:sz w:val="28"/>
          <w:szCs w:val="28"/>
        </w:rPr>
        <w:t>đó],</w:t>
      </w:r>
      <w:r w:rsidRPr="0079131B">
        <w:rPr>
          <w:sz w:val="28"/>
          <w:szCs w:val="28"/>
        </w:rPr>
        <w:t xml:space="preserve"> ch</w:t>
      </w:r>
      <w:r w:rsidRPr="0079131B">
        <w:rPr>
          <w:rFonts w:eastAsia="SimSun"/>
          <w:sz w:val="28"/>
          <w:szCs w:val="28"/>
        </w:rPr>
        <w:t>ẳng</w:t>
      </w:r>
      <w:r w:rsidRPr="0079131B">
        <w:rPr>
          <w:sz w:val="28"/>
          <w:szCs w:val="28"/>
        </w:rPr>
        <w:t xml:space="preserve"> ph</w:t>
      </w:r>
      <w:r w:rsidRPr="0079131B">
        <w:rPr>
          <w:rFonts w:eastAsia="SimSun"/>
          <w:sz w:val="28"/>
          <w:szCs w:val="28"/>
        </w:rPr>
        <w:t>ải</w:t>
      </w:r>
      <w:r w:rsidRPr="0079131B">
        <w:rPr>
          <w:sz w:val="28"/>
          <w:szCs w:val="28"/>
        </w:rPr>
        <w:t xml:space="preserve"> l</w:t>
      </w:r>
      <w:r w:rsidRPr="0079131B">
        <w:rPr>
          <w:rFonts w:eastAsia="SimSun"/>
          <w:sz w:val="28"/>
          <w:szCs w:val="28"/>
        </w:rPr>
        <w:t>à</w:t>
      </w:r>
      <w:r w:rsidRPr="0079131B">
        <w:rPr>
          <w:sz w:val="28"/>
          <w:szCs w:val="28"/>
        </w:rPr>
        <w:t xml:space="preserve"> l</w:t>
      </w:r>
      <w:r w:rsidRPr="0079131B">
        <w:rPr>
          <w:rFonts w:eastAsia="SimSun"/>
          <w:sz w:val="28"/>
          <w:szCs w:val="28"/>
        </w:rPr>
        <w:t>úc</w:t>
      </w:r>
      <w:r w:rsidRPr="0079131B">
        <w:rPr>
          <w:sz w:val="28"/>
          <w:szCs w:val="28"/>
        </w:rPr>
        <w:t xml:space="preserve"> n</w:t>
      </w:r>
      <w:r w:rsidRPr="0079131B">
        <w:rPr>
          <w:rFonts w:eastAsia="SimSun"/>
          <w:sz w:val="28"/>
          <w:szCs w:val="28"/>
        </w:rPr>
        <w:t>ày.</w:t>
      </w:r>
      <w:r w:rsidRPr="0079131B">
        <w:rPr>
          <w:sz w:val="28"/>
          <w:szCs w:val="28"/>
        </w:rPr>
        <w:t xml:space="preserve"> Hi</w:t>
      </w:r>
      <w:r w:rsidRPr="0079131B">
        <w:rPr>
          <w:rFonts w:eastAsia="SimSun"/>
          <w:sz w:val="28"/>
          <w:szCs w:val="28"/>
        </w:rPr>
        <w:t>ện</w:t>
      </w:r>
      <w:r w:rsidRPr="0079131B">
        <w:rPr>
          <w:sz w:val="28"/>
          <w:szCs w:val="28"/>
        </w:rPr>
        <w:t xml:space="preserve"> th</w:t>
      </w:r>
      <w:r w:rsidRPr="0079131B">
        <w:rPr>
          <w:rFonts w:eastAsia="SimSun"/>
          <w:sz w:val="28"/>
          <w:szCs w:val="28"/>
        </w:rPr>
        <w:t>ời</w:t>
      </w:r>
      <w:r w:rsidRPr="0079131B">
        <w:rPr>
          <w:sz w:val="28"/>
          <w:szCs w:val="28"/>
        </w:rPr>
        <w:t xml:space="preserve"> ch</w:t>
      </w:r>
      <w:r w:rsidRPr="0079131B">
        <w:rPr>
          <w:rFonts w:eastAsia="SimSun"/>
          <w:sz w:val="28"/>
          <w:szCs w:val="28"/>
        </w:rPr>
        <w:t>ẳng</w:t>
      </w:r>
      <w:r w:rsidRPr="0079131B">
        <w:rPr>
          <w:sz w:val="28"/>
          <w:szCs w:val="28"/>
        </w:rPr>
        <w:t xml:space="preserve"> c</w:t>
      </w:r>
      <w:r w:rsidRPr="0079131B">
        <w:rPr>
          <w:rFonts w:eastAsia="SimSun"/>
          <w:sz w:val="28"/>
          <w:szCs w:val="28"/>
        </w:rPr>
        <w:t>ó</w:t>
      </w:r>
      <w:r w:rsidRPr="0079131B">
        <w:rPr>
          <w:sz w:val="28"/>
          <w:szCs w:val="28"/>
        </w:rPr>
        <w:t xml:space="preserve"> </w:t>
      </w:r>
      <w:r w:rsidRPr="0079131B">
        <w:rPr>
          <w:rFonts w:eastAsia="SimSun"/>
          <w:sz w:val="28"/>
          <w:szCs w:val="28"/>
        </w:rPr>
        <w:t>năng</w:t>
      </w:r>
      <w:r w:rsidRPr="0079131B">
        <w:rPr>
          <w:sz w:val="28"/>
          <w:szCs w:val="28"/>
        </w:rPr>
        <w:t xml:space="preserve"> lực </w:t>
      </w:r>
      <w:r w:rsidRPr="0079131B">
        <w:rPr>
          <w:rFonts w:eastAsia="SimSun"/>
          <w:sz w:val="28"/>
          <w:szCs w:val="28"/>
        </w:rPr>
        <w:t>ấy,</w:t>
      </w:r>
      <w:r w:rsidRPr="0079131B">
        <w:rPr>
          <w:sz w:val="28"/>
          <w:szCs w:val="28"/>
        </w:rPr>
        <w:t xml:space="preserve"> m</w:t>
      </w:r>
      <w:r w:rsidRPr="0079131B">
        <w:rPr>
          <w:rFonts w:eastAsia="SimSun"/>
          <w:sz w:val="28"/>
          <w:szCs w:val="28"/>
        </w:rPr>
        <w:t>à</w:t>
      </w:r>
      <w:r w:rsidRPr="0079131B">
        <w:rPr>
          <w:sz w:val="28"/>
          <w:szCs w:val="28"/>
        </w:rPr>
        <w:t xml:space="preserve"> </w:t>
      </w:r>
      <w:r w:rsidRPr="0079131B">
        <w:rPr>
          <w:rFonts w:eastAsia="SimSun"/>
          <w:sz w:val="28"/>
          <w:szCs w:val="28"/>
        </w:rPr>
        <w:t>quý</w:t>
      </w:r>
      <w:r w:rsidRPr="0079131B">
        <w:rPr>
          <w:sz w:val="28"/>
          <w:szCs w:val="28"/>
        </w:rPr>
        <w:t xml:space="preserve"> vị </w:t>
      </w:r>
      <w:r w:rsidRPr="0079131B">
        <w:rPr>
          <w:rFonts w:eastAsia="SimSun"/>
          <w:sz w:val="28"/>
          <w:szCs w:val="28"/>
        </w:rPr>
        <w:t>còn</w:t>
      </w:r>
      <w:r w:rsidRPr="0079131B">
        <w:rPr>
          <w:sz w:val="28"/>
          <w:szCs w:val="28"/>
        </w:rPr>
        <w:t xml:space="preserve"> tham ph</w:t>
      </w:r>
      <w:r w:rsidRPr="0079131B">
        <w:rPr>
          <w:rFonts w:eastAsia="SimSun"/>
          <w:sz w:val="28"/>
          <w:szCs w:val="28"/>
        </w:rPr>
        <w:t>ỏng</w:t>
      </w:r>
      <w:r w:rsidRPr="0079131B">
        <w:rPr>
          <w:sz w:val="28"/>
          <w:szCs w:val="28"/>
        </w:rPr>
        <w:t xml:space="preserve"> </w:t>
      </w:r>
      <w:r w:rsidRPr="0079131B">
        <w:rPr>
          <w:rFonts w:eastAsia="SimSun"/>
          <w:sz w:val="28"/>
          <w:szCs w:val="28"/>
        </w:rPr>
        <w:t>thêm</w:t>
      </w:r>
      <w:r w:rsidRPr="0079131B">
        <w:rPr>
          <w:sz w:val="28"/>
          <w:szCs w:val="28"/>
        </w:rPr>
        <w:t xml:space="preserve"> </w:t>
      </w:r>
      <w:r w:rsidRPr="0079131B">
        <w:rPr>
          <w:rFonts w:eastAsia="SimSun"/>
          <w:sz w:val="28"/>
          <w:szCs w:val="28"/>
        </w:rPr>
        <w:t>mấy</w:t>
      </w:r>
      <w:r w:rsidRPr="0079131B">
        <w:rPr>
          <w:sz w:val="28"/>
          <w:szCs w:val="28"/>
        </w:rPr>
        <w:t xml:space="preserve"> v</w:t>
      </w:r>
      <w:r w:rsidRPr="0079131B">
        <w:rPr>
          <w:rFonts w:eastAsia="SimSun"/>
          <w:sz w:val="28"/>
          <w:szCs w:val="28"/>
        </w:rPr>
        <w:t>ị,</w:t>
      </w:r>
      <w:r w:rsidRPr="0079131B">
        <w:rPr>
          <w:sz w:val="28"/>
          <w:szCs w:val="28"/>
        </w:rPr>
        <w:t xml:space="preserve"> th</w:t>
      </w:r>
      <w:r w:rsidRPr="0079131B">
        <w:rPr>
          <w:rFonts w:eastAsia="SimSun"/>
          <w:sz w:val="28"/>
          <w:szCs w:val="28"/>
        </w:rPr>
        <w:t>ôi</w:t>
      </w:r>
      <w:r w:rsidRPr="0079131B">
        <w:rPr>
          <w:sz w:val="28"/>
          <w:szCs w:val="28"/>
        </w:rPr>
        <w:t xml:space="preserve"> r</w:t>
      </w:r>
      <w:r w:rsidRPr="0079131B">
        <w:rPr>
          <w:rFonts w:eastAsia="SimSun"/>
          <w:sz w:val="28"/>
          <w:szCs w:val="28"/>
        </w:rPr>
        <w:t>ồi,</w:t>
      </w:r>
      <w:r w:rsidRPr="0079131B">
        <w:rPr>
          <w:sz w:val="28"/>
          <w:szCs w:val="28"/>
        </w:rPr>
        <w:t xml:space="preserve"> </w:t>
      </w:r>
      <w:r w:rsidRPr="0079131B">
        <w:rPr>
          <w:rFonts w:eastAsia="SimSun"/>
          <w:sz w:val="28"/>
          <w:szCs w:val="28"/>
        </w:rPr>
        <w:t>đã</w:t>
      </w:r>
      <w:r w:rsidRPr="0079131B">
        <w:rPr>
          <w:sz w:val="28"/>
          <w:szCs w:val="28"/>
        </w:rPr>
        <w:t xml:space="preserve"> ph</w:t>
      </w:r>
      <w:r w:rsidRPr="0079131B">
        <w:rPr>
          <w:rFonts w:eastAsia="SimSun"/>
          <w:sz w:val="28"/>
          <w:szCs w:val="28"/>
        </w:rPr>
        <w:t>á</w:t>
      </w:r>
      <w:r w:rsidRPr="0079131B">
        <w:rPr>
          <w:sz w:val="28"/>
          <w:szCs w:val="28"/>
        </w:rPr>
        <w:t xml:space="preserve"> h</w:t>
      </w:r>
      <w:r w:rsidRPr="0079131B">
        <w:rPr>
          <w:rFonts w:eastAsia="SimSun"/>
          <w:sz w:val="28"/>
          <w:szCs w:val="28"/>
        </w:rPr>
        <w:t>ỏng</w:t>
      </w:r>
      <w:r w:rsidRPr="0079131B">
        <w:rPr>
          <w:sz w:val="28"/>
          <w:szCs w:val="28"/>
        </w:rPr>
        <w:t xml:space="preserve"> chuy</w:t>
      </w:r>
      <w:r w:rsidRPr="0079131B">
        <w:rPr>
          <w:rFonts w:eastAsia="SimSun"/>
          <w:sz w:val="28"/>
          <w:szCs w:val="28"/>
        </w:rPr>
        <w:t>ện</w:t>
      </w:r>
      <w:r w:rsidRPr="0079131B">
        <w:rPr>
          <w:sz w:val="28"/>
          <w:szCs w:val="28"/>
        </w:rPr>
        <w:t xml:space="preserve"> </w:t>
      </w:r>
      <w:r w:rsidRPr="0079131B">
        <w:rPr>
          <w:rFonts w:eastAsia="SimSun"/>
          <w:sz w:val="28"/>
          <w:szCs w:val="28"/>
        </w:rPr>
        <w:t>vãng</w:t>
      </w:r>
      <w:r w:rsidRPr="0079131B">
        <w:rPr>
          <w:sz w:val="28"/>
          <w:szCs w:val="28"/>
        </w:rPr>
        <w:t xml:space="preserve"> sanh </w:t>
      </w:r>
      <w:r w:rsidRPr="0079131B">
        <w:rPr>
          <w:rFonts w:eastAsia="SimSun"/>
          <w:sz w:val="28"/>
          <w:szCs w:val="28"/>
        </w:rPr>
        <w:t>Tây</w:t>
      </w:r>
      <w:r w:rsidRPr="0079131B">
        <w:rPr>
          <w:sz w:val="28"/>
          <w:szCs w:val="28"/>
        </w:rPr>
        <w:t xml:space="preserve"> Phương </w:t>
      </w:r>
      <w:r w:rsidRPr="0079131B">
        <w:rPr>
          <w:rFonts w:eastAsia="SimSun"/>
          <w:sz w:val="28"/>
          <w:szCs w:val="28"/>
        </w:rPr>
        <w:t>Cực</w:t>
      </w:r>
      <w:r w:rsidRPr="0079131B">
        <w:rPr>
          <w:sz w:val="28"/>
          <w:szCs w:val="28"/>
        </w:rPr>
        <w:t xml:space="preserve"> Lạc thế giới</w:t>
      </w:r>
      <w:r w:rsidRPr="0079131B">
        <w:rPr>
          <w:rFonts w:eastAsia="SimSun"/>
          <w:sz w:val="28"/>
          <w:szCs w:val="28"/>
        </w:rPr>
        <w:t>.</w:t>
      </w:r>
      <w:r w:rsidRPr="0079131B">
        <w:rPr>
          <w:sz w:val="28"/>
          <w:szCs w:val="28"/>
        </w:rPr>
        <w:t xml:space="preserve"> L</w:t>
      </w:r>
      <w:r w:rsidRPr="0079131B">
        <w:rPr>
          <w:rFonts w:eastAsia="SimSun"/>
          <w:sz w:val="28"/>
          <w:szCs w:val="28"/>
        </w:rPr>
        <w:t>àm</w:t>
      </w:r>
      <w:r w:rsidRPr="0079131B">
        <w:rPr>
          <w:sz w:val="28"/>
          <w:szCs w:val="28"/>
        </w:rPr>
        <w:t xml:space="preserve"> t</w:t>
      </w:r>
      <w:r w:rsidRPr="0079131B">
        <w:rPr>
          <w:rFonts w:eastAsia="SimSun"/>
          <w:sz w:val="28"/>
          <w:szCs w:val="28"/>
        </w:rPr>
        <w:t>ới,</w:t>
      </w:r>
      <w:r w:rsidRPr="0079131B">
        <w:rPr>
          <w:sz w:val="28"/>
          <w:szCs w:val="28"/>
        </w:rPr>
        <w:t xml:space="preserve"> l</w:t>
      </w:r>
      <w:r w:rsidRPr="0079131B">
        <w:rPr>
          <w:rFonts w:eastAsia="SimSun"/>
          <w:sz w:val="28"/>
          <w:szCs w:val="28"/>
        </w:rPr>
        <w:t>àm</w:t>
      </w:r>
      <w:r w:rsidRPr="0079131B">
        <w:rPr>
          <w:sz w:val="28"/>
          <w:szCs w:val="28"/>
        </w:rPr>
        <w:t xml:space="preserve"> lui, v</w:t>
      </w:r>
      <w:r w:rsidRPr="0079131B">
        <w:rPr>
          <w:rFonts w:eastAsia="SimSun"/>
          <w:sz w:val="28"/>
          <w:szCs w:val="28"/>
        </w:rPr>
        <w:t>ẫn</w:t>
      </w:r>
      <w:r w:rsidRPr="0079131B">
        <w:rPr>
          <w:sz w:val="28"/>
          <w:szCs w:val="28"/>
        </w:rPr>
        <w:t xml:space="preserve"> l</w:t>
      </w:r>
      <w:r w:rsidRPr="0079131B">
        <w:rPr>
          <w:rFonts w:eastAsia="SimSun"/>
          <w:sz w:val="28"/>
          <w:szCs w:val="28"/>
        </w:rPr>
        <w:t>à</w:t>
      </w:r>
      <w:r w:rsidRPr="0079131B">
        <w:rPr>
          <w:sz w:val="28"/>
          <w:szCs w:val="28"/>
        </w:rPr>
        <w:t xml:space="preserve"> t</w:t>
      </w:r>
      <w:r w:rsidRPr="0079131B">
        <w:rPr>
          <w:rFonts w:eastAsia="SimSun"/>
          <w:sz w:val="28"/>
          <w:szCs w:val="28"/>
        </w:rPr>
        <w:t>ạo</w:t>
      </w:r>
      <w:r w:rsidRPr="0079131B">
        <w:rPr>
          <w:sz w:val="28"/>
          <w:szCs w:val="28"/>
        </w:rPr>
        <w:t xml:space="preserve"> nghi</w:t>
      </w:r>
      <w:r w:rsidRPr="0079131B">
        <w:rPr>
          <w:rFonts w:eastAsia="SimSun"/>
          <w:sz w:val="28"/>
          <w:szCs w:val="28"/>
        </w:rPr>
        <w:t>ệp</w:t>
      </w:r>
      <w:r w:rsidRPr="0079131B">
        <w:rPr>
          <w:sz w:val="28"/>
          <w:szCs w:val="28"/>
        </w:rPr>
        <w:t xml:space="preserve"> </w:t>
      </w:r>
      <w:r w:rsidRPr="0079131B">
        <w:rPr>
          <w:rFonts w:eastAsia="SimSun"/>
          <w:sz w:val="28"/>
          <w:szCs w:val="28"/>
        </w:rPr>
        <w:t>luân</w:t>
      </w:r>
      <w:r w:rsidRPr="0079131B">
        <w:rPr>
          <w:sz w:val="28"/>
          <w:szCs w:val="28"/>
        </w:rPr>
        <w:t xml:space="preserve"> hồi </w:t>
      </w:r>
      <w:r w:rsidRPr="0079131B">
        <w:rPr>
          <w:rFonts w:eastAsia="SimSun"/>
          <w:sz w:val="28"/>
          <w:szCs w:val="28"/>
        </w:rPr>
        <w:t>trong</w:t>
      </w:r>
      <w:r w:rsidRPr="0079131B">
        <w:rPr>
          <w:sz w:val="28"/>
          <w:szCs w:val="28"/>
        </w:rPr>
        <w:t xml:space="preserve"> </w:t>
      </w:r>
      <w:r w:rsidRPr="0079131B">
        <w:rPr>
          <w:rFonts w:eastAsia="SimSun"/>
          <w:sz w:val="28"/>
          <w:szCs w:val="28"/>
        </w:rPr>
        <w:t>lục</w:t>
      </w:r>
      <w:r w:rsidRPr="0079131B">
        <w:rPr>
          <w:sz w:val="28"/>
          <w:szCs w:val="28"/>
        </w:rPr>
        <w:t xml:space="preserve"> đạo. Chuy</w:t>
      </w:r>
      <w:r w:rsidRPr="0079131B">
        <w:rPr>
          <w:rFonts w:eastAsia="SimSun"/>
          <w:sz w:val="28"/>
          <w:szCs w:val="28"/>
        </w:rPr>
        <w:t>ện</w:t>
      </w:r>
      <w:r w:rsidRPr="0079131B">
        <w:rPr>
          <w:sz w:val="28"/>
          <w:szCs w:val="28"/>
        </w:rPr>
        <w:t xml:space="preserve"> n</w:t>
      </w:r>
      <w:r w:rsidRPr="0079131B">
        <w:rPr>
          <w:rFonts w:eastAsia="SimSun"/>
          <w:sz w:val="28"/>
          <w:szCs w:val="28"/>
        </w:rPr>
        <w:t>ày</w:t>
      </w:r>
      <w:r w:rsidRPr="0079131B">
        <w:rPr>
          <w:sz w:val="28"/>
          <w:szCs w:val="28"/>
        </w:rPr>
        <w:t xml:space="preserve"> phi</w:t>
      </w:r>
      <w:r w:rsidRPr="0079131B">
        <w:rPr>
          <w:rFonts w:eastAsia="SimSun"/>
          <w:sz w:val="28"/>
          <w:szCs w:val="28"/>
        </w:rPr>
        <w:t>ền</w:t>
      </w:r>
      <w:r w:rsidRPr="0079131B">
        <w:rPr>
          <w:sz w:val="28"/>
          <w:szCs w:val="28"/>
        </w:rPr>
        <w:t xml:space="preserve"> ph</w:t>
      </w:r>
      <w:r w:rsidRPr="0079131B">
        <w:rPr>
          <w:rFonts w:eastAsia="SimSun"/>
          <w:sz w:val="28"/>
          <w:szCs w:val="28"/>
        </w:rPr>
        <w:t>ức</w:t>
      </w:r>
      <w:r w:rsidRPr="0079131B">
        <w:rPr>
          <w:sz w:val="28"/>
          <w:szCs w:val="28"/>
        </w:rPr>
        <w:t xml:space="preserve"> l</w:t>
      </w:r>
      <w:r w:rsidRPr="0079131B">
        <w:rPr>
          <w:rFonts w:eastAsia="SimSun"/>
          <w:sz w:val="28"/>
          <w:szCs w:val="28"/>
        </w:rPr>
        <w:t>ắm!</w:t>
      </w:r>
      <w:r w:rsidRPr="0079131B">
        <w:rPr>
          <w:sz w:val="28"/>
          <w:szCs w:val="28"/>
        </w:rPr>
        <w:t xml:space="preserve"> V</w:t>
      </w:r>
      <w:r w:rsidRPr="0079131B">
        <w:rPr>
          <w:rFonts w:eastAsia="SimSun"/>
          <w:sz w:val="28"/>
          <w:szCs w:val="28"/>
        </w:rPr>
        <w:t>ì</w:t>
      </w:r>
      <w:r w:rsidRPr="0079131B">
        <w:rPr>
          <w:sz w:val="28"/>
          <w:szCs w:val="28"/>
        </w:rPr>
        <w:t xml:space="preserve"> th</w:t>
      </w:r>
      <w:r w:rsidRPr="0079131B">
        <w:rPr>
          <w:rFonts w:eastAsia="SimSun"/>
          <w:sz w:val="28"/>
          <w:szCs w:val="28"/>
        </w:rPr>
        <w:t>ế,</w:t>
      </w:r>
      <w:r w:rsidRPr="0079131B">
        <w:rPr>
          <w:sz w:val="28"/>
          <w:szCs w:val="28"/>
        </w:rPr>
        <w:t xml:space="preserve"> hi</w:t>
      </w:r>
      <w:r w:rsidRPr="0079131B">
        <w:rPr>
          <w:rFonts w:eastAsia="SimSun"/>
          <w:sz w:val="28"/>
          <w:szCs w:val="28"/>
        </w:rPr>
        <w:t>ện</w:t>
      </w:r>
      <w:r w:rsidRPr="0079131B">
        <w:rPr>
          <w:sz w:val="28"/>
          <w:szCs w:val="28"/>
        </w:rPr>
        <w:t xml:space="preserve"> t</w:t>
      </w:r>
      <w:r w:rsidRPr="0079131B">
        <w:rPr>
          <w:rFonts w:eastAsia="SimSun"/>
          <w:sz w:val="28"/>
          <w:szCs w:val="28"/>
        </w:rPr>
        <w:t>ại</w:t>
      </w:r>
      <w:r w:rsidRPr="0079131B">
        <w:rPr>
          <w:sz w:val="28"/>
          <w:szCs w:val="28"/>
        </w:rPr>
        <w:t xml:space="preserve"> ph</w:t>
      </w:r>
      <w:r w:rsidRPr="0079131B">
        <w:rPr>
          <w:rFonts w:eastAsia="SimSun"/>
          <w:sz w:val="28"/>
          <w:szCs w:val="28"/>
        </w:rPr>
        <w:t>ải</w:t>
      </w:r>
      <w:r w:rsidRPr="0079131B">
        <w:rPr>
          <w:sz w:val="28"/>
          <w:szCs w:val="28"/>
        </w:rPr>
        <w:t xml:space="preserve"> bu</w:t>
      </w:r>
      <w:r w:rsidRPr="0079131B">
        <w:rPr>
          <w:rFonts w:eastAsia="SimSun"/>
          <w:sz w:val="28"/>
          <w:szCs w:val="28"/>
        </w:rPr>
        <w:t>ông</w:t>
      </w:r>
      <w:r w:rsidRPr="0079131B">
        <w:rPr>
          <w:sz w:val="28"/>
          <w:szCs w:val="28"/>
        </w:rPr>
        <w:t xml:space="preserve"> chuy</w:t>
      </w:r>
      <w:r w:rsidRPr="0079131B">
        <w:rPr>
          <w:rFonts w:eastAsia="SimSun"/>
          <w:sz w:val="28"/>
          <w:szCs w:val="28"/>
        </w:rPr>
        <w:t>ện</w:t>
      </w:r>
      <w:r w:rsidRPr="0079131B">
        <w:rPr>
          <w:sz w:val="28"/>
          <w:szCs w:val="28"/>
        </w:rPr>
        <w:t xml:space="preserve"> tham ph</w:t>
      </w:r>
      <w:r w:rsidRPr="0079131B">
        <w:rPr>
          <w:rFonts w:eastAsia="SimSun"/>
          <w:sz w:val="28"/>
          <w:szCs w:val="28"/>
        </w:rPr>
        <w:t>ỏng</w:t>
      </w:r>
      <w:r w:rsidRPr="0079131B">
        <w:rPr>
          <w:sz w:val="28"/>
          <w:szCs w:val="28"/>
        </w:rPr>
        <w:t xml:space="preserve"> xu</w:t>
      </w:r>
      <w:r w:rsidRPr="0079131B">
        <w:rPr>
          <w:rFonts w:eastAsia="SimSun"/>
          <w:sz w:val="28"/>
          <w:szCs w:val="28"/>
        </w:rPr>
        <w:t>ống,</w:t>
      </w:r>
      <w:r w:rsidRPr="0079131B">
        <w:rPr>
          <w:sz w:val="28"/>
          <w:szCs w:val="28"/>
        </w:rPr>
        <w:t xml:space="preserve"> </w:t>
      </w:r>
      <w:r w:rsidRPr="0079131B">
        <w:rPr>
          <w:rFonts w:eastAsia="SimSun"/>
          <w:sz w:val="28"/>
          <w:szCs w:val="28"/>
        </w:rPr>
        <w:t>nhất</w:t>
      </w:r>
      <w:r w:rsidRPr="0079131B">
        <w:rPr>
          <w:sz w:val="28"/>
          <w:szCs w:val="28"/>
        </w:rPr>
        <w:t xml:space="preserve"> t</w:t>
      </w:r>
      <w:r w:rsidRPr="0079131B">
        <w:rPr>
          <w:rFonts w:eastAsia="SimSun"/>
          <w:sz w:val="28"/>
          <w:szCs w:val="28"/>
        </w:rPr>
        <w:t>âm</w:t>
      </w:r>
      <w:r w:rsidRPr="0079131B">
        <w:rPr>
          <w:sz w:val="28"/>
          <w:szCs w:val="28"/>
        </w:rPr>
        <w:t xml:space="preserve"> nh</w:t>
      </w:r>
      <w:r w:rsidRPr="0079131B">
        <w:rPr>
          <w:rFonts w:eastAsia="SimSun"/>
          <w:sz w:val="28"/>
          <w:szCs w:val="28"/>
        </w:rPr>
        <w:t>ất</w:t>
      </w:r>
      <w:r w:rsidRPr="0079131B">
        <w:rPr>
          <w:sz w:val="28"/>
          <w:szCs w:val="28"/>
        </w:rPr>
        <w:t xml:space="preserve"> </w:t>
      </w:r>
      <w:r w:rsidRPr="0079131B">
        <w:rPr>
          <w:rFonts w:eastAsia="SimSun"/>
          <w:sz w:val="28"/>
          <w:szCs w:val="28"/>
        </w:rPr>
        <w:t>ý</w:t>
      </w:r>
      <w:r w:rsidRPr="0079131B">
        <w:rPr>
          <w:sz w:val="28"/>
          <w:szCs w:val="28"/>
        </w:rPr>
        <w:t xml:space="preserve"> </w:t>
      </w:r>
      <w:r w:rsidRPr="0079131B">
        <w:rPr>
          <w:rFonts w:eastAsia="SimSun"/>
          <w:sz w:val="28"/>
          <w:szCs w:val="28"/>
        </w:rPr>
        <w:t>chuyên</w:t>
      </w:r>
      <w:r w:rsidRPr="0079131B">
        <w:rPr>
          <w:sz w:val="28"/>
          <w:szCs w:val="28"/>
        </w:rPr>
        <w:t xml:space="preserve"> cầu </w:t>
      </w:r>
      <w:r w:rsidRPr="0079131B">
        <w:rPr>
          <w:rFonts w:eastAsia="SimSun"/>
          <w:sz w:val="28"/>
          <w:szCs w:val="28"/>
        </w:rPr>
        <w:t>sanh</w:t>
      </w:r>
      <w:r w:rsidRPr="0079131B">
        <w:rPr>
          <w:sz w:val="28"/>
          <w:szCs w:val="28"/>
        </w:rPr>
        <w:t xml:space="preserve"> </w:t>
      </w:r>
      <w:r w:rsidRPr="0079131B">
        <w:rPr>
          <w:rFonts w:eastAsia="SimSun"/>
          <w:sz w:val="28"/>
          <w:szCs w:val="28"/>
        </w:rPr>
        <w:t>Tây</w:t>
      </w:r>
      <w:r w:rsidRPr="0079131B">
        <w:rPr>
          <w:sz w:val="28"/>
          <w:szCs w:val="28"/>
        </w:rPr>
        <w:t xml:space="preserve"> Phương </w:t>
      </w:r>
      <w:r w:rsidRPr="0079131B">
        <w:rPr>
          <w:rFonts w:eastAsia="SimSun"/>
          <w:sz w:val="28"/>
          <w:szCs w:val="28"/>
        </w:rPr>
        <w:t>Tịnh</w:t>
      </w:r>
      <w:r w:rsidRPr="0079131B">
        <w:rPr>
          <w:sz w:val="28"/>
          <w:szCs w:val="28"/>
        </w:rPr>
        <w:t xml:space="preserve"> Độ</w:t>
      </w:r>
      <w:r w:rsidRPr="0079131B">
        <w:rPr>
          <w:rFonts w:eastAsia="SimSun"/>
          <w:sz w:val="28"/>
          <w:szCs w:val="28"/>
        </w:rPr>
        <w:t>,</w:t>
      </w:r>
      <w:r w:rsidRPr="0079131B">
        <w:rPr>
          <w:sz w:val="28"/>
          <w:szCs w:val="28"/>
        </w:rPr>
        <w:t xml:space="preserve"> </w:t>
      </w:r>
      <w:r w:rsidRPr="0079131B">
        <w:rPr>
          <w:rFonts w:eastAsia="SimSun"/>
          <w:sz w:val="28"/>
          <w:szCs w:val="28"/>
        </w:rPr>
        <w:t>có</w:t>
      </w:r>
      <w:r w:rsidRPr="0079131B">
        <w:rPr>
          <w:sz w:val="28"/>
          <w:szCs w:val="28"/>
        </w:rPr>
        <w:t xml:space="preserve"> </w:t>
      </w:r>
      <w:r w:rsidRPr="0079131B">
        <w:rPr>
          <w:rFonts w:eastAsia="SimSun"/>
          <w:sz w:val="28"/>
          <w:szCs w:val="28"/>
        </w:rPr>
        <w:t>như</w:t>
      </w:r>
      <w:r w:rsidRPr="0079131B">
        <w:rPr>
          <w:sz w:val="28"/>
          <w:szCs w:val="28"/>
        </w:rPr>
        <w:t xml:space="preserve"> vậy </w:t>
      </w:r>
      <w:r w:rsidRPr="0079131B">
        <w:rPr>
          <w:rFonts w:eastAsia="SimSun"/>
          <w:sz w:val="28"/>
          <w:szCs w:val="28"/>
        </w:rPr>
        <w:t>thì</w:t>
      </w:r>
      <w:r w:rsidRPr="0079131B">
        <w:rPr>
          <w:sz w:val="28"/>
          <w:szCs w:val="28"/>
        </w:rPr>
        <w:t xml:space="preserve"> </w:t>
      </w:r>
      <w:r w:rsidRPr="0079131B">
        <w:rPr>
          <w:rFonts w:eastAsia="SimSun"/>
          <w:sz w:val="28"/>
          <w:szCs w:val="28"/>
        </w:rPr>
        <w:t>đời</w:t>
      </w:r>
      <w:r w:rsidRPr="0079131B">
        <w:rPr>
          <w:sz w:val="28"/>
          <w:szCs w:val="28"/>
        </w:rPr>
        <w:t xml:space="preserve"> n</w:t>
      </w:r>
      <w:r w:rsidRPr="0079131B">
        <w:rPr>
          <w:rFonts w:eastAsia="SimSun"/>
          <w:sz w:val="28"/>
          <w:szCs w:val="28"/>
        </w:rPr>
        <w:t>ày</w:t>
      </w:r>
      <w:r w:rsidRPr="0079131B">
        <w:rPr>
          <w:sz w:val="28"/>
          <w:szCs w:val="28"/>
        </w:rPr>
        <w:t xml:space="preserve"> ch</w:t>
      </w:r>
      <w:r w:rsidRPr="0079131B">
        <w:rPr>
          <w:rFonts w:eastAsia="SimSun"/>
          <w:sz w:val="28"/>
          <w:szCs w:val="28"/>
        </w:rPr>
        <w:t>úng</w:t>
      </w:r>
      <w:r w:rsidRPr="0079131B">
        <w:rPr>
          <w:sz w:val="28"/>
          <w:szCs w:val="28"/>
        </w:rPr>
        <w:t xml:space="preserve"> ta m</w:t>
      </w:r>
      <w:r w:rsidRPr="0079131B">
        <w:rPr>
          <w:rFonts w:eastAsia="SimSun"/>
          <w:sz w:val="28"/>
          <w:szCs w:val="28"/>
        </w:rPr>
        <w:t>ới</w:t>
      </w:r>
      <w:r w:rsidRPr="0079131B">
        <w:rPr>
          <w:sz w:val="28"/>
          <w:szCs w:val="28"/>
        </w:rPr>
        <w:t xml:space="preserve"> ch</w:t>
      </w:r>
      <w:r w:rsidRPr="0079131B">
        <w:rPr>
          <w:rFonts w:eastAsia="SimSun"/>
          <w:sz w:val="28"/>
          <w:szCs w:val="28"/>
        </w:rPr>
        <w:t>ẳng</w:t>
      </w:r>
      <w:r w:rsidRPr="0079131B">
        <w:rPr>
          <w:sz w:val="28"/>
          <w:szCs w:val="28"/>
        </w:rPr>
        <w:t xml:space="preserve"> </w:t>
      </w:r>
      <w:r w:rsidRPr="0079131B">
        <w:rPr>
          <w:rFonts w:eastAsia="SimSun"/>
          <w:sz w:val="28"/>
          <w:szCs w:val="28"/>
        </w:rPr>
        <w:t>đến</w:t>
      </w:r>
      <w:r w:rsidRPr="0079131B">
        <w:rPr>
          <w:sz w:val="28"/>
          <w:szCs w:val="28"/>
        </w:rPr>
        <w:t xml:space="preserve"> n</w:t>
      </w:r>
      <w:r w:rsidRPr="0079131B">
        <w:rPr>
          <w:rFonts w:eastAsia="SimSun"/>
          <w:sz w:val="28"/>
          <w:szCs w:val="28"/>
        </w:rPr>
        <w:t>ỗi</w:t>
      </w:r>
      <w:r w:rsidRPr="0079131B">
        <w:rPr>
          <w:sz w:val="28"/>
          <w:szCs w:val="28"/>
        </w:rPr>
        <w:t xml:space="preserve"> lu</w:t>
      </w:r>
      <w:r w:rsidRPr="0079131B">
        <w:rPr>
          <w:rFonts w:eastAsia="SimSun"/>
          <w:sz w:val="28"/>
          <w:szCs w:val="28"/>
        </w:rPr>
        <w:t>ống</w:t>
      </w:r>
      <w:r w:rsidRPr="0079131B">
        <w:rPr>
          <w:sz w:val="28"/>
          <w:szCs w:val="28"/>
        </w:rPr>
        <w:t xml:space="preserve"> u</w:t>
      </w:r>
      <w:r w:rsidRPr="0079131B">
        <w:rPr>
          <w:rFonts w:eastAsia="SimSun"/>
          <w:sz w:val="28"/>
          <w:szCs w:val="28"/>
        </w:rPr>
        <w:t>ổng!</w:t>
      </w:r>
    </w:p>
    <w:p w14:paraId="61B36266" w14:textId="77777777" w:rsidR="003031FC" w:rsidRPr="0079131B" w:rsidRDefault="003031FC" w:rsidP="00C95564">
      <w:pPr>
        <w:ind w:firstLine="720"/>
        <w:rPr>
          <w:sz w:val="28"/>
          <w:szCs w:val="28"/>
        </w:rPr>
      </w:pPr>
      <w:r w:rsidRPr="0079131B">
        <w:rPr>
          <w:rFonts w:eastAsia="SimSun"/>
          <w:sz w:val="28"/>
          <w:szCs w:val="28"/>
        </w:rPr>
        <w:t>Người</w:t>
      </w:r>
      <w:r w:rsidRPr="0079131B">
        <w:rPr>
          <w:sz w:val="28"/>
          <w:szCs w:val="28"/>
        </w:rPr>
        <w:t xml:space="preserve"> ta </w:t>
      </w:r>
      <w:r w:rsidRPr="0079131B">
        <w:rPr>
          <w:rFonts w:eastAsia="SimSun"/>
          <w:sz w:val="28"/>
          <w:szCs w:val="28"/>
        </w:rPr>
        <w:t>nói</w:t>
      </w:r>
      <w:r w:rsidRPr="0079131B">
        <w:rPr>
          <w:sz w:val="28"/>
          <w:szCs w:val="28"/>
        </w:rPr>
        <w:t xml:space="preserve"> qu</w:t>
      </w:r>
      <w:r w:rsidRPr="0079131B">
        <w:rPr>
          <w:rFonts w:eastAsia="SimSun"/>
          <w:sz w:val="28"/>
          <w:szCs w:val="28"/>
        </w:rPr>
        <w:t>ý</w:t>
      </w:r>
      <w:r w:rsidRPr="0079131B">
        <w:rPr>
          <w:sz w:val="28"/>
          <w:szCs w:val="28"/>
        </w:rPr>
        <w:t xml:space="preserve"> v</w:t>
      </w:r>
      <w:r w:rsidRPr="0079131B">
        <w:rPr>
          <w:rFonts w:eastAsia="SimSun"/>
          <w:sz w:val="28"/>
          <w:szCs w:val="28"/>
        </w:rPr>
        <w:t>ị</w:t>
      </w:r>
      <w:r w:rsidRPr="0079131B">
        <w:rPr>
          <w:sz w:val="28"/>
          <w:szCs w:val="28"/>
        </w:rPr>
        <w:t xml:space="preserve"> </w:t>
      </w:r>
      <w:r w:rsidRPr="0079131B">
        <w:rPr>
          <w:rFonts w:eastAsia="SimSun"/>
          <w:sz w:val="28"/>
          <w:szCs w:val="28"/>
        </w:rPr>
        <w:t>tu</w:t>
      </w:r>
      <w:r w:rsidRPr="0079131B">
        <w:rPr>
          <w:sz w:val="28"/>
          <w:szCs w:val="28"/>
        </w:rPr>
        <w:t xml:space="preserve"> </w:t>
      </w:r>
      <w:r w:rsidRPr="0079131B">
        <w:rPr>
          <w:rFonts w:eastAsia="SimSun"/>
          <w:sz w:val="28"/>
          <w:szCs w:val="28"/>
        </w:rPr>
        <w:t>Tịnh</w:t>
      </w:r>
      <w:r w:rsidRPr="0079131B">
        <w:rPr>
          <w:sz w:val="28"/>
          <w:szCs w:val="28"/>
        </w:rPr>
        <w:t xml:space="preserve"> Độ </w:t>
      </w:r>
      <w:r w:rsidRPr="0079131B">
        <w:rPr>
          <w:rFonts w:eastAsia="SimSun"/>
          <w:sz w:val="28"/>
          <w:szCs w:val="28"/>
        </w:rPr>
        <w:t>là</w:t>
      </w:r>
      <w:r w:rsidRPr="0079131B">
        <w:rPr>
          <w:sz w:val="28"/>
          <w:szCs w:val="28"/>
        </w:rPr>
        <w:t xml:space="preserve"> </w:t>
      </w:r>
      <w:r w:rsidRPr="0079131B">
        <w:rPr>
          <w:rFonts w:eastAsia="SimSun"/>
          <w:sz w:val="28"/>
          <w:szCs w:val="28"/>
        </w:rPr>
        <w:t>Tiểu</w:t>
      </w:r>
      <w:r w:rsidRPr="0079131B">
        <w:rPr>
          <w:sz w:val="28"/>
          <w:szCs w:val="28"/>
        </w:rPr>
        <w:t xml:space="preserve"> Thừa</w:t>
      </w:r>
      <w:r w:rsidRPr="0079131B">
        <w:rPr>
          <w:rFonts w:eastAsia="SimSun"/>
          <w:sz w:val="28"/>
          <w:szCs w:val="28"/>
        </w:rPr>
        <w:t>,</w:t>
      </w:r>
      <w:r w:rsidRPr="0079131B">
        <w:rPr>
          <w:sz w:val="28"/>
          <w:szCs w:val="28"/>
        </w:rPr>
        <w:t xml:space="preserve"> </w:t>
      </w:r>
      <w:r w:rsidRPr="0079131B">
        <w:rPr>
          <w:rFonts w:eastAsia="SimSun"/>
          <w:sz w:val="28"/>
          <w:szCs w:val="28"/>
        </w:rPr>
        <w:t>là</w:t>
      </w:r>
      <w:r w:rsidRPr="0079131B">
        <w:rPr>
          <w:sz w:val="28"/>
          <w:szCs w:val="28"/>
        </w:rPr>
        <w:t xml:space="preserve"> k</w:t>
      </w:r>
      <w:r w:rsidRPr="0079131B">
        <w:rPr>
          <w:rFonts w:eastAsia="SimSun"/>
          <w:sz w:val="28"/>
          <w:szCs w:val="28"/>
        </w:rPr>
        <w:t>ẻ</w:t>
      </w:r>
      <w:r w:rsidRPr="0079131B">
        <w:rPr>
          <w:sz w:val="28"/>
          <w:szCs w:val="28"/>
        </w:rPr>
        <w:t xml:space="preserve"> </w:t>
      </w:r>
      <w:r w:rsidRPr="0079131B">
        <w:rPr>
          <w:rFonts w:eastAsia="SimSun"/>
          <w:sz w:val="28"/>
          <w:szCs w:val="28"/>
        </w:rPr>
        <w:t>lo</w:t>
      </w:r>
      <w:r w:rsidRPr="0079131B">
        <w:rPr>
          <w:sz w:val="28"/>
          <w:szCs w:val="28"/>
        </w:rPr>
        <w:t xml:space="preserve"> t</w:t>
      </w:r>
      <w:r w:rsidRPr="0079131B">
        <w:rPr>
          <w:rFonts w:eastAsia="SimSun"/>
          <w:sz w:val="28"/>
          <w:szCs w:val="28"/>
        </w:rPr>
        <w:t>ự</w:t>
      </w:r>
      <w:r w:rsidRPr="0079131B">
        <w:rPr>
          <w:sz w:val="28"/>
          <w:szCs w:val="28"/>
        </w:rPr>
        <w:t xml:space="preserve"> </w:t>
      </w:r>
      <w:r w:rsidRPr="0079131B">
        <w:rPr>
          <w:rFonts w:eastAsia="SimSun"/>
          <w:sz w:val="28"/>
          <w:szCs w:val="28"/>
        </w:rPr>
        <w:t>giải</w:t>
      </w:r>
      <w:r w:rsidRPr="0079131B">
        <w:rPr>
          <w:sz w:val="28"/>
          <w:szCs w:val="28"/>
        </w:rPr>
        <w:t xml:space="preserve"> thoát </w:t>
      </w:r>
      <w:r w:rsidRPr="0079131B">
        <w:rPr>
          <w:rFonts w:eastAsia="SimSun"/>
          <w:sz w:val="28"/>
          <w:szCs w:val="28"/>
        </w:rPr>
        <w:t>cho</w:t>
      </w:r>
      <w:r w:rsidRPr="0079131B">
        <w:rPr>
          <w:sz w:val="28"/>
          <w:szCs w:val="28"/>
        </w:rPr>
        <w:t xml:space="preserve"> ri</w:t>
      </w:r>
      <w:r w:rsidRPr="0079131B">
        <w:rPr>
          <w:rFonts w:eastAsia="SimSun"/>
          <w:sz w:val="28"/>
          <w:szCs w:val="28"/>
        </w:rPr>
        <w:t>êng</w:t>
      </w:r>
      <w:r w:rsidRPr="0079131B">
        <w:rPr>
          <w:sz w:val="28"/>
          <w:szCs w:val="28"/>
        </w:rPr>
        <w:t xml:space="preserve"> m</w:t>
      </w:r>
      <w:r w:rsidRPr="0079131B">
        <w:rPr>
          <w:rFonts w:eastAsia="SimSun"/>
          <w:sz w:val="28"/>
          <w:szCs w:val="28"/>
        </w:rPr>
        <w:t>ình,</w:t>
      </w:r>
      <w:r w:rsidRPr="0079131B">
        <w:rPr>
          <w:sz w:val="28"/>
          <w:szCs w:val="28"/>
        </w:rPr>
        <w:t xml:space="preserve"> thi</w:t>
      </w:r>
      <w:r w:rsidRPr="0079131B">
        <w:rPr>
          <w:rFonts w:eastAsia="SimSun"/>
          <w:sz w:val="28"/>
          <w:szCs w:val="28"/>
        </w:rPr>
        <w:t>ếu</w:t>
      </w:r>
      <w:r w:rsidRPr="0079131B">
        <w:rPr>
          <w:sz w:val="28"/>
          <w:szCs w:val="28"/>
        </w:rPr>
        <w:t xml:space="preserve"> t</w:t>
      </w:r>
      <w:r w:rsidRPr="0079131B">
        <w:rPr>
          <w:rFonts w:eastAsia="SimSun"/>
          <w:sz w:val="28"/>
          <w:szCs w:val="28"/>
        </w:rPr>
        <w:t>âm</w:t>
      </w:r>
      <w:r w:rsidRPr="0079131B">
        <w:rPr>
          <w:sz w:val="28"/>
          <w:szCs w:val="28"/>
        </w:rPr>
        <w:t xml:space="preserve"> t</w:t>
      </w:r>
      <w:r w:rsidRPr="0079131B">
        <w:rPr>
          <w:rFonts w:eastAsia="SimSun"/>
          <w:sz w:val="28"/>
          <w:szCs w:val="28"/>
        </w:rPr>
        <w:t>ừ</w:t>
      </w:r>
      <w:r w:rsidRPr="0079131B">
        <w:rPr>
          <w:sz w:val="28"/>
          <w:szCs w:val="28"/>
        </w:rPr>
        <w:t xml:space="preserve"> bi, </w:t>
      </w:r>
      <w:r w:rsidRPr="0079131B">
        <w:rPr>
          <w:rFonts w:eastAsia="SimSun"/>
          <w:sz w:val="28"/>
          <w:szCs w:val="28"/>
        </w:rPr>
        <w:t>cứ</w:t>
      </w:r>
      <w:r w:rsidRPr="0079131B">
        <w:rPr>
          <w:sz w:val="28"/>
          <w:szCs w:val="28"/>
        </w:rPr>
        <w:t xml:space="preserve"> </w:t>
      </w:r>
      <w:r w:rsidRPr="0079131B">
        <w:rPr>
          <w:rFonts w:eastAsia="SimSun"/>
          <w:sz w:val="28"/>
          <w:szCs w:val="28"/>
        </w:rPr>
        <w:t>mặc</w:t>
      </w:r>
      <w:r w:rsidRPr="0079131B">
        <w:rPr>
          <w:sz w:val="28"/>
          <w:szCs w:val="28"/>
        </w:rPr>
        <w:t xml:space="preserve"> k</w:t>
      </w:r>
      <w:r w:rsidRPr="0079131B">
        <w:rPr>
          <w:rFonts w:eastAsia="SimSun"/>
          <w:sz w:val="28"/>
          <w:szCs w:val="28"/>
        </w:rPr>
        <w:t>ệ</w:t>
      </w:r>
      <w:r w:rsidRPr="0079131B">
        <w:rPr>
          <w:sz w:val="28"/>
          <w:szCs w:val="28"/>
        </w:rPr>
        <w:t xml:space="preserve"> cho h</w:t>
      </w:r>
      <w:r w:rsidRPr="0079131B">
        <w:rPr>
          <w:rFonts w:eastAsia="SimSun"/>
          <w:sz w:val="28"/>
          <w:szCs w:val="28"/>
        </w:rPr>
        <w:t>ọ</w:t>
      </w:r>
      <w:r w:rsidRPr="0079131B">
        <w:rPr>
          <w:sz w:val="28"/>
          <w:szCs w:val="28"/>
        </w:rPr>
        <w:t xml:space="preserve"> n</w:t>
      </w:r>
      <w:r w:rsidRPr="0079131B">
        <w:rPr>
          <w:rFonts w:eastAsia="SimSun"/>
          <w:sz w:val="28"/>
          <w:szCs w:val="28"/>
        </w:rPr>
        <w:t>ói!</w:t>
      </w:r>
      <w:r w:rsidRPr="0079131B">
        <w:rPr>
          <w:sz w:val="28"/>
          <w:szCs w:val="28"/>
        </w:rPr>
        <w:t xml:space="preserve"> Ch</w:t>
      </w:r>
      <w:r w:rsidRPr="0079131B">
        <w:rPr>
          <w:rFonts w:eastAsia="SimSun"/>
          <w:sz w:val="28"/>
          <w:szCs w:val="28"/>
        </w:rPr>
        <w:t>ớ</w:t>
      </w:r>
      <w:r w:rsidRPr="0079131B">
        <w:rPr>
          <w:sz w:val="28"/>
          <w:szCs w:val="28"/>
        </w:rPr>
        <w:t xml:space="preserve"> v</w:t>
      </w:r>
      <w:r w:rsidRPr="0079131B">
        <w:rPr>
          <w:rFonts w:eastAsia="SimSun"/>
          <w:sz w:val="28"/>
          <w:szCs w:val="28"/>
        </w:rPr>
        <w:t>ì</w:t>
      </w:r>
      <w:r w:rsidRPr="0079131B">
        <w:rPr>
          <w:sz w:val="28"/>
          <w:szCs w:val="28"/>
        </w:rPr>
        <w:t xml:space="preserve"> </w:t>
      </w:r>
      <w:r w:rsidRPr="0079131B">
        <w:rPr>
          <w:rFonts w:eastAsia="SimSun"/>
          <w:sz w:val="28"/>
          <w:szCs w:val="28"/>
        </w:rPr>
        <w:t>người</w:t>
      </w:r>
      <w:r w:rsidRPr="0079131B">
        <w:rPr>
          <w:sz w:val="28"/>
          <w:szCs w:val="28"/>
        </w:rPr>
        <w:t xml:space="preserve"> </w:t>
      </w:r>
      <w:r w:rsidRPr="0079131B">
        <w:rPr>
          <w:rFonts w:eastAsia="SimSun"/>
          <w:sz w:val="28"/>
          <w:szCs w:val="28"/>
        </w:rPr>
        <w:t>khác</w:t>
      </w:r>
      <w:r w:rsidRPr="0079131B">
        <w:rPr>
          <w:sz w:val="28"/>
          <w:szCs w:val="28"/>
        </w:rPr>
        <w:t xml:space="preserve"> n</w:t>
      </w:r>
      <w:r w:rsidRPr="0079131B">
        <w:rPr>
          <w:rFonts w:eastAsia="SimSun"/>
          <w:sz w:val="28"/>
          <w:szCs w:val="28"/>
        </w:rPr>
        <w:t>ói</w:t>
      </w:r>
      <w:r w:rsidRPr="0079131B">
        <w:rPr>
          <w:sz w:val="28"/>
          <w:szCs w:val="28"/>
        </w:rPr>
        <w:t xml:space="preserve"> v</w:t>
      </w:r>
      <w:r w:rsidRPr="0079131B">
        <w:rPr>
          <w:rFonts w:eastAsia="SimSun"/>
          <w:sz w:val="28"/>
          <w:szCs w:val="28"/>
        </w:rPr>
        <w:t>ài</w:t>
      </w:r>
      <w:r w:rsidRPr="0079131B">
        <w:rPr>
          <w:sz w:val="28"/>
          <w:szCs w:val="28"/>
        </w:rPr>
        <w:t xml:space="preserve"> c</w:t>
      </w:r>
      <w:r w:rsidRPr="0079131B">
        <w:rPr>
          <w:rFonts w:eastAsia="SimSun"/>
          <w:sz w:val="28"/>
          <w:szCs w:val="28"/>
        </w:rPr>
        <w:t>âu,</w:t>
      </w:r>
      <w:r w:rsidRPr="0079131B">
        <w:rPr>
          <w:sz w:val="28"/>
          <w:szCs w:val="28"/>
        </w:rPr>
        <w:t xml:space="preserve"> t</w:t>
      </w:r>
      <w:r w:rsidRPr="0079131B">
        <w:rPr>
          <w:rFonts w:eastAsia="SimSun"/>
          <w:sz w:val="28"/>
          <w:szCs w:val="28"/>
        </w:rPr>
        <w:t>âm</w:t>
      </w:r>
      <w:r w:rsidRPr="0079131B">
        <w:rPr>
          <w:sz w:val="28"/>
          <w:szCs w:val="28"/>
        </w:rPr>
        <w:t xml:space="preserve"> ch</w:t>
      </w:r>
      <w:r w:rsidRPr="0079131B">
        <w:rPr>
          <w:rFonts w:eastAsia="SimSun"/>
          <w:sz w:val="28"/>
          <w:szCs w:val="28"/>
        </w:rPr>
        <w:t>úng</w:t>
      </w:r>
      <w:r w:rsidRPr="0079131B">
        <w:rPr>
          <w:sz w:val="28"/>
          <w:szCs w:val="28"/>
        </w:rPr>
        <w:t xml:space="preserve"> ta li</w:t>
      </w:r>
      <w:r w:rsidRPr="0079131B">
        <w:rPr>
          <w:rFonts w:eastAsia="SimSun"/>
          <w:sz w:val="28"/>
          <w:szCs w:val="28"/>
        </w:rPr>
        <w:t>ền</w:t>
      </w:r>
      <w:r w:rsidRPr="0079131B">
        <w:rPr>
          <w:sz w:val="28"/>
          <w:szCs w:val="28"/>
        </w:rPr>
        <w:t xml:space="preserve"> </w:t>
      </w:r>
      <w:r w:rsidRPr="0079131B">
        <w:rPr>
          <w:rFonts w:eastAsia="SimSun"/>
          <w:sz w:val="28"/>
          <w:szCs w:val="28"/>
        </w:rPr>
        <w:t>động:</w:t>
      </w:r>
      <w:r w:rsidRPr="0079131B">
        <w:rPr>
          <w:sz w:val="28"/>
          <w:szCs w:val="28"/>
        </w:rPr>
        <w:t xml:space="preserve"> “</w:t>
      </w:r>
      <w:r w:rsidRPr="0079131B">
        <w:rPr>
          <w:rFonts w:eastAsia="SimSun"/>
          <w:sz w:val="28"/>
          <w:szCs w:val="28"/>
        </w:rPr>
        <w:t>Ta</w:t>
      </w:r>
      <w:r w:rsidRPr="0079131B">
        <w:rPr>
          <w:sz w:val="28"/>
          <w:szCs w:val="28"/>
        </w:rPr>
        <w:t xml:space="preserve"> ch</w:t>
      </w:r>
      <w:r w:rsidRPr="0079131B">
        <w:rPr>
          <w:rFonts w:eastAsia="SimSun"/>
          <w:sz w:val="28"/>
          <w:szCs w:val="28"/>
        </w:rPr>
        <w:t>ẳng</w:t>
      </w:r>
      <w:r w:rsidRPr="0079131B">
        <w:rPr>
          <w:sz w:val="28"/>
          <w:szCs w:val="28"/>
        </w:rPr>
        <w:t xml:space="preserve"> n</w:t>
      </w:r>
      <w:r w:rsidRPr="0079131B">
        <w:rPr>
          <w:rFonts w:eastAsia="SimSun"/>
          <w:sz w:val="28"/>
          <w:szCs w:val="28"/>
        </w:rPr>
        <w:t>ên</w:t>
      </w:r>
      <w:r w:rsidRPr="0079131B">
        <w:rPr>
          <w:sz w:val="28"/>
          <w:szCs w:val="28"/>
        </w:rPr>
        <w:t xml:space="preserve"> l</w:t>
      </w:r>
      <w:r w:rsidRPr="0079131B">
        <w:rPr>
          <w:rFonts w:eastAsia="SimSun"/>
          <w:sz w:val="28"/>
          <w:szCs w:val="28"/>
        </w:rPr>
        <w:t>àm</w:t>
      </w:r>
      <w:r w:rsidRPr="0079131B">
        <w:rPr>
          <w:sz w:val="28"/>
          <w:szCs w:val="28"/>
        </w:rPr>
        <w:t xml:space="preserve"> k</w:t>
      </w:r>
      <w:r w:rsidRPr="0079131B">
        <w:rPr>
          <w:rFonts w:eastAsia="SimSun"/>
          <w:sz w:val="28"/>
          <w:szCs w:val="28"/>
        </w:rPr>
        <w:t>ẻ</w:t>
      </w:r>
      <w:r w:rsidRPr="0079131B">
        <w:rPr>
          <w:sz w:val="28"/>
          <w:szCs w:val="28"/>
        </w:rPr>
        <w:t xml:space="preserve"> </w:t>
      </w:r>
      <w:r w:rsidRPr="0079131B">
        <w:rPr>
          <w:rFonts w:eastAsia="SimSun"/>
          <w:sz w:val="28"/>
          <w:szCs w:val="28"/>
        </w:rPr>
        <w:t>chỉ</w:t>
      </w:r>
      <w:r w:rsidRPr="0079131B">
        <w:rPr>
          <w:sz w:val="28"/>
          <w:szCs w:val="28"/>
        </w:rPr>
        <w:t xml:space="preserve"> </w:t>
      </w:r>
      <w:r w:rsidRPr="0079131B">
        <w:rPr>
          <w:rFonts w:eastAsia="SimSun"/>
          <w:sz w:val="28"/>
          <w:szCs w:val="28"/>
        </w:rPr>
        <w:t>lo</w:t>
      </w:r>
      <w:r w:rsidRPr="0079131B">
        <w:rPr>
          <w:sz w:val="28"/>
          <w:szCs w:val="28"/>
        </w:rPr>
        <w:t xml:space="preserve"> </w:t>
      </w:r>
      <w:r w:rsidRPr="0079131B">
        <w:rPr>
          <w:rFonts w:eastAsia="SimSun"/>
          <w:sz w:val="28"/>
          <w:szCs w:val="28"/>
        </w:rPr>
        <w:t>giải</w:t>
      </w:r>
      <w:r w:rsidRPr="0079131B">
        <w:rPr>
          <w:sz w:val="28"/>
          <w:szCs w:val="28"/>
        </w:rPr>
        <w:t xml:space="preserve"> thoát </w:t>
      </w:r>
      <w:r w:rsidRPr="0079131B">
        <w:rPr>
          <w:rFonts w:eastAsia="SimSun"/>
          <w:sz w:val="28"/>
          <w:szCs w:val="28"/>
        </w:rPr>
        <w:t>cho</w:t>
      </w:r>
      <w:r w:rsidRPr="0079131B">
        <w:rPr>
          <w:sz w:val="28"/>
          <w:szCs w:val="28"/>
        </w:rPr>
        <w:t xml:space="preserve"> ri</w:t>
      </w:r>
      <w:r w:rsidRPr="0079131B">
        <w:rPr>
          <w:rFonts w:eastAsia="SimSun"/>
          <w:sz w:val="28"/>
          <w:szCs w:val="28"/>
        </w:rPr>
        <w:t>êng</w:t>
      </w:r>
      <w:r w:rsidRPr="0079131B">
        <w:rPr>
          <w:sz w:val="28"/>
          <w:szCs w:val="28"/>
        </w:rPr>
        <w:t xml:space="preserve"> m</w:t>
      </w:r>
      <w:r w:rsidRPr="0079131B">
        <w:rPr>
          <w:rFonts w:eastAsia="SimSun"/>
          <w:sz w:val="28"/>
          <w:szCs w:val="28"/>
        </w:rPr>
        <w:t>ình,</w:t>
      </w:r>
      <w:r w:rsidRPr="0079131B">
        <w:rPr>
          <w:sz w:val="28"/>
          <w:szCs w:val="28"/>
        </w:rPr>
        <w:t xml:space="preserve"> ta c</w:t>
      </w:r>
      <w:r w:rsidRPr="0079131B">
        <w:rPr>
          <w:rFonts w:eastAsia="SimSun"/>
          <w:sz w:val="28"/>
          <w:szCs w:val="28"/>
        </w:rPr>
        <w:t>ó</w:t>
      </w:r>
      <w:r w:rsidRPr="0079131B">
        <w:rPr>
          <w:sz w:val="28"/>
          <w:szCs w:val="28"/>
        </w:rPr>
        <w:t xml:space="preserve"> t</w:t>
      </w:r>
      <w:r w:rsidRPr="0079131B">
        <w:rPr>
          <w:rFonts w:eastAsia="SimSun"/>
          <w:sz w:val="28"/>
          <w:szCs w:val="28"/>
        </w:rPr>
        <w:t>âm</w:t>
      </w:r>
      <w:r w:rsidRPr="0079131B">
        <w:rPr>
          <w:sz w:val="28"/>
          <w:szCs w:val="28"/>
        </w:rPr>
        <w:t xml:space="preserve"> t</w:t>
      </w:r>
      <w:r w:rsidRPr="0079131B">
        <w:rPr>
          <w:rFonts w:eastAsia="SimSun"/>
          <w:sz w:val="28"/>
          <w:szCs w:val="28"/>
        </w:rPr>
        <w:t>ừ</w:t>
      </w:r>
      <w:r w:rsidRPr="0079131B">
        <w:rPr>
          <w:sz w:val="28"/>
          <w:szCs w:val="28"/>
        </w:rPr>
        <w:t xml:space="preserve"> bi”. C</w:t>
      </w:r>
      <w:r w:rsidRPr="0079131B">
        <w:rPr>
          <w:rFonts w:eastAsia="SimSun"/>
          <w:sz w:val="28"/>
          <w:szCs w:val="28"/>
        </w:rPr>
        <w:t>ó</w:t>
      </w:r>
      <w:r w:rsidRPr="0079131B">
        <w:rPr>
          <w:sz w:val="28"/>
          <w:szCs w:val="28"/>
        </w:rPr>
        <w:t xml:space="preserve"> t</w:t>
      </w:r>
      <w:r w:rsidRPr="0079131B">
        <w:rPr>
          <w:rFonts w:eastAsia="SimSun"/>
          <w:sz w:val="28"/>
          <w:szCs w:val="28"/>
        </w:rPr>
        <w:t>âm</w:t>
      </w:r>
      <w:r w:rsidRPr="0079131B">
        <w:rPr>
          <w:sz w:val="28"/>
          <w:szCs w:val="28"/>
        </w:rPr>
        <w:t xml:space="preserve"> t</w:t>
      </w:r>
      <w:r w:rsidRPr="0079131B">
        <w:rPr>
          <w:rFonts w:eastAsia="SimSun"/>
          <w:sz w:val="28"/>
          <w:szCs w:val="28"/>
        </w:rPr>
        <w:t>ừ</w:t>
      </w:r>
      <w:r w:rsidRPr="0079131B">
        <w:rPr>
          <w:sz w:val="28"/>
          <w:szCs w:val="28"/>
        </w:rPr>
        <w:t xml:space="preserve"> bi b</w:t>
      </w:r>
      <w:r w:rsidRPr="0079131B">
        <w:rPr>
          <w:rFonts w:eastAsia="SimSun"/>
          <w:sz w:val="28"/>
          <w:szCs w:val="28"/>
        </w:rPr>
        <w:t>èn</w:t>
      </w:r>
      <w:r w:rsidRPr="0079131B">
        <w:rPr>
          <w:sz w:val="28"/>
          <w:szCs w:val="28"/>
        </w:rPr>
        <w:t xml:space="preserve"> </w:t>
      </w:r>
      <w:r w:rsidRPr="0079131B">
        <w:rPr>
          <w:rFonts w:eastAsia="SimSun"/>
          <w:sz w:val="28"/>
          <w:szCs w:val="28"/>
        </w:rPr>
        <w:t>đi</w:t>
      </w:r>
      <w:r w:rsidRPr="0079131B">
        <w:rPr>
          <w:sz w:val="28"/>
          <w:szCs w:val="28"/>
        </w:rPr>
        <w:t xml:space="preserve"> lung tung kh</w:t>
      </w:r>
      <w:r w:rsidRPr="0079131B">
        <w:rPr>
          <w:rFonts w:eastAsia="SimSun"/>
          <w:sz w:val="28"/>
          <w:szCs w:val="28"/>
        </w:rPr>
        <w:t>ắp</w:t>
      </w:r>
      <w:r w:rsidRPr="0079131B">
        <w:rPr>
          <w:sz w:val="28"/>
          <w:szCs w:val="28"/>
        </w:rPr>
        <w:t xml:space="preserve"> n</w:t>
      </w:r>
      <w:r w:rsidRPr="0079131B">
        <w:rPr>
          <w:rFonts w:eastAsia="SimSun"/>
          <w:sz w:val="28"/>
          <w:szCs w:val="28"/>
        </w:rPr>
        <w:t>ơi,</w:t>
      </w:r>
      <w:r w:rsidRPr="0079131B">
        <w:rPr>
          <w:sz w:val="28"/>
          <w:szCs w:val="28"/>
        </w:rPr>
        <w:t xml:space="preserve"> </w:t>
      </w:r>
      <w:r w:rsidRPr="0079131B">
        <w:rPr>
          <w:rFonts w:eastAsia="SimSun"/>
          <w:sz w:val="28"/>
          <w:szCs w:val="28"/>
        </w:rPr>
        <w:t>đi</w:t>
      </w:r>
      <w:r w:rsidRPr="0079131B">
        <w:rPr>
          <w:sz w:val="28"/>
          <w:szCs w:val="28"/>
        </w:rPr>
        <w:t xml:space="preserve"> </w:t>
      </w:r>
      <w:r w:rsidRPr="0079131B">
        <w:rPr>
          <w:rFonts w:eastAsia="SimSun"/>
          <w:sz w:val="28"/>
          <w:szCs w:val="28"/>
        </w:rPr>
        <w:t>đến</w:t>
      </w:r>
      <w:r w:rsidRPr="0079131B">
        <w:rPr>
          <w:sz w:val="28"/>
          <w:szCs w:val="28"/>
        </w:rPr>
        <w:t xml:space="preserve"> cu</w:t>
      </w:r>
      <w:r w:rsidRPr="0079131B">
        <w:rPr>
          <w:rFonts w:eastAsia="SimSun"/>
          <w:sz w:val="28"/>
          <w:szCs w:val="28"/>
        </w:rPr>
        <w:t>ối</w:t>
      </w:r>
      <w:r w:rsidRPr="0079131B">
        <w:rPr>
          <w:sz w:val="28"/>
          <w:szCs w:val="28"/>
        </w:rPr>
        <w:t xml:space="preserve"> c</w:t>
      </w:r>
      <w:r w:rsidRPr="0079131B">
        <w:rPr>
          <w:rFonts w:eastAsia="SimSun"/>
          <w:sz w:val="28"/>
          <w:szCs w:val="28"/>
        </w:rPr>
        <w:t>ùng</w:t>
      </w:r>
      <w:r w:rsidRPr="0079131B">
        <w:rPr>
          <w:sz w:val="28"/>
          <w:szCs w:val="28"/>
        </w:rPr>
        <w:t xml:space="preserve"> v</w:t>
      </w:r>
      <w:r w:rsidRPr="0079131B">
        <w:rPr>
          <w:rFonts w:eastAsia="SimSun"/>
          <w:sz w:val="28"/>
          <w:szCs w:val="28"/>
        </w:rPr>
        <w:t>ẫn</w:t>
      </w:r>
      <w:r w:rsidRPr="0079131B">
        <w:rPr>
          <w:sz w:val="28"/>
          <w:szCs w:val="28"/>
        </w:rPr>
        <w:t xml:space="preserve"> </w:t>
      </w:r>
      <w:r w:rsidRPr="0079131B">
        <w:rPr>
          <w:rFonts w:eastAsia="SimSun"/>
          <w:sz w:val="28"/>
          <w:szCs w:val="28"/>
        </w:rPr>
        <w:t>luân</w:t>
      </w:r>
      <w:r w:rsidRPr="0079131B">
        <w:rPr>
          <w:sz w:val="28"/>
          <w:szCs w:val="28"/>
        </w:rPr>
        <w:t xml:space="preserve"> hồi </w:t>
      </w:r>
      <w:r w:rsidRPr="0079131B">
        <w:rPr>
          <w:rFonts w:eastAsia="SimSun"/>
          <w:sz w:val="28"/>
          <w:szCs w:val="28"/>
        </w:rPr>
        <w:t>trong</w:t>
      </w:r>
      <w:r w:rsidRPr="0079131B">
        <w:rPr>
          <w:sz w:val="28"/>
          <w:szCs w:val="28"/>
        </w:rPr>
        <w:t xml:space="preserve"> </w:t>
      </w:r>
      <w:r w:rsidRPr="0079131B">
        <w:rPr>
          <w:rFonts w:eastAsia="SimSun"/>
          <w:sz w:val="28"/>
          <w:szCs w:val="28"/>
        </w:rPr>
        <w:t>lục</w:t>
      </w:r>
      <w:r w:rsidRPr="0079131B">
        <w:rPr>
          <w:sz w:val="28"/>
          <w:szCs w:val="28"/>
        </w:rPr>
        <w:t xml:space="preserve"> đạo, t</w:t>
      </w:r>
      <w:r w:rsidRPr="0079131B">
        <w:rPr>
          <w:rFonts w:eastAsia="SimSun"/>
          <w:sz w:val="28"/>
          <w:szCs w:val="28"/>
        </w:rPr>
        <w:t>ừ</w:t>
      </w:r>
      <w:r w:rsidRPr="0079131B">
        <w:rPr>
          <w:sz w:val="28"/>
          <w:szCs w:val="28"/>
        </w:rPr>
        <w:t xml:space="preserve"> bi n</w:t>
      </w:r>
      <w:r w:rsidRPr="0079131B">
        <w:rPr>
          <w:rFonts w:eastAsia="SimSun"/>
          <w:sz w:val="28"/>
          <w:szCs w:val="28"/>
        </w:rPr>
        <w:t>ỗi</w:t>
      </w:r>
      <w:r w:rsidRPr="0079131B">
        <w:rPr>
          <w:sz w:val="28"/>
          <w:szCs w:val="28"/>
        </w:rPr>
        <w:t xml:space="preserve"> g</w:t>
      </w:r>
      <w:r w:rsidRPr="0079131B">
        <w:rPr>
          <w:rFonts w:eastAsia="SimSun"/>
          <w:sz w:val="28"/>
          <w:szCs w:val="28"/>
        </w:rPr>
        <w:t>ì!</w:t>
      </w:r>
      <w:r w:rsidRPr="0079131B">
        <w:rPr>
          <w:sz w:val="28"/>
          <w:szCs w:val="28"/>
        </w:rPr>
        <w:t xml:space="preserve"> Th</w:t>
      </w:r>
      <w:r w:rsidRPr="0079131B">
        <w:rPr>
          <w:rFonts w:eastAsia="SimSun"/>
          <w:sz w:val="28"/>
          <w:szCs w:val="28"/>
        </w:rPr>
        <w:t>ật</w:t>
      </w:r>
      <w:r w:rsidRPr="0079131B">
        <w:rPr>
          <w:sz w:val="28"/>
          <w:szCs w:val="28"/>
        </w:rPr>
        <w:t xml:space="preserve"> s</w:t>
      </w:r>
      <w:r w:rsidRPr="0079131B">
        <w:rPr>
          <w:rFonts w:eastAsia="SimSun"/>
          <w:sz w:val="28"/>
          <w:szCs w:val="28"/>
        </w:rPr>
        <w:t>ự</w:t>
      </w:r>
      <w:r w:rsidRPr="0079131B">
        <w:rPr>
          <w:sz w:val="28"/>
          <w:szCs w:val="28"/>
        </w:rPr>
        <w:t xml:space="preserve"> </w:t>
      </w:r>
      <w:r w:rsidRPr="0079131B">
        <w:rPr>
          <w:rFonts w:eastAsia="SimSun"/>
          <w:sz w:val="28"/>
          <w:szCs w:val="28"/>
        </w:rPr>
        <w:t>đại</w:t>
      </w:r>
      <w:r w:rsidRPr="0079131B">
        <w:rPr>
          <w:sz w:val="28"/>
          <w:szCs w:val="28"/>
        </w:rPr>
        <w:t xml:space="preserve"> từ đại bi là </w:t>
      </w:r>
      <w:r w:rsidRPr="0079131B">
        <w:rPr>
          <w:rFonts w:eastAsia="SimSun"/>
          <w:sz w:val="28"/>
          <w:szCs w:val="28"/>
        </w:rPr>
        <w:t>sau</w:t>
      </w:r>
      <w:r w:rsidRPr="0079131B">
        <w:rPr>
          <w:sz w:val="28"/>
          <w:szCs w:val="28"/>
        </w:rPr>
        <w:t xml:space="preserve"> khi </w:t>
      </w:r>
      <w:r w:rsidRPr="0079131B">
        <w:rPr>
          <w:rFonts w:eastAsia="SimSun"/>
          <w:sz w:val="28"/>
          <w:szCs w:val="28"/>
        </w:rPr>
        <w:t>đã</w:t>
      </w:r>
      <w:r w:rsidRPr="0079131B">
        <w:rPr>
          <w:sz w:val="28"/>
          <w:szCs w:val="28"/>
        </w:rPr>
        <w:t xml:space="preserve"> </w:t>
      </w:r>
      <w:r w:rsidRPr="0079131B">
        <w:rPr>
          <w:rFonts w:eastAsia="SimSun"/>
          <w:sz w:val="28"/>
          <w:szCs w:val="28"/>
        </w:rPr>
        <w:t>gặp</w:t>
      </w:r>
      <w:r w:rsidRPr="0079131B">
        <w:rPr>
          <w:sz w:val="28"/>
          <w:szCs w:val="28"/>
        </w:rPr>
        <w:t xml:space="preserve"> </w:t>
      </w:r>
      <w:r w:rsidRPr="0079131B">
        <w:rPr>
          <w:rFonts w:eastAsia="SimSun"/>
          <w:sz w:val="28"/>
          <w:szCs w:val="28"/>
        </w:rPr>
        <w:t>A</w:t>
      </w:r>
      <w:r w:rsidRPr="0079131B">
        <w:rPr>
          <w:sz w:val="28"/>
          <w:szCs w:val="28"/>
        </w:rPr>
        <w:t xml:space="preserve"> Di Đà </w:t>
      </w:r>
      <w:r w:rsidRPr="0079131B">
        <w:rPr>
          <w:rFonts w:eastAsia="SimSun"/>
          <w:sz w:val="28"/>
          <w:szCs w:val="28"/>
        </w:rPr>
        <w:t>Phật,</w:t>
      </w:r>
      <w:r w:rsidRPr="0079131B">
        <w:rPr>
          <w:sz w:val="28"/>
          <w:szCs w:val="28"/>
        </w:rPr>
        <w:t xml:space="preserve"> khi </w:t>
      </w:r>
      <w:r w:rsidRPr="0079131B">
        <w:rPr>
          <w:rFonts w:eastAsia="SimSun"/>
          <w:sz w:val="28"/>
          <w:szCs w:val="28"/>
        </w:rPr>
        <w:t>ấy</w:t>
      </w:r>
      <w:r w:rsidRPr="0079131B">
        <w:rPr>
          <w:sz w:val="28"/>
          <w:szCs w:val="28"/>
        </w:rPr>
        <w:t xml:space="preserve"> m</w:t>
      </w:r>
      <w:r w:rsidRPr="0079131B">
        <w:rPr>
          <w:rFonts w:eastAsia="SimSun"/>
          <w:sz w:val="28"/>
          <w:szCs w:val="28"/>
        </w:rPr>
        <w:t>ới</w:t>
      </w:r>
      <w:r w:rsidRPr="0079131B">
        <w:rPr>
          <w:sz w:val="28"/>
          <w:szCs w:val="28"/>
        </w:rPr>
        <w:t xml:space="preserve"> ph</w:t>
      </w:r>
      <w:r w:rsidRPr="0079131B">
        <w:rPr>
          <w:rFonts w:eastAsia="SimSun"/>
          <w:sz w:val="28"/>
          <w:szCs w:val="28"/>
        </w:rPr>
        <w:t>ổ</w:t>
      </w:r>
      <w:r w:rsidRPr="0079131B">
        <w:rPr>
          <w:sz w:val="28"/>
          <w:szCs w:val="28"/>
        </w:rPr>
        <w:t xml:space="preserve"> </w:t>
      </w:r>
      <w:r w:rsidRPr="0079131B">
        <w:rPr>
          <w:rFonts w:eastAsia="SimSun"/>
          <w:sz w:val="28"/>
          <w:szCs w:val="28"/>
        </w:rPr>
        <w:t>độ</w:t>
      </w:r>
      <w:r w:rsidRPr="0079131B">
        <w:rPr>
          <w:sz w:val="28"/>
          <w:szCs w:val="28"/>
        </w:rPr>
        <w:t xml:space="preserve"> </w:t>
      </w:r>
      <w:r w:rsidRPr="0079131B">
        <w:rPr>
          <w:rFonts w:eastAsia="SimSun"/>
          <w:sz w:val="28"/>
          <w:szCs w:val="28"/>
        </w:rPr>
        <w:t>chúng</w:t>
      </w:r>
      <w:r w:rsidRPr="0079131B">
        <w:rPr>
          <w:sz w:val="28"/>
          <w:szCs w:val="28"/>
        </w:rPr>
        <w:t xml:space="preserve"> sanh. Ngay c</w:t>
      </w:r>
      <w:r w:rsidRPr="0079131B">
        <w:rPr>
          <w:rFonts w:eastAsia="SimSun"/>
          <w:sz w:val="28"/>
          <w:szCs w:val="28"/>
        </w:rPr>
        <w:t>ả</w:t>
      </w:r>
      <w:r w:rsidRPr="0079131B">
        <w:rPr>
          <w:sz w:val="28"/>
          <w:szCs w:val="28"/>
        </w:rPr>
        <w:t xml:space="preserve"> ch</w:t>
      </w:r>
      <w:r w:rsidRPr="0079131B">
        <w:rPr>
          <w:rFonts w:eastAsia="SimSun"/>
          <w:sz w:val="28"/>
          <w:szCs w:val="28"/>
        </w:rPr>
        <w:t>ính</w:t>
      </w:r>
      <w:r w:rsidRPr="0079131B">
        <w:rPr>
          <w:sz w:val="28"/>
          <w:szCs w:val="28"/>
        </w:rPr>
        <w:t xml:space="preserve"> </w:t>
      </w:r>
      <w:r w:rsidRPr="0079131B">
        <w:rPr>
          <w:rFonts w:eastAsia="SimSun"/>
          <w:sz w:val="28"/>
          <w:szCs w:val="28"/>
        </w:rPr>
        <w:t>Phổ</w:t>
      </w:r>
      <w:r w:rsidRPr="0079131B">
        <w:rPr>
          <w:sz w:val="28"/>
          <w:szCs w:val="28"/>
        </w:rPr>
        <w:t xml:space="preserve"> Hiền </w:t>
      </w:r>
      <w:r w:rsidRPr="0079131B">
        <w:rPr>
          <w:rFonts w:eastAsia="SimSun"/>
          <w:sz w:val="28"/>
          <w:szCs w:val="28"/>
        </w:rPr>
        <w:t>Bồ</w:t>
      </w:r>
      <w:r w:rsidRPr="0079131B">
        <w:rPr>
          <w:sz w:val="28"/>
          <w:szCs w:val="28"/>
        </w:rPr>
        <w:t xml:space="preserve"> Tát </w:t>
      </w:r>
      <w:r w:rsidRPr="0079131B">
        <w:rPr>
          <w:rFonts w:eastAsia="SimSun"/>
          <w:sz w:val="28"/>
          <w:szCs w:val="28"/>
        </w:rPr>
        <w:t>cũng</w:t>
      </w:r>
      <w:r w:rsidRPr="0079131B">
        <w:rPr>
          <w:sz w:val="28"/>
          <w:szCs w:val="28"/>
        </w:rPr>
        <w:t xml:space="preserve"> n</w:t>
      </w:r>
      <w:r w:rsidRPr="0079131B">
        <w:rPr>
          <w:rFonts w:eastAsia="SimSun"/>
          <w:sz w:val="28"/>
          <w:szCs w:val="28"/>
        </w:rPr>
        <w:t>ói:</w:t>
      </w:r>
      <w:r w:rsidRPr="0079131B">
        <w:rPr>
          <w:sz w:val="28"/>
          <w:szCs w:val="28"/>
        </w:rPr>
        <w:t xml:space="preserve"> S</w:t>
      </w:r>
      <w:r w:rsidRPr="0079131B">
        <w:rPr>
          <w:rFonts w:eastAsia="SimSun"/>
          <w:sz w:val="28"/>
          <w:szCs w:val="28"/>
        </w:rPr>
        <w:t>au</w:t>
      </w:r>
      <w:r w:rsidRPr="0079131B">
        <w:rPr>
          <w:sz w:val="28"/>
          <w:szCs w:val="28"/>
        </w:rPr>
        <w:t xml:space="preserve"> khi sanh v</w:t>
      </w:r>
      <w:r w:rsidRPr="0079131B">
        <w:rPr>
          <w:rFonts w:eastAsia="SimSun"/>
          <w:sz w:val="28"/>
          <w:szCs w:val="28"/>
        </w:rPr>
        <w:t>ề</w:t>
      </w:r>
      <w:r w:rsidRPr="0079131B">
        <w:rPr>
          <w:sz w:val="28"/>
          <w:szCs w:val="28"/>
        </w:rPr>
        <w:t xml:space="preserve"> </w:t>
      </w:r>
      <w:r w:rsidRPr="0079131B">
        <w:rPr>
          <w:rFonts w:eastAsia="SimSun"/>
          <w:sz w:val="28"/>
          <w:szCs w:val="28"/>
        </w:rPr>
        <w:t>Tây</w:t>
      </w:r>
      <w:r w:rsidRPr="0079131B">
        <w:rPr>
          <w:sz w:val="28"/>
          <w:szCs w:val="28"/>
        </w:rPr>
        <w:t xml:space="preserve"> Phương </w:t>
      </w:r>
      <w:r w:rsidRPr="0079131B">
        <w:rPr>
          <w:rFonts w:eastAsia="SimSun"/>
          <w:sz w:val="28"/>
          <w:szCs w:val="28"/>
        </w:rPr>
        <w:t>Cực</w:t>
      </w:r>
      <w:r w:rsidRPr="0079131B">
        <w:rPr>
          <w:sz w:val="28"/>
          <w:szCs w:val="28"/>
        </w:rPr>
        <w:t xml:space="preserve"> Lạc thế giới</w:t>
      </w:r>
      <w:r w:rsidRPr="0079131B">
        <w:rPr>
          <w:rFonts w:eastAsia="SimSun"/>
          <w:sz w:val="28"/>
          <w:szCs w:val="28"/>
        </w:rPr>
        <w:t>,</w:t>
      </w:r>
      <w:r w:rsidRPr="0079131B">
        <w:rPr>
          <w:sz w:val="28"/>
          <w:szCs w:val="28"/>
        </w:rPr>
        <w:t xml:space="preserve"> </w:t>
      </w:r>
      <w:r w:rsidRPr="0079131B">
        <w:rPr>
          <w:rFonts w:eastAsia="SimSun"/>
          <w:sz w:val="28"/>
          <w:szCs w:val="28"/>
        </w:rPr>
        <w:t>mười</w:t>
      </w:r>
      <w:r w:rsidRPr="0079131B">
        <w:rPr>
          <w:sz w:val="28"/>
          <w:szCs w:val="28"/>
        </w:rPr>
        <w:t xml:space="preserve"> đại nguyện vương </w:t>
      </w:r>
      <w:r w:rsidRPr="0079131B">
        <w:rPr>
          <w:rFonts w:eastAsia="SimSun"/>
          <w:sz w:val="28"/>
          <w:szCs w:val="28"/>
        </w:rPr>
        <w:t>của</w:t>
      </w:r>
      <w:r w:rsidRPr="0079131B">
        <w:rPr>
          <w:sz w:val="28"/>
          <w:szCs w:val="28"/>
        </w:rPr>
        <w:t xml:space="preserve"> Ng</w:t>
      </w:r>
      <w:r w:rsidRPr="0079131B">
        <w:rPr>
          <w:rFonts w:eastAsia="SimSun"/>
          <w:sz w:val="28"/>
          <w:szCs w:val="28"/>
        </w:rPr>
        <w:t>ài</w:t>
      </w:r>
      <w:r w:rsidRPr="0079131B">
        <w:rPr>
          <w:sz w:val="28"/>
          <w:szCs w:val="28"/>
        </w:rPr>
        <w:t xml:space="preserve"> </w:t>
      </w:r>
      <w:r w:rsidRPr="0079131B">
        <w:rPr>
          <w:rFonts w:eastAsia="SimSun"/>
          <w:sz w:val="28"/>
          <w:szCs w:val="28"/>
        </w:rPr>
        <w:t>mới</w:t>
      </w:r>
      <w:r w:rsidRPr="0079131B">
        <w:rPr>
          <w:sz w:val="28"/>
          <w:szCs w:val="28"/>
        </w:rPr>
        <w:t xml:space="preserve"> viên mãn. </w:t>
      </w:r>
      <w:r w:rsidRPr="0079131B">
        <w:rPr>
          <w:rFonts w:eastAsia="SimSun"/>
          <w:sz w:val="28"/>
          <w:szCs w:val="28"/>
        </w:rPr>
        <w:t>Do</w:t>
      </w:r>
      <w:r w:rsidRPr="0079131B">
        <w:rPr>
          <w:sz w:val="28"/>
          <w:szCs w:val="28"/>
        </w:rPr>
        <w:t xml:space="preserve"> </w:t>
      </w:r>
      <w:r w:rsidRPr="0079131B">
        <w:rPr>
          <w:rFonts w:eastAsia="SimSun"/>
          <w:sz w:val="28"/>
          <w:szCs w:val="28"/>
        </w:rPr>
        <w:t>đó,</w:t>
      </w:r>
      <w:r w:rsidRPr="0079131B">
        <w:rPr>
          <w:sz w:val="28"/>
          <w:szCs w:val="28"/>
        </w:rPr>
        <w:t xml:space="preserve"> </w:t>
      </w:r>
      <w:r w:rsidRPr="0079131B">
        <w:rPr>
          <w:rFonts w:eastAsia="SimSun"/>
          <w:sz w:val="28"/>
          <w:szCs w:val="28"/>
        </w:rPr>
        <w:t>chúng</w:t>
      </w:r>
      <w:r w:rsidRPr="0079131B">
        <w:rPr>
          <w:sz w:val="28"/>
          <w:szCs w:val="28"/>
        </w:rPr>
        <w:t xml:space="preserve"> ta </w:t>
      </w:r>
      <w:r w:rsidRPr="0079131B">
        <w:rPr>
          <w:rFonts w:eastAsia="SimSun"/>
          <w:sz w:val="28"/>
          <w:szCs w:val="28"/>
        </w:rPr>
        <w:t>mới</w:t>
      </w:r>
      <w:r w:rsidRPr="0079131B">
        <w:rPr>
          <w:sz w:val="28"/>
          <w:szCs w:val="28"/>
        </w:rPr>
        <w:t xml:space="preserve"> hi</w:t>
      </w:r>
      <w:r w:rsidRPr="0079131B">
        <w:rPr>
          <w:rFonts w:eastAsia="SimSun"/>
          <w:sz w:val="28"/>
          <w:szCs w:val="28"/>
        </w:rPr>
        <w:t>ểu:</w:t>
      </w:r>
      <w:r w:rsidRPr="0079131B">
        <w:rPr>
          <w:sz w:val="28"/>
          <w:szCs w:val="28"/>
        </w:rPr>
        <w:t xml:space="preserve"> S</w:t>
      </w:r>
      <w:r w:rsidRPr="0079131B">
        <w:rPr>
          <w:rFonts w:eastAsia="SimSun"/>
          <w:sz w:val="28"/>
          <w:szCs w:val="28"/>
        </w:rPr>
        <w:t>anh</w:t>
      </w:r>
      <w:r w:rsidRPr="0079131B">
        <w:rPr>
          <w:sz w:val="28"/>
          <w:szCs w:val="28"/>
        </w:rPr>
        <w:t xml:space="preserve"> v</w:t>
      </w:r>
      <w:r w:rsidRPr="0079131B">
        <w:rPr>
          <w:rFonts w:eastAsia="SimSun"/>
          <w:sz w:val="28"/>
          <w:szCs w:val="28"/>
        </w:rPr>
        <w:t>ề</w:t>
      </w:r>
      <w:r w:rsidRPr="0079131B">
        <w:rPr>
          <w:sz w:val="28"/>
          <w:szCs w:val="28"/>
        </w:rPr>
        <w:t xml:space="preserve"> </w:t>
      </w:r>
      <w:r w:rsidRPr="0079131B">
        <w:rPr>
          <w:rFonts w:eastAsia="SimSun"/>
          <w:sz w:val="28"/>
          <w:szCs w:val="28"/>
        </w:rPr>
        <w:t>Tây</w:t>
      </w:r>
      <w:r w:rsidRPr="0079131B">
        <w:rPr>
          <w:sz w:val="28"/>
          <w:szCs w:val="28"/>
        </w:rPr>
        <w:t xml:space="preserve"> Phương </w:t>
      </w:r>
      <w:r w:rsidRPr="0079131B">
        <w:rPr>
          <w:rFonts w:eastAsia="SimSun"/>
          <w:sz w:val="28"/>
          <w:szCs w:val="28"/>
        </w:rPr>
        <w:t>Cực</w:t>
      </w:r>
      <w:r w:rsidRPr="0079131B">
        <w:rPr>
          <w:sz w:val="28"/>
          <w:szCs w:val="28"/>
        </w:rPr>
        <w:t xml:space="preserve"> Lạc thế giớ</w:t>
      </w:r>
      <w:r w:rsidRPr="0079131B">
        <w:rPr>
          <w:rFonts w:eastAsia="SimSun"/>
          <w:sz w:val="28"/>
          <w:szCs w:val="28"/>
        </w:rPr>
        <w:t>i</w:t>
      </w:r>
      <w:r w:rsidRPr="0079131B">
        <w:rPr>
          <w:sz w:val="28"/>
          <w:szCs w:val="28"/>
        </w:rPr>
        <w:t xml:space="preserve"> th</w:t>
      </w:r>
      <w:r w:rsidRPr="0079131B">
        <w:rPr>
          <w:rFonts w:eastAsia="SimSun"/>
          <w:sz w:val="28"/>
          <w:szCs w:val="28"/>
        </w:rPr>
        <w:t>ì</w:t>
      </w:r>
      <w:r w:rsidRPr="0079131B">
        <w:rPr>
          <w:sz w:val="28"/>
          <w:szCs w:val="28"/>
        </w:rPr>
        <w:t xml:space="preserve"> </w:t>
      </w:r>
      <w:r w:rsidRPr="0079131B">
        <w:rPr>
          <w:rFonts w:eastAsia="SimSun"/>
          <w:sz w:val="28"/>
          <w:szCs w:val="28"/>
        </w:rPr>
        <w:t>Tứ</w:t>
      </w:r>
      <w:r w:rsidRPr="0079131B">
        <w:rPr>
          <w:sz w:val="28"/>
          <w:szCs w:val="28"/>
        </w:rPr>
        <w:t xml:space="preserve"> H</w:t>
      </w:r>
      <w:r w:rsidRPr="0079131B">
        <w:rPr>
          <w:rFonts w:eastAsia="SimSun"/>
          <w:sz w:val="28"/>
          <w:szCs w:val="28"/>
        </w:rPr>
        <w:t>oằng</w:t>
      </w:r>
      <w:r w:rsidRPr="0079131B">
        <w:rPr>
          <w:sz w:val="28"/>
          <w:szCs w:val="28"/>
        </w:rPr>
        <w:t xml:space="preserve"> </w:t>
      </w:r>
      <w:r w:rsidRPr="0079131B">
        <w:rPr>
          <w:rFonts w:eastAsia="SimSun"/>
          <w:sz w:val="28"/>
          <w:szCs w:val="28"/>
        </w:rPr>
        <w:t>Thệ</w:t>
      </w:r>
      <w:r w:rsidRPr="0079131B">
        <w:rPr>
          <w:sz w:val="28"/>
          <w:szCs w:val="28"/>
        </w:rPr>
        <w:t xml:space="preserve"> N</w:t>
      </w:r>
      <w:r w:rsidRPr="0079131B">
        <w:rPr>
          <w:rFonts w:eastAsia="SimSun"/>
          <w:sz w:val="28"/>
          <w:szCs w:val="28"/>
        </w:rPr>
        <w:t>guyện</w:t>
      </w:r>
      <w:r w:rsidRPr="0079131B">
        <w:rPr>
          <w:sz w:val="28"/>
          <w:szCs w:val="28"/>
        </w:rPr>
        <w:t xml:space="preserve"> mới có thể viên mãn! </w:t>
      </w:r>
      <w:r w:rsidRPr="0079131B">
        <w:rPr>
          <w:rFonts w:eastAsia="SimSun"/>
          <w:sz w:val="28"/>
          <w:szCs w:val="28"/>
        </w:rPr>
        <w:t>Chưa</w:t>
      </w:r>
      <w:r w:rsidRPr="0079131B">
        <w:rPr>
          <w:sz w:val="28"/>
          <w:szCs w:val="28"/>
        </w:rPr>
        <w:t xml:space="preserve"> sanh v</w:t>
      </w:r>
      <w:r w:rsidRPr="0079131B">
        <w:rPr>
          <w:rFonts w:eastAsia="SimSun"/>
          <w:sz w:val="28"/>
          <w:szCs w:val="28"/>
        </w:rPr>
        <w:t>ề</w:t>
      </w:r>
      <w:r w:rsidRPr="0079131B">
        <w:rPr>
          <w:sz w:val="28"/>
          <w:szCs w:val="28"/>
        </w:rPr>
        <w:t xml:space="preserve"> </w:t>
      </w:r>
      <w:r w:rsidRPr="0079131B">
        <w:rPr>
          <w:rFonts w:eastAsia="SimSun"/>
          <w:sz w:val="28"/>
          <w:szCs w:val="28"/>
        </w:rPr>
        <w:t>Tây</w:t>
      </w:r>
      <w:r w:rsidRPr="0079131B">
        <w:rPr>
          <w:sz w:val="28"/>
          <w:szCs w:val="28"/>
        </w:rPr>
        <w:t xml:space="preserve"> Phương </w:t>
      </w:r>
      <w:r w:rsidRPr="0079131B">
        <w:rPr>
          <w:rFonts w:eastAsia="SimSun"/>
          <w:sz w:val="28"/>
          <w:szCs w:val="28"/>
        </w:rPr>
        <w:t>Cực</w:t>
      </w:r>
      <w:r w:rsidRPr="0079131B">
        <w:rPr>
          <w:sz w:val="28"/>
          <w:szCs w:val="28"/>
        </w:rPr>
        <w:t xml:space="preserve"> Lạc thế giới, </w:t>
      </w:r>
      <w:r w:rsidRPr="0079131B">
        <w:rPr>
          <w:rFonts w:eastAsia="SimSun"/>
          <w:sz w:val="28"/>
          <w:szCs w:val="28"/>
        </w:rPr>
        <w:lastRenderedPageBreak/>
        <w:t>bốn</w:t>
      </w:r>
      <w:r w:rsidRPr="0079131B">
        <w:rPr>
          <w:sz w:val="28"/>
          <w:szCs w:val="28"/>
        </w:rPr>
        <w:t xml:space="preserve"> </w:t>
      </w:r>
      <w:r w:rsidRPr="0079131B">
        <w:rPr>
          <w:rFonts w:eastAsia="SimSun"/>
          <w:sz w:val="28"/>
          <w:szCs w:val="28"/>
        </w:rPr>
        <w:t>điều</w:t>
      </w:r>
      <w:r w:rsidRPr="0079131B">
        <w:rPr>
          <w:sz w:val="28"/>
          <w:szCs w:val="28"/>
        </w:rPr>
        <w:t xml:space="preserve"> </w:t>
      </w:r>
      <w:r w:rsidRPr="0079131B">
        <w:rPr>
          <w:rFonts w:eastAsia="SimSun"/>
          <w:sz w:val="28"/>
          <w:szCs w:val="28"/>
        </w:rPr>
        <w:t>ấy</w:t>
      </w:r>
      <w:r w:rsidRPr="0079131B">
        <w:rPr>
          <w:sz w:val="28"/>
          <w:szCs w:val="28"/>
        </w:rPr>
        <w:t xml:space="preserve"> </w:t>
      </w:r>
      <w:r w:rsidRPr="0079131B">
        <w:rPr>
          <w:rFonts w:eastAsia="SimSun"/>
          <w:sz w:val="28"/>
          <w:szCs w:val="28"/>
        </w:rPr>
        <w:t>đều</w:t>
      </w:r>
      <w:r w:rsidRPr="0079131B">
        <w:rPr>
          <w:sz w:val="28"/>
          <w:szCs w:val="28"/>
        </w:rPr>
        <w:t xml:space="preserve"> l</w:t>
      </w:r>
      <w:r w:rsidRPr="0079131B">
        <w:rPr>
          <w:rFonts w:eastAsia="SimSun"/>
          <w:sz w:val="28"/>
          <w:szCs w:val="28"/>
        </w:rPr>
        <w:t>à</w:t>
      </w:r>
      <w:r w:rsidRPr="0079131B">
        <w:rPr>
          <w:sz w:val="28"/>
          <w:szCs w:val="28"/>
        </w:rPr>
        <w:t xml:space="preserve"> gi</w:t>
      </w:r>
      <w:r w:rsidRPr="0079131B">
        <w:rPr>
          <w:rFonts w:eastAsia="SimSun"/>
          <w:sz w:val="28"/>
          <w:szCs w:val="28"/>
        </w:rPr>
        <w:t>ả,</w:t>
      </w:r>
      <w:r w:rsidRPr="0079131B">
        <w:rPr>
          <w:sz w:val="28"/>
          <w:szCs w:val="28"/>
        </w:rPr>
        <w:t xml:space="preserve"> h</w:t>
      </w:r>
      <w:r w:rsidRPr="0079131B">
        <w:rPr>
          <w:rFonts w:eastAsia="SimSun"/>
          <w:sz w:val="28"/>
          <w:szCs w:val="28"/>
        </w:rPr>
        <w:t>ữu</w:t>
      </w:r>
      <w:r w:rsidRPr="0079131B">
        <w:rPr>
          <w:sz w:val="28"/>
          <w:szCs w:val="28"/>
        </w:rPr>
        <w:t xml:space="preserve"> danh v</w:t>
      </w:r>
      <w:r w:rsidRPr="0079131B">
        <w:rPr>
          <w:rFonts w:eastAsia="SimSun"/>
          <w:sz w:val="28"/>
          <w:szCs w:val="28"/>
        </w:rPr>
        <w:t>ô</w:t>
      </w:r>
      <w:r w:rsidRPr="0079131B">
        <w:rPr>
          <w:sz w:val="28"/>
          <w:szCs w:val="28"/>
        </w:rPr>
        <w:t xml:space="preserve"> th</w:t>
      </w:r>
      <w:r w:rsidRPr="0079131B">
        <w:rPr>
          <w:rFonts w:eastAsia="SimSun"/>
          <w:sz w:val="28"/>
          <w:szCs w:val="28"/>
        </w:rPr>
        <w:t>ực.</w:t>
      </w:r>
      <w:r w:rsidRPr="0079131B">
        <w:rPr>
          <w:sz w:val="28"/>
          <w:szCs w:val="28"/>
        </w:rPr>
        <w:t xml:space="preserve"> Ch</w:t>
      </w:r>
      <w:r w:rsidRPr="0079131B">
        <w:rPr>
          <w:rFonts w:eastAsia="SimSun"/>
          <w:sz w:val="28"/>
          <w:szCs w:val="28"/>
        </w:rPr>
        <w:t>ẳng</w:t>
      </w:r>
      <w:r w:rsidRPr="0079131B">
        <w:rPr>
          <w:sz w:val="28"/>
          <w:szCs w:val="28"/>
        </w:rPr>
        <w:t xml:space="preserve"> c</w:t>
      </w:r>
      <w:r w:rsidRPr="0079131B">
        <w:rPr>
          <w:rFonts w:eastAsia="SimSun"/>
          <w:sz w:val="28"/>
          <w:szCs w:val="28"/>
        </w:rPr>
        <w:t>ó</w:t>
      </w:r>
      <w:r w:rsidRPr="0079131B">
        <w:rPr>
          <w:sz w:val="28"/>
          <w:szCs w:val="28"/>
        </w:rPr>
        <w:t xml:space="preserve"> n</w:t>
      </w:r>
      <w:r w:rsidRPr="0079131B">
        <w:rPr>
          <w:rFonts w:eastAsia="SimSun"/>
          <w:sz w:val="28"/>
          <w:szCs w:val="28"/>
        </w:rPr>
        <w:t>ăng</w:t>
      </w:r>
      <w:r w:rsidRPr="0079131B">
        <w:rPr>
          <w:sz w:val="28"/>
          <w:szCs w:val="28"/>
        </w:rPr>
        <w:t xml:space="preserve"> l</w:t>
      </w:r>
      <w:r w:rsidRPr="0079131B">
        <w:rPr>
          <w:rFonts w:eastAsia="SimSun"/>
          <w:sz w:val="28"/>
          <w:szCs w:val="28"/>
        </w:rPr>
        <w:t>ực</w:t>
      </w:r>
      <w:r w:rsidRPr="0079131B">
        <w:rPr>
          <w:sz w:val="28"/>
          <w:szCs w:val="28"/>
        </w:rPr>
        <w:t xml:space="preserve"> </w:t>
      </w:r>
      <w:r w:rsidRPr="0079131B">
        <w:rPr>
          <w:rFonts w:eastAsia="SimSun"/>
          <w:sz w:val="28"/>
          <w:szCs w:val="28"/>
        </w:rPr>
        <w:t>độ</w:t>
      </w:r>
      <w:r w:rsidRPr="0079131B">
        <w:rPr>
          <w:sz w:val="28"/>
          <w:szCs w:val="28"/>
        </w:rPr>
        <w:t xml:space="preserve"> </w:t>
      </w:r>
      <w:r w:rsidRPr="0079131B">
        <w:rPr>
          <w:rFonts w:eastAsia="SimSun"/>
          <w:sz w:val="28"/>
          <w:szCs w:val="28"/>
        </w:rPr>
        <w:t>chúng</w:t>
      </w:r>
      <w:r w:rsidRPr="0079131B">
        <w:rPr>
          <w:sz w:val="28"/>
          <w:szCs w:val="28"/>
        </w:rPr>
        <w:t xml:space="preserve"> sanh</w:t>
      </w:r>
      <w:r w:rsidRPr="0079131B">
        <w:rPr>
          <w:rFonts w:eastAsia="SimSun"/>
          <w:sz w:val="28"/>
          <w:szCs w:val="28"/>
        </w:rPr>
        <w:t>,</w:t>
      </w:r>
      <w:r w:rsidRPr="0079131B">
        <w:rPr>
          <w:sz w:val="28"/>
          <w:szCs w:val="28"/>
        </w:rPr>
        <w:t xml:space="preserve"> </w:t>
      </w:r>
      <w:r w:rsidRPr="0079131B">
        <w:rPr>
          <w:rFonts w:eastAsia="SimSun"/>
          <w:sz w:val="28"/>
          <w:szCs w:val="28"/>
        </w:rPr>
        <w:t>đoạn</w:t>
      </w:r>
      <w:r w:rsidRPr="0079131B">
        <w:rPr>
          <w:sz w:val="28"/>
          <w:szCs w:val="28"/>
        </w:rPr>
        <w:t xml:space="preserve"> </w:t>
      </w:r>
      <w:r w:rsidRPr="0079131B">
        <w:rPr>
          <w:rFonts w:eastAsia="SimSun"/>
          <w:sz w:val="28"/>
          <w:szCs w:val="28"/>
        </w:rPr>
        <w:t>phiền</w:t>
      </w:r>
      <w:r w:rsidRPr="0079131B">
        <w:rPr>
          <w:sz w:val="28"/>
          <w:szCs w:val="28"/>
        </w:rPr>
        <w:t xml:space="preserve"> não </w:t>
      </w:r>
      <w:r w:rsidRPr="0079131B">
        <w:rPr>
          <w:rFonts w:eastAsia="SimSun"/>
          <w:sz w:val="28"/>
          <w:szCs w:val="28"/>
        </w:rPr>
        <w:t>thì</w:t>
      </w:r>
      <w:r w:rsidRPr="0079131B">
        <w:rPr>
          <w:sz w:val="28"/>
          <w:szCs w:val="28"/>
        </w:rPr>
        <w:t xml:space="preserve"> </w:t>
      </w:r>
      <w:r w:rsidRPr="0079131B">
        <w:rPr>
          <w:rFonts w:eastAsia="SimSun"/>
          <w:sz w:val="28"/>
          <w:szCs w:val="28"/>
        </w:rPr>
        <w:t>chính</w:t>
      </w:r>
      <w:r w:rsidRPr="0079131B">
        <w:rPr>
          <w:sz w:val="28"/>
          <w:szCs w:val="28"/>
        </w:rPr>
        <w:t xml:space="preserve"> mình </w:t>
      </w:r>
      <w:r w:rsidRPr="0079131B">
        <w:rPr>
          <w:rFonts w:eastAsia="SimSun"/>
          <w:sz w:val="28"/>
          <w:szCs w:val="28"/>
        </w:rPr>
        <w:t>cũng</w:t>
      </w:r>
      <w:r w:rsidRPr="0079131B">
        <w:rPr>
          <w:sz w:val="28"/>
          <w:szCs w:val="28"/>
        </w:rPr>
        <w:t xml:space="preserve"> </w:t>
      </w:r>
      <w:r w:rsidRPr="0079131B">
        <w:rPr>
          <w:rFonts w:eastAsia="SimSun"/>
          <w:sz w:val="28"/>
          <w:szCs w:val="28"/>
        </w:rPr>
        <w:t>chẳng</w:t>
      </w:r>
      <w:r w:rsidRPr="0079131B">
        <w:rPr>
          <w:sz w:val="28"/>
          <w:szCs w:val="28"/>
        </w:rPr>
        <w:t xml:space="preserve"> có năng lực đoạn; học pháp môn, thành </w:t>
      </w:r>
      <w:r w:rsidRPr="0079131B">
        <w:rPr>
          <w:rFonts w:eastAsia="SimSun"/>
          <w:sz w:val="28"/>
          <w:szCs w:val="28"/>
        </w:rPr>
        <w:t>Phật</w:t>
      </w:r>
      <w:r w:rsidRPr="0079131B">
        <w:rPr>
          <w:sz w:val="28"/>
          <w:szCs w:val="28"/>
        </w:rPr>
        <w:t xml:space="preserve"> </w:t>
      </w:r>
      <w:r w:rsidRPr="0079131B">
        <w:rPr>
          <w:rFonts w:eastAsia="SimSun"/>
          <w:sz w:val="28"/>
          <w:szCs w:val="28"/>
        </w:rPr>
        <w:t>đạo</w:t>
      </w:r>
      <w:r w:rsidRPr="0079131B">
        <w:rPr>
          <w:sz w:val="28"/>
          <w:szCs w:val="28"/>
        </w:rPr>
        <w:t xml:space="preserve"> th</w:t>
      </w:r>
      <w:r w:rsidRPr="0079131B">
        <w:rPr>
          <w:rFonts w:eastAsia="SimSun"/>
          <w:sz w:val="28"/>
          <w:szCs w:val="28"/>
        </w:rPr>
        <w:t>ì</w:t>
      </w:r>
      <w:r w:rsidRPr="0079131B">
        <w:rPr>
          <w:sz w:val="28"/>
          <w:szCs w:val="28"/>
        </w:rPr>
        <w:t xml:space="preserve"> ch</w:t>
      </w:r>
      <w:r w:rsidRPr="0079131B">
        <w:rPr>
          <w:rFonts w:eastAsia="SimSun"/>
          <w:sz w:val="28"/>
          <w:szCs w:val="28"/>
        </w:rPr>
        <w:t>ẳng</w:t>
      </w:r>
      <w:r w:rsidRPr="0079131B">
        <w:rPr>
          <w:sz w:val="28"/>
          <w:szCs w:val="28"/>
        </w:rPr>
        <w:t xml:space="preserve"> c</w:t>
      </w:r>
      <w:r w:rsidRPr="0079131B">
        <w:rPr>
          <w:rFonts w:eastAsia="SimSun"/>
          <w:sz w:val="28"/>
          <w:szCs w:val="28"/>
        </w:rPr>
        <w:t>ó</w:t>
      </w:r>
      <w:r w:rsidRPr="0079131B">
        <w:rPr>
          <w:sz w:val="28"/>
          <w:szCs w:val="28"/>
        </w:rPr>
        <w:t xml:space="preserve"> ai trong ch</w:t>
      </w:r>
      <w:r w:rsidRPr="0079131B">
        <w:rPr>
          <w:rFonts w:eastAsia="SimSun"/>
          <w:sz w:val="28"/>
          <w:szCs w:val="28"/>
        </w:rPr>
        <w:t>úng</w:t>
      </w:r>
      <w:r w:rsidRPr="0079131B">
        <w:rPr>
          <w:sz w:val="28"/>
          <w:szCs w:val="28"/>
        </w:rPr>
        <w:t xml:space="preserve"> ta c</w:t>
      </w:r>
      <w:r w:rsidRPr="0079131B">
        <w:rPr>
          <w:rFonts w:eastAsia="SimSun"/>
          <w:sz w:val="28"/>
          <w:szCs w:val="28"/>
        </w:rPr>
        <w:t>ó</w:t>
      </w:r>
      <w:r w:rsidRPr="0079131B">
        <w:rPr>
          <w:sz w:val="28"/>
          <w:szCs w:val="28"/>
        </w:rPr>
        <w:t xml:space="preserve"> th</w:t>
      </w:r>
      <w:r w:rsidRPr="0079131B">
        <w:rPr>
          <w:rFonts w:eastAsia="SimSun"/>
          <w:sz w:val="28"/>
          <w:szCs w:val="28"/>
        </w:rPr>
        <w:t>ể</w:t>
      </w:r>
      <w:r w:rsidRPr="0079131B">
        <w:rPr>
          <w:sz w:val="28"/>
          <w:szCs w:val="28"/>
        </w:rPr>
        <w:t xml:space="preserve"> ho</w:t>
      </w:r>
      <w:r w:rsidRPr="0079131B">
        <w:rPr>
          <w:rFonts w:eastAsia="SimSun"/>
          <w:sz w:val="28"/>
          <w:szCs w:val="28"/>
        </w:rPr>
        <w:t>àn</w:t>
      </w:r>
      <w:r w:rsidRPr="0079131B">
        <w:rPr>
          <w:sz w:val="28"/>
          <w:szCs w:val="28"/>
        </w:rPr>
        <w:t xml:space="preserve"> t</w:t>
      </w:r>
      <w:r w:rsidRPr="0079131B">
        <w:rPr>
          <w:rFonts w:eastAsia="SimSun"/>
          <w:sz w:val="28"/>
          <w:szCs w:val="28"/>
        </w:rPr>
        <w:t>ất</w:t>
      </w:r>
      <w:r w:rsidRPr="0079131B">
        <w:rPr>
          <w:sz w:val="28"/>
          <w:szCs w:val="28"/>
        </w:rPr>
        <w:t xml:space="preserve"> trong m</w:t>
      </w:r>
      <w:r w:rsidRPr="0079131B">
        <w:rPr>
          <w:rFonts w:eastAsia="SimSun"/>
          <w:sz w:val="28"/>
          <w:szCs w:val="28"/>
        </w:rPr>
        <w:t>ột</w:t>
      </w:r>
      <w:r w:rsidRPr="0079131B">
        <w:rPr>
          <w:sz w:val="28"/>
          <w:szCs w:val="28"/>
        </w:rPr>
        <w:t xml:space="preserve"> </w:t>
      </w:r>
      <w:r w:rsidRPr="0079131B">
        <w:rPr>
          <w:rFonts w:eastAsia="SimSun"/>
          <w:sz w:val="28"/>
          <w:szCs w:val="28"/>
        </w:rPr>
        <w:t>đời</w:t>
      </w:r>
      <w:r w:rsidRPr="0079131B">
        <w:rPr>
          <w:sz w:val="28"/>
          <w:szCs w:val="28"/>
        </w:rPr>
        <w:t xml:space="preserve"> n</w:t>
      </w:r>
      <w:r w:rsidRPr="0079131B">
        <w:rPr>
          <w:rFonts w:eastAsia="SimSun"/>
          <w:sz w:val="28"/>
          <w:szCs w:val="28"/>
        </w:rPr>
        <w:t>ày!</w:t>
      </w:r>
      <w:r w:rsidRPr="0079131B">
        <w:rPr>
          <w:sz w:val="28"/>
          <w:szCs w:val="28"/>
        </w:rPr>
        <w:t xml:space="preserve"> C</w:t>
      </w:r>
      <w:r w:rsidRPr="0079131B">
        <w:rPr>
          <w:rFonts w:eastAsia="SimSun"/>
          <w:sz w:val="28"/>
          <w:szCs w:val="28"/>
        </w:rPr>
        <w:t>ả</w:t>
      </w:r>
      <w:r w:rsidRPr="0079131B">
        <w:rPr>
          <w:sz w:val="28"/>
          <w:szCs w:val="28"/>
        </w:rPr>
        <w:t xml:space="preserve"> th</w:t>
      </w:r>
      <w:r w:rsidRPr="0079131B">
        <w:rPr>
          <w:rFonts w:eastAsia="SimSun"/>
          <w:sz w:val="28"/>
          <w:szCs w:val="28"/>
        </w:rPr>
        <w:t>ảy</w:t>
      </w:r>
      <w:r w:rsidRPr="0079131B">
        <w:rPr>
          <w:sz w:val="28"/>
          <w:szCs w:val="28"/>
        </w:rPr>
        <w:t xml:space="preserve"> b</w:t>
      </w:r>
      <w:r w:rsidRPr="0079131B">
        <w:rPr>
          <w:rFonts w:eastAsia="SimSun"/>
          <w:sz w:val="28"/>
          <w:szCs w:val="28"/>
        </w:rPr>
        <w:t>ốn</w:t>
      </w:r>
      <w:r w:rsidRPr="0079131B">
        <w:rPr>
          <w:sz w:val="28"/>
          <w:szCs w:val="28"/>
        </w:rPr>
        <w:t xml:space="preserve"> </w:t>
      </w:r>
      <w:r w:rsidRPr="0079131B">
        <w:rPr>
          <w:rFonts w:eastAsia="SimSun"/>
          <w:sz w:val="28"/>
          <w:szCs w:val="28"/>
        </w:rPr>
        <w:t>điều</w:t>
      </w:r>
      <w:r w:rsidRPr="0079131B">
        <w:rPr>
          <w:sz w:val="28"/>
          <w:szCs w:val="28"/>
        </w:rPr>
        <w:t xml:space="preserve"> </w:t>
      </w:r>
      <w:r w:rsidRPr="0079131B">
        <w:rPr>
          <w:rFonts w:eastAsia="SimSun"/>
          <w:sz w:val="28"/>
          <w:szCs w:val="28"/>
        </w:rPr>
        <w:t>đều</w:t>
      </w:r>
      <w:r w:rsidRPr="0079131B">
        <w:rPr>
          <w:sz w:val="28"/>
          <w:szCs w:val="28"/>
        </w:rPr>
        <w:t xml:space="preserve"> ch</w:t>
      </w:r>
      <w:r w:rsidRPr="0079131B">
        <w:rPr>
          <w:rFonts w:eastAsia="SimSun"/>
          <w:sz w:val="28"/>
          <w:szCs w:val="28"/>
        </w:rPr>
        <w:t>ẳng</w:t>
      </w:r>
      <w:r w:rsidRPr="0079131B">
        <w:rPr>
          <w:sz w:val="28"/>
          <w:szCs w:val="28"/>
        </w:rPr>
        <w:t xml:space="preserve"> l</w:t>
      </w:r>
      <w:r w:rsidRPr="0079131B">
        <w:rPr>
          <w:rFonts w:eastAsia="SimSun"/>
          <w:sz w:val="28"/>
          <w:szCs w:val="28"/>
        </w:rPr>
        <w:t>àm</w:t>
      </w:r>
      <w:r w:rsidRPr="0079131B">
        <w:rPr>
          <w:sz w:val="28"/>
          <w:szCs w:val="28"/>
        </w:rPr>
        <w:t xml:space="preserve"> </w:t>
      </w:r>
      <w:r w:rsidRPr="0079131B">
        <w:rPr>
          <w:rFonts w:eastAsia="SimSun"/>
          <w:sz w:val="28"/>
          <w:szCs w:val="28"/>
        </w:rPr>
        <w:t>được!</w:t>
      </w:r>
      <w:r w:rsidRPr="0079131B">
        <w:rPr>
          <w:sz w:val="28"/>
          <w:szCs w:val="28"/>
        </w:rPr>
        <w:t xml:space="preserve"> N</w:t>
      </w:r>
      <w:r w:rsidRPr="0079131B">
        <w:rPr>
          <w:rFonts w:eastAsia="SimSun"/>
          <w:sz w:val="28"/>
          <w:szCs w:val="28"/>
        </w:rPr>
        <w:t>ếu</w:t>
      </w:r>
      <w:r w:rsidRPr="0079131B">
        <w:rPr>
          <w:sz w:val="28"/>
          <w:szCs w:val="28"/>
        </w:rPr>
        <w:t xml:space="preserve"> qu</w:t>
      </w:r>
      <w:r w:rsidRPr="0079131B">
        <w:rPr>
          <w:rFonts w:eastAsia="SimSun"/>
          <w:sz w:val="28"/>
          <w:szCs w:val="28"/>
        </w:rPr>
        <w:t>ý</w:t>
      </w:r>
      <w:r w:rsidRPr="0079131B">
        <w:rPr>
          <w:sz w:val="28"/>
          <w:szCs w:val="28"/>
        </w:rPr>
        <w:t xml:space="preserve"> v</w:t>
      </w:r>
      <w:r w:rsidRPr="0079131B">
        <w:rPr>
          <w:rFonts w:eastAsia="SimSun"/>
          <w:sz w:val="28"/>
          <w:szCs w:val="28"/>
        </w:rPr>
        <w:t>ị</w:t>
      </w:r>
      <w:r w:rsidRPr="0079131B">
        <w:rPr>
          <w:sz w:val="28"/>
          <w:szCs w:val="28"/>
        </w:rPr>
        <w:t xml:space="preserve"> mu</w:t>
      </w:r>
      <w:r w:rsidRPr="0079131B">
        <w:rPr>
          <w:rFonts w:eastAsia="SimSun"/>
          <w:sz w:val="28"/>
          <w:szCs w:val="28"/>
        </w:rPr>
        <w:t>ốn</w:t>
      </w:r>
      <w:r w:rsidRPr="0079131B">
        <w:rPr>
          <w:sz w:val="28"/>
          <w:szCs w:val="28"/>
        </w:rPr>
        <w:t xml:space="preserve"> l</w:t>
      </w:r>
      <w:r w:rsidRPr="0079131B">
        <w:rPr>
          <w:rFonts w:eastAsia="SimSun"/>
          <w:sz w:val="28"/>
          <w:szCs w:val="28"/>
        </w:rPr>
        <w:t>àm</w:t>
      </w:r>
      <w:r w:rsidRPr="0079131B">
        <w:rPr>
          <w:sz w:val="28"/>
          <w:szCs w:val="28"/>
        </w:rPr>
        <w:t xml:space="preserve"> </w:t>
      </w:r>
      <w:r w:rsidRPr="0079131B">
        <w:rPr>
          <w:rFonts w:eastAsia="SimSun"/>
          <w:sz w:val="28"/>
          <w:szCs w:val="28"/>
        </w:rPr>
        <w:t>được</w:t>
      </w:r>
      <w:r w:rsidRPr="0079131B">
        <w:rPr>
          <w:sz w:val="28"/>
          <w:szCs w:val="28"/>
        </w:rPr>
        <w:t xml:space="preserve"> c</w:t>
      </w:r>
      <w:r w:rsidRPr="0079131B">
        <w:rPr>
          <w:rFonts w:eastAsia="SimSun"/>
          <w:sz w:val="28"/>
          <w:szCs w:val="28"/>
        </w:rPr>
        <w:t>ả</w:t>
      </w:r>
      <w:r w:rsidRPr="0079131B">
        <w:rPr>
          <w:sz w:val="28"/>
          <w:szCs w:val="28"/>
        </w:rPr>
        <w:t xml:space="preserve"> b</w:t>
      </w:r>
      <w:r w:rsidRPr="0079131B">
        <w:rPr>
          <w:rFonts w:eastAsia="SimSun"/>
          <w:sz w:val="28"/>
          <w:szCs w:val="28"/>
        </w:rPr>
        <w:t>ốn</w:t>
      </w:r>
      <w:r w:rsidRPr="0079131B">
        <w:rPr>
          <w:sz w:val="28"/>
          <w:szCs w:val="28"/>
        </w:rPr>
        <w:t xml:space="preserve"> </w:t>
      </w:r>
      <w:r w:rsidRPr="0079131B">
        <w:rPr>
          <w:rFonts w:eastAsia="SimSun"/>
          <w:sz w:val="28"/>
          <w:szCs w:val="28"/>
        </w:rPr>
        <w:t>điều</w:t>
      </w:r>
      <w:r w:rsidRPr="0079131B">
        <w:rPr>
          <w:sz w:val="28"/>
          <w:szCs w:val="28"/>
        </w:rPr>
        <w:t xml:space="preserve"> </w:t>
      </w:r>
      <w:r w:rsidRPr="0079131B">
        <w:rPr>
          <w:rFonts w:eastAsia="SimSun"/>
          <w:sz w:val="28"/>
          <w:szCs w:val="28"/>
        </w:rPr>
        <w:t>ấy,</w:t>
      </w:r>
      <w:r w:rsidRPr="0079131B">
        <w:rPr>
          <w:sz w:val="28"/>
          <w:szCs w:val="28"/>
        </w:rPr>
        <w:t xml:space="preserve"> l</w:t>
      </w:r>
      <w:r w:rsidRPr="0079131B">
        <w:rPr>
          <w:rFonts w:eastAsia="SimSun"/>
          <w:sz w:val="28"/>
          <w:szCs w:val="28"/>
        </w:rPr>
        <w:t>àm</w:t>
      </w:r>
      <w:r w:rsidRPr="0079131B">
        <w:rPr>
          <w:sz w:val="28"/>
          <w:szCs w:val="28"/>
        </w:rPr>
        <w:t xml:space="preserve"> vi</w:t>
      </w:r>
      <w:r w:rsidRPr="0079131B">
        <w:rPr>
          <w:rFonts w:eastAsia="SimSun"/>
          <w:sz w:val="28"/>
          <w:szCs w:val="28"/>
        </w:rPr>
        <w:t>ên</w:t>
      </w:r>
      <w:r w:rsidRPr="0079131B">
        <w:rPr>
          <w:sz w:val="28"/>
          <w:szCs w:val="28"/>
        </w:rPr>
        <w:t xml:space="preserve"> m</w:t>
      </w:r>
      <w:r w:rsidRPr="0079131B">
        <w:rPr>
          <w:rFonts w:eastAsia="SimSun"/>
          <w:sz w:val="28"/>
          <w:szCs w:val="28"/>
        </w:rPr>
        <w:t>ãn,</w:t>
      </w:r>
      <w:r w:rsidRPr="0079131B">
        <w:rPr>
          <w:sz w:val="28"/>
          <w:szCs w:val="28"/>
        </w:rPr>
        <w:t xml:space="preserve"> ch</w:t>
      </w:r>
      <w:r w:rsidRPr="0079131B">
        <w:rPr>
          <w:rFonts w:eastAsia="SimSun"/>
          <w:sz w:val="28"/>
          <w:szCs w:val="28"/>
        </w:rPr>
        <w:t>ỉ</w:t>
      </w:r>
      <w:r w:rsidRPr="0079131B">
        <w:rPr>
          <w:sz w:val="28"/>
          <w:szCs w:val="28"/>
        </w:rPr>
        <w:t xml:space="preserve"> c</w:t>
      </w:r>
      <w:r w:rsidRPr="0079131B">
        <w:rPr>
          <w:rFonts w:eastAsia="SimSun"/>
          <w:sz w:val="28"/>
          <w:szCs w:val="28"/>
        </w:rPr>
        <w:t>ó</w:t>
      </w:r>
      <w:r w:rsidRPr="0079131B">
        <w:rPr>
          <w:sz w:val="28"/>
          <w:szCs w:val="28"/>
        </w:rPr>
        <w:t xml:space="preserve"> c</w:t>
      </w:r>
      <w:r w:rsidRPr="0079131B">
        <w:rPr>
          <w:rFonts w:eastAsia="SimSun"/>
          <w:sz w:val="28"/>
          <w:szCs w:val="28"/>
        </w:rPr>
        <w:t>ách</w:t>
      </w:r>
      <w:r w:rsidRPr="0079131B">
        <w:rPr>
          <w:sz w:val="28"/>
          <w:szCs w:val="28"/>
        </w:rPr>
        <w:t xml:space="preserve"> </w:t>
      </w:r>
      <w:r w:rsidRPr="0079131B">
        <w:rPr>
          <w:rFonts w:eastAsia="SimSun"/>
          <w:sz w:val="28"/>
          <w:szCs w:val="28"/>
        </w:rPr>
        <w:t>vãng</w:t>
      </w:r>
      <w:r w:rsidRPr="0079131B">
        <w:rPr>
          <w:sz w:val="28"/>
          <w:szCs w:val="28"/>
        </w:rPr>
        <w:t xml:space="preserve"> sanh </w:t>
      </w:r>
      <w:r w:rsidRPr="0079131B">
        <w:rPr>
          <w:rFonts w:eastAsia="SimSun"/>
          <w:sz w:val="28"/>
          <w:szCs w:val="28"/>
        </w:rPr>
        <w:t>Tây</w:t>
      </w:r>
      <w:r w:rsidRPr="0079131B">
        <w:rPr>
          <w:sz w:val="28"/>
          <w:szCs w:val="28"/>
        </w:rPr>
        <w:t xml:space="preserve"> Phương </w:t>
      </w:r>
      <w:r w:rsidRPr="0079131B">
        <w:rPr>
          <w:rFonts w:eastAsia="SimSun"/>
          <w:sz w:val="28"/>
          <w:szCs w:val="28"/>
        </w:rPr>
        <w:t>Cực</w:t>
      </w:r>
      <w:r w:rsidRPr="0079131B">
        <w:rPr>
          <w:sz w:val="28"/>
          <w:szCs w:val="28"/>
        </w:rPr>
        <w:t xml:space="preserve"> Lạc thế giới.</w:t>
      </w:r>
    </w:p>
    <w:p w14:paraId="39D2CCC7" w14:textId="77777777" w:rsidR="003031FC" w:rsidRPr="0079131B" w:rsidRDefault="003031FC" w:rsidP="00C95564">
      <w:pPr>
        <w:ind w:firstLine="720"/>
        <w:rPr>
          <w:sz w:val="28"/>
          <w:szCs w:val="28"/>
        </w:rPr>
      </w:pPr>
      <w:r w:rsidRPr="0079131B">
        <w:rPr>
          <w:rFonts w:eastAsia="SimSun"/>
          <w:sz w:val="28"/>
          <w:szCs w:val="28"/>
        </w:rPr>
        <w:t>Vì</w:t>
      </w:r>
      <w:r w:rsidRPr="0079131B">
        <w:rPr>
          <w:sz w:val="28"/>
          <w:szCs w:val="28"/>
        </w:rPr>
        <w:t xml:space="preserve"> th</w:t>
      </w:r>
      <w:r w:rsidRPr="0079131B">
        <w:rPr>
          <w:rFonts w:eastAsia="SimSun"/>
          <w:sz w:val="28"/>
          <w:szCs w:val="28"/>
        </w:rPr>
        <w:t>ế,</w:t>
      </w:r>
      <w:r w:rsidRPr="0079131B">
        <w:rPr>
          <w:sz w:val="28"/>
          <w:szCs w:val="28"/>
        </w:rPr>
        <w:t xml:space="preserve"> t</w:t>
      </w:r>
      <w:r w:rsidRPr="0079131B">
        <w:rPr>
          <w:rFonts w:eastAsia="SimSun"/>
          <w:sz w:val="28"/>
          <w:szCs w:val="28"/>
        </w:rPr>
        <w:t>ổ</w:t>
      </w:r>
      <w:r w:rsidRPr="0079131B">
        <w:rPr>
          <w:sz w:val="28"/>
          <w:szCs w:val="28"/>
        </w:rPr>
        <w:t xml:space="preserve"> s</w:t>
      </w:r>
      <w:r w:rsidRPr="0079131B">
        <w:rPr>
          <w:rFonts w:eastAsia="SimSun"/>
          <w:sz w:val="28"/>
          <w:szCs w:val="28"/>
        </w:rPr>
        <w:t>ư</w:t>
      </w:r>
      <w:r w:rsidRPr="0079131B">
        <w:rPr>
          <w:sz w:val="28"/>
          <w:szCs w:val="28"/>
        </w:rPr>
        <w:t xml:space="preserve"> khuy</w:t>
      </w:r>
      <w:r w:rsidRPr="0079131B">
        <w:rPr>
          <w:rFonts w:eastAsia="SimSun"/>
          <w:sz w:val="28"/>
          <w:szCs w:val="28"/>
        </w:rPr>
        <w:t>ên</w:t>
      </w:r>
      <w:r w:rsidRPr="0079131B">
        <w:rPr>
          <w:sz w:val="28"/>
          <w:szCs w:val="28"/>
        </w:rPr>
        <w:t xml:space="preserve"> ch</w:t>
      </w:r>
      <w:r w:rsidRPr="0079131B">
        <w:rPr>
          <w:rFonts w:eastAsia="SimSun"/>
          <w:sz w:val="28"/>
          <w:szCs w:val="28"/>
        </w:rPr>
        <w:t>úng</w:t>
      </w:r>
      <w:r w:rsidRPr="0079131B">
        <w:rPr>
          <w:sz w:val="28"/>
          <w:szCs w:val="28"/>
        </w:rPr>
        <w:t xml:space="preserve"> ta tu h</w:t>
      </w:r>
      <w:r w:rsidRPr="0079131B">
        <w:rPr>
          <w:rFonts w:eastAsia="SimSun"/>
          <w:sz w:val="28"/>
          <w:szCs w:val="28"/>
        </w:rPr>
        <w:t>ọc,</w:t>
      </w:r>
      <w:r w:rsidRPr="0079131B">
        <w:rPr>
          <w:sz w:val="28"/>
          <w:szCs w:val="28"/>
        </w:rPr>
        <w:t xml:space="preserve"> </w:t>
      </w:r>
      <w:r w:rsidRPr="0079131B">
        <w:rPr>
          <w:rFonts w:eastAsia="SimSun"/>
          <w:sz w:val="28"/>
          <w:szCs w:val="28"/>
        </w:rPr>
        <w:t>thật</w:t>
      </w:r>
      <w:r w:rsidRPr="0079131B">
        <w:rPr>
          <w:sz w:val="28"/>
          <w:szCs w:val="28"/>
        </w:rPr>
        <w:t xml:space="preserve"> sự </w:t>
      </w:r>
      <w:r w:rsidRPr="0079131B">
        <w:rPr>
          <w:rFonts w:eastAsia="SimSun"/>
          <w:sz w:val="28"/>
          <w:szCs w:val="28"/>
        </w:rPr>
        <w:t>buốt</w:t>
      </w:r>
      <w:r w:rsidRPr="0079131B">
        <w:rPr>
          <w:sz w:val="28"/>
          <w:szCs w:val="28"/>
        </w:rPr>
        <w:t xml:space="preserve"> l</w:t>
      </w:r>
      <w:r w:rsidRPr="0079131B">
        <w:rPr>
          <w:rFonts w:eastAsia="SimSun"/>
          <w:sz w:val="28"/>
          <w:szCs w:val="28"/>
        </w:rPr>
        <w:t>òng</w:t>
      </w:r>
      <w:r w:rsidRPr="0079131B">
        <w:rPr>
          <w:sz w:val="28"/>
          <w:szCs w:val="28"/>
        </w:rPr>
        <w:t xml:space="preserve"> r</w:t>
      </w:r>
      <w:r w:rsidRPr="0079131B">
        <w:rPr>
          <w:rFonts w:eastAsia="SimSun"/>
          <w:sz w:val="28"/>
          <w:szCs w:val="28"/>
        </w:rPr>
        <w:t>át</w:t>
      </w:r>
      <w:r w:rsidRPr="0079131B">
        <w:rPr>
          <w:sz w:val="28"/>
          <w:szCs w:val="28"/>
        </w:rPr>
        <w:t xml:space="preserve"> mi</w:t>
      </w:r>
      <w:r w:rsidRPr="0079131B">
        <w:rPr>
          <w:rFonts w:eastAsia="SimSun"/>
          <w:sz w:val="28"/>
          <w:szCs w:val="28"/>
        </w:rPr>
        <w:t>ệng</w:t>
      </w:r>
      <w:r w:rsidRPr="0079131B">
        <w:rPr>
          <w:sz w:val="28"/>
          <w:szCs w:val="28"/>
        </w:rPr>
        <w:t xml:space="preserve"> khuy</w:t>
      </w:r>
      <w:r w:rsidRPr="0079131B">
        <w:rPr>
          <w:rFonts w:eastAsia="SimSun"/>
          <w:sz w:val="28"/>
          <w:szCs w:val="28"/>
        </w:rPr>
        <w:t>ên</w:t>
      </w:r>
      <w:r w:rsidRPr="0079131B">
        <w:rPr>
          <w:sz w:val="28"/>
          <w:szCs w:val="28"/>
        </w:rPr>
        <w:t xml:space="preserve"> b</w:t>
      </w:r>
      <w:r w:rsidRPr="0079131B">
        <w:rPr>
          <w:rFonts w:eastAsia="SimSun"/>
          <w:sz w:val="28"/>
          <w:szCs w:val="28"/>
        </w:rPr>
        <w:t>ảo,</w:t>
      </w:r>
      <w:r w:rsidRPr="0079131B">
        <w:rPr>
          <w:sz w:val="28"/>
          <w:szCs w:val="28"/>
        </w:rPr>
        <w:t xml:space="preserve"> b</w:t>
      </w:r>
      <w:r w:rsidRPr="0079131B">
        <w:rPr>
          <w:rFonts w:eastAsia="SimSun"/>
          <w:sz w:val="28"/>
          <w:szCs w:val="28"/>
        </w:rPr>
        <w:t>ản</w:t>
      </w:r>
      <w:r w:rsidRPr="0079131B">
        <w:rPr>
          <w:sz w:val="28"/>
          <w:szCs w:val="28"/>
        </w:rPr>
        <w:t xml:space="preserve"> th</w:t>
      </w:r>
      <w:r w:rsidRPr="0079131B">
        <w:rPr>
          <w:rFonts w:eastAsia="SimSun"/>
          <w:sz w:val="28"/>
          <w:szCs w:val="28"/>
        </w:rPr>
        <w:t>ân</w:t>
      </w:r>
      <w:r w:rsidRPr="0079131B">
        <w:rPr>
          <w:sz w:val="28"/>
          <w:szCs w:val="28"/>
        </w:rPr>
        <w:t xml:space="preserve"> ch</w:t>
      </w:r>
      <w:r w:rsidRPr="0079131B">
        <w:rPr>
          <w:rFonts w:eastAsia="SimSun"/>
          <w:sz w:val="28"/>
          <w:szCs w:val="28"/>
        </w:rPr>
        <w:t>úng</w:t>
      </w:r>
      <w:r w:rsidRPr="0079131B">
        <w:rPr>
          <w:sz w:val="28"/>
          <w:szCs w:val="28"/>
        </w:rPr>
        <w:t xml:space="preserve"> ta ph</w:t>
      </w:r>
      <w:r w:rsidRPr="0079131B">
        <w:rPr>
          <w:rFonts w:eastAsia="SimSun"/>
          <w:sz w:val="28"/>
          <w:szCs w:val="28"/>
        </w:rPr>
        <w:t>ải</w:t>
      </w:r>
      <w:r w:rsidRPr="0079131B">
        <w:rPr>
          <w:sz w:val="28"/>
          <w:szCs w:val="28"/>
        </w:rPr>
        <w:t xml:space="preserve"> ph</w:t>
      </w:r>
      <w:r w:rsidRPr="0079131B">
        <w:rPr>
          <w:rFonts w:eastAsia="SimSun"/>
          <w:sz w:val="28"/>
          <w:szCs w:val="28"/>
        </w:rPr>
        <w:t>ản</w:t>
      </w:r>
      <w:r w:rsidRPr="0079131B">
        <w:rPr>
          <w:sz w:val="28"/>
          <w:szCs w:val="28"/>
        </w:rPr>
        <w:t xml:space="preserve"> t</w:t>
      </w:r>
      <w:r w:rsidRPr="0079131B">
        <w:rPr>
          <w:rFonts w:eastAsia="SimSun"/>
          <w:sz w:val="28"/>
          <w:szCs w:val="28"/>
        </w:rPr>
        <w:t>ỉnh</w:t>
      </w:r>
      <w:r w:rsidRPr="0079131B">
        <w:rPr>
          <w:sz w:val="28"/>
          <w:szCs w:val="28"/>
        </w:rPr>
        <w:t xml:space="preserve"> th</w:t>
      </w:r>
      <w:r w:rsidRPr="0079131B">
        <w:rPr>
          <w:rFonts w:eastAsia="SimSun"/>
          <w:sz w:val="28"/>
          <w:szCs w:val="28"/>
        </w:rPr>
        <w:t>ật</w:t>
      </w:r>
      <w:r w:rsidRPr="0079131B">
        <w:rPr>
          <w:sz w:val="28"/>
          <w:szCs w:val="28"/>
        </w:rPr>
        <w:t xml:space="preserve"> s</w:t>
      </w:r>
      <w:r w:rsidRPr="0079131B">
        <w:rPr>
          <w:rFonts w:eastAsia="SimSun"/>
          <w:sz w:val="28"/>
          <w:szCs w:val="28"/>
        </w:rPr>
        <w:t>âu</w:t>
      </w:r>
      <w:r w:rsidRPr="0079131B">
        <w:rPr>
          <w:sz w:val="28"/>
          <w:szCs w:val="28"/>
        </w:rPr>
        <w:t xml:space="preserve"> </w:t>
      </w:r>
      <w:r w:rsidRPr="0079131B">
        <w:rPr>
          <w:rFonts w:eastAsia="SimSun"/>
          <w:sz w:val="28"/>
          <w:szCs w:val="28"/>
        </w:rPr>
        <w:t>[nhận</w:t>
      </w:r>
      <w:r w:rsidRPr="0079131B">
        <w:rPr>
          <w:sz w:val="28"/>
          <w:szCs w:val="28"/>
        </w:rPr>
        <w:t xml:space="preserve"> bi</w:t>
      </w:r>
      <w:r w:rsidRPr="0079131B">
        <w:rPr>
          <w:rFonts w:eastAsia="SimSun"/>
          <w:sz w:val="28"/>
          <w:szCs w:val="28"/>
        </w:rPr>
        <w:t>ết]</w:t>
      </w:r>
      <w:r w:rsidRPr="0079131B">
        <w:rPr>
          <w:sz w:val="28"/>
          <w:szCs w:val="28"/>
        </w:rPr>
        <w:t xml:space="preserve"> </w:t>
      </w:r>
      <w:r w:rsidRPr="0079131B">
        <w:rPr>
          <w:rFonts w:eastAsia="SimSun"/>
          <w:sz w:val="28"/>
          <w:szCs w:val="28"/>
        </w:rPr>
        <w:t>chính</w:t>
      </w:r>
      <w:r w:rsidRPr="0079131B">
        <w:rPr>
          <w:sz w:val="28"/>
          <w:szCs w:val="28"/>
        </w:rPr>
        <w:t xml:space="preserve"> mình </w:t>
      </w:r>
      <w:r w:rsidRPr="0079131B">
        <w:rPr>
          <w:rFonts w:eastAsia="SimSun"/>
          <w:sz w:val="28"/>
          <w:szCs w:val="28"/>
        </w:rPr>
        <w:t>là</w:t>
      </w:r>
      <w:r w:rsidRPr="0079131B">
        <w:rPr>
          <w:sz w:val="28"/>
          <w:szCs w:val="28"/>
        </w:rPr>
        <w:t xml:space="preserve"> c</w:t>
      </w:r>
      <w:r w:rsidRPr="0079131B">
        <w:rPr>
          <w:rFonts w:eastAsia="SimSun"/>
          <w:sz w:val="28"/>
          <w:szCs w:val="28"/>
        </w:rPr>
        <w:t>ăn</w:t>
      </w:r>
      <w:r w:rsidRPr="0079131B">
        <w:rPr>
          <w:sz w:val="28"/>
          <w:szCs w:val="28"/>
        </w:rPr>
        <w:t xml:space="preserve"> t</w:t>
      </w:r>
      <w:r w:rsidRPr="0079131B">
        <w:rPr>
          <w:rFonts w:eastAsia="SimSun"/>
          <w:sz w:val="28"/>
          <w:szCs w:val="28"/>
        </w:rPr>
        <w:t>ánh</w:t>
      </w:r>
      <w:r w:rsidRPr="0079131B">
        <w:rPr>
          <w:sz w:val="28"/>
          <w:szCs w:val="28"/>
        </w:rPr>
        <w:t xml:space="preserve"> nh</w:t>
      </w:r>
      <w:r w:rsidRPr="0079131B">
        <w:rPr>
          <w:rFonts w:eastAsia="SimSun"/>
          <w:sz w:val="28"/>
          <w:szCs w:val="28"/>
        </w:rPr>
        <w:t>ư</w:t>
      </w:r>
      <w:r w:rsidRPr="0079131B">
        <w:rPr>
          <w:sz w:val="28"/>
          <w:szCs w:val="28"/>
        </w:rPr>
        <w:t xml:space="preserve"> th</w:t>
      </w:r>
      <w:r w:rsidRPr="0079131B">
        <w:rPr>
          <w:rFonts w:eastAsia="SimSun"/>
          <w:sz w:val="28"/>
          <w:szCs w:val="28"/>
        </w:rPr>
        <w:t>ế</w:t>
      </w:r>
      <w:r w:rsidRPr="0079131B">
        <w:rPr>
          <w:sz w:val="28"/>
          <w:szCs w:val="28"/>
        </w:rPr>
        <w:t xml:space="preserve"> n</w:t>
      </w:r>
      <w:r w:rsidRPr="0079131B">
        <w:rPr>
          <w:rFonts w:eastAsia="SimSun"/>
          <w:sz w:val="28"/>
          <w:szCs w:val="28"/>
        </w:rPr>
        <w:t>ào,</w:t>
      </w:r>
      <w:r w:rsidRPr="0079131B">
        <w:rPr>
          <w:sz w:val="28"/>
          <w:szCs w:val="28"/>
        </w:rPr>
        <w:t xml:space="preserve"> c</w:t>
      </w:r>
      <w:r w:rsidRPr="0079131B">
        <w:rPr>
          <w:rFonts w:eastAsia="SimSun"/>
          <w:sz w:val="28"/>
          <w:szCs w:val="28"/>
        </w:rPr>
        <w:t>ó</w:t>
      </w:r>
      <w:r w:rsidRPr="0079131B">
        <w:rPr>
          <w:sz w:val="28"/>
          <w:szCs w:val="28"/>
        </w:rPr>
        <w:t xml:space="preserve"> n</w:t>
      </w:r>
      <w:r w:rsidRPr="0079131B">
        <w:rPr>
          <w:rFonts w:eastAsia="SimSun"/>
          <w:sz w:val="28"/>
          <w:szCs w:val="28"/>
        </w:rPr>
        <w:t>ăng</w:t>
      </w:r>
      <w:r w:rsidRPr="0079131B">
        <w:rPr>
          <w:sz w:val="28"/>
          <w:szCs w:val="28"/>
        </w:rPr>
        <w:t xml:space="preserve"> l</w:t>
      </w:r>
      <w:r w:rsidRPr="0079131B">
        <w:rPr>
          <w:rFonts w:eastAsia="SimSun"/>
          <w:sz w:val="28"/>
          <w:szCs w:val="28"/>
        </w:rPr>
        <w:t>ực</w:t>
      </w:r>
      <w:r w:rsidRPr="0079131B">
        <w:rPr>
          <w:sz w:val="28"/>
          <w:szCs w:val="28"/>
        </w:rPr>
        <w:t xml:space="preserve"> g</w:t>
      </w:r>
      <w:r w:rsidRPr="0079131B">
        <w:rPr>
          <w:rFonts w:eastAsia="SimSun"/>
          <w:sz w:val="28"/>
          <w:szCs w:val="28"/>
        </w:rPr>
        <w:t>ì,</w:t>
      </w:r>
      <w:r w:rsidRPr="0079131B">
        <w:rPr>
          <w:sz w:val="28"/>
          <w:szCs w:val="28"/>
        </w:rPr>
        <w:t xml:space="preserve"> trước hết là chính mình phải nhận </w:t>
      </w:r>
      <w:r w:rsidRPr="0079131B">
        <w:rPr>
          <w:rFonts w:eastAsia="SimSun"/>
          <w:sz w:val="28"/>
          <w:szCs w:val="28"/>
        </w:rPr>
        <w:t>biết</w:t>
      </w:r>
      <w:r w:rsidRPr="0079131B">
        <w:rPr>
          <w:sz w:val="28"/>
          <w:szCs w:val="28"/>
        </w:rPr>
        <w:t xml:space="preserve"> </w:t>
      </w:r>
      <w:r w:rsidRPr="0079131B">
        <w:rPr>
          <w:rFonts w:eastAsia="SimSun"/>
          <w:sz w:val="28"/>
          <w:szCs w:val="28"/>
        </w:rPr>
        <w:t>chính</w:t>
      </w:r>
      <w:r w:rsidRPr="0079131B">
        <w:rPr>
          <w:sz w:val="28"/>
          <w:szCs w:val="28"/>
        </w:rPr>
        <w:t xml:space="preserve"> mình. Kinh ni</w:t>
      </w:r>
      <w:r w:rsidRPr="0079131B">
        <w:rPr>
          <w:rFonts w:eastAsia="SimSun"/>
          <w:sz w:val="28"/>
          <w:szCs w:val="28"/>
        </w:rPr>
        <w:t>ệm</w:t>
      </w:r>
      <w:r w:rsidRPr="0079131B">
        <w:rPr>
          <w:sz w:val="28"/>
          <w:szCs w:val="28"/>
        </w:rPr>
        <w:t xml:space="preserve"> m</w:t>
      </w:r>
      <w:r w:rsidRPr="0079131B">
        <w:rPr>
          <w:rFonts w:eastAsia="SimSun"/>
          <w:sz w:val="28"/>
          <w:szCs w:val="28"/>
        </w:rPr>
        <w:t>ột</w:t>
      </w:r>
      <w:r w:rsidRPr="0079131B">
        <w:rPr>
          <w:sz w:val="28"/>
          <w:szCs w:val="28"/>
        </w:rPr>
        <w:t xml:space="preserve"> quy</w:t>
      </w:r>
      <w:r w:rsidRPr="0079131B">
        <w:rPr>
          <w:rFonts w:eastAsia="SimSun"/>
          <w:sz w:val="28"/>
          <w:szCs w:val="28"/>
        </w:rPr>
        <w:t>ển</w:t>
      </w:r>
      <w:r w:rsidRPr="0079131B">
        <w:rPr>
          <w:sz w:val="28"/>
          <w:szCs w:val="28"/>
        </w:rPr>
        <w:t xml:space="preserve"> l</w:t>
      </w:r>
      <w:r w:rsidRPr="0079131B">
        <w:rPr>
          <w:rFonts w:eastAsia="SimSun"/>
          <w:sz w:val="28"/>
          <w:szCs w:val="28"/>
        </w:rPr>
        <w:t>à</w:t>
      </w:r>
      <w:r w:rsidRPr="0079131B">
        <w:rPr>
          <w:sz w:val="28"/>
          <w:szCs w:val="28"/>
        </w:rPr>
        <w:t xml:space="preserve"> </w:t>
      </w:r>
      <w:r w:rsidRPr="0079131B">
        <w:rPr>
          <w:rFonts w:eastAsia="SimSun"/>
          <w:sz w:val="28"/>
          <w:szCs w:val="28"/>
        </w:rPr>
        <w:t>đủ</w:t>
      </w:r>
      <w:r w:rsidRPr="0079131B">
        <w:rPr>
          <w:sz w:val="28"/>
          <w:szCs w:val="28"/>
        </w:rPr>
        <w:t xml:space="preserve"> r</w:t>
      </w:r>
      <w:r w:rsidRPr="0079131B">
        <w:rPr>
          <w:rFonts w:eastAsia="SimSun"/>
          <w:sz w:val="28"/>
          <w:szCs w:val="28"/>
        </w:rPr>
        <w:t>ồi.</w:t>
      </w:r>
      <w:r w:rsidRPr="0079131B">
        <w:rPr>
          <w:sz w:val="28"/>
          <w:szCs w:val="28"/>
        </w:rPr>
        <w:t xml:space="preserve"> B</w:t>
      </w:r>
      <w:r w:rsidRPr="0079131B">
        <w:rPr>
          <w:rFonts w:eastAsia="SimSun"/>
          <w:sz w:val="28"/>
          <w:szCs w:val="28"/>
        </w:rPr>
        <w:t>ộ</w:t>
      </w:r>
      <w:r w:rsidRPr="0079131B">
        <w:rPr>
          <w:sz w:val="28"/>
          <w:szCs w:val="28"/>
        </w:rPr>
        <w:t xml:space="preserve"> S</w:t>
      </w:r>
      <w:r w:rsidRPr="0079131B">
        <w:rPr>
          <w:rFonts w:eastAsia="SimSun"/>
          <w:sz w:val="28"/>
          <w:szCs w:val="28"/>
        </w:rPr>
        <w:t>ớ</w:t>
      </w:r>
      <w:r w:rsidRPr="0079131B">
        <w:rPr>
          <w:sz w:val="28"/>
          <w:szCs w:val="28"/>
        </w:rPr>
        <w:t xml:space="preserve"> Sao Di</w:t>
      </w:r>
      <w:r w:rsidRPr="0079131B">
        <w:rPr>
          <w:rFonts w:eastAsia="SimSun"/>
          <w:sz w:val="28"/>
          <w:szCs w:val="28"/>
        </w:rPr>
        <w:t>ễn</w:t>
      </w:r>
      <w:r w:rsidRPr="0079131B">
        <w:rPr>
          <w:sz w:val="28"/>
          <w:szCs w:val="28"/>
        </w:rPr>
        <w:t xml:space="preserve"> Ngh</w:t>
      </w:r>
      <w:r w:rsidRPr="0079131B">
        <w:rPr>
          <w:rFonts w:eastAsia="SimSun"/>
          <w:sz w:val="28"/>
          <w:szCs w:val="28"/>
        </w:rPr>
        <w:t>ĩa</w:t>
      </w:r>
      <w:r w:rsidRPr="0079131B">
        <w:rPr>
          <w:sz w:val="28"/>
          <w:szCs w:val="28"/>
        </w:rPr>
        <w:t xml:space="preserve"> n</w:t>
      </w:r>
      <w:r w:rsidRPr="0079131B">
        <w:rPr>
          <w:rFonts w:eastAsia="SimSun"/>
          <w:sz w:val="28"/>
          <w:szCs w:val="28"/>
        </w:rPr>
        <w:t>ày</w:t>
      </w:r>
      <w:r w:rsidRPr="0079131B">
        <w:rPr>
          <w:sz w:val="28"/>
          <w:szCs w:val="28"/>
        </w:rPr>
        <w:t xml:space="preserve"> </w:t>
      </w:r>
      <w:r w:rsidRPr="0079131B">
        <w:rPr>
          <w:rFonts w:eastAsia="SimSun"/>
          <w:sz w:val="28"/>
          <w:szCs w:val="28"/>
        </w:rPr>
        <w:t>phân</w:t>
      </w:r>
      <w:r w:rsidRPr="0079131B">
        <w:rPr>
          <w:sz w:val="28"/>
          <w:szCs w:val="28"/>
        </w:rPr>
        <w:t xml:space="preserve"> lượng </w:t>
      </w:r>
      <w:r w:rsidRPr="0079131B">
        <w:rPr>
          <w:rFonts w:eastAsia="SimSun"/>
          <w:sz w:val="28"/>
          <w:szCs w:val="28"/>
        </w:rPr>
        <w:t>quá</w:t>
      </w:r>
      <w:r w:rsidRPr="0079131B">
        <w:rPr>
          <w:sz w:val="28"/>
          <w:szCs w:val="28"/>
        </w:rPr>
        <w:t xml:space="preserve"> nhi</w:t>
      </w:r>
      <w:r w:rsidRPr="0079131B">
        <w:rPr>
          <w:rFonts w:eastAsia="SimSun"/>
          <w:sz w:val="28"/>
          <w:szCs w:val="28"/>
        </w:rPr>
        <w:t>ều,</w:t>
      </w:r>
      <w:r w:rsidRPr="0079131B">
        <w:rPr>
          <w:sz w:val="28"/>
          <w:szCs w:val="28"/>
        </w:rPr>
        <w:t xml:space="preserve"> ch</w:t>
      </w:r>
      <w:r w:rsidRPr="0079131B">
        <w:rPr>
          <w:rFonts w:eastAsia="SimSun"/>
          <w:sz w:val="28"/>
          <w:szCs w:val="28"/>
        </w:rPr>
        <w:t>ẳng</w:t>
      </w:r>
      <w:r w:rsidRPr="0079131B">
        <w:rPr>
          <w:sz w:val="28"/>
          <w:szCs w:val="28"/>
        </w:rPr>
        <w:t xml:space="preserve"> b</w:t>
      </w:r>
      <w:r w:rsidRPr="0079131B">
        <w:rPr>
          <w:rFonts w:eastAsia="SimSun"/>
          <w:sz w:val="28"/>
          <w:szCs w:val="28"/>
        </w:rPr>
        <w:t>ằng</w:t>
      </w:r>
      <w:r w:rsidRPr="0079131B">
        <w:rPr>
          <w:sz w:val="28"/>
          <w:szCs w:val="28"/>
        </w:rPr>
        <w:t xml:space="preserve"> kinh </w:t>
      </w:r>
      <w:r w:rsidRPr="0079131B">
        <w:rPr>
          <w:rFonts w:eastAsia="SimSun"/>
          <w:sz w:val="28"/>
          <w:szCs w:val="28"/>
        </w:rPr>
        <w:t>Vô</w:t>
      </w:r>
      <w:r w:rsidRPr="0079131B">
        <w:rPr>
          <w:sz w:val="28"/>
          <w:szCs w:val="28"/>
        </w:rPr>
        <w:t xml:space="preserve"> Lượng Thọ</w:t>
      </w:r>
      <w:r w:rsidRPr="0079131B">
        <w:rPr>
          <w:rFonts w:eastAsia="SimSun"/>
          <w:sz w:val="28"/>
          <w:szCs w:val="28"/>
        </w:rPr>
        <w:t>.</w:t>
      </w:r>
      <w:r w:rsidRPr="0079131B">
        <w:rPr>
          <w:sz w:val="28"/>
          <w:szCs w:val="28"/>
        </w:rPr>
        <w:t xml:space="preserve"> </w:t>
      </w:r>
      <w:r w:rsidRPr="0079131B">
        <w:rPr>
          <w:rFonts w:eastAsia="SimSun"/>
          <w:sz w:val="28"/>
          <w:szCs w:val="28"/>
        </w:rPr>
        <w:t>Đối</w:t>
      </w:r>
      <w:r w:rsidRPr="0079131B">
        <w:rPr>
          <w:sz w:val="28"/>
          <w:szCs w:val="28"/>
        </w:rPr>
        <w:t xml:space="preserve"> v</w:t>
      </w:r>
      <w:r w:rsidRPr="0079131B">
        <w:rPr>
          <w:rFonts w:eastAsia="SimSun"/>
          <w:sz w:val="28"/>
          <w:szCs w:val="28"/>
        </w:rPr>
        <w:t>ới</w:t>
      </w:r>
      <w:r w:rsidRPr="0079131B">
        <w:rPr>
          <w:sz w:val="28"/>
          <w:szCs w:val="28"/>
        </w:rPr>
        <w:t xml:space="preserve"> </w:t>
      </w:r>
      <w:r w:rsidRPr="0079131B">
        <w:rPr>
          <w:rFonts w:eastAsia="SimSun"/>
          <w:sz w:val="28"/>
          <w:szCs w:val="28"/>
        </w:rPr>
        <w:t>người</w:t>
      </w:r>
      <w:r w:rsidRPr="0079131B">
        <w:rPr>
          <w:sz w:val="28"/>
          <w:szCs w:val="28"/>
        </w:rPr>
        <w:t xml:space="preserve"> </w:t>
      </w:r>
      <w:r w:rsidRPr="0079131B">
        <w:rPr>
          <w:rFonts w:eastAsia="SimSun"/>
          <w:sz w:val="28"/>
          <w:szCs w:val="28"/>
        </w:rPr>
        <w:t>hiện</w:t>
      </w:r>
      <w:r w:rsidRPr="0079131B">
        <w:rPr>
          <w:sz w:val="28"/>
          <w:szCs w:val="28"/>
        </w:rPr>
        <w:t xml:space="preserve"> th</w:t>
      </w:r>
      <w:r w:rsidRPr="0079131B">
        <w:rPr>
          <w:rFonts w:eastAsia="SimSun"/>
          <w:sz w:val="28"/>
          <w:szCs w:val="28"/>
        </w:rPr>
        <w:t>ời</w:t>
      </w:r>
      <w:r w:rsidRPr="0079131B">
        <w:rPr>
          <w:sz w:val="28"/>
          <w:szCs w:val="28"/>
        </w:rPr>
        <w:t xml:space="preserve"> m</w:t>
      </w:r>
      <w:r w:rsidRPr="0079131B">
        <w:rPr>
          <w:rFonts w:eastAsia="SimSun"/>
          <w:sz w:val="28"/>
          <w:szCs w:val="28"/>
        </w:rPr>
        <w:t>à</w:t>
      </w:r>
      <w:r w:rsidRPr="0079131B">
        <w:rPr>
          <w:sz w:val="28"/>
          <w:szCs w:val="28"/>
        </w:rPr>
        <w:t xml:space="preserve"> n</w:t>
      </w:r>
      <w:r w:rsidRPr="0079131B">
        <w:rPr>
          <w:rFonts w:eastAsia="SimSun"/>
          <w:sz w:val="28"/>
          <w:szCs w:val="28"/>
        </w:rPr>
        <w:t>ói,</w:t>
      </w:r>
      <w:r w:rsidRPr="0079131B">
        <w:rPr>
          <w:sz w:val="28"/>
          <w:szCs w:val="28"/>
        </w:rPr>
        <w:t xml:space="preserve"> kin</w:t>
      </w:r>
      <w:r w:rsidRPr="0079131B">
        <w:rPr>
          <w:rFonts w:eastAsia="SimSun"/>
          <w:sz w:val="28"/>
          <w:szCs w:val="28"/>
        </w:rPr>
        <w:t>h</w:t>
      </w:r>
      <w:r w:rsidRPr="0079131B">
        <w:rPr>
          <w:sz w:val="28"/>
          <w:szCs w:val="28"/>
        </w:rPr>
        <w:t xml:space="preserve"> Vô Lượng Thọ </w:t>
      </w:r>
      <w:r w:rsidRPr="0079131B">
        <w:rPr>
          <w:rFonts w:eastAsia="SimSun"/>
          <w:sz w:val="28"/>
          <w:szCs w:val="28"/>
        </w:rPr>
        <w:t>phân</w:t>
      </w:r>
      <w:r w:rsidRPr="0079131B">
        <w:rPr>
          <w:sz w:val="28"/>
          <w:szCs w:val="28"/>
        </w:rPr>
        <w:t xml:space="preserve"> lượng vừa </w:t>
      </w:r>
      <w:r w:rsidRPr="0079131B">
        <w:rPr>
          <w:rFonts w:eastAsia="SimSun"/>
          <w:sz w:val="28"/>
          <w:szCs w:val="28"/>
        </w:rPr>
        <w:t>đúng,</w:t>
      </w:r>
      <w:r w:rsidRPr="0079131B">
        <w:rPr>
          <w:sz w:val="28"/>
          <w:szCs w:val="28"/>
        </w:rPr>
        <w:t xml:space="preserve"> không quá nhiều, cũng không ít. Di </w:t>
      </w:r>
      <w:r w:rsidRPr="0079131B">
        <w:rPr>
          <w:rFonts w:eastAsia="SimSun"/>
          <w:sz w:val="28"/>
          <w:szCs w:val="28"/>
        </w:rPr>
        <w:t>Đà</w:t>
      </w:r>
      <w:r w:rsidRPr="0079131B">
        <w:rPr>
          <w:sz w:val="28"/>
          <w:szCs w:val="28"/>
        </w:rPr>
        <w:t xml:space="preserve"> Kinh S</w:t>
      </w:r>
      <w:r w:rsidRPr="0079131B">
        <w:rPr>
          <w:rFonts w:eastAsia="SimSun"/>
          <w:sz w:val="28"/>
          <w:szCs w:val="28"/>
        </w:rPr>
        <w:t>ớ</w:t>
      </w:r>
      <w:r w:rsidRPr="0079131B">
        <w:rPr>
          <w:sz w:val="28"/>
          <w:szCs w:val="28"/>
        </w:rPr>
        <w:t xml:space="preserve"> Sao Di</w:t>
      </w:r>
      <w:r w:rsidRPr="0079131B">
        <w:rPr>
          <w:rFonts w:eastAsia="SimSun"/>
          <w:sz w:val="28"/>
          <w:szCs w:val="28"/>
        </w:rPr>
        <w:t>ễn</w:t>
      </w:r>
      <w:r w:rsidRPr="0079131B">
        <w:rPr>
          <w:sz w:val="28"/>
          <w:szCs w:val="28"/>
        </w:rPr>
        <w:t xml:space="preserve"> Ngh</w:t>
      </w:r>
      <w:r w:rsidRPr="0079131B">
        <w:rPr>
          <w:rFonts w:eastAsia="SimSun"/>
          <w:sz w:val="28"/>
          <w:szCs w:val="28"/>
        </w:rPr>
        <w:t>ĩa</w:t>
      </w:r>
      <w:r w:rsidRPr="0079131B">
        <w:rPr>
          <w:sz w:val="28"/>
          <w:szCs w:val="28"/>
        </w:rPr>
        <w:t xml:space="preserve"> c</w:t>
      </w:r>
      <w:r w:rsidRPr="0079131B">
        <w:rPr>
          <w:rFonts w:eastAsia="SimSun"/>
          <w:sz w:val="28"/>
          <w:szCs w:val="28"/>
        </w:rPr>
        <w:t>ó</w:t>
      </w:r>
      <w:r w:rsidRPr="0079131B">
        <w:rPr>
          <w:sz w:val="28"/>
          <w:szCs w:val="28"/>
        </w:rPr>
        <w:t xml:space="preserve"> th</w:t>
      </w:r>
      <w:r w:rsidRPr="0079131B">
        <w:rPr>
          <w:rFonts w:eastAsia="SimSun"/>
          <w:sz w:val="28"/>
          <w:szCs w:val="28"/>
        </w:rPr>
        <w:t>ể</w:t>
      </w:r>
      <w:r w:rsidRPr="0079131B">
        <w:rPr>
          <w:sz w:val="28"/>
          <w:szCs w:val="28"/>
        </w:rPr>
        <w:t xml:space="preserve"> d</w:t>
      </w:r>
      <w:r w:rsidRPr="0079131B">
        <w:rPr>
          <w:rFonts w:eastAsia="SimSun"/>
          <w:sz w:val="28"/>
          <w:szCs w:val="28"/>
        </w:rPr>
        <w:t>ùng</w:t>
      </w:r>
      <w:r w:rsidRPr="0079131B">
        <w:rPr>
          <w:sz w:val="28"/>
          <w:szCs w:val="28"/>
        </w:rPr>
        <w:t xml:space="preserve"> </w:t>
      </w:r>
      <w:r w:rsidRPr="0079131B">
        <w:rPr>
          <w:rFonts w:eastAsia="SimSun"/>
          <w:sz w:val="28"/>
          <w:szCs w:val="28"/>
        </w:rPr>
        <w:t>để</w:t>
      </w:r>
      <w:r w:rsidRPr="0079131B">
        <w:rPr>
          <w:sz w:val="28"/>
          <w:szCs w:val="28"/>
        </w:rPr>
        <w:t xml:space="preserve"> tham kh</w:t>
      </w:r>
      <w:r w:rsidRPr="0079131B">
        <w:rPr>
          <w:rFonts w:eastAsia="SimSun"/>
          <w:sz w:val="28"/>
          <w:szCs w:val="28"/>
        </w:rPr>
        <w:t>ảo,</w:t>
      </w:r>
      <w:r w:rsidRPr="0079131B">
        <w:rPr>
          <w:sz w:val="28"/>
          <w:szCs w:val="28"/>
        </w:rPr>
        <w:t xml:space="preserve"> Di </w:t>
      </w:r>
      <w:r w:rsidRPr="0079131B">
        <w:rPr>
          <w:rFonts w:eastAsia="SimSun"/>
          <w:sz w:val="28"/>
          <w:szCs w:val="28"/>
        </w:rPr>
        <w:t>Đà</w:t>
      </w:r>
      <w:r w:rsidRPr="0079131B">
        <w:rPr>
          <w:sz w:val="28"/>
          <w:szCs w:val="28"/>
        </w:rPr>
        <w:t xml:space="preserve"> Kinh Y</w:t>
      </w:r>
      <w:r w:rsidRPr="0079131B">
        <w:rPr>
          <w:rFonts w:eastAsia="SimSun"/>
          <w:sz w:val="28"/>
          <w:szCs w:val="28"/>
        </w:rPr>
        <w:t>ếu</w:t>
      </w:r>
      <w:r w:rsidRPr="0079131B">
        <w:rPr>
          <w:sz w:val="28"/>
          <w:szCs w:val="28"/>
        </w:rPr>
        <w:t xml:space="preserve"> Gi</w:t>
      </w:r>
      <w:r w:rsidRPr="0079131B">
        <w:rPr>
          <w:rFonts w:eastAsia="SimSun"/>
          <w:sz w:val="28"/>
          <w:szCs w:val="28"/>
        </w:rPr>
        <w:t>ải</w:t>
      </w:r>
      <w:r w:rsidRPr="0079131B">
        <w:rPr>
          <w:sz w:val="28"/>
          <w:szCs w:val="28"/>
        </w:rPr>
        <w:t xml:space="preserve"> v</w:t>
      </w:r>
      <w:r w:rsidRPr="0079131B">
        <w:rPr>
          <w:rFonts w:eastAsia="SimSun"/>
          <w:sz w:val="28"/>
          <w:szCs w:val="28"/>
        </w:rPr>
        <w:t>à</w:t>
      </w:r>
      <w:r w:rsidRPr="0079131B">
        <w:rPr>
          <w:sz w:val="28"/>
          <w:szCs w:val="28"/>
        </w:rPr>
        <w:t xml:space="preserve"> </w:t>
      </w:r>
      <w:r w:rsidRPr="0079131B">
        <w:rPr>
          <w:rFonts w:eastAsia="SimSun"/>
          <w:sz w:val="28"/>
          <w:szCs w:val="28"/>
        </w:rPr>
        <w:t>Chú</w:t>
      </w:r>
      <w:r w:rsidRPr="0079131B">
        <w:rPr>
          <w:sz w:val="28"/>
          <w:szCs w:val="28"/>
        </w:rPr>
        <w:t xml:space="preserve"> Gi</w:t>
      </w:r>
      <w:r w:rsidRPr="0079131B">
        <w:rPr>
          <w:rFonts w:eastAsia="SimSun"/>
          <w:sz w:val="28"/>
          <w:szCs w:val="28"/>
        </w:rPr>
        <w:t>ải</w:t>
      </w:r>
      <w:r w:rsidRPr="0079131B">
        <w:rPr>
          <w:sz w:val="28"/>
          <w:szCs w:val="28"/>
        </w:rPr>
        <w:t xml:space="preserve"> Kinh </w:t>
      </w:r>
      <w:r w:rsidRPr="0079131B">
        <w:rPr>
          <w:rFonts w:eastAsia="SimSun"/>
          <w:sz w:val="28"/>
          <w:szCs w:val="28"/>
        </w:rPr>
        <w:t>Vô</w:t>
      </w:r>
      <w:r w:rsidRPr="0079131B">
        <w:rPr>
          <w:sz w:val="28"/>
          <w:szCs w:val="28"/>
        </w:rPr>
        <w:t xml:space="preserve"> Lượng Thọ </w:t>
      </w:r>
      <w:r w:rsidRPr="0079131B">
        <w:rPr>
          <w:rFonts w:eastAsia="SimSun"/>
          <w:sz w:val="28"/>
          <w:szCs w:val="28"/>
        </w:rPr>
        <w:t>đều</w:t>
      </w:r>
      <w:r w:rsidRPr="0079131B">
        <w:rPr>
          <w:sz w:val="28"/>
          <w:szCs w:val="28"/>
        </w:rPr>
        <w:t xml:space="preserve"> l</w:t>
      </w:r>
      <w:r w:rsidRPr="0079131B">
        <w:rPr>
          <w:rFonts w:eastAsia="SimSun"/>
          <w:sz w:val="28"/>
          <w:szCs w:val="28"/>
        </w:rPr>
        <w:t>à</w:t>
      </w:r>
      <w:r w:rsidRPr="0079131B">
        <w:rPr>
          <w:sz w:val="28"/>
          <w:szCs w:val="28"/>
        </w:rPr>
        <w:t xml:space="preserve"> s</w:t>
      </w:r>
      <w:r w:rsidRPr="0079131B">
        <w:rPr>
          <w:rFonts w:eastAsia="SimSun"/>
          <w:sz w:val="28"/>
          <w:szCs w:val="28"/>
        </w:rPr>
        <w:t>ách</w:t>
      </w:r>
      <w:r w:rsidRPr="0079131B">
        <w:rPr>
          <w:sz w:val="28"/>
          <w:szCs w:val="28"/>
        </w:rPr>
        <w:t xml:space="preserve"> tham kh</w:t>
      </w:r>
      <w:r w:rsidRPr="0079131B">
        <w:rPr>
          <w:rFonts w:eastAsia="SimSun"/>
          <w:sz w:val="28"/>
          <w:szCs w:val="28"/>
        </w:rPr>
        <w:t>ảo</w:t>
      </w:r>
      <w:r w:rsidRPr="0079131B">
        <w:rPr>
          <w:sz w:val="28"/>
          <w:szCs w:val="28"/>
        </w:rPr>
        <w:t xml:space="preserve"> </w:t>
      </w:r>
      <w:r w:rsidRPr="0079131B">
        <w:rPr>
          <w:rFonts w:eastAsia="SimSun"/>
          <w:sz w:val="28"/>
          <w:szCs w:val="28"/>
        </w:rPr>
        <w:t>hết</w:t>
      </w:r>
      <w:r w:rsidRPr="0079131B">
        <w:rPr>
          <w:sz w:val="28"/>
          <w:szCs w:val="28"/>
        </w:rPr>
        <w:t xml:space="preserve"> sức </w:t>
      </w:r>
      <w:r w:rsidRPr="0079131B">
        <w:rPr>
          <w:rFonts w:eastAsia="SimSun"/>
          <w:sz w:val="28"/>
          <w:szCs w:val="28"/>
        </w:rPr>
        <w:t>hay,</w:t>
      </w:r>
      <w:r w:rsidRPr="0079131B">
        <w:rPr>
          <w:sz w:val="28"/>
          <w:szCs w:val="28"/>
        </w:rPr>
        <w:t xml:space="preserve"> th</w:t>
      </w:r>
      <w:r w:rsidRPr="0079131B">
        <w:rPr>
          <w:rFonts w:eastAsia="SimSun"/>
          <w:sz w:val="28"/>
          <w:szCs w:val="28"/>
        </w:rPr>
        <w:t>ỉnh</w:t>
      </w:r>
      <w:r w:rsidRPr="0079131B">
        <w:rPr>
          <w:sz w:val="28"/>
          <w:szCs w:val="28"/>
        </w:rPr>
        <w:t xml:space="preserve"> tho</w:t>
      </w:r>
      <w:r w:rsidRPr="0079131B">
        <w:rPr>
          <w:rFonts w:eastAsia="SimSun"/>
          <w:sz w:val="28"/>
          <w:szCs w:val="28"/>
        </w:rPr>
        <w:t>ảng</w:t>
      </w:r>
      <w:r w:rsidRPr="0079131B">
        <w:rPr>
          <w:sz w:val="28"/>
          <w:szCs w:val="28"/>
        </w:rPr>
        <w:t xml:space="preserve"> n</w:t>
      </w:r>
      <w:r w:rsidRPr="0079131B">
        <w:rPr>
          <w:rFonts w:eastAsia="SimSun"/>
          <w:sz w:val="28"/>
          <w:szCs w:val="28"/>
        </w:rPr>
        <w:t>ên</w:t>
      </w:r>
      <w:r w:rsidRPr="0079131B">
        <w:rPr>
          <w:sz w:val="28"/>
          <w:szCs w:val="28"/>
        </w:rPr>
        <w:t xml:space="preserve"> m</w:t>
      </w:r>
      <w:r w:rsidRPr="0079131B">
        <w:rPr>
          <w:rFonts w:eastAsia="SimSun"/>
          <w:sz w:val="28"/>
          <w:szCs w:val="28"/>
        </w:rPr>
        <w:t>ở</w:t>
      </w:r>
      <w:r w:rsidRPr="0079131B">
        <w:rPr>
          <w:sz w:val="28"/>
          <w:szCs w:val="28"/>
        </w:rPr>
        <w:t xml:space="preserve"> ra </w:t>
      </w:r>
      <w:r w:rsidRPr="0079131B">
        <w:rPr>
          <w:rFonts w:eastAsia="SimSun"/>
          <w:sz w:val="28"/>
          <w:szCs w:val="28"/>
        </w:rPr>
        <w:t>đọc.</w:t>
      </w:r>
      <w:r w:rsidRPr="0079131B">
        <w:rPr>
          <w:sz w:val="28"/>
          <w:szCs w:val="28"/>
        </w:rPr>
        <w:t xml:space="preserve"> </w:t>
      </w:r>
      <w:r w:rsidRPr="0079131B">
        <w:rPr>
          <w:rFonts w:eastAsia="SimSun"/>
          <w:sz w:val="28"/>
          <w:szCs w:val="28"/>
        </w:rPr>
        <w:t>Chánh</w:t>
      </w:r>
      <w:r w:rsidRPr="0079131B">
        <w:rPr>
          <w:sz w:val="28"/>
          <w:szCs w:val="28"/>
        </w:rPr>
        <w:t xml:space="preserve"> kinh </w:t>
      </w:r>
      <w:r w:rsidRPr="0079131B">
        <w:rPr>
          <w:rFonts w:eastAsia="SimSun"/>
          <w:sz w:val="28"/>
          <w:szCs w:val="28"/>
        </w:rPr>
        <w:t>là</w:t>
      </w:r>
      <w:r w:rsidRPr="0079131B">
        <w:rPr>
          <w:sz w:val="28"/>
          <w:szCs w:val="28"/>
        </w:rPr>
        <w:t xml:space="preserve"> </w:t>
      </w:r>
      <w:r w:rsidRPr="0079131B">
        <w:rPr>
          <w:rFonts w:eastAsia="SimSun"/>
          <w:sz w:val="28"/>
          <w:szCs w:val="28"/>
        </w:rPr>
        <w:t>kinh</w:t>
      </w:r>
      <w:r w:rsidRPr="0079131B">
        <w:rPr>
          <w:sz w:val="28"/>
          <w:szCs w:val="28"/>
        </w:rPr>
        <w:t xml:space="preserve"> Vô Lượng Thọ</w:t>
      </w:r>
      <w:r w:rsidRPr="0079131B">
        <w:rPr>
          <w:rFonts w:eastAsia="SimSun"/>
          <w:sz w:val="28"/>
          <w:szCs w:val="28"/>
        </w:rPr>
        <w:t>,</w:t>
      </w:r>
      <w:r w:rsidRPr="0079131B">
        <w:rPr>
          <w:sz w:val="28"/>
          <w:szCs w:val="28"/>
        </w:rPr>
        <w:t xml:space="preserve"> </w:t>
      </w:r>
      <w:r w:rsidRPr="0079131B">
        <w:rPr>
          <w:rFonts w:eastAsia="SimSun"/>
          <w:sz w:val="28"/>
          <w:szCs w:val="28"/>
        </w:rPr>
        <w:t>kinh</w:t>
      </w:r>
      <w:r w:rsidRPr="0079131B">
        <w:rPr>
          <w:sz w:val="28"/>
          <w:szCs w:val="28"/>
        </w:rPr>
        <w:t xml:space="preserve"> Vô Lượng Th</w:t>
      </w:r>
      <w:r w:rsidRPr="0079131B">
        <w:rPr>
          <w:rFonts w:eastAsia="SimSun"/>
          <w:sz w:val="28"/>
          <w:szCs w:val="28"/>
        </w:rPr>
        <w:t>ọ</w:t>
      </w:r>
      <w:r w:rsidRPr="0079131B">
        <w:rPr>
          <w:sz w:val="28"/>
          <w:szCs w:val="28"/>
        </w:rPr>
        <w:t xml:space="preserve"> l</w:t>
      </w:r>
      <w:r w:rsidRPr="0079131B">
        <w:rPr>
          <w:rFonts w:eastAsia="SimSun"/>
          <w:sz w:val="28"/>
          <w:szCs w:val="28"/>
        </w:rPr>
        <w:t>à</w:t>
      </w:r>
      <w:r w:rsidRPr="0079131B">
        <w:rPr>
          <w:sz w:val="28"/>
          <w:szCs w:val="28"/>
        </w:rPr>
        <w:t xml:space="preserve"> </w:t>
      </w:r>
      <w:r w:rsidRPr="0079131B">
        <w:rPr>
          <w:rFonts w:eastAsia="SimSun"/>
          <w:sz w:val="28"/>
          <w:szCs w:val="28"/>
        </w:rPr>
        <w:t>định</w:t>
      </w:r>
      <w:r w:rsidRPr="0079131B">
        <w:rPr>
          <w:sz w:val="28"/>
          <w:szCs w:val="28"/>
        </w:rPr>
        <w:t xml:space="preserve"> kh</w:t>
      </w:r>
      <w:r w:rsidRPr="0079131B">
        <w:rPr>
          <w:rFonts w:eastAsia="SimSun"/>
          <w:sz w:val="28"/>
          <w:szCs w:val="28"/>
        </w:rPr>
        <w:t>óa</w:t>
      </w:r>
      <w:r w:rsidRPr="0079131B">
        <w:rPr>
          <w:sz w:val="28"/>
          <w:szCs w:val="28"/>
        </w:rPr>
        <w:t xml:space="preserve"> c</w:t>
      </w:r>
      <w:r w:rsidRPr="0079131B">
        <w:rPr>
          <w:rFonts w:eastAsia="SimSun"/>
          <w:sz w:val="28"/>
          <w:szCs w:val="28"/>
        </w:rPr>
        <w:t>ủa</w:t>
      </w:r>
      <w:r w:rsidRPr="0079131B">
        <w:rPr>
          <w:sz w:val="28"/>
          <w:szCs w:val="28"/>
        </w:rPr>
        <w:t xml:space="preserve"> ch</w:t>
      </w:r>
      <w:r w:rsidRPr="0079131B">
        <w:rPr>
          <w:rFonts w:eastAsia="SimSun"/>
          <w:sz w:val="28"/>
          <w:szCs w:val="28"/>
        </w:rPr>
        <w:t>úng</w:t>
      </w:r>
      <w:r w:rsidRPr="0079131B">
        <w:rPr>
          <w:sz w:val="28"/>
          <w:szCs w:val="28"/>
        </w:rPr>
        <w:t xml:space="preserve"> ta, </w:t>
      </w:r>
      <w:r w:rsidRPr="0079131B">
        <w:rPr>
          <w:rFonts w:eastAsia="SimSun"/>
          <w:sz w:val="28"/>
          <w:szCs w:val="28"/>
        </w:rPr>
        <w:t>nhất</w:t>
      </w:r>
      <w:r w:rsidRPr="0079131B">
        <w:rPr>
          <w:sz w:val="28"/>
          <w:szCs w:val="28"/>
        </w:rPr>
        <w:t xml:space="preserve"> định </w:t>
      </w:r>
      <w:r w:rsidRPr="0079131B">
        <w:rPr>
          <w:rFonts w:eastAsia="SimSun"/>
          <w:sz w:val="28"/>
          <w:szCs w:val="28"/>
        </w:rPr>
        <w:t>phải</w:t>
      </w:r>
      <w:r w:rsidRPr="0079131B">
        <w:rPr>
          <w:sz w:val="28"/>
          <w:szCs w:val="28"/>
        </w:rPr>
        <w:t xml:space="preserve"> ni</w:t>
      </w:r>
      <w:r w:rsidRPr="0079131B">
        <w:rPr>
          <w:rFonts w:eastAsia="SimSun"/>
          <w:sz w:val="28"/>
          <w:szCs w:val="28"/>
        </w:rPr>
        <w:t>ệm</w:t>
      </w:r>
      <w:r w:rsidRPr="0079131B">
        <w:rPr>
          <w:sz w:val="28"/>
          <w:szCs w:val="28"/>
        </w:rPr>
        <w:t xml:space="preserve"> m</w:t>
      </w:r>
      <w:r w:rsidRPr="0079131B">
        <w:rPr>
          <w:rFonts w:eastAsia="SimSun"/>
          <w:sz w:val="28"/>
          <w:szCs w:val="28"/>
        </w:rPr>
        <w:t>ỗi</w:t>
      </w:r>
      <w:r w:rsidRPr="0079131B">
        <w:rPr>
          <w:sz w:val="28"/>
          <w:szCs w:val="28"/>
        </w:rPr>
        <w:t xml:space="preserve"> ng</w:t>
      </w:r>
      <w:r w:rsidRPr="0079131B">
        <w:rPr>
          <w:rFonts w:eastAsia="SimSun"/>
          <w:sz w:val="28"/>
          <w:szCs w:val="28"/>
        </w:rPr>
        <w:t>ày.</w:t>
      </w:r>
      <w:r w:rsidRPr="0079131B">
        <w:rPr>
          <w:sz w:val="28"/>
          <w:szCs w:val="28"/>
        </w:rPr>
        <w:t xml:space="preserve"> Nh</w:t>
      </w:r>
      <w:r w:rsidRPr="0079131B">
        <w:rPr>
          <w:rFonts w:eastAsia="SimSun"/>
          <w:sz w:val="28"/>
          <w:szCs w:val="28"/>
        </w:rPr>
        <w:t>ững</w:t>
      </w:r>
      <w:r w:rsidRPr="0079131B">
        <w:rPr>
          <w:sz w:val="28"/>
          <w:szCs w:val="28"/>
        </w:rPr>
        <w:t xml:space="preserve"> s</w:t>
      </w:r>
      <w:r w:rsidRPr="0079131B">
        <w:rPr>
          <w:rFonts w:eastAsia="SimSun"/>
          <w:sz w:val="28"/>
          <w:szCs w:val="28"/>
        </w:rPr>
        <w:t>ách</w:t>
      </w:r>
      <w:r w:rsidRPr="0079131B">
        <w:rPr>
          <w:sz w:val="28"/>
          <w:szCs w:val="28"/>
        </w:rPr>
        <w:t xml:space="preserve"> kh</w:t>
      </w:r>
      <w:r w:rsidRPr="0079131B">
        <w:rPr>
          <w:rFonts w:eastAsia="SimSun"/>
          <w:sz w:val="28"/>
          <w:szCs w:val="28"/>
        </w:rPr>
        <w:t>ác</w:t>
      </w:r>
      <w:r w:rsidRPr="0079131B">
        <w:rPr>
          <w:sz w:val="28"/>
          <w:szCs w:val="28"/>
        </w:rPr>
        <w:t xml:space="preserve"> qu</w:t>
      </w:r>
      <w:r w:rsidRPr="0079131B">
        <w:rPr>
          <w:rFonts w:eastAsia="SimSun"/>
          <w:sz w:val="28"/>
          <w:szCs w:val="28"/>
        </w:rPr>
        <w:t>ý</w:t>
      </w:r>
      <w:r w:rsidRPr="0079131B">
        <w:rPr>
          <w:sz w:val="28"/>
          <w:szCs w:val="28"/>
        </w:rPr>
        <w:t xml:space="preserve"> v</w:t>
      </w:r>
      <w:r w:rsidRPr="0079131B">
        <w:rPr>
          <w:rFonts w:eastAsia="SimSun"/>
          <w:sz w:val="28"/>
          <w:szCs w:val="28"/>
        </w:rPr>
        <w:t>ị</w:t>
      </w:r>
      <w:r w:rsidRPr="0079131B">
        <w:rPr>
          <w:sz w:val="28"/>
          <w:szCs w:val="28"/>
        </w:rPr>
        <w:t xml:space="preserve"> </w:t>
      </w:r>
      <w:r w:rsidRPr="0079131B">
        <w:rPr>
          <w:rFonts w:eastAsia="SimSun"/>
          <w:sz w:val="28"/>
          <w:szCs w:val="28"/>
        </w:rPr>
        <w:t>đọc</w:t>
      </w:r>
      <w:r w:rsidRPr="0079131B">
        <w:rPr>
          <w:sz w:val="28"/>
          <w:szCs w:val="28"/>
        </w:rPr>
        <w:t xml:space="preserve"> hay kh</w:t>
      </w:r>
      <w:r w:rsidRPr="0079131B">
        <w:rPr>
          <w:rFonts w:eastAsia="SimSun"/>
          <w:sz w:val="28"/>
          <w:szCs w:val="28"/>
        </w:rPr>
        <w:t>ông</w:t>
      </w:r>
      <w:r w:rsidRPr="0079131B">
        <w:rPr>
          <w:sz w:val="28"/>
          <w:szCs w:val="28"/>
        </w:rPr>
        <w:t xml:space="preserve"> </w:t>
      </w:r>
      <w:r w:rsidRPr="0079131B">
        <w:rPr>
          <w:rFonts w:eastAsia="SimSun"/>
          <w:sz w:val="28"/>
          <w:szCs w:val="28"/>
        </w:rPr>
        <w:t>đọc</w:t>
      </w:r>
      <w:r w:rsidRPr="0079131B">
        <w:rPr>
          <w:sz w:val="28"/>
          <w:szCs w:val="28"/>
        </w:rPr>
        <w:t xml:space="preserve"> c</w:t>
      </w:r>
      <w:r w:rsidRPr="0079131B">
        <w:rPr>
          <w:rFonts w:eastAsia="SimSun"/>
          <w:sz w:val="28"/>
          <w:szCs w:val="28"/>
        </w:rPr>
        <w:t>ũng</w:t>
      </w:r>
      <w:r w:rsidRPr="0079131B">
        <w:rPr>
          <w:sz w:val="28"/>
          <w:szCs w:val="28"/>
        </w:rPr>
        <w:t xml:space="preserve"> ch</w:t>
      </w:r>
      <w:r w:rsidRPr="0079131B">
        <w:rPr>
          <w:rFonts w:eastAsia="SimSun"/>
          <w:sz w:val="28"/>
          <w:szCs w:val="28"/>
        </w:rPr>
        <w:t>ẳng</w:t>
      </w:r>
      <w:r w:rsidRPr="0079131B">
        <w:rPr>
          <w:sz w:val="28"/>
          <w:szCs w:val="28"/>
        </w:rPr>
        <w:t xml:space="preserve"> sao, v</w:t>
      </w:r>
      <w:r w:rsidRPr="0079131B">
        <w:rPr>
          <w:rFonts w:eastAsia="SimSun"/>
          <w:sz w:val="28"/>
          <w:szCs w:val="28"/>
        </w:rPr>
        <w:t>ừa</w:t>
      </w:r>
      <w:r w:rsidRPr="0079131B">
        <w:rPr>
          <w:sz w:val="28"/>
          <w:szCs w:val="28"/>
        </w:rPr>
        <w:t xml:space="preserve"> l</w:t>
      </w:r>
      <w:r w:rsidRPr="0079131B">
        <w:rPr>
          <w:rFonts w:eastAsia="SimSun"/>
          <w:sz w:val="28"/>
          <w:szCs w:val="28"/>
        </w:rPr>
        <w:t>ễ</w:t>
      </w:r>
      <w:r w:rsidRPr="0079131B">
        <w:rPr>
          <w:sz w:val="28"/>
          <w:szCs w:val="28"/>
        </w:rPr>
        <w:t xml:space="preserve"> b</w:t>
      </w:r>
      <w:r w:rsidRPr="0079131B">
        <w:rPr>
          <w:rFonts w:eastAsia="SimSun"/>
          <w:sz w:val="28"/>
          <w:szCs w:val="28"/>
        </w:rPr>
        <w:t>ái,</w:t>
      </w:r>
      <w:r w:rsidRPr="0079131B">
        <w:rPr>
          <w:sz w:val="28"/>
          <w:szCs w:val="28"/>
        </w:rPr>
        <w:t xml:space="preserve"> v</w:t>
      </w:r>
      <w:r w:rsidRPr="0079131B">
        <w:rPr>
          <w:rFonts w:eastAsia="SimSun"/>
          <w:sz w:val="28"/>
          <w:szCs w:val="28"/>
        </w:rPr>
        <w:t>ừa</w:t>
      </w:r>
      <w:r w:rsidRPr="0079131B">
        <w:rPr>
          <w:sz w:val="28"/>
          <w:szCs w:val="28"/>
        </w:rPr>
        <w:t xml:space="preserve"> l</w:t>
      </w:r>
      <w:r w:rsidRPr="0079131B">
        <w:rPr>
          <w:rFonts w:eastAsia="SimSun"/>
          <w:sz w:val="28"/>
          <w:szCs w:val="28"/>
        </w:rPr>
        <w:t>ật</w:t>
      </w:r>
      <w:r w:rsidRPr="0079131B">
        <w:rPr>
          <w:sz w:val="28"/>
          <w:szCs w:val="28"/>
        </w:rPr>
        <w:t xml:space="preserve"> xem m</w:t>
      </w:r>
      <w:r w:rsidRPr="0079131B">
        <w:rPr>
          <w:rFonts w:eastAsia="SimSun"/>
          <w:sz w:val="28"/>
          <w:szCs w:val="28"/>
        </w:rPr>
        <w:t>ột</w:t>
      </w:r>
      <w:r w:rsidRPr="0079131B">
        <w:rPr>
          <w:sz w:val="28"/>
          <w:szCs w:val="28"/>
        </w:rPr>
        <w:t xml:space="preserve"> </w:t>
      </w:r>
      <w:r w:rsidRPr="0079131B">
        <w:rPr>
          <w:rFonts w:eastAsia="SimSun"/>
          <w:sz w:val="28"/>
          <w:szCs w:val="28"/>
        </w:rPr>
        <w:t>đoạn,</w:t>
      </w:r>
      <w:r w:rsidRPr="0079131B">
        <w:rPr>
          <w:sz w:val="28"/>
          <w:szCs w:val="28"/>
        </w:rPr>
        <w:t xml:space="preserve"> kh</w:t>
      </w:r>
      <w:r w:rsidRPr="0079131B">
        <w:rPr>
          <w:rFonts w:eastAsia="SimSun"/>
          <w:sz w:val="28"/>
          <w:szCs w:val="28"/>
        </w:rPr>
        <w:t>ông</w:t>
      </w:r>
      <w:r w:rsidRPr="0079131B">
        <w:rPr>
          <w:sz w:val="28"/>
          <w:szCs w:val="28"/>
        </w:rPr>
        <w:t xml:space="preserve"> xem c</w:t>
      </w:r>
      <w:r w:rsidRPr="0079131B">
        <w:rPr>
          <w:rFonts w:eastAsia="SimSun"/>
          <w:sz w:val="28"/>
          <w:szCs w:val="28"/>
        </w:rPr>
        <w:t>ũng</w:t>
      </w:r>
      <w:r w:rsidRPr="0079131B">
        <w:rPr>
          <w:sz w:val="28"/>
          <w:szCs w:val="28"/>
        </w:rPr>
        <w:t xml:space="preserve"> ch</w:t>
      </w:r>
      <w:r w:rsidRPr="0079131B">
        <w:rPr>
          <w:rFonts w:eastAsia="SimSun"/>
          <w:sz w:val="28"/>
          <w:szCs w:val="28"/>
        </w:rPr>
        <w:t>ẳng</w:t>
      </w:r>
      <w:r w:rsidRPr="0079131B">
        <w:rPr>
          <w:sz w:val="28"/>
          <w:szCs w:val="28"/>
        </w:rPr>
        <w:t xml:space="preserve"> sao! Nh</w:t>
      </w:r>
      <w:r w:rsidRPr="0079131B">
        <w:rPr>
          <w:rFonts w:eastAsia="SimSun"/>
          <w:sz w:val="28"/>
          <w:szCs w:val="28"/>
        </w:rPr>
        <w:t>ất</w:t>
      </w:r>
      <w:r w:rsidRPr="0079131B">
        <w:rPr>
          <w:sz w:val="28"/>
          <w:szCs w:val="28"/>
        </w:rPr>
        <w:t xml:space="preserve"> </w:t>
      </w:r>
      <w:r w:rsidRPr="0079131B">
        <w:rPr>
          <w:rFonts w:eastAsia="SimSun"/>
          <w:sz w:val="28"/>
          <w:szCs w:val="28"/>
        </w:rPr>
        <w:t>định</w:t>
      </w:r>
      <w:r w:rsidRPr="0079131B">
        <w:rPr>
          <w:sz w:val="28"/>
          <w:szCs w:val="28"/>
        </w:rPr>
        <w:t xml:space="preserve"> ph</w:t>
      </w:r>
      <w:r w:rsidRPr="0079131B">
        <w:rPr>
          <w:rFonts w:eastAsia="SimSun"/>
          <w:sz w:val="28"/>
          <w:szCs w:val="28"/>
        </w:rPr>
        <w:t>ải</w:t>
      </w:r>
      <w:r w:rsidRPr="0079131B">
        <w:rPr>
          <w:sz w:val="28"/>
          <w:szCs w:val="28"/>
        </w:rPr>
        <w:t xml:space="preserve"> ph</w:t>
      </w:r>
      <w:r w:rsidRPr="0079131B">
        <w:rPr>
          <w:rFonts w:eastAsia="SimSun"/>
          <w:sz w:val="28"/>
          <w:szCs w:val="28"/>
        </w:rPr>
        <w:t>ân</w:t>
      </w:r>
      <w:r w:rsidRPr="0079131B">
        <w:rPr>
          <w:sz w:val="28"/>
          <w:szCs w:val="28"/>
        </w:rPr>
        <w:t xml:space="preserve"> </w:t>
      </w:r>
      <w:r w:rsidRPr="0079131B">
        <w:rPr>
          <w:rFonts w:eastAsia="SimSun"/>
          <w:sz w:val="28"/>
          <w:szCs w:val="28"/>
        </w:rPr>
        <w:t>định</w:t>
      </w:r>
      <w:r w:rsidRPr="0079131B">
        <w:rPr>
          <w:sz w:val="28"/>
          <w:szCs w:val="28"/>
        </w:rPr>
        <w:t xml:space="preserve"> r</w:t>
      </w:r>
      <w:r w:rsidRPr="0079131B">
        <w:rPr>
          <w:rFonts w:eastAsia="SimSun"/>
          <w:sz w:val="28"/>
          <w:szCs w:val="28"/>
        </w:rPr>
        <w:t>ành</w:t>
      </w:r>
      <w:r w:rsidRPr="0079131B">
        <w:rPr>
          <w:sz w:val="28"/>
          <w:szCs w:val="28"/>
        </w:rPr>
        <w:t xml:space="preserve"> m</w:t>
      </w:r>
      <w:r w:rsidRPr="0079131B">
        <w:rPr>
          <w:rFonts w:eastAsia="SimSun"/>
          <w:sz w:val="28"/>
          <w:szCs w:val="28"/>
        </w:rPr>
        <w:t>ạch</w:t>
      </w:r>
      <w:r w:rsidRPr="0079131B">
        <w:rPr>
          <w:sz w:val="28"/>
          <w:szCs w:val="28"/>
        </w:rPr>
        <w:t xml:space="preserve"> Ch</w:t>
      </w:r>
      <w:r w:rsidRPr="0079131B">
        <w:rPr>
          <w:rFonts w:eastAsia="SimSun"/>
          <w:sz w:val="28"/>
          <w:szCs w:val="28"/>
        </w:rPr>
        <w:t>ánh</w:t>
      </w:r>
      <w:r w:rsidRPr="0079131B">
        <w:rPr>
          <w:sz w:val="28"/>
          <w:szCs w:val="28"/>
        </w:rPr>
        <w:t xml:space="preserve"> Tu v</w:t>
      </w:r>
      <w:r w:rsidRPr="0079131B">
        <w:rPr>
          <w:rFonts w:eastAsia="SimSun"/>
          <w:sz w:val="28"/>
          <w:szCs w:val="28"/>
        </w:rPr>
        <w:t>à</w:t>
      </w:r>
      <w:r w:rsidRPr="0079131B">
        <w:rPr>
          <w:sz w:val="28"/>
          <w:szCs w:val="28"/>
        </w:rPr>
        <w:t xml:space="preserve"> Tr</w:t>
      </w:r>
      <w:r w:rsidRPr="0079131B">
        <w:rPr>
          <w:rFonts w:eastAsia="SimSun"/>
          <w:sz w:val="28"/>
          <w:szCs w:val="28"/>
        </w:rPr>
        <w:t>ợ</w:t>
      </w:r>
      <w:r w:rsidRPr="0079131B">
        <w:rPr>
          <w:sz w:val="28"/>
          <w:szCs w:val="28"/>
        </w:rPr>
        <w:t xml:space="preserve"> Tu. Ch</w:t>
      </w:r>
      <w:r w:rsidRPr="0079131B">
        <w:rPr>
          <w:rFonts w:eastAsia="SimSun"/>
          <w:sz w:val="28"/>
          <w:szCs w:val="28"/>
        </w:rPr>
        <w:t>úng</w:t>
      </w:r>
      <w:r w:rsidRPr="0079131B">
        <w:rPr>
          <w:sz w:val="28"/>
          <w:szCs w:val="28"/>
        </w:rPr>
        <w:t xml:space="preserve"> ta l</w:t>
      </w:r>
      <w:r w:rsidRPr="0079131B">
        <w:rPr>
          <w:rFonts w:eastAsia="SimSun"/>
          <w:sz w:val="28"/>
          <w:szCs w:val="28"/>
        </w:rPr>
        <w:t>ấy</w:t>
      </w:r>
      <w:r w:rsidRPr="0079131B">
        <w:rPr>
          <w:sz w:val="28"/>
          <w:szCs w:val="28"/>
        </w:rPr>
        <w:t xml:space="preserve"> kinh V</w:t>
      </w:r>
      <w:r w:rsidRPr="0079131B">
        <w:rPr>
          <w:rFonts w:eastAsia="SimSun"/>
          <w:sz w:val="28"/>
          <w:szCs w:val="28"/>
        </w:rPr>
        <w:t>ô</w:t>
      </w:r>
      <w:r w:rsidRPr="0079131B">
        <w:rPr>
          <w:sz w:val="28"/>
          <w:szCs w:val="28"/>
        </w:rPr>
        <w:t xml:space="preserve"> L</w:t>
      </w:r>
      <w:r w:rsidRPr="0079131B">
        <w:rPr>
          <w:rFonts w:eastAsia="SimSun"/>
          <w:sz w:val="28"/>
          <w:szCs w:val="28"/>
        </w:rPr>
        <w:t>ượng</w:t>
      </w:r>
      <w:r w:rsidRPr="0079131B">
        <w:rPr>
          <w:sz w:val="28"/>
          <w:szCs w:val="28"/>
        </w:rPr>
        <w:t xml:space="preserve"> Th</w:t>
      </w:r>
      <w:r w:rsidRPr="0079131B">
        <w:rPr>
          <w:rFonts w:eastAsia="SimSun"/>
          <w:sz w:val="28"/>
          <w:szCs w:val="28"/>
        </w:rPr>
        <w:t>ọ,</w:t>
      </w:r>
      <w:r w:rsidRPr="0079131B">
        <w:rPr>
          <w:sz w:val="28"/>
          <w:szCs w:val="28"/>
        </w:rPr>
        <w:t xml:space="preserve"> ho</w:t>
      </w:r>
      <w:r w:rsidRPr="0079131B">
        <w:rPr>
          <w:rFonts w:eastAsia="SimSun"/>
          <w:sz w:val="28"/>
          <w:szCs w:val="28"/>
        </w:rPr>
        <w:t>ặc</w:t>
      </w:r>
      <w:r w:rsidRPr="0079131B">
        <w:rPr>
          <w:sz w:val="28"/>
          <w:szCs w:val="28"/>
        </w:rPr>
        <w:t xml:space="preserve"> l</w:t>
      </w:r>
      <w:r w:rsidRPr="0079131B">
        <w:rPr>
          <w:rFonts w:eastAsia="SimSun"/>
          <w:sz w:val="28"/>
          <w:szCs w:val="28"/>
        </w:rPr>
        <w:t>ấy</w:t>
      </w:r>
      <w:r w:rsidRPr="0079131B">
        <w:rPr>
          <w:sz w:val="28"/>
          <w:szCs w:val="28"/>
        </w:rPr>
        <w:t xml:space="preserve"> kinh Di </w:t>
      </w:r>
      <w:r w:rsidRPr="0079131B">
        <w:rPr>
          <w:rFonts w:eastAsia="SimSun"/>
          <w:sz w:val="28"/>
          <w:szCs w:val="28"/>
        </w:rPr>
        <w:t>Đà,</w:t>
      </w:r>
      <w:r w:rsidRPr="0079131B">
        <w:rPr>
          <w:sz w:val="28"/>
          <w:szCs w:val="28"/>
        </w:rPr>
        <w:t xml:space="preserve"> l</w:t>
      </w:r>
      <w:r w:rsidRPr="0079131B">
        <w:rPr>
          <w:rFonts w:eastAsia="SimSun"/>
          <w:sz w:val="28"/>
          <w:szCs w:val="28"/>
        </w:rPr>
        <w:t>ấy</w:t>
      </w:r>
      <w:r w:rsidRPr="0079131B">
        <w:rPr>
          <w:sz w:val="28"/>
          <w:szCs w:val="28"/>
        </w:rPr>
        <w:t xml:space="preserve"> </w:t>
      </w:r>
      <w:r w:rsidRPr="0079131B">
        <w:rPr>
          <w:rFonts w:eastAsia="SimSun"/>
          <w:sz w:val="28"/>
          <w:szCs w:val="28"/>
        </w:rPr>
        <w:t>tín</w:t>
      </w:r>
      <w:r w:rsidRPr="0079131B">
        <w:rPr>
          <w:sz w:val="28"/>
          <w:szCs w:val="28"/>
        </w:rPr>
        <w:t xml:space="preserve"> nguy</w:t>
      </w:r>
      <w:r w:rsidRPr="0079131B">
        <w:rPr>
          <w:rFonts w:eastAsia="SimSun"/>
          <w:sz w:val="28"/>
          <w:szCs w:val="28"/>
        </w:rPr>
        <w:t>ện</w:t>
      </w:r>
      <w:r w:rsidRPr="0079131B">
        <w:rPr>
          <w:sz w:val="28"/>
          <w:szCs w:val="28"/>
        </w:rPr>
        <w:t xml:space="preserve"> tr</w:t>
      </w:r>
      <w:r w:rsidRPr="0079131B">
        <w:rPr>
          <w:rFonts w:eastAsia="SimSun"/>
          <w:sz w:val="28"/>
          <w:szCs w:val="28"/>
        </w:rPr>
        <w:t>ì</w:t>
      </w:r>
      <w:r w:rsidRPr="0079131B">
        <w:rPr>
          <w:sz w:val="28"/>
          <w:szCs w:val="28"/>
        </w:rPr>
        <w:t xml:space="preserve"> danh l</w:t>
      </w:r>
      <w:r w:rsidRPr="0079131B">
        <w:rPr>
          <w:rFonts w:eastAsia="SimSun"/>
          <w:sz w:val="28"/>
          <w:szCs w:val="28"/>
        </w:rPr>
        <w:t>àm</w:t>
      </w:r>
      <w:r w:rsidRPr="0079131B">
        <w:rPr>
          <w:sz w:val="28"/>
          <w:szCs w:val="28"/>
        </w:rPr>
        <w:t xml:space="preserve"> Ch</w:t>
      </w:r>
      <w:r w:rsidRPr="0079131B">
        <w:rPr>
          <w:rFonts w:eastAsia="SimSun"/>
          <w:sz w:val="28"/>
          <w:szCs w:val="28"/>
        </w:rPr>
        <w:t>ánh</w:t>
      </w:r>
      <w:r w:rsidRPr="0079131B">
        <w:rPr>
          <w:sz w:val="28"/>
          <w:szCs w:val="28"/>
        </w:rPr>
        <w:t xml:space="preserve"> Tu c</w:t>
      </w:r>
      <w:r w:rsidRPr="0079131B">
        <w:rPr>
          <w:rFonts w:eastAsia="SimSun"/>
          <w:sz w:val="28"/>
          <w:szCs w:val="28"/>
        </w:rPr>
        <w:t>ủa</w:t>
      </w:r>
      <w:r w:rsidRPr="0079131B">
        <w:rPr>
          <w:sz w:val="28"/>
          <w:szCs w:val="28"/>
        </w:rPr>
        <w:t xml:space="preserve"> ch</w:t>
      </w:r>
      <w:r w:rsidRPr="0079131B">
        <w:rPr>
          <w:rFonts w:eastAsia="SimSun"/>
          <w:sz w:val="28"/>
          <w:szCs w:val="28"/>
        </w:rPr>
        <w:t>úng</w:t>
      </w:r>
      <w:r w:rsidRPr="0079131B">
        <w:rPr>
          <w:sz w:val="28"/>
          <w:szCs w:val="28"/>
        </w:rPr>
        <w:t xml:space="preserve"> ta, </w:t>
      </w:r>
      <w:r w:rsidRPr="0079131B">
        <w:rPr>
          <w:rFonts w:eastAsia="SimSun"/>
          <w:sz w:val="28"/>
          <w:szCs w:val="28"/>
        </w:rPr>
        <w:t>quyết</w:t>
      </w:r>
      <w:r w:rsidRPr="0079131B">
        <w:rPr>
          <w:sz w:val="28"/>
          <w:szCs w:val="28"/>
        </w:rPr>
        <w:t xml:space="preserve"> định </w:t>
      </w:r>
      <w:r w:rsidRPr="0079131B">
        <w:rPr>
          <w:rFonts w:eastAsia="SimSun"/>
          <w:sz w:val="28"/>
          <w:szCs w:val="28"/>
        </w:rPr>
        <w:t>không</w:t>
      </w:r>
      <w:r w:rsidRPr="0079131B">
        <w:rPr>
          <w:sz w:val="28"/>
          <w:szCs w:val="28"/>
        </w:rPr>
        <w:t xml:space="preserve"> th</w:t>
      </w:r>
      <w:r w:rsidRPr="0079131B">
        <w:rPr>
          <w:rFonts w:eastAsia="SimSun"/>
          <w:sz w:val="28"/>
          <w:szCs w:val="28"/>
        </w:rPr>
        <w:t>ể</w:t>
      </w:r>
      <w:r w:rsidRPr="0079131B">
        <w:rPr>
          <w:sz w:val="28"/>
          <w:szCs w:val="28"/>
        </w:rPr>
        <w:t xml:space="preserve"> l</w:t>
      </w:r>
      <w:r w:rsidRPr="0079131B">
        <w:rPr>
          <w:rFonts w:eastAsia="SimSun"/>
          <w:sz w:val="28"/>
          <w:szCs w:val="28"/>
        </w:rPr>
        <w:t>ơi</w:t>
      </w:r>
      <w:r w:rsidRPr="0079131B">
        <w:rPr>
          <w:sz w:val="28"/>
          <w:szCs w:val="28"/>
        </w:rPr>
        <w:t xml:space="preserve"> l</w:t>
      </w:r>
      <w:r w:rsidRPr="0079131B">
        <w:rPr>
          <w:rFonts w:eastAsia="SimSun"/>
          <w:sz w:val="28"/>
          <w:szCs w:val="28"/>
        </w:rPr>
        <w:t>ỏng</w:t>
      </w:r>
      <w:r w:rsidRPr="0079131B">
        <w:rPr>
          <w:sz w:val="28"/>
          <w:szCs w:val="28"/>
        </w:rPr>
        <w:t xml:space="preserve"> kh</w:t>
      </w:r>
      <w:r w:rsidRPr="0079131B">
        <w:rPr>
          <w:rFonts w:eastAsia="SimSun"/>
          <w:sz w:val="28"/>
          <w:szCs w:val="28"/>
        </w:rPr>
        <w:t>óa</w:t>
      </w:r>
      <w:r w:rsidRPr="0079131B">
        <w:rPr>
          <w:sz w:val="28"/>
          <w:szCs w:val="28"/>
        </w:rPr>
        <w:t xml:space="preserve"> tr</w:t>
      </w:r>
      <w:r w:rsidRPr="0079131B">
        <w:rPr>
          <w:rFonts w:eastAsia="SimSun"/>
          <w:sz w:val="28"/>
          <w:szCs w:val="28"/>
        </w:rPr>
        <w:t>ình</w:t>
      </w:r>
      <w:r w:rsidRPr="0079131B">
        <w:rPr>
          <w:sz w:val="28"/>
          <w:szCs w:val="28"/>
        </w:rPr>
        <w:t xml:space="preserve"> </w:t>
      </w:r>
      <w:r w:rsidRPr="0079131B">
        <w:rPr>
          <w:rFonts w:eastAsia="SimSun"/>
          <w:sz w:val="28"/>
          <w:szCs w:val="28"/>
        </w:rPr>
        <w:t>ấy.</w:t>
      </w:r>
      <w:r w:rsidRPr="0079131B">
        <w:rPr>
          <w:sz w:val="28"/>
          <w:szCs w:val="28"/>
        </w:rPr>
        <w:t xml:space="preserve"> N</w:t>
      </w:r>
      <w:r w:rsidRPr="0079131B">
        <w:rPr>
          <w:rFonts w:eastAsia="SimSun"/>
          <w:sz w:val="28"/>
          <w:szCs w:val="28"/>
        </w:rPr>
        <w:t>ếu</w:t>
      </w:r>
      <w:r w:rsidRPr="0079131B">
        <w:rPr>
          <w:sz w:val="28"/>
          <w:szCs w:val="28"/>
        </w:rPr>
        <w:t xml:space="preserve"> </w:t>
      </w:r>
      <w:r w:rsidRPr="0079131B">
        <w:rPr>
          <w:rFonts w:eastAsia="SimSun"/>
          <w:sz w:val="28"/>
          <w:szCs w:val="28"/>
        </w:rPr>
        <w:t>quý</w:t>
      </w:r>
      <w:r w:rsidRPr="0079131B">
        <w:rPr>
          <w:sz w:val="28"/>
          <w:szCs w:val="28"/>
        </w:rPr>
        <w:t xml:space="preserve"> vị nghi</w:t>
      </w:r>
      <w:r w:rsidRPr="0079131B">
        <w:rPr>
          <w:rFonts w:eastAsia="SimSun"/>
          <w:sz w:val="28"/>
          <w:szCs w:val="28"/>
        </w:rPr>
        <w:t>êm</w:t>
      </w:r>
      <w:r w:rsidRPr="0079131B">
        <w:rPr>
          <w:sz w:val="28"/>
          <w:szCs w:val="28"/>
        </w:rPr>
        <w:t xml:space="preserve"> t</w:t>
      </w:r>
      <w:r w:rsidRPr="0079131B">
        <w:rPr>
          <w:rFonts w:eastAsia="SimSun"/>
          <w:sz w:val="28"/>
          <w:szCs w:val="28"/>
        </w:rPr>
        <w:t>úc</w:t>
      </w:r>
      <w:r w:rsidRPr="0079131B">
        <w:rPr>
          <w:sz w:val="28"/>
          <w:szCs w:val="28"/>
        </w:rPr>
        <w:t xml:space="preserve"> h</w:t>
      </w:r>
      <w:r w:rsidRPr="0079131B">
        <w:rPr>
          <w:rFonts w:eastAsia="SimSun"/>
          <w:sz w:val="28"/>
          <w:szCs w:val="28"/>
        </w:rPr>
        <w:t>ọc</w:t>
      </w:r>
      <w:r w:rsidRPr="0079131B">
        <w:rPr>
          <w:sz w:val="28"/>
          <w:szCs w:val="28"/>
        </w:rPr>
        <w:t xml:space="preserve"> theo c</w:t>
      </w:r>
      <w:r w:rsidRPr="0079131B">
        <w:rPr>
          <w:rFonts w:eastAsia="SimSun"/>
          <w:sz w:val="28"/>
          <w:szCs w:val="28"/>
        </w:rPr>
        <w:t>ách</w:t>
      </w:r>
      <w:r w:rsidRPr="0079131B">
        <w:rPr>
          <w:sz w:val="28"/>
          <w:szCs w:val="28"/>
        </w:rPr>
        <w:t xml:space="preserve"> </w:t>
      </w:r>
      <w:r w:rsidRPr="0079131B">
        <w:rPr>
          <w:rFonts w:eastAsia="SimSun"/>
          <w:sz w:val="28"/>
          <w:szCs w:val="28"/>
        </w:rPr>
        <w:t>như</w:t>
      </w:r>
      <w:r w:rsidRPr="0079131B">
        <w:rPr>
          <w:sz w:val="28"/>
          <w:szCs w:val="28"/>
        </w:rPr>
        <w:t xml:space="preserve"> vậy, c</w:t>
      </w:r>
      <w:r w:rsidRPr="0079131B">
        <w:rPr>
          <w:rFonts w:eastAsia="SimSun"/>
          <w:sz w:val="28"/>
          <w:szCs w:val="28"/>
        </w:rPr>
        <w:t>àng</w:t>
      </w:r>
      <w:r w:rsidRPr="0079131B">
        <w:rPr>
          <w:sz w:val="28"/>
          <w:szCs w:val="28"/>
        </w:rPr>
        <w:t xml:space="preserve"> h</w:t>
      </w:r>
      <w:r w:rsidRPr="0079131B">
        <w:rPr>
          <w:rFonts w:eastAsia="SimSun"/>
          <w:sz w:val="28"/>
          <w:szCs w:val="28"/>
        </w:rPr>
        <w:t>ọc,</w:t>
      </w:r>
      <w:r w:rsidRPr="0079131B">
        <w:rPr>
          <w:sz w:val="28"/>
          <w:szCs w:val="28"/>
        </w:rPr>
        <w:t xml:space="preserve"> t</w:t>
      </w:r>
      <w:r w:rsidRPr="0079131B">
        <w:rPr>
          <w:rFonts w:eastAsia="SimSun"/>
          <w:sz w:val="28"/>
          <w:szCs w:val="28"/>
        </w:rPr>
        <w:t>âm</w:t>
      </w:r>
      <w:r w:rsidRPr="0079131B">
        <w:rPr>
          <w:sz w:val="28"/>
          <w:szCs w:val="28"/>
        </w:rPr>
        <w:t xml:space="preserve"> c</w:t>
      </w:r>
      <w:r w:rsidRPr="0079131B">
        <w:rPr>
          <w:rFonts w:eastAsia="SimSun"/>
          <w:sz w:val="28"/>
          <w:szCs w:val="28"/>
        </w:rPr>
        <w:t>àng</w:t>
      </w:r>
      <w:r w:rsidRPr="0079131B">
        <w:rPr>
          <w:sz w:val="28"/>
          <w:szCs w:val="28"/>
        </w:rPr>
        <w:t xml:space="preserve"> </w:t>
      </w:r>
      <w:r w:rsidRPr="0079131B">
        <w:rPr>
          <w:rFonts w:eastAsia="SimSun"/>
          <w:sz w:val="28"/>
          <w:szCs w:val="28"/>
        </w:rPr>
        <w:t>thanh</w:t>
      </w:r>
      <w:r w:rsidRPr="0079131B">
        <w:rPr>
          <w:sz w:val="28"/>
          <w:szCs w:val="28"/>
        </w:rPr>
        <w:t xml:space="preserve"> tịnh, </w:t>
      </w:r>
      <w:r w:rsidRPr="0079131B">
        <w:rPr>
          <w:rFonts w:eastAsia="SimSun"/>
          <w:sz w:val="28"/>
          <w:szCs w:val="28"/>
        </w:rPr>
        <w:t>phiền</w:t>
      </w:r>
      <w:r w:rsidRPr="0079131B">
        <w:rPr>
          <w:sz w:val="28"/>
          <w:szCs w:val="28"/>
        </w:rPr>
        <w:t xml:space="preserve"> não thật sự </w:t>
      </w:r>
      <w:r w:rsidRPr="0079131B">
        <w:rPr>
          <w:rFonts w:eastAsia="SimSun"/>
          <w:sz w:val="28"/>
          <w:szCs w:val="28"/>
        </w:rPr>
        <w:t>giảm</w:t>
      </w:r>
      <w:r w:rsidRPr="0079131B">
        <w:rPr>
          <w:sz w:val="28"/>
          <w:szCs w:val="28"/>
        </w:rPr>
        <w:t xml:space="preserve"> b</w:t>
      </w:r>
      <w:r w:rsidRPr="0079131B">
        <w:rPr>
          <w:rFonts w:eastAsia="SimSun"/>
          <w:sz w:val="28"/>
          <w:szCs w:val="28"/>
        </w:rPr>
        <w:t>ớt,</w:t>
      </w:r>
      <w:r w:rsidRPr="0079131B">
        <w:rPr>
          <w:sz w:val="28"/>
          <w:szCs w:val="28"/>
        </w:rPr>
        <w:t xml:space="preserve"> </w:t>
      </w:r>
      <w:r w:rsidRPr="0079131B">
        <w:rPr>
          <w:rFonts w:eastAsia="SimSun"/>
          <w:sz w:val="28"/>
          <w:szCs w:val="28"/>
        </w:rPr>
        <w:t>chính</w:t>
      </w:r>
      <w:r w:rsidRPr="0079131B">
        <w:rPr>
          <w:sz w:val="28"/>
          <w:szCs w:val="28"/>
        </w:rPr>
        <w:t xml:space="preserve"> mình </w:t>
      </w:r>
      <w:r w:rsidRPr="0079131B">
        <w:rPr>
          <w:rFonts w:eastAsia="SimSun"/>
          <w:sz w:val="28"/>
          <w:szCs w:val="28"/>
        </w:rPr>
        <w:t>có</w:t>
      </w:r>
      <w:r w:rsidRPr="0079131B">
        <w:rPr>
          <w:sz w:val="28"/>
          <w:szCs w:val="28"/>
        </w:rPr>
        <w:t xml:space="preserve"> th</w:t>
      </w:r>
      <w:r w:rsidRPr="0079131B">
        <w:rPr>
          <w:rFonts w:eastAsia="SimSun"/>
          <w:sz w:val="28"/>
          <w:szCs w:val="28"/>
        </w:rPr>
        <w:t>ể</w:t>
      </w:r>
      <w:r w:rsidRPr="0079131B">
        <w:rPr>
          <w:sz w:val="28"/>
          <w:szCs w:val="28"/>
        </w:rPr>
        <w:t xml:space="preserve"> c</w:t>
      </w:r>
      <w:r w:rsidRPr="0079131B">
        <w:rPr>
          <w:rFonts w:eastAsia="SimSun"/>
          <w:sz w:val="28"/>
          <w:szCs w:val="28"/>
        </w:rPr>
        <w:t>ảm</w:t>
      </w:r>
      <w:r w:rsidRPr="0079131B">
        <w:rPr>
          <w:sz w:val="28"/>
          <w:szCs w:val="28"/>
        </w:rPr>
        <w:t xml:space="preserve"> nh</w:t>
      </w:r>
      <w:r w:rsidRPr="0079131B">
        <w:rPr>
          <w:rFonts w:eastAsia="SimSun"/>
          <w:sz w:val="28"/>
          <w:szCs w:val="28"/>
        </w:rPr>
        <w:t>ận</w:t>
      </w:r>
      <w:r w:rsidRPr="0079131B">
        <w:rPr>
          <w:sz w:val="28"/>
          <w:szCs w:val="28"/>
        </w:rPr>
        <w:t xml:space="preserve"> </w:t>
      </w:r>
      <w:r w:rsidRPr="0079131B">
        <w:rPr>
          <w:rFonts w:eastAsia="SimSun"/>
          <w:sz w:val="28"/>
          <w:szCs w:val="28"/>
        </w:rPr>
        <w:t>được:</w:t>
      </w:r>
      <w:r w:rsidRPr="0079131B">
        <w:rPr>
          <w:sz w:val="28"/>
          <w:szCs w:val="28"/>
        </w:rPr>
        <w:t xml:space="preserve"> V</w:t>
      </w:r>
      <w:r w:rsidRPr="0079131B">
        <w:rPr>
          <w:rFonts w:eastAsia="SimSun"/>
          <w:sz w:val="28"/>
          <w:szCs w:val="28"/>
        </w:rPr>
        <w:t>ọng</w:t>
      </w:r>
      <w:r w:rsidRPr="0079131B">
        <w:rPr>
          <w:sz w:val="28"/>
          <w:szCs w:val="28"/>
        </w:rPr>
        <w:t xml:space="preserve"> t</w:t>
      </w:r>
      <w:r w:rsidRPr="0079131B">
        <w:rPr>
          <w:rFonts w:eastAsia="SimSun"/>
          <w:sz w:val="28"/>
          <w:szCs w:val="28"/>
        </w:rPr>
        <w:t>ưởng</w:t>
      </w:r>
      <w:r w:rsidRPr="0079131B">
        <w:rPr>
          <w:sz w:val="28"/>
          <w:szCs w:val="28"/>
        </w:rPr>
        <w:t xml:space="preserve"> </w:t>
      </w:r>
      <w:r w:rsidRPr="0079131B">
        <w:rPr>
          <w:rFonts w:eastAsia="SimSun"/>
          <w:sz w:val="28"/>
          <w:szCs w:val="28"/>
        </w:rPr>
        <w:t>ít</w:t>
      </w:r>
      <w:r w:rsidRPr="0079131B">
        <w:rPr>
          <w:sz w:val="28"/>
          <w:szCs w:val="28"/>
        </w:rPr>
        <w:t xml:space="preserve"> </w:t>
      </w:r>
      <w:r w:rsidRPr="0079131B">
        <w:rPr>
          <w:rFonts w:eastAsia="SimSun"/>
          <w:sz w:val="28"/>
          <w:szCs w:val="28"/>
        </w:rPr>
        <w:t>đi,</w:t>
      </w:r>
      <w:r w:rsidRPr="0079131B">
        <w:rPr>
          <w:sz w:val="28"/>
          <w:szCs w:val="28"/>
        </w:rPr>
        <w:t xml:space="preserve"> </w:t>
      </w:r>
      <w:r w:rsidRPr="0079131B">
        <w:rPr>
          <w:rFonts w:eastAsia="SimSun"/>
          <w:sz w:val="28"/>
          <w:szCs w:val="28"/>
        </w:rPr>
        <w:t>chấp</w:t>
      </w:r>
      <w:r w:rsidRPr="0079131B">
        <w:rPr>
          <w:sz w:val="28"/>
          <w:szCs w:val="28"/>
        </w:rPr>
        <w:t xml:space="preserve"> trước </w:t>
      </w:r>
      <w:r w:rsidRPr="0079131B">
        <w:rPr>
          <w:rFonts w:eastAsia="SimSun"/>
          <w:sz w:val="28"/>
          <w:szCs w:val="28"/>
        </w:rPr>
        <w:t>cũng</w:t>
      </w:r>
      <w:r w:rsidRPr="0079131B">
        <w:rPr>
          <w:sz w:val="28"/>
          <w:szCs w:val="28"/>
        </w:rPr>
        <w:t xml:space="preserve"> nh</w:t>
      </w:r>
      <w:r w:rsidRPr="0079131B">
        <w:rPr>
          <w:rFonts w:eastAsia="SimSun"/>
          <w:sz w:val="28"/>
          <w:szCs w:val="28"/>
        </w:rPr>
        <w:t>ẹ</w:t>
      </w:r>
      <w:r w:rsidRPr="0079131B">
        <w:rPr>
          <w:sz w:val="28"/>
          <w:szCs w:val="28"/>
        </w:rPr>
        <w:t xml:space="preserve"> nh</w:t>
      </w:r>
      <w:r w:rsidRPr="0079131B">
        <w:rPr>
          <w:rFonts w:eastAsia="SimSun"/>
          <w:sz w:val="28"/>
          <w:szCs w:val="28"/>
        </w:rPr>
        <w:t>àng,</w:t>
      </w:r>
      <w:r w:rsidRPr="0079131B">
        <w:rPr>
          <w:sz w:val="28"/>
          <w:szCs w:val="28"/>
        </w:rPr>
        <w:t xml:space="preserve"> </w:t>
      </w:r>
      <w:r w:rsidRPr="0079131B">
        <w:rPr>
          <w:rFonts w:eastAsia="SimSun"/>
          <w:sz w:val="28"/>
          <w:szCs w:val="28"/>
        </w:rPr>
        <w:t>đối</w:t>
      </w:r>
      <w:r w:rsidRPr="0079131B">
        <w:rPr>
          <w:sz w:val="28"/>
          <w:szCs w:val="28"/>
        </w:rPr>
        <w:t xml:space="preserve"> với </w:t>
      </w:r>
      <w:r w:rsidRPr="0079131B">
        <w:rPr>
          <w:rFonts w:eastAsia="SimSun"/>
          <w:sz w:val="28"/>
          <w:szCs w:val="28"/>
        </w:rPr>
        <w:t>chuyện</w:t>
      </w:r>
      <w:r w:rsidRPr="0079131B">
        <w:rPr>
          <w:sz w:val="28"/>
          <w:szCs w:val="28"/>
        </w:rPr>
        <w:t xml:space="preserve"> g</w:t>
      </w:r>
      <w:r w:rsidRPr="0079131B">
        <w:rPr>
          <w:rFonts w:eastAsia="SimSun"/>
          <w:sz w:val="28"/>
          <w:szCs w:val="28"/>
        </w:rPr>
        <w:t>ì</w:t>
      </w:r>
      <w:r w:rsidRPr="0079131B">
        <w:rPr>
          <w:sz w:val="28"/>
          <w:szCs w:val="28"/>
        </w:rPr>
        <w:t xml:space="preserve"> c</w:t>
      </w:r>
      <w:r w:rsidRPr="0079131B">
        <w:rPr>
          <w:rFonts w:eastAsia="SimSun"/>
          <w:sz w:val="28"/>
          <w:szCs w:val="28"/>
        </w:rPr>
        <w:t>ũng</w:t>
      </w:r>
      <w:r w:rsidRPr="0079131B">
        <w:rPr>
          <w:sz w:val="28"/>
          <w:szCs w:val="28"/>
        </w:rPr>
        <w:t xml:space="preserve"> coi nh</w:t>
      </w:r>
      <w:r w:rsidRPr="0079131B">
        <w:rPr>
          <w:rFonts w:eastAsia="SimSun"/>
          <w:sz w:val="28"/>
          <w:szCs w:val="28"/>
        </w:rPr>
        <w:t>ạt</w:t>
      </w:r>
      <w:r w:rsidRPr="0079131B">
        <w:rPr>
          <w:sz w:val="28"/>
          <w:szCs w:val="28"/>
        </w:rPr>
        <w:t xml:space="preserve"> nh</w:t>
      </w:r>
      <w:r w:rsidRPr="0079131B">
        <w:rPr>
          <w:rFonts w:eastAsia="SimSun"/>
          <w:sz w:val="28"/>
          <w:szCs w:val="28"/>
        </w:rPr>
        <w:t>ẽo,</w:t>
      </w:r>
      <w:r w:rsidRPr="0079131B">
        <w:rPr>
          <w:sz w:val="28"/>
          <w:szCs w:val="28"/>
        </w:rPr>
        <w:t xml:space="preserve"> t</w:t>
      </w:r>
      <w:r w:rsidRPr="0079131B">
        <w:rPr>
          <w:rFonts w:eastAsia="SimSun"/>
          <w:sz w:val="28"/>
          <w:szCs w:val="28"/>
        </w:rPr>
        <w:t>âm</w:t>
      </w:r>
      <w:r w:rsidRPr="0079131B">
        <w:rPr>
          <w:sz w:val="28"/>
          <w:szCs w:val="28"/>
        </w:rPr>
        <w:t xml:space="preserve"> </w:t>
      </w:r>
      <w:r w:rsidRPr="0079131B">
        <w:rPr>
          <w:rFonts w:eastAsia="SimSun"/>
          <w:sz w:val="28"/>
          <w:szCs w:val="28"/>
        </w:rPr>
        <w:t>được</w:t>
      </w:r>
      <w:r w:rsidRPr="0079131B">
        <w:rPr>
          <w:sz w:val="28"/>
          <w:szCs w:val="28"/>
        </w:rPr>
        <w:t xml:space="preserve"> t</w:t>
      </w:r>
      <w:r w:rsidRPr="0079131B">
        <w:rPr>
          <w:rFonts w:eastAsia="SimSun"/>
          <w:sz w:val="28"/>
          <w:szCs w:val="28"/>
        </w:rPr>
        <w:t>ự</w:t>
      </w:r>
      <w:r w:rsidRPr="0079131B">
        <w:rPr>
          <w:sz w:val="28"/>
          <w:szCs w:val="28"/>
        </w:rPr>
        <w:t xml:space="preserve"> t</w:t>
      </w:r>
      <w:r w:rsidRPr="0079131B">
        <w:rPr>
          <w:rFonts w:eastAsia="SimSun"/>
          <w:sz w:val="28"/>
          <w:szCs w:val="28"/>
        </w:rPr>
        <w:t>ại,</w:t>
      </w:r>
      <w:r w:rsidRPr="0079131B">
        <w:rPr>
          <w:sz w:val="28"/>
          <w:szCs w:val="28"/>
        </w:rPr>
        <w:t xml:space="preserve"> c</w:t>
      </w:r>
      <w:r w:rsidRPr="0079131B">
        <w:rPr>
          <w:rFonts w:eastAsia="SimSun"/>
          <w:sz w:val="28"/>
          <w:szCs w:val="28"/>
        </w:rPr>
        <w:t>ó</w:t>
      </w:r>
      <w:r w:rsidRPr="0079131B">
        <w:rPr>
          <w:sz w:val="28"/>
          <w:szCs w:val="28"/>
        </w:rPr>
        <w:t xml:space="preserve"> n</w:t>
      </w:r>
      <w:r w:rsidRPr="0079131B">
        <w:rPr>
          <w:rFonts w:eastAsia="SimSun"/>
          <w:sz w:val="28"/>
          <w:szCs w:val="28"/>
        </w:rPr>
        <w:t>ăng</w:t>
      </w:r>
      <w:r w:rsidRPr="0079131B">
        <w:rPr>
          <w:sz w:val="28"/>
          <w:szCs w:val="28"/>
        </w:rPr>
        <w:t xml:space="preserve"> l</w:t>
      </w:r>
      <w:r w:rsidRPr="0079131B">
        <w:rPr>
          <w:rFonts w:eastAsia="SimSun"/>
          <w:sz w:val="28"/>
          <w:szCs w:val="28"/>
        </w:rPr>
        <w:t>ực</w:t>
      </w:r>
      <w:r w:rsidRPr="0079131B">
        <w:rPr>
          <w:sz w:val="28"/>
          <w:szCs w:val="28"/>
        </w:rPr>
        <w:t xml:space="preserve"> </w:t>
      </w:r>
      <w:r w:rsidRPr="0079131B">
        <w:rPr>
          <w:rFonts w:eastAsia="SimSun"/>
          <w:sz w:val="28"/>
          <w:szCs w:val="28"/>
        </w:rPr>
        <w:t>biện</w:t>
      </w:r>
      <w:r w:rsidRPr="0079131B">
        <w:rPr>
          <w:sz w:val="28"/>
          <w:szCs w:val="28"/>
        </w:rPr>
        <w:t xml:space="preserve"> </w:t>
      </w:r>
      <w:r w:rsidRPr="0079131B">
        <w:rPr>
          <w:rFonts w:eastAsia="SimSun"/>
          <w:sz w:val="28"/>
          <w:szCs w:val="28"/>
        </w:rPr>
        <w:t>định</w:t>
      </w:r>
      <w:r w:rsidRPr="0079131B">
        <w:rPr>
          <w:sz w:val="28"/>
          <w:szCs w:val="28"/>
        </w:rPr>
        <w:t xml:space="preserve"> </w:t>
      </w:r>
      <w:r w:rsidRPr="0079131B">
        <w:rPr>
          <w:rFonts w:eastAsia="SimSun"/>
          <w:sz w:val="28"/>
          <w:szCs w:val="28"/>
        </w:rPr>
        <w:t>pháp</w:t>
      </w:r>
      <w:r w:rsidRPr="0079131B">
        <w:rPr>
          <w:sz w:val="28"/>
          <w:szCs w:val="28"/>
        </w:rPr>
        <w:t xml:space="preserve"> th</w:t>
      </w:r>
      <w:r w:rsidRPr="0079131B">
        <w:rPr>
          <w:rFonts w:eastAsia="SimSun"/>
          <w:sz w:val="28"/>
          <w:szCs w:val="28"/>
        </w:rPr>
        <w:t>ế</w:t>
      </w:r>
      <w:r w:rsidRPr="0079131B">
        <w:rPr>
          <w:sz w:val="28"/>
          <w:szCs w:val="28"/>
        </w:rPr>
        <w:t xml:space="preserve"> gian v</w:t>
      </w:r>
      <w:r w:rsidRPr="0079131B">
        <w:rPr>
          <w:rFonts w:eastAsia="SimSun"/>
          <w:sz w:val="28"/>
          <w:szCs w:val="28"/>
        </w:rPr>
        <w:t>à</w:t>
      </w:r>
      <w:r w:rsidRPr="0079131B">
        <w:rPr>
          <w:sz w:val="28"/>
          <w:szCs w:val="28"/>
        </w:rPr>
        <w:t xml:space="preserve"> xu</w:t>
      </w:r>
      <w:r w:rsidRPr="0079131B">
        <w:rPr>
          <w:rFonts w:eastAsia="SimSun"/>
          <w:sz w:val="28"/>
          <w:szCs w:val="28"/>
        </w:rPr>
        <w:t>ất</w:t>
      </w:r>
      <w:r w:rsidRPr="0079131B">
        <w:rPr>
          <w:sz w:val="28"/>
          <w:szCs w:val="28"/>
        </w:rPr>
        <w:t xml:space="preserve"> th</w:t>
      </w:r>
      <w:r w:rsidRPr="0079131B">
        <w:rPr>
          <w:rFonts w:eastAsia="SimSun"/>
          <w:sz w:val="28"/>
          <w:szCs w:val="28"/>
        </w:rPr>
        <w:t>ế</w:t>
      </w:r>
      <w:r w:rsidRPr="0079131B">
        <w:rPr>
          <w:sz w:val="28"/>
          <w:szCs w:val="28"/>
        </w:rPr>
        <w:t xml:space="preserve"> gian, </w:t>
      </w:r>
      <w:r w:rsidRPr="0079131B">
        <w:rPr>
          <w:rFonts w:eastAsia="SimSun"/>
          <w:sz w:val="28"/>
          <w:szCs w:val="28"/>
        </w:rPr>
        <w:t>đó</w:t>
      </w:r>
      <w:r w:rsidRPr="0079131B">
        <w:rPr>
          <w:sz w:val="28"/>
          <w:szCs w:val="28"/>
        </w:rPr>
        <w:t xml:space="preserve"> l</w:t>
      </w:r>
      <w:r w:rsidRPr="0079131B">
        <w:rPr>
          <w:rFonts w:eastAsia="SimSun"/>
          <w:sz w:val="28"/>
          <w:szCs w:val="28"/>
        </w:rPr>
        <w:t>à</w:t>
      </w:r>
      <w:r w:rsidRPr="0079131B">
        <w:rPr>
          <w:sz w:val="28"/>
          <w:szCs w:val="28"/>
        </w:rPr>
        <w:t xml:space="preserve"> </w:t>
      </w:r>
      <w:r w:rsidRPr="0079131B">
        <w:rPr>
          <w:rFonts w:eastAsia="SimSun"/>
          <w:sz w:val="28"/>
          <w:szCs w:val="28"/>
        </w:rPr>
        <w:t>trí</w:t>
      </w:r>
      <w:r w:rsidRPr="0079131B">
        <w:rPr>
          <w:sz w:val="28"/>
          <w:szCs w:val="28"/>
        </w:rPr>
        <w:t xml:space="preserve"> huệ </w:t>
      </w:r>
      <w:r w:rsidRPr="0079131B">
        <w:rPr>
          <w:rFonts w:eastAsia="SimSun"/>
          <w:sz w:val="28"/>
          <w:szCs w:val="28"/>
        </w:rPr>
        <w:t>tăng</w:t>
      </w:r>
      <w:r w:rsidRPr="0079131B">
        <w:rPr>
          <w:sz w:val="28"/>
          <w:szCs w:val="28"/>
        </w:rPr>
        <w:t xml:space="preserve"> tr</w:t>
      </w:r>
      <w:r w:rsidRPr="0079131B">
        <w:rPr>
          <w:rFonts w:eastAsia="SimSun"/>
          <w:sz w:val="28"/>
          <w:szCs w:val="28"/>
        </w:rPr>
        <w:t>ưởng.</w:t>
      </w:r>
      <w:r w:rsidRPr="0079131B">
        <w:rPr>
          <w:sz w:val="28"/>
          <w:szCs w:val="28"/>
        </w:rPr>
        <w:t xml:space="preserve"> Qu</w:t>
      </w:r>
      <w:r w:rsidRPr="0079131B">
        <w:rPr>
          <w:rFonts w:eastAsia="SimSun"/>
          <w:sz w:val="28"/>
          <w:szCs w:val="28"/>
        </w:rPr>
        <w:t>ý</w:t>
      </w:r>
      <w:r w:rsidRPr="0079131B">
        <w:rPr>
          <w:sz w:val="28"/>
          <w:szCs w:val="28"/>
        </w:rPr>
        <w:t xml:space="preserve"> v</w:t>
      </w:r>
      <w:r w:rsidRPr="0079131B">
        <w:rPr>
          <w:rFonts w:eastAsia="SimSun"/>
          <w:sz w:val="28"/>
          <w:szCs w:val="28"/>
        </w:rPr>
        <w:t>ị</w:t>
      </w:r>
      <w:r w:rsidRPr="0079131B">
        <w:rPr>
          <w:sz w:val="28"/>
          <w:szCs w:val="28"/>
        </w:rPr>
        <w:t xml:space="preserve"> </w:t>
      </w:r>
      <w:r w:rsidRPr="0079131B">
        <w:rPr>
          <w:rFonts w:eastAsia="SimSun"/>
          <w:sz w:val="28"/>
          <w:szCs w:val="28"/>
        </w:rPr>
        <w:t>đạt</w:t>
      </w:r>
      <w:r w:rsidRPr="0079131B">
        <w:rPr>
          <w:sz w:val="28"/>
          <w:szCs w:val="28"/>
        </w:rPr>
        <w:t xml:space="preserve"> </w:t>
      </w:r>
      <w:r w:rsidRPr="0079131B">
        <w:rPr>
          <w:rFonts w:eastAsia="SimSun"/>
          <w:sz w:val="28"/>
          <w:szCs w:val="28"/>
        </w:rPr>
        <w:t>được</w:t>
      </w:r>
      <w:r w:rsidRPr="0079131B">
        <w:rPr>
          <w:sz w:val="28"/>
          <w:szCs w:val="28"/>
        </w:rPr>
        <w:t xml:space="preserve"> l</w:t>
      </w:r>
      <w:r w:rsidRPr="0079131B">
        <w:rPr>
          <w:rFonts w:eastAsia="SimSun"/>
          <w:sz w:val="28"/>
          <w:szCs w:val="28"/>
        </w:rPr>
        <w:t>ợi</w:t>
      </w:r>
      <w:r w:rsidRPr="0079131B">
        <w:rPr>
          <w:sz w:val="28"/>
          <w:szCs w:val="28"/>
        </w:rPr>
        <w:t xml:space="preserve"> </w:t>
      </w:r>
      <w:r w:rsidRPr="0079131B">
        <w:rPr>
          <w:rFonts w:eastAsia="SimSun"/>
          <w:sz w:val="28"/>
          <w:szCs w:val="28"/>
        </w:rPr>
        <w:t>ích</w:t>
      </w:r>
      <w:r w:rsidRPr="0079131B">
        <w:rPr>
          <w:sz w:val="28"/>
          <w:szCs w:val="28"/>
        </w:rPr>
        <w:t xml:space="preserve"> n</w:t>
      </w:r>
      <w:r w:rsidRPr="0079131B">
        <w:rPr>
          <w:rFonts w:eastAsia="SimSun"/>
          <w:sz w:val="28"/>
          <w:szCs w:val="28"/>
        </w:rPr>
        <w:t>ày,</w:t>
      </w:r>
      <w:r w:rsidRPr="0079131B">
        <w:rPr>
          <w:sz w:val="28"/>
          <w:szCs w:val="28"/>
        </w:rPr>
        <w:t xml:space="preserve"> </w:t>
      </w:r>
      <w:r w:rsidRPr="0079131B">
        <w:rPr>
          <w:rFonts w:eastAsia="SimSun"/>
          <w:sz w:val="28"/>
          <w:szCs w:val="28"/>
        </w:rPr>
        <w:t>mới</w:t>
      </w:r>
      <w:r w:rsidRPr="0079131B">
        <w:rPr>
          <w:sz w:val="28"/>
          <w:szCs w:val="28"/>
        </w:rPr>
        <w:t xml:space="preserve"> hiể</w:t>
      </w:r>
      <w:r w:rsidRPr="0079131B">
        <w:rPr>
          <w:rFonts w:eastAsia="SimSun"/>
          <w:sz w:val="28"/>
          <w:szCs w:val="28"/>
        </w:rPr>
        <w:t>u</w:t>
      </w:r>
      <w:r w:rsidRPr="0079131B">
        <w:rPr>
          <w:sz w:val="28"/>
          <w:szCs w:val="28"/>
        </w:rPr>
        <w:t xml:space="preserve"> nh</w:t>
      </w:r>
      <w:r w:rsidRPr="0079131B">
        <w:rPr>
          <w:rFonts w:eastAsia="SimSun"/>
          <w:sz w:val="28"/>
          <w:szCs w:val="28"/>
        </w:rPr>
        <w:t>ững</w:t>
      </w:r>
      <w:r w:rsidRPr="0079131B">
        <w:rPr>
          <w:sz w:val="28"/>
          <w:szCs w:val="28"/>
        </w:rPr>
        <w:t xml:space="preserve"> l</w:t>
      </w:r>
      <w:r w:rsidRPr="0079131B">
        <w:rPr>
          <w:rFonts w:eastAsia="SimSun"/>
          <w:sz w:val="28"/>
          <w:szCs w:val="28"/>
        </w:rPr>
        <w:t>ợi</w:t>
      </w:r>
      <w:r w:rsidRPr="0079131B">
        <w:rPr>
          <w:sz w:val="28"/>
          <w:szCs w:val="28"/>
        </w:rPr>
        <w:t xml:space="preserve"> </w:t>
      </w:r>
      <w:r w:rsidRPr="0079131B">
        <w:rPr>
          <w:rFonts w:eastAsia="SimSun"/>
          <w:sz w:val="28"/>
          <w:szCs w:val="28"/>
        </w:rPr>
        <w:t>ích</w:t>
      </w:r>
      <w:r w:rsidRPr="0079131B">
        <w:rPr>
          <w:sz w:val="28"/>
          <w:szCs w:val="28"/>
        </w:rPr>
        <w:t xml:space="preserve"> th</w:t>
      </w:r>
      <w:r w:rsidRPr="0079131B">
        <w:rPr>
          <w:rFonts w:eastAsia="SimSun"/>
          <w:sz w:val="28"/>
          <w:szCs w:val="28"/>
        </w:rPr>
        <w:t>ù</w:t>
      </w:r>
      <w:r w:rsidRPr="0079131B">
        <w:rPr>
          <w:sz w:val="28"/>
          <w:szCs w:val="28"/>
        </w:rPr>
        <w:t xml:space="preserve"> th</w:t>
      </w:r>
      <w:r w:rsidRPr="0079131B">
        <w:rPr>
          <w:rFonts w:eastAsia="SimSun"/>
          <w:sz w:val="28"/>
          <w:szCs w:val="28"/>
        </w:rPr>
        <w:t>ắng,</w:t>
      </w:r>
      <w:r w:rsidRPr="0079131B">
        <w:rPr>
          <w:sz w:val="28"/>
          <w:szCs w:val="28"/>
        </w:rPr>
        <w:t xml:space="preserve"> l</w:t>
      </w:r>
      <w:r w:rsidRPr="0079131B">
        <w:rPr>
          <w:rFonts w:eastAsia="SimSun"/>
          <w:sz w:val="28"/>
          <w:szCs w:val="28"/>
        </w:rPr>
        <w:t>ợi</w:t>
      </w:r>
      <w:r w:rsidRPr="0079131B">
        <w:rPr>
          <w:sz w:val="28"/>
          <w:szCs w:val="28"/>
        </w:rPr>
        <w:t xml:space="preserve"> </w:t>
      </w:r>
      <w:r w:rsidRPr="0079131B">
        <w:rPr>
          <w:rFonts w:eastAsia="SimSun"/>
          <w:sz w:val="28"/>
          <w:szCs w:val="28"/>
        </w:rPr>
        <w:t>ích</w:t>
      </w:r>
      <w:r w:rsidRPr="0079131B">
        <w:rPr>
          <w:sz w:val="28"/>
          <w:szCs w:val="28"/>
        </w:rPr>
        <w:t xml:space="preserve"> l</w:t>
      </w:r>
      <w:r w:rsidRPr="0079131B">
        <w:rPr>
          <w:rFonts w:eastAsia="SimSun"/>
          <w:sz w:val="28"/>
          <w:szCs w:val="28"/>
        </w:rPr>
        <w:t>ớn</w:t>
      </w:r>
      <w:r w:rsidRPr="0079131B">
        <w:rPr>
          <w:sz w:val="28"/>
          <w:szCs w:val="28"/>
        </w:rPr>
        <w:t xml:space="preserve"> nh</w:t>
      </w:r>
      <w:r w:rsidRPr="0079131B">
        <w:rPr>
          <w:rFonts w:eastAsia="SimSun"/>
          <w:sz w:val="28"/>
          <w:szCs w:val="28"/>
        </w:rPr>
        <w:t>ất</w:t>
      </w:r>
      <w:r w:rsidRPr="0079131B">
        <w:rPr>
          <w:sz w:val="28"/>
          <w:szCs w:val="28"/>
        </w:rPr>
        <w:t xml:space="preserve"> nh</w:t>
      </w:r>
      <w:r w:rsidRPr="0079131B">
        <w:rPr>
          <w:rFonts w:eastAsia="SimSun"/>
          <w:sz w:val="28"/>
          <w:szCs w:val="28"/>
        </w:rPr>
        <w:t>ư</w:t>
      </w:r>
      <w:r w:rsidRPr="0079131B">
        <w:rPr>
          <w:sz w:val="28"/>
          <w:szCs w:val="28"/>
        </w:rPr>
        <w:t xml:space="preserve"> kinh </w:t>
      </w:r>
      <w:r w:rsidRPr="0079131B">
        <w:rPr>
          <w:rFonts w:eastAsia="SimSun"/>
          <w:sz w:val="28"/>
          <w:szCs w:val="28"/>
        </w:rPr>
        <w:t>đã</w:t>
      </w:r>
      <w:r w:rsidRPr="0079131B">
        <w:rPr>
          <w:sz w:val="28"/>
          <w:szCs w:val="28"/>
        </w:rPr>
        <w:t xml:space="preserve"> d</w:t>
      </w:r>
      <w:r w:rsidRPr="0079131B">
        <w:rPr>
          <w:rFonts w:eastAsia="SimSun"/>
          <w:sz w:val="28"/>
          <w:szCs w:val="28"/>
        </w:rPr>
        <w:t>ạy,</w:t>
      </w:r>
      <w:r w:rsidRPr="0079131B">
        <w:rPr>
          <w:sz w:val="28"/>
          <w:szCs w:val="28"/>
        </w:rPr>
        <w:t xml:space="preserve"> </w:t>
      </w:r>
      <w:r w:rsidRPr="0079131B">
        <w:rPr>
          <w:rFonts w:eastAsia="SimSun"/>
          <w:sz w:val="28"/>
          <w:szCs w:val="28"/>
        </w:rPr>
        <w:t>quý</w:t>
      </w:r>
      <w:r w:rsidRPr="0079131B">
        <w:rPr>
          <w:sz w:val="28"/>
          <w:szCs w:val="28"/>
        </w:rPr>
        <w:t xml:space="preserve"> vị </w:t>
      </w:r>
      <w:r w:rsidRPr="0079131B">
        <w:rPr>
          <w:rFonts w:eastAsia="SimSun"/>
          <w:sz w:val="28"/>
          <w:szCs w:val="28"/>
        </w:rPr>
        <w:t>hiểu</w:t>
      </w:r>
      <w:r w:rsidRPr="0079131B">
        <w:rPr>
          <w:sz w:val="28"/>
          <w:szCs w:val="28"/>
        </w:rPr>
        <w:t xml:space="preserve"> nh</w:t>
      </w:r>
      <w:r w:rsidRPr="0079131B">
        <w:rPr>
          <w:rFonts w:eastAsia="SimSun"/>
          <w:sz w:val="28"/>
          <w:szCs w:val="28"/>
        </w:rPr>
        <w:t>ững</w:t>
      </w:r>
      <w:r w:rsidRPr="0079131B">
        <w:rPr>
          <w:sz w:val="28"/>
          <w:szCs w:val="28"/>
        </w:rPr>
        <w:t xml:space="preserve"> l</w:t>
      </w:r>
      <w:r w:rsidRPr="0079131B">
        <w:rPr>
          <w:rFonts w:eastAsia="SimSun"/>
          <w:sz w:val="28"/>
          <w:szCs w:val="28"/>
        </w:rPr>
        <w:t>ời</w:t>
      </w:r>
      <w:r w:rsidRPr="0079131B">
        <w:rPr>
          <w:sz w:val="28"/>
          <w:szCs w:val="28"/>
        </w:rPr>
        <w:t xml:space="preserve"> </w:t>
      </w:r>
      <w:r w:rsidRPr="0079131B">
        <w:rPr>
          <w:rFonts w:eastAsia="SimSun"/>
          <w:sz w:val="28"/>
          <w:szCs w:val="28"/>
        </w:rPr>
        <w:t>ấy.</w:t>
      </w:r>
      <w:r w:rsidRPr="0079131B">
        <w:rPr>
          <w:sz w:val="28"/>
          <w:szCs w:val="28"/>
        </w:rPr>
        <w:t xml:space="preserve"> Qu</w:t>
      </w:r>
      <w:r w:rsidRPr="0079131B">
        <w:rPr>
          <w:rFonts w:eastAsia="SimSun"/>
          <w:sz w:val="28"/>
          <w:szCs w:val="28"/>
        </w:rPr>
        <w:t>ý</w:t>
      </w:r>
      <w:r w:rsidRPr="0079131B">
        <w:rPr>
          <w:sz w:val="28"/>
          <w:szCs w:val="28"/>
        </w:rPr>
        <w:t xml:space="preserve"> v</w:t>
      </w:r>
      <w:r w:rsidRPr="0079131B">
        <w:rPr>
          <w:rFonts w:eastAsia="SimSun"/>
          <w:sz w:val="28"/>
          <w:szCs w:val="28"/>
        </w:rPr>
        <w:t>ị</w:t>
      </w:r>
      <w:r w:rsidRPr="0079131B">
        <w:rPr>
          <w:sz w:val="28"/>
          <w:szCs w:val="28"/>
        </w:rPr>
        <w:t xml:space="preserve"> </w:t>
      </w:r>
      <w:r w:rsidRPr="0079131B">
        <w:rPr>
          <w:rFonts w:eastAsia="SimSun"/>
          <w:sz w:val="28"/>
          <w:szCs w:val="28"/>
        </w:rPr>
        <w:t>đã</w:t>
      </w:r>
      <w:r w:rsidRPr="0079131B">
        <w:rPr>
          <w:sz w:val="28"/>
          <w:szCs w:val="28"/>
        </w:rPr>
        <w:t xml:space="preserve"> hi</w:t>
      </w:r>
      <w:r w:rsidRPr="0079131B">
        <w:rPr>
          <w:rFonts w:eastAsia="SimSun"/>
          <w:sz w:val="28"/>
          <w:szCs w:val="28"/>
        </w:rPr>
        <w:t>ểu,</w:t>
      </w:r>
      <w:r w:rsidRPr="0079131B">
        <w:rPr>
          <w:sz w:val="28"/>
          <w:szCs w:val="28"/>
        </w:rPr>
        <w:t xml:space="preserve"> </w:t>
      </w:r>
      <w:r w:rsidRPr="0079131B">
        <w:rPr>
          <w:rFonts w:eastAsia="SimSun"/>
          <w:sz w:val="28"/>
          <w:szCs w:val="28"/>
        </w:rPr>
        <w:t>vì</w:t>
      </w:r>
      <w:r w:rsidRPr="0079131B">
        <w:rPr>
          <w:sz w:val="28"/>
          <w:szCs w:val="28"/>
        </w:rPr>
        <w:t xml:space="preserve"> sao</w:t>
      </w:r>
      <w:r w:rsidRPr="0079131B">
        <w:rPr>
          <w:rFonts w:eastAsia="SimSun"/>
          <w:sz w:val="28"/>
          <w:szCs w:val="28"/>
        </w:rPr>
        <w:t>?</w:t>
      </w:r>
      <w:r w:rsidRPr="0079131B">
        <w:rPr>
          <w:sz w:val="28"/>
          <w:szCs w:val="28"/>
        </w:rPr>
        <w:t xml:space="preserve"> </w:t>
      </w:r>
      <w:r w:rsidRPr="0079131B">
        <w:rPr>
          <w:rFonts w:eastAsia="SimSun"/>
          <w:sz w:val="28"/>
          <w:szCs w:val="28"/>
        </w:rPr>
        <w:t>Thật</w:t>
      </w:r>
      <w:r w:rsidRPr="0079131B">
        <w:rPr>
          <w:sz w:val="28"/>
          <w:szCs w:val="28"/>
        </w:rPr>
        <w:t xml:space="preserve"> s</w:t>
      </w:r>
      <w:r w:rsidRPr="0079131B">
        <w:rPr>
          <w:rFonts w:eastAsia="SimSun"/>
          <w:sz w:val="28"/>
          <w:szCs w:val="28"/>
        </w:rPr>
        <w:t>ự</w:t>
      </w:r>
      <w:r w:rsidRPr="0079131B">
        <w:rPr>
          <w:sz w:val="28"/>
          <w:szCs w:val="28"/>
        </w:rPr>
        <w:t xml:space="preserve"> </w:t>
      </w:r>
      <w:r w:rsidRPr="0079131B">
        <w:rPr>
          <w:rFonts w:eastAsia="SimSun"/>
          <w:sz w:val="28"/>
          <w:szCs w:val="28"/>
        </w:rPr>
        <w:t>đạt</w:t>
      </w:r>
      <w:r w:rsidRPr="0079131B">
        <w:rPr>
          <w:sz w:val="28"/>
          <w:szCs w:val="28"/>
        </w:rPr>
        <w:t xml:space="preserve"> </w:t>
      </w:r>
      <w:r w:rsidRPr="0079131B">
        <w:rPr>
          <w:rFonts w:eastAsia="SimSun"/>
          <w:sz w:val="28"/>
          <w:szCs w:val="28"/>
        </w:rPr>
        <w:t>được!</w:t>
      </w:r>
      <w:r w:rsidRPr="0079131B">
        <w:rPr>
          <w:sz w:val="28"/>
          <w:szCs w:val="28"/>
        </w:rPr>
        <w:t xml:space="preserve"> Tr</w:t>
      </w:r>
      <w:r w:rsidRPr="0079131B">
        <w:rPr>
          <w:rFonts w:eastAsia="SimSun"/>
          <w:sz w:val="28"/>
          <w:szCs w:val="28"/>
        </w:rPr>
        <w:t>ước</w:t>
      </w:r>
      <w:r w:rsidRPr="0079131B">
        <w:rPr>
          <w:sz w:val="28"/>
          <w:szCs w:val="28"/>
        </w:rPr>
        <w:t xml:space="preserve"> kia là nghe nói, </w:t>
      </w:r>
      <w:r w:rsidRPr="0079131B">
        <w:rPr>
          <w:rFonts w:eastAsia="SimSun"/>
          <w:sz w:val="28"/>
          <w:szCs w:val="28"/>
        </w:rPr>
        <w:t>hiện</w:t>
      </w:r>
      <w:r w:rsidRPr="0079131B">
        <w:rPr>
          <w:sz w:val="28"/>
          <w:szCs w:val="28"/>
        </w:rPr>
        <w:t xml:space="preserve"> thời là </w:t>
      </w:r>
      <w:r w:rsidRPr="0079131B">
        <w:rPr>
          <w:rFonts w:eastAsia="SimSun"/>
          <w:sz w:val="28"/>
          <w:szCs w:val="28"/>
        </w:rPr>
        <w:t>chính</w:t>
      </w:r>
      <w:r w:rsidRPr="0079131B">
        <w:rPr>
          <w:sz w:val="28"/>
          <w:szCs w:val="28"/>
        </w:rPr>
        <w:t xml:space="preserve"> mình </w:t>
      </w:r>
      <w:r w:rsidRPr="0079131B">
        <w:rPr>
          <w:rFonts w:eastAsia="SimSun"/>
          <w:sz w:val="28"/>
          <w:szCs w:val="28"/>
        </w:rPr>
        <w:t>thật</w:t>
      </w:r>
      <w:r w:rsidRPr="0079131B">
        <w:rPr>
          <w:sz w:val="28"/>
          <w:szCs w:val="28"/>
        </w:rPr>
        <w:t xml:space="preserve"> sự đạ</w:t>
      </w:r>
      <w:r w:rsidRPr="0079131B">
        <w:rPr>
          <w:rFonts w:eastAsia="SimSun"/>
          <w:sz w:val="28"/>
          <w:szCs w:val="28"/>
        </w:rPr>
        <w:t>t</w:t>
      </w:r>
      <w:r w:rsidRPr="0079131B">
        <w:rPr>
          <w:sz w:val="28"/>
          <w:szCs w:val="28"/>
        </w:rPr>
        <w:t xml:space="preserve"> được.</w:t>
      </w:r>
    </w:p>
    <w:p w14:paraId="6706D372" w14:textId="77777777" w:rsidR="003031FC" w:rsidRPr="0079131B" w:rsidRDefault="003031FC" w:rsidP="00C95564">
      <w:pPr>
        <w:rPr>
          <w:sz w:val="28"/>
          <w:szCs w:val="28"/>
        </w:rPr>
      </w:pPr>
    </w:p>
    <w:p w14:paraId="0BEA9E80" w14:textId="77777777" w:rsidR="003031FC" w:rsidRPr="0079131B" w:rsidRDefault="003031FC" w:rsidP="00C95564">
      <w:pPr>
        <w:ind w:firstLine="720"/>
        <w:rPr>
          <w:b/>
          <w:i/>
          <w:sz w:val="28"/>
          <w:szCs w:val="28"/>
        </w:rPr>
      </w:pPr>
      <w:r w:rsidRPr="0079131B">
        <w:rPr>
          <w:rFonts w:eastAsia="SimSun"/>
          <w:b/>
          <w:i/>
          <w:sz w:val="28"/>
          <w:szCs w:val="28"/>
        </w:rPr>
        <w:t>(Diễn)</w:t>
      </w:r>
      <w:r w:rsidRPr="0079131B">
        <w:rPr>
          <w:b/>
          <w:i/>
          <w:sz w:val="28"/>
          <w:szCs w:val="28"/>
        </w:rPr>
        <w:t xml:space="preserve"> Trưởng vô đoạn tuyệt, tùng Thể khởi Dụng, trưởng dưỡng vạn pháp, như thực chi năng trì sắc thân</w:t>
      </w:r>
      <w:r w:rsidRPr="0079131B">
        <w:rPr>
          <w:rFonts w:eastAsia="SimSun"/>
          <w:b/>
          <w:i/>
          <w:sz w:val="28"/>
          <w:szCs w:val="28"/>
        </w:rPr>
        <w:t>,</w:t>
      </w:r>
      <w:r w:rsidRPr="0079131B">
        <w:rPr>
          <w:b/>
          <w:i/>
          <w:sz w:val="28"/>
          <w:szCs w:val="28"/>
        </w:rPr>
        <w:t xml:space="preserve"> trưởng dưỡng vạn sự dã.</w:t>
      </w:r>
    </w:p>
    <w:p w14:paraId="42CF3F0F" w14:textId="77777777" w:rsidR="003031FC" w:rsidRPr="0079131B" w:rsidRDefault="003031FC" w:rsidP="00C95564">
      <w:pPr>
        <w:ind w:firstLine="720"/>
        <w:rPr>
          <w:rFonts w:ascii="DFKai-SB" w:eastAsia="DFKai-SB" w:hAnsi="DFKai-SB" w:cs="DFKai-SB"/>
          <w:b/>
          <w:sz w:val="32"/>
          <w:szCs w:val="32"/>
        </w:rPr>
      </w:pPr>
      <w:r w:rsidRPr="0079131B">
        <w:rPr>
          <w:rFonts w:eastAsia="DFKai-SB"/>
          <w:b/>
          <w:sz w:val="32"/>
          <w:szCs w:val="32"/>
        </w:rPr>
        <w:t>(</w:t>
      </w:r>
      <w:r w:rsidRPr="0079131B">
        <w:rPr>
          <w:rFonts w:ascii="DFKai-SB" w:eastAsia="DFKai-SB" w:hAnsi="DFKai-SB" w:cs="DFKai-SB"/>
          <w:b/>
          <w:sz w:val="32"/>
          <w:szCs w:val="32"/>
        </w:rPr>
        <w:t>演</w:t>
      </w:r>
      <w:r w:rsidRPr="0079131B">
        <w:rPr>
          <w:rFonts w:eastAsia="DFKai-SB"/>
          <w:b/>
          <w:sz w:val="32"/>
          <w:szCs w:val="32"/>
        </w:rPr>
        <w:t xml:space="preserve">) </w:t>
      </w:r>
      <w:r w:rsidRPr="0079131B">
        <w:rPr>
          <w:rFonts w:ascii="DFKai-SB" w:eastAsia="DFKai-SB" w:hAnsi="DFKai-SB" w:cs="DFKai-SB"/>
          <w:b/>
          <w:sz w:val="32"/>
          <w:szCs w:val="32"/>
        </w:rPr>
        <w:t>長無斷絕，從體起用，長養萬法，如食之能持色身，長養萬事也。</w:t>
      </w:r>
    </w:p>
    <w:p w14:paraId="23B302E2" w14:textId="77777777" w:rsidR="003031FC" w:rsidRPr="0079131B" w:rsidRDefault="003031FC" w:rsidP="00C95564">
      <w:pPr>
        <w:ind w:firstLine="720"/>
        <w:rPr>
          <w:i/>
          <w:sz w:val="28"/>
          <w:szCs w:val="28"/>
        </w:rPr>
      </w:pPr>
      <w:r w:rsidRPr="0079131B">
        <w:rPr>
          <w:rFonts w:eastAsia="SimSun"/>
          <w:i/>
          <w:sz w:val="28"/>
          <w:szCs w:val="28"/>
        </w:rPr>
        <w:t>(</w:t>
      </w:r>
      <w:r w:rsidRPr="0079131B">
        <w:rPr>
          <w:rFonts w:eastAsia="SimSun"/>
          <w:b/>
          <w:i/>
          <w:sz w:val="28"/>
          <w:szCs w:val="28"/>
        </w:rPr>
        <w:t>Diễn</w:t>
      </w:r>
      <w:r w:rsidRPr="0079131B">
        <w:rPr>
          <w:rFonts w:eastAsia="SimSun"/>
          <w:i/>
          <w:sz w:val="28"/>
          <w:szCs w:val="28"/>
        </w:rPr>
        <w:t>:</w:t>
      </w:r>
      <w:r w:rsidRPr="0079131B">
        <w:rPr>
          <w:i/>
          <w:sz w:val="28"/>
          <w:szCs w:val="28"/>
        </w:rPr>
        <w:t xml:space="preserve"> “Tăng trưởng chẳng đoạn tuyệt”: Từ Thể khởi Dụng, trưởn</w:t>
      </w:r>
      <w:r w:rsidRPr="0079131B">
        <w:rPr>
          <w:rFonts w:eastAsia="SimSun"/>
          <w:i/>
          <w:sz w:val="28"/>
          <w:szCs w:val="28"/>
        </w:rPr>
        <w:t>g</w:t>
      </w:r>
      <w:r w:rsidRPr="0079131B">
        <w:rPr>
          <w:i/>
          <w:sz w:val="28"/>
          <w:szCs w:val="28"/>
        </w:rPr>
        <w:t xml:space="preserve"> dưỡng vạn pháp, như </w:t>
      </w:r>
      <w:r w:rsidRPr="0079131B">
        <w:rPr>
          <w:rFonts w:eastAsia="SimSun"/>
          <w:i/>
          <w:sz w:val="28"/>
          <w:szCs w:val="28"/>
        </w:rPr>
        <w:t>thức</w:t>
      </w:r>
      <w:r w:rsidRPr="0079131B">
        <w:rPr>
          <w:i/>
          <w:sz w:val="28"/>
          <w:szCs w:val="28"/>
        </w:rPr>
        <w:t xml:space="preserve"> ăn có thể duy trì sắc thân, trưởng dưỡng vạn sự).</w:t>
      </w:r>
    </w:p>
    <w:p w14:paraId="2582692D" w14:textId="77777777" w:rsidR="003031FC" w:rsidRPr="0079131B" w:rsidRDefault="003031FC" w:rsidP="00C95564">
      <w:pPr>
        <w:rPr>
          <w:rFonts w:eastAsia="SimSun"/>
          <w:sz w:val="28"/>
          <w:szCs w:val="28"/>
        </w:rPr>
      </w:pPr>
    </w:p>
    <w:p w14:paraId="1709AB5B" w14:textId="77777777" w:rsidR="003031FC" w:rsidRPr="0079131B" w:rsidRDefault="003031FC" w:rsidP="00C95564">
      <w:pPr>
        <w:ind w:firstLine="720"/>
        <w:rPr>
          <w:rFonts w:eastAsia="SimSun"/>
          <w:sz w:val="28"/>
          <w:szCs w:val="28"/>
        </w:rPr>
      </w:pPr>
      <w:r w:rsidRPr="0079131B">
        <w:rPr>
          <w:rFonts w:eastAsia="SimSun"/>
          <w:sz w:val="28"/>
          <w:szCs w:val="28"/>
        </w:rPr>
        <w:lastRenderedPageBreak/>
        <w:t>Chư</w:t>
      </w:r>
      <w:r w:rsidRPr="0079131B">
        <w:rPr>
          <w:sz w:val="28"/>
          <w:szCs w:val="28"/>
        </w:rPr>
        <w:t xml:space="preserve"> vị </w:t>
      </w:r>
      <w:r w:rsidRPr="0079131B">
        <w:rPr>
          <w:rFonts w:eastAsia="SimSun"/>
          <w:sz w:val="28"/>
          <w:szCs w:val="28"/>
        </w:rPr>
        <w:t>phải</w:t>
      </w:r>
      <w:r w:rsidRPr="0079131B">
        <w:rPr>
          <w:sz w:val="28"/>
          <w:szCs w:val="28"/>
        </w:rPr>
        <w:t xml:space="preserve"> kh</w:t>
      </w:r>
      <w:r w:rsidRPr="0079131B">
        <w:rPr>
          <w:rFonts w:eastAsia="SimSun"/>
          <w:sz w:val="28"/>
          <w:szCs w:val="28"/>
        </w:rPr>
        <w:t>éo</w:t>
      </w:r>
      <w:r w:rsidRPr="0079131B">
        <w:rPr>
          <w:sz w:val="28"/>
          <w:szCs w:val="28"/>
        </w:rPr>
        <w:t xml:space="preserve"> </w:t>
      </w:r>
      <w:r w:rsidRPr="0079131B">
        <w:rPr>
          <w:rFonts w:eastAsia="SimSun"/>
          <w:sz w:val="28"/>
          <w:szCs w:val="28"/>
        </w:rPr>
        <w:t>niệm</w:t>
      </w:r>
      <w:r w:rsidRPr="0079131B">
        <w:rPr>
          <w:sz w:val="28"/>
          <w:szCs w:val="28"/>
        </w:rPr>
        <w:t xml:space="preserve"> </w:t>
      </w:r>
      <w:r w:rsidRPr="0079131B">
        <w:rPr>
          <w:rFonts w:eastAsia="SimSun"/>
          <w:sz w:val="28"/>
          <w:szCs w:val="28"/>
        </w:rPr>
        <w:t>Phật!</w:t>
      </w:r>
      <w:r w:rsidRPr="0079131B">
        <w:rPr>
          <w:sz w:val="28"/>
          <w:szCs w:val="28"/>
        </w:rPr>
        <w:t xml:space="preserve"> </w:t>
      </w:r>
      <w:r w:rsidRPr="0079131B">
        <w:rPr>
          <w:rFonts w:eastAsia="SimSun"/>
          <w:sz w:val="28"/>
          <w:szCs w:val="28"/>
        </w:rPr>
        <w:t>Lợi</w:t>
      </w:r>
      <w:r w:rsidRPr="0079131B">
        <w:rPr>
          <w:sz w:val="28"/>
          <w:szCs w:val="28"/>
        </w:rPr>
        <w:t xml:space="preserve"> </w:t>
      </w:r>
      <w:r w:rsidRPr="0079131B">
        <w:rPr>
          <w:rFonts w:eastAsia="SimSun"/>
          <w:sz w:val="28"/>
          <w:szCs w:val="28"/>
        </w:rPr>
        <w:t>ích</w:t>
      </w:r>
      <w:r w:rsidRPr="0079131B">
        <w:rPr>
          <w:sz w:val="28"/>
          <w:szCs w:val="28"/>
        </w:rPr>
        <w:t xml:space="preserve"> hi</w:t>
      </w:r>
      <w:r w:rsidRPr="0079131B">
        <w:rPr>
          <w:rFonts w:eastAsia="SimSun"/>
          <w:sz w:val="28"/>
          <w:szCs w:val="28"/>
        </w:rPr>
        <w:t>ện</w:t>
      </w:r>
      <w:r w:rsidRPr="0079131B">
        <w:rPr>
          <w:sz w:val="28"/>
          <w:szCs w:val="28"/>
        </w:rPr>
        <w:t xml:space="preserve"> ti</w:t>
      </w:r>
      <w:r w:rsidRPr="0079131B">
        <w:rPr>
          <w:rFonts w:eastAsia="SimSun"/>
          <w:sz w:val="28"/>
          <w:szCs w:val="28"/>
        </w:rPr>
        <w:t>ền</w:t>
      </w:r>
      <w:r w:rsidRPr="0079131B">
        <w:rPr>
          <w:sz w:val="28"/>
          <w:szCs w:val="28"/>
        </w:rPr>
        <w:t xml:space="preserve"> l</w:t>
      </w:r>
      <w:r w:rsidRPr="0079131B">
        <w:rPr>
          <w:rFonts w:eastAsia="SimSun"/>
          <w:sz w:val="28"/>
          <w:szCs w:val="28"/>
        </w:rPr>
        <w:t>à</w:t>
      </w:r>
      <w:r w:rsidRPr="0079131B">
        <w:rPr>
          <w:sz w:val="28"/>
          <w:szCs w:val="28"/>
        </w:rPr>
        <w:t xml:space="preserve"> th</w:t>
      </w:r>
      <w:r w:rsidRPr="0079131B">
        <w:rPr>
          <w:rFonts w:eastAsia="SimSun"/>
          <w:sz w:val="28"/>
          <w:szCs w:val="28"/>
        </w:rPr>
        <w:t>ân</w:t>
      </w:r>
      <w:r w:rsidRPr="0079131B">
        <w:rPr>
          <w:sz w:val="28"/>
          <w:szCs w:val="28"/>
        </w:rPr>
        <w:t xml:space="preserve"> t</w:t>
      </w:r>
      <w:r w:rsidRPr="0079131B">
        <w:rPr>
          <w:rFonts w:eastAsia="SimSun"/>
          <w:sz w:val="28"/>
          <w:szCs w:val="28"/>
        </w:rPr>
        <w:t>âm</w:t>
      </w:r>
      <w:r w:rsidRPr="0079131B">
        <w:rPr>
          <w:sz w:val="28"/>
          <w:szCs w:val="28"/>
        </w:rPr>
        <w:t xml:space="preserve"> kh</w:t>
      </w:r>
      <w:r w:rsidRPr="0079131B">
        <w:rPr>
          <w:rFonts w:eastAsia="SimSun"/>
          <w:sz w:val="28"/>
          <w:szCs w:val="28"/>
        </w:rPr>
        <w:t>ỏe</w:t>
      </w:r>
      <w:r w:rsidRPr="0079131B">
        <w:rPr>
          <w:sz w:val="28"/>
          <w:szCs w:val="28"/>
        </w:rPr>
        <w:t xml:space="preserve"> m</w:t>
      </w:r>
      <w:r w:rsidRPr="0079131B">
        <w:rPr>
          <w:rFonts w:eastAsia="SimSun"/>
          <w:sz w:val="28"/>
          <w:szCs w:val="28"/>
        </w:rPr>
        <w:t>ạnh,</w:t>
      </w:r>
      <w:r w:rsidRPr="0079131B">
        <w:rPr>
          <w:sz w:val="28"/>
          <w:szCs w:val="28"/>
        </w:rPr>
        <w:t xml:space="preserve"> v</w:t>
      </w:r>
      <w:r w:rsidRPr="0079131B">
        <w:rPr>
          <w:rFonts w:eastAsia="SimSun"/>
          <w:sz w:val="28"/>
          <w:szCs w:val="28"/>
        </w:rPr>
        <w:t>ạn</w:t>
      </w:r>
      <w:r w:rsidRPr="0079131B">
        <w:rPr>
          <w:sz w:val="28"/>
          <w:szCs w:val="28"/>
        </w:rPr>
        <w:t xml:space="preserve"> s</w:t>
      </w:r>
      <w:r w:rsidRPr="0079131B">
        <w:rPr>
          <w:rFonts w:eastAsia="SimSun"/>
          <w:sz w:val="28"/>
          <w:szCs w:val="28"/>
        </w:rPr>
        <w:t>ự</w:t>
      </w:r>
      <w:r w:rsidRPr="0079131B">
        <w:rPr>
          <w:sz w:val="28"/>
          <w:szCs w:val="28"/>
        </w:rPr>
        <w:t xml:space="preserve"> nh</w:t>
      </w:r>
      <w:r w:rsidRPr="0079131B">
        <w:rPr>
          <w:rFonts w:eastAsia="SimSun"/>
          <w:sz w:val="28"/>
          <w:szCs w:val="28"/>
        </w:rPr>
        <w:t>ư</w:t>
      </w:r>
      <w:r w:rsidRPr="0079131B">
        <w:rPr>
          <w:sz w:val="28"/>
          <w:szCs w:val="28"/>
        </w:rPr>
        <w:t xml:space="preserve"> </w:t>
      </w:r>
      <w:r w:rsidRPr="0079131B">
        <w:rPr>
          <w:rFonts w:eastAsia="SimSun"/>
          <w:sz w:val="28"/>
          <w:szCs w:val="28"/>
        </w:rPr>
        <w:t>ý,</w:t>
      </w:r>
      <w:r w:rsidRPr="0079131B">
        <w:rPr>
          <w:sz w:val="28"/>
          <w:szCs w:val="28"/>
        </w:rPr>
        <w:t xml:space="preserve"> </w:t>
      </w:r>
      <w:r w:rsidRPr="0079131B">
        <w:rPr>
          <w:rFonts w:eastAsia="SimSun"/>
          <w:sz w:val="28"/>
          <w:szCs w:val="28"/>
        </w:rPr>
        <w:t>quý</w:t>
      </w:r>
      <w:r w:rsidRPr="0079131B">
        <w:rPr>
          <w:sz w:val="28"/>
          <w:szCs w:val="28"/>
        </w:rPr>
        <w:t xml:space="preserve"> vị </w:t>
      </w:r>
      <w:r w:rsidRPr="0079131B">
        <w:rPr>
          <w:rFonts w:eastAsia="SimSun"/>
          <w:sz w:val="28"/>
          <w:szCs w:val="28"/>
        </w:rPr>
        <w:t>có</w:t>
      </w:r>
      <w:r w:rsidRPr="0079131B">
        <w:rPr>
          <w:sz w:val="28"/>
          <w:szCs w:val="28"/>
        </w:rPr>
        <w:t xml:space="preserve"> mu</w:t>
      </w:r>
      <w:r w:rsidRPr="0079131B">
        <w:rPr>
          <w:rFonts w:eastAsia="SimSun"/>
          <w:sz w:val="28"/>
          <w:szCs w:val="28"/>
        </w:rPr>
        <w:t>ốn</w:t>
      </w:r>
      <w:r w:rsidRPr="0079131B">
        <w:rPr>
          <w:sz w:val="28"/>
          <w:szCs w:val="28"/>
        </w:rPr>
        <w:t xml:space="preserve"> </w:t>
      </w:r>
      <w:r w:rsidRPr="0079131B">
        <w:rPr>
          <w:rFonts w:eastAsia="SimSun"/>
          <w:sz w:val="28"/>
          <w:szCs w:val="28"/>
        </w:rPr>
        <w:t>đạt</w:t>
      </w:r>
      <w:r w:rsidRPr="0079131B">
        <w:rPr>
          <w:sz w:val="28"/>
          <w:szCs w:val="28"/>
        </w:rPr>
        <w:t xml:space="preserve"> </w:t>
      </w:r>
      <w:r w:rsidRPr="0079131B">
        <w:rPr>
          <w:rFonts w:eastAsia="SimSun"/>
          <w:sz w:val="28"/>
          <w:szCs w:val="28"/>
        </w:rPr>
        <w:t>được</w:t>
      </w:r>
      <w:r w:rsidRPr="0079131B">
        <w:rPr>
          <w:sz w:val="28"/>
          <w:szCs w:val="28"/>
        </w:rPr>
        <w:t xml:space="preserve"> hay kh</w:t>
      </w:r>
      <w:r w:rsidRPr="0079131B">
        <w:rPr>
          <w:rFonts w:eastAsia="SimSun"/>
          <w:sz w:val="28"/>
          <w:szCs w:val="28"/>
        </w:rPr>
        <w:t>ông?</w:t>
      </w:r>
      <w:r w:rsidRPr="0079131B">
        <w:rPr>
          <w:sz w:val="28"/>
          <w:szCs w:val="28"/>
        </w:rPr>
        <w:t xml:space="preserve"> </w:t>
      </w:r>
      <w:r w:rsidRPr="0079131B">
        <w:rPr>
          <w:i/>
          <w:sz w:val="28"/>
          <w:szCs w:val="28"/>
        </w:rPr>
        <w:t xml:space="preserve">“Trưởng dưỡng vạn sự” </w:t>
      </w:r>
      <w:r w:rsidRPr="0079131B">
        <w:rPr>
          <w:rFonts w:eastAsia="SimSun"/>
          <w:sz w:val="28"/>
          <w:szCs w:val="28"/>
        </w:rPr>
        <w:t>được</w:t>
      </w:r>
      <w:r w:rsidRPr="0079131B">
        <w:rPr>
          <w:sz w:val="28"/>
          <w:szCs w:val="28"/>
        </w:rPr>
        <w:t xml:space="preserve"> n</w:t>
      </w:r>
      <w:r w:rsidRPr="0079131B">
        <w:rPr>
          <w:rFonts w:eastAsia="SimSun"/>
          <w:sz w:val="28"/>
          <w:szCs w:val="28"/>
        </w:rPr>
        <w:t>ói</w:t>
      </w:r>
      <w:r w:rsidRPr="0079131B">
        <w:rPr>
          <w:sz w:val="28"/>
          <w:szCs w:val="28"/>
        </w:rPr>
        <w:t xml:space="preserve"> </w:t>
      </w:r>
      <w:r w:rsidRPr="0079131B">
        <w:rPr>
          <w:rFonts w:eastAsia="SimSun"/>
          <w:sz w:val="28"/>
          <w:szCs w:val="28"/>
        </w:rPr>
        <w:t>ở</w:t>
      </w:r>
      <w:r w:rsidRPr="0079131B">
        <w:rPr>
          <w:sz w:val="28"/>
          <w:szCs w:val="28"/>
        </w:rPr>
        <w:t xml:space="preserve"> </w:t>
      </w:r>
      <w:r w:rsidRPr="0079131B">
        <w:rPr>
          <w:rFonts w:eastAsia="SimSun"/>
          <w:sz w:val="28"/>
          <w:szCs w:val="28"/>
        </w:rPr>
        <w:t>đây</w:t>
      </w:r>
      <w:r w:rsidRPr="0079131B">
        <w:rPr>
          <w:sz w:val="28"/>
          <w:szCs w:val="28"/>
        </w:rPr>
        <w:t xml:space="preserve"> ch</w:t>
      </w:r>
      <w:r w:rsidRPr="0079131B">
        <w:rPr>
          <w:rFonts w:eastAsia="SimSun"/>
          <w:sz w:val="28"/>
          <w:szCs w:val="28"/>
        </w:rPr>
        <w:t>ính</w:t>
      </w:r>
      <w:r w:rsidRPr="0079131B">
        <w:rPr>
          <w:sz w:val="28"/>
          <w:szCs w:val="28"/>
        </w:rPr>
        <w:t xml:space="preserve"> l</w:t>
      </w:r>
      <w:r w:rsidRPr="0079131B">
        <w:rPr>
          <w:rFonts w:eastAsia="SimSun"/>
          <w:sz w:val="28"/>
          <w:szCs w:val="28"/>
        </w:rPr>
        <w:t>à</w:t>
      </w:r>
      <w:r w:rsidRPr="0079131B">
        <w:rPr>
          <w:sz w:val="28"/>
          <w:szCs w:val="28"/>
        </w:rPr>
        <w:t xml:space="preserve"> </w:t>
      </w:r>
      <w:r w:rsidRPr="0079131B">
        <w:rPr>
          <w:rFonts w:eastAsia="SimSun"/>
          <w:sz w:val="28"/>
          <w:szCs w:val="28"/>
        </w:rPr>
        <w:t>vạn</w:t>
      </w:r>
      <w:r w:rsidRPr="0079131B">
        <w:rPr>
          <w:sz w:val="28"/>
          <w:szCs w:val="28"/>
        </w:rPr>
        <w:t xml:space="preserve"> sự như ý, </w:t>
      </w:r>
      <w:r w:rsidRPr="0079131B">
        <w:rPr>
          <w:rFonts w:eastAsia="SimSun"/>
          <w:sz w:val="28"/>
          <w:szCs w:val="28"/>
        </w:rPr>
        <w:t>chuyện</w:t>
      </w:r>
      <w:r w:rsidRPr="0079131B">
        <w:rPr>
          <w:sz w:val="28"/>
          <w:szCs w:val="28"/>
        </w:rPr>
        <w:t xml:space="preserve"> n</w:t>
      </w:r>
      <w:r w:rsidRPr="0079131B">
        <w:rPr>
          <w:rFonts w:eastAsia="SimSun"/>
          <w:sz w:val="28"/>
          <w:szCs w:val="28"/>
        </w:rPr>
        <w:t>ào</w:t>
      </w:r>
      <w:r w:rsidRPr="0079131B">
        <w:rPr>
          <w:sz w:val="28"/>
          <w:szCs w:val="28"/>
        </w:rPr>
        <w:t xml:space="preserve"> c</w:t>
      </w:r>
      <w:r w:rsidRPr="0079131B">
        <w:rPr>
          <w:rFonts w:eastAsia="SimSun"/>
          <w:sz w:val="28"/>
          <w:szCs w:val="28"/>
        </w:rPr>
        <w:t>ũng</w:t>
      </w:r>
      <w:r w:rsidRPr="0079131B">
        <w:rPr>
          <w:sz w:val="28"/>
          <w:szCs w:val="28"/>
        </w:rPr>
        <w:t xml:space="preserve"> h</w:t>
      </w:r>
      <w:r w:rsidRPr="0079131B">
        <w:rPr>
          <w:rFonts w:eastAsia="SimSun"/>
          <w:sz w:val="28"/>
          <w:szCs w:val="28"/>
        </w:rPr>
        <w:t>ợp</w:t>
      </w:r>
      <w:r w:rsidRPr="0079131B">
        <w:rPr>
          <w:sz w:val="28"/>
          <w:szCs w:val="28"/>
        </w:rPr>
        <w:t xml:space="preserve"> </w:t>
      </w:r>
      <w:r w:rsidRPr="0079131B">
        <w:rPr>
          <w:rFonts w:eastAsia="SimSun"/>
          <w:sz w:val="28"/>
          <w:szCs w:val="28"/>
        </w:rPr>
        <w:t>ý,</w:t>
      </w:r>
      <w:r w:rsidRPr="0079131B">
        <w:rPr>
          <w:sz w:val="28"/>
          <w:szCs w:val="28"/>
        </w:rPr>
        <w:t xml:space="preserve"> </w:t>
      </w:r>
      <w:r w:rsidRPr="0079131B">
        <w:rPr>
          <w:rFonts w:eastAsia="SimSun"/>
          <w:sz w:val="28"/>
          <w:szCs w:val="28"/>
        </w:rPr>
        <w:t>thân</w:t>
      </w:r>
      <w:r w:rsidRPr="0079131B">
        <w:rPr>
          <w:sz w:val="28"/>
          <w:szCs w:val="28"/>
        </w:rPr>
        <w:t xml:space="preserve"> tâm khỏe mạ</w:t>
      </w:r>
      <w:r w:rsidRPr="0079131B">
        <w:rPr>
          <w:rFonts w:eastAsia="SimSun"/>
          <w:sz w:val="28"/>
          <w:szCs w:val="28"/>
        </w:rPr>
        <w:t>nh.</w:t>
      </w:r>
      <w:r w:rsidRPr="0079131B">
        <w:rPr>
          <w:sz w:val="28"/>
          <w:szCs w:val="28"/>
        </w:rPr>
        <w:t xml:space="preserve"> </w:t>
      </w:r>
      <w:r w:rsidRPr="0079131B">
        <w:rPr>
          <w:rFonts w:eastAsia="SimSun"/>
          <w:sz w:val="28"/>
          <w:szCs w:val="28"/>
        </w:rPr>
        <w:t>Đó</w:t>
      </w:r>
      <w:r w:rsidRPr="0079131B">
        <w:rPr>
          <w:sz w:val="28"/>
          <w:szCs w:val="28"/>
        </w:rPr>
        <w:t xml:space="preserve"> l</w:t>
      </w:r>
      <w:r w:rsidRPr="0079131B">
        <w:rPr>
          <w:rFonts w:eastAsia="SimSun"/>
          <w:sz w:val="28"/>
          <w:szCs w:val="28"/>
        </w:rPr>
        <w:t>à</w:t>
      </w:r>
      <w:r w:rsidRPr="0079131B">
        <w:rPr>
          <w:sz w:val="28"/>
          <w:szCs w:val="28"/>
        </w:rPr>
        <w:t xml:space="preserve"> s</w:t>
      </w:r>
      <w:r w:rsidRPr="0079131B">
        <w:rPr>
          <w:rFonts w:eastAsia="SimSun"/>
          <w:sz w:val="28"/>
          <w:szCs w:val="28"/>
        </w:rPr>
        <w:t>ự</w:t>
      </w:r>
      <w:r w:rsidRPr="0079131B">
        <w:rPr>
          <w:sz w:val="28"/>
          <w:szCs w:val="28"/>
        </w:rPr>
        <w:t xml:space="preserve"> ph</w:t>
      </w:r>
      <w:r w:rsidRPr="0079131B">
        <w:rPr>
          <w:rFonts w:eastAsia="SimSun"/>
          <w:sz w:val="28"/>
          <w:szCs w:val="28"/>
        </w:rPr>
        <w:t>ú</w:t>
      </w:r>
      <w:r w:rsidRPr="0079131B">
        <w:rPr>
          <w:sz w:val="28"/>
          <w:szCs w:val="28"/>
        </w:rPr>
        <w:t xml:space="preserve"> qu</w:t>
      </w:r>
      <w:r w:rsidRPr="0079131B">
        <w:rPr>
          <w:rFonts w:eastAsia="SimSun"/>
          <w:sz w:val="28"/>
          <w:szCs w:val="28"/>
        </w:rPr>
        <w:t>ý</w:t>
      </w:r>
      <w:r w:rsidRPr="0079131B">
        <w:rPr>
          <w:sz w:val="28"/>
          <w:szCs w:val="28"/>
        </w:rPr>
        <w:t xml:space="preserve"> ch</w:t>
      </w:r>
      <w:r w:rsidRPr="0079131B">
        <w:rPr>
          <w:rFonts w:eastAsia="SimSun"/>
          <w:sz w:val="28"/>
          <w:szCs w:val="28"/>
        </w:rPr>
        <w:t>ân</w:t>
      </w:r>
      <w:r w:rsidRPr="0079131B">
        <w:rPr>
          <w:sz w:val="28"/>
          <w:szCs w:val="28"/>
        </w:rPr>
        <w:t xml:space="preserve"> th</w:t>
      </w:r>
      <w:r w:rsidRPr="0079131B">
        <w:rPr>
          <w:rFonts w:eastAsia="SimSun"/>
          <w:sz w:val="28"/>
          <w:szCs w:val="28"/>
        </w:rPr>
        <w:t>ật</w:t>
      </w:r>
      <w:r w:rsidRPr="0079131B">
        <w:rPr>
          <w:sz w:val="28"/>
          <w:szCs w:val="28"/>
        </w:rPr>
        <w:t xml:space="preserve"> trong </w:t>
      </w:r>
      <w:r w:rsidRPr="0079131B">
        <w:rPr>
          <w:rFonts w:eastAsia="SimSun"/>
          <w:sz w:val="28"/>
          <w:szCs w:val="28"/>
        </w:rPr>
        <w:t>đời</w:t>
      </w:r>
      <w:r w:rsidRPr="0079131B">
        <w:rPr>
          <w:sz w:val="28"/>
          <w:szCs w:val="28"/>
        </w:rPr>
        <w:t xml:space="preserve"> </w:t>
      </w:r>
      <w:r w:rsidRPr="0079131B">
        <w:rPr>
          <w:rFonts w:eastAsia="SimSun"/>
          <w:sz w:val="28"/>
          <w:szCs w:val="28"/>
        </w:rPr>
        <w:t>người,</w:t>
      </w:r>
      <w:r w:rsidRPr="0079131B">
        <w:rPr>
          <w:sz w:val="28"/>
          <w:szCs w:val="28"/>
        </w:rPr>
        <w:t xml:space="preserve"> </w:t>
      </w:r>
      <w:r w:rsidRPr="0079131B">
        <w:rPr>
          <w:rFonts w:eastAsia="SimSun"/>
          <w:sz w:val="28"/>
          <w:szCs w:val="28"/>
        </w:rPr>
        <w:t>chẳng</w:t>
      </w:r>
      <w:r w:rsidRPr="0079131B">
        <w:rPr>
          <w:sz w:val="28"/>
          <w:szCs w:val="28"/>
        </w:rPr>
        <w:t xml:space="preserve"> phải </w:t>
      </w:r>
      <w:r w:rsidRPr="0079131B">
        <w:rPr>
          <w:rFonts w:eastAsia="SimSun"/>
          <w:sz w:val="28"/>
          <w:szCs w:val="28"/>
        </w:rPr>
        <w:t>là</w:t>
      </w:r>
      <w:r w:rsidRPr="0079131B">
        <w:rPr>
          <w:sz w:val="28"/>
          <w:szCs w:val="28"/>
        </w:rPr>
        <w:t xml:space="preserve"> c</w:t>
      </w:r>
      <w:r w:rsidRPr="0079131B">
        <w:rPr>
          <w:rFonts w:eastAsia="SimSun"/>
          <w:sz w:val="28"/>
          <w:szCs w:val="28"/>
        </w:rPr>
        <w:t>ó</w:t>
      </w:r>
      <w:r w:rsidRPr="0079131B">
        <w:rPr>
          <w:sz w:val="28"/>
          <w:szCs w:val="28"/>
        </w:rPr>
        <w:t xml:space="preserve"> ti</w:t>
      </w:r>
      <w:r w:rsidRPr="0079131B">
        <w:rPr>
          <w:rFonts w:eastAsia="SimSun"/>
          <w:sz w:val="28"/>
          <w:szCs w:val="28"/>
        </w:rPr>
        <w:t>ền</w:t>
      </w:r>
      <w:r w:rsidRPr="0079131B">
        <w:rPr>
          <w:sz w:val="28"/>
          <w:szCs w:val="28"/>
        </w:rPr>
        <w:t xml:space="preserve"> t</w:t>
      </w:r>
      <w:r w:rsidRPr="0079131B">
        <w:rPr>
          <w:rFonts w:eastAsia="SimSun"/>
          <w:sz w:val="28"/>
          <w:szCs w:val="28"/>
        </w:rPr>
        <w:t>ài</w:t>
      </w:r>
      <w:r w:rsidRPr="0079131B">
        <w:rPr>
          <w:sz w:val="28"/>
          <w:szCs w:val="28"/>
        </w:rPr>
        <w:t xml:space="preserve"> m</w:t>
      </w:r>
      <w:r w:rsidRPr="0079131B">
        <w:rPr>
          <w:rFonts w:eastAsia="SimSun"/>
          <w:sz w:val="28"/>
          <w:szCs w:val="28"/>
        </w:rPr>
        <w:t>ới</w:t>
      </w:r>
      <w:r w:rsidRPr="0079131B">
        <w:rPr>
          <w:sz w:val="28"/>
          <w:szCs w:val="28"/>
        </w:rPr>
        <w:t xml:space="preserve"> l</w:t>
      </w:r>
      <w:r w:rsidRPr="0079131B">
        <w:rPr>
          <w:rFonts w:eastAsia="SimSun"/>
          <w:sz w:val="28"/>
          <w:szCs w:val="28"/>
        </w:rPr>
        <w:t>à</w:t>
      </w:r>
      <w:r w:rsidRPr="0079131B">
        <w:rPr>
          <w:sz w:val="28"/>
          <w:szCs w:val="28"/>
        </w:rPr>
        <w:t xml:space="preserve"> ph</w:t>
      </w:r>
      <w:r w:rsidRPr="0079131B">
        <w:rPr>
          <w:rFonts w:eastAsia="SimSun"/>
          <w:sz w:val="28"/>
          <w:szCs w:val="28"/>
        </w:rPr>
        <w:t>ú</w:t>
      </w:r>
      <w:r w:rsidRPr="0079131B">
        <w:rPr>
          <w:sz w:val="28"/>
          <w:szCs w:val="28"/>
        </w:rPr>
        <w:t xml:space="preserve"> qu</w:t>
      </w:r>
      <w:r w:rsidRPr="0079131B">
        <w:rPr>
          <w:rFonts w:eastAsia="SimSun"/>
          <w:sz w:val="28"/>
          <w:szCs w:val="28"/>
        </w:rPr>
        <w:t>ý.</w:t>
      </w:r>
      <w:r w:rsidRPr="0079131B">
        <w:rPr>
          <w:sz w:val="28"/>
          <w:szCs w:val="28"/>
        </w:rPr>
        <w:t xml:space="preserve"> C</w:t>
      </w:r>
      <w:r w:rsidRPr="0079131B">
        <w:rPr>
          <w:rFonts w:eastAsia="SimSun"/>
          <w:sz w:val="28"/>
          <w:szCs w:val="28"/>
        </w:rPr>
        <w:t>ó</w:t>
      </w:r>
      <w:r w:rsidRPr="0079131B">
        <w:rPr>
          <w:sz w:val="28"/>
          <w:szCs w:val="28"/>
        </w:rPr>
        <w:t xml:space="preserve"> tiền</w:t>
      </w:r>
      <w:r w:rsidRPr="0079131B">
        <w:rPr>
          <w:rFonts w:eastAsia="SimSun"/>
          <w:sz w:val="28"/>
          <w:szCs w:val="28"/>
        </w:rPr>
        <w:t>,</w:t>
      </w:r>
      <w:r w:rsidRPr="0079131B">
        <w:rPr>
          <w:sz w:val="28"/>
          <w:szCs w:val="28"/>
        </w:rPr>
        <w:t xml:space="preserve"> có địa vị, m</w:t>
      </w:r>
      <w:r w:rsidRPr="0079131B">
        <w:rPr>
          <w:rFonts w:eastAsia="SimSun"/>
          <w:sz w:val="28"/>
          <w:szCs w:val="28"/>
        </w:rPr>
        <w:t>à</w:t>
      </w:r>
      <w:r w:rsidRPr="0079131B">
        <w:rPr>
          <w:sz w:val="28"/>
          <w:szCs w:val="28"/>
        </w:rPr>
        <w:t xml:space="preserve"> </w:t>
      </w:r>
      <w:r w:rsidRPr="0079131B">
        <w:rPr>
          <w:rFonts w:eastAsia="SimSun"/>
          <w:sz w:val="28"/>
          <w:szCs w:val="28"/>
        </w:rPr>
        <w:t>thân</w:t>
      </w:r>
      <w:r w:rsidRPr="0079131B">
        <w:rPr>
          <w:sz w:val="28"/>
          <w:szCs w:val="28"/>
        </w:rPr>
        <w:t xml:space="preserve"> tâm </w:t>
      </w:r>
      <w:r w:rsidRPr="0079131B">
        <w:rPr>
          <w:rFonts w:eastAsia="SimSun"/>
          <w:sz w:val="28"/>
          <w:szCs w:val="28"/>
        </w:rPr>
        <w:t>chẳng</w:t>
      </w:r>
      <w:r w:rsidRPr="0079131B">
        <w:rPr>
          <w:sz w:val="28"/>
          <w:szCs w:val="28"/>
        </w:rPr>
        <w:t xml:space="preserve"> khỏe mạnh, </w:t>
      </w:r>
      <w:r w:rsidRPr="0079131B">
        <w:rPr>
          <w:rFonts w:eastAsia="SimSun"/>
          <w:sz w:val="28"/>
          <w:szCs w:val="28"/>
        </w:rPr>
        <w:t>vô</w:t>
      </w:r>
      <w:r w:rsidRPr="0079131B">
        <w:rPr>
          <w:sz w:val="28"/>
          <w:szCs w:val="28"/>
        </w:rPr>
        <w:t xml:space="preserve"> d</w:t>
      </w:r>
      <w:r w:rsidRPr="0079131B">
        <w:rPr>
          <w:rFonts w:eastAsia="SimSun"/>
          <w:sz w:val="28"/>
          <w:szCs w:val="28"/>
        </w:rPr>
        <w:t>ụng!</w:t>
      </w:r>
      <w:r w:rsidRPr="0079131B">
        <w:rPr>
          <w:sz w:val="28"/>
          <w:szCs w:val="28"/>
        </w:rPr>
        <w:t xml:space="preserve"> H</w:t>
      </w:r>
      <w:r w:rsidRPr="0079131B">
        <w:rPr>
          <w:rFonts w:eastAsia="SimSun"/>
          <w:sz w:val="28"/>
          <w:szCs w:val="28"/>
        </w:rPr>
        <w:t>ạnh</w:t>
      </w:r>
      <w:r w:rsidRPr="0079131B">
        <w:rPr>
          <w:sz w:val="28"/>
          <w:szCs w:val="28"/>
        </w:rPr>
        <w:t xml:space="preserve"> ph</w:t>
      </w:r>
      <w:r w:rsidRPr="0079131B">
        <w:rPr>
          <w:rFonts w:eastAsia="SimSun"/>
          <w:sz w:val="28"/>
          <w:szCs w:val="28"/>
        </w:rPr>
        <w:t>úc</w:t>
      </w:r>
      <w:r w:rsidRPr="0079131B">
        <w:rPr>
          <w:sz w:val="28"/>
          <w:szCs w:val="28"/>
        </w:rPr>
        <w:t xml:space="preserve"> b</w:t>
      </w:r>
      <w:r w:rsidRPr="0079131B">
        <w:rPr>
          <w:rFonts w:eastAsia="SimSun"/>
          <w:sz w:val="28"/>
          <w:szCs w:val="28"/>
        </w:rPr>
        <w:t>ậc</w:t>
      </w:r>
      <w:r w:rsidRPr="0079131B">
        <w:rPr>
          <w:sz w:val="28"/>
          <w:szCs w:val="28"/>
        </w:rPr>
        <w:t xml:space="preserve"> nh</w:t>
      </w:r>
      <w:r w:rsidRPr="0079131B">
        <w:rPr>
          <w:rFonts w:eastAsia="SimSun"/>
          <w:sz w:val="28"/>
          <w:szCs w:val="28"/>
        </w:rPr>
        <w:t>ất</w:t>
      </w:r>
      <w:r w:rsidRPr="0079131B">
        <w:rPr>
          <w:sz w:val="28"/>
          <w:szCs w:val="28"/>
        </w:rPr>
        <w:t xml:space="preserve"> trong </w:t>
      </w:r>
      <w:r w:rsidRPr="0079131B">
        <w:rPr>
          <w:rFonts w:eastAsia="SimSun"/>
          <w:sz w:val="28"/>
          <w:szCs w:val="28"/>
        </w:rPr>
        <w:t>đời</w:t>
      </w:r>
      <w:r w:rsidRPr="0079131B">
        <w:rPr>
          <w:sz w:val="28"/>
          <w:szCs w:val="28"/>
        </w:rPr>
        <w:t xml:space="preserve"> </w:t>
      </w:r>
      <w:r w:rsidRPr="0079131B">
        <w:rPr>
          <w:rFonts w:eastAsia="SimSun"/>
          <w:sz w:val="28"/>
          <w:szCs w:val="28"/>
        </w:rPr>
        <w:t>người</w:t>
      </w:r>
      <w:r w:rsidRPr="0079131B">
        <w:rPr>
          <w:sz w:val="28"/>
          <w:szCs w:val="28"/>
        </w:rPr>
        <w:t xml:space="preserve"> </w:t>
      </w:r>
      <w:r w:rsidRPr="0079131B">
        <w:rPr>
          <w:rFonts w:eastAsia="SimSun"/>
          <w:sz w:val="28"/>
          <w:szCs w:val="28"/>
        </w:rPr>
        <w:t>là</w:t>
      </w:r>
      <w:r w:rsidRPr="0079131B">
        <w:rPr>
          <w:sz w:val="28"/>
          <w:szCs w:val="28"/>
        </w:rPr>
        <w:t xml:space="preserve"> </w:t>
      </w:r>
      <w:r w:rsidRPr="0079131B">
        <w:rPr>
          <w:rFonts w:eastAsia="SimSun"/>
          <w:sz w:val="28"/>
          <w:szCs w:val="28"/>
        </w:rPr>
        <w:t>thân</w:t>
      </w:r>
      <w:r w:rsidRPr="0079131B">
        <w:rPr>
          <w:sz w:val="28"/>
          <w:szCs w:val="28"/>
        </w:rPr>
        <w:t xml:space="preserve"> tâm khỏe mạnh, cuộc sống vui s</w:t>
      </w:r>
      <w:r w:rsidRPr="0079131B">
        <w:rPr>
          <w:rFonts w:eastAsia="SimSun"/>
          <w:sz w:val="28"/>
          <w:szCs w:val="28"/>
        </w:rPr>
        <w:t>ướng,</w:t>
      </w:r>
      <w:r w:rsidRPr="0079131B">
        <w:rPr>
          <w:sz w:val="28"/>
          <w:szCs w:val="28"/>
        </w:rPr>
        <w:t xml:space="preserve"> ch</w:t>
      </w:r>
      <w:r w:rsidRPr="0079131B">
        <w:rPr>
          <w:rFonts w:eastAsia="SimSun"/>
          <w:sz w:val="28"/>
          <w:szCs w:val="28"/>
        </w:rPr>
        <w:t>ẳng</w:t>
      </w:r>
      <w:r w:rsidRPr="0079131B">
        <w:rPr>
          <w:sz w:val="28"/>
          <w:szCs w:val="28"/>
        </w:rPr>
        <w:t xml:space="preserve"> c</w:t>
      </w:r>
      <w:r w:rsidRPr="0079131B">
        <w:rPr>
          <w:rFonts w:eastAsia="SimSun"/>
          <w:sz w:val="28"/>
          <w:szCs w:val="28"/>
        </w:rPr>
        <w:t>ó</w:t>
      </w:r>
      <w:r w:rsidRPr="0079131B">
        <w:rPr>
          <w:sz w:val="28"/>
          <w:szCs w:val="28"/>
        </w:rPr>
        <w:t xml:space="preserve"> </w:t>
      </w:r>
      <w:r w:rsidRPr="0079131B">
        <w:rPr>
          <w:rFonts w:eastAsia="SimSun"/>
          <w:sz w:val="28"/>
          <w:szCs w:val="28"/>
        </w:rPr>
        <w:t>phiền</w:t>
      </w:r>
      <w:r w:rsidRPr="0079131B">
        <w:rPr>
          <w:sz w:val="28"/>
          <w:szCs w:val="28"/>
        </w:rPr>
        <w:t xml:space="preserve"> não, </w:t>
      </w:r>
      <w:r w:rsidRPr="0079131B">
        <w:rPr>
          <w:rFonts w:eastAsia="SimSun"/>
          <w:sz w:val="28"/>
          <w:szCs w:val="28"/>
        </w:rPr>
        <w:t>chẳng</w:t>
      </w:r>
      <w:r w:rsidRPr="0079131B">
        <w:rPr>
          <w:sz w:val="28"/>
          <w:szCs w:val="28"/>
        </w:rPr>
        <w:t xml:space="preserve"> </w:t>
      </w:r>
      <w:r w:rsidRPr="0079131B">
        <w:rPr>
          <w:rFonts w:eastAsia="SimSun"/>
          <w:sz w:val="28"/>
          <w:szCs w:val="28"/>
        </w:rPr>
        <w:t>lo</w:t>
      </w:r>
      <w:r w:rsidRPr="0079131B">
        <w:rPr>
          <w:sz w:val="28"/>
          <w:szCs w:val="28"/>
        </w:rPr>
        <w:t xml:space="preserve"> ngh</w:t>
      </w:r>
      <w:r w:rsidRPr="0079131B">
        <w:rPr>
          <w:rFonts w:eastAsia="SimSun"/>
          <w:sz w:val="28"/>
          <w:szCs w:val="28"/>
        </w:rPr>
        <w:t>ĩ,</w:t>
      </w:r>
      <w:r w:rsidRPr="0079131B">
        <w:rPr>
          <w:sz w:val="28"/>
          <w:szCs w:val="28"/>
        </w:rPr>
        <w:t xml:space="preserve"> r</w:t>
      </w:r>
      <w:r w:rsidRPr="0079131B">
        <w:rPr>
          <w:rFonts w:eastAsia="SimSun"/>
          <w:sz w:val="28"/>
          <w:szCs w:val="28"/>
        </w:rPr>
        <w:t>ất</w:t>
      </w:r>
      <w:r w:rsidRPr="0079131B">
        <w:rPr>
          <w:sz w:val="28"/>
          <w:szCs w:val="28"/>
        </w:rPr>
        <w:t xml:space="preserve"> vui s</w:t>
      </w:r>
      <w:r w:rsidRPr="0079131B">
        <w:rPr>
          <w:rFonts w:eastAsia="SimSun"/>
          <w:sz w:val="28"/>
          <w:szCs w:val="28"/>
        </w:rPr>
        <w:t>ướng,</w:t>
      </w:r>
      <w:r w:rsidRPr="0079131B">
        <w:rPr>
          <w:sz w:val="28"/>
          <w:szCs w:val="28"/>
        </w:rPr>
        <w:t xml:space="preserve"> </w:t>
      </w:r>
      <w:r w:rsidRPr="0079131B">
        <w:rPr>
          <w:rFonts w:eastAsia="SimSun"/>
          <w:sz w:val="28"/>
          <w:szCs w:val="28"/>
        </w:rPr>
        <w:t>đó</w:t>
      </w:r>
      <w:r w:rsidRPr="0079131B">
        <w:rPr>
          <w:sz w:val="28"/>
          <w:szCs w:val="28"/>
        </w:rPr>
        <w:t xml:space="preserve"> l</w:t>
      </w:r>
      <w:r w:rsidRPr="0079131B">
        <w:rPr>
          <w:rFonts w:eastAsia="SimSun"/>
          <w:sz w:val="28"/>
          <w:szCs w:val="28"/>
        </w:rPr>
        <w:t>à</w:t>
      </w:r>
      <w:r w:rsidRPr="0079131B">
        <w:rPr>
          <w:sz w:val="28"/>
          <w:szCs w:val="28"/>
        </w:rPr>
        <w:t xml:space="preserve"> h</w:t>
      </w:r>
      <w:r w:rsidRPr="0079131B">
        <w:rPr>
          <w:rFonts w:eastAsia="SimSun"/>
          <w:sz w:val="28"/>
          <w:szCs w:val="28"/>
        </w:rPr>
        <w:t>ạnh</w:t>
      </w:r>
      <w:r w:rsidRPr="0079131B">
        <w:rPr>
          <w:sz w:val="28"/>
          <w:szCs w:val="28"/>
        </w:rPr>
        <w:t xml:space="preserve"> ph</w:t>
      </w:r>
      <w:r w:rsidRPr="0079131B">
        <w:rPr>
          <w:rFonts w:eastAsia="SimSun"/>
          <w:sz w:val="28"/>
          <w:szCs w:val="28"/>
        </w:rPr>
        <w:t>úc</w:t>
      </w:r>
      <w:r w:rsidRPr="0079131B">
        <w:rPr>
          <w:sz w:val="28"/>
          <w:szCs w:val="28"/>
        </w:rPr>
        <w:t xml:space="preserve"> nh</w:t>
      </w:r>
      <w:r w:rsidRPr="0079131B">
        <w:rPr>
          <w:rFonts w:eastAsia="SimSun"/>
          <w:sz w:val="28"/>
          <w:szCs w:val="28"/>
        </w:rPr>
        <w:t>ất,</w:t>
      </w:r>
      <w:r w:rsidRPr="0079131B">
        <w:rPr>
          <w:sz w:val="28"/>
          <w:szCs w:val="28"/>
        </w:rPr>
        <w:t xml:space="preserve"> </w:t>
      </w:r>
      <w:r w:rsidRPr="0079131B">
        <w:rPr>
          <w:rFonts w:eastAsia="SimSun"/>
          <w:sz w:val="28"/>
          <w:szCs w:val="28"/>
        </w:rPr>
        <w:t>tuyệt</w:t>
      </w:r>
      <w:r w:rsidRPr="0079131B">
        <w:rPr>
          <w:sz w:val="28"/>
          <w:szCs w:val="28"/>
        </w:rPr>
        <w:t xml:space="preserve"> đối </w:t>
      </w:r>
      <w:r w:rsidRPr="0079131B">
        <w:rPr>
          <w:rFonts w:eastAsia="SimSun"/>
          <w:sz w:val="28"/>
          <w:szCs w:val="28"/>
        </w:rPr>
        <w:t>chẳng</w:t>
      </w:r>
      <w:r w:rsidRPr="0079131B">
        <w:rPr>
          <w:sz w:val="28"/>
          <w:szCs w:val="28"/>
        </w:rPr>
        <w:t xml:space="preserve"> phải </w:t>
      </w:r>
      <w:r w:rsidRPr="0079131B">
        <w:rPr>
          <w:rFonts w:eastAsia="SimSun"/>
          <w:sz w:val="28"/>
          <w:szCs w:val="28"/>
        </w:rPr>
        <w:t>là</w:t>
      </w:r>
      <w:r w:rsidRPr="0079131B">
        <w:rPr>
          <w:sz w:val="28"/>
          <w:szCs w:val="28"/>
        </w:rPr>
        <w:t xml:space="preserve"> ti</w:t>
      </w:r>
      <w:r w:rsidRPr="0079131B">
        <w:rPr>
          <w:rFonts w:eastAsia="SimSun"/>
          <w:sz w:val="28"/>
          <w:szCs w:val="28"/>
        </w:rPr>
        <w:t>ếng</w:t>
      </w:r>
      <w:r w:rsidRPr="0079131B">
        <w:rPr>
          <w:sz w:val="28"/>
          <w:szCs w:val="28"/>
        </w:rPr>
        <w:t xml:space="preserve"> t</w:t>
      </w:r>
      <w:r w:rsidRPr="0079131B">
        <w:rPr>
          <w:rFonts w:eastAsia="SimSun"/>
          <w:sz w:val="28"/>
          <w:szCs w:val="28"/>
        </w:rPr>
        <w:t>ăm,</w:t>
      </w:r>
      <w:r w:rsidRPr="0079131B">
        <w:rPr>
          <w:sz w:val="28"/>
          <w:szCs w:val="28"/>
        </w:rPr>
        <w:t xml:space="preserve"> </w:t>
      </w:r>
      <w:r w:rsidRPr="0079131B">
        <w:rPr>
          <w:rFonts w:eastAsia="SimSun"/>
          <w:sz w:val="28"/>
          <w:szCs w:val="28"/>
        </w:rPr>
        <w:t>lợi</w:t>
      </w:r>
      <w:r w:rsidRPr="0079131B">
        <w:rPr>
          <w:sz w:val="28"/>
          <w:szCs w:val="28"/>
        </w:rPr>
        <w:t xml:space="preserve"> dưỡng. </w:t>
      </w:r>
      <w:r w:rsidRPr="0079131B">
        <w:rPr>
          <w:rFonts w:eastAsia="SimSun"/>
          <w:sz w:val="28"/>
          <w:szCs w:val="28"/>
        </w:rPr>
        <w:t>Người</w:t>
      </w:r>
      <w:r w:rsidRPr="0079131B">
        <w:rPr>
          <w:sz w:val="28"/>
          <w:szCs w:val="28"/>
        </w:rPr>
        <w:t xml:space="preserve"> th</w:t>
      </w:r>
      <w:r w:rsidRPr="0079131B">
        <w:rPr>
          <w:rFonts w:eastAsia="SimSun"/>
          <w:sz w:val="28"/>
          <w:szCs w:val="28"/>
        </w:rPr>
        <w:t>ế</w:t>
      </w:r>
      <w:r w:rsidRPr="0079131B">
        <w:rPr>
          <w:sz w:val="28"/>
          <w:szCs w:val="28"/>
        </w:rPr>
        <w:t xml:space="preserve"> gian coi tr</w:t>
      </w:r>
      <w:r w:rsidRPr="0079131B">
        <w:rPr>
          <w:rFonts w:eastAsia="SimSun"/>
          <w:sz w:val="28"/>
          <w:szCs w:val="28"/>
        </w:rPr>
        <w:t>ọng</w:t>
      </w:r>
      <w:r w:rsidRPr="0079131B">
        <w:rPr>
          <w:sz w:val="28"/>
          <w:szCs w:val="28"/>
        </w:rPr>
        <w:t xml:space="preserve"> ti</w:t>
      </w:r>
      <w:r w:rsidRPr="0079131B">
        <w:rPr>
          <w:rFonts w:eastAsia="SimSun"/>
          <w:sz w:val="28"/>
          <w:szCs w:val="28"/>
        </w:rPr>
        <w:t>ếng</w:t>
      </w:r>
      <w:r w:rsidRPr="0079131B">
        <w:rPr>
          <w:sz w:val="28"/>
          <w:szCs w:val="28"/>
        </w:rPr>
        <w:t xml:space="preserve"> t</w:t>
      </w:r>
      <w:r w:rsidRPr="0079131B">
        <w:rPr>
          <w:rFonts w:eastAsia="SimSun"/>
          <w:sz w:val="28"/>
          <w:szCs w:val="28"/>
        </w:rPr>
        <w:t>ăm,</w:t>
      </w:r>
      <w:r w:rsidRPr="0079131B">
        <w:rPr>
          <w:sz w:val="28"/>
          <w:szCs w:val="28"/>
        </w:rPr>
        <w:t xml:space="preserve"> l</w:t>
      </w:r>
      <w:r w:rsidRPr="0079131B">
        <w:rPr>
          <w:rFonts w:eastAsia="SimSun"/>
          <w:sz w:val="28"/>
          <w:szCs w:val="28"/>
        </w:rPr>
        <w:t>ợi</w:t>
      </w:r>
      <w:r w:rsidRPr="0079131B">
        <w:rPr>
          <w:sz w:val="28"/>
          <w:szCs w:val="28"/>
        </w:rPr>
        <w:t xml:space="preserve"> d</w:t>
      </w:r>
      <w:r w:rsidRPr="0079131B">
        <w:rPr>
          <w:rFonts w:eastAsia="SimSun"/>
          <w:sz w:val="28"/>
          <w:szCs w:val="28"/>
        </w:rPr>
        <w:t>ưỡng,</w:t>
      </w:r>
      <w:r w:rsidRPr="0079131B">
        <w:rPr>
          <w:sz w:val="28"/>
          <w:szCs w:val="28"/>
        </w:rPr>
        <w:t xml:space="preserve"> nh</w:t>
      </w:r>
      <w:r w:rsidRPr="0079131B">
        <w:rPr>
          <w:rFonts w:eastAsia="SimSun"/>
          <w:sz w:val="28"/>
          <w:szCs w:val="28"/>
        </w:rPr>
        <w:t>ìn</w:t>
      </w:r>
      <w:r w:rsidRPr="0079131B">
        <w:rPr>
          <w:sz w:val="28"/>
          <w:szCs w:val="28"/>
        </w:rPr>
        <w:t xml:space="preserve"> sai m</w:t>
      </w:r>
      <w:r w:rsidRPr="0079131B">
        <w:rPr>
          <w:rFonts w:eastAsia="SimSun"/>
          <w:sz w:val="28"/>
          <w:szCs w:val="28"/>
        </w:rPr>
        <w:t>ất</w:t>
      </w:r>
      <w:r w:rsidRPr="0079131B">
        <w:rPr>
          <w:sz w:val="28"/>
          <w:szCs w:val="28"/>
        </w:rPr>
        <w:t xml:space="preserve"> r</w:t>
      </w:r>
      <w:r w:rsidRPr="0079131B">
        <w:rPr>
          <w:rFonts w:eastAsia="SimSun"/>
          <w:sz w:val="28"/>
          <w:szCs w:val="28"/>
        </w:rPr>
        <w:t>ồi,</w:t>
      </w:r>
      <w:r w:rsidRPr="0079131B">
        <w:rPr>
          <w:sz w:val="28"/>
          <w:szCs w:val="28"/>
        </w:rPr>
        <w:t xml:space="preserve"> </w:t>
      </w:r>
      <w:r w:rsidRPr="0079131B">
        <w:rPr>
          <w:rFonts w:eastAsia="SimSun"/>
          <w:sz w:val="28"/>
          <w:szCs w:val="28"/>
        </w:rPr>
        <w:t>đó</w:t>
      </w:r>
      <w:r w:rsidRPr="0079131B">
        <w:rPr>
          <w:sz w:val="28"/>
          <w:szCs w:val="28"/>
        </w:rPr>
        <w:t xml:space="preserve"> </w:t>
      </w:r>
      <w:r w:rsidRPr="0079131B">
        <w:rPr>
          <w:rFonts w:eastAsia="SimSun"/>
          <w:sz w:val="28"/>
          <w:szCs w:val="28"/>
        </w:rPr>
        <w:t>là</w:t>
      </w:r>
      <w:r w:rsidRPr="0079131B">
        <w:rPr>
          <w:sz w:val="28"/>
          <w:szCs w:val="28"/>
        </w:rPr>
        <w:t xml:space="preserve"> </w:t>
      </w:r>
      <w:r w:rsidRPr="0079131B">
        <w:rPr>
          <w:rFonts w:eastAsia="SimSun"/>
          <w:sz w:val="28"/>
          <w:szCs w:val="28"/>
        </w:rPr>
        <w:t>mê</w:t>
      </w:r>
      <w:r w:rsidRPr="0079131B">
        <w:rPr>
          <w:sz w:val="28"/>
          <w:szCs w:val="28"/>
        </w:rPr>
        <w:t xml:space="preserve"> hoặc, điên đảo</w:t>
      </w:r>
      <w:r w:rsidRPr="0079131B">
        <w:rPr>
          <w:rFonts w:eastAsia="SimSun"/>
          <w:sz w:val="28"/>
          <w:szCs w:val="28"/>
        </w:rPr>
        <w:t>.</w:t>
      </w:r>
    </w:p>
    <w:p w14:paraId="68FF8AE3" w14:textId="77777777" w:rsidR="003031FC" w:rsidRPr="0079131B" w:rsidRDefault="003031FC" w:rsidP="00C95564">
      <w:pPr>
        <w:rPr>
          <w:rFonts w:eastAsia="SimSun"/>
          <w:sz w:val="28"/>
          <w:szCs w:val="28"/>
        </w:rPr>
      </w:pPr>
    </w:p>
    <w:p w14:paraId="2E801596" w14:textId="77777777" w:rsidR="003031FC" w:rsidRPr="0079131B" w:rsidRDefault="003031FC" w:rsidP="00C95564">
      <w:pPr>
        <w:ind w:firstLine="720"/>
        <w:rPr>
          <w:b/>
          <w:i/>
          <w:sz w:val="28"/>
          <w:szCs w:val="28"/>
        </w:rPr>
      </w:pPr>
      <w:r w:rsidRPr="0079131B">
        <w:rPr>
          <w:rFonts w:eastAsia="SimSun"/>
          <w:b/>
          <w:i/>
          <w:sz w:val="28"/>
          <w:szCs w:val="28"/>
        </w:rPr>
        <w:t>(Sao)</w:t>
      </w:r>
      <w:r w:rsidRPr="0079131B">
        <w:rPr>
          <w:b/>
          <w:i/>
          <w:sz w:val="28"/>
          <w:szCs w:val="28"/>
        </w:rPr>
        <w:t xml:space="preserve"> Hựu A Hàm Duy Thức đẳng, thuyết xuất thế ngũ thực.</w:t>
      </w:r>
    </w:p>
    <w:p w14:paraId="02C8DD49" w14:textId="77777777" w:rsidR="003031FC" w:rsidRPr="0079131B" w:rsidRDefault="003031FC" w:rsidP="00C95564">
      <w:pPr>
        <w:ind w:firstLine="720"/>
        <w:rPr>
          <w:rFonts w:ascii="DFKai-SB" w:eastAsia="DFKai-SB" w:hAnsi="DFKai-SB" w:cs="DFKai-SB"/>
          <w:b/>
          <w:sz w:val="32"/>
          <w:szCs w:val="32"/>
        </w:rPr>
      </w:pPr>
      <w:r w:rsidRPr="0079131B">
        <w:rPr>
          <w:rFonts w:eastAsia="DFKai-SB"/>
          <w:b/>
          <w:sz w:val="32"/>
          <w:szCs w:val="32"/>
        </w:rPr>
        <w:t>(</w:t>
      </w:r>
      <w:r w:rsidRPr="0079131B">
        <w:rPr>
          <w:rFonts w:ascii="DFKai-SB" w:eastAsia="DFKai-SB" w:hAnsi="DFKai-SB" w:cs="DFKai-SB"/>
          <w:b/>
          <w:sz w:val="32"/>
          <w:szCs w:val="32"/>
        </w:rPr>
        <w:t>鈔</w:t>
      </w:r>
      <w:r w:rsidRPr="0079131B">
        <w:rPr>
          <w:rFonts w:eastAsia="DFKai-SB"/>
          <w:b/>
          <w:sz w:val="32"/>
          <w:szCs w:val="32"/>
        </w:rPr>
        <w:t xml:space="preserve">) </w:t>
      </w:r>
      <w:r w:rsidRPr="0079131B">
        <w:rPr>
          <w:rFonts w:ascii="DFKai-SB" w:eastAsia="DFKai-SB" w:hAnsi="DFKai-SB" w:cs="DFKai-SB"/>
          <w:b/>
          <w:sz w:val="32"/>
          <w:szCs w:val="32"/>
        </w:rPr>
        <w:t>又阿含唯識等，說出世五食。</w:t>
      </w:r>
    </w:p>
    <w:p w14:paraId="6EDDD910" w14:textId="77777777" w:rsidR="003031FC" w:rsidRPr="0079131B" w:rsidRDefault="003031FC" w:rsidP="00C95564">
      <w:pPr>
        <w:ind w:firstLine="720"/>
        <w:rPr>
          <w:i/>
          <w:sz w:val="28"/>
          <w:szCs w:val="28"/>
        </w:rPr>
      </w:pPr>
      <w:r w:rsidRPr="0079131B">
        <w:rPr>
          <w:rFonts w:eastAsia="SimSun"/>
          <w:i/>
          <w:sz w:val="28"/>
          <w:szCs w:val="28"/>
        </w:rPr>
        <w:t>(</w:t>
      </w:r>
      <w:r w:rsidRPr="0079131B">
        <w:rPr>
          <w:rFonts w:eastAsia="SimSun"/>
          <w:b/>
          <w:i/>
          <w:sz w:val="28"/>
          <w:szCs w:val="28"/>
        </w:rPr>
        <w:t>Sao</w:t>
      </w:r>
      <w:r w:rsidRPr="0079131B">
        <w:rPr>
          <w:rFonts w:eastAsia="SimSun"/>
          <w:i/>
          <w:sz w:val="28"/>
          <w:szCs w:val="28"/>
        </w:rPr>
        <w:t>:</w:t>
      </w:r>
      <w:r w:rsidRPr="0079131B">
        <w:rPr>
          <w:i/>
          <w:sz w:val="28"/>
          <w:szCs w:val="28"/>
        </w:rPr>
        <w:t xml:space="preserve"> Lại nữa, A Hàm, Duy Thức v.v… nói đến năm món ăn xuất thế).</w:t>
      </w:r>
    </w:p>
    <w:p w14:paraId="4FDD26B6" w14:textId="77777777" w:rsidR="003031FC" w:rsidRPr="0079131B" w:rsidRDefault="003031FC" w:rsidP="00C95564">
      <w:pPr>
        <w:rPr>
          <w:rFonts w:eastAsia="SimSun"/>
          <w:sz w:val="28"/>
          <w:szCs w:val="28"/>
        </w:rPr>
      </w:pPr>
    </w:p>
    <w:p w14:paraId="7222F43F" w14:textId="77777777" w:rsidR="003031FC" w:rsidRPr="0079131B" w:rsidRDefault="003031FC" w:rsidP="00C95564">
      <w:pPr>
        <w:ind w:firstLine="720"/>
        <w:rPr>
          <w:sz w:val="28"/>
          <w:szCs w:val="28"/>
        </w:rPr>
      </w:pPr>
      <w:r w:rsidRPr="0079131B">
        <w:rPr>
          <w:rFonts w:eastAsia="SimSun"/>
          <w:sz w:val="28"/>
          <w:szCs w:val="28"/>
        </w:rPr>
        <w:t>Kinh</w:t>
      </w:r>
      <w:r w:rsidRPr="0079131B">
        <w:rPr>
          <w:sz w:val="28"/>
          <w:szCs w:val="28"/>
        </w:rPr>
        <w:t xml:space="preserve"> A H</w:t>
      </w:r>
      <w:r w:rsidRPr="0079131B">
        <w:rPr>
          <w:rFonts w:eastAsia="SimSun"/>
          <w:sz w:val="28"/>
          <w:szCs w:val="28"/>
        </w:rPr>
        <w:t>àm</w:t>
      </w:r>
      <w:r w:rsidRPr="0079131B">
        <w:rPr>
          <w:sz w:val="28"/>
          <w:szCs w:val="28"/>
        </w:rPr>
        <w:t xml:space="preserve"> l</w:t>
      </w:r>
      <w:r w:rsidRPr="0079131B">
        <w:rPr>
          <w:rFonts w:eastAsia="SimSun"/>
          <w:sz w:val="28"/>
          <w:szCs w:val="28"/>
        </w:rPr>
        <w:t>à</w:t>
      </w:r>
      <w:r w:rsidRPr="0079131B">
        <w:rPr>
          <w:sz w:val="28"/>
          <w:szCs w:val="28"/>
        </w:rPr>
        <w:t xml:space="preserve"> kinh Ti</w:t>
      </w:r>
      <w:r w:rsidRPr="0079131B">
        <w:rPr>
          <w:rFonts w:eastAsia="SimSun"/>
          <w:sz w:val="28"/>
          <w:szCs w:val="28"/>
        </w:rPr>
        <w:t>ểu</w:t>
      </w:r>
      <w:r w:rsidRPr="0079131B">
        <w:rPr>
          <w:sz w:val="28"/>
          <w:szCs w:val="28"/>
        </w:rPr>
        <w:t xml:space="preserve"> Th</w:t>
      </w:r>
      <w:r w:rsidRPr="0079131B">
        <w:rPr>
          <w:rFonts w:eastAsia="SimSun"/>
          <w:sz w:val="28"/>
          <w:szCs w:val="28"/>
        </w:rPr>
        <w:t>ừa,</w:t>
      </w:r>
      <w:r w:rsidRPr="0079131B">
        <w:rPr>
          <w:sz w:val="28"/>
          <w:szCs w:val="28"/>
        </w:rPr>
        <w:t xml:space="preserve"> Duy Th</w:t>
      </w:r>
      <w:r w:rsidRPr="0079131B">
        <w:rPr>
          <w:rFonts w:eastAsia="SimSun"/>
          <w:sz w:val="28"/>
          <w:szCs w:val="28"/>
        </w:rPr>
        <w:t>ức</w:t>
      </w:r>
      <w:r w:rsidRPr="0079131B">
        <w:rPr>
          <w:sz w:val="28"/>
          <w:szCs w:val="28"/>
        </w:rPr>
        <w:t xml:space="preserve"> l</w:t>
      </w:r>
      <w:r w:rsidRPr="0079131B">
        <w:rPr>
          <w:rFonts w:eastAsia="SimSun"/>
          <w:sz w:val="28"/>
          <w:szCs w:val="28"/>
        </w:rPr>
        <w:t>à</w:t>
      </w:r>
      <w:r w:rsidRPr="0079131B">
        <w:rPr>
          <w:sz w:val="28"/>
          <w:szCs w:val="28"/>
        </w:rPr>
        <w:t xml:space="preserve"> </w:t>
      </w:r>
      <w:r w:rsidRPr="0079131B">
        <w:rPr>
          <w:rFonts w:eastAsia="SimSun"/>
          <w:sz w:val="28"/>
          <w:szCs w:val="28"/>
        </w:rPr>
        <w:t>Đại</w:t>
      </w:r>
      <w:r w:rsidRPr="0079131B">
        <w:rPr>
          <w:sz w:val="28"/>
          <w:szCs w:val="28"/>
        </w:rPr>
        <w:t xml:space="preserve"> Thừa </w:t>
      </w:r>
      <w:r w:rsidRPr="0079131B">
        <w:rPr>
          <w:rFonts w:eastAsia="SimSun"/>
          <w:sz w:val="28"/>
          <w:szCs w:val="28"/>
        </w:rPr>
        <w:t>Thỉ</w:t>
      </w:r>
      <w:r w:rsidRPr="0079131B">
        <w:rPr>
          <w:sz w:val="28"/>
          <w:szCs w:val="28"/>
        </w:rPr>
        <w:t xml:space="preserve"> G</w:t>
      </w:r>
      <w:r w:rsidRPr="0079131B">
        <w:rPr>
          <w:rFonts w:eastAsia="SimSun"/>
          <w:sz w:val="28"/>
          <w:szCs w:val="28"/>
        </w:rPr>
        <w:t>iáo,</w:t>
      </w:r>
      <w:r w:rsidRPr="0079131B">
        <w:rPr>
          <w:sz w:val="28"/>
          <w:szCs w:val="28"/>
        </w:rPr>
        <w:t xml:space="preserve"> là </w:t>
      </w:r>
      <w:r w:rsidRPr="0079131B">
        <w:rPr>
          <w:rFonts w:eastAsia="SimSun"/>
          <w:sz w:val="28"/>
          <w:szCs w:val="28"/>
        </w:rPr>
        <w:t>kinh</w:t>
      </w:r>
      <w:r w:rsidRPr="0079131B">
        <w:rPr>
          <w:sz w:val="28"/>
          <w:szCs w:val="28"/>
        </w:rPr>
        <w:t xml:space="preserve"> </w:t>
      </w:r>
      <w:r w:rsidRPr="0079131B">
        <w:rPr>
          <w:rFonts w:eastAsia="SimSun"/>
          <w:sz w:val="28"/>
          <w:szCs w:val="28"/>
        </w:rPr>
        <w:t>Đại</w:t>
      </w:r>
      <w:r w:rsidRPr="0079131B">
        <w:rPr>
          <w:sz w:val="28"/>
          <w:szCs w:val="28"/>
        </w:rPr>
        <w:t xml:space="preserve"> Thừa</w:t>
      </w:r>
      <w:r w:rsidRPr="0079131B">
        <w:rPr>
          <w:rFonts w:eastAsia="SimSun"/>
          <w:sz w:val="28"/>
          <w:szCs w:val="28"/>
        </w:rPr>
        <w:t>.</w:t>
      </w:r>
      <w:r w:rsidRPr="0079131B">
        <w:rPr>
          <w:sz w:val="28"/>
          <w:szCs w:val="28"/>
        </w:rPr>
        <w:t xml:space="preserve"> Trong nh</w:t>
      </w:r>
      <w:r w:rsidRPr="0079131B">
        <w:rPr>
          <w:rFonts w:eastAsia="SimSun"/>
          <w:sz w:val="28"/>
          <w:szCs w:val="28"/>
        </w:rPr>
        <w:t>ững</w:t>
      </w:r>
      <w:r w:rsidRPr="0079131B">
        <w:rPr>
          <w:sz w:val="28"/>
          <w:szCs w:val="28"/>
        </w:rPr>
        <w:t xml:space="preserve"> gi</w:t>
      </w:r>
      <w:r w:rsidRPr="0079131B">
        <w:rPr>
          <w:rFonts w:eastAsia="SimSun"/>
          <w:sz w:val="28"/>
          <w:szCs w:val="28"/>
        </w:rPr>
        <w:t>áo</w:t>
      </w:r>
      <w:r w:rsidRPr="0079131B">
        <w:rPr>
          <w:sz w:val="28"/>
          <w:szCs w:val="28"/>
        </w:rPr>
        <w:t xml:space="preserve"> ngh</w:t>
      </w:r>
      <w:r w:rsidRPr="0079131B">
        <w:rPr>
          <w:rFonts w:eastAsia="SimSun"/>
          <w:sz w:val="28"/>
          <w:szCs w:val="28"/>
        </w:rPr>
        <w:t>ĩa</w:t>
      </w:r>
      <w:r w:rsidRPr="0079131B">
        <w:rPr>
          <w:sz w:val="28"/>
          <w:szCs w:val="28"/>
        </w:rPr>
        <w:t xml:space="preserve"> </w:t>
      </w:r>
      <w:r w:rsidRPr="0079131B">
        <w:rPr>
          <w:rFonts w:eastAsia="SimSun"/>
          <w:sz w:val="28"/>
          <w:szCs w:val="28"/>
        </w:rPr>
        <w:t>ấy,</w:t>
      </w:r>
      <w:r w:rsidRPr="0079131B">
        <w:rPr>
          <w:sz w:val="28"/>
          <w:szCs w:val="28"/>
        </w:rPr>
        <w:t xml:space="preserve"> </w:t>
      </w:r>
      <w:r w:rsidRPr="0079131B">
        <w:rPr>
          <w:rFonts w:eastAsia="SimSun"/>
          <w:sz w:val="28"/>
          <w:szCs w:val="28"/>
        </w:rPr>
        <w:t>đức</w:t>
      </w:r>
      <w:r w:rsidRPr="0079131B">
        <w:rPr>
          <w:sz w:val="28"/>
          <w:szCs w:val="28"/>
        </w:rPr>
        <w:t xml:space="preserve"> </w:t>
      </w:r>
      <w:r w:rsidRPr="0079131B">
        <w:rPr>
          <w:rFonts w:eastAsia="SimSun"/>
          <w:sz w:val="28"/>
          <w:szCs w:val="28"/>
        </w:rPr>
        <w:t>Phật</w:t>
      </w:r>
      <w:r w:rsidRPr="0079131B">
        <w:rPr>
          <w:sz w:val="28"/>
          <w:szCs w:val="28"/>
        </w:rPr>
        <w:t xml:space="preserve"> đã n</w:t>
      </w:r>
      <w:r w:rsidRPr="0079131B">
        <w:rPr>
          <w:rFonts w:eastAsia="SimSun"/>
          <w:sz w:val="28"/>
          <w:szCs w:val="28"/>
        </w:rPr>
        <w:t>ói</w:t>
      </w:r>
      <w:r w:rsidRPr="0079131B">
        <w:rPr>
          <w:sz w:val="28"/>
          <w:szCs w:val="28"/>
        </w:rPr>
        <w:t xml:space="preserve"> </w:t>
      </w:r>
      <w:r w:rsidRPr="0079131B">
        <w:rPr>
          <w:rFonts w:eastAsia="SimSun"/>
          <w:sz w:val="28"/>
          <w:szCs w:val="28"/>
        </w:rPr>
        <w:t>người</w:t>
      </w:r>
      <w:r w:rsidRPr="0079131B">
        <w:rPr>
          <w:sz w:val="28"/>
          <w:szCs w:val="28"/>
        </w:rPr>
        <w:t xml:space="preserve"> </w:t>
      </w:r>
      <w:r w:rsidRPr="0079131B">
        <w:rPr>
          <w:rFonts w:eastAsia="SimSun"/>
          <w:sz w:val="28"/>
          <w:szCs w:val="28"/>
        </w:rPr>
        <w:t>tu</w:t>
      </w:r>
      <w:r w:rsidRPr="0079131B">
        <w:rPr>
          <w:sz w:val="28"/>
          <w:szCs w:val="28"/>
        </w:rPr>
        <w:t xml:space="preserve"> h</w:t>
      </w:r>
      <w:r w:rsidRPr="0079131B">
        <w:rPr>
          <w:rFonts w:eastAsia="SimSun"/>
          <w:sz w:val="28"/>
          <w:szCs w:val="28"/>
        </w:rPr>
        <w:t>ành</w:t>
      </w:r>
      <w:r w:rsidRPr="0079131B">
        <w:rPr>
          <w:sz w:val="28"/>
          <w:szCs w:val="28"/>
        </w:rPr>
        <w:t xml:space="preserve"> c</w:t>
      </w:r>
      <w:r w:rsidRPr="0079131B">
        <w:rPr>
          <w:rFonts w:eastAsia="SimSun"/>
          <w:sz w:val="28"/>
          <w:szCs w:val="28"/>
        </w:rPr>
        <w:t>ó</w:t>
      </w:r>
      <w:r w:rsidRPr="0079131B">
        <w:rPr>
          <w:sz w:val="28"/>
          <w:szCs w:val="28"/>
        </w:rPr>
        <w:t xml:space="preserve"> n</w:t>
      </w:r>
      <w:r w:rsidRPr="0079131B">
        <w:rPr>
          <w:rFonts w:eastAsia="SimSun"/>
          <w:sz w:val="28"/>
          <w:szCs w:val="28"/>
        </w:rPr>
        <w:t>ăm</w:t>
      </w:r>
      <w:r w:rsidRPr="0079131B">
        <w:rPr>
          <w:sz w:val="28"/>
          <w:szCs w:val="28"/>
        </w:rPr>
        <w:t xml:space="preserve"> th</w:t>
      </w:r>
      <w:r w:rsidRPr="0079131B">
        <w:rPr>
          <w:rFonts w:eastAsia="SimSun"/>
          <w:sz w:val="28"/>
          <w:szCs w:val="28"/>
        </w:rPr>
        <w:t>ứ</w:t>
      </w:r>
      <w:r w:rsidRPr="0079131B">
        <w:rPr>
          <w:sz w:val="28"/>
          <w:szCs w:val="28"/>
        </w:rPr>
        <w:t xml:space="preserve"> th</w:t>
      </w:r>
      <w:r w:rsidRPr="0079131B">
        <w:rPr>
          <w:rFonts w:eastAsia="SimSun"/>
          <w:sz w:val="28"/>
          <w:szCs w:val="28"/>
        </w:rPr>
        <w:t>ức</w:t>
      </w:r>
      <w:r w:rsidRPr="0079131B">
        <w:rPr>
          <w:sz w:val="28"/>
          <w:szCs w:val="28"/>
        </w:rPr>
        <w:t xml:space="preserve"> </w:t>
      </w:r>
      <w:r w:rsidRPr="0079131B">
        <w:rPr>
          <w:rFonts w:eastAsia="SimSun"/>
          <w:sz w:val="28"/>
          <w:szCs w:val="28"/>
        </w:rPr>
        <w:t>ăn.</w:t>
      </w:r>
    </w:p>
    <w:p w14:paraId="420116D0" w14:textId="77777777" w:rsidR="003031FC" w:rsidRPr="0079131B" w:rsidRDefault="003031FC" w:rsidP="00C95564">
      <w:pPr>
        <w:rPr>
          <w:rFonts w:eastAsia="SimSun"/>
        </w:rPr>
      </w:pPr>
    </w:p>
    <w:p w14:paraId="3ED50234" w14:textId="77777777" w:rsidR="003031FC" w:rsidRPr="0079131B" w:rsidRDefault="003031FC" w:rsidP="00C95564">
      <w:pPr>
        <w:ind w:firstLine="720"/>
        <w:rPr>
          <w:b/>
          <w:i/>
          <w:sz w:val="28"/>
          <w:szCs w:val="28"/>
        </w:rPr>
      </w:pPr>
      <w:r w:rsidRPr="0079131B">
        <w:rPr>
          <w:rFonts w:eastAsia="SimSun"/>
          <w:b/>
          <w:i/>
          <w:sz w:val="28"/>
          <w:szCs w:val="28"/>
        </w:rPr>
        <w:t>(Sao)</w:t>
      </w:r>
      <w:r w:rsidRPr="0079131B">
        <w:rPr>
          <w:b/>
          <w:i/>
          <w:sz w:val="28"/>
          <w:szCs w:val="28"/>
        </w:rPr>
        <w:t xml:space="preserve"> Nhất, Thiền </w:t>
      </w:r>
      <w:r w:rsidRPr="0079131B">
        <w:rPr>
          <w:rFonts w:eastAsia="SimSun"/>
          <w:b/>
          <w:i/>
          <w:sz w:val="28"/>
          <w:szCs w:val="28"/>
        </w:rPr>
        <w:t>duyệt;</w:t>
      </w:r>
      <w:r w:rsidRPr="0079131B">
        <w:rPr>
          <w:b/>
          <w:i/>
          <w:sz w:val="28"/>
          <w:szCs w:val="28"/>
        </w:rPr>
        <w:t xml:space="preserve"> </w:t>
      </w:r>
      <w:r w:rsidRPr="0079131B">
        <w:rPr>
          <w:rFonts w:eastAsia="SimSun"/>
          <w:b/>
          <w:i/>
          <w:sz w:val="28"/>
          <w:szCs w:val="28"/>
        </w:rPr>
        <w:t>nhị,</w:t>
      </w:r>
      <w:r w:rsidRPr="0079131B">
        <w:rPr>
          <w:b/>
          <w:i/>
          <w:sz w:val="28"/>
          <w:szCs w:val="28"/>
        </w:rPr>
        <w:t xml:space="preserve"> nguy</w:t>
      </w:r>
      <w:r w:rsidRPr="0079131B">
        <w:rPr>
          <w:rFonts w:eastAsia="SimSun"/>
          <w:b/>
          <w:i/>
          <w:sz w:val="28"/>
          <w:szCs w:val="28"/>
        </w:rPr>
        <w:t>ện;</w:t>
      </w:r>
      <w:r w:rsidRPr="0079131B">
        <w:rPr>
          <w:b/>
          <w:i/>
          <w:sz w:val="28"/>
          <w:szCs w:val="28"/>
        </w:rPr>
        <w:t xml:space="preserve"> </w:t>
      </w:r>
      <w:r w:rsidRPr="0079131B">
        <w:rPr>
          <w:rFonts w:eastAsia="SimSun"/>
          <w:b/>
          <w:i/>
          <w:sz w:val="28"/>
          <w:szCs w:val="28"/>
        </w:rPr>
        <w:t>tam,</w:t>
      </w:r>
      <w:r w:rsidRPr="0079131B">
        <w:rPr>
          <w:b/>
          <w:i/>
          <w:sz w:val="28"/>
          <w:szCs w:val="28"/>
        </w:rPr>
        <w:t xml:space="preserve"> ni</w:t>
      </w:r>
      <w:r w:rsidRPr="0079131B">
        <w:rPr>
          <w:rFonts w:eastAsia="SimSun"/>
          <w:b/>
          <w:i/>
          <w:sz w:val="28"/>
          <w:szCs w:val="28"/>
        </w:rPr>
        <w:t>ệm;</w:t>
      </w:r>
      <w:r w:rsidRPr="0079131B">
        <w:rPr>
          <w:b/>
          <w:i/>
          <w:sz w:val="28"/>
          <w:szCs w:val="28"/>
        </w:rPr>
        <w:t xml:space="preserve"> </w:t>
      </w:r>
      <w:r w:rsidRPr="0079131B">
        <w:rPr>
          <w:rFonts w:eastAsia="SimSun"/>
          <w:b/>
          <w:i/>
          <w:sz w:val="28"/>
          <w:szCs w:val="28"/>
        </w:rPr>
        <w:t>tứ,</w:t>
      </w:r>
      <w:r w:rsidRPr="0079131B">
        <w:rPr>
          <w:b/>
          <w:i/>
          <w:sz w:val="28"/>
          <w:szCs w:val="28"/>
        </w:rPr>
        <w:t xml:space="preserve"> gi</w:t>
      </w:r>
      <w:r w:rsidRPr="0079131B">
        <w:rPr>
          <w:rFonts w:eastAsia="SimSun"/>
          <w:b/>
          <w:i/>
          <w:sz w:val="28"/>
          <w:szCs w:val="28"/>
        </w:rPr>
        <w:t>ải</w:t>
      </w:r>
      <w:r w:rsidRPr="0079131B">
        <w:rPr>
          <w:b/>
          <w:i/>
          <w:sz w:val="28"/>
          <w:szCs w:val="28"/>
        </w:rPr>
        <w:t xml:space="preserve"> tho</w:t>
      </w:r>
      <w:r w:rsidRPr="0079131B">
        <w:rPr>
          <w:rFonts w:eastAsia="SimSun"/>
          <w:b/>
          <w:i/>
          <w:sz w:val="28"/>
          <w:szCs w:val="28"/>
        </w:rPr>
        <w:t>át;</w:t>
      </w:r>
      <w:r w:rsidRPr="0079131B">
        <w:rPr>
          <w:b/>
          <w:i/>
          <w:sz w:val="28"/>
          <w:szCs w:val="28"/>
        </w:rPr>
        <w:t xml:space="preserve"> </w:t>
      </w:r>
      <w:r w:rsidRPr="0079131B">
        <w:rPr>
          <w:rFonts w:eastAsia="SimSun"/>
          <w:b/>
          <w:i/>
          <w:sz w:val="28"/>
          <w:szCs w:val="28"/>
        </w:rPr>
        <w:t>ngũ,</w:t>
      </w:r>
      <w:r w:rsidRPr="0079131B">
        <w:rPr>
          <w:b/>
          <w:i/>
          <w:sz w:val="28"/>
          <w:szCs w:val="28"/>
        </w:rPr>
        <w:t xml:space="preserve"> pháp hỷ. </w:t>
      </w:r>
      <w:r w:rsidRPr="0079131B">
        <w:rPr>
          <w:rFonts w:eastAsia="SimSun"/>
          <w:b/>
          <w:i/>
          <w:sz w:val="28"/>
          <w:szCs w:val="28"/>
        </w:rPr>
        <w:t>Vị</w:t>
      </w:r>
      <w:r w:rsidRPr="0079131B">
        <w:rPr>
          <w:b/>
          <w:i/>
          <w:sz w:val="28"/>
          <w:szCs w:val="28"/>
        </w:rPr>
        <w:t xml:space="preserve"> </w:t>
      </w:r>
      <w:r w:rsidRPr="0079131B">
        <w:rPr>
          <w:rFonts w:eastAsia="SimSun"/>
          <w:b/>
          <w:i/>
          <w:sz w:val="28"/>
          <w:szCs w:val="28"/>
        </w:rPr>
        <w:t>Thiền</w:t>
      </w:r>
      <w:r w:rsidRPr="0079131B">
        <w:rPr>
          <w:b/>
          <w:i/>
          <w:sz w:val="28"/>
          <w:szCs w:val="28"/>
        </w:rPr>
        <w:t xml:space="preserve"> Định tư thần, khinh </w:t>
      </w:r>
      <w:r w:rsidRPr="0079131B">
        <w:rPr>
          <w:rFonts w:eastAsia="SimSun"/>
          <w:b/>
          <w:i/>
          <w:sz w:val="28"/>
          <w:szCs w:val="28"/>
        </w:rPr>
        <w:t>an,</w:t>
      </w:r>
      <w:r w:rsidRPr="0079131B">
        <w:rPr>
          <w:b/>
          <w:i/>
          <w:sz w:val="28"/>
          <w:szCs w:val="28"/>
        </w:rPr>
        <w:t xml:space="preserve"> thích duyệt, tức vi thực nghĩa. Nguyện lực trì pháp, Pháp Thân </w:t>
      </w:r>
      <w:r w:rsidRPr="0079131B">
        <w:rPr>
          <w:rFonts w:eastAsia="SimSun"/>
          <w:b/>
          <w:i/>
          <w:sz w:val="28"/>
          <w:szCs w:val="28"/>
        </w:rPr>
        <w:t>tăng</w:t>
      </w:r>
      <w:r w:rsidRPr="0079131B">
        <w:rPr>
          <w:b/>
          <w:i/>
          <w:sz w:val="28"/>
          <w:szCs w:val="28"/>
        </w:rPr>
        <w:t xml:space="preserve"> trưởng</w:t>
      </w:r>
      <w:r w:rsidRPr="0079131B">
        <w:rPr>
          <w:rFonts w:eastAsia="SimSun"/>
          <w:b/>
          <w:i/>
          <w:sz w:val="28"/>
          <w:szCs w:val="28"/>
        </w:rPr>
        <w:t>,</w:t>
      </w:r>
      <w:r w:rsidRPr="0079131B">
        <w:rPr>
          <w:b/>
          <w:i/>
          <w:sz w:val="28"/>
          <w:szCs w:val="28"/>
        </w:rPr>
        <w:t xml:space="preserve"> tức vi thực nghĩa.</w:t>
      </w:r>
    </w:p>
    <w:p w14:paraId="0CC25A2A" w14:textId="77777777" w:rsidR="003031FC" w:rsidRPr="0079131B" w:rsidRDefault="003031FC" w:rsidP="00C95564">
      <w:pPr>
        <w:ind w:firstLine="720"/>
        <w:rPr>
          <w:rFonts w:ascii="DFKai-SB" w:eastAsia="DFKai-SB" w:hAnsi="DFKai-SB" w:cs="DFKai-SB"/>
          <w:b/>
          <w:sz w:val="32"/>
          <w:szCs w:val="32"/>
        </w:rPr>
      </w:pPr>
      <w:r w:rsidRPr="0079131B">
        <w:rPr>
          <w:rFonts w:eastAsia="DFKai-SB"/>
          <w:b/>
          <w:sz w:val="32"/>
          <w:szCs w:val="32"/>
        </w:rPr>
        <w:t>(</w:t>
      </w:r>
      <w:r w:rsidRPr="0079131B">
        <w:rPr>
          <w:rFonts w:ascii="DFKai-SB" w:eastAsia="DFKai-SB" w:hAnsi="DFKai-SB" w:cs="DFKai-SB"/>
          <w:b/>
          <w:sz w:val="32"/>
          <w:szCs w:val="32"/>
        </w:rPr>
        <w:t>鈔</w:t>
      </w:r>
      <w:r w:rsidRPr="0079131B">
        <w:rPr>
          <w:rFonts w:eastAsia="DFKai-SB"/>
          <w:b/>
          <w:sz w:val="32"/>
          <w:szCs w:val="32"/>
        </w:rPr>
        <w:t xml:space="preserve">) </w:t>
      </w:r>
      <w:r w:rsidRPr="0079131B">
        <w:rPr>
          <w:rFonts w:ascii="DFKai-SB" w:eastAsia="DFKai-SB" w:hAnsi="DFKai-SB" w:cs="DFKai-SB"/>
          <w:b/>
          <w:sz w:val="32"/>
          <w:szCs w:val="32"/>
        </w:rPr>
        <w:t>一、禪悅，二、願，三、念，四、解脫，五、法喜。謂禪定資神，輕安適悅，即為食義。願力持法，法身增長，即為食義。</w:t>
      </w:r>
    </w:p>
    <w:p w14:paraId="1709A57F" w14:textId="77777777" w:rsidR="003031FC" w:rsidRPr="0079131B" w:rsidRDefault="003031FC" w:rsidP="00C95564">
      <w:pPr>
        <w:ind w:firstLine="720"/>
        <w:rPr>
          <w:i/>
          <w:sz w:val="28"/>
          <w:szCs w:val="28"/>
        </w:rPr>
      </w:pPr>
      <w:r w:rsidRPr="0079131B">
        <w:rPr>
          <w:rFonts w:eastAsia="SimSun"/>
          <w:i/>
          <w:sz w:val="28"/>
          <w:szCs w:val="28"/>
        </w:rPr>
        <w:t>(</w:t>
      </w:r>
      <w:r w:rsidRPr="0079131B">
        <w:rPr>
          <w:rFonts w:eastAsia="SimSun"/>
          <w:b/>
          <w:i/>
          <w:sz w:val="28"/>
          <w:szCs w:val="28"/>
        </w:rPr>
        <w:t>Sao</w:t>
      </w:r>
      <w:r w:rsidRPr="0079131B">
        <w:rPr>
          <w:rFonts w:eastAsia="SimSun"/>
          <w:i/>
          <w:sz w:val="28"/>
          <w:szCs w:val="28"/>
        </w:rPr>
        <w:t>:</w:t>
      </w:r>
      <w:r w:rsidRPr="0079131B">
        <w:rPr>
          <w:i/>
          <w:sz w:val="28"/>
          <w:szCs w:val="28"/>
        </w:rPr>
        <w:t xml:space="preserve"> Một là Thiền duyệt; hai là nguyện; ba là niệm; bốn là giải thoát; năm là pháp hỷ. Ý nói: Thiền Định bồi bổ tinh thần, nhẹ nhàng, thoải mái, nên có ý nghĩa Ăn. Nguyện lực gìn giữ pháp, tăng trưởng Pháp Thân, chính là ý nghĩa của Ăn).</w:t>
      </w:r>
    </w:p>
    <w:p w14:paraId="681EC15E" w14:textId="77777777" w:rsidR="003031FC" w:rsidRPr="0079131B" w:rsidRDefault="003031FC" w:rsidP="00C95564">
      <w:pPr>
        <w:rPr>
          <w:rFonts w:eastAsia="SimSun"/>
        </w:rPr>
      </w:pPr>
    </w:p>
    <w:p w14:paraId="7EED10E1" w14:textId="77777777" w:rsidR="003031FC" w:rsidRPr="0079131B" w:rsidRDefault="003031FC" w:rsidP="00C95564">
      <w:pPr>
        <w:ind w:firstLine="720"/>
        <w:rPr>
          <w:rFonts w:eastAsia="SimSun"/>
          <w:sz w:val="28"/>
          <w:szCs w:val="28"/>
        </w:rPr>
      </w:pPr>
      <w:r w:rsidRPr="0079131B">
        <w:rPr>
          <w:rFonts w:eastAsia="SimSun"/>
          <w:sz w:val="28"/>
          <w:szCs w:val="28"/>
        </w:rPr>
        <w:t>Nay</w:t>
      </w:r>
      <w:r w:rsidRPr="0079131B">
        <w:rPr>
          <w:sz w:val="28"/>
          <w:szCs w:val="28"/>
        </w:rPr>
        <w:t xml:space="preserve"> ch</w:t>
      </w:r>
      <w:r w:rsidRPr="0079131B">
        <w:rPr>
          <w:rFonts w:eastAsia="SimSun"/>
          <w:sz w:val="28"/>
          <w:szCs w:val="28"/>
        </w:rPr>
        <w:t>úng</w:t>
      </w:r>
      <w:r w:rsidRPr="0079131B">
        <w:rPr>
          <w:sz w:val="28"/>
          <w:szCs w:val="28"/>
        </w:rPr>
        <w:t xml:space="preserve"> ta th</w:t>
      </w:r>
      <w:r w:rsidRPr="0079131B">
        <w:rPr>
          <w:rFonts w:eastAsia="SimSun"/>
          <w:sz w:val="28"/>
          <w:szCs w:val="28"/>
        </w:rPr>
        <w:t>ấy</w:t>
      </w:r>
      <w:r w:rsidRPr="0079131B">
        <w:rPr>
          <w:sz w:val="28"/>
          <w:szCs w:val="28"/>
        </w:rPr>
        <w:t xml:space="preserve"> r</w:t>
      </w:r>
      <w:r w:rsidRPr="0079131B">
        <w:rPr>
          <w:rFonts w:eastAsia="SimSun"/>
          <w:sz w:val="28"/>
          <w:szCs w:val="28"/>
        </w:rPr>
        <w:t>ất</w:t>
      </w:r>
      <w:r w:rsidRPr="0079131B">
        <w:rPr>
          <w:sz w:val="28"/>
          <w:szCs w:val="28"/>
        </w:rPr>
        <w:t xml:space="preserve"> nhi</w:t>
      </w:r>
      <w:r w:rsidRPr="0079131B">
        <w:rPr>
          <w:rFonts w:eastAsia="SimSun"/>
          <w:sz w:val="28"/>
          <w:szCs w:val="28"/>
        </w:rPr>
        <w:t>ều</w:t>
      </w:r>
      <w:r w:rsidRPr="0079131B">
        <w:rPr>
          <w:sz w:val="28"/>
          <w:szCs w:val="28"/>
        </w:rPr>
        <w:t xml:space="preserve"> </w:t>
      </w:r>
      <w:r w:rsidRPr="0079131B">
        <w:rPr>
          <w:rFonts w:eastAsia="SimSun"/>
          <w:sz w:val="28"/>
          <w:szCs w:val="28"/>
        </w:rPr>
        <w:t>người</w:t>
      </w:r>
      <w:r w:rsidRPr="0079131B">
        <w:rPr>
          <w:sz w:val="28"/>
          <w:szCs w:val="28"/>
        </w:rPr>
        <w:t xml:space="preserve"> </w:t>
      </w:r>
      <w:r w:rsidRPr="0079131B">
        <w:rPr>
          <w:rFonts w:eastAsia="SimSun"/>
          <w:sz w:val="28"/>
          <w:szCs w:val="28"/>
        </w:rPr>
        <w:t>học</w:t>
      </w:r>
      <w:r w:rsidRPr="0079131B">
        <w:rPr>
          <w:sz w:val="28"/>
          <w:szCs w:val="28"/>
        </w:rPr>
        <w:t xml:space="preserve"> </w:t>
      </w:r>
      <w:r w:rsidRPr="0079131B">
        <w:rPr>
          <w:rFonts w:eastAsia="SimSun"/>
          <w:sz w:val="28"/>
          <w:szCs w:val="28"/>
        </w:rPr>
        <w:t>Phật</w:t>
      </w:r>
      <w:r w:rsidRPr="0079131B">
        <w:rPr>
          <w:sz w:val="28"/>
          <w:szCs w:val="28"/>
        </w:rPr>
        <w:t xml:space="preserve"> </w:t>
      </w:r>
      <w:r w:rsidRPr="0079131B">
        <w:rPr>
          <w:rFonts w:eastAsia="SimSun"/>
          <w:sz w:val="28"/>
          <w:szCs w:val="28"/>
        </w:rPr>
        <w:t xml:space="preserve">chẳng có Thiền Định, nói gì nữa! Tuy họ </w:t>
      </w:r>
      <w:r w:rsidRPr="0079131B">
        <w:rPr>
          <w:sz w:val="28"/>
          <w:szCs w:val="28"/>
        </w:rPr>
        <w:t>c</w:t>
      </w:r>
      <w:r w:rsidRPr="0079131B">
        <w:rPr>
          <w:rFonts w:eastAsia="SimSun"/>
          <w:sz w:val="28"/>
          <w:szCs w:val="28"/>
        </w:rPr>
        <w:t>ó</w:t>
      </w:r>
      <w:r w:rsidRPr="0079131B">
        <w:rPr>
          <w:sz w:val="28"/>
          <w:szCs w:val="28"/>
        </w:rPr>
        <w:t xml:space="preserve"> </w:t>
      </w:r>
      <w:r w:rsidRPr="0079131B">
        <w:rPr>
          <w:rFonts w:eastAsia="SimSun"/>
          <w:sz w:val="28"/>
          <w:szCs w:val="28"/>
        </w:rPr>
        <w:t>phát</w:t>
      </w:r>
      <w:r w:rsidRPr="0079131B">
        <w:rPr>
          <w:sz w:val="28"/>
          <w:szCs w:val="28"/>
        </w:rPr>
        <w:t xml:space="preserve"> nguyện, tuy có nguyện, </w:t>
      </w:r>
      <w:r w:rsidRPr="0079131B">
        <w:rPr>
          <w:rFonts w:eastAsia="SimSun"/>
          <w:sz w:val="28"/>
          <w:szCs w:val="28"/>
        </w:rPr>
        <w:t>nhưng</w:t>
      </w:r>
      <w:r w:rsidRPr="0079131B">
        <w:rPr>
          <w:sz w:val="28"/>
          <w:szCs w:val="28"/>
        </w:rPr>
        <w:t xml:space="preserve"> ta c</w:t>
      </w:r>
      <w:r w:rsidRPr="0079131B">
        <w:rPr>
          <w:rFonts w:eastAsia="SimSun"/>
          <w:sz w:val="28"/>
          <w:szCs w:val="28"/>
        </w:rPr>
        <w:t>ũng</w:t>
      </w:r>
      <w:r w:rsidRPr="0079131B">
        <w:rPr>
          <w:sz w:val="28"/>
          <w:szCs w:val="28"/>
        </w:rPr>
        <w:t xml:space="preserve"> ch</w:t>
      </w:r>
      <w:r w:rsidRPr="0079131B">
        <w:rPr>
          <w:rFonts w:eastAsia="SimSun"/>
          <w:sz w:val="28"/>
          <w:szCs w:val="28"/>
        </w:rPr>
        <w:t>ẳng</w:t>
      </w:r>
      <w:r w:rsidRPr="0079131B">
        <w:rPr>
          <w:sz w:val="28"/>
          <w:szCs w:val="28"/>
        </w:rPr>
        <w:t xml:space="preserve"> th</w:t>
      </w:r>
      <w:r w:rsidRPr="0079131B">
        <w:rPr>
          <w:rFonts w:eastAsia="SimSun"/>
          <w:sz w:val="28"/>
          <w:szCs w:val="28"/>
        </w:rPr>
        <w:t>ấy</w:t>
      </w:r>
      <w:r w:rsidRPr="0079131B">
        <w:rPr>
          <w:sz w:val="28"/>
          <w:szCs w:val="28"/>
        </w:rPr>
        <w:t xml:space="preserve"> h</w:t>
      </w:r>
      <w:r w:rsidRPr="0079131B">
        <w:rPr>
          <w:rFonts w:eastAsia="SimSun"/>
          <w:sz w:val="28"/>
          <w:szCs w:val="28"/>
        </w:rPr>
        <w:t>ọ</w:t>
      </w:r>
      <w:r w:rsidRPr="0079131B">
        <w:rPr>
          <w:sz w:val="28"/>
          <w:szCs w:val="28"/>
        </w:rPr>
        <w:t xml:space="preserve"> c</w:t>
      </w:r>
      <w:r w:rsidRPr="0079131B">
        <w:rPr>
          <w:rFonts w:eastAsia="SimSun"/>
          <w:sz w:val="28"/>
          <w:szCs w:val="28"/>
        </w:rPr>
        <w:t>ó</w:t>
      </w:r>
      <w:r w:rsidRPr="0079131B">
        <w:rPr>
          <w:sz w:val="28"/>
          <w:szCs w:val="28"/>
        </w:rPr>
        <w:t xml:space="preserve"> bi</w:t>
      </w:r>
      <w:r w:rsidRPr="0079131B">
        <w:rPr>
          <w:rFonts w:eastAsia="SimSun"/>
          <w:sz w:val="28"/>
          <w:szCs w:val="28"/>
        </w:rPr>
        <w:t>ểu</w:t>
      </w:r>
      <w:r w:rsidRPr="0079131B">
        <w:rPr>
          <w:sz w:val="28"/>
          <w:szCs w:val="28"/>
        </w:rPr>
        <w:t xml:space="preserve"> hi</w:t>
      </w:r>
      <w:r w:rsidRPr="0079131B">
        <w:rPr>
          <w:rFonts w:eastAsia="SimSun"/>
          <w:sz w:val="28"/>
          <w:szCs w:val="28"/>
        </w:rPr>
        <w:t>ện</w:t>
      </w:r>
      <w:r w:rsidRPr="0079131B">
        <w:rPr>
          <w:sz w:val="28"/>
          <w:szCs w:val="28"/>
        </w:rPr>
        <w:t xml:space="preserve"> </w:t>
      </w:r>
      <w:r w:rsidRPr="0079131B">
        <w:rPr>
          <w:rFonts w:eastAsia="SimSun"/>
          <w:sz w:val="28"/>
          <w:szCs w:val="28"/>
        </w:rPr>
        <w:t>công</w:t>
      </w:r>
      <w:r w:rsidRPr="0079131B">
        <w:rPr>
          <w:sz w:val="28"/>
          <w:szCs w:val="28"/>
        </w:rPr>
        <w:t xml:space="preserve"> đức </w:t>
      </w:r>
      <w:r w:rsidRPr="0079131B">
        <w:rPr>
          <w:rFonts w:eastAsia="SimSun"/>
          <w:sz w:val="28"/>
          <w:szCs w:val="28"/>
        </w:rPr>
        <w:t>lợi</w:t>
      </w:r>
      <w:r w:rsidRPr="0079131B">
        <w:rPr>
          <w:sz w:val="28"/>
          <w:szCs w:val="28"/>
        </w:rPr>
        <w:t xml:space="preserve"> </w:t>
      </w:r>
      <w:r w:rsidRPr="0079131B">
        <w:rPr>
          <w:rFonts w:eastAsia="SimSun"/>
          <w:sz w:val="28"/>
          <w:szCs w:val="28"/>
        </w:rPr>
        <w:t>ích</w:t>
      </w:r>
      <w:r w:rsidRPr="0079131B">
        <w:rPr>
          <w:sz w:val="28"/>
          <w:szCs w:val="28"/>
        </w:rPr>
        <w:t xml:space="preserve"> </w:t>
      </w:r>
      <w:r w:rsidRPr="0079131B">
        <w:rPr>
          <w:rFonts w:eastAsia="SimSun"/>
          <w:sz w:val="28"/>
          <w:szCs w:val="28"/>
        </w:rPr>
        <w:t>thật</w:t>
      </w:r>
      <w:r w:rsidRPr="0079131B">
        <w:rPr>
          <w:sz w:val="28"/>
          <w:szCs w:val="28"/>
        </w:rPr>
        <w:t xml:space="preserve"> sự </w:t>
      </w:r>
      <w:r w:rsidRPr="0079131B">
        <w:rPr>
          <w:rFonts w:eastAsia="SimSun"/>
          <w:sz w:val="28"/>
          <w:szCs w:val="28"/>
        </w:rPr>
        <w:t>gì,</w:t>
      </w:r>
      <w:r w:rsidRPr="0079131B">
        <w:rPr>
          <w:sz w:val="28"/>
          <w:szCs w:val="28"/>
        </w:rPr>
        <w:t xml:space="preserve"> do duy</w:t>
      </w:r>
      <w:r w:rsidRPr="0079131B">
        <w:rPr>
          <w:rFonts w:eastAsia="SimSun"/>
          <w:sz w:val="28"/>
          <w:szCs w:val="28"/>
        </w:rPr>
        <w:t>ên</w:t>
      </w:r>
      <w:r w:rsidRPr="0079131B">
        <w:rPr>
          <w:sz w:val="28"/>
          <w:szCs w:val="28"/>
        </w:rPr>
        <w:t xml:space="preserve"> c</w:t>
      </w:r>
      <w:r w:rsidRPr="0079131B">
        <w:rPr>
          <w:rFonts w:eastAsia="SimSun"/>
          <w:sz w:val="28"/>
          <w:szCs w:val="28"/>
        </w:rPr>
        <w:t>ớ</w:t>
      </w:r>
      <w:r w:rsidRPr="0079131B">
        <w:rPr>
          <w:sz w:val="28"/>
          <w:szCs w:val="28"/>
        </w:rPr>
        <w:t xml:space="preserve"> n</w:t>
      </w:r>
      <w:r w:rsidRPr="0079131B">
        <w:rPr>
          <w:rFonts w:eastAsia="SimSun"/>
          <w:sz w:val="28"/>
          <w:szCs w:val="28"/>
        </w:rPr>
        <w:t>ào?</w:t>
      </w:r>
      <w:r w:rsidRPr="0079131B">
        <w:rPr>
          <w:sz w:val="28"/>
          <w:szCs w:val="28"/>
        </w:rPr>
        <w:t xml:space="preserve"> </w:t>
      </w:r>
      <w:r w:rsidRPr="0079131B">
        <w:rPr>
          <w:rFonts w:eastAsia="SimSun"/>
          <w:sz w:val="28"/>
          <w:szCs w:val="28"/>
        </w:rPr>
        <w:t>Vì</w:t>
      </w:r>
      <w:r w:rsidRPr="0079131B">
        <w:rPr>
          <w:sz w:val="28"/>
          <w:szCs w:val="28"/>
        </w:rPr>
        <w:t xml:space="preserve"> nguy</w:t>
      </w:r>
      <w:r w:rsidRPr="0079131B">
        <w:rPr>
          <w:rFonts w:eastAsia="SimSun"/>
          <w:sz w:val="28"/>
          <w:szCs w:val="28"/>
        </w:rPr>
        <w:t>ện</w:t>
      </w:r>
      <w:r w:rsidRPr="0079131B">
        <w:rPr>
          <w:sz w:val="28"/>
          <w:szCs w:val="28"/>
        </w:rPr>
        <w:t xml:space="preserve"> c</w:t>
      </w:r>
      <w:r w:rsidRPr="0079131B">
        <w:rPr>
          <w:rFonts w:eastAsia="SimSun"/>
          <w:sz w:val="28"/>
          <w:szCs w:val="28"/>
        </w:rPr>
        <w:t>ủa</w:t>
      </w:r>
      <w:r w:rsidRPr="0079131B">
        <w:rPr>
          <w:sz w:val="28"/>
          <w:szCs w:val="28"/>
        </w:rPr>
        <w:t xml:space="preserve"> h</w:t>
      </w:r>
      <w:r w:rsidRPr="0079131B">
        <w:rPr>
          <w:rFonts w:eastAsia="SimSun"/>
          <w:sz w:val="28"/>
          <w:szCs w:val="28"/>
        </w:rPr>
        <w:t>ọ</w:t>
      </w:r>
      <w:r w:rsidRPr="0079131B">
        <w:rPr>
          <w:sz w:val="28"/>
          <w:szCs w:val="28"/>
        </w:rPr>
        <w:t xml:space="preserve"> l</w:t>
      </w:r>
      <w:r w:rsidRPr="0079131B">
        <w:rPr>
          <w:rFonts w:eastAsia="SimSun"/>
          <w:sz w:val="28"/>
          <w:szCs w:val="28"/>
        </w:rPr>
        <w:t>à</w:t>
      </w:r>
      <w:r w:rsidRPr="0079131B">
        <w:rPr>
          <w:sz w:val="28"/>
          <w:szCs w:val="28"/>
        </w:rPr>
        <w:t xml:space="preserve"> gi</w:t>
      </w:r>
      <w:r w:rsidRPr="0079131B">
        <w:rPr>
          <w:rFonts w:eastAsia="SimSun"/>
          <w:sz w:val="28"/>
          <w:szCs w:val="28"/>
        </w:rPr>
        <w:t>ả,</w:t>
      </w:r>
      <w:r w:rsidRPr="0079131B">
        <w:rPr>
          <w:sz w:val="28"/>
          <w:szCs w:val="28"/>
        </w:rPr>
        <w:t xml:space="preserve"> ch</w:t>
      </w:r>
      <w:r w:rsidRPr="0079131B">
        <w:rPr>
          <w:rFonts w:eastAsia="SimSun"/>
          <w:sz w:val="28"/>
          <w:szCs w:val="28"/>
        </w:rPr>
        <w:t>ẳng</w:t>
      </w:r>
      <w:r w:rsidRPr="0079131B">
        <w:rPr>
          <w:sz w:val="28"/>
          <w:szCs w:val="28"/>
        </w:rPr>
        <w:t xml:space="preserve"> th</w:t>
      </w:r>
      <w:r w:rsidRPr="0079131B">
        <w:rPr>
          <w:rFonts w:eastAsia="SimSun"/>
          <w:sz w:val="28"/>
          <w:szCs w:val="28"/>
        </w:rPr>
        <w:t>ật.</w:t>
      </w:r>
      <w:r w:rsidRPr="0079131B">
        <w:rPr>
          <w:sz w:val="28"/>
          <w:szCs w:val="28"/>
        </w:rPr>
        <w:t xml:space="preserve"> V</w:t>
      </w:r>
      <w:r w:rsidRPr="0079131B">
        <w:rPr>
          <w:rFonts w:eastAsia="SimSun"/>
          <w:sz w:val="28"/>
          <w:szCs w:val="28"/>
        </w:rPr>
        <w:t>ì</w:t>
      </w:r>
      <w:r w:rsidRPr="0079131B">
        <w:rPr>
          <w:sz w:val="28"/>
          <w:szCs w:val="28"/>
        </w:rPr>
        <w:t xml:space="preserve"> sao bi</w:t>
      </w:r>
      <w:r w:rsidRPr="0079131B">
        <w:rPr>
          <w:rFonts w:eastAsia="SimSun"/>
          <w:sz w:val="28"/>
          <w:szCs w:val="28"/>
        </w:rPr>
        <w:t>ết</w:t>
      </w:r>
      <w:r w:rsidRPr="0079131B">
        <w:rPr>
          <w:sz w:val="28"/>
          <w:szCs w:val="28"/>
        </w:rPr>
        <w:t xml:space="preserve"> l</w:t>
      </w:r>
      <w:r w:rsidRPr="0079131B">
        <w:rPr>
          <w:rFonts w:eastAsia="SimSun"/>
          <w:sz w:val="28"/>
          <w:szCs w:val="28"/>
        </w:rPr>
        <w:t>à</w:t>
      </w:r>
      <w:r w:rsidRPr="0079131B">
        <w:rPr>
          <w:sz w:val="28"/>
          <w:szCs w:val="28"/>
        </w:rPr>
        <w:t xml:space="preserve"> gi</w:t>
      </w:r>
      <w:r w:rsidRPr="0079131B">
        <w:rPr>
          <w:rFonts w:eastAsia="SimSun"/>
          <w:sz w:val="28"/>
          <w:szCs w:val="28"/>
        </w:rPr>
        <w:t>ả?</w:t>
      </w:r>
      <w:r w:rsidRPr="0079131B">
        <w:rPr>
          <w:sz w:val="28"/>
          <w:szCs w:val="28"/>
        </w:rPr>
        <w:t xml:space="preserve"> </w:t>
      </w:r>
      <w:r w:rsidRPr="0079131B">
        <w:rPr>
          <w:rFonts w:eastAsia="SimSun"/>
          <w:sz w:val="28"/>
          <w:szCs w:val="28"/>
        </w:rPr>
        <w:t>Được</w:t>
      </w:r>
      <w:r w:rsidRPr="0079131B">
        <w:rPr>
          <w:sz w:val="28"/>
          <w:szCs w:val="28"/>
        </w:rPr>
        <w:t xml:space="preserve"> v</w:t>
      </w:r>
      <w:r w:rsidRPr="0079131B">
        <w:rPr>
          <w:rFonts w:eastAsia="SimSun"/>
          <w:sz w:val="28"/>
          <w:szCs w:val="28"/>
        </w:rPr>
        <w:t>ài</w:t>
      </w:r>
      <w:r w:rsidRPr="0079131B">
        <w:rPr>
          <w:sz w:val="28"/>
          <w:szCs w:val="28"/>
        </w:rPr>
        <w:t xml:space="preserve"> n</w:t>
      </w:r>
      <w:r w:rsidRPr="0079131B">
        <w:rPr>
          <w:rFonts w:eastAsia="SimSun"/>
          <w:sz w:val="28"/>
          <w:szCs w:val="28"/>
        </w:rPr>
        <w:t>ăm,</w:t>
      </w:r>
      <w:r w:rsidRPr="0079131B">
        <w:rPr>
          <w:sz w:val="28"/>
          <w:szCs w:val="28"/>
        </w:rPr>
        <w:t xml:space="preserve"> nguy</w:t>
      </w:r>
      <w:r w:rsidRPr="0079131B">
        <w:rPr>
          <w:rFonts w:eastAsia="SimSun"/>
          <w:sz w:val="28"/>
          <w:szCs w:val="28"/>
        </w:rPr>
        <w:t>ện</w:t>
      </w:r>
      <w:r w:rsidRPr="0079131B">
        <w:rPr>
          <w:sz w:val="28"/>
          <w:szCs w:val="28"/>
        </w:rPr>
        <w:t xml:space="preserve"> c</w:t>
      </w:r>
      <w:r w:rsidRPr="0079131B">
        <w:rPr>
          <w:rFonts w:eastAsia="SimSun"/>
          <w:sz w:val="28"/>
          <w:szCs w:val="28"/>
        </w:rPr>
        <w:t>ủa</w:t>
      </w:r>
      <w:r w:rsidRPr="0079131B">
        <w:rPr>
          <w:sz w:val="28"/>
          <w:szCs w:val="28"/>
        </w:rPr>
        <w:t xml:space="preserve"> h</w:t>
      </w:r>
      <w:r w:rsidRPr="0079131B">
        <w:rPr>
          <w:rFonts w:eastAsia="SimSun"/>
          <w:sz w:val="28"/>
          <w:szCs w:val="28"/>
        </w:rPr>
        <w:t>ọ</w:t>
      </w:r>
      <w:r w:rsidRPr="0079131B">
        <w:rPr>
          <w:sz w:val="28"/>
          <w:szCs w:val="28"/>
        </w:rPr>
        <w:t xml:space="preserve"> s</w:t>
      </w:r>
      <w:r w:rsidRPr="0079131B">
        <w:rPr>
          <w:rFonts w:eastAsia="SimSun"/>
          <w:sz w:val="28"/>
          <w:szCs w:val="28"/>
        </w:rPr>
        <w:t>ẽ</w:t>
      </w:r>
      <w:r w:rsidRPr="0079131B">
        <w:rPr>
          <w:sz w:val="28"/>
          <w:szCs w:val="28"/>
        </w:rPr>
        <w:t xml:space="preserve"> bi</w:t>
      </w:r>
      <w:r w:rsidRPr="0079131B">
        <w:rPr>
          <w:rFonts w:eastAsia="SimSun"/>
          <w:sz w:val="28"/>
          <w:szCs w:val="28"/>
        </w:rPr>
        <w:t>ến</w:t>
      </w:r>
      <w:r w:rsidRPr="0079131B">
        <w:rPr>
          <w:sz w:val="28"/>
          <w:szCs w:val="28"/>
        </w:rPr>
        <w:t xml:space="preserve"> </w:t>
      </w:r>
      <w:r w:rsidRPr="0079131B">
        <w:rPr>
          <w:rFonts w:eastAsia="SimSun"/>
          <w:sz w:val="28"/>
          <w:szCs w:val="28"/>
        </w:rPr>
        <w:t>đổi,</w:t>
      </w:r>
      <w:r w:rsidRPr="0079131B">
        <w:rPr>
          <w:sz w:val="28"/>
          <w:szCs w:val="28"/>
        </w:rPr>
        <w:t xml:space="preserve"> </w:t>
      </w:r>
      <w:r w:rsidRPr="0079131B">
        <w:rPr>
          <w:rFonts w:eastAsia="SimSun"/>
          <w:sz w:val="28"/>
          <w:szCs w:val="28"/>
        </w:rPr>
        <w:t>hoặc</w:t>
      </w:r>
      <w:r w:rsidRPr="0079131B">
        <w:rPr>
          <w:sz w:val="28"/>
          <w:szCs w:val="28"/>
        </w:rPr>
        <w:t xml:space="preserve"> gặp cảnh giới hiện tiền, </w:t>
      </w:r>
      <w:r w:rsidRPr="0079131B">
        <w:rPr>
          <w:rFonts w:eastAsia="SimSun"/>
          <w:sz w:val="28"/>
          <w:szCs w:val="28"/>
        </w:rPr>
        <w:t>nguyện</w:t>
      </w:r>
      <w:r w:rsidRPr="0079131B">
        <w:rPr>
          <w:sz w:val="28"/>
          <w:szCs w:val="28"/>
        </w:rPr>
        <w:t xml:space="preserve"> c</w:t>
      </w:r>
      <w:r w:rsidRPr="0079131B">
        <w:rPr>
          <w:rFonts w:eastAsia="SimSun"/>
          <w:sz w:val="28"/>
          <w:szCs w:val="28"/>
        </w:rPr>
        <w:t>ủa</w:t>
      </w:r>
      <w:r w:rsidRPr="0079131B">
        <w:rPr>
          <w:sz w:val="28"/>
          <w:szCs w:val="28"/>
        </w:rPr>
        <w:t xml:space="preserve"> </w:t>
      </w:r>
      <w:r w:rsidRPr="0079131B">
        <w:rPr>
          <w:rFonts w:eastAsia="SimSun"/>
          <w:sz w:val="28"/>
          <w:szCs w:val="28"/>
        </w:rPr>
        <w:t>người</w:t>
      </w:r>
      <w:r w:rsidRPr="0079131B">
        <w:rPr>
          <w:sz w:val="28"/>
          <w:szCs w:val="28"/>
        </w:rPr>
        <w:t xml:space="preserve"> ấ</w:t>
      </w:r>
      <w:r w:rsidRPr="0079131B">
        <w:rPr>
          <w:rFonts w:eastAsia="SimSun"/>
          <w:sz w:val="28"/>
          <w:szCs w:val="28"/>
        </w:rPr>
        <w:t>y</w:t>
      </w:r>
      <w:r w:rsidRPr="0079131B">
        <w:rPr>
          <w:sz w:val="28"/>
          <w:szCs w:val="28"/>
        </w:rPr>
        <w:t xml:space="preserve"> c</w:t>
      </w:r>
      <w:r w:rsidRPr="0079131B">
        <w:rPr>
          <w:rFonts w:eastAsia="SimSun"/>
          <w:sz w:val="28"/>
          <w:szCs w:val="28"/>
        </w:rPr>
        <w:t>ũng</w:t>
      </w:r>
      <w:r w:rsidRPr="0079131B">
        <w:rPr>
          <w:sz w:val="28"/>
          <w:szCs w:val="28"/>
        </w:rPr>
        <w:t xml:space="preserve"> b</w:t>
      </w:r>
      <w:r w:rsidRPr="0079131B">
        <w:rPr>
          <w:rFonts w:eastAsia="SimSun"/>
          <w:sz w:val="28"/>
          <w:szCs w:val="28"/>
        </w:rPr>
        <w:t>ị</w:t>
      </w:r>
      <w:r w:rsidRPr="0079131B">
        <w:rPr>
          <w:sz w:val="28"/>
          <w:szCs w:val="28"/>
        </w:rPr>
        <w:t xml:space="preserve"> </w:t>
      </w:r>
      <w:r w:rsidRPr="0079131B">
        <w:rPr>
          <w:rFonts w:eastAsia="SimSun"/>
          <w:sz w:val="28"/>
          <w:szCs w:val="28"/>
        </w:rPr>
        <w:t>chuyển</w:t>
      </w:r>
      <w:r w:rsidRPr="0079131B">
        <w:rPr>
          <w:sz w:val="28"/>
          <w:szCs w:val="28"/>
        </w:rPr>
        <w:t xml:space="preserve"> biến, có thể thấy </w:t>
      </w:r>
      <w:r w:rsidRPr="0079131B">
        <w:rPr>
          <w:rFonts w:eastAsia="SimSun"/>
          <w:sz w:val="28"/>
          <w:szCs w:val="28"/>
        </w:rPr>
        <w:t>nguyện</w:t>
      </w:r>
      <w:r w:rsidRPr="0079131B">
        <w:rPr>
          <w:sz w:val="28"/>
          <w:szCs w:val="28"/>
        </w:rPr>
        <w:t xml:space="preserve"> </w:t>
      </w:r>
      <w:r w:rsidRPr="0079131B">
        <w:rPr>
          <w:rFonts w:eastAsia="SimSun"/>
          <w:sz w:val="28"/>
          <w:szCs w:val="28"/>
        </w:rPr>
        <w:t>ấy</w:t>
      </w:r>
      <w:r w:rsidRPr="0079131B">
        <w:rPr>
          <w:sz w:val="28"/>
          <w:szCs w:val="28"/>
        </w:rPr>
        <w:t xml:space="preserve"> ch</w:t>
      </w:r>
      <w:r w:rsidRPr="0079131B">
        <w:rPr>
          <w:rFonts w:eastAsia="SimSun"/>
          <w:sz w:val="28"/>
          <w:szCs w:val="28"/>
        </w:rPr>
        <w:t>ẳng</w:t>
      </w:r>
      <w:r w:rsidRPr="0079131B">
        <w:rPr>
          <w:sz w:val="28"/>
          <w:szCs w:val="28"/>
        </w:rPr>
        <w:t xml:space="preserve"> th</w:t>
      </w:r>
      <w:r w:rsidRPr="0079131B">
        <w:rPr>
          <w:rFonts w:eastAsia="SimSun"/>
          <w:sz w:val="28"/>
          <w:szCs w:val="28"/>
        </w:rPr>
        <w:t>ật!</w:t>
      </w:r>
      <w:r w:rsidRPr="0079131B">
        <w:rPr>
          <w:sz w:val="28"/>
          <w:szCs w:val="28"/>
        </w:rPr>
        <w:t xml:space="preserve"> N</w:t>
      </w:r>
      <w:r w:rsidRPr="0079131B">
        <w:rPr>
          <w:rFonts w:eastAsia="SimSun"/>
          <w:sz w:val="28"/>
          <w:szCs w:val="28"/>
        </w:rPr>
        <w:t>ếu</w:t>
      </w:r>
      <w:r w:rsidRPr="0079131B">
        <w:rPr>
          <w:sz w:val="28"/>
          <w:szCs w:val="28"/>
        </w:rPr>
        <w:t xml:space="preserve"> nguy</w:t>
      </w:r>
      <w:r w:rsidRPr="0079131B">
        <w:rPr>
          <w:rFonts w:eastAsia="SimSun"/>
          <w:sz w:val="28"/>
          <w:szCs w:val="28"/>
        </w:rPr>
        <w:t>ện</w:t>
      </w:r>
      <w:r w:rsidRPr="0079131B">
        <w:rPr>
          <w:sz w:val="28"/>
          <w:szCs w:val="28"/>
        </w:rPr>
        <w:t xml:space="preserve"> ch</w:t>
      </w:r>
      <w:r w:rsidRPr="0079131B">
        <w:rPr>
          <w:rFonts w:eastAsia="SimSun"/>
          <w:sz w:val="28"/>
          <w:szCs w:val="28"/>
        </w:rPr>
        <w:t>ân</w:t>
      </w:r>
      <w:r w:rsidRPr="0079131B">
        <w:rPr>
          <w:sz w:val="28"/>
          <w:szCs w:val="28"/>
        </w:rPr>
        <w:t xml:space="preserve"> th</w:t>
      </w:r>
      <w:r w:rsidRPr="0079131B">
        <w:rPr>
          <w:rFonts w:eastAsia="SimSun"/>
          <w:sz w:val="28"/>
          <w:szCs w:val="28"/>
        </w:rPr>
        <w:t>ật,</w:t>
      </w:r>
      <w:r w:rsidRPr="0079131B">
        <w:rPr>
          <w:sz w:val="28"/>
          <w:szCs w:val="28"/>
        </w:rPr>
        <w:t xml:space="preserve"> </w:t>
      </w:r>
      <w:r w:rsidRPr="0079131B">
        <w:rPr>
          <w:sz w:val="28"/>
          <w:szCs w:val="28"/>
        </w:rPr>
        <w:lastRenderedPageBreak/>
        <w:t>thi</w:t>
      </w:r>
      <w:r w:rsidRPr="0079131B">
        <w:rPr>
          <w:rFonts w:eastAsia="SimSun"/>
          <w:sz w:val="28"/>
          <w:szCs w:val="28"/>
        </w:rPr>
        <w:t>ết</w:t>
      </w:r>
      <w:r w:rsidRPr="0079131B">
        <w:rPr>
          <w:sz w:val="28"/>
          <w:szCs w:val="28"/>
        </w:rPr>
        <w:t xml:space="preserve"> tha, </w:t>
      </w:r>
      <w:r w:rsidRPr="0079131B">
        <w:rPr>
          <w:rFonts w:eastAsia="SimSun"/>
          <w:sz w:val="28"/>
          <w:szCs w:val="28"/>
        </w:rPr>
        <w:t>sẽ</w:t>
      </w:r>
      <w:r w:rsidRPr="0079131B">
        <w:rPr>
          <w:sz w:val="28"/>
          <w:szCs w:val="28"/>
        </w:rPr>
        <w:t xml:space="preserve"> </w:t>
      </w:r>
      <w:r w:rsidRPr="0079131B">
        <w:rPr>
          <w:rFonts w:eastAsia="SimSun"/>
          <w:sz w:val="28"/>
          <w:szCs w:val="28"/>
        </w:rPr>
        <w:t>đích</w:t>
      </w:r>
      <w:r w:rsidRPr="0079131B">
        <w:rPr>
          <w:sz w:val="28"/>
          <w:szCs w:val="28"/>
        </w:rPr>
        <w:t xml:space="preserve"> x</w:t>
      </w:r>
      <w:r w:rsidRPr="0079131B">
        <w:rPr>
          <w:rFonts w:eastAsia="SimSun"/>
          <w:sz w:val="28"/>
          <w:szCs w:val="28"/>
        </w:rPr>
        <w:t>ác</w:t>
      </w:r>
      <w:r w:rsidRPr="0079131B">
        <w:rPr>
          <w:sz w:val="28"/>
          <w:szCs w:val="28"/>
        </w:rPr>
        <w:t xml:space="preserve"> l</w:t>
      </w:r>
      <w:r w:rsidRPr="0079131B">
        <w:rPr>
          <w:rFonts w:eastAsia="SimSun"/>
          <w:sz w:val="28"/>
          <w:szCs w:val="28"/>
        </w:rPr>
        <w:t>à</w:t>
      </w:r>
      <w:r w:rsidRPr="0079131B">
        <w:rPr>
          <w:sz w:val="28"/>
          <w:szCs w:val="28"/>
        </w:rPr>
        <w:t xml:space="preserve"> </w:t>
      </w:r>
      <w:r w:rsidRPr="0079131B">
        <w:rPr>
          <w:rFonts w:eastAsia="SimSun"/>
          <w:sz w:val="28"/>
          <w:szCs w:val="28"/>
        </w:rPr>
        <w:t>ý</w:t>
      </w:r>
      <w:r w:rsidRPr="0079131B">
        <w:rPr>
          <w:sz w:val="28"/>
          <w:szCs w:val="28"/>
        </w:rPr>
        <w:t xml:space="preserve"> ngh</w:t>
      </w:r>
      <w:r w:rsidRPr="0079131B">
        <w:rPr>
          <w:rFonts w:eastAsia="SimSun"/>
          <w:sz w:val="28"/>
          <w:szCs w:val="28"/>
        </w:rPr>
        <w:t>ĩa</w:t>
      </w:r>
      <w:r w:rsidRPr="0079131B">
        <w:rPr>
          <w:sz w:val="28"/>
          <w:szCs w:val="28"/>
        </w:rPr>
        <w:t xml:space="preserve"> n</w:t>
      </w:r>
      <w:r w:rsidRPr="0079131B">
        <w:rPr>
          <w:rFonts w:eastAsia="SimSun"/>
          <w:sz w:val="28"/>
          <w:szCs w:val="28"/>
        </w:rPr>
        <w:t>ày.</w:t>
      </w:r>
      <w:r w:rsidRPr="0079131B">
        <w:rPr>
          <w:sz w:val="28"/>
          <w:szCs w:val="28"/>
        </w:rPr>
        <w:t xml:space="preserve"> Nh</w:t>
      </w:r>
      <w:r w:rsidRPr="0079131B">
        <w:rPr>
          <w:rFonts w:eastAsia="SimSun"/>
          <w:sz w:val="28"/>
          <w:szCs w:val="28"/>
        </w:rPr>
        <w:t>ư</w:t>
      </w:r>
      <w:r w:rsidRPr="0079131B">
        <w:rPr>
          <w:sz w:val="28"/>
          <w:szCs w:val="28"/>
        </w:rPr>
        <w:t xml:space="preserve"> nguy</w:t>
      </w:r>
      <w:r w:rsidRPr="0079131B">
        <w:rPr>
          <w:rFonts w:eastAsia="SimSun"/>
          <w:sz w:val="28"/>
          <w:szCs w:val="28"/>
        </w:rPr>
        <w:t>ện</w:t>
      </w:r>
      <w:r w:rsidRPr="0079131B">
        <w:rPr>
          <w:sz w:val="28"/>
          <w:szCs w:val="28"/>
        </w:rPr>
        <w:t xml:space="preserve"> l</w:t>
      </w:r>
      <w:r w:rsidRPr="0079131B">
        <w:rPr>
          <w:rFonts w:eastAsia="SimSun"/>
          <w:sz w:val="28"/>
          <w:szCs w:val="28"/>
        </w:rPr>
        <w:t>ực</w:t>
      </w:r>
      <w:r w:rsidRPr="0079131B">
        <w:rPr>
          <w:sz w:val="28"/>
          <w:szCs w:val="28"/>
        </w:rPr>
        <w:t xml:space="preserve"> c</w:t>
      </w:r>
      <w:r w:rsidRPr="0079131B">
        <w:rPr>
          <w:rFonts w:eastAsia="SimSun"/>
          <w:sz w:val="28"/>
          <w:szCs w:val="28"/>
        </w:rPr>
        <w:t>ủa</w:t>
      </w:r>
      <w:r w:rsidRPr="0079131B">
        <w:rPr>
          <w:sz w:val="28"/>
          <w:szCs w:val="28"/>
        </w:rPr>
        <w:t xml:space="preserve"> </w:t>
      </w:r>
      <w:r w:rsidRPr="0079131B">
        <w:rPr>
          <w:rFonts w:eastAsia="SimSun"/>
          <w:sz w:val="28"/>
          <w:szCs w:val="28"/>
        </w:rPr>
        <w:t>A</w:t>
      </w:r>
      <w:r w:rsidRPr="0079131B">
        <w:rPr>
          <w:sz w:val="28"/>
          <w:szCs w:val="28"/>
        </w:rPr>
        <w:t xml:space="preserve"> Di Đà Phật </w:t>
      </w:r>
      <w:r w:rsidRPr="0079131B">
        <w:rPr>
          <w:rFonts w:eastAsia="SimSun"/>
          <w:sz w:val="28"/>
          <w:szCs w:val="28"/>
        </w:rPr>
        <w:t>[được</w:t>
      </w:r>
      <w:r w:rsidRPr="0079131B">
        <w:rPr>
          <w:sz w:val="28"/>
          <w:szCs w:val="28"/>
        </w:rPr>
        <w:t xml:space="preserve"> ch</w:t>
      </w:r>
      <w:r w:rsidRPr="0079131B">
        <w:rPr>
          <w:rFonts w:eastAsia="SimSun"/>
          <w:sz w:val="28"/>
          <w:szCs w:val="28"/>
        </w:rPr>
        <w:t>ép]</w:t>
      </w:r>
      <w:r w:rsidRPr="0079131B">
        <w:rPr>
          <w:sz w:val="28"/>
          <w:szCs w:val="28"/>
        </w:rPr>
        <w:t xml:space="preserve"> trong </w:t>
      </w:r>
      <w:r w:rsidRPr="0079131B">
        <w:rPr>
          <w:rFonts w:eastAsia="SimSun"/>
          <w:sz w:val="28"/>
          <w:szCs w:val="28"/>
        </w:rPr>
        <w:t>kinh</w:t>
      </w:r>
      <w:r w:rsidRPr="0079131B">
        <w:rPr>
          <w:sz w:val="28"/>
          <w:szCs w:val="28"/>
        </w:rPr>
        <w:t xml:space="preserve"> Vô Lượng Thọ</w:t>
      </w:r>
      <w:r w:rsidRPr="0079131B">
        <w:rPr>
          <w:rFonts w:eastAsia="SimSun"/>
          <w:sz w:val="28"/>
          <w:szCs w:val="28"/>
        </w:rPr>
        <w:t>,</w:t>
      </w:r>
      <w:r w:rsidRPr="0079131B">
        <w:rPr>
          <w:sz w:val="28"/>
          <w:szCs w:val="28"/>
        </w:rPr>
        <w:t xml:space="preserve"> </w:t>
      </w:r>
      <w:r w:rsidRPr="0079131B">
        <w:rPr>
          <w:i/>
          <w:sz w:val="28"/>
          <w:szCs w:val="28"/>
        </w:rPr>
        <w:t>“</w:t>
      </w:r>
      <w:r w:rsidRPr="0079131B">
        <w:rPr>
          <w:rFonts w:eastAsia="SimSun"/>
          <w:i/>
          <w:sz w:val="28"/>
          <w:szCs w:val="28"/>
        </w:rPr>
        <w:t>túng</w:t>
      </w:r>
      <w:r w:rsidRPr="0079131B">
        <w:rPr>
          <w:i/>
          <w:sz w:val="28"/>
          <w:szCs w:val="28"/>
        </w:rPr>
        <w:t xml:space="preserve"> </w:t>
      </w:r>
      <w:r w:rsidRPr="0079131B">
        <w:rPr>
          <w:rFonts w:eastAsia="SimSun"/>
          <w:i/>
          <w:sz w:val="28"/>
          <w:szCs w:val="28"/>
        </w:rPr>
        <w:t>sử</w:t>
      </w:r>
      <w:r w:rsidRPr="0079131B">
        <w:rPr>
          <w:i/>
          <w:sz w:val="28"/>
          <w:szCs w:val="28"/>
        </w:rPr>
        <w:t xml:space="preserve"> thân nhập đại hỏa trung, như </w:t>
      </w:r>
      <w:r w:rsidRPr="0079131B">
        <w:rPr>
          <w:rFonts w:eastAsia="SimSun"/>
          <w:i/>
          <w:sz w:val="28"/>
          <w:szCs w:val="28"/>
        </w:rPr>
        <w:t>thị</w:t>
      </w:r>
      <w:r w:rsidRPr="0079131B">
        <w:rPr>
          <w:i/>
          <w:sz w:val="28"/>
          <w:szCs w:val="28"/>
        </w:rPr>
        <w:t xml:space="preserve"> </w:t>
      </w:r>
      <w:r w:rsidRPr="0079131B">
        <w:rPr>
          <w:rFonts w:eastAsia="SimSun"/>
          <w:i/>
          <w:sz w:val="28"/>
          <w:szCs w:val="28"/>
        </w:rPr>
        <w:t>nguyện</w:t>
      </w:r>
      <w:r w:rsidRPr="0079131B">
        <w:rPr>
          <w:i/>
          <w:sz w:val="28"/>
          <w:szCs w:val="28"/>
        </w:rPr>
        <w:t xml:space="preserve"> tâm vĩnh </w:t>
      </w:r>
      <w:r w:rsidRPr="0079131B">
        <w:rPr>
          <w:rFonts w:eastAsia="SimSun"/>
          <w:i/>
          <w:sz w:val="28"/>
          <w:szCs w:val="28"/>
        </w:rPr>
        <w:t>bất</w:t>
      </w:r>
      <w:r w:rsidRPr="0079131B">
        <w:rPr>
          <w:i/>
          <w:sz w:val="28"/>
          <w:szCs w:val="28"/>
        </w:rPr>
        <w:t xml:space="preserve"> thoái”</w:t>
      </w:r>
      <w:r w:rsidRPr="0079131B">
        <w:rPr>
          <w:sz w:val="28"/>
          <w:szCs w:val="28"/>
        </w:rPr>
        <w:t xml:space="preserve"> (d</w:t>
      </w:r>
      <w:r w:rsidRPr="0079131B">
        <w:rPr>
          <w:rFonts w:eastAsia="SimSun"/>
          <w:sz w:val="28"/>
          <w:szCs w:val="28"/>
        </w:rPr>
        <w:t>ẫu</w:t>
      </w:r>
      <w:r w:rsidRPr="0079131B">
        <w:rPr>
          <w:sz w:val="28"/>
          <w:szCs w:val="28"/>
        </w:rPr>
        <w:t xml:space="preserve"> cho th</w:t>
      </w:r>
      <w:r w:rsidRPr="0079131B">
        <w:rPr>
          <w:rFonts w:eastAsia="SimSun"/>
          <w:sz w:val="28"/>
          <w:szCs w:val="28"/>
        </w:rPr>
        <w:t>ân</w:t>
      </w:r>
      <w:r w:rsidRPr="0079131B">
        <w:rPr>
          <w:sz w:val="28"/>
          <w:szCs w:val="28"/>
        </w:rPr>
        <w:t xml:space="preserve"> v</w:t>
      </w:r>
      <w:r w:rsidRPr="0079131B">
        <w:rPr>
          <w:rFonts w:eastAsia="SimSun"/>
          <w:sz w:val="28"/>
          <w:szCs w:val="28"/>
        </w:rPr>
        <w:t>ào</w:t>
      </w:r>
      <w:r w:rsidRPr="0079131B">
        <w:rPr>
          <w:sz w:val="28"/>
          <w:szCs w:val="28"/>
        </w:rPr>
        <w:t xml:space="preserve"> trong l</w:t>
      </w:r>
      <w:r w:rsidRPr="0079131B">
        <w:rPr>
          <w:rFonts w:eastAsia="SimSun"/>
          <w:sz w:val="28"/>
          <w:szCs w:val="28"/>
        </w:rPr>
        <w:t>ửa</w:t>
      </w:r>
      <w:r w:rsidRPr="0079131B">
        <w:rPr>
          <w:sz w:val="28"/>
          <w:szCs w:val="28"/>
        </w:rPr>
        <w:t xml:space="preserve"> l</w:t>
      </w:r>
      <w:r w:rsidRPr="0079131B">
        <w:rPr>
          <w:rFonts w:eastAsia="SimSun"/>
          <w:sz w:val="28"/>
          <w:szCs w:val="28"/>
        </w:rPr>
        <w:t>ớn,</w:t>
      </w:r>
      <w:r w:rsidRPr="0079131B">
        <w:rPr>
          <w:sz w:val="28"/>
          <w:szCs w:val="28"/>
        </w:rPr>
        <w:t xml:space="preserve"> nguy</w:t>
      </w:r>
      <w:r w:rsidRPr="0079131B">
        <w:rPr>
          <w:rFonts w:eastAsia="SimSun"/>
          <w:sz w:val="28"/>
          <w:szCs w:val="28"/>
        </w:rPr>
        <w:t>ện</w:t>
      </w:r>
      <w:r w:rsidRPr="0079131B">
        <w:rPr>
          <w:sz w:val="28"/>
          <w:szCs w:val="28"/>
        </w:rPr>
        <w:t xml:space="preserve"> t</w:t>
      </w:r>
      <w:r w:rsidRPr="0079131B">
        <w:rPr>
          <w:rFonts w:eastAsia="SimSun"/>
          <w:sz w:val="28"/>
          <w:szCs w:val="28"/>
        </w:rPr>
        <w:t>âm</w:t>
      </w:r>
      <w:r w:rsidRPr="0079131B">
        <w:rPr>
          <w:sz w:val="28"/>
          <w:szCs w:val="28"/>
        </w:rPr>
        <w:t xml:space="preserve"> nh</w:t>
      </w:r>
      <w:r w:rsidRPr="0079131B">
        <w:rPr>
          <w:rFonts w:eastAsia="SimSun"/>
          <w:sz w:val="28"/>
          <w:szCs w:val="28"/>
        </w:rPr>
        <w:t>ư</w:t>
      </w:r>
      <w:r w:rsidRPr="0079131B">
        <w:rPr>
          <w:sz w:val="28"/>
          <w:szCs w:val="28"/>
        </w:rPr>
        <w:t xml:space="preserve"> v</w:t>
      </w:r>
      <w:r w:rsidRPr="0079131B">
        <w:rPr>
          <w:rFonts w:eastAsia="SimSun"/>
          <w:sz w:val="28"/>
          <w:szCs w:val="28"/>
        </w:rPr>
        <w:t>ậy</w:t>
      </w:r>
      <w:r w:rsidRPr="0079131B">
        <w:rPr>
          <w:sz w:val="28"/>
          <w:szCs w:val="28"/>
        </w:rPr>
        <w:t xml:space="preserve"> v</w:t>
      </w:r>
      <w:r w:rsidRPr="0079131B">
        <w:rPr>
          <w:rFonts w:eastAsia="SimSun"/>
          <w:sz w:val="28"/>
          <w:szCs w:val="28"/>
        </w:rPr>
        <w:t>ĩnh</w:t>
      </w:r>
      <w:r w:rsidRPr="0079131B">
        <w:rPr>
          <w:sz w:val="28"/>
          <w:szCs w:val="28"/>
        </w:rPr>
        <w:t xml:space="preserve"> vi</w:t>
      </w:r>
      <w:r w:rsidRPr="0079131B">
        <w:rPr>
          <w:rFonts w:eastAsia="SimSun"/>
          <w:sz w:val="28"/>
          <w:szCs w:val="28"/>
        </w:rPr>
        <w:t>ễn</w:t>
      </w:r>
      <w:r w:rsidRPr="0079131B">
        <w:rPr>
          <w:sz w:val="28"/>
          <w:szCs w:val="28"/>
        </w:rPr>
        <w:t xml:space="preserve"> ch</w:t>
      </w:r>
      <w:r w:rsidRPr="0079131B">
        <w:rPr>
          <w:rFonts w:eastAsia="SimSun"/>
          <w:sz w:val="28"/>
          <w:szCs w:val="28"/>
        </w:rPr>
        <w:t>ẳng</w:t>
      </w:r>
      <w:r w:rsidRPr="0079131B">
        <w:rPr>
          <w:sz w:val="28"/>
          <w:szCs w:val="28"/>
        </w:rPr>
        <w:t xml:space="preserve"> lui s</w:t>
      </w:r>
      <w:r w:rsidRPr="0079131B">
        <w:rPr>
          <w:rFonts w:eastAsia="SimSun"/>
          <w:sz w:val="28"/>
          <w:szCs w:val="28"/>
        </w:rPr>
        <w:t>ụt).</w:t>
      </w:r>
      <w:r w:rsidRPr="0079131B">
        <w:rPr>
          <w:sz w:val="28"/>
          <w:szCs w:val="28"/>
        </w:rPr>
        <w:t xml:space="preserve"> </w:t>
      </w:r>
      <w:r w:rsidRPr="0079131B">
        <w:rPr>
          <w:rFonts w:eastAsia="SimSun"/>
          <w:sz w:val="28"/>
          <w:szCs w:val="28"/>
        </w:rPr>
        <w:t>Đó</w:t>
      </w:r>
      <w:r w:rsidRPr="0079131B">
        <w:rPr>
          <w:sz w:val="28"/>
          <w:szCs w:val="28"/>
        </w:rPr>
        <w:t xml:space="preserve"> l</w:t>
      </w:r>
      <w:r w:rsidRPr="0079131B">
        <w:rPr>
          <w:rFonts w:eastAsia="SimSun"/>
          <w:sz w:val="28"/>
          <w:szCs w:val="28"/>
        </w:rPr>
        <w:t>à</w:t>
      </w:r>
      <w:r w:rsidRPr="0079131B">
        <w:rPr>
          <w:sz w:val="28"/>
          <w:szCs w:val="28"/>
        </w:rPr>
        <w:t xml:space="preserve"> ch</w:t>
      </w:r>
      <w:r w:rsidRPr="0079131B">
        <w:rPr>
          <w:rFonts w:eastAsia="SimSun"/>
          <w:sz w:val="28"/>
          <w:szCs w:val="28"/>
        </w:rPr>
        <w:t>ân</w:t>
      </w:r>
      <w:r w:rsidRPr="0079131B">
        <w:rPr>
          <w:sz w:val="28"/>
          <w:szCs w:val="28"/>
        </w:rPr>
        <w:t xml:space="preserve"> th</w:t>
      </w:r>
      <w:r w:rsidRPr="0079131B">
        <w:rPr>
          <w:rFonts w:eastAsia="SimSun"/>
          <w:sz w:val="28"/>
          <w:szCs w:val="28"/>
        </w:rPr>
        <w:t>ật,</w:t>
      </w:r>
      <w:r w:rsidRPr="0079131B">
        <w:rPr>
          <w:sz w:val="28"/>
          <w:szCs w:val="28"/>
        </w:rPr>
        <w:t xml:space="preserve"> nguy</w:t>
      </w:r>
      <w:r w:rsidRPr="0079131B">
        <w:rPr>
          <w:rFonts w:eastAsia="SimSun"/>
          <w:sz w:val="28"/>
          <w:szCs w:val="28"/>
        </w:rPr>
        <w:t>ện</w:t>
      </w:r>
      <w:r w:rsidRPr="0079131B">
        <w:rPr>
          <w:sz w:val="28"/>
          <w:szCs w:val="28"/>
        </w:rPr>
        <w:t xml:space="preserve"> c</w:t>
      </w:r>
      <w:r w:rsidRPr="0079131B">
        <w:rPr>
          <w:rFonts w:eastAsia="SimSun"/>
          <w:sz w:val="28"/>
          <w:szCs w:val="28"/>
        </w:rPr>
        <w:t>ủa</w:t>
      </w:r>
      <w:r w:rsidRPr="0079131B">
        <w:rPr>
          <w:sz w:val="28"/>
          <w:szCs w:val="28"/>
        </w:rPr>
        <w:t xml:space="preserve"> Ng</w:t>
      </w:r>
      <w:r w:rsidRPr="0079131B">
        <w:rPr>
          <w:rFonts w:eastAsia="SimSun"/>
          <w:sz w:val="28"/>
          <w:szCs w:val="28"/>
        </w:rPr>
        <w:t>ài</w:t>
      </w:r>
      <w:r w:rsidRPr="0079131B">
        <w:rPr>
          <w:sz w:val="28"/>
          <w:szCs w:val="28"/>
        </w:rPr>
        <w:t xml:space="preserve"> li</w:t>
      </w:r>
      <w:r w:rsidRPr="0079131B">
        <w:rPr>
          <w:rFonts w:eastAsia="SimSun"/>
          <w:sz w:val="28"/>
          <w:szCs w:val="28"/>
        </w:rPr>
        <w:t>ền</w:t>
      </w:r>
      <w:r w:rsidRPr="0079131B">
        <w:rPr>
          <w:sz w:val="28"/>
          <w:szCs w:val="28"/>
        </w:rPr>
        <w:t xml:space="preserve"> sanh ra hi</w:t>
      </w:r>
      <w:r w:rsidRPr="0079131B">
        <w:rPr>
          <w:rFonts w:eastAsia="SimSun"/>
          <w:sz w:val="28"/>
          <w:szCs w:val="28"/>
        </w:rPr>
        <w:t>ệu</w:t>
      </w:r>
      <w:r w:rsidRPr="0079131B">
        <w:rPr>
          <w:sz w:val="28"/>
          <w:szCs w:val="28"/>
        </w:rPr>
        <w:t xml:space="preserve"> l</w:t>
      </w:r>
      <w:r w:rsidRPr="0079131B">
        <w:rPr>
          <w:rFonts w:eastAsia="SimSun"/>
          <w:sz w:val="28"/>
          <w:szCs w:val="28"/>
        </w:rPr>
        <w:t>ực.</w:t>
      </w:r>
      <w:r w:rsidRPr="0079131B">
        <w:rPr>
          <w:sz w:val="28"/>
          <w:szCs w:val="28"/>
        </w:rPr>
        <w:t xml:space="preserve"> </w:t>
      </w:r>
      <w:r w:rsidRPr="0079131B">
        <w:rPr>
          <w:rFonts w:eastAsia="SimSun"/>
          <w:sz w:val="28"/>
          <w:szCs w:val="28"/>
        </w:rPr>
        <w:t>Bất</w:t>
      </w:r>
      <w:r w:rsidRPr="0079131B">
        <w:rPr>
          <w:sz w:val="28"/>
          <w:szCs w:val="28"/>
        </w:rPr>
        <w:t xml:space="preserve"> luận </w:t>
      </w:r>
      <w:r w:rsidRPr="0079131B">
        <w:rPr>
          <w:rFonts w:eastAsia="SimSun"/>
          <w:sz w:val="28"/>
          <w:szCs w:val="28"/>
        </w:rPr>
        <w:t>cảnh</w:t>
      </w:r>
      <w:r w:rsidRPr="0079131B">
        <w:rPr>
          <w:sz w:val="28"/>
          <w:szCs w:val="28"/>
        </w:rPr>
        <w:t xml:space="preserve"> gi</w:t>
      </w:r>
      <w:r w:rsidRPr="0079131B">
        <w:rPr>
          <w:rFonts w:eastAsia="SimSun"/>
          <w:sz w:val="28"/>
          <w:szCs w:val="28"/>
        </w:rPr>
        <w:t>ới</w:t>
      </w:r>
      <w:r w:rsidRPr="0079131B">
        <w:rPr>
          <w:sz w:val="28"/>
          <w:szCs w:val="28"/>
        </w:rPr>
        <w:t xml:space="preserve"> n</w:t>
      </w:r>
      <w:r w:rsidRPr="0079131B">
        <w:rPr>
          <w:rFonts w:eastAsia="SimSun"/>
          <w:sz w:val="28"/>
          <w:szCs w:val="28"/>
        </w:rPr>
        <w:t>ào,</w:t>
      </w:r>
      <w:r w:rsidRPr="0079131B">
        <w:rPr>
          <w:sz w:val="28"/>
          <w:szCs w:val="28"/>
        </w:rPr>
        <w:t xml:space="preserve"> nguy</w:t>
      </w:r>
      <w:r w:rsidRPr="0079131B">
        <w:rPr>
          <w:rFonts w:eastAsia="SimSun"/>
          <w:sz w:val="28"/>
          <w:szCs w:val="28"/>
        </w:rPr>
        <w:t>ện</w:t>
      </w:r>
      <w:r w:rsidRPr="0079131B">
        <w:rPr>
          <w:sz w:val="28"/>
          <w:szCs w:val="28"/>
        </w:rPr>
        <w:t xml:space="preserve"> c</w:t>
      </w:r>
      <w:r w:rsidRPr="0079131B">
        <w:rPr>
          <w:rFonts w:eastAsia="SimSun"/>
          <w:sz w:val="28"/>
          <w:szCs w:val="28"/>
        </w:rPr>
        <w:t>ủa</w:t>
      </w:r>
      <w:r w:rsidRPr="0079131B">
        <w:rPr>
          <w:sz w:val="28"/>
          <w:szCs w:val="28"/>
        </w:rPr>
        <w:t xml:space="preserve"> </w:t>
      </w:r>
      <w:r w:rsidRPr="0079131B">
        <w:rPr>
          <w:rFonts w:eastAsia="SimSun"/>
          <w:sz w:val="28"/>
          <w:szCs w:val="28"/>
        </w:rPr>
        <w:t>người</w:t>
      </w:r>
      <w:r w:rsidRPr="0079131B">
        <w:rPr>
          <w:sz w:val="28"/>
          <w:szCs w:val="28"/>
        </w:rPr>
        <w:t xml:space="preserve"> ấ</w:t>
      </w:r>
      <w:r w:rsidRPr="0079131B">
        <w:rPr>
          <w:rFonts w:eastAsia="SimSun"/>
          <w:sz w:val="28"/>
          <w:szCs w:val="28"/>
        </w:rPr>
        <w:t>y</w:t>
      </w:r>
      <w:r w:rsidRPr="0079131B">
        <w:rPr>
          <w:sz w:val="28"/>
          <w:szCs w:val="28"/>
        </w:rPr>
        <w:t xml:space="preserve"> ki</w:t>
      </w:r>
      <w:r w:rsidRPr="0079131B">
        <w:rPr>
          <w:rFonts w:eastAsia="SimSun"/>
          <w:sz w:val="28"/>
          <w:szCs w:val="28"/>
        </w:rPr>
        <w:t>ên</w:t>
      </w:r>
      <w:r w:rsidRPr="0079131B">
        <w:rPr>
          <w:sz w:val="28"/>
          <w:szCs w:val="28"/>
        </w:rPr>
        <w:t xml:space="preserve"> c</w:t>
      </w:r>
      <w:r w:rsidRPr="0079131B">
        <w:rPr>
          <w:rFonts w:eastAsia="SimSun"/>
          <w:sz w:val="28"/>
          <w:szCs w:val="28"/>
        </w:rPr>
        <w:t>ố,</w:t>
      </w:r>
      <w:r w:rsidRPr="0079131B">
        <w:rPr>
          <w:sz w:val="28"/>
          <w:szCs w:val="28"/>
        </w:rPr>
        <w:t xml:space="preserve"> ch</w:t>
      </w:r>
      <w:r w:rsidRPr="0079131B">
        <w:rPr>
          <w:rFonts w:eastAsia="SimSun"/>
          <w:sz w:val="28"/>
          <w:szCs w:val="28"/>
        </w:rPr>
        <w:t>ẳng</w:t>
      </w:r>
      <w:r w:rsidRPr="0079131B">
        <w:rPr>
          <w:sz w:val="28"/>
          <w:szCs w:val="28"/>
        </w:rPr>
        <w:t xml:space="preserve"> tho</w:t>
      </w:r>
      <w:r w:rsidRPr="0079131B">
        <w:rPr>
          <w:rFonts w:eastAsia="SimSun"/>
          <w:sz w:val="28"/>
          <w:szCs w:val="28"/>
        </w:rPr>
        <w:t>ái</w:t>
      </w:r>
      <w:r w:rsidRPr="0079131B">
        <w:rPr>
          <w:sz w:val="28"/>
          <w:szCs w:val="28"/>
        </w:rPr>
        <w:t xml:space="preserve"> chuy</w:t>
      </w:r>
      <w:r w:rsidRPr="0079131B">
        <w:rPr>
          <w:rFonts w:eastAsia="SimSun"/>
          <w:sz w:val="28"/>
          <w:szCs w:val="28"/>
        </w:rPr>
        <w:t>ển.</w:t>
      </w:r>
      <w:r w:rsidRPr="0079131B">
        <w:rPr>
          <w:sz w:val="28"/>
          <w:szCs w:val="28"/>
        </w:rPr>
        <w:t xml:space="preserve"> Nguy</w:t>
      </w:r>
      <w:r w:rsidRPr="0079131B">
        <w:rPr>
          <w:rFonts w:eastAsia="SimSun"/>
          <w:sz w:val="28"/>
          <w:szCs w:val="28"/>
        </w:rPr>
        <w:t>ện</w:t>
      </w:r>
      <w:r w:rsidRPr="0079131B">
        <w:rPr>
          <w:sz w:val="28"/>
          <w:szCs w:val="28"/>
        </w:rPr>
        <w:t xml:space="preserve"> l</w:t>
      </w:r>
      <w:r w:rsidRPr="0079131B">
        <w:rPr>
          <w:rFonts w:eastAsia="SimSun"/>
          <w:sz w:val="28"/>
          <w:szCs w:val="28"/>
        </w:rPr>
        <w:t>ực</w:t>
      </w:r>
      <w:r w:rsidRPr="0079131B">
        <w:rPr>
          <w:sz w:val="28"/>
          <w:szCs w:val="28"/>
        </w:rPr>
        <w:t xml:space="preserve"> </w:t>
      </w:r>
      <w:r w:rsidRPr="0079131B">
        <w:rPr>
          <w:rFonts w:eastAsia="SimSun"/>
          <w:sz w:val="28"/>
          <w:szCs w:val="28"/>
        </w:rPr>
        <w:t>ấy</w:t>
      </w:r>
      <w:r w:rsidRPr="0079131B">
        <w:rPr>
          <w:sz w:val="28"/>
          <w:szCs w:val="28"/>
        </w:rPr>
        <w:t xml:space="preserve"> c</w:t>
      </w:r>
      <w:r w:rsidRPr="0079131B">
        <w:rPr>
          <w:rFonts w:eastAsia="SimSun"/>
          <w:sz w:val="28"/>
          <w:szCs w:val="28"/>
        </w:rPr>
        <w:t>ó</w:t>
      </w:r>
      <w:r w:rsidRPr="0079131B">
        <w:rPr>
          <w:sz w:val="28"/>
          <w:szCs w:val="28"/>
        </w:rPr>
        <w:t xml:space="preserve"> th</w:t>
      </w:r>
      <w:r w:rsidRPr="0079131B">
        <w:rPr>
          <w:rFonts w:eastAsia="SimSun"/>
          <w:sz w:val="28"/>
          <w:szCs w:val="28"/>
        </w:rPr>
        <w:t>ể</w:t>
      </w:r>
      <w:r w:rsidRPr="0079131B">
        <w:rPr>
          <w:sz w:val="28"/>
          <w:szCs w:val="28"/>
        </w:rPr>
        <w:t xml:space="preserve"> </w:t>
      </w:r>
      <w:r w:rsidRPr="0079131B">
        <w:rPr>
          <w:i/>
          <w:sz w:val="28"/>
          <w:szCs w:val="28"/>
        </w:rPr>
        <w:t>“trì pháp”</w:t>
      </w:r>
      <w:r w:rsidRPr="0079131B">
        <w:rPr>
          <w:rFonts w:eastAsia="SimSun"/>
          <w:sz w:val="28"/>
          <w:szCs w:val="28"/>
        </w:rPr>
        <w:t>,</w:t>
      </w:r>
      <w:r w:rsidRPr="0079131B">
        <w:rPr>
          <w:sz w:val="28"/>
          <w:szCs w:val="28"/>
        </w:rPr>
        <w:t xml:space="preserve"> </w:t>
      </w:r>
      <w:r w:rsidRPr="0079131B">
        <w:rPr>
          <w:i/>
          <w:sz w:val="28"/>
          <w:szCs w:val="28"/>
        </w:rPr>
        <w:t>“t</w:t>
      </w:r>
      <w:r w:rsidRPr="0079131B">
        <w:rPr>
          <w:rFonts w:eastAsia="SimSun"/>
          <w:i/>
          <w:sz w:val="28"/>
          <w:szCs w:val="28"/>
        </w:rPr>
        <w:t>rì</w:t>
      </w:r>
      <w:r w:rsidRPr="0079131B">
        <w:rPr>
          <w:i/>
          <w:sz w:val="28"/>
          <w:szCs w:val="28"/>
        </w:rPr>
        <w:t>”</w:t>
      </w:r>
      <w:r w:rsidRPr="0079131B">
        <w:rPr>
          <w:sz w:val="28"/>
          <w:szCs w:val="28"/>
        </w:rPr>
        <w:t xml:space="preserve"> l</w:t>
      </w:r>
      <w:r w:rsidRPr="0079131B">
        <w:rPr>
          <w:rFonts w:eastAsia="SimSun"/>
          <w:sz w:val="28"/>
          <w:szCs w:val="28"/>
        </w:rPr>
        <w:t>à</w:t>
      </w:r>
      <w:r w:rsidRPr="0079131B">
        <w:rPr>
          <w:sz w:val="28"/>
          <w:szCs w:val="28"/>
        </w:rPr>
        <w:t xml:space="preserve"> </w:t>
      </w:r>
      <w:r w:rsidRPr="0079131B">
        <w:rPr>
          <w:rFonts w:eastAsia="SimSun"/>
          <w:sz w:val="28"/>
          <w:szCs w:val="28"/>
        </w:rPr>
        <w:t>gìn</w:t>
      </w:r>
      <w:r w:rsidRPr="0079131B">
        <w:rPr>
          <w:sz w:val="28"/>
          <w:szCs w:val="28"/>
        </w:rPr>
        <w:t xml:space="preserve"> gi</w:t>
      </w:r>
      <w:r w:rsidRPr="0079131B">
        <w:rPr>
          <w:rFonts w:eastAsia="SimSun"/>
          <w:sz w:val="28"/>
          <w:szCs w:val="28"/>
        </w:rPr>
        <w:t>ữ,</w:t>
      </w:r>
      <w:r w:rsidRPr="0079131B">
        <w:rPr>
          <w:sz w:val="28"/>
          <w:szCs w:val="28"/>
        </w:rPr>
        <w:t xml:space="preserve"> </w:t>
      </w:r>
      <w:r w:rsidRPr="0079131B">
        <w:rPr>
          <w:i/>
          <w:sz w:val="28"/>
          <w:szCs w:val="28"/>
        </w:rPr>
        <w:t>“</w:t>
      </w:r>
      <w:r w:rsidRPr="0079131B">
        <w:rPr>
          <w:rFonts w:eastAsia="SimSun"/>
          <w:i/>
          <w:sz w:val="28"/>
          <w:szCs w:val="28"/>
        </w:rPr>
        <w:t>pháp</w:t>
      </w:r>
      <w:r w:rsidRPr="0079131B">
        <w:rPr>
          <w:i/>
          <w:sz w:val="28"/>
          <w:szCs w:val="28"/>
        </w:rPr>
        <w:t xml:space="preserve">” </w:t>
      </w:r>
      <w:r w:rsidRPr="0079131B">
        <w:rPr>
          <w:rFonts w:eastAsia="SimSun"/>
          <w:sz w:val="28"/>
          <w:szCs w:val="28"/>
        </w:rPr>
        <w:t>là</w:t>
      </w:r>
      <w:r w:rsidRPr="0079131B">
        <w:rPr>
          <w:sz w:val="28"/>
          <w:szCs w:val="28"/>
        </w:rPr>
        <w:t xml:space="preserve"> </w:t>
      </w:r>
      <w:r w:rsidRPr="0079131B">
        <w:rPr>
          <w:rFonts w:eastAsia="SimSun"/>
          <w:sz w:val="28"/>
          <w:szCs w:val="28"/>
        </w:rPr>
        <w:t>phương</w:t>
      </w:r>
      <w:r w:rsidRPr="0079131B">
        <w:rPr>
          <w:sz w:val="28"/>
          <w:szCs w:val="28"/>
        </w:rPr>
        <w:t xml:space="preserve"> pháp </w:t>
      </w:r>
      <w:r w:rsidRPr="0079131B">
        <w:rPr>
          <w:rFonts w:eastAsia="SimSun"/>
          <w:sz w:val="28"/>
          <w:szCs w:val="28"/>
        </w:rPr>
        <w:t>tu</w:t>
      </w:r>
      <w:r w:rsidRPr="0079131B">
        <w:rPr>
          <w:sz w:val="28"/>
          <w:szCs w:val="28"/>
        </w:rPr>
        <w:t xml:space="preserve"> h</w:t>
      </w:r>
      <w:r w:rsidRPr="0079131B">
        <w:rPr>
          <w:rFonts w:eastAsia="SimSun"/>
          <w:sz w:val="28"/>
          <w:szCs w:val="28"/>
        </w:rPr>
        <w:t>ành</w:t>
      </w:r>
      <w:r w:rsidRPr="0079131B">
        <w:rPr>
          <w:sz w:val="28"/>
          <w:szCs w:val="28"/>
        </w:rPr>
        <w:t xml:space="preserve"> c</w:t>
      </w:r>
      <w:r w:rsidRPr="0079131B">
        <w:rPr>
          <w:rFonts w:eastAsia="SimSun"/>
          <w:sz w:val="28"/>
          <w:szCs w:val="28"/>
        </w:rPr>
        <w:t>ủa</w:t>
      </w:r>
      <w:r w:rsidRPr="0079131B">
        <w:rPr>
          <w:sz w:val="28"/>
          <w:szCs w:val="28"/>
        </w:rPr>
        <w:t xml:space="preserve"> </w:t>
      </w:r>
      <w:r w:rsidRPr="0079131B">
        <w:rPr>
          <w:rFonts w:eastAsia="SimSun"/>
          <w:sz w:val="28"/>
          <w:szCs w:val="28"/>
        </w:rPr>
        <w:t>người</w:t>
      </w:r>
      <w:r w:rsidRPr="0079131B">
        <w:rPr>
          <w:sz w:val="28"/>
          <w:szCs w:val="28"/>
        </w:rPr>
        <w:t xml:space="preserve"> ấ</w:t>
      </w:r>
      <w:r w:rsidRPr="0079131B">
        <w:rPr>
          <w:rFonts w:eastAsia="SimSun"/>
          <w:sz w:val="28"/>
          <w:szCs w:val="28"/>
        </w:rPr>
        <w:t>y.</w:t>
      </w:r>
      <w:r w:rsidRPr="0079131B">
        <w:rPr>
          <w:sz w:val="28"/>
          <w:szCs w:val="28"/>
        </w:rPr>
        <w:t xml:space="preserve"> C</w:t>
      </w:r>
      <w:r w:rsidRPr="0079131B">
        <w:rPr>
          <w:rFonts w:eastAsia="SimSun"/>
          <w:sz w:val="28"/>
          <w:szCs w:val="28"/>
        </w:rPr>
        <w:t>ăn</w:t>
      </w:r>
      <w:r w:rsidRPr="0079131B">
        <w:rPr>
          <w:sz w:val="28"/>
          <w:szCs w:val="28"/>
        </w:rPr>
        <w:t xml:space="preserve"> c</w:t>
      </w:r>
      <w:r w:rsidRPr="0079131B">
        <w:rPr>
          <w:rFonts w:eastAsia="SimSun"/>
          <w:sz w:val="28"/>
          <w:szCs w:val="28"/>
        </w:rPr>
        <w:t>ứ</w:t>
      </w:r>
      <w:r w:rsidRPr="0079131B">
        <w:rPr>
          <w:sz w:val="28"/>
          <w:szCs w:val="28"/>
        </w:rPr>
        <w:t xml:space="preserve"> l</w:t>
      </w:r>
      <w:r w:rsidRPr="0079131B">
        <w:rPr>
          <w:rFonts w:eastAsia="SimSun"/>
          <w:sz w:val="28"/>
          <w:szCs w:val="28"/>
        </w:rPr>
        <w:t>ý</w:t>
      </w:r>
      <w:r w:rsidRPr="0079131B">
        <w:rPr>
          <w:sz w:val="28"/>
          <w:szCs w:val="28"/>
        </w:rPr>
        <w:t xml:space="preserve"> lu</w:t>
      </w:r>
      <w:r w:rsidRPr="0079131B">
        <w:rPr>
          <w:rFonts w:eastAsia="SimSun"/>
          <w:sz w:val="28"/>
          <w:szCs w:val="28"/>
        </w:rPr>
        <w:t>ận,</w:t>
      </w:r>
      <w:r w:rsidRPr="0079131B">
        <w:rPr>
          <w:sz w:val="28"/>
          <w:szCs w:val="28"/>
        </w:rPr>
        <w:t xml:space="preserve"> </w:t>
      </w:r>
      <w:r w:rsidRPr="0079131B">
        <w:rPr>
          <w:rFonts w:eastAsia="SimSun"/>
          <w:sz w:val="28"/>
          <w:szCs w:val="28"/>
        </w:rPr>
        <w:t>phương</w:t>
      </w:r>
      <w:r w:rsidRPr="0079131B">
        <w:rPr>
          <w:sz w:val="28"/>
          <w:szCs w:val="28"/>
        </w:rPr>
        <w:t xml:space="preserve"> pháp </w:t>
      </w:r>
      <w:r w:rsidRPr="0079131B">
        <w:rPr>
          <w:rFonts w:eastAsia="SimSun"/>
          <w:sz w:val="28"/>
          <w:szCs w:val="28"/>
        </w:rPr>
        <w:t>tu</w:t>
      </w:r>
      <w:r w:rsidRPr="0079131B">
        <w:rPr>
          <w:sz w:val="28"/>
          <w:szCs w:val="28"/>
        </w:rPr>
        <w:t xml:space="preserve"> h</w:t>
      </w:r>
      <w:r w:rsidRPr="0079131B">
        <w:rPr>
          <w:rFonts w:eastAsia="SimSun"/>
          <w:sz w:val="28"/>
          <w:szCs w:val="28"/>
        </w:rPr>
        <w:t>ành,</w:t>
      </w:r>
      <w:r w:rsidRPr="0079131B">
        <w:rPr>
          <w:sz w:val="28"/>
          <w:szCs w:val="28"/>
        </w:rPr>
        <w:t xml:space="preserve"> do </w:t>
      </w:r>
      <w:r w:rsidRPr="0079131B">
        <w:rPr>
          <w:rFonts w:eastAsia="SimSun"/>
          <w:sz w:val="28"/>
          <w:szCs w:val="28"/>
        </w:rPr>
        <w:t>được</w:t>
      </w:r>
      <w:r w:rsidRPr="0079131B">
        <w:rPr>
          <w:sz w:val="28"/>
          <w:szCs w:val="28"/>
        </w:rPr>
        <w:t xml:space="preserve"> </w:t>
      </w:r>
      <w:r w:rsidRPr="0079131B">
        <w:rPr>
          <w:rFonts w:eastAsia="SimSun"/>
          <w:sz w:val="28"/>
          <w:szCs w:val="28"/>
        </w:rPr>
        <w:t>nguyện</w:t>
      </w:r>
      <w:r w:rsidRPr="0079131B">
        <w:rPr>
          <w:sz w:val="28"/>
          <w:szCs w:val="28"/>
        </w:rPr>
        <w:t xml:space="preserve"> l</w:t>
      </w:r>
      <w:r w:rsidRPr="0079131B">
        <w:rPr>
          <w:rFonts w:eastAsia="SimSun"/>
          <w:sz w:val="28"/>
          <w:szCs w:val="28"/>
        </w:rPr>
        <w:t>ực</w:t>
      </w:r>
      <w:r w:rsidRPr="0079131B">
        <w:rPr>
          <w:sz w:val="28"/>
          <w:szCs w:val="28"/>
        </w:rPr>
        <w:t xml:space="preserve"> g</w:t>
      </w:r>
      <w:r w:rsidRPr="0079131B">
        <w:rPr>
          <w:rFonts w:eastAsia="SimSun"/>
          <w:sz w:val="28"/>
          <w:szCs w:val="28"/>
        </w:rPr>
        <w:t>ìn</w:t>
      </w:r>
      <w:r w:rsidRPr="0079131B">
        <w:rPr>
          <w:sz w:val="28"/>
          <w:szCs w:val="28"/>
        </w:rPr>
        <w:t xml:space="preserve"> gi</w:t>
      </w:r>
      <w:r w:rsidRPr="0079131B">
        <w:rPr>
          <w:rFonts w:eastAsia="SimSun"/>
          <w:sz w:val="28"/>
          <w:szCs w:val="28"/>
        </w:rPr>
        <w:t>ữ,</w:t>
      </w:r>
      <w:r w:rsidRPr="0079131B">
        <w:rPr>
          <w:sz w:val="28"/>
          <w:szCs w:val="28"/>
        </w:rPr>
        <w:t xml:space="preserve"> </w:t>
      </w:r>
      <w:r w:rsidRPr="0079131B">
        <w:rPr>
          <w:rFonts w:eastAsia="SimSun"/>
          <w:sz w:val="28"/>
          <w:szCs w:val="28"/>
        </w:rPr>
        <w:t>nên</w:t>
      </w:r>
      <w:r w:rsidRPr="0079131B">
        <w:rPr>
          <w:sz w:val="28"/>
          <w:szCs w:val="28"/>
        </w:rPr>
        <w:t xml:space="preserve"> </w:t>
      </w:r>
      <w:r w:rsidRPr="0079131B">
        <w:rPr>
          <w:rFonts w:eastAsia="SimSun"/>
          <w:sz w:val="28"/>
          <w:szCs w:val="28"/>
        </w:rPr>
        <w:t>chẳng</w:t>
      </w:r>
      <w:r w:rsidRPr="0079131B">
        <w:rPr>
          <w:sz w:val="28"/>
          <w:szCs w:val="28"/>
        </w:rPr>
        <w:t xml:space="preserve"> bị bi</w:t>
      </w:r>
      <w:r w:rsidRPr="0079131B">
        <w:rPr>
          <w:rFonts w:eastAsia="SimSun"/>
          <w:sz w:val="28"/>
          <w:szCs w:val="28"/>
        </w:rPr>
        <w:t>ến</w:t>
      </w:r>
      <w:r w:rsidRPr="0079131B">
        <w:rPr>
          <w:sz w:val="28"/>
          <w:szCs w:val="28"/>
        </w:rPr>
        <w:t xml:space="preserve"> </w:t>
      </w:r>
      <w:r w:rsidRPr="0079131B">
        <w:rPr>
          <w:rFonts w:eastAsia="SimSun"/>
          <w:sz w:val="28"/>
          <w:szCs w:val="28"/>
        </w:rPr>
        <w:t>đổi.</w:t>
      </w:r>
      <w:r w:rsidRPr="0079131B">
        <w:rPr>
          <w:sz w:val="28"/>
          <w:szCs w:val="28"/>
        </w:rPr>
        <w:t xml:space="preserve"> </w:t>
      </w:r>
      <w:r w:rsidRPr="0079131B">
        <w:rPr>
          <w:i/>
          <w:sz w:val="28"/>
          <w:szCs w:val="28"/>
        </w:rPr>
        <w:t>“Pháp Thân tăng trưởng”</w:t>
      </w:r>
      <w:r w:rsidRPr="0079131B">
        <w:rPr>
          <w:rFonts w:eastAsia="SimSun"/>
          <w:sz w:val="28"/>
          <w:szCs w:val="28"/>
        </w:rPr>
        <w:t>,</w:t>
      </w:r>
      <w:r w:rsidRPr="0079131B">
        <w:rPr>
          <w:sz w:val="28"/>
          <w:szCs w:val="28"/>
        </w:rPr>
        <w:t xml:space="preserve"> </w:t>
      </w:r>
      <w:r w:rsidRPr="0079131B">
        <w:rPr>
          <w:rFonts w:eastAsia="SimSun"/>
          <w:sz w:val="28"/>
          <w:szCs w:val="28"/>
        </w:rPr>
        <w:t>Pháp</w:t>
      </w:r>
      <w:r w:rsidRPr="0079131B">
        <w:rPr>
          <w:sz w:val="28"/>
          <w:szCs w:val="28"/>
        </w:rPr>
        <w:t xml:space="preserve"> Thân </w:t>
      </w:r>
      <w:r w:rsidRPr="0079131B">
        <w:rPr>
          <w:rFonts w:eastAsia="SimSun"/>
          <w:sz w:val="28"/>
          <w:szCs w:val="28"/>
        </w:rPr>
        <w:t>huệ</w:t>
      </w:r>
      <w:r w:rsidRPr="0079131B">
        <w:rPr>
          <w:sz w:val="28"/>
          <w:szCs w:val="28"/>
        </w:rPr>
        <w:t xml:space="preserve"> m</w:t>
      </w:r>
      <w:r w:rsidRPr="0079131B">
        <w:rPr>
          <w:rFonts w:eastAsia="SimSun"/>
          <w:sz w:val="28"/>
          <w:szCs w:val="28"/>
        </w:rPr>
        <w:t>ạng</w:t>
      </w:r>
      <w:r w:rsidRPr="0079131B">
        <w:rPr>
          <w:sz w:val="28"/>
          <w:szCs w:val="28"/>
        </w:rPr>
        <w:t xml:space="preserve"> c</w:t>
      </w:r>
      <w:r w:rsidRPr="0079131B">
        <w:rPr>
          <w:rFonts w:eastAsia="SimSun"/>
          <w:sz w:val="28"/>
          <w:szCs w:val="28"/>
        </w:rPr>
        <w:t>ủa</w:t>
      </w:r>
      <w:r w:rsidRPr="0079131B">
        <w:rPr>
          <w:sz w:val="28"/>
          <w:szCs w:val="28"/>
        </w:rPr>
        <w:t xml:space="preserve"> </w:t>
      </w:r>
      <w:r w:rsidRPr="0079131B">
        <w:rPr>
          <w:rFonts w:eastAsia="SimSun"/>
          <w:sz w:val="28"/>
          <w:szCs w:val="28"/>
        </w:rPr>
        <w:t>người</w:t>
      </w:r>
      <w:r w:rsidRPr="0079131B">
        <w:rPr>
          <w:sz w:val="28"/>
          <w:szCs w:val="28"/>
        </w:rPr>
        <w:t xml:space="preserve"> ấ</w:t>
      </w:r>
      <w:r w:rsidRPr="0079131B">
        <w:rPr>
          <w:rFonts w:eastAsia="SimSun"/>
          <w:sz w:val="28"/>
          <w:szCs w:val="28"/>
        </w:rPr>
        <w:t>y</w:t>
      </w:r>
      <w:r w:rsidRPr="0079131B">
        <w:rPr>
          <w:sz w:val="28"/>
          <w:szCs w:val="28"/>
        </w:rPr>
        <w:t xml:space="preserve"> </w:t>
      </w:r>
      <w:r w:rsidRPr="0079131B">
        <w:rPr>
          <w:rFonts w:eastAsia="SimSun"/>
          <w:sz w:val="28"/>
          <w:szCs w:val="28"/>
        </w:rPr>
        <w:t>tăng</w:t>
      </w:r>
      <w:r w:rsidRPr="0079131B">
        <w:rPr>
          <w:sz w:val="28"/>
          <w:szCs w:val="28"/>
        </w:rPr>
        <w:t xml:space="preserve"> trưởng</w:t>
      </w:r>
      <w:r w:rsidRPr="0079131B">
        <w:rPr>
          <w:rFonts w:eastAsia="SimSun"/>
          <w:sz w:val="28"/>
          <w:szCs w:val="28"/>
        </w:rPr>
        <w:t>.</w:t>
      </w:r>
      <w:r w:rsidRPr="0079131B">
        <w:rPr>
          <w:sz w:val="28"/>
          <w:szCs w:val="28"/>
        </w:rPr>
        <w:t xml:space="preserve"> </w:t>
      </w:r>
      <w:r w:rsidRPr="0079131B">
        <w:rPr>
          <w:rFonts w:eastAsia="SimSun"/>
          <w:sz w:val="28"/>
          <w:szCs w:val="28"/>
        </w:rPr>
        <w:t>Chỉ</w:t>
      </w:r>
      <w:r w:rsidRPr="0079131B">
        <w:rPr>
          <w:sz w:val="28"/>
          <w:szCs w:val="28"/>
        </w:rPr>
        <w:t xml:space="preserve"> có </w:t>
      </w:r>
      <w:r w:rsidRPr="0079131B">
        <w:rPr>
          <w:rFonts w:eastAsia="SimSun"/>
          <w:sz w:val="28"/>
          <w:szCs w:val="28"/>
        </w:rPr>
        <w:t>tín</w:t>
      </w:r>
      <w:r w:rsidRPr="0079131B">
        <w:rPr>
          <w:sz w:val="28"/>
          <w:szCs w:val="28"/>
        </w:rPr>
        <w:t xml:space="preserve"> nguyện </w:t>
      </w:r>
      <w:r w:rsidRPr="0079131B">
        <w:rPr>
          <w:rFonts w:eastAsia="SimSun"/>
          <w:sz w:val="28"/>
          <w:szCs w:val="28"/>
        </w:rPr>
        <w:t>kiên</w:t>
      </w:r>
      <w:r w:rsidRPr="0079131B">
        <w:rPr>
          <w:sz w:val="28"/>
          <w:szCs w:val="28"/>
        </w:rPr>
        <w:t xml:space="preserve"> cố</w:t>
      </w:r>
      <w:r w:rsidRPr="0079131B">
        <w:rPr>
          <w:rFonts w:eastAsia="SimSun"/>
          <w:sz w:val="28"/>
          <w:szCs w:val="28"/>
        </w:rPr>
        <w:t>,</w:t>
      </w:r>
      <w:r w:rsidRPr="0079131B">
        <w:rPr>
          <w:sz w:val="28"/>
          <w:szCs w:val="28"/>
        </w:rPr>
        <w:t xml:space="preserve"> </w:t>
      </w:r>
      <w:r w:rsidRPr="0079131B">
        <w:rPr>
          <w:rFonts w:eastAsia="SimSun"/>
          <w:sz w:val="28"/>
          <w:szCs w:val="28"/>
        </w:rPr>
        <w:t>Pháp</w:t>
      </w:r>
      <w:r w:rsidRPr="0079131B">
        <w:rPr>
          <w:sz w:val="28"/>
          <w:szCs w:val="28"/>
        </w:rPr>
        <w:t xml:space="preserve"> Thân </w:t>
      </w:r>
      <w:r w:rsidRPr="0079131B">
        <w:rPr>
          <w:rFonts w:eastAsia="SimSun"/>
          <w:sz w:val="28"/>
          <w:szCs w:val="28"/>
        </w:rPr>
        <w:t>huệ</w:t>
      </w:r>
      <w:r w:rsidRPr="0079131B">
        <w:rPr>
          <w:sz w:val="28"/>
          <w:szCs w:val="28"/>
        </w:rPr>
        <w:t xml:space="preserve"> m</w:t>
      </w:r>
      <w:r w:rsidRPr="0079131B">
        <w:rPr>
          <w:rFonts w:eastAsia="SimSun"/>
          <w:sz w:val="28"/>
          <w:szCs w:val="28"/>
        </w:rPr>
        <w:t>ạng</w:t>
      </w:r>
      <w:r w:rsidRPr="0079131B">
        <w:rPr>
          <w:sz w:val="28"/>
          <w:szCs w:val="28"/>
        </w:rPr>
        <w:t xml:space="preserve"> </w:t>
      </w:r>
      <w:r w:rsidRPr="0079131B">
        <w:rPr>
          <w:rFonts w:eastAsia="SimSun"/>
          <w:sz w:val="28"/>
          <w:szCs w:val="28"/>
        </w:rPr>
        <w:t>quyết</w:t>
      </w:r>
      <w:r w:rsidRPr="0079131B">
        <w:rPr>
          <w:sz w:val="28"/>
          <w:szCs w:val="28"/>
        </w:rPr>
        <w:t xml:space="preserve"> định </w:t>
      </w:r>
      <w:r w:rsidRPr="0079131B">
        <w:rPr>
          <w:rFonts w:eastAsia="SimSun"/>
          <w:sz w:val="28"/>
          <w:szCs w:val="28"/>
        </w:rPr>
        <w:t>tăng</w:t>
      </w:r>
      <w:r w:rsidRPr="0079131B">
        <w:rPr>
          <w:sz w:val="28"/>
          <w:szCs w:val="28"/>
        </w:rPr>
        <w:t xml:space="preserve"> trưởng</w:t>
      </w:r>
      <w:r w:rsidRPr="0079131B">
        <w:rPr>
          <w:rFonts w:eastAsia="SimSun"/>
          <w:sz w:val="28"/>
          <w:szCs w:val="28"/>
        </w:rPr>
        <w:t>.</w:t>
      </w:r>
    </w:p>
    <w:p w14:paraId="67AD90DB" w14:textId="77777777" w:rsidR="003031FC" w:rsidRPr="0079131B" w:rsidRDefault="003031FC" w:rsidP="00C95564">
      <w:pPr>
        <w:ind w:firstLine="720"/>
        <w:rPr>
          <w:sz w:val="28"/>
          <w:szCs w:val="28"/>
        </w:rPr>
      </w:pPr>
      <w:r w:rsidRPr="0079131B">
        <w:rPr>
          <w:rFonts w:eastAsia="SimSun"/>
          <w:sz w:val="28"/>
          <w:szCs w:val="28"/>
        </w:rPr>
        <w:t>Vì</w:t>
      </w:r>
      <w:r w:rsidRPr="0079131B">
        <w:rPr>
          <w:sz w:val="28"/>
          <w:szCs w:val="28"/>
        </w:rPr>
        <w:t xml:space="preserve"> th</w:t>
      </w:r>
      <w:r w:rsidRPr="0079131B">
        <w:rPr>
          <w:rFonts w:eastAsia="SimSun"/>
          <w:sz w:val="28"/>
          <w:szCs w:val="28"/>
        </w:rPr>
        <w:t>ế,</w:t>
      </w:r>
      <w:r w:rsidRPr="0079131B">
        <w:rPr>
          <w:sz w:val="28"/>
          <w:szCs w:val="28"/>
        </w:rPr>
        <w:t xml:space="preserve"> t</w:t>
      </w:r>
      <w:r w:rsidRPr="0079131B">
        <w:rPr>
          <w:rFonts w:eastAsia="SimSun"/>
          <w:sz w:val="28"/>
          <w:szCs w:val="28"/>
        </w:rPr>
        <w:t>ôi</w:t>
      </w:r>
      <w:r w:rsidRPr="0079131B">
        <w:rPr>
          <w:sz w:val="28"/>
          <w:szCs w:val="28"/>
        </w:rPr>
        <w:t xml:space="preserve"> b</w:t>
      </w:r>
      <w:r w:rsidRPr="0079131B">
        <w:rPr>
          <w:rFonts w:eastAsia="SimSun"/>
          <w:sz w:val="28"/>
          <w:szCs w:val="28"/>
        </w:rPr>
        <w:t>ảo</w:t>
      </w:r>
      <w:r w:rsidRPr="0079131B">
        <w:rPr>
          <w:sz w:val="28"/>
          <w:szCs w:val="28"/>
        </w:rPr>
        <w:t xml:space="preserve"> c</w:t>
      </w:r>
      <w:r w:rsidRPr="0079131B">
        <w:rPr>
          <w:rFonts w:eastAsia="SimSun"/>
          <w:sz w:val="28"/>
          <w:szCs w:val="28"/>
        </w:rPr>
        <w:t>ác</w:t>
      </w:r>
      <w:r w:rsidRPr="0079131B">
        <w:rPr>
          <w:sz w:val="28"/>
          <w:szCs w:val="28"/>
        </w:rPr>
        <w:t xml:space="preserve"> </w:t>
      </w:r>
      <w:r w:rsidRPr="0079131B">
        <w:rPr>
          <w:rFonts w:eastAsia="SimSun"/>
          <w:sz w:val="28"/>
          <w:szCs w:val="28"/>
        </w:rPr>
        <w:t>đồng</w:t>
      </w:r>
      <w:r w:rsidRPr="0079131B">
        <w:rPr>
          <w:sz w:val="28"/>
          <w:szCs w:val="28"/>
        </w:rPr>
        <w:t xml:space="preserve"> h</w:t>
      </w:r>
      <w:r w:rsidRPr="0079131B">
        <w:rPr>
          <w:rFonts w:eastAsia="SimSun"/>
          <w:sz w:val="28"/>
          <w:szCs w:val="28"/>
        </w:rPr>
        <w:t>ọc:</w:t>
      </w:r>
      <w:r w:rsidRPr="0079131B">
        <w:rPr>
          <w:sz w:val="28"/>
          <w:szCs w:val="28"/>
        </w:rPr>
        <w:t xml:space="preserve"> Qu</w:t>
      </w:r>
      <w:r w:rsidRPr="0079131B">
        <w:rPr>
          <w:rFonts w:eastAsia="SimSun"/>
          <w:sz w:val="28"/>
          <w:szCs w:val="28"/>
        </w:rPr>
        <w:t>ý</w:t>
      </w:r>
      <w:r w:rsidRPr="0079131B">
        <w:rPr>
          <w:sz w:val="28"/>
          <w:szCs w:val="28"/>
        </w:rPr>
        <w:t xml:space="preserve"> v</w:t>
      </w:r>
      <w:r w:rsidRPr="0079131B">
        <w:rPr>
          <w:rFonts w:eastAsia="SimSun"/>
          <w:sz w:val="28"/>
          <w:szCs w:val="28"/>
        </w:rPr>
        <w:t>ị</w:t>
      </w:r>
      <w:r w:rsidRPr="0079131B">
        <w:rPr>
          <w:sz w:val="28"/>
          <w:szCs w:val="28"/>
        </w:rPr>
        <w:t xml:space="preserve"> h</w:t>
      </w:r>
      <w:r w:rsidRPr="0079131B">
        <w:rPr>
          <w:rFonts w:eastAsia="SimSun"/>
          <w:sz w:val="28"/>
          <w:szCs w:val="28"/>
        </w:rPr>
        <w:t>ãy</w:t>
      </w:r>
      <w:r w:rsidRPr="0079131B">
        <w:rPr>
          <w:sz w:val="28"/>
          <w:szCs w:val="28"/>
        </w:rPr>
        <w:t xml:space="preserve"> l</w:t>
      </w:r>
      <w:r w:rsidRPr="0079131B">
        <w:rPr>
          <w:rFonts w:eastAsia="SimSun"/>
          <w:sz w:val="28"/>
          <w:szCs w:val="28"/>
        </w:rPr>
        <w:t>àm,</w:t>
      </w:r>
      <w:r w:rsidRPr="0079131B">
        <w:rPr>
          <w:sz w:val="28"/>
          <w:szCs w:val="28"/>
        </w:rPr>
        <w:t xml:space="preserve"> s</w:t>
      </w:r>
      <w:r w:rsidRPr="0079131B">
        <w:rPr>
          <w:rFonts w:eastAsia="SimSun"/>
          <w:sz w:val="28"/>
          <w:szCs w:val="28"/>
        </w:rPr>
        <w:t>ẽ</w:t>
      </w:r>
      <w:r w:rsidRPr="0079131B">
        <w:rPr>
          <w:sz w:val="28"/>
          <w:szCs w:val="28"/>
        </w:rPr>
        <w:t xml:space="preserve"> th</w:t>
      </w:r>
      <w:r w:rsidRPr="0079131B">
        <w:rPr>
          <w:rFonts w:eastAsia="SimSun"/>
          <w:sz w:val="28"/>
          <w:szCs w:val="28"/>
        </w:rPr>
        <w:t>ấu</w:t>
      </w:r>
      <w:r w:rsidRPr="0079131B">
        <w:rPr>
          <w:sz w:val="28"/>
          <w:szCs w:val="28"/>
        </w:rPr>
        <w:t xml:space="preserve"> hi</w:t>
      </w:r>
      <w:r w:rsidRPr="0079131B">
        <w:rPr>
          <w:rFonts w:eastAsia="SimSun"/>
          <w:sz w:val="28"/>
          <w:szCs w:val="28"/>
        </w:rPr>
        <w:t>ểu,</w:t>
      </w:r>
      <w:r w:rsidRPr="0079131B">
        <w:rPr>
          <w:sz w:val="28"/>
          <w:szCs w:val="28"/>
        </w:rPr>
        <w:t xml:space="preserve"> ch</w:t>
      </w:r>
      <w:r w:rsidRPr="0079131B">
        <w:rPr>
          <w:rFonts w:eastAsia="SimSun"/>
          <w:sz w:val="28"/>
          <w:szCs w:val="28"/>
        </w:rPr>
        <w:t>ứng</w:t>
      </w:r>
      <w:r w:rsidRPr="0079131B">
        <w:rPr>
          <w:sz w:val="28"/>
          <w:szCs w:val="28"/>
        </w:rPr>
        <w:t xml:space="preserve"> nghi</w:t>
      </w:r>
      <w:r w:rsidRPr="0079131B">
        <w:rPr>
          <w:rFonts w:eastAsia="SimSun"/>
          <w:sz w:val="28"/>
          <w:szCs w:val="28"/>
        </w:rPr>
        <w:t>ệm.</w:t>
      </w:r>
      <w:r w:rsidRPr="0079131B">
        <w:rPr>
          <w:sz w:val="28"/>
          <w:szCs w:val="28"/>
        </w:rPr>
        <w:t xml:space="preserve"> N</w:t>
      </w:r>
      <w:r w:rsidRPr="0079131B">
        <w:rPr>
          <w:rFonts w:eastAsia="SimSun"/>
          <w:sz w:val="28"/>
          <w:szCs w:val="28"/>
        </w:rPr>
        <w:t>ếu</w:t>
      </w:r>
      <w:r w:rsidRPr="0079131B">
        <w:rPr>
          <w:sz w:val="28"/>
          <w:szCs w:val="28"/>
        </w:rPr>
        <w:t xml:space="preserve"> </w:t>
      </w:r>
      <w:r w:rsidRPr="0079131B">
        <w:rPr>
          <w:rFonts w:eastAsia="SimSun"/>
          <w:sz w:val="28"/>
          <w:szCs w:val="28"/>
        </w:rPr>
        <w:t>quý</w:t>
      </w:r>
      <w:r w:rsidRPr="0079131B">
        <w:rPr>
          <w:sz w:val="28"/>
          <w:szCs w:val="28"/>
        </w:rPr>
        <w:t xml:space="preserve"> vị thật sự </w:t>
      </w:r>
      <w:r w:rsidRPr="0079131B">
        <w:rPr>
          <w:rFonts w:eastAsia="SimSun"/>
          <w:sz w:val="28"/>
          <w:szCs w:val="28"/>
        </w:rPr>
        <w:t>tin</w:t>
      </w:r>
      <w:r w:rsidRPr="0079131B">
        <w:rPr>
          <w:sz w:val="28"/>
          <w:szCs w:val="28"/>
        </w:rPr>
        <w:t xml:space="preserve"> t</w:t>
      </w:r>
      <w:r w:rsidRPr="0079131B">
        <w:rPr>
          <w:rFonts w:eastAsia="SimSun"/>
          <w:sz w:val="28"/>
          <w:szCs w:val="28"/>
        </w:rPr>
        <w:t>ưởng</w:t>
      </w:r>
      <w:r w:rsidRPr="0079131B">
        <w:rPr>
          <w:sz w:val="28"/>
          <w:szCs w:val="28"/>
        </w:rPr>
        <w:t xml:space="preserve"> </w:t>
      </w:r>
      <w:r w:rsidRPr="0079131B">
        <w:rPr>
          <w:rFonts w:eastAsia="SimSun"/>
          <w:sz w:val="28"/>
          <w:szCs w:val="28"/>
        </w:rPr>
        <w:t>pháp</w:t>
      </w:r>
      <w:r w:rsidRPr="0079131B">
        <w:rPr>
          <w:sz w:val="28"/>
          <w:szCs w:val="28"/>
        </w:rPr>
        <w:t xml:space="preserve"> môn này</w:t>
      </w:r>
      <w:r w:rsidRPr="0079131B">
        <w:rPr>
          <w:rFonts w:eastAsia="SimSun"/>
          <w:sz w:val="28"/>
          <w:szCs w:val="28"/>
        </w:rPr>
        <w:t>,</w:t>
      </w:r>
      <w:r w:rsidRPr="0079131B">
        <w:rPr>
          <w:sz w:val="28"/>
          <w:szCs w:val="28"/>
        </w:rPr>
        <w:t xml:space="preserve"> y theo </w:t>
      </w:r>
      <w:r w:rsidRPr="0079131B">
        <w:rPr>
          <w:rFonts w:eastAsia="SimSun"/>
          <w:sz w:val="28"/>
          <w:szCs w:val="28"/>
        </w:rPr>
        <w:t>phương</w:t>
      </w:r>
      <w:r w:rsidRPr="0079131B">
        <w:rPr>
          <w:sz w:val="28"/>
          <w:szCs w:val="28"/>
        </w:rPr>
        <w:t xml:space="preserve"> pháp </w:t>
      </w:r>
      <w:r w:rsidRPr="0079131B">
        <w:rPr>
          <w:rFonts w:eastAsia="SimSun"/>
          <w:sz w:val="28"/>
          <w:szCs w:val="28"/>
        </w:rPr>
        <w:t>như</w:t>
      </w:r>
      <w:r w:rsidRPr="0079131B">
        <w:rPr>
          <w:sz w:val="28"/>
          <w:szCs w:val="28"/>
        </w:rPr>
        <w:t xml:space="preserve"> t</w:t>
      </w:r>
      <w:r w:rsidRPr="0079131B">
        <w:rPr>
          <w:rFonts w:eastAsia="SimSun"/>
          <w:sz w:val="28"/>
          <w:szCs w:val="28"/>
        </w:rPr>
        <w:t>ôi</w:t>
      </w:r>
      <w:r w:rsidRPr="0079131B">
        <w:rPr>
          <w:sz w:val="28"/>
          <w:szCs w:val="28"/>
        </w:rPr>
        <w:t xml:space="preserve"> </w:t>
      </w:r>
      <w:r w:rsidRPr="0079131B">
        <w:rPr>
          <w:rFonts w:eastAsia="SimSun"/>
          <w:sz w:val="28"/>
          <w:szCs w:val="28"/>
        </w:rPr>
        <w:t>đã</w:t>
      </w:r>
      <w:r w:rsidRPr="0079131B">
        <w:rPr>
          <w:sz w:val="28"/>
          <w:szCs w:val="28"/>
        </w:rPr>
        <w:t xml:space="preserve"> n</w:t>
      </w:r>
      <w:r w:rsidRPr="0079131B">
        <w:rPr>
          <w:rFonts w:eastAsia="SimSun"/>
          <w:sz w:val="28"/>
          <w:szCs w:val="28"/>
        </w:rPr>
        <w:t>ói</w:t>
      </w:r>
      <w:r w:rsidRPr="0079131B">
        <w:rPr>
          <w:sz w:val="28"/>
          <w:szCs w:val="28"/>
        </w:rPr>
        <w:t xml:space="preserve"> </w:t>
      </w:r>
      <w:r w:rsidRPr="0079131B">
        <w:rPr>
          <w:rFonts w:eastAsia="SimSun"/>
          <w:sz w:val="28"/>
          <w:szCs w:val="28"/>
        </w:rPr>
        <w:t>để</w:t>
      </w:r>
      <w:r w:rsidRPr="0079131B">
        <w:rPr>
          <w:sz w:val="28"/>
          <w:szCs w:val="28"/>
        </w:rPr>
        <w:t xml:space="preserve"> tu h</w:t>
      </w:r>
      <w:r w:rsidRPr="0079131B">
        <w:rPr>
          <w:rFonts w:eastAsia="SimSun"/>
          <w:sz w:val="28"/>
          <w:szCs w:val="28"/>
        </w:rPr>
        <w:t>ành,</w:t>
      </w:r>
      <w:r w:rsidRPr="0079131B">
        <w:rPr>
          <w:sz w:val="28"/>
          <w:szCs w:val="28"/>
        </w:rPr>
        <w:t xml:space="preserve"> </w:t>
      </w:r>
      <w:r w:rsidRPr="0079131B">
        <w:rPr>
          <w:rFonts w:eastAsia="SimSun"/>
          <w:sz w:val="28"/>
          <w:szCs w:val="28"/>
        </w:rPr>
        <w:t>tối</w:t>
      </w:r>
      <w:r w:rsidRPr="0079131B">
        <w:rPr>
          <w:sz w:val="28"/>
          <w:szCs w:val="28"/>
        </w:rPr>
        <w:t xml:space="preserve"> đa </w:t>
      </w:r>
      <w:r w:rsidRPr="0079131B">
        <w:rPr>
          <w:rFonts w:eastAsia="SimSun"/>
          <w:sz w:val="28"/>
          <w:szCs w:val="28"/>
        </w:rPr>
        <w:t>là</w:t>
      </w:r>
      <w:r w:rsidRPr="0079131B">
        <w:rPr>
          <w:sz w:val="28"/>
          <w:szCs w:val="28"/>
        </w:rPr>
        <w:t xml:space="preserve"> </w:t>
      </w:r>
      <w:r w:rsidRPr="0079131B">
        <w:rPr>
          <w:rFonts w:eastAsia="SimSun"/>
          <w:sz w:val="28"/>
          <w:szCs w:val="28"/>
        </w:rPr>
        <w:t>ba</w:t>
      </w:r>
      <w:r w:rsidRPr="0079131B">
        <w:rPr>
          <w:sz w:val="28"/>
          <w:szCs w:val="28"/>
        </w:rPr>
        <w:t xml:space="preserve"> năm, </w:t>
      </w:r>
      <w:r w:rsidRPr="0079131B">
        <w:rPr>
          <w:rFonts w:eastAsia="SimSun"/>
          <w:sz w:val="28"/>
          <w:szCs w:val="28"/>
        </w:rPr>
        <w:t>quý</w:t>
      </w:r>
      <w:r w:rsidRPr="0079131B">
        <w:rPr>
          <w:sz w:val="28"/>
          <w:szCs w:val="28"/>
        </w:rPr>
        <w:t xml:space="preserve"> vị g</w:t>
      </w:r>
      <w:r w:rsidRPr="0079131B">
        <w:rPr>
          <w:rFonts w:eastAsia="SimSun"/>
          <w:sz w:val="28"/>
          <w:szCs w:val="28"/>
        </w:rPr>
        <w:t>ặp</w:t>
      </w:r>
      <w:r w:rsidRPr="0079131B">
        <w:rPr>
          <w:sz w:val="28"/>
          <w:szCs w:val="28"/>
        </w:rPr>
        <w:t xml:space="preserve"> l</w:t>
      </w:r>
      <w:r w:rsidRPr="0079131B">
        <w:rPr>
          <w:rFonts w:eastAsia="SimSun"/>
          <w:sz w:val="28"/>
          <w:szCs w:val="28"/>
        </w:rPr>
        <w:t>ại</w:t>
      </w:r>
      <w:r w:rsidRPr="0079131B">
        <w:rPr>
          <w:sz w:val="28"/>
          <w:szCs w:val="28"/>
        </w:rPr>
        <w:t xml:space="preserve"> t</w:t>
      </w:r>
      <w:r w:rsidRPr="0079131B">
        <w:rPr>
          <w:rFonts w:eastAsia="SimSun"/>
          <w:sz w:val="28"/>
          <w:szCs w:val="28"/>
        </w:rPr>
        <w:t>ôi,</w:t>
      </w:r>
      <w:r w:rsidRPr="0079131B">
        <w:rPr>
          <w:sz w:val="28"/>
          <w:szCs w:val="28"/>
        </w:rPr>
        <w:t xml:space="preserve"> s</w:t>
      </w:r>
      <w:r w:rsidRPr="0079131B">
        <w:rPr>
          <w:rFonts w:eastAsia="SimSun"/>
          <w:sz w:val="28"/>
          <w:szCs w:val="28"/>
        </w:rPr>
        <w:t>ẽ</w:t>
      </w:r>
      <w:r w:rsidRPr="0079131B">
        <w:rPr>
          <w:sz w:val="28"/>
          <w:szCs w:val="28"/>
        </w:rPr>
        <w:t xml:space="preserve"> n</w:t>
      </w:r>
      <w:r w:rsidRPr="0079131B">
        <w:rPr>
          <w:rFonts w:eastAsia="SimSun"/>
          <w:sz w:val="28"/>
          <w:szCs w:val="28"/>
        </w:rPr>
        <w:t>ói:</w:t>
      </w:r>
      <w:r w:rsidRPr="0079131B">
        <w:rPr>
          <w:sz w:val="28"/>
          <w:szCs w:val="28"/>
        </w:rPr>
        <w:t xml:space="preserve"> “</w:t>
      </w:r>
      <w:r w:rsidRPr="0079131B">
        <w:rPr>
          <w:rFonts w:eastAsia="SimSun"/>
          <w:sz w:val="28"/>
          <w:szCs w:val="28"/>
        </w:rPr>
        <w:t>Pháp</w:t>
      </w:r>
      <w:r w:rsidRPr="0079131B">
        <w:rPr>
          <w:sz w:val="28"/>
          <w:szCs w:val="28"/>
        </w:rPr>
        <w:t xml:space="preserve"> s</w:t>
      </w:r>
      <w:r w:rsidRPr="0079131B">
        <w:rPr>
          <w:rFonts w:eastAsia="SimSun"/>
          <w:sz w:val="28"/>
          <w:szCs w:val="28"/>
        </w:rPr>
        <w:t>ư</w:t>
      </w:r>
      <w:r w:rsidRPr="0079131B">
        <w:rPr>
          <w:sz w:val="28"/>
          <w:szCs w:val="28"/>
        </w:rPr>
        <w:t xml:space="preserve"> </w:t>
      </w:r>
      <w:r w:rsidRPr="0079131B">
        <w:rPr>
          <w:rFonts w:eastAsia="SimSun"/>
          <w:sz w:val="28"/>
          <w:szCs w:val="28"/>
        </w:rPr>
        <w:t>ơi!</w:t>
      </w:r>
      <w:r w:rsidRPr="0079131B">
        <w:rPr>
          <w:sz w:val="28"/>
          <w:szCs w:val="28"/>
        </w:rPr>
        <w:t xml:space="preserve"> T</w:t>
      </w:r>
      <w:r w:rsidRPr="0079131B">
        <w:rPr>
          <w:rFonts w:eastAsia="SimSun"/>
          <w:sz w:val="28"/>
          <w:szCs w:val="28"/>
        </w:rPr>
        <w:t>ôi</w:t>
      </w:r>
      <w:r w:rsidRPr="0079131B">
        <w:rPr>
          <w:sz w:val="28"/>
          <w:szCs w:val="28"/>
        </w:rPr>
        <w:t xml:space="preserve"> </w:t>
      </w:r>
      <w:r w:rsidRPr="0079131B">
        <w:rPr>
          <w:rFonts w:eastAsia="SimSun"/>
          <w:sz w:val="28"/>
          <w:szCs w:val="28"/>
        </w:rPr>
        <w:t>thật</w:t>
      </w:r>
      <w:r w:rsidRPr="0079131B">
        <w:rPr>
          <w:sz w:val="28"/>
          <w:szCs w:val="28"/>
        </w:rPr>
        <w:t xml:space="preserve"> sự </w:t>
      </w:r>
      <w:r w:rsidRPr="0079131B">
        <w:rPr>
          <w:rFonts w:eastAsia="SimSun"/>
          <w:sz w:val="28"/>
          <w:szCs w:val="28"/>
        </w:rPr>
        <w:t>nắm</w:t>
      </w:r>
      <w:r w:rsidRPr="0079131B">
        <w:rPr>
          <w:sz w:val="28"/>
          <w:szCs w:val="28"/>
        </w:rPr>
        <w:t xml:space="preserve"> ch</w:t>
      </w:r>
      <w:r w:rsidRPr="0079131B">
        <w:rPr>
          <w:rFonts w:eastAsia="SimSun"/>
          <w:sz w:val="28"/>
          <w:szCs w:val="28"/>
        </w:rPr>
        <w:t>ắc</w:t>
      </w:r>
      <w:r w:rsidRPr="0079131B">
        <w:rPr>
          <w:sz w:val="28"/>
          <w:szCs w:val="28"/>
        </w:rPr>
        <w:t xml:space="preserve"> </w:t>
      </w:r>
      <w:r w:rsidRPr="0079131B">
        <w:rPr>
          <w:rFonts w:eastAsia="SimSun"/>
          <w:sz w:val="28"/>
          <w:szCs w:val="28"/>
        </w:rPr>
        <w:t>vãng</w:t>
      </w:r>
      <w:r w:rsidRPr="0079131B">
        <w:rPr>
          <w:sz w:val="28"/>
          <w:szCs w:val="28"/>
        </w:rPr>
        <w:t xml:space="preserve"> sanh </w:t>
      </w:r>
      <w:r w:rsidRPr="0079131B">
        <w:rPr>
          <w:rFonts w:eastAsia="SimSun"/>
          <w:sz w:val="28"/>
          <w:szCs w:val="28"/>
        </w:rPr>
        <w:t>Tây</w:t>
      </w:r>
      <w:r w:rsidRPr="0079131B">
        <w:rPr>
          <w:sz w:val="28"/>
          <w:szCs w:val="28"/>
        </w:rPr>
        <w:t xml:space="preserve"> Phương </w:t>
      </w:r>
      <w:r w:rsidRPr="0079131B">
        <w:rPr>
          <w:rFonts w:eastAsia="SimSun"/>
          <w:sz w:val="28"/>
          <w:szCs w:val="28"/>
        </w:rPr>
        <w:t>Cực</w:t>
      </w:r>
      <w:r w:rsidRPr="0079131B">
        <w:rPr>
          <w:sz w:val="28"/>
          <w:szCs w:val="28"/>
        </w:rPr>
        <w:t xml:space="preserve"> Lạc thế giới</w:t>
      </w:r>
      <w:r w:rsidRPr="0079131B">
        <w:rPr>
          <w:rFonts w:eastAsia="SimSun"/>
          <w:sz w:val="28"/>
          <w:szCs w:val="28"/>
        </w:rPr>
        <w:t>,</w:t>
      </w:r>
      <w:r w:rsidRPr="0079131B">
        <w:rPr>
          <w:sz w:val="28"/>
          <w:szCs w:val="28"/>
        </w:rPr>
        <w:t xml:space="preserve"> t</w:t>
      </w:r>
      <w:r w:rsidRPr="0079131B">
        <w:rPr>
          <w:rFonts w:eastAsia="SimSun"/>
          <w:sz w:val="28"/>
          <w:szCs w:val="28"/>
        </w:rPr>
        <w:t>ừ</w:t>
      </w:r>
      <w:r w:rsidRPr="0079131B">
        <w:rPr>
          <w:sz w:val="28"/>
          <w:szCs w:val="28"/>
        </w:rPr>
        <w:t xml:space="preserve"> nay tr</w:t>
      </w:r>
      <w:r w:rsidRPr="0079131B">
        <w:rPr>
          <w:rFonts w:eastAsia="SimSun"/>
          <w:sz w:val="28"/>
          <w:szCs w:val="28"/>
        </w:rPr>
        <w:t>ở</w:t>
      </w:r>
      <w:r w:rsidRPr="0079131B">
        <w:rPr>
          <w:sz w:val="28"/>
          <w:szCs w:val="28"/>
        </w:rPr>
        <w:t xml:space="preserve"> </w:t>
      </w:r>
      <w:r w:rsidRPr="0079131B">
        <w:rPr>
          <w:rFonts w:eastAsia="SimSun"/>
          <w:sz w:val="28"/>
          <w:szCs w:val="28"/>
        </w:rPr>
        <w:t>đi</w:t>
      </w:r>
      <w:r w:rsidRPr="0079131B">
        <w:rPr>
          <w:sz w:val="28"/>
          <w:szCs w:val="28"/>
        </w:rPr>
        <w:t xml:space="preserve"> ch</w:t>
      </w:r>
      <w:r w:rsidRPr="0079131B">
        <w:rPr>
          <w:rFonts w:eastAsia="SimSun"/>
          <w:sz w:val="28"/>
          <w:szCs w:val="28"/>
        </w:rPr>
        <w:t>ẳng</w:t>
      </w:r>
      <w:r w:rsidRPr="0079131B">
        <w:rPr>
          <w:sz w:val="28"/>
          <w:szCs w:val="28"/>
        </w:rPr>
        <w:t xml:space="preserve"> c</w:t>
      </w:r>
      <w:r w:rsidRPr="0079131B">
        <w:rPr>
          <w:rFonts w:eastAsia="SimSun"/>
          <w:sz w:val="28"/>
          <w:szCs w:val="28"/>
        </w:rPr>
        <w:t>òn</w:t>
      </w:r>
      <w:r w:rsidRPr="0079131B">
        <w:rPr>
          <w:sz w:val="28"/>
          <w:szCs w:val="28"/>
        </w:rPr>
        <w:t xml:space="preserve"> b</w:t>
      </w:r>
      <w:r w:rsidRPr="0079131B">
        <w:rPr>
          <w:rFonts w:eastAsia="SimSun"/>
          <w:sz w:val="28"/>
          <w:szCs w:val="28"/>
        </w:rPr>
        <w:t>ị</w:t>
      </w:r>
      <w:r w:rsidRPr="0079131B">
        <w:rPr>
          <w:sz w:val="28"/>
          <w:szCs w:val="28"/>
        </w:rPr>
        <w:t xml:space="preserve"> </w:t>
      </w:r>
      <w:r w:rsidRPr="0079131B">
        <w:rPr>
          <w:rFonts w:eastAsia="SimSun"/>
          <w:sz w:val="28"/>
          <w:szCs w:val="28"/>
        </w:rPr>
        <w:t>đọa</w:t>
      </w:r>
      <w:r w:rsidRPr="0079131B">
        <w:rPr>
          <w:sz w:val="28"/>
          <w:szCs w:val="28"/>
        </w:rPr>
        <w:t xml:space="preserve"> trong </w:t>
      </w:r>
      <w:r w:rsidRPr="0079131B">
        <w:rPr>
          <w:rFonts w:eastAsia="SimSun"/>
          <w:sz w:val="28"/>
          <w:szCs w:val="28"/>
        </w:rPr>
        <w:t>lục</w:t>
      </w:r>
      <w:r w:rsidRPr="0079131B">
        <w:rPr>
          <w:sz w:val="28"/>
          <w:szCs w:val="28"/>
        </w:rPr>
        <w:t xml:space="preserve"> đạo </w:t>
      </w:r>
      <w:r w:rsidRPr="0079131B">
        <w:rPr>
          <w:rFonts w:eastAsia="SimSun"/>
          <w:sz w:val="28"/>
          <w:szCs w:val="28"/>
        </w:rPr>
        <w:t>luân</w:t>
      </w:r>
      <w:r w:rsidRPr="0079131B">
        <w:rPr>
          <w:sz w:val="28"/>
          <w:szCs w:val="28"/>
        </w:rPr>
        <w:t xml:space="preserve"> hồi n</w:t>
      </w:r>
      <w:r w:rsidRPr="0079131B">
        <w:rPr>
          <w:rFonts w:eastAsia="SimSun"/>
          <w:sz w:val="28"/>
          <w:szCs w:val="28"/>
        </w:rPr>
        <w:t>ữa</w:t>
      </w:r>
      <w:r w:rsidRPr="0079131B">
        <w:rPr>
          <w:sz w:val="28"/>
          <w:szCs w:val="28"/>
        </w:rPr>
        <w:t xml:space="preserve">”. </w:t>
      </w:r>
      <w:r w:rsidRPr="0079131B">
        <w:rPr>
          <w:rFonts w:eastAsia="SimSun"/>
          <w:sz w:val="28"/>
          <w:szCs w:val="28"/>
        </w:rPr>
        <w:t>Đó</w:t>
      </w:r>
      <w:r w:rsidRPr="0079131B">
        <w:rPr>
          <w:sz w:val="28"/>
          <w:szCs w:val="28"/>
        </w:rPr>
        <w:t xml:space="preserve"> l</w:t>
      </w:r>
      <w:r w:rsidRPr="0079131B">
        <w:rPr>
          <w:rFonts w:eastAsia="SimSun"/>
          <w:sz w:val="28"/>
          <w:szCs w:val="28"/>
        </w:rPr>
        <w:t>à một</w:t>
      </w:r>
      <w:r w:rsidRPr="0079131B">
        <w:rPr>
          <w:sz w:val="28"/>
          <w:szCs w:val="28"/>
        </w:rPr>
        <w:t xml:space="preserve"> </w:t>
      </w:r>
      <w:r w:rsidRPr="0079131B">
        <w:rPr>
          <w:rFonts w:eastAsia="SimSun"/>
          <w:sz w:val="28"/>
          <w:szCs w:val="28"/>
        </w:rPr>
        <w:t>đại</w:t>
      </w:r>
      <w:r w:rsidRPr="0079131B">
        <w:rPr>
          <w:sz w:val="28"/>
          <w:szCs w:val="28"/>
        </w:rPr>
        <w:t xml:space="preserve"> s</w:t>
      </w:r>
      <w:r w:rsidRPr="0079131B">
        <w:rPr>
          <w:rFonts w:eastAsia="SimSun"/>
          <w:sz w:val="28"/>
          <w:szCs w:val="28"/>
        </w:rPr>
        <w:t>ự</w:t>
      </w:r>
      <w:r w:rsidRPr="0079131B">
        <w:rPr>
          <w:sz w:val="28"/>
          <w:szCs w:val="28"/>
        </w:rPr>
        <w:t xml:space="preserve"> </w:t>
      </w:r>
      <w:r w:rsidRPr="0079131B">
        <w:rPr>
          <w:rFonts w:eastAsia="SimSun"/>
          <w:sz w:val="28"/>
          <w:szCs w:val="28"/>
        </w:rPr>
        <w:t>phi</w:t>
      </w:r>
      <w:r w:rsidRPr="0079131B">
        <w:rPr>
          <w:sz w:val="28"/>
          <w:szCs w:val="28"/>
        </w:rPr>
        <w:t xml:space="preserve"> ph</w:t>
      </w:r>
      <w:r w:rsidRPr="0079131B">
        <w:rPr>
          <w:rFonts w:eastAsia="SimSun"/>
          <w:sz w:val="28"/>
          <w:szCs w:val="28"/>
        </w:rPr>
        <w:t>àm!</w:t>
      </w:r>
      <w:r w:rsidRPr="0079131B">
        <w:rPr>
          <w:sz w:val="28"/>
          <w:szCs w:val="28"/>
        </w:rPr>
        <w:t xml:space="preserve"> N</w:t>
      </w:r>
      <w:r w:rsidRPr="0079131B">
        <w:rPr>
          <w:rFonts w:eastAsia="SimSun"/>
          <w:sz w:val="28"/>
          <w:szCs w:val="28"/>
        </w:rPr>
        <w:t>ếu</w:t>
      </w:r>
      <w:r w:rsidRPr="0079131B">
        <w:rPr>
          <w:sz w:val="28"/>
          <w:szCs w:val="28"/>
        </w:rPr>
        <w:t xml:space="preserve"> </w:t>
      </w:r>
      <w:r w:rsidRPr="0079131B">
        <w:rPr>
          <w:rFonts w:eastAsia="SimSun"/>
          <w:sz w:val="28"/>
          <w:szCs w:val="28"/>
        </w:rPr>
        <w:t>quý</w:t>
      </w:r>
      <w:r w:rsidRPr="0079131B">
        <w:rPr>
          <w:sz w:val="28"/>
          <w:szCs w:val="28"/>
        </w:rPr>
        <w:t xml:space="preserve"> vị thật sự </w:t>
      </w:r>
      <w:r w:rsidRPr="0079131B">
        <w:rPr>
          <w:rFonts w:eastAsia="SimSun"/>
          <w:sz w:val="28"/>
          <w:szCs w:val="28"/>
        </w:rPr>
        <w:t>nghiêm</w:t>
      </w:r>
      <w:r w:rsidRPr="0079131B">
        <w:rPr>
          <w:sz w:val="28"/>
          <w:szCs w:val="28"/>
        </w:rPr>
        <w:t xml:space="preserve"> t</w:t>
      </w:r>
      <w:r w:rsidRPr="0079131B">
        <w:rPr>
          <w:rFonts w:eastAsia="SimSun"/>
          <w:sz w:val="28"/>
          <w:szCs w:val="28"/>
        </w:rPr>
        <w:t>úc</w:t>
      </w:r>
      <w:r w:rsidRPr="0079131B">
        <w:rPr>
          <w:sz w:val="28"/>
          <w:szCs w:val="28"/>
        </w:rPr>
        <w:t xml:space="preserve"> th</w:t>
      </w:r>
      <w:r w:rsidRPr="0079131B">
        <w:rPr>
          <w:rFonts w:eastAsia="SimSun"/>
          <w:sz w:val="28"/>
          <w:szCs w:val="28"/>
        </w:rPr>
        <w:t>ực</w:t>
      </w:r>
      <w:r w:rsidRPr="0079131B">
        <w:rPr>
          <w:sz w:val="28"/>
          <w:szCs w:val="28"/>
        </w:rPr>
        <w:t xml:space="preserve"> hi</w:t>
      </w:r>
      <w:r w:rsidRPr="0079131B">
        <w:rPr>
          <w:rFonts w:eastAsia="SimSun"/>
          <w:sz w:val="28"/>
          <w:szCs w:val="28"/>
        </w:rPr>
        <w:t>ện</w:t>
      </w:r>
      <w:r w:rsidRPr="0079131B">
        <w:rPr>
          <w:sz w:val="28"/>
          <w:szCs w:val="28"/>
        </w:rPr>
        <w:t xml:space="preserve"> ba n</w:t>
      </w:r>
      <w:r w:rsidRPr="0079131B">
        <w:rPr>
          <w:rFonts w:eastAsia="SimSun"/>
          <w:sz w:val="28"/>
          <w:szCs w:val="28"/>
        </w:rPr>
        <w:t>ăm,</w:t>
      </w:r>
      <w:r w:rsidRPr="0079131B">
        <w:rPr>
          <w:sz w:val="28"/>
          <w:szCs w:val="28"/>
        </w:rPr>
        <w:t xml:space="preserve"> s</w:t>
      </w:r>
      <w:r w:rsidRPr="0079131B">
        <w:rPr>
          <w:rFonts w:eastAsia="SimSun"/>
          <w:sz w:val="28"/>
          <w:szCs w:val="28"/>
        </w:rPr>
        <w:t>ẽ</w:t>
      </w:r>
      <w:r w:rsidRPr="0079131B">
        <w:rPr>
          <w:sz w:val="28"/>
          <w:szCs w:val="28"/>
        </w:rPr>
        <w:t xml:space="preserve"> </w:t>
      </w:r>
      <w:r w:rsidRPr="0079131B">
        <w:rPr>
          <w:rFonts w:eastAsia="SimSun"/>
          <w:sz w:val="28"/>
          <w:szCs w:val="28"/>
        </w:rPr>
        <w:t>đạt</w:t>
      </w:r>
      <w:r w:rsidRPr="0079131B">
        <w:rPr>
          <w:sz w:val="28"/>
          <w:szCs w:val="28"/>
        </w:rPr>
        <w:t xml:space="preserve"> </w:t>
      </w:r>
      <w:r w:rsidRPr="0079131B">
        <w:rPr>
          <w:rFonts w:eastAsia="SimSun"/>
          <w:sz w:val="28"/>
          <w:szCs w:val="28"/>
        </w:rPr>
        <w:t>được.</w:t>
      </w:r>
      <w:r w:rsidRPr="0079131B">
        <w:rPr>
          <w:sz w:val="28"/>
          <w:szCs w:val="28"/>
        </w:rPr>
        <w:t xml:space="preserve"> Bất quá </w:t>
      </w:r>
      <w:r w:rsidRPr="0079131B">
        <w:rPr>
          <w:rFonts w:eastAsia="SimSun"/>
          <w:sz w:val="28"/>
          <w:szCs w:val="28"/>
        </w:rPr>
        <w:t>trong</w:t>
      </w:r>
      <w:r w:rsidRPr="0079131B">
        <w:rPr>
          <w:sz w:val="28"/>
          <w:szCs w:val="28"/>
        </w:rPr>
        <w:t xml:space="preserve"> ba n</w:t>
      </w:r>
      <w:r w:rsidRPr="0079131B">
        <w:rPr>
          <w:rFonts w:eastAsia="SimSun"/>
          <w:sz w:val="28"/>
          <w:szCs w:val="28"/>
        </w:rPr>
        <w:t>ăm</w:t>
      </w:r>
      <w:r w:rsidRPr="0079131B">
        <w:rPr>
          <w:sz w:val="28"/>
          <w:szCs w:val="28"/>
        </w:rPr>
        <w:t xml:space="preserve"> </w:t>
      </w:r>
      <w:r w:rsidRPr="0079131B">
        <w:rPr>
          <w:rFonts w:eastAsia="SimSun"/>
          <w:sz w:val="28"/>
          <w:szCs w:val="28"/>
        </w:rPr>
        <w:t>ấy,</w:t>
      </w:r>
      <w:r w:rsidRPr="0079131B">
        <w:rPr>
          <w:sz w:val="28"/>
          <w:szCs w:val="28"/>
        </w:rPr>
        <w:t xml:space="preserve"> </w:t>
      </w:r>
      <w:r w:rsidRPr="0079131B">
        <w:rPr>
          <w:rFonts w:eastAsia="SimSun"/>
          <w:sz w:val="28"/>
          <w:szCs w:val="28"/>
        </w:rPr>
        <w:t>quý</w:t>
      </w:r>
      <w:r w:rsidRPr="0079131B">
        <w:rPr>
          <w:sz w:val="28"/>
          <w:szCs w:val="28"/>
        </w:rPr>
        <w:t xml:space="preserve"> vị </w:t>
      </w:r>
      <w:r w:rsidRPr="0079131B">
        <w:rPr>
          <w:rFonts w:eastAsia="SimSun"/>
          <w:sz w:val="28"/>
          <w:szCs w:val="28"/>
        </w:rPr>
        <w:t>còn</w:t>
      </w:r>
      <w:r w:rsidRPr="0079131B">
        <w:rPr>
          <w:sz w:val="28"/>
          <w:szCs w:val="28"/>
        </w:rPr>
        <w:t xml:space="preserve"> </w:t>
      </w:r>
      <w:r w:rsidRPr="0079131B">
        <w:rPr>
          <w:rFonts w:eastAsia="SimSun"/>
          <w:sz w:val="28"/>
          <w:szCs w:val="28"/>
        </w:rPr>
        <w:t>xem</w:t>
      </w:r>
      <w:r w:rsidRPr="0079131B">
        <w:rPr>
          <w:sz w:val="28"/>
          <w:szCs w:val="28"/>
        </w:rPr>
        <w:t xml:space="preserve"> kinh lu</w:t>
      </w:r>
      <w:r w:rsidRPr="0079131B">
        <w:rPr>
          <w:rFonts w:eastAsia="SimSun"/>
          <w:sz w:val="28"/>
          <w:szCs w:val="28"/>
        </w:rPr>
        <w:t>ận</w:t>
      </w:r>
      <w:r w:rsidRPr="0079131B">
        <w:rPr>
          <w:sz w:val="28"/>
          <w:szCs w:val="28"/>
        </w:rPr>
        <w:t xml:space="preserve"> kh</w:t>
      </w:r>
      <w:r w:rsidRPr="0079131B">
        <w:rPr>
          <w:rFonts w:eastAsia="SimSun"/>
          <w:sz w:val="28"/>
          <w:szCs w:val="28"/>
        </w:rPr>
        <w:t>ác,</w:t>
      </w:r>
      <w:r w:rsidRPr="0079131B">
        <w:rPr>
          <w:sz w:val="28"/>
          <w:szCs w:val="28"/>
        </w:rPr>
        <w:t xml:space="preserve"> c</w:t>
      </w:r>
      <w:r w:rsidRPr="0079131B">
        <w:rPr>
          <w:rFonts w:eastAsia="SimSun"/>
          <w:sz w:val="28"/>
          <w:szCs w:val="28"/>
        </w:rPr>
        <w:t>òn</w:t>
      </w:r>
      <w:r w:rsidRPr="0079131B">
        <w:rPr>
          <w:sz w:val="28"/>
          <w:szCs w:val="28"/>
        </w:rPr>
        <w:t xml:space="preserve"> mu</w:t>
      </w:r>
      <w:r w:rsidRPr="0079131B">
        <w:rPr>
          <w:rFonts w:eastAsia="SimSun"/>
          <w:sz w:val="28"/>
          <w:szCs w:val="28"/>
        </w:rPr>
        <w:t>ốn</w:t>
      </w:r>
      <w:r w:rsidRPr="0079131B">
        <w:rPr>
          <w:sz w:val="28"/>
          <w:szCs w:val="28"/>
        </w:rPr>
        <w:t xml:space="preserve"> nghe gi</w:t>
      </w:r>
      <w:r w:rsidRPr="0079131B">
        <w:rPr>
          <w:rFonts w:eastAsia="SimSun"/>
          <w:sz w:val="28"/>
          <w:szCs w:val="28"/>
        </w:rPr>
        <w:t>ảng</w:t>
      </w:r>
      <w:r w:rsidRPr="0079131B">
        <w:rPr>
          <w:sz w:val="28"/>
          <w:szCs w:val="28"/>
        </w:rPr>
        <w:t xml:space="preserve"> c</w:t>
      </w:r>
      <w:r w:rsidRPr="0079131B">
        <w:rPr>
          <w:rFonts w:eastAsia="SimSun"/>
          <w:sz w:val="28"/>
          <w:szCs w:val="28"/>
        </w:rPr>
        <w:t>ái</w:t>
      </w:r>
      <w:r w:rsidRPr="0079131B">
        <w:rPr>
          <w:sz w:val="28"/>
          <w:szCs w:val="28"/>
        </w:rPr>
        <w:t xml:space="preserve"> n</w:t>
      </w:r>
      <w:r w:rsidRPr="0079131B">
        <w:rPr>
          <w:rFonts w:eastAsia="SimSun"/>
          <w:sz w:val="28"/>
          <w:szCs w:val="28"/>
        </w:rPr>
        <w:t>ày,</w:t>
      </w:r>
      <w:r w:rsidRPr="0079131B">
        <w:rPr>
          <w:sz w:val="28"/>
          <w:szCs w:val="28"/>
        </w:rPr>
        <w:t xml:space="preserve"> nghe c</w:t>
      </w:r>
      <w:r w:rsidRPr="0079131B">
        <w:rPr>
          <w:rFonts w:eastAsia="SimSun"/>
          <w:sz w:val="28"/>
          <w:szCs w:val="28"/>
        </w:rPr>
        <w:t>ái</w:t>
      </w:r>
      <w:r w:rsidRPr="0079131B">
        <w:rPr>
          <w:sz w:val="28"/>
          <w:szCs w:val="28"/>
        </w:rPr>
        <w:t xml:space="preserve"> kia, c</w:t>
      </w:r>
      <w:r w:rsidRPr="0079131B">
        <w:rPr>
          <w:rFonts w:eastAsia="SimSun"/>
          <w:sz w:val="28"/>
          <w:szCs w:val="28"/>
        </w:rPr>
        <w:t>òn</w:t>
      </w:r>
      <w:r w:rsidRPr="0079131B">
        <w:rPr>
          <w:sz w:val="28"/>
          <w:szCs w:val="28"/>
        </w:rPr>
        <w:t xml:space="preserve"> mu</w:t>
      </w:r>
      <w:r w:rsidRPr="0079131B">
        <w:rPr>
          <w:rFonts w:eastAsia="SimSun"/>
          <w:sz w:val="28"/>
          <w:szCs w:val="28"/>
        </w:rPr>
        <w:t>ốn</w:t>
      </w:r>
      <w:r w:rsidRPr="0079131B">
        <w:rPr>
          <w:sz w:val="28"/>
          <w:szCs w:val="28"/>
        </w:rPr>
        <w:t xml:space="preserve"> </w:t>
      </w:r>
      <w:r w:rsidRPr="0079131B">
        <w:rPr>
          <w:rFonts w:eastAsia="SimSun"/>
          <w:sz w:val="28"/>
          <w:szCs w:val="28"/>
        </w:rPr>
        <w:t>đến</w:t>
      </w:r>
      <w:r w:rsidRPr="0079131B">
        <w:rPr>
          <w:sz w:val="28"/>
          <w:szCs w:val="28"/>
        </w:rPr>
        <w:t xml:space="preserve"> ch</w:t>
      </w:r>
      <w:r w:rsidRPr="0079131B">
        <w:rPr>
          <w:rFonts w:eastAsia="SimSun"/>
          <w:sz w:val="28"/>
          <w:szCs w:val="28"/>
        </w:rPr>
        <w:t>ùa</w:t>
      </w:r>
      <w:r w:rsidRPr="0079131B">
        <w:rPr>
          <w:sz w:val="28"/>
          <w:szCs w:val="28"/>
        </w:rPr>
        <w:t xml:space="preserve"> mi</w:t>
      </w:r>
      <w:r w:rsidRPr="0079131B">
        <w:rPr>
          <w:rFonts w:eastAsia="SimSun"/>
          <w:sz w:val="28"/>
          <w:szCs w:val="28"/>
        </w:rPr>
        <w:t>ếu</w:t>
      </w:r>
      <w:r w:rsidRPr="0079131B">
        <w:rPr>
          <w:sz w:val="28"/>
          <w:szCs w:val="28"/>
        </w:rPr>
        <w:t xml:space="preserve"> kh</w:t>
      </w:r>
      <w:r w:rsidRPr="0079131B">
        <w:rPr>
          <w:rFonts w:eastAsia="SimSun"/>
          <w:sz w:val="28"/>
          <w:szCs w:val="28"/>
        </w:rPr>
        <w:t>ắp</w:t>
      </w:r>
      <w:r w:rsidRPr="0079131B">
        <w:rPr>
          <w:sz w:val="28"/>
          <w:szCs w:val="28"/>
        </w:rPr>
        <w:t xml:space="preserve"> n</w:t>
      </w:r>
      <w:r w:rsidRPr="0079131B">
        <w:rPr>
          <w:rFonts w:eastAsia="SimSun"/>
          <w:sz w:val="28"/>
          <w:szCs w:val="28"/>
        </w:rPr>
        <w:t>ơi,</w:t>
      </w:r>
      <w:r w:rsidRPr="0079131B">
        <w:rPr>
          <w:sz w:val="28"/>
          <w:szCs w:val="28"/>
        </w:rPr>
        <w:t xml:space="preserve"> </w:t>
      </w:r>
      <w:r w:rsidRPr="0079131B">
        <w:rPr>
          <w:rFonts w:eastAsia="SimSun"/>
          <w:sz w:val="28"/>
          <w:szCs w:val="28"/>
        </w:rPr>
        <w:t>đi</w:t>
      </w:r>
      <w:r w:rsidRPr="0079131B">
        <w:rPr>
          <w:sz w:val="28"/>
          <w:szCs w:val="28"/>
        </w:rPr>
        <w:t xml:space="preserve"> d</w:t>
      </w:r>
      <w:r w:rsidRPr="0079131B">
        <w:rPr>
          <w:rFonts w:eastAsia="SimSun"/>
          <w:sz w:val="28"/>
          <w:szCs w:val="28"/>
        </w:rPr>
        <w:t>ự</w:t>
      </w:r>
      <w:r w:rsidRPr="0079131B">
        <w:rPr>
          <w:sz w:val="28"/>
          <w:szCs w:val="28"/>
        </w:rPr>
        <w:t xml:space="preserve"> ph</w:t>
      </w:r>
      <w:r w:rsidRPr="0079131B">
        <w:rPr>
          <w:rFonts w:eastAsia="SimSun"/>
          <w:sz w:val="28"/>
          <w:szCs w:val="28"/>
        </w:rPr>
        <w:t>áp</w:t>
      </w:r>
      <w:r w:rsidRPr="0079131B">
        <w:rPr>
          <w:sz w:val="28"/>
          <w:szCs w:val="28"/>
        </w:rPr>
        <w:t xml:space="preserve"> h</w:t>
      </w:r>
      <w:r w:rsidRPr="0079131B">
        <w:rPr>
          <w:rFonts w:eastAsia="SimSun"/>
          <w:sz w:val="28"/>
          <w:szCs w:val="28"/>
        </w:rPr>
        <w:t>ội</w:t>
      </w:r>
      <w:r w:rsidRPr="0079131B">
        <w:rPr>
          <w:sz w:val="28"/>
          <w:szCs w:val="28"/>
        </w:rPr>
        <w:t xml:space="preserve"> kh</w:t>
      </w:r>
      <w:r w:rsidRPr="0079131B">
        <w:rPr>
          <w:rFonts w:eastAsia="SimSun"/>
          <w:sz w:val="28"/>
          <w:szCs w:val="28"/>
        </w:rPr>
        <w:t>ắp</w:t>
      </w:r>
      <w:r w:rsidRPr="0079131B">
        <w:rPr>
          <w:sz w:val="28"/>
          <w:szCs w:val="28"/>
        </w:rPr>
        <w:t xml:space="preserve"> n</w:t>
      </w:r>
      <w:r w:rsidRPr="0079131B">
        <w:rPr>
          <w:rFonts w:eastAsia="SimSun"/>
          <w:sz w:val="28"/>
          <w:szCs w:val="28"/>
        </w:rPr>
        <w:t>ơi,</w:t>
      </w:r>
      <w:r w:rsidRPr="0079131B">
        <w:rPr>
          <w:sz w:val="28"/>
          <w:szCs w:val="28"/>
        </w:rPr>
        <w:t xml:space="preserve"> v</w:t>
      </w:r>
      <w:r w:rsidRPr="0079131B">
        <w:rPr>
          <w:rFonts w:eastAsia="SimSun"/>
          <w:sz w:val="28"/>
          <w:szCs w:val="28"/>
        </w:rPr>
        <w:t>ậy</w:t>
      </w:r>
      <w:r w:rsidRPr="0079131B">
        <w:rPr>
          <w:sz w:val="28"/>
          <w:szCs w:val="28"/>
        </w:rPr>
        <w:t xml:space="preserve"> th</w:t>
      </w:r>
      <w:r w:rsidRPr="0079131B">
        <w:rPr>
          <w:rFonts w:eastAsia="SimSun"/>
          <w:sz w:val="28"/>
          <w:szCs w:val="28"/>
        </w:rPr>
        <w:t>ì</w:t>
      </w:r>
      <w:r w:rsidRPr="0079131B">
        <w:rPr>
          <w:sz w:val="28"/>
          <w:szCs w:val="28"/>
        </w:rPr>
        <w:t xml:space="preserve"> </w:t>
      </w:r>
      <w:r w:rsidRPr="0079131B">
        <w:rPr>
          <w:rFonts w:eastAsia="SimSun"/>
          <w:sz w:val="28"/>
          <w:szCs w:val="28"/>
        </w:rPr>
        <w:t>ba</w:t>
      </w:r>
      <w:r w:rsidRPr="0079131B">
        <w:rPr>
          <w:sz w:val="28"/>
          <w:szCs w:val="28"/>
        </w:rPr>
        <w:t xml:space="preserve"> mươi năm, ba trăm năm cũng không được</w:t>
      </w:r>
      <w:r w:rsidRPr="0079131B">
        <w:rPr>
          <w:rFonts w:eastAsia="SimSun"/>
          <w:sz w:val="28"/>
          <w:szCs w:val="28"/>
        </w:rPr>
        <w:t>!</w:t>
      </w:r>
      <w:r w:rsidRPr="0079131B">
        <w:rPr>
          <w:sz w:val="28"/>
          <w:szCs w:val="28"/>
        </w:rPr>
        <w:t xml:space="preserve"> Chúng ta làm phàm phu đời đời kiếp kiếp </w:t>
      </w:r>
      <w:r w:rsidRPr="0079131B">
        <w:rPr>
          <w:rFonts w:eastAsia="SimSun"/>
          <w:sz w:val="28"/>
          <w:szCs w:val="28"/>
        </w:rPr>
        <w:t>từ</w:t>
      </w:r>
      <w:r w:rsidRPr="0079131B">
        <w:rPr>
          <w:sz w:val="28"/>
          <w:szCs w:val="28"/>
        </w:rPr>
        <w:t xml:space="preserve"> </w:t>
      </w:r>
      <w:r w:rsidRPr="0079131B">
        <w:rPr>
          <w:rFonts w:eastAsia="SimSun"/>
          <w:sz w:val="28"/>
          <w:szCs w:val="28"/>
        </w:rPr>
        <w:t>vô</w:t>
      </w:r>
      <w:r w:rsidRPr="0079131B">
        <w:rPr>
          <w:sz w:val="28"/>
          <w:szCs w:val="28"/>
        </w:rPr>
        <w:t xml:space="preserve"> lượng kiếp tới nay </w:t>
      </w:r>
      <w:r w:rsidRPr="0079131B">
        <w:rPr>
          <w:rFonts w:eastAsia="SimSun"/>
          <w:sz w:val="28"/>
          <w:szCs w:val="28"/>
        </w:rPr>
        <w:t>sanh</w:t>
      </w:r>
      <w:r w:rsidRPr="0079131B">
        <w:rPr>
          <w:sz w:val="28"/>
          <w:szCs w:val="28"/>
        </w:rPr>
        <w:t xml:space="preserve"> tử luân hồi, </w:t>
      </w:r>
      <w:r w:rsidRPr="0079131B">
        <w:rPr>
          <w:rFonts w:eastAsia="SimSun"/>
          <w:sz w:val="28"/>
          <w:szCs w:val="28"/>
        </w:rPr>
        <w:t>đời</w:t>
      </w:r>
      <w:r w:rsidRPr="0079131B">
        <w:rPr>
          <w:sz w:val="28"/>
          <w:szCs w:val="28"/>
        </w:rPr>
        <w:t xml:space="preserve"> n</w:t>
      </w:r>
      <w:r w:rsidRPr="0079131B">
        <w:rPr>
          <w:rFonts w:eastAsia="SimSun"/>
          <w:sz w:val="28"/>
          <w:szCs w:val="28"/>
        </w:rPr>
        <w:t>ày</w:t>
      </w:r>
      <w:r w:rsidRPr="0079131B">
        <w:rPr>
          <w:sz w:val="28"/>
          <w:szCs w:val="28"/>
        </w:rPr>
        <w:t xml:space="preserve"> </w:t>
      </w:r>
      <w:r w:rsidRPr="0079131B">
        <w:rPr>
          <w:rFonts w:eastAsia="SimSun"/>
          <w:sz w:val="28"/>
          <w:szCs w:val="28"/>
        </w:rPr>
        <w:t>gặp</w:t>
      </w:r>
      <w:r w:rsidRPr="0079131B">
        <w:rPr>
          <w:sz w:val="28"/>
          <w:szCs w:val="28"/>
        </w:rPr>
        <w:t xml:space="preserve"> </w:t>
      </w:r>
      <w:r w:rsidRPr="0079131B">
        <w:rPr>
          <w:rFonts w:eastAsia="SimSun"/>
          <w:sz w:val="28"/>
          <w:szCs w:val="28"/>
        </w:rPr>
        <w:t>gỡ</w:t>
      </w:r>
      <w:r w:rsidRPr="0079131B">
        <w:rPr>
          <w:sz w:val="28"/>
          <w:szCs w:val="28"/>
        </w:rPr>
        <w:t xml:space="preserve"> duy</w:t>
      </w:r>
      <w:r w:rsidRPr="0079131B">
        <w:rPr>
          <w:rFonts w:eastAsia="SimSun"/>
          <w:sz w:val="28"/>
          <w:szCs w:val="28"/>
        </w:rPr>
        <w:t>ên</w:t>
      </w:r>
      <w:r w:rsidRPr="0079131B">
        <w:rPr>
          <w:sz w:val="28"/>
          <w:szCs w:val="28"/>
        </w:rPr>
        <w:t xml:space="preserve"> ph</w:t>
      </w:r>
      <w:r w:rsidRPr="0079131B">
        <w:rPr>
          <w:rFonts w:eastAsia="SimSun"/>
          <w:sz w:val="28"/>
          <w:szCs w:val="28"/>
        </w:rPr>
        <w:t>ận</w:t>
      </w:r>
      <w:r w:rsidRPr="0079131B">
        <w:rPr>
          <w:sz w:val="28"/>
          <w:szCs w:val="28"/>
        </w:rPr>
        <w:t xml:space="preserve"> t</w:t>
      </w:r>
      <w:r w:rsidRPr="0079131B">
        <w:rPr>
          <w:rFonts w:eastAsia="SimSun"/>
          <w:sz w:val="28"/>
          <w:szCs w:val="28"/>
        </w:rPr>
        <w:t>ốt</w:t>
      </w:r>
      <w:r w:rsidRPr="0079131B">
        <w:rPr>
          <w:sz w:val="28"/>
          <w:szCs w:val="28"/>
        </w:rPr>
        <w:t xml:space="preserve"> </w:t>
      </w:r>
      <w:r w:rsidRPr="0079131B">
        <w:rPr>
          <w:rFonts w:eastAsia="SimSun"/>
          <w:sz w:val="28"/>
          <w:szCs w:val="28"/>
        </w:rPr>
        <w:t>đẹp</w:t>
      </w:r>
      <w:r w:rsidRPr="0079131B">
        <w:rPr>
          <w:sz w:val="28"/>
          <w:szCs w:val="28"/>
        </w:rPr>
        <w:t xml:space="preserve"> nh</w:t>
      </w:r>
      <w:r w:rsidRPr="0079131B">
        <w:rPr>
          <w:rFonts w:eastAsia="SimSun"/>
          <w:sz w:val="28"/>
          <w:szCs w:val="28"/>
        </w:rPr>
        <w:t>ư</w:t>
      </w:r>
      <w:r w:rsidRPr="0079131B">
        <w:rPr>
          <w:sz w:val="28"/>
          <w:szCs w:val="28"/>
        </w:rPr>
        <w:t xml:space="preserve"> v</w:t>
      </w:r>
      <w:r w:rsidRPr="0079131B">
        <w:rPr>
          <w:rFonts w:eastAsia="SimSun"/>
          <w:sz w:val="28"/>
          <w:szCs w:val="28"/>
        </w:rPr>
        <w:t>ậy,</w:t>
      </w:r>
      <w:r w:rsidRPr="0079131B">
        <w:rPr>
          <w:sz w:val="28"/>
          <w:szCs w:val="28"/>
        </w:rPr>
        <w:t xml:space="preserve"> </w:t>
      </w:r>
      <w:r w:rsidRPr="0079131B">
        <w:rPr>
          <w:rFonts w:eastAsia="SimSun"/>
          <w:sz w:val="28"/>
          <w:szCs w:val="28"/>
        </w:rPr>
        <w:t>đã</w:t>
      </w:r>
      <w:r w:rsidRPr="0079131B">
        <w:rPr>
          <w:sz w:val="28"/>
          <w:szCs w:val="28"/>
        </w:rPr>
        <w:t xml:space="preserve"> t</w:t>
      </w:r>
      <w:r w:rsidRPr="0079131B">
        <w:rPr>
          <w:rFonts w:eastAsia="SimSun"/>
          <w:sz w:val="28"/>
          <w:szCs w:val="28"/>
        </w:rPr>
        <w:t>ìm</w:t>
      </w:r>
      <w:r w:rsidRPr="0079131B">
        <w:rPr>
          <w:sz w:val="28"/>
          <w:szCs w:val="28"/>
        </w:rPr>
        <w:t xml:space="preserve"> </w:t>
      </w:r>
      <w:r w:rsidRPr="0079131B">
        <w:rPr>
          <w:rFonts w:eastAsia="SimSun"/>
          <w:sz w:val="28"/>
          <w:szCs w:val="28"/>
        </w:rPr>
        <w:t>được</w:t>
      </w:r>
      <w:r w:rsidRPr="0079131B">
        <w:rPr>
          <w:sz w:val="28"/>
          <w:szCs w:val="28"/>
        </w:rPr>
        <w:t xml:space="preserve"> </w:t>
      </w:r>
      <w:r w:rsidRPr="0079131B">
        <w:rPr>
          <w:rFonts w:eastAsia="SimSun"/>
          <w:sz w:val="28"/>
          <w:szCs w:val="28"/>
        </w:rPr>
        <w:t>đường</w:t>
      </w:r>
      <w:r w:rsidRPr="0079131B">
        <w:rPr>
          <w:sz w:val="28"/>
          <w:szCs w:val="28"/>
        </w:rPr>
        <w:t xml:space="preserve"> n</w:t>
      </w:r>
      <w:r w:rsidRPr="0079131B">
        <w:rPr>
          <w:rFonts w:eastAsia="SimSun"/>
          <w:sz w:val="28"/>
          <w:szCs w:val="28"/>
        </w:rPr>
        <w:t>ẻo</w:t>
      </w:r>
      <w:r w:rsidRPr="0079131B">
        <w:rPr>
          <w:sz w:val="28"/>
          <w:szCs w:val="28"/>
        </w:rPr>
        <w:t xml:space="preserve"> </w:t>
      </w:r>
      <w:r w:rsidRPr="0079131B">
        <w:rPr>
          <w:rFonts w:eastAsia="SimSun"/>
          <w:sz w:val="28"/>
          <w:szCs w:val="28"/>
        </w:rPr>
        <w:t>để</w:t>
      </w:r>
      <w:r w:rsidRPr="0079131B">
        <w:rPr>
          <w:sz w:val="28"/>
          <w:szCs w:val="28"/>
        </w:rPr>
        <w:t xml:space="preserve"> v</w:t>
      </w:r>
      <w:r w:rsidRPr="0079131B">
        <w:rPr>
          <w:rFonts w:eastAsia="SimSun"/>
          <w:sz w:val="28"/>
          <w:szCs w:val="28"/>
        </w:rPr>
        <w:t>ượt</w:t>
      </w:r>
      <w:r w:rsidRPr="0079131B">
        <w:rPr>
          <w:sz w:val="28"/>
          <w:szCs w:val="28"/>
        </w:rPr>
        <w:t xml:space="preserve"> tho</w:t>
      </w:r>
      <w:r w:rsidRPr="0079131B">
        <w:rPr>
          <w:rFonts w:eastAsia="SimSun"/>
          <w:sz w:val="28"/>
          <w:szCs w:val="28"/>
        </w:rPr>
        <w:t>át</w:t>
      </w:r>
      <w:r w:rsidRPr="0079131B">
        <w:rPr>
          <w:sz w:val="28"/>
          <w:szCs w:val="28"/>
        </w:rPr>
        <w:t xml:space="preserve"> </w:t>
      </w:r>
      <w:r w:rsidRPr="0079131B">
        <w:rPr>
          <w:rFonts w:eastAsia="SimSun"/>
          <w:sz w:val="28"/>
          <w:szCs w:val="28"/>
        </w:rPr>
        <w:t>tam</w:t>
      </w:r>
      <w:r w:rsidRPr="0079131B">
        <w:rPr>
          <w:sz w:val="28"/>
          <w:szCs w:val="28"/>
        </w:rPr>
        <w:t xml:space="preserve"> giới, ch</w:t>
      </w:r>
      <w:r w:rsidRPr="0079131B">
        <w:rPr>
          <w:rFonts w:eastAsia="SimSun"/>
          <w:sz w:val="28"/>
          <w:szCs w:val="28"/>
        </w:rPr>
        <w:t>ẳng</w:t>
      </w:r>
      <w:r w:rsidRPr="0079131B">
        <w:rPr>
          <w:sz w:val="28"/>
          <w:szCs w:val="28"/>
        </w:rPr>
        <w:t xml:space="preserve"> d</w:t>
      </w:r>
      <w:r w:rsidRPr="0079131B">
        <w:rPr>
          <w:rFonts w:eastAsia="SimSun"/>
          <w:sz w:val="28"/>
          <w:szCs w:val="28"/>
        </w:rPr>
        <w:t>ễ</w:t>
      </w:r>
      <w:r w:rsidRPr="0079131B">
        <w:rPr>
          <w:sz w:val="28"/>
          <w:szCs w:val="28"/>
        </w:rPr>
        <w:t xml:space="preserve"> d</w:t>
      </w:r>
      <w:r w:rsidRPr="0079131B">
        <w:rPr>
          <w:rFonts w:eastAsia="SimSun"/>
          <w:sz w:val="28"/>
          <w:szCs w:val="28"/>
        </w:rPr>
        <w:t>àng!</w:t>
      </w:r>
      <w:r w:rsidRPr="0079131B">
        <w:rPr>
          <w:sz w:val="28"/>
          <w:szCs w:val="28"/>
        </w:rPr>
        <w:t xml:space="preserve"> </w:t>
      </w:r>
      <w:r w:rsidRPr="0079131B">
        <w:rPr>
          <w:rFonts w:eastAsia="SimSun"/>
          <w:sz w:val="28"/>
          <w:szCs w:val="28"/>
        </w:rPr>
        <w:t>Cũng</w:t>
      </w:r>
      <w:r w:rsidRPr="0079131B">
        <w:rPr>
          <w:sz w:val="28"/>
          <w:szCs w:val="28"/>
        </w:rPr>
        <w:t xml:space="preserve"> có </w:t>
      </w:r>
      <w:r w:rsidRPr="0079131B">
        <w:rPr>
          <w:rFonts w:eastAsia="SimSun"/>
          <w:sz w:val="28"/>
          <w:szCs w:val="28"/>
        </w:rPr>
        <w:t>thể</w:t>
      </w:r>
      <w:r w:rsidRPr="0079131B">
        <w:rPr>
          <w:sz w:val="28"/>
          <w:szCs w:val="28"/>
        </w:rPr>
        <w:t xml:space="preserve"> </w:t>
      </w:r>
      <w:r w:rsidRPr="0079131B">
        <w:rPr>
          <w:rFonts w:eastAsia="SimSun"/>
          <w:sz w:val="28"/>
          <w:szCs w:val="28"/>
        </w:rPr>
        <w:t>nói</w:t>
      </w:r>
      <w:r w:rsidRPr="0079131B">
        <w:rPr>
          <w:sz w:val="28"/>
          <w:szCs w:val="28"/>
        </w:rPr>
        <w:t xml:space="preserve"> l</w:t>
      </w:r>
      <w:r w:rsidRPr="0079131B">
        <w:rPr>
          <w:rFonts w:eastAsia="SimSun"/>
          <w:sz w:val="28"/>
          <w:szCs w:val="28"/>
        </w:rPr>
        <w:t>à</w:t>
      </w:r>
      <w:r w:rsidRPr="0079131B">
        <w:rPr>
          <w:sz w:val="28"/>
          <w:szCs w:val="28"/>
        </w:rPr>
        <w:t xml:space="preserve"> v</w:t>
      </w:r>
      <w:r w:rsidRPr="0079131B">
        <w:rPr>
          <w:rFonts w:eastAsia="SimSun"/>
          <w:sz w:val="28"/>
          <w:szCs w:val="28"/>
        </w:rPr>
        <w:t>ô</w:t>
      </w:r>
      <w:r w:rsidRPr="0079131B">
        <w:rPr>
          <w:sz w:val="28"/>
          <w:szCs w:val="28"/>
        </w:rPr>
        <w:t xml:space="preserve"> l</w:t>
      </w:r>
      <w:r w:rsidRPr="0079131B">
        <w:rPr>
          <w:rFonts w:eastAsia="SimSun"/>
          <w:sz w:val="28"/>
          <w:szCs w:val="28"/>
        </w:rPr>
        <w:t>ượng</w:t>
      </w:r>
      <w:r w:rsidRPr="0079131B">
        <w:rPr>
          <w:sz w:val="28"/>
          <w:szCs w:val="28"/>
        </w:rPr>
        <w:t xml:space="preserve"> ki</w:t>
      </w:r>
      <w:r w:rsidRPr="0079131B">
        <w:rPr>
          <w:rFonts w:eastAsia="SimSun"/>
          <w:sz w:val="28"/>
          <w:szCs w:val="28"/>
        </w:rPr>
        <w:t>ếp</w:t>
      </w:r>
      <w:r w:rsidRPr="0079131B">
        <w:rPr>
          <w:sz w:val="28"/>
          <w:szCs w:val="28"/>
        </w:rPr>
        <w:t xml:space="preserve"> </w:t>
      </w:r>
      <w:r w:rsidRPr="0079131B">
        <w:rPr>
          <w:rFonts w:eastAsia="SimSun"/>
          <w:sz w:val="28"/>
          <w:szCs w:val="28"/>
        </w:rPr>
        <w:t>đến</w:t>
      </w:r>
      <w:r w:rsidRPr="0079131B">
        <w:rPr>
          <w:sz w:val="28"/>
          <w:szCs w:val="28"/>
        </w:rPr>
        <w:t xml:space="preserve"> nay </w:t>
      </w:r>
      <w:r w:rsidRPr="0079131B">
        <w:rPr>
          <w:rFonts w:eastAsia="SimSun"/>
          <w:sz w:val="28"/>
          <w:szCs w:val="28"/>
        </w:rPr>
        <w:t>đều</w:t>
      </w:r>
      <w:r w:rsidRPr="0079131B">
        <w:rPr>
          <w:sz w:val="28"/>
          <w:szCs w:val="28"/>
        </w:rPr>
        <w:t xml:space="preserve"> ch</w:t>
      </w:r>
      <w:r w:rsidRPr="0079131B">
        <w:rPr>
          <w:rFonts w:eastAsia="SimSun"/>
          <w:sz w:val="28"/>
          <w:szCs w:val="28"/>
        </w:rPr>
        <w:t>ẳng</w:t>
      </w:r>
      <w:r w:rsidRPr="0079131B">
        <w:rPr>
          <w:sz w:val="28"/>
          <w:szCs w:val="28"/>
        </w:rPr>
        <w:t xml:space="preserve"> ph</w:t>
      </w:r>
      <w:r w:rsidRPr="0079131B">
        <w:rPr>
          <w:rFonts w:eastAsia="SimSun"/>
          <w:sz w:val="28"/>
          <w:szCs w:val="28"/>
        </w:rPr>
        <w:t>át</w:t>
      </w:r>
      <w:r w:rsidRPr="0079131B">
        <w:rPr>
          <w:sz w:val="28"/>
          <w:szCs w:val="28"/>
        </w:rPr>
        <w:t xml:space="preserve"> hi</w:t>
      </w:r>
      <w:r w:rsidRPr="0079131B">
        <w:rPr>
          <w:rFonts w:eastAsia="SimSun"/>
          <w:sz w:val="28"/>
          <w:szCs w:val="28"/>
        </w:rPr>
        <w:t>ện</w:t>
      </w:r>
      <w:r w:rsidRPr="0079131B">
        <w:rPr>
          <w:sz w:val="28"/>
          <w:szCs w:val="28"/>
        </w:rPr>
        <w:t xml:space="preserve"> </w:t>
      </w:r>
      <w:r w:rsidRPr="0079131B">
        <w:rPr>
          <w:rFonts w:eastAsia="SimSun"/>
          <w:sz w:val="28"/>
          <w:szCs w:val="28"/>
        </w:rPr>
        <w:t>đường</w:t>
      </w:r>
      <w:r w:rsidRPr="0079131B">
        <w:rPr>
          <w:sz w:val="28"/>
          <w:szCs w:val="28"/>
        </w:rPr>
        <w:t xml:space="preserve"> l</w:t>
      </w:r>
      <w:r w:rsidRPr="0079131B">
        <w:rPr>
          <w:rFonts w:eastAsia="SimSun"/>
          <w:sz w:val="28"/>
          <w:szCs w:val="28"/>
        </w:rPr>
        <w:t>ối</w:t>
      </w:r>
      <w:r w:rsidRPr="0079131B">
        <w:rPr>
          <w:sz w:val="28"/>
          <w:szCs w:val="28"/>
        </w:rPr>
        <w:t xml:space="preserve"> n</w:t>
      </w:r>
      <w:r w:rsidRPr="0079131B">
        <w:rPr>
          <w:rFonts w:eastAsia="SimSun"/>
          <w:sz w:val="28"/>
          <w:szCs w:val="28"/>
        </w:rPr>
        <w:t>ày!</w:t>
      </w:r>
      <w:r w:rsidRPr="0079131B">
        <w:rPr>
          <w:sz w:val="28"/>
          <w:szCs w:val="28"/>
        </w:rPr>
        <w:t xml:space="preserve"> </w:t>
      </w:r>
      <w:r w:rsidRPr="0079131B">
        <w:rPr>
          <w:rFonts w:eastAsia="SimSun"/>
          <w:sz w:val="28"/>
          <w:szCs w:val="28"/>
        </w:rPr>
        <w:t>Đã</w:t>
      </w:r>
      <w:r w:rsidRPr="0079131B">
        <w:rPr>
          <w:sz w:val="28"/>
          <w:szCs w:val="28"/>
        </w:rPr>
        <w:t xml:space="preserve"> t</w:t>
      </w:r>
      <w:r w:rsidRPr="0079131B">
        <w:rPr>
          <w:rFonts w:eastAsia="SimSun"/>
          <w:sz w:val="28"/>
          <w:szCs w:val="28"/>
        </w:rPr>
        <w:t>ìm</w:t>
      </w:r>
      <w:r w:rsidRPr="0079131B">
        <w:rPr>
          <w:sz w:val="28"/>
          <w:szCs w:val="28"/>
        </w:rPr>
        <w:t xml:space="preserve"> </w:t>
      </w:r>
      <w:r w:rsidRPr="0079131B">
        <w:rPr>
          <w:rFonts w:eastAsia="SimSun"/>
          <w:sz w:val="28"/>
          <w:szCs w:val="28"/>
        </w:rPr>
        <w:t>được,</w:t>
      </w:r>
      <w:r w:rsidRPr="0079131B">
        <w:rPr>
          <w:sz w:val="28"/>
          <w:szCs w:val="28"/>
        </w:rPr>
        <w:t xml:space="preserve"> sao ch</w:t>
      </w:r>
      <w:r w:rsidRPr="0079131B">
        <w:rPr>
          <w:rFonts w:eastAsia="SimSun"/>
          <w:sz w:val="28"/>
          <w:szCs w:val="28"/>
        </w:rPr>
        <w:t>ẳng</w:t>
      </w:r>
      <w:r w:rsidRPr="0079131B">
        <w:rPr>
          <w:sz w:val="28"/>
          <w:szCs w:val="28"/>
        </w:rPr>
        <w:t xml:space="preserve"> </w:t>
      </w:r>
      <w:r w:rsidRPr="0079131B">
        <w:rPr>
          <w:rFonts w:eastAsia="SimSun"/>
          <w:sz w:val="28"/>
          <w:szCs w:val="28"/>
        </w:rPr>
        <w:t>đi</w:t>
      </w:r>
      <w:r w:rsidRPr="0079131B">
        <w:rPr>
          <w:sz w:val="28"/>
          <w:szCs w:val="28"/>
        </w:rPr>
        <w:t xml:space="preserve"> cho s</w:t>
      </w:r>
      <w:r w:rsidRPr="0079131B">
        <w:rPr>
          <w:rFonts w:eastAsia="SimSun"/>
          <w:sz w:val="28"/>
          <w:szCs w:val="28"/>
        </w:rPr>
        <w:t>ớm?</w:t>
      </w:r>
      <w:r w:rsidRPr="0079131B">
        <w:rPr>
          <w:sz w:val="28"/>
          <w:szCs w:val="28"/>
        </w:rPr>
        <w:t xml:space="preserve"> T</w:t>
      </w:r>
      <w:r w:rsidRPr="0079131B">
        <w:rPr>
          <w:rFonts w:eastAsia="SimSun"/>
          <w:sz w:val="28"/>
          <w:szCs w:val="28"/>
        </w:rPr>
        <w:t>ìm</w:t>
      </w:r>
      <w:r w:rsidRPr="0079131B">
        <w:rPr>
          <w:sz w:val="28"/>
          <w:szCs w:val="28"/>
        </w:rPr>
        <w:t xml:space="preserve"> </w:t>
      </w:r>
      <w:r w:rsidRPr="0079131B">
        <w:rPr>
          <w:rFonts w:eastAsia="SimSun"/>
          <w:sz w:val="28"/>
          <w:szCs w:val="28"/>
        </w:rPr>
        <w:t>được,</w:t>
      </w:r>
      <w:r w:rsidRPr="0079131B">
        <w:rPr>
          <w:sz w:val="28"/>
          <w:szCs w:val="28"/>
        </w:rPr>
        <w:t xml:space="preserve"> </w:t>
      </w:r>
      <w:r w:rsidRPr="0079131B">
        <w:rPr>
          <w:rFonts w:eastAsia="SimSun"/>
          <w:sz w:val="28"/>
          <w:szCs w:val="28"/>
        </w:rPr>
        <w:t>quý</w:t>
      </w:r>
      <w:r w:rsidRPr="0079131B">
        <w:rPr>
          <w:sz w:val="28"/>
          <w:szCs w:val="28"/>
        </w:rPr>
        <w:t xml:space="preserve"> vị </w:t>
      </w:r>
      <w:r w:rsidRPr="0079131B">
        <w:rPr>
          <w:rFonts w:eastAsia="SimSun"/>
          <w:sz w:val="28"/>
          <w:szCs w:val="28"/>
        </w:rPr>
        <w:t>sẽ</w:t>
      </w:r>
      <w:r w:rsidRPr="0079131B">
        <w:rPr>
          <w:sz w:val="28"/>
          <w:szCs w:val="28"/>
        </w:rPr>
        <w:t xml:space="preserve"> s</w:t>
      </w:r>
      <w:r w:rsidRPr="0079131B">
        <w:rPr>
          <w:rFonts w:eastAsia="SimSun"/>
          <w:sz w:val="28"/>
          <w:szCs w:val="28"/>
        </w:rPr>
        <w:t>ớm</w:t>
      </w:r>
      <w:r w:rsidRPr="0079131B">
        <w:rPr>
          <w:sz w:val="28"/>
          <w:szCs w:val="28"/>
        </w:rPr>
        <w:t xml:space="preserve"> </w:t>
      </w:r>
      <w:r w:rsidRPr="0079131B">
        <w:rPr>
          <w:rFonts w:eastAsia="SimSun"/>
          <w:sz w:val="28"/>
          <w:szCs w:val="28"/>
        </w:rPr>
        <w:t>thành</w:t>
      </w:r>
      <w:r w:rsidRPr="0079131B">
        <w:rPr>
          <w:sz w:val="28"/>
          <w:szCs w:val="28"/>
        </w:rPr>
        <w:t xml:space="preserve"> </w:t>
      </w:r>
      <w:r w:rsidRPr="0079131B">
        <w:rPr>
          <w:rFonts w:eastAsia="SimSun"/>
          <w:sz w:val="28"/>
          <w:szCs w:val="28"/>
        </w:rPr>
        <w:t>Bồ</w:t>
      </w:r>
      <w:r w:rsidRPr="0079131B">
        <w:rPr>
          <w:sz w:val="28"/>
          <w:szCs w:val="28"/>
        </w:rPr>
        <w:t xml:space="preserve"> Tát</w:t>
      </w:r>
      <w:r w:rsidRPr="0079131B">
        <w:rPr>
          <w:rFonts w:eastAsia="SimSun"/>
          <w:sz w:val="28"/>
          <w:szCs w:val="28"/>
        </w:rPr>
        <w:t>,</w:t>
      </w:r>
      <w:r w:rsidRPr="0079131B">
        <w:rPr>
          <w:sz w:val="28"/>
          <w:szCs w:val="28"/>
        </w:rPr>
        <w:t xml:space="preserve"> thành </w:t>
      </w:r>
      <w:r w:rsidRPr="0079131B">
        <w:rPr>
          <w:rFonts w:eastAsia="SimSun"/>
          <w:sz w:val="28"/>
          <w:szCs w:val="28"/>
        </w:rPr>
        <w:t>Phật,</w:t>
      </w:r>
      <w:r w:rsidRPr="0079131B">
        <w:rPr>
          <w:sz w:val="28"/>
          <w:szCs w:val="28"/>
        </w:rPr>
        <w:t xml:space="preserve"> </w:t>
      </w:r>
      <w:r w:rsidRPr="0079131B">
        <w:rPr>
          <w:rFonts w:eastAsia="SimSun"/>
          <w:sz w:val="28"/>
          <w:szCs w:val="28"/>
        </w:rPr>
        <w:t>chẳng</w:t>
      </w:r>
      <w:r w:rsidRPr="0079131B">
        <w:rPr>
          <w:sz w:val="28"/>
          <w:szCs w:val="28"/>
        </w:rPr>
        <w:t xml:space="preserve"> c</w:t>
      </w:r>
      <w:r w:rsidRPr="0079131B">
        <w:rPr>
          <w:rFonts w:eastAsia="SimSun"/>
          <w:sz w:val="28"/>
          <w:szCs w:val="28"/>
        </w:rPr>
        <w:t>òn</w:t>
      </w:r>
      <w:r w:rsidRPr="0079131B">
        <w:rPr>
          <w:sz w:val="28"/>
          <w:szCs w:val="28"/>
        </w:rPr>
        <w:t xml:space="preserve"> l</w:t>
      </w:r>
      <w:r w:rsidRPr="0079131B">
        <w:rPr>
          <w:rFonts w:eastAsia="SimSun"/>
          <w:sz w:val="28"/>
          <w:szCs w:val="28"/>
        </w:rPr>
        <w:t>àm</w:t>
      </w:r>
      <w:r w:rsidRPr="0079131B">
        <w:rPr>
          <w:sz w:val="28"/>
          <w:szCs w:val="28"/>
        </w:rPr>
        <w:t xml:space="preserve"> </w:t>
      </w:r>
      <w:r w:rsidRPr="0079131B">
        <w:rPr>
          <w:rFonts w:eastAsia="SimSun"/>
          <w:sz w:val="28"/>
          <w:szCs w:val="28"/>
        </w:rPr>
        <w:t>phàm</w:t>
      </w:r>
      <w:r w:rsidRPr="0079131B">
        <w:rPr>
          <w:sz w:val="28"/>
          <w:szCs w:val="28"/>
        </w:rPr>
        <w:t xml:space="preserve"> phu.</w:t>
      </w:r>
    </w:p>
    <w:p w14:paraId="089B0AFD" w14:textId="77777777" w:rsidR="003031FC" w:rsidRPr="0079131B" w:rsidRDefault="003031FC" w:rsidP="00C95564">
      <w:pPr>
        <w:ind w:firstLine="720"/>
        <w:rPr>
          <w:sz w:val="28"/>
          <w:szCs w:val="28"/>
        </w:rPr>
      </w:pPr>
      <w:r w:rsidRPr="0079131B">
        <w:rPr>
          <w:rFonts w:eastAsia="SimSun"/>
          <w:sz w:val="28"/>
          <w:szCs w:val="28"/>
        </w:rPr>
        <w:t>Ngay</w:t>
      </w:r>
      <w:r w:rsidRPr="0079131B">
        <w:rPr>
          <w:sz w:val="28"/>
          <w:szCs w:val="28"/>
        </w:rPr>
        <w:t xml:space="preserve"> c</w:t>
      </w:r>
      <w:r w:rsidRPr="0079131B">
        <w:rPr>
          <w:rFonts w:eastAsia="SimSun"/>
          <w:sz w:val="28"/>
          <w:szCs w:val="28"/>
        </w:rPr>
        <w:t>ả</w:t>
      </w:r>
      <w:r w:rsidRPr="0079131B">
        <w:rPr>
          <w:sz w:val="28"/>
          <w:szCs w:val="28"/>
        </w:rPr>
        <w:t xml:space="preserve"> gi</w:t>
      </w:r>
      <w:r w:rsidRPr="0079131B">
        <w:rPr>
          <w:rFonts w:eastAsia="SimSun"/>
          <w:sz w:val="28"/>
          <w:szCs w:val="28"/>
        </w:rPr>
        <w:t>áo</w:t>
      </w:r>
      <w:r w:rsidRPr="0079131B">
        <w:rPr>
          <w:sz w:val="28"/>
          <w:szCs w:val="28"/>
        </w:rPr>
        <w:t xml:space="preserve"> h</w:t>
      </w:r>
      <w:r w:rsidRPr="0079131B">
        <w:rPr>
          <w:rFonts w:eastAsia="SimSun"/>
          <w:sz w:val="28"/>
          <w:szCs w:val="28"/>
        </w:rPr>
        <w:t>ọc</w:t>
      </w:r>
      <w:r w:rsidRPr="0079131B">
        <w:rPr>
          <w:sz w:val="28"/>
          <w:szCs w:val="28"/>
        </w:rPr>
        <w:t xml:space="preserve"> th</w:t>
      </w:r>
      <w:r w:rsidRPr="0079131B">
        <w:rPr>
          <w:rFonts w:eastAsia="SimSun"/>
          <w:sz w:val="28"/>
          <w:szCs w:val="28"/>
        </w:rPr>
        <w:t>ế</w:t>
      </w:r>
      <w:r w:rsidRPr="0079131B">
        <w:rPr>
          <w:sz w:val="28"/>
          <w:szCs w:val="28"/>
        </w:rPr>
        <w:t xml:space="preserve"> gian c</w:t>
      </w:r>
      <w:r w:rsidRPr="0079131B">
        <w:rPr>
          <w:rFonts w:eastAsia="SimSun"/>
          <w:sz w:val="28"/>
          <w:szCs w:val="28"/>
        </w:rPr>
        <w:t>ũng</w:t>
      </w:r>
      <w:r w:rsidRPr="0079131B">
        <w:rPr>
          <w:sz w:val="28"/>
          <w:szCs w:val="28"/>
        </w:rPr>
        <w:t xml:space="preserve"> lu</w:t>
      </w:r>
      <w:r w:rsidRPr="0079131B">
        <w:rPr>
          <w:rFonts w:eastAsia="SimSun"/>
          <w:sz w:val="28"/>
          <w:szCs w:val="28"/>
        </w:rPr>
        <w:t>ôn</w:t>
      </w:r>
      <w:r w:rsidRPr="0079131B">
        <w:rPr>
          <w:sz w:val="28"/>
          <w:szCs w:val="28"/>
        </w:rPr>
        <w:t xml:space="preserve"> lu</w:t>
      </w:r>
      <w:r w:rsidRPr="0079131B">
        <w:rPr>
          <w:rFonts w:eastAsia="SimSun"/>
          <w:sz w:val="28"/>
          <w:szCs w:val="28"/>
        </w:rPr>
        <w:t>ôn</w:t>
      </w:r>
      <w:r w:rsidRPr="0079131B">
        <w:rPr>
          <w:sz w:val="28"/>
          <w:szCs w:val="28"/>
        </w:rPr>
        <w:t xml:space="preserve"> l</w:t>
      </w:r>
      <w:r w:rsidRPr="0079131B">
        <w:rPr>
          <w:rFonts w:eastAsia="SimSun"/>
          <w:sz w:val="28"/>
          <w:szCs w:val="28"/>
        </w:rPr>
        <w:t>à</w:t>
      </w:r>
      <w:r w:rsidRPr="0079131B">
        <w:rPr>
          <w:sz w:val="28"/>
          <w:szCs w:val="28"/>
        </w:rPr>
        <w:t xml:space="preserve"> </w:t>
      </w:r>
      <w:r w:rsidRPr="0079131B">
        <w:rPr>
          <w:i/>
          <w:sz w:val="28"/>
          <w:szCs w:val="28"/>
        </w:rPr>
        <w:t>“giáo chi đạo, quý dĩ chuyên”</w:t>
      </w:r>
      <w:r w:rsidRPr="0079131B">
        <w:rPr>
          <w:sz w:val="28"/>
          <w:szCs w:val="28"/>
        </w:rPr>
        <w:t xml:space="preserve"> (</w:t>
      </w:r>
      <w:r w:rsidRPr="0079131B">
        <w:rPr>
          <w:rFonts w:eastAsia="SimSun"/>
          <w:sz w:val="28"/>
          <w:szCs w:val="28"/>
        </w:rPr>
        <w:t>đạo</w:t>
      </w:r>
      <w:r w:rsidRPr="0079131B">
        <w:rPr>
          <w:sz w:val="28"/>
          <w:szCs w:val="28"/>
        </w:rPr>
        <w:t xml:space="preserve"> gi</w:t>
      </w:r>
      <w:r w:rsidRPr="0079131B">
        <w:rPr>
          <w:rFonts w:eastAsia="SimSun"/>
          <w:sz w:val="28"/>
          <w:szCs w:val="28"/>
        </w:rPr>
        <w:t>áo</w:t>
      </w:r>
      <w:r w:rsidRPr="0079131B">
        <w:rPr>
          <w:sz w:val="28"/>
          <w:szCs w:val="28"/>
        </w:rPr>
        <w:t xml:space="preserve"> h</w:t>
      </w:r>
      <w:r w:rsidRPr="0079131B">
        <w:rPr>
          <w:rFonts w:eastAsia="SimSun"/>
          <w:sz w:val="28"/>
          <w:szCs w:val="28"/>
        </w:rPr>
        <w:t>óa</w:t>
      </w:r>
      <w:r w:rsidRPr="0079131B">
        <w:rPr>
          <w:sz w:val="28"/>
          <w:szCs w:val="28"/>
        </w:rPr>
        <w:t xml:space="preserve"> ch</w:t>
      </w:r>
      <w:r w:rsidRPr="0079131B">
        <w:rPr>
          <w:rFonts w:eastAsia="SimSun"/>
          <w:sz w:val="28"/>
          <w:szCs w:val="28"/>
        </w:rPr>
        <w:t>ú</w:t>
      </w:r>
      <w:r w:rsidRPr="0079131B">
        <w:rPr>
          <w:sz w:val="28"/>
          <w:szCs w:val="28"/>
        </w:rPr>
        <w:t xml:space="preserve"> tr</w:t>
      </w:r>
      <w:r w:rsidRPr="0079131B">
        <w:rPr>
          <w:rFonts w:eastAsia="SimSun"/>
          <w:sz w:val="28"/>
          <w:szCs w:val="28"/>
        </w:rPr>
        <w:t>ọng</w:t>
      </w:r>
      <w:r w:rsidRPr="0079131B">
        <w:rPr>
          <w:sz w:val="28"/>
          <w:szCs w:val="28"/>
        </w:rPr>
        <w:t xml:space="preserve"> chuy</w:t>
      </w:r>
      <w:r w:rsidRPr="0079131B">
        <w:rPr>
          <w:rFonts w:eastAsia="SimSun"/>
          <w:sz w:val="28"/>
          <w:szCs w:val="28"/>
        </w:rPr>
        <w:t>ên</w:t>
      </w:r>
      <w:r w:rsidRPr="0079131B">
        <w:rPr>
          <w:sz w:val="28"/>
          <w:szCs w:val="28"/>
        </w:rPr>
        <w:t xml:space="preserve"> r</w:t>
      </w:r>
      <w:r w:rsidRPr="0079131B">
        <w:rPr>
          <w:rFonts w:eastAsia="SimSun"/>
          <w:sz w:val="28"/>
          <w:szCs w:val="28"/>
        </w:rPr>
        <w:t>òng),</w:t>
      </w:r>
      <w:r w:rsidRPr="0079131B">
        <w:rPr>
          <w:sz w:val="28"/>
          <w:szCs w:val="28"/>
        </w:rPr>
        <w:t xml:space="preserve"> hu</w:t>
      </w:r>
      <w:r w:rsidRPr="0079131B">
        <w:rPr>
          <w:rFonts w:eastAsia="SimSun"/>
          <w:sz w:val="28"/>
          <w:szCs w:val="28"/>
        </w:rPr>
        <w:t>ống</w:t>
      </w:r>
      <w:r w:rsidRPr="0079131B">
        <w:rPr>
          <w:sz w:val="28"/>
          <w:szCs w:val="28"/>
        </w:rPr>
        <w:t xml:space="preserve"> h</w:t>
      </w:r>
      <w:r w:rsidRPr="0079131B">
        <w:rPr>
          <w:rFonts w:eastAsia="SimSun"/>
          <w:sz w:val="28"/>
          <w:szCs w:val="28"/>
        </w:rPr>
        <w:t>ồ</w:t>
      </w:r>
      <w:r w:rsidRPr="0079131B">
        <w:rPr>
          <w:sz w:val="28"/>
          <w:szCs w:val="28"/>
        </w:rPr>
        <w:t xml:space="preserve"> </w:t>
      </w:r>
      <w:r w:rsidRPr="0079131B">
        <w:rPr>
          <w:rFonts w:eastAsia="SimSun"/>
          <w:sz w:val="28"/>
          <w:szCs w:val="28"/>
        </w:rPr>
        <w:t>đại</w:t>
      </w:r>
      <w:r w:rsidRPr="0079131B">
        <w:rPr>
          <w:sz w:val="28"/>
          <w:szCs w:val="28"/>
        </w:rPr>
        <w:t xml:space="preserve"> ph</w:t>
      </w:r>
      <w:r w:rsidRPr="0079131B">
        <w:rPr>
          <w:rFonts w:eastAsia="SimSun"/>
          <w:sz w:val="28"/>
          <w:szCs w:val="28"/>
        </w:rPr>
        <w:t>áp</w:t>
      </w:r>
      <w:r w:rsidRPr="0079131B">
        <w:rPr>
          <w:sz w:val="28"/>
          <w:szCs w:val="28"/>
        </w:rPr>
        <w:t xml:space="preserve"> liễu </w:t>
      </w:r>
      <w:r w:rsidRPr="0079131B">
        <w:rPr>
          <w:rFonts w:eastAsia="SimSun"/>
          <w:sz w:val="28"/>
          <w:szCs w:val="28"/>
        </w:rPr>
        <w:t>sanh</w:t>
      </w:r>
      <w:r w:rsidRPr="0079131B">
        <w:rPr>
          <w:sz w:val="28"/>
          <w:szCs w:val="28"/>
        </w:rPr>
        <w:t xml:space="preserve"> tử! Nh</w:t>
      </w:r>
      <w:r w:rsidRPr="0079131B">
        <w:rPr>
          <w:rFonts w:eastAsia="SimSun"/>
          <w:sz w:val="28"/>
          <w:szCs w:val="28"/>
        </w:rPr>
        <w:t>ất</w:t>
      </w:r>
      <w:r w:rsidRPr="0079131B">
        <w:rPr>
          <w:sz w:val="28"/>
          <w:szCs w:val="28"/>
        </w:rPr>
        <w:t xml:space="preserve"> </w:t>
      </w:r>
      <w:r w:rsidRPr="0079131B">
        <w:rPr>
          <w:rFonts w:eastAsia="SimSun"/>
          <w:sz w:val="28"/>
          <w:szCs w:val="28"/>
        </w:rPr>
        <w:t>định</w:t>
      </w:r>
      <w:r w:rsidRPr="0079131B">
        <w:rPr>
          <w:sz w:val="28"/>
          <w:szCs w:val="28"/>
        </w:rPr>
        <w:t xml:space="preserve"> phải chuyên tu. </w:t>
      </w:r>
      <w:r w:rsidRPr="0079131B">
        <w:rPr>
          <w:rFonts w:eastAsia="SimSun"/>
          <w:sz w:val="28"/>
          <w:szCs w:val="28"/>
        </w:rPr>
        <w:t>Vì</w:t>
      </w:r>
      <w:r w:rsidRPr="0079131B">
        <w:rPr>
          <w:sz w:val="28"/>
          <w:szCs w:val="28"/>
        </w:rPr>
        <w:t xml:space="preserve"> th</w:t>
      </w:r>
      <w:r w:rsidRPr="0079131B">
        <w:rPr>
          <w:rFonts w:eastAsia="SimSun"/>
          <w:sz w:val="28"/>
          <w:szCs w:val="28"/>
        </w:rPr>
        <w:t>ế,</w:t>
      </w:r>
      <w:r w:rsidRPr="0079131B">
        <w:rPr>
          <w:sz w:val="28"/>
          <w:szCs w:val="28"/>
        </w:rPr>
        <w:t xml:space="preserve"> </w:t>
      </w:r>
      <w:r w:rsidRPr="0079131B">
        <w:rPr>
          <w:rFonts w:eastAsia="SimSun"/>
          <w:sz w:val="28"/>
          <w:szCs w:val="28"/>
        </w:rPr>
        <w:t>người</w:t>
      </w:r>
      <w:r w:rsidRPr="0079131B">
        <w:rPr>
          <w:sz w:val="28"/>
          <w:szCs w:val="28"/>
        </w:rPr>
        <w:t xml:space="preserve"> </w:t>
      </w:r>
      <w:r w:rsidRPr="0079131B">
        <w:rPr>
          <w:rFonts w:eastAsia="SimSun"/>
          <w:sz w:val="28"/>
          <w:szCs w:val="28"/>
        </w:rPr>
        <w:t>tu</w:t>
      </w:r>
      <w:r w:rsidRPr="0079131B">
        <w:rPr>
          <w:sz w:val="28"/>
          <w:szCs w:val="28"/>
        </w:rPr>
        <w:t xml:space="preserve"> h</w:t>
      </w:r>
      <w:r w:rsidRPr="0079131B">
        <w:rPr>
          <w:rFonts w:eastAsia="SimSun"/>
          <w:sz w:val="28"/>
          <w:szCs w:val="28"/>
        </w:rPr>
        <w:t>ành</w:t>
      </w:r>
      <w:r w:rsidRPr="0079131B">
        <w:rPr>
          <w:sz w:val="28"/>
          <w:szCs w:val="28"/>
        </w:rPr>
        <w:t xml:space="preserve"> </w:t>
      </w:r>
      <w:r w:rsidRPr="0079131B">
        <w:rPr>
          <w:rFonts w:eastAsia="SimSun"/>
          <w:sz w:val="28"/>
          <w:szCs w:val="28"/>
        </w:rPr>
        <w:t>thật</w:t>
      </w:r>
      <w:r w:rsidRPr="0079131B">
        <w:rPr>
          <w:sz w:val="28"/>
          <w:szCs w:val="28"/>
        </w:rPr>
        <w:t xml:space="preserve"> sự, trong </w:t>
      </w:r>
      <w:r w:rsidRPr="0079131B">
        <w:rPr>
          <w:rFonts w:eastAsia="SimSun"/>
          <w:sz w:val="28"/>
          <w:szCs w:val="28"/>
        </w:rPr>
        <w:t>Phật</w:t>
      </w:r>
      <w:r w:rsidRPr="0079131B">
        <w:rPr>
          <w:sz w:val="28"/>
          <w:szCs w:val="28"/>
        </w:rPr>
        <w:t xml:space="preserve"> đườ</w:t>
      </w:r>
      <w:r w:rsidRPr="0079131B">
        <w:rPr>
          <w:rFonts w:eastAsia="SimSun"/>
          <w:sz w:val="28"/>
          <w:szCs w:val="28"/>
        </w:rPr>
        <w:t>ng</w:t>
      </w:r>
      <w:r w:rsidRPr="0079131B">
        <w:rPr>
          <w:sz w:val="28"/>
          <w:szCs w:val="28"/>
        </w:rPr>
        <w:t xml:space="preserve"> t</w:t>
      </w:r>
      <w:r w:rsidRPr="0079131B">
        <w:rPr>
          <w:rFonts w:eastAsia="SimSun"/>
          <w:sz w:val="28"/>
          <w:szCs w:val="28"/>
        </w:rPr>
        <w:t>ại</w:t>
      </w:r>
      <w:r w:rsidRPr="0079131B">
        <w:rPr>
          <w:sz w:val="28"/>
          <w:szCs w:val="28"/>
        </w:rPr>
        <w:t xml:space="preserve"> nh</w:t>
      </w:r>
      <w:r w:rsidRPr="0079131B">
        <w:rPr>
          <w:rFonts w:eastAsia="SimSun"/>
          <w:sz w:val="28"/>
          <w:szCs w:val="28"/>
        </w:rPr>
        <w:t>à,</w:t>
      </w:r>
      <w:r w:rsidRPr="0079131B">
        <w:rPr>
          <w:sz w:val="28"/>
          <w:szCs w:val="28"/>
        </w:rPr>
        <w:t xml:space="preserve"> thờ m</w:t>
      </w:r>
      <w:r w:rsidRPr="0079131B">
        <w:rPr>
          <w:rFonts w:eastAsia="SimSun"/>
          <w:sz w:val="28"/>
          <w:szCs w:val="28"/>
        </w:rPr>
        <w:t>ột</w:t>
      </w:r>
      <w:r w:rsidRPr="0079131B">
        <w:rPr>
          <w:sz w:val="28"/>
          <w:szCs w:val="28"/>
        </w:rPr>
        <w:t xml:space="preserve"> b</w:t>
      </w:r>
      <w:r w:rsidRPr="0079131B">
        <w:rPr>
          <w:rFonts w:eastAsia="SimSun"/>
          <w:sz w:val="28"/>
          <w:szCs w:val="28"/>
        </w:rPr>
        <w:t>ức</w:t>
      </w:r>
      <w:r w:rsidRPr="0079131B">
        <w:rPr>
          <w:sz w:val="28"/>
          <w:szCs w:val="28"/>
        </w:rPr>
        <w:t xml:space="preserve"> </w:t>
      </w:r>
      <w:r w:rsidRPr="0079131B">
        <w:rPr>
          <w:rFonts w:eastAsia="SimSun"/>
          <w:sz w:val="28"/>
          <w:szCs w:val="28"/>
        </w:rPr>
        <w:t>tượng</w:t>
      </w:r>
      <w:r w:rsidRPr="0079131B">
        <w:rPr>
          <w:sz w:val="28"/>
          <w:szCs w:val="28"/>
        </w:rPr>
        <w:t xml:space="preserve"> </w:t>
      </w:r>
      <w:r w:rsidRPr="0079131B">
        <w:rPr>
          <w:rFonts w:eastAsia="SimSun"/>
          <w:sz w:val="28"/>
          <w:szCs w:val="28"/>
        </w:rPr>
        <w:t>A</w:t>
      </w:r>
      <w:r w:rsidRPr="0079131B">
        <w:rPr>
          <w:sz w:val="28"/>
          <w:szCs w:val="28"/>
        </w:rPr>
        <w:t xml:space="preserve"> Di Đà </w:t>
      </w:r>
      <w:r w:rsidRPr="0079131B">
        <w:rPr>
          <w:rFonts w:eastAsia="SimSun"/>
          <w:sz w:val="28"/>
          <w:szCs w:val="28"/>
        </w:rPr>
        <w:t>Phật,</w:t>
      </w:r>
      <w:r w:rsidRPr="0079131B">
        <w:rPr>
          <w:sz w:val="28"/>
          <w:szCs w:val="28"/>
        </w:rPr>
        <w:t xml:space="preserve"> một quyển </w:t>
      </w:r>
      <w:r w:rsidRPr="0079131B">
        <w:rPr>
          <w:rFonts w:eastAsia="SimSun"/>
          <w:sz w:val="28"/>
          <w:szCs w:val="28"/>
        </w:rPr>
        <w:t>kinh</w:t>
      </w:r>
      <w:r w:rsidRPr="0079131B">
        <w:rPr>
          <w:sz w:val="28"/>
          <w:szCs w:val="28"/>
        </w:rPr>
        <w:t xml:space="preserve"> Di </w:t>
      </w:r>
      <w:r w:rsidRPr="0079131B">
        <w:rPr>
          <w:rFonts w:eastAsia="SimSun"/>
          <w:sz w:val="28"/>
          <w:szCs w:val="28"/>
        </w:rPr>
        <w:t>Đà,</w:t>
      </w:r>
      <w:r w:rsidRPr="0079131B">
        <w:rPr>
          <w:sz w:val="28"/>
          <w:szCs w:val="28"/>
        </w:rPr>
        <w:t xml:space="preserve"> m</w:t>
      </w:r>
      <w:r w:rsidRPr="0079131B">
        <w:rPr>
          <w:rFonts w:eastAsia="SimSun"/>
          <w:sz w:val="28"/>
          <w:szCs w:val="28"/>
        </w:rPr>
        <w:t>ột</w:t>
      </w:r>
      <w:r w:rsidRPr="0079131B">
        <w:rPr>
          <w:sz w:val="28"/>
          <w:szCs w:val="28"/>
        </w:rPr>
        <w:t xml:space="preserve"> l</w:t>
      </w:r>
      <w:r w:rsidRPr="0079131B">
        <w:rPr>
          <w:rFonts w:eastAsia="SimSun"/>
          <w:sz w:val="28"/>
          <w:szCs w:val="28"/>
        </w:rPr>
        <w:t>ư</w:t>
      </w:r>
      <w:r w:rsidRPr="0079131B">
        <w:rPr>
          <w:sz w:val="28"/>
          <w:szCs w:val="28"/>
        </w:rPr>
        <w:t xml:space="preserve"> h</w:t>
      </w:r>
      <w:r w:rsidRPr="0079131B">
        <w:rPr>
          <w:rFonts w:eastAsia="SimSun"/>
          <w:sz w:val="28"/>
          <w:szCs w:val="28"/>
        </w:rPr>
        <w:t>ương,</w:t>
      </w:r>
      <w:r w:rsidRPr="0079131B">
        <w:rPr>
          <w:sz w:val="28"/>
          <w:szCs w:val="28"/>
        </w:rPr>
        <w:t xml:space="preserve"> t</w:t>
      </w:r>
      <w:r w:rsidRPr="0079131B">
        <w:rPr>
          <w:rFonts w:eastAsia="SimSun"/>
          <w:sz w:val="28"/>
          <w:szCs w:val="28"/>
        </w:rPr>
        <w:t>ối</w:t>
      </w:r>
      <w:r w:rsidRPr="0079131B">
        <w:rPr>
          <w:sz w:val="28"/>
          <w:szCs w:val="28"/>
        </w:rPr>
        <w:t xml:space="preserve"> </w:t>
      </w:r>
      <w:r w:rsidRPr="0079131B">
        <w:rPr>
          <w:rFonts w:eastAsia="SimSun"/>
          <w:sz w:val="28"/>
          <w:szCs w:val="28"/>
        </w:rPr>
        <w:t>đa</w:t>
      </w:r>
      <w:r w:rsidRPr="0079131B">
        <w:rPr>
          <w:sz w:val="28"/>
          <w:szCs w:val="28"/>
        </w:rPr>
        <w:t xml:space="preserve"> l</w:t>
      </w:r>
      <w:r w:rsidRPr="0079131B">
        <w:rPr>
          <w:rFonts w:eastAsia="SimSun"/>
          <w:sz w:val="28"/>
          <w:szCs w:val="28"/>
        </w:rPr>
        <w:t>à</w:t>
      </w:r>
      <w:r w:rsidRPr="0079131B">
        <w:rPr>
          <w:sz w:val="28"/>
          <w:szCs w:val="28"/>
        </w:rPr>
        <w:t xml:space="preserve"> th</w:t>
      </w:r>
      <w:r w:rsidRPr="0079131B">
        <w:rPr>
          <w:rFonts w:eastAsia="SimSun"/>
          <w:sz w:val="28"/>
          <w:szCs w:val="28"/>
        </w:rPr>
        <w:t>êm</w:t>
      </w:r>
      <w:r w:rsidRPr="0079131B">
        <w:rPr>
          <w:sz w:val="28"/>
          <w:szCs w:val="28"/>
        </w:rPr>
        <w:t xml:space="preserve"> m</w:t>
      </w:r>
      <w:r w:rsidRPr="0079131B">
        <w:rPr>
          <w:rFonts w:eastAsia="SimSun"/>
          <w:sz w:val="28"/>
          <w:szCs w:val="28"/>
        </w:rPr>
        <w:t>ột</w:t>
      </w:r>
      <w:r w:rsidRPr="0079131B">
        <w:rPr>
          <w:sz w:val="28"/>
          <w:szCs w:val="28"/>
        </w:rPr>
        <w:t xml:space="preserve"> c</w:t>
      </w:r>
      <w:r w:rsidRPr="0079131B">
        <w:rPr>
          <w:rFonts w:eastAsia="SimSun"/>
          <w:sz w:val="28"/>
          <w:szCs w:val="28"/>
        </w:rPr>
        <w:t>ái</w:t>
      </w:r>
      <w:r w:rsidRPr="0079131B">
        <w:rPr>
          <w:sz w:val="28"/>
          <w:szCs w:val="28"/>
        </w:rPr>
        <w:t xml:space="preserve"> d</w:t>
      </w:r>
      <w:r w:rsidRPr="0079131B">
        <w:rPr>
          <w:rFonts w:eastAsia="SimSun"/>
          <w:sz w:val="28"/>
          <w:szCs w:val="28"/>
        </w:rPr>
        <w:t>ẫn</w:t>
      </w:r>
      <w:r w:rsidRPr="0079131B">
        <w:rPr>
          <w:sz w:val="28"/>
          <w:szCs w:val="28"/>
        </w:rPr>
        <w:t xml:space="preserve"> kh</w:t>
      </w:r>
      <w:r w:rsidRPr="0079131B">
        <w:rPr>
          <w:rFonts w:eastAsia="SimSun"/>
          <w:sz w:val="28"/>
          <w:szCs w:val="28"/>
        </w:rPr>
        <w:t>ánh,</w:t>
      </w:r>
      <w:r w:rsidRPr="0079131B">
        <w:rPr>
          <w:sz w:val="28"/>
          <w:szCs w:val="28"/>
        </w:rPr>
        <w:t xml:space="preserve"> m</w:t>
      </w:r>
      <w:r w:rsidRPr="0079131B">
        <w:rPr>
          <w:rFonts w:eastAsia="SimSun"/>
          <w:sz w:val="28"/>
          <w:szCs w:val="28"/>
        </w:rPr>
        <w:t>ột</w:t>
      </w:r>
      <w:r w:rsidRPr="0079131B">
        <w:rPr>
          <w:sz w:val="28"/>
          <w:szCs w:val="28"/>
        </w:rPr>
        <w:t xml:space="preserve"> c</w:t>
      </w:r>
      <w:r w:rsidRPr="0079131B">
        <w:rPr>
          <w:rFonts w:eastAsia="SimSun"/>
          <w:sz w:val="28"/>
          <w:szCs w:val="28"/>
        </w:rPr>
        <w:t>ái</w:t>
      </w:r>
      <w:r w:rsidRPr="0079131B">
        <w:rPr>
          <w:sz w:val="28"/>
          <w:szCs w:val="28"/>
        </w:rPr>
        <w:t xml:space="preserve"> m</w:t>
      </w:r>
      <w:r w:rsidRPr="0079131B">
        <w:rPr>
          <w:rFonts w:eastAsia="SimSun"/>
          <w:sz w:val="28"/>
          <w:szCs w:val="28"/>
        </w:rPr>
        <w:t>õ,</w:t>
      </w:r>
      <w:r w:rsidRPr="0079131B">
        <w:rPr>
          <w:sz w:val="28"/>
          <w:szCs w:val="28"/>
        </w:rPr>
        <w:t xml:space="preserve"> </w:t>
      </w:r>
      <w:r w:rsidRPr="0079131B">
        <w:rPr>
          <w:rFonts w:eastAsia="SimSun"/>
          <w:sz w:val="28"/>
          <w:szCs w:val="28"/>
        </w:rPr>
        <w:t>[ngoài</w:t>
      </w:r>
      <w:r w:rsidRPr="0079131B">
        <w:rPr>
          <w:sz w:val="28"/>
          <w:szCs w:val="28"/>
        </w:rPr>
        <w:t xml:space="preserve"> ra], </w:t>
      </w:r>
      <w:r w:rsidRPr="0079131B">
        <w:rPr>
          <w:rFonts w:eastAsia="SimSun"/>
          <w:sz w:val="28"/>
          <w:szCs w:val="28"/>
        </w:rPr>
        <w:t>thứ</w:t>
      </w:r>
      <w:r w:rsidRPr="0079131B">
        <w:rPr>
          <w:sz w:val="28"/>
          <w:szCs w:val="28"/>
        </w:rPr>
        <w:t xml:space="preserve"> g</w:t>
      </w:r>
      <w:r w:rsidRPr="0079131B">
        <w:rPr>
          <w:rFonts w:eastAsia="SimSun"/>
          <w:sz w:val="28"/>
          <w:szCs w:val="28"/>
        </w:rPr>
        <w:t>ì</w:t>
      </w:r>
      <w:r w:rsidRPr="0079131B">
        <w:rPr>
          <w:sz w:val="28"/>
          <w:szCs w:val="28"/>
        </w:rPr>
        <w:t xml:space="preserve"> c</w:t>
      </w:r>
      <w:r w:rsidRPr="0079131B">
        <w:rPr>
          <w:rFonts w:eastAsia="SimSun"/>
          <w:sz w:val="28"/>
          <w:szCs w:val="28"/>
        </w:rPr>
        <w:t>ũng</w:t>
      </w:r>
      <w:r w:rsidRPr="0079131B">
        <w:rPr>
          <w:sz w:val="28"/>
          <w:szCs w:val="28"/>
        </w:rPr>
        <w:t xml:space="preserve"> </w:t>
      </w:r>
      <w:r w:rsidRPr="0079131B">
        <w:rPr>
          <w:rFonts w:eastAsia="SimSun"/>
          <w:sz w:val="28"/>
          <w:szCs w:val="28"/>
        </w:rPr>
        <w:t>đều</w:t>
      </w:r>
      <w:r w:rsidRPr="0079131B">
        <w:rPr>
          <w:sz w:val="28"/>
          <w:szCs w:val="28"/>
        </w:rPr>
        <w:t xml:space="preserve"> ch</w:t>
      </w:r>
      <w:r w:rsidRPr="0079131B">
        <w:rPr>
          <w:rFonts w:eastAsia="SimSun"/>
          <w:sz w:val="28"/>
          <w:szCs w:val="28"/>
        </w:rPr>
        <w:t>ẳng</w:t>
      </w:r>
      <w:r w:rsidRPr="0079131B">
        <w:rPr>
          <w:sz w:val="28"/>
          <w:szCs w:val="28"/>
        </w:rPr>
        <w:t xml:space="preserve"> c</w:t>
      </w:r>
      <w:r w:rsidRPr="0079131B">
        <w:rPr>
          <w:rFonts w:eastAsia="SimSun"/>
          <w:sz w:val="28"/>
          <w:szCs w:val="28"/>
        </w:rPr>
        <w:t>ó,</w:t>
      </w:r>
      <w:r w:rsidRPr="0079131B">
        <w:rPr>
          <w:sz w:val="28"/>
          <w:szCs w:val="28"/>
        </w:rPr>
        <w:t xml:space="preserve"> t</w:t>
      </w:r>
      <w:r w:rsidRPr="0079131B">
        <w:rPr>
          <w:rFonts w:eastAsia="SimSun"/>
          <w:sz w:val="28"/>
          <w:szCs w:val="28"/>
        </w:rPr>
        <w:t>âm</w:t>
      </w:r>
      <w:r w:rsidRPr="0079131B">
        <w:rPr>
          <w:sz w:val="28"/>
          <w:szCs w:val="28"/>
        </w:rPr>
        <w:t xml:space="preserve"> chuy</w:t>
      </w:r>
      <w:r w:rsidRPr="0079131B">
        <w:rPr>
          <w:rFonts w:eastAsia="SimSun"/>
          <w:sz w:val="28"/>
          <w:szCs w:val="28"/>
        </w:rPr>
        <w:t>ên</w:t>
      </w:r>
      <w:r w:rsidRPr="0079131B">
        <w:rPr>
          <w:sz w:val="28"/>
          <w:szCs w:val="28"/>
        </w:rPr>
        <w:t xml:space="preserve"> nh</w:t>
      </w:r>
      <w:r w:rsidRPr="0079131B">
        <w:rPr>
          <w:rFonts w:eastAsia="SimSun"/>
          <w:sz w:val="28"/>
          <w:szCs w:val="28"/>
        </w:rPr>
        <w:t>ất!</w:t>
      </w:r>
      <w:r w:rsidRPr="0079131B">
        <w:rPr>
          <w:sz w:val="28"/>
          <w:szCs w:val="28"/>
        </w:rPr>
        <w:t xml:space="preserve"> </w:t>
      </w:r>
      <w:r w:rsidRPr="0079131B">
        <w:rPr>
          <w:rFonts w:eastAsia="SimSun"/>
          <w:sz w:val="28"/>
          <w:szCs w:val="28"/>
        </w:rPr>
        <w:t>Đầu</w:t>
      </w:r>
      <w:r w:rsidRPr="0079131B">
        <w:rPr>
          <w:sz w:val="28"/>
          <w:szCs w:val="28"/>
        </w:rPr>
        <w:t xml:space="preserve"> b</w:t>
      </w:r>
      <w:r w:rsidRPr="0079131B">
        <w:rPr>
          <w:rFonts w:eastAsia="SimSun"/>
          <w:sz w:val="28"/>
          <w:szCs w:val="28"/>
        </w:rPr>
        <w:t>àn</w:t>
      </w:r>
      <w:r w:rsidRPr="0079131B">
        <w:rPr>
          <w:sz w:val="28"/>
          <w:szCs w:val="28"/>
        </w:rPr>
        <w:t xml:space="preserve"> </w:t>
      </w:r>
      <w:r w:rsidRPr="0079131B">
        <w:rPr>
          <w:rFonts w:eastAsia="SimSun"/>
          <w:sz w:val="28"/>
          <w:szCs w:val="28"/>
        </w:rPr>
        <w:t>còn</w:t>
      </w:r>
      <w:r w:rsidRPr="0079131B">
        <w:rPr>
          <w:sz w:val="28"/>
          <w:szCs w:val="28"/>
        </w:rPr>
        <w:t xml:space="preserve"> </w:t>
      </w:r>
      <w:r w:rsidRPr="0079131B">
        <w:rPr>
          <w:rFonts w:eastAsia="SimSun"/>
          <w:sz w:val="28"/>
          <w:szCs w:val="28"/>
        </w:rPr>
        <w:t>bày</w:t>
      </w:r>
      <w:r w:rsidRPr="0079131B">
        <w:rPr>
          <w:sz w:val="28"/>
          <w:szCs w:val="28"/>
        </w:rPr>
        <w:t xml:space="preserve"> m</w:t>
      </w:r>
      <w:r w:rsidRPr="0079131B">
        <w:rPr>
          <w:rFonts w:eastAsia="SimSun"/>
          <w:sz w:val="28"/>
          <w:szCs w:val="28"/>
        </w:rPr>
        <w:t>ột</w:t>
      </w:r>
      <w:r w:rsidRPr="0079131B">
        <w:rPr>
          <w:sz w:val="28"/>
          <w:szCs w:val="28"/>
        </w:rPr>
        <w:t xml:space="preserve"> </w:t>
      </w:r>
      <w:r w:rsidRPr="0079131B">
        <w:rPr>
          <w:rFonts w:eastAsia="SimSun"/>
          <w:sz w:val="28"/>
          <w:szCs w:val="28"/>
        </w:rPr>
        <w:t>đống</w:t>
      </w:r>
      <w:r w:rsidRPr="0079131B">
        <w:rPr>
          <w:sz w:val="28"/>
          <w:szCs w:val="28"/>
        </w:rPr>
        <w:t xml:space="preserve"> s</w:t>
      </w:r>
      <w:r w:rsidRPr="0079131B">
        <w:rPr>
          <w:rFonts w:eastAsia="SimSun"/>
          <w:sz w:val="28"/>
          <w:szCs w:val="28"/>
        </w:rPr>
        <w:t>ách</w:t>
      </w:r>
      <w:r w:rsidRPr="0079131B">
        <w:rPr>
          <w:sz w:val="28"/>
          <w:szCs w:val="28"/>
        </w:rPr>
        <w:t xml:space="preserve"> l</w:t>
      </w:r>
      <w:r w:rsidRPr="0079131B">
        <w:rPr>
          <w:rFonts w:eastAsia="SimSun"/>
          <w:sz w:val="28"/>
          <w:szCs w:val="28"/>
        </w:rPr>
        <w:t>ớn,</w:t>
      </w:r>
      <w:r w:rsidRPr="0079131B">
        <w:rPr>
          <w:sz w:val="28"/>
          <w:szCs w:val="28"/>
        </w:rPr>
        <w:t xml:space="preserve"> kh</w:t>
      </w:r>
      <w:r w:rsidRPr="0079131B">
        <w:rPr>
          <w:rFonts w:eastAsia="SimSun"/>
          <w:sz w:val="28"/>
          <w:szCs w:val="28"/>
        </w:rPr>
        <w:t>ông</w:t>
      </w:r>
      <w:r w:rsidRPr="0079131B">
        <w:rPr>
          <w:sz w:val="28"/>
          <w:szCs w:val="28"/>
        </w:rPr>
        <w:t xml:space="preserve"> </w:t>
      </w:r>
      <w:r w:rsidRPr="0079131B">
        <w:rPr>
          <w:rFonts w:eastAsia="SimSun"/>
          <w:sz w:val="28"/>
          <w:szCs w:val="28"/>
        </w:rPr>
        <w:t>được</w:t>
      </w:r>
      <w:r w:rsidRPr="0079131B">
        <w:rPr>
          <w:sz w:val="28"/>
          <w:szCs w:val="28"/>
        </w:rPr>
        <w:t xml:space="preserve"> r</w:t>
      </w:r>
      <w:r w:rsidRPr="0079131B">
        <w:rPr>
          <w:rFonts w:eastAsia="SimSun"/>
          <w:sz w:val="28"/>
          <w:szCs w:val="28"/>
        </w:rPr>
        <w:t>ồi,</w:t>
      </w:r>
      <w:r w:rsidRPr="0079131B">
        <w:rPr>
          <w:sz w:val="28"/>
          <w:szCs w:val="28"/>
        </w:rPr>
        <w:t xml:space="preserve"> ch</w:t>
      </w:r>
      <w:r w:rsidRPr="0079131B">
        <w:rPr>
          <w:rFonts w:eastAsia="SimSun"/>
          <w:sz w:val="28"/>
          <w:szCs w:val="28"/>
        </w:rPr>
        <w:t>ẳng</w:t>
      </w:r>
      <w:r w:rsidRPr="0079131B">
        <w:rPr>
          <w:sz w:val="28"/>
          <w:szCs w:val="28"/>
        </w:rPr>
        <w:t xml:space="preserve"> chuy</w:t>
      </w:r>
      <w:r w:rsidRPr="0079131B">
        <w:rPr>
          <w:rFonts w:eastAsia="SimSun"/>
          <w:sz w:val="28"/>
          <w:szCs w:val="28"/>
        </w:rPr>
        <w:t>ên!</w:t>
      </w:r>
      <w:r w:rsidRPr="0079131B">
        <w:rPr>
          <w:sz w:val="28"/>
          <w:szCs w:val="28"/>
        </w:rPr>
        <w:t xml:space="preserve"> Th</w:t>
      </w:r>
      <w:r w:rsidRPr="0079131B">
        <w:rPr>
          <w:rFonts w:eastAsia="SimSun"/>
          <w:sz w:val="28"/>
          <w:szCs w:val="28"/>
        </w:rPr>
        <w:t>ật</w:t>
      </w:r>
      <w:r w:rsidRPr="0079131B">
        <w:rPr>
          <w:sz w:val="28"/>
          <w:szCs w:val="28"/>
        </w:rPr>
        <w:t xml:space="preserve"> s</w:t>
      </w:r>
      <w:r w:rsidRPr="0079131B">
        <w:rPr>
          <w:rFonts w:eastAsia="SimSun"/>
          <w:sz w:val="28"/>
          <w:szCs w:val="28"/>
        </w:rPr>
        <w:t>ự</w:t>
      </w:r>
      <w:r w:rsidRPr="0079131B">
        <w:rPr>
          <w:sz w:val="28"/>
          <w:szCs w:val="28"/>
        </w:rPr>
        <w:t xml:space="preserve"> chuy</w:t>
      </w:r>
      <w:r w:rsidRPr="0079131B">
        <w:rPr>
          <w:rFonts w:eastAsia="SimSun"/>
          <w:sz w:val="28"/>
          <w:szCs w:val="28"/>
        </w:rPr>
        <w:t>ên</w:t>
      </w:r>
      <w:r w:rsidRPr="0079131B">
        <w:rPr>
          <w:sz w:val="28"/>
          <w:szCs w:val="28"/>
        </w:rPr>
        <w:t xml:space="preserve"> th</w:t>
      </w:r>
      <w:r w:rsidRPr="0079131B">
        <w:rPr>
          <w:rFonts w:eastAsia="SimSun"/>
          <w:sz w:val="28"/>
          <w:szCs w:val="28"/>
        </w:rPr>
        <w:t>ì</w:t>
      </w:r>
      <w:r w:rsidRPr="0079131B">
        <w:rPr>
          <w:sz w:val="28"/>
          <w:szCs w:val="28"/>
        </w:rPr>
        <w:t xml:space="preserve"> t</w:t>
      </w:r>
      <w:r w:rsidRPr="0079131B">
        <w:rPr>
          <w:rFonts w:eastAsia="SimSun"/>
          <w:sz w:val="28"/>
          <w:szCs w:val="28"/>
        </w:rPr>
        <w:t>ối</w:t>
      </w:r>
      <w:r w:rsidRPr="0079131B">
        <w:rPr>
          <w:sz w:val="28"/>
          <w:szCs w:val="28"/>
        </w:rPr>
        <w:t xml:space="preserve"> </w:t>
      </w:r>
      <w:r w:rsidRPr="0079131B">
        <w:rPr>
          <w:rFonts w:eastAsia="SimSun"/>
          <w:sz w:val="28"/>
          <w:szCs w:val="28"/>
        </w:rPr>
        <w:t>đa</w:t>
      </w:r>
      <w:r w:rsidRPr="0079131B">
        <w:rPr>
          <w:sz w:val="28"/>
          <w:szCs w:val="28"/>
        </w:rPr>
        <w:t xml:space="preserve"> l</w:t>
      </w:r>
      <w:r w:rsidRPr="0079131B">
        <w:rPr>
          <w:rFonts w:eastAsia="SimSun"/>
          <w:sz w:val="28"/>
          <w:szCs w:val="28"/>
        </w:rPr>
        <w:t>à</w:t>
      </w:r>
      <w:r w:rsidRPr="0079131B">
        <w:rPr>
          <w:sz w:val="28"/>
          <w:szCs w:val="28"/>
        </w:rPr>
        <w:t xml:space="preserve"> n</w:t>
      </w:r>
      <w:r w:rsidRPr="0079131B">
        <w:rPr>
          <w:rFonts w:eastAsia="SimSun"/>
          <w:sz w:val="28"/>
          <w:szCs w:val="28"/>
        </w:rPr>
        <w:t>ăm</w:t>
      </w:r>
      <w:r w:rsidRPr="0079131B">
        <w:rPr>
          <w:sz w:val="28"/>
          <w:szCs w:val="28"/>
        </w:rPr>
        <w:t xml:space="preserve"> kinh </w:t>
      </w:r>
      <w:r w:rsidRPr="0079131B">
        <w:rPr>
          <w:rFonts w:eastAsia="SimSun"/>
          <w:sz w:val="28"/>
          <w:szCs w:val="28"/>
        </w:rPr>
        <w:t>Tịnh</w:t>
      </w:r>
      <w:r w:rsidRPr="0079131B">
        <w:rPr>
          <w:sz w:val="28"/>
          <w:szCs w:val="28"/>
        </w:rPr>
        <w:t xml:space="preserve"> Độ</w:t>
      </w:r>
      <w:r w:rsidRPr="0079131B">
        <w:rPr>
          <w:rFonts w:eastAsia="SimSun"/>
          <w:sz w:val="28"/>
          <w:szCs w:val="28"/>
        </w:rPr>
        <w:t>.</w:t>
      </w:r>
      <w:r w:rsidRPr="0079131B">
        <w:rPr>
          <w:sz w:val="28"/>
          <w:szCs w:val="28"/>
        </w:rPr>
        <w:t xml:space="preserve"> C</w:t>
      </w:r>
      <w:r w:rsidRPr="0079131B">
        <w:rPr>
          <w:rFonts w:eastAsia="SimSun"/>
          <w:sz w:val="28"/>
          <w:szCs w:val="28"/>
        </w:rPr>
        <w:t>àng</w:t>
      </w:r>
      <w:r w:rsidRPr="0079131B">
        <w:rPr>
          <w:sz w:val="28"/>
          <w:szCs w:val="28"/>
        </w:rPr>
        <w:t xml:space="preserve"> </w:t>
      </w:r>
      <w:r w:rsidRPr="0079131B">
        <w:rPr>
          <w:rFonts w:eastAsia="SimSun"/>
          <w:sz w:val="28"/>
          <w:szCs w:val="28"/>
        </w:rPr>
        <w:t>tinh</w:t>
      </w:r>
      <w:r w:rsidRPr="0079131B">
        <w:rPr>
          <w:sz w:val="28"/>
          <w:szCs w:val="28"/>
        </w:rPr>
        <w:t xml:space="preserve"> r</w:t>
      </w:r>
      <w:r w:rsidRPr="0079131B">
        <w:rPr>
          <w:rFonts w:eastAsia="SimSun"/>
          <w:sz w:val="28"/>
          <w:szCs w:val="28"/>
        </w:rPr>
        <w:t>òng,</w:t>
      </w:r>
      <w:r w:rsidRPr="0079131B">
        <w:rPr>
          <w:sz w:val="28"/>
          <w:szCs w:val="28"/>
        </w:rPr>
        <w:t xml:space="preserve"> t</w:t>
      </w:r>
      <w:r w:rsidRPr="0079131B">
        <w:rPr>
          <w:rFonts w:eastAsia="SimSun"/>
          <w:sz w:val="28"/>
          <w:szCs w:val="28"/>
        </w:rPr>
        <w:t>âm</w:t>
      </w:r>
      <w:r w:rsidRPr="0079131B">
        <w:rPr>
          <w:sz w:val="28"/>
          <w:szCs w:val="28"/>
        </w:rPr>
        <w:t xml:space="preserve"> người ấy c</w:t>
      </w:r>
      <w:r w:rsidRPr="0079131B">
        <w:rPr>
          <w:rFonts w:eastAsia="SimSun"/>
          <w:sz w:val="28"/>
          <w:szCs w:val="28"/>
        </w:rPr>
        <w:t>àng</w:t>
      </w:r>
      <w:r w:rsidRPr="0079131B">
        <w:rPr>
          <w:sz w:val="28"/>
          <w:szCs w:val="28"/>
        </w:rPr>
        <w:t xml:space="preserve"> chuy</w:t>
      </w:r>
      <w:r w:rsidRPr="0079131B">
        <w:rPr>
          <w:rFonts w:eastAsia="SimSun"/>
          <w:sz w:val="28"/>
          <w:szCs w:val="28"/>
        </w:rPr>
        <w:t>ên,</w:t>
      </w:r>
      <w:r w:rsidRPr="0079131B">
        <w:rPr>
          <w:sz w:val="28"/>
          <w:szCs w:val="28"/>
        </w:rPr>
        <w:t xml:space="preserve"> </w:t>
      </w:r>
      <w:r w:rsidRPr="0079131B">
        <w:rPr>
          <w:rFonts w:eastAsia="SimSun"/>
          <w:sz w:val="28"/>
          <w:szCs w:val="28"/>
        </w:rPr>
        <w:t>thật</w:t>
      </w:r>
      <w:r w:rsidRPr="0079131B">
        <w:rPr>
          <w:sz w:val="28"/>
          <w:szCs w:val="28"/>
        </w:rPr>
        <w:t xml:space="preserve"> sự đạ</w:t>
      </w:r>
      <w:r w:rsidRPr="0079131B">
        <w:rPr>
          <w:rFonts w:eastAsia="SimSun"/>
          <w:sz w:val="28"/>
          <w:szCs w:val="28"/>
        </w:rPr>
        <w:t>t</w:t>
      </w:r>
      <w:r w:rsidRPr="0079131B">
        <w:rPr>
          <w:sz w:val="28"/>
          <w:szCs w:val="28"/>
        </w:rPr>
        <w:t xml:space="preserve"> </w:t>
      </w:r>
      <w:r w:rsidRPr="0079131B">
        <w:rPr>
          <w:rFonts w:eastAsia="SimSun"/>
          <w:sz w:val="28"/>
          <w:szCs w:val="28"/>
        </w:rPr>
        <w:t>đến</w:t>
      </w:r>
      <w:r w:rsidRPr="0079131B">
        <w:rPr>
          <w:sz w:val="28"/>
          <w:szCs w:val="28"/>
        </w:rPr>
        <w:t xml:space="preserve"> chuy</w:t>
      </w:r>
      <w:r w:rsidRPr="0079131B">
        <w:rPr>
          <w:rFonts w:eastAsia="SimSun"/>
          <w:sz w:val="28"/>
          <w:szCs w:val="28"/>
        </w:rPr>
        <w:t>ên</w:t>
      </w:r>
      <w:r w:rsidRPr="0079131B">
        <w:rPr>
          <w:sz w:val="28"/>
          <w:szCs w:val="28"/>
        </w:rPr>
        <w:t xml:space="preserve"> nh</w:t>
      </w:r>
      <w:r w:rsidRPr="0079131B">
        <w:rPr>
          <w:rFonts w:eastAsia="SimSun"/>
          <w:sz w:val="28"/>
          <w:szCs w:val="28"/>
        </w:rPr>
        <w:t>ất,</w:t>
      </w:r>
      <w:r w:rsidRPr="0079131B">
        <w:rPr>
          <w:sz w:val="28"/>
          <w:szCs w:val="28"/>
        </w:rPr>
        <w:t xml:space="preserve"> s</w:t>
      </w:r>
      <w:r w:rsidRPr="0079131B">
        <w:rPr>
          <w:rFonts w:eastAsia="SimSun"/>
          <w:sz w:val="28"/>
          <w:szCs w:val="28"/>
        </w:rPr>
        <w:t>ự</w:t>
      </w:r>
      <w:r w:rsidRPr="0079131B">
        <w:rPr>
          <w:sz w:val="28"/>
          <w:szCs w:val="28"/>
        </w:rPr>
        <w:t xml:space="preserve"> thụ d</w:t>
      </w:r>
      <w:r w:rsidRPr="0079131B">
        <w:rPr>
          <w:rFonts w:eastAsia="SimSun"/>
          <w:sz w:val="28"/>
          <w:szCs w:val="28"/>
        </w:rPr>
        <w:t>ụng</w:t>
      </w:r>
      <w:r w:rsidRPr="0079131B">
        <w:rPr>
          <w:sz w:val="28"/>
          <w:szCs w:val="28"/>
        </w:rPr>
        <w:t xml:space="preserve"> </w:t>
      </w:r>
      <w:r w:rsidRPr="0079131B">
        <w:rPr>
          <w:rFonts w:eastAsia="SimSun"/>
          <w:sz w:val="28"/>
          <w:szCs w:val="28"/>
        </w:rPr>
        <w:t>đích</w:t>
      </w:r>
      <w:r w:rsidRPr="0079131B">
        <w:rPr>
          <w:sz w:val="28"/>
          <w:szCs w:val="28"/>
        </w:rPr>
        <w:t xml:space="preserve"> x</w:t>
      </w:r>
      <w:r w:rsidRPr="0079131B">
        <w:rPr>
          <w:rFonts w:eastAsia="SimSun"/>
          <w:sz w:val="28"/>
          <w:szCs w:val="28"/>
        </w:rPr>
        <w:t>ác</w:t>
      </w:r>
      <w:r w:rsidRPr="0079131B">
        <w:rPr>
          <w:sz w:val="28"/>
          <w:szCs w:val="28"/>
        </w:rPr>
        <w:t xml:space="preserve"> l</w:t>
      </w:r>
      <w:r w:rsidRPr="0079131B">
        <w:rPr>
          <w:rFonts w:eastAsia="SimSun"/>
          <w:sz w:val="28"/>
          <w:szCs w:val="28"/>
        </w:rPr>
        <w:t>à</w:t>
      </w:r>
      <w:r w:rsidRPr="0079131B">
        <w:rPr>
          <w:sz w:val="28"/>
          <w:szCs w:val="28"/>
        </w:rPr>
        <w:t xml:space="preserve"> </w:t>
      </w:r>
      <w:r w:rsidRPr="0079131B">
        <w:rPr>
          <w:rFonts w:eastAsia="SimSun"/>
          <w:sz w:val="28"/>
          <w:szCs w:val="28"/>
        </w:rPr>
        <w:t>chẳng</w:t>
      </w:r>
      <w:r w:rsidRPr="0079131B">
        <w:rPr>
          <w:sz w:val="28"/>
          <w:szCs w:val="28"/>
        </w:rPr>
        <w:t xml:space="preserve"> thể nghĩ bàn! T</w:t>
      </w:r>
      <w:r w:rsidRPr="0079131B">
        <w:rPr>
          <w:rFonts w:eastAsia="SimSun"/>
          <w:sz w:val="28"/>
          <w:szCs w:val="28"/>
        </w:rPr>
        <w:t>ôi</w:t>
      </w:r>
      <w:r w:rsidRPr="0079131B">
        <w:rPr>
          <w:sz w:val="28"/>
          <w:szCs w:val="28"/>
        </w:rPr>
        <w:t xml:space="preserve"> c</w:t>
      </w:r>
      <w:r w:rsidRPr="0079131B">
        <w:rPr>
          <w:rFonts w:eastAsia="SimSun"/>
          <w:sz w:val="28"/>
          <w:szCs w:val="28"/>
        </w:rPr>
        <w:t>ó</w:t>
      </w:r>
      <w:r w:rsidRPr="0079131B">
        <w:rPr>
          <w:sz w:val="28"/>
          <w:szCs w:val="28"/>
        </w:rPr>
        <w:t xml:space="preserve"> n</w:t>
      </w:r>
      <w:r w:rsidRPr="0079131B">
        <w:rPr>
          <w:rFonts w:eastAsia="SimSun"/>
          <w:sz w:val="28"/>
          <w:szCs w:val="28"/>
        </w:rPr>
        <w:t>ói,</w:t>
      </w:r>
      <w:r w:rsidRPr="0079131B">
        <w:rPr>
          <w:sz w:val="28"/>
          <w:szCs w:val="28"/>
        </w:rPr>
        <w:t xml:space="preserve"> </w:t>
      </w:r>
      <w:r w:rsidRPr="0079131B">
        <w:rPr>
          <w:rFonts w:eastAsia="SimSun"/>
          <w:sz w:val="28"/>
          <w:szCs w:val="28"/>
        </w:rPr>
        <w:t>quý</w:t>
      </w:r>
      <w:r w:rsidRPr="0079131B">
        <w:rPr>
          <w:sz w:val="28"/>
          <w:szCs w:val="28"/>
        </w:rPr>
        <w:t xml:space="preserve"> vị </w:t>
      </w:r>
      <w:r w:rsidRPr="0079131B">
        <w:rPr>
          <w:rFonts w:eastAsia="SimSun"/>
          <w:sz w:val="28"/>
          <w:szCs w:val="28"/>
        </w:rPr>
        <w:t>cũng</w:t>
      </w:r>
      <w:r w:rsidRPr="0079131B">
        <w:rPr>
          <w:sz w:val="28"/>
          <w:szCs w:val="28"/>
        </w:rPr>
        <w:t xml:space="preserve"> </w:t>
      </w:r>
      <w:r w:rsidRPr="0079131B">
        <w:rPr>
          <w:rFonts w:eastAsia="SimSun"/>
          <w:sz w:val="28"/>
          <w:szCs w:val="28"/>
        </w:rPr>
        <w:t>chẳng</w:t>
      </w:r>
      <w:r w:rsidRPr="0079131B">
        <w:rPr>
          <w:sz w:val="28"/>
          <w:szCs w:val="28"/>
        </w:rPr>
        <w:t xml:space="preserve"> có </w:t>
      </w:r>
      <w:r w:rsidRPr="0079131B">
        <w:rPr>
          <w:rFonts w:eastAsia="SimSun"/>
          <w:sz w:val="28"/>
          <w:szCs w:val="28"/>
        </w:rPr>
        <w:t>cách</w:t>
      </w:r>
      <w:r w:rsidRPr="0079131B">
        <w:rPr>
          <w:sz w:val="28"/>
          <w:szCs w:val="28"/>
        </w:rPr>
        <w:t xml:space="preserve"> nào hiểu được, </w:t>
      </w:r>
      <w:r w:rsidRPr="0079131B">
        <w:rPr>
          <w:rFonts w:eastAsia="SimSun"/>
          <w:sz w:val="28"/>
          <w:szCs w:val="28"/>
        </w:rPr>
        <w:t>vì</w:t>
      </w:r>
      <w:r w:rsidRPr="0079131B">
        <w:rPr>
          <w:sz w:val="28"/>
          <w:szCs w:val="28"/>
        </w:rPr>
        <w:t xml:space="preserve"> sao </w:t>
      </w:r>
      <w:r w:rsidRPr="0079131B">
        <w:rPr>
          <w:rFonts w:eastAsia="SimSun"/>
          <w:sz w:val="28"/>
          <w:szCs w:val="28"/>
        </w:rPr>
        <w:t>chẳng</w:t>
      </w:r>
      <w:r w:rsidRPr="0079131B">
        <w:rPr>
          <w:sz w:val="28"/>
          <w:szCs w:val="28"/>
        </w:rPr>
        <w:t xml:space="preserve"> có </w:t>
      </w:r>
      <w:r w:rsidRPr="0079131B">
        <w:rPr>
          <w:rFonts w:eastAsia="SimSun"/>
          <w:sz w:val="28"/>
          <w:szCs w:val="28"/>
        </w:rPr>
        <w:t>cách</w:t>
      </w:r>
      <w:r w:rsidRPr="0079131B">
        <w:rPr>
          <w:sz w:val="28"/>
          <w:szCs w:val="28"/>
        </w:rPr>
        <w:t xml:space="preserve"> n</w:t>
      </w:r>
      <w:r w:rsidRPr="0079131B">
        <w:rPr>
          <w:rFonts w:eastAsia="SimSun"/>
          <w:sz w:val="28"/>
          <w:szCs w:val="28"/>
        </w:rPr>
        <w:t>ào</w:t>
      </w:r>
      <w:r w:rsidRPr="0079131B">
        <w:rPr>
          <w:sz w:val="28"/>
          <w:szCs w:val="28"/>
        </w:rPr>
        <w:t xml:space="preserve"> hiểu được? </w:t>
      </w:r>
      <w:r w:rsidRPr="0079131B">
        <w:rPr>
          <w:rFonts w:eastAsia="SimSun"/>
          <w:sz w:val="28"/>
          <w:szCs w:val="28"/>
        </w:rPr>
        <w:t>Vì</w:t>
      </w:r>
      <w:r w:rsidRPr="0079131B">
        <w:rPr>
          <w:sz w:val="28"/>
          <w:szCs w:val="28"/>
        </w:rPr>
        <w:t xml:space="preserve"> </w:t>
      </w:r>
      <w:r w:rsidRPr="0079131B">
        <w:rPr>
          <w:rFonts w:eastAsia="SimSun"/>
          <w:sz w:val="28"/>
          <w:szCs w:val="28"/>
        </w:rPr>
        <w:t>quý</w:t>
      </w:r>
      <w:r w:rsidRPr="0079131B">
        <w:rPr>
          <w:sz w:val="28"/>
          <w:szCs w:val="28"/>
        </w:rPr>
        <w:t xml:space="preserve"> vị </w:t>
      </w:r>
      <w:r w:rsidRPr="0079131B">
        <w:rPr>
          <w:rFonts w:eastAsia="SimSun"/>
          <w:sz w:val="28"/>
          <w:szCs w:val="28"/>
        </w:rPr>
        <w:t>chẳng</w:t>
      </w:r>
      <w:r w:rsidRPr="0079131B">
        <w:rPr>
          <w:sz w:val="28"/>
          <w:szCs w:val="28"/>
        </w:rPr>
        <w:t xml:space="preserve"> </w:t>
      </w:r>
      <w:r w:rsidRPr="0079131B">
        <w:rPr>
          <w:rFonts w:eastAsia="SimSun"/>
          <w:sz w:val="28"/>
          <w:szCs w:val="28"/>
        </w:rPr>
        <w:t>chuyên!</w:t>
      </w:r>
      <w:r w:rsidRPr="0079131B">
        <w:rPr>
          <w:sz w:val="28"/>
          <w:szCs w:val="28"/>
        </w:rPr>
        <w:t xml:space="preserve"> Chuy</w:t>
      </w:r>
      <w:r w:rsidRPr="0079131B">
        <w:rPr>
          <w:rFonts w:eastAsia="SimSun"/>
          <w:sz w:val="28"/>
          <w:szCs w:val="28"/>
        </w:rPr>
        <w:t>ện</w:t>
      </w:r>
      <w:r w:rsidRPr="0079131B">
        <w:rPr>
          <w:sz w:val="28"/>
          <w:szCs w:val="28"/>
        </w:rPr>
        <w:t xml:space="preserve"> n</w:t>
      </w:r>
      <w:r w:rsidRPr="0079131B">
        <w:rPr>
          <w:rFonts w:eastAsia="SimSun"/>
          <w:sz w:val="28"/>
          <w:szCs w:val="28"/>
        </w:rPr>
        <w:t>ày</w:t>
      </w:r>
      <w:r w:rsidRPr="0079131B">
        <w:rPr>
          <w:sz w:val="28"/>
          <w:szCs w:val="28"/>
        </w:rPr>
        <w:t xml:space="preserve"> gi</w:t>
      </w:r>
      <w:r w:rsidRPr="0079131B">
        <w:rPr>
          <w:rFonts w:eastAsia="SimSun"/>
          <w:sz w:val="28"/>
          <w:szCs w:val="28"/>
        </w:rPr>
        <w:t>ống</w:t>
      </w:r>
      <w:r w:rsidRPr="0079131B">
        <w:rPr>
          <w:sz w:val="28"/>
          <w:szCs w:val="28"/>
        </w:rPr>
        <w:t xml:space="preserve"> nh</w:t>
      </w:r>
      <w:r w:rsidRPr="0079131B">
        <w:rPr>
          <w:rFonts w:eastAsia="SimSun"/>
          <w:sz w:val="28"/>
          <w:szCs w:val="28"/>
        </w:rPr>
        <w:t>ư</w:t>
      </w:r>
      <w:r w:rsidRPr="0079131B">
        <w:rPr>
          <w:sz w:val="28"/>
          <w:szCs w:val="28"/>
        </w:rPr>
        <w:t xml:space="preserve"> </w:t>
      </w:r>
      <w:r w:rsidRPr="0079131B">
        <w:rPr>
          <w:rFonts w:eastAsia="SimSun"/>
          <w:sz w:val="28"/>
          <w:szCs w:val="28"/>
        </w:rPr>
        <w:t>người</w:t>
      </w:r>
      <w:r w:rsidRPr="0079131B">
        <w:rPr>
          <w:sz w:val="28"/>
          <w:szCs w:val="28"/>
        </w:rPr>
        <w:t xml:space="preserve"> </w:t>
      </w:r>
      <w:r w:rsidRPr="0079131B">
        <w:rPr>
          <w:rFonts w:eastAsia="SimSun"/>
          <w:sz w:val="28"/>
          <w:szCs w:val="28"/>
        </w:rPr>
        <w:t>uống</w:t>
      </w:r>
      <w:r w:rsidRPr="0079131B">
        <w:rPr>
          <w:sz w:val="28"/>
          <w:szCs w:val="28"/>
        </w:rPr>
        <w:t xml:space="preserve"> n</w:t>
      </w:r>
      <w:r w:rsidRPr="0079131B">
        <w:rPr>
          <w:rFonts w:eastAsia="SimSun"/>
          <w:sz w:val="28"/>
          <w:szCs w:val="28"/>
        </w:rPr>
        <w:t>ước,</w:t>
      </w:r>
      <w:r w:rsidRPr="0079131B">
        <w:rPr>
          <w:sz w:val="28"/>
          <w:szCs w:val="28"/>
        </w:rPr>
        <w:t xml:space="preserve"> ấm lạnh tự biế</w:t>
      </w:r>
      <w:r w:rsidRPr="0079131B">
        <w:rPr>
          <w:rFonts w:eastAsia="SimSun"/>
          <w:sz w:val="28"/>
          <w:szCs w:val="28"/>
        </w:rPr>
        <w:t>t.</w:t>
      </w:r>
      <w:r w:rsidRPr="0079131B">
        <w:rPr>
          <w:sz w:val="28"/>
          <w:szCs w:val="28"/>
        </w:rPr>
        <w:t xml:space="preserve"> T</w:t>
      </w:r>
      <w:r w:rsidRPr="0079131B">
        <w:rPr>
          <w:rFonts w:eastAsia="SimSun"/>
          <w:sz w:val="28"/>
          <w:szCs w:val="28"/>
        </w:rPr>
        <w:t>ôi</w:t>
      </w:r>
      <w:r w:rsidRPr="0079131B">
        <w:rPr>
          <w:sz w:val="28"/>
          <w:szCs w:val="28"/>
        </w:rPr>
        <w:t xml:space="preserve"> u</w:t>
      </w:r>
      <w:r w:rsidRPr="0079131B">
        <w:rPr>
          <w:rFonts w:eastAsia="SimSun"/>
          <w:sz w:val="28"/>
          <w:szCs w:val="28"/>
        </w:rPr>
        <w:t>ống</w:t>
      </w:r>
      <w:r w:rsidRPr="0079131B">
        <w:rPr>
          <w:sz w:val="28"/>
          <w:szCs w:val="28"/>
        </w:rPr>
        <w:t xml:space="preserve"> h</w:t>
      </w:r>
      <w:r w:rsidRPr="0079131B">
        <w:rPr>
          <w:rFonts w:eastAsia="SimSun"/>
          <w:sz w:val="28"/>
          <w:szCs w:val="28"/>
        </w:rPr>
        <w:t>ết</w:t>
      </w:r>
      <w:r w:rsidRPr="0079131B">
        <w:rPr>
          <w:sz w:val="28"/>
          <w:szCs w:val="28"/>
        </w:rPr>
        <w:t xml:space="preserve"> ch</w:t>
      </w:r>
      <w:r w:rsidRPr="0079131B">
        <w:rPr>
          <w:rFonts w:eastAsia="SimSun"/>
          <w:sz w:val="28"/>
          <w:szCs w:val="28"/>
        </w:rPr>
        <w:t>én</w:t>
      </w:r>
      <w:r w:rsidRPr="0079131B">
        <w:rPr>
          <w:sz w:val="28"/>
          <w:szCs w:val="28"/>
        </w:rPr>
        <w:t xml:space="preserve"> n</w:t>
      </w:r>
      <w:r w:rsidRPr="0079131B">
        <w:rPr>
          <w:rFonts w:eastAsia="SimSun"/>
          <w:sz w:val="28"/>
          <w:szCs w:val="28"/>
        </w:rPr>
        <w:t>ước,</w:t>
      </w:r>
      <w:r w:rsidRPr="0079131B">
        <w:rPr>
          <w:sz w:val="28"/>
          <w:szCs w:val="28"/>
        </w:rPr>
        <w:t xml:space="preserve"> t</w:t>
      </w:r>
      <w:r w:rsidRPr="0079131B">
        <w:rPr>
          <w:rFonts w:eastAsia="SimSun"/>
          <w:sz w:val="28"/>
          <w:szCs w:val="28"/>
        </w:rPr>
        <w:t>ôi</w:t>
      </w:r>
      <w:r w:rsidRPr="0079131B">
        <w:rPr>
          <w:sz w:val="28"/>
          <w:szCs w:val="28"/>
        </w:rPr>
        <w:t xml:space="preserve"> b</w:t>
      </w:r>
      <w:r w:rsidRPr="0079131B">
        <w:rPr>
          <w:rFonts w:eastAsia="SimSun"/>
          <w:sz w:val="28"/>
          <w:szCs w:val="28"/>
        </w:rPr>
        <w:t>ảo</w:t>
      </w:r>
      <w:r w:rsidRPr="0079131B">
        <w:rPr>
          <w:sz w:val="28"/>
          <w:szCs w:val="28"/>
        </w:rPr>
        <w:t xml:space="preserve"> qu</w:t>
      </w:r>
      <w:r w:rsidRPr="0079131B">
        <w:rPr>
          <w:rFonts w:eastAsia="SimSun"/>
          <w:sz w:val="28"/>
          <w:szCs w:val="28"/>
        </w:rPr>
        <w:t>ý</w:t>
      </w:r>
      <w:r w:rsidRPr="0079131B">
        <w:rPr>
          <w:sz w:val="28"/>
          <w:szCs w:val="28"/>
        </w:rPr>
        <w:t xml:space="preserve"> v</w:t>
      </w:r>
      <w:r w:rsidRPr="0079131B">
        <w:rPr>
          <w:rFonts w:eastAsia="SimSun"/>
          <w:sz w:val="28"/>
          <w:szCs w:val="28"/>
        </w:rPr>
        <w:t>ị</w:t>
      </w:r>
      <w:r w:rsidRPr="0079131B">
        <w:rPr>
          <w:sz w:val="28"/>
          <w:szCs w:val="28"/>
        </w:rPr>
        <w:t xml:space="preserve"> n</w:t>
      </w:r>
      <w:r w:rsidRPr="0079131B">
        <w:rPr>
          <w:rFonts w:eastAsia="SimSun"/>
          <w:sz w:val="28"/>
          <w:szCs w:val="28"/>
        </w:rPr>
        <w:t>ước</w:t>
      </w:r>
      <w:r w:rsidRPr="0079131B">
        <w:rPr>
          <w:sz w:val="28"/>
          <w:szCs w:val="28"/>
        </w:rPr>
        <w:t xml:space="preserve"> n</w:t>
      </w:r>
      <w:r w:rsidRPr="0079131B">
        <w:rPr>
          <w:rFonts w:eastAsia="SimSun"/>
          <w:sz w:val="28"/>
          <w:szCs w:val="28"/>
        </w:rPr>
        <w:t>ày</w:t>
      </w:r>
      <w:r w:rsidRPr="0079131B">
        <w:rPr>
          <w:sz w:val="28"/>
          <w:szCs w:val="28"/>
        </w:rPr>
        <w:t xml:space="preserve"> r</w:t>
      </w:r>
      <w:r w:rsidRPr="0079131B">
        <w:rPr>
          <w:rFonts w:eastAsia="SimSun"/>
          <w:sz w:val="28"/>
          <w:szCs w:val="28"/>
        </w:rPr>
        <w:t>ất</w:t>
      </w:r>
      <w:r w:rsidRPr="0079131B">
        <w:rPr>
          <w:sz w:val="28"/>
          <w:szCs w:val="28"/>
        </w:rPr>
        <w:t xml:space="preserve"> n</w:t>
      </w:r>
      <w:r w:rsidRPr="0079131B">
        <w:rPr>
          <w:rFonts w:eastAsia="SimSun"/>
          <w:sz w:val="28"/>
          <w:szCs w:val="28"/>
        </w:rPr>
        <w:t>óng,</w:t>
      </w:r>
      <w:r w:rsidRPr="0079131B">
        <w:rPr>
          <w:sz w:val="28"/>
          <w:szCs w:val="28"/>
        </w:rPr>
        <w:t xml:space="preserve"> </w:t>
      </w:r>
      <w:r w:rsidRPr="0079131B">
        <w:rPr>
          <w:rFonts w:eastAsia="SimSun"/>
          <w:sz w:val="28"/>
          <w:szCs w:val="28"/>
        </w:rPr>
        <w:t>quý</w:t>
      </w:r>
      <w:r w:rsidRPr="0079131B">
        <w:rPr>
          <w:sz w:val="28"/>
          <w:szCs w:val="28"/>
        </w:rPr>
        <w:t xml:space="preserve"> vị </w:t>
      </w:r>
      <w:r w:rsidRPr="0079131B">
        <w:rPr>
          <w:rFonts w:eastAsia="SimSun"/>
          <w:sz w:val="28"/>
          <w:szCs w:val="28"/>
        </w:rPr>
        <w:t>chưa</w:t>
      </w:r>
      <w:r w:rsidRPr="0079131B">
        <w:rPr>
          <w:sz w:val="28"/>
          <w:szCs w:val="28"/>
        </w:rPr>
        <w:t xml:space="preserve"> u</w:t>
      </w:r>
      <w:r w:rsidRPr="0079131B">
        <w:rPr>
          <w:rFonts w:eastAsia="SimSun"/>
          <w:sz w:val="28"/>
          <w:szCs w:val="28"/>
        </w:rPr>
        <w:t>ống</w:t>
      </w:r>
      <w:r w:rsidRPr="0079131B">
        <w:rPr>
          <w:sz w:val="28"/>
          <w:szCs w:val="28"/>
        </w:rPr>
        <w:t xml:space="preserve"> qua, n</w:t>
      </w:r>
      <w:r w:rsidRPr="0079131B">
        <w:rPr>
          <w:rFonts w:eastAsia="SimSun"/>
          <w:sz w:val="28"/>
          <w:szCs w:val="28"/>
        </w:rPr>
        <w:t>óng</w:t>
      </w:r>
      <w:r w:rsidRPr="0079131B">
        <w:rPr>
          <w:sz w:val="28"/>
          <w:szCs w:val="28"/>
        </w:rPr>
        <w:t xml:space="preserve"> c</w:t>
      </w:r>
      <w:r w:rsidRPr="0079131B">
        <w:rPr>
          <w:rFonts w:eastAsia="SimSun"/>
          <w:sz w:val="28"/>
          <w:szCs w:val="28"/>
        </w:rPr>
        <w:t>ỡ</w:t>
      </w:r>
      <w:r w:rsidRPr="0079131B">
        <w:rPr>
          <w:sz w:val="28"/>
          <w:szCs w:val="28"/>
        </w:rPr>
        <w:t xml:space="preserve"> n</w:t>
      </w:r>
      <w:r w:rsidRPr="0079131B">
        <w:rPr>
          <w:rFonts w:eastAsia="SimSun"/>
          <w:sz w:val="28"/>
          <w:szCs w:val="28"/>
        </w:rPr>
        <w:t>ào</w:t>
      </w:r>
      <w:r w:rsidRPr="0079131B">
        <w:rPr>
          <w:sz w:val="28"/>
          <w:szCs w:val="28"/>
        </w:rPr>
        <w:t xml:space="preserve"> </w:t>
      </w:r>
      <w:r w:rsidRPr="0079131B">
        <w:rPr>
          <w:rFonts w:eastAsia="SimSun"/>
          <w:sz w:val="28"/>
          <w:szCs w:val="28"/>
        </w:rPr>
        <w:t>quý</w:t>
      </w:r>
      <w:r w:rsidRPr="0079131B">
        <w:rPr>
          <w:sz w:val="28"/>
          <w:szCs w:val="28"/>
        </w:rPr>
        <w:t xml:space="preserve"> vị cũng </w:t>
      </w:r>
      <w:r w:rsidRPr="0079131B">
        <w:rPr>
          <w:rFonts w:eastAsia="SimSun"/>
          <w:sz w:val="28"/>
          <w:szCs w:val="28"/>
        </w:rPr>
        <w:t>chẳng</w:t>
      </w:r>
      <w:r w:rsidRPr="0079131B">
        <w:rPr>
          <w:sz w:val="28"/>
          <w:szCs w:val="28"/>
        </w:rPr>
        <w:t xml:space="preserve"> th</w:t>
      </w:r>
      <w:r w:rsidRPr="0079131B">
        <w:rPr>
          <w:rFonts w:eastAsia="SimSun"/>
          <w:sz w:val="28"/>
          <w:szCs w:val="28"/>
        </w:rPr>
        <w:t>ể</w:t>
      </w:r>
      <w:r w:rsidRPr="0079131B">
        <w:rPr>
          <w:sz w:val="28"/>
          <w:szCs w:val="28"/>
        </w:rPr>
        <w:t xml:space="preserve"> t</w:t>
      </w:r>
      <w:r w:rsidRPr="0079131B">
        <w:rPr>
          <w:rFonts w:eastAsia="SimSun"/>
          <w:sz w:val="28"/>
          <w:szCs w:val="28"/>
        </w:rPr>
        <w:t>ưởng</w:t>
      </w:r>
      <w:r w:rsidRPr="0079131B">
        <w:rPr>
          <w:sz w:val="28"/>
          <w:szCs w:val="28"/>
        </w:rPr>
        <w:t xml:space="preserve"> </w:t>
      </w:r>
      <w:r w:rsidRPr="0079131B">
        <w:rPr>
          <w:sz w:val="28"/>
          <w:szCs w:val="28"/>
        </w:rPr>
        <w:lastRenderedPageBreak/>
        <w:t>t</w:t>
      </w:r>
      <w:r w:rsidRPr="0079131B">
        <w:rPr>
          <w:rFonts w:eastAsia="SimSun"/>
          <w:sz w:val="28"/>
          <w:szCs w:val="28"/>
        </w:rPr>
        <w:t>ượng</w:t>
      </w:r>
      <w:r w:rsidRPr="0079131B">
        <w:rPr>
          <w:sz w:val="28"/>
          <w:szCs w:val="28"/>
        </w:rPr>
        <w:t xml:space="preserve"> </w:t>
      </w:r>
      <w:r w:rsidRPr="0079131B">
        <w:rPr>
          <w:rFonts w:eastAsia="SimSun"/>
          <w:sz w:val="28"/>
          <w:szCs w:val="28"/>
        </w:rPr>
        <w:t>được!</w:t>
      </w:r>
      <w:r w:rsidRPr="0079131B">
        <w:rPr>
          <w:sz w:val="28"/>
          <w:szCs w:val="28"/>
        </w:rPr>
        <w:t xml:space="preserve"> Qu</w:t>
      </w:r>
      <w:r w:rsidRPr="0079131B">
        <w:rPr>
          <w:rFonts w:eastAsia="SimSun"/>
          <w:sz w:val="28"/>
          <w:szCs w:val="28"/>
        </w:rPr>
        <w:t>ý</w:t>
      </w:r>
      <w:r w:rsidRPr="0079131B">
        <w:rPr>
          <w:sz w:val="28"/>
          <w:szCs w:val="28"/>
        </w:rPr>
        <w:t xml:space="preserve"> v</w:t>
      </w:r>
      <w:r w:rsidRPr="0079131B">
        <w:rPr>
          <w:rFonts w:eastAsia="SimSun"/>
          <w:sz w:val="28"/>
          <w:szCs w:val="28"/>
        </w:rPr>
        <w:t>ị</w:t>
      </w:r>
      <w:r w:rsidRPr="0079131B">
        <w:rPr>
          <w:sz w:val="28"/>
          <w:szCs w:val="28"/>
        </w:rPr>
        <w:t xml:space="preserve"> ph</w:t>
      </w:r>
      <w:r w:rsidRPr="0079131B">
        <w:rPr>
          <w:rFonts w:eastAsia="SimSun"/>
          <w:sz w:val="28"/>
          <w:szCs w:val="28"/>
        </w:rPr>
        <w:t>ải</w:t>
      </w:r>
      <w:r w:rsidRPr="0079131B">
        <w:rPr>
          <w:sz w:val="28"/>
          <w:szCs w:val="28"/>
        </w:rPr>
        <w:t xml:space="preserve"> n</w:t>
      </w:r>
      <w:r w:rsidRPr="0079131B">
        <w:rPr>
          <w:rFonts w:eastAsia="SimSun"/>
          <w:sz w:val="28"/>
          <w:szCs w:val="28"/>
        </w:rPr>
        <w:t>ếm</w:t>
      </w:r>
      <w:r w:rsidRPr="0079131B">
        <w:rPr>
          <w:sz w:val="28"/>
          <w:szCs w:val="28"/>
        </w:rPr>
        <w:t xml:space="preserve"> th</w:t>
      </w:r>
      <w:r w:rsidRPr="0079131B">
        <w:rPr>
          <w:rFonts w:eastAsia="SimSun"/>
          <w:sz w:val="28"/>
          <w:szCs w:val="28"/>
        </w:rPr>
        <w:t>ì</w:t>
      </w:r>
      <w:r w:rsidRPr="0079131B">
        <w:rPr>
          <w:sz w:val="28"/>
          <w:szCs w:val="28"/>
        </w:rPr>
        <w:t xml:space="preserve"> m</w:t>
      </w:r>
      <w:r w:rsidRPr="0079131B">
        <w:rPr>
          <w:rFonts w:eastAsia="SimSun"/>
          <w:sz w:val="28"/>
          <w:szCs w:val="28"/>
        </w:rPr>
        <w:t>ới</w:t>
      </w:r>
      <w:r w:rsidRPr="0079131B">
        <w:rPr>
          <w:sz w:val="28"/>
          <w:szCs w:val="28"/>
        </w:rPr>
        <w:t xml:space="preserve"> </w:t>
      </w:r>
      <w:r w:rsidRPr="0079131B">
        <w:rPr>
          <w:rFonts w:eastAsia="SimSun"/>
          <w:sz w:val="28"/>
          <w:szCs w:val="28"/>
        </w:rPr>
        <w:t>được.</w:t>
      </w:r>
      <w:r w:rsidRPr="0079131B">
        <w:rPr>
          <w:sz w:val="28"/>
          <w:szCs w:val="28"/>
        </w:rPr>
        <w:t xml:space="preserve"> N</w:t>
      </w:r>
      <w:r w:rsidRPr="0079131B">
        <w:rPr>
          <w:rFonts w:eastAsia="SimSun"/>
          <w:sz w:val="28"/>
          <w:szCs w:val="28"/>
        </w:rPr>
        <w:t>ếu</w:t>
      </w:r>
      <w:r w:rsidRPr="0079131B">
        <w:rPr>
          <w:sz w:val="28"/>
          <w:szCs w:val="28"/>
        </w:rPr>
        <w:t xml:space="preserve"> </w:t>
      </w:r>
      <w:r w:rsidRPr="0079131B">
        <w:rPr>
          <w:rFonts w:eastAsia="SimSun"/>
          <w:sz w:val="28"/>
          <w:szCs w:val="28"/>
        </w:rPr>
        <w:t>quý</w:t>
      </w:r>
      <w:r w:rsidRPr="0079131B">
        <w:rPr>
          <w:sz w:val="28"/>
          <w:szCs w:val="28"/>
        </w:rPr>
        <w:t xml:space="preserve"> vị </w:t>
      </w:r>
      <w:r w:rsidRPr="0079131B">
        <w:rPr>
          <w:rFonts w:eastAsia="SimSun"/>
          <w:sz w:val="28"/>
          <w:szCs w:val="28"/>
        </w:rPr>
        <w:t>có</w:t>
      </w:r>
      <w:r w:rsidRPr="0079131B">
        <w:rPr>
          <w:sz w:val="28"/>
          <w:szCs w:val="28"/>
        </w:rPr>
        <w:t xml:space="preserve"> th</w:t>
      </w:r>
      <w:r w:rsidRPr="0079131B">
        <w:rPr>
          <w:rFonts w:eastAsia="SimSun"/>
          <w:sz w:val="28"/>
          <w:szCs w:val="28"/>
        </w:rPr>
        <w:t>ể</w:t>
      </w:r>
      <w:r w:rsidRPr="0079131B">
        <w:rPr>
          <w:sz w:val="28"/>
          <w:szCs w:val="28"/>
        </w:rPr>
        <w:t xml:space="preserve"> chuy</w:t>
      </w:r>
      <w:r w:rsidRPr="0079131B">
        <w:rPr>
          <w:rFonts w:eastAsia="SimSun"/>
          <w:sz w:val="28"/>
          <w:szCs w:val="28"/>
        </w:rPr>
        <w:t>ên</w:t>
      </w:r>
      <w:r w:rsidRPr="0079131B">
        <w:rPr>
          <w:sz w:val="28"/>
          <w:szCs w:val="28"/>
        </w:rPr>
        <w:t xml:space="preserve"> r</w:t>
      </w:r>
      <w:r w:rsidRPr="0079131B">
        <w:rPr>
          <w:rFonts w:eastAsia="SimSun"/>
          <w:sz w:val="28"/>
          <w:szCs w:val="28"/>
        </w:rPr>
        <w:t>òng</w:t>
      </w:r>
      <w:r w:rsidRPr="0079131B">
        <w:rPr>
          <w:sz w:val="28"/>
          <w:szCs w:val="28"/>
        </w:rPr>
        <w:t xml:space="preserve"> trong ba th</w:t>
      </w:r>
      <w:r w:rsidRPr="0079131B">
        <w:rPr>
          <w:rFonts w:eastAsia="SimSun"/>
          <w:sz w:val="28"/>
          <w:szCs w:val="28"/>
        </w:rPr>
        <w:t>áng,</w:t>
      </w:r>
      <w:r w:rsidRPr="0079131B">
        <w:rPr>
          <w:sz w:val="28"/>
          <w:szCs w:val="28"/>
        </w:rPr>
        <w:t xml:space="preserve"> </w:t>
      </w:r>
      <w:r w:rsidRPr="0079131B">
        <w:rPr>
          <w:rFonts w:eastAsia="SimSun"/>
          <w:sz w:val="28"/>
          <w:szCs w:val="28"/>
        </w:rPr>
        <w:t>quý</w:t>
      </w:r>
      <w:r w:rsidRPr="0079131B">
        <w:rPr>
          <w:sz w:val="28"/>
          <w:szCs w:val="28"/>
        </w:rPr>
        <w:t xml:space="preserve"> vị </w:t>
      </w:r>
      <w:r w:rsidRPr="0079131B">
        <w:rPr>
          <w:rFonts w:eastAsia="SimSun"/>
          <w:sz w:val="28"/>
          <w:szCs w:val="28"/>
        </w:rPr>
        <w:t>sẽ</w:t>
      </w:r>
      <w:r w:rsidRPr="0079131B">
        <w:rPr>
          <w:sz w:val="28"/>
          <w:szCs w:val="28"/>
        </w:rPr>
        <w:t xml:space="preserve"> hi</w:t>
      </w:r>
      <w:r w:rsidRPr="0079131B">
        <w:rPr>
          <w:rFonts w:eastAsia="SimSun"/>
          <w:sz w:val="28"/>
          <w:szCs w:val="28"/>
        </w:rPr>
        <w:t>ểu</w:t>
      </w:r>
      <w:r w:rsidRPr="0079131B">
        <w:rPr>
          <w:sz w:val="28"/>
          <w:szCs w:val="28"/>
        </w:rPr>
        <w:t xml:space="preserve"> h</w:t>
      </w:r>
      <w:r w:rsidRPr="0079131B">
        <w:rPr>
          <w:rFonts w:eastAsia="SimSun"/>
          <w:sz w:val="28"/>
          <w:szCs w:val="28"/>
        </w:rPr>
        <w:t>ương</w:t>
      </w:r>
      <w:r w:rsidRPr="0079131B">
        <w:rPr>
          <w:sz w:val="28"/>
          <w:szCs w:val="28"/>
        </w:rPr>
        <w:t xml:space="preserve"> v</w:t>
      </w:r>
      <w:r w:rsidRPr="0079131B">
        <w:rPr>
          <w:rFonts w:eastAsia="SimSun"/>
          <w:sz w:val="28"/>
          <w:szCs w:val="28"/>
        </w:rPr>
        <w:t>ị</w:t>
      </w:r>
      <w:r w:rsidRPr="0079131B">
        <w:rPr>
          <w:sz w:val="28"/>
          <w:szCs w:val="28"/>
        </w:rPr>
        <w:t xml:space="preserve"> </w:t>
      </w:r>
      <w:r w:rsidRPr="0079131B">
        <w:rPr>
          <w:rFonts w:eastAsia="SimSun"/>
          <w:sz w:val="28"/>
          <w:szCs w:val="28"/>
        </w:rPr>
        <w:t>ở</w:t>
      </w:r>
      <w:r w:rsidRPr="0079131B">
        <w:rPr>
          <w:sz w:val="28"/>
          <w:szCs w:val="28"/>
        </w:rPr>
        <w:t xml:space="preserve"> </w:t>
      </w:r>
      <w:r w:rsidRPr="0079131B">
        <w:rPr>
          <w:rFonts w:eastAsia="SimSun"/>
          <w:sz w:val="28"/>
          <w:szCs w:val="28"/>
        </w:rPr>
        <w:t>đây,</w:t>
      </w:r>
      <w:r w:rsidRPr="0079131B">
        <w:rPr>
          <w:sz w:val="28"/>
          <w:szCs w:val="28"/>
        </w:rPr>
        <w:t xml:space="preserve"> </w:t>
      </w:r>
      <w:r w:rsidRPr="0079131B">
        <w:rPr>
          <w:rFonts w:eastAsia="SimSun"/>
          <w:sz w:val="28"/>
          <w:szCs w:val="28"/>
        </w:rPr>
        <w:t>quý</w:t>
      </w:r>
      <w:r w:rsidRPr="0079131B">
        <w:rPr>
          <w:sz w:val="28"/>
          <w:szCs w:val="28"/>
        </w:rPr>
        <w:t xml:space="preserve"> vị </w:t>
      </w:r>
      <w:r w:rsidRPr="0079131B">
        <w:rPr>
          <w:rFonts w:eastAsia="SimSun"/>
          <w:sz w:val="28"/>
          <w:szCs w:val="28"/>
        </w:rPr>
        <w:t>liền</w:t>
      </w:r>
      <w:r w:rsidRPr="0079131B">
        <w:rPr>
          <w:sz w:val="28"/>
          <w:szCs w:val="28"/>
        </w:rPr>
        <w:t xml:space="preserve"> </w:t>
      </w:r>
      <w:r w:rsidRPr="0079131B">
        <w:rPr>
          <w:rFonts w:eastAsia="SimSun"/>
          <w:sz w:val="28"/>
          <w:szCs w:val="28"/>
        </w:rPr>
        <w:t>đạt</w:t>
      </w:r>
      <w:r w:rsidRPr="0079131B">
        <w:rPr>
          <w:sz w:val="28"/>
          <w:szCs w:val="28"/>
        </w:rPr>
        <w:t xml:space="preserve"> </w:t>
      </w:r>
      <w:r w:rsidRPr="0079131B">
        <w:rPr>
          <w:rFonts w:eastAsia="SimSun"/>
          <w:sz w:val="28"/>
          <w:szCs w:val="28"/>
        </w:rPr>
        <w:t>được</w:t>
      </w:r>
      <w:r w:rsidRPr="0079131B">
        <w:rPr>
          <w:sz w:val="28"/>
          <w:szCs w:val="28"/>
        </w:rPr>
        <w:t xml:space="preserve"> l</w:t>
      </w:r>
      <w:r w:rsidRPr="0079131B">
        <w:rPr>
          <w:rFonts w:eastAsia="SimSun"/>
          <w:sz w:val="28"/>
          <w:szCs w:val="28"/>
        </w:rPr>
        <w:t>ợi</w:t>
      </w:r>
      <w:r w:rsidRPr="0079131B">
        <w:rPr>
          <w:sz w:val="28"/>
          <w:szCs w:val="28"/>
        </w:rPr>
        <w:t xml:space="preserve"> </w:t>
      </w:r>
      <w:r w:rsidRPr="0079131B">
        <w:rPr>
          <w:rFonts w:eastAsia="SimSun"/>
          <w:sz w:val="28"/>
          <w:szCs w:val="28"/>
        </w:rPr>
        <w:t>ích.</w:t>
      </w:r>
      <w:r w:rsidRPr="0079131B">
        <w:rPr>
          <w:sz w:val="28"/>
          <w:szCs w:val="28"/>
        </w:rPr>
        <w:t xml:space="preserve"> Qu</w:t>
      </w:r>
      <w:r w:rsidRPr="0079131B">
        <w:rPr>
          <w:rFonts w:eastAsia="SimSun"/>
          <w:sz w:val="28"/>
          <w:szCs w:val="28"/>
        </w:rPr>
        <w:t>ý</w:t>
      </w:r>
      <w:r w:rsidRPr="0079131B">
        <w:rPr>
          <w:sz w:val="28"/>
          <w:szCs w:val="28"/>
        </w:rPr>
        <w:t xml:space="preserve"> v</w:t>
      </w:r>
      <w:r w:rsidRPr="0079131B">
        <w:rPr>
          <w:rFonts w:eastAsia="SimSun"/>
          <w:sz w:val="28"/>
          <w:szCs w:val="28"/>
        </w:rPr>
        <w:t>ị</w:t>
      </w:r>
      <w:r w:rsidRPr="0079131B">
        <w:rPr>
          <w:sz w:val="28"/>
          <w:szCs w:val="28"/>
        </w:rPr>
        <w:t xml:space="preserve"> </w:t>
      </w:r>
      <w:r w:rsidRPr="0079131B">
        <w:rPr>
          <w:rFonts w:eastAsia="SimSun"/>
          <w:sz w:val="28"/>
          <w:szCs w:val="28"/>
        </w:rPr>
        <w:t>thật</w:t>
      </w:r>
      <w:r w:rsidRPr="0079131B">
        <w:rPr>
          <w:sz w:val="28"/>
          <w:szCs w:val="28"/>
        </w:rPr>
        <w:t xml:space="preserve"> sự </w:t>
      </w:r>
      <w:r w:rsidRPr="0079131B">
        <w:rPr>
          <w:rFonts w:eastAsia="SimSun"/>
          <w:sz w:val="28"/>
          <w:szCs w:val="28"/>
        </w:rPr>
        <w:t>làm</w:t>
      </w:r>
      <w:r w:rsidRPr="0079131B">
        <w:rPr>
          <w:sz w:val="28"/>
          <w:szCs w:val="28"/>
        </w:rPr>
        <w:t xml:space="preserve"> trong ba th</w:t>
      </w:r>
      <w:r w:rsidRPr="0079131B">
        <w:rPr>
          <w:rFonts w:eastAsia="SimSun"/>
          <w:sz w:val="28"/>
          <w:szCs w:val="28"/>
        </w:rPr>
        <w:t>áng,</w:t>
      </w:r>
      <w:r w:rsidRPr="0079131B">
        <w:rPr>
          <w:sz w:val="28"/>
          <w:szCs w:val="28"/>
        </w:rPr>
        <w:t xml:space="preserve"> nh</w:t>
      </w:r>
      <w:r w:rsidRPr="0079131B">
        <w:rPr>
          <w:rFonts w:eastAsia="SimSun"/>
          <w:sz w:val="28"/>
          <w:szCs w:val="28"/>
        </w:rPr>
        <w:t>ật</w:t>
      </w:r>
      <w:r w:rsidRPr="0079131B">
        <w:rPr>
          <w:sz w:val="28"/>
          <w:szCs w:val="28"/>
        </w:rPr>
        <w:t xml:space="preserve"> b</w:t>
      </w:r>
      <w:r w:rsidRPr="0079131B">
        <w:rPr>
          <w:rFonts w:eastAsia="SimSun"/>
          <w:sz w:val="28"/>
          <w:szCs w:val="28"/>
        </w:rPr>
        <w:t>áo,</w:t>
      </w:r>
      <w:r w:rsidRPr="0079131B">
        <w:rPr>
          <w:sz w:val="28"/>
          <w:szCs w:val="28"/>
        </w:rPr>
        <w:t xml:space="preserve"> t</w:t>
      </w:r>
      <w:r w:rsidRPr="0079131B">
        <w:rPr>
          <w:rFonts w:eastAsia="SimSun"/>
          <w:sz w:val="28"/>
          <w:szCs w:val="28"/>
        </w:rPr>
        <w:t>ạp</w:t>
      </w:r>
      <w:r w:rsidRPr="0079131B">
        <w:rPr>
          <w:sz w:val="28"/>
          <w:szCs w:val="28"/>
        </w:rPr>
        <w:t xml:space="preserve"> ch</w:t>
      </w:r>
      <w:r w:rsidRPr="0079131B">
        <w:rPr>
          <w:rFonts w:eastAsia="SimSun"/>
          <w:sz w:val="28"/>
          <w:szCs w:val="28"/>
        </w:rPr>
        <w:t>í,</w:t>
      </w:r>
      <w:r w:rsidRPr="0079131B">
        <w:rPr>
          <w:sz w:val="28"/>
          <w:szCs w:val="28"/>
        </w:rPr>
        <w:t xml:space="preserve"> radio, TV </w:t>
      </w:r>
      <w:r w:rsidRPr="0079131B">
        <w:rPr>
          <w:rFonts w:eastAsia="SimSun"/>
          <w:sz w:val="28"/>
          <w:szCs w:val="28"/>
        </w:rPr>
        <w:t>đều</w:t>
      </w:r>
      <w:r w:rsidRPr="0079131B">
        <w:rPr>
          <w:sz w:val="28"/>
          <w:szCs w:val="28"/>
        </w:rPr>
        <w:t xml:space="preserve"> ch</w:t>
      </w:r>
      <w:r w:rsidRPr="0079131B">
        <w:rPr>
          <w:rFonts w:eastAsia="SimSun"/>
          <w:sz w:val="28"/>
          <w:szCs w:val="28"/>
        </w:rPr>
        <w:t>ẳng</w:t>
      </w:r>
      <w:r w:rsidRPr="0079131B">
        <w:rPr>
          <w:sz w:val="28"/>
          <w:szCs w:val="28"/>
        </w:rPr>
        <w:t xml:space="preserve"> xem, nh</w:t>
      </w:r>
      <w:r w:rsidRPr="0079131B">
        <w:rPr>
          <w:rFonts w:eastAsia="SimSun"/>
          <w:sz w:val="28"/>
          <w:szCs w:val="28"/>
        </w:rPr>
        <w:t>ững</w:t>
      </w:r>
      <w:r w:rsidRPr="0079131B">
        <w:rPr>
          <w:sz w:val="28"/>
          <w:szCs w:val="28"/>
        </w:rPr>
        <w:t xml:space="preserve"> th</w:t>
      </w:r>
      <w:r w:rsidRPr="0079131B">
        <w:rPr>
          <w:rFonts w:eastAsia="SimSun"/>
          <w:sz w:val="28"/>
          <w:szCs w:val="28"/>
        </w:rPr>
        <w:t>ứ</w:t>
      </w:r>
      <w:r w:rsidRPr="0079131B">
        <w:rPr>
          <w:sz w:val="28"/>
          <w:szCs w:val="28"/>
        </w:rPr>
        <w:t xml:space="preserve"> th</w:t>
      </w:r>
      <w:r w:rsidRPr="0079131B">
        <w:rPr>
          <w:rFonts w:eastAsia="SimSun"/>
          <w:sz w:val="28"/>
          <w:szCs w:val="28"/>
        </w:rPr>
        <w:t>ù</w:t>
      </w:r>
      <w:r w:rsidRPr="0079131B">
        <w:rPr>
          <w:sz w:val="28"/>
          <w:szCs w:val="28"/>
        </w:rPr>
        <w:t xml:space="preserve"> t</w:t>
      </w:r>
      <w:r w:rsidRPr="0079131B">
        <w:rPr>
          <w:rFonts w:eastAsia="SimSun"/>
          <w:sz w:val="28"/>
          <w:szCs w:val="28"/>
        </w:rPr>
        <w:t>ạc</w:t>
      </w:r>
      <w:r w:rsidRPr="0079131B">
        <w:rPr>
          <w:sz w:val="28"/>
          <w:szCs w:val="28"/>
        </w:rPr>
        <w:t xml:space="preserve"> ch</w:t>
      </w:r>
      <w:r w:rsidRPr="0079131B">
        <w:rPr>
          <w:rFonts w:eastAsia="SimSun"/>
          <w:sz w:val="28"/>
          <w:szCs w:val="28"/>
        </w:rPr>
        <w:t>ẳng</w:t>
      </w:r>
      <w:r w:rsidRPr="0079131B">
        <w:rPr>
          <w:sz w:val="28"/>
          <w:szCs w:val="28"/>
        </w:rPr>
        <w:t xml:space="preserve"> c</w:t>
      </w:r>
      <w:r w:rsidRPr="0079131B">
        <w:rPr>
          <w:rFonts w:eastAsia="SimSun"/>
          <w:sz w:val="28"/>
          <w:szCs w:val="28"/>
        </w:rPr>
        <w:t>ần</w:t>
      </w:r>
      <w:r w:rsidRPr="0079131B">
        <w:rPr>
          <w:sz w:val="28"/>
          <w:szCs w:val="28"/>
        </w:rPr>
        <w:t xml:space="preserve"> thi</w:t>
      </w:r>
      <w:r w:rsidRPr="0079131B">
        <w:rPr>
          <w:rFonts w:eastAsia="SimSun"/>
          <w:sz w:val="28"/>
          <w:szCs w:val="28"/>
        </w:rPr>
        <w:t>ết</w:t>
      </w:r>
      <w:r w:rsidRPr="0079131B">
        <w:rPr>
          <w:sz w:val="28"/>
          <w:szCs w:val="28"/>
        </w:rPr>
        <w:t xml:space="preserve"> </w:t>
      </w:r>
      <w:r w:rsidRPr="0079131B">
        <w:rPr>
          <w:rFonts w:eastAsia="SimSun"/>
          <w:sz w:val="28"/>
          <w:szCs w:val="28"/>
        </w:rPr>
        <w:t>đều</w:t>
      </w:r>
      <w:r w:rsidRPr="0079131B">
        <w:rPr>
          <w:sz w:val="28"/>
          <w:szCs w:val="28"/>
        </w:rPr>
        <w:t xml:space="preserve"> b</w:t>
      </w:r>
      <w:r w:rsidRPr="0079131B">
        <w:rPr>
          <w:rFonts w:eastAsia="SimSun"/>
          <w:sz w:val="28"/>
          <w:szCs w:val="28"/>
        </w:rPr>
        <w:t>ỏ</w:t>
      </w:r>
      <w:r w:rsidRPr="0079131B">
        <w:rPr>
          <w:sz w:val="28"/>
          <w:szCs w:val="28"/>
        </w:rPr>
        <w:t xml:space="preserve"> s</w:t>
      </w:r>
      <w:r w:rsidRPr="0079131B">
        <w:rPr>
          <w:rFonts w:eastAsia="SimSun"/>
          <w:sz w:val="28"/>
          <w:szCs w:val="28"/>
        </w:rPr>
        <w:t>ạch.</w:t>
      </w:r>
      <w:r w:rsidRPr="0079131B">
        <w:rPr>
          <w:sz w:val="28"/>
          <w:szCs w:val="28"/>
        </w:rPr>
        <w:t xml:space="preserve"> </w:t>
      </w:r>
      <w:r w:rsidRPr="0079131B">
        <w:rPr>
          <w:rFonts w:eastAsia="SimSun"/>
          <w:sz w:val="28"/>
          <w:szCs w:val="28"/>
        </w:rPr>
        <w:t>Không</w:t>
      </w:r>
      <w:r w:rsidRPr="0079131B">
        <w:rPr>
          <w:sz w:val="28"/>
          <w:szCs w:val="28"/>
        </w:rPr>
        <w:t xml:space="preserve"> chỉ </w:t>
      </w:r>
      <w:r w:rsidRPr="0079131B">
        <w:rPr>
          <w:rFonts w:eastAsia="SimSun"/>
          <w:sz w:val="28"/>
          <w:szCs w:val="28"/>
        </w:rPr>
        <w:t>sách</w:t>
      </w:r>
      <w:r w:rsidRPr="0079131B">
        <w:rPr>
          <w:sz w:val="28"/>
          <w:szCs w:val="28"/>
        </w:rPr>
        <w:t xml:space="preserve"> v</w:t>
      </w:r>
      <w:r w:rsidRPr="0079131B">
        <w:rPr>
          <w:rFonts w:eastAsia="SimSun"/>
          <w:sz w:val="28"/>
          <w:szCs w:val="28"/>
        </w:rPr>
        <w:t>ở</w:t>
      </w:r>
      <w:r w:rsidRPr="0079131B">
        <w:rPr>
          <w:sz w:val="28"/>
          <w:szCs w:val="28"/>
        </w:rPr>
        <w:t xml:space="preserve"> th</w:t>
      </w:r>
      <w:r w:rsidRPr="0079131B">
        <w:rPr>
          <w:rFonts w:eastAsia="SimSun"/>
          <w:sz w:val="28"/>
          <w:szCs w:val="28"/>
        </w:rPr>
        <w:t>ế</w:t>
      </w:r>
      <w:r w:rsidRPr="0079131B">
        <w:rPr>
          <w:sz w:val="28"/>
          <w:szCs w:val="28"/>
        </w:rPr>
        <w:t xml:space="preserve"> gian </w:t>
      </w:r>
      <w:r w:rsidRPr="0079131B">
        <w:rPr>
          <w:rFonts w:eastAsia="SimSun"/>
          <w:sz w:val="28"/>
          <w:szCs w:val="28"/>
        </w:rPr>
        <w:t>đừng</w:t>
      </w:r>
      <w:r w:rsidRPr="0079131B">
        <w:rPr>
          <w:sz w:val="28"/>
          <w:szCs w:val="28"/>
        </w:rPr>
        <w:t xml:space="preserve"> xem, m</w:t>
      </w:r>
      <w:r w:rsidRPr="0079131B">
        <w:rPr>
          <w:rFonts w:eastAsia="SimSun"/>
          <w:sz w:val="28"/>
          <w:szCs w:val="28"/>
        </w:rPr>
        <w:t>à</w:t>
      </w:r>
      <w:r w:rsidRPr="0079131B">
        <w:rPr>
          <w:sz w:val="28"/>
          <w:szCs w:val="28"/>
        </w:rPr>
        <w:t xml:space="preserve"> nh</w:t>
      </w:r>
      <w:r w:rsidRPr="0079131B">
        <w:rPr>
          <w:rFonts w:eastAsia="SimSun"/>
          <w:sz w:val="28"/>
          <w:szCs w:val="28"/>
        </w:rPr>
        <w:t>ững</w:t>
      </w:r>
      <w:r w:rsidRPr="0079131B">
        <w:rPr>
          <w:sz w:val="28"/>
          <w:szCs w:val="28"/>
        </w:rPr>
        <w:t xml:space="preserve"> kinh </w:t>
      </w:r>
      <w:r w:rsidRPr="0079131B">
        <w:rPr>
          <w:rFonts w:eastAsia="SimSun"/>
          <w:sz w:val="28"/>
          <w:szCs w:val="28"/>
        </w:rPr>
        <w:t>Phật</w:t>
      </w:r>
      <w:r w:rsidRPr="0079131B">
        <w:rPr>
          <w:sz w:val="28"/>
          <w:szCs w:val="28"/>
        </w:rPr>
        <w:t xml:space="preserve"> </w:t>
      </w:r>
      <w:r w:rsidRPr="0079131B">
        <w:rPr>
          <w:rFonts w:eastAsia="SimSun"/>
          <w:sz w:val="28"/>
          <w:szCs w:val="28"/>
        </w:rPr>
        <w:t>khác</w:t>
      </w:r>
      <w:r w:rsidRPr="0079131B">
        <w:rPr>
          <w:sz w:val="28"/>
          <w:szCs w:val="28"/>
        </w:rPr>
        <w:t xml:space="preserve"> c</w:t>
      </w:r>
      <w:r w:rsidRPr="0079131B">
        <w:rPr>
          <w:rFonts w:eastAsia="SimSun"/>
          <w:sz w:val="28"/>
          <w:szCs w:val="28"/>
        </w:rPr>
        <w:t>ũng</w:t>
      </w:r>
      <w:r w:rsidRPr="0079131B">
        <w:rPr>
          <w:sz w:val="28"/>
          <w:szCs w:val="28"/>
        </w:rPr>
        <w:t xml:space="preserve"> ch</w:t>
      </w:r>
      <w:r w:rsidRPr="0079131B">
        <w:rPr>
          <w:rFonts w:eastAsia="SimSun"/>
          <w:sz w:val="28"/>
          <w:szCs w:val="28"/>
        </w:rPr>
        <w:t>ớ</w:t>
      </w:r>
      <w:r w:rsidRPr="0079131B">
        <w:rPr>
          <w:sz w:val="28"/>
          <w:szCs w:val="28"/>
        </w:rPr>
        <w:t xml:space="preserve"> n</w:t>
      </w:r>
      <w:r w:rsidRPr="0079131B">
        <w:rPr>
          <w:rFonts w:eastAsia="SimSun"/>
          <w:sz w:val="28"/>
          <w:szCs w:val="28"/>
        </w:rPr>
        <w:t>ên</w:t>
      </w:r>
      <w:r w:rsidRPr="0079131B">
        <w:rPr>
          <w:sz w:val="28"/>
          <w:szCs w:val="28"/>
        </w:rPr>
        <w:t xml:space="preserve"> xem. Ch</w:t>
      </w:r>
      <w:r w:rsidRPr="0079131B">
        <w:rPr>
          <w:rFonts w:eastAsia="SimSun"/>
          <w:sz w:val="28"/>
          <w:szCs w:val="28"/>
        </w:rPr>
        <w:t>uyên</w:t>
      </w:r>
      <w:r w:rsidRPr="0079131B">
        <w:rPr>
          <w:sz w:val="28"/>
          <w:szCs w:val="28"/>
        </w:rPr>
        <w:t xml:space="preserve"> niệm một quyển </w:t>
      </w:r>
      <w:r w:rsidRPr="0079131B">
        <w:rPr>
          <w:rFonts w:eastAsia="SimSun"/>
          <w:sz w:val="28"/>
          <w:szCs w:val="28"/>
        </w:rPr>
        <w:t>kinh</w:t>
      </w:r>
      <w:r w:rsidRPr="0079131B">
        <w:rPr>
          <w:sz w:val="28"/>
          <w:szCs w:val="28"/>
        </w:rPr>
        <w:t xml:space="preserve"> Vô Lượng Thọ</w:t>
      </w:r>
      <w:r w:rsidRPr="0079131B">
        <w:rPr>
          <w:rFonts w:eastAsia="SimSun"/>
          <w:sz w:val="28"/>
          <w:szCs w:val="28"/>
        </w:rPr>
        <w:t>,</w:t>
      </w:r>
      <w:r w:rsidRPr="0079131B">
        <w:rPr>
          <w:sz w:val="28"/>
          <w:szCs w:val="28"/>
        </w:rPr>
        <w:t xml:space="preserve"> ni</w:t>
      </w:r>
      <w:r w:rsidRPr="0079131B">
        <w:rPr>
          <w:rFonts w:eastAsia="SimSun"/>
          <w:sz w:val="28"/>
          <w:szCs w:val="28"/>
        </w:rPr>
        <w:t>ệm</w:t>
      </w:r>
      <w:r w:rsidRPr="0079131B">
        <w:rPr>
          <w:sz w:val="28"/>
          <w:szCs w:val="28"/>
        </w:rPr>
        <w:t xml:space="preserve"> su</w:t>
      </w:r>
      <w:r w:rsidRPr="0079131B">
        <w:rPr>
          <w:rFonts w:eastAsia="SimSun"/>
          <w:sz w:val="28"/>
          <w:szCs w:val="28"/>
        </w:rPr>
        <w:t>ốt</w:t>
      </w:r>
      <w:r w:rsidRPr="0079131B">
        <w:rPr>
          <w:sz w:val="28"/>
          <w:szCs w:val="28"/>
        </w:rPr>
        <w:t xml:space="preserve"> ba th</w:t>
      </w:r>
      <w:r w:rsidRPr="0079131B">
        <w:rPr>
          <w:rFonts w:eastAsia="SimSun"/>
          <w:sz w:val="28"/>
          <w:szCs w:val="28"/>
        </w:rPr>
        <w:t>áng.</w:t>
      </w:r>
      <w:r w:rsidRPr="0079131B">
        <w:rPr>
          <w:sz w:val="28"/>
          <w:szCs w:val="28"/>
        </w:rPr>
        <w:t xml:space="preserve"> T</w:t>
      </w:r>
      <w:r w:rsidRPr="0079131B">
        <w:rPr>
          <w:rFonts w:eastAsia="SimSun"/>
          <w:sz w:val="28"/>
          <w:szCs w:val="28"/>
        </w:rPr>
        <w:t>rừ</w:t>
      </w:r>
      <w:r w:rsidRPr="0079131B">
        <w:rPr>
          <w:sz w:val="28"/>
          <w:szCs w:val="28"/>
        </w:rPr>
        <w:t xml:space="preserve"> </w:t>
      </w:r>
      <w:r w:rsidRPr="0079131B">
        <w:rPr>
          <w:rFonts w:eastAsia="SimSun"/>
          <w:sz w:val="28"/>
          <w:szCs w:val="28"/>
        </w:rPr>
        <w:t>niệm</w:t>
      </w:r>
      <w:r w:rsidRPr="0079131B">
        <w:rPr>
          <w:sz w:val="28"/>
          <w:szCs w:val="28"/>
        </w:rPr>
        <w:t xml:space="preserve"> kinh ra, li</w:t>
      </w:r>
      <w:r w:rsidRPr="0079131B">
        <w:rPr>
          <w:rFonts w:eastAsia="SimSun"/>
          <w:sz w:val="28"/>
          <w:szCs w:val="28"/>
        </w:rPr>
        <w:t>ền</w:t>
      </w:r>
      <w:r w:rsidRPr="0079131B">
        <w:rPr>
          <w:sz w:val="28"/>
          <w:szCs w:val="28"/>
        </w:rPr>
        <w:t xml:space="preserve"> ni</w:t>
      </w:r>
      <w:r w:rsidRPr="0079131B">
        <w:rPr>
          <w:rFonts w:eastAsia="SimSun"/>
          <w:sz w:val="28"/>
          <w:szCs w:val="28"/>
        </w:rPr>
        <w:t>ệm</w:t>
      </w:r>
      <w:r w:rsidRPr="0079131B">
        <w:rPr>
          <w:sz w:val="28"/>
          <w:szCs w:val="28"/>
        </w:rPr>
        <w:t xml:space="preserve"> </w:t>
      </w:r>
      <w:r w:rsidRPr="0079131B">
        <w:rPr>
          <w:rFonts w:eastAsia="SimSun"/>
          <w:sz w:val="28"/>
          <w:szCs w:val="28"/>
        </w:rPr>
        <w:t>Phật,</w:t>
      </w:r>
      <w:r w:rsidRPr="0079131B">
        <w:rPr>
          <w:sz w:val="28"/>
          <w:szCs w:val="28"/>
        </w:rPr>
        <w:t xml:space="preserve"> </w:t>
      </w:r>
      <w:r w:rsidRPr="0079131B">
        <w:rPr>
          <w:rFonts w:eastAsia="SimSun"/>
          <w:sz w:val="28"/>
          <w:szCs w:val="28"/>
        </w:rPr>
        <w:t>tận</w:t>
      </w:r>
      <w:r w:rsidRPr="0079131B">
        <w:rPr>
          <w:sz w:val="28"/>
          <w:szCs w:val="28"/>
        </w:rPr>
        <w:t xml:space="preserve"> h</w:t>
      </w:r>
      <w:r w:rsidRPr="0079131B">
        <w:rPr>
          <w:rFonts w:eastAsia="SimSun"/>
          <w:sz w:val="28"/>
          <w:szCs w:val="28"/>
        </w:rPr>
        <w:t>ết</w:t>
      </w:r>
      <w:r w:rsidRPr="0079131B">
        <w:rPr>
          <w:sz w:val="28"/>
          <w:szCs w:val="28"/>
        </w:rPr>
        <w:t xml:space="preserve"> kh</w:t>
      </w:r>
      <w:r w:rsidRPr="0079131B">
        <w:rPr>
          <w:rFonts w:eastAsia="SimSun"/>
          <w:sz w:val="28"/>
          <w:szCs w:val="28"/>
        </w:rPr>
        <w:t>ả</w:t>
      </w:r>
      <w:r w:rsidRPr="0079131B">
        <w:rPr>
          <w:sz w:val="28"/>
          <w:szCs w:val="28"/>
        </w:rPr>
        <w:t xml:space="preserve"> n</w:t>
      </w:r>
      <w:r w:rsidRPr="0079131B">
        <w:rPr>
          <w:rFonts w:eastAsia="SimSun"/>
          <w:sz w:val="28"/>
          <w:szCs w:val="28"/>
        </w:rPr>
        <w:t>ăng</w:t>
      </w:r>
      <w:r w:rsidRPr="0079131B">
        <w:rPr>
          <w:sz w:val="28"/>
          <w:szCs w:val="28"/>
        </w:rPr>
        <w:t xml:space="preserve"> sao cho </w:t>
      </w:r>
      <w:r w:rsidRPr="0079131B">
        <w:rPr>
          <w:rFonts w:eastAsia="SimSun"/>
          <w:sz w:val="28"/>
          <w:szCs w:val="28"/>
        </w:rPr>
        <w:t>Phật</w:t>
      </w:r>
      <w:r w:rsidRPr="0079131B">
        <w:rPr>
          <w:sz w:val="28"/>
          <w:szCs w:val="28"/>
        </w:rPr>
        <w:t xml:space="preserve"> </w:t>
      </w:r>
      <w:r w:rsidRPr="0079131B">
        <w:rPr>
          <w:rFonts w:eastAsia="SimSun"/>
          <w:sz w:val="28"/>
          <w:szCs w:val="28"/>
        </w:rPr>
        <w:t>hiệu</w:t>
      </w:r>
      <w:r w:rsidRPr="0079131B">
        <w:rPr>
          <w:sz w:val="28"/>
          <w:szCs w:val="28"/>
        </w:rPr>
        <w:t xml:space="preserve"> ch</w:t>
      </w:r>
      <w:r w:rsidRPr="0079131B">
        <w:rPr>
          <w:rFonts w:eastAsia="SimSun"/>
          <w:sz w:val="28"/>
          <w:szCs w:val="28"/>
        </w:rPr>
        <w:t>ẳng</w:t>
      </w:r>
      <w:r w:rsidRPr="0079131B">
        <w:rPr>
          <w:sz w:val="28"/>
          <w:szCs w:val="28"/>
        </w:rPr>
        <w:t xml:space="preserve"> gi</w:t>
      </w:r>
      <w:r w:rsidRPr="0079131B">
        <w:rPr>
          <w:rFonts w:eastAsia="SimSun"/>
          <w:sz w:val="28"/>
          <w:szCs w:val="28"/>
        </w:rPr>
        <w:t>án</w:t>
      </w:r>
      <w:r w:rsidRPr="0079131B">
        <w:rPr>
          <w:sz w:val="28"/>
          <w:szCs w:val="28"/>
        </w:rPr>
        <w:t xml:space="preserve"> </w:t>
      </w:r>
      <w:r w:rsidRPr="0079131B">
        <w:rPr>
          <w:rFonts w:eastAsia="SimSun"/>
          <w:sz w:val="28"/>
          <w:szCs w:val="28"/>
        </w:rPr>
        <w:t>đoạn.</w:t>
      </w:r>
      <w:r w:rsidRPr="0079131B">
        <w:rPr>
          <w:sz w:val="28"/>
          <w:szCs w:val="28"/>
        </w:rPr>
        <w:t xml:space="preserve"> </w:t>
      </w:r>
      <w:r w:rsidRPr="0079131B">
        <w:rPr>
          <w:rFonts w:eastAsia="SimSun"/>
          <w:sz w:val="28"/>
          <w:szCs w:val="28"/>
        </w:rPr>
        <w:t>Điều</w:t>
      </w:r>
      <w:r w:rsidRPr="0079131B">
        <w:rPr>
          <w:sz w:val="28"/>
          <w:szCs w:val="28"/>
        </w:rPr>
        <w:t xml:space="preserve"> n</w:t>
      </w:r>
      <w:r w:rsidRPr="0079131B">
        <w:rPr>
          <w:rFonts w:eastAsia="SimSun"/>
          <w:sz w:val="28"/>
          <w:szCs w:val="28"/>
        </w:rPr>
        <w:t>ày</w:t>
      </w:r>
      <w:r w:rsidRPr="0079131B">
        <w:rPr>
          <w:sz w:val="28"/>
          <w:szCs w:val="28"/>
        </w:rPr>
        <w:t xml:space="preserve"> </w:t>
      </w:r>
      <w:r w:rsidRPr="0079131B">
        <w:rPr>
          <w:rFonts w:eastAsia="SimSun"/>
          <w:sz w:val="28"/>
          <w:szCs w:val="28"/>
        </w:rPr>
        <w:t>đòi</w:t>
      </w:r>
      <w:r w:rsidRPr="0079131B">
        <w:rPr>
          <w:sz w:val="28"/>
          <w:szCs w:val="28"/>
        </w:rPr>
        <w:t xml:space="preserve"> h</w:t>
      </w:r>
      <w:r w:rsidRPr="0079131B">
        <w:rPr>
          <w:rFonts w:eastAsia="SimSun"/>
          <w:sz w:val="28"/>
          <w:szCs w:val="28"/>
        </w:rPr>
        <w:t>ỏi</w:t>
      </w:r>
      <w:r w:rsidRPr="0079131B">
        <w:rPr>
          <w:sz w:val="28"/>
          <w:szCs w:val="28"/>
        </w:rPr>
        <w:t xml:space="preserve"> ph</w:t>
      </w:r>
      <w:r w:rsidRPr="0079131B">
        <w:rPr>
          <w:rFonts w:eastAsia="SimSun"/>
          <w:sz w:val="28"/>
          <w:szCs w:val="28"/>
        </w:rPr>
        <w:t>ải</w:t>
      </w:r>
      <w:r w:rsidRPr="0079131B">
        <w:rPr>
          <w:sz w:val="28"/>
          <w:szCs w:val="28"/>
        </w:rPr>
        <w:t xml:space="preserve"> c</w:t>
      </w:r>
      <w:r w:rsidRPr="0079131B">
        <w:rPr>
          <w:rFonts w:eastAsia="SimSun"/>
          <w:sz w:val="28"/>
          <w:szCs w:val="28"/>
        </w:rPr>
        <w:t>ó</w:t>
      </w:r>
      <w:r w:rsidRPr="0079131B">
        <w:rPr>
          <w:sz w:val="28"/>
          <w:szCs w:val="28"/>
        </w:rPr>
        <w:t xml:space="preserve"> nguy</w:t>
      </w:r>
      <w:r w:rsidRPr="0079131B">
        <w:rPr>
          <w:rFonts w:eastAsia="SimSun"/>
          <w:sz w:val="28"/>
          <w:szCs w:val="28"/>
        </w:rPr>
        <w:t>ện</w:t>
      </w:r>
      <w:r w:rsidRPr="0079131B">
        <w:rPr>
          <w:sz w:val="28"/>
          <w:szCs w:val="28"/>
        </w:rPr>
        <w:t xml:space="preserve"> l</w:t>
      </w:r>
      <w:r w:rsidRPr="0079131B">
        <w:rPr>
          <w:rFonts w:eastAsia="SimSun"/>
          <w:sz w:val="28"/>
          <w:szCs w:val="28"/>
        </w:rPr>
        <w:t>ực</w:t>
      </w:r>
      <w:r w:rsidRPr="0079131B">
        <w:rPr>
          <w:sz w:val="28"/>
          <w:szCs w:val="28"/>
        </w:rPr>
        <w:t xml:space="preserve"> ch</w:t>
      </w:r>
      <w:r w:rsidRPr="0079131B">
        <w:rPr>
          <w:rFonts w:eastAsia="SimSun"/>
          <w:sz w:val="28"/>
          <w:szCs w:val="28"/>
        </w:rPr>
        <w:t>ân</w:t>
      </w:r>
      <w:r w:rsidRPr="0079131B">
        <w:rPr>
          <w:sz w:val="28"/>
          <w:szCs w:val="28"/>
        </w:rPr>
        <w:t xml:space="preserve"> th</w:t>
      </w:r>
      <w:r w:rsidRPr="0079131B">
        <w:rPr>
          <w:rFonts w:eastAsia="SimSun"/>
          <w:sz w:val="28"/>
          <w:szCs w:val="28"/>
        </w:rPr>
        <w:t>ật</w:t>
      </w:r>
      <w:r w:rsidRPr="0079131B">
        <w:rPr>
          <w:sz w:val="28"/>
          <w:szCs w:val="28"/>
        </w:rPr>
        <w:t xml:space="preserve"> </w:t>
      </w:r>
      <w:r w:rsidRPr="0079131B">
        <w:rPr>
          <w:rFonts w:eastAsia="SimSun"/>
          <w:sz w:val="28"/>
          <w:szCs w:val="28"/>
        </w:rPr>
        <w:t>để</w:t>
      </w:r>
      <w:r w:rsidRPr="0079131B">
        <w:rPr>
          <w:sz w:val="28"/>
          <w:szCs w:val="28"/>
        </w:rPr>
        <w:t xml:space="preserve"> duy tr</w:t>
      </w:r>
      <w:r w:rsidRPr="0079131B">
        <w:rPr>
          <w:rFonts w:eastAsia="SimSun"/>
          <w:sz w:val="28"/>
          <w:szCs w:val="28"/>
        </w:rPr>
        <w:t>ì.</w:t>
      </w:r>
      <w:r w:rsidRPr="0079131B">
        <w:rPr>
          <w:sz w:val="28"/>
          <w:szCs w:val="28"/>
        </w:rPr>
        <w:t xml:space="preserve"> N</w:t>
      </w:r>
      <w:r w:rsidRPr="0079131B">
        <w:rPr>
          <w:rFonts w:eastAsia="SimSun"/>
          <w:sz w:val="28"/>
          <w:szCs w:val="28"/>
        </w:rPr>
        <w:t>ếu</w:t>
      </w:r>
      <w:r w:rsidRPr="0079131B">
        <w:rPr>
          <w:sz w:val="28"/>
          <w:szCs w:val="28"/>
        </w:rPr>
        <w:t xml:space="preserve"> qu</w:t>
      </w:r>
      <w:r w:rsidRPr="0079131B">
        <w:rPr>
          <w:rFonts w:eastAsia="SimSun"/>
          <w:sz w:val="28"/>
          <w:szCs w:val="28"/>
        </w:rPr>
        <w:t>ý</w:t>
      </w:r>
      <w:r w:rsidRPr="0079131B">
        <w:rPr>
          <w:sz w:val="28"/>
          <w:szCs w:val="28"/>
        </w:rPr>
        <w:t xml:space="preserve"> v</w:t>
      </w:r>
      <w:r w:rsidRPr="0079131B">
        <w:rPr>
          <w:rFonts w:eastAsia="SimSun"/>
          <w:sz w:val="28"/>
          <w:szCs w:val="28"/>
        </w:rPr>
        <w:t>ị</w:t>
      </w:r>
      <w:r w:rsidRPr="0079131B">
        <w:rPr>
          <w:sz w:val="28"/>
          <w:szCs w:val="28"/>
        </w:rPr>
        <w:t xml:space="preserve"> </w:t>
      </w:r>
      <w:r w:rsidRPr="0079131B">
        <w:rPr>
          <w:rFonts w:eastAsia="SimSun"/>
          <w:sz w:val="28"/>
          <w:szCs w:val="28"/>
        </w:rPr>
        <w:t>chẳng</w:t>
      </w:r>
      <w:r w:rsidRPr="0079131B">
        <w:rPr>
          <w:sz w:val="28"/>
          <w:szCs w:val="28"/>
        </w:rPr>
        <w:t xml:space="preserve"> có nguyện lực ch</w:t>
      </w:r>
      <w:r w:rsidRPr="0079131B">
        <w:rPr>
          <w:rFonts w:eastAsia="SimSun"/>
          <w:sz w:val="28"/>
          <w:szCs w:val="28"/>
        </w:rPr>
        <w:t>ân</w:t>
      </w:r>
      <w:r w:rsidRPr="0079131B">
        <w:rPr>
          <w:sz w:val="28"/>
          <w:szCs w:val="28"/>
        </w:rPr>
        <w:t xml:space="preserve"> th</w:t>
      </w:r>
      <w:r w:rsidRPr="0079131B">
        <w:rPr>
          <w:rFonts w:eastAsia="SimSun"/>
          <w:sz w:val="28"/>
          <w:szCs w:val="28"/>
        </w:rPr>
        <w:t>ật,</w:t>
      </w:r>
      <w:r w:rsidRPr="0079131B">
        <w:rPr>
          <w:sz w:val="28"/>
          <w:szCs w:val="28"/>
        </w:rPr>
        <w:t xml:space="preserve"> </w:t>
      </w:r>
      <w:r w:rsidRPr="0079131B">
        <w:rPr>
          <w:rFonts w:eastAsia="SimSun"/>
          <w:sz w:val="28"/>
          <w:szCs w:val="28"/>
        </w:rPr>
        <w:t>sẽ</w:t>
      </w:r>
      <w:r w:rsidRPr="0079131B">
        <w:rPr>
          <w:sz w:val="28"/>
          <w:szCs w:val="28"/>
        </w:rPr>
        <w:t xml:space="preserve"> </w:t>
      </w:r>
      <w:r w:rsidRPr="0079131B">
        <w:rPr>
          <w:rFonts w:eastAsia="SimSun"/>
          <w:sz w:val="28"/>
          <w:szCs w:val="28"/>
        </w:rPr>
        <w:t>thấy</w:t>
      </w:r>
      <w:r w:rsidRPr="0079131B">
        <w:rPr>
          <w:sz w:val="28"/>
          <w:szCs w:val="28"/>
        </w:rPr>
        <w:t xml:space="preserve"> l</w:t>
      </w:r>
      <w:r w:rsidRPr="0079131B">
        <w:rPr>
          <w:rFonts w:eastAsia="SimSun"/>
          <w:sz w:val="28"/>
          <w:szCs w:val="28"/>
        </w:rPr>
        <w:t>ạ,</w:t>
      </w:r>
      <w:r w:rsidRPr="0079131B">
        <w:rPr>
          <w:sz w:val="28"/>
          <w:szCs w:val="28"/>
        </w:rPr>
        <w:t xml:space="preserve"> ngh</w:t>
      </w:r>
      <w:r w:rsidRPr="0079131B">
        <w:rPr>
          <w:rFonts w:eastAsia="SimSun"/>
          <w:sz w:val="28"/>
          <w:szCs w:val="28"/>
        </w:rPr>
        <w:t>ĩ</w:t>
      </w:r>
      <w:r w:rsidRPr="0079131B">
        <w:rPr>
          <w:sz w:val="28"/>
          <w:szCs w:val="28"/>
        </w:rPr>
        <w:t xml:space="preserve"> kh</w:t>
      </w:r>
      <w:r w:rsidRPr="0079131B">
        <w:rPr>
          <w:rFonts w:eastAsia="SimSun"/>
          <w:sz w:val="28"/>
          <w:szCs w:val="28"/>
        </w:rPr>
        <w:t>ác!</w:t>
      </w:r>
      <w:r w:rsidRPr="0079131B">
        <w:rPr>
          <w:sz w:val="28"/>
          <w:szCs w:val="28"/>
        </w:rPr>
        <w:t xml:space="preserve"> C</w:t>
      </w:r>
      <w:r w:rsidRPr="0079131B">
        <w:rPr>
          <w:rFonts w:eastAsia="SimSun"/>
          <w:sz w:val="28"/>
          <w:szCs w:val="28"/>
        </w:rPr>
        <w:t>ảnh</w:t>
      </w:r>
      <w:r w:rsidRPr="0079131B">
        <w:rPr>
          <w:sz w:val="28"/>
          <w:szCs w:val="28"/>
        </w:rPr>
        <w:t xml:space="preserve"> giới </w:t>
      </w:r>
      <w:r w:rsidRPr="0079131B">
        <w:rPr>
          <w:rFonts w:eastAsia="SimSun"/>
          <w:sz w:val="28"/>
          <w:szCs w:val="28"/>
        </w:rPr>
        <w:t>bên</w:t>
      </w:r>
      <w:r w:rsidRPr="0079131B">
        <w:rPr>
          <w:sz w:val="28"/>
          <w:szCs w:val="28"/>
        </w:rPr>
        <w:t xml:space="preserve"> ngoài </w:t>
      </w:r>
      <w:r w:rsidRPr="0079131B">
        <w:rPr>
          <w:rFonts w:eastAsia="SimSun"/>
          <w:sz w:val="28"/>
          <w:szCs w:val="28"/>
        </w:rPr>
        <w:t>vừa</w:t>
      </w:r>
      <w:r w:rsidRPr="0079131B">
        <w:rPr>
          <w:sz w:val="28"/>
          <w:szCs w:val="28"/>
        </w:rPr>
        <w:t xml:space="preserve"> </w:t>
      </w:r>
      <w:r w:rsidRPr="0079131B">
        <w:rPr>
          <w:rFonts w:eastAsia="SimSun"/>
          <w:sz w:val="28"/>
          <w:szCs w:val="28"/>
        </w:rPr>
        <w:t>đưa</w:t>
      </w:r>
      <w:r w:rsidRPr="0079131B">
        <w:rPr>
          <w:sz w:val="28"/>
          <w:szCs w:val="28"/>
        </w:rPr>
        <w:t xml:space="preserve"> </w:t>
      </w:r>
      <w:r w:rsidRPr="0079131B">
        <w:rPr>
          <w:rFonts w:eastAsia="SimSun"/>
          <w:sz w:val="28"/>
          <w:szCs w:val="28"/>
        </w:rPr>
        <w:t>đến,</w:t>
      </w:r>
      <w:r w:rsidRPr="0079131B">
        <w:rPr>
          <w:sz w:val="28"/>
          <w:szCs w:val="28"/>
        </w:rPr>
        <w:t xml:space="preserve"> ngay l</w:t>
      </w:r>
      <w:r w:rsidRPr="0079131B">
        <w:rPr>
          <w:rFonts w:eastAsia="SimSun"/>
          <w:sz w:val="28"/>
          <w:szCs w:val="28"/>
        </w:rPr>
        <w:t>ập</w:t>
      </w:r>
      <w:r w:rsidRPr="0079131B">
        <w:rPr>
          <w:sz w:val="28"/>
          <w:szCs w:val="28"/>
        </w:rPr>
        <w:t xml:space="preserve"> t</w:t>
      </w:r>
      <w:r w:rsidRPr="0079131B">
        <w:rPr>
          <w:rFonts w:eastAsia="SimSun"/>
          <w:sz w:val="28"/>
          <w:szCs w:val="28"/>
        </w:rPr>
        <w:t>ức</w:t>
      </w:r>
      <w:r w:rsidRPr="0079131B">
        <w:rPr>
          <w:sz w:val="28"/>
          <w:szCs w:val="28"/>
        </w:rPr>
        <w:t xml:space="preserve"> dao </w:t>
      </w:r>
      <w:r w:rsidRPr="0079131B">
        <w:rPr>
          <w:rFonts w:eastAsia="SimSun"/>
          <w:sz w:val="28"/>
          <w:szCs w:val="28"/>
        </w:rPr>
        <w:t>động,</w:t>
      </w:r>
      <w:r w:rsidRPr="0079131B">
        <w:rPr>
          <w:sz w:val="28"/>
          <w:szCs w:val="28"/>
        </w:rPr>
        <w:t xml:space="preserve"> ngay l</w:t>
      </w:r>
      <w:r w:rsidRPr="0079131B">
        <w:rPr>
          <w:rFonts w:eastAsia="SimSun"/>
          <w:sz w:val="28"/>
          <w:szCs w:val="28"/>
        </w:rPr>
        <w:t>ập</w:t>
      </w:r>
      <w:r w:rsidRPr="0079131B">
        <w:rPr>
          <w:sz w:val="28"/>
          <w:szCs w:val="28"/>
        </w:rPr>
        <w:t xml:space="preserve"> t</w:t>
      </w:r>
      <w:r w:rsidRPr="0079131B">
        <w:rPr>
          <w:rFonts w:eastAsia="SimSun"/>
          <w:sz w:val="28"/>
          <w:szCs w:val="28"/>
        </w:rPr>
        <w:t>ức</w:t>
      </w:r>
      <w:r w:rsidRPr="0079131B">
        <w:rPr>
          <w:sz w:val="28"/>
          <w:szCs w:val="28"/>
        </w:rPr>
        <w:t xml:space="preserve"> lui s</w:t>
      </w:r>
      <w:r w:rsidRPr="0079131B">
        <w:rPr>
          <w:rFonts w:eastAsia="SimSun"/>
          <w:sz w:val="28"/>
          <w:szCs w:val="28"/>
        </w:rPr>
        <w:t>ụt.</w:t>
      </w:r>
      <w:r w:rsidRPr="0079131B">
        <w:rPr>
          <w:sz w:val="28"/>
          <w:szCs w:val="28"/>
        </w:rPr>
        <w:t xml:space="preserve"> B</w:t>
      </w:r>
      <w:r w:rsidRPr="0079131B">
        <w:rPr>
          <w:rFonts w:eastAsia="SimSun"/>
          <w:sz w:val="28"/>
          <w:szCs w:val="28"/>
        </w:rPr>
        <w:t>ạn</w:t>
      </w:r>
      <w:r w:rsidRPr="0079131B">
        <w:rPr>
          <w:sz w:val="28"/>
          <w:szCs w:val="28"/>
        </w:rPr>
        <w:t xml:space="preserve"> b</w:t>
      </w:r>
      <w:r w:rsidRPr="0079131B">
        <w:rPr>
          <w:rFonts w:eastAsia="SimSun"/>
          <w:sz w:val="28"/>
          <w:szCs w:val="28"/>
        </w:rPr>
        <w:t>è</w:t>
      </w:r>
      <w:r w:rsidRPr="0079131B">
        <w:rPr>
          <w:sz w:val="28"/>
          <w:szCs w:val="28"/>
        </w:rPr>
        <w:t xml:space="preserve"> t</w:t>
      </w:r>
      <w:r w:rsidRPr="0079131B">
        <w:rPr>
          <w:rFonts w:eastAsia="SimSun"/>
          <w:sz w:val="28"/>
          <w:szCs w:val="28"/>
        </w:rPr>
        <w:t>ìm</w:t>
      </w:r>
      <w:r w:rsidRPr="0079131B">
        <w:rPr>
          <w:sz w:val="28"/>
          <w:szCs w:val="28"/>
        </w:rPr>
        <w:t xml:space="preserve"> qu</w:t>
      </w:r>
      <w:r w:rsidRPr="0079131B">
        <w:rPr>
          <w:rFonts w:eastAsia="SimSun"/>
          <w:sz w:val="28"/>
          <w:szCs w:val="28"/>
        </w:rPr>
        <w:t>ý</w:t>
      </w:r>
      <w:r w:rsidRPr="0079131B">
        <w:rPr>
          <w:sz w:val="28"/>
          <w:szCs w:val="28"/>
        </w:rPr>
        <w:t xml:space="preserve"> v</w:t>
      </w:r>
      <w:r w:rsidRPr="0079131B">
        <w:rPr>
          <w:rFonts w:eastAsia="SimSun"/>
          <w:sz w:val="28"/>
          <w:szCs w:val="28"/>
        </w:rPr>
        <w:t>ị</w:t>
      </w:r>
      <w:r w:rsidRPr="0079131B">
        <w:rPr>
          <w:sz w:val="28"/>
          <w:szCs w:val="28"/>
        </w:rPr>
        <w:t xml:space="preserve"> </w:t>
      </w:r>
      <w:r w:rsidRPr="0079131B">
        <w:rPr>
          <w:rFonts w:eastAsia="SimSun"/>
          <w:sz w:val="28"/>
          <w:szCs w:val="28"/>
        </w:rPr>
        <w:t>đánh</w:t>
      </w:r>
      <w:r w:rsidRPr="0079131B">
        <w:rPr>
          <w:sz w:val="28"/>
          <w:szCs w:val="28"/>
        </w:rPr>
        <w:t xml:space="preserve"> m</w:t>
      </w:r>
      <w:r w:rsidRPr="0079131B">
        <w:rPr>
          <w:rFonts w:eastAsia="SimSun"/>
          <w:sz w:val="28"/>
          <w:szCs w:val="28"/>
        </w:rPr>
        <w:t>ạt</w:t>
      </w:r>
      <w:r w:rsidRPr="0079131B">
        <w:rPr>
          <w:sz w:val="28"/>
          <w:szCs w:val="28"/>
        </w:rPr>
        <w:t xml:space="preserve"> ch</w:t>
      </w:r>
      <w:r w:rsidRPr="0079131B">
        <w:rPr>
          <w:rFonts w:eastAsia="SimSun"/>
          <w:sz w:val="28"/>
          <w:szCs w:val="28"/>
        </w:rPr>
        <w:t>ược,</w:t>
      </w:r>
      <w:r w:rsidRPr="0079131B">
        <w:rPr>
          <w:sz w:val="28"/>
          <w:szCs w:val="28"/>
        </w:rPr>
        <w:t xml:space="preserve"> </w:t>
      </w:r>
      <w:r w:rsidRPr="0079131B">
        <w:rPr>
          <w:rFonts w:eastAsia="SimSun"/>
          <w:sz w:val="28"/>
          <w:szCs w:val="28"/>
        </w:rPr>
        <w:t>được</w:t>
      </w:r>
      <w:r w:rsidRPr="0079131B">
        <w:rPr>
          <w:sz w:val="28"/>
          <w:szCs w:val="28"/>
        </w:rPr>
        <w:t xml:space="preserve"> l</w:t>
      </w:r>
      <w:r w:rsidRPr="0079131B">
        <w:rPr>
          <w:rFonts w:eastAsia="SimSun"/>
          <w:sz w:val="28"/>
          <w:szCs w:val="28"/>
        </w:rPr>
        <w:t>ắm,</w:t>
      </w:r>
      <w:r w:rsidRPr="0079131B">
        <w:rPr>
          <w:sz w:val="28"/>
          <w:szCs w:val="28"/>
        </w:rPr>
        <w:t xml:space="preserve"> </w:t>
      </w:r>
      <w:r w:rsidRPr="0079131B">
        <w:rPr>
          <w:rFonts w:eastAsia="SimSun"/>
          <w:sz w:val="28"/>
          <w:szCs w:val="28"/>
        </w:rPr>
        <w:t>quý</w:t>
      </w:r>
      <w:r w:rsidRPr="0079131B">
        <w:rPr>
          <w:sz w:val="28"/>
          <w:szCs w:val="28"/>
        </w:rPr>
        <w:t xml:space="preserve"> vị </w:t>
      </w:r>
      <w:r w:rsidRPr="0079131B">
        <w:rPr>
          <w:rFonts w:eastAsia="SimSun"/>
          <w:sz w:val="28"/>
          <w:szCs w:val="28"/>
        </w:rPr>
        <w:t>phải</w:t>
      </w:r>
      <w:r w:rsidRPr="0079131B">
        <w:rPr>
          <w:sz w:val="28"/>
          <w:szCs w:val="28"/>
        </w:rPr>
        <w:t xml:space="preserve"> </w:t>
      </w:r>
      <w:r w:rsidRPr="0079131B">
        <w:rPr>
          <w:rFonts w:eastAsia="SimSun"/>
          <w:sz w:val="28"/>
          <w:szCs w:val="28"/>
        </w:rPr>
        <w:t>đến</w:t>
      </w:r>
      <w:r w:rsidRPr="0079131B">
        <w:rPr>
          <w:sz w:val="28"/>
          <w:szCs w:val="28"/>
        </w:rPr>
        <w:t xml:space="preserve"> th</w:t>
      </w:r>
      <w:r w:rsidRPr="0079131B">
        <w:rPr>
          <w:rFonts w:eastAsia="SimSun"/>
          <w:sz w:val="28"/>
          <w:szCs w:val="28"/>
        </w:rPr>
        <w:t>ù</w:t>
      </w:r>
      <w:r w:rsidRPr="0079131B">
        <w:rPr>
          <w:sz w:val="28"/>
          <w:szCs w:val="28"/>
        </w:rPr>
        <w:t xml:space="preserve"> t</w:t>
      </w:r>
      <w:r w:rsidRPr="0079131B">
        <w:rPr>
          <w:rFonts w:eastAsia="SimSun"/>
          <w:sz w:val="28"/>
          <w:szCs w:val="28"/>
        </w:rPr>
        <w:t>ạc</w:t>
      </w:r>
      <w:r w:rsidRPr="0079131B">
        <w:rPr>
          <w:sz w:val="28"/>
          <w:szCs w:val="28"/>
        </w:rPr>
        <w:t xml:space="preserve"> m</w:t>
      </w:r>
      <w:r w:rsidRPr="0079131B">
        <w:rPr>
          <w:rFonts w:eastAsia="SimSun"/>
          <w:sz w:val="28"/>
          <w:szCs w:val="28"/>
        </w:rPr>
        <w:t>ột</w:t>
      </w:r>
      <w:r w:rsidRPr="0079131B">
        <w:rPr>
          <w:sz w:val="28"/>
          <w:szCs w:val="28"/>
        </w:rPr>
        <w:t xml:space="preserve"> ch</w:t>
      </w:r>
      <w:r w:rsidRPr="0079131B">
        <w:rPr>
          <w:rFonts w:eastAsia="SimSun"/>
          <w:sz w:val="28"/>
          <w:szCs w:val="28"/>
        </w:rPr>
        <w:t>út.</w:t>
      </w:r>
      <w:r w:rsidRPr="0079131B">
        <w:rPr>
          <w:sz w:val="28"/>
          <w:szCs w:val="28"/>
        </w:rPr>
        <w:t xml:space="preserve"> Ng</w:t>
      </w:r>
      <w:r w:rsidRPr="0079131B">
        <w:rPr>
          <w:rFonts w:eastAsia="SimSun"/>
          <w:sz w:val="28"/>
          <w:szCs w:val="28"/>
        </w:rPr>
        <w:t>ười</w:t>
      </w:r>
      <w:r w:rsidRPr="0079131B">
        <w:rPr>
          <w:sz w:val="28"/>
          <w:szCs w:val="28"/>
        </w:rPr>
        <w:t xml:space="preserve"> b</w:t>
      </w:r>
      <w:r w:rsidRPr="0079131B">
        <w:rPr>
          <w:rFonts w:eastAsia="SimSun"/>
          <w:sz w:val="28"/>
          <w:szCs w:val="28"/>
        </w:rPr>
        <w:t>ạn</w:t>
      </w:r>
      <w:r w:rsidRPr="0079131B">
        <w:rPr>
          <w:sz w:val="28"/>
          <w:szCs w:val="28"/>
        </w:rPr>
        <w:t xml:space="preserve"> n</w:t>
      </w:r>
      <w:r w:rsidRPr="0079131B">
        <w:rPr>
          <w:rFonts w:eastAsia="SimSun"/>
          <w:sz w:val="28"/>
          <w:szCs w:val="28"/>
        </w:rPr>
        <w:t>ọ</w:t>
      </w:r>
      <w:r w:rsidRPr="0079131B">
        <w:rPr>
          <w:sz w:val="28"/>
          <w:szCs w:val="28"/>
        </w:rPr>
        <w:t xml:space="preserve"> m</w:t>
      </w:r>
      <w:r w:rsidRPr="0079131B">
        <w:rPr>
          <w:rFonts w:eastAsia="SimSun"/>
          <w:sz w:val="28"/>
          <w:szCs w:val="28"/>
        </w:rPr>
        <w:t>ời</w:t>
      </w:r>
      <w:r w:rsidRPr="0079131B">
        <w:rPr>
          <w:sz w:val="28"/>
          <w:szCs w:val="28"/>
        </w:rPr>
        <w:t xml:space="preserve"> </w:t>
      </w:r>
      <w:r w:rsidRPr="0079131B">
        <w:rPr>
          <w:rFonts w:eastAsia="SimSun"/>
          <w:sz w:val="28"/>
          <w:szCs w:val="28"/>
        </w:rPr>
        <w:t>quý</w:t>
      </w:r>
      <w:r w:rsidRPr="0079131B">
        <w:rPr>
          <w:sz w:val="28"/>
          <w:szCs w:val="28"/>
        </w:rPr>
        <w:t xml:space="preserve"> vị đ</w:t>
      </w:r>
      <w:r w:rsidRPr="0079131B">
        <w:rPr>
          <w:rFonts w:eastAsia="SimSun"/>
          <w:sz w:val="28"/>
          <w:szCs w:val="28"/>
        </w:rPr>
        <w:t>i</w:t>
      </w:r>
      <w:r w:rsidRPr="0079131B">
        <w:rPr>
          <w:sz w:val="28"/>
          <w:szCs w:val="28"/>
        </w:rPr>
        <w:t xml:space="preserve"> xem phim, </w:t>
      </w:r>
      <w:r w:rsidRPr="0079131B">
        <w:rPr>
          <w:rFonts w:eastAsia="SimSun"/>
          <w:sz w:val="28"/>
          <w:szCs w:val="28"/>
        </w:rPr>
        <w:t>quý</w:t>
      </w:r>
      <w:r w:rsidRPr="0079131B">
        <w:rPr>
          <w:sz w:val="28"/>
          <w:szCs w:val="28"/>
        </w:rPr>
        <w:t xml:space="preserve"> vị đi một chút</w:t>
      </w:r>
      <w:r w:rsidRPr="0079131B">
        <w:rPr>
          <w:rFonts w:eastAsia="SimSun"/>
          <w:sz w:val="28"/>
          <w:szCs w:val="28"/>
        </w:rPr>
        <w:t>,</w:t>
      </w:r>
      <w:r w:rsidRPr="0079131B">
        <w:rPr>
          <w:sz w:val="28"/>
          <w:szCs w:val="28"/>
        </w:rPr>
        <w:t xml:space="preserve"> th</w:t>
      </w:r>
      <w:r w:rsidRPr="0079131B">
        <w:rPr>
          <w:rFonts w:eastAsia="SimSun"/>
          <w:sz w:val="28"/>
          <w:szCs w:val="28"/>
        </w:rPr>
        <w:t>ôi</w:t>
      </w:r>
      <w:r w:rsidRPr="0079131B">
        <w:rPr>
          <w:sz w:val="28"/>
          <w:szCs w:val="28"/>
        </w:rPr>
        <w:t xml:space="preserve"> r</w:t>
      </w:r>
      <w:r w:rsidRPr="0079131B">
        <w:rPr>
          <w:rFonts w:eastAsia="SimSun"/>
          <w:sz w:val="28"/>
          <w:szCs w:val="28"/>
        </w:rPr>
        <w:t>ồi,</w:t>
      </w:r>
      <w:r w:rsidRPr="0079131B">
        <w:rPr>
          <w:sz w:val="28"/>
          <w:szCs w:val="28"/>
        </w:rPr>
        <w:t xml:space="preserve"> </w:t>
      </w:r>
      <w:r w:rsidRPr="0079131B">
        <w:rPr>
          <w:rFonts w:eastAsia="SimSun"/>
          <w:sz w:val="28"/>
          <w:szCs w:val="28"/>
        </w:rPr>
        <w:t>hết</w:t>
      </w:r>
      <w:r w:rsidRPr="0079131B">
        <w:rPr>
          <w:sz w:val="28"/>
          <w:szCs w:val="28"/>
        </w:rPr>
        <w:t xml:space="preserve"> thảy </w:t>
      </w:r>
      <w:r w:rsidRPr="0079131B">
        <w:rPr>
          <w:rFonts w:eastAsia="SimSun"/>
          <w:sz w:val="28"/>
          <w:szCs w:val="28"/>
        </w:rPr>
        <w:t>xếp</w:t>
      </w:r>
      <w:r w:rsidRPr="0079131B">
        <w:rPr>
          <w:sz w:val="28"/>
          <w:szCs w:val="28"/>
        </w:rPr>
        <w:t xml:space="preserve"> x</w:t>
      </w:r>
      <w:r w:rsidRPr="0079131B">
        <w:rPr>
          <w:rFonts w:eastAsia="SimSun"/>
          <w:sz w:val="28"/>
          <w:szCs w:val="28"/>
        </w:rPr>
        <w:t>ó</w:t>
      </w:r>
      <w:r w:rsidRPr="0079131B">
        <w:rPr>
          <w:sz w:val="28"/>
          <w:szCs w:val="28"/>
        </w:rPr>
        <w:t xml:space="preserve"> c</w:t>
      </w:r>
      <w:r w:rsidRPr="0079131B">
        <w:rPr>
          <w:rFonts w:eastAsia="SimSun"/>
          <w:sz w:val="28"/>
          <w:szCs w:val="28"/>
        </w:rPr>
        <w:t>ả</w:t>
      </w:r>
      <w:r w:rsidRPr="0079131B">
        <w:rPr>
          <w:sz w:val="28"/>
          <w:szCs w:val="28"/>
        </w:rPr>
        <w:t xml:space="preserve"> r</w:t>
      </w:r>
      <w:r w:rsidRPr="0079131B">
        <w:rPr>
          <w:rFonts w:eastAsia="SimSun"/>
          <w:sz w:val="28"/>
          <w:szCs w:val="28"/>
        </w:rPr>
        <w:t>ồi!</w:t>
      </w:r>
    </w:p>
    <w:p w14:paraId="3F012ED4" w14:textId="77777777" w:rsidR="003031FC" w:rsidRPr="0079131B" w:rsidRDefault="003031FC" w:rsidP="00C95564">
      <w:pPr>
        <w:rPr>
          <w:rFonts w:eastAsia="SimSun"/>
          <w:sz w:val="28"/>
          <w:szCs w:val="28"/>
        </w:rPr>
      </w:pPr>
    </w:p>
    <w:p w14:paraId="2B6E4738" w14:textId="77777777" w:rsidR="003031FC" w:rsidRPr="0079131B" w:rsidRDefault="003031FC" w:rsidP="00C95564">
      <w:pPr>
        <w:ind w:firstLine="720"/>
        <w:rPr>
          <w:b/>
          <w:i/>
          <w:sz w:val="28"/>
          <w:szCs w:val="28"/>
        </w:rPr>
      </w:pPr>
      <w:r w:rsidRPr="0079131B">
        <w:rPr>
          <w:rFonts w:eastAsia="SimSun"/>
          <w:b/>
          <w:i/>
          <w:sz w:val="28"/>
          <w:szCs w:val="28"/>
        </w:rPr>
        <w:t>(Sao)</w:t>
      </w:r>
      <w:r w:rsidRPr="0079131B">
        <w:rPr>
          <w:b/>
          <w:i/>
          <w:sz w:val="28"/>
          <w:szCs w:val="28"/>
        </w:rPr>
        <w:t xml:space="preserve"> N</w:t>
      </w:r>
      <w:r w:rsidRPr="0079131B">
        <w:rPr>
          <w:rFonts w:eastAsia="SimSun"/>
          <w:b/>
          <w:i/>
          <w:sz w:val="28"/>
          <w:szCs w:val="28"/>
        </w:rPr>
        <w:t>iệm</w:t>
      </w:r>
      <w:r w:rsidRPr="0079131B">
        <w:rPr>
          <w:b/>
          <w:i/>
          <w:sz w:val="28"/>
          <w:szCs w:val="28"/>
        </w:rPr>
        <w:t xml:space="preserve"> l</w:t>
      </w:r>
      <w:r w:rsidRPr="0079131B">
        <w:rPr>
          <w:rFonts w:eastAsia="SimSun"/>
          <w:b/>
          <w:i/>
          <w:sz w:val="28"/>
          <w:szCs w:val="28"/>
        </w:rPr>
        <w:t>ực</w:t>
      </w:r>
      <w:r w:rsidRPr="0079131B">
        <w:rPr>
          <w:b/>
          <w:i/>
          <w:sz w:val="28"/>
          <w:szCs w:val="28"/>
        </w:rPr>
        <w:t xml:space="preserve"> minh k</w:t>
      </w:r>
      <w:r w:rsidRPr="0079131B">
        <w:rPr>
          <w:rFonts w:eastAsia="SimSun"/>
          <w:b/>
          <w:i/>
          <w:sz w:val="28"/>
          <w:szCs w:val="28"/>
        </w:rPr>
        <w:t>ý,</w:t>
      </w:r>
      <w:r w:rsidRPr="0079131B">
        <w:rPr>
          <w:b/>
          <w:i/>
          <w:sz w:val="28"/>
          <w:szCs w:val="28"/>
        </w:rPr>
        <w:t xml:space="preserve"> th</w:t>
      </w:r>
      <w:r w:rsidRPr="0079131B">
        <w:rPr>
          <w:rFonts w:eastAsia="SimSun"/>
          <w:b/>
          <w:i/>
          <w:sz w:val="28"/>
          <w:szCs w:val="28"/>
        </w:rPr>
        <w:t>ánh</w:t>
      </w:r>
      <w:r w:rsidRPr="0079131B">
        <w:rPr>
          <w:b/>
          <w:i/>
          <w:sz w:val="28"/>
          <w:szCs w:val="28"/>
        </w:rPr>
        <w:t xml:space="preserve"> </w:t>
      </w:r>
      <w:r w:rsidRPr="0079131B">
        <w:rPr>
          <w:rFonts w:eastAsia="SimSun"/>
          <w:b/>
          <w:i/>
          <w:sz w:val="28"/>
          <w:szCs w:val="28"/>
        </w:rPr>
        <w:t>đạo</w:t>
      </w:r>
      <w:r w:rsidRPr="0079131B">
        <w:rPr>
          <w:b/>
          <w:i/>
          <w:sz w:val="28"/>
          <w:szCs w:val="28"/>
        </w:rPr>
        <w:t xml:space="preserve"> hi</w:t>
      </w:r>
      <w:r w:rsidRPr="0079131B">
        <w:rPr>
          <w:rFonts w:eastAsia="SimSun"/>
          <w:b/>
          <w:i/>
          <w:sz w:val="28"/>
          <w:szCs w:val="28"/>
        </w:rPr>
        <w:t>ện</w:t>
      </w:r>
      <w:r w:rsidRPr="0079131B">
        <w:rPr>
          <w:b/>
          <w:i/>
          <w:sz w:val="28"/>
          <w:szCs w:val="28"/>
        </w:rPr>
        <w:t xml:space="preserve"> ti</w:t>
      </w:r>
      <w:r w:rsidRPr="0079131B">
        <w:rPr>
          <w:rFonts w:eastAsia="SimSun"/>
          <w:b/>
          <w:i/>
          <w:sz w:val="28"/>
          <w:szCs w:val="28"/>
        </w:rPr>
        <w:t>ền,</w:t>
      </w:r>
      <w:r w:rsidRPr="0079131B">
        <w:rPr>
          <w:b/>
          <w:i/>
          <w:sz w:val="28"/>
          <w:szCs w:val="28"/>
        </w:rPr>
        <w:t xml:space="preserve"> t</w:t>
      </w:r>
      <w:r w:rsidRPr="0079131B">
        <w:rPr>
          <w:rFonts w:eastAsia="SimSun"/>
          <w:b/>
          <w:i/>
          <w:sz w:val="28"/>
          <w:szCs w:val="28"/>
        </w:rPr>
        <w:t>ức</w:t>
      </w:r>
      <w:r w:rsidRPr="0079131B">
        <w:rPr>
          <w:b/>
          <w:i/>
          <w:sz w:val="28"/>
          <w:szCs w:val="28"/>
        </w:rPr>
        <w:t xml:space="preserve"> vi th</w:t>
      </w:r>
      <w:r w:rsidRPr="0079131B">
        <w:rPr>
          <w:rFonts w:eastAsia="SimSun"/>
          <w:b/>
          <w:i/>
          <w:sz w:val="28"/>
          <w:szCs w:val="28"/>
        </w:rPr>
        <w:t>ực</w:t>
      </w:r>
      <w:r w:rsidRPr="0079131B">
        <w:rPr>
          <w:b/>
          <w:i/>
          <w:sz w:val="28"/>
          <w:szCs w:val="28"/>
        </w:rPr>
        <w:t xml:space="preserve"> nghĩa.</w:t>
      </w:r>
    </w:p>
    <w:p w14:paraId="40AEFEC5" w14:textId="77777777" w:rsidR="003031FC" w:rsidRPr="0079131B" w:rsidRDefault="003031FC" w:rsidP="00C95564">
      <w:pPr>
        <w:ind w:firstLine="720"/>
        <w:rPr>
          <w:rFonts w:ascii="DFKai-SB" w:eastAsia="DFKai-SB" w:hAnsi="DFKai-SB" w:cs="DFKai-SB"/>
          <w:sz w:val="32"/>
          <w:szCs w:val="32"/>
        </w:rPr>
      </w:pPr>
      <w:r w:rsidRPr="0079131B">
        <w:rPr>
          <w:rFonts w:eastAsia="DFKai-SB"/>
          <w:b/>
          <w:sz w:val="32"/>
          <w:szCs w:val="32"/>
        </w:rPr>
        <w:t>(</w:t>
      </w:r>
      <w:r w:rsidRPr="0079131B">
        <w:rPr>
          <w:rFonts w:ascii="DFKai-SB" w:eastAsia="DFKai-SB" w:hAnsi="DFKai-SB" w:cs="DFKai-SB"/>
          <w:b/>
          <w:sz w:val="32"/>
          <w:szCs w:val="32"/>
        </w:rPr>
        <w:t>鈔</w:t>
      </w:r>
      <w:r w:rsidRPr="0079131B">
        <w:rPr>
          <w:rFonts w:eastAsia="DFKai-SB"/>
          <w:b/>
          <w:sz w:val="32"/>
          <w:szCs w:val="32"/>
        </w:rPr>
        <w:t xml:space="preserve">) </w:t>
      </w:r>
      <w:r w:rsidRPr="0079131B">
        <w:rPr>
          <w:rFonts w:ascii="DFKai-SB" w:eastAsia="DFKai-SB" w:hAnsi="DFKai-SB" w:cs="DFKai-SB"/>
          <w:b/>
          <w:sz w:val="32"/>
          <w:szCs w:val="32"/>
        </w:rPr>
        <w:t>念力明記，聖道現前，即為食義</w:t>
      </w:r>
      <w:r w:rsidRPr="0079131B">
        <w:rPr>
          <w:rFonts w:ascii="DFKai-SB" w:eastAsia="DFKai-SB" w:hAnsi="DFKai-SB" w:cs="DFKai-SB"/>
          <w:sz w:val="32"/>
          <w:szCs w:val="32"/>
        </w:rPr>
        <w:t>。</w:t>
      </w:r>
    </w:p>
    <w:p w14:paraId="147093BA" w14:textId="77777777" w:rsidR="003031FC" w:rsidRPr="0079131B" w:rsidRDefault="003031FC" w:rsidP="00C95564">
      <w:pPr>
        <w:ind w:firstLine="720"/>
        <w:rPr>
          <w:i/>
          <w:sz w:val="28"/>
          <w:szCs w:val="28"/>
        </w:rPr>
      </w:pPr>
      <w:r w:rsidRPr="0079131B">
        <w:rPr>
          <w:rFonts w:eastAsia="SimSun"/>
          <w:i/>
          <w:sz w:val="28"/>
          <w:szCs w:val="28"/>
        </w:rPr>
        <w:t>(</w:t>
      </w:r>
      <w:r w:rsidRPr="0079131B">
        <w:rPr>
          <w:rFonts w:eastAsia="SimSun"/>
          <w:b/>
          <w:i/>
          <w:sz w:val="28"/>
          <w:szCs w:val="28"/>
        </w:rPr>
        <w:t>Sao</w:t>
      </w:r>
      <w:r w:rsidRPr="0079131B">
        <w:rPr>
          <w:rFonts w:eastAsia="SimSun"/>
          <w:i/>
          <w:sz w:val="28"/>
          <w:szCs w:val="28"/>
        </w:rPr>
        <w:t>:</w:t>
      </w:r>
      <w:r w:rsidRPr="0079131B">
        <w:rPr>
          <w:i/>
          <w:sz w:val="28"/>
          <w:szCs w:val="28"/>
        </w:rPr>
        <w:t xml:space="preserve"> Niệm lự</w:t>
      </w:r>
      <w:r w:rsidRPr="0079131B">
        <w:rPr>
          <w:rFonts w:eastAsia="SimSun"/>
          <w:i/>
          <w:sz w:val="28"/>
          <w:szCs w:val="28"/>
        </w:rPr>
        <w:t>c</w:t>
      </w:r>
      <w:r w:rsidRPr="0079131B">
        <w:rPr>
          <w:i/>
          <w:sz w:val="28"/>
          <w:szCs w:val="28"/>
        </w:rPr>
        <w:t xml:space="preserve"> hi</w:t>
      </w:r>
      <w:r w:rsidRPr="0079131B">
        <w:rPr>
          <w:rFonts w:eastAsia="SimSun"/>
          <w:i/>
          <w:sz w:val="28"/>
          <w:szCs w:val="28"/>
        </w:rPr>
        <w:t>ểu</w:t>
      </w:r>
      <w:r w:rsidRPr="0079131B">
        <w:rPr>
          <w:i/>
          <w:sz w:val="28"/>
          <w:szCs w:val="28"/>
        </w:rPr>
        <w:t xml:space="preserve"> r</w:t>
      </w:r>
      <w:r w:rsidRPr="0079131B">
        <w:rPr>
          <w:rFonts w:eastAsia="SimSun"/>
          <w:i/>
          <w:sz w:val="28"/>
          <w:szCs w:val="28"/>
        </w:rPr>
        <w:t>õ</w:t>
      </w:r>
      <w:r w:rsidRPr="0079131B">
        <w:rPr>
          <w:i/>
          <w:sz w:val="28"/>
          <w:szCs w:val="28"/>
        </w:rPr>
        <w:t xml:space="preserve"> r</w:t>
      </w:r>
      <w:r w:rsidRPr="0079131B">
        <w:rPr>
          <w:rFonts w:eastAsia="SimSun"/>
          <w:i/>
          <w:sz w:val="28"/>
          <w:szCs w:val="28"/>
        </w:rPr>
        <w:t>àng,</w:t>
      </w:r>
      <w:r w:rsidRPr="0079131B">
        <w:rPr>
          <w:i/>
          <w:sz w:val="28"/>
          <w:szCs w:val="28"/>
        </w:rPr>
        <w:t xml:space="preserve"> ghi nh</w:t>
      </w:r>
      <w:r w:rsidRPr="0079131B">
        <w:rPr>
          <w:rFonts w:eastAsia="SimSun"/>
          <w:i/>
          <w:sz w:val="28"/>
          <w:szCs w:val="28"/>
        </w:rPr>
        <w:t>ớ,</w:t>
      </w:r>
      <w:r w:rsidRPr="0079131B">
        <w:rPr>
          <w:i/>
          <w:sz w:val="28"/>
          <w:szCs w:val="28"/>
        </w:rPr>
        <w:t xml:space="preserve"> </w:t>
      </w:r>
      <w:r w:rsidRPr="0079131B">
        <w:rPr>
          <w:rFonts w:eastAsia="SimSun"/>
          <w:i/>
          <w:sz w:val="28"/>
          <w:szCs w:val="28"/>
        </w:rPr>
        <w:t>thánh</w:t>
      </w:r>
      <w:r w:rsidRPr="0079131B">
        <w:rPr>
          <w:i/>
          <w:sz w:val="28"/>
          <w:szCs w:val="28"/>
        </w:rPr>
        <w:t xml:space="preserve"> đạo hiện tiền, chính là ý nghĩa Ăn).</w:t>
      </w:r>
    </w:p>
    <w:p w14:paraId="3DDFF6F9" w14:textId="77777777" w:rsidR="003031FC" w:rsidRPr="0079131B" w:rsidRDefault="003031FC" w:rsidP="00C95564">
      <w:pPr>
        <w:rPr>
          <w:rFonts w:eastAsia="SimSun"/>
          <w:sz w:val="28"/>
          <w:szCs w:val="28"/>
        </w:rPr>
      </w:pPr>
    </w:p>
    <w:p w14:paraId="54129555" w14:textId="77777777" w:rsidR="003031FC" w:rsidRPr="0079131B" w:rsidRDefault="003031FC" w:rsidP="00C95564">
      <w:pPr>
        <w:ind w:firstLine="720"/>
        <w:rPr>
          <w:sz w:val="28"/>
          <w:szCs w:val="28"/>
        </w:rPr>
      </w:pPr>
      <w:r w:rsidRPr="0079131B">
        <w:rPr>
          <w:rFonts w:eastAsia="SimSun"/>
          <w:sz w:val="28"/>
          <w:szCs w:val="28"/>
        </w:rPr>
        <w:t>Trong</w:t>
      </w:r>
      <w:r w:rsidRPr="0079131B">
        <w:rPr>
          <w:sz w:val="28"/>
          <w:szCs w:val="28"/>
        </w:rPr>
        <w:t xml:space="preserve"> L</w:t>
      </w:r>
      <w:r w:rsidRPr="0079131B">
        <w:rPr>
          <w:rFonts w:eastAsia="SimSun"/>
          <w:sz w:val="28"/>
          <w:szCs w:val="28"/>
        </w:rPr>
        <w:t>ục</w:t>
      </w:r>
      <w:r w:rsidRPr="0079131B">
        <w:rPr>
          <w:sz w:val="28"/>
          <w:szCs w:val="28"/>
        </w:rPr>
        <w:t xml:space="preserve"> Th</w:t>
      </w:r>
      <w:r w:rsidRPr="0079131B">
        <w:rPr>
          <w:rFonts w:eastAsia="SimSun"/>
          <w:sz w:val="28"/>
          <w:szCs w:val="28"/>
        </w:rPr>
        <w:t>ư</w:t>
      </w:r>
      <w:r w:rsidRPr="0079131B">
        <w:rPr>
          <w:rStyle w:val="FootnoteCharacters"/>
          <w:szCs w:val="28"/>
        </w:rPr>
        <w:footnoteReference w:id="25"/>
      </w:r>
      <w:r w:rsidRPr="0079131B">
        <w:rPr>
          <w:rFonts w:eastAsia="SimSun"/>
          <w:sz w:val="28"/>
          <w:szCs w:val="28"/>
        </w:rPr>
        <w:t>,</w:t>
      </w:r>
      <w:r w:rsidRPr="0079131B">
        <w:rPr>
          <w:sz w:val="28"/>
          <w:szCs w:val="28"/>
        </w:rPr>
        <w:t xml:space="preserve"> ch</w:t>
      </w:r>
      <w:r w:rsidRPr="0079131B">
        <w:rPr>
          <w:rFonts w:eastAsia="SimSun"/>
          <w:sz w:val="28"/>
          <w:szCs w:val="28"/>
        </w:rPr>
        <w:t>ữ</w:t>
      </w:r>
      <w:r w:rsidRPr="0079131B">
        <w:rPr>
          <w:sz w:val="28"/>
          <w:szCs w:val="28"/>
        </w:rPr>
        <w:t xml:space="preserve"> Ni</w:t>
      </w:r>
      <w:r w:rsidRPr="0079131B">
        <w:rPr>
          <w:rFonts w:eastAsia="SimSun"/>
          <w:sz w:val="28"/>
          <w:szCs w:val="28"/>
        </w:rPr>
        <w:t>ệm</w:t>
      </w:r>
      <w:r w:rsidRPr="0079131B">
        <w:rPr>
          <w:sz w:val="28"/>
          <w:szCs w:val="28"/>
        </w:rPr>
        <w:t xml:space="preserve"> thu</w:t>
      </w:r>
      <w:r w:rsidRPr="0079131B">
        <w:rPr>
          <w:rFonts w:eastAsia="SimSun"/>
          <w:sz w:val="28"/>
          <w:szCs w:val="28"/>
        </w:rPr>
        <w:t>ộc</w:t>
      </w:r>
      <w:r w:rsidRPr="0079131B">
        <w:rPr>
          <w:sz w:val="28"/>
          <w:szCs w:val="28"/>
        </w:rPr>
        <w:t xml:space="preserve"> lo</w:t>
      </w:r>
      <w:r w:rsidRPr="0079131B">
        <w:rPr>
          <w:rFonts w:eastAsia="SimSun"/>
          <w:sz w:val="28"/>
          <w:szCs w:val="28"/>
        </w:rPr>
        <w:t>ại</w:t>
      </w:r>
      <w:r w:rsidRPr="0079131B">
        <w:rPr>
          <w:sz w:val="28"/>
          <w:szCs w:val="28"/>
        </w:rPr>
        <w:t xml:space="preserve"> H</w:t>
      </w:r>
      <w:r w:rsidRPr="0079131B">
        <w:rPr>
          <w:rFonts w:eastAsia="SimSun"/>
          <w:sz w:val="28"/>
          <w:szCs w:val="28"/>
        </w:rPr>
        <w:t>ội</w:t>
      </w:r>
      <w:r w:rsidRPr="0079131B">
        <w:rPr>
          <w:sz w:val="28"/>
          <w:szCs w:val="28"/>
        </w:rPr>
        <w:t xml:space="preserve"> </w:t>
      </w:r>
      <w:r w:rsidRPr="0079131B">
        <w:rPr>
          <w:rFonts w:eastAsia="SimSun"/>
          <w:sz w:val="28"/>
          <w:szCs w:val="28"/>
        </w:rPr>
        <w:t>Ý.</w:t>
      </w:r>
      <w:r w:rsidRPr="0079131B">
        <w:rPr>
          <w:sz w:val="28"/>
          <w:szCs w:val="28"/>
        </w:rPr>
        <w:t xml:space="preserve"> </w:t>
      </w:r>
      <w:r w:rsidRPr="0079131B">
        <w:rPr>
          <w:i/>
          <w:sz w:val="28"/>
          <w:szCs w:val="28"/>
        </w:rPr>
        <w:t>“</w:t>
      </w:r>
      <w:r w:rsidRPr="0079131B">
        <w:rPr>
          <w:rFonts w:eastAsia="SimSun"/>
          <w:i/>
          <w:sz w:val="28"/>
          <w:szCs w:val="28"/>
        </w:rPr>
        <w:t>N</w:t>
      </w:r>
      <w:r w:rsidRPr="0079131B">
        <w:rPr>
          <w:rFonts w:eastAsia="DFKai-SB"/>
          <w:i/>
          <w:sz w:val="28"/>
          <w:szCs w:val="28"/>
        </w:rPr>
        <w:t>iệm</w:t>
      </w:r>
      <w:r w:rsidRPr="0079131B">
        <w:rPr>
          <w:i/>
          <w:sz w:val="28"/>
          <w:szCs w:val="28"/>
        </w:rPr>
        <w:t>”</w:t>
      </w:r>
      <w:r w:rsidRPr="0079131B">
        <w:rPr>
          <w:sz w:val="28"/>
          <w:szCs w:val="28"/>
        </w:rPr>
        <w:t xml:space="preserve"> </w:t>
      </w:r>
      <w:r w:rsidRPr="0079131B">
        <w:rPr>
          <w:rFonts w:eastAsia="DFKai-SB"/>
          <w:sz w:val="28"/>
          <w:szCs w:val="28"/>
        </w:rPr>
        <w:t>(</w:t>
      </w:r>
      <w:r w:rsidRPr="0079131B">
        <w:rPr>
          <w:rFonts w:eastAsia="DFKai-SB" w:cs="DFKai-SB"/>
          <w:szCs w:val="28"/>
        </w:rPr>
        <w:t>念</w:t>
      </w:r>
      <w:r w:rsidRPr="0079131B">
        <w:rPr>
          <w:rFonts w:eastAsia="DFKai-SB"/>
          <w:sz w:val="28"/>
          <w:szCs w:val="28"/>
        </w:rPr>
        <w:t>)</w:t>
      </w:r>
      <w:r w:rsidRPr="0079131B">
        <w:rPr>
          <w:sz w:val="28"/>
          <w:szCs w:val="28"/>
        </w:rPr>
        <w:t xml:space="preserve"> </w:t>
      </w:r>
      <w:r w:rsidRPr="0079131B">
        <w:rPr>
          <w:rFonts w:eastAsia="DFKai-SB"/>
          <w:sz w:val="28"/>
          <w:szCs w:val="28"/>
        </w:rPr>
        <w:t>là</w:t>
      </w:r>
      <w:r w:rsidRPr="0079131B">
        <w:rPr>
          <w:sz w:val="28"/>
          <w:szCs w:val="28"/>
        </w:rPr>
        <w:t xml:space="preserve"> </w:t>
      </w:r>
      <w:r w:rsidRPr="0079131B">
        <w:rPr>
          <w:rFonts w:eastAsia="DFKai-SB"/>
          <w:sz w:val="28"/>
          <w:szCs w:val="28"/>
        </w:rPr>
        <w:t>kim</w:t>
      </w:r>
      <w:r w:rsidRPr="0079131B">
        <w:rPr>
          <w:sz w:val="28"/>
          <w:szCs w:val="28"/>
        </w:rPr>
        <w:t xml:space="preserve"> tâm (</w:t>
      </w:r>
      <w:r w:rsidRPr="0079131B">
        <w:rPr>
          <w:rFonts w:eastAsia="DFKai-SB" w:cs="DFKai-SB"/>
          <w:szCs w:val="28"/>
        </w:rPr>
        <w:t>今心</w:t>
      </w:r>
      <w:r w:rsidRPr="0079131B">
        <w:rPr>
          <w:rFonts w:eastAsia="DFKai-SB"/>
          <w:sz w:val="28"/>
          <w:szCs w:val="28"/>
        </w:rPr>
        <w:t>),</w:t>
      </w:r>
      <w:r w:rsidRPr="0079131B">
        <w:rPr>
          <w:sz w:val="28"/>
          <w:szCs w:val="28"/>
        </w:rPr>
        <w:t xml:space="preserve"> tức là cái tâm hiện tại, tức một niệm chân tâm h</w:t>
      </w:r>
      <w:r w:rsidRPr="0079131B">
        <w:rPr>
          <w:rFonts w:eastAsia="DFKai-SB"/>
          <w:sz w:val="28"/>
          <w:szCs w:val="28"/>
        </w:rPr>
        <w:t>iện</w:t>
      </w:r>
      <w:r w:rsidRPr="0079131B">
        <w:rPr>
          <w:sz w:val="28"/>
          <w:szCs w:val="28"/>
        </w:rPr>
        <w:t xml:space="preserve"> tiền</w:t>
      </w:r>
      <w:r w:rsidRPr="0079131B">
        <w:rPr>
          <w:rFonts w:eastAsia="DFKai-SB"/>
          <w:sz w:val="28"/>
          <w:szCs w:val="28"/>
        </w:rPr>
        <w:t>.</w:t>
      </w:r>
      <w:r w:rsidRPr="0079131B">
        <w:rPr>
          <w:sz w:val="28"/>
          <w:szCs w:val="28"/>
        </w:rPr>
        <w:t xml:space="preserve"> Chẳ</w:t>
      </w:r>
      <w:r w:rsidRPr="0079131B">
        <w:rPr>
          <w:rFonts w:eastAsia="SimSun"/>
          <w:sz w:val="28"/>
          <w:szCs w:val="28"/>
        </w:rPr>
        <w:t>ng</w:t>
      </w:r>
      <w:r w:rsidRPr="0079131B">
        <w:rPr>
          <w:sz w:val="28"/>
          <w:szCs w:val="28"/>
        </w:rPr>
        <w:t xml:space="preserve"> </w:t>
      </w:r>
      <w:r w:rsidRPr="0079131B">
        <w:rPr>
          <w:sz w:val="28"/>
          <w:szCs w:val="28"/>
        </w:rPr>
        <w:lastRenderedPageBreak/>
        <w:t>ph</w:t>
      </w:r>
      <w:r w:rsidRPr="0079131B">
        <w:rPr>
          <w:rFonts w:eastAsia="SimSun"/>
          <w:sz w:val="28"/>
          <w:szCs w:val="28"/>
        </w:rPr>
        <w:t>ải</w:t>
      </w:r>
      <w:r w:rsidRPr="0079131B">
        <w:rPr>
          <w:sz w:val="28"/>
          <w:szCs w:val="28"/>
        </w:rPr>
        <w:t xml:space="preserve"> l</w:t>
      </w:r>
      <w:r w:rsidRPr="0079131B">
        <w:rPr>
          <w:rFonts w:eastAsia="SimSun"/>
          <w:sz w:val="28"/>
          <w:szCs w:val="28"/>
        </w:rPr>
        <w:t>à</w:t>
      </w:r>
      <w:r w:rsidRPr="0079131B">
        <w:rPr>
          <w:sz w:val="28"/>
          <w:szCs w:val="28"/>
        </w:rPr>
        <w:t xml:space="preserve"> t</w:t>
      </w:r>
      <w:r w:rsidRPr="0079131B">
        <w:rPr>
          <w:rFonts w:eastAsia="SimSun"/>
          <w:sz w:val="28"/>
          <w:szCs w:val="28"/>
        </w:rPr>
        <w:t>âm</w:t>
      </w:r>
      <w:r w:rsidRPr="0079131B">
        <w:rPr>
          <w:sz w:val="28"/>
          <w:szCs w:val="28"/>
        </w:rPr>
        <w:t xml:space="preserve"> </w:t>
      </w:r>
      <w:r w:rsidRPr="0079131B">
        <w:rPr>
          <w:rFonts w:eastAsia="SimSun"/>
          <w:sz w:val="28"/>
          <w:szCs w:val="28"/>
        </w:rPr>
        <w:t>quá</w:t>
      </w:r>
      <w:r w:rsidRPr="0079131B">
        <w:rPr>
          <w:sz w:val="28"/>
          <w:szCs w:val="28"/>
        </w:rPr>
        <w:t xml:space="preserve"> khứ, ch</w:t>
      </w:r>
      <w:r w:rsidRPr="0079131B">
        <w:rPr>
          <w:rFonts w:eastAsia="SimSun"/>
          <w:sz w:val="28"/>
          <w:szCs w:val="28"/>
        </w:rPr>
        <w:t>ẳng</w:t>
      </w:r>
      <w:r w:rsidRPr="0079131B">
        <w:rPr>
          <w:sz w:val="28"/>
          <w:szCs w:val="28"/>
        </w:rPr>
        <w:t xml:space="preserve"> ph</w:t>
      </w:r>
      <w:r w:rsidRPr="0079131B">
        <w:rPr>
          <w:rFonts w:eastAsia="SimSun"/>
          <w:sz w:val="28"/>
          <w:szCs w:val="28"/>
        </w:rPr>
        <w:t>ải</w:t>
      </w:r>
      <w:r w:rsidRPr="0079131B">
        <w:rPr>
          <w:sz w:val="28"/>
          <w:szCs w:val="28"/>
        </w:rPr>
        <w:t xml:space="preserve"> l</w:t>
      </w:r>
      <w:r w:rsidRPr="0079131B">
        <w:rPr>
          <w:rFonts w:eastAsia="SimSun"/>
          <w:sz w:val="28"/>
          <w:szCs w:val="28"/>
        </w:rPr>
        <w:t>à</w:t>
      </w:r>
      <w:r w:rsidRPr="0079131B">
        <w:rPr>
          <w:sz w:val="28"/>
          <w:szCs w:val="28"/>
        </w:rPr>
        <w:t xml:space="preserve"> t</w:t>
      </w:r>
      <w:r w:rsidRPr="0079131B">
        <w:rPr>
          <w:rFonts w:eastAsia="SimSun"/>
          <w:sz w:val="28"/>
          <w:szCs w:val="28"/>
        </w:rPr>
        <w:t>âm</w:t>
      </w:r>
      <w:r w:rsidRPr="0079131B">
        <w:rPr>
          <w:sz w:val="28"/>
          <w:szCs w:val="28"/>
        </w:rPr>
        <w:t xml:space="preserve"> v</w:t>
      </w:r>
      <w:r w:rsidRPr="0079131B">
        <w:rPr>
          <w:rFonts w:eastAsia="SimSun"/>
          <w:sz w:val="28"/>
          <w:szCs w:val="28"/>
        </w:rPr>
        <w:t>ị</w:t>
      </w:r>
      <w:r w:rsidRPr="0079131B">
        <w:rPr>
          <w:sz w:val="28"/>
          <w:szCs w:val="28"/>
        </w:rPr>
        <w:t xml:space="preserve"> lai, t</w:t>
      </w:r>
      <w:r w:rsidRPr="0079131B">
        <w:rPr>
          <w:rFonts w:eastAsia="SimSun"/>
          <w:sz w:val="28"/>
          <w:szCs w:val="28"/>
        </w:rPr>
        <w:t>âm</w:t>
      </w:r>
      <w:r w:rsidRPr="0079131B">
        <w:rPr>
          <w:sz w:val="28"/>
          <w:szCs w:val="28"/>
        </w:rPr>
        <w:t xml:space="preserve"> hi</w:t>
      </w:r>
      <w:r w:rsidRPr="0079131B">
        <w:rPr>
          <w:rFonts w:eastAsia="SimSun"/>
          <w:sz w:val="28"/>
          <w:szCs w:val="28"/>
        </w:rPr>
        <w:t>ện</w:t>
      </w:r>
      <w:r w:rsidRPr="0079131B">
        <w:rPr>
          <w:sz w:val="28"/>
          <w:szCs w:val="28"/>
        </w:rPr>
        <w:t xml:space="preserve"> t</w:t>
      </w:r>
      <w:r w:rsidRPr="0079131B">
        <w:rPr>
          <w:rFonts w:eastAsia="SimSun"/>
          <w:sz w:val="28"/>
          <w:szCs w:val="28"/>
        </w:rPr>
        <w:t>ại!</w:t>
      </w:r>
      <w:r w:rsidRPr="0079131B">
        <w:rPr>
          <w:sz w:val="28"/>
          <w:szCs w:val="28"/>
        </w:rPr>
        <w:t xml:space="preserve"> </w:t>
      </w:r>
      <w:r w:rsidRPr="0079131B">
        <w:rPr>
          <w:i/>
          <w:sz w:val="28"/>
          <w:szCs w:val="28"/>
        </w:rPr>
        <w:t>“Niệm l</w:t>
      </w:r>
      <w:r w:rsidRPr="0079131B">
        <w:rPr>
          <w:rFonts w:eastAsia="SimSun"/>
          <w:i/>
          <w:sz w:val="28"/>
          <w:szCs w:val="28"/>
        </w:rPr>
        <w:t>ực</w:t>
      </w:r>
      <w:r w:rsidRPr="0079131B">
        <w:rPr>
          <w:i/>
          <w:sz w:val="28"/>
          <w:szCs w:val="28"/>
        </w:rPr>
        <w:t xml:space="preserve"> m</w:t>
      </w:r>
      <w:r w:rsidRPr="0079131B">
        <w:rPr>
          <w:rFonts w:eastAsia="SimSun"/>
          <w:i/>
          <w:sz w:val="28"/>
          <w:szCs w:val="28"/>
        </w:rPr>
        <w:t>inh</w:t>
      </w:r>
      <w:r w:rsidRPr="0079131B">
        <w:rPr>
          <w:i/>
          <w:sz w:val="28"/>
          <w:szCs w:val="28"/>
        </w:rPr>
        <w:t xml:space="preserve"> k</w:t>
      </w:r>
      <w:r w:rsidRPr="0079131B">
        <w:rPr>
          <w:rFonts w:eastAsia="SimSun"/>
          <w:i/>
          <w:sz w:val="28"/>
          <w:szCs w:val="28"/>
        </w:rPr>
        <w:t>ý</w:t>
      </w:r>
      <w:r w:rsidRPr="0079131B">
        <w:rPr>
          <w:i/>
          <w:sz w:val="28"/>
          <w:szCs w:val="28"/>
        </w:rPr>
        <w:t>”</w:t>
      </w:r>
      <w:r w:rsidRPr="0079131B">
        <w:rPr>
          <w:rFonts w:eastAsia="SimSun"/>
          <w:sz w:val="28"/>
          <w:szCs w:val="28"/>
        </w:rPr>
        <w:t>:</w:t>
      </w:r>
      <w:r w:rsidRPr="0079131B">
        <w:rPr>
          <w:sz w:val="28"/>
          <w:szCs w:val="28"/>
        </w:rPr>
        <w:t xml:space="preserve"> Minh </w:t>
      </w:r>
      <w:r w:rsidRPr="0079131B">
        <w:rPr>
          <w:rFonts w:eastAsia="SimSun"/>
          <w:sz w:val="28"/>
          <w:szCs w:val="28"/>
        </w:rPr>
        <w:t>(</w:t>
      </w:r>
      <w:r w:rsidRPr="0079131B">
        <w:rPr>
          <w:rFonts w:ascii="DFKai-SB" w:eastAsia="DFKai-SB" w:hAnsi="DFKai-SB" w:cs="DFKai-SB"/>
          <w:szCs w:val="28"/>
        </w:rPr>
        <w:t>明</w:t>
      </w:r>
      <w:r w:rsidRPr="0079131B">
        <w:rPr>
          <w:rFonts w:eastAsia="DFKai-SB"/>
          <w:sz w:val="28"/>
          <w:szCs w:val="28"/>
        </w:rPr>
        <w:t>)</w:t>
      </w:r>
      <w:r w:rsidRPr="0079131B">
        <w:rPr>
          <w:rFonts w:ascii="DFKai-SB" w:eastAsia="DFKai-SB" w:hAnsi="DFKai-SB" w:cs="DFKai-SB"/>
          <w:sz w:val="28"/>
          <w:szCs w:val="28"/>
        </w:rPr>
        <w:t xml:space="preserve"> </w:t>
      </w:r>
      <w:r w:rsidRPr="0079131B">
        <w:rPr>
          <w:rFonts w:eastAsia="SimSun"/>
          <w:sz w:val="28"/>
          <w:szCs w:val="28"/>
        </w:rPr>
        <w:t>là</w:t>
      </w:r>
      <w:r w:rsidRPr="0079131B">
        <w:rPr>
          <w:sz w:val="28"/>
          <w:szCs w:val="28"/>
        </w:rPr>
        <w:t xml:space="preserve"> hi</w:t>
      </w:r>
      <w:r w:rsidRPr="0079131B">
        <w:rPr>
          <w:rFonts w:eastAsia="SimSun"/>
          <w:sz w:val="28"/>
          <w:szCs w:val="28"/>
        </w:rPr>
        <w:t>ểu</w:t>
      </w:r>
      <w:r w:rsidRPr="0079131B">
        <w:rPr>
          <w:sz w:val="28"/>
          <w:szCs w:val="28"/>
        </w:rPr>
        <w:t xml:space="preserve"> r</w:t>
      </w:r>
      <w:r w:rsidRPr="0079131B">
        <w:rPr>
          <w:rFonts w:eastAsia="SimSun"/>
          <w:sz w:val="28"/>
          <w:szCs w:val="28"/>
        </w:rPr>
        <w:t>õ,</w:t>
      </w:r>
      <w:r w:rsidRPr="0079131B">
        <w:rPr>
          <w:sz w:val="28"/>
          <w:szCs w:val="28"/>
        </w:rPr>
        <w:t xml:space="preserve"> Ký </w:t>
      </w:r>
      <w:r w:rsidRPr="0079131B">
        <w:rPr>
          <w:rFonts w:eastAsia="SimSun"/>
          <w:sz w:val="28"/>
          <w:szCs w:val="28"/>
        </w:rPr>
        <w:t>(</w:t>
      </w:r>
      <w:r w:rsidRPr="0079131B">
        <w:rPr>
          <w:rFonts w:eastAsia="DFKai-SB" w:cs="DFKai-SB"/>
          <w:szCs w:val="28"/>
        </w:rPr>
        <w:t>記</w:t>
      </w:r>
      <w:r w:rsidRPr="0079131B">
        <w:rPr>
          <w:rFonts w:eastAsia="DFKai-SB"/>
          <w:sz w:val="28"/>
          <w:szCs w:val="28"/>
        </w:rPr>
        <w:t>)</w:t>
      </w:r>
      <w:r w:rsidRPr="0079131B">
        <w:rPr>
          <w:b/>
          <w:sz w:val="28"/>
          <w:szCs w:val="28"/>
        </w:rPr>
        <w:t xml:space="preserve"> </w:t>
      </w:r>
      <w:r w:rsidRPr="0079131B">
        <w:rPr>
          <w:rFonts w:eastAsia="SimSun"/>
          <w:sz w:val="28"/>
          <w:szCs w:val="28"/>
        </w:rPr>
        <w:t>là</w:t>
      </w:r>
      <w:r w:rsidRPr="0079131B">
        <w:rPr>
          <w:sz w:val="28"/>
          <w:szCs w:val="28"/>
        </w:rPr>
        <w:t xml:space="preserve"> không qu</w:t>
      </w:r>
      <w:r w:rsidRPr="0079131B">
        <w:rPr>
          <w:rFonts w:eastAsia="SimSun"/>
          <w:sz w:val="28"/>
          <w:szCs w:val="28"/>
        </w:rPr>
        <w:t>ên,</w:t>
      </w:r>
      <w:r w:rsidRPr="0079131B">
        <w:rPr>
          <w:sz w:val="28"/>
          <w:szCs w:val="28"/>
        </w:rPr>
        <w:t xml:space="preserve"> </w:t>
      </w:r>
      <w:r w:rsidRPr="0079131B">
        <w:rPr>
          <w:i/>
          <w:sz w:val="28"/>
          <w:szCs w:val="28"/>
        </w:rPr>
        <w:t>“t</w:t>
      </w:r>
      <w:r w:rsidRPr="0079131B">
        <w:rPr>
          <w:rFonts w:eastAsia="SimSun"/>
          <w:i/>
          <w:sz w:val="28"/>
          <w:szCs w:val="28"/>
        </w:rPr>
        <w:t>hánh</w:t>
      </w:r>
      <w:r w:rsidRPr="0079131B">
        <w:rPr>
          <w:i/>
          <w:sz w:val="28"/>
          <w:szCs w:val="28"/>
        </w:rPr>
        <w:t xml:space="preserve"> </w:t>
      </w:r>
      <w:r w:rsidRPr="0079131B">
        <w:rPr>
          <w:rFonts w:eastAsia="SimSun"/>
          <w:i/>
          <w:sz w:val="28"/>
          <w:szCs w:val="28"/>
        </w:rPr>
        <w:t>đạo</w:t>
      </w:r>
      <w:r w:rsidRPr="0079131B">
        <w:rPr>
          <w:i/>
          <w:sz w:val="28"/>
          <w:szCs w:val="28"/>
        </w:rPr>
        <w:t xml:space="preserve"> hi</w:t>
      </w:r>
      <w:r w:rsidRPr="0079131B">
        <w:rPr>
          <w:rFonts w:eastAsia="SimSun"/>
          <w:i/>
          <w:sz w:val="28"/>
          <w:szCs w:val="28"/>
        </w:rPr>
        <w:t>ện</w:t>
      </w:r>
      <w:r w:rsidRPr="0079131B">
        <w:rPr>
          <w:i/>
          <w:sz w:val="28"/>
          <w:szCs w:val="28"/>
        </w:rPr>
        <w:t xml:space="preserve"> ti</w:t>
      </w:r>
      <w:r w:rsidRPr="0079131B">
        <w:rPr>
          <w:rFonts w:eastAsia="SimSun"/>
          <w:i/>
          <w:sz w:val="28"/>
          <w:szCs w:val="28"/>
        </w:rPr>
        <w:t>ền</w:t>
      </w:r>
      <w:r w:rsidRPr="0079131B">
        <w:rPr>
          <w:i/>
          <w:sz w:val="28"/>
          <w:szCs w:val="28"/>
        </w:rPr>
        <w:t>”</w:t>
      </w:r>
      <w:r w:rsidRPr="0079131B">
        <w:rPr>
          <w:rFonts w:eastAsia="SimSun"/>
          <w:sz w:val="28"/>
          <w:szCs w:val="28"/>
        </w:rPr>
        <w:t>.</w:t>
      </w:r>
      <w:r w:rsidRPr="0079131B">
        <w:rPr>
          <w:sz w:val="28"/>
          <w:szCs w:val="28"/>
        </w:rPr>
        <w:t xml:space="preserve"> Nh</w:t>
      </w:r>
      <w:r w:rsidRPr="0079131B">
        <w:rPr>
          <w:rFonts w:eastAsia="SimSun"/>
          <w:sz w:val="28"/>
          <w:szCs w:val="28"/>
        </w:rPr>
        <w:t>ất</w:t>
      </w:r>
      <w:r w:rsidRPr="0079131B">
        <w:rPr>
          <w:sz w:val="28"/>
          <w:szCs w:val="28"/>
        </w:rPr>
        <w:t xml:space="preserve"> l</w:t>
      </w:r>
      <w:r w:rsidRPr="0079131B">
        <w:rPr>
          <w:rFonts w:eastAsia="SimSun"/>
          <w:sz w:val="28"/>
          <w:szCs w:val="28"/>
        </w:rPr>
        <w:t>à</w:t>
      </w:r>
      <w:r w:rsidRPr="0079131B">
        <w:rPr>
          <w:sz w:val="28"/>
          <w:szCs w:val="28"/>
        </w:rPr>
        <w:t xml:space="preserve"> v</w:t>
      </w:r>
      <w:r w:rsidRPr="0079131B">
        <w:rPr>
          <w:rFonts w:eastAsia="SimSun"/>
          <w:sz w:val="28"/>
          <w:szCs w:val="28"/>
        </w:rPr>
        <w:t>ận</w:t>
      </w:r>
      <w:r w:rsidRPr="0079131B">
        <w:rPr>
          <w:sz w:val="28"/>
          <w:szCs w:val="28"/>
        </w:rPr>
        <w:t xml:space="preserve"> d</w:t>
      </w:r>
      <w:r w:rsidRPr="0079131B">
        <w:rPr>
          <w:rFonts w:eastAsia="SimSun"/>
          <w:sz w:val="28"/>
          <w:szCs w:val="28"/>
        </w:rPr>
        <w:t>ụng</w:t>
      </w:r>
      <w:r w:rsidRPr="0079131B">
        <w:rPr>
          <w:sz w:val="28"/>
          <w:szCs w:val="28"/>
        </w:rPr>
        <w:t xml:space="preserve"> v</w:t>
      </w:r>
      <w:r w:rsidRPr="0079131B">
        <w:rPr>
          <w:rFonts w:eastAsia="SimSun"/>
          <w:sz w:val="28"/>
          <w:szCs w:val="28"/>
        </w:rPr>
        <w:t>ào</w:t>
      </w:r>
      <w:r w:rsidRPr="0079131B">
        <w:rPr>
          <w:sz w:val="28"/>
          <w:szCs w:val="28"/>
        </w:rPr>
        <w:t xml:space="preserve"> ni</w:t>
      </w:r>
      <w:r w:rsidRPr="0079131B">
        <w:rPr>
          <w:rFonts w:eastAsia="SimSun"/>
          <w:sz w:val="28"/>
          <w:szCs w:val="28"/>
        </w:rPr>
        <w:t>ệm</w:t>
      </w:r>
      <w:r w:rsidRPr="0079131B">
        <w:rPr>
          <w:sz w:val="28"/>
          <w:szCs w:val="28"/>
        </w:rPr>
        <w:t xml:space="preserve"> </w:t>
      </w:r>
      <w:r w:rsidRPr="0079131B">
        <w:rPr>
          <w:rFonts w:eastAsia="SimSun"/>
          <w:sz w:val="28"/>
          <w:szCs w:val="28"/>
        </w:rPr>
        <w:t>Phật,</w:t>
      </w:r>
      <w:r w:rsidRPr="0079131B">
        <w:rPr>
          <w:sz w:val="28"/>
          <w:szCs w:val="28"/>
        </w:rPr>
        <w:t xml:space="preserve"> m</w:t>
      </w:r>
      <w:r w:rsidRPr="0079131B">
        <w:rPr>
          <w:rFonts w:eastAsia="SimSun"/>
          <w:sz w:val="28"/>
          <w:szCs w:val="28"/>
        </w:rPr>
        <w:t>ột</w:t>
      </w:r>
      <w:r w:rsidRPr="0079131B">
        <w:rPr>
          <w:sz w:val="28"/>
          <w:szCs w:val="28"/>
        </w:rPr>
        <w:t xml:space="preserve"> c</w:t>
      </w:r>
      <w:r w:rsidRPr="0079131B">
        <w:rPr>
          <w:rFonts w:eastAsia="SimSun"/>
          <w:sz w:val="28"/>
          <w:szCs w:val="28"/>
        </w:rPr>
        <w:t>âu</w:t>
      </w:r>
      <w:r w:rsidRPr="0079131B">
        <w:rPr>
          <w:sz w:val="28"/>
          <w:szCs w:val="28"/>
        </w:rPr>
        <w:t xml:space="preserve"> danh hi</w:t>
      </w:r>
      <w:r w:rsidRPr="0079131B">
        <w:rPr>
          <w:rFonts w:eastAsia="SimSun"/>
          <w:sz w:val="28"/>
          <w:szCs w:val="28"/>
        </w:rPr>
        <w:t>ệu</w:t>
      </w:r>
      <w:r w:rsidRPr="0079131B">
        <w:rPr>
          <w:sz w:val="28"/>
          <w:szCs w:val="28"/>
        </w:rPr>
        <w:t xml:space="preserve"> </w:t>
      </w:r>
      <w:r w:rsidRPr="0079131B">
        <w:rPr>
          <w:rFonts w:eastAsia="SimSun"/>
          <w:sz w:val="28"/>
          <w:szCs w:val="28"/>
        </w:rPr>
        <w:t>A</w:t>
      </w:r>
      <w:r w:rsidRPr="0079131B">
        <w:rPr>
          <w:sz w:val="28"/>
          <w:szCs w:val="28"/>
        </w:rPr>
        <w:t xml:space="preserve"> Di Đà </w:t>
      </w:r>
      <w:r w:rsidRPr="0079131B">
        <w:rPr>
          <w:rFonts w:eastAsia="SimSun"/>
          <w:sz w:val="28"/>
          <w:szCs w:val="28"/>
        </w:rPr>
        <w:t>Phật</w:t>
      </w:r>
      <w:r w:rsidRPr="0079131B">
        <w:rPr>
          <w:sz w:val="28"/>
          <w:szCs w:val="28"/>
        </w:rPr>
        <w:t xml:space="preserve"> </w:t>
      </w:r>
      <w:r w:rsidRPr="0079131B">
        <w:rPr>
          <w:rFonts w:eastAsia="SimSun"/>
          <w:sz w:val="28"/>
          <w:szCs w:val="28"/>
        </w:rPr>
        <w:t>nhiếp</w:t>
      </w:r>
      <w:r w:rsidRPr="0079131B">
        <w:rPr>
          <w:sz w:val="28"/>
          <w:szCs w:val="28"/>
        </w:rPr>
        <w:t xml:space="preserve"> to</w:t>
      </w:r>
      <w:r w:rsidRPr="0079131B">
        <w:rPr>
          <w:rFonts w:eastAsia="SimSun"/>
          <w:sz w:val="28"/>
          <w:szCs w:val="28"/>
        </w:rPr>
        <w:t>àn</w:t>
      </w:r>
      <w:r w:rsidRPr="0079131B">
        <w:rPr>
          <w:sz w:val="28"/>
          <w:szCs w:val="28"/>
        </w:rPr>
        <w:t xml:space="preserve"> b</w:t>
      </w:r>
      <w:r w:rsidRPr="0079131B">
        <w:rPr>
          <w:rFonts w:eastAsia="SimSun"/>
          <w:sz w:val="28"/>
          <w:szCs w:val="28"/>
        </w:rPr>
        <w:t>ộ</w:t>
      </w:r>
      <w:r w:rsidRPr="0079131B">
        <w:rPr>
          <w:sz w:val="28"/>
          <w:szCs w:val="28"/>
        </w:rPr>
        <w:t xml:space="preserve"> v</w:t>
      </w:r>
      <w:r w:rsidRPr="0079131B">
        <w:rPr>
          <w:rFonts w:eastAsia="SimSun"/>
          <w:sz w:val="28"/>
          <w:szCs w:val="28"/>
        </w:rPr>
        <w:t>ô</w:t>
      </w:r>
      <w:r w:rsidRPr="0079131B">
        <w:rPr>
          <w:sz w:val="28"/>
          <w:szCs w:val="28"/>
        </w:rPr>
        <w:t xml:space="preserve"> l</w:t>
      </w:r>
      <w:r w:rsidRPr="0079131B">
        <w:rPr>
          <w:rFonts w:eastAsia="SimSun"/>
          <w:sz w:val="28"/>
          <w:szCs w:val="28"/>
        </w:rPr>
        <w:t>ượng</w:t>
      </w:r>
      <w:r w:rsidRPr="0079131B">
        <w:rPr>
          <w:sz w:val="28"/>
          <w:szCs w:val="28"/>
        </w:rPr>
        <w:t xml:space="preserve"> </w:t>
      </w:r>
      <w:r w:rsidRPr="0079131B">
        <w:rPr>
          <w:rFonts w:eastAsia="SimSun"/>
          <w:sz w:val="28"/>
          <w:szCs w:val="28"/>
        </w:rPr>
        <w:t>công</w:t>
      </w:r>
      <w:r w:rsidRPr="0079131B">
        <w:rPr>
          <w:sz w:val="28"/>
          <w:szCs w:val="28"/>
        </w:rPr>
        <w:t xml:space="preserve"> đức </w:t>
      </w:r>
      <w:r w:rsidRPr="0079131B">
        <w:rPr>
          <w:rFonts w:eastAsia="SimSun"/>
          <w:sz w:val="28"/>
          <w:szCs w:val="28"/>
        </w:rPr>
        <w:t>của</w:t>
      </w:r>
      <w:r w:rsidRPr="0079131B">
        <w:rPr>
          <w:sz w:val="28"/>
          <w:szCs w:val="28"/>
        </w:rPr>
        <w:t xml:space="preserve"> </w:t>
      </w:r>
      <w:r w:rsidRPr="0079131B">
        <w:rPr>
          <w:rFonts w:eastAsia="SimSun"/>
          <w:sz w:val="28"/>
          <w:szCs w:val="28"/>
        </w:rPr>
        <w:t>Phật</w:t>
      </w:r>
      <w:r w:rsidRPr="0079131B">
        <w:rPr>
          <w:sz w:val="28"/>
          <w:szCs w:val="28"/>
        </w:rPr>
        <w:t xml:space="preserve"> </w:t>
      </w:r>
      <w:r w:rsidRPr="0079131B">
        <w:rPr>
          <w:rFonts w:eastAsia="SimSun"/>
          <w:sz w:val="28"/>
          <w:szCs w:val="28"/>
        </w:rPr>
        <w:t>Di</w:t>
      </w:r>
      <w:r w:rsidRPr="0079131B">
        <w:rPr>
          <w:sz w:val="28"/>
          <w:szCs w:val="28"/>
        </w:rPr>
        <w:t xml:space="preserve"> </w:t>
      </w:r>
      <w:r w:rsidRPr="0079131B">
        <w:rPr>
          <w:rFonts w:eastAsia="SimSun"/>
          <w:sz w:val="28"/>
          <w:szCs w:val="28"/>
        </w:rPr>
        <w:t>Đà.</w:t>
      </w:r>
      <w:r w:rsidRPr="0079131B">
        <w:rPr>
          <w:sz w:val="28"/>
          <w:szCs w:val="28"/>
        </w:rPr>
        <w:t xml:space="preserve"> D</w:t>
      </w:r>
      <w:r w:rsidRPr="0079131B">
        <w:rPr>
          <w:rFonts w:eastAsia="SimSun"/>
          <w:sz w:val="28"/>
          <w:szCs w:val="28"/>
        </w:rPr>
        <w:t>ùng</w:t>
      </w:r>
      <w:r w:rsidRPr="0079131B">
        <w:rPr>
          <w:sz w:val="28"/>
          <w:szCs w:val="28"/>
        </w:rPr>
        <w:t xml:space="preserve"> </w:t>
      </w:r>
      <w:r w:rsidRPr="0079131B">
        <w:rPr>
          <w:rFonts w:eastAsia="SimSun"/>
          <w:sz w:val="28"/>
          <w:szCs w:val="28"/>
        </w:rPr>
        <w:t>một</w:t>
      </w:r>
      <w:r w:rsidRPr="0079131B">
        <w:rPr>
          <w:sz w:val="28"/>
          <w:szCs w:val="28"/>
        </w:rPr>
        <w:t xml:space="preserve"> niệm </w:t>
      </w:r>
      <w:r w:rsidRPr="0079131B">
        <w:rPr>
          <w:rFonts w:eastAsia="SimSun"/>
          <w:sz w:val="28"/>
          <w:szCs w:val="28"/>
        </w:rPr>
        <w:t>tâm</w:t>
      </w:r>
      <w:r w:rsidRPr="0079131B">
        <w:rPr>
          <w:sz w:val="28"/>
          <w:szCs w:val="28"/>
        </w:rPr>
        <w:t xml:space="preserve"> </w:t>
      </w:r>
      <w:r w:rsidRPr="0079131B">
        <w:rPr>
          <w:rFonts w:eastAsia="SimSun"/>
          <w:sz w:val="28"/>
          <w:szCs w:val="28"/>
        </w:rPr>
        <w:t>tịnh</w:t>
      </w:r>
      <w:r w:rsidRPr="0079131B">
        <w:rPr>
          <w:sz w:val="28"/>
          <w:szCs w:val="28"/>
        </w:rPr>
        <w:t xml:space="preserve"> tín </w:t>
      </w:r>
      <w:r w:rsidRPr="0079131B">
        <w:rPr>
          <w:rFonts w:eastAsia="SimSun"/>
          <w:sz w:val="28"/>
          <w:szCs w:val="28"/>
        </w:rPr>
        <w:t>để</w:t>
      </w:r>
      <w:r w:rsidRPr="0079131B">
        <w:rPr>
          <w:sz w:val="28"/>
          <w:szCs w:val="28"/>
        </w:rPr>
        <w:t xml:space="preserve"> </w:t>
      </w:r>
      <w:r w:rsidRPr="0079131B">
        <w:rPr>
          <w:rFonts w:eastAsia="SimSun"/>
          <w:sz w:val="28"/>
          <w:szCs w:val="28"/>
        </w:rPr>
        <w:t>niệm</w:t>
      </w:r>
      <w:r w:rsidRPr="0079131B">
        <w:rPr>
          <w:sz w:val="28"/>
          <w:szCs w:val="28"/>
        </w:rPr>
        <w:t xml:space="preserve"> câu </w:t>
      </w:r>
      <w:r w:rsidRPr="0079131B">
        <w:rPr>
          <w:rFonts w:eastAsia="SimSun"/>
          <w:sz w:val="28"/>
          <w:szCs w:val="28"/>
        </w:rPr>
        <w:t>Phật</w:t>
      </w:r>
      <w:r w:rsidRPr="0079131B">
        <w:rPr>
          <w:sz w:val="28"/>
          <w:szCs w:val="28"/>
        </w:rPr>
        <w:t xml:space="preserve"> hiệu n</w:t>
      </w:r>
      <w:r w:rsidRPr="0079131B">
        <w:rPr>
          <w:rFonts w:eastAsia="SimSun"/>
          <w:sz w:val="28"/>
          <w:szCs w:val="28"/>
        </w:rPr>
        <w:t>ày,</w:t>
      </w:r>
      <w:r w:rsidRPr="0079131B">
        <w:rPr>
          <w:sz w:val="28"/>
          <w:szCs w:val="28"/>
        </w:rPr>
        <w:t xml:space="preserve"> bi</w:t>
      </w:r>
      <w:r w:rsidRPr="0079131B">
        <w:rPr>
          <w:rFonts w:eastAsia="SimSun"/>
          <w:sz w:val="28"/>
          <w:szCs w:val="28"/>
        </w:rPr>
        <w:t>ến</w:t>
      </w:r>
      <w:r w:rsidRPr="0079131B">
        <w:rPr>
          <w:sz w:val="28"/>
          <w:szCs w:val="28"/>
        </w:rPr>
        <w:t xml:space="preserve"> </w:t>
      </w:r>
      <w:r w:rsidRPr="0079131B">
        <w:rPr>
          <w:rFonts w:eastAsia="SimSun"/>
          <w:sz w:val="28"/>
          <w:szCs w:val="28"/>
        </w:rPr>
        <w:t>công</w:t>
      </w:r>
      <w:r w:rsidRPr="0079131B">
        <w:rPr>
          <w:sz w:val="28"/>
          <w:szCs w:val="28"/>
        </w:rPr>
        <w:t xml:space="preserve"> đức </w:t>
      </w:r>
      <w:r w:rsidRPr="0079131B">
        <w:rPr>
          <w:rFonts w:eastAsia="SimSun"/>
          <w:sz w:val="28"/>
          <w:szCs w:val="28"/>
        </w:rPr>
        <w:t>của</w:t>
      </w:r>
      <w:r w:rsidRPr="0079131B">
        <w:rPr>
          <w:sz w:val="28"/>
          <w:szCs w:val="28"/>
        </w:rPr>
        <w:t xml:space="preserve"> </w:t>
      </w:r>
      <w:r w:rsidRPr="0079131B">
        <w:rPr>
          <w:rFonts w:eastAsia="SimSun"/>
          <w:sz w:val="28"/>
          <w:szCs w:val="28"/>
        </w:rPr>
        <w:t>A</w:t>
      </w:r>
      <w:r w:rsidRPr="0079131B">
        <w:rPr>
          <w:sz w:val="28"/>
          <w:szCs w:val="28"/>
        </w:rPr>
        <w:t xml:space="preserve"> Di Đà Phật đề</w:t>
      </w:r>
      <w:r w:rsidRPr="0079131B">
        <w:rPr>
          <w:rFonts w:eastAsia="SimSun"/>
          <w:sz w:val="28"/>
          <w:szCs w:val="28"/>
        </w:rPr>
        <w:t>u</w:t>
      </w:r>
      <w:r w:rsidRPr="0079131B">
        <w:rPr>
          <w:sz w:val="28"/>
          <w:szCs w:val="28"/>
        </w:rPr>
        <w:t xml:space="preserve"> th</w:t>
      </w:r>
      <w:r w:rsidRPr="0079131B">
        <w:rPr>
          <w:rFonts w:eastAsia="SimSun"/>
          <w:sz w:val="28"/>
          <w:szCs w:val="28"/>
        </w:rPr>
        <w:t>ành</w:t>
      </w:r>
      <w:r w:rsidRPr="0079131B">
        <w:rPr>
          <w:sz w:val="28"/>
          <w:szCs w:val="28"/>
        </w:rPr>
        <w:t xml:space="preserve"> </w:t>
      </w:r>
      <w:r w:rsidRPr="0079131B">
        <w:rPr>
          <w:rFonts w:eastAsia="SimSun"/>
          <w:sz w:val="28"/>
          <w:szCs w:val="28"/>
        </w:rPr>
        <w:t>công</w:t>
      </w:r>
      <w:r w:rsidRPr="0079131B">
        <w:rPr>
          <w:sz w:val="28"/>
          <w:szCs w:val="28"/>
        </w:rPr>
        <w:t xml:space="preserve"> đức </w:t>
      </w:r>
      <w:r w:rsidRPr="0079131B">
        <w:rPr>
          <w:rFonts w:eastAsia="SimSun"/>
          <w:sz w:val="28"/>
          <w:szCs w:val="28"/>
        </w:rPr>
        <w:t>của</w:t>
      </w:r>
      <w:r w:rsidRPr="0079131B">
        <w:rPr>
          <w:sz w:val="28"/>
          <w:szCs w:val="28"/>
        </w:rPr>
        <w:t xml:space="preserve"> </w:t>
      </w:r>
      <w:r w:rsidRPr="0079131B">
        <w:rPr>
          <w:rFonts w:eastAsia="SimSun"/>
          <w:sz w:val="28"/>
          <w:szCs w:val="28"/>
        </w:rPr>
        <w:t>chính</w:t>
      </w:r>
      <w:r w:rsidRPr="0079131B">
        <w:rPr>
          <w:sz w:val="28"/>
          <w:szCs w:val="28"/>
        </w:rPr>
        <w:t xml:space="preserve"> mình</w:t>
      </w:r>
      <w:r w:rsidRPr="0079131B">
        <w:rPr>
          <w:rFonts w:eastAsia="SimSun"/>
          <w:sz w:val="28"/>
          <w:szCs w:val="28"/>
        </w:rPr>
        <w:t>.</w:t>
      </w:r>
      <w:r w:rsidRPr="0079131B">
        <w:rPr>
          <w:sz w:val="28"/>
          <w:szCs w:val="28"/>
        </w:rPr>
        <w:t xml:space="preserve"> T</w:t>
      </w:r>
      <w:r w:rsidRPr="0079131B">
        <w:rPr>
          <w:rFonts w:eastAsia="SimSun"/>
          <w:sz w:val="28"/>
          <w:szCs w:val="28"/>
        </w:rPr>
        <w:t>âm</w:t>
      </w:r>
      <w:r w:rsidRPr="0079131B">
        <w:rPr>
          <w:sz w:val="28"/>
          <w:szCs w:val="28"/>
        </w:rPr>
        <w:t xml:space="preserve"> </w:t>
      </w:r>
      <w:r w:rsidRPr="0079131B">
        <w:rPr>
          <w:rFonts w:eastAsia="SimSun"/>
          <w:sz w:val="28"/>
          <w:szCs w:val="28"/>
        </w:rPr>
        <w:t>chính</w:t>
      </w:r>
      <w:r w:rsidRPr="0079131B">
        <w:rPr>
          <w:sz w:val="28"/>
          <w:szCs w:val="28"/>
        </w:rPr>
        <w:t xml:space="preserve"> mình </w:t>
      </w:r>
      <w:r w:rsidRPr="0079131B">
        <w:rPr>
          <w:rFonts w:eastAsia="SimSun"/>
          <w:sz w:val="28"/>
          <w:szCs w:val="28"/>
        </w:rPr>
        <w:t>và</w:t>
      </w:r>
      <w:r w:rsidRPr="0079131B">
        <w:rPr>
          <w:sz w:val="28"/>
          <w:szCs w:val="28"/>
        </w:rPr>
        <w:t xml:space="preserve"> t</w:t>
      </w:r>
      <w:r w:rsidRPr="0079131B">
        <w:rPr>
          <w:rFonts w:eastAsia="SimSun"/>
          <w:sz w:val="28"/>
          <w:szCs w:val="28"/>
        </w:rPr>
        <w:t>âm</w:t>
      </w:r>
      <w:r w:rsidRPr="0079131B">
        <w:rPr>
          <w:sz w:val="28"/>
          <w:szCs w:val="28"/>
        </w:rPr>
        <w:t xml:space="preserve"> A Di Đà </w:t>
      </w:r>
      <w:r w:rsidRPr="0079131B">
        <w:rPr>
          <w:rFonts w:eastAsia="SimSun"/>
          <w:sz w:val="28"/>
          <w:szCs w:val="28"/>
        </w:rPr>
        <w:t>Phật</w:t>
      </w:r>
      <w:r w:rsidRPr="0079131B">
        <w:rPr>
          <w:sz w:val="28"/>
          <w:szCs w:val="28"/>
        </w:rPr>
        <w:t xml:space="preserve"> </w:t>
      </w:r>
      <w:r w:rsidRPr="0079131B">
        <w:rPr>
          <w:rFonts w:eastAsia="SimSun"/>
          <w:sz w:val="28"/>
          <w:szCs w:val="28"/>
        </w:rPr>
        <w:t>giao</w:t>
      </w:r>
      <w:r w:rsidRPr="0079131B">
        <w:rPr>
          <w:sz w:val="28"/>
          <w:szCs w:val="28"/>
        </w:rPr>
        <w:t xml:space="preserve"> hòa</w:t>
      </w:r>
      <w:r w:rsidRPr="0079131B">
        <w:rPr>
          <w:rFonts w:eastAsia="SimSun"/>
          <w:sz w:val="28"/>
          <w:szCs w:val="28"/>
        </w:rPr>
        <w:t>,</w:t>
      </w:r>
      <w:r w:rsidRPr="0079131B">
        <w:rPr>
          <w:sz w:val="28"/>
          <w:szCs w:val="28"/>
        </w:rPr>
        <w:t xml:space="preserve"> trong </w:t>
      </w:r>
      <w:r w:rsidRPr="0079131B">
        <w:rPr>
          <w:rFonts w:eastAsia="SimSun"/>
          <w:sz w:val="28"/>
          <w:szCs w:val="28"/>
        </w:rPr>
        <w:t>ấy</w:t>
      </w:r>
      <w:r w:rsidRPr="0079131B">
        <w:rPr>
          <w:sz w:val="28"/>
          <w:szCs w:val="28"/>
        </w:rPr>
        <w:t xml:space="preserve"> ch</w:t>
      </w:r>
      <w:r w:rsidRPr="0079131B">
        <w:rPr>
          <w:rFonts w:eastAsia="SimSun"/>
          <w:sz w:val="28"/>
          <w:szCs w:val="28"/>
        </w:rPr>
        <w:t>ẳng</w:t>
      </w:r>
      <w:r w:rsidRPr="0079131B">
        <w:rPr>
          <w:sz w:val="28"/>
          <w:szCs w:val="28"/>
        </w:rPr>
        <w:t xml:space="preserve"> c</w:t>
      </w:r>
      <w:r w:rsidRPr="0079131B">
        <w:rPr>
          <w:rFonts w:eastAsia="SimSun"/>
          <w:sz w:val="28"/>
          <w:szCs w:val="28"/>
        </w:rPr>
        <w:t>ó</w:t>
      </w:r>
      <w:r w:rsidRPr="0079131B">
        <w:rPr>
          <w:sz w:val="28"/>
          <w:szCs w:val="28"/>
        </w:rPr>
        <w:t xml:space="preserve"> gi</w:t>
      </w:r>
      <w:r w:rsidRPr="0079131B">
        <w:rPr>
          <w:rFonts w:eastAsia="SimSun"/>
          <w:sz w:val="28"/>
          <w:szCs w:val="28"/>
        </w:rPr>
        <w:t>ới</w:t>
      </w:r>
      <w:r w:rsidRPr="0079131B">
        <w:rPr>
          <w:sz w:val="28"/>
          <w:szCs w:val="28"/>
        </w:rPr>
        <w:t xml:space="preserve"> tuy</w:t>
      </w:r>
      <w:r w:rsidRPr="0079131B">
        <w:rPr>
          <w:rFonts w:eastAsia="SimSun"/>
          <w:sz w:val="28"/>
          <w:szCs w:val="28"/>
        </w:rPr>
        <w:t>ến,</w:t>
      </w:r>
      <w:r w:rsidRPr="0079131B">
        <w:rPr>
          <w:sz w:val="28"/>
          <w:szCs w:val="28"/>
        </w:rPr>
        <w:t xml:space="preserve"> </w:t>
      </w:r>
      <w:r w:rsidRPr="0079131B">
        <w:rPr>
          <w:rFonts w:eastAsia="SimSun"/>
          <w:sz w:val="28"/>
          <w:szCs w:val="28"/>
        </w:rPr>
        <w:t>nhập</w:t>
      </w:r>
      <w:r w:rsidRPr="0079131B">
        <w:rPr>
          <w:sz w:val="28"/>
          <w:szCs w:val="28"/>
        </w:rPr>
        <w:t xml:space="preserve"> v</w:t>
      </w:r>
      <w:r w:rsidRPr="0079131B">
        <w:rPr>
          <w:rFonts w:eastAsia="SimSun"/>
          <w:sz w:val="28"/>
          <w:szCs w:val="28"/>
        </w:rPr>
        <w:t>ào</w:t>
      </w:r>
      <w:r w:rsidRPr="0079131B">
        <w:rPr>
          <w:sz w:val="28"/>
          <w:szCs w:val="28"/>
        </w:rPr>
        <w:t xml:space="preserve"> nhau nh</w:t>
      </w:r>
      <w:r w:rsidRPr="0079131B">
        <w:rPr>
          <w:rFonts w:eastAsia="SimSun"/>
          <w:sz w:val="28"/>
          <w:szCs w:val="28"/>
        </w:rPr>
        <w:t>ư</w:t>
      </w:r>
      <w:r w:rsidRPr="0079131B">
        <w:rPr>
          <w:sz w:val="28"/>
          <w:szCs w:val="28"/>
        </w:rPr>
        <w:t xml:space="preserve"> </w:t>
      </w:r>
      <w:r w:rsidRPr="0079131B">
        <w:rPr>
          <w:rFonts w:eastAsia="SimSun"/>
          <w:sz w:val="28"/>
          <w:szCs w:val="28"/>
        </w:rPr>
        <w:t>ánh</w:t>
      </w:r>
      <w:r w:rsidRPr="0079131B">
        <w:rPr>
          <w:sz w:val="28"/>
          <w:szCs w:val="28"/>
        </w:rPr>
        <w:t xml:space="preserve"> s</w:t>
      </w:r>
      <w:r w:rsidRPr="0079131B">
        <w:rPr>
          <w:rFonts w:eastAsia="SimSun"/>
          <w:sz w:val="28"/>
          <w:szCs w:val="28"/>
        </w:rPr>
        <w:t>áng</w:t>
      </w:r>
      <w:r w:rsidRPr="0079131B">
        <w:rPr>
          <w:sz w:val="28"/>
          <w:szCs w:val="28"/>
        </w:rPr>
        <w:t xml:space="preserve"> dung h</w:t>
      </w:r>
      <w:r w:rsidRPr="0079131B">
        <w:rPr>
          <w:rFonts w:eastAsia="SimSun"/>
          <w:sz w:val="28"/>
          <w:szCs w:val="28"/>
        </w:rPr>
        <w:t>òa.</w:t>
      </w:r>
      <w:r w:rsidRPr="0079131B">
        <w:rPr>
          <w:sz w:val="28"/>
          <w:szCs w:val="28"/>
        </w:rPr>
        <w:t xml:space="preserve"> M</w:t>
      </w:r>
      <w:r w:rsidRPr="0079131B">
        <w:rPr>
          <w:rFonts w:eastAsia="SimSun"/>
          <w:sz w:val="28"/>
          <w:szCs w:val="28"/>
        </w:rPr>
        <w:t>ột</w:t>
      </w:r>
      <w:r w:rsidRPr="0079131B">
        <w:rPr>
          <w:sz w:val="28"/>
          <w:szCs w:val="28"/>
        </w:rPr>
        <w:t xml:space="preserve"> ni</w:t>
      </w:r>
      <w:r w:rsidRPr="0079131B">
        <w:rPr>
          <w:rFonts w:eastAsia="SimSun"/>
          <w:sz w:val="28"/>
          <w:szCs w:val="28"/>
        </w:rPr>
        <w:t>ệm</w:t>
      </w:r>
      <w:r w:rsidRPr="0079131B">
        <w:rPr>
          <w:sz w:val="28"/>
          <w:szCs w:val="28"/>
        </w:rPr>
        <w:t xml:space="preserve"> t</w:t>
      </w:r>
      <w:r w:rsidRPr="0079131B">
        <w:rPr>
          <w:rFonts w:eastAsia="SimSun"/>
          <w:sz w:val="28"/>
          <w:szCs w:val="28"/>
        </w:rPr>
        <w:t>âm</w:t>
      </w:r>
      <w:r w:rsidRPr="0079131B">
        <w:rPr>
          <w:sz w:val="28"/>
          <w:szCs w:val="28"/>
        </w:rPr>
        <w:t xml:space="preserve"> c</w:t>
      </w:r>
      <w:r w:rsidRPr="0079131B">
        <w:rPr>
          <w:rFonts w:eastAsia="SimSun"/>
          <w:sz w:val="28"/>
          <w:szCs w:val="28"/>
        </w:rPr>
        <w:t>ủa</w:t>
      </w:r>
      <w:r w:rsidRPr="0079131B">
        <w:rPr>
          <w:sz w:val="28"/>
          <w:szCs w:val="28"/>
        </w:rPr>
        <w:t xml:space="preserve"> ch</w:t>
      </w:r>
      <w:r w:rsidRPr="0079131B">
        <w:rPr>
          <w:rFonts w:eastAsia="SimSun"/>
          <w:sz w:val="28"/>
          <w:szCs w:val="28"/>
        </w:rPr>
        <w:t>úng</w:t>
      </w:r>
      <w:r w:rsidRPr="0079131B">
        <w:rPr>
          <w:sz w:val="28"/>
          <w:szCs w:val="28"/>
        </w:rPr>
        <w:t xml:space="preserve"> </w:t>
      </w:r>
      <w:r w:rsidRPr="0079131B">
        <w:rPr>
          <w:rFonts w:eastAsia="SimSun"/>
          <w:sz w:val="28"/>
          <w:szCs w:val="28"/>
        </w:rPr>
        <w:t>ta</w:t>
      </w:r>
      <w:r w:rsidRPr="0079131B">
        <w:rPr>
          <w:sz w:val="28"/>
          <w:szCs w:val="28"/>
        </w:rPr>
        <w:t xml:space="preserve"> gieo v</w:t>
      </w:r>
      <w:r w:rsidRPr="0079131B">
        <w:rPr>
          <w:rFonts w:eastAsia="SimSun"/>
          <w:sz w:val="28"/>
          <w:szCs w:val="28"/>
        </w:rPr>
        <w:t>ào</w:t>
      </w:r>
      <w:r w:rsidRPr="0079131B">
        <w:rPr>
          <w:sz w:val="28"/>
          <w:szCs w:val="28"/>
        </w:rPr>
        <w:t xml:space="preserve"> trong Nh</w:t>
      </w:r>
      <w:r w:rsidRPr="0079131B">
        <w:rPr>
          <w:rFonts w:eastAsia="SimSun"/>
          <w:sz w:val="28"/>
          <w:szCs w:val="28"/>
        </w:rPr>
        <w:t>ất</w:t>
      </w:r>
      <w:r w:rsidRPr="0079131B">
        <w:rPr>
          <w:sz w:val="28"/>
          <w:szCs w:val="28"/>
        </w:rPr>
        <w:t xml:space="preserve"> Th</w:t>
      </w:r>
      <w:r w:rsidRPr="0079131B">
        <w:rPr>
          <w:rFonts w:eastAsia="SimSun"/>
          <w:sz w:val="28"/>
          <w:szCs w:val="28"/>
        </w:rPr>
        <w:t>ừa</w:t>
      </w:r>
      <w:r w:rsidRPr="0079131B">
        <w:rPr>
          <w:sz w:val="28"/>
          <w:szCs w:val="28"/>
        </w:rPr>
        <w:t xml:space="preserve"> nguy</w:t>
      </w:r>
      <w:r w:rsidRPr="0079131B">
        <w:rPr>
          <w:rFonts w:eastAsia="SimSun"/>
          <w:sz w:val="28"/>
          <w:szCs w:val="28"/>
        </w:rPr>
        <w:t>ện</w:t>
      </w:r>
      <w:r w:rsidRPr="0079131B">
        <w:rPr>
          <w:sz w:val="28"/>
          <w:szCs w:val="28"/>
        </w:rPr>
        <w:t xml:space="preserve"> h</w:t>
      </w:r>
      <w:r w:rsidRPr="0079131B">
        <w:rPr>
          <w:rFonts w:eastAsia="SimSun"/>
          <w:sz w:val="28"/>
          <w:szCs w:val="28"/>
        </w:rPr>
        <w:t>ải</w:t>
      </w:r>
      <w:r w:rsidRPr="0079131B">
        <w:rPr>
          <w:sz w:val="28"/>
          <w:szCs w:val="28"/>
        </w:rPr>
        <w:t xml:space="preserve"> c</w:t>
      </w:r>
      <w:r w:rsidRPr="0079131B">
        <w:rPr>
          <w:rFonts w:eastAsia="SimSun"/>
          <w:sz w:val="28"/>
          <w:szCs w:val="28"/>
        </w:rPr>
        <w:t>ủa</w:t>
      </w:r>
      <w:r w:rsidRPr="0079131B">
        <w:rPr>
          <w:sz w:val="28"/>
          <w:szCs w:val="28"/>
        </w:rPr>
        <w:t xml:space="preserve"> </w:t>
      </w:r>
      <w:r w:rsidRPr="0079131B">
        <w:rPr>
          <w:rFonts w:eastAsia="SimSun"/>
          <w:sz w:val="28"/>
          <w:szCs w:val="28"/>
        </w:rPr>
        <w:t>A</w:t>
      </w:r>
      <w:r w:rsidRPr="0079131B">
        <w:rPr>
          <w:sz w:val="28"/>
          <w:szCs w:val="28"/>
        </w:rPr>
        <w:t xml:space="preserve"> Di Đà </w:t>
      </w:r>
      <w:r w:rsidRPr="0079131B">
        <w:rPr>
          <w:rFonts w:eastAsia="SimSun"/>
          <w:sz w:val="28"/>
          <w:szCs w:val="28"/>
        </w:rPr>
        <w:t>Phật.</w:t>
      </w:r>
      <w:r w:rsidRPr="0079131B">
        <w:rPr>
          <w:sz w:val="28"/>
          <w:szCs w:val="28"/>
        </w:rPr>
        <w:t xml:space="preserve"> Nh</w:t>
      </w:r>
      <w:r w:rsidRPr="0079131B">
        <w:rPr>
          <w:rFonts w:eastAsia="SimSun"/>
          <w:sz w:val="28"/>
          <w:szCs w:val="28"/>
        </w:rPr>
        <w:t>ất</w:t>
      </w:r>
      <w:r w:rsidRPr="0079131B">
        <w:rPr>
          <w:sz w:val="28"/>
          <w:szCs w:val="28"/>
        </w:rPr>
        <w:t xml:space="preserve"> th</w:t>
      </w:r>
      <w:r w:rsidRPr="0079131B">
        <w:rPr>
          <w:rFonts w:eastAsia="SimSun"/>
          <w:sz w:val="28"/>
          <w:szCs w:val="28"/>
        </w:rPr>
        <w:t>ừa</w:t>
      </w:r>
      <w:r w:rsidRPr="0079131B">
        <w:rPr>
          <w:sz w:val="28"/>
          <w:szCs w:val="28"/>
        </w:rPr>
        <w:t xml:space="preserve"> nguy</w:t>
      </w:r>
      <w:r w:rsidRPr="0079131B">
        <w:rPr>
          <w:rFonts w:eastAsia="SimSun"/>
          <w:sz w:val="28"/>
          <w:szCs w:val="28"/>
        </w:rPr>
        <w:t>ện</w:t>
      </w:r>
      <w:r w:rsidRPr="0079131B">
        <w:rPr>
          <w:sz w:val="28"/>
          <w:szCs w:val="28"/>
        </w:rPr>
        <w:t xml:space="preserve"> h</w:t>
      </w:r>
      <w:r w:rsidRPr="0079131B">
        <w:rPr>
          <w:rFonts w:eastAsia="SimSun"/>
          <w:sz w:val="28"/>
          <w:szCs w:val="28"/>
        </w:rPr>
        <w:t>ải</w:t>
      </w:r>
      <w:r w:rsidRPr="0079131B">
        <w:rPr>
          <w:sz w:val="28"/>
          <w:szCs w:val="28"/>
        </w:rPr>
        <w:t xml:space="preserve"> c</w:t>
      </w:r>
      <w:r w:rsidRPr="0079131B">
        <w:rPr>
          <w:rFonts w:eastAsia="SimSun"/>
          <w:sz w:val="28"/>
          <w:szCs w:val="28"/>
        </w:rPr>
        <w:t>ủa</w:t>
      </w:r>
      <w:r w:rsidRPr="0079131B">
        <w:rPr>
          <w:sz w:val="28"/>
          <w:szCs w:val="28"/>
        </w:rPr>
        <w:t xml:space="preserve"> </w:t>
      </w:r>
      <w:r w:rsidRPr="0079131B">
        <w:rPr>
          <w:rFonts w:eastAsia="SimSun"/>
          <w:sz w:val="28"/>
          <w:szCs w:val="28"/>
        </w:rPr>
        <w:t>A</w:t>
      </w:r>
      <w:r w:rsidRPr="0079131B">
        <w:rPr>
          <w:sz w:val="28"/>
          <w:szCs w:val="28"/>
        </w:rPr>
        <w:t xml:space="preserve"> Di Đà </w:t>
      </w:r>
      <w:r w:rsidRPr="0079131B">
        <w:rPr>
          <w:rFonts w:eastAsia="SimSun"/>
          <w:sz w:val="28"/>
          <w:szCs w:val="28"/>
        </w:rPr>
        <w:t>Phật</w:t>
      </w:r>
      <w:r w:rsidRPr="0079131B">
        <w:rPr>
          <w:sz w:val="28"/>
          <w:szCs w:val="28"/>
        </w:rPr>
        <w:t xml:space="preserve"> nh</w:t>
      </w:r>
      <w:r w:rsidRPr="0079131B">
        <w:rPr>
          <w:rFonts w:eastAsia="SimSun"/>
          <w:sz w:val="28"/>
          <w:szCs w:val="28"/>
        </w:rPr>
        <w:t>ập</w:t>
      </w:r>
      <w:r w:rsidRPr="0079131B">
        <w:rPr>
          <w:sz w:val="28"/>
          <w:szCs w:val="28"/>
        </w:rPr>
        <w:t xml:space="preserve"> v</w:t>
      </w:r>
      <w:r w:rsidRPr="0079131B">
        <w:rPr>
          <w:rFonts w:eastAsia="SimSun"/>
          <w:sz w:val="28"/>
          <w:szCs w:val="28"/>
        </w:rPr>
        <w:t>ào</w:t>
      </w:r>
      <w:r w:rsidRPr="0079131B">
        <w:rPr>
          <w:sz w:val="28"/>
          <w:szCs w:val="28"/>
        </w:rPr>
        <w:t xml:space="preserve"> t</w:t>
      </w:r>
      <w:r w:rsidRPr="0079131B">
        <w:rPr>
          <w:rFonts w:eastAsia="SimSun"/>
          <w:sz w:val="28"/>
          <w:szCs w:val="28"/>
        </w:rPr>
        <w:t>âm</w:t>
      </w:r>
      <w:r w:rsidRPr="0079131B">
        <w:rPr>
          <w:sz w:val="28"/>
          <w:szCs w:val="28"/>
        </w:rPr>
        <w:t xml:space="preserve"> ta, </w:t>
      </w:r>
      <w:r w:rsidRPr="0079131B">
        <w:rPr>
          <w:rFonts w:eastAsia="SimSun"/>
          <w:sz w:val="28"/>
          <w:szCs w:val="28"/>
        </w:rPr>
        <w:t>tự</w:t>
      </w:r>
      <w:r w:rsidRPr="0079131B">
        <w:rPr>
          <w:sz w:val="28"/>
          <w:szCs w:val="28"/>
        </w:rPr>
        <w:t xml:space="preserve"> tâm </w:t>
      </w:r>
      <w:r w:rsidRPr="0079131B">
        <w:rPr>
          <w:rFonts w:eastAsia="SimSun"/>
          <w:sz w:val="28"/>
          <w:szCs w:val="28"/>
        </w:rPr>
        <w:t>và</w:t>
      </w:r>
      <w:r w:rsidRPr="0079131B">
        <w:rPr>
          <w:sz w:val="28"/>
          <w:szCs w:val="28"/>
        </w:rPr>
        <w:t xml:space="preserve"> </w:t>
      </w:r>
      <w:r w:rsidRPr="0079131B">
        <w:rPr>
          <w:rFonts w:eastAsia="SimSun"/>
          <w:sz w:val="28"/>
          <w:szCs w:val="28"/>
        </w:rPr>
        <w:t>Phật</w:t>
      </w:r>
      <w:r w:rsidRPr="0079131B">
        <w:rPr>
          <w:sz w:val="28"/>
          <w:szCs w:val="28"/>
        </w:rPr>
        <w:t xml:space="preserve"> tâm </w:t>
      </w:r>
      <w:r w:rsidRPr="0079131B">
        <w:rPr>
          <w:rFonts w:eastAsia="SimSun"/>
          <w:sz w:val="28"/>
          <w:szCs w:val="28"/>
        </w:rPr>
        <w:t>chẳng</w:t>
      </w:r>
      <w:r w:rsidRPr="0079131B">
        <w:rPr>
          <w:sz w:val="28"/>
          <w:szCs w:val="28"/>
        </w:rPr>
        <w:t xml:space="preserve"> hai, ch</w:t>
      </w:r>
      <w:r w:rsidRPr="0079131B">
        <w:rPr>
          <w:rFonts w:eastAsia="SimSun"/>
          <w:sz w:val="28"/>
          <w:szCs w:val="28"/>
        </w:rPr>
        <w:t>ẳng</w:t>
      </w:r>
      <w:r w:rsidRPr="0079131B">
        <w:rPr>
          <w:sz w:val="28"/>
          <w:szCs w:val="28"/>
        </w:rPr>
        <w:t xml:space="preserve"> kh</w:t>
      </w:r>
      <w:r w:rsidRPr="0079131B">
        <w:rPr>
          <w:rFonts w:eastAsia="SimSun"/>
          <w:sz w:val="28"/>
          <w:szCs w:val="28"/>
        </w:rPr>
        <w:t>ác,</w:t>
      </w:r>
      <w:r w:rsidRPr="0079131B">
        <w:rPr>
          <w:sz w:val="28"/>
          <w:szCs w:val="28"/>
        </w:rPr>
        <w:t xml:space="preserve"> trong </w:t>
      </w:r>
      <w:r w:rsidRPr="0079131B">
        <w:rPr>
          <w:rFonts w:eastAsia="SimSun"/>
          <w:sz w:val="28"/>
          <w:szCs w:val="28"/>
        </w:rPr>
        <w:t>ấy</w:t>
      </w:r>
      <w:r w:rsidRPr="0079131B">
        <w:rPr>
          <w:sz w:val="28"/>
          <w:szCs w:val="28"/>
        </w:rPr>
        <w:t xml:space="preserve"> ch</w:t>
      </w:r>
      <w:r w:rsidRPr="0079131B">
        <w:rPr>
          <w:rFonts w:eastAsia="SimSun"/>
          <w:sz w:val="28"/>
          <w:szCs w:val="28"/>
        </w:rPr>
        <w:t>ẳng</w:t>
      </w:r>
      <w:r w:rsidRPr="0079131B">
        <w:rPr>
          <w:sz w:val="28"/>
          <w:szCs w:val="28"/>
        </w:rPr>
        <w:t xml:space="preserve"> c</w:t>
      </w:r>
      <w:r w:rsidRPr="0079131B">
        <w:rPr>
          <w:rFonts w:eastAsia="SimSun"/>
          <w:sz w:val="28"/>
          <w:szCs w:val="28"/>
        </w:rPr>
        <w:t>ó</w:t>
      </w:r>
      <w:r w:rsidRPr="0079131B">
        <w:rPr>
          <w:sz w:val="28"/>
          <w:szCs w:val="28"/>
        </w:rPr>
        <w:t xml:space="preserve"> </w:t>
      </w:r>
      <w:r w:rsidRPr="0079131B">
        <w:rPr>
          <w:rFonts w:eastAsia="SimSun"/>
          <w:sz w:val="28"/>
          <w:szCs w:val="28"/>
        </w:rPr>
        <w:t>giới</w:t>
      </w:r>
      <w:r w:rsidRPr="0079131B">
        <w:rPr>
          <w:sz w:val="28"/>
          <w:szCs w:val="28"/>
        </w:rPr>
        <w:t xml:space="preserve"> tuyế</w:t>
      </w:r>
      <w:r w:rsidRPr="0079131B">
        <w:rPr>
          <w:rFonts w:eastAsia="SimSun"/>
          <w:sz w:val="28"/>
          <w:szCs w:val="28"/>
        </w:rPr>
        <w:t>n.</w:t>
      </w:r>
      <w:r w:rsidRPr="0079131B">
        <w:rPr>
          <w:sz w:val="28"/>
          <w:szCs w:val="28"/>
        </w:rPr>
        <w:t xml:space="preserve"> V</w:t>
      </w:r>
      <w:r w:rsidRPr="0079131B">
        <w:rPr>
          <w:rFonts w:eastAsia="SimSun"/>
          <w:sz w:val="28"/>
          <w:szCs w:val="28"/>
        </w:rPr>
        <w:t>ì</w:t>
      </w:r>
      <w:r w:rsidRPr="0079131B">
        <w:rPr>
          <w:sz w:val="28"/>
          <w:szCs w:val="28"/>
        </w:rPr>
        <w:t xml:space="preserve"> th</w:t>
      </w:r>
      <w:r w:rsidRPr="0079131B">
        <w:rPr>
          <w:rFonts w:eastAsia="SimSun"/>
          <w:sz w:val="28"/>
          <w:szCs w:val="28"/>
        </w:rPr>
        <w:t>ế,</w:t>
      </w:r>
      <w:r w:rsidRPr="0079131B">
        <w:rPr>
          <w:sz w:val="28"/>
          <w:szCs w:val="28"/>
        </w:rPr>
        <w:t xml:space="preserve"> </w:t>
      </w:r>
      <w:r w:rsidRPr="0079131B">
        <w:rPr>
          <w:i/>
          <w:sz w:val="28"/>
          <w:szCs w:val="28"/>
        </w:rPr>
        <w:t>“m</w:t>
      </w:r>
      <w:r w:rsidRPr="0079131B">
        <w:rPr>
          <w:rFonts w:eastAsia="SimSun"/>
          <w:i/>
          <w:sz w:val="28"/>
          <w:szCs w:val="28"/>
        </w:rPr>
        <w:t>ột</w:t>
      </w:r>
      <w:r w:rsidRPr="0079131B">
        <w:rPr>
          <w:i/>
          <w:sz w:val="28"/>
          <w:szCs w:val="28"/>
        </w:rPr>
        <w:t xml:space="preserve"> niệm </w:t>
      </w:r>
      <w:r w:rsidRPr="0079131B">
        <w:rPr>
          <w:rFonts w:eastAsia="SimSun"/>
          <w:i/>
          <w:sz w:val="28"/>
          <w:szCs w:val="28"/>
        </w:rPr>
        <w:t>tương</w:t>
      </w:r>
      <w:r w:rsidRPr="0079131B">
        <w:rPr>
          <w:i/>
          <w:sz w:val="28"/>
          <w:szCs w:val="28"/>
        </w:rPr>
        <w:t xml:space="preserve"> ứng </w:t>
      </w:r>
      <w:r w:rsidRPr="0079131B">
        <w:rPr>
          <w:rFonts w:eastAsia="SimSun"/>
          <w:i/>
          <w:sz w:val="28"/>
          <w:szCs w:val="28"/>
        </w:rPr>
        <w:t>một</w:t>
      </w:r>
      <w:r w:rsidRPr="0079131B">
        <w:rPr>
          <w:i/>
          <w:sz w:val="28"/>
          <w:szCs w:val="28"/>
        </w:rPr>
        <w:t xml:space="preserve"> niệm </w:t>
      </w:r>
      <w:r w:rsidRPr="0079131B">
        <w:rPr>
          <w:rFonts w:eastAsia="SimSun"/>
          <w:i/>
          <w:sz w:val="28"/>
          <w:szCs w:val="28"/>
        </w:rPr>
        <w:t>Phật,</w:t>
      </w:r>
      <w:r w:rsidRPr="0079131B">
        <w:rPr>
          <w:i/>
          <w:sz w:val="28"/>
          <w:szCs w:val="28"/>
        </w:rPr>
        <w:t xml:space="preserve"> niệm niệm </w:t>
      </w:r>
      <w:r w:rsidRPr="0079131B">
        <w:rPr>
          <w:rFonts w:eastAsia="SimSun"/>
          <w:i/>
          <w:sz w:val="28"/>
          <w:szCs w:val="28"/>
        </w:rPr>
        <w:t>tương</w:t>
      </w:r>
      <w:r w:rsidRPr="0079131B">
        <w:rPr>
          <w:i/>
          <w:sz w:val="28"/>
          <w:szCs w:val="28"/>
        </w:rPr>
        <w:t xml:space="preserve"> ứng niệm niệm </w:t>
      </w:r>
      <w:r w:rsidRPr="0079131B">
        <w:rPr>
          <w:rFonts w:eastAsia="SimSun"/>
          <w:i/>
          <w:sz w:val="28"/>
          <w:szCs w:val="28"/>
        </w:rPr>
        <w:t>Phật</w:t>
      </w:r>
      <w:r w:rsidRPr="0079131B">
        <w:rPr>
          <w:i/>
          <w:sz w:val="28"/>
          <w:szCs w:val="28"/>
        </w:rPr>
        <w:t>”</w:t>
      </w:r>
      <w:r w:rsidRPr="0079131B">
        <w:rPr>
          <w:rFonts w:eastAsia="SimSun"/>
          <w:sz w:val="28"/>
          <w:szCs w:val="28"/>
        </w:rPr>
        <w:t>.</w:t>
      </w:r>
      <w:r w:rsidRPr="0079131B">
        <w:rPr>
          <w:sz w:val="28"/>
          <w:szCs w:val="28"/>
        </w:rPr>
        <w:t xml:space="preserve"> </w:t>
      </w:r>
      <w:r w:rsidRPr="0079131B">
        <w:rPr>
          <w:rFonts w:eastAsia="SimSun"/>
          <w:sz w:val="28"/>
          <w:szCs w:val="28"/>
        </w:rPr>
        <w:t>Quý</w:t>
      </w:r>
      <w:r w:rsidRPr="0079131B">
        <w:rPr>
          <w:sz w:val="28"/>
          <w:szCs w:val="28"/>
        </w:rPr>
        <w:t xml:space="preserve"> vị </w:t>
      </w:r>
      <w:r w:rsidRPr="0079131B">
        <w:rPr>
          <w:rFonts w:eastAsia="SimSun"/>
          <w:sz w:val="28"/>
          <w:szCs w:val="28"/>
        </w:rPr>
        <w:t>biết</w:t>
      </w:r>
      <w:r w:rsidRPr="0079131B">
        <w:rPr>
          <w:sz w:val="28"/>
          <w:szCs w:val="28"/>
        </w:rPr>
        <w:t xml:space="preserve"> </w:t>
      </w:r>
      <w:r w:rsidRPr="0079131B">
        <w:rPr>
          <w:rFonts w:eastAsia="SimSun"/>
          <w:sz w:val="28"/>
          <w:szCs w:val="28"/>
        </w:rPr>
        <w:t>công</w:t>
      </w:r>
      <w:r w:rsidRPr="0079131B">
        <w:rPr>
          <w:sz w:val="28"/>
          <w:szCs w:val="28"/>
        </w:rPr>
        <w:t xml:space="preserve"> đức </w:t>
      </w:r>
      <w:r w:rsidRPr="0079131B">
        <w:rPr>
          <w:rFonts w:eastAsia="SimSun"/>
          <w:sz w:val="28"/>
          <w:szCs w:val="28"/>
        </w:rPr>
        <w:t>niệm</w:t>
      </w:r>
      <w:r w:rsidRPr="0079131B">
        <w:rPr>
          <w:sz w:val="28"/>
          <w:szCs w:val="28"/>
        </w:rPr>
        <w:t xml:space="preserve"> </w:t>
      </w:r>
      <w:r w:rsidRPr="0079131B">
        <w:rPr>
          <w:rFonts w:eastAsia="SimSun"/>
          <w:sz w:val="28"/>
          <w:szCs w:val="28"/>
        </w:rPr>
        <w:t>Phật</w:t>
      </w:r>
      <w:r w:rsidRPr="0079131B">
        <w:rPr>
          <w:sz w:val="28"/>
          <w:szCs w:val="28"/>
        </w:rPr>
        <w:t xml:space="preserve"> </w:t>
      </w:r>
      <w:r w:rsidRPr="0079131B">
        <w:rPr>
          <w:rFonts w:eastAsia="SimSun"/>
          <w:sz w:val="28"/>
          <w:szCs w:val="28"/>
        </w:rPr>
        <w:t>to</w:t>
      </w:r>
      <w:r w:rsidRPr="0079131B">
        <w:rPr>
          <w:sz w:val="28"/>
          <w:szCs w:val="28"/>
        </w:rPr>
        <w:t xml:space="preserve"> ch</w:t>
      </w:r>
      <w:r w:rsidRPr="0079131B">
        <w:rPr>
          <w:rFonts w:eastAsia="SimSun"/>
          <w:sz w:val="28"/>
          <w:szCs w:val="28"/>
        </w:rPr>
        <w:t>ừng</w:t>
      </w:r>
      <w:r w:rsidRPr="0079131B">
        <w:rPr>
          <w:sz w:val="28"/>
          <w:szCs w:val="28"/>
        </w:rPr>
        <w:t xml:space="preserve"> </w:t>
      </w:r>
      <w:r w:rsidRPr="0079131B">
        <w:rPr>
          <w:rFonts w:eastAsia="SimSun"/>
          <w:sz w:val="28"/>
          <w:szCs w:val="28"/>
        </w:rPr>
        <w:t>nào?</w:t>
      </w:r>
      <w:r w:rsidRPr="0079131B">
        <w:rPr>
          <w:sz w:val="28"/>
          <w:szCs w:val="28"/>
        </w:rPr>
        <w:t xml:space="preserve"> Trong th</w:t>
      </w:r>
      <w:r w:rsidRPr="0079131B">
        <w:rPr>
          <w:rFonts w:eastAsia="SimSun"/>
          <w:sz w:val="28"/>
          <w:szCs w:val="28"/>
        </w:rPr>
        <w:t>ế</w:t>
      </w:r>
      <w:r w:rsidRPr="0079131B">
        <w:rPr>
          <w:sz w:val="28"/>
          <w:szCs w:val="28"/>
        </w:rPr>
        <w:t xml:space="preserve"> gian, r</w:t>
      </w:r>
      <w:r w:rsidRPr="0079131B">
        <w:rPr>
          <w:rFonts w:eastAsia="SimSun"/>
          <w:sz w:val="28"/>
          <w:szCs w:val="28"/>
        </w:rPr>
        <w:t>ất</w:t>
      </w:r>
      <w:r w:rsidRPr="0079131B">
        <w:rPr>
          <w:sz w:val="28"/>
          <w:szCs w:val="28"/>
        </w:rPr>
        <w:t xml:space="preserve"> nhi</w:t>
      </w:r>
      <w:r w:rsidRPr="0079131B">
        <w:rPr>
          <w:rFonts w:eastAsia="SimSun"/>
          <w:sz w:val="28"/>
          <w:szCs w:val="28"/>
        </w:rPr>
        <w:t>ều</w:t>
      </w:r>
      <w:r w:rsidRPr="0079131B">
        <w:rPr>
          <w:sz w:val="28"/>
          <w:szCs w:val="28"/>
        </w:rPr>
        <w:t xml:space="preserve"> </w:t>
      </w:r>
      <w:r w:rsidRPr="0079131B">
        <w:rPr>
          <w:rFonts w:eastAsia="SimSun"/>
          <w:sz w:val="28"/>
          <w:szCs w:val="28"/>
        </w:rPr>
        <w:t>người</w:t>
      </w:r>
      <w:r w:rsidRPr="0079131B">
        <w:rPr>
          <w:sz w:val="28"/>
          <w:szCs w:val="28"/>
        </w:rPr>
        <w:t xml:space="preserve"> </w:t>
      </w:r>
      <w:r w:rsidRPr="0079131B">
        <w:rPr>
          <w:rFonts w:eastAsia="SimSun"/>
          <w:sz w:val="28"/>
          <w:szCs w:val="28"/>
        </w:rPr>
        <w:t>chẳng</w:t>
      </w:r>
      <w:r w:rsidRPr="0079131B">
        <w:rPr>
          <w:sz w:val="28"/>
          <w:szCs w:val="28"/>
        </w:rPr>
        <w:t xml:space="preserve"> bi</w:t>
      </w:r>
      <w:r w:rsidRPr="0079131B">
        <w:rPr>
          <w:rFonts w:eastAsia="SimSun"/>
          <w:sz w:val="28"/>
          <w:szCs w:val="28"/>
        </w:rPr>
        <w:t>ết</w:t>
      </w:r>
      <w:r w:rsidRPr="0079131B">
        <w:rPr>
          <w:sz w:val="28"/>
          <w:szCs w:val="28"/>
        </w:rPr>
        <w:t xml:space="preserve"> </w:t>
      </w:r>
      <w:r w:rsidRPr="0079131B">
        <w:rPr>
          <w:rFonts w:eastAsia="SimSun"/>
          <w:sz w:val="28"/>
          <w:szCs w:val="28"/>
        </w:rPr>
        <w:t>điều</w:t>
      </w:r>
      <w:r w:rsidRPr="0079131B">
        <w:rPr>
          <w:sz w:val="28"/>
          <w:szCs w:val="28"/>
        </w:rPr>
        <w:t xml:space="preserve"> n</w:t>
      </w:r>
      <w:r w:rsidRPr="0079131B">
        <w:rPr>
          <w:rFonts w:eastAsia="SimSun"/>
          <w:sz w:val="28"/>
          <w:szCs w:val="28"/>
        </w:rPr>
        <w:t>ày!</w:t>
      </w:r>
    </w:p>
    <w:p w14:paraId="67F7C6C7" w14:textId="77777777" w:rsidR="003031FC" w:rsidRPr="0079131B" w:rsidRDefault="003031FC" w:rsidP="00C95564">
      <w:pPr>
        <w:ind w:firstLine="720"/>
        <w:rPr>
          <w:rFonts w:eastAsia="SimSun"/>
          <w:sz w:val="28"/>
          <w:szCs w:val="28"/>
        </w:rPr>
      </w:pPr>
      <w:r w:rsidRPr="0079131B">
        <w:rPr>
          <w:rFonts w:eastAsia="SimSun"/>
          <w:sz w:val="28"/>
          <w:szCs w:val="28"/>
        </w:rPr>
        <w:t>Quý</w:t>
      </w:r>
      <w:r w:rsidRPr="0079131B">
        <w:rPr>
          <w:sz w:val="28"/>
          <w:szCs w:val="28"/>
        </w:rPr>
        <w:t xml:space="preserve"> vị niệm </w:t>
      </w:r>
      <w:r w:rsidRPr="0079131B">
        <w:rPr>
          <w:rFonts w:eastAsia="SimSun"/>
          <w:sz w:val="28"/>
          <w:szCs w:val="28"/>
        </w:rPr>
        <w:t>một</w:t>
      </w:r>
      <w:r w:rsidRPr="0079131B">
        <w:rPr>
          <w:sz w:val="28"/>
          <w:szCs w:val="28"/>
        </w:rPr>
        <w:t xml:space="preserve"> c</w:t>
      </w:r>
      <w:r w:rsidRPr="0079131B">
        <w:rPr>
          <w:rFonts w:eastAsia="SimSun"/>
          <w:sz w:val="28"/>
          <w:szCs w:val="28"/>
        </w:rPr>
        <w:t>âu</w:t>
      </w:r>
      <w:r w:rsidRPr="0079131B">
        <w:rPr>
          <w:sz w:val="28"/>
          <w:szCs w:val="28"/>
        </w:rPr>
        <w:t xml:space="preserve"> danh hi</w:t>
      </w:r>
      <w:r w:rsidRPr="0079131B">
        <w:rPr>
          <w:rFonts w:eastAsia="SimSun"/>
          <w:sz w:val="28"/>
          <w:szCs w:val="28"/>
        </w:rPr>
        <w:t>ệu</w:t>
      </w:r>
      <w:r w:rsidRPr="0079131B">
        <w:rPr>
          <w:sz w:val="28"/>
          <w:szCs w:val="28"/>
        </w:rPr>
        <w:t xml:space="preserve"> </w:t>
      </w:r>
      <w:r w:rsidRPr="0079131B">
        <w:rPr>
          <w:rFonts w:eastAsia="SimSun"/>
          <w:sz w:val="28"/>
          <w:szCs w:val="28"/>
        </w:rPr>
        <w:t>Phật</w:t>
      </w:r>
      <w:r w:rsidRPr="0079131B">
        <w:rPr>
          <w:sz w:val="28"/>
          <w:szCs w:val="28"/>
        </w:rPr>
        <w:t xml:space="preserve"> </w:t>
      </w:r>
      <w:r w:rsidRPr="0079131B">
        <w:rPr>
          <w:rFonts w:eastAsia="SimSun"/>
          <w:sz w:val="28"/>
          <w:szCs w:val="28"/>
        </w:rPr>
        <w:t>này,</w:t>
      </w:r>
      <w:r w:rsidRPr="0079131B">
        <w:rPr>
          <w:sz w:val="28"/>
          <w:szCs w:val="28"/>
        </w:rPr>
        <w:t xml:space="preserve"> q</w:t>
      </w:r>
      <w:r w:rsidRPr="0079131B">
        <w:rPr>
          <w:rFonts w:eastAsia="SimSun"/>
          <w:sz w:val="28"/>
          <w:szCs w:val="28"/>
        </w:rPr>
        <w:t>uý</w:t>
      </w:r>
      <w:r w:rsidRPr="0079131B">
        <w:rPr>
          <w:sz w:val="28"/>
          <w:szCs w:val="28"/>
        </w:rPr>
        <w:t xml:space="preserve"> vị </w:t>
      </w:r>
      <w:r w:rsidRPr="0079131B">
        <w:rPr>
          <w:rFonts w:eastAsia="SimSun"/>
          <w:sz w:val="28"/>
          <w:szCs w:val="28"/>
        </w:rPr>
        <w:t>là</w:t>
      </w:r>
      <w:r w:rsidRPr="0079131B">
        <w:rPr>
          <w:sz w:val="28"/>
          <w:szCs w:val="28"/>
        </w:rPr>
        <w:t xml:space="preserve"> </w:t>
      </w:r>
      <w:r w:rsidRPr="0079131B">
        <w:rPr>
          <w:rFonts w:eastAsia="SimSun"/>
          <w:sz w:val="28"/>
          <w:szCs w:val="28"/>
        </w:rPr>
        <w:t>A</w:t>
      </w:r>
      <w:r w:rsidRPr="0079131B">
        <w:rPr>
          <w:sz w:val="28"/>
          <w:szCs w:val="28"/>
        </w:rPr>
        <w:t xml:space="preserve"> Di Đà </w:t>
      </w:r>
      <w:r w:rsidRPr="0079131B">
        <w:rPr>
          <w:rFonts w:eastAsia="SimSun"/>
          <w:sz w:val="28"/>
          <w:szCs w:val="28"/>
        </w:rPr>
        <w:t>Phật,</w:t>
      </w:r>
      <w:r w:rsidRPr="0079131B">
        <w:rPr>
          <w:sz w:val="28"/>
          <w:szCs w:val="28"/>
        </w:rPr>
        <w:t xml:space="preserve"> </w:t>
      </w:r>
      <w:r w:rsidRPr="0079131B">
        <w:rPr>
          <w:rFonts w:eastAsia="SimSun"/>
          <w:sz w:val="28"/>
          <w:szCs w:val="28"/>
        </w:rPr>
        <w:t>A</w:t>
      </w:r>
      <w:r w:rsidRPr="0079131B">
        <w:rPr>
          <w:sz w:val="28"/>
          <w:szCs w:val="28"/>
        </w:rPr>
        <w:t xml:space="preserve"> Di Đà </w:t>
      </w:r>
      <w:r w:rsidRPr="0079131B">
        <w:rPr>
          <w:rFonts w:eastAsia="SimSun"/>
          <w:sz w:val="28"/>
          <w:szCs w:val="28"/>
        </w:rPr>
        <w:t>Phật</w:t>
      </w:r>
      <w:r w:rsidRPr="0079131B">
        <w:rPr>
          <w:sz w:val="28"/>
          <w:szCs w:val="28"/>
        </w:rPr>
        <w:t xml:space="preserve"> </w:t>
      </w:r>
      <w:r w:rsidRPr="0079131B">
        <w:rPr>
          <w:rFonts w:eastAsia="SimSun"/>
          <w:sz w:val="28"/>
          <w:szCs w:val="28"/>
        </w:rPr>
        <w:t>là</w:t>
      </w:r>
      <w:r w:rsidRPr="0079131B">
        <w:rPr>
          <w:sz w:val="28"/>
          <w:szCs w:val="28"/>
        </w:rPr>
        <w:t xml:space="preserve"> </w:t>
      </w:r>
      <w:r w:rsidRPr="0079131B">
        <w:rPr>
          <w:rFonts w:eastAsia="SimSun"/>
          <w:sz w:val="28"/>
          <w:szCs w:val="28"/>
        </w:rPr>
        <w:t>quý</w:t>
      </w:r>
      <w:r w:rsidRPr="0079131B">
        <w:rPr>
          <w:sz w:val="28"/>
          <w:szCs w:val="28"/>
        </w:rPr>
        <w:t xml:space="preserve"> vị</w:t>
      </w:r>
      <w:r w:rsidRPr="0079131B">
        <w:rPr>
          <w:rFonts w:eastAsia="SimSun"/>
          <w:sz w:val="28"/>
          <w:szCs w:val="28"/>
        </w:rPr>
        <w:t>,</w:t>
      </w:r>
      <w:r w:rsidRPr="0079131B">
        <w:rPr>
          <w:sz w:val="28"/>
          <w:szCs w:val="28"/>
        </w:rPr>
        <w:t xml:space="preserve"> </w:t>
      </w:r>
      <w:r w:rsidRPr="0079131B">
        <w:rPr>
          <w:rFonts w:eastAsia="SimSun"/>
          <w:sz w:val="28"/>
          <w:szCs w:val="28"/>
        </w:rPr>
        <w:t>vì</w:t>
      </w:r>
      <w:r w:rsidRPr="0079131B">
        <w:rPr>
          <w:sz w:val="28"/>
          <w:szCs w:val="28"/>
        </w:rPr>
        <w:t xml:space="preserve"> trong </w:t>
      </w:r>
      <w:r w:rsidRPr="0079131B">
        <w:rPr>
          <w:rFonts w:eastAsia="SimSun"/>
          <w:sz w:val="28"/>
          <w:szCs w:val="28"/>
        </w:rPr>
        <w:t>ấy</w:t>
      </w:r>
      <w:r w:rsidRPr="0079131B">
        <w:rPr>
          <w:sz w:val="28"/>
          <w:szCs w:val="28"/>
        </w:rPr>
        <w:t xml:space="preserve"> </w:t>
      </w:r>
      <w:r w:rsidRPr="0079131B">
        <w:rPr>
          <w:rFonts w:eastAsia="SimSun"/>
          <w:sz w:val="28"/>
          <w:szCs w:val="28"/>
        </w:rPr>
        <w:t>chẳng</w:t>
      </w:r>
      <w:r w:rsidRPr="0079131B">
        <w:rPr>
          <w:sz w:val="28"/>
          <w:szCs w:val="28"/>
        </w:rPr>
        <w:t xml:space="preserve"> có giới tuyến, </w:t>
      </w:r>
      <w:r w:rsidRPr="0079131B">
        <w:rPr>
          <w:i/>
          <w:sz w:val="28"/>
          <w:szCs w:val="28"/>
        </w:rPr>
        <w:t>“</w:t>
      </w:r>
      <w:r w:rsidRPr="0079131B">
        <w:rPr>
          <w:rFonts w:eastAsia="SimSun"/>
          <w:i/>
          <w:sz w:val="28"/>
          <w:szCs w:val="28"/>
        </w:rPr>
        <w:t>như</w:t>
      </w:r>
      <w:r w:rsidRPr="0079131B">
        <w:rPr>
          <w:i/>
          <w:sz w:val="28"/>
          <w:szCs w:val="28"/>
        </w:rPr>
        <w:t xml:space="preserve"> </w:t>
      </w:r>
      <w:r w:rsidRPr="0079131B">
        <w:rPr>
          <w:rFonts w:eastAsia="SimSun"/>
          <w:i/>
          <w:sz w:val="28"/>
          <w:szCs w:val="28"/>
        </w:rPr>
        <w:t>không</w:t>
      </w:r>
      <w:r w:rsidRPr="0079131B">
        <w:rPr>
          <w:i/>
          <w:sz w:val="28"/>
          <w:szCs w:val="28"/>
        </w:rPr>
        <w:t xml:space="preserve"> hợp </w:t>
      </w:r>
      <w:r w:rsidRPr="0079131B">
        <w:rPr>
          <w:rFonts w:eastAsia="SimSun"/>
          <w:i/>
          <w:sz w:val="28"/>
          <w:szCs w:val="28"/>
        </w:rPr>
        <w:t>không,</w:t>
      </w:r>
      <w:r w:rsidRPr="0079131B">
        <w:rPr>
          <w:i/>
          <w:sz w:val="28"/>
          <w:szCs w:val="28"/>
        </w:rPr>
        <w:t xml:space="preserve"> </w:t>
      </w:r>
      <w:r w:rsidRPr="0079131B">
        <w:rPr>
          <w:rFonts w:eastAsia="SimSun"/>
          <w:i/>
          <w:sz w:val="28"/>
          <w:szCs w:val="28"/>
        </w:rPr>
        <w:t>tự</w:t>
      </w:r>
      <w:r w:rsidRPr="0079131B">
        <w:rPr>
          <w:i/>
          <w:sz w:val="28"/>
          <w:szCs w:val="28"/>
        </w:rPr>
        <w:t xml:space="preserve"> thủy </w:t>
      </w:r>
      <w:r w:rsidRPr="0079131B">
        <w:rPr>
          <w:rFonts w:eastAsia="SimSun"/>
          <w:i/>
          <w:sz w:val="28"/>
          <w:szCs w:val="28"/>
        </w:rPr>
        <w:t>đầu</w:t>
      </w:r>
      <w:r w:rsidRPr="0079131B">
        <w:rPr>
          <w:i/>
          <w:sz w:val="28"/>
          <w:szCs w:val="28"/>
        </w:rPr>
        <w:t xml:space="preserve"> thủy” </w:t>
      </w:r>
      <w:r w:rsidRPr="0079131B">
        <w:rPr>
          <w:rFonts w:eastAsia="SimSun"/>
          <w:sz w:val="28"/>
          <w:szCs w:val="28"/>
        </w:rPr>
        <w:t>(như</w:t>
      </w:r>
      <w:r w:rsidRPr="0079131B">
        <w:rPr>
          <w:sz w:val="28"/>
          <w:szCs w:val="28"/>
        </w:rPr>
        <w:t xml:space="preserve"> h</w:t>
      </w:r>
      <w:r w:rsidRPr="0079131B">
        <w:rPr>
          <w:rFonts w:eastAsia="SimSun"/>
          <w:sz w:val="28"/>
          <w:szCs w:val="28"/>
        </w:rPr>
        <w:t>ư</w:t>
      </w:r>
      <w:r w:rsidRPr="0079131B">
        <w:rPr>
          <w:sz w:val="28"/>
          <w:szCs w:val="28"/>
        </w:rPr>
        <w:t xml:space="preserve"> kh</w:t>
      </w:r>
      <w:r w:rsidRPr="0079131B">
        <w:rPr>
          <w:rFonts w:eastAsia="SimSun"/>
          <w:sz w:val="28"/>
          <w:szCs w:val="28"/>
        </w:rPr>
        <w:t>ông</w:t>
      </w:r>
      <w:r w:rsidRPr="0079131B">
        <w:rPr>
          <w:sz w:val="28"/>
          <w:szCs w:val="28"/>
        </w:rPr>
        <w:t xml:space="preserve"> h</w:t>
      </w:r>
      <w:r w:rsidRPr="0079131B">
        <w:rPr>
          <w:rFonts w:eastAsia="SimSun"/>
          <w:sz w:val="28"/>
          <w:szCs w:val="28"/>
        </w:rPr>
        <w:t>ợp</w:t>
      </w:r>
      <w:r w:rsidRPr="0079131B">
        <w:rPr>
          <w:sz w:val="28"/>
          <w:szCs w:val="28"/>
        </w:rPr>
        <w:t xml:space="preserve"> c</w:t>
      </w:r>
      <w:r w:rsidRPr="0079131B">
        <w:rPr>
          <w:rFonts w:eastAsia="SimSun"/>
          <w:sz w:val="28"/>
          <w:szCs w:val="28"/>
        </w:rPr>
        <w:t>ùng</w:t>
      </w:r>
      <w:r w:rsidRPr="0079131B">
        <w:rPr>
          <w:sz w:val="28"/>
          <w:szCs w:val="28"/>
        </w:rPr>
        <w:t xml:space="preserve"> </w:t>
      </w:r>
      <w:r w:rsidRPr="0079131B">
        <w:rPr>
          <w:rFonts w:eastAsia="SimSun"/>
          <w:sz w:val="28"/>
          <w:szCs w:val="28"/>
        </w:rPr>
        <w:t>hư</w:t>
      </w:r>
      <w:r w:rsidRPr="0079131B">
        <w:rPr>
          <w:sz w:val="28"/>
          <w:szCs w:val="28"/>
        </w:rPr>
        <w:t xml:space="preserve"> không, nh</w:t>
      </w:r>
      <w:r w:rsidRPr="0079131B">
        <w:rPr>
          <w:rFonts w:eastAsia="SimSun"/>
          <w:sz w:val="28"/>
          <w:szCs w:val="28"/>
        </w:rPr>
        <w:t>ư</w:t>
      </w:r>
      <w:r w:rsidRPr="0079131B">
        <w:rPr>
          <w:sz w:val="28"/>
          <w:szCs w:val="28"/>
        </w:rPr>
        <w:t xml:space="preserve"> n</w:t>
      </w:r>
      <w:r w:rsidRPr="0079131B">
        <w:rPr>
          <w:rFonts w:eastAsia="SimSun"/>
          <w:sz w:val="28"/>
          <w:szCs w:val="28"/>
        </w:rPr>
        <w:t>ước</w:t>
      </w:r>
      <w:r w:rsidRPr="0079131B">
        <w:rPr>
          <w:sz w:val="28"/>
          <w:szCs w:val="28"/>
        </w:rPr>
        <w:t xml:space="preserve"> gieo v</w:t>
      </w:r>
      <w:r w:rsidRPr="0079131B">
        <w:rPr>
          <w:rFonts w:eastAsia="SimSun"/>
          <w:sz w:val="28"/>
          <w:szCs w:val="28"/>
        </w:rPr>
        <w:t>ào</w:t>
      </w:r>
      <w:r w:rsidRPr="0079131B">
        <w:rPr>
          <w:sz w:val="28"/>
          <w:szCs w:val="28"/>
        </w:rPr>
        <w:t xml:space="preserve"> trong n</w:t>
      </w:r>
      <w:r w:rsidRPr="0079131B">
        <w:rPr>
          <w:rFonts w:eastAsia="SimSun"/>
          <w:sz w:val="28"/>
          <w:szCs w:val="28"/>
        </w:rPr>
        <w:t>ước).</w:t>
      </w:r>
      <w:r w:rsidRPr="0079131B">
        <w:rPr>
          <w:sz w:val="28"/>
          <w:szCs w:val="28"/>
        </w:rPr>
        <w:t xml:space="preserve"> T</w:t>
      </w:r>
      <w:r w:rsidRPr="0079131B">
        <w:rPr>
          <w:rFonts w:eastAsia="SimSun"/>
          <w:sz w:val="28"/>
          <w:szCs w:val="28"/>
        </w:rPr>
        <w:t>rong</w:t>
      </w:r>
      <w:r w:rsidRPr="0079131B">
        <w:rPr>
          <w:sz w:val="28"/>
          <w:szCs w:val="28"/>
        </w:rPr>
        <w:t xml:space="preserve"> </w:t>
      </w:r>
      <w:r w:rsidRPr="0079131B">
        <w:rPr>
          <w:rFonts w:eastAsia="SimSun"/>
          <w:sz w:val="28"/>
          <w:szCs w:val="28"/>
        </w:rPr>
        <w:t>ấy</w:t>
      </w:r>
      <w:r w:rsidRPr="0079131B">
        <w:rPr>
          <w:sz w:val="28"/>
          <w:szCs w:val="28"/>
        </w:rPr>
        <w:t xml:space="preserve"> </w:t>
      </w:r>
      <w:r w:rsidRPr="0079131B">
        <w:rPr>
          <w:rFonts w:eastAsia="SimSun"/>
          <w:sz w:val="28"/>
          <w:szCs w:val="28"/>
        </w:rPr>
        <w:t>chẳng</w:t>
      </w:r>
      <w:r w:rsidRPr="0079131B">
        <w:rPr>
          <w:sz w:val="28"/>
          <w:szCs w:val="28"/>
        </w:rPr>
        <w:t xml:space="preserve"> có </w:t>
      </w:r>
      <w:r w:rsidRPr="0079131B">
        <w:rPr>
          <w:rFonts w:eastAsia="SimSun"/>
          <w:sz w:val="28"/>
          <w:szCs w:val="28"/>
        </w:rPr>
        <w:t>giới</w:t>
      </w:r>
      <w:r w:rsidRPr="0079131B">
        <w:rPr>
          <w:sz w:val="28"/>
          <w:szCs w:val="28"/>
        </w:rPr>
        <w:t xml:space="preserve"> tuyến, mấy </w:t>
      </w:r>
      <w:r w:rsidRPr="0079131B">
        <w:rPr>
          <w:rFonts w:eastAsia="SimSun"/>
          <w:sz w:val="28"/>
          <w:szCs w:val="28"/>
        </w:rPr>
        <w:t>ai</w:t>
      </w:r>
      <w:r w:rsidRPr="0079131B">
        <w:rPr>
          <w:sz w:val="28"/>
          <w:szCs w:val="28"/>
        </w:rPr>
        <w:t xml:space="preserve"> bi</w:t>
      </w:r>
      <w:r w:rsidRPr="0079131B">
        <w:rPr>
          <w:rFonts w:eastAsia="SimSun"/>
          <w:sz w:val="28"/>
          <w:szCs w:val="28"/>
        </w:rPr>
        <w:t>ết</w:t>
      </w:r>
      <w:r w:rsidRPr="0079131B">
        <w:rPr>
          <w:sz w:val="28"/>
          <w:szCs w:val="28"/>
        </w:rPr>
        <w:t xml:space="preserve"> l</w:t>
      </w:r>
      <w:r w:rsidRPr="0079131B">
        <w:rPr>
          <w:rFonts w:eastAsia="SimSun"/>
          <w:sz w:val="28"/>
          <w:szCs w:val="28"/>
        </w:rPr>
        <w:t>à</w:t>
      </w:r>
      <w:r w:rsidRPr="0079131B">
        <w:rPr>
          <w:sz w:val="28"/>
          <w:szCs w:val="28"/>
        </w:rPr>
        <w:t xml:space="preserve"> c</w:t>
      </w:r>
      <w:r w:rsidRPr="0079131B">
        <w:rPr>
          <w:rFonts w:eastAsia="SimSun"/>
          <w:sz w:val="28"/>
          <w:szCs w:val="28"/>
        </w:rPr>
        <w:t>ó</w:t>
      </w:r>
      <w:r w:rsidRPr="0079131B">
        <w:rPr>
          <w:sz w:val="28"/>
          <w:szCs w:val="28"/>
        </w:rPr>
        <w:t xml:space="preserve"> lo</w:t>
      </w:r>
      <w:r w:rsidRPr="0079131B">
        <w:rPr>
          <w:rFonts w:eastAsia="SimSun"/>
          <w:sz w:val="28"/>
          <w:szCs w:val="28"/>
        </w:rPr>
        <w:t>ại</w:t>
      </w:r>
      <w:r w:rsidRPr="0079131B">
        <w:rPr>
          <w:sz w:val="28"/>
          <w:szCs w:val="28"/>
        </w:rPr>
        <w:t xml:space="preserve"> </w:t>
      </w:r>
      <w:r w:rsidRPr="0079131B">
        <w:rPr>
          <w:rFonts w:eastAsia="SimSun"/>
          <w:sz w:val="28"/>
          <w:szCs w:val="28"/>
        </w:rPr>
        <w:t>công</w:t>
      </w:r>
      <w:r w:rsidRPr="0079131B">
        <w:rPr>
          <w:sz w:val="28"/>
          <w:szCs w:val="28"/>
        </w:rPr>
        <w:t xml:space="preserve"> </w:t>
      </w:r>
      <w:r w:rsidRPr="0079131B">
        <w:rPr>
          <w:rFonts w:eastAsia="SimSun"/>
          <w:sz w:val="28"/>
          <w:szCs w:val="28"/>
        </w:rPr>
        <w:t>đức,</w:t>
      </w:r>
      <w:r w:rsidRPr="0079131B">
        <w:rPr>
          <w:sz w:val="28"/>
          <w:szCs w:val="28"/>
        </w:rPr>
        <w:t xml:space="preserve"> l</w:t>
      </w:r>
      <w:r w:rsidRPr="0079131B">
        <w:rPr>
          <w:rFonts w:eastAsia="SimSun"/>
          <w:sz w:val="28"/>
          <w:szCs w:val="28"/>
        </w:rPr>
        <w:t>ợi</w:t>
      </w:r>
      <w:r w:rsidRPr="0079131B">
        <w:rPr>
          <w:sz w:val="28"/>
          <w:szCs w:val="28"/>
        </w:rPr>
        <w:t xml:space="preserve"> </w:t>
      </w:r>
      <w:r w:rsidRPr="0079131B">
        <w:rPr>
          <w:rFonts w:eastAsia="SimSun"/>
          <w:sz w:val="28"/>
          <w:szCs w:val="28"/>
        </w:rPr>
        <w:t>ích</w:t>
      </w:r>
      <w:r w:rsidRPr="0079131B">
        <w:rPr>
          <w:sz w:val="28"/>
          <w:szCs w:val="28"/>
        </w:rPr>
        <w:t xml:space="preserve"> th</w:t>
      </w:r>
      <w:r w:rsidRPr="0079131B">
        <w:rPr>
          <w:rFonts w:eastAsia="SimSun"/>
          <w:sz w:val="28"/>
          <w:szCs w:val="28"/>
        </w:rPr>
        <w:t>ù</w:t>
      </w:r>
      <w:r w:rsidRPr="0079131B">
        <w:rPr>
          <w:sz w:val="28"/>
          <w:szCs w:val="28"/>
        </w:rPr>
        <w:t xml:space="preserve"> th</w:t>
      </w:r>
      <w:r w:rsidRPr="0079131B">
        <w:rPr>
          <w:rFonts w:eastAsia="SimSun"/>
          <w:sz w:val="28"/>
          <w:szCs w:val="28"/>
        </w:rPr>
        <w:t>ắng</w:t>
      </w:r>
      <w:r w:rsidRPr="0079131B">
        <w:rPr>
          <w:sz w:val="28"/>
          <w:szCs w:val="28"/>
        </w:rPr>
        <w:t xml:space="preserve"> n</w:t>
      </w:r>
      <w:r w:rsidRPr="0079131B">
        <w:rPr>
          <w:rFonts w:eastAsia="SimSun"/>
          <w:sz w:val="28"/>
          <w:szCs w:val="28"/>
        </w:rPr>
        <w:t>ày?</w:t>
      </w:r>
      <w:r w:rsidRPr="0079131B">
        <w:rPr>
          <w:sz w:val="28"/>
          <w:szCs w:val="28"/>
        </w:rPr>
        <w:t xml:space="preserve"> N</w:t>
      </w:r>
      <w:r w:rsidRPr="0079131B">
        <w:rPr>
          <w:rFonts w:eastAsia="SimSun"/>
          <w:sz w:val="28"/>
          <w:szCs w:val="28"/>
        </w:rPr>
        <w:t>ếu</w:t>
      </w:r>
      <w:r w:rsidRPr="0079131B">
        <w:rPr>
          <w:sz w:val="28"/>
          <w:szCs w:val="28"/>
        </w:rPr>
        <w:t xml:space="preserve"> </w:t>
      </w:r>
      <w:r w:rsidRPr="0079131B">
        <w:rPr>
          <w:rFonts w:eastAsia="SimSun"/>
          <w:sz w:val="28"/>
          <w:szCs w:val="28"/>
        </w:rPr>
        <w:t>quý</w:t>
      </w:r>
      <w:r w:rsidRPr="0079131B">
        <w:rPr>
          <w:sz w:val="28"/>
          <w:szCs w:val="28"/>
        </w:rPr>
        <w:t xml:space="preserve"> vị </w:t>
      </w:r>
      <w:r w:rsidRPr="0079131B">
        <w:rPr>
          <w:rFonts w:eastAsia="SimSun"/>
          <w:sz w:val="28"/>
          <w:szCs w:val="28"/>
        </w:rPr>
        <w:t>muốn</w:t>
      </w:r>
      <w:r w:rsidRPr="0079131B">
        <w:rPr>
          <w:sz w:val="28"/>
          <w:szCs w:val="28"/>
        </w:rPr>
        <w:t xml:space="preserve"> ti</w:t>
      </w:r>
      <w:r w:rsidRPr="0079131B">
        <w:rPr>
          <w:rFonts w:eastAsia="SimSun"/>
          <w:sz w:val="28"/>
          <w:szCs w:val="28"/>
        </w:rPr>
        <w:t>êu</w:t>
      </w:r>
      <w:r w:rsidRPr="0079131B">
        <w:rPr>
          <w:sz w:val="28"/>
          <w:szCs w:val="28"/>
        </w:rPr>
        <w:t xml:space="preserve"> tai mi</w:t>
      </w:r>
      <w:r w:rsidRPr="0079131B">
        <w:rPr>
          <w:rFonts w:eastAsia="SimSun"/>
          <w:sz w:val="28"/>
          <w:szCs w:val="28"/>
        </w:rPr>
        <w:t>ễn</w:t>
      </w:r>
      <w:r w:rsidRPr="0079131B">
        <w:rPr>
          <w:sz w:val="28"/>
          <w:szCs w:val="28"/>
        </w:rPr>
        <w:t xml:space="preserve"> n</w:t>
      </w:r>
      <w:r w:rsidRPr="0079131B">
        <w:rPr>
          <w:rFonts w:eastAsia="SimSun"/>
          <w:sz w:val="28"/>
          <w:szCs w:val="28"/>
        </w:rPr>
        <w:t>ạn,</w:t>
      </w:r>
      <w:r w:rsidRPr="0079131B">
        <w:rPr>
          <w:sz w:val="28"/>
          <w:szCs w:val="28"/>
        </w:rPr>
        <w:t xml:space="preserve"> </w:t>
      </w:r>
      <w:r w:rsidRPr="0079131B">
        <w:rPr>
          <w:rFonts w:eastAsia="SimSun"/>
          <w:sz w:val="28"/>
          <w:szCs w:val="28"/>
        </w:rPr>
        <w:t>tiêu</w:t>
      </w:r>
      <w:r w:rsidRPr="0079131B">
        <w:rPr>
          <w:sz w:val="28"/>
          <w:szCs w:val="28"/>
        </w:rPr>
        <w:t xml:space="preserve"> nghiệp chướng, </w:t>
      </w:r>
      <w:r w:rsidRPr="0079131B">
        <w:rPr>
          <w:rFonts w:eastAsia="SimSun"/>
          <w:sz w:val="28"/>
          <w:szCs w:val="28"/>
        </w:rPr>
        <w:t>phương</w:t>
      </w:r>
      <w:r w:rsidRPr="0079131B">
        <w:rPr>
          <w:sz w:val="28"/>
          <w:szCs w:val="28"/>
        </w:rPr>
        <w:t xml:space="preserve"> pháp </w:t>
      </w:r>
      <w:r w:rsidRPr="0079131B">
        <w:rPr>
          <w:rFonts w:eastAsia="SimSun"/>
          <w:sz w:val="28"/>
          <w:szCs w:val="28"/>
        </w:rPr>
        <w:t>nào</w:t>
      </w:r>
      <w:r w:rsidRPr="0079131B">
        <w:rPr>
          <w:sz w:val="28"/>
          <w:szCs w:val="28"/>
        </w:rPr>
        <w:t xml:space="preserve"> cao minh b</w:t>
      </w:r>
      <w:r w:rsidRPr="0079131B">
        <w:rPr>
          <w:rFonts w:eastAsia="SimSun"/>
          <w:sz w:val="28"/>
          <w:szCs w:val="28"/>
        </w:rPr>
        <w:t>ằng</w:t>
      </w:r>
      <w:r w:rsidRPr="0079131B">
        <w:rPr>
          <w:sz w:val="28"/>
          <w:szCs w:val="28"/>
        </w:rPr>
        <w:t xml:space="preserve"> </w:t>
      </w:r>
      <w:r w:rsidRPr="0079131B">
        <w:rPr>
          <w:rFonts w:eastAsia="SimSun"/>
          <w:sz w:val="28"/>
          <w:szCs w:val="28"/>
        </w:rPr>
        <w:t>phương</w:t>
      </w:r>
      <w:r w:rsidRPr="0079131B">
        <w:rPr>
          <w:sz w:val="28"/>
          <w:szCs w:val="28"/>
        </w:rPr>
        <w:t xml:space="preserve"> pháp N</w:t>
      </w:r>
      <w:r w:rsidRPr="0079131B">
        <w:rPr>
          <w:rFonts w:eastAsia="SimSun"/>
          <w:sz w:val="28"/>
          <w:szCs w:val="28"/>
        </w:rPr>
        <w:t>iệm</w:t>
      </w:r>
      <w:r w:rsidRPr="0079131B">
        <w:rPr>
          <w:sz w:val="28"/>
          <w:szCs w:val="28"/>
        </w:rPr>
        <w:t xml:space="preserve"> </w:t>
      </w:r>
      <w:r w:rsidRPr="0079131B">
        <w:rPr>
          <w:rFonts w:eastAsia="SimSun"/>
          <w:sz w:val="28"/>
          <w:szCs w:val="28"/>
        </w:rPr>
        <w:t>Phật?</w:t>
      </w:r>
      <w:r w:rsidRPr="0079131B">
        <w:rPr>
          <w:sz w:val="28"/>
          <w:szCs w:val="28"/>
        </w:rPr>
        <w:t xml:space="preserve"> C</w:t>
      </w:r>
      <w:r w:rsidRPr="0079131B">
        <w:rPr>
          <w:rFonts w:eastAsia="SimSun"/>
          <w:sz w:val="28"/>
          <w:szCs w:val="28"/>
        </w:rPr>
        <w:t>ó</w:t>
      </w:r>
      <w:r w:rsidRPr="0079131B">
        <w:rPr>
          <w:sz w:val="28"/>
          <w:szCs w:val="28"/>
        </w:rPr>
        <w:t xml:space="preserve"> </w:t>
      </w:r>
      <w:r w:rsidRPr="0079131B">
        <w:rPr>
          <w:rFonts w:eastAsia="SimSun"/>
          <w:sz w:val="28"/>
          <w:szCs w:val="28"/>
        </w:rPr>
        <w:t>phương</w:t>
      </w:r>
      <w:r w:rsidRPr="0079131B">
        <w:rPr>
          <w:sz w:val="28"/>
          <w:szCs w:val="28"/>
        </w:rPr>
        <w:t xml:space="preserve"> pháp </w:t>
      </w:r>
      <w:r w:rsidRPr="0079131B">
        <w:rPr>
          <w:rFonts w:eastAsia="SimSun"/>
          <w:sz w:val="28"/>
          <w:szCs w:val="28"/>
        </w:rPr>
        <w:t>nào</w:t>
      </w:r>
      <w:r w:rsidRPr="0079131B">
        <w:rPr>
          <w:sz w:val="28"/>
          <w:szCs w:val="28"/>
        </w:rPr>
        <w:t xml:space="preserve"> h</w:t>
      </w:r>
      <w:r w:rsidRPr="0079131B">
        <w:rPr>
          <w:rFonts w:eastAsia="SimSun"/>
          <w:sz w:val="28"/>
          <w:szCs w:val="28"/>
        </w:rPr>
        <w:t>ữu</w:t>
      </w:r>
      <w:r w:rsidRPr="0079131B">
        <w:rPr>
          <w:sz w:val="28"/>
          <w:szCs w:val="28"/>
        </w:rPr>
        <w:t xml:space="preserve"> hi</w:t>
      </w:r>
      <w:r w:rsidRPr="0079131B">
        <w:rPr>
          <w:rFonts w:eastAsia="SimSun"/>
          <w:sz w:val="28"/>
          <w:szCs w:val="28"/>
        </w:rPr>
        <w:t>ệu</w:t>
      </w:r>
      <w:r w:rsidRPr="0079131B">
        <w:rPr>
          <w:sz w:val="28"/>
          <w:szCs w:val="28"/>
        </w:rPr>
        <w:t xml:space="preserve"> b</w:t>
      </w:r>
      <w:r w:rsidRPr="0079131B">
        <w:rPr>
          <w:rFonts w:eastAsia="SimSun"/>
          <w:sz w:val="28"/>
          <w:szCs w:val="28"/>
        </w:rPr>
        <w:t>ằng</w:t>
      </w:r>
      <w:r w:rsidRPr="0079131B">
        <w:rPr>
          <w:sz w:val="28"/>
          <w:szCs w:val="28"/>
        </w:rPr>
        <w:t xml:space="preserve"> </w:t>
      </w:r>
      <w:r w:rsidRPr="0079131B">
        <w:rPr>
          <w:rFonts w:eastAsia="SimSun"/>
          <w:sz w:val="28"/>
          <w:szCs w:val="28"/>
        </w:rPr>
        <w:t>phương</w:t>
      </w:r>
      <w:r w:rsidRPr="0079131B">
        <w:rPr>
          <w:sz w:val="28"/>
          <w:szCs w:val="28"/>
        </w:rPr>
        <w:t xml:space="preserve"> pháp Niệm </w:t>
      </w:r>
      <w:r w:rsidRPr="0079131B">
        <w:rPr>
          <w:rFonts w:eastAsia="SimSun"/>
          <w:sz w:val="28"/>
          <w:szCs w:val="28"/>
        </w:rPr>
        <w:t>Phật?</w:t>
      </w:r>
      <w:r w:rsidRPr="0079131B">
        <w:rPr>
          <w:sz w:val="28"/>
          <w:szCs w:val="28"/>
        </w:rPr>
        <w:t xml:space="preserve"> </w:t>
      </w:r>
      <w:r w:rsidRPr="0079131B">
        <w:rPr>
          <w:rFonts w:eastAsia="SimSun"/>
          <w:sz w:val="28"/>
          <w:szCs w:val="28"/>
        </w:rPr>
        <w:t>Phương</w:t>
      </w:r>
      <w:r w:rsidRPr="0079131B">
        <w:rPr>
          <w:sz w:val="28"/>
          <w:szCs w:val="28"/>
        </w:rPr>
        <w:t xml:space="preserve"> pháp </w:t>
      </w:r>
      <w:r w:rsidRPr="0079131B">
        <w:rPr>
          <w:rFonts w:eastAsia="SimSun"/>
          <w:sz w:val="28"/>
          <w:szCs w:val="28"/>
        </w:rPr>
        <w:t>Niệm</w:t>
      </w:r>
      <w:r w:rsidRPr="0079131B">
        <w:rPr>
          <w:sz w:val="28"/>
          <w:szCs w:val="28"/>
        </w:rPr>
        <w:t xml:space="preserve"> </w:t>
      </w:r>
      <w:r w:rsidRPr="0079131B">
        <w:rPr>
          <w:rFonts w:eastAsia="SimSun"/>
          <w:sz w:val="28"/>
          <w:szCs w:val="28"/>
        </w:rPr>
        <w:t>Phật</w:t>
      </w:r>
      <w:r w:rsidRPr="0079131B">
        <w:rPr>
          <w:sz w:val="28"/>
          <w:szCs w:val="28"/>
        </w:rPr>
        <w:t xml:space="preserve"> này c</w:t>
      </w:r>
      <w:r w:rsidRPr="0079131B">
        <w:rPr>
          <w:rFonts w:eastAsia="SimSun"/>
          <w:sz w:val="28"/>
          <w:szCs w:val="28"/>
        </w:rPr>
        <w:t>ó</w:t>
      </w:r>
      <w:r w:rsidRPr="0079131B">
        <w:rPr>
          <w:sz w:val="28"/>
          <w:szCs w:val="28"/>
        </w:rPr>
        <w:t xml:space="preserve"> </w:t>
      </w:r>
      <w:r w:rsidRPr="0079131B">
        <w:rPr>
          <w:rFonts w:eastAsia="SimSun"/>
          <w:sz w:val="28"/>
          <w:szCs w:val="28"/>
        </w:rPr>
        <w:t>công</w:t>
      </w:r>
      <w:r w:rsidRPr="0079131B">
        <w:rPr>
          <w:sz w:val="28"/>
          <w:szCs w:val="28"/>
        </w:rPr>
        <w:t xml:space="preserve"> đức </w:t>
      </w:r>
      <w:r w:rsidRPr="0079131B">
        <w:rPr>
          <w:rFonts w:eastAsia="SimSun"/>
          <w:sz w:val="28"/>
          <w:szCs w:val="28"/>
        </w:rPr>
        <w:t>bậc</w:t>
      </w:r>
      <w:r w:rsidRPr="0079131B">
        <w:rPr>
          <w:sz w:val="28"/>
          <w:szCs w:val="28"/>
        </w:rPr>
        <w:t xml:space="preserve"> nh</w:t>
      </w:r>
      <w:r w:rsidRPr="0079131B">
        <w:rPr>
          <w:rFonts w:eastAsia="SimSun"/>
          <w:sz w:val="28"/>
          <w:szCs w:val="28"/>
        </w:rPr>
        <w:t>ất,</w:t>
      </w:r>
      <w:r w:rsidRPr="0079131B">
        <w:rPr>
          <w:sz w:val="28"/>
          <w:szCs w:val="28"/>
        </w:rPr>
        <w:t xml:space="preserve"> hi</w:t>
      </w:r>
      <w:r w:rsidRPr="0079131B">
        <w:rPr>
          <w:rFonts w:eastAsia="SimSun"/>
          <w:sz w:val="28"/>
          <w:szCs w:val="28"/>
        </w:rPr>
        <w:t>ệu</w:t>
      </w:r>
      <w:r w:rsidRPr="0079131B">
        <w:rPr>
          <w:sz w:val="28"/>
          <w:szCs w:val="28"/>
        </w:rPr>
        <w:t xml:space="preserve"> qu</w:t>
      </w:r>
      <w:r w:rsidRPr="0079131B">
        <w:rPr>
          <w:rFonts w:eastAsia="SimSun"/>
          <w:sz w:val="28"/>
          <w:szCs w:val="28"/>
        </w:rPr>
        <w:t>ả</w:t>
      </w:r>
      <w:r w:rsidRPr="0079131B">
        <w:rPr>
          <w:sz w:val="28"/>
          <w:szCs w:val="28"/>
        </w:rPr>
        <w:t xml:space="preserve"> </w:t>
      </w:r>
      <w:r w:rsidRPr="0079131B">
        <w:rPr>
          <w:rFonts w:eastAsia="SimSun"/>
          <w:sz w:val="28"/>
          <w:szCs w:val="28"/>
        </w:rPr>
        <w:t>thù</w:t>
      </w:r>
      <w:r w:rsidRPr="0079131B">
        <w:rPr>
          <w:sz w:val="28"/>
          <w:szCs w:val="28"/>
        </w:rPr>
        <w:t xml:space="preserve"> thắng </w:t>
      </w:r>
      <w:r w:rsidRPr="0079131B">
        <w:rPr>
          <w:rFonts w:eastAsia="SimSun"/>
          <w:sz w:val="28"/>
          <w:szCs w:val="28"/>
        </w:rPr>
        <w:t>bậc</w:t>
      </w:r>
      <w:r w:rsidRPr="0079131B">
        <w:rPr>
          <w:sz w:val="28"/>
          <w:szCs w:val="28"/>
        </w:rPr>
        <w:t xml:space="preserve"> nh</w:t>
      </w:r>
      <w:r w:rsidRPr="0079131B">
        <w:rPr>
          <w:rFonts w:eastAsia="SimSun"/>
          <w:sz w:val="28"/>
          <w:szCs w:val="28"/>
        </w:rPr>
        <w:t>ất.</w:t>
      </w:r>
      <w:r w:rsidRPr="0079131B">
        <w:rPr>
          <w:sz w:val="28"/>
          <w:szCs w:val="28"/>
        </w:rPr>
        <w:t xml:space="preserve"> V</w:t>
      </w:r>
      <w:r w:rsidRPr="0079131B">
        <w:rPr>
          <w:rFonts w:eastAsia="SimSun"/>
          <w:sz w:val="28"/>
          <w:szCs w:val="28"/>
        </w:rPr>
        <w:t>ì</w:t>
      </w:r>
      <w:r w:rsidRPr="0079131B">
        <w:rPr>
          <w:sz w:val="28"/>
          <w:szCs w:val="28"/>
        </w:rPr>
        <w:t xml:space="preserve"> v</w:t>
      </w:r>
      <w:r w:rsidRPr="0079131B">
        <w:rPr>
          <w:rFonts w:eastAsia="SimSun"/>
          <w:sz w:val="28"/>
          <w:szCs w:val="28"/>
        </w:rPr>
        <w:t>ậy,</w:t>
      </w:r>
      <w:r w:rsidRPr="0079131B">
        <w:rPr>
          <w:sz w:val="28"/>
          <w:szCs w:val="28"/>
        </w:rPr>
        <w:t xml:space="preserve"> </w:t>
      </w:r>
      <w:r w:rsidRPr="0079131B">
        <w:rPr>
          <w:rFonts w:eastAsia="SimSun"/>
          <w:sz w:val="28"/>
          <w:szCs w:val="28"/>
        </w:rPr>
        <w:t>quý</w:t>
      </w:r>
      <w:r w:rsidRPr="0079131B">
        <w:rPr>
          <w:sz w:val="28"/>
          <w:szCs w:val="28"/>
        </w:rPr>
        <w:t xml:space="preserve"> vị niệm </w:t>
      </w:r>
      <w:r w:rsidRPr="0079131B">
        <w:rPr>
          <w:rFonts w:eastAsia="SimSun"/>
          <w:sz w:val="28"/>
          <w:szCs w:val="28"/>
        </w:rPr>
        <w:t>Phật,</w:t>
      </w:r>
      <w:r w:rsidRPr="0079131B">
        <w:rPr>
          <w:sz w:val="28"/>
          <w:szCs w:val="28"/>
        </w:rPr>
        <w:t xml:space="preserve"> </w:t>
      </w:r>
      <w:r w:rsidRPr="0079131B">
        <w:rPr>
          <w:rFonts w:eastAsia="SimSun"/>
          <w:sz w:val="28"/>
          <w:szCs w:val="28"/>
        </w:rPr>
        <w:t>có</w:t>
      </w:r>
      <w:r w:rsidRPr="0079131B">
        <w:rPr>
          <w:sz w:val="28"/>
          <w:szCs w:val="28"/>
        </w:rPr>
        <w:t xml:space="preserve"> </w:t>
      </w:r>
      <w:r w:rsidRPr="0079131B">
        <w:rPr>
          <w:rFonts w:eastAsia="SimSun"/>
          <w:sz w:val="28"/>
          <w:szCs w:val="28"/>
        </w:rPr>
        <w:t>còn</w:t>
      </w:r>
      <w:r w:rsidRPr="0079131B">
        <w:rPr>
          <w:sz w:val="28"/>
          <w:szCs w:val="28"/>
        </w:rPr>
        <w:t xml:space="preserve"> ph</w:t>
      </w:r>
      <w:r w:rsidRPr="0079131B">
        <w:rPr>
          <w:rFonts w:eastAsia="SimSun"/>
          <w:sz w:val="28"/>
          <w:szCs w:val="28"/>
        </w:rPr>
        <w:t>ải</w:t>
      </w:r>
      <w:r w:rsidRPr="0079131B">
        <w:rPr>
          <w:sz w:val="28"/>
          <w:szCs w:val="28"/>
        </w:rPr>
        <w:t xml:space="preserve"> b</w:t>
      </w:r>
      <w:r w:rsidRPr="0079131B">
        <w:rPr>
          <w:rFonts w:eastAsia="SimSun"/>
          <w:sz w:val="28"/>
          <w:szCs w:val="28"/>
        </w:rPr>
        <w:t>ái</w:t>
      </w:r>
      <w:r w:rsidRPr="0079131B">
        <w:rPr>
          <w:sz w:val="28"/>
          <w:szCs w:val="28"/>
        </w:rPr>
        <w:t xml:space="preserve"> s</w:t>
      </w:r>
      <w:r w:rsidRPr="0079131B">
        <w:rPr>
          <w:rFonts w:eastAsia="SimSun"/>
          <w:sz w:val="28"/>
          <w:szCs w:val="28"/>
        </w:rPr>
        <w:t>ám</w:t>
      </w:r>
      <w:r w:rsidRPr="0079131B">
        <w:rPr>
          <w:sz w:val="28"/>
          <w:szCs w:val="28"/>
        </w:rPr>
        <w:t xml:space="preserve"> hay kh</w:t>
      </w:r>
      <w:r w:rsidRPr="0079131B">
        <w:rPr>
          <w:rFonts w:eastAsia="SimSun"/>
          <w:sz w:val="28"/>
          <w:szCs w:val="28"/>
        </w:rPr>
        <w:t>ông?</w:t>
      </w:r>
      <w:r w:rsidRPr="0079131B">
        <w:rPr>
          <w:sz w:val="28"/>
          <w:szCs w:val="28"/>
        </w:rPr>
        <w:t xml:space="preserve"> Ch</w:t>
      </w:r>
      <w:r w:rsidRPr="0079131B">
        <w:rPr>
          <w:rFonts w:eastAsia="SimSun"/>
          <w:sz w:val="28"/>
          <w:szCs w:val="28"/>
        </w:rPr>
        <w:t>ẳng</w:t>
      </w:r>
      <w:r w:rsidRPr="0079131B">
        <w:rPr>
          <w:sz w:val="28"/>
          <w:szCs w:val="28"/>
        </w:rPr>
        <w:t xml:space="preserve"> c</w:t>
      </w:r>
      <w:r w:rsidRPr="0079131B">
        <w:rPr>
          <w:rFonts w:eastAsia="SimSun"/>
          <w:sz w:val="28"/>
          <w:szCs w:val="28"/>
        </w:rPr>
        <w:t>ần</w:t>
      </w:r>
      <w:r w:rsidRPr="0079131B">
        <w:rPr>
          <w:sz w:val="28"/>
          <w:szCs w:val="28"/>
        </w:rPr>
        <w:t xml:space="preserve"> thi</w:t>
      </w:r>
      <w:r w:rsidRPr="0079131B">
        <w:rPr>
          <w:rFonts w:eastAsia="SimSun"/>
          <w:sz w:val="28"/>
          <w:szCs w:val="28"/>
        </w:rPr>
        <w:t>ết!</w:t>
      </w:r>
      <w:r w:rsidRPr="0079131B">
        <w:rPr>
          <w:sz w:val="28"/>
          <w:szCs w:val="28"/>
        </w:rPr>
        <w:t xml:space="preserve"> Ch</w:t>
      </w:r>
      <w:r w:rsidRPr="0079131B">
        <w:rPr>
          <w:rFonts w:eastAsia="SimSun"/>
          <w:sz w:val="28"/>
          <w:szCs w:val="28"/>
        </w:rPr>
        <w:t>úng</w:t>
      </w:r>
      <w:r w:rsidRPr="0079131B">
        <w:rPr>
          <w:sz w:val="28"/>
          <w:szCs w:val="28"/>
        </w:rPr>
        <w:t xml:space="preserve"> ta ch</w:t>
      </w:r>
      <w:r w:rsidRPr="0079131B">
        <w:rPr>
          <w:rFonts w:eastAsia="SimSun"/>
          <w:sz w:val="28"/>
          <w:szCs w:val="28"/>
        </w:rPr>
        <w:t>ẳng</w:t>
      </w:r>
      <w:r w:rsidRPr="0079131B">
        <w:rPr>
          <w:sz w:val="28"/>
          <w:szCs w:val="28"/>
        </w:rPr>
        <w:t xml:space="preserve"> hi</w:t>
      </w:r>
      <w:r w:rsidRPr="0079131B">
        <w:rPr>
          <w:rFonts w:eastAsia="SimSun"/>
          <w:sz w:val="28"/>
          <w:szCs w:val="28"/>
        </w:rPr>
        <w:t>ểu</w:t>
      </w:r>
      <w:r w:rsidRPr="0079131B">
        <w:rPr>
          <w:sz w:val="28"/>
          <w:szCs w:val="28"/>
        </w:rPr>
        <w:t xml:space="preserve"> </w:t>
      </w:r>
      <w:r w:rsidRPr="0079131B">
        <w:rPr>
          <w:rFonts w:eastAsia="SimSun"/>
          <w:sz w:val="28"/>
          <w:szCs w:val="28"/>
        </w:rPr>
        <w:t>đạo</w:t>
      </w:r>
      <w:r w:rsidRPr="0079131B">
        <w:rPr>
          <w:sz w:val="28"/>
          <w:szCs w:val="28"/>
        </w:rPr>
        <w:t xml:space="preserve"> lý </w:t>
      </w:r>
      <w:r w:rsidRPr="0079131B">
        <w:rPr>
          <w:rFonts w:eastAsia="SimSun"/>
          <w:sz w:val="28"/>
          <w:szCs w:val="28"/>
        </w:rPr>
        <w:t>này,</w:t>
      </w:r>
      <w:r w:rsidRPr="0079131B">
        <w:rPr>
          <w:sz w:val="28"/>
          <w:szCs w:val="28"/>
        </w:rPr>
        <w:t xml:space="preserve"> mi</w:t>
      </w:r>
      <w:r w:rsidRPr="0079131B">
        <w:rPr>
          <w:rFonts w:eastAsia="SimSun"/>
          <w:sz w:val="28"/>
          <w:szCs w:val="28"/>
        </w:rPr>
        <w:t>ệng</w:t>
      </w:r>
      <w:r w:rsidRPr="0079131B">
        <w:rPr>
          <w:sz w:val="28"/>
          <w:szCs w:val="28"/>
        </w:rPr>
        <w:t xml:space="preserve"> ni</w:t>
      </w:r>
      <w:r w:rsidRPr="0079131B">
        <w:rPr>
          <w:rFonts w:eastAsia="SimSun"/>
          <w:sz w:val="28"/>
          <w:szCs w:val="28"/>
        </w:rPr>
        <w:t>ệm</w:t>
      </w:r>
      <w:r w:rsidRPr="0079131B">
        <w:rPr>
          <w:sz w:val="28"/>
          <w:szCs w:val="28"/>
        </w:rPr>
        <w:t xml:space="preserve"> </w:t>
      </w:r>
      <w:r w:rsidRPr="0079131B">
        <w:rPr>
          <w:rFonts w:eastAsia="SimSun"/>
          <w:sz w:val="28"/>
          <w:szCs w:val="28"/>
        </w:rPr>
        <w:t>A</w:t>
      </w:r>
      <w:r w:rsidRPr="0079131B">
        <w:rPr>
          <w:sz w:val="28"/>
          <w:szCs w:val="28"/>
        </w:rPr>
        <w:t xml:space="preserve"> Di Đà Phật, trong t</w:t>
      </w:r>
      <w:r w:rsidRPr="0079131B">
        <w:rPr>
          <w:rFonts w:eastAsia="SimSun"/>
          <w:sz w:val="28"/>
          <w:szCs w:val="28"/>
        </w:rPr>
        <w:t>âm</w:t>
      </w:r>
      <w:r w:rsidRPr="0079131B">
        <w:rPr>
          <w:sz w:val="28"/>
          <w:szCs w:val="28"/>
        </w:rPr>
        <w:t xml:space="preserve"> c</w:t>
      </w:r>
      <w:r w:rsidRPr="0079131B">
        <w:rPr>
          <w:rFonts w:eastAsia="SimSun"/>
          <w:sz w:val="28"/>
          <w:szCs w:val="28"/>
        </w:rPr>
        <w:t>ó</w:t>
      </w:r>
      <w:r w:rsidRPr="0079131B">
        <w:rPr>
          <w:sz w:val="28"/>
          <w:szCs w:val="28"/>
        </w:rPr>
        <w:t xml:space="preserve"> N</w:t>
      </w:r>
      <w:r w:rsidRPr="0079131B">
        <w:rPr>
          <w:rFonts w:eastAsia="SimSun"/>
          <w:sz w:val="28"/>
          <w:szCs w:val="28"/>
        </w:rPr>
        <w:t>ăng</w:t>
      </w:r>
      <w:r w:rsidRPr="0079131B">
        <w:rPr>
          <w:sz w:val="28"/>
          <w:szCs w:val="28"/>
        </w:rPr>
        <w:t xml:space="preserve"> v</w:t>
      </w:r>
      <w:r w:rsidRPr="0079131B">
        <w:rPr>
          <w:rFonts w:eastAsia="SimSun"/>
          <w:sz w:val="28"/>
          <w:szCs w:val="28"/>
        </w:rPr>
        <w:t>à</w:t>
      </w:r>
      <w:r w:rsidRPr="0079131B">
        <w:rPr>
          <w:sz w:val="28"/>
          <w:szCs w:val="28"/>
        </w:rPr>
        <w:t xml:space="preserve"> S</w:t>
      </w:r>
      <w:r w:rsidRPr="0079131B">
        <w:rPr>
          <w:rFonts w:eastAsia="SimSun"/>
          <w:sz w:val="28"/>
          <w:szCs w:val="28"/>
        </w:rPr>
        <w:t>ở,</w:t>
      </w:r>
      <w:r w:rsidRPr="0079131B">
        <w:rPr>
          <w:sz w:val="28"/>
          <w:szCs w:val="28"/>
        </w:rPr>
        <w:t xml:space="preserve"> </w:t>
      </w:r>
      <w:r w:rsidRPr="0079131B">
        <w:rPr>
          <w:rFonts w:eastAsia="SimSun"/>
          <w:sz w:val="28"/>
          <w:szCs w:val="28"/>
        </w:rPr>
        <w:t>hoài</w:t>
      </w:r>
      <w:r w:rsidRPr="0079131B">
        <w:rPr>
          <w:sz w:val="28"/>
          <w:szCs w:val="28"/>
        </w:rPr>
        <w:t xml:space="preserve"> nghi </w:t>
      </w:r>
      <w:r w:rsidRPr="0079131B">
        <w:rPr>
          <w:rFonts w:eastAsia="SimSun"/>
          <w:sz w:val="28"/>
          <w:szCs w:val="28"/>
        </w:rPr>
        <w:t>Phật,</w:t>
      </w:r>
      <w:r w:rsidRPr="0079131B">
        <w:rPr>
          <w:sz w:val="28"/>
          <w:szCs w:val="28"/>
        </w:rPr>
        <w:t xml:space="preserve"> </w:t>
      </w:r>
      <w:r w:rsidRPr="0079131B">
        <w:rPr>
          <w:rFonts w:eastAsia="SimSun"/>
          <w:sz w:val="28"/>
          <w:szCs w:val="28"/>
        </w:rPr>
        <w:t>chẳng</w:t>
      </w:r>
      <w:r w:rsidRPr="0079131B">
        <w:rPr>
          <w:sz w:val="28"/>
          <w:szCs w:val="28"/>
        </w:rPr>
        <w:t xml:space="preserve"> tin v</w:t>
      </w:r>
      <w:r w:rsidRPr="0079131B">
        <w:rPr>
          <w:rFonts w:eastAsia="SimSun"/>
          <w:sz w:val="28"/>
          <w:szCs w:val="28"/>
        </w:rPr>
        <w:t>ào</w:t>
      </w:r>
      <w:r w:rsidRPr="0079131B">
        <w:rPr>
          <w:sz w:val="28"/>
          <w:szCs w:val="28"/>
        </w:rPr>
        <w:t xml:space="preserve"> </w:t>
      </w:r>
      <w:r w:rsidRPr="0079131B">
        <w:rPr>
          <w:rFonts w:eastAsia="SimSun"/>
          <w:sz w:val="28"/>
          <w:szCs w:val="28"/>
        </w:rPr>
        <w:t>chính</w:t>
      </w:r>
      <w:r w:rsidRPr="0079131B">
        <w:rPr>
          <w:sz w:val="28"/>
          <w:szCs w:val="28"/>
        </w:rPr>
        <w:t xml:space="preserve"> mình</w:t>
      </w:r>
      <w:r w:rsidRPr="0079131B">
        <w:rPr>
          <w:rFonts w:eastAsia="SimSun"/>
          <w:sz w:val="28"/>
          <w:szCs w:val="28"/>
        </w:rPr>
        <w:t>,</w:t>
      </w:r>
      <w:r w:rsidRPr="0079131B">
        <w:rPr>
          <w:sz w:val="28"/>
          <w:szCs w:val="28"/>
        </w:rPr>
        <w:t xml:space="preserve"> ni</w:t>
      </w:r>
      <w:r w:rsidRPr="0079131B">
        <w:rPr>
          <w:rFonts w:eastAsia="SimSun"/>
          <w:sz w:val="28"/>
          <w:szCs w:val="28"/>
        </w:rPr>
        <w:t>ệm</w:t>
      </w:r>
      <w:r w:rsidRPr="0079131B">
        <w:rPr>
          <w:sz w:val="28"/>
          <w:szCs w:val="28"/>
        </w:rPr>
        <w:t xml:space="preserve"> </w:t>
      </w:r>
      <w:r w:rsidRPr="0079131B">
        <w:rPr>
          <w:rFonts w:eastAsia="SimSun"/>
          <w:sz w:val="28"/>
          <w:szCs w:val="28"/>
        </w:rPr>
        <w:t>kiểu</w:t>
      </w:r>
      <w:r w:rsidRPr="0079131B">
        <w:rPr>
          <w:sz w:val="28"/>
          <w:szCs w:val="28"/>
        </w:rPr>
        <w:t xml:space="preserve"> </w:t>
      </w:r>
      <w:r w:rsidRPr="0079131B">
        <w:rPr>
          <w:rFonts w:eastAsia="SimSun"/>
          <w:sz w:val="28"/>
          <w:szCs w:val="28"/>
        </w:rPr>
        <w:t>đó</w:t>
      </w:r>
      <w:r w:rsidRPr="0079131B">
        <w:rPr>
          <w:sz w:val="28"/>
          <w:szCs w:val="28"/>
        </w:rPr>
        <w:t xml:space="preserve"> s</w:t>
      </w:r>
      <w:r w:rsidRPr="0079131B">
        <w:rPr>
          <w:rFonts w:eastAsia="SimSun"/>
          <w:sz w:val="28"/>
          <w:szCs w:val="28"/>
        </w:rPr>
        <w:t>ẽ</w:t>
      </w:r>
      <w:r w:rsidRPr="0079131B">
        <w:rPr>
          <w:sz w:val="28"/>
          <w:szCs w:val="28"/>
        </w:rPr>
        <w:t xml:space="preserve"> ch</w:t>
      </w:r>
      <w:r w:rsidRPr="0079131B">
        <w:rPr>
          <w:rFonts w:eastAsia="SimSun"/>
          <w:sz w:val="28"/>
          <w:szCs w:val="28"/>
        </w:rPr>
        <w:t>ẳng</w:t>
      </w:r>
      <w:r w:rsidRPr="0079131B">
        <w:rPr>
          <w:sz w:val="28"/>
          <w:szCs w:val="28"/>
        </w:rPr>
        <w:t xml:space="preserve"> </w:t>
      </w:r>
      <w:r w:rsidRPr="0079131B">
        <w:rPr>
          <w:rFonts w:eastAsia="SimSun"/>
          <w:sz w:val="28"/>
          <w:szCs w:val="28"/>
        </w:rPr>
        <w:t>thể</w:t>
      </w:r>
      <w:r w:rsidRPr="0079131B">
        <w:rPr>
          <w:sz w:val="28"/>
          <w:szCs w:val="28"/>
        </w:rPr>
        <w:t xml:space="preserve"> cảm ứng </w:t>
      </w:r>
      <w:r w:rsidRPr="0079131B">
        <w:rPr>
          <w:rFonts w:eastAsia="SimSun"/>
          <w:sz w:val="28"/>
          <w:szCs w:val="28"/>
        </w:rPr>
        <w:t>đạo</w:t>
      </w:r>
      <w:r w:rsidRPr="0079131B">
        <w:rPr>
          <w:sz w:val="28"/>
          <w:szCs w:val="28"/>
        </w:rPr>
        <w:t xml:space="preserve"> giao. </w:t>
      </w:r>
      <w:r w:rsidRPr="0079131B">
        <w:rPr>
          <w:rFonts w:eastAsia="SimSun"/>
          <w:sz w:val="28"/>
          <w:szCs w:val="28"/>
        </w:rPr>
        <w:t>Hoài</w:t>
      </w:r>
      <w:r w:rsidRPr="0079131B">
        <w:rPr>
          <w:sz w:val="28"/>
          <w:szCs w:val="28"/>
        </w:rPr>
        <w:t xml:space="preserve"> nghi </w:t>
      </w:r>
      <w:r w:rsidRPr="0079131B">
        <w:rPr>
          <w:rFonts w:eastAsia="SimSun"/>
          <w:sz w:val="28"/>
          <w:szCs w:val="28"/>
        </w:rPr>
        <w:t>Phật,</w:t>
      </w:r>
      <w:r w:rsidRPr="0079131B">
        <w:rPr>
          <w:sz w:val="28"/>
          <w:szCs w:val="28"/>
        </w:rPr>
        <w:t xml:space="preserve"> “ta ni</w:t>
      </w:r>
      <w:r w:rsidRPr="0079131B">
        <w:rPr>
          <w:rFonts w:eastAsia="SimSun"/>
          <w:sz w:val="28"/>
          <w:szCs w:val="28"/>
        </w:rPr>
        <w:t>ệm</w:t>
      </w:r>
      <w:r w:rsidRPr="0079131B">
        <w:rPr>
          <w:sz w:val="28"/>
          <w:szCs w:val="28"/>
        </w:rPr>
        <w:t xml:space="preserve"> th</w:t>
      </w:r>
      <w:r w:rsidRPr="0079131B">
        <w:rPr>
          <w:rFonts w:eastAsia="SimSun"/>
          <w:sz w:val="28"/>
          <w:szCs w:val="28"/>
        </w:rPr>
        <w:t>ì</w:t>
      </w:r>
      <w:r w:rsidRPr="0079131B">
        <w:rPr>
          <w:sz w:val="28"/>
          <w:szCs w:val="28"/>
        </w:rPr>
        <w:t xml:space="preserve"> </w:t>
      </w:r>
      <w:r w:rsidRPr="0079131B">
        <w:rPr>
          <w:rFonts w:eastAsia="SimSun"/>
          <w:sz w:val="28"/>
          <w:szCs w:val="28"/>
        </w:rPr>
        <w:t>Phật</w:t>
      </w:r>
      <w:r w:rsidRPr="0079131B">
        <w:rPr>
          <w:sz w:val="28"/>
          <w:szCs w:val="28"/>
        </w:rPr>
        <w:t xml:space="preserve"> </w:t>
      </w:r>
      <w:r w:rsidRPr="0079131B">
        <w:rPr>
          <w:rFonts w:eastAsia="SimSun"/>
          <w:sz w:val="28"/>
          <w:szCs w:val="28"/>
        </w:rPr>
        <w:t>có</w:t>
      </w:r>
      <w:r w:rsidRPr="0079131B">
        <w:rPr>
          <w:sz w:val="28"/>
          <w:szCs w:val="28"/>
        </w:rPr>
        <w:t xml:space="preserve"> nghe hay kh</w:t>
      </w:r>
      <w:r w:rsidRPr="0079131B">
        <w:rPr>
          <w:rFonts w:eastAsia="SimSun"/>
          <w:sz w:val="28"/>
          <w:szCs w:val="28"/>
        </w:rPr>
        <w:t>ông?</w:t>
      </w:r>
      <w:r w:rsidRPr="0079131B">
        <w:rPr>
          <w:sz w:val="28"/>
          <w:szCs w:val="28"/>
        </w:rPr>
        <w:t xml:space="preserve"> R</w:t>
      </w:r>
      <w:r w:rsidRPr="0079131B">
        <w:rPr>
          <w:rFonts w:eastAsia="SimSun"/>
          <w:sz w:val="28"/>
          <w:szCs w:val="28"/>
        </w:rPr>
        <w:t>ốt</w:t>
      </w:r>
      <w:r w:rsidRPr="0079131B">
        <w:rPr>
          <w:sz w:val="28"/>
          <w:szCs w:val="28"/>
        </w:rPr>
        <w:t xml:space="preserve"> cu</w:t>
      </w:r>
      <w:r w:rsidRPr="0079131B">
        <w:rPr>
          <w:rFonts w:eastAsia="SimSun"/>
          <w:sz w:val="28"/>
          <w:szCs w:val="28"/>
        </w:rPr>
        <w:t>ộc</w:t>
      </w:r>
      <w:r w:rsidRPr="0079131B">
        <w:rPr>
          <w:sz w:val="28"/>
          <w:szCs w:val="28"/>
        </w:rPr>
        <w:t xml:space="preserve"> Ng</w:t>
      </w:r>
      <w:r w:rsidRPr="0079131B">
        <w:rPr>
          <w:rFonts w:eastAsia="SimSun"/>
          <w:sz w:val="28"/>
          <w:szCs w:val="28"/>
        </w:rPr>
        <w:t>ài</w:t>
      </w:r>
      <w:r w:rsidRPr="0079131B">
        <w:rPr>
          <w:sz w:val="28"/>
          <w:szCs w:val="28"/>
        </w:rPr>
        <w:t xml:space="preserve"> c</w:t>
      </w:r>
      <w:r w:rsidRPr="0079131B">
        <w:rPr>
          <w:rFonts w:eastAsia="SimSun"/>
          <w:sz w:val="28"/>
          <w:szCs w:val="28"/>
        </w:rPr>
        <w:t>ó</w:t>
      </w:r>
      <w:r w:rsidRPr="0079131B">
        <w:rPr>
          <w:sz w:val="28"/>
          <w:szCs w:val="28"/>
        </w:rPr>
        <w:t xml:space="preserve"> bi</w:t>
      </w:r>
      <w:r w:rsidRPr="0079131B">
        <w:rPr>
          <w:rFonts w:eastAsia="SimSun"/>
          <w:sz w:val="28"/>
          <w:szCs w:val="28"/>
        </w:rPr>
        <w:t>ết</w:t>
      </w:r>
      <w:r w:rsidRPr="0079131B">
        <w:rPr>
          <w:sz w:val="28"/>
          <w:szCs w:val="28"/>
        </w:rPr>
        <w:t xml:space="preserve"> hay l</w:t>
      </w:r>
      <w:r w:rsidRPr="0079131B">
        <w:rPr>
          <w:rFonts w:eastAsia="SimSun"/>
          <w:sz w:val="28"/>
          <w:szCs w:val="28"/>
        </w:rPr>
        <w:t>à</w:t>
      </w:r>
      <w:r w:rsidRPr="0079131B">
        <w:rPr>
          <w:sz w:val="28"/>
          <w:szCs w:val="28"/>
        </w:rPr>
        <w:t xml:space="preserve"> kh</w:t>
      </w:r>
      <w:r w:rsidRPr="0079131B">
        <w:rPr>
          <w:rFonts w:eastAsia="SimSun"/>
          <w:sz w:val="28"/>
          <w:szCs w:val="28"/>
        </w:rPr>
        <w:t>ông?</w:t>
      </w:r>
      <w:r w:rsidRPr="0079131B">
        <w:rPr>
          <w:sz w:val="28"/>
          <w:szCs w:val="28"/>
        </w:rPr>
        <w:t xml:space="preserve">” </w:t>
      </w:r>
      <w:r w:rsidRPr="0079131B">
        <w:rPr>
          <w:rFonts w:eastAsia="SimSun"/>
          <w:sz w:val="28"/>
          <w:szCs w:val="28"/>
        </w:rPr>
        <w:t>Hoài</w:t>
      </w:r>
      <w:r w:rsidRPr="0079131B">
        <w:rPr>
          <w:sz w:val="28"/>
          <w:szCs w:val="28"/>
        </w:rPr>
        <w:t xml:space="preserve"> nghi, ch</w:t>
      </w:r>
      <w:r w:rsidRPr="0079131B">
        <w:rPr>
          <w:rFonts w:eastAsia="SimSun"/>
          <w:sz w:val="28"/>
          <w:szCs w:val="28"/>
        </w:rPr>
        <w:t>ẳng</w:t>
      </w:r>
      <w:r w:rsidRPr="0079131B">
        <w:rPr>
          <w:sz w:val="28"/>
          <w:szCs w:val="28"/>
        </w:rPr>
        <w:t xml:space="preserve"> </w:t>
      </w:r>
      <w:r w:rsidRPr="0079131B">
        <w:rPr>
          <w:rFonts w:eastAsia="SimSun"/>
          <w:sz w:val="28"/>
          <w:szCs w:val="28"/>
        </w:rPr>
        <w:t>biết</w:t>
      </w:r>
      <w:r w:rsidRPr="0079131B">
        <w:rPr>
          <w:sz w:val="28"/>
          <w:szCs w:val="28"/>
        </w:rPr>
        <w:t xml:space="preserve"> </w:t>
      </w:r>
      <w:r w:rsidRPr="0079131B">
        <w:rPr>
          <w:rFonts w:eastAsia="SimSun"/>
          <w:sz w:val="28"/>
          <w:szCs w:val="28"/>
        </w:rPr>
        <w:t>A</w:t>
      </w:r>
      <w:r w:rsidRPr="0079131B">
        <w:rPr>
          <w:sz w:val="28"/>
          <w:szCs w:val="28"/>
        </w:rPr>
        <w:t xml:space="preserve"> Di Đà </w:t>
      </w:r>
      <w:r w:rsidRPr="0079131B">
        <w:rPr>
          <w:rFonts w:eastAsia="SimSun"/>
          <w:sz w:val="28"/>
          <w:szCs w:val="28"/>
        </w:rPr>
        <w:t>Phật</w:t>
      </w:r>
      <w:r w:rsidRPr="0079131B">
        <w:rPr>
          <w:sz w:val="28"/>
          <w:szCs w:val="28"/>
        </w:rPr>
        <w:t xml:space="preserve"> có biế</w:t>
      </w:r>
      <w:r w:rsidRPr="0079131B">
        <w:rPr>
          <w:rFonts w:eastAsia="SimSun"/>
          <w:sz w:val="28"/>
          <w:szCs w:val="28"/>
        </w:rPr>
        <w:t>t</w:t>
      </w:r>
      <w:r w:rsidRPr="0079131B">
        <w:rPr>
          <w:sz w:val="28"/>
          <w:szCs w:val="28"/>
        </w:rPr>
        <w:t xml:space="preserve"> ta </w:t>
      </w:r>
      <w:r w:rsidRPr="0079131B">
        <w:rPr>
          <w:rFonts w:eastAsia="SimSun"/>
          <w:sz w:val="28"/>
          <w:szCs w:val="28"/>
        </w:rPr>
        <w:t>đang</w:t>
      </w:r>
      <w:r w:rsidRPr="0079131B">
        <w:rPr>
          <w:sz w:val="28"/>
          <w:szCs w:val="28"/>
        </w:rPr>
        <w:t xml:space="preserve"> ni</w:t>
      </w:r>
      <w:r w:rsidRPr="0079131B">
        <w:rPr>
          <w:rFonts w:eastAsia="SimSun"/>
          <w:sz w:val="28"/>
          <w:szCs w:val="28"/>
        </w:rPr>
        <w:t>ệm</w:t>
      </w:r>
      <w:r w:rsidRPr="0079131B">
        <w:rPr>
          <w:sz w:val="28"/>
          <w:szCs w:val="28"/>
        </w:rPr>
        <w:t xml:space="preserve"> hay kh</w:t>
      </w:r>
      <w:r w:rsidRPr="0079131B">
        <w:rPr>
          <w:rFonts w:eastAsia="SimSun"/>
          <w:sz w:val="28"/>
          <w:szCs w:val="28"/>
        </w:rPr>
        <w:t>ông!</w:t>
      </w:r>
      <w:r w:rsidRPr="0079131B">
        <w:rPr>
          <w:sz w:val="28"/>
          <w:szCs w:val="28"/>
        </w:rPr>
        <w:t xml:space="preserve"> </w:t>
      </w:r>
      <w:r w:rsidRPr="0079131B">
        <w:rPr>
          <w:rFonts w:eastAsia="SimSun"/>
          <w:sz w:val="28"/>
          <w:szCs w:val="28"/>
        </w:rPr>
        <w:t>Hoài</w:t>
      </w:r>
      <w:r w:rsidRPr="0079131B">
        <w:rPr>
          <w:sz w:val="28"/>
          <w:szCs w:val="28"/>
        </w:rPr>
        <w:t xml:space="preserve"> nghi </w:t>
      </w:r>
      <w:r w:rsidRPr="0079131B">
        <w:rPr>
          <w:rFonts w:eastAsia="SimSun"/>
          <w:sz w:val="28"/>
          <w:szCs w:val="28"/>
        </w:rPr>
        <w:t>chính</w:t>
      </w:r>
      <w:r w:rsidRPr="0079131B">
        <w:rPr>
          <w:sz w:val="28"/>
          <w:szCs w:val="28"/>
        </w:rPr>
        <w:t xml:space="preserve"> mình</w:t>
      </w:r>
      <w:r w:rsidRPr="0079131B">
        <w:rPr>
          <w:rFonts w:eastAsia="SimSun"/>
          <w:sz w:val="28"/>
          <w:szCs w:val="28"/>
        </w:rPr>
        <w:t>,</w:t>
      </w:r>
      <w:r w:rsidRPr="0079131B">
        <w:rPr>
          <w:sz w:val="28"/>
          <w:szCs w:val="28"/>
        </w:rPr>
        <w:t xml:space="preserve"> t</w:t>
      </w:r>
      <w:r w:rsidRPr="0079131B">
        <w:rPr>
          <w:rFonts w:eastAsia="SimSun"/>
          <w:sz w:val="28"/>
          <w:szCs w:val="28"/>
        </w:rPr>
        <w:t>a</w:t>
      </w:r>
      <w:r w:rsidRPr="0079131B">
        <w:rPr>
          <w:sz w:val="28"/>
          <w:szCs w:val="28"/>
        </w:rPr>
        <w:t xml:space="preserve"> m</w:t>
      </w:r>
      <w:r w:rsidRPr="0079131B">
        <w:rPr>
          <w:rFonts w:eastAsia="SimSun"/>
          <w:sz w:val="28"/>
          <w:szCs w:val="28"/>
        </w:rPr>
        <w:t>ột</w:t>
      </w:r>
      <w:r w:rsidRPr="0079131B">
        <w:rPr>
          <w:sz w:val="28"/>
          <w:szCs w:val="28"/>
        </w:rPr>
        <w:t xml:space="preserve"> </w:t>
      </w:r>
      <w:r w:rsidRPr="0079131B">
        <w:rPr>
          <w:rFonts w:eastAsia="SimSun"/>
          <w:sz w:val="28"/>
          <w:szCs w:val="28"/>
        </w:rPr>
        <w:t>đời</w:t>
      </w:r>
      <w:r w:rsidRPr="0079131B">
        <w:rPr>
          <w:sz w:val="28"/>
          <w:szCs w:val="28"/>
        </w:rPr>
        <w:t xml:space="preserve"> n</w:t>
      </w:r>
      <w:r w:rsidRPr="0079131B">
        <w:rPr>
          <w:rFonts w:eastAsia="SimSun"/>
          <w:sz w:val="28"/>
          <w:szCs w:val="28"/>
        </w:rPr>
        <w:t>ày</w:t>
      </w:r>
      <w:r w:rsidRPr="0079131B">
        <w:rPr>
          <w:sz w:val="28"/>
          <w:szCs w:val="28"/>
        </w:rPr>
        <w:t xml:space="preserve"> </w:t>
      </w:r>
      <w:r w:rsidRPr="0079131B">
        <w:rPr>
          <w:rFonts w:eastAsia="SimSun"/>
          <w:sz w:val="28"/>
          <w:szCs w:val="28"/>
        </w:rPr>
        <w:t>tội</w:t>
      </w:r>
      <w:r w:rsidRPr="0079131B">
        <w:rPr>
          <w:sz w:val="28"/>
          <w:szCs w:val="28"/>
        </w:rPr>
        <w:t xml:space="preserve"> nghiệp sâu nặng, </w:t>
      </w:r>
      <w:r w:rsidRPr="0079131B">
        <w:rPr>
          <w:rFonts w:eastAsia="SimSun"/>
          <w:sz w:val="28"/>
          <w:szCs w:val="28"/>
        </w:rPr>
        <w:t>Phật</w:t>
      </w:r>
      <w:r w:rsidRPr="0079131B">
        <w:rPr>
          <w:sz w:val="28"/>
          <w:szCs w:val="28"/>
        </w:rPr>
        <w:t xml:space="preserve"> có thể tha thứ </w:t>
      </w:r>
      <w:r w:rsidRPr="0079131B">
        <w:rPr>
          <w:rFonts w:eastAsia="SimSun"/>
          <w:sz w:val="28"/>
          <w:szCs w:val="28"/>
        </w:rPr>
        <w:t>cho</w:t>
      </w:r>
      <w:r w:rsidRPr="0079131B">
        <w:rPr>
          <w:sz w:val="28"/>
          <w:szCs w:val="28"/>
        </w:rPr>
        <w:t xml:space="preserve"> ta hay kh</w:t>
      </w:r>
      <w:r w:rsidRPr="0079131B">
        <w:rPr>
          <w:rFonts w:eastAsia="SimSun"/>
          <w:sz w:val="28"/>
          <w:szCs w:val="28"/>
        </w:rPr>
        <w:t>ông?</w:t>
      </w:r>
      <w:r w:rsidRPr="0079131B">
        <w:rPr>
          <w:sz w:val="28"/>
          <w:szCs w:val="28"/>
        </w:rPr>
        <w:t xml:space="preserve"> Có thể </w:t>
      </w:r>
      <w:r w:rsidRPr="0079131B">
        <w:rPr>
          <w:rFonts w:eastAsia="SimSun"/>
          <w:sz w:val="28"/>
          <w:szCs w:val="28"/>
        </w:rPr>
        <w:t>rộng</w:t>
      </w:r>
      <w:r w:rsidRPr="0079131B">
        <w:rPr>
          <w:sz w:val="28"/>
          <w:szCs w:val="28"/>
        </w:rPr>
        <w:t xml:space="preserve"> dung cho ta hay kh</w:t>
      </w:r>
      <w:r w:rsidRPr="0079131B">
        <w:rPr>
          <w:rFonts w:eastAsia="SimSun"/>
          <w:sz w:val="28"/>
          <w:szCs w:val="28"/>
        </w:rPr>
        <w:t>ông?</w:t>
      </w:r>
      <w:r w:rsidRPr="0079131B">
        <w:rPr>
          <w:sz w:val="28"/>
          <w:szCs w:val="28"/>
        </w:rPr>
        <w:t xml:space="preserve"> Ch</w:t>
      </w:r>
      <w:r w:rsidRPr="0079131B">
        <w:rPr>
          <w:rFonts w:eastAsia="SimSun"/>
          <w:sz w:val="28"/>
          <w:szCs w:val="28"/>
        </w:rPr>
        <w:t>ẳng</w:t>
      </w:r>
      <w:r w:rsidRPr="0079131B">
        <w:rPr>
          <w:sz w:val="28"/>
          <w:szCs w:val="28"/>
        </w:rPr>
        <w:t xml:space="preserve"> </w:t>
      </w:r>
      <w:r w:rsidRPr="0079131B">
        <w:rPr>
          <w:rFonts w:eastAsia="SimSun"/>
          <w:sz w:val="28"/>
          <w:szCs w:val="28"/>
        </w:rPr>
        <w:t>tin</w:t>
      </w:r>
      <w:r w:rsidRPr="0079131B">
        <w:rPr>
          <w:sz w:val="28"/>
          <w:szCs w:val="28"/>
        </w:rPr>
        <w:t xml:space="preserve"> </w:t>
      </w:r>
      <w:r w:rsidRPr="0079131B">
        <w:rPr>
          <w:rFonts w:eastAsia="SimSun"/>
          <w:sz w:val="28"/>
          <w:szCs w:val="28"/>
        </w:rPr>
        <w:t>Phật,</w:t>
      </w:r>
      <w:r w:rsidRPr="0079131B">
        <w:rPr>
          <w:sz w:val="28"/>
          <w:szCs w:val="28"/>
        </w:rPr>
        <w:t xml:space="preserve"> l</w:t>
      </w:r>
      <w:r w:rsidRPr="0079131B">
        <w:rPr>
          <w:rFonts w:eastAsia="SimSun"/>
          <w:sz w:val="28"/>
          <w:szCs w:val="28"/>
        </w:rPr>
        <w:t>ại</w:t>
      </w:r>
      <w:r w:rsidRPr="0079131B">
        <w:rPr>
          <w:sz w:val="28"/>
          <w:szCs w:val="28"/>
        </w:rPr>
        <w:t xml:space="preserve"> ch</w:t>
      </w:r>
      <w:r w:rsidRPr="0079131B">
        <w:rPr>
          <w:rFonts w:eastAsia="SimSun"/>
          <w:sz w:val="28"/>
          <w:szCs w:val="28"/>
        </w:rPr>
        <w:t>ẳng</w:t>
      </w:r>
      <w:r w:rsidRPr="0079131B">
        <w:rPr>
          <w:sz w:val="28"/>
          <w:szCs w:val="28"/>
        </w:rPr>
        <w:t xml:space="preserve"> tin </w:t>
      </w:r>
      <w:r w:rsidRPr="0079131B">
        <w:rPr>
          <w:rFonts w:eastAsia="SimSun"/>
          <w:sz w:val="28"/>
          <w:szCs w:val="28"/>
        </w:rPr>
        <w:t>chính</w:t>
      </w:r>
      <w:r w:rsidRPr="0079131B">
        <w:rPr>
          <w:sz w:val="28"/>
          <w:szCs w:val="28"/>
        </w:rPr>
        <w:t xml:space="preserve"> mình, ni</w:t>
      </w:r>
      <w:r w:rsidRPr="0079131B">
        <w:rPr>
          <w:rFonts w:eastAsia="SimSun"/>
          <w:sz w:val="28"/>
          <w:szCs w:val="28"/>
        </w:rPr>
        <w:t>ệm</w:t>
      </w:r>
      <w:r w:rsidRPr="0079131B">
        <w:rPr>
          <w:sz w:val="28"/>
          <w:szCs w:val="28"/>
        </w:rPr>
        <w:t xml:space="preserve"> ki</w:t>
      </w:r>
      <w:r w:rsidRPr="0079131B">
        <w:rPr>
          <w:rFonts w:eastAsia="SimSun"/>
          <w:sz w:val="28"/>
          <w:szCs w:val="28"/>
        </w:rPr>
        <w:t>ểu</w:t>
      </w:r>
      <w:r w:rsidRPr="0079131B">
        <w:rPr>
          <w:sz w:val="28"/>
          <w:szCs w:val="28"/>
        </w:rPr>
        <w:t xml:space="preserve"> </w:t>
      </w:r>
      <w:r w:rsidRPr="0079131B">
        <w:rPr>
          <w:rFonts w:eastAsia="SimSun"/>
          <w:sz w:val="28"/>
          <w:szCs w:val="28"/>
        </w:rPr>
        <w:t>ấy</w:t>
      </w:r>
      <w:r w:rsidRPr="0079131B">
        <w:rPr>
          <w:sz w:val="28"/>
          <w:szCs w:val="28"/>
        </w:rPr>
        <w:t xml:space="preserve"> l</w:t>
      </w:r>
      <w:r w:rsidRPr="0079131B">
        <w:rPr>
          <w:rFonts w:eastAsia="SimSun"/>
          <w:sz w:val="28"/>
          <w:szCs w:val="28"/>
        </w:rPr>
        <w:t>àm</w:t>
      </w:r>
      <w:r w:rsidRPr="0079131B">
        <w:rPr>
          <w:sz w:val="28"/>
          <w:szCs w:val="28"/>
        </w:rPr>
        <w:t xml:space="preserve"> sao </w:t>
      </w:r>
      <w:r w:rsidRPr="0079131B">
        <w:rPr>
          <w:rFonts w:eastAsia="SimSun"/>
          <w:sz w:val="28"/>
          <w:szCs w:val="28"/>
        </w:rPr>
        <w:t>có</w:t>
      </w:r>
      <w:r w:rsidRPr="0079131B">
        <w:rPr>
          <w:sz w:val="28"/>
          <w:szCs w:val="28"/>
        </w:rPr>
        <w:t xml:space="preserve"> thể cảm ứng </w:t>
      </w:r>
      <w:r w:rsidRPr="0079131B">
        <w:rPr>
          <w:rFonts w:eastAsia="SimSun"/>
          <w:sz w:val="28"/>
          <w:szCs w:val="28"/>
        </w:rPr>
        <w:t>đạo</w:t>
      </w:r>
      <w:r w:rsidRPr="0079131B">
        <w:rPr>
          <w:sz w:val="28"/>
          <w:szCs w:val="28"/>
        </w:rPr>
        <w:t xml:space="preserve"> giao cho </w:t>
      </w:r>
      <w:r w:rsidRPr="0079131B">
        <w:rPr>
          <w:rFonts w:eastAsia="SimSun"/>
          <w:sz w:val="28"/>
          <w:szCs w:val="28"/>
        </w:rPr>
        <w:t>được?</w:t>
      </w:r>
      <w:r w:rsidRPr="0079131B">
        <w:rPr>
          <w:sz w:val="28"/>
          <w:szCs w:val="28"/>
        </w:rPr>
        <w:t xml:space="preserve"> T</w:t>
      </w:r>
      <w:r w:rsidRPr="0079131B">
        <w:rPr>
          <w:rFonts w:eastAsia="SimSun"/>
          <w:sz w:val="28"/>
          <w:szCs w:val="28"/>
        </w:rPr>
        <w:t>âm</w:t>
      </w:r>
      <w:r w:rsidRPr="0079131B">
        <w:rPr>
          <w:sz w:val="28"/>
          <w:szCs w:val="28"/>
        </w:rPr>
        <w:t xml:space="preserve"> </w:t>
      </w:r>
      <w:r w:rsidRPr="0079131B">
        <w:rPr>
          <w:rFonts w:eastAsia="SimSun"/>
          <w:sz w:val="28"/>
          <w:szCs w:val="28"/>
        </w:rPr>
        <w:t>ấy</w:t>
      </w:r>
      <w:r w:rsidRPr="0079131B">
        <w:rPr>
          <w:sz w:val="28"/>
          <w:szCs w:val="28"/>
        </w:rPr>
        <w:t xml:space="preserve"> ch</w:t>
      </w:r>
      <w:r w:rsidRPr="0079131B">
        <w:rPr>
          <w:rFonts w:eastAsia="SimSun"/>
          <w:sz w:val="28"/>
          <w:szCs w:val="28"/>
        </w:rPr>
        <w:t>ẳng</w:t>
      </w:r>
      <w:r w:rsidRPr="0079131B">
        <w:rPr>
          <w:sz w:val="28"/>
          <w:szCs w:val="28"/>
        </w:rPr>
        <w:t xml:space="preserve"> </w:t>
      </w:r>
      <w:r w:rsidRPr="0079131B">
        <w:rPr>
          <w:rFonts w:eastAsia="SimSun"/>
          <w:sz w:val="28"/>
          <w:szCs w:val="28"/>
        </w:rPr>
        <w:t>thanh</w:t>
      </w:r>
      <w:r w:rsidRPr="0079131B">
        <w:rPr>
          <w:sz w:val="28"/>
          <w:szCs w:val="28"/>
        </w:rPr>
        <w:t xml:space="preserve"> tịnh</w:t>
      </w:r>
      <w:r w:rsidRPr="0079131B">
        <w:rPr>
          <w:rFonts w:eastAsia="SimSun"/>
          <w:sz w:val="28"/>
          <w:szCs w:val="28"/>
        </w:rPr>
        <w:t>!</w:t>
      </w:r>
      <w:r w:rsidRPr="0079131B">
        <w:rPr>
          <w:sz w:val="28"/>
          <w:szCs w:val="28"/>
        </w:rPr>
        <w:t xml:space="preserve"> Tâm </w:t>
      </w:r>
      <w:r w:rsidRPr="0079131B">
        <w:rPr>
          <w:rFonts w:eastAsia="SimSun"/>
          <w:sz w:val="28"/>
          <w:szCs w:val="28"/>
        </w:rPr>
        <w:t>chẳng</w:t>
      </w:r>
      <w:r w:rsidRPr="0079131B">
        <w:rPr>
          <w:sz w:val="28"/>
          <w:szCs w:val="28"/>
        </w:rPr>
        <w:t xml:space="preserve"> </w:t>
      </w:r>
      <w:r w:rsidRPr="0079131B">
        <w:rPr>
          <w:rFonts w:eastAsia="SimSun"/>
          <w:sz w:val="28"/>
          <w:szCs w:val="28"/>
        </w:rPr>
        <w:t>thanh</w:t>
      </w:r>
      <w:r w:rsidRPr="0079131B">
        <w:rPr>
          <w:sz w:val="28"/>
          <w:szCs w:val="28"/>
        </w:rPr>
        <w:t xml:space="preserve"> tịnh</w:t>
      </w:r>
      <w:r w:rsidRPr="0079131B">
        <w:rPr>
          <w:rFonts w:eastAsia="SimSun"/>
          <w:sz w:val="28"/>
          <w:szCs w:val="28"/>
        </w:rPr>
        <w:t>,</w:t>
      </w:r>
      <w:r w:rsidRPr="0079131B">
        <w:rPr>
          <w:sz w:val="28"/>
          <w:szCs w:val="28"/>
        </w:rPr>
        <w:t xml:space="preserve"> niệm lực </w:t>
      </w:r>
      <w:r w:rsidRPr="0079131B">
        <w:rPr>
          <w:rFonts w:eastAsia="SimSun"/>
          <w:sz w:val="28"/>
          <w:szCs w:val="28"/>
        </w:rPr>
        <w:t>của</w:t>
      </w:r>
      <w:r w:rsidRPr="0079131B">
        <w:rPr>
          <w:sz w:val="28"/>
          <w:szCs w:val="28"/>
        </w:rPr>
        <w:t xml:space="preserve"> </w:t>
      </w:r>
      <w:r w:rsidRPr="0079131B">
        <w:rPr>
          <w:rFonts w:eastAsia="SimSun"/>
          <w:sz w:val="28"/>
          <w:szCs w:val="28"/>
        </w:rPr>
        <w:t>quý</w:t>
      </w:r>
      <w:r w:rsidRPr="0079131B">
        <w:rPr>
          <w:sz w:val="28"/>
          <w:szCs w:val="28"/>
        </w:rPr>
        <w:t xml:space="preserve"> vị </w:t>
      </w:r>
      <w:r w:rsidRPr="0079131B">
        <w:rPr>
          <w:rFonts w:eastAsia="SimSun"/>
          <w:sz w:val="28"/>
          <w:szCs w:val="28"/>
        </w:rPr>
        <w:t>chẳng</w:t>
      </w:r>
      <w:r w:rsidRPr="0079131B">
        <w:rPr>
          <w:sz w:val="28"/>
          <w:szCs w:val="28"/>
        </w:rPr>
        <w:t xml:space="preserve"> </w:t>
      </w:r>
      <w:r w:rsidRPr="0079131B">
        <w:rPr>
          <w:rFonts w:eastAsia="SimSun"/>
          <w:sz w:val="28"/>
          <w:szCs w:val="28"/>
        </w:rPr>
        <w:t>tương</w:t>
      </w:r>
      <w:r w:rsidRPr="0079131B">
        <w:rPr>
          <w:sz w:val="28"/>
          <w:szCs w:val="28"/>
        </w:rPr>
        <w:t xml:space="preserve"> ứ</w:t>
      </w:r>
      <w:r w:rsidRPr="0079131B">
        <w:rPr>
          <w:rFonts w:eastAsia="SimSun"/>
          <w:sz w:val="28"/>
          <w:szCs w:val="28"/>
        </w:rPr>
        <w:t>ng.</w:t>
      </w:r>
    </w:p>
    <w:p w14:paraId="2791A586" w14:textId="77777777" w:rsidR="003031FC" w:rsidRPr="0079131B" w:rsidRDefault="003031FC" w:rsidP="00C95564">
      <w:pPr>
        <w:ind w:firstLine="720"/>
        <w:rPr>
          <w:rFonts w:eastAsia="SimSun"/>
          <w:sz w:val="28"/>
          <w:szCs w:val="28"/>
        </w:rPr>
      </w:pPr>
      <w:r w:rsidRPr="0079131B">
        <w:rPr>
          <w:rFonts w:eastAsia="SimSun"/>
          <w:sz w:val="28"/>
          <w:szCs w:val="28"/>
        </w:rPr>
        <w:lastRenderedPageBreak/>
        <w:t>Vì</w:t>
      </w:r>
      <w:r w:rsidRPr="0079131B">
        <w:rPr>
          <w:sz w:val="28"/>
          <w:szCs w:val="28"/>
        </w:rPr>
        <w:t xml:space="preserve"> sao </w:t>
      </w:r>
      <w:r w:rsidRPr="0079131B">
        <w:rPr>
          <w:rFonts w:eastAsia="SimSun"/>
          <w:sz w:val="28"/>
          <w:szCs w:val="28"/>
        </w:rPr>
        <w:t>bảo</w:t>
      </w:r>
      <w:r w:rsidRPr="0079131B">
        <w:rPr>
          <w:sz w:val="28"/>
          <w:szCs w:val="28"/>
        </w:rPr>
        <w:t xml:space="preserve"> </w:t>
      </w:r>
      <w:r w:rsidRPr="0079131B">
        <w:rPr>
          <w:rFonts w:eastAsia="SimSun"/>
          <w:sz w:val="28"/>
          <w:szCs w:val="28"/>
        </w:rPr>
        <w:t>quý</w:t>
      </w:r>
      <w:r w:rsidRPr="0079131B">
        <w:rPr>
          <w:sz w:val="28"/>
          <w:szCs w:val="28"/>
        </w:rPr>
        <w:t xml:space="preserve"> vị </w:t>
      </w:r>
      <w:r w:rsidRPr="0079131B">
        <w:rPr>
          <w:rFonts w:eastAsia="SimSun"/>
          <w:sz w:val="28"/>
          <w:szCs w:val="28"/>
        </w:rPr>
        <w:t>đến</w:t>
      </w:r>
      <w:r w:rsidRPr="0079131B">
        <w:rPr>
          <w:sz w:val="28"/>
          <w:szCs w:val="28"/>
        </w:rPr>
        <w:t xml:space="preserve"> nghe kinh? V</w:t>
      </w:r>
      <w:r w:rsidRPr="0079131B">
        <w:rPr>
          <w:rFonts w:eastAsia="SimSun"/>
          <w:sz w:val="28"/>
          <w:szCs w:val="28"/>
        </w:rPr>
        <w:t>ì</w:t>
      </w:r>
      <w:r w:rsidRPr="0079131B">
        <w:rPr>
          <w:sz w:val="28"/>
          <w:szCs w:val="28"/>
        </w:rPr>
        <w:t xml:space="preserve"> sao ph</w:t>
      </w:r>
      <w:r w:rsidRPr="0079131B">
        <w:rPr>
          <w:rFonts w:eastAsia="SimSun"/>
          <w:sz w:val="28"/>
          <w:szCs w:val="28"/>
        </w:rPr>
        <w:t>ải</w:t>
      </w:r>
      <w:r w:rsidRPr="0079131B">
        <w:rPr>
          <w:sz w:val="28"/>
          <w:szCs w:val="28"/>
        </w:rPr>
        <w:t xml:space="preserve"> gi</w:t>
      </w:r>
      <w:r w:rsidRPr="0079131B">
        <w:rPr>
          <w:rFonts w:eastAsia="SimSun"/>
          <w:sz w:val="28"/>
          <w:szCs w:val="28"/>
        </w:rPr>
        <w:t>ảng</w:t>
      </w:r>
      <w:r w:rsidRPr="0079131B">
        <w:rPr>
          <w:sz w:val="28"/>
          <w:szCs w:val="28"/>
        </w:rPr>
        <w:t xml:space="preserve"> gi</w:t>
      </w:r>
      <w:r w:rsidRPr="0079131B">
        <w:rPr>
          <w:rFonts w:eastAsia="SimSun"/>
          <w:sz w:val="28"/>
          <w:szCs w:val="28"/>
        </w:rPr>
        <w:t>ải,</w:t>
      </w:r>
      <w:r w:rsidRPr="0079131B">
        <w:rPr>
          <w:sz w:val="28"/>
          <w:szCs w:val="28"/>
        </w:rPr>
        <w:t xml:space="preserve"> ph</w:t>
      </w:r>
      <w:r w:rsidRPr="0079131B">
        <w:rPr>
          <w:rFonts w:eastAsia="SimSun"/>
          <w:sz w:val="28"/>
          <w:szCs w:val="28"/>
        </w:rPr>
        <w:t>ân</w:t>
      </w:r>
      <w:r w:rsidRPr="0079131B">
        <w:rPr>
          <w:sz w:val="28"/>
          <w:szCs w:val="28"/>
        </w:rPr>
        <w:t xml:space="preserve"> t</w:t>
      </w:r>
      <w:r w:rsidRPr="0079131B">
        <w:rPr>
          <w:rFonts w:eastAsia="SimSun"/>
          <w:sz w:val="28"/>
          <w:szCs w:val="28"/>
        </w:rPr>
        <w:t>ích</w:t>
      </w:r>
      <w:r w:rsidRPr="0079131B">
        <w:rPr>
          <w:sz w:val="28"/>
          <w:szCs w:val="28"/>
        </w:rPr>
        <w:t xml:space="preserve"> cho </w:t>
      </w:r>
      <w:r w:rsidRPr="0079131B">
        <w:rPr>
          <w:rFonts w:eastAsia="SimSun"/>
          <w:sz w:val="28"/>
          <w:szCs w:val="28"/>
        </w:rPr>
        <w:t>quý</w:t>
      </w:r>
      <w:r w:rsidRPr="0079131B">
        <w:rPr>
          <w:sz w:val="28"/>
          <w:szCs w:val="28"/>
        </w:rPr>
        <w:t xml:space="preserve"> vị c</w:t>
      </w:r>
      <w:r w:rsidRPr="0079131B">
        <w:rPr>
          <w:rFonts w:eastAsia="SimSun"/>
          <w:sz w:val="28"/>
          <w:szCs w:val="28"/>
        </w:rPr>
        <w:t>ặn</w:t>
      </w:r>
      <w:r w:rsidRPr="0079131B">
        <w:rPr>
          <w:sz w:val="28"/>
          <w:szCs w:val="28"/>
        </w:rPr>
        <w:t xml:space="preserve"> k</w:t>
      </w:r>
      <w:r w:rsidRPr="0079131B">
        <w:rPr>
          <w:rFonts w:eastAsia="SimSun"/>
          <w:sz w:val="28"/>
          <w:szCs w:val="28"/>
        </w:rPr>
        <w:t>ẽ</w:t>
      </w:r>
      <w:r w:rsidRPr="0079131B">
        <w:rPr>
          <w:sz w:val="28"/>
          <w:szCs w:val="28"/>
        </w:rPr>
        <w:t xml:space="preserve"> </w:t>
      </w:r>
      <w:r w:rsidRPr="0079131B">
        <w:rPr>
          <w:rFonts w:eastAsia="SimSun"/>
          <w:sz w:val="28"/>
          <w:szCs w:val="28"/>
        </w:rPr>
        <w:t>như</w:t>
      </w:r>
      <w:r w:rsidRPr="0079131B">
        <w:rPr>
          <w:sz w:val="28"/>
          <w:szCs w:val="28"/>
        </w:rPr>
        <w:t xml:space="preserve"> vậy? </w:t>
      </w:r>
      <w:r w:rsidRPr="0079131B">
        <w:rPr>
          <w:rFonts w:eastAsia="SimSun"/>
          <w:sz w:val="28"/>
          <w:szCs w:val="28"/>
        </w:rPr>
        <w:t>Nhằm</w:t>
      </w:r>
      <w:r w:rsidRPr="0079131B">
        <w:rPr>
          <w:sz w:val="28"/>
          <w:szCs w:val="28"/>
        </w:rPr>
        <w:t xml:space="preserve"> p</w:t>
      </w:r>
      <w:r w:rsidRPr="0079131B">
        <w:rPr>
          <w:rFonts w:eastAsia="SimSun"/>
          <w:sz w:val="28"/>
          <w:szCs w:val="28"/>
        </w:rPr>
        <w:t>há</w:t>
      </w:r>
      <w:r w:rsidRPr="0079131B">
        <w:rPr>
          <w:sz w:val="28"/>
          <w:szCs w:val="28"/>
        </w:rPr>
        <w:t xml:space="preserve"> nghi </w:t>
      </w:r>
      <w:r w:rsidRPr="0079131B">
        <w:rPr>
          <w:rFonts w:eastAsia="SimSun"/>
          <w:sz w:val="28"/>
          <w:szCs w:val="28"/>
        </w:rPr>
        <w:t>sanh</w:t>
      </w:r>
      <w:r w:rsidRPr="0079131B">
        <w:rPr>
          <w:sz w:val="28"/>
          <w:szCs w:val="28"/>
        </w:rPr>
        <w:t xml:space="preserve"> tín. </w:t>
      </w:r>
      <w:r w:rsidRPr="0079131B">
        <w:rPr>
          <w:rFonts w:eastAsia="SimSun"/>
          <w:sz w:val="28"/>
          <w:szCs w:val="28"/>
        </w:rPr>
        <w:t>Nếu</w:t>
      </w:r>
      <w:r w:rsidRPr="0079131B">
        <w:rPr>
          <w:sz w:val="28"/>
          <w:szCs w:val="28"/>
        </w:rPr>
        <w:t xml:space="preserve"> </w:t>
      </w:r>
      <w:r w:rsidRPr="0079131B">
        <w:rPr>
          <w:rFonts w:eastAsia="SimSun"/>
          <w:sz w:val="28"/>
          <w:szCs w:val="28"/>
        </w:rPr>
        <w:t>quý</w:t>
      </w:r>
      <w:r w:rsidRPr="0079131B">
        <w:rPr>
          <w:sz w:val="28"/>
          <w:szCs w:val="28"/>
        </w:rPr>
        <w:t xml:space="preserve"> vị đ</w:t>
      </w:r>
      <w:r w:rsidRPr="0079131B">
        <w:rPr>
          <w:rFonts w:eastAsia="SimSun"/>
          <w:sz w:val="28"/>
          <w:szCs w:val="28"/>
        </w:rPr>
        <w:t>oạn</w:t>
      </w:r>
      <w:r w:rsidRPr="0079131B">
        <w:rPr>
          <w:sz w:val="28"/>
          <w:szCs w:val="28"/>
        </w:rPr>
        <w:t xml:space="preserve"> h</w:t>
      </w:r>
      <w:r w:rsidRPr="0079131B">
        <w:rPr>
          <w:rFonts w:eastAsia="SimSun"/>
          <w:sz w:val="28"/>
          <w:szCs w:val="28"/>
        </w:rPr>
        <w:t>ết</w:t>
      </w:r>
      <w:r w:rsidRPr="0079131B">
        <w:rPr>
          <w:sz w:val="28"/>
          <w:szCs w:val="28"/>
        </w:rPr>
        <w:t xml:space="preserve"> nghi ho</w:t>
      </w:r>
      <w:r w:rsidRPr="0079131B">
        <w:rPr>
          <w:rFonts w:eastAsia="SimSun"/>
          <w:sz w:val="28"/>
          <w:szCs w:val="28"/>
        </w:rPr>
        <w:t>ặc,</w:t>
      </w:r>
      <w:r w:rsidRPr="0079131B">
        <w:rPr>
          <w:sz w:val="28"/>
          <w:szCs w:val="28"/>
        </w:rPr>
        <w:t xml:space="preserve"> t</w:t>
      </w:r>
      <w:r w:rsidRPr="0079131B">
        <w:rPr>
          <w:rFonts w:eastAsia="SimSun"/>
          <w:sz w:val="28"/>
          <w:szCs w:val="28"/>
        </w:rPr>
        <w:t>ín</w:t>
      </w:r>
      <w:r w:rsidRPr="0079131B">
        <w:rPr>
          <w:sz w:val="28"/>
          <w:szCs w:val="28"/>
        </w:rPr>
        <w:t xml:space="preserve"> t</w:t>
      </w:r>
      <w:r w:rsidRPr="0079131B">
        <w:rPr>
          <w:rFonts w:eastAsia="SimSun"/>
          <w:sz w:val="28"/>
          <w:szCs w:val="28"/>
        </w:rPr>
        <w:t>âm</w:t>
      </w:r>
      <w:r w:rsidRPr="0079131B">
        <w:rPr>
          <w:sz w:val="28"/>
          <w:szCs w:val="28"/>
        </w:rPr>
        <w:t xml:space="preserve"> sanh kh</w:t>
      </w:r>
      <w:r w:rsidRPr="0079131B">
        <w:rPr>
          <w:rFonts w:eastAsia="SimSun"/>
          <w:sz w:val="28"/>
          <w:szCs w:val="28"/>
        </w:rPr>
        <w:t>ởi;</w:t>
      </w:r>
      <w:r w:rsidRPr="0079131B">
        <w:rPr>
          <w:sz w:val="28"/>
          <w:szCs w:val="28"/>
        </w:rPr>
        <w:t xml:space="preserve"> khi </w:t>
      </w:r>
      <w:r w:rsidRPr="0079131B">
        <w:rPr>
          <w:rFonts w:eastAsia="SimSun"/>
          <w:sz w:val="28"/>
          <w:szCs w:val="28"/>
        </w:rPr>
        <w:t>ấy,</w:t>
      </w:r>
      <w:r w:rsidRPr="0079131B">
        <w:rPr>
          <w:sz w:val="28"/>
          <w:szCs w:val="28"/>
        </w:rPr>
        <w:t xml:space="preserve"> </w:t>
      </w:r>
      <w:r w:rsidRPr="0079131B">
        <w:rPr>
          <w:rFonts w:eastAsia="SimSun"/>
          <w:sz w:val="28"/>
          <w:szCs w:val="28"/>
        </w:rPr>
        <w:t>một</w:t>
      </w:r>
      <w:r w:rsidRPr="0079131B">
        <w:rPr>
          <w:sz w:val="28"/>
          <w:szCs w:val="28"/>
        </w:rPr>
        <w:t xml:space="preserve"> niệm </w:t>
      </w:r>
      <w:r w:rsidRPr="0079131B">
        <w:rPr>
          <w:rFonts w:eastAsia="SimSun"/>
          <w:sz w:val="28"/>
          <w:szCs w:val="28"/>
        </w:rPr>
        <w:t>tương</w:t>
      </w:r>
      <w:r w:rsidRPr="0079131B">
        <w:rPr>
          <w:sz w:val="28"/>
          <w:szCs w:val="28"/>
        </w:rPr>
        <w:t xml:space="preserve"> ứng một niệm </w:t>
      </w:r>
      <w:r w:rsidRPr="0079131B">
        <w:rPr>
          <w:rFonts w:eastAsia="SimSun"/>
          <w:sz w:val="28"/>
          <w:szCs w:val="28"/>
        </w:rPr>
        <w:t>Phật,</w:t>
      </w:r>
      <w:r w:rsidRPr="0079131B">
        <w:rPr>
          <w:sz w:val="28"/>
          <w:szCs w:val="28"/>
        </w:rPr>
        <w:t xml:space="preserve"> </w:t>
      </w:r>
      <w:r w:rsidRPr="0079131B">
        <w:rPr>
          <w:rFonts w:eastAsia="SimSun"/>
          <w:sz w:val="28"/>
          <w:szCs w:val="28"/>
        </w:rPr>
        <w:t>quý</w:t>
      </w:r>
      <w:r w:rsidRPr="0079131B">
        <w:rPr>
          <w:sz w:val="28"/>
          <w:szCs w:val="28"/>
        </w:rPr>
        <w:t xml:space="preserve"> vị </w:t>
      </w:r>
      <w:r w:rsidRPr="0079131B">
        <w:rPr>
          <w:rFonts w:eastAsia="SimSun"/>
          <w:sz w:val="28"/>
          <w:szCs w:val="28"/>
        </w:rPr>
        <w:t>niệm</w:t>
      </w:r>
      <w:r w:rsidRPr="0079131B">
        <w:rPr>
          <w:sz w:val="28"/>
          <w:szCs w:val="28"/>
        </w:rPr>
        <w:t xml:space="preserve"> </w:t>
      </w:r>
      <w:r w:rsidRPr="0079131B">
        <w:rPr>
          <w:rFonts w:eastAsia="SimSun"/>
          <w:sz w:val="28"/>
          <w:szCs w:val="28"/>
        </w:rPr>
        <w:t>Phật</w:t>
      </w:r>
      <w:r w:rsidRPr="0079131B">
        <w:rPr>
          <w:sz w:val="28"/>
          <w:szCs w:val="28"/>
        </w:rPr>
        <w:t xml:space="preserve"> </w:t>
      </w:r>
      <w:r w:rsidRPr="0079131B">
        <w:rPr>
          <w:rFonts w:eastAsia="SimSun"/>
          <w:sz w:val="28"/>
          <w:szCs w:val="28"/>
        </w:rPr>
        <w:t>lúc</w:t>
      </w:r>
      <w:r w:rsidRPr="0079131B">
        <w:rPr>
          <w:sz w:val="28"/>
          <w:szCs w:val="28"/>
        </w:rPr>
        <w:t xml:space="preserve"> </w:t>
      </w:r>
      <w:r w:rsidRPr="0079131B">
        <w:rPr>
          <w:rFonts w:eastAsia="SimSun"/>
          <w:sz w:val="28"/>
          <w:szCs w:val="28"/>
        </w:rPr>
        <w:t>đó</w:t>
      </w:r>
      <w:r w:rsidRPr="0079131B">
        <w:rPr>
          <w:sz w:val="28"/>
          <w:szCs w:val="28"/>
        </w:rPr>
        <w:t xml:space="preserve"> ch</w:t>
      </w:r>
      <w:r w:rsidRPr="0079131B">
        <w:rPr>
          <w:rFonts w:eastAsia="SimSun"/>
          <w:sz w:val="28"/>
          <w:szCs w:val="28"/>
        </w:rPr>
        <w:t>ẳng</w:t>
      </w:r>
      <w:r w:rsidRPr="0079131B">
        <w:rPr>
          <w:sz w:val="28"/>
          <w:szCs w:val="28"/>
        </w:rPr>
        <w:t xml:space="preserve"> gi</w:t>
      </w:r>
      <w:r w:rsidRPr="0079131B">
        <w:rPr>
          <w:rFonts w:eastAsia="SimSun"/>
          <w:sz w:val="28"/>
          <w:szCs w:val="28"/>
        </w:rPr>
        <w:t>ống</w:t>
      </w:r>
      <w:r w:rsidRPr="0079131B">
        <w:rPr>
          <w:sz w:val="28"/>
          <w:szCs w:val="28"/>
        </w:rPr>
        <w:t xml:space="preserve"> nh</w:t>
      </w:r>
      <w:r w:rsidRPr="0079131B">
        <w:rPr>
          <w:rFonts w:eastAsia="SimSun"/>
          <w:sz w:val="28"/>
          <w:szCs w:val="28"/>
        </w:rPr>
        <w:t>ư</w:t>
      </w:r>
      <w:r w:rsidRPr="0079131B">
        <w:rPr>
          <w:sz w:val="28"/>
          <w:szCs w:val="28"/>
        </w:rPr>
        <w:t xml:space="preserve"> ni</w:t>
      </w:r>
      <w:r w:rsidRPr="0079131B">
        <w:rPr>
          <w:rFonts w:eastAsia="SimSun"/>
          <w:sz w:val="28"/>
          <w:szCs w:val="28"/>
        </w:rPr>
        <w:t>ệm</w:t>
      </w:r>
      <w:r w:rsidRPr="0079131B">
        <w:rPr>
          <w:sz w:val="28"/>
          <w:szCs w:val="28"/>
        </w:rPr>
        <w:t xml:space="preserve"> </w:t>
      </w:r>
      <w:r w:rsidRPr="0079131B">
        <w:rPr>
          <w:rFonts w:eastAsia="SimSun"/>
          <w:sz w:val="28"/>
          <w:szCs w:val="28"/>
        </w:rPr>
        <w:t>Phật</w:t>
      </w:r>
      <w:r w:rsidRPr="0079131B">
        <w:rPr>
          <w:sz w:val="28"/>
          <w:szCs w:val="28"/>
        </w:rPr>
        <w:t xml:space="preserve"> </w:t>
      </w:r>
      <w:r w:rsidRPr="0079131B">
        <w:rPr>
          <w:rFonts w:eastAsia="SimSun"/>
          <w:sz w:val="28"/>
          <w:szCs w:val="28"/>
        </w:rPr>
        <w:t>trước</w:t>
      </w:r>
      <w:r w:rsidRPr="0079131B">
        <w:rPr>
          <w:sz w:val="28"/>
          <w:szCs w:val="28"/>
        </w:rPr>
        <w:t xml:space="preserve"> kia. Tr</w:t>
      </w:r>
      <w:r w:rsidRPr="0079131B">
        <w:rPr>
          <w:rFonts w:eastAsia="SimSun"/>
          <w:sz w:val="28"/>
          <w:szCs w:val="28"/>
        </w:rPr>
        <w:t>ước</w:t>
      </w:r>
      <w:r w:rsidRPr="0079131B">
        <w:rPr>
          <w:sz w:val="28"/>
          <w:szCs w:val="28"/>
        </w:rPr>
        <w:t xml:space="preserve"> kia, ni</w:t>
      </w:r>
      <w:r w:rsidRPr="0079131B">
        <w:rPr>
          <w:rFonts w:eastAsia="SimSun"/>
          <w:sz w:val="28"/>
          <w:szCs w:val="28"/>
        </w:rPr>
        <w:t>ệm</w:t>
      </w:r>
      <w:r w:rsidRPr="0079131B">
        <w:rPr>
          <w:sz w:val="28"/>
          <w:szCs w:val="28"/>
        </w:rPr>
        <w:t xml:space="preserve"> </w:t>
      </w:r>
      <w:r w:rsidRPr="0079131B">
        <w:rPr>
          <w:rFonts w:eastAsia="SimSun"/>
          <w:sz w:val="28"/>
          <w:szCs w:val="28"/>
        </w:rPr>
        <w:t>Phật</w:t>
      </w:r>
      <w:r w:rsidRPr="0079131B">
        <w:rPr>
          <w:sz w:val="28"/>
          <w:szCs w:val="28"/>
        </w:rPr>
        <w:t xml:space="preserve"> </w:t>
      </w:r>
      <w:r w:rsidRPr="0079131B">
        <w:rPr>
          <w:rFonts w:eastAsia="SimSun"/>
          <w:sz w:val="28"/>
          <w:szCs w:val="28"/>
        </w:rPr>
        <w:t>xác</w:t>
      </w:r>
      <w:r w:rsidRPr="0079131B">
        <w:rPr>
          <w:sz w:val="28"/>
          <w:szCs w:val="28"/>
        </w:rPr>
        <w:t xml:space="preserve"> th</w:t>
      </w:r>
      <w:r w:rsidRPr="0079131B">
        <w:rPr>
          <w:rFonts w:eastAsia="SimSun"/>
          <w:sz w:val="28"/>
          <w:szCs w:val="28"/>
        </w:rPr>
        <w:t>ực</w:t>
      </w:r>
      <w:r w:rsidRPr="0079131B">
        <w:rPr>
          <w:sz w:val="28"/>
          <w:szCs w:val="28"/>
        </w:rPr>
        <w:t xml:space="preserve"> l</w:t>
      </w:r>
      <w:r w:rsidRPr="0079131B">
        <w:rPr>
          <w:rFonts w:eastAsia="SimSun"/>
          <w:sz w:val="28"/>
          <w:szCs w:val="28"/>
        </w:rPr>
        <w:t>à</w:t>
      </w:r>
      <w:r w:rsidRPr="0079131B">
        <w:rPr>
          <w:sz w:val="28"/>
          <w:szCs w:val="28"/>
        </w:rPr>
        <w:t xml:space="preserve"> su</w:t>
      </w:r>
      <w:r w:rsidRPr="0079131B">
        <w:rPr>
          <w:rFonts w:eastAsia="SimSun"/>
          <w:sz w:val="28"/>
          <w:szCs w:val="28"/>
        </w:rPr>
        <w:t>ốt</w:t>
      </w:r>
      <w:r w:rsidRPr="0079131B">
        <w:rPr>
          <w:sz w:val="28"/>
          <w:szCs w:val="28"/>
        </w:rPr>
        <w:t xml:space="preserve"> ng</w:t>
      </w:r>
      <w:r w:rsidRPr="0079131B">
        <w:rPr>
          <w:rFonts w:eastAsia="SimSun"/>
          <w:sz w:val="28"/>
          <w:szCs w:val="28"/>
        </w:rPr>
        <w:t>ày</w:t>
      </w:r>
      <w:r w:rsidRPr="0079131B">
        <w:rPr>
          <w:sz w:val="28"/>
          <w:szCs w:val="28"/>
        </w:rPr>
        <w:t xml:space="preserve"> t</w:t>
      </w:r>
      <w:r w:rsidRPr="0079131B">
        <w:rPr>
          <w:rFonts w:eastAsia="SimSun"/>
          <w:sz w:val="28"/>
          <w:szCs w:val="28"/>
        </w:rPr>
        <w:t>ừ</w:t>
      </w:r>
      <w:r w:rsidRPr="0079131B">
        <w:rPr>
          <w:sz w:val="28"/>
          <w:szCs w:val="28"/>
        </w:rPr>
        <w:t xml:space="preserve"> s</w:t>
      </w:r>
      <w:r w:rsidRPr="0079131B">
        <w:rPr>
          <w:rFonts w:eastAsia="SimSun"/>
          <w:sz w:val="28"/>
          <w:szCs w:val="28"/>
        </w:rPr>
        <w:t>áng</w:t>
      </w:r>
      <w:r w:rsidRPr="0079131B">
        <w:rPr>
          <w:sz w:val="28"/>
          <w:szCs w:val="28"/>
        </w:rPr>
        <w:t xml:space="preserve"> </w:t>
      </w:r>
      <w:r w:rsidRPr="0079131B">
        <w:rPr>
          <w:rFonts w:eastAsia="SimSun"/>
          <w:sz w:val="28"/>
          <w:szCs w:val="28"/>
        </w:rPr>
        <w:t>đến</w:t>
      </w:r>
      <w:r w:rsidRPr="0079131B">
        <w:rPr>
          <w:sz w:val="28"/>
          <w:szCs w:val="28"/>
        </w:rPr>
        <w:t xml:space="preserve"> t</w:t>
      </w:r>
      <w:r w:rsidRPr="0079131B">
        <w:rPr>
          <w:rFonts w:eastAsia="SimSun"/>
          <w:sz w:val="28"/>
          <w:szCs w:val="28"/>
        </w:rPr>
        <w:t>ối</w:t>
      </w:r>
      <w:r w:rsidRPr="0079131B">
        <w:rPr>
          <w:sz w:val="28"/>
          <w:szCs w:val="28"/>
        </w:rPr>
        <w:t xml:space="preserve"> </w:t>
      </w:r>
      <w:r w:rsidRPr="0079131B">
        <w:rPr>
          <w:rFonts w:eastAsia="SimSun"/>
          <w:sz w:val="28"/>
          <w:szCs w:val="28"/>
        </w:rPr>
        <w:t>đều</w:t>
      </w:r>
      <w:r w:rsidRPr="0079131B">
        <w:rPr>
          <w:sz w:val="28"/>
          <w:szCs w:val="28"/>
        </w:rPr>
        <w:t xml:space="preserve"> ch</w:t>
      </w:r>
      <w:r w:rsidRPr="0079131B">
        <w:rPr>
          <w:rFonts w:eastAsia="SimSun"/>
          <w:sz w:val="28"/>
          <w:szCs w:val="28"/>
        </w:rPr>
        <w:t>ẳng</w:t>
      </w:r>
      <w:r w:rsidRPr="0079131B">
        <w:rPr>
          <w:sz w:val="28"/>
          <w:szCs w:val="28"/>
        </w:rPr>
        <w:t xml:space="preserve"> </w:t>
      </w:r>
      <w:r w:rsidRPr="0079131B">
        <w:rPr>
          <w:rFonts w:eastAsia="SimSun"/>
          <w:sz w:val="28"/>
          <w:szCs w:val="28"/>
        </w:rPr>
        <w:t>tương</w:t>
      </w:r>
      <w:r w:rsidRPr="0079131B">
        <w:rPr>
          <w:sz w:val="28"/>
          <w:szCs w:val="28"/>
        </w:rPr>
        <w:t xml:space="preserve"> ứng, </w:t>
      </w:r>
      <w:r w:rsidRPr="0079131B">
        <w:rPr>
          <w:rFonts w:eastAsia="SimSun"/>
          <w:sz w:val="28"/>
          <w:szCs w:val="28"/>
        </w:rPr>
        <w:t>chẳng</w:t>
      </w:r>
      <w:r w:rsidRPr="0079131B">
        <w:rPr>
          <w:sz w:val="28"/>
          <w:szCs w:val="28"/>
        </w:rPr>
        <w:t xml:space="preserve"> có một câu n</w:t>
      </w:r>
      <w:r w:rsidRPr="0079131B">
        <w:rPr>
          <w:rFonts w:eastAsia="SimSun"/>
          <w:sz w:val="28"/>
          <w:szCs w:val="28"/>
        </w:rPr>
        <w:t>ào</w:t>
      </w:r>
      <w:r w:rsidRPr="0079131B">
        <w:rPr>
          <w:sz w:val="28"/>
          <w:szCs w:val="28"/>
        </w:rPr>
        <w:t xml:space="preserve"> </w:t>
      </w:r>
      <w:r w:rsidRPr="0079131B">
        <w:rPr>
          <w:rFonts w:eastAsia="SimSun"/>
          <w:sz w:val="28"/>
          <w:szCs w:val="28"/>
        </w:rPr>
        <w:t>tương</w:t>
      </w:r>
      <w:r w:rsidRPr="0079131B">
        <w:rPr>
          <w:sz w:val="28"/>
          <w:szCs w:val="28"/>
        </w:rPr>
        <w:t xml:space="preserve"> ứng. </w:t>
      </w:r>
      <w:r w:rsidRPr="0079131B">
        <w:rPr>
          <w:rFonts w:eastAsia="SimSun"/>
          <w:sz w:val="28"/>
          <w:szCs w:val="28"/>
        </w:rPr>
        <w:t>Sau</w:t>
      </w:r>
      <w:r w:rsidRPr="0079131B">
        <w:rPr>
          <w:sz w:val="28"/>
          <w:szCs w:val="28"/>
        </w:rPr>
        <w:t xml:space="preserve"> khi </w:t>
      </w:r>
      <w:r w:rsidRPr="0079131B">
        <w:rPr>
          <w:rFonts w:eastAsia="SimSun"/>
          <w:sz w:val="28"/>
          <w:szCs w:val="28"/>
        </w:rPr>
        <w:t>quý</w:t>
      </w:r>
      <w:r w:rsidRPr="0079131B">
        <w:rPr>
          <w:sz w:val="28"/>
          <w:szCs w:val="28"/>
        </w:rPr>
        <w:t xml:space="preserve"> vị thật sự </w:t>
      </w:r>
      <w:r w:rsidRPr="0079131B">
        <w:rPr>
          <w:rFonts w:eastAsia="SimSun"/>
          <w:sz w:val="28"/>
          <w:szCs w:val="28"/>
        </w:rPr>
        <w:t>hiểu</w:t>
      </w:r>
      <w:r w:rsidRPr="0079131B">
        <w:rPr>
          <w:sz w:val="28"/>
          <w:szCs w:val="28"/>
        </w:rPr>
        <w:t xml:space="preserve"> </w:t>
      </w:r>
      <w:r w:rsidRPr="0079131B">
        <w:rPr>
          <w:rFonts w:eastAsia="SimSun"/>
          <w:sz w:val="28"/>
          <w:szCs w:val="28"/>
        </w:rPr>
        <w:t>đạo</w:t>
      </w:r>
      <w:r w:rsidRPr="0079131B">
        <w:rPr>
          <w:sz w:val="28"/>
          <w:szCs w:val="28"/>
        </w:rPr>
        <w:t xml:space="preserve"> lý </w:t>
      </w:r>
      <w:r w:rsidRPr="0079131B">
        <w:rPr>
          <w:rFonts w:eastAsia="SimSun"/>
          <w:sz w:val="28"/>
          <w:szCs w:val="28"/>
        </w:rPr>
        <w:t>này,</w:t>
      </w:r>
      <w:r w:rsidRPr="0079131B">
        <w:rPr>
          <w:sz w:val="28"/>
          <w:szCs w:val="28"/>
        </w:rPr>
        <w:t xml:space="preserve"> s</w:t>
      </w:r>
      <w:r w:rsidRPr="0079131B">
        <w:rPr>
          <w:rFonts w:eastAsia="SimSun"/>
          <w:sz w:val="28"/>
          <w:szCs w:val="28"/>
        </w:rPr>
        <w:t>ẽ</w:t>
      </w:r>
      <w:r w:rsidRPr="0079131B">
        <w:rPr>
          <w:sz w:val="28"/>
          <w:szCs w:val="28"/>
        </w:rPr>
        <w:t xml:space="preserve"> c</w:t>
      </w:r>
      <w:r w:rsidRPr="0079131B">
        <w:rPr>
          <w:rFonts w:eastAsia="SimSun"/>
          <w:sz w:val="28"/>
          <w:szCs w:val="28"/>
        </w:rPr>
        <w:t>ó</w:t>
      </w:r>
      <w:r w:rsidRPr="0079131B">
        <w:rPr>
          <w:sz w:val="28"/>
          <w:szCs w:val="28"/>
        </w:rPr>
        <w:t xml:space="preserve"> th</w:t>
      </w:r>
      <w:r w:rsidRPr="0079131B">
        <w:rPr>
          <w:rFonts w:eastAsia="SimSun"/>
          <w:sz w:val="28"/>
          <w:szCs w:val="28"/>
        </w:rPr>
        <w:t>ể</w:t>
      </w:r>
      <w:r w:rsidRPr="0079131B">
        <w:rPr>
          <w:sz w:val="28"/>
          <w:szCs w:val="28"/>
        </w:rPr>
        <w:t xml:space="preserve"> ph</w:t>
      </w:r>
      <w:r w:rsidRPr="0079131B">
        <w:rPr>
          <w:rFonts w:eastAsia="SimSun"/>
          <w:sz w:val="28"/>
          <w:szCs w:val="28"/>
        </w:rPr>
        <w:t>át</w:t>
      </w:r>
      <w:r w:rsidRPr="0079131B">
        <w:rPr>
          <w:sz w:val="28"/>
          <w:szCs w:val="28"/>
        </w:rPr>
        <w:t xml:space="preserve"> hi</w:t>
      </w:r>
      <w:r w:rsidRPr="0079131B">
        <w:rPr>
          <w:rFonts w:eastAsia="SimSun"/>
          <w:sz w:val="28"/>
          <w:szCs w:val="28"/>
        </w:rPr>
        <w:t>ện</w:t>
      </w:r>
      <w:r w:rsidRPr="0079131B">
        <w:rPr>
          <w:sz w:val="28"/>
          <w:szCs w:val="28"/>
        </w:rPr>
        <w:t xml:space="preserve"> ni</w:t>
      </w:r>
      <w:r w:rsidRPr="0079131B">
        <w:rPr>
          <w:rFonts w:eastAsia="SimSun"/>
          <w:sz w:val="28"/>
          <w:szCs w:val="28"/>
        </w:rPr>
        <w:t>ệm</w:t>
      </w:r>
      <w:r w:rsidRPr="0079131B">
        <w:rPr>
          <w:sz w:val="28"/>
          <w:szCs w:val="28"/>
        </w:rPr>
        <w:t xml:space="preserve"> </w:t>
      </w:r>
      <w:r w:rsidRPr="0079131B">
        <w:rPr>
          <w:rFonts w:eastAsia="SimSun"/>
          <w:sz w:val="28"/>
          <w:szCs w:val="28"/>
        </w:rPr>
        <w:t>Phật</w:t>
      </w:r>
      <w:r w:rsidRPr="0079131B">
        <w:rPr>
          <w:sz w:val="28"/>
          <w:szCs w:val="28"/>
        </w:rPr>
        <w:t xml:space="preserve"> </w:t>
      </w:r>
      <w:r w:rsidRPr="0079131B">
        <w:rPr>
          <w:rFonts w:eastAsia="SimSun"/>
          <w:sz w:val="28"/>
          <w:szCs w:val="28"/>
        </w:rPr>
        <w:t>câu</w:t>
      </w:r>
      <w:r w:rsidRPr="0079131B">
        <w:rPr>
          <w:sz w:val="28"/>
          <w:szCs w:val="28"/>
        </w:rPr>
        <w:t xml:space="preserve"> n</w:t>
      </w:r>
      <w:r w:rsidRPr="0079131B">
        <w:rPr>
          <w:rFonts w:eastAsia="SimSun"/>
          <w:sz w:val="28"/>
          <w:szCs w:val="28"/>
        </w:rPr>
        <w:t>ào</w:t>
      </w:r>
      <w:r w:rsidRPr="0079131B">
        <w:rPr>
          <w:sz w:val="28"/>
          <w:szCs w:val="28"/>
        </w:rPr>
        <w:t xml:space="preserve"> c</w:t>
      </w:r>
      <w:r w:rsidRPr="0079131B">
        <w:rPr>
          <w:rFonts w:eastAsia="SimSun"/>
          <w:sz w:val="28"/>
          <w:szCs w:val="28"/>
        </w:rPr>
        <w:t>ũng</w:t>
      </w:r>
      <w:r w:rsidRPr="0079131B">
        <w:rPr>
          <w:sz w:val="28"/>
          <w:szCs w:val="28"/>
        </w:rPr>
        <w:t xml:space="preserve"> </w:t>
      </w:r>
      <w:r w:rsidRPr="0079131B">
        <w:rPr>
          <w:rFonts w:eastAsia="SimSun"/>
          <w:sz w:val="28"/>
          <w:szCs w:val="28"/>
        </w:rPr>
        <w:t>tương</w:t>
      </w:r>
      <w:r w:rsidRPr="0079131B">
        <w:rPr>
          <w:sz w:val="28"/>
          <w:szCs w:val="28"/>
        </w:rPr>
        <w:t xml:space="preserve"> ứng, </w:t>
      </w:r>
      <w:r w:rsidRPr="0079131B">
        <w:rPr>
          <w:rFonts w:eastAsia="SimSun"/>
          <w:sz w:val="28"/>
          <w:szCs w:val="28"/>
        </w:rPr>
        <w:t>câu</w:t>
      </w:r>
      <w:r w:rsidRPr="0079131B">
        <w:rPr>
          <w:sz w:val="28"/>
          <w:szCs w:val="28"/>
        </w:rPr>
        <w:t xml:space="preserve"> n</w:t>
      </w:r>
      <w:r w:rsidRPr="0079131B">
        <w:rPr>
          <w:rFonts w:eastAsia="SimSun"/>
          <w:sz w:val="28"/>
          <w:szCs w:val="28"/>
        </w:rPr>
        <w:t>ào</w:t>
      </w:r>
      <w:r w:rsidRPr="0079131B">
        <w:rPr>
          <w:sz w:val="28"/>
          <w:szCs w:val="28"/>
        </w:rPr>
        <w:t xml:space="preserve"> c</w:t>
      </w:r>
      <w:r w:rsidRPr="0079131B">
        <w:rPr>
          <w:rFonts w:eastAsia="SimSun"/>
          <w:sz w:val="28"/>
          <w:szCs w:val="28"/>
        </w:rPr>
        <w:t>ũng</w:t>
      </w:r>
      <w:r w:rsidRPr="0079131B">
        <w:rPr>
          <w:sz w:val="28"/>
          <w:szCs w:val="28"/>
        </w:rPr>
        <w:t xml:space="preserve"> </w:t>
      </w:r>
      <w:r w:rsidRPr="0079131B">
        <w:rPr>
          <w:rFonts w:eastAsia="SimSun"/>
          <w:sz w:val="28"/>
          <w:szCs w:val="28"/>
        </w:rPr>
        <w:t>đều</w:t>
      </w:r>
      <w:r w:rsidRPr="0079131B">
        <w:rPr>
          <w:sz w:val="28"/>
          <w:szCs w:val="28"/>
        </w:rPr>
        <w:t xml:space="preserve"> l</w:t>
      </w:r>
      <w:r w:rsidRPr="0079131B">
        <w:rPr>
          <w:rFonts w:eastAsia="SimSun"/>
          <w:sz w:val="28"/>
          <w:szCs w:val="28"/>
        </w:rPr>
        <w:t>à</w:t>
      </w:r>
      <w:r w:rsidRPr="0079131B">
        <w:rPr>
          <w:sz w:val="28"/>
          <w:szCs w:val="28"/>
        </w:rPr>
        <w:t xml:space="preserve"> t</w:t>
      </w:r>
      <w:r w:rsidRPr="0079131B">
        <w:rPr>
          <w:rFonts w:eastAsia="SimSun"/>
          <w:sz w:val="28"/>
          <w:szCs w:val="28"/>
        </w:rPr>
        <w:t>ín</w:t>
      </w:r>
      <w:r w:rsidRPr="0079131B">
        <w:rPr>
          <w:sz w:val="28"/>
          <w:szCs w:val="28"/>
        </w:rPr>
        <w:t xml:space="preserve"> t</w:t>
      </w:r>
      <w:r w:rsidRPr="0079131B">
        <w:rPr>
          <w:rFonts w:eastAsia="SimSun"/>
          <w:sz w:val="28"/>
          <w:szCs w:val="28"/>
        </w:rPr>
        <w:t>âm</w:t>
      </w:r>
      <w:r w:rsidRPr="0079131B">
        <w:rPr>
          <w:sz w:val="28"/>
          <w:szCs w:val="28"/>
        </w:rPr>
        <w:t xml:space="preserve"> t</w:t>
      </w:r>
      <w:r w:rsidRPr="0079131B">
        <w:rPr>
          <w:rFonts w:eastAsia="SimSun"/>
          <w:sz w:val="28"/>
          <w:szCs w:val="28"/>
        </w:rPr>
        <w:t>hanh</w:t>
      </w:r>
      <w:r w:rsidRPr="0079131B">
        <w:rPr>
          <w:sz w:val="28"/>
          <w:szCs w:val="28"/>
        </w:rPr>
        <w:t xml:space="preserve"> tịnh ni</w:t>
      </w:r>
      <w:r w:rsidRPr="0079131B">
        <w:rPr>
          <w:rFonts w:eastAsia="SimSun"/>
          <w:sz w:val="28"/>
          <w:szCs w:val="28"/>
        </w:rPr>
        <w:t>ệm,</w:t>
      </w:r>
      <w:r w:rsidRPr="0079131B">
        <w:rPr>
          <w:sz w:val="28"/>
          <w:szCs w:val="28"/>
        </w:rPr>
        <w:t xml:space="preserve"> c</w:t>
      </w:r>
      <w:r w:rsidRPr="0079131B">
        <w:rPr>
          <w:rFonts w:eastAsia="SimSun"/>
          <w:sz w:val="28"/>
          <w:szCs w:val="28"/>
        </w:rPr>
        <w:t>âu</w:t>
      </w:r>
      <w:r w:rsidRPr="0079131B">
        <w:rPr>
          <w:sz w:val="28"/>
          <w:szCs w:val="28"/>
        </w:rPr>
        <w:t xml:space="preserve"> </w:t>
      </w:r>
      <w:r w:rsidRPr="0079131B">
        <w:rPr>
          <w:rFonts w:eastAsia="SimSun"/>
          <w:sz w:val="28"/>
          <w:szCs w:val="28"/>
        </w:rPr>
        <w:t>Phật</w:t>
      </w:r>
      <w:r w:rsidRPr="0079131B">
        <w:rPr>
          <w:sz w:val="28"/>
          <w:szCs w:val="28"/>
        </w:rPr>
        <w:t xml:space="preserve"> </w:t>
      </w:r>
      <w:r w:rsidRPr="0079131B">
        <w:rPr>
          <w:rFonts w:eastAsia="SimSun"/>
          <w:sz w:val="28"/>
          <w:szCs w:val="28"/>
        </w:rPr>
        <w:t>hiệu</w:t>
      </w:r>
      <w:r w:rsidRPr="0079131B">
        <w:rPr>
          <w:sz w:val="28"/>
          <w:szCs w:val="28"/>
        </w:rPr>
        <w:t xml:space="preserve"> n</w:t>
      </w:r>
      <w:r w:rsidRPr="0079131B">
        <w:rPr>
          <w:rFonts w:eastAsia="SimSun"/>
          <w:sz w:val="28"/>
          <w:szCs w:val="28"/>
        </w:rPr>
        <w:t>ào</w:t>
      </w:r>
      <w:r w:rsidRPr="0079131B">
        <w:rPr>
          <w:sz w:val="28"/>
          <w:szCs w:val="28"/>
        </w:rPr>
        <w:t xml:space="preserve"> c</w:t>
      </w:r>
      <w:r w:rsidRPr="0079131B">
        <w:rPr>
          <w:rFonts w:eastAsia="SimSun"/>
          <w:sz w:val="28"/>
          <w:szCs w:val="28"/>
        </w:rPr>
        <w:t>ũng</w:t>
      </w:r>
      <w:r w:rsidRPr="0079131B">
        <w:rPr>
          <w:sz w:val="28"/>
          <w:szCs w:val="28"/>
        </w:rPr>
        <w:t xml:space="preserve"> dung h</w:t>
      </w:r>
      <w:r w:rsidRPr="0079131B">
        <w:rPr>
          <w:rFonts w:eastAsia="SimSun"/>
          <w:sz w:val="28"/>
          <w:szCs w:val="28"/>
        </w:rPr>
        <w:t>ội</w:t>
      </w:r>
      <w:r w:rsidRPr="0079131B">
        <w:rPr>
          <w:sz w:val="28"/>
          <w:szCs w:val="28"/>
        </w:rPr>
        <w:t xml:space="preserve"> v</w:t>
      </w:r>
      <w:r w:rsidRPr="0079131B">
        <w:rPr>
          <w:rFonts w:eastAsia="SimSun"/>
          <w:sz w:val="28"/>
          <w:szCs w:val="28"/>
        </w:rPr>
        <w:t>ới</w:t>
      </w:r>
      <w:r w:rsidRPr="0079131B">
        <w:rPr>
          <w:sz w:val="28"/>
          <w:szCs w:val="28"/>
        </w:rPr>
        <w:t xml:space="preserve"> </w:t>
      </w:r>
      <w:r w:rsidRPr="0079131B">
        <w:rPr>
          <w:rFonts w:eastAsia="SimSun"/>
          <w:sz w:val="28"/>
          <w:szCs w:val="28"/>
        </w:rPr>
        <w:t>A</w:t>
      </w:r>
      <w:r w:rsidRPr="0079131B">
        <w:rPr>
          <w:sz w:val="28"/>
          <w:szCs w:val="28"/>
        </w:rPr>
        <w:t xml:space="preserve"> Di Đà Phật </w:t>
      </w:r>
      <w:r w:rsidRPr="0079131B">
        <w:rPr>
          <w:rFonts w:eastAsia="SimSun"/>
          <w:sz w:val="28"/>
          <w:szCs w:val="28"/>
        </w:rPr>
        <w:t>thành</w:t>
      </w:r>
      <w:r w:rsidRPr="0079131B">
        <w:rPr>
          <w:sz w:val="28"/>
          <w:szCs w:val="28"/>
        </w:rPr>
        <w:t xml:space="preserve"> </w:t>
      </w:r>
      <w:r w:rsidRPr="0079131B">
        <w:rPr>
          <w:rFonts w:eastAsia="SimSun"/>
          <w:sz w:val="28"/>
          <w:szCs w:val="28"/>
        </w:rPr>
        <w:t>một</w:t>
      </w:r>
      <w:r w:rsidRPr="0079131B">
        <w:rPr>
          <w:sz w:val="28"/>
          <w:szCs w:val="28"/>
        </w:rPr>
        <w:t xml:space="preserve"> T</w:t>
      </w:r>
      <w:r w:rsidRPr="0079131B">
        <w:rPr>
          <w:rFonts w:eastAsia="SimSun"/>
          <w:sz w:val="28"/>
          <w:szCs w:val="28"/>
        </w:rPr>
        <w:t>hể.</w:t>
      </w:r>
      <w:r w:rsidRPr="0079131B">
        <w:rPr>
          <w:sz w:val="28"/>
          <w:szCs w:val="28"/>
        </w:rPr>
        <w:t xml:space="preserve"> C</w:t>
      </w:r>
      <w:r w:rsidRPr="0079131B">
        <w:rPr>
          <w:rFonts w:eastAsia="SimSun"/>
          <w:sz w:val="28"/>
          <w:szCs w:val="28"/>
        </w:rPr>
        <w:t>ông</w:t>
      </w:r>
      <w:r w:rsidRPr="0079131B">
        <w:rPr>
          <w:sz w:val="28"/>
          <w:szCs w:val="28"/>
        </w:rPr>
        <w:t xml:space="preserve"> </w:t>
      </w:r>
      <w:r w:rsidRPr="0079131B">
        <w:rPr>
          <w:rFonts w:eastAsia="SimSun"/>
          <w:sz w:val="28"/>
          <w:szCs w:val="28"/>
        </w:rPr>
        <w:t>đức</w:t>
      </w:r>
      <w:r w:rsidRPr="0079131B">
        <w:rPr>
          <w:sz w:val="28"/>
          <w:szCs w:val="28"/>
        </w:rPr>
        <w:t xml:space="preserve"> </w:t>
      </w:r>
      <w:r w:rsidRPr="0079131B">
        <w:rPr>
          <w:rFonts w:eastAsia="SimSun"/>
          <w:sz w:val="28"/>
          <w:szCs w:val="28"/>
        </w:rPr>
        <w:t>đã</w:t>
      </w:r>
      <w:r w:rsidRPr="0079131B">
        <w:rPr>
          <w:sz w:val="28"/>
          <w:szCs w:val="28"/>
        </w:rPr>
        <w:t xml:space="preserve"> tu t</w:t>
      </w:r>
      <w:r w:rsidRPr="0079131B">
        <w:rPr>
          <w:rFonts w:eastAsia="SimSun"/>
          <w:sz w:val="28"/>
          <w:szCs w:val="28"/>
        </w:rPr>
        <w:t>ừ</w:t>
      </w:r>
      <w:r w:rsidRPr="0079131B">
        <w:rPr>
          <w:sz w:val="28"/>
          <w:szCs w:val="28"/>
        </w:rPr>
        <w:t xml:space="preserve"> v</w:t>
      </w:r>
      <w:r w:rsidRPr="0079131B">
        <w:rPr>
          <w:rFonts w:eastAsia="SimSun"/>
          <w:sz w:val="28"/>
          <w:szCs w:val="28"/>
        </w:rPr>
        <w:t>ô</w:t>
      </w:r>
      <w:r w:rsidRPr="0079131B">
        <w:rPr>
          <w:sz w:val="28"/>
          <w:szCs w:val="28"/>
        </w:rPr>
        <w:t xml:space="preserve"> l</w:t>
      </w:r>
      <w:r w:rsidRPr="0079131B">
        <w:rPr>
          <w:rFonts w:eastAsia="SimSun"/>
          <w:sz w:val="28"/>
          <w:szCs w:val="28"/>
        </w:rPr>
        <w:t>ượng</w:t>
      </w:r>
      <w:r w:rsidRPr="0079131B">
        <w:rPr>
          <w:sz w:val="28"/>
          <w:szCs w:val="28"/>
        </w:rPr>
        <w:t xml:space="preserve"> ki</w:t>
      </w:r>
      <w:r w:rsidRPr="0079131B">
        <w:rPr>
          <w:rFonts w:eastAsia="SimSun"/>
          <w:sz w:val="28"/>
          <w:szCs w:val="28"/>
        </w:rPr>
        <w:t>ếp</w:t>
      </w:r>
      <w:r w:rsidRPr="0079131B">
        <w:rPr>
          <w:sz w:val="28"/>
          <w:szCs w:val="28"/>
        </w:rPr>
        <w:t xml:space="preserve"> </w:t>
      </w:r>
      <w:r w:rsidRPr="0079131B">
        <w:rPr>
          <w:rFonts w:eastAsia="SimSun"/>
          <w:sz w:val="28"/>
          <w:szCs w:val="28"/>
        </w:rPr>
        <w:t>đến</w:t>
      </w:r>
      <w:r w:rsidRPr="0079131B">
        <w:rPr>
          <w:sz w:val="28"/>
          <w:szCs w:val="28"/>
        </w:rPr>
        <w:t xml:space="preserve"> nay c</w:t>
      </w:r>
      <w:r w:rsidRPr="0079131B">
        <w:rPr>
          <w:rFonts w:eastAsia="SimSun"/>
          <w:sz w:val="28"/>
          <w:szCs w:val="28"/>
        </w:rPr>
        <w:t>ủa</w:t>
      </w:r>
      <w:r w:rsidRPr="0079131B">
        <w:rPr>
          <w:sz w:val="28"/>
          <w:szCs w:val="28"/>
        </w:rPr>
        <w:t xml:space="preserve"> </w:t>
      </w:r>
      <w:r w:rsidRPr="0079131B">
        <w:rPr>
          <w:rFonts w:eastAsia="SimSun"/>
          <w:sz w:val="28"/>
          <w:szCs w:val="28"/>
        </w:rPr>
        <w:t>A</w:t>
      </w:r>
      <w:r w:rsidRPr="0079131B">
        <w:rPr>
          <w:sz w:val="28"/>
          <w:szCs w:val="28"/>
        </w:rPr>
        <w:t xml:space="preserve"> Di Đà </w:t>
      </w:r>
      <w:r w:rsidRPr="0079131B">
        <w:rPr>
          <w:rFonts w:eastAsia="SimSun"/>
          <w:sz w:val="28"/>
          <w:szCs w:val="28"/>
        </w:rPr>
        <w:t>Phật,</w:t>
      </w:r>
      <w:r w:rsidRPr="0079131B">
        <w:rPr>
          <w:sz w:val="28"/>
          <w:szCs w:val="28"/>
        </w:rPr>
        <w:t xml:space="preserve"> do t</w:t>
      </w:r>
      <w:r w:rsidRPr="0079131B">
        <w:rPr>
          <w:rFonts w:eastAsia="SimSun"/>
          <w:sz w:val="28"/>
          <w:szCs w:val="28"/>
        </w:rPr>
        <w:t>âm</w:t>
      </w:r>
      <w:r w:rsidRPr="0079131B">
        <w:rPr>
          <w:sz w:val="28"/>
          <w:szCs w:val="28"/>
        </w:rPr>
        <w:t xml:space="preserve"> ch</w:t>
      </w:r>
      <w:r w:rsidRPr="0079131B">
        <w:rPr>
          <w:rFonts w:eastAsia="SimSun"/>
          <w:sz w:val="28"/>
          <w:szCs w:val="28"/>
        </w:rPr>
        <w:t>úng</w:t>
      </w:r>
      <w:r w:rsidRPr="0079131B">
        <w:rPr>
          <w:sz w:val="28"/>
          <w:szCs w:val="28"/>
        </w:rPr>
        <w:t xml:space="preserve"> ta v</w:t>
      </w:r>
      <w:r w:rsidRPr="0079131B">
        <w:rPr>
          <w:rFonts w:eastAsia="SimSun"/>
          <w:sz w:val="28"/>
          <w:szCs w:val="28"/>
        </w:rPr>
        <w:t>à</w:t>
      </w:r>
      <w:r w:rsidRPr="0079131B">
        <w:rPr>
          <w:sz w:val="28"/>
          <w:szCs w:val="28"/>
        </w:rPr>
        <w:t xml:space="preserve"> t</w:t>
      </w:r>
      <w:r w:rsidRPr="0079131B">
        <w:rPr>
          <w:rFonts w:eastAsia="SimSun"/>
          <w:sz w:val="28"/>
          <w:szCs w:val="28"/>
        </w:rPr>
        <w:t>âm</w:t>
      </w:r>
      <w:r w:rsidRPr="0079131B">
        <w:rPr>
          <w:sz w:val="28"/>
          <w:szCs w:val="28"/>
        </w:rPr>
        <w:t xml:space="preserve"> Ng</w:t>
      </w:r>
      <w:r w:rsidRPr="0079131B">
        <w:rPr>
          <w:rFonts w:eastAsia="SimSun"/>
          <w:sz w:val="28"/>
          <w:szCs w:val="28"/>
        </w:rPr>
        <w:t>ài</w:t>
      </w:r>
      <w:r w:rsidRPr="0079131B">
        <w:rPr>
          <w:sz w:val="28"/>
          <w:szCs w:val="28"/>
        </w:rPr>
        <w:t xml:space="preserve"> </w:t>
      </w:r>
      <w:r w:rsidRPr="0079131B">
        <w:rPr>
          <w:rFonts w:eastAsia="SimSun"/>
          <w:sz w:val="28"/>
          <w:szCs w:val="28"/>
        </w:rPr>
        <w:t>tương</w:t>
      </w:r>
      <w:r w:rsidRPr="0079131B">
        <w:rPr>
          <w:sz w:val="28"/>
          <w:szCs w:val="28"/>
        </w:rPr>
        <w:t xml:space="preserve"> ứng, </w:t>
      </w:r>
      <w:r w:rsidRPr="0079131B">
        <w:rPr>
          <w:rFonts w:eastAsia="SimSun"/>
          <w:sz w:val="28"/>
          <w:szCs w:val="28"/>
        </w:rPr>
        <w:t>công</w:t>
      </w:r>
      <w:r w:rsidRPr="0079131B">
        <w:rPr>
          <w:sz w:val="28"/>
          <w:szCs w:val="28"/>
        </w:rPr>
        <w:t xml:space="preserve"> đức </w:t>
      </w:r>
      <w:r w:rsidRPr="0079131B">
        <w:rPr>
          <w:rFonts w:eastAsia="SimSun"/>
          <w:sz w:val="28"/>
          <w:szCs w:val="28"/>
        </w:rPr>
        <w:t>của</w:t>
      </w:r>
      <w:r w:rsidRPr="0079131B">
        <w:rPr>
          <w:sz w:val="28"/>
          <w:szCs w:val="28"/>
        </w:rPr>
        <w:t xml:space="preserve"> Ng</w:t>
      </w:r>
      <w:r w:rsidRPr="0079131B">
        <w:rPr>
          <w:rFonts w:eastAsia="SimSun"/>
          <w:sz w:val="28"/>
          <w:szCs w:val="28"/>
        </w:rPr>
        <w:t>ài</w:t>
      </w:r>
      <w:r w:rsidRPr="0079131B">
        <w:rPr>
          <w:sz w:val="28"/>
          <w:szCs w:val="28"/>
        </w:rPr>
        <w:t xml:space="preserve"> li</w:t>
      </w:r>
      <w:r w:rsidRPr="0079131B">
        <w:rPr>
          <w:rFonts w:eastAsia="SimSun"/>
          <w:sz w:val="28"/>
          <w:szCs w:val="28"/>
        </w:rPr>
        <w:t>ền</w:t>
      </w:r>
      <w:r w:rsidRPr="0079131B">
        <w:rPr>
          <w:sz w:val="28"/>
          <w:szCs w:val="28"/>
        </w:rPr>
        <w:t xml:space="preserve"> bi</w:t>
      </w:r>
      <w:r w:rsidRPr="0079131B">
        <w:rPr>
          <w:rFonts w:eastAsia="SimSun"/>
          <w:sz w:val="28"/>
          <w:szCs w:val="28"/>
        </w:rPr>
        <w:t>ến</w:t>
      </w:r>
      <w:r w:rsidRPr="0079131B">
        <w:rPr>
          <w:sz w:val="28"/>
          <w:szCs w:val="28"/>
        </w:rPr>
        <w:t xml:space="preserve"> th</w:t>
      </w:r>
      <w:r w:rsidRPr="0079131B">
        <w:rPr>
          <w:rFonts w:eastAsia="SimSun"/>
          <w:sz w:val="28"/>
          <w:szCs w:val="28"/>
        </w:rPr>
        <w:t>ành</w:t>
      </w:r>
      <w:r w:rsidRPr="0079131B">
        <w:rPr>
          <w:sz w:val="28"/>
          <w:szCs w:val="28"/>
        </w:rPr>
        <w:t xml:space="preserve"> </w:t>
      </w:r>
      <w:r w:rsidRPr="0079131B">
        <w:rPr>
          <w:rFonts w:eastAsia="SimSun"/>
          <w:sz w:val="28"/>
          <w:szCs w:val="28"/>
        </w:rPr>
        <w:t>công</w:t>
      </w:r>
      <w:r w:rsidRPr="0079131B">
        <w:rPr>
          <w:sz w:val="28"/>
          <w:szCs w:val="28"/>
        </w:rPr>
        <w:t xml:space="preserve"> đức </w:t>
      </w:r>
      <w:r w:rsidRPr="0079131B">
        <w:rPr>
          <w:rFonts w:eastAsia="SimSun"/>
          <w:sz w:val="28"/>
          <w:szCs w:val="28"/>
        </w:rPr>
        <w:t>của</w:t>
      </w:r>
      <w:r w:rsidRPr="0079131B">
        <w:rPr>
          <w:sz w:val="28"/>
          <w:szCs w:val="28"/>
        </w:rPr>
        <w:t xml:space="preserve"> ta. </w:t>
      </w:r>
      <w:r w:rsidRPr="0079131B">
        <w:rPr>
          <w:rFonts w:eastAsia="SimSun"/>
          <w:sz w:val="28"/>
          <w:szCs w:val="28"/>
        </w:rPr>
        <w:t>Pháp</w:t>
      </w:r>
      <w:r w:rsidRPr="0079131B">
        <w:rPr>
          <w:sz w:val="28"/>
          <w:szCs w:val="28"/>
        </w:rPr>
        <w:t xml:space="preserve"> môn này </w:t>
      </w:r>
      <w:r w:rsidRPr="0079131B">
        <w:rPr>
          <w:rFonts w:eastAsia="SimSun"/>
          <w:sz w:val="28"/>
          <w:szCs w:val="28"/>
        </w:rPr>
        <w:t>chẳng</w:t>
      </w:r>
      <w:r w:rsidRPr="0079131B">
        <w:rPr>
          <w:sz w:val="28"/>
          <w:szCs w:val="28"/>
        </w:rPr>
        <w:t xml:space="preserve"> thể nghĩ bàn</w:t>
      </w:r>
      <w:r w:rsidRPr="0079131B">
        <w:rPr>
          <w:rFonts w:eastAsia="SimSun"/>
          <w:sz w:val="28"/>
          <w:szCs w:val="28"/>
        </w:rPr>
        <w:t>,</w:t>
      </w:r>
      <w:r w:rsidRPr="0079131B">
        <w:rPr>
          <w:sz w:val="28"/>
          <w:szCs w:val="28"/>
        </w:rPr>
        <w:t xml:space="preserve"> </w:t>
      </w:r>
      <w:r w:rsidRPr="0079131B">
        <w:rPr>
          <w:rFonts w:eastAsia="SimSun"/>
          <w:sz w:val="28"/>
          <w:szCs w:val="28"/>
        </w:rPr>
        <w:t>pháp</w:t>
      </w:r>
      <w:r w:rsidRPr="0079131B">
        <w:rPr>
          <w:sz w:val="28"/>
          <w:szCs w:val="28"/>
        </w:rPr>
        <w:t xml:space="preserve"> môn này thù thắng kh</w:t>
      </w:r>
      <w:r w:rsidRPr="0079131B">
        <w:rPr>
          <w:rFonts w:eastAsia="SimSun"/>
          <w:sz w:val="28"/>
          <w:szCs w:val="28"/>
        </w:rPr>
        <w:t>ôn</w:t>
      </w:r>
      <w:r w:rsidRPr="0079131B">
        <w:rPr>
          <w:sz w:val="28"/>
          <w:szCs w:val="28"/>
        </w:rPr>
        <w:t xml:space="preserve"> s</w:t>
      </w:r>
      <w:r w:rsidRPr="0079131B">
        <w:rPr>
          <w:rFonts w:eastAsia="SimSun"/>
          <w:sz w:val="28"/>
          <w:szCs w:val="28"/>
        </w:rPr>
        <w:t>ánh.</w:t>
      </w:r>
      <w:r w:rsidRPr="0079131B">
        <w:rPr>
          <w:sz w:val="28"/>
          <w:szCs w:val="28"/>
        </w:rPr>
        <w:t xml:space="preserve"> V</w:t>
      </w:r>
      <w:r w:rsidRPr="0079131B">
        <w:rPr>
          <w:rFonts w:eastAsia="SimSun"/>
          <w:sz w:val="28"/>
          <w:szCs w:val="28"/>
        </w:rPr>
        <w:t>ì</w:t>
      </w:r>
      <w:r w:rsidRPr="0079131B">
        <w:rPr>
          <w:sz w:val="28"/>
          <w:szCs w:val="28"/>
        </w:rPr>
        <w:t xml:space="preserve"> l</w:t>
      </w:r>
      <w:r w:rsidRPr="0079131B">
        <w:rPr>
          <w:rFonts w:eastAsia="SimSun"/>
          <w:sz w:val="28"/>
          <w:szCs w:val="28"/>
        </w:rPr>
        <w:t>ẽ</w:t>
      </w:r>
      <w:r w:rsidRPr="0079131B">
        <w:rPr>
          <w:sz w:val="28"/>
          <w:szCs w:val="28"/>
        </w:rPr>
        <w:t xml:space="preserve"> </w:t>
      </w:r>
      <w:r w:rsidRPr="0079131B">
        <w:rPr>
          <w:rFonts w:eastAsia="SimSun"/>
          <w:sz w:val="28"/>
          <w:szCs w:val="28"/>
        </w:rPr>
        <w:t>đó,</w:t>
      </w:r>
      <w:r w:rsidRPr="0079131B">
        <w:rPr>
          <w:sz w:val="28"/>
          <w:szCs w:val="28"/>
        </w:rPr>
        <w:t xml:space="preserve"> </w:t>
      </w:r>
      <w:r w:rsidRPr="0079131B">
        <w:rPr>
          <w:rFonts w:eastAsia="SimSun"/>
          <w:sz w:val="28"/>
          <w:szCs w:val="28"/>
        </w:rPr>
        <w:t>hết</w:t>
      </w:r>
      <w:r w:rsidRPr="0079131B">
        <w:rPr>
          <w:sz w:val="28"/>
          <w:szCs w:val="28"/>
        </w:rPr>
        <w:t xml:space="preserve"> thảy chư </w:t>
      </w:r>
      <w:r w:rsidRPr="0079131B">
        <w:rPr>
          <w:rFonts w:eastAsia="SimSun"/>
          <w:sz w:val="28"/>
          <w:szCs w:val="28"/>
        </w:rPr>
        <w:t>Phật</w:t>
      </w:r>
      <w:r w:rsidRPr="0079131B">
        <w:rPr>
          <w:sz w:val="28"/>
          <w:szCs w:val="28"/>
        </w:rPr>
        <w:t xml:space="preserve"> tán thán, hết thảy </w:t>
      </w:r>
      <w:r w:rsidRPr="0079131B">
        <w:rPr>
          <w:rFonts w:eastAsia="SimSun"/>
          <w:sz w:val="28"/>
          <w:szCs w:val="28"/>
        </w:rPr>
        <w:t>Bồ</w:t>
      </w:r>
      <w:r w:rsidRPr="0079131B">
        <w:rPr>
          <w:sz w:val="28"/>
          <w:szCs w:val="28"/>
        </w:rPr>
        <w:t xml:space="preserve"> Tát đều phải </w:t>
      </w:r>
      <w:r w:rsidRPr="0079131B">
        <w:rPr>
          <w:rFonts w:eastAsia="SimSun"/>
          <w:sz w:val="28"/>
          <w:szCs w:val="28"/>
        </w:rPr>
        <w:t>cầu</w:t>
      </w:r>
      <w:r w:rsidRPr="0079131B">
        <w:rPr>
          <w:sz w:val="28"/>
          <w:szCs w:val="28"/>
        </w:rPr>
        <w:t xml:space="preserve"> sanh </w:t>
      </w:r>
      <w:r w:rsidRPr="0079131B">
        <w:rPr>
          <w:rFonts w:eastAsia="SimSun"/>
          <w:sz w:val="28"/>
          <w:szCs w:val="28"/>
        </w:rPr>
        <w:t>Cực</w:t>
      </w:r>
      <w:r w:rsidRPr="0079131B">
        <w:rPr>
          <w:sz w:val="28"/>
          <w:szCs w:val="28"/>
        </w:rPr>
        <w:t xml:space="preserve"> Lạc</w:t>
      </w:r>
      <w:r w:rsidRPr="0079131B">
        <w:rPr>
          <w:rFonts w:eastAsia="SimSun"/>
          <w:sz w:val="28"/>
          <w:szCs w:val="28"/>
        </w:rPr>
        <w:t>.</w:t>
      </w:r>
      <w:r w:rsidRPr="0079131B">
        <w:rPr>
          <w:sz w:val="28"/>
          <w:szCs w:val="28"/>
        </w:rPr>
        <w:t xml:space="preserve"> </w:t>
      </w:r>
      <w:r w:rsidRPr="0079131B">
        <w:rPr>
          <w:rFonts w:eastAsia="SimSun"/>
          <w:sz w:val="28"/>
          <w:szCs w:val="28"/>
        </w:rPr>
        <w:t>Vì</w:t>
      </w:r>
      <w:r w:rsidRPr="0079131B">
        <w:rPr>
          <w:sz w:val="28"/>
          <w:szCs w:val="28"/>
        </w:rPr>
        <w:t xml:space="preserve"> th</w:t>
      </w:r>
      <w:r w:rsidRPr="0079131B">
        <w:rPr>
          <w:rFonts w:eastAsia="SimSun"/>
          <w:sz w:val="28"/>
          <w:szCs w:val="28"/>
        </w:rPr>
        <w:t>ế</w:t>
      </w:r>
      <w:r w:rsidRPr="0079131B">
        <w:rPr>
          <w:sz w:val="28"/>
          <w:szCs w:val="28"/>
        </w:rPr>
        <w:t xml:space="preserve"> l</w:t>
      </w:r>
      <w:r w:rsidRPr="0079131B">
        <w:rPr>
          <w:rFonts w:eastAsia="SimSun"/>
          <w:sz w:val="28"/>
          <w:szCs w:val="28"/>
        </w:rPr>
        <w:t>à</w:t>
      </w:r>
      <w:r w:rsidRPr="0079131B">
        <w:rPr>
          <w:sz w:val="28"/>
          <w:szCs w:val="28"/>
        </w:rPr>
        <w:t xml:space="preserve"> </w:t>
      </w:r>
      <w:r w:rsidRPr="0079131B">
        <w:rPr>
          <w:i/>
          <w:sz w:val="28"/>
          <w:szCs w:val="28"/>
        </w:rPr>
        <w:t>“niệm lực minh ký, t</w:t>
      </w:r>
      <w:r w:rsidRPr="0079131B">
        <w:rPr>
          <w:rFonts w:eastAsia="SimSun"/>
          <w:i/>
          <w:sz w:val="28"/>
          <w:szCs w:val="28"/>
        </w:rPr>
        <w:t>hánh</w:t>
      </w:r>
      <w:r w:rsidRPr="0079131B">
        <w:rPr>
          <w:i/>
          <w:sz w:val="28"/>
          <w:szCs w:val="28"/>
        </w:rPr>
        <w:t xml:space="preserve"> </w:t>
      </w:r>
      <w:r w:rsidRPr="0079131B">
        <w:rPr>
          <w:rFonts w:eastAsia="SimSun"/>
          <w:i/>
          <w:sz w:val="28"/>
          <w:szCs w:val="28"/>
        </w:rPr>
        <w:t>đạo</w:t>
      </w:r>
      <w:r w:rsidRPr="0079131B">
        <w:rPr>
          <w:i/>
          <w:sz w:val="28"/>
          <w:szCs w:val="28"/>
        </w:rPr>
        <w:t xml:space="preserve"> hiện tiền”</w:t>
      </w:r>
      <w:r w:rsidRPr="0079131B">
        <w:rPr>
          <w:rFonts w:eastAsia="SimSun"/>
          <w:sz w:val="28"/>
          <w:szCs w:val="28"/>
        </w:rPr>
        <w:t>.</w:t>
      </w:r>
    </w:p>
    <w:p w14:paraId="1987C85E" w14:textId="77777777" w:rsidR="003031FC" w:rsidRPr="0079131B" w:rsidRDefault="003031FC" w:rsidP="00C95564">
      <w:pPr>
        <w:ind w:firstLine="720"/>
        <w:rPr>
          <w:sz w:val="28"/>
          <w:szCs w:val="28"/>
        </w:rPr>
      </w:pPr>
      <w:r w:rsidRPr="0079131B">
        <w:rPr>
          <w:rFonts w:eastAsia="SimSun"/>
          <w:sz w:val="28"/>
          <w:szCs w:val="28"/>
        </w:rPr>
        <w:t>Quán</w:t>
      </w:r>
      <w:r w:rsidRPr="0079131B">
        <w:rPr>
          <w:sz w:val="28"/>
          <w:szCs w:val="28"/>
        </w:rPr>
        <w:t xml:space="preserve"> Kinh gi</w:t>
      </w:r>
      <w:r w:rsidRPr="0079131B">
        <w:rPr>
          <w:rFonts w:eastAsia="SimSun"/>
          <w:sz w:val="28"/>
          <w:szCs w:val="28"/>
        </w:rPr>
        <w:t>ảng</w:t>
      </w:r>
      <w:r w:rsidRPr="0079131B">
        <w:rPr>
          <w:sz w:val="28"/>
          <w:szCs w:val="28"/>
        </w:rPr>
        <w:t xml:space="preserve"> l</w:t>
      </w:r>
      <w:r w:rsidRPr="0079131B">
        <w:rPr>
          <w:rFonts w:eastAsia="SimSun"/>
          <w:sz w:val="28"/>
          <w:szCs w:val="28"/>
        </w:rPr>
        <w:t>ý</w:t>
      </w:r>
      <w:r w:rsidRPr="0079131B">
        <w:rPr>
          <w:sz w:val="28"/>
          <w:szCs w:val="28"/>
        </w:rPr>
        <w:t xml:space="preserve"> lu</w:t>
      </w:r>
      <w:r w:rsidRPr="0079131B">
        <w:rPr>
          <w:rFonts w:eastAsia="SimSun"/>
          <w:sz w:val="28"/>
          <w:szCs w:val="28"/>
        </w:rPr>
        <w:t>ận</w:t>
      </w:r>
      <w:r w:rsidRPr="0079131B">
        <w:rPr>
          <w:sz w:val="28"/>
          <w:szCs w:val="28"/>
        </w:rPr>
        <w:t xml:space="preserve"> th</w:t>
      </w:r>
      <w:r w:rsidRPr="0079131B">
        <w:rPr>
          <w:rFonts w:eastAsia="SimSun"/>
          <w:sz w:val="28"/>
          <w:szCs w:val="28"/>
        </w:rPr>
        <w:t>ấu</w:t>
      </w:r>
      <w:r w:rsidRPr="0079131B">
        <w:rPr>
          <w:sz w:val="28"/>
          <w:szCs w:val="28"/>
        </w:rPr>
        <w:t xml:space="preserve"> tri</w:t>
      </w:r>
      <w:r w:rsidRPr="0079131B">
        <w:rPr>
          <w:rFonts w:eastAsia="SimSun"/>
          <w:sz w:val="28"/>
          <w:szCs w:val="28"/>
        </w:rPr>
        <w:t>ệt,</w:t>
      </w:r>
      <w:r w:rsidRPr="0079131B">
        <w:rPr>
          <w:sz w:val="28"/>
          <w:szCs w:val="28"/>
        </w:rPr>
        <w:t xml:space="preserve"> gi</w:t>
      </w:r>
      <w:r w:rsidRPr="0079131B">
        <w:rPr>
          <w:rFonts w:eastAsia="SimSun"/>
          <w:sz w:val="28"/>
          <w:szCs w:val="28"/>
        </w:rPr>
        <w:t>ảng</w:t>
      </w:r>
      <w:r w:rsidRPr="0079131B">
        <w:rPr>
          <w:sz w:val="28"/>
          <w:szCs w:val="28"/>
        </w:rPr>
        <w:t xml:space="preserve"> r</w:t>
      </w:r>
      <w:r w:rsidRPr="0079131B">
        <w:rPr>
          <w:rFonts w:eastAsia="SimSun"/>
          <w:sz w:val="28"/>
          <w:szCs w:val="28"/>
        </w:rPr>
        <w:t>ất</w:t>
      </w:r>
      <w:r w:rsidRPr="0079131B">
        <w:rPr>
          <w:sz w:val="28"/>
          <w:szCs w:val="28"/>
        </w:rPr>
        <w:t xml:space="preserve"> hay: </w:t>
      </w:r>
      <w:r w:rsidRPr="0079131B">
        <w:rPr>
          <w:i/>
          <w:sz w:val="28"/>
          <w:szCs w:val="28"/>
        </w:rPr>
        <w:t>“Tâm này là Phật, tâm này làm Phật”. “</w:t>
      </w:r>
      <w:r w:rsidRPr="0079131B">
        <w:rPr>
          <w:rFonts w:eastAsia="SimSun"/>
          <w:i/>
          <w:sz w:val="28"/>
          <w:szCs w:val="28"/>
        </w:rPr>
        <w:t>Tâm</w:t>
      </w:r>
      <w:r w:rsidRPr="0079131B">
        <w:rPr>
          <w:i/>
          <w:sz w:val="28"/>
          <w:szCs w:val="28"/>
        </w:rPr>
        <w:t xml:space="preserve"> này </w:t>
      </w:r>
      <w:r w:rsidRPr="0079131B">
        <w:rPr>
          <w:rFonts w:eastAsia="SimSun"/>
          <w:i/>
          <w:sz w:val="28"/>
          <w:szCs w:val="28"/>
        </w:rPr>
        <w:t>là</w:t>
      </w:r>
      <w:r w:rsidRPr="0079131B">
        <w:rPr>
          <w:i/>
          <w:sz w:val="28"/>
          <w:szCs w:val="28"/>
        </w:rPr>
        <w:t xml:space="preserve"> </w:t>
      </w:r>
      <w:r w:rsidRPr="0079131B">
        <w:rPr>
          <w:rFonts w:eastAsia="SimSun"/>
          <w:i/>
          <w:sz w:val="28"/>
          <w:szCs w:val="28"/>
        </w:rPr>
        <w:t>Phật</w:t>
      </w:r>
      <w:r w:rsidRPr="0079131B">
        <w:rPr>
          <w:i/>
          <w:sz w:val="28"/>
          <w:szCs w:val="28"/>
        </w:rPr>
        <w:t>”</w:t>
      </w:r>
      <w:r w:rsidRPr="0079131B">
        <w:rPr>
          <w:sz w:val="28"/>
          <w:szCs w:val="28"/>
        </w:rPr>
        <w:t xml:space="preserve"> là L</w:t>
      </w:r>
      <w:r w:rsidRPr="0079131B">
        <w:rPr>
          <w:rFonts w:eastAsia="SimSun"/>
          <w:sz w:val="28"/>
          <w:szCs w:val="28"/>
        </w:rPr>
        <w:t>ý,</w:t>
      </w:r>
      <w:r w:rsidRPr="0079131B">
        <w:rPr>
          <w:sz w:val="28"/>
          <w:szCs w:val="28"/>
        </w:rPr>
        <w:t xml:space="preserve"> </w:t>
      </w:r>
      <w:r w:rsidRPr="0079131B">
        <w:rPr>
          <w:rFonts w:eastAsia="SimSun"/>
          <w:sz w:val="28"/>
          <w:szCs w:val="28"/>
        </w:rPr>
        <w:t>đối</w:t>
      </w:r>
      <w:r w:rsidRPr="0079131B">
        <w:rPr>
          <w:sz w:val="28"/>
          <w:szCs w:val="28"/>
        </w:rPr>
        <w:t xml:space="preserve"> với </w:t>
      </w:r>
      <w:r w:rsidRPr="0079131B">
        <w:rPr>
          <w:rFonts w:eastAsia="SimSun"/>
          <w:sz w:val="28"/>
          <w:szCs w:val="28"/>
        </w:rPr>
        <w:t>câu</w:t>
      </w:r>
      <w:r w:rsidRPr="0079131B">
        <w:rPr>
          <w:sz w:val="28"/>
          <w:szCs w:val="28"/>
        </w:rPr>
        <w:t xml:space="preserve"> n</w:t>
      </w:r>
      <w:r w:rsidRPr="0079131B">
        <w:rPr>
          <w:rFonts w:eastAsia="SimSun"/>
          <w:sz w:val="28"/>
          <w:szCs w:val="28"/>
        </w:rPr>
        <w:t>ày,</w:t>
      </w:r>
      <w:r w:rsidRPr="0079131B">
        <w:rPr>
          <w:sz w:val="28"/>
          <w:szCs w:val="28"/>
        </w:rPr>
        <w:t xml:space="preserve"> </w:t>
      </w:r>
      <w:r w:rsidRPr="0079131B">
        <w:rPr>
          <w:rFonts w:eastAsia="SimSun"/>
          <w:sz w:val="28"/>
          <w:szCs w:val="28"/>
        </w:rPr>
        <w:t>trong</w:t>
      </w:r>
      <w:r w:rsidRPr="0079131B">
        <w:rPr>
          <w:sz w:val="28"/>
          <w:szCs w:val="28"/>
        </w:rPr>
        <w:t xml:space="preserve"> </w:t>
      </w:r>
      <w:r w:rsidRPr="0079131B">
        <w:rPr>
          <w:rFonts w:eastAsia="SimSun"/>
          <w:sz w:val="28"/>
          <w:szCs w:val="28"/>
        </w:rPr>
        <w:t>Đại</w:t>
      </w:r>
      <w:r w:rsidRPr="0079131B">
        <w:rPr>
          <w:sz w:val="28"/>
          <w:szCs w:val="28"/>
        </w:rPr>
        <w:t xml:space="preserve"> Thừa </w:t>
      </w:r>
      <w:r w:rsidRPr="0079131B">
        <w:rPr>
          <w:rFonts w:eastAsia="SimSun"/>
          <w:sz w:val="28"/>
          <w:szCs w:val="28"/>
        </w:rPr>
        <w:t>Khởi</w:t>
      </w:r>
      <w:r w:rsidRPr="0079131B">
        <w:rPr>
          <w:sz w:val="28"/>
          <w:szCs w:val="28"/>
        </w:rPr>
        <w:t xml:space="preserve"> T</w:t>
      </w:r>
      <w:r w:rsidRPr="0079131B">
        <w:rPr>
          <w:rFonts w:eastAsia="SimSun"/>
          <w:sz w:val="28"/>
          <w:szCs w:val="28"/>
        </w:rPr>
        <w:t>ín</w:t>
      </w:r>
      <w:r w:rsidRPr="0079131B">
        <w:rPr>
          <w:sz w:val="28"/>
          <w:szCs w:val="28"/>
        </w:rPr>
        <w:t xml:space="preserve"> Lu</w:t>
      </w:r>
      <w:r w:rsidRPr="0079131B">
        <w:rPr>
          <w:rFonts w:eastAsia="SimSun"/>
          <w:sz w:val="28"/>
          <w:szCs w:val="28"/>
        </w:rPr>
        <w:t>ận,</w:t>
      </w:r>
      <w:r w:rsidRPr="0079131B">
        <w:rPr>
          <w:sz w:val="28"/>
          <w:szCs w:val="28"/>
        </w:rPr>
        <w:t xml:space="preserve"> M</w:t>
      </w:r>
      <w:r w:rsidRPr="0079131B">
        <w:rPr>
          <w:rFonts w:eastAsia="SimSun"/>
          <w:sz w:val="28"/>
          <w:szCs w:val="28"/>
        </w:rPr>
        <w:t>ã</w:t>
      </w:r>
      <w:r w:rsidRPr="0079131B">
        <w:rPr>
          <w:sz w:val="28"/>
          <w:szCs w:val="28"/>
        </w:rPr>
        <w:t xml:space="preserve"> Minh </w:t>
      </w:r>
      <w:r w:rsidRPr="0079131B">
        <w:rPr>
          <w:rFonts w:eastAsia="SimSun"/>
          <w:sz w:val="28"/>
          <w:szCs w:val="28"/>
        </w:rPr>
        <w:t>Bồ</w:t>
      </w:r>
      <w:r w:rsidRPr="0079131B">
        <w:rPr>
          <w:sz w:val="28"/>
          <w:szCs w:val="28"/>
        </w:rPr>
        <w:t xml:space="preserve"> Tát </w:t>
      </w:r>
      <w:r w:rsidRPr="0079131B">
        <w:rPr>
          <w:rFonts w:eastAsia="SimSun"/>
          <w:sz w:val="28"/>
          <w:szCs w:val="28"/>
        </w:rPr>
        <w:t>nói</w:t>
      </w:r>
      <w:r w:rsidRPr="0079131B">
        <w:rPr>
          <w:sz w:val="28"/>
          <w:szCs w:val="28"/>
        </w:rPr>
        <w:t xml:space="preserve"> </w:t>
      </w:r>
      <w:r w:rsidRPr="0079131B">
        <w:rPr>
          <w:rFonts w:eastAsia="SimSun"/>
          <w:sz w:val="28"/>
          <w:szCs w:val="28"/>
        </w:rPr>
        <w:t>là</w:t>
      </w:r>
      <w:r w:rsidRPr="0079131B">
        <w:rPr>
          <w:sz w:val="28"/>
          <w:szCs w:val="28"/>
        </w:rPr>
        <w:t xml:space="preserve"> B</w:t>
      </w:r>
      <w:r w:rsidRPr="0079131B">
        <w:rPr>
          <w:rFonts w:eastAsia="SimSun"/>
          <w:sz w:val="28"/>
          <w:szCs w:val="28"/>
        </w:rPr>
        <w:t>ổn</w:t>
      </w:r>
      <w:r w:rsidRPr="0079131B">
        <w:rPr>
          <w:sz w:val="28"/>
          <w:szCs w:val="28"/>
        </w:rPr>
        <w:t xml:space="preserve"> Gi</w:t>
      </w:r>
      <w:r w:rsidRPr="0079131B">
        <w:rPr>
          <w:rFonts w:eastAsia="SimSun"/>
          <w:sz w:val="28"/>
          <w:szCs w:val="28"/>
        </w:rPr>
        <w:t>ác,</w:t>
      </w:r>
      <w:r w:rsidRPr="0079131B">
        <w:rPr>
          <w:sz w:val="28"/>
          <w:szCs w:val="28"/>
        </w:rPr>
        <w:t xml:space="preserve"> B</w:t>
      </w:r>
      <w:r w:rsidRPr="0079131B">
        <w:rPr>
          <w:rFonts w:eastAsia="SimSun"/>
          <w:sz w:val="28"/>
          <w:szCs w:val="28"/>
        </w:rPr>
        <w:t>ổn</w:t>
      </w:r>
      <w:r w:rsidRPr="0079131B">
        <w:rPr>
          <w:sz w:val="28"/>
          <w:szCs w:val="28"/>
        </w:rPr>
        <w:t xml:space="preserve"> Gi</w:t>
      </w:r>
      <w:r w:rsidRPr="0079131B">
        <w:rPr>
          <w:rFonts w:eastAsia="SimSun"/>
          <w:sz w:val="28"/>
          <w:szCs w:val="28"/>
        </w:rPr>
        <w:t>ác</w:t>
      </w:r>
      <w:r w:rsidRPr="0079131B">
        <w:rPr>
          <w:sz w:val="28"/>
          <w:szCs w:val="28"/>
        </w:rPr>
        <w:t xml:space="preserve"> </w:t>
      </w:r>
      <w:r w:rsidRPr="0079131B">
        <w:rPr>
          <w:rFonts w:eastAsia="SimSun"/>
          <w:sz w:val="28"/>
          <w:szCs w:val="28"/>
        </w:rPr>
        <w:t>vốn</w:t>
      </w:r>
      <w:r w:rsidRPr="0079131B">
        <w:rPr>
          <w:sz w:val="28"/>
          <w:szCs w:val="28"/>
        </w:rPr>
        <w:t xml:space="preserve"> có. </w:t>
      </w:r>
      <w:r w:rsidRPr="0079131B">
        <w:rPr>
          <w:rFonts w:eastAsia="SimSun"/>
          <w:sz w:val="28"/>
          <w:szCs w:val="28"/>
        </w:rPr>
        <w:t>Tâm</w:t>
      </w:r>
      <w:r w:rsidRPr="0079131B">
        <w:rPr>
          <w:sz w:val="28"/>
          <w:szCs w:val="28"/>
        </w:rPr>
        <w:t xml:space="preserve"> n</w:t>
      </w:r>
      <w:r w:rsidRPr="0079131B">
        <w:rPr>
          <w:rFonts w:eastAsia="SimSun"/>
          <w:sz w:val="28"/>
          <w:szCs w:val="28"/>
        </w:rPr>
        <w:t>ày</w:t>
      </w:r>
      <w:r w:rsidRPr="0079131B">
        <w:rPr>
          <w:sz w:val="28"/>
          <w:szCs w:val="28"/>
        </w:rPr>
        <w:t xml:space="preserve"> </w:t>
      </w:r>
      <w:r w:rsidRPr="0079131B">
        <w:rPr>
          <w:rFonts w:eastAsia="SimSun"/>
          <w:sz w:val="28"/>
          <w:szCs w:val="28"/>
        </w:rPr>
        <w:t>là</w:t>
      </w:r>
      <w:r w:rsidRPr="0079131B">
        <w:rPr>
          <w:sz w:val="28"/>
          <w:szCs w:val="28"/>
        </w:rPr>
        <w:t xml:space="preserve"> </w:t>
      </w:r>
      <w:r w:rsidRPr="0079131B">
        <w:rPr>
          <w:rFonts w:eastAsia="SimSun"/>
          <w:sz w:val="28"/>
          <w:szCs w:val="28"/>
        </w:rPr>
        <w:t>Phật,</w:t>
      </w:r>
      <w:r w:rsidRPr="0079131B">
        <w:rPr>
          <w:sz w:val="28"/>
          <w:szCs w:val="28"/>
        </w:rPr>
        <w:t xml:space="preserve"> cũng </w:t>
      </w:r>
      <w:r w:rsidRPr="0079131B">
        <w:rPr>
          <w:rFonts w:eastAsia="SimSun"/>
          <w:sz w:val="28"/>
          <w:szCs w:val="28"/>
        </w:rPr>
        <w:t>là</w:t>
      </w:r>
      <w:r w:rsidRPr="0079131B">
        <w:rPr>
          <w:sz w:val="28"/>
          <w:szCs w:val="28"/>
        </w:rPr>
        <w:t xml:space="preserve"> </w:t>
      </w:r>
      <w:r w:rsidRPr="0079131B">
        <w:rPr>
          <w:i/>
          <w:sz w:val="28"/>
          <w:szCs w:val="28"/>
        </w:rPr>
        <w:t>“</w:t>
      </w:r>
      <w:r w:rsidRPr="0079131B">
        <w:rPr>
          <w:rFonts w:eastAsia="SimSun"/>
          <w:i/>
          <w:sz w:val="28"/>
          <w:szCs w:val="28"/>
        </w:rPr>
        <w:t>hết</w:t>
      </w:r>
      <w:r w:rsidRPr="0079131B">
        <w:rPr>
          <w:i/>
          <w:sz w:val="28"/>
          <w:szCs w:val="28"/>
        </w:rPr>
        <w:t xml:space="preserve"> thảy chúng </w:t>
      </w:r>
      <w:r w:rsidRPr="0079131B">
        <w:rPr>
          <w:rFonts w:eastAsia="SimSun"/>
          <w:i/>
          <w:sz w:val="28"/>
          <w:szCs w:val="28"/>
        </w:rPr>
        <w:t>sanh</w:t>
      </w:r>
      <w:r w:rsidRPr="0079131B">
        <w:rPr>
          <w:i/>
          <w:sz w:val="28"/>
          <w:szCs w:val="28"/>
        </w:rPr>
        <w:t xml:space="preserve"> vốn thành </w:t>
      </w:r>
      <w:r w:rsidRPr="0079131B">
        <w:rPr>
          <w:rFonts w:eastAsia="SimSun"/>
          <w:i/>
          <w:sz w:val="28"/>
          <w:szCs w:val="28"/>
        </w:rPr>
        <w:t>Phật</w:t>
      </w:r>
      <w:r w:rsidRPr="0079131B">
        <w:rPr>
          <w:i/>
          <w:sz w:val="28"/>
          <w:szCs w:val="28"/>
        </w:rPr>
        <w:t>”</w:t>
      </w:r>
      <w:r w:rsidRPr="0079131B">
        <w:rPr>
          <w:sz w:val="28"/>
          <w:szCs w:val="28"/>
        </w:rPr>
        <w:t xml:space="preserve"> nh</w:t>
      </w:r>
      <w:r w:rsidRPr="0079131B">
        <w:rPr>
          <w:rFonts w:eastAsia="SimSun"/>
          <w:sz w:val="28"/>
          <w:szCs w:val="28"/>
        </w:rPr>
        <w:t>ư</w:t>
      </w:r>
      <w:r w:rsidRPr="0079131B">
        <w:rPr>
          <w:sz w:val="28"/>
          <w:szCs w:val="28"/>
        </w:rPr>
        <w:t xml:space="preserve"> trong kinh </w:t>
      </w:r>
      <w:r w:rsidRPr="0079131B">
        <w:rPr>
          <w:rFonts w:eastAsia="SimSun"/>
          <w:sz w:val="28"/>
          <w:szCs w:val="28"/>
        </w:rPr>
        <w:t>Hoa</w:t>
      </w:r>
      <w:r w:rsidRPr="0079131B">
        <w:rPr>
          <w:sz w:val="28"/>
          <w:szCs w:val="28"/>
        </w:rPr>
        <w:t xml:space="preserve"> Nghiêm </w:t>
      </w:r>
      <w:r w:rsidRPr="0079131B">
        <w:rPr>
          <w:rFonts w:eastAsia="SimSun"/>
          <w:sz w:val="28"/>
          <w:szCs w:val="28"/>
        </w:rPr>
        <w:t>và</w:t>
      </w:r>
      <w:r w:rsidRPr="0079131B">
        <w:rPr>
          <w:sz w:val="28"/>
          <w:szCs w:val="28"/>
        </w:rPr>
        <w:t xml:space="preserve"> Vi</w:t>
      </w:r>
      <w:r w:rsidRPr="0079131B">
        <w:rPr>
          <w:rFonts w:eastAsia="SimSun"/>
          <w:sz w:val="28"/>
          <w:szCs w:val="28"/>
        </w:rPr>
        <w:t>ên</w:t>
      </w:r>
      <w:r w:rsidRPr="0079131B">
        <w:rPr>
          <w:sz w:val="28"/>
          <w:szCs w:val="28"/>
        </w:rPr>
        <w:t xml:space="preserve"> Gi</w:t>
      </w:r>
      <w:r w:rsidRPr="0079131B">
        <w:rPr>
          <w:rFonts w:eastAsia="SimSun"/>
          <w:sz w:val="28"/>
          <w:szCs w:val="28"/>
        </w:rPr>
        <w:t>ác</w:t>
      </w:r>
      <w:r w:rsidRPr="0079131B">
        <w:rPr>
          <w:sz w:val="28"/>
          <w:szCs w:val="28"/>
        </w:rPr>
        <w:t xml:space="preserve"> </w:t>
      </w:r>
      <w:r w:rsidRPr="0079131B">
        <w:rPr>
          <w:rFonts w:eastAsia="SimSun"/>
          <w:sz w:val="28"/>
          <w:szCs w:val="28"/>
        </w:rPr>
        <w:t>đã</w:t>
      </w:r>
      <w:r w:rsidRPr="0079131B">
        <w:rPr>
          <w:sz w:val="28"/>
          <w:szCs w:val="28"/>
        </w:rPr>
        <w:t xml:space="preserve"> gi</w:t>
      </w:r>
      <w:r w:rsidRPr="0079131B">
        <w:rPr>
          <w:rFonts w:eastAsia="SimSun"/>
          <w:sz w:val="28"/>
          <w:szCs w:val="28"/>
        </w:rPr>
        <w:t>ảng.</w:t>
      </w:r>
      <w:r w:rsidRPr="0079131B">
        <w:rPr>
          <w:sz w:val="28"/>
          <w:szCs w:val="28"/>
        </w:rPr>
        <w:t xml:space="preserve"> T</w:t>
      </w:r>
      <w:r w:rsidRPr="0079131B">
        <w:rPr>
          <w:rFonts w:eastAsia="SimSun"/>
          <w:sz w:val="28"/>
          <w:szCs w:val="28"/>
        </w:rPr>
        <w:t>âm</w:t>
      </w:r>
      <w:r w:rsidRPr="0079131B">
        <w:rPr>
          <w:sz w:val="28"/>
          <w:szCs w:val="28"/>
        </w:rPr>
        <w:t xml:space="preserve"> n</w:t>
      </w:r>
      <w:r w:rsidRPr="0079131B">
        <w:rPr>
          <w:rFonts w:eastAsia="SimSun"/>
          <w:sz w:val="28"/>
          <w:szCs w:val="28"/>
        </w:rPr>
        <w:t>ày</w:t>
      </w:r>
      <w:r w:rsidRPr="0079131B">
        <w:rPr>
          <w:sz w:val="28"/>
          <w:szCs w:val="28"/>
        </w:rPr>
        <w:t xml:space="preserve"> l</w:t>
      </w:r>
      <w:r w:rsidRPr="0079131B">
        <w:rPr>
          <w:rFonts w:eastAsia="SimSun"/>
          <w:sz w:val="28"/>
          <w:szCs w:val="28"/>
        </w:rPr>
        <w:t>à</w:t>
      </w:r>
      <w:r w:rsidRPr="0079131B">
        <w:rPr>
          <w:sz w:val="28"/>
          <w:szCs w:val="28"/>
        </w:rPr>
        <w:t xml:space="preserve"> </w:t>
      </w:r>
      <w:r w:rsidRPr="0079131B">
        <w:rPr>
          <w:rFonts w:eastAsia="SimSun"/>
          <w:sz w:val="28"/>
          <w:szCs w:val="28"/>
        </w:rPr>
        <w:t>Phật,</w:t>
      </w:r>
      <w:r w:rsidRPr="0079131B">
        <w:rPr>
          <w:sz w:val="28"/>
          <w:szCs w:val="28"/>
        </w:rPr>
        <w:t xml:space="preserve"> v</w:t>
      </w:r>
      <w:r w:rsidRPr="0079131B">
        <w:rPr>
          <w:rFonts w:eastAsia="SimSun"/>
          <w:sz w:val="28"/>
          <w:szCs w:val="28"/>
        </w:rPr>
        <w:t>ốn</w:t>
      </w:r>
      <w:r w:rsidRPr="0079131B">
        <w:rPr>
          <w:sz w:val="28"/>
          <w:szCs w:val="28"/>
        </w:rPr>
        <w:t xml:space="preserve"> </w:t>
      </w:r>
      <w:r w:rsidRPr="0079131B">
        <w:rPr>
          <w:rFonts w:eastAsia="SimSun"/>
          <w:sz w:val="28"/>
          <w:szCs w:val="28"/>
        </w:rPr>
        <w:t>đã</w:t>
      </w:r>
      <w:r w:rsidRPr="0079131B">
        <w:rPr>
          <w:sz w:val="28"/>
          <w:szCs w:val="28"/>
        </w:rPr>
        <w:t xml:space="preserve"> thành </w:t>
      </w:r>
      <w:r w:rsidRPr="0079131B">
        <w:rPr>
          <w:rFonts w:eastAsia="SimSun"/>
          <w:sz w:val="28"/>
          <w:szCs w:val="28"/>
        </w:rPr>
        <w:t>Phật,</w:t>
      </w:r>
      <w:r w:rsidRPr="0079131B">
        <w:rPr>
          <w:sz w:val="28"/>
          <w:szCs w:val="28"/>
        </w:rPr>
        <w:t xml:space="preserve"> </w:t>
      </w:r>
      <w:r w:rsidRPr="0079131B">
        <w:rPr>
          <w:rFonts w:eastAsia="SimSun"/>
          <w:sz w:val="28"/>
          <w:szCs w:val="28"/>
        </w:rPr>
        <w:t>đó</w:t>
      </w:r>
      <w:r w:rsidRPr="0079131B">
        <w:rPr>
          <w:sz w:val="28"/>
          <w:szCs w:val="28"/>
        </w:rPr>
        <w:t xml:space="preserve"> l</w:t>
      </w:r>
      <w:r w:rsidRPr="0079131B">
        <w:rPr>
          <w:rFonts w:eastAsia="SimSun"/>
          <w:sz w:val="28"/>
          <w:szCs w:val="28"/>
        </w:rPr>
        <w:t>à</w:t>
      </w:r>
      <w:r w:rsidRPr="0079131B">
        <w:rPr>
          <w:sz w:val="28"/>
          <w:szCs w:val="28"/>
        </w:rPr>
        <w:t xml:space="preserve"> L</w:t>
      </w:r>
      <w:r w:rsidRPr="0079131B">
        <w:rPr>
          <w:rFonts w:eastAsia="SimSun"/>
          <w:sz w:val="28"/>
          <w:szCs w:val="28"/>
        </w:rPr>
        <w:t>ý.</w:t>
      </w:r>
      <w:r w:rsidRPr="0079131B">
        <w:rPr>
          <w:sz w:val="28"/>
          <w:szCs w:val="28"/>
        </w:rPr>
        <w:t xml:space="preserve"> Tr</w:t>
      </w:r>
      <w:r w:rsidRPr="0079131B">
        <w:rPr>
          <w:rFonts w:eastAsia="SimSun"/>
          <w:sz w:val="28"/>
          <w:szCs w:val="28"/>
        </w:rPr>
        <w:t>ên</w:t>
      </w:r>
      <w:r w:rsidRPr="0079131B">
        <w:rPr>
          <w:sz w:val="28"/>
          <w:szCs w:val="28"/>
        </w:rPr>
        <w:t xml:space="preserve"> s</w:t>
      </w:r>
      <w:r w:rsidRPr="0079131B">
        <w:rPr>
          <w:rFonts w:eastAsia="SimSun"/>
          <w:sz w:val="28"/>
          <w:szCs w:val="28"/>
        </w:rPr>
        <w:t>ự</w:t>
      </w:r>
      <w:r w:rsidRPr="0079131B">
        <w:rPr>
          <w:sz w:val="28"/>
          <w:szCs w:val="28"/>
        </w:rPr>
        <w:t xml:space="preserve"> th</w:t>
      </w:r>
      <w:r w:rsidRPr="0079131B">
        <w:rPr>
          <w:rFonts w:eastAsia="SimSun"/>
          <w:sz w:val="28"/>
          <w:szCs w:val="28"/>
        </w:rPr>
        <w:t>ật,</w:t>
      </w:r>
      <w:r w:rsidRPr="0079131B">
        <w:rPr>
          <w:sz w:val="28"/>
          <w:szCs w:val="28"/>
        </w:rPr>
        <w:t xml:space="preserve"> ch</w:t>
      </w:r>
      <w:r w:rsidRPr="0079131B">
        <w:rPr>
          <w:rFonts w:eastAsia="SimSun"/>
          <w:sz w:val="28"/>
          <w:szCs w:val="28"/>
        </w:rPr>
        <w:t>ẳng</w:t>
      </w:r>
      <w:r w:rsidRPr="0079131B">
        <w:rPr>
          <w:sz w:val="28"/>
          <w:szCs w:val="28"/>
        </w:rPr>
        <w:t xml:space="preserve"> t</w:t>
      </w:r>
      <w:r w:rsidRPr="0079131B">
        <w:rPr>
          <w:rFonts w:eastAsia="SimSun"/>
          <w:sz w:val="28"/>
          <w:szCs w:val="28"/>
        </w:rPr>
        <w:t>ương</w:t>
      </w:r>
      <w:r w:rsidRPr="0079131B">
        <w:rPr>
          <w:sz w:val="28"/>
          <w:szCs w:val="28"/>
        </w:rPr>
        <w:t xml:space="preserve"> </w:t>
      </w:r>
      <w:r w:rsidRPr="0079131B">
        <w:rPr>
          <w:rFonts w:eastAsia="SimSun"/>
          <w:sz w:val="28"/>
          <w:szCs w:val="28"/>
        </w:rPr>
        <w:t>ứng,</w:t>
      </w:r>
      <w:r w:rsidRPr="0079131B">
        <w:rPr>
          <w:sz w:val="28"/>
          <w:szCs w:val="28"/>
        </w:rPr>
        <w:t xml:space="preserve"> </w:t>
      </w:r>
      <w:r w:rsidRPr="0079131B">
        <w:rPr>
          <w:rFonts w:eastAsia="SimSun"/>
          <w:sz w:val="28"/>
          <w:szCs w:val="28"/>
        </w:rPr>
        <w:t>trên</w:t>
      </w:r>
      <w:r w:rsidRPr="0079131B">
        <w:rPr>
          <w:sz w:val="28"/>
          <w:szCs w:val="28"/>
        </w:rPr>
        <w:t xml:space="preserve"> </w:t>
      </w:r>
      <w:r w:rsidRPr="0079131B">
        <w:rPr>
          <w:rFonts w:eastAsia="SimSun"/>
          <w:sz w:val="28"/>
          <w:szCs w:val="28"/>
        </w:rPr>
        <w:t>sự</w:t>
      </w:r>
      <w:r w:rsidRPr="0079131B">
        <w:rPr>
          <w:sz w:val="28"/>
          <w:szCs w:val="28"/>
        </w:rPr>
        <w:t xml:space="preserve"> thật</w:t>
      </w:r>
      <w:r w:rsidRPr="0079131B">
        <w:rPr>
          <w:rFonts w:eastAsia="SimSun"/>
          <w:sz w:val="28"/>
          <w:szCs w:val="28"/>
        </w:rPr>
        <w:t>,</w:t>
      </w:r>
      <w:r w:rsidRPr="0079131B">
        <w:rPr>
          <w:sz w:val="28"/>
          <w:szCs w:val="28"/>
        </w:rPr>
        <w:t xml:space="preserve"> ch</w:t>
      </w:r>
      <w:r w:rsidRPr="0079131B">
        <w:rPr>
          <w:rFonts w:eastAsia="SimSun"/>
          <w:sz w:val="28"/>
          <w:szCs w:val="28"/>
        </w:rPr>
        <w:t>úng</w:t>
      </w:r>
      <w:r w:rsidRPr="0079131B">
        <w:rPr>
          <w:sz w:val="28"/>
          <w:szCs w:val="28"/>
        </w:rPr>
        <w:t xml:space="preserve"> ta ni</w:t>
      </w:r>
      <w:r w:rsidRPr="0079131B">
        <w:rPr>
          <w:rFonts w:eastAsia="SimSun"/>
          <w:sz w:val="28"/>
          <w:szCs w:val="28"/>
        </w:rPr>
        <w:t>ệm</w:t>
      </w:r>
      <w:r w:rsidRPr="0079131B">
        <w:rPr>
          <w:sz w:val="28"/>
          <w:szCs w:val="28"/>
        </w:rPr>
        <w:t xml:space="preserve"> ni</w:t>
      </w:r>
      <w:r w:rsidRPr="0079131B">
        <w:rPr>
          <w:rFonts w:eastAsia="SimSun"/>
          <w:sz w:val="28"/>
          <w:szCs w:val="28"/>
        </w:rPr>
        <w:t>ệm</w:t>
      </w:r>
      <w:r w:rsidRPr="0079131B">
        <w:rPr>
          <w:sz w:val="28"/>
          <w:szCs w:val="28"/>
        </w:rPr>
        <w:t xml:space="preserve"> </w:t>
      </w:r>
      <w:r w:rsidRPr="0079131B">
        <w:rPr>
          <w:rFonts w:eastAsia="SimSun"/>
          <w:sz w:val="28"/>
          <w:szCs w:val="28"/>
        </w:rPr>
        <w:t>đều</w:t>
      </w:r>
      <w:r w:rsidRPr="0079131B">
        <w:rPr>
          <w:sz w:val="28"/>
          <w:szCs w:val="28"/>
        </w:rPr>
        <w:t xml:space="preserve"> ngh</w:t>
      </w:r>
      <w:r w:rsidRPr="0079131B">
        <w:rPr>
          <w:rFonts w:eastAsia="SimSun"/>
          <w:sz w:val="28"/>
          <w:szCs w:val="28"/>
        </w:rPr>
        <w:t>ĩ</w:t>
      </w:r>
      <w:r w:rsidRPr="0079131B">
        <w:rPr>
          <w:sz w:val="28"/>
          <w:szCs w:val="28"/>
        </w:rPr>
        <w:t xml:space="preserve"> t</w:t>
      </w:r>
      <w:r w:rsidRPr="0079131B">
        <w:rPr>
          <w:rFonts w:eastAsia="SimSun"/>
          <w:sz w:val="28"/>
          <w:szCs w:val="28"/>
        </w:rPr>
        <w:t>ới</w:t>
      </w:r>
      <w:r w:rsidRPr="0079131B">
        <w:rPr>
          <w:sz w:val="28"/>
          <w:szCs w:val="28"/>
        </w:rPr>
        <w:t xml:space="preserve"> </w:t>
      </w:r>
      <w:r w:rsidRPr="0079131B">
        <w:rPr>
          <w:rFonts w:eastAsia="SimSun"/>
          <w:sz w:val="28"/>
          <w:szCs w:val="28"/>
        </w:rPr>
        <w:t>lục</w:t>
      </w:r>
      <w:r w:rsidRPr="0079131B">
        <w:rPr>
          <w:sz w:val="28"/>
          <w:szCs w:val="28"/>
        </w:rPr>
        <w:t xml:space="preserve"> đạ</w:t>
      </w:r>
      <w:r w:rsidRPr="0079131B">
        <w:rPr>
          <w:rFonts w:eastAsia="SimSun"/>
          <w:sz w:val="28"/>
          <w:szCs w:val="28"/>
        </w:rPr>
        <w:t>o,</w:t>
      </w:r>
      <w:r w:rsidRPr="0079131B">
        <w:rPr>
          <w:sz w:val="28"/>
          <w:szCs w:val="28"/>
        </w:rPr>
        <w:t xml:space="preserve"> </w:t>
      </w:r>
      <w:r w:rsidRPr="0079131B">
        <w:rPr>
          <w:rFonts w:eastAsia="SimSun"/>
          <w:sz w:val="28"/>
          <w:szCs w:val="28"/>
        </w:rPr>
        <w:t>nghĩ</w:t>
      </w:r>
      <w:r w:rsidRPr="0079131B">
        <w:rPr>
          <w:sz w:val="28"/>
          <w:szCs w:val="28"/>
        </w:rPr>
        <w:t xml:space="preserve"> t</w:t>
      </w:r>
      <w:r w:rsidRPr="0079131B">
        <w:rPr>
          <w:rFonts w:eastAsia="SimSun"/>
          <w:sz w:val="28"/>
          <w:szCs w:val="28"/>
        </w:rPr>
        <w:t>ới</w:t>
      </w:r>
      <w:r w:rsidRPr="0079131B">
        <w:rPr>
          <w:sz w:val="28"/>
          <w:szCs w:val="28"/>
        </w:rPr>
        <w:t xml:space="preserve"> mười pháp giới, </w:t>
      </w:r>
      <w:r w:rsidRPr="0079131B">
        <w:rPr>
          <w:rFonts w:eastAsia="SimSun"/>
          <w:sz w:val="28"/>
          <w:szCs w:val="28"/>
        </w:rPr>
        <w:t>chẳng</w:t>
      </w:r>
      <w:r w:rsidRPr="0079131B">
        <w:rPr>
          <w:sz w:val="28"/>
          <w:szCs w:val="28"/>
        </w:rPr>
        <w:t xml:space="preserve"> phải </w:t>
      </w:r>
      <w:r w:rsidRPr="0079131B">
        <w:rPr>
          <w:rFonts w:eastAsia="SimSun"/>
          <w:sz w:val="28"/>
          <w:szCs w:val="28"/>
        </w:rPr>
        <w:t>là</w:t>
      </w:r>
      <w:r w:rsidRPr="0079131B">
        <w:rPr>
          <w:sz w:val="28"/>
          <w:szCs w:val="28"/>
        </w:rPr>
        <w:t xml:space="preserve"> </w:t>
      </w:r>
      <w:r w:rsidRPr="0079131B">
        <w:rPr>
          <w:rFonts w:eastAsia="SimSun"/>
          <w:sz w:val="28"/>
          <w:szCs w:val="28"/>
        </w:rPr>
        <w:t>Phật!</w:t>
      </w:r>
      <w:r w:rsidRPr="0079131B">
        <w:rPr>
          <w:sz w:val="28"/>
          <w:szCs w:val="28"/>
        </w:rPr>
        <w:t xml:space="preserve"> </w:t>
      </w:r>
      <w:r w:rsidRPr="0079131B">
        <w:rPr>
          <w:rFonts w:eastAsia="SimSun"/>
          <w:sz w:val="28"/>
          <w:szCs w:val="28"/>
        </w:rPr>
        <w:t>Nay</w:t>
      </w:r>
      <w:r w:rsidRPr="0079131B">
        <w:rPr>
          <w:sz w:val="28"/>
          <w:szCs w:val="28"/>
        </w:rPr>
        <w:t xml:space="preserve"> </w:t>
      </w:r>
      <w:r w:rsidRPr="0079131B">
        <w:rPr>
          <w:rFonts w:eastAsia="SimSun"/>
          <w:sz w:val="28"/>
          <w:szCs w:val="28"/>
        </w:rPr>
        <w:t>chúng</w:t>
      </w:r>
      <w:r w:rsidRPr="0079131B">
        <w:rPr>
          <w:sz w:val="28"/>
          <w:szCs w:val="28"/>
        </w:rPr>
        <w:t xml:space="preserve"> ta niệm câu </w:t>
      </w:r>
      <w:r w:rsidRPr="0079131B">
        <w:rPr>
          <w:rFonts w:eastAsia="SimSun"/>
          <w:sz w:val="28"/>
          <w:szCs w:val="28"/>
        </w:rPr>
        <w:t>A</w:t>
      </w:r>
      <w:r w:rsidRPr="0079131B">
        <w:rPr>
          <w:sz w:val="28"/>
          <w:szCs w:val="28"/>
        </w:rPr>
        <w:t xml:space="preserve"> Di Đà </w:t>
      </w:r>
      <w:r w:rsidRPr="0079131B">
        <w:rPr>
          <w:rFonts w:eastAsia="SimSun"/>
          <w:sz w:val="28"/>
          <w:szCs w:val="28"/>
        </w:rPr>
        <w:t>Phật</w:t>
      </w:r>
      <w:r w:rsidRPr="0079131B">
        <w:rPr>
          <w:sz w:val="28"/>
          <w:szCs w:val="28"/>
        </w:rPr>
        <w:t xml:space="preserve"> n</w:t>
      </w:r>
      <w:r w:rsidRPr="0079131B">
        <w:rPr>
          <w:rFonts w:eastAsia="SimSun"/>
          <w:sz w:val="28"/>
          <w:szCs w:val="28"/>
        </w:rPr>
        <w:t>ày</w:t>
      </w:r>
      <w:r w:rsidRPr="0079131B">
        <w:rPr>
          <w:sz w:val="28"/>
          <w:szCs w:val="28"/>
        </w:rPr>
        <w:t xml:space="preserve"> th</w:t>
      </w:r>
      <w:r w:rsidRPr="0079131B">
        <w:rPr>
          <w:rFonts w:eastAsia="SimSun"/>
          <w:sz w:val="28"/>
          <w:szCs w:val="28"/>
        </w:rPr>
        <w:t>ì</w:t>
      </w:r>
      <w:r w:rsidRPr="0079131B">
        <w:rPr>
          <w:sz w:val="28"/>
          <w:szCs w:val="28"/>
        </w:rPr>
        <w:t xml:space="preserve"> ph</w:t>
      </w:r>
      <w:r w:rsidRPr="0079131B">
        <w:rPr>
          <w:rFonts w:eastAsia="SimSun"/>
          <w:sz w:val="28"/>
          <w:szCs w:val="28"/>
        </w:rPr>
        <w:t>ải</w:t>
      </w:r>
      <w:r w:rsidRPr="0079131B">
        <w:rPr>
          <w:sz w:val="28"/>
          <w:szCs w:val="28"/>
        </w:rPr>
        <w:t xml:space="preserve"> l</w:t>
      </w:r>
      <w:r w:rsidRPr="0079131B">
        <w:rPr>
          <w:rFonts w:eastAsia="SimSun"/>
          <w:sz w:val="28"/>
          <w:szCs w:val="28"/>
        </w:rPr>
        <w:t>à</w:t>
      </w:r>
      <w:r w:rsidRPr="0079131B">
        <w:rPr>
          <w:sz w:val="28"/>
          <w:szCs w:val="28"/>
        </w:rPr>
        <w:t xml:space="preserve"> </w:t>
      </w:r>
      <w:r w:rsidRPr="0079131B">
        <w:rPr>
          <w:i/>
          <w:sz w:val="28"/>
          <w:szCs w:val="28"/>
        </w:rPr>
        <w:t xml:space="preserve">“tâm này làm </w:t>
      </w:r>
      <w:r w:rsidRPr="0079131B">
        <w:rPr>
          <w:rFonts w:eastAsia="SimSun"/>
          <w:i/>
          <w:sz w:val="28"/>
          <w:szCs w:val="28"/>
        </w:rPr>
        <w:t>Phật</w:t>
      </w:r>
      <w:r w:rsidRPr="0079131B">
        <w:rPr>
          <w:i/>
          <w:sz w:val="28"/>
          <w:szCs w:val="28"/>
        </w:rPr>
        <w:t>”</w:t>
      </w:r>
      <w:r w:rsidRPr="0079131B">
        <w:rPr>
          <w:rFonts w:eastAsia="SimSun"/>
          <w:sz w:val="28"/>
          <w:szCs w:val="28"/>
        </w:rPr>
        <w:t>.</w:t>
      </w:r>
      <w:r w:rsidRPr="0079131B">
        <w:rPr>
          <w:sz w:val="28"/>
          <w:szCs w:val="28"/>
        </w:rPr>
        <w:t xml:space="preserve"> </w:t>
      </w:r>
      <w:r w:rsidRPr="0079131B">
        <w:rPr>
          <w:rFonts w:eastAsia="SimSun"/>
          <w:sz w:val="28"/>
          <w:szCs w:val="28"/>
        </w:rPr>
        <w:t>Quý</w:t>
      </w:r>
      <w:r w:rsidRPr="0079131B">
        <w:rPr>
          <w:sz w:val="28"/>
          <w:szCs w:val="28"/>
        </w:rPr>
        <w:t xml:space="preserve"> vị niệm một câu </w:t>
      </w:r>
      <w:r w:rsidRPr="0079131B">
        <w:rPr>
          <w:rFonts w:eastAsia="SimSun"/>
          <w:sz w:val="28"/>
          <w:szCs w:val="28"/>
        </w:rPr>
        <w:t>A</w:t>
      </w:r>
      <w:r w:rsidRPr="0079131B">
        <w:rPr>
          <w:sz w:val="28"/>
          <w:szCs w:val="28"/>
        </w:rPr>
        <w:t xml:space="preserve"> Di Đà </w:t>
      </w:r>
      <w:r w:rsidRPr="0079131B">
        <w:rPr>
          <w:rFonts w:eastAsia="SimSun"/>
          <w:sz w:val="28"/>
          <w:szCs w:val="28"/>
        </w:rPr>
        <w:t>Phật</w:t>
      </w:r>
      <w:r w:rsidRPr="0079131B">
        <w:rPr>
          <w:sz w:val="28"/>
          <w:szCs w:val="28"/>
        </w:rPr>
        <w:t xml:space="preserve"> </w:t>
      </w:r>
      <w:r w:rsidRPr="0079131B">
        <w:rPr>
          <w:rFonts w:eastAsia="SimSun"/>
          <w:sz w:val="28"/>
          <w:szCs w:val="28"/>
        </w:rPr>
        <w:t>là</w:t>
      </w:r>
      <w:r w:rsidRPr="0079131B">
        <w:rPr>
          <w:sz w:val="28"/>
          <w:szCs w:val="28"/>
        </w:rPr>
        <w:t xml:space="preserve"> một niệm </w:t>
      </w:r>
      <w:r w:rsidRPr="0079131B">
        <w:rPr>
          <w:rFonts w:eastAsia="SimSun"/>
          <w:sz w:val="28"/>
          <w:szCs w:val="28"/>
        </w:rPr>
        <w:t>làm</w:t>
      </w:r>
      <w:r w:rsidRPr="0079131B">
        <w:rPr>
          <w:sz w:val="28"/>
          <w:szCs w:val="28"/>
        </w:rPr>
        <w:t xml:space="preserve"> </w:t>
      </w:r>
      <w:r w:rsidRPr="0079131B">
        <w:rPr>
          <w:rFonts w:eastAsia="SimSun"/>
          <w:sz w:val="28"/>
          <w:szCs w:val="28"/>
        </w:rPr>
        <w:t>Phật,</w:t>
      </w:r>
      <w:r w:rsidRPr="0079131B">
        <w:rPr>
          <w:sz w:val="28"/>
          <w:szCs w:val="28"/>
        </w:rPr>
        <w:t xml:space="preserve"> niệm hai câu </w:t>
      </w:r>
      <w:r w:rsidRPr="0079131B">
        <w:rPr>
          <w:rFonts w:eastAsia="SimSun"/>
          <w:sz w:val="28"/>
          <w:szCs w:val="28"/>
        </w:rPr>
        <w:t>A</w:t>
      </w:r>
      <w:r w:rsidRPr="0079131B">
        <w:rPr>
          <w:sz w:val="28"/>
          <w:szCs w:val="28"/>
        </w:rPr>
        <w:t xml:space="preserve"> Di Đà </w:t>
      </w:r>
      <w:r w:rsidRPr="0079131B">
        <w:rPr>
          <w:rFonts w:eastAsia="SimSun"/>
          <w:sz w:val="28"/>
          <w:szCs w:val="28"/>
        </w:rPr>
        <w:t>Phật</w:t>
      </w:r>
      <w:r w:rsidRPr="0079131B">
        <w:rPr>
          <w:sz w:val="28"/>
          <w:szCs w:val="28"/>
        </w:rPr>
        <w:t xml:space="preserve"> </w:t>
      </w:r>
      <w:r w:rsidRPr="0079131B">
        <w:rPr>
          <w:rFonts w:eastAsia="SimSun"/>
          <w:sz w:val="28"/>
          <w:szCs w:val="28"/>
        </w:rPr>
        <w:t>là</w:t>
      </w:r>
      <w:r w:rsidRPr="0079131B">
        <w:rPr>
          <w:sz w:val="28"/>
          <w:szCs w:val="28"/>
        </w:rPr>
        <w:t xml:space="preserve"> hai niệm </w:t>
      </w:r>
      <w:r w:rsidRPr="0079131B">
        <w:rPr>
          <w:rFonts w:eastAsia="SimSun"/>
          <w:sz w:val="28"/>
          <w:szCs w:val="28"/>
        </w:rPr>
        <w:t>làm</w:t>
      </w:r>
      <w:r w:rsidRPr="0079131B">
        <w:rPr>
          <w:sz w:val="28"/>
          <w:szCs w:val="28"/>
        </w:rPr>
        <w:t xml:space="preserve"> </w:t>
      </w:r>
      <w:r w:rsidRPr="0079131B">
        <w:rPr>
          <w:rFonts w:eastAsia="SimSun"/>
          <w:sz w:val="28"/>
          <w:szCs w:val="28"/>
        </w:rPr>
        <w:t>Phật.</w:t>
      </w:r>
      <w:r w:rsidRPr="0079131B">
        <w:rPr>
          <w:sz w:val="28"/>
          <w:szCs w:val="28"/>
        </w:rPr>
        <w:t xml:space="preserve"> N</w:t>
      </w:r>
      <w:r w:rsidRPr="0079131B">
        <w:rPr>
          <w:rFonts w:eastAsia="SimSun"/>
          <w:sz w:val="28"/>
          <w:szCs w:val="28"/>
        </w:rPr>
        <w:t>iệm</w:t>
      </w:r>
      <w:r w:rsidRPr="0079131B">
        <w:rPr>
          <w:sz w:val="28"/>
          <w:szCs w:val="28"/>
        </w:rPr>
        <w:t xml:space="preserve"> </w:t>
      </w:r>
      <w:r w:rsidRPr="0079131B">
        <w:rPr>
          <w:rFonts w:eastAsia="SimSun"/>
          <w:sz w:val="28"/>
          <w:szCs w:val="28"/>
        </w:rPr>
        <w:t>ấy</w:t>
      </w:r>
      <w:r w:rsidRPr="0079131B">
        <w:rPr>
          <w:sz w:val="28"/>
          <w:szCs w:val="28"/>
        </w:rPr>
        <w:t xml:space="preserve"> ch</w:t>
      </w:r>
      <w:r w:rsidRPr="0079131B">
        <w:rPr>
          <w:rFonts w:eastAsia="SimSun"/>
          <w:sz w:val="28"/>
          <w:szCs w:val="28"/>
        </w:rPr>
        <w:t>ẳng</w:t>
      </w:r>
      <w:r w:rsidRPr="0079131B">
        <w:rPr>
          <w:sz w:val="28"/>
          <w:szCs w:val="28"/>
        </w:rPr>
        <w:t xml:space="preserve"> </w:t>
      </w:r>
      <w:r w:rsidRPr="0079131B">
        <w:rPr>
          <w:rFonts w:eastAsia="SimSun"/>
          <w:sz w:val="28"/>
          <w:szCs w:val="28"/>
        </w:rPr>
        <w:t>gián</w:t>
      </w:r>
      <w:r w:rsidRPr="0079131B">
        <w:rPr>
          <w:sz w:val="28"/>
          <w:szCs w:val="28"/>
        </w:rPr>
        <w:t xml:space="preserve"> đoạn, </w:t>
      </w:r>
      <w:r w:rsidRPr="0079131B">
        <w:rPr>
          <w:rFonts w:eastAsia="SimSun"/>
          <w:sz w:val="28"/>
          <w:szCs w:val="28"/>
        </w:rPr>
        <w:t>quý</w:t>
      </w:r>
      <w:r w:rsidRPr="0079131B">
        <w:rPr>
          <w:sz w:val="28"/>
          <w:szCs w:val="28"/>
        </w:rPr>
        <w:t xml:space="preserve"> vị b</w:t>
      </w:r>
      <w:r w:rsidRPr="0079131B">
        <w:rPr>
          <w:rFonts w:eastAsia="SimSun"/>
          <w:sz w:val="28"/>
          <w:szCs w:val="28"/>
        </w:rPr>
        <w:t>èn</w:t>
      </w:r>
      <w:r w:rsidRPr="0079131B">
        <w:rPr>
          <w:sz w:val="28"/>
          <w:szCs w:val="28"/>
        </w:rPr>
        <w:t xml:space="preserve"> l</w:t>
      </w:r>
      <w:r w:rsidRPr="0079131B">
        <w:rPr>
          <w:rFonts w:eastAsia="SimSun"/>
          <w:sz w:val="28"/>
          <w:szCs w:val="28"/>
        </w:rPr>
        <w:t>à</w:t>
      </w:r>
      <w:r w:rsidRPr="0079131B">
        <w:rPr>
          <w:sz w:val="28"/>
          <w:szCs w:val="28"/>
        </w:rPr>
        <w:t xml:space="preserve"> </w:t>
      </w:r>
      <w:r w:rsidRPr="0079131B">
        <w:rPr>
          <w:rFonts w:eastAsia="SimSun"/>
          <w:sz w:val="28"/>
          <w:szCs w:val="28"/>
        </w:rPr>
        <w:t>niệm</w:t>
      </w:r>
      <w:r w:rsidRPr="0079131B">
        <w:rPr>
          <w:sz w:val="28"/>
          <w:szCs w:val="28"/>
        </w:rPr>
        <w:t xml:space="preserve"> niệm </w:t>
      </w:r>
      <w:r w:rsidRPr="0079131B">
        <w:rPr>
          <w:rFonts w:eastAsia="SimSun"/>
          <w:sz w:val="28"/>
          <w:szCs w:val="28"/>
        </w:rPr>
        <w:t>làm</w:t>
      </w:r>
      <w:r w:rsidRPr="0079131B">
        <w:rPr>
          <w:sz w:val="28"/>
          <w:szCs w:val="28"/>
        </w:rPr>
        <w:t xml:space="preserve"> </w:t>
      </w:r>
      <w:r w:rsidRPr="0079131B">
        <w:rPr>
          <w:rFonts w:eastAsia="SimSun"/>
          <w:sz w:val="28"/>
          <w:szCs w:val="28"/>
        </w:rPr>
        <w:t>Phật,</w:t>
      </w:r>
      <w:r w:rsidRPr="0079131B">
        <w:rPr>
          <w:sz w:val="28"/>
          <w:szCs w:val="28"/>
        </w:rPr>
        <w:t xml:space="preserve"> nh</w:t>
      </w:r>
      <w:r w:rsidRPr="0079131B">
        <w:rPr>
          <w:rFonts w:eastAsia="SimSun"/>
          <w:sz w:val="28"/>
          <w:szCs w:val="28"/>
        </w:rPr>
        <w:t>ư</w:t>
      </w:r>
      <w:r w:rsidRPr="0079131B">
        <w:rPr>
          <w:sz w:val="28"/>
          <w:szCs w:val="28"/>
        </w:rPr>
        <w:t xml:space="preserve"> v</w:t>
      </w:r>
      <w:r w:rsidRPr="0079131B">
        <w:rPr>
          <w:rFonts w:eastAsia="SimSun"/>
          <w:sz w:val="28"/>
          <w:szCs w:val="28"/>
        </w:rPr>
        <w:t>ậy</w:t>
      </w:r>
      <w:r w:rsidRPr="0079131B">
        <w:rPr>
          <w:sz w:val="28"/>
          <w:szCs w:val="28"/>
        </w:rPr>
        <w:t xml:space="preserve"> th</w:t>
      </w:r>
      <w:r w:rsidRPr="0079131B">
        <w:rPr>
          <w:rFonts w:eastAsia="SimSun"/>
          <w:sz w:val="28"/>
          <w:szCs w:val="28"/>
        </w:rPr>
        <w:t>ì</w:t>
      </w:r>
      <w:r w:rsidRPr="0079131B">
        <w:rPr>
          <w:sz w:val="28"/>
          <w:szCs w:val="28"/>
        </w:rPr>
        <w:t xml:space="preserve"> s</w:t>
      </w:r>
      <w:r w:rsidRPr="0079131B">
        <w:rPr>
          <w:rFonts w:eastAsia="SimSun"/>
          <w:sz w:val="28"/>
          <w:szCs w:val="28"/>
        </w:rPr>
        <w:t>ẽ</w:t>
      </w:r>
      <w:r w:rsidRPr="0079131B">
        <w:rPr>
          <w:sz w:val="28"/>
          <w:szCs w:val="28"/>
        </w:rPr>
        <w:t xml:space="preserve"> </w:t>
      </w:r>
      <w:r w:rsidRPr="0079131B">
        <w:rPr>
          <w:rFonts w:eastAsia="SimSun"/>
          <w:sz w:val="28"/>
          <w:szCs w:val="28"/>
        </w:rPr>
        <w:t>thật</w:t>
      </w:r>
      <w:r w:rsidRPr="0079131B">
        <w:rPr>
          <w:sz w:val="28"/>
          <w:szCs w:val="28"/>
        </w:rPr>
        <w:t xml:space="preserve"> sự </w:t>
      </w:r>
      <w:r w:rsidRPr="0079131B">
        <w:rPr>
          <w:rFonts w:eastAsia="SimSun"/>
          <w:sz w:val="28"/>
          <w:szCs w:val="28"/>
        </w:rPr>
        <w:t>thành</w:t>
      </w:r>
      <w:r w:rsidRPr="0079131B">
        <w:rPr>
          <w:sz w:val="28"/>
          <w:szCs w:val="28"/>
        </w:rPr>
        <w:t xml:space="preserve"> </w:t>
      </w:r>
      <w:r w:rsidRPr="0079131B">
        <w:rPr>
          <w:rFonts w:eastAsia="SimSun"/>
          <w:sz w:val="28"/>
          <w:szCs w:val="28"/>
        </w:rPr>
        <w:t>Phật.</w:t>
      </w:r>
      <w:r w:rsidRPr="0079131B">
        <w:rPr>
          <w:sz w:val="28"/>
          <w:szCs w:val="28"/>
        </w:rPr>
        <w:t xml:space="preserve"> </w:t>
      </w:r>
      <w:r w:rsidRPr="0079131B">
        <w:rPr>
          <w:rFonts w:eastAsia="SimSun"/>
          <w:sz w:val="28"/>
          <w:szCs w:val="28"/>
        </w:rPr>
        <w:t>Chư</w:t>
      </w:r>
      <w:r w:rsidRPr="0079131B">
        <w:rPr>
          <w:sz w:val="28"/>
          <w:szCs w:val="28"/>
        </w:rPr>
        <w:t xml:space="preserve"> vị </w:t>
      </w:r>
      <w:r w:rsidRPr="0079131B">
        <w:rPr>
          <w:rFonts w:eastAsia="SimSun"/>
          <w:sz w:val="28"/>
          <w:szCs w:val="28"/>
        </w:rPr>
        <w:t>hãy</w:t>
      </w:r>
      <w:r w:rsidRPr="0079131B">
        <w:rPr>
          <w:sz w:val="28"/>
          <w:szCs w:val="28"/>
        </w:rPr>
        <w:t xml:space="preserve"> kh</w:t>
      </w:r>
      <w:r w:rsidRPr="0079131B">
        <w:rPr>
          <w:rFonts w:eastAsia="SimSun"/>
          <w:sz w:val="28"/>
          <w:szCs w:val="28"/>
        </w:rPr>
        <w:t>éo</w:t>
      </w:r>
      <w:r w:rsidRPr="0079131B">
        <w:rPr>
          <w:sz w:val="28"/>
          <w:szCs w:val="28"/>
        </w:rPr>
        <w:t xml:space="preserve"> suy ngh</w:t>
      </w:r>
      <w:r w:rsidRPr="0079131B">
        <w:rPr>
          <w:rFonts w:eastAsia="SimSun"/>
          <w:sz w:val="28"/>
          <w:szCs w:val="28"/>
        </w:rPr>
        <w:t>ĩ</w:t>
      </w:r>
      <w:r w:rsidRPr="0079131B">
        <w:rPr>
          <w:sz w:val="28"/>
          <w:szCs w:val="28"/>
        </w:rPr>
        <w:t xml:space="preserve"> </w:t>
      </w:r>
      <w:r w:rsidRPr="0079131B">
        <w:rPr>
          <w:rFonts w:eastAsia="SimSun"/>
          <w:sz w:val="28"/>
          <w:szCs w:val="28"/>
        </w:rPr>
        <w:t>đạo</w:t>
      </w:r>
      <w:r w:rsidRPr="0079131B">
        <w:rPr>
          <w:sz w:val="28"/>
          <w:szCs w:val="28"/>
        </w:rPr>
        <w:t xml:space="preserve"> lý </w:t>
      </w:r>
      <w:r w:rsidRPr="0079131B">
        <w:rPr>
          <w:rFonts w:eastAsia="SimSun"/>
          <w:sz w:val="28"/>
          <w:szCs w:val="28"/>
        </w:rPr>
        <w:t>này.</w:t>
      </w:r>
      <w:r w:rsidRPr="0079131B">
        <w:rPr>
          <w:sz w:val="28"/>
          <w:szCs w:val="28"/>
        </w:rPr>
        <w:t xml:space="preserve"> </w:t>
      </w:r>
      <w:r w:rsidRPr="0079131B">
        <w:rPr>
          <w:rFonts w:eastAsia="SimSun"/>
          <w:sz w:val="28"/>
          <w:szCs w:val="28"/>
        </w:rPr>
        <w:t>Quý</w:t>
      </w:r>
      <w:r w:rsidRPr="0079131B">
        <w:rPr>
          <w:sz w:val="28"/>
          <w:szCs w:val="28"/>
        </w:rPr>
        <w:t xml:space="preserve"> vị niệm </w:t>
      </w:r>
      <w:r w:rsidRPr="0079131B">
        <w:rPr>
          <w:rFonts w:eastAsia="SimSun"/>
          <w:sz w:val="28"/>
          <w:szCs w:val="28"/>
        </w:rPr>
        <w:t>Bồ</w:t>
      </w:r>
      <w:r w:rsidRPr="0079131B">
        <w:rPr>
          <w:sz w:val="28"/>
          <w:szCs w:val="28"/>
        </w:rPr>
        <w:t xml:space="preserve"> Tát b</w:t>
      </w:r>
      <w:r w:rsidRPr="0079131B">
        <w:rPr>
          <w:rFonts w:eastAsia="SimSun"/>
          <w:sz w:val="28"/>
          <w:szCs w:val="28"/>
        </w:rPr>
        <w:t>èn</w:t>
      </w:r>
      <w:r w:rsidRPr="0079131B">
        <w:rPr>
          <w:sz w:val="28"/>
          <w:szCs w:val="28"/>
        </w:rPr>
        <w:t xml:space="preserve"> thành </w:t>
      </w:r>
      <w:r w:rsidRPr="0079131B">
        <w:rPr>
          <w:rFonts w:eastAsia="SimSun"/>
          <w:sz w:val="28"/>
          <w:szCs w:val="28"/>
        </w:rPr>
        <w:t>Bồ</w:t>
      </w:r>
      <w:r w:rsidRPr="0079131B">
        <w:rPr>
          <w:sz w:val="28"/>
          <w:szCs w:val="28"/>
        </w:rPr>
        <w:t xml:space="preserve"> Tát</w:t>
      </w:r>
      <w:r w:rsidRPr="0079131B">
        <w:rPr>
          <w:rFonts w:eastAsia="SimSun"/>
          <w:sz w:val="28"/>
          <w:szCs w:val="28"/>
        </w:rPr>
        <w:t>,</w:t>
      </w:r>
      <w:r w:rsidRPr="0079131B">
        <w:rPr>
          <w:sz w:val="28"/>
          <w:szCs w:val="28"/>
        </w:rPr>
        <w:t xml:space="preserve"> niệm </w:t>
      </w:r>
      <w:r w:rsidRPr="0079131B">
        <w:rPr>
          <w:rFonts w:eastAsia="SimSun"/>
          <w:sz w:val="28"/>
          <w:szCs w:val="28"/>
        </w:rPr>
        <w:t>A</w:t>
      </w:r>
      <w:r w:rsidRPr="0079131B">
        <w:rPr>
          <w:sz w:val="28"/>
          <w:szCs w:val="28"/>
        </w:rPr>
        <w:t xml:space="preserve"> La Hán </w:t>
      </w:r>
      <w:r w:rsidRPr="0079131B">
        <w:rPr>
          <w:rFonts w:eastAsia="SimSun"/>
          <w:sz w:val="28"/>
          <w:szCs w:val="28"/>
        </w:rPr>
        <w:t>bèn</w:t>
      </w:r>
      <w:r w:rsidRPr="0079131B">
        <w:rPr>
          <w:sz w:val="28"/>
          <w:szCs w:val="28"/>
        </w:rPr>
        <w:t xml:space="preserve"> </w:t>
      </w:r>
      <w:r w:rsidRPr="0079131B">
        <w:rPr>
          <w:rFonts w:eastAsia="SimSun"/>
          <w:sz w:val="28"/>
          <w:szCs w:val="28"/>
        </w:rPr>
        <w:t>thành</w:t>
      </w:r>
      <w:r w:rsidRPr="0079131B">
        <w:rPr>
          <w:sz w:val="28"/>
          <w:szCs w:val="28"/>
        </w:rPr>
        <w:t xml:space="preserve"> </w:t>
      </w:r>
      <w:r w:rsidRPr="0079131B">
        <w:rPr>
          <w:rFonts w:eastAsia="SimSun"/>
          <w:sz w:val="28"/>
          <w:szCs w:val="28"/>
        </w:rPr>
        <w:t>A</w:t>
      </w:r>
      <w:r w:rsidRPr="0079131B">
        <w:rPr>
          <w:sz w:val="28"/>
          <w:szCs w:val="28"/>
        </w:rPr>
        <w:t xml:space="preserve"> La Hán</w:t>
      </w:r>
      <w:r w:rsidRPr="0079131B">
        <w:rPr>
          <w:rFonts w:eastAsia="SimSun"/>
          <w:sz w:val="28"/>
          <w:szCs w:val="28"/>
        </w:rPr>
        <w:t>.</w:t>
      </w:r>
      <w:r w:rsidRPr="0079131B">
        <w:rPr>
          <w:sz w:val="28"/>
          <w:szCs w:val="28"/>
        </w:rPr>
        <w:t xml:space="preserve"> Q</w:t>
      </w:r>
      <w:r w:rsidRPr="0079131B">
        <w:rPr>
          <w:rFonts w:eastAsia="SimSun"/>
          <w:sz w:val="28"/>
          <w:szCs w:val="28"/>
        </w:rPr>
        <w:t>uý</w:t>
      </w:r>
      <w:r w:rsidRPr="0079131B">
        <w:rPr>
          <w:sz w:val="28"/>
          <w:szCs w:val="28"/>
        </w:rPr>
        <w:t xml:space="preserve"> vị niệm tham, niệm sân, niệm si</w:t>
      </w:r>
      <w:r w:rsidRPr="0079131B">
        <w:rPr>
          <w:rFonts w:eastAsia="SimSun"/>
          <w:sz w:val="28"/>
          <w:szCs w:val="28"/>
        </w:rPr>
        <w:t>,</w:t>
      </w:r>
      <w:r w:rsidRPr="0079131B">
        <w:rPr>
          <w:sz w:val="28"/>
          <w:szCs w:val="28"/>
        </w:rPr>
        <w:t xml:space="preserve"> đều có quả báo</w:t>
      </w:r>
      <w:r w:rsidRPr="0079131B">
        <w:rPr>
          <w:rFonts w:eastAsia="SimSun"/>
          <w:sz w:val="28"/>
          <w:szCs w:val="28"/>
        </w:rPr>
        <w:t>.</w:t>
      </w:r>
      <w:r w:rsidRPr="0079131B">
        <w:rPr>
          <w:sz w:val="28"/>
          <w:szCs w:val="28"/>
        </w:rPr>
        <w:t xml:space="preserve"> N</w:t>
      </w:r>
      <w:r w:rsidRPr="0079131B">
        <w:rPr>
          <w:rFonts w:eastAsia="SimSun"/>
          <w:sz w:val="28"/>
          <w:szCs w:val="28"/>
        </w:rPr>
        <w:t>iệm</w:t>
      </w:r>
      <w:r w:rsidRPr="0079131B">
        <w:rPr>
          <w:sz w:val="28"/>
          <w:szCs w:val="28"/>
        </w:rPr>
        <w:t xml:space="preserve"> </w:t>
      </w:r>
      <w:r w:rsidRPr="0079131B">
        <w:rPr>
          <w:rFonts w:eastAsia="SimSun"/>
          <w:sz w:val="28"/>
          <w:szCs w:val="28"/>
        </w:rPr>
        <w:t>là</w:t>
      </w:r>
      <w:r w:rsidRPr="0079131B">
        <w:rPr>
          <w:sz w:val="28"/>
          <w:szCs w:val="28"/>
        </w:rPr>
        <w:t xml:space="preserve"> t</w:t>
      </w:r>
      <w:r w:rsidRPr="0079131B">
        <w:rPr>
          <w:rFonts w:eastAsia="SimSun"/>
          <w:sz w:val="28"/>
          <w:szCs w:val="28"/>
        </w:rPr>
        <w:t>ạo</w:t>
      </w:r>
      <w:r w:rsidRPr="0079131B">
        <w:rPr>
          <w:sz w:val="28"/>
          <w:szCs w:val="28"/>
        </w:rPr>
        <w:t xml:space="preserve"> nh</w:t>
      </w:r>
      <w:r w:rsidRPr="0079131B">
        <w:rPr>
          <w:rFonts w:eastAsia="SimSun"/>
          <w:sz w:val="28"/>
          <w:szCs w:val="28"/>
        </w:rPr>
        <w:t>ân,</w:t>
      </w:r>
      <w:r w:rsidRPr="0079131B">
        <w:rPr>
          <w:sz w:val="28"/>
          <w:szCs w:val="28"/>
        </w:rPr>
        <w:t xml:space="preserve"> sau </w:t>
      </w:r>
      <w:r w:rsidRPr="0079131B">
        <w:rPr>
          <w:rFonts w:eastAsia="SimSun"/>
          <w:sz w:val="28"/>
          <w:szCs w:val="28"/>
        </w:rPr>
        <w:t>đấy,</w:t>
      </w:r>
      <w:r w:rsidRPr="0079131B">
        <w:rPr>
          <w:sz w:val="28"/>
          <w:szCs w:val="28"/>
        </w:rPr>
        <w:t xml:space="preserve"> </w:t>
      </w:r>
      <w:r w:rsidRPr="0079131B">
        <w:rPr>
          <w:rFonts w:eastAsia="SimSun"/>
          <w:sz w:val="28"/>
          <w:szCs w:val="28"/>
        </w:rPr>
        <w:t>nhất</w:t>
      </w:r>
      <w:r w:rsidRPr="0079131B">
        <w:rPr>
          <w:sz w:val="28"/>
          <w:szCs w:val="28"/>
        </w:rPr>
        <w:t xml:space="preserve"> định </w:t>
      </w:r>
      <w:r w:rsidRPr="0079131B">
        <w:rPr>
          <w:rFonts w:eastAsia="SimSun"/>
          <w:sz w:val="28"/>
          <w:szCs w:val="28"/>
        </w:rPr>
        <w:t>có</w:t>
      </w:r>
      <w:r w:rsidRPr="0079131B">
        <w:rPr>
          <w:sz w:val="28"/>
          <w:szCs w:val="28"/>
        </w:rPr>
        <w:t xml:space="preserve"> qu</w:t>
      </w:r>
      <w:r w:rsidRPr="0079131B">
        <w:rPr>
          <w:rFonts w:eastAsia="SimSun"/>
          <w:sz w:val="28"/>
          <w:szCs w:val="28"/>
        </w:rPr>
        <w:t>ả</w:t>
      </w:r>
      <w:r w:rsidRPr="0079131B">
        <w:rPr>
          <w:sz w:val="28"/>
          <w:szCs w:val="28"/>
        </w:rPr>
        <w:t xml:space="preserve"> b</w:t>
      </w:r>
      <w:r w:rsidRPr="0079131B">
        <w:rPr>
          <w:rFonts w:eastAsia="SimSun"/>
          <w:sz w:val="28"/>
          <w:szCs w:val="28"/>
        </w:rPr>
        <w:t>áo,</w:t>
      </w:r>
      <w:r w:rsidRPr="0079131B">
        <w:rPr>
          <w:sz w:val="28"/>
          <w:szCs w:val="28"/>
        </w:rPr>
        <w:t xml:space="preserve"> </w:t>
      </w:r>
      <w:r w:rsidRPr="0079131B">
        <w:rPr>
          <w:rFonts w:eastAsia="SimSun"/>
          <w:sz w:val="28"/>
          <w:szCs w:val="28"/>
        </w:rPr>
        <w:t>nhân</w:t>
      </w:r>
      <w:r w:rsidRPr="0079131B">
        <w:rPr>
          <w:sz w:val="28"/>
          <w:szCs w:val="28"/>
        </w:rPr>
        <w:t xml:space="preserve"> duyên quả báo </w:t>
      </w:r>
      <w:r w:rsidRPr="0079131B">
        <w:rPr>
          <w:rFonts w:eastAsia="SimSun"/>
          <w:sz w:val="28"/>
          <w:szCs w:val="28"/>
        </w:rPr>
        <w:t>chẳng</w:t>
      </w:r>
      <w:r w:rsidRPr="0079131B">
        <w:rPr>
          <w:sz w:val="28"/>
          <w:szCs w:val="28"/>
        </w:rPr>
        <w:t xml:space="preserve"> sai </w:t>
      </w:r>
      <w:r w:rsidRPr="0079131B">
        <w:rPr>
          <w:rFonts w:eastAsia="SimSun"/>
          <w:sz w:val="28"/>
          <w:szCs w:val="28"/>
        </w:rPr>
        <w:t>sót</w:t>
      </w:r>
      <w:r w:rsidRPr="0079131B">
        <w:rPr>
          <w:sz w:val="28"/>
          <w:szCs w:val="28"/>
        </w:rPr>
        <w:t xml:space="preserve"> m</w:t>
      </w:r>
      <w:r w:rsidRPr="0079131B">
        <w:rPr>
          <w:rFonts w:eastAsia="SimSun"/>
          <w:sz w:val="28"/>
          <w:szCs w:val="28"/>
        </w:rPr>
        <w:t>ảy</w:t>
      </w:r>
      <w:r w:rsidRPr="0079131B">
        <w:rPr>
          <w:sz w:val="28"/>
          <w:szCs w:val="28"/>
        </w:rPr>
        <w:t xml:space="preserve"> may</w:t>
      </w:r>
      <w:r w:rsidRPr="0079131B">
        <w:rPr>
          <w:rFonts w:eastAsia="SimSun"/>
          <w:sz w:val="28"/>
          <w:szCs w:val="28"/>
        </w:rPr>
        <w:t>!</w:t>
      </w:r>
      <w:r w:rsidRPr="0079131B">
        <w:rPr>
          <w:sz w:val="28"/>
          <w:szCs w:val="28"/>
        </w:rPr>
        <w:t xml:space="preserve"> Hi</w:t>
      </w:r>
      <w:r w:rsidRPr="0079131B">
        <w:rPr>
          <w:rFonts w:eastAsia="SimSun"/>
          <w:sz w:val="28"/>
          <w:szCs w:val="28"/>
        </w:rPr>
        <w:t>ện</w:t>
      </w:r>
      <w:r w:rsidRPr="0079131B">
        <w:rPr>
          <w:sz w:val="28"/>
          <w:szCs w:val="28"/>
        </w:rPr>
        <w:t xml:space="preserve"> th</w:t>
      </w:r>
      <w:r w:rsidRPr="0079131B">
        <w:rPr>
          <w:rFonts w:eastAsia="SimSun"/>
          <w:sz w:val="28"/>
          <w:szCs w:val="28"/>
        </w:rPr>
        <w:t>ời,</w:t>
      </w:r>
      <w:r w:rsidRPr="0079131B">
        <w:rPr>
          <w:sz w:val="28"/>
          <w:szCs w:val="28"/>
        </w:rPr>
        <w:t xml:space="preserve"> c</w:t>
      </w:r>
      <w:r w:rsidRPr="0079131B">
        <w:rPr>
          <w:rFonts w:eastAsia="SimSun"/>
          <w:sz w:val="28"/>
          <w:szCs w:val="28"/>
        </w:rPr>
        <w:t>ó</w:t>
      </w:r>
      <w:r w:rsidRPr="0079131B">
        <w:rPr>
          <w:sz w:val="28"/>
          <w:szCs w:val="28"/>
        </w:rPr>
        <w:t xml:space="preserve"> r</w:t>
      </w:r>
      <w:r w:rsidRPr="0079131B">
        <w:rPr>
          <w:rFonts w:eastAsia="SimSun"/>
          <w:sz w:val="28"/>
          <w:szCs w:val="28"/>
        </w:rPr>
        <w:t>ất</w:t>
      </w:r>
      <w:r w:rsidRPr="0079131B">
        <w:rPr>
          <w:sz w:val="28"/>
          <w:szCs w:val="28"/>
        </w:rPr>
        <w:t xml:space="preserve"> nhi</w:t>
      </w:r>
      <w:r w:rsidRPr="0079131B">
        <w:rPr>
          <w:rFonts w:eastAsia="SimSun"/>
          <w:sz w:val="28"/>
          <w:szCs w:val="28"/>
        </w:rPr>
        <w:t>ều</w:t>
      </w:r>
      <w:r w:rsidRPr="0079131B">
        <w:rPr>
          <w:sz w:val="28"/>
          <w:szCs w:val="28"/>
        </w:rPr>
        <w:t xml:space="preserve"> </w:t>
      </w:r>
      <w:r w:rsidRPr="0079131B">
        <w:rPr>
          <w:rFonts w:eastAsia="SimSun"/>
          <w:sz w:val="28"/>
          <w:szCs w:val="28"/>
        </w:rPr>
        <w:t>người</w:t>
      </w:r>
      <w:r w:rsidRPr="0079131B">
        <w:rPr>
          <w:sz w:val="28"/>
          <w:szCs w:val="28"/>
        </w:rPr>
        <w:t xml:space="preserve"> </w:t>
      </w:r>
      <w:r w:rsidRPr="0079131B">
        <w:rPr>
          <w:rFonts w:eastAsia="SimSun"/>
          <w:sz w:val="28"/>
          <w:szCs w:val="28"/>
        </w:rPr>
        <w:t>suốt</w:t>
      </w:r>
      <w:r w:rsidRPr="0079131B">
        <w:rPr>
          <w:sz w:val="28"/>
          <w:szCs w:val="28"/>
        </w:rPr>
        <w:t xml:space="preserve"> ngày </w:t>
      </w:r>
      <w:r w:rsidRPr="0079131B">
        <w:rPr>
          <w:rFonts w:eastAsia="SimSun"/>
          <w:sz w:val="28"/>
          <w:szCs w:val="28"/>
        </w:rPr>
        <w:t>nghĩ</w:t>
      </w:r>
      <w:r w:rsidRPr="0079131B">
        <w:rPr>
          <w:sz w:val="28"/>
          <w:szCs w:val="28"/>
        </w:rPr>
        <w:t xml:space="preserve"> </w:t>
      </w:r>
      <w:r w:rsidRPr="0079131B">
        <w:rPr>
          <w:rFonts w:eastAsia="SimSun"/>
          <w:sz w:val="28"/>
          <w:szCs w:val="28"/>
        </w:rPr>
        <w:t>đến</w:t>
      </w:r>
      <w:r w:rsidRPr="0079131B">
        <w:rPr>
          <w:sz w:val="28"/>
          <w:szCs w:val="28"/>
        </w:rPr>
        <w:t xml:space="preserve"> ti</w:t>
      </w:r>
      <w:r w:rsidRPr="0079131B">
        <w:rPr>
          <w:rFonts w:eastAsia="SimSun"/>
          <w:sz w:val="28"/>
          <w:szCs w:val="28"/>
        </w:rPr>
        <w:t>ền,</w:t>
      </w:r>
      <w:r w:rsidRPr="0079131B">
        <w:rPr>
          <w:sz w:val="28"/>
          <w:szCs w:val="28"/>
        </w:rPr>
        <w:t xml:space="preserve"> </w:t>
      </w:r>
      <w:r w:rsidRPr="0079131B">
        <w:rPr>
          <w:rFonts w:eastAsia="SimSun"/>
          <w:sz w:val="28"/>
          <w:szCs w:val="28"/>
        </w:rPr>
        <w:t>quý</w:t>
      </w:r>
      <w:r w:rsidRPr="0079131B">
        <w:rPr>
          <w:sz w:val="28"/>
          <w:szCs w:val="28"/>
        </w:rPr>
        <w:t xml:space="preserve"> vị </w:t>
      </w:r>
      <w:r w:rsidRPr="0079131B">
        <w:rPr>
          <w:rFonts w:eastAsia="SimSun"/>
          <w:sz w:val="28"/>
          <w:szCs w:val="28"/>
        </w:rPr>
        <w:t>nghĩ</w:t>
      </w:r>
      <w:r w:rsidRPr="0079131B">
        <w:rPr>
          <w:sz w:val="28"/>
          <w:szCs w:val="28"/>
        </w:rPr>
        <w:t xml:space="preserve"> xem, </w:t>
      </w:r>
      <w:r w:rsidRPr="0079131B">
        <w:rPr>
          <w:rFonts w:eastAsia="SimSun"/>
          <w:sz w:val="28"/>
          <w:szCs w:val="28"/>
        </w:rPr>
        <w:t>quả</w:t>
      </w:r>
      <w:r w:rsidRPr="0079131B">
        <w:rPr>
          <w:sz w:val="28"/>
          <w:szCs w:val="28"/>
        </w:rPr>
        <w:t xml:space="preserve"> báo </w:t>
      </w:r>
      <w:r w:rsidRPr="0079131B">
        <w:rPr>
          <w:rFonts w:eastAsia="SimSun"/>
          <w:sz w:val="28"/>
          <w:szCs w:val="28"/>
        </w:rPr>
        <w:t>tương</w:t>
      </w:r>
      <w:r w:rsidRPr="0079131B">
        <w:rPr>
          <w:sz w:val="28"/>
          <w:szCs w:val="28"/>
        </w:rPr>
        <w:t xml:space="preserve"> lai l</w:t>
      </w:r>
      <w:r w:rsidRPr="0079131B">
        <w:rPr>
          <w:rFonts w:eastAsia="SimSun"/>
          <w:sz w:val="28"/>
          <w:szCs w:val="28"/>
        </w:rPr>
        <w:t>à</w:t>
      </w:r>
      <w:r w:rsidRPr="0079131B">
        <w:rPr>
          <w:sz w:val="28"/>
          <w:szCs w:val="28"/>
        </w:rPr>
        <w:t xml:space="preserve"> g</w:t>
      </w:r>
      <w:r w:rsidRPr="0079131B">
        <w:rPr>
          <w:rFonts w:eastAsia="SimSun"/>
          <w:sz w:val="28"/>
          <w:szCs w:val="28"/>
        </w:rPr>
        <w:t>ì?</w:t>
      </w:r>
      <w:r w:rsidRPr="0079131B">
        <w:rPr>
          <w:sz w:val="28"/>
          <w:szCs w:val="28"/>
        </w:rPr>
        <w:t xml:space="preserve"> Tr</w:t>
      </w:r>
      <w:r w:rsidRPr="0079131B">
        <w:rPr>
          <w:rFonts w:eastAsia="SimSun"/>
          <w:sz w:val="28"/>
          <w:szCs w:val="28"/>
        </w:rPr>
        <w:t>ên</w:t>
      </w:r>
      <w:r w:rsidRPr="0079131B">
        <w:rPr>
          <w:sz w:val="28"/>
          <w:szCs w:val="28"/>
        </w:rPr>
        <w:t xml:space="preserve"> ti</w:t>
      </w:r>
      <w:r w:rsidRPr="0079131B">
        <w:rPr>
          <w:rFonts w:eastAsia="SimSun"/>
          <w:sz w:val="28"/>
          <w:szCs w:val="28"/>
        </w:rPr>
        <w:t>ền</w:t>
      </w:r>
      <w:r w:rsidRPr="0079131B">
        <w:rPr>
          <w:sz w:val="28"/>
          <w:szCs w:val="28"/>
        </w:rPr>
        <w:t xml:space="preserve"> gi</w:t>
      </w:r>
      <w:r w:rsidRPr="0079131B">
        <w:rPr>
          <w:rFonts w:eastAsia="SimSun"/>
          <w:sz w:val="28"/>
          <w:szCs w:val="28"/>
        </w:rPr>
        <w:t>ấy,</w:t>
      </w:r>
      <w:r w:rsidRPr="0079131B">
        <w:rPr>
          <w:sz w:val="28"/>
          <w:szCs w:val="28"/>
        </w:rPr>
        <w:t xml:space="preserve"> </w:t>
      </w:r>
      <w:r w:rsidRPr="0079131B">
        <w:rPr>
          <w:rFonts w:eastAsia="SimSun"/>
          <w:sz w:val="28"/>
          <w:szCs w:val="28"/>
        </w:rPr>
        <w:t>có</w:t>
      </w:r>
      <w:r w:rsidRPr="0079131B">
        <w:rPr>
          <w:sz w:val="28"/>
          <w:szCs w:val="28"/>
        </w:rPr>
        <w:t xml:space="preserve"> rất nhiều vi khuẩn, </w:t>
      </w:r>
      <w:r w:rsidRPr="0079131B">
        <w:rPr>
          <w:rFonts w:eastAsia="SimSun"/>
          <w:sz w:val="28"/>
          <w:szCs w:val="28"/>
        </w:rPr>
        <w:t>[kẻ</w:t>
      </w:r>
      <w:r w:rsidRPr="0079131B">
        <w:rPr>
          <w:sz w:val="28"/>
          <w:szCs w:val="28"/>
        </w:rPr>
        <w:t xml:space="preserve"> ch</w:t>
      </w:r>
      <w:r w:rsidRPr="0079131B">
        <w:rPr>
          <w:rFonts w:eastAsia="SimSun"/>
          <w:sz w:val="28"/>
          <w:szCs w:val="28"/>
        </w:rPr>
        <w:t>ỉ</w:t>
      </w:r>
      <w:r w:rsidRPr="0079131B">
        <w:rPr>
          <w:sz w:val="28"/>
          <w:szCs w:val="28"/>
        </w:rPr>
        <w:t xml:space="preserve"> ngh</w:t>
      </w:r>
      <w:r w:rsidRPr="0079131B">
        <w:rPr>
          <w:rFonts w:eastAsia="SimSun"/>
          <w:sz w:val="28"/>
          <w:szCs w:val="28"/>
        </w:rPr>
        <w:t>ĩ</w:t>
      </w:r>
      <w:r w:rsidRPr="0079131B">
        <w:rPr>
          <w:sz w:val="28"/>
          <w:szCs w:val="28"/>
        </w:rPr>
        <w:t xml:space="preserve"> </w:t>
      </w:r>
      <w:r w:rsidRPr="0079131B">
        <w:rPr>
          <w:rFonts w:eastAsia="SimSun"/>
          <w:sz w:val="28"/>
          <w:szCs w:val="28"/>
        </w:rPr>
        <w:t>đến</w:t>
      </w:r>
      <w:r w:rsidRPr="0079131B">
        <w:rPr>
          <w:sz w:val="28"/>
          <w:szCs w:val="28"/>
        </w:rPr>
        <w:t xml:space="preserve"> ti</w:t>
      </w:r>
      <w:r w:rsidRPr="0079131B">
        <w:rPr>
          <w:rFonts w:eastAsia="SimSun"/>
          <w:sz w:val="28"/>
          <w:szCs w:val="28"/>
        </w:rPr>
        <w:t>ền]</w:t>
      </w:r>
      <w:r w:rsidRPr="0079131B">
        <w:rPr>
          <w:sz w:val="28"/>
          <w:szCs w:val="28"/>
        </w:rPr>
        <w:t xml:space="preserve"> </w:t>
      </w:r>
      <w:r w:rsidRPr="0079131B">
        <w:rPr>
          <w:rFonts w:eastAsia="SimSun"/>
          <w:sz w:val="28"/>
          <w:szCs w:val="28"/>
        </w:rPr>
        <w:t>tương</w:t>
      </w:r>
      <w:r w:rsidRPr="0079131B">
        <w:rPr>
          <w:sz w:val="28"/>
          <w:szCs w:val="28"/>
        </w:rPr>
        <w:t xml:space="preserve"> lai đều biến </w:t>
      </w:r>
      <w:r w:rsidRPr="0079131B">
        <w:rPr>
          <w:rFonts w:eastAsia="SimSun"/>
          <w:sz w:val="28"/>
          <w:szCs w:val="28"/>
        </w:rPr>
        <w:t>thành</w:t>
      </w:r>
      <w:r w:rsidRPr="0079131B">
        <w:rPr>
          <w:sz w:val="28"/>
          <w:szCs w:val="28"/>
        </w:rPr>
        <w:t xml:space="preserve"> nh</w:t>
      </w:r>
      <w:r w:rsidRPr="0079131B">
        <w:rPr>
          <w:rFonts w:eastAsia="SimSun"/>
          <w:sz w:val="28"/>
          <w:szCs w:val="28"/>
        </w:rPr>
        <w:t>ững</w:t>
      </w:r>
      <w:r w:rsidRPr="0079131B">
        <w:rPr>
          <w:sz w:val="28"/>
          <w:szCs w:val="28"/>
        </w:rPr>
        <w:t xml:space="preserve"> th</w:t>
      </w:r>
      <w:r w:rsidRPr="0079131B">
        <w:rPr>
          <w:rFonts w:eastAsia="SimSun"/>
          <w:sz w:val="28"/>
          <w:szCs w:val="28"/>
        </w:rPr>
        <w:t>ứ</w:t>
      </w:r>
      <w:r w:rsidRPr="0079131B">
        <w:rPr>
          <w:sz w:val="28"/>
          <w:szCs w:val="28"/>
        </w:rPr>
        <w:t xml:space="preserve"> </w:t>
      </w:r>
      <w:r w:rsidRPr="0079131B">
        <w:rPr>
          <w:rFonts w:eastAsia="SimSun"/>
          <w:sz w:val="28"/>
          <w:szCs w:val="28"/>
        </w:rPr>
        <w:t>ấy!</w:t>
      </w:r>
      <w:r w:rsidRPr="0079131B">
        <w:rPr>
          <w:sz w:val="28"/>
          <w:szCs w:val="28"/>
        </w:rPr>
        <w:t xml:space="preserve"> </w:t>
      </w:r>
      <w:r w:rsidRPr="0079131B">
        <w:rPr>
          <w:rFonts w:eastAsia="SimSun"/>
          <w:sz w:val="28"/>
          <w:szCs w:val="28"/>
        </w:rPr>
        <w:t>Hiểu</w:t>
      </w:r>
      <w:r w:rsidRPr="0079131B">
        <w:rPr>
          <w:sz w:val="28"/>
          <w:szCs w:val="28"/>
        </w:rPr>
        <w:t xml:space="preserve"> </w:t>
      </w:r>
      <w:r w:rsidRPr="0079131B">
        <w:rPr>
          <w:rFonts w:eastAsia="SimSun"/>
          <w:sz w:val="28"/>
          <w:szCs w:val="28"/>
        </w:rPr>
        <w:t>rõ</w:t>
      </w:r>
      <w:r w:rsidRPr="0079131B">
        <w:rPr>
          <w:sz w:val="28"/>
          <w:szCs w:val="28"/>
        </w:rPr>
        <w:t xml:space="preserve"> </w:t>
      </w:r>
      <w:r w:rsidRPr="0079131B">
        <w:rPr>
          <w:rFonts w:eastAsia="SimSun"/>
          <w:sz w:val="28"/>
          <w:szCs w:val="28"/>
        </w:rPr>
        <w:t>chân</w:t>
      </w:r>
      <w:r w:rsidRPr="0079131B">
        <w:rPr>
          <w:sz w:val="28"/>
          <w:szCs w:val="28"/>
        </w:rPr>
        <w:t xml:space="preserve"> tướng sự thật </w:t>
      </w:r>
      <w:r w:rsidRPr="0079131B">
        <w:rPr>
          <w:rFonts w:eastAsia="SimSun"/>
          <w:sz w:val="28"/>
          <w:szCs w:val="28"/>
        </w:rPr>
        <w:t>thì</w:t>
      </w:r>
      <w:r w:rsidRPr="0079131B">
        <w:rPr>
          <w:sz w:val="28"/>
          <w:szCs w:val="28"/>
        </w:rPr>
        <w:t xml:space="preserve"> </w:t>
      </w:r>
      <w:r w:rsidRPr="0079131B">
        <w:rPr>
          <w:rFonts w:eastAsia="SimSun"/>
          <w:sz w:val="28"/>
          <w:szCs w:val="28"/>
        </w:rPr>
        <w:t>mới</w:t>
      </w:r>
      <w:r w:rsidRPr="0079131B">
        <w:rPr>
          <w:sz w:val="28"/>
          <w:szCs w:val="28"/>
        </w:rPr>
        <w:t xml:space="preserve"> </w:t>
      </w:r>
      <w:r w:rsidRPr="0079131B">
        <w:rPr>
          <w:rFonts w:eastAsia="SimSun"/>
          <w:sz w:val="28"/>
          <w:szCs w:val="28"/>
        </w:rPr>
        <w:t>biết</w:t>
      </w:r>
      <w:r w:rsidRPr="0079131B">
        <w:rPr>
          <w:sz w:val="28"/>
          <w:szCs w:val="28"/>
        </w:rPr>
        <w:t xml:space="preserve"> </w:t>
      </w:r>
      <w:r w:rsidRPr="0079131B">
        <w:rPr>
          <w:rFonts w:eastAsia="SimSun"/>
          <w:sz w:val="28"/>
          <w:szCs w:val="28"/>
        </w:rPr>
        <w:t>hết</w:t>
      </w:r>
      <w:r w:rsidRPr="0079131B">
        <w:rPr>
          <w:sz w:val="28"/>
          <w:szCs w:val="28"/>
        </w:rPr>
        <w:t xml:space="preserve"> thảy </w:t>
      </w:r>
      <w:r w:rsidRPr="0079131B">
        <w:rPr>
          <w:rFonts w:eastAsia="SimSun"/>
          <w:sz w:val="28"/>
          <w:szCs w:val="28"/>
        </w:rPr>
        <w:t>các</w:t>
      </w:r>
      <w:r w:rsidRPr="0079131B">
        <w:rPr>
          <w:sz w:val="28"/>
          <w:szCs w:val="28"/>
        </w:rPr>
        <w:t xml:space="preserve"> ph</w:t>
      </w:r>
      <w:r w:rsidRPr="0079131B">
        <w:rPr>
          <w:rFonts w:eastAsia="SimSun"/>
          <w:sz w:val="28"/>
          <w:szCs w:val="28"/>
        </w:rPr>
        <w:t>áp</w:t>
      </w:r>
      <w:r w:rsidRPr="0079131B">
        <w:rPr>
          <w:sz w:val="28"/>
          <w:szCs w:val="28"/>
        </w:rPr>
        <w:t xml:space="preserve"> m</w:t>
      </w:r>
      <w:r w:rsidRPr="0079131B">
        <w:rPr>
          <w:rFonts w:eastAsia="SimSun"/>
          <w:sz w:val="28"/>
          <w:szCs w:val="28"/>
        </w:rPr>
        <w:t>ôn</w:t>
      </w:r>
      <w:r w:rsidRPr="0079131B">
        <w:rPr>
          <w:sz w:val="28"/>
          <w:szCs w:val="28"/>
        </w:rPr>
        <w:t xml:space="preserve"> ch</w:t>
      </w:r>
      <w:r w:rsidRPr="0079131B">
        <w:rPr>
          <w:rFonts w:eastAsia="SimSun"/>
          <w:sz w:val="28"/>
          <w:szCs w:val="28"/>
        </w:rPr>
        <w:t>ẳng</w:t>
      </w:r>
      <w:r w:rsidRPr="0079131B">
        <w:rPr>
          <w:sz w:val="28"/>
          <w:szCs w:val="28"/>
        </w:rPr>
        <w:t xml:space="preserve"> hay b</w:t>
      </w:r>
      <w:r w:rsidRPr="0079131B">
        <w:rPr>
          <w:rFonts w:eastAsia="SimSun"/>
          <w:sz w:val="28"/>
          <w:szCs w:val="28"/>
        </w:rPr>
        <w:t>ằng</w:t>
      </w:r>
      <w:r w:rsidRPr="0079131B">
        <w:rPr>
          <w:sz w:val="28"/>
          <w:szCs w:val="28"/>
        </w:rPr>
        <w:t xml:space="preserve"> </w:t>
      </w:r>
      <w:r w:rsidRPr="0079131B">
        <w:rPr>
          <w:rFonts w:eastAsia="SimSun"/>
          <w:sz w:val="28"/>
          <w:szCs w:val="28"/>
        </w:rPr>
        <w:t>niệm</w:t>
      </w:r>
      <w:r w:rsidRPr="0079131B">
        <w:rPr>
          <w:sz w:val="28"/>
          <w:szCs w:val="28"/>
        </w:rPr>
        <w:t xml:space="preserve"> </w:t>
      </w:r>
      <w:r w:rsidRPr="0079131B">
        <w:rPr>
          <w:rFonts w:eastAsia="SimSun"/>
          <w:sz w:val="28"/>
          <w:szCs w:val="28"/>
        </w:rPr>
        <w:t>Phật!</w:t>
      </w:r>
      <w:r w:rsidRPr="0079131B">
        <w:rPr>
          <w:sz w:val="28"/>
          <w:szCs w:val="28"/>
        </w:rPr>
        <w:t xml:space="preserve"> Niệm </w:t>
      </w:r>
      <w:r w:rsidRPr="0079131B">
        <w:rPr>
          <w:rFonts w:eastAsia="SimSun"/>
          <w:sz w:val="28"/>
          <w:szCs w:val="28"/>
        </w:rPr>
        <w:t>Phật</w:t>
      </w:r>
      <w:r w:rsidRPr="0079131B">
        <w:rPr>
          <w:sz w:val="28"/>
          <w:szCs w:val="28"/>
        </w:rPr>
        <w:t xml:space="preserve"> </w:t>
      </w:r>
      <w:r w:rsidRPr="0079131B">
        <w:rPr>
          <w:rFonts w:eastAsia="SimSun"/>
          <w:sz w:val="28"/>
          <w:szCs w:val="28"/>
        </w:rPr>
        <w:t>thật</w:t>
      </w:r>
      <w:r w:rsidRPr="0079131B">
        <w:rPr>
          <w:sz w:val="28"/>
          <w:szCs w:val="28"/>
        </w:rPr>
        <w:t xml:space="preserve"> sự </w:t>
      </w:r>
      <w:r w:rsidRPr="0079131B">
        <w:rPr>
          <w:rFonts w:eastAsia="SimSun"/>
          <w:sz w:val="28"/>
          <w:szCs w:val="28"/>
        </w:rPr>
        <w:t>tốt</w:t>
      </w:r>
      <w:r w:rsidRPr="0079131B">
        <w:rPr>
          <w:sz w:val="28"/>
          <w:szCs w:val="28"/>
        </w:rPr>
        <w:t xml:space="preserve"> </w:t>
      </w:r>
      <w:r w:rsidRPr="0079131B">
        <w:rPr>
          <w:rFonts w:eastAsia="SimSun"/>
          <w:sz w:val="28"/>
          <w:szCs w:val="28"/>
        </w:rPr>
        <w:t>đẹp,</w:t>
      </w:r>
      <w:r w:rsidRPr="0079131B">
        <w:rPr>
          <w:sz w:val="28"/>
          <w:szCs w:val="28"/>
        </w:rPr>
        <w:t xml:space="preserve"> </w:t>
      </w:r>
      <w:r w:rsidRPr="0079131B">
        <w:rPr>
          <w:rFonts w:eastAsia="SimSun"/>
          <w:sz w:val="28"/>
          <w:szCs w:val="28"/>
        </w:rPr>
        <w:t>thật</w:t>
      </w:r>
      <w:r w:rsidRPr="0079131B">
        <w:rPr>
          <w:sz w:val="28"/>
          <w:szCs w:val="28"/>
        </w:rPr>
        <w:t xml:space="preserve"> sự rốt ráo!</w:t>
      </w:r>
    </w:p>
    <w:p w14:paraId="091E8AF4" w14:textId="77777777" w:rsidR="003031FC" w:rsidRPr="0079131B" w:rsidRDefault="003031FC" w:rsidP="00C95564">
      <w:pPr>
        <w:rPr>
          <w:rFonts w:eastAsia="SimSun"/>
          <w:sz w:val="28"/>
          <w:szCs w:val="28"/>
        </w:rPr>
      </w:pPr>
    </w:p>
    <w:p w14:paraId="73C56D15" w14:textId="77777777" w:rsidR="003031FC" w:rsidRPr="0079131B" w:rsidRDefault="003031FC" w:rsidP="00C95564">
      <w:pPr>
        <w:ind w:firstLine="720"/>
        <w:rPr>
          <w:b/>
          <w:i/>
          <w:sz w:val="28"/>
          <w:szCs w:val="28"/>
        </w:rPr>
      </w:pPr>
      <w:r w:rsidRPr="0079131B">
        <w:rPr>
          <w:rFonts w:eastAsia="SimSun"/>
          <w:b/>
          <w:i/>
          <w:sz w:val="28"/>
          <w:szCs w:val="28"/>
        </w:rPr>
        <w:t>(Sao)</w:t>
      </w:r>
      <w:r w:rsidRPr="0079131B">
        <w:rPr>
          <w:b/>
          <w:i/>
          <w:sz w:val="28"/>
          <w:szCs w:val="28"/>
        </w:rPr>
        <w:t xml:space="preserve"> Giải thoát trừ chướng, </w:t>
      </w:r>
      <w:r w:rsidRPr="0079131B">
        <w:rPr>
          <w:rFonts w:eastAsia="SimSun"/>
          <w:b/>
          <w:i/>
          <w:sz w:val="28"/>
          <w:szCs w:val="28"/>
        </w:rPr>
        <w:t>cư</w:t>
      </w:r>
      <w:r w:rsidRPr="0079131B">
        <w:rPr>
          <w:b/>
          <w:i/>
          <w:sz w:val="28"/>
          <w:szCs w:val="28"/>
        </w:rPr>
        <w:t xml:space="preserve"> nhiên tư ích, tức vi thực nghĩa.</w:t>
      </w:r>
    </w:p>
    <w:p w14:paraId="77F6B28A" w14:textId="77777777" w:rsidR="003031FC" w:rsidRPr="0079131B" w:rsidRDefault="003031FC" w:rsidP="00C95564">
      <w:pPr>
        <w:ind w:firstLine="720"/>
        <w:rPr>
          <w:rFonts w:ascii="DFKai-SB" w:eastAsia="DFKai-SB" w:hAnsi="DFKai-SB" w:cs="DFKai-SB"/>
          <w:b/>
          <w:sz w:val="32"/>
          <w:szCs w:val="32"/>
        </w:rPr>
      </w:pPr>
      <w:r w:rsidRPr="0079131B">
        <w:rPr>
          <w:rFonts w:eastAsia="DFKai-SB"/>
          <w:b/>
          <w:sz w:val="32"/>
          <w:szCs w:val="32"/>
        </w:rPr>
        <w:t>(</w:t>
      </w:r>
      <w:r w:rsidRPr="0079131B">
        <w:rPr>
          <w:rFonts w:ascii="DFKai-SB" w:eastAsia="DFKai-SB" w:hAnsi="DFKai-SB" w:cs="DFKai-SB"/>
          <w:b/>
          <w:sz w:val="32"/>
          <w:szCs w:val="32"/>
        </w:rPr>
        <w:t>鈔</w:t>
      </w:r>
      <w:r w:rsidRPr="0079131B">
        <w:rPr>
          <w:rFonts w:eastAsia="DFKai-SB"/>
          <w:b/>
          <w:sz w:val="32"/>
          <w:szCs w:val="32"/>
        </w:rPr>
        <w:t xml:space="preserve">) </w:t>
      </w:r>
      <w:r w:rsidRPr="0079131B">
        <w:rPr>
          <w:rFonts w:ascii="DFKai-SB" w:eastAsia="DFKai-SB" w:hAnsi="DFKai-SB" w:cs="DFKai-SB"/>
          <w:b/>
          <w:sz w:val="32"/>
          <w:szCs w:val="32"/>
        </w:rPr>
        <w:t>解脫除障，居然資益，即為食義。</w:t>
      </w:r>
    </w:p>
    <w:p w14:paraId="4E2C5856" w14:textId="77777777" w:rsidR="003031FC" w:rsidRPr="0079131B" w:rsidRDefault="003031FC" w:rsidP="00C95564">
      <w:pPr>
        <w:ind w:firstLine="720"/>
        <w:rPr>
          <w:i/>
          <w:sz w:val="28"/>
          <w:szCs w:val="28"/>
        </w:rPr>
      </w:pPr>
      <w:r w:rsidRPr="0079131B">
        <w:rPr>
          <w:rFonts w:eastAsia="SimSun"/>
          <w:i/>
          <w:sz w:val="28"/>
          <w:szCs w:val="28"/>
        </w:rPr>
        <w:t>(</w:t>
      </w:r>
      <w:r w:rsidRPr="0079131B">
        <w:rPr>
          <w:rFonts w:eastAsia="SimSun"/>
          <w:b/>
          <w:i/>
          <w:sz w:val="28"/>
          <w:szCs w:val="28"/>
        </w:rPr>
        <w:t>Sao</w:t>
      </w:r>
      <w:r w:rsidRPr="0079131B">
        <w:rPr>
          <w:rFonts w:eastAsia="SimSun"/>
          <w:i/>
          <w:sz w:val="28"/>
          <w:szCs w:val="28"/>
        </w:rPr>
        <w:t>:</w:t>
      </w:r>
      <w:r w:rsidRPr="0079131B">
        <w:rPr>
          <w:i/>
          <w:sz w:val="28"/>
          <w:szCs w:val="28"/>
        </w:rPr>
        <w:t xml:space="preserve"> Giải thoát trừ chướng, nghiễm nhiên </w:t>
      </w:r>
      <w:r w:rsidRPr="0079131B">
        <w:rPr>
          <w:rFonts w:eastAsia="SimSun"/>
          <w:i/>
          <w:sz w:val="28"/>
          <w:szCs w:val="28"/>
        </w:rPr>
        <w:t>tăng</w:t>
      </w:r>
      <w:r w:rsidRPr="0079131B">
        <w:rPr>
          <w:i/>
          <w:sz w:val="28"/>
          <w:szCs w:val="28"/>
        </w:rPr>
        <w:t xml:space="preserve"> tr</w:t>
      </w:r>
      <w:r w:rsidRPr="0079131B">
        <w:rPr>
          <w:rFonts w:eastAsia="SimSun"/>
          <w:i/>
          <w:sz w:val="28"/>
          <w:szCs w:val="28"/>
        </w:rPr>
        <w:t>ưởng,</w:t>
      </w:r>
      <w:r w:rsidRPr="0079131B">
        <w:rPr>
          <w:i/>
          <w:sz w:val="28"/>
          <w:szCs w:val="28"/>
        </w:rPr>
        <w:t xml:space="preserve"> đó chính là ý nghĩa Ăn).</w:t>
      </w:r>
    </w:p>
    <w:p w14:paraId="1645ACFE" w14:textId="77777777" w:rsidR="003031FC" w:rsidRPr="0079131B" w:rsidRDefault="003031FC" w:rsidP="00C95564">
      <w:pPr>
        <w:rPr>
          <w:rFonts w:eastAsia="SimSun"/>
          <w:i/>
          <w:sz w:val="28"/>
          <w:szCs w:val="28"/>
        </w:rPr>
      </w:pPr>
    </w:p>
    <w:p w14:paraId="0A0A4646" w14:textId="77777777" w:rsidR="003031FC" w:rsidRPr="0079131B" w:rsidRDefault="003031FC" w:rsidP="00C95564">
      <w:pPr>
        <w:ind w:firstLine="720"/>
        <w:rPr>
          <w:rFonts w:eastAsia="SimSun"/>
          <w:sz w:val="28"/>
          <w:szCs w:val="28"/>
        </w:rPr>
      </w:pPr>
      <w:r w:rsidRPr="0079131B">
        <w:rPr>
          <w:rFonts w:eastAsia="SimSun"/>
          <w:sz w:val="28"/>
          <w:szCs w:val="28"/>
        </w:rPr>
        <w:t>Chúng</w:t>
      </w:r>
      <w:r w:rsidRPr="0079131B">
        <w:rPr>
          <w:sz w:val="28"/>
          <w:szCs w:val="28"/>
        </w:rPr>
        <w:t xml:space="preserve"> ta </w:t>
      </w:r>
      <w:r w:rsidRPr="0079131B">
        <w:rPr>
          <w:rFonts w:eastAsia="SimSun"/>
          <w:sz w:val="28"/>
          <w:szCs w:val="28"/>
        </w:rPr>
        <w:t>đọc</w:t>
      </w:r>
      <w:r w:rsidRPr="0079131B">
        <w:rPr>
          <w:sz w:val="28"/>
          <w:szCs w:val="28"/>
        </w:rPr>
        <w:t xml:space="preserve"> ch</w:t>
      </w:r>
      <w:r w:rsidRPr="0079131B">
        <w:rPr>
          <w:rFonts w:eastAsia="SimSun"/>
          <w:sz w:val="28"/>
          <w:szCs w:val="28"/>
        </w:rPr>
        <w:t>ữ</w:t>
      </w:r>
      <w:r w:rsidRPr="0079131B">
        <w:rPr>
          <w:sz w:val="28"/>
          <w:szCs w:val="28"/>
        </w:rPr>
        <w:t xml:space="preserve"> Gi</w:t>
      </w:r>
      <w:r w:rsidRPr="0079131B">
        <w:rPr>
          <w:rFonts w:eastAsia="SimSun"/>
          <w:sz w:val="28"/>
          <w:szCs w:val="28"/>
        </w:rPr>
        <w:t>ải</w:t>
      </w:r>
      <w:r w:rsidRPr="0079131B">
        <w:rPr>
          <w:sz w:val="28"/>
          <w:szCs w:val="28"/>
        </w:rPr>
        <w:t xml:space="preserve"> v</w:t>
      </w:r>
      <w:r w:rsidRPr="0079131B">
        <w:rPr>
          <w:rFonts w:eastAsia="SimSun"/>
          <w:sz w:val="28"/>
          <w:szCs w:val="28"/>
        </w:rPr>
        <w:t>ới</w:t>
      </w:r>
      <w:r w:rsidRPr="0079131B">
        <w:rPr>
          <w:sz w:val="28"/>
          <w:szCs w:val="28"/>
        </w:rPr>
        <w:t xml:space="preserve"> gi</w:t>
      </w:r>
      <w:r w:rsidRPr="0079131B">
        <w:rPr>
          <w:rFonts w:eastAsia="SimSun"/>
          <w:sz w:val="28"/>
          <w:szCs w:val="28"/>
        </w:rPr>
        <w:t>ọng</w:t>
      </w:r>
      <w:r w:rsidRPr="0079131B">
        <w:rPr>
          <w:sz w:val="28"/>
          <w:szCs w:val="28"/>
        </w:rPr>
        <w:t xml:space="preserve"> kh</w:t>
      </w:r>
      <w:r w:rsidRPr="0079131B">
        <w:rPr>
          <w:rFonts w:eastAsia="SimSun"/>
          <w:sz w:val="28"/>
          <w:szCs w:val="28"/>
        </w:rPr>
        <w:t>ứ</w:t>
      </w:r>
      <w:r w:rsidRPr="0079131B">
        <w:rPr>
          <w:sz w:val="28"/>
          <w:szCs w:val="28"/>
        </w:rPr>
        <w:t xml:space="preserve"> thanh (t</w:t>
      </w:r>
      <w:r w:rsidRPr="0079131B">
        <w:rPr>
          <w:rFonts w:eastAsia="SimSun"/>
          <w:sz w:val="28"/>
          <w:szCs w:val="28"/>
        </w:rPr>
        <w:t>ức</w:t>
      </w:r>
      <w:r w:rsidRPr="0079131B">
        <w:rPr>
          <w:sz w:val="28"/>
          <w:szCs w:val="28"/>
        </w:rPr>
        <w:t xml:space="preserve"> l</w:t>
      </w:r>
      <w:r w:rsidRPr="0079131B">
        <w:rPr>
          <w:rFonts w:eastAsia="SimSun"/>
          <w:sz w:val="28"/>
          <w:szCs w:val="28"/>
        </w:rPr>
        <w:t>à</w:t>
      </w:r>
      <w:r w:rsidRPr="0079131B">
        <w:rPr>
          <w:sz w:val="28"/>
          <w:szCs w:val="28"/>
        </w:rPr>
        <w:t xml:space="preserve"> Xi</w:t>
      </w:r>
      <w:r w:rsidRPr="0079131B">
        <w:rPr>
          <w:rFonts w:eastAsia="SimSun"/>
          <w:sz w:val="28"/>
          <w:szCs w:val="28"/>
        </w:rPr>
        <w:t>é</w:t>
      </w:r>
      <w:r w:rsidRPr="0079131B">
        <w:rPr>
          <w:sz w:val="28"/>
          <w:szCs w:val="28"/>
        </w:rPr>
        <w:t xml:space="preserve"> trong </w:t>
      </w:r>
      <w:r w:rsidRPr="0079131B">
        <w:rPr>
          <w:rFonts w:eastAsia="SimSun"/>
          <w:sz w:val="28"/>
          <w:szCs w:val="28"/>
        </w:rPr>
        <w:t>âm</w:t>
      </w:r>
      <w:r w:rsidRPr="0079131B">
        <w:rPr>
          <w:sz w:val="28"/>
          <w:szCs w:val="28"/>
        </w:rPr>
        <w:t xml:space="preserve"> Quan Tho</w:t>
      </w:r>
      <w:r w:rsidRPr="0079131B">
        <w:rPr>
          <w:rFonts w:eastAsia="SimSun"/>
          <w:sz w:val="28"/>
          <w:szCs w:val="28"/>
        </w:rPr>
        <w:t>ại),</w:t>
      </w:r>
      <w:r w:rsidRPr="0079131B">
        <w:rPr>
          <w:sz w:val="28"/>
          <w:szCs w:val="28"/>
        </w:rPr>
        <w:t xml:space="preserve"> d</w:t>
      </w:r>
      <w:r w:rsidRPr="0079131B">
        <w:rPr>
          <w:rFonts w:eastAsia="SimSun"/>
          <w:sz w:val="28"/>
          <w:szCs w:val="28"/>
        </w:rPr>
        <w:t>ùng</w:t>
      </w:r>
      <w:r w:rsidRPr="0079131B">
        <w:rPr>
          <w:sz w:val="28"/>
          <w:szCs w:val="28"/>
        </w:rPr>
        <w:t xml:space="preserve"> nh</w:t>
      </w:r>
      <w:r w:rsidRPr="0079131B">
        <w:rPr>
          <w:rFonts w:eastAsia="SimSun"/>
          <w:sz w:val="28"/>
          <w:szCs w:val="28"/>
        </w:rPr>
        <w:t>ư</w:t>
      </w:r>
      <w:r w:rsidRPr="0079131B">
        <w:rPr>
          <w:sz w:val="28"/>
          <w:szCs w:val="28"/>
        </w:rPr>
        <w:t xml:space="preserve"> </w:t>
      </w:r>
      <w:r w:rsidRPr="0079131B">
        <w:rPr>
          <w:rFonts w:eastAsia="SimSun"/>
          <w:sz w:val="28"/>
          <w:szCs w:val="28"/>
        </w:rPr>
        <w:t>động</w:t>
      </w:r>
      <w:r w:rsidRPr="0079131B">
        <w:rPr>
          <w:sz w:val="28"/>
          <w:szCs w:val="28"/>
        </w:rPr>
        <w:t xml:space="preserve"> t</w:t>
      </w:r>
      <w:r w:rsidRPr="0079131B">
        <w:rPr>
          <w:rFonts w:eastAsia="SimSun"/>
          <w:sz w:val="28"/>
          <w:szCs w:val="28"/>
        </w:rPr>
        <w:t>ừ,</w:t>
      </w:r>
      <w:r w:rsidRPr="0079131B">
        <w:rPr>
          <w:sz w:val="28"/>
          <w:szCs w:val="28"/>
        </w:rPr>
        <w:t xml:space="preserve"> c</w:t>
      </w:r>
      <w:r w:rsidRPr="0079131B">
        <w:rPr>
          <w:rFonts w:eastAsia="SimSun"/>
          <w:sz w:val="28"/>
          <w:szCs w:val="28"/>
        </w:rPr>
        <w:t>ó</w:t>
      </w:r>
      <w:r w:rsidRPr="0079131B">
        <w:rPr>
          <w:sz w:val="28"/>
          <w:szCs w:val="28"/>
        </w:rPr>
        <w:t xml:space="preserve"> ngh</w:t>
      </w:r>
      <w:r w:rsidRPr="0079131B">
        <w:rPr>
          <w:rFonts w:eastAsia="SimSun"/>
          <w:sz w:val="28"/>
          <w:szCs w:val="28"/>
        </w:rPr>
        <w:t>ĩa</w:t>
      </w:r>
      <w:r w:rsidRPr="0079131B">
        <w:rPr>
          <w:sz w:val="28"/>
          <w:szCs w:val="28"/>
        </w:rPr>
        <w:t xml:space="preserve"> l</w:t>
      </w:r>
      <w:r w:rsidRPr="0079131B">
        <w:rPr>
          <w:rFonts w:eastAsia="SimSun"/>
          <w:sz w:val="28"/>
          <w:szCs w:val="28"/>
        </w:rPr>
        <w:t>à</w:t>
      </w:r>
      <w:r w:rsidRPr="0079131B">
        <w:rPr>
          <w:sz w:val="28"/>
          <w:szCs w:val="28"/>
        </w:rPr>
        <w:t xml:space="preserve"> </w:t>
      </w:r>
      <w:r w:rsidRPr="0079131B">
        <w:rPr>
          <w:i/>
          <w:sz w:val="28"/>
          <w:szCs w:val="28"/>
        </w:rPr>
        <w:t>“</w:t>
      </w:r>
      <w:r w:rsidRPr="0079131B">
        <w:rPr>
          <w:rFonts w:eastAsia="SimSun"/>
          <w:i/>
          <w:sz w:val="28"/>
          <w:szCs w:val="28"/>
        </w:rPr>
        <w:t>giải</w:t>
      </w:r>
      <w:r w:rsidRPr="0079131B">
        <w:rPr>
          <w:i/>
          <w:sz w:val="28"/>
          <w:szCs w:val="28"/>
        </w:rPr>
        <w:t xml:space="preserve"> trừ”</w:t>
      </w:r>
      <w:r w:rsidRPr="0079131B">
        <w:rPr>
          <w:rFonts w:eastAsia="SimSun"/>
          <w:sz w:val="28"/>
          <w:szCs w:val="28"/>
        </w:rPr>
        <w:t>.</w:t>
      </w:r>
      <w:r w:rsidRPr="0079131B">
        <w:rPr>
          <w:sz w:val="28"/>
          <w:szCs w:val="28"/>
        </w:rPr>
        <w:t xml:space="preserve"> Giải trừ </w:t>
      </w:r>
      <w:r w:rsidRPr="0079131B">
        <w:rPr>
          <w:rFonts w:eastAsia="SimSun"/>
          <w:sz w:val="28"/>
          <w:szCs w:val="28"/>
        </w:rPr>
        <w:t>gì?</w:t>
      </w:r>
      <w:r w:rsidRPr="0079131B">
        <w:rPr>
          <w:sz w:val="28"/>
          <w:szCs w:val="28"/>
        </w:rPr>
        <w:t xml:space="preserve"> Phiền não. </w:t>
      </w:r>
      <w:r w:rsidRPr="0079131B">
        <w:rPr>
          <w:i/>
          <w:sz w:val="28"/>
          <w:szCs w:val="28"/>
        </w:rPr>
        <w:t>“Thoát”</w:t>
      </w:r>
      <w:r w:rsidRPr="0079131B">
        <w:rPr>
          <w:sz w:val="28"/>
          <w:szCs w:val="28"/>
        </w:rPr>
        <w:t xml:space="preserve"> l</w:t>
      </w:r>
      <w:r w:rsidRPr="0079131B">
        <w:rPr>
          <w:rFonts w:eastAsia="SimSun"/>
          <w:sz w:val="28"/>
          <w:szCs w:val="28"/>
        </w:rPr>
        <w:t>à</w:t>
      </w:r>
      <w:r w:rsidRPr="0079131B">
        <w:rPr>
          <w:sz w:val="28"/>
          <w:szCs w:val="28"/>
        </w:rPr>
        <w:t xml:space="preserve"> </w:t>
      </w:r>
      <w:r w:rsidRPr="0079131B">
        <w:rPr>
          <w:rFonts w:eastAsia="SimSun"/>
          <w:sz w:val="28"/>
          <w:szCs w:val="28"/>
        </w:rPr>
        <w:t>thoát</w:t>
      </w:r>
      <w:r w:rsidRPr="0079131B">
        <w:rPr>
          <w:sz w:val="28"/>
          <w:szCs w:val="28"/>
        </w:rPr>
        <w:t xml:space="preserve"> </w:t>
      </w:r>
      <w:r w:rsidRPr="0079131B">
        <w:rPr>
          <w:rFonts w:eastAsia="SimSun"/>
          <w:sz w:val="28"/>
          <w:szCs w:val="28"/>
        </w:rPr>
        <w:t>lìa,</w:t>
      </w:r>
      <w:r w:rsidRPr="0079131B">
        <w:rPr>
          <w:sz w:val="28"/>
          <w:szCs w:val="28"/>
        </w:rPr>
        <w:t xml:space="preserve"> </w:t>
      </w:r>
      <w:r w:rsidRPr="0079131B">
        <w:rPr>
          <w:rFonts w:eastAsia="SimSun"/>
          <w:sz w:val="28"/>
          <w:szCs w:val="28"/>
        </w:rPr>
        <w:t>thoát</w:t>
      </w:r>
      <w:r w:rsidRPr="0079131B">
        <w:rPr>
          <w:sz w:val="28"/>
          <w:szCs w:val="28"/>
        </w:rPr>
        <w:t xml:space="preserve"> </w:t>
      </w:r>
      <w:r w:rsidRPr="0079131B">
        <w:rPr>
          <w:rFonts w:eastAsia="SimSun"/>
          <w:sz w:val="28"/>
          <w:szCs w:val="28"/>
        </w:rPr>
        <w:t>lìa</w:t>
      </w:r>
      <w:r w:rsidRPr="0079131B">
        <w:rPr>
          <w:sz w:val="28"/>
          <w:szCs w:val="28"/>
        </w:rPr>
        <w:t xml:space="preserve"> g</w:t>
      </w:r>
      <w:r w:rsidRPr="0079131B">
        <w:rPr>
          <w:rFonts w:eastAsia="SimSun"/>
          <w:sz w:val="28"/>
          <w:szCs w:val="28"/>
        </w:rPr>
        <w:t>ì?</w:t>
      </w:r>
      <w:r w:rsidRPr="0079131B">
        <w:rPr>
          <w:sz w:val="28"/>
          <w:szCs w:val="28"/>
        </w:rPr>
        <w:t xml:space="preserve"> </w:t>
      </w:r>
      <w:r w:rsidRPr="0079131B">
        <w:rPr>
          <w:rFonts w:eastAsia="SimSun"/>
          <w:sz w:val="28"/>
          <w:szCs w:val="28"/>
        </w:rPr>
        <w:t>Thoát</w:t>
      </w:r>
      <w:r w:rsidRPr="0079131B">
        <w:rPr>
          <w:sz w:val="28"/>
          <w:szCs w:val="28"/>
        </w:rPr>
        <w:t xml:space="preserve"> l</w:t>
      </w:r>
      <w:r w:rsidRPr="0079131B">
        <w:rPr>
          <w:rFonts w:eastAsia="SimSun"/>
          <w:sz w:val="28"/>
          <w:szCs w:val="28"/>
        </w:rPr>
        <w:t>ìa</w:t>
      </w:r>
      <w:r w:rsidRPr="0079131B">
        <w:rPr>
          <w:sz w:val="28"/>
          <w:szCs w:val="28"/>
        </w:rPr>
        <w:t xml:space="preserve"> </w:t>
      </w:r>
      <w:r w:rsidRPr="0079131B">
        <w:rPr>
          <w:rFonts w:eastAsia="SimSun"/>
          <w:sz w:val="28"/>
          <w:szCs w:val="28"/>
        </w:rPr>
        <w:t>lục</w:t>
      </w:r>
      <w:r w:rsidRPr="0079131B">
        <w:rPr>
          <w:sz w:val="28"/>
          <w:szCs w:val="28"/>
        </w:rPr>
        <w:t xml:space="preserve"> đạo </w:t>
      </w:r>
      <w:r w:rsidRPr="0079131B">
        <w:rPr>
          <w:rFonts w:eastAsia="SimSun"/>
          <w:sz w:val="28"/>
          <w:szCs w:val="28"/>
        </w:rPr>
        <w:t>luân</w:t>
      </w:r>
      <w:r w:rsidRPr="0079131B">
        <w:rPr>
          <w:sz w:val="28"/>
          <w:szCs w:val="28"/>
        </w:rPr>
        <w:t xml:space="preserve"> hồi, </w:t>
      </w:r>
      <w:r w:rsidRPr="0079131B">
        <w:rPr>
          <w:rFonts w:eastAsia="SimSun"/>
          <w:sz w:val="28"/>
          <w:szCs w:val="28"/>
        </w:rPr>
        <w:t>thoát</w:t>
      </w:r>
      <w:r w:rsidRPr="0079131B">
        <w:rPr>
          <w:sz w:val="28"/>
          <w:szCs w:val="28"/>
        </w:rPr>
        <w:t xml:space="preserve"> </w:t>
      </w:r>
      <w:r w:rsidRPr="0079131B">
        <w:rPr>
          <w:rFonts w:eastAsia="SimSun"/>
          <w:sz w:val="28"/>
          <w:szCs w:val="28"/>
        </w:rPr>
        <w:t>lìa</w:t>
      </w:r>
      <w:r w:rsidRPr="0079131B">
        <w:rPr>
          <w:sz w:val="28"/>
          <w:szCs w:val="28"/>
        </w:rPr>
        <w:t xml:space="preserve"> </w:t>
      </w:r>
      <w:r w:rsidRPr="0079131B">
        <w:rPr>
          <w:rFonts w:eastAsia="SimSun"/>
          <w:sz w:val="28"/>
          <w:szCs w:val="28"/>
        </w:rPr>
        <w:t>sanh</w:t>
      </w:r>
      <w:r w:rsidRPr="0079131B">
        <w:rPr>
          <w:sz w:val="28"/>
          <w:szCs w:val="28"/>
        </w:rPr>
        <w:t xml:space="preserve"> t</w:t>
      </w:r>
      <w:r w:rsidRPr="0079131B">
        <w:rPr>
          <w:rFonts w:eastAsia="SimSun"/>
          <w:sz w:val="28"/>
          <w:szCs w:val="28"/>
        </w:rPr>
        <w:t>ử.</w:t>
      </w:r>
      <w:r w:rsidRPr="0079131B">
        <w:rPr>
          <w:sz w:val="28"/>
          <w:szCs w:val="28"/>
        </w:rPr>
        <w:t xml:space="preserve"> </w:t>
      </w:r>
      <w:r w:rsidRPr="0079131B">
        <w:rPr>
          <w:rFonts w:eastAsia="SimSun"/>
          <w:sz w:val="28"/>
          <w:szCs w:val="28"/>
        </w:rPr>
        <w:t>Phiền</w:t>
      </w:r>
      <w:r w:rsidRPr="0079131B">
        <w:rPr>
          <w:sz w:val="28"/>
          <w:szCs w:val="28"/>
        </w:rPr>
        <w:t xml:space="preserve"> não là </w:t>
      </w:r>
      <w:r w:rsidRPr="0079131B">
        <w:rPr>
          <w:rFonts w:eastAsia="SimSun"/>
          <w:sz w:val="28"/>
          <w:szCs w:val="28"/>
        </w:rPr>
        <w:t>căn</w:t>
      </w:r>
      <w:r w:rsidRPr="0079131B">
        <w:rPr>
          <w:sz w:val="28"/>
          <w:szCs w:val="28"/>
        </w:rPr>
        <w:t xml:space="preserve"> bản, là </w:t>
      </w:r>
      <w:r w:rsidRPr="0079131B">
        <w:rPr>
          <w:rFonts w:eastAsia="SimSun"/>
          <w:sz w:val="28"/>
          <w:szCs w:val="28"/>
        </w:rPr>
        <w:t>nhân</w:t>
      </w:r>
      <w:r w:rsidRPr="0079131B">
        <w:rPr>
          <w:sz w:val="28"/>
          <w:szCs w:val="28"/>
        </w:rPr>
        <w:t xml:space="preserve"> c</w:t>
      </w:r>
      <w:r w:rsidRPr="0079131B">
        <w:rPr>
          <w:rFonts w:eastAsia="SimSun"/>
          <w:sz w:val="28"/>
          <w:szCs w:val="28"/>
        </w:rPr>
        <w:t>ủa</w:t>
      </w:r>
      <w:r w:rsidRPr="0079131B">
        <w:rPr>
          <w:sz w:val="28"/>
          <w:szCs w:val="28"/>
        </w:rPr>
        <w:t xml:space="preserve"> </w:t>
      </w:r>
      <w:r w:rsidRPr="0079131B">
        <w:rPr>
          <w:rFonts w:eastAsia="SimSun"/>
          <w:sz w:val="28"/>
          <w:szCs w:val="28"/>
        </w:rPr>
        <w:t>sanh</w:t>
      </w:r>
      <w:r w:rsidRPr="0079131B">
        <w:rPr>
          <w:sz w:val="28"/>
          <w:szCs w:val="28"/>
        </w:rPr>
        <w:t xml:space="preserve"> tử! </w:t>
      </w:r>
      <w:r w:rsidRPr="0079131B">
        <w:rPr>
          <w:rFonts w:eastAsia="SimSun"/>
          <w:sz w:val="28"/>
          <w:szCs w:val="28"/>
        </w:rPr>
        <w:t>Sanh</w:t>
      </w:r>
      <w:r w:rsidRPr="0079131B">
        <w:rPr>
          <w:sz w:val="28"/>
          <w:szCs w:val="28"/>
        </w:rPr>
        <w:t xml:space="preserve"> tử luân hồi là quả báo. Nếu muốn </w:t>
      </w:r>
      <w:r w:rsidRPr="0079131B">
        <w:rPr>
          <w:rFonts w:eastAsia="SimSun"/>
          <w:sz w:val="28"/>
          <w:szCs w:val="28"/>
        </w:rPr>
        <w:t>thoát</w:t>
      </w:r>
      <w:r w:rsidRPr="0079131B">
        <w:rPr>
          <w:sz w:val="28"/>
          <w:szCs w:val="28"/>
        </w:rPr>
        <w:t xml:space="preserve"> l</w:t>
      </w:r>
      <w:r w:rsidRPr="0079131B">
        <w:rPr>
          <w:rFonts w:eastAsia="SimSun"/>
          <w:sz w:val="28"/>
          <w:szCs w:val="28"/>
        </w:rPr>
        <w:t>ìa</w:t>
      </w:r>
      <w:r w:rsidRPr="0079131B">
        <w:rPr>
          <w:sz w:val="28"/>
          <w:szCs w:val="28"/>
        </w:rPr>
        <w:t xml:space="preserve"> </w:t>
      </w:r>
      <w:r w:rsidRPr="0079131B">
        <w:rPr>
          <w:rFonts w:eastAsia="SimSun"/>
          <w:sz w:val="28"/>
          <w:szCs w:val="28"/>
        </w:rPr>
        <w:t>sanh</w:t>
      </w:r>
      <w:r w:rsidRPr="0079131B">
        <w:rPr>
          <w:sz w:val="28"/>
          <w:szCs w:val="28"/>
        </w:rPr>
        <w:t xml:space="preserve"> tử luân hồi, phải </w:t>
      </w:r>
      <w:r w:rsidRPr="0079131B">
        <w:rPr>
          <w:rFonts w:eastAsia="SimSun"/>
          <w:sz w:val="28"/>
          <w:szCs w:val="28"/>
        </w:rPr>
        <w:t>tiêu</w:t>
      </w:r>
      <w:r w:rsidRPr="0079131B">
        <w:rPr>
          <w:sz w:val="28"/>
          <w:szCs w:val="28"/>
        </w:rPr>
        <w:t xml:space="preserve"> di</w:t>
      </w:r>
      <w:r w:rsidRPr="0079131B">
        <w:rPr>
          <w:rFonts w:eastAsia="SimSun"/>
          <w:sz w:val="28"/>
          <w:szCs w:val="28"/>
        </w:rPr>
        <w:t>ệt</w:t>
      </w:r>
      <w:r w:rsidRPr="0079131B">
        <w:rPr>
          <w:sz w:val="28"/>
          <w:szCs w:val="28"/>
        </w:rPr>
        <w:t xml:space="preserve"> nh</w:t>
      </w:r>
      <w:r w:rsidRPr="0079131B">
        <w:rPr>
          <w:rFonts w:eastAsia="SimSun"/>
          <w:sz w:val="28"/>
          <w:szCs w:val="28"/>
        </w:rPr>
        <w:t>ân</w:t>
      </w:r>
      <w:r w:rsidRPr="0079131B">
        <w:rPr>
          <w:sz w:val="28"/>
          <w:szCs w:val="28"/>
        </w:rPr>
        <w:t xml:space="preserve"> t</w:t>
      </w:r>
      <w:r w:rsidRPr="0079131B">
        <w:rPr>
          <w:rFonts w:eastAsia="SimSun"/>
          <w:sz w:val="28"/>
          <w:szCs w:val="28"/>
        </w:rPr>
        <w:t>ố</w:t>
      </w:r>
      <w:r w:rsidRPr="0079131B">
        <w:rPr>
          <w:sz w:val="28"/>
          <w:szCs w:val="28"/>
        </w:rPr>
        <w:t xml:space="preserve"> c</w:t>
      </w:r>
      <w:r w:rsidRPr="0079131B">
        <w:rPr>
          <w:rFonts w:eastAsia="SimSun"/>
          <w:sz w:val="28"/>
          <w:szCs w:val="28"/>
        </w:rPr>
        <w:t>ủa</w:t>
      </w:r>
      <w:r w:rsidRPr="0079131B">
        <w:rPr>
          <w:sz w:val="28"/>
          <w:szCs w:val="28"/>
        </w:rPr>
        <w:t xml:space="preserve"> s</w:t>
      </w:r>
      <w:r w:rsidRPr="0079131B">
        <w:rPr>
          <w:rFonts w:eastAsia="SimSun"/>
          <w:sz w:val="28"/>
          <w:szCs w:val="28"/>
        </w:rPr>
        <w:t>anh</w:t>
      </w:r>
      <w:r w:rsidRPr="0079131B">
        <w:rPr>
          <w:sz w:val="28"/>
          <w:szCs w:val="28"/>
        </w:rPr>
        <w:t xml:space="preserve"> tử luân hồi</w:t>
      </w:r>
      <w:r w:rsidRPr="0079131B">
        <w:rPr>
          <w:rFonts w:eastAsia="SimSun"/>
          <w:sz w:val="28"/>
          <w:szCs w:val="28"/>
        </w:rPr>
        <w:t>,</w:t>
      </w:r>
      <w:r w:rsidRPr="0079131B">
        <w:rPr>
          <w:sz w:val="28"/>
          <w:szCs w:val="28"/>
        </w:rPr>
        <w:t xml:space="preserve"> nhân tố </w:t>
      </w:r>
      <w:r w:rsidRPr="0079131B">
        <w:rPr>
          <w:rFonts w:eastAsia="SimSun"/>
          <w:sz w:val="28"/>
          <w:szCs w:val="28"/>
        </w:rPr>
        <w:t>là</w:t>
      </w:r>
      <w:r w:rsidRPr="0079131B">
        <w:rPr>
          <w:sz w:val="28"/>
          <w:szCs w:val="28"/>
        </w:rPr>
        <w:t xml:space="preserve"> vô minh phiền não. </w:t>
      </w:r>
      <w:r w:rsidRPr="0079131B">
        <w:rPr>
          <w:rFonts w:eastAsia="SimSun"/>
          <w:sz w:val="28"/>
          <w:szCs w:val="28"/>
        </w:rPr>
        <w:t>Nặng</w:t>
      </w:r>
      <w:r w:rsidRPr="0079131B">
        <w:rPr>
          <w:sz w:val="28"/>
          <w:szCs w:val="28"/>
        </w:rPr>
        <w:t xml:space="preserve"> nh</w:t>
      </w:r>
      <w:r w:rsidRPr="0079131B">
        <w:rPr>
          <w:rFonts w:eastAsia="SimSun"/>
          <w:sz w:val="28"/>
          <w:szCs w:val="28"/>
        </w:rPr>
        <w:t>ất</w:t>
      </w:r>
      <w:r w:rsidRPr="0079131B">
        <w:rPr>
          <w:sz w:val="28"/>
          <w:szCs w:val="28"/>
        </w:rPr>
        <w:t xml:space="preserve"> trong c</w:t>
      </w:r>
      <w:r w:rsidRPr="0079131B">
        <w:rPr>
          <w:rFonts w:eastAsia="SimSun"/>
          <w:sz w:val="28"/>
          <w:szCs w:val="28"/>
        </w:rPr>
        <w:t>ác</w:t>
      </w:r>
      <w:r w:rsidRPr="0079131B">
        <w:rPr>
          <w:sz w:val="28"/>
          <w:szCs w:val="28"/>
        </w:rPr>
        <w:t xml:space="preserve"> p</w:t>
      </w:r>
      <w:r w:rsidRPr="0079131B">
        <w:rPr>
          <w:rFonts w:eastAsia="SimSun"/>
          <w:sz w:val="28"/>
          <w:szCs w:val="28"/>
        </w:rPr>
        <w:t>hiền</w:t>
      </w:r>
      <w:r w:rsidRPr="0079131B">
        <w:rPr>
          <w:sz w:val="28"/>
          <w:szCs w:val="28"/>
        </w:rPr>
        <w:t xml:space="preserve"> não l</w:t>
      </w:r>
      <w:r w:rsidRPr="0079131B">
        <w:rPr>
          <w:rFonts w:eastAsia="SimSun"/>
          <w:sz w:val="28"/>
          <w:szCs w:val="28"/>
        </w:rPr>
        <w:t>à</w:t>
      </w:r>
      <w:r w:rsidRPr="0079131B">
        <w:rPr>
          <w:sz w:val="28"/>
          <w:szCs w:val="28"/>
        </w:rPr>
        <w:t xml:space="preserve"> ki</w:t>
      </w:r>
      <w:r w:rsidRPr="0079131B">
        <w:rPr>
          <w:rFonts w:eastAsia="SimSun"/>
          <w:sz w:val="28"/>
          <w:szCs w:val="28"/>
        </w:rPr>
        <w:t>ến</w:t>
      </w:r>
      <w:r w:rsidRPr="0079131B">
        <w:rPr>
          <w:sz w:val="28"/>
          <w:szCs w:val="28"/>
        </w:rPr>
        <w:t xml:space="preserve"> gi</w:t>
      </w:r>
      <w:r w:rsidRPr="0079131B">
        <w:rPr>
          <w:rFonts w:eastAsia="SimSun"/>
          <w:sz w:val="28"/>
          <w:szCs w:val="28"/>
        </w:rPr>
        <w:t>ải</w:t>
      </w:r>
      <w:r w:rsidRPr="0079131B">
        <w:rPr>
          <w:sz w:val="28"/>
          <w:szCs w:val="28"/>
        </w:rPr>
        <w:t xml:space="preserve"> sai l</w:t>
      </w:r>
      <w:r w:rsidRPr="0079131B">
        <w:rPr>
          <w:rFonts w:eastAsia="SimSun"/>
          <w:sz w:val="28"/>
          <w:szCs w:val="28"/>
        </w:rPr>
        <w:t>ầm</w:t>
      </w:r>
      <w:r w:rsidRPr="0079131B">
        <w:rPr>
          <w:sz w:val="28"/>
          <w:szCs w:val="28"/>
        </w:rPr>
        <w:t xml:space="preserve"> v</w:t>
      </w:r>
      <w:r w:rsidRPr="0079131B">
        <w:rPr>
          <w:rFonts w:eastAsia="SimSun"/>
          <w:sz w:val="28"/>
          <w:szCs w:val="28"/>
        </w:rPr>
        <w:t>à</w:t>
      </w:r>
      <w:r w:rsidRPr="0079131B">
        <w:rPr>
          <w:sz w:val="28"/>
          <w:szCs w:val="28"/>
        </w:rPr>
        <w:t xml:space="preserve"> </w:t>
      </w:r>
      <w:r w:rsidRPr="0079131B">
        <w:rPr>
          <w:rFonts w:eastAsia="SimSun"/>
          <w:sz w:val="28"/>
          <w:szCs w:val="28"/>
        </w:rPr>
        <w:t>tư</w:t>
      </w:r>
      <w:r w:rsidRPr="0079131B">
        <w:rPr>
          <w:sz w:val="28"/>
          <w:szCs w:val="28"/>
        </w:rPr>
        <w:t xml:space="preserve"> tưở</w:t>
      </w:r>
      <w:r w:rsidRPr="0079131B">
        <w:rPr>
          <w:rFonts w:eastAsia="SimSun"/>
          <w:sz w:val="28"/>
          <w:szCs w:val="28"/>
        </w:rPr>
        <w:t>ng</w:t>
      </w:r>
      <w:r w:rsidRPr="0079131B">
        <w:rPr>
          <w:sz w:val="28"/>
          <w:szCs w:val="28"/>
        </w:rPr>
        <w:t xml:space="preserve"> sai l</w:t>
      </w:r>
      <w:r w:rsidRPr="0079131B">
        <w:rPr>
          <w:rFonts w:eastAsia="SimSun"/>
          <w:sz w:val="28"/>
          <w:szCs w:val="28"/>
        </w:rPr>
        <w:t>ầm,</w:t>
      </w:r>
      <w:r w:rsidRPr="0079131B">
        <w:rPr>
          <w:sz w:val="28"/>
          <w:szCs w:val="28"/>
        </w:rPr>
        <w:t xml:space="preserve"> </w:t>
      </w:r>
      <w:r w:rsidRPr="0079131B">
        <w:rPr>
          <w:rFonts w:eastAsia="SimSun"/>
          <w:sz w:val="28"/>
          <w:szCs w:val="28"/>
        </w:rPr>
        <w:t>chúng</w:t>
      </w:r>
      <w:r w:rsidRPr="0079131B">
        <w:rPr>
          <w:sz w:val="28"/>
          <w:szCs w:val="28"/>
        </w:rPr>
        <w:t xml:space="preserve"> </w:t>
      </w:r>
      <w:r w:rsidRPr="0079131B">
        <w:rPr>
          <w:rFonts w:eastAsia="SimSun"/>
          <w:sz w:val="28"/>
          <w:szCs w:val="28"/>
        </w:rPr>
        <w:t>được</w:t>
      </w:r>
      <w:r w:rsidRPr="0079131B">
        <w:rPr>
          <w:sz w:val="28"/>
          <w:szCs w:val="28"/>
        </w:rPr>
        <w:t xml:space="preserve"> </w:t>
      </w:r>
      <w:r w:rsidRPr="0079131B">
        <w:rPr>
          <w:rFonts w:eastAsia="SimSun"/>
          <w:sz w:val="28"/>
          <w:szCs w:val="28"/>
        </w:rPr>
        <w:t>gọi</w:t>
      </w:r>
      <w:r w:rsidRPr="0079131B">
        <w:rPr>
          <w:sz w:val="28"/>
          <w:szCs w:val="28"/>
        </w:rPr>
        <w:t xml:space="preserve"> g</w:t>
      </w:r>
      <w:r w:rsidRPr="0079131B">
        <w:rPr>
          <w:rFonts w:eastAsia="SimSun"/>
          <w:sz w:val="28"/>
          <w:szCs w:val="28"/>
        </w:rPr>
        <w:t>ộp</w:t>
      </w:r>
      <w:r w:rsidRPr="0079131B">
        <w:rPr>
          <w:sz w:val="28"/>
          <w:szCs w:val="28"/>
        </w:rPr>
        <w:t xml:space="preserve"> chung l</w:t>
      </w:r>
      <w:r w:rsidRPr="0079131B">
        <w:rPr>
          <w:rFonts w:eastAsia="SimSun"/>
          <w:sz w:val="28"/>
          <w:szCs w:val="28"/>
        </w:rPr>
        <w:t>à</w:t>
      </w:r>
      <w:r w:rsidRPr="0079131B">
        <w:rPr>
          <w:sz w:val="28"/>
          <w:szCs w:val="28"/>
        </w:rPr>
        <w:t xml:space="preserve"> Ki</w:t>
      </w:r>
      <w:r w:rsidRPr="0079131B">
        <w:rPr>
          <w:rFonts w:eastAsia="SimSun"/>
          <w:sz w:val="28"/>
          <w:szCs w:val="28"/>
        </w:rPr>
        <w:t>ến</w:t>
      </w:r>
      <w:r w:rsidRPr="0079131B">
        <w:rPr>
          <w:sz w:val="28"/>
          <w:szCs w:val="28"/>
        </w:rPr>
        <w:t xml:space="preserve"> T</w:t>
      </w:r>
      <w:r w:rsidRPr="0079131B">
        <w:rPr>
          <w:rFonts w:eastAsia="SimSun"/>
          <w:sz w:val="28"/>
          <w:szCs w:val="28"/>
        </w:rPr>
        <w:t>ư</w:t>
      </w:r>
      <w:r w:rsidRPr="0079131B">
        <w:rPr>
          <w:sz w:val="28"/>
          <w:szCs w:val="28"/>
        </w:rPr>
        <w:t xml:space="preserve"> </w:t>
      </w:r>
      <w:r w:rsidRPr="0079131B">
        <w:rPr>
          <w:rFonts w:eastAsia="SimSun"/>
          <w:sz w:val="28"/>
          <w:szCs w:val="28"/>
        </w:rPr>
        <w:t>phiền</w:t>
      </w:r>
      <w:r w:rsidRPr="0079131B">
        <w:rPr>
          <w:sz w:val="28"/>
          <w:szCs w:val="28"/>
        </w:rPr>
        <w:t xml:space="preserve"> não. </w:t>
      </w:r>
      <w:r w:rsidRPr="0079131B">
        <w:rPr>
          <w:rFonts w:eastAsia="SimSun"/>
          <w:sz w:val="28"/>
          <w:szCs w:val="28"/>
        </w:rPr>
        <w:t>Kiến</w:t>
      </w:r>
      <w:r w:rsidRPr="0079131B">
        <w:rPr>
          <w:sz w:val="28"/>
          <w:szCs w:val="28"/>
        </w:rPr>
        <w:t xml:space="preserve"> gi</w:t>
      </w:r>
      <w:r w:rsidRPr="0079131B">
        <w:rPr>
          <w:rFonts w:eastAsia="SimSun"/>
          <w:sz w:val="28"/>
          <w:szCs w:val="28"/>
        </w:rPr>
        <w:t>ải</w:t>
      </w:r>
      <w:r w:rsidRPr="0079131B">
        <w:rPr>
          <w:sz w:val="28"/>
          <w:szCs w:val="28"/>
        </w:rPr>
        <w:t xml:space="preserve"> s</w:t>
      </w:r>
      <w:r w:rsidRPr="0079131B">
        <w:rPr>
          <w:rFonts w:eastAsia="SimSun"/>
          <w:sz w:val="28"/>
          <w:szCs w:val="28"/>
        </w:rPr>
        <w:t>ai</w:t>
      </w:r>
      <w:r w:rsidRPr="0079131B">
        <w:rPr>
          <w:sz w:val="28"/>
          <w:szCs w:val="28"/>
        </w:rPr>
        <w:t xml:space="preserve"> lầm </w:t>
      </w:r>
      <w:r w:rsidRPr="0079131B">
        <w:rPr>
          <w:rFonts w:eastAsia="SimSun"/>
          <w:sz w:val="28"/>
          <w:szCs w:val="28"/>
        </w:rPr>
        <w:t>có</w:t>
      </w:r>
      <w:r w:rsidRPr="0079131B">
        <w:rPr>
          <w:sz w:val="28"/>
          <w:szCs w:val="28"/>
        </w:rPr>
        <w:t xml:space="preserve"> năm loại l</w:t>
      </w:r>
      <w:r w:rsidRPr="0079131B">
        <w:rPr>
          <w:rFonts w:eastAsia="SimSun"/>
          <w:sz w:val="28"/>
          <w:szCs w:val="28"/>
        </w:rPr>
        <w:t>ớn:</w:t>
      </w:r>
      <w:r w:rsidRPr="0079131B">
        <w:rPr>
          <w:sz w:val="28"/>
          <w:szCs w:val="28"/>
        </w:rPr>
        <w:t xml:space="preserve"> </w:t>
      </w:r>
      <w:r w:rsidRPr="0079131B">
        <w:rPr>
          <w:rFonts w:eastAsia="SimSun"/>
          <w:sz w:val="28"/>
          <w:szCs w:val="28"/>
        </w:rPr>
        <w:t>Thân</w:t>
      </w:r>
      <w:r w:rsidRPr="0079131B">
        <w:rPr>
          <w:sz w:val="28"/>
          <w:szCs w:val="28"/>
        </w:rPr>
        <w:t xml:space="preserve"> </w:t>
      </w:r>
      <w:r w:rsidRPr="0079131B">
        <w:rPr>
          <w:rFonts w:eastAsia="SimSun"/>
          <w:sz w:val="28"/>
          <w:szCs w:val="28"/>
        </w:rPr>
        <w:t>Kiến,</w:t>
      </w:r>
      <w:r w:rsidRPr="0079131B">
        <w:rPr>
          <w:sz w:val="28"/>
          <w:szCs w:val="28"/>
        </w:rPr>
        <w:t xml:space="preserve"> </w:t>
      </w:r>
      <w:r w:rsidRPr="0079131B">
        <w:rPr>
          <w:rFonts w:eastAsia="SimSun"/>
          <w:sz w:val="28"/>
          <w:szCs w:val="28"/>
        </w:rPr>
        <w:t>Biên</w:t>
      </w:r>
      <w:r w:rsidRPr="0079131B">
        <w:rPr>
          <w:sz w:val="28"/>
          <w:szCs w:val="28"/>
        </w:rPr>
        <w:t xml:space="preserve"> </w:t>
      </w:r>
      <w:r w:rsidRPr="0079131B">
        <w:rPr>
          <w:rFonts w:eastAsia="SimSun"/>
          <w:sz w:val="28"/>
          <w:szCs w:val="28"/>
        </w:rPr>
        <w:t>Kiến,</w:t>
      </w:r>
      <w:r w:rsidRPr="0079131B">
        <w:rPr>
          <w:sz w:val="28"/>
          <w:szCs w:val="28"/>
        </w:rPr>
        <w:t xml:space="preserve"> </w:t>
      </w:r>
      <w:r w:rsidRPr="0079131B">
        <w:rPr>
          <w:rFonts w:eastAsia="SimSun"/>
          <w:sz w:val="28"/>
          <w:szCs w:val="28"/>
        </w:rPr>
        <w:t>Giới</w:t>
      </w:r>
      <w:r w:rsidRPr="0079131B">
        <w:rPr>
          <w:sz w:val="28"/>
          <w:szCs w:val="28"/>
        </w:rPr>
        <w:t xml:space="preserve"> </w:t>
      </w:r>
      <w:r w:rsidRPr="0079131B">
        <w:rPr>
          <w:rFonts w:eastAsia="SimSun"/>
          <w:sz w:val="28"/>
          <w:szCs w:val="28"/>
        </w:rPr>
        <w:t>Thủ</w:t>
      </w:r>
      <w:r w:rsidRPr="0079131B">
        <w:rPr>
          <w:sz w:val="28"/>
          <w:szCs w:val="28"/>
        </w:rPr>
        <w:t xml:space="preserve"> </w:t>
      </w:r>
      <w:r w:rsidRPr="0079131B">
        <w:rPr>
          <w:rFonts w:eastAsia="SimSun"/>
          <w:sz w:val="28"/>
          <w:szCs w:val="28"/>
        </w:rPr>
        <w:t>Kiến,</w:t>
      </w:r>
      <w:r w:rsidRPr="0079131B">
        <w:rPr>
          <w:sz w:val="28"/>
          <w:szCs w:val="28"/>
        </w:rPr>
        <w:t xml:space="preserve"> </w:t>
      </w:r>
      <w:r w:rsidRPr="0079131B">
        <w:rPr>
          <w:rFonts w:eastAsia="SimSun"/>
          <w:sz w:val="28"/>
          <w:szCs w:val="28"/>
        </w:rPr>
        <w:t>Kiến</w:t>
      </w:r>
      <w:r w:rsidRPr="0079131B">
        <w:rPr>
          <w:sz w:val="28"/>
          <w:szCs w:val="28"/>
        </w:rPr>
        <w:t xml:space="preserve"> </w:t>
      </w:r>
      <w:r w:rsidRPr="0079131B">
        <w:rPr>
          <w:rFonts w:eastAsia="SimSun"/>
          <w:sz w:val="28"/>
          <w:szCs w:val="28"/>
        </w:rPr>
        <w:t>Thủ</w:t>
      </w:r>
      <w:r w:rsidRPr="0079131B">
        <w:rPr>
          <w:sz w:val="28"/>
          <w:szCs w:val="28"/>
        </w:rPr>
        <w:t xml:space="preserve"> </w:t>
      </w:r>
      <w:r w:rsidRPr="0079131B">
        <w:rPr>
          <w:rFonts w:eastAsia="SimSun"/>
          <w:sz w:val="28"/>
          <w:szCs w:val="28"/>
        </w:rPr>
        <w:t>Kiến,</w:t>
      </w:r>
      <w:r w:rsidRPr="0079131B">
        <w:rPr>
          <w:sz w:val="28"/>
          <w:szCs w:val="28"/>
        </w:rPr>
        <w:t xml:space="preserve"> </w:t>
      </w:r>
      <w:r w:rsidRPr="0079131B">
        <w:rPr>
          <w:rFonts w:eastAsia="SimSun"/>
          <w:sz w:val="28"/>
          <w:szCs w:val="28"/>
        </w:rPr>
        <w:t>và</w:t>
      </w:r>
      <w:r w:rsidRPr="0079131B">
        <w:rPr>
          <w:sz w:val="28"/>
          <w:szCs w:val="28"/>
        </w:rPr>
        <w:t xml:space="preserve"> </w:t>
      </w:r>
      <w:r w:rsidRPr="0079131B">
        <w:rPr>
          <w:rFonts w:eastAsia="SimSun"/>
          <w:sz w:val="28"/>
          <w:szCs w:val="28"/>
        </w:rPr>
        <w:t>Tà</w:t>
      </w:r>
      <w:r w:rsidRPr="0079131B">
        <w:rPr>
          <w:sz w:val="28"/>
          <w:szCs w:val="28"/>
        </w:rPr>
        <w:t xml:space="preserve"> </w:t>
      </w:r>
      <w:r w:rsidRPr="0079131B">
        <w:rPr>
          <w:rFonts w:eastAsia="SimSun"/>
          <w:sz w:val="28"/>
          <w:szCs w:val="28"/>
        </w:rPr>
        <w:t>Kiến.</w:t>
      </w:r>
      <w:r w:rsidRPr="0079131B">
        <w:rPr>
          <w:sz w:val="28"/>
          <w:szCs w:val="28"/>
        </w:rPr>
        <w:t xml:space="preserve"> </w:t>
      </w:r>
      <w:r w:rsidRPr="0079131B">
        <w:rPr>
          <w:rFonts w:eastAsia="SimSun"/>
          <w:sz w:val="28"/>
          <w:szCs w:val="28"/>
        </w:rPr>
        <w:t>Tư</w:t>
      </w:r>
      <w:r w:rsidRPr="0079131B">
        <w:rPr>
          <w:sz w:val="28"/>
          <w:szCs w:val="28"/>
        </w:rPr>
        <w:t xml:space="preserve"> tưởng sai l</w:t>
      </w:r>
      <w:r w:rsidRPr="0079131B">
        <w:rPr>
          <w:rFonts w:eastAsia="SimSun"/>
          <w:sz w:val="28"/>
          <w:szCs w:val="28"/>
        </w:rPr>
        <w:t>ầm</w:t>
      </w:r>
      <w:r w:rsidRPr="0079131B">
        <w:rPr>
          <w:sz w:val="28"/>
          <w:szCs w:val="28"/>
        </w:rPr>
        <w:t xml:space="preserve"> c</w:t>
      </w:r>
      <w:r w:rsidRPr="0079131B">
        <w:rPr>
          <w:rFonts w:eastAsia="SimSun"/>
          <w:sz w:val="28"/>
          <w:szCs w:val="28"/>
        </w:rPr>
        <w:t>ũng</w:t>
      </w:r>
      <w:r w:rsidRPr="0079131B">
        <w:rPr>
          <w:sz w:val="28"/>
          <w:szCs w:val="28"/>
        </w:rPr>
        <w:t xml:space="preserve"> c</w:t>
      </w:r>
      <w:r w:rsidRPr="0079131B">
        <w:rPr>
          <w:rFonts w:eastAsia="SimSun"/>
          <w:sz w:val="28"/>
          <w:szCs w:val="28"/>
        </w:rPr>
        <w:t>ó</w:t>
      </w:r>
      <w:r w:rsidRPr="0079131B">
        <w:rPr>
          <w:sz w:val="28"/>
          <w:szCs w:val="28"/>
        </w:rPr>
        <w:t xml:space="preserve"> n</w:t>
      </w:r>
      <w:r w:rsidRPr="0079131B">
        <w:rPr>
          <w:rFonts w:eastAsia="SimSun"/>
          <w:sz w:val="28"/>
          <w:szCs w:val="28"/>
        </w:rPr>
        <w:t>ăm</w:t>
      </w:r>
      <w:r w:rsidRPr="0079131B">
        <w:rPr>
          <w:sz w:val="28"/>
          <w:szCs w:val="28"/>
        </w:rPr>
        <w:t xml:space="preserve"> lo</w:t>
      </w:r>
      <w:r w:rsidRPr="0079131B">
        <w:rPr>
          <w:rFonts w:eastAsia="SimSun"/>
          <w:sz w:val="28"/>
          <w:szCs w:val="28"/>
        </w:rPr>
        <w:t>ại</w:t>
      </w:r>
      <w:r w:rsidRPr="0079131B">
        <w:rPr>
          <w:sz w:val="28"/>
          <w:szCs w:val="28"/>
        </w:rPr>
        <w:t xml:space="preserve"> l</w:t>
      </w:r>
      <w:r w:rsidRPr="0079131B">
        <w:rPr>
          <w:rFonts w:eastAsia="SimSun"/>
          <w:sz w:val="28"/>
          <w:szCs w:val="28"/>
        </w:rPr>
        <w:t>ớn:</w:t>
      </w:r>
      <w:r w:rsidRPr="0079131B">
        <w:rPr>
          <w:sz w:val="28"/>
          <w:szCs w:val="28"/>
        </w:rPr>
        <w:t xml:space="preserve"> T</w:t>
      </w:r>
      <w:r w:rsidRPr="0079131B">
        <w:rPr>
          <w:rFonts w:eastAsia="SimSun"/>
          <w:sz w:val="28"/>
          <w:szCs w:val="28"/>
        </w:rPr>
        <w:t>ham,</w:t>
      </w:r>
      <w:r w:rsidRPr="0079131B">
        <w:rPr>
          <w:sz w:val="28"/>
          <w:szCs w:val="28"/>
        </w:rPr>
        <w:t xml:space="preserve"> sân, si, </w:t>
      </w:r>
      <w:r w:rsidRPr="0079131B">
        <w:rPr>
          <w:rFonts w:eastAsia="SimSun"/>
          <w:sz w:val="28"/>
          <w:szCs w:val="28"/>
        </w:rPr>
        <w:t>mạn</w:t>
      </w:r>
      <w:r w:rsidRPr="0079131B">
        <w:rPr>
          <w:sz w:val="28"/>
          <w:szCs w:val="28"/>
        </w:rPr>
        <w:t xml:space="preserve"> </w:t>
      </w:r>
      <w:r w:rsidRPr="0079131B">
        <w:rPr>
          <w:rFonts w:eastAsia="SimSun"/>
          <w:sz w:val="28"/>
          <w:szCs w:val="28"/>
        </w:rPr>
        <w:t>(ngạo</w:t>
      </w:r>
      <w:r w:rsidRPr="0079131B">
        <w:rPr>
          <w:sz w:val="28"/>
          <w:szCs w:val="28"/>
        </w:rPr>
        <w:t xml:space="preserve"> mạn), </w:t>
      </w:r>
      <w:r w:rsidRPr="0079131B">
        <w:rPr>
          <w:rFonts w:eastAsia="SimSun"/>
          <w:sz w:val="28"/>
          <w:szCs w:val="28"/>
        </w:rPr>
        <w:t>và</w:t>
      </w:r>
      <w:r w:rsidRPr="0079131B">
        <w:rPr>
          <w:sz w:val="28"/>
          <w:szCs w:val="28"/>
        </w:rPr>
        <w:t xml:space="preserve"> </w:t>
      </w:r>
      <w:r w:rsidRPr="0079131B">
        <w:rPr>
          <w:rFonts w:eastAsia="SimSun"/>
          <w:sz w:val="28"/>
          <w:szCs w:val="28"/>
        </w:rPr>
        <w:t>nghi</w:t>
      </w:r>
      <w:r w:rsidRPr="0079131B">
        <w:rPr>
          <w:sz w:val="28"/>
          <w:szCs w:val="28"/>
        </w:rPr>
        <w:t xml:space="preserve"> (</w:t>
      </w:r>
      <w:r w:rsidRPr="0079131B">
        <w:rPr>
          <w:rFonts w:eastAsia="SimSun"/>
          <w:sz w:val="28"/>
          <w:szCs w:val="28"/>
        </w:rPr>
        <w:t>hoài</w:t>
      </w:r>
      <w:r w:rsidRPr="0079131B">
        <w:rPr>
          <w:sz w:val="28"/>
          <w:szCs w:val="28"/>
        </w:rPr>
        <w:t xml:space="preserve"> nghi </w:t>
      </w:r>
      <w:r w:rsidRPr="0079131B">
        <w:rPr>
          <w:rFonts w:eastAsia="SimSun"/>
          <w:sz w:val="28"/>
          <w:szCs w:val="28"/>
        </w:rPr>
        <w:t>thánh</w:t>
      </w:r>
      <w:r w:rsidRPr="0079131B">
        <w:rPr>
          <w:sz w:val="28"/>
          <w:szCs w:val="28"/>
        </w:rPr>
        <w:t xml:space="preserve"> giáo). </w:t>
      </w:r>
      <w:r w:rsidRPr="0079131B">
        <w:rPr>
          <w:i/>
          <w:sz w:val="28"/>
          <w:szCs w:val="28"/>
        </w:rPr>
        <w:t>“Giải”</w:t>
      </w:r>
      <w:r w:rsidRPr="0079131B">
        <w:rPr>
          <w:sz w:val="28"/>
          <w:szCs w:val="28"/>
        </w:rPr>
        <w:t xml:space="preserve"> </w:t>
      </w:r>
      <w:r w:rsidRPr="0079131B">
        <w:rPr>
          <w:rFonts w:eastAsia="SimSun"/>
          <w:sz w:val="28"/>
          <w:szCs w:val="28"/>
        </w:rPr>
        <w:t>là</w:t>
      </w:r>
      <w:r w:rsidRPr="0079131B">
        <w:rPr>
          <w:sz w:val="28"/>
          <w:szCs w:val="28"/>
        </w:rPr>
        <w:t xml:space="preserve"> đoạn phiền não, </w:t>
      </w:r>
      <w:r w:rsidRPr="0079131B">
        <w:rPr>
          <w:rFonts w:eastAsia="SimSun"/>
          <w:sz w:val="28"/>
          <w:szCs w:val="28"/>
        </w:rPr>
        <w:t>mười</w:t>
      </w:r>
      <w:r w:rsidRPr="0079131B">
        <w:rPr>
          <w:sz w:val="28"/>
          <w:szCs w:val="28"/>
        </w:rPr>
        <w:t xml:space="preserve"> </w:t>
      </w:r>
      <w:r w:rsidRPr="0079131B">
        <w:rPr>
          <w:rFonts w:eastAsia="SimSun"/>
          <w:sz w:val="28"/>
          <w:szCs w:val="28"/>
        </w:rPr>
        <w:t>điều</w:t>
      </w:r>
      <w:r w:rsidRPr="0079131B">
        <w:rPr>
          <w:sz w:val="28"/>
          <w:szCs w:val="28"/>
        </w:rPr>
        <w:t xml:space="preserve"> Ki</w:t>
      </w:r>
      <w:r w:rsidRPr="0079131B">
        <w:rPr>
          <w:rFonts w:eastAsia="SimSun"/>
          <w:sz w:val="28"/>
          <w:szCs w:val="28"/>
        </w:rPr>
        <w:t>ến</w:t>
      </w:r>
      <w:r w:rsidRPr="0079131B">
        <w:rPr>
          <w:sz w:val="28"/>
          <w:szCs w:val="28"/>
        </w:rPr>
        <w:t xml:space="preserve"> T</w:t>
      </w:r>
      <w:r w:rsidRPr="0079131B">
        <w:rPr>
          <w:rFonts w:eastAsia="SimSun"/>
          <w:sz w:val="28"/>
          <w:szCs w:val="28"/>
        </w:rPr>
        <w:t>ư</w:t>
      </w:r>
      <w:r w:rsidRPr="0079131B">
        <w:rPr>
          <w:sz w:val="28"/>
          <w:szCs w:val="28"/>
        </w:rPr>
        <w:t xml:space="preserve"> </w:t>
      </w:r>
      <w:r w:rsidRPr="0079131B">
        <w:rPr>
          <w:rFonts w:eastAsia="SimSun"/>
          <w:sz w:val="28"/>
          <w:szCs w:val="28"/>
        </w:rPr>
        <w:t>phiền</w:t>
      </w:r>
      <w:r w:rsidRPr="0079131B">
        <w:rPr>
          <w:sz w:val="28"/>
          <w:szCs w:val="28"/>
        </w:rPr>
        <w:t xml:space="preserve"> não </w:t>
      </w:r>
      <w:r w:rsidRPr="0079131B">
        <w:rPr>
          <w:rFonts w:eastAsia="SimSun"/>
          <w:sz w:val="28"/>
          <w:szCs w:val="28"/>
        </w:rPr>
        <w:t>quý</w:t>
      </w:r>
      <w:r w:rsidRPr="0079131B">
        <w:rPr>
          <w:sz w:val="28"/>
          <w:szCs w:val="28"/>
        </w:rPr>
        <w:t xml:space="preserve"> v</w:t>
      </w:r>
      <w:r w:rsidRPr="0079131B">
        <w:rPr>
          <w:rFonts w:eastAsia="SimSun"/>
          <w:sz w:val="28"/>
          <w:szCs w:val="28"/>
        </w:rPr>
        <w:t>ị</w:t>
      </w:r>
      <w:r w:rsidRPr="0079131B">
        <w:rPr>
          <w:sz w:val="28"/>
          <w:szCs w:val="28"/>
        </w:rPr>
        <w:t xml:space="preserve"> th</w:t>
      </w:r>
      <w:r w:rsidRPr="0079131B">
        <w:rPr>
          <w:rFonts w:eastAsia="SimSun"/>
          <w:sz w:val="28"/>
          <w:szCs w:val="28"/>
        </w:rPr>
        <w:t>ảy</w:t>
      </w:r>
      <w:r w:rsidRPr="0079131B">
        <w:rPr>
          <w:sz w:val="28"/>
          <w:szCs w:val="28"/>
        </w:rPr>
        <w:t xml:space="preserve"> </w:t>
      </w:r>
      <w:r w:rsidRPr="0079131B">
        <w:rPr>
          <w:rFonts w:eastAsia="SimSun"/>
          <w:sz w:val="28"/>
          <w:szCs w:val="28"/>
        </w:rPr>
        <w:t>đều</w:t>
      </w:r>
      <w:r w:rsidRPr="0079131B">
        <w:rPr>
          <w:sz w:val="28"/>
          <w:szCs w:val="28"/>
        </w:rPr>
        <w:t xml:space="preserve"> c</w:t>
      </w:r>
      <w:r w:rsidRPr="0079131B">
        <w:rPr>
          <w:rFonts w:eastAsia="SimSun"/>
          <w:sz w:val="28"/>
          <w:szCs w:val="28"/>
        </w:rPr>
        <w:t>ó</w:t>
      </w:r>
      <w:r w:rsidRPr="0079131B">
        <w:rPr>
          <w:sz w:val="28"/>
          <w:szCs w:val="28"/>
        </w:rPr>
        <w:t xml:space="preserve"> th</w:t>
      </w:r>
      <w:r w:rsidRPr="0079131B">
        <w:rPr>
          <w:rFonts w:eastAsia="SimSun"/>
          <w:sz w:val="28"/>
          <w:szCs w:val="28"/>
        </w:rPr>
        <w:t>ể</w:t>
      </w:r>
      <w:r w:rsidRPr="0079131B">
        <w:rPr>
          <w:sz w:val="28"/>
          <w:szCs w:val="28"/>
        </w:rPr>
        <w:t xml:space="preserve"> </w:t>
      </w:r>
      <w:r w:rsidRPr="0079131B">
        <w:rPr>
          <w:rFonts w:eastAsia="SimSun"/>
          <w:sz w:val="28"/>
          <w:szCs w:val="28"/>
        </w:rPr>
        <w:t>đoạn</w:t>
      </w:r>
      <w:r w:rsidRPr="0079131B">
        <w:rPr>
          <w:sz w:val="28"/>
          <w:szCs w:val="28"/>
        </w:rPr>
        <w:t xml:space="preserve"> h</w:t>
      </w:r>
      <w:r w:rsidRPr="0079131B">
        <w:rPr>
          <w:rFonts w:eastAsia="SimSun"/>
          <w:sz w:val="28"/>
          <w:szCs w:val="28"/>
        </w:rPr>
        <w:t>ết,</w:t>
      </w:r>
      <w:r w:rsidRPr="0079131B">
        <w:rPr>
          <w:sz w:val="28"/>
          <w:szCs w:val="28"/>
        </w:rPr>
        <w:t xml:space="preserve"> li</w:t>
      </w:r>
      <w:r w:rsidRPr="0079131B">
        <w:rPr>
          <w:rFonts w:eastAsia="SimSun"/>
          <w:sz w:val="28"/>
          <w:szCs w:val="28"/>
        </w:rPr>
        <w:t>ền</w:t>
      </w:r>
      <w:r w:rsidRPr="0079131B">
        <w:rPr>
          <w:sz w:val="28"/>
          <w:szCs w:val="28"/>
        </w:rPr>
        <w:t xml:space="preserve"> </w:t>
      </w:r>
      <w:r w:rsidRPr="0079131B">
        <w:rPr>
          <w:rFonts w:eastAsia="SimSun"/>
          <w:sz w:val="28"/>
          <w:szCs w:val="28"/>
        </w:rPr>
        <w:t>được</w:t>
      </w:r>
      <w:r w:rsidRPr="0079131B">
        <w:rPr>
          <w:sz w:val="28"/>
          <w:szCs w:val="28"/>
        </w:rPr>
        <w:t xml:space="preserve"> </w:t>
      </w:r>
      <w:r w:rsidRPr="0079131B">
        <w:rPr>
          <w:rFonts w:eastAsia="SimSun"/>
          <w:sz w:val="28"/>
          <w:szCs w:val="28"/>
        </w:rPr>
        <w:t>thoát,</w:t>
      </w:r>
      <w:r w:rsidRPr="0079131B">
        <w:rPr>
          <w:sz w:val="28"/>
          <w:szCs w:val="28"/>
        </w:rPr>
        <w:t xml:space="preserve"> tho</w:t>
      </w:r>
      <w:r w:rsidRPr="0079131B">
        <w:rPr>
          <w:rFonts w:eastAsia="SimSun"/>
          <w:sz w:val="28"/>
          <w:szCs w:val="28"/>
        </w:rPr>
        <w:t>át</w:t>
      </w:r>
      <w:r w:rsidRPr="0079131B">
        <w:rPr>
          <w:sz w:val="28"/>
          <w:szCs w:val="28"/>
        </w:rPr>
        <w:t xml:space="preserve"> kh</w:t>
      </w:r>
      <w:r w:rsidRPr="0079131B">
        <w:rPr>
          <w:rFonts w:eastAsia="SimSun"/>
          <w:sz w:val="28"/>
          <w:szCs w:val="28"/>
        </w:rPr>
        <w:t>ỏi</w:t>
      </w:r>
      <w:r w:rsidRPr="0079131B">
        <w:rPr>
          <w:sz w:val="28"/>
          <w:szCs w:val="28"/>
        </w:rPr>
        <w:t xml:space="preserve"> </w:t>
      </w:r>
      <w:r w:rsidRPr="0079131B">
        <w:rPr>
          <w:rFonts w:eastAsia="SimSun"/>
          <w:sz w:val="28"/>
          <w:szCs w:val="28"/>
        </w:rPr>
        <w:t>lục</w:t>
      </w:r>
      <w:r w:rsidRPr="0079131B">
        <w:rPr>
          <w:sz w:val="28"/>
          <w:szCs w:val="28"/>
        </w:rPr>
        <w:t xml:space="preserve"> đạo luân hồi, liền chứng </w:t>
      </w:r>
      <w:r w:rsidRPr="0079131B">
        <w:rPr>
          <w:rFonts w:eastAsia="SimSun"/>
          <w:sz w:val="28"/>
          <w:szCs w:val="28"/>
        </w:rPr>
        <w:t>quả</w:t>
      </w:r>
      <w:r w:rsidRPr="0079131B">
        <w:rPr>
          <w:sz w:val="28"/>
          <w:szCs w:val="28"/>
        </w:rPr>
        <w:t xml:space="preserve"> </w:t>
      </w:r>
      <w:r w:rsidRPr="0079131B">
        <w:rPr>
          <w:rFonts w:eastAsia="SimSun"/>
          <w:sz w:val="28"/>
          <w:szCs w:val="28"/>
        </w:rPr>
        <w:t>A</w:t>
      </w:r>
      <w:r w:rsidRPr="0079131B">
        <w:rPr>
          <w:sz w:val="28"/>
          <w:szCs w:val="28"/>
        </w:rPr>
        <w:t xml:space="preserve"> La Hán</w:t>
      </w:r>
      <w:r w:rsidRPr="0079131B">
        <w:rPr>
          <w:rFonts w:eastAsia="SimSun"/>
          <w:sz w:val="28"/>
          <w:szCs w:val="28"/>
        </w:rPr>
        <w:t>,</w:t>
      </w:r>
      <w:r w:rsidRPr="0079131B">
        <w:rPr>
          <w:sz w:val="28"/>
          <w:szCs w:val="28"/>
        </w:rPr>
        <w:t xml:space="preserve"> </w:t>
      </w:r>
      <w:r w:rsidRPr="0079131B">
        <w:rPr>
          <w:rFonts w:eastAsia="SimSun"/>
          <w:sz w:val="28"/>
          <w:szCs w:val="28"/>
        </w:rPr>
        <w:t>đó</w:t>
      </w:r>
      <w:r w:rsidRPr="0079131B">
        <w:rPr>
          <w:sz w:val="28"/>
          <w:szCs w:val="28"/>
        </w:rPr>
        <w:t xml:space="preserve"> l</w:t>
      </w:r>
      <w:r w:rsidRPr="0079131B">
        <w:rPr>
          <w:rFonts w:eastAsia="SimSun"/>
          <w:sz w:val="28"/>
          <w:szCs w:val="28"/>
        </w:rPr>
        <w:t>à</w:t>
      </w:r>
      <w:r w:rsidRPr="0079131B">
        <w:rPr>
          <w:sz w:val="28"/>
          <w:szCs w:val="28"/>
        </w:rPr>
        <w:t xml:space="preserve"> </w:t>
      </w:r>
      <w:r w:rsidRPr="0079131B">
        <w:rPr>
          <w:rFonts w:eastAsia="SimSun"/>
          <w:sz w:val="28"/>
          <w:szCs w:val="28"/>
        </w:rPr>
        <w:t>giải</w:t>
      </w:r>
      <w:r w:rsidRPr="0079131B">
        <w:rPr>
          <w:sz w:val="28"/>
          <w:szCs w:val="28"/>
        </w:rPr>
        <w:t xml:space="preserve"> thoát. </w:t>
      </w:r>
      <w:r w:rsidRPr="0079131B">
        <w:rPr>
          <w:i/>
          <w:sz w:val="28"/>
          <w:szCs w:val="28"/>
        </w:rPr>
        <w:t xml:space="preserve">“Giải thoát </w:t>
      </w:r>
      <w:r w:rsidRPr="0079131B">
        <w:rPr>
          <w:rFonts w:eastAsia="SimSun"/>
          <w:i/>
          <w:sz w:val="28"/>
          <w:szCs w:val="28"/>
        </w:rPr>
        <w:t>trừ</w:t>
      </w:r>
      <w:r w:rsidRPr="0079131B">
        <w:rPr>
          <w:i/>
          <w:sz w:val="28"/>
          <w:szCs w:val="28"/>
        </w:rPr>
        <w:t xml:space="preserve"> chướ</w:t>
      </w:r>
      <w:r w:rsidRPr="0079131B">
        <w:rPr>
          <w:rFonts w:eastAsia="SimSun"/>
          <w:i/>
          <w:sz w:val="28"/>
          <w:szCs w:val="28"/>
        </w:rPr>
        <w:t>ng</w:t>
      </w:r>
      <w:r w:rsidRPr="0079131B">
        <w:rPr>
          <w:i/>
          <w:sz w:val="28"/>
          <w:szCs w:val="28"/>
        </w:rPr>
        <w:t>”</w:t>
      </w:r>
      <w:r w:rsidRPr="0079131B">
        <w:rPr>
          <w:sz w:val="28"/>
          <w:szCs w:val="28"/>
        </w:rPr>
        <w:t>, c</w:t>
      </w:r>
      <w:r w:rsidRPr="0079131B">
        <w:rPr>
          <w:rFonts w:eastAsia="SimSun"/>
          <w:sz w:val="28"/>
          <w:szCs w:val="28"/>
        </w:rPr>
        <w:t>hướng</w:t>
      </w:r>
      <w:r w:rsidRPr="0079131B">
        <w:rPr>
          <w:sz w:val="28"/>
          <w:szCs w:val="28"/>
        </w:rPr>
        <w:t xml:space="preserve"> </w:t>
      </w:r>
      <w:r w:rsidRPr="0079131B">
        <w:rPr>
          <w:rFonts w:eastAsia="SimSun"/>
          <w:sz w:val="28"/>
          <w:szCs w:val="28"/>
        </w:rPr>
        <w:t>ấy</w:t>
      </w:r>
      <w:r w:rsidRPr="0079131B">
        <w:rPr>
          <w:sz w:val="28"/>
          <w:szCs w:val="28"/>
        </w:rPr>
        <w:t xml:space="preserve"> l</w:t>
      </w:r>
      <w:r w:rsidRPr="0079131B">
        <w:rPr>
          <w:rFonts w:eastAsia="SimSun"/>
          <w:sz w:val="28"/>
          <w:szCs w:val="28"/>
        </w:rPr>
        <w:t>à</w:t>
      </w:r>
      <w:r w:rsidRPr="0079131B">
        <w:rPr>
          <w:sz w:val="28"/>
          <w:szCs w:val="28"/>
        </w:rPr>
        <w:t xml:space="preserve"> P</w:t>
      </w:r>
      <w:r w:rsidRPr="0079131B">
        <w:rPr>
          <w:rFonts w:eastAsia="SimSun"/>
          <w:sz w:val="28"/>
          <w:szCs w:val="28"/>
        </w:rPr>
        <w:t>hiền</w:t>
      </w:r>
      <w:r w:rsidRPr="0079131B">
        <w:rPr>
          <w:sz w:val="28"/>
          <w:szCs w:val="28"/>
        </w:rPr>
        <w:t xml:space="preserve"> </w:t>
      </w:r>
      <w:r w:rsidRPr="0079131B">
        <w:rPr>
          <w:rFonts w:eastAsia="SimSun"/>
          <w:sz w:val="28"/>
          <w:szCs w:val="28"/>
        </w:rPr>
        <w:t>Não</w:t>
      </w:r>
      <w:r w:rsidRPr="0079131B">
        <w:rPr>
          <w:sz w:val="28"/>
          <w:szCs w:val="28"/>
        </w:rPr>
        <w:t xml:space="preserve"> </w:t>
      </w:r>
      <w:r w:rsidRPr="0079131B">
        <w:rPr>
          <w:rFonts w:eastAsia="SimSun"/>
          <w:sz w:val="28"/>
          <w:szCs w:val="28"/>
        </w:rPr>
        <w:t>Chướng,</w:t>
      </w:r>
      <w:r w:rsidRPr="0079131B">
        <w:rPr>
          <w:sz w:val="28"/>
          <w:szCs w:val="28"/>
        </w:rPr>
        <w:t xml:space="preserve"> có thể trừ </w:t>
      </w:r>
      <w:r w:rsidRPr="0079131B">
        <w:rPr>
          <w:rFonts w:eastAsia="SimSun"/>
          <w:sz w:val="28"/>
          <w:szCs w:val="28"/>
        </w:rPr>
        <w:t>Phiền</w:t>
      </w:r>
      <w:r w:rsidRPr="0079131B">
        <w:rPr>
          <w:sz w:val="28"/>
          <w:szCs w:val="28"/>
        </w:rPr>
        <w:t xml:space="preserve"> </w:t>
      </w:r>
      <w:r w:rsidRPr="0079131B">
        <w:rPr>
          <w:rFonts w:eastAsia="SimSun"/>
          <w:sz w:val="28"/>
          <w:szCs w:val="28"/>
        </w:rPr>
        <w:t>Não</w:t>
      </w:r>
      <w:r w:rsidRPr="0079131B">
        <w:rPr>
          <w:sz w:val="28"/>
          <w:szCs w:val="28"/>
        </w:rPr>
        <w:t xml:space="preserve"> </w:t>
      </w:r>
      <w:r w:rsidRPr="0079131B">
        <w:rPr>
          <w:rFonts w:eastAsia="SimSun"/>
          <w:sz w:val="28"/>
          <w:szCs w:val="28"/>
        </w:rPr>
        <w:t>Chướng.</w:t>
      </w:r>
    </w:p>
    <w:p w14:paraId="47368F2C" w14:textId="77777777" w:rsidR="003031FC" w:rsidRPr="0079131B" w:rsidRDefault="003031FC" w:rsidP="00C95564">
      <w:pPr>
        <w:ind w:firstLine="720"/>
        <w:rPr>
          <w:sz w:val="28"/>
          <w:szCs w:val="28"/>
        </w:rPr>
      </w:pPr>
      <w:r w:rsidRPr="0079131B">
        <w:rPr>
          <w:i/>
          <w:sz w:val="28"/>
          <w:szCs w:val="28"/>
        </w:rPr>
        <w:t>“C</w:t>
      </w:r>
      <w:r w:rsidRPr="0079131B">
        <w:rPr>
          <w:rFonts w:eastAsia="SimSun"/>
          <w:i/>
          <w:sz w:val="28"/>
          <w:szCs w:val="28"/>
        </w:rPr>
        <w:t>ư</w:t>
      </w:r>
      <w:r w:rsidRPr="0079131B">
        <w:rPr>
          <w:i/>
          <w:sz w:val="28"/>
          <w:szCs w:val="28"/>
        </w:rPr>
        <w:t xml:space="preserve"> nhiên tư ích”</w:t>
      </w:r>
      <w:r w:rsidRPr="0079131B">
        <w:rPr>
          <w:sz w:val="28"/>
          <w:szCs w:val="28"/>
        </w:rPr>
        <w:t xml:space="preserve"> (Nghi</w:t>
      </w:r>
      <w:r w:rsidRPr="0079131B">
        <w:rPr>
          <w:rFonts w:eastAsia="SimSun"/>
          <w:sz w:val="28"/>
          <w:szCs w:val="28"/>
        </w:rPr>
        <w:t>ễm</w:t>
      </w:r>
      <w:r w:rsidRPr="0079131B">
        <w:rPr>
          <w:sz w:val="28"/>
          <w:szCs w:val="28"/>
        </w:rPr>
        <w:t xml:space="preserve"> nhi</w:t>
      </w:r>
      <w:r w:rsidRPr="0079131B">
        <w:rPr>
          <w:rFonts w:eastAsia="SimSun"/>
          <w:sz w:val="28"/>
          <w:szCs w:val="28"/>
        </w:rPr>
        <w:t>ên</w:t>
      </w:r>
      <w:r w:rsidRPr="0079131B">
        <w:rPr>
          <w:sz w:val="28"/>
          <w:szCs w:val="28"/>
        </w:rPr>
        <w:t xml:space="preserve"> t</w:t>
      </w:r>
      <w:r w:rsidRPr="0079131B">
        <w:rPr>
          <w:rFonts w:eastAsia="SimSun"/>
          <w:sz w:val="28"/>
          <w:szCs w:val="28"/>
        </w:rPr>
        <w:t>ăng</w:t>
      </w:r>
      <w:r w:rsidRPr="0079131B">
        <w:rPr>
          <w:sz w:val="28"/>
          <w:szCs w:val="28"/>
        </w:rPr>
        <w:t xml:space="preserve"> tr</w:t>
      </w:r>
      <w:r w:rsidRPr="0079131B">
        <w:rPr>
          <w:rFonts w:eastAsia="SimSun"/>
          <w:sz w:val="28"/>
          <w:szCs w:val="28"/>
        </w:rPr>
        <w:t>ưởng),</w:t>
      </w:r>
      <w:r w:rsidRPr="0079131B">
        <w:rPr>
          <w:sz w:val="28"/>
          <w:szCs w:val="28"/>
        </w:rPr>
        <w:t xml:space="preserve"> n</w:t>
      </w:r>
      <w:r w:rsidRPr="0079131B">
        <w:rPr>
          <w:rFonts w:eastAsia="SimSun"/>
          <w:sz w:val="28"/>
          <w:szCs w:val="28"/>
        </w:rPr>
        <w:t>ó</w:t>
      </w:r>
      <w:r w:rsidRPr="0079131B">
        <w:rPr>
          <w:sz w:val="28"/>
          <w:szCs w:val="28"/>
        </w:rPr>
        <w:t xml:space="preserve"> c</w:t>
      </w:r>
      <w:r w:rsidRPr="0079131B">
        <w:rPr>
          <w:rFonts w:eastAsia="SimSun"/>
          <w:sz w:val="28"/>
          <w:szCs w:val="28"/>
        </w:rPr>
        <w:t>ó</w:t>
      </w:r>
      <w:r w:rsidRPr="0079131B">
        <w:rPr>
          <w:sz w:val="28"/>
          <w:szCs w:val="28"/>
        </w:rPr>
        <w:t xml:space="preserve"> th</w:t>
      </w:r>
      <w:r w:rsidRPr="0079131B">
        <w:rPr>
          <w:rFonts w:eastAsia="SimSun"/>
          <w:sz w:val="28"/>
          <w:szCs w:val="28"/>
        </w:rPr>
        <w:t>ể</w:t>
      </w:r>
      <w:r w:rsidRPr="0079131B">
        <w:rPr>
          <w:sz w:val="28"/>
          <w:szCs w:val="28"/>
        </w:rPr>
        <w:t xml:space="preserve"> t</w:t>
      </w:r>
      <w:r w:rsidRPr="0079131B">
        <w:rPr>
          <w:rFonts w:eastAsia="SimSun"/>
          <w:sz w:val="28"/>
          <w:szCs w:val="28"/>
        </w:rPr>
        <w:t>ăng</w:t>
      </w:r>
      <w:r w:rsidRPr="0079131B">
        <w:rPr>
          <w:sz w:val="28"/>
          <w:szCs w:val="28"/>
        </w:rPr>
        <w:t xml:space="preserve"> tr</w:t>
      </w:r>
      <w:r w:rsidRPr="0079131B">
        <w:rPr>
          <w:rFonts w:eastAsia="SimSun"/>
          <w:sz w:val="28"/>
          <w:szCs w:val="28"/>
        </w:rPr>
        <w:t>ưởng</w:t>
      </w:r>
      <w:r w:rsidRPr="0079131B">
        <w:rPr>
          <w:sz w:val="28"/>
          <w:szCs w:val="28"/>
        </w:rPr>
        <w:t xml:space="preserve"> </w:t>
      </w:r>
      <w:r w:rsidRPr="0079131B">
        <w:rPr>
          <w:rFonts w:eastAsia="SimSun"/>
          <w:sz w:val="28"/>
          <w:szCs w:val="28"/>
        </w:rPr>
        <w:t>Pháp</w:t>
      </w:r>
      <w:r w:rsidRPr="0079131B">
        <w:rPr>
          <w:sz w:val="28"/>
          <w:szCs w:val="28"/>
        </w:rPr>
        <w:t xml:space="preserve"> Thân </w:t>
      </w:r>
      <w:r w:rsidRPr="0079131B">
        <w:rPr>
          <w:rFonts w:eastAsia="SimSun"/>
          <w:sz w:val="28"/>
          <w:szCs w:val="28"/>
        </w:rPr>
        <w:t>huệ</w:t>
      </w:r>
      <w:r w:rsidRPr="0079131B">
        <w:rPr>
          <w:sz w:val="28"/>
          <w:szCs w:val="28"/>
        </w:rPr>
        <w:t xml:space="preserve"> m</w:t>
      </w:r>
      <w:r w:rsidRPr="0079131B">
        <w:rPr>
          <w:rFonts w:eastAsia="SimSun"/>
          <w:sz w:val="28"/>
          <w:szCs w:val="28"/>
        </w:rPr>
        <w:t>ạng</w:t>
      </w:r>
      <w:r w:rsidRPr="0079131B">
        <w:rPr>
          <w:sz w:val="28"/>
          <w:szCs w:val="28"/>
        </w:rPr>
        <w:t xml:space="preserve"> c</w:t>
      </w:r>
      <w:r w:rsidRPr="0079131B">
        <w:rPr>
          <w:rFonts w:eastAsia="SimSun"/>
          <w:sz w:val="28"/>
          <w:szCs w:val="28"/>
        </w:rPr>
        <w:t>ủa</w:t>
      </w:r>
      <w:r w:rsidRPr="0079131B">
        <w:rPr>
          <w:sz w:val="28"/>
          <w:szCs w:val="28"/>
        </w:rPr>
        <w:t xml:space="preserve"> </w:t>
      </w:r>
      <w:r w:rsidRPr="0079131B">
        <w:rPr>
          <w:rFonts w:eastAsia="SimSun"/>
          <w:sz w:val="28"/>
          <w:szCs w:val="28"/>
        </w:rPr>
        <w:t>quý</w:t>
      </w:r>
      <w:r w:rsidRPr="0079131B">
        <w:rPr>
          <w:sz w:val="28"/>
          <w:szCs w:val="28"/>
        </w:rPr>
        <w:t xml:space="preserve"> vị. Trong </w:t>
      </w:r>
      <w:r w:rsidRPr="0079131B">
        <w:rPr>
          <w:rFonts w:eastAsia="SimSun"/>
          <w:sz w:val="28"/>
          <w:szCs w:val="28"/>
        </w:rPr>
        <w:t>Tiểu</w:t>
      </w:r>
      <w:r w:rsidRPr="0079131B">
        <w:rPr>
          <w:sz w:val="28"/>
          <w:szCs w:val="28"/>
        </w:rPr>
        <w:t xml:space="preserve"> Thừa</w:t>
      </w:r>
      <w:r w:rsidRPr="0079131B">
        <w:rPr>
          <w:rFonts w:eastAsia="SimSun"/>
          <w:sz w:val="28"/>
          <w:szCs w:val="28"/>
        </w:rPr>
        <w:t>,</w:t>
      </w:r>
      <w:r w:rsidRPr="0079131B">
        <w:rPr>
          <w:sz w:val="28"/>
          <w:szCs w:val="28"/>
        </w:rPr>
        <w:t xml:space="preserve"> </w:t>
      </w:r>
      <w:r w:rsidRPr="0079131B">
        <w:rPr>
          <w:rFonts w:eastAsia="SimSun"/>
          <w:sz w:val="28"/>
          <w:szCs w:val="28"/>
        </w:rPr>
        <w:t>đức</w:t>
      </w:r>
      <w:r w:rsidRPr="0079131B">
        <w:rPr>
          <w:sz w:val="28"/>
          <w:szCs w:val="28"/>
        </w:rPr>
        <w:t xml:space="preserve"> </w:t>
      </w:r>
      <w:r w:rsidRPr="0079131B">
        <w:rPr>
          <w:rFonts w:eastAsia="SimSun"/>
          <w:sz w:val="28"/>
          <w:szCs w:val="28"/>
        </w:rPr>
        <w:t>Phật</w:t>
      </w:r>
      <w:r w:rsidRPr="0079131B">
        <w:rPr>
          <w:sz w:val="28"/>
          <w:szCs w:val="28"/>
        </w:rPr>
        <w:t xml:space="preserve"> </w:t>
      </w:r>
      <w:r w:rsidRPr="0079131B">
        <w:rPr>
          <w:rFonts w:eastAsia="SimSun"/>
          <w:sz w:val="28"/>
          <w:szCs w:val="28"/>
        </w:rPr>
        <w:t>chỉ</w:t>
      </w:r>
      <w:r w:rsidRPr="0079131B">
        <w:rPr>
          <w:sz w:val="28"/>
          <w:szCs w:val="28"/>
        </w:rPr>
        <w:t xml:space="preserve"> n</w:t>
      </w:r>
      <w:r w:rsidRPr="0079131B">
        <w:rPr>
          <w:rFonts w:eastAsia="SimSun"/>
          <w:sz w:val="28"/>
          <w:szCs w:val="28"/>
        </w:rPr>
        <w:t>ói</w:t>
      </w:r>
      <w:r w:rsidRPr="0079131B">
        <w:rPr>
          <w:sz w:val="28"/>
          <w:szCs w:val="28"/>
        </w:rPr>
        <w:t xml:space="preserve"> </w:t>
      </w:r>
      <w:r w:rsidRPr="0079131B">
        <w:rPr>
          <w:rFonts w:eastAsia="SimSun"/>
          <w:sz w:val="28"/>
          <w:szCs w:val="28"/>
        </w:rPr>
        <w:t>đến</w:t>
      </w:r>
      <w:r w:rsidRPr="0079131B">
        <w:rPr>
          <w:sz w:val="28"/>
          <w:szCs w:val="28"/>
        </w:rPr>
        <w:t xml:space="preserve"> Ki</w:t>
      </w:r>
      <w:r w:rsidRPr="0079131B">
        <w:rPr>
          <w:rFonts w:eastAsia="SimSun"/>
          <w:sz w:val="28"/>
          <w:szCs w:val="28"/>
        </w:rPr>
        <w:t>ến</w:t>
      </w:r>
      <w:r w:rsidRPr="0079131B">
        <w:rPr>
          <w:sz w:val="28"/>
          <w:szCs w:val="28"/>
        </w:rPr>
        <w:t xml:space="preserve"> T</w:t>
      </w:r>
      <w:r w:rsidRPr="0079131B">
        <w:rPr>
          <w:rFonts w:eastAsia="SimSun"/>
          <w:sz w:val="28"/>
          <w:szCs w:val="28"/>
        </w:rPr>
        <w:t>ư</w:t>
      </w:r>
      <w:r w:rsidRPr="0079131B">
        <w:rPr>
          <w:sz w:val="28"/>
          <w:szCs w:val="28"/>
        </w:rPr>
        <w:t xml:space="preserve"> </w:t>
      </w:r>
      <w:r w:rsidRPr="0079131B">
        <w:rPr>
          <w:rFonts w:eastAsia="SimSun"/>
          <w:sz w:val="28"/>
          <w:szCs w:val="28"/>
        </w:rPr>
        <w:t>phiền</w:t>
      </w:r>
      <w:r w:rsidRPr="0079131B">
        <w:rPr>
          <w:sz w:val="28"/>
          <w:szCs w:val="28"/>
        </w:rPr>
        <w:t xml:space="preserve"> não; </w:t>
      </w:r>
      <w:r w:rsidRPr="0079131B">
        <w:rPr>
          <w:rFonts w:eastAsia="SimSun"/>
          <w:sz w:val="28"/>
          <w:szCs w:val="28"/>
        </w:rPr>
        <w:t>trong</w:t>
      </w:r>
      <w:r w:rsidRPr="0079131B">
        <w:rPr>
          <w:sz w:val="28"/>
          <w:szCs w:val="28"/>
        </w:rPr>
        <w:t xml:space="preserve"> </w:t>
      </w:r>
      <w:r w:rsidRPr="0079131B">
        <w:rPr>
          <w:rFonts w:eastAsia="SimSun"/>
          <w:sz w:val="28"/>
          <w:szCs w:val="28"/>
        </w:rPr>
        <w:t>Đại</w:t>
      </w:r>
      <w:r w:rsidRPr="0079131B">
        <w:rPr>
          <w:sz w:val="28"/>
          <w:szCs w:val="28"/>
        </w:rPr>
        <w:t xml:space="preserve"> Thừa</w:t>
      </w:r>
      <w:r w:rsidRPr="0079131B">
        <w:rPr>
          <w:rFonts w:eastAsia="SimSun"/>
          <w:sz w:val="28"/>
          <w:szCs w:val="28"/>
        </w:rPr>
        <w:t>,</w:t>
      </w:r>
      <w:r w:rsidRPr="0079131B">
        <w:rPr>
          <w:sz w:val="28"/>
          <w:szCs w:val="28"/>
        </w:rPr>
        <w:t xml:space="preserve"> Ng</w:t>
      </w:r>
      <w:r w:rsidRPr="0079131B">
        <w:rPr>
          <w:rFonts w:eastAsia="SimSun"/>
          <w:sz w:val="28"/>
          <w:szCs w:val="28"/>
        </w:rPr>
        <w:t>ài</w:t>
      </w:r>
      <w:r w:rsidRPr="0079131B">
        <w:rPr>
          <w:sz w:val="28"/>
          <w:szCs w:val="28"/>
        </w:rPr>
        <w:t xml:space="preserve"> n</w:t>
      </w:r>
      <w:r w:rsidRPr="0079131B">
        <w:rPr>
          <w:rFonts w:eastAsia="SimSun"/>
          <w:sz w:val="28"/>
          <w:szCs w:val="28"/>
        </w:rPr>
        <w:t>ói</w:t>
      </w:r>
      <w:r w:rsidRPr="0079131B">
        <w:rPr>
          <w:sz w:val="28"/>
          <w:szCs w:val="28"/>
        </w:rPr>
        <w:t xml:space="preserve"> </w:t>
      </w:r>
      <w:r w:rsidRPr="0079131B">
        <w:rPr>
          <w:rFonts w:eastAsia="SimSun"/>
          <w:sz w:val="28"/>
          <w:szCs w:val="28"/>
        </w:rPr>
        <w:t>đến</w:t>
      </w:r>
      <w:r w:rsidRPr="0079131B">
        <w:rPr>
          <w:sz w:val="28"/>
          <w:szCs w:val="28"/>
        </w:rPr>
        <w:t xml:space="preserve"> tr</w:t>
      </w:r>
      <w:r w:rsidRPr="0079131B">
        <w:rPr>
          <w:rFonts w:eastAsia="SimSun"/>
          <w:sz w:val="28"/>
          <w:szCs w:val="28"/>
        </w:rPr>
        <w:t>ừ</w:t>
      </w:r>
      <w:r w:rsidRPr="0079131B">
        <w:rPr>
          <w:sz w:val="28"/>
          <w:szCs w:val="28"/>
        </w:rPr>
        <w:t xml:space="preserve"> ch</w:t>
      </w:r>
      <w:r w:rsidRPr="0079131B">
        <w:rPr>
          <w:rFonts w:eastAsia="SimSun"/>
          <w:sz w:val="28"/>
          <w:szCs w:val="28"/>
        </w:rPr>
        <w:t>ướng</w:t>
      </w:r>
      <w:r w:rsidRPr="0079131B">
        <w:rPr>
          <w:sz w:val="28"/>
          <w:szCs w:val="28"/>
        </w:rPr>
        <w:t xml:space="preserve"> th</w:t>
      </w:r>
      <w:r w:rsidRPr="0079131B">
        <w:rPr>
          <w:rFonts w:eastAsia="SimSun"/>
          <w:sz w:val="28"/>
          <w:szCs w:val="28"/>
        </w:rPr>
        <w:t>ì</w:t>
      </w:r>
      <w:r w:rsidRPr="0079131B">
        <w:rPr>
          <w:sz w:val="28"/>
          <w:szCs w:val="28"/>
        </w:rPr>
        <w:t xml:space="preserve"> c</w:t>
      </w:r>
      <w:r w:rsidRPr="0079131B">
        <w:rPr>
          <w:rFonts w:eastAsia="SimSun"/>
          <w:sz w:val="28"/>
          <w:szCs w:val="28"/>
        </w:rPr>
        <w:t>ó</w:t>
      </w:r>
      <w:r w:rsidRPr="0079131B">
        <w:rPr>
          <w:sz w:val="28"/>
          <w:szCs w:val="28"/>
        </w:rPr>
        <w:t xml:space="preserve"> ba th</w:t>
      </w:r>
      <w:r w:rsidRPr="0079131B">
        <w:rPr>
          <w:rFonts w:eastAsia="SimSun"/>
          <w:sz w:val="28"/>
          <w:szCs w:val="28"/>
        </w:rPr>
        <w:t>ứ</w:t>
      </w:r>
      <w:r w:rsidRPr="0079131B">
        <w:rPr>
          <w:sz w:val="28"/>
          <w:szCs w:val="28"/>
        </w:rPr>
        <w:t xml:space="preserve"> ch</w:t>
      </w:r>
      <w:r w:rsidRPr="0079131B">
        <w:rPr>
          <w:rFonts w:eastAsia="SimSun"/>
          <w:sz w:val="28"/>
          <w:szCs w:val="28"/>
        </w:rPr>
        <w:t>ướng</w:t>
      </w:r>
      <w:r w:rsidRPr="0079131B">
        <w:rPr>
          <w:sz w:val="28"/>
          <w:szCs w:val="28"/>
        </w:rPr>
        <w:t xml:space="preserve"> l</w:t>
      </w:r>
      <w:r w:rsidRPr="0079131B">
        <w:rPr>
          <w:rFonts w:eastAsia="SimSun"/>
          <w:sz w:val="28"/>
          <w:szCs w:val="28"/>
        </w:rPr>
        <w:t>à</w:t>
      </w:r>
      <w:r w:rsidRPr="0079131B">
        <w:rPr>
          <w:sz w:val="28"/>
          <w:szCs w:val="28"/>
        </w:rPr>
        <w:t xml:space="preserve"> Ki</w:t>
      </w:r>
      <w:r w:rsidRPr="0079131B">
        <w:rPr>
          <w:rFonts w:eastAsia="SimSun"/>
          <w:sz w:val="28"/>
          <w:szCs w:val="28"/>
        </w:rPr>
        <w:t>ến</w:t>
      </w:r>
      <w:r w:rsidRPr="0079131B">
        <w:rPr>
          <w:sz w:val="28"/>
          <w:szCs w:val="28"/>
        </w:rPr>
        <w:t xml:space="preserve"> T</w:t>
      </w:r>
      <w:r w:rsidRPr="0079131B">
        <w:rPr>
          <w:rFonts w:eastAsia="SimSun"/>
          <w:sz w:val="28"/>
          <w:szCs w:val="28"/>
        </w:rPr>
        <w:t>ư</w:t>
      </w:r>
      <w:r w:rsidRPr="0079131B">
        <w:rPr>
          <w:sz w:val="28"/>
          <w:szCs w:val="28"/>
        </w:rPr>
        <w:t xml:space="preserve"> phiề</w:t>
      </w:r>
      <w:r w:rsidRPr="0079131B">
        <w:rPr>
          <w:rFonts w:eastAsia="SimSun"/>
          <w:sz w:val="28"/>
          <w:szCs w:val="28"/>
        </w:rPr>
        <w:t>n</w:t>
      </w:r>
      <w:r w:rsidRPr="0079131B">
        <w:rPr>
          <w:sz w:val="28"/>
          <w:szCs w:val="28"/>
        </w:rPr>
        <w:t xml:space="preserve"> não, T</w:t>
      </w:r>
      <w:r w:rsidRPr="0079131B">
        <w:rPr>
          <w:rFonts w:eastAsia="SimSun"/>
          <w:sz w:val="28"/>
          <w:szCs w:val="28"/>
        </w:rPr>
        <w:t>rần</w:t>
      </w:r>
      <w:r w:rsidRPr="0079131B">
        <w:rPr>
          <w:sz w:val="28"/>
          <w:szCs w:val="28"/>
        </w:rPr>
        <w:t xml:space="preserve"> </w:t>
      </w:r>
      <w:r w:rsidRPr="0079131B">
        <w:rPr>
          <w:rFonts w:eastAsia="SimSun"/>
          <w:sz w:val="28"/>
          <w:szCs w:val="28"/>
        </w:rPr>
        <w:t>Sa</w:t>
      </w:r>
      <w:r w:rsidRPr="0079131B">
        <w:rPr>
          <w:sz w:val="28"/>
          <w:szCs w:val="28"/>
        </w:rPr>
        <w:t xml:space="preserve"> phiền não, v</w:t>
      </w:r>
      <w:r w:rsidRPr="0079131B">
        <w:rPr>
          <w:rFonts w:eastAsia="SimSun"/>
          <w:sz w:val="28"/>
          <w:szCs w:val="28"/>
        </w:rPr>
        <w:t>à</w:t>
      </w:r>
      <w:r w:rsidRPr="0079131B">
        <w:rPr>
          <w:sz w:val="28"/>
          <w:szCs w:val="28"/>
        </w:rPr>
        <w:t xml:space="preserve"> V</w:t>
      </w:r>
      <w:r w:rsidRPr="0079131B">
        <w:rPr>
          <w:rFonts w:eastAsia="SimSun"/>
          <w:sz w:val="28"/>
          <w:szCs w:val="28"/>
        </w:rPr>
        <w:t>ô</w:t>
      </w:r>
      <w:r w:rsidRPr="0079131B">
        <w:rPr>
          <w:sz w:val="28"/>
          <w:szCs w:val="28"/>
        </w:rPr>
        <w:t xml:space="preserve"> </w:t>
      </w:r>
      <w:r w:rsidRPr="0079131B">
        <w:rPr>
          <w:rFonts w:eastAsia="SimSun"/>
          <w:sz w:val="28"/>
          <w:szCs w:val="28"/>
        </w:rPr>
        <w:t>Minh</w:t>
      </w:r>
      <w:r w:rsidRPr="0079131B">
        <w:rPr>
          <w:sz w:val="28"/>
          <w:szCs w:val="28"/>
        </w:rPr>
        <w:t xml:space="preserve"> phiền não</w:t>
      </w:r>
      <w:r w:rsidRPr="0079131B">
        <w:rPr>
          <w:rFonts w:eastAsia="SimSun"/>
          <w:sz w:val="28"/>
          <w:szCs w:val="28"/>
        </w:rPr>
        <w:t>.</w:t>
      </w:r>
      <w:r w:rsidRPr="0079131B">
        <w:rPr>
          <w:sz w:val="28"/>
          <w:szCs w:val="28"/>
        </w:rPr>
        <w:t xml:space="preserve"> Gi</w:t>
      </w:r>
      <w:r w:rsidRPr="0079131B">
        <w:rPr>
          <w:rFonts w:eastAsia="SimSun"/>
          <w:sz w:val="28"/>
          <w:szCs w:val="28"/>
        </w:rPr>
        <w:t>ảng</w:t>
      </w:r>
      <w:r w:rsidRPr="0079131B">
        <w:rPr>
          <w:sz w:val="28"/>
          <w:szCs w:val="28"/>
        </w:rPr>
        <w:t xml:space="preserve"> r</w:t>
      </w:r>
      <w:r w:rsidRPr="0079131B">
        <w:rPr>
          <w:rFonts w:eastAsia="SimSun"/>
          <w:sz w:val="28"/>
          <w:szCs w:val="28"/>
        </w:rPr>
        <w:t>ất</w:t>
      </w:r>
      <w:r w:rsidRPr="0079131B">
        <w:rPr>
          <w:sz w:val="28"/>
          <w:szCs w:val="28"/>
        </w:rPr>
        <w:t xml:space="preserve"> vi t</w:t>
      </w:r>
      <w:r w:rsidRPr="0079131B">
        <w:rPr>
          <w:rFonts w:eastAsia="SimSun"/>
          <w:sz w:val="28"/>
          <w:szCs w:val="28"/>
        </w:rPr>
        <w:t>ế,</w:t>
      </w:r>
      <w:r w:rsidRPr="0079131B">
        <w:rPr>
          <w:sz w:val="28"/>
          <w:szCs w:val="28"/>
        </w:rPr>
        <w:t xml:space="preserve"> r</w:t>
      </w:r>
      <w:r w:rsidRPr="0079131B">
        <w:rPr>
          <w:rFonts w:eastAsia="SimSun"/>
          <w:sz w:val="28"/>
          <w:szCs w:val="28"/>
        </w:rPr>
        <w:t>ất</w:t>
      </w:r>
      <w:r w:rsidRPr="0079131B">
        <w:rPr>
          <w:sz w:val="28"/>
          <w:szCs w:val="28"/>
        </w:rPr>
        <w:t xml:space="preserve"> r</w:t>
      </w:r>
      <w:r w:rsidRPr="0079131B">
        <w:rPr>
          <w:rFonts w:eastAsia="SimSun"/>
          <w:sz w:val="28"/>
          <w:szCs w:val="28"/>
        </w:rPr>
        <w:t>ộng,</w:t>
      </w:r>
      <w:r w:rsidRPr="0079131B">
        <w:rPr>
          <w:sz w:val="28"/>
          <w:szCs w:val="28"/>
        </w:rPr>
        <w:t xml:space="preserve"> </w:t>
      </w:r>
      <w:r w:rsidRPr="0079131B">
        <w:rPr>
          <w:rFonts w:eastAsia="SimSun"/>
          <w:sz w:val="28"/>
          <w:szCs w:val="28"/>
        </w:rPr>
        <w:t>[trừ</w:t>
      </w:r>
      <w:r w:rsidRPr="0079131B">
        <w:rPr>
          <w:sz w:val="28"/>
          <w:szCs w:val="28"/>
        </w:rPr>
        <w:t xml:space="preserve"> </w:t>
      </w:r>
      <w:r w:rsidRPr="0079131B">
        <w:rPr>
          <w:rFonts w:eastAsia="SimSun"/>
          <w:sz w:val="28"/>
          <w:szCs w:val="28"/>
        </w:rPr>
        <w:t>phiền</w:t>
      </w:r>
      <w:r w:rsidRPr="0079131B">
        <w:rPr>
          <w:sz w:val="28"/>
          <w:szCs w:val="28"/>
        </w:rPr>
        <w:t xml:space="preserve"> não </w:t>
      </w:r>
      <w:r w:rsidRPr="0079131B">
        <w:rPr>
          <w:rFonts w:eastAsia="SimSun"/>
          <w:sz w:val="28"/>
          <w:szCs w:val="28"/>
        </w:rPr>
        <w:t>trong</w:t>
      </w:r>
      <w:r w:rsidRPr="0079131B">
        <w:rPr>
          <w:sz w:val="28"/>
          <w:szCs w:val="28"/>
        </w:rPr>
        <w:t xml:space="preserve"> </w:t>
      </w:r>
      <w:r w:rsidRPr="0079131B">
        <w:rPr>
          <w:rFonts w:eastAsia="SimSun"/>
          <w:sz w:val="28"/>
          <w:szCs w:val="28"/>
        </w:rPr>
        <w:t>Đại</w:t>
      </w:r>
      <w:r w:rsidRPr="0079131B">
        <w:rPr>
          <w:sz w:val="28"/>
          <w:szCs w:val="28"/>
        </w:rPr>
        <w:t xml:space="preserve"> Thừ</w:t>
      </w:r>
      <w:r w:rsidRPr="0079131B">
        <w:rPr>
          <w:rFonts w:eastAsia="SimSun"/>
          <w:sz w:val="28"/>
          <w:szCs w:val="28"/>
        </w:rPr>
        <w:t>a]</w:t>
      </w:r>
      <w:r w:rsidRPr="0079131B">
        <w:rPr>
          <w:sz w:val="28"/>
          <w:szCs w:val="28"/>
        </w:rPr>
        <w:t xml:space="preserve"> </w:t>
      </w:r>
      <w:r w:rsidRPr="0079131B">
        <w:rPr>
          <w:rFonts w:eastAsia="SimSun"/>
          <w:sz w:val="28"/>
          <w:szCs w:val="28"/>
        </w:rPr>
        <w:t>không</w:t>
      </w:r>
      <w:r w:rsidRPr="0079131B">
        <w:rPr>
          <w:sz w:val="28"/>
          <w:szCs w:val="28"/>
        </w:rPr>
        <w:t xml:space="preserve"> chỉ </w:t>
      </w:r>
      <w:r w:rsidRPr="0079131B">
        <w:rPr>
          <w:rFonts w:eastAsia="SimSun"/>
          <w:sz w:val="28"/>
          <w:szCs w:val="28"/>
        </w:rPr>
        <w:t>là</w:t>
      </w:r>
      <w:r w:rsidRPr="0079131B">
        <w:rPr>
          <w:sz w:val="28"/>
          <w:szCs w:val="28"/>
        </w:rPr>
        <w:t xml:space="preserve"> </w:t>
      </w:r>
      <w:r w:rsidRPr="0079131B">
        <w:rPr>
          <w:rFonts w:eastAsia="SimSun"/>
          <w:sz w:val="28"/>
          <w:szCs w:val="28"/>
        </w:rPr>
        <w:t>trừ</w:t>
      </w:r>
      <w:r w:rsidRPr="0079131B">
        <w:rPr>
          <w:sz w:val="28"/>
          <w:szCs w:val="28"/>
        </w:rPr>
        <w:t xml:space="preserve"> Ki</w:t>
      </w:r>
      <w:r w:rsidRPr="0079131B">
        <w:rPr>
          <w:rFonts w:eastAsia="SimSun"/>
          <w:sz w:val="28"/>
          <w:szCs w:val="28"/>
        </w:rPr>
        <w:t>ến</w:t>
      </w:r>
      <w:r w:rsidRPr="0079131B">
        <w:rPr>
          <w:sz w:val="28"/>
          <w:szCs w:val="28"/>
        </w:rPr>
        <w:t xml:space="preserve"> T</w:t>
      </w:r>
      <w:r w:rsidRPr="0079131B">
        <w:rPr>
          <w:rFonts w:eastAsia="SimSun"/>
          <w:sz w:val="28"/>
          <w:szCs w:val="28"/>
        </w:rPr>
        <w:t>ư</w:t>
      </w:r>
      <w:r w:rsidRPr="0079131B">
        <w:rPr>
          <w:sz w:val="28"/>
          <w:szCs w:val="28"/>
        </w:rPr>
        <w:t xml:space="preserve"> phiền não mà thôi</w:t>
      </w:r>
      <w:r w:rsidRPr="0079131B">
        <w:rPr>
          <w:rFonts w:eastAsia="SimSun"/>
          <w:sz w:val="28"/>
          <w:szCs w:val="28"/>
        </w:rPr>
        <w:t>!</w:t>
      </w:r>
      <w:r w:rsidRPr="0079131B">
        <w:rPr>
          <w:sz w:val="28"/>
          <w:szCs w:val="28"/>
        </w:rPr>
        <w:t xml:space="preserve"> N</w:t>
      </w:r>
      <w:r w:rsidRPr="0079131B">
        <w:rPr>
          <w:rFonts w:eastAsia="SimSun"/>
          <w:sz w:val="28"/>
          <w:szCs w:val="28"/>
        </w:rPr>
        <w:t>ếu</w:t>
      </w:r>
      <w:r w:rsidRPr="0079131B">
        <w:rPr>
          <w:sz w:val="28"/>
          <w:szCs w:val="28"/>
        </w:rPr>
        <w:t xml:space="preserve"> ch</w:t>
      </w:r>
      <w:r w:rsidRPr="0079131B">
        <w:rPr>
          <w:rFonts w:eastAsia="SimSun"/>
          <w:sz w:val="28"/>
          <w:szCs w:val="28"/>
        </w:rPr>
        <w:t>úng</w:t>
      </w:r>
      <w:r w:rsidRPr="0079131B">
        <w:rPr>
          <w:sz w:val="28"/>
          <w:szCs w:val="28"/>
        </w:rPr>
        <w:t xml:space="preserve"> ta niệm </w:t>
      </w:r>
      <w:r w:rsidRPr="0079131B">
        <w:rPr>
          <w:rFonts w:eastAsia="SimSun"/>
          <w:sz w:val="28"/>
          <w:szCs w:val="28"/>
        </w:rPr>
        <w:t>Phật</w:t>
      </w:r>
      <w:r w:rsidRPr="0079131B">
        <w:rPr>
          <w:sz w:val="28"/>
          <w:szCs w:val="28"/>
        </w:rPr>
        <w:t xml:space="preserve"> </w:t>
      </w:r>
      <w:r w:rsidRPr="0079131B">
        <w:rPr>
          <w:rFonts w:eastAsia="SimSun"/>
          <w:sz w:val="28"/>
          <w:szCs w:val="28"/>
        </w:rPr>
        <w:t>cầu</w:t>
      </w:r>
      <w:r w:rsidRPr="0079131B">
        <w:rPr>
          <w:sz w:val="28"/>
          <w:szCs w:val="28"/>
        </w:rPr>
        <w:t xml:space="preserve"> sanh </w:t>
      </w:r>
      <w:r w:rsidRPr="0079131B">
        <w:rPr>
          <w:rFonts w:eastAsia="SimSun"/>
          <w:sz w:val="28"/>
          <w:szCs w:val="28"/>
        </w:rPr>
        <w:t>Tịnh</w:t>
      </w:r>
      <w:r w:rsidRPr="0079131B">
        <w:rPr>
          <w:sz w:val="28"/>
          <w:szCs w:val="28"/>
        </w:rPr>
        <w:t xml:space="preserve"> Độ</w:t>
      </w:r>
      <w:r w:rsidRPr="0079131B">
        <w:rPr>
          <w:rFonts w:eastAsia="SimSun"/>
          <w:sz w:val="28"/>
          <w:szCs w:val="28"/>
        </w:rPr>
        <w:t>,</w:t>
      </w:r>
      <w:r w:rsidRPr="0079131B">
        <w:rPr>
          <w:sz w:val="28"/>
          <w:szCs w:val="28"/>
        </w:rPr>
        <w:t xml:space="preserve"> </w:t>
      </w:r>
      <w:r w:rsidRPr="0079131B">
        <w:rPr>
          <w:rFonts w:eastAsia="SimSun"/>
          <w:sz w:val="28"/>
          <w:szCs w:val="28"/>
        </w:rPr>
        <w:t>phương</w:t>
      </w:r>
      <w:r w:rsidRPr="0079131B">
        <w:rPr>
          <w:sz w:val="28"/>
          <w:szCs w:val="28"/>
        </w:rPr>
        <w:t xml:space="preserve"> pháp đượ</w:t>
      </w:r>
      <w:r w:rsidRPr="0079131B">
        <w:rPr>
          <w:rFonts w:eastAsia="SimSun"/>
          <w:sz w:val="28"/>
          <w:szCs w:val="28"/>
        </w:rPr>
        <w:t>c</w:t>
      </w:r>
      <w:r w:rsidRPr="0079131B">
        <w:rPr>
          <w:sz w:val="28"/>
          <w:szCs w:val="28"/>
        </w:rPr>
        <w:t xml:space="preserve"> ch</w:t>
      </w:r>
      <w:r w:rsidRPr="0079131B">
        <w:rPr>
          <w:rFonts w:eastAsia="SimSun"/>
          <w:sz w:val="28"/>
          <w:szCs w:val="28"/>
        </w:rPr>
        <w:t>úng</w:t>
      </w:r>
      <w:r w:rsidRPr="0079131B">
        <w:rPr>
          <w:sz w:val="28"/>
          <w:szCs w:val="28"/>
        </w:rPr>
        <w:t xml:space="preserve"> ta s</w:t>
      </w:r>
      <w:r w:rsidRPr="0079131B">
        <w:rPr>
          <w:rFonts w:eastAsia="SimSun"/>
          <w:sz w:val="28"/>
          <w:szCs w:val="28"/>
        </w:rPr>
        <w:t>ử</w:t>
      </w:r>
      <w:r w:rsidRPr="0079131B">
        <w:rPr>
          <w:sz w:val="28"/>
          <w:szCs w:val="28"/>
        </w:rPr>
        <w:t xml:space="preserve"> d</w:t>
      </w:r>
      <w:r w:rsidRPr="0079131B">
        <w:rPr>
          <w:rFonts w:eastAsia="SimSun"/>
          <w:sz w:val="28"/>
          <w:szCs w:val="28"/>
        </w:rPr>
        <w:t>ụng,</w:t>
      </w:r>
      <w:r w:rsidRPr="0079131B">
        <w:rPr>
          <w:sz w:val="28"/>
          <w:szCs w:val="28"/>
        </w:rPr>
        <w:t xml:space="preserve"> </w:t>
      </w:r>
      <w:r w:rsidRPr="0079131B">
        <w:rPr>
          <w:rFonts w:eastAsia="SimSun"/>
          <w:sz w:val="28"/>
          <w:szCs w:val="28"/>
        </w:rPr>
        <w:t>tức</w:t>
      </w:r>
      <w:r w:rsidRPr="0079131B">
        <w:rPr>
          <w:sz w:val="28"/>
          <w:szCs w:val="28"/>
        </w:rPr>
        <w:t xml:space="preserve"> l</w:t>
      </w:r>
      <w:r w:rsidRPr="0079131B">
        <w:rPr>
          <w:rFonts w:eastAsia="SimSun"/>
          <w:sz w:val="28"/>
          <w:szCs w:val="28"/>
        </w:rPr>
        <w:t>à</w:t>
      </w:r>
      <w:r w:rsidRPr="0079131B">
        <w:rPr>
          <w:sz w:val="28"/>
          <w:szCs w:val="28"/>
        </w:rPr>
        <w:t xml:space="preserve"> </w:t>
      </w:r>
      <w:r w:rsidRPr="0079131B">
        <w:rPr>
          <w:rFonts w:eastAsia="SimSun"/>
          <w:sz w:val="28"/>
          <w:szCs w:val="28"/>
        </w:rPr>
        <w:t>phương</w:t>
      </w:r>
      <w:r w:rsidRPr="0079131B">
        <w:rPr>
          <w:sz w:val="28"/>
          <w:szCs w:val="28"/>
        </w:rPr>
        <w:t xml:space="preserve"> pháp </w:t>
      </w:r>
      <w:r w:rsidRPr="0079131B">
        <w:rPr>
          <w:rFonts w:eastAsia="SimSun"/>
          <w:sz w:val="28"/>
          <w:szCs w:val="28"/>
        </w:rPr>
        <w:t>làm</w:t>
      </w:r>
      <w:r w:rsidRPr="0079131B">
        <w:rPr>
          <w:sz w:val="28"/>
          <w:szCs w:val="28"/>
        </w:rPr>
        <w:t xml:space="preserve"> th</w:t>
      </w:r>
      <w:r w:rsidRPr="0079131B">
        <w:rPr>
          <w:rFonts w:eastAsia="SimSun"/>
          <w:sz w:val="28"/>
          <w:szCs w:val="28"/>
        </w:rPr>
        <w:t>ế</w:t>
      </w:r>
      <w:r w:rsidRPr="0079131B">
        <w:rPr>
          <w:sz w:val="28"/>
          <w:szCs w:val="28"/>
        </w:rPr>
        <w:t xml:space="preserve"> n</w:t>
      </w:r>
      <w:r w:rsidRPr="0079131B">
        <w:rPr>
          <w:rFonts w:eastAsia="SimSun"/>
          <w:sz w:val="28"/>
          <w:szCs w:val="28"/>
        </w:rPr>
        <w:t>ào</w:t>
      </w:r>
      <w:r w:rsidRPr="0079131B">
        <w:rPr>
          <w:sz w:val="28"/>
          <w:szCs w:val="28"/>
        </w:rPr>
        <w:t xml:space="preserve"> </w:t>
      </w:r>
      <w:r w:rsidRPr="0079131B">
        <w:rPr>
          <w:rFonts w:eastAsia="SimSun"/>
          <w:sz w:val="28"/>
          <w:szCs w:val="28"/>
        </w:rPr>
        <w:t>để</w:t>
      </w:r>
      <w:r w:rsidRPr="0079131B">
        <w:rPr>
          <w:sz w:val="28"/>
          <w:szCs w:val="28"/>
        </w:rPr>
        <w:t xml:space="preserve"> gi</w:t>
      </w:r>
      <w:r w:rsidRPr="0079131B">
        <w:rPr>
          <w:rFonts w:eastAsia="SimSun"/>
          <w:sz w:val="28"/>
          <w:szCs w:val="28"/>
        </w:rPr>
        <w:t>ải</w:t>
      </w:r>
      <w:r w:rsidRPr="0079131B">
        <w:rPr>
          <w:sz w:val="28"/>
          <w:szCs w:val="28"/>
        </w:rPr>
        <w:t xml:space="preserve"> tho</w:t>
      </w:r>
      <w:r w:rsidRPr="0079131B">
        <w:rPr>
          <w:rFonts w:eastAsia="SimSun"/>
          <w:sz w:val="28"/>
          <w:szCs w:val="28"/>
        </w:rPr>
        <w:t>át,</w:t>
      </w:r>
      <w:r w:rsidRPr="0079131B">
        <w:rPr>
          <w:sz w:val="28"/>
          <w:szCs w:val="28"/>
        </w:rPr>
        <w:t xml:space="preserve"> ch</w:t>
      </w:r>
      <w:r w:rsidRPr="0079131B">
        <w:rPr>
          <w:rFonts w:eastAsia="SimSun"/>
          <w:sz w:val="28"/>
          <w:szCs w:val="28"/>
        </w:rPr>
        <w:t>ính</w:t>
      </w:r>
      <w:r w:rsidRPr="0079131B">
        <w:rPr>
          <w:sz w:val="28"/>
          <w:szCs w:val="28"/>
        </w:rPr>
        <w:t xml:space="preserve"> l</w:t>
      </w:r>
      <w:r w:rsidRPr="0079131B">
        <w:rPr>
          <w:rFonts w:eastAsia="SimSun"/>
          <w:sz w:val="28"/>
          <w:szCs w:val="28"/>
        </w:rPr>
        <w:t>à</w:t>
      </w:r>
      <w:r w:rsidRPr="0079131B">
        <w:rPr>
          <w:sz w:val="28"/>
          <w:szCs w:val="28"/>
        </w:rPr>
        <w:t xml:space="preserve"> </w:t>
      </w:r>
      <w:r w:rsidRPr="0079131B">
        <w:rPr>
          <w:rFonts w:eastAsia="SimSun"/>
          <w:sz w:val="28"/>
          <w:szCs w:val="28"/>
        </w:rPr>
        <w:t>tín</w:t>
      </w:r>
      <w:r w:rsidRPr="0079131B">
        <w:rPr>
          <w:sz w:val="28"/>
          <w:szCs w:val="28"/>
        </w:rPr>
        <w:t xml:space="preserve"> nguyện trì danh. </w:t>
      </w:r>
      <w:r w:rsidRPr="0079131B">
        <w:rPr>
          <w:rFonts w:eastAsia="SimSun"/>
          <w:sz w:val="28"/>
          <w:szCs w:val="28"/>
        </w:rPr>
        <w:t>Ta</w:t>
      </w:r>
      <w:r w:rsidRPr="0079131B">
        <w:rPr>
          <w:sz w:val="28"/>
          <w:szCs w:val="28"/>
        </w:rPr>
        <w:t xml:space="preserve"> tin t</w:t>
      </w:r>
      <w:r w:rsidRPr="0079131B">
        <w:rPr>
          <w:rFonts w:eastAsia="SimSun"/>
          <w:sz w:val="28"/>
          <w:szCs w:val="28"/>
        </w:rPr>
        <w:t>ưởng</w:t>
      </w:r>
      <w:r w:rsidRPr="0079131B">
        <w:rPr>
          <w:sz w:val="28"/>
          <w:szCs w:val="28"/>
        </w:rPr>
        <w:t xml:space="preserve"> </w:t>
      </w:r>
      <w:r w:rsidRPr="0079131B">
        <w:rPr>
          <w:rFonts w:eastAsia="SimSun"/>
          <w:sz w:val="28"/>
          <w:szCs w:val="28"/>
        </w:rPr>
        <w:t>Tịnh</w:t>
      </w:r>
      <w:r w:rsidRPr="0079131B">
        <w:rPr>
          <w:sz w:val="28"/>
          <w:szCs w:val="28"/>
        </w:rPr>
        <w:t xml:space="preserve"> Độ r</w:t>
      </w:r>
      <w:r w:rsidRPr="0079131B">
        <w:rPr>
          <w:rFonts w:eastAsia="SimSun"/>
          <w:sz w:val="28"/>
          <w:szCs w:val="28"/>
        </w:rPr>
        <w:t>ất</w:t>
      </w:r>
      <w:r w:rsidRPr="0079131B">
        <w:rPr>
          <w:sz w:val="28"/>
          <w:szCs w:val="28"/>
        </w:rPr>
        <w:t xml:space="preserve"> s</w:t>
      </w:r>
      <w:r w:rsidRPr="0079131B">
        <w:rPr>
          <w:rFonts w:eastAsia="SimSun"/>
          <w:sz w:val="28"/>
          <w:szCs w:val="28"/>
        </w:rPr>
        <w:t>âu,</w:t>
      </w:r>
      <w:r w:rsidRPr="0079131B">
        <w:rPr>
          <w:sz w:val="28"/>
          <w:szCs w:val="28"/>
        </w:rPr>
        <w:t xml:space="preserve"> tin t</w:t>
      </w:r>
      <w:r w:rsidRPr="0079131B">
        <w:rPr>
          <w:rFonts w:eastAsia="SimSun"/>
          <w:sz w:val="28"/>
          <w:szCs w:val="28"/>
        </w:rPr>
        <w:t>ưởng</w:t>
      </w:r>
      <w:r w:rsidRPr="0079131B">
        <w:rPr>
          <w:sz w:val="28"/>
          <w:szCs w:val="28"/>
        </w:rPr>
        <w:t xml:space="preserve"> </w:t>
      </w:r>
      <w:r w:rsidRPr="0079131B">
        <w:rPr>
          <w:rFonts w:eastAsia="SimSun"/>
          <w:sz w:val="28"/>
          <w:szCs w:val="28"/>
        </w:rPr>
        <w:t>trí</w:t>
      </w:r>
      <w:r w:rsidRPr="0079131B">
        <w:rPr>
          <w:sz w:val="28"/>
          <w:szCs w:val="28"/>
        </w:rPr>
        <w:t xml:space="preserve"> huệ</w:t>
      </w:r>
      <w:r w:rsidRPr="0079131B">
        <w:rPr>
          <w:rFonts w:eastAsia="SimSun"/>
          <w:sz w:val="28"/>
          <w:szCs w:val="28"/>
        </w:rPr>
        <w:t>,</w:t>
      </w:r>
      <w:r w:rsidRPr="0079131B">
        <w:rPr>
          <w:sz w:val="28"/>
          <w:szCs w:val="28"/>
        </w:rPr>
        <w:t xml:space="preserve"> </w:t>
      </w:r>
      <w:r w:rsidRPr="0079131B">
        <w:rPr>
          <w:rFonts w:eastAsia="SimSun"/>
          <w:sz w:val="28"/>
          <w:szCs w:val="28"/>
        </w:rPr>
        <w:t>nguyện</w:t>
      </w:r>
      <w:r w:rsidRPr="0079131B">
        <w:rPr>
          <w:sz w:val="28"/>
          <w:szCs w:val="28"/>
        </w:rPr>
        <w:t xml:space="preserve"> lực</w:t>
      </w:r>
      <w:r w:rsidRPr="0079131B">
        <w:rPr>
          <w:rFonts w:eastAsia="SimSun"/>
          <w:sz w:val="28"/>
          <w:szCs w:val="28"/>
        </w:rPr>
        <w:t>,</w:t>
      </w:r>
      <w:r w:rsidRPr="0079131B">
        <w:rPr>
          <w:sz w:val="28"/>
          <w:szCs w:val="28"/>
        </w:rPr>
        <w:t xml:space="preserve"> </w:t>
      </w:r>
      <w:r w:rsidRPr="0079131B">
        <w:rPr>
          <w:rFonts w:eastAsia="SimSun"/>
          <w:sz w:val="28"/>
          <w:szCs w:val="28"/>
        </w:rPr>
        <w:t>và</w:t>
      </w:r>
      <w:r w:rsidRPr="0079131B">
        <w:rPr>
          <w:sz w:val="28"/>
          <w:szCs w:val="28"/>
        </w:rPr>
        <w:t xml:space="preserve"> </w:t>
      </w:r>
      <w:r w:rsidRPr="0079131B">
        <w:rPr>
          <w:rFonts w:eastAsia="SimSun"/>
          <w:sz w:val="28"/>
          <w:szCs w:val="28"/>
        </w:rPr>
        <w:t>công</w:t>
      </w:r>
      <w:r w:rsidRPr="0079131B">
        <w:rPr>
          <w:sz w:val="28"/>
          <w:szCs w:val="28"/>
        </w:rPr>
        <w:t xml:space="preserve"> </w:t>
      </w:r>
      <w:r w:rsidRPr="0079131B">
        <w:rPr>
          <w:rFonts w:eastAsia="SimSun"/>
          <w:sz w:val="28"/>
          <w:szCs w:val="28"/>
        </w:rPr>
        <w:t>đức</w:t>
      </w:r>
      <w:r w:rsidRPr="0079131B">
        <w:rPr>
          <w:sz w:val="28"/>
          <w:szCs w:val="28"/>
        </w:rPr>
        <w:t xml:space="preserve"> c</w:t>
      </w:r>
      <w:r w:rsidRPr="0079131B">
        <w:rPr>
          <w:rFonts w:eastAsia="SimSun"/>
          <w:sz w:val="28"/>
          <w:szCs w:val="28"/>
        </w:rPr>
        <w:t>ủa</w:t>
      </w:r>
      <w:r w:rsidRPr="0079131B">
        <w:rPr>
          <w:sz w:val="28"/>
          <w:szCs w:val="28"/>
        </w:rPr>
        <w:t xml:space="preserve"> </w:t>
      </w:r>
      <w:r w:rsidRPr="0079131B">
        <w:rPr>
          <w:rFonts w:eastAsia="SimSun"/>
          <w:sz w:val="28"/>
          <w:szCs w:val="28"/>
        </w:rPr>
        <w:t>A</w:t>
      </w:r>
      <w:r w:rsidRPr="0079131B">
        <w:rPr>
          <w:sz w:val="28"/>
          <w:szCs w:val="28"/>
        </w:rPr>
        <w:t xml:space="preserve"> Di Đà Phật, ch</w:t>
      </w:r>
      <w:r w:rsidRPr="0079131B">
        <w:rPr>
          <w:rFonts w:eastAsia="SimSun"/>
          <w:sz w:val="28"/>
          <w:szCs w:val="28"/>
        </w:rPr>
        <w:t>ẳng</w:t>
      </w:r>
      <w:r w:rsidRPr="0079131B">
        <w:rPr>
          <w:sz w:val="28"/>
          <w:szCs w:val="28"/>
        </w:rPr>
        <w:t xml:space="preserve"> ho</w:t>
      </w:r>
      <w:r w:rsidRPr="0079131B">
        <w:rPr>
          <w:rFonts w:eastAsia="SimSun"/>
          <w:sz w:val="28"/>
          <w:szCs w:val="28"/>
        </w:rPr>
        <w:t>ài</w:t>
      </w:r>
      <w:r w:rsidRPr="0079131B">
        <w:rPr>
          <w:sz w:val="28"/>
          <w:szCs w:val="28"/>
        </w:rPr>
        <w:t xml:space="preserve"> nghi t</w:t>
      </w:r>
      <w:r w:rsidRPr="0079131B">
        <w:rPr>
          <w:rFonts w:eastAsia="SimSun"/>
          <w:sz w:val="28"/>
          <w:szCs w:val="28"/>
        </w:rPr>
        <w:t>í</w:t>
      </w:r>
      <w:r w:rsidRPr="0079131B">
        <w:rPr>
          <w:sz w:val="28"/>
          <w:szCs w:val="28"/>
        </w:rPr>
        <w:t xml:space="preserve"> n</w:t>
      </w:r>
      <w:r w:rsidRPr="0079131B">
        <w:rPr>
          <w:rFonts w:eastAsia="SimSun"/>
          <w:sz w:val="28"/>
          <w:szCs w:val="28"/>
        </w:rPr>
        <w:t>ào.</w:t>
      </w:r>
      <w:r w:rsidRPr="0079131B">
        <w:rPr>
          <w:sz w:val="28"/>
          <w:szCs w:val="28"/>
        </w:rPr>
        <w:t xml:space="preserve"> Th</w:t>
      </w:r>
      <w:r w:rsidRPr="0079131B">
        <w:rPr>
          <w:rFonts w:eastAsia="SimSun"/>
          <w:sz w:val="28"/>
          <w:szCs w:val="28"/>
        </w:rPr>
        <w:t>ứ</w:t>
      </w:r>
      <w:r w:rsidRPr="0079131B">
        <w:rPr>
          <w:sz w:val="28"/>
          <w:szCs w:val="28"/>
        </w:rPr>
        <w:t xml:space="preserve"> hai l</w:t>
      </w:r>
      <w:r w:rsidRPr="0079131B">
        <w:rPr>
          <w:rFonts w:eastAsia="SimSun"/>
          <w:sz w:val="28"/>
          <w:szCs w:val="28"/>
        </w:rPr>
        <w:t>à</w:t>
      </w:r>
      <w:r w:rsidRPr="0079131B">
        <w:rPr>
          <w:sz w:val="28"/>
          <w:szCs w:val="28"/>
        </w:rPr>
        <w:t xml:space="preserve"> tin t</w:t>
      </w:r>
      <w:r w:rsidRPr="0079131B">
        <w:rPr>
          <w:rFonts w:eastAsia="SimSun"/>
          <w:sz w:val="28"/>
          <w:szCs w:val="28"/>
        </w:rPr>
        <w:t>ưởng</w:t>
      </w:r>
      <w:r w:rsidRPr="0079131B">
        <w:rPr>
          <w:sz w:val="28"/>
          <w:szCs w:val="28"/>
        </w:rPr>
        <w:t xml:space="preserve"> </w:t>
      </w:r>
      <w:r w:rsidRPr="0079131B">
        <w:rPr>
          <w:rFonts w:eastAsia="SimSun"/>
          <w:sz w:val="28"/>
          <w:szCs w:val="28"/>
        </w:rPr>
        <w:t>chính</w:t>
      </w:r>
      <w:r w:rsidRPr="0079131B">
        <w:rPr>
          <w:sz w:val="28"/>
          <w:szCs w:val="28"/>
        </w:rPr>
        <w:t xml:space="preserve"> mình, ta d</w:t>
      </w:r>
      <w:r w:rsidRPr="0079131B">
        <w:rPr>
          <w:rFonts w:eastAsia="SimSun"/>
          <w:sz w:val="28"/>
          <w:szCs w:val="28"/>
        </w:rPr>
        <w:t>ùng</w:t>
      </w:r>
      <w:r w:rsidRPr="0079131B">
        <w:rPr>
          <w:sz w:val="28"/>
          <w:szCs w:val="28"/>
        </w:rPr>
        <w:t xml:space="preserve"> t</w:t>
      </w:r>
      <w:r w:rsidRPr="0079131B">
        <w:rPr>
          <w:rFonts w:eastAsia="SimSun"/>
          <w:sz w:val="28"/>
          <w:szCs w:val="28"/>
        </w:rPr>
        <w:t>âm</w:t>
      </w:r>
      <w:r w:rsidRPr="0079131B">
        <w:rPr>
          <w:sz w:val="28"/>
          <w:szCs w:val="28"/>
        </w:rPr>
        <w:t xml:space="preserve"> </w:t>
      </w:r>
      <w:r w:rsidRPr="0079131B">
        <w:rPr>
          <w:rFonts w:eastAsia="SimSun"/>
          <w:sz w:val="28"/>
          <w:szCs w:val="28"/>
        </w:rPr>
        <w:t>thanh</w:t>
      </w:r>
      <w:r w:rsidRPr="0079131B">
        <w:rPr>
          <w:sz w:val="28"/>
          <w:szCs w:val="28"/>
        </w:rPr>
        <w:t xml:space="preserve"> tịnh </w:t>
      </w:r>
      <w:r w:rsidRPr="0079131B">
        <w:rPr>
          <w:rFonts w:eastAsia="SimSun"/>
          <w:sz w:val="28"/>
          <w:szCs w:val="28"/>
        </w:rPr>
        <w:t>niệm</w:t>
      </w:r>
      <w:r w:rsidRPr="0079131B">
        <w:rPr>
          <w:sz w:val="28"/>
          <w:szCs w:val="28"/>
        </w:rPr>
        <w:t xml:space="preserve"> </w:t>
      </w:r>
      <w:r w:rsidRPr="0079131B">
        <w:rPr>
          <w:rFonts w:eastAsia="SimSun"/>
          <w:sz w:val="28"/>
          <w:szCs w:val="28"/>
        </w:rPr>
        <w:t>Phật,</w:t>
      </w:r>
      <w:r w:rsidRPr="0079131B">
        <w:rPr>
          <w:sz w:val="28"/>
          <w:szCs w:val="28"/>
        </w:rPr>
        <w:t xml:space="preserve"> </w:t>
      </w:r>
      <w:r w:rsidRPr="0079131B">
        <w:rPr>
          <w:rFonts w:eastAsia="SimSun"/>
          <w:sz w:val="28"/>
          <w:szCs w:val="28"/>
        </w:rPr>
        <w:t>niệm</w:t>
      </w:r>
      <w:r w:rsidRPr="0079131B">
        <w:rPr>
          <w:sz w:val="28"/>
          <w:szCs w:val="28"/>
        </w:rPr>
        <w:t xml:space="preserve"> niệm đều </w:t>
      </w:r>
      <w:r w:rsidRPr="0079131B">
        <w:rPr>
          <w:rFonts w:eastAsia="SimSun"/>
          <w:sz w:val="28"/>
          <w:szCs w:val="28"/>
        </w:rPr>
        <w:t>tương</w:t>
      </w:r>
      <w:r w:rsidRPr="0079131B">
        <w:rPr>
          <w:sz w:val="28"/>
          <w:szCs w:val="28"/>
        </w:rPr>
        <w:t xml:space="preserve"> ứng </w:t>
      </w:r>
      <w:r w:rsidRPr="0079131B">
        <w:rPr>
          <w:rFonts w:eastAsia="SimSun"/>
          <w:sz w:val="28"/>
          <w:szCs w:val="28"/>
        </w:rPr>
        <w:t>với</w:t>
      </w:r>
      <w:r w:rsidRPr="0079131B">
        <w:rPr>
          <w:sz w:val="28"/>
          <w:szCs w:val="28"/>
        </w:rPr>
        <w:t xml:space="preserve"> </w:t>
      </w:r>
      <w:r w:rsidRPr="0079131B">
        <w:rPr>
          <w:rFonts w:eastAsia="SimSun"/>
          <w:sz w:val="28"/>
          <w:szCs w:val="28"/>
        </w:rPr>
        <w:t>A</w:t>
      </w:r>
      <w:r w:rsidRPr="0079131B">
        <w:rPr>
          <w:sz w:val="28"/>
          <w:szCs w:val="28"/>
        </w:rPr>
        <w:t xml:space="preserve"> Di Đà </w:t>
      </w:r>
      <w:r w:rsidRPr="0079131B">
        <w:rPr>
          <w:rFonts w:eastAsia="SimSun"/>
          <w:sz w:val="28"/>
          <w:szCs w:val="28"/>
        </w:rPr>
        <w:t>Phật;</w:t>
      </w:r>
      <w:r w:rsidRPr="0079131B">
        <w:rPr>
          <w:sz w:val="28"/>
          <w:szCs w:val="28"/>
        </w:rPr>
        <w:t xml:space="preserve"> trong t</w:t>
      </w:r>
      <w:r w:rsidRPr="0079131B">
        <w:rPr>
          <w:rFonts w:eastAsia="SimSun"/>
          <w:sz w:val="28"/>
          <w:szCs w:val="28"/>
        </w:rPr>
        <w:t>ương</w:t>
      </w:r>
      <w:r w:rsidRPr="0079131B">
        <w:rPr>
          <w:sz w:val="28"/>
          <w:szCs w:val="28"/>
        </w:rPr>
        <w:t xml:space="preserve"> lai khi l</w:t>
      </w:r>
      <w:r w:rsidRPr="0079131B">
        <w:rPr>
          <w:rFonts w:eastAsia="SimSun"/>
          <w:sz w:val="28"/>
          <w:szCs w:val="28"/>
        </w:rPr>
        <w:t>âm</w:t>
      </w:r>
      <w:r w:rsidRPr="0079131B">
        <w:rPr>
          <w:sz w:val="28"/>
          <w:szCs w:val="28"/>
        </w:rPr>
        <w:t xml:space="preserve"> chung, </w:t>
      </w:r>
      <w:r w:rsidRPr="0079131B">
        <w:rPr>
          <w:rFonts w:eastAsia="SimSun"/>
          <w:sz w:val="28"/>
          <w:szCs w:val="28"/>
        </w:rPr>
        <w:t>A</w:t>
      </w:r>
      <w:r w:rsidRPr="0079131B">
        <w:rPr>
          <w:sz w:val="28"/>
          <w:szCs w:val="28"/>
        </w:rPr>
        <w:t xml:space="preserve"> Di Đà </w:t>
      </w:r>
      <w:r w:rsidRPr="0079131B">
        <w:rPr>
          <w:rFonts w:eastAsia="SimSun"/>
          <w:sz w:val="28"/>
          <w:szCs w:val="28"/>
        </w:rPr>
        <w:t>Phật</w:t>
      </w:r>
      <w:r w:rsidRPr="0079131B">
        <w:rPr>
          <w:sz w:val="28"/>
          <w:szCs w:val="28"/>
        </w:rPr>
        <w:t xml:space="preserve"> quyết định </w:t>
      </w:r>
      <w:r w:rsidRPr="0079131B">
        <w:rPr>
          <w:rFonts w:eastAsia="SimSun"/>
          <w:sz w:val="28"/>
          <w:szCs w:val="28"/>
        </w:rPr>
        <w:t>đến</w:t>
      </w:r>
      <w:r w:rsidRPr="0079131B">
        <w:rPr>
          <w:sz w:val="28"/>
          <w:szCs w:val="28"/>
        </w:rPr>
        <w:t xml:space="preserve"> tiếp dẫn ta. </w:t>
      </w:r>
      <w:r w:rsidRPr="0079131B">
        <w:rPr>
          <w:rFonts w:eastAsia="SimSun"/>
          <w:sz w:val="28"/>
          <w:szCs w:val="28"/>
        </w:rPr>
        <w:t>Dùng</w:t>
      </w:r>
      <w:r w:rsidRPr="0079131B">
        <w:rPr>
          <w:sz w:val="28"/>
          <w:szCs w:val="28"/>
        </w:rPr>
        <w:t xml:space="preserve"> t</w:t>
      </w:r>
      <w:r w:rsidRPr="0079131B">
        <w:rPr>
          <w:rFonts w:eastAsia="SimSun"/>
          <w:sz w:val="28"/>
          <w:szCs w:val="28"/>
        </w:rPr>
        <w:t>ín</w:t>
      </w:r>
      <w:r w:rsidRPr="0079131B">
        <w:rPr>
          <w:sz w:val="28"/>
          <w:szCs w:val="28"/>
        </w:rPr>
        <w:t xml:space="preserve"> t</w:t>
      </w:r>
      <w:r w:rsidRPr="0079131B">
        <w:rPr>
          <w:rFonts w:eastAsia="SimSun"/>
          <w:sz w:val="28"/>
          <w:szCs w:val="28"/>
        </w:rPr>
        <w:t>âm</w:t>
      </w:r>
      <w:r w:rsidRPr="0079131B">
        <w:rPr>
          <w:sz w:val="28"/>
          <w:szCs w:val="28"/>
        </w:rPr>
        <w:t xml:space="preserve"> </w:t>
      </w:r>
      <w:r w:rsidRPr="0079131B">
        <w:rPr>
          <w:rFonts w:eastAsia="SimSun"/>
          <w:sz w:val="28"/>
          <w:szCs w:val="28"/>
        </w:rPr>
        <w:t>thanh</w:t>
      </w:r>
      <w:r w:rsidRPr="0079131B">
        <w:rPr>
          <w:sz w:val="28"/>
          <w:szCs w:val="28"/>
        </w:rPr>
        <w:t xml:space="preserve"> tịnh </w:t>
      </w:r>
      <w:r w:rsidRPr="0079131B">
        <w:rPr>
          <w:rFonts w:eastAsia="SimSun"/>
          <w:sz w:val="28"/>
          <w:szCs w:val="28"/>
        </w:rPr>
        <w:t>như</w:t>
      </w:r>
      <w:r w:rsidRPr="0079131B">
        <w:rPr>
          <w:sz w:val="28"/>
          <w:szCs w:val="28"/>
        </w:rPr>
        <w:t xml:space="preserve"> vậy </w:t>
      </w:r>
      <w:r w:rsidRPr="0079131B">
        <w:rPr>
          <w:rFonts w:eastAsia="SimSun"/>
          <w:sz w:val="28"/>
          <w:szCs w:val="28"/>
        </w:rPr>
        <w:t>để</w:t>
      </w:r>
      <w:r w:rsidRPr="0079131B">
        <w:rPr>
          <w:sz w:val="28"/>
          <w:szCs w:val="28"/>
        </w:rPr>
        <w:t xml:space="preserve"> </w:t>
      </w:r>
      <w:r w:rsidRPr="0079131B">
        <w:rPr>
          <w:rFonts w:eastAsia="SimSun"/>
          <w:sz w:val="28"/>
          <w:szCs w:val="28"/>
        </w:rPr>
        <w:t>niệm</w:t>
      </w:r>
      <w:r w:rsidRPr="0079131B">
        <w:rPr>
          <w:sz w:val="28"/>
          <w:szCs w:val="28"/>
        </w:rPr>
        <w:t xml:space="preserve"> </w:t>
      </w:r>
      <w:r w:rsidRPr="0079131B">
        <w:rPr>
          <w:rFonts w:eastAsia="SimSun"/>
          <w:sz w:val="28"/>
          <w:szCs w:val="28"/>
        </w:rPr>
        <w:t>Phật,</w:t>
      </w:r>
      <w:r w:rsidRPr="0079131B">
        <w:rPr>
          <w:sz w:val="28"/>
          <w:szCs w:val="28"/>
        </w:rPr>
        <w:t xml:space="preserve"> đoạn </w:t>
      </w:r>
      <w:r w:rsidRPr="0079131B">
        <w:rPr>
          <w:rFonts w:eastAsia="SimSun"/>
          <w:sz w:val="28"/>
          <w:szCs w:val="28"/>
        </w:rPr>
        <w:t>Kiến</w:t>
      </w:r>
      <w:r w:rsidRPr="0079131B">
        <w:rPr>
          <w:sz w:val="28"/>
          <w:szCs w:val="28"/>
        </w:rPr>
        <w:t xml:space="preserve"> </w:t>
      </w:r>
      <w:r w:rsidRPr="0079131B">
        <w:rPr>
          <w:rFonts w:eastAsia="SimSun"/>
          <w:sz w:val="28"/>
          <w:szCs w:val="28"/>
        </w:rPr>
        <w:t>Tư</w:t>
      </w:r>
      <w:r w:rsidRPr="0079131B">
        <w:rPr>
          <w:sz w:val="28"/>
          <w:szCs w:val="28"/>
        </w:rPr>
        <w:t xml:space="preserve"> phiền não, đoạ</w:t>
      </w:r>
      <w:r w:rsidRPr="0079131B">
        <w:rPr>
          <w:rFonts w:eastAsia="SimSun"/>
          <w:sz w:val="28"/>
          <w:szCs w:val="28"/>
        </w:rPr>
        <w:t>n</w:t>
      </w:r>
      <w:r w:rsidRPr="0079131B">
        <w:rPr>
          <w:sz w:val="28"/>
          <w:szCs w:val="28"/>
        </w:rPr>
        <w:t xml:space="preserve"> T</w:t>
      </w:r>
      <w:r w:rsidRPr="0079131B">
        <w:rPr>
          <w:rFonts w:eastAsia="SimSun"/>
          <w:sz w:val="28"/>
          <w:szCs w:val="28"/>
        </w:rPr>
        <w:t>rần</w:t>
      </w:r>
      <w:r w:rsidRPr="0079131B">
        <w:rPr>
          <w:sz w:val="28"/>
          <w:szCs w:val="28"/>
        </w:rPr>
        <w:t xml:space="preserve"> </w:t>
      </w:r>
      <w:r w:rsidRPr="0079131B">
        <w:rPr>
          <w:rFonts w:eastAsia="SimSun"/>
          <w:sz w:val="28"/>
          <w:szCs w:val="28"/>
        </w:rPr>
        <w:t>Sa</w:t>
      </w:r>
      <w:r w:rsidRPr="0079131B">
        <w:rPr>
          <w:sz w:val="28"/>
          <w:szCs w:val="28"/>
        </w:rPr>
        <w:t xml:space="preserve"> phiền não, đoạn </w:t>
      </w:r>
      <w:r w:rsidRPr="0079131B">
        <w:rPr>
          <w:rFonts w:eastAsia="SimSun"/>
          <w:sz w:val="28"/>
          <w:szCs w:val="28"/>
        </w:rPr>
        <w:t>Vô</w:t>
      </w:r>
      <w:r w:rsidRPr="0079131B">
        <w:rPr>
          <w:sz w:val="28"/>
          <w:szCs w:val="28"/>
        </w:rPr>
        <w:t xml:space="preserve"> </w:t>
      </w:r>
      <w:r w:rsidRPr="0079131B">
        <w:rPr>
          <w:rFonts w:eastAsia="SimSun"/>
          <w:sz w:val="28"/>
          <w:szCs w:val="28"/>
        </w:rPr>
        <w:t>Minh</w:t>
      </w:r>
      <w:r w:rsidRPr="0079131B">
        <w:rPr>
          <w:sz w:val="28"/>
          <w:szCs w:val="28"/>
        </w:rPr>
        <w:t xml:space="preserve"> phiề</w:t>
      </w:r>
      <w:r w:rsidRPr="0079131B">
        <w:rPr>
          <w:rFonts w:eastAsia="SimSun"/>
          <w:sz w:val="28"/>
          <w:szCs w:val="28"/>
        </w:rPr>
        <w:t>n</w:t>
      </w:r>
      <w:r w:rsidRPr="0079131B">
        <w:rPr>
          <w:sz w:val="28"/>
          <w:szCs w:val="28"/>
        </w:rPr>
        <w:t xml:space="preserve"> não, </w:t>
      </w:r>
      <w:r w:rsidRPr="0079131B">
        <w:rPr>
          <w:rFonts w:eastAsia="SimSun"/>
          <w:sz w:val="28"/>
          <w:szCs w:val="28"/>
        </w:rPr>
        <w:t>phương</w:t>
      </w:r>
      <w:r w:rsidRPr="0079131B">
        <w:rPr>
          <w:sz w:val="28"/>
          <w:szCs w:val="28"/>
        </w:rPr>
        <w:t xml:space="preserve"> pháp </w:t>
      </w:r>
      <w:r w:rsidRPr="0079131B">
        <w:rPr>
          <w:rFonts w:eastAsia="SimSun"/>
          <w:sz w:val="28"/>
          <w:szCs w:val="28"/>
        </w:rPr>
        <w:t>này</w:t>
      </w:r>
      <w:r w:rsidRPr="0079131B">
        <w:rPr>
          <w:sz w:val="28"/>
          <w:szCs w:val="28"/>
        </w:rPr>
        <w:t xml:space="preserve"> </w:t>
      </w:r>
      <w:r w:rsidRPr="0079131B">
        <w:rPr>
          <w:rFonts w:eastAsia="SimSun"/>
          <w:sz w:val="28"/>
          <w:szCs w:val="28"/>
        </w:rPr>
        <w:t>hay</w:t>
      </w:r>
      <w:r w:rsidRPr="0079131B">
        <w:rPr>
          <w:sz w:val="28"/>
          <w:szCs w:val="28"/>
        </w:rPr>
        <w:t xml:space="preserve"> l</w:t>
      </w:r>
      <w:r w:rsidRPr="0079131B">
        <w:rPr>
          <w:rFonts w:eastAsia="SimSun"/>
          <w:sz w:val="28"/>
          <w:szCs w:val="28"/>
        </w:rPr>
        <w:t>ắm,</w:t>
      </w:r>
      <w:r w:rsidRPr="0079131B">
        <w:rPr>
          <w:sz w:val="28"/>
          <w:szCs w:val="28"/>
        </w:rPr>
        <w:t xml:space="preserve"> c</w:t>
      </w:r>
      <w:r w:rsidRPr="0079131B">
        <w:rPr>
          <w:rFonts w:eastAsia="SimSun"/>
          <w:sz w:val="28"/>
          <w:szCs w:val="28"/>
        </w:rPr>
        <w:t>hẳng</w:t>
      </w:r>
      <w:r w:rsidRPr="0079131B">
        <w:rPr>
          <w:sz w:val="28"/>
          <w:szCs w:val="28"/>
        </w:rPr>
        <w:t xml:space="preserve"> c</w:t>
      </w:r>
      <w:r w:rsidRPr="0079131B">
        <w:rPr>
          <w:rFonts w:eastAsia="SimSun"/>
          <w:sz w:val="28"/>
          <w:szCs w:val="28"/>
        </w:rPr>
        <w:t>ần</w:t>
      </w:r>
      <w:r w:rsidRPr="0079131B">
        <w:rPr>
          <w:sz w:val="28"/>
          <w:szCs w:val="28"/>
        </w:rPr>
        <w:t xml:space="preserve"> d</w:t>
      </w:r>
      <w:r w:rsidRPr="0079131B">
        <w:rPr>
          <w:rFonts w:eastAsia="SimSun"/>
          <w:sz w:val="28"/>
          <w:szCs w:val="28"/>
        </w:rPr>
        <w:t>ùng</w:t>
      </w:r>
      <w:r w:rsidRPr="0079131B">
        <w:rPr>
          <w:sz w:val="28"/>
          <w:szCs w:val="28"/>
        </w:rPr>
        <w:t xml:space="preserve"> </w:t>
      </w:r>
      <w:r w:rsidRPr="0079131B">
        <w:rPr>
          <w:rFonts w:eastAsia="SimSun"/>
          <w:sz w:val="28"/>
          <w:szCs w:val="28"/>
        </w:rPr>
        <w:t>phương</w:t>
      </w:r>
      <w:r w:rsidRPr="0079131B">
        <w:rPr>
          <w:sz w:val="28"/>
          <w:szCs w:val="28"/>
        </w:rPr>
        <w:t xml:space="preserve"> pháp </w:t>
      </w:r>
      <w:r w:rsidRPr="0079131B">
        <w:rPr>
          <w:rFonts w:eastAsia="SimSun"/>
          <w:sz w:val="28"/>
          <w:szCs w:val="28"/>
        </w:rPr>
        <w:t>nào</w:t>
      </w:r>
      <w:r w:rsidRPr="0079131B">
        <w:rPr>
          <w:sz w:val="28"/>
          <w:szCs w:val="28"/>
        </w:rPr>
        <w:t xml:space="preserve"> </w:t>
      </w:r>
      <w:r w:rsidRPr="0079131B">
        <w:rPr>
          <w:rFonts w:eastAsia="SimSun"/>
          <w:sz w:val="28"/>
          <w:szCs w:val="28"/>
        </w:rPr>
        <w:t>khác</w:t>
      </w:r>
      <w:r w:rsidRPr="0079131B">
        <w:rPr>
          <w:sz w:val="28"/>
          <w:szCs w:val="28"/>
        </w:rPr>
        <w:t xml:space="preserve"> n</w:t>
      </w:r>
      <w:r w:rsidRPr="0079131B">
        <w:rPr>
          <w:rFonts w:eastAsia="SimSun"/>
          <w:sz w:val="28"/>
          <w:szCs w:val="28"/>
        </w:rPr>
        <w:t>ữa!</w:t>
      </w:r>
      <w:r w:rsidRPr="0079131B">
        <w:rPr>
          <w:sz w:val="28"/>
          <w:szCs w:val="28"/>
        </w:rPr>
        <w:t xml:space="preserve"> </w:t>
      </w:r>
      <w:r w:rsidRPr="0079131B">
        <w:rPr>
          <w:rFonts w:eastAsia="SimSun"/>
          <w:sz w:val="28"/>
          <w:szCs w:val="28"/>
        </w:rPr>
        <w:t>Đại</w:t>
      </w:r>
      <w:r w:rsidRPr="0079131B">
        <w:rPr>
          <w:sz w:val="28"/>
          <w:szCs w:val="28"/>
        </w:rPr>
        <w:t xml:space="preserve"> </w:t>
      </w:r>
      <w:r w:rsidRPr="0079131B">
        <w:rPr>
          <w:rFonts w:eastAsia="SimSun"/>
          <w:sz w:val="28"/>
          <w:szCs w:val="28"/>
        </w:rPr>
        <w:t>Thế</w:t>
      </w:r>
      <w:r w:rsidRPr="0079131B">
        <w:rPr>
          <w:sz w:val="28"/>
          <w:szCs w:val="28"/>
        </w:rPr>
        <w:t xml:space="preserve"> Chí </w:t>
      </w:r>
      <w:r w:rsidRPr="0079131B">
        <w:rPr>
          <w:rFonts w:eastAsia="SimSun"/>
          <w:sz w:val="28"/>
          <w:szCs w:val="28"/>
        </w:rPr>
        <w:t>Bồ</w:t>
      </w:r>
      <w:r w:rsidRPr="0079131B">
        <w:rPr>
          <w:sz w:val="28"/>
          <w:szCs w:val="28"/>
        </w:rPr>
        <w:t xml:space="preserve"> Tát </w:t>
      </w:r>
      <w:r w:rsidRPr="0079131B">
        <w:rPr>
          <w:rFonts w:eastAsia="SimSun"/>
          <w:sz w:val="28"/>
          <w:szCs w:val="28"/>
        </w:rPr>
        <w:t>đã</w:t>
      </w:r>
      <w:r w:rsidRPr="0079131B">
        <w:rPr>
          <w:sz w:val="28"/>
          <w:szCs w:val="28"/>
        </w:rPr>
        <w:t xml:space="preserve"> d</w:t>
      </w:r>
      <w:r w:rsidRPr="0079131B">
        <w:rPr>
          <w:rFonts w:eastAsia="SimSun"/>
          <w:sz w:val="28"/>
          <w:szCs w:val="28"/>
        </w:rPr>
        <w:t>ạy</w:t>
      </w:r>
      <w:r w:rsidRPr="0079131B">
        <w:rPr>
          <w:sz w:val="28"/>
          <w:szCs w:val="28"/>
        </w:rPr>
        <w:t xml:space="preserve"> ch</w:t>
      </w:r>
      <w:r w:rsidRPr="0079131B">
        <w:rPr>
          <w:rFonts w:eastAsia="SimSun"/>
          <w:sz w:val="28"/>
          <w:szCs w:val="28"/>
        </w:rPr>
        <w:t>úng</w:t>
      </w:r>
      <w:r w:rsidRPr="0079131B">
        <w:rPr>
          <w:sz w:val="28"/>
          <w:szCs w:val="28"/>
        </w:rPr>
        <w:t xml:space="preserve"> ta: </w:t>
      </w:r>
      <w:r w:rsidRPr="0079131B">
        <w:rPr>
          <w:i/>
          <w:sz w:val="28"/>
          <w:szCs w:val="28"/>
        </w:rPr>
        <w:t>“</w:t>
      </w:r>
      <w:r w:rsidRPr="0079131B">
        <w:rPr>
          <w:rFonts w:eastAsia="SimSun"/>
          <w:i/>
          <w:sz w:val="28"/>
          <w:szCs w:val="28"/>
        </w:rPr>
        <w:t>Bất</w:t>
      </w:r>
      <w:r w:rsidRPr="0079131B">
        <w:rPr>
          <w:i/>
          <w:sz w:val="28"/>
          <w:szCs w:val="28"/>
        </w:rPr>
        <w:t xml:space="preserve"> gi</w:t>
      </w:r>
      <w:r w:rsidRPr="0079131B">
        <w:rPr>
          <w:rFonts w:eastAsia="SimSun"/>
          <w:i/>
          <w:sz w:val="28"/>
          <w:szCs w:val="28"/>
        </w:rPr>
        <w:t>ả</w:t>
      </w:r>
      <w:r w:rsidRPr="0079131B">
        <w:rPr>
          <w:i/>
          <w:sz w:val="28"/>
          <w:szCs w:val="28"/>
        </w:rPr>
        <w:t xml:space="preserve"> </w:t>
      </w:r>
      <w:r w:rsidRPr="0079131B">
        <w:rPr>
          <w:rFonts w:eastAsia="SimSun"/>
          <w:i/>
          <w:sz w:val="28"/>
          <w:szCs w:val="28"/>
        </w:rPr>
        <w:t>phương</w:t>
      </w:r>
      <w:r w:rsidRPr="0079131B">
        <w:rPr>
          <w:i/>
          <w:sz w:val="28"/>
          <w:szCs w:val="28"/>
        </w:rPr>
        <w:t xml:space="preserve"> tiện, t</w:t>
      </w:r>
      <w:r w:rsidRPr="0079131B">
        <w:rPr>
          <w:rFonts w:eastAsia="SimSun"/>
          <w:i/>
          <w:sz w:val="28"/>
          <w:szCs w:val="28"/>
        </w:rPr>
        <w:t>ự</w:t>
      </w:r>
      <w:r w:rsidRPr="0079131B">
        <w:rPr>
          <w:i/>
          <w:sz w:val="28"/>
          <w:szCs w:val="28"/>
        </w:rPr>
        <w:t xml:space="preserve"> </w:t>
      </w:r>
      <w:r w:rsidRPr="0079131B">
        <w:rPr>
          <w:rFonts w:eastAsia="SimSun"/>
          <w:i/>
          <w:sz w:val="28"/>
          <w:szCs w:val="28"/>
        </w:rPr>
        <w:t>đắc</w:t>
      </w:r>
      <w:r w:rsidRPr="0079131B">
        <w:rPr>
          <w:i/>
          <w:sz w:val="28"/>
          <w:szCs w:val="28"/>
        </w:rPr>
        <w:t xml:space="preserve"> t</w:t>
      </w:r>
      <w:r w:rsidRPr="0079131B">
        <w:rPr>
          <w:rFonts w:eastAsia="SimSun"/>
          <w:i/>
          <w:sz w:val="28"/>
          <w:szCs w:val="28"/>
        </w:rPr>
        <w:t>âm</w:t>
      </w:r>
      <w:r w:rsidRPr="0079131B">
        <w:rPr>
          <w:i/>
          <w:sz w:val="28"/>
          <w:szCs w:val="28"/>
        </w:rPr>
        <w:t xml:space="preserve"> khai” </w:t>
      </w:r>
      <w:r w:rsidRPr="0079131B">
        <w:rPr>
          <w:rFonts w:eastAsia="SimSun"/>
          <w:sz w:val="28"/>
          <w:szCs w:val="28"/>
        </w:rPr>
        <w:t>(Chẳng</w:t>
      </w:r>
      <w:r w:rsidRPr="0079131B">
        <w:rPr>
          <w:sz w:val="28"/>
          <w:szCs w:val="28"/>
        </w:rPr>
        <w:t xml:space="preserve"> nhờ vào phương tiện, tâm tự mở mang). </w:t>
      </w:r>
      <w:r w:rsidRPr="0079131B">
        <w:rPr>
          <w:i/>
          <w:sz w:val="28"/>
          <w:szCs w:val="28"/>
        </w:rPr>
        <w:t>“T</w:t>
      </w:r>
      <w:r w:rsidRPr="0079131B">
        <w:rPr>
          <w:rFonts w:eastAsia="SimSun"/>
          <w:i/>
          <w:sz w:val="28"/>
          <w:szCs w:val="28"/>
        </w:rPr>
        <w:t>âm</w:t>
      </w:r>
      <w:r w:rsidRPr="0079131B">
        <w:rPr>
          <w:i/>
          <w:sz w:val="28"/>
          <w:szCs w:val="28"/>
        </w:rPr>
        <w:t xml:space="preserve"> khai”</w:t>
      </w:r>
      <w:r w:rsidRPr="0079131B">
        <w:rPr>
          <w:sz w:val="28"/>
          <w:szCs w:val="28"/>
        </w:rPr>
        <w:t xml:space="preserve"> l</w:t>
      </w:r>
      <w:r w:rsidRPr="0079131B">
        <w:rPr>
          <w:rFonts w:eastAsia="SimSun"/>
          <w:sz w:val="28"/>
          <w:szCs w:val="28"/>
        </w:rPr>
        <w:t>à</w:t>
      </w:r>
      <w:r w:rsidRPr="0079131B">
        <w:rPr>
          <w:sz w:val="28"/>
          <w:szCs w:val="28"/>
        </w:rPr>
        <w:t xml:space="preserve"> </w:t>
      </w:r>
      <w:r w:rsidRPr="0079131B">
        <w:rPr>
          <w:rFonts w:eastAsia="SimSun"/>
          <w:sz w:val="28"/>
          <w:szCs w:val="28"/>
        </w:rPr>
        <w:t>giải</w:t>
      </w:r>
      <w:r w:rsidRPr="0079131B">
        <w:rPr>
          <w:sz w:val="28"/>
          <w:szCs w:val="28"/>
        </w:rPr>
        <w:t xml:space="preserve"> thoát</w:t>
      </w:r>
      <w:r w:rsidRPr="0079131B">
        <w:rPr>
          <w:rFonts w:eastAsia="SimSun"/>
          <w:sz w:val="28"/>
          <w:szCs w:val="28"/>
        </w:rPr>
        <w:t>.</w:t>
      </w:r>
      <w:r w:rsidRPr="0079131B">
        <w:rPr>
          <w:sz w:val="28"/>
          <w:szCs w:val="28"/>
        </w:rPr>
        <w:t xml:space="preserve"> Giải thoát </w:t>
      </w:r>
      <w:r w:rsidRPr="0079131B">
        <w:rPr>
          <w:rFonts w:eastAsia="SimSun"/>
          <w:sz w:val="28"/>
          <w:szCs w:val="28"/>
        </w:rPr>
        <w:t>và</w:t>
      </w:r>
      <w:r w:rsidRPr="0079131B">
        <w:rPr>
          <w:sz w:val="28"/>
          <w:szCs w:val="28"/>
        </w:rPr>
        <w:t xml:space="preserve"> </w:t>
      </w:r>
      <w:r w:rsidRPr="0079131B">
        <w:rPr>
          <w:i/>
          <w:sz w:val="28"/>
          <w:szCs w:val="28"/>
        </w:rPr>
        <w:t xml:space="preserve">“tâm </w:t>
      </w:r>
      <w:r w:rsidRPr="0079131B">
        <w:rPr>
          <w:rFonts w:eastAsia="SimSun"/>
          <w:i/>
          <w:sz w:val="28"/>
          <w:szCs w:val="28"/>
        </w:rPr>
        <w:t>khai</w:t>
      </w:r>
      <w:r w:rsidRPr="0079131B">
        <w:rPr>
          <w:i/>
          <w:sz w:val="28"/>
          <w:szCs w:val="28"/>
        </w:rPr>
        <w:t>”</w:t>
      </w:r>
      <w:r w:rsidRPr="0079131B">
        <w:rPr>
          <w:sz w:val="28"/>
          <w:szCs w:val="28"/>
        </w:rPr>
        <w:t xml:space="preserve"> c</w:t>
      </w:r>
      <w:r w:rsidRPr="0079131B">
        <w:rPr>
          <w:rFonts w:eastAsia="SimSun"/>
          <w:sz w:val="28"/>
          <w:szCs w:val="28"/>
        </w:rPr>
        <w:t>ó</w:t>
      </w:r>
      <w:r w:rsidRPr="0079131B">
        <w:rPr>
          <w:sz w:val="28"/>
          <w:szCs w:val="28"/>
        </w:rPr>
        <w:t xml:space="preserve"> c</w:t>
      </w:r>
      <w:r w:rsidRPr="0079131B">
        <w:rPr>
          <w:rFonts w:eastAsia="SimSun"/>
          <w:sz w:val="28"/>
          <w:szCs w:val="28"/>
        </w:rPr>
        <w:t>ùng</w:t>
      </w:r>
      <w:r w:rsidRPr="0079131B">
        <w:rPr>
          <w:sz w:val="28"/>
          <w:szCs w:val="28"/>
        </w:rPr>
        <w:t xml:space="preserve"> m</w:t>
      </w:r>
      <w:r w:rsidRPr="0079131B">
        <w:rPr>
          <w:rFonts w:eastAsia="SimSun"/>
          <w:sz w:val="28"/>
          <w:szCs w:val="28"/>
        </w:rPr>
        <w:t>ột</w:t>
      </w:r>
      <w:r w:rsidRPr="0079131B">
        <w:rPr>
          <w:sz w:val="28"/>
          <w:szCs w:val="28"/>
        </w:rPr>
        <w:t xml:space="preserve"> </w:t>
      </w:r>
      <w:r w:rsidRPr="0079131B">
        <w:rPr>
          <w:rFonts w:eastAsia="SimSun"/>
          <w:sz w:val="28"/>
          <w:szCs w:val="28"/>
        </w:rPr>
        <w:t>ý</w:t>
      </w:r>
      <w:r w:rsidRPr="0079131B">
        <w:rPr>
          <w:sz w:val="28"/>
          <w:szCs w:val="28"/>
        </w:rPr>
        <w:t xml:space="preserve"> ngh</w:t>
      </w:r>
      <w:r w:rsidRPr="0079131B">
        <w:rPr>
          <w:rFonts w:eastAsia="SimSun"/>
          <w:sz w:val="28"/>
          <w:szCs w:val="28"/>
        </w:rPr>
        <w:t>ĩa.</w:t>
      </w:r>
      <w:r w:rsidRPr="0079131B">
        <w:rPr>
          <w:sz w:val="28"/>
          <w:szCs w:val="28"/>
        </w:rPr>
        <w:t xml:space="preserve"> </w:t>
      </w:r>
      <w:r w:rsidRPr="0079131B">
        <w:rPr>
          <w:i/>
          <w:sz w:val="28"/>
          <w:szCs w:val="28"/>
        </w:rPr>
        <w:t>“Bất giả”</w:t>
      </w:r>
      <w:r w:rsidRPr="0079131B">
        <w:rPr>
          <w:sz w:val="28"/>
          <w:szCs w:val="28"/>
        </w:rPr>
        <w:t xml:space="preserve"> </w:t>
      </w:r>
      <w:r w:rsidRPr="0079131B">
        <w:rPr>
          <w:rFonts w:eastAsia="SimSun"/>
          <w:sz w:val="28"/>
          <w:szCs w:val="28"/>
        </w:rPr>
        <w:t>(</w:t>
      </w:r>
      <w:r w:rsidRPr="0079131B">
        <w:rPr>
          <w:rFonts w:ascii="DFKai-SB" w:eastAsia="DFKai-SB" w:hAnsi="DFKai-SB" w:cs="Batang"/>
          <w:szCs w:val="28"/>
        </w:rPr>
        <w:t>不假</w:t>
      </w:r>
      <w:r w:rsidRPr="0079131B">
        <w:rPr>
          <w:rFonts w:eastAsia="SimSun"/>
          <w:sz w:val="28"/>
          <w:szCs w:val="28"/>
        </w:rPr>
        <w:t>)</w:t>
      </w:r>
      <w:r w:rsidRPr="0079131B">
        <w:rPr>
          <w:sz w:val="28"/>
          <w:szCs w:val="28"/>
        </w:rPr>
        <w:t xml:space="preserve"> </w:t>
      </w:r>
      <w:r w:rsidRPr="0079131B">
        <w:rPr>
          <w:rFonts w:eastAsia="SimSun"/>
          <w:sz w:val="28"/>
          <w:szCs w:val="28"/>
        </w:rPr>
        <w:t>là</w:t>
      </w:r>
      <w:r w:rsidRPr="0079131B">
        <w:rPr>
          <w:sz w:val="28"/>
          <w:szCs w:val="28"/>
        </w:rPr>
        <w:t xml:space="preserve"> </w:t>
      </w:r>
      <w:r w:rsidRPr="0079131B">
        <w:rPr>
          <w:rFonts w:eastAsia="SimSun"/>
          <w:sz w:val="28"/>
          <w:szCs w:val="28"/>
        </w:rPr>
        <w:t>không</w:t>
      </w:r>
      <w:r w:rsidRPr="0079131B">
        <w:rPr>
          <w:sz w:val="28"/>
          <w:szCs w:val="28"/>
        </w:rPr>
        <w:t xml:space="preserve"> c</w:t>
      </w:r>
      <w:r w:rsidRPr="0079131B">
        <w:rPr>
          <w:rFonts w:eastAsia="SimSun"/>
          <w:sz w:val="28"/>
          <w:szCs w:val="28"/>
        </w:rPr>
        <w:t>ần</w:t>
      </w:r>
      <w:r w:rsidRPr="0079131B">
        <w:rPr>
          <w:sz w:val="28"/>
          <w:szCs w:val="28"/>
        </w:rPr>
        <w:t xml:space="preserve"> nh</w:t>
      </w:r>
      <w:r w:rsidRPr="0079131B">
        <w:rPr>
          <w:rFonts w:eastAsia="SimSun"/>
          <w:sz w:val="28"/>
          <w:szCs w:val="28"/>
        </w:rPr>
        <w:t>ờ</w:t>
      </w:r>
      <w:r w:rsidRPr="0079131B">
        <w:rPr>
          <w:sz w:val="28"/>
          <w:szCs w:val="28"/>
        </w:rPr>
        <w:t xml:space="preserve"> v</w:t>
      </w:r>
      <w:r w:rsidRPr="0079131B">
        <w:rPr>
          <w:rFonts w:eastAsia="SimSun"/>
          <w:sz w:val="28"/>
          <w:szCs w:val="28"/>
        </w:rPr>
        <w:t>ào</w:t>
      </w:r>
      <w:r w:rsidRPr="0079131B">
        <w:rPr>
          <w:sz w:val="28"/>
          <w:szCs w:val="28"/>
        </w:rPr>
        <w:t xml:space="preserve"> ph</w:t>
      </w:r>
      <w:r w:rsidRPr="0079131B">
        <w:rPr>
          <w:rFonts w:eastAsia="SimSun"/>
          <w:sz w:val="28"/>
          <w:szCs w:val="28"/>
        </w:rPr>
        <w:t>ương</w:t>
      </w:r>
      <w:r w:rsidRPr="0079131B">
        <w:rPr>
          <w:sz w:val="28"/>
          <w:szCs w:val="28"/>
        </w:rPr>
        <w:t xml:space="preserve"> ti</w:t>
      </w:r>
      <w:r w:rsidRPr="0079131B">
        <w:rPr>
          <w:rFonts w:eastAsia="SimSun"/>
          <w:sz w:val="28"/>
          <w:szCs w:val="28"/>
        </w:rPr>
        <w:t>ện</w:t>
      </w:r>
      <w:r w:rsidRPr="0079131B">
        <w:rPr>
          <w:sz w:val="28"/>
          <w:szCs w:val="28"/>
        </w:rPr>
        <w:t xml:space="preserve"> ph</w:t>
      </w:r>
      <w:r w:rsidRPr="0079131B">
        <w:rPr>
          <w:rFonts w:eastAsia="SimSun"/>
          <w:sz w:val="28"/>
          <w:szCs w:val="28"/>
        </w:rPr>
        <w:t>áp</w:t>
      </w:r>
      <w:r w:rsidRPr="0079131B">
        <w:rPr>
          <w:sz w:val="28"/>
          <w:szCs w:val="28"/>
        </w:rPr>
        <w:t xml:space="preserve"> m</w:t>
      </w:r>
      <w:r w:rsidRPr="0079131B">
        <w:rPr>
          <w:rFonts w:eastAsia="SimSun"/>
          <w:sz w:val="28"/>
          <w:szCs w:val="28"/>
        </w:rPr>
        <w:t>ôn</w:t>
      </w:r>
      <w:r w:rsidRPr="0079131B">
        <w:rPr>
          <w:sz w:val="28"/>
          <w:szCs w:val="28"/>
        </w:rPr>
        <w:t xml:space="preserve"> n</w:t>
      </w:r>
      <w:r w:rsidRPr="0079131B">
        <w:rPr>
          <w:rFonts w:eastAsia="SimSun"/>
          <w:sz w:val="28"/>
          <w:szCs w:val="28"/>
        </w:rPr>
        <w:t>ào</w:t>
      </w:r>
      <w:r w:rsidRPr="0079131B">
        <w:rPr>
          <w:sz w:val="28"/>
          <w:szCs w:val="28"/>
        </w:rPr>
        <w:t xml:space="preserve"> kh</w:t>
      </w:r>
      <w:r w:rsidRPr="0079131B">
        <w:rPr>
          <w:rFonts w:eastAsia="SimSun"/>
          <w:sz w:val="28"/>
          <w:szCs w:val="28"/>
        </w:rPr>
        <w:t>ác,</w:t>
      </w:r>
      <w:r w:rsidRPr="0079131B">
        <w:rPr>
          <w:sz w:val="28"/>
          <w:szCs w:val="28"/>
        </w:rPr>
        <w:t xml:space="preserve"> m</w:t>
      </w:r>
      <w:r w:rsidRPr="0079131B">
        <w:rPr>
          <w:rFonts w:eastAsia="SimSun"/>
          <w:sz w:val="28"/>
          <w:szCs w:val="28"/>
        </w:rPr>
        <w:t>ột</w:t>
      </w:r>
      <w:r w:rsidRPr="0079131B">
        <w:rPr>
          <w:sz w:val="28"/>
          <w:szCs w:val="28"/>
        </w:rPr>
        <w:t xml:space="preserve"> câu </w:t>
      </w:r>
      <w:r w:rsidRPr="0079131B">
        <w:rPr>
          <w:rFonts w:eastAsia="SimSun"/>
          <w:sz w:val="28"/>
          <w:szCs w:val="28"/>
        </w:rPr>
        <w:t>Phật</w:t>
      </w:r>
      <w:r w:rsidRPr="0079131B">
        <w:rPr>
          <w:sz w:val="28"/>
          <w:szCs w:val="28"/>
        </w:rPr>
        <w:t xml:space="preserve"> hiệu b</w:t>
      </w:r>
      <w:r w:rsidRPr="0079131B">
        <w:rPr>
          <w:rFonts w:eastAsia="SimSun"/>
          <w:sz w:val="28"/>
          <w:szCs w:val="28"/>
        </w:rPr>
        <w:t>èn</w:t>
      </w:r>
      <w:r w:rsidRPr="0079131B">
        <w:rPr>
          <w:sz w:val="28"/>
          <w:szCs w:val="28"/>
        </w:rPr>
        <w:t xml:space="preserve"> </w:t>
      </w:r>
      <w:r w:rsidRPr="0079131B">
        <w:rPr>
          <w:rFonts w:eastAsia="SimSun"/>
          <w:sz w:val="28"/>
          <w:szCs w:val="28"/>
        </w:rPr>
        <w:t>thành</w:t>
      </w:r>
      <w:r w:rsidRPr="0079131B">
        <w:rPr>
          <w:sz w:val="28"/>
          <w:szCs w:val="28"/>
        </w:rPr>
        <w:t xml:space="preserve"> công. </w:t>
      </w:r>
      <w:r w:rsidRPr="0079131B">
        <w:rPr>
          <w:rFonts w:eastAsia="SimSun"/>
          <w:sz w:val="28"/>
          <w:szCs w:val="28"/>
        </w:rPr>
        <w:t>Quý</w:t>
      </w:r>
      <w:r w:rsidRPr="0079131B">
        <w:rPr>
          <w:sz w:val="28"/>
          <w:szCs w:val="28"/>
        </w:rPr>
        <w:t xml:space="preserve"> vị </w:t>
      </w:r>
      <w:r w:rsidRPr="0079131B">
        <w:rPr>
          <w:rFonts w:eastAsia="SimSun"/>
          <w:sz w:val="28"/>
          <w:szCs w:val="28"/>
        </w:rPr>
        <w:t>nghĩ</w:t>
      </w:r>
      <w:r w:rsidRPr="0079131B">
        <w:rPr>
          <w:sz w:val="28"/>
          <w:szCs w:val="28"/>
        </w:rPr>
        <w:t xml:space="preserve"> xem </w:t>
      </w:r>
      <w:r w:rsidRPr="0079131B">
        <w:rPr>
          <w:rFonts w:eastAsia="SimSun"/>
          <w:sz w:val="28"/>
          <w:szCs w:val="28"/>
        </w:rPr>
        <w:t>pháp</w:t>
      </w:r>
      <w:r w:rsidRPr="0079131B">
        <w:rPr>
          <w:sz w:val="28"/>
          <w:szCs w:val="28"/>
        </w:rPr>
        <w:t xml:space="preserve"> môn </w:t>
      </w:r>
      <w:r w:rsidRPr="0079131B">
        <w:rPr>
          <w:rFonts w:eastAsia="SimSun"/>
          <w:sz w:val="28"/>
          <w:szCs w:val="28"/>
        </w:rPr>
        <w:t>này</w:t>
      </w:r>
      <w:r w:rsidRPr="0079131B">
        <w:rPr>
          <w:sz w:val="28"/>
          <w:szCs w:val="28"/>
        </w:rPr>
        <w:t xml:space="preserve"> th</w:t>
      </w:r>
      <w:r w:rsidRPr="0079131B">
        <w:rPr>
          <w:rFonts w:eastAsia="SimSun"/>
          <w:sz w:val="28"/>
          <w:szCs w:val="28"/>
        </w:rPr>
        <w:t>ù</w:t>
      </w:r>
      <w:r w:rsidRPr="0079131B">
        <w:rPr>
          <w:sz w:val="28"/>
          <w:szCs w:val="28"/>
        </w:rPr>
        <w:t xml:space="preserve"> th</w:t>
      </w:r>
      <w:r w:rsidRPr="0079131B">
        <w:rPr>
          <w:rFonts w:eastAsia="SimSun"/>
          <w:sz w:val="28"/>
          <w:szCs w:val="28"/>
        </w:rPr>
        <w:t>ắng</w:t>
      </w:r>
      <w:r w:rsidRPr="0079131B">
        <w:rPr>
          <w:sz w:val="28"/>
          <w:szCs w:val="28"/>
        </w:rPr>
        <w:t xml:space="preserve"> l</w:t>
      </w:r>
      <w:r w:rsidRPr="0079131B">
        <w:rPr>
          <w:rFonts w:eastAsia="SimSun"/>
          <w:sz w:val="28"/>
          <w:szCs w:val="28"/>
        </w:rPr>
        <w:t>ắm,</w:t>
      </w:r>
      <w:r w:rsidRPr="0079131B">
        <w:rPr>
          <w:sz w:val="28"/>
          <w:szCs w:val="28"/>
        </w:rPr>
        <w:t xml:space="preserve"> thu</w:t>
      </w:r>
      <w:r w:rsidRPr="0079131B">
        <w:rPr>
          <w:rFonts w:eastAsia="SimSun"/>
          <w:sz w:val="28"/>
          <w:szCs w:val="28"/>
        </w:rPr>
        <w:t>ận</w:t>
      </w:r>
      <w:r w:rsidRPr="0079131B">
        <w:rPr>
          <w:sz w:val="28"/>
          <w:szCs w:val="28"/>
        </w:rPr>
        <w:t xml:space="preserve"> ti</w:t>
      </w:r>
      <w:r w:rsidRPr="0079131B">
        <w:rPr>
          <w:rFonts w:eastAsia="SimSun"/>
          <w:sz w:val="28"/>
          <w:szCs w:val="28"/>
        </w:rPr>
        <w:t>ện</w:t>
      </w:r>
      <w:r w:rsidRPr="0079131B">
        <w:rPr>
          <w:sz w:val="28"/>
          <w:szCs w:val="28"/>
        </w:rPr>
        <w:t xml:space="preserve"> l</w:t>
      </w:r>
      <w:r w:rsidRPr="0079131B">
        <w:rPr>
          <w:rFonts w:eastAsia="SimSun"/>
          <w:sz w:val="28"/>
          <w:szCs w:val="28"/>
        </w:rPr>
        <w:t>ắm,</w:t>
      </w:r>
      <w:r w:rsidRPr="0079131B">
        <w:rPr>
          <w:sz w:val="28"/>
          <w:szCs w:val="28"/>
        </w:rPr>
        <w:t xml:space="preserve"> </w:t>
      </w:r>
      <w:r w:rsidRPr="0079131B">
        <w:rPr>
          <w:rFonts w:eastAsia="SimSun"/>
          <w:sz w:val="28"/>
          <w:szCs w:val="28"/>
        </w:rPr>
        <w:t>đơn</w:t>
      </w:r>
      <w:r w:rsidRPr="0079131B">
        <w:rPr>
          <w:sz w:val="28"/>
          <w:szCs w:val="28"/>
        </w:rPr>
        <w:t xml:space="preserve"> giản</w:t>
      </w:r>
      <w:r w:rsidRPr="0079131B">
        <w:rPr>
          <w:rFonts w:eastAsia="SimSun"/>
          <w:sz w:val="28"/>
          <w:szCs w:val="28"/>
        </w:rPr>
        <w:t>,</w:t>
      </w:r>
      <w:r w:rsidRPr="0079131B">
        <w:rPr>
          <w:sz w:val="28"/>
          <w:szCs w:val="28"/>
        </w:rPr>
        <w:t xml:space="preserve"> dễ dàng, </w:t>
      </w:r>
      <w:r w:rsidRPr="0079131B">
        <w:rPr>
          <w:rFonts w:eastAsia="SimSun"/>
          <w:sz w:val="28"/>
          <w:szCs w:val="28"/>
        </w:rPr>
        <w:t>ai</w:t>
      </w:r>
      <w:r w:rsidRPr="0079131B">
        <w:rPr>
          <w:sz w:val="28"/>
          <w:szCs w:val="28"/>
        </w:rPr>
        <w:t xml:space="preserve"> n</w:t>
      </w:r>
      <w:r w:rsidRPr="0079131B">
        <w:rPr>
          <w:rFonts w:eastAsia="SimSun"/>
          <w:sz w:val="28"/>
          <w:szCs w:val="28"/>
        </w:rPr>
        <w:t>ấy</w:t>
      </w:r>
      <w:r w:rsidRPr="0079131B">
        <w:rPr>
          <w:sz w:val="28"/>
          <w:szCs w:val="28"/>
        </w:rPr>
        <w:t xml:space="preserve"> </w:t>
      </w:r>
      <w:r w:rsidRPr="0079131B">
        <w:rPr>
          <w:rFonts w:eastAsia="SimSun"/>
          <w:sz w:val="28"/>
          <w:szCs w:val="28"/>
        </w:rPr>
        <w:t>đều</w:t>
      </w:r>
      <w:r w:rsidRPr="0079131B">
        <w:rPr>
          <w:sz w:val="28"/>
          <w:szCs w:val="28"/>
        </w:rPr>
        <w:t xml:space="preserve"> c</w:t>
      </w:r>
      <w:r w:rsidRPr="0079131B">
        <w:rPr>
          <w:rFonts w:eastAsia="SimSun"/>
          <w:sz w:val="28"/>
          <w:szCs w:val="28"/>
        </w:rPr>
        <w:t>ó</w:t>
      </w:r>
      <w:r w:rsidRPr="0079131B">
        <w:rPr>
          <w:sz w:val="28"/>
          <w:szCs w:val="28"/>
        </w:rPr>
        <w:t xml:space="preserve"> th</w:t>
      </w:r>
      <w:r w:rsidRPr="0079131B">
        <w:rPr>
          <w:rFonts w:eastAsia="SimSun"/>
          <w:sz w:val="28"/>
          <w:szCs w:val="28"/>
        </w:rPr>
        <w:t>ể</w:t>
      </w:r>
      <w:r w:rsidRPr="0079131B">
        <w:rPr>
          <w:sz w:val="28"/>
          <w:szCs w:val="28"/>
        </w:rPr>
        <w:t xml:space="preserve"> ni</w:t>
      </w:r>
      <w:r w:rsidRPr="0079131B">
        <w:rPr>
          <w:rFonts w:eastAsia="SimSun"/>
          <w:sz w:val="28"/>
          <w:szCs w:val="28"/>
        </w:rPr>
        <w:t>ệm,</w:t>
      </w:r>
      <w:r w:rsidRPr="0079131B">
        <w:rPr>
          <w:sz w:val="28"/>
          <w:szCs w:val="28"/>
        </w:rPr>
        <w:t xml:space="preserve"> m</w:t>
      </w:r>
      <w:r w:rsidRPr="0079131B">
        <w:rPr>
          <w:rFonts w:eastAsia="SimSun"/>
          <w:sz w:val="28"/>
          <w:szCs w:val="28"/>
        </w:rPr>
        <w:t>ỗi</w:t>
      </w:r>
      <w:r w:rsidRPr="0079131B">
        <w:rPr>
          <w:sz w:val="28"/>
          <w:szCs w:val="28"/>
        </w:rPr>
        <w:t xml:space="preserve"> </w:t>
      </w:r>
      <w:r w:rsidRPr="0079131B">
        <w:rPr>
          <w:rFonts w:eastAsia="SimSun"/>
          <w:sz w:val="28"/>
          <w:szCs w:val="28"/>
        </w:rPr>
        <w:t>người</w:t>
      </w:r>
      <w:r w:rsidRPr="0079131B">
        <w:rPr>
          <w:sz w:val="28"/>
          <w:szCs w:val="28"/>
        </w:rPr>
        <w:t xml:space="preserve"> đề</w:t>
      </w:r>
      <w:r w:rsidRPr="0079131B">
        <w:rPr>
          <w:rFonts w:eastAsia="SimSun"/>
          <w:sz w:val="28"/>
          <w:szCs w:val="28"/>
        </w:rPr>
        <w:t>u</w:t>
      </w:r>
      <w:r w:rsidRPr="0079131B">
        <w:rPr>
          <w:sz w:val="28"/>
          <w:szCs w:val="28"/>
        </w:rPr>
        <w:t xml:space="preserve"> c</w:t>
      </w:r>
      <w:r w:rsidRPr="0079131B">
        <w:rPr>
          <w:rFonts w:eastAsia="SimSun"/>
          <w:sz w:val="28"/>
          <w:szCs w:val="28"/>
        </w:rPr>
        <w:t>ó</w:t>
      </w:r>
      <w:r w:rsidRPr="0079131B">
        <w:rPr>
          <w:sz w:val="28"/>
          <w:szCs w:val="28"/>
        </w:rPr>
        <w:t xml:space="preserve"> th</w:t>
      </w:r>
      <w:r w:rsidRPr="0079131B">
        <w:rPr>
          <w:rFonts w:eastAsia="SimSun"/>
          <w:sz w:val="28"/>
          <w:szCs w:val="28"/>
        </w:rPr>
        <w:t>ể</w:t>
      </w:r>
      <w:r w:rsidRPr="0079131B">
        <w:rPr>
          <w:sz w:val="28"/>
          <w:szCs w:val="28"/>
        </w:rPr>
        <w:t xml:space="preserve"> s</w:t>
      </w:r>
      <w:r w:rsidRPr="0079131B">
        <w:rPr>
          <w:rFonts w:eastAsia="SimSun"/>
          <w:sz w:val="28"/>
          <w:szCs w:val="28"/>
        </w:rPr>
        <w:t>ử</w:t>
      </w:r>
      <w:r w:rsidRPr="0079131B">
        <w:rPr>
          <w:sz w:val="28"/>
          <w:szCs w:val="28"/>
        </w:rPr>
        <w:t xml:space="preserve"> d</w:t>
      </w:r>
      <w:r w:rsidRPr="0079131B">
        <w:rPr>
          <w:rFonts w:eastAsia="SimSun"/>
          <w:sz w:val="28"/>
          <w:szCs w:val="28"/>
        </w:rPr>
        <w:t>ụng</w:t>
      </w:r>
      <w:r w:rsidRPr="0079131B">
        <w:rPr>
          <w:sz w:val="28"/>
          <w:szCs w:val="28"/>
        </w:rPr>
        <w:t xml:space="preserve"> c</w:t>
      </w:r>
      <w:r w:rsidRPr="0079131B">
        <w:rPr>
          <w:rFonts w:eastAsia="SimSun"/>
          <w:sz w:val="28"/>
          <w:szCs w:val="28"/>
        </w:rPr>
        <w:t>ách</w:t>
      </w:r>
      <w:r w:rsidRPr="0079131B">
        <w:rPr>
          <w:sz w:val="28"/>
          <w:szCs w:val="28"/>
        </w:rPr>
        <w:t xml:space="preserve"> n</w:t>
      </w:r>
      <w:r w:rsidRPr="0079131B">
        <w:rPr>
          <w:rFonts w:eastAsia="SimSun"/>
          <w:sz w:val="28"/>
          <w:szCs w:val="28"/>
        </w:rPr>
        <w:t>ày,</w:t>
      </w:r>
      <w:r w:rsidRPr="0079131B">
        <w:rPr>
          <w:sz w:val="28"/>
          <w:szCs w:val="28"/>
        </w:rPr>
        <w:t xml:space="preserve"> nh</w:t>
      </w:r>
      <w:r w:rsidRPr="0079131B">
        <w:rPr>
          <w:rFonts w:eastAsia="SimSun"/>
          <w:sz w:val="28"/>
          <w:szCs w:val="28"/>
        </w:rPr>
        <w:t>ưng</w:t>
      </w:r>
      <w:r w:rsidRPr="0079131B">
        <w:rPr>
          <w:sz w:val="28"/>
          <w:szCs w:val="28"/>
        </w:rPr>
        <w:t xml:space="preserve"> </w:t>
      </w:r>
      <w:r w:rsidRPr="0079131B">
        <w:rPr>
          <w:rFonts w:eastAsia="SimSun"/>
          <w:sz w:val="28"/>
          <w:szCs w:val="28"/>
        </w:rPr>
        <w:t>quý</w:t>
      </w:r>
      <w:r w:rsidRPr="0079131B">
        <w:rPr>
          <w:sz w:val="28"/>
          <w:szCs w:val="28"/>
        </w:rPr>
        <w:t xml:space="preserve"> vị </w:t>
      </w:r>
      <w:r w:rsidRPr="0079131B">
        <w:rPr>
          <w:rFonts w:eastAsia="SimSun"/>
          <w:sz w:val="28"/>
          <w:szCs w:val="28"/>
        </w:rPr>
        <w:t>chẳng</w:t>
      </w:r>
      <w:r w:rsidRPr="0079131B">
        <w:rPr>
          <w:sz w:val="28"/>
          <w:szCs w:val="28"/>
        </w:rPr>
        <w:t xml:space="preserve"> </w:t>
      </w:r>
      <w:r w:rsidRPr="0079131B">
        <w:rPr>
          <w:rFonts w:eastAsia="SimSun"/>
          <w:sz w:val="28"/>
          <w:szCs w:val="28"/>
        </w:rPr>
        <w:t>chịu</w:t>
      </w:r>
      <w:r w:rsidRPr="0079131B">
        <w:rPr>
          <w:sz w:val="28"/>
          <w:szCs w:val="28"/>
        </w:rPr>
        <w:t xml:space="preserve"> dùng th</w:t>
      </w:r>
      <w:r w:rsidRPr="0079131B">
        <w:rPr>
          <w:rFonts w:eastAsia="SimSun"/>
          <w:sz w:val="28"/>
          <w:szCs w:val="28"/>
        </w:rPr>
        <w:t>ì</w:t>
      </w:r>
      <w:r w:rsidRPr="0079131B">
        <w:rPr>
          <w:sz w:val="28"/>
          <w:szCs w:val="28"/>
        </w:rPr>
        <w:t xml:space="preserve"> </w:t>
      </w:r>
      <w:r w:rsidRPr="0079131B">
        <w:rPr>
          <w:rFonts w:eastAsia="SimSun"/>
          <w:sz w:val="28"/>
          <w:szCs w:val="28"/>
        </w:rPr>
        <w:t>chẳng</w:t>
      </w:r>
      <w:r w:rsidRPr="0079131B">
        <w:rPr>
          <w:sz w:val="28"/>
          <w:szCs w:val="28"/>
        </w:rPr>
        <w:t xml:space="preserve"> có </w:t>
      </w:r>
      <w:r w:rsidRPr="0079131B">
        <w:rPr>
          <w:rFonts w:eastAsia="SimSun"/>
          <w:sz w:val="28"/>
          <w:szCs w:val="28"/>
        </w:rPr>
        <w:t>cách</w:t>
      </w:r>
      <w:r w:rsidRPr="0079131B">
        <w:rPr>
          <w:sz w:val="28"/>
          <w:szCs w:val="28"/>
        </w:rPr>
        <w:t xml:space="preserve"> n</w:t>
      </w:r>
      <w:r w:rsidRPr="0079131B">
        <w:rPr>
          <w:rFonts w:eastAsia="SimSun"/>
          <w:sz w:val="28"/>
          <w:szCs w:val="28"/>
        </w:rPr>
        <w:t>ào</w:t>
      </w:r>
      <w:r w:rsidRPr="0079131B">
        <w:rPr>
          <w:sz w:val="28"/>
          <w:szCs w:val="28"/>
        </w:rPr>
        <w:t xml:space="preserve"> c</w:t>
      </w:r>
      <w:r w:rsidRPr="0079131B">
        <w:rPr>
          <w:rFonts w:eastAsia="SimSun"/>
          <w:sz w:val="28"/>
          <w:szCs w:val="28"/>
        </w:rPr>
        <w:t>ả!</w:t>
      </w:r>
      <w:r w:rsidRPr="0079131B">
        <w:rPr>
          <w:sz w:val="28"/>
          <w:szCs w:val="28"/>
        </w:rPr>
        <w:t xml:space="preserve"> N</w:t>
      </w:r>
      <w:r w:rsidRPr="0079131B">
        <w:rPr>
          <w:rFonts w:eastAsia="SimSun"/>
          <w:sz w:val="28"/>
          <w:szCs w:val="28"/>
        </w:rPr>
        <w:t>ếu</w:t>
      </w:r>
      <w:r w:rsidRPr="0079131B">
        <w:rPr>
          <w:sz w:val="28"/>
          <w:szCs w:val="28"/>
        </w:rPr>
        <w:t xml:space="preserve"> q</w:t>
      </w:r>
      <w:r w:rsidRPr="0079131B">
        <w:rPr>
          <w:rFonts w:eastAsia="SimSun"/>
          <w:sz w:val="28"/>
          <w:szCs w:val="28"/>
        </w:rPr>
        <w:t>uý</w:t>
      </w:r>
      <w:r w:rsidRPr="0079131B">
        <w:rPr>
          <w:sz w:val="28"/>
          <w:szCs w:val="28"/>
        </w:rPr>
        <w:t xml:space="preserve"> vị </w:t>
      </w:r>
      <w:r w:rsidRPr="0079131B">
        <w:rPr>
          <w:rFonts w:eastAsia="SimSun"/>
          <w:sz w:val="28"/>
          <w:szCs w:val="28"/>
        </w:rPr>
        <w:t>thật</w:t>
      </w:r>
      <w:r w:rsidRPr="0079131B">
        <w:rPr>
          <w:sz w:val="28"/>
          <w:szCs w:val="28"/>
        </w:rPr>
        <w:t xml:space="preserve"> sự </w:t>
      </w:r>
      <w:r w:rsidRPr="0079131B">
        <w:rPr>
          <w:rFonts w:eastAsia="SimSun"/>
          <w:sz w:val="28"/>
          <w:szCs w:val="28"/>
        </w:rPr>
        <w:t>biết</w:t>
      </w:r>
      <w:r w:rsidRPr="0079131B">
        <w:rPr>
          <w:sz w:val="28"/>
          <w:szCs w:val="28"/>
        </w:rPr>
        <w:t xml:space="preserve"> d</w:t>
      </w:r>
      <w:r w:rsidRPr="0079131B">
        <w:rPr>
          <w:rFonts w:eastAsia="SimSun"/>
          <w:sz w:val="28"/>
          <w:szCs w:val="28"/>
        </w:rPr>
        <w:t>ùng,</w:t>
      </w:r>
      <w:r w:rsidRPr="0079131B">
        <w:rPr>
          <w:sz w:val="28"/>
          <w:szCs w:val="28"/>
        </w:rPr>
        <w:t xml:space="preserve"> </w:t>
      </w:r>
      <w:r w:rsidRPr="0079131B">
        <w:rPr>
          <w:rFonts w:eastAsia="SimSun"/>
          <w:sz w:val="28"/>
          <w:szCs w:val="28"/>
        </w:rPr>
        <w:t>quyết</w:t>
      </w:r>
      <w:r w:rsidRPr="0079131B">
        <w:rPr>
          <w:sz w:val="28"/>
          <w:szCs w:val="28"/>
        </w:rPr>
        <w:t xml:space="preserve"> định hữu hiệu. </w:t>
      </w:r>
      <w:r w:rsidRPr="0079131B">
        <w:rPr>
          <w:rFonts w:eastAsia="SimSun"/>
          <w:sz w:val="28"/>
          <w:szCs w:val="28"/>
        </w:rPr>
        <w:t>Vì</w:t>
      </w:r>
      <w:r w:rsidRPr="0079131B">
        <w:rPr>
          <w:sz w:val="28"/>
          <w:szCs w:val="28"/>
        </w:rPr>
        <w:t xml:space="preserve"> th</w:t>
      </w:r>
      <w:r w:rsidRPr="0079131B">
        <w:rPr>
          <w:rFonts w:eastAsia="SimSun"/>
          <w:sz w:val="28"/>
          <w:szCs w:val="28"/>
        </w:rPr>
        <w:t>ế,</w:t>
      </w:r>
      <w:r w:rsidRPr="0079131B">
        <w:rPr>
          <w:sz w:val="28"/>
          <w:szCs w:val="28"/>
        </w:rPr>
        <w:t xml:space="preserve"> t</w:t>
      </w:r>
      <w:r w:rsidRPr="0079131B">
        <w:rPr>
          <w:rFonts w:eastAsia="SimSun"/>
          <w:sz w:val="28"/>
          <w:szCs w:val="28"/>
        </w:rPr>
        <w:t>ôi</w:t>
      </w:r>
      <w:r w:rsidRPr="0079131B">
        <w:rPr>
          <w:sz w:val="28"/>
          <w:szCs w:val="28"/>
        </w:rPr>
        <w:t xml:space="preserve"> n</w:t>
      </w:r>
      <w:r w:rsidRPr="0079131B">
        <w:rPr>
          <w:rFonts w:eastAsia="SimSun"/>
          <w:sz w:val="28"/>
          <w:szCs w:val="28"/>
        </w:rPr>
        <w:t>ói</w:t>
      </w:r>
      <w:r w:rsidRPr="0079131B">
        <w:rPr>
          <w:sz w:val="28"/>
          <w:szCs w:val="28"/>
        </w:rPr>
        <w:t xml:space="preserve"> v</w:t>
      </w:r>
      <w:r w:rsidRPr="0079131B">
        <w:rPr>
          <w:rFonts w:eastAsia="SimSun"/>
          <w:sz w:val="28"/>
          <w:szCs w:val="28"/>
        </w:rPr>
        <w:t>ới</w:t>
      </w:r>
      <w:r w:rsidRPr="0079131B">
        <w:rPr>
          <w:sz w:val="28"/>
          <w:szCs w:val="28"/>
        </w:rPr>
        <w:t xml:space="preserve"> </w:t>
      </w:r>
      <w:r w:rsidRPr="0079131B">
        <w:rPr>
          <w:rFonts w:eastAsia="SimSun"/>
          <w:sz w:val="28"/>
          <w:szCs w:val="28"/>
        </w:rPr>
        <w:t>quý</w:t>
      </w:r>
      <w:r w:rsidRPr="0079131B">
        <w:rPr>
          <w:sz w:val="28"/>
          <w:szCs w:val="28"/>
        </w:rPr>
        <w:t xml:space="preserve"> vị, </w:t>
      </w:r>
      <w:r w:rsidRPr="0079131B">
        <w:rPr>
          <w:rFonts w:eastAsia="SimSun"/>
          <w:sz w:val="28"/>
          <w:szCs w:val="28"/>
        </w:rPr>
        <w:t>quý</w:t>
      </w:r>
      <w:r w:rsidRPr="0079131B">
        <w:rPr>
          <w:sz w:val="28"/>
          <w:szCs w:val="28"/>
        </w:rPr>
        <w:t xml:space="preserve"> vị hiểu đạo lý n</w:t>
      </w:r>
      <w:r w:rsidRPr="0079131B">
        <w:rPr>
          <w:rFonts w:eastAsia="SimSun"/>
          <w:sz w:val="28"/>
          <w:szCs w:val="28"/>
        </w:rPr>
        <w:t>ày,</w:t>
      </w:r>
      <w:r w:rsidRPr="0079131B">
        <w:rPr>
          <w:sz w:val="28"/>
          <w:szCs w:val="28"/>
        </w:rPr>
        <w:t xml:space="preserve"> hiểu </w:t>
      </w:r>
      <w:r w:rsidRPr="0079131B">
        <w:rPr>
          <w:sz w:val="28"/>
          <w:szCs w:val="28"/>
        </w:rPr>
        <w:lastRenderedPageBreak/>
        <w:t>phương pháp n</w:t>
      </w:r>
      <w:r w:rsidRPr="0079131B">
        <w:rPr>
          <w:rFonts w:eastAsia="SimSun"/>
          <w:sz w:val="28"/>
          <w:szCs w:val="28"/>
        </w:rPr>
        <w:t>ày,</w:t>
      </w:r>
      <w:r w:rsidRPr="0079131B">
        <w:rPr>
          <w:sz w:val="28"/>
          <w:szCs w:val="28"/>
        </w:rPr>
        <w:t xml:space="preserve"> </w:t>
      </w:r>
      <w:r w:rsidRPr="0079131B">
        <w:rPr>
          <w:rFonts w:eastAsia="SimSun"/>
          <w:sz w:val="28"/>
          <w:szCs w:val="28"/>
        </w:rPr>
        <w:t>quý</w:t>
      </w:r>
      <w:r w:rsidRPr="0079131B">
        <w:rPr>
          <w:sz w:val="28"/>
          <w:szCs w:val="28"/>
        </w:rPr>
        <w:t xml:space="preserve"> vị </w:t>
      </w:r>
      <w:r w:rsidRPr="0079131B">
        <w:rPr>
          <w:rFonts w:eastAsia="SimSun"/>
          <w:sz w:val="28"/>
          <w:szCs w:val="28"/>
        </w:rPr>
        <w:t>nghiêm</w:t>
      </w:r>
      <w:r w:rsidRPr="0079131B">
        <w:rPr>
          <w:sz w:val="28"/>
          <w:szCs w:val="28"/>
        </w:rPr>
        <w:t xml:space="preserve"> t</w:t>
      </w:r>
      <w:r w:rsidRPr="0079131B">
        <w:rPr>
          <w:rFonts w:eastAsia="SimSun"/>
          <w:sz w:val="28"/>
          <w:szCs w:val="28"/>
        </w:rPr>
        <w:t>úc</w:t>
      </w:r>
      <w:r w:rsidRPr="0079131B">
        <w:rPr>
          <w:sz w:val="28"/>
          <w:szCs w:val="28"/>
        </w:rPr>
        <w:t xml:space="preserve"> </w:t>
      </w:r>
      <w:r w:rsidRPr="0079131B">
        <w:rPr>
          <w:rFonts w:eastAsia="SimSun"/>
          <w:sz w:val="28"/>
          <w:szCs w:val="28"/>
        </w:rPr>
        <w:t>thực</w:t>
      </w:r>
      <w:r w:rsidRPr="0079131B">
        <w:rPr>
          <w:sz w:val="28"/>
          <w:szCs w:val="28"/>
        </w:rPr>
        <w:t xml:space="preserve"> hi</w:t>
      </w:r>
      <w:r w:rsidRPr="0079131B">
        <w:rPr>
          <w:rFonts w:eastAsia="SimSun"/>
          <w:sz w:val="28"/>
          <w:szCs w:val="28"/>
        </w:rPr>
        <w:t>ện,</w:t>
      </w:r>
      <w:r w:rsidRPr="0079131B">
        <w:rPr>
          <w:sz w:val="28"/>
          <w:szCs w:val="28"/>
        </w:rPr>
        <w:t xml:space="preserve"> ba th</w:t>
      </w:r>
      <w:r w:rsidRPr="0079131B">
        <w:rPr>
          <w:rFonts w:eastAsia="SimSun"/>
          <w:sz w:val="28"/>
          <w:szCs w:val="28"/>
        </w:rPr>
        <w:t>áng</w:t>
      </w:r>
      <w:r w:rsidRPr="0079131B">
        <w:rPr>
          <w:sz w:val="28"/>
          <w:szCs w:val="28"/>
        </w:rPr>
        <w:t xml:space="preserve"> s</w:t>
      </w:r>
      <w:r w:rsidRPr="0079131B">
        <w:rPr>
          <w:rFonts w:eastAsia="SimSun"/>
          <w:sz w:val="28"/>
          <w:szCs w:val="28"/>
        </w:rPr>
        <w:t>ẽ</w:t>
      </w:r>
      <w:r w:rsidRPr="0079131B">
        <w:rPr>
          <w:sz w:val="28"/>
          <w:szCs w:val="28"/>
        </w:rPr>
        <w:t xml:space="preserve"> th</w:t>
      </w:r>
      <w:r w:rsidRPr="0079131B">
        <w:rPr>
          <w:rFonts w:eastAsia="SimSun"/>
          <w:sz w:val="28"/>
          <w:szCs w:val="28"/>
        </w:rPr>
        <w:t>ấy</w:t>
      </w:r>
      <w:r w:rsidRPr="0079131B">
        <w:rPr>
          <w:sz w:val="28"/>
          <w:szCs w:val="28"/>
        </w:rPr>
        <w:t xml:space="preserve"> hi</w:t>
      </w:r>
      <w:r w:rsidRPr="0079131B">
        <w:rPr>
          <w:rFonts w:eastAsia="SimSun"/>
          <w:sz w:val="28"/>
          <w:szCs w:val="28"/>
        </w:rPr>
        <w:t>ệu</w:t>
      </w:r>
      <w:r w:rsidRPr="0079131B">
        <w:rPr>
          <w:sz w:val="28"/>
          <w:szCs w:val="28"/>
        </w:rPr>
        <w:t xml:space="preserve"> qu</w:t>
      </w:r>
      <w:r w:rsidRPr="0079131B">
        <w:rPr>
          <w:rFonts w:eastAsia="SimSun"/>
          <w:sz w:val="28"/>
          <w:szCs w:val="28"/>
        </w:rPr>
        <w:t>ả,</w:t>
      </w:r>
      <w:r w:rsidRPr="0079131B">
        <w:rPr>
          <w:sz w:val="28"/>
          <w:szCs w:val="28"/>
        </w:rPr>
        <w:t xml:space="preserve"> </w:t>
      </w:r>
      <w:r w:rsidRPr="0079131B">
        <w:rPr>
          <w:rFonts w:eastAsia="SimSun"/>
          <w:sz w:val="28"/>
          <w:szCs w:val="28"/>
        </w:rPr>
        <w:t>quý</w:t>
      </w:r>
      <w:r w:rsidRPr="0079131B">
        <w:rPr>
          <w:sz w:val="28"/>
          <w:szCs w:val="28"/>
        </w:rPr>
        <w:t xml:space="preserve"> vị </w:t>
      </w:r>
      <w:r w:rsidRPr="0079131B">
        <w:rPr>
          <w:rFonts w:eastAsia="SimSun"/>
          <w:sz w:val="28"/>
          <w:szCs w:val="28"/>
        </w:rPr>
        <w:t>thấy</w:t>
      </w:r>
      <w:r w:rsidRPr="0079131B">
        <w:rPr>
          <w:sz w:val="28"/>
          <w:szCs w:val="28"/>
        </w:rPr>
        <w:t xml:space="preserve"> </w:t>
      </w:r>
      <w:r w:rsidRPr="0079131B">
        <w:rPr>
          <w:rFonts w:eastAsia="SimSun"/>
          <w:sz w:val="28"/>
          <w:szCs w:val="28"/>
        </w:rPr>
        <w:t>đó,</w:t>
      </w:r>
      <w:r w:rsidRPr="0079131B">
        <w:rPr>
          <w:sz w:val="28"/>
          <w:szCs w:val="28"/>
        </w:rPr>
        <w:t xml:space="preserve"> nhanh ch</w:t>
      </w:r>
      <w:r w:rsidRPr="0079131B">
        <w:rPr>
          <w:rFonts w:eastAsia="SimSun"/>
          <w:sz w:val="28"/>
          <w:szCs w:val="28"/>
        </w:rPr>
        <w:t>óng</w:t>
      </w:r>
      <w:r w:rsidRPr="0079131B">
        <w:rPr>
          <w:sz w:val="28"/>
          <w:szCs w:val="28"/>
        </w:rPr>
        <w:t xml:space="preserve"> l</w:t>
      </w:r>
      <w:r w:rsidRPr="0079131B">
        <w:rPr>
          <w:rFonts w:eastAsia="SimSun"/>
          <w:sz w:val="28"/>
          <w:szCs w:val="28"/>
        </w:rPr>
        <w:t>ắm!</w:t>
      </w:r>
      <w:r w:rsidRPr="0079131B">
        <w:rPr>
          <w:sz w:val="28"/>
          <w:szCs w:val="28"/>
        </w:rPr>
        <w:t xml:space="preserve"> </w:t>
      </w:r>
      <w:r w:rsidRPr="0079131B">
        <w:rPr>
          <w:rFonts w:eastAsia="SimSun"/>
          <w:sz w:val="28"/>
          <w:szCs w:val="28"/>
        </w:rPr>
        <w:t>Đó</w:t>
      </w:r>
      <w:r w:rsidRPr="0079131B">
        <w:rPr>
          <w:sz w:val="28"/>
          <w:szCs w:val="28"/>
        </w:rPr>
        <w:t xml:space="preserve"> l</w:t>
      </w:r>
      <w:r w:rsidRPr="0079131B">
        <w:rPr>
          <w:rFonts w:eastAsia="SimSun"/>
          <w:sz w:val="28"/>
          <w:szCs w:val="28"/>
        </w:rPr>
        <w:t>à</w:t>
      </w:r>
      <w:r w:rsidRPr="0079131B">
        <w:rPr>
          <w:sz w:val="28"/>
          <w:szCs w:val="28"/>
        </w:rPr>
        <w:t xml:space="preserve"> ch</w:t>
      </w:r>
      <w:r w:rsidRPr="0079131B">
        <w:rPr>
          <w:rFonts w:eastAsia="SimSun"/>
          <w:sz w:val="28"/>
          <w:szCs w:val="28"/>
        </w:rPr>
        <w:t>ánh</w:t>
      </w:r>
      <w:r w:rsidRPr="0079131B">
        <w:rPr>
          <w:sz w:val="28"/>
          <w:szCs w:val="28"/>
        </w:rPr>
        <w:t xml:space="preserve"> ph</w:t>
      </w:r>
      <w:r w:rsidRPr="0079131B">
        <w:rPr>
          <w:rFonts w:eastAsia="SimSun"/>
          <w:sz w:val="28"/>
          <w:szCs w:val="28"/>
        </w:rPr>
        <w:t>áp,</w:t>
      </w:r>
      <w:r w:rsidRPr="0079131B">
        <w:rPr>
          <w:sz w:val="28"/>
          <w:szCs w:val="28"/>
        </w:rPr>
        <w:t xml:space="preserve"> </w:t>
      </w:r>
      <w:r w:rsidRPr="0079131B">
        <w:rPr>
          <w:rFonts w:eastAsia="SimSun"/>
          <w:sz w:val="28"/>
          <w:szCs w:val="28"/>
        </w:rPr>
        <w:t>thật</w:t>
      </w:r>
      <w:r w:rsidRPr="0079131B">
        <w:rPr>
          <w:sz w:val="28"/>
          <w:szCs w:val="28"/>
        </w:rPr>
        <w:t xml:space="preserve"> sự </w:t>
      </w:r>
      <w:r w:rsidRPr="0079131B">
        <w:rPr>
          <w:rFonts w:eastAsia="SimSun"/>
          <w:sz w:val="28"/>
          <w:szCs w:val="28"/>
        </w:rPr>
        <w:t>thuần</w:t>
      </w:r>
      <w:r w:rsidRPr="0079131B">
        <w:rPr>
          <w:sz w:val="28"/>
          <w:szCs w:val="28"/>
        </w:rPr>
        <w:t xml:space="preserve"> ch</w:t>
      </w:r>
      <w:r w:rsidRPr="0079131B">
        <w:rPr>
          <w:rFonts w:eastAsia="SimSun"/>
          <w:sz w:val="28"/>
          <w:szCs w:val="28"/>
        </w:rPr>
        <w:t>ánh.</w:t>
      </w:r>
    </w:p>
    <w:p w14:paraId="131F571D" w14:textId="77777777" w:rsidR="003031FC" w:rsidRPr="0079131B" w:rsidRDefault="003031FC" w:rsidP="00C95564">
      <w:pPr>
        <w:rPr>
          <w:rFonts w:eastAsia="SimSun"/>
          <w:sz w:val="28"/>
          <w:szCs w:val="28"/>
        </w:rPr>
      </w:pPr>
    </w:p>
    <w:p w14:paraId="345DBBFE" w14:textId="77777777" w:rsidR="003031FC" w:rsidRPr="0079131B" w:rsidRDefault="003031FC" w:rsidP="00C95564">
      <w:pPr>
        <w:ind w:firstLine="720"/>
        <w:rPr>
          <w:rFonts w:eastAsia="SimSun"/>
          <w:b/>
          <w:i/>
          <w:sz w:val="28"/>
          <w:szCs w:val="28"/>
        </w:rPr>
      </w:pPr>
      <w:r w:rsidRPr="0079131B">
        <w:rPr>
          <w:rFonts w:eastAsia="SimSun"/>
          <w:b/>
          <w:i/>
          <w:sz w:val="28"/>
          <w:szCs w:val="28"/>
        </w:rPr>
        <w:t>(Sao)</w:t>
      </w:r>
      <w:r w:rsidRPr="0079131B">
        <w:rPr>
          <w:b/>
          <w:i/>
          <w:sz w:val="28"/>
          <w:szCs w:val="28"/>
        </w:rPr>
        <w:t xml:space="preserve"> Pháp hỷ nội sung, cực hỷ lạc cố, tức vi thực </w:t>
      </w:r>
      <w:r w:rsidRPr="0079131B">
        <w:rPr>
          <w:rFonts w:eastAsia="SimSun"/>
          <w:b/>
          <w:i/>
          <w:sz w:val="28"/>
          <w:szCs w:val="28"/>
        </w:rPr>
        <w:t>nghĩa.</w:t>
      </w:r>
    </w:p>
    <w:p w14:paraId="0B01CB8E" w14:textId="77777777" w:rsidR="003031FC" w:rsidRPr="0079131B" w:rsidRDefault="003031FC" w:rsidP="00C95564">
      <w:pPr>
        <w:ind w:firstLine="720"/>
        <w:rPr>
          <w:rFonts w:ascii="DFKai-SB" w:eastAsia="DFKai-SB" w:hAnsi="DFKai-SB" w:cs="DFKai-SB"/>
          <w:b/>
          <w:sz w:val="32"/>
          <w:szCs w:val="32"/>
        </w:rPr>
      </w:pPr>
      <w:r w:rsidRPr="0079131B">
        <w:rPr>
          <w:rFonts w:eastAsia="DFKai-SB"/>
          <w:b/>
          <w:sz w:val="32"/>
          <w:szCs w:val="32"/>
        </w:rPr>
        <w:t>(</w:t>
      </w:r>
      <w:r w:rsidRPr="0079131B">
        <w:rPr>
          <w:rFonts w:ascii="DFKai-SB" w:eastAsia="DFKai-SB" w:hAnsi="DFKai-SB" w:cs="DFKai-SB"/>
          <w:b/>
          <w:sz w:val="32"/>
          <w:szCs w:val="32"/>
        </w:rPr>
        <w:t>鈔</w:t>
      </w:r>
      <w:r w:rsidRPr="0079131B">
        <w:rPr>
          <w:rFonts w:eastAsia="DFKai-SB"/>
          <w:b/>
          <w:sz w:val="32"/>
          <w:szCs w:val="32"/>
        </w:rPr>
        <w:t xml:space="preserve">) </w:t>
      </w:r>
      <w:r w:rsidRPr="0079131B">
        <w:rPr>
          <w:rFonts w:ascii="DFKai-SB" w:eastAsia="DFKai-SB" w:hAnsi="DFKai-SB" w:cs="DFKai-SB"/>
          <w:b/>
          <w:sz w:val="32"/>
          <w:szCs w:val="32"/>
        </w:rPr>
        <w:t>法喜內充，極喜樂故，即為食義。</w:t>
      </w:r>
    </w:p>
    <w:p w14:paraId="5EEAB69D" w14:textId="77777777" w:rsidR="003031FC" w:rsidRPr="0079131B" w:rsidRDefault="003031FC" w:rsidP="00C95564">
      <w:pPr>
        <w:ind w:firstLine="720"/>
        <w:rPr>
          <w:i/>
          <w:sz w:val="28"/>
          <w:szCs w:val="28"/>
        </w:rPr>
      </w:pPr>
      <w:r w:rsidRPr="0079131B">
        <w:rPr>
          <w:rFonts w:eastAsia="SimSun"/>
          <w:i/>
          <w:sz w:val="28"/>
          <w:szCs w:val="28"/>
        </w:rPr>
        <w:t>(</w:t>
      </w:r>
      <w:r w:rsidRPr="0079131B">
        <w:rPr>
          <w:rFonts w:eastAsia="SimSun"/>
          <w:b/>
          <w:i/>
          <w:sz w:val="28"/>
          <w:szCs w:val="28"/>
        </w:rPr>
        <w:t>Sao</w:t>
      </w:r>
      <w:r w:rsidRPr="0079131B">
        <w:rPr>
          <w:rFonts w:eastAsia="SimSun"/>
          <w:i/>
          <w:sz w:val="28"/>
          <w:szCs w:val="28"/>
        </w:rPr>
        <w:t>:</w:t>
      </w:r>
      <w:r w:rsidRPr="0079131B">
        <w:rPr>
          <w:i/>
          <w:sz w:val="28"/>
          <w:szCs w:val="28"/>
        </w:rPr>
        <w:t xml:space="preserve"> Pháp hỷ sung mãn trong ấy, vui sướng tột bậc, tức là nghĩa Ăn).</w:t>
      </w:r>
    </w:p>
    <w:p w14:paraId="6D6C8F6E" w14:textId="77777777" w:rsidR="003031FC" w:rsidRPr="0079131B" w:rsidRDefault="003031FC" w:rsidP="00C95564">
      <w:pPr>
        <w:rPr>
          <w:rFonts w:eastAsia="SimSun"/>
          <w:i/>
          <w:sz w:val="28"/>
          <w:szCs w:val="28"/>
        </w:rPr>
      </w:pPr>
    </w:p>
    <w:p w14:paraId="78C76C76" w14:textId="77777777" w:rsidR="003031FC" w:rsidRPr="0079131B" w:rsidRDefault="003031FC" w:rsidP="00C95564">
      <w:pPr>
        <w:ind w:firstLine="720"/>
        <w:rPr>
          <w:sz w:val="28"/>
          <w:szCs w:val="28"/>
        </w:rPr>
      </w:pPr>
      <w:r w:rsidRPr="0079131B">
        <w:rPr>
          <w:rFonts w:eastAsia="SimSun"/>
          <w:sz w:val="28"/>
          <w:szCs w:val="28"/>
        </w:rPr>
        <w:t>Tục</w:t>
      </w:r>
      <w:r w:rsidRPr="0079131B">
        <w:rPr>
          <w:sz w:val="28"/>
          <w:szCs w:val="28"/>
        </w:rPr>
        <w:t xml:space="preserve"> ng</w:t>
      </w:r>
      <w:r w:rsidRPr="0079131B">
        <w:rPr>
          <w:rFonts w:eastAsia="SimSun"/>
          <w:sz w:val="28"/>
          <w:szCs w:val="28"/>
        </w:rPr>
        <w:t>ữ</w:t>
      </w:r>
      <w:r w:rsidRPr="0079131B">
        <w:rPr>
          <w:sz w:val="28"/>
          <w:szCs w:val="28"/>
        </w:rPr>
        <w:t xml:space="preserve"> </w:t>
      </w:r>
      <w:r w:rsidRPr="0079131B">
        <w:rPr>
          <w:rFonts w:eastAsia="SimSun"/>
          <w:sz w:val="28"/>
          <w:szCs w:val="28"/>
        </w:rPr>
        <w:t>có</w:t>
      </w:r>
      <w:r w:rsidRPr="0079131B">
        <w:rPr>
          <w:sz w:val="28"/>
          <w:szCs w:val="28"/>
        </w:rPr>
        <w:t xml:space="preserve"> c</w:t>
      </w:r>
      <w:r w:rsidRPr="0079131B">
        <w:rPr>
          <w:rFonts w:eastAsia="SimSun"/>
          <w:sz w:val="28"/>
          <w:szCs w:val="28"/>
        </w:rPr>
        <w:t>âu:</w:t>
      </w:r>
      <w:r w:rsidRPr="0079131B">
        <w:rPr>
          <w:sz w:val="28"/>
          <w:szCs w:val="28"/>
        </w:rPr>
        <w:t xml:space="preserve"> </w:t>
      </w:r>
      <w:r w:rsidRPr="0079131B">
        <w:rPr>
          <w:i/>
          <w:sz w:val="28"/>
          <w:szCs w:val="28"/>
        </w:rPr>
        <w:t xml:space="preserve">“Nhân phùng hỷ sự </w:t>
      </w:r>
      <w:r w:rsidRPr="0079131B">
        <w:rPr>
          <w:rFonts w:eastAsia="SimSun"/>
          <w:i/>
          <w:sz w:val="28"/>
          <w:szCs w:val="28"/>
        </w:rPr>
        <w:t>tinh</w:t>
      </w:r>
      <w:r w:rsidRPr="0079131B">
        <w:rPr>
          <w:i/>
          <w:sz w:val="28"/>
          <w:szCs w:val="28"/>
        </w:rPr>
        <w:t xml:space="preserve"> th</w:t>
      </w:r>
      <w:r w:rsidRPr="0079131B">
        <w:rPr>
          <w:rFonts w:eastAsia="SimSun"/>
          <w:i/>
          <w:sz w:val="28"/>
          <w:szCs w:val="28"/>
        </w:rPr>
        <w:t>ần</w:t>
      </w:r>
      <w:r w:rsidRPr="0079131B">
        <w:rPr>
          <w:i/>
          <w:sz w:val="28"/>
          <w:szCs w:val="28"/>
        </w:rPr>
        <w:t xml:space="preserve"> sảng”</w:t>
      </w:r>
      <w:r w:rsidRPr="0079131B">
        <w:rPr>
          <w:sz w:val="28"/>
          <w:szCs w:val="28"/>
        </w:rPr>
        <w:t xml:space="preserve"> (Ng</w:t>
      </w:r>
      <w:r w:rsidRPr="0079131B">
        <w:rPr>
          <w:rFonts w:eastAsia="SimSun"/>
          <w:sz w:val="28"/>
          <w:szCs w:val="28"/>
        </w:rPr>
        <w:t>ười</w:t>
      </w:r>
      <w:r w:rsidRPr="0079131B">
        <w:rPr>
          <w:sz w:val="28"/>
          <w:szCs w:val="28"/>
        </w:rPr>
        <w:t xml:space="preserve"> g</w:t>
      </w:r>
      <w:r w:rsidRPr="0079131B">
        <w:rPr>
          <w:rFonts w:eastAsia="SimSun"/>
          <w:sz w:val="28"/>
          <w:szCs w:val="28"/>
        </w:rPr>
        <w:t>ặp</w:t>
      </w:r>
      <w:r w:rsidRPr="0079131B">
        <w:rPr>
          <w:sz w:val="28"/>
          <w:szCs w:val="28"/>
        </w:rPr>
        <w:t xml:space="preserve"> chuy</w:t>
      </w:r>
      <w:r w:rsidRPr="0079131B">
        <w:rPr>
          <w:rFonts w:eastAsia="SimSun"/>
          <w:sz w:val="28"/>
          <w:szCs w:val="28"/>
        </w:rPr>
        <w:t>ện</w:t>
      </w:r>
      <w:r w:rsidRPr="0079131B">
        <w:rPr>
          <w:sz w:val="28"/>
          <w:szCs w:val="28"/>
        </w:rPr>
        <w:t xml:space="preserve"> vui, tinh th</w:t>
      </w:r>
      <w:r w:rsidRPr="0079131B">
        <w:rPr>
          <w:rFonts w:eastAsia="SimSun"/>
          <w:sz w:val="28"/>
          <w:szCs w:val="28"/>
        </w:rPr>
        <w:t>ần</w:t>
      </w:r>
      <w:r w:rsidRPr="0079131B">
        <w:rPr>
          <w:sz w:val="28"/>
          <w:szCs w:val="28"/>
        </w:rPr>
        <w:t xml:space="preserve"> s</w:t>
      </w:r>
      <w:r w:rsidRPr="0079131B">
        <w:rPr>
          <w:rFonts w:eastAsia="SimSun"/>
          <w:sz w:val="28"/>
          <w:szCs w:val="28"/>
        </w:rPr>
        <w:t>ảng</w:t>
      </w:r>
      <w:r w:rsidRPr="0079131B">
        <w:rPr>
          <w:sz w:val="28"/>
          <w:szCs w:val="28"/>
        </w:rPr>
        <w:t xml:space="preserve"> kho</w:t>
      </w:r>
      <w:r w:rsidRPr="0079131B">
        <w:rPr>
          <w:rFonts w:eastAsia="SimSun"/>
          <w:sz w:val="28"/>
          <w:szCs w:val="28"/>
        </w:rPr>
        <w:t>ái).</w:t>
      </w:r>
      <w:r w:rsidRPr="0079131B">
        <w:rPr>
          <w:sz w:val="28"/>
          <w:szCs w:val="28"/>
        </w:rPr>
        <w:t xml:space="preserve"> </w:t>
      </w:r>
      <w:r w:rsidRPr="0079131B">
        <w:rPr>
          <w:rFonts w:eastAsia="SimSun"/>
          <w:sz w:val="28"/>
          <w:szCs w:val="28"/>
        </w:rPr>
        <w:t>Quý</w:t>
      </w:r>
      <w:r w:rsidRPr="0079131B">
        <w:rPr>
          <w:sz w:val="28"/>
          <w:szCs w:val="28"/>
        </w:rPr>
        <w:t xml:space="preserve"> vị </w:t>
      </w:r>
      <w:r w:rsidRPr="0079131B">
        <w:rPr>
          <w:rFonts w:eastAsia="SimSun"/>
          <w:sz w:val="28"/>
          <w:szCs w:val="28"/>
        </w:rPr>
        <w:t>gặp</w:t>
      </w:r>
      <w:r w:rsidRPr="0079131B">
        <w:rPr>
          <w:sz w:val="28"/>
          <w:szCs w:val="28"/>
        </w:rPr>
        <w:t xml:space="preserve"> chuy</w:t>
      </w:r>
      <w:r w:rsidRPr="0079131B">
        <w:rPr>
          <w:rFonts w:eastAsia="SimSun"/>
          <w:sz w:val="28"/>
          <w:szCs w:val="28"/>
        </w:rPr>
        <w:t>ện</w:t>
      </w:r>
      <w:r w:rsidRPr="0079131B">
        <w:rPr>
          <w:sz w:val="28"/>
          <w:szCs w:val="28"/>
        </w:rPr>
        <w:t xml:space="preserve"> vui v</w:t>
      </w:r>
      <w:r w:rsidRPr="0079131B">
        <w:rPr>
          <w:rFonts w:eastAsia="SimSun"/>
          <w:sz w:val="28"/>
          <w:szCs w:val="28"/>
        </w:rPr>
        <w:t>ẻ,</w:t>
      </w:r>
      <w:r w:rsidRPr="0079131B">
        <w:rPr>
          <w:sz w:val="28"/>
          <w:szCs w:val="28"/>
        </w:rPr>
        <w:t xml:space="preserve"> tinh th</w:t>
      </w:r>
      <w:r w:rsidRPr="0079131B">
        <w:rPr>
          <w:rFonts w:eastAsia="SimSun"/>
          <w:sz w:val="28"/>
          <w:szCs w:val="28"/>
        </w:rPr>
        <w:t>ần</w:t>
      </w:r>
      <w:r w:rsidRPr="0079131B">
        <w:rPr>
          <w:sz w:val="28"/>
          <w:szCs w:val="28"/>
        </w:rPr>
        <w:t xml:space="preserve"> sung m</w:t>
      </w:r>
      <w:r w:rsidRPr="0079131B">
        <w:rPr>
          <w:rFonts w:eastAsia="SimSun"/>
          <w:sz w:val="28"/>
          <w:szCs w:val="28"/>
        </w:rPr>
        <w:t>ãn</w:t>
      </w:r>
      <w:r w:rsidRPr="0079131B">
        <w:rPr>
          <w:sz w:val="28"/>
          <w:szCs w:val="28"/>
        </w:rPr>
        <w:t xml:space="preserve"> g</w:t>
      </w:r>
      <w:r w:rsidRPr="0079131B">
        <w:rPr>
          <w:rFonts w:eastAsia="SimSun"/>
          <w:sz w:val="28"/>
          <w:szCs w:val="28"/>
        </w:rPr>
        <w:t>ấp</w:t>
      </w:r>
      <w:r w:rsidRPr="0079131B">
        <w:rPr>
          <w:sz w:val="28"/>
          <w:szCs w:val="28"/>
        </w:rPr>
        <w:t xml:space="preserve"> tr</w:t>
      </w:r>
      <w:r w:rsidRPr="0079131B">
        <w:rPr>
          <w:rFonts w:eastAsia="SimSun"/>
          <w:sz w:val="28"/>
          <w:szCs w:val="28"/>
        </w:rPr>
        <w:t>ăm</w:t>
      </w:r>
      <w:r w:rsidRPr="0079131B">
        <w:rPr>
          <w:sz w:val="28"/>
          <w:szCs w:val="28"/>
        </w:rPr>
        <w:t xml:space="preserve"> l</w:t>
      </w:r>
      <w:r w:rsidRPr="0079131B">
        <w:rPr>
          <w:rFonts w:eastAsia="SimSun"/>
          <w:sz w:val="28"/>
          <w:szCs w:val="28"/>
        </w:rPr>
        <w:t>ần,</w:t>
      </w:r>
      <w:r w:rsidRPr="0079131B">
        <w:rPr>
          <w:sz w:val="28"/>
          <w:szCs w:val="28"/>
        </w:rPr>
        <w:t xml:space="preserve"> m</w:t>
      </w:r>
      <w:r w:rsidRPr="0079131B">
        <w:rPr>
          <w:rFonts w:eastAsia="SimSun"/>
          <w:sz w:val="28"/>
          <w:szCs w:val="28"/>
        </w:rPr>
        <w:t>ệt</w:t>
      </w:r>
      <w:r w:rsidRPr="0079131B">
        <w:rPr>
          <w:sz w:val="28"/>
          <w:szCs w:val="28"/>
        </w:rPr>
        <w:t xml:space="preserve"> m</w:t>
      </w:r>
      <w:r w:rsidRPr="0079131B">
        <w:rPr>
          <w:rFonts w:eastAsia="SimSun"/>
          <w:sz w:val="28"/>
          <w:szCs w:val="28"/>
        </w:rPr>
        <w:t>ỏi</w:t>
      </w:r>
      <w:r w:rsidRPr="0079131B">
        <w:rPr>
          <w:sz w:val="28"/>
          <w:szCs w:val="28"/>
        </w:rPr>
        <w:t xml:space="preserve"> g</w:t>
      </w:r>
      <w:r w:rsidRPr="0079131B">
        <w:rPr>
          <w:rFonts w:eastAsia="SimSun"/>
          <w:sz w:val="28"/>
          <w:szCs w:val="28"/>
        </w:rPr>
        <w:t>ì</w:t>
      </w:r>
      <w:r w:rsidRPr="0079131B">
        <w:rPr>
          <w:sz w:val="28"/>
          <w:szCs w:val="28"/>
        </w:rPr>
        <w:t xml:space="preserve"> c</w:t>
      </w:r>
      <w:r w:rsidRPr="0079131B">
        <w:rPr>
          <w:rFonts w:eastAsia="SimSun"/>
          <w:sz w:val="28"/>
          <w:szCs w:val="28"/>
        </w:rPr>
        <w:t>ũng</w:t>
      </w:r>
      <w:r w:rsidRPr="0079131B">
        <w:rPr>
          <w:sz w:val="28"/>
          <w:szCs w:val="28"/>
        </w:rPr>
        <w:t xml:space="preserve"> qu</w:t>
      </w:r>
      <w:r w:rsidRPr="0079131B">
        <w:rPr>
          <w:rFonts w:eastAsia="SimSun"/>
          <w:sz w:val="28"/>
          <w:szCs w:val="28"/>
        </w:rPr>
        <w:t>ên</w:t>
      </w:r>
      <w:r w:rsidRPr="0079131B">
        <w:rPr>
          <w:sz w:val="28"/>
          <w:szCs w:val="28"/>
        </w:rPr>
        <w:t xml:space="preserve"> khu</w:t>
      </w:r>
      <w:r w:rsidRPr="0079131B">
        <w:rPr>
          <w:rFonts w:eastAsia="SimSun"/>
          <w:sz w:val="28"/>
          <w:szCs w:val="28"/>
        </w:rPr>
        <w:t>ấy,</w:t>
      </w:r>
      <w:r w:rsidRPr="0079131B">
        <w:rPr>
          <w:sz w:val="28"/>
          <w:szCs w:val="28"/>
        </w:rPr>
        <w:t xml:space="preserve"> hoan h</w:t>
      </w:r>
      <w:r w:rsidRPr="0079131B">
        <w:rPr>
          <w:rFonts w:eastAsia="SimSun"/>
          <w:sz w:val="28"/>
          <w:szCs w:val="28"/>
        </w:rPr>
        <w:t>ỷ.</w:t>
      </w:r>
      <w:r w:rsidRPr="0079131B">
        <w:rPr>
          <w:sz w:val="28"/>
          <w:szCs w:val="28"/>
        </w:rPr>
        <w:t xml:space="preserve"> S</w:t>
      </w:r>
      <w:r w:rsidRPr="0079131B">
        <w:rPr>
          <w:rFonts w:eastAsia="SimSun"/>
          <w:sz w:val="28"/>
          <w:szCs w:val="28"/>
        </w:rPr>
        <w:t>ự</w:t>
      </w:r>
      <w:r w:rsidRPr="0079131B">
        <w:rPr>
          <w:sz w:val="28"/>
          <w:szCs w:val="28"/>
        </w:rPr>
        <w:t xml:space="preserve"> vui th</w:t>
      </w:r>
      <w:r w:rsidRPr="0079131B">
        <w:rPr>
          <w:rFonts w:eastAsia="SimSun"/>
          <w:sz w:val="28"/>
          <w:szCs w:val="28"/>
        </w:rPr>
        <w:t>ế</w:t>
      </w:r>
      <w:r w:rsidRPr="0079131B">
        <w:rPr>
          <w:sz w:val="28"/>
          <w:szCs w:val="28"/>
        </w:rPr>
        <w:t xml:space="preserve"> gian c</w:t>
      </w:r>
      <w:r w:rsidRPr="0079131B">
        <w:rPr>
          <w:rFonts w:eastAsia="SimSun"/>
          <w:sz w:val="28"/>
          <w:szCs w:val="28"/>
        </w:rPr>
        <w:t>òn</w:t>
      </w:r>
      <w:r w:rsidRPr="0079131B">
        <w:rPr>
          <w:sz w:val="28"/>
          <w:szCs w:val="28"/>
        </w:rPr>
        <w:t xml:space="preserve"> khi</w:t>
      </w:r>
      <w:r w:rsidRPr="0079131B">
        <w:rPr>
          <w:rFonts w:eastAsia="SimSun"/>
          <w:sz w:val="28"/>
          <w:szCs w:val="28"/>
        </w:rPr>
        <w:t>ến</w:t>
      </w:r>
      <w:r w:rsidRPr="0079131B">
        <w:rPr>
          <w:sz w:val="28"/>
          <w:szCs w:val="28"/>
        </w:rPr>
        <w:t xml:space="preserve"> ta qu</w:t>
      </w:r>
      <w:r w:rsidRPr="0079131B">
        <w:rPr>
          <w:rFonts w:eastAsia="SimSun"/>
          <w:sz w:val="28"/>
          <w:szCs w:val="28"/>
        </w:rPr>
        <w:t>ên</w:t>
      </w:r>
      <w:r w:rsidRPr="0079131B">
        <w:rPr>
          <w:sz w:val="28"/>
          <w:szCs w:val="28"/>
        </w:rPr>
        <w:t xml:space="preserve"> m</w:t>
      </w:r>
      <w:r w:rsidRPr="0079131B">
        <w:rPr>
          <w:rFonts w:eastAsia="SimSun"/>
          <w:sz w:val="28"/>
          <w:szCs w:val="28"/>
        </w:rPr>
        <w:t>ất</w:t>
      </w:r>
      <w:r w:rsidRPr="0079131B">
        <w:rPr>
          <w:sz w:val="28"/>
          <w:szCs w:val="28"/>
        </w:rPr>
        <w:t xml:space="preserve"> m</w:t>
      </w:r>
      <w:r w:rsidRPr="0079131B">
        <w:rPr>
          <w:rFonts w:eastAsia="SimSun"/>
          <w:sz w:val="28"/>
          <w:szCs w:val="28"/>
        </w:rPr>
        <w:t>ệt</w:t>
      </w:r>
      <w:r w:rsidRPr="0079131B">
        <w:rPr>
          <w:sz w:val="28"/>
          <w:szCs w:val="28"/>
        </w:rPr>
        <w:t xml:space="preserve"> nh</w:t>
      </w:r>
      <w:r w:rsidRPr="0079131B">
        <w:rPr>
          <w:rFonts w:eastAsia="SimSun"/>
          <w:sz w:val="28"/>
          <w:szCs w:val="28"/>
        </w:rPr>
        <w:t>ọc,</w:t>
      </w:r>
      <w:r w:rsidRPr="0079131B">
        <w:rPr>
          <w:sz w:val="28"/>
          <w:szCs w:val="28"/>
        </w:rPr>
        <w:t xml:space="preserve"> tinh th</w:t>
      </w:r>
      <w:r w:rsidRPr="0079131B">
        <w:rPr>
          <w:rFonts w:eastAsia="SimSun"/>
          <w:sz w:val="28"/>
          <w:szCs w:val="28"/>
        </w:rPr>
        <w:t>ần</w:t>
      </w:r>
      <w:r w:rsidRPr="0079131B">
        <w:rPr>
          <w:sz w:val="28"/>
          <w:szCs w:val="28"/>
        </w:rPr>
        <w:t xml:space="preserve"> ph</w:t>
      </w:r>
      <w:r w:rsidRPr="0079131B">
        <w:rPr>
          <w:rFonts w:eastAsia="SimSun"/>
          <w:sz w:val="28"/>
          <w:szCs w:val="28"/>
        </w:rPr>
        <w:t>ấn</w:t>
      </w:r>
      <w:r w:rsidRPr="0079131B">
        <w:rPr>
          <w:sz w:val="28"/>
          <w:szCs w:val="28"/>
        </w:rPr>
        <w:t xml:space="preserve"> ch</w:t>
      </w:r>
      <w:r w:rsidRPr="0079131B">
        <w:rPr>
          <w:rFonts w:eastAsia="SimSun"/>
          <w:sz w:val="28"/>
          <w:szCs w:val="28"/>
        </w:rPr>
        <w:t>ấn,</w:t>
      </w:r>
      <w:r w:rsidRPr="0079131B">
        <w:rPr>
          <w:sz w:val="28"/>
          <w:szCs w:val="28"/>
        </w:rPr>
        <w:t xml:space="preserve"> hu</w:t>
      </w:r>
      <w:r w:rsidRPr="0079131B">
        <w:rPr>
          <w:rFonts w:eastAsia="SimSun"/>
          <w:sz w:val="28"/>
          <w:szCs w:val="28"/>
        </w:rPr>
        <w:t>ống</w:t>
      </w:r>
      <w:r w:rsidRPr="0079131B">
        <w:rPr>
          <w:sz w:val="28"/>
          <w:szCs w:val="28"/>
        </w:rPr>
        <w:t xml:space="preserve"> g</w:t>
      </w:r>
      <w:r w:rsidRPr="0079131B">
        <w:rPr>
          <w:rFonts w:eastAsia="SimSun"/>
          <w:sz w:val="28"/>
          <w:szCs w:val="28"/>
        </w:rPr>
        <w:t>ì</w:t>
      </w:r>
      <w:r w:rsidRPr="0079131B">
        <w:rPr>
          <w:sz w:val="28"/>
          <w:szCs w:val="28"/>
        </w:rPr>
        <w:t xml:space="preserve"> trong </w:t>
      </w:r>
      <w:r w:rsidRPr="0079131B">
        <w:rPr>
          <w:rFonts w:eastAsia="SimSun"/>
          <w:sz w:val="28"/>
          <w:szCs w:val="28"/>
        </w:rPr>
        <w:t>Phật</w:t>
      </w:r>
      <w:r w:rsidRPr="0079131B">
        <w:rPr>
          <w:sz w:val="28"/>
          <w:szCs w:val="28"/>
        </w:rPr>
        <w:t xml:space="preserve"> </w:t>
      </w:r>
      <w:r w:rsidRPr="0079131B">
        <w:rPr>
          <w:rFonts w:eastAsia="SimSun"/>
          <w:sz w:val="28"/>
          <w:szCs w:val="28"/>
        </w:rPr>
        <w:t>pháp,</w:t>
      </w:r>
      <w:r w:rsidRPr="0079131B">
        <w:rPr>
          <w:sz w:val="28"/>
          <w:szCs w:val="28"/>
        </w:rPr>
        <w:t xml:space="preserve"> </w:t>
      </w:r>
      <w:r w:rsidRPr="0079131B">
        <w:rPr>
          <w:rFonts w:eastAsia="SimSun"/>
          <w:sz w:val="28"/>
          <w:szCs w:val="28"/>
        </w:rPr>
        <w:t>quý</w:t>
      </w:r>
      <w:r w:rsidRPr="0079131B">
        <w:rPr>
          <w:sz w:val="28"/>
          <w:szCs w:val="28"/>
        </w:rPr>
        <w:t xml:space="preserve"> vị thật sự </w:t>
      </w:r>
      <w:r w:rsidRPr="0079131B">
        <w:rPr>
          <w:rFonts w:eastAsia="SimSun"/>
          <w:sz w:val="28"/>
          <w:szCs w:val="28"/>
        </w:rPr>
        <w:t>có</w:t>
      </w:r>
      <w:r w:rsidRPr="0079131B">
        <w:rPr>
          <w:sz w:val="28"/>
          <w:szCs w:val="28"/>
        </w:rPr>
        <w:t xml:space="preserve"> th</w:t>
      </w:r>
      <w:r w:rsidRPr="0079131B">
        <w:rPr>
          <w:rFonts w:eastAsia="SimSun"/>
          <w:sz w:val="28"/>
          <w:szCs w:val="28"/>
        </w:rPr>
        <w:t>ể</w:t>
      </w:r>
      <w:r w:rsidRPr="0079131B">
        <w:rPr>
          <w:sz w:val="28"/>
          <w:szCs w:val="28"/>
        </w:rPr>
        <w:t xml:space="preserve"> c</w:t>
      </w:r>
      <w:r w:rsidRPr="0079131B">
        <w:rPr>
          <w:rFonts w:eastAsia="SimSun"/>
          <w:sz w:val="28"/>
          <w:szCs w:val="28"/>
        </w:rPr>
        <w:t>ùng</w:t>
      </w:r>
      <w:r w:rsidRPr="0079131B">
        <w:rPr>
          <w:sz w:val="28"/>
          <w:szCs w:val="28"/>
        </w:rPr>
        <w:t xml:space="preserve"> ch</w:t>
      </w:r>
      <w:r w:rsidRPr="0079131B">
        <w:rPr>
          <w:rFonts w:eastAsia="SimSun"/>
          <w:sz w:val="28"/>
          <w:szCs w:val="28"/>
        </w:rPr>
        <w:t>ư</w:t>
      </w:r>
      <w:r w:rsidRPr="0079131B">
        <w:rPr>
          <w:sz w:val="28"/>
          <w:szCs w:val="28"/>
        </w:rPr>
        <w:t xml:space="preserve"> </w:t>
      </w:r>
      <w:r w:rsidRPr="0079131B">
        <w:rPr>
          <w:rFonts w:eastAsia="SimSun"/>
          <w:sz w:val="28"/>
          <w:szCs w:val="28"/>
        </w:rPr>
        <w:t>Phật,</w:t>
      </w:r>
      <w:r w:rsidRPr="0079131B">
        <w:rPr>
          <w:sz w:val="28"/>
          <w:szCs w:val="28"/>
        </w:rPr>
        <w:t xml:space="preserve"> </w:t>
      </w:r>
      <w:r w:rsidRPr="0079131B">
        <w:rPr>
          <w:rFonts w:eastAsia="SimSun"/>
          <w:sz w:val="28"/>
          <w:szCs w:val="28"/>
        </w:rPr>
        <w:t>Bồ</w:t>
      </w:r>
      <w:r w:rsidRPr="0079131B">
        <w:rPr>
          <w:sz w:val="28"/>
          <w:szCs w:val="28"/>
        </w:rPr>
        <w:t xml:space="preserve"> Tát </w:t>
      </w:r>
      <w:r w:rsidRPr="0079131B">
        <w:rPr>
          <w:rFonts w:eastAsia="SimSun"/>
          <w:sz w:val="28"/>
          <w:szCs w:val="28"/>
        </w:rPr>
        <w:t>cảm</w:t>
      </w:r>
      <w:r w:rsidRPr="0079131B">
        <w:rPr>
          <w:sz w:val="28"/>
          <w:szCs w:val="28"/>
        </w:rPr>
        <w:t xml:space="preserve"> ứng </w:t>
      </w:r>
      <w:r w:rsidRPr="0079131B">
        <w:rPr>
          <w:rFonts w:eastAsia="SimSun"/>
          <w:sz w:val="28"/>
          <w:szCs w:val="28"/>
        </w:rPr>
        <w:t>đạo</w:t>
      </w:r>
      <w:r w:rsidRPr="0079131B">
        <w:rPr>
          <w:sz w:val="28"/>
          <w:szCs w:val="28"/>
        </w:rPr>
        <w:t xml:space="preserve"> giao, </w:t>
      </w:r>
      <w:r w:rsidRPr="0079131B">
        <w:rPr>
          <w:rFonts w:eastAsia="SimSun"/>
          <w:sz w:val="28"/>
          <w:szCs w:val="28"/>
        </w:rPr>
        <w:t>thật</w:t>
      </w:r>
      <w:r w:rsidRPr="0079131B">
        <w:rPr>
          <w:sz w:val="28"/>
          <w:szCs w:val="28"/>
        </w:rPr>
        <w:t xml:space="preserve"> sự </w:t>
      </w:r>
      <w:r w:rsidRPr="0079131B">
        <w:rPr>
          <w:rFonts w:eastAsia="SimSun"/>
          <w:sz w:val="28"/>
          <w:szCs w:val="28"/>
        </w:rPr>
        <w:t>có</w:t>
      </w:r>
      <w:r w:rsidRPr="0079131B">
        <w:rPr>
          <w:sz w:val="28"/>
          <w:szCs w:val="28"/>
        </w:rPr>
        <w:t xml:space="preserve"> th</w:t>
      </w:r>
      <w:r w:rsidRPr="0079131B">
        <w:rPr>
          <w:rFonts w:eastAsia="SimSun"/>
          <w:sz w:val="28"/>
          <w:szCs w:val="28"/>
        </w:rPr>
        <w:t>ể</w:t>
      </w:r>
      <w:r w:rsidRPr="0079131B">
        <w:rPr>
          <w:sz w:val="28"/>
          <w:szCs w:val="28"/>
        </w:rPr>
        <w:t xml:space="preserve"> ng</w:t>
      </w:r>
      <w:r w:rsidRPr="0079131B">
        <w:rPr>
          <w:rFonts w:eastAsia="SimSun"/>
          <w:sz w:val="28"/>
          <w:szCs w:val="28"/>
        </w:rPr>
        <w:t>ộ</w:t>
      </w:r>
      <w:r w:rsidRPr="0079131B">
        <w:rPr>
          <w:sz w:val="28"/>
          <w:szCs w:val="28"/>
        </w:rPr>
        <w:t xml:space="preserve"> nh</w:t>
      </w:r>
      <w:r w:rsidRPr="0079131B">
        <w:rPr>
          <w:rFonts w:eastAsia="SimSun"/>
          <w:sz w:val="28"/>
          <w:szCs w:val="28"/>
        </w:rPr>
        <w:t>ập</w:t>
      </w:r>
      <w:r w:rsidRPr="0079131B">
        <w:rPr>
          <w:sz w:val="28"/>
          <w:szCs w:val="28"/>
        </w:rPr>
        <w:t xml:space="preserve"> ngh</w:t>
      </w:r>
      <w:r w:rsidRPr="0079131B">
        <w:rPr>
          <w:rFonts w:eastAsia="SimSun"/>
          <w:sz w:val="28"/>
          <w:szCs w:val="28"/>
        </w:rPr>
        <w:t>ĩa</w:t>
      </w:r>
      <w:r w:rsidRPr="0079131B">
        <w:rPr>
          <w:sz w:val="28"/>
          <w:szCs w:val="28"/>
        </w:rPr>
        <w:t xml:space="preserve"> l</w:t>
      </w:r>
      <w:r w:rsidRPr="0079131B">
        <w:rPr>
          <w:rFonts w:eastAsia="SimSun"/>
          <w:sz w:val="28"/>
          <w:szCs w:val="28"/>
        </w:rPr>
        <w:t>ý</w:t>
      </w:r>
      <w:r w:rsidRPr="0079131B">
        <w:rPr>
          <w:sz w:val="28"/>
          <w:szCs w:val="28"/>
        </w:rPr>
        <w:t xml:space="preserve"> sâu xa tinh hoa, </w:t>
      </w:r>
      <w:r w:rsidRPr="0079131B">
        <w:rPr>
          <w:rFonts w:eastAsia="SimSun"/>
          <w:sz w:val="28"/>
          <w:szCs w:val="28"/>
        </w:rPr>
        <w:t>ẩn</w:t>
      </w:r>
      <w:r w:rsidRPr="0079131B">
        <w:rPr>
          <w:sz w:val="28"/>
          <w:szCs w:val="28"/>
        </w:rPr>
        <w:t xml:space="preserve"> k</w:t>
      </w:r>
      <w:r w:rsidRPr="0079131B">
        <w:rPr>
          <w:rFonts w:eastAsia="SimSun"/>
          <w:sz w:val="28"/>
          <w:szCs w:val="28"/>
        </w:rPr>
        <w:t>ín,</w:t>
      </w:r>
      <w:r w:rsidRPr="0079131B">
        <w:rPr>
          <w:sz w:val="28"/>
          <w:szCs w:val="28"/>
        </w:rPr>
        <w:t xml:space="preserve"> vi t</w:t>
      </w:r>
      <w:r w:rsidRPr="0079131B">
        <w:rPr>
          <w:rFonts w:eastAsia="SimSun"/>
          <w:sz w:val="28"/>
          <w:szCs w:val="28"/>
        </w:rPr>
        <w:t>ế</w:t>
      </w:r>
      <w:r w:rsidRPr="0079131B">
        <w:rPr>
          <w:sz w:val="28"/>
          <w:szCs w:val="28"/>
        </w:rPr>
        <w:t xml:space="preserve"> trong </w:t>
      </w:r>
      <w:r w:rsidRPr="0079131B">
        <w:rPr>
          <w:rFonts w:eastAsia="SimSun"/>
          <w:sz w:val="28"/>
          <w:szCs w:val="28"/>
        </w:rPr>
        <w:t>Phật</w:t>
      </w:r>
      <w:r w:rsidRPr="0079131B">
        <w:rPr>
          <w:sz w:val="28"/>
          <w:szCs w:val="28"/>
        </w:rPr>
        <w:t xml:space="preserve"> pháp</w:t>
      </w:r>
      <w:r w:rsidRPr="0079131B">
        <w:rPr>
          <w:rFonts w:eastAsia="SimSun"/>
          <w:sz w:val="28"/>
          <w:szCs w:val="28"/>
        </w:rPr>
        <w:t>,</w:t>
      </w:r>
      <w:r w:rsidRPr="0079131B">
        <w:rPr>
          <w:sz w:val="28"/>
          <w:szCs w:val="28"/>
        </w:rPr>
        <w:t xml:space="preserve"> </w:t>
      </w:r>
      <w:r w:rsidRPr="0079131B">
        <w:rPr>
          <w:rFonts w:eastAsia="SimSun"/>
          <w:sz w:val="28"/>
          <w:szCs w:val="28"/>
        </w:rPr>
        <w:t>quý</w:t>
      </w:r>
      <w:r w:rsidRPr="0079131B">
        <w:rPr>
          <w:sz w:val="28"/>
          <w:szCs w:val="28"/>
        </w:rPr>
        <w:t xml:space="preserve"> vị </w:t>
      </w:r>
      <w:r w:rsidRPr="0079131B">
        <w:rPr>
          <w:rFonts w:eastAsia="SimSun"/>
          <w:sz w:val="28"/>
          <w:szCs w:val="28"/>
        </w:rPr>
        <w:t>sẽ</w:t>
      </w:r>
      <w:r w:rsidRPr="0079131B">
        <w:rPr>
          <w:sz w:val="28"/>
          <w:szCs w:val="28"/>
        </w:rPr>
        <w:t xml:space="preserve"> </w:t>
      </w:r>
      <w:r w:rsidRPr="0079131B">
        <w:rPr>
          <w:rFonts w:eastAsia="SimSun"/>
          <w:sz w:val="28"/>
          <w:szCs w:val="28"/>
        </w:rPr>
        <w:t>có</w:t>
      </w:r>
      <w:r w:rsidRPr="0079131B">
        <w:rPr>
          <w:sz w:val="28"/>
          <w:szCs w:val="28"/>
        </w:rPr>
        <w:t xml:space="preserve"> thể </w:t>
      </w:r>
      <w:r w:rsidRPr="0079131B">
        <w:rPr>
          <w:rFonts w:eastAsia="SimSun"/>
          <w:sz w:val="28"/>
          <w:szCs w:val="28"/>
        </w:rPr>
        <w:t>lãnh</w:t>
      </w:r>
      <w:r w:rsidRPr="0079131B">
        <w:rPr>
          <w:sz w:val="28"/>
          <w:szCs w:val="28"/>
        </w:rPr>
        <w:t xml:space="preserve"> h</w:t>
      </w:r>
      <w:r w:rsidRPr="0079131B">
        <w:rPr>
          <w:rFonts w:eastAsia="SimSun"/>
          <w:sz w:val="28"/>
          <w:szCs w:val="28"/>
        </w:rPr>
        <w:t>ội</w:t>
      </w:r>
      <w:r w:rsidRPr="0079131B">
        <w:rPr>
          <w:sz w:val="28"/>
          <w:szCs w:val="28"/>
        </w:rPr>
        <w:t xml:space="preserve"> </w:t>
      </w:r>
      <w:r w:rsidRPr="0079131B">
        <w:rPr>
          <w:rFonts w:eastAsia="SimSun"/>
          <w:sz w:val="28"/>
          <w:szCs w:val="28"/>
        </w:rPr>
        <w:t>niềm</w:t>
      </w:r>
      <w:r w:rsidRPr="0079131B">
        <w:rPr>
          <w:sz w:val="28"/>
          <w:szCs w:val="28"/>
        </w:rPr>
        <w:t xml:space="preserve"> </w:t>
      </w:r>
      <w:r w:rsidRPr="0079131B">
        <w:rPr>
          <w:rFonts w:eastAsia="SimSun"/>
          <w:sz w:val="28"/>
          <w:szCs w:val="28"/>
        </w:rPr>
        <w:t>vui</w:t>
      </w:r>
      <w:r w:rsidRPr="0079131B">
        <w:rPr>
          <w:sz w:val="28"/>
          <w:szCs w:val="28"/>
        </w:rPr>
        <w:t xml:space="preserve"> s</w:t>
      </w:r>
      <w:r w:rsidRPr="0079131B">
        <w:rPr>
          <w:rFonts w:eastAsia="SimSun"/>
          <w:sz w:val="28"/>
          <w:szCs w:val="28"/>
        </w:rPr>
        <w:t>ướng,</w:t>
      </w:r>
      <w:r w:rsidRPr="0079131B">
        <w:rPr>
          <w:sz w:val="28"/>
          <w:szCs w:val="28"/>
        </w:rPr>
        <w:t xml:space="preserve"> kho</w:t>
      </w:r>
      <w:r w:rsidRPr="0079131B">
        <w:rPr>
          <w:rFonts w:eastAsia="SimSun"/>
          <w:sz w:val="28"/>
          <w:szCs w:val="28"/>
        </w:rPr>
        <w:t>ái</w:t>
      </w:r>
      <w:r w:rsidRPr="0079131B">
        <w:rPr>
          <w:sz w:val="28"/>
          <w:szCs w:val="28"/>
        </w:rPr>
        <w:t xml:space="preserve"> l</w:t>
      </w:r>
      <w:r w:rsidRPr="0079131B">
        <w:rPr>
          <w:rFonts w:eastAsia="SimSun"/>
          <w:sz w:val="28"/>
          <w:szCs w:val="28"/>
        </w:rPr>
        <w:t>ạc</w:t>
      </w:r>
      <w:r w:rsidRPr="0079131B">
        <w:rPr>
          <w:sz w:val="28"/>
          <w:szCs w:val="28"/>
        </w:rPr>
        <w:t xml:space="preserve"> </w:t>
      </w:r>
      <w:r w:rsidRPr="0079131B">
        <w:rPr>
          <w:rFonts w:eastAsia="SimSun"/>
          <w:sz w:val="28"/>
          <w:szCs w:val="28"/>
        </w:rPr>
        <w:t>ấy!</w:t>
      </w:r>
      <w:r w:rsidRPr="0079131B">
        <w:rPr>
          <w:sz w:val="28"/>
          <w:szCs w:val="28"/>
        </w:rPr>
        <w:t xml:space="preserve"> </w:t>
      </w:r>
      <w:r w:rsidRPr="0079131B">
        <w:rPr>
          <w:rFonts w:eastAsia="SimSun"/>
          <w:sz w:val="28"/>
          <w:szCs w:val="28"/>
        </w:rPr>
        <w:t>Bất</w:t>
      </w:r>
      <w:r w:rsidRPr="0079131B">
        <w:rPr>
          <w:sz w:val="28"/>
          <w:szCs w:val="28"/>
        </w:rPr>
        <w:t xml:space="preserve"> luận là đ</w:t>
      </w:r>
      <w:r w:rsidRPr="0079131B">
        <w:rPr>
          <w:rFonts w:eastAsia="SimSun"/>
          <w:sz w:val="28"/>
          <w:szCs w:val="28"/>
        </w:rPr>
        <w:t>ọc</w:t>
      </w:r>
      <w:r w:rsidRPr="0079131B">
        <w:rPr>
          <w:sz w:val="28"/>
          <w:szCs w:val="28"/>
        </w:rPr>
        <w:t xml:space="preserve"> kinh hay ni</w:t>
      </w:r>
      <w:r w:rsidRPr="0079131B">
        <w:rPr>
          <w:rFonts w:eastAsia="SimSun"/>
          <w:sz w:val="28"/>
          <w:szCs w:val="28"/>
        </w:rPr>
        <w:t>ệm</w:t>
      </w:r>
      <w:r w:rsidRPr="0079131B">
        <w:rPr>
          <w:sz w:val="28"/>
          <w:szCs w:val="28"/>
        </w:rPr>
        <w:t xml:space="preserve"> </w:t>
      </w:r>
      <w:r w:rsidRPr="0079131B">
        <w:rPr>
          <w:rFonts w:eastAsia="SimSun"/>
          <w:sz w:val="28"/>
          <w:szCs w:val="28"/>
        </w:rPr>
        <w:t>Phật,</w:t>
      </w:r>
      <w:r w:rsidRPr="0079131B">
        <w:rPr>
          <w:sz w:val="28"/>
          <w:szCs w:val="28"/>
        </w:rPr>
        <w:t xml:space="preserve"> tinh th</w:t>
      </w:r>
      <w:r w:rsidRPr="0079131B">
        <w:rPr>
          <w:rFonts w:eastAsia="SimSun"/>
          <w:sz w:val="28"/>
          <w:szCs w:val="28"/>
        </w:rPr>
        <w:t>ần</w:t>
      </w:r>
      <w:r w:rsidRPr="0079131B">
        <w:rPr>
          <w:sz w:val="28"/>
          <w:szCs w:val="28"/>
        </w:rPr>
        <w:t xml:space="preserve"> t</w:t>
      </w:r>
      <w:r w:rsidRPr="0079131B">
        <w:rPr>
          <w:rFonts w:eastAsia="SimSun"/>
          <w:sz w:val="28"/>
          <w:szCs w:val="28"/>
        </w:rPr>
        <w:t>ăng</w:t>
      </w:r>
      <w:r w:rsidRPr="0079131B">
        <w:rPr>
          <w:sz w:val="28"/>
          <w:szCs w:val="28"/>
        </w:rPr>
        <w:t xml:space="preserve"> t</w:t>
      </w:r>
      <w:r w:rsidRPr="0079131B">
        <w:rPr>
          <w:rFonts w:eastAsia="SimSun"/>
          <w:sz w:val="28"/>
          <w:szCs w:val="28"/>
        </w:rPr>
        <w:t>ấn</w:t>
      </w:r>
      <w:r w:rsidRPr="0079131B">
        <w:rPr>
          <w:sz w:val="28"/>
          <w:szCs w:val="28"/>
        </w:rPr>
        <w:t xml:space="preserve"> g</w:t>
      </w:r>
      <w:r w:rsidRPr="0079131B">
        <w:rPr>
          <w:rFonts w:eastAsia="SimSun"/>
          <w:sz w:val="28"/>
          <w:szCs w:val="28"/>
        </w:rPr>
        <w:t>ấp</w:t>
      </w:r>
      <w:r w:rsidRPr="0079131B">
        <w:rPr>
          <w:sz w:val="28"/>
          <w:szCs w:val="28"/>
        </w:rPr>
        <w:t xml:space="preserve"> tr</w:t>
      </w:r>
      <w:r w:rsidRPr="0079131B">
        <w:rPr>
          <w:rFonts w:eastAsia="SimSun"/>
          <w:sz w:val="28"/>
          <w:szCs w:val="28"/>
        </w:rPr>
        <w:t>ăm</w:t>
      </w:r>
      <w:r w:rsidRPr="0079131B">
        <w:rPr>
          <w:sz w:val="28"/>
          <w:szCs w:val="28"/>
        </w:rPr>
        <w:t xml:space="preserve"> l</w:t>
      </w:r>
      <w:r w:rsidRPr="0079131B">
        <w:rPr>
          <w:rFonts w:eastAsia="SimSun"/>
          <w:sz w:val="28"/>
          <w:szCs w:val="28"/>
        </w:rPr>
        <w:t>ần,</w:t>
      </w:r>
      <w:r w:rsidRPr="0079131B">
        <w:rPr>
          <w:sz w:val="28"/>
          <w:szCs w:val="28"/>
        </w:rPr>
        <w:t xml:space="preserve"> ch</w:t>
      </w:r>
      <w:r w:rsidRPr="0079131B">
        <w:rPr>
          <w:rFonts w:eastAsia="SimSun"/>
          <w:sz w:val="28"/>
          <w:szCs w:val="28"/>
        </w:rPr>
        <w:t>ẳng</w:t>
      </w:r>
      <w:r w:rsidRPr="0079131B">
        <w:rPr>
          <w:sz w:val="28"/>
          <w:szCs w:val="28"/>
        </w:rPr>
        <w:t xml:space="preserve"> </w:t>
      </w:r>
      <w:r w:rsidRPr="0079131B">
        <w:rPr>
          <w:rFonts w:eastAsia="SimSun"/>
          <w:sz w:val="28"/>
          <w:szCs w:val="28"/>
        </w:rPr>
        <w:t>mệt</w:t>
      </w:r>
      <w:r w:rsidRPr="0079131B">
        <w:rPr>
          <w:sz w:val="28"/>
          <w:szCs w:val="28"/>
        </w:rPr>
        <w:t xml:space="preserve"> mỏ</w:t>
      </w:r>
      <w:r w:rsidRPr="0079131B">
        <w:rPr>
          <w:rFonts w:eastAsia="SimSun"/>
          <w:sz w:val="28"/>
          <w:szCs w:val="28"/>
        </w:rPr>
        <w:t>i.</w:t>
      </w:r>
      <w:r w:rsidRPr="0079131B">
        <w:rPr>
          <w:sz w:val="28"/>
          <w:szCs w:val="28"/>
        </w:rPr>
        <w:t xml:space="preserve"> N</w:t>
      </w:r>
      <w:r w:rsidRPr="0079131B">
        <w:rPr>
          <w:rFonts w:eastAsia="SimSun"/>
          <w:sz w:val="28"/>
          <w:szCs w:val="28"/>
        </w:rPr>
        <w:t>ếu</w:t>
      </w:r>
      <w:r w:rsidRPr="0079131B">
        <w:rPr>
          <w:sz w:val="28"/>
          <w:szCs w:val="28"/>
        </w:rPr>
        <w:t xml:space="preserve"> ni</w:t>
      </w:r>
      <w:r w:rsidRPr="0079131B">
        <w:rPr>
          <w:rFonts w:eastAsia="SimSun"/>
          <w:sz w:val="28"/>
          <w:szCs w:val="28"/>
        </w:rPr>
        <w:t>ệm</w:t>
      </w:r>
      <w:r w:rsidRPr="0079131B">
        <w:rPr>
          <w:sz w:val="28"/>
          <w:szCs w:val="28"/>
        </w:rPr>
        <w:t xml:space="preserve"> m</w:t>
      </w:r>
      <w:r w:rsidRPr="0079131B">
        <w:rPr>
          <w:rFonts w:eastAsia="SimSun"/>
          <w:sz w:val="28"/>
          <w:szCs w:val="28"/>
        </w:rPr>
        <w:t>à</w:t>
      </w:r>
      <w:r w:rsidRPr="0079131B">
        <w:rPr>
          <w:sz w:val="28"/>
          <w:szCs w:val="28"/>
        </w:rPr>
        <w:t xml:space="preserve"> th</w:t>
      </w:r>
      <w:r w:rsidRPr="0079131B">
        <w:rPr>
          <w:rFonts w:eastAsia="SimSun"/>
          <w:sz w:val="28"/>
          <w:szCs w:val="28"/>
        </w:rPr>
        <w:t>ấy</w:t>
      </w:r>
      <w:r w:rsidRPr="0079131B">
        <w:rPr>
          <w:sz w:val="28"/>
          <w:szCs w:val="28"/>
        </w:rPr>
        <w:t xml:space="preserve"> m</w:t>
      </w:r>
      <w:r w:rsidRPr="0079131B">
        <w:rPr>
          <w:rFonts w:eastAsia="SimSun"/>
          <w:sz w:val="28"/>
          <w:szCs w:val="28"/>
        </w:rPr>
        <w:t>ệt</w:t>
      </w:r>
      <w:r w:rsidRPr="0079131B">
        <w:rPr>
          <w:sz w:val="28"/>
          <w:szCs w:val="28"/>
        </w:rPr>
        <w:t xml:space="preserve"> m</w:t>
      </w:r>
      <w:r w:rsidRPr="0079131B">
        <w:rPr>
          <w:rFonts w:eastAsia="SimSun"/>
          <w:sz w:val="28"/>
          <w:szCs w:val="28"/>
        </w:rPr>
        <w:t>ỏi,</w:t>
      </w:r>
      <w:r w:rsidRPr="0079131B">
        <w:rPr>
          <w:sz w:val="28"/>
          <w:szCs w:val="28"/>
        </w:rPr>
        <w:t xml:space="preserve"> t</w:t>
      </w:r>
      <w:r w:rsidRPr="0079131B">
        <w:rPr>
          <w:rFonts w:eastAsia="SimSun"/>
          <w:sz w:val="28"/>
          <w:szCs w:val="28"/>
        </w:rPr>
        <w:t>ức</w:t>
      </w:r>
      <w:r w:rsidRPr="0079131B">
        <w:rPr>
          <w:sz w:val="28"/>
          <w:szCs w:val="28"/>
        </w:rPr>
        <w:t xml:space="preserve"> l</w:t>
      </w:r>
      <w:r w:rsidRPr="0079131B">
        <w:rPr>
          <w:rFonts w:eastAsia="SimSun"/>
          <w:sz w:val="28"/>
          <w:szCs w:val="28"/>
        </w:rPr>
        <w:t>à</w:t>
      </w:r>
      <w:r w:rsidRPr="0079131B">
        <w:rPr>
          <w:sz w:val="28"/>
          <w:szCs w:val="28"/>
        </w:rPr>
        <w:t xml:space="preserve"> </w:t>
      </w:r>
      <w:r w:rsidRPr="0079131B">
        <w:rPr>
          <w:rFonts w:eastAsia="SimSun"/>
          <w:sz w:val="28"/>
          <w:szCs w:val="28"/>
        </w:rPr>
        <w:t>quý</w:t>
      </w:r>
      <w:r w:rsidRPr="0079131B">
        <w:rPr>
          <w:sz w:val="28"/>
          <w:szCs w:val="28"/>
        </w:rPr>
        <w:t xml:space="preserve"> vị công phu </w:t>
      </w:r>
      <w:r w:rsidRPr="0079131B">
        <w:rPr>
          <w:rFonts w:eastAsia="SimSun"/>
          <w:sz w:val="28"/>
          <w:szCs w:val="28"/>
        </w:rPr>
        <w:t>chẳng</w:t>
      </w:r>
      <w:r w:rsidRPr="0079131B">
        <w:rPr>
          <w:sz w:val="28"/>
          <w:szCs w:val="28"/>
        </w:rPr>
        <w:t xml:space="preserve"> </w:t>
      </w:r>
      <w:r w:rsidRPr="0079131B">
        <w:rPr>
          <w:rFonts w:eastAsia="SimSun"/>
          <w:sz w:val="28"/>
          <w:szCs w:val="28"/>
        </w:rPr>
        <w:t>đúng</w:t>
      </w:r>
      <w:r w:rsidRPr="0079131B">
        <w:rPr>
          <w:sz w:val="28"/>
          <w:szCs w:val="28"/>
        </w:rPr>
        <w:t xml:space="preserve"> ph</w:t>
      </w:r>
      <w:r w:rsidRPr="0079131B">
        <w:rPr>
          <w:rFonts w:eastAsia="SimSun"/>
          <w:sz w:val="28"/>
          <w:szCs w:val="28"/>
        </w:rPr>
        <w:t>áp,</w:t>
      </w:r>
      <w:r w:rsidRPr="0079131B">
        <w:rPr>
          <w:sz w:val="28"/>
          <w:szCs w:val="28"/>
        </w:rPr>
        <w:t xml:space="preserve"> </w:t>
      </w:r>
      <w:r w:rsidRPr="0079131B">
        <w:rPr>
          <w:rFonts w:eastAsia="SimSun"/>
          <w:sz w:val="28"/>
          <w:szCs w:val="28"/>
        </w:rPr>
        <w:t>nghiệp</w:t>
      </w:r>
      <w:r w:rsidRPr="0079131B">
        <w:rPr>
          <w:sz w:val="28"/>
          <w:szCs w:val="28"/>
        </w:rPr>
        <w:t xml:space="preserve"> chướng </w:t>
      </w:r>
      <w:r w:rsidRPr="0079131B">
        <w:rPr>
          <w:rFonts w:eastAsia="SimSun"/>
          <w:sz w:val="28"/>
          <w:szCs w:val="28"/>
        </w:rPr>
        <w:t>của</w:t>
      </w:r>
      <w:r w:rsidRPr="0079131B">
        <w:rPr>
          <w:sz w:val="28"/>
          <w:szCs w:val="28"/>
        </w:rPr>
        <w:t xml:space="preserve"> qu</w:t>
      </w:r>
      <w:r w:rsidRPr="0079131B">
        <w:rPr>
          <w:rFonts w:eastAsia="SimSun"/>
          <w:sz w:val="28"/>
          <w:szCs w:val="28"/>
        </w:rPr>
        <w:t>ý</w:t>
      </w:r>
      <w:r w:rsidRPr="0079131B">
        <w:rPr>
          <w:sz w:val="28"/>
          <w:szCs w:val="28"/>
        </w:rPr>
        <w:t xml:space="preserve"> v</w:t>
      </w:r>
      <w:r w:rsidRPr="0079131B">
        <w:rPr>
          <w:rFonts w:eastAsia="SimSun"/>
          <w:sz w:val="28"/>
          <w:szCs w:val="28"/>
        </w:rPr>
        <w:t>ị</w:t>
      </w:r>
      <w:r w:rsidRPr="0079131B">
        <w:rPr>
          <w:sz w:val="28"/>
          <w:szCs w:val="28"/>
        </w:rPr>
        <w:t xml:space="preserve"> c</w:t>
      </w:r>
      <w:r w:rsidRPr="0079131B">
        <w:rPr>
          <w:rFonts w:eastAsia="SimSun"/>
          <w:sz w:val="28"/>
          <w:szCs w:val="28"/>
        </w:rPr>
        <w:t>òn</w:t>
      </w:r>
      <w:r w:rsidRPr="0079131B">
        <w:rPr>
          <w:sz w:val="28"/>
          <w:szCs w:val="28"/>
        </w:rPr>
        <w:t xml:space="preserve"> r</w:t>
      </w:r>
      <w:r w:rsidRPr="0079131B">
        <w:rPr>
          <w:rFonts w:eastAsia="SimSun"/>
          <w:sz w:val="28"/>
          <w:szCs w:val="28"/>
        </w:rPr>
        <w:t>ất</w:t>
      </w:r>
      <w:r w:rsidRPr="0079131B">
        <w:rPr>
          <w:sz w:val="28"/>
          <w:szCs w:val="28"/>
        </w:rPr>
        <w:t xml:space="preserve"> n</w:t>
      </w:r>
      <w:r w:rsidRPr="0079131B">
        <w:rPr>
          <w:rFonts w:eastAsia="SimSun"/>
          <w:sz w:val="28"/>
          <w:szCs w:val="28"/>
        </w:rPr>
        <w:t>ặng,</w:t>
      </w:r>
      <w:r w:rsidRPr="0079131B">
        <w:rPr>
          <w:sz w:val="28"/>
          <w:szCs w:val="28"/>
        </w:rPr>
        <w:t xml:space="preserve"> ph</w:t>
      </w:r>
      <w:r w:rsidRPr="0079131B">
        <w:rPr>
          <w:rFonts w:eastAsia="SimSun"/>
          <w:sz w:val="28"/>
          <w:szCs w:val="28"/>
        </w:rPr>
        <w:t>ải</w:t>
      </w:r>
      <w:r w:rsidRPr="0079131B">
        <w:rPr>
          <w:sz w:val="28"/>
          <w:szCs w:val="28"/>
        </w:rPr>
        <w:t xml:space="preserve"> d</w:t>
      </w:r>
      <w:r w:rsidRPr="0079131B">
        <w:rPr>
          <w:rFonts w:eastAsia="SimSun"/>
          <w:sz w:val="28"/>
          <w:szCs w:val="28"/>
        </w:rPr>
        <w:t>ùng</w:t>
      </w:r>
      <w:r w:rsidRPr="0079131B">
        <w:rPr>
          <w:sz w:val="28"/>
          <w:szCs w:val="28"/>
        </w:rPr>
        <w:t xml:space="preserve"> </w:t>
      </w:r>
      <w:r w:rsidRPr="0079131B">
        <w:rPr>
          <w:rFonts w:eastAsia="SimSun"/>
          <w:sz w:val="28"/>
          <w:szCs w:val="28"/>
        </w:rPr>
        <w:t>phương</w:t>
      </w:r>
      <w:r w:rsidRPr="0079131B">
        <w:rPr>
          <w:sz w:val="28"/>
          <w:szCs w:val="28"/>
        </w:rPr>
        <w:t xml:space="preserve"> pháp </w:t>
      </w:r>
      <w:r w:rsidRPr="0079131B">
        <w:rPr>
          <w:rFonts w:eastAsia="SimSun"/>
          <w:sz w:val="28"/>
          <w:szCs w:val="28"/>
        </w:rPr>
        <w:t>niệm</w:t>
      </w:r>
      <w:r w:rsidRPr="0079131B">
        <w:rPr>
          <w:sz w:val="28"/>
          <w:szCs w:val="28"/>
        </w:rPr>
        <w:t xml:space="preserve"> </w:t>
      </w:r>
      <w:r w:rsidRPr="0079131B">
        <w:rPr>
          <w:rFonts w:eastAsia="SimSun"/>
          <w:sz w:val="28"/>
          <w:szCs w:val="28"/>
        </w:rPr>
        <w:t>Phật</w:t>
      </w:r>
      <w:r w:rsidRPr="0079131B">
        <w:rPr>
          <w:sz w:val="28"/>
          <w:szCs w:val="28"/>
        </w:rPr>
        <w:t xml:space="preserve"> để ti</w:t>
      </w:r>
      <w:r w:rsidRPr="0079131B">
        <w:rPr>
          <w:rFonts w:eastAsia="SimSun"/>
          <w:sz w:val="28"/>
          <w:szCs w:val="28"/>
        </w:rPr>
        <w:t>êu</w:t>
      </w:r>
      <w:r w:rsidRPr="0079131B">
        <w:rPr>
          <w:sz w:val="28"/>
          <w:szCs w:val="28"/>
        </w:rPr>
        <w:t xml:space="preserve"> tr</w:t>
      </w:r>
      <w:r w:rsidRPr="0079131B">
        <w:rPr>
          <w:rFonts w:eastAsia="SimSun"/>
          <w:sz w:val="28"/>
          <w:szCs w:val="28"/>
        </w:rPr>
        <w:t>ừ.</w:t>
      </w:r>
      <w:r w:rsidRPr="0079131B">
        <w:rPr>
          <w:sz w:val="28"/>
          <w:szCs w:val="28"/>
        </w:rPr>
        <w:t xml:space="preserve"> </w:t>
      </w:r>
      <w:r w:rsidRPr="0079131B">
        <w:rPr>
          <w:rFonts w:eastAsia="SimSun"/>
          <w:sz w:val="28"/>
          <w:szCs w:val="28"/>
        </w:rPr>
        <w:t>Công</w:t>
      </w:r>
      <w:r w:rsidRPr="0079131B">
        <w:rPr>
          <w:sz w:val="28"/>
          <w:szCs w:val="28"/>
        </w:rPr>
        <w:t xml:space="preserve"> phu đắc lực, nghiệp chướng dần dần tiêu trừ, </w:t>
      </w:r>
      <w:r w:rsidRPr="0079131B">
        <w:rPr>
          <w:rFonts w:eastAsia="SimSun"/>
          <w:sz w:val="28"/>
          <w:szCs w:val="28"/>
        </w:rPr>
        <w:t>thưa</w:t>
      </w:r>
      <w:r w:rsidRPr="0079131B">
        <w:rPr>
          <w:sz w:val="28"/>
          <w:szCs w:val="28"/>
        </w:rPr>
        <w:t xml:space="preserve"> cùng chư vị</w:t>
      </w:r>
      <w:r w:rsidRPr="0079131B">
        <w:rPr>
          <w:rFonts w:eastAsia="SimSun"/>
          <w:sz w:val="28"/>
          <w:szCs w:val="28"/>
        </w:rPr>
        <w:t>,</w:t>
      </w:r>
      <w:r w:rsidRPr="0079131B">
        <w:rPr>
          <w:sz w:val="28"/>
          <w:szCs w:val="28"/>
        </w:rPr>
        <w:t xml:space="preserve"> </w:t>
      </w:r>
      <w:r w:rsidRPr="0079131B">
        <w:rPr>
          <w:rFonts w:eastAsia="SimSun"/>
          <w:sz w:val="28"/>
          <w:szCs w:val="28"/>
        </w:rPr>
        <w:t>sẽ</w:t>
      </w:r>
      <w:r w:rsidRPr="0079131B">
        <w:rPr>
          <w:sz w:val="28"/>
          <w:szCs w:val="28"/>
        </w:rPr>
        <w:t xml:space="preserve"> ng</w:t>
      </w:r>
      <w:r w:rsidRPr="0079131B">
        <w:rPr>
          <w:rFonts w:eastAsia="SimSun"/>
          <w:sz w:val="28"/>
          <w:szCs w:val="28"/>
        </w:rPr>
        <w:t>ủ</w:t>
      </w:r>
      <w:r w:rsidRPr="0079131B">
        <w:rPr>
          <w:sz w:val="28"/>
          <w:szCs w:val="28"/>
        </w:rPr>
        <w:t xml:space="preserve"> </w:t>
      </w:r>
      <w:r w:rsidRPr="0079131B">
        <w:rPr>
          <w:rFonts w:eastAsia="SimSun"/>
          <w:sz w:val="28"/>
          <w:szCs w:val="28"/>
        </w:rPr>
        <w:t>ít</w:t>
      </w:r>
      <w:r w:rsidRPr="0079131B">
        <w:rPr>
          <w:sz w:val="28"/>
          <w:szCs w:val="28"/>
        </w:rPr>
        <w:t xml:space="preserve"> </w:t>
      </w:r>
      <w:r w:rsidRPr="0079131B">
        <w:rPr>
          <w:rFonts w:eastAsia="SimSun"/>
          <w:sz w:val="28"/>
          <w:szCs w:val="28"/>
        </w:rPr>
        <w:t>đi,</w:t>
      </w:r>
      <w:r w:rsidRPr="0079131B">
        <w:rPr>
          <w:sz w:val="28"/>
          <w:szCs w:val="28"/>
        </w:rPr>
        <w:t xml:space="preserve"> v</w:t>
      </w:r>
      <w:r w:rsidRPr="0079131B">
        <w:rPr>
          <w:rFonts w:eastAsia="SimSun"/>
          <w:sz w:val="28"/>
          <w:szCs w:val="28"/>
        </w:rPr>
        <w:t>ì</w:t>
      </w:r>
      <w:r w:rsidRPr="0079131B">
        <w:rPr>
          <w:sz w:val="28"/>
          <w:szCs w:val="28"/>
        </w:rPr>
        <w:t xml:space="preserve"> sao? Ng</w:t>
      </w:r>
      <w:r w:rsidRPr="0079131B">
        <w:rPr>
          <w:rFonts w:eastAsia="SimSun"/>
          <w:sz w:val="28"/>
          <w:szCs w:val="28"/>
        </w:rPr>
        <w:t>ười</w:t>
      </w:r>
      <w:r w:rsidRPr="0079131B">
        <w:rPr>
          <w:sz w:val="28"/>
          <w:szCs w:val="28"/>
        </w:rPr>
        <w:t xml:space="preserve"> </w:t>
      </w:r>
      <w:r w:rsidRPr="0079131B">
        <w:rPr>
          <w:rFonts w:eastAsia="SimSun"/>
          <w:sz w:val="28"/>
          <w:szCs w:val="28"/>
        </w:rPr>
        <w:t>ấy</w:t>
      </w:r>
      <w:r w:rsidRPr="0079131B">
        <w:rPr>
          <w:sz w:val="28"/>
          <w:szCs w:val="28"/>
        </w:rPr>
        <w:t xml:space="preserve"> c</w:t>
      </w:r>
      <w:r w:rsidRPr="0079131B">
        <w:rPr>
          <w:rFonts w:eastAsia="SimSun"/>
          <w:sz w:val="28"/>
          <w:szCs w:val="28"/>
        </w:rPr>
        <w:t>ó</w:t>
      </w:r>
      <w:r w:rsidRPr="0079131B">
        <w:rPr>
          <w:sz w:val="28"/>
          <w:szCs w:val="28"/>
        </w:rPr>
        <w:t xml:space="preserve"> ph</w:t>
      </w:r>
      <w:r w:rsidRPr="0079131B">
        <w:rPr>
          <w:rFonts w:eastAsia="SimSun"/>
          <w:sz w:val="28"/>
          <w:szCs w:val="28"/>
        </w:rPr>
        <w:t>áp</w:t>
      </w:r>
      <w:r w:rsidRPr="0079131B">
        <w:rPr>
          <w:sz w:val="28"/>
          <w:szCs w:val="28"/>
        </w:rPr>
        <w:t xml:space="preserve"> h</w:t>
      </w:r>
      <w:r w:rsidRPr="0079131B">
        <w:rPr>
          <w:rFonts w:eastAsia="SimSun"/>
          <w:sz w:val="28"/>
          <w:szCs w:val="28"/>
        </w:rPr>
        <w:t>ỷ.</w:t>
      </w:r>
      <w:r w:rsidRPr="0079131B">
        <w:rPr>
          <w:sz w:val="28"/>
          <w:szCs w:val="28"/>
        </w:rPr>
        <w:t xml:space="preserve"> </w:t>
      </w:r>
      <w:r w:rsidRPr="0079131B">
        <w:rPr>
          <w:rFonts w:eastAsia="SimSun"/>
          <w:sz w:val="28"/>
          <w:szCs w:val="28"/>
        </w:rPr>
        <w:t>Thuở</w:t>
      </w:r>
      <w:r w:rsidRPr="0079131B">
        <w:rPr>
          <w:sz w:val="28"/>
          <w:szCs w:val="28"/>
        </w:rPr>
        <w:t xml:space="preserve"> </w:t>
      </w:r>
      <w:r w:rsidRPr="0079131B">
        <w:rPr>
          <w:rFonts w:eastAsia="SimSun"/>
          <w:sz w:val="28"/>
          <w:szCs w:val="28"/>
        </w:rPr>
        <w:t>đức</w:t>
      </w:r>
      <w:r w:rsidRPr="0079131B">
        <w:rPr>
          <w:sz w:val="28"/>
          <w:szCs w:val="28"/>
        </w:rPr>
        <w:t xml:space="preserve"> </w:t>
      </w:r>
      <w:r w:rsidRPr="0079131B">
        <w:rPr>
          <w:rFonts w:eastAsia="SimSun"/>
          <w:sz w:val="28"/>
          <w:szCs w:val="28"/>
        </w:rPr>
        <w:t>Phật</w:t>
      </w:r>
      <w:r w:rsidRPr="0079131B">
        <w:rPr>
          <w:sz w:val="28"/>
          <w:szCs w:val="28"/>
        </w:rPr>
        <w:t xml:space="preserve"> </w:t>
      </w:r>
      <w:r w:rsidRPr="0079131B">
        <w:rPr>
          <w:rFonts w:eastAsia="SimSun"/>
          <w:sz w:val="28"/>
          <w:szCs w:val="28"/>
        </w:rPr>
        <w:t>tại</w:t>
      </w:r>
      <w:r w:rsidRPr="0079131B">
        <w:rPr>
          <w:sz w:val="28"/>
          <w:szCs w:val="28"/>
        </w:rPr>
        <w:t xml:space="preserve"> th</w:t>
      </w:r>
      <w:r w:rsidRPr="0079131B">
        <w:rPr>
          <w:rFonts w:eastAsia="SimSun"/>
          <w:sz w:val="28"/>
          <w:szCs w:val="28"/>
        </w:rPr>
        <w:t>ế,</w:t>
      </w:r>
      <w:r w:rsidRPr="0079131B">
        <w:rPr>
          <w:sz w:val="28"/>
          <w:szCs w:val="28"/>
        </w:rPr>
        <w:t xml:space="preserve"> </w:t>
      </w:r>
      <w:r w:rsidRPr="0079131B">
        <w:rPr>
          <w:rFonts w:eastAsia="SimSun"/>
          <w:sz w:val="28"/>
          <w:szCs w:val="28"/>
        </w:rPr>
        <w:t>đệ</w:t>
      </w:r>
      <w:r w:rsidRPr="0079131B">
        <w:rPr>
          <w:sz w:val="28"/>
          <w:szCs w:val="28"/>
        </w:rPr>
        <w:t xml:space="preserve"> t</w:t>
      </w:r>
      <w:r w:rsidRPr="0079131B">
        <w:rPr>
          <w:rFonts w:eastAsia="SimSun"/>
          <w:sz w:val="28"/>
          <w:szCs w:val="28"/>
        </w:rPr>
        <w:t>ử</w:t>
      </w:r>
      <w:r w:rsidRPr="0079131B">
        <w:rPr>
          <w:sz w:val="28"/>
          <w:szCs w:val="28"/>
        </w:rPr>
        <w:t xml:space="preserve"> </w:t>
      </w:r>
      <w:r w:rsidRPr="0079131B">
        <w:rPr>
          <w:rFonts w:eastAsia="SimSun"/>
          <w:sz w:val="28"/>
          <w:szCs w:val="28"/>
        </w:rPr>
        <w:t>Phật,</w:t>
      </w:r>
      <w:r w:rsidRPr="0079131B">
        <w:rPr>
          <w:sz w:val="28"/>
          <w:szCs w:val="28"/>
        </w:rPr>
        <w:t xml:space="preserve"> th</w:t>
      </w:r>
      <w:r w:rsidRPr="0079131B">
        <w:rPr>
          <w:rFonts w:eastAsia="SimSun"/>
          <w:sz w:val="28"/>
          <w:szCs w:val="28"/>
        </w:rPr>
        <w:t>ông</w:t>
      </w:r>
      <w:r w:rsidRPr="0079131B">
        <w:rPr>
          <w:sz w:val="28"/>
          <w:szCs w:val="28"/>
        </w:rPr>
        <w:t xml:space="preserve"> th</w:t>
      </w:r>
      <w:r w:rsidRPr="0079131B">
        <w:rPr>
          <w:rFonts w:eastAsia="SimSun"/>
          <w:sz w:val="28"/>
          <w:szCs w:val="28"/>
        </w:rPr>
        <w:t>ường</w:t>
      </w:r>
      <w:r w:rsidRPr="0079131B">
        <w:rPr>
          <w:sz w:val="28"/>
          <w:szCs w:val="28"/>
        </w:rPr>
        <w:t xml:space="preserve"> l</w:t>
      </w:r>
      <w:r w:rsidRPr="0079131B">
        <w:rPr>
          <w:rFonts w:eastAsia="SimSun"/>
          <w:sz w:val="28"/>
          <w:szCs w:val="28"/>
        </w:rPr>
        <w:t>à</w:t>
      </w:r>
      <w:r w:rsidRPr="0079131B">
        <w:rPr>
          <w:sz w:val="28"/>
          <w:szCs w:val="28"/>
        </w:rPr>
        <w:t xml:space="preserve"> nh</w:t>
      </w:r>
      <w:r w:rsidRPr="0079131B">
        <w:rPr>
          <w:rFonts w:eastAsia="SimSun"/>
          <w:sz w:val="28"/>
          <w:szCs w:val="28"/>
        </w:rPr>
        <w:t>ững</w:t>
      </w:r>
      <w:r w:rsidRPr="0079131B">
        <w:rPr>
          <w:sz w:val="28"/>
          <w:szCs w:val="28"/>
        </w:rPr>
        <w:t xml:space="preserve"> v</w:t>
      </w:r>
      <w:r w:rsidRPr="0079131B">
        <w:rPr>
          <w:rFonts w:eastAsia="SimSun"/>
          <w:sz w:val="28"/>
          <w:szCs w:val="28"/>
        </w:rPr>
        <w:t>ị</w:t>
      </w:r>
      <w:r w:rsidRPr="0079131B">
        <w:rPr>
          <w:sz w:val="28"/>
          <w:szCs w:val="28"/>
        </w:rPr>
        <w:t xml:space="preserve"> xu</w:t>
      </w:r>
      <w:r w:rsidRPr="0079131B">
        <w:rPr>
          <w:rFonts w:eastAsia="SimSun"/>
          <w:sz w:val="28"/>
          <w:szCs w:val="28"/>
        </w:rPr>
        <w:t>ất</w:t>
      </w:r>
      <w:r w:rsidRPr="0079131B">
        <w:rPr>
          <w:sz w:val="28"/>
          <w:szCs w:val="28"/>
        </w:rPr>
        <w:t xml:space="preserve"> gia v</w:t>
      </w:r>
      <w:r w:rsidRPr="0079131B">
        <w:rPr>
          <w:rFonts w:eastAsia="SimSun"/>
          <w:sz w:val="28"/>
          <w:szCs w:val="28"/>
        </w:rPr>
        <w:t>ới</w:t>
      </w:r>
      <w:r w:rsidRPr="0079131B">
        <w:rPr>
          <w:sz w:val="28"/>
          <w:szCs w:val="28"/>
        </w:rPr>
        <w:t xml:space="preserve"> </w:t>
      </w:r>
      <w:r w:rsidRPr="0079131B">
        <w:rPr>
          <w:rFonts w:eastAsia="SimSun"/>
          <w:sz w:val="28"/>
          <w:szCs w:val="28"/>
        </w:rPr>
        <w:t>Phật,</w:t>
      </w:r>
      <w:r w:rsidRPr="0079131B">
        <w:rPr>
          <w:sz w:val="28"/>
          <w:szCs w:val="28"/>
        </w:rPr>
        <w:t xml:space="preserve"> m</w:t>
      </w:r>
      <w:r w:rsidRPr="0079131B">
        <w:rPr>
          <w:rFonts w:eastAsia="SimSun"/>
          <w:sz w:val="28"/>
          <w:szCs w:val="28"/>
        </w:rPr>
        <w:t>ỗi</w:t>
      </w:r>
      <w:r w:rsidRPr="0079131B">
        <w:rPr>
          <w:sz w:val="28"/>
          <w:szCs w:val="28"/>
        </w:rPr>
        <w:t xml:space="preserve"> ng</w:t>
      </w:r>
      <w:r w:rsidRPr="0079131B">
        <w:rPr>
          <w:rFonts w:eastAsia="SimSun"/>
          <w:sz w:val="28"/>
          <w:szCs w:val="28"/>
        </w:rPr>
        <w:t>ày</w:t>
      </w:r>
      <w:r w:rsidRPr="0079131B">
        <w:rPr>
          <w:sz w:val="28"/>
          <w:szCs w:val="28"/>
        </w:rPr>
        <w:t xml:space="preserve"> ng</w:t>
      </w:r>
      <w:r w:rsidRPr="0079131B">
        <w:rPr>
          <w:rFonts w:eastAsia="SimSun"/>
          <w:sz w:val="28"/>
          <w:szCs w:val="28"/>
        </w:rPr>
        <w:t>ủ</w:t>
      </w:r>
      <w:r w:rsidRPr="0079131B">
        <w:rPr>
          <w:sz w:val="28"/>
          <w:szCs w:val="28"/>
        </w:rPr>
        <w:t xml:space="preserve"> b</w:t>
      </w:r>
      <w:r w:rsidRPr="0079131B">
        <w:rPr>
          <w:rFonts w:eastAsia="SimSun"/>
          <w:sz w:val="28"/>
          <w:szCs w:val="28"/>
        </w:rPr>
        <w:t>ốn</w:t>
      </w:r>
      <w:r w:rsidRPr="0079131B">
        <w:rPr>
          <w:sz w:val="28"/>
          <w:szCs w:val="28"/>
        </w:rPr>
        <w:t xml:space="preserve"> ti</w:t>
      </w:r>
      <w:r w:rsidRPr="0079131B">
        <w:rPr>
          <w:rFonts w:eastAsia="SimSun"/>
          <w:sz w:val="28"/>
          <w:szCs w:val="28"/>
        </w:rPr>
        <w:t>ếng</w:t>
      </w:r>
      <w:r w:rsidRPr="0079131B">
        <w:rPr>
          <w:sz w:val="28"/>
          <w:szCs w:val="28"/>
        </w:rPr>
        <w:t xml:space="preserve"> </w:t>
      </w:r>
      <w:r w:rsidRPr="0079131B">
        <w:rPr>
          <w:rFonts w:eastAsia="SimSun"/>
          <w:sz w:val="28"/>
          <w:szCs w:val="28"/>
        </w:rPr>
        <w:t>đồng</w:t>
      </w:r>
      <w:r w:rsidRPr="0079131B">
        <w:rPr>
          <w:sz w:val="28"/>
          <w:szCs w:val="28"/>
        </w:rPr>
        <w:t xml:space="preserve"> h</w:t>
      </w:r>
      <w:r w:rsidRPr="0079131B">
        <w:rPr>
          <w:rFonts w:eastAsia="SimSun"/>
          <w:sz w:val="28"/>
          <w:szCs w:val="28"/>
        </w:rPr>
        <w:t>ồ,</w:t>
      </w:r>
      <w:r w:rsidRPr="0079131B">
        <w:rPr>
          <w:sz w:val="28"/>
          <w:szCs w:val="28"/>
        </w:rPr>
        <w:t xml:space="preserve"> [ng</w:t>
      </w:r>
      <w:r w:rsidRPr="0079131B">
        <w:rPr>
          <w:rFonts w:eastAsia="SimSun"/>
          <w:sz w:val="28"/>
          <w:szCs w:val="28"/>
        </w:rPr>
        <w:t>ủ</w:t>
      </w:r>
      <w:r w:rsidRPr="0079131B">
        <w:rPr>
          <w:sz w:val="28"/>
          <w:szCs w:val="28"/>
        </w:rPr>
        <w:t xml:space="preserve"> v</w:t>
      </w:r>
      <w:r w:rsidRPr="0079131B">
        <w:rPr>
          <w:rFonts w:eastAsia="SimSun"/>
          <w:sz w:val="28"/>
          <w:szCs w:val="28"/>
        </w:rPr>
        <w:t>ào</w:t>
      </w:r>
      <w:r w:rsidRPr="0079131B">
        <w:rPr>
          <w:sz w:val="28"/>
          <w:szCs w:val="28"/>
        </w:rPr>
        <w:t xml:space="preserve"> l</w:t>
      </w:r>
      <w:r w:rsidRPr="0079131B">
        <w:rPr>
          <w:rFonts w:eastAsia="SimSun"/>
          <w:sz w:val="28"/>
          <w:szCs w:val="28"/>
        </w:rPr>
        <w:t>úc]</w:t>
      </w:r>
      <w:r w:rsidRPr="0079131B">
        <w:rPr>
          <w:sz w:val="28"/>
          <w:szCs w:val="28"/>
        </w:rPr>
        <w:t xml:space="preserve"> </w:t>
      </w:r>
      <w:r w:rsidRPr="0079131B">
        <w:rPr>
          <w:rFonts w:eastAsia="SimSun"/>
          <w:sz w:val="28"/>
          <w:szCs w:val="28"/>
        </w:rPr>
        <w:t>trung</w:t>
      </w:r>
      <w:r w:rsidRPr="0079131B">
        <w:rPr>
          <w:sz w:val="28"/>
          <w:szCs w:val="28"/>
        </w:rPr>
        <w:t xml:space="preserve"> dạ, </w:t>
      </w:r>
      <w:r w:rsidRPr="0079131B">
        <w:rPr>
          <w:rFonts w:eastAsia="SimSun"/>
          <w:sz w:val="28"/>
          <w:szCs w:val="28"/>
        </w:rPr>
        <w:t>tức</w:t>
      </w:r>
      <w:r w:rsidRPr="0079131B">
        <w:rPr>
          <w:sz w:val="28"/>
          <w:szCs w:val="28"/>
        </w:rPr>
        <w:t xml:space="preserve"> l</w:t>
      </w:r>
      <w:r w:rsidRPr="0079131B">
        <w:rPr>
          <w:rFonts w:eastAsia="SimSun"/>
          <w:sz w:val="28"/>
          <w:szCs w:val="28"/>
        </w:rPr>
        <w:t>à</w:t>
      </w:r>
      <w:r w:rsidRPr="0079131B">
        <w:rPr>
          <w:sz w:val="28"/>
          <w:szCs w:val="28"/>
        </w:rPr>
        <w:t xml:space="preserve"> m</w:t>
      </w:r>
      <w:r w:rsidRPr="0079131B">
        <w:rPr>
          <w:rFonts w:eastAsia="SimSun"/>
          <w:sz w:val="28"/>
          <w:szCs w:val="28"/>
        </w:rPr>
        <w:t>ười</w:t>
      </w:r>
      <w:r w:rsidRPr="0079131B">
        <w:rPr>
          <w:sz w:val="28"/>
          <w:szCs w:val="28"/>
        </w:rPr>
        <w:t xml:space="preserve"> gi</w:t>
      </w:r>
      <w:r w:rsidRPr="0079131B">
        <w:rPr>
          <w:rFonts w:eastAsia="SimSun"/>
          <w:sz w:val="28"/>
          <w:szCs w:val="28"/>
        </w:rPr>
        <w:t>ờ</w:t>
      </w:r>
      <w:r w:rsidRPr="0079131B">
        <w:rPr>
          <w:sz w:val="28"/>
          <w:szCs w:val="28"/>
        </w:rPr>
        <w:t xml:space="preserve"> </w:t>
      </w:r>
      <w:r w:rsidRPr="0079131B">
        <w:rPr>
          <w:rFonts w:eastAsia="SimSun"/>
          <w:sz w:val="28"/>
          <w:szCs w:val="28"/>
        </w:rPr>
        <w:t>đêm</w:t>
      </w:r>
      <w:r w:rsidRPr="0079131B">
        <w:rPr>
          <w:sz w:val="28"/>
          <w:szCs w:val="28"/>
        </w:rPr>
        <w:t xml:space="preserve"> </w:t>
      </w:r>
      <w:r w:rsidRPr="0079131B">
        <w:rPr>
          <w:rFonts w:eastAsia="SimSun"/>
          <w:sz w:val="28"/>
          <w:szCs w:val="28"/>
        </w:rPr>
        <w:t>đi</w:t>
      </w:r>
      <w:r w:rsidRPr="0079131B">
        <w:rPr>
          <w:sz w:val="28"/>
          <w:szCs w:val="28"/>
        </w:rPr>
        <w:t xml:space="preserve"> ng</w:t>
      </w:r>
      <w:r w:rsidRPr="0079131B">
        <w:rPr>
          <w:rFonts w:eastAsia="SimSun"/>
          <w:sz w:val="28"/>
          <w:szCs w:val="28"/>
        </w:rPr>
        <w:t>ủ,</w:t>
      </w:r>
      <w:r w:rsidRPr="0079131B">
        <w:rPr>
          <w:sz w:val="28"/>
          <w:szCs w:val="28"/>
        </w:rPr>
        <w:t xml:space="preserve"> hai gi</w:t>
      </w:r>
      <w:r w:rsidRPr="0079131B">
        <w:rPr>
          <w:rFonts w:eastAsia="SimSun"/>
          <w:sz w:val="28"/>
          <w:szCs w:val="28"/>
        </w:rPr>
        <w:t>ờ</w:t>
      </w:r>
      <w:r w:rsidRPr="0079131B">
        <w:rPr>
          <w:sz w:val="28"/>
          <w:szCs w:val="28"/>
        </w:rPr>
        <w:t xml:space="preserve"> s</w:t>
      </w:r>
      <w:r w:rsidRPr="0079131B">
        <w:rPr>
          <w:rFonts w:eastAsia="SimSun"/>
          <w:sz w:val="28"/>
          <w:szCs w:val="28"/>
        </w:rPr>
        <w:t>áng</w:t>
      </w:r>
      <w:r w:rsidRPr="0079131B">
        <w:rPr>
          <w:sz w:val="28"/>
          <w:szCs w:val="28"/>
        </w:rPr>
        <w:t xml:space="preserve"> th</w:t>
      </w:r>
      <w:r w:rsidRPr="0079131B">
        <w:rPr>
          <w:rFonts w:eastAsia="SimSun"/>
          <w:sz w:val="28"/>
          <w:szCs w:val="28"/>
        </w:rPr>
        <w:t>ức</w:t>
      </w:r>
      <w:r w:rsidRPr="0079131B">
        <w:rPr>
          <w:sz w:val="28"/>
          <w:szCs w:val="28"/>
        </w:rPr>
        <w:t xml:space="preserve"> d</w:t>
      </w:r>
      <w:r w:rsidRPr="0079131B">
        <w:rPr>
          <w:rFonts w:eastAsia="SimSun"/>
          <w:sz w:val="28"/>
          <w:szCs w:val="28"/>
        </w:rPr>
        <w:t>ậy.</w:t>
      </w:r>
      <w:r w:rsidRPr="0079131B">
        <w:rPr>
          <w:sz w:val="28"/>
          <w:szCs w:val="28"/>
        </w:rPr>
        <w:t xml:space="preserve"> H</w:t>
      </w:r>
      <w:r w:rsidRPr="0079131B">
        <w:rPr>
          <w:rFonts w:eastAsia="SimSun"/>
          <w:sz w:val="28"/>
          <w:szCs w:val="28"/>
        </w:rPr>
        <w:t>ọ</w:t>
      </w:r>
      <w:r w:rsidRPr="0079131B">
        <w:rPr>
          <w:sz w:val="28"/>
          <w:szCs w:val="28"/>
        </w:rPr>
        <w:t xml:space="preserve"> ng</w:t>
      </w:r>
      <w:r w:rsidRPr="0079131B">
        <w:rPr>
          <w:rFonts w:eastAsia="SimSun"/>
          <w:sz w:val="28"/>
          <w:szCs w:val="28"/>
        </w:rPr>
        <w:t>ủ</w:t>
      </w:r>
      <w:r w:rsidRPr="0079131B">
        <w:rPr>
          <w:sz w:val="28"/>
          <w:szCs w:val="28"/>
        </w:rPr>
        <w:t xml:space="preserve"> b</w:t>
      </w:r>
      <w:r w:rsidRPr="0079131B">
        <w:rPr>
          <w:rFonts w:eastAsia="SimSun"/>
          <w:sz w:val="28"/>
          <w:szCs w:val="28"/>
        </w:rPr>
        <w:t>ốn</w:t>
      </w:r>
      <w:r w:rsidRPr="0079131B">
        <w:rPr>
          <w:sz w:val="28"/>
          <w:szCs w:val="28"/>
        </w:rPr>
        <w:t xml:space="preserve"> gi</w:t>
      </w:r>
      <w:r w:rsidRPr="0079131B">
        <w:rPr>
          <w:rFonts w:eastAsia="SimSun"/>
          <w:sz w:val="28"/>
          <w:szCs w:val="28"/>
        </w:rPr>
        <w:t>ờ</w:t>
      </w:r>
      <w:r w:rsidRPr="0079131B">
        <w:rPr>
          <w:sz w:val="28"/>
          <w:szCs w:val="28"/>
        </w:rPr>
        <w:t xml:space="preserve"> l</w:t>
      </w:r>
      <w:r w:rsidRPr="0079131B">
        <w:rPr>
          <w:rFonts w:eastAsia="SimSun"/>
          <w:sz w:val="28"/>
          <w:szCs w:val="28"/>
        </w:rPr>
        <w:t>à</w:t>
      </w:r>
      <w:r w:rsidRPr="0079131B">
        <w:rPr>
          <w:sz w:val="28"/>
          <w:szCs w:val="28"/>
        </w:rPr>
        <w:t xml:space="preserve"> </w:t>
      </w:r>
      <w:r w:rsidRPr="0079131B">
        <w:rPr>
          <w:rFonts w:eastAsia="SimSun"/>
          <w:sz w:val="28"/>
          <w:szCs w:val="28"/>
        </w:rPr>
        <w:t>đủ,</w:t>
      </w:r>
      <w:r w:rsidRPr="0079131B">
        <w:rPr>
          <w:sz w:val="28"/>
          <w:szCs w:val="28"/>
        </w:rPr>
        <w:t xml:space="preserve"> </w:t>
      </w:r>
      <w:r w:rsidRPr="0079131B">
        <w:rPr>
          <w:rFonts w:eastAsia="SimSun"/>
          <w:sz w:val="28"/>
          <w:szCs w:val="28"/>
        </w:rPr>
        <w:t>vì</w:t>
      </w:r>
      <w:r w:rsidRPr="0079131B">
        <w:rPr>
          <w:sz w:val="28"/>
          <w:szCs w:val="28"/>
        </w:rPr>
        <w:t xml:space="preserve"> sao</w:t>
      </w:r>
      <w:r w:rsidRPr="0079131B">
        <w:rPr>
          <w:rFonts w:eastAsia="SimSun"/>
          <w:sz w:val="28"/>
          <w:szCs w:val="28"/>
        </w:rPr>
        <w:t>?</w:t>
      </w:r>
      <w:r w:rsidRPr="0079131B">
        <w:rPr>
          <w:sz w:val="28"/>
          <w:szCs w:val="28"/>
        </w:rPr>
        <w:t xml:space="preserve"> Pháp h</w:t>
      </w:r>
      <w:r w:rsidRPr="0079131B">
        <w:rPr>
          <w:rFonts w:eastAsia="SimSun"/>
          <w:sz w:val="28"/>
          <w:szCs w:val="28"/>
        </w:rPr>
        <w:t>ỷ</w:t>
      </w:r>
      <w:r w:rsidRPr="0079131B">
        <w:rPr>
          <w:sz w:val="28"/>
          <w:szCs w:val="28"/>
        </w:rPr>
        <w:t xml:space="preserve"> sung mãn. </w:t>
      </w:r>
      <w:r w:rsidRPr="0079131B">
        <w:rPr>
          <w:rFonts w:eastAsia="SimSun"/>
          <w:sz w:val="28"/>
          <w:szCs w:val="28"/>
        </w:rPr>
        <w:t>Mỗi</w:t>
      </w:r>
      <w:r w:rsidRPr="0079131B">
        <w:rPr>
          <w:sz w:val="28"/>
          <w:szCs w:val="28"/>
        </w:rPr>
        <w:t xml:space="preserve"> ng</w:t>
      </w:r>
      <w:r w:rsidRPr="0079131B">
        <w:rPr>
          <w:rFonts w:eastAsia="SimSun"/>
          <w:sz w:val="28"/>
          <w:szCs w:val="28"/>
        </w:rPr>
        <w:t>ày</w:t>
      </w:r>
      <w:r w:rsidRPr="0079131B">
        <w:rPr>
          <w:sz w:val="28"/>
          <w:szCs w:val="28"/>
        </w:rPr>
        <w:t xml:space="preserve"> h</w:t>
      </w:r>
      <w:r w:rsidRPr="0079131B">
        <w:rPr>
          <w:rFonts w:eastAsia="SimSun"/>
          <w:sz w:val="28"/>
          <w:szCs w:val="28"/>
        </w:rPr>
        <w:t>ọ</w:t>
      </w:r>
      <w:r w:rsidRPr="0079131B">
        <w:rPr>
          <w:sz w:val="28"/>
          <w:szCs w:val="28"/>
        </w:rPr>
        <w:t xml:space="preserve"> </w:t>
      </w:r>
      <w:r w:rsidRPr="0079131B">
        <w:rPr>
          <w:rFonts w:eastAsia="SimSun"/>
          <w:sz w:val="28"/>
          <w:szCs w:val="28"/>
        </w:rPr>
        <w:t>ở</w:t>
      </w:r>
      <w:r w:rsidRPr="0079131B">
        <w:rPr>
          <w:sz w:val="28"/>
          <w:szCs w:val="28"/>
        </w:rPr>
        <w:t xml:space="preserve"> chung v</w:t>
      </w:r>
      <w:r w:rsidRPr="0079131B">
        <w:rPr>
          <w:rFonts w:eastAsia="SimSun"/>
          <w:sz w:val="28"/>
          <w:szCs w:val="28"/>
        </w:rPr>
        <w:t>ới</w:t>
      </w:r>
      <w:r w:rsidRPr="0079131B">
        <w:rPr>
          <w:sz w:val="28"/>
          <w:szCs w:val="28"/>
        </w:rPr>
        <w:t xml:space="preserve"> </w:t>
      </w:r>
      <w:r w:rsidRPr="0079131B">
        <w:rPr>
          <w:rFonts w:eastAsia="SimSun"/>
          <w:sz w:val="28"/>
          <w:szCs w:val="28"/>
        </w:rPr>
        <w:t>Phật,</w:t>
      </w:r>
      <w:r w:rsidRPr="0079131B">
        <w:rPr>
          <w:sz w:val="28"/>
          <w:szCs w:val="28"/>
        </w:rPr>
        <w:t xml:space="preserve"> v</w:t>
      </w:r>
      <w:r w:rsidRPr="0079131B">
        <w:rPr>
          <w:rFonts w:eastAsia="SimSun"/>
          <w:sz w:val="28"/>
          <w:szCs w:val="28"/>
        </w:rPr>
        <w:t>ới</w:t>
      </w:r>
      <w:r w:rsidRPr="0079131B">
        <w:rPr>
          <w:sz w:val="28"/>
          <w:szCs w:val="28"/>
        </w:rPr>
        <w:t xml:space="preserve"> </w:t>
      </w:r>
      <w:r w:rsidRPr="0079131B">
        <w:rPr>
          <w:rFonts w:eastAsia="SimSun"/>
          <w:sz w:val="28"/>
          <w:szCs w:val="28"/>
        </w:rPr>
        <w:t>Bồ</w:t>
      </w:r>
      <w:r w:rsidRPr="0079131B">
        <w:rPr>
          <w:sz w:val="28"/>
          <w:szCs w:val="28"/>
        </w:rPr>
        <w:t xml:space="preserve"> Tát</w:t>
      </w:r>
      <w:r w:rsidRPr="0079131B">
        <w:rPr>
          <w:rFonts w:eastAsia="SimSun"/>
          <w:sz w:val="28"/>
          <w:szCs w:val="28"/>
        </w:rPr>
        <w:t>,</w:t>
      </w:r>
      <w:r w:rsidRPr="0079131B">
        <w:rPr>
          <w:sz w:val="28"/>
          <w:szCs w:val="28"/>
        </w:rPr>
        <w:t xml:space="preserve"> n</w:t>
      </w:r>
      <w:r w:rsidRPr="0079131B">
        <w:rPr>
          <w:rFonts w:eastAsia="SimSun"/>
          <w:sz w:val="28"/>
          <w:szCs w:val="28"/>
        </w:rPr>
        <w:t>ên</w:t>
      </w:r>
      <w:r w:rsidRPr="0079131B">
        <w:rPr>
          <w:sz w:val="28"/>
          <w:szCs w:val="28"/>
        </w:rPr>
        <w:t xml:space="preserve"> </w:t>
      </w:r>
      <w:r w:rsidRPr="0079131B">
        <w:rPr>
          <w:rFonts w:eastAsia="SimSun"/>
          <w:sz w:val="28"/>
          <w:szCs w:val="28"/>
        </w:rPr>
        <w:t>hoan</w:t>
      </w:r>
      <w:r w:rsidRPr="0079131B">
        <w:rPr>
          <w:sz w:val="28"/>
          <w:szCs w:val="28"/>
        </w:rPr>
        <w:t xml:space="preserve"> hỷ! </w:t>
      </w:r>
      <w:r w:rsidRPr="0079131B">
        <w:rPr>
          <w:rFonts w:eastAsia="SimSun"/>
          <w:sz w:val="28"/>
          <w:szCs w:val="28"/>
        </w:rPr>
        <w:t>Tâm</w:t>
      </w:r>
      <w:r w:rsidRPr="0079131B">
        <w:rPr>
          <w:sz w:val="28"/>
          <w:szCs w:val="28"/>
        </w:rPr>
        <w:t xml:space="preserve"> địa thanh tịnh, </w:t>
      </w:r>
      <w:r w:rsidRPr="0079131B">
        <w:rPr>
          <w:rFonts w:eastAsia="SimSun"/>
          <w:sz w:val="28"/>
          <w:szCs w:val="28"/>
        </w:rPr>
        <w:t>ăn</w:t>
      </w:r>
      <w:r w:rsidRPr="0079131B">
        <w:rPr>
          <w:sz w:val="28"/>
          <w:szCs w:val="28"/>
        </w:rPr>
        <w:t xml:space="preserve"> u</w:t>
      </w:r>
      <w:r w:rsidRPr="0079131B">
        <w:rPr>
          <w:rFonts w:eastAsia="SimSun"/>
          <w:sz w:val="28"/>
          <w:szCs w:val="28"/>
        </w:rPr>
        <w:t>ống</w:t>
      </w:r>
      <w:r w:rsidRPr="0079131B">
        <w:rPr>
          <w:sz w:val="28"/>
          <w:szCs w:val="28"/>
        </w:rPr>
        <w:t xml:space="preserve"> </w:t>
      </w:r>
      <w:r w:rsidRPr="0079131B">
        <w:rPr>
          <w:rFonts w:eastAsia="SimSun"/>
          <w:sz w:val="28"/>
          <w:szCs w:val="28"/>
        </w:rPr>
        <w:t>ít,</w:t>
      </w:r>
      <w:r w:rsidRPr="0079131B">
        <w:rPr>
          <w:sz w:val="28"/>
          <w:szCs w:val="28"/>
        </w:rPr>
        <w:t xml:space="preserve"> ng</w:t>
      </w:r>
      <w:r w:rsidRPr="0079131B">
        <w:rPr>
          <w:rFonts w:eastAsia="SimSun"/>
          <w:sz w:val="28"/>
          <w:szCs w:val="28"/>
        </w:rPr>
        <w:t>ày</w:t>
      </w:r>
      <w:r w:rsidRPr="0079131B">
        <w:rPr>
          <w:sz w:val="28"/>
          <w:szCs w:val="28"/>
        </w:rPr>
        <w:t xml:space="preserve"> </w:t>
      </w:r>
      <w:r w:rsidRPr="0079131B">
        <w:rPr>
          <w:rFonts w:eastAsia="SimSun"/>
          <w:sz w:val="28"/>
          <w:szCs w:val="28"/>
        </w:rPr>
        <w:t>ăn</w:t>
      </w:r>
      <w:r w:rsidRPr="0079131B">
        <w:rPr>
          <w:sz w:val="28"/>
          <w:szCs w:val="28"/>
        </w:rPr>
        <w:t xml:space="preserve"> m</w:t>
      </w:r>
      <w:r w:rsidRPr="0079131B">
        <w:rPr>
          <w:rFonts w:eastAsia="SimSun"/>
          <w:sz w:val="28"/>
          <w:szCs w:val="28"/>
        </w:rPr>
        <w:t>ột</w:t>
      </w:r>
      <w:r w:rsidRPr="0079131B">
        <w:rPr>
          <w:sz w:val="28"/>
          <w:szCs w:val="28"/>
        </w:rPr>
        <w:t xml:space="preserve"> b</w:t>
      </w:r>
      <w:r w:rsidRPr="0079131B">
        <w:rPr>
          <w:rFonts w:eastAsia="SimSun"/>
          <w:sz w:val="28"/>
          <w:szCs w:val="28"/>
        </w:rPr>
        <w:t>ữa</w:t>
      </w:r>
      <w:r w:rsidRPr="0079131B">
        <w:rPr>
          <w:sz w:val="28"/>
          <w:szCs w:val="28"/>
        </w:rPr>
        <w:t xml:space="preserve"> l</w:t>
      </w:r>
      <w:r w:rsidRPr="0079131B">
        <w:rPr>
          <w:rFonts w:eastAsia="SimSun"/>
          <w:sz w:val="28"/>
          <w:szCs w:val="28"/>
        </w:rPr>
        <w:t>à</w:t>
      </w:r>
      <w:r w:rsidRPr="0079131B">
        <w:rPr>
          <w:sz w:val="28"/>
          <w:szCs w:val="28"/>
        </w:rPr>
        <w:t xml:space="preserve"> </w:t>
      </w:r>
      <w:r w:rsidRPr="0079131B">
        <w:rPr>
          <w:rFonts w:eastAsia="SimSun"/>
          <w:sz w:val="28"/>
          <w:szCs w:val="28"/>
        </w:rPr>
        <w:t>đủ,</w:t>
      </w:r>
      <w:r w:rsidRPr="0079131B">
        <w:rPr>
          <w:sz w:val="28"/>
          <w:szCs w:val="28"/>
        </w:rPr>
        <w:t xml:space="preserve"> bu</w:t>
      </w:r>
      <w:r w:rsidRPr="0079131B">
        <w:rPr>
          <w:rFonts w:eastAsia="SimSun"/>
          <w:sz w:val="28"/>
          <w:szCs w:val="28"/>
        </w:rPr>
        <w:t>ổi</w:t>
      </w:r>
      <w:r w:rsidRPr="0079131B">
        <w:rPr>
          <w:sz w:val="28"/>
          <w:szCs w:val="28"/>
        </w:rPr>
        <w:t xml:space="preserve"> tr</w:t>
      </w:r>
      <w:r w:rsidRPr="0079131B">
        <w:rPr>
          <w:rFonts w:eastAsia="SimSun"/>
          <w:sz w:val="28"/>
          <w:szCs w:val="28"/>
        </w:rPr>
        <w:t>ưa</w:t>
      </w:r>
      <w:r w:rsidRPr="0079131B">
        <w:rPr>
          <w:sz w:val="28"/>
          <w:szCs w:val="28"/>
        </w:rPr>
        <w:t xml:space="preserve"> </w:t>
      </w:r>
      <w:r w:rsidRPr="0079131B">
        <w:rPr>
          <w:rFonts w:eastAsia="SimSun"/>
          <w:sz w:val="28"/>
          <w:szCs w:val="28"/>
        </w:rPr>
        <w:t>ăn</w:t>
      </w:r>
      <w:r w:rsidRPr="0079131B">
        <w:rPr>
          <w:sz w:val="28"/>
          <w:szCs w:val="28"/>
        </w:rPr>
        <w:t xml:space="preserve"> m</w:t>
      </w:r>
      <w:r w:rsidRPr="0079131B">
        <w:rPr>
          <w:rFonts w:eastAsia="SimSun"/>
          <w:sz w:val="28"/>
          <w:szCs w:val="28"/>
        </w:rPr>
        <w:t>ột</w:t>
      </w:r>
      <w:r w:rsidRPr="0079131B">
        <w:rPr>
          <w:sz w:val="28"/>
          <w:szCs w:val="28"/>
        </w:rPr>
        <w:t xml:space="preserve"> b</w:t>
      </w:r>
      <w:r w:rsidRPr="0079131B">
        <w:rPr>
          <w:rFonts w:eastAsia="SimSun"/>
          <w:sz w:val="28"/>
          <w:szCs w:val="28"/>
        </w:rPr>
        <w:t>ữa,</w:t>
      </w:r>
      <w:r w:rsidRPr="0079131B">
        <w:rPr>
          <w:sz w:val="28"/>
          <w:szCs w:val="28"/>
        </w:rPr>
        <w:t xml:space="preserve"> </w:t>
      </w:r>
      <w:r w:rsidRPr="0079131B">
        <w:rPr>
          <w:rFonts w:eastAsia="SimSun"/>
          <w:sz w:val="28"/>
          <w:szCs w:val="28"/>
        </w:rPr>
        <w:t>mỗi</w:t>
      </w:r>
      <w:r w:rsidRPr="0079131B">
        <w:rPr>
          <w:sz w:val="28"/>
          <w:szCs w:val="28"/>
        </w:rPr>
        <w:t xml:space="preserve"> ngày </w:t>
      </w:r>
      <w:r w:rsidRPr="0079131B">
        <w:rPr>
          <w:rFonts w:eastAsia="SimSun"/>
          <w:sz w:val="28"/>
          <w:szCs w:val="28"/>
        </w:rPr>
        <w:t>ngủ</w:t>
      </w:r>
      <w:r w:rsidRPr="0079131B">
        <w:rPr>
          <w:sz w:val="28"/>
          <w:szCs w:val="28"/>
        </w:rPr>
        <w:t xml:space="preserve"> b</w:t>
      </w:r>
      <w:r w:rsidRPr="0079131B">
        <w:rPr>
          <w:rFonts w:eastAsia="SimSun"/>
          <w:sz w:val="28"/>
          <w:szCs w:val="28"/>
        </w:rPr>
        <w:t>ốn</w:t>
      </w:r>
      <w:r w:rsidRPr="0079131B">
        <w:rPr>
          <w:sz w:val="28"/>
          <w:szCs w:val="28"/>
        </w:rPr>
        <w:t xml:space="preserve"> ti</w:t>
      </w:r>
      <w:r w:rsidRPr="0079131B">
        <w:rPr>
          <w:rFonts w:eastAsia="SimSun"/>
          <w:sz w:val="28"/>
          <w:szCs w:val="28"/>
        </w:rPr>
        <w:t>ếng</w:t>
      </w:r>
      <w:r w:rsidRPr="0079131B">
        <w:rPr>
          <w:sz w:val="28"/>
          <w:szCs w:val="28"/>
        </w:rPr>
        <w:t xml:space="preserve"> </w:t>
      </w:r>
      <w:r w:rsidRPr="0079131B">
        <w:rPr>
          <w:rFonts w:eastAsia="SimSun"/>
          <w:sz w:val="28"/>
          <w:szCs w:val="28"/>
        </w:rPr>
        <w:t>đồng</w:t>
      </w:r>
      <w:r w:rsidRPr="0079131B">
        <w:rPr>
          <w:sz w:val="28"/>
          <w:szCs w:val="28"/>
        </w:rPr>
        <w:t xml:space="preserve"> h</w:t>
      </w:r>
      <w:r w:rsidRPr="0079131B">
        <w:rPr>
          <w:rFonts w:eastAsia="SimSun"/>
          <w:sz w:val="28"/>
          <w:szCs w:val="28"/>
        </w:rPr>
        <w:t>ồ.</w:t>
      </w:r>
    </w:p>
    <w:p w14:paraId="1598F4AA" w14:textId="77777777" w:rsidR="003031FC" w:rsidRPr="0079131B" w:rsidRDefault="003031FC" w:rsidP="00C95564">
      <w:pPr>
        <w:ind w:firstLine="720"/>
        <w:rPr>
          <w:rFonts w:eastAsia="SimSun"/>
          <w:sz w:val="28"/>
          <w:szCs w:val="28"/>
        </w:rPr>
      </w:pPr>
      <w:r w:rsidRPr="0079131B">
        <w:rPr>
          <w:rFonts w:eastAsia="SimSun"/>
          <w:sz w:val="28"/>
          <w:szCs w:val="28"/>
        </w:rPr>
        <w:t>Nay</w:t>
      </w:r>
      <w:r w:rsidRPr="0079131B">
        <w:rPr>
          <w:sz w:val="28"/>
          <w:szCs w:val="28"/>
        </w:rPr>
        <w:t xml:space="preserve"> c</w:t>
      </w:r>
      <w:r w:rsidRPr="0079131B">
        <w:rPr>
          <w:rFonts w:eastAsia="SimSun"/>
          <w:sz w:val="28"/>
          <w:szCs w:val="28"/>
        </w:rPr>
        <w:t>húng</w:t>
      </w:r>
      <w:r w:rsidRPr="0079131B">
        <w:rPr>
          <w:sz w:val="28"/>
          <w:szCs w:val="28"/>
        </w:rPr>
        <w:t xml:space="preserve"> ta </w:t>
      </w:r>
      <w:r w:rsidRPr="0079131B">
        <w:rPr>
          <w:rFonts w:eastAsia="SimSun"/>
          <w:sz w:val="28"/>
          <w:szCs w:val="28"/>
        </w:rPr>
        <w:t>một</w:t>
      </w:r>
      <w:r w:rsidRPr="0079131B">
        <w:rPr>
          <w:sz w:val="28"/>
          <w:szCs w:val="28"/>
        </w:rPr>
        <w:t xml:space="preserve"> ng</w:t>
      </w:r>
      <w:r w:rsidRPr="0079131B">
        <w:rPr>
          <w:rFonts w:eastAsia="SimSun"/>
          <w:sz w:val="28"/>
          <w:szCs w:val="28"/>
        </w:rPr>
        <w:t>ày</w:t>
      </w:r>
      <w:r w:rsidRPr="0079131B">
        <w:rPr>
          <w:sz w:val="28"/>
          <w:szCs w:val="28"/>
        </w:rPr>
        <w:t xml:space="preserve"> ng</w:t>
      </w:r>
      <w:r w:rsidRPr="0079131B">
        <w:rPr>
          <w:rFonts w:eastAsia="SimSun"/>
          <w:sz w:val="28"/>
          <w:szCs w:val="28"/>
        </w:rPr>
        <w:t>ủ</w:t>
      </w:r>
      <w:r w:rsidRPr="0079131B">
        <w:rPr>
          <w:sz w:val="28"/>
          <w:szCs w:val="28"/>
        </w:rPr>
        <w:t xml:space="preserve"> t</w:t>
      </w:r>
      <w:r w:rsidRPr="0079131B">
        <w:rPr>
          <w:rFonts w:eastAsia="SimSun"/>
          <w:sz w:val="28"/>
          <w:szCs w:val="28"/>
        </w:rPr>
        <w:t>ám,</w:t>
      </w:r>
      <w:r w:rsidRPr="0079131B">
        <w:rPr>
          <w:sz w:val="28"/>
          <w:szCs w:val="28"/>
        </w:rPr>
        <w:t xml:space="preserve"> ch</w:t>
      </w:r>
      <w:r w:rsidRPr="0079131B">
        <w:rPr>
          <w:rFonts w:eastAsia="SimSun"/>
          <w:sz w:val="28"/>
          <w:szCs w:val="28"/>
        </w:rPr>
        <w:t>ín</w:t>
      </w:r>
      <w:r w:rsidRPr="0079131B">
        <w:rPr>
          <w:sz w:val="28"/>
          <w:szCs w:val="28"/>
        </w:rPr>
        <w:t xml:space="preserve"> ti</w:t>
      </w:r>
      <w:r w:rsidRPr="0079131B">
        <w:rPr>
          <w:rFonts w:eastAsia="SimSun"/>
          <w:sz w:val="28"/>
          <w:szCs w:val="28"/>
        </w:rPr>
        <w:t>ếng</w:t>
      </w:r>
      <w:r w:rsidRPr="0079131B">
        <w:rPr>
          <w:sz w:val="28"/>
          <w:szCs w:val="28"/>
        </w:rPr>
        <w:t xml:space="preserve"> </w:t>
      </w:r>
      <w:r w:rsidRPr="0079131B">
        <w:rPr>
          <w:rFonts w:eastAsia="SimSun"/>
          <w:sz w:val="28"/>
          <w:szCs w:val="28"/>
        </w:rPr>
        <w:t>đồng</w:t>
      </w:r>
      <w:r w:rsidRPr="0079131B">
        <w:rPr>
          <w:sz w:val="28"/>
          <w:szCs w:val="28"/>
        </w:rPr>
        <w:t xml:space="preserve"> h</w:t>
      </w:r>
      <w:r w:rsidRPr="0079131B">
        <w:rPr>
          <w:rFonts w:eastAsia="SimSun"/>
          <w:sz w:val="28"/>
          <w:szCs w:val="28"/>
        </w:rPr>
        <w:t>ồ,</w:t>
      </w:r>
      <w:r w:rsidRPr="0079131B">
        <w:rPr>
          <w:sz w:val="28"/>
          <w:szCs w:val="28"/>
        </w:rPr>
        <w:t xml:space="preserve"> </w:t>
      </w:r>
      <w:r w:rsidRPr="0079131B">
        <w:rPr>
          <w:rFonts w:eastAsia="SimSun"/>
          <w:sz w:val="28"/>
          <w:szCs w:val="28"/>
        </w:rPr>
        <w:t>nghiệp</w:t>
      </w:r>
      <w:r w:rsidRPr="0079131B">
        <w:rPr>
          <w:sz w:val="28"/>
          <w:szCs w:val="28"/>
        </w:rPr>
        <w:t xml:space="preserve"> chướng </w:t>
      </w:r>
      <w:r w:rsidRPr="0079131B">
        <w:rPr>
          <w:rFonts w:eastAsia="SimSun"/>
          <w:sz w:val="28"/>
          <w:szCs w:val="28"/>
        </w:rPr>
        <w:t>đấy!</w:t>
      </w:r>
      <w:r w:rsidRPr="0079131B">
        <w:rPr>
          <w:sz w:val="28"/>
          <w:szCs w:val="28"/>
        </w:rPr>
        <w:t xml:space="preserve"> Ngủ </w:t>
      </w:r>
      <w:r w:rsidRPr="0079131B">
        <w:rPr>
          <w:rFonts w:eastAsia="SimSun"/>
          <w:sz w:val="28"/>
          <w:szCs w:val="28"/>
        </w:rPr>
        <w:t>đến</w:t>
      </w:r>
      <w:r w:rsidRPr="0079131B">
        <w:rPr>
          <w:sz w:val="28"/>
          <w:szCs w:val="28"/>
        </w:rPr>
        <w:t xml:space="preserve"> n</w:t>
      </w:r>
      <w:r w:rsidRPr="0079131B">
        <w:rPr>
          <w:rFonts w:eastAsia="SimSun"/>
          <w:sz w:val="28"/>
          <w:szCs w:val="28"/>
        </w:rPr>
        <w:t>ỗi</w:t>
      </w:r>
      <w:r w:rsidRPr="0079131B">
        <w:rPr>
          <w:sz w:val="28"/>
          <w:szCs w:val="28"/>
        </w:rPr>
        <w:t xml:space="preserve"> </w:t>
      </w:r>
      <w:r w:rsidRPr="0079131B">
        <w:rPr>
          <w:rFonts w:eastAsia="SimSun"/>
          <w:sz w:val="28"/>
          <w:szCs w:val="28"/>
        </w:rPr>
        <w:t>đầu</w:t>
      </w:r>
      <w:r w:rsidRPr="0079131B">
        <w:rPr>
          <w:sz w:val="28"/>
          <w:szCs w:val="28"/>
        </w:rPr>
        <w:t xml:space="preserve"> </w:t>
      </w:r>
      <w:r w:rsidRPr="0079131B">
        <w:rPr>
          <w:rFonts w:eastAsia="SimSun"/>
          <w:sz w:val="28"/>
          <w:szCs w:val="28"/>
        </w:rPr>
        <w:t>óc</w:t>
      </w:r>
      <w:r w:rsidRPr="0079131B">
        <w:rPr>
          <w:sz w:val="28"/>
          <w:szCs w:val="28"/>
        </w:rPr>
        <w:t xml:space="preserve"> m</w:t>
      </w:r>
      <w:r w:rsidRPr="0079131B">
        <w:rPr>
          <w:rFonts w:eastAsia="SimSun"/>
          <w:sz w:val="28"/>
          <w:szCs w:val="28"/>
        </w:rPr>
        <w:t>ê</w:t>
      </w:r>
      <w:r w:rsidRPr="0079131B">
        <w:rPr>
          <w:sz w:val="28"/>
          <w:szCs w:val="28"/>
        </w:rPr>
        <w:t xml:space="preserve"> hoặc, điên đảo</w:t>
      </w:r>
      <w:r w:rsidRPr="0079131B">
        <w:rPr>
          <w:rFonts w:eastAsia="SimSun"/>
          <w:sz w:val="28"/>
          <w:szCs w:val="28"/>
        </w:rPr>
        <w:t>.</w:t>
      </w:r>
      <w:r w:rsidRPr="0079131B">
        <w:rPr>
          <w:sz w:val="28"/>
          <w:szCs w:val="28"/>
        </w:rPr>
        <w:t xml:space="preserve"> </w:t>
      </w:r>
      <w:r w:rsidRPr="0079131B">
        <w:rPr>
          <w:rFonts w:eastAsia="SimSun"/>
          <w:sz w:val="28"/>
          <w:szCs w:val="28"/>
        </w:rPr>
        <w:t>Quý</w:t>
      </w:r>
      <w:r w:rsidRPr="0079131B">
        <w:rPr>
          <w:sz w:val="28"/>
          <w:szCs w:val="28"/>
        </w:rPr>
        <w:t xml:space="preserve"> vị </w:t>
      </w:r>
      <w:r w:rsidRPr="0079131B">
        <w:rPr>
          <w:rFonts w:eastAsia="SimSun"/>
          <w:sz w:val="28"/>
          <w:szCs w:val="28"/>
        </w:rPr>
        <w:t>nói</w:t>
      </w:r>
      <w:r w:rsidRPr="0079131B">
        <w:rPr>
          <w:sz w:val="28"/>
          <w:szCs w:val="28"/>
        </w:rPr>
        <w:t xml:space="preserve"> d</w:t>
      </w:r>
      <w:r w:rsidRPr="0079131B">
        <w:rPr>
          <w:rFonts w:eastAsia="SimSun"/>
          <w:sz w:val="28"/>
          <w:szCs w:val="28"/>
        </w:rPr>
        <w:t>ùng</w:t>
      </w:r>
      <w:r w:rsidRPr="0079131B">
        <w:rPr>
          <w:sz w:val="28"/>
          <w:szCs w:val="28"/>
        </w:rPr>
        <w:t xml:space="preserve"> </w:t>
      </w:r>
      <w:r w:rsidRPr="0079131B">
        <w:rPr>
          <w:rFonts w:eastAsia="SimSun"/>
          <w:sz w:val="28"/>
          <w:szCs w:val="28"/>
        </w:rPr>
        <w:t>phương</w:t>
      </w:r>
      <w:r w:rsidRPr="0079131B">
        <w:rPr>
          <w:sz w:val="28"/>
          <w:szCs w:val="28"/>
        </w:rPr>
        <w:t xml:space="preserve"> pháp </w:t>
      </w:r>
      <w:r w:rsidRPr="0079131B">
        <w:rPr>
          <w:rFonts w:eastAsia="SimSun"/>
          <w:sz w:val="28"/>
          <w:szCs w:val="28"/>
        </w:rPr>
        <w:t>gì</w:t>
      </w:r>
      <w:r w:rsidRPr="0079131B">
        <w:rPr>
          <w:sz w:val="28"/>
          <w:szCs w:val="28"/>
        </w:rPr>
        <w:t xml:space="preserve"> </w:t>
      </w:r>
      <w:r w:rsidRPr="0079131B">
        <w:rPr>
          <w:rFonts w:eastAsia="SimSun"/>
          <w:sz w:val="28"/>
          <w:szCs w:val="28"/>
        </w:rPr>
        <w:t>ư?</w:t>
      </w:r>
      <w:r w:rsidRPr="0079131B">
        <w:rPr>
          <w:sz w:val="28"/>
          <w:szCs w:val="28"/>
        </w:rPr>
        <w:t xml:space="preserve"> </w:t>
      </w:r>
      <w:r w:rsidRPr="0079131B">
        <w:rPr>
          <w:rFonts w:eastAsia="SimSun"/>
          <w:sz w:val="28"/>
          <w:szCs w:val="28"/>
        </w:rPr>
        <w:t>Niệm</w:t>
      </w:r>
      <w:r w:rsidRPr="0079131B">
        <w:rPr>
          <w:sz w:val="28"/>
          <w:szCs w:val="28"/>
        </w:rPr>
        <w:t xml:space="preserve"> </w:t>
      </w:r>
      <w:r w:rsidRPr="0079131B">
        <w:rPr>
          <w:rFonts w:eastAsia="SimSun"/>
          <w:sz w:val="28"/>
          <w:szCs w:val="28"/>
        </w:rPr>
        <w:t>Phật.</w:t>
      </w:r>
      <w:r w:rsidRPr="0079131B">
        <w:rPr>
          <w:sz w:val="28"/>
          <w:szCs w:val="28"/>
        </w:rPr>
        <w:t xml:space="preserve"> Niệm </w:t>
      </w:r>
      <w:r w:rsidRPr="0079131B">
        <w:rPr>
          <w:rFonts w:eastAsia="SimSun"/>
          <w:sz w:val="28"/>
          <w:szCs w:val="28"/>
        </w:rPr>
        <w:t>Phật</w:t>
      </w:r>
      <w:r w:rsidRPr="0079131B">
        <w:rPr>
          <w:sz w:val="28"/>
          <w:szCs w:val="28"/>
        </w:rPr>
        <w:t xml:space="preserve"> </w:t>
      </w:r>
      <w:r w:rsidRPr="0079131B">
        <w:rPr>
          <w:rFonts w:eastAsia="SimSun"/>
          <w:sz w:val="28"/>
          <w:szCs w:val="28"/>
        </w:rPr>
        <w:t>ư?</w:t>
      </w:r>
      <w:r w:rsidRPr="0079131B">
        <w:rPr>
          <w:sz w:val="28"/>
          <w:szCs w:val="28"/>
        </w:rPr>
        <w:t xml:space="preserve"> Ch</w:t>
      </w:r>
      <w:r w:rsidRPr="0079131B">
        <w:rPr>
          <w:rFonts w:eastAsia="SimSun"/>
          <w:sz w:val="28"/>
          <w:szCs w:val="28"/>
        </w:rPr>
        <w:t>ẳng</w:t>
      </w:r>
      <w:r w:rsidRPr="0079131B">
        <w:rPr>
          <w:sz w:val="28"/>
          <w:szCs w:val="28"/>
        </w:rPr>
        <w:t xml:space="preserve"> h</w:t>
      </w:r>
      <w:r w:rsidRPr="0079131B">
        <w:rPr>
          <w:rFonts w:eastAsia="SimSun"/>
          <w:sz w:val="28"/>
          <w:szCs w:val="28"/>
        </w:rPr>
        <w:t>ữu</w:t>
      </w:r>
      <w:r w:rsidRPr="0079131B">
        <w:rPr>
          <w:sz w:val="28"/>
          <w:szCs w:val="28"/>
        </w:rPr>
        <w:t xml:space="preserve"> hi</w:t>
      </w:r>
      <w:r w:rsidRPr="0079131B">
        <w:rPr>
          <w:rFonts w:eastAsia="SimSun"/>
          <w:sz w:val="28"/>
          <w:szCs w:val="28"/>
        </w:rPr>
        <w:t>ệu!</w:t>
      </w:r>
      <w:r w:rsidRPr="0079131B">
        <w:rPr>
          <w:sz w:val="28"/>
          <w:szCs w:val="28"/>
        </w:rPr>
        <w:t xml:space="preserve"> </w:t>
      </w:r>
      <w:r w:rsidRPr="0079131B">
        <w:rPr>
          <w:rFonts w:eastAsia="SimSun"/>
          <w:sz w:val="28"/>
          <w:szCs w:val="28"/>
        </w:rPr>
        <w:t>Đúng</w:t>
      </w:r>
      <w:r w:rsidRPr="0079131B">
        <w:rPr>
          <w:sz w:val="28"/>
          <w:szCs w:val="28"/>
        </w:rPr>
        <w:t xml:space="preserve"> v</w:t>
      </w:r>
      <w:r w:rsidRPr="0079131B">
        <w:rPr>
          <w:rFonts w:eastAsia="SimSun"/>
          <w:sz w:val="28"/>
          <w:szCs w:val="28"/>
        </w:rPr>
        <w:t>ậy,</w:t>
      </w:r>
      <w:r w:rsidRPr="0079131B">
        <w:rPr>
          <w:sz w:val="28"/>
          <w:szCs w:val="28"/>
        </w:rPr>
        <w:t xml:space="preserve"> h</w:t>
      </w:r>
      <w:r w:rsidRPr="0079131B">
        <w:rPr>
          <w:rFonts w:eastAsia="SimSun"/>
          <w:sz w:val="28"/>
          <w:szCs w:val="28"/>
        </w:rPr>
        <w:t>á</w:t>
      </w:r>
      <w:r w:rsidRPr="0079131B">
        <w:rPr>
          <w:sz w:val="28"/>
          <w:szCs w:val="28"/>
        </w:rPr>
        <w:t xml:space="preserve"> l</w:t>
      </w:r>
      <w:r w:rsidRPr="0079131B">
        <w:rPr>
          <w:rFonts w:eastAsia="SimSun"/>
          <w:sz w:val="28"/>
          <w:szCs w:val="28"/>
        </w:rPr>
        <w:t>ẽ</w:t>
      </w:r>
      <w:r w:rsidRPr="0079131B">
        <w:rPr>
          <w:sz w:val="28"/>
          <w:szCs w:val="28"/>
        </w:rPr>
        <w:t xml:space="preserve"> n</w:t>
      </w:r>
      <w:r w:rsidRPr="0079131B">
        <w:rPr>
          <w:rFonts w:eastAsia="SimSun"/>
          <w:sz w:val="28"/>
          <w:szCs w:val="28"/>
        </w:rPr>
        <w:t>ào</w:t>
      </w:r>
      <w:r w:rsidRPr="0079131B">
        <w:rPr>
          <w:sz w:val="28"/>
          <w:szCs w:val="28"/>
        </w:rPr>
        <w:t xml:space="preserve"> v</w:t>
      </w:r>
      <w:r w:rsidRPr="0079131B">
        <w:rPr>
          <w:rFonts w:eastAsia="SimSun"/>
          <w:sz w:val="28"/>
          <w:szCs w:val="28"/>
        </w:rPr>
        <w:t>ừa</w:t>
      </w:r>
      <w:r w:rsidRPr="0079131B">
        <w:rPr>
          <w:sz w:val="28"/>
          <w:szCs w:val="28"/>
        </w:rPr>
        <w:t xml:space="preserve"> ni</w:t>
      </w:r>
      <w:r w:rsidRPr="0079131B">
        <w:rPr>
          <w:rFonts w:eastAsia="SimSun"/>
          <w:sz w:val="28"/>
          <w:szCs w:val="28"/>
        </w:rPr>
        <w:t>ệm</w:t>
      </w:r>
      <w:r w:rsidRPr="0079131B">
        <w:rPr>
          <w:sz w:val="28"/>
          <w:szCs w:val="28"/>
        </w:rPr>
        <w:t xml:space="preserve"> li</w:t>
      </w:r>
      <w:r w:rsidRPr="0079131B">
        <w:rPr>
          <w:rFonts w:eastAsia="SimSun"/>
          <w:sz w:val="28"/>
          <w:szCs w:val="28"/>
        </w:rPr>
        <w:t>ền</w:t>
      </w:r>
      <w:r w:rsidRPr="0079131B">
        <w:rPr>
          <w:sz w:val="28"/>
          <w:szCs w:val="28"/>
        </w:rPr>
        <w:t xml:space="preserve"> th</w:t>
      </w:r>
      <w:r w:rsidRPr="0079131B">
        <w:rPr>
          <w:rFonts w:eastAsia="SimSun"/>
          <w:sz w:val="28"/>
          <w:szCs w:val="28"/>
        </w:rPr>
        <w:t>ấy</w:t>
      </w:r>
      <w:r w:rsidRPr="0079131B">
        <w:rPr>
          <w:sz w:val="28"/>
          <w:szCs w:val="28"/>
        </w:rPr>
        <w:t xml:space="preserve"> hi</w:t>
      </w:r>
      <w:r w:rsidRPr="0079131B">
        <w:rPr>
          <w:rFonts w:eastAsia="SimSun"/>
          <w:sz w:val="28"/>
          <w:szCs w:val="28"/>
        </w:rPr>
        <w:t>ệu</w:t>
      </w:r>
      <w:r w:rsidRPr="0079131B">
        <w:rPr>
          <w:sz w:val="28"/>
          <w:szCs w:val="28"/>
        </w:rPr>
        <w:t xml:space="preserve"> qu</w:t>
      </w:r>
      <w:r w:rsidRPr="0079131B">
        <w:rPr>
          <w:rFonts w:eastAsia="SimSun"/>
          <w:sz w:val="28"/>
          <w:szCs w:val="28"/>
        </w:rPr>
        <w:t>ả</w:t>
      </w:r>
      <w:r w:rsidRPr="0079131B">
        <w:rPr>
          <w:sz w:val="28"/>
          <w:szCs w:val="28"/>
        </w:rPr>
        <w:t xml:space="preserve"> ngay! Ch</w:t>
      </w:r>
      <w:r w:rsidRPr="0079131B">
        <w:rPr>
          <w:rFonts w:eastAsia="SimSun"/>
          <w:sz w:val="28"/>
          <w:szCs w:val="28"/>
        </w:rPr>
        <w:t>ẳng</w:t>
      </w:r>
      <w:r w:rsidRPr="0079131B">
        <w:rPr>
          <w:sz w:val="28"/>
          <w:szCs w:val="28"/>
        </w:rPr>
        <w:t xml:space="preserve"> th</w:t>
      </w:r>
      <w:r w:rsidRPr="0079131B">
        <w:rPr>
          <w:rFonts w:eastAsia="SimSun"/>
          <w:sz w:val="28"/>
          <w:szCs w:val="28"/>
        </w:rPr>
        <w:t>ể</w:t>
      </w:r>
      <w:r w:rsidRPr="0079131B">
        <w:rPr>
          <w:sz w:val="28"/>
          <w:szCs w:val="28"/>
        </w:rPr>
        <w:t xml:space="preserve"> n</w:t>
      </w:r>
      <w:r w:rsidRPr="0079131B">
        <w:rPr>
          <w:rFonts w:eastAsia="SimSun"/>
          <w:sz w:val="28"/>
          <w:szCs w:val="28"/>
        </w:rPr>
        <w:t>ào</w:t>
      </w:r>
      <w:r w:rsidRPr="0079131B">
        <w:rPr>
          <w:sz w:val="28"/>
          <w:szCs w:val="28"/>
        </w:rPr>
        <w:t xml:space="preserve"> mau ch</w:t>
      </w:r>
      <w:r w:rsidRPr="0079131B">
        <w:rPr>
          <w:rFonts w:eastAsia="SimSun"/>
          <w:sz w:val="28"/>
          <w:szCs w:val="28"/>
        </w:rPr>
        <w:t>óng</w:t>
      </w:r>
      <w:r w:rsidRPr="0079131B">
        <w:rPr>
          <w:sz w:val="28"/>
          <w:szCs w:val="28"/>
        </w:rPr>
        <w:t xml:space="preserve"> nh</w:t>
      </w:r>
      <w:r w:rsidRPr="0079131B">
        <w:rPr>
          <w:rFonts w:eastAsia="SimSun"/>
          <w:sz w:val="28"/>
          <w:szCs w:val="28"/>
        </w:rPr>
        <w:t>ư</w:t>
      </w:r>
      <w:r w:rsidRPr="0079131B">
        <w:rPr>
          <w:sz w:val="28"/>
          <w:szCs w:val="28"/>
        </w:rPr>
        <w:t xml:space="preserve"> th</w:t>
      </w:r>
      <w:r w:rsidRPr="0079131B">
        <w:rPr>
          <w:rFonts w:eastAsia="SimSun"/>
          <w:sz w:val="28"/>
          <w:szCs w:val="28"/>
        </w:rPr>
        <w:t>ế</w:t>
      </w:r>
      <w:r w:rsidRPr="0079131B">
        <w:rPr>
          <w:sz w:val="28"/>
          <w:szCs w:val="28"/>
        </w:rPr>
        <w:t xml:space="preserve"> </w:t>
      </w:r>
      <w:r w:rsidRPr="0079131B">
        <w:rPr>
          <w:rFonts w:eastAsia="SimSun"/>
          <w:sz w:val="28"/>
          <w:szCs w:val="28"/>
        </w:rPr>
        <w:t>được!</w:t>
      </w:r>
      <w:r w:rsidRPr="0079131B">
        <w:rPr>
          <w:sz w:val="28"/>
          <w:szCs w:val="28"/>
        </w:rPr>
        <w:t xml:space="preserve"> N</w:t>
      </w:r>
      <w:r w:rsidRPr="0079131B">
        <w:rPr>
          <w:rFonts w:eastAsia="SimSun"/>
          <w:sz w:val="28"/>
          <w:szCs w:val="28"/>
        </w:rPr>
        <w:t>ói</w:t>
      </w:r>
      <w:r w:rsidRPr="0079131B">
        <w:rPr>
          <w:sz w:val="28"/>
          <w:szCs w:val="28"/>
        </w:rPr>
        <w:t xml:space="preserve"> chung, q</w:t>
      </w:r>
      <w:r w:rsidRPr="0079131B">
        <w:rPr>
          <w:rFonts w:eastAsia="SimSun"/>
          <w:sz w:val="28"/>
          <w:szCs w:val="28"/>
        </w:rPr>
        <w:t>uý</w:t>
      </w:r>
      <w:r w:rsidRPr="0079131B">
        <w:rPr>
          <w:sz w:val="28"/>
          <w:szCs w:val="28"/>
        </w:rPr>
        <w:t xml:space="preserve"> vị phải niệm một thời gian, </w:t>
      </w:r>
      <w:r w:rsidRPr="0079131B">
        <w:rPr>
          <w:rFonts w:eastAsia="SimSun"/>
          <w:sz w:val="28"/>
          <w:szCs w:val="28"/>
        </w:rPr>
        <w:t>quý</w:t>
      </w:r>
      <w:r w:rsidRPr="0079131B">
        <w:rPr>
          <w:sz w:val="28"/>
          <w:szCs w:val="28"/>
        </w:rPr>
        <w:t xml:space="preserve"> vị </w:t>
      </w:r>
      <w:r w:rsidRPr="0079131B">
        <w:rPr>
          <w:rFonts w:eastAsia="SimSun"/>
          <w:sz w:val="28"/>
          <w:szCs w:val="28"/>
        </w:rPr>
        <w:t>bị</w:t>
      </w:r>
      <w:r w:rsidRPr="0079131B">
        <w:rPr>
          <w:sz w:val="28"/>
          <w:szCs w:val="28"/>
        </w:rPr>
        <w:t xml:space="preserve"> b</w:t>
      </w:r>
      <w:r w:rsidRPr="0079131B">
        <w:rPr>
          <w:rFonts w:eastAsia="SimSun"/>
          <w:sz w:val="28"/>
          <w:szCs w:val="28"/>
        </w:rPr>
        <w:t>ệnh</w:t>
      </w:r>
      <w:r w:rsidRPr="0079131B">
        <w:rPr>
          <w:sz w:val="28"/>
          <w:szCs w:val="28"/>
        </w:rPr>
        <w:t xml:space="preserve"> n</w:t>
      </w:r>
      <w:r w:rsidRPr="0079131B">
        <w:rPr>
          <w:rFonts w:eastAsia="SimSun"/>
          <w:sz w:val="28"/>
          <w:szCs w:val="28"/>
        </w:rPr>
        <w:t>ày</w:t>
      </w:r>
      <w:r w:rsidRPr="0079131B">
        <w:rPr>
          <w:sz w:val="28"/>
          <w:szCs w:val="28"/>
        </w:rPr>
        <w:t xml:space="preserve"> </w:t>
      </w:r>
      <w:r w:rsidRPr="0079131B">
        <w:rPr>
          <w:rFonts w:eastAsia="SimSun"/>
          <w:sz w:val="28"/>
          <w:szCs w:val="28"/>
        </w:rPr>
        <w:t>đã</w:t>
      </w:r>
      <w:r w:rsidRPr="0079131B">
        <w:rPr>
          <w:sz w:val="28"/>
          <w:szCs w:val="28"/>
        </w:rPr>
        <w:t xml:space="preserve"> qu</w:t>
      </w:r>
      <w:r w:rsidRPr="0079131B">
        <w:rPr>
          <w:rFonts w:eastAsia="SimSun"/>
          <w:sz w:val="28"/>
          <w:szCs w:val="28"/>
        </w:rPr>
        <w:t>á</w:t>
      </w:r>
      <w:r w:rsidRPr="0079131B">
        <w:rPr>
          <w:sz w:val="28"/>
          <w:szCs w:val="28"/>
        </w:rPr>
        <w:t xml:space="preserve"> l</w:t>
      </w:r>
      <w:r w:rsidRPr="0079131B">
        <w:rPr>
          <w:rFonts w:eastAsia="SimSun"/>
          <w:sz w:val="28"/>
          <w:szCs w:val="28"/>
        </w:rPr>
        <w:t>âu,</w:t>
      </w:r>
      <w:r w:rsidRPr="0079131B">
        <w:rPr>
          <w:sz w:val="28"/>
          <w:szCs w:val="28"/>
        </w:rPr>
        <w:t xml:space="preserve"> v</w:t>
      </w:r>
      <w:r w:rsidRPr="0079131B">
        <w:rPr>
          <w:rFonts w:eastAsia="SimSun"/>
          <w:sz w:val="28"/>
          <w:szCs w:val="28"/>
        </w:rPr>
        <w:t>ừa</w:t>
      </w:r>
      <w:r w:rsidRPr="0079131B">
        <w:rPr>
          <w:sz w:val="28"/>
          <w:szCs w:val="28"/>
        </w:rPr>
        <w:t xml:space="preserve"> u</w:t>
      </w:r>
      <w:r w:rsidRPr="0079131B">
        <w:rPr>
          <w:rFonts w:eastAsia="SimSun"/>
          <w:sz w:val="28"/>
          <w:szCs w:val="28"/>
        </w:rPr>
        <w:t>ống</w:t>
      </w:r>
      <w:r w:rsidRPr="0079131B">
        <w:rPr>
          <w:sz w:val="28"/>
          <w:szCs w:val="28"/>
        </w:rPr>
        <w:t xml:space="preserve"> t</w:t>
      </w:r>
      <w:r w:rsidRPr="0079131B">
        <w:rPr>
          <w:rFonts w:eastAsia="SimSun"/>
          <w:sz w:val="28"/>
          <w:szCs w:val="28"/>
        </w:rPr>
        <w:t>huốc</w:t>
      </w:r>
      <w:r w:rsidRPr="0079131B">
        <w:rPr>
          <w:sz w:val="28"/>
          <w:szCs w:val="28"/>
        </w:rPr>
        <w:t xml:space="preserve"> v</w:t>
      </w:r>
      <w:r w:rsidRPr="0079131B">
        <w:rPr>
          <w:rFonts w:eastAsia="SimSun"/>
          <w:sz w:val="28"/>
          <w:szCs w:val="28"/>
        </w:rPr>
        <w:t>ào,</w:t>
      </w:r>
      <w:r w:rsidRPr="0079131B">
        <w:rPr>
          <w:sz w:val="28"/>
          <w:szCs w:val="28"/>
        </w:rPr>
        <w:t xml:space="preserve"> </w:t>
      </w:r>
      <w:r w:rsidRPr="0079131B">
        <w:rPr>
          <w:rFonts w:eastAsia="SimSun"/>
          <w:sz w:val="28"/>
          <w:szCs w:val="28"/>
        </w:rPr>
        <w:t>chẳng</w:t>
      </w:r>
      <w:r w:rsidRPr="0079131B">
        <w:rPr>
          <w:sz w:val="28"/>
          <w:szCs w:val="28"/>
        </w:rPr>
        <w:t xml:space="preserve"> th</w:t>
      </w:r>
      <w:r w:rsidRPr="0079131B">
        <w:rPr>
          <w:rFonts w:eastAsia="SimSun"/>
          <w:sz w:val="28"/>
          <w:szCs w:val="28"/>
        </w:rPr>
        <w:t>ể</w:t>
      </w:r>
      <w:r w:rsidRPr="0079131B">
        <w:rPr>
          <w:sz w:val="28"/>
          <w:szCs w:val="28"/>
        </w:rPr>
        <w:t xml:space="preserve"> n</w:t>
      </w:r>
      <w:r w:rsidRPr="0079131B">
        <w:rPr>
          <w:rFonts w:eastAsia="SimSun"/>
          <w:sz w:val="28"/>
          <w:szCs w:val="28"/>
        </w:rPr>
        <w:t>ào</w:t>
      </w:r>
      <w:r w:rsidRPr="0079131B">
        <w:rPr>
          <w:sz w:val="28"/>
          <w:szCs w:val="28"/>
        </w:rPr>
        <w:t xml:space="preserve"> h</w:t>
      </w:r>
      <w:r w:rsidRPr="0079131B">
        <w:rPr>
          <w:rFonts w:eastAsia="SimSun"/>
          <w:sz w:val="28"/>
          <w:szCs w:val="28"/>
        </w:rPr>
        <w:t>ữu</w:t>
      </w:r>
      <w:r w:rsidRPr="0079131B">
        <w:rPr>
          <w:sz w:val="28"/>
          <w:szCs w:val="28"/>
        </w:rPr>
        <w:t xml:space="preserve"> hi</w:t>
      </w:r>
      <w:r w:rsidRPr="0079131B">
        <w:rPr>
          <w:rFonts w:eastAsia="SimSun"/>
          <w:sz w:val="28"/>
          <w:szCs w:val="28"/>
        </w:rPr>
        <w:t>ệu</w:t>
      </w:r>
      <w:r w:rsidRPr="0079131B">
        <w:rPr>
          <w:sz w:val="28"/>
          <w:szCs w:val="28"/>
        </w:rPr>
        <w:t xml:space="preserve"> mau ch</w:t>
      </w:r>
      <w:r w:rsidRPr="0079131B">
        <w:rPr>
          <w:rFonts w:eastAsia="SimSun"/>
          <w:sz w:val="28"/>
          <w:szCs w:val="28"/>
        </w:rPr>
        <w:t>óng</w:t>
      </w:r>
      <w:r w:rsidRPr="0079131B">
        <w:rPr>
          <w:sz w:val="28"/>
          <w:szCs w:val="28"/>
        </w:rPr>
        <w:t xml:space="preserve"> </w:t>
      </w:r>
      <w:r w:rsidRPr="0079131B">
        <w:rPr>
          <w:rFonts w:eastAsia="SimSun"/>
          <w:sz w:val="28"/>
          <w:szCs w:val="28"/>
        </w:rPr>
        <w:t>như</w:t>
      </w:r>
      <w:r w:rsidRPr="0079131B">
        <w:rPr>
          <w:sz w:val="28"/>
          <w:szCs w:val="28"/>
        </w:rPr>
        <w:t xml:space="preserve"> vậy đượ</w:t>
      </w:r>
      <w:r w:rsidRPr="0079131B">
        <w:rPr>
          <w:rFonts w:eastAsia="SimSun"/>
          <w:sz w:val="28"/>
          <w:szCs w:val="28"/>
        </w:rPr>
        <w:t>c!</w:t>
      </w:r>
      <w:r w:rsidRPr="0079131B">
        <w:rPr>
          <w:sz w:val="28"/>
          <w:szCs w:val="28"/>
        </w:rPr>
        <w:t xml:space="preserve"> Th</w:t>
      </w:r>
      <w:r w:rsidRPr="0079131B">
        <w:rPr>
          <w:rFonts w:eastAsia="SimSun"/>
          <w:sz w:val="28"/>
          <w:szCs w:val="28"/>
        </w:rPr>
        <w:t>ật</w:t>
      </w:r>
      <w:r w:rsidRPr="0079131B">
        <w:rPr>
          <w:sz w:val="28"/>
          <w:szCs w:val="28"/>
        </w:rPr>
        <w:t xml:space="preserve"> s</w:t>
      </w:r>
      <w:r w:rsidRPr="0079131B">
        <w:rPr>
          <w:rFonts w:eastAsia="SimSun"/>
          <w:sz w:val="28"/>
          <w:szCs w:val="28"/>
        </w:rPr>
        <w:t>ự</w:t>
      </w:r>
      <w:r w:rsidRPr="0079131B">
        <w:rPr>
          <w:sz w:val="28"/>
          <w:szCs w:val="28"/>
        </w:rPr>
        <w:t xml:space="preserve"> c</w:t>
      </w:r>
      <w:r w:rsidRPr="0079131B">
        <w:rPr>
          <w:rFonts w:eastAsia="SimSun"/>
          <w:sz w:val="28"/>
          <w:szCs w:val="28"/>
        </w:rPr>
        <w:t>ảm</w:t>
      </w:r>
      <w:r w:rsidRPr="0079131B">
        <w:rPr>
          <w:sz w:val="28"/>
          <w:szCs w:val="28"/>
        </w:rPr>
        <w:t xml:space="preserve"> th</w:t>
      </w:r>
      <w:r w:rsidRPr="0079131B">
        <w:rPr>
          <w:rFonts w:eastAsia="SimSun"/>
          <w:sz w:val="28"/>
          <w:szCs w:val="28"/>
        </w:rPr>
        <w:t>ấy</w:t>
      </w:r>
      <w:r w:rsidRPr="0079131B">
        <w:rPr>
          <w:sz w:val="28"/>
          <w:szCs w:val="28"/>
        </w:rPr>
        <w:t xml:space="preserve"> h</w:t>
      </w:r>
      <w:r w:rsidRPr="0079131B">
        <w:rPr>
          <w:rFonts w:eastAsia="SimSun"/>
          <w:sz w:val="28"/>
          <w:szCs w:val="28"/>
        </w:rPr>
        <w:t>ữu</w:t>
      </w:r>
      <w:r w:rsidRPr="0079131B">
        <w:rPr>
          <w:sz w:val="28"/>
          <w:szCs w:val="28"/>
        </w:rPr>
        <w:t xml:space="preserve"> hi</w:t>
      </w:r>
      <w:r w:rsidRPr="0079131B">
        <w:rPr>
          <w:rFonts w:eastAsia="SimSun"/>
          <w:sz w:val="28"/>
          <w:szCs w:val="28"/>
        </w:rPr>
        <w:t>ệu,</w:t>
      </w:r>
      <w:r w:rsidRPr="0079131B">
        <w:rPr>
          <w:sz w:val="28"/>
          <w:szCs w:val="28"/>
        </w:rPr>
        <w:t xml:space="preserve"> ba th</w:t>
      </w:r>
      <w:r w:rsidRPr="0079131B">
        <w:rPr>
          <w:rFonts w:eastAsia="SimSun"/>
          <w:sz w:val="28"/>
          <w:szCs w:val="28"/>
        </w:rPr>
        <w:t>áng,</w:t>
      </w:r>
      <w:r w:rsidRPr="0079131B">
        <w:rPr>
          <w:sz w:val="28"/>
          <w:szCs w:val="28"/>
        </w:rPr>
        <w:t xml:space="preserve"> </w:t>
      </w:r>
      <w:r w:rsidRPr="0079131B">
        <w:rPr>
          <w:rFonts w:eastAsia="SimSun"/>
          <w:sz w:val="28"/>
          <w:szCs w:val="28"/>
        </w:rPr>
        <w:t>đó</w:t>
      </w:r>
      <w:r w:rsidRPr="0079131B">
        <w:rPr>
          <w:sz w:val="28"/>
          <w:szCs w:val="28"/>
        </w:rPr>
        <w:t xml:space="preserve"> c</w:t>
      </w:r>
      <w:r w:rsidRPr="0079131B">
        <w:rPr>
          <w:rFonts w:eastAsia="SimSun"/>
          <w:sz w:val="28"/>
          <w:szCs w:val="28"/>
        </w:rPr>
        <w:t>ũng</w:t>
      </w:r>
      <w:r w:rsidRPr="0079131B">
        <w:rPr>
          <w:sz w:val="28"/>
          <w:szCs w:val="28"/>
        </w:rPr>
        <w:t xml:space="preserve"> l</w:t>
      </w:r>
      <w:r w:rsidRPr="0079131B">
        <w:rPr>
          <w:rFonts w:eastAsia="SimSun"/>
          <w:sz w:val="28"/>
          <w:szCs w:val="28"/>
        </w:rPr>
        <w:t>à</w:t>
      </w:r>
      <w:r w:rsidRPr="0079131B">
        <w:rPr>
          <w:sz w:val="28"/>
          <w:szCs w:val="28"/>
        </w:rPr>
        <w:t xml:space="preserve"> r</w:t>
      </w:r>
      <w:r w:rsidRPr="0079131B">
        <w:rPr>
          <w:rFonts w:eastAsia="SimSun"/>
          <w:sz w:val="28"/>
          <w:szCs w:val="28"/>
        </w:rPr>
        <w:t>ất</w:t>
      </w:r>
      <w:r w:rsidRPr="0079131B">
        <w:rPr>
          <w:sz w:val="28"/>
          <w:szCs w:val="28"/>
        </w:rPr>
        <w:t xml:space="preserve"> nhanh</w:t>
      </w:r>
      <w:r w:rsidRPr="0079131B">
        <w:rPr>
          <w:rFonts w:eastAsia="SimSun"/>
          <w:sz w:val="28"/>
          <w:szCs w:val="28"/>
        </w:rPr>
        <w:t>!</w:t>
      </w:r>
      <w:r w:rsidRPr="0079131B">
        <w:rPr>
          <w:sz w:val="28"/>
          <w:szCs w:val="28"/>
        </w:rPr>
        <w:t xml:space="preserve"> H</w:t>
      </w:r>
      <w:r w:rsidRPr="0079131B">
        <w:rPr>
          <w:rFonts w:eastAsia="SimSun"/>
          <w:sz w:val="28"/>
          <w:szCs w:val="28"/>
        </w:rPr>
        <w:t>iệu</w:t>
      </w:r>
      <w:r w:rsidRPr="0079131B">
        <w:rPr>
          <w:sz w:val="28"/>
          <w:szCs w:val="28"/>
        </w:rPr>
        <w:t xml:space="preserve"> qu</w:t>
      </w:r>
      <w:r w:rsidRPr="0079131B">
        <w:rPr>
          <w:rFonts w:eastAsia="SimSun"/>
          <w:sz w:val="28"/>
          <w:szCs w:val="28"/>
        </w:rPr>
        <w:t>ả</w:t>
      </w:r>
      <w:r w:rsidRPr="0079131B">
        <w:rPr>
          <w:sz w:val="28"/>
          <w:szCs w:val="28"/>
        </w:rPr>
        <w:t xml:space="preserve"> r</w:t>
      </w:r>
      <w:r w:rsidRPr="0079131B">
        <w:rPr>
          <w:rFonts w:eastAsia="SimSun"/>
          <w:sz w:val="28"/>
          <w:szCs w:val="28"/>
        </w:rPr>
        <w:t>õ</w:t>
      </w:r>
      <w:r w:rsidRPr="0079131B">
        <w:rPr>
          <w:sz w:val="28"/>
          <w:szCs w:val="28"/>
        </w:rPr>
        <w:t xml:space="preserve"> r</w:t>
      </w:r>
      <w:r w:rsidRPr="0079131B">
        <w:rPr>
          <w:rFonts w:eastAsia="SimSun"/>
          <w:sz w:val="28"/>
          <w:szCs w:val="28"/>
        </w:rPr>
        <w:t>ệt</w:t>
      </w:r>
      <w:r w:rsidRPr="0079131B">
        <w:rPr>
          <w:sz w:val="28"/>
          <w:szCs w:val="28"/>
        </w:rPr>
        <w:t xml:space="preserve"> ph</w:t>
      </w:r>
      <w:r w:rsidRPr="0079131B">
        <w:rPr>
          <w:rFonts w:eastAsia="SimSun"/>
          <w:sz w:val="28"/>
          <w:szCs w:val="28"/>
        </w:rPr>
        <w:t>ải</w:t>
      </w:r>
      <w:r w:rsidRPr="0079131B">
        <w:rPr>
          <w:sz w:val="28"/>
          <w:szCs w:val="28"/>
        </w:rPr>
        <w:t xml:space="preserve"> t</w:t>
      </w:r>
      <w:r w:rsidRPr="0079131B">
        <w:rPr>
          <w:rFonts w:eastAsia="SimSun"/>
          <w:sz w:val="28"/>
          <w:szCs w:val="28"/>
        </w:rPr>
        <w:t>ừ</w:t>
      </w:r>
      <w:r w:rsidRPr="0079131B">
        <w:rPr>
          <w:sz w:val="28"/>
          <w:szCs w:val="28"/>
        </w:rPr>
        <w:t xml:space="preserve"> ba n</w:t>
      </w:r>
      <w:r w:rsidRPr="0079131B">
        <w:rPr>
          <w:rFonts w:eastAsia="SimSun"/>
          <w:sz w:val="28"/>
          <w:szCs w:val="28"/>
        </w:rPr>
        <w:t>ăm</w:t>
      </w:r>
      <w:r w:rsidRPr="0079131B">
        <w:rPr>
          <w:sz w:val="28"/>
          <w:szCs w:val="28"/>
        </w:rPr>
        <w:t xml:space="preserve"> </w:t>
      </w:r>
      <w:r w:rsidRPr="0079131B">
        <w:rPr>
          <w:rFonts w:eastAsia="SimSun"/>
          <w:sz w:val="28"/>
          <w:szCs w:val="28"/>
        </w:rPr>
        <w:t>đến</w:t>
      </w:r>
      <w:r w:rsidRPr="0079131B">
        <w:rPr>
          <w:sz w:val="28"/>
          <w:szCs w:val="28"/>
        </w:rPr>
        <w:t xml:space="preserve"> n</w:t>
      </w:r>
      <w:r w:rsidRPr="0079131B">
        <w:rPr>
          <w:rFonts w:eastAsia="SimSun"/>
          <w:sz w:val="28"/>
          <w:szCs w:val="28"/>
        </w:rPr>
        <w:t>ăm</w:t>
      </w:r>
      <w:r w:rsidRPr="0079131B">
        <w:rPr>
          <w:sz w:val="28"/>
          <w:szCs w:val="28"/>
        </w:rPr>
        <w:t xml:space="preserve"> n</w:t>
      </w:r>
      <w:r w:rsidRPr="0079131B">
        <w:rPr>
          <w:rFonts w:eastAsia="SimSun"/>
          <w:sz w:val="28"/>
          <w:szCs w:val="28"/>
        </w:rPr>
        <w:t>ăm,</w:t>
      </w:r>
      <w:r w:rsidRPr="0079131B">
        <w:rPr>
          <w:sz w:val="28"/>
          <w:szCs w:val="28"/>
        </w:rPr>
        <w:t xml:space="preserve"> s</w:t>
      </w:r>
      <w:r w:rsidRPr="0079131B">
        <w:rPr>
          <w:rFonts w:eastAsia="SimSun"/>
          <w:sz w:val="28"/>
          <w:szCs w:val="28"/>
        </w:rPr>
        <w:t>ẽ</w:t>
      </w:r>
      <w:r w:rsidRPr="0079131B">
        <w:rPr>
          <w:sz w:val="28"/>
          <w:szCs w:val="28"/>
        </w:rPr>
        <w:t xml:space="preserve"> c</w:t>
      </w:r>
      <w:r w:rsidRPr="0079131B">
        <w:rPr>
          <w:rFonts w:eastAsia="SimSun"/>
          <w:sz w:val="28"/>
          <w:szCs w:val="28"/>
        </w:rPr>
        <w:t>ó</w:t>
      </w:r>
      <w:r w:rsidRPr="0079131B">
        <w:rPr>
          <w:sz w:val="28"/>
          <w:szCs w:val="28"/>
        </w:rPr>
        <w:t xml:space="preserve"> hi</w:t>
      </w:r>
      <w:r w:rsidRPr="0079131B">
        <w:rPr>
          <w:rFonts w:eastAsia="SimSun"/>
          <w:sz w:val="28"/>
          <w:szCs w:val="28"/>
        </w:rPr>
        <w:t>ệu</w:t>
      </w:r>
      <w:r w:rsidRPr="0079131B">
        <w:rPr>
          <w:sz w:val="28"/>
          <w:szCs w:val="28"/>
        </w:rPr>
        <w:t xml:space="preserve"> qu</w:t>
      </w:r>
      <w:r w:rsidRPr="0079131B">
        <w:rPr>
          <w:rFonts w:eastAsia="SimSun"/>
          <w:sz w:val="28"/>
          <w:szCs w:val="28"/>
        </w:rPr>
        <w:t>ả</w:t>
      </w:r>
      <w:r w:rsidRPr="0079131B">
        <w:rPr>
          <w:sz w:val="28"/>
          <w:szCs w:val="28"/>
        </w:rPr>
        <w:t xml:space="preserve"> v</w:t>
      </w:r>
      <w:r w:rsidRPr="0079131B">
        <w:rPr>
          <w:rFonts w:eastAsia="SimSun"/>
          <w:sz w:val="28"/>
          <w:szCs w:val="28"/>
        </w:rPr>
        <w:t>ô</w:t>
      </w:r>
      <w:r w:rsidRPr="0079131B">
        <w:rPr>
          <w:sz w:val="28"/>
          <w:szCs w:val="28"/>
        </w:rPr>
        <w:t xml:space="preserve"> c</w:t>
      </w:r>
      <w:r w:rsidRPr="0079131B">
        <w:rPr>
          <w:rFonts w:eastAsia="SimSun"/>
          <w:sz w:val="28"/>
          <w:szCs w:val="28"/>
        </w:rPr>
        <w:t>ùng</w:t>
      </w:r>
      <w:r w:rsidRPr="0079131B">
        <w:rPr>
          <w:sz w:val="28"/>
          <w:szCs w:val="28"/>
        </w:rPr>
        <w:t xml:space="preserve"> r</w:t>
      </w:r>
      <w:r w:rsidRPr="0079131B">
        <w:rPr>
          <w:rFonts w:eastAsia="SimSun"/>
          <w:sz w:val="28"/>
          <w:szCs w:val="28"/>
        </w:rPr>
        <w:t>õ</w:t>
      </w:r>
      <w:r w:rsidRPr="0079131B">
        <w:rPr>
          <w:sz w:val="28"/>
          <w:szCs w:val="28"/>
        </w:rPr>
        <w:t xml:space="preserve"> r</w:t>
      </w:r>
      <w:r w:rsidRPr="0079131B">
        <w:rPr>
          <w:rFonts w:eastAsia="SimSun"/>
          <w:sz w:val="28"/>
          <w:szCs w:val="28"/>
        </w:rPr>
        <w:t>ệt.</w:t>
      </w:r>
      <w:r w:rsidRPr="0079131B">
        <w:rPr>
          <w:sz w:val="28"/>
          <w:szCs w:val="28"/>
        </w:rPr>
        <w:t xml:space="preserve"> V</w:t>
      </w:r>
      <w:r w:rsidRPr="0079131B">
        <w:rPr>
          <w:rFonts w:eastAsia="SimSun"/>
          <w:sz w:val="28"/>
          <w:szCs w:val="28"/>
        </w:rPr>
        <w:t>ì</w:t>
      </w:r>
      <w:r w:rsidRPr="0079131B">
        <w:rPr>
          <w:sz w:val="28"/>
          <w:szCs w:val="28"/>
        </w:rPr>
        <w:t xml:space="preserve"> th</w:t>
      </w:r>
      <w:r w:rsidRPr="0079131B">
        <w:rPr>
          <w:rFonts w:eastAsia="SimSun"/>
          <w:sz w:val="28"/>
          <w:szCs w:val="28"/>
        </w:rPr>
        <w:t>ế,</w:t>
      </w:r>
      <w:r w:rsidRPr="0079131B">
        <w:rPr>
          <w:sz w:val="28"/>
          <w:szCs w:val="28"/>
        </w:rPr>
        <w:t xml:space="preserve"> th</w:t>
      </w:r>
      <w:r w:rsidRPr="0079131B">
        <w:rPr>
          <w:rFonts w:eastAsia="SimSun"/>
          <w:sz w:val="28"/>
          <w:szCs w:val="28"/>
        </w:rPr>
        <w:t>ân</w:t>
      </w:r>
      <w:r w:rsidRPr="0079131B">
        <w:rPr>
          <w:sz w:val="28"/>
          <w:szCs w:val="28"/>
        </w:rPr>
        <w:t xml:space="preserve"> t</w:t>
      </w:r>
      <w:r w:rsidRPr="0079131B">
        <w:rPr>
          <w:rFonts w:eastAsia="SimSun"/>
          <w:sz w:val="28"/>
          <w:szCs w:val="28"/>
        </w:rPr>
        <w:t>âm</w:t>
      </w:r>
      <w:r w:rsidRPr="0079131B">
        <w:rPr>
          <w:sz w:val="28"/>
          <w:szCs w:val="28"/>
        </w:rPr>
        <w:t xml:space="preserve"> </w:t>
      </w:r>
      <w:r w:rsidRPr="0079131B">
        <w:rPr>
          <w:rFonts w:eastAsia="SimSun"/>
          <w:sz w:val="28"/>
          <w:szCs w:val="28"/>
        </w:rPr>
        <w:t>thật</w:t>
      </w:r>
      <w:r w:rsidRPr="0079131B">
        <w:rPr>
          <w:sz w:val="28"/>
          <w:szCs w:val="28"/>
        </w:rPr>
        <w:t xml:space="preserve"> sự </w:t>
      </w:r>
      <w:r w:rsidRPr="0079131B">
        <w:rPr>
          <w:rFonts w:eastAsia="SimSun"/>
          <w:sz w:val="28"/>
          <w:szCs w:val="28"/>
        </w:rPr>
        <w:t>khỏe</w:t>
      </w:r>
      <w:r w:rsidRPr="0079131B">
        <w:rPr>
          <w:sz w:val="28"/>
          <w:szCs w:val="28"/>
        </w:rPr>
        <w:t xml:space="preserve"> m</w:t>
      </w:r>
      <w:r w:rsidRPr="0079131B">
        <w:rPr>
          <w:rFonts w:eastAsia="SimSun"/>
          <w:sz w:val="28"/>
          <w:szCs w:val="28"/>
        </w:rPr>
        <w:t>ạnh,</w:t>
      </w:r>
      <w:r w:rsidRPr="0079131B">
        <w:rPr>
          <w:sz w:val="28"/>
          <w:szCs w:val="28"/>
        </w:rPr>
        <w:t xml:space="preserve"> ph</w:t>
      </w:r>
      <w:r w:rsidRPr="0079131B">
        <w:rPr>
          <w:rFonts w:eastAsia="SimSun"/>
          <w:sz w:val="28"/>
          <w:szCs w:val="28"/>
        </w:rPr>
        <w:t>áp</w:t>
      </w:r>
      <w:r w:rsidRPr="0079131B">
        <w:rPr>
          <w:sz w:val="28"/>
          <w:szCs w:val="28"/>
        </w:rPr>
        <w:t xml:space="preserve"> h</w:t>
      </w:r>
      <w:r w:rsidRPr="0079131B">
        <w:rPr>
          <w:rFonts w:eastAsia="SimSun"/>
          <w:sz w:val="28"/>
          <w:szCs w:val="28"/>
        </w:rPr>
        <w:t>ỷ</w:t>
      </w:r>
      <w:r w:rsidRPr="0079131B">
        <w:rPr>
          <w:sz w:val="28"/>
          <w:szCs w:val="28"/>
        </w:rPr>
        <w:t xml:space="preserve"> </w:t>
      </w:r>
      <w:r w:rsidRPr="0079131B">
        <w:rPr>
          <w:rFonts w:eastAsia="SimSun"/>
          <w:sz w:val="28"/>
          <w:szCs w:val="28"/>
        </w:rPr>
        <w:t>sung</w:t>
      </w:r>
      <w:r w:rsidRPr="0079131B">
        <w:rPr>
          <w:sz w:val="28"/>
          <w:szCs w:val="28"/>
        </w:rPr>
        <w:t xml:space="preserve"> mãn, suốt ngày t</w:t>
      </w:r>
      <w:r w:rsidRPr="0079131B">
        <w:rPr>
          <w:rFonts w:eastAsia="SimSun"/>
          <w:sz w:val="28"/>
          <w:szCs w:val="28"/>
        </w:rPr>
        <w:t>ừ</w:t>
      </w:r>
      <w:r w:rsidRPr="0079131B">
        <w:rPr>
          <w:sz w:val="28"/>
          <w:szCs w:val="28"/>
        </w:rPr>
        <w:t xml:space="preserve"> s</w:t>
      </w:r>
      <w:r w:rsidRPr="0079131B">
        <w:rPr>
          <w:rFonts w:eastAsia="SimSun"/>
          <w:sz w:val="28"/>
          <w:szCs w:val="28"/>
        </w:rPr>
        <w:t>áng</w:t>
      </w:r>
      <w:r w:rsidRPr="0079131B">
        <w:rPr>
          <w:sz w:val="28"/>
          <w:szCs w:val="28"/>
        </w:rPr>
        <w:t xml:space="preserve"> </w:t>
      </w:r>
      <w:r w:rsidRPr="0079131B">
        <w:rPr>
          <w:rFonts w:eastAsia="SimSun"/>
          <w:sz w:val="28"/>
          <w:szCs w:val="28"/>
        </w:rPr>
        <w:t>đến</w:t>
      </w:r>
      <w:r w:rsidRPr="0079131B">
        <w:rPr>
          <w:sz w:val="28"/>
          <w:szCs w:val="28"/>
        </w:rPr>
        <w:t xml:space="preserve"> t</w:t>
      </w:r>
      <w:r w:rsidRPr="0079131B">
        <w:rPr>
          <w:rFonts w:eastAsia="SimSun"/>
          <w:sz w:val="28"/>
          <w:szCs w:val="28"/>
        </w:rPr>
        <w:t>ối</w:t>
      </w:r>
      <w:r w:rsidRPr="0079131B">
        <w:rPr>
          <w:sz w:val="28"/>
          <w:szCs w:val="28"/>
        </w:rPr>
        <w:t xml:space="preserve"> vui s</w:t>
      </w:r>
      <w:r w:rsidRPr="0079131B">
        <w:rPr>
          <w:rFonts w:eastAsia="SimSun"/>
          <w:sz w:val="28"/>
          <w:szCs w:val="28"/>
        </w:rPr>
        <w:t>ướng,</w:t>
      </w:r>
      <w:r w:rsidRPr="0079131B">
        <w:rPr>
          <w:sz w:val="28"/>
          <w:szCs w:val="28"/>
        </w:rPr>
        <w:t xml:space="preserve"> ch</w:t>
      </w:r>
      <w:r w:rsidRPr="0079131B">
        <w:rPr>
          <w:rFonts w:eastAsia="SimSun"/>
          <w:sz w:val="28"/>
          <w:szCs w:val="28"/>
        </w:rPr>
        <w:t>ẳng</w:t>
      </w:r>
      <w:r w:rsidRPr="0079131B">
        <w:rPr>
          <w:sz w:val="28"/>
          <w:szCs w:val="28"/>
        </w:rPr>
        <w:t xml:space="preserve"> c</w:t>
      </w:r>
      <w:r w:rsidRPr="0079131B">
        <w:rPr>
          <w:rFonts w:eastAsia="SimSun"/>
          <w:sz w:val="28"/>
          <w:szCs w:val="28"/>
        </w:rPr>
        <w:t>òn</w:t>
      </w:r>
      <w:r w:rsidRPr="0079131B">
        <w:rPr>
          <w:sz w:val="28"/>
          <w:szCs w:val="28"/>
        </w:rPr>
        <w:t xml:space="preserve"> c</w:t>
      </w:r>
      <w:r w:rsidRPr="0079131B">
        <w:rPr>
          <w:rFonts w:eastAsia="SimSun"/>
          <w:sz w:val="28"/>
          <w:szCs w:val="28"/>
        </w:rPr>
        <w:t>ó</w:t>
      </w:r>
      <w:r w:rsidRPr="0079131B">
        <w:rPr>
          <w:sz w:val="28"/>
          <w:szCs w:val="28"/>
        </w:rPr>
        <w:t xml:space="preserve"> </w:t>
      </w:r>
      <w:r w:rsidRPr="0079131B">
        <w:rPr>
          <w:rFonts w:eastAsia="SimSun"/>
          <w:sz w:val="28"/>
          <w:szCs w:val="28"/>
        </w:rPr>
        <w:t>phiền</w:t>
      </w:r>
      <w:r w:rsidRPr="0079131B">
        <w:rPr>
          <w:sz w:val="28"/>
          <w:szCs w:val="28"/>
        </w:rPr>
        <w:t xml:space="preserve"> não, ch</w:t>
      </w:r>
      <w:r w:rsidRPr="0079131B">
        <w:rPr>
          <w:rFonts w:eastAsia="SimSun"/>
          <w:sz w:val="28"/>
          <w:szCs w:val="28"/>
        </w:rPr>
        <w:t>ẳng</w:t>
      </w:r>
      <w:r w:rsidRPr="0079131B">
        <w:rPr>
          <w:sz w:val="28"/>
          <w:szCs w:val="28"/>
        </w:rPr>
        <w:t xml:space="preserve"> c</w:t>
      </w:r>
      <w:r w:rsidRPr="0079131B">
        <w:rPr>
          <w:rFonts w:eastAsia="SimSun"/>
          <w:sz w:val="28"/>
          <w:szCs w:val="28"/>
        </w:rPr>
        <w:t>òn</w:t>
      </w:r>
      <w:r w:rsidRPr="0079131B">
        <w:rPr>
          <w:sz w:val="28"/>
          <w:szCs w:val="28"/>
        </w:rPr>
        <w:t xml:space="preserve"> </w:t>
      </w:r>
      <w:r w:rsidRPr="0079131B">
        <w:rPr>
          <w:rFonts w:eastAsia="SimSun"/>
          <w:sz w:val="28"/>
          <w:szCs w:val="28"/>
        </w:rPr>
        <w:t>ưu</w:t>
      </w:r>
      <w:r w:rsidRPr="0079131B">
        <w:rPr>
          <w:sz w:val="28"/>
          <w:szCs w:val="28"/>
        </w:rPr>
        <w:t xml:space="preserve"> lự. </w:t>
      </w:r>
      <w:r w:rsidRPr="0079131B">
        <w:rPr>
          <w:rFonts w:eastAsia="SimSun"/>
          <w:sz w:val="28"/>
          <w:szCs w:val="28"/>
        </w:rPr>
        <w:t>Bất</w:t>
      </w:r>
      <w:r w:rsidRPr="0079131B">
        <w:rPr>
          <w:sz w:val="28"/>
          <w:szCs w:val="28"/>
        </w:rPr>
        <w:t xml:space="preserve"> luận cảnh giới n</w:t>
      </w:r>
      <w:r w:rsidRPr="0079131B">
        <w:rPr>
          <w:rFonts w:eastAsia="SimSun"/>
          <w:sz w:val="28"/>
          <w:szCs w:val="28"/>
        </w:rPr>
        <w:t>ào,</w:t>
      </w:r>
      <w:r w:rsidRPr="0079131B">
        <w:rPr>
          <w:sz w:val="28"/>
          <w:szCs w:val="28"/>
        </w:rPr>
        <w:t xml:space="preserve"> thuận cả</w:t>
      </w:r>
      <w:r w:rsidRPr="0079131B">
        <w:rPr>
          <w:rFonts w:eastAsia="SimSun"/>
          <w:sz w:val="28"/>
          <w:szCs w:val="28"/>
        </w:rPr>
        <w:t>nh</w:t>
      </w:r>
      <w:r w:rsidRPr="0079131B">
        <w:rPr>
          <w:sz w:val="28"/>
          <w:szCs w:val="28"/>
        </w:rPr>
        <w:t xml:space="preserve"> hay nghịch cảnh, đều là pháp h</w:t>
      </w:r>
      <w:r w:rsidRPr="0079131B">
        <w:rPr>
          <w:rFonts w:eastAsia="SimSun"/>
          <w:sz w:val="28"/>
          <w:szCs w:val="28"/>
        </w:rPr>
        <w:t>ỷ</w:t>
      </w:r>
      <w:r w:rsidRPr="0079131B">
        <w:rPr>
          <w:sz w:val="28"/>
          <w:szCs w:val="28"/>
        </w:rPr>
        <w:t xml:space="preserve"> sung mãn, có trí </w:t>
      </w:r>
      <w:r w:rsidRPr="0079131B">
        <w:rPr>
          <w:rFonts w:eastAsia="SimSun"/>
          <w:sz w:val="28"/>
          <w:szCs w:val="28"/>
        </w:rPr>
        <w:t>huệ.</w:t>
      </w:r>
    </w:p>
    <w:p w14:paraId="27EED2BC" w14:textId="77777777" w:rsidR="003031FC" w:rsidRPr="0079131B" w:rsidRDefault="003031FC" w:rsidP="00C95564">
      <w:pPr>
        <w:ind w:firstLine="720"/>
        <w:rPr>
          <w:rFonts w:eastAsia="SimSun"/>
          <w:sz w:val="28"/>
          <w:szCs w:val="28"/>
        </w:rPr>
      </w:pPr>
      <w:r w:rsidRPr="0079131B">
        <w:rPr>
          <w:sz w:val="28"/>
          <w:szCs w:val="28"/>
        </w:rPr>
        <w:lastRenderedPageBreak/>
        <w:t xml:space="preserve"> N</w:t>
      </w:r>
      <w:r w:rsidRPr="0079131B">
        <w:rPr>
          <w:rFonts w:eastAsia="SimSun"/>
          <w:sz w:val="28"/>
          <w:szCs w:val="28"/>
        </w:rPr>
        <w:t>ăm</w:t>
      </w:r>
      <w:r w:rsidRPr="0079131B">
        <w:rPr>
          <w:sz w:val="28"/>
          <w:szCs w:val="28"/>
        </w:rPr>
        <w:t xml:space="preserve"> lo</w:t>
      </w:r>
      <w:r w:rsidRPr="0079131B">
        <w:rPr>
          <w:rFonts w:eastAsia="SimSun"/>
          <w:sz w:val="28"/>
          <w:szCs w:val="28"/>
        </w:rPr>
        <w:t>ại</w:t>
      </w:r>
      <w:r w:rsidRPr="0079131B">
        <w:rPr>
          <w:sz w:val="28"/>
          <w:szCs w:val="28"/>
        </w:rPr>
        <w:t xml:space="preserve"> </w:t>
      </w:r>
      <w:r w:rsidRPr="0079131B">
        <w:rPr>
          <w:rFonts w:eastAsia="SimSun"/>
          <w:sz w:val="28"/>
          <w:szCs w:val="28"/>
        </w:rPr>
        <w:t>ấy</w:t>
      </w:r>
      <w:r w:rsidRPr="0079131B">
        <w:rPr>
          <w:sz w:val="28"/>
          <w:szCs w:val="28"/>
        </w:rPr>
        <w:t xml:space="preserve"> </w:t>
      </w:r>
      <w:r w:rsidRPr="0079131B">
        <w:rPr>
          <w:rFonts w:eastAsia="SimSun"/>
          <w:sz w:val="28"/>
          <w:szCs w:val="28"/>
        </w:rPr>
        <w:t>đều</w:t>
      </w:r>
      <w:r w:rsidRPr="0079131B">
        <w:rPr>
          <w:sz w:val="28"/>
          <w:szCs w:val="28"/>
        </w:rPr>
        <w:t xml:space="preserve"> c</w:t>
      </w:r>
      <w:r w:rsidRPr="0079131B">
        <w:rPr>
          <w:rFonts w:eastAsia="SimSun"/>
          <w:sz w:val="28"/>
          <w:szCs w:val="28"/>
        </w:rPr>
        <w:t>ó</w:t>
      </w:r>
      <w:r w:rsidRPr="0079131B">
        <w:rPr>
          <w:sz w:val="28"/>
          <w:szCs w:val="28"/>
        </w:rPr>
        <w:t xml:space="preserve"> ngh</w:t>
      </w:r>
      <w:r w:rsidRPr="0079131B">
        <w:rPr>
          <w:rFonts w:eastAsia="SimSun"/>
          <w:sz w:val="28"/>
          <w:szCs w:val="28"/>
        </w:rPr>
        <w:t>ĩa</w:t>
      </w:r>
      <w:r w:rsidRPr="0079131B">
        <w:rPr>
          <w:sz w:val="28"/>
          <w:szCs w:val="28"/>
        </w:rPr>
        <w:t xml:space="preserve"> </w:t>
      </w:r>
      <w:r w:rsidRPr="0079131B">
        <w:rPr>
          <w:rFonts w:eastAsia="SimSun"/>
          <w:sz w:val="28"/>
          <w:szCs w:val="28"/>
        </w:rPr>
        <w:t>Ăn.</w:t>
      </w:r>
      <w:r w:rsidRPr="0079131B">
        <w:rPr>
          <w:sz w:val="28"/>
          <w:szCs w:val="28"/>
        </w:rPr>
        <w:t xml:space="preserve"> </w:t>
      </w:r>
      <w:r w:rsidRPr="0079131B">
        <w:rPr>
          <w:rFonts w:eastAsia="SimSun"/>
          <w:sz w:val="28"/>
          <w:szCs w:val="28"/>
        </w:rPr>
        <w:t>Ăn</w:t>
      </w:r>
      <w:r w:rsidRPr="0079131B">
        <w:rPr>
          <w:sz w:val="28"/>
          <w:szCs w:val="28"/>
        </w:rPr>
        <w:t xml:space="preserve"> [</w:t>
      </w:r>
      <w:r w:rsidRPr="0079131B">
        <w:rPr>
          <w:rFonts w:eastAsia="SimSun"/>
          <w:sz w:val="28"/>
          <w:szCs w:val="28"/>
        </w:rPr>
        <w:t>ở</w:t>
      </w:r>
      <w:r w:rsidRPr="0079131B">
        <w:rPr>
          <w:sz w:val="28"/>
          <w:szCs w:val="28"/>
        </w:rPr>
        <w:t xml:space="preserve"> </w:t>
      </w:r>
      <w:r w:rsidRPr="0079131B">
        <w:rPr>
          <w:rFonts w:eastAsia="SimSun"/>
          <w:sz w:val="28"/>
          <w:szCs w:val="28"/>
        </w:rPr>
        <w:t>đây]</w:t>
      </w:r>
      <w:r w:rsidRPr="0079131B">
        <w:rPr>
          <w:sz w:val="28"/>
          <w:szCs w:val="28"/>
        </w:rPr>
        <w:t xml:space="preserve"> c</w:t>
      </w:r>
      <w:r w:rsidRPr="0079131B">
        <w:rPr>
          <w:rFonts w:eastAsia="SimSun"/>
          <w:sz w:val="28"/>
          <w:szCs w:val="28"/>
        </w:rPr>
        <w:t>ó</w:t>
      </w:r>
      <w:r w:rsidRPr="0079131B">
        <w:rPr>
          <w:sz w:val="28"/>
          <w:szCs w:val="28"/>
        </w:rPr>
        <w:t xml:space="preserve"> ngh</w:t>
      </w:r>
      <w:r w:rsidRPr="0079131B">
        <w:rPr>
          <w:rFonts w:eastAsia="SimSun"/>
          <w:sz w:val="28"/>
          <w:szCs w:val="28"/>
        </w:rPr>
        <w:t>ĩa</w:t>
      </w:r>
      <w:r w:rsidRPr="0079131B">
        <w:rPr>
          <w:sz w:val="28"/>
          <w:szCs w:val="28"/>
        </w:rPr>
        <w:t xml:space="preserve"> l</w:t>
      </w:r>
      <w:r w:rsidRPr="0079131B">
        <w:rPr>
          <w:rFonts w:eastAsia="SimSun"/>
          <w:sz w:val="28"/>
          <w:szCs w:val="28"/>
        </w:rPr>
        <w:t>à</w:t>
      </w:r>
      <w:r w:rsidRPr="0079131B">
        <w:rPr>
          <w:sz w:val="28"/>
          <w:szCs w:val="28"/>
        </w:rPr>
        <w:t xml:space="preserve"> c</w:t>
      </w:r>
      <w:r w:rsidRPr="0079131B">
        <w:rPr>
          <w:rFonts w:eastAsia="SimSun"/>
          <w:sz w:val="28"/>
          <w:szCs w:val="28"/>
        </w:rPr>
        <w:t>ó</w:t>
      </w:r>
      <w:r w:rsidRPr="0079131B">
        <w:rPr>
          <w:sz w:val="28"/>
          <w:szCs w:val="28"/>
        </w:rPr>
        <w:t xml:space="preserve"> th</w:t>
      </w:r>
      <w:r w:rsidRPr="0079131B">
        <w:rPr>
          <w:rFonts w:eastAsia="SimSun"/>
          <w:sz w:val="28"/>
          <w:szCs w:val="28"/>
        </w:rPr>
        <w:t>ể</w:t>
      </w:r>
      <w:r w:rsidRPr="0079131B">
        <w:rPr>
          <w:sz w:val="28"/>
          <w:szCs w:val="28"/>
        </w:rPr>
        <w:t xml:space="preserve"> d</w:t>
      </w:r>
      <w:r w:rsidRPr="0079131B">
        <w:rPr>
          <w:rFonts w:eastAsia="SimSun"/>
          <w:sz w:val="28"/>
          <w:szCs w:val="28"/>
        </w:rPr>
        <w:t>ấy</w:t>
      </w:r>
      <w:r w:rsidRPr="0079131B">
        <w:rPr>
          <w:sz w:val="28"/>
          <w:szCs w:val="28"/>
        </w:rPr>
        <w:t xml:space="preserve"> kh</w:t>
      </w:r>
      <w:r w:rsidRPr="0079131B">
        <w:rPr>
          <w:rFonts w:eastAsia="SimSun"/>
          <w:sz w:val="28"/>
          <w:szCs w:val="28"/>
        </w:rPr>
        <w:t>ởi</w:t>
      </w:r>
      <w:r w:rsidRPr="0079131B">
        <w:rPr>
          <w:sz w:val="28"/>
          <w:szCs w:val="28"/>
        </w:rPr>
        <w:t xml:space="preserve"> tinh th</w:t>
      </w:r>
      <w:r w:rsidRPr="0079131B">
        <w:rPr>
          <w:rFonts w:eastAsia="SimSun"/>
          <w:sz w:val="28"/>
          <w:szCs w:val="28"/>
        </w:rPr>
        <w:t>ần,</w:t>
      </w:r>
      <w:r w:rsidRPr="0079131B">
        <w:rPr>
          <w:sz w:val="28"/>
          <w:szCs w:val="28"/>
        </w:rPr>
        <w:t xml:space="preserve"> khi</w:t>
      </w:r>
      <w:r w:rsidRPr="0079131B">
        <w:rPr>
          <w:rFonts w:eastAsia="SimSun"/>
          <w:sz w:val="28"/>
          <w:szCs w:val="28"/>
        </w:rPr>
        <w:t>ến</w:t>
      </w:r>
      <w:r w:rsidRPr="0079131B">
        <w:rPr>
          <w:sz w:val="28"/>
          <w:szCs w:val="28"/>
        </w:rPr>
        <w:t xml:space="preserve"> cho ch</w:t>
      </w:r>
      <w:r w:rsidRPr="0079131B">
        <w:rPr>
          <w:rFonts w:eastAsia="SimSun"/>
          <w:sz w:val="28"/>
          <w:szCs w:val="28"/>
        </w:rPr>
        <w:t>úng</w:t>
      </w:r>
      <w:r w:rsidRPr="0079131B">
        <w:rPr>
          <w:sz w:val="28"/>
          <w:szCs w:val="28"/>
        </w:rPr>
        <w:t xml:space="preserve"> ta qu</w:t>
      </w:r>
      <w:r w:rsidRPr="0079131B">
        <w:rPr>
          <w:rFonts w:eastAsia="SimSun"/>
          <w:sz w:val="28"/>
          <w:szCs w:val="28"/>
        </w:rPr>
        <w:t>ên</w:t>
      </w:r>
      <w:r w:rsidRPr="0079131B">
        <w:rPr>
          <w:sz w:val="28"/>
          <w:szCs w:val="28"/>
        </w:rPr>
        <w:t xml:space="preserve"> m</w:t>
      </w:r>
      <w:r w:rsidRPr="0079131B">
        <w:rPr>
          <w:rFonts w:eastAsia="SimSun"/>
          <w:sz w:val="28"/>
          <w:szCs w:val="28"/>
        </w:rPr>
        <w:t>ất</w:t>
      </w:r>
      <w:r w:rsidRPr="0079131B">
        <w:rPr>
          <w:sz w:val="28"/>
          <w:szCs w:val="28"/>
        </w:rPr>
        <w:t xml:space="preserve"> m</w:t>
      </w:r>
      <w:r w:rsidRPr="0079131B">
        <w:rPr>
          <w:rFonts w:eastAsia="SimSun"/>
          <w:sz w:val="28"/>
          <w:szCs w:val="28"/>
        </w:rPr>
        <w:t>ệt</w:t>
      </w:r>
      <w:r w:rsidRPr="0079131B">
        <w:rPr>
          <w:sz w:val="28"/>
          <w:szCs w:val="28"/>
        </w:rPr>
        <w:t xml:space="preserve"> nh</w:t>
      </w:r>
      <w:r w:rsidRPr="0079131B">
        <w:rPr>
          <w:rFonts w:eastAsia="SimSun"/>
          <w:sz w:val="28"/>
          <w:szCs w:val="28"/>
        </w:rPr>
        <w:t>ọc,</w:t>
      </w:r>
      <w:r w:rsidRPr="0079131B">
        <w:rPr>
          <w:sz w:val="28"/>
          <w:szCs w:val="28"/>
        </w:rPr>
        <w:t xml:space="preserve"> </w:t>
      </w:r>
      <w:r w:rsidRPr="0079131B">
        <w:rPr>
          <w:rFonts w:eastAsia="SimSun"/>
          <w:sz w:val="28"/>
          <w:szCs w:val="28"/>
        </w:rPr>
        <w:t>trừ</w:t>
      </w:r>
      <w:r w:rsidRPr="0079131B">
        <w:rPr>
          <w:sz w:val="28"/>
          <w:szCs w:val="28"/>
        </w:rPr>
        <w:t xml:space="preserve"> b</w:t>
      </w:r>
      <w:r w:rsidRPr="0079131B">
        <w:rPr>
          <w:rFonts w:eastAsia="SimSun"/>
          <w:sz w:val="28"/>
          <w:szCs w:val="28"/>
        </w:rPr>
        <w:t>ỏ</w:t>
      </w:r>
      <w:r w:rsidRPr="0079131B">
        <w:rPr>
          <w:sz w:val="28"/>
          <w:szCs w:val="28"/>
        </w:rPr>
        <w:t xml:space="preserve"> m</w:t>
      </w:r>
      <w:r w:rsidRPr="0079131B">
        <w:rPr>
          <w:rFonts w:eastAsia="SimSun"/>
          <w:sz w:val="28"/>
          <w:szCs w:val="28"/>
        </w:rPr>
        <w:t>ệt</w:t>
      </w:r>
      <w:r w:rsidRPr="0079131B">
        <w:rPr>
          <w:sz w:val="28"/>
          <w:szCs w:val="28"/>
        </w:rPr>
        <w:t xml:space="preserve"> nh</w:t>
      </w:r>
      <w:r w:rsidRPr="0079131B">
        <w:rPr>
          <w:rFonts w:eastAsia="SimSun"/>
          <w:sz w:val="28"/>
          <w:szCs w:val="28"/>
        </w:rPr>
        <w:t>ọc</w:t>
      </w:r>
      <w:r w:rsidRPr="0079131B">
        <w:rPr>
          <w:sz w:val="28"/>
          <w:szCs w:val="28"/>
        </w:rPr>
        <w:t xml:space="preserve"> [gi</w:t>
      </w:r>
      <w:r w:rsidRPr="0079131B">
        <w:rPr>
          <w:rFonts w:eastAsia="SimSun"/>
          <w:sz w:val="28"/>
          <w:szCs w:val="28"/>
        </w:rPr>
        <w:t>ống</w:t>
      </w:r>
      <w:r w:rsidRPr="0079131B">
        <w:rPr>
          <w:sz w:val="28"/>
          <w:szCs w:val="28"/>
        </w:rPr>
        <w:t xml:space="preserve"> nh</w:t>
      </w:r>
      <w:r w:rsidRPr="0079131B">
        <w:rPr>
          <w:rFonts w:eastAsia="SimSun"/>
          <w:sz w:val="28"/>
          <w:szCs w:val="28"/>
        </w:rPr>
        <w:t>ư</w:t>
      </w:r>
      <w:r w:rsidRPr="0079131B">
        <w:rPr>
          <w:sz w:val="28"/>
          <w:szCs w:val="28"/>
        </w:rPr>
        <w:t xml:space="preserve"> </w:t>
      </w:r>
      <w:r w:rsidRPr="0079131B">
        <w:rPr>
          <w:rFonts w:eastAsia="SimSun"/>
          <w:sz w:val="28"/>
          <w:szCs w:val="28"/>
        </w:rPr>
        <w:t>ăn</w:t>
      </w:r>
      <w:r w:rsidRPr="0079131B">
        <w:rPr>
          <w:sz w:val="28"/>
          <w:szCs w:val="28"/>
        </w:rPr>
        <w:t xml:space="preserve"> </w:t>
      </w:r>
      <w:r w:rsidRPr="0079131B">
        <w:rPr>
          <w:rFonts w:eastAsia="SimSun"/>
          <w:sz w:val="28"/>
          <w:szCs w:val="28"/>
        </w:rPr>
        <w:t>đồ</w:t>
      </w:r>
      <w:r w:rsidRPr="0079131B">
        <w:rPr>
          <w:sz w:val="28"/>
          <w:szCs w:val="28"/>
        </w:rPr>
        <w:t xml:space="preserve"> </w:t>
      </w:r>
      <w:r w:rsidRPr="0079131B">
        <w:rPr>
          <w:rFonts w:eastAsia="SimSun"/>
          <w:sz w:val="28"/>
          <w:szCs w:val="28"/>
        </w:rPr>
        <w:t>ăn</w:t>
      </w:r>
      <w:r w:rsidRPr="0079131B">
        <w:rPr>
          <w:sz w:val="28"/>
          <w:szCs w:val="28"/>
        </w:rPr>
        <w:t xml:space="preserve"> v</w:t>
      </w:r>
      <w:r w:rsidRPr="0079131B">
        <w:rPr>
          <w:rFonts w:eastAsia="SimSun"/>
          <w:sz w:val="28"/>
          <w:szCs w:val="28"/>
        </w:rPr>
        <w:t>ào</w:t>
      </w:r>
      <w:r w:rsidRPr="0079131B">
        <w:rPr>
          <w:sz w:val="28"/>
          <w:szCs w:val="28"/>
        </w:rPr>
        <w:t xml:space="preserve"> s</w:t>
      </w:r>
      <w:r w:rsidRPr="0079131B">
        <w:rPr>
          <w:rFonts w:eastAsia="SimSun"/>
          <w:sz w:val="28"/>
          <w:szCs w:val="28"/>
        </w:rPr>
        <w:t>ẽ</w:t>
      </w:r>
      <w:r w:rsidRPr="0079131B">
        <w:rPr>
          <w:sz w:val="28"/>
          <w:szCs w:val="28"/>
        </w:rPr>
        <w:t xml:space="preserve"> khi</w:t>
      </w:r>
      <w:r w:rsidRPr="0079131B">
        <w:rPr>
          <w:rFonts w:eastAsia="SimSun"/>
          <w:sz w:val="28"/>
          <w:szCs w:val="28"/>
        </w:rPr>
        <w:t>ến</w:t>
      </w:r>
      <w:r w:rsidRPr="0079131B">
        <w:rPr>
          <w:sz w:val="28"/>
          <w:szCs w:val="28"/>
        </w:rPr>
        <w:t xml:space="preserve"> </w:t>
      </w:r>
      <w:r w:rsidRPr="0079131B">
        <w:rPr>
          <w:rFonts w:eastAsia="SimSun"/>
          <w:sz w:val="28"/>
          <w:szCs w:val="28"/>
        </w:rPr>
        <w:t>ta</w:t>
      </w:r>
      <w:r w:rsidRPr="0079131B">
        <w:rPr>
          <w:sz w:val="28"/>
          <w:szCs w:val="28"/>
        </w:rPr>
        <w:t xml:space="preserve"> </w:t>
      </w:r>
      <w:r w:rsidRPr="0079131B">
        <w:rPr>
          <w:rFonts w:eastAsia="SimSun"/>
          <w:sz w:val="28"/>
          <w:szCs w:val="28"/>
        </w:rPr>
        <w:t>chẳng</w:t>
      </w:r>
      <w:r w:rsidRPr="0079131B">
        <w:rPr>
          <w:sz w:val="28"/>
          <w:szCs w:val="28"/>
        </w:rPr>
        <w:t xml:space="preserve"> c</w:t>
      </w:r>
      <w:r w:rsidRPr="0079131B">
        <w:rPr>
          <w:rFonts w:eastAsia="SimSun"/>
          <w:sz w:val="28"/>
          <w:szCs w:val="28"/>
        </w:rPr>
        <w:t>òn</w:t>
      </w:r>
      <w:r w:rsidRPr="0079131B">
        <w:rPr>
          <w:sz w:val="28"/>
          <w:szCs w:val="28"/>
        </w:rPr>
        <w:t xml:space="preserve"> </w:t>
      </w:r>
      <w:r w:rsidRPr="0079131B">
        <w:rPr>
          <w:rFonts w:eastAsia="SimSun"/>
          <w:sz w:val="28"/>
          <w:szCs w:val="28"/>
        </w:rPr>
        <w:t>đói</w:t>
      </w:r>
      <w:r w:rsidRPr="0079131B">
        <w:rPr>
          <w:sz w:val="28"/>
          <w:szCs w:val="28"/>
        </w:rPr>
        <w:t xml:space="preserve"> n</w:t>
      </w:r>
      <w:r w:rsidRPr="0079131B">
        <w:rPr>
          <w:rFonts w:eastAsia="SimSun"/>
          <w:sz w:val="28"/>
          <w:szCs w:val="28"/>
        </w:rPr>
        <w:t>ữa].</w:t>
      </w:r>
    </w:p>
    <w:p w14:paraId="101739E3" w14:textId="77777777" w:rsidR="003031FC" w:rsidRPr="0079131B" w:rsidRDefault="003031FC" w:rsidP="00C95564">
      <w:pPr>
        <w:rPr>
          <w:rFonts w:eastAsia="SimSun"/>
          <w:sz w:val="28"/>
          <w:szCs w:val="28"/>
        </w:rPr>
      </w:pPr>
    </w:p>
    <w:p w14:paraId="661466CB" w14:textId="77777777" w:rsidR="003031FC" w:rsidRPr="0079131B" w:rsidRDefault="003031FC" w:rsidP="00C95564">
      <w:pPr>
        <w:ind w:firstLine="720"/>
        <w:rPr>
          <w:b/>
          <w:i/>
          <w:sz w:val="28"/>
          <w:szCs w:val="28"/>
        </w:rPr>
      </w:pPr>
      <w:r w:rsidRPr="0079131B">
        <w:rPr>
          <w:rFonts w:eastAsia="SimSun"/>
          <w:b/>
          <w:i/>
          <w:sz w:val="28"/>
          <w:szCs w:val="28"/>
        </w:rPr>
        <w:t>(Sao)</w:t>
      </w:r>
      <w:r w:rsidRPr="0079131B">
        <w:rPr>
          <w:b/>
          <w:i/>
          <w:sz w:val="28"/>
          <w:szCs w:val="28"/>
        </w:rPr>
        <w:t xml:space="preserve"> Kim chỉ ngôn Định giả, cử nhất kiêm tứ, Thiền Định chi trung, vô bất nhiếp cố.</w:t>
      </w:r>
    </w:p>
    <w:p w14:paraId="37B875D4" w14:textId="77777777" w:rsidR="003031FC" w:rsidRPr="0079131B" w:rsidRDefault="003031FC" w:rsidP="00C95564">
      <w:pPr>
        <w:ind w:firstLine="720"/>
        <w:rPr>
          <w:rFonts w:ascii="DFKai-SB" w:eastAsia="DFKai-SB" w:hAnsi="DFKai-SB" w:cs="DFKai-SB"/>
          <w:sz w:val="32"/>
          <w:szCs w:val="32"/>
        </w:rPr>
      </w:pPr>
      <w:r w:rsidRPr="0079131B">
        <w:rPr>
          <w:rFonts w:eastAsia="DFKai-SB"/>
          <w:b/>
          <w:sz w:val="32"/>
          <w:szCs w:val="32"/>
        </w:rPr>
        <w:t>(</w:t>
      </w:r>
      <w:r w:rsidRPr="0079131B">
        <w:rPr>
          <w:rFonts w:ascii="DFKai-SB" w:eastAsia="DFKai-SB" w:hAnsi="DFKai-SB" w:cs="DFKai-SB"/>
          <w:b/>
          <w:sz w:val="32"/>
          <w:szCs w:val="32"/>
        </w:rPr>
        <w:t>鈔</w:t>
      </w:r>
      <w:r w:rsidRPr="0079131B">
        <w:rPr>
          <w:rFonts w:eastAsia="DFKai-SB"/>
          <w:b/>
          <w:sz w:val="32"/>
          <w:szCs w:val="32"/>
        </w:rPr>
        <w:t xml:space="preserve">) </w:t>
      </w:r>
      <w:r w:rsidRPr="0079131B">
        <w:rPr>
          <w:rFonts w:ascii="DFKai-SB" w:eastAsia="DFKai-SB" w:hAnsi="DFKai-SB" w:cs="DFKai-SB"/>
          <w:b/>
          <w:sz w:val="32"/>
          <w:szCs w:val="32"/>
        </w:rPr>
        <w:t>今止言定者，舉一兼四，禪定之中，無不攝故。</w:t>
      </w:r>
    </w:p>
    <w:p w14:paraId="3A8D1810" w14:textId="77777777" w:rsidR="003031FC" w:rsidRPr="0079131B" w:rsidRDefault="003031FC" w:rsidP="00C95564">
      <w:pPr>
        <w:ind w:firstLine="720"/>
        <w:rPr>
          <w:i/>
          <w:sz w:val="28"/>
          <w:szCs w:val="28"/>
        </w:rPr>
      </w:pPr>
      <w:r w:rsidRPr="0079131B">
        <w:rPr>
          <w:rFonts w:eastAsia="SimSun"/>
          <w:i/>
          <w:sz w:val="28"/>
          <w:szCs w:val="28"/>
        </w:rPr>
        <w:t>(</w:t>
      </w:r>
      <w:r w:rsidRPr="0079131B">
        <w:rPr>
          <w:rFonts w:eastAsia="SimSun"/>
          <w:b/>
          <w:i/>
          <w:sz w:val="28"/>
          <w:szCs w:val="28"/>
        </w:rPr>
        <w:t>Sao</w:t>
      </w:r>
      <w:r w:rsidRPr="0079131B">
        <w:rPr>
          <w:rFonts w:eastAsia="SimSun"/>
          <w:i/>
          <w:sz w:val="28"/>
          <w:szCs w:val="28"/>
        </w:rPr>
        <w:t>:</w:t>
      </w:r>
      <w:r w:rsidRPr="0079131B">
        <w:rPr>
          <w:i/>
          <w:sz w:val="28"/>
          <w:szCs w:val="28"/>
        </w:rPr>
        <w:t xml:space="preserve"> Nay chỉ nói đến Định, nêu lên một điều bao gồm cả bốn điều, trong Thiền Định, không gì chẳng được bao hàm).</w:t>
      </w:r>
    </w:p>
    <w:p w14:paraId="51E0F3AE" w14:textId="77777777" w:rsidR="003031FC" w:rsidRPr="0079131B" w:rsidRDefault="003031FC" w:rsidP="00C95564">
      <w:pPr>
        <w:rPr>
          <w:rFonts w:eastAsia="SimSun"/>
          <w:sz w:val="28"/>
          <w:szCs w:val="28"/>
        </w:rPr>
      </w:pPr>
    </w:p>
    <w:p w14:paraId="3DF13A32" w14:textId="77777777" w:rsidR="003031FC" w:rsidRPr="0079131B" w:rsidRDefault="003031FC" w:rsidP="00C95564">
      <w:pPr>
        <w:ind w:firstLine="720"/>
        <w:rPr>
          <w:sz w:val="28"/>
          <w:szCs w:val="28"/>
        </w:rPr>
      </w:pPr>
      <w:r w:rsidRPr="0079131B">
        <w:rPr>
          <w:rFonts w:eastAsia="SimSun"/>
          <w:sz w:val="28"/>
          <w:szCs w:val="28"/>
        </w:rPr>
        <w:t>Trong</w:t>
      </w:r>
      <w:r w:rsidRPr="0079131B">
        <w:rPr>
          <w:sz w:val="28"/>
          <w:szCs w:val="28"/>
        </w:rPr>
        <w:t xml:space="preserve"> l</w:t>
      </w:r>
      <w:r w:rsidRPr="0079131B">
        <w:rPr>
          <w:rFonts w:eastAsia="SimSun"/>
          <w:sz w:val="28"/>
          <w:szCs w:val="28"/>
        </w:rPr>
        <w:t>ời</w:t>
      </w:r>
      <w:r w:rsidRPr="0079131B">
        <w:rPr>
          <w:sz w:val="28"/>
          <w:szCs w:val="28"/>
        </w:rPr>
        <w:t xml:space="preserve"> gi</w:t>
      </w:r>
      <w:r w:rsidRPr="0079131B">
        <w:rPr>
          <w:rFonts w:eastAsia="SimSun"/>
          <w:sz w:val="28"/>
          <w:szCs w:val="28"/>
        </w:rPr>
        <w:t>ải</w:t>
      </w:r>
      <w:r w:rsidRPr="0079131B">
        <w:rPr>
          <w:sz w:val="28"/>
          <w:szCs w:val="28"/>
        </w:rPr>
        <w:t xml:space="preserve"> th</w:t>
      </w:r>
      <w:r w:rsidRPr="0079131B">
        <w:rPr>
          <w:rFonts w:eastAsia="SimSun"/>
          <w:sz w:val="28"/>
          <w:szCs w:val="28"/>
        </w:rPr>
        <w:t>ích</w:t>
      </w:r>
      <w:r w:rsidRPr="0079131B">
        <w:rPr>
          <w:sz w:val="28"/>
          <w:szCs w:val="28"/>
        </w:rPr>
        <w:t xml:space="preserve"> tr</w:t>
      </w:r>
      <w:r w:rsidRPr="0079131B">
        <w:rPr>
          <w:rFonts w:eastAsia="SimSun"/>
          <w:sz w:val="28"/>
          <w:szCs w:val="28"/>
        </w:rPr>
        <w:t>ên</w:t>
      </w:r>
      <w:r w:rsidRPr="0079131B">
        <w:rPr>
          <w:sz w:val="28"/>
          <w:szCs w:val="28"/>
        </w:rPr>
        <w:t xml:space="preserve"> </w:t>
      </w:r>
      <w:r w:rsidRPr="0079131B">
        <w:rPr>
          <w:rFonts w:eastAsia="SimSun"/>
          <w:sz w:val="28"/>
          <w:szCs w:val="28"/>
        </w:rPr>
        <w:t>đây,</w:t>
      </w:r>
      <w:r w:rsidRPr="0079131B">
        <w:rPr>
          <w:sz w:val="28"/>
          <w:szCs w:val="28"/>
        </w:rPr>
        <w:t xml:space="preserve"> </w:t>
      </w:r>
      <w:r w:rsidRPr="0079131B">
        <w:rPr>
          <w:rFonts w:eastAsia="SimSun"/>
          <w:sz w:val="28"/>
          <w:szCs w:val="28"/>
        </w:rPr>
        <w:t>đại</w:t>
      </w:r>
      <w:r w:rsidRPr="0079131B">
        <w:rPr>
          <w:sz w:val="28"/>
          <w:szCs w:val="28"/>
        </w:rPr>
        <w:t xml:space="preserve"> sư </w:t>
      </w:r>
      <w:r w:rsidRPr="0079131B">
        <w:rPr>
          <w:rFonts w:eastAsia="SimSun"/>
          <w:sz w:val="28"/>
          <w:szCs w:val="28"/>
        </w:rPr>
        <w:t>chỉ</w:t>
      </w:r>
      <w:r w:rsidRPr="0079131B">
        <w:rPr>
          <w:sz w:val="28"/>
          <w:szCs w:val="28"/>
        </w:rPr>
        <w:t xml:space="preserve"> n</w:t>
      </w:r>
      <w:r w:rsidRPr="0079131B">
        <w:rPr>
          <w:rFonts w:eastAsia="SimSun"/>
          <w:sz w:val="28"/>
          <w:szCs w:val="28"/>
        </w:rPr>
        <w:t>ói</w:t>
      </w:r>
      <w:r w:rsidRPr="0079131B">
        <w:rPr>
          <w:sz w:val="28"/>
          <w:szCs w:val="28"/>
        </w:rPr>
        <w:t xml:space="preserve"> </w:t>
      </w:r>
      <w:r w:rsidRPr="0079131B">
        <w:rPr>
          <w:rFonts w:eastAsia="SimSun"/>
          <w:sz w:val="28"/>
          <w:szCs w:val="28"/>
        </w:rPr>
        <w:t>đến</w:t>
      </w:r>
      <w:r w:rsidRPr="0079131B">
        <w:rPr>
          <w:sz w:val="28"/>
          <w:szCs w:val="28"/>
        </w:rPr>
        <w:t xml:space="preserve"> Thi</w:t>
      </w:r>
      <w:r w:rsidRPr="0079131B">
        <w:rPr>
          <w:rFonts w:eastAsia="SimSun"/>
          <w:sz w:val="28"/>
          <w:szCs w:val="28"/>
        </w:rPr>
        <w:t>ền</w:t>
      </w:r>
      <w:r w:rsidRPr="0079131B">
        <w:rPr>
          <w:sz w:val="28"/>
          <w:szCs w:val="28"/>
        </w:rPr>
        <w:t xml:space="preserve"> </w:t>
      </w:r>
      <w:r w:rsidRPr="0079131B">
        <w:rPr>
          <w:rFonts w:eastAsia="SimSun"/>
          <w:sz w:val="28"/>
          <w:szCs w:val="28"/>
        </w:rPr>
        <w:t>Định.</w:t>
      </w:r>
      <w:r w:rsidRPr="0079131B">
        <w:rPr>
          <w:sz w:val="28"/>
          <w:szCs w:val="28"/>
        </w:rPr>
        <w:t xml:space="preserve"> L</w:t>
      </w:r>
      <w:r w:rsidRPr="0079131B">
        <w:rPr>
          <w:rFonts w:eastAsia="SimSun"/>
          <w:sz w:val="28"/>
          <w:szCs w:val="28"/>
        </w:rPr>
        <w:t>ời</w:t>
      </w:r>
      <w:r w:rsidRPr="0079131B">
        <w:rPr>
          <w:sz w:val="28"/>
          <w:szCs w:val="28"/>
        </w:rPr>
        <w:t xml:space="preserve"> Sao do Ng</w:t>
      </w:r>
      <w:r w:rsidRPr="0079131B">
        <w:rPr>
          <w:rFonts w:eastAsia="SimSun"/>
          <w:sz w:val="28"/>
          <w:szCs w:val="28"/>
        </w:rPr>
        <w:t>ài</w:t>
      </w:r>
      <w:r w:rsidRPr="0079131B">
        <w:rPr>
          <w:sz w:val="28"/>
          <w:szCs w:val="28"/>
        </w:rPr>
        <w:t xml:space="preserve"> vi</w:t>
      </w:r>
      <w:r w:rsidRPr="0079131B">
        <w:rPr>
          <w:rFonts w:eastAsia="SimSun"/>
          <w:sz w:val="28"/>
          <w:szCs w:val="28"/>
        </w:rPr>
        <w:t>ết,</w:t>
      </w:r>
      <w:r w:rsidRPr="0079131B">
        <w:rPr>
          <w:sz w:val="28"/>
          <w:szCs w:val="28"/>
        </w:rPr>
        <w:t xml:space="preserve"> nh</w:t>
      </w:r>
      <w:r w:rsidRPr="0079131B">
        <w:rPr>
          <w:rFonts w:eastAsia="SimSun"/>
          <w:sz w:val="28"/>
          <w:szCs w:val="28"/>
        </w:rPr>
        <w:t>ằm</w:t>
      </w:r>
      <w:r w:rsidRPr="0079131B">
        <w:rPr>
          <w:sz w:val="28"/>
          <w:szCs w:val="28"/>
        </w:rPr>
        <w:t xml:space="preserve"> b</w:t>
      </w:r>
      <w:r w:rsidRPr="0079131B">
        <w:rPr>
          <w:rFonts w:eastAsia="SimSun"/>
          <w:sz w:val="28"/>
          <w:szCs w:val="28"/>
        </w:rPr>
        <w:t>ổ</w:t>
      </w:r>
      <w:r w:rsidRPr="0079131B">
        <w:rPr>
          <w:sz w:val="28"/>
          <w:szCs w:val="28"/>
        </w:rPr>
        <w:t xml:space="preserve"> sung </w:t>
      </w:r>
      <w:r w:rsidRPr="0079131B">
        <w:rPr>
          <w:rFonts w:eastAsia="SimSun"/>
          <w:sz w:val="28"/>
          <w:szCs w:val="28"/>
        </w:rPr>
        <w:t>ý</w:t>
      </w:r>
      <w:r w:rsidRPr="0079131B">
        <w:rPr>
          <w:sz w:val="28"/>
          <w:szCs w:val="28"/>
        </w:rPr>
        <w:t xml:space="preserve"> ngh</w:t>
      </w:r>
      <w:r w:rsidRPr="0079131B">
        <w:rPr>
          <w:rFonts w:eastAsia="SimSun"/>
          <w:sz w:val="28"/>
          <w:szCs w:val="28"/>
        </w:rPr>
        <w:t>ĩa</w:t>
      </w:r>
      <w:r w:rsidRPr="0079131B">
        <w:rPr>
          <w:sz w:val="28"/>
          <w:szCs w:val="28"/>
        </w:rPr>
        <w:t xml:space="preserve"> n</w:t>
      </w:r>
      <w:r w:rsidRPr="0079131B">
        <w:rPr>
          <w:rFonts w:eastAsia="SimSun"/>
          <w:sz w:val="28"/>
          <w:szCs w:val="28"/>
        </w:rPr>
        <w:t>ày. Trong</w:t>
      </w:r>
      <w:r w:rsidRPr="0079131B">
        <w:rPr>
          <w:sz w:val="28"/>
          <w:szCs w:val="28"/>
        </w:rPr>
        <w:t xml:space="preserve"> </w:t>
      </w:r>
      <w:r w:rsidRPr="0079131B">
        <w:rPr>
          <w:rFonts w:eastAsia="SimSun"/>
          <w:sz w:val="28"/>
          <w:szCs w:val="28"/>
        </w:rPr>
        <w:t>Thiền</w:t>
      </w:r>
      <w:r w:rsidRPr="0079131B">
        <w:rPr>
          <w:sz w:val="28"/>
          <w:szCs w:val="28"/>
        </w:rPr>
        <w:t xml:space="preserve"> Định</w:t>
      </w:r>
      <w:r w:rsidRPr="0079131B">
        <w:rPr>
          <w:rFonts w:eastAsia="SimSun"/>
          <w:sz w:val="28"/>
          <w:szCs w:val="28"/>
        </w:rPr>
        <w:t>,</w:t>
      </w:r>
      <w:r w:rsidRPr="0079131B">
        <w:rPr>
          <w:sz w:val="28"/>
          <w:szCs w:val="28"/>
        </w:rPr>
        <w:t xml:space="preserve"> c</w:t>
      </w:r>
      <w:r w:rsidRPr="0079131B">
        <w:rPr>
          <w:rFonts w:eastAsia="SimSun"/>
          <w:sz w:val="28"/>
          <w:szCs w:val="28"/>
        </w:rPr>
        <w:t>ả</w:t>
      </w:r>
      <w:r w:rsidRPr="0079131B">
        <w:rPr>
          <w:sz w:val="28"/>
          <w:szCs w:val="28"/>
        </w:rPr>
        <w:t xml:space="preserve"> b</w:t>
      </w:r>
      <w:r w:rsidRPr="0079131B">
        <w:rPr>
          <w:rFonts w:eastAsia="SimSun"/>
          <w:sz w:val="28"/>
          <w:szCs w:val="28"/>
        </w:rPr>
        <w:t>ốn</w:t>
      </w:r>
      <w:r w:rsidRPr="0079131B">
        <w:rPr>
          <w:sz w:val="28"/>
          <w:szCs w:val="28"/>
        </w:rPr>
        <w:t xml:space="preserve"> </w:t>
      </w:r>
      <w:r w:rsidRPr="0079131B">
        <w:rPr>
          <w:rFonts w:eastAsia="SimSun"/>
          <w:sz w:val="28"/>
          <w:szCs w:val="28"/>
        </w:rPr>
        <w:t>ý</w:t>
      </w:r>
      <w:r w:rsidRPr="0079131B">
        <w:rPr>
          <w:sz w:val="28"/>
          <w:szCs w:val="28"/>
        </w:rPr>
        <w:t xml:space="preserve"> ngh</w:t>
      </w:r>
      <w:r w:rsidRPr="0079131B">
        <w:rPr>
          <w:rFonts w:eastAsia="SimSun"/>
          <w:sz w:val="28"/>
          <w:szCs w:val="28"/>
        </w:rPr>
        <w:t>ĩa</w:t>
      </w:r>
      <w:r w:rsidRPr="0079131B">
        <w:rPr>
          <w:sz w:val="28"/>
          <w:szCs w:val="28"/>
        </w:rPr>
        <w:t xml:space="preserve"> </w:t>
      </w:r>
      <w:r w:rsidRPr="0079131B">
        <w:rPr>
          <w:rFonts w:eastAsia="SimSun"/>
          <w:sz w:val="28"/>
          <w:szCs w:val="28"/>
        </w:rPr>
        <w:t>ấy</w:t>
      </w:r>
      <w:r w:rsidRPr="0079131B">
        <w:rPr>
          <w:sz w:val="28"/>
          <w:szCs w:val="28"/>
        </w:rPr>
        <w:t xml:space="preserve"> </w:t>
      </w:r>
      <w:r w:rsidRPr="0079131B">
        <w:rPr>
          <w:rFonts w:eastAsia="SimSun"/>
          <w:sz w:val="28"/>
          <w:szCs w:val="28"/>
        </w:rPr>
        <w:t>đều</w:t>
      </w:r>
      <w:r w:rsidRPr="0079131B">
        <w:rPr>
          <w:sz w:val="28"/>
          <w:szCs w:val="28"/>
        </w:rPr>
        <w:t xml:space="preserve"> được bao gồm</w:t>
      </w:r>
      <w:r w:rsidRPr="0079131B">
        <w:rPr>
          <w:rFonts w:eastAsia="SimSun"/>
          <w:sz w:val="28"/>
          <w:szCs w:val="28"/>
        </w:rPr>
        <w:t>.</w:t>
      </w:r>
      <w:r w:rsidRPr="0079131B">
        <w:rPr>
          <w:sz w:val="28"/>
          <w:szCs w:val="28"/>
        </w:rPr>
        <w:t xml:space="preserve"> Th</w:t>
      </w:r>
      <w:r w:rsidRPr="0079131B">
        <w:rPr>
          <w:rFonts w:eastAsia="SimSun"/>
          <w:sz w:val="28"/>
          <w:szCs w:val="28"/>
        </w:rPr>
        <w:t>ật</w:t>
      </w:r>
      <w:r w:rsidRPr="0079131B">
        <w:rPr>
          <w:sz w:val="28"/>
          <w:szCs w:val="28"/>
        </w:rPr>
        <w:t xml:space="preserve"> s</w:t>
      </w:r>
      <w:r w:rsidRPr="0079131B">
        <w:rPr>
          <w:rFonts w:eastAsia="SimSun"/>
          <w:sz w:val="28"/>
          <w:szCs w:val="28"/>
        </w:rPr>
        <w:t>ự</w:t>
      </w:r>
      <w:r w:rsidRPr="0079131B">
        <w:rPr>
          <w:sz w:val="28"/>
          <w:szCs w:val="28"/>
        </w:rPr>
        <w:t xml:space="preserve"> c</w:t>
      </w:r>
      <w:r w:rsidRPr="0079131B">
        <w:rPr>
          <w:rFonts w:eastAsia="SimSun"/>
          <w:sz w:val="28"/>
          <w:szCs w:val="28"/>
        </w:rPr>
        <w:t>ó</w:t>
      </w:r>
      <w:r w:rsidRPr="0079131B">
        <w:rPr>
          <w:sz w:val="28"/>
          <w:szCs w:val="28"/>
        </w:rPr>
        <w:t xml:space="preserve"> Thi</w:t>
      </w:r>
      <w:r w:rsidRPr="0079131B">
        <w:rPr>
          <w:rFonts w:eastAsia="SimSun"/>
          <w:sz w:val="28"/>
          <w:szCs w:val="28"/>
        </w:rPr>
        <w:t>ền</w:t>
      </w:r>
      <w:r w:rsidRPr="0079131B">
        <w:rPr>
          <w:sz w:val="28"/>
          <w:szCs w:val="28"/>
        </w:rPr>
        <w:t xml:space="preserve"> </w:t>
      </w:r>
      <w:r w:rsidRPr="0079131B">
        <w:rPr>
          <w:rFonts w:eastAsia="SimSun"/>
          <w:sz w:val="28"/>
          <w:szCs w:val="28"/>
        </w:rPr>
        <w:t>Định</w:t>
      </w:r>
      <w:r w:rsidRPr="0079131B">
        <w:rPr>
          <w:sz w:val="28"/>
          <w:szCs w:val="28"/>
        </w:rPr>
        <w:t xml:space="preserve"> th</w:t>
      </w:r>
      <w:r w:rsidRPr="0079131B">
        <w:rPr>
          <w:rFonts w:eastAsia="SimSun"/>
          <w:sz w:val="28"/>
          <w:szCs w:val="28"/>
        </w:rPr>
        <w:t>ì</w:t>
      </w:r>
      <w:r w:rsidRPr="0079131B">
        <w:rPr>
          <w:sz w:val="28"/>
          <w:szCs w:val="28"/>
        </w:rPr>
        <w:t xml:space="preserve"> </w:t>
      </w:r>
      <w:r w:rsidRPr="0079131B">
        <w:rPr>
          <w:i/>
          <w:sz w:val="28"/>
          <w:szCs w:val="28"/>
        </w:rPr>
        <w:t>“</w:t>
      </w:r>
      <w:r w:rsidRPr="0079131B">
        <w:rPr>
          <w:rFonts w:eastAsia="SimSun"/>
          <w:i/>
          <w:sz w:val="28"/>
          <w:szCs w:val="28"/>
        </w:rPr>
        <w:t>nguyện,</w:t>
      </w:r>
      <w:r w:rsidRPr="0079131B">
        <w:rPr>
          <w:i/>
          <w:sz w:val="28"/>
          <w:szCs w:val="28"/>
        </w:rPr>
        <w:t xml:space="preserve"> niệm, giải thoát, pháp h</w:t>
      </w:r>
      <w:r w:rsidRPr="0079131B">
        <w:rPr>
          <w:rFonts w:eastAsia="SimSun"/>
          <w:i/>
          <w:sz w:val="28"/>
          <w:szCs w:val="28"/>
        </w:rPr>
        <w:t>ỷ</w:t>
      </w:r>
      <w:r w:rsidRPr="0079131B">
        <w:rPr>
          <w:i/>
          <w:sz w:val="28"/>
          <w:szCs w:val="28"/>
        </w:rPr>
        <w:t>”</w:t>
      </w:r>
      <w:r w:rsidRPr="0079131B">
        <w:rPr>
          <w:sz w:val="28"/>
          <w:szCs w:val="28"/>
        </w:rPr>
        <w:t xml:space="preserve"> tất nhiên xuất hiện trong </w:t>
      </w:r>
      <w:r w:rsidRPr="0079131B">
        <w:rPr>
          <w:rFonts w:eastAsia="SimSun"/>
          <w:sz w:val="28"/>
          <w:szCs w:val="28"/>
        </w:rPr>
        <w:t>Định.</w:t>
      </w:r>
      <w:r w:rsidRPr="0079131B">
        <w:rPr>
          <w:sz w:val="28"/>
          <w:szCs w:val="28"/>
        </w:rPr>
        <w:t xml:space="preserve"> V</w:t>
      </w:r>
      <w:r w:rsidRPr="0079131B">
        <w:rPr>
          <w:rFonts w:eastAsia="SimSun"/>
          <w:sz w:val="28"/>
          <w:szCs w:val="28"/>
        </w:rPr>
        <w:t>ì</w:t>
      </w:r>
      <w:r w:rsidRPr="0079131B">
        <w:rPr>
          <w:sz w:val="28"/>
          <w:szCs w:val="28"/>
        </w:rPr>
        <w:t xml:space="preserve"> th</w:t>
      </w:r>
      <w:r w:rsidRPr="0079131B">
        <w:rPr>
          <w:rFonts w:eastAsia="SimSun"/>
          <w:sz w:val="28"/>
          <w:szCs w:val="28"/>
        </w:rPr>
        <w:t>ế,</w:t>
      </w:r>
      <w:r w:rsidRPr="0079131B">
        <w:rPr>
          <w:sz w:val="28"/>
          <w:szCs w:val="28"/>
        </w:rPr>
        <w:t xml:space="preserve"> n</w:t>
      </w:r>
      <w:r w:rsidRPr="0079131B">
        <w:rPr>
          <w:rFonts w:eastAsia="SimSun"/>
          <w:sz w:val="28"/>
          <w:szCs w:val="28"/>
        </w:rPr>
        <w:t>ói</w:t>
      </w:r>
      <w:r w:rsidRPr="0079131B">
        <w:rPr>
          <w:sz w:val="28"/>
          <w:szCs w:val="28"/>
        </w:rPr>
        <w:t xml:space="preserve"> </w:t>
      </w:r>
      <w:r w:rsidRPr="0079131B">
        <w:rPr>
          <w:i/>
          <w:sz w:val="28"/>
          <w:szCs w:val="28"/>
        </w:rPr>
        <w:t>“cử nhất kiêm tứ”</w:t>
      </w:r>
      <w:r w:rsidRPr="0079131B">
        <w:rPr>
          <w:sz w:val="28"/>
          <w:szCs w:val="28"/>
        </w:rPr>
        <w:t xml:space="preserve"> (n</w:t>
      </w:r>
      <w:r w:rsidRPr="0079131B">
        <w:rPr>
          <w:rFonts w:eastAsia="SimSun"/>
          <w:sz w:val="28"/>
          <w:szCs w:val="28"/>
        </w:rPr>
        <w:t>êu</w:t>
      </w:r>
      <w:r w:rsidRPr="0079131B">
        <w:rPr>
          <w:sz w:val="28"/>
          <w:szCs w:val="28"/>
        </w:rPr>
        <w:t xml:space="preserve"> l</w:t>
      </w:r>
      <w:r w:rsidRPr="0079131B">
        <w:rPr>
          <w:rFonts w:eastAsia="SimSun"/>
          <w:sz w:val="28"/>
          <w:szCs w:val="28"/>
        </w:rPr>
        <w:t>ên</w:t>
      </w:r>
      <w:r w:rsidRPr="0079131B">
        <w:rPr>
          <w:sz w:val="28"/>
          <w:szCs w:val="28"/>
        </w:rPr>
        <w:t xml:space="preserve"> m</w:t>
      </w:r>
      <w:r w:rsidRPr="0079131B">
        <w:rPr>
          <w:rFonts w:eastAsia="SimSun"/>
          <w:sz w:val="28"/>
          <w:szCs w:val="28"/>
        </w:rPr>
        <w:t>ột</w:t>
      </w:r>
      <w:r w:rsidRPr="0079131B">
        <w:rPr>
          <w:sz w:val="28"/>
          <w:szCs w:val="28"/>
        </w:rPr>
        <w:t xml:space="preserve"> </w:t>
      </w:r>
      <w:r w:rsidRPr="0079131B">
        <w:rPr>
          <w:rFonts w:eastAsia="SimSun"/>
          <w:sz w:val="28"/>
          <w:szCs w:val="28"/>
        </w:rPr>
        <w:t>điều</w:t>
      </w:r>
      <w:r w:rsidRPr="0079131B">
        <w:rPr>
          <w:sz w:val="28"/>
          <w:szCs w:val="28"/>
        </w:rPr>
        <w:t xml:space="preserve"> bao g</w:t>
      </w:r>
      <w:r w:rsidRPr="0079131B">
        <w:rPr>
          <w:rFonts w:eastAsia="SimSun"/>
          <w:sz w:val="28"/>
          <w:szCs w:val="28"/>
        </w:rPr>
        <w:t>ồm</w:t>
      </w:r>
      <w:r w:rsidRPr="0079131B">
        <w:rPr>
          <w:sz w:val="28"/>
          <w:szCs w:val="28"/>
        </w:rPr>
        <w:t xml:space="preserve"> c</w:t>
      </w:r>
      <w:r w:rsidRPr="0079131B">
        <w:rPr>
          <w:rFonts w:eastAsia="SimSun"/>
          <w:sz w:val="28"/>
          <w:szCs w:val="28"/>
        </w:rPr>
        <w:t>ả</w:t>
      </w:r>
      <w:r w:rsidRPr="0079131B">
        <w:rPr>
          <w:sz w:val="28"/>
          <w:szCs w:val="28"/>
        </w:rPr>
        <w:t xml:space="preserve"> b</w:t>
      </w:r>
      <w:r w:rsidRPr="0079131B">
        <w:rPr>
          <w:rFonts w:eastAsia="SimSun"/>
          <w:sz w:val="28"/>
          <w:szCs w:val="28"/>
        </w:rPr>
        <w:t>ốn</w:t>
      </w:r>
      <w:r w:rsidRPr="0079131B">
        <w:rPr>
          <w:sz w:val="28"/>
          <w:szCs w:val="28"/>
        </w:rPr>
        <w:t xml:space="preserve"> </w:t>
      </w:r>
      <w:r w:rsidRPr="0079131B">
        <w:rPr>
          <w:rFonts w:eastAsia="SimSun"/>
          <w:sz w:val="28"/>
          <w:szCs w:val="28"/>
        </w:rPr>
        <w:t>điều).</w:t>
      </w:r>
    </w:p>
    <w:p w14:paraId="6A525DCA" w14:textId="77777777" w:rsidR="003031FC" w:rsidRPr="0079131B" w:rsidRDefault="003031FC" w:rsidP="00C95564">
      <w:pPr>
        <w:ind w:firstLine="720"/>
        <w:rPr>
          <w:sz w:val="28"/>
          <w:szCs w:val="28"/>
        </w:rPr>
      </w:pPr>
      <w:r w:rsidRPr="0079131B">
        <w:rPr>
          <w:rFonts w:eastAsia="SimSun"/>
          <w:sz w:val="28"/>
          <w:szCs w:val="28"/>
        </w:rPr>
        <w:t>Đoạn</w:t>
      </w:r>
      <w:r w:rsidRPr="0079131B">
        <w:rPr>
          <w:sz w:val="28"/>
          <w:szCs w:val="28"/>
        </w:rPr>
        <w:t xml:space="preserve"> ti</w:t>
      </w:r>
      <w:r w:rsidRPr="0079131B">
        <w:rPr>
          <w:rFonts w:eastAsia="SimSun"/>
          <w:sz w:val="28"/>
          <w:szCs w:val="28"/>
        </w:rPr>
        <w:t>ếp</w:t>
      </w:r>
      <w:r w:rsidRPr="0079131B">
        <w:rPr>
          <w:sz w:val="28"/>
          <w:szCs w:val="28"/>
        </w:rPr>
        <w:t xml:space="preserve"> theo l</w:t>
      </w:r>
      <w:r w:rsidRPr="0079131B">
        <w:rPr>
          <w:rFonts w:eastAsia="SimSun"/>
          <w:sz w:val="28"/>
          <w:szCs w:val="28"/>
        </w:rPr>
        <w:t>à</w:t>
      </w:r>
      <w:r w:rsidRPr="0079131B">
        <w:rPr>
          <w:sz w:val="28"/>
          <w:szCs w:val="28"/>
        </w:rPr>
        <w:t xml:space="preserve"> Di</w:t>
      </w:r>
      <w:r w:rsidRPr="0079131B">
        <w:rPr>
          <w:rFonts w:eastAsia="SimSun"/>
          <w:sz w:val="28"/>
          <w:szCs w:val="28"/>
        </w:rPr>
        <w:t>ễn</w:t>
      </w:r>
      <w:r w:rsidRPr="0079131B">
        <w:rPr>
          <w:sz w:val="28"/>
          <w:szCs w:val="28"/>
        </w:rPr>
        <w:t xml:space="preserve"> Ngh</w:t>
      </w:r>
      <w:r w:rsidRPr="0079131B">
        <w:rPr>
          <w:rFonts w:eastAsia="SimSun"/>
          <w:sz w:val="28"/>
          <w:szCs w:val="28"/>
        </w:rPr>
        <w:t>ĩa,</w:t>
      </w:r>
      <w:r w:rsidRPr="0079131B">
        <w:rPr>
          <w:sz w:val="28"/>
          <w:szCs w:val="28"/>
        </w:rPr>
        <w:t xml:space="preserve"> ch</w:t>
      </w:r>
      <w:r w:rsidRPr="0079131B">
        <w:rPr>
          <w:rFonts w:eastAsia="SimSun"/>
          <w:sz w:val="28"/>
          <w:szCs w:val="28"/>
        </w:rPr>
        <w:t>ư</w:t>
      </w:r>
      <w:r w:rsidRPr="0079131B">
        <w:rPr>
          <w:sz w:val="28"/>
          <w:szCs w:val="28"/>
        </w:rPr>
        <w:t xml:space="preserve"> v</w:t>
      </w:r>
      <w:r w:rsidRPr="0079131B">
        <w:rPr>
          <w:rFonts w:eastAsia="SimSun"/>
          <w:sz w:val="28"/>
          <w:szCs w:val="28"/>
        </w:rPr>
        <w:t>ị</w:t>
      </w:r>
      <w:r w:rsidRPr="0079131B">
        <w:rPr>
          <w:sz w:val="28"/>
          <w:szCs w:val="28"/>
        </w:rPr>
        <w:t xml:space="preserve"> t</w:t>
      </w:r>
      <w:r w:rsidRPr="0079131B">
        <w:rPr>
          <w:rFonts w:eastAsia="SimSun"/>
          <w:sz w:val="28"/>
          <w:szCs w:val="28"/>
        </w:rPr>
        <w:t>ự</w:t>
      </w:r>
      <w:r w:rsidRPr="0079131B">
        <w:rPr>
          <w:sz w:val="28"/>
          <w:szCs w:val="28"/>
        </w:rPr>
        <w:t xml:space="preserve"> xem l</w:t>
      </w:r>
      <w:r w:rsidRPr="0079131B">
        <w:rPr>
          <w:rFonts w:eastAsia="SimSun"/>
          <w:sz w:val="28"/>
          <w:szCs w:val="28"/>
        </w:rPr>
        <w:t>à</w:t>
      </w:r>
      <w:r w:rsidRPr="0079131B">
        <w:rPr>
          <w:sz w:val="28"/>
          <w:szCs w:val="28"/>
        </w:rPr>
        <w:t xml:space="preserve"> </w:t>
      </w:r>
      <w:r w:rsidRPr="0079131B">
        <w:rPr>
          <w:rFonts w:eastAsia="SimSun"/>
          <w:sz w:val="28"/>
          <w:szCs w:val="28"/>
        </w:rPr>
        <w:t>được</w:t>
      </w:r>
      <w:r w:rsidRPr="0079131B">
        <w:rPr>
          <w:sz w:val="28"/>
          <w:szCs w:val="28"/>
        </w:rPr>
        <w:t xml:space="preserve"> r</w:t>
      </w:r>
      <w:r w:rsidRPr="0079131B">
        <w:rPr>
          <w:rFonts w:eastAsia="SimSun"/>
          <w:sz w:val="28"/>
          <w:szCs w:val="28"/>
        </w:rPr>
        <w:t>ồi,</w:t>
      </w:r>
      <w:r w:rsidRPr="0079131B">
        <w:rPr>
          <w:sz w:val="28"/>
          <w:szCs w:val="28"/>
        </w:rPr>
        <w:t xml:space="preserve"> ch</w:t>
      </w:r>
      <w:r w:rsidRPr="0079131B">
        <w:rPr>
          <w:rFonts w:eastAsia="SimSun"/>
          <w:sz w:val="28"/>
          <w:szCs w:val="28"/>
        </w:rPr>
        <w:t>ẳng</w:t>
      </w:r>
      <w:r w:rsidRPr="0079131B">
        <w:rPr>
          <w:sz w:val="28"/>
          <w:szCs w:val="28"/>
        </w:rPr>
        <w:t xml:space="preserve"> c</w:t>
      </w:r>
      <w:r w:rsidRPr="0079131B">
        <w:rPr>
          <w:rFonts w:eastAsia="SimSun"/>
          <w:sz w:val="28"/>
          <w:szCs w:val="28"/>
        </w:rPr>
        <w:t>ần</w:t>
      </w:r>
      <w:r w:rsidRPr="0079131B">
        <w:rPr>
          <w:sz w:val="28"/>
          <w:szCs w:val="28"/>
        </w:rPr>
        <w:t xml:space="preserve"> ph</w:t>
      </w:r>
      <w:r w:rsidRPr="0079131B">
        <w:rPr>
          <w:rFonts w:eastAsia="SimSun"/>
          <w:sz w:val="28"/>
          <w:szCs w:val="28"/>
        </w:rPr>
        <w:t>ải</w:t>
      </w:r>
      <w:r w:rsidRPr="0079131B">
        <w:rPr>
          <w:sz w:val="28"/>
          <w:szCs w:val="28"/>
        </w:rPr>
        <w:t xml:space="preserve"> gi</w:t>
      </w:r>
      <w:r w:rsidRPr="0079131B">
        <w:rPr>
          <w:rFonts w:eastAsia="SimSun"/>
          <w:sz w:val="28"/>
          <w:szCs w:val="28"/>
        </w:rPr>
        <w:t>ảng</w:t>
      </w:r>
      <w:r w:rsidRPr="0079131B">
        <w:rPr>
          <w:rStyle w:val="FootnoteCharacters"/>
          <w:szCs w:val="28"/>
        </w:rPr>
        <w:footnoteReference w:id="26"/>
      </w:r>
      <w:r w:rsidRPr="0079131B">
        <w:rPr>
          <w:rFonts w:eastAsia="SimSun"/>
          <w:sz w:val="28"/>
          <w:szCs w:val="28"/>
        </w:rPr>
        <w:t>.</w:t>
      </w:r>
      <w:r w:rsidRPr="0079131B">
        <w:rPr>
          <w:sz w:val="28"/>
          <w:szCs w:val="28"/>
        </w:rPr>
        <w:t xml:space="preserve"> Nh</w:t>
      </w:r>
      <w:r w:rsidRPr="0079131B">
        <w:rPr>
          <w:rFonts w:eastAsia="SimSun"/>
          <w:sz w:val="28"/>
          <w:szCs w:val="28"/>
        </w:rPr>
        <w:t>ững</w:t>
      </w:r>
      <w:r w:rsidRPr="0079131B">
        <w:rPr>
          <w:sz w:val="28"/>
          <w:szCs w:val="28"/>
        </w:rPr>
        <w:t xml:space="preserve"> </w:t>
      </w:r>
      <w:r w:rsidRPr="0079131B">
        <w:rPr>
          <w:rFonts w:eastAsia="SimSun"/>
          <w:sz w:val="28"/>
          <w:szCs w:val="28"/>
        </w:rPr>
        <w:t>ý</w:t>
      </w:r>
      <w:r w:rsidRPr="0079131B">
        <w:rPr>
          <w:sz w:val="28"/>
          <w:szCs w:val="28"/>
        </w:rPr>
        <w:t xml:space="preserve"> ngh</w:t>
      </w:r>
      <w:r w:rsidRPr="0079131B">
        <w:rPr>
          <w:rFonts w:eastAsia="SimSun"/>
          <w:sz w:val="28"/>
          <w:szCs w:val="28"/>
        </w:rPr>
        <w:t>ĩa</w:t>
      </w:r>
      <w:r w:rsidRPr="0079131B">
        <w:rPr>
          <w:sz w:val="28"/>
          <w:szCs w:val="28"/>
        </w:rPr>
        <w:t xml:space="preserve"> t</w:t>
      </w:r>
      <w:r w:rsidRPr="0079131B">
        <w:rPr>
          <w:rFonts w:eastAsia="SimSun"/>
          <w:sz w:val="28"/>
          <w:szCs w:val="28"/>
        </w:rPr>
        <w:t>ôi</w:t>
      </w:r>
      <w:r w:rsidRPr="0079131B">
        <w:rPr>
          <w:sz w:val="28"/>
          <w:szCs w:val="28"/>
        </w:rPr>
        <w:t xml:space="preserve"> </w:t>
      </w:r>
      <w:r w:rsidRPr="0079131B">
        <w:rPr>
          <w:rFonts w:eastAsia="SimSun"/>
          <w:sz w:val="28"/>
          <w:szCs w:val="28"/>
        </w:rPr>
        <w:t>đã</w:t>
      </w:r>
      <w:r w:rsidRPr="0079131B">
        <w:rPr>
          <w:sz w:val="28"/>
          <w:szCs w:val="28"/>
        </w:rPr>
        <w:t xml:space="preserve"> gi</w:t>
      </w:r>
      <w:r w:rsidRPr="0079131B">
        <w:rPr>
          <w:rFonts w:eastAsia="SimSun"/>
          <w:sz w:val="28"/>
          <w:szCs w:val="28"/>
        </w:rPr>
        <w:t>ảng</w:t>
      </w:r>
      <w:r w:rsidRPr="0079131B">
        <w:rPr>
          <w:sz w:val="28"/>
          <w:szCs w:val="28"/>
        </w:rPr>
        <w:t xml:space="preserve"> trong ph</w:t>
      </w:r>
      <w:r w:rsidRPr="0079131B">
        <w:rPr>
          <w:rFonts w:eastAsia="SimSun"/>
          <w:sz w:val="28"/>
          <w:szCs w:val="28"/>
        </w:rPr>
        <w:t>ần</w:t>
      </w:r>
      <w:r w:rsidRPr="0079131B">
        <w:rPr>
          <w:sz w:val="28"/>
          <w:szCs w:val="28"/>
        </w:rPr>
        <w:t xml:space="preserve"> tr</w:t>
      </w:r>
      <w:r w:rsidRPr="0079131B">
        <w:rPr>
          <w:rFonts w:eastAsia="SimSun"/>
          <w:sz w:val="28"/>
          <w:szCs w:val="28"/>
        </w:rPr>
        <w:t>ên</w:t>
      </w:r>
      <w:r w:rsidRPr="0079131B">
        <w:rPr>
          <w:sz w:val="28"/>
          <w:szCs w:val="28"/>
        </w:rPr>
        <w:t xml:space="preserve"> </w:t>
      </w:r>
      <w:r w:rsidRPr="0079131B">
        <w:rPr>
          <w:rFonts w:eastAsia="SimSun"/>
          <w:sz w:val="28"/>
          <w:szCs w:val="28"/>
        </w:rPr>
        <w:t>đều</w:t>
      </w:r>
      <w:r w:rsidRPr="0079131B">
        <w:rPr>
          <w:sz w:val="28"/>
          <w:szCs w:val="28"/>
        </w:rPr>
        <w:t xml:space="preserve"> r</w:t>
      </w:r>
      <w:r w:rsidRPr="0079131B">
        <w:rPr>
          <w:rFonts w:eastAsia="SimSun"/>
          <w:sz w:val="28"/>
          <w:szCs w:val="28"/>
        </w:rPr>
        <w:t>ất</w:t>
      </w:r>
      <w:r w:rsidRPr="0079131B">
        <w:rPr>
          <w:sz w:val="28"/>
          <w:szCs w:val="28"/>
        </w:rPr>
        <w:t xml:space="preserve"> r</w:t>
      </w:r>
      <w:r w:rsidRPr="0079131B">
        <w:rPr>
          <w:rFonts w:eastAsia="SimSun"/>
          <w:sz w:val="28"/>
          <w:szCs w:val="28"/>
        </w:rPr>
        <w:t>õ</w:t>
      </w:r>
      <w:r w:rsidRPr="0079131B">
        <w:rPr>
          <w:sz w:val="28"/>
          <w:szCs w:val="28"/>
        </w:rPr>
        <w:t xml:space="preserve"> r</w:t>
      </w:r>
      <w:r w:rsidRPr="0079131B">
        <w:rPr>
          <w:rFonts w:eastAsia="SimSun"/>
          <w:sz w:val="28"/>
          <w:szCs w:val="28"/>
        </w:rPr>
        <w:t>ệt.</w:t>
      </w:r>
      <w:r w:rsidRPr="0079131B">
        <w:rPr>
          <w:sz w:val="28"/>
          <w:szCs w:val="28"/>
        </w:rPr>
        <w:t xml:space="preserve"> </w:t>
      </w:r>
      <w:r w:rsidRPr="0079131B">
        <w:rPr>
          <w:rFonts w:eastAsia="SimSun"/>
          <w:sz w:val="28"/>
          <w:szCs w:val="28"/>
        </w:rPr>
        <w:t>Điều</w:t>
      </w:r>
      <w:r w:rsidRPr="0079131B">
        <w:rPr>
          <w:sz w:val="28"/>
          <w:szCs w:val="28"/>
        </w:rPr>
        <w:t xml:space="preserve"> kh</w:t>
      </w:r>
      <w:r w:rsidRPr="0079131B">
        <w:rPr>
          <w:rFonts w:eastAsia="SimSun"/>
          <w:sz w:val="28"/>
          <w:szCs w:val="28"/>
        </w:rPr>
        <w:t>ẩn</w:t>
      </w:r>
      <w:r w:rsidRPr="0079131B">
        <w:rPr>
          <w:sz w:val="28"/>
          <w:szCs w:val="28"/>
        </w:rPr>
        <w:t xml:space="preserve"> y</w:t>
      </w:r>
      <w:r w:rsidRPr="0079131B">
        <w:rPr>
          <w:rFonts w:eastAsia="SimSun"/>
          <w:sz w:val="28"/>
          <w:szCs w:val="28"/>
        </w:rPr>
        <w:t>ếu</w:t>
      </w:r>
      <w:r w:rsidRPr="0079131B">
        <w:rPr>
          <w:sz w:val="28"/>
          <w:szCs w:val="28"/>
        </w:rPr>
        <w:t xml:space="preserve"> l</w:t>
      </w:r>
      <w:r w:rsidRPr="0079131B">
        <w:rPr>
          <w:rFonts w:eastAsia="SimSun"/>
          <w:sz w:val="28"/>
          <w:szCs w:val="28"/>
        </w:rPr>
        <w:t>à</w:t>
      </w:r>
      <w:r w:rsidRPr="0079131B">
        <w:rPr>
          <w:sz w:val="28"/>
          <w:szCs w:val="28"/>
        </w:rPr>
        <w:t xml:space="preserve"> d</w:t>
      </w:r>
      <w:r w:rsidRPr="0079131B">
        <w:rPr>
          <w:rFonts w:eastAsia="SimSun"/>
          <w:sz w:val="28"/>
          <w:szCs w:val="28"/>
        </w:rPr>
        <w:t>ùng</w:t>
      </w:r>
      <w:r w:rsidRPr="0079131B">
        <w:rPr>
          <w:sz w:val="28"/>
          <w:szCs w:val="28"/>
        </w:rPr>
        <w:t xml:space="preserve"> </w:t>
      </w:r>
      <w:r w:rsidRPr="0079131B">
        <w:rPr>
          <w:rFonts w:eastAsia="SimSun"/>
          <w:sz w:val="28"/>
          <w:szCs w:val="28"/>
        </w:rPr>
        <w:t>phương</w:t>
      </w:r>
      <w:r w:rsidRPr="0079131B">
        <w:rPr>
          <w:sz w:val="28"/>
          <w:szCs w:val="28"/>
        </w:rPr>
        <w:t xml:space="preserve"> pháp </w:t>
      </w:r>
      <w:r w:rsidRPr="0079131B">
        <w:rPr>
          <w:rFonts w:eastAsia="SimSun"/>
          <w:sz w:val="28"/>
          <w:szCs w:val="28"/>
        </w:rPr>
        <w:t>như</w:t>
      </w:r>
      <w:r w:rsidRPr="0079131B">
        <w:rPr>
          <w:sz w:val="28"/>
          <w:szCs w:val="28"/>
        </w:rPr>
        <w:t xml:space="preserve"> th</w:t>
      </w:r>
      <w:r w:rsidRPr="0079131B">
        <w:rPr>
          <w:rFonts w:eastAsia="SimSun"/>
          <w:sz w:val="28"/>
          <w:szCs w:val="28"/>
        </w:rPr>
        <w:t>ế</w:t>
      </w:r>
      <w:r w:rsidRPr="0079131B">
        <w:rPr>
          <w:sz w:val="28"/>
          <w:szCs w:val="28"/>
        </w:rPr>
        <w:t xml:space="preserve"> n</w:t>
      </w:r>
      <w:r w:rsidRPr="0079131B">
        <w:rPr>
          <w:rFonts w:eastAsia="SimSun"/>
          <w:sz w:val="28"/>
          <w:szCs w:val="28"/>
        </w:rPr>
        <w:t>ào</w:t>
      </w:r>
      <w:r w:rsidRPr="0079131B">
        <w:rPr>
          <w:sz w:val="28"/>
          <w:szCs w:val="28"/>
        </w:rPr>
        <w:t xml:space="preserve"> </w:t>
      </w:r>
      <w:r w:rsidRPr="0079131B">
        <w:rPr>
          <w:rFonts w:eastAsia="SimSun"/>
          <w:sz w:val="28"/>
          <w:szCs w:val="28"/>
        </w:rPr>
        <w:t>để</w:t>
      </w:r>
      <w:r w:rsidRPr="0079131B">
        <w:rPr>
          <w:sz w:val="28"/>
          <w:szCs w:val="28"/>
        </w:rPr>
        <w:t xml:space="preserve"> </w:t>
      </w:r>
      <w:r w:rsidRPr="0079131B">
        <w:rPr>
          <w:rFonts w:eastAsia="SimSun"/>
          <w:sz w:val="28"/>
          <w:szCs w:val="28"/>
        </w:rPr>
        <w:t>tu,</w:t>
      </w:r>
      <w:r w:rsidRPr="0079131B">
        <w:rPr>
          <w:sz w:val="28"/>
          <w:szCs w:val="28"/>
        </w:rPr>
        <w:t xml:space="preserve"> nhất định phải </w:t>
      </w:r>
      <w:r w:rsidRPr="0079131B">
        <w:rPr>
          <w:rFonts w:eastAsia="SimSun"/>
          <w:sz w:val="28"/>
          <w:szCs w:val="28"/>
        </w:rPr>
        <w:t>ghi</w:t>
      </w:r>
      <w:r w:rsidRPr="0079131B">
        <w:rPr>
          <w:sz w:val="28"/>
          <w:szCs w:val="28"/>
        </w:rPr>
        <w:t xml:space="preserve"> nh</w:t>
      </w:r>
      <w:r w:rsidRPr="0079131B">
        <w:rPr>
          <w:rFonts w:eastAsia="SimSun"/>
          <w:sz w:val="28"/>
          <w:szCs w:val="28"/>
        </w:rPr>
        <w:t>ớ</w:t>
      </w:r>
      <w:r w:rsidRPr="0079131B">
        <w:rPr>
          <w:sz w:val="28"/>
          <w:szCs w:val="28"/>
        </w:rPr>
        <w:t xml:space="preserve"> </w:t>
      </w:r>
      <w:r w:rsidRPr="0079131B">
        <w:rPr>
          <w:rFonts w:eastAsia="SimSun"/>
          <w:sz w:val="28"/>
          <w:szCs w:val="28"/>
        </w:rPr>
        <w:t>điều</w:t>
      </w:r>
      <w:r w:rsidRPr="0079131B">
        <w:rPr>
          <w:sz w:val="28"/>
          <w:szCs w:val="28"/>
        </w:rPr>
        <w:t xml:space="preserve"> n</w:t>
      </w:r>
      <w:r w:rsidRPr="0079131B">
        <w:rPr>
          <w:rFonts w:eastAsia="SimSun"/>
          <w:sz w:val="28"/>
          <w:szCs w:val="28"/>
        </w:rPr>
        <w:t>ày.</w:t>
      </w:r>
      <w:r w:rsidRPr="0079131B">
        <w:rPr>
          <w:sz w:val="28"/>
          <w:szCs w:val="28"/>
        </w:rPr>
        <w:t xml:space="preserve"> S</w:t>
      </w:r>
      <w:r w:rsidRPr="0079131B">
        <w:rPr>
          <w:rFonts w:eastAsia="SimSun"/>
          <w:sz w:val="28"/>
          <w:szCs w:val="28"/>
        </w:rPr>
        <w:t>ử</w:t>
      </w:r>
      <w:r w:rsidRPr="0079131B">
        <w:rPr>
          <w:sz w:val="28"/>
          <w:szCs w:val="28"/>
        </w:rPr>
        <w:t xml:space="preserve"> d</w:t>
      </w:r>
      <w:r w:rsidRPr="0079131B">
        <w:rPr>
          <w:rFonts w:eastAsia="SimSun"/>
          <w:sz w:val="28"/>
          <w:szCs w:val="28"/>
        </w:rPr>
        <w:t>ụng</w:t>
      </w:r>
      <w:r w:rsidRPr="0079131B">
        <w:rPr>
          <w:sz w:val="28"/>
          <w:szCs w:val="28"/>
        </w:rPr>
        <w:t xml:space="preserve"> </w:t>
      </w:r>
      <w:r w:rsidRPr="0079131B">
        <w:rPr>
          <w:rFonts w:eastAsia="SimSun"/>
          <w:sz w:val="28"/>
          <w:szCs w:val="28"/>
        </w:rPr>
        <w:t>phương</w:t>
      </w:r>
      <w:r w:rsidRPr="0079131B">
        <w:rPr>
          <w:sz w:val="28"/>
          <w:szCs w:val="28"/>
        </w:rPr>
        <w:t xml:space="preserve"> pháp N</w:t>
      </w:r>
      <w:r w:rsidRPr="0079131B">
        <w:rPr>
          <w:rFonts w:eastAsia="SimSun"/>
          <w:sz w:val="28"/>
          <w:szCs w:val="28"/>
        </w:rPr>
        <w:t>iệm</w:t>
      </w:r>
      <w:r w:rsidRPr="0079131B">
        <w:rPr>
          <w:sz w:val="28"/>
          <w:szCs w:val="28"/>
        </w:rPr>
        <w:t xml:space="preserve"> </w:t>
      </w:r>
      <w:r w:rsidRPr="0079131B">
        <w:rPr>
          <w:rFonts w:eastAsia="SimSun"/>
          <w:sz w:val="28"/>
          <w:szCs w:val="28"/>
        </w:rPr>
        <w:t>Phật,</w:t>
      </w:r>
      <w:r w:rsidRPr="0079131B">
        <w:rPr>
          <w:sz w:val="28"/>
          <w:szCs w:val="28"/>
        </w:rPr>
        <w:t xml:space="preserve"> chư vị đều </w:t>
      </w:r>
      <w:r w:rsidRPr="0079131B">
        <w:rPr>
          <w:rFonts w:eastAsia="SimSun"/>
          <w:sz w:val="28"/>
          <w:szCs w:val="28"/>
        </w:rPr>
        <w:t>có</w:t>
      </w:r>
      <w:r w:rsidRPr="0079131B">
        <w:rPr>
          <w:sz w:val="28"/>
          <w:szCs w:val="28"/>
        </w:rPr>
        <w:t xml:space="preserve"> th</w:t>
      </w:r>
      <w:r w:rsidRPr="0079131B">
        <w:rPr>
          <w:rFonts w:eastAsia="SimSun"/>
          <w:sz w:val="28"/>
          <w:szCs w:val="28"/>
        </w:rPr>
        <w:t>ể</w:t>
      </w:r>
      <w:r w:rsidRPr="0079131B">
        <w:rPr>
          <w:sz w:val="28"/>
          <w:szCs w:val="28"/>
        </w:rPr>
        <w:t xml:space="preserve"> niệm, </w:t>
      </w:r>
      <w:r w:rsidRPr="0079131B">
        <w:rPr>
          <w:rFonts w:eastAsia="SimSun"/>
          <w:sz w:val="28"/>
          <w:szCs w:val="28"/>
        </w:rPr>
        <w:t>nhưng</w:t>
      </w:r>
      <w:r w:rsidRPr="0079131B">
        <w:rPr>
          <w:sz w:val="28"/>
          <w:szCs w:val="28"/>
        </w:rPr>
        <w:t xml:space="preserve"> m</w:t>
      </w:r>
      <w:r w:rsidRPr="0079131B">
        <w:rPr>
          <w:rFonts w:eastAsia="SimSun"/>
          <w:sz w:val="28"/>
          <w:szCs w:val="28"/>
        </w:rPr>
        <w:t>ấu</w:t>
      </w:r>
      <w:r w:rsidRPr="0079131B">
        <w:rPr>
          <w:sz w:val="28"/>
          <w:szCs w:val="28"/>
        </w:rPr>
        <w:t xml:space="preserve"> ch</w:t>
      </w:r>
      <w:r w:rsidRPr="0079131B">
        <w:rPr>
          <w:rFonts w:eastAsia="SimSun"/>
          <w:sz w:val="28"/>
          <w:szCs w:val="28"/>
        </w:rPr>
        <w:t>ốt</w:t>
      </w:r>
      <w:r w:rsidRPr="0079131B">
        <w:rPr>
          <w:sz w:val="28"/>
          <w:szCs w:val="28"/>
        </w:rPr>
        <w:t xml:space="preserve"> l</w:t>
      </w:r>
      <w:r w:rsidRPr="0079131B">
        <w:rPr>
          <w:rFonts w:eastAsia="SimSun"/>
          <w:sz w:val="28"/>
          <w:szCs w:val="28"/>
        </w:rPr>
        <w:t>à</w:t>
      </w:r>
      <w:r w:rsidRPr="0079131B">
        <w:rPr>
          <w:sz w:val="28"/>
          <w:szCs w:val="28"/>
        </w:rPr>
        <w:t xml:space="preserve"> d</w:t>
      </w:r>
      <w:r w:rsidRPr="0079131B">
        <w:rPr>
          <w:rFonts w:eastAsia="SimSun"/>
          <w:sz w:val="28"/>
          <w:szCs w:val="28"/>
        </w:rPr>
        <w:t>ụng</w:t>
      </w:r>
      <w:r w:rsidRPr="0079131B">
        <w:rPr>
          <w:sz w:val="28"/>
          <w:szCs w:val="28"/>
        </w:rPr>
        <w:t xml:space="preserve"> t</w:t>
      </w:r>
      <w:r w:rsidRPr="0079131B">
        <w:rPr>
          <w:rFonts w:eastAsia="SimSun"/>
          <w:sz w:val="28"/>
          <w:szCs w:val="28"/>
        </w:rPr>
        <w:t>âm</w:t>
      </w:r>
      <w:r w:rsidRPr="0079131B">
        <w:rPr>
          <w:sz w:val="28"/>
          <w:szCs w:val="28"/>
        </w:rPr>
        <w:t xml:space="preserve"> nh</w:t>
      </w:r>
      <w:r w:rsidRPr="0079131B">
        <w:rPr>
          <w:rFonts w:eastAsia="SimSun"/>
          <w:sz w:val="28"/>
          <w:szCs w:val="28"/>
        </w:rPr>
        <w:t>ư</w:t>
      </w:r>
      <w:r w:rsidRPr="0079131B">
        <w:rPr>
          <w:sz w:val="28"/>
          <w:szCs w:val="28"/>
        </w:rPr>
        <w:t xml:space="preserve"> th</w:t>
      </w:r>
      <w:r w:rsidRPr="0079131B">
        <w:rPr>
          <w:rFonts w:eastAsia="SimSun"/>
          <w:sz w:val="28"/>
          <w:szCs w:val="28"/>
        </w:rPr>
        <w:t>ế</w:t>
      </w:r>
      <w:r w:rsidRPr="0079131B">
        <w:rPr>
          <w:sz w:val="28"/>
          <w:szCs w:val="28"/>
        </w:rPr>
        <w:t xml:space="preserve"> n</w:t>
      </w:r>
      <w:r w:rsidRPr="0079131B">
        <w:rPr>
          <w:rFonts w:eastAsia="SimSun"/>
          <w:sz w:val="28"/>
          <w:szCs w:val="28"/>
        </w:rPr>
        <w:t>ào.</w:t>
      </w:r>
      <w:r w:rsidRPr="0079131B">
        <w:rPr>
          <w:sz w:val="28"/>
          <w:szCs w:val="28"/>
        </w:rPr>
        <w:t xml:space="preserve"> </w:t>
      </w:r>
      <w:r w:rsidRPr="0079131B">
        <w:rPr>
          <w:rFonts w:eastAsia="SimSun"/>
          <w:sz w:val="28"/>
          <w:szCs w:val="28"/>
        </w:rPr>
        <w:t>Nhất</w:t>
      </w:r>
      <w:r w:rsidRPr="0079131B">
        <w:rPr>
          <w:sz w:val="28"/>
          <w:szCs w:val="28"/>
        </w:rPr>
        <w:t xml:space="preserve"> định phải dùng </w:t>
      </w:r>
      <w:r w:rsidRPr="0079131B">
        <w:rPr>
          <w:rFonts w:eastAsia="SimSun"/>
          <w:sz w:val="28"/>
          <w:szCs w:val="28"/>
        </w:rPr>
        <w:t>tâm</w:t>
      </w:r>
      <w:r w:rsidRPr="0079131B">
        <w:rPr>
          <w:sz w:val="28"/>
          <w:szCs w:val="28"/>
        </w:rPr>
        <w:t xml:space="preserve"> </w:t>
      </w:r>
      <w:r w:rsidRPr="0079131B">
        <w:rPr>
          <w:rFonts w:eastAsia="SimSun"/>
          <w:sz w:val="28"/>
          <w:szCs w:val="28"/>
        </w:rPr>
        <w:t>thanh</w:t>
      </w:r>
      <w:r w:rsidRPr="0079131B">
        <w:rPr>
          <w:sz w:val="28"/>
          <w:szCs w:val="28"/>
        </w:rPr>
        <w:t xml:space="preserve"> tịnh</w:t>
      </w:r>
      <w:r w:rsidRPr="0079131B">
        <w:rPr>
          <w:rFonts w:eastAsia="SimSun"/>
          <w:sz w:val="28"/>
          <w:szCs w:val="28"/>
        </w:rPr>
        <w:t>,</w:t>
      </w:r>
      <w:r w:rsidRPr="0079131B">
        <w:rPr>
          <w:sz w:val="28"/>
          <w:szCs w:val="28"/>
        </w:rPr>
        <w:t xml:space="preserve"> ph</w:t>
      </w:r>
      <w:r w:rsidRPr="0079131B">
        <w:rPr>
          <w:rFonts w:eastAsia="SimSun"/>
          <w:sz w:val="28"/>
          <w:szCs w:val="28"/>
        </w:rPr>
        <w:t>ải</w:t>
      </w:r>
      <w:r w:rsidRPr="0079131B">
        <w:rPr>
          <w:sz w:val="28"/>
          <w:szCs w:val="28"/>
        </w:rPr>
        <w:t xml:space="preserve"> d</w:t>
      </w:r>
      <w:r w:rsidRPr="0079131B">
        <w:rPr>
          <w:rFonts w:eastAsia="SimSun"/>
          <w:sz w:val="28"/>
          <w:szCs w:val="28"/>
        </w:rPr>
        <w:t>ùng</w:t>
      </w:r>
      <w:r w:rsidRPr="0079131B">
        <w:rPr>
          <w:sz w:val="28"/>
          <w:szCs w:val="28"/>
        </w:rPr>
        <w:t xml:space="preserve"> t</w:t>
      </w:r>
      <w:r w:rsidRPr="0079131B">
        <w:rPr>
          <w:rFonts w:eastAsia="SimSun"/>
          <w:sz w:val="28"/>
          <w:szCs w:val="28"/>
        </w:rPr>
        <w:t>âm</w:t>
      </w:r>
      <w:r w:rsidRPr="0079131B">
        <w:rPr>
          <w:sz w:val="28"/>
          <w:szCs w:val="28"/>
        </w:rPr>
        <w:t xml:space="preserve"> </w:t>
      </w:r>
      <w:r w:rsidRPr="0079131B">
        <w:rPr>
          <w:rFonts w:eastAsia="SimSun"/>
          <w:sz w:val="28"/>
          <w:szCs w:val="28"/>
        </w:rPr>
        <w:t>bình</w:t>
      </w:r>
      <w:r w:rsidRPr="0079131B">
        <w:rPr>
          <w:sz w:val="28"/>
          <w:szCs w:val="28"/>
        </w:rPr>
        <w:t xml:space="preserve"> đẳng, ph</w:t>
      </w:r>
      <w:r w:rsidRPr="0079131B">
        <w:rPr>
          <w:rFonts w:eastAsia="SimSun"/>
          <w:sz w:val="28"/>
          <w:szCs w:val="28"/>
        </w:rPr>
        <w:t>ải</w:t>
      </w:r>
      <w:r w:rsidRPr="0079131B">
        <w:rPr>
          <w:sz w:val="28"/>
          <w:szCs w:val="28"/>
        </w:rPr>
        <w:t xml:space="preserve"> d</w:t>
      </w:r>
      <w:r w:rsidRPr="0079131B">
        <w:rPr>
          <w:rFonts w:eastAsia="SimSun"/>
          <w:sz w:val="28"/>
          <w:szCs w:val="28"/>
        </w:rPr>
        <w:t>ùng</w:t>
      </w:r>
      <w:r w:rsidRPr="0079131B">
        <w:rPr>
          <w:sz w:val="28"/>
          <w:szCs w:val="28"/>
        </w:rPr>
        <w:t xml:space="preserve"> c</w:t>
      </w:r>
      <w:r w:rsidRPr="0079131B">
        <w:rPr>
          <w:rFonts w:eastAsia="SimSun"/>
          <w:sz w:val="28"/>
          <w:szCs w:val="28"/>
        </w:rPr>
        <w:t>ái</w:t>
      </w:r>
      <w:r w:rsidRPr="0079131B">
        <w:rPr>
          <w:sz w:val="28"/>
          <w:szCs w:val="28"/>
        </w:rPr>
        <w:t xml:space="preserve"> t</w:t>
      </w:r>
      <w:r w:rsidRPr="0079131B">
        <w:rPr>
          <w:rFonts w:eastAsia="SimSun"/>
          <w:sz w:val="28"/>
          <w:szCs w:val="28"/>
        </w:rPr>
        <w:t>âm</w:t>
      </w:r>
      <w:r w:rsidRPr="0079131B">
        <w:rPr>
          <w:sz w:val="28"/>
          <w:szCs w:val="28"/>
        </w:rPr>
        <w:t xml:space="preserve"> tin t</w:t>
      </w:r>
      <w:r w:rsidRPr="0079131B">
        <w:rPr>
          <w:rFonts w:eastAsia="SimSun"/>
          <w:sz w:val="28"/>
          <w:szCs w:val="28"/>
        </w:rPr>
        <w:t>ưởng</w:t>
      </w:r>
      <w:r w:rsidRPr="0079131B">
        <w:rPr>
          <w:sz w:val="28"/>
          <w:szCs w:val="28"/>
        </w:rPr>
        <w:t xml:space="preserve"> ch</w:t>
      </w:r>
      <w:r w:rsidRPr="0079131B">
        <w:rPr>
          <w:rFonts w:eastAsia="SimSun"/>
          <w:sz w:val="28"/>
          <w:szCs w:val="28"/>
        </w:rPr>
        <w:t>ân</w:t>
      </w:r>
      <w:r w:rsidRPr="0079131B">
        <w:rPr>
          <w:sz w:val="28"/>
          <w:szCs w:val="28"/>
        </w:rPr>
        <w:t xml:space="preserve"> th</w:t>
      </w:r>
      <w:r w:rsidRPr="0079131B">
        <w:rPr>
          <w:rFonts w:eastAsia="SimSun"/>
          <w:sz w:val="28"/>
          <w:szCs w:val="28"/>
        </w:rPr>
        <w:t>ật,</w:t>
      </w:r>
      <w:r w:rsidRPr="0079131B">
        <w:rPr>
          <w:sz w:val="28"/>
          <w:szCs w:val="28"/>
        </w:rPr>
        <w:t xml:space="preserve"> nguy</w:t>
      </w:r>
      <w:r w:rsidRPr="0079131B">
        <w:rPr>
          <w:rFonts w:eastAsia="SimSun"/>
          <w:sz w:val="28"/>
          <w:szCs w:val="28"/>
        </w:rPr>
        <w:t>ện</w:t>
      </w:r>
      <w:r w:rsidRPr="0079131B">
        <w:rPr>
          <w:sz w:val="28"/>
          <w:szCs w:val="28"/>
        </w:rPr>
        <w:t xml:space="preserve"> thi</w:t>
      </w:r>
      <w:r w:rsidRPr="0079131B">
        <w:rPr>
          <w:rFonts w:eastAsia="SimSun"/>
          <w:sz w:val="28"/>
          <w:szCs w:val="28"/>
        </w:rPr>
        <w:t>ết</w:t>
      </w:r>
      <w:r w:rsidRPr="0079131B">
        <w:rPr>
          <w:sz w:val="28"/>
          <w:szCs w:val="28"/>
        </w:rPr>
        <w:t xml:space="preserve"> tha, </w:t>
      </w:r>
      <w:r w:rsidRPr="0079131B">
        <w:rPr>
          <w:rFonts w:eastAsia="SimSun"/>
          <w:sz w:val="28"/>
          <w:szCs w:val="28"/>
        </w:rPr>
        <w:t>quý</w:t>
      </w:r>
      <w:r w:rsidRPr="0079131B">
        <w:rPr>
          <w:sz w:val="28"/>
          <w:szCs w:val="28"/>
        </w:rPr>
        <w:t xml:space="preserve"> vị </w:t>
      </w:r>
      <w:r w:rsidRPr="0079131B">
        <w:rPr>
          <w:rFonts w:eastAsia="SimSun"/>
          <w:sz w:val="28"/>
          <w:szCs w:val="28"/>
        </w:rPr>
        <w:t>sẽ</w:t>
      </w:r>
      <w:r w:rsidRPr="0079131B">
        <w:rPr>
          <w:sz w:val="28"/>
          <w:szCs w:val="28"/>
        </w:rPr>
        <w:t xml:space="preserve"> c</w:t>
      </w:r>
      <w:r w:rsidRPr="0079131B">
        <w:rPr>
          <w:rFonts w:eastAsia="SimSun"/>
          <w:sz w:val="28"/>
          <w:szCs w:val="28"/>
        </w:rPr>
        <w:t>ó</w:t>
      </w:r>
      <w:r w:rsidRPr="0079131B">
        <w:rPr>
          <w:sz w:val="28"/>
          <w:szCs w:val="28"/>
        </w:rPr>
        <w:t xml:space="preserve"> c</w:t>
      </w:r>
      <w:r w:rsidRPr="0079131B">
        <w:rPr>
          <w:rFonts w:eastAsia="SimSun"/>
          <w:sz w:val="28"/>
          <w:szCs w:val="28"/>
        </w:rPr>
        <w:t>ảm</w:t>
      </w:r>
      <w:r w:rsidRPr="0079131B">
        <w:rPr>
          <w:sz w:val="28"/>
          <w:szCs w:val="28"/>
        </w:rPr>
        <w:t xml:space="preserve"> </w:t>
      </w:r>
      <w:r w:rsidRPr="0079131B">
        <w:rPr>
          <w:rFonts w:eastAsia="SimSun"/>
          <w:sz w:val="28"/>
          <w:szCs w:val="28"/>
        </w:rPr>
        <w:t>ứng</w:t>
      </w:r>
      <w:r w:rsidRPr="0079131B">
        <w:rPr>
          <w:sz w:val="28"/>
          <w:szCs w:val="28"/>
        </w:rPr>
        <w:t xml:space="preserve"> r</w:t>
      </w:r>
      <w:r w:rsidRPr="0079131B">
        <w:rPr>
          <w:rFonts w:eastAsia="SimSun"/>
          <w:sz w:val="28"/>
          <w:szCs w:val="28"/>
        </w:rPr>
        <w:t>ất</w:t>
      </w:r>
      <w:r w:rsidRPr="0079131B">
        <w:rPr>
          <w:sz w:val="28"/>
          <w:szCs w:val="28"/>
        </w:rPr>
        <w:t xml:space="preserve"> nhanh. </w:t>
      </w:r>
      <w:r w:rsidRPr="0079131B">
        <w:rPr>
          <w:rFonts w:eastAsia="SimSun"/>
          <w:sz w:val="28"/>
          <w:szCs w:val="28"/>
        </w:rPr>
        <w:t>Sự</w:t>
      </w:r>
      <w:r w:rsidRPr="0079131B">
        <w:rPr>
          <w:sz w:val="28"/>
          <w:szCs w:val="28"/>
        </w:rPr>
        <w:t xml:space="preserve"> c</w:t>
      </w:r>
      <w:r w:rsidRPr="0079131B">
        <w:rPr>
          <w:rFonts w:eastAsia="SimSun"/>
          <w:sz w:val="28"/>
          <w:szCs w:val="28"/>
        </w:rPr>
        <w:t>ảm</w:t>
      </w:r>
      <w:r w:rsidRPr="0079131B">
        <w:rPr>
          <w:sz w:val="28"/>
          <w:szCs w:val="28"/>
        </w:rPr>
        <w:t xml:space="preserve"> </w:t>
      </w:r>
      <w:r w:rsidRPr="0079131B">
        <w:rPr>
          <w:rFonts w:eastAsia="SimSun"/>
          <w:sz w:val="28"/>
          <w:szCs w:val="28"/>
        </w:rPr>
        <w:t>ứng</w:t>
      </w:r>
      <w:r w:rsidRPr="0079131B">
        <w:rPr>
          <w:sz w:val="28"/>
          <w:szCs w:val="28"/>
        </w:rPr>
        <w:t xml:space="preserve"> </w:t>
      </w:r>
      <w:r w:rsidRPr="0079131B">
        <w:rPr>
          <w:rFonts w:eastAsia="SimSun"/>
          <w:sz w:val="28"/>
          <w:szCs w:val="28"/>
        </w:rPr>
        <w:t>ấy</w:t>
      </w:r>
      <w:r w:rsidRPr="0079131B">
        <w:rPr>
          <w:sz w:val="28"/>
          <w:szCs w:val="28"/>
        </w:rPr>
        <w:t xml:space="preserve"> ch</w:t>
      </w:r>
      <w:r w:rsidRPr="0079131B">
        <w:rPr>
          <w:rFonts w:eastAsia="SimSun"/>
          <w:sz w:val="28"/>
          <w:szCs w:val="28"/>
        </w:rPr>
        <w:t>ẳng</w:t>
      </w:r>
      <w:r w:rsidRPr="0079131B">
        <w:rPr>
          <w:sz w:val="28"/>
          <w:szCs w:val="28"/>
        </w:rPr>
        <w:t xml:space="preserve"> ph</w:t>
      </w:r>
      <w:r w:rsidRPr="0079131B">
        <w:rPr>
          <w:rFonts w:eastAsia="SimSun"/>
          <w:sz w:val="28"/>
          <w:szCs w:val="28"/>
        </w:rPr>
        <w:t>ải</w:t>
      </w:r>
      <w:r w:rsidRPr="0079131B">
        <w:rPr>
          <w:sz w:val="28"/>
          <w:szCs w:val="28"/>
        </w:rPr>
        <w:t xml:space="preserve"> l</w:t>
      </w:r>
      <w:r w:rsidRPr="0079131B">
        <w:rPr>
          <w:rFonts w:eastAsia="SimSun"/>
          <w:sz w:val="28"/>
          <w:szCs w:val="28"/>
        </w:rPr>
        <w:t>à</w:t>
      </w:r>
      <w:r w:rsidRPr="0079131B">
        <w:rPr>
          <w:sz w:val="28"/>
          <w:szCs w:val="28"/>
        </w:rPr>
        <w:t xml:space="preserve"> n</w:t>
      </w:r>
      <w:r w:rsidRPr="0079131B">
        <w:rPr>
          <w:rFonts w:eastAsia="SimSun"/>
          <w:sz w:val="28"/>
          <w:szCs w:val="28"/>
        </w:rPr>
        <w:t>ói</w:t>
      </w:r>
      <w:r w:rsidRPr="0079131B">
        <w:rPr>
          <w:sz w:val="28"/>
          <w:szCs w:val="28"/>
        </w:rPr>
        <w:t xml:space="preserve"> qu</w:t>
      </w:r>
      <w:r w:rsidRPr="0079131B">
        <w:rPr>
          <w:rFonts w:eastAsia="SimSun"/>
          <w:sz w:val="28"/>
          <w:szCs w:val="28"/>
        </w:rPr>
        <w:t>ý</w:t>
      </w:r>
      <w:r w:rsidRPr="0079131B">
        <w:rPr>
          <w:sz w:val="28"/>
          <w:szCs w:val="28"/>
        </w:rPr>
        <w:t xml:space="preserve"> v</w:t>
      </w:r>
      <w:r w:rsidRPr="0079131B">
        <w:rPr>
          <w:rFonts w:eastAsia="SimSun"/>
          <w:sz w:val="28"/>
          <w:szCs w:val="28"/>
        </w:rPr>
        <w:t>ị</w:t>
      </w:r>
      <w:r w:rsidRPr="0079131B">
        <w:rPr>
          <w:sz w:val="28"/>
          <w:szCs w:val="28"/>
        </w:rPr>
        <w:t xml:space="preserve"> th</w:t>
      </w:r>
      <w:r w:rsidRPr="0079131B">
        <w:rPr>
          <w:rFonts w:eastAsia="SimSun"/>
          <w:sz w:val="28"/>
          <w:szCs w:val="28"/>
        </w:rPr>
        <w:t>ấy</w:t>
      </w:r>
      <w:r w:rsidRPr="0079131B">
        <w:rPr>
          <w:sz w:val="28"/>
          <w:szCs w:val="28"/>
        </w:rPr>
        <w:t xml:space="preserve"> </w:t>
      </w:r>
      <w:r w:rsidRPr="0079131B">
        <w:rPr>
          <w:rFonts w:eastAsia="SimSun"/>
          <w:sz w:val="28"/>
          <w:szCs w:val="28"/>
        </w:rPr>
        <w:t>Phật,</w:t>
      </w:r>
      <w:r w:rsidRPr="0079131B">
        <w:rPr>
          <w:sz w:val="28"/>
          <w:szCs w:val="28"/>
        </w:rPr>
        <w:t xml:space="preserve"> th</w:t>
      </w:r>
      <w:r w:rsidRPr="0079131B">
        <w:rPr>
          <w:rFonts w:eastAsia="SimSun"/>
          <w:sz w:val="28"/>
          <w:szCs w:val="28"/>
        </w:rPr>
        <w:t>ấy</w:t>
      </w:r>
      <w:r w:rsidRPr="0079131B">
        <w:rPr>
          <w:sz w:val="28"/>
          <w:szCs w:val="28"/>
        </w:rPr>
        <w:t xml:space="preserve"> </w:t>
      </w:r>
      <w:r w:rsidRPr="0079131B">
        <w:rPr>
          <w:rFonts w:eastAsia="SimSun"/>
          <w:sz w:val="28"/>
          <w:szCs w:val="28"/>
        </w:rPr>
        <w:t>Bồ</w:t>
      </w:r>
      <w:r w:rsidRPr="0079131B">
        <w:rPr>
          <w:sz w:val="28"/>
          <w:szCs w:val="28"/>
        </w:rPr>
        <w:t xml:space="preserve"> Tát </w:t>
      </w:r>
      <w:r w:rsidRPr="0079131B">
        <w:rPr>
          <w:rFonts w:eastAsia="SimSun"/>
          <w:sz w:val="28"/>
          <w:szCs w:val="28"/>
        </w:rPr>
        <w:t>tỏa</w:t>
      </w:r>
      <w:r w:rsidRPr="0079131B">
        <w:rPr>
          <w:sz w:val="28"/>
          <w:szCs w:val="28"/>
        </w:rPr>
        <w:t xml:space="preserve"> </w:t>
      </w:r>
      <w:r w:rsidRPr="0079131B">
        <w:rPr>
          <w:rFonts w:eastAsia="SimSun"/>
          <w:sz w:val="28"/>
          <w:szCs w:val="28"/>
        </w:rPr>
        <w:t>ánh</w:t>
      </w:r>
      <w:r w:rsidRPr="0079131B">
        <w:rPr>
          <w:sz w:val="28"/>
          <w:szCs w:val="28"/>
        </w:rPr>
        <w:t xml:space="preserve"> s</w:t>
      </w:r>
      <w:r w:rsidRPr="0079131B">
        <w:rPr>
          <w:rFonts w:eastAsia="SimSun"/>
          <w:sz w:val="28"/>
          <w:szCs w:val="28"/>
        </w:rPr>
        <w:t>áng,</w:t>
      </w:r>
      <w:r w:rsidRPr="0079131B">
        <w:rPr>
          <w:sz w:val="28"/>
          <w:szCs w:val="28"/>
        </w:rPr>
        <w:t xml:space="preserve"> r</w:t>
      </w:r>
      <w:r w:rsidRPr="0079131B">
        <w:rPr>
          <w:rFonts w:eastAsia="SimSun"/>
          <w:sz w:val="28"/>
          <w:szCs w:val="28"/>
        </w:rPr>
        <w:t>úng</w:t>
      </w:r>
      <w:r w:rsidRPr="0079131B">
        <w:rPr>
          <w:sz w:val="28"/>
          <w:szCs w:val="28"/>
        </w:rPr>
        <w:t xml:space="preserve"> </w:t>
      </w:r>
      <w:r w:rsidRPr="0079131B">
        <w:rPr>
          <w:rFonts w:eastAsia="SimSun"/>
          <w:sz w:val="28"/>
          <w:szCs w:val="28"/>
        </w:rPr>
        <w:t>động</w:t>
      </w:r>
      <w:r w:rsidRPr="0079131B">
        <w:rPr>
          <w:sz w:val="28"/>
          <w:szCs w:val="28"/>
        </w:rPr>
        <w:t xml:space="preserve"> c</w:t>
      </w:r>
      <w:r w:rsidRPr="0079131B">
        <w:rPr>
          <w:rFonts w:eastAsia="SimSun"/>
          <w:sz w:val="28"/>
          <w:szCs w:val="28"/>
        </w:rPr>
        <w:t>õi</w:t>
      </w:r>
      <w:r w:rsidRPr="0079131B">
        <w:rPr>
          <w:sz w:val="28"/>
          <w:szCs w:val="28"/>
        </w:rPr>
        <w:t xml:space="preserve"> </w:t>
      </w:r>
      <w:r w:rsidRPr="0079131B">
        <w:rPr>
          <w:rFonts w:eastAsia="SimSun"/>
          <w:sz w:val="28"/>
          <w:szCs w:val="28"/>
        </w:rPr>
        <w:t>đất,</w:t>
      </w:r>
      <w:r w:rsidRPr="0079131B">
        <w:rPr>
          <w:sz w:val="28"/>
          <w:szCs w:val="28"/>
        </w:rPr>
        <w:t xml:space="preserve"> </w:t>
      </w:r>
      <w:r w:rsidRPr="0079131B">
        <w:rPr>
          <w:rFonts w:eastAsia="SimSun"/>
          <w:sz w:val="28"/>
          <w:szCs w:val="28"/>
        </w:rPr>
        <w:t>chẳng</w:t>
      </w:r>
      <w:r w:rsidRPr="0079131B">
        <w:rPr>
          <w:sz w:val="28"/>
          <w:szCs w:val="28"/>
        </w:rPr>
        <w:t xml:space="preserve"> phải </w:t>
      </w:r>
      <w:r w:rsidRPr="0079131B">
        <w:rPr>
          <w:rFonts w:eastAsia="SimSun"/>
          <w:sz w:val="28"/>
          <w:szCs w:val="28"/>
        </w:rPr>
        <w:t>vậy!</w:t>
      </w:r>
      <w:r w:rsidRPr="0079131B">
        <w:rPr>
          <w:sz w:val="28"/>
          <w:szCs w:val="28"/>
        </w:rPr>
        <w:t xml:space="preserve"> Ch</w:t>
      </w:r>
      <w:r w:rsidRPr="0079131B">
        <w:rPr>
          <w:rFonts w:eastAsia="SimSun"/>
          <w:sz w:val="28"/>
          <w:szCs w:val="28"/>
        </w:rPr>
        <w:t>ẳng</w:t>
      </w:r>
      <w:r w:rsidRPr="0079131B">
        <w:rPr>
          <w:sz w:val="28"/>
          <w:szCs w:val="28"/>
        </w:rPr>
        <w:t xml:space="preserve"> ph</w:t>
      </w:r>
      <w:r w:rsidRPr="0079131B">
        <w:rPr>
          <w:rFonts w:eastAsia="SimSun"/>
          <w:sz w:val="28"/>
          <w:szCs w:val="28"/>
        </w:rPr>
        <w:t>ải</w:t>
      </w:r>
      <w:r w:rsidRPr="0079131B">
        <w:rPr>
          <w:sz w:val="28"/>
          <w:szCs w:val="28"/>
        </w:rPr>
        <w:t xml:space="preserve"> l</w:t>
      </w:r>
      <w:r w:rsidRPr="0079131B">
        <w:rPr>
          <w:rFonts w:eastAsia="SimSun"/>
          <w:sz w:val="28"/>
          <w:szCs w:val="28"/>
        </w:rPr>
        <w:t>à</w:t>
      </w:r>
      <w:r w:rsidRPr="0079131B">
        <w:rPr>
          <w:sz w:val="28"/>
          <w:szCs w:val="28"/>
        </w:rPr>
        <w:t xml:space="preserve"> nh</w:t>
      </w:r>
      <w:r w:rsidRPr="0079131B">
        <w:rPr>
          <w:rFonts w:eastAsia="SimSun"/>
          <w:sz w:val="28"/>
          <w:szCs w:val="28"/>
        </w:rPr>
        <w:t>ững</w:t>
      </w:r>
      <w:r w:rsidRPr="0079131B">
        <w:rPr>
          <w:sz w:val="28"/>
          <w:szCs w:val="28"/>
        </w:rPr>
        <w:t xml:space="preserve"> th</w:t>
      </w:r>
      <w:r w:rsidRPr="0079131B">
        <w:rPr>
          <w:rFonts w:eastAsia="SimSun"/>
          <w:sz w:val="28"/>
          <w:szCs w:val="28"/>
        </w:rPr>
        <w:t>ứ</w:t>
      </w:r>
      <w:r w:rsidRPr="0079131B">
        <w:rPr>
          <w:sz w:val="28"/>
          <w:szCs w:val="28"/>
        </w:rPr>
        <w:t xml:space="preserve"> c</w:t>
      </w:r>
      <w:r w:rsidRPr="0079131B">
        <w:rPr>
          <w:rFonts w:eastAsia="SimSun"/>
          <w:sz w:val="28"/>
          <w:szCs w:val="28"/>
        </w:rPr>
        <w:t>ảm</w:t>
      </w:r>
      <w:r w:rsidRPr="0079131B">
        <w:rPr>
          <w:sz w:val="28"/>
          <w:szCs w:val="28"/>
        </w:rPr>
        <w:t xml:space="preserve"> </w:t>
      </w:r>
      <w:r w:rsidRPr="0079131B">
        <w:rPr>
          <w:rFonts w:eastAsia="SimSun"/>
          <w:sz w:val="28"/>
          <w:szCs w:val="28"/>
        </w:rPr>
        <w:t>ứng</w:t>
      </w:r>
      <w:r w:rsidRPr="0079131B">
        <w:rPr>
          <w:sz w:val="28"/>
          <w:szCs w:val="28"/>
        </w:rPr>
        <w:t xml:space="preserve"> </w:t>
      </w:r>
      <w:r w:rsidRPr="0079131B">
        <w:rPr>
          <w:rFonts w:eastAsia="SimSun"/>
          <w:sz w:val="28"/>
          <w:szCs w:val="28"/>
        </w:rPr>
        <w:t>ấy!</w:t>
      </w:r>
      <w:r w:rsidRPr="0079131B">
        <w:rPr>
          <w:sz w:val="28"/>
          <w:szCs w:val="28"/>
        </w:rPr>
        <w:t xml:space="preserve"> </w:t>
      </w:r>
      <w:r w:rsidRPr="0079131B">
        <w:rPr>
          <w:rFonts w:eastAsia="SimSun"/>
          <w:sz w:val="28"/>
          <w:szCs w:val="28"/>
        </w:rPr>
        <w:t>Quý</w:t>
      </w:r>
      <w:r w:rsidRPr="0079131B">
        <w:rPr>
          <w:sz w:val="28"/>
          <w:szCs w:val="28"/>
        </w:rPr>
        <w:t xml:space="preserve"> vị </w:t>
      </w:r>
      <w:r w:rsidRPr="0079131B">
        <w:rPr>
          <w:rFonts w:eastAsia="SimSun"/>
          <w:sz w:val="28"/>
          <w:szCs w:val="28"/>
        </w:rPr>
        <w:t>có</w:t>
      </w:r>
      <w:r w:rsidRPr="0079131B">
        <w:rPr>
          <w:sz w:val="28"/>
          <w:szCs w:val="28"/>
        </w:rPr>
        <w:t xml:space="preserve"> th</w:t>
      </w:r>
      <w:r w:rsidRPr="0079131B">
        <w:rPr>
          <w:rFonts w:eastAsia="SimSun"/>
          <w:sz w:val="28"/>
          <w:szCs w:val="28"/>
        </w:rPr>
        <w:t>ể</w:t>
      </w:r>
      <w:r w:rsidRPr="0079131B">
        <w:rPr>
          <w:sz w:val="28"/>
          <w:szCs w:val="28"/>
        </w:rPr>
        <w:t xml:space="preserve"> c</w:t>
      </w:r>
      <w:r w:rsidRPr="0079131B">
        <w:rPr>
          <w:rFonts w:eastAsia="SimSun"/>
          <w:sz w:val="28"/>
          <w:szCs w:val="28"/>
        </w:rPr>
        <w:t>ảm</w:t>
      </w:r>
      <w:r w:rsidRPr="0079131B">
        <w:rPr>
          <w:sz w:val="28"/>
          <w:szCs w:val="28"/>
        </w:rPr>
        <w:t xml:space="preserve"> gi</w:t>
      </w:r>
      <w:r w:rsidRPr="0079131B">
        <w:rPr>
          <w:rFonts w:eastAsia="SimSun"/>
          <w:sz w:val="28"/>
          <w:szCs w:val="28"/>
        </w:rPr>
        <w:t>ác</w:t>
      </w:r>
      <w:r w:rsidRPr="0079131B">
        <w:rPr>
          <w:sz w:val="28"/>
          <w:szCs w:val="28"/>
        </w:rPr>
        <w:t xml:space="preserve"> c</w:t>
      </w:r>
      <w:r w:rsidRPr="0079131B">
        <w:rPr>
          <w:rFonts w:eastAsia="SimSun"/>
          <w:sz w:val="28"/>
          <w:szCs w:val="28"/>
        </w:rPr>
        <w:t>ái</w:t>
      </w:r>
      <w:r w:rsidRPr="0079131B">
        <w:rPr>
          <w:sz w:val="28"/>
          <w:szCs w:val="28"/>
        </w:rPr>
        <w:t xml:space="preserve"> t</w:t>
      </w:r>
      <w:r w:rsidRPr="0079131B">
        <w:rPr>
          <w:rFonts w:eastAsia="SimSun"/>
          <w:sz w:val="28"/>
          <w:szCs w:val="28"/>
        </w:rPr>
        <w:t>âm</w:t>
      </w:r>
      <w:r w:rsidRPr="0079131B">
        <w:rPr>
          <w:sz w:val="28"/>
          <w:szCs w:val="28"/>
        </w:rPr>
        <w:t xml:space="preserve"> c</w:t>
      </w:r>
      <w:r w:rsidRPr="0079131B">
        <w:rPr>
          <w:rFonts w:eastAsia="SimSun"/>
          <w:sz w:val="28"/>
          <w:szCs w:val="28"/>
        </w:rPr>
        <w:t>ủa</w:t>
      </w:r>
      <w:r w:rsidRPr="0079131B">
        <w:rPr>
          <w:sz w:val="28"/>
          <w:szCs w:val="28"/>
        </w:rPr>
        <w:t xml:space="preserve"> </w:t>
      </w:r>
      <w:r w:rsidRPr="0079131B">
        <w:rPr>
          <w:rFonts w:eastAsia="SimSun"/>
          <w:sz w:val="28"/>
          <w:szCs w:val="28"/>
        </w:rPr>
        <w:t>chính</w:t>
      </w:r>
      <w:r w:rsidRPr="0079131B">
        <w:rPr>
          <w:sz w:val="28"/>
          <w:szCs w:val="28"/>
        </w:rPr>
        <w:t xml:space="preserve"> mình </w:t>
      </w:r>
      <w:r w:rsidRPr="0079131B">
        <w:rPr>
          <w:rFonts w:eastAsia="SimSun"/>
          <w:sz w:val="28"/>
          <w:szCs w:val="28"/>
        </w:rPr>
        <w:t>thanh</w:t>
      </w:r>
      <w:r w:rsidRPr="0079131B">
        <w:rPr>
          <w:sz w:val="28"/>
          <w:szCs w:val="28"/>
        </w:rPr>
        <w:t xml:space="preserve"> tịnh</w:t>
      </w:r>
      <w:r w:rsidRPr="0079131B">
        <w:rPr>
          <w:rFonts w:eastAsia="SimSun"/>
          <w:sz w:val="28"/>
          <w:szCs w:val="28"/>
        </w:rPr>
        <w:t>,</w:t>
      </w:r>
      <w:r w:rsidRPr="0079131B">
        <w:rPr>
          <w:sz w:val="28"/>
          <w:szCs w:val="28"/>
        </w:rPr>
        <w:t xml:space="preserve"> </w:t>
      </w:r>
      <w:r w:rsidRPr="0079131B">
        <w:rPr>
          <w:rFonts w:eastAsia="SimSun"/>
          <w:sz w:val="28"/>
          <w:szCs w:val="28"/>
        </w:rPr>
        <w:t>phiền</w:t>
      </w:r>
      <w:r w:rsidRPr="0079131B">
        <w:rPr>
          <w:sz w:val="28"/>
          <w:szCs w:val="28"/>
        </w:rPr>
        <w:t xml:space="preserve"> não í</w:t>
      </w:r>
      <w:r w:rsidRPr="0079131B">
        <w:rPr>
          <w:rFonts w:eastAsia="SimSun"/>
          <w:sz w:val="28"/>
          <w:szCs w:val="28"/>
        </w:rPr>
        <w:t>t</w:t>
      </w:r>
      <w:r w:rsidRPr="0079131B">
        <w:rPr>
          <w:sz w:val="28"/>
          <w:szCs w:val="28"/>
        </w:rPr>
        <w:t xml:space="preserve"> </w:t>
      </w:r>
      <w:r w:rsidRPr="0079131B">
        <w:rPr>
          <w:rFonts w:eastAsia="SimSun"/>
          <w:sz w:val="28"/>
          <w:szCs w:val="28"/>
        </w:rPr>
        <w:t>đi,</w:t>
      </w:r>
      <w:r w:rsidRPr="0079131B">
        <w:rPr>
          <w:sz w:val="28"/>
          <w:szCs w:val="28"/>
        </w:rPr>
        <w:t xml:space="preserve"> s</w:t>
      </w:r>
      <w:r w:rsidRPr="0079131B">
        <w:rPr>
          <w:rFonts w:eastAsia="SimSun"/>
          <w:sz w:val="28"/>
          <w:szCs w:val="28"/>
        </w:rPr>
        <w:t>ẽ</w:t>
      </w:r>
      <w:r w:rsidRPr="0079131B">
        <w:rPr>
          <w:sz w:val="28"/>
          <w:szCs w:val="28"/>
        </w:rPr>
        <w:t xml:space="preserve"> c</w:t>
      </w:r>
      <w:r w:rsidRPr="0079131B">
        <w:rPr>
          <w:rFonts w:eastAsia="SimSun"/>
          <w:sz w:val="28"/>
          <w:szCs w:val="28"/>
        </w:rPr>
        <w:t>ảm</w:t>
      </w:r>
      <w:r w:rsidRPr="0079131B">
        <w:rPr>
          <w:sz w:val="28"/>
          <w:szCs w:val="28"/>
        </w:rPr>
        <w:t xml:space="preserve"> gi</w:t>
      </w:r>
      <w:r w:rsidRPr="0079131B">
        <w:rPr>
          <w:rFonts w:eastAsia="SimSun"/>
          <w:sz w:val="28"/>
          <w:szCs w:val="28"/>
        </w:rPr>
        <w:t>ác</w:t>
      </w:r>
      <w:r w:rsidRPr="0079131B">
        <w:rPr>
          <w:sz w:val="28"/>
          <w:szCs w:val="28"/>
        </w:rPr>
        <w:t xml:space="preserve"> r</w:t>
      </w:r>
      <w:r w:rsidRPr="0079131B">
        <w:rPr>
          <w:rFonts w:eastAsia="SimSun"/>
          <w:sz w:val="28"/>
          <w:szCs w:val="28"/>
        </w:rPr>
        <w:t>ất</w:t>
      </w:r>
      <w:r w:rsidRPr="0079131B">
        <w:rPr>
          <w:sz w:val="28"/>
          <w:szCs w:val="28"/>
        </w:rPr>
        <w:t xml:space="preserve"> vui s</w:t>
      </w:r>
      <w:r w:rsidRPr="0079131B">
        <w:rPr>
          <w:rFonts w:eastAsia="SimSun"/>
          <w:sz w:val="28"/>
          <w:szCs w:val="28"/>
        </w:rPr>
        <w:t>ướng,</w:t>
      </w:r>
      <w:r w:rsidRPr="0079131B">
        <w:rPr>
          <w:sz w:val="28"/>
          <w:szCs w:val="28"/>
        </w:rPr>
        <w:t xml:space="preserve"> </w:t>
      </w:r>
      <w:r w:rsidRPr="0079131B">
        <w:rPr>
          <w:rFonts w:eastAsia="SimSun"/>
          <w:sz w:val="28"/>
          <w:szCs w:val="28"/>
        </w:rPr>
        <w:t>thậm</w:t>
      </w:r>
      <w:r w:rsidRPr="0079131B">
        <w:rPr>
          <w:sz w:val="28"/>
          <w:szCs w:val="28"/>
        </w:rPr>
        <w:t xml:space="preserve"> chí </w:t>
      </w:r>
      <w:r w:rsidRPr="0079131B">
        <w:rPr>
          <w:rFonts w:eastAsia="SimSun"/>
          <w:sz w:val="28"/>
          <w:szCs w:val="28"/>
        </w:rPr>
        <w:t>thân</w:t>
      </w:r>
      <w:r w:rsidRPr="0079131B">
        <w:rPr>
          <w:sz w:val="28"/>
          <w:szCs w:val="28"/>
        </w:rPr>
        <w:t xml:space="preserve"> th</w:t>
      </w:r>
      <w:r w:rsidRPr="0079131B">
        <w:rPr>
          <w:rFonts w:eastAsia="SimSun"/>
          <w:sz w:val="28"/>
          <w:szCs w:val="28"/>
        </w:rPr>
        <w:t>ể</w:t>
      </w:r>
      <w:r w:rsidRPr="0079131B">
        <w:rPr>
          <w:sz w:val="28"/>
          <w:szCs w:val="28"/>
        </w:rPr>
        <w:t xml:space="preserve"> qu</w:t>
      </w:r>
      <w:r w:rsidRPr="0079131B">
        <w:rPr>
          <w:rFonts w:eastAsia="SimSun"/>
          <w:sz w:val="28"/>
          <w:szCs w:val="28"/>
        </w:rPr>
        <w:t>ý</w:t>
      </w:r>
      <w:r w:rsidRPr="0079131B">
        <w:rPr>
          <w:sz w:val="28"/>
          <w:szCs w:val="28"/>
        </w:rPr>
        <w:t xml:space="preserve"> v</w:t>
      </w:r>
      <w:r w:rsidRPr="0079131B">
        <w:rPr>
          <w:rFonts w:eastAsia="SimSun"/>
          <w:sz w:val="28"/>
          <w:szCs w:val="28"/>
        </w:rPr>
        <w:t>ị</w:t>
      </w:r>
      <w:r w:rsidRPr="0079131B">
        <w:rPr>
          <w:sz w:val="28"/>
          <w:szCs w:val="28"/>
        </w:rPr>
        <w:t xml:space="preserve"> c</w:t>
      </w:r>
      <w:r w:rsidRPr="0079131B">
        <w:rPr>
          <w:rFonts w:eastAsia="SimSun"/>
          <w:sz w:val="28"/>
          <w:szCs w:val="28"/>
        </w:rPr>
        <w:t>ó</w:t>
      </w:r>
      <w:r w:rsidRPr="0079131B">
        <w:rPr>
          <w:sz w:val="28"/>
          <w:szCs w:val="28"/>
        </w:rPr>
        <w:t xml:space="preserve"> b</w:t>
      </w:r>
      <w:r w:rsidRPr="0079131B">
        <w:rPr>
          <w:rFonts w:eastAsia="SimSun"/>
          <w:sz w:val="28"/>
          <w:szCs w:val="28"/>
        </w:rPr>
        <w:t>ệnh,</w:t>
      </w:r>
      <w:r w:rsidRPr="0079131B">
        <w:rPr>
          <w:sz w:val="28"/>
          <w:szCs w:val="28"/>
        </w:rPr>
        <w:t xml:space="preserve"> b</w:t>
      </w:r>
      <w:r w:rsidRPr="0079131B">
        <w:rPr>
          <w:rFonts w:eastAsia="SimSun"/>
          <w:sz w:val="28"/>
          <w:szCs w:val="28"/>
        </w:rPr>
        <w:t>ệnh</w:t>
      </w:r>
      <w:r w:rsidRPr="0079131B">
        <w:rPr>
          <w:sz w:val="28"/>
          <w:szCs w:val="28"/>
        </w:rPr>
        <w:t xml:space="preserve"> ch</w:t>
      </w:r>
      <w:r w:rsidRPr="0079131B">
        <w:rPr>
          <w:rFonts w:eastAsia="SimSun"/>
          <w:sz w:val="28"/>
          <w:szCs w:val="28"/>
        </w:rPr>
        <w:t>ẳng</w:t>
      </w:r>
      <w:r w:rsidRPr="0079131B">
        <w:rPr>
          <w:sz w:val="28"/>
          <w:szCs w:val="28"/>
        </w:rPr>
        <w:t xml:space="preserve"> c</w:t>
      </w:r>
      <w:r w:rsidRPr="0079131B">
        <w:rPr>
          <w:rFonts w:eastAsia="SimSun"/>
          <w:sz w:val="28"/>
          <w:szCs w:val="28"/>
        </w:rPr>
        <w:t>òn</w:t>
      </w:r>
      <w:r w:rsidRPr="0079131B">
        <w:rPr>
          <w:sz w:val="28"/>
          <w:szCs w:val="28"/>
        </w:rPr>
        <w:t xml:space="preserve"> n</w:t>
      </w:r>
      <w:r w:rsidRPr="0079131B">
        <w:rPr>
          <w:rFonts w:eastAsia="SimSun"/>
          <w:sz w:val="28"/>
          <w:szCs w:val="28"/>
        </w:rPr>
        <w:t>ữa.</w:t>
      </w:r>
      <w:r w:rsidRPr="0079131B">
        <w:rPr>
          <w:sz w:val="28"/>
          <w:szCs w:val="28"/>
        </w:rPr>
        <w:t xml:space="preserve"> Th</w:t>
      </w:r>
      <w:r w:rsidRPr="0079131B">
        <w:rPr>
          <w:rFonts w:eastAsia="SimSun"/>
          <w:sz w:val="28"/>
          <w:szCs w:val="28"/>
        </w:rPr>
        <w:t>ật</w:t>
      </w:r>
      <w:r w:rsidRPr="0079131B">
        <w:rPr>
          <w:sz w:val="28"/>
          <w:szCs w:val="28"/>
        </w:rPr>
        <w:t xml:space="preserve"> </w:t>
      </w:r>
      <w:r w:rsidRPr="0079131B">
        <w:rPr>
          <w:rFonts w:eastAsia="SimSun"/>
          <w:sz w:val="28"/>
          <w:szCs w:val="28"/>
        </w:rPr>
        <w:t>đấy!</w:t>
      </w:r>
      <w:r w:rsidRPr="0079131B">
        <w:rPr>
          <w:sz w:val="28"/>
          <w:szCs w:val="28"/>
        </w:rPr>
        <w:t xml:space="preserve"> Ch</w:t>
      </w:r>
      <w:r w:rsidRPr="0079131B">
        <w:rPr>
          <w:rFonts w:eastAsia="SimSun"/>
          <w:sz w:val="28"/>
          <w:szCs w:val="28"/>
        </w:rPr>
        <w:t>ẳng</w:t>
      </w:r>
      <w:r w:rsidRPr="0079131B">
        <w:rPr>
          <w:sz w:val="28"/>
          <w:szCs w:val="28"/>
        </w:rPr>
        <w:t xml:space="preserve"> c</w:t>
      </w:r>
      <w:r w:rsidRPr="0079131B">
        <w:rPr>
          <w:rFonts w:eastAsia="SimSun"/>
          <w:sz w:val="28"/>
          <w:szCs w:val="28"/>
        </w:rPr>
        <w:t>ần</w:t>
      </w:r>
      <w:r w:rsidRPr="0079131B">
        <w:rPr>
          <w:sz w:val="28"/>
          <w:szCs w:val="28"/>
        </w:rPr>
        <w:t xml:space="preserve"> ch</w:t>
      </w:r>
      <w:r w:rsidRPr="0079131B">
        <w:rPr>
          <w:rFonts w:eastAsia="SimSun"/>
          <w:sz w:val="28"/>
          <w:szCs w:val="28"/>
        </w:rPr>
        <w:t>ữa</w:t>
      </w:r>
      <w:r w:rsidRPr="0079131B">
        <w:rPr>
          <w:sz w:val="28"/>
          <w:szCs w:val="28"/>
        </w:rPr>
        <w:t xml:space="preserve"> tr</w:t>
      </w:r>
      <w:r w:rsidRPr="0079131B">
        <w:rPr>
          <w:rFonts w:eastAsia="SimSun"/>
          <w:sz w:val="28"/>
          <w:szCs w:val="28"/>
        </w:rPr>
        <w:t>ị,</w:t>
      </w:r>
      <w:r w:rsidRPr="0079131B">
        <w:rPr>
          <w:sz w:val="28"/>
          <w:szCs w:val="28"/>
        </w:rPr>
        <w:t xml:space="preserve"> </w:t>
      </w:r>
      <w:r w:rsidRPr="0079131B">
        <w:rPr>
          <w:rFonts w:eastAsia="SimSun"/>
          <w:sz w:val="28"/>
          <w:szCs w:val="28"/>
        </w:rPr>
        <w:t>tự</w:t>
      </w:r>
      <w:r w:rsidRPr="0079131B">
        <w:rPr>
          <w:sz w:val="28"/>
          <w:szCs w:val="28"/>
        </w:rPr>
        <w:t xml:space="preserve"> nhiên </w:t>
      </w:r>
      <w:r w:rsidRPr="0079131B">
        <w:rPr>
          <w:rFonts w:eastAsia="SimSun"/>
          <w:sz w:val="28"/>
          <w:szCs w:val="28"/>
        </w:rPr>
        <w:t>[bệnh</w:t>
      </w:r>
      <w:r w:rsidRPr="0079131B">
        <w:rPr>
          <w:sz w:val="28"/>
          <w:szCs w:val="28"/>
        </w:rPr>
        <w:t xml:space="preserve"> t</w:t>
      </w:r>
      <w:r w:rsidRPr="0079131B">
        <w:rPr>
          <w:rFonts w:eastAsia="SimSun"/>
          <w:sz w:val="28"/>
          <w:szCs w:val="28"/>
        </w:rPr>
        <w:t>ật]</w:t>
      </w:r>
      <w:r w:rsidRPr="0079131B">
        <w:rPr>
          <w:sz w:val="28"/>
          <w:szCs w:val="28"/>
        </w:rPr>
        <w:t xml:space="preserve"> </w:t>
      </w:r>
      <w:r w:rsidRPr="0079131B">
        <w:rPr>
          <w:rFonts w:eastAsia="SimSun"/>
          <w:sz w:val="28"/>
          <w:szCs w:val="28"/>
        </w:rPr>
        <w:t>chẳng</w:t>
      </w:r>
      <w:r w:rsidRPr="0079131B">
        <w:rPr>
          <w:sz w:val="28"/>
          <w:szCs w:val="28"/>
        </w:rPr>
        <w:t xml:space="preserve"> c</w:t>
      </w:r>
      <w:r w:rsidRPr="0079131B">
        <w:rPr>
          <w:rFonts w:eastAsia="SimSun"/>
          <w:sz w:val="28"/>
          <w:szCs w:val="28"/>
        </w:rPr>
        <w:t>òn</w:t>
      </w:r>
      <w:r w:rsidRPr="0079131B">
        <w:rPr>
          <w:sz w:val="28"/>
          <w:szCs w:val="28"/>
        </w:rPr>
        <w:t xml:space="preserve"> n</w:t>
      </w:r>
      <w:r w:rsidRPr="0079131B">
        <w:rPr>
          <w:rFonts w:eastAsia="SimSun"/>
          <w:sz w:val="28"/>
          <w:szCs w:val="28"/>
        </w:rPr>
        <w:t>ữa.</w:t>
      </w:r>
      <w:r w:rsidRPr="0079131B">
        <w:rPr>
          <w:sz w:val="28"/>
          <w:szCs w:val="28"/>
        </w:rPr>
        <w:t xml:space="preserve"> Th</w:t>
      </w:r>
      <w:r w:rsidRPr="0079131B">
        <w:rPr>
          <w:rFonts w:eastAsia="SimSun"/>
          <w:sz w:val="28"/>
          <w:szCs w:val="28"/>
        </w:rPr>
        <w:t>ân</w:t>
      </w:r>
      <w:r w:rsidRPr="0079131B">
        <w:rPr>
          <w:sz w:val="28"/>
          <w:szCs w:val="28"/>
        </w:rPr>
        <w:t xml:space="preserve"> th</w:t>
      </w:r>
      <w:r w:rsidRPr="0079131B">
        <w:rPr>
          <w:rFonts w:eastAsia="SimSun"/>
          <w:sz w:val="28"/>
          <w:szCs w:val="28"/>
        </w:rPr>
        <w:t>ể</w:t>
      </w:r>
      <w:r w:rsidRPr="0079131B">
        <w:rPr>
          <w:sz w:val="28"/>
          <w:szCs w:val="28"/>
        </w:rPr>
        <w:t xml:space="preserve"> n</w:t>
      </w:r>
      <w:r w:rsidRPr="0079131B">
        <w:rPr>
          <w:rFonts w:eastAsia="SimSun"/>
          <w:sz w:val="28"/>
          <w:szCs w:val="28"/>
        </w:rPr>
        <w:t>ày</w:t>
      </w:r>
      <w:r w:rsidRPr="0079131B">
        <w:rPr>
          <w:sz w:val="28"/>
          <w:szCs w:val="28"/>
        </w:rPr>
        <w:t xml:space="preserve"> x</w:t>
      </w:r>
      <w:r w:rsidRPr="0079131B">
        <w:rPr>
          <w:rFonts w:eastAsia="SimSun"/>
          <w:sz w:val="28"/>
          <w:szCs w:val="28"/>
        </w:rPr>
        <w:t>ác</w:t>
      </w:r>
      <w:r w:rsidRPr="0079131B">
        <w:rPr>
          <w:sz w:val="28"/>
          <w:szCs w:val="28"/>
        </w:rPr>
        <w:t xml:space="preserve"> </w:t>
      </w:r>
      <w:r w:rsidRPr="0079131B">
        <w:rPr>
          <w:rFonts w:eastAsia="SimSun"/>
          <w:sz w:val="28"/>
          <w:szCs w:val="28"/>
        </w:rPr>
        <w:t>thực</w:t>
      </w:r>
      <w:r w:rsidRPr="0079131B">
        <w:rPr>
          <w:sz w:val="28"/>
          <w:szCs w:val="28"/>
        </w:rPr>
        <w:t xml:space="preserve"> l</w:t>
      </w:r>
      <w:r w:rsidRPr="0079131B">
        <w:rPr>
          <w:rFonts w:eastAsia="SimSun"/>
          <w:sz w:val="28"/>
          <w:szCs w:val="28"/>
        </w:rPr>
        <w:t>à</w:t>
      </w:r>
      <w:r w:rsidRPr="0079131B">
        <w:rPr>
          <w:sz w:val="28"/>
          <w:szCs w:val="28"/>
        </w:rPr>
        <w:t xml:space="preserve"> c</w:t>
      </w:r>
      <w:r w:rsidRPr="0079131B">
        <w:rPr>
          <w:rFonts w:eastAsia="SimSun"/>
          <w:sz w:val="28"/>
          <w:szCs w:val="28"/>
        </w:rPr>
        <w:t>ảnh</w:t>
      </w:r>
      <w:r w:rsidRPr="0079131B">
        <w:rPr>
          <w:sz w:val="28"/>
          <w:szCs w:val="28"/>
        </w:rPr>
        <w:t xml:space="preserve"> gi</w:t>
      </w:r>
      <w:r w:rsidRPr="0079131B">
        <w:rPr>
          <w:rFonts w:eastAsia="SimSun"/>
          <w:sz w:val="28"/>
          <w:szCs w:val="28"/>
        </w:rPr>
        <w:t>ới,</w:t>
      </w:r>
      <w:r w:rsidRPr="0079131B">
        <w:rPr>
          <w:sz w:val="28"/>
          <w:szCs w:val="28"/>
        </w:rPr>
        <w:t xml:space="preserve"> c</w:t>
      </w:r>
      <w:r w:rsidRPr="0079131B">
        <w:rPr>
          <w:rFonts w:eastAsia="SimSun"/>
          <w:sz w:val="28"/>
          <w:szCs w:val="28"/>
        </w:rPr>
        <w:t>ảnh</w:t>
      </w:r>
      <w:r w:rsidRPr="0079131B">
        <w:rPr>
          <w:sz w:val="28"/>
          <w:szCs w:val="28"/>
        </w:rPr>
        <w:t xml:space="preserve"> chuy</w:t>
      </w:r>
      <w:r w:rsidRPr="0079131B">
        <w:rPr>
          <w:rFonts w:eastAsia="SimSun"/>
          <w:sz w:val="28"/>
          <w:szCs w:val="28"/>
        </w:rPr>
        <w:t>ển</w:t>
      </w:r>
      <w:r w:rsidRPr="0079131B">
        <w:rPr>
          <w:sz w:val="28"/>
          <w:szCs w:val="28"/>
        </w:rPr>
        <w:t xml:space="preserve"> theo t</w:t>
      </w:r>
      <w:r w:rsidRPr="0079131B">
        <w:rPr>
          <w:rFonts w:eastAsia="SimSun"/>
          <w:sz w:val="28"/>
          <w:szCs w:val="28"/>
        </w:rPr>
        <w:t>âm,</w:t>
      </w:r>
      <w:r w:rsidRPr="0079131B">
        <w:rPr>
          <w:sz w:val="28"/>
          <w:szCs w:val="28"/>
        </w:rPr>
        <w:t xml:space="preserve"> t</w:t>
      </w:r>
      <w:r w:rsidRPr="0079131B">
        <w:rPr>
          <w:rFonts w:eastAsia="SimSun"/>
          <w:sz w:val="28"/>
          <w:szCs w:val="28"/>
        </w:rPr>
        <w:t>âm</w:t>
      </w:r>
      <w:r w:rsidRPr="0079131B">
        <w:rPr>
          <w:sz w:val="28"/>
          <w:szCs w:val="28"/>
        </w:rPr>
        <w:t xml:space="preserve"> l</w:t>
      </w:r>
      <w:r w:rsidRPr="0079131B">
        <w:rPr>
          <w:rFonts w:eastAsia="SimSun"/>
          <w:sz w:val="28"/>
          <w:szCs w:val="28"/>
        </w:rPr>
        <w:t>ý</w:t>
      </w:r>
      <w:r w:rsidRPr="0079131B">
        <w:rPr>
          <w:sz w:val="28"/>
          <w:szCs w:val="28"/>
        </w:rPr>
        <w:t xml:space="preserve"> kh</w:t>
      </w:r>
      <w:r w:rsidRPr="0079131B">
        <w:rPr>
          <w:rFonts w:eastAsia="SimSun"/>
          <w:sz w:val="28"/>
          <w:szCs w:val="28"/>
        </w:rPr>
        <w:t>ôi</w:t>
      </w:r>
      <w:r w:rsidRPr="0079131B">
        <w:rPr>
          <w:sz w:val="28"/>
          <w:szCs w:val="28"/>
        </w:rPr>
        <w:t xml:space="preserve"> ph</w:t>
      </w:r>
      <w:r w:rsidRPr="0079131B">
        <w:rPr>
          <w:rFonts w:eastAsia="SimSun"/>
          <w:sz w:val="28"/>
          <w:szCs w:val="28"/>
        </w:rPr>
        <w:t>ục</w:t>
      </w:r>
      <w:r w:rsidRPr="0079131B">
        <w:rPr>
          <w:sz w:val="28"/>
          <w:szCs w:val="28"/>
        </w:rPr>
        <w:t xml:space="preserve"> s</w:t>
      </w:r>
      <w:r w:rsidRPr="0079131B">
        <w:rPr>
          <w:rFonts w:eastAsia="SimSun"/>
          <w:sz w:val="28"/>
          <w:szCs w:val="28"/>
        </w:rPr>
        <w:t>ự</w:t>
      </w:r>
      <w:r w:rsidRPr="0079131B">
        <w:rPr>
          <w:sz w:val="28"/>
          <w:szCs w:val="28"/>
        </w:rPr>
        <w:t xml:space="preserve"> l</w:t>
      </w:r>
      <w:r w:rsidRPr="0079131B">
        <w:rPr>
          <w:rFonts w:eastAsia="SimSun"/>
          <w:sz w:val="28"/>
          <w:szCs w:val="28"/>
        </w:rPr>
        <w:t>ành</w:t>
      </w:r>
      <w:r w:rsidRPr="0079131B">
        <w:rPr>
          <w:sz w:val="28"/>
          <w:szCs w:val="28"/>
        </w:rPr>
        <w:t xml:space="preserve"> m</w:t>
      </w:r>
      <w:r w:rsidRPr="0079131B">
        <w:rPr>
          <w:rFonts w:eastAsia="SimSun"/>
          <w:sz w:val="28"/>
          <w:szCs w:val="28"/>
        </w:rPr>
        <w:t>ạnh,</w:t>
      </w:r>
      <w:r w:rsidRPr="0079131B">
        <w:rPr>
          <w:sz w:val="28"/>
          <w:szCs w:val="28"/>
        </w:rPr>
        <w:t xml:space="preserve"> </w:t>
      </w:r>
      <w:r w:rsidRPr="0079131B">
        <w:rPr>
          <w:rFonts w:eastAsia="SimSun"/>
          <w:sz w:val="28"/>
          <w:szCs w:val="28"/>
        </w:rPr>
        <w:lastRenderedPageBreak/>
        <w:t>tâm</w:t>
      </w:r>
      <w:r w:rsidRPr="0079131B">
        <w:rPr>
          <w:sz w:val="28"/>
          <w:szCs w:val="28"/>
        </w:rPr>
        <w:t xml:space="preserve"> thanh tịnh, </w:t>
      </w:r>
      <w:r w:rsidRPr="0079131B">
        <w:rPr>
          <w:rFonts w:eastAsia="SimSun"/>
          <w:sz w:val="28"/>
          <w:szCs w:val="28"/>
        </w:rPr>
        <w:t>thân</w:t>
      </w:r>
      <w:r w:rsidRPr="0079131B">
        <w:rPr>
          <w:sz w:val="28"/>
          <w:szCs w:val="28"/>
        </w:rPr>
        <w:t xml:space="preserve"> th</w:t>
      </w:r>
      <w:r w:rsidRPr="0079131B">
        <w:rPr>
          <w:rFonts w:eastAsia="SimSun"/>
          <w:sz w:val="28"/>
          <w:szCs w:val="28"/>
        </w:rPr>
        <w:t>ể</w:t>
      </w:r>
      <w:r w:rsidRPr="0079131B">
        <w:rPr>
          <w:sz w:val="28"/>
          <w:szCs w:val="28"/>
        </w:rPr>
        <w:t xml:space="preserve"> n</w:t>
      </w:r>
      <w:r w:rsidRPr="0079131B">
        <w:rPr>
          <w:rFonts w:eastAsia="SimSun"/>
          <w:sz w:val="28"/>
          <w:szCs w:val="28"/>
        </w:rPr>
        <w:t>ày</w:t>
      </w:r>
      <w:r w:rsidRPr="0079131B">
        <w:rPr>
          <w:sz w:val="28"/>
          <w:szCs w:val="28"/>
        </w:rPr>
        <w:t xml:space="preserve"> b</w:t>
      </w:r>
      <w:r w:rsidRPr="0079131B">
        <w:rPr>
          <w:rFonts w:eastAsia="SimSun"/>
          <w:sz w:val="28"/>
          <w:szCs w:val="28"/>
        </w:rPr>
        <w:t>èn</w:t>
      </w:r>
      <w:r w:rsidRPr="0079131B">
        <w:rPr>
          <w:sz w:val="28"/>
          <w:szCs w:val="28"/>
        </w:rPr>
        <w:t xml:space="preserve"> tr</w:t>
      </w:r>
      <w:r w:rsidRPr="0079131B">
        <w:rPr>
          <w:rFonts w:eastAsia="SimSun"/>
          <w:sz w:val="28"/>
          <w:szCs w:val="28"/>
        </w:rPr>
        <w:t>ăm</w:t>
      </w:r>
      <w:r w:rsidRPr="0079131B">
        <w:rPr>
          <w:sz w:val="28"/>
          <w:szCs w:val="28"/>
        </w:rPr>
        <w:t xml:space="preserve"> b</w:t>
      </w:r>
      <w:r w:rsidRPr="0079131B">
        <w:rPr>
          <w:rFonts w:eastAsia="SimSun"/>
          <w:sz w:val="28"/>
          <w:szCs w:val="28"/>
        </w:rPr>
        <w:t>ệnh</w:t>
      </w:r>
      <w:r w:rsidRPr="0079131B">
        <w:rPr>
          <w:sz w:val="28"/>
          <w:szCs w:val="28"/>
        </w:rPr>
        <w:t xml:space="preserve"> ch</w:t>
      </w:r>
      <w:r w:rsidRPr="0079131B">
        <w:rPr>
          <w:rFonts w:eastAsia="SimSun"/>
          <w:sz w:val="28"/>
          <w:szCs w:val="28"/>
        </w:rPr>
        <w:t>ẳng</w:t>
      </w:r>
      <w:r w:rsidRPr="0079131B">
        <w:rPr>
          <w:sz w:val="28"/>
          <w:szCs w:val="28"/>
        </w:rPr>
        <w:t xml:space="preserve"> sanh. Khi thanh t</w:t>
      </w:r>
      <w:r w:rsidRPr="0079131B">
        <w:rPr>
          <w:rFonts w:eastAsia="SimSun"/>
          <w:sz w:val="28"/>
          <w:szCs w:val="28"/>
        </w:rPr>
        <w:t>ịnh</w:t>
      </w:r>
      <w:r w:rsidRPr="0079131B">
        <w:rPr>
          <w:sz w:val="28"/>
          <w:szCs w:val="28"/>
        </w:rPr>
        <w:t xml:space="preserve"> </w:t>
      </w:r>
      <w:r w:rsidRPr="0079131B">
        <w:rPr>
          <w:rFonts w:eastAsia="SimSun"/>
          <w:sz w:val="28"/>
          <w:szCs w:val="28"/>
        </w:rPr>
        <w:t>đến</w:t>
      </w:r>
      <w:r w:rsidRPr="0079131B">
        <w:rPr>
          <w:sz w:val="28"/>
          <w:szCs w:val="28"/>
        </w:rPr>
        <w:t xml:space="preserve"> c</w:t>
      </w:r>
      <w:r w:rsidRPr="0079131B">
        <w:rPr>
          <w:rFonts w:eastAsia="SimSun"/>
          <w:sz w:val="28"/>
          <w:szCs w:val="28"/>
        </w:rPr>
        <w:t>ùng</w:t>
      </w:r>
      <w:r w:rsidRPr="0079131B">
        <w:rPr>
          <w:sz w:val="28"/>
          <w:szCs w:val="28"/>
        </w:rPr>
        <w:t xml:space="preserve"> c</w:t>
      </w:r>
      <w:r w:rsidRPr="0079131B">
        <w:rPr>
          <w:rFonts w:eastAsia="SimSun"/>
          <w:sz w:val="28"/>
          <w:szCs w:val="28"/>
        </w:rPr>
        <w:t>ực,</w:t>
      </w:r>
      <w:r w:rsidRPr="0079131B">
        <w:rPr>
          <w:sz w:val="28"/>
          <w:szCs w:val="28"/>
        </w:rPr>
        <w:t xml:space="preserve"> th</w:t>
      </w:r>
      <w:r w:rsidRPr="0079131B">
        <w:rPr>
          <w:rFonts w:eastAsia="SimSun"/>
          <w:sz w:val="28"/>
          <w:szCs w:val="28"/>
        </w:rPr>
        <w:t>ân</w:t>
      </w:r>
      <w:r w:rsidRPr="0079131B">
        <w:rPr>
          <w:sz w:val="28"/>
          <w:szCs w:val="28"/>
        </w:rPr>
        <w:t xml:space="preserve"> th</w:t>
      </w:r>
      <w:r w:rsidRPr="0079131B">
        <w:rPr>
          <w:rFonts w:eastAsia="SimSun"/>
          <w:sz w:val="28"/>
          <w:szCs w:val="28"/>
        </w:rPr>
        <w:t>ể</w:t>
      </w:r>
      <w:r w:rsidRPr="0079131B">
        <w:rPr>
          <w:sz w:val="28"/>
          <w:szCs w:val="28"/>
        </w:rPr>
        <w:t xml:space="preserve"> s</w:t>
      </w:r>
      <w:r w:rsidRPr="0079131B">
        <w:rPr>
          <w:rFonts w:eastAsia="SimSun"/>
          <w:sz w:val="28"/>
          <w:szCs w:val="28"/>
        </w:rPr>
        <w:t>ẽ</w:t>
      </w:r>
      <w:r w:rsidRPr="0079131B">
        <w:rPr>
          <w:sz w:val="28"/>
          <w:szCs w:val="28"/>
        </w:rPr>
        <w:t xml:space="preserve"> t</w:t>
      </w:r>
      <w:r w:rsidRPr="0079131B">
        <w:rPr>
          <w:rFonts w:eastAsia="SimSun"/>
          <w:sz w:val="28"/>
          <w:szCs w:val="28"/>
        </w:rPr>
        <w:t>ỏa</w:t>
      </w:r>
      <w:r w:rsidRPr="0079131B">
        <w:rPr>
          <w:sz w:val="28"/>
          <w:szCs w:val="28"/>
        </w:rPr>
        <w:t xml:space="preserve"> m</w:t>
      </w:r>
      <w:r w:rsidRPr="0079131B">
        <w:rPr>
          <w:rFonts w:eastAsia="SimSun"/>
          <w:sz w:val="28"/>
          <w:szCs w:val="28"/>
        </w:rPr>
        <w:t>ùi</w:t>
      </w:r>
      <w:r w:rsidRPr="0079131B">
        <w:rPr>
          <w:sz w:val="28"/>
          <w:szCs w:val="28"/>
        </w:rPr>
        <w:t xml:space="preserve"> th</w:t>
      </w:r>
      <w:r w:rsidRPr="0079131B">
        <w:rPr>
          <w:rFonts w:eastAsia="SimSun"/>
          <w:sz w:val="28"/>
          <w:szCs w:val="28"/>
        </w:rPr>
        <w:t>ơm.</w:t>
      </w:r>
      <w:r w:rsidRPr="0079131B">
        <w:rPr>
          <w:sz w:val="28"/>
          <w:szCs w:val="28"/>
        </w:rPr>
        <w:t xml:space="preserve"> Th</w:t>
      </w:r>
      <w:r w:rsidRPr="0079131B">
        <w:rPr>
          <w:rFonts w:eastAsia="SimSun"/>
          <w:sz w:val="28"/>
          <w:szCs w:val="28"/>
        </w:rPr>
        <w:t>ân</w:t>
      </w:r>
      <w:r w:rsidRPr="0079131B">
        <w:rPr>
          <w:sz w:val="28"/>
          <w:szCs w:val="28"/>
        </w:rPr>
        <w:t xml:space="preserve"> c</w:t>
      </w:r>
      <w:r w:rsidRPr="0079131B">
        <w:rPr>
          <w:rFonts w:eastAsia="SimSun"/>
          <w:sz w:val="28"/>
          <w:szCs w:val="28"/>
        </w:rPr>
        <w:t>ó</w:t>
      </w:r>
      <w:r w:rsidRPr="0079131B">
        <w:rPr>
          <w:sz w:val="28"/>
          <w:szCs w:val="28"/>
        </w:rPr>
        <w:t xml:space="preserve"> m</w:t>
      </w:r>
      <w:r w:rsidRPr="0079131B">
        <w:rPr>
          <w:rFonts w:eastAsia="SimSun"/>
          <w:sz w:val="28"/>
          <w:szCs w:val="28"/>
        </w:rPr>
        <w:t>ùi</w:t>
      </w:r>
      <w:r w:rsidRPr="0079131B">
        <w:rPr>
          <w:sz w:val="28"/>
          <w:szCs w:val="28"/>
        </w:rPr>
        <w:t xml:space="preserve"> h</w:t>
      </w:r>
      <w:r w:rsidRPr="0079131B">
        <w:rPr>
          <w:rFonts w:eastAsia="SimSun"/>
          <w:sz w:val="28"/>
          <w:szCs w:val="28"/>
        </w:rPr>
        <w:t>ôi,</w:t>
      </w:r>
      <w:r w:rsidRPr="0079131B">
        <w:rPr>
          <w:sz w:val="28"/>
          <w:szCs w:val="28"/>
        </w:rPr>
        <w:t xml:space="preserve"> c</w:t>
      </w:r>
      <w:r w:rsidRPr="0079131B">
        <w:rPr>
          <w:rFonts w:eastAsia="SimSun"/>
          <w:sz w:val="28"/>
          <w:szCs w:val="28"/>
        </w:rPr>
        <w:t>ó</w:t>
      </w:r>
      <w:r w:rsidRPr="0079131B">
        <w:rPr>
          <w:sz w:val="28"/>
          <w:szCs w:val="28"/>
        </w:rPr>
        <w:t xml:space="preserve"> t</w:t>
      </w:r>
      <w:r w:rsidRPr="0079131B">
        <w:rPr>
          <w:rFonts w:eastAsia="SimSun"/>
          <w:sz w:val="28"/>
          <w:szCs w:val="28"/>
        </w:rPr>
        <w:t>ật</w:t>
      </w:r>
      <w:r w:rsidRPr="0079131B">
        <w:rPr>
          <w:sz w:val="28"/>
          <w:szCs w:val="28"/>
        </w:rPr>
        <w:t xml:space="preserve"> b</w:t>
      </w:r>
      <w:r w:rsidRPr="0079131B">
        <w:rPr>
          <w:rFonts w:eastAsia="SimSun"/>
          <w:sz w:val="28"/>
          <w:szCs w:val="28"/>
        </w:rPr>
        <w:t>ệnh,</w:t>
      </w:r>
      <w:r w:rsidRPr="0079131B">
        <w:rPr>
          <w:sz w:val="28"/>
          <w:szCs w:val="28"/>
        </w:rPr>
        <w:t xml:space="preserve"> </w:t>
      </w:r>
      <w:r w:rsidRPr="0079131B">
        <w:rPr>
          <w:rFonts w:eastAsia="SimSun"/>
          <w:sz w:val="28"/>
          <w:szCs w:val="28"/>
        </w:rPr>
        <w:t>đều</w:t>
      </w:r>
      <w:r w:rsidRPr="0079131B">
        <w:rPr>
          <w:sz w:val="28"/>
          <w:szCs w:val="28"/>
        </w:rPr>
        <w:t xml:space="preserve"> l</w:t>
      </w:r>
      <w:r w:rsidRPr="0079131B">
        <w:rPr>
          <w:rFonts w:eastAsia="SimSun"/>
          <w:sz w:val="28"/>
          <w:szCs w:val="28"/>
        </w:rPr>
        <w:t>à</w:t>
      </w:r>
      <w:r w:rsidRPr="0079131B">
        <w:rPr>
          <w:sz w:val="28"/>
          <w:szCs w:val="28"/>
        </w:rPr>
        <w:t xml:space="preserve"> </w:t>
      </w:r>
      <w:r w:rsidRPr="0079131B">
        <w:rPr>
          <w:rFonts w:eastAsia="SimSun"/>
          <w:sz w:val="28"/>
          <w:szCs w:val="28"/>
        </w:rPr>
        <w:t>nghiệp</w:t>
      </w:r>
      <w:r w:rsidRPr="0079131B">
        <w:rPr>
          <w:sz w:val="28"/>
          <w:szCs w:val="28"/>
        </w:rPr>
        <w:t xml:space="preserve"> chướng. H</w:t>
      </w:r>
      <w:r w:rsidRPr="0079131B">
        <w:rPr>
          <w:rFonts w:eastAsia="SimSun"/>
          <w:sz w:val="28"/>
          <w:szCs w:val="28"/>
        </w:rPr>
        <w:t>ãy</w:t>
      </w:r>
      <w:r w:rsidRPr="0079131B">
        <w:rPr>
          <w:sz w:val="28"/>
          <w:szCs w:val="28"/>
        </w:rPr>
        <w:t xml:space="preserve"> nghi</w:t>
      </w:r>
      <w:r w:rsidRPr="0079131B">
        <w:rPr>
          <w:rFonts w:eastAsia="SimSun"/>
          <w:sz w:val="28"/>
          <w:szCs w:val="28"/>
        </w:rPr>
        <w:t>êm</w:t>
      </w:r>
      <w:r w:rsidRPr="0079131B">
        <w:rPr>
          <w:sz w:val="28"/>
          <w:szCs w:val="28"/>
        </w:rPr>
        <w:t xml:space="preserve"> t</w:t>
      </w:r>
      <w:r w:rsidRPr="0079131B">
        <w:rPr>
          <w:rFonts w:eastAsia="SimSun"/>
          <w:sz w:val="28"/>
          <w:szCs w:val="28"/>
        </w:rPr>
        <w:t>úc</w:t>
      </w:r>
      <w:r w:rsidRPr="0079131B">
        <w:rPr>
          <w:sz w:val="28"/>
          <w:szCs w:val="28"/>
        </w:rPr>
        <w:t xml:space="preserve"> </w:t>
      </w:r>
      <w:r w:rsidRPr="0079131B">
        <w:rPr>
          <w:rFonts w:eastAsia="SimSun"/>
          <w:sz w:val="28"/>
          <w:szCs w:val="28"/>
        </w:rPr>
        <w:t>niệm</w:t>
      </w:r>
      <w:r w:rsidRPr="0079131B">
        <w:rPr>
          <w:sz w:val="28"/>
          <w:szCs w:val="28"/>
        </w:rPr>
        <w:t xml:space="preserve"> </w:t>
      </w:r>
      <w:r w:rsidRPr="0079131B">
        <w:rPr>
          <w:rFonts w:eastAsia="SimSun"/>
          <w:sz w:val="28"/>
          <w:szCs w:val="28"/>
        </w:rPr>
        <w:t>Phật,</w:t>
      </w:r>
      <w:r w:rsidRPr="0079131B">
        <w:rPr>
          <w:sz w:val="28"/>
          <w:szCs w:val="28"/>
        </w:rPr>
        <w:t xml:space="preserve"> dùng cái tâm n</w:t>
      </w:r>
      <w:r w:rsidRPr="0079131B">
        <w:rPr>
          <w:rFonts w:eastAsia="SimSun"/>
          <w:sz w:val="28"/>
          <w:szCs w:val="28"/>
        </w:rPr>
        <w:t>ày,</w:t>
      </w:r>
      <w:r w:rsidRPr="0079131B">
        <w:rPr>
          <w:sz w:val="28"/>
          <w:szCs w:val="28"/>
        </w:rPr>
        <w:t xml:space="preserve"> dùng </w:t>
      </w:r>
      <w:r w:rsidRPr="0079131B">
        <w:rPr>
          <w:rFonts w:eastAsia="SimSun"/>
          <w:sz w:val="28"/>
          <w:szCs w:val="28"/>
        </w:rPr>
        <w:t>phương</w:t>
      </w:r>
      <w:r w:rsidRPr="0079131B">
        <w:rPr>
          <w:sz w:val="28"/>
          <w:szCs w:val="28"/>
        </w:rPr>
        <w:t xml:space="preserve"> pháp n</w:t>
      </w:r>
      <w:r w:rsidRPr="0079131B">
        <w:rPr>
          <w:rFonts w:eastAsia="SimSun"/>
          <w:sz w:val="28"/>
          <w:szCs w:val="28"/>
        </w:rPr>
        <w:t>ày,</w:t>
      </w:r>
      <w:r w:rsidRPr="0079131B">
        <w:rPr>
          <w:sz w:val="28"/>
          <w:szCs w:val="28"/>
        </w:rPr>
        <w:t xml:space="preserve"> d</w:t>
      </w:r>
      <w:r w:rsidRPr="0079131B">
        <w:rPr>
          <w:rFonts w:eastAsia="SimSun"/>
          <w:sz w:val="28"/>
          <w:szCs w:val="28"/>
        </w:rPr>
        <w:t>ùng</w:t>
      </w:r>
      <w:r w:rsidRPr="0079131B">
        <w:rPr>
          <w:sz w:val="28"/>
          <w:szCs w:val="28"/>
        </w:rPr>
        <w:t xml:space="preserve"> l</w:t>
      </w:r>
      <w:r w:rsidRPr="0079131B">
        <w:rPr>
          <w:rFonts w:eastAsia="SimSun"/>
          <w:sz w:val="28"/>
          <w:szCs w:val="28"/>
        </w:rPr>
        <w:t>ý</w:t>
      </w:r>
      <w:r w:rsidRPr="0079131B">
        <w:rPr>
          <w:sz w:val="28"/>
          <w:szCs w:val="28"/>
        </w:rPr>
        <w:t xml:space="preserve"> lu</w:t>
      </w:r>
      <w:r w:rsidRPr="0079131B">
        <w:rPr>
          <w:rFonts w:eastAsia="SimSun"/>
          <w:sz w:val="28"/>
          <w:szCs w:val="28"/>
        </w:rPr>
        <w:t>ận</w:t>
      </w:r>
      <w:r w:rsidRPr="0079131B">
        <w:rPr>
          <w:sz w:val="28"/>
          <w:szCs w:val="28"/>
        </w:rPr>
        <w:t xml:space="preserve"> n</w:t>
      </w:r>
      <w:r w:rsidRPr="0079131B">
        <w:rPr>
          <w:rFonts w:eastAsia="SimSun"/>
          <w:sz w:val="28"/>
          <w:szCs w:val="28"/>
        </w:rPr>
        <w:t>ày</w:t>
      </w:r>
      <w:r w:rsidRPr="0079131B">
        <w:rPr>
          <w:sz w:val="28"/>
          <w:szCs w:val="28"/>
        </w:rPr>
        <w:t xml:space="preserve"> </w:t>
      </w:r>
      <w:r w:rsidRPr="0079131B">
        <w:rPr>
          <w:rFonts w:eastAsia="SimSun"/>
          <w:sz w:val="28"/>
          <w:szCs w:val="28"/>
        </w:rPr>
        <w:t>để</w:t>
      </w:r>
      <w:r w:rsidRPr="0079131B">
        <w:rPr>
          <w:sz w:val="28"/>
          <w:szCs w:val="28"/>
        </w:rPr>
        <w:t xml:space="preserve"> </w:t>
      </w:r>
      <w:r w:rsidRPr="0079131B">
        <w:rPr>
          <w:rFonts w:eastAsia="SimSun"/>
          <w:sz w:val="28"/>
          <w:szCs w:val="28"/>
        </w:rPr>
        <w:t>tiêu</w:t>
      </w:r>
      <w:r w:rsidRPr="0079131B">
        <w:rPr>
          <w:sz w:val="28"/>
          <w:szCs w:val="28"/>
        </w:rPr>
        <w:t xml:space="preserve"> nghiệp chướng! </w:t>
      </w:r>
      <w:r w:rsidRPr="0079131B">
        <w:rPr>
          <w:rFonts w:eastAsia="SimSun"/>
          <w:sz w:val="28"/>
          <w:szCs w:val="28"/>
        </w:rPr>
        <w:t>Thân</w:t>
      </w:r>
      <w:r w:rsidRPr="0079131B">
        <w:rPr>
          <w:sz w:val="28"/>
          <w:szCs w:val="28"/>
        </w:rPr>
        <w:t xml:space="preserve"> tâm khỏe mạnh, </w:t>
      </w:r>
      <w:r w:rsidRPr="0079131B">
        <w:rPr>
          <w:rFonts w:eastAsia="SimSun"/>
          <w:sz w:val="28"/>
          <w:szCs w:val="28"/>
        </w:rPr>
        <w:t>thân</w:t>
      </w:r>
      <w:r w:rsidRPr="0079131B">
        <w:rPr>
          <w:sz w:val="28"/>
          <w:szCs w:val="28"/>
        </w:rPr>
        <w:t xml:space="preserve"> tâm </w:t>
      </w:r>
      <w:r w:rsidRPr="0079131B">
        <w:rPr>
          <w:rFonts w:eastAsia="SimSun"/>
          <w:sz w:val="28"/>
          <w:szCs w:val="28"/>
        </w:rPr>
        <w:t>vui</w:t>
      </w:r>
      <w:r w:rsidRPr="0079131B">
        <w:rPr>
          <w:sz w:val="28"/>
          <w:szCs w:val="28"/>
        </w:rPr>
        <w:t xml:space="preserve"> s</w:t>
      </w:r>
      <w:r w:rsidRPr="0079131B">
        <w:rPr>
          <w:rFonts w:eastAsia="SimSun"/>
          <w:sz w:val="28"/>
          <w:szCs w:val="28"/>
        </w:rPr>
        <w:t>ướng,</w:t>
      </w:r>
      <w:r w:rsidRPr="0079131B">
        <w:rPr>
          <w:sz w:val="28"/>
          <w:szCs w:val="28"/>
        </w:rPr>
        <w:t xml:space="preserve"> l</w:t>
      </w:r>
      <w:r w:rsidRPr="0079131B">
        <w:rPr>
          <w:rFonts w:eastAsia="SimSun"/>
          <w:sz w:val="28"/>
          <w:szCs w:val="28"/>
        </w:rPr>
        <w:t>à</w:t>
      </w:r>
      <w:r w:rsidRPr="0079131B">
        <w:rPr>
          <w:sz w:val="28"/>
          <w:szCs w:val="28"/>
        </w:rPr>
        <w:t xml:space="preserve"> nh</w:t>
      </w:r>
      <w:r w:rsidRPr="0079131B">
        <w:rPr>
          <w:rFonts w:eastAsia="SimSun"/>
          <w:sz w:val="28"/>
          <w:szCs w:val="28"/>
        </w:rPr>
        <w:t>ững</w:t>
      </w:r>
      <w:r w:rsidRPr="0079131B">
        <w:rPr>
          <w:sz w:val="28"/>
          <w:szCs w:val="28"/>
        </w:rPr>
        <w:t xml:space="preserve"> </w:t>
      </w:r>
      <w:r w:rsidRPr="0079131B">
        <w:rPr>
          <w:rFonts w:eastAsia="SimSun"/>
          <w:sz w:val="28"/>
          <w:szCs w:val="28"/>
        </w:rPr>
        <w:t>điều</w:t>
      </w:r>
      <w:r w:rsidRPr="0079131B">
        <w:rPr>
          <w:sz w:val="28"/>
          <w:szCs w:val="28"/>
        </w:rPr>
        <w:t xml:space="preserve"> </w:t>
      </w:r>
      <w:r w:rsidRPr="0079131B">
        <w:rPr>
          <w:rFonts w:eastAsia="SimSun"/>
          <w:sz w:val="28"/>
          <w:szCs w:val="28"/>
        </w:rPr>
        <w:t>đạt</w:t>
      </w:r>
      <w:r w:rsidRPr="0079131B">
        <w:rPr>
          <w:sz w:val="28"/>
          <w:szCs w:val="28"/>
        </w:rPr>
        <w:t xml:space="preserve"> </w:t>
      </w:r>
      <w:r w:rsidRPr="0079131B">
        <w:rPr>
          <w:rFonts w:eastAsia="SimSun"/>
          <w:sz w:val="28"/>
          <w:szCs w:val="28"/>
        </w:rPr>
        <w:t>được</w:t>
      </w:r>
      <w:r w:rsidRPr="0079131B">
        <w:rPr>
          <w:sz w:val="28"/>
          <w:szCs w:val="28"/>
        </w:rPr>
        <w:t xml:space="preserve"> tr</w:t>
      </w:r>
      <w:r w:rsidRPr="0079131B">
        <w:rPr>
          <w:rFonts w:eastAsia="SimSun"/>
          <w:sz w:val="28"/>
          <w:szCs w:val="28"/>
        </w:rPr>
        <w:t>ước</w:t>
      </w:r>
      <w:r w:rsidRPr="0079131B">
        <w:rPr>
          <w:sz w:val="28"/>
          <w:szCs w:val="28"/>
        </w:rPr>
        <w:t xml:space="preserve"> m</w:t>
      </w:r>
      <w:r w:rsidRPr="0079131B">
        <w:rPr>
          <w:rFonts w:eastAsia="SimSun"/>
          <w:sz w:val="28"/>
          <w:szCs w:val="28"/>
        </w:rPr>
        <w:t>ắt,</w:t>
      </w:r>
      <w:r w:rsidRPr="0079131B">
        <w:rPr>
          <w:sz w:val="28"/>
          <w:szCs w:val="28"/>
        </w:rPr>
        <w:t xml:space="preserve"> </w:t>
      </w:r>
      <w:r w:rsidRPr="0079131B">
        <w:rPr>
          <w:rFonts w:eastAsia="SimSun"/>
          <w:sz w:val="28"/>
          <w:szCs w:val="28"/>
        </w:rPr>
        <w:t>Phật</w:t>
      </w:r>
      <w:r w:rsidRPr="0079131B">
        <w:rPr>
          <w:sz w:val="28"/>
          <w:szCs w:val="28"/>
        </w:rPr>
        <w:t xml:space="preserve"> </w:t>
      </w:r>
      <w:r w:rsidRPr="0079131B">
        <w:rPr>
          <w:rFonts w:eastAsia="SimSun"/>
          <w:sz w:val="28"/>
          <w:szCs w:val="28"/>
        </w:rPr>
        <w:t>pháp</w:t>
      </w:r>
      <w:r w:rsidRPr="0079131B">
        <w:rPr>
          <w:sz w:val="28"/>
          <w:szCs w:val="28"/>
        </w:rPr>
        <w:t xml:space="preserve"> g</w:t>
      </w:r>
      <w:r w:rsidRPr="0079131B">
        <w:rPr>
          <w:rFonts w:eastAsia="SimSun"/>
          <w:sz w:val="28"/>
          <w:szCs w:val="28"/>
        </w:rPr>
        <w:t>ọi</w:t>
      </w:r>
      <w:r w:rsidRPr="0079131B">
        <w:rPr>
          <w:sz w:val="28"/>
          <w:szCs w:val="28"/>
        </w:rPr>
        <w:t xml:space="preserve"> nh</w:t>
      </w:r>
      <w:r w:rsidRPr="0079131B">
        <w:rPr>
          <w:rFonts w:eastAsia="SimSun"/>
          <w:sz w:val="28"/>
          <w:szCs w:val="28"/>
        </w:rPr>
        <w:t>ững</w:t>
      </w:r>
      <w:r w:rsidRPr="0079131B">
        <w:rPr>
          <w:sz w:val="28"/>
          <w:szCs w:val="28"/>
        </w:rPr>
        <w:t xml:space="preserve"> </w:t>
      </w:r>
      <w:r w:rsidRPr="0079131B">
        <w:rPr>
          <w:rFonts w:eastAsia="SimSun"/>
          <w:sz w:val="28"/>
          <w:szCs w:val="28"/>
        </w:rPr>
        <w:t>điều</w:t>
      </w:r>
      <w:r w:rsidRPr="0079131B">
        <w:rPr>
          <w:sz w:val="28"/>
          <w:szCs w:val="28"/>
        </w:rPr>
        <w:t xml:space="preserve"> </w:t>
      </w:r>
      <w:r w:rsidRPr="0079131B">
        <w:rPr>
          <w:rFonts w:eastAsia="SimSun"/>
          <w:sz w:val="28"/>
          <w:szCs w:val="28"/>
        </w:rPr>
        <w:t>đó</w:t>
      </w:r>
      <w:r w:rsidRPr="0079131B">
        <w:rPr>
          <w:sz w:val="28"/>
          <w:szCs w:val="28"/>
        </w:rPr>
        <w:t xml:space="preserve"> l</w:t>
      </w:r>
      <w:r w:rsidRPr="0079131B">
        <w:rPr>
          <w:rFonts w:eastAsia="SimSun"/>
          <w:sz w:val="28"/>
          <w:szCs w:val="28"/>
        </w:rPr>
        <w:t>à</w:t>
      </w:r>
      <w:r w:rsidRPr="0079131B">
        <w:rPr>
          <w:sz w:val="28"/>
          <w:szCs w:val="28"/>
        </w:rPr>
        <w:t xml:space="preserve"> hoa b</w:t>
      </w:r>
      <w:r w:rsidRPr="0079131B">
        <w:rPr>
          <w:rFonts w:eastAsia="SimSun"/>
          <w:sz w:val="28"/>
          <w:szCs w:val="28"/>
        </w:rPr>
        <w:t>áo,</w:t>
      </w:r>
      <w:r w:rsidRPr="0079131B">
        <w:rPr>
          <w:sz w:val="28"/>
          <w:szCs w:val="28"/>
        </w:rPr>
        <w:t xml:space="preserve"> </w:t>
      </w:r>
      <w:r w:rsidRPr="0079131B">
        <w:rPr>
          <w:rFonts w:eastAsia="SimSun"/>
          <w:sz w:val="28"/>
          <w:szCs w:val="28"/>
        </w:rPr>
        <w:t>quả</w:t>
      </w:r>
      <w:r w:rsidRPr="0079131B">
        <w:rPr>
          <w:sz w:val="28"/>
          <w:szCs w:val="28"/>
        </w:rPr>
        <w:t xml:space="preserve"> báo ở </w:t>
      </w:r>
      <w:r w:rsidRPr="0079131B">
        <w:rPr>
          <w:rFonts w:eastAsia="SimSun"/>
          <w:sz w:val="28"/>
          <w:szCs w:val="28"/>
        </w:rPr>
        <w:t>Tây</w:t>
      </w:r>
      <w:r w:rsidRPr="0079131B">
        <w:rPr>
          <w:sz w:val="28"/>
          <w:szCs w:val="28"/>
        </w:rPr>
        <w:t xml:space="preserve"> Phương </w:t>
      </w:r>
      <w:r w:rsidRPr="0079131B">
        <w:rPr>
          <w:rFonts w:eastAsia="SimSun"/>
          <w:sz w:val="28"/>
          <w:szCs w:val="28"/>
        </w:rPr>
        <w:t>Cực</w:t>
      </w:r>
      <w:r w:rsidRPr="0079131B">
        <w:rPr>
          <w:sz w:val="28"/>
          <w:szCs w:val="28"/>
        </w:rPr>
        <w:t xml:space="preserve"> Lạc thế giới</w:t>
      </w:r>
      <w:r w:rsidRPr="0079131B">
        <w:rPr>
          <w:rFonts w:eastAsia="SimSun"/>
          <w:sz w:val="28"/>
          <w:szCs w:val="28"/>
        </w:rPr>
        <w:t>.</w:t>
      </w:r>
      <w:r w:rsidRPr="0079131B">
        <w:rPr>
          <w:sz w:val="28"/>
          <w:szCs w:val="28"/>
        </w:rPr>
        <w:t xml:space="preserve"> Ch</w:t>
      </w:r>
      <w:r w:rsidRPr="0079131B">
        <w:rPr>
          <w:rFonts w:eastAsia="SimSun"/>
          <w:sz w:val="28"/>
          <w:szCs w:val="28"/>
        </w:rPr>
        <w:t>ín</w:t>
      </w:r>
      <w:r w:rsidRPr="0079131B">
        <w:rPr>
          <w:sz w:val="28"/>
          <w:szCs w:val="28"/>
        </w:rPr>
        <w:t xml:space="preserve"> phẩm </w:t>
      </w:r>
      <w:r w:rsidRPr="0079131B">
        <w:rPr>
          <w:rFonts w:eastAsia="SimSun"/>
          <w:sz w:val="28"/>
          <w:szCs w:val="28"/>
        </w:rPr>
        <w:t>vãng</w:t>
      </w:r>
      <w:r w:rsidRPr="0079131B">
        <w:rPr>
          <w:sz w:val="28"/>
          <w:szCs w:val="28"/>
        </w:rPr>
        <w:t xml:space="preserve"> sanh</w:t>
      </w:r>
      <w:r w:rsidRPr="0079131B">
        <w:rPr>
          <w:rFonts w:eastAsia="SimSun"/>
          <w:sz w:val="28"/>
          <w:szCs w:val="28"/>
        </w:rPr>
        <w:t>,</w:t>
      </w:r>
      <w:r w:rsidRPr="0079131B">
        <w:rPr>
          <w:sz w:val="28"/>
          <w:szCs w:val="28"/>
        </w:rPr>
        <w:t xml:space="preserve"> </w:t>
      </w:r>
      <w:r w:rsidRPr="0079131B">
        <w:rPr>
          <w:rFonts w:eastAsia="SimSun"/>
          <w:sz w:val="28"/>
          <w:szCs w:val="28"/>
        </w:rPr>
        <w:t>sang</w:t>
      </w:r>
      <w:r w:rsidRPr="0079131B">
        <w:rPr>
          <w:sz w:val="28"/>
          <w:szCs w:val="28"/>
        </w:rPr>
        <w:t xml:space="preserve"> b</w:t>
      </w:r>
      <w:r w:rsidRPr="0079131B">
        <w:rPr>
          <w:rFonts w:eastAsia="SimSun"/>
          <w:sz w:val="28"/>
          <w:szCs w:val="28"/>
        </w:rPr>
        <w:t>ên</w:t>
      </w:r>
      <w:r w:rsidRPr="0079131B">
        <w:rPr>
          <w:sz w:val="28"/>
          <w:szCs w:val="28"/>
        </w:rPr>
        <w:t xml:space="preserve"> đó </w:t>
      </w:r>
      <w:r w:rsidRPr="0079131B">
        <w:rPr>
          <w:rFonts w:eastAsia="SimSun"/>
          <w:sz w:val="28"/>
          <w:szCs w:val="28"/>
        </w:rPr>
        <w:t>làm</w:t>
      </w:r>
      <w:r w:rsidRPr="0079131B">
        <w:rPr>
          <w:sz w:val="28"/>
          <w:szCs w:val="28"/>
        </w:rPr>
        <w:t xml:space="preserve"> </w:t>
      </w:r>
      <w:r w:rsidRPr="0079131B">
        <w:rPr>
          <w:rFonts w:eastAsia="SimSun"/>
          <w:sz w:val="28"/>
          <w:szCs w:val="28"/>
        </w:rPr>
        <w:t>Bồ</w:t>
      </w:r>
      <w:r w:rsidRPr="0079131B">
        <w:rPr>
          <w:sz w:val="28"/>
          <w:szCs w:val="28"/>
        </w:rPr>
        <w:t xml:space="preserve"> Tát, l</w:t>
      </w:r>
      <w:r w:rsidRPr="0079131B">
        <w:rPr>
          <w:rFonts w:eastAsia="SimSun"/>
          <w:sz w:val="28"/>
          <w:szCs w:val="28"/>
        </w:rPr>
        <w:t>àm</w:t>
      </w:r>
      <w:r w:rsidRPr="0079131B">
        <w:rPr>
          <w:sz w:val="28"/>
          <w:szCs w:val="28"/>
        </w:rPr>
        <w:t xml:space="preserve"> </w:t>
      </w:r>
      <w:r w:rsidRPr="0079131B">
        <w:rPr>
          <w:rFonts w:eastAsia="SimSun"/>
          <w:sz w:val="28"/>
          <w:szCs w:val="28"/>
        </w:rPr>
        <w:t>Phật,</w:t>
      </w:r>
      <w:r w:rsidRPr="0079131B">
        <w:rPr>
          <w:sz w:val="28"/>
          <w:szCs w:val="28"/>
        </w:rPr>
        <w:t xml:space="preserve"> </w:t>
      </w:r>
      <w:r w:rsidRPr="0079131B">
        <w:rPr>
          <w:rFonts w:eastAsia="SimSun"/>
          <w:sz w:val="28"/>
          <w:szCs w:val="28"/>
        </w:rPr>
        <w:t>đó</w:t>
      </w:r>
      <w:r w:rsidRPr="0079131B">
        <w:rPr>
          <w:sz w:val="28"/>
          <w:szCs w:val="28"/>
        </w:rPr>
        <w:t xml:space="preserve"> l</w:t>
      </w:r>
      <w:r w:rsidRPr="0079131B">
        <w:rPr>
          <w:rFonts w:eastAsia="SimSun"/>
          <w:sz w:val="28"/>
          <w:szCs w:val="28"/>
        </w:rPr>
        <w:t>à</w:t>
      </w:r>
      <w:r w:rsidRPr="0079131B">
        <w:rPr>
          <w:sz w:val="28"/>
          <w:szCs w:val="28"/>
        </w:rPr>
        <w:t xml:space="preserve"> </w:t>
      </w:r>
      <w:r w:rsidRPr="0079131B">
        <w:rPr>
          <w:rFonts w:eastAsia="SimSun"/>
          <w:sz w:val="28"/>
          <w:szCs w:val="28"/>
        </w:rPr>
        <w:t>quả</w:t>
      </w:r>
      <w:r w:rsidRPr="0079131B">
        <w:rPr>
          <w:sz w:val="28"/>
          <w:szCs w:val="28"/>
        </w:rPr>
        <w:t xml:space="preserve"> báo</w:t>
      </w:r>
      <w:r w:rsidRPr="0079131B">
        <w:rPr>
          <w:rFonts w:eastAsia="SimSun"/>
          <w:sz w:val="28"/>
          <w:szCs w:val="28"/>
        </w:rPr>
        <w:t>,</w:t>
      </w:r>
      <w:r w:rsidRPr="0079131B">
        <w:rPr>
          <w:sz w:val="28"/>
          <w:szCs w:val="28"/>
        </w:rPr>
        <w:t xml:space="preserve"> </w:t>
      </w:r>
      <w:r w:rsidRPr="0079131B">
        <w:rPr>
          <w:rFonts w:eastAsia="SimSun"/>
          <w:sz w:val="28"/>
          <w:szCs w:val="28"/>
        </w:rPr>
        <w:t>công</w:t>
      </w:r>
      <w:r w:rsidRPr="0079131B">
        <w:rPr>
          <w:sz w:val="28"/>
          <w:szCs w:val="28"/>
        </w:rPr>
        <w:t xml:space="preserve"> </w:t>
      </w:r>
      <w:r w:rsidRPr="0079131B">
        <w:rPr>
          <w:rFonts w:eastAsia="SimSun"/>
          <w:sz w:val="28"/>
          <w:szCs w:val="28"/>
        </w:rPr>
        <w:t>đức</w:t>
      </w:r>
      <w:r w:rsidRPr="0079131B">
        <w:rPr>
          <w:sz w:val="28"/>
          <w:szCs w:val="28"/>
        </w:rPr>
        <w:t xml:space="preserve"> </w:t>
      </w:r>
      <w:r w:rsidRPr="0079131B">
        <w:rPr>
          <w:rFonts w:eastAsia="SimSun"/>
          <w:sz w:val="28"/>
          <w:szCs w:val="28"/>
        </w:rPr>
        <w:t>quả</w:t>
      </w:r>
      <w:r w:rsidRPr="0079131B">
        <w:rPr>
          <w:sz w:val="28"/>
          <w:szCs w:val="28"/>
        </w:rPr>
        <w:t xml:space="preserve"> báo </w:t>
      </w:r>
      <w:r w:rsidRPr="0079131B">
        <w:rPr>
          <w:rFonts w:eastAsia="SimSun"/>
          <w:sz w:val="28"/>
          <w:szCs w:val="28"/>
        </w:rPr>
        <w:t>giống</w:t>
      </w:r>
      <w:r w:rsidRPr="0079131B">
        <w:rPr>
          <w:sz w:val="28"/>
          <w:szCs w:val="28"/>
        </w:rPr>
        <w:t xml:space="preserve"> h</w:t>
      </w:r>
      <w:r w:rsidRPr="0079131B">
        <w:rPr>
          <w:rFonts w:eastAsia="SimSun"/>
          <w:sz w:val="28"/>
          <w:szCs w:val="28"/>
        </w:rPr>
        <w:t>ệt</w:t>
      </w:r>
      <w:r w:rsidRPr="0079131B">
        <w:rPr>
          <w:sz w:val="28"/>
          <w:szCs w:val="28"/>
        </w:rPr>
        <w:t xml:space="preserve"> từng điều được nói trong kinh </w:t>
      </w:r>
      <w:r w:rsidRPr="0079131B">
        <w:rPr>
          <w:rFonts w:eastAsia="SimSun"/>
          <w:sz w:val="28"/>
          <w:szCs w:val="28"/>
        </w:rPr>
        <w:t>Vô</w:t>
      </w:r>
      <w:r w:rsidRPr="0079131B">
        <w:rPr>
          <w:sz w:val="28"/>
          <w:szCs w:val="28"/>
        </w:rPr>
        <w:t xml:space="preserve"> Lượng Thọ, trang nghiêm thù thắng khôn sánh</w:t>
      </w:r>
      <w:r w:rsidRPr="0079131B">
        <w:rPr>
          <w:rFonts w:eastAsia="SimSun"/>
          <w:sz w:val="28"/>
          <w:szCs w:val="28"/>
        </w:rPr>
        <w:t>.</w:t>
      </w:r>
      <w:r w:rsidRPr="0079131B">
        <w:rPr>
          <w:sz w:val="28"/>
          <w:szCs w:val="28"/>
        </w:rPr>
        <w:t xml:space="preserve"> </w:t>
      </w:r>
      <w:r w:rsidRPr="0079131B">
        <w:rPr>
          <w:rFonts w:eastAsia="SimSun"/>
          <w:sz w:val="28"/>
          <w:szCs w:val="28"/>
        </w:rPr>
        <w:t>Hôm</w:t>
      </w:r>
      <w:r w:rsidRPr="0079131B">
        <w:rPr>
          <w:sz w:val="28"/>
          <w:szCs w:val="28"/>
        </w:rPr>
        <w:t xml:space="preserve"> nay thời gian </w:t>
      </w:r>
      <w:r w:rsidRPr="0079131B">
        <w:rPr>
          <w:rFonts w:eastAsia="SimSun"/>
          <w:sz w:val="28"/>
          <w:szCs w:val="28"/>
        </w:rPr>
        <w:t>đã</w:t>
      </w:r>
      <w:r w:rsidRPr="0079131B">
        <w:rPr>
          <w:sz w:val="28"/>
          <w:szCs w:val="28"/>
        </w:rPr>
        <w:t xml:space="preserve"> h</w:t>
      </w:r>
      <w:r w:rsidRPr="0079131B">
        <w:rPr>
          <w:rFonts w:eastAsia="SimSun"/>
          <w:sz w:val="28"/>
          <w:szCs w:val="28"/>
        </w:rPr>
        <w:t>ết</w:t>
      </w:r>
      <w:r w:rsidRPr="0079131B">
        <w:rPr>
          <w:sz w:val="28"/>
          <w:szCs w:val="28"/>
        </w:rPr>
        <w:t xml:space="preserve"> r</w:t>
      </w:r>
      <w:r w:rsidRPr="0079131B">
        <w:rPr>
          <w:rFonts w:eastAsia="SimSun"/>
          <w:sz w:val="28"/>
          <w:szCs w:val="28"/>
        </w:rPr>
        <w:t>ồi,</w:t>
      </w:r>
      <w:r w:rsidRPr="0079131B">
        <w:rPr>
          <w:sz w:val="28"/>
          <w:szCs w:val="28"/>
        </w:rPr>
        <w:t xml:space="preserve"> ch</w:t>
      </w:r>
      <w:r w:rsidRPr="0079131B">
        <w:rPr>
          <w:rFonts w:eastAsia="SimSun"/>
          <w:sz w:val="28"/>
          <w:szCs w:val="28"/>
        </w:rPr>
        <w:t>úng</w:t>
      </w:r>
      <w:r w:rsidRPr="0079131B">
        <w:rPr>
          <w:sz w:val="28"/>
          <w:szCs w:val="28"/>
        </w:rPr>
        <w:t xml:space="preserve"> t</w:t>
      </w:r>
      <w:r w:rsidRPr="0079131B">
        <w:rPr>
          <w:rFonts w:eastAsia="SimSun"/>
          <w:sz w:val="28"/>
          <w:szCs w:val="28"/>
        </w:rPr>
        <w:t>ôi</w:t>
      </w:r>
      <w:r w:rsidRPr="0079131B">
        <w:rPr>
          <w:sz w:val="28"/>
          <w:szCs w:val="28"/>
        </w:rPr>
        <w:t xml:space="preserve"> gi</w:t>
      </w:r>
      <w:r w:rsidRPr="0079131B">
        <w:rPr>
          <w:rFonts w:eastAsia="SimSun"/>
          <w:sz w:val="28"/>
          <w:szCs w:val="28"/>
        </w:rPr>
        <w:t>ảng</w:t>
      </w:r>
      <w:r w:rsidRPr="0079131B">
        <w:rPr>
          <w:sz w:val="28"/>
          <w:szCs w:val="28"/>
        </w:rPr>
        <w:t xml:space="preserve"> t</w:t>
      </w:r>
      <w:r w:rsidRPr="0079131B">
        <w:rPr>
          <w:rFonts w:eastAsia="SimSun"/>
          <w:sz w:val="28"/>
          <w:szCs w:val="28"/>
        </w:rPr>
        <w:t>ới</w:t>
      </w:r>
      <w:r w:rsidRPr="0079131B">
        <w:rPr>
          <w:sz w:val="28"/>
          <w:szCs w:val="28"/>
        </w:rPr>
        <w:t xml:space="preserve"> ch</w:t>
      </w:r>
      <w:r w:rsidRPr="0079131B">
        <w:rPr>
          <w:rFonts w:eastAsia="SimSun"/>
          <w:sz w:val="28"/>
          <w:szCs w:val="28"/>
        </w:rPr>
        <w:t>ỗ</w:t>
      </w:r>
      <w:r w:rsidRPr="0079131B">
        <w:rPr>
          <w:sz w:val="28"/>
          <w:szCs w:val="28"/>
        </w:rPr>
        <w:t xml:space="preserve"> n</w:t>
      </w:r>
      <w:r w:rsidRPr="0079131B">
        <w:rPr>
          <w:rFonts w:eastAsia="SimSun"/>
          <w:sz w:val="28"/>
          <w:szCs w:val="28"/>
        </w:rPr>
        <w:t>ày.</w:t>
      </w:r>
    </w:p>
    <w:p w14:paraId="74E4EF1D" w14:textId="77777777" w:rsidR="003031FC" w:rsidRPr="0079131B" w:rsidRDefault="003031FC" w:rsidP="00C95564"/>
    <w:p w14:paraId="0DB6187C" w14:textId="77777777" w:rsidR="003031FC" w:rsidRDefault="003031FC" w:rsidP="003031FC">
      <w:pPr>
        <w:sectPr w:rsidR="003031FC" w:rsidSect="00BC3E9F">
          <w:headerReference w:type="even" r:id="rId58"/>
          <w:headerReference w:type="default" r:id="rId59"/>
          <w:footerReference w:type="even" r:id="rId60"/>
          <w:footerReference w:type="default" r:id="rId61"/>
          <w:headerReference w:type="first" r:id="rId62"/>
          <w:footerReference w:type="first" r:id="rId63"/>
          <w:pgSz w:w="10656" w:h="14760" w:code="1"/>
          <w:pgMar w:top="1152" w:right="1008" w:bottom="1152" w:left="1440" w:header="720" w:footer="720" w:gutter="0"/>
          <w:cols w:space="720"/>
          <w:docGrid w:linePitch="360"/>
        </w:sectPr>
      </w:pPr>
    </w:p>
    <w:p w14:paraId="1DD604B9" w14:textId="77777777" w:rsidR="003031FC" w:rsidRPr="00CF1B63" w:rsidRDefault="003031FC" w:rsidP="006806A3">
      <w:pPr>
        <w:pStyle w:val="Heading6"/>
        <w:rPr>
          <w:i/>
        </w:rPr>
      </w:pPr>
      <w:bookmarkStart w:id="11" w:name="_Toc165051379"/>
      <w:r w:rsidRPr="00CF1B63">
        <w:lastRenderedPageBreak/>
        <w:t>Tập 161</w:t>
      </w:r>
      <w:bookmarkEnd w:id="11"/>
    </w:p>
    <w:p w14:paraId="367FDF1C" w14:textId="77777777" w:rsidR="003031FC" w:rsidRPr="00CF1B63" w:rsidRDefault="003031FC" w:rsidP="00C95564">
      <w:pPr>
        <w:ind w:firstLine="720"/>
        <w:rPr>
          <w:sz w:val="28"/>
          <w:szCs w:val="28"/>
        </w:rPr>
      </w:pPr>
    </w:p>
    <w:p w14:paraId="629F0DF6" w14:textId="77777777" w:rsidR="003031FC" w:rsidRPr="00CF1B63" w:rsidRDefault="003031FC" w:rsidP="00C95564">
      <w:pPr>
        <w:ind w:firstLine="720"/>
        <w:rPr>
          <w:rFonts w:eastAsia="SimSun"/>
          <w:sz w:val="28"/>
          <w:szCs w:val="28"/>
        </w:rPr>
      </w:pPr>
      <w:r w:rsidRPr="00CF1B63">
        <w:rPr>
          <w:sz w:val="28"/>
          <w:szCs w:val="28"/>
        </w:rPr>
        <w:t xml:space="preserve">Xin xem </w:t>
      </w:r>
      <w:r w:rsidRPr="00CF1B63">
        <w:rPr>
          <w:rFonts w:eastAsia="SimSun"/>
          <w:sz w:val="28"/>
          <w:szCs w:val="28"/>
        </w:rPr>
        <w:t>A Di Đà Kinh Sớ Sao Diễn Nghĩa Hội Bản, trang ba trăm bốn mươi bốn.</w:t>
      </w:r>
    </w:p>
    <w:p w14:paraId="0AE77993" w14:textId="77777777" w:rsidR="003031FC" w:rsidRPr="00CF1B63" w:rsidRDefault="003031FC" w:rsidP="00C95564">
      <w:pPr>
        <w:rPr>
          <w:rFonts w:eastAsia="SimSun"/>
          <w:sz w:val="28"/>
          <w:szCs w:val="28"/>
        </w:rPr>
      </w:pPr>
    </w:p>
    <w:p w14:paraId="6D2FC2C2" w14:textId="77777777" w:rsidR="003031FC" w:rsidRPr="00CF1B63" w:rsidRDefault="003031FC" w:rsidP="00C95564">
      <w:pPr>
        <w:ind w:firstLine="720"/>
        <w:rPr>
          <w:rFonts w:eastAsia="SimSun"/>
          <w:b/>
          <w:i/>
          <w:sz w:val="28"/>
          <w:szCs w:val="28"/>
        </w:rPr>
      </w:pPr>
      <w:r w:rsidRPr="00CF1B63">
        <w:rPr>
          <w:rFonts w:eastAsia="SimSun"/>
          <w:b/>
          <w:i/>
          <w:sz w:val="28"/>
          <w:szCs w:val="28"/>
        </w:rPr>
        <w:t>(Sao) Duy Ma kinh vân: “Vị phát Đại Thừa ý, thực thử thực giả, chí phát ý nãi tiêu. Dĩ phát ý giả, đắc Vô Sanh Nhẫn dĩ nãi tiêu. Đắc Nhẫn giả, chí Nhất Sanh Bổ Xứ nãi tiêu”. Hoa Nghiêm Cụ Túc ưu-bà-di vân: “Nhất Sanh Sở Hệ Bồ Tát, thực ngã thực giả, giai ư Bồ Đề thụ hạ thành Đẳng Chánh Giác”, giai tự tánh Chân Như vô tận chi lý nhi vi thực dã.</w:t>
      </w:r>
    </w:p>
    <w:p w14:paraId="5C4F7BD2" w14:textId="77777777" w:rsidR="003031FC" w:rsidRPr="00CF1B63" w:rsidRDefault="003031FC" w:rsidP="00C95564">
      <w:pPr>
        <w:ind w:firstLine="720"/>
        <w:rPr>
          <w:rFonts w:ascii="DFKai-SB" w:eastAsia="DFKai-SB" w:hAnsi="DFKai-SB"/>
          <w:b/>
          <w:sz w:val="32"/>
          <w:szCs w:val="32"/>
        </w:rPr>
      </w:pPr>
      <w:r w:rsidRPr="00CF1B63">
        <w:rPr>
          <w:rFonts w:eastAsia="DFKai-SB"/>
          <w:b/>
          <w:sz w:val="32"/>
          <w:szCs w:val="32"/>
        </w:rPr>
        <w:t>(</w:t>
      </w:r>
      <w:r w:rsidRPr="00CF1B63">
        <w:rPr>
          <w:rFonts w:ascii="DFKai-SB" w:eastAsia="DFKai-SB" w:hAnsi="DFKai-SB" w:hint="eastAsia"/>
          <w:b/>
          <w:sz w:val="32"/>
          <w:szCs w:val="32"/>
        </w:rPr>
        <w:t>鈔</w:t>
      </w:r>
      <w:r w:rsidRPr="00CF1B63">
        <w:rPr>
          <w:rFonts w:eastAsia="DFKai-SB"/>
          <w:b/>
          <w:sz w:val="32"/>
          <w:szCs w:val="32"/>
        </w:rPr>
        <w:t xml:space="preserve">) </w:t>
      </w:r>
      <w:r w:rsidRPr="00CF1B63">
        <w:rPr>
          <w:rFonts w:ascii="DFKai-SB" w:eastAsia="DFKai-SB" w:hAnsi="DFKai-SB" w:hint="eastAsia"/>
          <w:b/>
          <w:sz w:val="32"/>
          <w:szCs w:val="32"/>
        </w:rPr>
        <w:t>維摩經云：未發大乘意，食此食者，至發意乃消；已發意者，得無生忍已乃消；得忍者，至一生補處乃消。華嚴具足優婆夷云：一生所繫菩薩，食我食者，皆於菩提樹下成等正覺，皆自性真如無盡之理而為食也。</w:t>
      </w:r>
    </w:p>
    <w:p w14:paraId="704DFE21" w14:textId="77777777" w:rsidR="003031FC" w:rsidRPr="00CF1B63" w:rsidRDefault="003031FC" w:rsidP="00C95564">
      <w:pPr>
        <w:ind w:firstLine="720"/>
        <w:rPr>
          <w:rFonts w:eastAsia="SimSun"/>
          <w:i/>
          <w:sz w:val="28"/>
          <w:szCs w:val="28"/>
        </w:rPr>
      </w:pPr>
      <w:r w:rsidRPr="00CF1B63">
        <w:rPr>
          <w:rFonts w:eastAsia="SimSun"/>
          <w:i/>
          <w:sz w:val="28"/>
          <w:szCs w:val="28"/>
        </w:rPr>
        <w:t>(</w:t>
      </w:r>
      <w:r w:rsidRPr="00CF1B63">
        <w:rPr>
          <w:rFonts w:eastAsia="SimSun"/>
          <w:b/>
          <w:i/>
          <w:sz w:val="28"/>
          <w:szCs w:val="28"/>
        </w:rPr>
        <w:t>Sao</w:t>
      </w:r>
      <w:r w:rsidRPr="00CF1B63">
        <w:rPr>
          <w:rFonts w:eastAsia="SimSun"/>
          <w:i/>
          <w:sz w:val="28"/>
          <w:szCs w:val="28"/>
        </w:rPr>
        <w:t>: Kinh Duy Ma chép: “Kẻ chưa phát ý Đại Thừa, ăn món ăn này, tới khi phát ý sẽ tiêu. Kẻ đã phát ý, khi đắc Vô Sanh Nhẫn liền tiêu. Kẻ đắc Nhẫn, khi đạt tới Nhất Sanh Bổ Xứ liền tiêu”. Trong kinh Hoa Nghiêm, ưu-bà-di Cụ Túc bảo: “Nhất Sanh Sở Hệ Bồ Tát ăn thức ăn của ta, đều thành Đẳng Chánh Giác dưới cội Bồ Đề”, đều là dùng lý vô tận nơi Tự Tánh Chân Như để làm thức ăn vậy).</w:t>
      </w:r>
    </w:p>
    <w:p w14:paraId="7B1B25D4" w14:textId="77777777" w:rsidR="003031FC" w:rsidRPr="00CF1B63" w:rsidRDefault="003031FC" w:rsidP="00C95564">
      <w:pPr>
        <w:rPr>
          <w:rFonts w:eastAsia="SimSun"/>
          <w:sz w:val="28"/>
          <w:szCs w:val="28"/>
        </w:rPr>
      </w:pPr>
    </w:p>
    <w:p w14:paraId="5B87414E" w14:textId="77777777" w:rsidR="003031FC" w:rsidRPr="00CF1B63" w:rsidRDefault="003031FC" w:rsidP="00C95564">
      <w:pPr>
        <w:ind w:firstLine="720"/>
        <w:rPr>
          <w:rFonts w:eastAsia="SimSun"/>
          <w:sz w:val="28"/>
          <w:szCs w:val="28"/>
        </w:rPr>
      </w:pPr>
      <w:r w:rsidRPr="00CF1B63">
        <w:rPr>
          <w:rFonts w:eastAsia="SimSun"/>
          <w:sz w:val="28"/>
          <w:szCs w:val="28"/>
        </w:rPr>
        <w:t xml:space="preserve">Đoạn văn này được nói theo cách hội quy </w:t>
      </w:r>
      <w:r w:rsidRPr="00CF1B63">
        <w:rPr>
          <w:rFonts w:eastAsia="SimSun"/>
          <w:i/>
          <w:sz w:val="28"/>
          <w:szCs w:val="28"/>
        </w:rPr>
        <w:t xml:space="preserve">“phạn thực kinh hành” </w:t>
      </w:r>
      <w:r w:rsidRPr="00CF1B63">
        <w:rPr>
          <w:rFonts w:eastAsia="SimSun"/>
          <w:sz w:val="28"/>
          <w:szCs w:val="28"/>
        </w:rPr>
        <w:t xml:space="preserve">về tự tánh. Ở đây, đại sư trích dẫn một đoạn trong kinh Duy Ma nhằm giảng rõ </w:t>
      </w:r>
      <w:r w:rsidRPr="00CF1B63">
        <w:rPr>
          <w:rFonts w:eastAsia="SimSun"/>
          <w:i/>
          <w:sz w:val="28"/>
          <w:szCs w:val="28"/>
        </w:rPr>
        <w:t xml:space="preserve">“vị phát Đại Thừa ý” </w:t>
      </w:r>
      <w:r w:rsidRPr="00CF1B63">
        <w:rPr>
          <w:rFonts w:eastAsia="SimSun"/>
          <w:sz w:val="28"/>
          <w:szCs w:val="28"/>
        </w:rPr>
        <w:t>là gì?</w:t>
      </w:r>
    </w:p>
    <w:p w14:paraId="6EE140F3" w14:textId="77777777" w:rsidR="003031FC" w:rsidRPr="00CF1B63" w:rsidRDefault="003031FC" w:rsidP="00C95564">
      <w:pPr>
        <w:rPr>
          <w:rFonts w:eastAsia="SimSun"/>
          <w:sz w:val="28"/>
          <w:szCs w:val="28"/>
        </w:rPr>
      </w:pPr>
    </w:p>
    <w:p w14:paraId="52858E88" w14:textId="77777777" w:rsidR="003031FC" w:rsidRPr="00CF1B63" w:rsidRDefault="003031FC" w:rsidP="00C95564">
      <w:pPr>
        <w:ind w:firstLine="720"/>
        <w:rPr>
          <w:rFonts w:eastAsia="SimSun"/>
          <w:b/>
          <w:i/>
          <w:sz w:val="28"/>
          <w:szCs w:val="28"/>
        </w:rPr>
      </w:pPr>
      <w:r w:rsidRPr="00CF1B63">
        <w:rPr>
          <w:rFonts w:eastAsia="SimSun"/>
          <w:b/>
          <w:i/>
          <w:sz w:val="28"/>
          <w:szCs w:val="28"/>
        </w:rPr>
        <w:t>(Diễn) Vị phát Đại Thừa ý, thị vị nhập Chánh Định Tụ chúng sanh, tu hành tín tâm giả.</w:t>
      </w:r>
    </w:p>
    <w:p w14:paraId="68B9D2BE" w14:textId="77777777" w:rsidR="003031FC" w:rsidRPr="00CF1B63" w:rsidRDefault="003031FC" w:rsidP="00C95564">
      <w:pPr>
        <w:ind w:firstLine="720"/>
        <w:rPr>
          <w:rFonts w:ascii="DFKai-SB" w:eastAsia="DFKai-SB" w:hAnsi="DFKai-SB"/>
          <w:sz w:val="32"/>
          <w:szCs w:val="32"/>
        </w:rPr>
      </w:pPr>
      <w:r w:rsidRPr="00CF1B63">
        <w:rPr>
          <w:rFonts w:eastAsia="DFKai-SB"/>
          <w:b/>
          <w:sz w:val="32"/>
          <w:szCs w:val="32"/>
        </w:rPr>
        <w:t>(</w:t>
      </w:r>
      <w:r w:rsidRPr="00CF1B63">
        <w:rPr>
          <w:rFonts w:ascii="DFKai-SB" w:eastAsia="DFKai-SB" w:hAnsi="DFKai-SB" w:cs="MS Mincho" w:hint="eastAsia"/>
          <w:b/>
          <w:sz w:val="32"/>
          <w:szCs w:val="32"/>
        </w:rPr>
        <w:t>演</w:t>
      </w:r>
      <w:r w:rsidRPr="00CF1B63">
        <w:rPr>
          <w:rFonts w:eastAsia="DFKai-SB"/>
          <w:b/>
          <w:sz w:val="32"/>
          <w:szCs w:val="32"/>
        </w:rPr>
        <w:t xml:space="preserve">) </w:t>
      </w:r>
      <w:r w:rsidRPr="00CF1B63">
        <w:rPr>
          <w:rFonts w:ascii="DFKai-SB" w:eastAsia="DFKai-SB" w:hAnsi="DFKai-SB" w:cs="MS Mincho" w:hint="eastAsia"/>
          <w:b/>
          <w:sz w:val="32"/>
          <w:szCs w:val="32"/>
        </w:rPr>
        <w:t>未發大乘意，是未入正定聚眾生，修行信心者</w:t>
      </w:r>
      <w:r w:rsidRPr="00CF1B63">
        <w:rPr>
          <w:rFonts w:ascii="DFKai-SB" w:eastAsia="DFKai-SB" w:hAnsi="DFKai-SB" w:cs="MS Mincho" w:hint="eastAsia"/>
          <w:sz w:val="32"/>
          <w:szCs w:val="32"/>
        </w:rPr>
        <w:t>。</w:t>
      </w:r>
    </w:p>
    <w:p w14:paraId="3BD6ACF9" w14:textId="77777777" w:rsidR="003031FC" w:rsidRPr="00CF1B63" w:rsidRDefault="003031FC" w:rsidP="00C95564">
      <w:pPr>
        <w:ind w:firstLine="720"/>
        <w:rPr>
          <w:rFonts w:eastAsia="SimSun"/>
          <w:i/>
          <w:sz w:val="28"/>
          <w:szCs w:val="28"/>
        </w:rPr>
      </w:pPr>
      <w:r w:rsidRPr="00CF1B63">
        <w:rPr>
          <w:rFonts w:eastAsia="SimSun"/>
          <w:i/>
          <w:sz w:val="28"/>
          <w:szCs w:val="28"/>
        </w:rPr>
        <w:t>(</w:t>
      </w:r>
      <w:r w:rsidRPr="00CF1B63">
        <w:rPr>
          <w:rFonts w:eastAsia="SimSun"/>
          <w:b/>
          <w:i/>
          <w:sz w:val="28"/>
          <w:szCs w:val="28"/>
        </w:rPr>
        <w:t>Diễn</w:t>
      </w:r>
      <w:r w:rsidRPr="00CF1B63">
        <w:rPr>
          <w:rFonts w:eastAsia="SimSun"/>
          <w:i/>
          <w:sz w:val="28"/>
          <w:szCs w:val="28"/>
        </w:rPr>
        <w:t>: “Chưa phát Đại Thừa ý” là chúng sanh chưa nhập Chánh Định Tụ, tu hành, có tín tâm).</w:t>
      </w:r>
    </w:p>
    <w:p w14:paraId="35B6A027" w14:textId="77777777" w:rsidR="003031FC" w:rsidRPr="00CF1B63" w:rsidRDefault="003031FC" w:rsidP="00C95564">
      <w:pPr>
        <w:ind w:firstLine="432"/>
        <w:rPr>
          <w:rFonts w:eastAsia="SimSun"/>
          <w:sz w:val="28"/>
          <w:szCs w:val="28"/>
        </w:rPr>
      </w:pPr>
    </w:p>
    <w:p w14:paraId="3A2ACDE3" w14:textId="77777777" w:rsidR="003031FC" w:rsidRPr="00CF1B63" w:rsidRDefault="003031FC" w:rsidP="00C95564">
      <w:pPr>
        <w:ind w:firstLine="720"/>
        <w:rPr>
          <w:rFonts w:eastAsia="SimSun"/>
          <w:sz w:val="28"/>
          <w:szCs w:val="28"/>
        </w:rPr>
      </w:pPr>
      <w:r w:rsidRPr="00CF1B63">
        <w:rPr>
          <w:rFonts w:eastAsia="SimSun"/>
          <w:sz w:val="28"/>
          <w:szCs w:val="28"/>
        </w:rPr>
        <w:t xml:space="preserve">Trong đoạn này, mỗi tầng một nhập sâu hơn. Nói đến </w:t>
      </w:r>
      <w:r w:rsidRPr="00CF1B63">
        <w:rPr>
          <w:rFonts w:eastAsia="SimSun"/>
          <w:i/>
          <w:sz w:val="28"/>
          <w:szCs w:val="28"/>
        </w:rPr>
        <w:t>“đồ ăn”</w:t>
      </w:r>
      <w:r w:rsidRPr="00CF1B63">
        <w:rPr>
          <w:rFonts w:eastAsia="SimSun"/>
          <w:sz w:val="28"/>
          <w:szCs w:val="28"/>
        </w:rPr>
        <w:t xml:space="preserve"> đều là nói đến Chân Như tự tánh, Tiêu (</w:t>
      </w:r>
      <w:r w:rsidRPr="00CF1B63">
        <w:rPr>
          <w:rFonts w:ascii="DFKai-SB" w:eastAsia="DFKai-SB" w:hAnsi="DFKai-SB" w:cs="MS Mincho" w:hint="eastAsia"/>
          <w:szCs w:val="28"/>
        </w:rPr>
        <w:t>消</w:t>
      </w:r>
      <w:r w:rsidRPr="00CF1B63">
        <w:rPr>
          <w:rFonts w:eastAsia="SimSun"/>
          <w:sz w:val="28"/>
          <w:szCs w:val="28"/>
        </w:rPr>
        <w:t xml:space="preserve">) ở đây có nghĩa là </w:t>
      </w:r>
      <w:r w:rsidRPr="00CF1B63">
        <w:rPr>
          <w:rFonts w:eastAsia="SimSun"/>
          <w:i/>
          <w:sz w:val="28"/>
          <w:szCs w:val="28"/>
        </w:rPr>
        <w:t>“tiêu quy tự tánh”. “Chưa phát Đại Thừa ý”</w:t>
      </w:r>
      <w:r w:rsidRPr="00CF1B63">
        <w:rPr>
          <w:rFonts w:eastAsia="SimSun"/>
          <w:sz w:val="28"/>
          <w:szCs w:val="28"/>
        </w:rPr>
        <w:t xml:space="preserve"> được nói ở chỗ này là </w:t>
      </w:r>
      <w:r w:rsidRPr="00CF1B63">
        <w:rPr>
          <w:rFonts w:eastAsia="SimSun"/>
          <w:i/>
          <w:sz w:val="28"/>
          <w:szCs w:val="28"/>
        </w:rPr>
        <w:t>“chưa nhập Chánh Định Tụ”</w:t>
      </w:r>
      <w:r w:rsidRPr="00CF1B63">
        <w:rPr>
          <w:rFonts w:eastAsia="SimSun"/>
          <w:sz w:val="28"/>
          <w:szCs w:val="28"/>
        </w:rPr>
        <w:t xml:space="preserve">, [tức là] nói tới các vị Bồ Tát thuộc địa vị Thập Tín, tâm hạnh </w:t>
      </w:r>
      <w:r w:rsidRPr="00CF1B63">
        <w:rPr>
          <w:rFonts w:eastAsia="SimSun"/>
          <w:sz w:val="28"/>
          <w:szCs w:val="28"/>
        </w:rPr>
        <w:lastRenderedPageBreak/>
        <w:t>chẳng định. Nói cách khác, có tiến, có lùi. Trong Tam Tụ, Chánh Định Tụ là nói người ấy quyết định chứng quả, quyết định thành tựu. Tà Định Tụ là kẻ bất luận tinh tấn tu hành như thế nào, vẫn chẳng có kết quả, tu mù, luyện đui mà! Người thuộc loại Bất Định Tụ thì chẳng nhất định, tùy thuộc người ấy gặp duyên nào. Người ấy gặp nhân Chánh Định Tụ liền biến thành Chánh Định Tụ; gặp nhân Tà Định Tụ liền biến thành Tà Định Tụ. Tam Tụ bao gồm toàn bộ hết thảy chúng sanh.</w:t>
      </w:r>
    </w:p>
    <w:p w14:paraId="17294F84" w14:textId="77777777" w:rsidR="003031FC" w:rsidRPr="00CF1B63" w:rsidRDefault="003031FC" w:rsidP="00C95564">
      <w:pPr>
        <w:ind w:firstLine="720"/>
        <w:rPr>
          <w:rFonts w:eastAsia="SimSun"/>
          <w:sz w:val="28"/>
          <w:szCs w:val="28"/>
        </w:rPr>
      </w:pPr>
      <w:r w:rsidRPr="00CF1B63">
        <w:rPr>
          <w:rFonts w:eastAsia="SimSun"/>
          <w:sz w:val="28"/>
          <w:szCs w:val="28"/>
        </w:rPr>
        <w:t xml:space="preserve">Nói nghiêm ngặt, trong thời đại Mạt Pháp hiện tiền, chỉ có tu học pháp môn Tịnh Độ đới nghiệp vãng sanh thì có thể gọi là Chánh Định Tụ, [lý do là] chúng ta biết người ấy quyết định thành tựu trong một đời này. Tu học những pháp môn khác, chẳng nhất định có thể thành tựu trong một đời này. Không thể thành tựu bèn có phiền toái rất lớn. Kinh Vô Lượng Thọ nói: </w:t>
      </w:r>
      <w:r w:rsidRPr="00CF1B63">
        <w:rPr>
          <w:rFonts w:eastAsia="SimSun"/>
          <w:i/>
          <w:sz w:val="28"/>
          <w:szCs w:val="28"/>
        </w:rPr>
        <w:t xml:space="preserve">“Hà miễn luân hồi” </w:t>
      </w:r>
      <w:r w:rsidRPr="00CF1B63">
        <w:rPr>
          <w:rFonts w:eastAsia="SimSun"/>
          <w:sz w:val="28"/>
          <w:szCs w:val="28"/>
        </w:rPr>
        <w:t xml:space="preserve">[nghĩa là] người ấy chẳng tránh khỏi luân hồi trong lục đạo. Hễ luân hồi trong lục đạo, chẳng biết sẽ luân hồi đến tận đâu? Muốn lại được làm thân người, nghe Phật pháp, chẳng biết phải đến kiếp nào? Tục ngữ có câu: </w:t>
      </w:r>
      <w:r w:rsidRPr="00CF1B63">
        <w:rPr>
          <w:rFonts w:eastAsia="SimSun"/>
          <w:i/>
          <w:sz w:val="28"/>
          <w:szCs w:val="28"/>
        </w:rPr>
        <w:t>“Nhất thất nhân thân, vạn kiếp nan phục”</w:t>
      </w:r>
      <w:r w:rsidRPr="00CF1B63">
        <w:rPr>
          <w:rFonts w:eastAsia="SimSun"/>
          <w:sz w:val="28"/>
          <w:szCs w:val="28"/>
        </w:rPr>
        <w:t xml:space="preserve"> (Hễ mất thân người, vạn kiếp khó có lại được). Cũng là nói rõ ý nghĩa “được làm thân người [rất] khó khăn”. Sau khi đã mất thân người, muốn được làm thân người lần thứ hai, dẫu vạn kiếp vẫn chưa thấy được làm người lần nữa. Chúng ta nghe những lời này có lẽ sẽ hoài nghi, có phải là nói quá lố hay chăng? Nếu chúng ta rất lắng lòng suy tưởng cặn kẽ, phản tỉnh một phen, mới biết câu này chẳng nói quá lố! Vì sao chẳng nói quá lố? Chúng ta chẳng cần nhìn vào ai khác, hãy nghĩ về chính mình: Suốt một đời này, từ lúc lọt lòng cho đến hiện tại, thân, ngữ, ý tạo những nghiệp gì? Bèn hiểu rõ ngay! Nếu chúng ta tạo ác nghiệp nhiều, nhất định đọa trong tam ác đạo. Thời gian trong tam ác đạo quá ư là dài, chẳng dễ gì thoát lìa! Dẫu tạo thiện nghiệp thì do thiện nghiệp bèn ở trong ba thiện đạo.</w:t>
      </w:r>
    </w:p>
    <w:p w14:paraId="26DC2A76" w14:textId="77777777" w:rsidR="003031FC" w:rsidRPr="00CF1B63" w:rsidRDefault="003031FC" w:rsidP="00C95564">
      <w:pPr>
        <w:ind w:firstLine="720"/>
        <w:rPr>
          <w:rFonts w:eastAsia="SimSun"/>
          <w:sz w:val="28"/>
          <w:szCs w:val="28"/>
        </w:rPr>
      </w:pPr>
      <w:r w:rsidRPr="00CF1B63">
        <w:rPr>
          <w:rFonts w:eastAsia="SimSun"/>
          <w:sz w:val="28"/>
          <w:szCs w:val="28"/>
        </w:rPr>
        <w:t xml:space="preserve">Đối với khởi tâm động niệm, nếu chúng ta nghiêm túc kiểm điểm một phen, luôn luôn là ác niệm nhiều hơn thiện niệm. Tham, sân, si, mạn là ác niệm! Đã có mấy niệm là nhân nghĩa, đạo đức? Thật sự ít ỏi! Ý niệm dấy lên, luôn luôn là tham cầu ngũ dục, lục trần trong thế gian này, luôn bán tín bán nghi những giáo huấn của thánh hiền thế gian và xuất thế gian. Bán tín bán nghi là tội nghiệp, nghiệp chướng sâu nặng. Vì thế, đánh mất thân người, [mong] được làm thân người lần nữa, tính toán kỹ càng, vẫn đúng là chẳng dễ dàng! Đọa ác đạo đáng sợ, vì sao? Thời gian trụ trong ác đạo lâu dài, nên sẽ kèm theo các tập khí ác, dẫu trong tương lai được làm thân người, tập khí ấy thường dấy lên hiện hành, vẫn là lại không </w:t>
      </w:r>
      <w:r w:rsidRPr="00CF1B63">
        <w:rPr>
          <w:rFonts w:eastAsia="SimSun"/>
          <w:sz w:val="28"/>
          <w:szCs w:val="28"/>
        </w:rPr>
        <w:lastRenderedPageBreak/>
        <w:t>ngừng tạo nghiệp. Tội nghiệp càng tạo càng nặng, quý vị càng nghĩ, càng thấy đáng sợ! Trong đời này, nếu chẳng thể vãng sanh, đúng là một vấn đề to lớn!</w:t>
      </w:r>
    </w:p>
    <w:p w14:paraId="6755AA7C" w14:textId="77777777" w:rsidR="003031FC" w:rsidRPr="00CF1B63" w:rsidRDefault="003031FC" w:rsidP="00C95564">
      <w:pPr>
        <w:ind w:firstLine="720"/>
        <w:rPr>
          <w:rFonts w:eastAsia="SimSun"/>
          <w:i/>
          <w:sz w:val="28"/>
          <w:szCs w:val="28"/>
        </w:rPr>
      </w:pPr>
      <w:r w:rsidRPr="00CF1B63">
        <w:rPr>
          <w:rFonts w:eastAsia="SimSun"/>
          <w:i/>
          <w:sz w:val="28"/>
          <w:szCs w:val="28"/>
        </w:rPr>
        <w:t xml:space="preserve">“Thực thử thực giả, chí phát ý nãi tiêu” </w:t>
      </w:r>
      <w:r w:rsidRPr="00CF1B63">
        <w:rPr>
          <w:rFonts w:eastAsia="SimSun"/>
          <w:sz w:val="28"/>
          <w:szCs w:val="28"/>
        </w:rPr>
        <w:t xml:space="preserve">(Ăn thức ăn ấy, cho tới khi phát ý mới tiêu). Nếu nói theo mặt Sự, người xuất gia thường nói: </w:t>
      </w:r>
      <w:r w:rsidRPr="00CF1B63">
        <w:rPr>
          <w:rFonts w:eastAsia="SimSun"/>
          <w:i/>
          <w:sz w:val="28"/>
          <w:szCs w:val="28"/>
        </w:rPr>
        <w:t xml:space="preserve">“Một hạt gạo thí chủ, to như núi Tu Di, kiếp này chẳng liễu đạo, mang lông, đội sừng đền”. </w:t>
      </w:r>
      <w:r w:rsidRPr="00CF1B63">
        <w:rPr>
          <w:rFonts w:eastAsia="SimSun"/>
          <w:sz w:val="28"/>
          <w:szCs w:val="28"/>
        </w:rPr>
        <w:t xml:space="preserve">Thí chủ cúng dường, chúng ta có năng lực gì để tiêu thụ? Có năng lực gì thì quý vị mới có thể tiêu hóa [vật phẩm cúng dường ấy]? Do vậy, có thể biết, người xuất gia nếu chẳng thể vãng sanh trong một đời này, tương lai đều phải trả nợ những thứ do thí chủ cúng dường cho quý vị trong hiện tại. Vì lẽ đó, người xuất gia quyết định chớ nên tham cầu những thứ cúng dường. Vì sao? Hiện thời, tham cầu càng nhiều, tương lai phải đền trả càng lắm! Nay ta mong muốn ít ỏi, dẫu chẳng thể vãng sanh, sau này gánh nặng trả nợ sẽ nhẹ hơn một chút, điều này cũng được! Đây là nói nhất định phải </w:t>
      </w:r>
      <w:r w:rsidRPr="00CF1B63">
        <w:rPr>
          <w:rFonts w:eastAsia="SimSun"/>
          <w:i/>
          <w:sz w:val="28"/>
          <w:szCs w:val="28"/>
        </w:rPr>
        <w:t>“phát Đại Thừa ý”.</w:t>
      </w:r>
    </w:p>
    <w:p w14:paraId="5C7A4B09" w14:textId="77777777" w:rsidR="003031FC" w:rsidRPr="00CF1B63" w:rsidRDefault="003031FC" w:rsidP="00C95564">
      <w:pPr>
        <w:ind w:firstLine="720"/>
        <w:rPr>
          <w:rFonts w:eastAsia="SimSun"/>
          <w:sz w:val="28"/>
          <w:szCs w:val="28"/>
        </w:rPr>
      </w:pPr>
      <w:r w:rsidRPr="00CF1B63">
        <w:rPr>
          <w:rFonts w:eastAsia="SimSun"/>
          <w:i/>
          <w:sz w:val="28"/>
          <w:szCs w:val="28"/>
        </w:rPr>
        <w:t>“Dĩ phát ý giả, đắc Vô Sanh Nhẫn dĩ nãi tiêu”</w:t>
      </w:r>
      <w:r w:rsidRPr="00CF1B63">
        <w:rPr>
          <w:rFonts w:eastAsia="SimSun"/>
          <w:sz w:val="28"/>
          <w:szCs w:val="28"/>
        </w:rPr>
        <w:t xml:space="preserve"> (Đã phát ý thì đã đắc Vô Sanh Nhẫn [những thức ăn ấy] mới tiêu). </w:t>
      </w:r>
      <w:r w:rsidRPr="00CF1B63">
        <w:rPr>
          <w:rFonts w:eastAsia="SimSun"/>
          <w:i/>
          <w:sz w:val="28"/>
          <w:szCs w:val="28"/>
        </w:rPr>
        <w:t xml:space="preserve">“Đã phát ý” </w:t>
      </w:r>
      <w:r w:rsidRPr="00CF1B63">
        <w:rPr>
          <w:rFonts w:eastAsia="SimSun"/>
          <w:sz w:val="28"/>
          <w:szCs w:val="28"/>
        </w:rPr>
        <w:t>là các Bồ Tát thuộc địa vị Tam Hiền. Bồ Tát đến ứng cúng, Ngài có thể tiêu được không? Nếu Ngài chẳng tinh tấn, chẳng nỗ lực, chẳng cầu tiến lên, Ngài cũng chẳng thể tiêu. Cao hơn Tam Hiền là Thập Thánh, địa vị Tam Hiền là Thập Trụ, Thập Hạnh, Thập Hồi Hướng Bồ Tát. Nếu Ngài đắc Vô Sanh Pháp Nhẫn thì Vô Sanh Pháp Nhẫn là Địa Thượng Bồ Tát (từ Sơ Địa trở lên). Ở đây là nói theo Biệt Giáo, chẳng phải là Viên Giáo. Vô Sanh Nhẫn trong Viên Giáo là nói theo nghĩa rộng, [vì] Sơ Trụ Bồ Tát trong Viên Giáo đã đắc [Vô Sanh Nhẫn] chút phần!</w:t>
      </w:r>
    </w:p>
    <w:p w14:paraId="5A9D7900" w14:textId="77777777" w:rsidR="003031FC" w:rsidRPr="00CF1B63" w:rsidRDefault="003031FC" w:rsidP="00C95564">
      <w:pPr>
        <w:ind w:firstLine="720"/>
        <w:rPr>
          <w:rFonts w:eastAsia="SimSun"/>
          <w:sz w:val="28"/>
          <w:szCs w:val="28"/>
        </w:rPr>
      </w:pPr>
      <w:r w:rsidRPr="00CF1B63">
        <w:rPr>
          <w:rFonts w:eastAsia="SimSun"/>
          <w:i/>
          <w:sz w:val="28"/>
          <w:szCs w:val="28"/>
        </w:rPr>
        <w:t>“Đắc Nhẫn giả, chí Nhất Sanh Bổ Xứ nãi tiêu”</w:t>
      </w:r>
      <w:r w:rsidRPr="00CF1B63">
        <w:rPr>
          <w:rFonts w:eastAsia="SimSun"/>
          <w:sz w:val="28"/>
          <w:szCs w:val="28"/>
        </w:rPr>
        <w:t xml:space="preserve"> (Người đã đắc Nhẫn thì đạt đến Nhất Sanh Bổ Xứ mới tiêu). Bậc Bồ Tát đã đạt đến Vô Sanh Pháp Nhẫn Bồ Tát, trong Biệt Giáo là từ Sơ Địa trở lên, ắt phải là sau khi đã chứng đắc địa vị thứ mười một, tức Hậu Bổ Phật (Đẳng Giác), Ngài mới có thể tiêu thụ được. Cao hơn Hậu Bổ Phật là Phật quả viên mãn, tức là địa vị Diệu Giác. Có thể thấy: Mong tiêu thụ thức ăn [do tín chúng cúng dường], quả thật chẳng dễ dàng. Như Lai mới là phước điền thật sự của chín pháp giới. Từ chín giới trở xuống, tức là từ Đẳng Giác trở xuống, đều phải thật sự dụng công tu học, nâng cao phẩm vị của chính mình thì mới có thể tiêu thụ được.</w:t>
      </w:r>
    </w:p>
    <w:p w14:paraId="6637E1F2" w14:textId="77777777" w:rsidR="003031FC" w:rsidRPr="00CF1B63" w:rsidRDefault="003031FC" w:rsidP="00C95564">
      <w:pPr>
        <w:rPr>
          <w:rFonts w:eastAsia="SimSun"/>
          <w:sz w:val="22"/>
          <w:szCs w:val="22"/>
        </w:rPr>
      </w:pPr>
    </w:p>
    <w:p w14:paraId="08E3DECE" w14:textId="77777777" w:rsidR="003031FC" w:rsidRPr="00CF1B63" w:rsidRDefault="003031FC" w:rsidP="00C95564">
      <w:pPr>
        <w:ind w:firstLine="720"/>
        <w:rPr>
          <w:rFonts w:eastAsia="SimSun"/>
          <w:b/>
          <w:i/>
          <w:sz w:val="28"/>
          <w:szCs w:val="28"/>
        </w:rPr>
      </w:pPr>
      <w:r w:rsidRPr="00CF1B63">
        <w:rPr>
          <w:rFonts w:eastAsia="SimSun"/>
          <w:b/>
          <w:i/>
          <w:sz w:val="28"/>
          <w:szCs w:val="28"/>
        </w:rPr>
        <w:t>(Diễn) Thực thử thực giả, giai đoàn Chân Như chi lý dĩ vi thực dã.</w:t>
      </w:r>
    </w:p>
    <w:p w14:paraId="28E728CE" w14:textId="77777777" w:rsidR="003031FC" w:rsidRPr="00CF1B63" w:rsidRDefault="003031FC" w:rsidP="00C95564">
      <w:pPr>
        <w:ind w:firstLine="720"/>
        <w:rPr>
          <w:rFonts w:ascii="DFKai-SB" w:eastAsia="DFKai-SB" w:hAnsi="DFKai-SB"/>
          <w:b/>
          <w:sz w:val="32"/>
          <w:szCs w:val="32"/>
        </w:rPr>
      </w:pPr>
      <w:r w:rsidRPr="00CF1B63">
        <w:rPr>
          <w:rFonts w:eastAsia="DFKai-SB"/>
          <w:b/>
          <w:sz w:val="32"/>
          <w:szCs w:val="32"/>
        </w:rPr>
        <w:lastRenderedPageBreak/>
        <w:t>(</w:t>
      </w:r>
      <w:r w:rsidRPr="00CF1B63">
        <w:rPr>
          <w:rFonts w:ascii="DFKai-SB" w:eastAsia="DFKai-SB" w:hAnsi="DFKai-SB" w:hint="eastAsia"/>
          <w:b/>
          <w:sz w:val="32"/>
          <w:szCs w:val="32"/>
        </w:rPr>
        <w:t>演</w:t>
      </w:r>
      <w:r w:rsidRPr="00CF1B63">
        <w:rPr>
          <w:rFonts w:eastAsia="DFKai-SB"/>
          <w:b/>
          <w:sz w:val="32"/>
          <w:szCs w:val="32"/>
        </w:rPr>
        <w:t xml:space="preserve">) </w:t>
      </w:r>
      <w:r w:rsidRPr="00CF1B63">
        <w:rPr>
          <w:rFonts w:ascii="DFKai-SB" w:eastAsia="DFKai-SB" w:hAnsi="DFKai-SB" w:hint="eastAsia"/>
          <w:b/>
          <w:sz w:val="32"/>
          <w:szCs w:val="32"/>
        </w:rPr>
        <w:t>食此食者，皆摶真如之理以為食也。</w:t>
      </w:r>
    </w:p>
    <w:p w14:paraId="47152181" w14:textId="77777777" w:rsidR="003031FC" w:rsidRPr="00CF1B63" w:rsidRDefault="003031FC" w:rsidP="00C95564">
      <w:pPr>
        <w:ind w:firstLine="720"/>
        <w:rPr>
          <w:rFonts w:eastAsia="SimSun"/>
          <w:i/>
          <w:sz w:val="28"/>
          <w:szCs w:val="28"/>
        </w:rPr>
      </w:pPr>
      <w:r w:rsidRPr="00CF1B63">
        <w:rPr>
          <w:rFonts w:eastAsia="SimSun"/>
          <w:i/>
          <w:sz w:val="28"/>
          <w:szCs w:val="28"/>
        </w:rPr>
        <w:t>(</w:t>
      </w:r>
      <w:r w:rsidRPr="00CF1B63">
        <w:rPr>
          <w:rFonts w:eastAsia="SimSun"/>
          <w:b/>
          <w:i/>
          <w:sz w:val="28"/>
          <w:szCs w:val="28"/>
        </w:rPr>
        <w:t>Diễn</w:t>
      </w:r>
      <w:r w:rsidRPr="00CF1B63">
        <w:rPr>
          <w:rFonts w:eastAsia="SimSun"/>
          <w:i/>
          <w:sz w:val="28"/>
          <w:szCs w:val="28"/>
        </w:rPr>
        <w:t>: “Ăn thức ăn này” đều là dùng lý Chân Như để làm thức ăn vậy).</w:t>
      </w:r>
    </w:p>
    <w:p w14:paraId="10B33453" w14:textId="77777777" w:rsidR="003031FC" w:rsidRPr="00CF1B63" w:rsidRDefault="003031FC" w:rsidP="00C95564">
      <w:pPr>
        <w:rPr>
          <w:rFonts w:eastAsia="SimSun"/>
          <w:i/>
          <w:sz w:val="22"/>
          <w:szCs w:val="22"/>
        </w:rPr>
      </w:pPr>
    </w:p>
    <w:p w14:paraId="45EAFB31" w14:textId="77777777" w:rsidR="003031FC" w:rsidRPr="00CF1B63" w:rsidRDefault="003031FC" w:rsidP="00C95564">
      <w:pPr>
        <w:ind w:firstLine="720"/>
        <w:rPr>
          <w:rFonts w:eastAsia="SimSun"/>
          <w:sz w:val="28"/>
          <w:szCs w:val="28"/>
        </w:rPr>
      </w:pPr>
      <w:r w:rsidRPr="00CF1B63">
        <w:rPr>
          <w:rFonts w:eastAsia="SimSun"/>
          <w:sz w:val="28"/>
          <w:szCs w:val="28"/>
        </w:rPr>
        <w:t xml:space="preserve">Ở đây là nói đến các vị Bồ Tát trong Tây Phương Cực Lạc thế giới </w:t>
      </w:r>
      <w:r w:rsidRPr="00CF1B63">
        <w:rPr>
          <w:rFonts w:eastAsia="SimSun"/>
          <w:i/>
          <w:sz w:val="28"/>
          <w:szCs w:val="28"/>
        </w:rPr>
        <w:t>“thanh hư chi thân, vô cực chi thể”</w:t>
      </w:r>
      <w:r w:rsidRPr="00CF1B63">
        <w:rPr>
          <w:rFonts w:eastAsia="SimSun"/>
          <w:sz w:val="28"/>
          <w:szCs w:val="28"/>
        </w:rPr>
        <w:t>, chẳng cần các thứ ngũ cốc, lương thực, mà dùng pháp hỷ làm thức ăn, lấy Thiền Duyệt làm thức ăn, vẫn phải dũng mãnh, tinh tấn thì mới có thể tiêu thụ.</w:t>
      </w:r>
    </w:p>
    <w:p w14:paraId="62B352A0" w14:textId="77777777" w:rsidR="003031FC" w:rsidRPr="00CF1B63" w:rsidRDefault="003031FC" w:rsidP="00C95564">
      <w:pPr>
        <w:ind w:firstLine="720"/>
        <w:rPr>
          <w:rFonts w:eastAsia="SimSun"/>
          <w:sz w:val="28"/>
          <w:szCs w:val="28"/>
        </w:rPr>
      </w:pPr>
      <w:r w:rsidRPr="00CF1B63">
        <w:rPr>
          <w:rFonts w:eastAsia="SimSun"/>
          <w:i/>
          <w:sz w:val="28"/>
          <w:szCs w:val="28"/>
        </w:rPr>
        <w:t>“Hoa Nghiêm Cụ Túc ưu-bà-di vân”</w:t>
      </w:r>
      <w:r w:rsidRPr="00CF1B63">
        <w:rPr>
          <w:rFonts w:eastAsia="SimSun"/>
          <w:sz w:val="28"/>
          <w:szCs w:val="28"/>
        </w:rPr>
        <w:t xml:space="preserve"> (Trong kinh Hoa Nghiêm, ưu-bà-di Cụ Túc nói). Trong năm mươi ba lần tham học, Thiện Tài đồng tử tham phỏng ưu-bà-di Cụ Túc</w:t>
      </w:r>
      <w:r w:rsidRPr="00CF1B63">
        <w:rPr>
          <w:rStyle w:val="FootnoteReference"/>
          <w:rFonts w:eastAsia="SimSun"/>
          <w:szCs w:val="28"/>
        </w:rPr>
        <w:footnoteReference w:id="27"/>
      </w:r>
      <w:r w:rsidRPr="00CF1B63">
        <w:rPr>
          <w:rFonts w:eastAsia="SimSun"/>
          <w:sz w:val="28"/>
          <w:szCs w:val="28"/>
        </w:rPr>
        <w:t xml:space="preserve">. Đây là một vị nữ cư sĩ tại gia. Vì thế, các đồng tu tại gia cũng đừng xem thường chính mình, vị này là Bồ Tát. Thiện Tài đồng tử đến tham học với bà ta, bà ta là thầy của Thiện Tài; năm mươi ba vị thiện tri thức đều là thầy của Thiện Tài. Năm mươi ba vị thiện tri thức ấy, nam, nữ, già, trẻ, các nghề nghiệp đều có, xuất gia chỉ có sáu vị, tại gia bốn mươi bảy vị. Tại gia nhiều, xuất gia ít! Đây là một vị tại gia nữ cư sĩ ưu-bà-di, bà ta nói: </w:t>
      </w:r>
      <w:r w:rsidRPr="00CF1B63">
        <w:rPr>
          <w:rFonts w:eastAsia="SimSun"/>
          <w:i/>
          <w:sz w:val="28"/>
          <w:szCs w:val="28"/>
        </w:rPr>
        <w:t>“Nhất Sanh Sở Hệ Bồ Tát, thực ngã thực giả, giai ư Bồ Đề thụ hạ thành Đẳng Chánh Giác”</w:t>
      </w:r>
      <w:r w:rsidRPr="00CF1B63">
        <w:rPr>
          <w:rFonts w:eastAsia="SimSun"/>
          <w:sz w:val="28"/>
          <w:szCs w:val="28"/>
        </w:rPr>
        <w:t xml:space="preserve"> (Nhất Sanh Sở Hệ Bồ Tát ăn thức ăn của ta đều thành Đẳng Chánh Giác dưới cội Bồ Đề), Nhất Sanh Sở Hệ Bồ Tát là ai? Đẳng Giác Bồ Tát. Sau khi Đẳng Giác Bồ Tát nhận thực phẩm do bà ta cúng dường, phải thành Phật thì mới có thể tiêu thụ vật cúng dường của bà ta. Chẳng thành Phật, sẽ không được! Ta cúng </w:t>
      </w:r>
      <w:r w:rsidRPr="00CF1B63">
        <w:rPr>
          <w:rFonts w:eastAsia="SimSun"/>
          <w:sz w:val="28"/>
          <w:szCs w:val="28"/>
        </w:rPr>
        <w:lastRenderedPageBreak/>
        <w:t xml:space="preserve">dường quý vị, nhằm giúp quý vị thành Phật. </w:t>
      </w:r>
      <w:r w:rsidRPr="00CF1B63">
        <w:rPr>
          <w:rFonts w:eastAsia="SimSun"/>
          <w:i/>
          <w:sz w:val="28"/>
          <w:szCs w:val="28"/>
        </w:rPr>
        <w:t>“Giai tự tánh Chân Như vô tận chi lý nhi vi thực dã”</w:t>
      </w:r>
      <w:r w:rsidRPr="00CF1B63">
        <w:rPr>
          <w:rFonts w:eastAsia="SimSun"/>
          <w:sz w:val="28"/>
          <w:szCs w:val="28"/>
        </w:rPr>
        <w:t xml:space="preserve"> (Đều dùng lý Chân Như vô tận trong tự tánh làm thức ăn), trọn chẳng phải là những thức ăn giống như các thứ thực phẩm bằng ngũ cốc, lương thực trong nhân gian chúng ta. Đây chính là một trong hai ý nghĩa khất thực của tỳ-kheo: Tỳ-kheo khất thực nhằm bồi đắp thân thể, đó là đi khất thực từng nhà. Ngoài ra là hướng về Phật, khất pháp nhằm vun bồi Pháp Thân huệ mạng. Đó chính là Pháp Thực, dùng Phật pháp làm thức ăn, nhằm nuôi dưỡng Pháp Thân huệ mạng của chúng ta.</w:t>
      </w:r>
    </w:p>
    <w:p w14:paraId="1475BD70" w14:textId="77777777" w:rsidR="003031FC" w:rsidRPr="00CF1B63" w:rsidRDefault="003031FC" w:rsidP="00C95564">
      <w:pPr>
        <w:rPr>
          <w:rFonts w:eastAsia="SimSun"/>
          <w:sz w:val="28"/>
          <w:szCs w:val="28"/>
        </w:rPr>
      </w:pPr>
    </w:p>
    <w:p w14:paraId="03F12817" w14:textId="77777777" w:rsidR="003031FC" w:rsidRPr="00CF1B63" w:rsidRDefault="003031FC" w:rsidP="00C95564">
      <w:pPr>
        <w:ind w:firstLine="720"/>
        <w:rPr>
          <w:rFonts w:eastAsia="SimSun"/>
          <w:b/>
          <w:i/>
          <w:sz w:val="28"/>
          <w:szCs w:val="28"/>
        </w:rPr>
      </w:pPr>
      <w:r w:rsidRPr="00CF1B63">
        <w:rPr>
          <w:rFonts w:eastAsia="SimSun"/>
          <w:b/>
          <w:i/>
          <w:sz w:val="28"/>
          <w:szCs w:val="28"/>
        </w:rPr>
        <w:t>(Diễn) Vấn: Ký viết Chân Như chi lý vi thực, nhi Chân Như nhất vị bình đẳng, vô tăng, vô giảm, vạn cổ bất ma, nhi văn trung thâm thiển giai vị, lũ thực lũ tiêu giả, hà dã?</w:t>
      </w:r>
    </w:p>
    <w:p w14:paraId="559BA8E3" w14:textId="77777777" w:rsidR="003031FC" w:rsidRPr="00CF1B63" w:rsidRDefault="003031FC" w:rsidP="00C95564">
      <w:pPr>
        <w:ind w:firstLine="720"/>
        <w:rPr>
          <w:rFonts w:ascii="DFKai-SB" w:eastAsia="DFKai-SB" w:hAnsi="DFKai-SB"/>
          <w:b/>
          <w:sz w:val="32"/>
          <w:szCs w:val="32"/>
        </w:rPr>
      </w:pPr>
      <w:r w:rsidRPr="00CF1B63">
        <w:rPr>
          <w:rFonts w:eastAsia="DFKai-SB"/>
          <w:b/>
          <w:sz w:val="32"/>
          <w:szCs w:val="32"/>
        </w:rPr>
        <w:t>(</w:t>
      </w:r>
      <w:r w:rsidRPr="00CF1B63">
        <w:rPr>
          <w:rFonts w:ascii="DFKai-SB" w:eastAsia="DFKai-SB" w:hAnsi="DFKai-SB" w:hint="eastAsia"/>
          <w:b/>
          <w:sz w:val="32"/>
          <w:szCs w:val="32"/>
        </w:rPr>
        <w:t>演</w:t>
      </w:r>
      <w:r w:rsidRPr="00CF1B63">
        <w:rPr>
          <w:rFonts w:eastAsia="DFKai-SB"/>
          <w:b/>
          <w:sz w:val="32"/>
          <w:szCs w:val="32"/>
        </w:rPr>
        <w:t xml:space="preserve">) </w:t>
      </w:r>
      <w:r w:rsidRPr="00CF1B63">
        <w:rPr>
          <w:rFonts w:ascii="DFKai-SB" w:eastAsia="DFKai-SB" w:hAnsi="DFKai-SB" w:hint="eastAsia"/>
          <w:b/>
          <w:sz w:val="32"/>
          <w:szCs w:val="32"/>
        </w:rPr>
        <w:t>問：既曰真如之理為食，而真如一味平等，無增無減，萬古不磨，而文中深淺階位，屢食屢消者，何也？</w:t>
      </w:r>
    </w:p>
    <w:p w14:paraId="4FAADE96" w14:textId="77777777" w:rsidR="003031FC" w:rsidRPr="00CF1B63" w:rsidRDefault="003031FC" w:rsidP="00C95564">
      <w:pPr>
        <w:ind w:firstLine="720"/>
        <w:rPr>
          <w:rFonts w:eastAsia="SimSun"/>
          <w:i/>
          <w:sz w:val="28"/>
          <w:szCs w:val="28"/>
        </w:rPr>
      </w:pPr>
      <w:r w:rsidRPr="00CF1B63">
        <w:rPr>
          <w:rFonts w:eastAsia="SimSun"/>
          <w:i/>
          <w:sz w:val="28"/>
          <w:szCs w:val="28"/>
        </w:rPr>
        <w:t>(</w:t>
      </w:r>
      <w:r w:rsidRPr="00CF1B63">
        <w:rPr>
          <w:rFonts w:eastAsia="SimSun"/>
          <w:b/>
          <w:i/>
          <w:sz w:val="28"/>
          <w:szCs w:val="28"/>
        </w:rPr>
        <w:t>Diễn</w:t>
      </w:r>
      <w:r w:rsidRPr="00CF1B63">
        <w:rPr>
          <w:rFonts w:eastAsia="SimSun"/>
          <w:i/>
          <w:sz w:val="28"/>
          <w:szCs w:val="28"/>
        </w:rPr>
        <w:t>: Hỏi: Đã nói là “lý Chân Như làm thức ăn”, nhưng Chân Như một vị bình đẳng, chẳng tăng, chẳng giảm, muôn đời chẳng mòn, thế mà trong lời Sao lại nói đến các địa vị cạn hay sâu, nhiều lượt ăn, nhiều lượt tiêu, là vì lẽ nào?)</w:t>
      </w:r>
    </w:p>
    <w:p w14:paraId="6929FD53" w14:textId="77777777" w:rsidR="003031FC" w:rsidRPr="00CF1B63" w:rsidRDefault="003031FC" w:rsidP="00C95564">
      <w:pPr>
        <w:ind w:firstLine="432"/>
        <w:rPr>
          <w:rFonts w:eastAsia="SimSun"/>
          <w:i/>
          <w:sz w:val="28"/>
          <w:szCs w:val="28"/>
        </w:rPr>
      </w:pPr>
    </w:p>
    <w:p w14:paraId="0AE85B62" w14:textId="77777777" w:rsidR="003031FC" w:rsidRPr="00CF1B63" w:rsidRDefault="003031FC" w:rsidP="00C95564">
      <w:pPr>
        <w:ind w:firstLine="720"/>
        <w:rPr>
          <w:rFonts w:eastAsia="SimSun"/>
          <w:sz w:val="28"/>
          <w:szCs w:val="28"/>
        </w:rPr>
      </w:pPr>
      <w:r w:rsidRPr="00CF1B63">
        <w:rPr>
          <w:rFonts w:eastAsia="SimSun"/>
          <w:sz w:val="28"/>
          <w:szCs w:val="28"/>
        </w:rPr>
        <w:t>Câu hỏi này rất có đạo lý. Chân Như là một, há có tầng cấp? Trong Chân Như, xác thực là chẳng có tầng cấp, nhưng chúng ta thấy kinh Duy Ma nói có tầng cấp.</w:t>
      </w:r>
    </w:p>
    <w:p w14:paraId="0F06663E" w14:textId="77777777" w:rsidR="003031FC" w:rsidRPr="00CF1B63" w:rsidRDefault="003031FC" w:rsidP="00C95564">
      <w:pPr>
        <w:rPr>
          <w:rFonts w:eastAsia="SimSun"/>
          <w:sz w:val="28"/>
          <w:szCs w:val="28"/>
        </w:rPr>
      </w:pPr>
    </w:p>
    <w:p w14:paraId="038D0F60" w14:textId="77777777" w:rsidR="003031FC" w:rsidRPr="00CF1B63" w:rsidRDefault="003031FC" w:rsidP="00C95564">
      <w:pPr>
        <w:ind w:firstLine="720"/>
        <w:rPr>
          <w:rFonts w:eastAsia="SimSun"/>
          <w:b/>
          <w:i/>
          <w:sz w:val="28"/>
          <w:szCs w:val="28"/>
        </w:rPr>
      </w:pPr>
      <w:r w:rsidRPr="00CF1B63">
        <w:rPr>
          <w:rFonts w:eastAsia="SimSun"/>
          <w:b/>
          <w:i/>
          <w:sz w:val="28"/>
          <w:szCs w:val="28"/>
        </w:rPr>
        <w:t xml:space="preserve">(Diễn) Đáp, Chân Như tuy viết nhất vị, vạn cổ bất ma, nhi nãi tùy trí thiển thâm, dĩ hạ vị vị chứng thượng vị lý thời, tắc nhất tâm duyên thử lý cảnh, danh thực thử thực. Dĩ chứng thử lý thời, tắc thử lý hóa vi ô hữu, danh viết nãi tiêu. </w:t>
      </w:r>
    </w:p>
    <w:p w14:paraId="559387DA" w14:textId="77777777" w:rsidR="003031FC" w:rsidRPr="00CF1B63" w:rsidRDefault="003031FC" w:rsidP="00C95564">
      <w:pPr>
        <w:ind w:firstLine="720"/>
        <w:rPr>
          <w:rFonts w:ascii="DFKai-SB" w:eastAsia="DFKai-SB" w:hAnsi="DFKai-SB"/>
          <w:b/>
          <w:sz w:val="32"/>
          <w:szCs w:val="32"/>
        </w:rPr>
      </w:pPr>
      <w:r w:rsidRPr="00CF1B63">
        <w:rPr>
          <w:rFonts w:eastAsia="DFKai-SB"/>
          <w:b/>
          <w:sz w:val="32"/>
          <w:szCs w:val="32"/>
        </w:rPr>
        <w:t>(</w:t>
      </w:r>
      <w:r w:rsidRPr="00CF1B63">
        <w:rPr>
          <w:rFonts w:ascii="DFKai-SB" w:eastAsia="DFKai-SB" w:hAnsi="DFKai-SB" w:hint="eastAsia"/>
          <w:b/>
          <w:sz w:val="32"/>
          <w:szCs w:val="32"/>
        </w:rPr>
        <w:t>演</w:t>
      </w:r>
      <w:r w:rsidRPr="00CF1B63">
        <w:rPr>
          <w:rFonts w:eastAsia="DFKai-SB"/>
          <w:b/>
          <w:sz w:val="32"/>
          <w:szCs w:val="32"/>
        </w:rPr>
        <w:t xml:space="preserve">) </w:t>
      </w:r>
      <w:r w:rsidRPr="00CF1B63">
        <w:rPr>
          <w:rFonts w:ascii="DFKai-SB" w:eastAsia="DFKai-SB" w:hAnsi="DFKai-SB" w:hint="eastAsia"/>
          <w:b/>
          <w:sz w:val="32"/>
          <w:szCs w:val="32"/>
        </w:rPr>
        <w:t>答：真如雖曰一味，萬古不磨，而乃隨智淺深，以下位未證上位理時，則一心緣此理境，名食此食；已證此理時，則此理化為烏有，名曰乃消。</w:t>
      </w:r>
    </w:p>
    <w:p w14:paraId="17CF95F5" w14:textId="77777777" w:rsidR="003031FC" w:rsidRPr="00CF1B63" w:rsidRDefault="003031FC" w:rsidP="00C95564">
      <w:pPr>
        <w:ind w:firstLine="720"/>
        <w:rPr>
          <w:rFonts w:eastAsia="SimSun"/>
          <w:i/>
          <w:sz w:val="28"/>
          <w:szCs w:val="28"/>
        </w:rPr>
      </w:pPr>
      <w:r w:rsidRPr="00CF1B63">
        <w:rPr>
          <w:rFonts w:eastAsia="SimSun"/>
          <w:i/>
          <w:sz w:val="28"/>
          <w:szCs w:val="28"/>
        </w:rPr>
        <w:t>(</w:t>
      </w:r>
      <w:r w:rsidRPr="00CF1B63">
        <w:rPr>
          <w:rFonts w:eastAsia="SimSun"/>
          <w:b/>
          <w:i/>
          <w:sz w:val="28"/>
          <w:szCs w:val="28"/>
        </w:rPr>
        <w:t>Diễn</w:t>
      </w:r>
      <w:r w:rsidRPr="00CF1B63">
        <w:rPr>
          <w:rFonts w:eastAsia="SimSun"/>
          <w:i/>
          <w:sz w:val="28"/>
          <w:szCs w:val="28"/>
        </w:rPr>
        <w:t>: Đáp: Chân Như tuy nói là một vị, muôn đời chẳng mòn, nhưng tùy thuộc vào trí cạn hay sâu, do khi địa vị dưới chưa chứng được lý của địa vị trên, bèn nhất tâm duyên theo lý cảnh ấy, nên gọi là “ăn thức ăn ấy”. Khi đã chứng lý ấy, lý ấy hóa thành chẳng còn gì nữa, nên mới nói là “bèn tiêu”).</w:t>
      </w:r>
    </w:p>
    <w:p w14:paraId="11B890BA" w14:textId="77777777" w:rsidR="003031FC" w:rsidRPr="00CF1B63" w:rsidRDefault="003031FC" w:rsidP="00C95564">
      <w:pPr>
        <w:rPr>
          <w:rFonts w:eastAsia="SimSun"/>
          <w:sz w:val="28"/>
          <w:szCs w:val="28"/>
        </w:rPr>
      </w:pPr>
    </w:p>
    <w:p w14:paraId="7094F64D" w14:textId="77777777" w:rsidR="003031FC" w:rsidRPr="00CF1B63" w:rsidRDefault="003031FC" w:rsidP="00C95564">
      <w:pPr>
        <w:ind w:firstLine="720"/>
        <w:rPr>
          <w:rFonts w:eastAsia="SimSun"/>
          <w:sz w:val="28"/>
          <w:szCs w:val="28"/>
        </w:rPr>
      </w:pPr>
      <w:r w:rsidRPr="00CF1B63">
        <w:rPr>
          <w:rFonts w:eastAsia="SimSun"/>
          <w:sz w:val="28"/>
          <w:szCs w:val="28"/>
        </w:rPr>
        <w:lastRenderedPageBreak/>
        <w:t xml:space="preserve">Trả lời hết sức khéo! Khi quý vị chưa chứng đắc, dường như có Lý để có thể chứng. Sau khi chứng đắc, Lý ấy chẳng còn nữa. Vì sao chẳng còn? Tâm và cảnh như một, Lý và Trí không hai. Năng chứng (chủ thể để chứng) là Trí, sở chứng (điều được chứng) là Lý. Khi chứng đắc, Lý và Trí vốn là một, chẳng hai. Đã chẳng có Năng Chứng Trí thì cũng chẳng có Sở Chứng Lý, điều này gọi là Tiêu. Khi chưa chứng đắc, bèn có Năng Chứng Trí, mà cũng có Sở Chứng Lý, có Năng và Sở. Địa vị Tam Hiền trong Biệt Giáo đều có Năng và Sở, đã đăng địa (chứng nhập Sơ Địa) thì Năng và Sở đều chẳng có. Do đó, Ngài nói “đắc Vô Sanh Nhẫn; khi ấy, Năng và Sở chẳng còn nữa”. Câu cuối cùng trong Tâm Kinh nói về cảnh giới của bậc Địa Thượng Bồ Tát, </w:t>
      </w:r>
      <w:r w:rsidRPr="00CF1B63">
        <w:rPr>
          <w:rFonts w:eastAsia="SimSun"/>
          <w:i/>
          <w:sz w:val="28"/>
          <w:szCs w:val="28"/>
        </w:rPr>
        <w:t>“vô trí, diệc vô đắc”</w:t>
      </w:r>
      <w:r w:rsidRPr="00CF1B63">
        <w:rPr>
          <w:rFonts w:eastAsia="SimSun"/>
          <w:sz w:val="28"/>
          <w:szCs w:val="28"/>
        </w:rPr>
        <w:t>, đó là thật sự tiêu mất, Năng Chứng và Sở Chứng đều chẳng thể được.</w:t>
      </w:r>
    </w:p>
    <w:p w14:paraId="1DB9D3CC" w14:textId="77777777" w:rsidR="003031FC" w:rsidRPr="00CF1B63" w:rsidRDefault="003031FC" w:rsidP="00C95564">
      <w:pPr>
        <w:ind w:firstLine="720"/>
        <w:rPr>
          <w:rFonts w:eastAsia="SimSun"/>
          <w:sz w:val="28"/>
          <w:szCs w:val="28"/>
        </w:rPr>
      </w:pPr>
      <w:r w:rsidRPr="00CF1B63">
        <w:rPr>
          <w:rFonts w:eastAsia="SimSun"/>
          <w:sz w:val="28"/>
          <w:szCs w:val="28"/>
        </w:rPr>
        <w:t xml:space="preserve">Nhưng chư vị phải hiểu: Đấy là Lý, chân lý; nay chúng ta là phàm phu, phàm phu lè tè sát đất, nhất định phải tin tưởng, tin tưởng chính mình là một gã phàm phu sanh tử, tin tưởng chính mình nghiệp chướng sâu nặng. Những lý luận ấy có thể nghe, nhưng tuyệt đối chẳng thể học tập. Nếu quý vị học tập, nhất định đọa địa ngục, đó gọi là Ác Thủ Không (chấp Không sai lầm). [Nghe nói] </w:t>
      </w:r>
      <w:r w:rsidRPr="00CF1B63">
        <w:rPr>
          <w:rFonts w:eastAsia="SimSun"/>
          <w:i/>
          <w:sz w:val="28"/>
          <w:szCs w:val="28"/>
        </w:rPr>
        <w:t>“vô tu, vô chứng”</w:t>
      </w:r>
      <w:r w:rsidRPr="00CF1B63">
        <w:rPr>
          <w:rFonts w:eastAsia="SimSun"/>
          <w:sz w:val="28"/>
          <w:szCs w:val="28"/>
        </w:rPr>
        <w:t xml:space="preserve"> [bèn tưởng lầm] ta cũng chẳng cần phải tu, cũng chẳng cần phải chứng, vậy thì chắc chắn quý vị đọa địa ngục. [Quý vị phản bác]: “Tôi chẳng làm chuyện xấu, cớ sao bị đọa địa ngục?” Quý vị đã báng Phật, báng Pháp, báng Tăng. Quý vị hiểu sai ý nghĩa câu nói này của đức Phật, đó chính là báng Pháp. Tội nghiệp nặng nhất trong hủy báng Tam Bảo là nghiệp báng Pháp. Không chỉ lầm chính mình, mà còn khiến cho người khác bị lầm. Cổ nhân nói: </w:t>
      </w:r>
      <w:r w:rsidRPr="00CF1B63">
        <w:rPr>
          <w:rFonts w:eastAsia="SimSun"/>
          <w:i/>
          <w:sz w:val="28"/>
          <w:szCs w:val="28"/>
        </w:rPr>
        <w:t>“Ninh khả chấp Hữu như Tu Di sơn”</w:t>
      </w:r>
      <w:r w:rsidRPr="00CF1B63">
        <w:rPr>
          <w:rFonts w:eastAsia="SimSun"/>
          <w:sz w:val="28"/>
          <w:szCs w:val="28"/>
        </w:rPr>
        <w:t xml:space="preserve"> (Thà chấp Có như núi Tu Di). Đó là chấp trước, chấp trước Hữu to như núi Tu Di, còn cứu được! </w:t>
      </w:r>
      <w:r w:rsidRPr="00CF1B63">
        <w:rPr>
          <w:rFonts w:eastAsia="SimSun"/>
          <w:i/>
          <w:sz w:val="28"/>
          <w:szCs w:val="28"/>
        </w:rPr>
        <w:t xml:space="preserve">“Bất khả chấp Không như giới tử” </w:t>
      </w:r>
      <w:r w:rsidRPr="00CF1B63">
        <w:rPr>
          <w:rFonts w:eastAsia="SimSun"/>
          <w:sz w:val="28"/>
          <w:szCs w:val="28"/>
        </w:rPr>
        <w:t>(Chớ nên chấp Không chừng bằng hạt cải), chớ nên mảy may chấp trước Lý Không. Hễ chấp trước bèn là Ác Thủ Không, hỏng bét!</w:t>
      </w:r>
    </w:p>
    <w:p w14:paraId="7CFEFB45" w14:textId="77777777" w:rsidR="003031FC" w:rsidRPr="00CF1B63" w:rsidRDefault="003031FC" w:rsidP="00C95564">
      <w:pPr>
        <w:ind w:firstLine="720"/>
        <w:rPr>
          <w:rFonts w:eastAsia="SimSun"/>
          <w:sz w:val="28"/>
          <w:szCs w:val="28"/>
        </w:rPr>
      </w:pPr>
      <w:r w:rsidRPr="00CF1B63">
        <w:rPr>
          <w:rFonts w:eastAsia="SimSun"/>
          <w:sz w:val="28"/>
          <w:szCs w:val="28"/>
        </w:rPr>
        <w:t xml:space="preserve">Vì thế, Tịnh Độ Tông chẳng nói Không, mà </w:t>
      </w:r>
      <w:r w:rsidRPr="00CF1B63">
        <w:rPr>
          <w:rFonts w:eastAsia="SimSun"/>
          <w:i/>
          <w:sz w:val="28"/>
          <w:szCs w:val="28"/>
        </w:rPr>
        <w:t>“chỉ phương, lập tướng”</w:t>
      </w:r>
      <w:r w:rsidRPr="00CF1B63">
        <w:rPr>
          <w:rFonts w:eastAsia="SimSun"/>
          <w:sz w:val="28"/>
          <w:szCs w:val="28"/>
        </w:rPr>
        <w:t>, chỉ ra Tây Phương Cực Lạc thế giới, chỉ ra phương hướng [của cõi Cực Lạc] là phương Tây, kiến lập một phương hướng xác định, xác thực là có Tây Phương Cực Lạc thế giới, xác thực là có A Di Đà Phật, như vậy thì sẽ chẳng đến nỗi rớt vào Không, chẳng chấp Không! Chúng ta chẳng hiểu nghĩa Không, chẳng sao cả! Chúng ta chấp trước Chân Hữu. Chân Hữu thì quý vị thật sự có thể vãng sanh, thật sự có thể đến đó, thật sự có thể thoát luân hồi, thoát tam giới. Trong giai đoạn hiện tiền, chúng ta nhất định phải hiểu rõ điều này, ngàn muôn phần chớ nên hiểu lầm!</w:t>
      </w:r>
    </w:p>
    <w:p w14:paraId="5CFA6ED1" w14:textId="77777777" w:rsidR="003031FC" w:rsidRPr="00CF1B63" w:rsidRDefault="003031FC" w:rsidP="00C95564">
      <w:pPr>
        <w:rPr>
          <w:rFonts w:eastAsia="SimSun"/>
        </w:rPr>
      </w:pPr>
    </w:p>
    <w:p w14:paraId="0E7A1F5F" w14:textId="77777777" w:rsidR="003031FC" w:rsidRPr="00CF1B63" w:rsidRDefault="003031FC" w:rsidP="00C95564">
      <w:pPr>
        <w:ind w:firstLine="720"/>
        <w:rPr>
          <w:rFonts w:eastAsia="SimSun"/>
          <w:b/>
          <w:i/>
          <w:sz w:val="28"/>
          <w:szCs w:val="28"/>
        </w:rPr>
      </w:pPr>
      <w:r w:rsidRPr="00CF1B63">
        <w:rPr>
          <w:rFonts w:eastAsia="SimSun"/>
          <w:b/>
          <w:i/>
          <w:sz w:val="28"/>
          <w:szCs w:val="28"/>
        </w:rPr>
        <w:lastRenderedPageBreak/>
        <w:t>(Diễn) Như nhân vị chí Lư Sơn, tắc hữu Lư Sơn khả duyên. Dĩ chí Lư Sơn, tắc Lư Sơn hóa vi ô hữu. Cố viết: “Bất kiến Lư Sơn chân diện mục, chỉ nhân thân tại thử sơn trung” dã.</w:t>
      </w:r>
    </w:p>
    <w:p w14:paraId="7E123203" w14:textId="77777777" w:rsidR="003031FC" w:rsidRPr="00CF1B63" w:rsidRDefault="003031FC" w:rsidP="00C95564">
      <w:pPr>
        <w:ind w:firstLine="720"/>
        <w:rPr>
          <w:rFonts w:ascii="DFKai-SB" w:eastAsia="DFKai-SB" w:hAnsi="DFKai-SB"/>
          <w:b/>
          <w:sz w:val="32"/>
          <w:szCs w:val="32"/>
        </w:rPr>
      </w:pPr>
      <w:r w:rsidRPr="00CF1B63">
        <w:rPr>
          <w:rFonts w:eastAsia="DFKai-SB"/>
          <w:b/>
          <w:sz w:val="32"/>
          <w:szCs w:val="32"/>
        </w:rPr>
        <w:t>(</w:t>
      </w:r>
      <w:r w:rsidRPr="00CF1B63">
        <w:rPr>
          <w:rFonts w:ascii="DFKai-SB" w:eastAsia="DFKai-SB" w:hAnsi="DFKai-SB" w:hint="eastAsia"/>
          <w:b/>
          <w:sz w:val="32"/>
          <w:szCs w:val="32"/>
        </w:rPr>
        <w:t>演</w:t>
      </w:r>
      <w:r w:rsidRPr="00CF1B63">
        <w:rPr>
          <w:rFonts w:eastAsia="DFKai-SB"/>
          <w:b/>
          <w:sz w:val="32"/>
          <w:szCs w:val="32"/>
        </w:rPr>
        <w:t xml:space="preserve">) </w:t>
      </w:r>
      <w:r w:rsidRPr="00CF1B63">
        <w:rPr>
          <w:rFonts w:ascii="DFKai-SB" w:eastAsia="DFKai-SB" w:hAnsi="DFKai-SB" w:hint="eastAsia"/>
          <w:b/>
          <w:sz w:val="32"/>
          <w:szCs w:val="32"/>
        </w:rPr>
        <w:t>如人未至廬山，則有廬山可緣，已至廬山，則廬山化為烏有，故曰不見廬山真面目，只因身在此山中也。</w:t>
      </w:r>
    </w:p>
    <w:p w14:paraId="1B158744" w14:textId="77777777" w:rsidR="003031FC" w:rsidRPr="00CF1B63" w:rsidRDefault="003031FC" w:rsidP="00C95564">
      <w:pPr>
        <w:ind w:firstLine="720"/>
        <w:rPr>
          <w:rFonts w:eastAsia="SimSun"/>
          <w:i/>
          <w:sz w:val="28"/>
          <w:szCs w:val="28"/>
        </w:rPr>
      </w:pPr>
      <w:r w:rsidRPr="00CF1B63">
        <w:rPr>
          <w:rFonts w:eastAsia="SimSun"/>
          <w:i/>
          <w:sz w:val="28"/>
          <w:szCs w:val="28"/>
        </w:rPr>
        <w:t>(</w:t>
      </w:r>
      <w:r w:rsidRPr="00CF1B63">
        <w:rPr>
          <w:rFonts w:eastAsia="SimSun"/>
          <w:b/>
          <w:i/>
          <w:sz w:val="28"/>
          <w:szCs w:val="28"/>
        </w:rPr>
        <w:t>Diễn</w:t>
      </w:r>
      <w:r w:rsidRPr="00CF1B63">
        <w:rPr>
          <w:rFonts w:eastAsia="SimSun"/>
          <w:i/>
          <w:sz w:val="28"/>
          <w:szCs w:val="28"/>
        </w:rPr>
        <w:t>: Như người chưa đến Lư Sơn, ắt có Lư Sơn để có thể duyên vào. Đã đến Lư Sơn thì Lư Sơn hóa thành chẳng còn nữa. Nên nói: “Chẳng thấy Lư Sơn chân diện mục, chỉ thân mình ở tại Lư Sơn”).</w:t>
      </w:r>
    </w:p>
    <w:p w14:paraId="23F2FE04" w14:textId="77777777" w:rsidR="003031FC" w:rsidRPr="00CF1B63" w:rsidRDefault="003031FC" w:rsidP="00C95564">
      <w:pPr>
        <w:rPr>
          <w:rFonts w:eastAsia="SimSun"/>
          <w:sz w:val="28"/>
          <w:szCs w:val="28"/>
        </w:rPr>
      </w:pPr>
    </w:p>
    <w:p w14:paraId="3C07AFC7" w14:textId="77777777" w:rsidR="003031FC" w:rsidRPr="00CF1B63" w:rsidRDefault="003031FC" w:rsidP="00C95564">
      <w:pPr>
        <w:ind w:firstLine="720"/>
        <w:rPr>
          <w:rFonts w:eastAsia="SimSun"/>
          <w:sz w:val="28"/>
          <w:szCs w:val="28"/>
        </w:rPr>
      </w:pPr>
      <w:r w:rsidRPr="00CF1B63">
        <w:rPr>
          <w:rFonts w:eastAsia="SimSun"/>
          <w:sz w:val="28"/>
          <w:szCs w:val="28"/>
        </w:rPr>
        <w:t xml:space="preserve">Đây là hai câu trong bài thơ do Tô Đông Pha đã làm khi đến chơi Lư Sơn. Chưa đến nơi ấy, bèn muốn đi. Do có mục đích, mục tiêu, nên nỗ lực tinh tấn nơi ấy. Đã đạt tới, tâm liền thôi mong tưởng, [mục đích, mục tiêu] ấy chẳng còn nữa, chẳng có tâm phan duyên. Đây là một tỷ dụ. Tới đây đã giảng xong ý nghĩa </w:t>
      </w:r>
      <w:r w:rsidRPr="00CF1B63">
        <w:rPr>
          <w:rFonts w:eastAsia="SimSun"/>
          <w:i/>
          <w:sz w:val="28"/>
          <w:szCs w:val="28"/>
        </w:rPr>
        <w:t>“phạn thực”</w:t>
      </w:r>
      <w:r w:rsidRPr="00CF1B63">
        <w:rPr>
          <w:rFonts w:eastAsia="SimSun"/>
          <w:sz w:val="28"/>
          <w:szCs w:val="28"/>
        </w:rPr>
        <w:t xml:space="preserve">. Tiếp theo đây là giải thích ý nghĩa </w:t>
      </w:r>
      <w:r w:rsidRPr="00CF1B63">
        <w:rPr>
          <w:rFonts w:eastAsia="SimSun"/>
          <w:i/>
          <w:sz w:val="28"/>
          <w:szCs w:val="28"/>
        </w:rPr>
        <w:t>“kinh hành”</w:t>
      </w:r>
      <w:r w:rsidRPr="00CF1B63">
        <w:rPr>
          <w:rFonts w:eastAsia="SimSun"/>
          <w:sz w:val="28"/>
          <w:szCs w:val="28"/>
        </w:rPr>
        <w:t>:</w:t>
      </w:r>
    </w:p>
    <w:p w14:paraId="0DEF3458" w14:textId="77777777" w:rsidR="003031FC" w:rsidRPr="00CF1B63" w:rsidRDefault="003031FC" w:rsidP="00C95564">
      <w:pPr>
        <w:rPr>
          <w:rFonts w:eastAsia="SimSun"/>
          <w:sz w:val="28"/>
          <w:szCs w:val="28"/>
        </w:rPr>
      </w:pPr>
    </w:p>
    <w:p w14:paraId="2CB7DFA6" w14:textId="77777777" w:rsidR="003031FC" w:rsidRPr="00CF1B63" w:rsidRDefault="003031FC" w:rsidP="00C95564">
      <w:pPr>
        <w:ind w:firstLine="720"/>
        <w:rPr>
          <w:rFonts w:eastAsia="SimSun"/>
          <w:b/>
          <w:i/>
          <w:sz w:val="28"/>
          <w:szCs w:val="28"/>
        </w:rPr>
      </w:pPr>
      <w:r w:rsidRPr="00CF1B63">
        <w:rPr>
          <w:rFonts w:eastAsia="SimSun"/>
          <w:b/>
          <w:i/>
          <w:sz w:val="28"/>
          <w:szCs w:val="28"/>
        </w:rPr>
        <w:t>(Sao) Kinh hành giả, Trì Thế kinh vân: “Như Lai hành xứ, thị vô hành xứ”. Vô hành xứ giả, chân huệ dã. Cố tri niêm chủy, phóng trợ, khẩu khẩu bất ly, cử túc, động thân, bộ bộ đạp trước. Hà đắc mai đầu khiết phạn, không quá nhất sanh, ngoạn thủy quán sơn, đồ lao vạn lý.</w:t>
      </w:r>
    </w:p>
    <w:p w14:paraId="250BA851" w14:textId="77777777" w:rsidR="003031FC" w:rsidRPr="00CF1B63" w:rsidRDefault="003031FC" w:rsidP="00C95564">
      <w:pPr>
        <w:ind w:firstLine="720"/>
        <w:rPr>
          <w:rFonts w:ascii="DFKai-SB" w:eastAsia="DFKai-SB" w:hAnsi="DFKai-SB"/>
          <w:b/>
          <w:sz w:val="32"/>
          <w:szCs w:val="32"/>
        </w:rPr>
      </w:pPr>
      <w:r w:rsidRPr="00CF1B63">
        <w:rPr>
          <w:rFonts w:eastAsia="DFKai-SB"/>
          <w:b/>
          <w:sz w:val="32"/>
          <w:szCs w:val="32"/>
        </w:rPr>
        <w:t>(</w:t>
      </w:r>
      <w:r w:rsidRPr="00CF1B63">
        <w:rPr>
          <w:rFonts w:ascii="DFKai-SB" w:eastAsia="DFKai-SB" w:hAnsi="DFKai-SB" w:hint="eastAsia"/>
          <w:b/>
          <w:sz w:val="32"/>
          <w:szCs w:val="32"/>
        </w:rPr>
        <w:t>鈔</w:t>
      </w:r>
      <w:r w:rsidRPr="00CF1B63">
        <w:rPr>
          <w:rFonts w:eastAsia="DFKai-SB"/>
          <w:b/>
          <w:sz w:val="32"/>
          <w:szCs w:val="32"/>
        </w:rPr>
        <w:t xml:space="preserve">) </w:t>
      </w:r>
      <w:r w:rsidRPr="00CF1B63">
        <w:rPr>
          <w:rFonts w:ascii="DFKai-SB" w:eastAsia="DFKai-SB" w:hAnsi="DFKai-SB" w:hint="eastAsia"/>
          <w:b/>
          <w:sz w:val="32"/>
          <w:szCs w:val="32"/>
        </w:rPr>
        <w:t>經行者，持世經云：如來行處，是無行處。無行處者，真慧也。故知拈匙放箸，口口不離，舉足動身，步步踏著。何得埋頭喫飯，空過一生，翫水觀山，徒勞萬里。</w:t>
      </w:r>
    </w:p>
    <w:p w14:paraId="4B44EA11" w14:textId="77777777" w:rsidR="003031FC" w:rsidRPr="00CF1B63" w:rsidRDefault="003031FC" w:rsidP="00C95564">
      <w:pPr>
        <w:ind w:firstLine="720"/>
        <w:rPr>
          <w:rFonts w:eastAsia="SimSun"/>
          <w:i/>
          <w:sz w:val="28"/>
          <w:szCs w:val="28"/>
        </w:rPr>
      </w:pPr>
      <w:r w:rsidRPr="00CF1B63">
        <w:rPr>
          <w:rFonts w:eastAsia="SimSun"/>
          <w:i/>
          <w:sz w:val="28"/>
          <w:szCs w:val="28"/>
        </w:rPr>
        <w:t>(</w:t>
      </w:r>
      <w:r w:rsidRPr="00CF1B63">
        <w:rPr>
          <w:rFonts w:eastAsia="SimSun"/>
          <w:b/>
          <w:i/>
          <w:sz w:val="28"/>
          <w:szCs w:val="28"/>
        </w:rPr>
        <w:t>Sao</w:t>
      </w:r>
      <w:r w:rsidRPr="00CF1B63">
        <w:rPr>
          <w:rFonts w:eastAsia="SimSun"/>
          <w:i/>
          <w:sz w:val="28"/>
          <w:szCs w:val="28"/>
        </w:rPr>
        <w:t>: “Kinh hành”: Kinh Trì Thế nói: “Hành xứ của Như Lai là vô hành xứ”. “Vô hành xứ” là chân huệ. Vì thế biết: Cầm thìa, buông đũa, miệng miệng chẳng lìa. Giở chân, động thân, bước bước giẫm đạp. Há nên vùi đầu ăn uống, luống uổng một đời. Dạo chơi sơn thủy, uổng công vạn dặm nhọc nhằn!)</w:t>
      </w:r>
    </w:p>
    <w:p w14:paraId="2DD46252" w14:textId="77777777" w:rsidR="003031FC" w:rsidRPr="00CF1B63" w:rsidRDefault="003031FC" w:rsidP="00C95564">
      <w:pPr>
        <w:rPr>
          <w:rFonts w:eastAsia="SimSun"/>
          <w:i/>
        </w:rPr>
      </w:pPr>
    </w:p>
    <w:p w14:paraId="47CCBCF4" w14:textId="77777777" w:rsidR="003031FC" w:rsidRPr="00CF1B63" w:rsidRDefault="003031FC" w:rsidP="00C95564">
      <w:pPr>
        <w:ind w:firstLine="720"/>
        <w:rPr>
          <w:rFonts w:eastAsia="SimSun"/>
          <w:i/>
          <w:sz w:val="28"/>
          <w:szCs w:val="28"/>
        </w:rPr>
      </w:pPr>
      <w:r w:rsidRPr="00CF1B63">
        <w:rPr>
          <w:rFonts w:eastAsia="SimSun"/>
          <w:sz w:val="28"/>
          <w:szCs w:val="28"/>
        </w:rPr>
        <w:t xml:space="preserve">Trong sách Diễn Nghĩa có chú giải hai câu kinh Trì Thế: </w:t>
      </w:r>
      <w:r w:rsidRPr="00CF1B63">
        <w:rPr>
          <w:rFonts w:eastAsia="SimSun"/>
          <w:i/>
          <w:sz w:val="28"/>
          <w:szCs w:val="28"/>
        </w:rPr>
        <w:t>“Như Lai hành xứ, thị vô hành xứ”.</w:t>
      </w:r>
    </w:p>
    <w:p w14:paraId="1479BC54" w14:textId="77777777" w:rsidR="003031FC" w:rsidRPr="00CF1B63" w:rsidRDefault="003031FC" w:rsidP="00C95564">
      <w:pPr>
        <w:rPr>
          <w:rFonts w:eastAsia="SimSun"/>
        </w:rPr>
      </w:pPr>
    </w:p>
    <w:p w14:paraId="1D3A9445" w14:textId="77777777" w:rsidR="003031FC" w:rsidRPr="00CF1B63" w:rsidRDefault="003031FC" w:rsidP="00C95564">
      <w:pPr>
        <w:ind w:firstLine="720"/>
        <w:rPr>
          <w:rFonts w:eastAsia="SimSun"/>
          <w:b/>
          <w:i/>
          <w:sz w:val="28"/>
          <w:szCs w:val="28"/>
        </w:rPr>
      </w:pPr>
      <w:r w:rsidRPr="00CF1B63">
        <w:rPr>
          <w:rFonts w:eastAsia="SimSun"/>
          <w:b/>
          <w:i/>
          <w:sz w:val="28"/>
          <w:szCs w:val="28"/>
        </w:rPr>
        <w:t>(Diễn) Hành giả, tâm hành hồ cảnh dã. Phàm phu hành Hữu, Nhị Thừa hành Không, Đại Thừa Bồ Tát hành Trung Đạo. Như Lai tắc Hữu xứ toàn Không, phi hành Hữu dã. Không xứ toàn Hữu, bất hành Không dã. Trung Đạo tức nhị biên, bất hành Trung dã.</w:t>
      </w:r>
    </w:p>
    <w:p w14:paraId="6B56E5EB" w14:textId="77777777" w:rsidR="003031FC" w:rsidRPr="00CF1B63" w:rsidRDefault="003031FC" w:rsidP="00C95564">
      <w:pPr>
        <w:ind w:firstLine="720"/>
        <w:rPr>
          <w:rFonts w:eastAsia="DFKai-SB"/>
          <w:b/>
          <w:sz w:val="32"/>
          <w:szCs w:val="32"/>
        </w:rPr>
      </w:pPr>
      <w:r w:rsidRPr="00CF1B63">
        <w:rPr>
          <w:rFonts w:eastAsia="DFKai-SB" w:hint="eastAsia"/>
          <w:b/>
          <w:sz w:val="32"/>
          <w:szCs w:val="32"/>
        </w:rPr>
        <w:lastRenderedPageBreak/>
        <w:t>(</w:t>
      </w:r>
      <w:r w:rsidRPr="00CF1B63">
        <w:rPr>
          <w:rFonts w:eastAsia="DFKai-SB" w:hint="eastAsia"/>
          <w:b/>
          <w:sz w:val="32"/>
          <w:szCs w:val="32"/>
        </w:rPr>
        <w:t>演</w:t>
      </w:r>
      <w:r w:rsidRPr="00CF1B63">
        <w:rPr>
          <w:rFonts w:eastAsia="DFKai-SB" w:hint="eastAsia"/>
          <w:b/>
          <w:sz w:val="32"/>
          <w:szCs w:val="32"/>
        </w:rPr>
        <w:t>)</w:t>
      </w:r>
      <w:r w:rsidRPr="00CF1B63">
        <w:rPr>
          <w:rFonts w:eastAsia="DFKai-SB" w:hint="eastAsia"/>
          <w:b/>
          <w:sz w:val="32"/>
          <w:szCs w:val="32"/>
        </w:rPr>
        <w:t>行者，心行乎境也。凡夫行有，二乘行空，大乘菩薩行中道。如來則有處全空，非行有也；空處全有，不行空也；中道即二邊，不行中也。</w:t>
      </w:r>
    </w:p>
    <w:p w14:paraId="7FBF53D1" w14:textId="77777777" w:rsidR="003031FC" w:rsidRPr="00CF1B63" w:rsidRDefault="003031FC" w:rsidP="00C95564">
      <w:pPr>
        <w:ind w:firstLine="720"/>
        <w:rPr>
          <w:rFonts w:eastAsia="SimSun"/>
          <w:i/>
          <w:sz w:val="28"/>
          <w:szCs w:val="28"/>
        </w:rPr>
      </w:pPr>
      <w:r w:rsidRPr="00CF1B63">
        <w:rPr>
          <w:rFonts w:eastAsia="SimSun"/>
          <w:i/>
          <w:sz w:val="28"/>
          <w:szCs w:val="28"/>
        </w:rPr>
        <w:t>(</w:t>
      </w:r>
      <w:r w:rsidRPr="00CF1B63">
        <w:rPr>
          <w:rFonts w:eastAsia="SimSun"/>
          <w:b/>
          <w:i/>
          <w:sz w:val="28"/>
          <w:szCs w:val="28"/>
        </w:rPr>
        <w:t>Di</w:t>
      </w:r>
      <w:r w:rsidRPr="00CF1B63">
        <w:rPr>
          <w:b/>
          <w:i/>
          <w:sz w:val="28"/>
          <w:szCs w:val="28"/>
        </w:rPr>
        <w:t>ễ</w:t>
      </w:r>
      <w:r w:rsidRPr="00CF1B63">
        <w:rPr>
          <w:rFonts w:eastAsia="SimSun"/>
          <w:b/>
          <w:i/>
          <w:sz w:val="28"/>
          <w:szCs w:val="28"/>
        </w:rPr>
        <w:t>n</w:t>
      </w:r>
      <w:r w:rsidRPr="00CF1B63">
        <w:rPr>
          <w:rFonts w:eastAsia="SimSun"/>
          <w:i/>
          <w:sz w:val="28"/>
          <w:szCs w:val="28"/>
        </w:rPr>
        <w:t>: “Hành” là tâm duyên nơi cảnh. Phàm phu hành Hữu, Nhị Thừa hành Không, Đại Thừa Bồ Tát hành Trung Đạo. Như Lai ắt Hữu xứ toàn là Không, nên chẳng hành Hữu. Không xứ toàn là Hữu, nên cũng chẳng hành Không. Trung Đạo chính là Nhị Biên, nên chẳng hành Trung).</w:t>
      </w:r>
    </w:p>
    <w:p w14:paraId="69FF650C" w14:textId="77777777" w:rsidR="003031FC" w:rsidRPr="00CF1B63" w:rsidRDefault="003031FC" w:rsidP="00C95564">
      <w:pPr>
        <w:rPr>
          <w:rFonts w:eastAsia="SimSun"/>
          <w:sz w:val="28"/>
          <w:szCs w:val="28"/>
        </w:rPr>
      </w:pPr>
    </w:p>
    <w:p w14:paraId="05D45B66" w14:textId="77777777" w:rsidR="003031FC" w:rsidRPr="00CF1B63" w:rsidRDefault="003031FC" w:rsidP="00C95564">
      <w:pPr>
        <w:ind w:firstLine="720"/>
        <w:rPr>
          <w:rFonts w:eastAsia="SimSun"/>
          <w:sz w:val="28"/>
          <w:szCs w:val="28"/>
        </w:rPr>
      </w:pPr>
      <w:r w:rsidRPr="00CF1B63">
        <w:rPr>
          <w:rFonts w:eastAsia="SimSun"/>
          <w:i/>
          <w:sz w:val="28"/>
          <w:szCs w:val="28"/>
        </w:rPr>
        <w:t xml:space="preserve">“Hành” </w:t>
      </w:r>
      <w:r w:rsidRPr="00CF1B63">
        <w:rPr>
          <w:rFonts w:eastAsia="SimSun"/>
          <w:sz w:val="28"/>
          <w:szCs w:val="28"/>
        </w:rPr>
        <w:t>(</w:t>
      </w:r>
      <w:r w:rsidRPr="00CF1B63">
        <w:rPr>
          <w:rFonts w:ascii="DFKai-SB" w:eastAsia="DFKai-SB" w:hAnsi="DFKai-SB" w:cs="MS Mincho" w:hint="eastAsia"/>
          <w:szCs w:val="28"/>
        </w:rPr>
        <w:t>行</w:t>
      </w:r>
      <w:r w:rsidRPr="00CF1B63">
        <w:rPr>
          <w:rFonts w:eastAsia="SimSun"/>
          <w:sz w:val="28"/>
          <w:szCs w:val="28"/>
        </w:rPr>
        <w:t xml:space="preserve">) là nói tới khởi tâm động niệm. </w:t>
      </w:r>
      <w:r w:rsidRPr="00CF1B63">
        <w:rPr>
          <w:rFonts w:eastAsia="SimSun"/>
          <w:i/>
          <w:sz w:val="28"/>
          <w:szCs w:val="28"/>
        </w:rPr>
        <w:t>“Phàm phu hành Hữu”</w:t>
      </w:r>
      <w:r w:rsidRPr="00CF1B63">
        <w:rPr>
          <w:rFonts w:eastAsia="SimSun"/>
          <w:sz w:val="28"/>
          <w:szCs w:val="28"/>
        </w:rPr>
        <w:t>: Phàm phu khởi tâm động niệm đều có cảnh giới, đương nhiên những cảnh giới ấy rất nhiều. Phật pháp quy nạp chúng lại [gọi chung là Hữu], phàm phu chấp Hữu. Quý vị khởi tâm động niệm nói chung là có Hữu, hoặc là nghĩ tới người, hoặc nghĩ tới sự, hoặc nghĩ tới quá khứ, hoặc nghĩ đến vị lai, trong tâm hễ động niệm bèn có tướng. Trong văn tự Trung Quốc, Tưởng (</w:t>
      </w:r>
      <w:r w:rsidRPr="00CF1B63">
        <w:rPr>
          <w:rFonts w:ascii="DFKai-SB" w:eastAsia="DFKai-SB" w:hAnsi="DFKai-SB" w:cs="MS Mincho" w:hint="eastAsia"/>
          <w:szCs w:val="28"/>
        </w:rPr>
        <w:t>想</w:t>
      </w:r>
      <w:r w:rsidRPr="00CF1B63">
        <w:rPr>
          <w:rFonts w:eastAsia="SimSun"/>
          <w:sz w:val="28"/>
          <w:szCs w:val="28"/>
        </w:rPr>
        <w:t>) là trong tâm</w:t>
      </w:r>
      <w:r w:rsidRPr="00CF1B63">
        <w:rPr>
          <w:rFonts w:eastAsia="DFKai-SB"/>
          <w:sz w:val="28"/>
          <w:szCs w:val="28"/>
        </w:rPr>
        <w:t xml:space="preserve"> (</w:t>
      </w:r>
      <w:r w:rsidRPr="00CF1B63">
        <w:rPr>
          <w:rFonts w:eastAsia="DFKai-SB" w:hAnsi="DFKai-SB"/>
          <w:szCs w:val="28"/>
        </w:rPr>
        <w:t>心</w:t>
      </w:r>
      <w:r w:rsidRPr="00CF1B63">
        <w:rPr>
          <w:rFonts w:eastAsia="DFKai-SB"/>
          <w:sz w:val="28"/>
          <w:szCs w:val="28"/>
        </w:rPr>
        <w:t>) có tướng (</w:t>
      </w:r>
      <w:r w:rsidRPr="00CF1B63">
        <w:rPr>
          <w:rFonts w:eastAsia="DFKai-SB" w:hAnsi="DFKai-SB"/>
          <w:szCs w:val="28"/>
        </w:rPr>
        <w:t>相</w:t>
      </w:r>
      <w:r w:rsidRPr="00CF1B63">
        <w:rPr>
          <w:rFonts w:eastAsia="DFKai-SB"/>
          <w:sz w:val="28"/>
          <w:szCs w:val="28"/>
        </w:rPr>
        <w:t>); hễ tâm quý vị động niệm bèn có tướng. Trong tâm động ni</w:t>
      </w:r>
      <w:r w:rsidRPr="00CF1B63">
        <w:rPr>
          <w:rFonts w:eastAsia="SimSun"/>
          <w:sz w:val="28"/>
          <w:szCs w:val="28"/>
        </w:rPr>
        <w:t>ệm gọi là Tưởng, hễ Tưởng bèn có tướng xuất hiện. Người thật sự có công phu, hoặc người có Thiên Nhãn Thông, quý vị nghĩ gì, họ biết ngay. Vì sao biết? Quý vị vừa nghĩ bèn có tướng, họ liền biết quý vị đang làm gì, họ thấy rõ ràng, rành rẽ, họ có thể trông thấy. Ban đêm quý vị ngủ, nằm mộng, họ ở bên cạnh nhìn sẽ thấy quý vị đang làm gì trong mộng, họ đều biết, vì khi quý vị nghĩ tưởng, bèn có tướng.</w:t>
      </w:r>
    </w:p>
    <w:p w14:paraId="3EC309F5" w14:textId="77777777" w:rsidR="003031FC" w:rsidRPr="00CF1B63" w:rsidRDefault="003031FC" w:rsidP="00C95564">
      <w:pPr>
        <w:ind w:firstLine="720"/>
        <w:rPr>
          <w:rFonts w:eastAsia="SimSun"/>
          <w:sz w:val="28"/>
          <w:szCs w:val="28"/>
        </w:rPr>
      </w:pPr>
      <w:r w:rsidRPr="00CF1B63">
        <w:rPr>
          <w:rFonts w:eastAsia="SimSun"/>
          <w:sz w:val="28"/>
          <w:szCs w:val="28"/>
        </w:rPr>
        <w:t xml:space="preserve">Trong Thiền Tông có một công án: Thiền sư Kim Bích Phong công phu Thiền Định rất sâu. Khi hết tuổi thọ, Diêm Vương sai tiểu quỷ đến bắt Sư, Sư nhập Định. Sư vừa nhập định, tâm chẳng sanh một niệm. Chẳng có niệm, bèn chẳng có tướng, [tiểu quỷ] chẳng tìm thấy. Tiểu quỷ bó tay, đến đâu bây giờ? Chẳng tìm thấy người ấy! Có thể thấy là khi quỷ đến, hắn chẳng bắt thân thể, mà là bắt thần thức. Thần thức đang nhập Định, chẳng có tướng, nên quỷ chẳng thấy! Quỷ chẳng thấy thân thể này, cái nó trông thấy là tướng khởi tâm động niệm. Vì thế, tìm chẳng thấy! Sau đó, quỷ nghe nói thiền sư Kim Bích Phong có một cái bát là đồ cổ Sư rất ưa thích, trong tâm chẳng thể buông xả cái bát ấy. Con quỷ ấy nói: “Vậy là có cách rồi”, bèn nhè nhẹ gõ bát một chút. Tâm thiền sư nghe tiếng động của cái bát, trong tâm bèn dấy động một niệm. Một niệm vừa động, tiểu quỷ bắt được Sư. Sư hỏi: “Ngươi bắt ta làm gì?” Quỷ đáp: “Thọ mạng của Sư đã hết rồi, Diêm Vương bắt Sư đi”. Sư hỏi: “Sao vừa rồi ngươi chẳng tìm thấy ta?” Quỷ đáp: “Sư nhập Định, ta chẳng thấy Sư. Vì Sư yêu thích cái bát này, ta vừa gõ, Sư động tâm, ta bèn tìm được Sư”. Thiền sư nghe </w:t>
      </w:r>
      <w:r w:rsidRPr="00CF1B63">
        <w:rPr>
          <w:rFonts w:eastAsia="SimSun"/>
          <w:sz w:val="28"/>
          <w:szCs w:val="28"/>
        </w:rPr>
        <w:lastRenderedPageBreak/>
        <w:t>vậy, lại nhập Định. Quỷ lại gõ bát, nhưng Sư đã chẳng cần nữa, buông xả cái bát ấy, nên tiểu quỷ ấy chẳng tìm thấy Sư.</w:t>
      </w:r>
    </w:p>
    <w:p w14:paraId="5B61D4CB" w14:textId="77777777" w:rsidR="003031FC" w:rsidRPr="00CF1B63" w:rsidRDefault="003031FC" w:rsidP="00C95564">
      <w:pPr>
        <w:ind w:firstLine="720"/>
        <w:rPr>
          <w:rFonts w:eastAsia="SimSun"/>
          <w:sz w:val="28"/>
          <w:szCs w:val="28"/>
        </w:rPr>
      </w:pPr>
      <w:r w:rsidRPr="00CF1B63">
        <w:rPr>
          <w:rFonts w:eastAsia="SimSun"/>
          <w:sz w:val="28"/>
          <w:szCs w:val="28"/>
        </w:rPr>
        <w:t xml:space="preserve">Vì vậy, hễ trong tâm khởi tâm động niệm, quỷ thần hay biết! Chúng ta dấy thiện niệm, hay dấy ác niệm, quỷ thần biết trọn vẹn, chẳng có cách nào dối gạt người khác! Những hành vi rõ rệt của chúng ta, con người có thể biết, có thể nhận ra, nhưng những hành vi ẩn giấu trong tâm, quỷ thần hay biết. Ngay cả quỷ thần còn biết, kinh nói người trong Tây Phương Cực Lạc thế giới là </w:t>
      </w:r>
      <w:r w:rsidRPr="00CF1B63">
        <w:rPr>
          <w:rFonts w:eastAsia="SimSun"/>
          <w:i/>
          <w:sz w:val="28"/>
          <w:szCs w:val="28"/>
        </w:rPr>
        <w:t xml:space="preserve">“Thiên Nhãn đỗng thị, Thiên Nhĩ triệt thính, Tha Tâm biến tri” </w:t>
      </w:r>
      <w:r w:rsidRPr="00CF1B63">
        <w:rPr>
          <w:rFonts w:eastAsia="SimSun"/>
          <w:sz w:val="28"/>
          <w:szCs w:val="28"/>
        </w:rPr>
        <w:t>(Thiên Nhãn thấy thấu suốt, Thiên Nhĩ nghe thấu suốt, Tha Tâm biết trọn khắp), [đương nhiên biết rõ ràng]. Nay chúng ta dấy vọng tưởng, thậm chí chính mình còn chưa để ý, còn chưa biết, nhưng người ta đã thấy rõ ràng, rành rẽ.</w:t>
      </w:r>
    </w:p>
    <w:p w14:paraId="532D52F3" w14:textId="77777777" w:rsidR="003031FC" w:rsidRPr="00CF1B63" w:rsidRDefault="003031FC" w:rsidP="00C95564">
      <w:pPr>
        <w:ind w:firstLine="720"/>
        <w:rPr>
          <w:rFonts w:eastAsia="SimSun"/>
          <w:sz w:val="28"/>
          <w:szCs w:val="28"/>
        </w:rPr>
      </w:pPr>
      <w:r w:rsidRPr="00CF1B63">
        <w:rPr>
          <w:rFonts w:eastAsia="SimSun"/>
          <w:sz w:val="28"/>
          <w:szCs w:val="28"/>
        </w:rPr>
        <w:t xml:space="preserve">Nói đến hành xứ của phàm phu thì phàm phu chấp Có. </w:t>
      </w:r>
      <w:r w:rsidRPr="00CF1B63">
        <w:rPr>
          <w:rFonts w:eastAsia="SimSun"/>
          <w:i/>
          <w:sz w:val="28"/>
          <w:szCs w:val="28"/>
        </w:rPr>
        <w:t>“Nhị Thừa hành Không”</w:t>
      </w:r>
      <w:r w:rsidRPr="00CF1B63">
        <w:rPr>
          <w:rFonts w:eastAsia="SimSun"/>
          <w:sz w:val="28"/>
          <w:szCs w:val="28"/>
        </w:rPr>
        <w:t xml:space="preserve">: Thanh Văn và Duyên Giác chấp trước Không; luôn thiên lệch vào hai bên. </w:t>
      </w:r>
      <w:r w:rsidRPr="00CF1B63">
        <w:rPr>
          <w:rFonts w:eastAsia="SimSun"/>
          <w:i/>
          <w:sz w:val="28"/>
          <w:szCs w:val="28"/>
        </w:rPr>
        <w:t>“Đại Thừa Bồ Tát hành Trung Đạo”</w:t>
      </w:r>
      <w:r w:rsidRPr="00CF1B63">
        <w:rPr>
          <w:rFonts w:eastAsia="SimSun"/>
          <w:sz w:val="28"/>
          <w:szCs w:val="28"/>
        </w:rPr>
        <w:t xml:space="preserve">: Nói thật ra, Trung Đạo và Nhị Biên lại là một sự kiến lập, vẫn là một bên. Vì lẽ đó mà phân chia tầng cấp, địa vị. </w:t>
      </w:r>
      <w:r w:rsidRPr="00CF1B63">
        <w:rPr>
          <w:rFonts w:eastAsia="SimSun"/>
          <w:i/>
          <w:sz w:val="28"/>
          <w:szCs w:val="28"/>
        </w:rPr>
        <w:t>“Như Lai tắc Hữu xứ toàn Không, phi hành Hữu dã; Không xứ toàn Hữu, bất hành Không dã”</w:t>
      </w:r>
      <w:r w:rsidRPr="00CF1B63">
        <w:rPr>
          <w:rFonts w:eastAsia="SimSun"/>
          <w:sz w:val="28"/>
          <w:szCs w:val="28"/>
        </w:rPr>
        <w:t xml:space="preserve"> (Như Lai thì Hữu xứ toàn là Không, nên chẳng hành Hữu; Không xứ toàn là Hữu, nên chẳng hành Không). Trung Đạo chính là hai bên, nên chẳng hành Trung. Vì lẽ đó, Phật là vô hành xứ. Vô hành xứ mới là trí huệ chân chánh.</w:t>
      </w:r>
    </w:p>
    <w:p w14:paraId="0CD42100" w14:textId="77777777" w:rsidR="003031FC" w:rsidRPr="00CF1B63" w:rsidRDefault="003031FC" w:rsidP="00C95564">
      <w:pPr>
        <w:rPr>
          <w:rFonts w:eastAsia="SimSun"/>
          <w:sz w:val="28"/>
          <w:szCs w:val="28"/>
        </w:rPr>
      </w:pPr>
    </w:p>
    <w:p w14:paraId="4102C5FB" w14:textId="77777777" w:rsidR="003031FC" w:rsidRPr="00CF1B63" w:rsidRDefault="003031FC" w:rsidP="00C95564">
      <w:pPr>
        <w:ind w:firstLine="720"/>
        <w:rPr>
          <w:rFonts w:eastAsia="SimSun"/>
          <w:b/>
          <w:i/>
          <w:sz w:val="28"/>
          <w:szCs w:val="28"/>
        </w:rPr>
      </w:pPr>
      <w:r w:rsidRPr="00CF1B63">
        <w:rPr>
          <w:rFonts w:eastAsia="SimSun"/>
          <w:b/>
          <w:i/>
          <w:sz w:val="28"/>
          <w:szCs w:val="28"/>
        </w:rPr>
        <w:t>(Diễn) Ly tứ cú hành, tuyệt bách phi hành.</w:t>
      </w:r>
    </w:p>
    <w:p w14:paraId="227204E1" w14:textId="77777777" w:rsidR="003031FC" w:rsidRPr="00CF1B63" w:rsidRDefault="003031FC" w:rsidP="00C95564">
      <w:pPr>
        <w:ind w:firstLine="720"/>
        <w:rPr>
          <w:rFonts w:ascii="DFKai-SB" w:eastAsia="DFKai-SB" w:hAnsi="DFKai-SB"/>
          <w:b/>
          <w:sz w:val="32"/>
          <w:szCs w:val="32"/>
        </w:rPr>
      </w:pPr>
      <w:r w:rsidRPr="00CF1B63">
        <w:rPr>
          <w:rFonts w:eastAsia="DFKai-SB"/>
          <w:b/>
          <w:sz w:val="32"/>
          <w:szCs w:val="32"/>
        </w:rPr>
        <w:t>(</w:t>
      </w:r>
      <w:r w:rsidRPr="00CF1B63">
        <w:rPr>
          <w:rFonts w:ascii="DFKai-SB" w:eastAsia="DFKai-SB" w:hAnsi="DFKai-SB" w:hint="eastAsia"/>
          <w:b/>
          <w:sz w:val="32"/>
          <w:szCs w:val="32"/>
        </w:rPr>
        <w:t>演</w:t>
      </w:r>
      <w:r w:rsidRPr="00CF1B63">
        <w:rPr>
          <w:rFonts w:eastAsia="DFKai-SB"/>
          <w:b/>
          <w:sz w:val="32"/>
          <w:szCs w:val="32"/>
        </w:rPr>
        <w:t xml:space="preserve">) </w:t>
      </w:r>
      <w:r w:rsidRPr="00CF1B63">
        <w:rPr>
          <w:rFonts w:ascii="DFKai-SB" w:eastAsia="DFKai-SB" w:hAnsi="DFKai-SB" w:hint="eastAsia"/>
          <w:b/>
          <w:sz w:val="32"/>
          <w:szCs w:val="32"/>
        </w:rPr>
        <w:t>離四句行，絕百非行。</w:t>
      </w:r>
    </w:p>
    <w:p w14:paraId="0B31E549" w14:textId="77777777" w:rsidR="003031FC" w:rsidRPr="00CF1B63" w:rsidRDefault="003031FC" w:rsidP="00C95564">
      <w:pPr>
        <w:ind w:firstLine="720"/>
        <w:rPr>
          <w:rFonts w:eastAsia="SimSun"/>
          <w:i/>
          <w:sz w:val="28"/>
          <w:szCs w:val="28"/>
        </w:rPr>
      </w:pPr>
      <w:r w:rsidRPr="00CF1B63">
        <w:rPr>
          <w:rFonts w:eastAsia="SimSun"/>
          <w:i/>
          <w:sz w:val="28"/>
          <w:szCs w:val="28"/>
        </w:rPr>
        <w:t>(</w:t>
      </w:r>
      <w:r w:rsidRPr="00CF1B63">
        <w:rPr>
          <w:rFonts w:eastAsia="SimSun"/>
          <w:b/>
          <w:i/>
          <w:sz w:val="28"/>
          <w:szCs w:val="28"/>
        </w:rPr>
        <w:t>Diễn</w:t>
      </w:r>
      <w:r w:rsidRPr="00CF1B63">
        <w:rPr>
          <w:rFonts w:eastAsia="SimSun"/>
          <w:i/>
          <w:sz w:val="28"/>
          <w:szCs w:val="28"/>
        </w:rPr>
        <w:t>: Hành lìa bốn câu, hành dứt bách phi).</w:t>
      </w:r>
    </w:p>
    <w:p w14:paraId="1435E82E" w14:textId="77777777" w:rsidR="003031FC" w:rsidRPr="00CF1B63" w:rsidRDefault="003031FC" w:rsidP="00C95564">
      <w:pPr>
        <w:rPr>
          <w:rFonts w:eastAsia="SimSun"/>
          <w:i/>
          <w:sz w:val="28"/>
          <w:szCs w:val="28"/>
        </w:rPr>
      </w:pPr>
    </w:p>
    <w:p w14:paraId="7318EB33" w14:textId="77777777" w:rsidR="003031FC" w:rsidRPr="00CF1B63" w:rsidRDefault="003031FC" w:rsidP="00C95564">
      <w:pPr>
        <w:ind w:firstLine="720"/>
        <w:rPr>
          <w:rFonts w:eastAsia="SimSun"/>
          <w:sz w:val="28"/>
          <w:szCs w:val="28"/>
        </w:rPr>
      </w:pPr>
      <w:r w:rsidRPr="00CF1B63">
        <w:rPr>
          <w:rFonts w:eastAsia="SimSun"/>
          <w:i/>
          <w:sz w:val="28"/>
          <w:szCs w:val="28"/>
        </w:rPr>
        <w:t>“Tứ cú”</w:t>
      </w:r>
      <w:r w:rsidRPr="00CF1B63">
        <w:rPr>
          <w:rFonts w:eastAsia="SimSun"/>
          <w:sz w:val="28"/>
          <w:szCs w:val="28"/>
        </w:rPr>
        <w:t xml:space="preserve"> là </w:t>
      </w:r>
      <w:r w:rsidRPr="00CF1B63">
        <w:rPr>
          <w:rFonts w:eastAsia="SimSun"/>
          <w:i/>
          <w:sz w:val="28"/>
          <w:szCs w:val="28"/>
        </w:rPr>
        <w:t>“không, có, cũng không cũng có, chẳng phải không chẳng phải có”</w:t>
      </w:r>
      <w:r w:rsidRPr="00CF1B63">
        <w:rPr>
          <w:rFonts w:eastAsia="SimSun"/>
          <w:sz w:val="28"/>
          <w:szCs w:val="28"/>
        </w:rPr>
        <w:t>, đó đều là những phân biệt, chấp trước hư vọng của hết thảy chúng sanh.</w:t>
      </w:r>
    </w:p>
    <w:p w14:paraId="1E03F01A" w14:textId="77777777" w:rsidR="003031FC" w:rsidRPr="00CF1B63" w:rsidRDefault="003031FC" w:rsidP="00C95564">
      <w:pPr>
        <w:rPr>
          <w:rFonts w:eastAsia="SimSun"/>
          <w:sz w:val="28"/>
          <w:szCs w:val="28"/>
        </w:rPr>
      </w:pPr>
    </w:p>
    <w:p w14:paraId="181ED091" w14:textId="77777777" w:rsidR="003031FC" w:rsidRPr="00CF1B63" w:rsidRDefault="003031FC" w:rsidP="00C95564">
      <w:pPr>
        <w:ind w:firstLine="720"/>
        <w:rPr>
          <w:rFonts w:eastAsia="SimSun"/>
          <w:b/>
          <w:i/>
          <w:sz w:val="28"/>
          <w:szCs w:val="28"/>
        </w:rPr>
      </w:pPr>
      <w:r w:rsidRPr="00CF1B63">
        <w:rPr>
          <w:rFonts w:eastAsia="SimSun"/>
          <w:b/>
          <w:i/>
          <w:sz w:val="28"/>
          <w:szCs w:val="28"/>
        </w:rPr>
        <w:t>(Diễn) Oai Âm na bạn hành, Pháp Thân hướng thượng hành, bất khả hành xứ hành.</w:t>
      </w:r>
    </w:p>
    <w:p w14:paraId="71340A36" w14:textId="77777777" w:rsidR="003031FC" w:rsidRPr="00CF1B63" w:rsidRDefault="003031FC" w:rsidP="00C95564">
      <w:pPr>
        <w:ind w:firstLine="720"/>
        <w:rPr>
          <w:rFonts w:ascii="DFKai-SB" w:eastAsia="DFKai-SB" w:hAnsi="DFKai-SB"/>
          <w:b/>
          <w:sz w:val="32"/>
          <w:szCs w:val="32"/>
        </w:rPr>
      </w:pPr>
      <w:r w:rsidRPr="00CF1B63">
        <w:rPr>
          <w:rFonts w:eastAsia="DFKai-SB"/>
          <w:b/>
          <w:sz w:val="32"/>
          <w:szCs w:val="32"/>
        </w:rPr>
        <w:t>(</w:t>
      </w:r>
      <w:r w:rsidRPr="00CF1B63">
        <w:rPr>
          <w:rFonts w:ascii="DFKai-SB" w:eastAsia="DFKai-SB" w:hAnsi="DFKai-SB" w:hint="eastAsia"/>
          <w:b/>
          <w:sz w:val="32"/>
          <w:szCs w:val="32"/>
        </w:rPr>
        <w:t>演</w:t>
      </w:r>
      <w:r w:rsidRPr="00CF1B63">
        <w:rPr>
          <w:rFonts w:eastAsia="DFKai-SB"/>
          <w:b/>
          <w:sz w:val="32"/>
          <w:szCs w:val="32"/>
        </w:rPr>
        <w:t xml:space="preserve">) </w:t>
      </w:r>
      <w:r w:rsidRPr="00CF1B63">
        <w:rPr>
          <w:rFonts w:ascii="DFKai-SB" w:eastAsia="DFKai-SB" w:hAnsi="DFKai-SB" w:hint="eastAsia"/>
          <w:b/>
          <w:sz w:val="32"/>
          <w:szCs w:val="32"/>
        </w:rPr>
        <w:t>威音那畔行，法身向上行，不可行處行。</w:t>
      </w:r>
    </w:p>
    <w:p w14:paraId="7478BB04" w14:textId="77777777" w:rsidR="003031FC" w:rsidRPr="00CF1B63" w:rsidRDefault="003031FC" w:rsidP="00C95564">
      <w:pPr>
        <w:ind w:firstLine="720"/>
        <w:rPr>
          <w:rFonts w:eastAsia="SimSun"/>
          <w:i/>
          <w:sz w:val="28"/>
          <w:szCs w:val="28"/>
        </w:rPr>
      </w:pPr>
      <w:r w:rsidRPr="00CF1B63">
        <w:rPr>
          <w:rFonts w:eastAsia="SimSun"/>
          <w:i/>
          <w:sz w:val="28"/>
          <w:szCs w:val="28"/>
        </w:rPr>
        <w:t>(</w:t>
      </w:r>
      <w:r w:rsidRPr="00CF1B63">
        <w:rPr>
          <w:rFonts w:eastAsia="SimSun"/>
          <w:b/>
          <w:i/>
          <w:sz w:val="28"/>
          <w:szCs w:val="28"/>
        </w:rPr>
        <w:t>Diễn</w:t>
      </w:r>
      <w:r w:rsidRPr="00CF1B63">
        <w:rPr>
          <w:rFonts w:eastAsia="SimSun"/>
          <w:i/>
          <w:sz w:val="28"/>
          <w:szCs w:val="28"/>
        </w:rPr>
        <w:t>: Hành nơi phía Oai Âm Phật, hành nơi Pháp Thân hướng thượng, hành nơi chẳng thể hành).</w:t>
      </w:r>
    </w:p>
    <w:p w14:paraId="56AB7CF7" w14:textId="77777777" w:rsidR="003031FC" w:rsidRPr="00CF1B63" w:rsidRDefault="003031FC" w:rsidP="00C95564">
      <w:pPr>
        <w:ind w:firstLine="720"/>
        <w:rPr>
          <w:rFonts w:eastAsia="DFKai-SB"/>
          <w:sz w:val="28"/>
          <w:szCs w:val="28"/>
        </w:rPr>
      </w:pPr>
      <w:r w:rsidRPr="00CF1B63">
        <w:rPr>
          <w:rFonts w:eastAsia="SimSun"/>
          <w:i/>
          <w:sz w:val="28"/>
          <w:szCs w:val="28"/>
        </w:rPr>
        <w:t>“Oai Âm”</w:t>
      </w:r>
      <w:r w:rsidRPr="00CF1B63">
        <w:rPr>
          <w:rFonts w:eastAsia="SimSun"/>
          <w:sz w:val="28"/>
          <w:szCs w:val="28"/>
        </w:rPr>
        <w:t xml:space="preserve"> là tên một vị cổ Phật, tức là Oai Âm Vương Phật (</w:t>
      </w:r>
      <w:r w:rsidRPr="00CF1B63">
        <w:rPr>
          <w:sz w:val="28"/>
          <w:szCs w:val="28"/>
        </w:rPr>
        <w:t>Bhiśmagarjitasvararājā)</w:t>
      </w:r>
      <w:r w:rsidRPr="00CF1B63">
        <w:rPr>
          <w:rFonts w:eastAsia="SimSun"/>
          <w:sz w:val="28"/>
          <w:szCs w:val="28"/>
        </w:rPr>
        <w:t xml:space="preserve">. Trong Phật pháp, câu nói này được dùng với nghĩa phiếm chỉ rất rộng, nhằm hình dung bao kiếp lâu xa trước, cũng có </w:t>
      </w:r>
      <w:r w:rsidRPr="00CF1B63">
        <w:rPr>
          <w:rFonts w:eastAsia="SimSun"/>
          <w:sz w:val="28"/>
          <w:szCs w:val="28"/>
        </w:rPr>
        <w:lastRenderedPageBreak/>
        <w:t xml:space="preserve">thể nói là </w:t>
      </w:r>
      <w:r w:rsidRPr="00CF1B63">
        <w:rPr>
          <w:rFonts w:eastAsia="SimSun"/>
          <w:i/>
          <w:sz w:val="28"/>
          <w:szCs w:val="28"/>
        </w:rPr>
        <w:t>“bất khả thuyết bất khả thuyết vô lượng kiếp trước”</w:t>
      </w:r>
      <w:r w:rsidRPr="00CF1B63">
        <w:rPr>
          <w:rFonts w:eastAsia="SimSun"/>
          <w:sz w:val="28"/>
          <w:szCs w:val="28"/>
        </w:rPr>
        <w:t xml:space="preserve">, mang ý nghĩa này. Những điều này nhằm hình dung Phật chẳng trụ vào hai bên Có và Không, cũng chẳng trụ vào Bất Trụ. Đó là cảnh </w:t>
      </w:r>
      <w:r w:rsidRPr="00CF1B63">
        <w:rPr>
          <w:rFonts w:eastAsia="DFKai-SB"/>
          <w:sz w:val="28"/>
          <w:szCs w:val="28"/>
        </w:rPr>
        <w:t xml:space="preserve">giới </w:t>
      </w:r>
      <w:r w:rsidRPr="00CF1B63">
        <w:rPr>
          <w:rFonts w:eastAsia="DFKai-SB"/>
          <w:i/>
          <w:sz w:val="28"/>
          <w:szCs w:val="28"/>
        </w:rPr>
        <w:t>“vô trí, diệc vô đắc”</w:t>
      </w:r>
      <w:r w:rsidRPr="00CF1B63">
        <w:rPr>
          <w:rFonts w:eastAsia="DFKai-SB"/>
          <w:sz w:val="28"/>
          <w:szCs w:val="28"/>
        </w:rPr>
        <w:t xml:space="preserve"> cuối Tâm Kinh. Thiền Tông nói </w:t>
      </w:r>
      <w:r w:rsidRPr="00CF1B63">
        <w:rPr>
          <w:rFonts w:eastAsia="DFKai-SB"/>
          <w:i/>
          <w:sz w:val="28"/>
          <w:szCs w:val="28"/>
        </w:rPr>
        <w:t>“hướng thượng nhất trước”</w:t>
      </w:r>
      <w:r w:rsidRPr="00CF1B63">
        <w:rPr>
          <w:rFonts w:eastAsia="DFKai-SB"/>
          <w:sz w:val="28"/>
          <w:szCs w:val="28"/>
        </w:rPr>
        <w:t xml:space="preserve"> (</w:t>
      </w:r>
      <w:r w:rsidRPr="00CF1B63">
        <w:rPr>
          <w:rFonts w:eastAsia="DFKai-SB" w:hAnsi="DFKai-SB"/>
          <w:szCs w:val="28"/>
        </w:rPr>
        <w:t>向上一著</w:t>
      </w:r>
      <w:r w:rsidRPr="00CF1B63">
        <w:rPr>
          <w:rFonts w:eastAsia="DFKai-SB"/>
          <w:sz w:val="28"/>
          <w:szCs w:val="28"/>
        </w:rPr>
        <w:t>) là nói đến điều này.</w:t>
      </w:r>
    </w:p>
    <w:p w14:paraId="0BE5FAF5" w14:textId="77777777" w:rsidR="003031FC" w:rsidRPr="00CF1B63" w:rsidRDefault="003031FC" w:rsidP="00C95564">
      <w:pPr>
        <w:ind w:firstLine="720"/>
        <w:rPr>
          <w:rFonts w:eastAsia="SimSun"/>
          <w:sz w:val="28"/>
          <w:szCs w:val="28"/>
        </w:rPr>
      </w:pPr>
      <w:r w:rsidRPr="00CF1B63">
        <w:rPr>
          <w:rFonts w:eastAsia="DFKai-SB"/>
          <w:sz w:val="28"/>
          <w:szCs w:val="28"/>
        </w:rPr>
        <w:t xml:space="preserve">Từ câu </w:t>
      </w:r>
      <w:r w:rsidRPr="00CF1B63">
        <w:rPr>
          <w:rFonts w:eastAsia="DFKai-SB"/>
          <w:i/>
          <w:sz w:val="28"/>
          <w:szCs w:val="28"/>
        </w:rPr>
        <w:t>“cố tri”</w:t>
      </w:r>
      <w:r w:rsidRPr="00CF1B63">
        <w:rPr>
          <w:rFonts w:eastAsia="DFKai-SB"/>
          <w:sz w:val="28"/>
          <w:szCs w:val="28"/>
        </w:rPr>
        <w:t xml:space="preserve"> (vì thế biết) trở đi là kết lại lời khuyên, khuyến khích chúng ta. </w:t>
      </w:r>
      <w:r w:rsidRPr="00CF1B63">
        <w:rPr>
          <w:rFonts w:eastAsia="DFKai-SB"/>
          <w:i/>
          <w:sz w:val="28"/>
          <w:szCs w:val="28"/>
        </w:rPr>
        <w:t>“Niêm chủy, phóng trợ”</w:t>
      </w:r>
      <w:r w:rsidRPr="00CF1B63">
        <w:rPr>
          <w:rFonts w:eastAsia="DFKai-SB"/>
          <w:sz w:val="28"/>
          <w:szCs w:val="28"/>
        </w:rPr>
        <w:t xml:space="preserve"> (Cầm thìa, buông đũa) là nói chúng ta trong khi ăn cơm hằng ngày. Chủy (</w:t>
      </w:r>
      <w:r w:rsidRPr="00CF1B63">
        <w:rPr>
          <w:rFonts w:eastAsia="DFKai-SB" w:hAnsi="DFKai-SB"/>
          <w:szCs w:val="28"/>
        </w:rPr>
        <w:t>匙</w:t>
      </w:r>
      <w:r w:rsidRPr="00CF1B63">
        <w:rPr>
          <w:rFonts w:eastAsia="DFKai-SB"/>
          <w:sz w:val="28"/>
          <w:szCs w:val="28"/>
        </w:rPr>
        <w:t>) là cái muỗng chan canh, cái thìa; Trợ (</w:t>
      </w:r>
      <w:r w:rsidRPr="00CF1B63">
        <w:rPr>
          <w:rFonts w:eastAsia="DFKai-SB" w:hAnsi="DFKai-SB"/>
          <w:szCs w:val="28"/>
        </w:rPr>
        <w:t>箸</w:t>
      </w:r>
      <w:r w:rsidRPr="00CF1B63">
        <w:rPr>
          <w:rFonts w:eastAsia="DFKai-SB"/>
          <w:sz w:val="28"/>
          <w:szCs w:val="28"/>
        </w:rPr>
        <w:t xml:space="preserve">) là </w:t>
      </w:r>
      <w:r w:rsidRPr="00CF1B63">
        <w:rPr>
          <w:rFonts w:eastAsia="SimSun"/>
          <w:sz w:val="28"/>
          <w:szCs w:val="28"/>
        </w:rPr>
        <w:t xml:space="preserve">đũa. </w:t>
      </w:r>
      <w:r w:rsidRPr="00CF1B63">
        <w:rPr>
          <w:rFonts w:eastAsia="SimSun"/>
          <w:i/>
          <w:sz w:val="28"/>
          <w:szCs w:val="28"/>
        </w:rPr>
        <w:t>“Khẩu khẩu bất ly”</w:t>
      </w:r>
      <w:r w:rsidRPr="00CF1B63">
        <w:rPr>
          <w:rFonts w:eastAsia="SimSun"/>
          <w:sz w:val="28"/>
          <w:szCs w:val="28"/>
        </w:rPr>
        <w:t>, chẳng lìa gì vậy? Đức dụng của Chân Như b</w:t>
      </w:r>
      <w:r w:rsidRPr="00CF1B63">
        <w:rPr>
          <w:sz w:val="28"/>
          <w:szCs w:val="28"/>
        </w:rPr>
        <w:t>ổ</w:t>
      </w:r>
      <w:r w:rsidRPr="00CF1B63">
        <w:rPr>
          <w:rFonts w:eastAsia="SimSun"/>
          <w:sz w:val="28"/>
          <w:szCs w:val="28"/>
        </w:rPr>
        <w:t>n tánh, cũng là hành xứ của Như Lai, chẳng rời khỏi! Chỉ cần quý vị chẳng chấp trước, quý vị có thể tự tại giống như Phật. Hai bên Hữu và Không đều chẳng chấp trước, mà cũng đừng chấp trước “không chấp trước”. Nói cách khác, Phật và phàm phu có gì khác nhau? Thuở tại thế, đức Phật cũng mặc quần áo, ăn cơm, tình hình sinh hoạt chẳng khác gì chúng ta. Điều khác biệt duy nhất là trong tất cả các cảnh giới, đức Phật chẳng khởi tâm, không động niệm, chẳng phân biệt, không chấp trước. Chúng ta khởi tâm động niệm, chúng ta chấp Hữu, trong hết thảy cảnh giới chúng ta đều ngỡ là thật. Người Tiểu Thừa chấp Không, nên đều chẳng đạt được thụ dụng chân thật. Người chấp Hữu tạo nghiệp, phải chịu quả báo. Tuy quả báo chẳng phải là chân thật, nhưng giống như nằm mơ, mỗi ngày đều gặp ác mộng có dễ chịu hay không? Ngày nào chúng ta chẳng còn nằm ác mộng nữa, ác mộng đã nhiều quá rồi, chẳng còn muốn mộng nữa, luân hồi trong lục đạo là ác mộng! Nếu quý vị chẳng thể thật sự tỉnh giấc, cơn ác mộng ấy vĩnh viễn chẳng dứt, phiền phức to lớn, [phiền phức] nhiều lắm! Người Tiểu Thừa chấp Không, cũng là thiên lệch một bên, chẳng đạt được tự tại thật sự. Tiểu Thừa là “có Thể, chẳng có Dụng”, Thể là Không. Có Thể nhưng không có Dụng, nên chẳng khởi tác dụng. Phàm phu là “có Dụng, chẳng có Thể”; tuy có tác dụng, nhưng quên bẵng Thể!</w:t>
      </w:r>
    </w:p>
    <w:p w14:paraId="10D939B6" w14:textId="77777777" w:rsidR="003031FC" w:rsidRPr="00CF1B63" w:rsidRDefault="003031FC" w:rsidP="00C95564">
      <w:pPr>
        <w:ind w:firstLine="720"/>
        <w:rPr>
          <w:rFonts w:eastAsia="SimSun"/>
          <w:sz w:val="28"/>
          <w:szCs w:val="28"/>
        </w:rPr>
      </w:pPr>
      <w:r w:rsidRPr="00CF1B63">
        <w:rPr>
          <w:rFonts w:eastAsia="SimSun"/>
          <w:sz w:val="28"/>
          <w:szCs w:val="28"/>
        </w:rPr>
        <w:t xml:space="preserve">Chư Phật, Bồ Tát </w:t>
      </w:r>
      <w:r w:rsidRPr="00CF1B63">
        <w:rPr>
          <w:rFonts w:eastAsia="SimSun"/>
          <w:i/>
          <w:sz w:val="28"/>
          <w:szCs w:val="28"/>
        </w:rPr>
        <w:t>“Thể Dụng như như”</w:t>
      </w:r>
      <w:r w:rsidRPr="00CF1B63">
        <w:rPr>
          <w:rFonts w:eastAsia="SimSun"/>
          <w:sz w:val="28"/>
          <w:szCs w:val="28"/>
        </w:rPr>
        <w:t>,</w:t>
      </w:r>
      <w:r w:rsidRPr="00CF1B63">
        <w:rPr>
          <w:rFonts w:eastAsia="SimSun"/>
          <w:i/>
          <w:sz w:val="28"/>
          <w:szCs w:val="28"/>
        </w:rPr>
        <w:t xml:space="preserve"> </w:t>
      </w:r>
      <w:r w:rsidRPr="00CF1B63">
        <w:rPr>
          <w:rFonts w:eastAsia="SimSun"/>
          <w:sz w:val="28"/>
          <w:szCs w:val="28"/>
        </w:rPr>
        <w:t>đấy mới là đắc</w:t>
      </w:r>
      <w:r w:rsidRPr="00CF1B63">
        <w:rPr>
          <w:rFonts w:eastAsia="SimSun"/>
          <w:i/>
          <w:sz w:val="28"/>
          <w:szCs w:val="28"/>
        </w:rPr>
        <w:t xml:space="preserve"> </w:t>
      </w:r>
      <w:r w:rsidRPr="00CF1B63">
        <w:rPr>
          <w:rFonts w:eastAsia="SimSun"/>
          <w:sz w:val="28"/>
          <w:szCs w:val="28"/>
        </w:rPr>
        <w:t xml:space="preserve">đại tự tại! Không chỉ là Thiền Tông hiển lộ chẳng sót ý nghĩa này, mặc quần áo, ăn cơm đều là công phu, mặc quần áo, ăn cơm đều là Phật pháp; chẳng có một pháp nào không phải là Phật pháp. Vì thế, </w:t>
      </w:r>
      <w:r w:rsidRPr="00CF1B63">
        <w:rPr>
          <w:rFonts w:eastAsia="SimSun"/>
          <w:i/>
          <w:sz w:val="28"/>
          <w:szCs w:val="28"/>
        </w:rPr>
        <w:t>“khẩu khẩu bất ly”</w:t>
      </w:r>
      <w:r w:rsidRPr="00CF1B63">
        <w:rPr>
          <w:rFonts w:eastAsia="SimSun"/>
          <w:sz w:val="28"/>
          <w:szCs w:val="28"/>
        </w:rPr>
        <w:t>,</w:t>
      </w:r>
      <w:r w:rsidRPr="00CF1B63">
        <w:rPr>
          <w:rFonts w:eastAsia="SimSun"/>
          <w:i/>
          <w:sz w:val="28"/>
          <w:szCs w:val="28"/>
        </w:rPr>
        <w:t xml:space="preserve"> “khẩu khẩu” </w:t>
      </w:r>
      <w:r w:rsidRPr="00CF1B63">
        <w:rPr>
          <w:rFonts w:eastAsia="SimSun"/>
          <w:sz w:val="28"/>
          <w:szCs w:val="28"/>
        </w:rPr>
        <w:t xml:space="preserve">là ăn cơm. Nếu chư vị đã đọc Lăng Nghiêm, sẽ hiểu ý nghĩa này sâu hơn một chút. Giao Quang đại sư chủ trương: Đối với Lăng Nghiêm, cách tu Thủ Lăng Nghiêm Định là </w:t>
      </w:r>
      <w:r w:rsidRPr="00CF1B63">
        <w:rPr>
          <w:rFonts w:eastAsia="SimSun"/>
          <w:i/>
          <w:sz w:val="28"/>
          <w:szCs w:val="28"/>
        </w:rPr>
        <w:t>“bỏ Thức, dùng Căn”</w:t>
      </w:r>
      <w:r w:rsidRPr="00CF1B63">
        <w:rPr>
          <w:rFonts w:eastAsia="SimSun"/>
          <w:sz w:val="28"/>
          <w:szCs w:val="28"/>
        </w:rPr>
        <w:t xml:space="preserve">. Tật xấu của chúng ta trong hiện thời là dùng tám thức, năm mươi mốt Tâm Sở, đó là phàm phu. Mắt duyên theo Sắc Trần, tai duyên theo Thanh Trần. Khi ăn </w:t>
      </w:r>
      <w:r w:rsidRPr="00CF1B63">
        <w:rPr>
          <w:rFonts w:eastAsia="SimSun"/>
          <w:sz w:val="28"/>
          <w:szCs w:val="28"/>
        </w:rPr>
        <w:lastRenderedPageBreak/>
        <w:t xml:space="preserve">cơm, Thiệt Thức duyên theo Vị Trần, luôn khởi phân biệt, chấp trước nơi đó! Sự phân biệt, chấp trước ấy là cội nguồn của phiền não nghiệp chướng. Giao Quang đại sư dạy chúng ta </w:t>
      </w:r>
      <w:r w:rsidRPr="00CF1B63">
        <w:rPr>
          <w:rFonts w:eastAsia="SimSun"/>
          <w:i/>
          <w:sz w:val="28"/>
          <w:szCs w:val="28"/>
        </w:rPr>
        <w:t>“bỏ Thức, dùng Căn”</w:t>
      </w:r>
      <w:r w:rsidRPr="00CF1B63">
        <w:rPr>
          <w:rFonts w:eastAsia="SimSun"/>
          <w:sz w:val="28"/>
          <w:szCs w:val="28"/>
        </w:rPr>
        <w:t xml:space="preserve">, chúng ta chẳng dùng tám thức, chẳng dùng năm mươi mốt Tâm Sở, chẳng dùng những thứ ấy. Sau khi đã bỏ sạch những thứ ấy, mắt có thể thấy hay không? Có thể thấy, thấy gì vậy? Thấy bằng tánh Thấy, tuyệt diệu thay! Tánh Thấy thấy điều gì? Thấy Sắc Tánh, chẳng phải là Sắc Trần. Sắc Trần bất bình đẳng, Sắc Tánh bình đẳng. Trong hết thảy Sắc, thấy được tánh, minh tâm kiến tánh, quý vị kiến tánh bèn thành Phật. Tai nghe chẳng phải là Thanh Trần, Nhĩ Thức mới đối ứng với Thanh Trần, nay ta dùng tánh Nghe, nghe gì? Thanh Tánh. Quán Thế Âm Bồ Tát dùng phương pháp này. Quán Thế Âm Bồ Tát dùng Nhĩ Căn, nên </w:t>
      </w:r>
      <w:r w:rsidRPr="00CF1B63">
        <w:rPr>
          <w:rFonts w:eastAsia="SimSun"/>
          <w:i/>
          <w:sz w:val="28"/>
          <w:szCs w:val="28"/>
        </w:rPr>
        <w:t>“phản văn văn tự tánh, tánh thành vô thượng đạo”</w:t>
      </w:r>
      <w:r w:rsidRPr="00CF1B63">
        <w:rPr>
          <w:rFonts w:eastAsia="SimSun"/>
          <w:sz w:val="28"/>
          <w:szCs w:val="28"/>
        </w:rPr>
        <w:t xml:space="preserve"> (xoay cái nghe để nghe nơi tự tánh, tánh thành vô thượng đạo), Ngài thành Phật.</w:t>
      </w:r>
    </w:p>
    <w:p w14:paraId="7887B123" w14:textId="77777777" w:rsidR="003031FC" w:rsidRPr="00CF1B63" w:rsidRDefault="003031FC" w:rsidP="00C95564">
      <w:pPr>
        <w:ind w:firstLine="720"/>
        <w:rPr>
          <w:rFonts w:eastAsia="SimSun"/>
          <w:sz w:val="28"/>
          <w:szCs w:val="28"/>
        </w:rPr>
      </w:pPr>
      <w:r w:rsidRPr="00CF1B63">
        <w:rPr>
          <w:rFonts w:eastAsia="SimSun"/>
          <w:sz w:val="28"/>
          <w:szCs w:val="28"/>
        </w:rPr>
        <w:t xml:space="preserve">Người ta ăn này nọ, </w:t>
      </w:r>
      <w:r w:rsidRPr="00CF1B63">
        <w:rPr>
          <w:rFonts w:eastAsia="SimSun"/>
          <w:i/>
          <w:sz w:val="28"/>
          <w:szCs w:val="28"/>
        </w:rPr>
        <w:t>“khẩu khẩu bất ly”</w:t>
      </w:r>
      <w:r w:rsidRPr="00CF1B63">
        <w:rPr>
          <w:rFonts w:eastAsia="SimSun"/>
          <w:sz w:val="28"/>
          <w:szCs w:val="28"/>
        </w:rPr>
        <w:t xml:space="preserve"> là dùng Thiệt Tánh, nếm gì? Nếm Vị Tánh, chẳng phải là Vị Trần. Ở đây nói </w:t>
      </w:r>
      <w:r w:rsidRPr="00CF1B63">
        <w:rPr>
          <w:rFonts w:eastAsia="SimSun"/>
          <w:i/>
          <w:sz w:val="28"/>
          <w:szCs w:val="28"/>
        </w:rPr>
        <w:t>“khẩu khẩu bất ly, bộ bộ đạp trước”</w:t>
      </w:r>
      <w:r w:rsidRPr="00CF1B63">
        <w:rPr>
          <w:rFonts w:eastAsia="SimSun"/>
          <w:sz w:val="28"/>
          <w:szCs w:val="28"/>
        </w:rPr>
        <w:t xml:space="preserve"> theo ý nghĩa này. </w:t>
      </w:r>
      <w:r w:rsidRPr="00CF1B63">
        <w:rPr>
          <w:rFonts w:eastAsia="SimSun"/>
          <w:i/>
          <w:sz w:val="28"/>
          <w:szCs w:val="28"/>
        </w:rPr>
        <w:t>“Thân”</w:t>
      </w:r>
      <w:r w:rsidRPr="00CF1B63">
        <w:rPr>
          <w:rFonts w:eastAsia="SimSun"/>
          <w:sz w:val="28"/>
          <w:szCs w:val="28"/>
        </w:rPr>
        <w:t xml:space="preserve"> cũng là Căn, là một thứ trong lục căn, tức mắt, tai, mũi, lưỡi, thân, ý. Thân đối ứng Xúc Trần. Nay Thân Căn đối ứng với Xúc Tánh, chẳng phải là Xúc Trần, nên mỗi bước đều giẫm đạp [nơi Thật Tế lý địa]. Đó chính là </w:t>
      </w:r>
      <w:r w:rsidRPr="00CF1B63">
        <w:rPr>
          <w:rFonts w:eastAsia="SimSun"/>
          <w:i/>
          <w:sz w:val="28"/>
          <w:szCs w:val="28"/>
        </w:rPr>
        <w:t>“Như Lai hành xứ”</w:t>
      </w:r>
      <w:r w:rsidRPr="00CF1B63">
        <w:rPr>
          <w:rFonts w:eastAsia="SimSun"/>
          <w:sz w:val="28"/>
          <w:szCs w:val="28"/>
        </w:rPr>
        <w:t xml:space="preserve">. Ở đây, dạy chúng ta </w:t>
      </w:r>
      <w:r w:rsidRPr="00CF1B63">
        <w:rPr>
          <w:rFonts w:eastAsia="SimSun"/>
          <w:i/>
          <w:sz w:val="28"/>
          <w:szCs w:val="28"/>
        </w:rPr>
        <w:t>“kinh hành”</w:t>
      </w:r>
      <w:r w:rsidRPr="00CF1B63">
        <w:rPr>
          <w:rFonts w:eastAsia="SimSun"/>
          <w:sz w:val="28"/>
          <w:szCs w:val="28"/>
        </w:rPr>
        <w:t xml:space="preserve"> thì phải đi nơi hành xứ của Như Lai. Bước từng bước, mỗi bước chúng ta đi, chúng ta tiếp xúc cảnh giới bên ngoài, chẳng phải là Trần Cảnh, mà là Sắc Tánh, Xúc Tánh.</w:t>
      </w:r>
    </w:p>
    <w:p w14:paraId="08A38A7F" w14:textId="77777777" w:rsidR="003031FC" w:rsidRPr="00CF1B63" w:rsidRDefault="003031FC" w:rsidP="00C95564">
      <w:pPr>
        <w:ind w:firstLine="720"/>
        <w:rPr>
          <w:rFonts w:eastAsia="SimSun"/>
          <w:sz w:val="28"/>
          <w:szCs w:val="28"/>
        </w:rPr>
      </w:pPr>
      <w:r w:rsidRPr="00CF1B63">
        <w:rPr>
          <w:rFonts w:eastAsia="SimSun"/>
          <w:i/>
          <w:sz w:val="28"/>
          <w:szCs w:val="28"/>
        </w:rPr>
        <w:t xml:space="preserve">“Hà đắc mai đầu khiết phạn, không quá nhất sanh” </w:t>
      </w:r>
      <w:r w:rsidRPr="00CF1B63">
        <w:rPr>
          <w:rFonts w:eastAsia="SimSun"/>
          <w:sz w:val="28"/>
          <w:szCs w:val="28"/>
        </w:rPr>
        <w:t>(Sao đành vùi đầu ăn uống, luống uổng một đời): Trong cuộc sống, quý vị chẳng thể thứ gì cũng đều hội quy tự tánh, quý vị đã uổng công ăn cơm mất rồi! Ăn cơm vẫn tạo nghiệp, tạo nghiệp gì vậy? Nếm hương vị này, món này ăn ngon, món kia khó nuốt! Phân biệt, chấp trước. Ngon miệng bèn ăn nhiều một chút. Đối với món nuốt chẳng nổi, bèn sanh tâm sân hận, đó là tạo nghiệp. Do đó, Trần có phân biệt, Tánh vô phân biệt! Trong Trần có chấp trước, có phiền não, trong Tánh chẳng có chấp trước, chẳng có phiền não. Đây là nói đến cuộc sống hằng ngày!</w:t>
      </w:r>
    </w:p>
    <w:p w14:paraId="0504EA81" w14:textId="77777777" w:rsidR="003031FC" w:rsidRPr="00CF1B63" w:rsidRDefault="003031FC" w:rsidP="00C95564">
      <w:pPr>
        <w:ind w:firstLine="720"/>
        <w:rPr>
          <w:rFonts w:eastAsia="SimSun"/>
          <w:sz w:val="28"/>
          <w:szCs w:val="28"/>
        </w:rPr>
      </w:pPr>
      <w:r w:rsidRPr="00CF1B63">
        <w:rPr>
          <w:rFonts w:eastAsia="SimSun"/>
          <w:sz w:val="28"/>
          <w:szCs w:val="28"/>
        </w:rPr>
        <w:t xml:space="preserve"> </w:t>
      </w:r>
      <w:r w:rsidRPr="00CF1B63">
        <w:rPr>
          <w:rFonts w:eastAsia="SimSun"/>
          <w:i/>
          <w:sz w:val="28"/>
          <w:szCs w:val="28"/>
        </w:rPr>
        <w:t xml:space="preserve">“Ngoạn thủy quan sơn, đồ lao vạn lý” </w:t>
      </w:r>
      <w:r w:rsidRPr="00CF1B63">
        <w:rPr>
          <w:rFonts w:eastAsia="SimSun"/>
          <w:sz w:val="28"/>
          <w:szCs w:val="28"/>
        </w:rPr>
        <w:t xml:space="preserve">(Dạo chơi sơn thủy, uổng công nhọc nhằn vạn dặm): Hai câu này nói đến chuyện lên núi lễ Phật, tham học. Lên núi lễ Phật, tham học, mà nếu chẳng thể minh tâm kiến tánh, vậy là quý vị uổng công nhọc nhằn bôn ba vạn dặm, chẳng có ý nghĩa gì! Vì thế, trước kia, người ta lên núi, lễ Phật, tham học, nhằm mục đích tham phỏng thiện tri thức chân chánh, hướng về Ngài cầu chỉ dạy, hoặc là </w:t>
      </w:r>
      <w:r w:rsidRPr="00CF1B63">
        <w:rPr>
          <w:rFonts w:eastAsia="SimSun"/>
          <w:sz w:val="28"/>
          <w:szCs w:val="28"/>
        </w:rPr>
        <w:lastRenderedPageBreak/>
        <w:t>chính mình đã khế nhập cảnh giới nào đó, thỉnh Ngài ấn chứng. Nay chúng ta đi vãn cảnh, du lịch, sai mất rồi! Người biết dụng công, đích xác là thời gian một phút, một giây cũng chẳng lãng phí, niệm niệm đều tương ứng với đạo, chẳng có một pháp nào không tương ứng!</w:t>
      </w:r>
    </w:p>
    <w:p w14:paraId="28A50B77" w14:textId="77777777" w:rsidR="003031FC" w:rsidRPr="00CF1B63" w:rsidRDefault="003031FC" w:rsidP="00C95564">
      <w:pPr>
        <w:rPr>
          <w:rFonts w:eastAsia="SimSun"/>
          <w:sz w:val="28"/>
          <w:szCs w:val="28"/>
        </w:rPr>
      </w:pPr>
    </w:p>
    <w:p w14:paraId="5EB59B56" w14:textId="77777777" w:rsidR="003031FC" w:rsidRPr="00CF1B63" w:rsidRDefault="003031FC" w:rsidP="00C95564">
      <w:pPr>
        <w:ind w:firstLine="720"/>
        <w:rPr>
          <w:rFonts w:eastAsia="SimSun"/>
          <w:b/>
          <w:i/>
          <w:sz w:val="28"/>
          <w:szCs w:val="28"/>
        </w:rPr>
      </w:pPr>
      <w:r w:rsidRPr="00CF1B63">
        <w:rPr>
          <w:rFonts w:eastAsia="SimSun"/>
          <w:b/>
          <w:i/>
          <w:sz w:val="28"/>
          <w:szCs w:val="28"/>
        </w:rPr>
        <w:t>Tứ tổng kết</w:t>
      </w:r>
    </w:p>
    <w:p w14:paraId="78151A8A" w14:textId="77777777" w:rsidR="003031FC" w:rsidRPr="00CF1B63" w:rsidRDefault="003031FC" w:rsidP="00C95564">
      <w:pPr>
        <w:ind w:firstLine="720"/>
        <w:rPr>
          <w:rFonts w:ascii="DFKai-SB" w:eastAsia="DFKai-SB" w:hAnsi="DFKai-SB"/>
          <w:b/>
          <w:sz w:val="32"/>
          <w:szCs w:val="32"/>
        </w:rPr>
      </w:pPr>
      <w:r w:rsidRPr="00CF1B63">
        <w:rPr>
          <w:rFonts w:ascii="DFKai-SB" w:eastAsia="DFKai-SB" w:hAnsi="DFKai-SB" w:hint="eastAsia"/>
          <w:b/>
          <w:sz w:val="32"/>
          <w:szCs w:val="32"/>
        </w:rPr>
        <w:t>四總結。</w:t>
      </w:r>
    </w:p>
    <w:p w14:paraId="5CA81A57" w14:textId="77777777" w:rsidR="003031FC" w:rsidRPr="00CF1B63" w:rsidRDefault="003031FC" w:rsidP="00C95564">
      <w:pPr>
        <w:ind w:firstLine="720"/>
        <w:rPr>
          <w:rFonts w:eastAsia="SimSun"/>
          <w:i/>
          <w:sz w:val="28"/>
          <w:szCs w:val="28"/>
        </w:rPr>
      </w:pPr>
      <w:r w:rsidRPr="00CF1B63">
        <w:rPr>
          <w:rFonts w:eastAsia="SimSun"/>
          <w:i/>
          <w:sz w:val="28"/>
          <w:szCs w:val="28"/>
        </w:rPr>
        <w:t>(Bốn, tổng kết).</w:t>
      </w:r>
    </w:p>
    <w:p w14:paraId="38075F56" w14:textId="77777777" w:rsidR="003031FC" w:rsidRPr="00CF1B63" w:rsidRDefault="003031FC" w:rsidP="00C95564">
      <w:pPr>
        <w:rPr>
          <w:rFonts w:eastAsia="SimSun"/>
          <w:sz w:val="28"/>
          <w:szCs w:val="28"/>
        </w:rPr>
      </w:pPr>
    </w:p>
    <w:p w14:paraId="0DE13705" w14:textId="77777777" w:rsidR="003031FC" w:rsidRPr="00CF1B63" w:rsidRDefault="003031FC" w:rsidP="00C95564">
      <w:pPr>
        <w:ind w:firstLine="720"/>
        <w:rPr>
          <w:rFonts w:eastAsia="SimSun"/>
          <w:sz w:val="28"/>
          <w:szCs w:val="28"/>
        </w:rPr>
      </w:pPr>
      <w:r w:rsidRPr="00CF1B63">
        <w:rPr>
          <w:rFonts w:eastAsia="SimSun"/>
          <w:sz w:val="28"/>
          <w:szCs w:val="28"/>
        </w:rPr>
        <w:t>Liên Trì đại sư có viết khoa phán cho kinh này, đồ biểu A Di Đà Kinh Sớ Sao Biệt Giải Văn Nghĩa được in phía sau sách này. Đoạn kinh văn chúng ta đang đọc ở đây thuộc về phần Y Báo, chính là đoạn thứ hai, tức Biệt Thị Trang Nghiêm (nêu bày y báo từng điều riêng biệt) trong phần Y Báo. Tiếp đó là bốn đoạn: Đoạn thứ nhất là Lan Võng Hàng Thụ, đoạn thứ hai là Trì Quốc Liên Hoa, đoạn thứ ba là Thiên Nhạc Vũ Hoa. Đoạn văn hiện tại là phần tổng kết của đoạn Thiên Nhạc Vũ Hoa.</w:t>
      </w:r>
    </w:p>
    <w:p w14:paraId="140866F4" w14:textId="77777777" w:rsidR="003031FC" w:rsidRPr="00CF1B63" w:rsidRDefault="003031FC" w:rsidP="00C95564">
      <w:pPr>
        <w:rPr>
          <w:rFonts w:eastAsia="SimSun"/>
          <w:sz w:val="28"/>
          <w:szCs w:val="28"/>
        </w:rPr>
      </w:pPr>
    </w:p>
    <w:p w14:paraId="21625198" w14:textId="77777777" w:rsidR="003031FC" w:rsidRPr="00CF1B63" w:rsidRDefault="003031FC" w:rsidP="00C95564">
      <w:pPr>
        <w:ind w:firstLine="720"/>
        <w:rPr>
          <w:rFonts w:eastAsia="SimSun"/>
          <w:b/>
          <w:i/>
          <w:sz w:val="28"/>
          <w:szCs w:val="28"/>
        </w:rPr>
      </w:pPr>
      <w:r w:rsidRPr="00CF1B63">
        <w:rPr>
          <w:rFonts w:eastAsia="SimSun"/>
          <w:b/>
          <w:i/>
          <w:sz w:val="28"/>
          <w:szCs w:val="28"/>
        </w:rPr>
        <w:t>(Kinh) Xá Lợi Phất! Cực Lạc quốc độ, thành tựu như thị công đức trang nghiêm.</w:t>
      </w:r>
    </w:p>
    <w:p w14:paraId="53E0FB7A" w14:textId="77777777" w:rsidR="003031FC" w:rsidRPr="00CF1B63" w:rsidRDefault="003031FC" w:rsidP="00C95564">
      <w:pPr>
        <w:ind w:firstLine="720"/>
        <w:rPr>
          <w:rFonts w:ascii="DFKai-SB" w:eastAsia="DFKai-SB" w:hAnsi="DFKai-SB"/>
          <w:b/>
          <w:sz w:val="32"/>
          <w:szCs w:val="32"/>
        </w:rPr>
      </w:pPr>
      <w:r w:rsidRPr="00CF1B63">
        <w:rPr>
          <w:rFonts w:eastAsia="DFKai-SB"/>
          <w:b/>
          <w:sz w:val="32"/>
          <w:szCs w:val="32"/>
        </w:rPr>
        <w:t>(</w:t>
      </w:r>
      <w:r w:rsidRPr="00CF1B63">
        <w:rPr>
          <w:rFonts w:ascii="DFKai-SB" w:eastAsia="DFKai-SB" w:hAnsi="DFKai-SB" w:hint="eastAsia"/>
          <w:b/>
          <w:sz w:val="32"/>
          <w:szCs w:val="32"/>
        </w:rPr>
        <w:t>經</w:t>
      </w:r>
      <w:r w:rsidRPr="00CF1B63">
        <w:rPr>
          <w:rFonts w:eastAsia="DFKai-SB"/>
          <w:b/>
          <w:sz w:val="32"/>
          <w:szCs w:val="32"/>
        </w:rPr>
        <w:t xml:space="preserve">) </w:t>
      </w:r>
      <w:r w:rsidRPr="00CF1B63">
        <w:rPr>
          <w:rFonts w:ascii="DFKai-SB" w:eastAsia="DFKai-SB" w:hAnsi="DFKai-SB" w:hint="eastAsia"/>
          <w:b/>
          <w:sz w:val="32"/>
          <w:szCs w:val="32"/>
        </w:rPr>
        <w:t>舍利弗。極樂國土。成就如是功德莊嚴。</w:t>
      </w:r>
    </w:p>
    <w:p w14:paraId="791C4731" w14:textId="77777777" w:rsidR="003031FC" w:rsidRPr="00CF1B63" w:rsidRDefault="003031FC" w:rsidP="00C95564">
      <w:pPr>
        <w:ind w:firstLine="720"/>
        <w:rPr>
          <w:rFonts w:eastAsia="SimSun"/>
          <w:i/>
          <w:sz w:val="28"/>
          <w:szCs w:val="28"/>
        </w:rPr>
      </w:pPr>
      <w:r w:rsidRPr="00CF1B63">
        <w:rPr>
          <w:rFonts w:eastAsia="SimSun"/>
          <w:i/>
          <w:sz w:val="28"/>
          <w:szCs w:val="28"/>
        </w:rPr>
        <w:t>(</w:t>
      </w:r>
      <w:r w:rsidRPr="00CF1B63">
        <w:rPr>
          <w:rFonts w:eastAsia="SimSun"/>
          <w:b/>
          <w:i/>
          <w:sz w:val="28"/>
          <w:szCs w:val="28"/>
        </w:rPr>
        <w:t>Kinh</w:t>
      </w:r>
      <w:r w:rsidRPr="00CF1B63">
        <w:rPr>
          <w:rFonts w:eastAsia="SimSun"/>
          <w:i/>
          <w:sz w:val="28"/>
          <w:szCs w:val="28"/>
        </w:rPr>
        <w:t>: Này Xá Lợi Phất! Cõi nước Cực Lạc thành tựu công đức trang nghiêm như thế).</w:t>
      </w:r>
    </w:p>
    <w:p w14:paraId="4CE414C4" w14:textId="77777777" w:rsidR="003031FC" w:rsidRPr="00CF1B63" w:rsidRDefault="003031FC" w:rsidP="00C95564">
      <w:pPr>
        <w:rPr>
          <w:rFonts w:eastAsia="SimSun"/>
          <w:sz w:val="28"/>
          <w:szCs w:val="28"/>
        </w:rPr>
      </w:pPr>
    </w:p>
    <w:p w14:paraId="64FD87AE" w14:textId="77777777" w:rsidR="003031FC" w:rsidRPr="00CF1B63" w:rsidRDefault="003031FC" w:rsidP="00C95564">
      <w:pPr>
        <w:ind w:firstLine="720"/>
        <w:rPr>
          <w:rFonts w:eastAsia="SimSun"/>
          <w:sz w:val="28"/>
          <w:szCs w:val="28"/>
        </w:rPr>
      </w:pPr>
      <w:r w:rsidRPr="00CF1B63">
        <w:rPr>
          <w:rFonts w:eastAsia="SimSun"/>
          <w:sz w:val="28"/>
          <w:szCs w:val="28"/>
        </w:rPr>
        <w:t>Đây là phần cuối cùng tổng kết đoạn thứ ba của Y Báo.</w:t>
      </w:r>
    </w:p>
    <w:p w14:paraId="6D4B0E4D" w14:textId="77777777" w:rsidR="003031FC" w:rsidRPr="00CF1B63" w:rsidRDefault="003031FC" w:rsidP="00C95564">
      <w:pPr>
        <w:rPr>
          <w:rFonts w:eastAsia="SimSun"/>
          <w:sz w:val="28"/>
          <w:szCs w:val="28"/>
        </w:rPr>
      </w:pPr>
    </w:p>
    <w:p w14:paraId="737095FB" w14:textId="77777777" w:rsidR="003031FC" w:rsidRPr="00CF1B63" w:rsidRDefault="003031FC" w:rsidP="00C95564">
      <w:pPr>
        <w:ind w:firstLine="720"/>
        <w:rPr>
          <w:rFonts w:eastAsia="SimSun"/>
          <w:b/>
          <w:i/>
          <w:sz w:val="28"/>
          <w:szCs w:val="28"/>
        </w:rPr>
      </w:pPr>
      <w:r w:rsidRPr="00CF1B63">
        <w:rPr>
          <w:rFonts w:eastAsia="SimSun"/>
          <w:b/>
          <w:i/>
          <w:sz w:val="28"/>
          <w:szCs w:val="28"/>
        </w:rPr>
        <w:t>(Sớ) Kết thượng thiên nhạc, thiên hoa đẳng.</w:t>
      </w:r>
    </w:p>
    <w:p w14:paraId="4136C1AF" w14:textId="77777777" w:rsidR="003031FC" w:rsidRPr="00CF1B63" w:rsidRDefault="003031FC" w:rsidP="00C95564">
      <w:pPr>
        <w:ind w:firstLine="720"/>
        <w:rPr>
          <w:rFonts w:ascii="DFKai-SB" w:eastAsia="DFKai-SB" w:hAnsi="DFKai-SB"/>
          <w:sz w:val="32"/>
          <w:szCs w:val="32"/>
        </w:rPr>
      </w:pPr>
      <w:r w:rsidRPr="00CF1B63">
        <w:rPr>
          <w:rFonts w:eastAsia="DFKai-SB"/>
          <w:b/>
          <w:sz w:val="32"/>
          <w:szCs w:val="32"/>
        </w:rPr>
        <w:t>(</w:t>
      </w:r>
      <w:r w:rsidRPr="00CF1B63">
        <w:rPr>
          <w:rFonts w:ascii="DFKai-SB" w:eastAsia="DFKai-SB" w:hAnsi="DFKai-SB" w:hint="eastAsia"/>
          <w:b/>
          <w:sz w:val="32"/>
          <w:szCs w:val="32"/>
        </w:rPr>
        <w:t>疏</w:t>
      </w:r>
      <w:r w:rsidRPr="00CF1B63">
        <w:rPr>
          <w:rFonts w:eastAsia="DFKai-SB"/>
          <w:b/>
          <w:sz w:val="32"/>
          <w:szCs w:val="32"/>
        </w:rPr>
        <w:t xml:space="preserve">) </w:t>
      </w:r>
      <w:r w:rsidRPr="00CF1B63">
        <w:rPr>
          <w:rFonts w:ascii="DFKai-SB" w:eastAsia="DFKai-SB" w:hAnsi="DFKai-SB" w:hint="eastAsia"/>
          <w:b/>
          <w:sz w:val="32"/>
          <w:szCs w:val="32"/>
        </w:rPr>
        <w:t>結上天樂天華等。</w:t>
      </w:r>
    </w:p>
    <w:p w14:paraId="6CB12805" w14:textId="77777777" w:rsidR="003031FC" w:rsidRPr="00CF1B63" w:rsidRDefault="003031FC" w:rsidP="00C95564">
      <w:pPr>
        <w:ind w:firstLine="720"/>
        <w:rPr>
          <w:rFonts w:eastAsia="SimSun"/>
          <w:i/>
          <w:sz w:val="28"/>
          <w:szCs w:val="28"/>
        </w:rPr>
      </w:pPr>
      <w:r w:rsidRPr="00CF1B63">
        <w:rPr>
          <w:rFonts w:eastAsia="SimSun"/>
          <w:i/>
          <w:sz w:val="28"/>
          <w:szCs w:val="28"/>
        </w:rPr>
        <w:t>(</w:t>
      </w:r>
      <w:r w:rsidRPr="00CF1B63">
        <w:rPr>
          <w:rFonts w:eastAsia="SimSun"/>
          <w:b/>
          <w:i/>
          <w:sz w:val="28"/>
          <w:szCs w:val="28"/>
        </w:rPr>
        <w:t>Sớ</w:t>
      </w:r>
      <w:r w:rsidRPr="00CF1B63">
        <w:rPr>
          <w:rFonts w:eastAsia="SimSun"/>
          <w:i/>
          <w:sz w:val="28"/>
          <w:szCs w:val="28"/>
        </w:rPr>
        <w:t>: Tổng kết những điều như thiên nhạc, thiên hoa v.v… trên đây).</w:t>
      </w:r>
    </w:p>
    <w:p w14:paraId="635932AA" w14:textId="77777777" w:rsidR="003031FC" w:rsidRPr="00CF1B63" w:rsidRDefault="003031FC" w:rsidP="00C95564">
      <w:pPr>
        <w:rPr>
          <w:rFonts w:eastAsia="SimSun"/>
          <w:i/>
          <w:sz w:val="28"/>
          <w:szCs w:val="28"/>
        </w:rPr>
      </w:pPr>
    </w:p>
    <w:p w14:paraId="6FF97E7E" w14:textId="77777777" w:rsidR="003031FC" w:rsidRPr="00CF1B63" w:rsidRDefault="003031FC" w:rsidP="00C95564">
      <w:pPr>
        <w:ind w:firstLine="720"/>
        <w:rPr>
          <w:rFonts w:eastAsia="SimSun"/>
          <w:sz w:val="28"/>
          <w:szCs w:val="28"/>
        </w:rPr>
      </w:pPr>
      <w:r w:rsidRPr="00CF1B63">
        <w:rPr>
          <w:rFonts w:eastAsia="SimSun"/>
          <w:sz w:val="28"/>
          <w:szCs w:val="28"/>
        </w:rPr>
        <w:t>Tổng kết thiên nhạc, thiên hoa… đã được nói trong phần trước.</w:t>
      </w:r>
    </w:p>
    <w:p w14:paraId="5176A6B4" w14:textId="77777777" w:rsidR="003031FC" w:rsidRPr="00CF1B63" w:rsidRDefault="003031FC" w:rsidP="00C95564">
      <w:pPr>
        <w:rPr>
          <w:rFonts w:eastAsia="SimSun"/>
          <w:sz w:val="28"/>
          <w:szCs w:val="28"/>
        </w:rPr>
      </w:pPr>
    </w:p>
    <w:p w14:paraId="4FE615D7" w14:textId="77777777" w:rsidR="003031FC" w:rsidRPr="00CF1B63" w:rsidRDefault="003031FC" w:rsidP="00C95564">
      <w:pPr>
        <w:ind w:firstLine="720"/>
        <w:rPr>
          <w:rFonts w:eastAsia="SimSun"/>
          <w:b/>
          <w:i/>
          <w:sz w:val="28"/>
          <w:szCs w:val="28"/>
        </w:rPr>
      </w:pPr>
      <w:r w:rsidRPr="00CF1B63">
        <w:rPr>
          <w:rFonts w:eastAsia="SimSun"/>
          <w:b/>
          <w:i/>
          <w:sz w:val="28"/>
          <w:szCs w:val="28"/>
        </w:rPr>
        <w:t>(Sớ) Chủng chủng trang nghiêm, giai bổn Phật nguyện hạnh công đức sở thành tựu dã.</w:t>
      </w:r>
    </w:p>
    <w:p w14:paraId="48E0B9C3" w14:textId="77777777" w:rsidR="003031FC" w:rsidRPr="00CF1B63" w:rsidRDefault="003031FC" w:rsidP="00C95564">
      <w:pPr>
        <w:ind w:firstLine="720"/>
        <w:rPr>
          <w:rFonts w:ascii="DFKai-SB" w:eastAsia="DFKai-SB" w:hAnsi="DFKai-SB"/>
          <w:sz w:val="32"/>
          <w:szCs w:val="32"/>
        </w:rPr>
      </w:pPr>
      <w:r w:rsidRPr="00CF1B63">
        <w:rPr>
          <w:rFonts w:eastAsia="DFKai-SB"/>
          <w:b/>
          <w:sz w:val="32"/>
          <w:szCs w:val="32"/>
        </w:rPr>
        <w:t>(</w:t>
      </w:r>
      <w:r w:rsidRPr="00CF1B63">
        <w:rPr>
          <w:rFonts w:ascii="DFKai-SB" w:eastAsia="DFKai-SB" w:hAnsi="DFKai-SB" w:hint="eastAsia"/>
          <w:b/>
          <w:sz w:val="32"/>
          <w:szCs w:val="32"/>
        </w:rPr>
        <w:t>疏</w:t>
      </w:r>
      <w:r w:rsidRPr="00CF1B63">
        <w:rPr>
          <w:rFonts w:eastAsia="DFKai-SB"/>
          <w:b/>
          <w:sz w:val="32"/>
          <w:szCs w:val="32"/>
        </w:rPr>
        <w:t xml:space="preserve">) </w:t>
      </w:r>
      <w:r w:rsidRPr="00CF1B63">
        <w:rPr>
          <w:rFonts w:ascii="DFKai-SB" w:eastAsia="DFKai-SB" w:hAnsi="DFKai-SB" w:hint="eastAsia"/>
          <w:b/>
          <w:sz w:val="32"/>
          <w:szCs w:val="32"/>
        </w:rPr>
        <w:t>種種莊嚴，皆本佛願行功德所成就也。</w:t>
      </w:r>
    </w:p>
    <w:p w14:paraId="704353D1" w14:textId="77777777" w:rsidR="003031FC" w:rsidRPr="00CF1B63" w:rsidRDefault="003031FC" w:rsidP="00C95564">
      <w:pPr>
        <w:ind w:firstLine="720"/>
        <w:rPr>
          <w:rFonts w:eastAsia="SimSun"/>
          <w:i/>
          <w:sz w:val="28"/>
          <w:szCs w:val="28"/>
        </w:rPr>
      </w:pPr>
      <w:r w:rsidRPr="00CF1B63">
        <w:rPr>
          <w:rFonts w:eastAsia="SimSun"/>
          <w:i/>
          <w:sz w:val="28"/>
          <w:szCs w:val="28"/>
        </w:rPr>
        <w:t>(</w:t>
      </w:r>
      <w:r w:rsidRPr="00CF1B63">
        <w:rPr>
          <w:rFonts w:eastAsia="SimSun"/>
          <w:b/>
          <w:i/>
          <w:sz w:val="28"/>
          <w:szCs w:val="28"/>
        </w:rPr>
        <w:t>Sớ</w:t>
      </w:r>
      <w:r w:rsidRPr="00CF1B63">
        <w:rPr>
          <w:rFonts w:eastAsia="SimSun"/>
          <w:i/>
          <w:sz w:val="28"/>
          <w:szCs w:val="28"/>
        </w:rPr>
        <w:t>: Các thứ trang nghiêm vốn đều do nguyện hạnh và công đức của Phật Di Đà thành tựu).</w:t>
      </w:r>
    </w:p>
    <w:p w14:paraId="61F35AEE" w14:textId="77777777" w:rsidR="003031FC" w:rsidRPr="00CF1B63" w:rsidRDefault="003031FC" w:rsidP="00C95564">
      <w:pPr>
        <w:rPr>
          <w:rFonts w:eastAsia="SimSun"/>
          <w:sz w:val="28"/>
          <w:szCs w:val="28"/>
        </w:rPr>
      </w:pPr>
    </w:p>
    <w:p w14:paraId="4FF44CC7" w14:textId="77777777" w:rsidR="003031FC" w:rsidRPr="00CF1B63" w:rsidRDefault="003031FC" w:rsidP="00C95564">
      <w:pPr>
        <w:ind w:firstLine="720"/>
        <w:rPr>
          <w:rFonts w:eastAsia="SimSun"/>
          <w:sz w:val="28"/>
          <w:szCs w:val="28"/>
        </w:rPr>
      </w:pPr>
      <w:r w:rsidRPr="00CF1B63">
        <w:rPr>
          <w:rFonts w:eastAsia="SimSun"/>
          <w:sz w:val="28"/>
          <w:szCs w:val="28"/>
        </w:rPr>
        <w:lastRenderedPageBreak/>
        <w:t>Sự thù thắng của Tây Phương Cực Lạc thế giới rất chẳng thể nghĩ bàn. Thành tựu như thế nào? Được thành tựu bởi đại nguyện và đại hạnh của A Di Đà Phật, mà cũng được thành tựu bởi tịnh nghiệp của các chúng sanh vãng sanh từ mười phương. Có lẽ chư vị sẽ hỏi: Nói do nguyện hạnh của A Di Đà Phật thành tựu thì còn có căn cứ, kinh Vô Lượng Thọ có nói [chuyện này]! Kinh Quán V</w:t>
      </w:r>
      <w:r w:rsidRPr="00CF1B63">
        <w:rPr>
          <w:rFonts w:eastAsia="SimSun" w:hint="eastAsia"/>
          <w:sz w:val="28"/>
          <w:szCs w:val="28"/>
        </w:rPr>
        <w:t>ô</w:t>
      </w:r>
      <w:r w:rsidRPr="00CF1B63">
        <w:rPr>
          <w:rFonts w:eastAsia="SimSun"/>
          <w:sz w:val="28"/>
          <w:szCs w:val="28"/>
        </w:rPr>
        <w:t xml:space="preserve"> Lượng Thọ Phật cũng giảng rõ ràng! Nói do tịnh nghiệp của hết thảy những người vãng sanh thành tựu, dường như chưa nghe nói! Trong phần trước, tôi đã từng nói với quý vị, một câu A Di Đà Phật của người niệm Phật, chúng ta dùng tâm thanh tịnh, tâm chí thành, tâm cung kính, tâm cầu nguyện vãng sanh để niệm một câu A Di Đà Phật, hoặc là niệm Nam-mô A Di Đà Phật, sáu chữ hoặc bốn chữ đều như nhau, sáu chữ hồng danh ấy không chỉ có âm thanh, mà còn có quang minh. Không chỉ có quang minh, mà còn có mùi thơm, hương quang trang nghiêm mà! Vì sao có quang minh và có mùi thơm? Vì sáu chữ ấy từ trong tự tánh của quý vị niệm ra, vì sao biết là tự tánh? Vì từ trong tâm chân thành của quý vị niệm ra. Tâm chân thành cầu nguyện vãng sanh chính là tự tánh. Cổ đức nói cái tâm năng niệm là Thỉ Giác, Phật hiệu được niệm là Bổn Giác của chính mình. Thỉ Giác và Bổn Giác bất nhị, là Cứu Cánh Giác. Giác là tự tánh.</w:t>
      </w:r>
    </w:p>
    <w:p w14:paraId="6A3252D8" w14:textId="77777777" w:rsidR="003031FC" w:rsidRPr="00CF1B63" w:rsidRDefault="003031FC" w:rsidP="00C95564">
      <w:pPr>
        <w:ind w:firstLine="720"/>
        <w:rPr>
          <w:rFonts w:eastAsia="SimSun"/>
          <w:sz w:val="28"/>
          <w:szCs w:val="28"/>
        </w:rPr>
      </w:pPr>
      <w:r w:rsidRPr="00CF1B63">
        <w:rPr>
          <w:rFonts w:eastAsia="SimSun"/>
          <w:sz w:val="28"/>
          <w:szCs w:val="28"/>
        </w:rPr>
        <w:t xml:space="preserve">Do đó, thánh hiệu Di Đà là đức hiệu trong tự tánh của chúng ta, một niệm tương ứng một niệm Phật, niệm niệm tương ứng niệm niệm Phật. Niệm một câu Phật hiệu vang rền pháp giới, công đức ấy to lắm! Ánh sáng chiếu xen lẫn nhau với đại hạnh đại nguyện của A Di Đà Phật. Chúng ta đọc Đại Kinh thấy nói: </w:t>
      </w:r>
      <w:r w:rsidRPr="00CF1B63">
        <w:rPr>
          <w:rFonts w:eastAsia="SimSun"/>
          <w:i/>
          <w:sz w:val="28"/>
          <w:szCs w:val="28"/>
        </w:rPr>
        <w:t>“Tự nhiên quang sắc tham hồi”</w:t>
      </w:r>
      <w:r w:rsidRPr="00CF1B63">
        <w:rPr>
          <w:rFonts w:eastAsia="SimSun"/>
          <w:sz w:val="28"/>
          <w:szCs w:val="28"/>
        </w:rPr>
        <w:t xml:space="preserve"> (Tự nhiên quang minh và màu sắc xen chiếu, hòa nhập lẫn nhau). </w:t>
      </w:r>
      <w:r w:rsidRPr="00CF1B63">
        <w:rPr>
          <w:rFonts w:eastAsia="SimSun"/>
          <w:i/>
          <w:sz w:val="28"/>
          <w:szCs w:val="28"/>
        </w:rPr>
        <w:t>“Tham”</w:t>
      </w:r>
      <w:r w:rsidRPr="00CF1B63">
        <w:rPr>
          <w:rFonts w:eastAsia="SimSun"/>
          <w:sz w:val="28"/>
          <w:szCs w:val="28"/>
        </w:rPr>
        <w:t xml:space="preserve"> (</w:t>
      </w:r>
      <w:r w:rsidRPr="00CF1B63">
        <w:rPr>
          <w:rFonts w:ascii="DFKai-SB" w:eastAsia="DFKai-SB" w:hAnsi="DFKai-SB" w:cs="MS Mincho" w:hint="eastAsia"/>
          <w:szCs w:val="28"/>
        </w:rPr>
        <w:t>參</w:t>
      </w:r>
      <w:r w:rsidRPr="00CF1B63">
        <w:rPr>
          <w:rFonts w:eastAsia="SimSun"/>
          <w:sz w:val="28"/>
          <w:szCs w:val="28"/>
        </w:rPr>
        <w:t xml:space="preserve">) là hòa nhập lẫn nhau, </w:t>
      </w:r>
      <w:r w:rsidRPr="00CF1B63">
        <w:rPr>
          <w:rFonts w:eastAsia="SimSun"/>
          <w:i/>
          <w:sz w:val="28"/>
          <w:szCs w:val="28"/>
        </w:rPr>
        <w:t>“hồi”</w:t>
      </w:r>
      <w:r w:rsidRPr="00CF1B63">
        <w:rPr>
          <w:rFonts w:eastAsia="SimSun"/>
          <w:sz w:val="28"/>
          <w:szCs w:val="28"/>
        </w:rPr>
        <w:t xml:space="preserve"> (</w:t>
      </w:r>
      <w:r w:rsidRPr="00CF1B63">
        <w:rPr>
          <w:rFonts w:ascii="DFKai-SB" w:eastAsia="DFKai-SB" w:hAnsi="DFKai-SB" w:cs="MS Mincho" w:hint="eastAsia"/>
          <w:szCs w:val="28"/>
        </w:rPr>
        <w:t>迴</w:t>
      </w:r>
      <w:r w:rsidRPr="00CF1B63">
        <w:rPr>
          <w:rFonts w:eastAsia="SimSun"/>
          <w:sz w:val="28"/>
          <w:szCs w:val="28"/>
        </w:rPr>
        <w:t>) là hồi chuyển (xoay chuyển cuộn tròn vào nhau), trong ấy chẳng có giới hạn. Đó là biến đại nguyện và đại hạnh của A Di Đà Phật thành nguyện hạnh của chính chúng ta. Pháp môn này thực tại chẳng thể nghĩ bàn! Nếu cậy vào sự tu hành của bản thân chúng ta, tu đến mức giống như A Di Đà Phật, rất khó khăn! Nay nhờ vào một câu danh hiệu A Di Đà Phật này, khiến cho tâm hạnh của chúng ta nghiễm nhiên giống như A Di Đà Phật, chẳng khác gì! Điều này chẳng thể nghĩ bàn. Quý vị một niệm là một niệm tương ứng, niệm niệm là niệm niệm tương ứng.</w:t>
      </w:r>
    </w:p>
    <w:p w14:paraId="27A11F88" w14:textId="77777777" w:rsidR="003031FC" w:rsidRPr="00CF1B63" w:rsidRDefault="003031FC" w:rsidP="00C95564">
      <w:pPr>
        <w:ind w:firstLine="720"/>
        <w:rPr>
          <w:rFonts w:eastAsia="SimSun"/>
          <w:sz w:val="28"/>
          <w:szCs w:val="28"/>
        </w:rPr>
      </w:pPr>
      <w:r w:rsidRPr="00CF1B63">
        <w:rPr>
          <w:rFonts w:eastAsia="SimSun"/>
          <w:sz w:val="28"/>
          <w:szCs w:val="28"/>
        </w:rPr>
        <w:t xml:space="preserve">Bởi vậy, chẳng thể không hiểu ý nghĩa trong kinh. Nếu quý vị chẳng hiểu, khi quý vị niệm Phật, sẽ chẳng có cảnh giới ấy. Nếu quý vị chẳng hiểu, cũng muốn đạt đến cảnh giới ấy, nhất định phải niệm đến mức tâm thanh tịnh, phải niệm đến mức nhất tâm bất loạn, cảnh giới ấy mới hiện </w:t>
      </w:r>
      <w:r w:rsidRPr="00CF1B63">
        <w:rPr>
          <w:rFonts w:eastAsia="SimSun"/>
          <w:sz w:val="28"/>
          <w:szCs w:val="28"/>
        </w:rPr>
        <w:lastRenderedPageBreak/>
        <w:t>tiền, mới hòng đạt được! Nếu quý vị thông đạt, hiểu rõ giáo nghĩa; nói cách khác, cảnh giới ấy có thể hiện tiền khá mau, vì sao? Niệm niệm đều như Vãng Sanh Luận đã nói, có quán tưởng. Thiên Thân Bồ Tát nói đến Ngũ Niệm Pháp. Ngũ niệm đều ở trong một câu Phật hiệu A Di Đà Phật; vì thế, một câu Phật hiệu có năm ý nghĩa. Lão cư sĩ Hạ Liên Cư đã biên soạn bộ Tịnh Tu Tiệp Yếu, cách tu trong Tịnh Tu Tiệp Yếu đã dựa trên Ngũ Niệm Pháp của Vãng Sanh Luận để biên soạn. Trong Ngũ Niệm có Lễ Bái, Tịnh Tu Tiệp Yếu có tất cả ba mươi hai lạy. Mỗi đoạn là một lạy, nên nghi thức ấy có lễ bái. Có Quán Sát, Quán Sát là quán tưởng. Quý vị niệm đoạn văn ấy, trong tâm nghĩ đến cảnh giới ấy, đó là Quán Sát. Có Phát Nguyện, nguyện nào cũng đều tưởng cầu sanh Tây Phương Cực Lạc thế giới. Có Xưng Danh, mỗi một lạy bèn niệm Nam-mô A Di Đà Phật ba lần. Có Hồi Hướng; vì thế, năm ý nghĩa đều trọn đủ. Quý vị có thể hiểu rõ, thông đạt nghĩa lý của kinh, đừng thấy nghi thức ấy rất ngắn, chỉ có ba mươi hai lạy. Hãy quan sát cặn kẽ ba mươi hai lạy ấy, gần như phải lạy mất bốn mươi hoặc năm mươi phút. Nếu có thời gian, chớ nên lạy quá nhanh, phải thật sự suy tưởng cảnh giới ấy. Cảnh giới ấy hoàn toàn dung hội với A Di Đà Phật thành một Thể, đích xác là một phương pháp tu hành hết sức tốt đẹp.</w:t>
      </w:r>
    </w:p>
    <w:p w14:paraId="6B436FEF" w14:textId="77777777" w:rsidR="003031FC" w:rsidRPr="00CF1B63" w:rsidRDefault="003031FC" w:rsidP="00C95564">
      <w:pPr>
        <w:ind w:firstLine="720"/>
        <w:rPr>
          <w:rFonts w:eastAsia="SimSun"/>
          <w:sz w:val="28"/>
          <w:szCs w:val="28"/>
        </w:rPr>
      </w:pPr>
      <w:r w:rsidRPr="00CF1B63">
        <w:rPr>
          <w:rFonts w:eastAsia="SimSun"/>
          <w:sz w:val="28"/>
          <w:szCs w:val="28"/>
        </w:rPr>
        <w:t>Trước kia, chúng ta đọc Vãng Sanh Luận, chẳng biết cách tu của Vãng Sanh Luận là như thế nào! Lão cư sĩ Hạ Liên Cư biên soạn tác phẩm này chính là cách tu Vãng Sanh Luận. Đã thế, nội dung quán tưởng trong tác phẩm ấy hoàn toàn là kinh Vô Lượng Thọ, mà cũng y báo và chánh báo trang nghiêm trong Tây Phương Cực Lạc thế giới, quá hay! Nay chúng tôi in chung kinh văn của kinh Vô Lượng Thọ và Tịnh Tu Tiệp Yếu, cũng như Bảo Vương Tam Muội Sám [thành một cuốn] để mọi người tu học thuận tiện. Những vị có công phu, đã về hưu, chẳng phải đi làm, ở nhà có thời gian, nếu có thể lạy Bảo Vương Tam Muội Sám thì càng tỉ mỉ. Nếu phải đi làm, bận bịu nhiều việc, dùng Tịnh Tu Tiệp Yếu là được rồi. Ở đây, chúng ta có băng thâu âm Tịnh Tu Tiệp Yếu, hoặc là chính quý vị niệm trước, thâu băng lại, vì sao? Khi quý vị quán tưởng, lễ bái, chẳng cần nhìn vào kinh văn, tâm quý vị càng định. Xem kinh văn thì phải giở sách, là chuyện rất phiền. quý vị chẳng ngại gì mà không mở băng lên, khi nghe bèn dựa vào đó để quán tưởng. Vì thế, nói nguyện hạnh của đức Di Đà cũng như tịnh nghiệp của hết thảy người vãng sanh đã thành tựu sự thù thắng trang nghiêm khôn sánh của Tây Phương Cực Lạc thế giới. Trong lời Sao, Tổ đã trích dẫn kinh văn của kinh Vô Lượng Thọ.</w:t>
      </w:r>
    </w:p>
    <w:p w14:paraId="152A0143" w14:textId="77777777" w:rsidR="003031FC" w:rsidRPr="00CF1B63" w:rsidRDefault="003031FC" w:rsidP="00C95564">
      <w:pPr>
        <w:rPr>
          <w:rFonts w:eastAsia="SimSun"/>
          <w:sz w:val="28"/>
          <w:szCs w:val="28"/>
        </w:rPr>
      </w:pPr>
    </w:p>
    <w:p w14:paraId="077F2E4D" w14:textId="77777777" w:rsidR="003031FC" w:rsidRPr="00CF1B63" w:rsidRDefault="003031FC" w:rsidP="00C95564">
      <w:pPr>
        <w:ind w:firstLine="720"/>
        <w:rPr>
          <w:rFonts w:eastAsia="SimSun"/>
          <w:b/>
          <w:i/>
          <w:sz w:val="28"/>
          <w:szCs w:val="28"/>
        </w:rPr>
      </w:pPr>
      <w:r w:rsidRPr="00CF1B63">
        <w:rPr>
          <w:rFonts w:eastAsia="SimSun"/>
          <w:b/>
          <w:i/>
          <w:sz w:val="28"/>
          <w:szCs w:val="28"/>
        </w:rPr>
        <w:lastRenderedPageBreak/>
        <w:t>(Sao) Nguyện giả, như Đại Bổn, Pháp Tạng nguyện vân: “Ngã tác Phật thời, tự địa dĩ thượng, giai vô lượng tạp bảo, bách thiên chủng hương, nhi cộng hợp thành”.</w:t>
      </w:r>
    </w:p>
    <w:p w14:paraId="351FF3F9" w14:textId="77777777" w:rsidR="003031FC" w:rsidRPr="00CF1B63" w:rsidRDefault="003031FC" w:rsidP="00C95564">
      <w:pPr>
        <w:ind w:firstLine="720"/>
        <w:rPr>
          <w:rFonts w:ascii="DFKai-SB" w:eastAsia="DFKai-SB" w:hAnsi="DFKai-SB"/>
          <w:b/>
          <w:sz w:val="32"/>
          <w:szCs w:val="32"/>
        </w:rPr>
      </w:pPr>
      <w:r w:rsidRPr="00CF1B63">
        <w:rPr>
          <w:rFonts w:eastAsia="DFKai-SB"/>
          <w:b/>
          <w:sz w:val="32"/>
          <w:szCs w:val="32"/>
        </w:rPr>
        <w:t>(</w:t>
      </w:r>
      <w:r w:rsidRPr="00CF1B63">
        <w:rPr>
          <w:rFonts w:ascii="DFKai-SB" w:eastAsia="DFKai-SB" w:hAnsi="DFKai-SB" w:hint="eastAsia"/>
          <w:b/>
          <w:sz w:val="32"/>
          <w:szCs w:val="32"/>
        </w:rPr>
        <w:t>鈔</w:t>
      </w:r>
      <w:r w:rsidRPr="00CF1B63">
        <w:rPr>
          <w:rFonts w:eastAsia="DFKai-SB"/>
          <w:b/>
          <w:sz w:val="32"/>
          <w:szCs w:val="32"/>
        </w:rPr>
        <w:t xml:space="preserve">) </w:t>
      </w:r>
      <w:r w:rsidRPr="00CF1B63">
        <w:rPr>
          <w:rFonts w:ascii="DFKai-SB" w:eastAsia="DFKai-SB" w:hAnsi="DFKai-SB" w:hint="eastAsia"/>
          <w:b/>
          <w:sz w:val="32"/>
          <w:szCs w:val="32"/>
        </w:rPr>
        <w:t>願者，如大本法藏願云：我作佛時，自地以上，皆無量雜寶，百千種香，而共合成。</w:t>
      </w:r>
    </w:p>
    <w:p w14:paraId="25DF738C" w14:textId="77777777" w:rsidR="003031FC" w:rsidRPr="00CF1B63" w:rsidRDefault="003031FC" w:rsidP="00C95564">
      <w:pPr>
        <w:ind w:firstLine="720"/>
        <w:rPr>
          <w:rFonts w:eastAsia="SimSun"/>
          <w:i/>
          <w:sz w:val="28"/>
          <w:szCs w:val="28"/>
        </w:rPr>
      </w:pPr>
      <w:r w:rsidRPr="00CF1B63">
        <w:rPr>
          <w:rFonts w:eastAsia="SimSun"/>
          <w:i/>
          <w:sz w:val="28"/>
          <w:szCs w:val="28"/>
        </w:rPr>
        <w:t>(</w:t>
      </w:r>
      <w:r w:rsidRPr="00CF1B63">
        <w:rPr>
          <w:rFonts w:eastAsia="SimSun"/>
          <w:b/>
          <w:i/>
          <w:sz w:val="28"/>
          <w:szCs w:val="28"/>
        </w:rPr>
        <w:t>Sao</w:t>
      </w:r>
      <w:r w:rsidRPr="00CF1B63">
        <w:rPr>
          <w:rFonts w:eastAsia="SimSun"/>
          <w:i/>
          <w:sz w:val="28"/>
          <w:szCs w:val="28"/>
        </w:rPr>
        <w:t>: Nguyện là như trong kinh Đại Bổn, ngài Pháp Tạng đã nguyện rằng: “Khi tôi thành Phật, từ mặt đất trở lên, đều dùng vô lượng chất báu khác nhau, trăm ngàn loại hương cùng hợp thành”).</w:t>
      </w:r>
    </w:p>
    <w:p w14:paraId="08607E68" w14:textId="77777777" w:rsidR="003031FC" w:rsidRPr="00CF1B63" w:rsidRDefault="003031FC" w:rsidP="00C95564">
      <w:pPr>
        <w:rPr>
          <w:rFonts w:eastAsia="SimSun"/>
          <w:sz w:val="28"/>
          <w:szCs w:val="28"/>
        </w:rPr>
      </w:pPr>
    </w:p>
    <w:p w14:paraId="78DE0643" w14:textId="77777777" w:rsidR="003031FC" w:rsidRPr="00CF1B63" w:rsidRDefault="003031FC" w:rsidP="00C95564">
      <w:pPr>
        <w:ind w:firstLine="720"/>
        <w:rPr>
          <w:rFonts w:eastAsia="SimSun"/>
          <w:sz w:val="28"/>
          <w:szCs w:val="28"/>
        </w:rPr>
      </w:pPr>
      <w:r w:rsidRPr="00CF1B63">
        <w:rPr>
          <w:rFonts w:eastAsia="SimSun"/>
          <w:sz w:val="28"/>
          <w:szCs w:val="28"/>
        </w:rPr>
        <w:t>Tây Phương Cực Lạc thế giới hương quang trang nghiêm.</w:t>
      </w:r>
    </w:p>
    <w:p w14:paraId="78A3382A" w14:textId="77777777" w:rsidR="003031FC" w:rsidRPr="00CF1B63" w:rsidRDefault="003031FC" w:rsidP="00C95564">
      <w:pPr>
        <w:rPr>
          <w:rFonts w:eastAsia="SimSun"/>
          <w:sz w:val="28"/>
          <w:szCs w:val="28"/>
        </w:rPr>
      </w:pPr>
    </w:p>
    <w:p w14:paraId="28AE9EF7" w14:textId="77777777" w:rsidR="003031FC" w:rsidRPr="00CF1B63" w:rsidRDefault="003031FC" w:rsidP="00C95564">
      <w:pPr>
        <w:ind w:firstLine="720"/>
        <w:rPr>
          <w:rFonts w:eastAsia="SimSun"/>
          <w:b/>
          <w:i/>
          <w:sz w:val="28"/>
          <w:szCs w:val="28"/>
        </w:rPr>
      </w:pPr>
      <w:r w:rsidRPr="00CF1B63">
        <w:rPr>
          <w:rFonts w:eastAsia="SimSun"/>
          <w:b/>
          <w:i/>
          <w:sz w:val="28"/>
          <w:szCs w:val="28"/>
        </w:rPr>
        <w:t>(Sao) Hựu nguyện vân: “Ngã tác Phật thời, thập phương vô ương số thế giới, chư thiên nhân dân, văn ngã danh hiệu, nhiên đăng, tán hoa”.</w:t>
      </w:r>
    </w:p>
    <w:p w14:paraId="4E153F5F" w14:textId="77777777" w:rsidR="003031FC" w:rsidRPr="00CF1B63" w:rsidRDefault="003031FC" w:rsidP="00C95564">
      <w:pPr>
        <w:ind w:firstLine="720"/>
        <w:rPr>
          <w:rFonts w:ascii="DFKai-SB" w:eastAsia="DFKai-SB" w:hAnsi="DFKai-SB"/>
          <w:b/>
          <w:sz w:val="32"/>
          <w:szCs w:val="32"/>
        </w:rPr>
      </w:pPr>
      <w:r w:rsidRPr="00CF1B63">
        <w:rPr>
          <w:rFonts w:eastAsia="DFKai-SB"/>
          <w:b/>
          <w:sz w:val="32"/>
          <w:szCs w:val="32"/>
        </w:rPr>
        <w:t>(</w:t>
      </w:r>
      <w:r w:rsidRPr="00CF1B63">
        <w:rPr>
          <w:rFonts w:ascii="DFKai-SB" w:eastAsia="DFKai-SB" w:hAnsi="DFKai-SB" w:hint="eastAsia"/>
          <w:b/>
          <w:sz w:val="32"/>
          <w:szCs w:val="32"/>
        </w:rPr>
        <w:t>鈔</w:t>
      </w:r>
      <w:r w:rsidRPr="00CF1B63">
        <w:rPr>
          <w:rFonts w:eastAsia="DFKai-SB"/>
          <w:b/>
          <w:sz w:val="32"/>
          <w:szCs w:val="32"/>
        </w:rPr>
        <w:t xml:space="preserve">) </w:t>
      </w:r>
      <w:r w:rsidRPr="00CF1B63">
        <w:rPr>
          <w:rFonts w:ascii="DFKai-SB" w:eastAsia="DFKai-SB" w:hAnsi="DFKai-SB" w:hint="eastAsia"/>
          <w:b/>
          <w:sz w:val="32"/>
          <w:szCs w:val="32"/>
        </w:rPr>
        <w:t>又願云：我作佛時，十方無央數世界，諸天人民，聞我名號，然燈散華。</w:t>
      </w:r>
    </w:p>
    <w:p w14:paraId="202D10F5" w14:textId="77777777" w:rsidR="003031FC" w:rsidRPr="00CF1B63" w:rsidRDefault="003031FC" w:rsidP="00C95564">
      <w:pPr>
        <w:ind w:firstLine="720"/>
        <w:rPr>
          <w:rFonts w:eastAsia="SimSun"/>
          <w:i/>
          <w:sz w:val="28"/>
          <w:szCs w:val="28"/>
        </w:rPr>
      </w:pPr>
      <w:r w:rsidRPr="00CF1B63">
        <w:rPr>
          <w:rFonts w:eastAsia="SimSun"/>
          <w:i/>
          <w:sz w:val="28"/>
          <w:szCs w:val="28"/>
        </w:rPr>
        <w:t>(</w:t>
      </w:r>
      <w:r w:rsidRPr="00CF1B63">
        <w:rPr>
          <w:rFonts w:eastAsia="SimSun"/>
          <w:b/>
          <w:i/>
          <w:sz w:val="28"/>
          <w:szCs w:val="28"/>
        </w:rPr>
        <w:t>Sao</w:t>
      </w:r>
      <w:r w:rsidRPr="00CF1B63">
        <w:rPr>
          <w:rFonts w:eastAsia="SimSun"/>
          <w:i/>
          <w:sz w:val="28"/>
          <w:szCs w:val="28"/>
        </w:rPr>
        <w:t>: Lại nguyện rằng: “Khi tôi thành Phật, chư thiên và nhân dân trong vô ương số thế giới, nghe danh hiệu tôi bèn thắp đèn, rải hoa”).</w:t>
      </w:r>
    </w:p>
    <w:p w14:paraId="7BF03AA0" w14:textId="77777777" w:rsidR="003031FC" w:rsidRPr="00CF1B63" w:rsidRDefault="003031FC" w:rsidP="00C95564">
      <w:pPr>
        <w:rPr>
          <w:rFonts w:eastAsia="SimSun"/>
          <w:sz w:val="28"/>
          <w:szCs w:val="28"/>
        </w:rPr>
      </w:pPr>
    </w:p>
    <w:p w14:paraId="4A061219" w14:textId="77777777" w:rsidR="003031FC" w:rsidRPr="00CF1B63" w:rsidRDefault="003031FC" w:rsidP="00C95564">
      <w:pPr>
        <w:ind w:firstLine="720"/>
        <w:rPr>
          <w:rFonts w:eastAsia="SimSun"/>
          <w:sz w:val="28"/>
          <w:szCs w:val="28"/>
        </w:rPr>
      </w:pPr>
      <w:r w:rsidRPr="00CF1B63">
        <w:rPr>
          <w:rFonts w:eastAsia="SimSun"/>
          <w:sz w:val="28"/>
          <w:szCs w:val="28"/>
        </w:rPr>
        <w:t xml:space="preserve">Chúng ta không chỉ đọc bổn nguyện của Ngài, mà từ kinh Vô Lượng Thọ, cũng đã xác thực thấy, tuy chúng ta không chính mắt thấy, nhưng tôn giả A Nan, Di Lặc Bồ Tát, cùng với hai vạn thính chúng nghe đức Phật giảng kinh khi ấy đều cùng trông thấy. Đức Phật bảo tôn giả A Nan: </w:t>
      </w:r>
      <w:r w:rsidRPr="00CF1B63">
        <w:rPr>
          <w:rFonts w:eastAsia="SimSun"/>
          <w:i/>
          <w:sz w:val="28"/>
          <w:szCs w:val="28"/>
        </w:rPr>
        <w:t>“Ông có muốn thấy A Di Đà Phật hay không? Nếu ông muốn thấy A Di Đà Phật, hãy chí thành, cung kính hướng về phương Tây đảnh lễ”.</w:t>
      </w:r>
      <w:r w:rsidRPr="00CF1B63">
        <w:rPr>
          <w:rFonts w:eastAsia="SimSun"/>
          <w:sz w:val="28"/>
          <w:szCs w:val="28"/>
        </w:rPr>
        <w:t xml:space="preserve"> Ngài A Nan nghe xong, vô cùng hoan hỷ, cung kính hướng về phương Tây đảnh lễ, miệng niệm Nam-mô A Di Đà Phật. Vừa ngẩng đầu lên, A Di Đà Phật đã hiện ở trước mặt. Không chỉ thấy A Di Đà Phật, thấy chư đại Bồ Tát, mà còn thấy mười phương chư Phật thảy đều tán thán A Di Đà Phật, cũng thấy nhiều vị trời rải hoa cúng dường. Khi ấy, hai vạn người dự hội, chúng tỳ-kheo là một vạn hai ngàn vị, tỳ-kheo-ni năm trăm vị, tại gia cư sĩ bảy ngàn người, nữ cư sĩ năm trăm người, thảy đều trông thấy.</w:t>
      </w:r>
    </w:p>
    <w:p w14:paraId="65F11A3A" w14:textId="77777777" w:rsidR="003031FC" w:rsidRPr="00CF1B63" w:rsidRDefault="003031FC" w:rsidP="00C95564">
      <w:pPr>
        <w:rPr>
          <w:rFonts w:eastAsia="SimSun"/>
          <w:sz w:val="28"/>
          <w:szCs w:val="28"/>
        </w:rPr>
      </w:pPr>
    </w:p>
    <w:p w14:paraId="6D881868" w14:textId="77777777" w:rsidR="003031FC" w:rsidRPr="00CF1B63" w:rsidRDefault="003031FC" w:rsidP="00C95564">
      <w:pPr>
        <w:ind w:firstLine="720"/>
        <w:rPr>
          <w:rFonts w:eastAsia="SimSun"/>
          <w:b/>
          <w:i/>
          <w:sz w:val="28"/>
          <w:szCs w:val="28"/>
        </w:rPr>
      </w:pPr>
      <w:r w:rsidRPr="00CF1B63">
        <w:rPr>
          <w:rFonts w:eastAsia="SimSun"/>
          <w:b/>
          <w:i/>
          <w:sz w:val="28"/>
          <w:szCs w:val="28"/>
        </w:rPr>
        <w:t>(Sao) Hựu nguyện vân: “Ngã tác Phật thời, sát trung Bồ Tát, dĩ hương hoa đẳng chủng chủng cúng cụ, dục vãng tha phương thế giới cúng dường chư Phật, nhất thời chi khoảnh, tức khả biến chí”.</w:t>
      </w:r>
    </w:p>
    <w:p w14:paraId="191D38DB" w14:textId="77777777" w:rsidR="003031FC" w:rsidRPr="00CF1B63" w:rsidRDefault="003031FC" w:rsidP="00C95564">
      <w:pPr>
        <w:ind w:firstLine="720"/>
        <w:rPr>
          <w:rFonts w:ascii="DFKai-SB" w:eastAsia="DFKai-SB" w:hAnsi="DFKai-SB"/>
          <w:b/>
          <w:sz w:val="32"/>
          <w:szCs w:val="32"/>
        </w:rPr>
      </w:pPr>
      <w:r w:rsidRPr="00CF1B63">
        <w:rPr>
          <w:rFonts w:eastAsia="DFKai-SB"/>
          <w:b/>
          <w:sz w:val="32"/>
          <w:szCs w:val="32"/>
        </w:rPr>
        <w:lastRenderedPageBreak/>
        <w:t>(</w:t>
      </w:r>
      <w:r w:rsidRPr="00CF1B63">
        <w:rPr>
          <w:rFonts w:ascii="DFKai-SB" w:eastAsia="DFKai-SB" w:hAnsi="DFKai-SB" w:hint="eastAsia"/>
          <w:b/>
          <w:sz w:val="32"/>
          <w:szCs w:val="32"/>
        </w:rPr>
        <w:t>鈔</w:t>
      </w:r>
      <w:r w:rsidRPr="00CF1B63">
        <w:rPr>
          <w:rFonts w:eastAsia="DFKai-SB"/>
          <w:b/>
          <w:sz w:val="32"/>
          <w:szCs w:val="32"/>
        </w:rPr>
        <w:t xml:space="preserve">) </w:t>
      </w:r>
      <w:r w:rsidRPr="00CF1B63">
        <w:rPr>
          <w:rFonts w:ascii="DFKai-SB" w:eastAsia="DFKai-SB" w:hAnsi="DFKai-SB" w:hint="eastAsia"/>
          <w:b/>
          <w:sz w:val="32"/>
          <w:szCs w:val="32"/>
        </w:rPr>
        <w:t>又願云：我作佛時，剎中菩薩，以香華等種種供具，欲往他方世界供養諸佛，一時之頃，即可遍至。</w:t>
      </w:r>
    </w:p>
    <w:p w14:paraId="111AF2C4" w14:textId="77777777" w:rsidR="003031FC" w:rsidRPr="00CF1B63" w:rsidRDefault="003031FC" w:rsidP="00C95564">
      <w:pPr>
        <w:ind w:firstLine="720"/>
        <w:rPr>
          <w:rFonts w:eastAsia="SimSun"/>
          <w:i/>
          <w:sz w:val="28"/>
          <w:szCs w:val="28"/>
        </w:rPr>
      </w:pPr>
      <w:r w:rsidRPr="00CF1B63">
        <w:rPr>
          <w:rFonts w:eastAsia="SimSun"/>
          <w:i/>
          <w:sz w:val="28"/>
          <w:szCs w:val="28"/>
        </w:rPr>
        <w:t>(</w:t>
      </w:r>
      <w:r w:rsidRPr="00CF1B63">
        <w:rPr>
          <w:rFonts w:eastAsia="SimSun"/>
          <w:b/>
          <w:i/>
          <w:sz w:val="28"/>
          <w:szCs w:val="28"/>
        </w:rPr>
        <w:t>Sao</w:t>
      </w:r>
      <w:r w:rsidRPr="00CF1B63">
        <w:rPr>
          <w:rFonts w:eastAsia="SimSun"/>
          <w:i/>
          <w:sz w:val="28"/>
          <w:szCs w:val="28"/>
        </w:rPr>
        <w:t>: Lại nguyện rằng: “Khi tôi thành Phật, Bồ Tát trong cõi nước dùng các thứ vật cúng như hương, hoa… muốn sang các thế giới phương khác để cúng dường chư Phật, trong khoảng phút chốc liền có thể đến trọn khắp”).</w:t>
      </w:r>
    </w:p>
    <w:p w14:paraId="51E00E70" w14:textId="77777777" w:rsidR="003031FC" w:rsidRPr="00CF1B63" w:rsidRDefault="003031FC" w:rsidP="00C95564">
      <w:pPr>
        <w:ind w:firstLine="432"/>
        <w:rPr>
          <w:rFonts w:eastAsia="SimSun"/>
          <w:sz w:val="28"/>
          <w:szCs w:val="28"/>
        </w:rPr>
      </w:pPr>
    </w:p>
    <w:p w14:paraId="1B96B23C" w14:textId="77777777" w:rsidR="003031FC" w:rsidRPr="00CF1B63" w:rsidRDefault="003031FC" w:rsidP="00C95564">
      <w:pPr>
        <w:ind w:firstLine="720"/>
        <w:rPr>
          <w:rFonts w:eastAsia="SimSun"/>
          <w:sz w:val="28"/>
          <w:szCs w:val="28"/>
        </w:rPr>
      </w:pPr>
      <w:r w:rsidRPr="00CF1B63">
        <w:rPr>
          <w:rFonts w:eastAsia="SimSun"/>
          <w:sz w:val="28"/>
          <w:szCs w:val="28"/>
        </w:rPr>
        <w:t>Trong khi giảng Đại Kinh, chúng tôi cũng đã trình bày cặn kẽ, pháp này mới là pháp chân thật nhất! Ngoại trừ Tây Phương Cực Lạc thế giới, có thể nói nơi nào cũng đều là vô thường, đôi bên tụ hợp rất ngắn ngủi, tạm bợ. Chỉ có vãng sanh Tây Phương Cực Lạc thế giới, Phật vô lượng thọ, tất cả hết thảy nhân dân ai nấy đều là vô lượng thọ. Thế giới ấy là thế giới bình đẳng kỳ diệu nhất! Trong Sớ Sao, Liên Trì đại sư đã nói, hiện thời có rất nhiều người vẽ hình Tây Phương Cực Lạc thế giới chẳng đúng! Họ vẽ hình tượng A Di Đà Phật đặc biệt to, Quán Âm, Thế Chí hơi nhỏ hơn một chút, người vãng sanh càng nhỏ hơn nữa, còn có nam, có nữ, có xuất gia, và cũng có tại gia, đều là sai lầm. Tướng của Tây Phương Cực Lạc thế giới là “bình đẳng nhất tướng”, [nghĩa là] tướng mạo, thân thể, cao thấp hoàn toàn giống hệt A Di Đà Phật, quyết định chẳng có phân biệt. Có người nói: Đó là hình tượng trước khi vãng sanh thế giới Cực Lạc, chỉ có thể vẽ một ngôi chùa, vẽ mấy tượng Phật ngồi trong đó, chẳng phải là Tây Phương Cực Lạc thế giới. Vì đến Tây Phương Cực Lạc thế giới sẽ là bình đẳng nhất tướng, bức vẽ ấy chẳng phải là Tây Phương Cực Lạc Thế Giới Đồ, mà là Niệm Phật Đường Đồ của chúng ta ở nơi đây, [nói như vậy thì] được! Niệm Phật Đường tạo tượng Phật rất lớn thì được!</w:t>
      </w:r>
    </w:p>
    <w:p w14:paraId="7F406F93" w14:textId="77777777" w:rsidR="003031FC" w:rsidRPr="00CF1B63" w:rsidRDefault="003031FC" w:rsidP="00C95564">
      <w:pPr>
        <w:ind w:firstLine="720"/>
        <w:rPr>
          <w:rFonts w:eastAsia="SimSun"/>
          <w:sz w:val="28"/>
          <w:szCs w:val="28"/>
        </w:rPr>
      </w:pPr>
      <w:r w:rsidRPr="00CF1B63">
        <w:rPr>
          <w:rFonts w:eastAsia="SimSun"/>
          <w:sz w:val="28"/>
          <w:szCs w:val="28"/>
        </w:rPr>
        <w:t xml:space="preserve">Đến bên kia, năng lực Thần Túc Thông cũng giống như Phật. Vì thế, cổ đức mới nói: </w:t>
      </w:r>
      <w:r w:rsidRPr="00CF1B63">
        <w:rPr>
          <w:rFonts w:eastAsia="SimSun"/>
          <w:i/>
          <w:sz w:val="28"/>
          <w:szCs w:val="28"/>
        </w:rPr>
        <w:t>“Sanh về Tây Phương Cực Lạc thế giới là sanh đến thế giới của hết thảy chư Phật”</w:t>
      </w:r>
      <w:r w:rsidRPr="00CF1B63">
        <w:rPr>
          <w:rFonts w:eastAsia="SimSun"/>
          <w:sz w:val="28"/>
          <w:szCs w:val="28"/>
        </w:rPr>
        <w:t>. Thế giới của hết thảy chư Phật trong mười phương, quý vị muốn đến đâu bèn đến đó, muốn tới lúc nào bèn tới lúc đó, chẳng có tí xíu chướng ngại nào! Thấy A Di Đà Phật giống như thấy hết thảy chư Phật, đó là nguyện này được thành tựu! Chúng ta cũng hết sức khẩn thiết mong đạt được lợi ích này. Hiện thời chúng ta đi xa, vẫn rất phiền phức, tuy giao thông nhanh chóng, thuận tiện, há được tự tại dường ấy như trong Tây Phương Cực Lạc thế giới? Chẳng thể sánh bằng!</w:t>
      </w:r>
    </w:p>
    <w:p w14:paraId="66055B0D" w14:textId="77777777" w:rsidR="003031FC" w:rsidRPr="00CF1B63" w:rsidRDefault="003031FC" w:rsidP="00C95564">
      <w:pPr>
        <w:rPr>
          <w:rFonts w:eastAsia="SimSun"/>
          <w:sz w:val="28"/>
          <w:szCs w:val="28"/>
        </w:rPr>
      </w:pPr>
    </w:p>
    <w:p w14:paraId="7682FD47" w14:textId="77777777" w:rsidR="003031FC" w:rsidRPr="00CF1B63" w:rsidRDefault="003031FC" w:rsidP="00C95564">
      <w:pPr>
        <w:ind w:firstLine="720"/>
        <w:rPr>
          <w:rFonts w:eastAsia="SimSun"/>
          <w:b/>
          <w:i/>
          <w:sz w:val="28"/>
          <w:szCs w:val="28"/>
        </w:rPr>
      </w:pPr>
      <w:r w:rsidRPr="00CF1B63">
        <w:rPr>
          <w:rFonts w:eastAsia="SimSun"/>
          <w:b/>
          <w:i/>
          <w:sz w:val="28"/>
          <w:szCs w:val="28"/>
        </w:rPr>
        <w:t xml:space="preserve">(Sao) Hựu nguyện vân: “Ngã tác Phật thời, ngã sát trung nhân, dục thực chi thời, bảo bát chi trung, bách vị ẩm thực, hóa hiện tại tiền, </w:t>
      </w:r>
      <w:r w:rsidRPr="00CF1B63">
        <w:rPr>
          <w:rFonts w:eastAsia="SimSun"/>
          <w:b/>
          <w:i/>
          <w:sz w:val="28"/>
          <w:szCs w:val="28"/>
        </w:rPr>
        <w:lastRenderedPageBreak/>
        <w:t>thực dĩ tự khứ”. Kim lai thành Phật, nhất nhất sở nguyện, giai tất thành tựu.</w:t>
      </w:r>
    </w:p>
    <w:p w14:paraId="1A3B7ACA" w14:textId="77777777" w:rsidR="003031FC" w:rsidRPr="00CF1B63" w:rsidRDefault="003031FC" w:rsidP="00C95564">
      <w:pPr>
        <w:ind w:firstLine="720"/>
        <w:rPr>
          <w:rFonts w:ascii="DFKai-SB" w:eastAsia="DFKai-SB" w:hAnsi="DFKai-SB"/>
          <w:b/>
          <w:sz w:val="32"/>
          <w:szCs w:val="32"/>
        </w:rPr>
      </w:pPr>
      <w:r w:rsidRPr="00CF1B63">
        <w:rPr>
          <w:rFonts w:eastAsia="DFKai-SB"/>
          <w:b/>
          <w:sz w:val="32"/>
          <w:szCs w:val="32"/>
        </w:rPr>
        <w:t>(</w:t>
      </w:r>
      <w:r w:rsidRPr="00CF1B63">
        <w:rPr>
          <w:rFonts w:ascii="DFKai-SB" w:eastAsia="DFKai-SB" w:hAnsi="DFKai-SB" w:hint="eastAsia"/>
          <w:b/>
          <w:sz w:val="32"/>
          <w:szCs w:val="32"/>
        </w:rPr>
        <w:t>鈔</w:t>
      </w:r>
      <w:r w:rsidRPr="00CF1B63">
        <w:rPr>
          <w:rFonts w:eastAsia="DFKai-SB"/>
          <w:b/>
          <w:sz w:val="32"/>
          <w:szCs w:val="32"/>
        </w:rPr>
        <w:t xml:space="preserve">) </w:t>
      </w:r>
      <w:r w:rsidRPr="00CF1B63">
        <w:rPr>
          <w:rFonts w:ascii="DFKai-SB" w:eastAsia="DFKai-SB" w:hAnsi="DFKai-SB" w:hint="eastAsia"/>
          <w:b/>
          <w:sz w:val="32"/>
          <w:szCs w:val="32"/>
        </w:rPr>
        <w:t>又願云：我作佛時，我剎中人，欲食之時，寶缽之中，百味飲食，化現在前，食已自去。今來成佛，一一所願，皆悉成就。</w:t>
      </w:r>
    </w:p>
    <w:p w14:paraId="76E263BB" w14:textId="77777777" w:rsidR="003031FC" w:rsidRPr="00CF1B63" w:rsidRDefault="003031FC" w:rsidP="00C95564">
      <w:pPr>
        <w:ind w:firstLine="720"/>
        <w:rPr>
          <w:rFonts w:eastAsia="SimSun"/>
          <w:i/>
          <w:sz w:val="28"/>
          <w:szCs w:val="28"/>
        </w:rPr>
      </w:pPr>
      <w:r w:rsidRPr="00CF1B63">
        <w:rPr>
          <w:rFonts w:eastAsia="SimSun"/>
          <w:i/>
          <w:sz w:val="28"/>
          <w:szCs w:val="28"/>
        </w:rPr>
        <w:t>(</w:t>
      </w:r>
      <w:r w:rsidRPr="00CF1B63">
        <w:rPr>
          <w:rFonts w:eastAsia="SimSun"/>
          <w:b/>
          <w:i/>
          <w:sz w:val="28"/>
          <w:szCs w:val="28"/>
        </w:rPr>
        <w:t>Sao</w:t>
      </w:r>
      <w:r w:rsidRPr="00CF1B63">
        <w:rPr>
          <w:rFonts w:eastAsia="SimSun"/>
          <w:i/>
          <w:sz w:val="28"/>
          <w:szCs w:val="28"/>
        </w:rPr>
        <w:t>: Lại nguyện rằng: “Khi ta thành Phật, người trong cõi ta, lúc muốn ăn, thức ăn trăm vị ở trong bát báu, hóa hiện trước mặt. Ăn xong biến mất”. Nay đã thành Phật, mỗi một điều nguyện thảy đều thành tựu).</w:t>
      </w:r>
    </w:p>
    <w:p w14:paraId="661900A8" w14:textId="77777777" w:rsidR="003031FC" w:rsidRPr="00CF1B63" w:rsidRDefault="003031FC" w:rsidP="00C95564">
      <w:pPr>
        <w:rPr>
          <w:rFonts w:eastAsia="SimSun"/>
        </w:rPr>
      </w:pPr>
    </w:p>
    <w:p w14:paraId="683B1375" w14:textId="77777777" w:rsidR="003031FC" w:rsidRPr="00CF1B63" w:rsidRDefault="003031FC" w:rsidP="00C95564">
      <w:pPr>
        <w:ind w:firstLine="720"/>
        <w:rPr>
          <w:rFonts w:eastAsia="SimSun"/>
          <w:sz w:val="28"/>
          <w:szCs w:val="28"/>
        </w:rPr>
      </w:pPr>
      <w:r w:rsidRPr="00CF1B63">
        <w:rPr>
          <w:rFonts w:eastAsia="SimSun"/>
          <w:sz w:val="28"/>
          <w:szCs w:val="28"/>
        </w:rPr>
        <w:t xml:space="preserve">Câu cuối cùng là tổng kết, phần trước đó là lời nguyện. Cuối cùng, nêu lên lời nguyện </w:t>
      </w:r>
      <w:r w:rsidRPr="00CF1B63">
        <w:rPr>
          <w:rFonts w:eastAsia="SimSun"/>
          <w:i/>
          <w:sz w:val="28"/>
          <w:szCs w:val="28"/>
        </w:rPr>
        <w:t>“áo cơm tự tại”</w:t>
      </w:r>
      <w:r w:rsidRPr="00CF1B63">
        <w:rPr>
          <w:rFonts w:eastAsia="SimSun"/>
          <w:sz w:val="28"/>
          <w:szCs w:val="28"/>
        </w:rPr>
        <w:t>, chẳng cần lo toan, chẳng cần làm lụng. Nhất là việc nhà rất vụn vặt, làm lâu ngày rất chán ngán. Tây Phương Cực Lạc thế giới vĩnh viễn chẳng cần phải làm những chuyện ấy nữa! Nấu cơm, rửa chén, quét sàn, lau bàn… Tây Phương thảy đều chẳng có.</w:t>
      </w:r>
    </w:p>
    <w:p w14:paraId="3D6654F5" w14:textId="77777777" w:rsidR="003031FC" w:rsidRPr="00CF1B63" w:rsidRDefault="003031FC" w:rsidP="00C95564">
      <w:pPr>
        <w:ind w:firstLine="720"/>
        <w:rPr>
          <w:rFonts w:eastAsia="SimSun"/>
          <w:sz w:val="28"/>
          <w:szCs w:val="28"/>
        </w:rPr>
      </w:pPr>
      <w:r w:rsidRPr="00CF1B63">
        <w:rPr>
          <w:rFonts w:eastAsia="SimSun"/>
          <w:sz w:val="28"/>
          <w:szCs w:val="28"/>
        </w:rPr>
        <w:t xml:space="preserve">Thế giới ấy chẳng nhiễm mảy trần, </w:t>
      </w:r>
      <w:r w:rsidRPr="00CF1B63">
        <w:rPr>
          <w:rFonts w:eastAsia="SimSun"/>
          <w:i/>
          <w:sz w:val="28"/>
          <w:szCs w:val="28"/>
        </w:rPr>
        <w:t>“tư y đắc y, tư thực đắc thực”</w:t>
      </w:r>
      <w:r w:rsidRPr="00CF1B63">
        <w:rPr>
          <w:rFonts w:eastAsia="SimSun"/>
          <w:sz w:val="28"/>
          <w:szCs w:val="28"/>
        </w:rPr>
        <w:t xml:space="preserve"> (nghĩ đến áo bèn được áo, nghĩ đến ăn bèn được ăn). Nơi tốt đẹp như thế nếu chẳng đến đó, đáng gọi là “đồ ngốc”, đáng gọi là ngu si! A Di Đà Phật nay đã thành Phật, bốn mươi tám nguyện của Ngài nguyện nào cũng đều viên mãn, nguyện nào cũng đều được thực hiện. Đây là nêu lên mấy nguyện để nói rõ, đối với chuyện phạn thực kinh hành, đều là [trích dẫn] những điều nguyện có liên quan đến ăn cơm và kinh hành. Dưới đây là giảng về chữ Hành.</w:t>
      </w:r>
    </w:p>
    <w:p w14:paraId="19D61299" w14:textId="77777777" w:rsidR="003031FC" w:rsidRPr="00CF1B63" w:rsidRDefault="003031FC" w:rsidP="00C95564">
      <w:pPr>
        <w:ind w:firstLine="720"/>
        <w:rPr>
          <w:rFonts w:eastAsia="SimSun"/>
          <w:b/>
          <w:i/>
          <w:sz w:val="28"/>
          <w:szCs w:val="28"/>
        </w:rPr>
      </w:pPr>
      <w:r w:rsidRPr="00CF1B63">
        <w:rPr>
          <w:rFonts w:eastAsia="SimSun"/>
          <w:b/>
          <w:i/>
          <w:sz w:val="28"/>
          <w:szCs w:val="28"/>
        </w:rPr>
        <w:t>(Sao) Như Đại Bổn vân: “Pháp Tạng tỳ-kheo ký phát nguyện dĩ, thiên vũ diệu hoa, nhi tán kỳ thượng”. Hựu vân: “Hoặc vi tỳ-kheo, hoặc vi thiên vương, hoặc vi luân vương, hoặc vi đại thần, hằng vãng Phật sở, thừa sự cúng dường”. Hựu vân: “Thủ trung thường xuất y phục ẩm thực, tràng phan, bảo cái, nhất thiết âm nhạc”. Kim lai thành Phật, như thượng thiên nhạc, thiên hoa đẳng báo, tự hợp thành tựu.</w:t>
      </w:r>
    </w:p>
    <w:p w14:paraId="44943805" w14:textId="77777777" w:rsidR="003031FC" w:rsidRPr="00CF1B63" w:rsidRDefault="003031FC" w:rsidP="00C95564">
      <w:pPr>
        <w:ind w:firstLine="720"/>
        <w:rPr>
          <w:rFonts w:ascii="DFKai-SB" w:eastAsia="DFKai-SB" w:hAnsi="DFKai-SB"/>
          <w:b/>
          <w:sz w:val="32"/>
          <w:szCs w:val="32"/>
        </w:rPr>
      </w:pPr>
      <w:r w:rsidRPr="00CF1B63">
        <w:rPr>
          <w:rFonts w:eastAsia="DFKai-SB"/>
          <w:b/>
          <w:sz w:val="32"/>
          <w:szCs w:val="32"/>
        </w:rPr>
        <w:t>(</w:t>
      </w:r>
      <w:r w:rsidRPr="00CF1B63">
        <w:rPr>
          <w:rFonts w:ascii="DFKai-SB" w:eastAsia="DFKai-SB" w:hAnsi="DFKai-SB" w:hint="eastAsia"/>
          <w:b/>
          <w:sz w:val="32"/>
          <w:szCs w:val="32"/>
        </w:rPr>
        <w:t>鈔</w:t>
      </w:r>
      <w:r w:rsidRPr="00CF1B63">
        <w:rPr>
          <w:rFonts w:eastAsia="DFKai-SB"/>
          <w:b/>
          <w:sz w:val="32"/>
          <w:szCs w:val="32"/>
        </w:rPr>
        <w:t xml:space="preserve">) </w:t>
      </w:r>
      <w:r w:rsidRPr="00CF1B63">
        <w:rPr>
          <w:rFonts w:ascii="DFKai-SB" w:eastAsia="DFKai-SB" w:hAnsi="DFKai-SB" w:hint="eastAsia"/>
          <w:b/>
          <w:sz w:val="32"/>
          <w:szCs w:val="32"/>
        </w:rPr>
        <w:t>如大本云：法藏比丘既發願已，天雨妙華，而散其上。又云：或為比丘，或為天王，或為輪王，或為大臣，恆往佛所，承事供養。又云：手中常出衣服飲食，幢旛寶蓋，一切音樂。今來成佛，如上天樂天華等報，自合成就。</w:t>
      </w:r>
    </w:p>
    <w:p w14:paraId="0535F9C0" w14:textId="77777777" w:rsidR="003031FC" w:rsidRPr="00CF1B63" w:rsidRDefault="003031FC" w:rsidP="00C95564">
      <w:pPr>
        <w:ind w:firstLine="720"/>
        <w:rPr>
          <w:rFonts w:eastAsia="SimSun"/>
          <w:i/>
          <w:sz w:val="28"/>
          <w:szCs w:val="28"/>
        </w:rPr>
      </w:pPr>
      <w:r w:rsidRPr="00CF1B63">
        <w:rPr>
          <w:rFonts w:eastAsia="SimSun"/>
          <w:i/>
          <w:sz w:val="28"/>
          <w:szCs w:val="28"/>
        </w:rPr>
        <w:t>(</w:t>
      </w:r>
      <w:r w:rsidRPr="00CF1B63">
        <w:rPr>
          <w:rFonts w:eastAsia="SimSun"/>
          <w:b/>
          <w:i/>
          <w:sz w:val="28"/>
          <w:szCs w:val="28"/>
        </w:rPr>
        <w:t>Sao</w:t>
      </w:r>
      <w:r w:rsidRPr="00CF1B63">
        <w:rPr>
          <w:rFonts w:eastAsia="SimSun"/>
          <w:i/>
          <w:sz w:val="28"/>
          <w:szCs w:val="28"/>
        </w:rPr>
        <w:t xml:space="preserve">: Như kinh Đại Bổn chép: “Tỳ-kheo Pháp Tạng đã phát nguyện rồi, trời tuôn hoa mầu nhiệm, rải lên thân Ngài”. Lại nói: “Hoặc làm tỳ-kheo, hoặc làm thiên vương, hoặc làm luân vương, hoặc làm quan lớn, thường đến chỗ Phật, hầu hạ, cúng dường”. Lại nói: “Trong tay thường </w:t>
      </w:r>
      <w:r w:rsidRPr="00CF1B63">
        <w:rPr>
          <w:rFonts w:eastAsia="SimSun"/>
          <w:i/>
          <w:sz w:val="28"/>
          <w:szCs w:val="28"/>
        </w:rPr>
        <w:lastRenderedPageBreak/>
        <w:t>hiện ra y phục, thức ăn, tràng phan, lọng báu, hết thảy âm nhạc”. Nay đã thành Phật, những quả báo như thiên nhạc, thiên hoa v.v… đều tự thành tựu phù hợp).</w:t>
      </w:r>
    </w:p>
    <w:p w14:paraId="02BAFDBD" w14:textId="77777777" w:rsidR="003031FC" w:rsidRPr="00CF1B63" w:rsidRDefault="003031FC" w:rsidP="00C95564">
      <w:pPr>
        <w:rPr>
          <w:rFonts w:eastAsia="SimSun"/>
          <w:i/>
          <w:sz w:val="28"/>
          <w:szCs w:val="28"/>
        </w:rPr>
      </w:pPr>
    </w:p>
    <w:p w14:paraId="5AA4FDF8" w14:textId="77777777" w:rsidR="003031FC" w:rsidRPr="00CF1B63" w:rsidRDefault="003031FC" w:rsidP="00C95564">
      <w:pPr>
        <w:ind w:firstLine="720"/>
        <w:rPr>
          <w:rFonts w:eastAsia="SimSun"/>
          <w:sz w:val="28"/>
          <w:szCs w:val="28"/>
        </w:rPr>
      </w:pPr>
      <w:r w:rsidRPr="00CF1B63">
        <w:rPr>
          <w:rFonts w:eastAsia="SimSun"/>
          <w:sz w:val="28"/>
          <w:szCs w:val="28"/>
        </w:rPr>
        <w:t>Đây là Phật nhân viên quả mãn, [nghĩa là] nhân địa tu hành viên mãn, nên đạt được quả báo thù thắng ấy!</w:t>
      </w:r>
    </w:p>
    <w:p w14:paraId="06B009C9" w14:textId="77777777" w:rsidR="003031FC" w:rsidRPr="00CF1B63" w:rsidRDefault="003031FC" w:rsidP="00C95564">
      <w:pPr>
        <w:rPr>
          <w:rFonts w:eastAsia="SimSun"/>
          <w:sz w:val="28"/>
          <w:szCs w:val="28"/>
        </w:rPr>
      </w:pPr>
    </w:p>
    <w:p w14:paraId="2A7423B6" w14:textId="77777777" w:rsidR="003031FC" w:rsidRPr="00CF1B63" w:rsidRDefault="003031FC" w:rsidP="00C95564">
      <w:pPr>
        <w:ind w:firstLine="720"/>
        <w:rPr>
          <w:rFonts w:eastAsia="SimSun"/>
          <w:b/>
          <w:i/>
          <w:sz w:val="28"/>
          <w:szCs w:val="28"/>
        </w:rPr>
      </w:pPr>
      <w:r w:rsidRPr="00CF1B63">
        <w:rPr>
          <w:rFonts w:eastAsia="SimSun"/>
          <w:b/>
          <w:i/>
          <w:sz w:val="28"/>
          <w:szCs w:val="28"/>
        </w:rPr>
        <w:t>Tứ, hóa cầm phong thụ.</w:t>
      </w:r>
    </w:p>
    <w:p w14:paraId="448ABFBA" w14:textId="77777777" w:rsidR="003031FC" w:rsidRPr="00CF1B63" w:rsidRDefault="003031FC" w:rsidP="00C95564">
      <w:pPr>
        <w:ind w:firstLine="720"/>
        <w:rPr>
          <w:rFonts w:ascii="DFKai-SB" w:eastAsia="DFKai-SB" w:hAnsi="DFKai-SB"/>
          <w:b/>
          <w:sz w:val="32"/>
          <w:szCs w:val="32"/>
        </w:rPr>
      </w:pPr>
      <w:r w:rsidRPr="00CF1B63">
        <w:rPr>
          <w:rFonts w:ascii="DFKai-SB" w:eastAsia="DFKai-SB" w:hAnsi="DFKai-SB" w:hint="eastAsia"/>
          <w:b/>
          <w:sz w:val="32"/>
          <w:szCs w:val="32"/>
        </w:rPr>
        <w:t>四化禽風樹。</w:t>
      </w:r>
    </w:p>
    <w:p w14:paraId="19EA2EC5" w14:textId="77777777" w:rsidR="003031FC" w:rsidRPr="00CF1B63" w:rsidRDefault="003031FC" w:rsidP="00C95564">
      <w:pPr>
        <w:ind w:firstLine="720"/>
        <w:rPr>
          <w:rFonts w:eastAsia="SimSun"/>
          <w:i/>
          <w:sz w:val="28"/>
          <w:szCs w:val="28"/>
        </w:rPr>
      </w:pPr>
      <w:r w:rsidRPr="00CF1B63">
        <w:rPr>
          <w:rFonts w:eastAsia="SimSun"/>
          <w:i/>
          <w:sz w:val="28"/>
          <w:szCs w:val="28"/>
        </w:rPr>
        <w:t>(Bốn, chim biến hóa, gió thổi qua cây).</w:t>
      </w:r>
    </w:p>
    <w:p w14:paraId="4810FA22" w14:textId="77777777" w:rsidR="003031FC" w:rsidRPr="00CF1B63" w:rsidRDefault="003031FC" w:rsidP="00C95564">
      <w:pPr>
        <w:rPr>
          <w:rFonts w:eastAsia="SimSun"/>
          <w:sz w:val="28"/>
          <w:szCs w:val="28"/>
        </w:rPr>
      </w:pPr>
    </w:p>
    <w:p w14:paraId="4E58B787" w14:textId="77777777" w:rsidR="003031FC" w:rsidRPr="00CF1B63" w:rsidRDefault="003031FC" w:rsidP="00C95564">
      <w:pPr>
        <w:ind w:firstLine="720"/>
        <w:rPr>
          <w:rFonts w:eastAsia="SimSun"/>
          <w:sz w:val="28"/>
          <w:szCs w:val="28"/>
        </w:rPr>
      </w:pPr>
      <w:r w:rsidRPr="00CF1B63">
        <w:rPr>
          <w:rFonts w:eastAsia="SimSun"/>
          <w:sz w:val="28"/>
          <w:szCs w:val="28"/>
        </w:rPr>
        <w:t>Đây là đoạn thứ tư trong phần Y Báo.</w:t>
      </w:r>
    </w:p>
    <w:p w14:paraId="3C859354" w14:textId="77777777" w:rsidR="003031FC" w:rsidRPr="00CF1B63" w:rsidRDefault="003031FC" w:rsidP="00C95564">
      <w:pPr>
        <w:rPr>
          <w:rFonts w:eastAsia="SimSun"/>
          <w:sz w:val="28"/>
          <w:szCs w:val="28"/>
        </w:rPr>
      </w:pPr>
    </w:p>
    <w:p w14:paraId="6B71DCD2" w14:textId="77777777" w:rsidR="003031FC" w:rsidRPr="00CF1B63" w:rsidRDefault="003031FC" w:rsidP="00C95564">
      <w:pPr>
        <w:ind w:firstLine="720"/>
        <w:rPr>
          <w:rFonts w:eastAsia="SimSun"/>
          <w:b/>
          <w:i/>
          <w:sz w:val="28"/>
          <w:szCs w:val="28"/>
        </w:rPr>
      </w:pPr>
      <w:r w:rsidRPr="00CF1B63">
        <w:rPr>
          <w:rFonts w:eastAsia="SimSun"/>
          <w:b/>
          <w:i/>
          <w:sz w:val="28"/>
          <w:szCs w:val="28"/>
        </w:rPr>
        <w:t>(Kinh) Phục thứ Xá Lợi Phất! Bỉ quốc thường hữu chủng chủng kỳ diệu tạp sắc chi điểu: Bạch Hạc, Khổng Tước, Anh Vũ, Xá Lợi, Ca Lăng Tần Già, Cộng Mạng chi điểu. Thị chư chúng điểu, trú dạ lục thời, xuất hòa nhã âm. Kỳ âm diễn sướng Ngũ Căn, Ngũ Lực, Thất Bồ Đề Phần, Bát Thánh Đạo Phần, như thị đẳng pháp.</w:t>
      </w:r>
    </w:p>
    <w:p w14:paraId="0A31664B" w14:textId="77777777" w:rsidR="003031FC" w:rsidRPr="00CF1B63" w:rsidRDefault="003031FC" w:rsidP="00C95564">
      <w:pPr>
        <w:ind w:firstLine="720"/>
        <w:rPr>
          <w:rFonts w:ascii="DFKai-SB" w:eastAsia="DFKai-SB" w:hAnsi="DFKai-SB"/>
          <w:b/>
          <w:sz w:val="32"/>
          <w:szCs w:val="32"/>
        </w:rPr>
      </w:pPr>
      <w:r w:rsidRPr="00CF1B63">
        <w:rPr>
          <w:rFonts w:eastAsia="DFKai-SB"/>
          <w:b/>
          <w:sz w:val="32"/>
          <w:szCs w:val="32"/>
        </w:rPr>
        <w:t>(</w:t>
      </w:r>
      <w:r w:rsidRPr="00CF1B63">
        <w:rPr>
          <w:rFonts w:ascii="DFKai-SB" w:eastAsia="DFKai-SB" w:hAnsi="DFKai-SB" w:hint="eastAsia"/>
          <w:b/>
          <w:sz w:val="32"/>
          <w:szCs w:val="32"/>
        </w:rPr>
        <w:t>經</w:t>
      </w:r>
      <w:r w:rsidRPr="00CF1B63">
        <w:rPr>
          <w:rFonts w:eastAsia="DFKai-SB"/>
          <w:b/>
          <w:sz w:val="32"/>
          <w:szCs w:val="32"/>
        </w:rPr>
        <w:t xml:space="preserve">) </w:t>
      </w:r>
      <w:r w:rsidRPr="00CF1B63">
        <w:rPr>
          <w:rFonts w:ascii="DFKai-SB" w:eastAsia="DFKai-SB" w:hAnsi="DFKai-SB" w:hint="eastAsia"/>
          <w:b/>
          <w:sz w:val="32"/>
          <w:szCs w:val="32"/>
        </w:rPr>
        <w:t>復次舍利弗。彼國常有種種奇妙雜色之鳥。白鶴。孔雀。鸚鵡。舍利。迦陵頻伽。共命之鳥。是諸眾鳥。晝夜六時。出和雅音。其音演暢五根。五力。七菩提分。八聖道分。如是等法。</w:t>
      </w:r>
    </w:p>
    <w:p w14:paraId="242E046B" w14:textId="77777777" w:rsidR="003031FC" w:rsidRPr="00CF1B63" w:rsidRDefault="003031FC" w:rsidP="00C95564">
      <w:pPr>
        <w:ind w:firstLine="720"/>
        <w:rPr>
          <w:rFonts w:eastAsia="SimSun"/>
          <w:i/>
          <w:sz w:val="28"/>
          <w:szCs w:val="28"/>
        </w:rPr>
      </w:pPr>
      <w:r w:rsidRPr="00CF1B63">
        <w:rPr>
          <w:rFonts w:eastAsia="SimSun"/>
          <w:i/>
          <w:sz w:val="28"/>
          <w:szCs w:val="28"/>
        </w:rPr>
        <w:t>(</w:t>
      </w:r>
      <w:r w:rsidRPr="00CF1B63">
        <w:rPr>
          <w:rFonts w:eastAsia="SimSun"/>
          <w:b/>
          <w:i/>
          <w:sz w:val="28"/>
          <w:szCs w:val="28"/>
        </w:rPr>
        <w:t>Kinh</w:t>
      </w:r>
      <w:r w:rsidRPr="00CF1B63">
        <w:rPr>
          <w:rFonts w:eastAsia="SimSun"/>
          <w:i/>
          <w:sz w:val="28"/>
          <w:szCs w:val="28"/>
        </w:rPr>
        <w:t>: Lại nữa, Xá Lợi Phất! Cõi ấy thường có các loài chim kỳ diệu, đủ màu: Chim Bạch Hạc, chim Công, Vẹt, Xá Lợi, Ca Lăng Tần Già, Cộng Mạng. Các loài chim ấy, ngày đêm sáu thời, tiếng hót hòa nhã. Âm thanh ấy diễn nói lưu loát Ngũ Căn, Ngũ Lực, Thất Bồ Đề Phần, Bát Thánh Đạo Phần, các pháp như thế).</w:t>
      </w:r>
    </w:p>
    <w:p w14:paraId="146C470E" w14:textId="77777777" w:rsidR="003031FC" w:rsidRPr="00CF1B63" w:rsidRDefault="003031FC" w:rsidP="00C95564">
      <w:pPr>
        <w:rPr>
          <w:rFonts w:eastAsia="SimSun"/>
          <w:sz w:val="28"/>
          <w:szCs w:val="28"/>
        </w:rPr>
      </w:pPr>
    </w:p>
    <w:p w14:paraId="18EE90D2" w14:textId="77777777" w:rsidR="003031FC" w:rsidRPr="00CF1B63" w:rsidRDefault="003031FC" w:rsidP="00C95564">
      <w:pPr>
        <w:ind w:firstLine="720"/>
        <w:rPr>
          <w:rFonts w:eastAsia="SimSun"/>
          <w:sz w:val="28"/>
          <w:szCs w:val="28"/>
        </w:rPr>
      </w:pPr>
      <w:r w:rsidRPr="00CF1B63">
        <w:rPr>
          <w:rFonts w:eastAsia="SimSun"/>
          <w:sz w:val="28"/>
          <w:szCs w:val="28"/>
        </w:rPr>
        <w:t>Chúng ta đọc lời chú giải của Liên Trì đại sư.</w:t>
      </w:r>
    </w:p>
    <w:p w14:paraId="13368CA0" w14:textId="77777777" w:rsidR="003031FC" w:rsidRPr="00CF1B63" w:rsidRDefault="003031FC" w:rsidP="00C95564">
      <w:pPr>
        <w:rPr>
          <w:rFonts w:eastAsia="SimSun"/>
          <w:sz w:val="28"/>
          <w:szCs w:val="28"/>
        </w:rPr>
      </w:pPr>
    </w:p>
    <w:p w14:paraId="2EBDA2C7" w14:textId="77777777" w:rsidR="003031FC" w:rsidRPr="00CF1B63" w:rsidRDefault="003031FC" w:rsidP="00C95564">
      <w:pPr>
        <w:ind w:firstLine="720"/>
        <w:rPr>
          <w:rFonts w:eastAsia="SimSun"/>
          <w:b/>
          <w:i/>
          <w:sz w:val="28"/>
          <w:szCs w:val="28"/>
        </w:rPr>
      </w:pPr>
      <w:r w:rsidRPr="00CF1B63">
        <w:rPr>
          <w:rFonts w:eastAsia="SimSun"/>
          <w:b/>
          <w:i/>
          <w:sz w:val="28"/>
          <w:szCs w:val="28"/>
        </w:rPr>
        <w:t>(Sớ) Thượng ngôn chư thiên hiến thụy.</w:t>
      </w:r>
    </w:p>
    <w:p w14:paraId="3C1A7F2A" w14:textId="77777777" w:rsidR="003031FC" w:rsidRPr="00CF1B63" w:rsidRDefault="003031FC" w:rsidP="00C95564">
      <w:pPr>
        <w:ind w:firstLine="720"/>
        <w:rPr>
          <w:rFonts w:ascii="DFKai-SB" w:eastAsia="DFKai-SB" w:hAnsi="DFKai-SB"/>
          <w:b/>
          <w:sz w:val="32"/>
          <w:szCs w:val="32"/>
        </w:rPr>
      </w:pPr>
      <w:r w:rsidRPr="00CF1B63">
        <w:rPr>
          <w:rFonts w:eastAsia="DFKai-SB"/>
          <w:b/>
          <w:sz w:val="32"/>
          <w:szCs w:val="32"/>
        </w:rPr>
        <w:t>(</w:t>
      </w:r>
      <w:r w:rsidRPr="00CF1B63">
        <w:rPr>
          <w:rFonts w:ascii="DFKai-SB" w:eastAsia="DFKai-SB" w:hAnsi="DFKai-SB" w:hint="eastAsia"/>
          <w:b/>
          <w:sz w:val="32"/>
          <w:szCs w:val="32"/>
        </w:rPr>
        <w:t>疏</w:t>
      </w:r>
      <w:r w:rsidRPr="00CF1B63">
        <w:rPr>
          <w:rFonts w:eastAsia="DFKai-SB"/>
          <w:b/>
          <w:sz w:val="32"/>
          <w:szCs w:val="32"/>
        </w:rPr>
        <w:t xml:space="preserve">) </w:t>
      </w:r>
      <w:r w:rsidRPr="00CF1B63">
        <w:rPr>
          <w:rFonts w:ascii="DFKai-SB" w:eastAsia="DFKai-SB" w:hAnsi="DFKai-SB" w:hint="eastAsia"/>
          <w:b/>
          <w:sz w:val="32"/>
          <w:szCs w:val="32"/>
        </w:rPr>
        <w:t>上言諸天獻瑞。</w:t>
      </w:r>
    </w:p>
    <w:p w14:paraId="5F8D440D" w14:textId="77777777" w:rsidR="003031FC" w:rsidRPr="00CF1B63" w:rsidRDefault="003031FC" w:rsidP="00C95564">
      <w:pPr>
        <w:ind w:firstLine="720"/>
        <w:rPr>
          <w:rFonts w:eastAsia="SimSun"/>
          <w:i/>
          <w:sz w:val="28"/>
          <w:szCs w:val="28"/>
        </w:rPr>
      </w:pPr>
      <w:r w:rsidRPr="00CF1B63">
        <w:rPr>
          <w:rFonts w:eastAsia="SimSun"/>
          <w:i/>
          <w:sz w:val="28"/>
          <w:szCs w:val="28"/>
        </w:rPr>
        <w:t>(</w:t>
      </w:r>
      <w:r w:rsidRPr="00CF1B63">
        <w:rPr>
          <w:rFonts w:eastAsia="SimSun"/>
          <w:b/>
          <w:i/>
          <w:sz w:val="28"/>
          <w:szCs w:val="28"/>
        </w:rPr>
        <w:t>Sớ</w:t>
      </w:r>
      <w:r w:rsidRPr="00CF1B63">
        <w:rPr>
          <w:rFonts w:eastAsia="SimSun"/>
          <w:i/>
          <w:sz w:val="28"/>
          <w:szCs w:val="28"/>
        </w:rPr>
        <w:t>: Trong phần trước là chư thiên dâng hiến những thứ tốt lành).</w:t>
      </w:r>
    </w:p>
    <w:p w14:paraId="49787FBD" w14:textId="77777777" w:rsidR="003031FC" w:rsidRPr="00CF1B63" w:rsidRDefault="003031FC" w:rsidP="00C95564">
      <w:pPr>
        <w:rPr>
          <w:rFonts w:eastAsia="SimSun"/>
          <w:i/>
          <w:sz w:val="28"/>
          <w:szCs w:val="28"/>
        </w:rPr>
      </w:pPr>
    </w:p>
    <w:p w14:paraId="2EC94769" w14:textId="77777777" w:rsidR="003031FC" w:rsidRPr="00CF1B63" w:rsidRDefault="003031FC" w:rsidP="00C95564">
      <w:pPr>
        <w:ind w:firstLine="720"/>
        <w:rPr>
          <w:rFonts w:eastAsia="SimSun"/>
          <w:sz w:val="28"/>
          <w:szCs w:val="28"/>
        </w:rPr>
      </w:pPr>
      <w:r w:rsidRPr="00CF1B63">
        <w:rPr>
          <w:rFonts w:eastAsia="SimSun"/>
          <w:sz w:val="28"/>
          <w:szCs w:val="28"/>
        </w:rPr>
        <w:t>Xác thật có những vị trời [cúng dường như thế], chúng ta đã thấy cảnh giới ấy từ trong kinh Vô Lượng Thọ.</w:t>
      </w:r>
    </w:p>
    <w:p w14:paraId="7AC54123" w14:textId="77777777" w:rsidR="003031FC" w:rsidRPr="00CF1B63" w:rsidRDefault="003031FC" w:rsidP="00C95564">
      <w:pPr>
        <w:rPr>
          <w:rFonts w:eastAsia="SimSun"/>
          <w:sz w:val="28"/>
          <w:szCs w:val="28"/>
        </w:rPr>
      </w:pPr>
    </w:p>
    <w:p w14:paraId="7C60CC2E" w14:textId="77777777" w:rsidR="003031FC" w:rsidRPr="00CF1B63" w:rsidRDefault="003031FC" w:rsidP="00C95564">
      <w:pPr>
        <w:ind w:firstLine="720"/>
        <w:rPr>
          <w:rFonts w:eastAsia="SimSun"/>
          <w:b/>
          <w:i/>
          <w:sz w:val="28"/>
          <w:szCs w:val="28"/>
        </w:rPr>
      </w:pPr>
      <w:r w:rsidRPr="00CF1B63">
        <w:rPr>
          <w:rFonts w:eastAsia="SimSun"/>
          <w:b/>
          <w:i/>
          <w:sz w:val="28"/>
          <w:szCs w:val="28"/>
        </w:rPr>
        <w:t>(Sớ) Thử ngôn cầm thụ thành âm. Hựu thượng ngôn cúng dường chi thắng. Kim ngôn văn pháp chi thắng dã. Chủng chủng ngôn phi nhất, kỳ diệu ngôn dị thường. Tạp sắc ngôn mỹ quan. Bạch Hạc đẳng giả, đa chủng trung cử nhất nhị dã. Bạch Hạc, Khổng Tước, Anh Vũ, thường kiến khả tri. Xá Lợi giải kiến tiền văn. Ca Lăng Tần Già, thử vân Diệu Âm. Cộng Mạng, nhất vân Mạng Mạng. Như thị chủng chủng, tất giai kỳ diệu, phi phàm điểu tỷ.</w:t>
      </w:r>
    </w:p>
    <w:p w14:paraId="2885F347" w14:textId="77777777" w:rsidR="003031FC" w:rsidRPr="00CF1B63" w:rsidRDefault="003031FC" w:rsidP="00C95564">
      <w:pPr>
        <w:ind w:firstLine="720"/>
        <w:rPr>
          <w:rFonts w:ascii="DFKai-SB" w:eastAsia="DFKai-SB" w:hAnsi="DFKai-SB"/>
          <w:b/>
          <w:sz w:val="32"/>
          <w:szCs w:val="32"/>
        </w:rPr>
      </w:pPr>
      <w:r w:rsidRPr="00CF1B63">
        <w:rPr>
          <w:rFonts w:eastAsia="DFKai-SB"/>
          <w:b/>
          <w:sz w:val="32"/>
          <w:szCs w:val="32"/>
        </w:rPr>
        <w:t>(</w:t>
      </w:r>
      <w:r w:rsidRPr="00CF1B63">
        <w:rPr>
          <w:rFonts w:ascii="DFKai-SB" w:eastAsia="DFKai-SB" w:hAnsi="DFKai-SB" w:hint="eastAsia"/>
          <w:b/>
          <w:sz w:val="32"/>
          <w:szCs w:val="32"/>
        </w:rPr>
        <w:t>疏</w:t>
      </w:r>
      <w:r w:rsidRPr="00CF1B63">
        <w:rPr>
          <w:rFonts w:eastAsia="DFKai-SB"/>
          <w:b/>
          <w:sz w:val="32"/>
          <w:szCs w:val="32"/>
        </w:rPr>
        <w:t xml:space="preserve">) </w:t>
      </w:r>
      <w:r w:rsidRPr="00CF1B63">
        <w:rPr>
          <w:rFonts w:ascii="DFKai-SB" w:eastAsia="DFKai-SB" w:hAnsi="DFKai-SB" w:hint="eastAsia"/>
          <w:b/>
          <w:sz w:val="32"/>
          <w:szCs w:val="32"/>
        </w:rPr>
        <w:t>此言禽樹成音，又上言供養之勝，今言聞法之勝也。種種言非一，奇妙言異常，雜色言美觀。白鶴等者，多種中舉一二也。白鶴、孔雀、鸚鵡，常見可知。舍利解見前文。迦陵頻伽，此云妙音。共命，一云命命。如是種種，悉皆奇妙，非凡鳥比。</w:t>
      </w:r>
    </w:p>
    <w:p w14:paraId="35D2BA4B" w14:textId="77777777" w:rsidR="003031FC" w:rsidRPr="00CF1B63" w:rsidRDefault="003031FC" w:rsidP="00C95564">
      <w:pPr>
        <w:ind w:firstLine="720"/>
        <w:rPr>
          <w:rFonts w:eastAsia="SimSun"/>
          <w:i/>
          <w:sz w:val="28"/>
          <w:szCs w:val="28"/>
        </w:rPr>
      </w:pPr>
      <w:r w:rsidRPr="00CF1B63">
        <w:rPr>
          <w:rFonts w:eastAsia="SimSun"/>
          <w:i/>
          <w:sz w:val="28"/>
          <w:szCs w:val="28"/>
        </w:rPr>
        <w:t>(</w:t>
      </w:r>
      <w:r w:rsidRPr="00CF1B63">
        <w:rPr>
          <w:rFonts w:eastAsia="SimSun"/>
          <w:b/>
          <w:i/>
          <w:sz w:val="28"/>
          <w:szCs w:val="28"/>
        </w:rPr>
        <w:t>Sớ</w:t>
      </w:r>
      <w:r w:rsidRPr="00CF1B63">
        <w:rPr>
          <w:rFonts w:eastAsia="SimSun"/>
          <w:i/>
          <w:sz w:val="28"/>
          <w:szCs w:val="28"/>
        </w:rPr>
        <w:t>: Ở đây nói chim và cây phát ra âm thanh. Lại nữa, phần trước nói về sự cúng dường thù thắng. Ở đây, nói đến sự nghe pháp thù thắng. “Chủng chủng” ý nói chẳng phải một loại. “Kỳ diệu” ý nói chẳng phải tầm thường. “Tạp sắc” ý nói đẹp mắt. Các thứ chim như Bạch Hạc v.v… là trong nhiều loại, nêu lên một hai loại. Bạch Hạc, Khổng Tước, Anh Vũ, do thường thấy nên có thể tự biết [chẳng cần phải giải thích]. Xem phần giải thích chữ Xá Lợi trong phần trước. Ca Lăng Tần Già cõi này dịch là Diệu Âm. Cộng Mạng còn gọi là Mạng Mạng. Các loài chim như vậy thảy đều kỳ diệu, các loài chim bình phàm chẳng thể sánh bằng).</w:t>
      </w:r>
    </w:p>
    <w:p w14:paraId="70419E5E" w14:textId="77777777" w:rsidR="003031FC" w:rsidRPr="00CF1B63" w:rsidRDefault="003031FC" w:rsidP="00C95564">
      <w:pPr>
        <w:rPr>
          <w:rFonts w:eastAsia="SimSun"/>
          <w:i/>
        </w:rPr>
      </w:pPr>
    </w:p>
    <w:p w14:paraId="20657529" w14:textId="77777777" w:rsidR="003031FC" w:rsidRPr="00CF1B63" w:rsidRDefault="003031FC" w:rsidP="00C95564">
      <w:pPr>
        <w:ind w:firstLine="720"/>
        <w:rPr>
          <w:rFonts w:eastAsia="SimSun"/>
          <w:sz w:val="28"/>
          <w:szCs w:val="28"/>
        </w:rPr>
      </w:pPr>
      <w:r w:rsidRPr="00CF1B63">
        <w:rPr>
          <w:rFonts w:eastAsia="SimSun"/>
          <w:sz w:val="28"/>
          <w:szCs w:val="28"/>
        </w:rPr>
        <w:t xml:space="preserve">Đoạn văn này đã nêu bày đại lược các ý nghĩa. Đoạn văn phía trên nói về sự cúng dường thù thắng, còn trong tiểu mục này, nói về sự nghe pháp thù thắng. Do những loài chim này, trong phần kinh văn ở phía sau đã nói rất rõ ràng: Đều do A Di Đà Phật biến hóa thành, phô bày Tây Phương Cực Lạc thế giới </w:t>
      </w:r>
      <w:r w:rsidRPr="00CF1B63">
        <w:rPr>
          <w:rFonts w:eastAsia="SimSun"/>
          <w:i/>
          <w:sz w:val="28"/>
          <w:szCs w:val="28"/>
        </w:rPr>
        <w:t>“tình và vô tình, cùng tuyên dương diệu pháp”</w:t>
      </w:r>
      <w:r w:rsidRPr="00CF1B63">
        <w:rPr>
          <w:rFonts w:eastAsia="SimSun"/>
          <w:sz w:val="28"/>
          <w:szCs w:val="28"/>
        </w:rPr>
        <w:t xml:space="preserve">. Ở trong thế gian này, chúng ta đúng như đức Thế Tôn đã nói: </w:t>
      </w:r>
      <w:r w:rsidRPr="00CF1B63">
        <w:rPr>
          <w:rFonts w:eastAsia="SimSun"/>
          <w:i/>
          <w:sz w:val="28"/>
          <w:szCs w:val="28"/>
        </w:rPr>
        <w:t>“Thân người khó được, Phật pháp khó nghe”</w:t>
      </w:r>
      <w:r w:rsidRPr="00CF1B63">
        <w:rPr>
          <w:rFonts w:eastAsia="SimSun"/>
          <w:sz w:val="28"/>
          <w:szCs w:val="28"/>
        </w:rPr>
        <w:t>, nhưng đến Tây Phương Cực Lạc thế giới thật sự là sống đời đời, bất sanh, bất diệt. Cơ duyên nghe pháp quá phổ biến, chẳng có thời khắc nào không nghe Phật pháp. Lại còn đều là do A Di Đà Phật tuyên thuyết; nghe những loài chim ấy hoặc tiếng gió lùa qua cây thuyết pháp đều do A Di Đà Phật biến hóa thành. Vì thế, cơ duyên nghe pháp thù thắng, hết thảy các thế giới của chư Phật đều chẳng thể sánh bằng Tây Phương Cực Lạc thế giới.</w:t>
      </w:r>
    </w:p>
    <w:p w14:paraId="6F4C66DB" w14:textId="77777777" w:rsidR="003031FC" w:rsidRPr="00CF1B63" w:rsidRDefault="003031FC" w:rsidP="00C95564">
      <w:pPr>
        <w:ind w:firstLine="720"/>
        <w:rPr>
          <w:rFonts w:eastAsia="SimSun"/>
          <w:sz w:val="28"/>
          <w:szCs w:val="28"/>
        </w:rPr>
      </w:pPr>
      <w:r w:rsidRPr="00CF1B63">
        <w:rPr>
          <w:rFonts w:eastAsia="SimSun"/>
          <w:sz w:val="28"/>
          <w:szCs w:val="28"/>
        </w:rPr>
        <w:lastRenderedPageBreak/>
        <w:t xml:space="preserve">Nếu chúng ta chẳng nghe pháp, chắc chắn bị thoái chuyển, chúng ta nhất định phải biết điều này. Nhất là trong thế giới Sa Bà, nay chúng ta thuộc địa vị phàm phu, ba ngày không đọc kinh sẽ giống như cổ nhân đã nói: </w:t>
      </w:r>
      <w:r w:rsidRPr="00CF1B63">
        <w:rPr>
          <w:rFonts w:eastAsia="SimSun"/>
          <w:i/>
          <w:sz w:val="28"/>
          <w:szCs w:val="28"/>
        </w:rPr>
        <w:t>“Mặt mũi trông đáng ghét”</w:t>
      </w:r>
      <w:r w:rsidRPr="00CF1B63">
        <w:rPr>
          <w:rFonts w:eastAsia="SimSun"/>
          <w:sz w:val="28"/>
          <w:szCs w:val="28"/>
        </w:rPr>
        <w:t>. Ba ngày chẳng niệm kinh, chẳng biết trong tâm đã suy nghĩ loạn xạ những gì? Đọc kinh là tu tâm thanh tịnh. Khi đọc kinh, hy vọng tâm chính mình giống như kinh đã giảng, phải là Phật tri Phật kiến. Kinh do đức Phật nói, nên là Phật tri Phật kiến. Vì thế, muốn biến đổi tri kiến phàm phu của chúng ta thành Phật tri Phật kiến, phương pháp tốt nhất là đọc kinh.</w:t>
      </w:r>
    </w:p>
    <w:p w14:paraId="6112CBE7" w14:textId="77777777" w:rsidR="003031FC" w:rsidRPr="00CF1B63" w:rsidRDefault="003031FC" w:rsidP="00C95564">
      <w:pPr>
        <w:ind w:firstLine="720"/>
        <w:rPr>
          <w:rFonts w:eastAsia="SimSun"/>
          <w:sz w:val="28"/>
          <w:szCs w:val="28"/>
        </w:rPr>
      </w:pPr>
      <w:r w:rsidRPr="00CF1B63">
        <w:rPr>
          <w:rFonts w:eastAsia="SimSun"/>
          <w:sz w:val="28"/>
          <w:szCs w:val="28"/>
        </w:rPr>
        <w:t>Đối với chuyện đọc kinh, tôi khuyên các đồng tu hãy đọc một thứ. Phải đọc một thứ ấy không ngừng. Tốt nhất là đừng thay đổi. Tuy thay đổi cũng được, chẳng phải là không được; nói chung, vẫn chẳng tốt bằng đọc một thứ! Trong Chú Giải Kinh Vô Lượng Thọ, lão cư sĩ Hoàng Niệm Tổ đã nêu lên rất nhiều tấm gương. Từ xưa tới nay, rất nhiều vị đại đức xuất gia hay tại gia đọc những kinh luận Đại Thừa thông thường, hồi hướng vãng sanh Tây Phương Cực Lạc thế giới, cũng có không ít người vãng sanh. Cụ đã trích dẫn điều ấy trong đoạn cuối cùng của phần chú giải đoạn văn Tam Bối Vãng Sanh. Cuối cùng, lão nhân gia nói một câu: Cách này thuộc loại tạp tu, nói chung, tạp tu chẳng hay bằng chuyên tu! Lão nhân gia vẫn tán thành chuyên tu, thâm nhập một môn.</w:t>
      </w:r>
    </w:p>
    <w:p w14:paraId="29254FEF" w14:textId="77777777" w:rsidR="003031FC" w:rsidRPr="00CF1B63" w:rsidRDefault="003031FC" w:rsidP="00C95564">
      <w:pPr>
        <w:ind w:firstLine="720"/>
        <w:rPr>
          <w:rFonts w:eastAsia="SimSun"/>
          <w:sz w:val="28"/>
          <w:szCs w:val="28"/>
        </w:rPr>
      </w:pPr>
      <w:r w:rsidRPr="00CF1B63">
        <w:rPr>
          <w:rFonts w:eastAsia="SimSun"/>
          <w:sz w:val="28"/>
          <w:szCs w:val="28"/>
        </w:rPr>
        <w:t>Chuyên tu thì nay chúng ta nói là [chuyên đọc] Ngũ Kinh, ngoài Ngũ Kinh bèn là Tạp. Ngũ Kinh đều tán dương Tịnh Độ, đều khuyên chúng ta cầu sanh Tây Phương thế giới. Vì thế, năm kinh là chuyên, là chuyên tu. [Xem đọc] những kinh luận trong các tông khác bèn thuộc loại tạp tu. Trong năm kinh, tốt nhất là thọ trì một loại. Một loại ấy phải niệm mỗi ngày, coi như công khóa bắt buộc. Trong năm kinh, bốn loại kia hễ có thời gian rảnh rỗi thì có thể đọc, xem như phụ trợ, như thế là tốt đẹp. Ngoài năm kinh ra, [những kinh luận khác] chúng ta hãy nên buông xuống, tu học như vậy sẽ quyết định thành tựu trong một đời này. Vì thế, quý vị đọc kinh là nghe pháp. Kinh Vô Lượng Thọ do hai vị A Di Đà Phật và Thích Ca Mâu Ni Phật giảng, chẳng giống như kinh này. Kinh này từ đầu tới cuối do một mình Thích Ca Mâu Ni Phật giảng. Trong kinh Vô Lượng Thọ có phần kinh văn do chính A Di Đà Phật tự nói, đức Thế Tôn thuật lại. Thuật lại thì chẳng khác gì A Di Đà Phật đích thân nói, chẳng khác gì, vô cùng thù thắng!</w:t>
      </w:r>
    </w:p>
    <w:p w14:paraId="177856B3" w14:textId="77777777" w:rsidR="003031FC" w:rsidRPr="00CF1B63" w:rsidRDefault="003031FC" w:rsidP="00C95564">
      <w:pPr>
        <w:ind w:firstLine="720"/>
      </w:pPr>
      <w:r w:rsidRPr="00CF1B63">
        <w:rPr>
          <w:rFonts w:eastAsia="SimSun"/>
          <w:sz w:val="28"/>
          <w:szCs w:val="28"/>
        </w:rPr>
        <w:t xml:space="preserve">Đoạn văn chú giải này rất dài, vì phải giảng về Ba Mươi Bảy Đạo Phẩm, Ngũ Căn, Ngũ Lực, Thất Bồ Đề Phần, Bát Thánh Đạo; trước đó, còn có Tứ Niệm Xứ, Tứ Như Ý Túc, Tứ Chánh Cần. Bảy khoa Đạo Phẩm </w:t>
      </w:r>
      <w:r w:rsidRPr="00CF1B63">
        <w:rPr>
          <w:rFonts w:eastAsia="SimSun"/>
          <w:sz w:val="28"/>
          <w:szCs w:val="28"/>
        </w:rPr>
        <w:lastRenderedPageBreak/>
        <w:t>ấy đều phải nói cặn kẽ, vì rất hữu ích đối với sự tu trì trong cuộc sống thường ngày của chúng ta. Hôm nay chúng tôi giảng tới đây!</w:t>
      </w:r>
    </w:p>
    <w:p w14:paraId="7EA2C074" w14:textId="77777777" w:rsidR="003031FC" w:rsidRDefault="003031FC" w:rsidP="003031FC">
      <w:pPr>
        <w:sectPr w:rsidR="003031FC" w:rsidSect="00BC3E9F">
          <w:headerReference w:type="even" r:id="rId64"/>
          <w:headerReference w:type="default" r:id="rId65"/>
          <w:footerReference w:type="even" r:id="rId66"/>
          <w:footerReference w:type="default" r:id="rId67"/>
          <w:headerReference w:type="first" r:id="rId68"/>
          <w:footerReference w:type="first" r:id="rId69"/>
          <w:pgSz w:w="10656" w:h="14760" w:code="1"/>
          <w:pgMar w:top="1152" w:right="1008" w:bottom="1152" w:left="1440" w:header="720" w:footer="720" w:gutter="0"/>
          <w:cols w:space="720"/>
          <w:docGrid w:linePitch="360"/>
        </w:sectPr>
      </w:pPr>
    </w:p>
    <w:p w14:paraId="44BE2185" w14:textId="77777777" w:rsidR="003031FC" w:rsidRPr="00FA321E" w:rsidRDefault="003031FC" w:rsidP="006806A3">
      <w:pPr>
        <w:pStyle w:val="Heading6"/>
        <w:rPr>
          <w:i/>
        </w:rPr>
      </w:pPr>
      <w:bookmarkStart w:id="12" w:name="_Toc165051380"/>
      <w:r w:rsidRPr="00FA321E">
        <w:lastRenderedPageBreak/>
        <w:t>Tập 162</w:t>
      </w:r>
      <w:bookmarkEnd w:id="12"/>
    </w:p>
    <w:p w14:paraId="4D18BD10" w14:textId="77777777" w:rsidR="003031FC" w:rsidRPr="00FA321E" w:rsidRDefault="003031FC" w:rsidP="00C95564"/>
    <w:p w14:paraId="4919EF2C" w14:textId="77777777" w:rsidR="003031FC" w:rsidRPr="00FA321E" w:rsidRDefault="003031FC" w:rsidP="00C95564">
      <w:pPr>
        <w:ind w:firstLine="720"/>
        <w:rPr>
          <w:rFonts w:eastAsia="SimSun"/>
          <w:sz w:val="28"/>
          <w:szCs w:val="28"/>
        </w:rPr>
      </w:pPr>
      <w:r w:rsidRPr="00FA321E">
        <w:rPr>
          <w:sz w:val="28"/>
          <w:szCs w:val="28"/>
        </w:rPr>
        <w:t xml:space="preserve">Xin xem </w:t>
      </w:r>
      <w:r w:rsidRPr="00FA321E">
        <w:rPr>
          <w:rFonts w:eastAsia="SimSun"/>
          <w:sz w:val="28"/>
          <w:szCs w:val="28"/>
        </w:rPr>
        <w:t>A Di Đà Kinh Sớ Sao Diễn Nghĩa Hội Bản, trang ba trăm bốn mươi bảy:</w:t>
      </w:r>
    </w:p>
    <w:p w14:paraId="02F93518" w14:textId="77777777" w:rsidR="003031FC" w:rsidRPr="00FA321E" w:rsidRDefault="003031FC" w:rsidP="00C95564">
      <w:pPr>
        <w:rPr>
          <w:rFonts w:eastAsia="SimSun"/>
        </w:rPr>
      </w:pPr>
    </w:p>
    <w:p w14:paraId="2D767F7C" w14:textId="77777777" w:rsidR="003031FC" w:rsidRPr="00FA321E" w:rsidRDefault="003031FC" w:rsidP="00C95564">
      <w:pPr>
        <w:ind w:firstLine="720"/>
        <w:rPr>
          <w:rFonts w:eastAsia="SimSun"/>
          <w:b/>
          <w:i/>
          <w:sz w:val="28"/>
          <w:szCs w:val="28"/>
        </w:rPr>
      </w:pPr>
      <w:r w:rsidRPr="00FA321E">
        <w:rPr>
          <w:rFonts w:eastAsia="SimSun"/>
          <w:b/>
          <w:i/>
          <w:sz w:val="28"/>
          <w:szCs w:val="28"/>
        </w:rPr>
        <w:t>(Kinh) Phục thứ Xá Lợi Phất, bỉ quốc thường hữu chủng chủng kỳ diệu tạp sắc chi điểu: Bạch Hạc, Khổng Tước, Anh Vũ, Xá Lợi, Ca Lăng Tần Già, Cộng Mạng chi điểu. Thị chư chúng điểu, trú dạ lục thời, xuất hòa nhã âm. Kỳ âm diễn sướng Ngũ Căn, Ngũ Lực, Thất Bồ Đề Phần, Bát Thánh Đạo Phần, như thị đẳng pháp.</w:t>
      </w:r>
    </w:p>
    <w:p w14:paraId="36058081" w14:textId="77777777" w:rsidR="003031FC" w:rsidRPr="00FA321E" w:rsidRDefault="003031FC" w:rsidP="00C95564">
      <w:pPr>
        <w:ind w:firstLine="720"/>
        <w:rPr>
          <w:rFonts w:eastAsia="SimSun"/>
          <w:b/>
          <w:i/>
          <w:sz w:val="28"/>
          <w:szCs w:val="28"/>
        </w:rPr>
      </w:pPr>
      <w:r w:rsidRPr="00FA321E">
        <w:rPr>
          <w:rFonts w:eastAsia="SimSun"/>
          <w:b/>
          <w:i/>
          <w:sz w:val="28"/>
          <w:szCs w:val="28"/>
        </w:rPr>
        <w:t>(Sớ) Thượng ngôn chư thiên hiến thụy. Thử ngôn cầm thụ thành âm. Hựu thượng ngôn cúng dường chi thắng. Kim ngôn văn pháp chi thắng dã.</w:t>
      </w:r>
    </w:p>
    <w:p w14:paraId="0C1FB826" w14:textId="77777777" w:rsidR="003031FC" w:rsidRPr="00FA321E" w:rsidRDefault="003031FC" w:rsidP="00C95564">
      <w:pPr>
        <w:ind w:firstLine="720"/>
        <w:rPr>
          <w:rFonts w:ascii="DFKai-SB" w:eastAsia="DFKai-SB" w:hAnsi="DFKai-SB"/>
          <w:b/>
          <w:sz w:val="32"/>
          <w:szCs w:val="32"/>
        </w:rPr>
      </w:pPr>
      <w:r w:rsidRPr="00FA321E">
        <w:rPr>
          <w:rFonts w:eastAsia="DFKai-SB"/>
          <w:b/>
          <w:sz w:val="32"/>
          <w:szCs w:val="32"/>
        </w:rPr>
        <w:t>(</w:t>
      </w:r>
      <w:r w:rsidRPr="00FA321E">
        <w:rPr>
          <w:rFonts w:ascii="DFKai-SB" w:eastAsia="DFKai-SB" w:hAnsi="DFKai-SB" w:hint="eastAsia"/>
          <w:b/>
          <w:sz w:val="32"/>
          <w:szCs w:val="32"/>
        </w:rPr>
        <w:t>經</w:t>
      </w:r>
      <w:r w:rsidRPr="00FA321E">
        <w:rPr>
          <w:rFonts w:eastAsia="DFKai-SB"/>
          <w:b/>
          <w:sz w:val="32"/>
          <w:szCs w:val="32"/>
        </w:rPr>
        <w:t xml:space="preserve">) </w:t>
      </w:r>
      <w:r w:rsidRPr="00FA321E">
        <w:rPr>
          <w:rFonts w:ascii="DFKai-SB" w:eastAsia="DFKai-SB" w:hAnsi="DFKai-SB" w:hint="eastAsia"/>
          <w:b/>
          <w:sz w:val="32"/>
          <w:szCs w:val="32"/>
        </w:rPr>
        <w:t>復次舍利弗。彼國常有種種奇妙雜色之鳥。白鶴。孔雀。鸚鵡。舍利。迦陵頻伽。共命之鳥。是諸眾鳥。晝夜六時。出和雅音。其音演暢五根。五力。七菩提分。八聖道分。如是等法。</w:t>
      </w:r>
    </w:p>
    <w:p w14:paraId="37E830C5" w14:textId="77777777" w:rsidR="003031FC" w:rsidRPr="00FA321E" w:rsidRDefault="003031FC" w:rsidP="00C95564">
      <w:pPr>
        <w:ind w:firstLine="720"/>
        <w:rPr>
          <w:rFonts w:ascii="DFKai-SB" w:eastAsia="DFKai-SB" w:hAnsi="DFKai-SB"/>
          <w:b/>
          <w:sz w:val="32"/>
          <w:szCs w:val="32"/>
        </w:rPr>
      </w:pPr>
      <w:r w:rsidRPr="00FA321E">
        <w:rPr>
          <w:rFonts w:eastAsia="DFKai-SB"/>
          <w:b/>
          <w:sz w:val="32"/>
          <w:szCs w:val="32"/>
        </w:rPr>
        <w:t>(</w:t>
      </w:r>
      <w:r w:rsidRPr="00FA321E">
        <w:rPr>
          <w:rFonts w:ascii="DFKai-SB" w:eastAsia="DFKai-SB" w:hAnsi="DFKai-SB" w:hint="eastAsia"/>
          <w:b/>
          <w:sz w:val="32"/>
          <w:szCs w:val="32"/>
        </w:rPr>
        <w:t>疏</w:t>
      </w:r>
      <w:r w:rsidRPr="00FA321E">
        <w:rPr>
          <w:rFonts w:eastAsia="DFKai-SB"/>
          <w:b/>
          <w:sz w:val="32"/>
          <w:szCs w:val="32"/>
        </w:rPr>
        <w:t xml:space="preserve">) </w:t>
      </w:r>
      <w:r w:rsidRPr="00FA321E">
        <w:rPr>
          <w:rFonts w:ascii="DFKai-SB" w:eastAsia="DFKai-SB" w:hAnsi="DFKai-SB" w:hint="eastAsia"/>
          <w:b/>
          <w:sz w:val="32"/>
          <w:szCs w:val="32"/>
        </w:rPr>
        <w:t>上言諸天獻瑞。此言禽樹成音，又上言供養之勝，今言聞法之勝也。</w:t>
      </w:r>
    </w:p>
    <w:p w14:paraId="61A3BA6C" w14:textId="77777777" w:rsidR="003031FC" w:rsidRPr="00FA321E" w:rsidRDefault="003031FC" w:rsidP="00C95564">
      <w:pPr>
        <w:ind w:firstLine="720"/>
        <w:rPr>
          <w:rFonts w:eastAsia="SimSun"/>
          <w:i/>
          <w:sz w:val="28"/>
          <w:szCs w:val="28"/>
        </w:rPr>
      </w:pPr>
      <w:r w:rsidRPr="00FA321E">
        <w:rPr>
          <w:rFonts w:eastAsia="SimSun"/>
          <w:i/>
          <w:sz w:val="28"/>
          <w:szCs w:val="28"/>
        </w:rPr>
        <w:t>(</w:t>
      </w:r>
      <w:r w:rsidRPr="00FA321E">
        <w:rPr>
          <w:rFonts w:eastAsia="SimSun"/>
          <w:b/>
          <w:i/>
          <w:sz w:val="28"/>
          <w:szCs w:val="28"/>
        </w:rPr>
        <w:t>Kinh</w:t>
      </w:r>
      <w:r w:rsidRPr="00FA321E">
        <w:rPr>
          <w:rFonts w:eastAsia="SimSun"/>
          <w:i/>
          <w:sz w:val="28"/>
          <w:szCs w:val="28"/>
        </w:rPr>
        <w:t>: Lại nữa, Xá Lợi Phất! Cõi ấy thường có các loài chim kỳ diệu, đủ màu: Chim Bạch Hạc, chim Công, Vẹt, Xá Lợi, Ca Lăng Tần Già, Cộng Mạng. Các loài chim ấy, ngày đêm sáu thời, tiếng hót hòa nhã. Âm thanh ấy diễn nói lưu loát Ngũ Căn, Ngũ Lực, Thất Bồ Đề Phần, Bát Thánh Đạo Phần, các pháp như thế.</w:t>
      </w:r>
    </w:p>
    <w:p w14:paraId="6133BEAA" w14:textId="77777777" w:rsidR="003031FC" w:rsidRPr="00FA321E" w:rsidRDefault="003031FC" w:rsidP="00C95564">
      <w:pPr>
        <w:ind w:firstLine="720"/>
        <w:rPr>
          <w:rFonts w:eastAsia="SimSun"/>
          <w:i/>
          <w:sz w:val="28"/>
          <w:szCs w:val="28"/>
        </w:rPr>
      </w:pPr>
      <w:r w:rsidRPr="00FA321E">
        <w:rPr>
          <w:rFonts w:eastAsia="SimSun"/>
          <w:b/>
          <w:i/>
          <w:sz w:val="28"/>
          <w:szCs w:val="28"/>
        </w:rPr>
        <w:t>Sớ</w:t>
      </w:r>
      <w:r w:rsidRPr="00FA321E">
        <w:rPr>
          <w:rFonts w:eastAsia="SimSun"/>
          <w:i/>
          <w:sz w:val="28"/>
          <w:szCs w:val="28"/>
        </w:rPr>
        <w:t>: Trong phần trước là chư thiên dâng hiến những thứ tốt lành. Ở đây, nói chim và cây phát ra âm thanh. Lại nữa, phần trước nói về sự cúng dường thù thắng. Ở đây, nói về sự nghe pháp thù thắng).</w:t>
      </w:r>
    </w:p>
    <w:p w14:paraId="19265C26" w14:textId="77777777" w:rsidR="003031FC" w:rsidRPr="00FA321E" w:rsidRDefault="003031FC" w:rsidP="00C95564">
      <w:pPr>
        <w:rPr>
          <w:rFonts w:eastAsia="SimSun"/>
          <w:sz w:val="28"/>
          <w:szCs w:val="28"/>
        </w:rPr>
      </w:pPr>
    </w:p>
    <w:p w14:paraId="6FA9CFDB" w14:textId="77777777" w:rsidR="003031FC" w:rsidRPr="00FA321E" w:rsidRDefault="003031FC" w:rsidP="00C95564">
      <w:pPr>
        <w:ind w:firstLine="720"/>
        <w:rPr>
          <w:rFonts w:eastAsia="SimSun"/>
          <w:sz w:val="28"/>
          <w:szCs w:val="28"/>
        </w:rPr>
      </w:pPr>
      <w:r w:rsidRPr="00FA321E">
        <w:rPr>
          <w:rFonts w:eastAsia="SimSun"/>
          <w:i/>
          <w:sz w:val="28"/>
          <w:szCs w:val="28"/>
        </w:rPr>
        <w:t xml:space="preserve">“Thượng” </w:t>
      </w:r>
      <w:r w:rsidRPr="00FA321E">
        <w:rPr>
          <w:rFonts w:eastAsia="SimSun"/>
          <w:sz w:val="28"/>
          <w:szCs w:val="28"/>
        </w:rPr>
        <w:t>là nói về khoa trước. Trong đoạn lớn thuộc phần trước, đã nói về chuyện chư thiên cúng dường A Di Đà Phật và các vị thượng thiện nhân. Đoạn này là khoa thứ tư, đề mục của khoa này là Hóa Cầm Phong Thụ, Hóa (</w:t>
      </w:r>
      <w:r w:rsidRPr="00FA321E">
        <w:rPr>
          <w:rFonts w:ascii="DFKai-SB" w:eastAsia="DFKai-SB" w:hAnsi="DFKai-SB" w:hint="eastAsia"/>
          <w:szCs w:val="28"/>
        </w:rPr>
        <w:t>化</w:t>
      </w:r>
      <w:r w:rsidRPr="00FA321E">
        <w:rPr>
          <w:rFonts w:eastAsia="SimSun"/>
          <w:sz w:val="28"/>
          <w:szCs w:val="28"/>
        </w:rPr>
        <w:t xml:space="preserve">) là biến hóa. Trong bốn mươi tám nguyện, nguyện thứ nhất đã nói rất rõ ràng: A Di Đà Phật thành Phật, thế giới của Ngài quyết định chẳng có ba ác đạo. Những thứ chúng ta thấy là súc sanh đạo, kinh này đã nói rất rõ ràng, kinh Vô Lượng Thọ cũng giới thiệu rất minh bạch, [những loài “súc sanh” ấy] do A Di Đà Phật biến hóa ra, tuyệt đối </w:t>
      </w:r>
      <w:r w:rsidRPr="00FA321E">
        <w:rPr>
          <w:rFonts w:eastAsia="SimSun"/>
          <w:sz w:val="28"/>
          <w:szCs w:val="28"/>
        </w:rPr>
        <w:lastRenderedPageBreak/>
        <w:t>chẳng phải là súc sanh đạo thật sự! Thuyết pháp mà vận dụng phương pháp ấy chính là nghệ thuật hóa sự dạy học! Không chỉ pháp âm của Phật có thể phổ cập trọn khắp, mà đồng thời còn có thể khiến cho người nghe tâm tình thoải mái, vui sướng. Vì nếu chúng ta đối diện A Di Đà Phật, A Di Đà Phật là thầy, nói chung, chúng ta sẽ cảm thấy gò bó. Gò bó sẽ chẳng tự tại. Nếu là Bạch Hạc, Khổng Tước thuyết pháp cho chúng ta, chúng ta vừa có thể chơi đùa với chúng, vừa có thể nghe pháp, tâm tình hoàn toàn khác hẳn. Quý vị liền biết A Di Đà Phật từ bi dường ấy, nghĩ tưởng quá chu đáo.</w:t>
      </w:r>
    </w:p>
    <w:p w14:paraId="6097EB49" w14:textId="77777777" w:rsidR="003031FC" w:rsidRPr="00FA321E" w:rsidRDefault="003031FC" w:rsidP="00C95564">
      <w:pPr>
        <w:ind w:firstLine="720"/>
        <w:rPr>
          <w:rFonts w:eastAsia="SimSun"/>
          <w:sz w:val="28"/>
          <w:szCs w:val="28"/>
        </w:rPr>
      </w:pPr>
      <w:r w:rsidRPr="00FA321E">
        <w:rPr>
          <w:rFonts w:eastAsia="SimSun"/>
          <w:sz w:val="28"/>
          <w:szCs w:val="28"/>
        </w:rPr>
        <w:t>Bất luận người phương Đông hay phương Tây đều thích đến thăm, đến ngắm nhìn Sở Thú. Trong Sở Thú nơi thế gian này có rất nhiều động vật quý hiếm. Nhìn thấy chúng sẽ vui mắt sướng lòng, nhưng chúng chẳng thể thuyết pháp. Những con vật nơi Sở Thú tại Tây Phương Cực Lạc thế giới chẳng phải là động vật, mà do A Di Đà Phật biến hóa. Ngài tạo ra một vườn thú, những động vật ấy thảy đều có thể thuyết pháp. A Di Đà Phật trăm ngàn ức hóa thân, đúng là Phổ Môn Thị Hiện như trong phẩm Phổ Môn. Thị hiện viên mãn nhất, thù thắng nhất là trong Tây Phương Cực Lạc thế giới. Xác thực là nên dùng thân gì đắc độ, Ngài bèn dùng thân ấy để thuyết pháp. Nên dùng thân Bạch Hạc để đắc độ, bèn hiện thân Bạch Hạc để thuyết pháp cho quý vị. Nên dùng thân Khổng Tước đắc độ, liền hiện thân Khổng Tước để thuyết pháp cho quý vị. Vô cùng thù thắng trang nghiêm! Vì thế, chương này nhằm giảng cho chúng ta biết sự thù thắng trong việc nghe pháp.</w:t>
      </w:r>
    </w:p>
    <w:p w14:paraId="3F2A2A8F" w14:textId="77777777" w:rsidR="003031FC" w:rsidRPr="00FA321E" w:rsidRDefault="003031FC" w:rsidP="00C95564">
      <w:pPr>
        <w:ind w:firstLine="720"/>
        <w:rPr>
          <w:rFonts w:eastAsia="SimSun"/>
          <w:sz w:val="28"/>
          <w:szCs w:val="28"/>
        </w:rPr>
      </w:pPr>
      <w:r w:rsidRPr="00FA321E">
        <w:rPr>
          <w:rFonts w:eastAsia="SimSun"/>
          <w:i/>
          <w:sz w:val="28"/>
          <w:szCs w:val="28"/>
        </w:rPr>
        <w:t>“Bỉ quốc thường hữu”</w:t>
      </w:r>
      <w:r w:rsidRPr="00FA321E">
        <w:rPr>
          <w:rFonts w:eastAsia="SimSun"/>
          <w:sz w:val="28"/>
          <w:szCs w:val="28"/>
        </w:rPr>
        <w:t xml:space="preserve"> (Cõi ấy thường có), </w:t>
      </w:r>
      <w:r w:rsidRPr="00FA321E">
        <w:rPr>
          <w:rFonts w:eastAsia="SimSun"/>
          <w:i/>
          <w:sz w:val="28"/>
          <w:szCs w:val="28"/>
        </w:rPr>
        <w:t>“thường”</w:t>
      </w:r>
      <w:r w:rsidRPr="00FA321E">
        <w:rPr>
          <w:rFonts w:eastAsia="SimSun"/>
          <w:sz w:val="28"/>
          <w:szCs w:val="28"/>
        </w:rPr>
        <w:t xml:space="preserve"> (</w:t>
      </w:r>
      <w:r w:rsidRPr="00FA321E">
        <w:rPr>
          <w:rFonts w:ascii="DFKai-SB" w:eastAsia="DFKai-SB" w:hAnsi="DFKai-SB" w:hint="eastAsia"/>
          <w:szCs w:val="28"/>
        </w:rPr>
        <w:t>常</w:t>
      </w:r>
      <w:r w:rsidRPr="00FA321E">
        <w:rPr>
          <w:rFonts w:eastAsia="SimSun"/>
          <w:sz w:val="28"/>
          <w:szCs w:val="28"/>
        </w:rPr>
        <w:t xml:space="preserve">) là chẳng gián đoạn. Tuy thế giới này của chúng ta có, nhưng chẳng thường, vì sao? Động vật đều có thọ mạng, có sanh, lão, bệnh, tử, chẳng thể thường sống trên thế gian. Nhất là trong hiện thời, tức là trong xã hội chúng ta đang sống, nói thật sự là một xã hội hỏng bét. Kể từ sau khi khoa học kỹ thuật phát triển, hoàn cảnh sinh thái trên địa cầu bị phá hoại nghiêm trọng, có rất nhiều động vật chẳng thể thích ứng sinh tồn, dần dần bị tuyệt chủng. Trên thế giới này tuy có những loài cầm thú quý hiếm, nhưng thọ mạng chẳng dài, cũng chẳng tồn tại vĩnh cửu trên thế gian này! Chúng ta biết nhiều loại sinh vật cổ đại nay đã tuyệt tích, chỉ có thể thấy trong các hóa thạch, vô thường mà! Những loài chim quý hiếm trong Tây Phương Cực Lạc thế giới cũng là vô lượng thọ. A Di Đà Phật vô lượng thọ, tất cả Bồ Tát đại chúng là vô lượng thọ, những loài chim do A Di Đà Phật biến hóa cũng là vô lượng thọ. </w:t>
      </w:r>
      <w:r w:rsidRPr="00FA321E">
        <w:rPr>
          <w:rFonts w:eastAsia="SimSun"/>
          <w:i/>
          <w:sz w:val="28"/>
          <w:szCs w:val="28"/>
        </w:rPr>
        <w:t>“Thường”</w:t>
      </w:r>
      <w:r w:rsidRPr="00FA321E">
        <w:rPr>
          <w:rFonts w:eastAsia="SimSun"/>
          <w:sz w:val="28"/>
          <w:szCs w:val="28"/>
        </w:rPr>
        <w:t xml:space="preserve"> là vô lượng thọ.</w:t>
      </w:r>
    </w:p>
    <w:p w14:paraId="4FAF7E06" w14:textId="77777777" w:rsidR="003031FC" w:rsidRPr="00FA321E" w:rsidRDefault="003031FC" w:rsidP="00C95564">
      <w:pPr>
        <w:ind w:firstLine="720"/>
        <w:rPr>
          <w:rFonts w:eastAsia="SimSun"/>
          <w:sz w:val="28"/>
          <w:szCs w:val="28"/>
        </w:rPr>
      </w:pPr>
      <w:r w:rsidRPr="00FA321E">
        <w:rPr>
          <w:rFonts w:eastAsia="SimSun"/>
          <w:i/>
          <w:sz w:val="28"/>
          <w:szCs w:val="28"/>
        </w:rPr>
        <w:lastRenderedPageBreak/>
        <w:t>“Chủng chủng kỳ diệu tạp sắc chi điểu”</w:t>
      </w:r>
      <w:r w:rsidRPr="00FA321E">
        <w:rPr>
          <w:rFonts w:eastAsia="SimSun"/>
          <w:sz w:val="28"/>
          <w:szCs w:val="28"/>
        </w:rPr>
        <w:t xml:space="preserve"> (Các thứ chim kỳ diệu, nhiều màu): Chủng loại các loài chim khá nhiều, chúng ta cũng chẳng có cách nào tưởng tượng được. Kinh chỉ nêu ra mấy loại tượng trưng, tuyệt đối chẳng phải là chỉ có mấy loại ấy. Có nhiều chủng loại trong thế giới này chẳng có, hoặc tồn tại trên địa cầu vào thời cổ, nay đã tuyệt chủng, Tây Phương Cực Lạc thế giới có [những loài ấy]. Nơi ấy quả thật là một viện bảo tàng lớn nhất trong vũ trụ, là một thế giới chân thiện mỹ huệ.</w:t>
      </w:r>
    </w:p>
    <w:p w14:paraId="1A82905D" w14:textId="77777777" w:rsidR="003031FC" w:rsidRPr="00FA321E" w:rsidRDefault="003031FC" w:rsidP="00C95564">
      <w:pPr>
        <w:ind w:firstLine="720"/>
        <w:rPr>
          <w:rFonts w:eastAsia="DFKai-SB"/>
          <w:sz w:val="28"/>
          <w:szCs w:val="28"/>
        </w:rPr>
      </w:pPr>
      <w:r w:rsidRPr="00FA321E">
        <w:rPr>
          <w:rFonts w:eastAsia="SimSun"/>
          <w:i/>
          <w:sz w:val="28"/>
          <w:szCs w:val="28"/>
        </w:rPr>
        <w:t xml:space="preserve">“Kỳ diệu ngôn dị thường” </w:t>
      </w:r>
      <w:r w:rsidRPr="00FA321E">
        <w:rPr>
          <w:rFonts w:eastAsia="SimSun"/>
          <w:sz w:val="28"/>
          <w:szCs w:val="28"/>
        </w:rPr>
        <w:t xml:space="preserve">(“Kỳ diệu” ý nói dị thường), chẳng phải là những thứ chúng ta thường thấy, mà vô cùng hiếm có, trân quý. </w:t>
      </w:r>
      <w:r w:rsidRPr="00FA321E">
        <w:rPr>
          <w:rFonts w:eastAsia="SimSun"/>
          <w:i/>
          <w:sz w:val="28"/>
          <w:szCs w:val="28"/>
        </w:rPr>
        <w:t>“Bạch Hạc”</w:t>
      </w:r>
      <w:r w:rsidRPr="00FA321E">
        <w:rPr>
          <w:rFonts w:eastAsia="SimSun"/>
          <w:sz w:val="28"/>
          <w:szCs w:val="28"/>
        </w:rPr>
        <w:t xml:space="preserve"> là trong nhiều loại, chỉ nêu một hai loại, [như] Bạch Hạc, Khổng Tước, Anh Vũ, do thường trông thấy nên có thể biết. Có người nói Xá Lợi là chim Thu Lộ (</w:t>
      </w:r>
      <w:r w:rsidRPr="00FA321E">
        <w:rPr>
          <w:rFonts w:ascii="DFKai-SB" w:eastAsia="DFKai-SB" w:hAnsi="DFKai-SB" w:cs="SimSun" w:hint="eastAsia"/>
          <w:szCs w:val="28"/>
        </w:rPr>
        <w:t>秋鷺</w:t>
      </w:r>
      <w:r w:rsidRPr="00FA321E">
        <w:rPr>
          <w:rFonts w:eastAsia="SimSun"/>
          <w:sz w:val="28"/>
          <w:szCs w:val="28"/>
        </w:rPr>
        <w:t>), người Hoa gọi nó là Lộ Tư (</w:t>
      </w:r>
      <w:r w:rsidRPr="00FA321E">
        <w:rPr>
          <w:rFonts w:ascii="DFKai-SB" w:eastAsia="DFKai-SB" w:hAnsi="DFKai-SB" w:cs="SimSun" w:hint="eastAsia"/>
          <w:szCs w:val="28"/>
        </w:rPr>
        <w:t>鷺鷥</w:t>
      </w:r>
      <w:r w:rsidRPr="00FA321E">
        <w:rPr>
          <w:rFonts w:eastAsia="SimSun"/>
          <w:sz w:val="28"/>
          <w:szCs w:val="28"/>
        </w:rPr>
        <w:t>). Có người nói Xá Lợi và Xuân Oanh (</w:t>
      </w:r>
      <w:r w:rsidRPr="00FA321E">
        <w:rPr>
          <w:rFonts w:ascii="DFKai-SB" w:eastAsia="DFKai-SB" w:hAnsi="DFKai-SB" w:cs="SimSun" w:hint="eastAsia"/>
          <w:szCs w:val="28"/>
        </w:rPr>
        <w:t>春鶯</w:t>
      </w:r>
      <w:r w:rsidRPr="00FA321E">
        <w:rPr>
          <w:rFonts w:eastAsia="SimSun"/>
          <w:sz w:val="28"/>
          <w:szCs w:val="28"/>
        </w:rPr>
        <w:t>) là cùng một loại, là một loại chim nhỏ hót rất hay, rốt cuộc là loài nào, chúng tôi chẳng khảo cứu! Ca Lăng Tần Già và chim Cộng Mạng: Ca Lăng Tần Già (</w:t>
      </w:r>
      <w:r w:rsidRPr="00FA321E">
        <w:rPr>
          <w:bCs/>
          <w:sz w:val="28"/>
          <w:szCs w:val="28"/>
          <w:shd w:val="clear" w:color="auto" w:fill="FFFFFF"/>
        </w:rPr>
        <w:t>Kalaviṅka</w:t>
      </w:r>
      <w:r w:rsidRPr="00FA321E">
        <w:rPr>
          <w:rFonts w:eastAsia="SimSun"/>
          <w:sz w:val="28"/>
          <w:szCs w:val="28"/>
        </w:rPr>
        <w:t>) hót hay, tiếng hót vô cùng du dương, nên gọi là Diệu Âm. Cộng Mạng (</w:t>
      </w:r>
      <w:r w:rsidRPr="00FA321E">
        <w:rPr>
          <w:sz w:val="28"/>
          <w:szCs w:val="28"/>
          <w:shd w:val="clear" w:color="auto" w:fill="FFFFFF"/>
        </w:rPr>
        <w:t>Jīvajīvaka</w:t>
      </w:r>
      <w:r w:rsidRPr="00FA321E">
        <w:rPr>
          <w:rFonts w:eastAsia="SimSun"/>
          <w:sz w:val="28"/>
          <w:szCs w:val="28"/>
        </w:rPr>
        <w:t xml:space="preserve">) là loài chim hai đầu, tức là một con chim mà có hai cái đầu. Hai loại chim này chỉ có ở núi Hỷ Mã Lạp Nhã, rất trân quý, rất hiếm hoi. Trong đoạn kinh này, điều quan trọng nhất là thuyết pháp. </w:t>
      </w:r>
      <w:r w:rsidRPr="00FA321E">
        <w:rPr>
          <w:rFonts w:eastAsia="SimSun"/>
          <w:i/>
          <w:sz w:val="28"/>
          <w:szCs w:val="28"/>
        </w:rPr>
        <w:t>“Trú dạ lục thời, xuất hòa nhã âm”</w:t>
      </w:r>
      <w:r w:rsidRPr="00FA321E">
        <w:rPr>
          <w:rFonts w:eastAsia="SimSun"/>
          <w:sz w:val="28"/>
          <w:szCs w:val="28"/>
        </w:rPr>
        <w:t xml:space="preserve"> (Ngày đêm sáu thời, thốt ra t</w:t>
      </w:r>
      <w:r w:rsidRPr="00FA321E">
        <w:rPr>
          <w:rFonts w:eastAsia="DFKai-SB"/>
          <w:sz w:val="28"/>
          <w:szCs w:val="28"/>
        </w:rPr>
        <w:t xml:space="preserve">iếng hòa nhã), </w:t>
      </w:r>
      <w:r w:rsidRPr="00FA321E">
        <w:rPr>
          <w:rFonts w:eastAsia="DFKai-SB"/>
          <w:i/>
          <w:sz w:val="28"/>
          <w:szCs w:val="28"/>
        </w:rPr>
        <w:t>“hòa”</w:t>
      </w:r>
      <w:r w:rsidRPr="00FA321E">
        <w:rPr>
          <w:rFonts w:eastAsia="DFKai-SB"/>
          <w:sz w:val="28"/>
          <w:szCs w:val="28"/>
        </w:rPr>
        <w:t xml:space="preserve"> (</w:t>
      </w:r>
      <w:r w:rsidRPr="00FA321E">
        <w:rPr>
          <w:rFonts w:eastAsia="DFKai-SB" w:hAnsi="DFKai-SB"/>
          <w:szCs w:val="28"/>
        </w:rPr>
        <w:t>和</w:t>
      </w:r>
      <w:r w:rsidRPr="00FA321E">
        <w:rPr>
          <w:rFonts w:eastAsia="DFKai-SB"/>
          <w:sz w:val="28"/>
          <w:szCs w:val="28"/>
        </w:rPr>
        <w:t xml:space="preserve">) là nhu hòa, </w:t>
      </w:r>
      <w:r w:rsidRPr="00FA321E">
        <w:rPr>
          <w:rFonts w:eastAsia="DFKai-SB"/>
          <w:i/>
          <w:sz w:val="28"/>
          <w:szCs w:val="28"/>
        </w:rPr>
        <w:t>“nhã”</w:t>
      </w:r>
      <w:r w:rsidRPr="00FA321E">
        <w:rPr>
          <w:rFonts w:eastAsia="DFKai-SB"/>
          <w:sz w:val="28"/>
          <w:szCs w:val="28"/>
        </w:rPr>
        <w:t xml:space="preserve"> (</w:t>
      </w:r>
      <w:r w:rsidRPr="00FA321E">
        <w:rPr>
          <w:rFonts w:eastAsia="DFKai-SB" w:hAnsi="DFKai-SB"/>
          <w:szCs w:val="28"/>
        </w:rPr>
        <w:t>雅</w:t>
      </w:r>
      <w:r w:rsidRPr="00FA321E">
        <w:rPr>
          <w:rFonts w:eastAsia="DFKai-SB"/>
          <w:sz w:val="28"/>
          <w:szCs w:val="28"/>
        </w:rPr>
        <w:t>) là chánh chứ chẳng tà. Nhã có nghĩa là Chánh.</w:t>
      </w:r>
    </w:p>
    <w:p w14:paraId="1DE8EDA5" w14:textId="77777777" w:rsidR="003031FC" w:rsidRPr="00FA321E" w:rsidRDefault="003031FC" w:rsidP="00C95564">
      <w:pPr>
        <w:ind w:firstLine="720"/>
        <w:rPr>
          <w:rFonts w:eastAsia="SimSun"/>
          <w:sz w:val="28"/>
          <w:szCs w:val="28"/>
        </w:rPr>
      </w:pPr>
      <w:r w:rsidRPr="00FA321E">
        <w:rPr>
          <w:rFonts w:eastAsia="DFKai-SB"/>
          <w:sz w:val="28"/>
          <w:szCs w:val="28"/>
        </w:rPr>
        <w:t>Kế đó cũng là trong vô lượng pháp môn, đức Phật chỉ nêu ra cương lãnh. Cương lãnh ấy thường được gọi là Ba Mươi Bảy Đạo Phẩm (</w:t>
      </w:r>
      <w:r w:rsidRPr="00FA321E">
        <w:rPr>
          <w:iCs/>
          <w:sz w:val="28"/>
          <w:szCs w:val="28"/>
          <w:shd w:val="clear" w:color="auto" w:fill="FFFFFF"/>
        </w:rPr>
        <w:t>Saptatriṃśad bodhipāk-ṣikā dharmāḥ</w:t>
      </w:r>
      <w:r w:rsidRPr="00FA321E">
        <w:rPr>
          <w:rFonts w:eastAsia="DFKai-SB"/>
          <w:sz w:val="28"/>
          <w:szCs w:val="28"/>
        </w:rPr>
        <w:t xml:space="preserve">). </w:t>
      </w:r>
      <w:r w:rsidRPr="00FA321E">
        <w:rPr>
          <w:rFonts w:eastAsia="DFKai-SB"/>
          <w:i/>
          <w:sz w:val="28"/>
          <w:szCs w:val="28"/>
        </w:rPr>
        <w:t>“N</w:t>
      </w:r>
      <w:r w:rsidRPr="00FA321E">
        <w:rPr>
          <w:rFonts w:eastAsia="SimSun"/>
          <w:i/>
          <w:sz w:val="28"/>
          <w:szCs w:val="28"/>
        </w:rPr>
        <w:t>gũ Căn, Ngũ Lực, Thất Bồ Đề Phần, Bát Thánh Đạo Phần”</w:t>
      </w:r>
      <w:r w:rsidRPr="00FA321E">
        <w:rPr>
          <w:rFonts w:eastAsia="SimSun"/>
          <w:sz w:val="28"/>
          <w:szCs w:val="28"/>
        </w:rPr>
        <w:t xml:space="preserve"> đều thuộc về Ba Mươi Bảy Đạo Phẩm. Ba Mươi Bảy Đạo Phẩm chia thành bảy khoa, tức là bảy loại, trước đó còn có ba khoa, </w:t>
      </w:r>
      <w:r w:rsidRPr="00FA321E">
        <w:rPr>
          <w:rFonts w:eastAsia="SimSun"/>
          <w:i/>
          <w:sz w:val="28"/>
          <w:szCs w:val="28"/>
        </w:rPr>
        <w:t xml:space="preserve">“Tứ Niệm Xứ, Tứ Chánh Cần, Tứ Như Ý Túc”. </w:t>
      </w:r>
      <w:r w:rsidRPr="00FA321E">
        <w:rPr>
          <w:rFonts w:eastAsia="SimSun"/>
          <w:sz w:val="28"/>
          <w:szCs w:val="28"/>
        </w:rPr>
        <w:t xml:space="preserve">Trong kinh [A Di Đà], chẳng có ba khoa này, kinh chỉ nói bắt đầu từ Ngũ Căn và Ngũ Lực. Vì sao đức Phật chẳng nói ba khoa ấy? Nói thật ra, phàm là người đã sanh về Tây Phương Cực Lạc thế giới, ba khoa ấy đều đầy đủ, đều viên mãn, cũng có nghĩa là “đều đã tốt nghiệp ba khoa ấy”. Dẫu là hạ phẩm hạ sanh, quý vị thấy giống như là </w:t>
      </w:r>
      <w:r w:rsidRPr="00FA321E">
        <w:rPr>
          <w:rFonts w:eastAsia="SimSun"/>
          <w:i/>
          <w:sz w:val="28"/>
          <w:szCs w:val="28"/>
        </w:rPr>
        <w:t>“quán thân bất tịnh”</w:t>
      </w:r>
      <w:r w:rsidRPr="00FA321E">
        <w:rPr>
          <w:rFonts w:eastAsia="SimSun"/>
          <w:sz w:val="28"/>
          <w:szCs w:val="28"/>
        </w:rPr>
        <w:t xml:space="preserve"> trong Tứ Niệm Xứ, Đại Kinh cho biết người hạ phẩm hạ sanh sanh về Tây Phương Cực Lạc thế giới, </w:t>
      </w:r>
      <w:r w:rsidRPr="00FA321E">
        <w:rPr>
          <w:rFonts w:eastAsia="SimSun"/>
          <w:i/>
          <w:sz w:val="28"/>
          <w:szCs w:val="28"/>
        </w:rPr>
        <w:t>“thanh hư chi thân, vô cực chi thể”</w:t>
      </w:r>
      <w:r w:rsidRPr="00FA321E">
        <w:rPr>
          <w:rFonts w:eastAsia="SimSun"/>
          <w:sz w:val="28"/>
          <w:szCs w:val="28"/>
        </w:rPr>
        <w:t>, há còn có bất tịnh?</w:t>
      </w:r>
    </w:p>
    <w:p w14:paraId="0BF18CB7" w14:textId="77777777" w:rsidR="003031FC" w:rsidRPr="00FA321E" w:rsidRDefault="003031FC" w:rsidP="00C95564">
      <w:pPr>
        <w:ind w:firstLine="720"/>
        <w:rPr>
          <w:rFonts w:eastAsia="SimSun"/>
          <w:sz w:val="28"/>
          <w:szCs w:val="28"/>
        </w:rPr>
      </w:pPr>
      <w:r w:rsidRPr="00FA321E">
        <w:rPr>
          <w:rFonts w:eastAsia="SimSun"/>
          <w:sz w:val="28"/>
          <w:szCs w:val="28"/>
        </w:rPr>
        <w:t>Vì thế, cả ba khoa trước đều đã tốt nghiệp. Tứ Như Ý Túc (C</w:t>
      </w:r>
      <w:r w:rsidRPr="00FA321E">
        <w:rPr>
          <w:iCs/>
          <w:sz w:val="28"/>
          <w:szCs w:val="28"/>
          <w:shd w:val="clear" w:color="auto" w:fill="FFFFFF"/>
        </w:rPr>
        <w:t>atvāra-ṛddhipādāḥ)</w:t>
      </w:r>
      <w:r w:rsidRPr="00FA321E">
        <w:rPr>
          <w:rFonts w:eastAsia="SimSun"/>
          <w:sz w:val="28"/>
          <w:szCs w:val="28"/>
        </w:rPr>
        <w:t xml:space="preserve"> là nói tới thần thông, kinh dạy: Đã sanh về Tây Phương Cực Lạc thế giới, </w:t>
      </w:r>
      <w:r w:rsidRPr="00FA321E">
        <w:rPr>
          <w:rFonts w:eastAsia="SimSun"/>
          <w:i/>
          <w:sz w:val="28"/>
          <w:szCs w:val="28"/>
        </w:rPr>
        <w:t>“Thiên Nhãn đỗng thị, Thiên Nhĩ triệt thính, Tha Tâm biến tri”</w:t>
      </w:r>
      <w:r w:rsidRPr="00FA321E">
        <w:rPr>
          <w:rFonts w:eastAsia="SimSun"/>
          <w:sz w:val="28"/>
          <w:szCs w:val="28"/>
        </w:rPr>
        <w:t xml:space="preserve"> (Thiên Nhãn thấy thấu suốt, Thiên Nhĩ nghe thông suốt, Tha Tâm biết </w:t>
      </w:r>
      <w:r w:rsidRPr="00FA321E">
        <w:rPr>
          <w:rFonts w:eastAsia="SimSun"/>
          <w:sz w:val="28"/>
          <w:szCs w:val="28"/>
        </w:rPr>
        <w:lastRenderedPageBreak/>
        <w:t>trọn khắp), quý vị có thần thông gần giống như A Di Đà Phật! Vì lẽ đó, ba khoa kia chẳng cần thiết, học bắt đầu từ Ngũ Căn và Ngũ Lực; nhưng ba khoa này đến phần sau vẫn phải nêu ra bổ sung. Vì người Tây Phương Cực Lạc thế giới đã tốt nghiệp, nhưng đối với chúng ta trong hiện tiền, ba khoa ấy vẫn khá trọng yếu. Đoạn này có ý nghĩa rất sâu, đại sư chú giải rất nhiều, rất phong phú.</w:t>
      </w:r>
    </w:p>
    <w:p w14:paraId="4CAFFDAE" w14:textId="77777777" w:rsidR="003031FC" w:rsidRPr="00FA321E" w:rsidRDefault="003031FC" w:rsidP="00C95564">
      <w:pPr>
        <w:rPr>
          <w:rFonts w:eastAsia="SimSun"/>
          <w:sz w:val="28"/>
          <w:szCs w:val="28"/>
        </w:rPr>
      </w:pPr>
    </w:p>
    <w:p w14:paraId="16A3D4B4" w14:textId="77777777" w:rsidR="003031FC" w:rsidRPr="00FA321E" w:rsidRDefault="003031FC" w:rsidP="00C95564">
      <w:pPr>
        <w:ind w:firstLine="720"/>
        <w:rPr>
          <w:rFonts w:eastAsia="SimSun"/>
          <w:b/>
          <w:i/>
          <w:sz w:val="28"/>
          <w:szCs w:val="28"/>
        </w:rPr>
      </w:pPr>
      <w:r w:rsidRPr="00FA321E">
        <w:rPr>
          <w:rFonts w:eastAsia="SimSun"/>
          <w:b/>
          <w:i/>
          <w:sz w:val="28"/>
          <w:szCs w:val="28"/>
        </w:rPr>
        <w:t>(Sớ) Nhiên thử tam thập thất phẩm, thuộc Tiểu Thừa pháp, thật thông Đại Thừa, tùy kỳ tâm hạnh, như chư kinh luận trung thuyết.</w:t>
      </w:r>
    </w:p>
    <w:p w14:paraId="2623C4B9" w14:textId="77777777" w:rsidR="003031FC" w:rsidRPr="00FA321E" w:rsidRDefault="003031FC" w:rsidP="00C95564">
      <w:pPr>
        <w:ind w:firstLine="720"/>
        <w:rPr>
          <w:rFonts w:ascii="DFKai-SB" w:eastAsia="DFKai-SB" w:hAnsi="DFKai-SB"/>
          <w:b/>
          <w:sz w:val="32"/>
          <w:szCs w:val="32"/>
        </w:rPr>
      </w:pPr>
      <w:r w:rsidRPr="00FA321E">
        <w:rPr>
          <w:rFonts w:eastAsia="DFKai-SB"/>
          <w:b/>
          <w:sz w:val="32"/>
          <w:szCs w:val="32"/>
        </w:rPr>
        <w:t>(</w:t>
      </w:r>
      <w:r w:rsidRPr="00FA321E">
        <w:rPr>
          <w:rFonts w:ascii="DFKai-SB" w:eastAsia="DFKai-SB" w:hAnsi="DFKai-SB" w:hint="eastAsia"/>
          <w:b/>
          <w:sz w:val="32"/>
          <w:szCs w:val="32"/>
        </w:rPr>
        <w:t>疏</w:t>
      </w:r>
      <w:r w:rsidRPr="00FA321E">
        <w:rPr>
          <w:rFonts w:eastAsia="DFKai-SB"/>
          <w:b/>
          <w:sz w:val="32"/>
          <w:szCs w:val="32"/>
        </w:rPr>
        <w:t xml:space="preserve">) </w:t>
      </w:r>
      <w:r w:rsidRPr="00FA321E">
        <w:rPr>
          <w:rFonts w:ascii="DFKai-SB" w:eastAsia="DFKai-SB" w:hAnsi="DFKai-SB" w:hint="eastAsia"/>
          <w:b/>
          <w:sz w:val="32"/>
          <w:szCs w:val="32"/>
        </w:rPr>
        <w:t>然此三十七品，屬小乘法，實通大乘，隨其心行，如諸經論中說。</w:t>
      </w:r>
    </w:p>
    <w:p w14:paraId="453EC40D" w14:textId="77777777" w:rsidR="003031FC" w:rsidRPr="00FA321E" w:rsidRDefault="003031FC" w:rsidP="00C95564">
      <w:pPr>
        <w:ind w:firstLine="720"/>
        <w:rPr>
          <w:rFonts w:eastAsia="SimSun"/>
          <w:i/>
          <w:sz w:val="28"/>
          <w:szCs w:val="28"/>
        </w:rPr>
      </w:pPr>
      <w:r w:rsidRPr="00FA321E">
        <w:rPr>
          <w:rFonts w:eastAsia="SimSun"/>
          <w:i/>
          <w:sz w:val="28"/>
          <w:szCs w:val="28"/>
        </w:rPr>
        <w:t>(</w:t>
      </w:r>
      <w:r w:rsidRPr="00FA321E">
        <w:rPr>
          <w:rFonts w:eastAsia="SimSun"/>
          <w:b/>
          <w:i/>
          <w:sz w:val="28"/>
          <w:szCs w:val="28"/>
        </w:rPr>
        <w:t>Sớ</w:t>
      </w:r>
      <w:r w:rsidRPr="00FA321E">
        <w:rPr>
          <w:rFonts w:eastAsia="SimSun"/>
          <w:i/>
          <w:sz w:val="28"/>
          <w:szCs w:val="28"/>
        </w:rPr>
        <w:t>: Nhưng ba mươi bảy phẩm ấy thuộc về pháp Tiểu Thừa, thật ra là thông với Đại Thừa, tùy thuộc tâm hạnh [mà sẽ là pháp Tiểu Thừa hay Đại Thừa] như trong các kinh luận đã nói).</w:t>
      </w:r>
    </w:p>
    <w:p w14:paraId="13F3EE35" w14:textId="77777777" w:rsidR="003031FC" w:rsidRPr="00FA321E" w:rsidRDefault="003031FC" w:rsidP="00C95564">
      <w:pPr>
        <w:ind w:firstLine="720"/>
        <w:rPr>
          <w:rFonts w:eastAsia="SimSun"/>
          <w:sz w:val="28"/>
          <w:szCs w:val="28"/>
        </w:rPr>
      </w:pPr>
      <w:r w:rsidRPr="00FA321E">
        <w:rPr>
          <w:rFonts w:eastAsia="SimSun"/>
          <w:sz w:val="28"/>
          <w:szCs w:val="28"/>
        </w:rPr>
        <w:t xml:space="preserve">Thông thường chúng ta hễ nói đến Ba Mươi Bảy Phẩm đều nghĩ đó là pháp Tiểu Thừa, thật ra nó thông với Đại Thừa. Thiên Thai Trí Giả đại sư giảng Tứ Niệm Xứ, liền giảng Tạng, Thông, Biệt, Viên. Ngài trước tác bốn quyển, Tạng Giáo Tứ Niệm Xứ là Tiểu Thừa, Thông Giáo, Biệt Giáo, Viên Giáo Tứ Niệm Xứ là Đại Thừa. Tứ Niệm Xứ có bốn giáo! </w:t>
      </w:r>
      <w:r w:rsidRPr="00FA321E">
        <w:rPr>
          <w:rFonts w:eastAsia="SimSun"/>
          <w:i/>
          <w:sz w:val="28"/>
          <w:szCs w:val="28"/>
        </w:rPr>
        <w:t>“Tứ Chánh Cần, Tứ Như Ý Túc, Ngũ Căn, Ngũ Lực, Thất Bồ Đề Phần, Bát Chánh Đạo”</w:t>
      </w:r>
      <w:r w:rsidRPr="00FA321E">
        <w:rPr>
          <w:rFonts w:eastAsia="SimSun"/>
          <w:sz w:val="28"/>
          <w:szCs w:val="28"/>
        </w:rPr>
        <w:t>, lẽ nào lại chẳng thông Tứ Giáo? Chính là như đã nói ở đây, tùy thuộc quý vị dùng cái tâm như thế nào, tùy thuộc tâm hạnh ấy. Do vậy, có thể biết, Ba Mươi Bảy Đạo Phẩm là Đại - Tiểu Thừa cùng tu học, Tam Thừa cùng học, Thanh Văn, Duyên Giác, Bồ Tát đều phải tu học.</w:t>
      </w:r>
    </w:p>
    <w:p w14:paraId="100625AC" w14:textId="77777777" w:rsidR="003031FC" w:rsidRPr="00FA321E" w:rsidRDefault="003031FC" w:rsidP="00C95564">
      <w:pPr>
        <w:rPr>
          <w:rFonts w:eastAsia="SimSun"/>
          <w:sz w:val="28"/>
          <w:szCs w:val="28"/>
        </w:rPr>
      </w:pPr>
    </w:p>
    <w:p w14:paraId="56DFF6B9" w14:textId="77777777" w:rsidR="003031FC" w:rsidRPr="00FA321E" w:rsidRDefault="003031FC" w:rsidP="00C95564">
      <w:pPr>
        <w:ind w:firstLine="720"/>
        <w:rPr>
          <w:rFonts w:eastAsia="SimSun"/>
          <w:b/>
          <w:i/>
          <w:sz w:val="28"/>
          <w:szCs w:val="28"/>
        </w:rPr>
      </w:pPr>
      <w:r w:rsidRPr="00FA321E">
        <w:rPr>
          <w:rFonts w:eastAsia="SimSun"/>
          <w:b/>
          <w:i/>
          <w:sz w:val="28"/>
          <w:szCs w:val="28"/>
        </w:rPr>
        <w:t>(Sao) Thông Đại Thừa giả, Du Già tứ thập tứ vân.</w:t>
      </w:r>
    </w:p>
    <w:p w14:paraId="6908FCBC" w14:textId="77777777" w:rsidR="003031FC" w:rsidRPr="00FA321E" w:rsidRDefault="003031FC" w:rsidP="00C95564">
      <w:pPr>
        <w:ind w:firstLine="720"/>
        <w:rPr>
          <w:rFonts w:ascii="DFKai-SB" w:eastAsia="DFKai-SB" w:hAnsi="DFKai-SB"/>
          <w:b/>
          <w:sz w:val="32"/>
          <w:szCs w:val="32"/>
        </w:rPr>
      </w:pPr>
      <w:r w:rsidRPr="00FA321E">
        <w:rPr>
          <w:rFonts w:eastAsia="DFKai-SB"/>
          <w:b/>
          <w:sz w:val="32"/>
          <w:szCs w:val="32"/>
        </w:rPr>
        <w:t>(</w:t>
      </w:r>
      <w:r w:rsidRPr="00FA321E">
        <w:rPr>
          <w:rFonts w:ascii="DFKai-SB" w:eastAsia="DFKai-SB" w:hAnsi="DFKai-SB" w:hint="eastAsia"/>
          <w:b/>
          <w:sz w:val="32"/>
          <w:szCs w:val="32"/>
        </w:rPr>
        <w:t>鈔</w:t>
      </w:r>
      <w:r w:rsidRPr="00FA321E">
        <w:rPr>
          <w:rFonts w:eastAsia="DFKai-SB"/>
          <w:b/>
          <w:sz w:val="32"/>
          <w:szCs w:val="32"/>
        </w:rPr>
        <w:t xml:space="preserve">) </w:t>
      </w:r>
      <w:r w:rsidRPr="00FA321E">
        <w:rPr>
          <w:rFonts w:ascii="DFKai-SB" w:eastAsia="DFKai-SB" w:hAnsi="DFKai-SB" w:hint="eastAsia"/>
          <w:b/>
          <w:sz w:val="32"/>
          <w:szCs w:val="32"/>
        </w:rPr>
        <w:t>通大乘者，瑜伽四十四云。</w:t>
      </w:r>
    </w:p>
    <w:p w14:paraId="18D496DC" w14:textId="77777777" w:rsidR="003031FC" w:rsidRPr="00FA321E" w:rsidRDefault="003031FC" w:rsidP="00C95564">
      <w:pPr>
        <w:ind w:firstLine="720"/>
        <w:rPr>
          <w:rFonts w:eastAsia="SimSun"/>
          <w:i/>
          <w:sz w:val="28"/>
          <w:szCs w:val="28"/>
        </w:rPr>
      </w:pPr>
      <w:r w:rsidRPr="00FA321E">
        <w:rPr>
          <w:rFonts w:eastAsia="SimSun"/>
          <w:i/>
          <w:sz w:val="28"/>
          <w:szCs w:val="28"/>
        </w:rPr>
        <w:t>(</w:t>
      </w:r>
      <w:r w:rsidRPr="00FA321E">
        <w:rPr>
          <w:rFonts w:eastAsia="SimSun"/>
          <w:b/>
          <w:i/>
          <w:sz w:val="28"/>
          <w:szCs w:val="28"/>
        </w:rPr>
        <w:t>Sao</w:t>
      </w:r>
      <w:r w:rsidRPr="00FA321E">
        <w:rPr>
          <w:rFonts w:eastAsia="SimSun"/>
          <w:i/>
          <w:sz w:val="28"/>
          <w:szCs w:val="28"/>
        </w:rPr>
        <w:t>: “Thông với Đại Thừa” là như luận Du Già quyển bốn mươi bốn nói).</w:t>
      </w:r>
    </w:p>
    <w:p w14:paraId="2EAC323E" w14:textId="77777777" w:rsidR="003031FC" w:rsidRPr="00FA321E" w:rsidRDefault="003031FC" w:rsidP="00C95564">
      <w:pPr>
        <w:rPr>
          <w:rFonts w:eastAsia="SimSun"/>
          <w:sz w:val="28"/>
          <w:szCs w:val="28"/>
        </w:rPr>
      </w:pPr>
    </w:p>
    <w:p w14:paraId="1F103078" w14:textId="77777777" w:rsidR="003031FC" w:rsidRPr="00FA321E" w:rsidRDefault="003031FC" w:rsidP="00C95564">
      <w:pPr>
        <w:ind w:firstLine="720"/>
        <w:rPr>
          <w:rFonts w:eastAsia="SimSun"/>
          <w:sz w:val="28"/>
          <w:szCs w:val="28"/>
        </w:rPr>
      </w:pPr>
      <w:r w:rsidRPr="00FA321E">
        <w:rPr>
          <w:rFonts w:eastAsia="SimSun"/>
          <w:sz w:val="28"/>
          <w:szCs w:val="28"/>
        </w:rPr>
        <w:t>Du Già Sư Địa Luận quyển bốn mươi bốn.</w:t>
      </w:r>
    </w:p>
    <w:p w14:paraId="4B202B0F" w14:textId="77777777" w:rsidR="003031FC" w:rsidRPr="00FA321E" w:rsidRDefault="003031FC" w:rsidP="00C95564">
      <w:pPr>
        <w:rPr>
          <w:rFonts w:eastAsia="SimSun"/>
          <w:sz w:val="28"/>
          <w:szCs w:val="28"/>
        </w:rPr>
      </w:pPr>
    </w:p>
    <w:p w14:paraId="2C20B285" w14:textId="77777777" w:rsidR="003031FC" w:rsidRPr="00FA321E" w:rsidRDefault="003031FC" w:rsidP="00C95564">
      <w:pPr>
        <w:ind w:firstLine="720"/>
        <w:rPr>
          <w:rFonts w:eastAsia="SimSun"/>
          <w:b/>
          <w:i/>
          <w:sz w:val="28"/>
          <w:szCs w:val="28"/>
        </w:rPr>
      </w:pPr>
      <w:r w:rsidRPr="00FA321E">
        <w:rPr>
          <w:rFonts w:eastAsia="SimSun"/>
          <w:b/>
          <w:i/>
          <w:sz w:val="28"/>
          <w:szCs w:val="28"/>
        </w:rPr>
        <w:t>(Sao) Đại Thừa Bồ Đề phần, nãi hữu đa chủng, tam thập thất phẩm, thị kỳ trung biệt nghĩa, thông ư Đại Tiểu.</w:t>
      </w:r>
    </w:p>
    <w:p w14:paraId="7D6D6A82" w14:textId="77777777" w:rsidR="003031FC" w:rsidRPr="00FA321E" w:rsidRDefault="003031FC" w:rsidP="00C95564">
      <w:pPr>
        <w:ind w:firstLine="720"/>
        <w:rPr>
          <w:rFonts w:eastAsia="SimSun"/>
        </w:rPr>
      </w:pPr>
      <w:r w:rsidRPr="00FA321E">
        <w:rPr>
          <w:rFonts w:eastAsia="DFKai-SB"/>
          <w:b/>
          <w:sz w:val="32"/>
          <w:szCs w:val="32"/>
        </w:rPr>
        <w:t>(</w:t>
      </w:r>
      <w:r w:rsidRPr="00FA321E">
        <w:rPr>
          <w:rFonts w:ascii="DFKai-SB" w:eastAsia="DFKai-SB" w:hAnsi="DFKai-SB" w:hint="eastAsia"/>
          <w:b/>
          <w:sz w:val="32"/>
          <w:szCs w:val="32"/>
        </w:rPr>
        <w:t>鈔</w:t>
      </w:r>
      <w:r w:rsidRPr="00FA321E">
        <w:rPr>
          <w:rFonts w:eastAsia="DFKai-SB"/>
          <w:b/>
          <w:sz w:val="32"/>
          <w:szCs w:val="32"/>
        </w:rPr>
        <w:t xml:space="preserve">) </w:t>
      </w:r>
      <w:r w:rsidRPr="00FA321E">
        <w:rPr>
          <w:rFonts w:ascii="DFKai-SB" w:eastAsia="DFKai-SB" w:hAnsi="DFKai-SB" w:hint="eastAsia"/>
          <w:b/>
          <w:sz w:val="32"/>
          <w:szCs w:val="32"/>
        </w:rPr>
        <w:t>大乘菩提分，乃有多種，三十七品，是其中別義，通於大小。</w:t>
      </w:r>
    </w:p>
    <w:p w14:paraId="699C0764" w14:textId="77777777" w:rsidR="003031FC" w:rsidRPr="00FA321E" w:rsidRDefault="003031FC" w:rsidP="00C95564">
      <w:pPr>
        <w:ind w:firstLine="720"/>
        <w:rPr>
          <w:rFonts w:eastAsia="SimSun"/>
          <w:i/>
          <w:sz w:val="28"/>
          <w:szCs w:val="28"/>
        </w:rPr>
      </w:pPr>
      <w:r w:rsidRPr="00FA321E">
        <w:rPr>
          <w:rFonts w:eastAsia="SimSun"/>
          <w:i/>
          <w:sz w:val="28"/>
          <w:szCs w:val="28"/>
        </w:rPr>
        <w:lastRenderedPageBreak/>
        <w:t>(</w:t>
      </w:r>
      <w:r w:rsidRPr="00FA321E">
        <w:rPr>
          <w:rFonts w:eastAsia="SimSun"/>
          <w:b/>
          <w:i/>
          <w:sz w:val="28"/>
          <w:szCs w:val="28"/>
        </w:rPr>
        <w:t>Sao</w:t>
      </w:r>
      <w:r w:rsidRPr="00FA321E">
        <w:rPr>
          <w:rFonts w:eastAsia="SimSun"/>
          <w:i/>
          <w:sz w:val="28"/>
          <w:szCs w:val="28"/>
        </w:rPr>
        <w:t>: Đại Thừa Bồ Đề phần có nhiều loại. Ba mươi bảy phẩm là ý nghĩa riêng biệt trong số ấy, chung cho cả Tiểu Thừa lẫn Đại Thừa).</w:t>
      </w:r>
    </w:p>
    <w:p w14:paraId="21D4856F" w14:textId="77777777" w:rsidR="003031FC" w:rsidRPr="00FA321E" w:rsidRDefault="003031FC" w:rsidP="00C95564">
      <w:pPr>
        <w:rPr>
          <w:rFonts w:eastAsia="SimSun"/>
          <w:sz w:val="28"/>
          <w:szCs w:val="28"/>
        </w:rPr>
      </w:pPr>
    </w:p>
    <w:p w14:paraId="710FC1B2" w14:textId="77777777" w:rsidR="003031FC" w:rsidRPr="00FA321E" w:rsidRDefault="003031FC" w:rsidP="00C95564">
      <w:pPr>
        <w:ind w:firstLine="720"/>
        <w:rPr>
          <w:rFonts w:eastAsia="SimSun"/>
          <w:sz w:val="28"/>
          <w:szCs w:val="28"/>
        </w:rPr>
      </w:pPr>
      <w:r w:rsidRPr="00FA321E">
        <w:rPr>
          <w:rFonts w:eastAsia="SimSun"/>
          <w:sz w:val="28"/>
          <w:szCs w:val="28"/>
        </w:rPr>
        <w:t>Du Già Sư Địa Luận là luận Đại Thừa, chẳng phải là luận Tiểu Thừa. Nó là kinh điển căn bản của Pháp Tướng Duy Thức Tông. Kinh điển y cứ của Pháp Tướng Tông là sáu kinh mười một luận. Trong sáu kinh, bộ kinh trọng yếu nhất là kinh Giải Thâm Mật, bộ luận chủ yếu nhất trong mười một luận là Du Già Sư Địa Luận. Đây là nói rõ Ba Mươi Bảy Phẩm chung cho Tiểu Thừa lẫn Đại Thừa.</w:t>
      </w:r>
    </w:p>
    <w:p w14:paraId="0486C9B8" w14:textId="77777777" w:rsidR="003031FC" w:rsidRPr="00FA321E" w:rsidRDefault="003031FC" w:rsidP="00C95564">
      <w:pPr>
        <w:rPr>
          <w:rFonts w:eastAsia="SimSun"/>
          <w:sz w:val="28"/>
          <w:szCs w:val="28"/>
        </w:rPr>
      </w:pPr>
    </w:p>
    <w:p w14:paraId="41F55BA7" w14:textId="77777777" w:rsidR="003031FC" w:rsidRPr="00FA321E" w:rsidRDefault="003031FC" w:rsidP="00C95564">
      <w:pPr>
        <w:ind w:firstLine="720"/>
        <w:rPr>
          <w:rFonts w:eastAsia="SimSun"/>
          <w:b/>
          <w:i/>
          <w:sz w:val="28"/>
          <w:szCs w:val="28"/>
        </w:rPr>
      </w:pPr>
      <w:r w:rsidRPr="00FA321E">
        <w:rPr>
          <w:rFonts w:eastAsia="SimSun"/>
          <w:b/>
          <w:i/>
          <w:sz w:val="28"/>
          <w:szCs w:val="28"/>
        </w:rPr>
        <w:t>(Sao) Trí Luận vân.</w:t>
      </w:r>
    </w:p>
    <w:p w14:paraId="7CC9FE44" w14:textId="77777777" w:rsidR="003031FC" w:rsidRPr="00FA321E" w:rsidRDefault="003031FC" w:rsidP="00C95564">
      <w:pPr>
        <w:ind w:firstLine="720"/>
        <w:rPr>
          <w:rFonts w:ascii="DFKai-SB" w:eastAsia="DFKai-SB" w:hAnsi="DFKai-SB"/>
          <w:b/>
          <w:sz w:val="32"/>
          <w:szCs w:val="32"/>
        </w:rPr>
      </w:pPr>
      <w:r w:rsidRPr="00FA321E">
        <w:rPr>
          <w:rFonts w:eastAsia="DFKai-SB"/>
          <w:b/>
          <w:sz w:val="32"/>
          <w:szCs w:val="32"/>
        </w:rPr>
        <w:t>(</w:t>
      </w:r>
      <w:r w:rsidRPr="00FA321E">
        <w:rPr>
          <w:rFonts w:ascii="DFKai-SB" w:eastAsia="DFKai-SB" w:hAnsi="DFKai-SB" w:hint="eastAsia"/>
          <w:b/>
          <w:sz w:val="32"/>
          <w:szCs w:val="32"/>
        </w:rPr>
        <w:t>鈔</w:t>
      </w:r>
      <w:r w:rsidRPr="00FA321E">
        <w:rPr>
          <w:rFonts w:eastAsia="DFKai-SB"/>
          <w:b/>
          <w:sz w:val="32"/>
          <w:szCs w:val="32"/>
        </w:rPr>
        <w:t xml:space="preserve">) </w:t>
      </w:r>
      <w:r w:rsidRPr="00FA321E">
        <w:rPr>
          <w:rFonts w:ascii="DFKai-SB" w:eastAsia="DFKai-SB" w:hAnsi="DFKai-SB" w:hint="eastAsia"/>
          <w:b/>
          <w:sz w:val="32"/>
          <w:szCs w:val="32"/>
        </w:rPr>
        <w:t>智論云。</w:t>
      </w:r>
    </w:p>
    <w:p w14:paraId="6C2C666B" w14:textId="77777777" w:rsidR="003031FC" w:rsidRPr="00FA321E" w:rsidRDefault="003031FC" w:rsidP="00C95564">
      <w:pPr>
        <w:ind w:firstLine="720"/>
        <w:rPr>
          <w:rFonts w:eastAsia="SimSun"/>
          <w:i/>
          <w:sz w:val="28"/>
          <w:szCs w:val="28"/>
        </w:rPr>
      </w:pPr>
      <w:r w:rsidRPr="00FA321E">
        <w:rPr>
          <w:rFonts w:eastAsia="SimSun"/>
          <w:i/>
          <w:sz w:val="28"/>
          <w:szCs w:val="28"/>
        </w:rPr>
        <w:t>(</w:t>
      </w:r>
      <w:r w:rsidRPr="00FA321E">
        <w:rPr>
          <w:rFonts w:eastAsia="SimSun"/>
          <w:b/>
          <w:i/>
          <w:sz w:val="28"/>
          <w:szCs w:val="28"/>
        </w:rPr>
        <w:t>Sao</w:t>
      </w:r>
      <w:r w:rsidRPr="00FA321E">
        <w:rPr>
          <w:rFonts w:eastAsia="SimSun"/>
          <w:i/>
          <w:sz w:val="28"/>
          <w:szCs w:val="28"/>
        </w:rPr>
        <w:t>: Đại Trí Độ Luận nói).</w:t>
      </w:r>
    </w:p>
    <w:p w14:paraId="7E62107A" w14:textId="77777777" w:rsidR="003031FC" w:rsidRPr="00FA321E" w:rsidRDefault="003031FC" w:rsidP="00C95564">
      <w:pPr>
        <w:ind w:firstLine="720"/>
        <w:rPr>
          <w:rFonts w:eastAsia="SimSun"/>
          <w:sz w:val="28"/>
          <w:szCs w:val="28"/>
        </w:rPr>
      </w:pPr>
      <w:r w:rsidRPr="00FA321E">
        <w:rPr>
          <w:rFonts w:eastAsia="SimSun"/>
          <w:i/>
          <w:sz w:val="28"/>
          <w:szCs w:val="28"/>
        </w:rPr>
        <w:t>“Trí Luận”</w:t>
      </w:r>
      <w:r w:rsidRPr="00FA321E">
        <w:rPr>
          <w:rFonts w:eastAsia="SimSun"/>
          <w:sz w:val="28"/>
          <w:szCs w:val="28"/>
        </w:rPr>
        <w:t xml:space="preserve"> là Đại Trí Độ Luận, cũng thuộc loại luận Đại Thừa. Đại Trí Độ Luận là chú giải kinh Ma Ha Bát Nhã Ba La Mật, do Long Thọ Bồ Tát soạn, dịch sang tiếng Hán gồm một trăm cuốn.</w:t>
      </w:r>
    </w:p>
    <w:p w14:paraId="131F1108" w14:textId="77777777" w:rsidR="003031FC" w:rsidRPr="00FA321E" w:rsidRDefault="003031FC" w:rsidP="00C95564">
      <w:pPr>
        <w:rPr>
          <w:rFonts w:eastAsia="SimSun"/>
          <w:sz w:val="28"/>
          <w:szCs w:val="28"/>
        </w:rPr>
      </w:pPr>
    </w:p>
    <w:p w14:paraId="29DD2B5C" w14:textId="77777777" w:rsidR="003031FC" w:rsidRPr="00FA321E" w:rsidRDefault="003031FC" w:rsidP="00C95564">
      <w:pPr>
        <w:ind w:firstLine="720"/>
        <w:rPr>
          <w:rFonts w:eastAsia="SimSun"/>
          <w:b/>
          <w:i/>
          <w:sz w:val="28"/>
          <w:szCs w:val="28"/>
        </w:rPr>
      </w:pPr>
      <w:r w:rsidRPr="00FA321E">
        <w:rPr>
          <w:rFonts w:eastAsia="SimSun"/>
          <w:b/>
          <w:i/>
          <w:sz w:val="28"/>
          <w:szCs w:val="28"/>
        </w:rPr>
        <w:t>(Sao) Tam thập thất phẩm, vô sở bất nhiếp, tức vô lượng đạo phẩm, diệc tại kỳ trung.</w:t>
      </w:r>
    </w:p>
    <w:p w14:paraId="24D53EE4" w14:textId="77777777" w:rsidR="003031FC" w:rsidRPr="00FA321E" w:rsidRDefault="003031FC" w:rsidP="00C95564">
      <w:pPr>
        <w:ind w:firstLine="720"/>
        <w:rPr>
          <w:rFonts w:ascii="DFKai-SB" w:eastAsia="DFKai-SB" w:hAnsi="DFKai-SB"/>
          <w:b/>
          <w:sz w:val="32"/>
          <w:szCs w:val="32"/>
        </w:rPr>
      </w:pPr>
      <w:r w:rsidRPr="00FA321E">
        <w:rPr>
          <w:rFonts w:eastAsia="DFKai-SB"/>
          <w:b/>
          <w:sz w:val="32"/>
          <w:szCs w:val="32"/>
        </w:rPr>
        <w:t>(</w:t>
      </w:r>
      <w:r w:rsidRPr="00FA321E">
        <w:rPr>
          <w:rFonts w:ascii="DFKai-SB" w:eastAsia="DFKai-SB" w:hAnsi="DFKai-SB" w:hint="eastAsia"/>
          <w:b/>
          <w:sz w:val="32"/>
          <w:szCs w:val="32"/>
        </w:rPr>
        <w:t>鈔</w:t>
      </w:r>
      <w:r w:rsidRPr="00FA321E">
        <w:rPr>
          <w:rFonts w:eastAsia="DFKai-SB"/>
          <w:b/>
          <w:sz w:val="32"/>
          <w:szCs w:val="32"/>
        </w:rPr>
        <w:t xml:space="preserve">) </w:t>
      </w:r>
      <w:r w:rsidRPr="00FA321E">
        <w:rPr>
          <w:rFonts w:ascii="DFKai-SB" w:eastAsia="DFKai-SB" w:hAnsi="DFKai-SB" w:hint="eastAsia"/>
          <w:b/>
          <w:sz w:val="32"/>
          <w:szCs w:val="32"/>
        </w:rPr>
        <w:t>三十七品，無所不攝，即無量道品，亦在其中。</w:t>
      </w:r>
    </w:p>
    <w:p w14:paraId="23DA7BD5" w14:textId="77777777" w:rsidR="003031FC" w:rsidRPr="00FA321E" w:rsidRDefault="003031FC" w:rsidP="00C95564">
      <w:pPr>
        <w:ind w:firstLine="720"/>
        <w:rPr>
          <w:rFonts w:eastAsia="SimSun"/>
          <w:i/>
          <w:sz w:val="28"/>
          <w:szCs w:val="28"/>
        </w:rPr>
      </w:pPr>
      <w:r w:rsidRPr="00FA321E">
        <w:rPr>
          <w:rFonts w:eastAsia="SimSun"/>
          <w:i/>
          <w:sz w:val="28"/>
          <w:szCs w:val="28"/>
        </w:rPr>
        <w:t>(</w:t>
      </w:r>
      <w:r w:rsidRPr="00FA321E">
        <w:rPr>
          <w:rFonts w:eastAsia="SimSun"/>
          <w:b/>
          <w:i/>
          <w:sz w:val="28"/>
          <w:szCs w:val="28"/>
        </w:rPr>
        <w:t>Sao</w:t>
      </w:r>
      <w:r w:rsidRPr="00FA321E">
        <w:rPr>
          <w:rFonts w:eastAsia="SimSun"/>
          <w:i/>
          <w:sz w:val="28"/>
          <w:szCs w:val="28"/>
        </w:rPr>
        <w:t>: Ba mươi bảy phẩm không gì chẳng bao gồm, tức là vô lượng đạo phẩm cũng thuộc trong ấy).</w:t>
      </w:r>
    </w:p>
    <w:p w14:paraId="0FCD6D67" w14:textId="77777777" w:rsidR="003031FC" w:rsidRPr="00FA321E" w:rsidRDefault="003031FC" w:rsidP="00C95564">
      <w:pPr>
        <w:ind w:firstLine="720"/>
        <w:rPr>
          <w:rFonts w:eastAsia="SimSun"/>
          <w:sz w:val="28"/>
          <w:szCs w:val="28"/>
        </w:rPr>
      </w:pPr>
    </w:p>
    <w:p w14:paraId="56EAC5C8" w14:textId="77777777" w:rsidR="003031FC" w:rsidRPr="00FA321E" w:rsidRDefault="003031FC" w:rsidP="00C95564">
      <w:pPr>
        <w:ind w:firstLine="720"/>
        <w:rPr>
          <w:rFonts w:eastAsia="SimSun"/>
          <w:sz w:val="28"/>
          <w:szCs w:val="28"/>
        </w:rPr>
      </w:pPr>
      <w:r w:rsidRPr="00FA321E">
        <w:rPr>
          <w:rFonts w:eastAsia="SimSun"/>
          <w:sz w:val="28"/>
          <w:szCs w:val="28"/>
        </w:rPr>
        <w:t>Do vậy, có thể biết, Ba Mươi Bảy Phẩm là tổng cương lãnh của Phật pháp. Nói đúng ra là đã đem vô lượng đạo phẩm quy nạp thành ba mươi bảy loại; vì thế, ba mươi bảy loại ấy không gì chẳng bao gồm!</w:t>
      </w:r>
    </w:p>
    <w:p w14:paraId="07B280CC" w14:textId="77777777" w:rsidR="003031FC" w:rsidRPr="00FA321E" w:rsidRDefault="003031FC" w:rsidP="00C95564">
      <w:pPr>
        <w:rPr>
          <w:rFonts w:eastAsia="SimSun"/>
        </w:rPr>
      </w:pPr>
    </w:p>
    <w:p w14:paraId="6603BE3D" w14:textId="77777777" w:rsidR="003031FC" w:rsidRPr="00FA321E" w:rsidRDefault="003031FC" w:rsidP="00C95564">
      <w:pPr>
        <w:ind w:firstLine="720"/>
        <w:rPr>
          <w:rFonts w:eastAsia="SimSun"/>
          <w:b/>
          <w:i/>
          <w:sz w:val="28"/>
          <w:szCs w:val="28"/>
        </w:rPr>
      </w:pPr>
      <w:r w:rsidRPr="00FA321E">
        <w:rPr>
          <w:rFonts w:eastAsia="SimSun"/>
          <w:b/>
          <w:i/>
          <w:sz w:val="28"/>
          <w:szCs w:val="28"/>
        </w:rPr>
        <w:t>(Sao) Tịnh Danh vân.</w:t>
      </w:r>
    </w:p>
    <w:p w14:paraId="38A629D7" w14:textId="77777777" w:rsidR="003031FC" w:rsidRPr="00FA321E" w:rsidRDefault="003031FC" w:rsidP="00C95564">
      <w:pPr>
        <w:ind w:firstLine="720"/>
        <w:rPr>
          <w:rFonts w:ascii="DFKai-SB" w:eastAsia="DFKai-SB" w:hAnsi="DFKai-SB"/>
          <w:b/>
          <w:sz w:val="32"/>
          <w:szCs w:val="32"/>
        </w:rPr>
      </w:pPr>
      <w:r w:rsidRPr="00FA321E">
        <w:rPr>
          <w:rFonts w:eastAsia="DFKai-SB"/>
          <w:b/>
          <w:sz w:val="32"/>
          <w:szCs w:val="32"/>
        </w:rPr>
        <w:t>(</w:t>
      </w:r>
      <w:r w:rsidRPr="00FA321E">
        <w:rPr>
          <w:rFonts w:ascii="DFKai-SB" w:eastAsia="DFKai-SB" w:hAnsi="DFKai-SB" w:hint="eastAsia"/>
          <w:b/>
          <w:sz w:val="32"/>
          <w:szCs w:val="32"/>
        </w:rPr>
        <w:t>鈔</w:t>
      </w:r>
      <w:r w:rsidRPr="00FA321E">
        <w:rPr>
          <w:rFonts w:eastAsia="DFKai-SB"/>
          <w:b/>
          <w:sz w:val="32"/>
          <w:szCs w:val="32"/>
        </w:rPr>
        <w:t xml:space="preserve">) </w:t>
      </w:r>
      <w:r w:rsidRPr="00FA321E">
        <w:rPr>
          <w:rFonts w:ascii="DFKai-SB" w:eastAsia="DFKai-SB" w:hAnsi="DFKai-SB" w:hint="eastAsia"/>
          <w:b/>
          <w:sz w:val="32"/>
          <w:szCs w:val="32"/>
        </w:rPr>
        <w:t>淨名云。</w:t>
      </w:r>
    </w:p>
    <w:p w14:paraId="599FE45C" w14:textId="77777777" w:rsidR="003031FC" w:rsidRPr="00FA321E" w:rsidRDefault="003031FC" w:rsidP="00C95564">
      <w:pPr>
        <w:ind w:firstLine="720"/>
        <w:rPr>
          <w:rFonts w:eastAsia="SimSun"/>
          <w:i/>
          <w:sz w:val="28"/>
          <w:szCs w:val="28"/>
        </w:rPr>
      </w:pPr>
      <w:r w:rsidRPr="00FA321E">
        <w:rPr>
          <w:rFonts w:eastAsia="SimSun"/>
          <w:i/>
          <w:sz w:val="28"/>
          <w:szCs w:val="28"/>
        </w:rPr>
        <w:t>(</w:t>
      </w:r>
      <w:r w:rsidRPr="00FA321E">
        <w:rPr>
          <w:rFonts w:eastAsia="SimSun"/>
          <w:b/>
          <w:i/>
          <w:sz w:val="28"/>
          <w:szCs w:val="28"/>
        </w:rPr>
        <w:t>Sao</w:t>
      </w:r>
      <w:r w:rsidRPr="00FA321E">
        <w:rPr>
          <w:rFonts w:eastAsia="SimSun"/>
          <w:i/>
          <w:sz w:val="28"/>
          <w:szCs w:val="28"/>
        </w:rPr>
        <w:t>: Kinh Tịnh Danh nói).</w:t>
      </w:r>
    </w:p>
    <w:p w14:paraId="660893A8" w14:textId="77777777" w:rsidR="003031FC" w:rsidRPr="00FA321E" w:rsidRDefault="003031FC" w:rsidP="00C95564">
      <w:pPr>
        <w:rPr>
          <w:rFonts w:eastAsia="SimSun"/>
          <w:sz w:val="22"/>
          <w:szCs w:val="22"/>
        </w:rPr>
      </w:pPr>
    </w:p>
    <w:p w14:paraId="721585FF" w14:textId="77777777" w:rsidR="003031FC" w:rsidRPr="00FA321E" w:rsidRDefault="003031FC" w:rsidP="00C95564">
      <w:pPr>
        <w:ind w:firstLine="720"/>
        <w:rPr>
          <w:rFonts w:eastAsia="SimSun"/>
          <w:sz w:val="28"/>
          <w:szCs w:val="28"/>
        </w:rPr>
      </w:pPr>
      <w:r w:rsidRPr="00FA321E">
        <w:rPr>
          <w:rFonts w:eastAsia="SimSun"/>
          <w:i/>
          <w:sz w:val="28"/>
          <w:szCs w:val="28"/>
        </w:rPr>
        <w:t>“Tịnh Danh”</w:t>
      </w:r>
      <w:r w:rsidRPr="00FA321E">
        <w:rPr>
          <w:rFonts w:eastAsia="SimSun"/>
          <w:sz w:val="28"/>
          <w:szCs w:val="28"/>
        </w:rPr>
        <w:t xml:space="preserve"> là kinh Duy Ma Cật.</w:t>
      </w:r>
    </w:p>
    <w:p w14:paraId="3EC26C0B" w14:textId="77777777" w:rsidR="003031FC" w:rsidRPr="00FA321E" w:rsidRDefault="003031FC" w:rsidP="00C95564">
      <w:pPr>
        <w:rPr>
          <w:rFonts w:eastAsia="SimSun"/>
          <w:sz w:val="22"/>
          <w:szCs w:val="22"/>
        </w:rPr>
      </w:pPr>
    </w:p>
    <w:p w14:paraId="43B7A4C2" w14:textId="77777777" w:rsidR="003031FC" w:rsidRPr="00FA321E" w:rsidRDefault="003031FC" w:rsidP="00C95564">
      <w:pPr>
        <w:ind w:firstLine="720"/>
        <w:rPr>
          <w:rFonts w:eastAsia="SimSun"/>
          <w:b/>
          <w:i/>
          <w:sz w:val="28"/>
          <w:szCs w:val="28"/>
        </w:rPr>
      </w:pPr>
      <w:r w:rsidRPr="00FA321E">
        <w:rPr>
          <w:rFonts w:eastAsia="SimSun"/>
          <w:b/>
          <w:i/>
          <w:sz w:val="28"/>
          <w:szCs w:val="28"/>
        </w:rPr>
        <w:t>(Sao) Đạo phẩm thị đạo tràng, hựu vân “đạo phẩm thị Pháp Thân nhân”.</w:t>
      </w:r>
    </w:p>
    <w:p w14:paraId="77387A3E" w14:textId="77777777" w:rsidR="003031FC" w:rsidRPr="00FA321E" w:rsidRDefault="003031FC" w:rsidP="00C95564">
      <w:pPr>
        <w:ind w:firstLine="720"/>
        <w:rPr>
          <w:rFonts w:ascii="DFKai-SB" w:eastAsia="DFKai-SB" w:hAnsi="DFKai-SB"/>
          <w:b/>
          <w:sz w:val="32"/>
          <w:szCs w:val="32"/>
        </w:rPr>
      </w:pPr>
      <w:r w:rsidRPr="00FA321E">
        <w:rPr>
          <w:rFonts w:eastAsia="DFKai-SB"/>
          <w:b/>
          <w:sz w:val="32"/>
          <w:szCs w:val="32"/>
        </w:rPr>
        <w:t>(</w:t>
      </w:r>
      <w:r w:rsidRPr="00FA321E">
        <w:rPr>
          <w:rFonts w:ascii="DFKai-SB" w:eastAsia="DFKai-SB" w:hAnsi="DFKai-SB" w:hint="eastAsia"/>
          <w:b/>
          <w:sz w:val="32"/>
          <w:szCs w:val="32"/>
        </w:rPr>
        <w:t>鈔</w:t>
      </w:r>
      <w:r w:rsidRPr="00FA321E">
        <w:rPr>
          <w:rFonts w:eastAsia="DFKai-SB"/>
          <w:b/>
          <w:sz w:val="32"/>
          <w:szCs w:val="32"/>
        </w:rPr>
        <w:t xml:space="preserve">) </w:t>
      </w:r>
      <w:r w:rsidRPr="00FA321E">
        <w:rPr>
          <w:rFonts w:ascii="DFKai-SB" w:eastAsia="DFKai-SB" w:hAnsi="DFKai-SB" w:hint="eastAsia"/>
          <w:b/>
          <w:sz w:val="32"/>
          <w:szCs w:val="32"/>
        </w:rPr>
        <w:t>道品是道場，又云道品是法身因。</w:t>
      </w:r>
    </w:p>
    <w:p w14:paraId="4CB69F93" w14:textId="77777777" w:rsidR="003031FC" w:rsidRPr="00FA321E" w:rsidRDefault="003031FC" w:rsidP="00C95564">
      <w:pPr>
        <w:ind w:firstLine="720"/>
        <w:rPr>
          <w:rFonts w:eastAsia="SimSun"/>
          <w:i/>
          <w:sz w:val="28"/>
          <w:szCs w:val="28"/>
        </w:rPr>
      </w:pPr>
      <w:r w:rsidRPr="00FA321E">
        <w:rPr>
          <w:rFonts w:eastAsia="SimSun"/>
          <w:i/>
          <w:sz w:val="28"/>
          <w:szCs w:val="28"/>
        </w:rPr>
        <w:t>(</w:t>
      </w:r>
      <w:r w:rsidRPr="00FA321E">
        <w:rPr>
          <w:rFonts w:eastAsia="SimSun"/>
          <w:b/>
          <w:i/>
          <w:sz w:val="28"/>
          <w:szCs w:val="28"/>
        </w:rPr>
        <w:t>Sao</w:t>
      </w:r>
      <w:r w:rsidRPr="00FA321E">
        <w:rPr>
          <w:rFonts w:eastAsia="SimSun"/>
          <w:i/>
          <w:sz w:val="28"/>
          <w:szCs w:val="28"/>
        </w:rPr>
        <w:t>: “Đạo phẩm là đạo tràng”. Lại nói: “Đạo phẩm là cái nhân của Pháp Thân”).</w:t>
      </w:r>
    </w:p>
    <w:p w14:paraId="15149868" w14:textId="77777777" w:rsidR="003031FC" w:rsidRPr="00FA321E" w:rsidRDefault="003031FC" w:rsidP="00C95564">
      <w:pPr>
        <w:rPr>
          <w:rFonts w:eastAsia="SimSun"/>
          <w:sz w:val="22"/>
          <w:szCs w:val="22"/>
        </w:rPr>
      </w:pPr>
    </w:p>
    <w:p w14:paraId="522784A1" w14:textId="77777777" w:rsidR="003031FC" w:rsidRPr="00FA321E" w:rsidRDefault="003031FC" w:rsidP="00C95564">
      <w:pPr>
        <w:ind w:firstLine="720"/>
        <w:rPr>
          <w:rFonts w:eastAsia="SimSun"/>
          <w:sz w:val="28"/>
          <w:szCs w:val="28"/>
        </w:rPr>
      </w:pPr>
      <w:r w:rsidRPr="00FA321E">
        <w:rPr>
          <w:rFonts w:eastAsia="SimSun"/>
          <w:sz w:val="28"/>
          <w:szCs w:val="28"/>
        </w:rPr>
        <w:t>Nêu lên khá nhiều kinh luận để chứng minh. Đạo tràng là nơi đắc đạo.</w:t>
      </w:r>
    </w:p>
    <w:p w14:paraId="5117ECD4" w14:textId="77777777" w:rsidR="003031FC" w:rsidRPr="00FA321E" w:rsidRDefault="003031FC" w:rsidP="00C95564">
      <w:pPr>
        <w:rPr>
          <w:rFonts w:eastAsia="SimSun"/>
          <w:sz w:val="22"/>
          <w:szCs w:val="22"/>
        </w:rPr>
      </w:pPr>
    </w:p>
    <w:p w14:paraId="1DE560C7" w14:textId="77777777" w:rsidR="003031FC" w:rsidRPr="00FA321E" w:rsidRDefault="003031FC" w:rsidP="00C95564">
      <w:pPr>
        <w:ind w:firstLine="720"/>
        <w:rPr>
          <w:rFonts w:eastAsia="SimSun"/>
          <w:b/>
          <w:i/>
          <w:sz w:val="28"/>
          <w:szCs w:val="28"/>
        </w:rPr>
      </w:pPr>
      <w:r w:rsidRPr="00FA321E">
        <w:rPr>
          <w:rFonts w:eastAsia="SimSun"/>
          <w:b/>
          <w:i/>
          <w:sz w:val="28"/>
          <w:szCs w:val="28"/>
        </w:rPr>
        <w:t>(Sao) Nhiếp Đại Thừa vân.</w:t>
      </w:r>
    </w:p>
    <w:p w14:paraId="03BE6B05" w14:textId="77777777" w:rsidR="003031FC" w:rsidRPr="00FA321E" w:rsidRDefault="003031FC" w:rsidP="00C95564">
      <w:pPr>
        <w:ind w:firstLine="720"/>
        <w:rPr>
          <w:rFonts w:ascii="DFKai-SB" w:eastAsia="DFKai-SB" w:hAnsi="DFKai-SB"/>
          <w:b/>
          <w:sz w:val="32"/>
          <w:szCs w:val="32"/>
        </w:rPr>
      </w:pPr>
      <w:r w:rsidRPr="00FA321E">
        <w:rPr>
          <w:rFonts w:eastAsia="DFKai-SB"/>
          <w:b/>
          <w:sz w:val="32"/>
          <w:szCs w:val="32"/>
        </w:rPr>
        <w:t>(</w:t>
      </w:r>
      <w:r w:rsidRPr="00FA321E">
        <w:rPr>
          <w:rFonts w:ascii="DFKai-SB" w:eastAsia="DFKai-SB" w:hAnsi="DFKai-SB" w:hint="eastAsia"/>
          <w:b/>
          <w:sz w:val="32"/>
          <w:szCs w:val="32"/>
        </w:rPr>
        <w:t>鈔</w:t>
      </w:r>
      <w:r w:rsidRPr="00FA321E">
        <w:rPr>
          <w:rFonts w:eastAsia="DFKai-SB"/>
          <w:b/>
          <w:sz w:val="32"/>
          <w:szCs w:val="32"/>
        </w:rPr>
        <w:t xml:space="preserve">) </w:t>
      </w:r>
      <w:r w:rsidRPr="00FA321E">
        <w:rPr>
          <w:rFonts w:ascii="DFKai-SB" w:eastAsia="DFKai-SB" w:hAnsi="DFKai-SB" w:hint="eastAsia"/>
          <w:b/>
          <w:sz w:val="32"/>
          <w:szCs w:val="32"/>
        </w:rPr>
        <w:t>攝大乘云。</w:t>
      </w:r>
    </w:p>
    <w:p w14:paraId="3B1C3F30" w14:textId="77777777" w:rsidR="003031FC" w:rsidRPr="00FA321E" w:rsidRDefault="003031FC" w:rsidP="00C95564">
      <w:pPr>
        <w:ind w:firstLine="720"/>
        <w:rPr>
          <w:rFonts w:eastAsia="SimSun"/>
          <w:i/>
          <w:sz w:val="28"/>
          <w:szCs w:val="28"/>
        </w:rPr>
      </w:pPr>
      <w:r w:rsidRPr="00FA321E">
        <w:rPr>
          <w:rFonts w:eastAsia="SimSun"/>
          <w:i/>
          <w:sz w:val="28"/>
          <w:szCs w:val="28"/>
        </w:rPr>
        <w:t>(</w:t>
      </w:r>
      <w:r w:rsidRPr="00FA321E">
        <w:rPr>
          <w:rFonts w:eastAsia="SimSun"/>
          <w:b/>
          <w:i/>
          <w:sz w:val="28"/>
          <w:szCs w:val="28"/>
        </w:rPr>
        <w:t>Sao</w:t>
      </w:r>
      <w:r w:rsidRPr="00FA321E">
        <w:rPr>
          <w:rFonts w:eastAsia="SimSun"/>
          <w:i/>
          <w:sz w:val="28"/>
          <w:szCs w:val="28"/>
        </w:rPr>
        <w:t>: Luận Nhiếp Đại Thừa nói).</w:t>
      </w:r>
    </w:p>
    <w:p w14:paraId="45B0D9E5" w14:textId="77777777" w:rsidR="003031FC" w:rsidRPr="00FA321E" w:rsidRDefault="003031FC" w:rsidP="00C95564">
      <w:pPr>
        <w:rPr>
          <w:rFonts w:eastAsia="SimSun"/>
          <w:sz w:val="22"/>
          <w:szCs w:val="22"/>
        </w:rPr>
      </w:pPr>
    </w:p>
    <w:p w14:paraId="2CA40EA5" w14:textId="77777777" w:rsidR="003031FC" w:rsidRPr="00FA321E" w:rsidRDefault="003031FC" w:rsidP="00C95564">
      <w:pPr>
        <w:ind w:firstLine="720"/>
        <w:rPr>
          <w:rFonts w:eastAsia="SimSun"/>
          <w:sz w:val="28"/>
          <w:szCs w:val="28"/>
        </w:rPr>
      </w:pPr>
      <w:r w:rsidRPr="00FA321E">
        <w:rPr>
          <w:rFonts w:eastAsia="SimSun"/>
          <w:i/>
          <w:sz w:val="28"/>
          <w:szCs w:val="28"/>
        </w:rPr>
        <w:t>“Nhiếp Đại Thừa”</w:t>
      </w:r>
      <w:r w:rsidRPr="00FA321E">
        <w:rPr>
          <w:rFonts w:eastAsia="SimSun"/>
          <w:sz w:val="28"/>
          <w:szCs w:val="28"/>
        </w:rPr>
        <w:t xml:space="preserve"> là Nhiếp Đại Thừa Luận (</w:t>
      </w:r>
      <w:r w:rsidRPr="00FA321E">
        <w:rPr>
          <w:sz w:val="28"/>
          <w:szCs w:val="28"/>
          <w:shd w:val="clear" w:color="auto" w:fill="FFFFFF"/>
        </w:rPr>
        <w:t>Mahāyāna-samgraha-śāstra)</w:t>
      </w:r>
      <w:r w:rsidRPr="00FA321E">
        <w:rPr>
          <w:rFonts w:eastAsia="SimSun"/>
          <w:sz w:val="28"/>
          <w:szCs w:val="28"/>
        </w:rPr>
        <w:t>, cũng là một luận trong mười một luận của Duy Thức.</w:t>
      </w:r>
    </w:p>
    <w:p w14:paraId="2CD28B5C" w14:textId="77777777" w:rsidR="003031FC" w:rsidRPr="00FA321E" w:rsidRDefault="003031FC" w:rsidP="00C95564">
      <w:pPr>
        <w:rPr>
          <w:rFonts w:eastAsia="SimSun"/>
          <w:sz w:val="22"/>
          <w:szCs w:val="22"/>
        </w:rPr>
      </w:pPr>
    </w:p>
    <w:p w14:paraId="243923D6" w14:textId="77777777" w:rsidR="003031FC" w:rsidRPr="00FA321E" w:rsidRDefault="003031FC" w:rsidP="00C95564">
      <w:pPr>
        <w:ind w:firstLine="720"/>
        <w:rPr>
          <w:rFonts w:eastAsia="SimSun"/>
          <w:b/>
          <w:i/>
          <w:sz w:val="28"/>
          <w:szCs w:val="28"/>
        </w:rPr>
      </w:pPr>
      <w:r w:rsidRPr="00FA321E">
        <w:rPr>
          <w:rFonts w:eastAsia="SimSun"/>
          <w:b/>
          <w:i/>
          <w:sz w:val="28"/>
          <w:szCs w:val="28"/>
        </w:rPr>
        <w:t>(Sao) “Đạo phẩm thị Bồ Tát Bảo Cự Đà La Ni”. Niết Bàn vân: “Nhược nhân năng quán Bát Chánh Đạo, tức kiến Phật tánh, danh đắc đề hồ, giai ước đại thuyết.</w:t>
      </w:r>
    </w:p>
    <w:p w14:paraId="3F20934C" w14:textId="77777777" w:rsidR="003031FC" w:rsidRPr="00FA321E" w:rsidRDefault="003031FC" w:rsidP="00C95564">
      <w:pPr>
        <w:ind w:firstLine="720"/>
        <w:rPr>
          <w:rFonts w:eastAsia="DFKai-SB"/>
          <w:b/>
          <w:sz w:val="32"/>
          <w:szCs w:val="32"/>
        </w:rPr>
      </w:pPr>
      <w:r w:rsidRPr="00FA321E">
        <w:rPr>
          <w:rFonts w:eastAsia="DFKai-SB" w:hint="eastAsia"/>
          <w:b/>
          <w:sz w:val="32"/>
          <w:szCs w:val="32"/>
        </w:rPr>
        <w:t>(</w:t>
      </w:r>
      <w:r w:rsidRPr="00FA321E">
        <w:rPr>
          <w:rFonts w:eastAsia="DFKai-SB" w:hint="eastAsia"/>
          <w:b/>
          <w:sz w:val="32"/>
          <w:szCs w:val="32"/>
        </w:rPr>
        <w:t>鈔</w:t>
      </w:r>
      <w:r w:rsidRPr="00FA321E">
        <w:rPr>
          <w:rFonts w:eastAsia="DFKai-SB" w:hint="eastAsia"/>
          <w:b/>
          <w:sz w:val="32"/>
          <w:szCs w:val="32"/>
        </w:rPr>
        <w:t>)</w:t>
      </w:r>
      <w:r w:rsidRPr="00FA321E">
        <w:rPr>
          <w:rFonts w:eastAsia="DFKai-SB" w:hint="eastAsia"/>
          <w:b/>
          <w:sz w:val="32"/>
          <w:szCs w:val="32"/>
        </w:rPr>
        <w:t>道品是菩薩寶炬陀羅尼。涅槃云：若人能觀八正道，即見佛性，名得醍醐。皆約大說。</w:t>
      </w:r>
    </w:p>
    <w:p w14:paraId="5FBF9A2E" w14:textId="77777777" w:rsidR="003031FC" w:rsidRPr="00FA321E" w:rsidRDefault="003031FC" w:rsidP="00C95564">
      <w:pPr>
        <w:ind w:firstLine="720"/>
        <w:rPr>
          <w:rFonts w:eastAsia="SimSun"/>
          <w:i/>
          <w:sz w:val="28"/>
          <w:szCs w:val="28"/>
        </w:rPr>
      </w:pPr>
      <w:r w:rsidRPr="00FA321E">
        <w:rPr>
          <w:rFonts w:eastAsia="SimSun"/>
          <w:i/>
          <w:sz w:val="28"/>
          <w:szCs w:val="28"/>
        </w:rPr>
        <w:t>(</w:t>
      </w:r>
      <w:r w:rsidRPr="00FA321E">
        <w:rPr>
          <w:rFonts w:eastAsia="SimSun"/>
          <w:b/>
          <w:i/>
          <w:sz w:val="28"/>
          <w:szCs w:val="28"/>
        </w:rPr>
        <w:t>Sao</w:t>
      </w:r>
      <w:r w:rsidRPr="00FA321E">
        <w:rPr>
          <w:rFonts w:eastAsia="SimSun"/>
          <w:i/>
          <w:sz w:val="28"/>
          <w:szCs w:val="28"/>
        </w:rPr>
        <w:t>: “Đạo phẩm là Bảo Cự Đà La Ni của Bồ Tát”. Kinh Niết Bàn nói: “Nếu người nào có thể quán Bát Chánh Đạo, liền thấy Phật tánh, gọi là được đề-hồ”, [những câu như vậy] đều là nói theo giáo nghĩa Đại Thừa).</w:t>
      </w:r>
    </w:p>
    <w:p w14:paraId="548AD32A" w14:textId="77777777" w:rsidR="003031FC" w:rsidRPr="00FA321E" w:rsidRDefault="003031FC" w:rsidP="00C95564">
      <w:pPr>
        <w:rPr>
          <w:rFonts w:eastAsia="SimSun"/>
          <w:sz w:val="28"/>
          <w:szCs w:val="28"/>
        </w:rPr>
      </w:pPr>
    </w:p>
    <w:p w14:paraId="6CD3E725" w14:textId="77777777" w:rsidR="003031FC" w:rsidRPr="00FA321E" w:rsidRDefault="003031FC" w:rsidP="00C95564">
      <w:pPr>
        <w:ind w:firstLine="720"/>
        <w:rPr>
          <w:rFonts w:eastAsia="SimSun"/>
          <w:sz w:val="28"/>
          <w:szCs w:val="28"/>
        </w:rPr>
      </w:pPr>
      <w:r w:rsidRPr="00FA321E">
        <w:rPr>
          <w:rFonts w:eastAsia="SimSun"/>
          <w:sz w:val="28"/>
          <w:szCs w:val="28"/>
        </w:rPr>
        <w:t>Câu này là tổng kết, những kinh luận được trích dẫn trên đây đều nói rõ Ba Mươi Bảy Đạo Phẩm thông với Đại Thừa. Vì lẽ đó, chẳng thể coi Ba Mươi Bảy Đạo Phẩm là Tiểu Thừa, [nếu coi là Tiểu Thừa] thì sai mất rồi!</w:t>
      </w:r>
    </w:p>
    <w:p w14:paraId="18575E12" w14:textId="77777777" w:rsidR="003031FC" w:rsidRPr="00FA321E" w:rsidRDefault="003031FC" w:rsidP="00C95564">
      <w:pPr>
        <w:rPr>
          <w:rFonts w:eastAsia="SimSun"/>
          <w:sz w:val="28"/>
          <w:szCs w:val="28"/>
        </w:rPr>
      </w:pPr>
    </w:p>
    <w:p w14:paraId="6AC0941B" w14:textId="77777777" w:rsidR="003031FC" w:rsidRPr="00FA321E" w:rsidRDefault="003031FC" w:rsidP="00C95564">
      <w:pPr>
        <w:ind w:firstLine="720"/>
        <w:rPr>
          <w:rFonts w:eastAsia="DFKai-SB"/>
          <w:b/>
          <w:i/>
          <w:sz w:val="28"/>
          <w:szCs w:val="28"/>
        </w:rPr>
      </w:pPr>
      <w:r w:rsidRPr="00FA321E">
        <w:rPr>
          <w:rFonts w:eastAsia="DFKai-SB"/>
          <w:b/>
          <w:i/>
          <w:sz w:val="28"/>
          <w:szCs w:val="28"/>
        </w:rPr>
        <w:t>(Sao) Tùy tâm hạnh giả, như Niết Bàn vân: “Trí hữu nhị chủng, nhất giả Trung Trí, nhị giả Thượng Trí. Quán chư Ấm khổ, thị danh Trung Trí. Phân biệt chư Ấm hữu vô lượng tướng, phi Thanh Văn, Duyên Giác sở tri, thị danh Thượng Trí”, tắc tri đạo phẩm thị nhất, quán trí đại tiểu, cố vô định dã.</w:t>
      </w:r>
    </w:p>
    <w:p w14:paraId="78FEB928" w14:textId="77777777" w:rsidR="003031FC" w:rsidRPr="00FA321E" w:rsidRDefault="003031FC" w:rsidP="00C95564">
      <w:pPr>
        <w:ind w:firstLine="720"/>
        <w:rPr>
          <w:rFonts w:eastAsia="DFKai-SB"/>
          <w:b/>
          <w:sz w:val="32"/>
          <w:szCs w:val="32"/>
        </w:rPr>
      </w:pPr>
      <w:r w:rsidRPr="00FA321E">
        <w:rPr>
          <w:rFonts w:eastAsia="DFKai-SB" w:hAnsi="DFKai-SB"/>
          <w:b/>
          <w:sz w:val="32"/>
          <w:szCs w:val="32"/>
        </w:rPr>
        <w:t>(</w:t>
      </w:r>
      <w:r w:rsidRPr="00FA321E">
        <w:rPr>
          <w:rFonts w:eastAsia="DFKai-SB" w:hAnsi="DFKai-SB"/>
          <w:b/>
          <w:sz w:val="32"/>
          <w:szCs w:val="32"/>
        </w:rPr>
        <w:t>鈔</w:t>
      </w:r>
      <w:r w:rsidRPr="00FA321E">
        <w:rPr>
          <w:rFonts w:eastAsia="DFKai-SB" w:hAnsi="DFKai-SB"/>
          <w:b/>
          <w:sz w:val="32"/>
          <w:szCs w:val="32"/>
        </w:rPr>
        <w:t xml:space="preserve">) </w:t>
      </w:r>
      <w:r w:rsidRPr="00FA321E">
        <w:rPr>
          <w:rFonts w:eastAsia="DFKai-SB" w:hAnsi="DFKai-SB"/>
          <w:b/>
          <w:sz w:val="32"/>
          <w:szCs w:val="32"/>
        </w:rPr>
        <w:t>隨心行者，如涅槃云：智有二種，一者中智，二者上智。觀諸陰苦，是名中智；分別諸陰有無量相，非聲聞緣覺所知，是名上智。則知道品是一，觀智大小，固無定也。</w:t>
      </w:r>
    </w:p>
    <w:p w14:paraId="5F121C34" w14:textId="77777777" w:rsidR="003031FC" w:rsidRPr="00FA321E" w:rsidRDefault="003031FC" w:rsidP="00C95564">
      <w:pPr>
        <w:ind w:firstLine="720"/>
        <w:rPr>
          <w:rFonts w:eastAsia="DFKai-SB"/>
          <w:i/>
          <w:sz w:val="28"/>
          <w:szCs w:val="28"/>
        </w:rPr>
      </w:pPr>
      <w:r w:rsidRPr="00FA321E">
        <w:rPr>
          <w:rFonts w:eastAsia="DFKai-SB"/>
          <w:sz w:val="28"/>
          <w:szCs w:val="28"/>
        </w:rPr>
        <w:t xml:space="preserve"> </w:t>
      </w:r>
      <w:r w:rsidRPr="00FA321E">
        <w:rPr>
          <w:rFonts w:eastAsia="DFKai-SB"/>
          <w:i/>
          <w:sz w:val="28"/>
          <w:szCs w:val="28"/>
        </w:rPr>
        <w:t>(</w:t>
      </w:r>
      <w:r w:rsidRPr="00FA321E">
        <w:rPr>
          <w:rFonts w:eastAsia="DFKai-SB"/>
          <w:b/>
          <w:i/>
          <w:sz w:val="28"/>
          <w:szCs w:val="28"/>
        </w:rPr>
        <w:t>Sao</w:t>
      </w:r>
      <w:r w:rsidRPr="00FA321E">
        <w:rPr>
          <w:rFonts w:eastAsia="DFKai-SB"/>
          <w:i/>
          <w:sz w:val="28"/>
          <w:szCs w:val="28"/>
        </w:rPr>
        <w:t xml:space="preserve">: “Tùy thuộc tâm hạnh”: Như kinh Niết Bàn nói: “Trí có hai loại, một là Trung Trí, hai là Thượng Trí. Quán các Ấm là Khổ, bèn gọi </w:t>
      </w:r>
      <w:r w:rsidRPr="00FA321E">
        <w:rPr>
          <w:rFonts w:eastAsia="DFKai-SB"/>
          <w:i/>
          <w:sz w:val="28"/>
          <w:szCs w:val="28"/>
        </w:rPr>
        <w:lastRenderedPageBreak/>
        <w:t>là Trung Trí. Phân biệt các Ấm có vô lượng tướng, Thanh Văn và Duyên Giác chẳng thể biết được, bèn gọi là Thượng Trí”, nên biết đạo phẩm là một, nhưng do quán trí mà thành Đại Thừa hay Tiểu Thừa. Vì thế, chẳng nhất định).</w:t>
      </w:r>
    </w:p>
    <w:p w14:paraId="54D0EDA7" w14:textId="77777777" w:rsidR="003031FC" w:rsidRPr="00FA321E" w:rsidRDefault="003031FC" w:rsidP="00C95564">
      <w:pPr>
        <w:rPr>
          <w:rFonts w:eastAsia="DFKai-SB"/>
          <w:sz w:val="28"/>
          <w:szCs w:val="28"/>
        </w:rPr>
      </w:pPr>
    </w:p>
    <w:p w14:paraId="6E39F5AF" w14:textId="77777777" w:rsidR="003031FC" w:rsidRPr="00FA321E" w:rsidRDefault="003031FC" w:rsidP="00C95564">
      <w:pPr>
        <w:ind w:firstLine="720"/>
        <w:rPr>
          <w:rFonts w:eastAsia="SimSun"/>
          <w:sz w:val="28"/>
          <w:szCs w:val="28"/>
        </w:rPr>
      </w:pPr>
      <w:r w:rsidRPr="00FA321E">
        <w:rPr>
          <w:rFonts w:eastAsia="SimSun"/>
          <w:sz w:val="28"/>
          <w:szCs w:val="28"/>
        </w:rPr>
        <w:t xml:space="preserve">Liên Trì đại sư viết đoạn này vô cùng hay. Đúng như tông Hoa Nghiêm đã nói: </w:t>
      </w:r>
      <w:r w:rsidRPr="00FA321E">
        <w:rPr>
          <w:rFonts w:eastAsia="SimSun"/>
          <w:i/>
          <w:sz w:val="28"/>
          <w:szCs w:val="28"/>
        </w:rPr>
        <w:t>“Người viên mãn thuyết pháp, không pháp nào chẳng viên”.</w:t>
      </w:r>
      <w:r w:rsidRPr="00FA321E">
        <w:rPr>
          <w:rFonts w:eastAsia="SimSun"/>
          <w:sz w:val="28"/>
          <w:szCs w:val="28"/>
        </w:rPr>
        <w:t xml:space="preserve"> Nói thực tại, pháp chẳng có nhất định, tùy mỗi người mỗi khác. Nếu là người Tiểu Thừa, tâm lượng rất nhỏ, quý vị giảng kinh Hoa Nghiêm cho người ấy, kinh Hoa Nghiêm cũng biến thành Tiểu Thừa. Tâm lượng to, dẫu chúng ta giảng kinh A Hàm, kinh A Nan Vấn Sự Phật Cát Hung là kinh thuộc thời A Hàm, là kinh Tiểu Thừa, chúng ta giảng kinh ấy hoàn toàn biến nó thành Đại Thừa. Không chỉ biến nó thành Đại Thừa, mà còn biến nó thành Nhất Thừa.</w:t>
      </w:r>
    </w:p>
    <w:p w14:paraId="4093287F" w14:textId="77777777" w:rsidR="003031FC" w:rsidRPr="00FA321E" w:rsidRDefault="003031FC" w:rsidP="00C95564">
      <w:pPr>
        <w:ind w:firstLine="720"/>
        <w:rPr>
          <w:rFonts w:eastAsia="SimSun"/>
          <w:sz w:val="28"/>
          <w:szCs w:val="28"/>
        </w:rPr>
      </w:pPr>
      <w:r w:rsidRPr="00FA321E">
        <w:rPr>
          <w:rFonts w:eastAsia="SimSun"/>
          <w:sz w:val="28"/>
          <w:szCs w:val="28"/>
        </w:rPr>
        <w:t xml:space="preserve">Trong quá khứ, khi tôi giảng kinh ấy, đã dùng giáo nghĩa kinh Hoa Nghiêm để nhìn kinh ấy, [bèn thấy] kinh ấy là Viên Giáo Nhất Thừa. Thầy Lý nói: “Giảng kiểu đó, người ta chẳng phục!” Vậy thì làm thế nào? Thầy thêm vào hai chữ, [trở thành] </w:t>
      </w:r>
      <w:r w:rsidRPr="00FA321E">
        <w:rPr>
          <w:rFonts w:eastAsia="SimSun"/>
          <w:i/>
          <w:sz w:val="28"/>
          <w:szCs w:val="28"/>
        </w:rPr>
        <w:t>“Nhất Thừa giai thê”</w:t>
      </w:r>
      <w:r w:rsidRPr="00FA321E">
        <w:rPr>
          <w:rFonts w:eastAsia="SimSun"/>
          <w:sz w:val="28"/>
          <w:szCs w:val="28"/>
        </w:rPr>
        <w:t xml:space="preserve"> (Thềm bậc Nhất Thừa), [nghĩa là] cơ sở của Nhất Thừa. Thầy bảo: “Anh thêm vào như vậy, người khác chẳng nói gì được. Nếu không, nhìn vào Đại Tạng Kinh, A Nan Vấn Sự Phật Cát Hung Kinh thuộc thời A Hàm, anh nói như vậy, chẳng phải là kẻ khác sẽ kiếm chuyện làm phiền ư?” Khiến cho họ biện luận, tranh cãi, phiền lắm! Vì thế, vẫn phải khiêm hư một chút, khách sáo đôi chút! Đích xác là pháp tùy thuộc mỗi người mỗi khác, cho nên phán giáo chẳng thể phán định chết cứng. Phán định chết cứng, sẽ phạm sai lầm! Tất cả hết thảy kinh điển đều là sống động, hoạt bát, quả thật là tùy theo tâm hạnh mà phân biệt, đó là hoàn toàn chánh xác.</w:t>
      </w:r>
    </w:p>
    <w:p w14:paraId="68855598" w14:textId="77777777" w:rsidR="003031FC" w:rsidRPr="00FA321E" w:rsidRDefault="003031FC" w:rsidP="00C95564">
      <w:pPr>
        <w:ind w:firstLine="720"/>
        <w:rPr>
          <w:rFonts w:eastAsia="SimSun"/>
          <w:sz w:val="28"/>
          <w:szCs w:val="28"/>
        </w:rPr>
      </w:pPr>
      <w:r w:rsidRPr="00FA321E">
        <w:rPr>
          <w:rFonts w:eastAsia="SimSun"/>
          <w:sz w:val="28"/>
          <w:szCs w:val="28"/>
        </w:rPr>
        <w:t xml:space="preserve">Ở đây, Ngài nói có Trung Trí và Thượng Trí. Trung Trí chỉ căn tánh trung hạ, tức là nói từ Thanh Văn, Duyên Giác trở xuống; Thượng Trí là nói đến Bồ Tát. Chỉ có Bồ Tát mới có năng lực phân biệt vô lượng pháp tướng, nhưng chư vị phải hiểu sự phân biệt ấy là Hậu Đắc Trí của Bồ Tát. Nói thật thà, từ Thanh Văn trở xuống, chẳng có trí huệ! Trong kinh luận thường nói ba đức Pháp Thân, Bát Nhã, Giải Thoát. A La Hán và Bích Chi Phật chỉ có nửa phần giải thoát, chẳng có Bát Nhã, Pháp Thân cũng chẳng có. </w:t>
      </w:r>
      <w:smartTag w:uri="urn:schemas-microsoft-com:office:smarttags" w:element="place">
        <w:r w:rsidRPr="00FA321E">
          <w:rPr>
            <w:rFonts w:eastAsia="SimSun"/>
            <w:sz w:val="28"/>
            <w:szCs w:val="28"/>
          </w:rPr>
          <w:t>Chư</w:t>
        </w:r>
      </w:smartTag>
      <w:r w:rsidRPr="00FA321E">
        <w:rPr>
          <w:rFonts w:eastAsia="SimSun"/>
          <w:sz w:val="28"/>
          <w:szCs w:val="28"/>
        </w:rPr>
        <w:t xml:space="preserve"> vị nhất định phải biết, chứng đắc Pháp Thân thì Bát Nhã mới hiện tiền, vì sao? Bát Nhã là năng chứng (chủ thể chứng đắc), Pháp Thân là sở chứng (lý được chứng đắc). Hai điều này chẳng tách rời; hễ có năng chứng, ắt có sở chứng. A La Hán và Bích Chi Phật chưa chứng đắc </w:t>
      </w:r>
      <w:r w:rsidRPr="00FA321E">
        <w:rPr>
          <w:rFonts w:eastAsia="SimSun"/>
          <w:sz w:val="28"/>
          <w:szCs w:val="28"/>
        </w:rPr>
        <w:lastRenderedPageBreak/>
        <w:t>Pháp Thân, lấy đâu ra Bát Nhã? Nếu họ có Bát Nhã, chẳng phải là đã chứng đắc Pháp Thân ư? Do đó, hai loại người ấy chỉ có Định, chẳng có Huệ. Công phu Thiền Định của họ rất sâu, kinh Lăng Nghiêm nói họ đắc Cửu Thứ Đệ Định. Do chỉ có Định, chẳng có Huệ, nên họ đắc giải thoát đôi chút, có thể vượt thoát lục đạo, sanh tử, luân hồi, nhưng chẳng thể chứng Pháp Thân.</w:t>
      </w:r>
    </w:p>
    <w:p w14:paraId="5E3190AB" w14:textId="77777777" w:rsidR="003031FC" w:rsidRPr="00FA321E" w:rsidRDefault="003031FC" w:rsidP="00C95564">
      <w:pPr>
        <w:ind w:firstLine="720"/>
        <w:rPr>
          <w:rFonts w:eastAsia="SimSun"/>
          <w:sz w:val="28"/>
          <w:szCs w:val="28"/>
        </w:rPr>
      </w:pPr>
      <w:r w:rsidRPr="00FA321E">
        <w:rPr>
          <w:rFonts w:eastAsia="SimSun"/>
          <w:sz w:val="28"/>
          <w:szCs w:val="28"/>
        </w:rPr>
        <w:t xml:space="preserve">Chỉ có mình Bồ Tát là khác biệt. Bồ Tát được nói ở đây vẫn chẳng phải là Bồ Tát bình phàm, chẳng phải là Quyền Giáo Bồ Tát, mà là Thật Giáo Bồ Tát, thật sự khai trí huệ. Sự giáo học, quan niệm, phương tiện, và phương pháp trong Đại Thừa và Tiểu Thừa cũng khác nhau. Quan niệm và phương tiện của Đại Thừa chú trọng nơi Căn Bản Trí, còn quan niệm và phương tiện của hàng Tiểu Thừa chú trọng Thiền Định, nên cách nghĩ và cách làm khác nhau. Hết sức rõ rệt là các phương pháp được sử dụng bởi những vị lịch đại tổ sư đại đức Trung Quốc từ xưa tới nay chẳng giống phương pháp sử dụng bởi Tiểu Thừa tại Ấn Độ. Hiện thời, phương pháp được truyền qua nhiều đời tại Trung Quốc khác hẳn Nam Truyền Phật Giáo tại Nam Dương. Thái Lan, Tích Lan (Sri Lanka) cũng khác hẳn, quan niệm và phương pháp khác biệt. Sự việc rõ rệt này trước kia thấy rất rõ ràng, nay đã chẳng thấy rõ rệt nữa. Tại Đài Loan, hiện thời giáo học Phật Giáo rất hỗn loạn, loạn đến nỗi đâm ra chẳng bằng Tiểu Thừa. Tiểu Thừa chú trọng Định, còn nay chúng ta nói thật thà là Tiểu Thừa thì cũng chẳng ra Tiểu Thừa, Đại Thừa cũng chẳng ra Đại Thừa, hiện thời là Phật pháp gì vậy? Nói thực tại, hiện thời là Phật pháp điên đảo, cổ đại đức nói là </w:t>
      </w:r>
      <w:r w:rsidRPr="00FA321E">
        <w:rPr>
          <w:rFonts w:eastAsia="SimSun"/>
          <w:i/>
          <w:sz w:val="28"/>
          <w:szCs w:val="28"/>
        </w:rPr>
        <w:t>“tu mù, luyện đui”</w:t>
      </w:r>
      <w:r w:rsidRPr="00FA321E">
        <w:rPr>
          <w:rFonts w:eastAsia="SimSun"/>
          <w:sz w:val="28"/>
          <w:szCs w:val="28"/>
        </w:rPr>
        <w:t>. Hiện thời là phương pháp tu mù luyện đui, chẳng có nguyên tắc để có thể tuân theo, hy vọng các đồng tu phải đặc biệt chú ý điều này.</w:t>
      </w:r>
    </w:p>
    <w:p w14:paraId="2E87D1E7" w14:textId="77777777" w:rsidR="003031FC" w:rsidRPr="00FA321E" w:rsidRDefault="003031FC" w:rsidP="00C95564">
      <w:pPr>
        <w:ind w:firstLine="720"/>
        <w:rPr>
          <w:rFonts w:eastAsia="SimSun"/>
          <w:sz w:val="28"/>
          <w:szCs w:val="28"/>
        </w:rPr>
      </w:pPr>
      <w:r w:rsidRPr="00FA321E">
        <w:rPr>
          <w:rFonts w:eastAsia="SimSun"/>
          <w:sz w:val="28"/>
          <w:szCs w:val="28"/>
        </w:rPr>
        <w:t xml:space="preserve">Giáo học trong Phật pháp nhất định phải thực hiện từ Căn Bản Trí. Vì thế, tôi khuyên các đồng tu, các vị nhất định phải chú trọng tâm thanh tịnh. Để vun bồi cái tâm thanh tịnh, phải tuân thủ đường lối do cổ đức đã dạy, bắt đầu từ chỗ nào? Thực hiện bằng học thuộc lòng, chẳng mong rất hiểu. Vì sao? Vì chúng ta chẳng có trí huệ, những ý nghĩa của kinh mà chúng ta thấy đều là vọng tưởng, phân biệt, chấp trước của chính chúng ta. Làm sao chúng ta hiểu được ý nghĩa của kinh điển? Bài Kệ Khai Kinh có câu: </w:t>
      </w:r>
      <w:r w:rsidRPr="00FA321E">
        <w:rPr>
          <w:rFonts w:eastAsia="SimSun"/>
          <w:i/>
          <w:sz w:val="28"/>
          <w:szCs w:val="28"/>
        </w:rPr>
        <w:t xml:space="preserve">“Nguyện giải Như Lai chân thật nghĩa”. </w:t>
      </w:r>
      <w:r w:rsidRPr="00FA321E">
        <w:rPr>
          <w:rFonts w:eastAsia="SimSun"/>
          <w:sz w:val="28"/>
          <w:szCs w:val="28"/>
        </w:rPr>
        <w:t xml:space="preserve">Nói thật thà, ý nghĩa của tôi quý vị còn chẳng hiểu, làm sao quý vị hiểu ý nghĩa của Như Lai? Vì thế, trước hết, chúng ta đọc kinh. Đọc kinh là phương pháp, cũng là một thứ phương pháp trong vô lượng pháp môn. Phương pháp ấy tốt đẹp, vô cùng thù thắng. Dùng phương pháp ấy, chỉ đọc, chẳng cầu hiểu! Đọc kinh </w:t>
      </w:r>
      <w:r w:rsidRPr="00FA321E">
        <w:rPr>
          <w:rFonts w:eastAsia="SimSun"/>
          <w:sz w:val="28"/>
          <w:szCs w:val="28"/>
        </w:rPr>
        <w:lastRenderedPageBreak/>
        <w:t>nhằm mục đích tu Giới, tu Định, tu Huệ, hoàn thành Giới, Định, Huệ Tam Học một lượt. Đồng thời đọc kinh là Giác chứ không mê, Chánh chứ không tà, Tịnh chứ chẳng nhiễm. Giác, Chánh, Tịnh là cương lãnh tu học của chúng ta, [đọc kinh là] hoàn thành ba cương lãnh ấy cùng một lúc. Nếu quý vị cầu thông hiểu, thưa cùng quý vị, Tam Học bị phá hoại, Tam Bảo cũng bị phá hoại. Giác, Chánh, Tịnh là Tam Bảo! Vì thế, đọc kinh một mực chẳng cầu hiểu rất rõ, chúng ta tu Tam Học, bồi dưỡng Tam Bảo, công đức này to lắm! Giới ở trong ấy, Định ở trong ấy, Huệ ở trong ấy, niệm nhiều sẽ tự nhiên khai ngộ.</w:t>
      </w:r>
    </w:p>
    <w:p w14:paraId="2B8C6655" w14:textId="77777777" w:rsidR="003031FC" w:rsidRPr="00FA321E" w:rsidRDefault="003031FC" w:rsidP="00C95564">
      <w:pPr>
        <w:ind w:firstLine="720"/>
        <w:rPr>
          <w:rFonts w:eastAsia="SimSun"/>
          <w:sz w:val="28"/>
          <w:szCs w:val="28"/>
        </w:rPr>
      </w:pPr>
      <w:r w:rsidRPr="00FA321E">
        <w:rPr>
          <w:rFonts w:eastAsia="SimSun"/>
          <w:sz w:val="28"/>
          <w:szCs w:val="28"/>
        </w:rPr>
        <w:t xml:space="preserve">Cổ nhân thường nói: </w:t>
      </w:r>
      <w:r w:rsidRPr="00FA321E">
        <w:rPr>
          <w:rFonts w:eastAsia="SimSun"/>
          <w:i/>
          <w:sz w:val="28"/>
          <w:szCs w:val="28"/>
        </w:rPr>
        <w:t>“Đọc sách ngàn lần, tự thấy được ý nghĩa”</w:t>
      </w:r>
      <w:r w:rsidRPr="00FA321E">
        <w:rPr>
          <w:rFonts w:eastAsia="SimSun"/>
          <w:sz w:val="28"/>
          <w:szCs w:val="28"/>
        </w:rPr>
        <w:t xml:space="preserve">, </w:t>
      </w:r>
      <w:r w:rsidRPr="00FA321E">
        <w:rPr>
          <w:rFonts w:eastAsia="SimSun"/>
          <w:i/>
          <w:sz w:val="28"/>
          <w:szCs w:val="28"/>
        </w:rPr>
        <w:t>“tự thấy”</w:t>
      </w:r>
      <w:r w:rsidRPr="00FA321E">
        <w:rPr>
          <w:rFonts w:eastAsia="SimSun"/>
          <w:sz w:val="28"/>
          <w:szCs w:val="28"/>
        </w:rPr>
        <w:t xml:space="preserve"> là khai ngộ! Quý vị niệm càng nhiều, tâm càng thanh tịnh, không nhất định gặp cơ duyên nào, hễ gặp liền hoát nhiên đại ngộ, khai ngộ. Tâm chẳng thanh tịnh, chẳng thể nào khai ngộ. Vì thế, chuyện chẳng cần phải biết bèn chẳng cần biết đến, người chẳng cần quen biết, chẳng cần xã giao. Tôi bảo mọi người đừng đọc báo, đừng xem TV, hãy buông hết xuống, thân tâm thanh tịnh, đắc tự tại. Nói thực tại, đối với sức khỏe thân thể hay tinh thần đều có ích rất lớn, tâm thanh tịnh, thân liền thanh tịnh, trăm bệnh chẳng sanh! Quý vị bị bệnh là do tâm chẳng trong sạch, thân chẳng trong sạch. Vì lẽ đó, ăn uống phải đơn giản, bao tử sạch sẽ, tâm sạch làu, người ấy chẳng sanh bệnh. Đến khi lâm chung, biết trước lúc mất, tự tại vãng sanh, tốt đẹp lắm! Đấy mới chính là điều người học Phật mong cầu! Những chuyện khác đều chẳng liên quan đến chúng ta, hãy nên bỏ sạch sành sanh, đừng bận tâm tới chúng!</w:t>
      </w:r>
    </w:p>
    <w:p w14:paraId="443E956F" w14:textId="77777777" w:rsidR="003031FC" w:rsidRPr="00FA321E" w:rsidRDefault="003031FC" w:rsidP="00C95564">
      <w:pPr>
        <w:ind w:firstLine="720"/>
        <w:rPr>
          <w:rFonts w:eastAsia="SimSun"/>
          <w:sz w:val="28"/>
          <w:szCs w:val="28"/>
        </w:rPr>
      </w:pPr>
      <w:r w:rsidRPr="00FA321E">
        <w:rPr>
          <w:rFonts w:eastAsia="SimSun"/>
          <w:i/>
          <w:sz w:val="28"/>
          <w:szCs w:val="28"/>
        </w:rPr>
        <w:t xml:space="preserve">“Thượng trí” </w:t>
      </w:r>
      <w:r w:rsidRPr="00FA321E">
        <w:rPr>
          <w:rFonts w:eastAsia="SimSun"/>
          <w:sz w:val="28"/>
          <w:szCs w:val="28"/>
        </w:rPr>
        <w:t>là trí huệ của Bồ Tát, chúng ta có thể vun bồi. Từ căn tánh trung hạ, nếu đúng pháp, lý luận và phương pháp có thể tương ứng, người căn tánh trung hạ cũng có thể bồi dưỡng thành thượng thượng trí. Ở Trung Quốc, trải qua các đời, chúng ta có thể thấy rất nhiều gương như vậy trong Tông Môn và Giáo Hạ. Dưới đây là giới thiệu về Ngũ Căn:</w:t>
      </w:r>
    </w:p>
    <w:p w14:paraId="2FF792E6" w14:textId="77777777" w:rsidR="003031FC" w:rsidRPr="00FA321E" w:rsidRDefault="003031FC" w:rsidP="00C95564">
      <w:pPr>
        <w:rPr>
          <w:rFonts w:eastAsia="SimSun"/>
          <w:sz w:val="28"/>
          <w:szCs w:val="28"/>
        </w:rPr>
      </w:pPr>
    </w:p>
    <w:p w14:paraId="47CB57A6" w14:textId="77777777" w:rsidR="003031FC" w:rsidRPr="00FA321E" w:rsidRDefault="003031FC" w:rsidP="00C95564">
      <w:pPr>
        <w:ind w:firstLine="720"/>
        <w:rPr>
          <w:rFonts w:eastAsia="SimSun"/>
          <w:b/>
          <w:i/>
          <w:sz w:val="28"/>
          <w:szCs w:val="28"/>
        </w:rPr>
      </w:pPr>
      <w:r w:rsidRPr="00FA321E">
        <w:rPr>
          <w:rFonts w:eastAsia="SimSun"/>
          <w:b/>
          <w:i/>
          <w:sz w:val="28"/>
          <w:szCs w:val="28"/>
        </w:rPr>
        <w:t>(Sớ) Ngũ Căn giả, nhất Tín, nhị Tấn, tam Niệm, tứ Định, ngũ Huệ, năng sanh thánh đạo, cố danh vi Căn. Hựu như Câu Xá, cụ tam nghĩa cố.</w:t>
      </w:r>
    </w:p>
    <w:p w14:paraId="5EEE49D4" w14:textId="77777777" w:rsidR="003031FC" w:rsidRPr="00FA321E" w:rsidRDefault="003031FC" w:rsidP="00C95564">
      <w:pPr>
        <w:ind w:firstLine="720"/>
        <w:rPr>
          <w:rFonts w:eastAsia="SimSun"/>
          <w:b/>
          <w:i/>
          <w:sz w:val="28"/>
          <w:szCs w:val="28"/>
        </w:rPr>
      </w:pPr>
      <w:r w:rsidRPr="00FA321E">
        <w:rPr>
          <w:rFonts w:eastAsia="SimSun"/>
          <w:b/>
          <w:i/>
          <w:sz w:val="28"/>
          <w:szCs w:val="28"/>
        </w:rPr>
        <w:t>(Sao) Căn hữu nhị nghĩa: Nhất giả, năng trì nghĩa, trì kỳ sở dĩ đắc, nhi tự phần bất thất dã. Nhị giả, sanh hậu nghĩa, sanh kỳ sở vị đắc, nhi thắng tấn thượng cầu dã.</w:t>
      </w:r>
    </w:p>
    <w:p w14:paraId="769331A3" w14:textId="77777777" w:rsidR="003031FC" w:rsidRPr="00FA321E" w:rsidRDefault="003031FC" w:rsidP="00C95564">
      <w:pPr>
        <w:ind w:firstLine="720"/>
        <w:rPr>
          <w:rFonts w:ascii="DFKai-SB" w:eastAsia="DFKai-SB" w:hAnsi="DFKai-SB"/>
          <w:b/>
          <w:sz w:val="32"/>
          <w:szCs w:val="32"/>
        </w:rPr>
      </w:pPr>
      <w:r w:rsidRPr="00FA321E">
        <w:rPr>
          <w:rFonts w:eastAsia="DFKai-SB"/>
          <w:b/>
          <w:sz w:val="32"/>
          <w:szCs w:val="32"/>
        </w:rPr>
        <w:t>(</w:t>
      </w:r>
      <w:r w:rsidRPr="00FA321E">
        <w:rPr>
          <w:rFonts w:ascii="DFKai-SB" w:eastAsia="DFKai-SB" w:hAnsi="DFKai-SB" w:hint="eastAsia"/>
          <w:b/>
          <w:sz w:val="32"/>
          <w:szCs w:val="32"/>
        </w:rPr>
        <w:t>疏</w:t>
      </w:r>
      <w:r w:rsidRPr="00FA321E">
        <w:rPr>
          <w:rFonts w:eastAsia="DFKai-SB"/>
          <w:b/>
          <w:sz w:val="32"/>
          <w:szCs w:val="32"/>
        </w:rPr>
        <w:t xml:space="preserve">) </w:t>
      </w:r>
      <w:r w:rsidRPr="00FA321E">
        <w:rPr>
          <w:rFonts w:ascii="DFKai-SB" w:eastAsia="DFKai-SB" w:hAnsi="DFKai-SB" w:hint="eastAsia"/>
          <w:b/>
          <w:sz w:val="32"/>
          <w:szCs w:val="32"/>
        </w:rPr>
        <w:t>五根者，一信、二進、三念、四定、五慧，能生聖道，故名為根。又如俱舍，具三義故。</w:t>
      </w:r>
    </w:p>
    <w:p w14:paraId="07E44270" w14:textId="77777777" w:rsidR="003031FC" w:rsidRPr="00FA321E" w:rsidRDefault="003031FC" w:rsidP="00C95564">
      <w:pPr>
        <w:ind w:firstLine="720"/>
        <w:rPr>
          <w:rFonts w:ascii="DFKai-SB" w:eastAsia="DFKai-SB" w:hAnsi="DFKai-SB"/>
          <w:b/>
          <w:sz w:val="32"/>
          <w:szCs w:val="32"/>
        </w:rPr>
      </w:pPr>
      <w:r w:rsidRPr="00FA321E">
        <w:rPr>
          <w:rFonts w:eastAsia="DFKai-SB"/>
          <w:b/>
          <w:sz w:val="32"/>
          <w:szCs w:val="32"/>
        </w:rPr>
        <w:lastRenderedPageBreak/>
        <w:t>(</w:t>
      </w:r>
      <w:r w:rsidRPr="00FA321E">
        <w:rPr>
          <w:rFonts w:ascii="DFKai-SB" w:eastAsia="DFKai-SB" w:hAnsi="DFKai-SB" w:cs="MS Mincho" w:hint="eastAsia"/>
          <w:b/>
          <w:sz w:val="32"/>
          <w:szCs w:val="32"/>
        </w:rPr>
        <w:t>鈔</w:t>
      </w:r>
      <w:r w:rsidRPr="00FA321E">
        <w:rPr>
          <w:rFonts w:eastAsia="DFKai-SB"/>
          <w:b/>
          <w:sz w:val="32"/>
          <w:szCs w:val="32"/>
        </w:rPr>
        <w:t xml:space="preserve">) </w:t>
      </w:r>
      <w:r w:rsidRPr="00FA321E">
        <w:rPr>
          <w:rFonts w:ascii="DFKai-SB" w:eastAsia="DFKai-SB" w:hAnsi="DFKai-SB" w:hint="eastAsia"/>
          <w:b/>
          <w:sz w:val="32"/>
          <w:szCs w:val="32"/>
        </w:rPr>
        <w:t>根有二義：一者能持義，持其所已得，而自分不失也；二者生後義，生其所未得，而勝進上求也。</w:t>
      </w:r>
    </w:p>
    <w:p w14:paraId="5AD57EDB" w14:textId="77777777" w:rsidR="003031FC" w:rsidRPr="00FA321E" w:rsidRDefault="003031FC" w:rsidP="00C95564">
      <w:pPr>
        <w:ind w:firstLine="720"/>
        <w:rPr>
          <w:rFonts w:eastAsia="SimSun"/>
          <w:i/>
          <w:sz w:val="28"/>
          <w:szCs w:val="28"/>
        </w:rPr>
      </w:pPr>
      <w:r w:rsidRPr="00FA321E">
        <w:rPr>
          <w:rFonts w:eastAsia="SimSun"/>
          <w:i/>
          <w:sz w:val="28"/>
          <w:szCs w:val="28"/>
        </w:rPr>
        <w:t>(</w:t>
      </w:r>
      <w:r w:rsidRPr="00FA321E">
        <w:rPr>
          <w:rFonts w:eastAsia="SimSun"/>
          <w:b/>
          <w:i/>
          <w:sz w:val="28"/>
          <w:szCs w:val="28"/>
        </w:rPr>
        <w:t>Sớ</w:t>
      </w:r>
      <w:r w:rsidRPr="00FA321E">
        <w:rPr>
          <w:rFonts w:eastAsia="SimSun"/>
          <w:i/>
          <w:sz w:val="28"/>
          <w:szCs w:val="28"/>
        </w:rPr>
        <w:t>: Ngũ Căn: Một là Tín, hai là Tấn, ba là Niệm, bốn là Định, năm là Huệ, có thể sanh thánh đạo, nên gọi là Căn. Lại như luận Câu Xá nói Căn có ba ý nghĩa.</w:t>
      </w:r>
    </w:p>
    <w:p w14:paraId="4B706BED" w14:textId="77777777" w:rsidR="003031FC" w:rsidRPr="00FA321E" w:rsidRDefault="003031FC" w:rsidP="00C95564">
      <w:pPr>
        <w:ind w:firstLine="720"/>
        <w:rPr>
          <w:rFonts w:eastAsia="SimSun"/>
          <w:i/>
          <w:sz w:val="28"/>
          <w:szCs w:val="28"/>
        </w:rPr>
      </w:pPr>
      <w:r w:rsidRPr="00FA321E">
        <w:rPr>
          <w:rFonts w:eastAsia="SimSun"/>
          <w:b/>
          <w:i/>
          <w:sz w:val="28"/>
          <w:szCs w:val="28"/>
        </w:rPr>
        <w:t xml:space="preserve">Sao: </w:t>
      </w:r>
      <w:r w:rsidRPr="00FA321E">
        <w:rPr>
          <w:rFonts w:eastAsia="SimSun"/>
          <w:i/>
          <w:sz w:val="28"/>
          <w:szCs w:val="28"/>
        </w:rPr>
        <w:t>Căn có hai ý nghĩa: Một là có thể Trì, Trì cái đã có, nhưng chính mình chẳng để mất. Hai là nghĩa có thể sanh những điều sau đó, sanh những cái chưa đạt được, lại còn tiến lên cầu cao hơn).</w:t>
      </w:r>
    </w:p>
    <w:p w14:paraId="32E9512B" w14:textId="77777777" w:rsidR="003031FC" w:rsidRPr="00FA321E" w:rsidRDefault="003031FC" w:rsidP="00C95564">
      <w:pPr>
        <w:ind w:firstLine="720"/>
        <w:rPr>
          <w:rFonts w:eastAsia="SimSun"/>
          <w:sz w:val="28"/>
          <w:szCs w:val="28"/>
        </w:rPr>
      </w:pPr>
      <w:r w:rsidRPr="00FA321E">
        <w:rPr>
          <w:rFonts w:eastAsia="SimSun"/>
          <w:sz w:val="28"/>
          <w:szCs w:val="28"/>
        </w:rPr>
        <w:t>Được gọi là Căn (</w:t>
      </w:r>
      <w:r w:rsidRPr="00FA321E">
        <w:rPr>
          <w:sz w:val="28"/>
          <w:szCs w:val="28"/>
          <w:shd w:val="clear" w:color="auto" w:fill="FFFFFF"/>
        </w:rPr>
        <w:t>Indriya)</w:t>
      </w:r>
      <w:r w:rsidRPr="00FA321E">
        <w:rPr>
          <w:rFonts w:eastAsia="SimSun"/>
          <w:sz w:val="28"/>
          <w:szCs w:val="28"/>
        </w:rPr>
        <w:t xml:space="preserve"> vì nó </w:t>
      </w:r>
      <w:r w:rsidRPr="00FA321E">
        <w:rPr>
          <w:rFonts w:eastAsia="SimSun"/>
          <w:i/>
          <w:sz w:val="28"/>
          <w:szCs w:val="28"/>
        </w:rPr>
        <w:t xml:space="preserve">“năng sanh thánh đạo” </w:t>
      </w:r>
      <w:r w:rsidRPr="00FA321E">
        <w:rPr>
          <w:rFonts w:eastAsia="SimSun"/>
          <w:sz w:val="28"/>
          <w:szCs w:val="28"/>
        </w:rPr>
        <w:t xml:space="preserve">(có thể sanh ra thánh đạo), thánh đạo là gì? </w:t>
      </w:r>
      <w:r w:rsidRPr="00FA321E">
        <w:rPr>
          <w:rFonts w:eastAsia="SimSun"/>
          <w:i/>
          <w:sz w:val="28"/>
          <w:szCs w:val="28"/>
        </w:rPr>
        <w:t>“Thánh”</w:t>
      </w:r>
      <w:r w:rsidRPr="00FA321E">
        <w:rPr>
          <w:rFonts w:eastAsia="SimSun"/>
          <w:sz w:val="28"/>
          <w:szCs w:val="28"/>
        </w:rPr>
        <w:t xml:space="preserve"> là thánh nhân. Chúng ta gọi những điều được chứng đắc bởi chư Phật và chư đại Bồ Tát là “thánh đạo”. Chư Phật và chư đại Bồ Tát chứng đắc điều gì? Nói đơn giản là Thật Tướng của các pháp, là chân tướng của nhân sinh và vũ trụ. Đây chẳng phải là mê tín, nay chúng ta nói là mê, Phật nói là ngộ, chúng ta mê gì? Chúng ta chẳng liễu giải chân tướng của vũ trụ và nhân sinh, nên gọi là “mê”. Phật và Bồ Tát đối với chân tướng của vũ trụ, quá khứ, hiện tại, vị lai, cõi này, phương khác, chẳng có điều gì không hiểu rõ, chẳng có gì không thông đạt, nên gọi là Ngộ.</w:t>
      </w:r>
    </w:p>
    <w:p w14:paraId="3BDBB1F1" w14:textId="77777777" w:rsidR="003031FC" w:rsidRPr="00FA321E" w:rsidRDefault="003031FC" w:rsidP="00C95564">
      <w:pPr>
        <w:ind w:firstLine="720"/>
        <w:rPr>
          <w:rFonts w:eastAsia="SimSun"/>
          <w:sz w:val="28"/>
          <w:szCs w:val="28"/>
        </w:rPr>
      </w:pPr>
      <w:r w:rsidRPr="00FA321E">
        <w:rPr>
          <w:rFonts w:eastAsia="SimSun"/>
          <w:sz w:val="28"/>
          <w:szCs w:val="28"/>
        </w:rPr>
        <w:t xml:space="preserve">Trí huệ to dường ấy, năng lực to dường ấy, từ đâu mà có? Có phải là do học được hay chăng? Chẳng phải! Không học được! Không học, làm sao có thể thông đạt? Ở đây có một bí mật, người bình phàm chúng ta không biết, nhưng đức Phật biết. Bí mật ấy là gì? Nguyên lai tận hư không khắp pháp giới là do một niệm tâm tánh hiện tiền của chúng ta biến hiện, đó là bí mật. Nếu chúng ta triệt để hiểu rõ một niệm tâm tánh, hết thảy vạn pháp sẽ tự nhiên thông đạt. Cổ nhân nói: </w:t>
      </w:r>
      <w:r w:rsidRPr="00FA321E">
        <w:rPr>
          <w:rFonts w:eastAsia="SimSun"/>
          <w:i/>
          <w:sz w:val="28"/>
          <w:szCs w:val="28"/>
        </w:rPr>
        <w:t>“Thức đắc bổn, bất sầu mạt”</w:t>
      </w:r>
      <w:r w:rsidRPr="00FA321E">
        <w:rPr>
          <w:rFonts w:eastAsia="SimSun"/>
          <w:sz w:val="28"/>
          <w:szCs w:val="28"/>
        </w:rPr>
        <w:t xml:space="preserve"> (Đã biết gốc, chẳng lo ngọn). Tâm tánh là cội gốc, sâm la vạn tượng trong vũ trụ và nhân sinh là cành nhánh; chỉ cần quý vị tìm được cội gốc thì cành nhánh thảy đều đạt được. Do đó nói là Vô Sư Trí, Tự Nhiên Trí, Nhất Thiết Trí, Phổ Biến Trí đều cùng hiện tiền. Danh từ nhiều ngần ấy, gọi chung là Hậu Đắc Trí. Nay tâm tánh chúng ta mong cầu là Căn Bản Trí. Đã đắc Căn Bản Trí, chẳng lo Hậu Đắc Trí nữa! Do đó có thể biết: Cầu căn bản trọng yếu lắm! Trong Thiền Tông, Căn Bản Trí được gọi là </w:t>
      </w:r>
      <w:r w:rsidRPr="00FA321E">
        <w:rPr>
          <w:rFonts w:eastAsia="SimSun"/>
          <w:i/>
          <w:sz w:val="28"/>
          <w:szCs w:val="28"/>
        </w:rPr>
        <w:t>“minh tâm kiến tánh”</w:t>
      </w:r>
      <w:r w:rsidRPr="00FA321E">
        <w:rPr>
          <w:rFonts w:eastAsia="SimSun"/>
          <w:sz w:val="28"/>
          <w:szCs w:val="28"/>
        </w:rPr>
        <w:t xml:space="preserve">, trong Giáo Hạ là </w:t>
      </w:r>
      <w:r w:rsidRPr="00FA321E">
        <w:rPr>
          <w:rFonts w:eastAsia="SimSun"/>
          <w:i/>
          <w:sz w:val="28"/>
          <w:szCs w:val="28"/>
        </w:rPr>
        <w:t>“đại khai viên giải”</w:t>
      </w:r>
      <w:r w:rsidRPr="00FA321E">
        <w:rPr>
          <w:rFonts w:eastAsia="SimSun"/>
          <w:sz w:val="28"/>
          <w:szCs w:val="28"/>
        </w:rPr>
        <w:t xml:space="preserve">, trong Tịnh Độ Tông là </w:t>
      </w:r>
      <w:r w:rsidRPr="00FA321E">
        <w:rPr>
          <w:rFonts w:eastAsia="SimSun"/>
          <w:i/>
          <w:sz w:val="28"/>
          <w:szCs w:val="28"/>
        </w:rPr>
        <w:t>“nhất tâm bất loạn”</w:t>
      </w:r>
      <w:r w:rsidRPr="00FA321E">
        <w:rPr>
          <w:rFonts w:eastAsia="SimSun"/>
          <w:sz w:val="28"/>
          <w:szCs w:val="28"/>
        </w:rPr>
        <w:t xml:space="preserve">, danh từ trong các tông khác nhau, nhưng ý nghĩa và cảnh giới như nhau, chẳng khác biệt. Do vậy, có thể biết, chúng ta từ pháp môn này, dựa trên năm kinh một luận của Tịnh Tông, dùng phương pháp trì danh niệm Phật này, chúng ta cầu nhất tâm bất loạn. Vì thế, chúng </w:t>
      </w:r>
      <w:r w:rsidRPr="00FA321E">
        <w:rPr>
          <w:rFonts w:eastAsia="SimSun"/>
          <w:sz w:val="28"/>
          <w:szCs w:val="28"/>
        </w:rPr>
        <w:lastRenderedPageBreak/>
        <w:t>ta tu hành phải đặc biệt chú trọng tâm địa thanh tịnh, tịnh đến chỗ tột cùng, đạt được nhất tâm!</w:t>
      </w:r>
    </w:p>
    <w:p w14:paraId="764643CA" w14:textId="77777777" w:rsidR="003031FC" w:rsidRPr="00FA321E" w:rsidRDefault="003031FC" w:rsidP="00C95564">
      <w:pPr>
        <w:ind w:firstLine="720"/>
        <w:rPr>
          <w:rFonts w:eastAsia="SimSun"/>
          <w:sz w:val="28"/>
          <w:szCs w:val="28"/>
        </w:rPr>
      </w:pPr>
      <w:r w:rsidRPr="00FA321E">
        <w:rPr>
          <w:rFonts w:eastAsia="SimSun"/>
          <w:sz w:val="28"/>
          <w:szCs w:val="28"/>
        </w:rPr>
        <w:t xml:space="preserve">Chứng đắc Sự nhất tâm, quý vị bèn đắc Niệm Phật tam-muội. Chứng Lý nhất tâm, bèn gọi là Niệm Phật Bảo Vương tam-muội, tăng thêm hai chữ Bảo Vương. Hơn nữa, Bảo Vương tam-muội cũng là Hoa Nghiêm tam-muội. Cảnh giới Hoa Nghiêm rộng lớn vô biên, quý vị bèn thông đạt hết thảy. Tám vạn bốn ngàn pháp môn, môn nào cũng đều nhằm đạt tới mục tiêu này, nhưng trong hết thảy các pháp môn, tùy thuộc tâm hạnh khác nhau, mà có dễ và khó. Pháp môn này có thể tùy thuận phàm phu nghiệp chướng sâu nặng, đều có hữu hiệu, trên có thể phù hợp bậc Đẳng Giác Bồ Tát, dưới có thể tùy thuận ác đạo chúng sanh, pháp môn này thù thắng khôn sánh; nên cổ đức gọi là </w:t>
      </w:r>
      <w:r w:rsidRPr="00FA321E">
        <w:rPr>
          <w:rFonts w:eastAsia="SimSun"/>
          <w:i/>
          <w:sz w:val="28"/>
          <w:szCs w:val="28"/>
        </w:rPr>
        <w:t>“đạo dễ hành”</w:t>
      </w:r>
      <w:r w:rsidRPr="00FA321E">
        <w:rPr>
          <w:rFonts w:eastAsia="SimSun"/>
          <w:sz w:val="28"/>
          <w:szCs w:val="28"/>
        </w:rPr>
        <w:t>, đạo lý ở chỗ này! Ngũ Căn (P</w:t>
      </w:r>
      <w:r w:rsidRPr="00FA321E">
        <w:rPr>
          <w:iCs/>
          <w:sz w:val="28"/>
          <w:szCs w:val="28"/>
          <w:shd w:val="clear" w:color="auto" w:fill="FFFFFF"/>
        </w:rPr>
        <w:t>añcendriya</w:t>
      </w:r>
      <w:r w:rsidRPr="00FA321E">
        <w:rPr>
          <w:rFonts w:eastAsia="SimSun"/>
          <w:sz w:val="28"/>
          <w:szCs w:val="28"/>
        </w:rPr>
        <w:t>) có thể sanh ra thánh đạo, nên gọi là Căn.</w:t>
      </w:r>
    </w:p>
    <w:p w14:paraId="00A3830A" w14:textId="77777777" w:rsidR="003031FC" w:rsidRPr="00FA321E" w:rsidRDefault="003031FC" w:rsidP="00C95564">
      <w:pPr>
        <w:ind w:firstLine="720"/>
        <w:rPr>
          <w:rFonts w:eastAsia="SimSun"/>
          <w:sz w:val="28"/>
          <w:szCs w:val="28"/>
        </w:rPr>
      </w:pPr>
      <w:r w:rsidRPr="00FA321E">
        <w:rPr>
          <w:rFonts w:eastAsia="SimSun"/>
          <w:sz w:val="28"/>
          <w:szCs w:val="28"/>
        </w:rPr>
        <w:t>Tiếp đó là nói cặn kẽ. Căn có hai ý nghĩa:</w:t>
      </w:r>
    </w:p>
    <w:p w14:paraId="1BE6C46B" w14:textId="77777777" w:rsidR="003031FC" w:rsidRPr="00FA321E" w:rsidRDefault="003031FC" w:rsidP="00C95564">
      <w:pPr>
        <w:ind w:firstLine="720"/>
        <w:rPr>
          <w:rFonts w:eastAsia="SimSun"/>
          <w:sz w:val="28"/>
          <w:szCs w:val="28"/>
        </w:rPr>
      </w:pPr>
      <w:r w:rsidRPr="00FA321E">
        <w:rPr>
          <w:rFonts w:eastAsia="SimSun"/>
          <w:sz w:val="28"/>
          <w:szCs w:val="28"/>
        </w:rPr>
        <w:t xml:space="preserve">- Một ý nghĩa là </w:t>
      </w:r>
      <w:r w:rsidRPr="00FA321E">
        <w:rPr>
          <w:rFonts w:eastAsia="SimSun"/>
          <w:i/>
          <w:sz w:val="28"/>
          <w:szCs w:val="28"/>
        </w:rPr>
        <w:t>“năng trì nghĩa”</w:t>
      </w:r>
      <w:r w:rsidRPr="00FA321E">
        <w:rPr>
          <w:rFonts w:eastAsia="SimSun"/>
          <w:sz w:val="28"/>
          <w:szCs w:val="28"/>
        </w:rPr>
        <w:t xml:space="preserve"> (ý nghĩa có thể trì), đây là bản thân có năng lực. </w:t>
      </w:r>
      <w:r w:rsidRPr="00FA321E">
        <w:rPr>
          <w:rFonts w:eastAsia="SimSun"/>
          <w:i/>
          <w:sz w:val="28"/>
          <w:szCs w:val="28"/>
        </w:rPr>
        <w:t>“Trì”</w:t>
      </w:r>
      <w:r w:rsidRPr="00FA321E">
        <w:rPr>
          <w:rFonts w:eastAsia="SimSun"/>
          <w:sz w:val="28"/>
          <w:szCs w:val="28"/>
        </w:rPr>
        <w:t xml:space="preserve"> là bảo trì, [năng trì] là gìn giữ những gì đạt được, chẳng để mất đi.</w:t>
      </w:r>
    </w:p>
    <w:p w14:paraId="7F09EFAC" w14:textId="77777777" w:rsidR="003031FC" w:rsidRPr="00FA321E" w:rsidRDefault="003031FC" w:rsidP="00C95564">
      <w:pPr>
        <w:ind w:firstLine="720"/>
        <w:rPr>
          <w:rFonts w:eastAsia="SimSun"/>
          <w:sz w:val="28"/>
          <w:szCs w:val="28"/>
        </w:rPr>
      </w:pPr>
      <w:r w:rsidRPr="00FA321E">
        <w:rPr>
          <w:rFonts w:eastAsia="SimSun"/>
          <w:sz w:val="28"/>
          <w:szCs w:val="28"/>
        </w:rPr>
        <w:t xml:space="preserve">- Ý nghĩa thứ hai là </w:t>
      </w:r>
      <w:r w:rsidRPr="00FA321E">
        <w:rPr>
          <w:rFonts w:eastAsia="SimSun"/>
          <w:i/>
          <w:sz w:val="28"/>
          <w:szCs w:val="28"/>
        </w:rPr>
        <w:t>“sanh hậu nghĩa”</w:t>
      </w:r>
      <w:r w:rsidRPr="00FA321E">
        <w:rPr>
          <w:rFonts w:eastAsia="SimSun"/>
          <w:sz w:val="28"/>
          <w:szCs w:val="28"/>
        </w:rPr>
        <w:t>, [tức là] không chỉ có thể bảo trì, mà còn có thể sanh trưởng. Ví như một cái cây có rễ, không chỉ có thể giữ vững, mà còn có thể từ từ tăng trưởng.</w:t>
      </w:r>
    </w:p>
    <w:p w14:paraId="3B3C84AC" w14:textId="77777777" w:rsidR="003031FC" w:rsidRPr="00FA321E" w:rsidRDefault="003031FC" w:rsidP="00C95564">
      <w:pPr>
        <w:ind w:firstLine="720"/>
        <w:rPr>
          <w:rFonts w:eastAsia="SimSun"/>
          <w:sz w:val="28"/>
          <w:szCs w:val="28"/>
        </w:rPr>
      </w:pPr>
      <w:r w:rsidRPr="00FA321E">
        <w:rPr>
          <w:rFonts w:eastAsia="SimSun"/>
          <w:sz w:val="28"/>
          <w:szCs w:val="28"/>
        </w:rPr>
        <w:t>Căn có năm loại lớn. Loại lớn thứ nhất là Tín (</w:t>
      </w:r>
      <w:r w:rsidRPr="00FA321E">
        <w:rPr>
          <w:iCs/>
          <w:sz w:val="28"/>
          <w:szCs w:val="28"/>
          <w:shd w:val="clear" w:color="auto" w:fill="FFFFFF"/>
        </w:rPr>
        <w:t>Śraddā</w:t>
      </w:r>
      <w:r w:rsidRPr="00FA321E">
        <w:rPr>
          <w:rFonts w:eastAsia="SimSun"/>
          <w:sz w:val="28"/>
          <w:szCs w:val="28"/>
        </w:rPr>
        <w:t>).</w:t>
      </w:r>
    </w:p>
    <w:p w14:paraId="1BBA7B00" w14:textId="77777777" w:rsidR="003031FC" w:rsidRPr="00FA321E" w:rsidRDefault="003031FC" w:rsidP="00C95564">
      <w:pPr>
        <w:rPr>
          <w:rFonts w:eastAsia="SimSun"/>
          <w:sz w:val="28"/>
          <w:szCs w:val="28"/>
        </w:rPr>
      </w:pPr>
    </w:p>
    <w:p w14:paraId="5C0D7189" w14:textId="77777777" w:rsidR="003031FC" w:rsidRPr="00FA321E" w:rsidRDefault="003031FC" w:rsidP="00C95564">
      <w:pPr>
        <w:ind w:firstLine="720"/>
        <w:rPr>
          <w:rFonts w:eastAsia="SimSun"/>
          <w:b/>
          <w:i/>
          <w:sz w:val="28"/>
          <w:szCs w:val="28"/>
        </w:rPr>
      </w:pPr>
      <w:r w:rsidRPr="00FA321E">
        <w:rPr>
          <w:rFonts w:eastAsia="SimSun"/>
          <w:b/>
          <w:i/>
          <w:sz w:val="28"/>
          <w:szCs w:val="28"/>
        </w:rPr>
        <w:t>(Sao) Ngôn Tín Căn giả, vị ư Đế Lý thâm nhẫn nhạo dục, thị danh Tín Căn.</w:t>
      </w:r>
    </w:p>
    <w:p w14:paraId="0AC97A00" w14:textId="77777777" w:rsidR="003031FC" w:rsidRPr="00FA321E" w:rsidRDefault="003031FC" w:rsidP="00C95564">
      <w:pPr>
        <w:ind w:firstLine="720"/>
        <w:rPr>
          <w:rFonts w:ascii="DFKai-SB" w:eastAsia="DFKai-SB" w:hAnsi="DFKai-SB"/>
          <w:b/>
          <w:sz w:val="32"/>
          <w:szCs w:val="32"/>
        </w:rPr>
      </w:pPr>
      <w:r w:rsidRPr="00FA321E">
        <w:rPr>
          <w:rFonts w:eastAsia="DFKai-SB"/>
          <w:b/>
          <w:sz w:val="32"/>
          <w:szCs w:val="32"/>
        </w:rPr>
        <w:t>(</w:t>
      </w:r>
      <w:r w:rsidRPr="00FA321E">
        <w:rPr>
          <w:rFonts w:ascii="DFKai-SB" w:eastAsia="DFKai-SB" w:hAnsi="DFKai-SB" w:hint="eastAsia"/>
          <w:b/>
          <w:sz w:val="32"/>
          <w:szCs w:val="32"/>
        </w:rPr>
        <w:t>鈔</w:t>
      </w:r>
      <w:r w:rsidRPr="00FA321E">
        <w:rPr>
          <w:rFonts w:eastAsia="DFKai-SB"/>
          <w:b/>
          <w:sz w:val="32"/>
          <w:szCs w:val="32"/>
        </w:rPr>
        <w:t xml:space="preserve">) </w:t>
      </w:r>
      <w:r w:rsidRPr="00FA321E">
        <w:rPr>
          <w:rFonts w:ascii="DFKai-SB" w:eastAsia="DFKai-SB" w:hAnsi="DFKai-SB" w:hint="eastAsia"/>
          <w:b/>
          <w:sz w:val="32"/>
          <w:szCs w:val="32"/>
        </w:rPr>
        <w:t>言信根者，謂於諦理深忍樂欲，是名信根。</w:t>
      </w:r>
    </w:p>
    <w:p w14:paraId="6E5A14AF" w14:textId="77777777" w:rsidR="003031FC" w:rsidRPr="00FA321E" w:rsidRDefault="003031FC" w:rsidP="00C95564">
      <w:pPr>
        <w:ind w:firstLine="720"/>
        <w:rPr>
          <w:rFonts w:eastAsia="SimSun"/>
          <w:i/>
          <w:sz w:val="28"/>
          <w:szCs w:val="28"/>
        </w:rPr>
      </w:pPr>
      <w:r w:rsidRPr="00FA321E">
        <w:rPr>
          <w:rFonts w:eastAsia="SimSun"/>
          <w:i/>
          <w:sz w:val="28"/>
          <w:szCs w:val="28"/>
        </w:rPr>
        <w:t>(</w:t>
      </w:r>
      <w:r w:rsidRPr="00FA321E">
        <w:rPr>
          <w:rFonts w:eastAsia="SimSun"/>
          <w:b/>
          <w:i/>
          <w:sz w:val="28"/>
          <w:szCs w:val="28"/>
        </w:rPr>
        <w:t>Sao</w:t>
      </w:r>
      <w:r w:rsidRPr="00FA321E">
        <w:rPr>
          <w:rFonts w:eastAsia="SimSun"/>
          <w:i/>
          <w:sz w:val="28"/>
          <w:szCs w:val="28"/>
        </w:rPr>
        <w:t xml:space="preserve">: Nói đến Tín Căn, nghĩa là đối với Đế Lý bèn thâm nhẫn, ưa muốn, nên gọi là Tín Căn). </w:t>
      </w:r>
    </w:p>
    <w:p w14:paraId="10D870BE" w14:textId="77777777" w:rsidR="003031FC" w:rsidRPr="00FA321E" w:rsidRDefault="003031FC" w:rsidP="00C95564">
      <w:pPr>
        <w:rPr>
          <w:rFonts w:eastAsia="SimSun"/>
          <w:sz w:val="28"/>
          <w:szCs w:val="28"/>
        </w:rPr>
      </w:pPr>
    </w:p>
    <w:p w14:paraId="5A69E38B" w14:textId="77777777" w:rsidR="003031FC" w:rsidRPr="00FA321E" w:rsidRDefault="003031FC" w:rsidP="00C95564">
      <w:pPr>
        <w:ind w:firstLine="720"/>
        <w:rPr>
          <w:rFonts w:eastAsia="SimSun"/>
          <w:sz w:val="28"/>
          <w:szCs w:val="28"/>
        </w:rPr>
      </w:pPr>
      <w:r w:rsidRPr="00FA321E">
        <w:rPr>
          <w:rFonts w:eastAsia="SimSun"/>
          <w:sz w:val="28"/>
          <w:szCs w:val="28"/>
        </w:rPr>
        <w:t xml:space="preserve">Đây là cách giảng theo Pháp Tướng Duy Thức Tông. Nói đơn giản, Đế Lý là Tứ Đế Khổ, Tập, Diệt, Đạo, bốn thứ chân thật. Khổ Tập là nhân quả thế gian, Diệt Đạo là nhân quả xuất thế gian, chúng ta phải nên giác ngộ, phải nên tin sâu chẳng nghi. Đức Phật nói hai tầng nhân quả thế gian và xuất thế gian, nói pháp thế gian thì nói quả trước, nói nhân sau. Vì sao? Quý vị nói “nhân” với hết thảy chúng sanh, do nhân vẫn chưa có kết quả, họ sẽ xem thường, chẳng để ý. Quý vị nói quả báo với họ, quả báo ở ngay trước mắt, họ sợ hãi, sẽ đặc biệt chú ý, nên nói quả trước. Quả là gì? Khổ! Trong Tứ Niệm Xứ đã nói </w:t>
      </w:r>
      <w:r w:rsidRPr="00FA321E">
        <w:rPr>
          <w:rFonts w:eastAsia="SimSun"/>
          <w:i/>
          <w:sz w:val="28"/>
          <w:szCs w:val="28"/>
        </w:rPr>
        <w:t>“Quán Thọ là Khổ”</w:t>
      </w:r>
      <w:r w:rsidRPr="00FA321E">
        <w:rPr>
          <w:rFonts w:eastAsia="SimSun"/>
          <w:sz w:val="28"/>
          <w:szCs w:val="28"/>
        </w:rPr>
        <w:t xml:space="preserve">. Thọ là gì? Cảm nhận, hoặc có thể nói là hưởng thụ. Sự hưởng thụ của quý vị trong hiện tại là </w:t>
      </w:r>
      <w:r w:rsidRPr="00FA321E">
        <w:rPr>
          <w:rFonts w:eastAsia="SimSun"/>
          <w:sz w:val="28"/>
          <w:szCs w:val="28"/>
        </w:rPr>
        <w:lastRenderedPageBreak/>
        <w:t>khổ, đó là sự thật. Trong tam giới chẳng có lạc, đức Phật đã nói rõ những nỗi khổ nơi thân tâm chúng ta, quy nạp thành ba khổ, hoặc tám khổ, tổng cương lãnh là ba loại lớn. Ba loại lớn ấy là Tam Giới Khổ (các nỗi khổ trong ba cõi): Khổ Khổ, Hoại Khổ, Hành Khổ, chúng sanh trong Dục Giới thảy đều có; đến Sắc Giới Thiên, chẳng còn Dục, nên chẳng có Khổ Khổ, nhưng họ có Hoại Khổ và Hành Khổ. Dẫu đạt đến Vô Sắc Giới Thiên, chư thiên Vô Sắc Giới chẳng cần đến thân thể, rất tự tại, nay chúng ta gọi [Vô Sắc Giới Thiên] là Linh Giới, họ còn có Hành Khổ. Tuy chẳng có Hoại Khổ, nhưng còn có Hành Khổ, vẫn chẳng lìa khỏi khổ. Dục Giới của chúng ta khổ nhất!</w:t>
      </w:r>
    </w:p>
    <w:p w14:paraId="2B4B2004" w14:textId="77777777" w:rsidR="003031FC" w:rsidRPr="00FA321E" w:rsidRDefault="003031FC" w:rsidP="00C95564">
      <w:pPr>
        <w:ind w:firstLine="720"/>
        <w:rPr>
          <w:rFonts w:eastAsia="SimSun"/>
          <w:sz w:val="28"/>
          <w:szCs w:val="28"/>
        </w:rPr>
      </w:pPr>
      <w:r w:rsidRPr="00FA321E">
        <w:rPr>
          <w:rFonts w:eastAsia="SimSun"/>
          <w:sz w:val="28"/>
          <w:szCs w:val="28"/>
        </w:rPr>
        <w:t>Lần này, California của Mỹ bị động đất lớn; ngày hôm qua, tại Trung Hoa Đại Lục lại xảy ra động đất, có những chuyên gia nghiên cứu động đất dự đoán Đài Loan sớm muộn gì cũng bị động đất lớn một lần. Tôi ở ngoại quốc, nghe nói trong vòng mười năm từ 1990 đến 2000, trên địa cầu có rất nhiều tai nạn to lớn, lớp vỏ địa cầu có biến hóa. Họ nói trong tương lai khí hậu vùng Tây Bá Lợi Á (Siberia) của Liên Sô tốt nhất, nước Mỹ biến thành Nam Cực, Trung Quốc biến thành Bắc Cực, chẳng thích hợp cho con người sống sót. Đó là địa cầu di chuyển khác thường trong vũ trụ, rất đáng sợ! Nếu là con người làm nhân tố thì phải là chiến tranh nguyên tử. Nếu trên địa cầu trong một tuần đồng thời ba chục hoặc năm chục quả bom nguyên tử bùng nổ, sự chấn động có thể khiến cho địa cầu biến động. Trong vòng mười năm sẽ có tai nạn to lớn như thế, nếu hiện thời chúng ta chẳng nghiêm túc niệm Phật, ai nấy chẳng trốn thoát được! Vì thế, nói chung, hiện thời mọi người phải nhìn thoáng một chút, xem đạm bạc một chút, đừng so đo, tính toán chi ly những chuyện trước mắt, giả trất mà!</w:t>
      </w:r>
    </w:p>
    <w:p w14:paraId="7C180F18" w14:textId="77777777" w:rsidR="003031FC" w:rsidRPr="00FA321E" w:rsidRDefault="003031FC" w:rsidP="00C95564">
      <w:pPr>
        <w:ind w:firstLine="720"/>
        <w:rPr>
          <w:rFonts w:eastAsia="SimSun"/>
          <w:sz w:val="28"/>
          <w:szCs w:val="28"/>
        </w:rPr>
      </w:pPr>
      <w:r w:rsidRPr="00FA321E">
        <w:rPr>
          <w:rFonts w:eastAsia="SimSun"/>
          <w:sz w:val="28"/>
          <w:szCs w:val="28"/>
        </w:rPr>
        <w:t xml:space="preserve">Nay chúng ta nhìn vào lòng người trên toàn thế giới, nhìn vào sự tạo tác của toàn thể nhân loại trên thế giới, đúng là như cổ nhân đã nói </w:t>
      </w:r>
      <w:r w:rsidRPr="00FA321E">
        <w:rPr>
          <w:rFonts w:eastAsia="SimSun"/>
          <w:i/>
          <w:sz w:val="28"/>
          <w:szCs w:val="28"/>
        </w:rPr>
        <w:t>“tạo nghiệt”</w:t>
      </w:r>
      <w:r w:rsidRPr="00FA321E">
        <w:rPr>
          <w:rFonts w:eastAsia="SimSun"/>
          <w:sz w:val="28"/>
          <w:szCs w:val="28"/>
        </w:rPr>
        <w:t xml:space="preserve">! </w:t>
      </w:r>
      <w:r w:rsidRPr="00FA321E">
        <w:rPr>
          <w:rFonts w:eastAsia="SimSun"/>
          <w:i/>
          <w:sz w:val="28"/>
          <w:szCs w:val="28"/>
        </w:rPr>
        <w:t>“Nghiệt”</w:t>
      </w:r>
      <w:r w:rsidRPr="00FA321E">
        <w:rPr>
          <w:rFonts w:eastAsia="SimSun"/>
          <w:sz w:val="28"/>
          <w:szCs w:val="28"/>
        </w:rPr>
        <w:t xml:space="preserve"> (</w:t>
      </w:r>
      <w:r w:rsidRPr="00FA321E">
        <w:rPr>
          <w:rFonts w:ascii="DFKai-SB" w:eastAsia="DFKai-SB" w:hAnsi="DFKai-SB" w:cs="MS Mincho" w:hint="eastAsia"/>
          <w:szCs w:val="28"/>
        </w:rPr>
        <w:t>孽</w:t>
      </w:r>
      <w:r w:rsidRPr="00FA321E">
        <w:rPr>
          <w:rFonts w:eastAsia="SimSun"/>
          <w:sz w:val="28"/>
          <w:szCs w:val="28"/>
        </w:rPr>
        <w:t>) là trái trời nghịch đất! Lòng trời từ bi hỷ xả, vì sao biết? Trong kinh, đức Phật thường dạy chúng ta, nếu quý vị muốn sanh vào Sắc Giới Thiên, phải tu Tứ Thiền Bát Định, phải tu Tứ Vô Lượng Tâm Từ Bi Hỷ Xả, nên chúng ta biết tâm của chư thiên trong mười tám tầng trời Sắc Giới là từ bi hỷ xả. Chúng ta có từ bi hay không? Chẳng có từ bi hỷ xả, tức là trái nghịch lòng trời!</w:t>
      </w:r>
    </w:p>
    <w:p w14:paraId="4207FD29" w14:textId="77777777" w:rsidR="003031FC" w:rsidRPr="00FA321E" w:rsidRDefault="003031FC" w:rsidP="00C95564">
      <w:pPr>
        <w:ind w:firstLine="720"/>
        <w:rPr>
          <w:rFonts w:eastAsia="SimSun"/>
          <w:sz w:val="28"/>
          <w:szCs w:val="28"/>
        </w:rPr>
      </w:pPr>
      <w:r w:rsidRPr="00FA321E">
        <w:rPr>
          <w:rFonts w:eastAsia="SimSun"/>
          <w:sz w:val="28"/>
          <w:szCs w:val="28"/>
        </w:rPr>
        <w:t xml:space="preserve">Địa tâm là gì? Đối với </w:t>
      </w:r>
      <w:r w:rsidRPr="00FA321E">
        <w:rPr>
          <w:rFonts w:eastAsia="SimSun"/>
          <w:i/>
          <w:sz w:val="28"/>
          <w:szCs w:val="28"/>
        </w:rPr>
        <w:t>“địa tâm”</w:t>
      </w:r>
      <w:r w:rsidRPr="00FA321E">
        <w:rPr>
          <w:rFonts w:eastAsia="SimSun"/>
          <w:sz w:val="28"/>
          <w:szCs w:val="28"/>
        </w:rPr>
        <w:t xml:space="preserve">, quý vị đọc kinh Địa Tạng Bồ Tát Bổn Nguyện, vua Diêm La và các quỷ vương trong địa ngục đã nói họ chẳng mong trừng trị các tội nhân, chẳng mong trừng phạt, mà là mong những kẻ ấy chẳng tạo tội nghiệp nữa, chẳng đọa ác đạo. Những kẻ ấy mê </w:t>
      </w:r>
      <w:r w:rsidRPr="00FA321E">
        <w:rPr>
          <w:rFonts w:eastAsia="SimSun"/>
          <w:sz w:val="28"/>
          <w:szCs w:val="28"/>
        </w:rPr>
        <w:lastRenderedPageBreak/>
        <w:t>hoặc, điên đảo, chẳng biết tấm lòng của các vị quỷ vương và thần thổ địa. Hằng ngày tạo giết, trộm, dâm, dối, tạo nghiệp! Trái nghịch trời đất, thiên thần, quỷ thần đều chẳng hoan hỷ, nhân gian tự nhiên có tai nạn to lớn xảy đến.</w:t>
      </w:r>
    </w:p>
    <w:p w14:paraId="4787E808" w14:textId="77777777" w:rsidR="003031FC" w:rsidRPr="00FA321E" w:rsidRDefault="003031FC" w:rsidP="00C95564">
      <w:pPr>
        <w:ind w:firstLine="720"/>
        <w:rPr>
          <w:rFonts w:eastAsia="SimSun"/>
          <w:sz w:val="28"/>
          <w:szCs w:val="28"/>
        </w:rPr>
      </w:pPr>
      <w:r w:rsidRPr="00FA321E">
        <w:rPr>
          <w:rFonts w:eastAsia="SimSun"/>
          <w:sz w:val="28"/>
          <w:szCs w:val="28"/>
        </w:rPr>
        <w:t>Vì lẽ đó, khổ là quả, quả báo từ đâu mà có? Đương nhiên có nguyên nhân, nhân là gì? Nhân là Tập, Tập là mê hoặc tạo nghiệp. Không cần nói sâu, tâm thiên địa chẳng biết, mà đạo thánh nhân cũng chẳng biết, chúng ta coi thường, quên bẵng giáo huấn của cổ thánh tiên hiền, thậm chí còn ác ý hủy báng, còn gì để nói nữa! Hai trăm năm trước, Trung Hoa được coi là đại quốc văn minh nhất, cường thịnh nhất trên thế giới, từ xưa tới nay đều xưng là Thiên Triều, được các quốc gia dân tộc tôn kính, họ kính trọng điều gì? Người Hoa làm theo giáo huấn của thánh nhân. Từ sau khi Lưu Bang thành lập chánh quyền nhà Hán, đối với chuyện giáo dục của quốc gia bèn chọn tư tưởng Khổng Mạnh, lấy đó làm tông chỉ giáo học của đất nước, mãi cho đến đời Mãn Thanh, chúng ta gọi là Nho gia. Tông chỉ giáo học của Nho gia là Ngũ Luân, Bát Đức, [tông chỉ ấy] được gọi là Thường Đạo (đạo thường hằng).</w:t>
      </w:r>
    </w:p>
    <w:p w14:paraId="43DD6874" w14:textId="77777777" w:rsidR="003031FC" w:rsidRPr="00FA321E" w:rsidRDefault="003031FC" w:rsidP="00C95564">
      <w:pPr>
        <w:ind w:firstLine="720"/>
        <w:rPr>
          <w:rFonts w:eastAsia="SimSun"/>
          <w:sz w:val="28"/>
          <w:szCs w:val="28"/>
        </w:rPr>
      </w:pPr>
      <w:r w:rsidRPr="00FA321E">
        <w:rPr>
          <w:rFonts w:eastAsia="SimSun"/>
          <w:sz w:val="28"/>
          <w:szCs w:val="28"/>
        </w:rPr>
        <w:t xml:space="preserve">Ngũ Luân nói về mối quan hệ giữa con người với nhau, vô cùng hòa thuận, hiện thời điều này được gọi là </w:t>
      </w:r>
      <w:r w:rsidRPr="00FA321E">
        <w:rPr>
          <w:rFonts w:eastAsia="SimSun"/>
          <w:i/>
          <w:sz w:val="28"/>
          <w:szCs w:val="28"/>
        </w:rPr>
        <w:t>“thân ái tinh thành”</w:t>
      </w:r>
      <w:r w:rsidRPr="00FA321E">
        <w:rPr>
          <w:rFonts w:eastAsia="SimSun"/>
          <w:sz w:val="28"/>
          <w:szCs w:val="28"/>
        </w:rPr>
        <w:t xml:space="preserve"> (lòng thành chuyên ròng thân ái). Hiện thời, bốn chữ ấy là khẩu hiệu, nhưng Nho gia thật sự làm được bốn chữ ấy. Xã hội Ngũ Luân là một xã hội đoàn kết, toàn thể dân tộc trong quốc gia muôn người như một, quan hệ giữa con người với nhau là như vậy. Từ phạm vi hẹp nhất là vợ chồng, vợ chồng là một nhà, [thường gọi là] </w:t>
      </w:r>
      <w:r w:rsidRPr="00FA321E">
        <w:rPr>
          <w:rFonts w:eastAsia="SimSun"/>
          <w:i/>
          <w:sz w:val="28"/>
          <w:szCs w:val="28"/>
        </w:rPr>
        <w:t>“gia thất”</w:t>
      </w:r>
      <w:r w:rsidRPr="00FA321E">
        <w:rPr>
          <w:rFonts w:eastAsia="SimSun"/>
          <w:sz w:val="28"/>
          <w:szCs w:val="28"/>
        </w:rPr>
        <w:t xml:space="preserve">, </w:t>
      </w:r>
      <w:r w:rsidRPr="00FA321E">
        <w:rPr>
          <w:rFonts w:eastAsia="SimSun"/>
          <w:i/>
          <w:sz w:val="28"/>
          <w:szCs w:val="28"/>
        </w:rPr>
        <w:t>“thất”</w:t>
      </w:r>
      <w:r w:rsidRPr="00FA321E">
        <w:rPr>
          <w:rFonts w:eastAsia="SimSun"/>
          <w:sz w:val="28"/>
          <w:szCs w:val="28"/>
        </w:rPr>
        <w:t xml:space="preserve"> (</w:t>
      </w:r>
      <w:r w:rsidRPr="00FA321E">
        <w:rPr>
          <w:rFonts w:eastAsia="DFKai-SB" w:hAnsi="DFKai-SB"/>
          <w:szCs w:val="28"/>
        </w:rPr>
        <w:t>室</w:t>
      </w:r>
      <w:r w:rsidRPr="00FA321E">
        <w:rPr>
          <w:rFonts w:eastAsia="MS Mincho"/>
          <w:sz w:val="28"/>
          <w:szCs w:val="28"/>
        </w:rPr>
        <w:t>)</w:t>
      </w:r>
      <w:r w:rsidRPr="00FA321E">
        <w:rPr>
          <w:rFonts w:eastAsia="SimSun"/>
          <w:sz w:val="28"/>
          <w:szCs w:val="28"/>
        </w:rPr>
        <w:t xml:space="preserve"> nghĩa là một căn phòng, cùng chung sống! Căn phòng ấy mở rộng ra thành gia đình, gia đình có cha con, anh em. Lại mở rộng ra thành xã hội, quốc gia, có vua tôi, có bạn bè, thường nói là </w:t>
      </w:r>
      <w:r w:rsidRPr="00FA321E">
        <w:rPr>
          <w:rFonts w:eastAsia="SimSun"/>
          <w:i/>
          <w:sz w:val="28"/>
          <w:szCs w:val="28"/>
        </w:rPr>
        <w:t>“tứ hải chi nội giai bằng hữu dã”</w:t>
      </w:r>
      <w:r w:rsidRPr="00FA321E">
        <w:rPr>
          <w:rFonts w:eastAsia="SimSun"/>
          <w:sz w:val="28"/>
          <w:szCs w:val="28"/>
        </w:rPr>
        <w:t xml:space="preserve"> (trong bốn biển đều là bạn bè). Bạn bè của bạn bè, cả nước đều là bạn bè, hàng xóm của xóm giềng, cả nước là xóm giềng. Giáo học Nho gia đã gần hai ngàn năm, chúng ta lãnh nhận sự giáo dục ấy, nay bài xích, chẳng cần đến nữa. Do Ngũ Luân là nói về quan hệ giữa con người với nhau, thật sự nói về </w:t>
      </w:r>
      <w:r w:rsidRPr="00FA321E">
        <w:rPr>
          <w:rFonts w:eastAsia="SimSun"/>
          <w:i/>
          <w:sz w:val="28"/>
          <w:szCs w:val="28"/>
        </w:rPr>
        <w:t>“thân ái tinh thành”.</w:t>
      </w:r>
      <w:r w:rsidRPr="00FA321E">
        <w:rPr>
          <w:rFonts w:eastAsia="SimSun"/>
          <w:sz w:val="28"/>
          <w:szCs w:val="28"/>
        </w:rPr>
        <w:t xml:space="preserve"> Vì vậy, chúng ta nêu ra câu khẩu hiệu bốn chữ này, nếu chẳng có quan niệm luân lý và giáo học luân lý của Nho gia, bốn chữ ấy rỗng tuếch, chẳng có ý nghĩa gì! Vì thế, giữa người và người với nhau tự nhiên hòa thuận, con người sẽ tự nhiên chiếu cố lẫn nhau, xã hội là một bầu hòa thuận. Quan niệm đạo đức cơ bản cũng là nói tới cuộc sống của chúng ta, là quy tắc chung sống dành cho mọi người, giống như giới điều cơ bản trong Phật pháp, là một công ước để chúng ta chung sống trên địa </w:t>
      </w:r>
      <w:r w:rsidRPr="00FA321E">
        <w:rPr>
          <w:rFonts w:eastAsia="SimSun"/>
          <w:sz w:val="28"/>
          <w:szCs w:val="28"/>
        </w:rPr>
        <w:lastRenderedPageBreak/>
        <w:t>cầu, ai nấy đều phải tuân thủ. Nho gia đề ra Ngũ Thường là nhân, nghĩa, lễ, trí, tín.</w:t>
      </w:r>
    </w:p>
    <w:p w14:paraId="1FFCF30C" w14:textId="77777777" w:rsidR="003031FC" w:rsidRPr="00FA321E" w:rsidRDefault="003031FC" w:rsidP="00C95564">
      <w:pPr>
        <w:ind w:firstLine="720"/>
        <w:rPr>
          <w:rFonts w:eastAsia="SimSun"/>
          <w:sz w:val="28"/>
          <w:szCs w:val="28"/>
        </w:rPr>
      </w:pPr>
      <w:r w:rsidRPr="00FA321E">
        <w:rPr>
          <w:rFonts w:eastAsia="SimSun"/>
          <w:sz w:val="28"/>
          <w:szCs w:val="28"/>
        </w:rPr>
        <w:t xml:space="preserve">Nhân là nhân từ, phải có lễ phép, phải nói tới nghĩa vụ. Nghĩa vụ ấy là chẳng nói tới chuyện báo đáp. Thấy người khác cần chúng ta giúp đỡ chỗ nào, phải nên giúp họ, phải trọn hết nghĩa vụ, chớ nên nói tới chuyện báo đáp. Từ xưa, tại Trung Quốc, giáo học là nghĩa vụ, chưa hề nghe nói thầy nhất định phải thu học phí của trò, chẳng có. Tiền học trả cho thầy giáo là học trò cúng dường thầy, chắc chắn thầy chẳng ấn định tiêu chuẩn cho sự cúng dường ấy. Mỗi tháng phải nộp học phí bao nhiêu, dạy quý vị một giờ phải trả bao nhiêu tiền, đó là kinh doanh buôn bán! Giáo học là nghĩa vụ, là sư đạo. Nếu ấn định giá cả, người nghèo hèn sẽ chẳng có cơ hội nhận lãnh giáo dục. Vì lẽ đó, sư đạo đáng tôn kính dường ấy! Khổng lão phu tử giáo học là </w:t>
      </w:r>
      <w:r w:rsidRPr="00FA321E">
        <w:rPr>
          <w:rFonts w:eastAsia="SimSun"/>
          <w:i/>
          <w:sz w:val="28"/>
          <w:szCs w:val="28"/>
        </w:rPr>
        <w:t>“hữu giáo vô loại”</w:t>
      </w:r>
      <w:r w:rsidRPr="00FA321E">
        <w:rPr>
          <w:rFonts w:eastAsia="SimSun"/>
          <w:sz w:val="28"/>
          <w:szCs w:val="28"/>
        </w:rPr>
        <w:t xml:space="preserve"> (dạy dỗ chẳng phân biệt), tức là đối với học trò quyết định chẳng phân biệt, học trò tùy ý cúng dường thầy. Nhà quý vị giàu có, cúng dường nhiều một chút, thầy cũng nhận. Nhà quý vị nghèo hèn, một chút cúng dường cũng chẳng có, thầy cũng chẳng trách quý vị. Thầy chẳng thể nói: “Ta dạy ngươi suốt một năm, mà ngươi chẳng cúng dường chút gì, năm sau, ngươi khỏi cần đến nữa!” Chẳng có đạo lý ấy, chẳng có loại thầy ấy. Vì thế, thầy luôn rất thanh bần, cuộc sống rất kham khổ, nhưng địa vị trong xã hội rất cao cả, thanh cao! Thầy được đại chúng trong xã hội tôn kính. Thầy thấy học trò trong tương lai sẽ có thành tựu trong xã hội, rất an ủi, thầy đã chẳng lãng phí tâm huyết!</w:t>
      </w:r>
    </w:p>
    <w:p w14:paraId="4604E315" w14:textId="77777777" w:rsidR="003031FC" w:rsidRPr="00FA321E" w:rsidRDefault="003031FC" w:rsidP="00C95564">
      <w:pPr>
        <w:ind w:firstLine="720"/>
        <w:rPr>
          <w:rFonts w:eastAsia="SimSun"/>
          <w:sz w:val="28"/>
          <w:szCs w:val="28"/>
        </w:rPr>
      </w:pPr>
      <w:r w:rsidRPr="00FA321E">
        <w:rPr>
          <w:rFonts w:eastAsia="SimSun"/>
          <w:sz w:val="28"/>
          <w:szCs w:val="28"/>
        </w:rPr>
        <w:t xml:space="preserve">Vì lẽ đó, phải nhấn mạnh nghĩa vụ, mỗi người đều bằng lòng trọn hết nghĩa vụ đối với xã hội và đại chúng, chẳng nói tới chuyện báo đáp, xã hội mới thật sự có tiến bộ. Trong sự báo đáp, sẽ có chuyện bớt công, giảm vật liệu, có lười nhác, có dối gạt; trong nghĩa vụ chẳng có. Đó là tận hết nghĩa vụ. Do vậy, Nho gia nói Nghĩa, nói Lễ, nói Trí. Trí là lý trí, chẳng dùng cảm tình; xử sự, đãi người, tiếp vật đều phải dùng lý trí. Nói năng giữ chữ tín, bèn gọi là </w:t>
      </w:r>
      <w:r w:rsidRPr="00FA321E">
        <w:rPr>
          <w:rFonts w:eastAsia="SimSun"/>
          <w:i/>
          <w:sz w:val="28"/>
          <w:szCs w:val="28"/>
        </w:rPr>
        <w:t>“tín nhiệm”.</w:t>
      </w:r>
      <w:r w:rsidRPr="00FA321E">
        <w:rPr>
          <w:rFonts w:eastAsia="SimSun"/>
          <w:sz w:val="28"/>
          <w:szCs w:val="28"/>
        </w:rPr>
        <w:t xml:space="preserve"> Con người trên thế gian khác cầm thú, là do con người có năm thứ quan niệm đạo đức ấy. Tông chỉ giáo dục của Nho gia là Ngũ Luân, Ngũ Thường. Ngũ Thường là nhân đạo, tức là đạo lý làm người. Đó là cơ bản nhất. Lại phát triển thành Bát Đức, tức trung, hiếu, nhân, ái, tín, nghĩa, hòa, bình. Hiện thời, những điều này đều chẳng được nhắc đến, thảy đều bị vứt bỏ, hiện thời nói đến điều gì! Hoàn toàn nói đến lợi hại, đáng sợ quá! Con người qua lại với nhau là: Có lợi cho ta, ta hợp tác với quý vị. Có chỗ bất lợi cho ta, hay chẳng có ích gì, quý vị làm sao ta mặc kệ, chẳng màng đến nữa! Xã hội cứ phát triển như vậy, đó là chủ nghĩa Công Lợi (</w:t>
      </w:r>
      <w:r w:rsidRPr="00FA321E">
        <w:rPr>
          <w:sz w:val="28"/>
          <w:szCs w:val="28"/>
          <w:shd w:val="clear" w:color="auto" w:fill="FFFFFF"/>
        </w:rPr>
        <w:t>Utilitarianism)</w:t>
      </w:r>
      <w:r w:rsidRPr="00FA321E">
        <w:rPr>
          <w:rFonts w:eastAsia="SimSun"/>
          <w:sz w:val="28"/>
          <w:szCs w:val="28"/>
        </w:rPr>
        <w:t xml:space="preserve">. Có thể nói là hiện thời chủ </w:t>
      </w:r>
      <w:r w:rsidRPr="00FA321E">
        <w:rPr>
          <w:rFonts w:eastAsia="SimSun"/>
          <w:sz w:val="28"/>
          <w:szCs w:val="28"/>
        </w:rPr>
        <w:lastRenderedPageBreak/>
        <w:t>nghĩa Công Lợi đã phát triển đến cực đoan, hoàn toàn chẳng có đạo nghĩa, thuần túy là kết hợp vì lợi hại, đáng sợ quá! Vì lợi hại mà biến hóa. Hôm nay chúng ta là hai người bạn tốt; ngày mai, quý vị chẳng đạt được lợi ích từ nơi đây, bèn nhẹ thì đoạn giao, còn nặng là oan gia đối đầu! Kinh hãi quá!</w:t>
      </w:r>
    </w:p>
    <w:p w14:paraId="448880A9" w14:textId="77777777" w:rsidR="003031FC" w:rsidRPr="00FA321E" w:rsidRDefault="003031FC" w:rsidP="00C95564">
      <w:pPr>
        <w:ind w:firstLine="720"/>
        <w:rPr>
          <w:rFonts w:eastAsia="SimSun"/>
          <w:sz w:val="28"/>
          <w:szCs w:val="28"/>
        </w:rPr>
      </w:pPr>
      <w:r w:rsidRPr="00FA321E">
        <w:rPr>
          <w:rFonts w:eastAsia="SimSun"/>
          <w:sz w:val="28"/>
          <w:szCs w:val="28"/>
        </w:rPr>
        <w:t xml:space="preserve">Xã hội đã phát triển đến nông nỗi ấy, chẳng có cách nào cứu vãn. Vì thế, thầy Lý nói: </w:t>
      </w:r>
      <w:r w:rsidRPr="00FA321E">
        <w:rPr>
          <w:rFonts w:eastAsia="SimSun"/>
          <w:i/>
          <w:sz w:val="28"/>
          <w:szCs w:val="28"/>
        </w:rPr>
        <w:t>“Chỉ có một con đường dễ đi là cầu sanh Tây Phương Cực Lạc thế giới”</w:t>
      </w:r>
      <w:r w:rsidRPr="00FA321E">
        <w:rPr>
          <w:rFonts w:eastAsia="SimSun"/>
          <w:sz w:val="28"/>
          <w:szCs w:val="28"/>
        </w:rPr>
        <w:t xml:space="preserve">, nhanh chóng di dân, di dân sang Tây Phương Cực Lạc thế giới. Trừ biện pháp này ra, chẳng có cách nào, thiên hạ đã loạn, Phật, Bồ Tát, thần tiên đều trị chẳng được. Chúng ta phải nhận thức rõ rệt tình cảnh trước mắt, thế giới này đúng là khổ, chẳng vui gì! Bản thân quý vị hãy suy nghĩ xem, từ sáng đến tối trong tâm quý vị có sung sướng hay không? Quý vị rất sung sướng, thì sự sung sướng ấy có thể giữ được mấy ngày? Có thể giữ được mấy năm? Chẳng thể không nghiêm túc tự vấn, phản tỉnh. Nếu quý vị quả nhiên giác ngộ thấy sự thụ dụng và hưởng thụ của chúng ta chỉ có khổ, chẳng có lạc, quý vị mới nhận biết thế giới này chẳng thể ở được! Tông này (Tịnh Độ Tông) gọi điều này là ba tư lương Tín, Nguyện, Hạnh, </w:t>
      </w:r>
      <w:r w:rsidRPr="00FA321E">
        <w:rPr>
          <w:rFonts w:eastAsia="SimSun"/>
          <w:i/>
          <w:sz w:val="28"/>
          <w:szCs w:val="28"/>
        </w:rPr>
        <w:t>“nguyện lìa Sa Bà, nguyện cầu sanh Cực Lạc”</w:t>
      </w:r>
      <w:r w:rsidRPr="00FA321E">
        <w:rPr>
          <w:rFonts w:eastAsia="SimSun"/>
          <w:sz w:val="28"/>
          <w:szCs w:val="28"/>
        </w:rPr>
        <w:t>, từ chỗ này, tâm nguyện ấy mới có thể dấy khởi. Quý vị chẳng biết thế giới này là khổ, vẫn chẳng nghĩ rời khỏi! Nói cách khác, cái tâm, cái nguyện cầu sanh Tây Phương Cực Lạc thế giới của quý vị sẽ chẳng khẩn thiết. Quý vị thật sự biết thế giới này là khổ, tâm cầu sanh Tây Phương Cực Lạc thế giới mới khẩn thiết. Vì vậy, trước hết phải là biết Khổ, phải đoạn Tập, phải đoạn mê hoặc, điên đảo, tạo tác, phải đoạn trừ những điều ấy.</w:t>
      </w:r>
    </w:p>
    <w:p w14:paraId="43BC99AD" w14:textId="77777777" w:rsidR="003031FC" w:rsidRPr="00FA321E" w:rsidRDefault="003031FC" w:rsidP="00C95564">
      <w:pPr>
        <w:ind w:firstLine="720"/>
        <w:rPr>
          <w:rFonts w:eastAsia="SimSun"/>
          <w:sz w:val="28"/>
          <w:szCs w:val="28"/>
        </w:rPr>
      </w:pPr>
      <w:r w:rsidRPr="00FA321E">
        <w:rPr>
          <w:rFonts w:eastAsia="SimSun"/>
          <w:sz w:val="28"/>
          <w:szCs w:val="28"/>
        </w:rPr>
        <w:t xml:space="preserve">Thứ hai là phải tin tưởng sâu xa nhân quả xuất thế gian. Đức Phật cũng là nói quả trước, quả là gì? Quả là Diệt. Chữ Diệt này còn được gọi là Niết Bàn, hoặc còn gọi là Viên Tịch. Diệt là gì? Diệt là diệt phiền não, diệt khổ nhân, diệt khổ quả, tiêu diệt khổ nhân lẫn khổ quả. Hiện thời, rất nhiều người dùng sai ý nghĩa này, ngỡ là gì? Người xuất gia chết bèn gọi là Viên Tịch, nực cười thay! Viên là công đức viên mãn, Tịch là tâm địa thanh tịnh, thanh tịnh tịch diệt, mang ý nghĩa này. Viên Tịch rõ ràng là sự chứng đắc trong khi còn sống. Thuở ấy, Thích Ca Mâu Ni Phật thị hiện dưới cội Bồ Đề, đêm trông thấy sao Mai bèn thành Tối Chánh Giác, Tối Chánh Giác là gì? Là chứng đắc Viên Tịch. Thích Ca Mâu Ni Phật ba mươi tuổi chứng đắc Viên Tịch. Nếu người đã chết bèn gọi là Viên Tịch thì có ai chẳng viên tịch? Ai nấy đều viên tịch, cần gì phải tu nữa? Viên là nói tới chuyện </w:t>
      </w:r>
      <w:r w:rsidRPr="00FA321E">
        <w:rPr>
          <w:rFonts w:eastAsia="SimSun"/>
          <w:i/>
          <w:sz w:val="28"/>
          <w:szCs w:val="28"/>
        </w:rPr>
        <w:t>“nhân viên, quả mãn”</w:t>
      </w:r>
      <w:r w:rsidRPr="00FA321E">
        <w:rPr>
          <w:rFonts w:eastAsia="SimSun"/>
          <w:sz w:val="28"/>
          <w:szCs w:val="28"/>
        </w:rPr>
        <w:t>, tu hành viên mãn!</w:t>
      </w:r>
    </w:p>
    <w:p w14:paraId="35606A39" w14:textId="77777777" w:rsidR="003031FC" w:rsidRPr="00FA321E" w:rsidRDefault="003031FC" w:rsidP="00C95564">
      <w:pPr>
        <w:ind w:firstLine="720"/>
        <w:rPr>
          <w:rFonts w:eastAsia="SimSun"/>
          <w:sz w:val="28"/>
          <w:szCs w:val="28"/>
        </w:rPr>
      </w:pPr>
      <w:r w:rsidRPr="00FA321E">
        <w:rPr>
          <w:rFonts w:eastAsia="SimSun"/>
          <w:sz w:val="28"/>
          <w:szCs w:val="28"/>
        </w:rPr>
        <w:lastRenderedPageBreak/>
        <w:t>Thanh tịnh tịch diệt, quả vị này là quả vị chí cao vô thượng. Kinh Nhân Vương giảng về quả vị Bồ Tát, đã chia thành năm tầng cấp. Năm tầng cấp đều được gọi là Nhẫn. Tầng cấp cao nhất là Tịch Diệt Nhẫn, có ý nghĩa Viên Tịch. Tịch Diệt Nhẫn cũng có ba phẩm: Hạ phẩm Tịch Diệt Nhẫn là Thập Địa Bồ Tát, đây là Pháp Vân Địa Bồ Tát, trung phẩm là Đẳng Giác Bồ Tát, thượng phẩm là Phật quả. Viên Tịch, nói thật thà, nếu danh phù hợp thực thì mức độ thấp nhất là Thập Địa, tức Pháp Vân Địa Bồ Tát. Từ Cửu Địa trở về trước đều chẳng đủ tư cách gọi là Hạ Phẩm Viên Tịch, vì Thất Địa, Bát Địa, Cửu Địa là Vô Sanh Nhẫn, chẳng phải là Tịch Diệt Nhẫn. Do đó, trước hết Ngài nói về Diệt, cũng là quả, tức là Đại Niết Bàn nơi quả địa Như Lai, dùng phương pháp nào thì mới có thể chứng đắc? Nhất định phải tu Đạo. Do đó, bốn điều Khổ, Tập, Diệt, Đạo đều là thật, là chân lý, nhất định phải tu Đạo. Đạo ấy, nói thông thường là Ba Mươi Bảy Đạo Phẩm. Tiểu Thừa nói Ba Mươi Bảy Đạo Phẩm, trong pháp Đại Thừa có vô lượng đạo phẩm; nhưng ba mươi bảy phẩm có thể gồm trọn vô lượng đạo phẩm.</w:t>
      </w:r>
    </w:p>
    <w:p w14:paraId="4ED7E785" w14:textId="77777777" w:rsidR="003031FC" w:rsidRPr="00FA321E" w:rsidRDefault="003031FC" w:rsidP="00C95564">
      <w:pPr>
        <w:ind w:firstLine="720"/>
        <w:rPr>
          <w:rFonts w:eastAsia="SimSun"/>
          <w:sz w:val="28"/>
          <w:szCs w:val="28"/>
        </w:rPr>
      </w:pPr>
      <w:r w:rsidRPr="00FA321E">
        <w:rPr>
          <w:rFonts w:eastAsia="SimSun"/>
          <w:sz w:val="28"/>
          <w:szCs w:val="28"/>
        </w:rPr>
        <w:t xml:space="preserve">Ở đây nói </w:t>
      </w:r>
      <w:r w:rsidRPr="00FA321E">
        <w:rPr>
          <w:rFonts w:eastAsia="SimSun"/>
          <w:i/>
          <w:sz w:val="28"/>
          <w:szCs w:val="28"/>
        </w:rPr>
        <w:t xml:space="preserve">“vị ư Đế Lý” </w:t>
      </w:r>
      <w:r w:rsidRPr="00FA321E">
        <w:rPr>
          <w:rFonts w:eastAsia="SimSun"/>
          <w:sz w:val="28"/>
          <w:szCs w:val="28"/>
        </w:rPr>
        <w:t xml:space="preserve">(nghĩa là đối với Đế Lý), [Đế Lý là] Tứ Đế Khổ, Tập, Diệt, Đạo. </w:t>
      </w:r>
      <w:smartTag w:uri="urn:schemas-microsoft-com:office:smarttags" w:element="place">
        <w:r w:rsidRPr="00FA321E">
          <w:rPr>
            <w:rFonts w:eastAsia="SimSun"/>
            <w:sz w:val="28"/>
            <w:szCs w:val="28"/>
          </w:rPr>
          <w:t>Chư</w:t>
        </w:r>
      </w:smartTag>
      <w:r w:rsidRPr="00FA321E">
        <w:rPr>
          <w:rFonts w:eastAsia="SimSun"/>
          <w:sz w:val="28"/>
          <w:szCs w:val="28"/>
        </w:rPr>
        <w:t xml:space="preserve"> vị phải biết Tứ Đế có Tạng, Thông, Biệt, Viên. Nay Tứ Đế được nói trong Tịnh Độ Tông là Viên Giáo Tứ Đế. Tịnh Độ Tông là đại pháp viên đốn. Cổ đức đã nói, như trong sách Yếu Giải, Ngẫu Ích đại sư đã nói: Kinh Di Đà là </w:t>
      </w:r>
      <w:r w:rsidRPr="00FA321E">
        <w:rPr>
          <w:rFonts w:eastAsia="SimSun"/>
          <w:i/>
          <w:sz w:val="28"/>
          <w:szCs w:val="28"/>
        </w:rPr>
        <w:t>“Hoa Nghiêm áo tạng, Pháp Hoa bí tủy”</w:t>
      </w:r>
      <w:r w:rsidRPr="00FA321E">
        <w:rPr>
          <w:rFonts w:eastAsia="SimSun"/>
          <w:sz w:val="28"/>
          <w:szCs w:val="28"/>
        </w:rPr>
        <w:t>. Ông Bành Tế Thanh nói kinh Vô Lượng Thọ là Trung Bổn Hoa Nghiêm, kinh A Di Đà là Tiểu Bổn Hoa Nghiêm. Vì thế, kinh này là thuần viên, cực viên, là viên nhất trong các pháp viên. Do đó, Ba Mươi Bảy Đạo Phẩm được nói trong kinh này là Viên Giáo Đạo Phẩm.</w:t>
      </w:r>
    </w:p>
    <w:p w14:paraId="4BD9B8D9" w14:textId="77777777" w:rsidR="003031FC" w:rsidRPr="00FA321E" w:rsidRDefault="003031FC" w:rsidP="00C95564">
      <w:pPr>
        <w:ind w:firstLine="720"/>
        <w:rPr>
          <w:rFonts w:eastAsia="SimSun"/>
          <w:sz w:val="28"/>
          <w:szCs w:val="28"/>
        </w:rPr>
      </w:pPr>
      <w:r w:rsidRPr="00FA321E">
        <w:rPr>
          <w:rFonts w:eastAsia="SimSun"/>
          <w:sz w:val="28"/>
          <w:szCs w:val="28"/>
        </w:rPr>
        <w:t xml:space="preserve">Đối với điều này, chúng ta phải </w:t>
      </w:r>
      <w:r w:rsidRPr="00FA321E">
        <w:rPr>
          <w:rFonts w:eastAsia="SimSun"/>
          <w:i/>
          <w:sz w:val="28"/>
          <w:szCs w:val="28"/>
        </w:rPr>
        <w:t>“thâm nhẫn”</w:t>
      </w:r>
      <w:r w:rsidRPr="00FA321E">
        <w:rPr>
          <w:rFonts w:eastAsia="SimSun"/>
          <w:sz w:val="28"/>
          <w:szCs w:val="28"/>
        </w:rPr>
        <w:t>,</w:t>
      </w:r>
      <w:r w:rsidRPr="00FA321E">
        <w:rPr>
          <w:rFonts w:eastAsia="SimSun"/>
          <w:i/>
          <w:sz w:val="28"/>
          <w:szCs w:val="28"/>
        </w:rPr>
        <w:t xml:space="preserve"> “nhẫn”</w:t>
      </w:r>
      <w:r w:rsidRPr="00FA321E">
        <w:rPr>
          <w:rFonts w:eastAsia="SimSun"/>
          <w:sz w:val="28"/>
          <w:szCs w:val="28"/>
        </w:rPr>
        <w:t xml:space="preserve"> (</w:t>
      </w:r>
      <w:r w:rsidRPr="00FA321E">
        <w:rPr>
          <w:rFonts w:ascii="DFKai-SB" w:eastAsia="DFKai-SB" w:hAnsi="DFKai-SB" w:cs="MS Mincho" w:hint="eastAsia"/>
          <w:szCs w:val="28"/>
        </w:rPr>
        <w:t>忍</w:t>
      </w:r>
      <w:r w:rsidRPr="00FA321E">
        <w:rPr>
          <w:rFonts w:eastAsia="SimSun"/>
          <w:sz w:val="28"/>
          <w:szCs w:val="28"/>
        </w:rPr>
        <w:t xml:space="preserve">) là tin tưởng, chẳng hoài nghi. Nhẫn có nghĩa là </w:t>
      </w:r>
      <w:r w:rsidRPr="00FA321E">
        <w:rPr>
          <w:rFonts w:eastAsia="SimSun"/>
          <w:i/>
          <w:sz w:val="28"/>
          <w:szCs w:val="28"/>
        </w:rPr>
        <w:t>“an trụ”</w:t>
      </w:r>
      <w:r w:rsidRPr="00FA321E">
        <w:rPr>
          <w:rFonts w:eastAsia="SimSun"/>
          <w:sz w:val="28"/>
          <w:szCs w:val="28"/>
        </w:rPr>
        <w:t xml:space="preserve">, tâm an trụ nơi đạo lý ấy, trọn chẳng hoài nghi, trọn chẳng lay động, đó là </w:t>
      </w:r>
      <w:r w:rsidRPr="00FA321E">
        <w:rPr>
          <w:rFonts w:eastAsia="SimSun"/>
          <w:i/>
          <w:sz w:val="28"/>
          <w:szCs w:val="28"/>
        </w:rPr>
        <w:t>“thâm nhẫn”. “Nhạo”</w:t>
      </w:r>
      <w:r w:rsidRPr="00FA321E">
        <w:rPr>
          <w:rFonts w:eastAsia="SimSun"/>
          <w:sz w:val="28"/>
          <w:szCs w:val="28"/>
        </w:rPr>
        <w:t xml:space="preserve"> (</w:t>
      </w:r>
      <w:r w:rsidRPr="00FA321E">
        <w:rPr>
          <w:rFonts w:ascii="DFKai-SB" w:eastAsia="DFKai-SB" w:hAnsi="DFKai-SB" w:cs="SimSun" w:hint="eastAsia"/>
          <w:szCs w:val="28"/>
        </w:rPr>
        <w:t>樂</w:t>
      </w:r>
      <w:r w:rsidRPr="00FA321E">
        <w:rPr>
          <w:rFonts w:eastAsia="SimSun"/>
          <w:sz w:val="28"/>
          <w:szCs w:val="28"/>
        </w:rPr>
        <w:t xml:space="preserve">) là ưa thích, yêu chuộng. </w:t>
      </w:r>
      <w:r w:rsidRPr="00FA321E">
        <w:rPr>
          <w:rFonts w:eastAsia="SimSun"/>
          <w:i/>
          <w:sz w:val="28"/>
          <w:szCs w:val="28"/>
        </w:rPr>
        <w:t xml:space="preserve">“Dục” </w:t>
      </w:r>
      <w:r w:rsidRPr="00FA321E">
        <w:rPr>
          <w:rFonts w:eastAsia="SimSun"/>
          <w:sz w:val="28"/>
          <w:szCs w:val="28"/>
        </w:rPr>
        <w:t>(</w:t>
      </w:r>
      <w:r w:rsidRPr="00FA321E">
        <w:rPr>
          <w:rFonts w:ascii="DFKai-SB" w:eastAsia="DFKai-SB" w:hAnsi="DFKai-SB" w:cs="SimSun" w:hint="eastAsia"/>
          <w:szCs w:val="28"/>
        </w:rPr>
        <w:t>欲</w:t>
      </w:r>
      <w:r w:rsidRPr="00FA321E">
        <w:rPr>
          <w:rFonts w:eastAsia="SimSun"/>
          <w:sz w:val="28"/>
          <w:szCs w:val="28"/>
        </w:rPr>
        <w:t xml:space="preserve">) là dục vọng (ham muốn, mong mỏi). Ta muốn nương theo lý luận và phương pháp này để tu học, rất hoan hỷ chiếu theo lý luận và phương pháp ấy để tu học thì gọi là </w:t>
      </w:r>
      <w:r w:rsidRPr="00FA321E">
        <w:rPr>
          <w:rFonts w:eastAsia="SimSun"/>
          <w:i/>
          <w:sz w:val="28"/>
          <w:szCs w:val="28"/>
        </w:rPr>
        <w:t>“nhạo dục”.</w:t>
      </w:r>
      <w:r w:rsidRPr="00FA321E">
        <w:rPr>
          <w:rFonts w:eastAsia="SimSun"/>
          <w:sz w:val="28"/>
          <w:szCs w:val="28"/>
        </w:rPr>
        <w:t xml:space="preserve"> Như thế gọi là Tín Căn, lòng tin của quý vị mới có cội rễ.</w:t>
      </w:r>
    </w:p>
    <w:p w14:paraId="7A954D5F" w14:textId="77777777" w:rsidR="003031FC" w:rsidRPr="00FA321E" w:rsidRDefault="003031FC" w:rsidP="00C95564">
      <w:pPr>
        <w:ind w:firstLine="720"/>
        <w:rPr>
          <w:rFonts w:eastAsia="SimSun"/>
          <w:sz w:val="28"/>
          <w:szCs w:val="28"/>
        </w:rPr>
      </w:pPr>
      <w:r w:rsidRPr="00FA321E">
        <w:rPr>
          <w:rFonts w:eastAsia="SimSun"/>
          <w:sz w:val="28"/>
          <w:szCs w:val="28"/>
        </w:rPr>
        <w:t xml:space="preserve">Chữ Tín chẳng dễ dàng! Nay chúng ta muốn tu pháp môn Tịnh Độ, nghe người ta giảng Thiền Tông ở bên kia, trong tâm hâm mộ, vẫn mong được học. Nghe nói ở chỗ nọ có quán đảnh Mật Tông, cũng muốn tới tham gia, đó là gì? Tuy có Tín, chẳng có Căn! Tín mà chẳng có cội rễ, bèn giống như bèo trôi trên nước, bị gió thổi giạt, chẳng thể có thành tựu. Vì lẽ đó, Tín có Căn đáng quý, quý vị rất có thể thành tựu. Tín mà chẳng có Căn, </w:t>
      </w:r>
      <w:r w:rsidRPr="00FA321E">
        <w:rPr>
          <w:rFonts w:eastAsia="SimSun"/>
          <w:sz w:val="28"/>
          <w:szCs w:val="28"/>
        </w:rPr>
        <w:lastRenderedPageBreak/>
        <w:t>chỉ gieo phước đức trong tám thức điền mà thôi, chẳng thể nào thành tựu trong một đời này. Do đó, các đồng tu hãy nên tự mình kiểm điểm đôi chút, cũng có thể quan sát các đồng tu học Phật, người nào có thành tựu, kẻ nào chẳng có thành tựu, trong tâm chúng ta đều nhận biết, cũng có thể nói rất rõ ràng: Phàm là kẻ tâm địa dao động, thấy lạ, nghĩ khác, kẻ ấy chẳng thể có thành tựu trong một đời này. Phàm là người kiên trì tin tưởng, chẳng nghi ngờ, trọn chẳng dao động, người ấy sẽ thành tựu trong một đời này.</w:t>
      </w:r>
    </w:p>
    <w:p w14:paraId="4CC62EF8" w14:textId="77777777" w:rsidR="003031FC" w:rsidRPr="00FA321E" w:rsidRDefault="003031FC" w:rsidP="00C95564">
      <w:pPr>
        <w:ind w:firstLine="720"/>
        <w:rPr>
          <w:rFonts w:eastAsia="SimSun"/>
          <w:sz w:val="28"/>
          <w:szCs w:val="28"/>
        </w:rPr>
      </w:pPr>
      <w:r w:rsidRPr="00FA321E">
        <w:rPr>
          <w:rFonts w:eastAsia="SimSun"/>
          <w:sz w:val="28"/>
          <w:szCs w:val="28"/>
        </w:rPr>
        <w:t>Tôi lại nói rõ hơn một chút. Hiện thời, đạo tràng giảng kinh tại thành phố Đài Bắc rất nhiều, đạo tràng làm miếu hội cũng rất nhiều, kẻ thường đến khắp các đạo tràng đều chẳng có Tín Căn, đều là dao động. Thật sự có Tín Căn, thưa cùng chư vị, sẽ theo một thầy, đến một đạo tràng, trọn chẳng đến đạo tràng thứ hai, trọn chẳng nghe người thứ hai giảng, người ấy có Tín Căn, bất luận học pháp môn nào cũng đều có thể thành tựu, thật sự đáng cho chúng ta tôn kính. Đi khắp nơi, nói thật ra là chẳng đáng ca tụng. Chớ nên nói: “Chúng ta giảng kinh ở đây, người từ đạo tràng khác đến chỗ chúng ta, người ở đây đông đảo, chúng ta hoan hỷ”. Tôi chẳng tỏ vẻ hoan hỷ, vì sao? Đạo tràng này của tôi có thêm quý vị thì cũng chẳng nhiều, mà thiếu mặt quý vị thì cũng chẳng ít. Vì sao nói vậy? Vì quý vị chẳng thể thành tựu! Quý vị đến chỗ tôi thì cũng đến chỗ khác, đi lung tung các nơi, có gì là hiếm hoi, lạ lùng? Chẳng có gì hiếm hoi, lạ lùng cả!</w:t>
      </w:r>
    </w:p>
    <w:p w14:paraId="6A04CADD" w14:textId="77777777" w:rsidR="003031FC" w:rsidRPr="00FA321E" w:rsidRDefault="003031FC" w:rsidP="00C95564">
      <w:pPr>
        <w:ind w:firstLine="720"/>
        <w:rPr>
          <w:rFonts w:eastAsia="SimSun"/>
          <w:sz w:val="28"/>
          <w:szCs w:val="28"/>
        </w:rPr>
      </w:pPr>
      <w:r w:rsidRPr="00FA321E">
        <w:rPr>
          <w:rFonts w:eastAsia="SimSun"/>
          <w:sz w:val="28"/>
          <w:szCs w:val="28"/>
        </w:rPr>
        <w:t>Người ta tu học ở một chỗ, theo chắc một vị thầy, tu học tại một đạo tràng, dẫu chẳng tu Tịnh Độ Tông, tu theo các tông phái khác, chúng ta phải tôn kính. Vì sao? Người ấy [tu tập] đúng lý đúng pháp. Nếu chư vị muốn giới thiệu người đến đây nghe kinh, mà thấy hạng người ấy, chớ nên giới thiệu, hãy tôn kính họ, cổ vũ, khích lệ họ, cách làm của họ là đúng. Có thể kéo người nào đến nghe kinh? Những kẻ đi lung tung khắp nơi! Đối với hạng người ấy [lôi kéo đến nghe kinh] thì được, tâm người ấy như bèo nổi, nay bị gió giạt đến nơi này, ngày mai giạt sang chỗ khác. Hạng người ấy thì [lôi kéo] được, quý vị khuyên họ tới đây nghe kinh thì được, chẳng sao cả, tạo thiện căn cho họ mà! Tín phải có Căn!</w:t>
      </w:r>
    </w:p>
    <w:p w14:paraId="54E77A44" w14:textId="77777777" w:rsidR="003031FC" w:rsidRPr="00FA321E" w:rsidRDefault="003031FC" w:rsidP="00C95564">
      <w:pPr>
        <w:rPr>
          <w:rFonts w:eastAsia="SimSun"/>
        </w:rPr>
      </w:pPr>
    </w:p>
    <w:p w14:paraId="4F4A77D1" w14:textId="77777777" w:rsidR="003031FC" w:rsidRPr="00FA321E" w:rsidRDefault="003031FC" w:rsidP="00C95564">
      <w:pPr>
        <w:ind w:firstLine="720"/>
        <w:rPr>
          <w:rFonts w:eastAsia="SimSun"/>
          <w:b/>
          <w:i/>
          <w:sz w:val="28"/>
          <w:szCs w:val="28"/>
        </w:rPr>
      </w:pPr>
      <w:r w:rsidRPr="00FA321E">
        <w:rPr>
          <w:rFonts w:eastAsia="SimSun"/>
          <w:b/>
          <w:i/>
          <w:sz w:val="28"/>
          <w:szCs w:val="28"/>
        </w:rPr>
        <w:t>(Sao) Thử nhất vi Tổng, dư tứ thừa thượng.</w:t>
      </w:r>
    </w:p>
    <w:p w14:paraId="76E36317" w14:textId="77777777" w:rsidR="003031FC" w:rsidRPr="00FA321E" w:rsidRDefault="003031FC" w:rsidP="00C95564">
      <w:pPr>
        <w:ind w:firstLine="720"/>
        <w:rPr>
          <w:rFonts w:ascii="DFKai-SB" w:eastAsia="DFKai-SB" w:hAnsi="DFKai-SB"/>
          <w:b/>
          <w:sz w:val="32"/>
          <w:szCs w:val="32"/>
        </w:rPr>
      </w:pPr>
      <w:r w:rsidRPr="00FA321E">
        <w:rPr>
          <w:rFonts w:eastAsia="DFKai-SB"/>
          <w:b/>
          <w:sz w:val="32"/>
          <w:szCs w:val="32"/>
        </w:rPr>
        <w:t>(</w:t>
      </w:r>
      <w:r w:rsidRPr="00FA321E">
        <w:rPr>
          <w:rFonts w:ascii="DFKai-SB" w:eastAsia="DFKai-SB" w:hAnsi="DFKai-SB" w:hint="eastAsia"/>
          <w:b/>
          <w:sz w:val="32"/>
          <w:szCs w:val="32"/>
        </w:rPr>
        <w:t>鈔</w:t>
      </w:r>
      <w:r w:rsidRPr="00FA321E">
        <w:rPr>
          <w:rFonts w:eastAsia="DFKai-SB"/>
          <w:b/>
          <w:sz w:val="32"/>
          <w:szCs w:val="32"/>
        </w:rPr>
        <w:t xml:space="preserve">) </w:t>
      </w:r>
      <w:r w:rsidRPr="00FA321E">
        <w:rPr>
          <w:rFonts w:ascii="DFKai-SB" w:eastAsia="DFKai-SB" w:hAnsi="DFKai-SB" w:hint="eastAsia"/>
          <w:b/>
          <w:sz w:val="32"/>
          <w:szCs w:val="32"/>
        </w:rPr>
        <w:t>此一為總，餘四承上。</w:t>
      </w:r>
    </w:p>
    <w:p w14:paraId="0C5D6537" w14:textId="77777777" w:rsidR="003031FC" w:rsidRPr="00FA321E" w:rsidRDefault="003031FC" w:rsidP="00C95564">
      <w:pPr>
        <w:ind w:firstLine="720"/>
        <w:rPr>
          <w:rFonts w:eastAsia="SimSun"/>
          <w:i/>
          <w:sz w:val="28"/>
          <w:szCs w:val="28"/>
        </w:rPr>
      </w:pPr>
      <w:r w:rsidRPr="00FA321E">
        <w:rPr>
          <w:rFonts w:eastAsia="SimSun"/>
          <w:i/>
          <w:sz w:val="28"/>
          <w:szCs w:val="28"/>
        </w:rPr>
        <w:t>(</w:t>
      </w:r>
      <w:r w:rsidRPr="00FA321E">
        <w:rPr>
          <w:rFonts w:eastAsia="SimSun"/>
          <w:b/>
          <w:i/>
          <w:sz w:val="28"/>
          <w:szCs w:val="28"/>
        </w:rPr>
        <w:t>Sao</w:t>
      </w:r>
      <w:r w:rsidRPr="00FA321E">
        <w:rPr>
          <w:rFonts w:eastAsia="SimSun"/>
          <w:i/>
          <w:sz w:val="28"/>
          <w:szCs w:val="28"/>
        </w:rPr>
        <w:t>: Điều này là Tổng, bốn điều kia nhằm tiếp nối điều trên).</w:t>
      </w:r>
    </w:p>
    <w:p w14:paraId="7600AC32" w14:textId="77777777" w:rsidR="003031FC" w:rsidRPr="00FA321E" w:rsidRDefault="003031FC" w:rsidP="00C95564">
      <w:pPr>
        <w:rPr>
          <w:rFonts w:eastAsia="SimSun"/>
          <w:sz w:val="22"/>
          <w:szCs w:val="22"/>
        </w:rPr>
      </w:pPr>
    </w:p>
    <w:p w14:paraId="12DAE35E" w14:textId="77777777" w:rsidR="003031FC" w:rsidRPr="00FA321E" w:rsidRDefault="003031FC" w:rsidP="00C95564">
      <w:pPr>
        <w:ind w:firstLine="720"/>
        <w:rPr>
          <w:rFonts w:eastAsia="SimSun"/>
          <w:sz w:val="28"/>
          <w:szCs w:val="28"/>
        </w:rPr>
      </w:pPr>
      <w:r w:rsidRPr="00FA321E">
        <w:rPr>
          <w:rFonts w:eastAsia="SimSun"/>
          <w:sz w:val="28"/>
          <w:szCs w:val="28"/>
        </w:rPr>
        <w:t xml:space="preserve">Trong Ngũ Căn, Tín Căn quan trọng nhất. Vì chẳng có Tín Căn, những điều tiếp theo là Tinh Tấn, Niệm, Định, Huệ đều chẳng thể có, </w:t>
      </w:r>
      <w:r w:rsidRPr="00FA321E">
        <w:rPr>
          <w:rFonts w:eastAsia="SimSun"/>
          <w:sz w:val="28"/>
          <w:szCs w:val="28"/>
        </w:rPr>
        <w:lastRenderedPageBreak/>
        <w:t xml:space="preserve">chẳng thể nào phát sanh. Do vậy, những điều sau như Tấn, Niệm, Định, Huệ đều do Tín mà thành tựu. Do vậy, có thể biết, Tín trọng yếu ngần ấy! Đại Luận có nói: </w:t>
      </w:r>
      <w:r w:rsidRPr="00FA321E">
        <w:rPr>
          <w:rFonts w:eastAsia="SimSun"/>
          <w:i/>
          <w:sz w:val="28"/>
          <w:szCs w:val="28"/>
        </w:rPr>
        <w:t xml:space="preserve">“Tín vi đạo nguyên, công đức mẫu” </w:t>
      </w:r>
      <w:r w:rsidRPr="00FA321E">
        <w:rPr>
          <w:rFonts w:eastAsia="SimSun"/>
          <w:sz w:val="28"/>
          <w:szCs w:val="28"/>
        </w:rPr>
        <w:t xml:space="preserve">(Tín là nguồn đạo, mẹ công đức). Tín là cội nguồn nhập đạo, là mẹ của hết thảy công đức. </w:t>
      </w:r>
      <w:r w:rsidRPr="00FA321E">
        <w:rPr>
          <w:rFonts w:eastAsia="SimSun"/>
          <w:i/>
          <w:sz w:val="28"/>
          <w:szCs w:val="28"/>
        </w:rPr>
        <w:t>“Mẫu”</w:t>
      </w:r>
      <w:r w:rsidRPr="00FA321E">
        <w:rPr>
          <w:rFonts w:eastAsia="SimSun"/>
          <w:sz w:val="28"/>
          <w:szCs w:val="28"/>
        </w:rPr>
        <w:t xml:space="preserve"> mang ý nghĩa tỷ dụ “có thể sanh”, Tín có thể sanh hết thảy công đức, điều này đã nêu rõ tầm quan trọng của Tín.</w:t>
      </w:r>
    </w:p>
    <w:p w14:paraId="72514185" w14:textId="77777777" w:rsidR="003031FC" w:rsidRPr="00FA321E" w:rsidRDefault="003031FC" w:rsidP="00C95564">
      <w:pPr>
        <w:ind w:firstLine="720"/>
      </w:pPr>
      <w:r w:rsidRPr="00FA321E">
        <w:rPr>
          <w:rFonts w:eastAsia="SimSun"/>
          <w:sz w:val="28"/>
          <w:szCs w:val="28"/>
        </w:rPr>
        <w:t xml:space="preserve">Mở kinh Phật ra, câu đầu tiên là </w:t>
      </w:r>
      <w:r w:rsidRPr="00FA321E">
        <w:rPr>
          <w:rFonts w:eastAsia="SimSun"/>
          <w:i/>
          <w:sz w:val="28"/>
          <w:szCs w:val="28"/>
        </w:rPr>
        <w:t>“như thị ngã văn”. “Như thị”</w:t>
      </w:r>
      <w:r w:rsidRPr="00FA321E">
        <w:rPr>
          <w:rFonts w:eastAsia="SimSun"/>
          <w:sz w:val="28"/>
          <w:szCs w:val="28"/>
        </w:rPr>
        <w:t xml:space="preserve"> là Tín Thành Tựu. Trong Bách Pháp của Duy Thức, pháp đầu tiên trong mười một thiện pháp là Tín; ngay cả Nho gia cũng coi trọng chữ Tín. Con người nếu chẳng có Tín, chẳng có cách nào tồn tại trong xã hội. Trong xã hội phương Tây hiện thời, quan niệm ấy còn được thừa nhận phổ biến, nhưng xã hội Trung Quốc lại ngược ngạo chẳng nhận biết! Trong xã hội phương Tây, vì họ chẳng cầm tiền mặt theo mình, thường dùng thẻ tín dụng. Sau khi đã mất tín nhiệm, quả thật chẳng có cách nào xoay sở trong xã hội. Do đó, họ nhất định phải tuân thủ sự tín nhiệm. Vì quý vị giữ chữ Tín, trong xã hội thứ gì cũng đều suông sẻ. Quý vị chẳng có tín nhiệm, đích xác là chẳng có cách nào sống sót. Pháp thế gian và xuất thế gian đều được kiến lập trên cơ sở Tín Căn. Hôm nay đã hết thời gian rồi.</w:t>
      </w:r>
    </w:p>
    <w:p w14:paraId="324B8A3F" w14:textId="77777777" w:rsidR="003031FC" w:rsidRDefault="003031FC" w:rsidP="003031FC">
      <w:pPr>
        <w:sectPr w:rsidR="003031FC" w:rsidSect="00BC3E9F">
          <w:headerReference w:type="even" r:id="rId70"/>
          <w:headerReference w:type="default" r:id="rId71"/>
          <w:footerReference w:type="even" r:id="rId72"/>
          <w:footerReference w:type="default" r:id="rId73"/>
          <w:headerReference w:type="first" r:id="rId74"/>
          <w:footerReference w:type="first" r:id="rId75"/>
          <w:pgSz w:w="10656" w:h="14760" w:code="1"/>
          <w:pgMar w:top="1152" w:right="1008" w:bottom="1152" w:left="1440" w:header="720" w:footer="720" w:gutter="0"/>
          <w:cols w:space="720"/>
          <w:docGrid w:linePitch="360"/>
        </w:sectPr>
      </w:pPr>
    </w:p>
    <w:p w14:paraId="17036157" w14:textId="77777777" w:rsidR="003031FC" w:rsidRPr="00947667" w:rsidRDefault="003031FC" w:rsidP="006806A3">
      <w:pPr>
        <w:pStyle w:val="Heading6"/>
        <w:rPr>
          <w:i/>
        </w:rPr>
      </w:pPr>
      <w:bookmarkStart w:id="13" w:name="_Toc165051381"/>
      <w:r w:rsidRPr="00947667">
        <w:lastRenderedPageBreak/>
        <w:t>Tập 163</w:t>
      </w:r>
      <w:bookmarkEnd w:id="13"/>
    </w:p>
    <w:p w14:paraId="77BA00E6" w14:textId="77777777" w:rsidR="003031FC" w:rsidRPr="00947667" w:rsidRDefault="003031FC" w:rsidP="00C95564">
      <w:pPr>
        <w:rPr>
          <w:sz w:val="28"/>
          <w:szCs w:val="28"/>
        </w:rPr>
      </w:pPr>
    </w:p>
    <w:p w14:paraId="35C15D88" w14:textId="77777777" w:rsidR="003031FC" w:rsidRPr="00947667" w:rsidRDefault="003031FC" w:rsidP="00C95564">
      <w:pPr>
        <w:ind w:firstLine="720"/>
        <w:rPr>
          <w:rFonts w:eastAsia="SimSun"/>
          <w:sz w:val="28"/>
          <w:szCs w:val="28"/>
        </w:rPr>
      </w:pPr>
      <w:r w:rsidRPr="00947667">
        <w:rPr>
          <w:sz w:val="28"/>
          <w:szCs w:val="28"/>
        </w:rPr>
        <w:t xml:space="preserve">Xin xem </w:t>
      </w:r>
      <w:r w:rsidRPr="00947667">
        <w:rPr>
          <w:rFonts w:eastAsia="SimSun"/>
          <w:sz w:val="28"/>
          <w:szCs w:val="28"/>
        </w:rPr>
        <w:t>A Di Đà Kinh Sớ Sao Diễn Nghĩa Hội Bản, trang ba trăm năm mươi mốt:</w:t>
      </w:r>
    </w:p>
    <w:p w14:paraId="562E0C7D" w14:textId="77777777" w:rsidR="003031FC" w:rsidRPr="00947667" w:rsidRDefault="003031FC" w:rsidP="00C95564">
      <w:pPr>
        <w:rPr>
          <w:rFonts w:eastAsia="SimSun"/>
          <w:sz w:val="28"/>
          <w:szCs w:val="28"/>
        </w:rPr>
      </w:pPr>
    </w:p>
    <w:p w14:paraId="3FA1E855" w14:textId="77777777" w:rsidR="003031FC" w:rsidRPr="00947667" w:rsidRDefault="003031FC" w:rsidP="00C95564">
      <w:pPr>
        <w:ind w:firstLine="720"/>
        <w:rPr>
          <w:rFonts w:eastAsia="SimSun"/>
          <w:b/>
          <w:i/>
          <w:sz w:val="28"/>
          <w:szCs w:val="28"/>
        </w:rPr>
      </w:pPr>
      <w:r w:rsidRPr="00947667">
        <w:rPr>
          <w:rFonts w:eastAsia="SimSun"/>
          <w:b/>
          <w:i/>
          <w:sz w:val="28"/>
          <w:szCs w:val="28"/>
        </w:rPr>
        <w:t>(Sao) Tấn Căn giả, ký tín thử lý, cần cầu bất tức, thị danh vi Tấn.</w:t>
      </w:r>
    </w:p>
    <w:p w14:paraId="415AE550" w14:textId="77777777" w:rsidR="003031FC" w:rsidRPr="00947667" w:rsidRDefault="003031FC" w:rsidP="00C95564">
      <w:pPr>
        <w:ind w:firstLine="720"/>
        <w:rPr>
          <w:rFonts w:eastAsia="DFKai-SB"/>
          <w:b/>
          <w:sz w:val="32"/>
          <w:szCs w:val="32"/>
        </w:rPr>
      </w:pPr>
      <w:r w:rsidRPr="00947667">
        <w:rPr>
          <w:rFonts w:eastAsia="DFKai-SB"/>
          <w:b/>
          <w:sz w:val="32"/>
          <w:szCs w:val="32"/>
        </w:rPr>
        <w:t>(</w:t>
      </w:r>
      <w:r w:rsidRPr="00947667">
        <w:rPr>
          <w:rFonts w:eastAsia="DFKai-SB" w:hAnsi="DFKai-SB" w:hint="eastAsia"/>
          <w:b/>
          <w:sz w:val="32"/>
          <w:szCs w:val="32"/>
        </w:rPr>
        <w:t>鈔</w:t>
      </w:r>
      <w:r w:rsidRPr="00947667">
        <w:rPr>
          <w:rFonts w:eastAsia="DFKai-SB"/>
          <w:b/>
          <w:sz w:val="32"/>
          <w:szCs w:val="32"/>
        </w:rPr>
        <w:t xml:space="preserve">) </w:t>
      </w:r>
      <w:r w:rsidRPr="00947667">
        <w:rPr>
          <w:rFonts w:eastAsia="DFKai-SB" w:hAnsi="DFKai-SB" w:hint="eastAsia"/>
          <w:b/>
          <w:sz w:val="32"/>
          <w:szCs w:val="32"/>
        </w:rPr>
        <w:t>進根者，既信此理，勤求不息，是名為進。</w:t>
      </w:r>
    </w:p>
    <w:p w14:paraId="571BFF22" w14:textId="77777777" w:rsidR="003031FC" w:rsidRPr="00947667" w:rsidRDefault="003031FC" w:rsidP="00C95564">
      <w:pPr>
        <w:ind w:firstLine="720"/>
        <w:rPr>
          <w:rFonts w:eastAsia="SimSun"/>
          <w:i/>
          <w:sz w:val="28"/>
          <w:szCs w:val="28"/>
        </w:rPr>
      </w:pPr>
      <w:r w:rsidRPr="00947667">
        <w:rPr>
          <w:rFonts w:eastAsia="SimSun"/>
          <w:i/>
          <w:sz w:val="28"/>
          <w:szCs w:val="28"/>
        </w:rPr>
        <w:t>(</w:t>
      </w:r>
      <w:r w:rsidRPr="00947667">
        <w:rPr>
          <w:rFonts w:eastAsia="SimSun"/>
          <w:b/>
          <w:i/>
          <w:sz w:val="28"/>
          <w:szCs w:val="28"/>
        </w:rPr>
        <w:t>Sao</w:t>
      </w:r>
      <w:r w:rsidRPr="00947667">
        <w:rPr>
          <w:rFonts w:eastAsia="SimSun"/>
          <w:i/>
          <w:sz w:val="28"/>
          <w:szCs w:val="28"/>
        </w:rPr>
        <w:t>: Tấn Căn là đã tin lý này, siêng cầu chẳng dứt, bèn gọi là Tấn).</w:t>
      </w:r>
    </w:p>
    <w:p w14:paraId="6817A9B8" w14:textId="77777777" w:rsidR="003031FC" w:rsidRPr="00947667" w:rsidRDefault="003031FC" w:rsidP="00C95564">
      <w:pPr>
        <w:rPr>
          <w:rFonts w:eastAsia="SimSun"/>
          <w:i/>
          <w:sz w:val="28"/>
          <w:szCs w:val="28"/>
        </w:rPr>
      </w:pPr>
    </w:p>
    <w:p w14:paraId="6ED6E709" w14:textId="77777777" w:rsidR="003031FC" w:rsidRPr="00947667" w:rsidRDefault="003031FC" w:rsidP="00C95564">
      <w:pPr>
        <w:ind w:firstLine="720"/>
        <w:rPr>
          <w:rFonts w:eastAsia="SimSun"/>
          <w:sz w:val="28"/>
          <w:szCs w:val="28"/>
        </w:rPr>
      </w:pPr>
      <w:r w:rsidRPr="00947667">
        <w:rPr>
          <w:rFonts w:eastAsia="SimSun"/>
          <w:i/>
          <w:sz w:val="28"/>
          <w:szCs w:val="28"/>
        </w:rPr>
        <w:t>“Tấn”</w:t>
      </w:r>
      <w:r w:rsidRPr="00947667">
        <w:rPr>
          <w:rFonts w:eastAsia="SimSun"/>
          <w:sz w:val="28"/>
          <w:szCs w:val="28"/>
        </w:rPr>
        <w:t xml:space="preserve"> (</w:t>
      </w:r>
      <w:r w:rsidRPr="00947667">
        <w:rPr>
          <w:rFonts w:eastAsia="DFKai-SB" w:hAnsi="DFKai-SB" w:hint="eastAsia"/>
          <w:szCs w:val="28"/>
        </w:rPr>
        <w:t>進</w:t>
      </w:r>
      <w:r w:rsidRPr="00947667">
        <w:rPr>
          <w:rFonts w:eastAsia="SimSun"/>
          <w:sz w:val="28"/>
          <w:szCs w:val="28"/>
        </w:rPr>
        <w:t>) nghĩa là cầu tiến bộ, chẳng thoái chuyển. Lời chú giải căn cứ trên những điều được nói trong Duy Thức Luận.</w:t>
      </w:r>
    </w:p>
    <w:p w14:paraId="456A3363" w14:textId="77777777" w:rsidR="003031FC" w:rsidRPr="00947667" w:rsidRDefault="003031FC" w:rsidP="00C95564">
      <w:pPr>
        <w:rPr>
          <w:rFonts w:eastAsia="SimSun"/>
          <w:sz w:val="28"/>
          <w:szCs w:val="28"/>
        </w:rPr>
      </w:pPr>
    </w:p>
    <w:p w14:paraId="16424531" w14:textId="77777777" w:rsidR="003031FC" w:rsidRPr="00947667" w:rsidRDefault="003031FC" w:rsidP="00C95564">
      <w:pPr>
        <w:ind w:firstLine="720"/>
        <w:rPr>
          <w:rFonts w:eastAsia="SimSun"/>
          <w:b/>
          <w:i/>
          <w:sz w:val="28"/>
          <w:szCs w:val="28"/>
        </w:rPr>
      </w:pPr>
      <w:r w:rsidRPr="00947667">
        <w:rPr>
          <w:rFonts w:eastAsia="SimSun"/>
          <w:b/>
          <w:i/>
          <w:sz w:val="28"/>
          <w:szCs w:val="28"/>
        </w:rPr>
        <w:t>(Diễn) Tấn giả, ư thiện ác phẩm tu đoạn sự trung, dũng hãn vi tánh, đối trị giải đãi, mãn thiện vi nghiệp.</w:t>
      </w:r>
    </w:p>
    <w:p w14:paraId="076535AE" w14:textId="77777777" w:rsidR="003031FC" w:rsidRPr="00947667" w:rsidRDefault="003031FC" w:rsidP="00C95564">
      <w:pPr>
        <w:ind w:firstLine="720"/>
        <w:rPr>
          <w:rFonts w:eastAsia="DFKai-SB"/>
          <w:b/>
          <w:sz w:val="32"/>
          <w:szCs w:val="32"/>
        </w:rPr>
      </w:pPr>
      <w:r w:rsidRPr="00947667">
        <w:rPr>
          <w:rFonts w:eastAsia="DFKai-SB" w:hint="eastAsia"/>
          <w:b/>
          <w:sz w:val="32"/>
          <w:szCs w:val="32"/>
        </w:rPr>
        <w:t>(</w:t>
      </w:r>
      <w:r w:rsidRPr="00947667">
        <w:rPr>
          <w:rFonts w:eastAsia="DFKai-SB" w:hint="eastAsia"/>
          <w:b/>
          <w:sz w:val="32"/>
          <w:szCs w:val="32"/>
        </w:rPr>
        <w:t>演</w:t>
      </w:r>
      <w:r w:rsidRPr="00947667">
        <w:rPr>
          <w:rFonts w:eastAsia="DFKai-SB" w:hint="eastAsia"/>
          <w:b/>
          <w:sz w:val="32"/>
          <w:szCs w:val="32"/>
        </w:rPr>
        <w:t>)</w:t>
      </w:r>
      <w:r w:rsidRPr="00947667">
        <w:rPr>
          <w:rFonts w:eastAsia="DFKai-SB" w:hint="eastAsia"/>
          <w:b/>
          <w:sz w:val="32"/>
          <w:szCs w:val="32"/>
        </w:rPr>
        <w:t>進者，於善惡品修斷事中勇悍為性，對治懈怠，滿善為業。</w:t>
      </w:r>
    </w:p>
    <w:p w14:paraId="50C9159F" w14:textId="77777777" w:rsidR="003031FC" w:rsidRPr="00947667" w:rsidRDefault="003031FC" w:rsidP="00C95564">
      <w:pPr>
        <w:ind w:firstLine="720"/>
        <w:rPr>
          <w:rFonts w:eastAsia="SimSun"/>
          <w:i/>
          <w:sz w:val="28"/>
          <w:szCs w:val="28"/>
        </w:rPr>
      </w:pPr>
      <w:r w:rsidRPr="00947667">
        <w:rPr>
          <w:rFonts w:eastAsia="SimSun"/>
          <w:i/>
          <w:sz w:val="28"/>
          <w:szCs w:val="28"/>
        </w:rPr>
        <w:t>(</w:t>
      </w:r>
      <w:r w:rsidRPr="00947667">
        <w:rPr>
          <w:rFonts w:eastAsia="SimSun"/>
          <w:b/>
          <w:i/>
          <w:sz w:val="28"/>
          <w:szCs w:val="28"/>
        </w:rPr>
        <w:t>Diễn</w:t>
      </w:r>
      <w:r w:rsidRPr="00947667">
        <w:rPr>
          <w:rFonts w:eastAsia="SimSun"/>
          <w:i/>
          <w:sz w:val="28"/>
          <w:szCs w:val="28"/>
        </w:rPr>
        <w:t>: Tấn là trong các sự tu tập nhằm đoạn các thứ thiện ác, dùng sự mạnh mẽ, can đảm làm tánh để đối trị giải đãi, chú trọng viên mãn các điều thiện).</w:t>
      </w:r>
    </w:p>
    <w:p w14:paraId="4D4F648E" w14:textId="77777777" w:rsidR="003031FC" w:rsidRPr="00947667" w:rsidRDefault="003031FC" w:rsidP="00C95564">
      <w:pPr>
        <w:rPr>
          <w:rFonts w:eastAsia="SimSun"/>
          <w:sz w:val="28"/>
          <w:szCs w:val="28"/>
        </w:rPr>
      </w:pPr>
    </w:p>
    <w:p w14:paraId="79D175B9" w14:textId="77777777" w:rsidR="003031FC" w:rsidRPr="00947667" w:rsidRDefault="003031FC" w:rsidP="00C95564">
      <w:pPr>
        <w:ind w:firstLine="720"/>
        <w:rPr>
          <w:rFonts w:eastAsia="SimSun"/>
          <w:sz w:val="28"/>
          <w:szCs w:val="28"/>
        </w:rPr>
      </w:pPr>
      <w:r w:rsidRPr="00947667">
        <w:rPr>
          <w:rFonts w:eastAsia="SimSun"/>
          <w:sz w:val="28"/>
          <w:szCs w:val="28"/>
        </w:rPr>
        <w:t>Chúng ta có thể thấy Tấn được định nghĩa rất rõ rệt: Tấn là đối nghịch với giải đãi. Chẳng cầu tiến bộ, sẽ bị thoái chuyển, sẽ giải đãi, biếng nhác. Đối với Tín đã giảng trong phần trước, nếu có thể thật sự tin tưởng chuyện này, người ấy sẽ tự nhiên dũng mãnh, tinh tấn.</w:t>
      </w:r>
    </w:p>
    <w:p w14:paraId="739E27C0" w14:textId="77777777" w:rsidR="003031FC" w:rsidRPr="00947667" w:rsidRDefault="003031FC" w:rsidP="00C95564">
      <w:pPr>
        <w:ind w:firstLine="720"/>
        <w:rPr>
          <w:rFonts w:eastAsia="SimSun"/>
          <w:sz w:val="28"/>
          <w:szCs w:val="28"/>
        </w:rPr>
      </w:pPr>
      <w:r w:rsidRPr="00947667">
        <w:rPr>
          <w:rFonts w:eastAsia="SimSun"/>
          <w:sz w:val="28"/>
          <w:szCs w:val="28"/>
        </w:rPr>
        <w:t xml:space="preserve">Ngũ Căn, Ngũ Lực, Thất Bồ Đề Phần, Bát Thánh Đạo Phần, nói chung là Ba Mươi Bảy Đạo Phẩm chính là cương lãnh tu học của toàn thể Đại Thừa Phật pháp, đều có thể áp dụng cho bất cứ pháp môn nào. Thí dụ như Ba Mươi Bảy Phẩm được dùng trong nhà Thiền có cách giảng hoàn toàn khác với Tịnh Độ. Giáo Hạ như Thiên Thai, Hiền Thủ, Tam Luận, Pháp Tướng, mỗi tông đều có cách giải thích riêng, danh xưng hoàn toàn giống nhau, nhưng giải thích khác nhau. Ba Mươi Bảy Phẩm giống như một công thức được ứng dụng vô cùng sống động. Vận dụng vào Tịnh Độ, Ba Mươi Bảy Phẩm chẳng dùng cách nói ấy, [cách giảng giải được sử dụng] trong lời chú giải là cách nói của tông Pháp Tướng. Áp dụng vào Tịnh Độ Tông, Tín là điều thứ nhất trong ba tư lương, nhất định phải tin sâu chẳng nghi y báo và chánh báo trang nghiêm trong Tây Phương Tịnh </w:t>
      </w:r>
      <w:r w:rsidRPr="00947667">
        <w:rPr>
          <w:rFonts w:eastAsia="SimSun"/>
          <w:sz w:val="28"/>
          <w:szCs w:val="28"/>
        </w:rPr>
        <w:lastRenderedPageBreak/>
        <w:t>Độ. Quý vị có thể thật sự tin sâu, tự nhiên sẽ nỗ lực niệm Phật, sẽ có thể tinh tấn.</w:t>
      </w:r>
    </w:p>
    <w:p w14:paraId="1567E02C" w14:textId="77777777" w:rsidR="003031FC" w:rsidRPr="00947667" w:rsidRDefault="003031FC" w:rsidP="00C95564">
      <w:pPr>
        <w:ind w:firstLine="720"/>
        <w:rPr>
          <w:rFonts w:eastAsia="SimSun"/>
          <w:sz w:val="28"/>
          <w:szCs w:val="28"/>
        </w:rPr>
      </w:pPr>
      <w:r w:rsidRPr="00947667">
        <w:rPr>
          <w:rFonts w:eastAsia="SimSun"/>
          <w:sz w:val="28"/>
          <w:szCs w:val="28"/>
        </w:rPr>
        <w:t xml:space="preserve">Tinh tấn sanh từ nơi đâu? Sanh từ Tín Căn. Cư sĩ Châu Quảng Đại ở </w:t>
      </w:r>
      <w:smartTag w:uri="urn:schemas-microsoft-com:office:smarttags" w:element="place">
        <w:smartTag w:uri="urn:schemas-microsoft-com:office:smarttags" w:element="City">
          <w:r w:rsidRPr="00947667">
            <w:rPr>
              <w:rFonts w:eastAsia="SimSun"/>
              <w:sz w:val="28"/>
              <w:szCs w:val="28"/>
            </w:rPr>
            <w:t>Washington</w:t>
          </w:r>
        </w:smartTag>
        <w:r w:rsidRPr="00947667">
          <w:rPr>
            <w:rFonts w:eastAsia="SimSun"/>
            <w:sz w:val="28"/>
            <w:szCs w:val="28"/>
          </w:rPr>
          <w:t xml:space="preserve"> </w:t>
        </w:r>
        <w:smartTag w:uri="urn:schemas-microsoft-com:office:smarttags" w:element="State">
          <w:r w:rsidRPr="00947667">
            <w:rPr>
              <w:rFonts w:eastAsia="SimSun"/>
              <w:sz w:val="28"/>
              <w:szCs w:val="28"/>
            </w:rPr>
            <w:t>DC</w:t>
          </w:r>
        </w:smartTag>
      </w:smartTag>
      <w:r w:rsidRPr="00947667">
        <w:rPr>
          <w:rFonts w:eastAsia="SimSun"/>
          <w:sz w:val="28"/>
          <w:szCs w:val="28"/>
        </w:rPr>
        <w:t xml:space="preserve"> vãng sanh, người ta niệm Phật ba ngày liền thấy Tây Phương Tam Thánh đến tiếp dẫn. Vài hôm trước, còn có một đồng tu kể cho tôi nghe một chuyện, ông ta nói: Có một phạm nhân lãnh án tử hình, tự biết mình đã bị phán tội tử hình, bèn ở trong tù chuyên niệm A Di Đà Phật, cũng chẳng biết đã niệm bao lâu. Trước khi bị đưa đi xử bắn, lão nhân gia bèn tọa hóa, ngồi xếp bằng vãng sanh trong ngục. Đấy là tâm sanh tử thiết tha, chẳng còn có hy vọng nào khác, chẳng hy vọng điều gì khác, chỉ có niềm hy vọng này, khẩn thiết niệm Phật, chẳng có ai không thành công. Chuyện này đích xác là có thể xảy ra. Chúng ta thấy Vãng Sanh Truyện có chép pháp sư Oánh Kha đời Tống niệm Phật ba ngày ba đêm bèn cảm A Di Đà Phật hiện đến. A Di Đà Phật ước hẹn ba ngày sau sẽ đến tiếp dẫn Sư vãng sanh, quả nhiên chẳng sai. Sư ra đi, cũng chẳng ngã bệnh. Vấn đề tùy thuộc bản thân chúng ta có tin tưởng hay không!</w:t>
      </w:r>
    </w:p>
    <w:p w14:paraId="4D0FAF5B" w14:textId="77777777" w:rsidR="003031FC" w:rsidRPr="00947667" w:rsidRDefault="003031FC" w:rsidP="00C95564">
      <w:pPr>
        <w:ind w:firstLine="720"/>
        <w:rPr>
          <w:rFonts w:eastAsia="SimSun"/>
          <w:sz w:val="28"/>
          <w:szCs w:val="28"/>
        </w:rPr>
      </w:pPr>
      <w:r w:rsidRPr="00947667">
        <w:rPr>
          <w:rFonts w:eastAsia="SimSun"/>
          <w:sz w:val="28"/>
          <w:szCs w:val="28"/>
        </w:rPr>
        <w:t>Lũ phàm nhân chúng ta niệm Phật hiệu chẳng chuyên cần, nói thật ra là do tham luyến thế gian này, nên chẳng niệm tốt đẹp. Chúng ta thấy những người ấy tự tại vãng sanh dường ấy, thậm chí kẻ lãnh án tử hình cũng tự tại vãng sanh, chẳng có nguyên nhân nào khác: Tâm sanh tử thiết tha, chẳng lưu luyến thế gian này! Cư sĩ Châu Quảng Đại [niệm Phật] ba ngày vãng sanh cũng là như thế, tuy ông ta biết chính mình bệnh rất nặng, cũng chẳng thể cứu chữa, trọn chẳng mong cầu phép lạ xuất hiện, cũng chẳng mong lành bệnh, mà cầu vãng sanh thế giới Cực Lạc. Một niệm ấy thúc đẩy ông ta chuyên ròng niệm Phật, đó là Tín Căn. Không chỉ là Tín Căn, mà lòng tin ấy còn sanh ra sức mạnh rất lớn. Từ Ngũ Căn cho đến Ngũ Lực, ông ta có sức mạnh ấy, nên có thụy tướng tốt đẹp ngần ấy. Niệm Căn là trong tâm niệm niệm chẳng quên chuyện ấy.</w:t>
      </w:r>
    </w:p>
    <w:p w14:paraId="6DC718D0" w14:textId="77777777" w:rsidR="003031FC" w:rsidRPr="00947667" w:rsidRDefault="003031FC" w:rsidP="00C95564">
      <w:pPr>
        <w:rPr>
          <w:rFonts w:eastAsia="SimSun"/>
          <w:sz w:val="28"/>
          <w:szCs w:val="28"/>
        </w:rPr>
      </w:pPr>
    </w:p>
    <w:p w14:paraId="0A0FCCD7" w14:textId="77777777" w:rsidR="003031FC" w:rsidRPr="00947667" w:rsidRDefault="003031FC" w:rsidP="00C95564">
      <w:pPr>
        <w:ind w:firstLine="720"/>
        <w:rPr>
          <w:rFonts w:eastAsia="SimSun"/>
          <w:b/>
          <w:i/>
          <w:sz w:val="28"/>
          <w:szCs w:val="28"/>
        </w:rPr>
      </w:pPr>
      <w:r w:rsidRPr="00947667">
        <w:rPr>
          <w:rFonts w:eastAsia="SimSun"/>
          <w:b/>
          <w:i/>
          <w:sz w:val="28"/>
          <w:szCs w:val="28"/>
        </w:rPr>
        <w:t xml:space="preserve">(Sao) Ký cầu thử lý, niệm tư tại tư, minh ký bất vong, thị danh vi Niệm. </w:t>
      </w:r>
    </w:p>
    <w:p w14:paraId="1B320F87" w14:textId="77777777" w:rsidR="003031FC" w:rsidRPr="00947667" w:rsidRDefault="003031FC" w:rsidP="00C95564">
      <w:pPr>
        <w:ind w:firstLine="720"/>
        <w:rPr>
          <w:rFonts w:eastAsia="DFKai-SB"/>
          <w:b/>
          <w:sz w:val="32"/>
          <w:szCs w:val="32"/>
        </w:rPr>
      </w:pPr>
      <w:r w:rsidRPr="00947667">
        <w:rPr>
          <w:rFonts w:eastAsia="DFKai-SB"/>
          <w:b/>
          <w:sz w:val="32"/>
          <w:szCs w:val="32"/>
        </w:rPr>
        <w:t>(</w:t>
      </w:r>
      <w:r w:rsidRPr="00947667">
        <w:rPr>
          <w:rFonts w:eastAsia="DFKai-SB" w:hAnsi="DFKai-SB" w:hint="eastAsia"/>
          <w:b/>
          <w:sz w:val="32"/>
          <w:szCs w:val="32"/>
        </w:rPr>
        <w:t>鈔</w:t>
      </w:r>
      <w:r w:rsidRPr="00947667">
        <w:rPr>
          <w:rFonts w:eastAsia="DFKai-SB"/>
          <w:b/>
          <w:sz w:val="32"/>
          <w:szCs w:val="32"/>
        </w:rPr>
        <w:t xml:space="preserve">) </w:t>
      </w:r>
      <w:r w:rsidRPr="00947667">
        <w:rPr>
          <w:rFonts w:eastAsia="DFKai-SB" w:hAnsi="DFKai-SB" w:hint="eastAsia"/>
          <w:b/>
          <w:sz w:val="32"/>
          <w:szCs w:val="32"/>
        </w:rPr>
        <w:t>既求此理，念茲在玆，明記不忘，是名為念。</w:t>
      </w:r>
    </w:p>
    <w:p w14:paraId="6A8A6317" w14:textId="77777777" w:rsidR="003031FC" w:rsidRPr="00947667" w:rsidRDefault="003031FC" w:rsidP="00C95564">
      <w:pPr>
        <w:ind w:firstLine="720"/>
        <w:rPr>
          <w:rFonts w:eastAsia="MS Mincho"/>
          <w:i/>
          <w:sz w:val="28"/>
          <w:szCs w:val="28"/>
        </w:rPr>
      </w:pPr>
      <w:r w:rsidRPr="00947667">
        <w:rPr>
          <w:rFonts w:eastAsia="MS Mincho"/>
          <w:i/>
          <w:sz w:val="28"/>
          <w:szCs w:val="28"/>
        </w:rPr>
        <w:t>(</w:t>
      </w:r>
      <w:r w:rsidRPr="00947667">
        <w:rPr>
          <w:rFonts w:eastAsia="MS Mincho"/>
          <w:b/>
          <w:i/>
          <w:sz w:val="28"/>
          <w:szCs w:val="28"/>
        </w:rPr>
        <w:t>Sao</w:t>
      </w:r>
      <w:r w:rsidRPr="00947667">
        <w:rPr>
          <w:rFonts w:eastAsia="MS Mincho"/>
          <w:i/>
          <w:sz w:val="28"/>
          <w:szCs w:val="28"/>
        </w:rPr>
        <w:t>: Đã cầu lý ấy, niệm tại đâu, nghĩ tại đó, nhớ rõ chẳng quên, bèn gọi là Niệm).</w:t>
      </w:r>
    </w:p>
    <w:p w14:paraId="5A085A45" w14:textId="77777777" w:rsidR="003031FC" w:rsidRPr="00947667" w:rsidRDefault="003031FC" w:rsidP="00C95564">
      <w:pPr>
        <w:rPr>
          <w:i/>
          <w:sz w:val="28"/>
          <w:szCs w:val="28"/>
        </w:rPr>
      </w:pPr>
    </w:p>
    <w:p w14:paraId="0D7BFF02" w14:textId="77777777" w:rsidR="003031FC" w:rsidRPr="00947667" w:rsidRDefault="003031FC" w:rsidP="00C95564">
      <w:pPr>
        <w:ind w:firstLine="720"/>
        <w:rPr>
          <w:rFonts w:eastAsia="SimSun"/>
          <w:sz w:val="28"/>
          <w:szCs w:val="28"/>
        </w:rPr>
      </w:pPr>
      <w:r w:rsidRPr="00947667">
        <w:rPr>
          <w:rFonts w:eastAsia="SimSun"/>
          <w:sz w:val="28"/>
          <w:szCs w:val="28"/>
        </w:rPr>
        <w:t xml:space="preserve">Chúng ta sống trong thế gian này, rốt cuộc vì lẽ gì? Rốt cuộc, cả đời này có ý nghĩa gì? Có giá trị gì? Điều này rất đáng khiến cho chúng ta phản tỉnh. Qua kinh điển, đức Phật dạy chúng ta, nhân sinh là chuyện như </w:t>
      </w:r>
      <w:r w:rsidRPr="00947667">
        <w:rPr>
          <w:rFonts w:eastAsia="SimSun"/>
          <w:sz w:val="28"/>
          <w:szCs w:val="28"/>
        </w:rPr>
        <w:lastRenderedPageBreak/>
        <w:t xml:space="preserve">thế nào? Kinh Phật nói một câu chẳng dễ nghe là </w:t>
      </w:r>
      <w:r w:rsidRPr="00947667">
        <w:rPr>
          <w:rFonts w:eastAsia="SimSun"/>
          <w:i/>
          <w:sz w:val="28"/>
          <w:szCs w:val="28"/>
        </w:rPr>
        <w:t>“nhân sanh thù nghiệp”</w:t>
      </w:r>
      <w:r w:rsidRPr="00947667">
        <w:rPr>
          <w:rFonts w:eastAsia="SimSun"/>
          <w:sz w:val="28"/>
          <w:szCs w:val="28"/>
        </w:rPr>
        <w:t xml:space="preserve"> (đời người nhằm đền trả nghiệp), </w:t>
      </w:r>
      <w:r w:rsidRPr="00947667">
        <w:rPr>
          <w:rFonts w:eastAsia="SimSun"/>
          <w:i/>
          <w:sz w:val="28"/>
          <w:szCs w:val="28"/>
        </w:rPr>
        <w:t>“thù”</w:t>
      </w:r>
      <w:r w:rsidRPr="00947667">
        <w:rPr>
          <w:rFonts w:eastAsia="SimSun"/>
          <w:sz w:val="28"/>
          <w:szCs w:val="28"/>
        </w:rPr>
        <w:t xml:space="preserve"> là </w:t>
      </w:r>
      <w:r w:rsidRPr="00947667">
        <w:rPr>
          <w:rFonts w:eastAsia="SimSun"/>
          <w:i/>
          <w:sz w:val="28"/>
          <w:szCs w:val="28"/>
        </w:rPr>
        <w:t>“báo thù”</w:t>
      </w:r>
      <w:r w:rsidRPr="00947667">
        <w:rPr>
          <w:rFonts w:eastAsia="SimSun"/>
          <w:sz w:val="28"/>
          <w:szCs w:val="28"/>
        </w:rPr>
        <w:t xml:space="preserve"> (</w:t>
      </w:r>
      <w:r w:rsidRPr="00947667">
        <w:rPr>
          <w:rFonts w:eastAsia="DFKai-SB" w:hAnsi="DFKai-SB" w:hint="eastAsia"/>
          <w:szCs w:val="28"/>
        </w:rPr>
        <w:t>報酬</w:t>
      </w:r>
      <w:r w:rsidRPr="00947667">
        <w:rPr>
          <w:rFonts w:eastAsia="SimSun"/>
          <w:sz w:val="28"/>
          <w:szCs w:val="28"/>
        </w:rPr>
        <w:t>: đền đáp, báo đáp). Trong quá khứ, quý vị đã tạo nghiệp, hiện tại đáng nên thọ báo. Nói cách khác, một đời người để làm gì? Đến chịu đựng báo ứng! Trong quá khứ, quý vị tạo thiện nhân, đời này báo ứng tốt đẹp, nên mới hưởng sự báo ứng tốt đẹp. Trong đời quá khứ làm điều bất thiện, bèn hứng chịu quả báo chẳng tốt lành! Con người sanh trong thế gian chẳng có gì khác! Nhằm chịu báo! Mấy ai có thể giác ngộ?</w:t>
      </w:r>
    </w:p>
    <w:p w14:paraId="68F29F74" w14:textId="77777777" w:rsidR="003031FC" w:rsidRPr="00947667" w:rsidRDefault="003031FC" w:rsidP="00C95564">
      <w:pPr>
        <w:ind w:firstLine="720"/>
        <w:rPr>
          <w:rFonts w:eastAsia="SimSun"/>
          <w:sz w:val="28"/>
          <w:szCs w:val="28"/>
        </w:rPr>
      </w:pPr>
      <w:r w:rsidRPr="00947667">
        <w:rPr>
          <w:rFonts w:eastAsia="SimSun"/>
          <w:sz w:val="28"/>
          <w:szCs w:val="28"/>
        </w:rPr>
        <w:t xml:space="preserve">Chẳng gặp Phật pháp, nhất là chẳng gặp pháp môn này, xác thực là đời người nhằm đền trả nghiệp, chẳng có một tí biện pháp nào! Mạng của mỗi người đều đã được định sẵn, ai cũng đều chẳng thể trốn tránh vận mạng. Chư vị xem Liễu Phàm Tứ Huấn, số mạng suốt đời của Viên Liễu Phàm đã được định sẵn, số mạng một đời của mỗi người chúng ta cũng đều đã định sẵn, đó gọi là </w:t>
      </w:r>
      <w:r w:rsidRPr="00947667">
        <w:rPr>
          <w:rFonts w:eastAsia="SimSun"/>
          <w:i/>
          <w:sz w:val="28"/>
          <w:szCs w:val="28"/>
        </w:rPr>
        <w:t>“một miếng ăn, một hớp uống, không gì chẳng được định trước”</w:t>
      </w:r>
      <w:r w:rsidRPr="00947667">
        <w:rPr>
          <w:rFonts w:eastAsia="SimSun"/>
          <w:sz w:val="28"/>
          <w:szCs w:val="28"/>
        </w:rPr>
        <w:t>,</w:t>
      </w:r>
      <w:r w:rsidRPr="00947667">
        <w:rPr>
          <w:rFonts w:eastAsia="SimSun"/>
          <w:i/>
          <w:sz w:val="28"/>
          <w:szCs w:val="28"/>
        </w:rPr>
        <w:t xml:space="preserve"> </w:t>
      </w:r>
      <w:r w:rsidRPr="00947667">
        <w:rPr>
          <w:rFonts w:eastAsia="SimSun"/>
          <w:sz w:val="28"/>
          <w:szCs w:val="28"/>
        </w:rPr>
        <w:t xml:space="preserve">đều đã được định sẵn, chẳng có ai là ngoại lệ. Nếu quý vị gặp một thầy bói thật sự cao minh, ông ta cũng biết rõ ràng. Nếu không hiểu đạo lý Phật pháp, sẽ chẳng có cách nào sửa đổi vận mạng. Được rồi! Ta hiểu đạo lý Phật pháp đôi chút, đoạn ác, tu thiện, sửa đổi vận mạng của chính mình, bất quá là lại tạo một chút nhân lành, khiến cho vận mạng lại chuyển thành tốt hơn một chút, quả báo lại tốt đẹp hơn một chút. Nói cách khác, vẫn chẳng thoát khỏi nhân duyên quả báo! Câu nói </w:t>
      </w:r>
      <w:r w:rsidRPr="00947667">
        <w:rPr>
          <w:rFonts w:eastAsia="SimSun"/>
          <w:i/>
          <w:sz w:val="28"/>
          <w:szCs w:val="28"/>
        </w:rPr>
        <w:t xml:space="preserve">“nhân sanh thù nghiệp” </w:t>
      </w:r>
      <w:r w:rsidRPr="00947667">
        <w:rPr>
          <w:rFonts w:eastAsia="SimSun"/>
          <w:sz w:val="28"/>
          <w:szCs w:val="28"/>
        </w:rPr>
        <w:t>của Phật đã định sẵn cho quý vị. Nếu chúng ta thật sự liễu giải ý nghĩa bao hàm trong ấy, đích xác là một sự cảnh tỉnh to lớn: Đời người chẳng có ý nghĩa, chẳng có giá trị! Vì vậy, tổ sư bảo chúng ta phải nhàm lìa Sa Bà, [vì] sanh trong Sa Bà là để đền trả nghiệp! Sau khi quý vị đã giác ngộ, hãy nên nhàm lìa thế giới Sa Bà. Nếu có thể buông bỏ, hãy nhất tâm nhất ý cầu sanh Tịnh Độ, đó là người thật sự thông minh, triệt để giác ngộ.</w:t>
      </w:r>
    </w:p>
    <w:p w14:paraId="3EDC1A07" w14:textId="77777777" w:rsidR="003031FC" w:rsidRPr="00947667" w:rsidRDefault="003031FC" w:rsidP="00C95564">
      <w:pPr>
        <w:ind w:firstLine="720"/>
        <w:rPr>
          <w:rFonts w:eastAsia="SimSun"/>
          <w:sz w:val="28"/>
          <w:szCs w:val="28"/>
        </w:rPr>
      </w:pPr>
      <w:r w:rsidRPr="00947667">
        <w:rPr>
          <w:rFonts w:eastAsia="SimSun"/>
          <w:sz w:val="28"/>
          <w:szCs w:val="28"/>
        </w:rPr>
        <w:t xml:space="preserve">Tạm thời vẫn chưa muốn ra đi, nói thật ra là do hai nguyên nhân. Thứ nhất là do công phu chưa thành tựu, nên chẳng đi được. Đó là chuyện không thể làm gì khác được, phải nỗ lực, phải nghiêm túc tu học. Một loại khác là đã tu thành, có thể đi, nhưng chẳng đi, đây là đại từ đại bi thả chiếc bè Từ. Người ấy có năng lực ra đi, nhưng chẳng đi, vẫn trụ thêm mấy năm, do nguyên nhân nào? Chẳng phải là do tham luyến thế gian này, mà là hy vọng giới thiệu pháp môn này với mấy người nữa, giúp thêm mấy người cùng vãng sanh. Đó là Bồ Tát phát tâm, chẳng cần chờ đến sau khi ta vãng sanh Tây Phương Cực Lạc thế giới sẽ trở lại độ chúng sanh, không cần! Ta có thể ra đi, nhưng không đi, đó là </w:t>
      </w:r>
      <w:r w:rsidRPr="00947667">
        <w:rPr>
          <w:rFonts w:eastAsia="SimSun"/>
          <w:i/>
          <w:sz w:val="28"/>
          <w:szCs w:val="28"/>
        </w:rPr>
        <w:t>“thả chiếc bè Từ”</w:t>
      </w:r>
      <w:r w:rsidRPr="00947667">
        <w:rPr>
          <w:rFonts w:eastAsia="SimSun"/>
          <w:sz w:val="28"/>
          <w:szCs w:val="28"/>
        </w:rPr>
        <w:t xml:space="preserve">, [cuộc sống của </w:t>
      </w:r>
      <w:r w:rsidRPr="00947667">
        <w:rPr>
          <w:rFonts w:eastAsia="SimSun"/>
          <w:sz w:val="28"/>
          <w:szCs w:val="28"/>
        </w:rPr>
        <w:lastRenderedPageBreak/>
        <w:t>người ấy] có giá trị, có ý nghĩa. Trừ những trường hợp ấy ra, tôi thật sự nghĩ đời người chẳng có giá trị hay ý nghĩa gì! Do đó, đối với những đạo lý, những sự thật được nói trong kinh điển, y báo và chánh báo trang nghiêm của Tây Phương Cực Lạc thế giới, những vị đại đức thuộc nhiều thế hệ đã nương theo pháp môn này tu học, quý vị thấy đó: Ai nấy đều thành tựu. Chúng ta phải lưu tâm chuyện này; trừ điều này ra, chẳng có gì liên quan đến chúng ta.</w:t>
      </w:r>
    </w:p>
    <w:p w14:paraId="1CDF662C" w14:textId="77777777" w:rsidR="003031FC" w:rsidRPr="00947667" w:rsidRDefault="003031FC" w:rsidP="00C95564">
      <w:pPr>
        <w:ind w:firstLine="720"/>
        <w:rPr>
          <w:rFonts w:eastAsia="SimSun"/>
          <w:sz w:val="28"/>
          <w:szCs w:val="28"/>
        </w:rPr>
      </w:pPr>
      <w:r w:rsidRPr="00947667">
        <w:rPr>
          <w:rFonts w:eastAsia="SimSun"/>
          <w:sz w:val="28"/>
          <w:szCs w:val="28"/>
        </w:rPr>
        <w:t>Sáng nay có mấy vị pháp sư từ núi Sư Đầu</w:t>
      </w:r>
      <w:r w:rsidRPr="00947667">
        <w:rPr>
          <w:rStyle w:val="FootnoteReference"/>
          <w:rFonts w:eastAsia="SimSun"/>
        </w:rPr>
        <w:footnoteReference w:id="28"/>
      </w:r>
      <w:r w:rsidRPr="00947667">
        <w:rPr>
          <w:rFonts w:eastAsia="SimSun"/>
          <w:sz w:val="28"/>
          <w:szCs w:val="28"/>
        </w:rPr>
        <w:t xml:space="preserve"> đến thăm, hỏi tôi mấy chuyện ngoài chuyện niệm Phật, họ hỏi: “Thưa pháp sư! Đối với cách nói của những vị pháp sư nào đó, thầy có cách nhìn như thế nào?” Tôi chắp tay: “A Di Đà Phật, tôi chẳng có cách nhìn chi hết!” Vì sao? Chẳng liên quan gì đến tôi! Chúng ta vẫn phải chia trí quan tâm pháp sư này, pháp sư nọ, phương pháp tu hành này, phương pháp tu hành nọ, thì nói thật thà, chúng ta chẳng khéo niệm Phật, trong tâm vẫn còn xen tạp những thứ lộn xộn, tâm chúng ta làm sao có thể thanh tịnh cho được? Điều quan trọng nhất trong pháp môn này là không hoài nghi, không xen tạp, không gián đoạn, há có tâm tư quan tâm tới chuyện của kẻ khác? Những chuyện ấy về căn bản là chẳng dính líu gì đến chúng ta, nên tôi khuyên họ hãy thật thà niệm Phật. Niệm y báo và chánh báo trang nghiêm trong Tây Phương Cực Lạc thế giới; đó là chánh niệm. Niệm những chuyện khác đều là vọng niệm, đều là tạp niệm, gây chướng ngại rất lớn cho người tu Tịnh nghiệp chúng ta.</w:t>
      </w:r>
    </w:p>
    <w:p w14:paraId="415F617A" w14:textId="77777777" w:rsidR="003031FC" w:rsidRPr="00947667" w:rsidRDefault="003031FC" w:rsidP="00C95564">
      <w:pPr>
        <w:rPr>
          <w:rFonts w:eastAsia="SimSun"/>
          <w:sz w:val="28"/>
          <w:szCs w:val="28"/>
        </w:rPr>
      </w:pPr>
    </w:p>
    <w:p w14:paraId="032B67B5" w14:textId="77777777" w:rsidR="003031FC" w:rsidRPr="00947667" w:rsidRDefault="003031FC" w:rsidP="00C95564">
      <w:pPr>
        <w:ind w:firstLine="720"/>
        <w:rPr>
          <w:rFonts w:eastAsia="SimSun"/>
          <w:b/>
          <w:i/>
          <w:sz w:val="28"/>
          <w:szCs w:val="28"/>
        </w:rPr>
      </w:pPr>
      <w:r w:rsidRPr="00947667">
        <w:rPr>
          <w:rFonts w:eastAsia="SimSun"/>
          <w:b/>
          <w:i/>
          <w:sz w:val="28"/>
          <w:szCs w:val="28"/>
        </w:rPr>
        <w:t>(Sao) Định Căn giả, ký niệm thử lý, hệ duyên nhất cảnh, tương ứng bất tán, thị danh vi Định.</w:t>
      </w:r>
    </w:p>
    <w:p w14:paraId="33362AD3" w14:textId="77777777" w:rsidR="003031FC" w:rsidRPr="00947667" w:rsidRDefault="003031FC" w:rsidP="00C95564">
      <w:pPr>
        <w:ind w:firstLine="720"/>
        <w:rPr>
          <w:rFonts w:eastAsia="DFKai-SB"/>
          <w:b/>
          <w:sz w:val="32"/>
          <w:szCs w:val="32"/>
        </w:rPr>
      </w:pPr>
      <w:r w:rsidRPr="00947667">
        <w:rPr>
          <w:rFonts w:eastAsia="DFKai-SB"/>
          <w:b/>
          <w:sz w:val="32"/>
          <w:szCs w:val="32"/>
        </w:rPr>
        <w:t>(</w:t>
      </w:r>
      <w:r w:rsidRPr="00947667">
        <w:rPr>
          <w:rFonts w:eastAsia="DFKai-SB" w:hAnsi="DFKai-SB" w:hint="eastAsia"/>
          <w:b/>
          <w:sz w:val="32"/>
          <w:szCs w:val="32"/>
        </w:rPr>
        <w:t>鈔</w:t>
      </w:r>
      <w:r w:rsidRPr="00947667">
        <w:rPr>
          <w:rFonts w:eastAsia="DFKai-SB"/>
          <w:b/>
          <w:sz w:val="32"/>
          <w:szCs w:val="32"/>
        </w:rPr>
        <w:t xml:space="preserve">) </w:t>
      </w:r>
      <w:r w:rsidRPr="00947667">
        <w:rPr>
          <w:rFonts w:eastAsia="DFKai-SB" w:hAnsi="DFKai-SB" w:hint="eastAsia"/>
          <w:b/>
          <w:sz w:val="32"/>
          <w:szCs w:val="32"/>
        </w:rPr>
        <w:t>定根者，既念此理，繫緣一境，相應不散，是名為定。</w:t>
      </w:r>
    </w:p>
    <w:p w14:paraId="4015B09A" w14:textId="77777777" w:rsidR="003031FC" w:rsidRPr="00947667" w:rsidRDefault="003031FC" w:rsidP="00C95564">
      <w:pPr>
        <w:ind w:firstLine="720"/>
        <w:rPr>
          <w:rFonts w:eastAsia="SimSun"/>
          <w:i/>
          <w:sz w:val="28"/>
          <w:szCs w:val="28"/>
        </w:rPr>
      </w:pPr>
      <w:r w:rsidRPr="00947667">
        <w:rPr>
          <w:rFonts w:eastAsia="SimSun"/>
          <w:i/>
          <w:sz w:val="28"/>
          <w:szCs w:val="28"/>
        </w:rPr>
        <w:t>(</w:t>
      </w:r>
      <w:r w:rsidRPr="00947667">
        <w:rPr>
          <w:rFonts w:eastAsia="SimSun"/>
          <w:b/>
          <w:i/>
          <w:sz w:val="28"/>
          <w:szCs w:val="28"/>
        </w:rPr>
        <w:t>Sao</w:t>
      </w:r>
      <w:r w:rsidRPr="00947667">
        <w:rPr>
          <w:rFonts w:eastAsia="SimSun"/>
          <w:i/>
          <w:sz w:val="28"/>
          <w:szCs w:val="28"/>
        </w:rPr>
        <w:t>: Định Căn là đã niệm lý ấy, duyên chắc chắn nơi một cảnh, tương ứng chẳng tán loạn thì gọi là Định).</w:t>
      </w:r>
    </w:p>
    <w:p w14:paraId="1B24ED86" w14:textId="77777777" w:rsidR="003031FC" w:rsidRPr="00947667" w:rsidRDefault="003031FC" w:rsidP="00C95564">
      <w:pPr>
        <w:rPr>
          <w:rFonts w:eastAsia="SimSun"/>
          <w:sz w:val="28"/>
          <w:szCs w:val="28"/>
        </w:rPr>
      </w:pPr>
    </w:p>
    <w:p w14:paraId="72B8DE88" w14:textId="77777777" w:rsidR="003031FC" w:rsidRPr="00947667" w:rsidRDefault="003031FC" w:rsidP="00C95564">
      <w:pPr>
        <w:ind w:firstLine="720"/>
        <w:rPr>
          <w:rFonts w:eastAsia="SimSun"/>
          <w:sz w:val="28"/>
          <w:szCs w:val="28"/>
        </w:rPr>
      </w:pPr>
      <w:r w:rsidRPr="00947667">
        <w:rPr>
          <w:rFonts w:eastAsia="SimSun"/>
          <w:sz w:val="28"/>
          <w:szCs w:val="28"/>
        </w:rPr>
        <w:t xml:space="preserve">Chúng ta quy nạp toàn bộ vào Tịnh Độ để nói thì tâm định nơi A Di Đà Phật, định nơi Tây Phương Cực Lạc thế giới, suốt đời quyết định tu </w:t>
      </w:r>
      <w:r w:rsidRPr="00947667">
        <w:rPr>
          <w:rFonts w:eastAsia="SimSun"/>
          <w:sz w:val="28"/>
          <w:szCs w:val="28"/>
        </w:rPr>
        <w:lastRenderedPageBreak/>
        <w:t xml:space="preserve">học pháp môn này. Ngoài pháp môn do chính mình chuyên tu ra, đối với hết thảy các pháp môn do đức Phật đã nói, chúng ta cung kính, tán thán; đó là đúng. Đối với hết thảy các pháp môn </w:t>
      </w:r>
      <w:r w:rsidRPr="00947667">
        <w:rPr>
          <w:rFonts w:eastAsia="SimSun"/>
          <w:i/>
          <w:sz w:val="28"/>
          <w:szCs w:val="28"/>
        </w:rPr>
        <w:t>“bất văn, bất thính”</w:t>
      </w:r>
      <w:r w:rsidRPr="00947667">
        <w:rPr>
          <w:rFonts w:eastAsia="SimSun"/>
          <w:sz w:val="28"/>
          <w:szCs w:val="28"/>
        </w:rPr>
        <w:t>,</w:t>
      </w:r>
      <w:r w:rsidRPr="00947667">
        <w:rPr>
          <w:rFonts w:eastAsia="SimSun"/>
          <w:i/>
          <w:sz w:val="28"/>
          <w:szCs w:val="28"/>
        </w:rPr>
        <w:t xml:space="preserve"> “bất văn”</w:t>
      </w:r>
      <w:r w:rsidRPr="00947667">
        <w:rPr>
          <w:rFonts w:eastAsia="SimSun"/>
          <w:sz w:val="28"/>
          <w:szCs w:val="28"/>
        </w:rPr>
        <w:t xml:space="preserve"> là ta không nghe. Những kinh điển thuộc các pháp môn khác ta chẳng xem, mà cũng chẳng nghe, cũng chẳng hỏi tới. Ta chẳng có câu hỏi gì. Ta niệm A Di Đà Phật, há còn có thắc mắc gì? Chẳng có thắc mắc gì, thái độ ấy là đúng. Tâm chúng ta thanh tịnh. Đức Phật nói vô lượng vô biên pháp môn, chúng ta thảy đều nên cung kính, ai thích tu pháp môn nào cũng đều được cả! Chẳng có thứ gì không tốt đẹp! Tuyệt đối chớ nên nói: “Quý vị chẳng tu pháp môn Tịnh Độ, chẳng tốt”! Chớ nên dấy lên ý niệm ấy, ai nấy có nhân duyên riêng.</w:t>
      </w:r>
    </w:p>
    <w:p w14:paraId="393DF1BB" w14:textId="77777777" w:rsidR="003031FC" w:rsidRPr="00947667" w:rsidRDefault="003031FC" w:rsidP="00C95564">
      <w:pPr>
        <w:ind w:firstLine="720"/>
        <w:rPr>
          <w:rFonts w:eastAsia="SimSun"/>
          <w:i/>
          <w:sz w:val="28"/>
          <w:szCs w:val="28"/>
        </w:rPr>
      </w:pPr>
      <w:r w:rsidRPr="00947667">
        <w:rPr>
          <w:rFonts w:eastAsia="SimSun"/>
          <w:sz w:val="28"/>
          <w:szCs w:val="28"/>
        </w:rPr>
        <w:t xml:space="preserve">Chúng ta biết pháp môn này tốt đẹp, nhưng còn có rất nhiều kẻ coi thường pháp môn này, đó là chuyện của họ, chẳng liên quan gì đến chúng ta! Chúng ta tu học pháp môn này, đừng nói là trước kia, ngay trong thời cận đại, chúng ta đã thấy bao nhiêu người thật sự nương theo pháp môn này vãng sanh, có thụy tướng rất tốt lành, biết trước lúc mất, có người đứng vãng sanh, có người nằm vãng sanh, chẳng bị bệnh khổ, biết chính mình sẽ vãng sanh lúc nào, những trường hợp như vậy đều là chứng cớ rành rành. Những pháp môn khác tuy hay, hay đến mức độ nào, chúng ta cũng không biết, cũng chẳng hỏi tới, mà cũng chẳng nghiên cứu; nhưng tối thiểu là những gương thành tựu của họ chẳng nhiều, chẳng phổ biến bằng pháp môn này! Chúng ta biết học pháp môn này là thích hợp, tu những pháp môn khác có thể sẽ chẳng thể thành tựu trong một đời này. Cổ đức thường nói các pháp môn khác là </w:t>
      </w:r>
      <w:r w:rsidRPr="00947667">
        <w:rPr>
          <w:rFonts w:eastAsia="SimSun"/>
          <w:i/>
          <w:sz w:val="28"/>
          <w:szCs w:val="28"/>
        </w:rPr>
        <w:t>“đạo khó hành”</w:t>
      </w:r>
      <w:r w:rsidRPr="00947667">
        <w:rPr>
          <w:rFonts w:eastAsia="SimSun"/>
          <w:sz w:val="28"/>
          <w:szCs w:val="28"/>
        </w:rPr>
        <w:t xml:space="preserve">, pháp môn này là </w:t>
      </w:r>
      <w:r w:rsidRPr="00947667">
        <w:rPr>
          <w:rFonts w:eastAsia="SimSun"/>
          <w:i/>
          <w:sz w:val="28"/>
          <w:szCs w:val="28"/>
        </w:rPr>
        <w:t>“đạo dễ hành”.</w:t>
      </w:r>
    </w:p>
    <w:p w14:paraId="186F632F" w14:textId="77777777" w:rsidR="003031FC" w:rsidRPr="00947667" w:rsidRDefault="003031FC" w:rsidP="00C95564">
      <w:pPr>
        <w:ind w:firstLine="720"/>
        <w:rPr>
          <w:rFonts w:eastAsia="SimSun"/>
          <w:sz w:val="28"/>
          <w:szCs w:val="28"/>
        </w:rPr>
      </w:pPr>
      <w:r w:rsidRPr="00947667">
        <w:rPr>
          <w:rFonts w:eastAsia="SimSun"/>
          <w:sz w:val="28"/>
          <w:szCs w:val="28"/>
        </w:rPr>
        <w:t xml:space="preserve">Ngày hôm qua, tôi có nói với các vị đồng tu, tôi nói về Quán Âm Tam Kinh của Quán Thế Âm Bồ Tát, chẳng đơn giản đâu nhé! Trong kinh Hoa Nghiêm, Quán Thế Âm Bồ Tát đại diện các vị Bồ Tát thuộc địa vị Đệ Thất Hồi Hướng trong Viên Giáo. Căn cơ đối ứng với kinh Hoa Nghiêm, tức đối tượng giáo học [của bộ kinh ấy] là bốn mươi mốt địa vị Pháp Thân Đại Sĩ, chúng ta chẳng có phần! Trong chương Quán Thế Âm Bồ Tát Nhĩ Căn Viên Thông của kinh Lăng Nghiêm, quý vị thấy </w:t>
      </w:r>
      <w:r w:rsidRPr="00947667">
        <w:rPr>
          <w:rFonts w:eastAsia="SimSun"/>
          <w:i/>
          <w:sz w:val="28"/>
          <w:szCs w:val="28"/>
        </w:rPr>
        <w:t xml:space="preserve">“phản văn, văn tự tánh” </w:t>
      </w:r>
      <w:r w:rsidRPr="00947667">
        <w:rPr>
          <w:rFonts w:eastAsia="SimSun"/>
          <w:sz w:val="28"/>
          <w:szCs w:val="28"/>
        </w:rPr>
        <w:t xml:space="preserve">(xoay cái nghe để nghe tự tánh), cách xoay lại là như thế nào? Xoay lại từ chỗ nào? Thật vậy! Dẫu kinh ấy giảng rõ ràng cách mấy, tôi thấy vẫn chẳng tìm được cửa để vào, chẳng có cách nào, chẳng dễ dàng! Phẩm Phổ Môn lại càng chẳng cần phải nói nữa! Phẩm Phổ Môn là Quán Âm Bồ Tát đã thành tựu, đại từ đại bi giáo hóa chúng sanh. Quý vị bèn hiểu </w:t>
      </w:r>
      <w:r w:rsidRPr="00947667">
        <w:rPr>
          <w:rFonts w:eastAsia="SimSun"/>
          <w:sz w:val="28"/>
          <w:szCs w:val="28"/>
        </w:rPr>
        <w:lastRenderedPageBreak/>
        <w:t>đối tượng giáo học của những bộ Đại Kinh rất nhỏ hẹp, đích xác là bậc thượng căn lợi trí mới có phần, kẻ bình phàm chẳng có phần!</w:t>
      </w:r>
    </w:p>
    <w:p w14:paraId="043CCA29" w14:textId="77777777" w:rsidR="003031FC" w:rsidRPr="00947667" w:rsidRDefault="003031FC" w:rsidP="00C95564">
      <w:pPr>
        <w:ind w:firstLine="720"/>
        <w:rPr>
          <w:rFonts w:eastAsia="SimSun"/>
          <w:sz w:val="28"/>
          <w:szCs w:val="28"/>
        </w:rPr>
      </w:pPr>
      <w:r w:rsidRPr="00947667">
        <w:rPr>
          <w:rFonts w:eastAsia="SimSun"/>
          <w:sz w:val="28"/>
          <w:szCs w:val="28"/>
        </w:rPr>
        <w:t xml:space="preserve">Chỉ riêng pháp môn này nhiếp thọ căn cơ rộng lớn, đáng gọi là </w:t>
      </w:r>
      <w:r w:rsidRPr="00947667">
        <w:rPr>
          <w:rFonts w:eastAsia="SimSun"/>
          <w:i/>
          <w:sz w:val="28"/>
          <w:szCs w:val="28"/>
        </w:rPr>
        <w:t>“thích hợp khắp ba căn, lợi căn lẫn độn căn đều hoàn toàn thâu nhiếp”.</w:t>
      </w:r>
      <w:r w:rsidRPr="00947667">
        <w:rPr>
          <w:rFonts w:eastAsia="SimSun"/>
          <w:sz w:val="28"/>
          <w:szCs w:val="28"/>
        </w:rPr>
        <w:t xml:space="preserve"> Dẫu tạo Ngũ Nghịch, Thập Ác, chỉ cần quý vị giác ngộ, chịu quay đầu, vẫn được vãng sanh y hệt! Quý vị chớ nên nghĩ “ta tạo nghiệp rất nặng, chắc là phẩm vị vãng sanh rất thấp, chỉ sợ là hạ hạ phẩm hạ sanh”, chưa chắc! Quý vị thấy phạm nhân can án tử hình luôn tạo tội nghiệp, bị phán án tử hình, do niệm Phật bèn có thể ngồi vãng sanh tự tại trong ngục, chẳng ngã bệnh, cũng là biết trước lúc mất. Vãng sanh như vậy thì tuyệt đối chẳng phải là hạ phẩm hạ sanh, từ kinh luận Tịnh Tông, chúng ta có thể thấy điều này!</w:t>
      </w:r>
    </w:p>
    <w:p w14:paraId="2B243055" w14:textId="77777777" w:rsidR="003031FC" w:rsidRPr="00947667" w:rsidRDefault="003031FC" w:rsidP="00C95564">
      <w:pPr>
        <w:ind w:firstLine="720"/>
        <w:rPr>
          <w:rFonts w:eastAsia="SimSun"/>
          <w:sz w:val="28"/>
          <w:szCs w:val="28"/>
        </w:rPr>
      </w:pPr>
      <w:r w:rsidRPr="00947667">
        <w:rPr>
          <w:rFonts w:eastAsia="SimSun"/>
          <w:sz w:val="28"/>
          <w:szCs w:val="28"/>
        </w:rPr>
        <w:t>Vãng sanh là hai thứ công đức:</w:t>
      </w:r>
    </w:p>
    <w:p w14:paraId="265EF184" w14:textId="77777777" w:rsidR="003031FC" w:rsidRPr="00947667" w:rsidRDefault="003031FC" w:rsidP="00C95564">
      <w:pPr>
        <w:ind w:firstLine="720"/>
        <w:rPr>
          <w:rFonts w:eastAsia="SimSun"/>
          <w:sz w:val="28"/>
          <w:szCs w:val="28"/>
        </w:rPr>
      </w:pPr>
      <w:r w:rsidRPr="00947667">
        <w:rPr>
          <w:rFonts w:eastAsia="SimSun"/>
          <w:sz w:val="28"/>
          <w:szCs w:val="28"/>
        </w:rPr>
        <w:t>1) Một là tích công lũy đức vãng sanh, giống như chúng ta nay đang niệm Phật; tu tập, tích lũy công đức mỗi ngày, vãng sanh như thế đó.</w:t>
      </w:r>
    </w:p>
    <w:p w14:paraId="2364171E" w14:textId="77777777" w:rsidR="003031FC" w:rsidRPr="00947667" w:rsidRDefault="003031FC" w:rsidP="00C95564">
      <w:pPr>
        <w:ind w:firstLine="720"/>
        <w:rPr>
          <w:rFonts w:eastAsia="SimSun"/>
          <w:sz w:val="28"/>
          <w:szCs w:val="28"/>
        </w:rPr>
      </w:pPr>
      <w:r w:rsidRPr="00947667">
        <w:rPr>
          <w:rFonts w:eastAsia="SimSun"/>
          <w:sz w:val="28"/>
          <w:szCs w:val="28"/>
        </w:rPr>
        <w:t>2) Loại kia là kẻ có tội, tội nghiệp rất nặng, lâm chung sám hối vãng sanh. Như pháp sư Oánh Kha là sám hối vãng sanh, bản thân Sư biết chính mình tội nghiệp rất nặng. Trong các kinh điển, chúng ta thấy A Xà Thế Vương Kinh, nhà vua cũng là sám hối vãng sanh. Trong chú giải kinh Vô Lượng Thọ, lão cư sĩ Hoàng Niệm Tổ có đề cập, vua A Xà Thế khi lâm chung mới sám hối, biết chính mình sai trái, tâm sám hối vô cùng dũng mãnh. Nhà vua vãng sanh Tây Phương Cực Lạc thế giới là thượng phẩm trung sanh. Vì vậy, phẩm vị cao hay thấp thường chẳng phải là bọn phàm phu chúng ta có thể tưởng tượng được. Một niệm hồi tâm dũng mãnh đúng là người bậc thượng trong loài người.</w:t>
      </w:r>
    </w:p>
    <w:p w14:paraId="51D79C49" w14:textId="77777777" w:rsidR="003031FC" w:rsidRPr="00947667" w:rsidRDefault="003031FC" w:rsidP="00C95564">
      <w:pPr>
        <w:ind w:firstLine="720"/>
        <w:rPr>
          <w:rFonts w:eastAsia="SimSun"/>
          <w:sz w:val="28"/>
          <w:szCs w:val="28"/>
        </w:rPr>
      </w:pPr>
      <w:r w:rsidRPr="00947667">
        <w:rPr>
          <w:rFonts w:eastAsia="SimSun"/>
          <w:sz w:val="28"/>
          <w:szCs w:val="28"/>
        </w:rPr>
        <w:t>Vì thế, tâm nhất định phải định nơi pháp môn này, quyết định chẳng còn thay đổi nữa. Cho dù Thích Ca Mâu Ni Phật đích thân đến bảo chúng ta: “Ta còn có một pháp môn dễ dàng và thỏa đáng hơn pháp này”, quý vị bèn thưa: “Tạ ơn Bổn Sư Thích Ca Mâu Ni Phật, con tu pháp môn này là đủ rồi. Dẫu pháp môn ấy tốt đẹp đến mấy, con cũng không cần, con vẫn khăng khăng quyết chí tu pháp môn này”. Như vậy thì mới được, tâm của quý vị mới thật sự định. Đó là yếu tố thành công, quyết định chớ nên sửa đổi, quyết định chớ nên biến cải!</w:t>
      </w:r>
    </w:p>
    <w:p w14:paraId="579373CF" w14:textId="77777777" w:rsidR="003031FC" w:rsidRPr="00947667" w:rsidRDefault="003031FC" w:rsidP="00C95564">
      <w:pPr>
        <w:rPr>
          <w:rFonts w:eastAsia="SimSun"/>
          <w:sz w:val="28"/>
          <w:szCs w:val="28"/>
        </w:rPr>
      </w:pPr>
    </w:p>
    <w:p w14:paraId="4ECEBD7D" w14:textId="77777777" w:rsidR="003031FC" w:rsidRPr="00947667" w:rsidRDefault="003031FC" w:rsidP="00C95564">
      <w:pPr>
        <w:ind w:firstLine="720"/>
        <w:rPr>
          <w:rFonts w:eastAsia="SimSun"/>
          <w:b/>
          <w:i/>
          <w:sz w:val="28"/>
          <w:szCs w:val="28"/>
        </w:rPr>
      </w:pPr>
      <w:r w:rsidRPr="00947667">
        <w:rPr>
          <w:rFonts w:eastAsia="SimSun"/>
          <w:b/>
          <w:i/>
          <w:sz w:val="28"/>
          <w:szCs w:val="28"/>
        </w:rPr>
        <w:t>(Sao) Huệ Căn giả, ký định tâm tại đạo, phục chánh quán phân minh, quyết trạch thị phi, thị danh vi Huệ.</w:t>
      </w:r>
    </w:p>
    <w:p w14:paraId="6C4856D3" w14:textId="77777777" w:rsidR="003031FC" w:rsidRPr="00947667" w:rsidRDefault="003031FC" w:rsidP="00C95564">
      <w:pPr>
        <w:ind w:firstLine="720"/>
        <w:rPr>
          <w:rFonts w:eastAsia="DFKai-SB"/>
          <w:b/>
          <w:sz w:val="32"/>
          <w:szCs w:val="32"/>
        </w:rPr>
      </w:pPr>
      <w:r w:rsidRPr="00947667">
        <w:rPr>
          <w:rFonts w:eastAsia="DFKai-SB"/>
          <w:b/>
          <w:sz w:val="32"/>
          <w:szCs w:val="32"/>
        </w:rPr>
        <w:t>(</w:t>
      </w:r>
      <w:r w:rsidRPr="00947667">
        <w:rPr>
          <w:rFonts w:eastAsia="DFKai-SB" w:hAnsi="DFKai-SB" w:hint="eastAsia"/>
          <w:b/>
          <w:sz w:val="32"/>
          <w:szCs w:val="32"/>
        </w:rPr>
        <w:t>鈔</w:t>
      </w:r>
      <w:r w:rsidRPr="00947667">
        <w:rPr>
          <w:rFonts w:eastAsia="DFKai-SB"/>
          <w:b/>
          <w:sz w:val="32"/>
          <w:szCs w:val="32"/>
        </w:rPr>
        <w:t xml:space="preserve">) </w:t>
      </w:r>
      <w:r w:rsidRPr="00947667">
        <w:rPr>
          <w:rFonts w:eastAsia="DFKai-SB" w:hAnsi="DFKai-SB" w:hint="eastAsia"/>
          <w:b/>
          <w:sz w:val="32"/>
          <w:szCs w:val="32"/>
        </w:rPr>
        <w:t>慧根者，既定心在道，復正觀分明，決擇是非，是名為慧。</w:t>
      </w:r>
    </w:p>
    <w:p w14:paraId="2E37C481" w14:textId="77777777" w:rsidR="003031FC" w:rsidRPr="00947667" w:rsidRDefault="003031FC" w:rsidP="00C95564">
      <w:pPr>
        <w:ind w:firstLine="720"/>
        <w:rPr>
          <w:rFonts w:eastAsia="SimSun"/>
          <w:i/>
          <w:sz w:val="28"/>
          <w:szCs w:val="28"/>
        </w:rPr>
      </w:pPr>
      <w:r w:rsidRPr="00947667">
        <w:rPr>
          <w:rFonts w:eastAsia="SimSun"/>
          <w:i/>
          <w:sz w:val="28"/>
          <w:szCs w:val="28"/>
        </w:rPr>
        <w:lastRenderedPageBreak/>
        <w:t>(</w:t>
      </w:r>
      <w:r w:rsidRPr="00947667">
        <w:rPr>
          <w:rFonts w:eastAsia="SimSun"/>
          <w:b/>
          <w:i/>
          <w:sz w:val="28"/>
          <w:szCs w:val="28"/>
        </w:rPr>
        <w:t>Sao</w:t>
      </w:r>
      <w:r w:rsidRPr="00947667">
        <w:rPr>
          <w:rFonts w:eastAsia="SimSun"/>
          <w:i/>
          <w:sz w:val="28"/>
          <w:szCs w:val="28"/>
        </w:rPr>
        <w:t>: Huệ Căn là tâm đã định nơi đạo, lại còn chánh quán phân minh, quyết trạch đúng sai, bèn gọi là Huệ).</w:t>
      </w:r>
    </w:p>
    <w:p w14:paraId="2C7A596A" w14:textId="77777777" w:rsidR="003031FC" w:rsidRPr="00947667" w:rsidRDefault="003031FC" w:rsidP="00C95564">
      <w:pPr>
        <w:rPr>
          <w:rFonts w:eastAsia="SimSun"/>
          <w:sz w:val="28"/>
          <w:szCs w:val="28"/>
        </w:rPr>
      </w:pPr>
    </w:p>
    <w:p w14:paraId="6CC4F519" w14:textId="77777777" w:rsidR="003031FC" w:rsidRPr="00947667" w:rsidRDefault="003031FC" w:rsidP="00C95564">
      <w:pPr>
        <w:ind w:firstLine="720"/>
        <w:rPr>
          <w:rFonts w:eastAsia="SimSun"/>
          <w:sz w:val="28"/>
          <w:szCs w:val="28"/>
        </w:rPr>
      </w:pPr>
      <w:r w:rsidRPr="00947667">
        <w:rPr>
          <w:rFonts w:eastAsia="SimSun"/>
          <w:sz w:val="28"/>
          <w:szCs w:val="28"/>
        </w:rPr>
        <w:t xml:space="preserve">Huệ do đâu mà có? Huệ do Định mà có. Tâm đã thật sự định, thật sự thanh tịnh, liền sanh trí huệ. Khi ấy, quý vị không chỉ có thể thông đạt, hiểu rõ hết thảy Phật pháp, ngay cả hết thảy các pháp thế gian cũng đều hiểu rõ, cũng đều thông đạt. Đương nhiên lý này rất sâu, nhưng cũng chẳng khó lãnh hội. Người thế gian thường nói: </w:t>
      </w:r>
      <w:r w:rsidRPr="00947667">
        <w:rPr>
          <w:rFonts w:eastAsia="SimSun"/>
          <w:i/>
          <w:sz w:val="28"/>
          <w:szCs w:val="28"/>
        </w:rPr>
        <w:t xml:space="preserve">“Đương cục giả mê, bàng quan giả thanh” </w:t>
      </w:r>
      <w:r w:rsidRPr="00947667">
        <w:rPr>
          <w:rFonts w:eastAsia="SimSun"/>
          <w:sz w:val="28"/>
          <w:szCs w:val="28"/>
        </w:rPr>
        <w:t>(Người trong cuộc thì quáng, người ngoài cuộc thì sáng). Tâm thật sự định, sẽ có chủ tể. Nói cách khác, tuy chúng ta vẫn ở trong thế gian này, vẫn chưa đến Tây Phương Cực Lạc thế giới, nhưng chúng ta đã buông xuống hết thảy sự việc thế tục trong thế gian này. Chẳng buông xuống nơi Sự, mà là tâm buông xuống, tâm không dính nhiễm. Nói cách khác, chẳng còn quan tâm những chuyện thế tục của thế gian này, đối với hết thảy Phật pháp Đại Thừa hay Tiểu Thừa đều không quan tâm. Không quan tâm là vượt thoát, là người ngoài cuộc. Người ngoài cuộc có cái nhìn khác với kẻ trong cuộc! Vì thế, quý vị quay đầu nhìn người thế gian, sẽ thấy họ mỗi ngày từ sáng đến tối bận bịu, mê hoặc, điên đảo, chúng ta không mê hoặc. Quý vị lại nhìn người học Phật dốc hết tánh mạng dùi mài, nghiên cứu nơi Đại Thừa hay Tiểu Thừa, chúng ta ở ngoài cuộc thấy rất rõ ràng. Tôi nghĩ chư vị có thể lãnh hội ý nghĩa này. Chúng ta chẳng phải là kẻ trong cuộc, đã từ trong cuộc thoát ra, nên Huệ ở đây là thật, chẳng giả tí nào! Quý vị càng có thể buông pháp thế gian và xuất thế gian xuống, trí huệ của quý vị càng tăng trưởng, tâm quý vị càng thanh tịnh, trí huệ rộng lớn, nhất định thông đạt, hiểu rõ pháp thế gian và xuất thế gian, nhưng chính mình xử sự đãi người, tiếp vật nhất định là khiêm cung, lễ độ, chẳng sanh tâm ngạo mạn, vì đã thấy rõ ràng chân tướng của hết thảy sự thật.</w:t>
      </w:r>
    </w:p>
    <w:p w14:paraId="5AFBA5C2" w14:textId="77777777" w:rsidR="003031FC" w:rsidRPr="00947667" w:rsidRDefault="003031FC" w:rsidP="00C95564">
      <w:pPr>
        <w:rPr>
          <w:rFonts w:eastAsia="SimSun"/>
          <w:sz w:val="28"/>
          <w:szCs w:val="28"/>
        </w:rPr>
      </w:pPr>
    </w:p>
    <w:p w14:paraId="0312F00D" w14:textId="77777777" w:rsidR="003031FC" w:rsidRPr="00947667" w:rsidRDefault="003031FC" w:rsidP="00C95564">
      <w:pPr>
        <w:ind w:firstLine="720"/>
        <w:rPr>
          <w:rFonts w:eastAsia="SimSun"/>
          <w:b/>
          <w:i/>
          <w:sz w:val="28"/>
          <w:szCs w:val="28"/>
        </w:rPr>
      </w:pPr>
      <w:r w:rsidRPr="00947667">
        <w:rPr>
          <w:rFonts w:eastAsia="SimSun"/>
          <w:b/>
          <w:i/>
          <w:sz w:val="28"/>
          <w:szCs w:val="28"/>
        </w:rPr>
        <w:t>(Sao) Năng sanh thánh đạo giả.</w:t>
      </w:r>
    </w:p>
    <w:p w14:paraId="088FDDC5" w14:textId="77777777" w:rsidR="003031FC" w:rsidRPr="00947667" w:rsidRDefault="003031FC" w:rsidP="00C95564">
      <w:pPr>
        <w:ind w:firstLine="720"/>
        <w:rPr>
          <w:rFonts w:eastAsia="DFKai-SB"/>
          <w:b/>
          <w:sz w:val="32"/>
          <w:szCs w:val="32"/>
        </w:rPr>
      </w:pPr>
      <w:r w:rsidRPr="00947667">
        <w:rPr>
          <w:rFonts w:eastAsia="DFKai-SB"/>
          <w:b/>
          <w:sz w:val="32"/>
          <w:szCs w:val="32"/>
        </w:rPr>
        <w:t>(</w:t>
      </w:r>
      <w:r w:rsidRPr="00947667">
        <w:rPr>
          <w:rFonts w:eastAsia="DFKai-SB" w:hAnsi="DFKai-SB" w:hint="eastAsia"/>
          <w:b/>
          <w:sz w:val="32"/>
          <w:szCs w:val="32"/>
        </w:rPr>
        <w:t>鈔</w:t>
      </w:r>
      <w:r w:rsidRPr="00947667">
        <w:rPr>
          <w:rFonts w:eastAsia="DFKai-SB"/>
          <w:b/>
          <w:sz w:val="32"/>
          <w:szCs w:val="32"/>
        </w:rPr>
        <w:t xml:space="preserve">) </w:t>
      </w:r>
      <w:r w:rsidRPr="00947667">
        <w:rPr>
          <w:rFonts w:eastAsia="DFKai-SB" w:hAnsi="DFKai-SB" w:hint="eastAsia"/>
          <w:b/>
          <w:sz w:val="32"/>
          <w:szCs w:val="32"/>
        </w:rPr>
        <w:t>能生聖道者。</w:t>
      </w:r>
    </w:p>
    <w:p w14:paraId="123B8725" w14:textId="77777777" w:rsidR="003031FC" w:rsidRPr="00947667" w:rsidRDefault="003031FC" w:rsidP="00C95564">
      <w:pPr>
        <w:ind w:firstLine="720"/>
        <w:rPr>
          <w:rFonts w:eastAsia="SimSun"/>
          <w:i/>
          <w:sz w:val="28"/>
          <w:szCs w:val="28"/>
        </w:rPr>
      </w:pPr>
      <w:r w:rsidRPr="00947667">
        <w:rPr>
          <w:rFonts w:eastAsia="SimSun"/>
          <w:i/>
          <w:sz w:val="28"/>
          <w:szCs w:val="28"/>
        </w:rPr>
        <w:t>(</w:t>
      </w:r>
      <w:r w:rsidRPr="00947667">
        <w:rPr>
          <w:rFonts w:eastAsia="SimSun"/>
          <w:b/>
          <w:i/>
          <w:sz w:val="28"/>
          <w:szCs w:val="28"/>
        </w:rPr>
        <w:t>Sao</w:t>
      </w:r>
      <w:r w:rsidRPr="00947667">
        <w:rPr>
          <w:rFonts w:eastAsia="SimSun"/>
          <w:i/>
          <w:sz w:val="28"/>
          <w:szCs w:val="28"/>
        </w:rPr>
        <w:t>: Có thể sanh thánh đạo).</w:t>
      </w:r>
    </w:p>
    <w:p w14:paraId="10BC3FDF" w14:textId="77777777" w:rsidR="003031FC" w:rsidRPr="00947667" w:rsidRDefault="003031FC" w:rsidP="00C95564">
      <w:pPr>
        <w:rPr>
          <w:rFonts w:eastAsia="SimSun"/>
          <w:sz w:val="28"/>
          <w:szCs w:val="28"/>
        </w:rPr>
      </w:pPr>
    </w:p>
    <w:p w14:paraId="20EB0366" w14:textId="77777777" w:rsidR="003031FC" w:rsidRPr="00947667" w:rsidRDefault="003031FC" w:rsidP="00C95564">
      <w:pPr>
        <w:ind w:firstLine="720"/>
        <w:rPr>
          <w:rFonts w:eastAsia="SimSun"/>
          <w:sz w:val="28"/>
          <w:szCs w:val="28"/>
        </w:rPr>
      </w:pPr>
      <w:r w:rsidRPr="00947667">
        <w:rPr>
          <w:rFonts w:eastAsia="SimSun"/>
          <w:sz w:val="28"/>
          <w:szCs w:val="28"/>
        </w:rPr>
        <w:t>Đây là nói Ngũ Căn có thể sanh ra thánh đạo.</w:t>
      </w:r>
    </w:p>
    <w:p w14:paraId="72EE36C8" w14:textId="77777777" w:rsidR="003031FC" w:rsidRPr="00947667" w:rsidRDefault="003031FC" w:rsidP="00C95564">
      <w:pPr>
        <w:rPr>
          <w:rFonts w:eastAsia="SimSun"/>
          <w:sz w:val="28"/>
          <w:szCs w:val="28"/>
        </w:rPr>
      </w:pPr>
    </w:p>
    <w:p w14:paraId="37B88D3B" w14:textId="77777777" w:rsidR="003031FC" w:rsidRPr="00947667" w:rsidRDefault="003031FC" w:rsidP="00C95564">
      <w:pPr>
        <w:ind w:firstLine="720"/>
        <w:rPr>
          <w:rFonts w:eastAsia="SimSun"/>
          <w:b/>
          <w:i/>
          <w:sz w:val="28"/>
          <w:szCs w:val="28"/>
        </w:rPr>
      </w:pPr>
      <w:r w:rsidRPr="00947667">
        <w:rPr>
          <w:rFonts w:eastAsia="SimSun"/>
          <w:b/>
          <w:i/>
          <w:sz w:val="28"/>
          <w:szCs w:val="28"/>
        </w:rPr>
        <w:t>(Sao) Dĩ thử ngũ pháp, điều trị kỳ tâm, thí như âm dương hòa thích, nhất thiết chủng tử giai đắc phát sanh cố.</w:t>
      </w:r>
    </w:p>
    <w:p w14:paraId="3E0EE853" w14:textId="77777777" w:rsidR="003031FC" w:rsidRPr="00947667" w:rsidRDefault="003031FC" w:rsidP="00C95564">
      <w:pPr>
        <w:ind w:firstLine="720"/>
        <w:rPr>
          <w:rFonts w:eastAsia="DFKai-SB"/>
          <w:b/>
          <w:sz w:val="32"/>
          <w:szCs w:val="32"/>
        </w:rPr>
      </w:pPr>
      <w:r w:rsidRPr="00947667">
        <w:rPr>
          <w:rFonts w:eastAsia="DFKai-SB"/>
          <w:b/>
          <w:sz w:val="32"/>
          <w:szCs w:val="32"/>
        </w:rPr>
        <w:lastRenderedPageBreak/>
        <w:t>(</w:t>
      </w:r>
      <w:r w:rsidRPr="00947667">
        <w:rPr>
          <w:rFonts w:eastAsia="DFKai-SB" w:hAnsi="DFKai-SB" w:hint="eastAsia"/>
          <w:b/>
          <w:sz w:val="32"/>
          <w:szCs w:val="32"/>
        </w:rPr>
        <w:t>鈔</w:t>
      </w:r>
      <w:r w:rsidRPr="00947667">
        <w:rPr>
          <w:rFonts w:eastAsia="DFKai-SB"/>
          <w:b/>
          <w:sz w:val="32"/>
          <w:szCs w:val="32"/>
        </w:rPr>
        <w:t xml:space="preserve">) </w:t>
      </w:r>
      <w:r w:rsidRPr="00947667">
        <w:rPr>
          <w:rFonts w:eastAsia="DFKai-SB" w:hAnsi="DFKai-SB" w:hint="eastAsia"/>
          <w:b/>
          <w:sz w:val="32"/>
          <w:szCs w:val="32"/>
        </w:rPr>
        <w:t>以此五法，調治其心，譬如陰陽和適，一切種子皆得發生故。</w:t>
      </w:r>
    </w:p>
    <w:p w14:paraId="5CF39476" w14:textId="77777777" w:rsidR="003031FC" w:rsidRPr="00947667" w:rsidRDefault="003031FC" w:rsidP="00C95564">
      <w:pPr>
        <w:ind w:firstLine="720"/>
        <w:rPr>
          <w:rFonts w:eastAsia="SimSun"/>
          <w:i/>
          <w:sz w:val="28"/>
          <w:szCs w:val="28"/>
        </w:rPr>
      </w:pPr>
      <w:r w:rsidRPr="00947667">
        <w:rPr>
          <w:rFonts w:eastAsia="SimSun"/>
          <w:i/>
          <w:sz w:val="28"/>
          <w:szCs w:val="28"/>
        </w:rPr>
        <w:t>(</w:t>
      </w:r>
      <w:r w:rsidRPr="00947667">
        <w:rPr>
          <w:rFonts w:eastAsia="SimSun"/>
          <w:b/>
          <w:i/>
          <w:sz w:val="28"/>
          <w:szCs w:val="28"/>
        </w:rPr>
        <w:t>Sao</w:t>
      </w:r>
      <w:r w:rsidRPr="00947667">
        <w:rPr>
          <w:rFonts w:eastAsia="SimSun"/>
          <w:i/>
          <w:sz w:val="28"/>
          <w:szCs w:val="28"/>
        </w:rPr>
        <w:t>: Do năm pháp ấy điều hòa, đối trị cái tâm, ví như Âm và Dương hòa hợp, khiến cho hết thảy hạt giống đều được sanh thành).</w:t>
      </w:r>
    </w:p>
    <w:p w14:paraId="07936AAE" w14:textId="77777777" w:rsidR="003031FC" w:rsidRPr="00947667" w:rsidRDefault="003031FC" w:rsidP="00C95564">
      <w:pPr>
        <w:ind w:firstLine="432"/>
        <w:rPr>
          <w:rFonts w:eastAsia="SimSun"/>
          <w:sz w:val="28"/>
          <w:szCs w:val="28"/>
        </w:rPr>
      </w:pPr>
    </w:p>
    <w:p w14:paraId="3D7059B2" w14:textId="77777777" w:rsidR="003031FC" w:rsidRPr="00947667" w:rsidRDefault="003031FC" w:rsidP="00C95564">
      <w:pPr>
        <w:ind w:firstLine="720"/>
        <w:rPr>
          <w:rFonts w:eastAsia="SimSun"/>
          <w:sz w:val="28"/>
          <w:szCs w:val="28"/>
        </w:rPr>
      </w:pPr>
      <w:r w:rsidRPr="00947667">
        <w:rPr>
          <w:rFonts w:eastAsia="SimSun"/>
          <w:sz w:val="28"/>
          <w:szCs w:val="28"/>
        </w:rPr>
        <w:t>Đây là dùng tỷ dụ. Ngũ Pháp là Tín, Tấn, Niệm, Định, và Huệ. Tôi vừa mới nói [năm pháp] ấy là một công thức, áp dụng thích hợp cho hết thảy các pháp. Không chỉ là phù hợp Niệm Phật, mà còn phù hợp các pháp thế gian trong cuộc sống hằng ngày của quý vị. Đối với bất cứ chuyện gì thuộc về pháp thế gian, chẳng hạn như chúng ta nấu nướng trong bếp, nếu quý vị có đầy đủ năm điều kiện ấy, thức ăn do quý vị nấu nhất định là sắc, hương, vị đều vô cùng ngon lành, đẹp đẽ, vì sao? Do có Huệ, có Định. Định là toàn bộ tinh thần dốc hết vào đó để làm, nhất định sẽ làm hết sức tốt đẹp. Quý vị liền biết năm pháp ấy chung cho hết thảy các pháp thế gian và xuất thế gian. Thứ nhất là chính mình có tín tâm, nấu thức ăn ta bèn có tín tâm, ta sẽ nấu rất ngon lành. Có thể thấy phạm vi của năm pháp ấy hết sức rộng lớn.</w:t>
      </w:r>
    </w:p>
    <w:p w14:paraId="1A2DDC41" w14:textId="77777777" w:rsidR="003031FC" w:rsidRPr="00947667" w:rsidRDefault="003031FC" w:rsidP="00C95564">
      <w:pPr>
        <w:ind w:firstLine="720"/>
        <w:rPr>
          <w:rFonts w:eastAsia="SimSun"/>
          <w:sz w:val="28"/>
          <w:szCs w:val="28"/>
        </w:rPr>
      </w:pPr>
      <w:r w:rsidRPr="00947667">
        <w:rPr>
          <w:rFonts w:eastAsia="SimSun"/>
          <w:sz w:val="28"/>
          <w:szCs w:val="28"/>
        </w:rPr>
        <w:t xml:space="preserve">Nếu áp dụng năm pháp ấy vào tu đạo, đạo nghiệp nhất định thành tựu. Vận dụng năm pháp ấy vào bất cứ chuyện gì, [chuyện ấy] chắc chắn thành tựu. Quý vị dùng năm pháp ấy trong buôn bán, nhất định kiếm lời, nhất định phát tài. Nói thật ra, Phật pháp hết sức thực dụng, đáng tiếc là nhiều kẻ trong thế gian này chẳng biết; đích xác là mấu chốt và bí quyết để thành công trong hết thảy sự nghiệp thế gian và xuất thế gian. Phật pháp là tâm pháp, sở cầu của Phật pháp là minh tâm kiến tánh; đó là tông chỉ của pháp Đại Thừa. bất luận tông nào hay pháp môn nào, đều lấy </w:t>
      </w:r>
      <w:r w:rsidRPr="00947667">
        <w:rPr>
          <w:rFonts w:eastAsia="SimSun"/>
          <w:i/>
          <w:sz w:val="28"/>
          <w:szCs w:val="28"/>
        </w:rPr>
        <w:t>“minh tâm kiến tánh”</w:t>
      </w:r>
      <w:r w:rsidRPr="00947667">
        <w:rPr>
          <w:rFonts w:eastAsia="SimSun"/>
          <w:sz w:val="28"/>
          <w:szCs w:val="28"/>
        </w:rPr>
        <w:t xml:space="preserve"> làm mục tiêu. Ở đây cũng là nói lên ý nghĩa tổng quát, dùng năm pháp ấy để điều trị cái tâm. Cách nói của tôi như trong phần trước hoàn toàn là nói theo [quan điểm của] Tịnh Tông, nói theo pháp môn Niệm Phật. Tôi vừa mới nói, mỗi tông có cách giảng riêng, có cách tu tập riêng, nhưng danh xưng đều giống như nhau.</w:t>
      </w:r>
    </w:p>
    <w:p w14:paraId="6C67743D" w14:textId="77777777" w:rsidR="003031FC" w:rsidRPr="00947667" w:rsidRDefault="003031FC" w:rsidP="00C95564">
      <w:pPr>
        <w:ind w:firstLine="720"/>
        <w:rPr>
          <w:rFonts w:eastAsia="SimSun"/>
          <w:sz w:val="28"/>
          <w:szCs w:val="28"/>
        </w:rPr>
      </w:pPr>
      <w:r w:rsidRPr="00947667">
        <w:rPr>
          <w:rFonts w:eastAsia="SimSun"/>
          <w:sz w:val="28"/>
          <w:szCs w:val="28"/>
        </w:rPr>
        <w:t xml:space="preserve">Kế đó, dùng một tỷ dụ để nói: </w:t>
      </w:r>
      <w:r w:rsidRPr="00947667">
        <w:rPr>
          <w:rFonts w:eastAsia="SimSun"/>
          <w:i/>
          <w:sz w:val="28"/>
          <w:szCs w:val="28"/>
        </w:rPr>
        <w:t>“Thí như âm dương hòa thích, nhất thiết chủng tử giai đắc phát sanh cố”</w:t>
      </w:r>
      <w:r w:rsidRPr="00947667">
        <w:rPr>
          <w:rFonts w:eastAsia="SimSun"/>
          <w:sz w:val="28"/>
          <w:szCs w:val="28"/>
        </w:rPr>
        <w:t xml:space="preserve"> (Ví như âm dương hòa hợp, hết thảy các hạt giống đều được sanh thành), tỷ dụ về thực vật. Thực vật sanh trưởng, đối với kiến thức thông thường này, chúng ta đều hiểu kha khá, </w:t>
      </w:r>
      <w:r w:rsidRPr="00947667">
        <w:rPr>
          <w:rFonts w:eastAsia="SimSun"/>
          <w:sz w:val="28"/>
          <w:szCs w:val="28"/>
        </w:rPr>
        <w:lastRenderedPageBreak/>
        <w:t>thực vật cần thổ nhưỡng</w:t>
      </w:r>
      <w:r w:rsidRPr="00947667">
        <w:rPr>
          <w:rStyle w:val="FootnoteReference"/>
          <w:rFonts w:eastAsia="SimSun"/>
        </w:rPr>
        <w:footnoteReference w:id="29"/>
      </w:r>
      <w:r w:rsidRPr="00947667">
        <w:rPr>
          <w:rFonts w:eastAsia="SimSun"/>
          <w:sz w:val="28"/>
          <w:szCs w:val="28"/>
        </w:rPr>
        <w:t xml:space="preserve">, nước, không khí, ánh sáng mặt trời, phân bón; ở đây, những điều ấy được gọi là </w:t>
      </w:r>
      <w:r w:rsidRPr="00947667">
        <w:rPr>
          <w:rFonts w:eastAsia="SimSun"/>
          <w:i/>
          <w:sz w:val="28"/>
          <w:szCs w:val="28"/>
        </w:rPr>
        <w:t>“âm dương hòa thích”</w:t>
      </w:r>
      <w:r w:rsidRPr="00947667">
        <w:rPr>
          <w:rFonts w:eastAsia="SimSun"/>
          <w:sz w:val="28"/>
          <w:szCs w:val="28"/>
        </w:rPr>
        <w:t xml:space="preserve">. Trong các duyên ấy, có âm tánh và dương tánh; chẳng hạn như mặt trời thuộc loại dương tánh, nước thuộc loại âm tánh, sức người vun quén thuộc loại dương tánh. Nói </w:t>
      </w:r>
      <w:r w:rsidRPr="00947667">
        <w:rPr>
          <w:rFonts w:eastAsia="SimSun"/>
          <w:i/>
          <w:sz w:val="28"/>
          <w:szCs w:val="28"/>
        </w:rPr>
        <w:t xml:space="preserve">“âm dương” </w:t>
      </w:r>
      <w:r w:rsidRPr="00947667">
        <w:rPr>
          <w:rFonts w:eastAsia="SimSun"/>
          <w:sz w:val="28"/>
          <w:szCs w:val="28"/>
        </w:rPr>
        <w:t>là nói theo ý nghĩa này.</w:t>
      </w:r>
    </w:p>
    <w:p w14:paraId="57E34511" w14:textId="77777777" w:rsidR="003031FC" w:rsidRPr="00947667" w:rsidRDefault="003031FC" w:rsidP="00C95564">
      <w:pPr>
        <w:rPr>
          <w:rFonts w:eastAsia="SimSun"/>
          <w:sz w:val="28"/>
          <w:szCs w:val="28"/>
        </w:rPr>
      </w:pPr>
    </w:p>
    <w:p w14:paraId="44DD6F39" w14:textId="77777777" w:rsidR="003031FC" w:rsidRPr="00947667" w:rsidRDefault="003031FC" w:rsidP="00C95564">
      <w:pPr>
        <w:ind w:firstLine="720"/>
        <w:rPr>
          <w:rFonts w:eastAsia="SimSun"/>
          <w:b/>
          <w:i/>
          <w:sz w:val="28"/>
          <w:szCs w:val="28"/>
        </w:rPr>
      </w:pPr>
      <w:r w:rsidRPr="00947667">
        <w:rPr>
          <w:rFonts w:eastAsia="SimSun"/>
          <w:b/>
          <w:i/>
          <w:sz w:val="28"/>
          <w:szCs w:val="28"/>
        </w:rPr>
        <w:t>(Sao) Câu Xá tam nghĩa giả, Câu Xá Luận minh tối thắng tự tại quang hiển vi Căn. Tối thắng giả, căn thể thắng cố. Tự tại giả, căn dụng thắng cố. Quang hiển giả, Thể Dụng song chương cố. Ư trung khai nhị thập nhị căn, hữu Tín đẳng ngũ căn.</w:t>
      </w:r>
    </w:p>
    <w:p w14:paraId="7E00B392" w14:textId="77777777" w:rsidR="003031FC" w:rsidRPr="00947667" w:rsidRDefault="003031FC" w:rsidP="00C95564">
      <w:pPr>
        <w:ind w:firstLine="720"/>
        <w:rPr>
          <w:rFonts w:eastAsia="DFKai-SB"/>
          <w:b/>
          <w:sz w:val="32"/>
          <w:szCs w:val="32"/>
        </w:rPr>
      </w:pPr>
      <w:r w:rsidRPr="00947667">
        <w:rPr>
          <w:rFonts w:eastAsia="DFKai-SB"/>
          <w:b/>
          <w:sz w:val="32"/>
          <w:szCs w:val="32"/>
        </w:rPr>
        <w:t>(</w:t>
      </w:r>
      <w:r w:rsidRPr="00947667">
        <w:rPr>
          <w:rFonts w:eastAsia="DFKai-SB" w:hAnsi="DFKai-SB" w:hint="eastAsia"/>
          <w:b/>
          <w:sz w:val="32"/>
          <w:szCs w:val="32"/>
        </w:rPr>
        <w:t>鈔</w:t>
      </w:r>
      <w:r w:rsidRPr="00947667">
        <w:rPr>
          <w:rFonts w:eastAsia="DFKai-SB"/>
          <w:b/>
          <w:sz w:val="32"/>
          <w:szCs w:val="32"/>
        </w:rPr>
        <w:t xml:space="preserve">) </w:t>
      </w:r>
      <w:r w:rsidRPr="00947667">
        <w:rPr>
          <w:rFonts w:eastAsia="DFKai-SB" w:hAnsi="DFKai-SB" w:hint="eastAsia"/>
          <w:b/>
          <w:sz w:val="32"/>
          <w:szCs w:val="32"/>
        </w:rPr>
        <w:t>俱舍三義者，俱舍論明最勝自在光顯為根。最勝者，根體勝故；自在者，根用勝故；光顯者，體用雙彰故。於中開二十二根，有信等五根。</w:t>
      </w:r>
    </w:p>
    <w:p w14:paraId="7BF5EE62" w14:textId="77777777" w:rsidR="003031FC" w:rsidRPr="00947667" w:rsidRDefault="003031FC" w:rsidP="00C95564">
      <w:pPr>
        <w:ind w:firstLine="720"/>
        <w:rPr>
          <w:rFonts w:eastAsia="SimSun"/>
          <w:i/>
          <w:sz w:val="28"/>
          <w:szCs w:val="28"/>
        </w:rPr>
      </w:pPr>
      <w:r w:rsidRPr="00947667">
        <w:rPr>
          <w:rFonts w:eastAsia="SimSun"/>
          <w:i/>
          <w:sz w:val="28"/>
          <w:szCs w:val="28"/>
        </w:rPr>
        <w:t>(</w:t>
      </w:r>
      <w:r w:rsidRPr="00947667">
        <w:rPr>
          <w:rFonts w:eastAsia="SimSun"/>
          <w:b/>
          <w:i/>
          <w:sz w:val="28"/>
          <w:szCs w:val="28"/>
        </w:rPr>
        <w:t>Sao</w:t>
      </w:r>
      <w:r w:rsidRPr="00947667">
        <w:rPr>
          <w:rFonts w:eastAsia="SimSun"/>
          <w:i/>
          <w:sz w:val="28"/>
          <w:szCs w:val="28"/>
        </w:rPr>
        <w:t>: “Câu Xá nêu ra ba nghĩa”: Câu Xá Luận nói Căn có nghĩa là tối thắng, tự tại và quang hiển. Tối thắng là vì Thể của Căn thù thắng. Tự tại là Dụng của Căn thù thắng. Quang hiển là Thể và Dụng cùng phô bày. Luận ấy lập ra hai mươi hai Căn, trong số đó có Ngũ Căn như Tín v.v…)</w:t>
      </w:r>
    </w:p>
    <w:p w14:paraId="24C719AB" w14:textId="77777777" w:rsidR="003031FC" w:rsidRPr="00947667" w:rsidRDefault="003031FC" w:rsidP="00C95564">
      <w:pPr>
        <w:rPr>
          <w:rFonts w:eastAsia="SimSun"/>
          <w:i/>
          <w:sz w:val="28"/>
          <w:szCs w:val="28"/>
        </w:rPr>
      </w:pPr>
    </w:p>
    <w:p w14:paraId="0530768A" w14:textId="77777777" w:rsidR="003031FC" w:rsidRPr="00947667" w:rsidRDefault="003031FC" w:rsidP="00C95564">
      <w:pPr>
        <w:ind w:firstLine="720"/>
        <w:rPr>
          <w:rFonts w:eastAsia="SimSun"/>
          <w:sz w:val="28"/>
          <w:szCs w:val="28"/>
        </w:rPr>
      </w:pPr>
      <w:r w:rsidRPr="00947667">
        <w:rPr>
          <w:rFonts w:eastAsia="SimSun"/>
          <w:i/>
          <w:sz w:val="28"/>
          <w:szCs w:val="28"/>
        </w:rPr>
        <w:t>“Câu Xá tam nghĩa”</w:t>
      </w:r>
      <w:r w:rsidRPr="00947667">
        <w:rPr>
          <w:rFonts w:eastAsia="SimSun"/>
          <w:sz w:val="28"/>
          <w:szCs w:val="28"/>
        </w:rPr>
        <w:t xml:space="preserve"> là ba ý nghĩa tối thắng, tự tại, và quang hiển. Câu Xá Luận giải thích Căn có ba ý nghĩa: Ý nghĩa thứ nhất là Tối Thắng, tức là thù thắng nhất, vì nó là Thân Nhân Duyên</w:t>
      </w:r>
      <w:r w:rsidRPr="00947667">
        <w:rPr>
          <w:rStyle w:val="FootnoteReference"/>
          <w:rFonts w:eastAsia="SimSun"/>
        </w:rPr>
        <w:footnoteReference w:id="30"/>
      </w:r>
      <w:r w:rsidRPr="00947667">
        <w:rPr>
          <w:rFonts w:eastAsia="SimSun"/>
          <w:sz w:val="28"/>
          <w:szCs w:val="28"/>
        </w:rPr>
        <w:t xml:space="preserve"> của hết thảy các pháp.</w:t>
      </w:r>
    </w:p>
    <w:p w14:paraId="2F402F33" w14:textId="77777777" w:rsidR="003031FC" w:rsidRPr="00947667" w:rsidRDefault="003031FC" w:rsidP="00C95564">
      <w:pPr>
        <w:rPr>
          <w:rFonts w:eastAsia="SimSun"/>
          <w:sz w:val="28"/>
          <w:szCs w:val="28"/>
        </w:rPr>
      </w:pPr>
    </w:p>
    <w:p w14:paraId="4C5F91AA" w14:textId="77777777" w:rsidR="003031FC" w:rsidRPr="00947667" w:rsidRDefault="003031FC" w:rsidP="00C95564">
      <w:pPr>
        <w:ind w:firstLine="720"/>
        <w:rPr>
          <w:rFonts w:eastAsia="SimSun"/>
          <w:b/>
          <w:i/>
          <w:sz w:val="28"/>
          <w:szCs w:val="28"/>
        </w:rPr>
      </w:pPr>
      <w:r w:rsidRPr="00947667">
        <w:rPr>
          <w:rFonts w:eastAsia="SimSun"/>
          <w:b/>
          <w:i/>
          <w:sz w:val="28"/>
          <w:szCs w:val="28"/>
        </w:rPr>
        <w:t>(Diễn) Tối thắng giả, tức thượng trì kỳ sở dĩ đắc, nhi tự phần bất thất dã.</w:t>
      </w:r>
    </w:p>
    <w:p w14:paraId="0964144E" w14:textId="77777777" w:rsidR="003031FC" w:rsidRPr="00947667" w:rsidRDefault="003031FC" w:rsidP="00C95564">
      <w:pPr>
        <w:ind w:firstLine="720"/>
        <w:rPr>
          <w:rFonts w:eastAsia="DFKai-SB"/>
          <w:b/>
          <w:sz w:val="32"/>
          <w:szCs w:val="32"/>
        </w:rPr>
      </w:pPr>
      <w:r w:rsidRPr="00947667">
        <w:rPr>
          <w:rFonts w:eastAsia="DFKai-SB"/>
          <w:b/>
          <w:sz w:val="32"/>
          <w:szCs w:val="32"/>
        </w:rPr>
        <w:t>(</w:t>
      </w:r>
      <w:r w:rsidRPr="00947667">
        <w:rPr>
          <w:rFonts w:eastAsia="DFKai-SB" w:hAnsi="DFKai-SB" w:hint="eastAsia"/>
          <w:b/>
          <w:sz w:val="32"/>
          <w:szCs w:val="32"/>
        </w:rPr>
        <w:t>演</w:t>
      </w:r>
      <w:r w:rsidRPr="00947667">
        <w:rPr>
          <w:rFonts w:eastAsia="DFKai-SB"/>
          <w:b/>
          <w:sz w:val="32"/>
          <w:szCs w:val="32"/>
        </w:rPr>
        <w:t xml:space="preserve">) </w:t>
      </w:r>
      <w:r w:rsidRPr="00947667">
        <w:rPr>
          <w:rFonts w:eastAsia="DFKai-SB" w:hAnsi="DFKai-SB" w:hint="eastAsia"/>
          <w:b/>
          <w:sz w:val="32"/>
          <w:szCs w:val="32"/>
        </w:rPr>
        <w:t>最勝者，即上持其所已得，而自分不失也。</w:t>
      </w:r>
    </w:p>
    <w:p w14:paraId="5F6BBD3D" w14:textId="77777777" w:rsidR="003031FC" w:rsidRPr="00947667" w:rsidRDefault="003031FC" w:rsidP="00C95564">
      <w:pPr>
        <w:ind w:firstLine="720"/>
        <w:rPr>
          <w:rFonts w:eastAsia="SimSun"/>
          <w:i/>
          <w:sz w:val="28"/>
          <w:szCs w:val="28"/>
        </w:rPr>
      </w:pPr>
      <w:r w:rsidRPr="00947667">
        <w:rPr>
          <w:i/>
          <w:sz w:val="28"/>
          <w:szCs w:val="28"/>
        </w:rPr>
        <w:t>(</w:t>
      </w:r>
      <w:r w:rsidRPr="00947667">
        <w:rPr>
          <w:b/>
          <w:i/>
          <w:sz w:val="28"/>
          <w:szCs w:val="28"/>
        </w:rPr>
        <w:t>Diễn</w:t>
      </w:r>
      <w:r w:rsidRPr="00947667">
        <w:rPr>
          <w:i/>
          <w:sz w:val="28"/>
          <w:szCs w:val="28"/>
        </w:rPr>
        <w:t>: “T</w:t>
      </w:r>
      <w:r w:rsidRPr="00947667">
        <w:rPr>
          <w:rFonts w:eastAsia="SimSun"/>
          <w:i/>
          <w:sz w:val="28"/>
          <w:szCs w:val="28"/>
        </w:rPr>
        <w:t>ối thắng” là như trong phần trên (trong lời Sao giải thích về chữ Căn) [đã nói] “giữ gìn những gì đã đắc, chẳng đánh mất chính mình”).</w:t>
      </w:r>
    </w:p>
    <w:p w14:paraId="4347C33F" w14:textId="77777777" w:rsidR="003031FC" w:rsidRPr="00947667" w:rsidRDefault="003031FC" w:rsidP="00C95564">
      <w:pPr>
        <w:rPr>
          <w:rFonts w:eastAsia="SimSun"/>
          <w:sz w:val="28"/>
          <w:szCs w:val="28"/>
        </w:rPr>
      </w:pPr>
    </w:p>
    <w:p w14:paraId="331A2BEB" w14:textId="77777777" w:rsidR="003031FC" w:rsidRPr="00947667" w:rsidRDefault="003031FC" w:rsidP="00C95564">
      <w:pPr>
        <w:ind w:firstLine="720"/>
        <w:rPr>
          <w:rFonts w:eastAsia="SimSun"/>
          <w:sz w:val="28"/>
          <w:szCs w:val="28"/>
        </w:rPr>
      </w:pPr>
      <w:r w:rsidRPr="00947667">
        <w:rPr>
          <w:rFonts w:eastAsia="SimSun"/>
          <w:sz w:val="28"/>
          <w:szCs w:val="28"/>
        </w:rPr>
        <w:t>Giống như hạt giống, nó có thể gìn giữ, chẳng để mất công năng. Đó là Tối Thắng.</w:t>
      </w:r>
    </w:p>
    <w:p w14:paraId="0E139CA8" w14:textId="77777777" w:rsidR="003031FC" w:rsidRPr="00947667" w:rsidRDefault="003031FC" w:rsidP="00C95564">
      <w:pPr>
        <w:rPr>
          <w:rFonts w:eastAsia="SimSun"/>
        </w:rPr>
      </w:pPr>
    </w:p>
    <w:p w14:paraId="216D9B0C" w14:textId="77777777" w:rsidR="003031FC" w:rsidRPr="00947667" w:rsidRDefault="003031FC" w:rsidP="00C95564">
      <w:pPr>
        <w:ind w:firstLine="720"/>
        <w:rPr>
          <w:rFonts w:eastAsia="SimSun"/>
          <w:b/>
          <w:i/>
          <w:sz w:val="28"/>
          <w:szCs w:val="28"/>
        </w:rPr>
      </w:pPr>
      <w:r w:rsidRPr="00947667">
        <w:rPr>
          <w:rFonts w:eastAsia="SimSun"/>
          <w:b/>
          <w:i/>
          <w:sz w:val="28"/>
          <w:szCs w:val="28"/>
        </w:rPr>
        <w:t>(Diễn) Tự tại giả, tức thượng sanh kỳ sở vị đắc, nhi thắng tấn thượng cầu dã.</w:t>
      </w:r>
    </w:p>
    <w:p w14:paraId="04E1CFD0" w14:textId="77777777" w:rsidR="003031FC" w:rsidRPr="00947667" w:rsidRDefault="003031FC" w:rsidP="00C95564">
      <w:pPr>
        <w:ind w:firstLine="720"/>
        <w:rPr>
          <w:rFonts w:eastAsia="DFKai-SB"/>
          <w:sz w:val="32"/>
          <w:szCs w:val="32"/>
        </w:rPr>
      </w:pPr>
      <w:r w:rsidRPr="00947667">
        <w:rPr>
          <w:rFonts w:eastAsia="MS Mincho" w:hint="eastAsia"/>
          <w:b/>
          <w:i/>
          <w:sz w:val="28"/>
          <w:szCs w:val="28"/>
        </w:rPr>
        <w:t xml:space="preserve">　</w:t>
      </w:r>
      <w:r w:rsidRPr="00947667">
        <w:rPr>
          <w:rFonts w:eastAsia="DFKai-SB"/>
          <w:b/>
          <w:sz w:val="32"/>
          <w:szCs w:val="32"/>
        </w:rPr>
        <w:t>(</w:t>
      </w:r>
      <w:r w:rsidRPr="00947667">
        <w:rPr>
          <w:rFonts w:eastAsia="DFKai-SB" w:hAnsi="DFKai-SB" w:hint="eastAsia"/>
          <w:b/>
          <w:sz w:val="32"/>
          <w:szCs w:val="32"/>
        </w:rPr>
        <w:t>演</w:t>
      </w:r>
      <w:r w:rsidRPr="00947667">
        <w:rPr>
          <w:rFonts w:eastAsia="DFKai-SB"/>
          <w:b/>
          <w:sz w:val="32"/>
          <w:szCs w:val="32"/>
        </w:rPr>
        <w:t xml:space="preserve">) </w:t>
      </w:r>
      <w:r w:rsidRPr="00947667">
        <w:rPr>
          <w:rFonts w:eastAsia="DFKai-SB" w:hAnsi="DFKai-SB" w:hint="eastAsia"/>
          <w:b/>
          <w:sz w:val="32"/>
          <w:szCs w:val="32"/>
        </w:rPr>
        <w:t>自在者，即上生其所未得，而勝進上求也。</w:t>
      </w:r>
    </w:p>
    <w:p w14:paraId="65EE17BB" w14:textId="77777777" w:rsidR="003031FC" w:rsidRPr="00947667" w:rsidRDefault="003031FC" w:rsidP="00C95564">
      <w:pPr>
        <w:ind w:firstLine="720"/>
        <w:rPr>
          <w:rFonts w:eastAsia="SimSun"/>
          <w:i/>
          <w:sz w:val="28"/>
          <w:szCs w:val="28"/>
        </w:rPr>
      </w:pPr>
      <w:r w:rsidRPr="00947667">
        <w:rPr>
          <w:rFonts w:eastAsia="SimSun"/>
          <w:i/>
          <w:sz w:val="28"/>
          <w:szCs w:val="28"/>
        </w:rPr>
        <w:t>(</w:t>
      </w:r>
      <w:r w:rsidRPr="00947667">
        <w:rPr>
          <w:rFonts w:eastAsia="SimSun"/>
          <w:b/>
          <w:i/>
          <w:sz w:val="28"/>
          <w:szCs w:val="28"/>
        </w:rPr>
        <w:t>Diễn</w:t>
      </w:r>
      <w:r w:rsidRPr="00947667">
        <w:rPr>
          <w:rFonts w:eastAsia="SimSun"/>
          <w:i/>
          <w:sz w:val="28"/>
          <w:szCs w:val="28"/>
        </w:rPr>
        <w:t>: “Tự tại” là trong phần trên</w:t>
      </w:r>
      <w:r w:rsidRPr="00947667">
        <w:rPr>
          <w:rFonts w:eastAsia="SimSun"/>
          <w:sz w:val="28"/>
          <w:szCs w:val="28"/>
        </w:rPr>
        <w:t xml:space="preserve"> </w:t>
      </w:r>
      <w:r w:rsidRPr="00947667">
        <w:rPr>
          <w:rFonts w:eastAsia="SimSun"/>
          <w:i/>
          <w:sz w:val="28"/>
          <w:szCs w:val="28"/>
        </w:rPr>
        <w:t>(trong lời Sao giải thích về chữ Căn) [đã nói] “có thể sanh những điều chưa đạt được, lại còn tiến lên cầu cao hơn”).</w:t>
      </w:r>
    </w:p>
    <w:p w14:paraId="7A115179" w14:textId="77777777" w:rsidR="003031FC" w:rsidRPr="00947667" w:rsidRDefault="003031FC" w:rsidP="00C95564">
      <w:pPr>
        <w:ind w:firstLine="720"/>
        <w:rPr>
          <w:rFonts w:eastAsia="SimSun"/>
          <w:sz w:val="28"/>
          <w:szCs w:val="28"/>
        </w:rPr>
      </w:pPr>
      <w:r w:rsidRPr="00947667">
        <w:rPr>
          <w:rFonts w:eastAsia="SimSun"/>
          <w:sz w:val="28"/>
          <w:szCs w:val="28"/>
        </w:rPr>
        <w:t>Nó có Sở Duyên Duyên</w:t>
      </w:r>
      <w:r w:rsidRPr="00947667">
        <w:rPr>
          <w:rStyle w:val="FootnoteReference"/>
          <w:rFonts w:eastAsia="SimSun"/>
        </w:rPr>
        <w:footnoteReference w:id="31"/>
      </w:r>
      <w:r w:rsidRPr="00947667">
        <w:rPr>
          <w:rFonts w:eastAsia="SimSun"/>
          <w:sz w:val="28"/>
          <w:szCs w:val="28"/>
        </w:rPr>
        <w:t>. Chỉ cần gặp được duyên, duyên phận đầy đủ, sẽ quyết định sanh trưởng. Ví như một hạt giống, hạt giống là Thân Nhân Duyên, là tối thắng. Tối thắng mà nếu chẳng có duyên, [chẳng hạn như] đặt hạt giống ấy trong chén trà, để đó cả trăm năm, nó vẫn chẳng thể mọc thành cây cối. [Tức là] hạt giống tuy tối thắng, nhưng thiếu Tăng Thượng Duyên. Vì thế, hễ có Tăng Thượng Duyên</w:t>
      </w:r>
      <w:r w:rsidRPr="00947667">
        <w:rPr>
          <w:rStyle w:val="FootnoteReference"/>
          <w:rFonts w:eastAsia="SimSun"/>
        </w:rPr>
        <w:footnoteReference w:id="32"/>
      </w:r>
      <w:r w:rsidRPr="00947667">
        <w:rPr>
          <w:rFonts w:eastAsia="SimSun"/>
          <w:sz w:val="28"/>
          <w:szCs w:val="28"/>
        </w:rPr>
        <w:t xml:space="preserve">, nó nhất định có thể sanh trưởng, có thể đơm hoa, kết quả. Đó là ý nghĩa Tự Tại. Ý nghĩa thứ ba là </w:t>
      </w:r>
      <w:r w:rsidRPr="00947667">
        <w:rPr>
          <w:rFonts w:eastAsia="SimSun"/>
          <w:i/>
          <w:sz w:val="28"/>
          <w:szCs w:val="28"/>
        </w:rPr>
        <w:t>“quang hiển”</w:t>
      </w:r>
      <w:r w:rsidRPr="00947667">
        <w:rPr>
          <w:rFonts w:eastAsia="SimSun"/>
          <w:sz w:val="28"/>
          <w:szCs w:val="28"/>
        </w:rPr>
        <w:t>:</w:t>
      </w:r>
    </w:p>
    <w:p w14:paraId="056F886B" w14:textId="77777777" w:rsidR="003031FC" w:rsidRPr="00947667" w:rsidRDefault="003031FC" w:rsidP="00C95564">
      <w:pPr>
        <w:rPr>
          <w:rFonts w:eastAsia="SimSun"/>
          <w:sz w:val="28"/>
          <w:szCs w:val="28"/>
        </w:rPr>
      </w:pPr>
    </w:p>
    <w:p w14:paraId="22D13548" w14:textId="77777777" w:rsidR="003031FC" w:rsidRPr="00947667" w:rsidRDefault="003031FC" w:rsidP="00C95564">
      <w:pPr>
        <w:ind w:firstLine="720"/>
        <w:rPr>
          <w:rFonts w:eastAsia="SimSun"/>
          <w:b/>
          <w:i/>
          <w:sz w:val="28"/>
          <w:szCs w:val="28"/>
        </w:rPr>
      </w:pPr>
      <w:r w:rsidRPr="00947667">
        <w:rPr>
          <w:rFonts w:eastAsia="SimSun"/>
          <w:b/>
          <w:i/>
          <w:sz w:val="28"/>
          <w:szCs w:val="28"/>
        </w:rPr>
        <w:t>(Diễn) Quang hiển Thể Dụng song chương giả, tức thượng “tức Thể khởi Dụng, tức Dụng hiển Thể”.</w:t>
      </w:r>
    </w:p>
    <w:p w14:paraId="4EF5DEC7" w14:textId="77777777" w:rsidR="003031FC" w:rsidRPr="00947667" w:rsidRDefault="003031FC" w:rsidP="00C95564">
      <w:pPr>
        <w:ind w:firstLine="720"/>
        <w:rPr>
          <w:rFonts w:eastAsia="DFKai-SB"/>
          <w:b/>
          <w:sz w:val="32"/>
          <w:szCs w:val="32"/>
        </w:rPr>
      </w:pPr>
      <w:r w:rsidRPr="00947667">
        <w:rPr>
          <w:rFonts w:eastAsia="DFKai-SB"/>
          <w:b/>
          <w:sz w:val="32"/>
          <w:szCs w:val="32"/>
        </w:rPr>
        <w:t>(</w:t>
      </w:r>
      <w:r w:rsidRPr="00947667">
        <w:rPr>
          <w:rFonts w:eastAsia="DFKai-SB" w:hAnsi="DFKai-SB" w:hint="eastAsia"/>
          <w:b/>
          <w:sz w:val="32"/>
          <w:szCs w:val="32"/>
        </w:rPr>
        <w:t>演</w:t>
      </w:r>
      <w:r w:rsidRPr="00947667">
        <w:rPr>
          <w:rFonts w:eastAsia="DFKai-SB"/>
          <w:b/>
          <w:sz w:val="32"/>
          <w:szCs w:val="32"/>
        </w:rPr>
        <w:t xml:space="preserve">) </w:t>
      </w:r>
      <w:r w:rsidRPr="00947667">
        <w:rPr>
          <w:rFonts w:eastAsia="DFKai-SB" w:hAnsi="DFKai-SB" w:hint="eastAsia"/>
          <w:b/>
          <w:sz w:val="32"/>
          <w:szCs w:val="32"/>
        </w:rPr>
        <w:t>光顯體用雙彰者，即上即體起用，即用顯體。</w:t>
      </w:r>
    </w:p>
    <w:p w14:paraId="4970470B" w14:textId="77777777" w:rsidR="003031FC" w:rsidRPr="00947667" w:rsidRDefault="003031FC" w:rsidP="00C95564">
      <w:pPr>
        <w:ind w:firstLine="720"/>
        <w:rPr>
          <w:rFonts w:eastAsia="SimSun"/>
          <w:i/>
          <w:sz w:val="28"/>
          <w:szCs w:val="28"/>
        </w:rPr>
      </w:pPr>
      <w:r w:rsidRPr="00947667">
        <w:rPr>
          <w:rFonts w:eastAsia="SimSun"/>
          <w:i/>
          <w:sz w:val="28"/>
          <w:szCs w:val="28"/>
        </w:rPr>
        <w:t>(</w:t>
      </w:r>
      <w:r w:rsidRPr="00947667">
        <w:rPr>
          <w:rFonts w:eastAsia="SimSun"/>
          <w:b/>
          <w:i/>
          <w:sz w:val="28"/>
          <w:szCs w:val="28"/>
        </w:rPr>
        <w:t>Diễn</w:t>
      </w:r>
      <w:r w:rsidRPr="00947667">
        <w:rPr>
          <w:rFonts w:eastAsia="SimSun"/>
          <w:i/>
          <w:sz w:val="28"/>
          <w:szCs w:val="28"/>
        </w:rPr>
        <w:t>: “Quang hiển là Thể và Dụng cùng phô bày” chính là như trong phần trên đã nói: “Từ ngay nơi Thể mà khởi Dụng, từ ngay nơi Dụng mà hiển lộ Thể”).</w:t>
      </w:r>
    </w:p>
    <w:p w14:paraId="73624729" w14:textId="77777777" w:rsidR="003031FC" w:rsidRPr="00947667" w:rsidRDefault="003031FC" w:rsidP="00C95564">
      <w:pPr>
        <w:rPr>
          <w:rFonts w:eastAsia="SimSun"/>
          <w:sz w:val="28"/>
          <w:szCs w:val="28"/>
        </w:rPr>
      </w:pPr>
    </w:p>
    <w:p w14:paraId="1C50EBC1" w14:textId="77777777" w:rsidR="003031FC" w:rsidRPr="00947667" w:rsidRDefault="003031FC" w:rsidP="00C95564">
      <w:pPr>
        <w:ind w:firstLine="720"/>
        <w:rPr>
          <w:rFonts w:eastAsia="SimSun"/>
          <w:sz w:val="28"/>
          <w:szCs w:val="28"/>
        </w:rPr>
      </w:pPr>
      <w:r w:rsidRPr="00947667">
        <w:rPr>
          <w:rFonts w:eastAsia="SimSun"/>
          <w:sz w:val="28"/>
          <w:szCs w:val="28"/>
        </w:rPr>
        <w:t>Trong Câu Xá Luận, đức Phật nói chủng tử có ba ý nghĩa ấy. Phần đầu của hai mươi hai Căn [được nhắc đến trong Câu Xá Luận] chính là Ngũ Căn. Hai mươi hai Căn</w:t>
      </w:r>
      <w:r w:rsidRPr="00947667">
        <w:rPr>
          <w:rStyle w:val="FootnoteReference"/>
          <w:rFonts w:eastAsia="SimSun"/>
        </w:rPr>
        <w:footnoteReference w:id="33"/>
      </w:r>
      <w:r w:rsidRPr="00947667">
        <w:rPr>
          <w:rFonts w:eastAsia="SimSun"/>
          <w:sz w:val="28"/>
          <w:szCs w:val="28"/>
          <w:vertAlign w:val="superscript"/>
        </w:rPr>
        <w:t xml:space="preserve"> </w:t>
      </w:r>
      <w:r w:rsidRPr="00947667">
        <w:rPr>
          <w:rFonts w:eastAsia="SimSun"/>
          <w:sz w:val="28"/>
          <w:szCs w:val="28"/>
        </w:rPr>
        <w:t>là Tín, Tấn, Niệm, Định, Huệ, Ưu, Hỷ, Khổ, Lạc, Xả v.v… Dưới đây, chúng ta lại xét đến Ngũ Lực:</w:t>
      </w:r>
    </w:p>
    <w:p w14:paraId="67710854" w14:textId="77777777" w:rsidR="003031FC" w:rsidRPr="00947667" w:rsidRDefault="003031FC" w:rsidP="00C95564">
      <w:pPr>
        <w:rPr>
          <w:rFonts w:eastAsia="SimSun"/>
        </w:rPr>
      </w:pPr>
    </w:p>
    <w:p w14:paraId="765967B6" w14:textId="77777777" w:rsidR="003031FC" w:rsidRPr="00947667" w:rsidRDefault="003031FC" w:rsidP="00C95564">
      <w:pPr>
        <w:ind w:firstLine="720"/>
        <w:rPr>
          <w:rFonts w:eastAsia="SimSun"/>
          <w:b/>
          <w:i/>
          <w:sz w:val="28"/>
          <w:szCs w:val="28"/>
        </w:rPr>
      </w:pPr>
      <w:r w:rsidRPr="00947667">
        <w:rPr>
          <w:rFonts w:eastAsia="SimSun"/>
          <w:b/>
          <w:i/>
          <w:sz w:val="28"/>
          <w:szCs w:val="28"/>
        </w:rPr>
        <w:t>(Sớ) Ngũ Lực giả, tức tiền Ngũ Căn tăng trưởng, cụ hữu đại lực, cố danh vi Lực.</w:t>
      </w:r>
    </w:p>
    <w:p w14:paraId="5EECB238" w14:textId="77777777" w:rsidR="003031FC" w:rsidRPr="00947667" w:rsidRDefault="003031FC" w:rsidP="00C95564">
      <w:pPr>
        <w:ind w:firstLine="720"/>
        <w:rPr>
          <w:rFonts w:eastAsia="DFKai-SB"/>
          <w:sz w:val="32"/>
          <w:szCs w:val="32"/>
        </w:rPr>
      </w:pPr>
      <w:r w:rsidRPr="00947667">
        <w:rPr>
          <w:rFonts w:eastAsia="DFKai-SB"/>
          <w:b/>
          <w:sz w:val="32"/>
          <w:szCs w:val="32"/>
        </w:rPr>
        <w:lastRenderedPageBreak/>
        <w:t>(</w:t>
      </w:r>
      <w:r w:rsidRPr="00947667">
        <w:rPr>
          <w:rFonts w:eastAsia="DFKai-SB" w:hAnsi="DFKai-SB" w:hint="eastAsia"/>
          <w:b/>
          <w:sz w:val="32"/>
          <w:szCs w:val="32"/>
        </w:rPr>
        <w:t>疏</w:t>
      </w:r>
      <w:r w:rsidRPr="00947667">
        <w:rPr>
          <w:rFonts w:eastAsia="DFKai-SB"/>
          <w:b/>
          <w:sz w:val="32"/>
          <w:szCs w:val="32"/>
        </w:rPr>
        <w:t xml:space="preserve">) </w:t>
      </w:r>
      <w:r w:rsidRPr="00947667">
        <w:rPr>
          <w:rFonts w:eastAsia="DFKai-SB" w:hAnsi="DFKai-SB" w:hint="eastAsia"/>
          <w:b/>
          <w:sz w:val="32"/>
          <w:szCs w:val="32"/>
        </w:rPr>
        <w:t>五力者，即前五根增長，具有大力，故名為力。</w:t>
      </w:r>
    </w:p>
    <w:p w14:paraId="397DE6FC" w14:textId="77777777" w:rsidR="003031FC" w:rsidRPr="00947667" w:rsidRDefault="003031FC" w:rsidP="00C95564">
      <w:pPr>
        <w:ind w:firstLine="720"/>
        <w:rPr>
          <w:rFonts w:eastAsia="SimSun"/>
          <w:i/>
          <w:sz w:val="28"/>
          <w:szCs w:val="28"/>
        </w:rPr>
      </w:pPr>
      <w:r w:rsidRPr="00947667">
        <w:rPr>
          <w:rFonts w:eastAsia="MS Mincho"/>
          <w:i/>
          <w:sz w:val="28"/>
          <w:szCs w:val="28"/>
        </w:rPr>
        <w:t>(</w:t>
      </w:r>
      <w:r w:rsidRPr="00947667">
        <w:rPr>
          <w:rFonts w:eastAsia="MS Mincho"/>
          <w:b/>
          <w:i/>
          <w:sz w:val="28"/>
          <w:szCs w:val="28"/>
        </w:rPr>
        <w:t>Sớ:</w:t>
      </w:r>
      <w:r w:rsidRPr="00947667">
        <w:rPr>
          <w:rFonts w:eastAsia="MS Mincho"/>
          <w:i/>
          <w:sz w:val="28"/>
          <w:szCs w:val="28"/>
        </w:rPr>
        <w:t xml:space="preserve"> </w:t>
      </w:r>
      <w:r w:rsidRPr="00947667">
        <w:rPr>
          <w:rFonts w:eastAsia="SimSun"/>
          <w:i/>
          <w:sz w:val="28"/>
          <w:szCs w:val="28"/>
        </w:rPr>
        <w:t>Ngũ Lực là năm căn trên đây tăng trưởng, có sức mạnh to lớn, nên gọi là Lực).</w:t>
      </w:r>
    </w:p>
    <w:p w14:paraId="2E1326D1" w14:textId="77777777" w:rsidR="003031FC" w:rsidRPr="00947667" w:rsidRDefault="003031FC" w:rsidP="00C95564">
      <w:pPr>
        <w:rPr>
          <w:rFonts w:eastAsia="SimSun"/>
        </w:rPr>
      </w:pPr>
    </w:p>
    <w:p w14:paraId="2FC4EE87" w14:textId="77777777" w:rsidR="003031FC" w:rsidRPr="00947667" w:rsidRDefault="003031FC" w:rsidP="00C95564">
      <w:pPr>
        <w:ind w:firstLine="720"/>
        <w:rPr>
          <w:rFonts w:eastAsia="SimSun"/>
          <w:sz w:val="28"/>
          <w:szCs w:val="28"/>
        </w:rPr>
      </w:pPr>
      <w:r w:rsidRPr="00947667">
        <w:rPr>
          <w:rFonts w:eastAsia="SimSun"/>
          <w:sz w:val="28"/>
          <w:szCs w:val="28"/>
        </w:rPr>
        <w:t>Điều thù thắng của Căn là nó có thể tăng trưởng, nhưng sức mạnh của nó khá yếu. Giống như một hạt giống, có thể sanh trưởng, nhưng lúc mới mọc chỉ là một cây non mà thôi, chẳng phải là một cội đại thụ. Cây non gặp phải gió to, liền bị thổi trốc rễ, vì nó chẳng có sức. Nó ắt phải tăng trưởng không ngừng, sau khi trưởng thành, nó sẽ có sức, vững bền, chẳng bị bật trốc. Ngũ Lực là Ngũ Căn tăng trưởng; khi ấy, nó thật sự có tác dụng.</w:t>
      </w:r>
    </w:p>
    <w:p w14:paraId="30FF7946" w14:textId="77777777" w:rsidR="003031FC" w:rsidRPr="00947667" w:rsidRDefault="003031FC" w:rsidP="00C95564">
      <w:pPr>
        <w:rPr>
          <w:rFonts w:eastAsia="SimSun"/>
          <w:sz w:val="20"/>
          <w:szCs w:val="20"/>
        </w:rPr>
      </w:pPr>
    </w:p>
    <w:p w14:paraId="53DC502A" w14:textId="77777777" w:rsidR="003031FC" w:rsidRPr="00947667" w:rsidRDefault="003031FC" w:rsidP="00C95564">
      <w:pPr>
        <w:ind w:firstLine="720"/>
        <w:rPr>
          <w:rFonts w:eastAsia="SimSun"/>
          <w:b/>
          <w:i/>
          <w:sz w:val="28"/>
          <w:szCs w:val="28"/>
        </w:rPr>
      </w:pPr>
      <w:r w:rsidRPr="00947667">
        <w:rPr>
          <w:rFonts w:eastAsia="SimSun"/>
          <w:b/>
          <w:i/>
          <w:sz w:val="28"/>
          <w:szCs w:val="28"/>
        </w:rPr>
        <w:t>(Sao) Lực hữu nhị nghĩa: Nhất giả bất vị tha phục, nhị giả hựu năng phục tha.</w:t>
      </w:r>
    </w:p>
    <w:p w14:paraId="45FC3E03" w14:textId="77777777" w:rsidR="003031FC" w:rsidRPr="00947667" w:rsidRDefault="003031FC" w:rsidP="00C95564">
      <w:pPr>
        <w:ind w:firstLine="720"/>
        <w:rPr>
          <w:rFonts w:eastAsia="DFKai-SB"/>
          <w:b/>
          <w:sz w:val="32"/>
          <w:szCs w:val="32"/>
        </w:rPr>
      </w:pPr>
      <w:r w:rsidRPr="00947667">
        <w:rPr>
          <w:rFonts w:eastAsia="DFKai-SB"/>
          <w:b/>
          <w:sz w:val="32"/>
          <w:szCs w:val="32"/>
        </w:rPr>
        <w:t>(</w:t>
      </w:r>
      <w:r w:rsidRPr="00947667">
        <w:rPr>
          <w:rFonts w:eastAsia="DFKai-SB" w:hAnsi="DFKai-SB" w:hint="eastAsia"/>
          <w:b/>
          <w:sz w:val="32"/>
          <w:szCs w:val="32"/>
        </w:rPr>
        <w:t>鈔</w:t>
      </w:r>
      <w:r w:rsidRPr="00947667">
        <w:rPr>
          <w:rFonts w:eastAsia="DFKai-SB"/>
          <w:b/>
          <w:sz w:val="32"/>
          <w:szCs w:val="32"/>
        </w:rPr>
        <w:t xml:space="preserve">) </w:t>
      </w:r>
      <w:r w:rsidRPr="00947667">
        <w:rPr>
          <w:rFonts w:eastAsia="DFKai-SB" w:hAnsi="DFKai-SB" w:hint="eastAsia"/>
          <w:b/>
          <w:sz w:val="32"/>
          <w:szCs w:val="32"/>
        </w:rPr>
        <w:t>力有二義：一者不為他伏，二者又能伏他。</w:t>
      </w:r>
    </w:p>
    <w:p w14:paraId="78E3E25C" w14:textId="77777777" w:rsidR="003031FC" w:rsidRPr="00947667" w:rsidRDefault="003031FC" w:rsidP="00C95564">
      <w:pPr>
        <w:ind w:firstLine="720"/>
        <w:rPr>
          <w:rFonts w:eastAsia="SimSun"/>
          <w:i/>
          <w:sz w:val="28"/>
          <w:szCs w:val="28"/>
        </w:rPr>
      </w:pPr>
      <w:r w:rsidRPr="00947667">
        <w:rPr>
          <w:rFonts w:eastAsia="SimSun"/>
          <w:i/>
          <w:sz w:val="28"/>
          <w:szCs w:val="28"/>
        </w:rPr>
        <w:t>(</w:t>
      </w:r>
      <w:r w:rsidRPr="00947667">
        <w:rPr>
          <w:rFonts w:eastAsia="SimSun"/>
          <w:b/>
          <w:i/>
          <w:sz w:val="28"/>
          <w:szCs w:val="28"/>
        </w:rPr>
        <w:t>Sao</w:t>
      </w:r>
      <w:r w:rsidRPr="00947667">
        <w:rPr>
          <w:rFonts w:eastAsia="SimSun"/>
          <w:i/>
          <w:sz w:val="28"/>
          <w:szCs w:val="28"/>
        </w:rPr>
        <w:t>: Lực có hai nghĩa: Một là chẳng bị kẻ khác khuất phục, hai là lại có thể khuất phục kẻ khác).</w:t>
      </w:r>
    </w:p>
    <w:p w14:paraId="596FEB7E" w14:textId="77777777" w:rsidR="003031FC" w:rsidRPr="00947667" w:rsidRDefault="003031FC" w:rsidP="00C95564">
      <w:pPr>
        <w:rPr>
          <w:rFonts w:eastAsia="SimSun"/>
          <w:sz w:val="20"/>
          <w:szCs w:val="20"/>
        </w:rPr>
      </w:pPr>
    </w:p>
    <w:p w14:paraId="35AA1538" w14:textId="77777777" w:rsidR="003031FC" w:rsidRPr="00947667" w:rsidRDefault="003031FC" w:rsidP="00C95564">
      <w:pPr>
        <w:ind w:firstLine="720"/>
        <w:rPr>
          <w:rFonts w:eastAsia="SimSun"/>
          <w:sz w:val="28"/>
          <w:szCs w:val="28"/>
        </w:rPr>
      </w:pPr>
      <w:r w:rsidRPr="00947667">
        <w:rPr>
          <w:rFonts w:eastAsia="SimSun"/>
          <w:i/>
          <w:sz w:val="28"/>
          <w:szCs w:val="28"/>
        </w:rPr>
        <w:t xml:space="preserve">“Phục” </w:t>
      </w:r>
      <w:r w:rsidRPr="00947667">
        <w:rPr>
          <w:rFonts w:eastAsia="SimSun"/>
          <w:sz w:val="28"/>
          <w:szCs w:val="28"/>
        </w:rPr>
        <w:t>(</w:t>
      </w:r>
      <w:r w:rsidRPr="00947667">
        <w:rPr>
          <w:rFonts w:eastAsia="DFKai-SB" w:hAnsi="DFKai-SB" w:hint="eastAsia"/>
          <w:szCs w:val="28"/>
        </w:rPr>
        <w:t>伏</w:t>
      </w:r>
      <w:r w:rsidRPr="00947667">
        <w:rPr>
          <w:rFonts w:eastAsia="SimSun"/>
          <w:sz w:val="28"/>
          <w:szCs w:val="28"/>
        </w:rPr>
        <w:t>)</w:t>
      </w:r>
      <w:r w:rsidRPr="00947667">
        <w:rPr>
          <w:rFonts w:eastAsia="SimSun"/>
          <w:i/>
          <w:sz w:val="28"/>
          <w:szCs w:val="28"/>
        </w:rPr>
        <w:t xml:space="preserve"> </w:t>
      </w:r>
      <w:r w:rsidRPr="00947667">
        <w:rPr>
          <w:rFonts w:eastAsia="SimSun"/>
          <w:sz w:val="28"/>
          <w:szCs w:val="28"/>
        </w:rPr>
        <w:t>có nghĩa là hàng phục (</w:t>
      </w:r>
      <w:r w:rsidRPr="00947667">
        <w:rPr>
          <w:rFonts w:eastAsia="DFKai-SB" w:hAnsi="DFKai-SB" w:hint="eastAsia"/>
          <w:szCs w:val="28"/>
        </w:rPr>
        <w:t>降伏</w:t>
      </w:r>
      <w:r w:rsidRPr="00947667">
        <w:rPr>
          <w:rFonts w:eastAsia="SimSun"/>
          <w:sz w:val="28"/>
          <w:szCs w:val="28"/>
        </w:rPr>
        <w:t>). Người thật sự có lực, sẽ chẳng bị kẻ khác hàng phục. Nếu sức quý vị càng thù thắng, sẽ còn có thể hàng phục đối phương. Sức mạnh ấy càng lớn hơn nữa.</w:t>
      </w:r>
    </w:p>
    <w:p w14:paraId="58FCD404" w14:textId="77777777" w:rsidR="003031FC" w:rsidRPr="00947667" w:rsidRDefault="003031FC" w:rsidP="00C95564">
      <w:pPr>
        <w:rPr>
          <w:rFonts w:eastAsia="SimSun"/>
          <w:sz w:val="20"/>
          <w:szCs w:val="20"/>
        </w:rPr>
      </w:pPr>
    </w:p>
    <w:p w14:paraId="765E9303" w14:textId="77777777" w:rsidR="003031FC" w:rsidRPr="00947667" w:rsidRDefault="003031FC" w:rsidP="00C95564">
      <w:pPr>
        <w:ind w:firstLine="720"/>
        <w:rPr>
          <w:rFonts w:eastAsia="SimSun"/>
          <w:b/>
          <w:i/>
          <w:sz w:val="28"/>
          <w:szCs w:val="28"/>
        </w:rPr>
      </w:pPr>
      <w:r w:rsidRPr="00947667">
        <w:rPr>
          <w:rFonts w:eastAsia="SimSun"/>
          <w:b/>
          <w:i/>
          <w:sz w:val="28"/>
          <w:szCs w:val="28"/>
        </w:rPr>
        <w:t>(Sao) Như Du Già Luận, thử Ngũ Lực giả, năng ư hậu hậu sở chứng xuất thế gian pháp, sanh thâm thắng giải, nan chế phục cố. Hựu cụ đại oai thế, tồi phục nhất thiết chư ma quân cố.</w:t>
      </w:r>
    </w:p>
    <w:p w14:paraId="253ADA12" w14:textId="77777777" w:rsidR="003031FC" w:rsidRPr="00947667" w:rsidRDefault="003031FC" w:rsidP="00C95564">
      <w:pPr>
        <w:ind w:firstLine="720"/>
        <w:rPr>
          <w:rFonts w:eastAsia="DFKai-SB"/>
          <w:b/>
          <w:sz w:val="32"/>
          <w:szCs w:val="32"/>
        </w:rPr>
      </w:pPr>
      <w:r w:rsidRPr="00947667">
        <w:rPr>
          <w:rFonts w:eastAsia="DFKai-SB"/>
          <w:b/>
          <w:sz w:val="32"/>
          <w:szCs w:val="32"/>
        </w:rPr>
        <w:t>(</w:t>
      </w:r>
      <w:r w:rsidRPr="00947667">
        <w:rPr>
          <w:rFonts w:eastAsia="DFKai-SB" w:hAnsi="DFKai-SB" w:hint="eastAsia"/>
          <w:b/>
          <w:sz w:val="32"/>
          <w:szCs w:val="32"/>
        </w:rPr>
        <w:t>鈔</w:t>
      </w:r>
      <w:r w:rsidRPr="00947667">
        <w:rPr>
          <w:rFonts w:eastAsia="DFKai-SB"/>
          <w:b/>
          <w:sz w:val="32"/>
          <w:szCs w:val="32"/>
        </w:rPr>
        <w:t xml:space="preserve">) </w:t>
      </w:r>
      <w:r w:rsidRPr="00947667">
        <w:rPr>
          <w:rFonts w:eastAsia="DFKai-SB" w:hAnsi="DFKai-SB" w:hint="eastAsia"/>
          <w:b/>
          <w:sz w:val="32"/>
          <w:szCs w:val="32"/>
        </w:rPr>
        <w:t>如瑜伽論，此五力者，能於後後所證出世間法，生深勝解，難制伏故。又具大威勢，摧伏一切諸魔軍故。</w:t>
      </w:r>
    </w:p>
    <w:p w14:paraId="5DCCA14E" w14:textId="77777777" w:rsidR="003031FC" w:rsidRPr="00947667" w:rsidRDefault="003031FC" w:rsidP="00C95564">
      <w:pPr>
        <w:ind w:firstLine="720"/>
        <w:rPr>
          <w:rFonts w:eastAsia="SimSun"/>
          <w:i/>
          <w:sz w:val="28"/>
          <w:szCs w:val="28"/>
        </w:rPr>
      </w:pPr>
      <w:r w:rsidRPr="00947667">
        <w:rPr>
          <w:rFonts w:eastAsia="SimSun"/>
          <w:i/>
          <w:sz w:val="28"/>
          <w:szCs w:val="28"/>
        </w:rPr>
        <w:t>(</w:t>
      </w:r>
      <w:r w:rsidRPr="00947667">
        <w:rPr>
          <w:rFonts w:eastAsia="SimSun"/>
          <w:b/>
          <w:i/>
          <w:sz w:val="28"/>
          <w:szCs w:val="28"/>
        </w:rPr>
        <w:t>Sao</w:t>
      </w:r>
      <w:r w:rsidRPr="00947667">
        <w:rPr>
          <w:rFonts w:eastAsia="SimSun"/>
          <w:i/>
          <w:sz w:val="28"/>
          <w:szCs w:val="28"/>
        </w:rPr>
        <w:t>: Như luận Du Già đã nói: Năm lực ấy có thể khiến cho [hành nhân] sanh khởi sự lý giải thù thắng sâu xa, khó thể chế phục đối với các pháp xuất thế gian được chứng sau này (như Thất Bồ Đề Phần, Bát Thánh Đạo Phần v.v…). Lại còn [do năm lực ấy mà] trọn đủ oai thế, dẹp tan hết thảy ma quân).</w:t>
      </w:r>
    </w:p>
    <w:p w14:paraId="0E551318" w14:textId="77777777" w:rsidR="003031FC" w:rsidRPr="00947667" w:rsidRDefault="003031FC" w:rsidP="00C95564">
      <w:pPr>
        <w:rPr>
          <w:rFonts w:eastAsia="SimSun"/>
          <w:sz w:val="20"/>
          <w:szCs w:val="20"/>
        </w:rPr>
      </w:pPr>
    </w:p>
    <w:p w14:paraId="70CA2674" w14:textId="77777777" w:rsidR="003031FC" w:rsidRPr="00947667" w:rsidRDefault="003031FC" w:rsidP="00C95564">
      <w:pPr>
        <w:ind w:firstLine="720"/>
        <w:rPr>
          <w:rFonts w:eastAsia="SimSun"/>
          <w:sz w:val="28"/>
          <w:szCs w:val="28"/>
        </w:rPr>
      </w:pPr>
      <w:r w:rsidRPr="00947667">
        <w:rPr>
          <w:rFonts w:eastAsia="SimSun"/>
          <w:sz w:val="28"/>
          <w:szCs w:val="28"/>
        </w:rPr>
        <w:t xml:space="preserve">Theo Du Già Sư Địa Luận, đây là một bộ luận Đại Thừa, Câu Xá Luận là luận Tiểu Thừa. Du Già Luận là một bộ đại luận căn bản trọng yếu nhất trong tông Duy Thức. Tông Duy Thức căn cứ trên sáu kinh và mười một luận. Trong sáu kinh, bộ kinh điển quan trọng nhất, thuần túy giảng về lý luận Duy Thức là kinh Giải Thâm Mật. Trong mười một luận, </w:t>
      </w:r>
      <w:r w:rsidRPr="00947667">
        <w:rPr>
          <w:rFonts w:eastAsia="SimSun"/>
          <w:sz w:val="28"/>
          <w:szCs w:val="28"/>
        </w:rPr>
        <w:lastRenderedPageBreak/>
        <w:t>hai bộ Du Già Luận và Thành Duy Thức Luận là luận căn bản của tông Duy Thức. Du Già Sư Địa Luận được gọi là đại luận, có tất cả một trăm cuốn, là căn bản đại luận. Bộ sách này giải thích pháp tướng hết sức cặn kẽ, chi tiết, tỉ mỉ. Bộ luận này do Di Lặc Bồ Tát soạn.</w:t>
      </w:r>
    </w:p>
    <w:p w14:paraId="16322CD3" w14:textId="77777777" w:rsidR="003031FC" w:rsidRPr="00947667" w:rsidRDefault="003031FC" w:rsidP="00C95564">
      <w:pPr>
        <w:ind w:firstLine="720"/>
        <w:rPr>
          <w:rFonts w:eastAsia="SimSun"/>
          <w:sz w:val="28"/>
          <w:szCs w:val="28"/>
        </w:rPr>
      </w:pPr>
      <w:r w:rsidRPr="00947667">
        <w:rPr>
          <w:rFonts w:eastAsia="SimSun"/>
          <w:i/>
          <w:sz w:val="28"/>
          <w:szCs w:val="28"/>
        </w:rPr>
        <w:t>“Năng ư hậu hậu sở chứng xuất thế gian pháp”</w:t>
      </w:r>
      <w:r w:rsidRPr="00947667">
        <w:rPr>
          <w:rFonts w:eastAsia="SimSun"/>
          <w:sz w:val="28"/>
          <w:szCs w:val="28"/>
        </w:rPr>
        <w:t>,</w:t>
      </w:r>
      <w:r w:rsidRPr="00947667">
        <w:rPr>
          <w:rFonts w:eastAsia="SimSun"/>
          <w:i/>
          <w:sz w:val="28"/>
          <w:szCs w:val="28"/>
        </w:rPr>
        <w:t xml:space="preserve"> “hậu” </w:t>
      </w:r>
      <w:r w:rsidRPr="00947667">
        <w:rPr>
          <w:rFonts w:eastAsia="SimSun"/>
          <w:sz w:val="28"/>
          <w:szCs w:val="28"/>
        </w:rPr>
        <w:t xml:space="preserve">là phía sau. Sau Ngũ Căn và Ngũ Lực là Thất Bồ Đề Phần và Bát Chánh Đạo Phần. Sách Diễn Nghĩa chú giải: </w:t>
      </w:r>
      <w:r w:rsidRPr="00947667">
        <w:rPr>
          <w:rFonts w:eastAsia="SimSun"/>
          <w:i/>
          <w:sz w:val="28"/>
          <w:szCs w:val="28"/>
        </w:rPr>
        <w:t>“Hậu chi sở chứng xuất thế pháp, tức Giác Chi chánh đạo (Thất Giác Chi, Bát Chánh Đạo), Trụ, Hạnh, Hướng, Địa đẳng pháp”</w:t>
      </w:r>
      <w:r w:rsidRPr="00947667">
        <w:rPr>
          <w:rFonts w:eastAsia="SimSun"/>
          <w:sz w:val="28"/>
          <w:szCs w:val="28"/>
        </w:rPr>
        <w:t xml:space="preserve"> (Các pháp xuất thế sẽ chứng sau này chính là các pháp Giác Chi chánh đạo (Thất Giác Chi và Bát Chánh Đạo), Thập Trụ, Thập Hạnh, Thập Hồi Hướng, Thập Địa v.v…). Đó là các pháp do hàng Đại Thừa Bồ Tát tu tập như Thập Trụ, Thập Hạnh, Thập Hồi Hướng, Thập Địa, những pháp ấy đều được giảng rất tỉ mỉ trong kinh Hoa Nghiêm. Do đó, kinh Hoa Nghiêm cũng là một trong sáu kinh của Pháp Tướng Duy Thức Tông. Có thể nói các pháp môn đều hoàn toàn kiến lập trên cơ sở Ngũ Lực. Nói thật ra, Ngũ Căn và Ngũ Lực giống như nền tảng của cao ốc, chúng là cơ sở. Rời khỏi Căn và Lực, pháp môn nào cũng đều chẳng thể thành tựu, vì sao? Quý vị chẳng có Căn. Chẳng có Căn sẽ giống như bèo trôi giạt trên mặt nước, chẳng thể thành công. Pháp thế gian và xuất thế gian đều phải có Căn. Nói thật ra, Căn là ý niệm, là tín niệm của quý vị. Do đó, Tín Căn đứng đầu [trong Ngũ Căn], Tín Lực đứng đầu trong các Lực. Quý vị có tín tâm chân thành, sau đấy Căn và Lực mới có thể sanh khởi. Vì thế, người ấy có năng lực </w:t>
      </w:r>
      <w:r w:rsidRPr="00947667">
        <w:rPr>
          <w:rFonts w:eastAsia="SimSun"/>
          <w:i/>
          <w:sz w:val="28"/>
          <w:szCs w:val="28"/>
        </w:rPr>
        <w:t>“sanh thâm thắng giải”</w:t>
      </w:r>
      <w:r w:rsidRPr="00947667">
        <w:rPr>
          <w:rFonts w:eastAsia="SimSun"/>
          <w:sz w:val="28"/>
          <w:szCs w:val="28"/>
        </w:rPr>
        <w:t>,</w:t>
      </w:r>
      <w:r w:rsidRPr="00947667">
        <w:rPr>
          <w:rFonts w:eastAsia="SimSun"/>
          <w:i/>
          <w:sz w:val="28"/>
          <w:szCs w:val="28"/>
        </w:rPr>
        <w:t xml:space="preserve"> “thắng”</w:t>
      </w:r>
      <w:r w:rsidRPr="00947667">
        <w:rPr>
          <w:rFonts w:eastAsia="SimSun"/>
          <w:sz w:val="28"/>
          <w:szCs w:val="28"/>
        </w:rPr>
        <w:t xml:space="preserve"> là thù thắng, </w:t>
      </w:r>
      <w:r w:rsidRPr="00947667">
        <w:rPr>
          <w:rFonts w:eastAsia="SimSun"/>
          <w:i/>
          <w:sz w:val="28"/>
          <w:szCs w:val="28"/>
        </w:rPr>
        <w:t>“giải”</w:t>
      </w:r>
      <w:r w:rsidRPr="00947667">
        <w:rPr>
          <w:rFonts w:eastAsia="SimSun"/>
          <w:sz w:val="28"/>
          <w:szCs w:val="28"/>
        </w:rPr>
        <w:t xml:space="preserve"> là lý giải. Sự lý giải ấy chẳng nông cạn, mà là </w:t>
      </w:r>
      <w:r w:rsidRPr="00947667">
        <w:rPr>
          <w:rFonts w:eastAsia="SimSun"/>
          <w:i/>
          <w:sz w:val="28"/>
          <w:szCs w:val="28"/>
        </w:rPr>
        <w:t>“thâm giải”</w:t>
      </w:r>
      <w:r w:rsidRPr="00947667">
        <w:rPr>
          <w:rFonts w:eastAsia="SimSun"/>
          <w:sz w:val="28"/>
          <w:szCs w:val="28"/>
        </w:rPr>
        <w:t xml:space="preserve"> (lý giải sâu xa), chẳng phải là lý giải thông thường, mà là lý giải hết sức thù thắng, cũng là thật sự thấu triệt, là lý giải thâm nhập, lý giải chân thật. Người ấy lý giải chẳng sai lầm, vì có lý giải rất sâu như vậy. Đó chính là cơ sở Tín Căn. Vì sao người ấy có thể tin tưởng? Trong ấy có đạo lý, do thật sự hiểu rõ đạo lý ấy, nên người ấy thật sự tin tưởng.</w:t>
      </w:r>
    </w:p>
    <w:p w14:paraId="1DEE57B9" w14:textId="77777777" w:rsidR="003031FC" w:rsidRPr="00947667" w:rsidRDefault="003031FC" w:rsidP="00C95564">
      <w:pPr>
        <w:ind w:firstLine="720"/>
        <w:rPr>
          <w:rFonts w:eastAsia="SimSun"/>
          <w:sz w:val="28"/>
          <w:szCs w:val="28"/>
        </w:rPr>
      </w:pPr>
      <w:r w:rsidRPr="00947667">
        <w:rPr>
          <w:rFonts w:eastAsia="SimSun"/>
          <w:sz w:val="28"/>
          <w:szCs w:val="28"/>
        </w:rPr>
        <w:t xml:space="preserve">Vì sao nói Tịnh Độ Tông là pháp khó tin? Đúng là khó tin! Vì sao? Vì chẳng hiểu rõ Sự và Lý trong đó. Chẳng hiểu rõ mà bảo quý vị tin tưởng, chuyện ấy rất khó! Do đó, hết thảy chư Phật đều nói pháp môn này là pháp khó tin. Muốn sanh khởi lý giải thù thắng đối với Tịnh Tông, hãy giống như trước kia tôi theo thầy Lý ở Đài Trung học Di Đà Kinh Yếu Giải, thầy Lý hạn định ba tháng phải đệ trình báo cáo. Đương nhiên, tôi vẫn phải đọc chú giải, tức các bộ Giảng Nghĩa của pháp sư Viên Anh và Thân Văn Lục của pháp sư Bảo Tĩnh, thật sự dốc sức đọc tụng, nghiên cứu. Ba tháng sau, tôi nộp báo cáo cho thầy, tôi thưa với thầy: “Con hoàn </w:t>
      </w:r>
      <w:r w:rsidRPr="00947667">
        <w:rPr>
          <w:rFonts w:eastAsia="SimSun"/>
          <w:sz w:val="28"/>
          <w:szCs w:val="28"/>
        </w:rPr>
        <w:lastRenderedPageBreak/>
        <w:t xml:space="preserve">toàn chẳng hiểu rõ trọn vẹn”. Thầy nghe tôi nói câu ấy, rất vừa lòng, bảo: </w:t>
      </w:r>
      <w:r w:rsidRPr="00947667">
        <w:rPr>
          <w:rFonts w:eastAsia="SimSun"/>
          <w:i/>
          <w:sz w:val="28"/>
          <w:szCs w:val="28"/>
        </w:rPr>
        <w:t>“Đích xác là chẳng dễ dàng. Nếu anh muốn liễu giải bộ Di Đà Kinh Yếu Giải, tối thiểu phải đọc hơn nửa Đại Tạng Kinh thì anh mới có thể hiểu thấu ý nghĩa”</w:t>
      </w:r>
      <w:r w:rsidRPr="00947667">
        <w:rPr>
          <w:rFonts w:eastAsia="SimSun"/>
          <w:sz w:val="28"/>
          <w:szCs w:val="28"/>
        </w:rPr>
        <w:t>. Vì vậy, sanh lý giải thù thắng sâu xa khó lắm!</w:t>
      </w:r>
    </w:p>
    <w:p w14:paraId="5BA8091B" w14:textId="77777777" w:rsidR="003031FC" w:rsidRPr="00947667" w:rsidRDefault="003031FC" w:rsidP="00C95564">
      <w:pPr>
        <w:ind w:firstLine="720"/>
        <w:rPr>
          <w:rFonts w:eastAsia="SimSun"/>
          <w:sz w:val="28"/>
          <w:szCs w:val="28"/>
        </w:rPr>
      </w:pPr>
      <w:r w:rsidRPr="00947667">
        <w:rPr>
          <w:rFonts w:eastAsia="SimSun"/>
          <w:sz w:val="28"/>
          <w:szCs w:val="28"/>
        </w:rPr>
        <w:t>Để có thể sanh khởi tín tâm đối với Tịnh Tông, Tín Căn và Tín Lực có thể sanh khởi, tôi phải mất ba mươi năm! Trong ba mươi năm ấy, giảng bao nhiêu kinh luận Đại Thừa, đặc biệt đắc lực nơi Hoa Nghiêm. Đổ công sức giảng kinh Hoa Nghiêm mười mấy năm rồi mới tin tưởng, sanh thâm thắng giải. Do đó, quyết định chẳng bị dao động, chẳng dễ dàng! Còn có nhiều người tốn thời gian nhiều hơn tôi, mà vẫn chưa thể thấu hiểu Giáo Hạ, người như vậy nhiều lắm! Nguyên nhân là đâu? Chẳng phải là họ không dụng công, chẳng phải là họ không tinh tấn, nói thật ra là do thiếu một vị cao nhân ở bên cạnh chỉ bảo. Quý vị thấy điều này có quan hệ trọng yếu lắm! Chính mình mò mẫm sai lầm trên con đường ấy, nhưng chính mình chẳng biết. Nói cách khác, đi theo con đường ấy rất oan uổng, uổng phí thời gian.</w:t>
      </w:r>
    </w:p>
    <w:p w14:paraId="587233CA" w14:textId="77777777" w:rsidR="003031FC" w:rsidRPr="00947667" w:rsidRDefault="003031FC" w:rsidP="00C95564">
      <w:pPr>
        <w:ind w:firstLine="720"/>
        <w:rPr>
          <w:rFonts w:eastAsia="SimSun"/>
          <w:sz w:val="28"/>
          <w:szCs w:val="28"/>
        </w:rPr>
      </w:pPr>
      <w:r w:rsidRPr="00947667">
        <w:rPr>
          <w:rFonts w:eastAsia="SimSun"/>
          <w:sz w:val="28"/>
          <w:szCs w:val="28"/>
        </w:rPr>
        <w:t xml:space="preserve">Vì lẽ đó, tu học pháp thế gian hay xuất thế gian đều giống nhau, then chốt thành hay bại là phải có bậc thầy thật sự cao minh ở bên cạnh giám sát, hễ quý vị hơi đi chệch đường, thầy có thể giúp đỡ uốn nắn quý vị, như vậy thì quý vị mới chẳng bị lạc lối oan uổng. Trong kinh A Nan Vấn Sự Phật Cát Hung, vừa mở đầu, đức Phật liền dạy, một điều kiện quan trọng nhất trong tu học là phải cầu </w:t>
      </w:r>
      <w:r w:rsidRPr="00947667">
        <w:rPr>
          <w:rFonts w:eastAsia="SimSun"/>
          <w:i/>
          <w:sz w:val="28"/>
          <w:szCs w:val="28"/>
        </w:rPr>
        <w:t>“minh sư”</w:t>
      </w:r>
      <w:r w:rsidRPr="00947667">
        <w:rPr>
          <w:rFonts w:eastAsia="SimSun"/>
          <w:sz w:val="28"/>
          <w:szCs w:val="28"/>
        </w:rPr>
        <w:t>. [Tôi nói] minh sư, chẳng phải là chữ “danh” trong danh nhân, mà là chữ “minh” trong quang minh</w:t>
      </w:r>
      <w:r w:rsidRPr="00947667">
        <w:rPr>
          <w:rStyle w:val="FootnoteReference"/>
          <w:rFonts w:eastAsia="SimSun"/>
        </w:rPr>
        <w:footnoteReference w:id="34"/>
      </w:r>
      <w:r w:rsidRPr="00947667">
        <w:rPr>
          <w:rFonts w:eastAsia="SimSun"/>
          <w:sz w:val="28"/>
          <w:szCs w:val="28"/>
        </w:rPr>
        <w:t xml:space="preserve">. Tiếng tăm lẫy lừng vô dụng! Nay chúng ta nói là “người rất nổi tiếng”, chưa chắc đã là bậc thầy thật sự tốt đẹp, bậc thầy thật sự tốt đẹp chưa chắc đã có người biết đến! [Minh sư là] người thật sự hữu tu hữu học, đương nhiên tốt nhất là người có chứng đắc, quý vị gặp được người như vậy, nghe lời vị ấy, nương theo lời vị ấy dạy bảo, sẽ hết sức ổn thỏa, thích đáng. Chẳng gặp bậc cao minh, chính mình mò mẫm tìm lối sai lầm, rất uổng phí đời này! Vì thế, </w:t>
      </w:r>
      <w:r w:rsidRPr="00947667">
        <w:rPr>
          <w:rFonts w:eastAsia="SimSun"/>
          <w:i/>
          <w:sz w:val="28"/>
          <w:szCs w:val="28"/>
        </w:rPr>
        <w:t>“sanh thâm thắng giải”</w:t>
      </w:r>
      <w:r w:rsidRPr="00947667">
        <w:rPr>
          <w:rFonts w:eastAsia="SimSun"/>
          <w:sz w:val="28"/>
          <w:szCs w:val="28"/>
        </w:rPr>
        <w:t xml:space="preserve"> rất khó đạt được!</w:t>
      </w:r>
    </w:p>
    <w:p w14:paraId="3039A433" w14:textId="77777777" w:rsidR="003031FC" w:rsidRPr="00947667" w:rsidRDefault="003031FC" w:rsidP="00C95564">
      <w:pPr>
        <w:ind w:firstLine="720"/>
        <w:rPr>
          <w:rFonts w:eastAsia="SimSun"/>
          <w:sz w:val="28"/>
          <w:szCs w:val="28"/>
        </w:rPr>
      </w:pPr>
      <w:r w:rsidRPr="00947667">
        <w:rPr>
          <w:rFonts w:eastAsia="SimSun"/>
          <w:sz w:val="28"/>
          <w:szCs w:val="28"/>
        </w:rPr>
        <w:t xml:space="preserve">Hiện thời, có các đồng tu muốn tôi dạy họ phương pháp, tôi bèn dạy họ xếp hết thảy kinh luận lại, chuyên niệm một bộ kinh. Niệm bao lâu? Trước đây, cổ nhân lập kỳ hạn năm năm, hiện thời, sợ năm năm quá dài quý vị chịu không nổi, nên tôi rút ngắn kỳ hạn thành ba năm. Nếu cảm thấy ba năm còn quá dài, chẳng có cách nào cả! Không thể ít hơn ba năm. Ít hơn ba năm sẽ vô dụng, cũng có nghĩa là Căn của quý vị quá mỏng yếu! </w:t>
      </w:r>
      <w:r w:rsidRPr="00947667">
        <w:rPr>
          <w:rFonts w:eastAsia="SimSun"/>
          <w:sz w:val="28"/>
          <w:szCs w:val="28"/>
        </w:rPr>
        <w:lastRenderedPageBreak/>
        <w:t>Trước kia, dùng thời gian năm năm để vun bồi Căn. Hơn nữa, thuở ấy, lòng người thuần hậu, phong tục trong xã hội thiện lương, mà vẫn cần tốn thời gian năm năm để vun bồi. Thế giới hiện tại phồn hoa, quá nhiều vọng niệm, nói thật thà, năm năm chẳng đủ! Vẫn phải kéo dài hơn! Hiện nay, [con người cứ than van] thời gian năm năm quá dài, phải rút ngắn, làm thế nào được nữa! Chẳng có cách nào cả! Phải dốc sức ba năm để tu Căn Bản Trí, tu thanh tịnh tâm, chỉ có thân tâm thanh tịnh thì mới có thể tiếp nhận thánh giáo của Như Lai. Vì Phật pháp lưu lộ từ tâm thanh tịnh của Phật, Bồ Tát, tâm quý vị chẳng thanh tịnh, có học một trăm năm cũng chẳng thể tiến nhập. Vì sao? Pháp và quý vị chẳng tương ứng, những gì quý vị đã học là văn tự, là bề ngoài, quyết định chẳng thể tiến nhập. Vì vậy, nhất định phải dốc sức từ tâm thanh tịnh.</w:t>
      </w:r>
    </w:p>
    <w:p w14:paraId="2E5D0DDF" w14:textId="77777777" w:rsidR="003031FC" w:rsidRPr="00947667" w:rsidRDefault="003031FC" w:rsidP="00C95564">
      <w:pPr>
        <w:ind w:firstLine="720"/>
        <w:rPr>
          <w:rFonts w:eastAsia="SimSun"/>
          <w:sz w:val="28"/>
          <w:szCs w:val="28"/>
        </w:rPr>
      </w:pPr>
      <w:r w:rsidRPr="00947667">
        <w:rPr>
          <w:rFonts w:eastAsia="SimSun"/>
          <w:sz w:val="28"/>
          <w:szCs w:val="28"/>
        </w:rPr>
        <w:t xml:space="preserve">Đến khi nào lại học rộng nghe nhiều? Sau khi học rộng nghe nhiều thì mới có thể </w:t>
      </w:r>
      <w:r w:rsidRPr="00947667">
        <w:rPr>
          <w:rFonts w:eastAsia="SimSun"/>
          <w:i/>
          <w:sz w:val="28"/>
          <w:szCs w:val="28"/>
        </w:rPr>
        <w:t>“sanh thâm thắng giải”.</w:t>
      </w:r>
      <w:r w:rsidRPr="00947667">
        <w:rPr>
          <w:rFonts w:eastAsia="SimSun"/>
          <w:sz w:val="28"/>
          <w:szCs w:val="28"/>
        </w:rPr>
        <w:t xml:space="preserve"> Đó là tu học có từng giai đoạn, chẳng phải là đạt được ngay lập tức. Học rộng nghe nhiều sau khi đã xuất sư, nói theo lối thông tục của người Hoa là </w:t>
      </w:r>
      <w:r w:rsidRPr="00947667">
        <w:rPr>
          <w:rFonts w:eastAsia="SimSun"/>
          <w:i/>
          <w:sz w:val="28"/>
          <w:szCs w:val="28"/>
        </w:rPr>
        <w:t>“xuất sư”</w:t>
      </w:r>
      <w:r w:rsidRPr="00947667">
        <w:rPr>
          <w:rFonts w:eastAsia="SimSun"/>
          <w:sz w:val="28"/>
          <w:szCs w:val="28"/>
        </w:rPr>
        <w:t xml:space="preserve">, còn người hiện thời nói là </w:t>
      </w:r>
      <w:r w:rsidRPr="00947667">
        <w:rPr>
          <w:rFonts w:eastAsia="SimSun"/>
          <w:i/>
          <w:sz w:val="28"/>
          <w:szCs w:val="28"/>
        </w:rPr>
        <w:t>“tốt nghiệp”</w:t>
      </w:r>
      <w:r w:rsidRPr="00947667">
        <w:rPr>
          <w:rFonts w:eastAsia="SimSun"/>
          <w:sz w:val="28"/>
          <w:szCs w:val="28"/>
        </w:rPr>
        <w:t xml:space="preserve">, rời khỏi trường, rời khỏi thầy. Rời khỏi trường, rời khỏi thầy để làm gì? Khi đó gọi là </w:t>
      </w:r>
      <w:r w:rsidRPr="00947667">
        <w:rPr>
          <w:rFonts w:eastAsia="SimSun"/>
          <w:i/>
          <w:sz w:val="28"/>
          <w:szCs w:val="28"/>
        </w:rPr>
        <w:t>“tham học”.</w:t>
      </w:r>
      <w:r w:rsidRPr="00947667">
        <w:rPr>
          <w:rFonts w:eastAsia="SimSun"/>
          <w:sz w:val="28"/>
          <w:szCs w:val="28"/>
        </w:rPr>
        <w:t xml:space="preserve"> Tham học là học rộng nghe nhiều, vì sao? Hoàn toàn rời khỏi thầy, chẳng còn bị thầy ràng buộc, cơ sở Định Huệ của chính mình đã được kiến lập. Cơ sở Định Huệ lấy gì làm tiêu chuẩn? Lấy [những điều đang được bàn luận] ở đây để nói, sẽ là Ngũ Căn, Ngũ Lực, Tín, Tấn, Niệm, Định, Huệ của quý vị hữu lực, thầy cho quý vị ra ngoài, có thể đi tham học, có thể học rộng nghe nhiều. Quý vị chẳng có Ngũ Căn, Ngũ Lực, sẽ là phường bèo giạt, có tư cách gì để tham học? Hễ tham học, sẽ nguy to, vì sao? Nghe nói pháp sư này đường lối khá lắm, nghe nói vị kia đường lối cũng hay lắm! Nghe hai vị thầy giảng là hai con đường, ba vị thầy là ngã ba, bốn vị thầy bèn thành ngã tư, chẳng biết chọn đường nào mới nên! Bản thân chẳng có chủ ý, chẳng có Căn, chẳng có Lực, chạy theo kẻ khác, chẳng thể hàng phục người ta, luôn bị người ta hàng phục. Vì thế, người như vậy chẳng thể đi tham học. Từ kinh Hoa Nghiêm, chúng ta thấy Thiện Tài đồng tử là học trò của Văn Thù Bồ Tát. Trong hội Văn Thù Bồ Tát, Ngài đạt được Căn, Lực, Ngũ Căn, Ngũ Lực thành tựu, Văn Thù Bồ Tát mới cho phép Ngài đi ra ngoài, mới tham học năm mươi ba lượt. Tham học năm mươi ba lượt rồi mới sanh sự lý giải thù thắng sâu xa! </w:t>
      </w:r>
      <w:smartTag w:uri="urn:schemas-microsoft-com:office:smarttags" w:element="place">
        <w:r w:rsidRPr="00947667">
          <w:rPr>
            <w:rFonts w:eastAsia="SimSun"/>
            <w:sz w:val="28"/>
            <w:szCs w:val="28"/>
          </w:rPr>
          <w:t>Chư</w:t>
        </w:r>
      </w:smartTag>
      <w:r w:rsidRPr="00947667">
        <w:rPr>
          <w:rFonts w:eastAsia="SimSun"/>
          <w:sz w:val="28"/>
          <w:szCs w:val="28"/>
        </w:rPr>
        <w:t xml:space="preserve"> vị đồng tu nhất định phải biết điều này!</w:t>
      </w:r>
    </w:p>
    <w:p w14:paraId="42E9F994" w14:textId="77777777" w:rsidR="003031FC" w:rsidRPr="00947667" w:rsidRDefault="003031FC" w:rsidP="00C95564">
      <w:pPr>
        <w:ind w:firstLine="720"/>
        <w:rPr>
          <w:rFonts w:eastAsia="SimSun"/>
          <w:sz w:val="28"/>
          <w:szCs w:val="28"/>
        </w:rPr>
      </w:pPr>
      <w:r w:rsidRPr="00947667">
        <w:rPr>
          <w:rFonts w:eastAsia="SimSun"/>
          <w:sz w:val="28"/>
          <w:szCs w:val="28"/>
        </w:rPr>
        <w:t xml:space="preserve">Thứ tự và quá trình tu học trong Phật pháp là như vậy, chớ nên điên đảo, chẳng thể vượt ngoài thứ tự! Con người hiện thời tu học, nói thật ra, </w:t>
      </w:r>
      <w:r w:rsidRPr="00947667">
        <w:rPr>
          <w:rFonts w:eastAsia="SimSun"/>
          <w:sz w:val="28"/>
          <w:szCs w:val="28"/>
        </w:rPr>
        <w:lastRenderedPageBreak/>
        <w:t xml:space="preserve">chẳng tuân theo phương pháp này! Vừa mở đầu liền học rộng nghe nhiều, vừa xuất gia, thậm chí [có kẻ] chưa xuất gia đã đến học trước tại Phật Học Viện. Khóa trình trong Phật Học Viện là học rộng nghe nhiều; nhiều thầy, sắp xếp nhiều khóa trình, kết quả là tốt nghiệp xong học được những thứ gì? Nói khó nghe một chút là tà tri tà kiến! Tâm quý vị chẳng tương ứng với đạo, tâm chẳng tương ứng với “giác, chánh, tịnh”, hết thảy Đại Thừa Phật pháp do quý vị đã học [sẽ là] </w:t>
      </w:r>
      <w:r w:rsidRPr="00947667">
        <w:rPr>
          <w:rFonts w:eastAsia="SimSun"/>
          <w:i/>
          <w:sz w:val="28"/>
          <w:szCs w:val="28"/>
        </w:rPr>
        <w:t>“tăng trưởng tà kiến”</w:t>
      </w:r>
      <w:r w:rsidRPr="00947667">
        <w:rPr>
          <w:rFonts w:eastAsia="SimSun"/>
          <w:sz w:val="28"/>
          <w:szCs w:val="28"/>
        </w:rPr>
        <w:t xml:space="preserve">, Thanh Lương đại sư đã nói như vậy đó! </w:t>
      </w:r>
      <w:smartTag w:uri="urn:schemas-microsoft-com:office:smarttags" w:element="place">
        <w:r w:rsidRPr="00947667">
          <w:rPr>
            <w:rFonts w:eastAsia="SimSun"/>
            <w:sz w:val="28"/>
            <w:szCs w:val="28"/>
          </w:rPr>
          <w:t>Chư</w:t>
        </w:r>
      </w:smartTag>
      <w:r w:rsidRPr="00947667">
        <w:rPr>
          <w:rFonts w:eastAsia="SimSun"/>
          <w:sz w:val="28"/>
          <w:szCs w:val="28"/>
        </w:rPr>
        <w:t xml:space="preserve"> vị hãy suy nghĩ cặn kẽ, rất có lý, đúng là tăng trưởng tà kiến! Vì những ý nghĩa trong kinh điển do quý vị lý giải chẳng phải là ý nghĩa của Phật, mà toàn là do chính quý vị dấy vọng tưởng, đó là ý nghĩa của quý vị. Trong bài kệ Khai Kinh có câu: </w:t>
      </w:r>
      <w:r w:rsidRPr="00947667">
        <w:rPr>
          <w:rFonts w:eastAsia="SimSun"/>
          <w:i/>
          <w:sz w:val="28"/>
          <w:szCs w:val="28"/>
        </w:rPr>
        <w:t>“Nguyện giải Như Lai chân thật nghĩa”</w:t>
      </w:r>
      <w:r w:rsidRPr="00947667">
        <w:rPr>
          <w:rFonts w:eastAsia="SimSun"/>
          <w:sz w:val="28"/>
          <w:szCs w:val="28"/>
        </w:rPr>
        <w:t>, quý vị suy tưởng nghĩa chân thật của Như Lai ở chỗ nào? Chính mình phải thật sự đạt tới giác chứ không mê, chánh chứ không tà, tịnh chứ chẳng nhiễm thì tâm mới có thể thấu hiểu nghĩa chân thật của Như Lai. Chúng ta mê hoặc, điên đảo, tà tri tà kiến, phiền não trùng trùng, làm sao có thể lý giải nghĩa chân thật của Phật cho được? Làm sao có thể tham học cho được?</w:t>
      </w:r>
    </w:p>
    <w:p w14:paraId="25188D3E" w14:textId="77777777" w:rsidR="003031FC" w:rsidRPr="00947667" w:rsidRDefault="003031FC" w:rsidP="00C95564">
      <w:pPr>
        <w:ind w:firstLine="720"/>
        <w:rPr>
          <w:rFonts w:eastAsia="SimSun"/>
          <w:sz w:val="28"/>
          <w:szCs w:val="28"/>
        </w:rPr>
      </w:pPr>
      <w:r w:rsidRPr="00947667">
        <w:rPr>
          <w:rFonts w:eastAsia="SimSun"/>
          <w:sz w:val="28"/>
          <w:szCs w:val="28"/>
        </w:rPr>
        <w:t>Nói thật thà, Phật Học Viện trong hiện thời là tham học. Có thể đến học tại Phật Học Viện, nhưng loại người nào đến học thì mới có lợi ích? Phải đã trải qua huấn luyện cơ bản, thành tựu Ngũ Căn, Ngũ Lực rồi mới đến học tại Phật Học Viện thì được. Vì sao? Có thể viên mãn Hậu Đắc Trí. Nhưng quý vị phải có Căn Bản Trí! Chẳng có Căn Bản Trí, lấy đâu ra Hậu Đắc Trí? Vì lẽ đó, Phật Học Viện là năm mươi ba lần tham học, kẻ bình phàm chẳng thể đến học! Thiện Tài đồng tử mới có tư cách đến học. Nếu chẳng có Căn Bản Trí, mà quý vị đi tham học, nói thật ra, không chỉ chẳng đạt được lợi ích, xác thực là hủy diệt tiền đồ của chính mình. Chúng ta phải hiểu đích xác, phải cảnh giác thật sâu chuyện này!</w:t>
      </w:r>
    </w:p>
    <w:p w14:paraId="39EF3B45" w14:textId="77777777" w:rsidR="003031FC" w:rsidRPr="00947667" w:rsidRDefault="003031FC" w:rsidP="00C95564">
      <w:pPr>
        <w:ind w:firstLine="720"/>
        <w:rPr>
          <w:rFonts w:eastAsia="SimSun"/>
          <w:sz w:val="28"/>
          <w:szCs w:val="28"/>
        </w:rPr>
      </w:pPr>
      <w:r w:rsidRPr="00947667">
        <w:rPr>
          <w:rFonts w:eastAsia="SimSun"/>
          <w:sz w:val="28"/>
          <w:szCs w:val="28"/>
        </w:rPr>
        <w:t xml:space="preserve">Chúng ta chẳng đến học tại Phật Học Viện, Đại Tạng Kinh nhiều ngần ấy, trong ngoài nước rất nhiều cao tăng đại đức và các vị đại cư sĩ tại gia, chúng ta có nên tham học hay không? Không nên! Nếu là đại thiện tri thức chân chánh, quý vị muốn đến hỏi han, thỉnh giáo Ngài, Ngài sẽ đuổi quý vị đi. Trong Cao Tăng Truyện có chép chuyện ấy, quý vị đến tham học, Ngài bèn đuổi quý vị đi. Đó là thật sự yêu thương quý vị, vì sao? Tu học pháp môn khác nhau, quý vị hãy nên thâm nhập một môn. Ắt phải là sau khi Căn Bản Trí của chính mình đã thành tựu, khi ấy mới có tư cách tham học, nói thông tục là “đã xuất sư”, có thể rời khỏi thầy, vì Căn đã hữu lực. </w:t>
      </w:r>
      <w:r w:rsidRPr="00947667">
        <w:rPr>
          <w:rFonts w:eastAsia="SimSun"/>
          <w:i/>
          <w:sz w:val="28"/>
          <w:szCs w:val="28"/>
        </w:rPr>
        <w:t xml:space="preserve">“Hữu lực” </w:t>
      </w:r>
      <w:r w:rsidRPr="00947667">
        <w:rPr>
          <w:rFonts w:eastAsia="SimSun"/>
          <w:sz w:val="28"/>
          <w:szCs w:val="28"/>
        </w:rPr>
        <w:t xml:space="preserve">là có thể độc lập; khi chưa có Lực, chẳng thể độc lập, </w:t>
      </w:r>
      <w:r w:rsidRPr="00947667">
        <w:rPr>
          <w:rFonts w:eastAsia="SimSun"/>
          <w:sz w:val="28"/>
          <w:szCs w:val="28"/>
        </w:rPr>
        <w:lastRenderedPageBreak/>
        <w:t>cần có thầy nâng đỡ. Hiện thời, trong Phật môn, người hiểu đạo lý này chẳng nhiều, người nương theo phương pháp này để tu học lại càng ít ỏi.</w:t>
      </w:r>
    </w:p>
    <w:p w14:paraId="29C1A54D" w14:textId="77777777" w:rsidR="003031FC" w:rsidRPr="00947667" w:rsidRDefault="003031FC" w:rsidP="00C95564">
      <w:pPr>
        <w:ind w:firstLine="720"/>
        <w:rPr>
          <w:rFonts w:eastAsia="SimSun"/>
          <w:sz w:val="28"/>
          <w:szCs w:val="28"/>
        </w:rPr>
      </w:pPr>
      <w:r w:rsidRPr="00947667">
        <w:rPr>
          <w:rFonts w:eastAsia="SimSun"/>
          <w:sz w:val="28"/>
          <w:szCs w:val="28"/>
        </w:rPr>
        <w:t xml:space="preserve">Do đó, [tuy] niệm Phật là đạo dễ hành, nhưng niệm câu Phật hiệu chẳng tốt đẹp, trọn chẳng thể tương ứng, sẽ chẳng thể vãng sanh, học những thứ khác khỏi cần phải nói nữa! Vì vậy, tôi nói rõ cùng quý vị một câu </w:t>
      </w:r>
      <w:r w:rsidRPr="00947667">
        <w:rPr>
          <w:rFonts w:eastAsia="SimSun"/>
          <w:i/>
          <w:sz w:val="28"/>
          <w:szCs w:val="28"/>
        </w:rPr>
        <w:t>“sanh thâm thắng giải”</w:t>
      </w:r>
      <w:r w:rsidRPr="00947667">
        <w:rPr>
          <w:rFonts w:eastAsia="SimSun"/>
          <w:sz w:val="28"/>
          <w:szCs w:val="28"/>
        </w:rPr>
        <w:t xml:space="preserve"> này chẳng phải là trong một thời gian rất ngắn một sớm một chiều mà hòng đạt được. Mọi người nhất định phải có lòng kiên nhẫn, tâm thường hằng, tâm tu học dài lâu. Hơn nữa, phải đặt trọng điểm tu học nơi tâm thanh tịnh, không cần phải mong ta biết rất nhiều thứ, chẳng cần thiết, mà phải mong cầu tâm thanh tịnh. Tâm thanh tịnh sanh trí huệ; sau khi trí huệ khai, pháp thế gian và xuất thế gian, quý vị chỉ tiếp xúc bèn thông đạt.</w:t>
      </w:r>
    </w:p>
    <w:p w14:paraId="04EF4FA5" w14:textId="77777777" w:rsidR="003031FC" w:rsidRPr="00947667" w:rsidRDefault="003031FC" w:rsidP="00C95564">
      <w:pPr>
        <w:ind w:firstLine="720"/>
        <w:rPr>
          <w:rFonts w:eastAsia="SimSun"/>
          <w:sz w:val="28"/>
          <w:szCs w:val="28"/>
        </w:rPr>
      </w:pPr>
      <w:r w:rsidRPr="00947667">
        <w:rPr>
          <w:rFonts w:eastAsia="SimSun"/>
          <w:sz w:val="28"/>
          <w:szCs w:val="28"/>
        </w:rPr>
        <w:t xml:space="preserve">Quán thông hoàn toàn một bộ Đại Tạng Kinh phải mất bao lâu? Thưa cùng quý vị, nửa năm là đủ rồi. Quý vị đã khai trí huệ, thường là chẳng cần xem một bộ kinh đến hết. Như Lục Tổ đại sư đã khai trí huệ, Ngài chưa từng xem kinh Pháp Hoa, mà cũng chưa hề niệm, cũng như chưa hề nghe, bảo sư Pháp Đạt niệm kinh. Sư niệm đến phẩm Phương Tiện, Lục Tổ nói: </w:t>
      </w:r>
      <w:r w:rsidRPr="00947667">
        <w:rPr>
          <w:rFonts w:eastAsia="SimSun"/>
          <w:i/>
          <w:sz w:val="28"/>
          <w:szCs w:val="28"/>
        </w:rPr>
        <w:t>“Chẳng cần niệm nữa! Kinh này ta đã biết toàn bộ”</w:t>
      </w:r>
      <w:r w:rsidRPr="00947667">
        <w:rPr>
          <w:rFonts w:eastAsia="SimSun"/>
          <w:sz w:val="28"/>
          <w:szCs w:val="28"/>
        </w:rPr>
        <w:t xml:space="preserve">. Hai mươi tám phẩm Sư chỉ niệm hai phẩm, Tổ liền biết toàn bộ, chẳng cần niệm tiếp, liền khai thị [cho sư Pháp Đạt]. Giảng xong, sư Pháp Đạt liền khai ngộ. Quý vị mới biết cách học các thứ như thế nào! Cứ học từng bộ kinh một, mệt chết luôn! Đó chính là như Thiền Tông nói </w:t>
      </w:r>
      <w:r w:rsidRPr="00947667">
        <w:rPr>
          <w:rFonts w:eastAsia="SimSun"/>
          <w:i/>
          <w:sz w:val="28"/>
          <w:szCs w:val="28"/>
        </w:rPr>
        <w:t xml:space="preserve">“tầm chi trích diệp” </w:t>
      </w:r>
      <w:r w:rsidRPr="00947667">
        <w:rPr>
          <w:rFonts w:eastAsia="SimSun"/>
          <w:sz w:val="28"/>
          <w:szCs w:val="28"/>
        </w:rPr>
        <w:t>(tìm cành vặt lá), tu nơi từng cành, từng lá một, rất khổ! Thời gian quá dài, lại còn chắc chắn chẳng thể học thành công.</w:t>
      </w:r>
    </w:p>
    <w:p w14:paraId="6BCF2A28" w14:textId="77777777" w:rsidR="003031FC" w:rsidRPr="00947667" w:rsidRDefault="003031FC" w:rsidP="00C95564">
      <w:pPr>
        <w:ind w:firstLine="720"/>
        <w:rPr>
          <w:rFonts w:eastAsia="SimSun"/>
          <w:sz w:val="28"/>
          <w:szCs w:val="28"/>
        </w:rPr>
      </w:pPr>
      <w:r w:rsidRPr="00947667">
        <w:rPr>
          <w:rFonts w:eastAsia="SimSun"/>
          <w:sz w:val="28"/>
          <w:szCs w:val="28"/>
        </w:rPr>
        <w:t>Biết học, sẽ tu từ căn bản, căn bản là gì? Nói theo Tịnh Tông sẽ là tâm thanh tịnh. Tâm địa thanh tịnh là được rồi. Tâm tịnh, ắt cõi nước tịnh, đảm bảo vãng sanh Tây Phương Cực Lạc thế giới. Tâm thanh tịnh lại sanh trí huệ, có thể cầu thắng giải. Khi ấy, quý vị có tư cách đọc Đại Tạng Kinh. Lật Đại Tạng Kinh ra, xem mấy trang đầu đã thông đạt toàn bộ; đã tốt nghiệp khoa mục ấy, lại lật sơ qua kinh khác bèn tốt nghiệp. Vì thế, tối đa là hơn nửa năm, một bộ Đại Tạng Kinh liền tốt nghiệp. Đây là tôi dạy quý vị phương pháp. Nếu không, đừng nói là thông đạt, trong một đời đọc hết Đại Tạng Kinh một lần, quý vị cũng chẳng có cách nào, làm không được! Vì thế, trong Phật pháp có bí quyết. Khi quý vị biết bí quyết ấy, đích xác chẳng phải là chuyện khó. Do đó, phải biết tu học như thế nào, con đường ấy hết sức trọng yếu.</w:t>
      </w:r>
    </w:p>
    <w:p w14:paraId="059129BC" w14:textId="77777777" w:rsidR="003031FC" w:rsidRPr="00947667" w:rsidRDefault="003031FC" w:rsidP="00C95564">
      <w:pPr>
        <w:ind w:firstLine="720"/>
        <w:rPr>
          <w:rFonts w:eastAsia="SimSun"/>
          <w:sz w:val="28"/>
          <w:szCs w:val="28"/>
        </w:rPr>
      </w:pPr>
      <w:r w:rsidRPr="00947667">
        <w:rPr>
          <w:rFonts w:eastAsia="SimSun"/>
          <w:sz w:val="28"/>
          <w:szCs w:val="28"/>
        </w:rPr>
        <w:t xml:space="preserve">Quý vị triệt để thấu hiểu vấn đề này, triệt để hiểu rõ, đương nhiên sẽ chẳng bị kẻ khác lay động. Vì sao? Vừa nghe, quý vị liền biết người ấy </w:t>
      </w:r>
      <w:r w:rsidRPr="00947667">
        <w:rPr>
          <w:rFonts w:eastAsia="SimSun"/>
          <w:sz w:val="28"/>
          <w:szCs w:val="28"/>
        </w:rPr>
        <w:lastRenderedPageBreak/>
        <w:t xml:space="preserve">còn chưa hiểu rõ chuyện này, chỉ hiểu biết nửa vời, làm sao người ấy có thể lay động quý vị cho được? Quý vị lại nói cho người ấy nghe, người ấy sẽ nói: “Có lý! Tôi chẳng hiểu biết bằng quý vị”. Người ấy đã bị quý vị hàng phục. </w:t>
      </w:r>
      <w:r w:rsidRPr="00947667">
        <w:rPr>
          <w:rFonts w:eastAsia="SimSun"/>
          <w:i/>
          <w:sz w:val="28"/>
          <w:szCs w:val="28"/>
        </w:rPr>
        <w:t>“</w:t>
      </w:r>
      <w:smartTag w:uri="urn:schemas-microsoft-com:office:smarttags" w:element="place">
        <w:r w:rsidRPr="00947667">
          <w:rPr>
            <w:rFonts w:eastAsia="SimSun"/>
            <w:i/>
            <w:sz w:val="28"/>
            <w:szCs w:val="28"/>
          </w:rPr>
          <w:t>Nan</w:t>
        </w:r>
      </w:smartTag>
      <w:r w:rsidRPr="00947667">
        <w:rPr>
          <w:rFonts w:eastAsia="SimSun"/>
          <w:i/>
          <w:sz w:val="28"/>
          <w:szCs w:val="28"/>
        </w:rPr>
        <w:t xml:space="preserve"> chế phục”</w:t>
      </w:r>
      <w:r w:rsidRPr="00947667">
        <w:rPr>
          <w:rFonts w:eastAsia="SimSun"/>
          <w:sz w:val="28"/>
          <w:szCs w:val="28"/>
        </w:rPr>
        <w:t xml:space="preserve"> là quý vị chẳng bị kẻ khác hàng phục, mà có năng lực hàng phục kẻ khác. </w:t>
      </w:r>
      <w:r w:rsidRPr="00947667">
        <w:rPr>
          <w:rFonts w:eastAsia="SimSun"/>
          <w:i/>
          <w:sz w:val="28"/>
          <w:szCs w:val="28"/>
        </w:rPr>
        <w:t>“Tồi phục nhất thiết chư ma quân”</w:t>
      </w:r>
      <w:r w:rsidRPr="00947667">
        <w:rPr>
          <w:rFonts w:eastAsia="SimSun"/>
          <w:sz w:val="28"/>
          <w:szCs w:val="28"/>
        </w:rPr>
        <w:t xml:space="preserve"> (Dẹp tan, hàng phục hết thảy các ma quân), </w:t>
      </w:r>
      <w:r w:rsidRPr="00947667">
        <w:rPr>
          <w:rFonts w:eastAsia="SimSun"/>
          <w:i/>
          <w:sz w:val="28"/>
          <w:szCs w:val="28"/>
        </w:rPr>
        <w:t>“quân”</w:t>
      </w:r>
      <w:r w:rsidRPr="00947667">
        <w:rPr>
          <w:rFonts w:eastAsia="SimSun"/>
          <w:sz w:val="28"/>
          <w:szCs w:val="28"/>
        </w:rPr>
        <w:t xml:space="preserve"> (</w:t>
      </w:r>
      <w:r w:rsidRPr="00947667">
        <w:rPr>
          <w:rFonts w:eastAsia="DFKai-SB" w:hAnsi="DFKai-SB" w:hint="eastAsia"/>
          <w:szCs w:val="28"/>
        </w:rPr>
        <w:t>軍</w:t>
      </w:r>
      <w:r w:rsidRPr="00947667">
        <w:rPr>
          <w:rFonts w:eastAsia="SimSun"/>
          <w:sz w:val="28"/>
          <w:szCs w:val="28"/>
        </w:rPr>
        <w:t>) là quân đội, [từ ngữ này] nhằm tỷ dụ ý nghĩa đông đảo, ma quá đông! Hằng ngày từ sáng đến tối, chúng ta đều gặp các ma quân ấy. Quý vị có gặp kẻ này nói “Niệm Phật làm quái gì! Thiền hay hơn”, kẻ khác “Mật hay hơn!”, kẻ nọ lại nói “Kinh này hay lắm!”, hay không? Toàn là ma quân, vì sao? Họ mong sao quý vị bỏ qua pháp môn Niệm Phật, học theo họ. Thời thời khắc khắc chúng ta gặp phải những kẻ ấy.</w:t>
      </w:r>
    </w:p>
    <w:p w14:paraId="2CFAC5AC" w14:textId="77777777" w:rsidR="003031FC" w:rsidRPr="00947667" w:rsidRDefault="003031FC" w:rsidP="00C95564">
      <w:pPr>
        <w:rPr>
          <w:rFonts w:eastAsia="SimSun"/>
          <w:sz w:val="28"/>
          <w:szCs w:val="28"/>
        </w:rPr>
      </w:pPr>
    </w:p>
    <w:p w14:paraId="2B7E300D" w14:textId="77777777" w:rsidR="003031FC" w:rsidRPr="00947667" w:rsidRDefault="003031FC" w:rsidP="00C95564">
      <w:pPr>
        <w:ind w:firstLine="720"/>
        <w:rPr>
          <w:rFonts w:eastAsia="SimSun"/>
          <w:b/>
          <w:i/>
          <w:sz w:val="28"/>
          <w:szCs w:val="28"/>
        </w:rPr>
      </w:pPr>
      <w:r w:rsidRPr="00947667">
        <w:rPr>
          <w:rFonts w:eastAsia="SimSun"/>
          <w:b/>
          <w:i/>
          <w:sz w:val="28"/>
          <w:szCs w:val="28"/>
        </w:rPr>
        <w:t>(Sao) Tín Lực giả.</w:t>
      </w:r>
    </w:p>
    <w:p w14:paraId="23063106" w14:textId="77777777" w:rsidR="003031FC" w:rsidRPr="00947667" w:rsidRDefault="003031FC" w:rsidP="00C95564">
      <w:pPr>
        <w:ind w:firstLine="720"/>
        <w:rPr>
          <w:rFonts w:eastAsia="DFKai-SB"/>
          <w:b/>
          <w:sz w:val="32"/>
          <w:szCs w:val="32"/>
        </w:rPr>
      </w:pPr>
      <w:r w:rsidRPr="00947667">
        <w:rPr>
          <w:rFonts w:eastAsia="DFKai-SB"/>
          <w:b/>
          <w:sz w:val="32"/>
          <w:szCs w:val="32"/>
        </w:rPr>
        <w:t>(</w:t>
      </w:r>
      <w:r w:rsidRPr="00947667">
        <w:rPr>
          <w:rFonts w:eastAsia="DFKai-SB" w:hAnsi="DFKai-SB" w:hint="eastAsia"/>
          <w:b/>
          <w:sz w:val="32"/>
          <w:szCs w:val="32"/>
        </w:rPr>
        <w:t>鈔</w:t>
      </w:r>
      <w:r w:rsidRPr="00947667">
        <w:rPr>
          <w:rFonts w:eastAsia="DFKai-SB"/>
          <w:b/>
          <w:sz w:val="32"/>
          <w:szCs w:val="32"/>
        </w:rPr>
        <w:t xml:space="preserve">) </w:t>
      </w:r>
      <w:r w:rsidRPr="00947667">
        <w:rPr>
          <w:rFonts w:eastAsia="DFKai-SB" w:hAnsi="DFKai-SB" w:hint="eastAsia"/>
          <w:b/>
          <w:sz w:val="32"/>
          <w:szCs w:val="32"/>
        </w:rPr>
        <w:t>信力者。</w:t>
      </w:r>
    </w:p>
    <w:p w14:paraId="3F9385E7" w14:textId="77777777" w:rsidR="003031FC" w:rsidRPr="00947667" w:rsidRDefault="003031FC" w:rsidP="00C95564">
      <w:pPr>
        <w:ind w:firstLine="720"/>
        <w:rPr>
          <w:rFonts w:eastAsia="SimSun"/>
          <w:i/>
          <w:sz w:val="28"/>
          <w:szCs w:val="28"/>
        </w:rPr>
      </w:pPr>
      <w:r w:rsidRPr="00947667">
        <w:rPr>
          <w:rFonts w:eastAsia="SimSun"/>
          <w:i/>
          <w:sz w:val="28"/>
          <w:szCs w:val="28"/>
        </w:rPr>
        <w:t>(</w:t>
      </w:r>
      <w:r w:rsidRPr="00947667">
        <w:rPr>
          <w:rFonts w:eastAsia="SimSun"/>
          <w:b/>
          <w:i/>
          <w:sz w:val="28"/>
          <w:szCs w:val="28"/>
        </w:rPr>
        <w:t>Sao</w:t>
      </w:r>
      <w:r w:rsidRPr="00947667">
        <w:rPr>
          <w:rFonts w:eastAsia="SimSun"/>
          <w:i/>
          <w:sz w:val="28"/>
          <w:szCs w:val="28"/>
        </w:rPr>
        <w:t>: Tín Lực).</w:t>
      </w:r>
    </w:p>
    <w:p w14:paraId="1984B6C7" w14:textId="77777777" w:rsidR="003031FC" w:rsidRPr="00947667" w:rsidRDefault="003031FC" w:rsidP="00C95564">
      <w:pPr>
        <w:rPr>
          <w:rFonts w:eastAsia="SimSun"/>
          <w:sz w:val="28"/>
          <w:szCs w:val="28"/>
        </w:rPr>
      </w:pPr>
    </w:p>
    <w:p w14:paraId="1364AB31" w14:textId="77777777" w:rsidR="003031FC" w:rsidRPr="00947667" w:rsidRDefault="003031FC" w:rsidP="00C95564">
      <w:pPr>
        <w:ind w:firstLine="720"/>
        <w:rPr>
          <w:rFonts w:eastAsia="SimSun"/>
          <w:sz w:val="28"/>
          <w:szCs w:val="28"/>
        </w:rPr>
      </w:pPr>
      <w:r w:rsidRPr="00947667">
        <w:rPr>
          <w:rFonts w:eastAsia="SimSun"/>
          <w:sz w:val="28"/>
          <w:szCs w:val="28"/>
        </w:rPr>
        <w:t>Đây là Tín Căn có sức mạnh.</w:t>
      </w:r>
    </w:p>
    <w:p w14:paraId="18082170" w14:textId="77777777" w:rsidR="003031FC" w:rsidRPr="00947667" w:rsidRDefault="003031FC" w:rsidP="00C95564">
      <w:pPr>
        <w:rPr>
          <w:rFonts w:eastAsia="SimSun"/>
          <w:sz w:val="28"/>
          <w:szCs w:val="28"/>
        </w:rPr>
      </w:pPr>
    </w:p>
    <w:p w14:paraId="0AF786BB" w14:textId="77777777" w:rsidR="003031FC" w:rsidRPr="00947667" w:rsidRDefault="003031FC" w:rsidP="00C95564">
      <w:pPr>
        <w:ind w:firstLine="720"/>
        <w:rPr>
          <w:rFonts w:eastAsia="SimSun"/>
          <w:b/>
          <w:i/>
          <w:sz w:val="28"/>
          <w:szCs w:val="28"/>
        </w:rPr>
      </w:pPr>
      <w:r w:rsidRPr="00947667">
        <w:rPr>
          <w:rFonts w:eastAsia="SimSun"/>
          <w:b/>
          <w:i/>
          <w:sz w:val="28"/>
          <w:szCs w:val="28"/>
        </w:rPr>
        <w:t>(Sao) Thâm tín Đế Lý, chuyển cánh tăng trưởng.</w:t>
      </w:r>
    </w:p>
    <w:p w14:paraId="54F85A85" w14:textId="77777777" w:rsidR="003031FC" w:rsidRPr="00947667" w:rsidRDefault="003031FC" w:rsidP="00C95564">
      <w:pPr>
        <w:ind w:firstLine="720"/>
        <w:rPr>
          <w:rFonts w:eastAsia="DFKai-SB"/>
          <w:b/>
          <w:sz w:val="32"/>
          <w:szCs w:val="32"/>
        </w:rPr>
      </w:pPr>
      <w:r w:rsidRPr="00947667">
        <w:rPr>
          <w:rFonts w:eastAsia="SimSun"/>
          <w:b/>
          <w:sz w:val="32"/>
          <w:szCs w:val="32"/>
        </w:rPr>
        <w:t>(</w:t>
      </w:r>
      <w:r w:rsidRPr="00947667">
        <w:rPr>
          <w:rFonts w:eastAsia="DFKai-SB" w:hAnsi="DFKai-SB" w:hint="eastAsia"/>
          <w:b/>
          <w:sz w:val="32"/>
          <w:szCs w:val="32"/>
        </w:rPr>
        <w:t>鈔</w:t>
      </w:r>
      <w:r w:rsidRPr="00947667">
        <w:rPr>
          <w:rFonts w:eastAsia="DFKai-SB"/>
          <w:b/>
          <w:sz w:val="32"/>
          <w:szCs w:val="32"/>
        </w:rPr>
        <w:t xml:space="preserve">) </w:t>
      </w:r>
      <w:r w:rsidRPr="00947667">
        <w:rPr>
          <w:rFonts w:eastAsia="DFKai-SB" w:hAnsi="DFKai-SB" w:hint="eastAsia"/>
          <w:b/>
          <w:sz w:val="32"/>
          <w:szCs w:val="32"/>
        </w:rPr>
        <w:t>深信諦理，轉更增長。</w:t>
      </w:r>
    </w:p>
    <w:p w14:paraId="56B58F0F" w14:textId="77777777" w:rsidR="003031FC" w:rsidRPr="00947667" w:rsidRDefault="003031FC" w:rsidP="00C95564">
      <w:pPr>
        <w:ind w:firstLine="720"/>
        <w:rPr>
          <w:rFonts w:eastAsia="SimSun"/>
          <w:i/>
          <w:sz w:val="28"/>
          <w:szCs w:val="28"/>
        </w:rPr>
      </w:pPr>
      <w:r w:rsidRPr="00947667">
        <w:rPr>
          <w:rFonts w:eastAsia="SimSun"/>
          <w:i/>
          <w:sz w:val="28"/>
          <w:szCs w:val="28"/>
        </w:rPr>
        <w:t>(</w:t>
      </w:r>
      <w:r w:rsidRPr="00947667">
        <w:rPr>
          <w:rFonts w:eastAsia="SimSun"/>
          <w:b/>
          <w:i/>
          <w:sz w:val="28"/>
          <w:szCs w:val="28"/>
        </w:rPr>
        <w:t>Sao</w:t>
      </w:r>
      <w:r w:rsidRPr="00947667">
        <w:rPr>
          <w:rFonts w:eastAsia="SimSun"/>
          <w:i/>
          <w:sz w:val="28"/>
          <w:szCs w:val="28"/>
        </w:rPr>
        <w:t>: Tin sâu Đế Lý, càng thêm tăng trưởng).</w:t>
      </w:r>
    </w:p>
    <w:p w14:paraId="0E3E1E20" w14:textId="77777777" w:rsidR="003031FC" w:rsidRPr="00947667" w:rsidRDefault="003031FC" w:rsidP="00C95564">
      <w:pPr>
        <w:rPr>
          <w:rFonts w:eastAsia="SimSun"/>
        </w:rPr>
      </w:pPr>
    </w:p>
    <w:p w14:paraId="001665C8" w14:textId="77777777" w:rsidR="003031FC" w:rsidRPr="00947667" w:rsidRDefault="003031FC" w:rsidP="00C95564">
      <w:pPr>
        <w:ind w:firstLine="720"/>
        <w:rPr>
          <w:rFonts w:eastAsia="SimSun"/>
          <w:i/>
          <w:sz w:val="28"/>
          <w:szCs w:val="28"/>
        </w:rPr>
      </w:pPr>
      <w:r w:rsidRPr="00947667">
        <w:rPr>
          <w:rFonts w:eastAsia="SimSun"/>
          <w:sz w:val="28"/>
          <w:szCs w:val="28"/>
        </w:rPr>
        <w:t xml:space="preserve">Tín có Căn chính là câu đã nói trong phần trước: </w:t>
      </w:r>
      <w:r w:rsidRPr="00947667">
        <w:rPr>
          <w:rFonts w:eastAsia="SimSun"/>
          <w:i/>
          <w:sz w:val="28"/>
          <w:szCs w:val="28"/>
        </w:rPr>
        <w:t>“Thâm tín Đế Lý”</w:t>
      </w:r>
      <w:r w:rsidRPr="00947667">
        <w:rPr>
          <w:rFonts w:eastAsia="SimSun"/>
          <w:sz w:val="28"/>
          <w:szCs w:val="28"/>
        </w:rPr>
        <w:t xml:space="preserve">, nhưng nó vẫn chưa tăng trưởng. Chỉ là tin sâu, vẫn chưa thể phát sanh sức mạnh. Lúc này bèn có sức mạnh, đó [chính là] </w:t>
      </w:r>
      <w:r w:rsidRPr="00947667">
        <w:rPr>
          <w:rFonts w:eastAsia="SimSun"/>
          <w:i/>
          <w:sz w:val="28"/>
          <w:szCs w:val="28"/>
        </w:rPr>
        <w:t>“chuyển cánh tăng trưởng”.</w:t>
      </w:r>
    </w:p>
    <w:p w14:paraId="764B46F3" w14:textId="77777777" w:rsidR="003031FC" w:rsidRPr="00947667" w:rsidRDefault="003031FC" w:rsidP="00C95564">
      <w:pPr>
        <w:rPr>
          <w:rFonts w:eastAsia="SimSun"/>
          <w:sz w:val="28"/>
          <w:szCs w:val="28"/>
        </w:rPr>
      </w:pPr>
    </w:p>
    <w:p w14:paraId="40EDD94E" w14:textId="77777777" w:rsidR="003031FC" w:rsidRPr="00947667" w:rsidRDefault="003031FC" w:rsidP="00C95564">
      <w:pPr>
        <w:ind w:firstLine="720"/>
        <w:rPr>
          <w:rFonts w:eastAsia="SimSun"/>
          <w:b/>
          <w:i/>
          <w:sz w:val="28"/>
          <w:szCs w:val="28"/>
        </w:rPr>
      </w:pPr>
      <w:r w:rsidRPr="00947667">
        <w:rPr>
          <w:rFonts w:eastAsia="SimSun"/>
          <w:b/>
          <w:i/>
          <w:sz w:val="28"/>
          <w:szCs w:val="28"/>
        </w:rPr>
        <w:t>(Sao) Năng giá nghi hoặc, bất vị động dao.</w:t>
      </w:r>
    </w:p>
    <w:p w14:paraId="7FB664B7" w14:textId="77777777" w:rsidR="003031FC" w:rsidRPr="00947667" w:rsidRDefault="003031FC" w:rsidP="00C95564">
      <w:pPr>
        <w:ind w:firstLine="720"/>
        <w:rPr>
          <w:rFonts w:eastAsia="DFKai-SB"/>
          <w:b/>
          <w:sz w:val="32"/>
          <w:szCs w:val="32"/>
        </w:rPr>
      </w:pPr>
      <w:r w:rsidRPr="00947667">
        <w:rPr>
          <w:rFonts w:eastAsia="DFKai-SB"/>
          <w:b/>
          <w:sz w:val="32"/>
          <w:szCs w:val="32"/>
        </w:rPr>
        <w:t>(</w:t>
      </w:r>
      <w:r w:rsidRPr="00947667">
        <w:rPr>
          <w:rFonts w:eastAsia="DFKai-SB" w:hAnsi="DFKai-SB" w:hint="eastAsia"/>
          <w:b/>
          <w:sz w:val="32"/>
          <w:szCs w:val="32"/>
        </w:rPr>
        <w:t>鈔</w:t>
      </w:r>
      <w:r w:rsidRPr="00947667">
        <w:rPr>
          <w:rFonts w:eastAsia="DFKai-SB"/>
          <w:b/>
          <w:sz w:val="32"/>
          <w:szCs w:val="32"/>
        </w:rPr>
        <w:t xml:space="preserve">) </w:t>
      </w:r>
      <w:r w:rsidRPr="00947667">
        <w:rPr>
          <w:rFonts w:eastAsia="DFKai-SB" w:hAnsi="DFKai-SB" w:hint="eastAsia"/>
          <w:b/>
          <w:sz w:val="32"/>
          <w:szCs w:val="32"/>
        </w:rPr>
        <w:t>能遮疑惑，不為動搖。</w:t>
      </w:r>
    </w:p>
    <w:p w14:paraId="1342C974" w14:textId="77777777" w:rsidR="003031FC" w:rsidRPr="00947667" w:rsidRDefault="003031FC" w:rsidP="00C95564">
      <w:pPr>
        <w:ind w:firstLine="720"/>
        <w:rPr>
          <w:rFonts w:eastAsia="SimSun"/>
          <w:i/>
          <w:sz w:val="28"/>
          <w:szCs w:val="28"/>
        </w:rPr>
      </w:pPr>
      <w:r w:rsidRPr="00947667">
        <w:rPr>
          <w:rFonts w:eastAsia="SimSun"/>
          <w:i/>
          <w:sz w:val="28"/>
          <w:szCs w:val="28"/>
        </w:rPr>
        <w:t>(</w:t>
      </w:r>
      <w:r w:rsidRPr="00947667">
        <w:rPr>
          <w:rFonts w:eastAsia="SimSun"/>
          <w:b/>
          <w:i/>
          <w:sz w:val="28"/>
          <w:szCs w:val="28"/>
        </w:rPr>
        <w:t>Sao</w:t>
      </w:r>
      <w:r w:rsidRPr="00947667">
        <w:rPr>
          <w:rFonts w:eastAsia="SimSun"/>
          <w:i/>
          <w:sz w:val="28"/>
          <w:szCs w:val="28"/>
        </w:rPr>
        <w:t>: Có thể ngăn che nghi hoặc, chẳng bị dao động).</w:t>
      </w:r>
    </w:p>
    <w:p w14:paraId="04371C1E" w14:textId="77777777" w:rsidR="003031FC" w:rsidRPr="00947667" w:rsidRDefault="003031FC" w:rsidP="00C95564">
      <w:pPr>
        <w:rPr>
          <w:rFonts w:eastAsia="SimSun"/>
          <w:sz w:val="28"/>
          <w:szCs w:val="28"/>
        </w:rPr>
      </w:pPr>
    </w:p>
    <w:p w14:paraId="513E6E7C" w14:textId="77777777" w:rsidR="003031FC" w:rsidRPr="00947667" w:rsidRDefault="003031FC" w:rsidP="00C95564">
      <w:pPr>
        <w:ind w:firstLine="720"/>
        <w:rPr>
          <w:rFonts w:eastAsia="SimSun"/>
          <w:sz w:val="28"/>
          <w:szCs w:val="28"/>
        </w:rPr>
      </w:pPr>
      <w:r w:rsidRPr="00947667">
        <w:rPr>
          <w:rFonts w:eastAsia="SimSun"/>
          <w:sz w:val="28"/>
          <w:szCs w:val="28"/>
        </w:rPr>
        <w:t xml:space="preserve">Đây là ý nghĩa </w:t>
      </w:r>
      <w:r w:rsidRPr="00947667">
        <w:rPr>
          <w:rFonts w:eastAsia="SimSun"/>
          <w:i/>
          <w:sz w:val="28"/>
          <w:szCs w:val="28"/>
        </w:rPr>
        <w:t xml:space="preserve">“nan chế phục”. </w:t>
      </w:r>
      <w:r w:rsidRPr="00947667">
        <w:rPr>
          <w:rFonts w:eastAsia="SimSun"/>
          <w:sz w:val="28"/>
          <w:szCs w:val="28"/>
        </w:rPr>
        <w:t>Tín Lực, có hai loại nguồn gốc:</w:t>
      </w:r>
    </w:p>
    <w:p w14:paraId="63215EBD" w14:textId="77777777" w:rsidR="003031FC" w:rsidRPr="00947667" w:rsidRDefault="003031FC" w:rsidP="00C95564">
      <w:pPr>
        <w:ind w:firstLine="720"/>
        <w:rPr>
          <w:rFonts w:eastAsia="SimSun"/>
          <w:sz w:val="28"/>
          <w:szCs w:val="28"/>
        </w:rPr>
      </w:pPr>
      <w:r w:rsidRPr="00947667">
        <w:rPr>
          <w:rFonts w:eastAsia="SimSun"/>
          <w:sz w:val="28"/>
          <w:szCs w:val="28"/>
        </w:rPr>
        <w:t>1) Một là sanh từ thâm giải, [tức là] thật sự lý giải chân tướng sự thật. Lòng tin ấy sanh ra sức mạnh.</w:t>
      </w:r>
    </w:p>
    <w:p w14:paraId="123C74BF" w14:textId="77777777" w:rsidR="003031FC" w:rsidRPr="00947667" w:rsidRDefault="003031FC" w:rsidP="00C95564">
      <w:pPr>
        <w:ind w:firstLine="720"/>
        <w:rPr>
          <w:rFonts w:eastAsia="SimSun"/>
          <w:sz w:val="28"/>
          <w:szCs w:val="28"/>
        </w:rPr>
      </w:pPr>
      <w:r w:rsidRPr="00947667">
        <w:rPr>
          <w:rFonts w:eastAsia="SimSun"/>
          <w:sz w:val="28"/>
          <w:szCs w:val="28"/>
        </w:rPr>
        <w:t xml:space="preserve">2) Sức mạnh thứ hai là thiện căn trong đời quá khứ. Tuy chẳng liễu giải sự thật ấy, nhưng kẻ ấy tin tưởng, tin được! Cũng có không ít người như vậy. Quý vị hỏi họ đạo lý gì, họ cũng không hiểu, nhưng họ tin tưởng, </w:t>
      </w:r>
      <w:r w:rsidRPr="00947667">
        <w:rPr>
          <w:rFonts w:eastAsia="SimSun"/>
          <w:sz w:val="28"/>
          <w:szCs w:val="28"/>
        </w:rPr>
        <w:lastRenderedPageBreak/>
        <w:t>chẳng bị lay động. Đó chính là thiện căn trong đời quá khứ, hết sức khó có! Người thiện căn sâu dầy, sẽ tin tưởng thầy, tin tưởng Phật, Bồ Tát. Đối với chân tướng sự thật và cơ sở lý luận tuy trọn chẳng biết gì, nhưng [những điều đó] do Phật nói, họ chẳng hoài nghi. Trường hợp này thuộc về thiện căn.</w:t>
      </w:r>
    </w:p>
    <w:p w14:paraId="34576F12" w14:textId="77777777" w:rsidR="003031FC" w:rsidRPr="00947667" w:rsidRDefault="003031FC" w:rsidP="00C95564">
      <w:pPr>
        <w:ind w:firstLine="720"/>
        <w:rPr>
          <w:rFonts w:eastAsia="SimSun"/>
          <w:sz w:val="28"/>
          <w:szCs w:val="28"/>
        </w:rPr>
      </w:pPr>
      <w:r w:rsidRPr="00947667">
        <w:rPr>
          <w:rFonts w:eastAsia="SimSun"/>
          <w:sz w:val="28"/>
          <w:szCs w:val="28"/>
        </w:rPr>
        <w:t xml:space="preserve">Loại thứ hai cần phải được thầy răn dạy, phân tích, giảng rõ ràng những chân tướng sự thật, cảnh giới luân lý, kẻ ấy nghe xong tâm phục, khẩu phục. Tín tâm sanh trưởng từ đó, sẽ sanh ra Tín Lực. Xét theo căn tánh, hết thảy chúng sanh có hai loại lớn như vậy. Vì thế, trong giáo học, đối với căn tánh thuộc loại nào thì phải dùng phương pháp nào để giúp đỡ, khiến cho kẻ ấy </w:t>
      </w:r>
      <w:r w:rsidRPr="00947667">
        <w:rPr>
          <w:rFonts w:eastAsia="SimSun"/>
          <w:i/>
          <w:sz w:val="28"/>
          <w:szCs w:val="28"/>
        </w:rPr>
        <w:t xml:space="preserve">“giá nghi hoặc” </w:t>
      </w:r>
      <w:r w:rsidRPr="00947667">
        <w:rPr>
          <w:rFonts w:eastAsia="SimSun"/>
          <w:sz w:val="28"/>
          <w:szCs w:val="28"/>
        </w:rPr>
        <w:t xml:space="preserve">(ngăn che nghi hoặc). </w:t>
      </w:r>
      <w:r w:rsidRPr="00947667">
        <w:rPr>
          <w:rFonts w:eastAsia="SimSun"/>
          <w:i/>
          <w:sz w:val="28"/>
          <w:szCs w:val="28"/>
        </w:rPr>
        <w:t>“Giá”</w:t>
      </w:r>
      <w:r w:rsidRPr="00947667">
        <w:rPr>
          <w:rFonts w:eastAsia="SimSun"/>
          <w:sz w:val="28"/>
          <w:szCs w:val="28"/>
        </w:rPr>
        <w:t xml:space="preserve"> (</w:t>
      </w:r>
      <w:r w:rsidRPr="00947667">
        <w:rPr>
          <w:rFonts w:eastAsia="DFKai-SB" w:hAnsi="DFKai-SB" w:hint="eastAsia"/>
          <w:szCs w:val="28"/>
        </w:rPr>
        <w:t>遮</w:t>
      </w:r>
      <w:r w:rsidRPr="00947667">
        <w:rPr>
          <w:rFonts w:eastAsia="SimSun"/>
          <w:sz w:val="28"/>
          <w:szCs w:val="28"/>
        </w:rPr>
        <w:t xml:space="preserve">) là ngăn chặn, đoạn dứt; chúng ta thường nói </w:t>
      </w:r>
      <w:r w:rsidRPr="00947667">
        <w:rPr>
          <w:rFonts w:eastAsia="SimSun"/>
          <w:i/>
          <w:sz w:val="28"/>
          <w:szCs w:val="28"/>
        </w:rPr>
        <w:t>“đoạn nghi sanh tín”</w:t>
      </w:r>
      <w:r w:rsidRPr="00947667">
        <w:rPr>
          <w:rFonts w:eastAsia="SimSun"/>
          <w:sz w:val="28"/>
          <w:szCs w:val="28"/>
        </w:rPr>
        <w:t>, người ấy chẳng nghi hoặc, chẳng bị dao động!</w:t>
      </w:r>
    </w:p>
    <w:p w14:paraId="194CDB69" w14:textId="77777777" w:rsidR="003031FC" w:rsidRPr="00947667" w:rsidRDefault="003031FC" w:rsidP="00C95564">
      <w:pPr>
        <w:ind w:firstLine="720"/>
        <w:rPr>
          <w:rFonts w:eastAsia="SimSun"/>
          <w:sz w:val="28"/>
          <w:szCs w:val="28"/>
        </w:rPr>
      </w:pPr>
      <w:r w:rsidRPr="00947667">
        <w:rPr>
          <w:rFonts w:eastAsia="SimSun"/>
          <w:sz w:val="28"/>
          <w:szCs w:val="28"/>
        </w:rPr>
        <w:t>Thí dụ như đối với sự tu học trong Tịnh Tông, những năm trước kia, lão cư sĩ Trần Kiện Dân</w:t>
      </w:r>
      <w:r w:rsidRPr="00947667">
        <w:rPr>
          <w:rStyle w:val="FootnoteReference"/>
          <w:rFonts w:eastAsia="SimSun"/>
        </w:rPr>
        <w:footnoteReference w:id="35"/>
      </w:r>
      <w:r w:rsidRPr="00947667">
        <w:rPr>
          <w:rFonts w:eastAsia="SimSun"/>
          <w:sz w:val="28"/>
          <w:szCs w:val="28"/>
          <w:vertAlign w:val="superscript"/>
        </w:rPr>
        <w:t xml:space="preserve"> </w:t>
      </w:r>
      <w:r w:rsidRPr="00947667">
        <w:rPr>
          <w:rFonts w:eastAsia="SimSun"/>
          <w:sz w:val="28"/>
          <w:szCs w:val="28"/>
        </w:rPr>
        <w:t xml:space="preserve">đề xuất </w:t>
      </w:r>
      <w:r w:rsidRPr="00947667">
        <w:rPr>
          <w:rFonts w:eastAsia="SimSun"/>
          <w:i/>
          <w:sz w:val="28"/>
          <w:szCs w:val="28"/>
        </w:rPr>
        <w:t>“tiêu nghiệp vãng sanh”</w:t>
      </w:r>
      <w:r w:rsidRPr="00947667">
        <w:rPr>
          <w:rFonts w:eastAsia="SimSun"/>
          <w:sz w:val="28"/>
          <w:szCs w:val="28"/>
        </w:rPr>
        <w:t xml:space="preserve">, bảo đới nghiệp không thể vãng sanh. Chuyện này khiến những người tu học Tịnh Tông trên cả thế giới bị rúng động mạnh mẽ, rất nhiều lão cư sĩ và lão pháp sư </w:t>
      </w:r>
      <w:r w:rsidRPr="00947667">
        <w:rPr>
          <w:rFonts w:eastAsia="SimSun"/>
          <w:sz w:val="28"/>
          <w:szCs w:val="28"/>
        </w:rPr>
        <w:lastRenderedPageBreak/>
        <w:t>đều hoài nghi. Đó là gì? Tín của họ tuy có Căn, nhưng thiếu Lực, nên nghe xong đều hoài nghi, kể cả lão cư sĩ Châu Tuyên Đức. Tôi đến Lạc Sam Cơ (Los Angeles), cụ Châu đến đón tôi ở phi trường, câu đầu tiên là nói: “Thưa pháp sư! Làm thế nào đây? Tôi niệm Phật nhiều năm như thế, đới nghiệp không thể vãng sanh, chẳng phải là công phu hoàn toàn uổng phí ư?” Cụ hỏi câu ấy, chứng tỏ Tín của cụ chưa có Lực. Chẳng có Lực thì điều thứ nhất là thiện căn chưa đủ sâu dầy, chưa thể tin sâu lời Phật, Bồ Tát, chẳng nghi ngờ. Thứ hai, nghiên cứu lý luận Tịnh Tông quá ít, chưa hiểu rõ ràng! [Do đó], mới nêu ra câu hỏi ấy.</w:t>
      </w:r>
    </w:p>
    <w:p w14:paraId="348A04C4" w14:textId="77777777" w:rsidR="003031FC" w:rsidRPr="00947667" w:rsidRDefault="003031FC" w:rsidP="00C95564">
      <w:pPr>
        <w:ind w:firstLine="720"/>
        <w:rPr>
          <w:rFonts w:eastAsia="SimSun"/>
          <w:sz w:val="28"/>
          <w:szCs w:val="28"/>
        </w:rPr>
      </w:pPr>
      <w:r w:rsidRPr="00947667">
        <w:rPr>
          <w:rFonts w:eastAsia="SimSun"/>
          <w:sz w:val="28"/>
          <w:szCs w:val="28"/>
        </w:rPr>
        <w:t>Cụ nói: “Cách nói đới nghiệp vãng sanh đích xác là chẳng tìm thấy trong kinh Phật, chẳng có những chữ ấy!” Những thứ chẳng viết ra nhiều lắm. Đức Phật thuyết pháp bốn mươi chín năm, rất nhiều thứ chẳng nói. Tuy ngôn ngữ chẳng nói như thế, nhưng [xét theo] ý nghĩa thì đã nói rồi. Tôi liền hỏi ngược lại cụ: “Trong kinh điển có nói bốn cõi, ba bậc, chín phẩm hay không?” Cụ đáp: “Có!” Tôi nói: “Nếu chẳng đới nghiệp, há có bốn cõi, ba bậc, chín phẩm? Bốn cõi, ba bậc, chín phẩm vẫn chẳng phải là do quý vị đới nghiệp nhiều hay ít mà phân ra sai khác đó ư? Quý vị mang theo nhiều, phẩm vị thấp hơn một chút. Mang theo ít, phẩm vị cao hơn một chút. Đó chẳng phải là rất hiển nhiên ý nghĩa đới nghiệp đã được bao gồm trong ấy ư?” Cụ suy nghĩ, [cảm thấy] có lý!</w:t>
      </w:r>
    </w:p>
    <w:p w14:paraId="2DE5A0D5" w14:textId="77777777" w:rsidR="003031FC" w:rsidRPr="00947667" w:rsidRDefault="003031FC" w:rsidP="00C95564">
      <w:pPr>
        <w:ind w:firstLine="720"/>
        <w:rPr>
          <w:rFonts w:eastAsia="SimSun"/>
          <w:sz w:val="28"/>
          <w:szCs w:val="28"/>
        </w:rPr>
      </w:pPr>
      <w:r w:rsidRPr="00947667">
        <w:rPr>
          <w:rFonts w:eastAsia="SimSun"/>
          <w:sz w:val="28"/>
          <w:szCs w:val="28"/>
        </w:rPr>
        <w:t xml:space="preserve">Tôi lại thưa với cụ: “Nếu chẳng đới nghiệp, Tây Phương Cực Lạc thế giới trơ trọi, lạnh tanh, vắng vẻ, chỉ có mình A Di Đà Phật”. Cụ hỏi: “Vì sao?” Tôi nói: “Vì Đẳng Giác Bồ Tát hãy còn kèm theo một phẩm sanh tướng vô minh, đó chẳng phải là nghiệp ư?” Cụ suy nghĩ: “Đúng vậy!” Quán Thế Âm Bồ Tát, Đại Thế Chí Bồ Tát, Văn Thù, Phổ Hiền đều mang theo một phẩm sanh tướng vô minh, đều là đới nghiệp. Không đới nghiệp thì chỉ còn sót lại một mình A Di Đà Phật trơ trọi, Tịnh Độ thù thắng ở chỗ nào? Tôi nói như vậy, cụ bèn hiểu rõ. Đó là </w:t>
      </w:r>
      <w:r w:rsidRPr="00947667">
        <w:rPr>
          <w:rFonts w:eastAsia="SimSun"/>
          <w:i/>
          <w:sz w:val="28"/>
          <w:szCs w:val="28"/>
        </w:rPr>
        <w:t>“tồi phục nhất thiết”</w:t>
      </w:r>
      <w:r w:rsidRPr="00947667">
        <w:rPr>
          <w:rFonts w:eastAsia="SimSun"/>
          <w:sz w:val="28"/>
          <w:szCs w:val="28"/>
        </w:rPr>
        <w:t xml:space="preserve"> (dẹp tan, hàng phục hết thảy), tâm cụ đã định. Chẳng hiểu rõ Lý Sự, người ta nói sơ sơ mấy câu, tâm liền dao động, hoảng hốt, hỏng bét! Đó là Tín của người ấy có Căn, nhưng chẳng có Lực. Tín có Lực thì Tín Căn càng tăng trưởng, có sức mạnh, có thể đoạn nghi. </w:t>
      </w:r>
      <w:r w:rsidRPr="00947667">
        <w:rPr>
          <w:rFonts w:eastAsia="SimSun"/>
          <w:i/>
          <w:sz w:val="28"/>
          <w:szCs w:val="28"/>
        </w:rPr>
        <w:t>“Bất vị động dao”</w:t>
      </w:r>
      <w:r w:rsidRPr="00947667">
        <w:rPr>
          <w:rFonts w:eastAsia="SimSun"/>
          <w:sz w:val="28"/>
          <w:szCs w:val="28"/>
        </w:rPr>
        <w:t xml:space="preserve"> (Chẳng bị lay động), tín tâm tuyệt đối chẳng bị dao động bởi những tri kiến, chẳng thể nào xảy ra!</w:t>
      </w:r>
    </w:p>
    <w:p w14:paraId="5D57C5BF" w14:textId="77777777" w:rsidR="003031FC" w:rsidRPr="00947667" w:rsidRDefault="003031FC" w:rsidP="00C95564">
      <w:pPr>
        <w:rPr>
          <w:rFonts w:eastAsia="SimSun"/>
          <w:sz w:val="28"/>
          <w:szCs w:val="28"/>
        </w:rPr>
      </w:pPr>
    </w:p>
    <w:p w14:paraId="0B4A1D56" w14:textId="77777777" w:rsidR="003031FC" w:rsidRPr="00947667" w:rsidRDefault="003031FC" w:rsidP="00C95564">
      <w:pPr>
        <w:ind w:firstLine="720"/>
        <w:rPr>
          <w:rFonts w:eastAsia="SimSun"/>
          <w:b/>
          <w:i/>
          <w:sz w:val="28"/>
          <w:szCs w:val="28"/>
        </w:rPr>
      </w:pPr>
      <w:r w:rsidRPr="00947667">
        <w:rPr>
          <w:rFonts w:eastAsia="SimSun"/>
          <w:b/>
          <w:i/>
          <w:sz w:val="28"/>
          <w:szCs w:val="28"/>
        </w:rPr>
        <w:t>(Sao) Năng cự tà ngoại.</w:t>
      </w:r>
    </w:p>
    <w:p w14:paraId="355423C4" w14:textId="77777777" w:rsidR="003031FC" w:rsidRPr="00947667" w:rsidRDefault="003031FC" w:rsidP="00C95564">
      <w:pPr>
        <w:ind w:firstLine="720"/>
        <w:rPr>
          <w:rFonts w:eastAsia="DFKai-SB"/>
          <w:b/>
          <w:sz w:val="32"/>
          <w:szCs w:val="32"/>
        </w:rPr>
      </w:pPr>
      <w:r w:rsidRPr="00947667">
        <w:rPr>
          <w:rFonts w:eastAsia="DFKai-SB"/>
          <w:b/>
          <w:sz w:val="32"/>
          <w:szCs w:val="32"/>
        </w:rPr>
        <w:t>(</w:t>
      </w:r>
      <w:r w:rsidRPr="00947667">
        <w:rPr>
          <w:rFonts w:eastAsia="DFKai-SB" w:hAnsi="DFKai-SB" w:hint="eastAsia"/>
          <w:b/>
          <w:sz w:val="32"/>
          <w:szCs w:val="32"/>
        </w:rPr>
        <w:t>鈔</w:t>
      </w:r>
      <w:r w:rsidRPr="00947667">
        <w:rPr>
          <w:rFonts w:eastAsia="DFKai-SB"/>
          <w:b/>
          <w:sz w:val="32"/>
          <w:szCs w:val="32"/>
        </w:rPr>
        <w:t xml:space="preserve">) </w:t>
      </w:r>
      <w:r w:rsidRPr="00947667">
        <w:rPr>
          <w:rFonts w:eastAsia="DFKai-SB" w:hAnsi="DFKai-SB" w:hint="eastAsia"/>
          <w:b/>
          <w:sz w:val="32"/>
          <w:szCs w:val="32"/>
        </w:rPr>
        <w:t>能拒邪外。</w:t>
      </w:r>
    </w:p>
    <w:p w14:paraId="77ECE087" w14:textId="77777777" w:rsidR="003031FC" w:rsidRPr="00947667" w:rsidRDefault="003031FC" w:rsidP="00C95564">
      <w:pPr>
        <w:ind w:firstLine="720"/>
        <w:rPr>
          <w:rFonts w:eastAsia="SimSun"/>
          <w:i/>
          <w:sz w:val="28"/>
          <w:szCs w:val="28"/>
        </w:rPr>
      </w:pPr>
      <w:r w:rsidRPr="00947667">
        <w:rPr>
          <w:rFonts w:eastAsia="SimSun"/>
          <w:i/>
          <w:sz w:val="28"/>
          <w:szCs w:val="28"/>
        </w:rPr>
        <w:t>(</w:t>
      </w:r>
      <w:r w:rsidRPr="00947667">
        <w:rPr>
          <w:rFonts w:eastAsia="SimSun"/>
          <w:b/>
          <w:i/>
          <w:sz w:val="28"/>
          <w:szCs w:val="28"/>
        </w:rPr>
        <w:t>Sao</w:t>
      </w:r>
      <w:r w:rsidRPr="00947667">
        <w:rPr>
          <w:rFonts w:eastAsia="SimSun"/>
          <w:i/>
          <w:sz w:val="28"/>
          <w:szCs w:val="28"/>
        </w:rPr>
        <w:t>: Có thể chống lại tà thuyết, ngoại đạo).</w:t>
      </w:r>
    </w:p>
    <w:p w14:paraId="556EA270" w14:textId="77777777" w:rsidR="003031FC" w:rsidRPr="00947667" w:rsidRDefault="003031FC" w:rsidP="00C95564">
      <w:pPr>
        <w:rPr>
          <w:rFonts w:eastAsia="SimSun"/>
          <w:i/>
          <w:sz w:val="28"/>
          <w:szCs w:val="28"/>
        </w:rPr>
      </w:pPr>
    </w:p>
    <w:p w14:paraId="105A8539" w14:textId="77777777" w:rsidR="003031FC" w:rsidRPr="00947667" w:rsidRDefault="003031FC" w:rsidP="00C95564">
      <w:pPr>
        <w:ind w:firstLine="720"/>
        <w:rPr>
          <w:rFonts w:eastAsia="SimSun"/>
          <w:sz w:val="28"/>
          <w:szCs w:val="28"/>
        </w:rPr>
      </w:pPr>
      <w:r w:rsidRPr="00947667">
        <w:rPr>
          <w:rFonts w:eastAsia="SimSun"/>
          <w:sz w:val="28"/>
          <w:szCs w:val="28"/>
        </w:rPr>
        <w:t>Người ấy có năng lực chống lại, đả phá những tà thuyết, tri kiến của ngoại đạo.</w:t>
      </w:r>
    </w:p>
    <w:p w14:paraId="7BB589B6" w14:textId="77777777" w:rsidR="003031FC" w:rsidRPr="00947667" w:rsidRDefault="003031FC" w:rsidP="00C95564">
      <w:pPr>
        <w:rPr>
          <w:rFonts w:eastAsia="SimSun"/>
          <w:sz w:val="28"/>
          <w:szCs w:val="28"/>
        </w:rPr>
      </w:pPr>
    </w:p>
    <w:p w14:paraId="7E70F92F" w14:textId="77777777" w:rsidR="003031FC" w:rsidRPr="00947667" w:rsidRDefault="003031FC" w:rsidP="00C95564">
      <w:pPr>
        <w:ind w:firstLine="720"/>
        <w:rPr>
          <w:rFonts w:eastAsia="SimSun"/>
          <w:b/>
          <w:i/>
          <w:sz w:val="28"/>
          <w:szCs w:val="28"/>
        </w:rPr>
      </w:pPr>
      <w:r w:rsidRPr="00947667">
        <w:rPr>
          <w:rFonts w:eastAsia="SimSun"/>
          <w:b/>
          <w:i/>
          <w:sz w:val="28"/>
          <w:szCs w:val="28"/>
        </w:rPr>
        <w:t>(Sao) Bất vị mê loạn.</w:t>
      </w:r>
    </w:p>
    <w:p w14:paraId="4F1479D5" w14:textId="77777777" w:rsidR="003031FC" w:rsidRPr="00947667" w:rsidRDefault="003031FC" w:rsidP="00C95564">
      <w:pPr>
        <w:ind w:firstLine="720"/>
        <w:rPr>
          <w:rFonts w:eastAsia="DFKai-SB"/>
          <w:b/>
          <w:sz w:val="32"/>
          <w:szCs w:val="32"/>
        </w:rPr>
      </w:pPr>
      <w:r w:rsidRPr="00947667">
        <w:rPr>
          <w:rFonts w:eastAsia="DFKai-SB"/>
          <w:b/>
          <w:sz w:val="32"/>
          <w:szCs w:val="32"/>
        </w:rPr>
        <w:t>(</w:t>
      </w:r>
      <w:r w:rsidRPr="00947667">
        <w:rPr>
          <w:rFonts w:eastAsia="DFKai-SB" w:hAnsi="DFKai-SB" w:hint="eastAsia"/>
          <w:b/>
          <w:sz w:val="32"/>
          <w:szCs w:val="32"/>
        </w:rPr>
        <w:t>鈔</w:t>
      </w:r>
      <w:r w:rsidRPr="00947667">
        <w:rPr>
          <w:rFonts w:eastAsia="DFKai-SB"/>
          <w:b/>
          <w:sz w:val="32"/>
          <w:szCs w:val="32"/>
        </w:rPr>
        <w:t xml:space="preserve">) </w:t>
      </w:r>
      <w:r w:rsidRPr="00947667">
        <w:rPr>
          <w:rFonts w:eastAsia="DFKai-SB" w:hAnsi="DFKai-SB" w:hint="eastAsia"/>
          <w:b/>
          <w:sz w:val="32"/>
          <w:szCs w:val="32"/>
        </w:rPr>
        <w:t>不為迷亂。</w:t>
      </w:r>
    </w:p>
    <w:p w14:paraId="5F92C0A9" w14:textId="77777777" w:rsidR="003031FC" w:rsidRPr="00947667" w:rsidRDefault="003031FC" w:rsidP="00C95564">
      <w:pPr>
        <w:ind w:firstLine="720"/>
        <w:rPr>
          <w:rFonts w:eastAsia="SimSun"/>
          <w:i/>
          <w:sz w:val="28"/>
          <w:szCs w:val="28"/>
        </w:rPr>
      </w:pPr>
      <w:r w:rsidRPr="00947667">
        <w:rPr>
          <w:rFonts w:eastAsia="SimSun"/>
          <w:i/>
          <w:sz w:val="28"/>
          <w:szCs w:val="28"/>
        </w:rPr>
        <w:t>(</w:t>
      </w:r>
      <w:r w:rsidRPr="00947667">
        <w:rPr>
          <w:rFonts w:eastAsia="SimSun"/>
          <w:b/>
          <w:i/>
          <w:sz w:val="28"/>
          <w:szCs w:val="28"/>
        </w:rPr>
        <w:t>Sao</w:t>
      </w:r>
      <w:r w:rsidRPr="00947667">
        <w:rPr>
          <w:rFonts w:eastAsia="SimSun"/>
          <w:i/>
          <w:sz w:val="28"/>
          <w:szCs w:val="28"/>
        </w:rPr>
        <w:t>: Chẳng bị mê loạn).</w:t>
      </w:r>
    </w:p>
    <w:p w14:paraId="1BF5FCE5" w14:textId="77777777" w:rsidR="003031FC" w:rsidRPr="00947667" w:rsidRDefault="003031FC" w:rsidP="00C95564">
      <w:pPr>
        <w:rPr>
          <w:rFonts w:eastAsia="SimSun"/>
          <w:i/>
          <w:sz w:val="28"/>
          <w:szCs w:val="28"/>
        </w:rPr>
      </w:pPr>
    </w:p>
    <w:p w14:paraId="46F3AD71" w14:textId="77777777" w:rsidR="003031FC" w:rsidRPr="00947667" w:rsidRDefault="003031FC" w:rsidP="00C95564">
      <w:pPr>
        <w:ind w:firstLine="720"/>
        <w:rPr>
          <w:rFonts w:eastAsia="SimSun"/>
          <w:sz w:val="28"/>
          <w:szCs w:val="28"/>
        </w:rPr>
      </w:pPr>
      <w:r w:rsidRPr="00947667">
        <w:rPr>
          <w:rFonts w:eastAsia="SimSun"/>
          <w:sz w:val="28"/>
          <w:szCs w:val="28"/>
        </w:rPr>
        <w:t>Chẳng bị người khác mê hoặc, cũng chẳng bị người ta nói dăm ba câu, tâm chính mình liền bị loạn, chẳng thể nào! Tâm người ấy vĩnh viễn thanh tịnh, vĩnh viễn định, vĩnh viễn quang minh. Căn ấy bèn sanh ra sức mạnh.</w:t>
      </w:r>
    </w:p>
    <w:p w14:paraId="0D519023" w14:textId="77777777" w:rsidR="003031FC" w:rsidRPr="00947667" w:rsidRDefault="003031FC" w:rsidP="00C95564">
      <w:pPr>
        <w:rPr>
          <w:rFonts w:eastAsia="SimSun"/>
          <w:sz w:val="28"/>
          <w:szCs w:val="28"/>
        </w:rPr>
      </w:pPr>
    </w:p>
    <w:p w14:paraId="0D133827" w14:textId="77777777" w:rsidR="003031FC" w:rsidRPr="00947667" w:rsidRDefault="003031FC" w:rsidP="00C95564">
      <w:pPr>
        <w:ind w:firstLine="720"/>
        <w:rPr>
          <w:rFonts w:eastAsia="SimSun"/>
          <w:b/>
          <w:i/>
          <w:sz w:val="28"/>
          <w:szCs w:val="28"/>
        </w:rPr>
      </w:pPr>
      <w:r w:rsidRPr="00947667">
        <w:rPr>
          <w:rFonts w:eastAsia="SimSun"/>
          <w:b/>
          <w:i/>
          <w:sz w:val="28"/>
          <w:szCs w:val="28"/>
        </w:rPr>
        <w:t>(Sao) Năng phá phiền não, bất vị xâm hại cố.</w:t>
      </w:r>
    </w:p>
    <w:p w14:paraId="355DF4CE" w14:textId="77777777" w:rsidR="003031FC" w:rsidRPr="00947667" w:rsidRDefault="003031FC" w:rsidP="00C95564">
      <w:pPr>
        <w:ind w:firstLine="720"/>
        <w:rPr>
          <w:rFonts w:eastAsia="DFKai-SB"/>
          <w:b/>
          <w:sz w:val="32"/>
          <w:szCs w:val="32"/>
        </w:rPr>
      </w:pPr>
      <w:r w:rsidRPr="00947667">
        <w:rPr>
          <w:rFonts w:eastAsia="DFKai-SB"/>
          <w:b/>
          <w:sz w:val="32"/>
          <w:szCs w:val="32"/>
        </w:rPr>
        <w:t>(</w:t>
      </w:r>
      <w:r w:rsidRPr="00947667">
        <w:rPr>
          <w:rFonts w:eastAsia="DFKai-SB" w:hAnsi="DFKai-SB" w:hint="eastAsia"/>
          <w:b/>
          <w:sz w:val="32"/>
          <w:szCs w:val="32"/>
        </w:rPr>
        <w:t>鈔</w:t>
      </w:r>
      <w:r w:rsidRPr="00947667">
        <w:rPr>
          <w:rFonts w:eastAsia="DFKai-SB"/>
          <w:b/>
          <w:sz w:val="32"/>
          <w:szCs w:val="32"/>
        </w:rPr>
        <w:t xml:space="preserve">) </w:t>
      </w:r>
      <w:r w:rsidRPr="00947667">
        <w:rPr>
          <w:rFonts w:eastAsia="DFKai-SB" w:hAnsi="DFKai-SB" w:hint="eastAsia"/>
          <w:b/>
          <w:sz w:val="32"/>
          <w:szCs w:val="32"/>
        </w:rPr>
        <w:t>能破煩惱，不為侵害故。</w:t>
      </w:r>
    </w:p>
    <w:p w14:paraId="708544FF" w14:textId="77777777" w:rsidR="003031FC" w:rsidRPr="00947667" w:rsidRDefault="003031FC" w:rsidP="00C95564">
      <w:pPr>
        <w:ind w:firstLine="720"/>
        <w:rPr>
          <w:rFonts w:eastAsia="SimSun"/>
          <w:i/>
          <w:sz w:val="28"/>
          <w:szCs w:val="28"/>
        </w:rPr>
      </w:pPr>
      <w:r w:rsidRPr="00947667">
        <w:rPr>
          <w:rFonts w:eastAsia="SimSun"/>
          <w:i/>
          <w:sz w:val="28"/>
          <w:szCs w:val="28"/>
        </w:rPr>
        <w:t>(</w:t>
      </w:r>
      <w:r w:rsidRPr="00947667">
        <w:rPr>
          <w:rFonts w:eastAsia="SimSun"/>
          <w:b/>
          <w:i/>
          <w:sz w:val="28"/>
          <w:szCs w:val="28"/>
        </w:rPr>
        <w:t>Sao</w:t>
      </w:r>
      <w:r w:rsidRPr="00947667">
        <w:rPr>
          <w:rFonts w:eastAsia="SimSun"/>
          <w:i/>
          <w:sz w:val="28"/>
          <w:szCs w:val="28"/>
        </w:rPr>
        <w:t>: Có thể phá phiền não, chẳng bị xâm hại).</w:t>
      </w:r>
    </w:p>
    <w:p w14:paraId="43B4D363" w14:textId="77777777" w:rsidR="003031FC" w:rsidRPr="00947667" w:rsidRDefault="003031FC" w:rsidP="00C95564">
      <w:pPr>
        <w:rPr>
          <w:rFonts w:eastAsia="SimSun"/>
          <w:sz w:val="28"/>
          <w:szCs w:val="28"/>
        </w:rPr>
      </w:pPr>
    </w:p>
    <w:p w14:paraId="0B1E5469" w14:textId="77777777" w:rsidR="003031FC" w:rsidRPr="00947667" w:rsidRDefault="003031FC" w:rsidP="00C95564">
      <w:pPr>
        <w:ind w:firstLine="720"/>
        <w:rPr>
          <w:rFonts w:eastAsia="SimSun"/>
          <w:sz w:val="28"/>
          <w:szCs w:val="28"/>
        </w:rPr>
      </w:pPr>
      <w:r w:rsidRPr="00947667">
        <w:rPr>
          <w:rFonts w:eastAsia="SimSun"/>
          <w:sz w:val="28"/>
          <w:szCs w:val="28"/>
        </w:rPr>
        <w:t xml:space="preserve">Người có tín tâm, nói thật thà, chẳng sanh phiền não. Hễ còn sanh phiền não, tức là Tín vẫn chưa có Lực. Người có Tín Lực, chẳng sanh phiền não, vì sao? Tâm người ấy có chủ tể, có sự chuyên chú. Chẳng hạn như người niệm Phật, nếu Tín sanh ra sức mạnh, người ấy niệm niệm chỉ có Tây Phương Cực Lạc thế giới, còn có phiền não chi nữa? Bất quá ở tạm trong thế giới này vài ngày mà thôi, [thế giới này là] quán trọ, nghỉ ngơi ở đây một chút, quý vị tốt đẹp cũng thế, mà chẳng tốt đẹp cũng thế, vì sao? Chẳng liên quan gì đến ta. Hai hôm sau ta sẽ đi, ta chẳng so đo với quý vị, phiền não gì cũng đều chẳng có. Vì sao người ta sanh phiền não? Do coi thế gian này như quê nhà, đối với người, đối với sự, thứ gì cũng đều so đo, phiền não chẳng xong! Thật sự sanh tín tâm đối với Tịnh Tông, nhất định là thân, tâm, thế giới hết thảy đều buông xuống, đó là “có thể phá phiền não”. Phương pháp đúng là tuyệt diệu, Phiền Não Chướng chẳng đoạn mà tự nhiên chẳng còn, cao minh lắm! Vì vậy, pháp môn được gọi là “diệu pháp”, rất có lý. Chẳng cần đoạn, mà chính mình chẳng có [phiền não]. </w:t>
      </w:r>
      <w:r w:rsidRPr="00947667">
        <w:rPr>
          <w:rFonts w:eastAsia="SimSun"/>
          <w:i/>
          <w:sz w:val="28"/>
          <w:szCs w:val="28"/>
        </w:rPr>
        <w:t xml:space="preserve">“Bất vị xâm hại” </w:t>
      </w:r>
      <w:r w:rsidRPr="00947667">
        <w:rPr>
          <w:rFonts w:eastAsia="SimSun"/>
          <w:sz w:val="28"/>
          <w:szCs w:val="28"/>
        </w:rPr>
        <w:t>(Chẳng bị xâm hại), phiền não quyết định chẳng thể tổn hại quý vị, không thể phá hoại tín tâm của quý vị.</w:t>
      </w:r>
    </w:p>
    <w:p w14:paraId="2598F2A6" w14:textId="77777777" w:rsidR="003031FC" w:rsidRPr="00947667" w:rsidRDefault="003031FC" w:rsidP="00C95564">
      <w:pPr>
        <w:rPr>
          <w:rFonts w:eastAsia="SimSun"/>
          <w:sz w:val="28"/>
          <w:szCs w:val="28"/>
        </w:rPr>
      </w:pPr>
    </w:p>
    <w:p w14:paraId="77A18E1D" w14:textId="77777777" w:rsidR="003031FC" w:rsidRPr="00947667" w:rsidRDefault="003031FC" w:rsidP="00C95564">
      <w:pPr>
        <w:ind w:firstLine="720"/>
        <w:rPr>
          <w:rFonts w:eastAsia="SimSun"/>
          <w:b/>
          <w:i/>
          <w:sz w:val="28"/>
          <w:szCs w:val="28"/>
        </w:rPr>
      </w:pPr>
      <w:r w:rsidRPr="00947667">
        <w:rPr>
          <w:rFonts w:eastAsia="SimSun"/>
          <w:b/>
          <w:i/>
          <w:sz w:val="28"/>
          <w:szCs w:val="28"/>
        </w:rPr>
        <w:t>(Sao) Nhất tổng dư thừa, như thượng Căn lệ.</w:t>
      </w:r>
    </w:p>
    <w:p w14:paraId="0BD5D723" w14:textId="77777777" w:rsidR="003031FC" w:rsidRPr="00947667" w:rsidRDefault="003031FC" w:rsidP="00C95564">
      <w:pPr>
        <w:ind w:firstLine="720"/>
        <w:rPr>
          <w:rFonts w:eastAsia="DFKai-SB"/>
          <w:b/>
          <w:sz w:val="32"/>
          <w:szCs w:val="32"/>
        </w:rPr>
      </w:pPr>
      <w:r w:rsidRPr="00947667">
        <w:rPr>
          <w:rFonts w:eastAsia="DFKai-SB"/>
          <w:b/>
          <w:sz w:val="32"/>
          <w:szCs w:val="32"/>
        </w:rPr>
        <w:t>(</w:t>
      </w:r>
      <w:r w:rsidRPr="00947667">
        <w:rPr>
          <w:rFonts w:eastAsia="DFKai-SB" w:hAnsi="DFKai-SB" w:hint="eastAsia"/>
          <w:b/>
          <w:sz w:val="32"/>
          <w:szCs w:val="32"/>
        </w:rPr>
        <w:t>鈔</w:t>
      </w:r>
      <w:r w:rsidRPr="00947667">
        <w:rPr>
          <w:rFonts w:eastAsia="DFKai-SB"/>
          <w:b/>
          <w:sz w:val="32"/>
          <w:szCs w:val="32"/>
        </w:rPr>
        <w:t xml:space="preserve">) </w:t>
      </w:r>
      <w:r w:rsidRPr="00947667">
        <w:rPr>
          <w:rFonts w:eastAsia="DFKai-SB" w:hAnsi="DFKai-SB" w:hint="eastAsia"/>
          <w:b/>
          <w:sz w:val="32"/>
          <w:szCs w:val="32"/>
        </w:rPr>
        <w:t>一總餘承，如上根例。</w:t>
      </w:r>
    </w:p>
    <w:p w14:paraId="25AB2312" w14:textId="77777777" w:rsidR="003031FC" w:rsidRPr="00947667" w:rsidRDefault="003031FC" w:rsidP="00C95564">
      <w:pPr>
        <w:ind w:firstLine="720"/>
        <w:rPr>
          <w:rFonts w:eastAsia="SimSun"/>
          <w:i/>
          <w:sz w:val="28"/>
          <w:szCs w:val="28"/>
        </w:rPr>
      </w:pPr>
      <w:r w:rsidRPr="00947667">
        <w:rPr>
          <w:rFonts w:eastAsia="SimSun"/>
          <w:i/>
          <w:sz w:val="28"/>
          <w:szCs w:val="28"/>
        </w:rPr>
        <w:lastRenderedPageBreak/>
        <w:t>(</w:t>
      </w:r>
      <w:r w:rsidRPr="00947667">
        <w:rPr>
          <w:rFonts w:eastAsia="SimSun"/>
          <w:b/>
          <w:i/>
          <w:sz w:val="28"/>
          <w:szCs w:val="28"/>
        </w:rPr>
        <w:t xml:space="preserve">Sao: </w:t>
      </w:r>
      <w:r w:rsidRPr="00947667">
        <w:rPr>
          <w:rFonts w:eastAsia="SimSun"/>
          <w:i/>
          <w:sz w:val="28"/>
          <w:szCs w:val="28"/>
        </w:rPr>
        <w:t>Điều thứ nhất là chung, những điều còn lại do nó sanh ra, giống như trong phần luận định về Căn ở phía trên).</w:t>
      </w:r>
    </w:p>
    <w:p w14:paraId="316D3CB6" w14:textId="77777777" w:rsidR="003031FC" w:rsidRPr="00947667" w:rsidRDefault="003031FC" w:rsidP="00C95564">
      <w:pPr>
        <w:rPr>
          <w:rFonts w:eastAsia="SimSun"/>
          <w:sz w:val="28"/>
          <w:szCs w:val="28"/>
        </w:rPr>
      </w:pPr>
    </w:p>
    <w:p w14:paraId="46BEDD6C" w14:textId="77777777" w:rsidR="003031FC" w:rsidRPr="00947667" w:rsidRDefault="003031FC" w:rsidP="00C95564">
      <w:pPr>
        <w:ind w:firstLine="720"/>
        <w:rPr>
          <w:rFonts w:eastAsia="SimSun"/>
          <w:sz w:val="28"/>
          <w:szCs w:val="28"/>
        </w:rPr>
      </w:pPr>
      <w:r w:rsidRPr="00947667">
        <w:rPr>
          <w:rFonts w:eastAsia="SimSun"/>
          <w:sz w:val="28"/>
          <w:szCs w:val="28"/>
        </w:rPr>
        <w:t>Ngũ Căn lấy Tín Căn làm tổng quát, bốn Căn còn lại đều do Tín Căn sanh ra. Ngũ Lực cũng chẳng ra ngoài lệ ấy. Ngũ Lực vẫn lấy Tín Lực làm tổng quát. Hễ Tín đã có sức mạnh thì những điều sau đó như Tấn, Niệm, Định, và Huệ thảy đều có Lực. Tín chẳng có Lực, bốn điều sau đó cũng chẳng có Lực. Có thể thấy mối quan hệ này hết sức chặt chẽ.</w:t>
      </w:r>
    </w:p>
    <w:p w14:paraId="234140C4" w14:textId="77777777" w:rsidR="003031FC" w:rsidRPr="00947667" w:rsidRDefault="003031FC" w:rsidP="00C95564">
      <w:pPr>
        <w:ind w:firstLine="720"/>
        <w:rPr>
          <w:rFonts w:eastAsia="SimSun"/>
          <w:sz w:val="28"/>
          <w:szCs w:val="28"/>
        </w:rPr>
      </w:pPr>
      <w:r w:rsidRPr="00947667">
        <w:rPr>
          <w:rFonts w:eastAsia="SimSun"/>
          <w:sz w:val="28"/>
          <w:szCs w:val="28"/>
        </w:rPr>
        <w:t xml:space="preserve">Do vậy có thể biết, vun bồi Tín tâm vô cùng quan trọng, đặc biệt là trong pháp môn Tịnh Tông. Tín là điều kiện thứ nhất trong ba tư lương (ba điều kiện vãng sanh), là điều kiện cơ bản nhất. </w:t>
      </w:r>
      <w:smartTag w:uri="urn:schemas-microsoft-com:office:smarttags" w:element="place">
        <w:r w:rsidRPr="00947667">
          <w:rPr>
            <w:rFonts w:eastAsia="SimSun"/>
            <w:sz w:val="28"/>
            <w:szCs w:val="28"/>
          </w:rPr>
          <w:t>Chư</w:t>
        </w:r>
      </w:smartTag>
      <w:r w:rsidRPr="00947667">
        <w:rPr>
          <w:rFonts w:eastAsia="SimSun"/>
          <w:sz w:val="28"/>
          <w:szCs w:val="28"/>
        </w:rPr>
        <w:t xml:space="preserve"> vị hãy suy ngẫm, chẳng có Tín thì làm sao quý vị có thể phát nguyện cho được? Làm sao quý vị niệm Phật cho được? Vì có chân tín thì mới có thể sanh khởi nguyện, nguyện sanh từ Tín. Đã có nguyện thì mới bằng lòng niệm. Chẳng nghĩ tới Tây Phương Cực Lạc thế giới, người ấy niệm Phật để làm chi? Sẽ chẳng niệm! Do đó có thể biết: Tín là căn bản của căn bản, đích xác là điều kiện cơ bản.</w:t>
      </w:r>
    </w:p>
    <w:p w14:paraId="195E7273" w14:textId="77777777" w:rsidR="003031FC" w:rsidRPr="00947667" w:rsidRDefault="003031FC" w:rsidP="00C95564">
      <w:pPr>
        <w:ind w:firstLine="720"/>
        <w:rPr>
          <w:rFonts w:eastAsia="SimSun"/>
          <w:sz w:val="28"/>
          <w:szCs w:val="28"/>
        </w:rPr>
      </w:pPr>
      <w:r w:rsidRPr="00947667">
        <w:rPr>
          <w:rFonts w:eastAsia="SimSun"/>
          <w:sz w:val="28"/>
          <w:szCs w:val="28"/>
        </w:rPr>
        <w:t xml:space="preserve">Chúng ta tu học, theo nhất định một vị thầy cũng là [vì cùng một lý do] như thế. Nếu chẳng có tín tâm đối với thầy, dẫu quý vị theo thầy lâu đến mấy, phương pháp của thầy xảo diệu đến mấy, chỉ dạy quý vị, quý vị cũng chẳng đạt được gì cả! Vì sao? Chẳng tin tưởng thầy. Chẳng có tín tâm, tất nhiên khinh mạn thầy! Vì thế, một người tôn kính thầy, vì sao người ấy tôn kính? Người ấy tin tưởng. Càng có tín tâm đối với thầy, càng cung kính thầy, biểu hiện ra ngoài là tôn sư. Thầy thấy quý vị tôn kính dường ấy, biết quý vị rất tin tưởng thầy, lời thầy nói ra quý vị có thể y giáo phụng hành, nên thầy sẽ nghiêm túc dạy. Thầy dạy dỗ, mà quý vị bề ngoài vâng nhận, trong lòng chống trái, chỉ cung kính bề ngoài, chẳng có tác dụng gì hết, giả trất! Thầy chẳng thể dạy quý vị. Vì sao? Dạy quý vị, quý vị cũng học chẳng hiểu, uổng phí tinh thần, uổng phí thời gian, thầy chẳng làm chuyện ngốc nghếch ấy. Thật sự cung kính là y giáo phụng hành, tuyệt đối không phải là hình thức, chúng ta phải hiểu điều này. Hình thức, quá nửa là làm cho người khác xem, nhằm tạo ảnh hưởng đến đại chúng. Mọi người chẳng biết đến học vấn và đạo đức của vị thầy ấy, cho nên ta dùng phương pháp ấy nhằm khơi gợi người khác, đó là thật sự từ bi. Cung kính thầy khiến cho người khác nhìn vào, [sẽ tự hỏi] vì sao người ấy cung kính vị thầy ấy như vậy, nghe ngóng “vị ấy thật sự có học vấn, đạo đức”, bèn khởi tâm kính ngưỡng, thậm chí theo vị thầy ấy tu học, dụng ý ở chỗ này. Đó là gì? Biểu diễn. Biểu diễn trên sân khấu, một phen khổ </w:t>
      </w:r>
      <w:r w:rsidRPr="00947667">
        <w:rPr>
          <w:rFonts w:eastAsia="SimSun"/>
          <w:sz w:val="28"/>
          <w:szCs w:val="28"/>
        </w:rPr>
        <w:lastRenderedPageBreak/>
        <w:t>tâm như vậy. Tuyệt đối chẳng phải là thầy đòi hỏi học sinh lễ phép bề ngoài hoặc chỉ có hình thức, không phải vậy!</w:t>
      </w:r>
    </w:p>
    <w:p w14:paraId="5759780C" w14:textId="77777777" w:rsidR="003031FC" w:rsidRPr="00947667" w:rsidRDefault="003031FC" w:rsidP="00C95564">
      <w:pPr>
        <w:ind w:firstLine="720"/>
        <w:rPr>
          <w:rFonts w:eastAsia="SimSun"/>
          <w:sz w:val="28"/>
          <w:szCs w:val="28"/>
        </w:rPr>
      </w:pPr>
      <w:r w:rsidRPr="00947667">
        <w:rPr>
          <w:rFonts w:eastAsia="SimSun"/>
          <w:sz w:val="28"/>
          <w:szCs w:val="28"/>
        </w:rPr>
        <w:t xml:space="preserve">Cung kính nhất là y giáo phụng hành. Thật sự cúng dường cũng là y giáo tu hành để cúng dường, thầy đối với trò có một niềm kỳ vọng như thế mà thôi! </w:t>
      </w:r>
      <w:r w:rsidRPr="00947667">
        <w:rPr>
          <w:rFonts w:eastAsia="SimSun"/>
          <w:i/>
          <w:sz w:val="28"/>
          <w:szCs w:val="28"/>
        </w:rPr>
        <w:t xml:space="preserve">“Tín vi đạo nguyên, công đức mẫu” </w:t>
      </w:r>
      <w:r w:rsidRPr="00947667">
        <w:rPr>
          <w:rFonts w:eastAsia="SimSun"/>
          <w:sz w:val="28"/>
          <w:szCs w:val="28"/>
        </w:rPr>
        <w:t xml:space="preserve">(Tín là nguồn đạo, mẹ công đức). Kinh Hoa Nghiêm nói đến cội nguồn nhập đạo, hết thảy công đức đều sanh trưởng từ tín tâm. Trong Ba Mươi Bảy Đạo Phẩm, trong Ngũ Căn, Ngũ Lực, Tín xếp hàng đầu. Trong ba tư lương của Tịnh Tông, Tín cũng được xếp đứng đầu. Trong mười một món thiện pháp, thiện pháp đầu tiên là Tín. Trong kinh điển Đại Thừa và Tiểu Thừa của nhà Phật, sắp theo thứ tự thuận thì đầu tiên là Tín. Chẳng tin, hết thảy sẽ chẳng thể thành tựu. Do đó, mở kinh điển ra, </w:t>
      </w:r>
      <w:r w:rsidRPr="00947667">
        <w:rPr>
          <w:rFonts w:eastAsia="SimSun"/>
          <w:i/>
          <w:sz w:val="28"/>
          <w:szCs w:val="28"/>
        </w:rPr>
        <w:t>“như thị ngã văn”</w:t>
      </w:r>
      <w:r w:rsidRPr="00947667">
        <w:rPr>
          <w:rFonts w:eastAsia="SimSun"/>
          <w:sz w:val="28"/>
          <w:szCs w:val="28"/>
        </w:rPr>
        <w:t xml:space="preserve"> là Tín Thành Tựu, tức món đầu tiên trong sáu món thành tựu. Do đó, chúng ta phải hết sức coi trọng điều này.</w:t>
      </w:r>
    </w:p>
    <w:p w14:paraId="1E5F4F22" w14:textId="77777777" w:rsidR="003031FC" w:rsidRPr="00947667" w:rsidRDefault="003031FC" w:rsidP="00C95564">
      <w:pPr>
        <w:ind w:firstLine="720"/>
      </w:pPr>
      <w:r w:rsidRPr="00947667">
        <w:rPr>
          <w:rFonts w:eastAsia="SimSun"/>
          <w:sz w:val="28"/>
          <w:szCs w:val="28"/>
        </w:rPr>
        <w:t>Kiến lập tín tâm có hai nguồn cội: Một là thiện căn trong đời quá khứ, tự nhiên sanh lòng kính tín đối với Tam Bảo và đối với thầy. Loại thứ hai là đối với lý luận Phật pháp sẽ dần dần hiểu rõ, tín tâm tăng trưởng. Hôm nay chúng tôi giảng tới đây.</w:t>
      </w:r>
    </w:p>
    <w:p w14:paraId="496B9EF9" w14:textId="77777777" w:rsidR="003031FC" w:rsidRDefault="003031FC" w:rsidP="003031FC">
      <w:pPr>
        <w:sectPr w:rsidR="003031FC" w:rsidSect="00BC3E9F">
          <w:headerReference w:type="even" r:id="rId76"/>
          <w:headerReference w:type="default" r:id="rId77"/>
          <w:footerReference w:type="even" r:id="rId78"/>
          <w:footerReference w:type="default" r:id="rId79"/>
          <w:headerReference w:type="first" r:id="rId80"/>
          <w:footerReference w:type="first" r:id="rId81"/>
          <w:pgSz w:w="10656" w:h="14760" w:code="1"/>
          <w:pgMar w:top="1152" w:right="1008" w:bottom="1152" w:left="1440" w:header="720" w:footer="720" w:gutter="0"/>
          <w:cols w:space="720"/>
          <w:docGrid w:linePitch="360"/>
        </w:sectPr>
      </w:pPr>
    </w:p>
    <w:p w14:paraId="40BE8535" w14:textId="77777777" w:rsidR="003031FC" w:rsidRPr="00706E77" w:rsidRDefault="003031FC" w:rsidP="006806A3">
      <w:pPr>
        <w:pStyle w:val="Heading6"/>
        <w:rPr>
          <w:i/>
        </w:rPr>
      </w:pPr>
      <w:bookmarkStart w:id="14" w:name="_Toc165051382"/>
      <w:r w:rsidRPr="00706E77">
        <w:lastRenderedPageBreak/>
        <w:t>Tập 164</w:t>
      </w:r>
      <w:bookmarkEnd w:id="14"/>
    </w:p>
    <w:p w14:paraId="6809186B" w14:textId="77777777" w:rsidR="003031FC" w:rsidRPr="00706E77" w:rsidRDefault="003031FC" w:rsidP="00C95564">
      <w:pPr>
        <w:rPr>
          <w:sz w:val="28"/>
          <w:szCs w:val="28"/>
        </w:rPr>
      </w:pPr>
    </w:p>
    <w:p w14:paraId="3FFABCBA" w14:textId="77777777" w:rsidR="003031FC" w:rsidRPr="00706E77" w:rsidRDefault="003031FC" w:rsidP="00C95564">
      <w:pPr>
        <w:ind w:firstLine="720"/>
        <w:rPr>
          <w:rFonts w:eastAsia="SimSun"/>
          <w:sz w:val="28"/>
          <w:szCs w:val="28"/>
        </w:rPr>
      </w:pPr>
      <w:r w:rsidRPr="00706E77">
        <w:rPr>
          <w:sz w:val="28"/>
          <w:szCs w:val="28"/>
        </w:rPr>
        <w:t xml:space="preserve">Xin xem </w:t>
      </w:r>
      <w:r w:rsidRPr="00706E77">
        <w:rPr>
          <w:rFonts w:eastAsia="SimSun"/>
          <w:sz w:val="28"/>
          <w:szCs w:val="28"/>
        </w:rPr>
        <w:t>A Di Đà Kinh Sớ Sao Diễn Nghĩa Hội Bản, trang ba trăm năm mươi ba.</w:t>
      </w:r>
    </w:p>
    <w:p w14:paraId="11270F14" w14:textId="77777777" w:rsidR="003031FC" w:rsidRPr="00706E77" w:rsidRDefault="003031FC" w:rsidP="00C95564">
      <w:pPr>
        <w:rPr>
          <w:rFonts w:eastAsia="SimSun"/>
        </w:rPr>
      </w:pPr>
    </w:p>
    <w:p w14:paraId="227A2E23" w14:textId="77777777" w:rsidR="003031FC" w:rsidRPr="00706E77" w:rsidRDefault="003031FC" w:rsidP="00C95564">
      <w:pPr>
        <w:ind w:firstLine="720"/>
        <w:rPr>
          <w:rFonts w:eastAsia="SimSun"/>
          <w:b/>
          <w:i/>
          <w:sz w:val="28"/>
          <w:szCs w:val="28"/>
        </w:rPr>
      </w:pPr>
      <w:r w:rsidRPr="00706E77">
        <w:rPr>
          <w:rFonts w:eastAsia="SimSun"/>
          <w:b/>
          <w:i/>
          <w:sz w:val="28"/>
          <w:szCs w:val="28"/>
        </w:rPr>
        <w:t>(Sao) Tấn Lực giả, Tấn Căn tăng trưởng, năng phá thân tâm chủng chủng giải đãi, thành biện xuất thế chủng chủng sự nghiệp cố.</w:t>
      </w:r>
    </w:p>
    <w:p w14:paraId="4448AD36" w14:textId="77777777" w:rsidR="003031FC" w:rsidRPr="00706E77" w:rsidRDefault="003031FC" w:rsidP="00C95564">
      <w:pPr>
        <w:ind w:firstLine="720"/>
        <w:rPr>
          <w:rFonts w:eastAsia="SimSun"/>
          <w:b/>
          <w:i/>
          <w:sz w:val="28"/>
          <w:szCs w:val="28"/>
        </w:rPr>
      </w:pPr>
      <w:r w:rsidRPr="00706E77">
        <w:rPr>
          <w:rFonts w:eastAsia="SimSun"/>
          <w:b/>
          <w:i/>
          <w:sz w:val="28"/>
          <w:szCs w:val="28"/>
        </w:rPr>
        <w:t>(Diễn) Tấn Căn tăng trưởng giả, tiền tuy hữu Tấn Căn, nhược vị hữu lực, tắc vô thỉ lai bất tu Tam Học, Lục Độ, chủng chủng giải đãi chủng tử, do năng phát sanh, đọa xuất thế chủng chủng sự nghiệp. Kim đắc Tấn Lực, tắc tinh tấn mãnh tướng, năng phục giải đãi ma quân, thành biện Tam Học, Lục Độ chư sự nghiệp cố.</w:t>
      </w:r>
    </w:p>
    <w:p w14:paraId="3329C8CF" w14:textId="77777777" w:rsidR="003031FC" w:rsidRPr="00706E77" w:rsidRDefault="003031FC" w:rsidP="00C95564">
      <w:pPr>
        <w:ind w:firstLine="720"/>
        <w:rPr>
          <w:rFonts w:eastAsia="DFKai-SB"/>
          <w:b/>
          <w:sz w:val="32"/>
          <w:szCs w:val="32"/>
        </w:rPr>
      </w:pPr>
      <w:r w:rsidRPr="00706E77">
        <w:rPr>
          <w:rFonts w:eastAsia="DFKai-SB"/>
          <w:b/>
          <w:sz w:val="32"/>
          <w:szCs w:val="32"/>
        </w:rPr>
        <w:t>(</w:t>
      </w:r>
      <w:r w:rsidRPr="00706E77">
        <w:rPr>
          <w:rFonts w:eastAsia="DFKai-SB" w:hAnsi="DFKai-SB" w:hint="eastAsia"/>
          <w:b/>
          <w:sz w:val="32"/>
          <w:szCs w:val="32"/>
        </w:rPr>
        <w:t>鈔</w:t>
      </w:r>
      <w:r w:rsidRPr="00706E77">
        <w:rPr>
          <w:rFonts w:eastAsia="DFKai-SB"/>
          <w:b/>
          <w:sz w:val="32"/>
          <w:szCs w:val="32"/>
        </w:rPr>
        <w:t xml:space="preserve">) </w:t>
      </w:r>
      <w:r w:rsidRPr="00706E77">
        <w:rPr>
          <w:rFonts w:eastAsia="DFKai-SB" w:hAnsi="DFKai-SB" w:hint="eastAsia"/>
          <w:b/>
          <w:sz w:val="32"/>
          <w:szCs w:val="32"/>
        </w:rPr>
        <w:t>進力者，進根增長，能破身心種種懈怠，成辦出世種種事業故。</w:t>
      </w:r>
    </w:p>
    <w:p w14:paraId="65097F05" w14:textId="77777777" w:rsidR="003031FC" w:rsidRPr="00706E77" w:rsidRDefault="003031FC" w:rsidP="00C95564">
      <w:pPr>
        <w:ind w:firstLine="720"/>
        <w:rPr>
          <w:rFonts w:eastAsia="DFKai-SB"/>
          <w:b/>
          <w:sz w:val="32"/>
          <w:szCs w:val="32"/>
        </w:rPr>
      </w:pPr>
      <w:r w:rsidRPr="00706E77">
        <w:rPr>
          <w:rFonts w:eastAsia="DFKai-SB"/>
          <w:b/>
          <w:sz w:val="32"/>
          <w:szCs w:val="32"/>
        </w:rPr>
        <w:t>(</w:t>
      </w:r>
      <w:r w:rsidRPr="00706E77">
        <w:rPr>
          <w:rFonts w:eastAsia="DFKai-SB" w:hAnsi="DFKai-SB" w:hint="eastAsia"/>
          <w:b/>
          <w:sz w:val="32"/>
          <w:szCs w:val="32"/>
        </w:rPr>
        <w:t>演</w:t>
      </w:r>
      <w:r w:rsidRPr="00706E77">
        <w:rPr>
          <w:rFonts w:eastAsia="DFKai-SB"/>
          <w:b/>
          <w:sz w:val="32"/>
          <w:szCs w:val="32"/>
        </w:rPr>
        <w:t xml:space="preserve">) </w:t>
      </w:r>
      <w:r w:rsidRPr="00706E77">
        <w:rPr>
          <w:rFonts w:eastAsia="DFKai-SB" w:hAnsi="DFKai-SB" w:hint="eastAsia"/>
          <w:b/>
          <w:sz w:val="32"/>
          <w:szCs w:val="32"/>
        </w:rPr>
        <w:t>進根增長者，前雖有進根，若未有力，則無始來不修三學六度，種種懈怠種子，猶能發生，墮出世種種事業。今得進力，則精進猛將，能伏懈怠魔軍，成辦三學六度諸事業故。</w:t>
      </w:r>
    </w:p>
    <w:p w14:paraId="385ACA25" w14:textId="77777777" w:rsidR="003031FC" w:rsidRPr="00706E77" w:rsidRDefault="003031FC" w:rsidP="00C95564">
      <w:pPr>
        <w:ind w:firstLine="720"/>
        <w:rPr>
          <w:rFonts w:eastAsia="SimSun"/>
          <w:i/>
          <w:sz w:val="28"/>
          <w:szCs w:val="28"/>
        </w:rPr>
      </w:pPr>
      <w:r w:rsidRPr="00706E77">
        <w:rPr>
          <w:rFonts w:eastAsia="SimSun"/>
          <w:i/>
          <w:sz w:val="28"/>
          <w:szCs w:val="28"/>
        </w:rPr>
        <w:t>(</w:t>
      </w:r>
      <w:r w:rsidRPr="00706E77">
        <w:rPr>
          <w:rFonts w:eastAsia="SimSun"/>
          <w:b/>
          <w:i/>
          <w:sz w:val="28"/>
          <w:szCs w:val="28"/>
        </w:rPr>
        <w:t>Sao</w:t>
      </w:r>
      <w:r w:rsidRPr="00706E77">
        <w:rPr>
          <w:rFonts w:eastAsia="SimSun"/>
          <w:i/>
          <w:sz w:val="28"/>
          <w:szCs w:val="28"/>
        </w:rPr>
        <w:t>: Tấn Lực: Tấn Căn tăng trưởng, có thể phá các thứ giải đãi nơi thân tâm, thành tựu các thứ sự nghiệp xuất thế.</w:t>
      </w:r>
    </w:p>
    <w:p w14:paraId="0E09B36E" w14:textId="77777777" w:rsidR="003031FC" w:rsidRPr="00706E77" w:rsidRDefault="003031FC" w:rsidP="00C95564">
      <w:pPr>
        <w:ind w:firstLine="720"/>
        <w:rPr>
          <w:rFonts w:eastAsia="SimSun"/>
          <w:i/>
          <w:sz w:val="28"/>
          <w:szCs w:val="28"/>
        </w:rPr>
      </w:pPr>
      <w:r w:rsidRPr="00706E77">
        <w:rPr>
          <w:rFonts w:eastAsia="SimSun"/>
          <w:b/>
          <w:i/>
          <w:sz w:val="28"/>
          <w:szCs w:val="28"/>
        </w:rPr>
        <w:t>Diễn</w:t>
      </w:r>
      <w:r w:rsidRPr="00706E77">
        <w:rPr>
          <w:rFonts w:eastAsia="SimSun"/>
          <w:i/>
          <w:sz w:val="28"/>
          <w:szCs w:val="28"/>
        </w:rPr>
        <w:t>: Tấn Căn tăng trưởng: Trước kia, tuy có Tấn Căn, nhưng nếu chẳng có Lực, ắt các thứ chủng tử giải đãi chẳng tu Tam Học, Lục Độ từ vô thỉ đến nay vẫn có thể phát sanh, [khiến cho] các thứ sự nghiệp xuất thế bị thoái đọa. Nay đắc Tấn Lực, ắt mãnh tướng tinh tấn có thể hàng phục ma quân giải đãi, thành tựu các sự nghiệp Tam Học, Lục Độ).</w:t>
      </w:r>
    </w:p>
    <w:p w14:paraId="2535291A" w14:textId="77777777" w:rsidR="003031FC" w:rsidRPr="00706E77" w:rsidRDefault="003031FC" w:rsidP="00C95564">
      <w:pPr>
        <w:ind w:firstLine="432"/>
        <w:rPr>
          <w:rFonts w:eastAsia="SimSun"/>
          <w:sz w:val="28"/>
          <w:szCs w:val="28"/>
        </w:rPr>
      </w:pPr>
    </w:p>
    <w:p w14:paraId="03768F62" w14:textId="77777777" w:rsidR="003031FC" w:rsidRPr="00706E77" w:rsidRDefault="003031FC" w:rsidP="00C95564">
      <w:pPr>
        <w:ind w:firstLine="720"/>
        <w:rPr>
          <w:rFonts w:eastAsia="SimSun"/>
          <w:sz w:val="28"/>
          <w:szCs w:val="28"/>
        </w:rPr>
      </w:pPr>
      <w:r w:rsidRPr="00706E77">
        <w:rPr>
          <w:rFonts w:eastAsia="SimSun"/>
          <w:sz w:val="28"/>
          <w:szCs w:val="28"/>
        </w:rPr>
        <w:t xml:space="preserve">Tuyệt đại đa số các đồng tu đều đầy đủ Ngũ Căn; tuy có Căn, nhưng chẳng đắc Lực, vì sao? Đôi khi còn có khá nhiều phiền não hiện tiền, chẳng thể nghiêm túc tu học; đó là tuy có Căn, nhưng chẳng có Lực. Thông thường, Phật môn nói là “thiện căn”. “Người nào đó có thiện căn”, </w:t>
      </w:r>
      <w:r w:rsidRPr="00706E77">
        <w:rPr>
          <w:rFonts w:eastAsia="SimSun"/>
          <w:i/>
          <w:sz w:val="28"/>
          <w:szCs w:val="28"/>
        </w:rPr>
        <w:t xml:space="preserve">“thiện căn” </w:t>
      </w:r>
      <w:r w:rsidRPr="00706E77">
        <w:rPr>
          <w:rFonts w:eastAsia="SimSun"/>
          <w:sz w:val="28"/>
          <w:szCs w:val="28"/>
        </w:rPr>
        <w:t xml:space="preserve">là nói tới Ngũ Căn: Tín, Tấn, Niệm, Định, Huệ. Tuy có thiện căn, nhưng chúng ta thường thấy họ thoái chuyển. Thậm chí, lúc mới học, Phật môn thường nói: </w:t>
      </w:r>
      <w:r w:rsidRPr="00706E77">
        <w:rPr>
          <w:rFonts w:eastAsia="SimSun"/>
          <w:i/>
          <w:sz w:val="28"/>
          <w:szCs w:val="28"/>
        </w:rPr>
        <w:t xml:space="preserve">“Bất thất sơ phát tâm, thành Phật hữu dư” </w:t>
      </w:r>
      <w:r w:rsidRPr="00706E77">
        <w:rPr>
          <w:rFonts w:eastAsia="SimSun"/>
          <w:sz w:val="28"/>
          <w:szCs w:val="28"/>
        </w:rPr>
        <w:t xml:space="preserve">(Chẳng đánh mất cái tâm đã phát thuở đầu, thành Phật có thừa). Dũng mãnh, tinh tấn, nhưng Tấn chẳng được bao lâu liền giải đãi, thoái chuyển, thậm chí đọa </w:t>
      </w:r>
      <w:r w:rsidRPr="00706E77">
        <w:rPr>
          <w:rFonts w:eastAsia="SimSun"/>
          <w:sz w:val="28"/>
          <w:szCs w:val="28"/>
        </w:rPr>
        <w:lastRenderedPageBreak/>
        <w:t xml:space="preserve">lạc, nguyên nhân là gì? Có Căn, nhưng chẳng có Lực. Do vậy, có thể biết, nếu Căn chẳng đắc Lực, chẳng thể thành tựu. Vì sao Căn chẳng đắc Lực? Có Căn, vì sao không thể tăng trưởng trở thành Ngũ Lực? Có quan hệ rất lớn với duyên: Chẳng gặp thiện tri thức, chẳng gặp thiện duyên. Tuy có Căn, gặp các ác duyên, người ấy liền bị thoái chuyển. Phàm các duyên khiến cho đạo nghiệp bị thoái chuyển, đều gọi là </w:t>
      </w:r>
      <w:r w:rsidRPr="00706E77">
        <w:rPr>
          <w:rFonts w:eastAsia="SimSun"/>
          <w:i/>
          <w:sz w:val="28"/>
          <w:szCs w:val="28"/>
        </w:rPr>
        <w:t>“ác duyên”.</w:t>
      </w:r>
      <w:r w:rsidRPr="00706E77">
        <w:rPr>
          <w:rFonts w:eastAsia="SimSun"/>
          <w:sz w:val="28"/>
          <w:szCs w:val="28"/>
        </w:rPr>
        <w:t xml:space="preserve"> Ví như phát đại tâm, dũng mãnh, tinh tấn, thậm chí xuất gia, cũng giảng kinh, thuyết pháp, cuối cùng lui sụt, hoàn tục kết hôn, đó là “ác duyên”. Gặp ác tri thức, nói chẳng dễ nghe là gặp “oan gia đối đầu”, tục ngữ thường nói: </w:t>
      </w:r>
      <w:r w:rsidRPr="00706E77">
        <w:rPr>
          <w:rFonts w:eastAsia="SimSun"/>
          <w:i/>
          <w:sz w:val="28"/>
          <w:szCs w:val="28"/>
        </w:rPr>
        <w:t>“Chẳng phải oan gia, chẳng gặp gỡ”</w:t>
      </w:r>
      <w:r w:rsidRPr="00706E77">
        <w:rPr>
          <w:rFonts w:eastAsia="SimSun"/>
          <w:sz w:val="28"/>
          <w:szCs w:val="28"/>
        </w:rPr>
        <w:t>; gặp phải oan gia đối đầu! Chuyện này đã có kể từ thời Thích Ca Mâu Ni Phật, mỗi thời đại, mỗi xứ sở đều rất thường thấy. Chúng ta thấy rõ ràng, tuy người ấy có thiện căn, nhưng Căn ấy rất mỏng manh, chẳng có sức mạnh.</w:t>
      </w:r>
    </w:p>
    <w:p w14:paraId="76675A45" w14:textId="77777777" w:rsidR="003031FC" w:rsidRPr="00706E77" w:rsidRDefault="003031FC" w:rsidP="00C95564">
      <w:pPr>
        <w:ind w:firstLine="720"/>
        <w:rPr>
          <w:rFonts w:eastAsia="SimSun"/>
          <w:sz w:val="28"/>
          <w:szCs w:val="28"/>
        </w:rPr>
      </w:pPr>
      <w:r w:rsidRPr="00706E77">
        <w:rPr>
          <w:rFonts w:eastAsia="SimSun"/>
          <w:sz w:val="28"/>
          <w:szCs w:val="28"/>
        </w:rPr>
        <w:t xml:space="preserve">Trong chú giải đã định nghĩa rất rõ ràng, </w:t>
      </w:r>
      <w:r w:rsidRPr="00706E77">
        <w:rPr>
          <w:rFonts w:eastAsia="SimSun"/>
          <w:i/>
          <w:sz w:val="28"/>
          <w:szCs w:val="28"/>
        </w:rPr>
        <w:t>“Tam Học, Lục Độ”</w:t>
      </w:r>
      <w:r w:rsidRPr="00706E77">
        <w:rPr>
          <w:rFonts w:eastAsia="SimSun"/>
          <w:sz w:val="28"/>
          <w:szCs w:val="28"/>
        </w:rPr>
        <w:t>, Tam Học là Giới Học, Định Học, Huệ Học, chung cho Đại Thừa lẫn Tiểu Thừa. Lục Độ là tiêu chuẩn tu hành của Bồ Tát. Nếu Tam Học, Lục Độ tăng trưởng, chứng tỏ Căn của người ấy có Lực. Tam Học, Lục Độ không thể tăng trưởng, [tức là] Căn ấy chẳng có Lực. Tấn chỉ giảng đến chỗ này, vì trong Ngũ Căn có Tấn, trong Ngũ Lực cũng có Tấn, Thất Bồ Đề Phần và Bát Thánh Đạo đều có Tấn, nhưng ý nghĩa khác nhau. Ở đây, Tấn hiểu theo nghĩa rộng là Tam Học, Lục Độ. Tấn trong Thất Bồ Đề Phần thì phải là Tinh Tấn, vì Thất Bồ Đề Phần có Trạch Pháp, chẳng phải là nói chung chung, mà là có [ý nghĩa] chuyên trì.</w:t>
      </w:r>
    </w:p>
    <w:p w14:paraId="75FF07B1" w14:textId="77777777" w:rsidR="003031FC" w:rsidRPr="00706E77" w:rsidRDefault="003031FC" w:rsidP="00C95564">
      <w:pPr>
        <w:rPr>
          <w:rFonts w:eastAsia="SimSun"/>
          <w:sz w:val="28"/>
          <w:szCs w:val="28"/>
        </w:rPr>
      </w:pPr>
    </w:p>
    <w:p w14:paraId="53D7109A" w14:textId="77777777" w:rsidR="003031FC" w:rsidRPr="00706E77" w:rsidRDefault="003031FC" w:rsidP="00C95564">
      <w:pPr>
        <w:ind w:firstLine="720"/>
        <w:rPr>
          <w:rFonts w:eastAsia="SimSun"/>
          <w:b/>
          <w:i/>
          <w:sz w:val="28"/>
          <w:szCs w:val="28"/>
        </w:rPr>
      </w:pPr>
      <w:r w:rsidRPr="00706E77">
        <w:rPr>
          <w:rFonts w:eastAsia="SimSun"/>
          <w:b/>
          <w:i/>
          <w:sz w:val="28"/>
          <w:szCs w:val="28"/>
        </w:rPr>
        <w:t>(Sao) Niệm Lực giả, Niệm Căn tăng trưởng, năng phá tà niệm, thành tựu nhất thiết xuất thế chánh niệm cố.</w:t>
      </w:r>
    </w:p>
    <w:p w14:paraId="7CA4D529" w14:textId="77777777" w:rsidR="003031FC" w:rsidRPr="00706E77" w:rsidRDefault="003031FC" w:rsidP="00C95564">
      <w:pPr>
        <w:ind w:firstLine="720"/>
        <w:rPr>
          <w:rFonts w:eastAsia="DFKai-SB"/>
          <w:b/>
          <w:sz w:val="32"/>
          <w:szCs w:val="32"/>
        </w:rPr>
      </w:pPr>
      <w:r w:rsidRPr="00706E77">
        <w:rPr>
          <w:rFonts w:eastAsia="DFKai-SB"/>
          <w:b/>
          <w:sz w:val="32"/>
          <w:szCs w:val="32"/>
        </w:rPr>
        <w:t>(</w:t>
      </w:r>
      <w:r w:rsidRPr="00706E77">
        <w:rPr>
          <w:rFonts w:eastAsia="DFKai-SB" w:hAnsi="DFKai-SB" w:hint="eastAsia"/>
          <w:b/>
          <w:sz w:val="32"/>
          <w:szCs w:val="32"/>
        </w:rPr>
        <w:t>鈔</w:t>
      </w:r>
      <w:r w:rsidRPr="00706E77">
        <w:rPr>
          <w:rFonts w:eastAsia="DFKai-SB"/>
          <w:b/>
          <w:sz w:val="32"/>
          <w:szCs w:val="32"/>
        </w:rPr>
        <w:t xml:space="preserve">) </w:t>
      </w:r>
      <w:r w:rsidRPr="00706E77">
        <w:rPr>
          <w:rFonts w:eastAsia="DFKai-SB" w:hAnsi="DFKai-SB" w:hint="eastAsia"/>
          <w:b/>
          <w:sz w:val="32"/>
          <w:szCs w:val="32"/>
        </w:rPr>
        <w:t>念力者，念根增長，能破邪念，成就一切出世正念故。</w:t>
      </w:r>
    </w:p>
    <w:p w14:paraId="5A927157" w14:textId="77777777" w:rsidR="003031FC" w:rsidRPr="00706E77" w:rsidRDefault="003031FC" w:rsidP="00C95564">
      <w:pPr>
        <w:ind w:firstLine="720"/>
        <w:rPr>
          <w:rFonts w:eastAsia="SimSun"/>
          <w:i/>
          <w:sz w:val="28"/>
          <w:szCs w:val="28"/>
        </w:rPr>
      </w:pPr>
      <w:r w:rsidRPr="00706E77">
        <w:rPr>
          <w:rFonts w:eastAsia="SimSun"/>
          <w:i/>
          <w:sz w:val="28"/>
          <w:szCs w:val="28"/>
        </w:rPr>
        <w:t>(</w:t>
      </w:r>
      <w:r w:rsidRPr="00706E77">
        <w:rPr>
          <w:rFonts w:eastAsia="SimSun"/>
          <w:b/>
          <w:i/>
          <w:sz w:val="28"/>
          <w:szCs w:val="28"/>
        </w:rPr>
        <w:t>Sao</w:t>
      </w:r>
      <w:r w:rsidRPr="00706E77">
        <w:rPr>
          <w:rFonts w:eastAsia="SimSun"/>
          <w:i/>
          <w:sz w:val="28"/>
          <w:szCs w:val="28"/>
        </w:rPr>
        <w:t>: Niệm Lực là Niệm Căn tăng trưởng, có thể phá tà niệm, thành tựu hết thảy chánh niệm xuất thế).</w:t>
      </w:r>
    </w:p>
    <w:p w14:paraId="3F1302BA" w14:textId="77777777" w:rsidR="003031FC" w:rsidRPr="00706E77" w:rsidRDefault="003031FC" w:rsidP="00C95564">
      <w:pPr>
        <w:rPr>
          <w:rFonts w:eastAsia="SimSun"/>
          <w:sz w:val="28"/>
          <w:szCs w:val="28"/>
        </w:rPr>
      </w:pPr>
    </w:p>
    <w:p w14:paraId="575C7787" w14:textId="77777777" w:rsidR="003031FC" w:rsidRPr="00706E77" w:rsidRDefault="003031FC" w:rsidP="00C95564">
      <w:pPr>
        <w:ind w:firstLine="720"/>
        <w:rPr>
          <w:rFonts w:eastAsia="SimSun"/>
          <w:sz w:val="28"/>
          <w:szCs w:val="28"/>
        </w:rPr>
      </w:pPr>
      <w:r w:rsidRPr="00706E77">
        <w:rPr>
          <w:rFonts w:eastAsia="SimSun"/>
          <w:sz w:val="28"/>
          <w:szCs w:val="28"/>
        </w:rPr>
        <w:t xml:space="preserve">Niệm đắc lực, nói thật ra, chúng ta thường nói là công phu thật sự đắc lực, vì sao? Vọng niệm ít. Hiện thời, chúng ta suốt ngày từ sáng đến tối vọng niệm tơi bời, tức là Niệm Căn chẳng đắc lực. Có rất nhiều đồng tu hết sức thẳng thắn, nói: “Tôi thật sự tin tưởng Tịnh Độ, nhưng vọng tưởng quá nhiều, càng niệm Phật, vọng tưởng càng nhiều. Niệm nhiều năm ngần ấy, dường như cũng chẳng giảm bớt”. Đó là Niệm Căn chẳng đắc lực. Nếu Niệm Căn hữu lực, vọng niệm tự nhiên ít đi; chữ </w:t>
      </w:r>
      <w:r w:rsidRPr="00706E77">
        <w:rPr>
          <w:rFonts w:eastAsia="SimSun"/>
          <w:i/>
          <w:sz w:val="28"/>
          <w:szCs w:val="28"/>
        </w:rPr>
        <w:t>“tà niệm”</w:t>
      </w:r>
      <w:r w:rsidRPr="00706E77">
        <w:rPr>
          <w:rFonts w:eastAsia="SimSun"/>
          <w:sz w:val="28"/>
          <w:szCs w:val="28"/>
        </w:rPr>
        <w:t xml:space="preserve"> </w:t>
      </w:r>
      <w:r w:rsidRPr="00706E77">
        <w:rPr>
          <w:rFonts w:eastAsia="SimSun"/>
          <w:sz w:val="28"/>
          <w:szCs w:val="28"/>
        </w:rPr>
        <w:lastRenderedPageBreak/>
        <w:t xml:space="preserve">được nói ở đây chỉ vọng niệm. Chuyện này hãy nên tu theo cách nào? Nói thật ra, chúng ta quá vô ý, quá sơ sót đối với xứ cảnh trước mắt; vì thế, công phu chẳng sử dụng được. Ngũ Căn chẳng thể nhanh chóng nâng cao thành Ngũ Lực, chẳng biết sanh tử là chuyện lớn, chẳng biết vô thường nhanh chóng, chẳng biết lục đạo đáng sợ. Nếu con người có thể thường nghĩ đến những chuyện ấy, thưa cùng chư vị, mạng người quả thật hết sức mong manh. Nhất là trong xã hội hiện thời, chẳng biết tai nạn sẽ phát sanh lúc nào? Ai có thể bảo đảm </w:t>
      </w:r>
      <w:r w:rsidRPr="00706E77">
        <w:rPr>
          <w:rFonts w:eastAsia="SimSun"/>
          <w:i/>
          <w:sz w:val="28"/>
          <w:szCs w:val="28"/>
        </w:rPr>
        <w:t>“năm nào cũng như ý, năm nào cũng bình an”</w:t>
      </w:r>
      <w:r w:rsidRPr="00706E77">
        <w:rPr>
          <w:rFonts w:eastAsia="SimSun"/>
          <w:sz w:val="28"/>
          <w:szCs w:val="28"/>
        </w:rPr>
        <w:t xml:space="preserve">? Đó là một câu nói [có ý nghĩa chúc tụng] tốt lành, ai dám bảo đảm sẽ đạt được? Xét thế gian này, quý vị xem báo chí, nhật báo mỗi ngày, trên toàn thế giới, thời thời khắc khắc đều có tai nạn. Thấy những người ngộ nạn, lại nghĩ đến chính mình, một hơi thở ra không hít vào được nữa, sẽ như thế nào? Nhất là tai biến xảy ra liên tiếp như thế, chúng ta có phước báo to cỡ nào mà hòng may mắn thoát khỏi? Nếu có tâm cảnh giác như vậy, Ngũ Căn cũng rất dễ dàng tăng cao, có sức mạnh, Niệm bèn có Lực. Tấn chẳng có Lực, Niệm chẳng có Lực, là do đối với cảnh giới trước mắt coi nhẹ, xem thường. Lời chú giải có nói: </w:t>
      </w:r>
      <w:r w:rsidRPr="00706E77">
        <w:rPr>
          <w:rFonts w:eastAsia="SimSun"/>
          <w:i/>
          <w:sz w:val="28"/>
          <w:szCs w:val="28"/>
        </w:rPr>
        <w:t xml:space="preserve">“Thế gian ngũ dục lục trần tà niệm do vị tận trừ” </w:t>
      </w:r>
      <w:r w:rsidRPr="00706E77">
        <w:rPr>
          <w:rFonts w:eastAsia="SimSun"/>
          <w:sz w:val="28"/>
          <w:szCs w:val="28"/>
        </w:rPr>
        <w:t>(Hãy còn chưa trừ sạch ngũ dục, lục trần thế gian), nên chánh niệm không thể hiện tiền. Niệm Căn ắt phải có sức mạnh, vọng tưởng tạp niệm ít ỏi, công phu tu học của quý vị bèn đắc lực. Vì Ngũ Căn và Ngũ Lực chung cho Đại Thừa lẫn Tiểu Thừa Phật pháp, chung cho hết thảy các pháp môn; ở đây chỉ nói một nguyên tắc, nguyên tắc ấy dùng chung cho cả Đại Thừa lẫn Tiểu Thừa Phật pháp.</w:t>
      </w:r>
    </w:p>
    <w:p w14:paraId="11626DB5" w14:textId="77777777" w:rsidR="003031FC" w:rsidRPr="00706E77" w:rsidRDefault="003031FC" w:rsidP="00C95564">
      <w:pPr>
        <w:rPr>
          <w:rFonts w:eastAsia="SimSun"/>
          <w:sz w:val="28"/>
          <w:szCs w:val="28"/>
        </w:rPr>
      </w:pPr>
    </w:p>
    <w:p w14:paraId="08176F4E" w14:textId="77777777" w:rsidR="003031FC" w:rsidRPr="00706E77" w:rsidRDefault="003031FC" w:rsidP="00C95564">
      <w:pPr>
        <w:ind w:firstLine="720"/>
        <w:rPr>
          <w:rFonts w:eastAsia="SimSun"/>
          <w:b/>
          <w:i/>
          <w:sz w:val="28"/>
          <w:szCs w:val="28"/>
        </w:rPr>
      </w:pPr>
      <w:r w:rsidRPr="00706E77">
        <w:rPr>
          <w:rFonts w:eastAsia="SimSun"/>
          <w:b/>
          <w:i/>
          <w:sz w:val="28"/>
          <w:szCs w:val="28"/>
        </w:rPr>
        <w:t>(Sao) Định Lực giả, Định Căn tăng trưởng, năng phá nhất thiết chư tạp loạn tưởng, phát khởi sự lý chư Thiền Định cố.</w:t>
      </w:r>
    </w:p>
    <w:p w14:paraId="0615BFCF" w14:textId="77777777" w:rsidR="003031FC" w:rsidRPr="00706E77" w:rsidRDefault="003031FC" w:rsidP="00C95564">
      <w:pPr>
        <w:ind w:firstLine="720"/>
        <w:rPr>
          <w:rFonts w:eastAsia="DFKai-SB"/>
          <w:b/>
          <w:sz w:val="32"/>
          <w:szCs w:val="32"/>
        </w:rPr>
      </w:pPr>
      <w:r w:rsidRPr="00706E77">
        <w:rPr>
          <w:rFonts w:eastAsia="DFKai-SB"/>
          <w:b/>
          <w:sz w:val="32"/>
          <w:szCs w:val="32"/>
        </w:rPr>
        <w:t>(</w:t>
      </w:r>
      <w:r w:rsidRPr="00706E77">
        <w:rPr>
          <w:rFonts w:eastAsia="DFKai-SB" w:hAnsi="DFKai-SB" w:hint="eastAsia"/>
          <w:b/>
          <w:sz w:val="32"/>
          <w:szCs w:val="32"/>
        </w:rPr>
        <w:t>鈔</w:t>
      </w:r>
      <w:r w:rsidRPr="00706E77">
        <w:rPr>
          <w:rFonts w:eastAsia="DFKai-SB"/>
          <w:b/>
          <w:sz w:val="32"/>
          <w:szCs w:val="32"/>
        </w:rPr>
        <w:t xml:space="preserve">) </w:t>
      </w:r>
      <w:r w:rsidRPr="00706E77">
        <w:rPr>
          <w:rFonts w:eastAsia="DFKai-SB" w:hAnsi="DFKai-SB" w:hint="eastAsia"/>
          <w:b/>
          <w:sz w:val="32"/>
          <w:szCs w:val="32"/>
        </w:rPr>
        <w:t>定力者，定根增長，能破一切諸雜亂想，發起事理諸禪定故。</w:t>
      </w:r>
    </w:p>
    <w:p w14:paraId="0B6C0BB8" w14:textId="77777777" w:rsidR="003031FC" w:rsidRPr="00706E77" w:rsidRDefault="003031FC" w:rsidP="00C95564">
      <w:pPr>
        <w:ind w:firstLine="720"/>
        <w:rPr>
          <w:rFonts w:eastAsia="SimSun"/>
          <w:i/>
          <w:sz w:val="28"/>
          <w:szCs w:val="28"/>
        </w:rPr>
      </w:pPr>
      <w:r w:rsidRPr="00706E77">
        <w:rPr>
          <w:rFonts w:eastAsia="SimSun"/>
          <w:i/>
          <w:sz w:val="28"/>
          <w:szCs w:val="28"/>
        </w:rPr>
        <w:t>(</w:t>
      </w:r>
      <w:r w:rsidRPr="00706E77">
        <w:rPr>
          <w:rFonts w:eastAsia="SimSun"/>
          <w:b/>
          <w:i/>
          <w:sz w:val="28"/>
          <w:szCs w:val="28"/>
        </w:rPr>
        <w:t>Sao</w:t>
      </w:r>
      <w:r w:rsidRPr="00706E77">
        <w:rPr>
          <w:rFonts w:eastAsia="SimSun"/>
          <w:i/>
          <w:sz w:val="28"/>
          <w:szCs w:val="28"/>
        </w:rPr>
        <w:t>: Định Lực: Định Căn tăng trưởng, có thể phá hết thảy các tạp loạn tưởng, phát khởi các thứ Thiền Định Sự và Lý).</w:t>
      </w:r>
    </w:p>
    <w:p w14:paraId="4B0A4911" w14:textId="77777777" w:rsidR="003031FC" w:rsidRPr="00706E77" w:rsidRDefault="003031FC" w:rsidP="00C95564">
      <w:pPr>
        <w:rPr>
          <w:rFonts w:eastAsia="SimSun"/>
          <w:sz w:val="28"/>
          <w:szCs w:val="28"/>
        </w:rPr>
      </w:pPr>
    </w:p>
    <w:p w14:paraId="64A1E5FE" w14:textId="77777777" w:rsidR="003031FC" w:rsidRPr="00706E77" w:rsidRDefault="003031FC" w:rsidP="00C95564">
      <w:pPr>
        <w:ind w:firstLine="720"/>
        <w:rPr>
          <w:rFonts w:eastAsia="SimSun"/>
          <w:sz w:val="28"/>
          <w:szCs w:val="28"/>
        </w:rPr>
      </w:pPr>
      <w:r w:rsidRPr="00706E77">
        <w:rPr>
          <w:rFonts w:eastAsia="SimSun"/>
          <w:sz w:val="28"/>
          <w:szCs w:val="28"/>
        </w:rPr>
        <w:t xml:space="preserve">Nói thật ra, Niệm Lực là tiền phương tiện của Định Lực, trước hết, nhất định là Niệm đắc lực, sau đó bèn có Định. Định Lực có thể phá hết thảy vọng tưởng tạp loạn, khiến cho tâm quý vị có thể đắc Định. Nói theo Ngũ Thừa Phật pháp là Tứ Thiền, Bát Định, nói theo Nhị Thừa là Cửu Thứ Đệ Định, người ấy có thể đạt được. Câu </w:t>
      </w:r>
      <w:r w:rsidRPr="00706E77">
        <w:rPr>
          <w:rFonts w:eastAsia="SimSun"/>
          <w:i/>
          <w:sz w:val="28"/>
          <w:szCs w:val="28"/>
        </w:rPr>
        <w:t>“Tứ Thiền, Bát Định, Cửu Thứ Đệ Định, mười sáu pháp thù thắng đặc biệt v.v…”</w:t>
      </w:r>
      <w:r w:rsidRPr="00706E77">
        <w:rPr>
          <w:rFonts w:eastAsia="SimSun"/>
          <w:sz w:val="28"/>
          <w:szCs w:val="28"/>
        </w:rPr>
        <w:t xml:space="preserve"> là nói về công phu Thiền Định. Thấu hiểu điều này chẳng khó. Trong thế gian hiện thời, </w:t>
      </w:r>
      <w:r w:rsidRPr="00706E77">
        <w:rPr>
          <w:rFonts w:eastAsia="SimSun"/>
          <w:sz w:val="28"/>
          <w:szCs w:val="28"/>
        </w:rPr>
        <w:lastRenderedPageBreak/>
        <w:t>phong khí học Thiền rất thịnh; nếu có người đến mời mọc, bản thân chúng ta phải nghiêm túc phản tỉnh một phen, [chính mình] có phải là căn khí học Thiền hay không? Phải là căn khí như thế nào thì mới có thể học Thiền? Tâm địa rất thanh tịnh, vọng tưởng tạp niệm rất ít, người ấy có thể học Thiền. Nếu vọng tưởng tạp niệm rất nhiều, tâm chẳng dễ định được, thường bị ảnh hưởng bởi cảnh giới bên ngoài; nói cách khác, quý vị học Thiền chắc chắn chẳng thể thành công. Có phải là căn khí Thiền hay không? Chẳng cần hỏi người khác, chính mình rất rõ ràng. Do vậy, có thể biết, căn khí được nhiếp thọ bởi Thiền Tông chẳng rộng lớn như Tịnh Tông. [Căn khí] nào chẳng thể nhiếp thọ bởi Thiền Tông, Tịnh Độ Tông sẽ có thể nhiếp thọ. Đây là chỗ đặc biệt thù thắng của Tịnh Độ, mà cũng là lý do khiến cho hết thảy chư Phật tán thán pháp môn này; đạo lý ở ngay chỗ này.</w:t>
      </w:r>
    </w:p>
    <w:p w14:paraId="320132CA" w14:textId="77777777" w:rsidR="003031FC" w:rsidRPr="00706E77" w:rsidRDefault="003031FC" w:rsidP="00C95564">
      <w:pPr>
        <w:rPr>
          <w:rFonts w:eastAsia="SimSun"/>
          <w:sz w:val="22"/>
          <w:szCs w:val="22"/>
        </w:rPr>
      </w:pPr>
    </w:p>
    <w:p w14:paraId="73065056" w14:textId="77777777" w:rsidR="003031FC" w:rsidRPr="00706E77" w:rsidRDefault="003031FC" w:rsidP="00C95564">
      <w:pPr>
        <w:ind w:firstLine="720"/>
        <w:rPr>
          <w:rFonts w:eastAsia="SimSun"/>
          <w:b/>
          <w:i/>
          <w:sz w:val="28"/>
          <w:szCs w:val="28"/>
        </w:rPr>
      </w:pPr>
      <w:r w:rsidRPr="00706E77">
        <w:rPr>
          <w:rFonts w:eastAsia="SimSun"/>
          <w:b/>
          <w:i/>
          <w:sz w:val="28"/>
          <w:szCs w:val="28"/>
        </w:rPr>
        <w:t>(Diễn) Hựu bất minh Đế Lý, đản đắc thế gian Thiền, danh viết Sự Thiền.</w:t>
      </w:r>
    </w:p>
    <w:p w14:paraId="5444F518" w14:textId="77777777" w:rsidR="003031FC" w:rsidRPr="00706E77" w:rsidRDefault="003031FC" w:rsidP="00C95564">
      <w:pPr>
        <w:ind w:firstLine="720"/>
        <w:rPr>
          <w:rFonts w:eastAsia="DFKai-SB"/>
          <w:b/>
          <w:sz w:val="32"/>
          <w:szCs w:val="32"/>
        </w:rPr>
      </w:pPr>
      <w:r w:rsidRPr="00706E77">
        <w:rPr>
          <w:rFonts w:eastAsia="DFKai-SB"/>
          <w:b/>
          <w:sz w:val="32"/>
          <w:szCs w:val="32"/>
        </w:rPr>
        <w:t>(</w:t>
      </w:r>
      <w:r w:rsidRPr="00706E77">
        <w:rPr>
          <w:rFonts w:eastAsia="DFKai-SB" w:hAnsi="DFKai-SB" w:hint="eastAsia"/>
          <w:b/>
          <w:sz w:val="32"/>
          <w:szCs w:val="32"/>
        </w:rPr>
        <w:t>演</w:t>
      </w:r>
      <w:r w:rsidRPr="00706E77">
        <w:rPr>
          <w:rFonts w:eastAsia="DFKai-SB"/>
          <w:b/>
          <w:sz w:val="32"/>
          <w:szCs w:val="32"/>
        </w:rPr>
        <w:t xml:space="preserve">) </w:t>
      </w:r>
      <w:r w:rsidRPr="00706E77">
        <w:rPr>
          <w:rFonts w:eastAsia="DFKai-SB" w:hAnsi="DFKai-SB" w:hint="eastAsia"/>
          <w:b/>
          <w:sz w:val="32"/>
          <w:szCs w:val="32"/>
        </w:rPr>
        <w:t>又不明諦理，但得世間禪，名曰事禪。</w:t>
      </w:r>
    </w:p>
    <w:p w14:paraId="747B6B50" w14:textId="77777777" w:rsidR="003031FC" w:rsidRPr="00706E77" w:rsidRDefault="003031FC" w:rsidP="00C95564">
      <w:pPr>
        <w:ind w:firstLine="720"/>
        <w:rPr>
          <w:rFonts w:eastAsia="SimSun"/>
          <w:i/>
          <w:sz w:val="28"/>
          <w:szCs w:val="28"/>
        </w:rPr>
      </w:pPr>
      <w:r w:rsidRPr="00706E77">
        <w:rPr>
          <w:rFonts w:eastAsia="SimSun"/>
          <w:i/>
          <w:sz w:val="28"/>
          <w:szCs w:val="28"/>
        </w:rPr>
        <w:t>(</w:t>
      </w:r>
      <w:r w:rsidRPr="00706E77">
        <w:rPr>
          <w:rFonts w:eastAsia="SimSun"/>
          <w:b/>
          <w:i/>
          <w:sz w:val="28"/>
          <w:szCs w:val="28"/>
        </w:rPr>
        <w:t>Diễn</w:t>
      </w:r>
      <w:r w:rsidRPr="00706E77">
        <w:rPr>
          <w:rFonts w:eastAsia="SimSun"/>
          <w:i/>
          <w:sz w:val="28"/>
          <w:szCs w:val="28"/>
        </w:rPr>
        <w:t>: Lại chẳng hiểu rõ Đế Lý, chỉ đắc thế gian Thiền, bèn gọi là Sự Thiền).</w:t>
      </w:r>
    </w:p>
    <w:p w14:paraId="3DD0D4D9" w14:textId="77777777" w:rsidR="003031FC" w:rsidRPr="00706E77" w:rsidRDefault="003031FC" w:rsidP="00C95564">
      <w:pPr>
        <w:rPr>
          <w:rFonts w:eastAsia="SimSun"/>
          <w:sz w:val="22"/>
          <w:szCs w:val="22"/>
        </w:rPr>
      </w:pPr>
    </w:p>
    <w:p w14:paraId="0F825B2E" w14:textId="77777777" w:rsidR="003031FC" w:rsidRPr="00706E77" w:rsidRDefault="003031FC" w:rsidP="00C95564">
      <w:pPr>
        <w:ind w:firstLine="720"/>
        <w:rPr>
          <w:rFonts w:eastAsia="SimSun"/>
          <w:sz w:val="28"/>
          <w:szCs w:val="28"/>
        </w:rPr>
      </w:pPr>
      <w:r w:rsidRPr="00706E77">
        <w:rPr>
          <w:rFonts w:eastAsia="SimSun"/>
          <w:sz w:val="28"/>
          <w:szCs w:val="28"/>
        </w:rPr>
        <w:t>Người ấy chẳng hiểu nghĩa thú Phật pháp rất sâu, vọng tưởng ít, tạp niệm ít, Định do người ấy học là Thiền Định thế gian, là Sự Thiền. Sự Thiền cao nhất chỉ có thể đạt đến Phi Tưởng Phi Phi Tưởng Thiên, chẳng thoát khỏi tam giới. Nói cách khác, Định của người ấy chỉ thuộc trong Tứ Thiền Bát Định, chẳng thể tiến cao hơn.</w:t>
      </w:r>
    </w:p>
    <w:p w14:paraId="16F0BF17" w14:textId="77777777" w:rsidR="003031FC" w:rsidRPr="00706E77" w:rsidRDefault="003031FC" w:rsidP="00C95564">
      <w:pPr>
        <w:rPr>
          <w:rFonts w:eastAsia="SimSun"/>
          <w:sz w:val="20"/>
          <w:szCs w:val="20"/>
        </w:rPr>
      </w:pPr>
    </w:p>
    <w:p w14:paraId="2CDFA4DB" w14:textId="77777777" w:rsidR="003031FC" w:rsidRPr="00706E77" w:rsidRDefault="003031FC" w:rsidP="00C95564">
      <w:pPr>
        <w:ind w:firstLine="720"/>
        <w:rPr>
          <w:rFonts w:eastAsia="SimSun"/>
          <w:b/>
          <w:i/>
          <w:sz w:val="28"/>
          <w:szCs w:val="28"/>
        </w:rPr>
      </w:pPr>
      <w:r w:rsidRPr="00706E77">
        <w:rPr>
          <w:rFonts w:eastAsia="SimSun"/>
          <w:b/>
          <w:i/>
          <w:sz w:val="28"/>
          <w:szCs w:val="28"/>
        </w:rPr>
        <w:t>(Diễn) Thâm minh Đế Lý, đắc xuất thế gian Thiền, cập xuất thế thượng thượng Thiền, danh viết Lý Thiền.</w:t>
      </w:r>
    </w:p>
    <w:p w14:paraId="1AC434AF" w14:textId="77777777" w:rsidR="003031FC" w:rsidRPr="00706E77" w:rsidRDefault="003031FC" w:rsidP="00C95564">
      <w:pPr>
        <w:ind w:firstLine="720"/>
        <w:rPr>
          <w:rFonts w:eastAsia="DFKai-SB"/>
          <w:b/>
          <w:sz w:val="32"/>
          <w:szCs w:val="32"/>
        </w:rPr>
      </w:pPr>
      <w:r w:rsidRPr="00706E77">
        <w:rPr>
          <w:rFonts w:eastAsia="DFKai-SB"/>
          <w:b/>
          <w:sz w:val="32"/>
          <w:szCs w:val="32"/>
        </w:rPr>
        <w:t>(</w:t>
      </w:r>
      <w:r w:rsidRPr="00706E77">
        <w:rPr>
          <w:rFonts w:eastAsia="DFKai-SB" w:hAnsi="DFKai-SB" w:hint="eastAsia"/>
          <w:b/>
          <w:sz w:val="32"/>
          <w:szCs w:val="32"/>
        </w:rPr>
        <w:t>演</w:t>
      </w:r>
      <w:r w:rsidRPr="00706E77">
        <w:rPr>
          <w:rFonts w:eastAsia="DFKai-SB"/>
          <w:b/>
          <w:sz w:val="32"/>
          <w:szCs w:val="32"/>
        </w:rPr>
        <w:t xml:space="preserve">) </w:t>
      </w:r>
      <w:r w:rsidRPr="00706E77">
        <w:rPr>
          <w:rFonts w:eastAsia="DFKai-SB" w:hAnsi="DFKai-SB" w:hint="eastAsia"/>
          <w:b/>
          <w:sz w:val="32"/>
          <w:szCs w:val="32"/>
        </w:rPr>
        <w:t>深明諦理，得出世間禪，及出世上上禪，名曰理禪。</w:t>
      </w:r>
    </w:p>
    <w:p w14:paraId="7425F038" w14:textId="77777777" w:rsidR="003031FC" w:rsidRPr="00706E77" w:rsidRDefault="003031FC" w:rsidP="00C95564">
      <w:pPr>
        <w:ind w:firstLine="720"/>
        <w:rPr>
          <w:rFonts w:eastAsia="SimSun"/>
          <w:i/>
          <w:sz w:val="28"/>
          <w:szCs w:val="28"/>
        </w:rPr>
      </w:pPr>
      <w:r w:rsidRPr="00706E77">
        <w:rPr>
          <w:rFonts w:eastAsia="SimSun"/>
          <w:i/>
          <w:sz w:val="28"/>
          <w:szCs w:val="28"/>
        </w:rPr>
        <w:t>(</w:t>
      </w:r>
      <w:r w:rsidRPr="00706E77">
        <w:rPr>
          <w:rFonts w:eastAsia="SimSun"/>
          <w:b/>
          <w:i/>
          <w:sz w:val="28"/>
          <w:szCs w:val="28"/>
        </w:rPr>
        <w:t>Diễn</w:t>
      </w:r>
      <w:r w:rsidRPr="00706E77">
        <w:rPr>
          <w:rFonts w:eastAsia="SimSun"/>
          <w:i/>
          <w:sz w:val="28"/>
          <w:szCs w:val="28"/>
        </w:rPr>
        <w:t>: Hiểu sâu Đế Lý, đắc xuất thế gian Thiền, và xuất thế thượng thượng Thiền, thì gọi là Lý Thiền).</w:t>
      </w:r>
    </w:p>
    <w:p w14:paraId="6E7D7B98" w14:textId="77777777" w:rsidR="003031FC" w:rsidRPr="00706E77" w:rsidRDefault="003031FC" w:rsidP="00C95564">
      <w:pPr>
        <w:rPr>
          <w:rFonts w:eastAsia="SimSun"/>
          <w:i/>
          <w:sz w:val="20"/>
          <w:szCs w:val="20"/>
        </w:rPr>
      </w:pPr>
    </w:p>
    <w:p w14:paraId="5EFB5BBF" w14:textId="77777777" w:rsidR="003031FC" w:rsidRPr="00706E77" w:rsidRDefault="003031FC" w:rsidP="00C95564">
      <w:pPr>
        <w:ind w:firstLine="720"/>
        <w:rPr>
          <w:rFonts w:eastAsia="SimSun"/>
          <w:sz w:val="28"/>
          <w:szCs w:val="28"/>
        </w:rPr>
      </w:pPr>
      <w:r w:rsidRPr="00706E77">
        <w:rPr>
          <w:rFonts w:eastAsia="SimSun"/>
          <w:i/>
          <w:sz w:val="28"/>
          <w:szCs w:val="28"/>
        </w:rPr>
        <w:t>“Thâm minh Đế Lý”</w:t>
      </w:r>
      <w:r w:rsidRPr="00706E77">
        <w:rPr>
          <w:rFonts w:eastAsia="SimSun"/>
          <w:sz w:val="28"/>
          <w:szCs w:val="28"/>
        </w:rPr>
        <w:t>:</w:t>
      </w:r>
      <w:r w:rsidRPr="00706E77">
        <w:rPr>
          <w:rFonts w:eastAsia="SimSun"/>
          <w:i/>
          <w:sz w:val="28"/>
          <w:szCs w:val="28"/>
        </w:rPr>
        <w:t xml:space="preserve"> “Đế”</w:t>
      </w:r>
      <w:r w:rsidRPr="00706E77">
        <w:rPr>
          <w:rFonts w:eastAsia="SimSun"/>
          <w:sz w:val="28"/>
          <w:szCs w:val="28"/>
        </w:rPr>
        <w:t xml:space="preserve"> là Tứ Đế, tức là đạo lý trong pháp Tiểu Thừa. </w:t>
      </w:r>
      <w:r w:rsidRPr="00706E77">
        <w:rPr>
          <w:rFonts w:eastAsia="SimSun"/>
          <w:i/>
          <w:sz w:val="28"/>
          <w:szCs w:val="28"/>
        </w:rPr>
        <w:t>“Lý”</w:t>
      </w:r>
      <w:r w:rsidRPr="00706E77">
        <w:rPr>
          <w:rFonts w:eastAsia="SimSun"/>
          <w:sz w:val="28"/>
          <w:szCs w:val="28"/>
        </w:rPr>
        <w:t xml:space="preserve"> là lý luận Đại Thừa. Phật pháp Đại Thừa và Tiểu Thừa đều được bao gồm trong hai chữ Đế Lý. </w:t>
      </w:r>
      <w:r w:rsidRPr="00706E77">
        <w:rPr>
          <w:rFonts w:eastAsia="SimSun"/>
          <w:i/>
          <w:sz w:val="28"/>
          <w:szCs w:val="28"/>
        </w:rPr>
        <w:t xml:space="preserve">“Đắc xuất thế gian Thiền, cập xuất thế thượng thượng Thiền”. </w:t>
      </w:r>
      <w:r w:rsidRPr="00706E77">
        <w:rPr>
          <w:rFonts w:eastAsia="SimSun"/>
          <w:sz w:val="28"/>
          <w:szCs w:val="28"/>
        </w:rPr>
        <w:t xml:space="preserve">Xuất thế gian Thiền là Cửu Thứ Đệ Định của Thanh Văn, Duyên Giác, xuất thế gian thượng thượng Thiền là vô lượng </w:t>
      </w:r>
      <w:r w:rsidRPr="00706E77">
        <w:rPr>
          <w:rFonts w:eastAsia="SimSun"/>
          <w:sz w:val="28"/>
          <w:szCs w:val="28"/>
        </w:rPr>
        <w:lastRenderedPageBreak/>
        <w:t xml:space="preserve">tam-muội, Hoa Nghiêm tam-muội, Lăng Nghiêm đại định... những thứ ấy. Đó là sở chứng của chư Phật Như Lai, </w:t>
      </w:r>
      <w:r w:rsidRPr="00706E77">
        <w:rPr>
          <w:rFonts w:eastAsia="SimSun"/>
          <w:i/>
          <w:sz w:val="28"/>
          <w:szCs w:val="28"/>
        </w:rPr>
        <w:t>“danh viết Lý Thiền”</w:t>
      </w:r>
      <w:r w:rsidRPr="00706E77">
        <w:rPr>
          <w:rFonts w:eastAsia="SimSun"/>
          <w:sz w:val="28"/>
          <w:szCs w:val="28"/>
        </w:rPr>
        <w:t xml:space="preserve"> (gọi là Lý Thiền). Vì thế, chẳng thể không biết Phật pháp. Nếu chẳng thông đạt lý luận, đích xác là có chướng ngại. Nhất định phải hiểu Lý, để hiểu Lý thì phải đọc kinh. Vì thế, đọc kinh vô cùng trọng yếu. Nghiên cứu, thảo luận có thể giúp chúng ta khơi mở Hậu Đắc Trí, đọc kinh nhằm bồi dưỡng Căn Bản Trí. Phải đọc tụng một thời gian dài, đọc đến mức tâm địa thanh tịnh, bình đẳng, giác chứ không mê.</w:t>
      </w:r>
    </w:p>
    <w:p w14:paraId="6BFB8D05" w14:textId="77777777" w:rsidR="003031FC" w:rsidRPr="00706E77" w:rsidRDefault="003031FC" w:rsidP="00C95564">
      <w:pPr>
        <w:ind w:firstLine="720"/>
        <w:rPr>
          <w:rFonts w:eastAsia="SimSun"/>
          <w:sz w:val="28"/>
          <w:szCs w:val="28"/>
        </w:rPr>
      </w:pPr>
      <w:r w:rsidRPr="00706E77">
        <w:rPr>
          <w:rFonts w:eastAsia="SimSun"/>
          <w:sz w:val="28"/>
          <w:szCs w:val="28"/>
        </w:rPr>
        <w:t xml:space="preserve">Kinh Đại Thừa Vô Lượng Thọ Trang Nghiêm Thanh Tịnh Bình Đẳng Giác hay lắm. </w:t>
      </w:r>
      <w:r w:rsidRPr="00706E77">
        <w:rPr>
          <w:rFonts w:eastAsia="SimSun"/>
          <w:i/>
          <w:sz w:val="28"/>
          <w:szCs w:val="28"/>
        </w:rPr>
        <w:t xml:space="preserve">“Đại Thừa” </w:t>
      </w:r>
      <w:r w:rsidRPr="00706E77">
        <w:rPr>
          <w:rFonts w:eastAsia="SimSun"/>
          <w:sz w:val="28"/>
          <w:szCs w:val="28"/>
        </w:rPr>
        <w:t xml:space="preserve">là giáo, chẳng phải là Tiểu Thừa, </w:t>
      </w:r>
      <w:r w:rsidRPr="00706E77">
        <w:rPr>
          <w:rFonts w:eastAsia="SimSun"/>
          <w:i/>
          <w:sz w:val="28"/>
          <w:szCs w:val="28"/>
        </w:rPr>
        <w:t>“Vô Lượng Thọ”</w:t>
      </w:r>
      <w:r w:rsidRPr="00706E77">
        <w:rPr>
          <w:rFonts w:eastAsia="SimSun"/>
          <w:sz w:val="28"/>
          <w:szCs w:val="28"/>
        </w:rPr>
        <w:t xml:space="preserve"> là Lý, là bản thể, tức bản thể của Chân Như bổn tánh. </w:t>
      </w:r>
      <w:r w:rsidRPr="00706E77">
        <w:rPr>
          <w:rFonts w:eastAsia="SimSun"/>
          <w:i/>
          <w:sz w:val="28"/>
          <w:szCs w:val="28"/>
        </w:rPr>
        <w:t xml:space="preserve">“Trang Nghiêm” </w:t>
      </w:r>
      <w:r w:rsidRPr="00706E77">
        <w:rPr>
          <w:rFonts w:eastAsia="SimSun"/>
          <w:sz w:val="28"/>
          <w:szCs w:val="28"/>
        </w:rPr>
        <w:t xml:space="preserve">là tướng, </w:t>
      </w:r>
      <w:r w:rsidRPr="00706E77">
        <w:rPr>
          <w:rFonts w:eastAsia="SimSun"/>
          <w:i/>
          <w:sz w:val="28"/>
          <w:szCs w:val="28"/>
        </w:rPr>
        <w:t>“Thanh Tịnh Bình Đẳng Giác”</w:t>
      </w:r>
      <w:r w:rsidRPr="00706E77">
        <w:rPr>
          <w:rFonts w:eastAsia="SimSun"/>
          <w:sz w:val="28"/>
          <w:szCs w:val="28"/>
        </w:rPr>
        <w:t xml:space="preserve"> là tác dụng. Học Phật là học những điều ấy, học tâm thanh tịnh, tâm địa bình đẳng, giác chứ không mê. Vì thế, bộ kinh ấy là tinh tủy của toàn thể Phật pháp, đạt được bộ kinh này là đạt được toàn thể Phật pháp, nay chúng ta vì sao không thể khăng khăng nhất quyết niệm bộ kinh này, vẫn cứ muốn xem thứ này, xem thứ nọ? Đó là có Căn nhưng chẳng có Lực, vẫn bị dao động bởi cảnh giới bên ngoài. Truy cứu nguyên nhân thì là vì chẳng nhận biết Phật pháp rõ ràng. Nếu thật sự nhận biết rõ ràng, tâm sẽ định. Người ấy có Niệm Lực, có Định Lực, định nơi pháp môn này, chẳng bị ngoại cảnh lay chuyển, như vậy thì chính mình mới có thể thành tựu. Chính mình không thành tựu, mà muốn hóa độ chúng sanh, giúp đỡ người khác, chắc chắn chẳng thể làm được!</w:t>
      </w:r>
    </w:p>
    <w:p w14:paraId="2C5DE278" w14:textId="77777777" w:rsidR="003031FC" w:rsidRPr="00706E77" w:rsidRDefault="003031FC" w:rsidP="00C95564">
      <w:pPr>
        <w:ind w:firstLine="720"/>
        <w:rPr>
          <w:rFonts w:eastAsia="SimSun"/>
          <w:sz w:val="28"/>
          <w:szCs w:val="28"/>
        </w:rPr>
      </w:pPr>
      <w:r w:rsidRPr="00706E77">
        <w:rPr>
          <w:rFonts w:eastAsia="SimSun"/>
          <w:i/>
          <w:sz w:val="28"/>
          <w:szCs w:val="28"/>
        </w:rPr>
        <w:t xml:space="preserve">“Thác hạ nhất cá tự chuyển ngữ, đọa ngũ bách thế dã hồ thân” </w:t>
      </w:r>
      <w:r w:rsidRPr="00706E77">
        <w:rPr>
          <w:rFonts w:eastAsia="SimSun"/>
          <w:sz w:val="28"/>
          <w:szCs w:val="28"/>
        </w:rPr>
        <w:t xml:space="preserve">(Nói sai một chữ chuyển ngữ, đọa làm thân chồn hoang năm trăm đời). Có một đồng tu hỏi: Hai câu </w:t>
      </w:r>
      <w:r w:rsidRPr="00706E77">
        <w:rPr>
          <w:rFonts w:eastAsia="SimSun"/>
          <w:i/>
          <w:sz w:val="28"/>
          <w:szCs w:val="28"/>
        </w:rPr>
        <w:t>“bất lạc nhân quả, bất muội nhân quả”</w:t>
      </w:r>
      <w:r w:rsidRPr="00706E77">
        <w:rPr>
          <w:rFonts w:eastAsia="SimSun"/>
          <w:sz w:val="28"/>
          <w:szCs w:val="28"/>
        </w:rPr>
        <w:t xml:space="preserve"> có nghĩa là gì? Đây là công án Bách Trượng đại sư trong Thiền Tông, nói sai một chữ, đọa làm thân chồn hoang năm trăm đời. Nếu chính mình chẳng khai ngộ, khó tránh nói sai; do vậy, muốn độ người khác, phải độ chính mình trước. Độ người khác cần phải có Hậu Đắc Trí, độ chính mình cần đến Căn Bản Trí, [do đó] mới hiểu tầm trọng yếu của Căn Bản Trí. Tuy có thể đồng thời dốc sức nơi Căn Bản Trí và Hậu Đắc Trí, nhưng có phân biệt chủ và khách, chánh và trợ. Căn Bản Trí là chủ tu, là chánh tu, chúng ta chọn lựa phương pháp đọc tụng. Trong các buổi giảng, tôi thường nhắc nhở các đồng tu, dùng tâm thanh tịnh, dùng tâm bình đẳng, dùng tâm chân thành, dùng tâm cung kính để đọc tụng, chẳng cần cầu hiểu nghĩa, đó là cầu Căn Bản Trí. Đọc tụng như vậy, Tam Học, Lục Độ đều ở trong đó, toàn bộ đều bao gồm, rất trọng yếu! Nghiên cứu chú giải, đồng tham đạo </w:t>
      </w:r>
      <w:r w:rsidRPr="00706E77">
        <w:rPr>
          <w:rFonts w:eastAsia="SimSun"/>
          <w:sz w:val="28"/>
          <w:szCs w:val="28"/>
        </w:rPr>
        <w:lastRenderedPageBreak/>
        <w:t>hữu cùng nhau nghiên cứu, thảo luận, đó là Hậu Đắc Trí. Mỗi tuần dành ra một hai lần là đủ rồi, mỗi lần là một hai tiếng đồng hồ.</w:t>
      </w:r>
    </w:p>
    <w:p w14:paraId="28C5CD91" w14:textId="77777777" w:rsidR="003031FC" w:rsidRPr="00706E77" w:rsidRDefault="003031FC" w:rsidP="00C95564">
      <w:pPr>
        <w:ind w:firstLine="720"/>
        <w:rPr>
          <w:rFonts w:eastAsia="SimSun"/>
          <w:sz w:val="28"/>
          <w:szCs w:val="28"/>
        </w:rPr>
      </w:pPr>
      <w:r w:rsidRPr="00706E77">
        <w:rPr>
          <w:rFonts w:eastAsia="SimSun"/>
          <w:sz w:val="28"/>
          <w:szCs w:val="28"/>
        </w:rPr>
        <w:t>Huấn luyện Căn Bản Trí mỗi ngày, chớ nên gián đoạn. Các đồng tu tại gia công việc rất bận bịu, mỗi ngày tối thiểu có thời gian một tiếng đồng hồ để nghiêm túc thực hiện. Trong một giờ ấy, dùng tâm chân thành, buông hết thảy sự vụ xuống, khiến cho tâm địa thanh tịnh, bình đẳng, chân thành, cung kính, dùng một giờ để đọc kinh. Nếu kinh niệm thuần thục, một giờ một bộ đã đủ rồi. Người xuất gia mỗi ngày tối thiểu phải niệm hai, ba tiếng trở lên, vì quý vị xuất gia, phát tâm chuyên tu, chẳng giống như người tại gia công việc bận bịu ngần ấy. Vì thế, mỗi ngày tối thiểu phải niệm từ hai bộ đến ba bộ. Chuyện này chẳng giống cách đọc sách trong thế gian; sử dụng phương pháp này để tu thanh tịnh, bình đẳng, chân thành, cung kính, đó gọi là tu Căn Bản Trí. Khi niệm kinh, chớ nên dấy vọng tưởng. Hễ khởi vọng tưởng, dấy động ý niệm: “Câu kinh này có ý nghĩa gì?” Tức là bốn điều ấy đều chẳng có. Tam Học, Lục Độ, chân thành, cung kính, thanh tịnh, bình đẳng hoàn toàn chẳng có, sai mất rồi, đã biến sự tu hành trong Phật pháp thành cách đọc tụng trong pháp thế gian, biến thành đọc sách thế gian. Do đó, nhà Phật nói đến đọc tụng thì đó là một thứ phương pháp tu hành, hoàn toàn khác với niệm kinh thông thường, công phu mỗi ngày đều chẳng thể gián đoạn. Hành mãi như thế, huấn luyện trong nửa năm hay một năm, tâm bèn thanh tịnh. Tâm thanh tịnh có thể sanh trí huệ, sau đấy, quý vị mới niệm câu Phật hiệu, đó là Lý niệm, chẳng phải là Sự niệm. Lý niệm đắc Niệm Phật tam-muội, đắc nhất tâm bất loạn, so với việc chỉ hành Sự Trì sẽ nhanh chóng hơn rất nhiều!</w:t>
      </w:r>
    </w:p>
    <w:p w14:paraId="476C0174" w14:textId="77777777" w:rsidR="003031FC" w:rsidRPr="00706E77" w:rsidRDefault="003031FC" w:rsidP="00C95564">
      <w:pPr>
        <w:rPr>
          <w:rFonts w:eastAsia="SimSun"/>
          <w:sz w:val="28"/>
          <w:szCs w:val="28"/>
        </w:rPr>
      </w:pPr>
    </w:p>
    <w:p w14:paraId="15808773" w14:textId="77777777" w:rsidR="003031FC" w:rsidRPr="00706E77" w:rsidRDefault="003031FC" w:rsidP="00C95564">
      <w:pPr>
        <w:ind w:firstLine="720"/>
        <w:rPr>
          <w:rFonts w:eastAsia="SimSun"/>
          <w:b/>
          <w:i/>
          <w:sz w:val="28"/>
          <w:szCs w:val="28"/>
        </w:rPr>
      </w:pPr>
      <w:r w:rsidRPr="00706E77">
        <w:rPr>
          <w:rFonts w:eastAsia="SimSun"/>
          <w:b/>
          <w:i/>
          <w:sz w:val="28"/>
          <w:szCs w:val="28"/>
        </w:rPr>
        <w:t>(Diễn) Hựu Tiểu Thừa duyên Không trực nhập, nãi chí viên nhân trực tâm chánh niệm Chân Như, danh viết Lý Thiền. Tiểu Thừa đới sự kiêm tu, nãi chí viên nhân tùng hạnh thác sự phụ pháp, tam chủng quán pháp, giai Sự Lý kiêm tu, danh viết Sự Lý Thiền, chủng chủng bất nhất, cố vân “chư” dã.</w:t>
      </w:r>
    </w:p>
    <w:p w14:paraId="7ED9051D" w14:textId="77777777" w:rsidR="003031FC" w:rsidRPr="00706E77" w:rsidRDefault="003031FC" w:rsidP="00C95564">
      <w:pPr>
        <w:ind w:firstLine="720"/>
        <w:rPr>
          <w:rFonts w:eastAsia="DFKai-SB"/>
          <w:b/>
          <w:sz w:val="32"/>
          <w:szCs w:val="32"/>
        </w:rPr>
      </w:pPr>
      <w:r w:rsidRPr="00706E77">
        <w:rPr>
          <w:rFonts w:eastAsia="DFKai-SB"/>
          <w:b/>
          <w:sz w:val="32"/>
          <w:szCs w:val="32"/>
        </w:rPr>
        <w:t>(</w:t>
      </w:r>
      <w:r w:rsidRPr="00706E77">
        <w:rPr>
          <w:rFonts w:eastAsia="DFKai-SB" w:hAnsi="DFKai-SB" w:hint="eastAsia"/>
          <w:b/>
          <w:sz w:val="32"/>
          <w:szCs w:val="32"/>
        </w:rPr>
        <w:t>演</w:t>
      </w:r>
      <w:r w:rsidRPr="00706E77">
        <w:rPr>
          <w:rFonts w:eastAsia="DFKai-SB"/>
          <w:b/>
          <w:sz w:val="32"/>
          <w:szCs w:val="32"/>
        </w:rPr>
        <w:t xml:space="preserve">) </w:t>
      </w:r>
      <w:r w:rsidRPr="00706E77">
        <w:rPr>
          <w:rFonts w:eastAsia="DFKai-SB" w:hAnsi="DFKai-SB" w:hint="eastAsia"/>
          <w:b/>
          <w:sz w:val="32"/>
          <w:szCs w:val="32"/>
        </w:rPr>
        <w:t>又小乘緣空直入，乃至圓人直心正念真如，名曰理禪。小乘帶事兼修，乃至圓人從行託事附法，三種觀法，皆事理兼修，名曰事理禪。種種不一，故云諸也。</w:t>
      </w:r>
    </w:p>
    <w:p w14:paraId="66A62E88" w14:textId="77777777" w:rsidR="003031FC" w:rsidRPr="00706E77" w:rsidRDefault="003031FC" w:rsidP="00C95564">
      <w:pPr>
        <w:ind w:firstLine="720"/>
        <w:rPr>
          <w:rFonts w:eastAsia="SimSun"/>
          <w:i/>
          <w:sz w:val="28"/>
          <w:szCs w:val="28"/>
        </w:rPr>
      </w:pPr>
      <w:r w:rsidRPr="00706E77">
        <w:rPr>
          <w:rFonts w:eastAsia="DFKai-SB"/>
          <w:i/>
          <w:sz w:val="28"/>
          <w:szCs w:val="28"/>
        </w:rPr>
        <w:t>(</w:t>
      </w:r>
      <w:r w:rsidRPr="00706E77">
        <w:rPr>
          <w:rFonts w:eastAsia="DFKai-SB"/>
          <w:b/>
          <w:i/>
          <w:sz w:val="28"/>
          <w:szCs w:val="28"/>
        </w:rPr>
        <w:t>Diễn</w:t>
      </w:r>
      <w:r w:rsidRPr="00706E77">
        <w:rPr>
          <w:rFonts w:eastAsia="DFKai-SB"/>
          <w:i/>
          <w:sz w:val="28"/>
          <w:szCs w:val="28"/>
        </w:rPr>
        <w:t xml:space="preserve">: Lại nữa, Tiểu Thừa duyên theo Không để tiến nhập trực tiếp, cho đến người căn cơ viên mãn dùng trực tâm chánh niệm Chân Như thì gọi là Lý Thiền. </w:t>
      </w:r>
      <w:r w:rsidRPr="00706E77">
        <w:rPr>
          <w:rFonts w:eastAsia="SimSun"/>
          <w:i/>
          <w:sz w:val="28"/>
          <w:szCs w:val="28"/>
        </w:rPr>
        <w:t xml:space="preserve">Tiểu Thừa tu kèm thêm Sự, cho đến người căn cơ viên đốn, từ hạnh nhờ vào Sự để bổ trợ Phật pháp. Ba thứ quán pháp đều là </w:t>
      </w:r>
      <w:r w:rsidRPr="00706E77">
        <w:rPr>
          <w:rFonts w:eastAsia="SimSun"/>
          <w:i/>
          <w:sz w:val="28"/>
          <w:szCs w:val="28"/>
        </w:rPr>
        <w:lastRenderedPageBreak/>
        <w:t>Lý và Sự cùng tu, nên gọi là Sự Lý Thiền. Các thứ khác nhau, nên nói là “các”).</w:t>
      </w:r>
    </w:p>
    <w:p w14:paraId="10540122" w14:textId="77777777" w:rsidR="003031FC" w:rsidRPr="00706E77" w:rsidRDefault="003031FC" w:rsidP="00C95564">
      <w:pPr>
        <w:ind w:firstLine="432"/>
        <w:rPr>
          <w:rFonts w:eastAsia="SimSun"/>
          <w:i/>
        </w:rPr>
      </w:pPr>
    </w:p>
    <w:p w14:paraId="01BC3425" w14:textId="77777777" w:rsidR="003031FC" w:rsidRPr="00706E77" w:rsidRDefault="003031FC" w:rsidP="00C95564">
      <w:pPr>
        <w:ind w:firstLine="720"/>
        <w:rPr>
          <w:rFonts w:eastAsia="SimSun"/>
          <w:sz w:val="28"/>
          <w:szCs w:val="28"/>
        </w:rPr>
      </w:pPr>
      <w:r w:rsidRPr="00706E77">
        <w:rPr>
          <w:rFonts w:eastAsia="SimSun"/>
          <w:sz w:val="28"/>
          <w:szCs w:val="28"/>
        </w:rPr>
        <w:t xml:space="preserve">Thiền vô lượng vô biên. Ở đây, cũng chỉ có thể dùng phương pháp quy nạp, quy nạp [vô lượng vô biên môn Thiền] thành ba loại: Sự Thiền, Lý Thiền, và Sự Lý Thiền. Trong Thiền có Lý và Sự, ở đây nói cũng khá dễ hiểu. </w:t>
      </w:r>
      <w:r w:rsidRPr="00706E77">
        <w:rPr>
          <w:rFonts w:eastAsia="SimSun"/>
          <w:i/>
          <w:sz w:val="28"/>
          <w:szCs w:val="28"/>
        </w:rPr>
        <w:t xml:space="preserve">“Tiểu Thừa” </w:t>
      </w:r>
      <w:r w:rsidRPr="00706E77">
        <w:rPr>
          <w:rFonts w:eastAsia="SimSun"/>
          <w:sz w:val="28"/>
          <w:szCs w:val="28"/>
        </w:rPr>
        <w:t xml:space="preserve">chỉ Thanh Văn, bao gồm Duyên Giác. </w:t>
      </w:r>
      <w:r w:rsidRPr="00706E77">
        <w:rPr>
          <w:rFonts w:eastAsia="SimSun"/>
          <w:i/>
          <w:sz w:val="28"/>
          <w:szCs w:val="28"/>
        </w:rPr>
        <w:t>“Nãi chí viên nhân”</w:t>
      </w:r>
      <w:r w:rsidRPr="00706E77">
        <w:rPr>
          <w:rFonts w:eastAsia="SimSun"/>
          <w:sz w:val="28"/>
          <w:szCs w:val="28"/>
        </w:rPr>
        <w:t xml:space="preserve"> là nói về Bồ Tát. Bồ Tát có Thông Giáo Bồ Tát, Biệt Giáo Bồ Tát, và Viên Giáo Bồ Tát; Tạng Giáo là thuộc loại Tiểu Thừa. Dùng chữ </w:t>
      </w:r>
      <w:r w:rsidRPr="00706E77">
        <w:rPr>
          <w:rFonts w:eastAsia="SimSun"/>
          <w:i/>
          <w:sz w:val="28"/>
          <w:szCs w:val="28"/>
        </w:rPr>
        <w:t>“nãi chí”</w:t>
      </w:r>
      <w:r w:rsidRPr="00706E77">
        <w:rPr>
          <w:rFonts w:eastAsia="SimSun"/>
          <w:sz w:val="28"/>
          <w:szCs w:val="28"/>
        </w:rPr>
        <w:t xml:space="preserve"> nhằm tỉnh lược Thông Giáo và Biệt Giáo. Có thể nói: Căn tánh khác nhau, phương pháp tu hành khác nhau, lý luận để căn cứ cũng khác nhau, nhưng đều gọi là Lý Thiền. Chúng ta có thể hiểu rõ, thông đạt lý luận của Tịnh Tông, có thể đoạn nghi sanh tín thì một câu A Di Đà Phật là Lý Thiền. Tịnh Độ Tông không gọi là Thiền, mà gọi là Lý Trì và Sự Trì, [Trì là] trì danh niệm Phật. Thật sự đắc Thiền Định, chúng ta gọi nó là Niệm Phật tam-muội. Niệm Phật tam-muội là Thiền Định, nhất tâm bất loạn là Thiền Định sâu hơn một tầng. Danh từ Niệm Phật tam-muội có hàm nghĩa hết sức rộng rãi. Sự nhất tâm, Lý nhất tâm đều bao gồm trong ấy; từ công phu thành phiến cho đến Lý nhất tâm bất loạn, đều gọi là Niệm Phật tam-muội. Nói công phu thành phiến, Sự nhất tâm, Lý nhất tâm tức là những danh xưng chỉ công phu Niệm Phật tam-muội cạn hay sâu khác nhau. Tiểu Thừa có </w:t>
      </w:r>
      <w:r w:rsidRPr="00706E77">
        <w:rPr>
          <w:rFonts w:eastAsia="SimSun"/>
          <w:i/>
          <w:sz w:val="28"/>
          <w:szCs w:val="28"/>
        </w:rPr>
        <w:t xml:space="preserve">“đới Sự kiêm tu” </w:t>
      </w:r>
      <w:r w:rsidRPr="00706E77">
        <w:rPr>
          <w:rFonts w:eastAsia="SimSun"/>
          <w:sz w:val="28"/>
          <w:szCs w:val="28"/>
        </w:rPr>
        <w:t>(tu kèm thêm Sự), A La Hán và Bích Chi Phật thường hiển thị phương pháp tu hành ấy. Đại Thừa Bồ Tát càng tự tại hơn, tình hình ấy càng nhiều.</w:t>
      </w:r>
    </w:p>
    <w:p w14:paraId="2C292B29" w14:textId="77777777" w:rsidR="003031FC" w:rsidRPr="00706E77" w:rsidRDefault="003031FC" w:rsidP="00C95564">
      <w:pPr>
        <w:ind w:firstLine="720"/>
        <w:rPr>
          <w:rFonts w:eastAsia="SimSun"/>
          <w:sz w:val="28"/>
          <w:szCs w:val="28"/>
        </w:rPr>
      </w:pPr>
      <w:r w:rsidRPr="00706E77">
        <w:rPr>
          <w:rFonts w:eastAsia="SimSun"/>
          <w:i/>
          <w:sz w:val="28"/>
          <w:szCs w:val="28"/>
        </w:rPr>
        <w:t>“Tùng hạnh thác sự phụ pháp”</w:t>
      </w:r>
      <w:r w:rsidRPr="00706E77">
        <w:rPr>
          <w:rFonts w:eastAsia="SimSun"/>
          <w:sz w:val="28"/>
          <w:szCs w:val="28"/>
        </w:rPr>
        <w:t xml:space="preserve">: Câu này thường được pháp Đại Thừa nói là </w:t>
      </w:r>
      <w:r w:rsidRPr="00706E77">
        <w:rPr>
          <w:rFonts w:eastAsia="SimSun"/>
          <w:i/>
          <w:sz w:val="28"/>
          <w:szCs w:val="28"/>
        </w:rPr>
        <w:t>“lịch sự luyện tâm”</w:t>
      </w:r>
      <w:r w:rsidRPr="00706E77">
        <w:rPr>
          <w:rFonts w:eastAsia="SimSun"/>
          <w:sz w:val="28"/>
          <w:szCs w:val="28"/>
        </w:rPr>
        <w:t xml:space="preserve"> (trải qua sự việc để luyện tâm). Họ học Định Huệ ở chỗ nào? Ngay trong cuộc sống hằng ngày, trong xử sự, đãi người, tiếp vật, tu Thiền, tu Định, tu Huệ trong ấy. Cụ thể nhất là năm mươi ba lần tham học của Thiện Tài đồng tử. Năm mươi ba vị thiện tri thức, đủ các ngành nghề, nam, nữ, già, trẻ, đều tu Thiền Định rất sâu, nhưng họ chẳng vứt bỏ cuộc sống, cũng chẳng trở ngại sự nghiệp. Không chỉ chẳng trở ngại sự nghiệp và cuộc sống, mà còn sống mỹ mãn, sự nghiệp tăng tấn. Vì thế, Đại Thừa Phật pháp, đặc biệt là Đại Thừa Viên Giáo, Hoa Nghiêm là Đại Thừa Viên Giáo, là phương pháp tu hành cao nhất trong Phật pháp, hoàn toàn dung hợp thành một với cuộc sống.</w:t>
      </w:r>
      <w:r w:rsidRPr="00706E77">
        <w:rPr>
          <w:rFonts w:eastAsia="SimSun"/>
          <w:i/>
          <w:sz w:val="28"/>
          <w:szCs w:val="28"/>
        </w:rPr>
        <w:t xml:space="preserve"> “Sự”</w:t>
      </w:r>
      <w:r w:rsidRPr="00706E77">
        <w:rPr>
          <w:rFonts w:eastAsia="SimSun"/>
          <w:sz w:val="28"/>
          <w:szCs w:val="28"/>
        </w:rPr>
        <w:t xml:space="preserve"> là hết thảy các sự nghiệp trong thế gian, </w:t>
      </w:r>
      <w:r w:rsidRPr="00706E77">
        <w:rPr>
          <w:rFonts w:eastAsia="SimSun"/>
          <w:i/>
          <w:sz w:val="28"/>
          <w:szCs w:val="28"/>
        </w:rPr>
        <w:t>“pháp”</w:t>
      </w:r>
      <w:r w:rsidRPr="00706E77">
        <w:rPr>
          <w:rFonts w:eastAsia="SimSun"/>
          <w:sz w:val="28"/>
          <w:szCs w:val="28"/>
        </w:rPr>
        <w:t xml:space="preserve"> là Phật pháp. Phật pháp và hết thảy sự trong thế gian dung hợp thành một Thể, đó gọi là </w:t>
      </w:r>
      <w:r w:rsidRPr="00706E77">
        <w:rPr>
          <w:rFonts w:eastAsia="SimSun"/>
          <w:i/>
          <w:sz w:val="28"/>
          <w:szCs w:val="28"/>
        </w:rPr>
        <w:t>“có pháp nào chẳng phải là Phật pháp?”.</w:t>
      </w:r>
      <w:r w:rsidRPr="00706E77">
        <w:rPr>
          <w:rFonts w:eastAsia="SimSun"/>
          <w:sz w:val="28"/>
          <w:szCs w:val="28"/>
        </w:rPr>
        <w:t xml:space="preserve"> </w:t>
      </w:r>
      <w:r w:rsidRPr="00706E77">
        <w:rPr>
          <w:rFonts w:eastAsia="SimSun"/>
          <w:i/>
          <w:sz w:val="28"/>
          <w:szCs w:val="28"/>
        </w:rPr>
        <w:t xml:space="preserve">“Viên nhân sở thuyết, pháp pháp giai </w:t>
      </w:r>
      <w:r w:rsidRPr="00706E77">
        <w:rPr>
          <w:rFonts w:eastAsia="SimSun"/>
          <w:i/>
          <w:sz w:val="28"/>
          <w:szCs w:val="28"/>
        </w:rPr>
        <w:lastRenderedPageBreak/>
        <w:t>như, pháp pháp giai thị”</w:t>
      </w:r>
      <w:r w:rsidRPr="00706E77">
        <w:rPr>
          <w:rFonts w:eastAsia="SimSun"/>
          <w:sz w:val="28"/>
          <w:szCs w:val="28"/>
        </w:rPr>
        <w:t xml:space="preserve"> (Người viên mãn nói pháp, pháp nào cũng đều Như, pháp nào cũng đều đúng). Chẳng có một pháp nào không phải là Phật pháp. Nói kiểu này, sợ mọi người hiểu lầm, biến thành Ác Thủ Không, khuyết điểm sẽ trở thành quá lớn. Do đó, quyết định chớ nên hiểu lầm chỗ này!</w:t>
      </w:r>
    </w:p>
    <w:p w14:paraId="426994D2" w14:textId="77777777" w:rsidR="003031FC" w:rsidRPr="00706E77" w:rsidRDefault="003031FC" w:rsidP="00C95564">
      <w:pPr>
        <w:ind w:firstLine="720"/>
        <w:rPr>
          <w:rFonts w:eastAsia="SimSun"/>
          <w:sz w:val="28"/>
          <w:szCs w:val="28"/>
        </w:rPr>
      </w:pPr>
      <w:r w:rsidRPr="00706E77">
        <w:rPr>
          <w:rFonts w:eastAsia="SimSun"/>
          <w:i/>
          <w:sz w:val="28"/>
          <w:szCs w:val="28"/>
        </w:rPr>
        <w:t>“Pháp nào cũng đều là Phật pháp”</w:t>
      </w:r>
      <w:r w:rsidRPr="00706E77">
        <w:rPr>
          <w:rFonts w:eastAsia="SimSun"/>
          <w:sz w:val="28"/>
          <w:szCs w:val="28"/>
        </w:rPr>
        <w:t xml:space="preserve">, Phật pháp là gì? Kinh Bát Nhã đã nói một câu trọn hết, Phật pháp là </w:t>
      </w:r>
      <w:r w:rsidRPr="00706E77">
        <w:rPr>
          <w:rFonts w:eastAsia="SimSun"/>
          <w:i/>
          <w:sz w:val="28"/>
          <w:szCs w:val="28"/>
        </w:rPr>
        <w:t>“vô sở đắc”</w:t>
      </w:r>
      <w:r w:rsidRPr="00706E77">
        <w:rPr>
          <w:rFonts w:eastAsia="SimSun"/>
          <w:sz w:val="28"/>
          <w:szCs w:val="28"/>
        </w:rPr>
        <w:t>,</w:t>
      </w:r>
      <w:r w:rsidRPr="00706E77">
        <w:rPr>
          <w:rFonts w:eastAsia="SimSun"/>
          <w:i/>
          <w:sz w:val="28"/>
          <w:szCs w:val="28"/>
        </w:rPr>
        <w:t xml:space="preserve"> “vô trí, mà cũng vô đắc”</w:t>
      </w:r>
      <w:r w:rsidRPr="00706E77">
        <w:rPr>
          <w:rFonts w:eastAsia="SimSun"/>
          <w:sz w:val="28"/>
          <w:szCs w:val="28"/>
        </w:rPr>
        <w:t xml:space="preserve">. Trong hết thảy các pháp, Viên Giáo Bồ Tát biết các pháp đều là Không, các pháp đều vô sở đắc, nên trong hết thảy các pháp, chẳng có mảy may phân biệt, chấp trước nào. Trong hết thảy các pháp, các Ngài hiển thị tâm địa thanh tịnh, bình đẳng, chân thành đến cùng cực. Chẳng như Tiểu Thừa và Biệt Giáo Bồ Tát phải rời khỏi pháp thì tâm mới thanh tịnh, Viên Giáo không cần rời khỏi. Vì sao không cần rời khỏi? </w:t>
      </w:r>
      <w:r w:rsidRPr="00706E77">
        <w:rPr>
          <w:rFonts w:eastAsia="SimSun"/>
          <w:i/>
          <w:sz w:val="28"/>
          <w:szCs w:val="28"/>
        </w:rPr>
        <w:t>“Phàm những gì có hình tướng đều là hư vọng”</w:t>
      </w:r>
      <w:r w:rsidRPr="00706E77">
        <w:rPr>
          <w:rFonts w:eastAsia="SimSun"/>
          <w:sz w:val="28"/>
          <w:szCs w:val="28"/>
        </w:rPr>
        <w:t xml:space="preserve">, cần gì phải lìa? </w:t>
      </w:r>
      <w:r w:rsidRPr="00706E77">
        <w:rPr>
          <w:rFonts w:eastAsia="SimSun"/>
          <w:i/>
          <w:sz w:val="28"/>
          <w:szCs w:val="28"/>
        </w:rPr>
        <w:t>“Hết thảy pháp hữu vi, như mộng, huyễn, bọt, bóng”</w:t>
      </w:r>
      <w:r w:rsidRPr="00706E77">
        <w:rPr>
          <w:rFonts w:eastAsia="SimSun"/>
          <w:sz w:val="28"/>
          <w:szCs w:val="28"/>
        </w:rPr>
        <w:t xml:space="preserve">, </w:t>
      </w:r>
      <w:r w:rsidRPr="00706E77">
        <w:rPr>
          <w:rFonts w:eastAsia="SimSun"/>
          <w:i/>
          <w:sz w:val="28"/>
          <w:szCs w:val="28"/>
        </w:rPr>
        <w:t>“ngay nơi bản thể chính là Không, ngay nơi tướng chính là Đạo”</w:t>
      </w:r>
      <w:r w:rsidRPr="00706E77">
        <w:rPr>
          <w:rFonts w:eastAsia="SimSun"/>
          <w:sz w:val="28"/>
          <w:szCs w:val="28"/>
        </w:rPr>
        <w:t xml:space="preserve">, đó là </w:t>
      </w:r>
      <w:r w:rsidRPr="00706E77">
        <w:rPr>
          <w:rFonts w:eastAsia="SimSun"/>
          <w:i/>
          <w:sz w:val="28"/>
          <w:szCs w:val="28"/>
        </w:rPr>
        <w:t xml:space="preserve">“viên nhân”. </w:t>
      </w:r>
      <w:r w:rsidRPr="00706E77">
        <w:rPr>
          <w:rFonts w:eastAsia="SimSun"/>
          <w:sz w:val="28"/>
          <w:szCs w:val="28"/>
        </w:rPr>
        <w:t xml:space="preserve">Viên nhân tu hành đúng là tự tại, vui sướng, vô chướng, vô ngại. Nếu chúng ta chẳng phải là hạng người căn tánh viên đốn, sẽ chẳng học được, vì sao? Người ấy vô ngại trong cảnh giới, chúng ta chẳng phải là căn tánh ấy, quyết định bị chướng ngại trong cảnh giới. Ở đây, chúng ta phải tự mình nghiêm túc phản tỉnh, chúng ta là căn tánh gì? Phải nên học theo tiêu chuẩn nào? Căn tánh viên đốn đương nhiên học theo tiêu chuẩn của năm mươi ba vị thiện tri thức trong kinh Hoa Nghiêm, thành tựu mau chóng! Nếu là căn tánh Biệt Giáo, không thể học theo tiêu chuẩn ấy, mà dùng tiêu chuẩn gì? Tiêu chuẩn của Phạm Võng Bồ Tát Giới. Phạm Võng Bồ Tát Giới là Biệt Giáo, hoặc là kinh luận Duy Thức, đặc biệt là Duy Thức Luận, Thành Duy Thức Luận cũng thuộc loại Biệt Giáo. Vì vậy, nhất định phải nhận rõ căn tánh của chính mình, chọn lựa một phương pháp nào có lợi ích chân thật cho chính mình. Chọn sai, sẽ chẳng được lợi ích. Nếu căn tánh Biệt Giáo mà chọn Viên Giáo, sẽ hết sức tệ, sẽ bị đọa lạc, sẽ tạo rất nhiều tội nghiệp. Nếu căn tánh Viên Giáo mà chọn pháp Biệt Giáo, tuy chẳng bị đọa lạc, nhưng tiến bộ rất chậm. Vì lẽ đó, chọn lựa pháp phải khế cơ; Cơ là căn cơ của chính chúng ta. [Pháp môn] phù hợp căn cơ của chính mình sẽ học nhanh chóng, học rất thuận lợi. </w:t>
      </w:r>
    </w:p>
    <w:p w14:paraId="677F0D5C" w14:textId="77777777" w:rsidR="003031FC" w:rsidRPr="00706E77" w:rsidRDefault="003031FC" w:rsidP="00C95564">
      <w:pPr>
        <w:rPr>
          <w:rFonts w:eastAsia="SimSun"/>
          <w:sz w:val="28"/>
          <w:szCs w:val="28"/>
        </w:rPr>
      </w:pPr>
    </w:p>
    <w:p w14:paraId="103070CB" w14:textId="77777777" w:rsidR="003031FC" w:rsidRPr="00706E77" w:rsidRDefault="003031FC" w:rsidP="00C95564">
      <w:pPr>
        <w:ind w:firstLine="720"/>
        <w:rPr>
          <w:rFonts w:eastAsia="SimSun"/>
          <w:b/>
          <w:i/>
          <w:sz w:val="28"/>
          <w:szCs w:val="28"/>
        </w:rPr>
      </w:pPr>
      <w:r w:rsidRPr="00706E77">
        <w:rPr>
          <w:rFonts w:eastAsia="SimSun"/>
          <w:b/>
          <w:i/>
          <w:sz w:val="28"/>
          <w:szCs w:val="28"/>
        </w:rPr>
        <w:t>(Sao) Huệ Lực giả, Huệ Căn tăng trưởng, năng phá nhất thiết tà ngoại đẳng kiến, năng đoạn nhất thiết thiên tiểu đẳng chấp cố.</w:t>
      </w:r>
    </w:p>
    <w:p w14:paraId="2D63E494" w14:textId="77777777" w:rsidR="003031FC" w:rsidRPr="00706E77" w:rsidRDefault="003031FC" w:rsidP="00C95564">
      <w:pPr>
        <w:ind w:firstLine="720"/>
        <w:rPr>
          <w:rFonts w:eastAsia="DFKai-SB"/>
          <w:b/>
          <w:sz w:val="32"/>
          <w:szCs w:val="32"/>
        </w:rPr>
      </w:pPr>
      <w:r w:rsidRPr="00706E77">
        <w:rPr>
          <w:rFonts w:eastAsia="DFKai-SB"/>
          <w:b/>
          <w:sz w:val="32"/>
          <w:szCs w:val="32"/>
        </w:rPr>
        <w:lastRenderedPageBreak/>
        <w:t>(</w:t>
      </w:r>
      <w:r w:rsidRPr="00706E77">
        <w:rPr>
          <w:rFonts w:eastAsia="DFKai-SB" w:hAnsi="DFKai-SB" w:hint="eastAsia"/>
          <w:b/>
          <w:sz w:val="32"/>
          <w:szCs w:val="32"/>
        </w:rPr>
        <w:t>鈔</w:t>
      </w:r>
      <w:r w:rsidRPr="00706E77">
        <w:rPr>
          <w:rFonts w:eastAsia="DFKai-SB"/>
          <w:b/>
          <w:sz w:val="32"/>
          <w:szCs w:val="32"/>
        </w:rPr>
        <w:t xml:space="preserve">) </w:t>
      </w:r>
      <w:r w:rsidRPr="00706E77">
        <w:rPr>
          <w:rFonts w:eastAsia="DFKai-SB" w:hAnsi="DFKai-SB" w:hint="eastAsia"/>
          <w:b/>
          <w:sz w:val="32"/>
          <w:szCs w:val="32"/>
        </w:rPr>
        <w:t>慧力者，慧根增長，能破一切邪外等見，能斷一</w:t>
      </w:r>
      <w:r w:rsidRPr="00706E77">
        <w:rPr>
          <w:rFonts w:eastAsia="DFKai-SB" w:hint="eastAsia"/>
          <w:b/>
          <w:sz w:val="32"/>
          <w:szCs w:val="32"/>
        </w:rPr>
        <w:t xml:space="preserve"> </w:t>
      </w:r>
      <w:r w:rsidRPr="00706E77">
        <w:rPr>
          <w:rFonts w:eastAsia="DFKai-SB" w:hAnsi="DFKai-SB" w:hint="eastAsia"/>
          <w:b/>
          <w:sz w:val="32"/>
          <w:szCs w:val="32"/>
        </w:rPr>
        <w:t>切偏小等執故。</w:t>
      </w:r>
    </w:p>
    <w:p w14:paraId="6C44CA85" w14:textId="77777777" w:rsidR="003031FC" w:rsidRPr="00706E77" w:rsidRDefault="003031FC" w:rsidP="00C95564">
      <w:pPr>
        <w:ind w:firstLine="720"/>
        <w:rPr>
          <w:rFonts w:eastAsia="SimSun"/>
          <w:i/>
          <w:sz w:val="28"/>
          <w:szCs w:val="28"/>
        </w:rPr>
      </w:pPr>
      <w:r w:rsidRPr="00706E77">
        <w:rPr>
          <w:rFonts w:eastAsia="SimSun"/>
          <w:i/>
          <w:sz w:val="28"/>
          <w:szCs w:val="28"/>
        </w:rPr>
        <w:t>(</w:t>
      </w:r>
      <w:r w:rsidRPr="00706E77">
        <w:rPr>
          <w:rFonts w:eastAsia="SimSun"/>
          <w:b/>
          <w:i/>
          <w:sz w:val="28"/>
          <w:szCs w:val="28"/>
        </w:rPr>
        <w:t>Sao</w:t>
      </w:r>
      <w:r w:rsidRPr="00706E77">
        <w:rPr>
          <w:rFonts w:eastAsia="SimSun"/>
          <w:i/>
          <w:sz w:val="28"/>
          <w:szCs w:val="28"/>
        </w:rPr>
        <w:t>: Huệ Lực là Huệ Căn tăng trưởng, có thể phá hết thảy các kiến giải tà vạy, ngoại đạo, có thể đoạn hết thảy những chấp trước Thiên, Tiểu v.v…).</w:t>
      </w:r>
    </w:p>
    <w:p w14:paraId="261A3878" w14:textId="77777777" w:rsidR="003031FC" w:rsidRPr="00706E77" w:rsidRDefault="003031FC" w:rsidP="00C95564">
      <w:pPr>
        <w:rPr>
          <w:rFonts w:eastAsia="SimSun"/>
          <w:sz w:val="28"/>
          <w:szCs w:val="28"/>
        </w:rPr>
      </w:pPr>
    </w:p>
    <w:p w14:paraId="56F519A7" w14:textId="77777777" w:rsidR="003031FC" w:rsidRPr="00706E77" w:rsidRDefault="003031FC" w:rsidP="00C95564">
      <w:pPr>
        <w:ind w:firstLine="720"/>
        <w:rPr>
          <w:rFonts w:eastAsia="SimSun"/>
          <w:sz w:val="28"/>
          <w:szCs w:val="28"/>
        </w:rPr>
      </w:pPr>
      <w:r w:rsidRPr="00706E77">
        <w:rPr>
          <w:rFonts w:eastAsia="SimSun"/>
          <w:sz w:val="28"/>
          <w:szCs w:val="28"/>
        </w:rPr>
        <w:t xml:space="preserve">Huệ Căn có sức mạnh, hình dạng của nó cũng là tác dụng của nó. Nó có năng lực phân biệt tà, chánh, có năng lực phá trừ chấp trước của chính mình. Nói thật ra, tu học trong Phật pháp từ đầu tới cuối, </w:t>
      </w:r>
      <w:r w:rsidRPr="00706E77">
        <w:rPr>
          <w:rFonts w:eastAsia="SimSun"/>
          <w:i/>
          <w:sz w:val="28"/>
          <w:szCs w:val="28"/>
        </w:rPr>
        <w:t>“đầu”</w:t>
      </w:r>
      <w:r w:rsidRPr="00706E77">
        <w:rPr>
          <w:rFonts w:eastAsia="SimSun"/>
          <w:sz w:val="28"/>
          <w:szCs w:val="28"/>
        </w:rPr>
        <w:t xml:space="preserve"> là mới phát tâm, </w:t>
      </w:r>
      <w:r w:rsidRPr="00706E77">
        <w:rPr>
          <w:rFonts w:eastAsia="SimSun"/>
          <w:i/>
          <w:sz w:val="28"/>
          <w:szCs w:val="28"/>
        </w:rPr>
        <w:t>“cuối”</w:t>
      </w:r>
      <w:r w:rsidRPr="00706E77">
        <w:rPr>
          <w:rFonts w:eastAsia="SimSun"/>
          <w:sz w:val="28"/>
          <w:szCs w:val="28"/>
        </w:rPr>
        <w:t xml:space="preserve"> là thành Phật đạo, tu gì? Phá chấp trước mà thôi. Do phá Nhân Ngã Chấp, bèn chứng A La Hán; phá Pháp Ngã Chấp, bèn là Sơ Trụ Bồ Tát trong Viên Giáo. Sơ Trụ Bồ Tát trong Viên Giáo đã thành Phật, có thể giống như ba mươi hai ứng thân được nói trong phẩm Phổ Môn hay chương Quán Âm Bồ Tát Nhĩ Căn Viên Thông của kinh Lăng Nghiêm, nên dùng thân Phật để độ kẻ khác bèn có thể hiện ba mươi hai tướng, tám mươi thứ hảo. Nhà Thiền nói </w:t>
      </w:r>
      <w:r w:rsidRPr="00706E77">
        <w:rPr>
          <w:rFonts w:eastAsia="SimSun"/>
          <w:i/>
          <w:sz w:val="28"/>
          <w:szCs w:val="28"/>
        </w:rPr>
        <w:t>“minh tâm kiến tánh, kiến tánh thành Phật”</w:t>
      </w:r>
      <w:r w:rsidRPr="00706E77">
        <w:rPr>
          <w:rFonts w:eastAsia="SimSun"/>
          <w:sz w:val="28"/>
          <w:szCs w:val="28"/>
        </w:rPr>
        <w:t>,</w:t>
      </w:r>
      <w:r w:rsidRPr="00706E77">
        <w:rPr>
          <w:rFonts w:eastAsia="SimSun"/>
          <w:i/>
          <w:sz w:val="28"/>
          <w:szCs w:val="28"/>
        </w:rPr>
        <w:t xml:space="preserve"> </w:t>
      </w:r>
      <w:r w:rsidRPr="00706E77">
        <w:rPr>
          <w:rFonts w:eastAsia="SimSun"/>
          <w:sz w:val="28"/>
          <w:szCs w:val="28"/>
        </w:rPr>
        <w:t>Sơ Trụ Bồ Tát của Viên Giáo đã kiến tánh, phá một phẩm vô minh, thấy một phần bổn tánh. Chỉ cần thấy một phần bổn tánh, bèn có năng lực dùng ba mươi hai tướng, có năng lực Phổ Môn Thị Hiện giống như Quán Âm Bồ Tát. Trong hội Lăng Nghiêm, Quán Âm Bồ Tát thị hiện thân phận Sơ Trụ trong Viên Giáo. Trong kinh Hoa Nghiêm, Quán Âm Bồ Tát thị hiện Đệ Thất Hồi Hướng trong Viên Giáo. Trong kinh Pháp Hoa, Ngài thị hiện Đẳng Giác Bồ Tát của Viên Giáo. Có thể thấy trong mỗi pháp hội, Bồ Tát có thân phận khác nhau. Đó là sức mạnh của Huệ Căn, nó khởi ra tác dụng ấy.</w:t>
      </w:r>
    </w:p>
    <w:p w14:paraId="13E5EF24" w14:textId="77777777" w:rsidR="003031FC" w:rsidRPr="00706E77" w:rsidRDefault="003031FC" w:rsidP="00C95564">
      <w:pPr>
        <w:ind w:firstLine="720"/>
        <w:rPr>
          <w:rFonts w:eastAsia="SimSun"/>
          <w:sz w:val="28"/>
          <w:szCs w:val="28"/>
        </w:rPr>
      </w:pPr>
      <w:r w:rsidRPr="00706E77">
        <w:rPr>
          <w:rFonts w:eastAsia="SimSun"/>
          <w:sz w:val="28"/>
          <w:szCs w:val="28"/>
        </w:rPr>
        <w:t>Do vậy, có thể biết: Chúng ta chẳng có năng lực phân biệt hết thảy các pháp tà - chánh, chẳng có năng lực đoạn phiền não, vọng tưởng, phân biệt, chấp trước của chính mình, đều do Huệ Căn chẳng có sức mạnh. Đọc kinh nhiều, nghe giảng cũng lắm, biết có những điều này, nhưng chính mình chẳng đạt được, là vì chẳng có sức mạnh. Ắt phải có sức, tức là nói bình thường chúng ta công phu đắc lực, khi nào công phu sẽ đắc lực? Ngũ Căn đều có lực, công phu bèn đắc lực. Khi Ngũ Căn chẳng đắc lực, đích xác là công phu của chúng ta hời hợt. Hãy suy nghĩ, chúng ta học Phật đã lâu dường ấy, có thành tựu gì? Có thể đưa một thành tích biểu khả quan hay không? Nếu chẳng đưa thành tích biểu ra được, tức là chẳng đắc lực! Công phu đắc lực, sẽ có thể đưa ra thành tích biểu. Tiếp theo đây là Thất Bồ Đề Phần (S</w:t>
      </w:r>
      <w:r w:rsidRPr="00706E77">
        <w:rPr>
          <w:iCs/>
          <w:sz w:val="28"/>
          <w:szCs w:val="28"/>
          <w:shd w:val="clear" w:color="auto" w:fill="FFFFFF"/>
        </w:rPr>
        <w:t>apta Bodhyanga)</w:t>
      </w:r>
      <w:r w:rsidRPr="00706E77">
        <w:rPr>
          <w:rFonts w:eastAsia="SimSun"/>
          <w:sz w:val="28"/>
          <w:szCs w:val="28"/>
        </w:rPr>
        <w:t>, đây là khoa thứ sáu trong Ba Mươi Bảy Đạo Phẩm:</w:t>
      </w:r>
    </w:p>
    <w:p w14:paraId="7713F8E3" w14:textId="77777777" w:rsidR="003031FC" w:rsidRPr="00706E77" w:rsidRDefault="003031FC" w:rsidP="00C95564">
      <w:pPr>
        <w:rPr>
          <w:rFonts w:eastAsia="SimSun"/>
          <w:i/>
          <w:sz w:val="28"/>
          <w:szCs w:val="28"/>
        </w:rPr>
      </w:pPr>
    </w:p>
    <w:p w14:paraId="5440213D" w14:textId="77777777" w:rsidR="003031FC" w:rsidRPr="00706E77" w:rsidRDefault="003031FC" w:rsidP="00C95564">
      <w:pPr>
        <w:ind w:firstLine="720"/>
        <w:rPr>
          <w:rFonts w:eastAsia="SimSun"/>
          <w:b/>
          <w:i/>
          <w:sz w:val="28"/>
          <w:szCs w:val="28"/>
        </w:rPr>
      </w:pPr>
      <w:r w:rsidRPr="00706E77">
        <w:rPr>
          <w:rFonts w:eastAsia="SimSun"/>
          <w:b/>
          <w:i/>
          <w:sz w:val="28"/>
          <w:szCs w:val="28"/>
        </w:rPr>
        <w:t>(Sớ) Thất Bồ Đề Phần giả, tức Thất Giác Chi.</w:t>
      </w:r>
    </w:p>
    <w:p w14:paraId="3B47F5E8" w14:textId="77777777" w:rsidR="003031FC" w:rsidRPr="00706E77" w:rsidRDefault="003031FC" w:rsidP="00C95564">
      <w:pPr>
        <w:ind w:firstLine="720"/>
        <w:rPr>
          <w:rFonts w:eastAsia="DFKai-SB"/>
          <w:b/>
          <w:sz w:val="32"/>
          <w:szCs w:val="32"/>
        </w:rPr>
      </w:pPr>
      <w:r w:rsidRPr="00706E77">
        <w:rPr>
          <w:rFonts w:eastAsia="DFKai-SB"/>
          <w:b/>
          <w:sz w:val="32"/>
          <w:szCs w:val="32"/>
        </w:rPr>
        <w:t>(</w:t>
      </w:r>
      <w:r w:rsidRPr="00706E77">
        <w:rPr>
          <w:rFonts w:eastAsia="DFKai-SB" w:hAnsi="DFKai-SB" w:hint="eastAsia"/>
          <w:b/>
          <w:sz w:val="32"/>
          <w:szCs w:val="32"/>
        </w:rPr>
        <w:t>疏</w:t>
      </w:r>
      <w:r w:rsidRPr="00706E77">
        <w:rPr>
          <w:rFonts w:eastAsia="DFKai-SB"/>
          <w:b/>
          <w:sz w:val="32"/>
          <w:szCs w:val="32"/>
        </w:rPr>
        <w:t xml:space="preserve">) </w:t>
      </w:r>
      <w:r w:rsidRPr="00706E77">
        <w:rPr>
          <w:rFonts w:eastAsia="DFKai-SB" w:hAnsi="DFKai-SB" w:hint="eastAsia"/>
          <w:b/>
          <w:sz w:val="32"/>
          <w:szCs w:val="32"/>
        </w:rPr>
        <w:t>七菩提分者，即七覺支。</w:t>
      </w:r>
    </w:p>
    <w:p w14:paraId="52B18977" w14:textId="77777777" w:rsidR="003031FC" w:rsidRPr="00706E77" w:rsidRDefault="003031FC" w:rsidP="00C95564">
      <w:pPr>
        <w:ind w:firstLine="720"/>
        <w:rPr>
          <w:rFonts w:eastAsia="SimSun"/>
          <w:i/>
          <w:sz w:val="28"/>
          <w:szCs w:val="28"/>
        </w:rPr>
      </w:pPr>
      <w:r w:rsidRPr="00706E77">
        <w:rPr>
          <w:rFonts w:eastAsia="SimSun"/>
          <w:i/>
          <w:sz w:val="28"/>
          <w:szCs w:val="28"/>
        </w:rPr>
        <w:t>(</w:t>
      </w:r>
      <w:r w:rsidRPr="00706E77">
        <w:rPr>
          <w:rFonts w:eastAsia="SimSun"/>
          <w:b/>
          <w:i/>
          <w:sz w:val="28"/>
          <w:szCs w:val="28"/>
        </w:rPr>
        <w:t>Sớ</w:t>
      </w:r>
      <w:r w:rsidRPr="00706E77">
        <w:rPr>
          <w:rFonts w:eastAsia="SimSun"/>
          <w:i/>
          <w:sz w:val="28"/>
          <w:szCs w:val="28"/>
        </w:rPr>
        <w:t>: Thất Bồ Đề Phần chính là Thất Giác Chi).</w:t>
      </w:r>
    </w:p>
    <w:p w14:paraId="7FF37F4E" w14:textId="77777777" w:rsidR="003031FC" w:rsidRPr="00706E77" w:rsidRDefault="003031FC" w:rsidP="00C95564">
      <w:pPr>
        <w:rPr>
          <w:rFonts w:eastAsia="SimSun"/>
          <w:i/>
          <w:sz w:val="28"/>
          <w:szCs w:val="28"/>
        </w:rPr>
      </w:pPr>
    </w:p>
    <w:p w14:paraId="3B67D4D0" w14:textId="77777777" w:rsidR="003031FC" w:rsidRPr="00706E77" w:rsidRDefault="003031FC" w:rsidP="00C95564">
      <w:pPr>
        <w:ind w:firstLine="720"/>
        <w:rPr>
          <w:rFonts w:eastAsia="SimSun"/>
          <w:sz w:val="28"/>
          <w:szCs w:val="28"/>
        </w:rPr>
      </w:pPr>
      <w:r w:rsidRPr="00706E77">
        <w:rPr>
          <w:rFonts w:eastAsia="SimSun"/>
          <w:i/>
          <w:sz w:val="28"/>
          <w:szCs w:val="28"/>
        </w:rPr>
        <w:t>“Bồ Đề”</w:t>
      </w:r>
      <w:r w:rsidRPr="00706E77">
        <w:rPr>
          <w:rFonts w:eastAsia="SimSun"/>
          <w:sz w:val="28"/>
          <w:szCs w:val="28"/>
        </w:rPr>
        <w:t xml:space="preserve"> (Bodhi) là tiếng Phạn, dịch nghĩa sang tiếng Hán là Giác. </w:t>
      </w:r>
      <w:r w:rsidRPr="00706E77">
        <w:rPr>
          <w:rFonts w:eastAsia="SimSun"/>
          <w:i/>
          <w:sz w:val="28"/>
          <w:szCs w:val="28"/>
        </w:rPr>
        <w:t>“Phần”</w:t>
      </w:r>
      <w:r w:rsidRPr="00706E77">
        <w:rPr>
          <w:rFonts w:eastAsia="SimSun"/>
          <w:sz w:val="28"/>
          <w:szCs w:val="28"/>
        </w:rPr>
        <w:t xml:space="preserve"> là chia thành nhánh. Bảy điều được nói ở đây đều là trí huệ khởi tác dụng.</w:t>
      </w:r>
    </w:p>
    <w:p w14:paraId="195C049C" w14:textId="77777777" w:rsidR="003031FC" w:rsidRPr="00706E77" w:rsidRDefault="003031FC" w:rsidP="00C95564">
      <w:pPr>
        <w:rPr>
          <w:rFonts w:eastAsia="SimSun"/>
          <w:sz w:val="28"/>
          <w:szCs w:val="28"/>
        </w:rPr>
      </w:pPr>
    </w:p>
    <w:p w14:paraId="7A298E5D" w14:textId="77777777" w:rsidR="003031FC" w:rsidRPr="00706E77" w:rsidRDefault="003031FC" w:rsidP="00C95564">
      <w:pPr>
        <w:ind w:firstLine="720"/>
        <w:rPr>
          <w:rFonts w:eastAsia="SimSun"/>
          <w:b/>
          <w:i/>
          <w:sz w:val="28"/>
          <w:szCs w:val="28"/>
        </w:rPr>
      </w:pPr>
      <w:r w:rsidRPr="00706E77">
        <w:rPr>
          <w:rFonts w:eastAsia="SimSun"/>
          <w:b/>
          <w:i/>
          <w:sz w:val="28"/>
          <w:szCs w:val="28"/>
        </w:rPr>
        <w:t>(Sớ) Diệc diêu tiền Căn, Lực, đắc thử Huệ dụng.</w:t>
      </w:r>
    </w:p>
    <w:p w14:paraId="274780BF" w14:textId="77777777" w:rsidR="003031FC" w:rsidRPr="00706E77" w:rsidRDefault="003031FC" w:rsidP="00C95564">
      <w:pPr>
        <w:ind w:firstLine="720"/>
        <w:rPr>
          <w:rFonts w:eastAsia="DFKai-SB"/>
          <w:b/>
          <w:sz w:val="32"/>
          <w:szCs w:val="32"/>
        </w:rPr>
      </w:pPr>
      <w:r w:rsidRPr="00706E77">
        <w:rPr>
          <w:rFonts w:eastAsia="DFKai-SB"/>
          <w:b/>
          <w:sz w:val="32"/>
          <w:szCs w:val="32"/>
        </w:rPr>
        <w:t>(</w:t>
      </w:r>
      <w:r w:rsidRPr="00706E77">
        <w:rPr>
          <w:rFonts w:eastAsia="DFKai-SB" w:hAnsi="DFKai-SB" w:hint="eastAsia"/>
          <w:b/>
          <w:sz w:val="32"/>
          <w:szCs w:val="32"/>
        </w:rPr>
        <w:t>疏</w:t>
      </w:r>
      <w:r w:rsidRPr="00706E77">
        <w:rPr>
          <w:rFonts w:eastAsia="DFKai-SB"/>
          <w:b/>
          <w:sz w:val="32"/>
          <w:szCs w:val="32"/>
        </w:rPr>
        <w:t xml:space="preserve">) </w:t>
      </w:r>
      <w:r w:rsidRPr="00706E77">
        <w:rPr>
          <w:rFonts w:eastAsia="DFKai-SB" w:hAnsi="DFKai-SB" w:hint="eastAsia"/>
          <w:b/>
          <w:sz w:val="32"/>
          <w:szCs w:val="32"/>
        </w:rPr>
        <w:t>亦繇前根力，得此慧用。</w:t>
      </w:r>
    </w:p>
    <w:p w14:paraId="7D22D5B5" w14:textId="77777777" w:rsidR="003031FC" w:rsidRPr="00706E77" w:rsidRDefault="003031FC" w:rsidP="00C95564">
      <w:pPr>
        <w:ind w:firstLine="720"/>
        <w:rPr>
          <w:rFonts w:eastAsia="SimSun"/>
          <w:i/>
          <w:sz w:val="28"/>
          <w:szCs w:val="28"/>
        </w:rPr>
      </w:pPr>
      <w:r w:rsidRPr="00706E77">
        <w:rPr>
          <w:rFonts w:eastAsia="SimSun"/>
          <w:i/>
          <w:sz w:val="28"/>
          <w:szCs w:val="28"/>
        </w:rPr>
        <w:t>(</w:t>
      </w:r>
      <w:r w:rsidRPr="00706E77">
        <w:rPr>
          <w:rFonts w:eastAsia="SimSun"/>
          <w:b/>
          <w:i/>
          <w:sz w:val="28"/>
          <w:szCs w:val="28"/>
        </w:rPr>
        <w:t>Sớ</w:t>
      </w:r>
      <w:r w:rsidRPr="00706E77">
        <w:rPr>
          <w:rFonts w:eastAsia="SimSun"/>
          <w:i/>
          <w:sz w:val="28"/>
          <w:szCs w:val="28"/>
        </w:rPr>
        <w:t>: Cũng là do Căn và Lực trên đây mà đạt được tác dụng này của Huệ).</w:t>
      </w:r>
    </w:p>
    <w:p w14:paraId="3C6D750B" w14:textId="77777777" w:rsidR="003031FC" w:rsidRPr="00706E77" w:rsidRDefault="003031FC" w:rsidP="00C95564">
      <w:pPr>
        <w:rPr>
          <w:rFonts w:eastAsia="SimSun"/>
          <w:i/>
          <w:sz w:val="28"/>
          <w:szCs w:val="28"/>
        </w:rPr>
      </w:pPr>
    </w:p>
    <w:p w14:paraId="4E2FFD3D" w14:textId="77777777" w:rsidR="003031FC" w:rsidRPr="00706E77" w:rsidRDefault="003031FC" w:rsidP="00C95564">
      <w:pPr>
        <w:ind w:firstLine="720"/>
        <w:rPr>
          <w:rFonts w:eastAsia="SimSun"/>
          <w:sz w:val="28"/>
          <w:szCs w:val="28"/>
        </w:rPr>
      </w:pPr>
      <w:r w:rsidRPr="00706E77">
        <w:rPr>
          <w:rFonts w:eastAsia="SimSun"/>
          <w:sz w:val="28"/>
          <w:szCs w:val="28"/>
        </w:rPr>
        <w:t>Do vậy, có thể biết: Chẳng có Căn và Lực, Thất Bồ Đề Phần tuyệt đối chẳng thể dùng được. Điều thứ nhất trong Thất Bồ Đề Phần là Trạch Pháp. Chẳng có trí huệ, quý vị làm sao có thể chọn lựa pháp môn cho được? Chọn lựa pháp môn phải cậy vào trí huệ. Trí huệ có lớn, nhỏ, cạn, sâu, thiên, viên khác nhau, quý vị quyết trạch (chọn lựa, quyết định) pháp môn sẽ khác nhau, tùy thuộc quý vị chọn lựa pháp gì trong biển cả Phật pháp?</w:t>
      </w:r>
    </w:p>
    <w:p w14:paraId="2212E9A0" w14:textId="77777777" w:rsidR="003031FC" w:rsidRPr="00706E77" w:rsidRDefault="003031FC" w:rsidP="00C95564">
      <w:pPr>
        <w:rPr>
          <w:rFonts w:eastAsia="SimSun"/>
          <w:sz w:val="28"/>
          <w:szCs w:val="28"/>
        </w:rPr>
      </w:pPr>
    </w:p>
    <w:p w14:paraId="4A995825" w14:textId="77777777" w:rsidR="003031FC" w:rsidRPr="00706E77" w:rsidRDefault="003031FC" w:rsidP="00C95564">
      <w:pPr>
        <w:ind w:firstLine="720"/>
        <w:rPr>
          <w:rFonts w:eastAsia="SimSun"/>
          <w:b/>
          <w:i/>
          <w:sz w:val="28"/>
          <w:szCs w:val="28"/>
        </w:rPr>
      </w:pPr>
      <w:r w:rsidRPr="00706E77">
        <w:rPr>
          <w:rFonts w:eastAsia="SimSun"/>
          <w:b/>
          <w:i/>
          <w:sz w:val="28"/>
          <w:szCs w:val="28"/>
        </w:rPr>
        <w:t>(Sớ) Vị nhất Niệm, nhị Trạch Pháp, tam Tinh Tấn, tứ Hỷ, ngũ Y, lục Định, thất Xả. Nhất vân: Nhất, Trạch Pháp, nhị Tinh Tấn, tam Hỷ, tứ Trừ, ngũ Xả, lục Định, thất Niệm. Kim y hậu thích.</w:t>
      </w:r>
    </w:p>
    <w:p w14:paraId="77D7660B" w14:textId="77777777" w:rsidR="003031FC" w:rsidRPr="00706E77" w:rsidRDefault="003031FC" w:rsidP="00C95564">
      <w:pPr>
        <w:ind w:firstLine="720"/>
        <w:rPr>
          <w:rFonts w:eastAsia="DFKai-SB"/>
          <w:b/>
          <w:sz w:val="32"/>
          <w:szCs w:val="32"/>
        </w:rPr>
      </w:pPr>
      <w:r w:rsidRPr="00706E77">
        <w:rPr>
          <w:rFonts w:eastAsia="DFKai-SB"/>
          <w:b/>
          <w:sz w:val="32"/>
          <w:szCs w:val="32"/>
        </w:rPr>
        <w:t>(</w:t>
      </w:r>
      <w:r w:rsidRPr="00706E77">
        <w:rPr>
          <w:rFonts w:eastAsia="DFKai-SB" w:hAnsi="DFKai-SB" w:hint="eastAsia"/>
          <w:b/>
          <w:sz w:val="32"/>
          <w:szCs w:val="32"/>
        </w:rPr>
        <w:t>疏</w:t>
      </w:r>
      <w:r w:rsidRPr="00706E77">
        <w:rPr>
          <w:rFonts w:eastAsia="DFKai-SB"/>
          <w:b/>
          <w:sz w:val="32"/>
          <w:szCs w:val="32"/>
        </w:rPr>
        <w:t xml:space="preserve">) </w:t>
      </w:r>
      <w:r w:rsidRPr="00706E77">
        <w:rPr>
          <w:rFonts w:eastAsia="DFKai-SB" w:hAnsi="DFKai-SB" w:hint="eastAsia"/>
          <w:b/>
          <w:sz w:val="32"/>
          <w:szCs w:val="32"/>
        </w:rPr>
        <w:t>謂一念，二擇法，三精進，四喜，五猗，六定，七捨。一云：一擇法，二精進，三喜，四除，五捨，六定，七念。今依後釋。</w:t>
      </w:r>
    </w:p>
    <w:p w14:paraId="1D72B5B3" w14:textId="77777777" w:rsidR="003031FC" w:rsidRPr="00706E77" w:rsidRDefault="003031FC" w:rsidP="00C95564">
      <w:pPr>
        <w:ind w:firstLine="720"/>
        <w:rPr>
          <w:rFonts w:eastAsia="SimSun"/>
          <w:i/>
          <w:sz w:val="28"/>
          <w:szCs w:val="28"/>
        </w:rPr>
      </w:pPr>
      <w:r w:rsidRPr="00706E77">
        <w:rPr>
          <w:rFonts w:eastAsia="SimSun"/>
          <w:i/>
          <w:sz w:val="28"/>
          <w:szCs w:val="28"/>
        </w:rPr>
        <w:t>(</w:t>
      </w:r>
      <w:r w:rsidRPr="00706E77">
        <w:rPr>
          <w:rFonts w:eastAsia="SimSun"/>
          <w:b/>
          <w:i/>
          <w:sz w:val="28"/>
          <w:szCs w:val="28"/>
        </w:rPr>
        <w:t>Sớ</w:t>
      </w:r>
      <w:r w:rsidRPr="00706E77">
        <w:rPr>
          <w:rFonts w:eastAsia="SimSun"/>
          <w:i/>
          <w:sz w:val="28"/>
          <w:szCs w:val="28"/>
        </w:rPr>
        <w:t>: Nghĩa là: Một là Niệm, hai là Trạch Pháp, ba là Tinh Tấn, bốn là Hỷ, năm là Y, sáu là Định, bảy là Xả. Một thuyết khác nói là: Một là Trạch Pháp, hai là Tinh Tấn, ba là Hỷ, bốn là Trừ, năm là Xả, sáu là Định, bảy là Niệm. Nay dựa theo thuyết sau để giải thích).</w:t>
      </w:r>
    </w:p>
    <w:p w14:paraId="54B157B0" w14:textId="77777777" w:rsidR="003031FC" w:rsidRPr="00706E77" w:rsidRDefault="003031FC" w:rsidP="00C95564">
      <w:pPr>
        <w:rPr>
          <w:rFonts w:eastAsia="SimSun"/>
          <w:sz w:val="28"/>
          <w:szCs w:val="28"/>
        </w:rPr>
      </w:pPr>
    </w:p>
    <w:p w14:paraId="327DD59A" w14:textId="77777777" w:rsidR="003031FC" w:rsidRPr="00706E77" w:rsidRDefault="003031FC" w:rsidP="00C95564">
      <w:pPr>
        <w:ind w:firstLine="720"/>
        <w:rPr>
          <w:rFonts w:eastAsia="SimSun"/>
          <w:sz w:val="28"/>
          <w:szCs w:val="28"/>
        </w:rPr>
      </w:pPr>
      <w:r w:rsidRPr="00706E77">
        <w:rPr>
          <w:rFonts w:eastAsia="SimSun"/>
          <w:sz w:val="28"/>
          <w:szCs w:val="28"/>
        </w:rPr>
        <w:t>Ở đây, Liên Trì đại sư giải thích theo thuyết sau. Hai cách nói ấy đều xuất phát từ kinh điển, thuyết sau dễ hiểu, có thể hiểu rõ dễ dàng!</w:t>
      </w:r>
    </w:p>
    <w:p w14:paraId="2078468B" w14:textId="77777777" w:rsidR="003031FC" w:rsidRPr="00706E77" w:rsidRDefault="003031FC" w:rsidP="00C95564">
      <w:pPr>
        <w:rPr>
          <w:rFonts w:eastAsia="SimSun"/>
          <w:sz w:val="28"/>
          <w:szCs w:val="28"/>
        </w:rPr>
      </w:pPr>
    </w:p>
    <w:p w14:paraId="413714EB" w14:textId="77777777" w:rsidR="003031FC" w:rsidRPr="00706E77" w:rsidRDefault="003031FC" w:rsidP="00C95564">
      <w:pPr>
        <w:ind w:firstLine="720"/>
        <w:rPr>
          <w:rFonts w:eastAsia="SimSun"/>
          <w:b/>
          <w:i/>
          <w:sz w:val="28"/>
          <w:szCs w:val="28"/>
        </w:rPr>
      </w:pPr>
      <w:r w:rsidRPr="00706E77">
        <w:rPr>
          <w:rFonts w:eastAsia="SimSun"/>
          <w:b/>
          <w:i/>
          <w:sz w:val="28"/>
          <w:szCs w:val="28"/>
        </w:rPr>
        <w:lastRenderedPageBreak/>
        <w:t>(Diễn) Thất Giác tự thể, tức Trạch Pháp đẳng, thử chi vi Dụng, vị đoạn kiến đạo chư tà kiến cố.</w:t>
      </w:r>
    </w:p>
    <w:p w14:paraId="792A4DB7" w14:textId="77777777" w:rsidR="003031FC" w:rsidRPr="00706E77" w:rsidRDefault="003031FC" w:rsidP="00C95564">
      <w:pPr>
        <w:ind w:firstLine="720"/>
        <w:rPr>
          <w:rFonts w:eastAsia="DFKai-SB"/>
          <w:b/>
          <w:sz w:val="32"/>
          <w:szCs w:val="32"/>
        </w:rPr>
      </w:pPr>
      <w:r w:rsidRPr="00706E77">
        <w:rPr>
          <w:rFonts w:eastAsia="DFKai-SB" w:hint="eastAsia"/>
          <w:b/>
          <w:sz w:val="32"/>
          <w:szCs w:val="32"/>
        </w:rPr>
        <w:t>(</w:t>
      </w:r>
      <w:r w:rsidRPr="00706E77">
        <w:rPr>
          <w:rFonts w:eastAsia="DFKai-SB" w:hint="eastAsia"/>
          <w:b/>
          <w:sz w:val="32"/>
          <w:szCs w:val="32"/>
        </w:rPr>
        <w:t>演</w:t>
      </w:r>
      <w:r w:rsidRPr="00706E77">
        <w:rPr>
          <w:rFonts w:eastAsia="DFKai-SB" w:hint="eastAsia"/>
          <w:b/>
          <w:sz w:val="32"/>
          <w:szCs w:val="32"/>
        </w:rPr>
        <w:t>)</w:t>
      </w:r>
      <w:r w:rsidRPr="00706E77">
        <w:rPr>
          <w:rFonts w:eastAsia="DFKai-SB" w:hint="eastAsia"/>
          <w:b/>
          <w:sz w:val="32"/>
          <w:szCs w:val="32"/>
        </w:rPr>
        <w:t>七覺自體，即擇法等，此之為用，為斷見道諸邪見故。</w:t>
      </w:r>
    </w:p>
    <w:p w14:paraId="66F45738" w14:textId="77777777" w:rsidR="003031FC" w:rsidRPr="00706E77" w:rsidRDefault="003031FC" w:rsidP="00C95564">
      <w:pPr>
        <w:ind w:firstLine="720"/>
        <w:rPr>
          <w:rFonts w:eastAsia="SimSun"/>
          <w:i/>
          <w:sz w:val="28"/>
          <w:szCs w:val="28"/>
        </w:rPr>
      </w:pPr>
      <w:r w:rsidRPr="00706E77">
        <w:rPr>
          <w:rFonts w:eastAsia="SimSun"/>
          <w:i/>
          <w:sz w:val="28"/>
          <w:szCs w:val="28"/>
        </w:rPr>
        <w:t>(</w:t>
      </w:r>
      <w:r w:rsidRPr="00706E77">
        <w:rPr>
          <w:rFonts w:eastAsia="SimSun"/>
          <w:b/>
          <w:i/>
          <w:sz w:val="28"/>
          <w:szCs w:val="28"/>
        </w:rPr>
        <w:t>Diễn</w:t>
      </w:r>
      <w:r w:rsidRPr="00706E77">
        <w:rPr>
          <w:rFonts w:eastAsia="SimSun"/>
          <w:i/>
          <w:sz w:val="28"/>
          <w:szCs w:val="28"/>
        </w:rPr>
        <w:t>: Tự thể của Thất Giác chính là Trạch Pháp v.v… những thứ ấy là Dụng, nhằm đoạn các tà kiến [ngăn chướng] kiến đạo).</w:t>
      </w:r>
    </w:p>
    <w:p w14:paraId="46C2F55B" w14:textId="77777777" w:rsidR="003031FC" w:rsidRPr="00706E77" w:rsidRDefault="003031FC" w:rsidP="00C95564">
      <w:pPr>
        <w:rPr>
          <w:rFonts w:eastAsia="SimSun"/>
          <w:sz w:val="28"/>
          <w:szCs w:val="28"/>
        </w:rPr>
      </w:pPr>
    </w:p>
    <w:p w14:paraId="404B811F" w14:textId="77777777" w:rsidR="003031FC" w:rsidRPr="00706E77" w:rsidRDefault="003031FC" w:rsidP="00C95564">
      <w:pPr>
        <w:ind w:firstLine="720"/>
        <w:rPr>
          <w:rFonts w:eastAsia="SimSun"/>
          <w:sz w:val="28"/>
          <w:szCs w:val="28"/>
        </w:rPr>
      </w:pPr>
      <w:r w:rsidRPr="00706E77">
        <w:rPr>
          <w:rFonts w:eastAsia="SimSun"/>
          <w:sz w:val="28"/>
          <w:szCs w:val="28"/>
        </w:rPr>
        <w:t>Địa vị Kiến Đạo của Tiểu Thừa là quả Tu Đà Hoàn, địa vị Kiến Đạo của Đại Thừa là Sơ Trụ Bồ Tát trong Viên Giáo. Cảnh giới trong kinh Kim Cang là Sơ Trụ Bồ Tát trong Viên Giáo. [Cảnh giới trong] Đại Thừa Khởi Tín Luận cũng là Sơ Trụ trong Viên Giáo. Trong chương Hai Mươi Lăm Pháp Viên Thông của kinh Đại Phật Đảnh Thủ Lăng Nghiêm, hai mươi lăm vị Bồ Tát biển diễn đều là Sơ Trụ Bồ Tát trong Viên Giáo. Quý vị biết sử dụng những pháp ấy, sẽ dễ dàng chứng đắc địa vị Kiến Đạo. Dưới đây là giới thiệu từng điều; trước hết là giới thiệu danh tướng Thất Giác Chi:</w:t>
      </w:r>
    </w:p>
    <w:p w14:paraId="2BA54CAB" w14:textId="77777777" w:rsidR="003031FC" w:rsidRPr="00706E77" w:rsidRDefault="003031FC" w:rsidP="00C95564">
      <w:pPr>
        <w:rPr>
          <w:rFonts w:eastAsia="SimSun"/>
          <w:sz w:val="28"/>
          <w:szCs w:val="28"/>
        </w:rPr>
      </w:pPr>
    </w:p>
    <w:p w14:paraId="7F7AFDC1" w14:textId="77777777" w:rsidR="003031FC" w:rsidRPr="00706E77" w:rsidRDefault="003031FC" w:rsidP="00C95564">
      <w:pPr>
        <w:ind w:firstLine="720"/>
        <w:rPr>
          <w:rFonts w:eastAsia="SimSun"/>
          <w:b/>
          <w:i/>
          <w:sz w:val="28"/>
          <w:szCs w:val="28"/>
        </w:rPr>
      </w:pPr>
      <w:r w:rsidRPr="00706E77">
        <w:rPr>
          <w:rFonts w:eastAsia="SimSun"/>
          <w:b/>
          <w:i/>
          <w:sz w:val="28"/>
          <w:szCs w:val="28"/>
        </w:rPr>
        <w:t>(Sao) Giác Chi giả, Giác tức Bồ Đề, Chi tức thị Phần, vị phần phần tùy nghi nhi dụng dã.</w:t>
      </w:r>
    </w:p>
    <w:p w14:paraId="2C65D9D0" w14:textId="77777777" w:rsidR="003031FC" w:rsidRPr="00706E77" w:rsidRDefault="003031FC" w:rsidP="00C95564">
      <w:pPr>
        <w:ind w:firstLine="720"/>
        <w:rPr>
          <w:rFonts w:eastAsia="DFKai-SB"/>
          <w:b/>
          <w:sz w:val="32"/>
          <w:szCs w:val="32"/>
        </w:rPr>
      </w:pPr>
      <w:r w:rsidRPr="00706E77">
        <w:rPr>
          <w:rFonts w:eastAsia="DFKai-SB"/>
          <w:b/>
          <w:sz w:val="32"/>
          <w:szCs w:val="32"/>
        </w:rPr>
        <w:t>(</w:t>
      </w:r>
      <w:r w:rsidRPr="00706E77">
        <w:rPr>
          <w:rFonts w:eastAsia="DFKai-SB" w:hAnsi="DFKai-SB" w:hint="eastAsia"/>
          <w:b/>
          <w:sz w:val="32"/>
          <w:szCs w:val="32"/>
        </w:rPr>
        <w:t>鈔</w:t>
      </w:r>
      <w:r w:rsidRPr="00706E77">
        <w:rPr>
          <w:rFonts w:eastAsia="DFKai-SB"/>
          <w:b/>
          <w:sz w:val="32"/>
          <w:szCs w:val="32"/>
        </w:rPr>
        <w:t xml:space="preserve">) </w:t>
      </w:r>
      <w:r w:rsidRPr="00706E77">
        <w:rPr>
          <w:rFonts w:eastAsia="DFKai-SB" w:hAnsi="DFKai-SB" w:hint="eastAsia"/>
          <w:b/>
          <w:sz w:val="32"/>
          <w:szCs w:val="32"/>
        </w:rPr>
        <w:t>覺支者，覺即菩提，支即是分，謂分分隨宜而用也。</w:t>
      </w:r>
    </w:p>
    <w:p w14:paraId="5A61CE69" w14:textId="77777777" w:rsidR="003031FC" w:rsidRPr="00706E77" w:rsidRDefault="003031FC" w:rsidP="00C95564">
      <w:pPr>
        <w:ind w:firstLine="720"/>
        <w:rPr>
          <w:rFonts w:eastAsia="SimSun"/>
          <w:i/>
          <w:sz w:val="28"/>
          <w:szCs w:val="28"/>
        </w:rPr>
      </w:pPr>
      <w:r w:rsidRPr="00706E77">
        <w:rPr>
          <w:rFonts w:eastAsia="SimSun"/>
          <w:i/>
          <w:sz w:val="28"/>
          <w:szCs w:val="28"/>
        </w:rPr>
        <w:t>(</w:t>
      </w:r>
      <w:r w:rsidRPr="00706E77">
        <w:rPr>
          <w:rFonts w:eastAsia="SimSun"/>
          <w:b/>
          <w:i/>
          <w:sz w:val="28"/>
          <w:szCs w:val="28"/>
        </w:rPr>
        <w:t>Sao</w:t>
      </w:r>
      <w:r w:rsidRPr="00706E77">
        <w:rPr>
          <w:rFonts w:eastAsia="SimSun"/>
          <w:i/>
          <w:sz w:val="28"/>
          <w:szCs w:val="28"/>
        </w:rPr>
        <w:t>: Giác Chi: Giác tức là Bồ Đề, Chi là Phần, ý nói mỗi phần tùy nghi sử dụng).</w:t>
      </w:r>
    </w:p>
    <w:p w14:paraId="753887C7" w14:textId="77777777" w:rsidR="003031FC" w:rsidRPr="00706E77" w:rsidRDefault="003031FC" w:rsidP="00C95564">
      <w:pPr>
        <w:rPr>
          <w:rFonts w:eastAsia="SimSun"/>
          <w:sz w:val="28"/>
          <w:szCs w:val="28"/>
        </w:rPr>
      </w:pPr>
    </w:p>
    <w:p w14:paraId="14BDE43E" w14:textId="77777777" w:rsidR="003031FC" w:rsidRPr="00706E77" w:rsidRDefault="003031FC" w:rsidP="00C95564">
      <w:pPr>
        <w:ind w:firstLine="720"/>
        <w:rPr>
          <w:rFonts w:eastAsia="SimSun"/>
          <w:sz w:val="28"/>
          <w:szCs w:val="28"/>
        </w:rPr>
      </w:pPr>
      <w:r w:rsidRPr="00706E77">
        <w:rPr>
          <w:rFonts w:eastAsia="SimSun"/>
          <w:sz w:val="28"/>
          <w:szCs w:val="28"/>
        </w:rPr>
        <w:t xml:space="preserve">Thất Giác Chi còn gọi là Thất Bồ Đề Phần. </w:t>
      </w:r>
      <w:r w:rsidRPr="00706E77">
        <w:rPr>
          <w:rFonts w:eastAsia="SimSun"/>
          <w:i/>
          <w:sz w:val="28"/>
          <w:szCs w:val="28"/>
        </w:rPr>
        <w:t>“Phần phần tùy nghi nhi dụng”</w:t>
      </w:r>
      <w:r w:rsidRPr="00706E77">
        <w:rPr>
          <w:rFonts w:eastAsia="SimSun"/>
          <w:sz w:val="28"/>
          <w:szCs w:val="28"/>
        </w:rPr>
        <w:t>, bảy điều ấy có thể dùng riêng lẻ, hoặc có thể hợp hai điều để dùng, cũng có thể gộp ba điều lại để dùng, tùy thuộc chính mình ở trong tình huống nào, cần dùng điều nào bèn dùng điều ấy, nhằm mục đích giúp quý vị kiến đạo. Nói cách khác, giúp quý vị đoạn Hoặc, chứng Chân.</w:t>
      </w:r>
    </w:p>
    <w:p w14:paraId="53E9D73E" w14:textId="77777777" w:rsidR="003031FC" w:rsidRPr="00706E77" w:rsidRDefault="003031FC" w:rsidP="00C95564">
      <w:pPr>
        <w:rPr>
          <w:rFonts w:eastAsia="SimSun"/>
          <w:sz w:val="28"/>
          <w:szCs w:val="28"/>
        </w:rPr>
      </w:pPr>
    </w:p>
    <w:p w14:paraId="4CF3529E" w14:textId="77777777" w:rsidR="003031FC" w:rsidRPr="00706E77" w:rsidRDefault="003031FC" w:rsidP="00C95564">
      <w:pPr>
        <w:ind w:firstLine="720"/>
        <w:rPr>
          <w:rFonts w:eastAsia="SimSun"/>
          <w:b/>
          <w:i/>
          <w:sz w:val="28"/>
          <w:szCs w:val="28"/>
        </w:rPr>
      </w:pPr>
      <w:r w:rsidRPr="00706E77">
        <w:rPr>
          <w:rFonts w:eastAsia="SimSun"/>
          <w:b/>
          <w:i/>
          <w:sz w:val="28"/>
          <w:szCs w:val="28"/>
        </w:rPr>
        <w:t>(Sao) Diêu tiền giả, Du Già vân: “</w:t>
      </w:r>
      <w:smartTag w:uri="urn:schemas-microsoft-com:office:smarttags" w:element="place">
        <w:r w:rsidRPr="00706E77">
          <w:rPr>
            <w:rFonts w:eastAsia="SimSun"/>
            <w:b/>
            <w:i/>
            <w:sz w:val="28"/>
            <w:szCs w:val="28"/>
          </w:rPr>
          <w:t>Chư</w:t>
        </w:r>
      </w:smartTag>
      <w:r w:rsidRPr="00706E77">
        <w:rPr>
          <w:rFonts w:eastAsia="SimSun"/>
          <w:b/>
          <w:i/>
          <w:sz w:val="28"/>
          <w:szCs w:val="28"/>
        </w:rPr>
        <w:t xml:space="preserve"> dĩ chứng nhập chánh vị giả, như thật giác huệ”.</w:t>
      </w:r>
    </w:p>
    <w:p w14:paraId="2DB56339" w14:textId="77777777" w:rsidR="003031FC" w:rsidRPr="00706E77" w:rsidRDefault="003031FC" w:rsidP="00C95564">
      <w:pPr>
        <w:ind w:firstLine="720"/>
        <w:rPr>
          <w:rFonts w:eastAsia="SimSun"/>
          <w:b/>
          <w:i/>
          <w:sz w:val="28"/>
          <w:szCs w:val="28"/>
        </w:rPr>
      </w:pPr>
      <w:r w:rsidRPr="00706E77">
        <w:rPr>
          <w:rFonts w:eastAsia="SimSun"/>
          <w:b/>
          <w:i/>
          <w:sz w:val="28"/>
          <w:szCs w:val="28"/>
        </w:rPr>
        <w:t>(Diễn) Chư dĩ chứng nhập chánh vị giả, chánh vị tức chánh tánh, dĩ do tiền Căn Lực, năng phá nhất thiết kiến chấp, bất đọa đoạn thường, giác pháp chánh tánh. Chánh tánh giả, tức Tứ Đế như thật tánh.</w:t>
      </w:r>
    </w:p>
    <w:p w14:paraId="22AC43CC" w14:textId="77777777" w:rsidR="003031FC" w:rsidRPr="00706E77" w:rsidRDefault="003031FC" w:rsidP="00C95564">
      <w:pPr>
        <w:ind w:firstLine="720"/>
        <w:rPr>
          <w:rFonts w:eastAsia="DFKai-SB"/>
          <w:b/>
          <w:sz w:val="32"/>
          <w:szCs w:val="32"/>
        </w:rPr>
      </w:pPr>
      <w:r w:rsidRPr="00706E77">
        <w:rPr>
          <w:rFonts w:eastAsia="DFKai-SB"/>
          <w:b/>
          <w:sz w:val="32"/>
          <w:szCs w:val="32"/>
        </w:rPr>
        <w:t>(</w:t>
      </w:r>
      <w:r w:rsidRPr="00706E77">
        <w:rPr>
          <w:rFonts w:eastAsia="DFKai-SB" w:hAnsi="DFKai-SB" w:hint="eastAsia"/>
          <w:b/>
          <w:sz w:val="32"/>
          <w:szCs w:val="32"/>
        </w:rPr>
        <w:t>鈔</w:t>
      </w:r>
      <w:r w:rsidRPr="00706E77">
        <w:rPr>
          <w:rFonts w:eastAsia="DFKai-SB"/>
          <w:b/>
          <w:sz w:val="32"/>
          <w:szCs w:val="32"/>
        </w:rPr>
        <w:t xml:space="preserve">) </w:t>
      </w:r>
      <w:r w:rsidRPr="00706E77">
        <w:rPr>
          <w:rFonts w:eastAsia="DFKai-SB" w:hAnsi="DFKai-SB" w:hint="eastAsia"/>
          <w:b/>
          <w:sz w:val="32"/>
          <w:szCs w:val="32"/>
        </w:rPr>
        <w:t>繇前者，瑜伽云：諸已證入正位者，如實覺慧。</w:t>
      </w:r>
    </w:p>
    <w:p w14:paraId="45B1A487" w14:textId="77777777" w:rsidR="003031FC" w:rsidRPr="00706E77" w:rsidRDefault="003031FC" w:rsidP="00C95564">
      <w:pPr>
        <w:ind w:firstLine="720"/>
        <w:rPr>
          <w:rFonts w:eastAsia="DFKai-SB"/>
          <w:b/>
          <w:sz w:val="32"/>
          <w:szCs w:val="32"/>
        </w:rPr>
      </w:pPr>
      <w:r w:rsidRPr="00706E77">
        <w:rPr>
          <w:rFonts w:eastAsia="DFKai-SB" w:hint="eastAsia"/>
          <w:b/>
          <w:sz w:val="32"/>
          <w:szCs w:val="32"/>
        </w:rPr>
        <w:lastRenderedPageBreak/>
        <w:t>(</w:t>
      </w:r>
      <w:r w:rsidRPr="00706E77">
        <w:rPr>
          <w:rFonts w:eastAsia="DFKai-SB" w:hint="eastAsia"/>
          <w:b/>
          <w:sz w:val="32"/>
          <w:szCs w:val="32"/>
        </w:rPr>
        <w:t>演</w:t>
      </w:r>
      <w:r w:rsidRPr="00706E77">
        <w:rPr>
          <w:rFonts w:eastAsia="DFKai-SB" w:hint="eastAsia"/>
          <w:b/>
          <w:sz w:val="32"/>
          <w:szCs w:val="32"/>
        </w:rPr>
        <w:t>)</w:t>
      </w:r>
      <w:r w:rsidRPr="00706E77">
        <w:rPr>
          <w:rFonts w:eastAsia="DFKai-SB" w:hint="eastAsia"/>
          <w:b/>
          <w:sz w:val="32"/>
          <w:szCs w:val="32"/>
        </w:rPr>
        <w:t>諸已證入正位者，正位即正性，以由前根力，能破一切見執，不墮斷常，覺法正性。正性者，即四諦如實性。</w:t>
      </w:r>
    </w:p>
    <w:p w14:paraId="4B01AA75" w14:textId="77777777" w:rsidR="003031FC" w:rsidRPr="00706E77" w:rsidRDefault="003031FC" w:rsidP="00C95564">
      <w:pPr>
        <w:ind w:firstLine="720"/>
        <w:rPr>
          <w:rFonts w:eastAsia="SimSun"/>
          <w:i/>
          <w:sz w:val="28"/>
          <w:szCs w:val="28"/>
        </w:rPr>
      </w:pPr>
      <w:r w:rsidRPr="00706E77">
        <w:rPr>
          <w:rFonts w:eastAsia="SimSun"/>
          <w:i/>
          <w:sz w:val="28"/>
          <w:szCs w:val="28"/>
        </w:rPr>
        <w:t>(</w:t>
      </w:r>
      <w:r w:rsidRPr="00706E77">
        <w:rPr>
          <w:rFonts w:eastAsia="SimSun"/>
          <w:b/>
          <w:i/>
          <w:sz w:val="28"/>
          <w:szCs w:val="28"/>
        </w:rPr>
        <w:t>Sao</w:t>
      </w:r>
      <w:r w:rsidRPr="00706E77">
        <w:rPr>
          <w:rFonts w:eastAsia="SimSun"/>
          <w:i/>
          <w:sz w:val="28"/>
          <w:szCs w:val="28"/>
        </w:rPr>
        <w:t>: “Do các pháp [Căn và Lực] trên đây”: Luận Du Già chép: “Những người đã chứng nhập chánh vị, giác huệ như thật”.</w:t>
      </w:r>
    </w:p>
    <w:p w14:paraId="19F5150F" w14:textId="77777777" w:rsidR="003031FC" w:rsidRPr="00706E77" w:rsidRDefault="003031FC" w:rsidP="00C95564">
      <w:pPr>
        <w:ind w:firstLine="720"/>
        <w:rPr>
          <w:rFonts w:eastAsia="SimSun"/>
          <w:i/>
          <w:sz w:val="28"/>
          <w:szCs w:val="28"/>
        </w:rPr>
      </w:pPr>
      <w:r w:rsidRPr="00706E77">
        <w:rPr>
          <w:rFonts w:eastAsia="SimSun"/>
          <w:b/>
          <w:i/>
          <w:sz w:val="28"/>
          <w:szCs w:val="28"/>
        </w:rPr>
        <w:t>Diễn</w:t>
      </w:r>
      <w:r w:rsidRPr="00706E77">
        <w:rPr>
          <w:rFonts w:eastAsia="SimSun"/>
          <w:i/>
          <w:sz w:val="28"/>
          <w:szCs w:val="28"/>
        </w:rPr>
        <w:t>: “Những người đã chứng nhập chánh vị”: Chánh vị là chánh tánh. Do các Căn và Lực trên đây có thể phá hết thảy kiến chấp, chẳng đọa trong Đoạn hay Thường, giác pháp chánh tánh. Chánh tánh chính là tánh như thật của Tứ Đế).</w:t>
      </w:r>
    </w:p>
    <w:p w14:paraId="6A35B005" w14:textId="77777777" w:rsidR="003031FC" w:rsidRPr="00706E77" w:rsidRDefault="003031FC" w:rsidP="00C95564">
      <w:pPr>
        <w:rPr>
          <w:rFonts w:eastAsia="SimSun"/>
          <w:sz w:val="28"/>
          <w:szCs w:val="28"/>
        </w:rPr>
      </w:pPr>
    </w:p>
    <w:p w14:paraId="28AEAC46" w14:textId="77777777" w:rsidR="003031FC" w:rsidRPr="00706E77" w:rsidRDefault="003031FC" w:rsidP="00C95564">
      <w:pPr>
        <w:ind w:firstLine="720"/>
        <w:rPr>
          <w:rFonts w:eastAsia="SimSun"/>
          <w:sz w:val="28"/>
          <w:szCs w:val="28"/>
        </w:rPr>
      </w:pPr>
      <w:r w:rsidRPr="00706E77">
        <w:rPr>
          <w:rFonts w:eastAsia="SimSun"/>
          <w:i/>
          <w:sz w:val="28"/>
          <w:szCs w:val="28"/>
        </w:rPr>
        <w:t xml:space="preserve">“Năng phá nhất thiết kiến chấp” </w:t>
      </w:r>
      <w:r w:rsidRPr="00706E77">
        <w:rPr>
          <w:rFonts w:eastAsia="SimSun"/>
          <w:sz w:val="28"/>
          <w:szCs w:val="28"/>
        </w:rPr>
        <w:t xml:space="preserve">(Có thể phá hết thảy kiến chấp), nó có năng lực phá trừ những chấp trước nơi kiến giải của quý vị. </w:t>
      </w:r>
      <w:r w:rsidRPr="00706E77">
        <w:rPr>
          <w:rFonts w:eastAsia="SimSun"/>
          <w:i/>
          <w:sz w:val="28"/>
          <w:szCs w:val="28"/>
        </w:rPr>
        <w:t xml:space="preserve">“Bất đọa đoạn thường” </w:t>
      </w:r>
      <w:r w:rsidRPr="00706E77">
        <w:rPr>
          <w:rFonts w:eastAsia="SimSun"/>
          <w:sz w:val="28"/>
          <w:szCs w:val="28"/>
        </w:rPr>
        <w:t xml:space="preserve">(Chẳng đọa đoạn, thường), chẳng chấp trước Thường Kiến và Đoạn Kiến. </w:t>
      </w:r>
      <w:r w:rsidRPr="00706E77">
        <w:rPr>
          <w:rFonts w:eastAsia="SimSun"/>
          <w:i/>
          <w:sz w:val="28"/>
          <w:szCs w:val="28"/>
        </w:rPr>
        <w:t>“Giác pháp chánh tánh”</w:t>
      </w:r>
      <w:r w:rsidRPr="00706E77">
        <w:rPr>
          <w:rFonts w:eastAsia="SimSun"/>
          <w:sz w:val="28"/>
          <w:szCs w:val="28"/>
        </w:rPr>
        <w:t xml:space="preserve"> (Giác ngộ chánh tánh của các pháp), chánh tánh là gì? Chánh tánh chính là tánh như thật của Tứ Đế. Đây cũng là lý luận do đức Phật đã giảng, quý vị có thể thật sự thông đạt, hiểu rõ. Pháp Tứ Đế là Khổ, Tập, Diệt, Đạo, là hai tầng nhân quả thế gian và xuất thế gian. Khổ và Tập là nhân quả thế gian. Diệt và Đạo là nhân quả xuất thế gian. Quý vị thật sự thông đạt, hiểu rõ, sẽ chẳng chấp trước Đoạn Kiến, cũng chẳng chấp trước Thường Kiến. Đoạn Kiến là gì? Nêu tỷ dụ, người có kiến giải như thế này rất nhiều: Người chết thì hết thảy đều hết chuyện, chẳng tin có đời sau, chẳng tin có luân hồi, ngỡ con người chỉ có một đời này. Vì thế, vì cầu sự hưởng thụ cho chính mình trong một đời này, mà chẳng e ngại chọn lựa bất cứ thủ đoạn nào, chẳng tin có đời sau. Đó gọi là Đoạn Kiến. Thường Kiến là gì? Cho rằng người đã chết, hai mươi năm sau lại là một trang hảo hán, cũng có nghĩa là [tin rằng] con người sau khi đã chết [đầu thai vào] đời sau vẫn là người. Chó đã chết, đời sau vẫn làm chó, vĩnh viễn chẳng biến đổi. Đó là Thường Kiến. Hai thứ kiến giải ấy đều là sai lầm.</w:t>
      </w:r>
    </w:p>
    <w:p w14:paraId="5013C7F4" w14:textId="77777777" w:rsidR="003031FC" w:rsidRPr="00706E77" w:rsidRDefault="003031FC" w:rsidP="00C95564">
      <w:pPr>
        <w:ind w:firstLine="720"/>
        <w:rPr>
          <w:rFonts w:eastAsia="SimSun"/>
          <w:sz w:val="28"/>
          <w:szCs w:val="28"/>
        </w:rPr>
      </w:pPr>
      <w:r w:rsidRPr="00706E77">
        <w:rPr>
          <w:rFonts w:eastAsia="SimSun"/>
          <w:sz w:val="28"/>
          <w:szCs w:val="28"/>
        </w:rPr>
        <w:t xml:space="preserve">Đức Phật giảng pháp Tứ Đế, Khổ và Tập là nguyên lý luân hồi trong lục đạo khắp ba đời. Người đã chết có đời sau, đời sau chẳng nhất định làm người; chó đã chết cũng có đời sau, đời sau không nhất định là chó. Nó cũng có thể thành người, cũng có thể sanh lên trời. Người đã chết cũng có thể sanh lên trời, cũng có thể đọa trong ba ác đạo. Luân hồi trong lục đạo, ai làm chúa tể? Luân hồi trong lục đạo, quý vị là chúa tể của chính mình. Không chỉ là lục đạo, mà cát hung họa phước chúng ta gặp gỡ trong đời này đều do chính mình làm chúa tể. Do đó, vận mạng có thể sửa đổi </w:t>
      </w:r>
      <w:r w:rsidRPr="00706E77">
        <w:rPr>
          <w:rFonts w:eastAsia="SimSun"/>
          <w:sz w:val="28"/>
          <w:szCs w:val="28"/>
        </w:rPr>
        <w:lastRenderedPageBreak/>
        <w:t>hay không? Có thể sửa, vì là chính mình là chúa tể. Ai sửa? Phải do chính mình sửa. Bất luận kẻ nào cũng không có sức mạnh sửa đổi vận mạng của quý vị, quý vị phải biết điều này! Vì sao? Vận mạng do chính quý vị tạo, vẫn phải do chính quý vị sửa. Vận mạng của quý vị chẳng do kẻ khác tạo. Nếu do kẻ khác tạo, đương nhiên người khác có thể sửa đổi. Nhưng chẳng do ai khác tạo, mà do chính mình tạo; dẫu Phật, Bồ Tát thần thông rộng lớn cỡ nào, trí huệ viên mãn đến mấy đi nữa, vẫn chẳng thể thay đổi cho chúng ta.</w:t>
      </w:r>
    </w:p>
    <w:p w14:paraId="21EAC345" w14:textId="77777777" w:rsidR="003031FC" w:rsidRPr="00706E77" w:rsidRDefault="003031FC" w:rsidP="00C95564">
      <w:pPr>
        <w:ind w:firstLine="720"/>
        <w:rPr>
          <w:rFonts w:eastAsia="SimSun"/>
          <w:sz w:val="28"/>
          <w:szCs w:val="28"/>
        </w:rPr>
      </w:pPr>
      <w:r w:rsidRPr="00706E77">
        <w:rPr>
          <w:rFonts w:eastAsia="SimSun"/>
          <w:sz w:val="28"/>
          <w:szCs w:val="28"/>
        </w:rPr>
        <w:t>Cựu Kim Sơn (</w:t>
      </w:r>
      <w:smartTag w:uri="urn:schemas-microsoft-com:office:smarttags" w:element="City">
        <w:smartTag w:uri="urn:schemas-microsoft-com:office:smarttags" w:element="place">
          <w:r w:rsidRPr="00706E77">
            <w:rPr>
              <w:rFonts w:eastAsia="SimSun"/>
              <w:sz w:val="28"/>
              <w:szCs w:val="28"/>
            </w:rPr>
            <w:t>San Francisco</w:t>
          </w:r>
        </w:smartTag>
      </w:smartTag>
      <w:r w:rsidRPr="00706E77">
        <w:rPr>
          <w:rFonts w:eastAsia="SimSun"/>
          <w:sz w:val="28"/>
          <w:szCs w:val="28"/>
        </w:rPr>
        <w:t xml:space="preserve">) động đất, Phật, Bồ Tát cũng chẳng làm sao được! Ngày hôm qua, xảy ra tai nạn phi cơ, Phật, Bồ Tát có thấy hay không? Thấy! Chẳng có lẽ nào không thấy! Có cách nào sửa đổi hay không? Chẳng có cách nào! Chúng sanh có nghiệp lực của chính mình. Sức mạnh gì có thể sửa đổi? Sức mạnh của chính mình có thể sửa. Phật dạy chúng ta lý luận, chân tướng sự thật ấy. Có rất nhiều người nương theo lý luận và phương pháp do đức Phật đã giảng để sửa đổi vận mạng của chính mình. Viên Liễu Phàm đã đem chuyện của chính mình viết thành một cuốn sách nhỏ lưu thông, mọi người đều biết. Còn có rất nhiều người chẳng viết, chẳng tuyên bố với mọi người, rất nhiều! Tôi đích thân trông thấy mười mấy người, những người ấy hãy còn sống, xác thực đã sửa đổi vận mạng của chính mình. Vì lẽ đó, quý vị phải tin tưởng! </w:t>
      </w:r>
      <w:r w:rsidRPr="00706E77">
        <w:rPr>
          <w:rFonts w:eastAsia="SimSun"/>
          <w:i/>
          <w:sz w:val="28"/>
          <w:szCs w:val="28"/>
        </w:rPr>
        <w:t>“Chánh tánh”</w:t>
      </w:r>
      <w:r w:rsidRPr="00706E77">
        <w:rPr>
          <w:rFonts w:eastAsia="SimSun"/>
          <w:sz w:val="28"/>
          <w:szCs w:val="28"/>
        </w:rPr>
        <w:t xml:space="preserve"> được nói ở đây chính là </w:t>
      </w:r>
      <w:r w:rsidRPr="00706E77">
        <w:rPr>
          <w:rFonts w:eastAsia="SimSun"/>
          <w:i/>
          <w:sz w:val="28"/>
          <w:szCs w:val="28"/>
        </w:rPr>
        <w:t>“Tứ Đế như thật tánh”.</w:t>
      </w:r>
      <w:r w:rsidRPr="00706E77">
        <w:rPr>
          <w:rFonts w:eastAsia="SimSun"/>
          <w:sz w:val="28"/>
          <w:szCs w:val="28"/>
        </w:rPr>
        <w:t xml:space="preserve"> Nói theo cách bây giờ, sẽ là chân lý, sự lý thực tại, quý vị phải tin tưởng.</w:t>
      </w:r>
    </w:p>
    <w:p w14:paraId="4651E98F" w14:textId="77777777" w:rsidR="003031FC" w:rsidRPr="00706E77" w:rsidRDefault="003031FC" w:rsidP="00C95564">
      <w:pPr>
        <w:rPr>
          <w:rFonts w:eastAsia="SimSun"/>
          <w:sz w:val="22"/>
          <w:szCs w:val="22"/>
        </w:rPr>
      </w:pPr>
    </w:p>
    <w:p w14:paraId="4F79F554" w14:textId="77777777" w:rsidR="003031FC" w:rsidRPr="00706E77" w:rsidRDefault="003031FC" w:rsidP="00C95564">
      <w:pPr>
        <w:ind w:firstLine="720"/>
        <w:rPr>
          <w:rFonts w:eastAsia="SimSun"/>
          <w:b/>
          <w:i/>
          <w:sz w:val="28"/>
          <w:szCs w:val="28"/>
        </w:rPr>
      </w:pPr>
      <w:r w:rsidRPr="00706E77">
        <w:rPr>
          <w:rFonts w:eastAsia="SimSun"/>
          <w:b/>
          <w:i/>
          <w:sz w:val="28"/>
          <w:szCs w:val="28"/>
        </w:rPr>
        <w:t>(Diễn) Tức dụng thử như thật giác huệ, dĩ vi Chi Phần, hợp nghi tắc dụng dã.</w:t>
      </w:r>
    </w:p>
    <w:p w14:paraId="14C58451" w14:textId="77777777" w:rsidR="003031FC" w:rsidRPr="00706E77" w:rsidRDefault="003031FC" w:rsidP="00C95564">
      <w:pPr>
        <w:ind w:firstLine="720"/>
        <w:rPr>
          <w:rFonts w:eastAsia="DFKai-SB"/>
          <w:b/>
          <w:sz w:val="32"/>
          <w:szCs w:val="32"/>
        </w:rPr>
      </w:pPr>
      <w:r w:rsidRPr="00706E77">
        <w:rPr>
          <w:rFonts w:eastAsia="DFKai-SB"/>
          <w:b/>
          <w:sz w:val="32"/>
          <w:szCs w:val="32"/>
        </w:rPr>
        <w:t>(</w:t>
      </w:r>
      <w:r w:rsidRPr="00706E77">
        <w:rPr>
          <w:rFonts w:eastAsia="DFKai-SB" w:hAnsi="DFKai-SB" w:hint="eastAsia"/>
          <w:b/>
          <w:sz w:val="32"/>
          <w:szCs w:val="32"/>
        </w:rPr>
        <w:t>演</w:t>
      </w:r>
      <w:r w:rsidRPr="00706E77">
        <w:rPr>
          <w:rFonts w:eastAsia="DFKai-SB"/>
          <w:b/>
          <w:sz w:val="32"/>
          <w:szCs w:val="32"/>
        </w:rPr>
        <w:t xml:space="preserve">) </w:t>
      </w:r>
      <w:r w:rsidRPr="00706E77">
        <w:rPr>
          <w:rFonts w:eastAsia="DFKai-SB" w:hAnsi="DFKai-SB" w:hint="eastAsia"/>
          <w:b/>
          <w:sz w:val="32"/>
          <w:szCs w:val="32"/>
        </w:rPr>
        <w:t>即用此如實覺慧，以為支分，合宜則用也。</w:t>
      </w:r>
    </w:p>
    <w:p w14:paraId="7871C102" w14:textId="77777777" w:rsidR="003031FC" w:rsidRPr="00706E77" w:rsidRDefault="003031FC" w:rsidP="00C95564">
      <w:pPr>
        <w:ind w:firstLine="720"/>
        <w:rPr>
          <w:rFonts w:eastAsia="SimSun"/>
          <w:i/>
          <w:sz w:val="28"/>
          <w:szCs w:val="28"/>
        </w:rPr>
      </w:pPr>
      <w:r w:rsidRPr="00706E77">
        <w:rPr>
          <w:rFonts w:eastAsia="SimSun"/>
          <w:i/>
          <w:sz w:val="28"/>
          <w:szCs w:val="28"/>
        </w:rPr>
        <w:t>(</w:t>
      </w:r>
      <w:r w:rsidRPr="00706E77">
        <w:rPr>
          <w:rFonts w:eastAsia="SimSun"/>
          <w:b/>
          <w:i/>
          <w:sz w:val="28"/>
          <w:szCs w:val="28"/>
        </w:rPr>
        <w:t>Diễn</w:t>
      </w:r>
      <w:r w:rsidRPr="00706E77">
        <w:rPr>
          <w:rFonts w:eastAsia="SimSun"/>
          <w:i/>
          <w:sz w:val="28"/>
          <w:szCs w:val="28"/>
        </w:rPr>
        <w:t>: Tức là dùng giác huệ như thật ấy làm Chi Phần, hễ thích hợp bèn sử dụng).</w:t>
      </w:r>
    </w:p>
    <w:p w14:paraId="3F0662A9" w14:textId="77777777" w:rsidR="003031FC" w:rsidRPr="00706E77" w:rsidRDefault="003031FC" w:rsidP="00C95564">
      <w:pPr>
        <w:rPr>
          <w:rFonts w:eastAsia="SimSun"/>
          <w:sz w:val="22"/>
          <w:szCs w:val="22"/>
        </w:rPr>
      </w:pPr>
    </w:p>
    <w:p w14:paraId="7303CDD3" w14:textId="77777777" w:rsidR="003031FC" w:rsidRPr="00706E77" w:rsidRDefault="003031FC" w:rsidP="00C95564">
      <w:pPr>
        <w:ind w:firstLine="720"/>
        <w:rPr>
          <w:rFonts w:eastAsia="SimSun"/>
          <w:sz w:val="28"/>
          <w:szCs w:val="28"/>
        </w:rPr>
      </w:pPr>
      <w:r w:rsidRPr="00706E77">
        <w:rPr>
          <w:rFonts w:eastAsia="SimSun"/>
          <w:sz w:val="28"/>
          <w:szCs w:val="28"/>
        </w:rPr>
        <w:t>Thích hợp bèn có thể dùng, tùy thời có thể dùng nó.</w:t>
      </w:r>
    </w:p>
    <w:p w14:paraId="73FC0F16" w14:textId="77777777" w:rsidR="003031FC" w:rsidRPr="00706E77" w:rsidRDefault="003031FC" w:rsidP="00C95564">
      <w:pPr>
        <w:rPr>
          <w:rFonts w:eastAsia="SimSun"/>
          <w:sz w:val="20"/>
          <w:szCs w:val="20"/>
        </w:rPr>
      </w:pPr>
    </w:p>
    <w:p w14:paraId="27DBAD83" w14:textId="77777777" w:rsidR="003031FC" w:rsidRPr="00706E77" w:rsidRDefault="003031FC" w:rsidP="00C95564">
      <w:pPr>
        <w:ind w:firstLine="720"/>
        <w:rPr>
          <w:rFonts w:eastAsia="SimSun"/>
          <w:b/>
          <w:i/>
          <w:sz w:val="28"/>
          <w:szCs w:val="28"/>
        </w:rPr>
      </w:pPr>
      <w:r w:rsidRPr="00706E77">
        <w:rPr>
          <w:rFonts w:eastAsia="SimSun"/>
          <w:b/>
          <w:i/>
          <w:sz w:val="28"/>
          <w:szCs w:val="28"/>
        </w:rPr>
        <w:t>(Diễn) Tức Tứ Đế như thật tánh giả, tánh tức Khổ vi bức bách tánh, Tập vi chiêu cảm tánh đẳng.</w:t>
      </w:r>
    </w:p>
    <w:p w14:paraId="319C516F" w14:textId="77777777" w:rsidR="003031FC" w:rsidRPr="00706E77" w:rsidRDefault="003031FC" w:rsidP="00C95564">
      <w:pPr>
        <w:ind w:firstLine="720"/>
        <w:rPr>
          <w:rFonts w:eastAsia="DFKai-SB"/>
          <w:b/>
          <w:sz w:val="32"/>
          <w:szCs w:val="32"/>
        </w:rPr>
      </w:pPr>
      <w:r w:rsidRPr="00706E77">
        <w:rPr>
          <w:rFonts w:eastAsia="DFKai-SB"/>
          <w:b/>
          <w:sz w:val="32"/>
          <w:szCs w:val="32"/>
        </w:rPr>
        <w:t>(</w:t>
      </w:r>
      <w:r w:rsidRPr="00706E77">
        <w:rPr>
          <w:rFonts w:eastAsia="DFKai-SB" w:hAnsi="DFKai-SB" w:hint="eastAsia"/>
          <w:b/>
          <w:sz w:val="32"/>
          <w:szCs w:val="32"/>
        </w:rPr>
        <w:t>演</w:t>
      </w:r>
      <w:r w:rsidRPr="00706E77">
        <w:rPr>
          <w:rFonts w:eastAsia="DFKai-SB"/>
          <w:b/>
          <w:sz w:val="32"/>
          <w:szCs w:val="32"/>
        </w:rPr>
        <w:t xml:space="preserve">) </w:t>
      </w:r>
      <w:r w:rsidRPr="00706E77">
        <w:rPr>
          <w:rFonts w:eastAsia="DFKai-SB" w:hAnsi="DFKai-SB" w:hint="eastAsia"/>
          <w:b/>
          <w:sz w:val="32"/>
          <w:szCs w:val="32"/>
        </w:rPr>
        <w:t>即四諦如實性者，性即苦為逼迫性，集為招感性等。</w:t>
      </w:r>
    </w:p>
    <w:p w14:paraId="54ECD6CE" w14:textId="77777777" w:rsidR="003031FC" w:rsidRPr="00706E77" w:rsidRDefault="003031FC" w:rsidP="00C95564">
      <w:pPr>
        <w:ind w:firstLine="720"/>
        <w:rPr>
          <w:rFonts w:eastAsia="SimSun"/>
          <w:i/>
          <w:sz w:val="28"/>
          <w:szCs w:val="28"/>
        </w:rPr>
      </w:pPr>
      <w:r w:rsidRPr="00706E77">
        <w:rPr>
          <w:rFonts w:eastAsia="SimSun"/>
          <w:i/>
          <w:sz w:val="28"/>
          <w:szCs w:val="28"/>
        </w:rPr>
        <w:t>(</w:t>
      </w:r>
      <w:r w:rsidRPr="00706E77">
        <w:rPr>
          <w:rFonts w:eastAsia="SimSun"/>
          <w:b/>
          <w:i/>
          <w:sz w:val="28"/>
          <w:szCs w:val="28"/>
        </w:rPr>
        <w:t>Diễn</w:t>
      </w:r>
      <w:r w:rsidRPr="00706E77">
        <w:rPr>
          <w:rFonts w:eastAsia="SimSun"/>
          <w:i/>
          <w:sz w:val="28"/>
          <w:szCs w:val="28"/>
        </w:rPr>
        <w:t>: “Tức là tánh như thật của Tứ Đế”: Tánh chính là Khổ có tánh chất bức bánh, Tập có tánh chất chiêu cảm v.v…).</w:t>
      </w:r>
    </w:p>
    <w:p w14:paraId="1CF9819E" w14:textId="77777777" w:rsidR="003031FC" w:rsidRPr="00706E77" w:rsidRDefault="003031FC" w:rsidP="00C95564">
      <w:pPr>
        <w:rPr>
          <w:rFonts w:eastAsia="SimSun"/>
          <w:sz w:val="20"/>
          <w:szCs w:val="20"/>
        </w:rPr>
      </w:pPr>
    </w:p>
    <w:p w14:paraId="2AEE49A4" w14:textId="77777777" w:rsidR="003031FC" w:rsidRPr="00706E77" w:rsidRDefault="003031FC" w:rsidP="00C95564">
      <w:pPr>
        <w:ind w:firstLine="720"/>
        <w:rPr>
          <w:rFonts w:eastAsia="SimSun"/>
          <w:sz w:val="28"/>
          <w:szCs w:val="28"/>
        </w:rPr>
      </w:pPr>
      <w:r w:rsidRPr="00706E77">
        <w:rPr>
          <w:rFonts w:eastAsia="SimSun"/>
          <w:i/>
          <w:sz w:val="28"/>
          <w:szCs w:val="28"/>
        </w:rPr>
        <w:lastRenderedPageBreak/>
        <w:t xml:space="preserve">“Tánh” </w:t>
      </w:r>
      <w:r w:rsidRPr="00706E77">
        <w:rPr>
          <w:rFonts w:eastAsia="SimSun"/>
          <w:sz w:val="28"/>
          <w:szCs w:val="28"/>
        </w:rPr>
        <w:t xml:space="preserve">là tánh chất. </w:t>
      </w:r>
      <w:r w:rsidRPr="00706E77">
        <w:rPr>
          <w:rFonts w:eastAsia="SimSun"/>
          <w:i/>
          <w:sz w:val="28"/>
          <w:szCs w:val="28"/>
        </w:rPr>
        <w:t xml:space="preserve">“Khổ” </w:t>
      </w:r>
      <w:r w:rsidRPr="00706E77">
        <w:rPr>
          <w:rFonts w:eastAsia="SimSun"/>
          <w:sz w:val="28"/>
          <w:szCs w:val="28"/>
        </w:rPr>
        <w:t xml:space="preserve">là bức bách, thân tâm đều chẳng tự tại, thân tâm bất an, đó là Khổ. </w:t>
      </w:r>
      <w:r w:rsidRPr="00706E77">
        <w:rPr>
          <w:rFonts w:eastAsia="SimSun"/>
          <w:i/>
          <w:sz w:val="28"/>
          <w:szCs w:val="28"/>
        </w:rPr>
        <w:t>“Tập”</w:t>
      </w:r>
      <w:r w:rsidRPr="00706E77">
        <w:rPr>
          <w:rFonts w:eastAsia="SimSun"/>
          <w:sz w:val="28"/>
          <w:szCs w:val="28"/>
        </w:rPr>
        <w:t xml:space="preserve"> là mê hoặc tạo nghiệp, chính mình chiêu cảm khổ báo.</w:t>
      </w:r>
    </w:p>
    <w:p w14:paraId="128BD7BF" w14:textId="77777777" w:rsidR="003031FC" w:rsidRPr="00706E77" w:rsidRDefault="003031FC" w:rsidP="00C95564">
      <w:pPr>
        <w:rPr>
          <w:rFonts w:eastAsia="SimSun"/>
          <w:sz w:val="28"/>
          <w:szCs w:val="28"/>
        </w:rPr>
      </w:pPr>
    </w:p>
    <w:p w14:paraId="19E07296" w14:textId="77777777" w:rsidR="003031FC" w:rsidRPr="00706E77" w:rsidRDefault="003031FC" w:rsidP="00C95564">
      <w:pPr>
        <w:ind w:firstLine="720"/>
        <w:rPr>
          <w:rFonts w:eastAsia="SimSun"/>
          <w:b/>
          <w:i/>
          <w:sz w:val="28"/>
          <w:szCs w:val="28"/>
        </w:rPr>
      </w:pPr>
      <w:r w:rsidRPr="00706E77">
        <w:rPr>
          <w:rFonts w:eastAsia="SimSun"/>
          <w:b/>
          <w:i/>
          <w:sz w:val="28"/>
          <w:szCs w:val="28"/>
        </w:rPr>
        <w:t>(Diễn) Như thật, tức thị Sanh Diệt, Vô Sanh, Vô Lượng, Vô Tác. Thử tứ các xưng đương giáo chi lý, danh viết “như thật”.</w:t>
      </w:r>
    </w:p>
    <w:p w14:paraId="5298A0CF" w14:textId="77777777" w:rsidR="003031FC" w:rsidRPr="00706E77" w:rsidRDefault="003031FC" w:rsidP="00C95564">
      <w:pPr>
        <w:ind w:firstLine="720"/>
        <w:rPr>
          <w:rFonts w:eastAsia="DFKai-SB"/>
          <w:b/>
          <w:sz w:val="32"/>
          <w:szCs w:val="32"/>
        </w:rPr>
      </w:pPr>
      <w:r w:rsidRPr="00706E77">
        <w:rPr>
          <w:rFonts w:eastAsia="DFKai-SB"/>
          <w:b/>
          <w:sz w:val="32"/>
          <w:szCs w:val="32"/>
        </w:rPr>
        <w:t>(</w:t>
      </w:r>
      <w:r w:rsidRPr="00706E77">
        <w:rPr>
          <w:rFonts w:eastAsia="DFKai-SB" w:hint="eastAsia"/>
          <w:b/>
          <w:sz w:val="32"/>
          <w:szCs w:val="32"/>
        </w:rPr>
        <w:t>演</w:t>
      </w:r>
      <w:r w:rsidRPr="00706E77">
        <w:rPr>
          <w:rFonts w:eastAsia="DFKai-SB"/>
          <w:b/>
          <w:sz w:val="32"/>
          <w:szCs w:val="32"/>
        </w:rPr>
        <w:t xml:space="preserve">) </w:t>
      </w:r>
      <w:r w:rsidRPr="00706E77">
        <w:rPr>
          <w:rFonts w:eastAsia="DFKai-SB" w:hint="eastAsia"/>
          <w:b/>
          <w:sz w:val="32"/>
          <w:szCs w:val="32"/>
        </w:rPr>
        <w:t>如實，即是生滅、無生、無量、無作。此四各稱當教之理，名曰如實。</w:t>
      </w:r>
    </w:p>
    <w:p w14:paraId="445E0781" w14:textId="77777777" w:rsidR="003031FC" w:rsidRPr="00706E77" w:rsidRDefault="003031FC" w:rsidP="00C95564">
      <w:pPr>
        <w:ind w:firstLine="720"/>
        <w:rPr>
          <w:rFonts w:eastAsia="SimSun"/>
          <w:i/>
          <w:sz w:val="28"/>
          <w:szCs w:val="28"/>
        </w:rPr>
      </w:pPr>
      <w:r w:rsidRPr="00706E77">
        <w:rPr>
          <w:rFonts w:eastAsia="SimSun"/>
          <w:i/>
          <w:sz w:val="28"/>
          <w:szCs w:val="28"/>
        </w:rPr>
        <w:t>(</w:t>
      </w:r>
      <w:r w:rsidRPr="00706E77">
        <w:rPr>
          <w:rFonts w:eastAsia="SimSun"/>
          <w:b/>
          <w:i/>
          <w:sz w:val="28"/>
          <w:szCs w:val="28"/>
        </w:rPr>
        <w:t>Diễn</w:t>
      </w:r>
      <w:r w:rsidRPr="00706E77">
        <w:rPr>
          <w:rFonts w:eastAsia="SimSun"/>
          <w:i/>
          <w:sz w:val="28"/>
          <w:szCs w:val="28"/>
        </w:rPr>
        <w:t>: “Như thật” tức là Sanh Diệt, Vô Sanh, Vô Lượng, Vô Tác. Bốn điều này, mỗi điều đều có thể là lý của một giáo tương ứng, nên gọi là “như thật”).</w:t>
      </w:r>
    </w:p>
    <w:p w14:paraId="6652C5B0" w14:textId="77777777" w:rsidR="003031FC" w:rsidRPr="00706E77" w:rsidRDefault="003031FC" w:rsidP="00C95564">
      <w:pPr>
        <w:rPr>
          <w:rFonts w:eastAsia="SimSun"/>
          <w:sz w:val="28"/>
          <w:szCs w:val="28"/>
        </w:rPr>
      </w:pPr>
    </w:p>
    <w:p w14:paraId="1076EB60" w14:textId="77777777" w:rsidR="003031FC" w:rsidRPr="00706E77" w:rsidRDefault="003031FC" w:rsidP="00C95564">
      <w:pPr>
        <w:ind w:firstLine="720"/>
        <w:rPr>
          <w:rFonts w:eastAsia="SimSun"/>
          <w:sz w:val="28"/>
          <w:szCs w:val="28"/>
        </w:rPr>
      </w:pPr>
      <w:r w:rsidRPr="00706E77">
        <w:rPr>
          <w:rFonts w:eastAsia="SimSun"/>
          <w:i/>
          <w:sz w:val="28"/>
          <w:szCs w:val="28"/>
        </w:rPr>
        <w:t>“Sanh Diệt, Vô Sanh, Vô Lượng, Vô Tác”</w:t>
      </w:r>
      <w:r w:rsidRPr="00706E77">
        <w:rPr>
          <w:rFonts w:eastAsia="SimSun"/>
          <w:sz w:val="28"/>
          <w:szCs w:val="28"/>
        </w:rPr>
        <w:t xml:space="preserve">, là nói tới bốn loại Tứ Đế, bao gồm toàn thể Phật pháp. Thiên Thai Trí Giả đại sư giảng khoa Tứ Niệm Xứ trong Ba Mươi Bảy Đạo Phẩm, </w:t>
      </w:r>
      <w:r w:rsidRPr="00706E77">
        <w:rPr>
          <w:rFonts w:eastAsia="SimSun"/>
          <w:i/>
          <w:sz w:val="28"/>
          <w:szCs w:val="28"/>
        </w:rPr>
        <w:t>“quán thân bất tịnh, quán thọ thị khổ, quán tâm vô thường, quán pháp vô ngã”</w:t>
      </w:r>
      <w:r w:rsidRPr="00706E77">
        <w:rPr>
          <w:rFonts w:eastAsia="SimSun"/>
          <w:sz w:val="28"/>
          <w:szCs w:val="28"/>
        </w:rPr>
        <w:t>, bốn câu gồm mười sáu chữ, tác phẩm của Ngài dày như thế, gồm có bốn quyển để giải thích bốn câu ấy. Quyển thứ nhất trong bốn quyển nhằm giảng về Sanh Diệt Tứ Niệm Xứ. Quyển thứ hai giảng về Vô Sanh Tứ Niệm Xứ. Quyển thứ ba giảng về Vô Lượng Tứ Niệm Xứ. Quyển thứ tư giảng về Vô Tác Tứ Niệm Xứ. Bốn câu ấy là Tạng, Thông, Biệt, Viên. Tạng Giáo giảng Sanh Diệt, Thông Giáo giảng Vô Sanh, Biệt Giáo giảng Vô Lượng, Viên Giáo giảng Vô Tác.</w:t>
      </w:r>
    </w:p>
    <w:p w14:paraId="3D306DB5" w14:textId="77777777" w:rsidR="003031FC" w:rsidRPr="00706E77" w:rsidRDefault="003031FC" w:rsidP="00C95564">
      <w:pPr>
        <w:ind w:firstLine="720"/>
        <w:rPr>
          <w:rFonts w:eastAsia="SimSun"/>
          <w:sz w:val="28"/>
          <w:szCs w:val="28"/>
        </w:rPr>
      </w:pPr>
      <w:r w:rsidRPr="00706E77">
        <w:rPr>
          <w:rFonts w:eastAsia="SimSun"/>
          <w:sz w:val="28"/>
          <w:szCs w:val="28"/>
        </w:rPr>
        <w:t xml:space="preserve">Do đó, Tứ Niệm Xứ thông bốn giáo; Ngũ Căn, Ngũ Lực, Thất Bồ Đề Phần, Bát Chánh Đạo thảy đều thông Tứ Giáo, Lục Độ, Vạn Hạnh cũng đều thông Tứ Giáo, pháp nào cũng viên thông. Không chỉ thông tứ giáo, mà còn thông pháp thế gian. Nếu chẳng thông pháp thế gian, người căn cơ viên đốn làm sao có thể </w:t>
      </w:r>
      <w:r w:rsidRPr="00706E77">
        <w:rPr>
          <w:rFonts w:eastAsia="SimSun"/>
          <w:i/>
          <w:sz w:val="28"/>
          <w:szCs w:val="28"/>
        </w:rPr>
        <w:t>“thác sự phụ pháp”</w:t>
      </w:r>
      <w:r w:rsidRPr="00706E77">
        <w:rPr>
          <w:rFonts w:eastAsia="SimSun"/>
          <w:sz w:val="28"/>
          <w:szCs w:val="28"/>
        </w:rPr>
        <w:t>?</w:t>
      </w:r>
      <w:r w:rsidRPr="00706E77">
        <w:rPr>
          <w:rFonts w:eastAsia="SimSun"/>
          <w:i/>
          <w:sz w:val="28"/>
          <w:szCs w:val="28"/>
        </w:rPr>
        <w:t xml:space="preserve"> </w:t>
      </w:r>
      <w:r w:rsidRPr="00706E77">
        <w:rPr>
          <w:rFonts w:eastAsia="SimSun"/>
          <w:sz w:val="28"/>
          <w:szCs w:val="28"/>
        </w:rPr>
        <w:t xml:space="preserve">Người căn cơ viên đốn có thể thác sự phụ pháp là do Tứ Giáo Tứ Đế đều thông với pháp thế gian, chẳng có pháp nào không thông, pháp nào cũng viên dung. Điều này mầu nhiệm không thể nghĩ bàn, nên gọi là </w:t>
      </w:r>
      <w:r w:rsidRPr="00706E77">
        <w:rPr>
          <w:rFonts w:eastAsia="SimSun"/>
          <w:i/>
          <w:sz w:val="28"/>
          <w:szCs w:val="28"/>
        </w:rPr>
        <w:t>“đạo diệu”. “Thử tứ các xưng đương giáo chi lý”</w:t>
      </w:r>
      <w:r w:rsidRPr="00706E77">
        <w:rPr>
          <w:rFonts w:eastAsia="SimSun"/>
          <w:sz w:val="28"/>
          <w:szCs w:val="28"/>
        </w:rPr>
        <w:t xml:space="preserve"> (Bốn điều này, mỗi điều đều có thể gọi Lý của một giáo tương ứng): Sanh Diệt gọi là Lý của Tạng Giáo. Vô Sanh gọi là Lý của Thông Giáo. Vô Tác gọi là Lý của Viên Giáo, được gọi là </w:t>
      </w:r>
      <w:r w:rsidRPr="00706E77">
        <w:rPr>
          <w:rFonts w:eastAsia="SimSun"/>
          <w:i/>
          <w:sz w:val="28"/>
          <w:szCs w:val="28"/>
        </w:rPr>
        <w:t>“như thật”</w:t>
      </w:r>
      <w:r w:rsidRPr="00706E77">
        <w:rPr>
          <w:rFonts w:eastAsia="SimSun"/>
          <w:sz w:val="28"/>
          <w:szCs w:val="28"/>
        </w:rPr>
        <w:t>. Nhìn từ chỗ này, Ba Mươi Bảy Đạo Phẩm xuyên suốt hết thảy các pháp thế gian và xuất thế gian, há có thể coi nó là pháp Tiểu Thừa? Ba Mươi Bảy Đạo Phẩm được nói trong pháp Tiểu Thừa là Ba Mươi Bảy Đạo Phẩm Sanh Diệt.</w:t>
      </w:r>
    </w:p>
    <w:p w14:paraId="05ED9C90" w14:textId="77777777" w:rsidR="003031FC" w:rsidRPr="00706E77" w:rsidRDefault="003031FC" w:rsidP="00C95564">
      <w:pPr>
        <w:ind w:firstLine="720"/>
        <w:rPr>
          <w:rFonts w:eastAsia="SimSun"/>
          <w:sz w:val="28"/>
          <w:szCs w:val="28"/>
        </w:rPr>
      </w:pPr>
      <w:r w:rsidRPr="00706E77">
        <w:rPr>
          <w:rFonts w:eastAsia="SimSun"/>
          <w:i/>
          <w:sz w:val="28"/>
          <w:szCs w:val="28"/>
        </w:rPr>
        <w:lastRenderedPageBreak/>
        <w:t>“</w:t>
      </w:r>
      <w:smartTag w:uri="urn:schemas-microsoft-com:office:smarttags" w:element="place">
        <w:r w:rsidRPr="00706E77">
          <w:rPr>
            <w:rFonts w:eastAsia="SimSun"/>
            <w:i/>
            <w:sz w:val="28"/>
            <w:szCs w:val="28"/>
          </w:rPr>
          <w:t>Chư</w:t>
        </w:r>
      </w:smartTag>
      <w:r w:rsidRPr="00706E77">
        <w:rPr>
          <w:rFonts w:eastAsia="SimSun"/>
          <w:i/>
          <w:sz w:val="28"/>
          <w:szCs w:val="28"/>
        </w:rPr>
        <w:t xml:space="preserve"> dĩ chứng nhập chánh vị giả” </w:t>
      </w:r>
      <w:r w:rsidRPr="00706E77">
        <w:rPr>
          <w:rFonts w:eastAsia="SimSun"/>
          <w:sz w:val="28"/>
          <w:szCs w:val="28"/>
        </w:rPr>
        <w:t xml:space="preserve">(Những người đã chứng nhập chánh vị), các vị Bồ Tát trong bốn giáo, bất luận chứng địa vị nào, các nguyên lý ấy đều sử dụng được. Điều các Ngài ứng dụng và giáo pháp các Ngài đã học, quyết định tương ứng với lý luận. Tiểu Thừa tương ứng với Tạng Giáo. Đại Thừa Thông Giáo Bồ Tát tương ứng với lý luận của Thông Giáo. Biệt Giáo Bồ Tát tương ứng với lý luận của Biệt Giáo. </w:t>
      </w:r>
      <w:r w:rsidRPr="00706E77">
        <w:rPr>
          <w:rFonts w:eastAsia="SimSun"/>
          <w:i/>
          <w:sz w:val="28"/>
          <w:szCs w:val="28"/>
        </w:rPr>
        <w:t>“Như thật giác huệ, dụng thử vi Chi, cố tri Căn Lực ký cố”</w:t>
      </w:r>
      <w:r w:rsidRPr="00706E77">
        <w:rPr>
          <w:rFonts w:eastAsia="SimSun"/>
          <w:sz w:val="28"/>
          <w:szCs w:val="28"/>
        </w:rPr>
        <w:t xml:space="preserve"> (Giác huệ như thật, dùng điều này làm Chi, nên biết là Căn và Lực đã kiên cố). </w:t>
      </w:r>
      <w:r w:rsidRPr="00706E77">
        <w:rPr>
          <w:rFonts w:eastAsia="SimSun"/>
          <w:i/>
          <w:sz w:val="28"/>
          <w:szCs w:val="28"/>
        </w:rPr>
        <w:t>“Cố”</w:t>
      </w:r>
      <w:r w:rsidRPr="00706E77">
        <w:rPr>
          <w:rFonts w:eastAsia="SimSun"/>
          <w:sz w:val="28"/>
          <w:szCs w:val="28"/>
        </w:rPr>
        <w:t xml:space="preserve"> (</w:t>
      </w:r>
      <w:r w:rsidRPr="00706E77">
        <w:rPr>
          <w:rFonts w:eastAsia="DFKai-SB" w:hint="eastAsia"/>
          <w:szCs w:val="28"/>
        </w:rPr>
        <w:t>固</w:t>
      </w:r>
      <w:r w:rsidRPr="00706E77">
        <w:rPr>
          <w:rFonts w:eastAsia="SimSun"/>
          <w:sz w:val="28"/>
          <w:szCs w:val="28"/>
        </w:rPr>
        <w:t xml:space="preserve">) là kiên cố, Ngũ Căn và Ngũ Lực khá kiên cố, </w:t>
      </w:r>
      <w:r w:rsidRPr="00706E77">
        <w:rPr>
          <w:rFonts w:eastAsia="SimSun"/>
          <w:i/>
          <w:sz w:val="28"/>
          <w:szCs w:val="28"/>
        </w:rPr>
        <w:t xml:space="preserve">“hậu tu giác Huệ, hợp nghi tắc dụng” </w:t>
      </w:r>
      <w:r w:rsidRPr="00706E77">
        <w:rPr>
          <w:rFonts w:eastAsia="SimSun"/>
          <w:sz w:val="28"/>
          <w:szCs w:val="28"/>
        </w:rPr>
        <w:t>(sau đó cần phải có giác huệ, hễ thích hợp bèn sử dụng). Khi ấy, trong vô lượng pháp môn, người ấy có thể chọn lựa chắc chắn một pháp môn, nhất định thành tựu pháp môn đó. Người mới học mờ mịt, pháp môn nhiều ngần ấy, chẳng biết học pháp nào mới nên? Chẳng biết tu pháp nào mới tốt? Vẫn là tu đến già, mà vẫn chưa thể quyết trạch pháp môn, vô cùng khổ! Giống như quý vị ngồi thuyền trong biển cả, chẳng biết phương hướng, chẳng có mục tiêu, lênh đênh trong biển cả, đó là chuyện khổ sở. Căn Lực kiên cố, có thể chọn lựa phương hướng, chọn lựa mục tiêu, có thể tính ra khi nào sẽ đạt tới mục tiêu.</w:t>
      </w:r>
    </w:p>
    <w:p w14:paraId="079BF1B2" w14:textId="77777777" w:rsidR="003031FC" w:rsidRPr="00706E77" w:rsidRDefault="003031FC" w:rsidP="00C95564">
      <w:pPr>
        <w:ind w:firstLine="720"/>
        <w:rPr>
          <w:rFonts w:eastAsia="SimSun"/>
          <w:sz w:val="28"/>
          <w:szCs w:val="28"/>
        </w:rPr>
      </w:pPr>
      <w:r w:rsidRPr="00706E77">
        <w:rPr>
          <w:rFonts w:eastAsia="SimSun"/>
          <w:i/>
          <w:sz w:val="28"/>
          <w:szCs w:val="28"/>
        </w:rPr>
        <w:t>“Y hậu thích giả”</w:t>
      </w:r>
      <w:r w:rsidRPr="00706E77">
        <w:rPr>
          <w:rFonts w:eastAsia="SimSun"/>
          <w:sz w:val="28"/>
          <w:szCs w:val="28"/>
        </w:rPr>
        <w:t xml:space="preserve"> (Giải thích theo thuyết sau). Trong lời Sớ về Thất Bồ Đề Phần đã nêu ra hai cách giải thích, Liên Trì đại sư chọn thuyết sau. </w:t>
      </w:r>
      <w:r w:rsidRPr="00706E77">
        <w:rPr>
          <w:rFonts w:eastAsia="SimSun"/>
          <w:i/>
          <w:sz w:val="28"/>
          <w:szCs w:val="28"/>
        </w:rPr>
        <w:t>“Dĩ Thiên Thai sở thích, ý minh hiển cố”</w:t>
      </w:r>
      <w:r w:rsidRPr="00706E77">
        <w:rPr>
          <w:rFonts w:eastAsia="SimSun"/>
          <w:sz w:val="28"/>
          <w:szCs w:val="28"/>
        </w:rPr>
        <w:t xml:space="preserve"> (Do cách giải thích của ngài Thiên Thai ý nghĩa rõ ràng). Theo cách nói trước, pháp thứ nhất là Niệm; trong cách giảng sau, pháp thứ nhất là Trạch Pháp, tông Thiên Thai sử dụng cách nói sau, tông Hoa Nghiêm cũng dùng cách nói này. Cách nói này có ý nghĩa hết sức rõ rệt, xác đáng, lý giải dễ dàng. </w:t>
      </w:r>
      <w:r w:rsidRPr="00706E77">
        <w:rPr>
          <w:rFonts w:eastAsia="SimSun"/>
          <w:i/>
          <w:sz w:val="28"/>
          <w:szCs w:val="28"/>
        </w:rPr>
        <w:t xml:space="preserve">“Hựu Hoa Nghiêm Sớ, diệc dĩ Trạch Pháp vi tự thể, dư phần vi phân cố” </w:t>
      </w:r>
      <w:r w:rsidRPr="00706E77">
        <w:rPr>
          <w:rFonts w:eastAsia="SimSun"/>
          <w:sz w:val="28"/>
          <w:szCs w:val="28"/>
        </w:rPr>
        <w:t>(Lại nữa, Hoa Nghiêm Sớ cũng lấy Trạch Pháp làm tự thể, các phần khác phát sinh từ đó): Nói rõ, tổ sư tông Hoa Nghiêm và tổ sư tông Thiên Thai có cách nhìn nhất trí, chọn lựa cách nói theo thuyết sau. Do đó, Liên Trì đại sư cũng tuân theo sự quyết trạch của cổ đức, chọn lấy cách nói sau.</w:t>
      </w:r>
    </w:p>
    <w:p w14:paraId="0493E1AE" w14:textId="77777777" w:rsidR="003031FC" w:rsidRPr="00706E77" w:rsidRDefault="003031FC" w:rsidP="00C95564">
      <w:pPr>
        <w:rPr>
          <w:rFonts w:eastAsia="SimSun"/>
          <w:sz w:val="28"/>
          <w:szCs w:val="28"/>
        </w:rPr>
      </w:pPr>
    </w:p>
    <w:p w14:paraId="3845838A" w14:textId="77777777" w:rsidR="003031FC" w:rsidRPr="00706E77" w:rsidRDefault="003031FC" w:rsidP="00C95564">
      <w:pPr>
        <w:ind w:firstLine="720"/>
        <w:rPr>
          <w:rFonts w:eastAsia="SimSun"/>
          <w:b/>
          <w:i/>
          <w:sz w:val="28"/>
          <w:szCs w:val="28"/>
        </w:rPr>
      </w:pPr>
      <w:r w:rsidRPr="00706E77">
        <w:rPr>
          <w:rFonts w:eastAsia="SimSun"/>
          <w:b/>
          <w:i/>
          <w:sz w:val="28"/>
          <w:szCs w:val="28"/>
        </w:rPr>
        <w:t>(Sao) Nhất Trạch Pháp giả, quán chư pháp thời, thiện năng giác liễu, giản biệt chân ngụy cố.</w:t>
      </w:r>
    </w:p>
    <w:p w14:paraId="5DD408DE" w14:textId="77777777" w:rsidR="003031FC" w:rsidRPr="00706E77" w:rsidRDefault="003031FC" w:rsidP="00C95564">
      <w:pPr>
        <w:ind w:firstLine="720"/>
        <w:rPr>
          <w:rFonts w:eastAsia="DFKai-SB"/>
          <w:sz w:val="32"/>
          <w:szCs w:val="32"/>
        </w:rPr>
      </w:pPr>
      <w:r w:rsidRPr="00706E77">
        <w:rPr>
          <w:rFonts w:eastAsia="DFKai-SB"/>
          <w:b/>
          <w:sz w:val="32"/>
          <w:szCs w:val="32"/>
        </w:rPr>
        <w:t>(</w:t>
      </w:r>
      <w:r w:rsidRPr="00706E77">
        <w:rPr>
          <w:rFonts w:eastAsia="DFKai-SB" w:hint="eastAsia"/>
          <w:b/>
          <w:sz w:val="32"/>
          <w:szCs w:val="32"/>
        </w:rPr>
        <w:t>鈔</w:t>
      </w:r>
      <w:r w:rsidRPr="00706E77">
        <w:rPr>
          <w:rFonts w:eastAsia="DFKai-SB"/>
          <w:b/>
          <w:sz w:val="32"/>
          <w:szCs w:val="32"/>
        </w:rPr>
        <w:t xml:space="preserve">) </w:t>
      </w:r>
      <w:r w:rsidRPr="00706E77">
        <w:rPr>
          <w:rFonts w:eastAsia="DFKai-SB" w:hint="eastAsia"/>
          <w:b/>
          <w:sz w:val="32"/>
          <w:szCs w:val="32"/>
        </w:rPr>
        <w:t>一擇法者，觀諸法時，善能覺了，揀別真偽故。</w:t>
      </w:r>
    </w:p>
    <w:p w14:paraId="2A650E48" w14:textId="77777777" w:rsidR="003031FC" w:rsidRPr="00706E77" w:rsidRDefault="003031FC" w:rsidP="00C95564">
      <w:pPr>
        <w:ind w:firstLine="720"/>
        <w:rPr>
          <w:rFonts w:eastAsia="SimSun"/>
          <w:i/>
          <w:sz w:val="28"/>
          <w:szCs w:val="28"/>
        </w:rPr>
      </w:pPr>
      <w:r w:rsidRPr="00706E77">
        <w:rPr>
          <w:rFonts w:eastAsia="SimSun"/>
          <w:sz w:val="28"/>
          <w:szCs w:val="28"/>
        </w:rPr>
        <w:t xml:space="preserve"> </w:t>
      </w:r>
      <w:r w:rsidRPr="00706E77">
        <w:rPr>
          <w:rFonts w:eastAsia="SimSun"/>
          <w:i/>
          <w:sz w:val="28"/>
          <w:szCs w:val="28"/>
        </w:rPr>
        <w:t>(</w:t>
      </w:r>
      <w:r w:rsidRPr="00706E77">
        <w:rPr>
          <w:rFonts w:eastAsia="SimSun"/>
          <w:b/>
          <w:i/>
          <w:sz w:val="28"/>
          <w:szCs w:val="28"/>
        </w:rPr>
        <w:t>Sao</w:t>
      </w:r>
      <w:r w:rsidRPr="00706E77">
        <w:rPr>
          <w:rFonts w:eastAsia="SimSun"/>
          <w:i/>
          <w:sz w:val="28"/>
          <w:szCs w:val="28"/>
        </w:rPr>
        <w:t>: Một là Trạch Pháp, khi quán các pháp, có thể khéo giác liễu, phân biệt chân và ngụy).</w:t>
      </w:r>
    </w:p>
    <w:p w14:paraId="01E1ADA3" w14:textId="77777777" w:rsidR="003031FC" w:rsidRPr="00706E77" w:rsidRDefault="003031FC" w:rsidP="00C95564">
      <w:pPr>
        <w:ind w:firstLine="720"/>
        <w:rPr>
          <w:rFonts w:eastAsia="SimSun"/>
          <w:sz w:val="28"/>
          <w:szCs w:val="28"/>
        </w:rPr>
      </w:pPr>
      <w:r w:rsidRPr="00706E77">
        <w:rPr>
          <w:rFonts w:eastAsia="SimSun"/>
          <w:sz w:val="28"/>
          <w:szCs w:val="28"/>
        </w:rPr>
        <w:t>Điều này bao hàm ý nghĩa hết sức rộng rãi. Trong nguyên tắc Trạch Pháp (D</w:t>
      </w:r>
      <w:r w:rsidRPr="00706E77">
        <w:rPr>
          <w:bCs/>
          <w:iCs/>
          <w:sz w:val="28"/>
          <w:szCs w:val="28"/>
          <w:shd w:val="clear" w:color="auto" w:fill="FFFFFF"/>
        </w:rPr>
        <w:t>harma-vicaya)</w:t>
      </w:r>
      <w:r w:rsidRPr="00706E77">
        <w:rPr>
          <w:rFonts w:eastAsia="SimSun"/>
          <w:sz w:val="28"/>
          <w:szCs w:val="28"/>
        </w:rPr>
        <w:t xml:space="preserve">, điều rất trọng yếu là </w:t>
      </w:r>
      <w:r w:rsidRPr="00706E77">
        <w:rPr>
          <w:rFonts w:eastAsia="SimSun"/>
          <w:i/>
          <w:sz w:val="28"/>
          <w:szCs w:val="28"/>
        </w:rPr>
        <w:t>“hợp nghi tắc dụng”</w:t>
      </w:r>
      <w:r w:rsidRPr="00706E77">
        <w:rPr>
          <w:rFonts w:eastAsia="SimSun"/>
          <w:sz w:val="28"/>
          <w:szCs w:val="28"/>
        </w:rPr>
        <w:t xml:space="preserve"> (hễ thích </w:t>
      </w:r>
      <w:r w:rsidRPr="00706E77">
        <w:rPr>
          <w:rFonts w:eastAsia="SimSun"/>
          <w:sz w:val="28"/>
          <w:szCs w:val="28"/>
        </w:rPr>
        <w:lastRenderedPageBreak/>
        <w:t>hợp bèn sử dụng), tiêu chuẩn của sự thích hợp là phù hợp với pháp môn chính mình đang tu. Do vậy, có thể biết, phạm vi của Trạch Pháp rất rộng. Trong cuộc sống, ăn, mặc, ở, đi, trong xã hội, chúng ta chọn lựa nghề nghiệp. Đã chọn vững nghề nghiệp rồi, chúng ta dùng phương pháp gì để lo liệu? Đều là Trạch Pháp, không phải chỉ là chọn lựa pháp môn nào trong tám vạn bốn ngàn pháp môn để tu hành, đương nhiên đó cũng là Trạch Pháp. Quý vị mới biết sau khi học Phật pháp, đúng là học đến mức hữu dụng thì học xong bèn dùng được ngay. Học mà chẳng thể áp dụng trong cuộc sống, sở học ấy vô dụng, chúng ta học những thứ ấy để làm gì? Chẳng có tác dụng! Học rồi lập tức sử dụng được, điều này có giá trị, có ý nghĩa.</w:t>
      </w:r>
    </w:p>
    <w:p w14:paraId="49CEF2A6" w14:textId="77777777" w:rsidR="003031FC" w:rsidRPr="00706E77" w:rsidRDefault="003031FC" w:rsidP="00C95564">
      <w:pPr>
        <w:ind w:firstLine="720"/>
        <w:rPr>
          <w:rFonts w:eastAsia="SimSun"/>
          <w:sz w:val="28"/>
          <w:szCs w:val="28"/>
        </w:rPr>
      </w:pPr>
      <w:r w:rsidRPr="00706E77">
        <w:rPr>
          <w:rFonts w:eastAsia="SimSun"/>
          <w:sz w:val="28"/>
          <w:szCs w:val="28"/>
        </w:rPr>
        <w:t xml:space="preserve">Nêu tỷ dụ để nói, nay chúng ta tu Tịnh Độ Tông. Mục tiêu gần của Tịnh Độ Tông là tâm địa thanh tịnh, mục tiêu xa là cầu sanh Tây Phương Cực Lạc thế giới. Mục tiêu gần và mục tiêu xa tương ứng. Tâm tịnh, ắt cõi nước tịnh. Trong cuộc sống, chúng ta từ sáng đến tối, ăn, mặc, ở, đi lại, nếu tương ứng với tâm thanh tịnh của chúng ta, chúng ta liền chọn pháp ấy. Tương ứng với tâm thanh tịnh, tương ứng với tín, nguyện, hạnh, như vậy là chẳng sai. Bất luận trong cuộc sống, trong sự nghiệp, trong xử thế, quý vị liền biết chúng ta phải chọn lựa như thế nào. Đương nhiên quan trọng nhất, căn bản nhất là quyết trạch pháp môn Tịnh Độ trong tám vạn bốn ngàn pháp môn. Pháp môn Tịnh Độ rất khó được, chúng ta chọn lựa pháp môn Trì Danh Niệm Phật, đó là pháp được chúng ta quyết trạch. Sau đấy, hết thảy trong cuộc sống đều tương ứng với pháp môn ấy, biến tất cả hết thảy các pháp đều thành Tăng Thượng Duyên để tu tịnh nghiệp, đó là </w:t>
      </w:r>
      <w:r w:rsidRPr="00706E77">
        <w:rPr>
          <w:rFonts w:eastAsia="SimSun"/>
          <w:i/>
          <w:sz w:val="28"/>
          <w:szCs w:val="28"/>
        </w:rPr>
        <w:t>“biết trạch pháp”.</w:t>
      </w:r>
      <w:r w:rsidRPr="00706E77">
        <w:rPr>
          <w:rFonts w:eastAsia="SimSun"/>
          <w:sz w:val="28"/>
          <w:szCs w:val="28"/>
        </w:rPr>
        <w:t xml:space="preserve"> Tôi lại nói cụ thể một chút, trong hết thảy các pháp, đương nhiên chúng ta đặc biệt nói tới pháp thế gian, kể cả Phật pháp, nhất định phải khuất phục tham, sân, si, mạn, phiền não, vọng tưởng, tri kiến. Trong phương diện cuộc sống, vừa đúng mức bèn thôi, biết đủ thường vui, vì sao? Tâm chúng ta mới có thể giữ gìn thanh tịnh. Nếu không, tham dục tăng trưởng, làm sao tâm quý vị có thể thanh tịnh cho được? Quyết định chớ nên để cho tham, sân, si, mạn tăng trưởng.</w:t>
      </w:r>
    </w:p>
    <w:p w14:paraId="233F9922" w14:textId="77777777" w:rsidR="003031FC" w:rsidRPr="00706E77" w:rsidRDefault="003031FC" w:rsidP="00C95564">
      <w:pPr>
        <w:ind w:firstLine="720"/>
        <w:rPr>
          <w:rFonts w:eastAsia="SimSun"/>
          <w:sz w:val="28"/>
          <w:szCs w:val="28"/>
        </w:rPr>
      </w:pPr>
      <w:r w:rsidRPr="00706E77">
        <w:rPr>
          <w:rFonts w:eastAsia="SimSun"/>
          <w:sz w:val="28"/>
          <w:szCs w:val="28"/>
        </w:rPr>
        <w:t xml:space="preserve">Những vị đại đức thời cổ, xuất gia, tại gia đã nêu gương rất nhiều. Cuộc sống của họ rất giàu có, vì sao bỏ sạch? Chính Thích Ca Mâu Ni Phật đã nêu gương cho chúng ta thấy, Ngài là vương tử, từ bỏ phú quý, phú là của cải, quý là địa vị, chẳng cần ngôi vua, chẳng cần của cải, đến chỗ không người lui tới trong Tuyết Sơn để tu khổ hạnh, biết đủ thường vui. Đó là gương mẫu, khuôn phép cho chúng ta. Ở Trung Quốc, hàng xuất gia chẳng cần nói tới, trong hàng cư sĩ tại gia có nhiều vị đem của cải của chính mình quyên tặng hết để làm chuyện từ thiện, chính mình suốt </w:t>
      </w:r>
      <w:r w:rsidRPr="00706E77">
        <w:rPr>
          <w:rFonts w:eastAsia="SimSun"/>
          <w:sz w:val="28"/>
          <w:szCs w:val="28"/>
        </w:rPr>
        <w:lastRenderedPageBreak/>
        <w:t>đời sống cuộc đời kham khổ, chẳng có tâm tham. Tham là phiền não căn bản bậc nhất; chẳng tham sẽ không ngu si. Chẳng tham, sẽ chẳng có tâm sân khuể. Do tham không được nên mới sanh tâm sân khuể. Nếu tham được, sẽ không sanh sân khuể. Vì thế, người ta nghiêm túc giữ cho tâm địa thanh tịnh, vứt bỏ những ngoại duyên ấy. Vô tham, vô sân, vô si là ba thiện căn; người ấy tu ba thiện căn, hết thảy thiện pháp thế gian và xuất thế gian đều sanh từ các căn ấy. Phước báo nhường cho chúng sanh hưởng, sung sướng lắm! Phước chẳng phải để riêng mình hưởng, mà dành cho hết thảy chúng sanh cùng chung hưởng. Giác Phần, tức Bồ Đề Phần là trí huệ chân thật. Kẻ chẳng có trí huệ, phước báo để riêng mình hưởng, chẳng chia sẻ với người khác. Chỉ có người thật sự giác ngộ, người thật sự có trí huệ, để cho chúng sanh chung hưởng phước báo, chính mình chẳng hưởng, vì sao? Tự và tha như một, để cho chúng sanh hưởng mới là chính mình thật sự hưởng thụ.</w:t>
      </w:r>
    </w:p>
    <w:p w14:paraId="59E27B20" w14:textId="77777777" w:rsidR="003031FC" w:rsidRPr="00706E77" w:rsidRDefault="003031FC" w:rsidP="00C95564">
      <w:pPr>
        <w:ind w:firstLine="720"/>
        <w:rPr>
          <w:rFonts w:eastAsia="SimSun"/>
          <w:sz w:val="28"/>
          <w:szCs w:val="28"/>
        </w:rPr>
      </w:pPr>
      <w:r w:rsidRPr="00706E77">
        <w:rPr>
          <w:rFonts w:eastAsia="SimSun"/>
          <w:sz w:val="28"/>
          <w:szCs w:val="28"/>
        </w:rPr>
        <w:t>Phàm phu mê, chấp trước, vạch giới hạn giữa chính mình và người khác, chẳng biết tự và tha chẳng hai, chẳng biết vạn pháp như một. Đương nhiên đây là trí huệ cao cấp, trí huệ quá sâu. Trong Tứ Giáo, chỉ có người căn tánh Viên Giáo biết, Biệt Giáo vẫn chưa được! Nói theo công phu đoạn chứng, phá một phẩm vô minh, chứng một phần Pháp Thân. Biệt Giáo là Sơ Địa Bồ Tát, Viên Giáo là Sơ Trụ Bồ Tát. Tuy công phu đoạn chứng như nhau, nhưng trí huệ khác nhau. Trí huệ của Biệt Giáo Sơ Địa Bồ Tát kém Viên Giáo Sơ Trụ rất xa, do nguyên nhân nào? Người căn tánh Viên Giáo “đại nhi hóa chi”</w:t>
      </w:r>
      <w:r w:rsidRPr="00706E77">
        <w:rPr>
          <w:rStyle w:val="FootnoteReference"/>
          <w:rFonts w:eastAsia="SimSun"/>
        </w:rPr>
        <w:footnoteReference w:id="36"/>
      </w:r>
      <w:r w:rsidRPr="00706E77">
        <w:rPr>
          <w:rFonts w:eastAsia="SimSun"/>
          <w:sz w:val="28"/>
          <w:szCs w:val="28"/>
        </w:rPr>
        <w:t xml:space="preserve">, vạn vật trong trời đất và chính mình là một, chẳng phân biệt, chẳng chấp trước, tâm khai ý giải. Biệt Giáo ít nhiều còn có chút dấu vết, chẳng thể trừ sạch. Chúng ta thường nói là </w:t>
      </w:r>
      <w:r w:rsidRPr="00706E77">
        <w:rPr>
          <w:rFonts w:eastAsia="SimSun"/>
          <w:i/>
          <w:sz w:val="28"/>
          <w:szCs w:val="28"/>
        </w:rPr>
        <w:t>“tập khí chưa đoạn”.</w:t>
      </w:r>
      <w:r w:rsidRPr="00706E77">
        <w:rPr>
          <w:rFonts w:eastAsia="SimSun"/>
          <w:sz w:val="28"/>
          <w:szCs w:val="28"/>
        </w:rPr>
        <w:t xml:space="preserve"> Tuy chẳng có giới hạn, nhưng tập khí chưa đoạn. Kinh Kim Cang gọi giới hạn ấy là </w:t>
      </w:r>
      <w:r w:rsidRPr="00706E77">
        <w:rPr>
          <w:rFonts w:eastAsia="SimSun"/>
          <w:i/>
          <w:sz w:val="28"/>
          <w:szCs w:val="28"/>
        </w:rPr>
        <w:t>“tứ tướng”</w:t>
      </w:r>
      <w:r w:rsidRPr="00706E77">
        <w:rPr>
          <w:rFonts w:eastAsia="SimSun"/>
          <w:sz w:val="28"/>
          <w:szCs w:val="28"/>
        </w:rPr>
        <w:t>, tức ngã tướng, nhân tướng, chúng sanh tướng và thọ giả tướng. Viên Giáo Sơ Trụ Bồ Tát, tập khí tứ tướng và tứ kiến đều chẳng có; Biệt Giáo Sơ Địa Bồ Tát đã phá tứ tướng, và tứ kiến, nhưng còn có tập khí.</w:t>
      </w:r>
    </w:p>
    <w:p w14:paraId="609A694B" w14:textId="77777777" w:rsidR="003031FC" w:rsidRPr="00706E77" w:rsidRDefault="003031FC" w:rsidP="00C95564">
      <w:pPr>
        <w:ind w:firstLine="720"/>
        <w:rPr>
          <w:rFonts w:eastAsia="SimSun"/>
          <w:sz w:val="28"/>
          <w:szCs w:val="28"/>
        </w:rPr>
      </w:pPr>
      <w:r w:rsidRPr="00706E77">
        <w:rPr>
          <w:rFonts w:eastAsia="SimSun"/>
          <w:sz w:val="28"/>
          <w:szCs w:val="28"/>
        </w:rPr>
        <w:t xml:space="preserve">Do vậy, có thể biết, căn tánh viên đốn đáng quý. Đương nhiên điều này có liên quan đến sự tu trì trong nhiều đời nhiều kiếp của chính mình, đó là Nhân. Trong một đời này, có thể thường xuyên tiếp nhận kinh điển Đại Thừa, huân tập kinh điển Viên Giáo, mối quan hệ này cũng rất lớn. </w:t>
      </w:r>
      <w:r w:rsidRPr="00706E77">
        <w:rPr>
          <w:rFonts w:eastAsia="SimSun"/>
          <w:sz w:val="28"/>
          <w:szCs w:val="28"/>
        </w:rPr>
        <w:lastRenderedPageBreak/>
        <w:t xml:space="preserve">Đó là Duyên. Kinh điển Viên Giáo, kinh Di Đà, kinh Vô Lượng Thọ là viên nhất trong các pháp viên, đốn nhất trong các pháp đốn. Quý vị thấy trong sách Chú Giải của lão cư sĩ Hoàng Niệm Tổ, cụ đã trích dẫn sự phán giáo của cổ đại đức đối với kinh này. Cổ đức nói: </w:t>
      </w:r>
      <w:r w:rsidRPr="00706E77">
        <w:rPr>
          <w:rFonts w:eastAsia="SimSun"/>
          <w:i/>
          <w:sz w:val="28"/>
          <w:szCs w:val="28"/>
        </w:rPr>
        <w:t>“Nếu so sánh giữa hết thảy các pháp do Thích Ca Mâu Ni Phật đã nói trong bốn mươi chín năm, chỉ có Hoa Nghiêm là chân thật nhất, những kinh khác chẳng chân thật bằng Hoa Nghiêm. So sánh kinh Hoa Nghiêm và kinh Vô Lượng Thọ, kinh Vô Lượng Thọ chân thật nhất, kinh Hoa Nghiêm kém hơn. Lại so sánh trong kinh Vô Lượng Thọ, bốn mươi tám nguyện là chân thật nhất. Nếu so sánh mỗi điều trong bốn mươi tám nguyện, nguyện thứ mười tám chân thật nhất”</w:t>
      </w:r>
      <w:r w:rsidRPr="00706E77">
        <w:rPr>
          <w:rFonts w:eastAsia="SimSun"/>
          <w:sz w:val="28"/>
          <w:szCs w:val="28"/>
        </w:rPr>
        <w:t>. Cổ nhân đã so đi sánh lại, so sánh đến cuối cùng, nguyện thứ mười tám là chân thật nhất trong các thứ chân thật. Do đó, đây là Viên Giáo trong Viên Giáo, Đại Thừa trong Đại Thừa, Nhất Thừa giữa Nhất Thừa, thật sự chẳng dễ gì gặp gỡ!</w:t>
      </w:r>
    </w:p>
    <w:p w14:paraId="1EC646F4" w14:textId="77777777" w:rsidR="003031FC" w:rsidRPr="00706E77" w:rsidRDefault="003031FC" w:rsidP="00C95564">
      <w:pPr>
        <w:ind w:firstLine="720"/>
        <w:rPr>
          <w:rFonts w:eastAsia="SimSun"/>
          <w:sz w:val="28"/>
          <w:szCs w:val="28"/>
        </w:rPr>
      </w:pPr>
      <w:r w:rsidRPr="00706E77">
        <w:rPr>
          <w:rFonts w:eastAsia="SimSun"/>
          <w:sz w:val="28"/>
          <w:szCs w:val="28"/>
        </w:rPr>
        <w:t xml:space="preserve">Chư vị phải biết: Quý vị niệm một bộ kinh Vô Lượng Thọ này, tức là niệm toàn bộ những kinh do Thích Ca Mâu Ni Phật đã giảng trong bốn mươi chín năm, chẳng sót một bộ nào. Không chỉ là các kinh do Thích Ca Mâu Ni Phật đã nói trong bốn mươi chín năm, mà các kinh do mười phương ba đời hết thảy chư Phật đã nói, quý vị cũng đều đọc hết. Đúng như kinh Hoa Nghiêm đã nói: </w:t>
      </w:r>
      <w:r w:rsidRPr="00706E77">
        <w:rPr>
          <w:rFonts w:eastAsia="SimSun"/>
          <w:i/>
          <w:sz w:val="28"/>
          <w:szCs w:val="28"/>
        </w:rPr>
        <w:t>“Một tức là hết thảy”</w:t>
      </w:r>
      <w:r w:rsidRPr="00706E77">
        <w:rPr>
          <w:rFonts w:eastAsia="SimSun"/>
          <w:sz w:val="28"/>
          <w:szCs w:val="28"/>
        </w:rPr>
        <w:t xml:space="preserve">. Kinh Vô Lượng Thọ là hết thảy các kinh. </w:t>
      </w:r>
      <w:r w:rsidRPr="00706E77">
        <w:rPr>
          <w:rFonts w:eastAsia="SimSun"/>
          <w:i/>
          <w:sz w:val="28"/>
          <w:szCs w:val="28"/>
        </w:rPr>
        <w:t>“Hết thảy chính là một”</w:t>
      </w:r>
      <w:r w:rsidRPr="00706E77">
        <w:rPr>
          <w:rFonts w:eastAsia="SimSun"/>
          <w:sz w:val="28"/>
          <w:szCs w:val="28"/>
        </w:rPr>
        <w:t xml:space="preserve">, hết thảy các kinh quy nạp đến cuối cùng là bộ kinh này. Lũ chúng sanh chúng ta trong đời này, tuy rất khổ, khổ hơn bất cứ thời đại nào, nhưng chúng sanh càng khổ nạn, Phật, Bồ Tát đại từ đại bi đặc biệt chiếu cố chúng ta, khiến cho chúng ta có thể nghe được vô thượng bảo điển viên mãn rốt ráo này, đó là sự hiển thị thật sự đại từ đại bi của chư Phật, Bồ Tát. Nếu không, làm sao chúng ta có thể gặp gỡ [pháp môn này và kinh điển Tịnh Độ] cho được? Làm sao có thể gặp gỡ viên mãn như vậy được? Cư sĩ Hạ Liên Cư là Phật, Bồ Tát tái lai. Nếu cụ chẳng hội tập lần nữa, tu chỉnh kinh này, biên tập thành bản này, nói thật thà, chúng ta cũng chẳng muốn đọc năm bản dịch gốc, [vì các bản dịch ấy] không trôi chảy, đọc rất trúc trắc, đúng như Mai lão cư sĩ đã nói: </w:t>
      </w:r>
      <w:r w:rsidRPr="00706E77">
        <w:rPr>
          <w:rFonts w:eastAsia="SimSun"/>
          <w:i/>
          <w:sz w:val="28"/>
          <w:szCs w:val="28"/>
        </w:rPr>
        <w:t xml:space="preserve">“Bản dịch không hay lắm”. </w:t>
      </w:r>
      <w:r w:rsidRPr="00706E77">
        <w:rPr>
          <w:rFonts w:eastAsia="SimSun"/>
          <w:sz w:val="28"/>
          <w:szCs w:val="28"/>
        </w:rPr>
        <w:t>Hơn một ngàn năm qua, người ta thường chẳng chuộng đọc kinh này.</w:t>
      </w:r>
    </w:p>
    <w:p w14:paraId="379CB6EA" w14:textId="77777777" w:rsidR="003031FC" w:rsidRPr="00706E77" w:rsidRDefault="003031FC" w:rsidP="00C95564">
      <w:pPr>
        <w:ind w:firstLine="720"/>
        <w:rPr>
          <w:rFonts w:eastAsia="SimSun"/>
          <w:sz w:val="28"/>
          <w:szCs w:val="28"/>
        </w:rPr>
      </w:pPr>
      <w:r w:rsidRPr="00706E77">
        <w:rPr>
          <w:rFonts w:eastAsia="SimSun"/>
          <w:sz w:val="28"/>
          <w:szCs w:val="28"/>
        </w:rPr>
        <w:t xml:space="preserve">Mọi người niệm kinh A Di Đà, đối với kinh A Di Đà còn niệm bản dịch của ngài Cưu Ma La Thập, chẳng niệm bản dịch của ngài Huyền Trang. Đọc bản dịch của ngài Huyền Trang sẽ cảm thấy có chỗ trúc trắc, chẳng lưu loát như bản dịch của ngài La Thập. Điều này được gọi là “khế cơ”, bản dịch của ngài La Thập khế cơ. Bản hội tập do lão cư sĩ Hạ Liên </w:t>
      </w:r>
      <w:r w:rsidRPr="00706E77">
        <w:rPr>
          <w:rFonts w:eastAsia="SimSun"/>
          <w:sz w:val="28"/>
          <w:szCs w:val="28"/>
        </w:rPr>
        <w:lastRenderedPageBreak/>
        <w:t>Cư biên soạn cũng khế cơ, khiến cho kinh Vô Lượng Thọ từ nay trở đi có thể lưu thông không trở ngại, chúng sanh khổ nạn trong thời kỳ Mạt Pháp đạt được lợi ích chân thật nơi Phật pháp. Kinh Di Đà được Liên Trì đại sư soạn Sớ Sao, Ngẫu Ích đại sư soạn Yếu Giải, những nghĩa lý rất sâu, cảnh giới viên mãn đã bao hàm trong bộ kinh này đều được nêu rõ trước mắt chúng ta. Nay chúng ta có thể đọc, có thể cùng nhau nghiên cứu tu học, phước báo ấy không chỉ cổ nhân, mà thậm chí mười phương chúng sanh đều hâm mộ, họ cầu còn không được. Pháp hội này thù thắng khôn sánh, hiếm có khôn sánh, chúng ta hãy nên quý trọng. Nghiêm túc tu học pháp môn này, quý vị sẽ có con mắt Trạch Pháp. Quý vị có con mắt Trạch Pháp, thì nói cách khác, Căn và Lực của quý vị tự nhiên thành tựu. Quý vị chẳng có Căn và Lực, làm sao có thể có con mắt Trạch Pháp cho được? Chỉ có Căn và Lực kiên cố thì quý vị mới có con mắt Trạch Pháp.</w:t>
      </w:r>
    </w:p>
    <w:p w14:paraId="1221F24C" w14:textId="77777777" w:rsidR="003031FC" w:rsidRPr="00706E77" w:rsidRDefault="003031FC" w:rsidP="00C95564">
      <w:pPr>
        <w:ind w:firstLine="720"/>
      </w:pPr>
      <w:r w:rsidRPr="00706E77">
        <w:rPr>
          <w:rFonts w:eastAsia="SimSun"/>
          <w:sz w:val="28"/>
          <w:szCs w:val="28"/>
        </w:rPr>
        <w:t>Chư vị đồng tu, giảng đường thành lập đến năm nay là mười năm. Trong mười năm có rất nhiều vị đồng tu đã lâu vẫn nghe kinh ở đây, vẫn nghe tôi giảng cho tới hiện thời. Quý vị hãy nghĩ xem, khi nào tôi nhấn mạnh Tịnh Tông như vậy? Quý vị liền hiểu rõ, trong quá khứ, khi tôi bắt đầu đến Đài Bắc giảng kinh, có Ngũ Căn, nhưng chẳng có Ngũ Lực, dần dần có Lực, nhưng Lực vẫn chẳng kiên cố! Đến hai năm nay, buông xuống hết thảy các kinh luận Đại Thừa, chuyên giảng Tịnh Độ Ngũ Kinh và Vãng Sanh Luận, đó là Trạch Pháp. Chẳng còn bị dao động bởi những bộ Đại Kinh khác nữa. Quý vị mời tôi, tôi đề cử người khác: “Hãy thỉnh pháp sư khác hoặc đại đức khác giảng cho quý vị, tôi chẳng giảng”. Nhiều năm ngần ấy, tình hình dần dần tiến bộ, các đồng tu hãy nên thể nghiệm. Hôm nay chúng tôi giảng đến chỗ này!</w:t>
      </w:r>
    </w:p>
    <w:p w14:paraId="3B59056E" w14:textId="77777777" w:rsidR="003031FC" w:rsidRDefault="003031FC" w:rsidP="003031FC">
      <w:pPr>
        <w:sectPr w:rsidR="003031FC" w:rsidSect="00BC3E9F">
          <w:headerReference w:type="even" r:id="rId82"/>
          <w:headerReference w:type="default" r:id="rId83"/>
          <w:footerReference w:type="even" r:id="rId84"/>
          <w:footerReference w:type="default" r:id="rId85"/>
          <w:headerReference w:type="first" r:id="rId86"/>
          <w:footerReference w:type="first" r:id="rId87"/>
          <w:pgSz w:w="10656" w:h="14760" w:code="1"/>
          <w:pgMar w:top="1152" w:right="1008" w:bottom="1152" w:left="1440" w:header="720" w:footer="720" w:gutter="0"/>
          <w:cols w:space="720"/>
          <w:docGrid w:linePitch="360"/>
        </w:sectPr>
      </w:pPr>
    </w:p>
    <w:p w14:paraId="61323329" w14:textId="77777777" w:rsidR="003031FC" w:rsidRPr="009E7311" w:rsidRDefault="003031FC" w:rsidP="006806A3">
      <w:pPr>
        <w:pStyle w:val="Heading6"/>
        <w:rPr>
          <w:i/>
        </w:rPr>
      </w:pPr>
      <w:bookmarkStart w:id="15" w:name="_Toc165051383"/>
      <w:r w:rsidRPr="009E7311">
        <w:lastRenderedPageBreak/>
        <w:t>Tập 165</w:t>
      </w:r>
      <w:bookmarkEnd w:id="15"/>
    </w:p>
    <w:p w14:paraId="5DE1A2CE" w14:textId="77777777" w:rsidR="003031FC" w:rsidRPr="009E7311" w:rsidRDefault="003031FC" w:rsidP="00C95564">
      <w:pPr>
        <w:rPr>
          <w:sz w:val="28"/>
          <w:szCs w:val="28"/>
        </w:rPr>
      </w:pPr>
    </w:p>
    <w:p w14:paraId="342F9CCB" w14:textId="77777777" w:rsidR="003031FC" w:rsidRPr="009E7311" w:rsidRDefault="003031FC" w:rsidP="00C95564">
      <w:pPr>
        <w:ind w:firstLine="720"/>
        <w:rPr>
          <w:sz w:val="28"/>
          <w:szCs w:val="28"/>
        </w:rPr>
      </w:pPr>
      <w:r w:rsidRPr="009E7311">
        <w:rPr>
          <w:sz w:val="28"/>
          <w:szCs w:val="28"/>
        </w:rPr>
        <w:t xml:space="preserve">Xin xem </w:t>
      </w:r>
      <w:r w:rsidRPr="009E7311">
        <w:rPr>
          <w:rFonts w:eastAsia="SimSun"/>
          <w:sz w:val="28"/>
          <w:szCs w:val="28"/>
        </w:rPr>
        <w:t>A</w:t>
      </w:r>
      <w:r w:rsidRPr="009E7311">
        <w:rPr>
          <w:sz w:val="28"/>
          <w:szCs w:val="28"/>
        </w:rPr>
        <w:t xml:space="preserve"> Di Đà Kinh Sớ Sao Diễn Nghĩa Hội Bản, trang ba trăm năm mươi lăm:</w:t>
      </w:r>
    </w:p>
    <w:p w14:paraId="219ED710" w14:textId="77777777" w:rsidR="003031FC" w:rsidRPr="009E7311" w:rsidRDefault="003031FC" w:rsidP="00C95564">
      <w:pPr>
        <w:ind w:firstLine="720"/>
        <w:rPr>
          <w:b/>
          <w:i/>
          <w:sz w:val="28"/>
          <w:szCs w:val="28"/>
        </w:rPr>
      </w:pPr>
      <w:r w:rsidRPr="009E7311">
        <w:rPr>
          <w:rFonts w:eastAsia="SimSun"/>
          <w:b/>
          <w:i/>
          <w:sz w:val="28"/>
          <w:szCs w:val="28"/>
        </w:rPr>
        <w:t>(Sao)</w:t>
      </w:r>
      <w:r w:rsidRPr="009E7311">
        <w:rPr>
          <w:b/>
          <w:i/>
          <w:sz w:val="28"/>
          <w:szCs w:val="28"/>
        </w:rPr>
        <w:t xml:space="preserve"> Nhị</w:t>
      </w:r>
      <w:r w:rsidRPr="009E7311">
        <w:rPr>
          <w:rFonts w:eastAsia="SimSun"/>
          <w:b/>
          <w:i/>
          <w:sz w:val="28"/>
          <w:szCs w:val="28"/>
        </w:rPr>
        <w:t>,</w:t>
      </w:r>
      <w:r w:rsidRPr="009E7311">
        <w:rPr>
          <w:b/>
          <w:i/>
          <w:sz w:val="28"/>
          <w:szCs w:val="28"/>
        </w:rPr>
        <w:t xml:space="preserve"> T</w:t>
      </w:r>
      <w:r w:rsidRPr="009E7311">
        <w:rPr>
          <w:rFonts w:eastAsia="SimSun"/>
          <w:b/>
          <w:i/>
          <w:sz w:val="28"/>
          <w:szCs w:val="28"/>
        </w:rPr>
        <w:t>inh</w:t>
      </w:r>
      <w:r w:rsidRPr="009E7311">
        <w:rPr>
          <w:b/>
          <w:i/>
          <w:sz w:val="28"/>
          <w:szCs w:val="28"/>
        </w:rPr>
        <w:t xml:space="preserve"> </w:t>
      </w:r>
      <w:r w:rsidRPr="009E7311">
        <w:rPr>
          <w:rFonts w:eastAsia="SimSun"/>
          <w:b/>
          <w:i/>
          <w:sz w:val="28"/>
          <w:szCs w:val="28"/>
        </w:rPr>
        <w:t>Tấn</w:t>
      </w:r>
      <w:r w:rsidRPr="009E7311">
        <w:rPr>
          <w:b/>
          <w:i/>
          <w:sz w:val="28"/>
          <w:szCs w:val="28"/>
        </w:rPr>
        <w:t xml:space="preserve"> giả, tu đạo pháp thời, thiện năng giác liễu, bất mậu hành ư vô ích khổ hạnh cố.</w:t>
      </w:r>
    </w:p>
    <w:p w14:paraId="65AD46F2" w14:textId="77777777" w:rsidR="003031FC" w:rsidRPr="009E7311" w:rsidRDefault="003031FC" w:rsidP="00C95564">
      <w:pPr>
        <w:ind w:firstLine="720"/>
        <w:rPr>
          <w:b/>
          <w:sz w:val="32"/>
          <w:szCs w:val="32"/>
        </w:rPr>
      </w:pPr>
      <w:r w:rsidRPr="009E7311">
        <w:rPr>
          <w:rFonts w:eastAsia="DFKai-SB"/>
          <w:b/>
          <w:sz w:val="32"/>
          <w:szCs w:val="32"/>
        </w:rPr>
        <w:t>(</w:t>
      </w:r>
      <w:r w:rsidRPr="009E7311">
        <w:rPr>
          <w:rFonts w:eastAsia="DFKai-SB" w:cs="DFKai-SB"/>
          <w:b/>
          <w:sz w:val="32"/>
          <w:szCs w:val="32"/>
        </w:rPr>
        <w:t>鈔</w:t>
      </w:r>
      <w:r w:rsidRPr="009E7311">
        <w:rPr>
          <w:rFonts w:eastAsia="DFKai-SB"/>
          <w:b/>
          <w:sz w:val="32"/>
          <w:szCs w:val="32"/>
        </w:rPr>
        <w:t>)</w:t>
      </w:r>
      <w:r w:rsidRPr="009E7311">
        <w:rPr>
          <w:b/>
          <w:sz w:val="32"/>
          <w:szCs w:val="32"/>
        </w:rPr>
        <w:t xml:space="preserve"> </w:t>
      </w:r>
      <w:r w:rsidRPr="009E7311">
        <w:rPr>
          <w:rFonts w:eastAsia="DFKai-SB" w:cs="DFKai-SB"/>
          <w:b/>
          <w:sz w:val="32"/>
          <w:szCs w:val="32"/>
        </w:rPr>
        <w:t>二精進者，修道法時，善能覺了，不謬行於無益苦行故。</w:t>
      </w:r>
    </w:p>
    <w:p w14:paraId="43878C5A" w14:textId="77777777" w:rsidR="003031FC" w:rsidRPr="009E7311" w:rsidRDefault="003031FC" w:rsidP="00C95564">
      <w:pPr>
        <w:ind w:firstLine="720"/>
        <w:rPr>
          <w:i/>
          <w:sz w:val="28"/>
          <w:szCs w:val="28"/>
        </w:rPr>
      </w:pPr>
      <w:r w:rsidRPr="009E7311">
        <w:rPr>
          <w:rFonts w:eastAsia="SimSun"/>
          <w:i/>
          <w:sz w:val="28"/>
          <w:szCs w:val="28"/>
        </w:rPr>
        <w:t>(</w:t>
      </w:r>
      <w:r w:rsidRPr="009E7311">
        <w:rPr>
          <w:rFonts w:eastAsia="SimSun"/>
          <w:b/>
          <w:i/>
          <w:sz w:val="28"/>
          <w:szCs w:val="28"/>
        </w:rPr>
        <w:t>Sao</w:t>
      </w:r>
      <w:r w:rsidRPr="009E7311">
        <w:rPr>
          <w:rFonts w:eastAsia="SimSun"/>
          <w:i/>
          <w:sz w:val="28"/>
          <w:szCs w:val="28"/>
        </w:rPr>
        <w:t>:</w:t>
      </w:r>
      <w:r w:rsidRPr="009E7311">
        <w:rPr>
          <w:i/>
          <w:sz w:val="28"/>
          <w:szCs w:val="28"/>
        </w:rPr>
        <w:t xml:space="preserve"> Hai là Tinh Tấn, khi tu đạo pháp, khéo có thể giác ngộ</w:t>
      </w:r>
      <w:r w:rsidRPr="009E7311">
        <w:rPr>
          <w:rFonts w:eastAsia="SimSun"/>
          <w:i/>
          <w:sz w:val="28"/>
          <w:szCs w:val="28"/>
        </w:rPr>
        <w:t>,</w:t>
      </w:r>
      <w:r w:rsidRPr="009E7311">
        <w:rPr>
          <w:i/>
          <w:sz w:val="28"/>
          <w:szCs w:val="28"/>
        </w:rPr>
        <w:t xml:space="preserve"> hi</w:t>
      </w:r>
      <w:r w:rsidRPr="009E7311">
        <w:rPr>
          <w:rFonts w:eastAsia="SimSun"/>
          <w:i/>
          <w:sz w:val="28"/>
          <w:szCs w:val="28"/>
        </w:rPr>
        <w:t>ểu</w:t>
      </w:r>
      <w:r w:rsidRPr="009E7311">
        <w:rPr>
          <w:i/>
          <w:sz w:val="28"/>
          <w:szCs w:val="28"/>
        </w:rPr>
        <w:t xml:space="preserve"> r</w:t>
      </w:r>
      <w:r w:rsidRPr="009E7311">
        <w:rPr>
          <w:rFonts w:eastAsia="SimSun"/>
          <w:i/>
          <w:sz w:val="28"/>
          <w:szCs w:val="28"/>
        </w:rPr>
        <w:t>õ,</w:t>
      </w:r>
      <w:r w:rsidRPr="009E7311">
        <w:rPr>
          <w:i/>
          <w:sz w:val="28"/>
          <w:szCs w:val="28"/>
        </w:rPr>
        <w:t xml:space="preserve"> chẳng lầm lạc hành khổ hạnh vô ích).</w:t>
      </w:r>
    </w:p>
    <w:p w14:paraId="42203BC0" w14:textId="77777777" w:rsidR="003031FC" w:rsidRPr="009E7311" w:rsidRDefault="003031FC" w:rsidP="00C95564">
      <w:pPr>
        <w:rPr>
          <w:rFonts w:eastAsia="SimSun"/>
          <w:sz w:val="28"/>
          <w:szCs w:val="28"/>
        </w:rPr>
      </w:pPr>
    </w:p>
    <w:p w14:paraId="69A11388" w14:textId="77777777" w:rsidR="003031FC" w:rsidRPr="009E7311" w:rsidRDefault="003031FC" w:rsidP="00C95564">
      <w:pPr>
        <w:ind w:firstLine="720"/>
        <w:rPr>
          <w:rFonts w:eastAsia="SimSun"/>
          <w:sz w:val="28"/>
          <w:szCs w:val="28"/>
        </w:rPr>
      </w:pPr>
      <w:r w:rsidRPr="009E7311">
        <w:rPr>
          <w:rFonts w:eastAsia="SimSun"/>
          <w:sz w:val="28"/>
          <w:szCs w:val="28"/>
        </w:rPr>
        <w:t>Đối</w:t>
      </w:r>
      <w:r w:rsidRPr="009E7311">
        <w:rPr>
          <w:sz w:val="28"/>
          <w:szCs w:val="28"/>
        </w:rPr>
        <w:t xml:space="preserve"> với Tinh Tấn trong </w:t>
      </w:r>
      <w:r w:rsidRPr="009E7311">
        <w:rPr>
          <w:rFonts w:eastAsia="SimSun"/>
          <w:sz w:val="28"/>
          <w:szCs w:val="28"/>
        </w:rPr>
        <w:t>Thất</w:t>
      </w:r>
      <w:r w:rsidRPr="009E7311">
        <w:rPr>
          <w:sz w:val="28"/>
          <w:szCs w:val="28"/>
        </w:rPr>
        <w:t xml:space="preserve"> </w:t>
      </w:r>
      <w:r w:rsidRPr="009E7311">
        <w:rPr>
          <w:rFonts w:eastAsia="SimSun"/>
          <w:sz w:val="28"/>
          <w:szCs w:val="28"/>
        </w:rPr>
        <w:t>Bồ</w:t>
      </w:r>
      <w:r w:rsidRPr="009E7311">
        <w:rPr>
          <w:sz w:val="28"/>
          <w:szCs w:val="28"/>
        </w:rPr>
        <w:t xml:space="preserve"> </w:t>
      </w:r>
      <w:r w:rsidRPr="009E7311">
        <w:rPr>
          <w:rFonts w:eastAsia="SimSun"/>
          <w:sz w:val="28"/>
          <w:szCs w:val="28"/>
        </w:rPr>
        <w:t>Đề,</w:t>
      </w:r>
      <w:r w:rsidRPr="009E7311">
        <w:rPr>
          <w:sz w:val="28"/>
          <w:szCs w:val="28"/>
        </w:rPr>
        <w:t xml:space="preserve"> sau khi chọn lựa </w:t>
      </w:r>
      <w:r w:rsidRPr="009E7311">
        <w:rPr>
          <w:rFonts w:eastAsia="SimSun"/>
          <w:sz w:val="28"/>
          <w:szCs w:val="28"/>
        </w:rPr>
        <w:t>pháp</w:t>
      </w:r>
      <w:r w:rsidRPr="009E7311">
        <w:rPr>
          <w:sz w:val="28"/>
          <w:szCs w:val="28"/>
        </w:rPr>
        <w:t xml:space="preserve"> </w:t>
      </w:r>
      <w:r w:rsidRPr="009E7311">
        <w:rPr>
          <w:rFonts w:eastAsia="SimSun"/>
          <w:sz w:val="28"/>
          <w:szCs w:val="28"/>
        </w:rPr>
        <w:t>môn,</w:t>
      </w:r>
      <w:r w:rsidRPr="009E7311">
        <w:rPr>
          <w:sz w:val="28"/>
          <w:szCs w:val="28"/>
        </w:rPr>
        <w:t xml:space="preserve"> chuyện </w:t>
      </w:r>
      <w:r w:rsidRPr="009E7311">
        <w:rPr>
          <w:rFonts w:eastAsia="SimSun"/>
          <w:sz w:val="28"/>
          <w:szCs w:val="28"/>
        </w:rPr>
        <w:t>khẩn</w:t>
      </w:r>
      <w:r w:rsidRPr="009E7311">
        <w:rPr>
          <w:sz w:val="28"/>
          <w:szCs w:val="28"/>
        </w:rPr>
        <w:t xml:space="preserve"> </w:t>
      </w:r>
      <w:r w:rsidRPr="009E7311">
        <w:rPr>
          <w:rFonts w:eastAsia="SimSun"/>
          <w:sz w:val="28"/>
          <w:szCs w:val="28"/>
        </w:rPr>
        <w:t>yếu</w:t>
      </w:r>
      <w:r w:rsidRPr="009E7311">
        <w:rPr>
          <w:sz w:val="28"/>
          <w:szCs w:val="28"/>
        </w:rPr>
        <w:t xml:space="preserve"> </w:t>
      </w:r>
      <w:r w:rsidRPr="009E7311">
        <w:rPr>
          <w:rFonts w:eastAsia="SimSun"/>
          <w:sz w:val="28"/>
          <w:szCs w:val="28"/>
        </w:rPr>
        <w:t>nhất</w:t>
      </w:r>
      <w:r w:rsidRPr="009E7311">
        <w:rPr>
          <w:sz w:val="28"/>
          <w:szCs w:val="28"/>
        </w:rPr>
        <w:t xml:space="preserve"> </w:t>
      </w:r>
      <w:r w:rsidRPr="009E7311">
        <w:rPr>
          <w:rFonts w:eastAsia="SimSun"/>
          <w:sz w:val="28"/>
          <w:szCs w:val="28"/>
        </w:rPr>
        <w:t>là</w:t>
      </w:r>
      <w:r w:rsidRPr="009E7311">
        <w:rPr>
          <w:sz w:val="28"/>
          <w:szCs w:val="28"/>
        </w:rPr>
        <w:t xml:space="preserve"> </w:t>
      </w:r>
      <w:r w:rsidRPr="009E7311">
        <w:rPr>
          <w:rFonts w:eastAsia="SimSun"/>
          <w:sz w:val="28"/>
          <w:szCs w:val="28"/>
        </w:rPr>
        <w:t>Tinh</w:t>
      </w:r>
      <w:r w:rsidRPr="009E7311">
        <w:rPr>
          <w:sz w:val="28"/>
          <w:szCs w:val="28"/>
        </w:rPr>
        <w:t xml:space="preserve"> T</w:t>
      </w:r>
      <w:r w:rsidRPr="009E7311">
        <w:rPr>
          <w:rFonts w:eastAsia="SimSun"/>
          <w:sz w:val="28"/>
          <w:szCs w:val="28"/>
        </w:rPr>
        <w:t>ấn.</w:t>
      </w:r>
      <w:r w:rsidRPr="009E7311">
        <w:rPr>
          <w:sz w:val="28"/>
          <w:szCs w:val="28"/>
        </w:rPr>
        <w:t xml:space="preserve"> </w:t>
      </w:r>
      <w:r w:rsidRPr="009E7311">
        <w:rPr>
          <w:rFonts w:eastAsia="SimSun"/>
          <w:sz w:val="28"/>
          <w:szCs w:val="28"/>
        </w:rPr>
        <w:t>Tinh</w:t>
      </w:r>
      <w:r w:rsidRPr="009E7311">
        <w:rPr>
          <w:sz w:val="28"/>
          <w:szCs w:val="28"/>
        </w:rPr>
        <w:t xml:space="preserve"> </w:t>
      </w:r>
      <w:r w:rsidRPr="009E7311">
        <w:rPr>
          <w:rFonts w:eastAsia="SimSun"/>
          <w:sz w:val="28"/>
          <w:szCs w:val="28"/>
        </w:rPr>
        <w:t>Tấn</w:t>
      </w:r>
      <w:r w:rsidRPr="009E7311">
        <w:rPr>
          <w:sz w:val="28"/>
          <w:szCs w:val="28"/>
        </w:rPr>
        <w:t xml:space="preserve"> thì </w:t>
      </w:r>
      <w:r w:rsidRPr="009E7311">
        <w:rPr>
          <w:rFonts w:eastAsia="SimSun"/>
          <w:sz w:val="28"/>
          <w:szCs w:val="28"/>
        </w:rPr>
        <w:t>nhất</w:t>
      </w:r>
      <w:r w:rsidRPr="009E7311">
        <w:rPr>
          <w:sz w:val="28"/>
          <w:szCs w:val="28"/>
        </w:rPr>
        <w:t xml:space="preserve"> </w:t>
      </w:r>
      <w:r w:rsidRPr="009E7311">
        <w:rPr>
          <w:rFonts w:eastAsia="SimSun"/>
          <w:sz w:val="28"/>
          <w:szCs w:val="28"/>
        </w:rPr>
        <w:t>định</w:t>
      </w:r>
      <w:r w:rsidRPr="009E7311">
        <w:rPr>
          <w:sz w:val="28"/>
          <w:szCs w:val="28"/>
        </w:rPr>
        <w:t xml:space="preserve"> </w:t>
      </w:r>
      <w:r w:rsidRPr="009E7311">
        <w:rPr>
          <w:rFonts w:eastAsia="SimSun"/>
          <w:sz w:val="28"/>
          <w:szCs w:val="28"/>
        </w:rPr>
        <w:t>phải</w:t>
      </w:r>
      <w:r w:rsidRPr="009E7311">
        <w:rPr>
          <w:sz w:val="28"/>
          <w:szCs w:val="28"/>
        </w:rPr>
        <w:t xml:space="preserve"> </w:t>
      </w:r>
      <w:r w:rsidRPr="009E7311">
        <w:rPr>
          <w:rFonts w:eastAsia="SimSun"/>
          <w:sz w:val="28"/>
          <w:szCs w:val="28"/>
        </w:rPr>
        <w:t>chuyên</w:t>
      </w:r>
      <w:r w:rsidRPr="009E7311">
        <w:rPr>
          <w:sz w:val="28"/>
          <w:szCs w:val="28"/>
        </w:rPr>
        <w:t xml:space="preserve"> </w:t>
      </w:r>
      <w:r w:rsidRPr="009E7311">
        <w:rPr>
          <w:rFonts w:eastAsia="SimSun"/>
          <w:sz w:val="28"/>
          <w:szCs w:val="28"/>
        </w:rPr>
        <w:t>ròng.</w:t>
      </w:r>
      <w:r w:rsidRPr="009E7311">
        <w:rPr>
          <w:sz w:val="28"/>
          <w:szCs w:val="28"/>
        </w:rPr>
        <w:t xml:space="preserve"> </w:t>
      </w:r>
      <w:r w:rsidRPr="009E7311">
        <w:rPr>
          <w:rFonts w:eastAsia="SimSun"/>
          <w:sz w:val="28"/>
          <w:szCs w:val="28"/>
        </w:rPr>
        <w:t>Thiện</w:t>
      </w:r>
      <w:r w:rsidRPr="009E7311">
        <w:rPr>
          <w:sz w:val="28"/>
          <w:szCs w:val="28"/>
        </w:rPr>
        <w:t xml:space="preserve"> </w:t>
      </w:r>
      <w:r w:rsidRPr="009E7311">
        <w:rPr>
          <w:rFonts w:eastAsia="SimSun"/>
          <w:sz w:val="28"/>
          <w:szCs w:val="28"/>
        </w:rPr>
        <w:t>căn</w:t>
      </w:r>
      <w:r w:rsidRPr="009E7311">
        <w:rPr>
          <w:sz w:val="28"/>
          <w:szCs w:val="28"/>
        </w:rPr>
        <w:t xml:space="preserve"> của Bồ Tát gồm một điều là Tinh Tấn. Đức </w:t>
      </w:r>
      <w:r w:rsidRPr="009E7311">
        <w:rPr>
          <w:rFonts w:eastAsia="SimSun"/>
          <w:sz w:val="28"/>
          <w:szCs w:val="28"/>
        </w:rPr>
        <w:t>Phật</w:t>
      </w:r>
      <w:r w:rsidRPr="009E7311">
        <w:rPr>
          <w:sz w:val="28"/>
          <w:szCs w:val="28"/>
        </w:rPr>
        <w:t xml:space="preserve"> </w:t>
      </w:r>
      <w:r w:rsidRPr="009E7311">
        <w:rPr>
          <w:rFonts w:eastAsia="SimSun"/>
          <w:sz w:val="28"/>
          <w:szCs w:val="28"/>
        </w:rPr>
        <w:t>dạy</w:t>
      </w:r>
      <w:r w:rsidRPr="009E7311">
        <w:rPr>
          <w:sz w:val="28"/>
          <w:szCs w:val="28"/>
        </w:rPr>
        <w:t xml:space="preserve"> thiện căn </w:t>
      </w:r>
      <w:r w:rsidRPr="009E7311">
        <w:rPr>
          <w:rFonts w:eastAsia="SimSun"/>
          <w:sz w:val="28"/>
          <w:szCs w:val="28"/>
        </w:rPr>
        <w:t>thế</w:t>
      </w:r>
      <w:r w:rsidRPr="009E7311">
        <w:rPr>
          <w:sz w:val="28"/>
          <w:szCs w:val="28"/>
        </w:rPr>
        <w:t xml:space="preserve"> </w:t>
      </w:r>
      <w:r w:rsidRPr="009E7311">
        <w:rPr>
          <w:rFonts w:eastAsia="SimSun"/>
          <w:sz w:val="28"/>
          <w:szCs w:val="28"/>
        </w:rPr>
        <w:t>gian</w:t>
      </w:r>
      <w:r w:rsidRPr="009E7311">
        <w:rPr>
          <w:sz w:val="28"/>
          <w:szCs w:val="28"/>
        </w:rPr>
        <w:t xml:space="preserve"> </w:t>
      </w:r>
      <w:r w:rsidRPr="009E7311">
        <w:rPr>
          <w:rFonts w:eastAsia="SimSun"/>
          <w:sz w:val="28"/>
          <w:szCs w:val="28"/>
        </w:rPr>
        <w:t>gồm</w:t>
      </w:r>
      <w:r w:rsidRPr="009E7311">
        <w:rPr>
          <w:sz w:val="28"/>
          <w:szCs w:val="28"/>
        </w:rPr>
        <w:t xml:space="preserve"> </w:t>
      </w:r>
      <w:r w:rsidRPr="009E7311">
        <w:rPr>
          <w:rFonts w:eastAsia="SimSun"/>
          <w:sz w:val="28"/>
          <w:szCs w:val="28"/>
        </w:rPr>
        <w:t>có</w:t>
      </w:r>
      <w:r w:rsidRPr="009E7311">
        <w:rPr>
          <w:sz w:val="28"/>
          <w:szCs w:val="28"/>
        </w:rPr>
        <w:t xml:space="preserve"> </w:t>
      </w:r>
      <w:r w:rsidRPr="009E7311">
        <w:rPr>
          <w:rFonts w:eastAsia="SimSun"/>
          <w:sz w:val="28"/>
          <w:szCs w:val="28"/>
        </w:rPr>
        <w:t>ba</w:t>
      </w:r>
      <w:r w:rsidRPr="009E7311">
        <w:rPr>
          <w:sz w:val="28"/>
          <w:szCs w:val="28"/>
        </w:rPr>
        <w:t xml:space="preserve"> </w:t>
      </w:r>
      <w:r w:rsidRPr="009E7311">
        <w:rPr>
          <w:rFonts w:eastAsia="SimSun"/>
          <w:sz w:val="28"/>
          <w:szCs w:val="28"/>
        </w:rPr>
        <w:t>thiện</w:t>
      </w:r>
      <w:r w:rsidRPr="009E7311">
        <w:rPr>
          <w:sz w:val="28"/>
          <w:szCs w:val="28"/>
        </w:rPr>
        <w:t xml:space="preserve"> </w:t>
      </w:r>
      <w:r w:rsidRPr="009E7311">
        <w:rPr>
          <w:rFonts w:eastAsia="SimSun"/>
          <w:sz w:val="28"/>
          <w:szCs w:val="28"/>
        </w:rPr>
        <w:t>căn,</w:t>
      </w:r>
      <w:r w:rsidRPr="009E7311">
        <w:rPr>
          <w:sz w:val="28"/>
          <w:szCs w:val="28"/>
        </w:rPr>
        <w:t xml:space="preserve"> </w:t>
      </w:r>
      <w:r w:rsidRPr="009E7311">
        <w:rPr>
          <w:rFonts w:eastAsia="SimSun"/>
          <w:sz w:val="28"/>
          <w:szCs w:val="28"/>
        </w:rPr>
        <w:t>hết</w:t>
      </w:r>
      <w:r w:rsidRPr="009E7311">
        <w:rPr>
          <w:sz w:val="28"/>
          <w:szCs w:val="28"/>
        </w:rPr>
        <w:t xml:space="preserve"> thảy các thiện pháp </w:t>
      </w:r>
      <w:r w:rsidRPr="009E7311">
        <w:rPr>
          <w:rFonts w:eastAsia="SimSun"/>
          <w:sz w:val="28"/>
          <w:szCs w:val="28"/>
        </w:rPr>
        <w:t>thế</w:t>
      </w:r>
      <w:r w:rsidRPr="009E7311">
        <w:rPr>
          <w:sz w:val="28"/>
          <w:szCs w:val="28"/>
        </w:rPr>
        <w:t xml:space="preserve"> </w:t>
      </w:r>
      <w:r w:rsidRPr="009E7311">
        <w:rPr>
          <w:rFonts w:eastAsia="SimSun"/>
          <w:sz w:val="28"/>
          <w:szCs w:val="28"/>
        </w:rPr>
        <w:t>gian</w:t>
      </w:r>
      <w:r w:rsidRPr="009E7311">
        <w:rPr>
          <w:sz w:val="28"/>
          <w:szCs w:val="28"/>
        </w:rPr>
        <w:t xml:space="preserve"> </w:t>
      </w:r>
      <w:r w:rsidRPr="009E7311">
        <w:rPr>
          <w:rFonts w:eastAsia="SimSun"/>
          <w:sz w:val="28"/>
          <w:szCs w:val="28"/>
        </w:rPr>
        <w:t>đều</w:t>
      </w:r>
      <w:r w:rsidRPr="009E7311">
        <w:rPr>
          <w:sz w:val="28"/>
          <w:szCs w:val="28"/>
        </w:rPr>
        <w:t xml:space="preserve"> </w:t>
      </w:r>
      <w:r w:rsidRPr="009E7311">
        <w:rPr>
          <w:rFonts w:eastAsia="SimSun"/>
          <w:sz w:val="28"/>
          <w:szCs w:val="28"/>
        </w:rPr>
        <w:t>sanh</w:t>
      </w:r>
      <w:r w:rsidRPr="009E7311">
        <w:rPr>
          <w:sz w:val="28"/>
          <w:szCs w:val="28"/>
        </w:rPr>
        <w:t xml:space="preserve"> từ ba điều ấy, tức </w:t>
      </w:r>
      <w:r w:rsidRPr="009E7311">
        <w:rPr>
          <w:rFonts w:eastAsia="SimSun"/>
          <w:sz w:val="28"/>
          <w:szCs w:val="28"/>
        </w:rPr>
        <w:t>là</w:t>
      </w:r>
      <w:r w:rsidRPr="009E7311">
        <w:rPr>
          <w:sz w:val="28"/>
          <w:szCs w:val="28"/>
        </w:rPr>
        <w:t xml:space="preserve"> </w:t>
      </w:r>
      <w:r w:rsidRPr="009E7311">
        <w:rPr>
          <w:rFonts w:eastAsia="SimSun"/>
          <w:sz w:val="28"/>
          <w:szCs w:val="28"/>
        </w:rPr>
        <w:t>vô</w:t>
      </w:r>
      <w:r w:rsidRPr="009E7311">
        <w:rPr>
          <w:sz w:val="28"/>
          <w:szCs w:val="28"/>
        </w:rPr>
        <w:t xml:space="preserve"> </w:t>
      </w:r>
      <w:r w:rsidRPr="009E7311">
        <w:rPr>
          <w:rFonts w:eastAsia="SimSun"/>
          <w:sz w:val="28"/>
          <w:szCs w:val="28"/>
        </w:rPr>
        <w:t>tham,</w:t>
      </w:r>
      <w:r w:rsidRPr="009E7311">
        <w:rPr>
          <w:sz w:val="28"/>
          <w:szCs w:val="28"/>
        </w:rPr>
        <w:t xml:space="preserve"> </w:t>
      </w:r>
      <w:r w:rsidRPr="009E7311">
        <w:rPr>
          <w:rFonts w:eastAsia="SimSun"/>
          <w:sz w:val="28"/>
          <w:szCs w:val="28"/>
        </w:rPr>
        <w:t>vô</w:t>
      </w:r>
      <w:r w:rsidRPr="009E7311">
        <w:rPr>
          <w:sz w:val="28"/>
          <w:szCs w:val="28"/>
        </w:rPr>
        <w:t xml:space="preserve"> </w:t>
      </w:r>
      <w:r w:rsidRPr="009E7311">
        <w:rPr>
          <w:rFonts w:eastAsia="SimSun"/>
          <w:sz w:val="28"/>
          <w:szCs w:val="28"/>
        </w:rPr>
        <w:t>sân,</w:t>
      </w:r>
      <w:r w:rsidRPr="009E7311">
        <w:rPr>
          <w:sz w:val="28"/>
          <w:szCs w:val="28"/>
        </w:rPr>
        <w:t xml:space="preserve"> </w:t>
      </w:r>
      <w:r w:rsidRPr="009E7311">
        <w:rPr>
          <w:rFonts w:eastAsia="SimSun"/>
          <w:sz w:val="28"/>
          <w:szCs w:val="28"/>
        </w:rPr>
        <w:t>vô</w:t>
      </w:r>
      <w:r w:rsidRPr="009E7311">
        <w:rPr>
          <w:sz w:val="28"/>
          <w:szCs w:val="28"/>
        </w:rPr>
        <w:t xml:space="preserve"> </w:t>
      </w:r>
      <w:r w:rsidRPr="009E7311">
        <w:rPr>
          <w:rFonts w:eastAsia="SimSun"/>
          <w:sz w:val="28"/>
          <w:szCs w:val="28"/>
        </w:rPr>
        <w:t>si.</w:t>
      </w:r>
      <w:r w:rsidRPr="009E7311">
        <w:rPr>
          <w:sz w:val="28"/>
          <w:szCs w:val="28"/>
        </w:rPr>
        <w:t xml:space="preserve"> Thiện căn của </w:t>
      </w:r>
      <w:r w:rsidRPr="009E7311">
        <w:rPr>
          <w:rFonts w:eastAsia="SimSun"/>
          <w:sz w:val="28"/>
          <w:szCs w:val="28"/>
        </w:rPr>
        <w:t>Bồ</w:t>
      </w:r>
      <w:r w:rsidRPr="009E7311">
        <w:rPr>
          <w:sz w:val="28"/>
          <w:szCs w:val="28"/>
        </w:rPr>
        <w:t xml:space="preserve"> </w:t>
      </w:r>
      <w:r w:rsidRPr="009E7311">
        <w:rPr>
          <w:rFonts w:eastAsia="SimSun"/>
          <w:sz w:val="28"/>
          <w:szCs w:val="28"/>
        </w:rPr>
        <w:t>Tát</w:t>
      </w:r>
      <w:r w:rsidRPr="009E7311">
        <w:rPr>
          <w:sz w:val="28"/>
          <w:szCs w:val="28"/>
        </w:rPr>
        <w:t xml:space="preserve"> </w:t>
      </w:r>
      <w:r w:rsidRPr="009E7311">
        <w:rPr>
          <w:rFonts w:eastAsia="SimSun"/>
          <w:sz w:val="28"/>
          <w:szCs w:val="28"/>
        </w:rPr>
        <w:t>là</w:t>
      </w:r>
      <w:r w:rsidRPr="009E7311">
        <w:rPr>
          <w:sz w:val="28"/>
          <w:szCs w:val="28"/>
        </w:rPr>
        <w:t xml:space="preserve"> </w:t>
      </w:r>
      <w:r w:rsidRPr="009E7311">
        <w:rPr>
          <w:rFonts w:eastAsia="SimSun"/>
          <w:sz w:val="28"/>
          <w:szCs w:val="28"/>
        </w:rPr>
        <w:t>Tinh</w:t>
      </w:r>
      <w:r w:rsidRPr="009E7311">
        <w:rPr>
          <w:sz w:val="28"/>
          <w:szCs w:val="28"/>
        </w:rPr>
        <w:t xml:space="preserve"> </w:t>
      </w:r>
      <w:r w:rsidRPr="009E7311">
        <w:rPr>
          <w:rFonts w:eastAsia="SimSun"/>
          <w:sz w:val="28"/>
          <w:szCs w:val="28"/>
        </w:rPr>
        <w:t>Tấn.</w:t>
      </w:r>
      <w:r w:rsidRPr="009E7311">
        <w:rPr>
          <w:sz w:val="28"/>
          <w:szCs w:val="28"/>
        </w:rPr>
        <w:t xml:space="preserve"> Nếu thật sự ti</w:t>
      </w:r>
      <w:r w:rsidRPr="009E7311">
        <w:rPr>
          <w:rFonts w:eastAsia="SimSun"/>
          <w:sz w:val="28"/>
          <w:szCs w:val="28"/>
        </w:rPr>
        <w:t>nh</w:t>
      </w:r>
      <w:r w:rsidRPr="009E7311">
        <w:rPr>
          <w:sz w:val="28"/>
          <w:szCs w:val="28"/>
        </w:rPr>
        <w:t xml:space="preserve"> </w:t>
      </w:r>
      <w:r w:rsidRPr="009E7311">
        <w:rPr>
          <w:rFonts w:eastAsia="SimSun"/>
          <w:sz w:val="28"/>
          <w:szCs w:val="28"/>
        </w:rPr>
        <w:t>tấn,</w:t>
      </w:r>
      <w:r w:rsidRPr="009E7311">
        <w:rPr>
          <w:sz w:val="28"/>
          <w:szCs w:val="28"/>
        </w:rPr>
        <w:t xml:space="preserve"> </w:t>
      </w:r>
      <w:r w:rsidRPr="009E7311">
        <w:rPr>
          <w:rFonts w:eastAsia="SimSun"/>
          <w:sz w:val="28"/>
          <w:szCs w:val="28"/>
        </w:rPr>
        <w:t>bất</w:t>
      </w:r>
      <w:r w:rsidRPr="009E7311">
        <w:rPr>
          <w:sz w:val="28"/>
          <w:szCs w:val="28"/>
        </w:rPr>
        <w:t xml:space="preserve"> cứ </w:t>
      </w:r>
      <w:r w:rsidRPr="009E7311">
        <w:rPr>
          <w:rFonts w:eastAsia="SimSun"/>
          <w:sz w:val="28"/>
          <w:szCs w:val="28"/>
        </w:rPr>
        <w:t>pháp</w:t>
      </w:r>
      <w:r w:rsidRPr="009E7311">
        <w:rPr>
          <w:sz w:val="28"/>
          <w:szCs w:val="28"/>
        </w:rPr>
        <w:t xml:space="preserve"> </w:t>
      </w:r>
      <w:r w:rsidRPr="009E7311">
        <w:rPr>
          <w:rFonts w:eastAsia="SimSun"/>
          <w:sz w:val="28"/>
          <w:szCs w:val="28"/>
        </w:rPr>
        <w:t>môn</w:t>
      </w:r>
      <w:r w:rsidRPr="009E7311">
        <w:rPr>
          <w:sz w:val="28"/>
          <w:szCs w:val="28"/>
        </w:rPr>
        <w:t xml:space="preserve"> nào cũng chắc chắn </w:t>
      </w:r>
      <w:r w:rsidRPr="009E7311">
        <w:rPr>
          <w:rFonts w:eastAsia="SimSun"/>
          <w:sz w:val="28"/>
          <w:szCs w:val="28"/>
        </w:rPr>
        <w:t>có</w:t>
      </w:r>
      <w:r w:rsidRPr="009E7311">
        <w:rPr>
          <w:sz w:val="28"/>
          <w:szCs w:val="28"/>
        </w:rPr>
        <w:t xml:space="preserve"> </w:t>
      </w:r>
      <w:r w:rsidRPr="009E7311">
        <w:rPr>
          <w:rFonts w:eastAsia="SimSun"/>
          <w:sz w:val="28"/>
          <w:szCs w:val="28"/>
        </w:rPr>
        <w:t>thành</w:t>
      </w:r>
      <w:r w:rsidRPr="009E7311">
        <w:rPr>
          <w:sz w:val="28"/>
          <w:szCs w:val="28"/>
        </w:rPr>
        <w:t xml:space="preserve"> </w:t>
      </w:r>
      <w:r w:rsidRPr="009E7311">
        <w:rPr>
          <w:rFonts w:eastAsia="SimSun"/>
          <w:sz w:val="28"/>
          <w:szCs w:val="28"/>
        </w:rPr>
        <w:t>tựu.</w:t>
      </w:r>
      <w:r w:rsidRPr="009E7311">
        <w:rPr>
          <w:sz w:val="28"/>
          <w:szCs w:val="28"/>
        </w:rPr>
        <w:t xml:space="preserve"> T</w:t>
      </w:r>
      <w:r w:rsidRPr="009E7311">
        <w:rPr>
          <w:rFonts w:eastAsia="SimSun"/>
          <w:sz w:val="28"/>
          <w:szCs w:val="28"/>
        </w:rPr>
        <w:t>hành</w:t>
      </w:r>
      <w:r w:rsidRPr="009E7311">
        <w:rPr>
          <w:sz w:val="28"/>
          <w:szCs w:val="28"/>
        </w:rPr>
        <w:t xml:space="preserve"> </w:t>
      </w:r>
      <w:r w:rsidRPr="009E7311">
        <w:rPr>
          <w:rFonts w:eastAsia="SimSun"/>
          <w:sz w:val="28"/>
          <w:szCs w:val="28"/>
        </w:rPr>
        <w:t>tựu</w:t>
      </w:r>
      <w:r w:rsidRPr="009E7311">
        <w:rPr>
          <w:sz w:val="28"/>
          <w:szCs w:val="28"/>
        </w:rPr>
        <w:t xml:space="preserve"> </w:t>
      </w:r>
      <w:r w:rsidRPr="009E7311">
        <w:rPr>
          <w:rFonts w:eastAsia="SimSun"/>
          <w:sz w:val="28"/>
          <w:szCs w:val="28"/>
        </w:rPr>
        <w:t>lớn</w:t>
      </w:r>
      <w:r w:rsidRPr="009E7311">
        <w:rPr>
          <w:sz w:val="28"/>
          <w:szCs w:val="28"/>
        </w:rPr>
        <w:t xml:space="preserve"> </w:t>
      </w:r>
      <w:r w:rsidRPr="009E7311">
        <w:rPr>
          <w:rFonts w:eastAsia="SimSun"/>
          <w:sz w:val="28"/>
          <w:szCs w:val="28"/>
        </w:rPr>
        <w:t>hay</w:t>
      </w:r>
      <w:r w:rsidRPr="009E7311">
        <w:rPr>
          <w:sz w:val="28"/>
          <w:szCs w:val="28"/>
        </w:rPr>
        <w:t xml:space="preserve"> </w:t>
      </w:r>
      <w:r w:rsidRPr="009E7311">
        <w:rPr>
          <w:rFonts w:eastAsia="SimSun"/>
          <w:sz w:val="28"/>
          <w:szCs w:val="28"/>
        </w:rPr>
        <w:t>nhỏ</w:t>
      </w:r>
      <w:r w:rsidRPr="009E7311">
        <w:rPr>
          <w:sz w:val="28"/>
          <w:szCs w:val="28"/>
        </w:rPr>
        <w:t xml:space="preserve"> </w:t>
      </w:r>
      <w:r w:rsidRPr="009E7311">
        <w:rPr>
          <w:rFonts w:eastAsia="SimSun"/>
          <w:sz w:val="28"/>
          <w:szCs w:val="28"/>
        </w:rPr>
        <w:t>nhất</w:t>
      </w:r>
      <w:r w:rsidRPr="009E7311">
        <w:rPr>
          <w:sz w:val="28"/>
          <w:szCs w:val="28"/>
        </w:rPr>
        <w:t xml:space="preserve"> định tỷ lệ thuận với </w:t>
      </w:r>
      <w:r w:rsidRPr="009E7311">
        <w:rPr>
          <w:rFonts w:eastAsia="SimSun"/>
          <w:sz w:val="28"/>
          <w:szCs w:val="28"/>
        </w:rPr>
        <w:t>công</w:t>
      </w:r>
      <w:r w:rsidRPr="009E7311">
        <w:rPr>
          <w:sz w:val="28"/>
          <w:szCs w:val="28"/>
        </w:rPr>
        <w:t xml:space="preserve"> </w:t>
      </w:r>
      <w:r w:rsidRPr="009E7311">
        <w:rPr>
          <w:rFonts w:eastAsia="SimSun"/>
          <w:sz w:val="28"/>
          <w:szCs w:val="28"/>
        </w:rPr>
        <w:t>phu</w:t>
      </w:r>
      <w:r w:rsidRPr="009E7311">
        <w:rPr>
          <w:sz w:val="28"/>
          <w:szCs w:val="28"/>
        </w:rPr>
        <w:t xml:space="preserve"> </w:t>
      </w:r>
      <w:r w:rsidRPr="009E7311">
        <w:rPr>
          <w:rFonts w:eastAsia="SimSun"/>
          <w:sz w:val="28"/>
          <w:szCs w:val="28"/>
        </w:rPr>
        <w:t>tinh</w:t>
      </w:r>
      <w:r w:rsidRPr="009E7311">
        <w:rPr>
          <w:sz w:val="28"/>
          <w:szCs w:val="28"/>
        </w:rPr>
        <w:t xml:space="preserve"> tấn củ</w:t>
      </w:r>
      <w:r w:rsidRPr="009E7311">
        <w:rPr>
          <w:rFonts w:eastAsia="SimSun"/>
          <w:sz w:val="28"/>
          <w:szCs w:val="28"/>
        </w:rPr>
        <w:t>a</w:t>
      </w:r>
      <w:r w:rsidRPr="009E7311">
        <w:rPr>
          <w:sz w:val="28"/>
          <w:szCs w:val="28"/>
        </w:rPr>
        <w:t xml:space="preserve"> người ấy. </w:t>
      </w:r>
      <w:r w:rsidRPr="009E7311">
        <w:rPr>
          <w:rFonts w:eastAsia="SimSun"/>
          <w:sz w:val="28"/>
          <w:szCs w:val="28"/>
        </w:rPr>
        <w:t>Nếu</w:t>
      </w:r>
      <w:r w:rsidRPr="009E7311">
        <w:rPr>
          <w:sz w:val="28"/>
          <w:szCs w:val="28"/>
        </w:rPr>
        <w:t xml:space="preserve"> </w:t>
      </w:r>
      <w:r w:rsidRPr="009E7311">
        <w:rPr>
          <w:rFonts w:eastAsia="SimSun"/>
          <w:sz w:val="28"/>
          <w:szCs w:val="28"/>
        </w:rPr>
        <w:t>có</w:t>
      </w:r>
      <w:r w:rsidRPr="009E7311">
        <w:rPr>
          <w:sz w:val="28"/>
          <w:szCs w:val="28"/>
        </w:rPr>
        <w:t xml:space="preserve"> </w:t>
      </w:r>
      <w:r w:rsidRPr="009E7311">
        <w:rPr>
          <w:rFonts w:eastAsia="SimSun"/>
          <w:sz w:val="28"/>
          <w:szCs w:val="28"/>
        </w:rPr>
        <w:t>tấn,</w:t>
      </w:r>
      <w:r w:rsidRPr="009E7311">
        <w:rPr>
          <w:sz w:val="28"/>
          <w:szCs w:val="28"/>
        </w:rPr>
        <w:t xml:space="preserve"> </w:t>
      </w:r>
      <w:r w:rsidRPr="009E7311">
        <w:rPr>
          <w:rFonts w:eastAsia="SimSun"/>
          <w:sz w:val="28"/>
          <w:szCs w:val="28"/>
        </w:rPr>
        <w:t>nhưng</w:t>
      </w:r>
      <w:r w:rsidRPr="009E7311">
        <w:rPr>
          <w:sz w:val="28"/>
          <w:szCs w:val="28"/>
        </w:rPr>
        <w:t xml:space="preserve"> </w:t>
      </w:r>
      <w:r w:rsidRPr="009E7311">
        <w:rPr>
          <w:rFonts w:eastAsia="SimSun"/>
          <w:sz w:val="28"/>
          <w:szCs w:val="28"/>
        </w:rPr>
        <w:t>không</w:t>
      </w:r>
      <w:r w:rsidRPr="009E7311">
        <w:rPr>
          <w:sz w:val="28"/>
          <w:szCs w:val="28"/>
        </w:rPr>
        <w:t xml:space="preserve"> </w:t>
      </w:r>
      <w:r w:rsidRPr="009E7311">
        <w:rPr>
          <w:rFonts w:eastAsia="SimSun"/>
          <w:sz w:val="28"/>
          <w:szCs w:val="28"/>
        </w:rPr>
        <w:t>biết</w:t>
      </w:r>
      <w:r w:rsidRPr="009E7311">
        <w:rPr>
          <w:sz w:val="28"/>
          <w:szCs w:val="28"/>
        </w:rPr>
        <w:t xml:space="preserve"> </w:t>
      </w:r>
      <w:r w:rsidRPr="009E7311">
        <w:rPr>
          <w:rFonts w:eastAsia="SimSun"/>
          <w:sz w:val="28"/>
          <w:szCs w:val="28"/>
        </w:rPr>
        <w:t>chuyên</w:t>
      </w:r>
      <w:r w:rsidRPr="009E7311">
        <w:rPr>
          <w:sz w:val="28"/>
          <w:szCs w:val="28"/>
        </w:rPr>
        <w:t xml:space="preserve"> </w:t>
      </w:r>
      <w:r w:rsidRPr="009E7311">
        <w:rPr>
          <w:rFonts w:eastAsia="SimSun"/>
          <w:sz w:val="28"/>
          <w:szCs w:val="28"/>
        </w:rPr>
        <w:t>ròng,</w:t>
      </w:r>
      <w:r w:rsidRPr="009E7311">
        <w:rPr>
          <w:sz w:val="28"/>
          <w:szCs w:val="28"/>
        </w:rPr>
        <w:t xml:space="preserve"> khó tránh khỏi tu tập những khổ hạnh vô ích! Rất </w:t>
      </w:r>
      <w:r w:rsidRPr="009E7311">
        <w:rPr>
          <w:rFonts w:eastAsia="SimSun"/>
          <w:sz w:val="28"/>
          <w:szCs w:val="28"/>
        </w:rPr>
        <w:t>tinh</w:t>
      </w:r>
      <w:r w:rsidRPr="009E7311">
        <w:rPr>
          <w:sz w:val="28"/>
          <w:szCs w:val="28"/>
        </w:rPr>
        <w:t xml:space="preserve"> </w:t>
      </w:r>
      <w:r w:rsidRPr="009E7311">
        <w:rPr>
          <w:rFonts w:eastAsia="SimSun"/>
          <w:sz w:val="28"/>
          <w:szCs w:val="28"/>
        </w:rPr>
        <w:t>tấn,</w:t>
      </w:r>
      <w:r w:rsidRPr="009E7311">
        <w:rPr>
          <w:sz w:val="28"/>
          <w:szCs w:val="28"/>
        </w:rPr>
        <w:t xml:space="preserve"> </w:t>
      </w:r>
      <w:r w:rsidRPr="009E7311">
        <w:rPr>
          <w:rFonts w:eastAsia="SimSun"/>
          <w:sz w:val="28"/>
          <w:szCs w:val="28"/>
        </w:rPr>
        <w:t>nhưng</w:t>
      </w:r>
      <w:r w:rsidRPr="009E7311">
        <w:rPr>
          <w:sz w:val="28"/>
          <w:szCs w:val="28"/>
        </w:rPr>
        <w:t xml:space="preserve"> </w:t>
      </w:r>
      <w:r w:rsidRPr="009E7311">
        <w:rPr>
          <w:rFonts w:eastAsia="SimSun"/>
          <w:sz w:val="28"/>
          <w:szCs w:val="28"/>
        </w:rPr>
        <w:t>chẳng</w:t>
      </w:r>
      <w:r w:rsidRPr="009E7311">
        <w:rPr>
          <w:sz w:val="28"/>
          <w:szCs w:val="28"/>
        </w:rPr>
        <w:t xml:space="preserve"> thu được </w:t>
      </w:r>
      <w:r w:rsidRPr="009E7311">
        <w:rPr>
          <w:rFonts w:eastAsia="SimSun"/>
          <w:sz w:val="28"/>
          <w:szCs w:val="28"/>
        </w:rPr>
        <w:t>hiệu</w:t>
      </w:r>
      <w:r w:rsidRPr="009E7311">
        <w:rPr>
          <w:sz w:val="28"/>
          <w:szCs w:val="28"/>
        </w:rPr>
        <w:t xml:space="preserve"> </w:t>
      </w:r>
      <w:r w:rsidRPr="009E7311">
        <w:rPr>
          <w:rFonts w:eastAsia="SimSun"/>
          <w:sz w:val="28"/>
          <w:szCs w:val="28"/>
        </w:rPr>
        <w:t>quả.</w:t>
      </w:r>
    </w:p>
    <w:p w14:paraId="63773FFD" w14:textId="77777777" w:rsidR="003031FC" w:rsidRPr="009E7311" w:rsidRDefault="003031FC" w:rsidP="00C95564">
      <w:pPr>
        <w:rPr>
          <w:rFonts w:eastAsia="SimSun"/>
          <w:sz w:val="28"/>
          <w:szCs w:val="28"/>
        </w:rPr>
      </w:pPr>
    </w:p>
    <w:p w14:paraId="70DEC937" w14:textId="77777777" w:rsidR="003031FC" w:rsidRPr="009E7311" w:rsidRDefault="003031FC" w:rsidP="00C95564">
      <w:pPr>
        <w:ind w:firstLine="720"/>
        <w:rPr>
          <w:b/>
          <w:i/>
          <w:sz w:val="28"/>
          <w:szCs w:val="28"/>
        </w:rPr>
      </w:pPr>
      <w:r w:rsidRPr="009E7311">
        <w:rPr>
          <w:rFonts w:eastAsia="SimSun"/>
          <w:b/>
          <w:i/>
          <w:sz w:val="28"/>
          <w:szCs w:val="28"/>
        </w:rPr>
        <w:t>(Diễn)</w:t>
      </w:r>
      <w:r w:rsidRPr="009E7311">
        <w:rPr>
          <w:b/>
          <w:i/>
          <w:sz w:val="28"/>
          <w:szCs w:val="28"/>
        </w:rPr>
        <w:t xml:space="preserve"> </w:t>
      </w:r>
      <w:r w:rsidRPr="009E7311">
        <w:rPr>
          <w:rFonts w:eastAsia="SimSun"/>
          <w:b/>
          <w:i/>
          <w:sz w:val="28"/>
          <w:szCs w:val="28"/>
        </w:rPr>
        <w:t>Dĩ</w:t>
      </w:r>
      <w:r w:rsidRPr="009E7311">
        <w:rPr>
          <w:b/>
          <w:i/>
          <w:sz w:val="28"/>
          <w:szCs w:val="28"/>
        </w:rPr>
        <w:t xml:space="preserve"> trạch pháp hậu, thứ tức tu đạo, cố vân “tu đạo pháp thời”.</w:t>
      </w:r>
    </w:p>
    <w:p w14:paraId="2DDA29EF" w14:textId="77777777" w:rsidR="003031FC" w:rsidRPr="009E7311" w:rsidRDefault="003031FC" w:rsidP="00C95564">
      <w:pPr>
        <w:ind w:firstLine="720"/>
        <w:rPr>
          <w:rFonts w:eastAsia="DFKai-SB" w:cs="DFKai-SB"/>
          <w:b/>
          <w:sz w:val="32"/>
          <w:szCs w:val="32"/>
        </w:rPr>
      </w:pPr>
      <w:r w:rsidRPr="009E7311">
        <w:rPr>
          <w:rFonts w:eastAsia="DFKai-SB"/>
          <w:b/>
          <w:sz w:val="32"/>
          <w:szCs w:val="32"/>
        </w:rPr>
        <w:t>(</w:t>
      </w:r>
      <w:r w:rsidRPr="009E7311">
        <w:rPr>
          <w:rFonts w:eastAsia="DFKai-SB" w:cs="DFKai-SB"/>
          <w:b/>
          <w:sz w:val="32"/>
          <w:szCs w:val="32"/>
        </w:rPr>
        <w:t>演</w:t>
      </w:r>
      <w:r w:rsidRPr="009E7311">
        <w:rPr>
          <w:rFonts w:eastAsia="DFKai-SB"/>
          <w:b/>
          <w:sz w:val="32"/>
          <w:szCs w:val="32"/>
        </w:rPr>
        <w:t>)</w:t>
      </w:r>
      <w:r w:rsidRPr="009E7311">
        <w:rPr>
          <w:b/>
          <w:sz w:val="32"/>
          <w:szCs w:val="32"/>
        </w:rPr>
        <w:t xml:space="preserve"> </w:t>
      </w:r>
      <w:r w:rsidRPr="009E7311">
        <w:rPr>
          <w:rFonts w:eastAsia="DFKai-SB" w:cs="DFKai-SB"/>
          <w:b/>
          <w:sz w:val="32"/>
          <w:szCs w:val="32"/>
        </w:rPr>
        <w:t>以擇法後，次即修道，故云修道法時。</w:t>
      </w:r>
    </w:p>
    <w:p w14:paraId="25877F7B" w14:textId="77777777" w:rsidR="003031FC" w:rsidRPr="009E7311" w:rsidRDefault="003031FC" w:rsidP="00C95564">
      <w:pPr>
        <w:ind w:firstLine="720"/>
        <w:rPr>
          <w:i/>
          <w:sz w:val="28"/>
          <w:szCs w:val="28"/>
        </w:rPr>
      </w:pPr>
      <w:r w:rsidRPr="009E7311">
        <w:rPr>
          <w:rFonts w:eastAsia="SimSun"/>
          <w:i/>
          <w:sz w:val="28"/>
          <w:szCs w:val="28"/>
        </w:rPr>
        <w:t>(</w:t>
      </w:r>
      <w:r w:rsidRPr="009E7311">
        <w:rPr>
          <w:rFonts w:eastAsia="SimSun"/>
          <w:b/>
          <w:i/>
          <w:sz w:val="28"/>
          <w:szCs w:val="28"/>
        </w:rPr>
        <w:t>Diễn</w:t>
      </w:r>
      <w:r w:rsidRPr="009E7311">
        <w:rPr>
          <w:rFonts w:eastAsia="SimSun"/>
          <w:i/>
          <w:sz w:val="28"/>
          <w:szCs w:val="28"/>
        </w:rPr>
        <w:t>:</w:t>
      </w:r>
      <w:r w:rsidRPr="009E7311">
        <w:rPr>
          <w:i/>
          <w:sz w:val="28"/>
          <w:szCs w:val="28"/>
        </w:rPr>
        <w:t xml:space="preserve"> Do sau khi chọn pháp, kế đó, liền </w:t>
      </w:r>
      <w:r w:rsidRPr="009E7311">
        <w:rPr>
          <w:rFonts w:eastAsia="SimSun"/>
          <w:i/>
          <w:sz w:val="28"/>
          <w:szCs w:val="28"/>
        </w:rPr>
        <w:t>tu</w:t>
      </w:r>
      <w:r w:rsidRPr="009E7311">
        <w:rPr>
          <w:i/>
          <w:sz w:val="28"/>
          <w:szCs w:val="28"/>
        </w:rPr>
        <w:t xml:space="preserve"> </w:t>
      </w:r>
      <w:r w:rsidRPr="009E7311">
        <w:rPr>
          <w:rFonts w:eastAsia="SimSun"/>
          <w:i/>
          <w:sz w:val="28"/>
          <w:szCs w:val="28"/>
        </w:rPr>
        <w:t>đạo,</w:t>
      </w:r>
      <w:r w:rsidRPr="009E7311">
        <w:rPr>
          <w:i/>
          <w:sz w:val="28"/>
          <w:szCs w:val="28"/>
        </w:rPr>
        <w:t xml:space="preserve"> nên nói “khi tu </w:t>
      </w:r>
      <w:r w:rsidRPr="009E7311">
        <w:rPr>
          <w:rFonts w:eastAsia="SimSun"/>
          <w:i/>
          <w:sz w:val="28"/>
          <w:szCs w:val="28"/>
        </w:rPr>
        <w:t>đạo</w:t>
      </w:r>
      <w:r w:rsidRPr="009E7311">
        <w:rPr>
          <w:i/>
          <w:sz w:val="28"/>
          <w:szCs w:val="28"/>
        </w:rPr>
        <w:t xml:space="preserve"> </w:t>
      </w:r>
      <w:r w:rsidRPr="009E7311">
        <w:rPr>
          <w:rFonts w:eastAsia="SimSun"/>
          <w:i/>
          <w:sz w:val="28"/>
          <w:szCs w:val="28"/>
        </w:rPr>
        <w:t>pháp</w:t>
      </w:r>
      <w:r w:rsidRPr="009E7311">
        <w:rPr>
          <w:i/>
          <w:sz w:val="28"/>
          <w:szCs w:val="28"/>
        </w:rPr>
        <w:t>”).</w:t>
      </w:r>
    </w:p>
    <w:p w14:paraId="5A325A5D" w14:textId="77777777" w:rsidR="003031FC" w:rsidRPr="009E7311" w:rsidRDefault="003031FC" w:rsidP="00C95564">
      <w:pPr>
        <w:rPr>
          <w:rFonts w:eastAsia="SimSun"/>
          <w:i/>
          <w:sz w:val="20"/>
          <w:szCs w:val="20"/>
        </w:rPr>
      </w:pPr>
    </w:p>
    <w:p w14:paraId="58C182F7" w14:textId="77777777" w:rsidR="003031FC" w:rsidRPr="009E7311" w:rsidRDefault="003031FC" w:rsidP="00C95564">
      <w:pPr>
        <w:ind w:firstLine="720"/>
        <w:rPr>
          <w:sz w:val="28"/>
          <w:szCs w:val="28"/>
        </w:rPr>
      </w:pPr>
      <w:r w:rsidRPr="009E7311">
        <w:rPr>
          <w:rFonts w:eastAsia="SimSun"/>
          <w:sz w:val="28"/>
          <w:szCs w:val="28"/>
        </w:rPr>
        <w:t>Sau</w:t>
      </w:r>
      <w:r w:rsidRPr="009E7311">
        <w:rPr>
          <w:sz w:val="28"/>
          <w:szCs w:val="28"/>
        </w:rPr>
        <w:t xml:space="preserve"> khi quý vị đã chọn nhất định một </w:t>
      </w:r>
      <w:r w:rsidRPr="009E7311">
        <w:rPr>
          <w:rFonts w:eastAsia="SimSun"/>
          <w:sz w:val="28"/>
          <w:szCs w:val="28"/>
        </w:rPr>
        <w:t>pháp</w:t>
      </w:r>
      <w:r w:rsidRPr="009E7311">
        <w:rPr>
          <w:sz w:val="28"/>
          <w:szCs w:val="28"/>
        </w:rPr>
        <w:t xml:space="preserve"> </w:t>
      </w:r>
      <w:r w:rsidRPr="009E7311">
        <w:rPr>
          <w:rFonts w:eastAsia="SimSun"/>
          <w:sz w:val="28"/>
          <w:szCs w:val="28"/>
        </w:rPr>
        <w:t>môn,</w:t>
      </w:r>
      <w:r w:rsidRPr="009E7311">
        <w:rPr>
          <w:sz w:val="28"/>
          <w:szCs w:val="28"/>
        </w:rPr>
        <w:t xml:space="preserve"> </w:t>
      </w:r>
      <w:r w:rsidRPr="009E7311">
        <w:rPr>
          <w:rFonts w:eastAsia="SimSun"/>
          <w:sz w:val="28"/>
          <w:szCs w:val="28"/>
        </w:rPr>
        <w:t>sẽ</w:t>
      </w:r>
      <w:r w:rsidRPr="009E7311">
        <w:rPr>
          <w:sz w:val="28"/>
          <w:szCs w:val="28"/>
        </w:rPr>
        <w:t xml:space="preserve"> </w:t>
      </w:r>
      <w:r w:rsidRPr="009E7311">
        <w:rPr>
          <w:rFonts w:eastAsia="SimSun"/>
          <w:sz w:val="28"/>
          <w:szCs w:val="28"/>
        </w:rPr>
        <w:t>chuyên</w:t>
      </w:r>
      <w:r w:rsidRPr="009E7311">
        <w:rPr>
          <w:sz w:val="28"/>
          <w:szCs w:val="28"/>
        </w:rPr>
        <w:t xml:space="preserve"> </w:t>
      </w:r>
      <w:r w:rsidRPr="009E7311">
        <w:rPr>
          <w:rFonts w:eastAsia="SimSun"/>
          <w:sz w:val="28"/>
          <w:szCs w:val="28"/>
        </w:rPr>
        <w:t>tâm</w:t>
      </w:r>
      <w:r w:rsidRPr="009E7311">
        <w:rPr>
          <w:sz w:val="28"/>
          <w:szCs w:val="28"/>
        </w:rPr>
        <w:t xml:space="preserve"> </w:t>
      </w:r>
      <w:r w:rsidRPr="009E7311">
        <w:rPr>
          <w:rFonts w:eastAsia="SimSun"/>
          <w:sz w:val="28"/>
          <w:szCs w:val="28"/>
        </w:rPr>
        <w:t>tu</w:t>
      </w:r>
      <w:r w:rsidRPr="009E7311">
        <w:rPr>
          <w:sz w:val="28"/>
          <w:szCs w:val="28"/>
        </w:rPr>
        <w:t xml:space="preserve"> tập.</w:t>
      </w:r>
    </w:p>
    <w:p w14:paraId="12CA2E20" w14:textId="77777777" w:rsidR="003031FC" w:rsidRPr="009E7311" w:rsidRDefault="003031FC" w:rsidP="00C95564">
      <w:pPr>
        <w:rPr>
          <w:rFonts w:eastAsia="SimSun"/>
        </w:rPr>
      </w:pPr>
    </w:p>
    <w:p w14:paraId="715846C8" w14:textId="77777777" w:rsidR="003031FC" w:rsidRPr="009E7311" w:rsidRDefault="003031FC" w:rsidP="00C95564">
      <w:pPr>
        <w:ind w:firstLine="720"/>
        <w:rPr>
          <w:b/>
          <w:i/>
          <w:sz w:val="28"/>
          <w:szCs w:val="28"/>
        </w:rPr>
      </w:pPr>
      <w:r w:rsidRPr="009E7311">
        <w:rPr>
          <w:rFonts w:eastAsia="SimSun"/>
          <w:b/>
          <w:i/>
          <w:sz w:val="28"/>
          <w:szCs w:val="28"/>
        </w:rPr>
        <w:t>(Diễn)</w:t>
      </w:r>
      <w:r w:rsidRPr="009E7311">
        <w:rPr>
          <w:b/>
          <w:i/>
          <w:sz w:val="28"/>
          <w:szCs w:val="28"/>
        </w:rPr>
        <w:t xml:space="preserve"> </w:t>
      </w:r>
      <w:r w:rsidRPr="009E7311">
        <w:rPr>
          <w:rFonts w:eastAsia="SimSun"/>
          <w:b/>
          <w:i/>
          <w:sz w:val="28"/>
          <w:szCs w:val="28"/>
        </w:rPr>
        <w:t>Nhiên</w:t>
      </w:r>
      <w:r w:rsidRPr="009E7311">
        <w:rPr>
          <w:b/>
          <w:i/>
          <w:sz w:val="28"/>
          <w:szCs w:val="28"/>
        </w:rPr>
        <w:t xml:space="preserve"> ngoại đạo cửu thọ cần khổ, tinh tấn tu hành, bất thành thánh quả giả, dĩ bất đạt chân tánh, duy dụng vọng thức tu hành, danh viết Tinh Tấn, thật đồng giải đãi.</w:t>
      </w:r>
    </w:p>
    <w:p w14:paraId="62A05998" w14:textId="77777777" w:rsidR="003031FC" w:rsidRPr="009E7311" w:rsidRDefault="003031FC" w:rsidP="00C95564">
      <w:pPr>
        <w:ind w:firstLine="720"/>
        <w:rPr>
          <w:b/>
          <w:sz w:val="32"/>
          <w:szCs w:val="32"/>
        </w:rPr>
      </w:pPr>
      <w:r w:rsidRPr="009E7311">
        <w:rPr>
          <w:rFonts w:eastAsia="DFKai-SB"/>
          <w:b/>
          <w:sz w:val="32"/>
          <w:szCs w:val="32"/>
        </w:rPr>
        <w:t>(</w:t>
      </w:r>
      <w:r w:rsidRPr="009E7311">
        <w:rPr>
          <w:rFonts w:eastAsia="DFKai-SB" w:cs="DFKai-SB"/>
          <w:b/>
          <w:sz w:val="32"/>
          <w:szCs w:val="32"/>
        </w:rPr>
        <w:t>演</w:t>
      </w:r>
      <w:r w:rsidRPr="009E7311">
        <w:rPr>
          <w:rFonts w:eastAsia="DFKai-SB"/>
          <w:b/>
          <w:sz w:val="32"/>
          <w:szCs w:val="32"/>
        </w:rPr>
        <w:t>)</w:t>
      </w:r>
      <w:r w:rsidRPr="009E7311">
        <w:rPr>
          <w:b/>
          <w:sz w:val="32"/>
          <w:szCs w:val="32"/>
        </w:rPr>
        <w:t xml:space="preserve"> </w:t>
      </w:r>
      <w:r w:rsidRPr="009E7311">
        <w:rPr>
          <w:rFonts w:eastAsia="DFKai-SB" w:cs="DFKai-SB"/>
          <w:b/>
          <w:sz w:val="32"/>
          <w:szCs w:val="32"/>
        </w:rPr>
        <w:t>然外道久受勤苦，精進修行，不成聖果者，以不達真性，惟用妄識修行，名曰精進，實同懈怠。</w:t>
      </w:r>
    </w:p>
    <w:p w14:paraId="3C9A0EA3" w14:textId="77777777" w:rsidR="003031FC" w:rsidRPr="009E7311" w:rsidRDefault="003031FC" w:rsidP="00C95564">
      <w:pPr>
        <w:ind w:firstLine="720"/>
        <w:rPr>
          <w:i/>
          <w:sz w:val="28"/>
          <w:szCs w:val="28"/>
        </w:rPr>
      </w:pPr>
      <w:r w:rsidRPr="009E7311">
        <w:rPr>
          <w:rFonts w:eastAsia="SimSun"/>
          <w:i/>
          <w:sz w:val="28"/>
          <w:szCs w:val="28"/>
        </w:rPr>
        <w:lastRenderedPageBreak/>
        <w:t>(</w:t>
      </w:r>
      <w:r w:rsidRPr="009E7311">
        <w:rPr>
          <w:rFonts w:eastAsia="SimSun"/>
          <w:b/>
          <w:i/>
          <w:sz w:val="28"/>
          <w:szCs w:val="28"/>
        </w:rPr>
        <w:t>Diễn</w:t>
      </w:r>
      <w:r w:rsidRPr="009E7311">
        <w:rPr>
          <w:rFonts w:eastAsia="SimSun"/>
          <w:i/>
          <w:sz w:val="28"/>
          <w:szCs w:val="28"/>
        </w:rPr>
        <w:t>:</w:t>
      </w:r>
      <w:r w:rsidRPr="009E7311">
        <w:rPr>
          <w:i/>
          <w:sz w:val="28"/>
          <w:szCs w:val="28"/>
        </w:rPr>
        <w:t xml:space="preserve"> Nhưng ngoại đạo đã siêng khổ tinh tấn tu hành từ lâu, mà chẳng thành thánh quả, là do chẳng thông đạt chân tánh, chỉ </w:t>
      </w:r>
      <w:r w:rsidRPr="009E7311">
        <w:rPr>
          <w:rFonts w:eastAsia="SimSun"/>
          <w:i/>
          <w:sz w:val="28"/>
          <w:szCs w:val="28"/>
        </w:rPr>
        <w:t>dùng</w:t>
      </w:r>
      <w:r w:rsidRPr="009E7311">
        <w:rPr>
          <w:i/>
          <w:sz w:val="28"/>
          <w:szCs w:val="28"/>
        </w:rPr>
        <w:t xml:space="preserve"> </w:t>
      </w:r>
      <w:r w:rsidRPr="009E7311">
        <w:rPr>
          <w:rFonts w:eastAsia="SimSun"/>
          <w:i/>
          <w:sz w:val="28"/>
          <w:szCs w:val="28"/>
        </w:rPr>
        <w:t>vọng</w:t>
      </w:r>
      <w:r w:rsidRPr="009E7311">
        <w:rPr>
          <w:i/>
          <w:sz w:val="28"/>
          <w:szCs w:val="28"/>
        </w:rPr>
        <w:t xml:space="preserve"> </w:t>
      </w:r>
      <w:r w:rsidRPr="009E7311">
        <w:rPr>
          <w:rFonts w:eastAsia="SimSun"/>
          <w:i/>
          <w:sz w:val="28"/>
          <w:szCs w:val="28"/>
        </w:rPr>
        <w:t>thức</w:t>
      </w:r>
      <w:r w:rsidRPr="009E7311">
        <w:rPr>
          <w:i/>
          <w:sz w:val="28"/>
          <w:szCs w:val="28"/>
        </w:rPr>
        <w:t xml:space="preserve"> </w:t>
      </w:r>
      <w:r w:rsidRPr="009E7311">
        <w:rPr>
          <w:rFonts w:eastAsia="SimSun"/>
          <w:i/>
          <w:sz w:val="28"/>
          <w:szCs w:val="28"/>
        </w:rPr>
        <w:t>để</w:t>
      </w:r>
      <w:r w:rsidRPr="009E7311">
        <w:rPr>
          <w:i/>
          <w:sz w:val="28"/>
          <w:szCs w:val="28"/>
        </w:rPr>
        <w:t xml:space="preserve"> </w:t>
      </w:r>
      <w:r w:rsidRPr="009E7311">
        <w:rPr>
          <w:rFonts w:eastAsia="SimSun"/>
          <w:i/>
          <w:sz w:val="28"/>
          <w:szCs w:val="28"/>
        </w:rPr>
        <w:t>tu</w:t>
      </w:r>
      <w:r w:rsidRPr="009E7311">
        <w:rPr>
          <w:i/>
          <w:sz w:val="28"/>
          <w:szCs w:val="28"/>
        </w:rPr>
        <w:t xml:space="preserve"> </w:t>
      </w:r>
      <w:r w:rsidRPr="009E7311">
        <w:rPr>
          <w:rFonts w:eastAsia="SimSun"/>
          <w:i/>
          <w:sz w:val="28"/>
          <w:szCs w:val="28"/>
        </w:rPr>
        <w:t>hành.</w:t>
      </w:r>
      <w:r w:rsidRPr="009E7311">
        <w:rPr>
          <w:i/>
          <w:sz w:val="28"/>
          <w:szCs w:val="28"/>
        </w:rPr>
        <w:t xml:space="preserve"> Tuy nói là tinh tấn, nhưng thật ra giống như giải đãi).</w:t>
      </w:r>
    </w:p>
    <w:p w14:paraId="7D3044B3" w14:textId="77777777" w:rsidR="003031FC" w:rsidRPr="009E7311" w:rsidRDefault="003031FC" w:rsidP="00C95564">
      <w:pPr>
        <w:rPr>
          <w:rFonts w:eastAsia="SimSun"/>
        </w:rPr>
      </w:pPr>
    </w:p>
    <w:p w14:paraId="3FC87DCA" w14:textId="77777777" w:rsidR="003031FC" w:rsidRPr="009E7311" w:rsidRDefault="003031FC" w:rsidP="00C95564">
      <w:pPr>
        <w:ind w:right="-162" w:firstLine="720"/>
        <w:rPr>
          <w:rFonts w:eastAsia="SimSun"/>
          <w:sz w:val="28"/>
          <w:szCs w:val="28"/>
        </w:rPr>
      </w:pPr>
      <w:r w:rsidRPr="009E7311">
        <w:rPr>
          <w:rFonts w:eastAsia="SimSun"/>
          <w:sz w:val="28"/>
          <w:szCs w:val="28"/>
        </w:rPr>
        <w:t>Câu</w:t>
      </w:r>
      <w:r w:rsidRPr="009E7311">
        <w:rPr>
          <w:sz w:val="28"/>
          <w:szCs w:val="28"/>
        </w:rPr>
        <w:t xml:space="preserve"> này có ý nghĩa hết sức sâu rộng. Các đồng tu học Phật chúng ta đại đa số phạm phải </w:t>
      </w:r>
      <w:r w:rsidRPr="009E7311">
        <w:rPr>
          <w:rFonts w:eastAsia="SimSun"/>
          <w:sz w:val="28"/>
          <w:szCs w:val="28"/>
        </w:rPr>
        <w:t>căn</w:t>
      </w:r>
      <w:r w:rsidRPr="009E7311">
        <w:rPr>
          <w:sz w:val="28"/>
          <w:szCs w:val="28"/>
        </w:rPr>
        <w:t xml:space="preserve"> bệnh này</w:t>
      </w:r>
      <w:r w:rsidRPr="009E7311">
        <w:rPr>
          <w:rFonts w:eastAsia="SimSun"/>
          <w:sz w:val="28"/>
          <w:szCs w:val="28"/>
        </w:rPr>
        <w:t>,</w:t>
      </w:r>
      <w:r w:rsidRPr="009E7311">
        <w:rPr>
          <w:sz w:val="28"/>
          <w:szCs w:val="28"/>
        </w:rPr>
        <w:t xml:space="preserve"> </w:t>
      </w:r>
      <w:r w:rsidRPr="009E7311">
        <w:rPr>
          <w:rFonts w:eastAsia="SimSun"/>
          <w:sz w:val="28"/>
          <w:szCs w:val="28"/>
        </w:rPr>
        <w:t>nên</w:t>
      </w:r>
      <w:r w:rsidRPr="009E7311">
        <w:rPr>
          <w:sz w:val="28"/>
          <w:szCs w:val="28"/>
        </w:rPr>
        <w:t xml:space="preserve"> </w:t>
      </w:r>
      <w:r w:rsidRPr="009E7311">
        <w:rPr>
          <w:rFonts w:eastAsia="SimSun"/>
          <w:sz w:val="28"/>
          <w:szCs w:val="28"/>
        </w:rPr>
        <w:t>tu</w:t>
      </w:r>
      <w:r w:rsidRPr="009E7311">
        <w:rPr>
          <w:sz w:val="28"/>
          <w:szCs w:val="28"/>
        </w:rPr>
        <w:t xml:space="preserve"> lâu mà </w:t>
      </w:r>
      <w:r w:rsidRPr="009E7311">
        <w:rPr>
          <w:rFonts w:eastAsia="SimSun"/>
          <w:sz w:val="28"/>
          <w:szCs w:val="28"/>
        </w:rPr>
        <w:t>chẳng</w:t>
      </w:r>
      <w:r w:rsidRPr="009E7311">
        <w:rPr>
          <w:sz w:val="28"/>
          <w:szCs w:val="28"/>
        </w:rPr>
        <w:t xml:space="preserve"> </w:t>
      </w:r>
      <w:r w:rsidRPr="009E7311">
        <w:rPr>
          <w:rFonts w:eastAsia="SimSun"/>
          <w:sz w:val="28"/>
          <w:szCs w:val="28"/>
        </w:rPr>
        <w:t>thể</w:t>
      </w:r>
      <w:r w:rsidRPr="009E7311">
        <w:rPr>
          <w:sz w:val="28"/>
          <w:szCs w:val="28"/>
        </w:rPr>
        <w:t xml:space="preserve"> </w:t>
      </w:r>
      <w:r w:rsidRPr="009E7311">
        <w:rPr>
          <w:rFonts w:eastAsia="SimSun"/>
          <w:sz w:val="28"/>
          <w:szCs w:val="28"/>
        </w:rPr>
        <w:t>thành</w:t>
      </w:r>
      <w:r w:rsidRPr="009E7311">
        <w:rPr>
          <w:sz w:val="28"/>
          <w:szCs w:val="28"/>
        </w:rPr>
        <w:t xml:space="preserve"> </w:t>
      </w:r>
      <w:r w:rsidRPr="009E7311">
        <w:rPr>
          <w:rFonts w:eastAsia="SimSun"/>
          <w:sz w:val="28"/>
          <w:szCs w:val="28"/>
        </w:rPr>
        <w:t>tựu.</w:t>
      </w:r>
      <w:r w:rsidRPr="009E7311">
        <w:rPr>
          <w:sz w:val="28"/>
          <w:szCs w:val="28"/>
        </w:rPr>
        <w:t xml:space="preserve"> </w:t>
      </w:r>
      <w:r w:rsidRPr="009E7311">
        <w:rPr>
          <w:rFonts w:eastAsia="SimSun"/>
          <w:sz w:val="28"/>
          <w:szCs w:val="28"/>
        </w:rPr>
        <w:t>Tổ</w:t>
      </w:r>
      <w:r w:rsidRPr="009E7311">
        <w:rPr>
          <w:sz w:val="28"/>
          <w:szCs w:val="28"/>
        </w:rPr>
        <w:t xml:space="preserve"> </w:t>
      </w:r>
      <w:r w:rsidRPr="009E7311">
        <w:rPr>
          <w:rFonts w:eastAsia="SimSun"/>
          <w:sz w:val="28"/>
          <w:szCs w:val="28"/>
        </w:rPr>
        <w:t>sư</w:t>
      </w:r>
      <w:r w:rsidRPr="009E7311">
        <w:rPr>
          <w:sz w:val="28"/>
          <w:szCs w:val="28"/>
        </w:rPr>
        <w:t xml:space="preserve"> </w:t>
      </w:r>
      <w:r w:rsidRPr="009E7311">
        <w:rPr>
          <w:rFonts w:eastAsia="SimSun"/>
          <w:sz w:val="28"/>
          <w:szCs w:val="28"/>
        </w:rPr>
        <w:t>đại</w:t>
      </w:r>
      <w:r w:rsidRPr="009E7311">
        <w:rPr>
          <w:sz w:val="28"/>
          <w:szCs w:val="28"/>
        </w:rPr>
        <w:t xml:space="preserve"> </w:t>
      </w:r>
      <w:r w:rsidRPr="009E7311">
        <w:rPr>
          <w:rFonts w:eastAsia="SimSun"/>
          <w:sz w:val="28"/>
          <w:szCs w:val="28"/>
        </w:rPr>
        <w:t>đức</w:t>
      </w:r>
      <w:r w:rsidRPr="009E7311">
        <w:rPr>
          <w:sz w:val="28"/>
          <w:szCs w:val="28"/>
        </w:rPr>
        <w:t xml:space="preserve"> </w:t>
      </w:r>
      <w:r w:rsidRPr="009E7311">
        <w:rPr>
          <w:rFonts w:eastAsia="SimSun"/>
          <w:sz w:val="28"/>
          <w:szCs w:val="28"/>
        </w:rPr>
        <w:t>nói</w:t>
      </w:r>
      <w:r w:rsidRPr="009E7311">
        <w:rPr>
          <w:sz w:val="28"/>
          <w:szCs w:val="28"/>
        </w:rPr>
        <w:t xml:space="preserve"> </w:t>
      </w:r>
      <w:r w:rsidRPr="009E7311">
        <w:rPr>
          <w:i/>
          <w:sz w:val="28"/>
          <w:szCs w:val="28"/>
        </w:rPr>
        <w:t>“th</w:t>
      </w:r>
      <w:r w:rsidRPr="009E7311">
        <w:rPr>
          <w:rFonts w:eastAsia="SimSun"/>
          <w:i/>
          <w:sz w:val="28"/>
          <w:szCs w:val="28"/>
        </w:rPr>
        <w:t>ật</w:t>
      </w:r>
      <w:r w:rsidRPr="009E7311">
        <w:rPr>
          <w:i/>
          <w:sz w:val="28"/>
          <w:szCs w:val="28"/>
        </w:rPr>
        <w:t xml:space="preserve"> </w:t>
      </w:r>
      <w:r w:rsidRPr="009E7311">
        <w:rPr>
          <w:rFonts w:eastAsia="SimSun"/>
          <w:i/>
          <w:sz w:val="28"/>
          <w:szCs w:val="28"/>
        </w:rPr>
        <w:t>đồng</w:t>
      </w:r>
      <w:r w:rsidRPr="009E7311">
        <w:rPr>
          <w:i/>
          <w:sz w:val="28"/>
          <w:szCs w:val="28"/>
        </w:rPr>
        <w:t xml:space="preserve"> </w:t>
      </w:r>
      <w:r w:rsidRPr="009E7311">
        <w:rPr>
          <w:rFonts w:eastAsia="SimSun"/>
          <w:i/>
          <w:sz w:val="28"/>
          <w:szCs w:val="28"/>
        </w:rPr>
        <w:t>giải</w:t>
      </w:r>
      <w:r w:rsidRPr="009E7311">
        <w:rPr>
          <w:i/>
          <w:sz w:val="28"/>
          <w:szCs w:val="28"/>
        </w:rPr>
        <w:t xml:space="preserve"> </w:t>
      </w:r>
      <w:r w:rsidRPr="009E7311">
        <w:rPr>
          <w:rFonts w:eastAsia="SimSun"/>
          <w:i/>
          <w:sz w:val="28"/>
          <w:szCs w:val="28"/>
        </w:rPr>
        <w:t>đãi</w:t>
      </w:r>
      <w:r w:rsidRPr="009E7311">
        <w:rPr>
          <w:i/>
          <w:sz w:val="28"/>
          <w:szCs w:val="28"/>
        </w:rPr>
        <w:t>”</w:t>
      </w:r>
      <w:r w:rsidRPr="009E7311">
        <w:rPr>
          <w:rFonts w:eastAsia="SimSun"/>
          <w:sz w:val="28"/>
          <w:szCs w:val="28"/>
        </w:rPr>
        <w:t>,</w:t>
      </w:r>
      <w:r w:rsidRPr="009E7311">
        <w:rPr>
          <w:sz w:val="28"/>
          <w:szCs w:val="28"/>
        </w:rPr>
        <w:t xml:space="preserve"> [có nghĩa là] giống như giải đãi, </w:t>
      </w:r>
      <w:r w:rsidRPr="009E7311">
        <w:rPr>
          <w:i/>
          <w:sz w:val="28"/>
          <w:szCs w:val="28"/>
        </w:rPr>
        <w:t>“bất thành thánh quả”</w:t>
      </w:r>
      <w:r w:rsidRPr="009E7311">
        <w:rPr>
          <w:rFonts w:eastAsia="SimSun"/>
          <w:sz w:val="28"/>
          <w:szCs w:val="28"/>
        </w:rPr>
        <w:t>,</w:t>
      </w:r>
      <w:r w:rsidRPr="009E7311">
        <w:rPr>
          <w:sz w:val="28"/>
          <w:szCs w:val="28"/>
        </w:rPr>
        <w:t xml:space="preserve"> chẳng đ</w:t>
      </w:r>
      <w:r w:rsidRPr="009E7311">
        <w:rPr>
          <w:rFonts w:eastAsia="SimSun"/>
          <w:sz w:val="28"/>
          <w:szCs w:val="28"/>
        </w:rPr>
        <w:t>ạt</w:t>
      </w:r>
      <w:r w:rsidRPr="009E7311">
        <w:rPr>
          <w:sz w:val="28"/>
          <w:szCs w:val="28"/>
        </w:rPr>
        <w:t xml:space="preserve"> </w:t>
      </w:r>
      <w:r w:rsidRPr="009E7311">
        <w:rPr>
          <w:rFonts w:eastAsia="SimSun"/>
          <w:sz w:val="28"/>
          <w:szCs w:val="28"/>
        </w:rPr>
        <w:t>được</w:t>
      </w:r>
      <w:r w:rsidRPr="009E7311">
        <w:rPr>
          <w:sz w:val="28"/>
          <w:szCs w:val="28"/>
        </w:rPr>
        <w:t xml:space="preserve"> </w:t>
      </w:r>
      <w:r w:rsidRPr="009E7311">
        <w:rPr>
          <w:rFonts w:eastAsia="SimSun"/>
          <w:sz w:val="28"/>
          <w:szCs w:val="28"/>
        </w:rPr>
        <w:t>kết</w:t>
      </w:r>
      <w:r w:rsidRPr="009E7311">
        <w:rPr>
          <w:sz w:val="28"/>
          <w:szCs w:val="28"/>
        </w:rPr>
        <w:t xml:space="preserve"> </w:t>
      </w:r>
      <w:r w:rsidRPr="009E7311">
        <w:rPr>
          <w:rFonts w:eastAsia="SimSun"/>
          <w:sz w:val="28"/>
          <w:szCs w:val="28"/>
        </w:rPr>
        <w:t>quả.</w:t>
      </w:r>
      <w:r w:rsidRPr="009E7311">
        <w:rPr>
          <w:sz w:val="28"/>
          <w:szCs w:val="28"/>
        </w:rPr>
        <w:t xml:space="preserve"> </w:t>
      </w:r>
      <w:r w:rsidRPr="009E7311">
        <w:rPr>
          <w:rFonts w:eastAsia="SimSun"/>
          <w:sz w:val="28"/>
          <w:szCs w:val="28"/>
        </w:rPr>
        <w:t>Ví</w:t>
      </w:r>
      <w:r w:rsidRPr="009E7311">
        <w:rPr>
          <w:sz w:val="28"/>
          <w:szCs w:val="28"/>
        </w:rPr>
        <w:t xml:space="preserve"> như </w:t>
      </w:r>
      <w:r w:rsidRPr="009E7311">
        <w:rPr>
          <w:rFonts w:eastAsia="SimSun"/>
          <w:sz w:val="28"/>
          <w:szCs w:val="28"/>
        </w:rPr>
        <w:t>chúng</w:t>
      </w:r>
      <w:r w:rsidRPr="009E7311">
        <w:rPr>
          <w:sz w:val="28"/>
          <w:szCs w:val="28"/>
        </w:rPr>
        <w:t xml:space="preserve"> </w:t>
      </w:r>
      <w:r w:rsidRPr="009E7311">
        <w:rPr>
          <w:rFonts w:eastAsia="SimSun"/>
          <w:sz w:val="28"/>
          <w:szCs w:val="28"/>
        </w:rPr>
        <w:t>ta</w:t>
      </w:r>
      <w:r w:rsidRPr="009E7311">
        <w:rPr>
          <w:sz w:val="28"/>
          <w:szCs w:val="28"/>
        </w:rPr>
        <w:t xml:space="preserve"> </w:t>
      </w:r>
      <w:r w:rsidRPr="009E7311">
        <w:rPr>
          <w:rFonts w:eastAsia="SimSun"/>
          <w:sz w:val="28"/>
          <w:szCs w:val="28"/>
        </w:rPr>
        <w:t>niệm</w:t>
      </w:r>
      <w:r w:rsidRPr="009E7311">
        <w:rPr>
          <w:sz w:val="28"/>
          <w:szCs w:val="28"/>
        </w:rPr>
        <w:t xml:space="preserve"> </w:t>
      </w:r>
      <w:r w:rsidRPr="009E7311">
        <w:rPr>
          <w:rFonts w:eastAsia="SimSun"/>
          <w:sz w:val="28"/>
          <w:szCs w:val="28"/>
        </w:rPr>
        <w:t>Phật,</w:t>
      </w:r>
      <w:r w:rsidRPr="009E7311">
        <w:rPr>
          <w:sz w:val="28"/>
          <w:szCs w:val="28"/>
        </w:rPr>
        <w:t xml:space="preserve"> </w:t>
      </w:r>
      <w:r w:rsidRPr="009E7311">
        <w:rPr>
          <w:rFonts w:eastAsia="SimSun"/>
          <w:sz w:val="28"/>
          <w:szCs w:val="28"/>
        </w:rPr>
        <w:t>kết</w:t>
      </w:r>
      <w:r w:rsidRPr="009E7311">
        <w:rPr>
          <w:sz w:val="28"/>
          <w:szCs w:val="28"/>
        </w:rPr>
        <w:t xml:space="preserve"> quả nông cạn nhất trong </w:t>
      </w:r>
      <w:r w:rsidRPr="009E7311">
        <w:rPr>
          <w:rFonts w:eastAsia="SimSun"/>
          <w:sz w:val="28"/>
          <w:szCs w:val="28"/>
        </w:rPr>
        <w:t>niệm</w:t>
      </w:r>
      <w:r w:rsidRPr="009E7311">
        <w:rPr>
          <w:sz w:val="28"/>
          <w:szCs w:val="28"/>
        </w:rPr>
        <w:t xml:space="preserve"> </w:t>
      </w:r>
      <w:r w:rsidRPr="009E7311">
        <w:rPr>
          <w:rFonts w:eastAsia="SimSun"/>
          <w:sz w:val="28"/>
          <w:szCs w:val="28"/>
        </w:rPr>
        <w:t>Phật</w:t>
      </w:r>
      <w:r w:rsidRPr="009E7311">
        <w:rPr>
          <w:sz w:val="28"/>
          <w:szCs w:val="28"/>
        </w:rPr>
        <w:t xml:space="preserve"> </w:t>
      </w:r>
      <w:r w:rsidRPr="009E7311">
        <w:rPr>
          <w:rFonts w:eastAsia="SimSun"/>
          <w:sz w:val="28"/>
          <w:szCs w:val="28"/>
        </w:rPr>
        <w:t>là</w:t>
      </w:r>
      <w:r w:rsidRPr="009E7311">
        <w:rPr>
          <w:sz w:val="28"/>
          <w:szCs w:val="28"/>
        </w:rPr>
        <w:t xml:space="preserve"> </w:t>
      </w:r>
      <w:r w:rsidRPr="009E7311">
        <w:rPr>
          <w:rFonts w:eastAsia="SimSun"/>
          <w:sz w:val="28"/>
          <w:szCs w:val="28"/>
        </w:rPr>
        <w:t>công</w:t>
      </w:r>
      <w:r w:rsidRPr="009E7311">
        <w:rPr>
          <w:sz w:val="28"/>
          <w:szCs w:val="28"/>
        </w:rPr>
        <w:t xml:space="preserve"> </w:t>
      </w:r>
      <w:r w:rsidRPr="009E7311">
        <w:rPr>
          <w:rFonts w:eastAsia="SimSun"/>
          <w:sz w:val="28"/>
          <w:szCs w:val="28"/>
        </w:rPr>
        <w:t>phu</w:t>
      </w:r>
      <w:r w:rsidRPr="009E7311">
        <w:rPr>
          <w:sz w:val="28"/>
          <w:szCs w:val="28"/>
        </w:rPr>
        <w:t xml:space="preserve"> </w:t>
      </w:r>
      <w:r w:rsidRPr="009E7311">
        <w:rPr>
          <w:rFonts w:eastAsia="SimSun"/>
          <w:sz w:val="28"/>
          <w:szCs w:val="28"/>
        </w:rPr>
        <w:t>thành</w:t>
      </w:r>
      <w:r w:rsidRPr="009E7311">
        <w:rPr>
          <w:sz w:val="28"/>
          <w:szCs w:val="28"/>
        </w:rPr>
        <w:t xml:space="preserve"> </w:t>
      </w:r>
      <w:r w:rsidRPr="009E7311">
        <w:rPr>
          <w:rFonts w:eastAsia="SimSun"/>
          <w:sz w:val="28"/>
          <w:szCs w:val="28"/>
        </w:rPr>
        <w:t>phiến.</w:t>
      </w:r>
      <w:r w:rsidRPr="009E7311">
        <w:rPr>
          <w:sz w:val="28"/>
          <w:szCs w:val="28"/>
        </w:rPr>
        <w:t xml:space="preserve"> C</w:t>
      </w:r>
      <w:r w:rsidRPr="009E7311">
        <w:rPr>
          <w:rFonts w:eastAsia="SimSun"/>
          <w:sz w:val="28"/>
          <w:szCs w:val="28"/>
        </w:rPr>
        <w:t>húng</w:t>
      </w:r>
      <w:r w:rsidRPr="009E7311">
        <w:rPr>
          <w:sz w:val="28"/>
          <w:szCs w:val="28"/>
        </w:rPr>
        <w:t xml:space="preserve"> </w:t>
      </w:r>
      <w:r w:rsidRPr="009E7311">
        <w:rPr>
          <w:rFonts w:eastAsia="SimSun"/>
          <w:sz w:val="28"/>
          <w:szCs w:val="28"/>
        </w:rPr>
        <w:t>ta</w:t>
      </w:r>
      <w:r w:rsidRPr="009E7311">
        <w:rPr>
          <w:sz w:val="28"/>
          <w:szCs w:val="28"/>
        </w:rPr>
        <w:t xml:space="preserve"> </w:t>
      </w:r>
      <w:r w:rsidRPr="009E7311">
        <w:rPr>
          <w:rFonts w:eastAsia="SimSun"/>
          <w:sz w:val="28"/>
          <w:szCs w:val="28"/>
        </w:rPr>
        <w:t>niệm</w:t>
      </w:r>
      <w:r w:rsidRPr="009E7311">
        <w:rPr>
          <w:sz w:val="28"/>
          <w:szCs w:val="28"/>
        </w:rPr>
        <w:t xml:space="preserve"> </w:t>
      </w:r>
      <w:r w:rsidRPr="009E7311">
        <w:rPr>
          <w:rFonts w:eastAsia="SimSun"/>
          <w:sz w:val="28"/>
          <w:szCs w:val="28"/>
        </w:rPr>
        <w:t>lâu</w:t>
      </w:r>
      <w:r w:rsidRPr="009E7311">
        <w:rPr>
          <w:sz w:val="28"/>
          <w:szCs w:val="28"/>
        </w:rPr>
        <w:t xml:space="preserve"> ngần ấy, chẳng đạt </w:t>
      </w:r>
      <w:r w:rsidRPr="009E7311">
        <w:rPr>
          <w:rFonts w:eastAsia="SimSun"/>
          <w:sz w:val="28"/>
          <w:szCs w:val="28"/>
        </w:rPr>
        <w:t>đến</w:t>
      </w:r>
      <w:r w:rsidRPr="009E7311">
        <w:rPr>
          <w:sz w:val="28"/>
          <w:szCs w:val="28"/>
        </w:rPr>
        <w:t xml:space="preserve"> </w:t>
      </w:r>
      <w:r w:rsidRPr="009E7311">
        <w:rPr>
          <w:rFonts w:eastAsia="SimSun"/>
          <w:sz w:val="28"/>
          <w:szCs w:val="28"/>
        </w:rPr>
        <w:t>công</w:t>
      </w:r>
      <w:r w:rsidRPr="009E7311">
        <w:rPr>
          <w:sz w:val="28"/>
          <w:szCs w:val="28"/>
        </w:rPr>
        <w:t xml:space="preserve"> </w:t>
      </w:r>
      <w:r w:rsidRPr="009E7311">
        <w:rPr>
          <w:rFonts w:eastAsia="SimSun"/>
          <w:sz w:val="28"/>
          <w:szCs w:val="28"/>
        </w:rPr>
        <w:t>phu</w:t>
      </w:r>
      <w:r w:rsidRPr="009E7311">
        <w:rPr>
          <w:sz w:val="28"/>
          <w:szCs w:val="28"/>
        </w:rPr>
        <w:t xml:space="preserve"> </w:t>
      </w:r>
      <w:r w:rsidRPr="009E7311">
        <w:rPr>
          <w:rFonts w:eastAsia="SimSun"/>
          <w:sz w:val="28"/>
          <w:szCs w:val="28"/>
        </w:rPr>
        <w:t>thành</w:t>
      </w:r>
      <w:r w:rsidRPr="009E7311">
        <w:rPr>
          <w:sz w:val="28"/>
          <w:szCs w:val="28"/>
        </w:rPr>
        <w:t xml:space="preserve"> </w:t>
      </w:r>
      <w:r w:rsidRPr="009E7311">
        <w:rPr>
          <w:rFonts w:eastAsia="SimSun"/>
          <w:sz w:val="28"/>
          <w:szCs w:val="28"/>
        </w:rPr>
        <w:t>phiến,</w:t>
      </w:r>
      <w:r w:rsidRPr="009E7311">
        <w:rPr>
          <w:sz w:val="28"/>
          <w:szCs w:val="28"/>
        </w:rPr>
        <w:t xml:space="preserve"> </w:t>
      </w:r>
      <w:r w:rsidRPr="009E7311">
        <w:rPr>
          <w:rFonts w:eastAsia="SimSun"/>
          <w:sz w:val="28"/>
          <w:szCs w:val="28"/>
        </w:rPr>
        <w:t>chẳng</w:t>
      </w:r>
      <w:r w:rsidRPr="009E7311">
        <w:rPr>
          <w:sz w:val="28"/>
          <w:szCs w:val="28"/>
        </w:rPr>
        <w:t xml:space="preserve"> </w:t>
      </w:r>
      <w:r w:rsidRPr="009E7311">
        <w:rPr>
          <w:rFonts w:eastAsia="SimSun"/>
          <w:sz w:val="28"/>
          <w:szCs w:val="28"/>
        </w:rPr>
        <w:t>có</w:t>
      </w:r>
      <w:r w:rsidRPr="009E7311">
        <w:rPr>
          <w:sz w:val="28"/>
          <w:szCs w:val="28"/>
        </w:rPr>
        <w:t xml:space="preserve"> </w:t>
      </w:r>
      <w:r w:rsidRPr="009E7311">
        <w:rPr>
          <w:rFonts w:eastAsia="SimSun"/>
          <w:sz w:val="28"/>
          <w:szCs w:val="28"/>
        </w:rPr>
        <w:t>kết</w:t>
      </w:r>
      <w:r w:rsidRPr="009E7311">
        <w:rPr>
          <w:sz w:val="28"/>
          <w:szCs w:val="28"/>
        </w:rPr>
        <w:t xml:space="preserve"> </w:t>
      </w:r>
      <w:r w:rsidRPr="009E7311">
        <w:rPr>
          <w:rFonts w:eastAsia="SimSun"/>
          <w:sz w:val="28"/>
          <w:szCs w:val="28"/>
        </w:rPr>
        <w:t>quả!</w:t>
      </w:r>
      <w:r w:rsidRPr="009E7311">
        <w:rPr>
          <w:sz w:val="28"/>
          <w:szCs w:val="28"/>
        </w:rPr>
        <w:t xml:space="preserve"> </w:t>
      </w:r>
      <w:r w:rsidRPr="009E7311">
        <w:rPr>
          <w:rFonts w:eastAsia="SimSun"/>
          <w:sz w:val="28"/>
          <w:szCs w:val="28"/>
        </w:rPr>
        <w:t>Chẳng</w:t>
      </w:r>
      <w:r w:rsidRPr="009E7311">
        <w:rPr>
          <w:sz w:val="28"/>
          <w:szCs w:val="28"/>
        </w:rPr>
        <w:t xml:space="preserve"> </w:t>
      </w:r>
      <w:r w:rsidRPr="009E7311">
        <w:rPr>
          <w:rFonts w:eastAsia="SimSun"/>
          <w:sz w:val="28"/>
          <w:szCs w:val="28"/>
        </w:rPr>
        <w:t>có</w:t>
      </w:r>
      <w:r w:rsidRPr="009E7311">
        <w:rPr>
          <w:sz w:val="28"/>
          <w:szCs w:val="28"/>
        </w:rPr>
        <w:t xml:space="preserve"> </w:t>
      </w:r>
      <w:r w:rsidRPr="009E7311">
        <w:rPr>
          <w:rFonts w:eastAsia="SimSun"/>
          <w:sz w:val="28"/>
          <w:szCs w:val="28"/>
        </w:rPr>
        <w:t>kết</w:t>
      </w:r>
      <w:r w:rsidRPr="009E7311">
        <w:rPr>
          <w:sz w:val="28"/>
          <w:szCs w:val="28"/>
        </w:rPr>
        <w:t xml:space="preserve"> </w:t>
      </w:r>
      <w:r w:rsidRPr="009E7311">
        <w:rPr>
          <w:rFonts w:eastAsia="SimSun"/>
          <w:sz w:val="28"/>
          <w:szCs w:val="28"/>
        </w:rPr>
        <w:t>quả</w:t>
      </w:r>
      <w:r w:rsidRPr="009E7311">
        <w:rPr>
          <w:sz w:val="28"/>
          <w:szCs w:val="28"/>
        </w:rPr>
        <w:t xml:space="preserve"> thì trong ấy </w:t>
      </w:r>
      <w:r w:rsidRPr="009E7311">
        <w:rPr>
          <w:rFonts w:eastAsia="SimSun"/>
          <w:sz w:val="28"/>
          <w:szCs w:val="28"/>
        </w:rPr>
        <w:t>nhất</w:t>
      </w:r>
      <w:r w:rsidRPr="009E7311">
        <w:rPr>
          <w:sz w:val="28"/>
          <w:szCs w:val="28"/>
        </w:rPr>
        <w:t xml:space="preserve"> </w:t>
      </w:r>
      <w:r w:rsidRPr="009E7311">
        <w:rPr>
          <w:rFonts w:eastAsia="SimSun"/>
          <w:sz w:val="28"/>
          <w:szCs w:val="28"/>
        </w:rPr>
        <w:t>định</w:t>
      </w:r>
      <w:r w:rsidRPr="009E7311">
        <w:rPr>
          <w:sz w:val="28"/>
          <w:szCs w:val="28"/>
        </w:rPr>
        <w:t xml:space="preserve"> </w:t>
      </w:r>
      <w:r w:rsidRPr="009E7311">
        <w:rPr>
          <w:rFonts w:eastAsia="SimSun"/>
          <w:sz w:val="28"/>
          <w:szCs w:val="28"/>
        </w:rPr>
        <w:t>xuất</w:t>
      </w:r>
      <w:r w:rsidRPr="009E7311">
        <w:rPr>
          <w:sz w:val="28"/>
          <w:szCs w:val="28"/>
        </w:rPr>
        <w:t xml:space="preserve"> hiện </w:t>
      </w:r>
      <w:r w:rsidRPr="009E7311">
        <w:rPr>
          <w:rFonts w:eastAsia="SimSun"/>
          <w:sz w:val="28"/>
          <w:szCs w:val="28"/>
        </w:rPr>
        <w:t>vấn</w:t>
      </w:r>
      <w:r w:rsidRPr="009E7311">
        <w:rPr>
          <w:sz w:val="28"/>
          <w:szCs w:val="28"/>
        </w:rPr>
        <w:t xml:space="preserve"> </w:t>
      </w:r>
      <w:r w:rsidRPr="009E7311">
        <w:rPr>
          <w:rFonts w:eastAsia="SimSun"/>
          <w:sz w:val="28"/>
          <w:szCs w:val="28"/>
        </w:rPr>
        <w:t>đề.</w:t>
      </w:r>
      <w:r w:rsidRPr="009E7311">
        <w:rPr>
          <w:sz w:val="28"/>
          <w:szCs w:val="28"/>
        </w:rPr>
        <w:t xml:space="preserve"> </w:t>
      </w:r>
      <w:r w:rsidRPr="009E7311">
        <w:rPr>
          <w:rFonts w:eastAsia="SimSun"/>
          <w:sz w:val="28"/>
          <w:szCs w:val="28"/>
        </w:rPr>
        <w:t>Đó</w:t>
      </w:r>
      <w:r w:rsidRPr="009E7311">
        <w:rPr>
          <w:sz w:val="28"/>
          <w:szCs w:val="28"/>
        </w:rPr>
        <w:t xml:space="preserve"> cũng là đã </w:t>
      </w:r>
      <w:r w:rsidRPr="009E7311">
        <w:rPr>
          <w:rFonts w:eastAsia="SimSun"/>
          <w:sz w:val="28"/>
          <w:szCs w:val="28"/>
        </w:rPr>
        <w:t>biến</w:t>
      </w:r>
      <w:r w:rsidRPr="009E7311">
        <w:rPr>
          <w:sz w:val="28"/>
          <w:szCs w:val="28"/>
        </w:rPr>
        <w:t xml:space="preserve"> </w:t>
      </w:r>
      <w:r w:rsidRPr="009E7311">
        <w:rPr>
          <w:rFonts w:eastAsia="SimSun"/>
          <w:sz w:val="28"/>
          <w:szCs w:val="28"/>
        </w:rPr>
        <w:t>thành</w:t>
      </w:r>
      <w:r w:rsidRPr="009E7311">
        <w:rPr>
          <w:sz w:val="28"/>
          <w:szCs w:val="28"/>
        </w:rPr>
        <w:t xml:space="preserve"> </w:t>
      </w:r>
      <w:r w:rsidRPr="009E7311">
        <w:rPr>
          <w:rFonts w:eastAsia="SimSun"/>
          <w:sz w:val="28"/>
          <w:szCs w:val="28"/>
        </w:rPr>
        <w:t>ngoại</w:t>
      </w:r>
      <w:r w:rsidRPr="009E7311">
        <w:rPr>
          <w:sz w:val="28"/>
          <w:szCs w:val="28"/>
        </w:rPr>
        <w:t xml:space="preserve"> </w:t>
      </w:r>
      <w:r w:rsidRPr="009E7311">
        <w:rPr>
          <w:rFonts w:eastAsia="SimSun"/>
          <w:sz w:val="28"/>
          <w:szCs w:val="28"/>
        </w:rPr>
        <w:t>đạo,</w:t>
      </w:r>
      <w:r w:rsidRPr="009E7311">
        <w:rPr>
          <w:sz w:val="28"/>
          <w:szCs w:val="28"/>
        </w:rPr>
        <w:t xml:space="preserve"> </w:t>
      </w:r>
      <w:r w:rsidRPr="009E7311">
        <w:rPr>
          <w:rFonts w:eastAsia="SimSun"/>
          <w:sz w:val="28"/>
          <w:szCs w:val="28"/>
        </w:rPr>
        <w:t>trong</w:t>
      </w:r>
      <w:r w:rsidRPr="009E7311">
        <w:rPr>
          <w:sz w:val="28"/>
          <w:szCs w:val="28"/>
        </w:rPr>
        <w:t xml:space="preserve"> Phật môn thường gọi loại </w:t>
      </w:r>
      <w:r w:rsidRPr="009E7311">
        <w:rPr>
          <w:rFonts w:eastAsia="SimSun"/>
          <w:sz w:val="28"/>
          <w:szCs w:val="28"/>
        </w:rPr>
        <w:t>ngoại</w:t>
      </w:r>
      <w:r w:rsidRPr="009E7311">
        <w:rPr>
          <w:sz w:val="28"/>
          <w:szCs w:val="28"/>
        </w:rPr>
        <w:t xml:space="preserve"> </w:t>
      </w:r>
      <w:r w:rsidRPr="009E7311">
        <w:rPr>
          <w:rFonts w:eastAsia="SimSun"/>
          <w:sz w:val="28"/>
          <w:szCs w:val="28"/>
        </w:rPr>
        <w:t>đạo</w:t>
      </w:r>
      <w:r w:rsidRPr="009E7311">
        <w:rPr>
          <w:sz w:val="28"/>
          <w:szCs w:val="28"/>
        </w:rPr>
        <w:t xml:space="preserve"> này là </w:t>
      </w:r>
      <w:r w:rsidRPr="009E7311">
        <w:rPr>
          <w:i/>
          <w:sz w:val="28"/>
          <w:szCs w:val="28"/>
        </w:rPr>
        <w:t>“m</w:t>
      </w:r>
      <w:r w:rsidRPr="009E7311">
        <w:rPr>
          <w:rFonts w:eastAsia="SimSun"/>
          <w:i/>
          <w:sz w:val="28"/>
          <w:szCs w:val="28"/>
        </w:rPr>
        <w:t>ôn</w:t>
      </w:r>
      <w:r w:rsidRPr="009E7311">
        <w:rPr>
          <w:i/>
          <w:sz w:val="28"/>
          <w:szCs w:val="28"/>
        </w:rPr>
        <w:t xml:space="preserve"> </w:t>
      </w:r>
      <w:r w:rsidRPr="009E7311">
        <w:rPr>
          <w:rFonts w:eastAsia="SimSun"/>
          <w:i/>
          <w:sz w:val="28"/>
          <w:szCs w:val="28"/>
        </w:rPr>
        <w:t>nội</w:t>
      </w:r>
      <w:r w:rsidRPr="009E7311">
        <w:rPr>
          <w:i/>
          <w:sz w:val="28"/>
          <w:szCs w:val="28"/>
        </w:rPr>
        <w:t xml:space="preserve"> </w:t>
      </w:r>
      <w:r w:rsidRPr="009E7311">
        <w:rPr>
          <w:rFonts w:eastAsia="SimSun"/>
          <w:i/>
          <w:sz w:val="28"/>
          <w:szCs w:val="28"/>
        </w:rPr>
        <w:t>ngoại</w:t>
      </w:r>
      <w:r w:rsidRPr="009E7311">
        <w:rPr>
          <w:i/>
          <w:sz w:val="28"/>
          <w:szCs w:val="28"/>
        </w:rPr>
        <w:t xml:space="preserve">” </w:t>
      </w:r>
      <w:r w:rsidRPr="009E7311">
        <w:rPr>
          <w:rFonts w:eastAsia="SimSun"/>
          <w:sz w:val="28"/>
          <w:szCs w:val="28"/>
        </w:rPr>
        <w:t>(ngoại</w:t>
      </w:r>
      <w:r w:rsidRPr="009E7311">
        <w:rPr>
          <w:sz w:val="28"/>
          <w:szCs w:val="28"/>
        </w:rPr>
        <w:t xml:space="preserve"> đạo ở trong nhà Phật). </w:t>
      </w:r>
      <w:r w:rsidRPr="009E7311">
        <w:rPr>
          <w:rFonts w:eastAsia="SimSun"/>
          <w:sz w:val="28"/>
          <w:szCs w:val="28"/>
        </w:rPr>
        <w:t>Chính</w:t>
      </w:r>
      <w:r w:rsidRPr="009E7311">
        <w:rPr>
          <w:sz w:val="28"/>
          <w:szCs w:val="28"/>
        </w:rPr>
        <w:t xml:space="preserve"> </w:t>
      </w:r>
      <w:r w:rsidRPr="009E7311">
        <w:rPr>
          <w:rFonts w:eastAsia="SimSun"/>
          <w:sz w:val="28"/>
          <w:szCs w:val="28"/>
        </w:rPr>
        <w:t>mình</w:t>
      </w:r>
      <w:r w:rsidRPr="009E7311">
        <w:rPr>
          <w:sz w:val="28"/>
          <w:szCs w:val="28"/>
        </w:rPr>
        <w:t xml:space="preserve"> </w:t>
      </w:r>
      <w:r w:rsidRPr="009E7311">
        <w:rPr>
          <w:rFonts w:eastAsia="SimSun"/>
          <w:sz w:val="28"/>
          <w:szCs w:val="28"/>
        </w:rPr>
        <w:t>tu</w:t>
      </w:r>
      <w:r w:rsidRPr="009E7311">
        <w:rPr>
          <w:sz w:val="28"/>
          <w:szCs w:val="28"/>
        </w:rPr>
        <w:t xml:space="preserve"> </w:t>
      </w:r>
      <w:r w:rsidRPr="009E7311">
        <w:rPr>
          <w:rFonts w:eastAsia="SimSun"/>
          <w:sz w:val="28"/>
          <w:szCs w:val="28"/>
        </w:rPr>
        <w:t>hành,</w:t>
      </w:r>
      <w:r w:rsidRPr="009E7311">
        <w:rPr>
          <w:sz w:val="28"/>
          <w:szCs w:val="28"/>
        </w:rPr>
        <w:t xml:space="preserve"> </w:t>
      </w:r>
      <w:r w:rsidRPr="009E7311">
        <w:rPr>
          <w:rFonts w:eastAsia="SimSun"/>
          <w:sz w:val="28"/>
          <w:szCs w:val="28"/>
        </w:rPr>
        <w:t>bất</w:t>
      </w:r>
      <w:r w:rsidRPr="009E7311">
        <w:rPr>
          <w:sz w:val="28"/>
          <w:szCs w:val="28"/>
        </w:rPr>
        <w:t xml:space="preserve"> </w:t>
      </w:r>
      <w:r w:rsidRPr="009E7311">
        <w:rPr>
          <w:rFonts w:eastAsia="SimSun"/>
          <w:sz w:val="28"/>
          <w:szCs w:val="28"/>
        </w:rPr>
        <w:t>tri</w:t>
      </w:r>
      <w:r w:rsidRPr="009E7311">
        <w:rPr>
          <w:sz w:val="28"/>
          <w:szCs w:val="28"/>
        </w:rPr>
        <w:t xml:space="preserve"> </w:t>
      </w:r>
      <w:r w:rsidRPr="009E7311">
        <w:rPr>
          <w:rFonts w:eastAsia="SimSun"/>
          <w:sz w:val="28"/>
          <w:szCs w:val="28"/>
        </w:rPr>
        <w:t>bất</w:t>
      </w:r>
      <w:r w:rsidRPr="009E7311">
        <w:rPr>
          <w:sz w:val="28"/>
          <w:szCs w:val="28"/>
        </w:rPr>
        <w:t xml:space="preserve"> </w:t>
      </w:r>
      <w:r w:rsidRPr="009E7311">
        <w:rPr>
          <w:rFonts w:eastAsia="SimSun"/>
          <w:sz w:val="28"/>
          <w:szCs w:val="28"/>
        </w:rPr>
        <w:t>giác</w:t>
      </w:r>
      <w:r w:rsidRPr="009E7311">
        <w:rPr>
          <w:sz w:val="28"/>
          <w:szCs w:val="28"/>
        </w:rPr>
        <w:t xml:space="preserve"> </w:t>
      </w:r>
      <w:r w:rsidRPr="009E7311">
        <w:rPr>
          <w:rFonts w:eastAsia="SimSun"/>
          <w:sz w:val="28"/>
          <w:szCs w:val="28"/>
        </w:rPr>
        <w:t>tu</w:t>
      </w:r>
      <w:r w:rsidRPr="009E7311">
        <w:rPr>
          <w:sz w:val="28"/>
          <w:szCs w:val="28"/>
        </w:rPr>
        <w:t xml:space="preserve"> </w:t>
      </w:r>
      <w:r w:rsidRPr="009E7311">
        <w:rPr>
          <w:rFonts w:eastAsia="SimSun"/>
          <w:sz w:val="28"/>
          <w:szCs w:val="28"/>
        </w:rPr>
        <w:t>thành</w:t>
      </w:r>
      <w:r w:rsidRPr="009E7311">
        <w:rPr>
          <w:sz w:val="28"/>
          <w:szCs w:val="28"/>
        </w:rPr>
        <w:t xml:space="preserve"> </w:t>
      </w:r>
      <w:r w:rsidRPr="009E7311">
        <w:rPr>
          <w:rFonts w:eastAsia="SimSun"/>
          <w:sz w:val="28"/>
          <w:szCs w:val="28"/>
        </w:rPr>
        <w:t>ngoại</w:t>
      </w:r>
      <w:r w:rsidRPr="009E7311">
        <w:rPr>
          <w:sz w:val="28"/>
          <w:szCs w:val="28"/>
        </w:rPr>
        <w:t xml:space="preserve"> </w:t>
      </w:r>
      <w:r w:rsidRPr="009E7311">
        <w:rPr>
          <w:rFonts w:eastAsia="SimSun"/>
          <w:sz w:val="28"/>
          <w:szCs w:val="28"/>
        </w:rPr>
        <w:t>đạo,</w:t>
      </w:r>
      <w:r w:rsidRPr="009E7311">
        <w:rPr>
          <w:sz w:val="28"/>
          <w:szCs w:val="28"/>
        </w:rPr>
        <w:t xml:space="preserve"> do </w:t>
      </w:r>
      <w:r w:rsidRPr="009E7311">
        <w:rPr>
          <w:rFonts w:eastAsia="SimSun"/>
          <w:sz w:val="28"/>
          <w:szCs w:val="28"/>
        </w:rPr>
        <w:t>cầu</w:t>
      </w:r>
      <w:r w:rsidRPr="009E7311">
        <w:rPr>
          <w:sz w:val="28"/>
          <w:szCs w:val="28"/>
        </w:rPr>
        <w:t xml:space="preserve"> pháp ngoài </w:t>
      </w:r>
      <w:r w:rsidRPr="009E7311">
        <w:rPr>
          <w:rFonts w:eastAsia="SimSun"/>
          <w:sz w:val="28"/>
          <w:szCs w:val="28"/>
        </w:rPr>
        <w:t>tâm,</w:t>
      </w:r>
      <w:r w:rsidRPr="009E7311">
        <w:rPr>
          <w:sz w:val="28"/>
          <w:szCs w:val="28"/>
        </w:rPr>
        <w:t xml:space="preserve"> chẳng tương ứng với </w:t>
      </w:r>
      <w:r w:rsidRPr="009E7311">
        <w:rPr>
          <w:rFonts w:eastAsia="SimSun"/>
          <w:sz w:val="28"/>
          <w:szCs w:val="28"/>
        </w:rPr>
        <w:t>pháp,</w:t>
      </w:r>
      <w:r w:rsidRPr="009E7311">
        <w:rPr>
          <w:sz w:val="28"/>
          <w:szCs w:val="28"/>
        </w:rPr>
        <w:t xml:space="preserve"> </w:t>
      </w:r>
      <w:r w:rsidRPr="009E7311">
        <w:rPr>
          <w:rFonts w:eastAsia="SimSun"/>
          <w:sz w:val="28"/>
          <w:szCs w:val="28"/>
        </w:rPr>
        <w:t>liền</w:t>
      </w:r>
      <w:r w:rsidRPr="009E7311">
        <w:rPr>
          <w:sz w:val="28"/>
          <w:szCs w:val="28"/>
        </w:rPr>
        <w:t xml:space="preserve"> </w:t>
      </w:r>
      <w:r w:rsidRPr="009E7311">
        <w:rPr>
          <w:rFonts w:eastAsia="SimSun"/>
          <w:sz w:val="28"/>
          <w:szCs w:val="28"/>
        </w:rPr>
        <w:t>biến</w:t>
      </w:r>
      <w:r w:rsidRPr="009E7311">
        <w:rPr>
          <w:sz w:val="28"/>
          <w:szCs w:val="28"/>
        </w:rPr>
        <w:t xml:space="preserve"> </w:t>
      </w:r>
      <w:r w:rsidRPr="009E7311">
        <w:rPr>
          <w:rFonts w:eastAsia="SimSun"/>
          <w:sz w:val="28"/>
          <w:szCs w:val="28"/>
        </w:rPr>
        <w:t>thành</w:t>
      </w:r>
      <w:r w:rsidRPr="009E7311">
        <w:rPr>
          <w:sz w:val="28"/>
          <w:szCs w:val="28"/>
        </w:rPr>
        <w:t xml:space="preserve"> </w:t>
      </w:r>
      <w:r w:rsidRPr="009E7311">
        <w:rPr>
          <w:rFonts w:eastAsia="SimSun"/>
          <w:sz w:val="28"/>
          <w:szCs w:val="28"/>
        </w:rPr>
        <w:t>ngoại</w:t>
      </w:r>
      <w:r w:rsidRPr="009E7311">
        <w:rPr>
          <w:sz w:val="28"/>
          <w:szCs w:val="28"/>
        </w:rPr>
        <w:t xml:space="preserve"> </w:t>
      </w:r>
      <w:r w:rsidRPr="009E7311">
        <w:rPr>
          <w:rFonts w:eastAsia="SimSun"/>
          <w:sz w:val="28"/>
          <w:szCs w:val="28"/>
        </w:rPr>
        <w:t>đạo!</w:t>
      </w:r>
      <w:r w:rsidRPr="009E7311">
        <w:rPr>
          <w:sz w:val="28"/>
          <w:szCs w:val="28"/>
        </w:rPr>
        <w:t xml:space="preserve"> Ví </w:t>
      </w:r>
      <w:r w:rsidRPr="009E7311">
        <w:rPr>
          <w:rFonts w:eastAsia="SimSun"/>
          <w:sz w:val="28"/>
          <w:szCs w:val="28"/>
        </w:rPr>
        <w:t>như</w:t>
      </w:r>
      <w:r w:rsidRPr="009E7311">
        <w:rPr>
          <w:sz w:val="28"/>
          <w:szCs w:val="28"/>
        </w:rPr>
        <w:t xml:space="preserve"> </w:t>
      </w:r>
      <w:r w:rsidRPr="009E7311">
        <w:rPr>
          <w:rFonts w:eastAsia="SimSun"/>
          <w:sz w:val="28"/>
          <w:szCs w:val="28"/>
        </w:rPr>
        <w:t>chúng</w:t>
      </w:r>
      <w:r w:rsidRPr="009E7311">
        <w:rPr>
          <w:sz w:val="28"/>
          <w:szCs w:val="28"/>
        </w:rPr>
        <w:t xml:space="preserve"> </w:t>
      </w:r>
      <w:r w:rsidRPr="009E7311">
        <w:rPr>
          <w:rFonts w:eastAsia="SimSun"/>
          <w:sz w:val="28"/>
          <w:szCs w:val="28"/>
        </w:rPr>
        <w:t>ta</w:t>
      </w:r>
      <w:r w:rsidRPr="009E7311">
        <w:rPr>
          <w:sz w:val="28"/>
          <w:szCs w:val="28"/>
        </w:rPr>
        <w:t xml:space="preserve"> </w:t>
      </w:r>
      <w:r w:rsidRPr="009E7311">
        <w:rPr>
          <w:rFonts w:eastAsia="SimSun"/>
          <w:sz w:val="28"/>
          <w:szCs w:val="28"/>
        </w:rPr>
        <w:t>tu</w:t>
      </w:r>
      <w:r w:rsidRPr="009E7311">
        <w:rPr>
          <w:sz w:val="28"/>
          <w:szCs w:val="28"/>
        </w:rPr>
        <w:t xml:space="preserve"> </w:t>
      </w:r>
      <w:r w:rsidRPr="009E7311">
        <w:rPr>
          <w:rFonts w:eastAsia="SimSun"/>
          <w:sz w:val="28"/>
          <w:szCs w:val="28"/>
        </w:rPr>
        <w:t>Tịnh</w:t>
      </w:r>
      <w:r w:rsidRPr="009E7311">
        <w:rPr>
          <w:sz w:val="28"/>
          <w:szCs w:val="28"/>
        </w:rPr>
        <w:t xml:space="preserve"> </w:t>
      </w:r>
      <w:r w:rsidRPr="009E7311">
        <w:rPr>
          <w:rFonts w:eastAsia="SimSun"/>
          <w:sz w:val="28"/>
          <w:szCs w:val="28"/>
        </w:rPr>
        <w:t>Độ,</w:t>
      </w:r>
      <w:r w:rsidRPr="009E7311">
        <w:rPr>
          <w:sz w:val="28"/>
          <w:szCs w:val="28"/>
        </w:rPr>
        <w:t xml:space="preserve"> </w:t>
      </w:r>
      <w:r w:rsidRPr="009E7311">
        <w:rPr>
          <w:rFonts w:eastAsia="SimSun"/>
          <w:sz w:val="28"/>
          <w:szCs w:val="28"/>
        </w:rPr>
        <w:t>nhưng</w:t>
      </w:r>
      <w:r w:rsidRPr="009E7311">
        <w:rPr>
          <w:sz w:val="28"/>
          <w:szCs w:val="28"/>
        </w:rPr>
        <w:t xml:space="preserve"> </w:t>
      </w:r>
      <w:r w:rsidRPr="009E7311">
        <w:rPr>
          <w:rFonts w:eastAsia="SimSun"/>
          <w:sz w:val="28"/>
          <w:szCs w:val="28"/>
        </w:rPr>
        <w:t>tư</w:t>
      </w:r>
      <w:r w:rsidRPr="009E7311">
        <w:rPr>
          <w:sz w:val="28"/>
          <w:szCs w:val="28"/>
        </w:rPr>
        <w:t xml:space="preserve"> </w:t>
      </w:r>
      <w:r w:rsidRPr="009E7311">
        <w:rPr>
          <w:rFonts w:eastAsia="SimSun"/>
          <w:sz w:val="28"/>
          <w:szCs w:val="28"/>
        </w:rPr>
        <w:t>tưởng,</w:t>
      </w:r>
      <w:r w:rsidRPr="009E7311">
        <w:rPr>
          <w:sz w:val="28"/>
          <w:szCs w:val="28"/>
        </w:rPr>
        <w:t xml:space="preserve"> </w:t>
      </w:r>
      <w:r w:rsidRPr="009E7311">
        <w:rPr>
          <w:rFonts w:eastAsia="SimSun"/>
          <w:sz w:val="28"/>
          <w:szCs w:val="28"/>
        </w:rPr>
        <w:t>kiến</w:t>
      </w:r>
      <w:r w:rsidRPr="009E7311">
        <w:rPr>
          <w:sz w:val="28"/>
          <w:szCs w:val="28"/>
        </w:rPr>
        <w:t xml:space="preserve"> </w:t>
      </w:r>
      <w:r w:rsidRPr="009E7311">
        <w:rPr>
          <w:rFonts w:eastAsia="SimSun"/>
          <w:sz w:val="28"/>
          <w:szCs w:val="28"/>
        </w:rPr>
        <w:t>giải,</w:t>
      </w:r>
      <w:r w:rsidRPr="009E7311">
        <w:rPr>
          <w:sz w:val="28"/>
          <w:szCs w:val="28"/>
        </w:rPr>
        <w:t xml:space="preserve"> </w:t>
      </w:r>
      <w:r w:rsidRPr="009E7311">
        <w:rPr>
          <w:rFonts w:eastAsia="SimSun"/>
          <w:sz w:val="28"/>
          <w:szCs w:val="28"/>
        </w:rPr>
        <w:t>hành</w:t>
      </w:r>
      <w:r w:rsidRPr="009E7311">
        <w:rPr>
          <w:sz w:val="28"/>
          <w:szCs w:val="28"/>
        </w:rPr>
        <w:t xml:space="preserve"> </w:t>
      </w:r>
      <w:r w:rsidRPr="009E7311">
        <w:rPr>
          <w:rFonts w:eastAsia="SimSun"/>
          <w:sz w:val="28"/>
          <w:szCs w:val="28"/>
        </w:rPr>
        <w:t>vi</w:t>
      </w:r>
      <w:r w:rsidRPr="009E7311">
        <w:rPr>
          <w:sz w:val="28"/>
          <w:szCs w:val="28"/>
        </w:rPr>
        <w:t xml:space="preserve"> </w:t>
      </w:r>
      <w:r w:rsidRPr="009E7311">
        <w:rPr>
          <w:rFonts w:eastAsia="SimSun"/>
          <w:sz w:val="28"/>
          <w:szCs w:val="28"/>
        </w:rPr>
        <w:t>của</w:t>
      </w:r>
      <w:r w:rsidRPr="009E7311">
        <w:rPr>
          <w:sz w:val="28"/>
          <w:szCs w:val="28"/>
        </w:rPr>
        <w:t xml:space="preserve"> chúng ta chẳng tương ứng với những điều được dạy trong </w:t>
      </w:r>
      <w:r w:rsidRPr="009E7311">
        <w:rPr>
          <w:rFonts w:eastAsia="SimSun"/>
          <w:sz w:val="28"/>
          <w:szCs w:val="28"/>
        </w:rPr>
        <w:t>Tịnh</w:t>
      </w:r>
      <w:r w:rsidRPr="009E7311">
        <w:rPr>
          <w:sz w:val="28"/>
          <w:szCs w:val="28"/>
        </w:rPr>
        <w:t xml:space="preserve"> </w:t>
      </w:r>
      <w:r w:rsidRPr="009E7311">
        <w:rPr>
          <w:rFonts w:eastAsia="SimSun"/>
          <w:sz w:val="28"/>
          <w:szCs w:val="28"/>
        </w:rPr>
        <w:t>Độ</w:t>
      </w:r>
      <w:r w:rsidRPr="009E7311">
        <w:rPr>
          <w:sz w:val="28"/>
          <w:szCs w:val="28"/>
        </w:rPr>
        <w:t xml:space="preserve"> </w:t>
      </w:r>
      <w:r w:rsidRPr="009E7311">
        <w:rPr>
          <w:rFonts w:eastAsia="SimSun"/>
          <w:sz w:val="28"/>
          <w:szCs w:val="28"/>
        </w:rPr>
        <w:t>Ngũ</w:t>
      </w:r>
      <w:r w:rsidRPr="009E7311">
        <w:rPr>
          <w:sz w:val="28"/>
          <w:szCs w:val="28"/>
        </w:rPr>
        <w:t xml:space="preserve"> Kinh thì là </w:t>
      </w:r>
      <w:r w:rsidRPr="009E7311">
        <w:rPr>
          <w:rFonts w:eastAsia="SimSun"/>
          <w:sz w:val="28"/>
          <w:szCs w:val="28"/>
        </w:rPr>
        <w:t>ngoại</w:t>
      </w:r>
      <w:r w:rsidRPr="009E7311">
        <w:rPr>
          <w:sz w:val="28"/>
          <w:szCs w:val="28"/>
        </w:rPr>
        <w:t xml:space="preserve"> </w:t>
      </w:r>
      <w:r w:rsidRPr="009E7311">
        <w:rPr>
          <w:rFonts w:eastAsia="SimSun"/>
          <w:sz w:val="28"/>
          <w:szCs w:val="28"/>
        </w:rPr>
        <w:t>đạo.</w:t>
      </w:r>
      <w:r w:rsidRPr="009E7311">
        <w:rPr>
          <w:sz w:val="28"/>
          <w:szCs w:val="28"/>
        </w:rPr>
        <w:t xml:space="preserve"> </w:t>
      </w:r>
      <w:r w:rsidRPr="009E7311">
        <w:rPr>
          <w:rFonts w:eastAsia="SimSun"/>
          <w:sz w:val="28"/>
          <w:szCs w:val="28"/>
        </w:rPr>
        <w:t>Vì</w:t>
      </w:r>
      <w:r w:rsidRPr="009E7311">
        <w:rPr>
          <w:sz w:val="28"/>
          <w:szCs w:val="28"/>
        </w:rPr>
        <w:t xml:space="preserve"> thế, n</w:t>
      </w:r>
      <w:r w:rsidRPr="009E7311">
        <w:rPr>
          <w:rFonts w:eastAsia="SimSun"/>
          <w:sz w:val="28"/>
          <w:szCs w:val="28"/>
        </w:rPr>
        <w:t>iệm</w:t>
      </w:r>
      <w:r w:rsidRPr="009E7311">
        <w:rPr>
          <w:sz w:val="28"/>
          <w:szCs w:val="28"/>
        </w:rPr>
        <w:t xml:space="preserve"> </w:t>
      </w:r>
      <w:r w:rsidRPr="009E7311">
        <w:rPr>
          <w:rFonts w:eastAsia="SimSun"/>
          <w:sz w:val="28"/>
          <w:szCs w:val="28"/>
        </w:rPr>
        <w:t>câu</w:t>
      </w:r>
      <w:r w:rsidRPr="009E7311">
        <w:rPr>
          <w:sz w:val="28"/>
          <w:szCs w:val="28"/>
        </w:rPr>
        <w:t xml:space="preserve"> </w:t>
      </w:r>
      <w:r w:rsidRPr="009E7311">
        <w:rPr>
          <w:rFonts w:eastAsia="SimSun"/>
          <w:sz w:val="28"/>
          <w:szCs w:val="28"/>
        </w:rPr>
        <w:t>Phật</w:t>
      </w:r>
      <w:r w:rsidRPr="009E7311">
        <w:rPr>
          <w:sz w:val="28"/>
          <w:szCs w:val="28"/>
        </w:rPr>
        <w:t xml:space="preserve"> </w:t>
      </w:r>
      <w:r w:rsidRPr="009E7311">
        <w:rPr>
          <w:rFonts w:eastAsia="SimSun"/>
          <w:sz w:val="28"/>
          <w:szCs w:val="28"/>
        </w:rPr>
        <w:t>hiệu</w:t>
      </w:r>
      <w:r w:rsidRPr="009E7311">
        <w:rPr>
          <w:sz w:val="28"/>
          <w:szCs w:val="28"/>
        </w:rPr>
        <w:t xml:space="preserve"> này, </w:t>
      </w:r>
      <w:r w:rsidRPr="009E7311">
        <w:rPr>
          <w:rFonts w:eastAsia="SimSun"/>
          <w:sz w:val="28"/>
          <w:szCs w:val="28"/>
        </w:rPr>
        <w:t>nhất</w:t>
      </w:r>
      <w:r w:rsidRPr="009E7311">
        <w:rPr>
          <w:sz w:val="28"/>
          <w:szCs w:val="28"/>
        </w:rPr>
        <w:t xml:space="preserve"> </w:t>
      </w:r>
      <w:r w:rsidRPr="009E7311">
        <w:rPr>
          <w:rFonts w:eastAsia="SimSun"/>
          <w:sz w:val="28"/>
          <w:szCs w:val="28"/>
        </w:rPr>
        <w:t>định</w:t>
      </w:r>
      <w:r w:rsidRPr="009E7311">
        <w:rPr>
          <w:sz w:val="28"/>
          <w:szCs w:val="28"/>
        </w:rPr>
        <w:t xml:space="preserve"> </w:t>
      </w:r>
      <w:r w:rsidRPr="009E7311">
        <w:rPr>
          <w:rFonts w:eastAsia="SimSun"/>
          <w:sz w:val="28"/>
          <w:szCs w:val="28"/>
        </w:rPr>
        <w:t>phải</w:t>
      </w:r>
      <w:r w:rsidRPr="009E7311">
        <w:rPr>
          <w:sz w:val="28"/>
          <w:szCs w:val="28"/>
        </w:rPr>
        <w:t xml:space="preserve"> </w:t>
      </w:r>
      <w:r w:rsidRPr="009E7311">
        <w:rPr>
          <w:rFonts w:eastAsia="SimSun"/>
          <w:sz w:val="28"/>
          <w:szCs w:val="28"/>
        </w:rPr>
        <w:t>niệm</w:t>
      </w:r>
      <w:r w:rsidRPr="009E7311">
        <w:rPr>
          <w:sz w:val="28"/>
          <w:szCs w:val="28"/>
        </w:rPr>
        <w:t xml:space="preserve"> </w:t>
      </w:r>
      <w:r w:rsidRPr="009E7311">
        <w:rPr>
          <w:rFonts w:eastAsia="SimSun"/>
          <w:sz w:val="28"/>
          <w:szCs w:val="28"/>
        </w:rPr>
        <w:t>cho</w:t>
      </w:r>
      <w:r w:rsidRPr="009E7311">
        <w:rPr>
          <w:sz w:val="28"/>
          <w:szCs w:val="28"/>
        </w:rPr>
        <w:t xml:space="preserve"> </w:t>
      </w:r>
      <w:r w:rsidRPr="009E7311">
        <w:rPr>
          <w:rFonts w:eastAsia="SimSun"/>
          <w:sz w:val="28"/>
          <w:szCs w:val="28"/>
        </w:rPr>
        <w:t>tương</w:t>
      </w:r>
      <w:r w:rsidRPr="009E7311">
        <w:rPr>
          <w:sz w:val="28"/>
          <w:szCs w:val="28"/>
        </w:rPr>
        <w:t xml:space="preserve"> </w:t>
      </w:r>
      <w:r w:rsidRPr="009E7311">
        <w:rPr>
          <w:rFonts w:eastAsia="SimSun"/>
          <w:sz w:val="28"/>
          <w:szCs w:val="28"/>
        </w:rPr>
        <w:t>ứng.</w:t>
      </w:r>
      <w:r w:rsidRPr="009E7311">
        <w:rPr>
          <w:sz w:val="28"/>
          <w:szCs w:val="28"/>
        </w:rPr>
        <w:t xml:space="preserve"> </w:t>
      </w:r>
      <w:r w:rsidRPr="009E7311">
        <w:rPr>
          <w:i/>
          <w:sz w:val="28"/>
          <w:szCs w:val="28"/>
        </w:rPr>
        <w:t>“T</w:t>
      </w:r>
      <w:r w:rsidRPr="009E7311">
        <w:rPr>
          <w:rFonts w:eastAsia="SimSun"/>
          <w:i/>
          <w:sz w:val="28"/>
          <w:szCs w:val="28"/>
        </w:rPr>
        <w:t>ương</w:t>
      </w:r>
      <w:r w:rsidRPr="009E7311">
        <w:rPr>
          <w:i/>
          <w:sz w:val="28"/>
          <w:szCs w:val="28"/>
        </w:rPr>
        <w:t xml:space="preserve"> </w:t>
      </w:r>
      <w:r w:rsidRPr="009E7311">
        <w:rPr>
          <w:rFonts w:eastAsia="SimSun"/>
          <w:i/>
          <w:sz w:val="28"/>
          <w:szCs w:val="28"/>
        </w:rPr>
        <w:t>ứng</w:t>
      </w:r>
      <w:r w:rsidRPr="009E7311">
        <w:rPr>
          <w:i/>
          <w:sz w:val="28"/>
          <w:szCs w:val="28"/>
        </w:rPr>
        <w:t>”</w:t>
      </w:r>
      <w:r w:rsidRPr="009E7311">
        <w:rPr>
          <w:sz w:val="28"/>
          <w:szCs w:val="28"/>
        </w:rPr>
        <w:t xml:space="preserve"> </w:t>
      </w:r>
      <w:r w:rsidRPr="009E7311">
        <w:rPr>
          <w:rFonts w:eastAsia="SimSun"/>
          <w:sz w:val="28"/>
          <w:szCs w:val="28"/>
        </w:rPr>
        <w:t>là</w:t>
      </w:r>
      <w:r w:rsidRPr="009E7311">
        <w:rPr>
          <w:sz w:val="28"/>
          <w:szCs w:val="28"/>
        </w:rPr>
        <w:t xml:space="preserve"> </w:t>
      </w:r>
      <w:r w:rsidRPr="009E7311">
        <w:rPr>
          <w:rFonts w:eastAsia="SimSun"/>
          <w:sz w:val="28"/>
          <w:szCs w:val="28"/>
        </w:rPr>
        <w:t>chẳng</w:t>
      </w:r>
      <w:r w:rsidRPr="009E7311">
        <w:rPr>
          <w:sz w:val="28"/>
          <w:szCs w:val="28"/>
        </w:rPr>
        <w:t xml:space="preserve"> trái nghịch với giáo huấn trong </w:t>
      </w:r>
      <w:r w:rsidRPr="009E7311">
        <w:rPr>
          <w:rFonts w:eastAsia="SimSun"/>
          <w:sz w:val="28"/>
          <w:szCs w:val="28"/>
        </w:rPr>
        <w:t>kinh</w:t>
      </w:r>
      <w:r w:rsidRPr="009E7311">
        <w:rPr>
          <w:sz w:val="28"/>
          <w:szCs w:val="28"/>
        </w:rPr>
        <w:t xml:space="preserve"> </w:t>
      </w:r>
      <w:r w:rsidRPr="009E7311">
        <w:rPr>
          <w:rFonts w:eastAsia="SimSun"/>
          <w:sz w:val="28"/>
          <w:szCs w:val="28"/>
        </w:rPr>
        <w:t>điển.</w:t>
      </w:r>
      <w:r w:rsidRPr="009E7311">
        <w:rPr>
          <w:sz w:val="28"/>
          <w:szCs w:val="28"/>
        </w:rPr>
        <w:t xml:space="preserve"> Đó là </w:t>
      </w:r>
      <w:r w:rsidRPr="009E7311">
        <w:rPr>
          <w:rFonts w:eastAsia="SimSun"/>
          <w:sz w:val="28"/>
          <w:szCs w:val="28"/>
        </w:rPr>
        <w:t>tương</w:t>
      </w:r>
      <w:r w:rsidRPr="009E7311">
        <w:rPr>
          <w:sz w:val="28"/>
          <w:szCs w:val="28"/>
        </w:rPr>
        <w:t xml:space="preserve"> </w:t>
      </w:r>
      <w:r w:rsidRPr="009E7311">
        <w:rPr>
          <w:rFonts w:eastAsia="SimSun"/>
          <w:sz w:val="28"/>
          <w:szCs w:val="28"/>
        </w:rPr>
        <w:t>ứng.</w:t>
      </w:r>
      <w:r w:rsidRPr="009E7311">
        <w:rPr>
          <w:sz w:val="28"/>
          <w:szCs w:val="28"/>
        </w:rPr>
        <w:t xml:space="preserve"> </w:t>
      </w:r>
      <w:r w:rsidRPr="009E7311">
        <w:rPr>
          <w:rFonts w:eastAsia="SimSun"/>
          <w:sz w:val="28"/>
          <w:szCs w:val="28"/>
        </w:rPr>
        <w:t>Niệm</w:t>
      </w:r>
      <w:r w:rsidRPr="009E7311">
        <w:rPr>
          <w:sz w:val="28"/>
          <w:szCs w:val="28"/>
        </w:rPr>
        <w:t xml:space="preserve"> </w:t>
      </w:r>
      <w:r w:rsidRPr="009E7311">
        <w:rPr>
          <w:rFonts w:eastAsia="SimSun"/>
          <w:sz w:val="28"/>
          <w:szCs w:val="28"/>
        </w:rPr>
        <w:t>câu</w:t>
      </w:r>
      <w:r w:rsidRPr="009E7311">
        <w:rPr>
          <w:sz w:val="28"/>
          <w:szCs w:val="28"/>
        </w:rPr>
        <w:t xml:space="preserve"> </w:t>
      </w:r>
      <w:r w:rsidRPr="009E7311">
        <w:rPr>
          <w:rFonts w:eastAsia="SimSun"/>
          <w:sz w:val="28"/>
          <w:szCs w:val="28"/>
        </w:rPr>
        <w:t>Phật</w:t>
      </w:r>
      <w:r w:rsidRPr="009E7311">
        <w:rPr>
          <w:sz w:val="28"/>
          <w:szCs w:val="28"/>
        </w:rPr>
        <w:t xml:space="preserve"> </w:t>
      </w:r>
      <w:r w:rsidRPr="009E7311">
        <w:rPr>
          <w:rFonts w:eastAsia="SimSun"/>
          <w:sz w:val="28"/>
          <w:szCs w:val="28"/>
        </w:rPr>
        <w:t>hiệu,</w:t>
      </w:r>
      <w:r w:rsidRPr="009E7311">
        <w:rPr>
          <w:sz w:val="28"/>
          <w:szCs w:val="28"/>
        </w:rPr>
        <w:t xml:space="preserve"> </w:t>
      </w:r>
      <w:r w:rsidRPr="009E7311">
        <w:rPr>
          <w:rFonts w:eastAsia="SimSun"/>
          <w:sz w:val="28"/>
          <w:szCs w:val="28"/>
        </w:rPr>
        <w:t>những</w:t>
      </w:r>
      <w:r w:rsidRPr="009E7311">
        <w:rPr>
          <w:sz w:val="28"/>
          <w:szCs w:val="28"/>
        </w:rPr>
        <w:t xml:space="preserve"> điều tâm ta ngh</w:t>
      </w:r>
      <w:r w:rsidRPr="009E7311">
        <w:rPr>
          <w:rFonts w:eastAsia="SimSun"/>
          <w:sz w:val="28"/>
          <w:szCs w:val="28"/>
        </w:rPr>
        <w:t>ĩ,</w:t>
      </w:r>
      <w:r w:rsidRPr="009E7311">
        <w:rPr>
          <w:sz w:val="28"/>
          <w:szCs w:val="28"/>
        </w:rPr>
        <w:t xml:space="preserve"> </w:t>
      </w:r>
      <w:r w:rsidRPr="009E7311">
        <w:rPr>
          <w:rFonts w:eastAsia="SimSun"/>
          <w:sz w:val="28"/>
          <w:szCs w:val="28"/>
        </w:rPr>
        <w:t>ý</w:t>
      </w:r>
      <w:r w:rsidRPr="009E7311">
        <w:rPr>
          <w:sz w:val="28"/>
          <w:szCs w:val="28"/>
        </w:rPr>
        <w:t xml:space="preserve"> ta t</w:t>
      </w:r>
      <w:r w:rsidRPr="009E7311">
        <w:rPr>
          <w:rFonts w:eastAsia="SimSun"/>
          <w:sz w:val="28"/>
          <w:szCs w:val="28"/>
        </w:rPr>
        <w:t>ưởng</w:t>
      </w:r>
      <w:r w:rsidRPr="009E7311">
        <w:rPr>
          <w:sz w:val="28"/>
          <w:szCs w:val="28"/>
        </w:rPr>
        <w:t xml:space="preserve"> </w:t>
      </w:r>
      <w:r w:rsidRPr="009E7311">
        <w:rPr>
          <w:rFonts w:eastAsia="SimSun"/>
          <w:sz w:val="28"/>
          <w:szCs w:val="28"/>
        </w:rPr>
        <w:t>chẳng</w:t>
      </w:r>
      <w:r w:rsidRPr="009E7311">
        <w:rPr>
          <w:sz w:val="28"/>
          <w:szCs w:val="28"/>
        </w:rPr>
        <w:t xml:space="preserve"> </w:t>
      </w:r>
      <w:r w:rsidRPr="009E7311">
        <w:rPr>
          <w:rFonts w:eastAsia="SimSun"/>
          <w:sz w:val="28"/>
          <w:szCs w:val="28"/>
        </w:rPr>
        <w:t>tương</w:t>
      </w:r>
      <w:r w:rsidRPr="009E7311">
        <w:rPr>
          <w:sz w:val="28"/>
          <w:szCs w:val="28"/>
        </w:rPr>
        <w:t xml:space="preserve"> </w:t>
      </w:r>
      <w:r w:rsidRPr="009E7311">
        <w:rPr>
          <w:rFonts w:eastAsia="SimSun"/>
          <w:sz w:val="28"/>
          <w:szCs w:val="28"/>
        </w:rPr>
        <w:t>ứng</w:t>
      </w:r>
      <w:r w:rsidRPr="009E7311">
        <w:rPr>
          <w:sz w:val="28"/>
          <w:szCs w:val="28"/>
        </w:rPr>
        <w:t xml:space="preserve"> với những điều đã nói trong kinh, bèn là n</w:t>
      </w:r>
      <w:r w:rsidRPr="009E7311">
        <w:rPr>
          <w:rFonts w:eastAsia="SimSun"/>
          <w:sz w:val="28"/>
          <w:szCs w:val="28"/>
        </w:rPr>
        <w:t>goại</w:t>
      </w:r>
      <w:r w:rsidRPr="009E7311">
        <w:rPr>
          <w:sz w:val="28"/>
          <w:szCs w:val="28"/>
        </w:rPr>
        <w:t xml:space="preserve"> </w:t>
      </w:r>
      <w:r w:rsidRPr="009E7311">
        <w:rPr>
          <w:rFonts w:eastAsia="SimSun"/>
          <w:sz w:val="28"/>
          <w:szCs w:val="28"/>
        </w:rPr>
        <w:t>đạo.</w:t>
      </w:r>
      <w:r w:rsidRPr="009E7311">
        <w:rPr>
          <w:sz w:val="28"/>
          <w:szCs w:val="28"/>
        </w:rPr>
        <w:t xml:space="preserve"> [Dẫu] </w:t>
      </w:r>
      <w:r w:rsidRPr="009E7311">
        <w:rPr>
          <w:rFonts w:eastAsia="SimSun"/>
          <w:sz w:val="28"/>
          <w:szCs w:val="28"/>
        </w:rPr>
        <w:t>niệm</w:t>
      </w:r>
      <w:r w:rsidRPr="009E7311">
        <w:rPr>
          <w:sz w:val="28"/>
          <w:szCs w:val="28"/>
        </w:rPr>
        <w:t xml:space="preserve"> </w:t>
      </w:r>
      <w:r w:rsidRPr="009E7311">
        <w:rPr>
          <w:rFonts w:eastAsia="SimSun"/>
          <w:sz w:val="28"/>
          <w:szCs w:val="28"/>
        </w:rPr>
        <w:t>Phật,</w:t>
      </w:r>
      <w:r w:rsidRPr="009E7311">
        <w:rPr>
          <w:sz w:val="28"/>
          <w:szCs w:val="28"/>
        </w:rPr>
        <w:t xml:space="preserve"> </w:t>
      </w:r>
      <w:r w:rsidRPr="009E7311">
        <w:rPr>
          <w:rFonts w:eastAsia="SimSun"/>
          <w:sz w:val="28"/>
          <w:szCs w:val="28"/>
        </w:rPr>
        <w:t>cũng</w:t>
      </w:r>
      <w:r w:rsidRPr="009E7311">
        <w:rPr>
          <w:sz w:val="28"/>
          <w:szCs w:val="28"/>
        </w:rPr>
        <w:t xml:space="preserve"> </w:t>
      </w:r>
      <w:r w:rsidRPr="009E7311">
        <w:rPr>
          <w:rFonts w:eastAsia="SimSun"/>
          <w:sz w:val="28"/>
          <w:szCs w:val="28"/>
        </w:rPr>
        <w:t>niệm</w:t>
      </w:r>
      <w:r w:rsidRPr="009E7311">
        <w:rPr>
          <w:sz w:val="28"/>
          <w:szCs w:val="28"/>
        </w:rPr>
        <w:t xml:space="preserve"> </w:t>
      </w:r>
      <w:r w:rsidRPr="009E7311">
        <w:rPr>
          <w:rFonts w:eastAsia="SimSun"/>
          <w:sz w:val="28"/>
          <w:szCs w:val="28"/>
        </w:rPr>
        <w:t>thành</w:t>
      </w:r>
      <w:r w:rsidRPr="009E7311">
        <w:rPr>
          <w:sz w:val="28"/>
          <w:szCs w:val="28"/>
        </w:rPr>
        <w:t xml:space="preserve"> </w:t>
      </w:r>
      <w:r w:rsidRPr="009E7311">
        <w:rPr>
          <w:rFonts w:eastAsia="SimSun"/>
          <w:sz w:val="28"/>
          <w:szCs w:val="28"/>
        </w:rPr>
        <w:t>ngoại</w:t>
      </w:r>
      <w:r w:rsidRPr="009E7311">
        <w:rPr>
          <w:sz w:val="28"/>
          <w:szCs w:val="28"/>
        </w:rPr>
        <w:t xml:space="preserve"> </w:t>
      </w:r>
      <w:r w:rsidRPr="009E7311">
        <w:rPr>
          <w:rFonts w:eastAsia="SimSun"/>
          <w:sz w:val="28"/>
          <w:szCs w:val="28"/>
        </w:rPr>
        <w:t>đạo.</w:t>
      </w:r>
      <w:r w:rsidRPr="009E7311">
        <w:rPr>
          <w:sz w:val="28"/>
          <w:szCs w:val="28"/>
        </w:rPr>
        <w:t xml:space="preserve"> </w:t>
      </w:r>
      <w:r w:rsidRPr="009E7311">
        <w:rPr>
          <w:rFonts w:eastAsia="SimSun"/>
          <w:sz w:val="28"/>
          <w:szCs w:val="28"/>
        </w:rPr>
        <w:t>Tôi</w:t>
      </w:r>
      <w:r w:rsidRPr="009E7311">
        <w:rPr>
          <w:sz w:val="28"/>
          <w:szCs w:val="28"/>
        </w:rPr>
        <w:t xml:space="preserve"> nói lời ấy có quá lố hay không? </w:t>
      </w:r>
      <w:r w:rsidRPr="009E7311">
        <w:rPr>
          <w:rFonts w:eastAsia="SimSun"/>
          <w:sz w:val="28"/>
          <w:szCs w:val="28"/>
        </w:rPr>
        <w:t>Nói</w:t>
      </w:r>
      <w:r w:rsidRPr="009E7311">
        <w:rPr>
          <w:sz w:val="28"/>
          <w:szCs w:val="28"/>
        </w:rPr>
        <w:t xml:space="preserve"> </w:t>
      </w:r>
      <w:r w:rsidRPr="009E7311">
        <w:rPr>
          <w:rFonts w:eastAsia="SimSun"/>
          <w:sz w:val="28"/>
          <w:szCs w:val="28"/>
        </w:rPr>
        <w:t>thật</w:t>
      </w:r>
      <w:r w:rsidRPr="009E7311">
        <w:rPr>
          <w:sz w:val="28"/>
          <w:szCs w:val="28"/>
        </w:rPr>
        <w:t xml:space="preserve"> </w:t>
      </w:r>
      <w:r w:rsidRPr="009E7311">
        <w:rPr>
          <w:rFonts w:eastAsia="SimSun"/>
          <w:sz w:val="28"/>
          <w:szCs w:val="28"/>
        </w:rPr>
        <w:t>ra,</w:t>
      </w:r>
      <w:r w:rsidRPr="009E7311">
        <w:rPr>
          <w:sz w:val="28"/>
          <w:szCs w:val="28"/>
        </w:rPr>
        <w:t xml:space="preserve"> </w:t>
      </w:r>
      <w:r w:rsidRPr="009E7311">
        <w:rPr>
          <w:rFonts w:eastAsia="SimSun"/>
          <w:sz w:val="28"/>
          <w:szCs w:val="28"/>
        </w:rPr>
        <w:t>lời</w:t>
      </w:r>
      <w:r w:rsidRPr="009E7311">
        <w:rPr>
          <w:sz w:val="28"/>
          <w:szCs w:val="28"/>
        </w:rPr>
        <w:t xml:space="preserve"> này chẳng phải do tôi nói, mà là trong tác phẩm Đại Thế Chí Bồ Tát Viên Thông Chương Sớ Sao, Từ V</w:t>
      </w:r>
      <w:r w:rsidRPr="009E7311">
        <w:rPr>
          <w:rFonts w:eastAsia="SimSun"/>
          <w:sz w:val="28"/>
          <w:szCs w:val="28"/>
        </w:rPr>
        <w:t>ân</w:t>
      </w:r>
      <w:r w:rsidRPr="009E7311">
        <w:rPr>
          <w:sz w:val="28"/>
          <w:szCs w:val="28"/>
        </w:rPr>
        <w:t xml:space="preserve"> </w:t>
      </w:r>
      <w:r w:rsidRPr="009E7311">
        <w:rPr>
          <w:rFonts w:eastAsia="SimSun"/>
          <w:sz w:val="28"/>
          <w:szCs w:val="28"/>
        </w:rPr>
        <w:t>Quán</w:t>
      </w:r>
      <w:r w:rsidRPr="009E7311">
        <w:rPr>
          <w:sz w:val="28"/>
          <w:szCs w:val="28"/>
        </w:rPr>
        <w:t xml:space="preserve"> </w:t>
      </w:r>
      <w:r w:rsidRPr="009E7311">
        <w:rPr>
          <w:rFonts w:eastAsia="SimSun"/>
          <w:sz w:val="28"/>
          <w:szCs w:val="28"/>
        </w:rPr>
        <w:t>Đảnh</w:t>
      </w:r>
      <w:r w:rsidRPr="009E7311">
        <w:rPr>
          <w:sz w:val="28"/>
          <w:szCs w:val="28"/>
        </w:rPr>
        <w:t xml:space="preserve"> </w:t>
      </w:r>
      <w:r w:rsidRPr="009E7311">
        <w:rPr>
          <w:rFonts w:eastAsia="SimSun"/>
          <w:sz w:val="28"/>
          <w:szCs w:val="28"/>
        </w:rPr>
        <w:t>đại</w:t>
      </w:r>
      <w:r w:rsidRPr="009E7311">
        <w:rPr>
          <w:sz w:val="28"/>
          <w:szCs w:val="28"/>
        </w:rPr>
        <w:t xml:space="preserve"> </w:t>
      </w:r>
      <w:r w:rsidRPr="009E7311">
        <w:rPr>
          <w:rFonts w:eastAsia="SimSun"/>
          <w:sz w:val="28"/>
          <w:szCs w:val="28"/>
        </w:rPr>
        <w:t>sư</w:t>
      </w:r>
      <w:r w:rsidRPr="009E7311">
        <w:rPr>
          <w:sz w:val="28"/>
          <w:szCs w:val="28"/>
        </w:rPr>
        <w:t xml:space="preserve"> đã nói: N</w:t>
      </w:r>
      <w:r w:rsidRPr="009E7311">
        <w:rPr>
          <w:rFonts w:eastAsia="SimSun"/>
          <w:sz w:val="28"/>
          <w:szCs w:val="28"/>
        </w:rPr>
        <w:t>iệm</w:t>
      </w:r>
      <w:r w:rsidRPr="009E7311">
        <w:rPr>
          <w:sz w:val="28"/>
          <w:szCs w:val="28"/>
        </w:rPr>
        <w:t xml:space="preserve"> </w:t>
      </w:r>
      <w:r w:rsidRPr="009E7311">
        <w:rPr>
          <w:rFonts w:eastAsia="SimSun"/>
          <w:sz w:val="28"/>
          <w:szCs w:val="28"/>
        </w:rPr>
        <w:t>Phật,</w:t>
      </w:r>
      <w:r w:rsidRPr="009E7311">
        <w:rPr>
          <w:sz w:val="28"/>
          <w:szCs w:val="28"/>
        </w:rPr>
        <w:t xml:space="preserve"> </w:t>
      </w:r>
      <w:r w:rsidRPr="009E7311">
        <w:rPr>
          <w:rFonts w:eastAsia="SimSun"/>
          <w:sz w:val="28"/>
          <w:szCs w:val="28"/>
        </w:rPr>
        <w:t>niệm</w:t>
      </w:r>
      <w:r w:rsidRPr="009E7311">
        <w:rPr>
          <w:sz w:val="28"/>
          <w:szCs w:val="28"/>
        </w:rPr>
        <w:t xml:space="preserve"> </w:t>
      </w:r>
      <w:r w:rsidRPr="009E7311">
        <w:rPr>
          <w:rFonts w:eastAsia="SimSun"/>
          <w:sz w:val="28"/>
          <w:szCs w:val="28"/>
        </w:rPr>
        <w:t>thành</w:t>
      </w:r>
      <w:r w:rsidRPr="009E7311">
        <w:rPr>
          <w:sz w:val="28"/>
          <w:szCs w:val="28"/>
        </w:rPr>
        <w:t xml:space="preserve"> </w:t>
      </w:r>
      <w:r w:rsidRPr="009E7311">
        <w:rPr>
          <w:rFonts w:eastAsia="SimSun"/>
          <w:sz w:val="28"/>
          <w:szCs w:val="28"/>
        </w:rPr>
        <w:t>ngoại</w:t>
      </w:r>
      <w:r w:rsidRPr="009E7311">
        <w:rPr>
          <w:sz w:val="28"/>
          <w:szCs w:val="28"/>
        </w:rPr>
        <w:t xml:space="preserve"> </w:t>
      </w:r>
      <w:r w:rsidRPr="009E7311">
        <w:rPr>
          <w:rFonts w:eastAsia="SimSun"/>
          <w:sz w:val="28"/>
          <w:szCs w:val="28"/>
        </w:rPr>
        <w:t>đạo.</w:t>
      </w:r>
    </w:p>
    <w:p w14:paraId="098E847B" w14:textId="77777777" w:rsidR="003031FC" w:rsidRPr="009E7311" w:rsidRDefault="003031FC" w:rsidP="00C95564">
      <w:pPr>
        <w:ind w:firstLine="720"/>
        <w:rPr>
          <w:sz w:val="28"/>
          <w:szCs w:val="28"/>
        </w:rPr>
      </w:pPr>
      <w:r w:rsidRPr="009E7311">
        <w:rPr>
          <w:rFonts w:eastAsia="SimSun"/>
          <w:sz w:val="28"/>
          <w:szCs w:val="28"/>
        </w:rPr>
        <w:t>Nếu</w:t>
      </w:r>
      <w:r w:rsidRPr="009E7311">
        <w:rPr>
          <w:sz w:val="28"/>
          <w:szCs w:val="28"/>
        </w:rPr>
        <w:t xml:space="preserve"> </w:t>
      </w:r>
      <w:r w:rsidRPr="009E7311">
        <w:rPr>
          <w:rFonts w:eastAsia="SimSun"/>
          <w:sz w:val="28"/>
          <w:szCs w:val="28"/>
        </w:rPr>
        <w:t>mắc</w:t>
      </w:r>
      <w:r w:rsidRPr="009E7311">
        <w:rPr>
          <w:sz w:val="28"/>
          <w:szCs w:val="28"/>
        </w:rPr>
        <w:t xml:space="preserve"> chứng bệnh này, đã biết, hãy sửa đổi, </w:t>
      </w:r>
      <w:r w:rsidRPr="009E7311">
        <w:rPr>
          <w:rFonts w:eastAsia="SimSun"/>
          <w:sz w:val="28"/>
          <w:szCs w:val="28"/>
        </w:rPr>
        <w:t>nhất</w:t>
      </w:r>
      <w:r w:rsidRPr="009E7311">
        <w:rPr>
          <w:sz w:val="28"/>
          <w:szCs w:val="28"/>
        </w:rPr>
        <w:t xml:space="preserve"> </w:t>
      </w:r>
      <w:r w:rsidRPr="009E7311">
        <w:rPr>
          <w:rFonts w:eastAsia="SimSun"/>
          <w:sz w:val="28"/>
          <w:szCs w:val="28"/>
        </w:rPr>
        <w:t>định</w:t>
      </w:r>
      <w:r w:rsidRPr="009E7311">
        <w:rPr>
          <w:sz w:val="28"/>
          <w:szCs w:val="28"/>
        </w:rPr>
        <w:t xml:space="preserve"> </w:t>
      </w:r>
      <w:r w:rsidRPr="009E7311">
        <w:rPr>
          <w:rFonts w:eastAsia="SimSun"/>
          <w:sz w:val="28"/>
          <w:szCs w:val="28"/>
        </w:rPr>
        <w:t>phải</w:t>
      </w:r>
      <w:r w:rsidRPr="009E7311">
        <w:rPr>
          <w:sz w:val="28"/>
          <w:szCs w:val="28"/>
        </w:rPr>
        <w:t xml:space="preserve"> </w:t>
      </w:r>
      <w:r w:rsidRPr="009E7311">
        <w:rPr>
          <w:rFonts w:eastAsia="SimSun"/>
          <w:sz w:val="28"/>
          <w:szCs w:val="28"/>
        </w:rPr>
        <w:t>tương</w:t>
      </w:r>
      <w:r w:rsidRPr="009E7311">
        <w:rPr>
          <w:sz w:val="28"/>
          <w:szCs w:val="28"/>
        </w:rPr>
        <w:t xml:space="preserve"> </w:t>
      </w:r>
      <w:r w:rsidRPr="009E7311">
        <w:rPr>
          <w:rFonts w:eastAsia="SimSun"/>
          <w:sz w:val="28"/>
          <w:szCs w:val="28"/>
        </w:rPr>
        <w:t>ứng.</w:t>
      </w:r>
      <w:r w:rsidRPr="009E7311">
        <w:rPr>
          <w:sz w:val="28"/>
          <w:szCs w:val="28"/>
        </w:rPr>
        <w:t xml:space="preserve"> </w:t>
      </w:r>
      <w:r w:rsidRPr="009E7311">
        <w:rPr>
          <w:rFonts w:eastAsia="SimSun"/>
          <w:sz w:val="28"/>
          <w:szCs w:val="28"/>
        </w:rPr>
        <w:t>Trong</w:t>
      </w:r>
      <w:r w:rsidRPr="009E7311">
        <w:rPr>
          <w:sz w:val="28"/>
          <w:szCs w:val="28"/>
        </w:rPr>
        <w:t xml:space="preserve"> các buổi giảng, </w:t>
      </w:r>
      <w:r w:rsidRPr="009E7311">
        <w:rPr>
          <w:rFonts w:eastAsia="SimSun"/>
          <w:sz w:val="28"/>
          <w:szCs w:val="28"/>
        </w:rPr>
        <w:t>chúng</w:t>
      </w:r>
      <w:r w:rsidRPr="009E7311">
        <w:rPr>
          <w:sz w:val="28"/>
          <w:szCs w:val="28"/>
        </w:rPr>
        <w:t xml:space="preserve"> </w:t>
      </w:r>
      <w:r w:rsidRPr="009E7311">
        <w:rPr>
          <w:rFonts w:eastAsia="SimSun"/>
          <w:sz w:val="28"/>
          <w:szCs w:val="28"/>
        </w:rPr>
        <w:t>tôi</w:t>
      </w:r>
      <w:r w:rsidRPr="009E7311">
        <w:rPr>
          <w:sz w:val="28"/>
          <w:szCs w:val="28"/>
        </w:rPr>
        <w:t xml:space="preserve"> đã nói về sự tương ứng ấy rất </w:t>
      </w:r>
      <w:r w:rsidRPr="009E7311">
        <w:rPr>
          <w:rFonts w:eastAsia="SimSun"/>
          <w:sz w:val="28"/>
          <w:szCs w:val="28"/>
        </w:rPr>
        <w:t>nhiều,</w:t>
      </w:r>
      <w:r w:rsidRPr="009E7311">
        <w:rPr>
          <w:sz w:val="28"/>
          <w:szCs w:val="28"/>
        </w:rPr>
        <w:t xml:space="preserve"> nhưng tôi thấy vẫn còn những đồng tu chẳng </w:t>
      </w:r>
      <w:r w:rsidRPr="009E7311">
        <w:rPr>
          <w:rFonts w:eastAsia="SimSun"/>
          <w:sz w:val="28"/>
          <w:szCs w:val="28"/>
        </w:rPr>
        <w:t>tin tưởng.</w:t>
      </w:r>
      <w:r w:rsidRPr="009E7311">
        <w:rPr>
          <w:sz w:val="28"/>
          <w:szCs w:val="28"/>
        </w:rPr>
        <w:t xml:space="preserve"> </w:t>
      </w:r>
      <w:r w:rsidRPr="009E7311">
        <w:rPr>
          <w:rFonts w:eastAsia="SimSun"/>
          <w:sz w:val="28"/>
          <w:szCs w:val="28"/>
        </w:rPr>
        <w:t>Nhìn</w:t>
      </w:r>
      <w:r w:rsidRPr="009E7311">
        <w:rPr>
          <w:sz w:val="28"/>
          <w:szCs w:val="28"/>
        </w:rPr>
        <w:t xml:space="preserve"> </w:t>
      </w:r>
      <w:r w:rsidRPr="009E7311">
        <w:rPr>
          <w:rFonts w:eastAsia="SimSun"/>
          <w:sz w:val="28"/>
          <w:szCs w:val="28"/>
        </w:rPr>
        <w:t>từ</w:t>
      </w:r>
      <w:r w:rsidRPr="009E7311">
        <w:rPr>
          <w:sz w:val="28"/>
          <w:szCs w:val="28"/>
        </w:rPr>
        <w:t xml:space="preserve"> </w:t>
      </w:r>
      <w:r w:rsidRPr="009E7311">
        <w:rPr>
          <w:rFonts w:eastAsia="SimSun"/>
          <w:sz w:val="28"/>
          <w:szCs w:val="28"/>
        </w:rPr>
        <w:t>chỗ</w:t>
      </w:r>
      <w:r w:rsidRPr="009E7311">
        <w:rPr>
          <w:sz w:val="28"/>
          <w:szCs w:val="28"/>
        </w:rPr>
        <w:t xml:space="preserve"> nào để thấy họ </w:t>
      </w:r>
      <w:r w:rsidRPr="009E7311">
        <w:rPr>
          <w:rFonts w:eastAsia="SimSun"/>
          <w:sz w:val="28"/>
          <w:szCs w:val="28"/>
        </w:rPr>
        <w:t>không</w:t>
      </w:r>
      <w:r w:rsidRPr="009E7311">
        <w:rPr>
          <w:sz w:val="28"/>
          <w:szCs w:val="28"/>
        </w:rPr>
        <w:t xml:space="preserve"> </w:t>
      </w:r>
      <w:r w:rsidRPr="009E7311">
        <w:rPr>
          <w:rFonts w:eastAsia="SimSun"/>
          <w:sz w:val="28"/>
          <w:szCs w:val="28"/>
        </w:rPr>
        <w:t>tin tưởng?</w:t>
      </w:r>
      <w:r w:rsidRPr="009E7311">
        <w:rPr>
          <w:sz w:val="28"/>
          <w:szCs w:val="28"/>
        </w:rPr>
        <w:t xml:space="preserve"> </w:t>
      </w:r>
      <w:r w:rsidRPr="009E7311">
        <w:rPr>
          <w:rFonts w:eastAsia="SimSun"/>
          <w:sz w:val="28"/>
          <w:szCs w:val="28"/>
        </w:rPr>
        <w:t>Họ</w:t>
      </w:r>
      <w:r w:rsidRPr="009E7311">
        <w:rPr>
          <w:sz w:val="28"/>
          <w:szCs w:val="28"/>
        </w:rPr>
        <w:t xml:space="preserve"> còn đọc các </w:t>
      </w:r>
      <w:r w:rsidRPr="009E7311">
        <w:rPr>
          <w:rFonts w:eastAsia="SimSun"/>
          <w:sz w:val="28"/>
          <w:szCs w:val="28"/>
        </w:rPr>
        <w:t>kinh</w:t>
      </w:r>
      <w:r w:rsidRPr="009E7311">
        <w:rPr>
          <w:sz w:val="28"/>
          <w:szCs w:val="28"/>
        </w:rPr>
        <w:t xml:space="preserve"> </w:t>
      </w:r>
      <w:r w:rsidRPr="009E7311">
        <w:rPr>
          <w:rFonts w:eastAsia="SimSun"/>
          <w:sz w:val="28"/>
          <w:szCs w:val="28"/>
        </w:rPr>
        <w:t>luận</w:t>
      </w:r>
      <w:r w:rsidRPr="009E7311">
        <w:rPr>
          <w:sz w:val="28"/>
          <w:szCs w:val="28"/>
        </w:rPr>
        <w:t xml:space="preserve"> </w:t>
      </w:r>
      <w:r w:rsidRPr="009E7311">
        <w:rPr>
          <w:rFonts w:eastAsia="SimSun"/>
          <w:sz w:val="28"/>
          <w:szCs w:val="28"/>
        </w:rPr>
        <w:t>khác,</w:t>
      </w:r>
      <w:r w:rsidRPr="009E7311">
        <w:rPr>
          <w:sz w:val="28"/>
          <w:szCs w:val="28"/>
        </w:rPr>
        <w:t xml:space="preserve"> </w:t>
      </w:r>
      <w:r w:rsidRPr="009E7311">
        <w:rPr>
          <w:rFonts w:eastAsia="SimSun"/>
          <w:sz w:val="28"/>
          <w:szCs w:val="28"/>
        </w:rPr>
        <w:t>vẫn</w:t>
      </w:r>
      <w:r w:rsidRPr="009E7311">
        <w:rPr>
          <w:sz w:val="28"/>
          <w:szCs w:val="28"/>
        </w:rPr>
        <w:t xml:space="preserve"> chưa </w:t>
      </w:r>
      <w:r w:rsidRPr="009E7311">
        <w:rPr>
          <w:rFonts w:eastAsia="SimSun"/>
          <w:sz w:val="28"/>
          <w:szCs w:val="28"/>
        </w:rPr>
        <w:t>thật</w:t>
      </w:r>
      <w:r w:rsidRPr="009E7311">
        <w:rPr>
          <w:sz w:val="28"/>
          <w:szCs w:val="28"/>
        </w:rPr>
        <w:t xml:space="preserve"> </w:t>
      </w:r>
      <w:r w:rsidRPr="009E7311">
        <w:rPr>
          <w:rFonts w:eastAsia="SimSun"/>
          <w:sz w:val="28"/>
          <w:szCs w:val="28"/>
        </w:rPr>
        <w:t>sự</w:t>
      </w:r>
      <w:r w:rsidRPr="009E7311">
        <w:rPr>
          <w:sz w:val="28"/>
          <w:szCs w:val="28"/>
        </w:rPr>
        <w:t xml:space="preserve"> </w:t>
      </w:r>
      <w:r w:rsidRPr="009E7311">
        <w:rPr>
          <w:rFonts w:eastAsia="SimSun"/>
          <w:sz w:val="28"/>
          <w:szCs w:val="28"/>
        </w:rPr>
        <w:t>chuyên</w:t>
      </w:r>
      <w:r w:rsidRPr="009E7311">
        <w:rPr>
          <w:sz w:val="28"/>
          <w:szCs w:val="28"/>
        </w:rPr>
        <w:t xml:space="preserve"> tâm </w:t>
      </w:r>
      <w:r w:rsidRPr="009E7311">
        <w:rPr>
          <w:rFonts w:eastAsia="SimSun"/>
          <w:sz w:val="28"/>
          <w:szCs w:val="28"/>
        </w:rPr>
        <w:t>nơi</w:t>
      </w:r>
      <w:r w:rsidRPr="009E7311">
        <w:rPr>
          <w:sz w:val="28"/>
          <w:szCs w:val="28"/>
        </w:rPr>
        <w:t xml:space="preserve"> </w:t>
      </w:r>
      <w:r w:rsidRPr="009E7311">
        <w:rPr>
          <w:rFonts w:eastAsia="SimSun"/>
          <w:sz w:val="28"/>
          <w:szCs w:val="28"/>
        </w:rPr>
        <w:t>năm</w:t>
      </w:r>
      <w:r w:rsidRPr="009E7311">
        <w:rPr>
          <w:sz w:val="28"/>
          <w:szCs w:val="28"/>
        </w:rPr>
        <w:t xml:space="preserve"> </w:t>
      </w:r>
      <w:r w:rsidRPr="009E7311">
        <w:rPr>
          <w:rFonts w:eastAsia="SimSun"/>
          <w:sz w:val="28"/>
          <w:szCs w:val="28"/>
        </w:rPr>
        <w:t>kinh</w:t>
      </w:r>
      <w:r w:rsidRPr="009E7311">
        <w:rPr>
          <w:sz w:val="28"/>
          <w:szCs w:val="28"/>
        </w:rPr>
        <w:t xml:space="preserve"> </w:t>
      </w:r>
      <w:r w:rsidRPr="009E7311">
        <w:rPr>
          <w:rFonts w:eastAsia="SimSun"/>
          <w:sz w:val="28"/>
          <w:szCs w:val="28"/>
        </w:rPr>
        <w:t>hoặc</w:t>
      </w:r>
      <w:r w:rsidRPr="009E7311">
        <w:rPr>
          <w:sz w:val="28"/>
          <w:szCs w:val="28"/>
        </w:rPr>
        <w:t xml:space="preserve"> </w:t>
      </w:r>
      <w:r w:rsidRPr="009E7311">
        <w:rPr>
          <w:rFonts w:eastAsia="SimSun"/>
          <w:sz w:val="28"/>
          <w:szCs w:val="28"/>
        </w:rPr>
        <w:t>chuyên</w:t>
      </w:r>
      <w:r w:rsidRPr="009E7311">
        <w:rPr>
          <w:sz w:val="28"/>
          <w:szCs w:val="28"/>
        </w:rPr>
        <w:t xml:space="preserve"> </w:t>
      </w:r>
      <w:r w:rsidRPr="009E7311">
        <w:rPr>
          <w:rFonts w:eastAsia="SimSun"/>
          <w:sz w:val="28"/>
          <w:szCs w:val="28"/>
        </w:rPr>
        <w:t>tinh</w:t>
      </w:r>
      <w:r w:rsidRPr="009E7311">
        <w:rPr>
          <w:sz w:val="28"/>
          <w:szCs w:val="28"/>
        </w:rPr>
        <w:t xml:space="preserve"> </w:t>
      </w:r>
      <w:r w:rsidRPr="009E7311">
        <w:rPr>
          <w:rFonts w:eastAsia="SimSun"/>
          <w:sz w:val="28"/>
          <w:szCs w:val="28"/>
        </w:rPr>
        <w:t>nơi</w:t>
      </w:r>
      <w:r w:rsidRPr="009E7311">
        <w:rPr>
          <w:sz w:val="28"/>
          <w:szCs w:val="28"/>
        </w:rPr>
        <w:t xml:space="preserve"> </w:t>
      </w:r>
      <w:r w:rsidRPr="009E7311">
        <w:rPr>
          <w:rFonts w:eastAsia="SimSun"/>
          <w:sz w:val="28"/>
          <w:szCs w:val="28"/>
        </w:rPr>
        <w:t>Sớ</w:t>
      </w:r>
      <w:r w:rsidRPr="009E7311">
        <w:rPr>
          <w:sz w:val="28"/>
          <w:szCs w:val="28"/>
        </w:rPr>
        <w:t xml:space="preserve"> </w:t>
      </w:r>
      <w:r w:rsidRPr="009E7311">
        <w:rPr>
          <w:rFonts w:eastAsia="SimSun"/>
          <w:sz w:val="28"/>
          <w:szCs w:val="28"/>
        </w:rPr>
        <w:t>Sao</w:t>
      </w:r>
      <w:r w:rsidRPr="009E7311">
        <w:rPr>
          <w:sz w:val="28"/>
          <w:szCs w:val="28"/>
        </w:rPr>
        <w:t xml:space="preserve"> hoặc Yếu Giải, đó chính là </w:t>
      </w:r>
      <w:r w:rsidRPr="009E7311">
        <w:rPr>
          <w:rFonts w:eastAsia="SimSun"/>
          <w:sz w:val="28"/>
          <w:szCs w:val="28"/>
        </w:rPr>
        <w:t>không</w:t>
      </w:r>
      <w:r w:rsidRPr="009E7311">
        <w:rPr>
          <w:sz w:val="28"/>
          <w:szCs w:val="28"/>
        </w:rPr>
        <w:t xml:space="preserve"> </w:t>
      </w:r>
      <w:r w:rsidRPr="009E7311">
        <w:rPr>
          <w:rFonts w:eastAsia="SimSun"/>
          <w:sz w:val="28"/>
          <w:szCs w:val="28"/>
        </w:rPr>
        <w:t>tin tưởng.</w:t>
      </w:r>
      <w:r w:rsidRPr="009E7311">
        <w:rPr>
          <w:sz w:val="28"/>
          <w:szCs w:val="28"/>
        </w:rPr>
        <w:t xml:space="preserve"> Đã t</w:t>
      </w:r>
      <w:r w:rsidRPr="009E7311">
        <w:rPr>
          <w:rFonts w:eastAsia="SimSun"/>
          <w:sz w:val="28"/>
          <w:szCs w:val="28"/>
        </w:rPr>
        <w:t>hật</w:t>
      </w:r>
      <w:r w:rsidRPr="009E7311">
        <w:rPr>
          <w:sz w:val="28"/>
          <w:szCs w:val="28"/>
        </w:rPr>
        <w:t xml:space="preserve"> </w:t>
      </w:r>
      <w:r w:rsidRPr="009E7311">
        <w:rPr>
          <w:rFonts w:eastAsia="SimSun"/>
          <w:sz w:val="28"/>
          <w:szCs w:val="28"/>
        </w:rPr>
        <w:t>sự</w:t>
      </w:r>
      <w:r w:rsidRPr="009E7311">
        <w:rPr>
          <w:sz w:val="28"/>
          <w:szCs w:val="28"/>
        </w:rPr>
        <w:t xml:space="preserve"> </w:t>
      </w:r>
      <w:r w:rsidRPr="009E7311">
        <w:rPr>
          <w:rFonts w:eastAsia="SimSun"/>
          <w:sz w:val="28"/>
          <w:szCs w:val="28"/>
        </w:rPr>
        <w:t>tin tưởng,</w:t>
      </w:r>
      <w:r w:rsidRPr="009E7311">
        <w:rPr>
          <w:sz w:val="28"/>
          <w:szCs w:val="28"/>
        </w:rPr>
        <w:t xml:space="preserve"> </w:t>
      </w:r>
      <w:r w:rsidRPr="009E7311">
        <w:rPr>
          <w:rFonts w:eastAsia="SimSun"/>
          <w:sz w:val="28"/>
          <w:szCs w:val="28"/>
        </w:rPr>
        <w:t>chắc</w:t>
      </w:r>
      <w:r w:rsidRPr="009E7311">
        <w:rPr>
          <w:sz w:val="28"/>
          <w:szCs w:val="28"/>
        </w:rPr>
        <w:t xml:space="preserve"> ch</w:t>
      </w:r>
      <w:r w:rsidRPr="009E7311">
        <w:rPr>
          <w:rFonts w:eastAsia="SimSun"/>
          <w:sz w:val="28"/>
          <w:szCs w:val="28"/>
        </w:rPr>
        <w:t>ắn</w:t>
      </w:r>
      <w:r w:rsidRPr="009E7311">
        <w:rPr>
          <w:sz w:val="28"/>
          <w:szCs w:val="28"/>
        </w:rPr>
        <w:t xml:space="preserve"> </w:t>
      </w:r>
      <w:r w:rsidRPr="009E7311">
        <w:rPr>
          <w:rFonts w:eastAsia="SimSun"/>
          <w:sz w:val="28"/>
          <w:szCs w:val="28"/>
        </w:rPr>
        <w:t>là</w:t>
      </w:r>
      <w:r w:rsidRPr="009E7311">
        <w:rPr>
          <w:sz w:val="28"/>
          <w:szCs w:val="28"/>
        </w:rPr>
        <w:t xml:space="preserve"> </w:t>
      </w:r>
      <w:r w:rsidRPr="009E7311">
        <w:rPr>
          <w:rFonts w:eastAsia="SimSun"/>
          <w:sz w:val="28"/>
          <w:szCs w:val="28"/>
        </w:rPr>
        <w:t>trong</w:t>
      </w:r>
      <w:r w:rsidRPr="009E7311">
        <w:rPr>
          <w:sz w:val="28"/>
          <w:szCs w:val="28"/>
        </w:rPr>
        <w:t xml:space="preserve"> </w:t>
      </w:r>
      <w:r w:rsidRPr="009E7311">
        <w:rPr>
          <w:rFonts w:eastAsia="SimSun"/>
          <w:sz w:val="28"/>
          <w:szCs w:val="28"/>
        </w:rPr>
        <w:t>năm</w:t>
      </w:r>
      <w:r w:rsidRPr="009E7311">
        <w:rPr>
          <w:sz w:val="28"/>
          <w:szCs w:val="28"/>
        </w:rPr>
        <w:t xml:space="preserve"> </w:t>
      </w:r>
      <w:r w:rsidRPr="009E7311">
        <w:rPr>
          <w:rFonts w:eastAsia="SimSun"/>
          <w:sz w:val="28"/>
          <w:szCs w:val="28"/>
        </w:rPr>
        <w:t>năm,</w:t>
      </w:r>
      <w:r w:rsidRPr="009E7311">
        <w:rPr>
          <w:sz w:val="28"/>
          <w:szCs w:val="28"/>
        </w:rPr>
        <w:t xml:space="preserve"> tối thiểu là </w:t>
      </w:r>
      <w:r w:rsidRPr="009E7311">
        <w:rPr>
          <w:rFonts w:eastAsia="SimSun"/>
          <w:sz w:val="28"/>
          <w:szCs w:val="28"/>
        </w:rPr>
        <w:t>ba</w:t>
      </w:r>
      <w:r w:rsidRPr="009E7311">
        <w:rPr>
          <w:sz w:val="28"/>
          <w:szCs w:val="28"/>
        </w:rPr>
        <w:t xml:space="preserve"> </w:t>
      </w:r>
      <w:r w:rsidRPr="009E7311">
        <w:rPr>
          <w:rFonts w:eastAsia="SimSun"/>
          <w:sz w:val="28"/>
          <w:szCs w:val="28"/>
        </w:rPr>
        <w:t>năm,</w:t>
      </w:r>
      <w:r w:rsidRPr="009E7311">
        <w:rPr>
          <w:sz w:val="28"/>
          <w:szCs w:val="28"/>
        </w:rPr>
        <w:t xml:space="preserve"> </w:t>
      </w:r>
      <w:r w:rsidRPr="009E7311">
        <w:rPr>
          <w:rFonts w:eastAsia="SimSun"/>
          <w:sz w:val="28"/>
          <w:szCs w:val="28"/>
        </w:rPr>
        <w:t>sẽ</w:t>
      </w:r>
      <w:r w:rsidRPr="009E7311">
        <w:rPr>
          <w:sz w:val="28"/>
          <w:szCs w:val="28"/>
        </w:rPr>
        <w:t xml:space="preserve"> </w:t>
      </w:r>
      <w:r w:rsidRPr="009E7311">
        <w:rPr>
          <w:rFonts w:eastAsia="SimSun"/>
          <w:sz w:val="28"/>
          <w:szCs w:val="28"/>
        </w:rPr>
        <w:t>chuyên</w:t>
      </w:r>
      <w:r w:rsidRPr="009E7311">
        <w:rPr>
          <w:sz w:val="28"/>
          <w:szCs w:val="28"/>
        </w:rPr>
        <w:t xml:space="preserve"> </w:t>
      </w:r>
      <w:r w:rsidRPr="009E7311">
        <w:rPr>
          <w:rFonts w:eastAsia="SimSun"/>
          <w:sz w:val="28"/>
          <w:szCs w:val="28"/>
        </w:rPr>
        <w:t>tâm</w:t>
      </w:r>
      <w:r w:rsidRPr="009E7311">
        <w:rPr>
          <w:sz w:val="28"/>
          <w:szCs w:val="28"/>
        </w:rPr>
        <w:t xml:space="preserve"> </w:t>
      </w:r>
      <w:r w:rsidRPr="009E7311">
        <w:rPr>
          <w:rFonts w:eastAsia="SimSun"/>
          <w:sz w:val="28"/>
          <w:szCs w:val="28"/>
        </w:rPr>
        <w:t>đọc</w:t>
      </w:r>
      <w:r w:rsidRPr="009E7311">
        <w:rPr>
          <w:sz w:val="28"/>
          <w:szCs w:val="28"/>
        </w:rPr>
        <w:t xml:space="preserve"> </w:t>
      </w:r>
      <w:r w:rsidRPr="009E7311">
        <w:rPr>
          <w:rFonts w:eastAsia="SimSun"/>
          <w:sz w:val="28"/>
          <w:szCs w:val="28"/>
        </w:rPr>
        <w:t>bộ</w:t>
      </w:r>
      <w:r w:rsidRPr="009E7311">
        <w:rPr>
          <w:sz w:val="28"/>
          <w:szCs w:val="28"/>
        </w:rPr>
        <w:t xml:space="preserve"> sách này, tuyệt đối không đọc bộ thứ hai. Vẫn còn đọc bộ thứ hai, tức là chẳng chuyên! </w:t>
      </w:r>
      <w:r w:rsidRPr="009E7311">
        <w:rPr>
          <w:rFonts w:eastAsia="SimSun"/>
          <w:sz w:val="28"/>
          <w:szCs w:val="28"/>
        </w:rPr>
        <w:t>Học</w:t>
      </w:r>
      <w:r w:rsidRPr="009E7311">
        <w:rPr>
          <w:sz w:val="28"/>
          <w:szCs w:val="28"/>
        </w:rPr>
        <w:t xml:space="preserve"> </w:t>
      </w:r>
      <w:r w:rsidRPr="009E7311">
        <w:rPr>
          <w:rFonts w:eastAsia="SimSun"/>
          <w:sz w:val="28"/>
          <w:szCs w:val="28"/>
        </w:rPr>
        <w:t>nhiều</w:t>
      </w:r>
      <w:r w:rsidRPr="009E7311">
        <w:rPr>
          <w:sz w:val="28"/>
          <w:szCs w:val="28"/>
        </w:rPr>
        <w:t xml:space="preserve"> </w:t>
      </w:r>
      <w:r w:rsidRPr="009E7311">
        <w:rPr>
          <w:rFonts w:eastAsia="SimSun"/>
          <w:sz w:val="28"/>
          <w:szCs w:val="28"/>
        </w:rPr>
        <w:t>năm</w:t>
      </w:r>
      <w:r w:rsidRPr="009E7311">
        <w:rPr>
          <w:sz w:val="28"/>
          <w:szCs w:val="28"/>
        </w:rPr>
        <w:t xml:space="preserve"> </w:t>
      </w:r>
      <w:r w:rsidRPr="009E7311">
        <w:rPr>
          <w:rFonts w:eastAsia="SimSun"/>
          <w:sz w:val="28"/>
          <w:szCs w:val="28"/>
        </w:rPr>
        <w:t>ngần</w:t>
      </w:r>
      <w:r w:rsidRPr="009E7311">
        <w:rPr>
          <w:sz w:val="28"/>
          <w:szCs w:val="28"/>
        </w:rPr>
        <w:t xml:space="preserve"> ấy, </w:t>
      </w:r>
      <w:r w:rsidRPr="009E7311">
        <w:rPr>
          <w:rFonts w:eastAsia="SimSun"/>
          <w:sz w:val="28"/>
          <w:szCs w:val="28"/>
        </w:rPr>
        <w:t>chẳng</w:t>
      </w:r>
      <w:r w:rsidRPr="009E7311">
        <w:rPr>
          <w:sz w:val="28"/>
          <w:szCs w:val="28"/>
        </w:rPr>
        <w:t xml:space="preserve"> </w:t>
      </w:r>
      <w:r w:rsidRPr="009E7311">
        <w:rPr>
          <w:rFonts w:eastAsia="SimSun"/>
          <w:sz w:val="28"/>
          <w:szCs w:val="28"/>
        </w:rPr>
        <w:t>có</w:t>
      </w:r>
      <w:r w:rsidRPr="009E7311">
        <w:rPr>
          <w:sz w:val="28"/>
          <w:szCs w:val="28"/>
        </w:rPr>
        <w:t xml:space="preserve"> </w:t>
      </w:r>
      <w:r w:rsidRPr="009E7311">
        <w:rPr>
          <w:rFonts w:eastAsia="SimSun"/>
          <w:sz w:val="28"/>
          <w:szCs w:val="28"/>
        </w:rPr>
        <w:t>kết</w:t>
      </w:r>
      <w:r w:rsidRPr="009E7311">
        <w:rPr>
          <w:sz w:val="28"/>
          <w:szCs w:val="28"/>
        </w:rPr>
        <w:t xml:space="preserve"> </w:t>
      </w:r>
      <w:r w:rsidRPr="009E7311">
        <w:rPr>
          <w:rFonts w:eastAsia="SimSun"/>
          <w:sz w:val="28"/>
          <w:szCs w:val="28"/>
        </w:rPr>
        <w:t>quả,</w:t>
      </w:r>
      <w:r w:rsidRPr="009E7311">
        <w:rPr>
          <w:sz w:val="28"/>
          <w:szCs w:val="28"/>
        </w:rPr>
        <w:t xml:space="preserve"> </w:t>
      </w:r>
      <w:r w:rsidRPr="009E7311">
        <w:rPr>
          <w:rFonts w:eastAsia="SimSun"/>
          <w:sz w:val="28"/>
          <w:szCs w:val="28"/>
        </w:rPr>
        <w:t>xuất</w:t>
      </w:r>
      <w:r w:rsidRPr="009E7311">
        <w:rPr>
          <w:sz w:val="28"/>
          <w:szCs w:val="28"/>
        </w:rPr>
        <w:t xml:space="preserve"> hiện khuyết điểm ở chỗ này! Tu học kiểu ấy tuy chịu khổ, </w:t>
      </w:r>
      <w:r w:rsidRPr="009E7311">
        <w:rPr>
          <w:rFonts w:eastAsia="SimSun"/>
          <w:sz w:val="28"/>
          <w:szCs w:val="28"/>
        </w:rPr>
        <w:t>chịu</w:t>
      </w:r>
      <w:r w:rsidRPr="009E7311">
        <w:rPr>
          <w:sz w:val="28"/>
          <w:szCs w:val="28"/>
        </w:rPr>
        <w:t xml:space="preserve"> </w:t>
      </w:r>
      <w:r w:rsidRPr="009E7311">
        <w:rPr>
          <w:rFonts w:eastAsia="SimSun"/>
          <w:sz w:val="28"/>
          <w:szCs w:val="28"/>
        </w:rPr>
        <w:t>khó,</w:t>
      </w:r>
      <w:r w:rsidRPr="009E7311">
        <w:rPr>
          <w:sz w:val="28"/>
          <w:szCs w:val="28"/>
        </w:rPr>
        <w:t xml:space="preserve"> </w:t>
      </w:r>
      <w:r w:rsidRPr="009E7311">
        <w:rPr>
          <w:rFonts w:eastAsia="SimSun"/>
          <w:sz w:val="28"/>
          <w:szCs w:val="28"/>
        </w:rPr>
        <w:t>vẫn</w:t>
      </w:r>
      <w:r w:rsidRPr="009E7311">
        <w:rPr>
          <w:sz w:val="28"/>
          <w:szCs w:val="28"/>
        </w:rPr>
        <w:t xml:space="preserve"> </w:t>
      </w:r>
      <w:r w:rsidRPr="009E7311">
        <w:rPr>
          <w:rFonts w:eastAsia="SimSun"/>
          <w:sz w:val="28"/>
          <w:szCs w:val="28"/>
        </w:rPr>
        <w:t>giống</w:t>
      </w:r>
      <w:r w:rsidRPr="009E7311">
        <w:rPr>
          <w:sz w:val="28"/>
          <w:szCs w:val="28"/>
        </w:rPr>
        <w:t xml:space="preserve"> như </w:t>
      </w:r>
      <w:r w:rsidRPr="009E7311">
        <w:rPr>
          <w:rFonts w:eastAsia="SimSun"/>
          <w:sz w:val="28"/>
          <w:szCs w:val="28"/>
        </w:rPr>
        <w:t>giải</w:t>
      </w:r>
      <w:r w:rsidRPr="009E7311">
        <w:rPr>
          <w:sz w:val="28"/>
          <w:szCs w:val="28"/>
        </w:rPr>
        <w:t xml:space="preserve"> </w:t>
      </w:r>
      <w:r w:rsidRPr="009E7311">
        <w:rPr>
          <w:rFonts w:eastAsia="SimSun"/>
          <w:sz w:val="28"/>
          <w:szCs w:val="28"/>
        </w:rPr>
        <w:t>đãi,</w:t>
      </w:r>
      <w:r w:rsidRPr="009E7311">
        <w:rPr>
          <w:sz w:val="28"/>
          <w:szCs w:val="28"/>
        </w:rPr>
        <w:t xml:space="preserve"> vì quý vị chẳng tiến bộ!</w:t>
      </w:r>
    </w:p>
    <w:p w14:paraId="3B7D0AD9" w14:textId="77777777" w:rsidR="003031FC" w:rsidRPr="009E7311" w:rsidRDefault="003031FC" w:rsidP="00C95564">
      <w:pPr>
        <w:ind w:firstLine="720"/>
        <w:rPr>
          <w:rFonts w:eastAsia="SimSun"/>
          <w:sz w:val="28"/>
          <w:szCs w:val="28"/>
        </w:rPr>
      </w:pPr>
      <w:r w:rsidRPr="009E7311">
        <w:rPr>
          <w:rFonts w:eastAsia="SimSun"/>
          <w:sz w:val="28"/>
          <w:szCs w:val="28"/>
        </w:rPr>
        <w:t>Học</w:t>
      </w:r>
      <w:r w:rsidRPr="009E7311">
        <w:rPr>
          <w:sz w:val="28"/>
          <w:szCs w:val="28"/>
        </w:rPr>
        <w:t xml:space="preserve"> </w:t>
      </w:r>
      <w:r w:rsidRPr="009E7311">
        <w:rPr>
          <w:rFonts w:eastAsia="SimSun"/>
          <w:sz w:val="28"/>
          <w:szCs w:val="28"/>
        </w:rPr>
        <w:t>Phật</w:t>
      </w:r>
      <w:r w:rsidRPr="009E7311">
        <w:rPr>
          <w:sz w:val="28"/>
          <w:szCs w:val="28"/>
        </w:rPr>
        <w:t xml:space="preserve"> </w:t>
      </w:r>
      <w:r w:rsidRPr="009E7311">
        <w:rPr>
          <w:rFonts w:eastAsia="SimSun"/>
          <w:sz w:val="28"/>
          <w:szCs w:val="28"/>
        </w:rPr>
        <w:t>thì</w:t>
      </w:r>
      <w:r w:rsidRPr="009E7311">
        <w:rPr>
          <w:sz w:val="28"/>
          <w:szCs w:val="28"/>
        </w:rPr>
        <w:t xml:space="preserve"> trong vòng ba năm hay năm năm đầu tiên, chúng ta là người tu pháp môn N</w:t>
      </w:r>
      <w:r w:rsidRPr="009E7311">
        <w:rPr>
          <w:rFonts w:eastAsia="SimSun"/>
          <w:sz w:val="28"/>
          <w:szCs w:val="28"/>
        </w:rPr>
        <w:t>iệm</w:t>
      </w:r>
      <w:r w:rsidRPr="009E7311">
        <w:rPr>
          <w:sz w:val="28"/>
          <w:szCs w:val="28"/>
        </w:rPr>
        <w:t xml:space="preserve"> </w:t>
      </w:r>
      <w:r w:rsidRPr="009E7311">
        <w:rPr>
          <w:rFonts w:eastAsia="SimSun"/>
          <w:sz w:val="28"/>
          <w:szCs w:val="28"/>
        </w:rPr>
        <w:t>Phật,</w:t>
      </w:r>
      <w:r w:rsidRPr="009E7311">
        <w:rPr>
          <w:sz w:val="28"/>
          <w:szCs w:val="28"/>
        </w:rPr>
        <w:t xml:space="preserve"> m</w:t>
      </w:r>
      <w:r w:rsidRPr="009E7311">
        <w:rPr>
          <w:rFonts w:eastAsia="SimSun"/>
          <w:sz w:val="28"/>
          <w:szCs w:val="28"/>
        </w:rPr>
        <w:t>ục</w:t>
      </w:r>
      <w:r w:rsidRPr="009E7311">
        <w:rPr>
          <w:sz w:val="28"/>
          <w:szCs w:val="28"/>
        </w:rPr>
        <w:t xml:space="preserve"> </w:t>
      </w:r>
      <w:r w:rsidRPr="009E7311">
        <w:rPr>
          <w:rFonts w:eastAsia="SimSun"/>
          <w:sz w:val="28"/>
          <w:szCs w:val="28"/>
        </w:rPr>
        <w:t>tiêu</w:t>
      </w:r>
      <w:r w:rsidRPr="009E7311">
        <w:rPr>
          <w:sz w:val="28"/>
          <w:szCs w:val="28"/>
        </w:rPr>
        <w:t xml:space="preserve"> </w:t>
      </w:r>
      <w:r w:rsidRPr="009E7311">
        <w:rPr>
          <w:rFonts w:eastAsia="SimSun"/>
          <w:sz w:val="28"/>
          <w:szCs w:val="28"/>
        </w:rPr>
        <w:t>đặt</w:t>
      </w:r>
      <w:r w:rsidRPr="009E7311">
        <w:rPr>
          <w:sz w:val="28"/>
          <w:szCs w:val="28"/>
        </w:rPr>
        <w:t xml:space="preserve"> nơi Niệm Phật tam-muội</w:t>
      </w:r>
      <w:r w:rsidRPr="009E7311">
        <w:rPr>
          <w:rFonts w:eastAsia="SimSun"/>
          <w:sz w:val="28"/>
          <w:szCs w:val="28"/>
        </w:rPr>
        <w:t>,</w:t>
      </w:r>
      <w:r w:rsidRPr="009E7311">
        <w:rPr>
          <w:sz w:val="28"/>
          <w:szCs w:val="28"/>
        </w:rPr>
        <w:t xml:space="preserve"> </w:t>
      </w:r>
      <w:r w:rsidRPr="009E7311">
        <w:rPr>
          <w:rFonts w:eastAsia="SimSun"/>
          <w:sz w:val="28"/>
          <w:szCs w:val="28"/>
        </w:rPr>
        <w:t>chẳng</w:t>
      </w:r>
      <w:r w:rsidRPr="009E7311">
        <w:rPr>
          <w:sz w:val="28"/>
          <w:szCs w:val="28"/>
        </w:rPr>
        <w:t xml:space="preserve"> đặt nơi </w:t>
      </w:r>
      <w:r w:rsidRPr="009E7311">
        <w:rPr>
          <w:rFonts w:eastAsia="SimSun"/>
          <w:sz w:val="28"/>
          <w:szCs w:val="28"/>
        </w:rPr>
        <w:t>khác.</w:t>
      </w:r>
      <w:r w:rsidRPr="009E7311">
        <w:rPr>
          <w:sz w:val="28"/>
          <w:szCs w:val="28"/>
        </w:rPr>
        <w:t xml:space="preserve"> </w:t>
      </w:r>
      <w:r w:rsidRPr="009E7311">
        <w:rPr>
          <w:rFonts w:eastAsia="SimSun"/>
          <w:sz w:val="28"/>
          <w:szCs w:val="28"/>
        </w:rPr>
        <w:t>Công</w:t>
      </w:r>
      <w:r w:rsidRPr="009E7311">
        <w:rPr>
          <w:sz w:val="28"/>
          <w:szCs w:val="28"/>
        </w:rPr>
        <w:t xml:space="preserve"> </w:t>
      </w:r>
      <w:r w:rsidRPr="009E7311">
        <w:rPr>
          <w:rFonts w:eastAsia="SimSun"/>
          <w:sz w:val="28"/>
          <w:szCs w:val="28"/>
        </w:rPr>
        <w:t>phu</w:t>
      </w:r>
      <w:r w:rsidRPr="009E7311">
        <w:rPr>
          <w:sz w:val="28"/>
          <w:szCs w:val="28"/>
        </w:rPr>
        <w:t xml:space="preserve"> </w:t>
      </w:r>
      <w:r w:rsidRPr="009E7311">
        <w:rPr>
          <w:rFonts w:eastAsia="SimSun"/>
          <w:sz w:val="28"/>
          <w:szCs w:val="28"/>
        </w:rPr>
        <w:t>thành</w:t>
      </w:r>
      <w:r w:rsidRPr="009E7311">
        <w:rPr>
          <w:sz w:val="28"/>
          <w:szCs w:val="28"/>
        </w:rPr>
        <w:t xml:space="preserve"> </w:t>
      </w:r>
      <w:r w:rsidRPr="009E7311">
        <w:rPr>
          <w:rFonts w:eastAsia="SimSun"/>
          <w:sz w:val="28"/>
          <w:szCs w:val="28"/>
        </w:rPr>
        <w:t>phiến,</w:t>
      </w:r>
      <w:r w:rsidRPr="009E7311">
        <w:rPr>
          <w:sz w:val="28"/>
          <w:szCs w:val="28"/>
        </w:rPr>
        <w:t xml:space="preserve"> </w:t>
      </w:r>
      <w:r w:rsidRPr="009E7311">
        <w:rPr>
          <w:rFonts w:eastAsia="SimSun"/>
          <w:sz w:val="28"/>
          <w:szCs w:val="28"/>
        </w:rPr>
        <w:t>Sự</w:t>
      </w:r>
      <w:r w:rsidRPr="009E7311">
        <w:rPr>
          <w:sz w:val="28"/>
          <w:szCs w:val="28"/>
        </w:rPr>
        <w:t xml:space="preserve"> </w:t>
      </w:r>
      <w:r w:rsidRPr="009E7311">
        <w:rPr>
          <w:rFonts w:eastAsia="SimSun"/>
          <w:sz w:val="28"/>
          <w:szCs w:val="28"/>
        </w:rPr>
        <w:t>nhất</w:t>
      </w:r>
      <w:r w:rsidRPr="009E7311">
        <w:rPr>
          <w:sz w:val="28"/>
          <w:szCs w:val="28"/>
        </w:rPr>
        <w:t xml:space="preserve"> </w:t>
      </w:r>
      <w:r w:rsidRPr="009E7311">
        <w:rPr>
          <w:rFonts w:eastAsia="SimSun"/>
          <w:sz w:val="28"/>
          <w:szCs w:val="28"/>
        </w:rPr>
        <w:t>tâm</w:t>
      </w:r>
      <w:r w:rsidRPr="009E7311">
        <w:rPr>
          <w:sz w:val="28"/>
          <w:szCs w:val="28"/>
        </w:rPr>
        <w:t xml:space="preserve"> </w:t>
      </w:r>
      <w:r w:rsidRPr="009E7311">
        <w:rPr>
          <w:rFonts w:eastAsia="SimSun"/>
          <w:sz w:val="28"/>
          <w:szCs w:val="28"/>
        </w:rPr>
        <w:t>bất</w:t>
      </w:r>
      <w:r w:rsidRPr="009E7311">
        <w:rPr>
          <w:sz w:val="28"/>
          <w:szCs w:val="28"/>
        </w:rPr>
        <w:t xml:space="preserve"> </w:t>
      </w:r>
      <w:r w:rsidRPr="009E7311">
        <w:rPr>
          <w:rFonts w:eastAsia="SimSun"/>
          <w:sz w:val="28"/>
          <w:szCs w:val="28"/>
        </w:rPr>
        <w:t>loạn,</w:t>
      </w:r>
      <w:r w:rsidRPr="009E7311">
        <w:rPr>
          <w:sz w:val="28"/>
          <w:szCs w:val="28"/>
        </w:rPr>
        <w:t xml:space="preserve"> </w:t>
      </w:r>
      <w:r w:rsidRPr="009E7311">
        <w:rPr>
          <w:rFonts w:eastAsia="SimSun"/>
          <w:sz w:val="28"/>
          <w:szCs w:val="28"/>
        </w:rPr>
        <w:t>và</w:t>
      </w:r>
      <w:r w:rsidRPr="009E7311">
        <w:rPr>
          <w:sz w:val="28"/>
          <w:szCs w:val="28"/>
        </w:rPr>
        <w:t xml:space="preserve"> Lý </w:t>
      </w:r>
      <w:r w:rsidRPr="009E7311">
        <w:rPr>
          <w:sz w:val="28"/>
          <w:szCs w:val="28"/>
        </w:rPr>
        <w:lastRenderedPageBreak/>
        <w:t>nhất tâm bất loạn đều gọi là Niệm Phật tam-muội</w:t>
      </w:r>
      <w:r w:rsidRPr="009E7311">
        <w:rPr>
          <w:rFonts w:eastAsia="SimSun"/>
          <w:sz w:val="28"/>
          <w:szCs w:val="28"/>
        </w:rPr>
        <w:t>.</w:t>
      </w:r>
      <w:r w:rsidRPr="009E7311">
        <w:rPr>
          <w:sz w:val="28"/>
          <w:szCs w:val="28"/>
        </w:rPr>
        <w:t xml:space="preserve"> </w:t>
      </w:r>
      <w:r w:rsidRPr="009E7311">
        <w:rPr>
          <w:rFonts w:eastAsia="SimSun"/>
          <w:sz w:val="28"/>
          <w:szCs w:val="28"/>
        </w:rPr>
        <w:t>Công</w:t>
      </w:r>
      <w:r w:rsidRPr="009E7311">
        <w:rPr>
          <w:sz w:val="28"/>
          <w:szCs w:val="28"/>
        </w:rPr>
        <w:t xml:space="preserve"> </w:t>
      </w:r>
      <w:r w:rsidRPr="009E7311">
        <w:rPr>
          <w:rFonts w:eastAsia="SimSun"/>
          <w:sz w:val="28"/>
          <w:szCs w:val="28"/>
        </w:rPr>
        <w:t>phu</w:t>
      </w:r>
      <w:r w:rsidRPr="009E7311">
        <w:rPr>
          <w:sz w:val="28"/>
          <w:szCs w:val="28"/>
        </w:rPr>
        <w:t xml:space="preserve"> </w:t>
      </w:r>
      <w:r w:rsidRPr="009E7311">
        <w:rPr>
          <w:rFonts w:eastAsia="SimSun"/>
          <w:sz w:val="28"/>
          <w:szCs w:val="28"/>
        </w:rPr>
        <w:t>thành</w:t>
      </w:r>
      <w:r w:rsidRPr="009E7311">
        <w:rPr>
          <w:sz w:val="28"/>
          <w:szCs w:val="28"/>
        </w:rPr>
        <w:t xml:space="preserve"> </w:t>
      </w:r>
      <w:r w:rsidRPr="009E7311">
        <w:rPr>
          <w:rFonts w:eastAsia="SimSun"/>
          <w:sz w:val="28"/>
          <w:szCs w:val="28"/>
        </w:rPr>
        <w:t>phiến</w:t>
      </w:r>
      <w:r w:rsidRPr="009E7311">
        <w:rPr>
          <w:sz w:val="28"/>
          <w:szCs w:val="28"/>
        </w:rPr>
        <w:t xml:space="preserve"> </w:t>
      </w:r>
      <w:r w:rsidRPr="009E7311">
        <w:rPr>
          <w:rFonts w:eastAsia="SimSun"/>
          <w:sz w:val="28"/>
          <w:szCs w:val="28"/>
        </w:rPr>
        <w:t>là</w:t>
      </w:r>
      <w:r w:rsidRPr="009E7311">
        <w:rPr>
          <w:sz w:val="28"/>
          <w:szCs w:val="28"/>
        </w:rPr>
        <w:t xml:space="preserve"> </w:t>
      </w:r>
      <w:r w:rsidRPr="009E7311">
        <w:rPr>
          <w:rFonts w:eastAsia="SimSun"/>
          <w:sz w:val="28"/>
          <w:szCs w:val="28"/>
        </w:rPr>
        <w:t>Niệm</w:t>
      </w:r>
      <w:r w:rsidRPr="009E7311">
        <w:rPr>
          <w:sz w:val="28"/>
          <w:szCs w:val="28"/>
        </w:rPr>
        <w:t xml:space="preserve"> Phật tam-muội [ở mức độ] nông cạn nhất</w:t>
      </w:r>
      <w:r w:rsidRPr="009E7311">
        <w:rPr>
          <w:rFonts w:eastAsia="SimSun"/>
          <w:sz w:val="28"/>
          <w:szCs w:val="28"/>
        </w:rPr>
        <w:t>,</w:t>
      </w:r>
      <w:r w:rsidRPr="009E7311">
        <w:rPr>
          <w:sz w:val="28"/>
          <w:szCs w:val="28"/>
        </w:rPr>
        <w:t xml:space="preserve"> </w:t>
      </w:r>
      <w:r w:rsidRPr="009E7311">
        <w:rPr>
          <w:rFonts w:eastAsia="SimSun"/>
          <w:sz w:val="28"/>
          <w:szCs w:val="28"/>
        </w:rPr>
        <w:t>Lý</w:t>
      </w:r>
      <w:r w:rsidRPr="009E7311">
        <w:rPr>
          <w:sz w:val="28"/>
          <w:szCs w:val="28"/>
        </w:rPr>
        <w:t xml:space="preserve"> nhất tâm bất loạn </w:t>
      </w:r>
      <w:r w:rsidRPr="009E7311">
        <w:rPr>
          <w:rFonts w:eastAsia="SimSun"/>
          <w:sz w:val="28"/>
          <w:szCs w:val="28"/>
        </w:rPr>
        <w:t>là</w:t>
      </w:r>
      <w:r w:rsidRPr="009E7311">
        <w:rPr>
          <w:sz w:val="28"/>
          <w:szCs w:val="28"/>
        </w:rPr>
        <w:t xml:space="preserve"> </w:t>
      </w:r>
      <w:r w:rsidRPr="009E7311">
        <w:rPr>
          <w:rFonts w:eastAsia="SimSun"/>
          <w:sz w:val="28"/>
          <w:szCs w:val="28"/>
        </w:rPr>
        <w:t>Niệm</w:t>
      </w:r>
      <w:r w:rsidRPr="009E7311">
        <w:rPr>
          <w:sz w:val="28"/>
          <w:szCs w:val="28"/>
        </w:rPr>
        <w:t xml:space="preserve"> Phật tam-muội [có mức độ] sâu nhất</w:t>
      </w:r>
      <w:r w:rsidRPr="009E7311">
        <w:rPr>
          <w:rFonts w:eastAsia="SimSun"/>
          <w:sz w:val="28"/>
          <w:szCs w:val="28"/>
        </w:rPr>
        <w:t>,</w:t>
      </w:r>
      <w:r w:rsidRPr="009E7311">
        <w:rPr>
          <w:sz w:val="28"/>
          <w:szCs w:val="28"/>
        </w:rPr>
        <w:t xml:space="preserve"> </w:t>
      </w:r>
      <w:r w:rsidRPr="009E7311">
        <w:rPr>
          <w:rFonts w:eastAsia="SimSun"/>
          <w:sz w:val="28"/>
          <w:szCs w:val="28"/>
        </w:rPr>
        <w:t>cầu</w:t>
      </w:r>
      <w:r w:rsidRPr="009E7311">
        <w:rPr>
          <w:sz w:val="28"/>
          <w:szCs w:val="28"/>
        </w:rPr>
        <w:t xml:space="preserve"> </w:t>
      </w:r>
      <w:r w:rsidRPr="009E7311">
        <w:rPr>
          <w:rFonts w:eastAsia="SimSun"/>
          <w:sz w:val="28"/>
          <w:szCs w:val="28"/>
        </w:rPr>
        <w:t>điều</w:t>
      </w:r>
      <w:r w:rsidRPr="009E7311">
        <w:rPr>
          <w:sz w:val="28"/>
          <w:szCs w:val="28"/>
        </w:rPr>
        <w:t xml:space="preserve"> ấy! </w:t>
      </w:r>
      <w:r w:rsidRPr="009E7311">
        <w:rPr>
          <w:rFonts w:eastAsia="SimSun"/>
          <w:sz w:val="28"/>
          <w:szCs w:val="28"/>
        </w:rPr>
        <w:t>Phải</w:t>
      </w:r>
      <w:r w:rsidRPr="009E7311">
        <w:rPr>
          <w:sz w:val="28"/>
          <w:szCs w:val="28"/>
        </w:rPr>
        <w:t xml:space="preserve"> </w:t>
      </w:r>
      <w:r w:rsidRPr="009E7311">
        <w:rPr>
          <w:rFonts w:eastAsia="SimSun"/>
          <w:sz w:val="28"/>
          <w:szCs w:val="28"/>
        </w:rPr>
        <w:t>buông</w:t>
      </w:r>
      <w:r w:rsidRPr="009E7311">
        <w:rPr>
          <w:sz w:val="28"/>
          <w:szCs w:val="28"/>
        </w:rPr>
        <w:t xml:space="preserve"> xuống </w:t>
      </w:r>
      <w:r w:rsidRPr="009E7311">
        <w:rPr>
          <w:rFonts w:eastAsia="SimSun"/>
          <w:sz w:val="28"/>
          <w:szCs w:val="28"/>
        </w:rPr>
        <w:t>hết</w:t>
      </w:r>
      <w:r w:rsidRPr="009E7311">
        <w:rPr>
          <w:sz w:val="28"/>
          <w:szCs w:val="28"/>
        </w:rPr>
        <w:t xml:space="preserve"> </w:t>
      </w:r>
      <w:r w:rsidRPr="009E7311">
        <w:rPr>
          <w:rFonts w:eastAsia="SimSun"/>
          <w:sz w:val="28"/>
          <w:szCs w:val="28"/>
        </w:rPr>
        <w:t>thảy!</w:t>
      </w:r>
      <w:r w:rsidRPr="009E7311">
        <w:rPr>
          <w:sz w:val="28"/>
          <w:szCs w:val="28"/>
        </w:rPr>
        <w:t xml:space="preserve"> </w:t>
      </w:r>
      <w:r w:rsidRPr="009E7311">
        <w:rPr>
          <w:rFonts w:eastAsia="SimSun"/>
          <w:sz w:val="28"/>
          <w:szCs w:val="28"/>
        </w:rPr>
        <w:t>Tâm</w:t>
      </w:r>
      <w:r w:rsidRPr="009E7311">
        <w:rPr>
          <w:sz w:val="28"/>
          <w:szCs w:val="28"/>
        </w:rPr>
        <w:t xml:space="preserve"> c</w:t>
      </w:r>
      <w:r w:rsidRPr="009E7311">
        <w:rPr>
          <w:rFonts w:eastAsia="SimSun"/>
          <w:sz w:val="28"/>
          <w:szCs w:val="28"/>
        </w:rPr>
        <w:t>húng</w:t>
      </w:r>
      <w:r w:rsidRPr="009E7311">
        <w:rPr>
          <w:sz w:val="28"/>
          <w:szCs w:val="28"/>
        </w:rPr>
        <w:t xml:space="preserve"> ta k</w:t>
      </w:r>
      <w:r w:rsidRPr="009E7311">
        <w:rPr>
          <w:rFonts w:eastAsia="SimSun"/>
          <w:sz w:val="28"/>
          <w:szCs w:val="28"/>
        </w:rPr>
        <w:t>hông</w:t>
      </w:r>
      <w:r w:rsidRPr="009E7311">
        <w:rPr>
          <w:sz w:val="28"/>
          <w:szCs w:val="28"/>
        </w:rPr>
        <w:t xml:space="preserve"> </w:t>
      </w:r>
      <w:r w:rsidRPr="009E7311">
        <w:rPr>
          <w:rFonts w:eastAsia="SimSun"/>
          <w:sz w:val="28"/>
          <w:szCs w:val="28"/>
        </w:rPr>
        <w:t>chỉ</w:t>
      </w:r>
      <w:r w:rsidRPr="009E7311">
        <w:rPr>
          <w:sz w:val="28"/>
          <w:szCs w:val="28"/>
        </w:rPr>
        <w:t xml:space="preserve"> chẳng </w:t>
      </w:r>
      <w:r w:rsidRPr="009E7311">
        <w:rPr>
          <w:rFonts w:eastAsia="SimSun"/>
          <w:sz w:val="28"/>
          <w:szCs w:val="28"/>
        </w:rPr>
        <w:t>vướng</w:t>
      </w:r>
      <w:r w:rsidRPr="009E7311">
        <w:rPr>
          <w:sz w:val="28"/>
          <w:szCs w:val="28"/>
        </w:rPr>
        <w:t xml:space="preserve"> mắc </w:t>
      </w:r>
      <w:r w:rsidRPr="009E7311">
        <w:rPr>
          <w:rFonts w:eastAsia="SimSun"/>
          <w:sz w:val="28"/>
          <w:szCs w:val="28"/>
        </w:rPr>
        <w:t>pháp</w:t>
      </w:r>
      <w:r w:rsidRPr="009E7311">
        <w:rPr>
          <w:sz w:val="28"/>
          <w:szCs w:val="28"/>
        </w:rPr>
        <w:t xml:space="preserve"> thế gian</w:t>
      </w:r>
      <w:r w:rsidRPr="009E7311">
        <w:rPr>
          <w:rFonts w:eastAsia="SimSun"/>
          <w:sz w:val="28"/>
          <w:szCs w:val="28"/>
        </w:rPr>
        <w:t>,</w:t>
      </w:r>
      <w:r w:rsidRPr="009E7311">
        <w:rPr>
          <w:sz w:val="28"/>
          <w:szCs w:val="28"/>
        </w:rPr>
        <w:t xml:space="preserve"> mà </w:t>
      </w:r>
      <w:r w:rsidRPr="009E7311">
        <w:rPr>
          <w:rFonts w:eastAsia="SimSun"/>
          <w:sz w:val="28"/>
          <w:szCs w:val="28"/>
        </w:rPr>
        <w:t>tất</w:t>
      </w:r>
      <w:r w:rsidRPr="009E7311">
        <w:rPr>
          <w:sz w:val="28"/>
          <w:szCs w:val="28"/>
        </w:rPr>
        <w:t xml:space="preserve"> </w:t>
      </w:r>
      <w:r w:rsidRPr="009E7311">
        <w:rPr>
          <w:rFonts w:eastAsia="SimSun"/>
          <w:sz w:val="28"/>
          <w:szCs w:val="28"/>
        </w:rPr>
        <w:t>cả</w:t>
      </w:r>
      <w:r w:rsidRPr="009E7311">
        <w:rPr>
          <w:sz w:val="28"/>
          <w:szCs w:val="28"/>
        </w:rPr>
        <w:t xml:space="preserve"> </w:t>
      </w:r>
      <w:r w:rsidRPr="009E7311">
        <w:rPr>
          <w:rFonts w:eastAsia="SimSun"/>
          <w:sz w:val="28"/>
          <w:szCs w:val="28"/>
        </w:rPr>
        <w:t>hết</w:t>
      </w:r>
      <w:r w:rsidRPr="009E7311">
        <w:rPr>
          <w:sz w:val="28"/>
          <w:szCs w:val="28"/>
        </w:rPr>
        <w:t xml:space="preserve"> </w:t>
      </w:r>
      <w:r w:rsidRPr="009E7311">
        <w:rPr>
          <w:rFonts w:eastAsia="SimSun"/>
          <w:sz w:val="28"/>
          <w:szCs w:val="28"/>
        </w:rPr>
        <w:t>thảy</w:t>
      </w:r>
      <w:r w:rsidRPr="009E7311">
        <w:rPr>
          <w:sz w:val="28"/>
          <w:szCs w:val="28"/>
        </w:rPr>
        <w:t xml:space="preserve"> </w:t>
      </w:r>
      <w:r w:rsidRPr="009E7311">
        <w:rPr>
          <w:rFonts w:eastAsia="SimSun"/>
          <w:sz w:val="28"/>
          <w:szCs w:val="28"/>
        </w:rPr>
        <w:t>Phật</w:t>
      </w:r>
      <w:r w:rsidRPr="009E7311">
        <w:rPr>
          <w:sz w:val="28"/>
          <w:szCs w:val="28"/>
        </w:rPr>
        <w:t xml:space="preserve"> </w:t>
      </w:r>
      <w:r w:rsidRPr="009E7311">
        <w:rPr>
          <w:rFonts w:eastAsia="SimSun"/>
          <w:sz w:val="28"/>
          <w:szCs w:val="28"/>
        </w:rPr>
        <w:t>pháp</w:t>
      </w:r>
      <w:r w:rsidRPr="009E7311">
        <w:rPr>
          <w:sz w:val="28"/>
          <w:szCs w:val="28"/>
        </w:rPr>
        <w:t xml:space="preserve"> </w:t>
      </w:r>
      <w:r w:rsidRPr="009E7311">
        <w:rPr>
          <w:rFonts w:eastAsia="SimSun"/>
          <w:sz w:val="28"/>
          <w:szCs w:val="28"/>
        </w:rPr>
        <w:t>cũng</w:t>
      </w:r>
      <w:r w:rsidRPr="009E7311">
        <w:rPr>
          <w:sz w:val="28"/>
          <w:szCs w:val="28"/>
        </w:rPr>
        <w:t xml:space="preserve"> </w:t>
      </w:r>
      <w:r w:rsidRPr="009E7311">
        <w:rPr>
          <w:rFonts w:eastAsia="SimSun"/>
          <w:sz w:val="28"/>
          <w:szCs w:val="28"/>
        </w:rPr>
        <w:t>đều</w:t>
      </w:r>
      <w:r w:rsidRPr="009E7311">
        <w:rPr>
          <w:sz w:val="28"/>
          <w:szCs w:val="28"/>
        </w:rPr>
        <w:t xml:space="preserve"> buông xuống</w:t>
      </w:r>
      <w:r w:rsidRPr="009E7311">
        <w:rPr>
          <w:rFonts w:eastAsia="SimSun"/>
          <w:sz w:val="28"/>
          <w:szCs w:val="28"/>
        </w:rPr>
        <w:t>.</w:t>
      </w:r>
      <w:r w:rsidRPr="009E7311">
        <w:rPr>
          <w:sz w:val="28"/>
          <w:szCs w:val="28"/>
        </w:rPr>
        <w:t xml:space="preserve"> </w:t>
      </w:r>
      <w:r w:rsidRPr="009E7311">
        <w:rPr>
          <w:rFonts w:eastAsia="SimSun"/>
          <w:sz w:val="28"/>
          <w:szCs w:val="28"/>
        </w:rPr>
        <w:t>Đến</w:t>
      </w:r>
      <w:r w:rsidRPr="009E7311">
        <w:rPr>
          <w:sz w:val="28"/>
          <w:szCs w:val="28"/>
        </w:rPr>
        <w:t xml:space="preserve"> khi </w:t>
      </w:r>
      <w:r w:rsidRPr="009E7311">
        <w:rPr>
          <w:rFonts w:eastAsia="SimSun"/>
          <w:sz w:val="28"/>
          <w:szCs w:val="28"/>
        </w:rPr>
        <w:t>tam-muội</w:t>
      </w:r>
      <w:r w:rsidRPr="009E7311">
        <w:rPr>
          <w:sz w:val="28"/>
          <w:szCs w:val="28"/>
        </w:rPr>
        <w:t xml:space="preserve"> </w:t>
      </w:r>
      <w:r w:rsidRPr="009E7311">
        <w:rPr>
          <w:rFonts w:eastAsia="SimSun"/>
          <w:sz w:val="28"/>
          <w:szCs w:val="28"/>
        </w:rPr>
        <w:t>thành</w:t>
      </w:r>
      <w:r w:rsidRPr="009E7311">
        <w:rPr>
          <w:sz w:val="28"/>
          <w:szCs w:val="28"/>
        </w:rPr>
        <w:t xml:space="preserve"> </w:t>
      </w:r>
      <w:r w:rsidRPr="009E7311">
        <w:rPr>
          <w:rFonts w:eastAsia="SimSun"/>
          <w:sz w:val="28"/>
          <w:szCs w:val="28"/>
        </w:rPr>
        <w:t>tựu,</w:t>
      </w:r>
      <w:r w:rsidRPr="009E7311">
        <w:rPr>
          <w:sz w:val="28"/>
          <w:szCs w:val="28"/>
        </w:rPr>
        <w:t xml:space="preserve"> mức độ </w:t>
      </w:r>
      <w:r w:rsidRPr="009E7311">
        <w:rPr>
          <w:rFonts w:eastAsia="SimSun"/>
          <w:sz w:val="28"/>
          <w:szCs w:val="28"/>
        </w:rPr>
        <w:t>thấp</w:t>
      </w:r>
      <w:r w:rsidRPr="009E7311">
        <w:rPr>
          <w:sz w:val="28"/>
          <w:szCs w:val="28"/>
        </w:rPr>
        <w:t xml:space="preserve"> </w:t>
      </w:r>
      <w:r w:rsidRPr="009E7311">
        <w:rPr>
          <w:rFonts w:eastAsia="SimSun"/>
          <w:sz w:val="28"/>
          <w:szCs w:val="28"/>
        </w:rPr>
        <w:t>nhất</w:t>
      </w:r>
      <w:r w:rsidRPr="009E7311">
        <w:rPr>
          <w:sz w:val="28"/>
          <w:szCs w:val="28"/>
        </w:rPr>
        <w:t xml:space="preserve"> </w:t>
      </w:r>
      <w:r w:rsidRPr="009E7311">
        <w:rPr>
          <w:rFonts w:eastAsia="SimSun"/>
          <w:sz w:val="28"/>
          <w:szCs w:val="28"/>
        </w:rPr>
        <w:t>phải</w:t>
      </w:r>
      <w:r w:rsidRPr="009E7311">
        <w:rPr>
          <w:sz w:val="28"/>
          <w:szCs w:val="28"/>
        </w:rPr>
        <w:t xml:space="preserve"> đạt đến là </w:t>
      </w:r>
      <w:r w:rsidRPr="009E7311">
        <w:rPr>
          <w:rFonts w:eastAsia="SimSun"/>
          <w:sz w:val="28"/>
          <w:szCs w:val="28"/>
        </w:rPr>
        <w:t>công</w:t>
      </w:r>
      <w:r w:rsidRPr="009E7311">
        <w:rPr>
          <w:sz w:val="28"/>
          <w:szCs w:val="28"/>
        </w:rPr>
        <w:t xml:space="preserve"> </w:t>
      </w:r>
      <w:r w:rsidRPr="009E7311">
        <w:rPr>
          <w:rFonts w:eastAsia="SimSun"/>
          <w:sz w:val="28"/>
          <w:szCs w:val="28"/>
        </w:rPr>
        <w:t>phu</w:t>
      </w:r>
      <w:r w:rsidRPr="009E7311">
        <w:rPr>
          <w:sz w:val="28"/>
          <w:szCs w:val="28"/>
        </w:rPr>
        <w:t xml:space="preserve"> </w:t>
      </w:r>
      <w:r w:rsidRPr="009E7311">
        <w:rPr>
          <w:rFonts w:eastAsia="SimSun"/>
          <w:sz w:val="28"/>
          <w:szCs w:val="28"/>
        </w:rPr>
        <w:t>thành</w:t>
      </w:r>
      <w:r w:rsidRPr="009E7311">
        <w:rPr>
          <w:sz w:val="28"/>
          <w:szCs w:val="28"/>
        </w:rPr>
        <w:t xml:space="preserve"> </w:t>
      </w:r>
      <w:r w:rsidRPr="009E7311">
        <w:rPr>
          <w:rFonts w:eastAsia="SimSun"/>
          <w:sz w:val="28"/>
          <w:szCs w:val="28"/>
        </w:rPr>
        <w:t>phiến,</w:t>
      </w:r>
      <w:r w:rsidRPr="009E7311">
        <w:rPr>
          <w:sz w:val="28"/>
          <w:szCs w:val="28"/>
        </w:rPr>
        <w:t xml:space="preserve"> </w:t>
      </w:r>
      <w:r w:rsidRPr="009E7311">
        <w:rPr>
          <w:rFonts w:eastAsia="SimSun"/>
          <w:sz w:val="28"/>
          <w:szCs w:val="28"/>
        </w:rPr>
        <w:t>tâm</w:t>
      </w:r>
      <w:r w:rsidRPr="009E7311">
        <w:rPr>
          <w:sz w:val="28"/>
          <w:szCs w:val="28"/>
        </w:rPr>
        <w:t xml:space="preserve"> đạt đến mức khá </w:t>
      </w:r>
      <w:r w:rsidRPr="009E7311">
        <w:rPr>
          <w:rFonts w:eastAsia="SimSun"/>
          <w:sz w:val="28"/>
          <w:szCs w:val="28"/>
        </w:rPr>
        <w:t>thanh</w:t>
      </w:r>
      <w:r w:rsidRPr="009E7311">
        <w:rPr>
          <w:sz w:val="28"/>
          <w:szCs w:val="28"/>
        </w:rPr>
        <w:t xml:space="preserve"> </w:t>
      </w:r>
      <w:r w:rsidRPr="009E7311">
        <w:rPr>
          <w:rFonts w:eastAsia="SimSun"/>
          <w:sz w:val="28"/>
          <w:szCs w:val="28"/>
        </w:rPr>
        <w:t>tịnh.</w:t>
      </w:r>
      <w:r w:rsidRPr="009E7311">
        <w:rPr>
          <w:sz w:val="28"/>
          <w:szCs w:val="28"/>
        </w:rPr>
        <w:t xml:space="preserve"> Khi ấy</w:t>
      </w:r>
      <w:r w:rsidRPr="009E7311">
        <w:rPr>
          <w:rFonts w:eastAsia="SimSun"/>
          <w:sz w:val="28"/>
          <w:szCs w:val="28"/>
        </w:rPr>
        <w:t>,</w:t>
      </w:r>
      <w:r w:rsidRPr="009E7311">
        <w:rPr>
          <w:sz w:val="28"/>
          <w:szCs w:val="28"/>
        </w:rPr>
        <w:t xml:space="preserve"> còn phải được thầy </w:t>
      </w:r>
      <w:r w:rsidRPr="009E7311">
        <w:rPr>
          <w:rFonts w:eastAsia="SimSun"/>
          <w:sz w:val="28"/>
          <w:szCs w:val="28"/>
        </w:rPr>
        <w:t>đồng</w:t>
      </w:r>
      <w:r w:rsidRPr="009E7311">
        <w:rPr>
          <w:sz w:val="28"/>
          <w:szCs w:val="28"/>
        </w:rPr>
        <w:t xml:space="preserve"> </w:t>
      </w:r>
      <w:r w:rsidRPr="009E7311">
        <w:rPr>
          <w:rFonts w:eastAsia="SimSun"/>
          <w:sz w:val="28"/>
          <w:szCs w:val="28"/>
        </w:rPr>
        <w:t>ý,</w:t>
      </w:r>
      <w:r w:rsidRPr="009E7311">
        <w:rPr>
          <w:sz w:val="28"/>
          <w:szCs w:val="28"/>
        </w:rPr>
        <w:t xml:space="preserve"> </w:t>
      </w:r>
      <w:r w:rsidRPr="009E7311">
        <w:rPr>
          <w:rFonts w:eastAsia="SimSun"/>
          <w:sz w:val="28"/>
          <w:szCs w:val="28"/>
        </w:rPr>
        <w:t>thầy</w:t>
      </w:r>
      <w:r w:rsidRPr="009E7311">
        <w:rPr>
          <w:sz w:val="28"/>
          <w:szCs w:val="28"/>
        </w:rPr>
        <w:t xml:space="preserve"> </w:t>
      </w:r>
      <w:r w:rsidRPr="009E7311">
        <w:rPr>
          <w:rFonts w:eastAsia="SimSun"/>
          <w:sz w:val="28"/>
          <w:szCs w:val="28"/>
        </w:rPr>
        <w:t>cho</w:t>
      </w:r>
      <w:r w:rsidRPr="009E7311">
        <w:rPr>
          <w:sz w:val="28"/>
          <w:szCs w:val="28"/>
        </w:rPr>
        <w:t xml:space="preserve"> </w:t>
      </w:r>
      <w:r w:rsidRPr="009E7311">
        <w:rPr>
          <w:rFonts w:eastAsia="SimSun"/>
          <w:sz w:val="28"/>
          <w:szCs w:val="28"/>
        </w:rPr>
        <w:t>phép</w:t>
      </w:r>
      <w:r w:rsidRPr="009E7311">
        <w:rPr>
          <w:sz w:val="28"/>
          <w:szCs w:val="28"/>
        </w:rPr>
        <w:t xml:space="preserve"> </w:t>
      </w:r>
      <w:r w:rsidRPr="009E7311">
        <w:rPr>
          <w:rFonts w:eastAsia="SimSun"/>
          <w:sz w:val="28"/>
          <w:szCs w:val="28"/>
        </w:rPr>
        <w:t>quý</w:t>
      </w:r>
      <w:r w:rsidRPr="009E7311">
        <w:rPr>
          <w:sz w:val="28"/>
          <w:szCs w:val="28"/>
        </w:rPr>
        <w:t xml:space="preserve"> </w:t>
      </w:r>
      <w:r w:rsidRPr="009E7311">
        <w:rPr>
          <w:rFonts w:eastAsia="SimSun"/>
          <w:sz w:val="28"/>
          <w:szCs w:val="28"/>
        </w:rPr>
        <w:t>vị</w:t>
      </w:r>
      <w:r w:rsidRPr="009E7311">
        <w:rPr>
          <w:sz w:val="28"/>
          <w:szCs w:val="28"/>
        </w:rPr>
        <w:t xml:space="preserve"> </w:t>
      </w:r>
      <w:r w:rsidRPr="009E7311">
        <w:rPr>
          <w:rFonts w:eastAsia="SimSun"/>
          <w:sz w:val="28"/>
          <w:szCs w:val="28"/>
        </w:rPr>
        <w:t>mở</w:t>
      </w:r>
      <w:r w:rsidRPr="009E7311">
        <w:rPr>
          <w:sz w:val="28"/>
          <w:szCs w:val="28"/>
        </w:rPr>
        <w:t xml:space="preserve"> rộng, t</w:t>
      </w:r>
      <w:r w:rsidRPr="009E7311">
        <w:rPr>
          <w:rFonts w:eastAsia="SimSun"/>
          <w:sz w:val="28"/>
          <w:szCs w:val="28"/>
        </w:rPr>
        <w:t>iếp</w:t>
      </w:r>
      <w:r w:rsidRPr="009E7311">
        <w:rPr>
          <w:sz w:val="28"/>
          <w:szCs w:val="28"/>
        </w:rPr>
        <w:t xml:space="preserve"> </w:t>
      </w:r>
      <w:r w:rsidRPr="009E7311">
        <w:rPr>
          <w:rFonts w:eastAsia="SimSun"/>
          <w:sz w:val="28"/>
          <w:szCs w:val="28"/>
        </w:rPr>
        <w:t>xúc</w:t>
      </w:r>
      <w:r w:rsidRPr="009E7311">
        <w:rPr>
          <w:sz w:val="28"/>
          <w:szCs w:val="28"/>
        </w:rPr>
        <w:t xml:space="preserve"> </w:t>
      </w:r>
      <w:r w:rsidRPr="009E7311">
        <w:rPr>
          <w:rFonts w:eastAsia="SimSun"/>
          <w:sz w:val="28"/>
          <w:szCs w:val="28"/>
        </w:rPr>
        <w:t>hết</w:t>
      </w:r>
      <w:r w:rsidRPr="009E7311">
        <w:rPr>
          <w:sz w:val="28"/>
          <w:szCs w:val="28"/>
        </w:rPr>
        <w:t xml:space="preserve"> </w:t>
      </w:r>
      <w:r w:rsidRPr="009E7311">
        <w:rPr>
          <w:rFonts w:eastAsia="SimSun"/>
          <w:sz w:val="28"/>
          <w:szCs w:val="28"/>
        </w:rPr>
        <w:t>thảy</w:t>
      </w:r>
      <w:r w:rsidRPr="009E7311">
        <w:rPr>
          <w:sz w:val="28"/>
          <w:szCs w:val="28"/>
        </w:rPr>
        <w:t xml:space="preserve"> </w:t>
      </w:r>
      <w:r w:rsidRPr="009E7311">
        <w:rPr>
          <w:rFonts w:eastAsia="SimSun"/>
          <w:sz w:val="28"/>
          <w:szCs w:val="28"/>
        </w:rPr>
        <w:t>các</w:t>
      </w:r>
      <w:r w:rsidRPr="009E7311">
        <w:rPr>
          <w:sz w:val="28"/>
          <w:szCs w:val="28"/>
        </w:rPr>
        <w:t xml:space="preserve"> </w:t>
      </w:r>
      <w:r w:rsidRPr="009E7311">
        <w:rPr>
          <w:rFonts w:eastAsia="SimSun"/>
          <w:sz w:val="28"/>
          <w:szCs w:val="28"/>
        </w:rPr>
        <w:t>kinh</w:t>
      </w:r>
      <w:r w:rsidRPr="009E7311">
        <w:rPr>
          <w:sz w:val="28"/>
          <w:szCs w:val="28"/>
        </w:rPr>
        <w:t xml:space="preserve"> </w:t>
      </w:r>
      <w:r w:rsidRPr="009E7311">
        <w:rPr>
          <w:rFonts w:eastAsia="SimSun"/>
          <w:sz w:val="28"/>
          <w:szCs w:val="28"/>
        </w:rPr>
        <w:t>luận,</w:t>
      </w:r>
      <w:r w:rsidRPr="009E7311">
        <w:rPr>
          <w:sz w:val="28"/>
          <w:szCs w:val="28"/>
        </w:rPr>
        <w:t xml:space="preserve"> </w:t>
      </w:r>
      <w:r w:rsidRPr="009E7311">
        <w:rPr>
          <w:rFonts w:eastAsia="SimSun"/>
          <w:sz w:val="28"/>
          <w:szCs w:val="28"/>
        </w:rPr>
        <w:t>lúc</w:t>
      </w:r>
      <w:r w:rsidRPr="009E7311">
        <w:rPr>
          <w:sz w:val="28"/>
          <w:szCs w:val="28"/>
        </w:rPr>
        <w:t xml:space="preserve"> đó mới được. Nếu thầy chẳng </w:t>
      </w:r>
      <w:r w:rsidRPr="009E7311">
        <w:rPr>
          <w:rFonts w:eastAsia="SimSun"/>
          <w:sz w:val="28"/>
          <w:szCs w:val="28"/>
        </w:rPr>
        <w:t>đồng</w:t>
      </w:r>
      <w:r w:rsidRPr="009E7311">
        <w:rPr>
          <w:sz w:val="28"/>
          <w:szCs w:val="28"/>
        </w:rPr>
        <w:t xml:space="preserve"> </w:t>
      </w:r>
      <w:r w:rsidRPr="009E7311">
        <w:rPr>
          <w:rFonts w:eastAsia="SimSun"/>
          <w:sz w:val="28"/>
          <w:szCs w:val="28"/>
        </w:rPr>
        <w:t>ý,</w:t>
      </w:r>
      <w:r w:rsidRPr="009E7311">
        <w:rPr>
          <w:sz w:val="28"/>
          <w:szCs w:val="28"/>
        </w:rPr>
        <w:t xml:space="preserve"> </w:t>
      </w:r>
      <w:r w:rsidRPr="009E7311">
        <w:rPr>
          <w:rFonts w:eastAsia="SimSun"/>
          <w:sz w:val="28"/>
          <w:szCs w:val="28"/>
        </w:rPr>
        <w:t>vẫn</w:t>
      </w:r>
      <w:r w:rsidRPr="009E7311">
        <w:rPr>
          <w:sz w:val="28"/>
          <w:szCs w:val="28"/>
        </w:rPr>
        <w:t xml:space="preserve"> </w:t>
      </w:r>
      <w:r w:rsidRPr="009E7311">
        <w:rPr>
          <w:rFonts w:eastAsia="SimSun"/>
          <w:sz w:val="28"/>
          <w:szCs w:val="28"/>
        </w:rPr>
        <w:t>phải</w:t>
      </w:r>
      <w:r w:rsidRPr="009E7311">
        <w:rPr>
          <w:sz w:val="28"/>
          <w:szCs w:val="28"/>
        </w:rPr>
        <w:t xml:space="preserve"> </w:t>
      </w:r>
      <w:r w:rsidRPr="009E7311">
        <w:rPr>
          <w:rFonts w:eastAsia="SimSun"/>
          <w:sz w:val="28"/>
          <w:szCs w:val="28"/>
        </w:rPr>
        <w:t>là</w:t>
      </w:r>
      <w:r w:rsidRPr="009E7311">
        <w:rPr>
          <w:sz w:val="28"/>
          <w:szCs w:val="28"/>
        </w:rPr>
        <w:t xml:space="preserve"> thâm nhập một môn</w:t>
      </w:r>
      <w:r w:rsidRPr="009E7311">
        <w:rPr>
          <w:rFonts w:eastAsia="SimSun"/>
          <w:sz w:val="28"/>
          <w:szCs w:val="28"/>
        </w:rPr>
        <w:t>.</w:t>
      </w:r>
    </w:p>
    <w:p w14:paraId="4715E818" w14:textId="77777777" w:rsidR="003031FC" w:rsidRPr="009E7311" w:rsidRDefault="003031FC" w:rsidP="00C95564">
      <w:pPr>
        <w:ind w:firstLine="720"/>
        <w:rPr>
          <w:rFonts w:eastAsia="SimSun"/>
          <w:sz w:val="28"/>
          <w:szCs w:val="28"/>
        </w:rPr>
      </w:pPr>
      <w:r w:rsidRPr="009E7311">
        <w:rPr>
          <w:rFonts w:eastAsia="SimSun"/>
          <w:sz w:val="28"/>
          <w:szCs w:val="28"/>
        </w:rPr>
        <w:t>Nếu</w:t>
      </w:r>
      <w:r w:rsidRPr="009E7311">
        <w:rPr>
          <w:sz w:val="28"/>
          <w:szCs w:val="28"/>
        </w:rPr>
        <w:t xml:space="preserve"> c</w:t>
      </w:r>
      <w:r w:rsidRPr="009E7311">
        <w:rPr>
          <w:rFonts w:eastAsia="SimSun"/>
          <w:sz w:val="28"/>
          <w:szCs w:val="28"/>
        </w:rPr>
        <w:t>hư</w:t>
      </w:r>
      <w:r w:rsidRPr="009E7311">
        <w:rPr>
          <w:sz w:val="28"/>
          <w:szCs w:val="28"/>
        </w:rPr>
        <w:t xml:space="preserve"> </w:t>
      </w:r>
      <w:r w:rsidRPr="009E7311">
        <w:rPr>
          <w:rFonts w:eastAsia="SimSun"/>
          <w:sz w:val="28"/>
          <w:szCs w:val="28"/>
        </w:rPr>
        <w:t>vị</w:t>
      </w:r>
      <w:r w:rsidRPr="009E7311">
        <w:rPr>
          <w:sz w:val="28"/>
          <w:szCs w:val="28"/>
        </w:rPr>
        <w:t xml:space="preserve"> đọc ngữ lục hoặc truyện ký của các vị cổ đại đức trong Đ</w:t>
      </w:r>
      <w:r w:rsidRPr="009E7311">
        <w:rPr>
          <w:rFonts w:eastAsia="SimSun"/>
          <w:sz w:val="28"/>
          <w:szCs w:val="28"/>
        </w:rPr>
        <w:t>ại</w:t>
      </w:r>
      <w:r w:rsidRPr="009E7311">
        <w:rPr>
          <w:sz w:val="28"/>
          <w:szCs w:val="28"/>
        </w:rPr>
        <w:t xml:space="preserve"> </w:t>
      </w:r>
      <w:r w:rsidRPr="009E7311">
        <w:rPr>
          <w:rFonts w:eastAsia="SimSun"/>
          <w:sz w:val="28"/>
          <w:szCs w:val="28"/>
        </w:rPr>
        <w:t>Tạng</w:t>
      </w:r>
      <w:r w:rsidRPr="009E7311">
        <w:rPr>
          <w:sz w:val="28"/>
          <w:szCs w:val="28"/>
        </w:rPr>
        <w:t xml:space="preserve"> </w:t>
      </w:r>
      <w:r w:rsidRPr="009E7311">
        <w:rPr>
          <w:rFonts w:eastAsia="SimSun"/>
          <w:sz w:val="28"/>
          <w:szCs w:val="28"/>
        </w:rPr>
        <w:t>Kinh,</w:t>
      </w:r>
      <w:r w:rsidRPr="009E7311">
        <w:rPr>
          <w:sz w:val="28"/>
          <w:szCs w:val="28"/>
        </w:rPr>
        <w:t xml:space="preserve"> </w:t>
      </w:r>
      <w:r w:rsidRPr="009E7311">
        <w:rPr>
          <w:rFonts w:eastAsia="SimSun"/>
          <w:sz w:val="28"/>
          <w:szCs w:val="28"/>
        </w:rPr>
        <w:t>quý</w:t>
      </w:r>
      <w:r w:rsidRPr="009E7311">
        <w:rPr>
          <w:sz w:val="28"/>
          <w:szCs w:val="28"/>
        </w:rPr>
        <w:t xml:space="preserve"> </w:t>
      </w:r>
      <w:r w:rsidRPr="009E7311">
        <w:rPr>
          <w:rFonts w:eastAsia="SimSun"/>
          <w:sz w:val="28"/>
          <w:szCs w:val="28"/>
        </w:rPr>
        <w:t>vị</w:t>
      </w:r>
      <w:r w:rsidRPr="009E7311">
        <w:rPr>
          <w:sz w:val="28"/>
          <w:szCs w:val="28"/>
        </w:rPr>
        <w:t xml:space="preserve"> sẽ biết người thuở trước </w:t>
      </w:r>
      <w:r w:rsidRPr="009E7311">
        <w:rPr>
          <w:rFonts w:eastAsia="SimSun"/>
          <w:sz w:val="28"/>
          <w:szCs w:val="28"/>
        </w:rPr>
        <w:t>tu</w:t>
      </w:r>
      <w:r w:rsidRPr="009E7311">
        <w:rPr>
          <w:sz w:val="28"/>
          <w:szCs w:val="28"/>
        </w:rPr>
        <w:t xml:space="preserve"> </w:t>
      </w:r>
      <w:r w:rsidRPr="009E7311">
        <w:rPr>
          <w:rFonts w:eastAsia="SimSun"/>
          <w:sz w:val="28"/>
          <w:szCs w:val="28"/>
        </w:rPr>
        <w:t>học,</w:t>
      </w:r>
      <w:r w:rsidRPr="009E7311">
        <w:rPr>
          <w:sz w:val="28"/>
          <w:szCs w:val="28"/>
        </w:rPr>
        <w:t xml:space="preserve"> tối thiểu là </w:t>
      </w:r>
      <w:r w:rsidRPr="009E7311">
        <w:rPr>
          <w:rFonts w:eastAsia="SimSun"/>
          <w:sz w:val="28"/>
          <w:szCs w:val="28"/>
        </w:rPr>
        <w:t>năm</w:t>
      </w:r>
      <w:r w:rsidRPr="009E7311">
        <w:rPr>
          <w:sz w:val="28"/>
          <w:szCs w:val="28"/>
        </w:rPr>
        <w:t xml:space="preserve"> </w:t>
      </w:r>
      <w:r w:rsidRPr="009E7311">
        <w:rPr>
          <w:rFonts w:eastAsia="SimSun"/>
          <w:sz w:val="28"/>
          <w:szCs w:val="28"/>
        </w:rPr>
        <w:t>năm. N</w:t>
      </w:r>
      <w:r w:rsidRPr="009E7311">
        <w:rPr>
          <w:sz w:val="28"/>
          <w:szCs w:val="28"/>
        </w:rPr>
        <w:t xml:space="preserve">gười có căn tánh độn một chút, trong </w:t>
      </w:r>
      <w:r w:rsidRPr="009E7311">
        <w:rPr>
          <w:rFonts w:eastAsia="SimSun"/>
          <w:sz w:val="28"/>
          <w:szCs w:val="28"/>
        </w:rPr>
        <w:t>năm</w:t>
      </w:r>
      <w:r w:rsidRPr="009E7311">
        <w:rPr>
          <w:sz w:val="28"/>
          <w:szCs w:val="28"/>
        </w:rPr>
        <w:t xml:space="preserve"> </w:t>
      </w:r>
      <w:r w:rsidRPr="009E7311">
        <w:rPr>
          <w:rFonts w:eastAsia="SimSun"/>
          <w:sz w:val="28"/>
          <w:szCs w:val="28"/>
        </w:rPr>
        <w:t>năm</w:t>
      </w:r>
      <w:r w:rsidRPr="009E7311">
        <w:rPr>
          <w:sz w:val="28"/>
          <w:szCs w:val="28"/>
        </w:rPr>
        <w:t xml:space="preserve"> </w:t>
      </w:r>
      <w:r w:rsidRPr="009E7311">
        <w:rPr>
          <w:rFonts w:eastAsia="SimSun"/>
          <w:sz w:val="28"/>
          <w:szCs w:val="28"/>
        </w:rPr>
        <w:t>chưa</w:t>
      </w:r>
      <w:r w:rsidRPr="009E7311">
        <w:rPr>
          <w:sz w:val="28"/>
          <w:szCs w:val="28"/>
        </w:rPr>
        <w:t xml:space="preserve"> thể thành tựu tam-muội, thời gian kéo dài hơn, c</w:t>
      </w:r>
      <w:r w:rsidRPr="009E7311">
        <w:rPr>
          <w:rFonts w:eastAsia="SimSun"/>
          <w:sz w:val="28"/>
          <w:szCs w:val="28"/>
        </w:rPr>
        <w:t>ó</w:t>
      </w:r>
      <w:r w:rsidRPr="009E7311">
        <w:rPr>
          <w:sz w:val="28"/>
          <w:szCs w:val="28"/>
        </w:rPr>
        <w:t xml:space="preserve"> </w:t>
      </w:r>
      <w:r w:rsidRPr="009E7311">
        <w:rPr>
          <w:rFonts w:eastAsia="SimSun"/>
          <w:sz w:val="28"/>
          <w:szCs w:val="28"/>
        </w:rPr>
        <w:t>trường</w:t>
      </w:r>
      <w:r w:rsidRPr="009E7311">
        <w:rPr>
          <w:sz w:val="28"/>
          <w:szCs w:val="28"/>
        </w:rPr>
        <w:t xml:space="preserve"> hợp </w:t>
      </w:r>
      <w:r w:rsidRPr="009E7311">
        <w:rPr>
          <w:rFonts w:eastAsia="SimSun"/>
          <w:sz w:val="28"/>
          <w:szCs w:val="28"/>
        </w:rPr>
        <w:t>mười</w:t>
      </w:r>
      <w:r w:rsidRPr="009E7311">
        <w:rPr>
          <w:sz w:val="28"/>
          <w:szCs w:val="28"/>
        </w:rPr>
        <w:t xml:space="preserve"> </w:t>
      </w:r>
      <w:r w:rsidRPr="009E7311">
        <w:rPr>
          <w:rFonts w:eastAsia="SimSun"/>
          <w:sz w:val="28"/>
          <w:szCs w:val="28"/>
        </w:rPr>
        <w:t>năm,</w:t>
      </w:r>
      <w:r w:rsidRPr="009E7311">
        <w:rPr>
          <w:sz w:val="28"/>
          <w:szCs w:val="28"/>
        </w:rPr>
        <w:t xml:space="preserve"> </w:t>
      </w:r>
      <w:r w:rsidRPr="009E7311">
        <w:rPr>
          <w:rFonts w:eastAsia="SimSun"/>
          <w:sz w:val="28"/>
          <w:szCs w:val="28"/>
        </w:rPr>
        <w:t>hai</w:t>
      </w:r>
      <w:r w:rsidRPr="009E7311">
        <w:rPr>
          <w:sz w:val="28"/>
          <w:szCs w:val="28"/>
        </w:rPr>
        <w:t xml:space="preserve"> </w:t>
      </w:r>
      <w:r w:rsidRPr="009E7311">
        <w:rPr>
          <w:rFonts w:eastAsia="SimSun"/>
          <w:sz w:val="28"/>
          <w:szCs w:val="28"/>
        </w:rPr>
        <w:t>mươi</w:t>
      </w:r>
      <w:r w:rsidRPr="009E7311">
        <w:rPr>
          <w:sz w:val="28"/>
          <w:szCs w:val="28"/>
        </w:rPr>
        <w:t xml:space="preserve"> </w:t>
      </w:r>
      <w:r w:rsidRPr="009E7311">
        <w:rPr>
          <w:rFonts w:eastAsia="SimSun"/>
          <w:sz w:val="28"/>
          <w:szCs w:val="28"/>
        </w:rPr>
        <w:t>năm,</w:t>
      </w:r>
      <w:r w:rsidRPr="009E7311">
        <w:rPr>
          <w:sz w:val="28"/>
          <w:szCs w:val="28"/>
        </w:rPr>
        <w:t xml:space="preserve"> </w:t>
      </w:r>
      <w:r w:rsidRPr="009E7311">
        <w:rPr>
          <w:rFonts w:eastAsia="SimSun"/>
          <w:sz w:val="28"/>
          <w:szCs w:val="28"/>
        </w:rPr>
        <w:t>ba</w:t>
      </w:r>
      <w:r w:rsidRPr="009E7311">
        <w:rPr>
          <w:sz w:val="28"/>
          <w:szCs w:val="28"/>
        </w:rPr>
        <w:t xml:space="preserve"> </w:t>
      </w:r>
      <w:r w:rsidRPr="009E7311">
        <w:rPr>
          <w:rFonts w:eastAsia="SimSun"/>
          <w:sz w:val="28"/>
          <w:szCs w:val="28"/>
        </w:rPr>
        <w:t>mươi</w:t>
      </w:r>
      <w:r w:rsidRPr="009E7311">
        <w:rPr>
          <w:sz w:val="28"/>
          <w:szCs w:val="28"/>
        </w:rPr>
        <w:t xml:space="preserve"> </w:t>
      </w:r>
      <w:r w:rsidRPr="009E7311">
        <w:rPr>
          <w:rFonts w:eastAsia="SimSun"/>
          <w:sz w:val="28"/>
          <w:szCs w:val="28"/>
        </w:rPr>
        <w:t>năm,</w:t>
      </w:r>
      <w:r w:rsidRPr="009E7311">
        <w:rPr>
          <w:sz w:val="28"/>
          <w:szCs w:val="28"/>
        </w:rPr>
        <w:t xml:space="preserve"> thầy vẫn chẳng cho phép người ấy </w:t>
      </w:r>
      <w:r w:rsidRPr="009E7311">
        <w:rPr>
          <w:rFonts w:eastAsia="SimSun"/>
          <w:sz w:val="28"/>
          <w:szCs w:val="28"/>
        </w:rPr>
        <w:t>đọc</w:t>
      </w:r>
      <w:r w:rsidRPr="009E7311">
        <w:rPr>
          <w:sz w:val="28"/>
          <w:szCs w:val="28"/>
        </w:rPr>
        <w:t xml:space="preserve"> k</w:t>
      </w:r>
      <w:r w:rsidRPr="009E7311">
        <w:rPr>
          <w:rFonts w:eastAsia="SimSun"/>
          <w:sz w:val="28"/>
          <w:szCs w:val="28"/>
        </w:rPr>
        <w:t>inh</w:t>
      </w:r>
      <w:r w:rsidRPr="009E7311">
        <w:rPr>
          <w:sz w:val="28"/>
          <w:szCs w:val="28"/>
        </w:rPr>
        <w:t xml:space="preserve"> </w:t>
      </w:r>
      <w:r w:rsidRPr="009E7311">
        <w:rPr>
          <w:rFonts w:eastAsia="SimSun"/>
          <w:sz w:val="28"/>
          <w:szCs w:val="28"/>
        </w:rPr>
        <w:t>luận</w:t>
      </w:r>
      <w:r w:rsidRPr="009E7311">
        <w:rPr>
          <w:sz w:val="28"/>
          <w:szCs w:val="28"/>
        </w:rPr>
        <w:t xml:space="preserve"> </w:t>
      </w:r>
      <w:r w:rsidRPr="009E7311">
        <w:rPr>
          <w:rFonts w:eastAsia="SimSun"/>
          <w:sz w:val="28"/>
          <w:szCs w:val="28"/>
        </w:rPr>
        <w:t>khác,</w:t>
      </w:r>
      <w:r w:rsidRPr="009E7311">
        <w:rPr>
          <w:sz w:val="28"/>
          <w:szCs w:val="28"/>
        </w:rPr>
        <w:t xml:space="preserve"> </w:t>
      </w:r>
      <w:r w:rsidRPr="009E7311">
        <w:rPr>
          <w:rFonts w:eastAsia="SimSun"/>
          <w:sz w:val="28"/>
          <w:szCs w:val="28"/>
        </w:rPr>
        <w:t>vì</w:t>
      </w:r>
      <w:r w:rsidRPr="009E7311">
        <w:rPr>
          <w:sz w:val="28"/>
          <w:szCs w:val="28"/>
        </w:rPr>
        <w:t xml:space="preserve"> </w:t>
      </w:r>
      <w:r w:rsidRPr="009E7311">
        <w:rPr>
          <w:rFonts w:eastAsia="SimSun"/>
          <w:sz w:val="28"/>
          <w:szCs w:val="28"/>
        </w:rPr>
        <w:t>sao?</w:t>
      </w:r>
      <w:r w:rsidRPr="009E7311">
        <w:rPr>
          <w:sz w:val="28"/>
          <w:szCs w:val="28"/>
        </w:rPr>
        <w:t xml:space="preserve"> </w:t>
      </w:r>
      <w:r w:rsidRPr="009E7311">
        <w:rPr>
          <w:rFonts w:eastAsia="SimSun"/>
          <w:sz w:val="28"/>
          <w:szCs w:val="28"/>
        </w:rPr>
        <w:t>Chưa</w:t>
      </w:r>
      <w:r w:rsidRPr="009E7311">
        <w:rPr>
          <w:sz w:val="28"/>
          <w:szCs w:val="28"/>
        </w:rPr>
        <w:t xml:space="preserve"> thành tựu t</w:t>
      </w:r>
      <w:r w:rsidRPr="009E7311">
        <w:rPr>
          <w:rFonts w:eastAsia="SimSun"/>
          <w:sz w:val="28"/>
          <w:szCs w:val="28"/>
        </w:rPr>
        <w:t>am-muội.</w:t>
      </w:r>
      <w:r w:rsidRPr="009E7311">
        <w:rPr>
          <w:sz w:val="28"/>
          <w:szCs w:val="28"/>
        </w:rPr>
        <w:t xml:space="preserve"> Người hiện thời muốn tu học thật sự </w:t>
      </w:r>
      <w:r w:rsidRPr="009E7311">
        <w:rPr>
          <w:rFonts w:eastAsia="SimSun"/>
          <w:sz w:val="28"/>
          <w:szCs w:val="28"/>
        </w:rPr>
        <w:t>có</w:t>
      </w:r>
      <w:r w:rsidRPr="009E7311">
        <w:rPr>
          <w:sz w:val="28"/>
          <w:szCs w:val="28"/>
        </w:rPr>
        <w:t xml:space="preserve"> </w:t>
      </w:r>
      <w:r w:rsidRPr="009E7311">
        <w:rPr>
          <w:rFonts w:eastAsia="SimSun"/>
          <w:sz w:val="28"/>
          <w:szCs w:val="28"/>
        </w:rPr>
        <w:t>thành</w:t>
      </w:r>
      <w:r w:rsidRPr="009E7311">
        <w:rPr>
          <w:sz w:val="28"/>
          <w:szCs w:val="28"/>
        </w:rPr>
        <w:t xml:space="preserve"> </w:t>
      </w:r>
      <w:r w:rsidRPr="009E7311">
        <w:rPr>
          <w:rFonts w:eastAsia="SimSun"/>
          <w:sz w:val="28"/>
          <w:szCs w:val="28"/>
        </w:rPr>
        <w:t>tựu,</w:t>
      </w:r>
      <w:r w:rsidRPr="009E7311">
        <w:rPr>
          <w:sz w:val="28"/>
          <w:szCs w:val="28"/>
        </w:rPr>
        <w:t xml:space="preserve"> </w:t>
      </w:r>
      <w:r w:rsidRPr="009E7311">
        <w:rPr>
          <w:rFonts w:eastAsia="SimSun"/>
          <w:sz w:val="28"/>
          <w:szCs w:val="28"/>
        </w:rPr>
        <w:t>[hãy</w:t>
      </w:r>
      <w:r w:rsidRPr="009E7311">
        <w:rPr>
          <w:sz w:val="28"/>
          <w:szCs w:val="28"/>
        </w:rPr>
        <w:t xml:space="preserve"> nhớ kỹ] </w:t>
      </w:r>
      <w:r w:rsidRPr="009E7311">
        <w:rPr>
          <w:rFonts w:eastAsia="SimSun"/>
          <w:sz w:val="28"/>
          <w:szCs w:val="28"/>
        </w:rPr>
        <w:t>Phật</w:t>
      </w:r>
      <w:r w:rsidRPr="009E7311">
        <w:rPr>
          <w:sz w:val="28"/>
          <w:szCs w:val="28"/>
        </w:rPr>
        <w:t xml:space="preserve"> </w:t>
      </w:r>
      <w:r w:rsidRPr="009E7311">
        <w:rPr>
          <w:rFonts w:eastAsia="SimSun"/>
          <w:sz w:val="28"/>
          <w:szCs w:val="28"/>
        </w:rPr>
        <w:t>pháp</w:t>
      </w:r>
      <w:r w:rsidRPr="009E7311">
        <w:rPr>
          <w:sz w:val="28"/>
          <w:szCs w:val="28"/>
        </w:rPr>
        <w:t xml:space="preserve"> </w:t>
      </w:r>
      <w:r w:rsidRPr="009E7311">
        <w:rPr>
          <w:rFonts w:eastAsia="SimSun"/>
          <w:sz w:val="28"/>
          <w:szCs w:val="28"/>
        </w:rPr>
        <w:t>chẳng</w:t>
      </w:r>
      <w:r w:rsidRPr="009E7311">
        <w:rPr>
          <w:sz w:val="28"/>
          <w:szCs w:val="28"/>
        </w:rPr>
        <w:t xml:space="preserve"> phải là pháp </w:t>
      </w:r>
      <w:r w:rsidRPr="009E7311">
        <w:rPr>
          <w:rFonts w:eastAsia="SimSun"/>
          <w:sz w:val="28"/>
          <w:szCs w:val="28"/>
        </w:rPr>
        <w:t>thế</w:t>
      </w:r>
      <w:r w:rsidRPr="009E7311">
        <w:rPr>
          <w:sz w:val="28"/>
          <w:szCs w:val="28"/>
        </w:rPr>
        <w:t xml:space="preserve"> </w:t>
      </w:r>
      <w:r w:rsidRPr="009E7311">
        <w:rPr>
          <w:rFonts w:eastAsia="SimSun"/>
          <w:sz w:val="28"/>
          <w:szCs w:val="28"/>
        </w:rPr>
        <w:t>gian.</w:t>
      </w:r>
      <w:r w:rsidRPr="009E7311">
        <w:rPr>
          <w:sz w:val="28"/>
          <w:szCs w:val="28"/>
        </w:rPr>
        <w:t xml:space="preserve"> P</w:t>
      </w:r>
      <w:r w:rsidRPr="009E7311">
        <w:rPr>
          <w:rFonts w:eastAsia="SimSun"/>
          <w:sz w:val="28"/>
          <w:szCs w:val="28"/>
        </w:rPr>
        <w:t>háp</w:t>
      </w:r>
      <w:r w:rsidRPr="009E7311">
        <w:rPr>
          <w:sz w:val="28"/>
          <w:szCs w:val="28"/>
        </w:rPr>
        <w:t xml:space="preserve"> </w:t>
      </w:r>
      <w:r w:rsidRPr="009E7311">
        <w:rPr>
          <w:rFonts w:eastAsia="SimSun"/>
          <w:sz w:val="28"/>
          <w:szCs w:val="28"/>
        </w:rPr>
        <w:t>thế</w:t>
      </w:r>
      <w:r w:rsidRPr="009E7311">
        <w:rPr>
          <w:sz w:val="28"/>
          <w:szCs w:val="28"/>
        </w:rPr>
        <w:t xml:space="preserve"> </w:t>
      </w:r>
      <w:r w:rsidRPr="009E7311">
        <w:rPr>
          <w:rFonts w:eastAsia="SimSun"/>
          <w:sz w:val="28"/>
          <w:szCs w:val="28"/>
        </w:rPr>
        <w:t>gian</w:t>
      </w:r>
      <w:r w:rsidRPr="009E7311">
        <w:rPr>
          <w:sz w:val="28"/>
          <w:szCs w:val="28"/>
        </w:rPr>
        <w:t xml:space="preserve"> tiến bộ theo </w:t>
      </w:r>
      <w:r w:rsidRPr="009E7311">
        <w:rPr>
          <w:rFonts w:eastAsia="SimSun"/>
          <w:sz w:val="28"/>
          <w:szCs w:val="28"/>
        </w:rPr>
        <w:t>thời</w:t>
      </w:r>
      <w:r w:rsidRPr="009E7311">
        <w:rPr>
          <w:sz w:val="28"/>
          <w:szCs w:val="28"/>
        </w:rPr>
        <w:t xml:space="preserve"> </w:t>
      </w:r>
      <w:r w:rsidRPr="009E7311">
        <w:rPr>
          <w:rFonts w:eastAsia="SimSun"/>
          <w:sz w:val="28"/>
          <w:szCs w:val="28"/>
        </w:rPr>
        <w:t>đại,</w:t>
      </w:r>
      <w:r w:rsidRPr="009E7311">
        <w:rPr>
          <w:sz w:val="28"/>
          <w:szCs w:val="28"/>
        </w:rPr>
        <w:t xml:space="preserve"> phương pháp cũng không ngừng cải tiến; Phật pháp chẳng </w:t>
      </w:r>
      <w:r w:rsidRPr="009E7311">
        <w:rPr>
          <w:rFonts w:eastAsia="SimSun"/>
          <w:sz w:val="28"/>
          <w:szCs w:val="28"/>
        </w:rPr>
        <w:t>giống</w:t>
      </w:r>
      <w:r w:rsidRPr="009E7311">
        <w:rPr>
          <w:sz w:val="28"/>
          <w:szCs w:val="28"/>
        </w:rPr>
        <w:t xml:space="preserve"> </w:t>
      </w:r>
      <w:r w:rsidRPr="009E7311">
        <w:rPr>
          <w:rFonts w:eastAsia="SimSun"/>
          <w:sz w:val="28"/>
          <w:szCs w:val="28"/>
        </w:rPr>
        <w:t>như</w:t>
      </w:r>
      <w:r w:rsidRPr="009E7311">
        <w:rPr>
          <w:sz w:val="28"/>
          <w:szCs w:val="28"/>
        </w:rPr>
        <w:t xml:space="preserve"> vậy! </w:t>
      </w:r>
      <w:r w:rsidRPr="009E7311">
        <w:rPr>
          <w:rFonts w:eastAsia="SimSun"/>
          <w:sz w:val="28"/>
          <w:szCs w:val="28"/>
        </w:rPr>
        <w:t>Phật</w:t>
      </w:r>
      <w:r w:rsidRPr="009E7311">
        <w:rPr>
          <w:sz w:val="28"/>
          <w:szCs w:val="28"/>
        </w:rPr>
        <w:t xml:space="preserve"> </w:t>
      </w:r>
      <w:r w:rsidRPr="009E7311">
        <w:rPr>
          <w:rFonts w:eastAsia="SimSun"/>
          <w:sz w:val="28"/>
          <w:szCs w:val="28"/>
        </w:rPr>
        <w:t>pháp</w:t>
      </w:r>
      <w:r w:rsidRPr="009E7311">
        <w:rPr>
          <w:sz w:val="28"/>
          <w:szCs w:val="28"/>
        </w:rPr>
        <w:t xml:space="preserve"> </w:t>
      </w:r>
      <w:r w:rsidRPr="009E7311">
        <w:rPr>
          <w:rFonts w:eastAsia="SimSun"/>
          <w:sz w:val="28"/>
          <w:szCs w:val="28"/>
        </w:rPr>
        <w:t>chẳng</w:t>
      </w:r>
      <w:r w:rsidRPr="009E7311">
        <w:rPr>
          <w:sz w:val="28"/>
          <w:szCs w:val="28"/>
        </w:rPr>
        <w:t xml:space="preserve"> biến đổi. Hễ sửa đổi Phật pháp thì sai mất rồi, </w:t>
      </w:r>
      <w:r w:rsidRPr="009E7311">
        <w:rPr>
          <w:rFonts w:eastAsia="SimSun"/>
          <w:sz w:val="28"/>
          <w:szCs w:val="28"/>
        </w:rPr>
        <w:t>vì</w:t>
      </w:r>
      <w:r w:rsidRPr="009E7311">
        <w:rPr>
          <w:sz w:val="28"/>
          <w:szCs w:val="28"/>
        </w:rPr>
        <w:t xml:space="preserve"> </w:t>
      </w:r>
      <w:r w:rsidRPr="009E7311">
        <w:rPr>
          <w:rFonts w:eastAsia="SimSun"/>
          <w:sz w:val="28"/>
          <w:szCs w:val="28"/>
        </w:rPr>
        <w:t>nó</w:t>
      </w:r>
      <w:r w:rsidRPr="009E7311">
        <w:rPr>
          <w:sz w:val="28"/>
          <w:szCs w:val="28"/>
        </w:rPr>
        <w:t xml:space="preserve"> </w:t>
      </w:r>
      <w:r w:rsidRPr="009E7311">
        <w:rPr>
          <w:rFonts w:eastAsia="SimSun"/>
          <w:sz w:val="28"/>
          <w:szCs w:val="28"/>
        </w:rPr>
        <w:t>là</w:t>
      </w:r>
      <w:r w:rsidRPr="009E7311">
        <w:rPr>
          <w:sz w:val="28"/>
          <w:szCs w:val="28"/>
        </w:rPr>
        <w:t xml:space="preserve"> </w:t>
      </w:r>
      <w:r w:rsidRPr="009E7311">
        <w:rPr>
          <w:rFonts w:eastAsia="SimSun"/>
          <w:sz w:val="28"/>
          <w:szCs w:val="28"/>
        </w:rPr>
        <w:t>đường</w:t>
      </w:r>
      <w:r w:rsidRPr="009E7311">
        <w:rPr>
          <w:sz w:val="28"/>
          <w:szCs w:val="28"/>
        </w:rPr>
        <w:t xml:space="preserve"> lối để </w:t>
      </w:r>
      <w:r w:rsidRPr="009E7311">
        <w:rPr>
          <w:rFonts w:eastAsia="SimSun"/>
          <w:sz w:val="28"/>
          <w:szCs w:val="28"/>
        </w:rPr>
        <w:t>cổ</w:t>
      </w:r>
      <w:r w:rsidRPr="009E7311">
        <w:rPr>
          <w:sz w:val="28"/>
          <w:szCs w:val="28"/>
        </w:rPr>
        <w:t xml:space="preserve"> </w:t>
      </w:r>
      <w:r w:rsidRPr="009E7311">
        <w:rPr>
          <w:rFonts w:eastAsia="SimSun"/>
          <w:sz w:val="28"/>
          <w:szCs w:val="28"/>
        </w:rPr>
        <w:t>thánh</w:t>
      </w:r>
      <w:r w:rsidRPr="009E7311">
        <w:rPr>
          <w:sz w:val="28"/>
          <w:szCs w:val="28"/>
        </w:rPr>
        <w:t xml:space="preserve"> </w:t>
      </w:r>
      <w:r w:rsidRPr="009E7311">
        <w:rPr>
          <w:rFonts w:eastAsia="SimSun"/>
          <w:sz w:val="28"/>
          <w:szCs w:val="28"/>
        </w:rPr>
        <w:t>tiên</w:t>
      </w:r>
      <w:r w:rsidRPr="009E7311">
        <w:rPr>
          <w:sz w:val="28"/>
          <w:szCs w:val="28"/>
        </w:rPr>
        <w:t xml:space="preserve"> hiền và </w:t>
      </w:r>
      <w:r w:rsidRPr="009E7311">
        <w:rPr>
          <w:rFonts w:eastAsia="SimSun"/>
          <w:sz w:val="28"/>
          <w:szCs w:val="28"/>
        </w:rPr>
        <w:t>chư</w:t>
      </w:r>
      <w:r w:rsidRPr="009E7311">
        <w:rPr>
          <w:sz w:val="28"/>
          <w:szCs w:val="28"/>
        </w:rPr>
        <w:t xml:space="preserve"> </w:t>
      </w:r>
      <w:r w:rsidRPr="009E7311">
        <w:rPr>
          <w:rFonts w:eastAsia="SimSun"/>
          <w:sz w:val="28"/>
          <w:szCs w:val="28"/>
        </w:rPr>
        <w:t>Phật</w:t>
      </w:r>
      <w:r w:rsidRPr="009E7311">
        <w:rPr>
          <w:sz w:val="28"/>
          <w:szCs w:val="28"/>
        </w:rPr>
        <w:t xml:space="preserve"> </w:t>
      </w:r>
      <w:r w:rsidRPr="009E7311">
        <w:rPr>
          <w:rFonts w:eastAsia="SimSun"/>
          <w:sz w:val="28"/>
          <w:szCs w:val="28"/>
        </w:rPr>
        <w:t>Như</w:t>
      </w:r>
      <w:r w:rsidRPr="009E7311">
        <w:rPr>
          <w:sz w:val="28"/>
          <w:szCs w:val="28"/>
        </w:rPr>
        <w:t xml:space="preserve"> </w:t>
      </w:r>
      <w:r w:rsidRPr="009E7311">
        <w:rPr>
          <w:rFonts w:eastAsia="SimSun"/>
          <w:sz w:val="28"/>
          <w:szCs w:val="28"/>
        </w:rPr>
        <w:t>Lai</w:t>
      </w:r>
      <w:r w:rsidRPr="009E7311">
        <w:rPr>
          <w:sz w:val="28"/>
          <w:szCs w:val="28"/>
        </w:rPr>
        <w:t xml:space="preserve"> cùng noi theo, làm sao quý vị có thể sửa đổi cho được? Hễ sửa đổi, Phật pháp sẽ biến thành thế gian pháp. </w:t>
      </w:r>
      <w:r w:rsidRPr="009E7311">
        <w:rPr>
          <w:rFonts w:eastAsia="SimSun"/>
          <w:sz w:val="28"/>
          <w:szCs w:val="28"/>
        </w:rPr>
        <w:t>Nói</w:t>
      </w:r>
      <w:r w:rsidRPr="009E7311">
        <w:rPr>
          <w:sz w:val="28"/>
          <w:szCs w:val="28"/>
        </w:rPr>
        <w:t xml:space="preserve"> </w:t>
      </w:r>
      <w:r w:rsidRPr="009E7311">
        <w:rPr>
          <w:rFonts w:eastAsia="SimSun"/>
          <w:sz w:val="28"/>
          <w:szCs w:val="28"/>
        </w:rPr>
        <w:t>cách</w:t>
      </w:r>
      <w:r w:rsidRPr="009E7311">
        <w:rPr>
          <w:sz w:val="28"/>
          <w:szCs w:val="28"/>
        </w:rPr>
        <w:t xml:space="preserve"> </w:t>
      </w:r>
      <w:r w:rsidRPr="009E7311">
        <w:rPr>
          <w:rFonts w:eastAsia="SimSun"/>
          <w:sz w:val="28"/>
          <w:szCs w:val="28"/>
        </w:rPr>
        <w:t>khác,</w:t>
      </w:r>
      <w:r w:rsidRPr="009E7311">
        <w:rPr>
          <w:sz w:val="28"/>
          <w:szCs w:val="28"/>
        </w:rPr>
        <w:t xml:space="preserve"> </w:t>
      </w:r>
      <w:r w:rsidRPr="009E7311">
        <w:rPr>
          <w:rFonts w:eastAsia="SimSun"/>
          <w:sz w:val="28"/>
          <w:szCs w:val="28"/>
        </w:rPr>
        <w:t>hễ</w:t>
      </w:r>
      <w:r w:rsidRPr="009E7311">
        <w:rPr>
          <w:sz w:val="28"/>
          <w:szCs w:val="28"/>
        </w:rPr>
        <w:t xml:space="preserve"> sửa đổi, giác đạo trở thành tà đạo, tinh tấn biến thành </w:t>
      </w:r>
      <w:r w:rsidRPr="009E7311">
        <w:rPr>
          <w:rFonts w:eastAsia="SimSun"/>
          <w:sz w:val="28"/>
          <w:szCs w:val="28"/>
        </w:rPr>
        <w:t>giải</w:t>
      </w:r>
      <w:r w:rsidRPr="009E7311">
        <w:rPr>
          <w:sz w:val="28"/>
          <w:szCs w:val="28"/>
        </w:rPr>
        <w:t xml:space="preserve"> </w:t>
      </w:r>
      <w:r w:rsidRPr="009E7311">
        <w:rPr>
          <w:rFonts w:eastAsia="SimSun"/>
          <w:sz w:val="28"/>
          <w:szCs w:val="28"/>
        </w:rPr>
        <w:t>đãi.</w:t>
      </w:r>
      <w:r w:rsidRPr="009E7311">
        <w:rPr>
          <w:sz w:val="28"/>
          <w:szCs w:val="28"/>
        </w:rPr>
        <w:t xml:space="preserve"> Hằng ngày luôn nỗ lực, nhưng vẫn là </w:t>
      </w:r>
      <w:r w:rsidRPr="009E7311">
        <w:rPr>
          <w:rFonts w:eastAsia="SimSun"/>
          <w:sz w:val="28"/>
          <w:szCs w:val="28"/>
        </w:rPr>
        <w:t>giải</w:t>
      </w:r>
      <w:r w:rsidRPr="009E7311">
        <w:rPr>
          <w:sz w:val="28"/>
          <w:szCs w:val="28"/>
        </w:rPr>
        <w:t xml:space="preserve"> </w:t>
      </w:r>
      <w:r w:rsidRPr="009E7311">
        <w:rPr>
          <w:rFonts w:eastAsia="SimSun"/>
          <w:sz w:val="28"/>
          <w:szCs w:val="28"/>
        </w:rPr>
        <w:t>đãi!</w:t>
      </w:r>
    </w:p>
    <w:p w14:paraId="2E75C294" w14:textId="77777777" w:rsidR="003031FC" w:rsidRPr="009E7311" w:rsidRDefault="003031FC" w:rsidP="00C95564">
      <w:pPr>
        <w:ind w:firstLine="720"/>
        <w:rPr>
          <w:sz w:val="28"/>
          <w:szCs w:val="28"/>
        </w:rPr>
      </w:pPr>
      <w:r w:rsidRPr="009E7311">
        <w:rPr>
          <w:rFonts w:eastAsia="SimSun"/>
          <w:sz w:val="28"/>
          <w:szCs w:val="28"/>
        </w:rPr>
        <w:t>Chúng</w:t>
      </w:r>
      <w:r w:rsidRPr="009E7311">
        <w:rPr>
          <w:sz w:val="28"/>
          <w:szCs w:val="28"/>
        </w:rPr>
        <w:t xml:space="preserve"> ta hãy suy ngẫm câu </w:t>
      </w:r>
      <w:r w:rsidRPr="009E7311">
        <w:rPr>
          <w:i/>
          <w:sz w:val="28"/>
          <w:szCs w:val="28"/>
        </w:rPr>
        <w:t>“khổ hạnh vô ích”</w:t>
      </w:r>
      <w:r w:rsidRPr="009E7311">
        <w:rPr>
          <w:sz w:val="28"/>
          <w:szCs w:val="28"/>
        </w:rPr>
        <w:t>,</w:t>
      </w:r>
      <w:r w:rsidRPr="009E7311">
        <w:rPr>
          <w:i/>
          <w:sz w:val="28"/>
          <w:szCs w:val="28"/>
        </w:rPr>
        <w:t xml:space="preserve"> </w:t>
      </w:r>
      <w:r w:rsidRPr="009E7311">
        <w:rPr>
          <w:rFonts w:eastAsia="SimSun"/>
          <w:sz w:val="28"/>
          <w:szCs w:val="28"/>
        </w:rPr>
        <w:t>có</w:t>
      </w:r>
      <w:r w:rsidRPr="009E7311">
        <w:rPr>
          <w:sz w:val="28"/>
          <w:szCs w:val="28"/>
        </w:rPr>
        <w:t xml:space="preserve"> phải là chúng ta mỗi ngày đều hành khổ hạnh vô ích hay không? </w:t>
      </w:r>
      <w:r w:rsidRPr="009E7311">
        <w:rPr>
          <w:rFonts w:eastAsia="SimSun"/>
          <w:sz w:val="28"/>
          <w:szCs w:val="28"/>
        </w:rPr>
        <w:t>Nói</w:t>
      </w:r>
      <w:r w:rsidRPr="009E7311">
        <w:rPr>
          <w:sz w:val="28"/>
          <w:szCs w:val="28"/>
        </w:rPr>
        <w:t xml:space="preserve"> </w:t>
      </w:r>
      <w:r w:rsidRPr="009E7311">
        <w:rPr>
          <w:rFonts w:eastAsia="SimSun"/>
          <w:sz w:val="28"/>
          <w:szCs w:val="28"/>
        </w:rPr>
        <w:t>thật</w:t>
      </w:r>
      <w:r w:rsidRPr="009E7311">
        <w:rPr>
          <w:sz w:val="28"/>
          <w:szCs w:val="28"/>
        </w:rPr>
        <w:t xml:space="preserve"> </w:t>
      </w:r>
      <w:r w:rsidRPr="009E7311">
        <w:rPr>
          <w:rFonts w:eastAsia="SimSun"/>
          <w:sz w:val="28"/>
          <w:szCs w:val="28"/>
        </w:rPr>
        <w:t>ra,</w:t>
      </w:r>
      <w:r w:rsidRPr="009E7311">
        <w:rPr>
          <w:sz w:val="28"/>
          <w:szCs w:val="28"/>
        </w:rPr>
        <w:t xml:space="preserve"> </w:t>
      </w:r>
      <w:r w:rsidRPr="009E7311">
        <w:rPr>
          <w:rFonts w:eastAsia="SimSun"/>
          <w:sz w:val="28"/>
          <w:szCs w:val="28"/>
        </w:rPr>
        <w:t>kiểm</w:t>
      </w:r>
      <w:r w:rsidRPr="009E7311">
        <w:rPr>
          <w:sz w:val="28"/>
          <w:szCs w:val="28"/>
        </w:rPr>
        <w:t xml:space="preserve"> </w:t>
      </w:r>
      <w:r w:rsidRPr="009E7311">
        <w:rPr>
          <w:rFonts w:eastAsia="SimSun"/>
          <w:sz w:val="28"/>
          <w:szCs w:val="28"/>
        </w:rPr>
        <w:t>điểm</w:t>
      </w:r>
      <w:r w:rsidRPr="009E7311">
        <w:rPr>
          <w:sz w:val="28"/>
          <w:szCs w:val="28"/>
        </w:rPr>
        <w:t xml:space="preserve"> </w:t>
      </w:r>
      <w:r w:rsidRPr="009E7311">
        <w:rPr>
          <w:rFonts w:eastAsia="SimSun"/>
          <w:sz w:val="28"/>
          <w:szCs w:val="28"/>
        </w:rPr>
        <w:t>trọn</w:t>
      </w:r>
      <w:r w:rsidRPr="009E7311">
        <w:rPr>
          <w:sz w:val="28"/>
          <w:szCs w:val="28"/>
        </w:rPr>
        <w:t xml:space="preserve"> chẳng k</w:t>
      </w:r>
      <w:r w:rsidRPr="009E7311">
        <w:rPr>
          <w:rFonts w:eastAsia="SimSun"/>
          <w:sz w:val="28"/>
          <w:szCs w:val="28"/>
        </w:rPr>
        <w:t>hó</w:t>
      </w:r>
      <w:r w:rsidRPr="009E7311">
        <w:rPr>
          <w:sz w:val="28"/>
          <w:szCs w:val="28"/>
        </w:rPr>
        <w:t xml:space="preserve"> </w:t>
      </w:r>
      <w:r w:rsidRPr="009E7311">
        <w:rPr>
          <w:rFonts w:eastAsia="SimSun"/>
          <w:sz w:val="28"/>
          <w:szCs w:val="28"/>
        </w:rPr>
        <w:t>khăn.</w:t>
      </w:r>
      <w:r w:rsidRPr="009E7311">
        <w:rPr>
          <w:sz w:val="28"/>
          <w:szCs w:val="28"/>
        </w:rPr>
        <w:t xml:space="preserve"> Mỗi ngày</w:t>
      </w:r>
      <w:r w:rsidRPr="009E7311">
        <w:rPr>
          <w:rFonts w:eastAsia="SimSun"/>
          <w:sz w:val="28"/>
          <w:szCs w:val="28"/>
        </w:rPr>
        <w:t>,</w:t>
      </w:r>
      <w:r w:rsidRPr="009E7311">
        <w:rPr>
          <w:sz w:val="28"/>
          <w:szCs w:val="28"/>
        </w:rPr>
        <w:t xml:space="preserve"> </w:t>
      </w:r>
      <w:r w:rsidRPr="009E7311">
        <w:rPr>
          <w:rFonts w:eastAsia="SimSun"/>
          <w:sz w:val="28"/>
          <w:szCs w:val="28"/>
        </w:rPr>
        <w:t>quý</w:t>
      </w:r>
      <w:r w:rsidRPr="009E7311">
        <w:rPr>
          <w:sz w:val="28"/>
          <w:szCs w:val="28"/>
        </w:rPr>
        <w:t xml:space="preserve"> </w:t>
      </w:r>
      <w:r w:rsidRPr="009E7311">
        <w:rPr>
          <w:rFonts w:eastAsia="SimSun"/>
          <w:sz w:val="28"/>
          <w:szCs w:val="28"/>
        </w:rPr>
        <w:t>vị</w:t>
      </w:r>
      <w:r w:rsidRPr="009E7311">
        <w:rPr>
          <w:sz w:val="28"/>
          <w:szCs w:val="28"/>
        </w:rPr>
        <w:t xml:space="preserve"> phản tỉnh một phen, “</w:t>
      </w:r>
      <w:r w:rsidRPr="009E7311">
        <w:rPr>
          <w:rFonts w:eastAsia="SimSun"/>
          <w:sz w:val="28"/>
          <w:szCs w:val="28"/>
        </w:rPr>
        <w:t>giác,</w:t>
      </w:r>
      <w:r w:rsidRPr="009E7311">
        <w:rPr>
          <w:sz w:val="28"/>
          <w:szCs w:val="28"/>
        </w:rPr>
        <w:t xml:space="preserve"> </w:t>
      </w:r>
      <w:r w:rsidRPr="009E7311">
        <w:rPr>
          <w:rFonts w:eastAsia="SimSun"/>
          <w:sz w:val="28"/>
          <w:szCs w:val="28"/>
        </w:rPr>
        <w:t>chánh,</w:t>
      </w:r>
      <w:r w:rsidRPr="009E7311">
        <w:rPr>
          <w:sz w:val="28"/>
          <w:szCs w:val="28"/>
        </w:rPr>
        <w:t xml:space="preserve"> </w:t>
      </w:r>
      <w:r w:rsidRPr="009E7311">
        <w:rPr>
          <w:rFonts w:eastAsia="SimSun"/>
          <w:sz w:val="28"/>
          <w:szCs w:val="28"/>
        </w:rPr>
        <w:t>tịnh</w:t>
      </w:r>
      <w:r w:rsidRPr="009E7311">
        <w:rPr>
          <w:sz w:val="28"/>
          <w:szCs w:val="28"/>
        </w:rPr>
        <w:t xml:space="preserve">” </w:t>
      </w:r>
      <w:r w:rsidRPr="009E7311">
        <w:rPr>
          <w:rFonts w:eastAsia="SimSun"/>
          <w:sz w:val="28"/>
          <w:szCs w:val="28"/>
        </w:rPr>
        <w:t>hằng</w:t>
      </w:r>
      <w:r w:rsidRPr="009E7311">
        <w:rPr>
          <w:sz w:val="28"/>
          <w:szCs w:val="28"/>
        </w:rPr>
        <w:t xml:space="preserve"> ngày c</w:t>
      </w:r>
      <w:r w:rsidRPr="009E7311">
        <w:rPr>
          <w:rFonts w:eastAsia="SimSun"/>
          <w:sz w:val="28"/>
          <w:szCs w:val="28"/>
        </w:rPr>
        <w:t>ó</w:t>
      </w:r>
      <w:r w:rsidRPr="009E7311">
        <w:rPr>
          <w:sz w:val="28"/>
          <w:szCs w:val="28"/>
        </w:rPr>
        <w:t xml:space="preserve"> </w:t>
      </w:r>
      <w:r w:rsidRPr="009E7311">
        <w:rPr>
          <w:rFonts w:eastAsia="SimSun"/>
          <w:sz w:val="28"/>
          <w:szCs w:val="28"/>
        </w:rPr>
        <w:t>tiến</w:t>
      </w:r>
      <w:r w:rsidRPr="009E7311">
        <w:rPr>
          <w:sz w:val="28"/>
          <w:szCs w:val="28"/>
        </w:rPr>
        <w:t xml:space="preserve"> bộ. Đó là đúng! Nếu ba chữ “</w:t>
      </w:r>
      <w:r w:rsidRPr="009E7311">
        <w:rPr>
          <w:rFonts w:eastAsia="SimSun"/>
          <w:sz w:val="28"/>
          <w:szCs w:val="28"/>
        </w:rPr>
        <w:t>giác,</w:t>
      </w:r>
      <w:r w:rsidRPr="009E7311">
        <w:rPr>
          <w:sz w:val="28"/>
          <w:szCs w:val="28"/>
        </w:rPr>
        <w:t xml:space="preserve"> </w:t>
      </w:r>
      <w:r w:rsidRPr="009E7311">
        <w:rPr>
          <w:rFonts w:eastAsia="SimSun"/>
          <w:sz w:val="28"/>
          <w:szCs w:val="28"/>
        </w:rPr>
        <w:t>chánh,</w:t>
      </w:r>
      <w:r w:rsidRPr="009E7311">
        <w:rPr>
          <w:sz w:val="28"/>
          <w:szCs w:val="28"/>
        </w:rPr>
        <w:t xml:space="preserve"> </w:t>
      </w:r>
      <w:r w:rsidRPr="009E7311">
        <w:rPr>
          <w:rFonts w:eastAsia="SimSun"/>
          <w:sz w:val="28"/>
          <w:szCs w:val="28"/>
        </w:rPr>
        <w:t>tịnh</w:t>
      </w:r>
      <w:r w:rsidRPr="009E7311">
        <w:rPr>
          <w:sz w:val="28"/>
          <w:szCs w:val="28"/>
        </w:rPr>
        <w:t xml:space="preserve">” chẳng có </w:t>
      </w:r>
      <w:r w:rsidRPr="009E7311">
        <w:rPr>
          <w:rFonts w:eastAsia="SimSun"/>
          <w:sz w:val="28"/>
          <w:szCs w:val="28"/>
        </w:rPr>
        <w:t>tiến</w:t>
      </w:r>
      <w:r w:rsidRPr="009E7311">
        <w:rPr>
          <w:sz w:val="28"/>
          <w:szCs w:val="28"/>
        </w:rPr>
        <w:t xml:space="preserve"> bộ</w:t>
      </w:r>
      <w:r w:rsidRPr="009E7311">
        <w:rPr>
          <w:rFonts w:eastAsia="SimSun"/>
          <w:sz w:val="28"/>
          <w:szCs w:val="28"/>
        </w:rPr>
        <w:t>,</w:t>
      </w:r>
      <w:r w:rsidRPr="009E7311">
        <w:rPr>
          <w:sz w:val="28"/>
          <w:szCs w:val="28"/>
        </w:rPr>
        <w:t xml:space="preserve"> </w:t>
      </w:r>
      <w:r w:rsidRPr="009E7311">
        <w:rPr>
          <w:rFonts w:eastAsia="SimSun"/>
          <w:sz w:val="28"/>
          <w:szCs w:val="28"/>
        </w:rPr>
        <w:t>ngày</w:t>
      </w:r>
      <w:r w:rsidRPr="009E7311">
        <w:rPr>
          <w:sz w:val="28"/>
          <w:szCs w:val="28"/>
        </w:rPr>
        <w:t xml:space="preserve"> đó </w:t>
      </w:r>
      <w:r w:rsidRPr="009E7311">
        <w:rPr>
          <w:rFonts w:eastAsia="SimSun"/>
          <w:sz w:val="28"/>
          <w:szCs w:val="28"/>
        </w:rPr>
        <w:t>lại</w:t>
      </w:r>
      <w:r w:rsidRPr="009E7311">
        <w:rPr>
          <w:sz w:val="28"/>
          <w:szCs w:val="28"/>
        </w:rPr>
        <w:t xml:space="preserve"> </w:t>
      </w:r>
      <w:r w:rsidRPr="009E7311">
        <w:rPr>
          <w:rFonts w:eastAsia="SimSun"/>
          <w:sz w:val="28"/>
          <w:szCs w:val="28"/>
        </w:rPr>
        <w:t>bị</w:t>
      </w:r>
      <w:r w:rsidRPr="009E7311">
        <w:rPr>
          <w:sz w:val="28"/>
          <w:szCs w:val="28"/>
        </w:rPr>
        <w:t xml:space="preserve"> luống uổng, đấy là </w:t>
      </w:r>
      <w:r w:rsidRPr="009E7311">
        <w:rPr>
          <w:rFonts w:eastAsia="SimSun"/>
          <w:sz w:val="28"/>
          <w:szCs w:val="28"/>
        </w:rPr>
        <w:t>giải</w:t>
      </w:r>
      <w:r w:rsidRPr="009E7311">
        <w:rPr>
          <w:sz w:val="28"/>
          <w:szCs w:val="28"/>
        </w:rPr>
        <w:t xml:space="preserve"> </w:t>
      </w:r>
      <w:r w:rsidRPr="009E7311">
        <w:rPr>
          <w:rFonts w:eastAsia="SimSun"/>
          <w:sz w:val="28"/>
          <w:szCs w:val="28"/>
        </w:rPr>
        <w:t>đãi.</w:t>
      </w:r>
      <w:r w:rsidRPr="009E7311">
        <w:rPr>
          <w:sz w:val="28"/>
          <w:szCs w:val="28"/>
        </w:rPr>
        <w:t xml:space="preserve"> </w:t>
      </w:r>
      <w:r w:rsidRPr="009E7311">
        <w:rPr>
          <w:rFonts w:eastAsia="SimSun"/>
          <w:sz w:val="28"/>
          <w:szCs w:val="28"/>
        </w:rPr>
        <w:t>Hãy</w:t>
      </w:r>
      <w:r w:rsidRPr="009E7311">
        <w:rPr>
          <w:sz w:val="28"/>
          <w:szCs w:val="28"/>
        </w:rPr>
        <w:t xml:space="preserve"> phản tỉnh</w:t>
      </w:r>
      <w:r w:rsidRPr="009E7311">
        <w:rPr>
          <w:rFonts w:eastAsia="SimSun"/>
          <w:sz w:val="28"/>
          <w:szCs w:val="28"/>
        </w:rPr>
        <w:t>:</w:t>
      </w:r>
      <w:r w:rsidRPr="009E7311">
        <w:rPr>
          <w:sz w:val="28"/>
          <w:szCs w:val="28"/>
        </w:rPr>
        <w:t xml:space="preserve"> P</w:t>
      </w:r>
      <w:r w:rsidRPr="009E7311">
        <w:rPr>
          <w:rFonts w:eastAsia="SimSun"/>
          <w:sz w:val="28"/>
          <w:szCs w:val="28"/>
        </w:rPr>
        <w:t>hiền</w:t>
      </w:r>
      <w:r w:rsidRPr="009E7311">
        <w:rPr>
          <w:sz w:val="28"/>
          <w:szCs w:val="28"/>
        </w:rPr>
        <w:t xml:space="preserve"> </w:t>
      </w:r>
      <w:r w:rsidRPr="009E7311">
        <w:rPr>
          <w:rFonts w:eastAsia="SimSun"/>
          <w:sz w:val="28"/>
          <w:szCs w:val="28"/>
        </w:rPr>
        <w:t>não,</w:t>
      </w:r>
      <w:r w:rsidRPr="009E7311">
        <w:rPr>
          <w:sz w:val="28"/>
          <w:szCs w:val="28"/>
        </w:rPr>
        <w:t xml:space="preserve"> </w:t>
      </w:r>
      <w:r w:rsidRPr="009E7311">
        <w:rPr>
          <w:rFonts w:eastAsia="SimSun"/>
          <w:sz w:val="28"/>
          <w:szCs w:val="28"/>
        </w:rPr>
        <w:t>vọng</w:t>
      </w:r>
      <w:r w:rsidRPr="009E7311">
        <w:rPr>
          <w:sz w:val="28"/>
          <w:szCs w:val="28"/>
        </w:rPr>
        <w:t xml:space="preserve"> </w:t>
      </w:r>
      <w:r w:rsidRPr="009E7311">
        <w:rPr>
          <w:rFonts w:eastAsia="SimSun"/>
          <w:sz w:val="28"/>
          <w:szCs w:val="28"/>
        </w:rPr>
        <w:t>niệm,</w:t>
      </w:r>
      <w:r w:rsidRPr="009E7311">
        <w:rPr>
          <w:sz w:val="28"/>
          <w:szCs w:val="28"/>
        </w:rPr>
        <w:t xml:space="preserve"> </w:t>
      </w:r>
      <w:r w:rsidRPr="009E7311">
        <w:rPr>
          <w:rFonts w:eastAsia="SimSun"/>
          <w:sz w:val="28"/>
          <w:szCs w:val="28"/>
        </w:rPr>
        <w:t>phân</w:t>
      </w:r>
      <w:r w:rsidRPr="009E7311">
        <w:rPr>
          <w:sz w:val="28"/>
          <w:szCs w:val="28"/>
        </w:rPr>
        <w:t xml:space="preserve"> </w:t>
      </w:r>
      <w:r w:rsidRPr="009E7311">
        <w:rPr>
          <w:rFonts w:eastAsia="SimSun"/>
          <w:sz w:val="28"/>
          <w:szCs w:val="28"/>
        </w:rPr>
        <w:t>biệt,</w:t>
      </w:r>
      <w:r w:rsidRPr="009E7311">
        <w:rPr>
          <w:sz w:val="28"/>
          <w:szCs w:val="28"/>
        </w:rPr>
        <w:t xml:space="preserve"> </w:t>
      </w:r>
      <w:r w:rsidRPr="009E7311">
        <w:rPr>
          <w:rFonts w:eastAsia="SimSun"/>
          <w:sz w:val="28"/>
          <w:szCs w:val="28"/>
        </w:rPr>
        <w:t>chấp</w:t>
      </w:r>
      <w:r w:rsidRPr="009E7311">
        <w:rPr>
          <w:sz w:val="28"/>
          <w:szCs w:val="28"/>
        </w:rPr>
        <w:t xml:space="preserve"> </w:t>
      </w:r>
      <w:r w:rsidRPr="009E7311">
        <w:rPr>
          <w:rFonts w:eastAsia="SimSun"/>
          <w:sz w:val="28"/>
          <w:szCs w:val="28"/>
        </w:rPr>
        <w:t>trước</w:t>
      </w:r>
      <w:r w:rsidRPr="009E7311">
        <w:rPr>
          <w:sz w:val="28"/>
          <w:szCs w:val="28"/>
        </w:rPr>
        <w:t xml:space="preserve"> </w:t>
      </w:r>
      <w:r w:rsidRPr="009E7311">
        <w:rPr>
          <w:rFonts w:eastAsia="SimSun"/>
          <w:sz w:val="28"/>
          <w:szCs w:val="28"/>
        </w:rPr>
        <w:t>có</w:t>
      </w:r>
      <w:r w:rsidRPr="009E7311">
        <w:rPr>
          <w:sz w:val="28"/>
          <w:szCs w:val="28"/>
        </w:rPr>
        <w:t xml:space="preserve"> </w:t>
      </w:r>
      <w:r w:rsidRPr="009E7311">
        <w:rPr>
          <w:rFonts w:eastAsia="SimSun"/>
          <w:sz w:val="28"/>
          <w:szCs w:val="28"/>
        </w:rPr>
        <w:t>giảm</w:t>
      </w:r>
      <w:r w:rsidRPr="009E7311">
        <w:rPr>
          <w:sz w:val="28"/>
          <w:szCs w:val="28"/>
        </w:rPr>
        <w:t xml:space="preserve"> thiểu </w:t>
      </w:r>
      <w:r w:rsidRPr="009E7311">
        <w:rPr>
          <w:rFonts w:eastAsia="SimSun"/>
          <w:sz w:val="28"/>
          <w:szCs w:val="28"/>
        </w:rPr>
        <w:t>hay</w:t>
      </w:r>
      <w:r w:rsidRPr="009E7311">
        <w:rPr>
          <w:sz w:val="28"/>
          <w:szCs w:val="28"/>
        </w:rPr>
        <w:t xml:space="preserve"> </w:t>
      </w:r>
      <w:r w:rsidRPr="009E7311">
        <w:rPr>
          <w:rFonts w:eastAsia="SimSun"/>
          <w:sz w:val="28"/>
          <w:szCs w:val="28"/>
        </w:rPr>
        <w:t>không?</w:t>
      </w:r>
      <w:r w:rsidRPr="009E7311">
        <w:rPr>
          <w:sz w:val="28"/>
          <w:szCs w:val="28"/>
        </w:rPr>
        <w:t xml:space="preserve"> </w:t>
      </w:r>
      <w:r w:rsidRPr="009E7311">
        <w:rPr>
          <w:rFonts w:eastAsia="SimSun"/>
          <w:sz w:val="28"/>
          <w:szCs w:val="28"/>
        </w:rPr>
        <w:t>Nếu</w:t>
      </w:r>
      <w:r w:rsidRPr="009E7311">
        <w:rPr>
          <w:sz w:val="28"/>
          <w:szCs w:val="28"/>
        </w:rPr>
        <w:t xml:space="preserve"> </w:t>
      </w:r>
      <w:r w:rsidRPr="009E7311">
        <w:rPr>
          <w:rFonts w:eastAsia="SimSun"/>
          <w:sz w:val="28"/>
          <w:szCs w:val="28"/>
        </w:rPr>
        <w:t>[phiền</w:t>
      </w:r>
      <w:r w:rsidRPr="009E7311">
        <w:rPr>
          <w:sz w:val="28"/>
          <w:szCs w:val="28"/>
        </w:rPr>
        <w:t xml:space="preserve"> não] </w:t>
      </w:r>
      <w:r w:rsidRPr="009E7311">
        <w:rPr>
          <w:rFonts w:eastAsia="SimSun"/>
          <w:sz w:val="28"/>
          <w:szCs w:val="28"/>
        </w:rPr>
        <w:t>chẳng</w:t>
      </w:r>
      <w:r w:rsidRPr="009E7311">
        <w:rPr>
          <w:sz w:val="28"/>
          <w:szCs w:val="28"/>
        </w:rPr>
        <w:t xml:space="preserve"> </w:t>
      </w:r>
      <w:r w:rsidRPr="009E7311">
        <w:rPr>
          <w:rFonts w:eastAsia="SimSun"/>
          <w:sz w:val="28"/>
          <w:szCs w:val="28"/>
        </w:rPr>
        <w:t>giảm</w:t>
      </w:r>
      <w:r w:rsidRPr="009E7311">
        <w:rPr>
          <w:sz w:val="28"/>
          <w:szCs w:val="28"/>
        </w:rPr>
        <w:t xml:space="preserve"> thiểu, hãy còn có, lại còn dường như thường dấy lên </w:t>
      </w:r>
      <w:r w:rsidRPr="009E7311">
        <w:rPr>
          <w:rFonts w:eastAsia="SimSun"/>
          <w:sz w:val="28"/>
          <w:szCs w:val="28"/>
        </w:rPr>
        <w:t>hiện</w:t>
      </w:r>
      <w:r w:rsidRPr="009E7311">
        <w:rPr>
          <w:sz w:val="28"/>
          <w:szCs w:val="28"/>
        </w:rPr>
        <w:t xml:space="preserve"> </w:t>
      </w:r>
      <w:r w:rsidRPr="009E7311">
        <w:rPr>
          <w:rFonts w:eastAsia="SimSun"/>
          <w:sz w:val="28"/>
          <w:szCs w:val="28"/>
        </w:rPr>
        <w:t>hành y như cũ,</w:t>
      </w:r>
      <w:r w:rsidRPr="009E7311">
        <w:rPr>
          <w:sz w:val="28"/>
          <w:szCs w:val="28"/>
        </w:rPr>
        <w:t xml:space="preserve"> </w:t>
      </w:r>
      <w:r w:rsidRPr="009E7311">
        <w:rPr>
          <w:rFonts w:eastAsia="SimSun"/>
          <w:sz w:val="28"/>
          <w:szCs w:val="28"/>
        </w:rPr>
        <w:t>thậm</w:t>
      </w:r>
      <w:r w:rsidRPr="009E7311">
        <w:rPr>
          <w:sz w:val="28"/>
          <w:szCs w:val="28"/>
        </w:rPr>
        <w:t xml:space="preserve"> </w:t>
      </w:r>
      <w:r w:rsidRPr="009E7311">
        <w:rPr>
          <w:rFonts w:eastAsia="SimSun"/>
          <w:sz w:val="28"/>
          <w:szCs w:val="28"/>
        </w:rPr>
        <w:t>chí</w:t>
      </w:r>
      <w:r w:rsidRPr="009E7311">
        <w:rPr>
          <w:sz w:val="28"/>
          <w:szCs w:val="28"/>
        </w:rPr>
        <w:t xml:space="preserve"> </w:t>
      </w:r>
      <w:r w:rsidRPr="009E7311">
        <w:rPr>
          <w:rFonts w:eastAsia="SimSun"/>
          <w:sz w:val="28"/>
          <w:szCs w:val="28"/>
        </w:rPr>
        <w:t>còn</w:t>
      </w:r>
      <w:r w:rsidRPr="009E7311">
        <w:rPr>
          <w:sz w:val="28"/>
          <w:szCs w:val="28"/>
        </w:rPr>
        <w:t xml:space="preserve"> nhiều hơn trước khi </w:t>
      </w:r>
      <w:r w:rsidRPr="009E7311">
        <w:rPr>
          <w:rFonts w:eastAsia="SimSun"/>
          <w:sz w:val="28"/>
          <w:szCs w:val="28"/>
        </w:rPr>
        <w:t>học</w:t>
      </w:r>
      <w:r w:rsidRPr="009E7311">
        <w:rPr>
          <w:sz w:val="28"/>
          <w:szCs w:val="28"/>
        </w:rPr>
        <w:t xml:space="preserve"> </w:t>
      </w:r>
      <w:r w:rsidRPr="009E7311">
        <w:rPr>
          <w:rFonts w:eastAsia="SimSun"/>
          <w:sz w:val="28"/>
          <w:szCs w:val="28"/>
        </w:rPr>
        <w:t>Phật,</w:t>
      </w:r>
      <w:r w:rsidRPr="009E7311">
        <w:rPr>
          <w:sz w:val="28"/>
          <w:szCs w:val="28"/>
        </w:rPr>
        <w:t xml:space="preserve"> hỏng bét rồi! Vậy là </w:t>
      </w:r>
      <w:r w:rsidRPr="009E7311">
        <w:rPr>
          <w:rFonts w:eastAsia="SimSun"/>
          <w:sz w:val="28"/>
          <w:szCs w:val="28"/>
        </w:rPr>
        <w:t>quý</w:t>
      </w:r>
      <w:r w:rsidRPr="009E7311">
        <w:rPr>
          <w:sz w:val="28"/>
          <w:szCs w:val="28"/>
        </w:rPr>
        <w:t xml:space="preserve"> </w:t>
      </w:r>
      <w:r w:rsidRPr="009E7311">
        <w:rPr>
          <w:rFonts w:eastAsia="SimSun"/>
          <w:sz w:val="28"/>
          <w:szCs w:val="28"/>
        </w:rPr>
        <w:t>vị</w:t>
      </w:r>
      <w:r w:rsidRPr="009E7311">
        <w:rPr>
          <w:sz w:val="28"/>
          <w:szCs w:val="28"/>
        </w:rPr>
        <w:t xml:space="preserve"> </w:t>
      </w:r>
      <w:r w:rsidRPr="009E7311">
        <w:rPr>
          <w:rFonts w:eastAsia="SimSun"/>
          <w:sz w:val="28"/>
          <w:szCs w:val="28"/>
        </w:rPr>
        <w:t>học</w:t>
      </w:r>
      <w:r w:rsidRPr="009E7311">
        <w:rPr>
          <w:sz w:val="28"/>
          <w:szCs w:val="28"/>
        </w:rPr>
        <w:t xml:space="preserve"> </w:t>
      </w:r>
      <w:r w:rsidRPr="009E7311">
        <w:rPr>
          <w:rFonts w:eastAsia="SimSun"/>
          <w:sz w:val="28"/>
          <w:szCs w:val="28"/>
        </w:rPr>
        <w:t>Phật</w:t>
      </w:r>
      <w:r w:rsidRPr="009E7311">
        <w:rPr>
          <w:sz w:val="28"/>
          <w:szCs w:val="28"/>
        </w:rPr>
        <w:t xml:space="preserve"> </w:t>
      </w:r>
      <w:r w:rsidRPr="009E7311">
        <w:rPr>
          <w:rFonts w:eastAsia="SimSun"/>
          <w:sz w:val="28"/>
          <w:szCs w:val="28"/>
        </w:rPr>
        <w:t>pháp</w:t>
      </w:r>
      <w:r w:rsidRPr="009E7311">
        <w:rPr>
          <w:sz w:val="28"/>
          <w:szCs w:val="28"/>
        </w:rPr>
        <w:t xml:space="preserve"> </w:t>
      </w:r>
      <w:r w:rsidRPr="009E7311">
        <w:rPr>
          <w:rFonts w:eastAsia="SimSun"/>
          <w:sz w:val="28"/>
          <w:szCs w:val="28"/>
        </w:rPr>
        <w:t>chắc</w:t>
      </w:r>
      <w:r w:rsidRPr="009E7311">
        <w:rPr>
          <w:sz w:val="28"/>
          <w:szCs w:val="28"/>
        </w:rPr>
        <w:t xml:space="preserve"> chắn đi vào lối rẽ! </w:t>
      </w:r>
      <w:r w:rsidRPr="009E7311">
        <w:rPr>
          <w:i/>
          <w:sz w:val="28"/>
          <w:szCs w:val="28"/>
        </w:rPr>
        <w:t>“Thiện năng giác liễu”</w:t>
      </w:r>
      <w:r w:rsidRPr="009E7311">
        <w:rPr>
          <w:rFonts w:eastAsia="SimSun"/>
          <w:sz w:val="28"/>
          <w:szCs w:val="28"/>
        </w:rPr>
        <w:t>,</w:t>
      </w:r>
      <w:r w:rsidRPr="009E7311">
        <w:rPr>
          <w:i/>
          <w:sz w:val="28"/>
          <w:szCs w:val="28"/>
        </w:rPr>
        <w:t xml:space="preserve"> “</w:t>
      </w:r>
      <w:r w:rsidRPr="009E7311">
        <w:rPr>
          <w:rFonts w:eastAsia="SimSun"/>
          <w:i/>
          <w:sz w:val="28"/>
          <w:szCs w:val="28"/>
        </w:rPr>
        <w:t>giác</w:t>
      </w:r>
      <w:r w:rsidRPr="009E7311">
        <w:rPr>
          <w:i/>
          <w:sz w:val="28"/>
          <w:szCs w:val="28"/>
        </w:rPr>
        <w:t>”</w:t>
      </w:r>
      <w:r w:rsidRPr="009E7311">
        <w:rPr>
          <w:sz w:val="28"/>
          <w:szCs w:val="28"/>
        </w:rPr>
        <w:t xml:space="preserve"> </w:t>
      </w:r>
      <w:r w:rsidRPr="009E7311">
        <w:rPr>
          <w:rFonts w:eastAsia="SimSun"/>
          <w:sz w:val="28"/>
          <w:szCs w:val="28"/>
        </w:rPr>
        <w:t>là</w:t>
      </w:r>
      <w:r w:rsidRPr="009E7311">
        <w:rPr>
          <w:sz w:val="28"/>
          <w:szCs w:val="28"/>
        </w:rPr>
        <w:t xml:space="preserve"> </w:t>
      </w:r>
      <w:r w:rsidRPr="009E7311">
        <w:rPr>
          <w:rFonts w:eastAsia="SimSun"/>
          <w:sz w:val="28"/>
          <w:szCs w:val="28"/>
        </w:rPr>
        <w:t>giác</w:t>
      </w:r>
      <w:r w:rsidRPr="009E7311">
        <w:rPr>
          <w:sz w:val="28"/>
          <w:szCs w:val="28"/>
        </w:rPr>
        <w:t xml:space="preserve"> </w:t>
      </w:r>
      <w:r w:rsidRPr="009E7311">
        <w:rPr>
          <w:rFonts w:eastAsia="SimSun"/>
          <w:sz w:val="28"/>
          <w:szCs w:val="28"/>
        </w:rPr>
        <w:t>ngộ,</w:t>
      </w:r>
      <w:r w:rsidRPr="009E7311">
        <w:rPr>
          <w:sz w:val="28"/>
          <w:szCs w:val="28"/>
        </w:rPr>
        <w:t xml:space="preserve"> </w:t>
      </w:r>
      <w:r w:rsidRPr="009E7311">
        <w:rPr>
          <w:i/>
          <w:sz w:val="28"/>
          <w:szCs w:val="28"/>
        </w:rPr>
        <w:t>“liễu”</w:t>
      </w:r>
      <w:r w:rsidRPr="009E7311">
        <w:rPr>
          <w:sz w:val="28"/>
          <w:szCs w:val="28"/>
        </w:rPr>
        <w:t xml:space="preserve"> </w:t>
      </w:r>
      <w:r w:rsidRPr="009E7311">
        <w:rPr>
          <w:rFonts w:eastAsia="SimSun"/>
          <w:sz w:val="28"/>
          <w:szCs w:val="28"/>
        </w:rPr>
        <w:t>là</w:t>
      </w:r>
      <w:r w:rsidRPr="009E7311">
        <w:rPr>
          <w:sz w:val="28"/>
          <w:szCs w:val="28"/>
        </w:rPr>
        <w:t xml:space="preserve"> </w:t>
      </w:r>
      <w:r w:rsidRPr="009E7311">
        <w:rPr>
          <w:rFonts w:eastAsia="SimSun"/>
          <w:sz w:val="28"/>
          <w:szCs w:val="28"/>
        </w:rPr>
        <w:t>hiểu</w:t>
      </w:r>
      <w:r w:rsidRPr="009E7311">
        <w:rPr>
          <w:sz w:val="28"/>
          <w:szCs w:val="28"/>
        </w:rPr>
        <w:t xml:space="preserve"> </w:t>
      </w:r>
      <w:r w:rsidRPr="009E7311">
        <w:rPr>
          <w:rFonts w:eastAsia="SimSun"/>
          <w:sz w:val="28"/>
          <w:szCs w:val="28"/>
        </w:rPr>
        <w:t>rõ.</w:t>
      </w:r>
      <w:r w:rsidRPr="009E7311">
        <w:rPr>
          <w:sz w:val="28"/>
          <w:szCs w:val="28"/>
        </w:rPr>
        <w:t xml:space="preserve"> </w:t>
      </w:r>
      <w:r w:rsidRPr="009E7311">
        <w:rPr>
          <w:i/>
          <w:sz w:val="28"/>
          <w:szCs w:val="28"/>
        </w:rPr>
        <w:t>“</w:t>
      </w:r>
      <w:r w:rsidRPr="009E7311">
        <w:rPr>
          <w:rFonts w:eastAsia="SimSun"/>
          <w:i/>
          <w:sz w:val="28"/>
          <w:szCs w:val="28"/>
        </w:rPr>
        <w:t>Giác liễu</w:t>
      </w:r>
      <w:r w:rsidRPr="009E7311">
        <w:rPr>
          <w:i/>
          <w:sz w:val="28"/>
          <w:szCs w:val="28"/>
        </w:rPr>
        <w:t>”</w:t>
      </w:r>
      <w:r w:rsidRPr="009E7311">
        <w:rPr>
          <w:sz w:val="28"/>
          <w:szCs w:val="28"/>
        </w:rPr>
        <w:t xml:space="preserve"> </w:t>
      </w:r>
      <w:r w:rsidRPr="009E7311">
        <w:rPr>
          <w:rFonts w:eastAsia="SimSun"/>
          <w:sz w:val="28"/>
          <w:szCs w:val="28"/>
        </w:rPr>
        <w:t>là</w:t>
      </w:r>
      <w:r w:rsidRPr="009E7311">
        <w:rPr>
          <w:sz w:val="28"/>
          <w:szCs w:val="28"/>
        </w:rPr>
        <w:t xml:space="preserve"> </w:t>
      </w:r>
      <w:r w:rsidRPr="009E7311">
        <w:rPr>
          <w:rFonts w:eastAsia="SimSun"/>
          <w:sz w:val="28"/>
          <w:szCs w:val="28"/>
        </w:rPr>
        <w:t>tự</w:t>
      </w:r>
      <w:r w:rsidRPr="009E7311">
        <w:rPr>
          <w:sz w:val="28"/>
          <w:szCs w:val="28"/>
        </w:rPr>
        <w:t xml:space="preserve"> </w:t>
      </w:r>
      <w:r w:rsidRPr="009E7311">
        <w:rPr>
          <w:rFonts w:eastAsia="SimSun"/>
          <w:sz w:val="28"/>
          <w:szCs w:val="28"/>
        </w:rPr>
        <w:t>giác,</w:t>
      </w:r>
      <w:r w:rsidRPr="009E7311">
        <w:rPr>
          <w:sz w:val="28"/>
          <w:szCs w:val="28"/>
        </w:rPr>
        <w:t xml:space="preserve"> </w:t>
      </w:r>
      <w:r w:rsidRPr="009E7311">
        <w:rPr>
          <w:rFonts w:eastAsia="SimSun"/>
          <w:sz w:val="28"/>
          <w:szCs w:val="28"/>
        </w:rPr>
        <w:t>chính</w:t>
      </w:r>
      <w:r w:rsidRPr="009E7311">
        <w:rPr>
          <w:sz w:val="28"/>
          <w:szCs w:val="28"/>
        </w:rPr>
        <w:t xml:space="preserve"> </w:t>
      </w:r>
      <w:r w:rsidRPr="009E7311">
        <w:rPr>
          <w:rFonts w:eastAsia="SimSun"/>
          <w:sz w:val="28"/>
          <w:szCs w:val="28"/>
        </w:rPr>
        <w:t>mình</w:t>
      </w:r>
      <w:r w:rsidRPr="009E7311">
        <w:rPr>
          <w:sz w:val="28"/>
          <w:szCs w:val="28"/>
        </w:rPr>
        <w:t xml:space="preserve"> </w:t>
      </w:r>
      <w:r w:rsidRPr="009E7311">
        <w:rPr>
          <w:rFonts w:eastAsia="SimSun"/>
          <w:sz w:val="28"/>
          <w:szCs w:val="28"/>
        </w:rPr>
        <w:t>quan</w:t>
      </w:r>
      <w:r w:rsidRPr="009E7311">
        <w:rPr>
          <w:sz w:val="28"/>
          <w:szCs w:val="28"/>
        </w:rPr>
        <w:t xml:space="preserve"> </w:t>
      </w:r>
      <w:r w:rsidRPr="009E7311">
        <w:rPr>
          <w:rFonts w:eastAsia="SimSun"/>
          <w:sz w:val="28"/>
          <w:szCs w:val="28"/>
        </w:rPr>
        <w:t>sát</w:t>
      </w:r>
      <w:r w:rsidRPr="009E7311">
        <w:rPr>
          <w:sz w:val="28"/>
          <w:szCs w:val="28"/>
        </w:rPr>
        <w:t xml:space="preserve"> xem bản thân mình có đang noi theo đạo Bồ Đề hay không? </w:t>
      </w:r>
      <w:r w:rsidRPr="009E7311">
        <w:rPr>
          <w:rFonts w:eastAsia="SimSun"/>
          <w:sz w:val="28"/>
          <w:szCs w:val="28"/>
        </w:rPr>
        <w:t>Niệm</w:t>
      </w:r>
      <w:r w:rsidRPr="009E7311">
        <w:rPr>
          <w:sz w:val="28"/>
          <w:szCs w:val="28"/>
        </w:rPr>
        <w:t xml:space="preserve"> Phật </w:t>
      </w:r>
      <w:r w:rsidRPr="009E7311">
        <w:rPr>
          <w:rFonts w:eastAsia="SimSun"/>
          <w:sz w:val="28"/>
          <w:szCs w:val="28"/>
        </w:rPr>
        <w:t>cũng</w:t>
      </w:r>
      <w:r w:rsidRPr="009E7311">
        <w:rPr>
          <w:sz w:val="28"/>
          <w:szCs w:val="28"/>
        </w:rPr>
        <w:t xml:space="preserve"> l</w:t>
      </w:r>
      <w:r w:rsidRPr="009E7311">
        <w:rPr>
          <w:rFonts w:eastAsia="SimSun"/>
          <w:sz w:val="28"/>
          <w:szCs w:val="28"/>
        </w:rPr>
        <w:t>à</w:t>
      </w:r>
      <w:r w:rsidRPr="009E7311">
        <w:rPr>
          <w:sz w:val="28"/>
          <w:szCs w:val="28"/>
        </w:rPr>
        <w:t xml:space="preserve"> </w:t>
      </w:r>
      <w:r w:rsidRPr="009E7311">
        <w:rPr>
          <w:rFonts w:eastAsia="SimSun"/>
          <w:sz w:val="28"/>
          <w:szCs w:val="28"/>
        </w:rPr>
        <w:t>Bồ</w:t>
      </w:r>
      <w:r w:rsidRPr="009E7311">
        <w:rPr>
          <w:sz w:val="28"/>
          <w:szCs w:val="28"/>
        </w:rPr>
        <w:t xml:space="preserve"> Đề đạ</w:t>
      </w:r>
      <w:r w:rsidRPr="009E7311">
        <w:rPr>
          <w:rFonts w:eastAsia="SimSun"/>
          <w:sz w:val="28"/>
          <w:szCs w:val="28"/>
        </w:rPr>
        <w:t>o;</w:t>
      </w:r>
      <w:r w:rsidRPr="009E7311">
        <w:rPr>
          <w:sz w:val="28"/>
          <w:szCs w:val="28"/>
        </w:rPr>
        <w:t xml:space="preserve"> r</w:t>
      </w:r>
      <w:r w:rsidRPr="009E7311">
        <w:rPr>
          <w:rFonts w:eastAsia="SimSun"/>
          <w:sz w:val="28"/>
          <w:szCs w:val="28"/>
        </w:rPr>
        <w:t>ời</w:t>
      </w:r>
      <w:r w:rsidRPr="009E7311">
        <w:rPr>
          <w:sz w:val="28"/>
          <w:szCs w:val="28"/>
        </w:rPr>
        <w:t xml:space="preserve"> </w:t>
      </w:r>
      <w:r w:rsidRPr="009E7311">
        <w:rPr>
          <w:rFonts w:eastAsia="SimSun"/>
          <w:sz w:val="28"/>
          <w:szCs w:val="28"/>
        </w:rPr>
        <w:t>khỏi</w:t>
      </w:r>
      <w:r w:rsidRPr="009E7311">
        <w:rPr>
          <w:sz w:val="28"/>
          <w:szCs w:val="28"/>
        </w:rPr>
        <w:t xml:space="preserve"> </w:t>
      </w:r>
      <w:r w:rsidRPr="009E7311">
        <w:rPr>
          <w:rFonts w:eastAsia="SimSun"/>
          <w:sz w:val="28"/>
          <w:szCs w:val="28"/>
        </w:rPr>
        <w:t>Bồ</w:t>
      </w:r>
      <w:r w:rsidRPr="009E7311">
        <w:rPr>
          <w:sz w:val="28"/>
          <w:szCs w:val="28"/>
        </w:rPr>
        <w:t xml:space="preserve"> </w:t>
      </w:r>
      <w:r w:rsidRPr="009E7311">
        <w:rPr>
          <w:rFonts w:eastAsia="SimSun"/>
          <w:sz w:val="28"/>
          <w:szCs w:val="28"/>
        </w:rPr>
        <w:t>Đề</w:t>
      </w:r>
      <w:r w:rsidRPr="009E7311">
        <w:rPr>
          <w:sz w:val="28"/>
          <w:szCs w:val="28"/>
        </w:rPr>
        <w:t xml:space="preserve"> </w:t>
      </w:r>
      <w:r w:rsidRPr="009E7311">
        <w:rPr>
          <w:rFonts w:eastAsia="SimSun"/>
          <w:sz w:val="28"/>
          <w:szCs w:val="28"/>
        </w:rPr>
        <w:t>đạo</w:t>
      </w:r>
      <w:r w:rsidRPr="009E7311">
        <w:rPr>
          <w:sz w:val="28"/>
          <w:szCs w:val="28"/>
        </w:rPr>
        <w:t xml:space="preserve"> thì chính là ngoại đạo.</w:t>
      </w:r>
    </w:p>
    <w:p w14:paraId="76B663C8" w14:textId="77777777" w:rsidR="003031FC" w:rsidRPr="009E7311" w:rsidRDefault="003031FC" w:rsidP="00C95564">
      <w:pPr>
        <w:ind w:firstLine="720"/>
        <w:rPr>
          <w:sz w:val="28"/>
          <w:szCs w:val="28"/>
        </w:rPr>
      </w:pPr>
      <w:r w:rsidRPr="009E7311">
        <w:rPr>
          <w:rFonts w:eastAsia="SimSun"/>
          <w:sz w:val="28"/>
          <w:szCs w:val="28"/>
        </w:rPr>
        <w:t>Ngài</w:t>
      </w:r>
      <w:r w:rsidRPr="009E7311">
        <w:rPr>
          <w:sz w:val="28"/>
          <w:szCs w:val="28"/>
        </w:rPr>
        <w:t xml:space="preserve"> nói tới chuyện </w:t>
      </w:r>
      <w:r w:rsidRPr="009E7311">
        <w:rPr>
          <w:rFonts w:eastAsia="SimSun"/>
          <w:sz w:val="28"/>
          <w:szCs w:val="28"/>
        </w:rPr>
        <w:t>tu</w:t>
      </w:r>
      <w:r w:rsidRPr="009E7311">
        <w:rPr>
          <w:sz w:val="28"/>
          <w:szCs w:val="28"/>
        </w:rPr>
        <w:t xml:space="preserve"> </w:t>
      </w:r>
      <w:r w:rsidRPr="009E7311">
        <w:rPr>
          <w:rFonts w:eastAsia="SimSun"/>
          <w:sz w:val="28"/>
          <w:szCs w:val="28"/>
        </w:rPr>
        <w:t>hành,</w:t>
      </w:r>
      <w:r w:rsidRPr="009E7311">
        <w:rPr>
          <w:sz w:val="28"/>
          <w:szCs w:val="28"/>
        </w:rPr>
        <w:t xml:space="preserve"> </w:t>
      </w:r>
      <w:r w:rsidRPr="009E7311">
        <w:rPr>
          <w:rFonts w:eastAsia="SimSun"/>
          <w:sz w:val="28"/>
          <w:szCs w:val="28"/>
        </w:rPr>
        <w:t>nói</w:t>
      </w:r>
      <w:r w:rsidRPr="009E7311">
        <w:rPr>
          <w:sz w:val="28"/>
          <w:szCs w:val="28"/>
        </w:rPr>
        <w:t xml:space="preserve"> </w:t>
      </w:r>
      <w:r w:rsidRPr="009E7311">
        <w:rPr>
          <w:rFonts w:eastAsia="SimSun"/>
          <w:sz w:val="28"/>
          <w:szCs w:val="28"/>
        </w:rPr>
        <w:t>quý</w:t>
      </w:r>
      <w:r w:rsidRPr="009E7311">
        <w:rPr>
          <w:sz w:val="28"/>
          <w:szCs w:val="28"/>
        </w:rPr>
        <w:t xml:space="preserve"> vị </w:t>
      </w:r>
      <w:r w:rsidRPr="009E7311">
        <w:rPr>
          <w:i/>
          <w:sz w:val="28"/>
          <w:szCs w:val="28"/>
        </w:rPr>
        <w:t>“b</w:t>
      </w:r>
      <w:r w:rsidRPr="009E7311">
        <w:rPr>
          <w:rFonts w:eastAsia="SimSun"/>
          <w:i/>
          <w:sz w:val="28"/>
          <w:szCs w:val="28"/>
        </w:rPr>
        <w:t>ất</w:t>
      </w:r>
      <w:r w:rsidRPr="009E7311">
        <w:rPr>
          <w:i/>
          <w:sz w:val="28"/>
          <w:szCs w:val="28"/>
        </w:rPr>
        <w:t xml:space="preserve"> đạt ch</w:t>
      </w:r>
      <w:r w:rsidRPr="009E7311">
        <w:rPr>
          <w:rFonts w:eastAsia="SimSun"/>
          <w:i/>
          <w:sz w:val="28"/>
          <w:szCs w:val="28"/>
        </w:rPr>
        <w:t>ân</w:t>
      </w:r>
      <w:r w:rsidRPr="009E7311">
        <w:rPr>
          <w:i/>
          <w:sz w:val="28"/>
          <w:szCs w:val="28"/>
        </w:rPr>
        <w:t xml:space="preserve"> tánh, duy </w:t>
      </w:r>
      <w:r w:rsidRPr="009E7311">
        <w:rPr>
          <w:rFonts w:eastAsia="SimSun"/>
          <w:i/>
          <w:sz w:val="28"/>
          <w:szCs w:val="28"/>
        </w:rPr>
        <w:t>dụng</w:t>
      </w:r>
      <w:r w:rsidRPr="009E7311">
        <w:rPr>
          <w:i/>
          <w:sz w:val="28"/>
          <w:szCs w:val="28"/>
        </w:rPr>
        <w:t xml:space="preserve"> </w:t>
      </w:r>
      <w:r w:rsidRPr="009E7311">
        <w:rPr>
          <w:rFonts w:eastAsia="SimSun"/>
          <w:i/>
          <w:sz w:val="28"/>
          <w:szCs w:val="28"/>
        </w:rPr>
        <w:t>vọng</w:t>
      </w:r>
      <w:r w:rsidRPr="009E7311">
        <w:rPr>
          <w:i/>
          <w:sz w:val="28"/>
          <w:szCs w:val="28"/>
        </w:rPr>
        <w:t xml:space="preserve"> </w:t>
      </w:r>
      <w:r w:rsidRPr="009E7311">
        <w:rPr>
          <w:rFonts w:eastAsia="SimSun"/>
          <w:i/>
          <w:sz w:val="28"/>
          <w:szCs w:val="28"/>
        </w:rPr>
        <w:t>thức</w:t>
      </w:r>
      <w:r w:rsidRPr="009E7311">
        <w:rPr>
          <w:i/>
          <w:sz w:val="28"/>
          <w:szCs w:val="28"/>
        </w:rPr>
        <w:t xml:space="preserve"> </w:t>
      </w:r>
      <w:r w:rsidRPr="009E7311">
        <w:rPr>
          <w:rFonts w:eastAsia="SimSun"/>
          <w:i/>
          <w:sz w:val="28"/>
          <w:szCs w:val="28"/>
        </w:rPr>
        <w:t>tu</w:t>
      </w:r>
      <w:r w:rsidRPr="009E7311">
        <w:rPr>
          <w:i/>
          <w:sz w:val="28"/>
          <w:szCs w:val="28"/>
        </w:rPr>
        <w:t xml:space="preserve"> </w:t>
      </w:r>
      <w:r w:rsidRPr="009E7311">
        <w:rPr>
          <w:rFonts w:eastAsia="SimSun"/>
          <w:i/>
          <w:sz w:val="28"/>
          <w:szCs w:val="28"/>
        </w:rPr>
        <w:t>hành</w:t>
      </w:r>
      <w:r w:rsidRPr="009E7311">
        <w:rPr>
          <w:i/>
          <w:sz w:val="28"/>
          <w:szCs w:val="28"/>
        </w:rPr>
        <w:t>”</w:t>
      </w:r>
      <w:r w:rsidRPr="009E7311">
        <w:rPr>
          <w:sz w:val="28"/>
          <w:szCs w:val="28"/>
        </w:rPr>
        <w:t xml:space="preserve"> (chẳng thông đạt chân tánh, chỉ dùng vọng thức </w:t>
      </w:r>
      <w:r w:rsidRPr="009E7311">
        <w:rPr>
          <w:sz w:val="28"/>
          <w:szCs w:val="28"/>
        </w:rPr>
        <w:lastRenderedPageBreak/>
        <w:t xml:space="preserve">để tu hành). Cảnh giới này cao lắm, </w:t>
      </w:r>
      <w:r w:rsidRPr="009E7311">
        <w:rPr>
          <w:rFonts w:eastAsia="SimSun"/>
          <w:sz w:val="28"/>
          <w:szCs w:val="28"/>
        </w:rPr>
        <w:t>chúng</w:t>
      </w:r>
      <w:r w:rsidRPr="009E7311">
        <w:rPr>
          <w:sz w:val="28"/>
          <w:szCs w:val="28"/>
        </w:rPr>
        <w:t xml:space="preserve"> </w:t>
      </w:r>
      <w:r w:rsidRPr="009E7311">
        <w:rPr>
          <w:rFonts w:eastAsia="SimSun"/>
          <w:sz w:val="28"/>
          <w:szCs w:val="28"/>
        </w:rPr>
        <w:t>ta</w:t>
      </w:r>
      <w:r w:rsidRPr="009E7311">
        <w:rPr>
          <w:sz w:val="28"/>
          <w:szCs w:val="28"/>
        </w:rPr>
        <w:t xml:space="preserve"> </w:t>
      </w:r>
      <w:r w:rsidRPr="009E7311">
        <w:rPr>
          <w:rFonts w:eastAsia="SimSun"/>
          <w:sz w:val="28"/>
          <w:szCs w:val="28"/>
        </w:rPr>
        <w:t>chưa</w:t>
      </w:r>
      <w:r w:rsidRPr="009E7311">
        <w:rPr>
          <w:sz w:val="28"/>
          <w:szCs w:val="28"/>
        </w:rPr>
        <w:t xml:space="preserve"> làm </w:t>
      </w:r>
      <w:r w:rsidRPr="009E7311">
        <w:rPr>
          <w:rFonts w:eastAsia="SimSun"/>
          <w:sz w:val="28"/>
          <w:szCs w:val="28"/>
        </w:rPr>
        <w:t>được!</w:t>
      </w:r>
      <w:r w:rsidRPr="009E7311">
        <w:rPr>
          <w:sz w:val="28"/>
          <w:szCs w:val="28"/>
        </w:rPr>
        <w:t xml:space="preserve"> Khi nào </w:t>
      </w:r>
      <w:r w:rsidRPr="009E7311">
        <w:rPr>
          <w:rFonts w:eastAsia="SimSun"/>
          <w:sz w:val="28"/>
          <w:szCs w:val="28"/>
        </w:rPr>
        <w:t>mới</w:t>
      </w:r>
      <w:r w:rsidRPr="009E7311">
        <w:rPr>
          <w:sz w:val="28"/>
          <w:szCs w:val="28"/>
        </w:rPr>
        <w:t xml:space="preserve"> </w:t>
      </w:r>
      <w:r w:rsidRPr="009E7311">
        <w:rPr>
          <w:rFonts w:eastAsia="SimSun"/>
          <w:sz w:val="28"/>
          <w:szCs w:val="28"/>
        </w:rPr>
        <w:t>nhập</w:t>
      </w:r>
      <w:r w:rsidRPr="009E7311">
        <w:rPr>
          <w:sz w:val="28"/>
          <w:szCs w:val="28"/>
        </w:rPr>
        <w:t xml:space="preserve"> </w:t>
      </w:r>
      <w:r w:rsidRPr="009E7311">
        <w:rPr>
          <w:rFonts w:eastAsia="SimSun"/>
          <w:sz w:val="28"/>
          <w:szCs w:val="28"/>
        </w:rPr>
        <w:t>cảnh</w:t>
      </w:r>
      <w:r w:rsidRPr="009E7311">
        <w:rPr>
          <w:sz w:val="28"/>
          <w:szCs w:val="28"/>
        </w:rPr>
        <w:t xml:space="preserve"> giới ấy? </w:t>
      </w:r>
      <w:r w:rsidRPr="009E7311">
        <w:rPr>
          <w:rFonts w:eastAsia="SimSun"/>
          <w:sz w:val="28"/>
          <w:szCs w:val="28"/>
        </w:rPr>
        <w:t>Thưa</w:t>
      </w:r>
      <w:r w:rsidRPr="009E7311">
        <w:rPr>
          <w:sz w:val="28"/>
          <w:szCs w:val="28"/>
        </w:rPr>
        <w:t xml:space="preserve"> </w:t>
      </w:r>
      <w:r w:rsidRPr="009E7311">
        <w:rPr>
          <w:rFonts w:eastAsia="SimSun"/>
          <w:sz w:val="28"/>
          <w:szCs w:val="28"/>
        </w:rPr>
        <w:t>cùng</w:t>
      </w:r>
      <w:r w:rsidRPr="009E7311">
        <w:rPr>
          <w:sz w:val="28"/>
          <w:szCs w:val="28"/>
        </w:rPr>
        <w:t xml:space="preserve"> </w:t>
      </w:r>
      <w:r w:rsidRPr="009E7311">
        <w:rPr>
          <w:rFonts w:eastAsia="SimSun"/>
          <w:sz w:val="28"/>
          <w:szCs w:val="28"/>
        </w:rPr>
        <w:t>quý</w:t>
      </w:r>
      <w:r w:rsidRPr="009E7311">
        <w:rPr>
          <w:sz w:val="28"/>
          <w:szCs w:val="28"/>
        </w:rPr>
        <w:t xml:space="preserve"> </w:t>
      </w:r>
      <w:r w:rsidRPr="009E7311">
        <w:rPr>
          <w:rFonts w:eastAsia="SimSun"/>
          <w:sz w:val="28"/>
          <w:szCs w:val="28"/>
        </w:rPr>
        <w:t>vị,</w:t>
      </w:r>
      <w:r w:rsidRPr="009E7311">
        <w:rPr>
          <w:sz w:val="28"/>
          <w:szCs w:val="28"/>
        </w:rPr>
        <w:t xml:space="preserve"> </w:t>
      </w:r>
      <w:r w:rsidRPr="009E7311">
        <w:rPr>
          <w:rFonts w:eastAsia="SimSun"/>
          <w:sz w:val="28"/>
          <w:szCs w:val="28"/>
        </w:rPr>
        <w:t>Lý</w:t>
      </w:r>
      <w:r w:rsidRPr="009E7311">
        <w:rPr>
          <w:sz w:val="28"/>
          <w:szCs w:val="28"/>
        </w:rPr>
        <w:t xml:space="preserve"> nhất tâm bất loạn </w:t>
      </w:r>
      <w:r w:rsidRPr="009E7311">
        <w:rPr>
          <w:rFonts w:eastAsia="SimSun"/>
          <w:sz w:val="28"/>
          <w:szCs w:val="28"/>
        </w:rPr>
        <w:t>mới</w:t>
      </w:r>
      <w:r w:rsidRPr="009E7311">
        <w:rPr>
          <w:sz w:val="28"/>
          <w:szCs w:val="28"/>
        </w:rPr>
        <w:t xml:space="preserve"> </w:t>
      </w:r>
      <w:r w:rsidRPr="009E7311">
        <w:rPr>
          <w:rFonts w:eastAsia="SimSun"/>
          <w:sz w:val="28"/>
          <w:szCs w:val="28"/>
        </w:rPr>
        <w:t>nhập</w:t>
      </w:r>
      <w:r w:rsidRPr="009E7311">
        <w:rPr>
          <w:sz w:val="28"/>
          <w:szCs w:val="28"/>
        </w:rPr>
        <w:t xml:space="preserve"> </w:t>
      </w:r>
      <w:r w:rsidRPr="009E7311">
        <w:rPr>
          <w:rFonts w:eastAsia="SimSun"/>
          <w:sz w:val="28"/>
          <w:szCs w:val="28"/>
        </w:rPr>
        <w:t>cảnh</w:t>
      </w:r>
      <w:r w:rsidRPr="009E7311">
        <w:rPr>
          <w:sz w:val="28"/>
          <w:szCs w:val="28"/>
        </w:rPr>
        <w:t xml:space="preserve"> giới ấy</w:t>
      </w:r>
      <w:r w:rsidRPr="009E7311">
        <w:rPr>
          <w:rFonts w:eastAsia="SimSun"/>
          <w:sz w:val="28"/>
          <w:szCs w:val="28"/>
        </w:rPr>
        <w:t>.</w:t>
      </w:r>
      <w:r w:rsidRPr="009E7311">
        <w:rPr>
          <w:sz w:val="28"/>
          <w:szCs w:val="28"/>
        </w:rPr>
        <w:t xml:space="preserve"> </w:t>
      </w:r>
      <w:r w:rsidRPr="009E7311">
        <w:rPr>
          <w:rFonts w:eastAsia="SimSun"/>
          <w:sz w:val="28"/>
          <w:szCs w:val="28"/>
        </w:rPr>
        <w:t>Trong</w:t>
      </w:r>
      <w:r w:rsidRPr="009E7311">
        <w:rPr>
          <w:sz w:val="28"/>
          <w:szCs w:val="28"/>
        </w:rPr>
        <w:t xml:space="preserve"> </w:t>
      </w:r>
      <w:r w:rsidRPr="009E7311">
        <w:rPr>
          <w:rFonts w:eastAsia="SimSun"/>
          <w:sz w:val="28"/>
          <w:szCs w:val="28"/>
        </w:rPr>
        <w:t>cuộc</w:t>
      </w:r>
      <w:r w:rsidRPr="009E7311">
        <w:rPr>
          <w:sz w:val="28"/>
          <w:szCs w:val="28"/>
        </w:rPr>
        <w:t xml:space="preserve"> </w:t>
      </w:r>
      <w:r w:rsidRPr="009E7311">
        <w:rPr>
          <w:rFonts w:eastAsia="SimSun"/>
          <w:sz w:val="28"/>
          <w:szCs w:val="28"/>
        </w:rPr>
        <w:t>sống</w:t>
      </w:r>
      <w:r w:rsidRPr="009E7311">
        <w:rPr>
          <w:sz w:val="28"/>
          <w:szCs w:val="28"/>
        </w:rPr>
        <w:t xml:space="preserve"> </w:t>
      </w:r>
      <w:r w:rsidRPr="009E7311">
        <w:rPr>
          <w:rFonts w:eastAsia="SimSun"/>
          <w:sz w:val="28"/>
          <w:szCs w:val="28"/>
        </w:rPr>
        <w:t>hằng</w:t>
      </w:r>
      <w:r w:rsidRPr="009E7311">
        <w:rPr>
          <w:sz w:val="28"/>
          <w:szCs w:val="28"/>
        </w:rPr>
        <w:t xml:space="preserve"> </w:t>
      </w:r>
      <w:r w:rsidRPr="009E7311">
        <w:rPr>
          <w:rFonts w:eastAsia="SimSun"/>
          <w:sz w:val="28"/>
          <w:szCs w:val="28"/>
        </w:rPr>
        <w:t>ngày,</w:t>
      </w:r>
      <w:r w:rsidRPr="009E7311">
        <w:rPr>
          <w:sz w:val="28"/>
          <w:szCs w:val="28"/>
        </w:rPr>
        <w:t xml:space="preserve"> người ấy có thể dùng căn tánh của sáu căn, chẳng dùng </w:t>
      </w:r>
      <w:r w:rsidRPr="009E7311">
        <w:rPr>
          <w:rFonts w:eastAsia="SimSun"/>
          <w:sz w:val="28"/>
          <w:szCs w:val="28"/>
        </w:rPr>
        <w:t>tám</w:t>
      </w:r>
      <w:r w:rsidRPr="009E7311">
        <w:rPr>
          <w:sz w:val="28"/>
          <w:szCs w:val="28"/>
        </w:rPr>
        <w:t xml:space="preserve"> </w:t>
      </w:r>
      <w:r w:rsidRPr="009E7311">
        <w:rPr>
          <w:rFonts w:eastAsia="SimSun"/>
          <w:sz w:val="28"/>
          <w:szCs w:val="28"/>
        </w:rPr>
        <w:t>thức,</w:t>
      </w:r>
      <w:r w:rsidRPr="009E7311">
        <w:rPr>
          <w:sz w:val="28"/>
          <w:szCs w:val="28"/>
        </w:rPr>
        <w:t xml:space="preserve"> đúng như kinh </w:t>
      </w:r>
      <w:r w:rsidRPr="009E7311">
        <w:rPr>
          <w:rFonts w:eastAsia="SimSun"/>
          <w:sz w:val="28"/>
          <w:szCs w:val="28"/>
        </w:rPr>
        <w:t>Lăng</w:t>
      </w:r>
      <w:r w:rsidRPr="009E7311">
        <w:rPr>
          <w:sz w:val="28"/>
          <w:szCs w:val="28"/>
        </w:rPr>
        <w:t xml:space="preserve"> </w:t>
      </w:r>
      <w:r w:rsidRPr="009E7311">
        <w:rPr>
          <w:rFonts w:eastAsia="SimSun"/>
          <w:sz w:val="28"/>
          <w:szCs w:val="28"/>
        </w:rPr>
        <w:t>Nghiêm</w:t>
      </w:r>
      <w:r w:rsidRPr="009E7311">
        <w:rPr>
          <w:sz w:val="28"/>
          <w:szCs w:val="28"/>
        </w:rPr>
        <w:t xml:space="preserve"> dạy: </w:t>
      </w:r>
      <w:r w:rsidRPr="009E7311">
        <w:rPr>
          <w:i/>
          <w:sz w:val="28"/>
          <w:szCs w:val="28"/>
        </w:rPr>
        <w:t>“Xả thức dùng căn”</w:t>
      </w:r>
      <w:r w:rsidRPr="009E7311">
        <w:rPr>
          <w:rFonts w:eastAsia="SimSun"/>
          <w:sz w:val="28"/>
          <w:szCs w:val="28"/>
        </w:rPr>
        <w:t>,</w:t>
      </w:r>
      <w:r w:rsidRPr="009E7311">
        <w:rPr>
          <w:sz w:val="28"/>
          <w:szCs w:val="28"/>
        </w:rPr>
        <w:t xml:space="preserve"> </w:t>
      </w:r>
      <w:r w:rsidRPr="009E7311">
        <w:rPr>
          <w:rFonts w:eastAsia="SimSun"/>
          <w:sz w:val="28"/>
          <w:szCs w:val="28"/>
        </w:rPr>
        <w:t>có</w:t>
      </w:r>
      <w:r w:rsidRPr="009E7311">
        <w:rPr>
          <w:sz w:val="28"/>
          <w:szCs w:val="28"/>
        </w:rPr>
        <w:t xml:space="preserve"> thể nói là </w:t>
      </w:r>
      <w:r w:rsidRPr="009E7311">
        <w:rPr>
          <w:i/>
          <w:sz w:val="28"/>
          <w:szCs w:val="28"/>
        </w:rPr>
        <w:t xml:space="preserve">“thuần chánh, </w:t>
      </w:r>
      <w:r w:rsidRPr="009E7311">
        <w:rPr>
          <w:rFonts w:eastAsia="SimSun"/>
          <w:i/>
          <w:sz w:val="28"/>
          <w:szCs w:val="28"/>
        </w:rPr>
        <w:t>vô</w:t>
      </w:r>
      <w:r w:rsidRPr="009E7311">
        <w:rPr>
          <w:i/>
          <w:sz w:val="28"/>
          <w:szCs w:val="28"/>
        </w:rPr>
        <w:t xml:space="preserve"> </w:t>
      </w:r>
      <w:r w:rsidRPr="009E7311">
        <w:rPr>
          <w:rFonts w:eastAsia="SimSun"/>
          <w:i/>
          <w:sz w:val="28"/>
          <w:szCs w:val="28"/>
        </w:rPr>
        <w:t>tà</w:t>
      </w:r>
      <w:r w:rsidRPr="009E7311">
        <w:rPr>
          <w:i/>
          <w:sz w:val="28"/>
          <w:szCs w:val="28"/>
        </w:rPr>
        <w:t>”</w:t>
      </w:r>
      <w:r w:rsidRPr="009E7311">
        <w:rPr>
          <w:rFonts w:eastAsia="SimSun"/>
          <w:i/>
          <w:sz w:val="28"/>
          <w:szCs w:val="28"/>
        </w:rPr>
        <w:t>.</w:t>
      </w:r>
      <w:r w:rsidRPr="009E7311">
        <w:rPr>
          <w:sz w:val="28"/>
          <w:szCs w:val="28"/>
        </w:rPr>
        <w:t xml:space="preserve"> </w:t>
      </w:r>
      <w:r w:rsidRPr="009E7311">
        <w:rPr>
          <w:rFonts w:eastAsia="SimSun"/>
          <w:sz w:val="28"/>
          <w:szCs w:val="28"/>
        </w:rPr>
        <w:t>Biết</w:t>
      </w:r>
      <w:r w:rsidRPr="009E7311">
        <w:rPr>
          <w:sz w:val="28"/>
          <w:szCs w:val="28"/>
        </w:rPr>
        <w:t xml:space="preserve"> </w:t>
      </w:r>
      <w:r w:rsidRPr="009E7311">
        <w:rPr>
          <w:i/>
          <w:sz w:val="28"/>
          <w:szCs w:val="28"/>
        </w:rPr>
        <w:t>“bỏ thức, dùng căn”</w:t>
      </w:r>
      <w:r w:rsidRPr="009E7311">
        <w:rPr>
          <w:rFonts w:eastAsia="SimSun"/>
          <w:sz w:val="28"/>
          <w:szCs w:val="28"/>
        </w:rPr>
        <w:t>,</w:t>
      </w:r>
      <w:r w:rsidRPr="009E7311">
        <w:rPr>
          <w:sz w:val="28"/>
          <w:szCs w:val="28"/>
        </w:rPr>
        <w:t xml:space="preserve"> quý vị là Sơ Trụ Bồ Tát trong Viên Giáo; </w:t>
      </w:r>
      <w:r w:rsidRPr="009E7311">
        <w:rPr>
          <w:rFonts w:eastAsia="SimSun"/>
          <w:sz w:val="28"/>
          <w:szCs w:val="28"/>
        </w:rPr>
        <w:t>trong</w:t>
      </w:r>
      <w:r w:rsidRPr="009E7311">
        <w:rPr>
          <w:sz w:val="28"/>
          <w:szCs w:val="28"/>
        </w:rPr>
        <w:t xml:space="preserve"> </w:t>
      </w:r>
      <w:r w:rsidRPr="009E7311">
        <w:rPr>
          <w:rFonts w:eastAsia="SimSun"/>
          <w:sz w:val="28"/>
          <w:szCs w:val="28"/>
        </w:rPr>
        <w:t>Biệt</w:t>
      </w:r>
      <w:r w:rsidRPr="009E7311">
        <w:rPr>
          <w:sz w:val="28"/>
          <w:szCs w:val="28"/>
        </w:rPr>
        <w:t xml:space="preserve"> </w:t>
      </w:r>
      <w:r w:rsidRPr="009E7311">
        <w:rPr>
          <w:rFonts w:eastAsia="SimSun"/>
          <w:sz w:val="28"/>
          <w:szCs w:val="28"/>
        </w:rPr>
        <w:t>Giáo,</w:t>
      </w:r>
      <w:r w:rsidRPr="009E7311">
        <w:rPr>
          <w:sz w:val="28"/>
          <w:szCs w:val="28"/>
        </w:rPr>
        <w:t xml:space="preserve"> </w:t>
      </w:r>
      <w:r w:rsidRPr="009E7311">
        <w:rPr>
          <w:rFonts w:eastAsia="SimSun"/>
          <w:sz w:val="28"/>
          <w:szCs w:val="28"/>
        </w:rPr>
        <w:t>quý</w:t>
      </w:r>
      <w:r w:rsidRPr="009E7311">
        <w:rPr>
          <w:sz w:val="28"/>
          <w:szCs w:val="28"/>
        </w:rPr>
        <w:t xml:space="preserve"> </w:t>
      </w:r>
      <w:r w:rsidRPr="009E7311">
        <w:rPr>
          <w:rFonts w:eastAsia="SimSun"/>
          <w:sz w:val="28"/>
          <w:szCs w:val="28"/>
        </w:rPr>
        <w:t>vị</w:t>
      </w:r>
      <w:r w:rsidRPr="009E7311">
        <w:rPr>
          <w:sz w:val="28"/>
          <w:szCs w:val="28"/>
        </w:rPr>
        <w:t xml:space="preserve"> </w:t>
      </w:r>
      <w:r w:rsidRPr="009E7311">
        <w:rPr>
          <w:rFonts w:eastAsia="SimSun"/>
          <w:sz w:val="28"/>
          <w:szCs w:val="28"/>
        </w:rPr>
        <w:t>là</w:t>
      </w:r>
      <w:r w:rsidRPr="009E7311">
        <w:rPr>
          <w:sz w:val="28"/>
          <w:szCs w:val="28"/>
        </w:rPr>
        <w:t xml:space="preserve"> </w:t>
      </w:r>
      <w:r w:rsidRPr="009E7311">
        <w:rPr>
          <w:rFonts w:eastAsia="SimSun"/>
          <w:sz w:val="28"/>
          <w:szCs w:val="28"/>
        </w:rPr>
        <w:t>Sơ</w:t>
      </w:r>
      <w:r w:rsidRPr="009E7311">
        <w:rPr>
          <w:sz w:val="28"/>
          <w:szCs w:val="28"/>
        </w:rPr>
        <w:t xml:space="preserve"> </w:t>
      </w:r>
      <w:r w:rsidRPr="009E7311">
        <w:rPr>
          <w:rFonts w:eastAsia="SimSun"/>
          <w:sz w:val="28"/>
          <w:szCs w:val="28"/>
        </w:rPr>
        <w:t>Địa</w:t>
      </w:r>
      <w:r w:rsidRPr="009E7311">
        <w:rPr>
          <w:sz w:val="28"/>
          <w:szCs w:val="28"/>
        </w:rPr>
        <w:t xml:space="preserve"> </w:t>
      </w:r>
      <w:r w:rsidRPr="009E7311">
        <w:rPr>
          <w:rFonts w:eastAsia="SimSun"/>
          <w:sz w:val="28"/>
          <w:szCs w:val="28"/>
        </w:rPr>
        <w:t>Bồ</w:t>
      </w:r>
      <w:r w:rsidRPr="009E7311">
        <w:rPr>
          <w:sz w:val="28"/>
          <w:szCs w:val="28"/>
        </w:rPr>
        <w:t xml:space="preserve"> </w:t>
      </w:r>
      <w:r w:rsidRPr="009E7311">
        <w:rPr>
          <w:rFonts w:eastAsia="SimSun"/>
          <w:sz w:val="28"/>
          <w:szCs w:val="28"/>
        </w:rPr>
        <w:t>Tát,</w:t>
      </w:r>
      <w:r w:rsidRPr="009E7311">
        <w:rPr>
          <w:sz w:val="28"/>
          <w:szCs w:val="28"/>
        </w:rPr>
        <w:t xml:space="preserve"> </w:t>
      </w:r>
      <w:r w:rsidRPr="009E7311">
        <w:rPr>
          <w:rFonts w:eastAsia="SimSun"/>
          <w:sz w:val="28"/>
          <w:szCs w:val="28"/>
        </w:rPr>
        <w:t>điều</w:t>
      </w:r>
      <w:r w:rsidRPr="009E7311">
        <w:rPr>
          <w:sz w:val="28"/>
          <w:szCs w:val="28"/>
        </w:rPr>
        <w:t xml:space="preserve"> này </w:t>
      </w:r>
      <w:r w:rsidRPr="009E7311">
        <w:rPr>
          <w:rFonts w:eastAsia="SimSun"/>
          <w:sz w:val="28"/>
          <w:szCs w:val="28"/>
        </w:rPr>
        <w:t>chúng</w:t>
      </w:r>
      <w:r w:rsidRPr="009E7311">
        <w:rPr>
          <w:sz w:val="28"/>
          <w:szCs w:val="28"/>
        </w:rPr>
        <w:t xml:space="preserve"> </w:t>
      </w:r>
      <w:r w:rsidRPr="009E7311">
        <w:rPr>
          <w:rFonts w:eastAsia="SimSun"/>
          <w:sz w:val="28"/>
          <w:szCs w:val="28"/>
        </w:rPr>
        <w:t>ta</w:t>
      </w:r>
      <w:r w:rsidRPr="009E7311">
        <w:rPr>
          <w:sz w:val="28"/>
          <w:szCs w:val="28"/>
        </w:rPr>
        <w:t xml:space="preserve"> chẳng </w:t>
      </w:r>
      <w:r w:rsidRPr="009E7311">
        <w:rPr>
          <w:rFonts w:eastAsia="SimSun"/>
          <w:sz w:val="28"/>
          <w:szCs w:val="28"/>
        </w:rPr>
        <w:t>làm</w:t>
      </w:r>
      <w:r w:rsidRPr="009E7311">
        <w:rPr>
          <w:sz w:val="28"/>
          <w:szCs w:val="28"/>
        </w:rPr>
        <w:t xml:space="preserve"> </w:t>
      </w:r>
      <w:r w:rsidRPr="009E7311">
        <w:rPr>
          <w:rFonts w:eastAsia="SimSun"/>
          <w:sz w:val="28"/>
          <w:szCs w:val="28"/>
        </w:rPr>
        <w:t>được.</w:t>
      </w:r>
      <w:r w:rsidRPr="009E7311">
        <w:rPr>
          <w:sz w:val="28"/>
          <w:szCs w:val="28"/>
        </w:rPr>
        <w:t xml:space="preserve"> Chẳng làm </w:t>
      </w:r>
      <w:r w:rsidRPr="009E7311">
        <w:rPr>
          <w:rFonts w:eastAsia="SimSun"/>
          <w:sz w:val="28"/>
          <w:szCs w:val="28"/>
        </w:rPr>
        <w:t>được,</w:t>
      </w:r>
      <w:r w:rsidRPr="009E7311">
        <w:rPr>
          <w:sz w:val="28"/>
          <w:szCs w:val="28"/>
        </w:rPr>
        <w:t xml:space="preserve"> </w:t>
      </w:r>
      <w:r w:rsidRPr="009E7311">
        <w:rPr>
          <w:rFonts w:eastAsia="SimSun"/>
          <w:sz w:val="28"/>
          <w:szCs w:val="28"/>
        </w:rPr>
        <w:t>bất</w:t>
      </w:r>
      <w:r w:rsidRPr="009E7311">
        <w:rPr>
          <w:sz w:val="28"/>
          <w:szCs w:val="28"/>
        </w:rPr>
        <w:t xml:space="preserve"> </w:t>
      </w:r>
      <w:r w:rsidRPr="009E7311">
        <w:rPr>
          <w:rFonts w:eastAsia="SimSun"/>
          <w:sz w:val="28"/>
          <w:szCs w:val="28"/>
        </w:rPr>
        <w:t>đắc</w:t>
      </w:r>
      <w:r w:rsidRPr="009E7311">
        <w:rPr>
          <w:sz w:val="28"/>
          <w:szCs w:val="28"/>
        </w:rPr>
        <w:t xml:space="preserve"> </w:t>
      </w:r>
      <w:r w:rsidRPr="009E7311">
        <w:rPr>
          <w:rFonts w:eastAsia="SimSun"/>
          <w:sz w:val="28"/>
          <w:szCs w:val="28"/>
        </w:rPr>
        <w:t>dĩ</w:t>
      </w:r>
      <w:r w:rsidRPr="009E7311">
        <w:rPr>
          <w:sz w:val="28"/>
          <w:szCs w:val="28"/>
        </w:rPr>
        <w:t xml:space="preserve"> </w:t>
      </w:r>
      <w:r w:rsidRPr="009E7311">
        <w:rPr>
          <w:rFonts w:eastAsia="SimSun"/>
          <w:sz w:val="28"/>
          <w:szCs w:val="28"/>
        </w:rPr>
        <w:t>cầu</w:t>
      </w:r>
      <w:r w:rsidRPr="009E7311">
        <w:rPr>
          <w:sz w:val="28"/>
          <w:szCs w:val="28"/>
        </w:rPr>
        <w:t xml:space="preserve"> điều thấp hơn, tức là: Tâm chúng ta phải tương ứng với giáo huấn trong kinh </w:t>
      </w:r>
      <w:r w:rsidRPr="009E7311">
        <w:rPr>
          <w:rFonts w:eastAsia="SimSun"/>
          <w:sz w:val="28"/>
          <w:szCs w:val="28"/>
        </w:rPr>
        <w:t>điển;</w:t>
      </w:r>
      <w:r w:rsidRPr="009E7311">
        <w:rPr>
          <w:sz w:val="28"/>
          <w:szCs w:val="28"/>
        </w:rPr>
        <w:t xml:space="preserve"> như vậy là tốt đẹp. </w:t>
      </w:r>
      <w:r w:rsidRPr="009E7311">
        <w:rPr>
          <w:rFonts w:eastAsia="SimSun"/>
          <w:sz w:val="28"/>
          <w:szCs w:val="28"/>
        </w:rPr>
        <w:t>Vì</w:t>
      </w:r>
      <w:r w:rsidRPr="009E7311">
        <w:rPr>
          <w:sz w:val="28"/>
          <w:szCs w:val="28"/>
        </w:rPr>
        <w:t xml:space="preserve"> </w:t>
      </w:r>
      <w:r w:rsidRPr="009E7311">
        <w:rPr>
          <w:rFonts w:eastAsia="SimSun"/>
          <w:sz w:val="28"/>
          <w:szCs w:val="28"/>
        </w:rPr>
        <w:t>sao</w:t>
      </w:r>
      <w:r w:rsidRPr="009E7311">
        <w:rPr>
          <w:sz w:val="28"/>
          <w:szCs w:val="28"/>
        </w:rPr>
        <w:t xml:space="preserve"> </w:t>
      </w:r>
      <w:r w:rsidRPr="009E7311">
        <w:rPr>
          <w:rFonts w:eastAsia="SimSun"/>
          <w:sz w:val="28"/>
          <w:szCs w:val="28"/>
        </w:rPr>
        <w:t>khuyên</w:t>
      </w:r>
      <w:r w:rsidRPr="009E7311">
        <w:rPr>
          <w:sz w:val="28"/>
          <w:szCs w:val="28"/>
        </w:rPr>
        <w:t xml:space="preserve"> </w:t>
      </w:r>
      <w:r w:rsidRPr="009E7311">
        <w:rPr>
          <w:rFonts w:eastAsia="SimSun"/>
          <w:sz w:val="28"/>
          <w:szCs w:val="28"/>
        </w:rPr>
        <w:t>mọi</w:t>
      </w:r>
      <w:r w:rsidRPr="009E7311">
        <w:rPr>
          <w:sz w:val="28"/>
          <w:szCs w:val="28"/>
        </w:rPr>
        <w:t xml:space="preserve"> </w:t>
      </w:r>
      <w:r w:rsidRPr="009E7311">
        <w:rPr>
          <w:rFonts w:eastAsia="SimSun"/>
          <w:sz w:val="28"/>
          <w:szCs w:val="28"/>
        </w:rPr>
        <w:t>người</w:t>
      </w:r>
      <w:r w:rsidRPr="009E7311">
        <w:rPr>
          <w:sz w:val="28"/>
          <w:szCs w:val="28"/>
        </w:rPr>
        <w:t xml:space="preserve"> </w:t>
      </w:r>
      <w:r w:rsidRPr="009E7311">
        <w:rPr>
          <w:rFonts w:eastAsia="SimSun"/>
          <w:sz w:val="28"/>
          <w:szCs w:val="28"/>
        </w:rPr>
        <w:t>phải</w:t>
      </w:r>
      <w:r w:rsidRPr="009E7311">
        <w:rPr>
          <w:sz w:val="28"/>
          <w:szCs w:val="28"/>
        </w:rPr>
        <w:t xml:space="preserve"> </w:t>
      </w:r>
      <w:r w:rsidRPr="009E7311">
        <w:rPr>
          <w:rFonts w:eastAsia="SimSun"/>
          <w:sz w:val="28"/>
          <w:szCs w:val="28"/>
        </w:rPr>
        <w:t>đọc</w:t>
      </w:r>
      <w:r w:rsidRPr="009E7311">
        <w:rPr>
          <w:sz w:val="28"/>
          <w:szCs w:val="28"/>
        </w:rPr>
        <w:t xml:space="preserve"> </w:t>
      </w:r>
      <w:r w:rsidRPr="009E7311">
        <w:rPr>
          <w:rFonts w:eastAsia="SimSun"/>
          <w:sz w:val="28"/>
          <w:szCs w:val="28"/>
        </w:rPr>
        <w:t>tụng</w:t>
      </w:r>
      <w:r w:rsidRPr="009E7311">
        <w:rPr>
          <w:sz w:val="28"/>
          <w:szCs w:val="28"/>
        </w:rPr>
        <w:t xml:space="preserve"> </w:t>
      </w:r>
      <w:r w:rsidRPr="009E7311">
        <w:rPr>
          <w:rFonts w:eastAsia="SimSun"/>
          <w:sz w:val="28"/>
          <w:szCs w:val="28"/>
        </w:rPr>
        <w:t>kinh</w:t>
      </w:r>
      <w:r w:rsidRPr="009E7311">
        <w:rPr>
          <w:sz w:val="28"/>
          <w:szCs w:val="28"/>
        </w:rPr>
        <w:t xml:space="preserve"> </w:t>
      </w:r>
      <w:r w:rsidRPr="009E7311">
        <w:rPr>
          <w:rFonts w:eastAsia="SimSun"/>
          <w:sz w:val="28"/>
          <w:szCs w:val="28"/>
        </w:rPr>
        <w:t>này?</w:t>
      </w:r>
      <w:r w:rsidRPr="009E7311">
        <w:rPr>
          <w:sz w:val="28"/>
          <w:szCs w:val="28"/>
        </w:rPr>
        <w:t xml:space="preserve"> </w:t>
      </w:r>
      <w:r w:rsidRPr="009E7311">
        <w:rPr>
          <w:rFonts w:eastAsia="SimSun"/>
          <w:sz w:val="28"/>
          <w:szCs w:val="28"/>
        </w:rPr>
        <w:t>Quý</w:t>
      </w:r>
      <w:r w:rsidRPr="009E7311">
        <w:rPr>
          <w:sz w:val="28"/>
          <w:szCs w:val="28"/>
        </w:rPr>
        <w:t xml:space="preserve"> </w:t>
      </w:r>
      <w:r w:rsidRPr="009E7311">
        <w:rPr>
          <w:rFonts w:eastAsia="SimSun"/>
          <w:sz w:val="28"/>
          <w:szCs w:val="28"/>
        </w:rPr>
        <w:t>vị</w:t>
      </w:r>
      <w:r w:rsidRPr="009E7311">
        <w:rPr>
          <w:sz w:val="28"/>
          <w:szCs w:val="28"/>
        </w:rPr>
        <w:t xml:space="preserve"> </w:t>
      </w:r>
      <w:r w:rsidRPr="009E7311">
        <w:rPr>
          <w:rFonts w:eastAsia="SimSun"/>
          <w:sz w:val="28"/>
          <w:szCs w:val="28"/>
        </w:rPr>
        <w:t>niệm</w:t>
      </w:r>
      <w:r w:rsidRPr="009E7311">
        <w:rPr>
          <w:sz w:val="28"/>
          <w:szCs w:val="28"/>
        </w:rPr>
        <w:t xml:space="preserve"> </w:t>
      </w:r>
      <w:r w:rsidRPr="009E7311">
        <w:rPr>
          <w:rFonts w:eastAsia="SimSun"/>
          <w:sz w:val="28"/>
          <w:szCs w:val="28"/>
        </w:rPr>
        <w:t>rất</w:t>
      </w:r>
      <w:r w:rsidRPr="009E7311">
        <w:rPr>
          <w:sz w:val="28"/>
          <w:szCs w:val="28"/>
        </w:rPr>
        <w:t xml:space="preserve"> thuộc</w:t>
      </w:r>
      <w:r w:rsidRPr="009E7311">
        <w:rPr>
          <w:rFonts w:eastAsia="SimSun"/>
          <w:sz w:val="28"/>
          <w:szCs w:val="28"/>
        </w:rPr>
        <w:t>,</w:t>
      </w:r>
      <w:r w:rsidRPr="009E7311">
        <w:rPr>
          <w:sz w:val="28"/>
          <w:szCs w:val="28"/>
        </w:rPr>
        <w:t xml:space="preserve"> </w:t>
      </w:r>
      <w:r w:rsidRPr="009E7311">
        <w:rPr>
          <w:rFonts w:eastAsia="SimSun"/>
          <w:sz w:val="28"/>
          <w:szCs w:val="28"/>
        </w:rPr>
        <w:t>hễ</w:t>
      </w:r>
      <w:r w:rsidRPr="009E7311">
        <w:rPr>
          <w:sz w:val="28"/>
          <w:szCs w:val="28"/>
        </w:rPr>
        <w:t xml:space="preserve"> </w:t>
      </w:r>
      <w:r w:rsidRPr="009E7311">
        <w:rPr>
          <w:rFonts w:eastAsia="SimSun"/>
          <w:sz w:val="28"/>
          <w:szCs w:val="28"/>
        </w:rPr>
        <w:t>khởi</w:t>
      </w:r>
      <w:r w:rsidRPr="009E7311">
        <w:rPr>
          <w:sz w:val="28"/>
          <w:szCs w:val="28"/>
        </w:rPr>
        <w:t xml:space="preserve"> </w:t>
      </w:r>
      <w:r w:rsidRPr="009E7311">
        <w:rPr>
          <w:rFonts w:eastAsia="SimSun"/>
          <w:sz w:val="28"/>
          <w:szCs w:val="28"/>
        </w:rPr>
        <w:t>tâm</w:t>
      </w:r>
      <w:r w:rsidRPr="009E7311">
        <w:rPr>
          <w:sz w:val="28"/>
          <w:szCs w:val="28"/>
        </w:rPr>
        <w:t xml:space="preserve"> </w:t>
      </w:r>
      <w:r w:rsidRPr="009E7311">
        <w:rPr>
          <w:rFonts w:eastAsia="SimSun"/>
          <w:sz w:val="28"/>
          <w:szCs w:val="28"/>
        </w:rPr>
        <w:t>động</w:t>
      </w:r>
      <w:r w:rsidRPr="009E7311">
        <w:rPr>
          <w:sz w:val="28"/>
          <w:szCs w:val="28"/>
        </w:rPr>
        <w:t xml:space="preserve"> </w:t>
      </w:r>
      <w:r w:rsidRPr="009E7311">
        <w:rPr>
          <w:rFonts w:eastAsia="SimSun"/>
          <w:sz w:val="28"/>
          <w:szCs w:val="28"/>
        </w:rPr>
        <w:t>niệm</w:t>
      </w:r>
      <w:r w:rsidRPr="009E7311">
        <w:rPr>
          <w:sz w:val="28"/>
          <w:szCs w:val="28"/>
        </w:rPr>
        <w:t xml:space="preserve"> </w:t>
      </w:r>
      <w:r w:rsidRPr="009E7311">
        <w:rPr>
          <w:rFonts w:eastAsia="SimSun"/>
          <w:sz w:val="28"/>
          <w:szCs w:val="28"/>
        </w:rPr>
        <w:t>bèn</w:t>
      </w:r>
      <w:r w:rsidRPr="009E7311">
        <w:rPr>
          <w:sz w:val="28"/>
          <w:szCs w:val="28"/>
        </w:rPr>
        <w:t xml:space="preserve"> nghĩ: Trong kinh, đức Phật dạy chúng ta như thế nào? C</w:t>
      </w:r>
      <w:r w:rsidRPr="009E7311">
        <w:rPr>
          <w:rFonts w:eastAsia="SimSun"/>
          <w:sz w:val="28"/>
          <w:szCs w:val="28"/>
        </w:rPr>
        <w:t>húng</w:t>
      </w:r>
      <w:r w:rsidRPr="009E7311">
        <w:rPr>
          <w:sz w:val="28"/>
          <w:szCs w:val="28"/>
        </w:rPr>
        <w:t xml:space="preserve"> </w:t>
      </w:r>
      <w:r w:rsidRPr="009E7311">
        <w:rPr>
          <w:rFonts w:eastAsia="SimSun"/>
          <w:sz w:val="28"/>
          <w:szCs w:val="28"/>
        </w:rPr>
        <w:t>ta</w:t>
      </w:r>
      <w:r w:rsidRPr="009E7311">
        <w:rPr>
          <w:sz w:val="28"/>
          <w:szCs w:val="28"/>
        </w:rPr>
        <w:t xml:space="preserve"> </w:t>
      </w:r>
      <w:r w:rsidRPr="009E7311">
        <w:rPr>
          <w:rFonts w:eastAsia="SimSun"/>
          <w:sz w:val="28"/>
          <w:szCs w:val="28"/>
        </w:rPr>
        <w:t>nghĩ</w:t>
      </w:r>
      <w:r w:rsidRPr="009E7311">
        <w:rPr>
          <w:sz w:val="28"/>
          <w:szCs w:val="28"/>
        </w:rPr>
        <w:t xml:space="preserve"> tưởng sẽ chẳng trái phạm giáo huấn trong kinh điển nhà Phật. Vì lẽ đó, phải nhớ kinh nằm lòng. </w:t>
      </w:r>
      <w:r w:rsidRPr="009E7311">
        <w:rPr>
          <w:rFonts w:eastAsia="SimSun"/>
          <w:sz w:val="28"/>
          <w:szCs w:val="28"/>
        </w:rPr>
        <w:t>Không</w:t>
      </w:r>
      <w:r w:rsidRPr="009E7311">
        <w:rPr>
          <w:sz w:val="28"/>
          <w:szCs w:val="28"/>
        </w:rPr>
        <w:t xml:space="preserve"> </w:t>
      </w:r>
      <w:r w:rsidRPr="009E7311">
        <w:rPr>
          <w:rFonts w:eastAsia="SimSun"/>
          <w:sz w:val="28"/>
          <w:szCs w:val="28"/>
        </w:rPr>
        <w:t>quen</w:t>
      </w:r>
      <w:r w:rsidRPr="009E7311">
        <w:rPr>
          <w:sz w:val="28"/>
          <w:szCs w:val="28"/>
        </w:rPr>
        <w:t xml:space="preserve"> thuộc, lấy đâu ra ghi nhớ? Làm sao có thể nghĩ đến </w:t>
      </w:r>
      <w:r w:rsidRPr="009E7311">
        <w:rPr>
          <w:rFonts w:eastAsia="SimSun"/>
          <w:sz w:val="28"/>
          <w:szCs w:val="28"/>
        </w:rPr>
        <w:t>cho</w:t>
      </w:r>
      <w:r w:rsidRPr="009E7311">
        <w:rPr>
          <w:sz w:val="28"/>
          <w:szCs w:val="28"/>
        </w:rPr>
        <w:t xml:space="preserve"> </w:t>
      </w:r>
      <w:r w:rsidRPr="009E7311">
        <w:rPr>
          <w:rFonts w:eastAsia="SimSun"/>
          <w:sz w:val="28"/>
          <w:szCs w:val="28"/>
        </w:rPr>
        <w:t>được?</w:t>
      </w:r>
    </w:p>
    <w:p w14:paraId="4E1EDC74" w14:textId="77777777" w:rsidR="003031FC" w:rsidRPr="009E7311" w:rsidRDefault="003031FC" w:rsidP="00C95564">
      <w:pPr>
        <w:ind w:firstLine="720"/>
        <w:rPr>
          <w:rFonts w:eastAsia="SimSun"/>
          <w:sz w:val="28"/>
          <w:szCs w:val="28"/>
        </w:rPr>
      </w:pPr>
      <w:r w:rsidRPr="009E7311">
        <w:rPr>
          <w:rFonts w:eastAsia="SimSun"/>
          <w:sz w:val="28"/>
          <w:szCs w:val="28"/>
        </w:rPr>
        <w:t>Do</w:t>
      </w:r>
      <w:r w:rsidRPr="009E7311">
        <w:rPr>
          <w:sz w:val="28"/>
          <w:szCs w:val="28"/>
        </w:rPr>
        <w:t xml:space="preserve"> </w:t>
      </w:r>
      <w:r w:rsidRPr="009E7311">
        <w:rPr>
          <w:rFonts w:eastAsia="SimSun"/>
          <w:sz w:val="28"/>
          <w:szCs w:val="28"/>
        </w:rPr>
        <w:t>vậy,</w:t>
      </w:r>
      <w:r w:rsidRPr="009E7311">
        <w:rPr>
          <w:sz w:val="28"/>
          <w:szCs w:val="28"/>
        </w:rPr>
        <w:t xml:space="preserve"> </w:t>
      </w:r>
      <w:r w:rsidRPr="009E7311">
        <w:rPr>
          <w:rFonts w:eastAsia="SimSun"/>
          <w:sz w:val="28"/>
          <w:szCs w:val="28"/>
        </w:rPr>
        <w:t>có</w:t>
      </w:r>
      <w:r w:rsidRPr="009E7311">
        <w:rPr>
          <w:sz w:val="28"/>
          <w:szCs w:val="28"/>
        </w:rPr>
        <w:t xml:space="preserve"> </w:t>
      </w:r>
      <w:r w:rsidRPr="009E7311">
        <w:rPr>
          <w:rFonts w:eastAsia="SimSun"/>
          <w:sz w:val="28"/>
          <w:szCs w:val="28"/>
        </w:rPr>
        <w:t>thể</w:t>
      </w:r>
      <w:r w:rsidRPr="009E7311">
        <w:rPr>
          <w:sz w:val="28"/>
          <w:szCs w:val="28"/>
        </w:rPr>
        <w:t xml:space="preserve"> </w:t>
      </w:r>
      <w:r w:rsidRPr="009E7311">
        <w:rPr>
          <w:rFonts w:eastAsia="SimSun"/>
          <w:sz w:val="28"/>
          <w:szCs w:val="28"/>
        </w:rPr>
        <w:t>biết:</w:t>
      </w:r>
      <w:r w:rsidRPr="009E7311">
        <w:rPr>
          <w:sz w:val="28"/>
          <w:szCs w:val="28"/>
        </w:rPr>
        <w:t xml:space="preserve"> Học Phật phải học khởi đầu từ đâu? </w:t>
      </w:r>
      <w:r w:rsidRPr="009E7311">
        <w:rPr>
          <w:rFonts w:eastAsia="SimSun"/>
          <w:sz w:val="28"/>
          <w:szCs w:val="28"/>
        </w:rPr>
        <w:t>Trước</w:t>
      </w:r>
      <w:r w:rsidRPr="009E7311">
        <w:rPr>
          <w:sz w:val="28"/>
          <w:szCs w:val="28"/>
        </w:rPr>
        <w:t xml:space="preserve"> hết, học bắt đầu từ niệm thuộc kinh. </w:t>
      </w:r>
      <w:r w:rsidRPr="009E7311">
        <w:rPr>
          <w:rFonts w:eastAsia="SimSun"/>
          <w:sz w:val="28"/>
          <w:szCs w:val="28"/>
        </w:rPr>
        <w:t>Nếu</w:t>
      </w:r>
      <w:r w:rsidRPr="009E7311">
        <w:rPr>
          <w:sz w:val="28"/>
          <w:szCs w:val="28"/>
        </w:rPr>
        <w:t xml:space="preserve"> </w:t>
      </w:r>
      <w:r w:rsidRPr="009E7311">
        <w:rPr>
          <w:rFonts w:eastAsia="SimSun"/>
          <w:sz w:val="28"/>
          <w:szCs w:val="28"/>
        </w:rPr>
        <w:t>không</w:t>
      </w:r>
      <w:r w:rsidRPr="009E7311">
        <w:rPr>
          <w:sz w:val="28"/>
          <w:szCs w:val="28"/>
        </w:rPr>
        <w:t xml:space="preserve"> </w:t>
      </w:r>
      <w:r w:rsidRPr="009E7311">
        <w:rPr>
          <w:rFonts w:eastAsia="SimSun"/>
          <w:sz w:val="28"/>
          <w:szCs w:val="28"/>
        </w:rPr>
        <w:t>thuộc,</w:t>
      </w:r>
      <w:r w:rsidRPr="009E7311">
        <w:rPr>
          <w:sz w:val="28"/>
          <w:szCs w:val="28"/>
        </w:rPr>
        <w:t xml:space="preserve"> </w:t>
      </w:r>
      <w:r w:rsidRPr="009E7311">
        <w:rPr>
          <w:rFonts w:eastAsia="SimSun"/>
          <w:sz w:val="28"/>
          <w:szCs w:val="28"/>
        </w:rPr>
        <w:t>chẳng</w:t>
      </w:r>
      <w:r w:rsidRPr="009E7311">
        <w:rPr>
          <w:sz w:val="28"/>
          <w:szCs w:val="28"/>
        </w:rPr>
        <w:t xml:space="preserve"> </w:t>
      </w:r>
      <w:r w:rsidRPr="009E7311">
        <w:rPr>
          <w:rFonts w:eastAsia="SimSun"/>
          <w:sz w:val="28"/>
          <w:szCs w:val="28"/>
        </w:rPr>
        <w:t>có</w:t>
      </w:r>
      <w:r w:rsidRPr="009E7311">
        <w:rPr>
          <w:sz w:val="28"/>
          <w:szCs w:val="28"/>
        </w:rPr>
        <w:t xml:space="preserve"> cách nào phản tỉnh, chẳng có cách nào phản chiếu. Thuộc nhuyễn nhừ rồi thì </w:t>
      </w:r>
      <w:r w:rsidRPr="009E7311">
        <w:rPr>
          <w:rFonts w:eastAsia="SimSun"/>
          <w:sz w:val="28"/>
          <w:szCs w:val="28"/>
        </w:rPr>
        <w:t>mới</w:t>
      </w:r>
      <w:r w:rsidRPr="009E7311">
        <w:rPr>
          <w:sz w:val="28"/>
          <w:szCs w:val="28"/>
        </w:rPr>
        <w:t xml:space="preserve"> </w:t>
      </w:r>
      <w:r w:rsidRPr="009E7311">
        <w:rPr>
          <w:rFonts w:eastAsia="SimSun"/>
          <w:sz w:val="28"/>
          <w:szCs w:val="28"/>
        </w:rPr>
        <w:t>có</w:t>
      </w:r>
      <w:r w:rsidRPr="009E7311">
        <w:rPr>
          <w:sz w:val="28"/>
          <w:szCs w:val="28"/>
        </w:rPr>
        <w:t xml:space="preserve"> </w:t>
      </w:r>
      <w:r w:rsidRPr="009E7311">
        <w:rPr>
          <w:rFonts w:eastAsia="SimSun"/>
          <w:sz w:val="28"/>
          <w:szCs w:val="28"/>
        </w:rPr>
        <w:t>công</w:t>
      </w:r>
      <w:r w:rsidRPr="009E7311">
        <w:rPr>
          <w:sz w:val="28"/>
          <w:szCs w:val="28"/>
        </w:rPr>
        <w:t xml:space="preserve"> </w:t>
      </w:r>
      <w:r w:rsidRPr="009E7311">
        <w:rPr>
          <w:rFonts w:eastAsia="SimSun"/>
          <w:sz w:val="28"/>
          <w:szCs w:val="28"/>
        </w:rPr>
        <w:t>năng</w:t>
      </w:r>
      <w:r w:rsidRPr="009E7311">
        <w:rPr>
          <w:sz w:val="28"/>
          <w:szCs w:val="28"/>
        </w:rPr>
        <w:t xml:space="preserve"> ấy, cũng chính là dùng những </w:t>
      </w:r>
      <w:r w:rsidRPr="009E7311">
        <w:rPr>
          <w:rFonts w:eastAsia="SimSun"/>
          <w:sz w:val="28"/>
          <w:szCs w:val="28"/>
        </w:rPr>
        <w:t>tiêu</w:t>
      </w:r>
      <w:r w:rsidRPr="009E7311">
        <w:rPr>
          <w:sz w:val="28"/>
          <w:szCs w:val="28"/>
        </w:rPr>
        <w:t xml:space="preserve"> </w:t>
      </w:r>
      <w:r w:rsidRPr="009E7311">
        <w:rPr>
          <w:rFonts w:eastAsia="SimSun"/>
          <w:sz w:val="28"/>
          <w:szCs w:val="28"/>
        </w:rPr>
        <w:t>chuẩn</w:t>
      </w:r>
      <w:r w:rsidRPr="009E7311">
        <w:rPr>
          <w:sz w:val="28"/>
          <w:szCs w:val="28"/>
        </w:rPr>
        <w:t xml:space="preserve"> ấy để uốn nắn các hành vi sai lầm của chúng ta. N</w:t>
      </w:r>
      <w:r w:rsidRPr="009E7311">
        <w:rPr>
          <w:rFonts w:eastAsia="SimSun"/>
          <w:sz w:val="28"/>
          <w:szCs w:val="28"/>
        </w:rPr>
        <w:t>hất</w:t>
      </w:r>
      <w:r w:rsidRPr="009E7311">
        <w:rPr>
          <w:sz w:val="28"/>
          <w:szCs w:val="28"/>
        </w:rPr>
        <w:t xml:space="preserve"> </w:t>
      </w:r>
      <w:r w:rsidRPr="009E7311">
        <w:rPr>
          <w:rFonts w:eastAsia="SimSun"/>
          <w:sz w:val="28"/>
          <w:szCs w:val="28"/>
        </w:rPr>
        <w:t>định</w:t>
      </w:r>
      <w:r w:rsidRPr="009E7311">
        <w:rPr>
          <w:sz w:val="28"/>
          <w:szCs w:val="28"/>
        </w:rPr>
        <w:t xml:space="preserve"> </w:t>
      </w:r>
      <w:r w:rsidRPr="009E7311">
        <w:rPr>
          <w:rFonts w:eastAsia="SimSun"/>
          <w:sz w:val="28"/>
          <w:szCs w:val="28"/>
        </w:rPr>
        <w:t>phải</w:t>
      </w:r>
      <w:r w:rsidRPr="009E7311">
        <w:rPr>
          <w:sz w:val="28"/>
          <w:szCs w:val="28"/>
        </w:rPr>
        <w:t xml:space="preserve"> </w:t>
      </w:r>
      <w:r w:rsidRPr="009E7311">
        <w:rPr>
          <w:rFonts w:eastAsia="SimSun"/>
          <w:sz w:val="28"/>
          <w:szCs w:val="28"/>
        </w:rPr>
        <w:t>nhớ</w:t>
      </w:r>
      <w:r w:rsidRPr="009E7311">
        <w:rPr>
          <w:sz w:val="28"/>
          <w:szCs w:val="28"/>
        </w:rPr>
        <w:t xml:space="preserve"> r</w:t>
      </w:r>
      <w:r w:rsidRPr="009E7311">
        <w:rPr>
          <w:rFonts w:eastAsia="SimSun"/>
          <w:sz w:val="28"/>
          <w:szCs w:val="28"/>
        </w:rPr>
        <w:t>ất</w:t>
      </w:r>
      <w:r w:rsidRPr="009E7311">
        <w:rPr>
          <w:sz w:val="28"/>
          <w:szCs w:val="28"/>
        </w:rPr>
        <w:t xml:space="preserve"> </w:t>
      </w:r>
      <w:r w:rsidRPr="009E7311">
        <w:rPr>
          <w:rFonts w:eastAsia="SimSun"/>
          <w:sz w:val="28"/>
          <w:szCs w:val="28"/>
        </w:rPr>
        <w:t>rõ</w:t>
      </w:r>
      <w:r w:rsidRPr="009E7311">
        <w:rPr>
          <w:sz w:val="28"/>
          <w:szCs w:val="28"/>
        </w:rPr>
        <w:t xml:space="preserve"> ràng tiêu chuẩn ấy, </w:t>
      </w:r>
      <w:r w:rsidRPr="009E7311">
        <w:rPr>
          <w:rFonts w:eastAsia="SimSun"/>
          <w:sz w:val="28"/>
          <w:szCs w:val="28"/>
        </w:rPr>
        <w:t>thời</w:t>
      </w:r>
      <w:r w:rsidRPr="009E7311">
        <w:rPr>
          <w:sz w:val="28"/>
          <w:szCs w:val="28"/>
        </w:rPr>
        <w:t xml:space="preserve"> </w:t>
      </w:r>
      <w:r w:rsidRPr="009E7311">
        <w:rPr>
          <w:rFonts w:eastAsia="SimSun"/>
          <w:sz w:val="28"/>
          <w:szCs w:val="28"/>
        </w:rPr>
        <w:t>thời</w:t>
      </w:r>
      <w:r w:rsidRPr="009E7311">
        <w:rPr>
          <w:sz w:val="28"/>
          <w:szCs w:val="28"/>
        </w:rPr>
        <w:t xml:space="preserve"> </w:t>
      </w:r>
      <w:r w:rsidRPr="009E7311">
        <w:rPr>
          <w:rFonts w:eastAsia="SimSun"/>
          <w:sz w:val="28"/>
          <w:szCs w:val="28"/>
        </w:rPr>
        <w:t>khắc</w:t>
      </w:r>
      <w:r w:rsidRPr="009E7311">
        <w:rPr>
          <w:sz w:val="28"/>
          <w:szCs w:val="28"/>
        </w:rPr>
        <w:t xml:space="preserve"> </w:t>
      </w:r>
      <w:r w:rsidRPr="009E7311">
        <w:rPr>
          <w:rFonts w:eastAsia="SimSun"/>
          <w:sz w:val="28"/>
          <w:szCs w:val="28"/>
        </w:rPr>
        <w:t>khắc</w:t>
      </w:r>
      <w:r w:rsidRPr="009E7311">
        <w:rPr>
          <w:sz w:val="28"/>
          <w:szCs w:val="28"/>
        </w:rPr>
        <w:t xml:space="preserve"> </w:t>
      </w:r>
      <w:r w:rsidRPr="009E7311">
        <w:rPr>
          <w:rFonts w:eastAsia="SimSun"/>
          <w:sz w:val="28"/>
          <w:szCs w:val="28"/>
        </w:rPr>
        <w:t>tiêu</w:t>
      </w:r>
      <w:r w:rsidRPr="009E7311">
        <w:rPr>
          <w:sz w:val="28"/>
          <w:szCs w:val="28"/>
        </w:rPr>
        <w:t xml:space="preserve"> </w:t>
      </w:r>
      <w:r w:rsidRPr="009E7311">
        <w:rPr>
          <w:rFonts w:eastAsia="SimSun"/>
          <w:sz w:val="28"/>
          <w:szCs w:val="28"/>
        </w:rPr>
        <w:t>chuẩn</w:t>
      </w:r>
      <w:r w:rsidRPr="009E7311">
        <w:rPr>
          <w:sz w:val="28"/>
          <w:szCs w:val="28"/>
        </w:rPr>
        <w:t xml:space="preserve"> </w:t>
      </w:r>
      <w:r w:rsidRPr="009E7311">
        <w:rPr>
          <w:rFonts w:eastAsia="SimSun"/>
          <w:sz w:val="28"/>
          <w:szCs w:val="28"/>
        </w:rPr>
        <w:t>ấy</w:t>
      </w:r>
      <w:r w:rsidRPr="009E7311">
        <w:rPr>
          <w:sz w:val="28"/>
          <w:szCs w:val="28"/>
        </w:rPr>
        <w:t xml:space="preserve"> </w:t>
      </w:r>
      <w:r w:rsidRPr="009E7311">
        <w:rPr>
          <w:rFonts w:eastAsia="SimSun"/>
          <w:sz w:val="28"/>
          <w:szCs w:val="28"/>
        </w:rPr>
        <w:t>có</w:t>
      </w:r>
      <w:r w:rsidRPr="009E7311">
        <w:rPr>
          <w:sz w:val="28"/>
          <w:szCs w:val="28"/>
        </w:rPr>
        <w:t xml:space="preserve"> </w:t>
      </w:r>
      <w:r w:rsidRPr="009E7311">
        <w:rPr>
          <w:rFonts w:eastAsia="SimSun"/>
          <w:sz w:val="28"/>
          <w:szCs w:val="28"/>
        </w:rPr>
        <w:t>thể</w:t>
      </w:r>
      <w:r w:rsidRPr="009E7311">
        <w:rPr>
          <w:sz w:val="28"/>
          <w:szCs w:val="28"/>
        </w:rPr>
        <w:t xml:space="preserve"> </w:t>
      </w:r>
      <w:r w:rsidRPr="009E7311">
        <w:rPr>
          <w:rFonts w:eastAsia="SimSun"/>
          <w:sz w:val="28"/>
          <w:szCs w:val="28"/>
        </w:rPr>
        <w:t>hiện</w:t>
      </w:r>
      <w:r w:rsidRPr="009E7311">
        <w:rPr>
          <w:sz w:val="28"/>
          <w:szCs w:val="28"/>
        </w:rPr>
        <w:t xml:space="preserve"> </w:t>
      </w:r>
      <w:r w:rsidRPr="009E7311">
        <w:rPr>
          <w:rFonts w:eastAsia="SimSun"/>
          <w:sz w:val="28"/>
          <w:szCs w:val="28"/>
        </w:rPr>
        <w:t>tiền,</w:t>
      </w:r>
      <w:r w:rsidRPr="009E7311">
        <w:rPr>
          <w:sz w:val="28"/>
          <w:szCs w:val="28"/>
        </w:rPr>
        <w:t xml:space="preserve"> </w:t>
      </w:r>
      <w:r w:rsidRPr="009E7311">
        <w:rPr>
          <w:rFonts w:eastAsia="SimSun"/>
          <w:sz w:val="28"/>
          <w:szCs w:val="28"/>
        </w:rPr>
        <w:t>chúng</w:t>
      </w:r>
      <w:r w:rsidRPr="009E7311">
        <w:rPr>
          <w:sz w:val="28"/>
          <w:szCs w:val="28"/>
        </w:rPr>
        <w:t xml:space="preserve"> </w:t>
      </w:r>
      <w:r w:rsidRPr="009E7311">
        <w:rPr>
          <w:rFonts w:eastAsia="SimSun"/>
          <w:sz w:val="28"/>
          <w:szCs w:val="28"/>
        </w:rPr>
        <w:t>ta</w:t>
      </w:r>
      <w:r w:rsidRPr="009E7311">
        <w:rPr>
          <w:sz w:val="28"/>
          <w:szCs w:val="28"/>
        </w:rPr>
        <w:t xml:space="preserve"> bèn so sánh [lời lẽ, hành vi, tâm tưởng của chính mình] có hợp với </w:t>
      </w:r>
      <w:r w:rsidRPr="009E7311">
        <w:rPr>
          <w:rFonts w:eastAsia="SimSun"/>
          <w:sz w:val="28"/>
          <w:szCs w:val="28"/>
        </w:rPr>
        <w:t>các</w:t>
      </w:r>
      <w:r w:rsidRPr="009E7311">
        <w:rPr>
          <w:sz w:val="28"/>
          <w:szCs w:val="28"/>
        </w:rPr>
        <w:t xml:space="preserve"> </w:t>
      </w:r>
      <w:r w:rsidRPr="009E7311">
        <w:rPr>
          <w:rFonts w:eastAsia="SimSun"/>
          <w:sz w:val="28"/>
          <w:szCs w:val="28"/>
        </w:rPr>
        <w:t>tiêu</w:t>
      </w:r>
      <w:r w:rsidRPr="009E7311">
        <w:rPr>
          <w:sz w:val="28"/>
          <w:szCs w:val="28"/>
        </w:rPr>
        <w:t xml:space="preserve"> chuẩn ấy hay không? Kinh điển là t</w:t>
      </w:r>
      <w:r w:rsidRPr="009E7311">
        <w:rPr>
          <w:rFonts w:eastAsia="SimSun"/>
          <w:sz w:val="28"/>
          <w:szCs w:val="28"/>
        </w:rPr>
        <w:t>iêu</w:t>
      </w:r>
      <w:r w:rsidRPr="009E7311">
        <w:rPr>
          <w:sz w:val="28"/>
          <w:szCs w:val="28"/>
        </w:rPr>
        <w:t xml:space="preserve"> </w:t>
      </w:r>
      <w:r w:rsidRPr="009E7311">
        <w:rPr>
          <w:rFonts w:eastAsia="SimSun"/>
          <w:sz w:val="28"/>
          <w:szCs w:val="28"/>
        </w:rPr>
        <w:t>chuẩn.</w:t>
      </w:r>
      <w:r w:rsidRPr="009E7311">
        <w:rPr>
          <w:sz w:val="28"/>
          <w:szCs w:val="28"/>
        </w:rPr>
        <w:t xml:space="preserve"> </w:t>
      </w:r>
      <w:r w:rsidRPr="009E7311">
        <w:rPr>
          <w:rFonts w:eastAsia="SimSun"/>
          <w:sz w:val="28"/>
          <w:szCs w:val="28"/>
        </w:rPr>
        <w:t>Vì</w:t>
      </w:r>
      <w:r w:rsidRPr="009E7311">
        <w:rPr>
          <w:sz w:val="28"/>
          <w:szCs w:val="28"/>
        </w:rPr>
        <w:t xml:space="preserve"> thế, trước hết, phải niệm kinh thuộc làu, phải thuộc nhuyễn nhừ. </w:t>
      </w:r>
      <w:r w:rsidRPr="009E7311">
        <w:rPr>
          <w:rFonts w:eastAsia="SimSun"/>
          <w:sz w:val="28"/>
          <w:szCs w:val="28"/>
        </w:rPr>
        <w:t>Dẫu</w:t>
      </w:r>
      <w:r w:rsidRPr="009E7311">
        <w:rPr>
          <w:sz w:val="28"/>
          <w:szCs w:val="28"/>
        </w:rPr>
        <w:t xml:space="preserve"> có thể thuộc lòng, tối thiểu còn phải niệm thuộc lòng ba ngàn lượt, thông thấu nhuyễn nhừ! Tư </w:t>
      </w:r>
      <w:r w:rsidRPr="009E7311">
        <w:rPr>
          <w:rFonts w:eastAsia="SimSun"/>
          <w:sz w:val="28"/>
          <w:szCs w:val="28"/>
        </w:rPr>
        <w:t>tưởng,</w:t>
      </w:r>
      <w:r w:rsidRPr="009E7311">
        <w:rPr>
          <w:sz w:val="28"/>
          <w:szCs w:val="28"/>
        </w:rPr>
        <w:t xml:space="preserve"> </w:t>
      </w:r>
      <w:r w:rsidRPr="009E7311">
        <w:rPr>
          <w:rFonts w:eastAsia="SimSun"/>
          <w:sz w:val="28"/>
          <w:szCs w:val="28"/>
        </w:rPr>
        <w:t>kiến</w:t>
      </w:r>
      <w:r w:rsidRPr="009E7311">
        <w:rPr>
          <w:sz w:val="28"/>
          <w:szCs w:val="28"/>
        </w:rPr>
        <w:t xml:space="preserve"> </w:t>
      </w:r>
      <w:r w:rsidRPr="009E7311">
        <w:rPr>
          <w:rFonts w:eastAsia="SimSun"/>
          <w:sz w:val="28"/>
          <w:szCs w:val="28"/>
        </w:rPr>
        <w:t>giải,</w:t>
      </w:r>
      <w:r w:rsidRPr="009E7311">
        <w:rPr>
          <w:sz w:val="28"/>
          <w:szCs w:val="28"/>
        </w:rPr>
        <w:t xml:space="preserve"> và hành </w:t>
      </w:r>
      <w:r w:rsidRPr="009E7311">
        <w:rPr>
          <w:rFonts w:eastAsia="SimSun"/>
          <w:sz w:val="28"/>
          <w:szCs w:val="28"/>
        </w:rPr>
        <w:t>trì</w:t>
      </w:r>
      <w:r w:rsidRPr="009E7311">
        <w:rPr>
          <w:sz w:val="28"/>
          <w:szCs w:val="28"/>
        </w:rPr>
        <w:t xml:space="preserve"> của quý vị </w:t>
      </w:r>
      <w:r w:rsidRPr="009E7311">
        <w:rPr>
          <w:rFonts w:eastAsia="SimSun"/>
          <w:sz w:val="28"/>
          <w:szCs w:val="28"/>
        </w:rPr>
        <w:t>tự</w:t>
      </w:r>
      <w:r w:rsidRPr="009E7311">
        <w:rPr>
          <w:sz w:val="28"/>
          <w:szCs w:val="28"/>
        </w:rPr>
        <w:t xml:space="preserve"> </w:t>
      </w:r>
      <w:r w:rsidRPr="009E7311">
        <w:rPr>
          <w:rFonts w:eastAsia="SimSun"/>
          <w:sz w:val="28"/>
          <w:szCs w:val="28"/>
        </w:rPr>
        <w:t>nhiên</w:t>
      </w:r>
      <w:r w:rsidRPr="009E7311">
        <w:rPr>
          <w:sz w:val="28"/>
          <w:szCs w:val="28"/>
        </w:rPr>
        <w:t xml:space="preserve"> giống như A Di Đà Phật. </w:t>
      </w:r>
      <w:r w:rsidRPr="009E7311">
        <w:rPr>
          <w:rFonts w:eastAsia="SimSun"/>
          <w:sz w:val="28"/>
          <w:szCs w:val="28"/>
        </w:rPr>
        <w:t>Quý</w:t>
      </w:r>
      <w:r w:rsidRPr="009E7311">
        <w:rPr>
          <w:sz w:val="28"/>
          <w:szCs w:val="28"/>
        </w:rPr>
        <w:t xml:space="preserve"> </w:t>
      </w:r>
      <w:r w:rsidRPr="009E7311">
        <w:rPr>
          <w:rFonts w:eastAsia="SimSun"/>
          <w:sz w:val="28"/>
          <w:szCs w:val="28"/>
        </w:rPr>
        <w:t>vị</w:t>
      </w:r>
      <w:r w:rsidRPr="009E7311">
        <w:rPr>
          <w:sz w:val="28"/>
          <w:szCs w:val="28"/>
        </w:rPr>
        <w:t xml:space="preserve"> </w:t>
      </w:r>
      <w:r w:rsidRPr="009E7311">
        <w:rPr>
          <w:rFonts w:eastAsia="SimSun"/>
          <w:sz w:val="28"/>
          <w:szCs w:val="28"/>
        </w:rPr>
        <w:t>ngẫm</w:t>
      </w:r>
      <w:r w:rsidRPr="009E7311">
        <w:rPr>
          <w:sz w:val="28"/>
          <w:szCs w:val="28"/>
        </w:rPr>
        <w:t xml:space="preserve"> </w:t>
      </w:r>
      <w:r w:rsidRPr="009E7311">
        <w:rPr>
          <w:rFonts w:eastAsia="SimSun"/>
          <w:sz w:val="28"/>
          <w:szCs w:val="28"/>
        </w:rPr>
        <w:t>xem,</w:t>
      </w:r>
      <w:r w:rsidRPr="009E7311">
        <w:rPr>
          <w:sz w:val="28"/>
          <w:szCs w:val="28"/>
        </w:rPr>
        <w:t xml:space="preserve"> lẽ nào người như vậy chẳng vãng sanh? </w:t>
      </w:r>
      <w:r w:rsidRPr="009E7311">
        <w:rPr>
          <w:rFonts w:eastAsia="SimSun"/>
          <w:sz w:val="28"/>
          <w:szCs w:val="28"/>
        </w:rPr>
        <w:t>Quyết</w:t>
      </w:r>
      <w:r w:rsidRPr="009E7311">
        <w:rPr>
          <w:sz w:val="28"/>
          <w:szCs w:val="28"/>
        </w:rPr>
        <w:t xml:space="preserve"> </w:t>
      </w:r>
      <w:r w:rsidRPr="009E7311">
        <w:rPr>
          <w:rFonts w:eastAsia="SimSun"/>
          <w:sz w:val="28"/>
          <w:szCs w:val="28"/>
        </w:rPr>
        <w:t>định</w:t>
      </w:r>
      <w:r w:rsidRPr="009E7311">
        <w:rPr>
          <w:sz w:val="28"/>
          <w:szCs w:val="28"/>
        </w:rPr>
        <w:t xml:space="preserve"> </w:t>
      </w:r>
      <w:r w:rsidRPr="009E7311">
        <w:rPr>
          <w:rFonts w:eastAsia="SimSun"/>
          <w:sz w:val="28"/>
          <w:szCs w:val="28"/>
        </w:rPr>
        <w:t>vãng</w:t>
      </w:r>
      <w:r w:rsidRPr="009E7311">
        <w:rPr>
          <w:sz w:val="28"/>
          <w:szCs w:val="28"/>
        </w:rPr>
        <w:t xml:space="preserve"> </w:t>
      </w:r>
      <w:r w:rsidRPr="009E7311">
        <w:rPr>
          <w:rFonts w:eastAsia="SimSun"/>
          <w:sz w:val="28"/>
          <w:szCs w:val="28"/>
        </w:rPr>
        <w:t>sanh.</w:t>
      </w:r>
      <w:r w:rsidRPr="009E7311">
        <w:rPr>
          <w:sz w:val="28"/>
          <w:szCs w:val="28"/>
        </w:rPr>
        <w:t xml:space="preserve"> </w:t>
      </w:r>
      <w:r w:rsidRPr="009E7311">
        <w:rPr>
          <w:rFonts w:eastAsia="SimSun"/>
          <w:sz w:val="28"/>
          <w:szCs w:val="28"/>
        </w:rPr>
        <w:t>Có</w:t>
      </w:r>
      <w:r w:rsidRPr="009E7311">
        <w:rPr>
          <w:sz w:val="28"/>
          <w:szCs w:val="28"/>
        </w:rPr>
        <w:t xml:space="preserve"> cần phải xả </w:t>
      </w:r>
      <w:r w:rsidRPr="009E7311">
        <w:rPr>
          <w:i/>
          <w:sz w:val="28"/>
          <w:szCs w:val="28"/>
        </w:rPr>
        <w:t>“bỏ thức</w:t>
      </w:r>
      <w:r w:rsidRPr="009E7311">
        <w:rPr>
          <w:rFonts w:eastAsia="SimSun"/>
          <w:i/>
          <w:sz w:val="28"/>
          <w:szCs w:val="28"/>
        </w:rPr>
        <w:t>,</w:t>
      </w:r>
      <w:r w:rsidRPr="009E7311">
        <w:rPr>
          <w:i/>
          <w:sz w:val="28"/>
          <w:szCs w:val="28"/>
        </w:rPr>
        <w:t xml:space="preserve"> dùng căn” </w:t>
      </w:r>
      <w:r w:rsidRPr="009E7311">
        <w:rPr>
          <w:rFonts w:eastAsia="SimSun"/>
          <w:sz w:val="28"/>
          <w:szCs w:val="28"/>
        </w:rPr>
        <w:t>hay</w:t>
      </w:r>
      <w:r w:rsidRPr="009E7311">
        <w:rPr>
          <w:sz w:val="28"/>
          <w:szCs w:val="28"/>
        </w:rPr>
        <w:t xml:space="preserve"> không? Chẳng cần xả! Lâu ngày chầy tháng, </w:t>
      </w:r>
      <w:r w:rsidRPr="009E7311">
        <w:rPr>
          <w:rFonts w:eastAsia="SimSun"/>
          <w:sz w:val="28"/>
          <w:szCs w:val="28"/>
        </w:rPr>
        <w:t>tự</w:t>
      </w:r>
      <w:r w:rsidRPr="009E7311">
        <w:rPr>
          <w:sz w:val="28"/>
          <w:szCs w:val="28"/>
        </w:rPr>
        <w:t xml:space="preserve"> </w:t>
      </w:r>
      <w:r w:rsidRPr="009E7311">
        <w:rPr>
          <w:rFonts w:eastAsia="SimSun"/>
          <w:sz w:val="28"/>
          <w:szCs w:val="28"/>
        </w:rPr>
        <w:t>nhiên</w:t>
      </w:r>
      <w:r w:rsidRPr="009E7311">
        <w:rPr>
          <w:sz w:val="28"/>
          <w:szCs w:val="28"/>
        </w:rPr>
        <w:t xml:space="preserve"> </w:t>
      </w:r>
      <w:r w:rsidRPr="009E7311">
        <w:rPr>
          <w:rFonts w:eastAsia="SimSun"/>
          <w:sz w:val="28"/>
          <w:szCs w:val="28"/>
        </w:rPr>
        <w:t>nhập</w:t>
      </w:r>
      <w:r w:rsidRPr="009E7311">
        <w:rPr>
          <w:sz w:val="28"/>
          <w:szCs w:val="28"/>
        </w:rPr>
        <w:t xml:space="preserve"> </w:t>
      </w:r>
      <w:r w:rsidRPr="009E7311">
        <w:rPr>
          <w:rFonts w:eastAsia="SimSun"/>
          <w:sz w:val="28"/>
          <w:szCs w:val="28"/>
        </w:rPr>
        <w:t>cảnh</w:t>
      </w:r>
      <w:r w:rsidRPr="009E7311">
        <w:rPr>
          <w:sz w:val="28"/>
          <w:szCs w:val="28"/>
        </w:rPr>
        <w:t xml:space="preserve"> giới ấy</w:t>
      </w:r>
      <w:r w:rsidRPr="009E7311">
        <w:rPr>
          <w:rFonts w:eastAsia="SimSun"/>
          <w:sz w:val="28"/>
          <w:szCs w:val="28"/>
        </w:rPr>
        <w:t>.</w:t>
      </w:r>
      <w:r w:rsidRPr="009E7311">
        <w:rPr>
          <w:sz w:val="28"/>
          <w:szCs w:val="28"/>
        </w:rPr>
        <w:t xml:space="preserve"> </w:t>
      </w:r>
      <w:r w:rsidRPr="009E7311">
        <w:rPr>
          <w:rFonts w:eastAsia="SimSun"/>
          <w:sz w:val="28"/>
          <w:szCs w:val="28"/>
        </w:rPr>
        <w:t>Nếu</w:t>
      </w:r>
      <w:r w:rsidRPr="009E7311">
        <w:rPr>
          <w:sz w:val="28"/>
          <w:szCs w:val="28"/>
        </w:rPr>
        <w:t xml:space="preserve"> </w:t>
      </w:r>
      <w:r w:rsidRPr="009E7311">
        <w:rPr>
          <w:rFonts w:eastAsia="SimSun"/>
          <w:sz w:val="28"/>
          <w:szCs w:val="28"/>
        </w:rPr>
        <w:t>có</w:t>
      </w:r>
      <w:r w:rsidRPr="009E7311">
        <w:rPr>
          <w:sz w:val="28"/>
          <w:szCs w:val="28"/>
        </w:rPr>
        <w:t xml:space="preserve"> </w:t>
      </w:r>
      <w:r w:rsidRPr="009E7311">
        <w:rPr>
          <w:rFonts w:eastAsia="SimSun"/>
          <w:sz w:val="28"/>
          <w:szCs w:val="28"/>
        </w:rPr>
        <w:t>tâm</w:t>
      </w:r>
      <w:r w:rsidRPr="009E7311">
        <w:rPr>
          <w:sz w:val="28"/>
          <w:szCs w:val="28"/>
        </w:rPr>
        <w:t xml:space="preserve"> </w:t>
      </w:r>
      <w:r w:rsidRPr="009E7311">
        <w:rPr>
          <w:rFonts w:eastAsia="SimSun"/>
          <w:sz w:val="28"/>
          <w:szCs w:val="28"/>
        </w:rPr>
        <w:t>mong</w:t>
      </w:r>
      <w:r w:rsidRPr="009E7311">
        <w:rPr>
          <w:sz w:val="28"/>
          <w:szCs w:val="28"/>
        </w:rPr>
        <w:t xml:space="preserve"> cầu, hỏng rồi! C</w:t>
      </w:r>
      <w:r w:rsidRPr="009E7311">
        <w:rPr>
          <w:rFonts w:eastAsia="SimSun"/>
          <w:sz w:val="28"/>
          <w:szCs w:val="28"/>
        </w:rPr>
        <w:t>ó</w:t>
      </w:r>
      <w:r w:rsidRPr="009E7311">
        <w:rPr>
          <w:sz w:val="28"/>
          <w:szCs w:val="28"/>
        </w:rPr>
        <w:t xml:space="preserve"> </w:t>
      </w:r>
      <w:r w:rsidRPr="009E7311">
        <w:rPr>
          <w:rFonts w:eastAsia="SimSun"/>
          <w:sz w:val="28"/>
          <w:szCs w:val="28"/>
        </w:rPr>
        <w:t>tâm</w:t>
      </w:r>
      <w:r w:rsidRPr="009E7311">
        <w:rPr>
          <w:sz w:val="28"/>
          <w:szCs w:val="28"/>
        </w:rPr>
        <w:t xml:space="preserve"> </w:t>
      </w:r>
      <w:r w:rsidRPr="009E7311">
        <w:rPr>
          <w:rFonts w:eastAsia="SimSun"/>
          <w:sz w:val="28"/>
          <w:szCs w:val="28"/>
        </w:rPr>
        <w:t>cầu,</w:t>
      </w:r>
      <w:r w:rsidRPr="009E7311">
        <w:rPr>
          <w:sz w:val="28"/>
          <w:szCs w:val="28"/>
        </w:rPr>
        <w:t xml:space="preserve"> </w:t>
      </w:r>
      <w:r w:rsidRPr="009E7311">
        <w:rPr>
          <w:rFonts w:eastAsia="SimSun"/>
          <w:sz w:val="28"/>
          <w:szCs w:val="28"/>
        </w:rPr>
        <w:t>quý</w:t>
      </w:r>
      <w:r w:rsidRPr="009E7311">
        <w:rPr>
          <w:sz w:val="28"/>
          <w:szCs w:val="28"/>
        </w:rPr>
        <w:t xml:space="preserve"> </w:t>
      </w:r>
      <w:r w:rsidRPr="009E7311">
        <w:rPr>
          <w:rFonts w:eastAsia="SimSun"/>
          <w:sz w:val="28"/>
          <w:szCs w:val="28"/>
        </w:rPr>
        <w:t>vị</w:t>
      </w:r>
      <w:r w:rsidRPr="009E7311">
        <w:rPr>
          <w:sz w:val="28"/>
          <w:szCs w:val="28"/>
        </w:rPr>
        <w:t xml:space="preserve"> </w:t>
      </w:r>
      <w:r w:rsidRPr="009E7311">
        <w:rPr>
          <w:rFonts w:eastAsia="SimSun"/>
          <w:sz w:val="28"/>
          <w:szCs w:val="28"/>
        </w:rPr>
        <w:t>còn</w:t>
      </w:r>
      <w:r w:rsidRPr="009E7311">
        <w:rPr>
          <w:sz w:val="28"/>
          <w:szCs w:val="28"/>
        </w:rPr>
        <w:t xml:space="preserve"> </w:t>
      </w:r>
      <w:r w:rsidRPr="009E7311">
        <w:rPr>
          <w:rFonts w:eastAsia="SimSun"/>
          <w:sz w:val="28"/>
          <w:szCs w:val="28"/>
        </w:rPr>
        <w:t>có</w:t>
      </w:r>
      <w:r w:rsidRPr="009E7311">
        <w:rPr>
          <w:sz w:val="28"/>
          <w:szCs w:val="28"/>
        </w:rPr>
        <w:t xml:space="preserve"> </w:t>
      </w:r>
      <w:r w:rsidRPr="009E7311">
        <w:rPr>
          <w:rFonts w:eastAsia="SimSun"/>
          <w:sz w:val="28"/>
          <w:szCs w:val="28"/>
        </w:rPr>
        <w:t>vọng</w:t>
      </w:r>
      <w:r w:rsidRPr="009E7311">
        <w:rPr>
          <w:sz w:val="28"/>
          <w:szCs w:val="28"/>
        </w:rPr>
        <w:t xml:space="preserve"> niệm trong ấy; có </w:t>
      </w:r>
      <w:r w:rsidRPr="009E7311">
        <w:rPr>
          <w:rFonts w:eastAsia="SimSun"/>
          <w:sz w:val="28"/>
          <w:szCs w:val="28"/>
        </w:rPr>
        <w:t>vọng</w:t>
      </w:r>
      <w:r w:rsidRPr="009E7311">
        <w:rPr>
          <w:sz w:val="28"/>
          <w:szCs w:val="28"/>
        </w:rPr>
        <w:t xml:space="preserve"> </w:t>
      </w:r>
      <w:r w:rsidRPr="009E7311">
        <w:rPr>
          <w:rFonts w:eastAsia="SimSun"/>
          <w:sz w:val="28"/>
          <w:szCs w:val="28"/>
        </w:rPr>
        <w:t>niệm</w:t>
      </w:r>
      <w:r w:rsidRPr="009E7311">
        <w:rPr>
          <w:sz w:val="28"/>
          <w:szCs w:val="28"/>
        </w:rPr>
        <w:t xml:space="preserve"> </w:t>
      </w:r>
      <w:r w:rsidRPr="009E7311">
        <w:rPr>
          <w:rFonts w:eastAsia="SimSun"/>
          <w:sz w:val="28"/>
          <w:szCs w:val="28"/>
        </w:rPr>
        <w:t>là</w:t>
      </w:r>
      <w:r w:rsidRPr="009E7311">
        <w:rPr>
          <w:sz w:val="28"/>
          <w:szCs w:val="28"/>
        </w:rPr>
        <w:t xml:space="preserve"> chẳng thật thà! Vì lẽ đó, chẳng bận tâm tới nó. Ta chỉ thật thà làm như vậy, gặp phải cảnh giới nào, về căn bản là chẳng bận tâm đến nó, tự nhiên sẽ nhập </w:t>
      </w:r>
      <w:r w:rsidRPr="009E7311">
        <w:rPr>
          <w:rFonts w:eastAsia="SimSun"/>
          <w:sz w:val="28"/>
          <w:szCs w:val="28"/>
        </w:rPr>
        <w:t>cảnh</w:t>
      </w:r>
      <w:r w:rsidRPr="009E7311">
        <w:rPr>
          <w:sz w:val="28"/>
          <w:szCs w:val="28"/>
        </w:rPr>
        <w:t xml:space="preserve"> </w:t>
      </w:r>
      <w:r w:rsidRPr="009E7311">
        <w:rPr>
          <w:rFonts w:eastAsia="SimSun"/>
          <w:sz w:val="28"/>
          <w:szCs w:val="28"/>
        </w:rPr>
        <w:t>giới.</w:t>
      </w:r>
      <w:r w:rsidRPr="009E7311">
        <w:rPr>
          <w:sz w:val="28"/>
          <w:szCs w:val="28"/>
        </w:rPr>
        <w:t xml:space="preserve"> </w:t>
      </w:r>
      <w:r w:rsidRPr="009E7311">
        <w:rPr>
          <w:rFonts w:eastAsia="SimSun"/>
          <w:sz w:val="28"/>
          <w:szCs w:val="28"/>
        </w:rPr>
        <w:t>Vì</w:t>
      </w:r>
      <w:r w:rsidRPr="009E7311">
        <w:rPr>
          <w:sz w:val="28"/>
          <w:szCs w:val="28"/>
        </w:rPr>
        <w:t xml:space="preserve"> thế, </w:t>
      </w:r>
      <w:r w:rsidRPr="009E7311">
        <w:rPr>
          <w:rFonts w:eastAsia="SimSun"/>
          <w:sz w:val="28"/>
          <w:szCs w:val="28"/>
        </w:rPr>
        <w:t>Niệm</w:t>
      </w:r>
      <w:r w:rsidRPr="009E7311">
        <w:rPr>
          <w:sz w:val="28"/>
          <w:szCs w:val="28"/>
        </w:rPr>
        <w:t xml:space="preserve"> Phật tam-muội </w:t>
      </w:r>
      <w:r w:rsidRPr="009E7311">
        <w:rPr>
          <w:rFonts w:eastAsia="SimSun"/>
          <w:sz w:val="28"/>
          <w:szCs w:val="28"/>
        </w:rPr>
        <w:t>không</w:t>
      </w:r>
      <w:r w:rsidRPr="009E7311">
        <w:rPr>
          <w:sz w:val="28"/>
          <w:szCs w:val="28"/>
        </w:rPr>
        <w:t xml:space="preserve"> </w:t>
      </w:r>
      <w:r w:rsidRPr="009E7311">
        <w:rPr>
          <w:rFonts w:eastAsia="SimSun"/>
          <w:sz w:val="28"/>
          <w:szCs w:val="28"/>
        </w:rPr>
        <w:t>cầu</w:t>
      </w:r>
      <w:r w:rsidRPr="009E7311">
        <w:rPr>
          <w:sz w:val="28"/>
          <w:szCs w:val="28"/>
        </w:rPr>
        <w:t xml:space="preserve"> </w:t>
      </w:r>
      <w:r w:rsidRPr="009E7311">
        <w:rPr>
          <w:rFonts w:eastAsia="SimSun"/>
          <w:sz w:val="28"/>
          <w:szCs w:val="28"/>
        </w:rPr>
        <w:t>mà</w:t>
      </w:r>
      <w:r w:rsidRPr="009E7311">
        <w:rPr>
          <w:sz w:val="28"/>
          <w:szCs w:val="28"/>
        </w:rPr>
        <w:t xml:space="preserve"> </w:t>
      </w:r>
      <w:r w:rsidRPr="009E7311">
        <w:rPr>
          <w:rFonts w:eastAsia="SimSun"/>
          <w:sz w:val="28"/>
          <w:szCs w:val="28"/>
        </w:rPr>
        <w:t>tự</w:t>
      </w:r>
      <w:r w:rsidRPr="009E7311">
        <w:rPr>
          <w:sz w:val="28"/>
          <w:szCs w:val="28"/>
        </w:rPr>
        <w:t xml:space="preserve"> </w:t>
      </w:r>
      <w:r w:rsidRPr="009E7311">
        <w:rPr>
          <w:rFonts w:eastAsia="SimSun"/>
          <w:sz w:val="28"/>
          <w:szCs w:val="28"/>
        </w:rPr>
        <w:t>đắc,</w:t>
      </w:r>
      <w:r w:rsidRPr="009E7311">
        <w:rPr>
          <w:sz w:val="28"/>
          <w:szCs w:val="28"/>
        </w:rPr>
        <w:t xml:space="preserve"> điều </w:t>
      </w:r>
      <w:r w:rsidRPr="009E7311">
        <w:rPr>
          <w:rFonts w:eastAsia="SimSun"/>
          <w:sz w:val="28"/>
          <w:szCs w:val="28"/>
        </w:rPr>
        <w:t>này</w:t>
      </w:r>
      <w:r w:rsidRPr="009E7311">
        <w:rPr>
          <w:sz w:val="28"/>
          <w:szCs w:val="28"/>
        </w:rPr>
        <w:t xml:space="preserve"> </w:t>
      </w:r>
      <w:r w:rsidRPr="009E7311">
        <w:rPr>
          <w:rFonts w:eastAsia="SimSun"/>
          <w:sz w:val="28"/>
          <w:szCs w:val="28"/>
        </w:rPr>
        <w:t>rất</w:t>
      </w:r>
      <w:r w:rsidRPr="009E7311">
        <w:rPr>
          <w:sz w:val="28"/>
          <w:szCs w:val="28"/>
        </w:rPr>
        <w:t xml:space="preserve"> </w:t>
      </w:r>
      <w:r w:rsidRPr="009E7311">
        <w:rPr>
          <w:rFonts w:eastAsia="SimSun"/>
          <w:sz w:val="28"/>
          <w:szCs w:val="28"/>
        </w:rPr>
        <w:t>trọng</w:t>
      </w:r>
      <w:r w:rsidRPr="009E7311">
        <w:rPr>
          <w:sz w:val="28"/>
          <w:szCs w:val="28"/>
        </w:rPr>
        <w:t xml:space="preserve"> </w:t>
      </w:r>
      <w:r w:rsidRPr="009E7311">
        <w:rPr>
          <w:rFonts w:eastAsia="SimSun"/>
          <w:sz w:val="28"/>
          <w:szCs w:val="28"/>
        </w:rPr>
        <w:t>yếu!</w:t>
      </w:r>
    </w:p>
    <w:p w14:paraId="10FC1E18" w14:textId="77777777" w:rsidR="003031FC" w:rsidRPr="009E7311" w:rsidRDefault="003031FC" w:rsidP="00C95564">
      <w:pPr>
        <w:rPr>
          <w:rFonts w:eastAsia="SimSun"/>
          <w:sz w:val="28"/>
          <w:szCs w:val="28"/>
        </w:rPr>
      </w:pPr>
    </w:p>
    <w:p w14:paraId="331B2AED" w14:textId="77777777" w:rsidR="003031FC" w:rsidRPr="009E7311" w:rsidRDefault="003031FC" w:rsidP="00C95564">
      <w:pPr>
        <w:ind w:firstLine="720"/>
        <w:rPr>
          <w:b/>
          <w:i/>
          <w:sz w:val="28"/>
          <w:szCs w:val="28"/>
        </w:rPr>
      </w:pPr>
      <w:r w:rsidRPr="009E7311">
        <w:rPr>
          <w:rFonts w:eastAsia="SimSun"/>
          <w:b/>
          <w:i/>
          <w:sz w:val="28"/>
          <w:szCs w:val="28"/>
        </w:rPr>
        <w:t>(Sao)</w:t>
      </w:r>
      <w:r w:rsidRPr="009E7311">
        <w:rPr>
          <w:b/>
          <w:i/>
          <w:sz w:val="28"/>
          <w:szCs w:val="28"/>
        </w:rPr>
        <w:t xml:space="preserve"> Tam hỷ giả, tâm đắc pháp hỷ thời, thiện năng giác liễu, bất tùy điên đảo chi pháp nhi sanh hỷ cố.</w:t>
      </w:r>
    </w:p>
    <w:p w14:paraId="344AA662" w14:textId="77777777" w:rsidR="003031FC" w:rsidRPr="009E7311" w:rsidRDefault="003031FC" w:rsidP="00C95564">
      <w:pPr>
        <w:ind w:firstLine="720"/>
        <w:rPr>
          <w:b/>
          <w:sz w:val="32"/>
          <w:szCs w:val="32"/>
        </w:rPr>
      </w:pPr>
      <w:r w:rsidRPr="009E7311">
        <w:rPr>
          <w:rFonts w:eastAsia="DFKai-SB"/>
          <w:b/>
          <w:sz w:val="32"/>
          <w:szCs w:val="32"/>
        </w:rPr>
        <w:t>(</w:t>
      </w:r>
      <w:r w:rsidRPr="009E7311">
        <w:rPr>
          <w:rFonts w:eastAsia="DFKai-SB" w:cs="DFKai-SB"/>
          <w:b/>
          <w:sz w:val="32"/>
          <w:szCs w:val="32"/>
        </w:rPr>
        <w:t>鈔</w:t>
      </w:r>
      <w:r w:rsidRPr="009E7311">
        <w:rPr>
          <w:rFonts w:eastAsia="DFKai-SB"/>
          <w:b/>
          <w:sz w:val="32"/>
          <w:szCs w:val="32"/>
        </w:rPr>
        <w:t>)</w:t>
      </w:r>
      <w:r w:rsidRPr="009E7311">
        <w:rPr>
          <w:b/>
          <w:sz w:val="32"/>
          <w:szCs w:val="32"/>
        </w:rPr>
        <w:t xml:space="preserve"> </w:t>
      </w:r>
      <w:r w:rsidRPr="009E7311">
        <w:rPr>
          <w:rFonts w:eastAsia="DFKai-SB" w:cs="DFKai-SB"/>
          <w:b/>
          <w:sz w:val="32"/>
          <w:szCs w:val="32"/>
        </w:rPr>
        <w:t>三喜者，心得法喜時，善能覺了，不隨顛倒之法而生喜故。</w:t>
      </w:r>
    </w:p>
    <w:p w14:paraId="2EDDC0BD" w14:textId="77777777" w:rsidR="003031FC" w:rsidRPr="009E7311" w:rsidRDefault="003031FC" w:rsidP="00C95564">
      <w:pPr>
        <w:ind w:firstLine="720"/>
        <w:rPr>
          <w:i/>
          <w:sz w:val="28"/>
          <w:szCs w:val="28"/>
        </w:rPr>
      </w:pPr>
      <w:r w:rsidRPr="009E7311">
        <w:rPr>
          <w:rFonts w:eastAsia="SimSun"/>
          <w:i/>
          <w:sz w:val="28"/>
          <w:szCs w:val="28"/>
        </w:rPr>
        <w:lastRenderedPageBreak/>
        <w:t>(</w:t>
      </w:r>
      <w:r w:rsidRPr="009E7311">
        <w:rPr>
          <w:rFonts w:eastAsia="SimSun"/>
          <w:b/>
          <w:i/>
          <w:sz w:val="28"/>
          <w:szCs w:val="28"/>
        </w:rPr>
        <w:t>Sao</w:t>
      </w:r>
      <w:r w:rsidRPr="009E7311">
        <w:rPr>
          <w:rFonts w:eastAsia="SimSun"/>
          <w:i/>
          <w:sz w:val="28"/>
          <w:szCs w:val="28"/>
        </w:rPr>
        <w:t>:</w:t>
      </w:r>
      <w:r w:rsidRPr="009E7311">
        <w:rPr>
          <w:i/>
          <w:sz w:val="28"/>
          <w:szCs w:val="28"/>
        </w:rPr>
        <w:t xml:space="preserve"> </w:t>
      </w:r>
      <w:r w:rsidRPr="009E7311">
        <w:rPr>
          <w:rFonts w:eastAsia="SimSun"/>
          <w:i/>
          <w:sz w:val="28"/>
          <w:szCs w:val="28"/>
        </w:rPr>
        <w:t xml:space="preserve">Ba là Hỷ. Khi tâm đạt được pháp hỷ, bèn khéo có thể giác ngộ, hiểu rõ, chẳng </w:t>
      </w:r>
      <w:r w:rsidRPr="009E7311">
        <w:rPr>
          <w:i/>
          <w:sz w:val="28"/>
          <w:szCs w:val="28"/>
        </w:rPr>
        <w:t>vui theo pháp điên đảo).</w:t>
      </w:r>
    </w:p>
    <w:p w14:paraId="0C37E2E9" w14:textId="77777777" w:rsidR="003031FC" w:rsidRPr="009E7311" w:rsidRDefault="003031FC" w:rsidP="00C95564">
      <w:pPr>
        <w:rPr>
          <w:rFonts w:eastAsia="SimSun"/>
          <w:sz w:val="28"/>
          <w:szCs w:val="28"/>
        </w:rPr>
      </w:pPr>
    </w:p>
    <w:p w14:paraId="5708CCB9" w14:textId="77777777" w:rsidR="003031FC" w:rsidRPr="009E7311" w:rsidRDefault="003031FC" w:rsidP="00C95564">
      <w:pPr>
        <w:ind w:firstLine="720"/>
        <w:rPr>
          <w:rFonts w:eastAsia="SimSun"/>
          <w:i/>
          <w:sz w:val="28"/>
          <w:szCs w:val="28"/>
        </w:rPr>
      </w:pPr>
      <w:r w:rsidRPr="009E7311">
        <w:rPr>
          <w:i/>
          <w:sz w:val="28"/>
          <w:szCs w:val="28"/>
        </w:rPr>
        <w:t>“Ph</w:t>
      </w:r>
      <w:r w:rsidRPr="009E7311">
        <w:rPr>
          <w:rFonts w:eastAsia="SimSun"/>
          <w:i/>
          <w:sz w:val="28"/>
          <w:szCs w:val="28"/>
        </w:rPr>
        <w:t>áp</w:t>
      </w:r>
      <w:r w:rsidRPr="009E7311">
        <w:rPr>
          <w:i/>
          <w:sz w:val="28"/>
          <w:szCs w:val="28"/>
        </w:rPr>
        <w:t xml:space="preserve"> </w:t>
      </w:r>
      <w:r w:rsidRPr="009E7311">
        <w:rPr>
          <w:rFonts w:eastAsia="SimSun"/>
          <w:i/>
          <w:sz w:val="28"/>
          <w:szCs w:val="28"/>
        </w:rPr>
        <w:t>hỷ</w:t>
      </w:r>
      <w:r w:rsidRPr="009E7311">
        <w:rPr>
          <w:i/>
          <w:sz w:val="28"/>
          <w:szCs w:val="28"/>
        </w:rPr>
        <w:t>”</w:t>
      </w:r>
      <w:r w:rsidRPr="009E7311">
        <w:rPr>
          <w:rFonts w:eastAsia="SimSun"/>
          <w:sz w:val="28"/>
          <w:szCs w:val="28"/>
        </w:rPr>
        <w:t>:</w:t>
      </w:r>
      <w:r w:rsidRPr="009E7311">
        <w:rPr>
          <w:sz w:val="28"/>
          <w:szCs w:val="28"/>
        </w:rPr>
        <w:t xml:space="preserve"> T</w:t>
      </w:r>
      <w:r w:rsidRPr="009E7311">
        <w:rPr>
          <w:rFonts w:eastAsia="SimSun"/>
          <w:sz w:val="28"/>
          <w:szCs w:val="28"/>
        </w:rPr>
        <w:t>u</w:t>
      </w:r>
      <w:r w:rsidRPr="009E7311">
        <w:rPr>
          <w:sz w:val="28"/>
          <w:szCs w:val="28"/>
        </w:rPr>
        <w:t xml:space="preserve"> </w:t>
      </w:r>
      <w:r w:rsidRPr="009E7311">
        <w:rPr>
          <w:rFonts w:eastAsia="SimSun"/>
          <w:sz w:val="28"/>
          <w:szCs w:val="28"/>
        </w:rPr>
        <w:t>pháp</w:t>
      </w:r>
      <w:r w:rsidRPr="009E7311">
        <w:rPr>
          <w:sz w:val="28"/>
          <w:szCs w:val="28"/>
        </w:rPr>
        <w:t xml:space="preserve"> </w:t>
      </w:r>
      <w:r w:rsidRPr="009E7311">
        <w:rPr>
          <w:rFonts w:eastAsia="SimSun"/>
          <w:sz w:val="28"/>
          <w:szCs w:val="28"/>
        </w:rPr>
        <w:t>tương</w:t>
      </w:r>
      <w:r w:rsidRPr="009E7311">
        <w:rPr>
          <w:sz w:val="28"/>
          <w:szCs w:val="28"/>
        </w:rPr>
        <w:t xml:space="preserve"> </w:t>
      </w:r>
      <w:r w:rsidRPr="009E7311">
        <w:rPr>
          <w:rFonts w:eastAsia="SimSun"/>
          <w:sz w:val="28"/>
          <w:szCs w:val="28"/>
        </w:rPr>
        <w:t>ứng,</w:t>
      </w:r>
      <w:r w:rsidRPr="009E7311">
        <w:rPr>
          <w:sz w:val="28"/>
          <w:szCs w:val="28"/>
        </w:rPr>
        <w:t xml:space="preserve"> </w:t>
      </w:r>
      <w:r w:rsidRPr="009E7311">
        <w:rPr>
          <w:rFonts w:eastAsia="SimSun"/>
          <w:sz w:val="28"/>
          <w:szCs w:val="28"/>
        </w:rPr>
        <w:t>tự</w:t>
      </w:r>
      <w:r w:rsidRPr="009E7311">
        <w:rPr>
          <w:sz w:val="28"/>
          <w:szCs w:val="28"/>
        </w:rPr>
        <w:t xml:space="preserve"> </w:t>
      </w:r>
      <w:r w:rsidRPr="009E7311">
        <w:rPr>
          <w:rFonts w:eastAsia="SimSun"/>
          <w:sz w:val="28"/>
          <w:szCs w:val="28"/>
        </w:rPr>
        <w:t>nhiên</w:t>
      </w:r>
      <w:r w:rsidRPr="009E7311">
        <w:rPr>
          <w:sz w:val="28"/>
          <w:szCs w:val="28"/>
        </w:rPr>
        <w:t xml:space="preserve"> </w:t>
      </w:r>
      <w:r w:rsidRPr="009E7311">
        <w:rPr>
          <w:rFonts w:eastAsia="SimSun"/>
          <w:sz w:val="28"/>
          <w:szCs w:val="28"/>
        </w:rPr>
        <w:t>có</w:t>
      </w:r>
      <w:r w:rsidRPr="009E7311">
        <w:rPr>
          <w:sz w:val="28"/>
          <w:szCs w:val="28"/>
        </w:rPr>
        <w:t xml:space="preserve"> </w:t>
      </w:r>
      <w:r w:rsidRPr="009E7311">
        <w:rPr>
          <w:rFonts w:eastAsia="SimSun"/>
          <w:sz w:val="28"/>
          <w:szCs w:val="28"/>
        </w:rPr>
        <w:t>một</w:t>
      </w:r>
      <w:r w:rsidRPr="009E7311">
        <w:rPr>
          <w:sz w:val="28"/>
          <w:szCs w:val="28"/>
        </w:rPr>
        <w:t xml:space="preserve"> niềm hỷ duyệt (vui sướng, thỏa thích). Niềm hỷ duyệt ấy chẳng do cảnh giới bên </w:t>
      </w:r>
      <w:r w:rsidRPr="009E7311">
        <w:rPr>
          <w:rFonts w:eastAsia="SimSun"/>
          <w:sz w:val="28"/>
          <w:szCs w:val="28"/>
        </w:rPr>
        <w:t>ngoài</w:t>
      </w:r>
      <w:r w:rsidRPr="009E7311">
        <w:rPr>
          <w:sz w:val="28"/>
          <w:szCs w:val="28"/>
        </w:rPr>
        <w:t xml:space="preserve"> </w:t>
      </w:r>
      <w:r w:rsidRPr="009E7311">
        <w:rPr>
          <w:rFonts w:eastAsia="SimSun"/>
          <w:sz w:val="28"/>
          <w:szCs w:val="28"/>
        </w:rPr>
        <w:t>kích</w:t>
      </w:r>
      <w:r w:rsidRPr="009E7311">
        <w:rPr>
          <w:sz w:val="28"/>
          <w:szCs w:val="28"/>
        </w:rPr>
        <w:t xml:space="preserve"> </w:t>
      </w:r>
      <w:r w:rsidRPr="009E7311">
        <w:rPr>
          <w:rFonts w:eastAsia="SimSun"/>
          <w:sz w:val="28"/>
          <w:szCs w:val="28"/>
        </w:rPr>
        <w:t>thích.</w:t>
      </w:r>
      <w:r w:rsidRPr="009E7311">
        <w:rPr>
          <w:sz w:val="28"/>
          <w:szCs w:val="28"/>
        </w:rPr>
        <w:t xml:space="preserve"> </w:t>
      </w:r>
      <w:r w:rsidRPr="009E7311">
        <w:rPr>
          <w:rFonts w:eastAsia="SimSun"/>
          <w:sz w:val="28"/>
          <w:szCs w:val="28"/>
        </w:rPr>
        <w:t>Chúng</w:t>
      </w:r>
      <w:r w:rsidRPr="009E7311">
        <w:rPr>
          <w:sz w:val="28"/>
          <w:szCs w:val="28"/>
        </w:rPr>
        <w:t xml:space="preserve"> </w:t>
      </w:r>
      <w:r w:rsidRPr="009E7311">
        <w:rPr>
          <w:rFonts w:eastAsia="SimSun"/>
          <w:sz w:val="28"/>
          <w:szCs w:val="28"/>
        </w:rPr>
        <w:t>ta</w:t>
      </w:r>
      <w:r w:rsidRPr="009E7311">
        <w:rPr>
          <w:sz w:val="28"/>
          <w:szCs w:val="28"/>
        </w:rPr>
        <w:t xml:space="preserve"> </w:t>
      </w:r>
      <w:r w:rsidRPr="009E7311">
        <w:rPr>
          <w:rFonts w:eastAsia="SimSun"/>
          <w:sz w:val="28"/>
          <w:szCs w:val="28"/>
        </w:rPr>
        <w:t>thường</w:t>
      </w:r>
      <w:r w:rsidRPr="009E7311">
        <w:rPr>
          <w:sz w:val="28"/>
          <w:szCs w:val="28"/>
        </w:rPr>
        <w:t xml:space="preserve"> nói </w:t>
      </w:r>
      <w:r w:rsidRPr="009E7311">
        <w:rPr>
          <w:rFonts w:eastAsia="SimSun"/>
          <w:sz w:val="28"/>
          <w:szCs w:val="28"/>
        </w:rPr>
        <w:t>khổ</w:t>
      </w:r>
      <w:r w:rsidRPr="009E7311">
        <w:rPr>
          <w:sz w:val="28"/>
          <w:szCs w:val="28"/>
        </w:rPr>
        <w:t xml:space="preserve"> </w:t>
      </w:r>
      <w:r w:rsidRPr="009E7311">
        <w:rPr>
          <w:rFonts w:eastAsia="SimSun"/>
          <w:sz w:val="28"/>
          <w:szCs w:val="28"/>
        </w:rPr>
        <w:t>lạc;</w:t>
      </w:r>
      <w:r w:rsidRPr="009E7311">
        <w:rPr>
          <w:sz w:val="28"/>
          <w:szCs w:val="28"/>
        </w:rPr>
        <w:t xml:space="preserve"> lạc và khổ là tương </w:t>
      </w:r>
      <w:r w:rsidRPr="009E7311">
        <w:rPr>
          <w:rFonts w:eastAsia="SimSun"/>
          <w:sz w:val="28"/>
          <w:szCs w:val="28"/>
        </w:rPr>
        <w:t>đối,</w:t>
      </w:r>
      <w:r w:rsidRPr="009E7311">
        <w:rPr>
          <w:sz w:val="28"/>
          <w:szCs w:val="28"/>
        </w:rPr>
        <w:t xml:space="preserve"> đều do bị kích thích từ b</w:t>
      </w:r>
      <w:r w:rsidRPr="009E7311">
        <w:rPr>
          <w:rFonts w:eastAsia="SimSun"/>
          <w:sz w:val="28"/>
          <w:szCs w:val="28"/>
        </w:rPr>
        <w:t>ên</w:t>
      </w:r>
      <w:r w:rsidRPr="009E7311">
        <w:rPr>
          <w:sz w:val="28"/>
          <w:szCs w:val="28"/>
        </w:rPr>
        <w:t xml:space="preserve"> </w:t>
      </w:r>
      <w:r w:rsidRPr="009E7311">
        <w:rPr>
          <w:rFonts w:eastAsia="SimSun"/>
          <w:sz w:val="28"/>
          <w:szCs w:val="28"/>
        </w:rPr>
        <w:t>ngoài</w:t>
      </w:r>
      <w:r w:rsidRPr="009E7311">
        <w:rPr>
          <w:sz w:val="28"/>
          <w:szCs w:val="28"/>
        </w:rPr>
        <w:t xml:space="preserve"> </w:t>
      </w:r>
      <w:r w:rsidRPr="009E7311">
        <w:rPr>
          <w:rFonts w:eastAsia="SimSun"/>
          <w:sz w:val="28"/>
          <w:szCs w:val="28"/>
        </w:rPr>
        <w:t>mà</w:t>
      </w:r>
      <w:r w:rsidRPr="009E7311">
        <w:rPr>
          <w:sz w:val="28"/>
          <w:szCs w:val="28"/>
        </w:rPr>
        <w:t xml:space="preserve"> </w:t>
      </w:r>
      <w:r w:rsidRPr="009E7311">
        <w:rPr>
          <w:rFonts w:eastAsia="SimSun"/>
          <w:sz w:val="28"/>
          <w:szCs w:val="28"/>
        </w:rPr>
        <w:t>hiện</w:t>
      </w:r>
      <w:r w:rsidRPr="009E7311">
        <w:rPr>
          <w:sz w:val="28"/>
          <w:szCs w:val="28"/>
        </w:rPr>
        <w:t xml:space="preserve"> </w:t>
      </w:r>
      <w:r w:rsidRPr="009E7311">
        <w:rPr>
          <w:rFonts w:eastAsia="SimSun"/>
          <w:sz w:val="28"/>
          <w:szCs w:val="28"/>
        </w:rPr>
        <w:t>tiền.</w:t>
      </w:r>
      <w:r w:rsidRPr="009E7311">
        <w:rPr>
          <w:sz w:val="28"/>
          <w:szCs w:val="28"/>
        </w:rPr>
        <w:t xml:space="preserve"> Thuận với ý mình</w:t>
      </w:r>
      <w:r w:rsidRPr="009E7311">
        <w:rPr>
          <w:rFonts w:eastAsia="SimSun"/>
          <w:sz w:val="28"/>
          <w:szCs w:val="28"/>
        </w:rPr>
        <w:t>,</w:t>
      </w:r>
      <w:r w:rsidRPr="009E7311">
        <w:rPr>
          <w:sz w:val="28"/>
          <w:szCs w:val="28"/>
        </w:rPr>
        <w:t xml:space="preserve"> </w:t>
      </w:r>
      <w:r w:rsidRPr="009E7311">
        <w:rPr>
          <w:rFonts w:eastAsia="SimSun"/>
          <w:sz w:val="28"/>
          <w:szCs w:val="28"/>
        </w:rPr>
        <w:t>lạc</w:t>
      </w:r>
      <w:r w:rsidRPr="009E7311">
        <w:rPr>
          <w:sz w:val="28"/>
          <w:szCs w:val="28"/>
        </w:rPr>
        <w:t xml:space="preserve"> </w:t>
      </w:r>
      <w:r w:rsidRPr="009E7311">
        <w:rPr>
          <w:rFonts w:eastAsia="SimSun"/>
          <w:sz w:val="28"/>
          <w:szCs w:val="28"/>
        </w:rPr>
        <w:t>dục</w:t>
      </w:r>
      <w:r w:rsidRPr="009E7311">
        <w:rPr>
          <w:sz w:val="28"/>
          <w:szCs w:val="28"/>
        </w:rPr>
        <w:t xml:space="preserve"> </w:t>
      </w:r>
      <w:r w:rsidRPr="009E7311">
        <w:rPr>
          <w:rFonts w:eastAsia="SimSun"/>
          <w:sz w:val="28"/>
          <w:szCs w:val="28"/>
        </w:rPr>
        <w:t>hiện</w:t>
      </w:r>
      <w:r w:rsidRPr="009E7311">
        <w:rPr>
          <w:sz w:val="28"/>
          <w:szCs w:val="28"/>
        </w:rPr>
        <w:t xml:space="preserve"> </w:t>
      </w:r>
      <w:r w:rsidRPr="009E7311">
        <w:rPr>
          <w:rFonts w:eastAsia="SimSun"/>
          <w:sz w:val="28"/>
          <w:szCs w:val="28"/>
        </w:rPr>
        <w:t>tiền;</w:t>
      </w:r>
      <w:r w:rsidRPr="009E7311">
        <w:rPr>
          <w:sz w:val="28"/>
          <w:szCs w:val="28"/>
        </w:rPr>
        <w:t xml:space="preserve"> trá</w:t>
      </w:r>
      <w:r w:rsidRPr="009E7311">
        <w:rPr>
          <w:rFonts w:eastAsia="SimSun"/>
          <w:sz w:val="28"/>
          <w:szCs w:val="28"/>
        </w:rPr>
        <w:t>i</w:t>
      </w:r>
      <w:r w:rsidRPr="009E7311">
        <w:rPr>
          <w:sz w:val="28"/>
          <w:szCs w:val="28"/>
        </w:rPr>
        <w:t xml:space="preserve"> nghịch ý mình, bèn </w:t>
      </w:r>
      <w:r w:rsidRPr="009E7311">
        <w:rPr>
          <w:rFonts w:eastAsia="SimSun"/>
          <w:sz w:val="28"/>
          <w:szCs w:val="28"/>
        </w:rPr>
        <w:t>có</w:t>
      </w:r>
      <w:r w:rsidRPr="009E7311">
        <w:rPr>
          <w:sz w:val="28"/>
          <w:szCs w:val="28"/>
        </w:rPr>
        <w:t xml:space="preserve"> </w:t>
      </w:r>
      <w:r w:rsidRPr="009E7311">
        <w:rPr>
          <w:rFonts w:eastAsia="SimSun"/>
          <w:sz w:val="28"/>
          <w:szCs w:val="28"/>
        </w:rPr>
        <w:t>đau</w:t>
      </w:r>
      <w:r w:rsidRPr="009E7311">
        <w:rPr>
          <w:sz w:val="28"/>
          <w:szCs w:val="28"/>
        </w:rPr>
        <w:t xml:space="preserve"> </w:t>
      </w:r>
      <w:r w:rsidRPr="009E7311">
        <w:rPr>
          <w:rFonts w:eastAsia="SimSun"/>
          <w:sz w:val="28"/>
          <w:szCs w:val="28"/>
        </w:rPr>
        <w:t>khổ,</w:t>
      </w:r>
      <w:r w:rsidRPr="009E7311">
        <w:rPr>
          <w:sz w:val="28"/>
          <w:szCs w:val="28"/>
        </w:rPr>
        <w:t xml:space="preserve"> </w:t>
      </w:r>
      <w:r w:rsidRPr="009E7311">
        <w:rPr>
          <w:rFonts w:eastAsia="SimSun"/>
          <w:sz w:val="28"/>
          <w:szCs w:val="28"/>
        </w:rPr>
        <w:t>khổ</w:t>
      </w:r>
      <w:r w:rsidRPr="009E7311">
        <w:rPr>
          <w:sz w:val="28"/>
          <w:szCs w:val="28"/>
        </w:rPr>
        <w:t xml:space="preserve"> </w:t>
      </w:r>
      <w:r w:rsidRPr="009E7311">
        <w:rPr>
          <w:rFonts w:eastAsia="SimSun"/>
          <w:sz w:val="28"/>
          <w:szCs w:val="28"/>
        </w:rPr>
        <w:t>não</w:t>
      </w:r>
      <w:r w:rsidRPr="009E7311">
        <w:rPr>
          <w:sz w:val="28"/>
          <w:szCs w:val="28"/>
        </w:rPr>
        <w:t xml:space="preserve"> </w:t>
      </w:r>
      <w:r w:rsidRPr="009E7311">
        <w:rPr>
          <w:rFonts w:eastAsia="SimSun"/>
          <w:sz w:val="28"/>
          <w:szCs w:val="28"/>
        </w:rPr>
        <w:t>hiện</w:t>
      </w:r>
      <w:r w:rsidRPr="009E7311">
        <w:rPr>
          <w:sz w:val="28"/>
          <w:szCs w:val="28"/>
        </w:rPr>
        <w:t xml:space="preserve"> </w:t>
      </w:r>
      <w:r w:rsidRPr="009E7311">
        <w:rPr>
          <w:rFonts w:eastAsia="SimSun"/>
          <w:sz w:val="28"/>
          <w:szCs w:val="28"/>
        </w:rPr>
        <w:t>tiền.</w:t>
      </w:r>
      <w:r w:rsidRPr="009E7311">
        <w:rPr>
          <w:sz w:val="28"/>
          <w:szCs w:val="28"/>
        </w:rPr>
        <w:t xml:space="preserve"> </w:t>
      </w:r>
      <w:r w:rsidRPr="009E7311">
        <w:rPr>
          <w:rFonts w:eastAsia="SimSun"/>
          <w:sz w:val="28"/>
          <w:szCs w:val="28"/>
        </w:rPr>
        <w:t>Pháp</w:t>
      </w:r>
      <w:r w:rsidRPr="009E7311">
        <w:rPr>
          <w:sz w:val="28"/>
          <w:szCs w:val="28"/>
        </w:rPr>
        <w:t xml:space="preserve"> </w:t>
      </w:r>
      <w:r w:rsidRPr="009E7311">
        <w:rPr>
          <w:rFonts w:eastAsia="SimSun"/>
          <w:sz w:val="28"/>
          <w:szCs w:val="28"/>
        </w:rPr>
        <w:t>hỷ</w:t>
      </w:r>
      <w:r w:rsidRPr="009E7311">
        <w:rPr>
          <w:sz w:val="28"/>
          <w:szCs w:val="28"/>
        </w:rPr>
        <w:t xml:space="preserve"> chẳng phải là từ cảnh giới bên ngoài kích thích, nó từ trong </w:t>
      </w:r>
      <w:r w:rsidRPr="009E7311">
        <w:rPr>
          <w:rFonts w:eastAsia="SimSun"/>
          <w:sz w:val="28"/>
          <w:szCs w:val="28"/>
        </w:rPr>
        <w:t>nội</w:t>
      </w:r>
      <w:r w:rsidRPr="009E7311">
        <w:rPr>
          <w:sz w:val="28"/>
          <w:szCs w:val="28"/>
        </w:rPr>
        <w:t xml:space="preserve"> </w:t>
      </w:r>
      <w:r w:rsidRPr="009E7311">
        <w:rPr>
          <w:rFonts w:eastAsia="SimSun"/>
          <w:sz w:val="28"/>
          <w:szCs w:val="28"/>
        </w:rPr>
        <w:t>tâm</w:t>
      </w:r>
      <w:r w:rsidRPr="009E7311">
        <w:rPr>
          <w:sz w:val="28"/>
          <w:szCs w:val="28"/>
        </w:rPr>
        <w:t xml:space="preserve"> </w:t>
      </w:r>
      <w:r w:rsidRPr="009E7311">
        <w:rPr>
          <w:rFonts w:eastAsia="SimSun"/>
          <w:sz w:val="28"/>
          <w:szCs w:val="28"/>
        </w:rPr>
        <w:t>tự</w:t>
      </w:r>
      <w:r w:rsidRPr="009E7311">
        <w:rPr>
          <w:sz w:val="28"/>
          <w:szCs w:val="28"/>
        </w:rPr>
        <w:t xml:space="preserve"> </w:t>
      </w:r>
      <w:r w:rsidRPr="009E7311">
        <w:rPr>
          <w:rFonts w:eastAsia="SimSun"/>
          <w:sz w:val="28"/>
          <w:szCs w:val="28"/>
        </w:rPr>
        <w:t>nhiên</w:t>
      </w:r>
      <w:r w:rsidRPr="009E7311">
        <w:rPr>
          <w:sz w:val="28"/>
          <w:szCs w:val="28"/>
        </w:rPr>
        <w:t xml:space="preserve"> </w:t>
      </w:r>
      <w:r w:rsidRPr="009E7311">
        <w:rPr>
          <w:rFonts w:eastAsia="SimSun"/>
          <w:sz w:val="28"/>
          <w:szCs w:val="28"/>
        </w:rPr>
        <w:t>phát</w:t>
      </w:r>
      <w:r w:rsidRPr="009E7311">
        <w:rPr>
          <w:sz w:val="28"/>
          <w:szCs w:val="28"/>
        </w:rPr>
        <w:t xml:space="preserve"> ra; đó là </w:t>
      </w:r>
      <w:r w:rsidRPr="009E7311">
        <w:rPr>
          <w:rFonts w:eastAsia="SimSun"/>
          <w:sz w:val="28"/>
          <w:szCs w:val="28"/>
        </w:rPr>
        <w:t>pháp</w:t>
      </w:r>
      <w:r w:rsidRPr="009E7311">
        <w:rPr>
          <w:sz w:val="28"/>
          <w:szCs w:val="28"/>
        </w:rPr>
        <w:t xml:space="preserve"> </w:t>
      </w:r>
      <w:r w:rsidRPr="009E7311">
        <w:rPr>
          <w:rFonts w:eastAsia="SimSun"/>
          <w:sz w:val="28"/>
          <w:szCs w:val="28"/>
        </w:rPr>
        <w:t>hỷ.</w:t>
      </w:r>
      <w:r w:rsidRPr="009E7311">
        <w:rPr>
          <w:sz w:val="28"/>
          <w:szCs w:val="28"/>
        </w:rPr>
        <w:t xml:space="preserve"> </w:t>
      </w:r>
      <w:r w:rsidRPr="009E7311">
        <w:rPr>
          <w:rFonts w:eastAsia="SimSun"/>
          <w:sz w:val="28"/>
          <w:szCs w:val="28"/>
        </w:rPr>
        <w:t>Pháp</w:t>
      </w:r>
      <w:r w:rsidRPr="009E7311">
        <w:rPr>
          <w:sz w:val="28"/>
          <w:szCs w:val="28"/>
        </w:rPr>
        <w:t xml:space="preserve"> </w:t>
      </w:r>
      <w:r w:rsidRPr="009E7311">
        <w:rPr>
          <w:rFonts w:eastAsia="SimSun"/>
          <w:sz w:val="28"/>
          <w:szCs w:val="28"/>
        </w:rPr>
        <w:t>hỷ</w:t>
      </w:r>
      <w:r w:rsidRPr="009E7311">
        <w:rPr>
          <w:sz w:val="28"/>
          <w:szCs w:val="28"/>
        </w:rPr>
        <w:t xml:space="preserve"> </w:t>
      </w:r>
      <w:r w:rsidRPr="009E7311">
        <w:rPr>
          <w:rFonts w:eastAsia="SimSun"/>
          <w:sz w:val="28"/>
          <w:szCs w:val="28"/>
        </w:rPr>
        <w:t>đương</w:t>
      </w:r>
      <w:r w:rsidRPr="009E7311">
        <w:rPr>
          <w:sz w:val="28"/>
          <w:szCs w:val="28"/>
        </w:rPr>
        <w:t xml:space="preserve"> </w:t>
      </w:r>
      <w:r w:rsidRPr="009E7311">
        <w:rPr>
          <w:rFonts w:eastAsia="SimSun"/>
          <w:sz w:val="28"/>
          <w:szCs w:val="28"/>
        </w:rPr>
        <w:t>nhiên</w:t>
      </w:r>
      <w:r w:rsidRPr="009E7311">
        <w:rPr>
          <w:sz w:val="28"/>
          <w:szCs w:val="28"/>
        </w:rPr>
        <w:t xml:space="preserve"> </w:t>
      </w:r>
      <w:r w:rsidRPr="009E7311">
        <w:rPr>
          <w:rFonts w:eastAsia="SimSun"/>
          <w:sz w:val="28"/>
          <w:szCs w:val="28"/>
        </w:rPr>
        <w:t>cũng</w:t>
      </w:r>
      <w:r w:rsidRPr="009E7311">
        <w:rPr>
          <w:sz w:val="28"/>
          <w:szCs w:val="28"/>
        </w:rPr>
        <w:t xml:space="preserve"> </w:t>
      </w:r>
      <w:r w:rsidRPr="009E7311">
        <w:rPr>
          <w:rFonts w:eastAsia="SimSun"/>
          <w:sz w:val="28"/>
          <w:szCs w:val="28"/>
        </w:rPr>
        <w:t>có</w:t>
      </w:r>
      <w:r w:rsidRPr="009E7311">
        <w:rPr>
          <w:sz w:val="28"/>
          <w:szCs w:val="28"/>
        </w:rPr>
        <w:t xml:space="preserve"> cạn hay sâu khác nhau, </w:t>
      </w:r>
      <w:r w:rsidRPr="009E7311">
        <w:rPr>
          <w:rFonts w:eastAsia="SimSun"/>
          <w:sz w:val="28"/>
          <w:szCs w:val="28"/>
        </w:rPr>
        <w:t>tùy</w:t>
      </w:r>
      <w:r w:rsidRPr="009E7311">
        <w:rPr>
          <w:sz w:val="28"/>
          <w:szCs w:val="28"/>
        </w:rPr>
        <w:t xml:space="preserve"> </w:t>
      </w:r>
      <w:r w:rsidRPr="009E7311">
        <w:rPr>
          <w:rFonts w:eastAsia="SimSun"/>
          <w:sz w:val="28"/>
          <w:szCs w:val="28"/>
        </w:rPr>
        <w:t>thuộc</w:t>
      </w:r>
      <w:r w:rsidRPr="009E7311">
        <w:rPr>
          <w:sz w:val="28"/>
          <w:szCs w:val="28"/>
        </w:rPr>
        <w:t xml:space="preserve"> </w:t>
      </w:r>
      <w:r w:rsidRPr="009E7311">
        <w:rPr>
          <w:rFonts w:eastAsia="SimSun"/>
          <w:sz w:val="28"/>
          <w:szCs w:val="28"/>
        </w:rPr>
        <w:t>công</w:t>
      </w:r>
      <w:r w:rsidRPr="009E7311">
        <w:rPr>
          <w:sz w:val="28"/>
          <w:szCs w:val="28"/>
        </w:rPr>
        <w:t xml:space="preserve"> </w:t>
      </w:r>
      <w:r w:rsidRPr="009E7311">
        <w:rPr>
          <w:rFonts w:eastAsia="SimSun"/>
          <w:sz w:val="28"/>
          <w:szCs w:val="28"/>
        </w:rPr>
        <w:t>phu</w:t>
      </w:r>
      <w:r w:rsidRPr="009E7311">
        <w:rPr>
          <w:sz w:val="28"/>
          <w:szCs w:val="28"/>
        </w:rPr>
        <w:t xml:space="preserve"> </w:t>
      </w:r>
      <w:r w:rsidRPr="009E7311">
        <w:rPr>
          <w:rFonts w:eastAsia="SimSun"/>
          <w:sz w:val="28"/>
          <w:szCs w:val="28"/>
        </w:rPr>
        <w:t>và</w:t>
      </w:r>
      <w:r w:rsidRPr="009E7311">
        <w:rPr>
          <w:sz w:val="28"/>
          <w:szCs w:val="28"/>
        </w:rPr>
        <w:t xml:space="preserve"> cảnh giới </w:t>
      </w:r>
      <w:r w:rsidRPr="009E7311">
        <w:rPr>
          <w:rFonts w:eastAsia="SimSun"/>
          <w:sz w:val="28"/>
          <w:szCs w:val="28"/>
        </w:rPr>
        <w:t>của</w:t>
      </w:r>
      <w:r w:rsidRPr="009E7311">
        <w:rPr>
          <w:sz w:val="28"/>
          <w:szCs w:val="28"/>
        </w:rPr>
        <w:t xml:space="preserve"> </w:t>
      </w:r>
      <w:r w:rsidRPr="009E7311">
        <w:rPr>
          <w:rFonts w:eastAsia="SimSun"/>
          <w:sz w:val="28"/>
          <w:szCs w:val="28"/>
        </w:rPr>
        <w:t>quý</w:t>
      </w:r>
      <w:r w:rsidRPr="009E7311">
        <w:rPr>
          <w:sz w:val="28"/>
          <w:szCs w:val="28"/>
        </w:rPr>
        <w:t xml:space="preserve"> </w:t>
      </w:r>
      <w:r w:rsidRPr="009E7311">
        <w:rPr>
          <w:rFonts w:eastAsia="SimSun"/>
          <w:sz w:val="28"/>
          <w:szCs w:val="28"/>
        </w:rPr>
        <w:t>vị</w:t>
      </w:r>
      <w:r w:rsidRPr="009E7311">
        <w:rPr>
          <w:sz w:val="28"/>
          <w:szCs w:val="28"/>
        </w:rPr>
        <w:t xml:space="preserve"> mà </w:t>
      </w:r>
      <w:r w:rsidRPr="009E7311">
        <w:rPr>
          <w:rFonts w:eastAsia="SimSun"/>
          <w:sz w:val="28"/>
          <w:szCs w:val="28"/>
        </w:rPr>
        <w:t>pháp</w:t>
      </w:r>
      <w:r w:rsidRPr="009E7311">
        <w:rPr>
          <w:sz w:val="28"/>
          <w:szCs w:val="28"/>
        </w:rPr>
        <w:t xml:space="preserve"> hỷ </w:t>
      </w:r>
      <w:r w:rsidRPr="009E7311">
        <w:rPr>
          <w:rFonts w:eastAsia="SimSun"/>
          <w:sz w:val="28"/>
          <w:szCs w:val="28"/>
        </w:rPr>
        <w:t>có</w:t>
      </w:r>
      <w:r w:rsidRPr="009E7311">
        <w:rPr>
          <w:sz w:val="28"/>
          <w:szCs w:val="28"/>
        </w:rPr>
        <w:t xml:space="preserve"> </w:t>
      </w:r>
      <w:r w:rsidRPr="009E7311">
        <w:rPr>
          <w:rFonts w:eastAsia="SimSun"/>
          <w:sz w:val="28"/>
          <w:szCs w:val="28"/>
        </w:rPr>
        <w:t>mức</w:t>
      </w:r>
      <w:r w:rsidRPr="009E7311">
        <w:rPr>
          <w:sz w:val="28"/>
          <w:szCs w:val="28"/>
        </w:rPr>
        <w:t xml:space="preserve"> độ khác </w:t>
      </w:r>
      <w:r w:rsidRPr="009E7311">
        <w:rPr>
          <w:rFonts w:eastAsia="SimSun"/>
          <w:sz w:val="28"/>
          <w:szCs w:val="28"/>
        </w:rPr>
        <w:t>nhau.</w:t>
      </w:r>
      <w:r w:rsidRPr="009E7311">
        <w:rPr>
          <w:sz w:val="28"/>
          <w:szCs w:val="28"/>
        </w:rPr>
        <w:t xml:space="preserve"> </w:t>
      </w:r>
      <w:r w:rsidRPr="009E7311">
        <w:rPr>
          <w:rFonts w:eastAsia="SimSun"/>
          <w:sz w:val="28"/>
          <w:szCs w:val="28"/>
        </w:rPr>
        <w:t>Không</w:t>
      </w:r>
      <w:r w:rsidRPr="009E7311">
        <w:rPr>
          <w:sz w:val="28"/>
          <w:szCs w:val="28"/>
        </w:rPr>
        <w:t xml:space="preserve"> </w:t>
      </w:r>
      <w:r w:rsidRPr="009E7311">
        <w:rPr>
          <w:rFonts w:eastAsia="SimSun"/>
          <w:sz w:val="28"/>
          <w:szCs w:val="28"/>
        </w:rPr>
        <w:t>chỉ</w:t>
      </w:r>
      <w:r w:rsidRPr="009E7311">
        <w:rPr>
          <w:sz w:val="28"/>
          <w:szCs w:val="28"/>
        </w:rPr>
        <w:t xml:space="preserve"> là </w:t>
      </w:r>
      <w:r w:rsidRPr="009E7311">
        <w:rPr>
          <w:rFonts w:eastAsia="SimSun"/>
          <w:sz w:val="28"/>
          <w:szCs w:val="28"/>
        </w:rPr>
        <w:t>học</w:t>
      </w:r>
      <w:r w:rsidRPr="009E7311">
        <w:rPr>
          <w:sz w:val="28"/>
          <w:szCs w:val="28"/>
        </w:rPr>
        <w:t xml:space="preserve"> </w:t>
      </w:r>
      <w:r w:rsidRPr="009E7311">
        <w:rPr>
          <w:rFonts w:eastAsia="SimSun"/>
          <w:sz w:val="28"/>
          <w:szCs w:val="28"/>
        </w:rPr>
        <w:t>Phật,</w:t>
      </w:r>
      <w:r w:rsidRPr="009E7311">
        <w:rPr>
          <w:sz w:val="28"/>
          <w:szCs w:val="28"/>
        </w:rPr>
        <w:t xml:space="preserve"> </w:t>
      </w:r>
      <w:r w:rsidRPr="009E7311">
        <w:rPr>
          <w:rFonts w:eastAsia="SimSun"/>
          <w:sz w:val="28"/>
          <w:szCs w:val="28"/>
        </w:rPr>
        <w:t>trong</w:t>
      </w:r>
      <w:r w:rsidRPr="009E7311">
        <w:rPr>
          <w:sz w:val="28"/>
          <w:szCs w:val="28"/>
        </w:rPr>
        <w:t xml:space="preserve"> pháp </w:t>
      </w:r>
      <w:r w:rsidRPr="009E7311">
        <w:rPr>
          <w:rFonts w:eastAsia="SimSun"/>
          <w:sz w:val="28"/>
          <w:szCs w:val="28"/>
        </w:rPr>
        <w:t>thế</w:t>
      </w:r>
      <w:r w:rsidRPr="009E7311">
        <w:rPr>
          <w:sz w:val="28"/>
          <w:szCs w:val="28"/>
        </w:rPr>
        <w:t xml:space="preserve"> </w:t>
      </w:r>
      <w:r w:rsidRPr="009E7311">
        <w:rPr>
          <w:rFonts w:eastAsia="SimSun"/>
          <w:sz w:val="28"/>
          <w:szCs w:val="28"/>
        </w:rPr>
        <w:t>gian</w:t>
      </w:r>
      <w:r w:rsidRPr="009E7311">
        <w:rPr>
          <w:sz w:val="28"/>
          <w:szCs w:val="28"/>
        </w:rPr>
        <w:t xml:space="preserve"> </w:t>
      </w:r>
      <w:r w:rsidRPr="009E7311">
        <w:rPr>
          <w:rFonts w:eastAsia="SimSun"/>
          <w:sz w:val="28"/>
          <w:szCs w:val="28"/>
        </w:rPr>
        <w:t>cũng</w:t>
      </w:r>
      <w:r w:rsidRPr="009E7311">
        <w:rPr>
          <w:sz w:val="28"/>
          <w:szCs w:val="28"/>
        </w:rPr>
        <w:t xml:space="preserve"> </w:t>
      </w:r>
      <w:r w:rsidRPr="009E7311">
        <w:rPr>
          <w:rFonts w:eastAsia="SimSun"/>
          <w:sz w:val="28"/>
          <w:szCs w:val="28"/>
        </w:rPr>
        <w:t>có,</w:t>
      </w:r>
      <w:r w:rsidRPr="009E7311">
        <w:rPr>
          <w:sz w:val="28"/>
          <w:szCs w:val="28"/>
        </w:rPr>
        <w:t xml:space="preserve"> </w:t>
      </w:r>
      <w:r w:rsidRPr="009E7311">
        <w:rPr>
          <w:rFonts w:eastAsia="SimSun"/>
          <w:sz w:val="28"/>
          <w:szCs w:val="28"/>
        </w:rPr>
        <w:t>vì</w:t>
      </w:r>
      <w:r w:rsidRPr="009E7311">
        <w:rPr>
          <w:sz w:val="28"/>
          <w:szCs w:val="28"/>
        </w:rPr>
        <w:t xml:space="preserve"> </w:t>
      </w:r>
      <w:r w:rsidRPr="009E7311">
        <w:rPr>
          <w:rFonts w:eastAsia="SimSun"/>
          <w:sz w:val="28"/>
          <w:szCs w:val="28"/>
        </w:rPr>
        <w:t>sao?</w:t>
      </w:r>
      <w:r w:rsidRPr="009E7311">
        <w:rPr>
          <w:sz w:val="28"/>
          <w:szCs w:val="28"/>
        </w:rPr>
        <w:t xml:space="preserve"> </w:t>
      </w:r>
      <w:r w:rsidRPr="009E7311">
        <w:rPr>
          <w:rFonts w:eastAsia="SimSun"/>
          <w:sz w:val="28"/>
          <w:szCs w:val="28"/>
        </w:rPr>
        <w:t>Khi</w:t>
      </w:r>
      <w:r w:rsidRPr="009E7311">
        <w:rPr>
          <w:sz w:val="28"/>
          <w:szCs w:val="28"/>
        </w:rPr>
        <w:t xml:space="preserve"> t</w:t>
      </w:r>
      <w:r w:rsidRPr="009E7311">
        <w:rPr>
          <w:rFonts w:eastAsia="SimSun"/>
          <w:sz w:val="28"/>
          <w:szCs w:val="28"/>
        </w:rPr>
        <w:t>âm</w:t>
      </w:r>
      <w:r w:rsidRPr="009E7311">
        <w:rPr>
          <w:sz w:val="28"/>
          <w:szCs w:val="28"/>
        </w:rPr>
        <w:t xml:space="preserve"> </w:t>
      </w:r>
      <w:r w:rsidRPr="009E7311">
        <w:rPr>
          <w:rFonts w:eastAsia="SimSun"/>
          <w:sz w:val="28"/>
          <w:szCs w:val="28"/>
        </w:rPr>
        <w:t>thanh</w:t>
      </w:r>
      <w:r w:rsidRPr="009E7311">
        <w:rPr>
          <w:sz w:val="28"/>
          <w:szCs w:val="28"/>
        </w:rPr>
        <w:t xml:space="preserve"> </w:t>
      </w:r>
      <w:r w:rsidRPr="009E7311">
        <w:rPr>
          <w:rFonts w:eastAsia="SimSun"/>
          <w:sz w:val="28"/>
          <w:szCs w:val="28"/>
        </w:rPr>
        <w:t>tịnh</w:t>
      </w:r>
      <w:r w:rsidRPr="009E7311">
        <w:rPr>
          <w:sz w:val="28"/>
          <w:szCs w:val="28"/>
        </w:rPr>
        <w:t xml:space="preserve"> bèn </w:t>
      </w:r>
      <w:r w:rsidRPr="009E7311">
        <w:rPr>
          <w:rFonts w:eastAsia="SimSun"/>
          <w:sz w:val="28"/>
          <w:szCs w:val="28"/>
        </w:rPr>
        <w:t>có</w:t>
      </w:r>
      <w:r w:rsidRPr="009E7311">
        <w:rPr>
          <w:sz w:val="28"/>
          <w:szCs w:val="28"/>
        </w:rPr>
        <w:t xml:space="preserve"> </w:t>
      </w:r>
      <w:r w:rsidRPr="009E7311">
        <w:rPr>
          <w:rFonts w:eastAsia="SimSun"/>
          <w:sz w:val="28"/>
          <w:szCs w:val="28"/>
        </w:rPr>
        <w:t>pháp</w:t>
      </w:r>
      <w:r w:rsidRPr="009E7311">
        <w:rPr>
          <w:sz w:val="28"/>
          <w:szCs w:val="28"/>
        </w:rPr>
        <w:t xml:space="preserve"> </w:t>
      </w:r>
      <w:r w:rsidRPr="009E7311">
        <w:rPr>
          <w:rFonts w:eastAsia="SimSun"/>
          <w:sz w:val="28"/>
          <w:szCs w:val="28"/>
        </w:rPr>
        <w:t>hỷ.</w:t>
      </w:r>
      <w:r w:rsidRPr="009E7311">
        <w:rPr>
          <w:sz w:val="28"/>
          <w:szCs w:val="28"/>
        </w:rPr>
        <w:t xml:space="preserve"> </w:t>
      </w:r>
      <w:r w:rsidRPr="009E7311">
        <w:rPr>
          <w:rFonts w:eastAsia="SimSun"/>
          <w:sz w:val="28"/>
          <w:szCs w:val="28"/>
        </w:rPr>
        <w:t>Câu</w:t>
      </w:r>
      <w:r w:rsidRPr="009E7311">
        <w:rPr>
          <w:sz w:val="28"/>
          <w:szCs w:val="28"/>
        </w:rPr>
        <w:t xml:space="preserve"> đ</w:t>
      </w:r>
      <w:r w:rsidRPr="009E7311">
        <w:rPr>
          <w:rFonts w:eastAsia="SimSun"/>
          <w:sz w:val="28"/>
          <w:szCs w:val="28"/>
        </w:rPr>
        <w:t>ầu</w:t>
      </w:r>
      <w:r w:rsidRPr="009E7311">
        <w:rPr>
          <w:sz w:val="28"/>
          <w:szCs w:val="28"/>
        </w:rPr>
        <w:t xml:space="preserve"> tiên của </w:t>
      </w:r>
      <w:r w:rsidRPr="009E7311">
        <w:rPr>
          <w:rFonts w:eastAsia="SimSun"/>
          <w:sz w:val="28"/>
          <w:szCs w:val="28"/>
        </w:rPr>
        <w:t>Khổng</w:t>
      </w:r>
      <w:r w:rsidRPr="009E7311">
        <w:rPr>
          <w:sz w:val="28"/>
          <w:szCs w:val="28"/>
        </w:rPr>
        <w:t xml:space="preserve"> </w:t>
      </w:r>
      <w:r w:rsidRPr="009E7311">
        <w:rPr>
          <w:rFonts w:eastAsia="SimSun"/>
          <w:sz w:val="28"/>
          <w:szCs w:val="28"/>
        </w:rPr>
        <w:t>lão</w:t>
      </w:r>
      <w:r w:rsidRPr="009E7311">
        <w:rPr>
          <w:sz w:val="28"/>
          <w:szCs w:val="28"/>
        </w:rPr>
        <w:t xml:space="preserve"> </w:t>
      </w:r>
      <w:r w:rsidRPr="009E7311">
        <w:rPr>
          <w:rFonts w:eastAsia="SimSun"/>
          <w:sz w:val="28"/>
          <w:szCs w:val="28"/>
        </w:rPr>
        <w:t>phu</w:t>
      </w:r>
      <w:r w:rsidRPr="009E7311">
        <w:rPr>
          <w:sz w:val="28"/>
          <w:szCs w:val="28"/>
        </w:rPr>
        <w:t xml:space="preserve"> </w:t>
      </w:r>
      <w:r w:rsidRPr="009E7311">
        <w:rPr>
          <w:rFonts w:eastAsia="SimSun"/>
          <w:sz w:val="28"/>
          <w:szCs w:val="28"/>
        </w:rPr>
        <w:t>tử</w:t>
      </w:r>
      <w:r w:rsidRPr="009E7311">
        <w:rPr>
          <w:sz w:val="28"/>
          <w:szCs w:val="28"/>
        </w:rPr>
        <w:t xml:space="preserve"> trong Luận Ngữ là: </w:t>
      </w:r>
      <w:r w:rsidRPr="009E7311">
        <w:rPr>
          <w:i/>
          <w:sz w:val="28"/>
          <w:szCs w:val="28"/>
        </w:rPr>
        <w:t>“</w:t>
      </w:r>
      <w:r w:rsidRPr="009E7311">
        <w:rPr>
          <w:rFonts w:eastAsia="SimSun"/>
          <w:i/>
          <w:sz w:val="28"/>
          <w:szCs w:val="28"/>
        </w:rPr>
        <w:t>Học</w:t>
      </w:r>
      <w:r w:rsidRPr="009E7311">
        <w:rPr>
          <w:i/>
          <w:sz w:val="28"/>
          <w:szCs w:val="28"/>
        </w:rPr>
        <w:t xml:space="preserve"> </w:t>
      </w:r>
      <w:r w:rsidRPr="009E7311">
        <w:rPr>
          <w:rFonts w:eastAsia="SimSun"/>
          <w:i/>
          <w:sz w:val="28"/>
          <w:szCs w:val="28"/>
        </w:rPr>
        <w:t>nhi</w:t>
      </w:r>
      <w:r w:rsidRPr="009E7311">
        <w:rPr>
          <w:i/>
          <w:sz w:val="28"/>
          <w:szCs w:val="28"/>
        </w:rPr>
        <w:t xml:space="preserve"> thời </w:t>
      </w:r>
      <w:r w:rsidRPr="009E7311">
        <w:rPr>
          <w:rFonts w:eastAsia="SimSun"/>
          <w:i/>
          <w:sz w:val="28"/>
          <w:szCs w:val="28"/>
        </w:rPr>
        <w:t>tập</w:t>
      </w:r>
      <w:r w:rsidRPr="009E7311">
        <w:rPr>
          <w:i/>
          <w:sz w:val="28"/>
          <w:szCs w:val="28"/>
        </w:rPr>
        <w:t xml:space="preserve"> </w:t>
      </w:r>
      <w:r w:rsidRPr="009E7311">
        <w:rPr>
          <w:rFonts w:eastAsia="SimSun"/>
          <w:i/>
          <w:sz w:val="28"/>
          <w:szCs w:val="28"/>
        </w:rPr>
        <w:t>chi,</w:t>
      </w:r>
      <w:r w:rsidRPr="009E7311">
        <w:rPr>
          <w:i/>
          <w:sz w:val="28"/>
          <w:szCs w:val="28"/>
        </w:rPr>
        <w:t xml:space="preserve"> </w:t>
      </w:r>
      <w:r w:rsidRPr="009E7311">
        <w:rPr>
          <w:rFonts w:eastAsia="SimSun"/>
          <w:i/>
          <w:sz w:val="28"/>
          <w:szCs w:val="28"/>
        </w:rPr>
        <w:t>bất</w:t>
      </w:r>
      <w:r w:rsidRPr="009E7311">
        <w:rPr>
          <w:i/>
          <w:sz w:val="28"/>
          <w:szCs w:val="28"/>
        </w:rPr>
        <w:t xml:space="preserve"> diệc duyệt hồ</w:t>
      </w:r>
      <w:r w:rsidRPr="009E7311">
        <w:rPr>
          <w:rFonts w:eastAsia="SimSun"/>
          <w:i/>
          <w:sz w:val="28"/>
          <w:szCs w:val="28"/>
        </w:rPr>
        <w:t>?</w:t>
      </w:r>
      <w:r w:rsidRPr="009E7311">
        <w:rPr>
          <w:i/>
          <w:sz w:val="28"/>
          <w:szCs w:val="28"/>
        </w:rPr>
        <w:t>”</w:t>
      </w:r>
      <w:r w:rsidRPr="009E7311">
        <w:rPr>
          <w:sz w:val="28"/>
          <w:szCs w:val="28"/>
        </w:rPr>
        <w:t xml:space="preserve"> (Học rồi thường tu tập, cũng chẳ</w:t>
      </w:r>
      <w:r w:rsidRPr="009E7311">
        <w:rPr>
          <w:rFonts w:eastAsia="DFKai-SB"/>
          <w:sz w:val="28"/>
          <w:szCs w:val="28"/>
        </w:rPr>
        <w:t>ng</w:t>
      </w:r>
      <w:r w:rsidRPr="009E7311">
        <w:rPr>
          <w:sz w:val="28"/>
          <w:szCs w:val="28"/>
        </w:rPr>
        <w:t xml:space="preserve"> vui sao?). </w:t>
      </w:r>
      <w:r w:rsidRPr="009E7311">
        <w:rPr>
          <w:i/>
          <w:sz w:val="28"/>
          <w:szCs w:val="28"/>
        </w:rPr>
        <w:t>“</w:t>
      </w:r>
      <w:r w:rsidRPr="009E7311">
        <w:rPr>
          <w:rFonts w:eastAsia="DFKai-SB"/>
          <w:i/>
          <w:sz w:val="28"/>
          <w:szCs w:val="28"/>
        </w:rPr>
        <w:t>Duyệt</w:t>
      </w:r>
      <w:r w:rsidRPr="009E7311">
        <w:rPr>
          <w:i/>
          <w:sz w:val="28"/>
          <w:szCs w:val="28"/>
        </w:rPr>
        <w:t>”</w:t>
      </w:r>
      <w:r w:rsidRPr="009E7311">
        <w:rPr>
          <w:sz w:val="28"/>
          <w:szCs w:val="28"/>
        </w:rPr>
        <w:t xml:space="preserve"> </w:t>
      </w:r>
      <w:r w:rsidRPr="009E7311">
        <w:rPr>
          <w:rFonts w:eastAsia="DFKai-SB"/>
          <w:sz w:val="28"/>
          <w:szCs w:val="28"/>
        </w:rPr>
        <w:t>(</w:t>
      </w:r>
      <w:r w:rsidRPr="009E7311">
        <w:rPr>
          <w:rFonts w:eastAsia="DFKai-SB"/>
          <w:szCs w:val="28"/>
        </w:rPr>
        <w:t>悅</w:t>
      </w:r>
      <w:r w:rsidRPr="009E7311">
        <w:rPr>
          <w:rFonts w:eastAsia="DFKai-SB"/>
          <w:sz w:val="28"/>
          <w:szCs w:val="28"/>
        </w:rPr>
        <w:t>)</w:t>
      </w:r>
      <w:r w:rsidRPr="009E7311">
        <w:rPr>
          <w:sz w:val="28"/>
          <w:szCs w:val="28"/>
        </w:rPr>
        <w:t xml:space="preserve"> </w:t>
      </w:r>
      <w:r w:rsidRPr="009E7311">
        <w:rPr>
          <w:rFonts w:eastAsia="DFKai-SB"/>
          <w:sz w:val="28"/>
          <w:szCs w:val="28"/>
        </w:rPr>
        <w:t>là</w:t>
      </w:r>
      <w:r w:rsidRPr="009E7311">
        <w:rPr>
          <w:sz w:val="28"/>
          <w:szCs w:val="28"/>
        </w:rPr>
        <w:t xml:space="preserve"> </w:t>
      </w:r>
      <w:r w:rsidRPr="009E7311">
        <w:rPr>
          <w:rFonts w:eastAsia="DFKai-SB"/>
          <w:sz w:val="28"/>
          <w:szCs w:val="28"/>
        </w:rPr>
        <w:t>pháp</w:t>
      </w:r>
      <w:r w:rsidRPr="009E7311">
        <w:rPr>
          <w:sz w:val="28"/>
          <w:szCs w:val="28"/>
        </w:rPr>
        <w:t xml:space="preserve"> </w:t>
      </w:r>
      <w:r w:rsidRPr="009E7311">
        <w:rPr>
          <w:rFonts w:eastAsia="DFKai-SB"/>
          <w:sz w:val="28"/>
          <w:szCs w:val="28"/>
        </w:rPr>
        <w:t>hỷ,</w:t>
      </w:r>
      <w:r w:rsidRPr="009E7311">
        <w:rPr>
          <w:sz w:val="28"/>
          <w:szCs w:val="28"/>
        </w:rPr>
        <w:t xml:space="preserve"> </w:t>
      </w:r>
      <w:r w:rsidRPr="009E7311">
        <w:rPr>
          <w:rFonts w:eastAsia="DFKai-SB"/>
          <w:sz w:val="28"/>
          <w:szCs w:val="28"/>
        </w:rPr>
        <w:t>hoàn</w:t>
      </w:r>
      <w:r w:rsidRPr="009E7311">
        <w:rPr>
          <w:sz w:val="28"/>
          <w:szCs w:val="28"/>
        </w:rPr>
        <w:t xml:space="preserve"> toàn khác với Lạc trong câu sau đó: </w:t>
      </w:r>
      <w:r w:rsidRPr="009E7311">
        <w:rPr>
          <w:i/>
          <w:sz w:val="28"/>
          <w:szCs w:val="28"/>
        </w:rPr>
        <w:t xml:space="preserve">“Hữu </w:t>
      </w:r>
      <w:r w:rsidRPr="009E7311">
        <w:rPr>
          <w:rFonts w:eastAsia="DFKai-SB"/>
          <w:i/>
          <w:sz w:val="28"/>
          <w:szCs w:val="28"/>
        </w:rPr>
        <w:t>bằng</w:t>
      </w:r>
      <w:r w:rsidRPr="009E7311">
        <w:rPr>
          <w:i/>
          <w:sz w:val="28"/>
          <w:szCs w:val="28"/>
        </w:rPr>
        <w:t xml:space="preserve"> </w:t>
      </w:r>
      <w:r w:rsidRPr="009E7311">
        <w:rPr>
          <w:rFonts w:eastAsia="DFKai-SB"/>
          <w:i/>
          <w:sz w:val="28"/>
          <w:szCs w:val="28"/>
        </w:rPr>
        <w:t>hữu</w:t>
      </w:r>
      <w:r w:rsidRPr="009E7311">
        <w:rPr>
          <w:i/>
          <w:sz w:val="28"/>
          <w:szCs w:val="28"/>
        </w:rPr>
        <w:t xml:space="preserve"> </w:t>
      </w:r>
      <w:r w:rsidRPr="009E7311">
        <w:rPr>
          <w:rFonts w:eastAsia="SimSun"/>
          <w:i/>
          <w:sz w:val="28"/>
          <w:szCs w:val="28"/>
        </w:rPr>
        <w:t>tự</w:t>
      </w:r>
      <w:r w:rsidRPr="009E7311">
        <w:rPr>
          <w:i/>
          <w:sz w:val="28"/>
          <w:szCs w:val="28"/>
        </w:rPr>
        <w:t xml:space="preserve"> viễn phương lai, bất diệc </w:t>
      </w:r>
      <w:r w:rsidRPr="009E7311">
        <w:rPr>
          <w:rFonts w:eastAsia="SimSun"/>
          <w:i/>
          <w:sz w:val="28"/>
          <w:szCs w:val="28"/>
        </w:rPr>
        <w:t>lạc</w:t>
      </w:r>
      <w:r w:rsidRPr="009E7311">
        <w:rPr>
          <w:i/>
          <w:sz w:val="28"/>
          <w:szCs w:val="28"/>
        </w:rPr>
        <w:t xml:space="preserve"> </w:t>
      </w:r>
      <w:r w:rsidRPr="009E7311">
        <w:rPr>
          <w:rFonts w:eastAsia="SimSun"/>
          <w:i/>
          <w:sz w:val="28"/>
          <w:szCs w:val="28"/>
        </w:rPr>
        <w:t>hồ?</w:t>
      </w:r>
      <w:r w:rsidRPr="009E7311">
        <w:rPr>
          <w:i/>
          <w:sz w:val="28"/>
          <w:szCs w:val="28"/>
        </w:rPr>
        <w:t>”</w:t>
      </w:r>
      <w:r w:rsidRPr="009E7311">
        <w:rPr>
          <w:sz w:val="28"/>
          <w:szCs w:val="28"/>
        </w:rPr>
        <w:t xml:space="preserve"> (Có bạn bè từ phương xa đến, cũng chẳng sướng sao?). Lạc ở đây </w:t>
      </w:r>
      <w:r w:rsidRPr="009E7311">
        <w:rPr>
          <w:rFonts w:eastAsia="SimSun"/>
          <w:sz w:val="28"/>
          <w:szCs w:val="28"/>
        </w:rPr>
        <w:t>là</w:t>
      </w:r>
      <w:r w:rsidRPr="009E7311">
        <w:rPr>
          <w:sz w:val="28"/>
          <w:szCs w:val="28"/>
        </w:rPr>
        <w:t xml:space="preserve"> </w:t>
      </w:r>
      <w:r w:rsidRPr="009E7311">
        <w:rPr>
          <w:rFonts w:eastAsia="SimSun"/>
          <w:sz w:val="28"/>
          <w:szCs w:val="28"/>
        </w:rPr>
        <w:t>ngoại</w:t>
      </w:r>
      <w:r w:rsidRPr="009E7311">
        <w:rPr>
          <w:sz w:val="28"/>
          <w:szCs w:val="28"/>
        </w:rPr>
        <w:t xml:space="preserve"> </w:t>
      </w:r>
      <w:r w:rsidRPr="009E7311">
        <w:rPr>
          <w:rFonts w:eastAsia="SimSun"/>
          <w:sz w:val="28"/>
          <w:szCs w:val="28"/>
        </w:rPr>
        <w:t>cảnh,</w:t>
      </w:r>
      <w:r w:rsidRPr="009E7311">
        <w:rPr>
          <w:sz w:val="28"/>
          <w:szCs w:val="28"/>
        </w:rPr>
        <w:t xml:space="preserve"> </w:t>
      </w:r>
      <w:r w:rsidRPr="009E7311">
        <w:rPr>
          <w:rFonts w:eastAsia="SimSun"/>
          <w:sz w:val="28"/>
          <w:szCs w:val="28"/>
        </w:rPr>
        <w:t>tức</w:t>
      </w:r>
      <w:r w:rsidRPr="009E7311">
        <w:rPr>
          <w:sz w:val="28"/>
          <w:szCs w:val="28"/>
        </w:rPr>
        <w:t xml:space="preserve"> là Lạc trong </w:t>
      </w:r>
      <w:r w:rsidRPr="009E7311">
        <w:rPr>
          <w:rFonts w:eastAsia="SimSun"/>
          <w:sz w:val="28"/>
          <w:szCs w:val="28"/>
        </w:rPr>
        <w:t>khổ</w:t>
      </w:r>
      <w:r w:rsidRPr="009E7311">
        <w:rPr>
          <w:sz w:val="28"/>
          <w:szCs w:val="28"/>
        </w:rPr>
        <w:t xml:space="preserve"> </w:t>
      </w:r>
      <w:r w:rsidRPr="009E7311">
        <w:rPr>
          <w:rFonts w:eastAsia="SimSun"/>
          <w:sz w:val="28"/>
          <w:szCs w:val="28"/>
        </w:rPr>
        <w:t>lạc.</w:t>
      </w:r>
      <w:r w:rsidRPr="009E7311">
        <w:rPr>
          <w:sz w:val="28"/>
          <w:szCs w:val="28"/>
        </w:rPr>
        <w:t xml:space="preserve"> </w:t>
      </w:r>
      <w:r w:rsidRPr="009E7311">
        <w:rPr>
          <w:rFonts w:eastAsia="SimSun"/>
          <w:sz w:val="28"/>
          <w:szCs w:val="28"/>
        </w:rPr>
        <w:t>Bạn</w:t>
      </w:r>
      <w:r w:rsidRPr="009E7311">
        <w:rPr>
          <w:sz w:val="28"/>
          <w:szCs w:val="28"/>
        </w:rPr>
        <w:t xml:space="preserve"> </w:t>
      </w:r>
      <w:r w:rsidRPr="009E7311">
        <w:rPr>
          <w:rFonts w:eastAsia="SimSun"/>
          <w:sz w:val="28"/>
          <w:szCs w:val="28"/>
        </w:rPr>
        <w:t>tốt</w:t>
      </w:r>
      <w:r w:rsidRPr="009E7311">
        <w:rPr>
          <w:sz w:val="28"/>
          <w:szCs w:val="28"/>
        </w:rPr>
        <w:t xml:space="preserve"> </w:t>
      </w:r>
      <w:r w:rsidRPr="009E7311">
        <w:rPr>
          <w:rFonts w:eastAsia="SimSun"/>
          <w:sz w:val="28"/>
          <w:szCs w:val="28"/>
        </w:rPr>
        <w:t>từ</w:t>
      </w:r>
      <w:r w:rsidRPr="009E7311">
        <w:rPr>
          <w:sz w:val="28"/>
          <w:szCs w:val="28"/>
        </w:rPr>
        <w:t xml:space="preserve"> nơi rất xa đến thăm viếng, cùng nhau </w:t>
      </w:r>
      <w:r w:rsidRPr="009E7311">
        <w:rPr>
          <w:rFonts w:eastAsia="SimSun"/>
          <w:sz w:val="28"/>
          <w:szCs w:val="28"/>
        </w:rPr>
        <w:t>thảo</w:t>
      </w:r>
      <w:r w:rsidRPr="009E7311">
        <w:rPr>
          <w:sz w:val="28"/>
          <w:szCs w:val="28"/>
        </w:rPr>
        <w:t xml:space="preserve"> </w:t>
      </w:r>
      <w:r w:rsidRPr="009E7311">
        <w:rPr>
          <w:rFonts w:eastAsia="SimSun"/>
          <w:sz w:val="28"/>
          <w:szCs w:val="28"/>
        </w:rPr>
        <w:t>luận</w:t>
      </w:r>
      <w:r w:rsidRPr="009E7311">
        <w:rPr>
          <w:sz w:val="28"/>
          <w:szCs w:val="28"/>
        </w:rPr>
        <w:t xml:space="preserve"> </w:t>
      </w:r>
      <w:r w:rsidRPr="009E7311">
        <w:rPr>
          <w:rFonts w:eastAsia="SimSun"/>
          <w:sz w:val="28"/>
          <w:szCs w:val="28"/>
        </w:rPr>
        <w:t>học</w:t>
      </w:r>
      <w:r w:rsidRPr="009E7311">
        <w:rPr>
          <w:sz w:val="28"/>
          <w:szCs w:val="28"/>
        </w:rPr>
        <w:t xml:space="preserve"> </w:t>
      </w:r>
      <w:r w:rsidRPr="009E7311">
        <w:rPr>
          <w:rFonts w:eastAsia="SimSun"/>
          <w:sz w:val="28"/>
          <w:szCs w:val="28"/>
        </w:rPr>
        <w:t>vấn,</w:t>
      </w:r>
      <w:r w:rsidRPr="009E7311">
        <w:rPr>
          <w:sz w:val="28"/>
          <w:szCs w:val="28"/>
        </w:rPr>
        <w:t xml:space="preserve"> </w:t>
      </w:r>
      <w:r w:rsidRPr="009E7311">
        <w:rPr>
          <w:rFonts w:eastAsia="SimSun"/>
          <w:sz w:val="28"/>
          <w:szCs w:val="28"/>
        </w:rPr>
        <w:t>là</w:t>
      </w:r>
      <w:r w:rsidRPr="009E7311">
        <w:rPr>
          <w:sz w:val="28"/>
          <w:szCs w:val="28"/>
        </w:rPr>
        <w:t xml:space="preserve"> chuyện rất vui, nhưng nó chẳng phải là </w:t>
      </w:r>
      <w:r w:rsidRPr="009E7311">
        <w:rPr>
          <w:rFonts w:eastAsia="SimSun"/>
          <w:sz w:val="28"/>
          <w:szCs w:val="28"/>
        </w:rPr>
        <w:t>pháp</w:t>
      </w:r>
      <w:r w:rsidRPr="009E7311">
        <w:rPr>
          <w:sz w:val="28"/>
          <w:szCs w:val="28"/>
        </w:rPr>
        <w:t xml:space="preserve"> </w:t>
      </w:r>
      <w:r w:rsidRPr="009E7311">
        <w:rPr>
          <w:rFonts w:eastAsia="SimSun"/>
          <w:sz w:val="28"/>
          <w:szCs w:val="28"/>
        </w:rPr>
        <w:t>hỷ.</w:t>
      </w:r>
      <w:r w:rsidRPr="009E7311">
        <w:rPr>
          <w:sz w:val="28"/>
          <w:szCs w:val="28"/>
        </w:rPr>
        <w:t xml:space="preserve"> </w:t>
      </w:r>
      <w:r w:rsidRPr="009E7311">
        <w:rPr>
          <w:rFonts w:eastAsia="SimSun"/>
          <w:sz w:val="28"/>
          <w:szCs w:val="28"/>
        </w:rPr>
        <w:t>Vì</w:t>
      </w:r>
      <w:r w:rsidRPr="009E7311">
        <w:rPr>
          <w:sz w:val="28"/>
          <w:szCs w:val="28"/>
        </w:rPr>
        <w:t xml:space="preserve"> vậy, Duyệt trong câu thứ nhất là hỷ duyệt sâu xa! Từ nội tâm xuất hiện, Hỷ trong Phật pháp được gọi là Pháp Hỷ, c</w:t>
      </w:r>
      <w:r w:rsidRPr="009E7311">
        <w:rPr>
          <w:rFonts w:eastAsia="SimSun"/>
          <w:sz w:val="28"/>
          <w:szCs w:val="28"/>
        </w:rPr>
        <w:t>húng</w:t>
      </w:r>
      <w:r w:rsidRPr="009E7311">
        <w:rPr>
          <w:sz w:val="28"/>
          <w:szCs w:val="28"/>
        </w:rPr>
        <w:t xml:space="preserve"> </w:t>
      </w:r>
      <w:r w:rsidRPr="009E7311">
        <w:rPr>
          <w:rFonts w:eastAsia="SimSun"/>
          <w:sz w:val="28"/>
          <w:szCs w:val="28"/>
        </w:rPr>
        <w:t>ta</w:t>
      </w:r>
      <w:r w:rsidRPr="009E7311">
        <w:rPr>
          <w:sz w:val="28"/>
          <w:szCs w:val="28"/>
        </w:rPr>
        <w:t xml:space="preserve"> </w:t>
      </w:r>
      <w:r w:rsidRPr="009E7311">
        <w:rPr>
          <w:rFonts w:eastAsia="SimSun"/>
          <w:sz w:val="28"/>
          <w:szCs w:val="28"/>
        </w:rPr>
        <w:t>thường</w:t>
      </w:r>
      <w:r w:rsidRPr="009E7311">
        <w:rPr>
          <w:sz w:val="28"/>
          <w:szCs w:val="28"/>
        </w:rPr>
        <w:t xml:space="preserve"> </w:t>
      </w:r>
      <w:r w:rsidRPr="009E7311">
        <w:rPr>
          <w:rFonts w:eastAsia="SimSun"/>
          <w:sz w:val="28"/>
          <w:szCs w:val="28"/>
        </w:rPr>
        <w:t>nói</w:t>
      </w:r>
      <w:r w:rsidRPr="009E7311">
        <w:rPr>
          <w:sz w:val="28"/>
          <w:szCs w:val="28"/>
        </w:rPr>
        <w:t xml:space="preserve"> </w:t>
      </w:r>
      <w:r w:rsidRPr="009E7311">
        <w:rPr>
          <w:i/>
          <w:sz w:val="28"/>
          <w:szCs w:val="28"/>
        </w:rPr>
        <w:t>“p</w:t>
      </w:r>
      <w:r w:rsidRPr="009E7311">
        <w:rPr>
          <w:rFonts w:eastAsia="SimSun"/>
          <w:i/>
          <w:sz w:val="28"/>
          <w:szCs w:val="28"/>
        </w:rPr>
        <w:t>háp</w:t>
      </w:r>
      <w:r w:rsidRPr="009E7311">
        <w:rPr>
          <w:i/>
          <w:sz w:val="28"/>
          <w:szCs w:val="28"/>
        </w:rPr>
        <w:t xml:space="preserve"> </w:t>
      </w:r>
      <w:r w:rsidRPr="009E7311">
        <w:rPr>
          <w:rFonts w:eastAsia="SimSun"/>
          <w:i/>
          <w:sz w:val="28"/>
          <w:szCs w:val="28"/>
        </w:rPr>
        <w:t>hỷ</w:t>
      </w:r>
      <w:r w:rsidRPr="009E7311">
        <w:rPr>
          <w:i/>
          <w:sz w:val="28"/>
          <w:szCs w:val="28"/>
        </w:rPr>
        <w:t xml:space="preserve"> </w:t>
      </w:r>
      <w:r w:rsidRPr="009E7311">
        <w:rPr>
          <w:rFonts w:eastAsia="SimSun"/>
          <w:i/>
          <w:sz w:val="28"/>
          <w:szCs w:val="28"/>
        </w:rPr>
        <w:t>sung</w:t>
      </w:r>
      <w:r w:rsidRPr="009E7311">
        <w:rPr>
          <w:i/>
          <w:sz w:val="28"/>
          <w:szCs w:val="28"/>
        </w:rPr>
        <w:t xml:space="preserve"> </w:t>
      </w:r>
      <w:r w:rsidRPr="009E7311">
        <w:rPr>
          <w:rFonts w:eastAsia="SimSun"/>
          <w:i/>
          <w:sz w:val="28"/>
          <w:szCs w:val="28"/>
        </w:rPr>
        <w:t>mãn</w:t>
      </w:r>
      <w:r w:rsidRPr="009E7311">
        <w:rPr>
          <w:i/>
          <w:sz w:val="28"/>
          <w:szCs w:val="28"/>
        </w:rPr>
        <w:t>”</w:t>
      </w:r>
      <w:r w:rsidRPr="009E7311">
        <w:rPr>
          <w:rFonts w:eastAsia="SimSun"/>
          <w:i/>
          <w:sz w:val="28"/>
          <w:szCs w:val="28"/>
        </w:rPr>
        <w:t>.</w:t>
      </w:r>
    </w:p>
    <w:p w14:paraId="07A2CB5F" w14:textId="77777777" w:rsidR="003031FC" w:rsidRPr="009E7311" w:rsidRDefault="003031FC" w:rsidP="00C95564">
      <w:pPr>
        <w:ind w:firstLine="720"/>
        <w:rPr>
          <w:rFonts w:eastAsia="SimSun"/>
          <w:sz w:val="28"/>
          <w:szCs w:val="28"/>
        </w:rPr>
      </w:pPr>
      <w:r w:rsidRPr="009E7311">
        <w:rPr>
          <w:i/>
          <w:sz w:val="28"/>
          <w:szCs w:val="28"/>
        </w:rPr>
        <w:t>“Thiện năng giác liễu”</w:t>
      </w:r>
      <w:r w:rsidRPr="009E7311">
        <w:rPr>
          <w:rFonts w:eastAsia="SimSun"/>
          <w:sz w:val="28"/>
          <w:szCs w:val="28"/>
        </w:rPr>
        <w:t>:</w:t>
      </w:r>
      <w:r w:rsidRPr="009E7311">
        <w:rPr>
          <w:sz w:val="28"/>
          <w:szCs w:val="28"/>
        </w:rPr>
        <w:t xml:space="preserve"> Hỷ cũng là từ trong giác liễu mà có, </w:t>
      </w:r>
      <w:r w:rsidRPr="009E7311">
        <w:rPr>
          <w:rFonts w:eastAsia="SimSun"/>
          <w:sz w:val="28"/>
          <w:szCs w:val="28"/>
        </w:rPr>
        <w:t>nên</w:t>
      </w:r>
      <w:r w:rsidRPr="009E7311">
        <w:rPr>
          <w:sz w:val="28"/>
          <w:szCs w:val="28"/>
        </w:rPr>
        <w:t xml:space="preserve"> </w:t>
      </w:r>
      <w:r w:rsidRPr="009E7311">
        <w:rPr>
          <w:rFonts w:eastAsia="SimSun"/>
          <w:sz w:val="28"/>
          <w:szCs w:val="28"/>
        </w:rPr>
        <w:t>cũng</w:t>
      </w:r>
      <w:r w:rsidRPr="009E7311">
        <w:rPr>
          <w:sz w:val="28"/>
          <w:szCs w:val="28"/>
        </w:rPr>
        <w:t xml:space="preserve"> biết Hỷ </w:t>
      </w:r>
      <w:r w:rsidRPr="009E7311">
        <w:rPr>
          <w:rFonts w:eastAsia="SimSun"/>
          <w:sz w:val="28"/>
          <w:szCs w:val="28"/>
        </w:rPr>
        <w:t>là</w:t>
      </w:r>
      <w:r w:rsidRPr="009E7311">
        <w:rPr>
          <w:sz w:val="28"/>
          <w:szCs w:val="28"/>
        </w:rPr>
        <w:t xml:space="preserve"> </w:t>
      </w:r>
      <w:r w:rsidRPr="009E7311">
        <w:rPr>
          <w:rFonts w:eastAsia="SimSun"/>
          <w:sz w:val="28"/>
          <w:szCs w:val="28"/>
        </w:rPr>
        <w:t>do</w:t>
      </w:r>
      <w:r w:rsidRPr="009E7311">
        <w:rPr>
          <w:sz w:val="28"/>
          <w:szCs w:val="28"/>
        </w:rPr>
        <w:t xml:space="preserve"> chân tánh lưu lộ. </w:t>
      </w:r>
      <w:r w:rsidRPr="009E7311">
        <w:rPr>
          <w:i/>
          <w:sz w:val="28"/>
          <w:szCs w:val="28"/>
        </w:rPr>
        <w:t xml:space="preserve">“Bất </w:t>
      </w:r>
      <w:r w:rsidRPr="009E7311">
        <w:rPr>
          <w:rFonts w:eastAsia="SimSun"/>
          <w:i/>
          <w:sz w:val="28"/>
          <w:szCs w:val="28"/>
        </w:rPr>
        <w:t>tùy</w:t>
      </w:r>
      <w:r w:rsidRPr="009E7311">
        <w:rPr>
          <w:i/>
          <w:sz w:val="28"/>
          <w:szCs w:val="28"/>
        </w:rPr>
        <w:t xml:space="preserve"> </w:t>
      </w:r>
      <w:r w:rsidRPr="009E7311">
        <w:rPr>
          <w:rFonts w:eastAsia="SimSun"/>
          <w:i/>
          <w:sz w:val="28"/>
          <w:szCs w:val="28"/>
        </w:rPr>
        <w:t>điên</w:t>
      </w:r>
      <w:r w:rsidRPr="009E7311">
        <w:rPr>
          <w:i/>
          <w:sz w:val="28"/>
          <w:szCs w:val="28"/>
        </w:rPr>
        <w:t xml:space="preserve"> </w:t>
      </w:r>
      <w:r w:rsidRPr="009E7311">
        <w:rPr>
          <w:rFonts w:eastAsia="SimSun"/>
          <w:i/>
          <w:sz w:val="28"/>
          <w:szCs w:val="28"/>
        </w:rPr>
        <w:t>đảo</w:t>
      </w:r>
      <w:r w:rsidRPr="009E7311">
        <w:rPr>
          <w:i/>
          <w:sz w:val="28"/>
          <w:szCs w:val="28"/>
        </w:rPr>
        <w:t xml:space="preserve"> </w:t>
      </w:r>
      <w:r w:rsidRPr="009E7311">
        <w:rPr>
          <w:rFonts w:eastAsia="SimSun"/>
          <w:i/>
          <w:sz w:val="28"/>
          <w:szCs w:val="28"/>
        </w:rPr>
        <w:t>chi</w:t>
      </w:r>
      <w:r w:rsidRPr="009E7311">
        <w:rPr>
          <w:i/>
          <w:sz w:val="28"/>
          <w:szCs w:val="28"/>
        </w:rPr>
        <w:t xml:space="preserve"> </w:t>
      </w:r>
      <w:r w:rsidRPr="009E7311">
        <w:rPr>
          <w:rFonts w:eastAsia="SimSun"/>
          <w:i/>
          <w:sz w:val="28"/>
          <w:szCs w:val="28"/>
        </w:rPr>
        <w:t>pháp</w:t>
      </w:r>
      <w:r w:rsidRPr="009E7311">
        <w:rPr>
          <w:i/>
          <w:sz w:val="28"/>
          <w:szCs w:val="28"/>
        </w:rPr>
        <w:t xml:space="preserve"> </w:t>
      </w:r>
      <w:r w:rsidRPr="009E7311">
        <w:rPr>
          <w:rFonts w:eastAsia="SimSun"/>
          <w:i/>
          <w:sz w:val="28"/>
          <w:szCs w:val="28"/>
        </w:rPr>
        <w:t>nhi</w:t>
      </w:r>
      <w:r w:rsidRPr="009E7311">
        <w:rPr>
          <w:i/>
          <w:sz w:val="28"/>
          <w:szCs w:val="28"/>
        </w:rPr>
        <w:t xml:space="preserve"> sanh hỷ cố”</w:t>
      </w:r>
      <w:r w:rsidRPr="009E7311">
        <w:rPr>
          <w:sz w:val="28"/>
          <w:szCs w:val="28"/>
        </w:rPr>
        <w:t xml:space="preserve"> (Chẳng vui theo pháp điên đảo). Pháp điê</w:t>
      </w:r>
      <w:r w:rsidRPr="009E7311">
        <w:rPr>
          <w:rFonts w:eastAsia="SimSun"/>
          <w:sz w:val="28"/>
          <w:szCs w:val="28"/>
        </w:rPr>
        <w:t>n</w:t>
      </w:r>
      <w:r w:rsidRPr="009E7311">
        <w:rPr>
          <w:sz w:val="28"/>
          <w:szCs w:val="28"/>
        </w:rPr>
        <w:t xml:space="preserve"> </w:t>
      </w:r>
      <w:r w:rsidRPr="009E7311">
        <w:rPr>
          <w:rFonts w:eastAsia="SimSun"/>
          <w:sz w:val="28"/>
          <w:szCs w:val="28"/>
        </w:rPr>
        <w:t>đảo</w:t>
      </w:r>
      <w:r w:rsidRPr="009E7311">
        <w:rPr>
          <w:sz w:val="28"/>
          <w:szCs w:val="28"/>
        </w:rPr>
        <w:t xml:space="preserve"> là </w:t>
      </w:r>
      <w:r w:rsidRPr="009E7311">
        <w:rPr>
          <w:rFonts w:eastAsia="SimSun"/>
          <w:sz w:val="28"/>
          <w:szCs w:val="28"/>
        </w:rPr>
        <w:t>pháp</w:t>
      </w:r>
      <w:r w:rsidRPr="009E7311">
        <w:rPr>
          <w:sz w:val="28"/>
          <w:szCs w:val="28"/>
        </w:rPr>
        <w:t xml:space="preserve"> </w:t>
      </w:r>
      <w:r w:rsidRPr="009E7311">
        <w:rPr>
          <w:rFonts w:eastAsia="SimSun"/>
          <w:sz w:val="28"/>
          <w:szCs w:val="28"/>
        </w:rPr>
        <w:t>thế</w:t>
      </w:r>
      <w:r w:rsidRPr="009E7311">
        <w:rPr>
          <w:sz w:val="28"/>
          <w:szCs w:val="28"/>
        </w:rPr>
        <w:t xml:space="preserve"> </w:t>
      </w:r>
      <w:r w:rsidRPr="009E7311">
        <w:rPr>
          <w:rFonts w:eastAsia="SimSun"/>
          <w:sz w:val="28"/>
          <w:szCs w:val="28"/>
        </w:rPr>
        <w:t>gian</w:t>
      </w:r>
      <w:r w:rsidRPr="009E7311">
        <w:rPr>
          <w:sz w:val="28"/>
          <w:szCs w:val="28"/>
        </w:rPr>
        <w:t xml:space="preserve"> hoặc pháp ngoại đạo. </w:t>
      </w:r>
      <w:r w:rsidRPr="009E7311">
        <w:rPr>
          <w:rFonts w:eastAsia="SimSun"/>
          <w:sz w:val="28"/>
          <w:szCs w:val="28"/>
        </w:rPr>
        <w:t>Quý</w:t>
      </w:r>
      <w:r w:rsidRPr="009E7311">
        <w:rPr>
          <w:sz w:val="28"/>
          <w:szCs w:val="28"/>
        </w:rPr>
        <w:t xml:space="preserve"> vị đạt </w:t>
      </w:r>
      <w:r w:rsidRPr="009E7311">
        <w:rPr>
          <w:rFonts w:eastAsia="SimSun"/>
          <w:sz w:val="28"/>
          <w:szCs w:val="28"/>
        </w:rPr>
        <w:t>được</w:t>
      </w:r>
      <w:r w:rsidRPr="009E7311">
        <w:rPr>
          <w:sz w:val="28"/>
          <w:szCs w:val="28"/>
        </w:rPr>
        <w:t xml:space="preserve"> tiếng tăm, lợi dưỡng trong thế gian</w:t>
      </w:r>
      <w:r w:rsidRPr="009E7311">
        <w:rPr>
          <w:rFonts w:eastAsia="SimSun"/>
          <w:sz w:val="28"/>
          <w:szCs w:val="28"/>
        </w:rPr>
        <w:t>,</w:t>
      </w:r>
      <w:r w:rsidRPr="009E7311">
        <w:rPr>
          <w:sz w:val="28"/>
          <w:szCs w:val="28"/>
        </w:rPr>
        <w:t xml:space="preserve"> bèn rất hoan hỷ, đó là do pháp điên đảo mà sanh hỷ. </w:t>
      </w:r>
      <w:r w:rsidRPr="009E7311">
        <w:rPr>
          <w:rFonts w:eastAsia="SimSun"/>
          <w:sz w:val="28"/>
          <w:szCs w:val="28"/>
        </w:rPr>
        <w:t>Vì</w:t>
      </w:r>
      <w:r w:rsidRPr="009E7311">
        <w:rPr>
          <w:sz w:val="28"/>
          <w:szCs w:val="28"/>
        </w:rPr>
        <w:t xml:space="preserve"> </w:t>
      </w:r>
      <w:r w:rsidRPr="009E7311">
        <w:rPr>
          <w:rFonts w:eastAsia="SimSun"/>
          <w:sz w:val="28"/>
          <w:szCs w:val="28"/>
        </w:rPr>
        <w:t>sao?</w:t>
      </w:r>
      <w:r w:rsidRPr="009E7311">
        <w:rPr>
          <w:sz w:val="28"/>
          <w:szCs w:val="28"/>
        </w:rPr>
        <w:t xml:space="preserve"> Tiếng tăm, lợi dưỡng</w:t>
      </w:r>
      <w:r w:rsidRPr="009E7311">
        <w:rPr>
          <w:rFonts w:eastAsia="SimSun"/>
          <w:sz w:val="28"/>
          <w:szCs w:val="28"/>
        </w:rPr>
        <w:t>,</w:t>
      </w:r>
      <w:r w:rsidRPr="009E7311">
        <w:rPr>
          <w:sz w:val="28"/>
          <w:szCs w:val="28"/>
        </w:rPr>
        <w:t xml:space="preserve"> </w:t>
      </w:r>
      <w:r w:rsidRPr="009E7311">
        <w:rPr>
          <w:rFonts w:eastAsia="SimSun"/>
          <w:sz w:val="28"/>
          <w:szCs w:val="28"/>
        </w:rPr>
        <w:t>ngũ</w:t>
      </w:r>
      <w:r w:rsidRPr="009E7311">
        <w:rPr>
          <w:sz w:val="28"/>
          <w:szCs w:val="28"/>
        </w:rPr>
        <w:t xml:space="preserve"> </w:t>
      </w:r>
      <w:r w:rsidRPr="009E7311">
        <w:rPr>
          <w:rFonts w:eastAsia="SimSun"/>
          <w:sz w:val="28"/>
          <w:szCs w:val="28"/>
        </w:rPr>
        <w:t>dục,</w:t>
      </w:r>
      <w:r w:rsidRPr="009E7311">
        <w:rPr>
          <w:sz w:val="28"/>
          <w:szCs w:val="28"/>
        </w:rPr>
        <w:t xml:space="preserve"> </w:t>
      </w:r>
      <w:r w:rsidRPr="009E7311">
        <w:rPr>
          <w:rFonts w:eastAsia="SimSun"/>
          <w:sz w:val="28"/>
          <w:szCs w:val="28"/>
        </w:rPr>
        <w:t>lục</w:t>
      </w:r>
      <w:r w:rsidRPr="009E7311">
        <w:rPr>
          <w:sz w:val="28"/>
          <w:szCs w:val="28"/>
        </w:rPr>
        <w:t xml:space="preserve"> </w:t>
      </w:r>
      <w:r w:rsidRPr="009E7311">
        <w:rPr>
          <w:rFonts w:eastAsia="SimSun"/>
          <w:sz w:val="28"/>
          <w:szCs w:val="28"/>
        </w:rPr>
        <w:t>trần</w:t>
      </w:r>
      <w:r w:rsidRPr="009E7311">
        <w:rPr>
          <w:sz w:val="28"/>
          <w:szCs w:val="28"/>
        </w:rPr>
        <w:t xml:space="preserve"> </w:t>
      </w:r>
      <w:r w:rsidRPr="009E7311">
        <w:rPr>
          <w:rFonts w:eastAsia="SimSun"/>
          <w:sz w:val="28"/>
          <w:szCs w:val="28"/>
        </w:rPr>
        <w:t>đều</w:t>
      </w:r>
      <w:r w:rsidRPr="009E7311">
        <w:rPr>
          <w:sz w:val="28"/>
          <w:szCs w:val="28"/>
        </w:rPr>
        <w:t xml:space="preserve"> </w:t>
      </w:r>
      <w:r w:rsidRPr="009E7311">
        <w:rPr>
          <w:rFonts w:eastAsia="SimSun"/>
          <w:sz w:val="28"/>
          <w:szCs w:val="28"/>
        </w:rPr>
        <w:t>là</w:t>
      </w:r>
      <w:r w:rsidRPr="009E7311">
        <w:rPr>
          <w:sz w:val="28"/>
          <w:szCs w:val="28"/>
        </w:rPr>
        <w:t xml:space="preserve"> </w:t>
      </w:r>
      <w:r w:rsidRPr="009E7311">
        <w:rPr>
          <w:rFonts w:eastAsia="SimSun"/>
          <w:sz w:val="28"/>
          <w:szCs w:val="28"/>
        </w:rPr>
        <w:t>nhân</w:t>
      </w:r>
      <w:r w:rsidRPr="009E7311">
        <w:rPr>
          <w:sz w:val="28"/>
          <w:szCs w:val="28"/>
        </w:rPr>
        <w:t xml:space="preserve"> duyên của luân hồi trong </w:t>
      </w:r>
      <w:r w:rsidRPr="009E7311">
        <w:rPr>
          <w:rFonts w:eastAsia="SimSun"/>
          <w:sz w:val="28"/>
          <w:szCs w:val="28"/>
        </w:rPr>
        <w:t>lục</w:t>
      </w:r>
      <w:r w:rsidRPr="009E7311">
        <w:rPr>
          <w:sz w:val="28"/>
          <w:szCs w:val="28"/>
        </w:rPr>
        <w:t xml:space="preserve"> </w:t>
      </w:r>
      <w:r w:rsidRPr="009E7311">
        <w:rPr>
          <w:rFonts w:eastAsia="SimSun"/>
          <w:sz w:val="28"/>
          <w:szCs w:val="28"/>
        </w:rPr>
        <w:t>đạo.</w:t>
      </w:r>
      <w:r w:rsidRPr="009E7311">
        <w:rPr>
          <w:sz w:val="28"/>
          <w:szCs w:val="28"/>
        </w:rPr>
        <w:t xml:space="preserve"> Sự lạc ấy chẳng phải là rốt ráo. Sau khi lạc</w:t>
      </w:r>
      <w:r w:rsidRPr="009E7311">
        <w:rPr>
          <w:rFonts w:eastAsia="SimSun"/>
          <w:sz w:val="28"/>
          <w:szCs w:val="28"/>
        </w:rPr>
        <w:t>,</w:t>
      </w:r>
      <w:r w:rsidRPr="009E7311">
        <w:rPr>
          <w:sz w:val="28"/>
          <w:szCs w:val="28"/>
        </w:rPr>
        <w:t xml:space="preserve"> bèn có đau </w:t>
      </w:r>
      <w:r w:rsidRPr="009E7311">
        <w:rPr>
          <w:rFonts w:eastAsia="SimSun"/>
          <w:sz w:val="28"/>
          <w:szCs w:val="28"/>
        </w:rPr>
        <w:t>khổ;</w:t>
      </w:r>
      <w:r w:rsidRPr="009E7311">
        <w:rPr>
          <w:sz w:val="28"/>
          <w:szCs w:val="28"/>
        </w:rPr>
        <w:t xml:space="preserve"> đã thế, lạc ấy chắc chắn là n</w:t>
      </w:r>
      <w:r w:rsidRPr="009E7311">
        <w:rPr>
          <w:rFonts w:eastAsia="SimSun"/>
          <w:sz w:val="28"/>
          <w:szCs w:val="28"/>
        </w:rPr>
        <w:t>gắn</w:t>
      </w:r>
      <w:r w:rsidRPr="009E7311">
        <w:rPr>
          <w:sz w:val="28"/>
          <w:szCs w:val="28"/>
        </w:rPr>
        <w:t xml:space="preserve"> </w:t>
      </w:r>
      <w:r w:rsidRPr="009E7311">
        <w:rPr>
          <w:rFonts w:eastAsia="SimSun"/>
          <w:sz w:val="28"/>
          <w:szCs w:val="28"/>
        </w:rPr>
        <w:t>ngủi,</w:t>
      </w:r>
      <w:r w:rsidRPr="009E7311">
        <w:rPr>
          <w:sz w:val="28"/>
          <w:szCs w:val="28"/>
        </w:rPr>
        <w:t xml:space="preserve"> </w:t>
      </w:r>
      <w:r w:rsidRPr="009E7311">
        <w:rPr>
          <w:rFonts w:eastAsia="SimSun"/>
          <w:sz w:val="28"/>
          <w:szCs w:val="28"/>
        </w:rPr>
        <w:t>tạm</w:t>
      </w:r>
      <w:r w:rsidRPr="009E7311">
        <w:rPr>
          <w:sz w:val="28"/>
          <w:szCs w:val="28"/>
        </w:rPr>
        <w:t xml:space="preserve"> </w:t>
      </w:r>
      <w:r w:rsidRPr="009E7311">
        <w:rPr>
          <w:rFonts w:eastAsia="SimSun"/>
          <w:sz w:val="28"/>
          <w:szCs w:val="28"/>
        </w:rPr>
        <w:t>bợ;</w:t>
      </w:r>
      <w:r w:rsidRPr="009E7311">
        <w:rPr>
          <w:sz w:val="28"/>
          <w:szCs w:val="28"/>
        </w:rPr>
        <w:t xml:space="preserve"> đau </w:t>
      </w:r>
      <w:r w:rsidRPr="009E7311">
        <w:rPr>
          <w:rFonts w:eastAsia="SimSun"/>
          <w:sz w:val="28"/>
          <w:szCs w:val="28"/>
        </w:rPr>
        <w:t>khổ</w:t>
      </w:r>
      <w:r w:rsidRPr="009E7311">
        <w:rPr>
          <w:sz w:val="28"/>
          <w:szCs w:val="28"/>
        </w:rPr>
        <w:t xml:space="preserve"> </w:t>
      </w:r>
      <w:r w:rsidRPr="009E7311">
        <w:rPr>
          <w:rFonts w:eastAsia="SimSun"/>
          <w:sz w:val="28"/>
          <w:szCs w:val="28"/>
        </w:rPr>
        <w:t>dài</w:t>
      </w:r>
      <w:r w:rsidRPr="009E7311">
        <w:rPr>
          <w:sz w:val="28"/>
          <w:szCs w:val="28"/>
        </w:rPr>
        <w:t xml:space="preserve"> lâu, chắc chắn là </w:t>
      </w:r>
      <w:r w:rsidRPr="009E7311">
        <w:rPr>
          <w:rFonts w:eastAsia="SimSun"/>
          <w:sz w:val="28"/>
          <w:szCs w:val="28"/>
        </w:rPr>
        <w:t>như</w:t>
      </w:r>
      <w:r w:rsidRPr="009E7311">
        <w:rPr>
          <w:sz w:val="28"/>
          <w:szCs w:val="28"/>
        </w:rPr>
        <w:t xml:space="preserve"> </w:t>
      </w:r>
      <w:r w:rsidRPr="009E7311">
        <w:rPr>
          <w:rFonts w:eastAsia="SimSun"/>
          <w:sz w:val="28"/>
          <w:szCs w:val="28"/>
        </w:rPr>
        <w:t>thế.</w:t>
      </w:r>
      <w:r w:rsidRPr="009E7311">
        <w:rPr>
          <w:sz w:val="28"/>
          <w:szCs w:val="28"/>
        </w:rPr>
        <w:t xml:space="preserve"> </w:t>
      </w:r>
      <w:r w:rsidRPr="009E7311">
        <w:rPr>
          <w:rFonts w:eastAsia="SimSun"/>
          <w:sz w:val="28"/>
          <w:szCs w:val="28"/>
        </w:rPr>
        <w:t>Nói</w:t>
      </w:r>
      <w:r w:rsidRPr="009E7311">
        <w:rPr>
          <w:sz w:val="28"/>
          <w:szCs w:val="28"/>
        </w:rPr>
        <w:t xml:space="preserve"> là vui sướng trong một đời ngườ</w:t>
      </w:r>
      <w:r w:rsidRPr="009E7311">
        <w:rPr>
          <w:rFonts w:eastAsia="SimSun"/>
          <w:sz w:val="28"/>
          <w:szCs w:val="28"/>
        </w:rPr>
        <w:t>i</w:t>
      </w:r>
      <w:r w:rsidRPr="009E7311">
        <w:rPr>
          <w:sz w:val="28"/>
          <w:szCs w:val="28"/>
        </w:rPr>
        <w:t xml:space="preserve"> thì cũng b</w:t>
      </w:r>
      <w:r w:rsidRPr="009E7311">
        <w:rPr>
          <w:rFonts w:eastAsia="SimSun"/>
          <w:sz w:val="28"/>
          <w:szCs w:val="28"/>
        </w:rPr>
        <w:t>ất</w:t>
      </w:r>
      <w:r w:rsidRPr="009E7311">
        <w:rPr>
          <w:sz w:val="28"/>
          <w:szCs w:val="28"/>
        </w:rPr>
        <w:t xml:space="preserve"> qu</w:t>
      </w:r>
      <w:r w:rsidRPr="009E7311">
        <w:rPr>
          <w:rFonts w:eastAsia="SimSun"/>
          <w:sz w:val="28"/>
          <w:szCs w:val="28"/>
        </w:rPr>
        <w:t>á</w:t>
      </w:r>
      <w:r w:rsidRPr="009E7311">
        <w:rPr>
          <w:sz w:val="28"/>
          <w:szCs w:val="28"/>
        </w:rPr>
        <w:t xml:space="preserve"> v</w:t>
      </w:r>
      <w:r w:rsidRPr="009E7311">
        <w:rPr>
          <w:rFonts w:eastAsia="SimSun"/>
          <w:sz w:val="28"/>
          <w:szCs w:val="28"/>
        </w:rPr>
        <w:t>ài</w:t>
      </w:r>
      <w:r w:rsidRPr="009E7311">
        <w:rPr>
          <w:sz w:val="28"/>
          <w:szCs w:val="28"/>
        </w:rPr>
        <w:t xml:space="preserve"> chục năm m</w:t>
      </w:r>
      <w:r w:rsidRPr="009E7311">
        <w:rPr>
          <w:rFonts w:eastAsia="SimSun"/>
          <w:sz w:val="28"/>
          <w:szCs w:val="28"/>
        </w:rPr>
        <w:t>à</w:t>
      </w:r>
      <w:r w:rsidRPr="009E7311">
        <w:rPr>
          <w:sz w:val="28"/>
          <w:szCs w:val="28"/>
        </w:rPr>
        <w:t xml:space="preserve"> </w:t>
      </w:r>
      <w:r w:rsidRPr="009E7311">
        <w:rPr>
          <w:rFonts w:eastAsia="SimSun"/>
          <w:sz w:val="28"/>
          <w:szCs w:val="28"/>
        </w:rPr>
        <w:t>thôi,</w:t>
      </w:r>
      <w:r w:rsidRPr="009E7311">
        <w:rPr>
          <w:sz w:val="28"/>
          <w:szCs w:val="28"/>
        </w:rPr>
        <w:t xml:space="preserve"> </w:t>
      </w:r>
      <w:r w:rsidRPr="009E7311">
        <w:rPr>
          <w:rFonts w:eastAsia="SimSun"/>
          <w:sz w:val="28"/>
          <w:szCs w:val="28"/>
        </w:rPr>
        <w:t>chỗ</w:t>
      </w:r>
      <w:r w:rsidRPr="009E7311">
        <w:rPr>
          <w:sz w:val="28"/>
          <w:szCs w:val="28"/>
        </w:rPr>
        <w:t xml:space="preserve"> đau khổ trong </w:t>
      </w:r>
      <w:r w:rsidRPr="009E7311">
        <w:rPr>
          <w:rFonts w:eastAsia="SimSun"/>
          <w:sz w:val="28"/>
          <w:szCs w:val="28"/>
        </w:rPr>
        <w:t>tương</w:t>
      </w:r>
      <w:r w:rsidRPr="009E7311">
        <w:rPr>
          <w:sz w:val="28"/>
          <w:szCs w:val="28"/>
        </w:rPr>
        <w:t xml:space="preserve"> </w:t>
      </w:r>
      <w:r w:rsidRPr="009E7311">
        <w:rPr>
          <w:rFonts w:eastAsia="SimSun"/>
          <w:sz w:val="28"/>
          <w:szCs w:val="28"/>
        </w:rPr>
        <w:t>lai</w:t>
      </w:r>
      <w:r w:rsidRPr="009E7311">
        <w:rPr>
          <w:sz w:val="28"/>
          <w:szCs w:val="28"/>
        </w:rPr>
        <w:t xml:space="preserve"> </w:t>
      </w:r>
      <w:r w:rsidRPr="009E7311">
        <w:rPr>
          <w:rFonts w:eastAsia="SimSun"/>
          <w:sz w:val="28"/>
          <w:szCs w:val="28"/>
        </w:rPr>
        <w:t>là</w:t>
      </w:r>
      <w:r w:rsidRPr="009E7311">
        <w:rPr>
          <w:sz w:val="28"/>
          <w:szCs w:val="28"/>
        </w:rPr>
        <w:t xml:space="preserve"> </w:t>
      </w:r>
      <w:r w:rsidRPr="009E7311">
        <w:rPr>
          <w:rFonts w:eastAsia="SimSun"/>
          <w:sz w:val="28"/>
          <w:szCs w:val="28"/>
        </w:rPr>
        <w:t>ba</w:t>
      </w:r>
      <w:r w:rsidRPr="009E7311">
        <w:rPr>
          <w:sz w:val="28"/>
          <w:szCs w:val="28"/>
        </w:rPr>
        <w:t xml:space="preserve"> </w:t>
      </w:r>
      <w:r w:rsidRPr="009E7311">
        <w:rPr>
          <w:rFonts w:eastAsia="SimSun"/>
          <w:sz w:val="28"/>
          <w:szCs w:val="28"/>
        </w:rPr>
        <w:t>ác</w:t>
      </w:r>
      <w:r w:rsidRPr="009E7311">
        <w:rPr>
          <w:sz w:val="28"/>
          <w:szCs w:val="28"/>
        </w:rPr>
        <w:t xml:space="preserve"> </w:t>
      </w:r>
      <w:r w:rsidRPr="009E7311">
        <w:rPr>
          <w:rFonts w:eastAsia="SimSun"/>
          <w:sz w:val="28"/>
          <w:szCs w:val="28"/>
        </w:rPr>
        <w:t>đạo.</w:t>
      </w:r>
      <w:r w:rsidRPr="009E7311">
        <w:rPr>
          <w:sz w:val="28"/>
          <w:szCs w:val="28"/>
        </w:rPr>
        <w:t xml:space="preserve"> Thời gian trong </w:t>
      </w:r>
      <w:r w:rsidRPr="009E7311">
        <w:rPr>
          <w:rFonts w:eastAsia="SimSun"/>
          <w:sz w:val="28"/>
          <w:szCs w:val="28"/>
        </w:rPr>
        <w:t>ba</w:t>
      </w:r>
      <w:r w:rsidRPr="009E7311">
        <w:rPr>
          <w:sz w:val="28"/>
          <w:szCs w:val="28"/>
        </w:rPr>
        <w:t xml:space="preserve"> </w:t>
      </w:r>
      <w:r w:rsidRPr="009E7311">
        <w:rPr>
          <w:rFonts w:eastAsia="SimSun"/>
          <w:sz w:val="28"/>
          <w:szCs w:val="28"/>
        </w:rPr>
        <w:t>ác</w:t>
      </w:r>
      <w:r w:rsidRPr="009E7311">
        <w:rPr>
          <w:sz w:val="28"/>
          <w:szCs w:val="28"/>
        </w:rPr>
        <w:t xml:space="preserve"> </w:t>
      </w:r>
      <w:r w:rsidRPr="009E7311">
        <w:rPr>
          <w:rFonts w:eastAsia="SimSun"/>
          <w:sz w:val="28"/>
          <w:szCs w:val="28"/>
        </w:rPr>
        <w:t>đạo</w:t>
      </w:r>
      <w:r w:rsidRPr="009E7311">
        <w:rPr>
          <w:sz w:val="28"/>
          <w:szCs w:val="28"/>
        </w:rPr>
        <w:t xml:space="preserve"> </w:t>
      </w:r>
      <w:r w:rsidRPr="009E7311">
        <w:rPr>
          <w:rFonts w:eastAsia="SimSun"/>
          <w:sz w:val="28"/>
          <w:szCs w:val="28"/>
        </w:rPr>
        <w:t>quá</w:t>
      </w:r>
      <w:r w:rsidRPr="009E7311">
        <w:rPr>
          <w:sz w:val="28"/>
          <w:szCs w:val="28"/>
        </w:rPr>
        <w:t xml:space="preserve"> </w:t>
      </w:r>
      <w:r w:rsidRPr="009E7311">
        <w:rPr>
          <w:rFonts w:eastAsia="SimSun"/>
          <w:sz w:val="28"/>
          <w:szCs w:val="28"/>
        </w:rPr>
        <w:t>dài,</w:t>
      </w:r>
      <w:r w:rsidRPr="009E7311">
        <w:rPr>
          <w:sz w:val="28"/>
          <w:szCs w:val="28"/>
        </w:rPr>
        <w:t xml:space="preserve"> là chuyện rất </w:t>
      </w:r>
      <w:r w:rsidRPr="009E7311">
        <w:rPr>
          <w:rFonts w:eastAsia="SimSun"/>
          <w:sz w:val="28"/>
          <w:szCs w:val="28"/>
        </w:rPr>
        <w:t>đáng</w:t>
      </w:r>
      <w:r w:rsidRPr="009E7311">
        <w:rPr>
          <w:sz w:val="28"/>
          <w:szCs w:val="28"/>
        </w:rPr>
        <w:t xml:space="preserve"> </w:t>
      </w:r>
      <w:r w:rsidRPr="009E7311">
        <w:rPr>
          <w:rFonts w:eastAsia="SimSun"/>
          <w:sz w:val="28"/>
          <w:szCs w:val="28"/>
        </w:rPr>
        <w:t>sợ.</w:t>
      </w:r>
      <w:r w:rsidRPr="009E7311">
        <w:rPr>
          <w:sz w:val="28"/>
          <w:szCs w:val="28"/>
        </w:rPr>
        <w:t xml:space="preserve"> Vì thế, Bồ Tát khéo có thể giác liễu, Hỷ của Ngài là hoan hỷ chân thật, </w:t>
      </w:r>
      <w:r w:rsidRPr="009E7311">
        <w:rPr>
          <w:rFonts w:eastAsia="SimSun"/>
          <w:sz w:val="28"/>
          <w:szCs w:val="28"/>
        </w:rPr>
        <w:t>tuyệt</w:t>
      </w:r>
      <w:r w:rsidRPr="009E7311">
        <w:rPr>
          <w:sz w:val="28"/>
          <w:szCs w:val="28"/>
        </w:rPr>
        <w:t xml:space="preserve"> </w:t>
      </w:r>
      <w:r w:rsidRPr="009E7311">
        <w:rPr>
          <w:rFonts w:eastAsia="SimSun"/>
          <w:sz w:val="28"/>
          <w:szCs w:val="28"/>
        </w:rPr>
        <w:t>đối</w:t>
      </w:r>
      <w:r w:rsidRPr="009E7311">
        <w:rPr>
          <w:sz w:val="28"/>
          <w:szCs w:val="28"/>
        </w:rPr>
        <w:t xml:space="preserve"> </w:t>
      </w:r>
      <w:r w:rsidRPr="009E7311">
        <w:rPr>
          <w:rFonts w:eastAsia="SimSun"/>
          <w:sz w:val="28"/>
          <w:szCs w:val="28"/>
        </w:rPr>
        <w:t>chẳng</w:t>
      </w:r>
      <w:r w:rsidRPr="009E7311">
        <w:rPr>
          <w:sz w:val="28"/>
          <w:szCs w:val="28"/>
        </w:rPr>
        <w:t xml:space="preserve"> phải </w:t>
      </w:r>
      <w:r w:rsidRPr="009E7311">
        <w:rPr>
          <w:rFonts w:eastAsia="SimSun"/>
          <w:sz w:val="28"/>
          <w:szCs w:val="28"/>
        </w:rPr>
        <w:t>là</w:t>
      </w:r>
      <w:r w:rsidRPr="009E7311">
        <w:rPr>
          <w:sz w:val="28"/>
          <w:szCs w:val="28"/>
        </w:rPr>
        <w:t xml:space="preserve"> </w:t>
      </w:r>
      <w:r w:rsidRPr="009E7311">
        <w:rPr>
          <w:rFonts w:eastAsia="SimSun"/>
          <w:sz w:val="28"/>
          <w:szCs w:val="28"/>
        </w:rPr>
        <w:t>điên</w:t>
      </w:r>
      <w:r w:rsidRPr="009E7311">
        <w:rPr>
          <w:sz w:val="28"/>
          <w:szCs w:val="28"/>
        </w:rPr>
        <w:t xml:space="preserve"> </w:t>
      </w:r>
      <w:r w:rsidRPr="009E7311">
        <w:rPr>
          <w:rFonts w:eastAsia="SimSun"/>
          <w:sz w:val="28"/>
          <w:szCs w:val="28"/>
        </w:rPr>
        <w:t>đảo,</w:t>
      </w:r>
      <w:r w:rsidRPr="009E7311">
        <w:rPr>
          <w:sz w:val="28"/>
          <w:szCs w:val="28"/>
        </w:rPr>
        <w:t xml:space="preserve"> </w:t>
      </w:r>
      <w:r w:rsidRPr="009E7311">
        <w:rPr>
          <w:rFonts w:eastAsia="SimSun"/>
          <w:sz w:val="28"/>
          <w:szCs w:val="28"/>
        </w:rPr>
        <w:t>tuyệt</w:t>
      </w:r>
      <w:r w:rsidRPr="009E7311">
        <w:rPr>
          <w:sz w:val="28"/>
          <w:szCs w:val="28"/>
        </w:rPr>
        <w:t xml:space="preserve"> </w:t>
      </w:r>
      <w:r w:rsidRPr="009E7311">
        <w:rPr>
          <w:rFonts w:eastAsia="SimSun"/>
          <w:sz w:val="28"/>
          <w:szCs w:val="28"/>
        </w:rPr>
        <w:t>đối</w:t>
      </w:r>
      <w:r w:rsidRPr="009E7311">
        <w:rPr>
          <w:sz w:val="28"/>
          <w:szCs w:val="28"/>
        </w:rPr>
        <w:t xml:space="preserve"> </w:t>
      </w:r>
      <w:r w:rsidRPr="009E7311">
        <w:rPr>
          <w:rFonts w:eastAsia="SimSun"/>
          <w:sz w:val="28"/>
          <w:szCs w:val="28"/>
        </w:rPr>
        <w:t>chẳng</w:t>
      </w:r>
      <w:r w:rsidRPr="009E7311">
        <w:rPr>
          <w:sz w:val="28"/>
          <w:szCs w:val="28"/>
        </w:rPr>
        <w:t xml:space="preserve"> tương ứng với </w:t>
      </w:r>
      <w:r w:rsidRPr="009E7311">
        <w:rPr>
          <w:rFonts w:eastAsia="SimSun"/>
          <w:sz w:val="28"/>
          <w:szCs w:val="28"/>
        </w:rPr>
        <w:t>tam</w:t>
      </w:r>
      <w:r w:rsidRPr="009E7311">
        <w:rPr>
          <w:sz w:val="28"/>
          <w:szCs w:val="28"/>
        </w:rPr>
        <w:t xml:space="preserve"> </w:t>
      </w:r>
      <w:r w:rsidRPr="009E7311">
        <w:rPr>
          <w:rFonts w:eastAsia="SimSun"/>
          <w:sz w:val="28"/>
          <w:szCs w:val="28"/>
        </w:rPr>
        <w:t>giới</w:t>
      </w:r>
      <w:r w:rsidRPr="009E7311">
        <w:rPr>
          <w:sz w:val="28"/>
          <w:szCs w:val="28"/>
        </w:rPr>
        <w:t xml:space="preserve"> </w:t>
      </w:r>
      <w:r w:rsidRPr="009E7311">
        <w:rPr>
          <w:rFonts w:eastAsia="SimSun"/>
          <w:sz w:val="28"/>
          <w:szCs w:val="28"/>
        </w:rPr>
        <w:t>lục</w:t>
      </w:r>
      <w:r w:rsidRPr="009E7311">
        <w:rPr>
          <w:sz w:val="28"/>
          <w:szCs w:val="28"/>
        </w:rPr>
        <w:t xml:space="preserve"> </w:t>
      </w:r>
      <w:r w:rsidRPr="009E7311">
        <w:rPr>
          <w:rFonts w:eastAsia="SimSun"/>
          <w:sz w:val="28"/>
          <w:szCs w:val="28"/>
        </w:rPr>
        <w:t>đạo,</w:t>
      </w:r>
      <w:r w:rsidRPr="009E7311">
        <w:rPr>
          <w:sz w:val="28"/>
          <w:szCs w:val="28"/>
        </w:rPr>
        <w:t xml:space="preserve"> mà </w:t>
      </w:r>
      <w:r w:rsidRPr="009E7311">
        <w:rPr>
          <w:rFonts w:eastAsia="SimSun"/>
          <w:sz w:val="28"/>
          <w:szCs w:val="28"/>
        </w:rPr>
        <w:t>tương</w:t>
      </w:r>
      <w:r w:rsidRPr="009E7311">
        <w:rPr>
          <w:sz w:val="28"/>
          <w:szCs w:val="28"/>
        </w:rPr>
        <w:t xml:space="preserve"> </w:t>
      </w:r>
      <w:r w:rsidRPr="009E7311">
        <w:rPr>
          <w:rFonts w:eastAsia="SimSun"/>
          <w:sz w:val="28"/>
          <w:szCs w:val="28"/>
        </w:rPr>
        <w:t>ứng</w:t>
      </w:r>
      <w:r w:rsidRPr="009E7311">
        <w:rPr>
          <w:sz w:val="28"/>
          <w:szCs w:val="28"/>
        </w:rPr>
        <w:t xml:space="preserve"> với c</w:t>
      </w:r>
      <w:r w:rsidRPr="009E7311">
        <w:rPr>
          <w:rFonts w:eastAsia="SimSun"/>
          <w:sz w:val="28"/>
          <w:szCs w:val="28"/>
        </w:rPr>
        <w:t>hư</w:t>
      </w:r>
      <w:r w:rsidRPr="009E7311">
        <w:rPr>
          <w:sz w:val="28"/>
          <w:szCs w:val="28"/>
        </w:rPr>
        <w:t xml:space="preserve"> </w:t>
      </w:r>
      <w:r w:rsidRPr="009E7311">
        <w:rPr>
          <w:rFonts w:eastAsia="SimSun"/>
          <w:sz w:val="28"/>
          <w:szCs w:val="28"/>
        </w:rPr>
        <w:t>Phật,</w:t>
      </w:r>
      <w:r w:rsidRPr="009E7311">
        <w:rPr>
          <w:sz w:val="28"/>
          <w:szCs w:val="28"/>
        </w:rPr>
        <w:t xml:space="preserve"> </w:t>
      </w:r>
      <w:r w:rsidRPr="009E7311">
        <w:rPr>
          <w:rFonts w:eastAsia="SimSun"/>
          <w:sz w:val="28"/>
          <w:szCs w:val="28"/>
        </w:rPr>
        <w:t>Bồ</w:t>
      </w:r>
      <w:r w:rsidRPr="009E7311">
        <w:rPr>
          <w:sz w:val="28"/>
          <w:szCs w:val="28"/>
        </w:rPr>
        <w:t xml:space="preserve"> </w:t>
      </w:r>
      <w:r w:rsidRPr="009E7311">
        <w:rPr>
          <w:rFonts w:eastAsia="SimSun"/>
          <w:sz w:val="28"/>
          <w:szCs w:val="28"/>
        </w:rPr>
        <w:t>Tát,</w:t>
      </w:r>
      <w:r w:rsidRPr="009E7311">
        <w:rPr>
          <w:sz w:val="28"/>
          <w:szCs w:val="28"/>
        </w:rPr>
        <w:t xml:space="preserve"> </w:t>
      </w:r>
      <w:r w:rsidRPr="009E7311">
        <w:rPr>
          <w:rFonts w:eastAsia="SimSun"/>
          <w:sz w:val="28"/>
          <w:szCs w:val="28"/>
        </w:rPr>
        <w:t>nên</w:t>
      </w:r>
      <w:r w:rsidRPr="009E7311">
        <w:rPr>
          <w:sz w:val="28"/>
          <w:szCs w:val="28"/>
        </w:rPr>
        <w:t xml:space="preserve"> </w:t>
      </w:r>
      <w:r w:rsidRPr="009E7311">
        <w:rPr>
          <w:rFonts w:eastAsia="SimSun"/>
          <w:sz w:val="28"/>
          <w:szCs w:val="28"/>
        </w:rPr>
        <w:t>mới</w:t>
      </w:r>
      <w:r w:rsidRPr="009E7311">
        <w:rPr>
          <w:sz w:val="28"/>
          <w:szCs w:val="28"/>
        </w:rPr>
        <w:t xml:space="preserve"> </w:t>
      </w:r>
      <w:r w:rsidRPr="009E7311">
        <w:rPr>
          <w:rFonts w:eastAsia="SimSun"/>
          <w:sz w:val="28"/>
          <w:szCs w:val="28"/>
        </w:rPr>
        <w:t>có</w:t>
      </w:r>
      <w:r w:rsidRPr="009E7311">
        <w:rPr>
          <w:sz w:val="28"/>
          <w:szCs w:val="28"/>
        </w:rPr>
        <w:t xml:space="preserve"> </w:t>
      </w:r>
      <w:r w:rsidRPr="009E7311">
        <w:rPr>
          <w:rFonts w:eastAsia="SimSun"/>
          <w:sz w:val="28"/>
          <w:szCs w:val="28"/>
        </w:rPr>
        <w:t>pháp</w:t>
      </w:r>
      <w:r w:rsidRPr="009E7311">
        <w:rPr>
          <w:sz w:val="28"/>
          <w:szCs w:val="28"/>
        </w:rPr>
        <w:t xml:space="preserve"> </w:t>
      </w:r>
      <w:r w:rsidRPr="009E7311">
        <w:rPr>
          <w:rFonts w:eastAsia="SimSun"/>
          <w:sz w:val="28"/>
          <w:szCs w:val="28"/>
        </w:rPr>
        <w:t>hỷ.</w:t>
      </w:r>
    </w:p>
    <w:p w14:paraId="0B60C026" w14:textId="77777777" w:rsidR="003031FC" w:rsidRPr="009E7311" w:rsidRDefault="003031FC" w:rsidP="00C95564">
      <w:pPr>
        <w:ind w:firstLine="720"/>
        <w:rPr>
          <w:rFonts w:eastAsia="SimSun"/>
          <w:sz w:val="28"/>
          <w:szCs w:val="28"/>
        </w:rPr>
      </w:pPr>
      <w:r w:rsidRPr="009E7311">
        <w:rPr>
          <w:rFonts w:eastAsia="SimSun"/>
          <w:sz w:val="28"/>
          <w:szCs w:val="28"/>
        </w:rPr>
        <w:t>Điều</w:t>
      </w:r>
      <w:r w:rsidRPr="009E7311">
        <w:rPr>
          <w:sz w:val="28"/>
          <w:szCs w:val="28"/>
        </w:rPr>
        <w:t xml:space="preserve"> này là </w:t>
      </w:r>
      <w:r w:rsidRPr="009E7311">
        <w:rPr>
          <w:rFonts w:eastAsia="SimSun"/>
          <w:sz w:val="28"/>
          <w:szCs w:val="28"/>
        </w:rPr>
        <w:t>thật,</w:t>
      </w:r>
      <w:r w:rsidRPr="009E7311">
        <w:rPr>
          <w:sz w:val="28"/>
          <w:szCs w:val="28"/>
        </w:rPr>
        <w:t xml:space="preserve"> chúng ta phải giác liễu! Lại còn phải </w:t>
      </w:r>
      <w:r w:rsidRPr="009E7311">
        <w:rPr>
          <w:rFonts w:eastAsia="SimSun"/>
          <w:sz w:val="28"/>
          <w:szCs w:val="28"/>
        </w:rPr>
        <w:t>ghi</w:t>
      </w:r>
      <w:r w:rsidRPr="009E7311">
        <w:rPr>
          <w:sz w:val="28"/>
          <w:szCs w:val="28"/>
        </w:rPr>
        <w:t xml:space="preserve"> </w:t>
      </w:r>
      <w:r w:rsidRPr="009E7311">
        <w:rPr>
          <w:rFonts w:eastAsia="SimSun"/>
          <w:sz w:val="28"/>
          <w:szCs w:val="28"/>
        </w:rPr>
        <w:t>nhớ,</w:t>
      </w:r>
      <w:r w:rsidRPr="009E7311">
        <w:rPr>
          <w:sz w:val="28"/>
          <w:szCs w:val="28"/>
        </w:rPr>
        <w:t xml:space="preserve"> </w:t>
      </w:r>
      <w:r w:rsidRPr="009E7311">
        <w:rPr>
          <w:rFonts w:eastAsia="SimSun"/>
          <w:sz w:val="28"/>
          <w:szCs w:val="28"/>
        </w:rPr>
        <w:t>chữ</w:t>
      </w:r>
      <w:r w:rsidRPr="009E7311">
        <w:rPr>
          <w:sz w:val="28"/>
          <w:szCs w:val="28"/>
        </w:rPr>
        <w:t xml:space="preserve"> Thiện trong </w:t>
      </w:r>
      <w:r w:rsidRPr="009E7311">
        <w:rPr>
          <w:i/>
          <w:sz w:val="28"/>
          <w:szCs w:val="28"/>
        </w:rPr>
        <w:t>“thiện năng giác liễu”</w:t>
      </w:r>
      <w:r w:rsidRPr="009E7311">
        <w:rPr>
          <w:sz w:val="28"/>
          <w:szCs w:val="28"/>
        </w:rPr>
        <w:t xml:space="preserve"> rất đ</w:t>
      </w:r>
      <w:r w:rsidRPr="009E7311">
        <w:rPr>
          <w:rFonts w:eastAsia="SimSun"/>
          <w:sz w:val="28"/>
          <w:szCs w:val="28"/>
        </w:rPr>
        <w:t>áng</w:t>
      </w:r>
      <w:r w:rsidRPr="009E7311">
        <w:rPr>
          <w:sz w:val="28"/>
          <w:szCs w:val="28"/>
        </w:rPr>
        <w:t xml:space="preserve"> </w:t>
      </w:r>
      <w:r w:rsidRPr="009E7311">
        <w:rPr>
          <w:rFonts w:eastAsia="SimSun"/>
          <w:sz w:val="28"/>
          <w:szCs w:val="28"/>
        </w:rPr>
        <w:t>quý!</w:t>
      </w:r>
      <w:r w:rsidRPr="009E7311">
        <w:rPr>
          <w:sz w:val="28"/>
          <w:szCs w:val="28"/>
        </w:rPr>
        <w:t xml:space="preserve"> </w:t>
      </w:r>
      <w:r w:rsidRPr="009E7311">
        <w:rPr>
          <w:rFonts w:eastAsia="SimSun"/>
          <w:sz w:val="28"/>
          <w:szCs w:val="28"/>
        </w:rPr>
        <w:t>Vì</w:t>
      </w:r>
      <w:r w:rsidRPr="009E7311">
        <w:rPr>
          <w:sz w:val="28"/>
          <w:szCs w:val="28"/>
        </w:rPr>
        <w:t xml:space="preserve"> </w:t>
      </w:r>
      <w:r w:rsidRPr="009E7311">
        <w:rPr>
          <w:rFonts w:eastAsia="SimSun"/>
          <w:sz w:val="28"/>
          <w:szCs w:val="28"/>
        </w:rPr>
        <w:t>sao</w:t>
      </w:r>
      <w:r w:rsidRPr="009E7311">
        <w:rPr>
          <w:sz w:val="28"/>
          <w:szCs w:val="28"/>
        </w:rPr>
        <w:t xml:space="preserve"> </w:t>
      </w:r>
      <w:r w:rsidRPr="009E7311">
        <w:rPr>
          <w:rFonts w:eastAsia="SimSun"/>
          <w:sz w:val="28"/>
          <w:szCs w:val="28"/>
        </w:rPr>
        <w:t>phải</w:t>
      </w:r>
      <w:r w:rsidRPr="009E7311">
        <w:rPr>
          <w:sz w:val="28"/>
          <w:szCs w:val="28"/>
        </w:rPr>
        <w:t xml:space="preserve"> </w:t>
      </w:r>
      <w:r w:rsidRPr="009E7311">
        <w:rPr>
          <w:rFonts w:eastAsia="SimSun"/>
          <w:sz w:val="28"/>
          <w:szCs w:val="28"/>
        </w:rPr>
        <w:t>đặc</w:t>
      </w:r>
      <w:r w:rsidRPr="009E7311">
        <w:rPr>
          <w:sz w:val="28"/>
          <w:szCs w:val="28"/>
        </w:rPr>
        <w:t xml:space="preserve"> biệt nhấn </w:t>
      </w:r>
      <w:r w:rsidRPr="009E7311">
        <w:rPr>
          <w:sz w:val="28"/>
          <w:szCs w:val="28"/>
        </w:rPr>
        <w:lastRenderedPageBreak/>
        <w:t xml:space="preserve">mạnh nhắc nhở </w:t>
      </w:r>
      <w:r w:rsidRPr="009E7311">
        <w:rPr>
          <w:rFonts w:eastAsia="SimSun"/>
          <w:sz w:val="28"/>
          <w:szCs w:val="28"/>
        </w:rPr>
        <w:t>như</w:t>
      </w:r>
      <w:r w:rsidRPr="009E7311">
        <w:rPr>
          <w:sz w:val="28"/>
          <w:szCs w:val="28"/>
        </w:rPr>
        <w:t xml:space="preserve"> </w:t>
      </w:r>
      <w:r w:rsidRPr="009E7311">
        <w:rPr>
          <w:rFonts w:eastAsia="SimSun"/>
          <w:sz w:val="28"/>
          <w:szCs w:val="28"/>
        </w:rPr>
        <w:t>vậy?</w:t>
      </w:r>
      <w:r w:rsidRPr="009E7311">
        <w:rPr>
          <w:sz w:val="28"/>
          <w:szCs w:val="28"/>
        </w:rPr>
        <w:t xml:space="preserve"> Chúng ta t</w:t>
      </w:r>
      <w:r w:rsidRPr="009E7311">
        <w:rPr>
          <w:rFonts w:eastAsia="SimSun"/>
          <w:sz w:val="28"/>
          <w:szCs w:val="28"/>
        </w:rPr>
        <w:t>hường</w:t>
      </w:r>
      <w:r w:rsidRPr="009E7311">
        <w:rPr>
          <w:sz w:val="28"/>
          <w:szCs w:val="28"/>
        </w:rPr>
        <w:t xml:space="preserve"> </w:t>
      </w:r>
      <w:r w:rsidRPr="009E7311">
        <w:rPr>
          <w:rFonts w:eastAsia="SimSun"/>
          <w:sz w:val="28"/>
          <w:szCs w:val="28"/>
        </w:rPr>
        <w:t>quên</w:t>
      </w:r>
      <w:r w:rsidRPr="009E7311">
        <w:rPr>
          <w:sz w:val="28"/>
          <w:szCs w:val="28"/>
        </w:rPr>
        <w:t xml:space="preserve"> bẵng chuyện này, mê man nơi pháp hỷ điên đảo, lỗi lầm to lớn! Nói </w:t>
      </w:r>
      <w:r w:rsidRPr="009E7311">
        <w:rPr>
          <w:rFonts w:eastAsia="SimSun"/>
          <w:sz w:val="28"/>
          <w:szCs w:val="28"/>
        </w:rPr>
        <w:t>thật</w:t>
      </w:r>
      <w:r w:rsidRPr="009E7311">
        <w:rPr>
          <w:sz w:val="28"/>
          <w:szCs w:val="28"/>
        </w:rPr>
        <w:t xml:space="preserve"> </w:t>
      </w:r>
      <w:r w:rsidRPr="009E7311">
        <w:rPr>
          <w:rFonts w:eastAsia="SimSun"/>
          <w:sz w:val="28"/>
          <w:szCs w:val="28"/>
        </w:rPr>
        <w:t>thà,</w:t>
      </w:r>
      <w:r w:rsidRPr="009E7311">
        <w:rPr>
          <w:sz w:val="28"/>
          <w:szCs w:val="28"/>
        </w:rPr>
        <w:t xml:space="preserve"> vì sao </w:t>
      </w:r>
      <w:r w:rsidRPr="009E7311">
        <w:rPr>
          <w:rFonts w:eastAsia="SimSun"/>
          <w:sz w:val="28"/>
          <w:szCs w:val="28"/>
        </w:rPr>
        <w:t>chúng</w:t>
      </w:r>
      <w:r w:rsidRPr="009E7311">
        <w:rPr>
          <w:sz w:val="28"/>
          <w:szCs w:val="28"/>
        </w:rPr>
        <w:t xml:space="preserve"> </w:t>
      </w:r>
      <w:r w:rsidRPr="009E7311">
        <w:rPr>
          <w:rFonts w:eastAsia="SimSun"/>
          <w:sz w:val="28"/>
          <w:szCs w:val="28"/>
        </w:rPr>
        <w:t>ta</w:t>
      </w:r>
      <w:r w:rsidRPr="009E7311">
        <w:rPr>
          <w:sz w:val="28"/>
          <w:szCs w:val="28"/>
        </w:rPr>
        <w:t xml:space="preserve"> </w:t>
      </w:r>
      <w:r w:rsidRPr="009E7311">
        <w:rPr>
          <w:rFonts w:eastAsia="SimSun"/>
          <w:sz w:val="28"/>
          <w:szCs w:val="28"/>
        </w:rPr>
        <w:t>chẳng</w:t>
      </w:r>
      <w:r w:rsidRPr="009E7311">
        <w:rPr>
          <w:sz w:val="28"/>
          <w:szCs w:val="28"/>
        </w:rPr>
        <w:t xml:space="preserve"> </w:t>
      </w:r>
      <w:r w:rsidRPr="009E7311">
        <w:rPr>
          <w:rFonts w:eastAsia="SimSun"/>
          <w:sz w:val="28"/>
          <w:szCs w:val="28"/>
        </w:rPr>
        <w:t>thể</w:t>
      </w:r>
      <w:r w:rsidRPr="009E7311">
        <w:rPr>
          <w:sz w:val="28"/>
          <w:szCs w:val="28"/>
        </w:rPr>
        <w:t xml:space="preserve"> </w:t>
      </w:r>
      <w:r w:rsidRPr="009E7311">
        <w:rPr>
          <w:rFonts w:eastAsia="SimSun"/>
          <w:sz w:val="28"/>
          <w:szCs w:val="28"/>
        </w:rPr>
        <w:t>tinh</w:t>
      </w:r>
      <w:r w:rsidRPr="009E7311">
        <w:rPr>
          <w:sz w:val="28"/>
          <w:szCs w:val="28"/>
        </w:rPr>
        <w:t xml:space="preserve"> </w:t>
      </w:r>
      <w:r w:rsidRPr="009E7311">
        <w:rPr>
          <w:rFonts w:eastAsia="SimSun"/>
          <w:sz w:val="28"/>
          <w:szCs w:val="28"/>
        </w:rPr>
        <w:t>tấn?</w:t>
      </w:r>
      <w:r w:rsidRPr="009E7311">
        <w:rPr>
          <w:sz w:val="28"/>
          <w:szCs w:val="28"/>
        </w:rPr>
        <w:t xml:space="preserve"> </w:t>
      </w:r>
      <w:r w:rsidRPr="009E7311">
        <w:rPr>
          <w:rFonts w:eastAsia="SimSun"/>
          <w:sz w:val="28"/>
          <w:szCs w:val="28"/>
        </w:rPr>
        <w:t>Do</w:t>
      </w:r>
      <w:r w:rsidRPr="009E7311">
        <w:rPr>
          <w:sz w:val="28"/>
          <w:szCs w:val="28"/>
        </w:rPr>
        <w:t xml:space="preserve"> mê nơi </w:t>
      </w:r>
      <w:r w:rsidRPr="009E7311">
        <w:rPr>
          <w:rFonts w:eastAsia="SimSun"/>
          <w:sz w:val="28"/>
          <w:szCs w:val="28"/>
        </w:rPr>
        <w:t>pháp</w:t>
      </w:r>
      <w:r w:rsidRPr="009E7311">
        <w:rPr>
          <w:sz w:val="28"/>
          <w:szCs w:val="28"/>
        </w:rPr>
        <w:t xml:space="preserve"> </w:t>
      </w:r>
      <w:r w:rsidRPr="009E7311">
        <w:rPr>
          <w:rFonts w:eastAsia="SimSun"/>
          <w:sz w:val="28"/>
          <w:szCs w:val="28"/>
        </w:rPr>
        <w:t>hỷ điên</w:t>
      </w:r>
      <w:r w:rsidRPr="009E7311">
        <w:rPr>
          <w:sz w:val="28"/>
          <w:szCs w:val="28"/>
        </w:rPr>
        <w:t xml:space="preserve"> </w:t>
      </w:r>
      <w:r w:rsidRPr="009E7311">
        <w:rPr>
          <w:rFonts w:eastAsia="SimSun"/>
          <w:sz w:val="28"/>
          <w:szCs w:val="28"/>
        </w:rPr>
        <w:t>đảo,</w:t>
      </w:r>
      <w:r w:rsidRPr="009E7311">
        <w:rPr>
          <w:sz w:val="28"/>
          <w:szCs w:val="28"/>
        </w:rPr>
        <w:t xml:space="preserve"> chẳng tương ứng với </w:t>
      </w:r>
      <w:r w:rsidRPr="009E7311">
        <w:rPr>
          <w:rFonts w:eastAsia="SimSun"/>
          <w:sz w:val="28"/>
          <w:szCs w:val="28"/>
        </w:rPr>
        <w:t>thánh</w:t>
      </w:r>
      <w:r w:rsidRPr="009E7311">
        <w:rPr>
          <w:sz w:val="28"/>
          <w:szCs w:val="28"/>
        </w:rPr>
        <w:t xml:space="preserve"> </w:t>
      </w:r>
      <w:r w:rsidRPr="009E7311">
        <w:rPr>
          <w:rFonts w:eastAsia="SimSun"/>
          <w:sz w:val="28"/>
          <w:szCs w:val="28"/>
        </w:rPr>
        <w:t>giáo.</w:t>
      </w:r>
      <w:r w:rsidRPr="009E7311">
        <w:rPr>
          <w:sz w:val="28"/>
          <w:szCs w:val="28"/>
        </w:rPr>
        <w:t xml:space="preserve"> Ví như chúng ta mới học, </w:t>
      </w:r>
      <w:r w:rsidRPr="009E7311">
        <w:rPr>
          <w:rFonts w:eastAsia="SimSun"/>
          <w:sz w:val="28"/>
          <w:szCs w:val="28"/>
        </w:rPr>
        <w:t>vì</w:t>
      </w:r>
      <w:r w:rsidRPr="009E7311">
        <w:rPr>
          <w:sz w:val="28"/>
          <w:szCs w:val="28"/>
        </w:rPr>
        <w:t xml:space="preserve"> </w:t>
      </w:r>
      <w:r w:rsidRPr="009E7311">
        <w:rPr>
          <w:rFonts w:eastAsia="SimSun"/>
          <w:sz w:val="28"/>
          <w:szCs w:val="28"/>
        </w:rPr>
        <w:t>sao</w:t>
      </w:r>
      <w:r w:rsidRPr="009E7311">
        <w:rPr>
          <w:sz w:val="28"/>
          <w:szCs w:val="28"/>
        </w:rPr>
        <w:t xml:space="preserve"> </w:t>
      </w:r>
      <w:r w:rsidRPr="009E7311">
        <w:rPr>
          <w:rFonts w:eastAsia="SimSun"/>
          <w:sz w:val="28"/>
          <w:szCs w:val="28"/>
        </w:rPr>
        <w:t>chẳng</w:t>
      </w:r>
      <w:r w:rsidRPr="009E7311">
        <w:rPr>
          <w:sz w:val="28"/>
          <w:szCs w:val="28"/>
        </w:rPr>
        <w:t xml:space="preserve"> </w:t>
      </w:r>
      <w:r w:rsidRPr="009E7311">
        <w:rPr>
          <w:rFonts w:eastAsia="SimSun"/>
          <w:sz w:val="28"/>
          <w:szCs w:val="28"/>
        </w:rPr>
        <w:t>thể</w:t>
      </w:r>
      <w:r w:rsidRPr="009E7311">
        <w:rPr>
          <w:sz w:val="28"/>
          <w:szCs w:val="28"/>
        </w:rPr>
        <w:t xml:space="preserve"> </w:t>
      </w:r>
      <w:r w:rsidRPr="009E7311">
        <w:rPr>
          <w:rFonts w:eastAsia="SimSun"/>
          <w:sz w:val="28"/>
          <w:szCs w:val="28"/>
        </w:rPr>
        <w:t>dùng</w:t>
      </w:r>
      <w:r w:rsidRPr="009E7311">
        <w:rPr>
          <w:sz w:val="28"/>
          <w:szCs w:val="28"/>
        </w:rPr>
        <w:t xml:space="preserve"> </w:t>
      </w:r>
      <w:r w:rsidRPr="009E7311">
        <w:rPr>
          <w:rFonts w:eastAsia="SimSun"/>
          <w:sz w:val="28"/>
          <w:szCs w:val="28"/>
        </w:rPr>
        <w:t>thời</w:t>
      </w:r>
      <w:r w:rsidRPr="009E7311">
        <w:rPr>
          <w:sz w:val="28"/>
          <w:szCs w:val="28"/>
        </w:rPr>
        <w:t xml:space="preserve"> </w:t>
      </w:r>
      <w:r w:rsidRPr="009E7311">
        <w:rPr>
          <w:rFonts w:eastAsia="SimSun"/>
          <w:sz w:val="28"/>
          <w:szCs w:val="28"/>
        </w:rPr>
        <w:t>gian</w:t>
      </w:r>
      <w:r w:rsidRPr="009E7311">
        <w:rPr>
          <w:sz w:val="28"/>
          <w:szCs w:val="28"/>
        </w:rPr>
        <w:t xml:space="preserve"> </w:t>
      </w:r>
      <w:r w:rsidRPr="009E7311">
        <w:rPr>
          <w:rFonts w:eastAsia="SimSun"/>
          <w:sz w:val="28"/>
          <w:szCs w:val="28"/>
        </w:rPr>
        <w:t>năm</w:t>
      </w:r>
      <w:r w:rsidRPr="009E7311">
        <w:rPr>
          <w:sz w:val="28"/>
          <w:szCs w:val="28"/>
        </w:rPr>
        <w:t xml:space="preserve"> năm để </w:t>
      </w:r>
      <w:r w:rsidRPr="009E7311">
        <w:rPr>
          <w:rFonts w:eastAsia="SimSun"/>
          <w:sz w:val="28"/>
          <w:szCs w:val="28"/>
        </w:rPr>
        <w:t>chuyên</w:t>
      </w:r>
      <w:r w:rsidRPr="009E7311">
        <w:rPr>
          <w:sz w:val="28"/>
          <w:szCs w:val="28"/>
        </w:rPr>
        <w:t xml:space="preserve"> </w:t>
      </w:r>
      <w:r w:rsidRPr="009E7311">
        <w:rPr>
          <w:rFonts w:eastAsia="SimSun"/>
          <w:sz w:val="28"/>
          <w:szCs w:val="28"/>
        </w:rPr>
        <w:t>chú</w:t>
      </w:r>
      <w:r w:rsidRPr="009E7311">
        <w:rPr>
          <w:sz w:val="28"/>
          <w:szCs w:val="28"/>
        </w:rPr>
        <w:t xml:space="preserve"> </w:t>
      </w:r>
      <w:r w:rsidRPr="009E7311">
        <w:rPr>
          <w:rFonts w:eastAsia="SimSun"/>
          <w:sz w:val="28"/>
          <w:szCs w:val="28"/>
        </w:rPr>
        <w:t>nơi</w:t>
      </w:r>
      <w:r w:rsidRPr="009E7311">
        <w:rPr>
          <w:sz w:val="28"/>
          <w:szCs w:val="28"/>
        </w:rPr>
        <w:t xml:space="preserve"> một bộ kinh, mà vẫn muốn đọc </w:t>
      </w:r>
      <w:r w:rsidRPr="009E7311">
        <w:rPr>
          <w:rFonts w:eastAsia="SimSun"/>
          <w:sz w:val="28"/>
          <w:szCs w:val="28"/>
        </w:rPr>
        <w:t>tụng</w:t>
      </w:r>
      <w:r w:rsidRPr="009E7311">
        <w:rPr>
          <w:sz w:val="28"/>
          <w:szCs w:val="28"/>
        </w:rPr>
        <w:t xml:space="preserve"> </w:t>
      </w:r>
      <w:r w:rsidRPr="009E7311">
        <w:rPr>
          <w:rFonts w:eastAsia="SimSun"/>
          <w:sz w:val="28"/>
          <w:szCs w:val="28"/>
        </w:rPr>
        <w:t>các</w:t>
      </w:r>
      <w:r w:rsidRPr="009E7311">
        <w:rPr>
          <w:sz w:val="28"/>
          <w:szCs w:val="28"/>
        </w:rPr>
        <w:t xml:space="preserve"> </w:t>
      </w:r>
      <w:r w:rsidRPr="009E7311">
        <w:rPr>
          <w:rFonts w:eastAsia="SimSun"/>
          <w:sz w:val="28"/>
          <w:szCs w:val="28"/>
        </w:rPr>
        <w:t>kinh</w:t>
      </w:r>
      <w:r w:rsidRPr="009E7311">
        <w:rPr>
          <w:sz w:val="28"/>
          <w:szCs w:val="28"/>
        </w:rPr>
        <w:t xml:space="preserve"> </w:t>
      </w:r>
      <w:r w:rsidRPr="009E7311">
        <w:rPr>
          <w:rFonts w:eastAsia="SimSun"/>
          <w:sz w:val="28"/>
          <w:szCs w:val="28"/>
        </w:rPr>
        <w:t>luận</w:t>
      </w:r>
      <w:r w:rsidRPr="009E7311">
        <w:rPr>
          <w:sz w:val="28"/>
          <w:szCs w:val="28"/>
        </w:rPr>
        <w:t xml:space="preserve"> </w:t>
      </w:r>
      <w:r w:rsidRPr="009E7311">
        <w:rPr>
          <w:rFonts w:eastAsia="SimSun"/>
          <w:sz w:val="28"/>
          <w:szCs w:val="28"/>
        </w:rPr>
        <w:t>khác?</w:t>
      </w:r>
      <w:r w:rsidRPr="009E7311">
        <w:rPr>
          <w:sz w:val="28"/>
          <w:szCs w:val="28"/>
        </w:rPr>
        <w:t xml:space="preserve"> </w:t>
      </w:r>
      <w:r w:rsidRPr="009E7311">
        <w:rPr>
          <w:rFonts w:eastAsia="SimSun"/>
          <w:sz w:val="28"/>
          <w:szCs w:val="28"/>
        </w:rPr>
        <w:t>Tu</w:t>
      </w:r>
      <w:r w:rsidRPr="009E7311">
        <w:rPr>
          <w:sz w:val="28"/>
          <w:szCs w:val="28"/>
        </w:rPr>
        <w:t xml:space="preserve"> </w:t>
      </w:r>
      <w:r w:rsidRPr="009E7311">
        <w:rPr>
          <w:rFonts w:eastAsia="SimSun"/>
          <w:sz w:val="28"/>
          <w:szCs w:val="28"/>
        </w:rPr>
        <w:t>học</w:t>
      </w:r>
      <w:r w:rsidRPr="009E7311">
        <w:rPr>
          <w:sz w:val="28"/>
          <w:szCs w:val="28"/>
        </w:rPr>
        <w:t xml:space="preserve"> </w:t>
      </w:r>
      <w:r w:rsidRPr="009E7311">
        <w:rPr>
          <w:rFonts w:eastAsia="SimSun"/>
          <w:sz w:val="28"/>
          <w:szCs w:val="28"/>
        </w:rPr>
        <w:t>pháp</w:t>
      </w:r>
      <w:r w:rsidRPr="009E7311">
        <w:rPr>
          <w:sz w:val="28"/>
          <w:szCs w:val="28"/>
        </w:rPr>
        <w:t xml:space="preserve"> </w:t>
      </w:r>
      <w:r w:rsidRPr="009E7311">
        <w:rPr>
          <w:rFonts w:eastAsia="SimSun"/>
          <w:sz w:val="28"/>
          <w:szCs w:val="28"/>
        </w:rPr>
        <w:t>môn</w:t>
      </w:r>
      <w:r w:rsidRPr="009E7311">
        <w:rPr>
          <w:sz w:val="28"/>
          <w:szCs w:val="28"/>
        </w:rPr>
        <w:t xml:space="preserve"> </w:t>
      </w:r>
      <w:r w:rsidRPr="009E7311">
        <w:rPr>
          <w:rFonts w:eastAsia="SimSun"/>
          <w:sz w:val="28"/>
          <w:szCs w:val="28"/>
        </w:rPr>
        <w:t>khác?</w:t>
      </w:r>
      <w:r w:rsidRPr="009E7311">
        <w:rPr>
          <w:sz w:val="28"/>
          <w:szCs w:val="28"/>
        </w:rPr>
        <w:t xml:space="preserve"> </w:t>
      </w:r>
      <w:r w:rsidRPr="009E7311">
        <w:rPr>
          <w:rFonts w:eastAsia="SimSun"/>
          <w:sz w:val="28"/>
          <w:szCs w:val="28"/>
        </w:rPr>
        <w:t>Đó</w:t>
      </w:r>
      <w:r w:rsidRPr="009E7311">
        <w:rPr>
          <w:sz w:val="28"/>
          <w:szCs w:val="28"/>
        </w:rPr>
        <w:t xml:space="preserve"> là </w:t>
      </w:r>
      <w:r w:rsidRPr="009E7311">
        <w:rPr>
          <w:rFonts w:eastAsia="SimSun"/>
          <w:sz w:val="28"/>
          <w:szCs w:val="28"/>
        </w:rPr>
        <w:t>bị</w:t>
      </w:r>
      <w:r w:rsidRPr="009E7311">
        <w:rPr>
          <w:sz w:val="28"/>
          <w:szCs w:val="28"/>
        </w:rPr>
        <w:t xml:space="preserve"> </w:t>
      </w:r>
      <w:r w:rsidRPr="009E7311">
        <w:rPr>
          <w:rFonts w:eastAsia="SimSun"/>
          <w:sz w:val="28"/>
          <w:szCs w:val="28"/>
        </w:rPr>
        <w:t>cảnh</w:t>
      </w:r>
      <w:r w:rsidRPr="009E7311">
        <w:rPr>
          <w:sz w:val="28"/>
          <w:szCs w:val="28"/>
        </w:rPr>
        <w:t xml:space="preserve"> </w:t>
      </w:r>
      <w:r w:rsidRPr="009E7311">
        <w:rPr>
          <w:rFonts w:eastAsia="SimSun"/>
          <w:sz w:val="28"/>
          <w:szCs w:val="28"/>
        </w:rPr>
        <w:t>giới</w:t>
      </w:r>
      <w:r w:rsidRPr="009E7311">
        <w:rPr>
          <w:sz w:val="28"/>
          <w:szCs w:val="28"/>
        </w:rPr>
        <w:t xml:space="preserve"> </w:t>
      </w:r>
      <w:r w:rsidRPr="009E7311">
        <w:rPr>
          <w:rFonts w:eastAsia="SimSun"/>
          <w:sz w:val="28"/>
          <w:szCs w:val="28"/>
        </w:rPr>
        <w:t>mê</w:t>
      </w:r>
      <w:r w:rsidRPr="009E7311">
        <w:rPr>
          <w:sz w:val="28"/>
          <w:szCs w:val="28"/>
        </w:rPr>
        <w:t xml:space="preserve"> </w:t>
      </w:r>
      <w:r w:rsidRPr="009E7311">
        <w:rPr>
          <w:rFonts w:eastAsia="SimSun"/>
          <w:sz w:val="28"/>
          <w:szCs w:val="28"/>
        </w:rPr>
        <w:t>hoặc.</w:t>
      </w:r>
      <w:r w:rsidRPr="009E7311">
        <w:rPr>
          <w:sz w:val="28"/>
          <w:szCs w:val="28"/>
        </w:rPr>
        <w:t xml:space="preserve"> </w:t>
      </w:r>
      <w:r w:rsidRPr="009E7311">
        <w:rPr>
          <w:rFonts w:eastAsia="SimSun"/>
          <w:sz w:val="28"/>
          <w:szCs w:val="28"/>
        </w:rPr>
        <w:t>Giống</w:t>
      </w:r>
      <w:r w:rsidRPr="009E7311">
        <w:rPr>
          <w:sz w:val="28"/>
          <w:szCs w:val="28"/>
        </w:rPr>
        <w:t xml:space="preserve"> </w:t>
      </w:r>
      <w:r w:rsidRPr="009E7311">
        <w:rPr>
          <w:rFonts w:eastAsia="SimSun"/>
          <w:sz w:val="28"/>
          <w:szCs w:val="28"/>
        </w:rPr>
        <w:t>như</w:t>
      </w:r>
      <w:r w:rsidRPr="009E7311">
        <w:rPr>
          <w:sz w:val="28"/>
          <w:szCs w:val="28"/>
        </w:rPr>
        <w:t xml:space="preserve"> </w:t>
      </w:r>
      <w:r w:rsidRPr="009E7311">
        <w:rPr>
          <w:rFonts w:eastAsia="SimSun"/>
          <w:sz w:val="28"/>
          <w:szCs w:val="28"/>
        </w:rPr>
        <w:t>thấy</w:t>
      </w:r>
      <w:r w:rsidRPr="009E7311">
        <w:rPr>
          <w:sz w:val="28"/>
          <w:szCs w:val="28"/>
        </w:rPr>
        <w:t xml:space="preserve"> </w:t>
      </w:r>
      <w:r w:rsidRPr="009E7311">
        <w:rPr>
          <w:rFonts w:eastAsia="SimSun"/>
          <w:sz w:val="28"/>
          <w:szCs w:val="28"/>
        </w:rPr>
        <w:t>người</w:t>
      </w:r>
      <w:r w:rsidRPr="009E7311">
        <w:rPr>
          <w:sz w:val="28"/>
          <w:szCs w:val="28"/>
        </w:rPr>
        <w:t xml:space="preserve"> </w:t>
      </w:r>
      <w:r w:rsidRPr="009E7311">
        <w:rPr>
          <w:rFonts w:eastAsia="SimSun"/>
          <w:sz w:val="28"/>
          <w:szCs w:val="28"/>
        </w:rPr>
        <w:t>khác</w:t>
      </w:r>
      <w:r w:rsidRPr="009E7311">
        <w:rPr>
          <w:sz w:val="28"/>
          <w:szCs w:val="28"/>
        </w:rPr>
        <w:t xml:space="preserve"> </w:t>
      </w:r>
      <w:r w:rsidRPr="009E7311">
        <w:rPr>
          <w:rFonts w:eastAsia="SimSun"/>
          <w:sz w:val="28"/>
          <w:szCs w:val="28"/>
        </w:rPr>
        <w:t>đều</w:t>
      </w:r>
      <w:r w:rsidRPr="009E7311">
        <w:rPr>
          <w:sz w:val="28"/>
          <w:szCs w:val="28"/>
        </w:rPr>
        <w:t xml:space="preserve"> </w:t>
      </w:r>
      <w:r w:rsidRPr="009E7311">
        <w:rPr>
          <w:rFonts w:eastAsia="SimSun"/>
          <w:sz w:val="28"/>
          <w:szCs w:val="28"/>
        </w:rPr>
        <w:t>niệm,</w:t>
      </w:r>
      <w:r w:rsidRPr="009E7311">
        <w:rPr>
          <w:sz w:val="28"/>
          <w:szCs w:val="28"/>
        </w:rPr>
        <w:t xml:space="preserve"> </w:t>
      </w:r>
      <w:r w:rsidRPr="009E7311">
        <w:rPr>
          <w:rFonts w:eastAsia="SimSun"/>
          <w:sz w:val="28"/>
          <w:szCs w:val="28"/>
        </w:rPr>
        <w:t>người</w:t>
      </w:r>
      <w:r w:rsidRPr="009E7311">
        <w:rPr>
          <w:sz w:val="28"/>
          <w:szCs w:val="28"/>
        </w:rPr>
        <w:t xml:space="preserve"> </w:t>
      </w:r>
      <w:r w:rsidRPr="009E7311">
        <w:rPr>
          <w:rFonts w:eastAsia="SimSun"/>
          <w:sz w:val="28"/>
          <w:szCs w:val="28"/>
        </w:rPr>
        <w:t>ta</w:t>
      </w:r>
      <w:r w:rsidRPr="009E7311">
        <w:rPr>
          <w:sz w:val="28"/>
          <w:szCs w:val="28"/>
        </w:rPr>
        <w:t xml:space="preserve"> </w:t>
      </w:r>
      <w:r w:rsidRPr="009E7311">
        <w:rPr>
          <w:rFonts w:eastAsia="SimSun"/>
          <w:sz w:val="28"/>
          <w:szCs w:val="28"/>
        </w:rPr>
        <w:t>chuyện</w:t>
      </w:r>
      <w:r w:rsidRPr="009E7311">
        <w:rPr>
          <w:sz w:val="28"/>
          <w:szCs w:val="28"/>
        </w:rPr>
        <w:t xml:space="preserve"> gì cũng biết, ta thứ gì cũng chẳng h</w:t>
      </w:r>
      <w:r w:rsidRPr="009E7311">
        <w:rPr>
          <w:rFonts w:eastAsia="SimSun"/>
          <w:sz w:val="28"/>
          <w:szCs w:val="28"/>
        </w:rPr>
        <w:t>iểu,</w:t>
      </w:r>
      <w:r w:rsidRPr="009E7311">
        <w:rPr>
          <w:sz w:val="28"/>
          <w:szCs w:val="28"/>
        </w:rPr>
        <w:t xml:space="preserve"> bèn nghĩ chính mình chẳng bằng kẻ khác, hãy nên học theo người ta, trọn chẳng biết đó là sai lầm to lớn! Vừa bắt đầu liền </w:t>
      </w:r>
      <w:r w:rsidRPr="009E7311">
        <w:rPr>
          <w:rFonts w:eastAsia="SimSun"/>
          <w:sz w:val="28"/>
          <w:szCs w:val="28"/>
        </w:rPr>
        <w:t>học</w:t>
      </w:r>
      <w:r w:rsidRPr="009E7311">
        <w:rPr>
          <w:sz w:val="28"/>
          <w:szCs w:val="28"/>
        </w:rPr>
        <w:t xml:space="preserve"> </w:t>
      </w:r>
      <w:r w:rsidRPr="009E7311">
        <w:rPr>
          <w:rFonts w:eastAsia="SimSun"/>
          <w:sz w:val="28"/>
          <w:szCs w:val="28"/>
        </w:rPr>
        <w:t>rộng,</w:t>
      </w:r>
      <w:r w:rsidRPr="009E7311">
        <w:rPr>
          <w:sz w:val="28"/>
          <w:szCs w:val="28"/>
        </w:rPr>
        <w:t xml:space="preserve"> </w:t>
      </w:r>
      <w:r w:rsidRPr="009E7311">
        <w:rPr>
          <w:rFonts w:eastAsia="SimSun"/>
          <w:sz w:val="28"/>
          <w:szCs w:val="28"/>
        </w:rPr>
        <w:t>nghe</w:t>
      </w:r>
      <w:r w:rsidRPr="009E7311">
        <w:rPr>
          <w:sz w:val="28"/>
          <w:szCs w:val="28"/>
        </w:rPr>
        <w:t xml:space="preserve"> </w:t>
      </w:r>
      <w:r w:rsidRPr="009E7311">
        <w:rPr>
          <w:rFonts w:eastAsia="SimSun"/>
          <w:sz w:val="28"/>
          <w:szCs w:val="28"/>
        </w:rPr>
        <w:t>nhiều,</w:t>
      </w:r>
      <w:r w:rsidRPr="009E7311">
        <w:rPr>
          <w:sz w:val="28"/>
          <w:szCs w:val="28"/>
        </w:rPr>
        <w:t xml:space="preserve"> </w:t>
      </w:r>
      <w:r w:rsidRPr="009E7311">
        <w:rPr>
          <w:rFonts w:eastAsia="SimSun"/>
          <w:sz w:val="28"/>
          <w:szCs w:val="28"/>
        </w:rPr>
        <w:t>Căn</w:t>
      </w:r>
      <w:r w:rsidRPr="009E7311">
        <w:rPr>
          <w:sz w:val="28"/>
          <w:szCs w:val="28"/>
        </w:rPr>
        <w:t xml:space="preserve"> </w:t>
      </w:r>
      <w:r w:rsidRPr="009E7311">
        <w:rPr>
          <w:rFonts w:eastAsia="SimSun"/>
          <w:sz w:val="28"/>
          <w:szCs w:val="28"/>
        </w:rPr>
        <w:t>Bản</w:t>
      </w:r>
      <w:r w:rsidRPr="009E7311">
        <w:rPr>
          <w:sz w:val="28"/>
          <w:szCs w:val="28"/>
        </w:rPr>
        <w:t xml:space="preserve"> </w:t>
      </w:r>
      <w:r w:rsidRPr="009E7311">
        <w:rPr>
          <w:rFonts w:eastAsia="SimSun"/>
          <w:sz w:val="28"/>
          <w:szCs w:val="28"/>
        </w:rPr>
        <w:t>Trí</w:t>
      </w:r>
      <w:r w:rsidRPr="009E7311">
        <w:rPr>
          <w:sz w:val="28"/>
          <w:szCs w:val="28"/>
        </w:rPr>
        <w:t xml:space="preserve"> </w:t>
      </w:r>
      <w:r w:rsidRPr="009E7311">
        <w:rPr>
          <w:rFonts w:eastAsia="SimSun"/>
          <w:sz w:val="28"/>
          <w:szCs w:val="28"/>
        </w:rPr>
        <w:t>bị</w:t>
      </w:r>
      <w:r w:rsidRPr="009E7311">
        <w:rPr>
          <w:sz w:val="28"/>
          <w:szCs w:val="28"/>
        </w:rPr>
        <w:t xml:space="preserve"> </w:t>
      </w:r>
      <w:r w:rsidRPr="009E7311">
        <w:rPr>
          <w:rFonts w:eastAsia="SimSun"/>
          <w:sz w:val="28"/>
          <w:szCs w:val="28"/>
        </w:rPr>
        <w:t>phá</w:t>
      </w:r>
      <w:r w:rsidRPr="009E7311">
        <w:rPr>
          <w:sz w:val="28"/>
          <w:szCs w:val="28"/>
        </w:rPr>
        <w:t xml:space="preserve"> </w:t>
      </w:r>
      <w:r w:rsidRPr="009E7311">
        <w:rPr>
          <w:rFonts w:eastAsia="SimSun"/>
          <w:sz w:val="28"/>
          <w:szCs w:val="28"/>
        </w:rPr>
        <w:t>hoại.</w:t>
      </w:r>
      <w:r w:rsidRPr="009E7311">
        <w:rPr>
          <w:sz w:val="28"/>
          <w:szCs w:val="28"/>
        </w:rPr>
        <w:t xml:space="preserve"> C</w:t>
      </w:r>
      <w:r w:rsidRPr="009E7311">
        <w:rPr>
          <w:rFonts w:eastAsia="SimSun"/>
          <w:sz w:val="28"/>
          <w:szCs w:val="28"/>
        </w:rPr>
        <w:t>hẳng</w:t>
      </w:r>
      <w:r w:rsidRPr="009E7311">
        <w:rPr>
          <w:sz w:val="28"/>
          <w:szCs w:val="28"/>
        </w:rPr>
        <w:t xml:space="preserve"> </w:t>
      </w:r>
      <w:r w:rsidRPr="009E7311">
        <w:rPr>
          <w:rFonts w:eastAsia="SimSun"/>
          <w:sz w:val="28"/>
          <w:szCs w:val="28"/>
        </w:rPr>
        <w:t>có</w:t>
      </w:r>
      <w:r w:rsidRPr="009E7311">
        <w:rPr>
          <w:sz w:val="28"/>
          <w:szCs w:val="28"/>
        </w:rPr>
        <w:t xml:space="preserve"> </w:t>
      </w:r>
      <w:r w:rsidRPr="009E7311">
        <w:rPr>
          <w:rFonts w:eastAsia="SimSun"/>
          <w:sz w:val="28"/>
          <w:szCs w:val="28"/>
        </w:rPr>
        <w:t>Căn</w:t>
      </w:r>
      <w:r w:rsidRPr="009E7311">
        <w:rPr>
          <w:sz w:val="28"/>
          <w:szCs w:val="28"/>
        </w:rPr>
        <w:t xml:space="preserve"> </w:t>
      </w:r>
      <w:r w:rsidRPr="009E7311">
        <w:rPr>
          <w:rFonts w:eastAsia="SimSun"/>
          <w:sz w:val="28"/>
          <w:szCs w:val="28"/>
        </w:rPr>
        <w:t>Bản</w:t>
      </w:r>
      <w:r w:rsidRPr="009E7311">
        <w:rPr>
          <w:sz w:val="28"/>
          <w:szCs w:val="28"/>
        </w:rPr>
        <w:t xml:space="preserve"> </w:t>
      </w:r>
      <w:r w:rsidRPr="009E7311">
        <w:rPr>
          <w:rFonts w:eastAsia="SimSun"/>
          <w:sz w:val="28"/>
          <w:szCs w:val="28"/>
        </w:rPr>
        <w:t>Trí,</w:t>
      </w:r>
      <w:r w:rsidRPr="009E7311">
        <w:rPr>
          <w:sz w:val="28"/>
          <w:szCs w:val="28"/>
        </w:rPr>
        <w:t xml:space="preserve"> </w:t>
      </w:r>
      <w:r w:rsidRPr="009E7311">
        <w:rPr>
          <w:rFonts w:eastAsia="SimSun"/>
          <w:sz w:val="28"/>
          <w:szCs w:val="28"/>
        </w:rPr>
        <w:t>lấy</w:t>
      </w:r>
      <w:r w:rsidRPr="009E7311">
        <w:rPr>
          <w:sz w:val="28"/>
          <w:szCs w:val="28"/>
        </w:rPr>
        <w:t xml:space="preserve"> đâu ra </w:t>
      </w:r>
      <w:r w:rsidRPr="009E7311">
        <w:rPr>
          <w:rFonts w:eastAsia="SimSun"/>
          <w:sz w:val="28"/>
          <w:szCs w:val="28"/>
        </w:rPr>
        <w:t>Hậu</w:t>
      </w:r>
      <w:r w:rsidRPr="009E7311">
        <w:rPr>
          <w:sz w:val="28"/>
          <w:szCs w:val="28"/>
        </w:rPr>
        <w:t xml:space="preserve"> </w:t>
      </w:r>
      <w:r w:rsidRPr="009E7311">
        <w:rPr>
          <w:rFonts w:eastAsia="SimSun"/>
          <w:sz w:val="28"/>
          <w:szCs w:val="28"/>
        </w:rPr>
        <w:t>Đắc</w:t>
      </w:r>
      <w:r w:rsidRPr="009E7311">
        <w:rPr>
          <w:sz w:val="28"/>
          <w:szCs w:val="28"/>
        </w:rPr>
        <w:t xml:space="preserve"> </w:t>
      </w:r>
      <w:r w:rsidRPr="009E7311">
        <w:rPr>
          <w:rFonts w:eastAsia="SimSun"/>
          <w:sz w:val="28"/>
          <w:szCs w:val="28"/>
        </w:rPr>
        <w:t>Trí?</w:t>
      </w:r>
      <w:r w:rsidRPr="009E7311">
        <w:rPr>
          <w:sz w:val="28"/>
          <w:szCs w:val="28"/>
        </w:rPr>
        <w:t xml:space="preserve"> </w:t>
      </w:r>
      <w:r w:rsidRPr="009E7311">
        <w:rPr>
          <w:rFonts w:eastAsia="SimSun"/>
          <w:sz w:val="28"/>
          <w:szCs w:val="28"/>
        </w:rPr>
        <w:t>Quý</w:t>
      </w:r>
      <w:r w:rsidRPr="009E7311">
        <w:rPr>
          <w:sz w:val="28"/>
          <w:szCs w:val="28"/>
        </w:rPr>
        <w:t xml:space="preserve"> </w:t>
      </w:r>
      <w:r w:rsidRPr="009E7311">
        <w:rPr>
          <w:rFonts w:eastAsia="SimSun"/>
          <w:sz w:val="28"/>
          <w:szCs w:val="28"/>
        </w:rPr>
        <w:t>vị</w:t>
      </w:r>
      <w:r w:rsidRPr="009E7311">
        <w:rPr>
          <w:sz w:val="28"/>
          <w:szCs w:val="28"/>
        </w:rPr>
        <w:t xml:space="preserve"> </w:t>
      </w:r>
      <w:r w:rsidRPr="009E7311">
        <w:rPr>
          <w:rFonts w:eastAsia="SimSun"/>
          <w:sz w:val="28"/>
          <w:szCs w:val="28"/>
        </w:rPr>
        <w:t>học</w:t>
      </w:r>
      <w:r w:rsidRPr="009E7311">
        <w:rPr>
          <w:sz w:val="28"/>
          <w:szCs w:val="28"/>
        </w:rPr>
        <w:t xml:space="preserve"> </w:t>
      </w:r>
      <w:r w:rsidRPr="009E7311">
        <w:rPr>
          <w:rFonts w:eastAsia="SimSun"/>
          <w:sz w:val="28"/>
          <w:szCs w:val="28"/>
        </w:rPr>
        <w:t>suốt</w:t>
      </w:r>
      <w:r w:rsidRPr="009E7311">
        <w:rPr>
          <w:sz w:val="28"/>
          <w:szCs w:val="28"/>
        </w:rPr>
        <w:t xml:space="preserve"> đời, học được điều gì? Thế </w:t>
      </w:r>
      <w:r w:rsidRPr="009E7311">
        <w:rPr>
          <w:rFonts w:eastAsia="SimSun"/>
          <w:sz w:val="28"/>
          <w:szCs w:val="28"/>
        </w:rPr>
        <w:t>Trí</w:t>
      </w:r>
      <w:r w:rsidRPr="009E7311">
        <w:rPr>
          <w:sz w:val="28"/>
          <w:szCs w:val="28"/>
        </w:rPr>
        <w:t xml:space="preserve"> </w:t>
      </w:r>
      <w:r w:rsidRPr="009E7311">
        <w:rPr>
          <w:rFonts w:eastAsia="SimSun"/>
          <w:sz w:val="28"/>
          <w:szCs w:val="28"/>
        </w:rPr>
        <w:t>Biện</w:t>
      </w:r>
      <w:r w:rsidRPr="009E7311">
        <w:rPr>
          <w:sz w:val="28"/>
          <w:szCs w:val="28"/>
        </w:rPr>
        <w:t xml:space="preserve"> </w:t>
      </w:r>
      <w:r w:rsidRPr="009E7311">
        <w:rPr>
          <w:rFonts w:eastAsia="SimSun"/>
          <w:sz w:val="28"/>
          <w:szCs w:val="28"/>
        </w:rPr>
        <w:t>Thông,</w:t>
      </w:r>
      <w:r w:rsidRPr="009E7311">
        <w:rPr>
          <w:sz w:val="28"/>
          <w:szCs w:val="28"/>
        </w:rPr>
        <w:t xml:space="preserve"> </w:t>
      </w:r>
      <w:r w:rsidRPr="009E7311">
        <w:rPr>
          <w:rFonts w:eastAsia="SimSun"/>
          <w:sz w:val="28"/>
          <w:szCs w:val="28"/>
        </w:rPr>
        <w:t>quý</w:t>
      </w:r>
      <w:r w:rsidRPr="009E7311">
        <w:rPr>
          <w:sz w:val="28"/>
          <w:szCs w:val="28"/>
        </w:rPr>
        <w:t xml:space="preserve"> </w:t>
      </w:r>
      <w:r w:rsidRPr="009E7311">
        <w:rPr>
          <w:rFonts w:eastAsia="SimSun"/>
          <w:sz w:val="28"/>
          <w:szCs w:val="28"/>
        </w:rPr>
        <w:t>vị</w:t>
      </w:r>
      <w:r w:rsidRPr="009E7311">
        <w:rPr>
          <w:sz w:val="28"/>
          <w:szCs w:val="28"/>
        </w:rPr>
        <w:t xml:space="preserve"> </w:t>
      </w:r>
      <w:r w:rsidRPr="009E7311">
        <w:rPr>
          <w:rFonts w:eastAsia="SimSun"/>
          <w:sz w:val="28"/>
          <w:szCs w:val="28"/>
        </w:rPr>
        <w:t>học</w:t>
      </w:r>
      <w:r w:rsidRPr="009E7311">
        <w:rPr>
          <w:sz w:val="28"/>
          <w:szCs w:val="28"/>
        </w:rPr>
        <w:t xml:space="preserve"> </w:t>
      </w:r>
      <w:r w:rsidRPr="009E7311">
        <w:rPr>
          <w:rFonts w:eastAsia="SimSun"/>
          <w:sz w:val="28"/>
          <w:szCs w:val="28"/>
        </w:rPr>
        <w:t>được</w:t>
      </w:r>
      <w:r w:rsidRPr="009E7311">
        <w:rPr>
          <w:sz w:val="28"/>
          <w:szCs w:val="28"/>
        </w:rPr>
        <w:t xml:space="preserve"> thứ này! Trong một đời này, </w:t>
      </w:r>
      <w:r w:rsidRPr="009E7311">
        <w:rPr>
          <w:rFonts w:eastAsia="SimSun"/>
          <w:sz w:val="28"/>
          <w:szCs w:val="28"/>
        </w:rPr>
        <w:t>chắc</w:t>
      </w:r>
      <w:r w:rsidRPr="009E7311">
        <w:rPr>
          <w:sz w:val="28"/>
          <w:szCs w:val="28"/>
        </w:rPr>
        <w:t xml:space="preserve"> chắn </w:t>
      </w:r>
      <w:r w:rsidRPr="009E7311">
        <w:rPr>
          <w:rFonts w:eastAsia="SimSun"/>
          <w:sz w:val="28"/>
          <w:szCs w:val="28"/>
        </w:rPr>
        <w:t>quý</w:t>
      </w:r>
      <w:r w:rsidRPr="009E7311">
        <w:rPr>
          <w:sz w:val="28"/>
          <w:szCs w:val="28"/>
        </w:rPr>
        <w:t xml:space="preserve"> vị chẳng đạt được hai thứ </w:t>
      </w:r>
      <w:r w:rsidRPr="009E7311">
        <w:rPr>
          <w:rFonts w:eastAsia="SimSun"/>
          <w:sz w:val="28"/>
          <w:szCs w:val="28"/>
        </w:rPr>
        <w:t>trí</w:t>
      </w:r>
      <w:r w:rsidRPr="009E7311">
        <w:rPr>
          <w:sz w:val="28"/>
          <w:szCs w:val="28"/>
        </w:rPr>
        <w:t xml:space="preserve"> </w:t>
      </w:r>
      <w:r w:rsidRPr="009E7311">
        <w:rPr>
          <w:rFonts w:eastAsia="SimSun"/>
          <w:sz w:val="28"/>
          <w:szCs w:val="28"/>
        </w:rPr>
        <w:t>huệ</w:t>
      </w:r>
      <w:r w:rsidRPr="009E7311">
        <w:rPr>
          <w:sz w:val="28"/>
          <w:szCs w:val="28"/>
        </w:rPr>
        <w:t xml:space="preserve"> thật sự là </w:t>
      </w:r>
      <w:r w:rsidRPr="009E7311">
        <w:rPr>
          <w:rFonts w:eastAsia="SimSun"/>
          <w:sz w:val="28"/>
          <w:szCs w:val="28"/>
        </w:rPr>
        <w:t>Căn</w:t>
      </w:r>
      <w:r w:rsidRPr="009E7311">
        <w:rPr>
          <w:sz w:val="28"/>
          <w:szCs w:val="28"/>
        </w:rPr>
        <w:t xml:space="preserve"> </w:t>
      </w:r>
      <w:r w:rsidRPr="009E7311">
        <w:rPr>
          <w:rFonts w:eastAsia="SimSun"/>
          <w:sz w:val="28"/>
          <w:szCs w:val="28"/>
        </w:rPr>
        <w:t>Bản</w:t>
      </w:r>
      <w:r w:rsidRPr="009E7311">
        <w:rPr>
          <w:sz w:val="28"/>
          <w:szCs w:val="28"/>
        </w:rPr>
        <w:t xml:space="preserve"> </w:t>
      </w:r>
      <w:r w:rsidRPr="009E7311">
        <w:rPr>
          <w:rFonts w:eastAsia="SimSun"/>
          <w:sz w:val="28"/>
          <w:szCs w:val="28"/>
        </w:rPr>
        <w:t>Trí</w:t>
      </w:r>
      <w:r w:rsidRPr="009E7311">
        <w:rPr>
          <w:sz w:val="28"/>
          <w:szCs w:val="28"/>
        </w:rPr>
        <w:t xml:space="preserve"> và </w:t>
      </w:r>
      <w:r w:rsidRPr="009E7311">
        <w:rPr>
          <w:rFonts w:eastAsia="SimSun"/>
          <w:sz w:val="28"/>
          <w:szCs w:val="28"/>
        </w:rPr>
        <w:t>Hậu</w:t>
      </w:r>
      <w:r w:rsidRPr="009E7311">
        <w:rPr>
          <w:sz w:val="28"/>
          <w:szCs w:val="28"/>
        </w:rPr>
        <w:t xml:space="preserve"> </w:t>
      </w:r>
      <w:r w:rsidRPr="009E7311">
        <w:rPr>
          <w:rFonts w:eastAsia="SimSun"/>
          <w:sz w:val="28"/>
          <w:szCs w:val="28"/>
        </w:rPr>
        <w:t>Đắc</w:t>
      </w:r>
      <w:r w:rsidRPr="009E7311">
        <w:rPr>
          <w:sz w:val="28"/>
          <w:szCs w:val="28"/>
        </w:rPr>
        <w:t xml:space="preserve"> </w:t>
      </w:r>
      <w:r w:rsidRPr="009E7311">
        <w:rPr>
          <w:rFonts w:eastAsia="SimSun"/>
          <w:sz w:val="28"/>
          <w:szCs w:val="28"/>
        </w:rPr>
        <w:t>Trí.</w:t>
      </w:r>
    </w:p>
    <w:p w14:paraId="19B833F8" w14:textId="77777777" w:rsidR="003031FC" w:rsidRPr="009E7311" w:rsidRDefault="003031FC" w:rsidP="00C95564">
      <w:pPr>
        <w:ind w:firstLine="720"/>
        <w:rPr>
          <w:rFonts w:eastAsia="SimSun"/>
          <w:sz w:val="28"/>
          <w:szCs w:val="28"/>
        </w:rPr>
      </w:pPr>
      <w:r w:rsidRPr="009E7311">
        <w:rPr>
          <w:rFonts w:eastAsia="SimSun"/>
          <w:sz w:val="28"/>
          <w:szCs w:val="28"/>
        </w:rPr>
        <w:t>Nếu</w:t>
      </w:r>
      <w:r w:rsidRPr="009E7311">
        <w:rPr>
          <w:sz w:val="28"/>
          <w:szCs w:val="28"/>
        </w:rPr>
        <w:t xml:space="preserve"> q</w:t>
      </w:r>
      <w:r w:rsidRPr="009E7311">
        <w:rPr>
          <w:rFonts w:eastAsia="SimSun"/>
          <w:sz w:val="28"/>
          <w:szCs w:val="28"/>
        </w:rPr>
        <w:t>uý</w:t>
      </w:r>
      <w:r w:rsidRPr="009E7311">
        <w:rPr>
          <w:sz w:val="28"/>
          <w:szCs w:val="28"/>
        </w:rPr>
        <w:t xml:space="preserve"> </w:t>
      </w:r>
      <w:r w:rsidRPr="009E7311">
        <w:rPr>
          <w:rFonts w:eastAsia="SimSun"/>
          <w:sz w:val="28"/>
          <w:szCs w:val="28"/>
        </w:rPr>
        <w:t>vị</w:t>
      </w:r>
      <w:r w:rsidRPr="009E7311">
        <w:rPr>
          <w:sz w:val="28"/>
          <w:szCs w:val="28"/>
        </w:rPr>
        <w:t xml:space="preserve"> </w:t>
      </w:r>
      <w:r w:rsidRPr="009E7311">
        <w:rPr>
          <w:rFonts w:eastAsia="SimSun"/>
          <w:sz w:val="28"/>
          <w:szCs w:val="28"/>
        </w:rPr>
        <w:t>muốn</w:t>
      </w:r>
      <w:r w:rsidRPr="009E7311">
        <w:rPr>
          <w:sz w:val="28"/>
          <w:szCs w:val="28"/>
        </w:rPr>
        <w:t xml:space="preserve"> </w:t>
      </w:r>
      <w:r w:rsidRPr="009E7311">
        <w:rPr>
          <w:rFonts w:eastAsia="SimSun"/>
          <w:sz w:val="28"/>
          <w:szCs w:val="28"/>
        </w:rPr>
        <w:t>thật</w:t>
      </w:r>
      <w:r w:rsidRPr="009E7311">
        <w:rPr>
          <w:sz w:val="28"/>
          <w:szCs w:val="28"/>
        </w:rPr>
        <w:t xml:space="preserve"> </w:t>
      </w:r>
      <w:r w:rsidRPr="009E7311">
        <w:rPr>
          <w:rFonts w:eastAsia="SimSun"/>
          <w:sz w:val="28"/>
          <w:szCs w:val="28"/>
        </w:rPr>
        <w:t>sự</w:t>
      </w:r>
      <w:r w:rsidRPr="009E7311">
        <w:rPr>
          <w:sz w:val="28"/>
          <w:szCs w:val="28"/>
        </w:rPr>
        <w:t xml:space="preserve"> </w:t>
      </w:r>
      <w:r w:rsidRPr="009E7311">
        <w:rPr>
          <w:rFonts w:eastAsia="SimSun"/>
          <w:sz w:val="28"/>
          <w:szCs w:val="28"/>
        </w:rPr>
        <w:t>đạt</w:t>
      </w:r>
      <w:r w:rsidRPr="009E7311">
        <w:rPr>
          <w:sz w:val="28"/>
          <w:szCs w:val="28"/>
        </w:rPr>
        <w:t xml:space="preserve"> được hai thứ trí huệ ấy, </w:t>
      </w:r>
      <w:r w:rsidRPr="009E7311">
        <w:rPr>
          <w:rFonts w:eastAsia="SimSun"/>
          <w:sz w:val="28"/>
          <w:szCs w:val="28"/>
        </w:rPr>
        <w:t>chỉ</w:t>
      </w:r>
      <w:r w:rsidRPr="009E7311">
        <w:rPr>
          <w:sz w:val="28"/>
          <w:szCs w:val="28"/>
        </w:rPr>
        <w:t xml:space="preserve"> </w:t>
      </w:r>
      <w:r w:rsidRPr="009E7311">
        <w:rPr>
          <w:rFonts w:eastAsia="SimSun"/>
          <w:sz w:val="28"/>
          <w:szCs w:val="28"/>
        </w:rPr>
        <w:t>có</w:t>
      </w:r>
      <w:r w:rsidRPr="009E7311">
        <w:rPr>
          <w:sz w:val="28"/>
          <w:szCs w:val="28"/>
        </w:rPr>
        <w:t xml:space="preserve"> </w:t>
      </w:r>
      <w:r w:rsidRPr="009E7311">
        <w:rPr>
          <w:rFonts w:eastAsia="SimSun"/>
          <w:sz w:val="28"/>
          <w:szCs w:val="28"/>
        </w:rPr>
        <w:t>một</w:t>
      </w:r>
      <w:r w:rsidRPr="009E7311">
        <w:rPr>
          <w:sz w:val="28"/>
          <w:szCs w:val="28"/>
        </w:rPr>
        <w:t xml:space="preserve"> </w:t>
      </w:r>
      <w:r w:rsidRPr="009E7311">
        <w:rPr>
          <w:rFonts w:eastAsia="SimSun"/>
          <w:sz w:val="28"/>
          <w:szCs w:val="28"/>
        </w:rPr>
        <w:t>phương</w:t>
      </w:r>
      <w:r w:rsidRPr="009E7311">
        <w:rPr>
          <w:sz w:val="28"/>
          <w:szCs w:val="28"/>
        </w:rPr>
        <w:t xml:space="preserve"> </w:t>
      </w:r>
      <w:r w:rsidRPr="009E7311">
        <w:rPr>
          <w:rFonts w:eastAsia="SimSun"/>
          <w:sz w:val="28"/>
          <w:szCs w:val="28"/>
        </w:rPr>
        <w:t>pháp</w:t>
      </w:r>
      <w:r w:rsidRPr="009E7311">
        <w:rPr>
          <w:sz w:val="28"/>
          <w:szCs w:val="28"/>
        </w:rPr>
        <w:t xml:space="preserve"> là thật thà niệm một quyển sách suốt năm </w:t>
      </w:r>
      <w:r w:rsidRPr="009E7311">
        <w:rPr>
          <w:rFonts w:eastAsia="SimSun"/>
          <w:sz w:val="28"/>
          <w:szCs w:val="28"/>
        </w:rPr>
        <w:t>năm.</w:t>
      </w:r>
      <w:r w:rsidRPr="009E7311">
        <w:rPr>
          <w:sz w:val="28"/>
          <w:szCs w:val="28"/>
        </w:rPr>
        <w:t xml:space="preserve"> </w:t>
      </w:r>
      <w:r w:rsidRPr="009E7311">
        <w:rPr>
          <w:rFonts w:eastAsia="SimSun"/>
          <w:sz w:val="28"/>
          <w:szCs w:val="28"/>
        </w:rPr>
        <w:t>Trong</w:t>
      </w:r>
      <w:r w:rsidRPr="009E7311">
        <w:rPr>
          <w:sz w:val="28"/>
          <w:szCs w:val="28"/>
        </w:rPr>
        <w:t xml:space="preserve"> </w:t>
      </w:r>
      <w:r w:rsidRPr="009E7311">
        <w:rPr>
          <w:rFonts w:eastAsia="SimSun"/>
          <w:sz w:val="28"/>
          <w:szCs w:val="28"/>
        </w:rPr>
        <w:t>năm</w:t>
      </w:r>
      <w:r w:rsidRPr="009E7311">
        <w:rPr>
          <w:sz w:val="28"/>
          <w:szCs w:val="28"/>
        </w:rPr>
        <w:t xml:space="preserve"> </w:t>
      </w:r>
      <w:r w:rsidRPr="009E7311">
        <w:rPr>
          <w:rFonts w:eastAsia="SimSun"/>
          <w:sz w:val="28"/>
          <w:szCs w:val="28"/>
        </w:rPr>
        <w:t>năm</w:t>
      </w:r>
      <w:r w:rsidRPr="009E7311">
        <w:rPr>
          <w:sz w:val="28"/>
          <w:szCs w:val="28"/>
        </w:rPr>
        <w:t xml:space="preserve"> ấy, chẳng buộc </w:t>
      </w:r>
      <w:r w:rsidRPr="009E7311">
        <w:rPr>
          <w:rFonts w:eastAsia="SimSun"/>
          <w:sz w:val="28"/>
          <w:szCs w:val="28"/>
        </w:rPr>
        <w:t>quý</w:t>
      </w:r>
      <w:r w:rsidRPr="009E7311">
        <w:rPr>
          <w:sz w:val="28"/>
          <w:szCs w:val="28"/>
        </w:rPr>
        <w:t xml:space="preserve"> </w:t>
      </w:r>
      <w:r w:rsidRPr="009E7311">
        <w:rPr>
          <w:rFonts w:eastAsia="SimSun"/>
          <w:sz w:val="28"/>
          <w:szCs w:val="28"/>
        </w:rPr>
        <w:t>vị</w:t>
      </w:r>
      <w:r w:rsidRPr="009E7311">
        <w:rPr>
          <w:sz w:val="28"/>
          <w:szCs w:val="28"/>
        </w:rPr>
        <w:t xml:space="preserve"> </w:t>
      </w:r>
      <w:r w:rsidRPr="009E7311">
        <w:rPr>
          <w:rFonts w:eastAsia="SimSun"/>
          <w:sz w:val="28"/>
          <w:szCs w:val="28"/>
        </w:rPr>
        <w:t>hiểu</w:t>
      </w:r>
      <w:r w:rsidRPr="009E7311">
        <w:rPr>
          <w:sz w:val="28"/>
          <w:szCs w:val="28"/>
        </w:rPr>
        <w:t xml:space="preserve"> nghĩa, tốt nhất là </w:t>
      </w:r>
      <w:r w:rsidRPr="009E7311">
        <w:rPr>
          <w:rFonts w:eastAsia="SimSun"/>
          <w:sz w:val="28"/>
          <w:szCs w:val="28"/>
        </w:rPr>
        <w:t>quý</w:t>
      </w:r>
      <w:r w:rsidRPr="009E7311">
        <w:rPr>
          <w:sz w:val="28"/>
          <w:szCs w:val="28"/>
        </w:rPr>
        <w:t xml:space="preserve"> </w:t>
      </w:r>
      <w:r w:rsidRPr="009E7311">
        <w:rPr>
          <w:rFonts w:eastAsia="SimSun"/>
          <w:sz w:val="28"/>
          <w:szCs w:val="28"/>
        </w:rPr>
        <w:t>vị</w:t>
      </w:r>
      <w:r w:rsidRPr="009E7311">
        <w:rPr>
          <w:sz w:val="28"/>
          <w:szCs w:val="28"/>
        </w:rPr>
        <w:t xml:space="preserve"> </w:t>
      </w:r>
      <w:r w:rsidRPr="009E7311">
        <w:rPr>
          <w:rFonts w:eastAsia="SimSun"/>
          <w:sz w:val="28"/>
          <w:szCs w:val="28"/>
        </w:rPr>
        <w:t>thứ</w:t>
      </w:r>
      <w:r w:rsidRPr="009E7311">
        <w:rPr>
          <w:sz w:val="28"/>
          <w:szCs w:val="28"/>
        </w:rPr>
        <w:t xml:space="preserve"> </w:t>
      </w:r>
      <w:r w:rsidRPr="009E7311">
        <w:rPr>
          <w:rFonts w:eastAsia="SimSun"/>
          <w:sz w:val="28"/>
          <w:szCs w:val="28"/>
        </w:rPr>
        <w:t>gì</w:t>
      </w:r>
      <w:r w:rsidRPr="009E7311">
        <w:rPr>
          <w:sz w:val="28"/>
          <w:szCs w:val="28"/>
        </w:rPr>
        <w:t xml:space="preserve"> </w:t>
      </w:r>
      <w:r w:rsidRPr="009E7311">
        <w:rPr>
          <w:rFonts w:eastAsia="SimSun"/>
          <w:sz w:val="28"/>
          <w:szCs w:val="28"/>
        </w:rPr>
        <w:t>cũng</w:t>
      </w:r>
      <w:r w:rsidRPr="009E7311">
        <w:rPr>
          <w:sz w:val="28"/>
          <w:szCs w:val="28"/>
        </w:rPr>
        <w:t xml:space="preserve"> </w:t>
      </w:r>
      <w:r w:rsidRPr="009E7311">
        <w:rPr>
          <w:rFonts w:eastAsia="SimSun"/>
          <w:sz w:val="28"/>
          <w:szCs w:val="28"/>
        </w:rPr>
        <w:t>không</w:t>
      </w:r>
      <w:r w:rsidRPr="009E7311">
        <w:rPr>
          <w:sz w:val="28"/>
          <w:szCs w:val="28"/>
        </w:rPr>
        <w:t xml:space="preserve"> </w:t>
      </w:r>
      <w:r w:rsidRPr="009E7311">
        <w:rPr>
          <w:rFonts w:eastAsia="SimSun"/>
          <w:sz w:val="28"/>
          <w:szCs w:val="28"/>
        </w:rPr>
        <w:t>biết.</w:t>
      </w:r>
      <w:r w:rsidRPr="009E7311">
        <w:rPr>
          <w:sz w:val="28"/>
          <w:szCs w:val="28"/>
        </w:rPr>
        <w:t xml:space="preserve"> </w:t>
      </w:r>
      <w:r w:rsidRPr="009E7311">
        <w:rPr>
          <w:rFonts w:eastAsia="SimSun"/>
          <w:sz w:val="28"/>
          <w:szCs w:val="28"/>
        </w:rPr>
        <w:t>Kinh</w:t>
      </w:r>
      <w:r w:rsidRPr="009E7311">
        <w:rPr>
          <w:sz w:val="28"/>
          <w:szCs w:val="28"/>
        </w:rPr>
        <w:t xml:space="preserve"> </w:t>
      </w:r>
      <w:r w:rsidRPr="009E7311">
        <w:rPr>
          <w:rFonts w:eastAsia="SimSun"/>
          <w:sz w:val="28"/>
          <w:szCs w:val="28"/>
        </w:rPr>
        <w:t>Bát</w:t>
      </w:r>
      <w:r w:rsidRPr="009E7311">
        <w:rPr>
          <w:sz w:val="28"/>
          <w:szCs w:val="28"/>
        </w:rPr>
        <w:t xml:space="preserve"> Nhã </w:t>
      </w:r>
      <w:r w:rsidRPr="009E7311">
        <w:rPr>
          <w:rFonts w:eastAsia="SimSun"/>
          <w:sz w:val="28"/>
          <w:szCs w:val="28"/>
        </w:rPr>
        <w:t>nói</w:t>
      </w:r>
      <w:r w:rsidRPr="009E7311">
        <w:rPr>
          <w:sz w:val="28"/>
          <w:szCs w:val="28"/>
        </w:rPr>
        <w:t xml:space="preserve"> </w:t>
      </w:r>
      <w:r w:rsidRPr="009E7311">
        <w:rPr>
          <w:i/>
          <w:sz w:val="28"/>
          <w:szCs w:val="28"/>
        </w:rPr>
        <w:t>“</w:t>
      </w:r>
      <w:r w:rsidRPr="009E7311">
        <w:rPr>
          <w:rFonts w:eastAsia="SimSun"/>
          <w:i/>
          <w:sz w:val="28"/>
          <w:szCs w:val="28"/>
        </w:rPr>
        <w:t>Bát</w:t>
      </w:r>
      <w:r w:rsidRPr="009E7311">
        <w:rPr>
          <w:i/>
          <w:sz w:val="28"/>
          <w:szCs w:val="28"/>
        </w:rPr>
        <w:t xml:space="preserve"> Nhã </w:t>
      </w:r>
      <w:r w:rsidRPr="009E7311">
        <w:rPr>
          <w:rFonts w:eastAsia="SimSun"/>
          <w:i/>
          <w:sz w:val="28"/>
          <w:szCs w:val="28"/>
        </w:rPr>
        <w:t>vô</w:t>
      </w:r>
      <w:r w:rsidRPr="009E7311">
        <w:rPr>
          <w:i/>
          <w:sz w:val="28"/>
          <w:szCs w:val="28"/>
        </w:rPr>
        <w:t xml:space="preserve"> </w:t>
      </w:r>
      <w:r w:rsidRPr="009E7311">
        <w:rPr>
          <w:rFonts w:eastAsia="SimSun"/>
          <w:i/>
          <w:sz w:val="28"/>
          <w:szCs w:val="28"/>
        </w:rPr>
        <w:t>tri</w:t>
      </w:r>
      <w:r w:rsidRPr="009E7311">
        <w:rPr>
          <w:i/>
          <w:sz w:val="28"/>
          <w:szCs w:val="28"/>
        </w:rPr>
        <w:t>”</w:t>
      </w:r>
      <w:r w:rsidRPr="009E7311">
        <w:rPr>
          <w:rFonts w:eastAsia="SimSun"/>
          <w:sz w:val="28"/>
          <w:szCs w:val="28"/>
        </w:rPr>
        <w:t>,</w:t>
      </w:r>
      <w:r w:rsidRPr="009E7311">
        <w:rPr>
          <w:sz w:val="28"/>
          <w:szCs w:val="28"/>
        </w:rPr>
        <w:t xml:space="preserve"> </w:t>
      </w:r>
      <w:r w:rsidRPr="009E7311">
        <w:rPr>
          <w:rFonts w:eastAsia="SimSun"/>
          <w:sz w:val="28"/>
          <w:szCs w:val="28"/>
        </w:rPr>
        <w:t>nay</w:t>
      </w:r>
      <w:r w:rsidRPr="009E7311">
        <w:rPr>
          <w:sz w:val="28"/>
          <w:szCs w:val="28"/>
        </w:rPr>
        <w:t xml:space="preserve"> ta </w:t>
      </w:r>
      <w:r w:rsidRPr="009E7311">
        <w:rPr>
          <w:rFonts w:eastAsia="SimSun"/>
          <w:sz w:val="28"/>
          <w:szCs w:val="28"/>
        </w:rPr>
        <w:t>học</w:t>
      </w:r>
      <w:r w:rsidRPr="009E7311">
        <w:rPr>
          <w:sz w:val="28"/>
          <w:szCs w:val="28"/>
        </w:rPr>
        <w:t xml:space="preserve"> </w:t>
      </w:r>
      <w:r w:rsidRPr="009E7311">
        <w:rPr>
          <w:rFonts w:eastAsia="SimSun"/>
          <w:sz w:val="28"/>
          <w:szCs w:val="28"/>
        </w:rPr>
        <w:t>gì?</w:t>
      </w:r>
      <w:r w:rsidRPr="009E7311">
        <w:rPr>
          <w:sz w:val="28"/>
          <w:szCs w:val="28"/>
        </w:rPr>
        <w:t xml:space="preserve"> </w:t>
      </w:r>
      <w:r w:rsidRPr="009E7311">
        <w:rPr>
          <w:rFonts w:eastAsia="SimSun"/>
          <w:sz w:val="28"/>
          <w:szCs w:val="28"/>
        </w:rPr>
        <w:t>Ta</w:t>
      </w:r>
      <w:r w:rsidRPr="009E7311">
        <w:rPr>
          <w:sz w:val="28"/>
          <w:szCs w:val="28"/>
        </w:rPr>
        <w:t xml:space="preserve"> </w:t>
      </w:r>
      <w:r w:rsidRPr="009E7311">
        <w:rPr>
          <w:rFonts w:eastAsia="SimSun"/>
          <w:sz w:val="28"/>
          <w:szCs w:val="28"/>
        </w:rPr>
        <w:t>dùng</w:t>
      </w:r>
      <w:r w:rsidRPr="009E7311">
        <w:rPr>
          <w:sz w:val="28"/>
          <w:szCs w:val="28"/>
        </w:rPr>
        <w:t xml:space="preserve"> </w:t>
      </w:r>
      <w:r w:rsidRPr="009E7311">
        <w:rPr>
          <w:rFonts w:eastAsia="SimSun"/>
          <w:sz w:val="28"/>
          <w:szCs w:val="28"/>
        </w:rPr>
        <w:t>thời</w:t>
      </w:r>
      <w:r w:rsidRPr="009E7311">
        <w:rPr>
          <w:sz w:val="28"/>
          <w:szCs w:val="28"/>
        </w:rPr>
        <w:t xml:space="preserve"> gia</w:t>
      </w:r>
      <w:r w:rsidRPr="009E7311">
        <w:rPr>
          <w:rFonts w:eastAsia="SimSun"/>
          <w:sz w:val="28"/>
          <w:szCs w:val="28"/>
        </w:rPr>
        <w:t>n</w:t>
      </w:r>
      <w:r w:rsidRPr="009E7311">
        <w:rPr>
          <w:sz w:val="28"/>
          <w:szCs w:val="28"/>
        </w:rPr>
        <w:t xml:space="preserve"> </w:t>
      </w:r>
      <w:r w:rsidRPr="009E7311">
        <w:rPr>
          <w:rFonts w:eastAsia="SimSun"/>
          <w:sz w:val="28"/>
          <w:szCs w:val="28"/>
        </w:rPr>
        <w:t>năm</w:t>
      </w:r>
      <w:r w:rsidRPr="009E7311">
        <w:rPr>
          <w:sz w:val="28"/>
          <w:szCs w:val="28"/>
        </w:rPr>
        <w:t xml:space="preserve"> </w:t>
      </w:r>
      <w:r w:rsidRPr="009E7311">
        <w:rPr>
          <w:rFonts w:eastAsia="SimSun"/>
          <w:sz w:val="28"/>
          <w:szCs w:val="28"/>
        </w:rPr>
        <w:t>năm</w:t>
      </w:r>
      <w:r w:rsidRPr="009E7311">
        <w:rPr>
          <w:sz w:val="28"/>
          <w:szCs w:val="28"/>
        </w:rPr>
        <w:t xml:space="preserve"> </w:t>
      </w:r>
      <w:r w:rsidRPr="009E7311">
        <w:rPr>
          <w:rFonts w:eastAsia="SimSun"/>
          <w:sz w:val="28"/>
          <w:szCs w:val="28"/>
        </w:rPr>
        <w:t>để</w:t>
      </w:r>
      <w:r w:rsidRPr="009E7311">
        <w:rPr>
          <w:sz w:val="28"/>
          <w:szCs w:val="28"/>
        </w:rPr>
        <w:t xml:space="preserve"> </w:t>
      </w:r>
      <w:r w:rsidRPr="009E7311">
        <w:rPr>
          <w:rFonts w:eastAsia="SimSun"/>
          <w:sz w:val="28"/>
          <w:szCs w:val="28"/>
        </w:rPr>
        <w:t>học</w:t>
      </w:r>
      <w:r w:rsidRPr="009E7311">
        <w:rPr>
          <w:sz w:val="28"/>
          <w:szCs w:val="28"/>
        </w:rPr>
        <w:t xml:space="preserve"> </w:t>
      </w:r>
      <w:r w:rsidRPr="009E7311">
        <w:rPr>
          <w:rFonts w:eastAsia="SimSun"/>
          <w:sz w:val="28"/>
          <w:szCs w:val="28"/>
        </w:rPr>
        <w:t>vô</w:t>
      </w:r>
      <w:r w:rsidRPr="009E7311">
        <w:rPr>
          <w:sz w:val="28"/>
          <w:szCs w:val="28"/>
        </w:rPr>
        <w:t xml:space="preserve"> </w:t>
      </w:r>
      <w:r w:rsidRPr="009E7311">
        <w:rPr>
          <w:rFonts w:eastAsia="SimSun"/>
          <w:sz w:val="28"/>
          <w:szCs w:val="28"/>
        </w:rPr>
        <w:t>tri,</w:t>
      </w:r>
      <w:r w:rsidRPr="009E7311">
        <w:rPr>
          <w:sz w:val="28"/>
          <w:szCs w:val="28"/>
        </w:rPr>
        <w:t xml:space="preserve"> chẳng phải là học hữu tri. Thời gian n</w:t>
      </w:r>
      <w:r w:rsidRPr="009E7311">
        <w:rPr>
          <w:rFonts w:eastAsia="SimSun"/>
          <w:sz w:val="28"/>
          <w:szCs w:val="28"/>
        </w:rPr>
        <w:t>ăm</w:t>
      </w:r>
      <w:r w:rsidRPr="009E7311">
        <w:rPr>
          <w:sz w:val="28"/>
          <w:szCs w:val="28"/>
        </w:rPr>
        <w:t xml:space="preserve"> </w:t>
      </w:r>
      <w:r w:rsidRPr="009E7311">
        <w:rPr>
          <w:rFonts w:eastAsia="SimSun"/>
          <w:sz w:val="28"/>
          <w:szCs w:val="28"/>
        </w:rPr>
        <w:t>năm</w:t>
      </w:r>
      <w:r w:rsidRPr="009E7311">
        <w:rPr>
          <w:sz w:val="28"/>
          <w:szCs w:val="28"/>
        </w:rPr>
        <w:t xml:space="preserve"> </w:t>
      </w:r>
      <w:r w:rsidRPr="009E7311">
        <w:rPr>
          <w:rFonts w:eastAsia="SimSun"/>
          <w:sz w:val="28"/>
          <w:szCs w:val="28"/>
        </w:rPr>
        <w:t>học</w:t>
      </w:r>
      <w:r w:rsidRPr="009E7311">
        <w:rPr>
          <w:sz w:val="28"/>
          <w:szCs w:val="28"/>
        </w:rPr>
        <w:t xml:space="preserve"> </w:t>
      </w:r>
      <w:r w:rsidRPr="009E7311">
        <w:rPr>
          <w:rFonts w:eastAsia="SimSun"/>
          <w:sz w:val="28"/>
          <w:szCs w:val="28"/>
        </w:rPr>
        <w:t>vô</w:t>
      </w:r>
      <w:r w:rsidRPr="009E7311">
        <w:rPr>
          <w:sz w:val="28"/>
          <w:szCs w:val="28"/>
        </w:rPr>
        <w:t xml:space="preserve"> </w:t>
      </w:r>
      <w:r w:rsidRPr="009E7311">
        <w:rPr>
          <w:rFonts w:eastAsia="SimSun"/>
          <w:sz w:val="28"/>
          <w:szCs w:val="28"/>
        </w:rPr>
        <w:t>tri</w:t>
      </w:r>
      <w:r w:rsidRPr="009E7311">
        <w:rPr>
          <w:sz w:val="28"/>
          <w:szCs w:val="28"/>
        </w:rPr>
        <w:t xml:space="preserve"> Bát Nhã </w:t>
      </w:r>
      <w:r w:rsidRPr="009E7311">
        <w:rPr>
          <w:rFonts w:eastAsia="SimSun"/>
          <w:sz w:val="28"/>
          <w:szCs w:val="28"/>
        </w:rPr>
        <w:t>là</w:t>
      </w:r>
      <w:r w:rsidRPr="009E7311">
        <w:rPr>
          <w:sz w:val="28"/>
          <w:szCs w:val="28"/>
        </w:rPr>
        <w:t xml:space="preserve"> </w:t>
      </w:r>
      <w:r w:rsidRPr="009E7311">
        <w:rPr>
          <w:rFonts w:eastAsia="SimSun"/>
          <w:sz w:val="28"/>
          <w:szCs w:val="28"/>
        </w:rPr>
        <w:t>Căn</w:t>
      </w:r>
      <w:r w:rsidRPr="009E7311">
        <w:rPr>
          <w:sz w:val="28"/>
          <w:szCs w:val="28"/>
        </w:rPr>
        <w:t xml:space="preserve"> </w:t>
      </w:r>
      <w:r w:rsidRPr="009E7311">
        <w:rPr>
          <w:rFonts w:eastAsia="SimSun"/>
          <w:sz w:val="28"/>
          <w:szCs w:val="28"/>
        </w:rPr>
        <w:t>Bản</w:t>
      </w:r>
      <w:r w:rsidRPr="009E7311">
        <w:rPr>
          <w:sz w:val="28"/>
          <w:szCs w:val="28"/>
        </w:rPr>
        <w:t xml:space="preserve"> </w:t>
      </w:r>
      <w:r w:rsidRPr="009E7311">
        <w:rPr>
          <w:rFonts w:eastAsia="SimSun"/>
          <w:sz w:val="28"/>
          <w:szCs w:val="28"/>
        </w:rPr>
        <w:t>Trí.</w:t>
      </w:r>
      <w:r w:rsidRPr="009E7311">
        <w:rPr>
          <w:sz w:val="28"/>
          <w:szCs w:val="28"/>
        </w:rPr>
        <w:t xml:space="preserve"> Sau n</w:t>
      </w:r>
      <w:r w:rsidRPr="009E7311">
        <w:rPr>
          <w:rFonts w:eastAsia="SimSun"/>
          <w:sz w:val="28"/>
          <w:szCs w:val="28"/>
        </w:rPr>
        <w:t>ăm</w:t>
      </w:r>
      <w:r w:rsidRPr="009E7311">
        <w:rPr>
          <w:sz w:val="28"/>
          <w:szCs w:val="28"/>
        </w:rPr>
        <w:t xml:space="preserve"> </w:t>
      </w:r>
      <w:r w:rsidRPr="009E7311">
        <w:rPr>
          <w:rFonts w:eastAsia="SimSun"/>
          <w:sz w:val="28"/>
          <w:szCs w:val="28"/>
        </w:rPr>
        <w:t>năm</w:t>
      </w:r>
      <w:r w:rsidRPr="009E7311">
        <w:rPr>
          <w:sz w:val="28"/>
          <w:szCs w:val="28"/>
        </w:rPr>
        <w:t xml:space="preserve"> </w:t>
      </w:r>
      <w:r w:rsidRPr="009E7311">
        <w:rPr>
          <w:rFonts w:eastAsia="SimSun"/>
          <w:sz w:val="28"/>
          <w:szCs w:val="28"/>
        </w:rPr>
        <w:t>ấy,</w:t>
      </w:r>
      <w:r w:rsidRPr="009E7311">
        <w:rPr>
          <w:sz w:val="28"/>
          <w:szCs w:val="28"/>
        </w:rPr>
        <w:t xml:space="preserve"> tâm </w:t>
      </w:r>
      <w:r w:rsidRPr="009E7311">
        <w:rPr>
          <w:rFonts w:eastAsia="SimSun"/>
          <w:sz w:val="28"/>
          <w:szCs w:val="28"/>
        </w:rPr>
        <w:t>ta</w:t>
      </w:r>
      <w:r w:rsidRPr="009E7311">
        <w:rPr>
          <w:sz w:val="28"/>
          <w:szCs w:val="28"/>
        </w:rPr>
        <w:t xml:space="preserve"> </w:t>
      </w:r>
      <w:r w:rsidRPr="009E7311">
        <w:rPr>
          <w:rFonts w:eastAsia="SimSun"/>
          <w:sz w:val="28"/>
          <w:szCs w:val="28"/>
        </w:rPr>
        <w:t>thật</w:t>
      </w:r>
      <w:r w:rsidRPr="009E7311">
        <w:rPr>
          <w:sz w:val="28"/>
          <w:szCs w:val="28"/>
        </w:rPr>
        <w:t xml:space="preserve"> </w:t>
      </w:r>
      <w:r w:rsidRPr="009E7311">
        <w:rPr>
          <w:rFonts w:eastAsia="SimSun"/>
          <w:sz w:val="28"/>
          <w:szCs w:val="28"/>
        </w:rPr>
        <w:t>sự</w:t>
      </w:r>
      <w:r w:rsidRPr="009E7311">
        <w:rPr>
          <w:sz w:val="28"/>
          <w:szCs w:val="28"/>
        </w:rPr>
        <w:t xml:space="preserve"> </w:t>
      </w:r>
      <w:r w:rsidRPr="009E7311">
        <w:rPr>
          <w:rFonts w:eastAsia="SimSun"/>
          <w:sz w:val="28"/>
          <w:szCs w:val="28"/>
        </w:rPr>
        <w:t>thanh</w:t>
      </w:r>
      <w:r w:rsidRPr="009E7311">
        <w:rPr>
          <w:sz w:val="28"/>
          <w:szCs w:val="28"/>
        </w:rPr>
        <w:t xml:space="preserve"> </w:t>
      </w:r>
      <w:r w:rsidRPr="009E7311">
        <w:rPr>
          <w:rFonts w:eastAsia="SimSun"/>
          <w:sz w:val="28"/>
          <w:szCs w:val="28"/>
        </w:rPr>
        <w:t>tịnh,</w:t>
      </w:r>
      <w:r w:rsidRPr="009E7311">
        <w:rPr>
          <w:sz w:val="28"/>
          <w:szCs w:val="28"/>
        </w:rPr>
        <w:t xml:space="preserve"> </w:t>
      </w:r>
      <w:r w:rsidRPr="009E7311">
        <w:rPr>
          <w:rFonts w:eastAsia="SimSun"/>
          <w:sz w:val="28"/>
          <w:szCs w:val="28"/>
        </w:rPr>
        <w:t>hết</w:t>
      </w:r>
      <w:r w:rsidRPr="009E7311">
        <w:rPr>
          <w:sz w:val="28"/>
          <w:szCs w:val="28"/>
        </w:rPr>
        <w:t xml:space="preserve"> </w:t>
      </w:r>
      <w:r w:rsidRPr="009E7311">
        <w:rPr>
          <w:rFonts w:eastAsia="SimSun"/>
          <w:sz w:val="28"/>
          <w:szCs w:val="28"/>
        </w:rPr>
        <w:t>thảy</w:t>
      </w:r>
      <w:r w:rsidRPr="009E7311">
        <w:rPr>
          <w:sz w:val="28"/>
          <w:szCs w:val="28"/>
        </w:rPr>
        <w:t xml:space="preserve"> </w:t>
      </w:r>
      <w:r w:rsidRPr="009E7311">
        <w:rPr>
          <w:rFonts w:eastAsia="SimSun"/>
          <w:sz w:val="28"/>
          <w:szCs w:val="28"/>
        </w:rPr>
        <w:t>tri</w:t>
      </w:r>
      <w:r w:rsidRPr="009E7311">
        <w:rPr>
          <w:sz w:val="28"/>
          <w:szCs w:val="28"/>
        </w:rPr>
        <w:t xml:space="preserve"> kiến </w:t>
      </w:r>
      <w:r w:rsidRPr="009E7311">
        <w:rPr>
          <w:rFonts w:eastAsia="SimSun"/>
          <w:sz w:val="28"/>
          <w:szCs w:val="28"/>
        </w:rPr>
        <w:t>đều</w:t>
      </w:r>
      <w:r w:rsidRPr="009E7311">
        <w:rPr>
          <w:sz w:val="28"/>
          <w:szCs w:val="28"/>
        </w:rPr>
        <w:t xml:space="preserve"> </w:t>
      </w:r>
      <w:r w:rsidRPr="009E7311">
        <w:rPr>
          <w:rFonts w:eastAsia="SimSun"/>
          <w:sz w:val="28"/>
          <w:szCs w:val="28"/>
        </w:rPr>
        <w:t>dứt</w:t>
      </w:r>
      <w:r w:rsidRPr="009E7311">
        <w:rPr>
          <w:sz w:val="28"/>
          <w:szCs w:val="28"/>
        </w:rPr>
        <w:t xml:space="preserve"> sạch, sau đó lại học </w:t>
      </w:r>
      <w:r w:rsidRPr="009E7311">
        <w:rPr>
          <w:rFonts w:eastAsia="SimSun"/>
          <w:sz w:val="28"/>
          <w:szCs w:val="28"/>
        </w:rPr>
        <w:t>rộng</w:t>
      </w:r>
      <w:r w:rsidRPr="009E7311">
        <w:rPr>
          <w:sz w:val="28"/>
          <w:szCs w:val="28"/>
        </w:rPr>
        <w:t xml:space="preserve"> </w:t>
      </w:r>
      <w:r w:rsidRPr="009E7311">
        <w:rPr>
          <w:rFonts w:eastAsia="SimSun"/>
          <w:sz w:val="28"/>
          <w:szCs w:val="28"/>
        </w:rPr>
        <w:t>nghe</w:t>
      </w:r>
      <w:r w:rsidRPr="009E7311">
        <w:rPr>
          <w:sz w:val="28"/>
          <w:szCs w:val="28"/>
        </w:rPr>
        <w:t xml:space="preserve"> </w:t>
      </w:r>
      <w:r w:rsidRPr="009E7311">
        <w:rPr>
          <w:rFonts w:eastAsia="SimSun"/>
          <w:sz w:val="28"/>
          <w:szCs w:val="28"/>
        </w:rPr>
        <w:t>nhiều,</w:t>
      </w:r>
      <w:r w:rsidRPr="009E7311">
        <w:rPr>
          <w:sz w:val="28"/>
          <w:szCs w:val="28"/>
        </w:rPr>
        <w:t xml:space="preserve"> </w:t>
      </w:r>
      <w:r w:rsidRPr="009E7311">
        <w:rPr>
          <w:rFonts w:eastAsia="SimSun"/>
          <w:sz w:val="28"/>
          <w:szCs w:val="28"/>
        </w:rPr>
        <w:t>đấy</w:t>
      </w:r>
      <w:r w:rsidRPr="009E7311">
        <w:rPr>
          <w:sz w:val="28"/>
          <w:szCs w:val="28"/>
        </w:rPr>
        <w:t xml:space="preserve"> chính là năm mươi ba lần tham học của Th</w:t>
      </w:r>
      <w:r w:rsidRPr="009E7311">
        <w:rPr>
          <w:rFonts w:eastAsia="SimSun"/>
          <w:sz w:val="28"/>
          <w:szCs w:val="28"/>
        </w:rPr>
        <w:t>iện</w:t>
      </w:r>
      <w:r w:rsidRPr="009E7311">
        <w:rPr>
          <w:sz w:val="28"/>
          <w:szCs w:val="28"/>
        </w:rPr>
        <w:t xml:space="preserve"> </w:t>
      </w:r>
      <w:r w:rsidRPr="009E7311">
        <w:rPr>
          <w:rFonts w:eastAsia="SimSun"/>
          <w:sz w:val="28"/>
          <w:szCs w:val="28"/>
        </w:rPr>
        <w:t>Tài</w:t>
      </w:r>
      <w:r w:rsidRPr="009E7311">
        <w:rPr>
          <w:sz w:val="28"/>
          <w:szCs w:val="28"/>
        </w:rPr>
        <w:t xml:space="preserve"> </w:t>
      </w:r>
      <w:r w:rsidRPr="009E7311">
        <w:rPr>
          <w:rFonts w:eastAsia="SimSun"/>
          <w:sz w:val="28"/>
          <w:szCs w:val="28"/>
        </w:rPr>
        <w:t>đồng</w:t>
      </w:r>
      <w:r w:rsidRPr="009E7311">
        <w:rPr>
          <w:sz w:val="28"/>
          <w:szCs w:val="28"/>
        </w:rPr>
        <w:t xml:space="preserve"> </w:t>
      </w:r>
      <w:r w:rsidRPr="009E7311">
        <w:rPr>
          <w:rFonts w:eastAsia="SimSun"/>
          <w:sz w:val="28"/>
          <w:szCs w:val="28"/>
        </w:rPr>
        <w:t>tử;</w:t>
      </w:r>
      <w:r w:rsidRPr="009E7311">
        <w:rPr>
          <w:sz w:val="28"/>
          <w:szCs w:val="28"/>
        </w:rPr>
        <w:t xml:space="preserve"> </w:t>
      </w:r>
      <w:r w:rsidRPr="009E7311">
        <w:rPr>
          <w:rFonts w:eastAsia="SimSun"/>
          <w:sz w:val="28"/>
          <w:szCs w:val="28"/>
        </w:rPr>
        <w:t>đó</w:t>
      </w:r>
      <w:r w:rsidRPr="009E7311">
        <w:rPr>
          <w:sz w:val="28"/>
          <w:szCs w:val="28"/>
        </w:rPr>
        <w:t xml:space="preserve"> </w:t>
      </w:r>
      <w:r w:rsidRPr="009E7311">
        <w:rPr>
          <w:rFonts w:eastAsia="SimSun"/>
          <w:sz w:val="28"/>
          <w:szCs w:val="28"/>
        </w:rPr>
        <w:t>là</w:t>
      </w:r>
      <w:r w:rsidRPr="009E7311">
        <w:rPr>
          <w:sz w:val="28"/>
          <w:szCs w:val="28"/>
        </w:rPr>
        <w:t xml:space="preserve"> </w:t>
      </w:r>
      <w:r w:rsidRPr="009E7311">
        <w:rPr>
          <w:rFonts w:eastAsia="SimSun"/>
          <w:sz w:val="28"/>
          <w:szCs w:val="28"/>
        </w:rPr>
        <w:t>Hậu</w:t>
      </w:r>
      <w:r w:rsidRPr="009E7311">
        <w:rPr>
          <w:sz w:val="28"/>
          <w:szCs w:val="28"/>
        </w:rPr>
        <w:t xml:space="preserve"> </w:t>
      </w:r>
      <w:r w:rsidRPr="009E7311">
        <w:rPr>
          <w:rFonts w:eastAsia="SimSun"/>
          <w:sz w:val="28"/>
          <w:szCs w:val="28"/>
        </w:rPr>
        <w:t>Đắc</w:t>
      </w:r>
      <w:r w:rsidRPr="009E7311">
        <w:rPr>
          <w:sz w:val="28"/>
          <w:szCs w:val="28"/>
        </w:rPr>
        <w:t xml:space="preserve"> </w:t>
      </w:r>
      <w:r w:rsidRPr="009E7311">
        <w:rPr>
          <w:rFonts w:eastAsia="SimSun"/>
          <w:sz w:val="28"/>
          <w:szCs w:val="28"/>
        </w:rPr>
        <w:t>Trí.</w:t>
      </w:r>
      <w:r w:rsidRPr="009E7311">
        <w:rPr>
          <w:sz w:val="28"/>
          <w:szCs w:val="28"/>
        </w:rPr>
        <w:t xml:space="preserve"> Khi ấy, học gì cũng mau chóng! </w:t>
      </w:r>
      <w:r w:rsidRPr="009E7311">
        <w:rPr>
          <w:rFonts w:eastAsia="SimSun"/>
          <w:sz w:val="28"/>
          <w:szCs w:val="28"/>
        </w:rPr>
        <w:t>Lục</w:t>
      </w:r>
      <w:r w:rsidRPr="009E7311">
        <w:rPr>
          <w:sz w:val="28"/>
          <w:szCs w:val="28"/>
        </w:rPr>
        <w:t xml:space="preserve"> </w:t>
      </w:r>
      <w:r w:rsidRPr="009E7311">
        <w:rPr>
          <w:rFonts w:eastAsia="SimSun"/>
          <w:sz w:val="28"/>
          <w:szCs w:val="28"/>
        </w:rPr>
        <w:t>căn</w:t>
      </w:r>
      <w:r w:rsidRPr="009E7311">
        <w:rPr>
          <w:sz w:val="28"/>
          <w:szCs w:val="28"/>
        </w:rPr>
        <w:t xml:space="preserve"> </w:t>
      </w:r>
      <w:r w:rsidRPr="009E7311">
        <w:rPr>
          <w:rFonts w:eastAsia="SimSun"/>
          <w:sz w:val="28"/>
          <w:szCs w:val="28"/>
        </w:rPr>
        <w:t>tiếp</w:t>
      </w:r>
      <w:r w:rsidRPr="009E7311">
        <w:rPr>
          <w:sz w:val="28"/>
          <w:szCs w:val="28"/>
        </w:rPr>
        <w:t xml:space="preserve"> </w:t>
      </w:r>
      <w:r w:rsidRPr="009E7311">
        <w:rPr>
          <w:rFonts w:eastAsia="SimSun"/>
          <w:sz w:val="28"/>
          <w:szCs w:val="28"/>
        </w:rPr>
        <w:t>xúc</w:t>
      </w:r>
      <w:r w:rsidRPr="009E7311">
        <w:rPr>
          <w:sz w:val="28"/>
          <w:szCs w:val="28"/>
        </w:rPr>
        <w:t xml:space="preserve"> </w:t>
      </w:r>
      <w:r w:rsidRPr="009E7311">
        <w:rPr>
          <w:rFonts w:eastAsia="SimSun"/>
          <w:sz w:val="28"/>
          <w:szCs w:val="28"/>
        </w:rPr>
        <w:t>cảnh</w:t>
      </w:r>
      <w:r w:rsidRPr="009E7311">
        <w:rPr>
          <w:sz w:val="28"/>
          <w:szCs w:val="28"/>
        </w:rPr>
        <w:t xml:space="preserve"> giới lục </w:t>
      </w:r>
      <w:r w:rsidRPr="009E7311">
        <w:rPr>
          <w:rFonts w:eastAsia="SimSun"/>
          <w:sz w:val="28"/>
          <w:szCs w:val="28"/>
        </w:rPr>
        <w:t>trần,</w:t>
      </w:r>
      <w:r w:rsidRPr="009E7311">
        <w:rPr>
          <w:sz w:val="28"/>
          <w:szCs w:val="28"/>
        </w:rPr>
        <w:t xml:space="preserve"> </w:t>
      </w:r>
      <w:r w:rsidRPr="009E7311">
        <w:rPr>
          <w:rFonts w:eastAsia="SimSun"/>
          <w:sz w:val="28"/>
          <w:szCs w:val="28"/>
        </w:rPr>
        <w:t>vừa</w:t>
      </w:r>
      <w:r w:rsidRPr="009E7311">
        <w:rPr>
          <w:sz w:val="28"/>
          <w:szCs w:val="28"/>
        </w:rPr>
        <w:t xml:space="preserve"> </w:t>
      </w:r>
      <w:r w:rsidRPr="009E7311">
        <w:rPr>
          <w:rFonts w:eastAsia="SimSun"/>
          <w:sz w:val="28"/>
          <w:szCs w:val="28"/>
        </w:rPr>
        <w:t>tiếp</w:t>
      </w:r>
      <w:r w:rsidRPr="009E7311">
        <w:rPr>
          <w:sz w:val="28"/>
          <w:szCs w:val="28"/>
        </w:rPr>
        <w:t xml:space="preserve"> </w:t>
      </w:r>
      <w:r w:rsidRPr="009E7311">
        <w:rPr>
          <w:rFonts w:eastAsia="SimSun"/>
          <w:sz w:val="28"/>
          <w:szCs w:val="28"/>
        </w:rPr>
        <w:t>xúc</w:t>
      </w:r>
      <w:r w:rsidRPr="009E7311">
        <w:rPr>
          <w:sz w:val="28"/>
          <w:szCs w:val="28"/>
        </w:rPr>
        <w:t xml:space="preserve"> </w:t>
      </w:r>
      <w:r w:rsidRPr="009E7311">
        <w:rPr>
          <w:rFonts w:eastAsia="SimSun"/>
          <w:sz w:val="28"/>
          <w:szCs w:val="28"/>
        </w:rPr>
        <w:t>liền</w:t>
      </w:r>
      <w:r w:rsidRPr="009E7311">
        <w:rPr>
          <w:sz w:val="28"/>
          <w:szCs w:val="28"/>
        </w:rPr>
        <w:t xml:space="preserve"> </w:t>
      </w:r>
      <w:r w:rsidRPr="009E7311">
        <w:rPr>
          <w:rFonts w:eastAsia="SimSun"/>
          <w:sz w:val="28"/>
          <w:szCs w:val="28"/>
        </w:rPr>
        <w:t>thông</w:t>
      </w:r>
      <w:r w:rsidRPr="009E7311">
        <w:rPr>
          <w:sz w:val="28"/>
          <w:szCs w:val="28"/>
        </w:rPr>
        <w:t xml:space="preserve"> </w:t>
      </w:r>
      <w:r w:rsidRPr="009E7311">
        <w:rPr>
          <w:rFonts w:eastAsia="SimSun"/>
          <w:sz w:val="28"/>
          <w:szCs w:val="28"/>
        </w:rPr>
        <w:t>đạt,</w:t>
      </w:r>
      <w:r w:rsidRPr="009E7311">
        <w:rPr>
          <w:sz w:val="28"/>
          <w:szCs w:val="28"/>
        </w:rPr>
        <w:t xml:space="preserve"> </w:t>
      </w:r>
      <w:r w:rsidRPr="009E7311">
        <w:rPr>
          <w:rFonts w:eastAsia="SimSun"/>
          <w:sz w:val="28"/>
          <w:szCs w:val="28"/>
        </w:rPr>
        <w:t>hiểu</w:t>
      </w:r>
      <w:r w:rsidRPr="009E7311">
        <w:rPr>
          <w:sz w:val="28"/>
          <w:szCs w:val="28"/>
        </w:rPr>
        <w:t xml:space="preserve"> </w:t>
      </w:r>
      <w:r w:rsidRPr="009E7311">
        <w:rPr>
          <w:rFonts w:eastAsia="SimSun"/>
          <w:sz w:val="28"/>
          <w:szCs w:val="28"/>
        </w:rPr>
        <w:t>rõ,</w:t>
      </w:r>
      <w:r w:rsidRPr="009E7311">
        <w:rPr>
          <w:sz w:val="28"/>
          <w:szCs w:val="28"/>
        </w:rPr>
        <w:t xml:space="preserve"> </w:t>
      </w:r>
      <w:r w:rsidRPr="009E7311">
        <w:rPr>
          <w:rFonts w:eastAsia="SimSun"/>
          <w:sz w:val="28"/>
          <w:szCs w:val="28"/>
        </w:rPr>
        <w:t>vì</w:t>
      </w:r>
      <w:r w:rsidRPr="009E7311">
        <w:rPr>
          <w:sz w:val="28"/>
          <w:szCs w:val="28"/>
        </w:rPr>
        <w:t xml:space="preserve"> </w:t>
      </w:r>
      <w:r w:rsidRPr="009E7311">
        <w:rPr>
          <w:rFonts w:eastAsia="SimSun"/>
          <w:sz w:val="28"/>
          <w:szCs w:val="28"/>
        </w:rPr>
        <w:t>sao?</w:t>
      </w:r>
      <w:r w:rsidRPr="009E7311">
        <w:rPr>
          <w:sz w:val="28"/>
          <w:szCs w:val="28"/>
        </w:rPr>
        <w:t xml:space="preserve"> </w:t>
      </w:r>
      <w:r w:rsidRPr="009E7311">
        <w:rPr>
          <w:rFonts w:eastAsia="SimSun"/>
          <w:sz w:val="28"/>
          <w:szCs w:val="28"/>
        </w:rPr>
        <w:t>Người</w:t>
      </w:r>
      <w:r w:rsidRPr="009E7311">
        <w:rPr>
          <w:sz w:val="28"/>
          <w:szCs w:val="28"/>
        </w:rPr>
        <w:t xml:space="preserve"> ấy tương ứng với Như Lai, tâm người ấy </w:t>
      </w:r>
      <w:r w:rsidRPr="009E7311">
        <w:rPr>
          <w:rFonts w:eastAsia="SimSun"/>
          <w:sz w:val="28"/>
          <w:szCs w:val="28"/>
        </w:rPr>
        <w:t>thanh</w:t>
      </w:r>
      <w:r w:rsidRPr="009E7311">
        <w:rPr>
          <w:sz w:val="28"/>
          <w:szCs w:val="28"/>
        </w:rPr>
        <w:t xml:space="preserve"> </w:t>
      </w:r>
      <w:r w:rsidRPr="009E7311">
        <w:rPr>
          <w:rFonts w:eastAsia="SimSun"/>
          <w:sz w:val="28"/>
          <w:szCs w:val="28"/>
        </w:rPr>
        <w:t>tịnh,</w:t>
      </w:r>
      <w:r w:rsidRPr="009E7311">
        <w:rPr>
          <w:sz w:val="28"/>
          <w:szCs w:val="28"/>
        </w:rPr>
        <w:t xml:space="preserve"> </w:t>
      </w:r>
      <w:r w:rsidRPr="009E7311">
        <w:rPr>
          <w:rFonts w:eastAsia="SimSun"/>
          <w:sz w:val="28"/>
          <w:szCs w:val="28"/>
        </w:rPr>
        <w:t>pháp</w:t>
      </w:r>
      <w:r w:rsidRPr="009E7311">
        <w:rPr>
          <w:sz w:val="28"/>
          <w:szCs w:val="28"/>
        </w:rPr>
        <w:t xml:space="preserve"> </w:t>
      </w:r>
      <w:r w:rsidRPr="009E7311">
        <w:rPr>
          <w:rFonts w:eastAsia="SimSun"/>
          <w:sz w:val="28"/>
          <w:szCs w:val="28"/>
        </w:rPr>
        <w:t>thế</w:t>
      </w:r>
      <w:r w:rsidRPr="009E7311">
        <w:rPr>
          <w:sz w:val="28"/>
          <w:szCs w:val="28"/>
        </w:rPr>
        <w:t xml:space="preserve"> </w:t>
      </w:r>
      <w:r w:rsidRPr="009E7311">
        <w:rPr>
          <w:rFonts w:eastAsia="SimSun"/>
          <w:sz w:val="28"/>
          <w:szCs w:val="28"/>
        </w:rPr>
        <w:t>gian</w:t>
      </w:r>
      <w:r w:rsidRPr="009E7311">
        <w:rPr>
          <w:sz w:val="28"/>
          <w:szCs w:val="28"/>
        </w:rPr>
        <w:t xml:space="preserve"> và </w:t>
      </w:r>
      <w:r w:rsidRPr="009E7311">
        <w:rPr>
          <w:rFonts w:eastAsia="SimSun"/>
          <w:sz w:val="28"/>
          <w:szCs w:val="28"/>
        </w:rPr>
        <w:t>xuất</w:t>
      </w:r>
      <w:r w:rsidRPr="009E7311">
        <w:rPr>
          <w:sz w:val="28"/>
          <w:szCs w:val="28"/>
        </w:rPr>
        <w:t xml:space="preserve"> </w:t>
      </w:r>
      <w:r w:rsidRPr="009E7311">
        <w:rPr>
          <w:rFonts w:eastAsia="SimSun"/>
          <w:sz w:val="28"/>
          <w:szCs w:val="28"/>
        </w:rPr>
        <w:t>thế</w:t>
      </w:r>
      <w:r w:rsidRPr="009E7311">
        <w:rPr>
          <w:sz w:val="28"/>
          <w:szCs w:val="28"/>
        </w:rPr>
        <w:t xml:space="preserve"> </w:t>
      </w:r>
      <w:r w:rsidRPr="009E7311">
        <w:rPr>
          <w:rFonts w:eastAsia="SimSun"/>
          <w:sz w:val="28"/>
          <w:szCs w:val="28"/>
        </w:rPr>
        <w:t>gian</w:t>
      </w:r>
      <w:r w:rsidRPr="009E7311">
        <w:rPr>
          <w:sz w:val="28"/>
          <w:szCs w:val="28"/>
        </w:rPr>
        <w:t xml:space="preserve"> </w:t>
      </w:r>
      <w:r w:rsidRPr="009E7311">
        <w:rPr>
          <w:rFonts w:eastAsia="SimSun"/>
          <w:sz w:val="28"/>
          <w:szCs w:val="28"/>
        </w:rPr>
        <w:t>vừa</w:t>
      </w:r>
      <w:r w:rsidRPr="009E7311">
        <w:rPr>
          <w:sz w:val="28"/>
          <w:szCs w:val="28"/>
        </w:rPr>
        <w:t xml:space="preserve"> </w:t>
      </w:r>
      <w:r w:rsidRPr="009E7311">
        <w:rPr>
          <w:rFonts w:eastAsia="SimSun"/>
          <w:sz w:val="28"/>
          <w:szCs w:val="28"/>
        </w:rPr>
        <w:t>tiếp</w:t>
      </w:r>
      <w:r w:rsidRPr="009E7311">
        <w:rPr>
          <w:sz w:val="28"/>
          <w:szCs w:val="28"/>
        </w:rPr>
        <w:t xml:space="preserve"> </w:t>
      </w:r>
      <w:r w:rsidRPr="009E7311">
        <w:rPr>
          <w:rFonts w:eastAsia="SimSun"/>
          <w:sz w:val="28"/>
          <w:szCs w:val="28"/>
        </w:rPr>
        <w:t>xúc,</w:t>
      </w:r>
      <w:r w:rsidRPr="009E7311">
        <w:rPr>
          <w:sz w:val="28"/>
          <w:szCs w:val="28"/>
        </w:rPr>
        <w:t xml:space="preserve"> </w:t>
      </w:r>
      <w:r w:rsidRPr="009E7311">
        <w:rPr>
          <w:rFonts w:eastAsia="SimSun"/>
          <w:sz w:val="28"/>
          <w:szCs w:val="28"/>
        </w:rPr>
        <w:t>chẳng</w:t>
      </w:r>
      <w:r w:rsidRPr="009E7311">
        <w:rPr>
          <w:sz w:val="28"/>
          <w:szCs w:val="28"/>
        </w:rPr>
        <w:t xml:space="preserve"> </w:t>
      </w:r>
      <w:r w:rsidRPr="009E7311">
        <w:rPr>
          <w:rFonts w:eastAsia="SimSun"/>
          <w:sz w:val="28"/>
          <w:szCs w:val="28"/>
        </w:rPr>
        <w:t>có</w:t>
      </w:r>
      <w:r w:rsidRPr="009E7311">
        <w:rPr>
          <w:sz w:val="28"/>
          <w:szCs w:val="28"/>
        </w:rPr>
        <w:t xml:space="preserve"> gì </w:t>
      </w:r>
      <w:r w:rsidRPr="009E7311">
        <w:rPr>
          <w:rFonts w:eastAsia="SimSun"/>
          <w:sz w:val="28"/>
          <w:szCs w:val="28"/>
        </w:rPr>
        <w:t>không</w:t>
      </w:r>
      <w:r w:rsidRPr="009E7311">
        <w:rPr>
          <w:sz w:val="28"/>
          <w:szCs w:val="28"/>
        </w:rPr>
        <w:t xml:space="preserve"> </w:t>
      </w:r>
      <w:r w:rsidRPr="009E7311">
        <w:rPr>
          <w:rFonts w:eastAsia="SimSun"/>
          <w:sz w:val="28"/>
          <w:szCs w:val="28"/>
        </w:rPr>
        <w:t>thông</w:t>
      </w:r>
      <w:r w:rsidRPr="009E7311">
        <w:rPr>
          <w:sz w:val="28"/>
          <w:szCs w:val="28"/>
        </w:rPr>
        <w:t xml:space="preserve"> </w:t>
      </w:r>
      <w:r w:rsidRPr="009E7311">
        <w:rPr>
          <w:rFonts w:eastAsia="SimSun"/>
          <w:sz w:val="28"/>
          <w:szCs w:val="28"/>
        </w:rPr>
        <w:t>đạt,</w:t>
      </w:r>
      <w:r w:rsidRPr="009E7311">
        <w:rPr>
          <w:sz w:val="28"/>
          <w:szCs w:val="28"/>
        </w:rPr>
        <w:t xml:space="preserve"> </w:t>
      </w:r>
      <w:r w:rsidRPr="009E7311">
        <w:rPr>
          <w:rFonts w:eastAsia="SimSun"/>
          <w:sz w:val="28"/>
          <w:szCs w:val="28"/>
        </w:rPr>
        <w:t>chẳng</w:t>
      </w:r>
      <w:r w:rsidRPr="009E7311">
        <w:rPr>
          <w:sz w:val="28"/>
          <w:szCs w:val="28"/>
        </w:rPr>
        <w:t xml:space="preserve"> </w:t>
      </w:r>
      <w:r w:rsidRPr="009E7311">
        <w:rPr>
          <w:rFonts w:eastAsia="SimSun"/>
          <w:sz w:val="28"/>
          <w:szCs w:val="28"/>
        </w:rPr>
        <w:t>có</w:t>
      </w:r>
      <w:r w:rsidRPr="009E7311">
        <w:rPr>
          <w:sz w:val="28"/>
          <w:szCs w:val="28"/>
        </w:rPr>
        <w:t xml:space="preserve"> </w:t>
      </w:r>
      <w:r w:rsidRPr="009E7311">
        <w:rPr>
          <w:rFonts w:eastAsia="SimSun"/>
          <w:sz w:val="28"/>
          <w:szCs w:val="28"/>
        </w:rPr>
        <w:t>gì</w:t>
      </w:r>
      <w:r w:rsidRPr="009E7311">
        <w:rPr>
          <w:sz w:val="28"/>
          <w:szCs w:val="28"/>
        </w:rPr>
        <w:t xml:space="preserve"> </w:t>
      </w:r>
      <w:r w:rsidRPr="009E7311">
        <w:rPr>
          <w:rFonts w:eastAsia="SimSun"/>
          <w:sz w:val="28"/>
          <w:szCs w:val="28"/>
        </w:rPr>
        <w:t>không</w:t>
      </w:r>
      <w:r w:rsidRPr="009E7311">
        <w:rPr>
          <w:sz w:val="28"/>
          <w:szCs w:val="28"/>
        </w:rPr>
        <w:t xml:space="preserve"> </w:t>
      </w:r>
      <w:r w:rsidRPr="009E7311">
        <w:rPr>
          <w:rFonts w:eastAsia="SimSun"/>
          <w:sz w:val="28"/>
          <w:szCs w:val="28"/>
        </w:rPr>
        <w:t>hiểu</w:t>
      </w:r>
      <w:r w:rsidRPr="009E7311">
        <w:rPr>
          <w:sz w:val="28"/>
          <w:szCs w:val="28"/>
        </w:rPr>
        <w:t xml:space="preserve"> rõ. Trong các </w:t>
      </w:r>
      <w:r w:rsidRPr="009E7311">
        <w:rPr>
          <w:rFonts w:eastAsia="SimSun"/>
          <w:sz w:val="28"/>
          <w:szCs w:val="28"/>
        </w:rPr>
        <w:t>buổi</w:t>
      </w:r>
      <w:r w:rsidRPr="009E7311">
        <w:rPr>
          <w:sz w:val="28"/>
          <w:szCs w:val="28"/>
        </w:rPr>
        <w:t xml:space="preserve"> </w:t>
      </w:r>
      <w:r w:rsidRPr="009E7311">
        <w:rPr>
          <w:rFonts w:eastAsia="SimSun"/>
          <w:sz w:val="28"/>
          <w:szCs w:val="28"/>
        </w:rPr>
        <w:t>giảng,</w:t>
      </w:r>
      <w:r w:rsidRPr="009E7311">
        <w:rPr>
          <w:sz w:val="28"/>
          <w:szCs w:val="28"/>
        </w:rPr>
        <w:t xml:space="preserve"> chúng tôi thường đôi ba lượt buốt lòng rát miệng khuyên dạy chư vị, nhưng người tin tưởng ít </w:t>
      </w:r>
      <w:r w:rsidRPr="009E7311">
        <w:rPr>
          <w:rFonts w:eastAsia="SimSun"/>
          <w:sz w:val="28"/>
          <w:szCs w:val="28"/>
        </w:rPr>
        <w:t>ỏi,</w:t>
      </w:r>
      <w:r w:rsidRPr="009E7311">
        <w:rPr>
          <w:sz w:val="28"/>
          <w:szCs w:val="28"/>
        </w:rPr>
        <w:t xml:space="preserve"> người chẳng tin đông đảo! </w:t>
      </w:r>
      <w:r w:rsidRPr="009E7311">
        <w:rPr>
          <w:rFonts w:eastAsia="SimSun"/>
          <w:sz w:val="28"/>
          <w:szCs w:val="28"/>
        </w:rPr>
        <w:t>Nghiệp</w:t>
      </w:r>
      <w:r w:rsidRPr="009E7311">
        <w:rPr>
          <w:sz w:val="28"/>
          <w:szCs w:val="28"/>
        </w:rPr>
        <w:t xml:space="preserve"> </w:t>
      </w:r>
      <w:r w:rsidRPr="009E7311">
        <w:rPr>
          <w:rFonts w:eastAsia="SimSun"/>
          <w:sz w:val="28"/>
          <w:szCs w:val="28"/>
        </w:rPr>
        <w:t>chướng</w:t>
      </w:r>
      <w:r w:rsidRPr="009E7311">
        <w:rPr>
          <w:sz w:val="28"/>
          <w:szCs w:val="28"/>
        </w:rPr>
        <w:t xml:space="preserve"> </w:t>
      </w:r>
      <w:r w:rsidRPr="009E7311">
        <w:rPr>
          <w:rFonts w:eastAsia="SimSun"/>
          <w:sz w:val="28"/>
          <w:szCs w:val="28"/>
        </w:rPr>
        <w:t>rất</w:t>
      </w:r>
      <w:r w:rsidRPr="009E7311">
        <w:rPr>
          <w:sz w:val="28"/>
          <w:szCs w:val="28"/>
        </w:rPr>
        <w:t xml:space="preserve"> </w:t>
      </w:r>
      <w:r w:rsidRPr="009E7311">
        <w:rPr>
          <w:rFonts w:eastAsia="SimSun"/>
          <w:sz w:val="28"/>
          <w:szCs w:val="28"/>
        </w:rPr>
        <w:t>nặng,</w:t>
      </w:r>
      <w:r w:rsidRPr="009E7311">
        <w:rPr>
          <w:sz w:val="28"/>
          <w:szCs w:val="28"/>
        </w:rPr>
        <w:t xml:space="preserve"> </w:t>
      </w:r>
      <w:r w:rsidRPr="009E7311">
        <w:rPr>
          <w:rFonts w:eastAsia="SimSun"/>
          <w:sz w:val="28"/>
          <w:szCs w:val="28"/>
        </w:rPr>
        <w:t>họ</w:t>
      </w:r>
      <w:r w:rsidRPr="009E7311">
        <w:rPr>
          <w:sz w:val="28"/>
          <w:szCs w:val="28"/>
        </w:rPr>
        <w:t xml:space="preserve"> </w:t>
      </w:r>
      <w:r w:rsidRPr="009E7311">
        <w:rPr>
          <w:rFonts w:eastAsia="SimSun"/>
          <w:sz w:val="28"/>
          <w:szCs w:val="28"/>
        </w:rPr>
        <w:t>không</w:t>
      </w:r>
      <w:r w:rsidRPr="009E7311">
        <w:rPr>
          <w:sz w:val="28"/>
          <w:szCs w:val="28"/>
        </w:rPr>
        <w:t xml:space="preserve"> </w:t>
      </w:r>
      <w:r w:rsidRPr="009E7311">
        <w:rPr>
          <w:rFonts w:eastAsia="SimSun"/>
          <w:sz w:val="28"/>
          <w:szCs w:val="28"/>
        </w:rPr>
        <w:t>tin</w:t>
      </w:r>
      <w:r w:rsidRPr="009E7311">
        <w:rPr>
          <w:sz w:val="28"/>
          <w:szCs w:val="28"/>
        </w:rPr>
        <w:t xml:space="preserve"> t</w:t>
      </w:r>
      <w:r w:rsidRPr="009E7311">
        <w:rPr>
          <w:rFonts w:eastAsia="SimSun"/>
          <w:sz w:val="28"/>
          <w:szCs w:val="28"/>
        </w:rPr>
        <w:t>ưởng.</w:t>
      </w:r>
    </w:p>
    <w:p w14:paraId="4AAE737B" w14:textId="77777777" w:rsidR="003031FC" w:rsidRPr="009E7311" w:rsidRDefault="003031FC" w:rsidP="00C95564">
      <w:pPr>
        <w:rPr>
          <w:rFonts w:eastAsia="SimSun"/>
          <w:sz w:val="28"/>
          <w:szCs w:val="28"/>
        </w:rPr>
      </w:pPr>
    </w:p>
    <w:p w14:paraId="21910CFA" w14:textId="77777777" w:rsidR="003031FC" w:rsidRPr="009E7311" w:rsidRDefault="003031FC" w:rsidP="00C95564">
      <w:pPr>
        <w:ind w:firstLine="720"/>
        <w:rPr>
          <w:b/>
          <w:i/>
          <w:sz w:val="28"/>
          <w:szCs w:val="28"/>
        </w:rPr>
      </w:pPr>
      <w:r w:rsidRPr="009E7311">
        <w:rPr>
          <w:rFonts w:eastAsia="SimSun"/>
          <w:b/>
          <w:i/>
          <w:sz w:val="28"/>
          <w:szCs w:val="28"/>
        </w:rPr>
        <w:t>(Sao)</w:t>
      </w:r>
      <w:r w:rsidRPr="009E7311">
        <w:rPr>
          <w:b/>
          <w:i/>
          <w:sz w:val="28"/>
          <w:szCs w:val="28"/>
        </w:rPr>
        <w:t xml:space="preserve"> Tứ Trừ giả, trừ chư kiến phiền não thời, thiện năng giác liễu đoạn tuyệt hư ngụy, bất tổn chân chánh thiện căn cố.</w:t>
      </w:r>
    </w:p>
    <w:p w14:paraId="54AB9DBF" w14:textId="77777777" w:rsidR="003031FC" w:rsidRPr="009E7311" w:rsidRDefault="003031FC" w:rsidP="00C95564">
      <w:pPr>
        <w:ind w:firstLine="720"/>
        <w:rPr>
          <w:b/>
          <w:sz w:val="32"/>
          <w:szCs w:val="32"/>
        </w:rPr>
      </w:pPr>
      <w:r w:rsidRPr="009E7311">
        <w:rPr>
          <w:rFonts w:eastAsia="DFKai-SB"/>
          <w:b/>
          <w:sz w:val="32"/>
          <w:szCs w:val="32"/>
        </w:rPr>
        <w:t>(</w:t>
      </w:r>
      <w:r w:rsidRPr="009E7311">
        <w:rPr>
          <w:rFonts w:eastAsia="DFKai-SB" w:cs="DFKai-SB"/>
          <w:b/>
          <w:sz w:val="32"/>
          <w:szCs w:val="32"/>
        </w:rPr>
        <w:t>鈔</w:t>
      </w:r>
      <w:r w:rsidRPr="009E7311">
        <w:rPr>
          <w:rFonts w:eastAsia="DFKai-SB"/>
          <w:b/>
          <w:sz w:val="32"/>
          <w:szCs w:val="32"/>
        </w:rPr>
        <w:t>)</w:t>
      </w:r>
      <w:r w:rsidRPr="009E7311">
        <w:rPr>
          <w:b/>
          <w:sz w:val="32"/>
          <w:szCs w:val="32"/>
        </w:rPr>
        <w:t xml:space="preserve"> </w:t>
      </w:r>
      <w:r w:rsidRPr="009E7311">
        <w:rPr>
          <w:rFonts w:eastAsia="DFKai-SB" w:cs="DFKai-SB"/>
          <w:b/>
          <w:sz w:val="32"/>
          <w:szCs w:val="32"/>
        </w:rPr>
        <w:t>四除者，除諸見煩惱時，善能覺了斷絕虛偽，不損真正善根故。</w:t>
      </w:r>
    </w:p>
    <w:p w14:paraId="56CF9ACD" w14:textId="77777777" w:rsidR="003031FC" w:rsidRPr="009E7311" w:rsidRDefault="003031FC" w:rsidP="00C95564">
      <w:pPr>
        <w:ind w:firstLine="720"/>
        <w:rPr>
          <w:i/>
          <w:sz w:val="28"/>
          <w:szCs w:val="28"/>
        </w:rPr>
      </w:pPr>
      <w:r w:rsidRPr="009E7311">
        <w:rPr>
          <w:rFonts w:eastAsia="SimSun"/>
          <w:i/>
          <w:sz w:val="28"/>
          <w:szCs w:val="28"/>
        </w:rPr>
        <w:t>(</w:t>
      </w:r>
      <w:r w:rsidRPr="009E7311">
        <w:rPr>
          <w:rFonts w:eastAsia="SimSun"/>
          <w:b/>
          <w:i/>
          <w:sz w:val="28"/>
          <w:szCs w:val="28"/>
        </w:rPr>
        <w:t>Sao</w:t>
      </w:r>
      <w:r w:rsidRPr="009E7311">
        <w:rPr>
          <w:rFonts w:eastAsia="SimSun"/>
          <w:i/>
          <w:sz w:val="28"/>
          <w:szCs w:val="28"/>
        </w:rPr>
        <w:t>:</w:t>
      </w:r>
      <w:r w:rsidRPr="009E7311">
        <w:rPr>
          <w:i/>
          <w:sz w:val="28"/>
          <w:szCs w:val="28"/>
        </w:rPr>
        <w:t xml:space="preserve"> Bốn là Trừ, khi trừ các </w:t>
      </w:r>
      <w:r w:rsidRPr="009E7311">
        <w:rPr>
          <w:rFonts w:eastAsia="SimSun"/>
          <w:i/>
          <w:sz w:val="28"/>
          <w:szCs w:val="28"/>
        </w:rPr>
        <w:t>kiến</w:t>
      </w:r>
      <w:r w:rsidRPr="009E7311">
        <w:rPr>
          <w:i/>
          <w:sz w:val="28"/>
          <w:szCs w:val="28"/>
        </w:rPr>
        <w:t xml:space="preserve"> giải và các </w:t>
      </w:r>
      <w:r w:rsidRPr="009E7311">
        <w:rPr>
          <w:rFonts w:eastAsia="SimSun"/>
          <w:i/>
          <w:sz w:val="28"/>
          <w:szCs w:val="28"/>
        </w:rPr>
        <w:t>phiền</w:t>
      </w:r>
      <w:r w:rsidRPr="009E7311">
        <w:rPr>
          <w:i/>
          <w:sz w:val="28"/>
          <w:szCs w:val="28"/>
        </w:rPr>
        <w:t xml:space="preserve"> </w:t>
      </w:r>
      <w:r w:rsidRPr="009E7311">
        <w:rPr>
          <w:rFonts w:eastAsia="SimSun"/>
          <w:i/>
          <w:sz w:val="28"/>
          <w:szCs w:val="28"/>
        </w:rPr>
        <w:t>não,</w:t>
      </w:r>
      <w:r w:rsidRPr="009E7311">
        <w:rPr>
          <w:i/>
          <w:sz w:val="28"/>
          <w:szCs w:val="28"/>
        </w:rPr>
        <w:t xml:space="preserve"> có thể khéo giác ngộ, hiểu rõ, đoạn dứt hư ngụy, chẳng tổn hoại thiện căn chân chánh).</w:t>
      </w:r>
    </w:p>
    <w:p w14:paraId="75729252" w14:textId="77777777" w:rsidR="003031FC" w:rsidRPr="009E7311" w:rsidRDefault="003031FC" w:rsidP="00C95564">
      <w:pPr>
        <w:ind w:firstLine="720"/>
        <w:rPr>
          <w:rFonts w:eastAsia="SimSun"/>
          <w:sz w:val="28"/>
          <w:szCs w:val="28"/>
        </w:rPr>
      </w:pPr>
      <w:r w:rsidRPr="009E7311">
        <w:rPr>
          <w:rFonts w:eastAsia="SimSun"/>
          <w:sz w:val="28"/>
          <w:szCs w:val="28"/>
        </w:rPr>
        <w:t>Thoạt</w:t>
      </w:r>
      <w:r w:rsidRPr="009E7311">
        <w:rPr>
          <w:sz w:val="28"/>
          <w:szCs w:val="28"/>
        </w:rPr>
        <w:t xml:space="preserve"> nhìn, dường như </w:t>
      </w:r>
      <w:r w:rsidRPr="009E7311">
        <w:rPr>
          <w:rFonts w:eastAsia="SimSun"/>
          <w:sz w:val="28"/>
          <w:szCs w:val="28"/>
        </w:rPr>
        <w:t>Trừ</w:t>
      </w:r>
      <w:r w:rsidRPr="009E7311">
        <w:rPr>
          <w:sz w:val="28"/>
          <w:szCs w:val="28"/>
        </w:rPr>
        <w:t xml:space="preserve"> và Xả có ý nghĩa </w:t>
      </w:r>
      <w:r w:rsidRPr="009E7311">
        <w:rPr>
          <w:rFonts w:eastAsia="SimSun"/>
          <w:sz w:val="28"/>
          <w:szCs w:val="28"/>
        </w:rPr>
        <w:t>tương</w:t>
      </w:r>
      <w:r w:rsidRPr="009E7311">
        <w:rPr>
          <w:sz w:val="28"/>
          <w:szCs w:val="28"/>
        </w:rPr>
        <w:t xml:space="preserve"> </w:t>
      </w:r>
      <w:r w:rsidRPr="009E7311">
        <w:rPr>
          <w:rFonts w:eastAsia="SimSun"/>
          <w:sz w:val="28"/>
          <w:szCs w:val="28"/>
        </w:rPr>
        <w:t>thông,</w:t>
      </w:r>
      <w:r w:rsidRPr="009E7311">
        <w:rPr>
          <w:sz w:val="28"/>
          <w:szCs w:val="28"/>
        </w:rPr>
        <w:t xml:space="preserve"> </w:t>
      </w:r>
      <w:r w:rsidRPr="009E7311">
        <w:rPr>
          <w:rFonts w:eastAsia="SimSun"/>
          <w:sz w:val="28"/>
          <w:szCs w:val="28"/>
        </w:rPr>
        <w:t>thật</w:t>
      </w:r>
      <w:r w:rsidRPr="009E7311">
        <w:rPr>
          <w:sz w:val="28"/>
          <w:szCs w:val="28"/>
        </w:rPr>
        <w:t xml:space="preserve"> ra là hai chuyện. </w:t>
      </w:r>
      <w:r w:rsidRPr="009E7311">
        <w:rPr>
          <w:i/>
          <w:sz w:val="28"/>
          <w:szCs w:val="28"/>
        </w:rPr>
        <w:t>“Trừ”</w:t>
      </w:r>
      <w:r w:rsidRPr="009E7311">
        <w:rPr>
          <w:sz w:val="28"/>
          <w:szCs w:val="28"/>
        </w:rPr>
        <w:t xml:space="preserve"> </w:t>
      </w:r>
      <w:r w:rsidRPr="009E7311">
        <w:rPr>
          <w:rFonts w:eastAsia="SimSun"/>
          <w:sz w:val="28"/>
          <w:szCs w:val="28"/>
        </w:rPr>
        <w:t>đoạn</w:t>
      </w:r>
      <w:r w:rsidRPr="009E7311">
        <w:rPr>
          <w:sz w:val="28"/>
          <w:szCs w:val="28"/>
        </w:rPr>
        <w:t xml:space="preserve"> </w:t>
      </w:r>
      <w:r w:rsidRPr="009E7311">
        <w:rPr>
          <w:rFonts w:eastAsia="SimSun"/>
          <w:sz w:val="28"/>
          <w:szCs w:val="28"/>
        </w:rPr>
        <w:t>trừ,</w:t>
      </w:r>
      <w:r w:rsidRPr="009E7311">
        <w:rPr>
          <w:sz w:val="28"/>
          <w:szCs w:val="28"/>
        </w:rPr>
        <w:t xml:space="preserve"> </w:t>
      </w:r>
      <w:r w:rsidRPr="009E7311">
        <w:rPr>
          <w:rFonts w:eastAsia="SimSun"/>
          <w:sz w:val="28"/>
          <w:szCs w:val="28"/>
        </w:rPr>
        <w:t>trừ</w:t>
      </w:r>
      <w:r w:rsidRPr="009E7311">
        <w:rPr>
          <w:sz w:val="28"/>
          <w:szCs w:val="28"/>
        </w:rPr>
        <w:t xml:space="preserve"> </w:t>
      </w:r>
      <w:r w:rsidRPr="009E7311">
        <w:rPr>
          <w:rFonts w:eastAsia="SimSun"/>
          <w:sz w:val="28"/>
          <w:szCs w:val="28"/>
        </w:rPr>
        <w:t>hết</w:t>
      </w:r>
      <w:r w:rsidRPr="009E7311">
        <w:rPr>
          <w:sz w:val="28"/>
          <w:szCs w:val="28"/>
        </w:rPr>
        <w:t xml:space="preserve"> </w:t>
      </w:r>
      <w:r w:rsidRPr="009E7311">
        <w:rPr>
          <w:rFonts w:eastAsia="SimSun"/>
          <w:sz w:val="28"/>
          <w:szCs w:val="28"/>
        </w:rPr>
        <w:t>thảy</w:t>
      </w:r>
      <w:r w:rsidRPr="009E7311">
        <w:rPr>
          <w:sz w:val="28"/>
          <w:szCs w:val="28"/>
        </w:rPr>
        <w:t xml:space="preserve"> </w:t>
      </w:r>
      <w:r w:rsidRPr="009E7311">
        <w:rPr>
          <w:rFonts w:eastAsia="SimSun"/>
          <w:sz w:val="28"/>
          <w:szCs w:val="28"/>
        </w:rPr>
        <w:t>kiến</w:t>
      </w:r>
      <w:r w:rsidRPr="009E7311">
        <w:rPr>
          <w:sz w:val="28"/>
          <w:szCs w:val="28"/>
        </w:rPr>
        <w:t xml:space="preserve"> </w:t>
      </w:r>
      <w:r w:rsidRPr="009E7311">
        <w:rPr>
          <w:rFonts w:eastAsia="SimSun"/>
          <w:sz w:val="28"/>
          <w:szCs w:val="28"/>
        </w:rPr>
        <w:t>giải,</w:t>
      </w:r>
      <w:r w:rsidRPr="009E7311">
        <w:rPr>
          <w:sz w:val="28"/>
          <w:szCs w:val="28"/>
        </w:rPr>
        <w:t xml:space="preserve"> </w:t>
      </w:r>
      <w:r w:rsidRPr="009E7311">
        <w:rPr>
          <w:rFonts w:eastAsia="SimSun"/>
          <w:sz w:val="28"/>
          <w:szCs w:val="28"/>
        </w:rPr>
        <w:t>trừ</w:t>
      </w:r>
      <w:r w:rsidRPr="009E7311">
        <w:rPr>
          <w:sz w:val="28"/>
          <w:szCs w:val="28"/>
        </w:rPr>
        <w:t xml:space="preserve"> </w:t>
      </w:r>
      <w:r w:rsidRPr="009E7311">
        <w:rPr>
          <w:rFonts w:eastAsia="SimSun"/>
          <w:sz w:val="28"/>
          <w:szCs w:val="28"/>
        </w:rPr>
        <w:t>hết</w:t>
      </w:r>
      <w:r w:rsidRPr="009E7311">
        <w:rPr>
          <w:sz w:val="28"/>
          <w:szCs w:val="28"/>
        </w:rPr>
        <w:t xml:space="preserve"> </w:t>
      </w:r>
      <w:r w:rsidRPr="009E7311">
        <w:rPr>
          <w:rFonts w:eastAsia="SimSun"/>
          <w:sz w:val="28"/>
          <w:szCs w:val="28"/>
        </w:rPr>
        <w:t>thảy</w:t>
      </w:r>
      <w:r w:rsidRPr="009E7311">
        <w:rPr>
          <w:sz w:val="28"/>
          <w:szCs w:val="28"/>
        </w:rPr>
        <w:t xml:space="preserve"> </w:t>
      </w:r>
      <w:r w:rsidRPr="009E7311">
        <w:rPr>
          <w:rFonts w:eastAsia="SimSun"/>
          <w:sz w:val="28"/>
          <w:szCs w:val="28"/>
        </w:rPr>
        <w:t>phiền</w:t>
      </w:r>
      <w:r w:rsidRPr="009E7311">
        <w:rPr>
          <w:sz w:val="28"/>
          <w:szCs w:val="28"/>
        </w:rPr>
        <w:t xml:space="preserve"> </w:t>
      </w:r>
      <w:r w:rsidRPr="009E7311">
        <w:rPr>
          <w:rFonts w:eastAsia="SimSun"/>
          <w:sz w:val="28"/>
          <w:szCs w:val="28"/>
        </w:rPr>
        <w:lastRenderedPageBreak/>
        <w:t>não.</w:t>
      </w:r>
      <w:r w:rsidRPr="009E7311">
        <w:rPr>
          <w:sz w:val="28"/>
          <w:szCs w:val="28"/>
        </w:rPr>
        <w:t xml:space="preserve"> </w:t>
      </w:r>
      <w:r w:rsidRPr="009E7311">
        <w:rPr>
          <w:rFonts w:eastAsia="SimSun"/>
          <w:sz w:val="28"/>
          <w:szCs w:val="28"/>
        </w:rPr>
        <w:t>Chúng</w:t>
      </w:r>
      <w:r w:rsidRPr="009E7311">
        <w:rPr>
          <w:sz w:val="28"/>
          <w:szCs w:val="28"/>
        </w:rPr>
        <w:t xml:space="preserve"> ta xem câu này liền hiểu rõ, nó chính là </w:t>
      </w:r>
      <w:r w:rsidRPr="009E7311">
        <w:rPr>
          <w:rFonts w:eastAsia="SimSun"/>
          <w:sz w:val="28"/>
          <w:szCs w:val="28"/>
        </w:rPr>
        <w:t>Kiến</w:t>
      </w:r>
      <w:r w:rsidRPr="009E7311">
        <w:rPr>
          <w:sz w:val="28"/>
          <w:szCs w:val="28"/>
        </w:rPr>
        <w:t xml:space="preserve"> </w:t>
      </w:r>
      <w:r w:rsidRPr="009E7311">
        <w:rPr>
          <w:rFonts w:eastAsia="SimSun"/>
          <w:sz w:val="28"/>
          <w:szCs w:val="28"/>
        </w:rPr>
        <w:t>Tư</w:t>
      </w:r>
      <w:r w:rsidRPr="009E7311">
        <w:rPr>
          <w:sz w:val="28"/>
          <w:szCs w:val="28"/>
        </w:rPr>
        <w:t xml:space="preserve"> </w:t>
      </w:r>
      <w:r w:rsidRPr="009E7311">
        <w:rPr>
          <w:rFonts w:eastAsia="SimSun"/>
          <w:sz w:val="28"/>
          <w:szCs w:val="28"/>
        </w:rPr>
        <w:t>phiền</w:t>
      </w:r>
      <w:r w:rsidRPr="009E7311">
        <w:rPr>
          <w:sz w:val="28"/>
          <w:szCs w:val="28"/>
        </w:rPr>
        <w:t xml:space="preserve"> </w:t>
      </w:r>
      <w:r w:rsidRPr="009E7311">
        <w:rPr>
          <w:rFonts w:eastAsia="SimSun"/>
          <w:sz w:val="28"/>
          <w:szCs w:val="28"/>
        </w:rPr>
        <w:t>não,</w:t>
      </w:r>
      <w:r w:rsidRPr="009E7311">
        <w:rPr>
          <w:sz w:val="28"/>
          <w:szCs w:val="28"/>
        </w:rPr>
        <w:t xml:space="preserve"> </w:t>
      </w:r>
      <w:r w:rsidRPr="009E7311">
        <w:rPr>
          <w:i/>
          <w:sz w:val="28"/>
          <w:szCs w:val="28"/>
        </w:rPr>
        <w:t>“k</w:t>
      </w:r>
      <w:r w:rsidRPr="009E7311">
        <w:rPr>
          <w:rFonts w:eastAsia="SimSun"/>
          <w:i/>
          <w:sz w:val="28"/>
          <w:szCs w:val="28"/>
        </w:rPr>
        <w:t>iến</w:t>
      </w:r>
      <w:r w:rsidRPr="009E7311">
        <w:rPr>
          <w:i/>
          <w:sz w:val="28"/>
          <w:szCs w:val="28"/>
        </w:rPr>
        <w:t>”</w:t>
      </w:r>
      <w:r w:rsidRPr="009E7311">
        <w:rPr>
          <w:sz w:val="28"/>
          <w:szCs w:val="28"/>
        </w:rPr>
        <w:t xml:space="preserve"> </w:t>
      </w:r>
      <w:r w:rsidRPr="009E7311">
        <w:rPr>
          <w:rFonts w:eastAsia="SimSun"/>
          <w:sz w:val="28"/>
          <w:szCs w:val="28"/>
        </w:rPr>
        <w:t>là</w:t>
      </w:r>
      <w:r w:rsidRPr="009E7311">
        <w:rPr>
          <w:sz w:val="28"/>
          <w:szCs w:val="28"/>
        </w:rPr>
        <w:t xml:space="preserve"> </w:t>
      </w:r>
      <w:r w:rsidRPr="009E7311">
        <w:rPr>
          <w:rFonts w:eastAsia="SimSun"/>
          <w:sz w:val="28"/>
          <w:szCs w:val="28"/>
        </w:rPr>
        <w:t>Kiến</w:t>
      </w:r>
      <w:r w:rsidRPr="009E7311">
        <w:rPr>
          <w:sz w:val="28"/>
          <w:szCs w:val="28"/>
        </w:rPr>
        <w:t xml:space="preserve"> </w:t>
      </w:r>
      <w:r w:rsidRPr="009E7311">
        <w:rPr>
          <w:rFonts w:eastAsia="SimSun"/>
          <w:sz w:val="28"/>
          <w:szCs w:val="28"/>
        </w:rPr>
        <w:t>Hoặc,</w:t>
      </w:r>
      <w:r w:rsidRPr="009E7311">
        <w:rPr>
          <w:sz w:val="28"/>
          <w:szCs w:val="28"/>
        </w:rPr>
        <w:t xml:space="preserve"> </w:t>
      </w:r>
      <w:r w:rsidRPr="009E7311">
        <w:rPr>
          <w:i/>
          <w:sz w:val="28"/>
          <w:szCs w:val="28"/>
        </w:rPr>
        <w:t>“</w:t>
      </w:r>
      <w:r w:rsidRPr="009E7311">
        <w:rPr>
          <w:rFonts w:eastAsia="SimSun"/>
          <w:i/>
          <w:sz w:val="28"/>
          <w:szCs w:val="28"/>
        </w:rPr>
        <w:t>phiền</w:t>
      </w:r>
      <w:r w:rsidRPr="009E7311">
        <w:rPr>
          <w:i/>
          <w:sz w:val="28"/>
          <w:szCs w:val="28"/>
        </w:rPr>
        <w:t xml:space="preserve"> </w:t>
      </w:r>
      <w:r w:rsidRPr="009E7311">
        <w:rPr>
          <w:rFonts w:eastAsia="SimSun"/>
          <w:i/>
          <w:sz w:val="28"/>
          <w:szCs w:val="28"/>
        </w:rPr>
        <w:t>não</w:t>
      </w:r>
      <w:r w:rsidRPr="009E7311">
        <w:rPr>
          <w:i/>
          <w:sz w:val="28"/>
          <w:szCs w:val="28"/>
        </w:rPr>
        <w:t>”</w:t>
      </w:r>
      <w:r w:rsidRPr="009E7311">
        <w:rPr>
          <w:sz w:val="28"/>
          <w:szCs w:val="28"/>
        </w:rPr>
        <w:t xml:space="preserve"> </w:t>
      </w:r>
      <w:r w:rsidRPr="009E7311">
        <w:rPr>
          <w:rFonts w:eastAsia="SimSun"/>
          <w:sz w:val="28"/>
          <w:szCs w:val="28"/>
        </w:rPr>
        <w:t>là</w:t>
      </w:r>
      <w:r w:rsidRPr="009E7311">
        <w:rPr>
          <w:sz w:val="28"/>
          <w:szCs w:val="28"/>
        </w:rPr>
        <w:t xml:space="preserve"> </w:t>
      </w:r>
      <w:r w:rsidRPr="009E7311">
        <w:rPr>
          <w:rFonts w:eastAsia="SimSun"/>
          <w:sz w:val="28"/>
          <w:szCs w:val="28"/>
        </w:rPr>
        <w:t>Tư</w:t>
      </w:r>
      <w:r w:rsidRPr="009E7311">
        <w:rPr>
          <w:sz w:val="28"/>
          <w:szCs w:val="28"/>
        </w:rPr>
        <w:t xml:space="preserve"> </w:t>
      </w:r>
      <w:r w:rsidRPr="009E7311">
        <w:rPr>
          <w:rFonts w:eastAsia="SimSun"/>
          <w:sz w:val="28"/>
          <w:szCs w:val="28"/>
        </w:rPr>
        <w:t>Hoặc,</w:t>
      </w:r>
      <w:r w:rsidRPr="009E7311">
        <w:rPr>
          <w:sz w:val="28"/>
          <w:szCs w:val="28"/>
        </w:rPr>
        <w:t xml:space="preserve"> </w:t>
      </w:r>
      <w:r w:rsidRPr="009E7311">
        <w:rPr>
          <w:rFonts w:eastAsia="SimSun"/>
          <w:sz w:val="28"/>
          <w:szCs w:val="28"/>
        </w:rPr>
        <w:t>phải</w:t>
      </w:r>
      <w:r w:rsidRPr="009E7311">
        <w:rPr>
          <w:sz w:val="28"/>
          <w:szCs w:val="28"/>
        </w:rPr>
        <w:t xml:space="preserve"> </w:t>
      </w:r>
      <w:r w:rsidRPr="009E7311">
        <w:rPr>
          <w:rFonts w:eastAsia="SimSun"/>
          <w:sz w:val="28"/>
          <w:szCs w:val="28"/>
        </w:rPr>
        <w:t>bỏ</w:t>
      </w:r>
      <w:r w:rsidRPr="009E7311">
        <w:rPr>
          <w:sz w:val="28"/>
          <w:szCs w:val="28"/>
        </w:rPr>
        <w:t xml:space="preserve"> sạch </w:t>
      </w:r>
      <w:r w:rsidRPr="009E7311">
        <w:rPr>
          <w:rFonts w:eastAsia="SimSun"/>
          <w:sz w:val="28"/>
          <w:szCs w:val="28"/>
        </w:rPr>
        <w:t>Kiến</w:t>
      </w:r>
      <w:r w:rsidRPr="009E7311">
        <w:rPr>
          <w:sz w:val="28"/>
          <w:szCs w:val="28"/>
        </w:rPr>
        <w:t xml:space="preserve"> </w:t>
      </w:r>
      <w:r w:rsidRPr="009E7311">
        <w:rPr>
          <w:rFonts w:eastAsia="SimSun"/>
          <w:sz w:val="28"/>
          <w:szCs w:val="28"/>
        </w:rPr>
        <w:t>Tư</w:t>
      </w:r>
      <w:r w:rsidRPr="009E7311">
        <w:rPr>
          <w:sz w:val="28"/>
          <w:szCs w:val="28"/>
        </w:rPr>
        <w:t xml:space="preserve"> </w:t>
      </w:r>
      <w:r w:rsidRPr="009E7311">
        <w:rPr>
          <w:rFonts w:eastAsia="SimSun"/>
          <w:sz w:val="28"/>
          <w:szCs w:val="28"/>
        </w:rPr>
        <w:t>phiền</w:t>
      </w:r>
      <w:r w:rsidRPr="009E7311">
        <w:rPr>
          <w:sz w:val="28"/>
          <w:szCs w:val="28"/>
        </w:rPr>
        <w:t xml:space="preserve"> </w:t>
      </w:r>
      <w:r w:rsidRPr="009E7311">
        <w:rPr>
          <w:rFonts w:eastAsia="SimSun"/>
          <w:sz w:val="28"/>
          <w:szCs w:val="28"/>
        </w:rPr>
        <w:t>não.</w:t>
      </w:r>
    </w:p>
    <w:p w14:paraId="47644A8D" w14:textId="77777777" w:rsidR="003031FC" w:rsidRPr="009E7311" w:rsidRDefault="003031FC" w:rsidP="00C95564">
      <w:pPr>
        <w:rPr>
          <w:rFonts w:eastAsia="SimSun"/>
          <w:sz w:val="28"/>
          <w:szCs w:val="28"/>
        </w:rPr>
      </w:pPr>
    </w:p>
    <w:p w14:paraId="6D8CD950" w14:textId="77777777" w:rsidR="003031FC" w:rsidRPr="009E7311" w:rsidRDefault="003031FC" w:rsidP="00C95564">
      <w:pPr>
        <w:ind w:firstLine="720"/>
        <w:rPr>
          <w:b/>
          <w:i/>
          <w:sz w:val="28"/>
          <w:szCs w:val="28"/>
        </w:rPr>
      </w:pPr>
      <w:r w:rsidRPr="009E7311">
        <w:rPr>
          <w:rFonts w:eastAsia="SimSun"/>
          <w:b/>
          <w:i/>
          <w:sz w:val="28"/>
          <w:szCs w:val="28"/>
        </w:rPr>
        <w:t>(Diễn)</w:t>
      </w:r>
      <w:r w:rsidRPr="009E7311">
        <w:rPr>
          <w:b/>
          <w:i/>
          <w:sz w:val="28"/>
          <w:szCs w:val="28"/>
        </w:rPr>
        <w:t xml:space="preserve"> Ký đắc pháp hỷ, tức đoạn chư kiến phiền não.</w:t>
      </w:r>
    </w:p>
    <w:p w14:paraId="4F79C6F3" w14:textId="77777777" w:rsidR="003031FC" w:rsidRPr="009E7311" w:rsidRDefault="003031FC" w:rsidP="00C95564">
      <w:pPr>
        <w:ind w:firstLine="720"/>
        <w:rPr>
          <w:b/>
          <w:sz w:val="32"/>
          <w:szCs w:val="32"/>
        </w:rPr>
      </w:pPr>
      <w:r w:rsidRPr="009E7311">
        <w:rPr>
          <w:rFonts w:eastAsia="DFKai-SB"/>
          <w:b/>
          <w:sz w:val="32"/>
          <w:szCs w:val="32"/>
        </w:rPr>
        <w:t>(</w:t>
      </w:r>
      <w:r w:rsidRPr="009E7311">
        <w:rPr>
          <w:rFonts w:eastAsia="DFKai-SB" w:cs="DFKai-SB"/>
          <w:b/>
          <w:sz w:val="32"/>
          <w:szCs w:val="32"/>
        </w:rPr>
        <w:t>演</w:t>
      </w:r>
      <w:r w:rsidRPr="009E7311">
        <w:rPr>
          <w:rFonts w:eastAsia="DFKai-SB"/>
          <w:b/>
          <w:sz w:val="32"/>
          <w:szCs w:val="32"/>
        </w:rPr>
        <w:t>)</w:t>
      </w:r>
      <w:r w:rsidRPr="009E7311">
        <w:rPr>
          <w:b/>
          <w:sz w:val="32"/>
          <w:szCs w:val="32"/>
        </w:rPr>
        <w:t xml:space="preserve"> </w:t>
      </w:r>
      <w:r w:rsidRPr="009E7311">
        <w:rPr>
          <w:rFonts w:eastAsia="DFKai-SB" w:cs="DFKai-SB"/>
          <w:b/>
          <w:sz w:val="32"/>
          <w:szCs w:val="32"/>
        </w:rPr>
        <w:t>既得法喜，即斷諸見煩惱。</w:t>
      </w:r>
    </w:p>
    <w:p w14:paraId="0DD23FE8" w14:textId="77777777" w:rsidR="003031FC" w:rsidRPr="009E7311" w:rsidRDefault="003031FC" w:rsidP="00C95564">
      <w:pPr>
        <w:ind w:firstLine="720"/>
        <w:rPr>
          <w:i/>
          <w:sz w:val="28"/>
          <w:szCs w:val="28"/>
        </w:rPr>
      </w:pPr>
      <w:r w:rsidRPr="009E7311">
        <w:rPr>
          <w:rFonts w:eastAsia="SimSun"/>
          <w:i/>
          <w:sz w:val="28"/>
          <w:szCs w:val="28"/>
        </w:rPr>
        <w:t>(</w:t>
      </w:r>
      <w:r w:rsidRPr="009E7311">
        <w:rPr>
          <w:rFonts w:eastAsia="SimSun"/>
          <w:b/>
          <w:i/>
          <w:sz w:val="28"/>
          <w:szCs w:val="28"/>
        </w:rPr>
        <w:t>Diễn</w:t>
      </w:r>
      <w:r w:rsidRPr="009E7311">
        <w:rPr>
          <w:rFonts w:eastAsia="SimSun"/>
          <w:i/>
          <w:sz w:val="28"/>
          <w:szCs w:val="28"/>
        </w:rPr>
        <w:t>:</w:t>
      </w:r>
      <w:r w:rsidRPr="009E7311">
        <w:rPr>
          <w:i/>
          <w:sz w:val="28"/>
          <w:szCs w:val="28"/>
        </w:rPr>
        <w:t xml:space="preserve"> Đã đắc ph</w:t>
      </w:r>
      <w:r w:rsidRPr="009E7311">
        <w:rPr>
          <w:rFonts w:eastAsia="SimSun"/>
          <w:i/>
          <w:sz w:val="28"/>
          <w:szCs w:val="28"/>
        </w:rPr>
        <w:t>áp</w:t>
      </w:r>
      <w:r w:rsidRPr="009E7311">
        <w:rPr>
          <w:i/>
          <w:sz w:val="28"/>
          <w:szCs w:val="28"/>
        </w:rPr>
        <w:t xml:space="preserve"> </w:t>
      </w:r>
      <w:r w:rsidRPr="009E7311">
        <w:rPr>
          <w:rFonts w:eastAsia="SimSun"/>
          <w:i/>
          <w:sz w:val="28"/>
          <w:szCs w:val="28"/>
        </w:rPr>
        <w:t>hỷ,</w:t>
      </w:r>
      <w:r w:rsidRPr="009E7311">
        <w:rPr>
          <w:i/>
          <w:sz w:val="28"/>
          <w:szCs w:val="28"/>
        </w:rPr>
        <w:t xml:space="preserve"> </w:t>
      </w:r>
      <w:r w:rsidRPr="009E7311">
        <w:rPr>
          <w:rFonts w:eastAsia="SimSun"/>
          <w:i/>
          <w:sz w:val="28"/>
          <w:szCs w:val="28"/>
        </w:rPr>
        <w:t>liền</w:t>
      </w:r>
      <w:r w:rsidRPr="009E7311">
        <w:rPr>
          <w:i/>
          <w:sz w:val="28"/>
          <w:szCs w:val="28"/>
        </w:rPr>
        <w:t xml:space="preserve"> đoạn các </w:t>
      </w:r>
      <w:r w:rsidRPr="009E7311">
        <w:rPr>
          <w:rFonts w:eastAsia="SimSun"/>
          <w:i/>
          <w:sz w:val="28"/>
          <w:szCs w:val="28"/>
        </w:rPr>
        <w:t>kiến</w:t>
      </w:r>
      <w:r w:rsidRPr="009E7311">
        <w:rPr>
          <w:i/>
          <w:sz w:val="28"/>
          <w:szCs w:val="28"/>
        </w:rPr>
        <w:t xml:space="preserve"> </w:t>
      </w:r>
      <w:r w:rsidRPr="009E7311">
        <w:rPr>
          <w:rFonts w:eastAsia="SimSun"/>
          <w:i/>
          <w:sz w:val="28"/>
          <w:szCs w:val="28"/>
        </w:rPr>
        <w:t>phiền</w:t>
      </w:r>
      <w:r w:rsidRPr="009E7311">
        <w:rPr>
          <w:i/>
          <w:sz w:val="28"/>
          <w:szCs w:val="28"/>
        </w:rPr>
        <w:t xml:space="preserve"> </w:t>
      </w:r>
      <w:r w:rsidRPr="009E7311">
        <w:rPr>
          <w:rFonts w:eastAsia="SimSun"/>
          <w:i/>
          <w:sz w:val="28"/>
          <w:szCs w:val="28"/>
        </w:rPr>
        <w:t>não).</w:t>
      </w:r>
    </w:p>
    <w:p w14:paraId="55EA62C6" w14:textId="77777777" w:rsidR="003031FC" w:rsidRPr="009E7311" w:rsidRDefault="003031FC" w:rsidP="00C95564">
      <w:pPr>
        <w:rPr>
          <w:rFonts w:eastAsia="SimSun"/>
          <w:i/>
          <w:sz w:val="28"/>
          <w:szCs w:val="28"/>
        </w:rPr>
      </w:pPr>
    </w:p>
    <w:p w14:paraId="1BDC2850" w14:textId="77777777" w:rsidR="003031FC" w:rsidRPr="009E7311" w:rsidRDefault="003031FC" w:rsidP="00C95564">
      <w:pPr>
        <w:ind w:firstLine="720"/>
        <w:rPr>
          <w:rFonts w:eastAsia="SimSun"/>
          <w:sz w:val="28"/>
          <w:szCs w:val="28"/>
        </w:rPr>
      </w:pPr>
      <w:r w:rsidRPr="009E7311">
        <w:rPr>
          <w:rFonts w:eastAsia="SimSun"/>
          <w:sz w:val="28"/>
          <w:szCs w:val="28"/>
        </w:rPr>
        <w:t>Kiến</w:t>
      </w:r>
      <w:r w:rsidRPr="009E7311">
        <w:rPr>
          <w:sz w:val="28"/>
          <w:szCs w:val="28"/>
        </w:rPr>
        <w:t xml:space="preserve"> </w:t>
      </w:r>
      <w:r w:rsidRPr="009E7311">
        <w:rPr>
          <w:rFonts w:eastAsia="SimSun"/>
          <w:sz w:val="28"/>
          <w:szCs w:val="28"/>
        </w:rPr>
        <w:t>Hoặc</w:t>
      </w:r>
      <w:r w:rsidRPr="009E7311">
        <w:rPr>
          <w:sz w:val="28"/>
          <w:szCs w:val="28"/>
        </w:rPr>
        <w:t xml:space="preserve"> </w:t>
      </w:r>
      <w:r w:rsidRPr="009E7311">
        <w:rPr>
          <w:rFonts w:eastAsia="SimSun"/>
          <w:sz w:val="28"/>
          <w:szCs w:val="28"/>
        </w:rPr>
        <w:t>tuy</w:t>
      </w:r>
      <w:r w:rsidRPr="009E7311">
        <w:rPr>
          <w:sz w:val="28"/>
          <w:szCs w:val="28"/>
        </w:rPr>
        <w:t xml:space="preserve"> </w:t>
      </w:r>
      <w:r w:rsidRPr="009E7311">
        <w:rPr>
          <w:rFonts w:eastAsia="SimSun"/>
          <w:sz w:val="28"/>
          <w:szCs w:val="28"/>
        </w:rPr>
        <w:t>mạnh</w:t>
      </w:r>
      <w:r w:rsidRPr="009E7311">
        <w:rPr>
          <w:sz w:val="28"/>
          <w:szCs w:val="28"/>
        </w:rPr>
        <w:t xml:space="preserve"> mẽ, nhạy bén, nhưng </w:t>
      </w:r>
      <w:r w:rsidRPr="009E7311">
        <w:rPr>
          <w:rFonts w:eastAsia="SimSun"/>
          <w:sz w:val="28"/>
          <w:szCs w:val="28"/>
        </w:rPr>
        <w:t>dễ</w:t>
      </w:r>
      <w:r w:rsidRPr="009E7311">
        <w:rPr>
          <w:sz w:val="28"/>
          <w:szCs w:val="28"/>
        </w:rPr>
        <w:t xml:space="preserve"> </w:t>
      </w:r>
      <w:r w:rsidRPr="009E7311">
        <w:rPr>
          <w:rFonts w:eastAsia="SimSun"/>
          <w:sz w:val="28"/>
          <w:szCs w:val="28"/>
        </w:rPr>
        <w:t>đoạn.</w:t>
      </w:r>
      <w:r w:rsidRPr="009E7311">
        <w:rPr>
          <w:sz w:val="28"/>
          <w:szCs w:val="28"/>
        </w:rPr>
        <w:t xml:space="preserve"> </w:t>
      </w:r>
      <w:r w:rsidRPr="009E7311">
        <w:rPr>
          <w:rFonts w:eastAsia="SimSun"/>
          <w:sz w:val="28"/>
          <w:szCs w:val="28"/>
        </w:rPr>
        <w:t>Nếu</w:t>
      </w:r>
      <w:r w:rsidRPr="009E7311">
        <w:rPr>
          <w:sz w:val="28"/>
          <w:szCs w:val="28"/>
        </w:rPr>
        <w:t xml:space="preserve"> đoạn </w:t>
      </w:r>
      <w:r w:rsidRPr="009E7311">
        <w:rPr>
          <w:rFonts w:eastAsia="SimSun"/>
          <w:sz w:val="28"/>
          <w:szCs w:val="28"/>
        </w:rPr>
        <w:t>Kiến</w:t>
      </w:r>
      <w:r w:rsidRPr="009E7311">
        <w:rPr>
          <w:sz w:val="28"/>
          <w:szCs w:val="28"/>
        </w:rPr>
        <w:t xml:space="preserve"> </w:t>
      </w:r>
      <w:r w:rsidRPr="009E7311">
        <w:rPr>
          <w:rFonts w:eastAsia="SimSun"/>
          <w:sz w:val="28"/>
          <w:szCs w:val="28"/>
        </w:rPr>
        <w:t>Hoặc</w:t>
      </w:r>
      <w:r w:rsidRPr="009E7311">
        <w:rPr>
          <w:sz w:val="28"/>
          <w:szCs w:val="28"/>
        </w:rPr>
        <w:t xml:space="preserve"> </w:t>
      </w:r>
      <w:r w:rsidRPr="009E7311">
        <w:rPr>
          <w:rFonts w:eastAsia="SimSun"/>
          <w:sz w:val="28"/>
          <w:szCs w:val="28"/>
        </w:rPr>
        <w:t>bèn</w:t>
      </w:r>
      <w:r w:rsidRPr="009E7311">
        <w:rPr>
          <w:sz w:val="28"/>
          <w:szCs w:val="28"/>
        </w:rPr>
        <w:t xml:space="preserve"> </w:t>
      </w:r>
      <w:r w:rsidRPr="009E7311">
        <w:rPr>
          <w:rFonts w:eastAsia="SimSun"/>
          <w:sz w:val="28"/>
          <w:szCs w:val="28"/>
        </w:rPr>
        <w:t>chứng</w:t>
      </w:r>
      <w:r w:rsidRPr="009E7311">
        <w:rPr>
          <w:sz w:val="28"/>
          <w:szCs w:val="28"/>
        </w:rPr>
        <w:t xml:space="preserve"> </w:t>
      </w:r>
      <w:r w:rsidRPr="009E7311">
        <w:rPr>
          <w:rFonts w:eastAsia="SimSun"/>
          <w:sz w:val="28"/>
          <w:szCs w:val="28"/>
        </w:rPr>
        <w:t>quả.</w:t>
      </w:r>
      <w:r w:rsidRPr="009E7311">
        <w:rPr>
          <w:sz w:val="28"/>
          <w:szCs w:val="28"/>
        </w:rPr>
        <w:t xml:space="preserve"> </w:t>
      </w:r>
      <w:r w:rsidRPr="009E7311">
        <w:rPr>
          <w:rFonts w:eastAsia="SimSun"/>
          <w:sz w:val="28"/>
          <w:szCs w:val="28"/>
        </w:rPr>
        <w:t>Nói</w:t>
      </w:r>
      <w:r w:rsidRPr="009E7311">
        <w:rPr>
          <w:sz w:val="28"/>
          <w:szCs w:val="28"/>
        </w:rPr>
        <w:t xml:space="preserve"> </w:t>
      </w:r>
      <w:r w:rsidRPr="009E7311">
        <w:rPr>
          <w:rFonts w:eastAsia="SimSun"/>
          <w:sz w:val="28"/>
          <w:szCs w:val="28"/>
        </w:rPr>
        <w:t>theo</w:t>
      </w:r>
      <w:r w:rsidRPr="009E7311">
        <w:rPr>
          <w:sz w:val="28"/>
          <w:szCs w:val="28"/>
        </w:rPr>
        <w:t xml:space="preserve"> </w:t>
      </w:r>
      <w:r w:rsidRPr="009E7311">
        <w:rPr>
          <w:rFonts w:eastAsia="SimSun"/>
          <w:sz w:val="28"/>
          <w:szCs w:val="28"/>
        </w:rPr>
        <w:t>Tiểu</w:t>
      </w:r>
      <w:r w:rsidRPr="009E7311">
        <w:rPr>
          <w:sz w:val="28"/>
          <w:szCs w:val="28"/>
        </w:rPr>
        <w:t xml:space="preserve"> </w:t>
      </w:r>
      <w:r w:rsidRPr="009E7311">
        <w:rPr>
          <w:rFonts w:eastAsia="SimSun"/>
          <w:sz w:val="28"/>
          <w:szCs w:val="28"/>
        </w:rPr>
        <w:t>Thừa,</w:t>
      </w:r>
      <w:r w:rsidRPr="009E7311">
        <w:rPr>
          <w:sz w:val="28"/>
          <w:szCs w:val="28"/>
        </w:rPr>
        <w:t xml:space="preserve"> </w:t>
      </w:r>
      <w:r w:rsidRPr="009E7311">
        <w:rPr>
          <w:rFonts w:eastAsia="SimSun"/>
          <w:sz w:val="28"/>
          <w:szCs w:val="28"/>
        </w:rPr>
        <w:t>sẽ</w:t>
      </w:r>
      <w:r w:rsidRPr="009E7311">
        <w:rPr>
          <w:sz w:val="28"/>
          <w:szCs w:val="28"/>
        </w:rPr>
        <w:t xml:space="preserve"> là </w:t>
      </w:r>
      <w:r w:rsidRPr="009E7311">
        <w:rPr>
          <w:rFonts w:eastAsia="SimSun"/>
          <w:sz w:val="28"/>
          <w:szCs w:val="28"/>
        </w:rPr>
        <w:t>Tu</w:t>
      </w:r>
      <w:r w:rsidRPr="009E7311">
        <w:rPr>
          <w:sz w:val="28"/>
          <w:szCs w:val="28"/>
        </w:rPr>
        <w:t xml:space="preserve"> </w:t>
      </w:r>
      <w:r w:rsidRPr="009E7311">
        <w:rPr>
          <w:rFonts w:eastAsia="SimSun"/>
          <w:sz w:val="28"/>
          <w:szCs w:val="28"/>
        </w:rPr>
        <w:t>Đà</w:t>
      </w:r>
      <w:r w:rsidRPr="009E7311">
        <w:rPr>
          <w:sz w:val="28"/>
          <w:szCs w:val="28"/>
        </w:rPr>
        <w:t xml:space="preserve"> </w:t>
      </w:r>
      <w:r w:rsidRPr="009E7311">
        <w:rPr>
          <w:rFonts w:eastAsia="SimSun"/>
          <w:sz w:val="28"/>
          <w:szCs w:val="28"/>
        </w:rPr>
        <w:t>Hoàn</w:t>
      </w:r>
      <w:r w:rsidRPr="009E7311">
        <w:rPr>
          <w:sz w:val="28"/>
          <w:szCs w:val="28"/>
        </w:rPr>
        <w:t xml:space="preserve"> </w:t>
      </w:r>
      <w:r w:rsidRPr="009E7311">
        <w:rPr>
          <w:rFonts w:eastAsia="SimSun"/>
          <w:sz w:val="28"/>
          <w:szCs w:val="28"/>
        </w:rPr>
        <w:t>quả.</w:t>
      </w:r>
      <w:r w:rsidRPr="009E7311">
        <w:rPr>
          <w:sz w:val="28"/>
          <w:szCs w:val="28"/>
        </w:rPr>
        <w:t xml:space="preserve"> Nếu quý vị là người căn tánh </w:t>
      </w:r>
      <w:r w:rsidRPr="009E7311">
        <w:rPr>
          <w:rFonts w:eastAsia="SimSun"/>
          <w:sz w:val="28"/>
          <w:szCs w:val="28"/>
        </w:rPr>
        <w:t>Viên</w:t>
      </w:r>
      <w:r w:rsidRPr="009E7311">
        <w:rPr>
          <w:sz w:val="28"/>
          <w:szCs w:val="28"/>
        </w:rPr>
        <w:t xml:space="preserve"> </w:t>
      </w:r>
      <w:r w:rsidRPr="009E7311">
        <w:rPr>
          <w:rFonts w:eastAsia="SimSun"/>
          <w:sz w:val="28"/>
          <w:szCs w:val="28"/>
        </w:rPr>
        <w:t>Giáo,</w:t>
      </w:r>
      <w:r w:rsidRPr="009E7311">
        <w:rPr>
          <w:sz w:val="28"/>
          <w:szCs w:val="28"/>
        </w:rPr>
        <w:t xml:space="preserve"> sẽ là địa vị Sơ Tín Bồ Tát trong </w:t>
      </w:r>
      <w:r w:rsidRPr="009E7311">
        <w:rPr>
          <w:rFonts w:eastAsia="SimSun"/>
          <w:sz w:val="28"/>
          <w:szCs w:val="28"/>
        </w:rPr>
        <w:t>Viên</w:t>
      </w:r>
      <w:r w:rsidRPr="009E7311">
        <w:rPr>
          <w:sz w:val="28"/>
          <w:szCs w:val="28"/>
        </w:rPr>
        <w:t xml:space="preserve"> </w:t>
      </w:r>
      <w:r w:rsidRPr="009E7311">
        <w:rPr>
          <w:rFonts w:eastAsia="SimSun"/>
          <w:sz w:val="28"/>
          <w:szCs w:val="28"/>
        </w:rPr>
        <w:t>Giáo.</w:t>
      </w:r>
      <w:r w:rsidRPr="009E7311">
        <w:rPr>
          <w:sz w:val="28"/>
          <w:szCs w:val="28"/>
        </w:rPr>
        <w:t xml:space="preserve"> </w:t>
      </w:r>
      <w:r w:rsidRPr="009E7311">
        <w:rPr>
          <w:rFonts w:eastAsia="SimSun"/>
          <w:sz w:val="28"/>
          <w:szCs w:val="28"/>
        </w:rPr>
        <w:t>Chứng</w:t>
      </w:r>
      <w:r w:rsidRPr="009E7311">
        <w:rPr>
          <w:sz w:val="28"/>
          <w:szCs w:val="28"/>
        </w:rPr>
        <w:t xml:space="preserve"> </w:t>
      </w:r>
      <w:r w:rsidRPr="009E7311">
        <w:rPr>
          <w:rFonts w:eastAsia="SimSun"/>
          <w:sz w:val="28"/>
          <w:szCs w:val="28"/>
        </w:rPr>
        <w:t>đắc</w:t>
      </w:r>
      <w:r w:rsidRPr="009E7311">
        <w:rPr>
          <w:sz w:val="28"/>
          <w:szCs w:val="28"/>
        </w:rPr>
        <w:t xml:space="preserve"> </w:t>
      </w:r>
      <w:r w:rsidRPr="009E7311">
        <w:rPr>
          <w:rFonts w:eastAsia="SimSun"/>
          <w:sz w:val="28"/>
          <w:szCs w:val="28"/>
        </w:rPr>
        <w:t>địa</w:t>
      </w:r>
      <w:r w:rsidRPr="009E7311">
        <w:rPr>
          <w:sz w:val="28"/>
          <w:szCs w:val="28"/>
        </w:rPr>
        <w:t xml:space="preserve"> </w:t>
      </w:r>
      <w:r w:rsidRPr="009E7311">
        <w:rPr>
          <w:rFonts w:eastAsia="SimSun"/>
          <w:sz w:val="28"/>
          <w:szCs w:val="28"/>
        </w:rPr>
        <w:t>vị</w:t>
      </w:r>
      <w:r w:rsidRPr="009E7311">
        <w:rPr>
          <w:sz w:val="28"/>
          <w:szCs w:val="28"/>
        </w:rPr>
        <w:t xml:space="preserve"> </w:t>
      </w:r>
      <w:r w:rsidRPr="009E7311">
        <w:rPr>
          <w:rFonts w:eastAsia="SimSun"/>
          <w:sz w:val="28"/>
          <w:szCs w:val="28"/>
        </w:rPr>
        <w:t>ấy</w:t>
      </w:r>
      <w:r w:rsidRPr="009E7311">
        <w:rPr>
          <w:sz w:val="28"/>
          <w:szCs w:val="28"/>
        </w:rPr>
        <w:t xml:space="preserve"> </w:t>
      </w:r>
      <w:r w:rsidRPr="009E7311">
        <w:rPr>
          <w:rFonts w:eastAsia="SimSun"/>
          <w:sz w:val="28"/>
          <w:szCs w:val="28"/>
        </w:rPr>
        <w:t>liền</w:t>
      </w:r>
      <w:r w:rsidRPr="009E7311">
        <w:rPr>
          <w:sz w:val="28"/>
          <w:szCs w:val="28"/>
        </w:rPr>
        <w:t xml:space="preserve"> </w:t>
      </w:r>
      <w:r w:rsidRPr="009E7311">
        <w:rPr>
          <w:rFonts w:eastAsia="SimSun"/>
          <w:sz w:val="28"/>
          <w:szCs w:val="28"/>
        </w:rPr>
        <w:t>dự</w:t>
      </w:r>
      <w:r w:rsidRPr="009E7311">
        <w:rPr>
          <w:sz w:val="28"/>
          <w:szCs w:val="28"/>
        </w:rPr>
        <w:t xml:space="preserve"> vào dòng thánh, chẳng còn lui sụt làm p</w:t>
      </w:r>
      <w:r w:rsidRPr="009E7311">
        <w:rPr>
          <w:rFonts w:eastAsia="SimSun"/>
          <w:sz w:val="28"/>
          <w:szCs w:val="28"/>
        </w:rPr>
        <w:t>hàm</w:t>
      </w:r>
      <w:r w:rsidRPr="009E7311">
        <w:rPr>
          <w:sz w:val="28"/>
          <w:szCs w:val="28"/>
        </w:rPr>
        <w:t xml:space="preserve"> </w:t>
      </w:r>
      <w:r w:rsidRPr="009E7311">
        <w:rPr>
          <w:rFonts w:eastAsia="SimSun"/>
          <w:sz w:val="28"/>
          <w:szCs w:val="28"/>
        </w:rPr>
        <w:t>phu.</w:t>
      </w:r>
      <w:r w:rsidRPr="009E7311">
        <w:rPr>
          <w:sz w:val="28"/>
          <w:szCs w:val="28"/>
        </w:rPr>
        <w:t xml:space="preserve"> </w:t>
      </w:r>
      <w:r w:rsidRPr="009E7311">
        <w:rPr>
          <w:rFonts w:eastAsia="SimSun"/>
          <w:sz w:val="28"/>
          <w:szCs w:val="28"/>
        </w:rPr>
        <w:t>Phiền</w:t>
      </w:r>
      <w:r w:rsidRPr="009E7311">
        <w:rPr>
          <w:sz w:val="28"/>
          <w:szCs w:val="28"/>
        </w:rPr>
        <w:t xml:space="preserve"> </w:t>
      </w:r>
      <w:r w:rsidRPr="009E7311">
        <w:rPr>
          <w:rFonts w:eastAsia="SimSun"/>
          <w:sz w:val="28"/>
          <w:szCs w:val="28"/>
        </w:rPr>
        <w:t>não</w:t>
      </w:r>
      <w:r w:rsidRPr="009E7311">
        <w:rPr>
          <w:sz w:val="28"/>
          <w:szCs w:val="28"/>
        </w:rPr>
        <w:t xml:space="preserve"> </w:t>
      </w:r>
      <w:r w:rsidRPr="009E7311">
        <w:rPr>
          <w:rFonts w:eastAsia="SimSun"/>
          <w:sz w:val="28"/>
          <w:szCs w:val="28"/>
        </w:rPr>
        <w:t>là</w:t>
      </w:r>
      <w:r w:rsidRPr="009E7311">
        <w:rPr>
          <w:sz w:val="28"/>
          <w:szCs w:val="28"/>
        </w:rPr>
        <w:t xml:space="preserve"> </w:t>
      </w:r>
      <w:r w:rsidRPr="009E7311">
        <w:rPr>
          <w:rFonts w:eastAsia="SimSun"/>
          <w:sz w:val="28"/>
          <w:szCs w:val="28"/>
        </w:rPr>
        <w:t>Tư</w:t>
      </w:r>
      <w:r w:rsidRPr="009E7311">
        <w:rPr>
          <w:sz w:val="28"/>
          <w:szCs w:val="28"/>
        </w:rPr>
        <w:t xml:space="preserve"> </w:t>
      </w:r>
      <w:r w:rsidRPr="009E7311">
        <w:rPr>
          <w:rFonts w:eastAsia="SimSun"/>
          <w:sz w:val="28"/>
          <w:szCs w:val="28"/>
        </w:rPr>
        <w:t>Hoặc,</w:t>
      </w:r>
      <w:r w:rsidRPr="009E7311">
        <w:rPr>
          <w:sz w:val="28"/>
          <w:szCs w:val="28"/>
        </w:rPr>
        <w:t xml:space="preserve"> </w:t>
      </w:r>
      <w:r w:rsidRPr="009E7311">
        <w:rPr>
          <w:rFonts w:eastAsia="SimSun"/>
          <w:sz w:val="28"/>
          <w:szCs w:val="28"/>
        </w:rPr>
        <w:t>tức</w:t>
      </w:r>
      <w:r w:rsidRPr="009E7311">
        <w:rPr>
          <w:sz w:val="28"/>
          <w:szCs w:val="28"/>
        </w:rPr>
        <w:t xml:space="preserve"> </w:t>
      </w:r>
      <w:r w:rsidRPr="009E7311">
        <w:rPr>
          <w:rFonts w:eastAsia="SimSun"/>
          <w:sz w:val="28"/>
          <w:szCs w:val="28"/>
        </w:rPr>
        <w:t>tham,</w:t>
      </w:r>
      <w:r w:rsidRPr="009E7311">
        <w:rPr>
          <w:sz w:val="28"/>
          <w:szCs w:val="28"/>
        </w:rPr>
        <w:t xml:space="preserve"> </w:t>
      </w:r>
      <w:r w:rsidRPr="009E7311">
        <w:rPr>
          <w:rFonts w:eastAsia="SimSun"/>
          <w:sz w:val="28"/>
          <w:szCs w:val="28"/>
        </w:rPr>
        <w:t>sân,</w:t>
      </w:r>
      <w:r w:rsidRPr="009E7311">
        <w:rPr>
          <w:sz w:val="28"/>
          <w:szCs w:val="28"/>
        </w:rPr>
        <w:t xml:space="preserve"> </w:t>
      </w:r>
      <w:r w:rsidRPr="009E7311">
        <w:rPr>
          <w:rFonts w:eastAsia="SimSun"/>
          <w:sz w:val="28"/>
          <w:szCs w:val="28"/>
        </w:rPr>
        <w:t>si,</w:t>
      </w:r>
      <w:r w:rsidRPr="009E7311">
        <w:rPr>
          <w:sz w:val="28"/>
          <w:szCs w:val="28"/>
        </w:rPr>
        <w:t xml:space="preserve"> </w:t>
      </w:r>
      <w:r w:rsidRPr="009E7311">
        <w:rPr>
          <w:rFonts w:eastAsia="SimSun"/>
          <w:sz w:val="28"/>
          <w:szCs w:val="28"/>
        </w:rPr>
        <w:t>mạn,</w:t>
      </w:r>
      <w:r w:rsidRPr="009E7311">
        <w:rPr>
          <w:sz w:val="28"/>
          <w:szCs w:val="28"/>
        </w:rPr>
        <w:t xml:space="preserve"> </w:t>
      </w:r>
      <w:r w:rsidRPr="009E7311">
        <w:rPr>
          <w:rFonts w:eastAsia="SimSun"/>
          <w:sz w:val="28"/>
          <w:szCs w:val="28"/>
        </w:rPr>
        <w:t>nghi,</w:t>
      </w:r>
      <w:r w:rsidRPr="009E7311">
        <w:rPr>
          <w:sz w:val="28"/>
          <w:szCs w:val="28"/>
        </w:rPr>
        <w:t xml:space="preserve"> </w:t>
      </w:r>
      <w:r w:rsidRPr="009E7311">
        <w:rPr>
          <w:rFonts w:eastAsia="SimSun"/>
          <w:sz w:val="28"/>
          <w:szCs w:val="28"/>
        </w:rPr>
        <w:t>ác</w:t>
      </w:r>
      <w:r w:rsidRPr="009E7311">
        <w:rPr>
          <w:sz w:val="28"/>
          <w:szCs w:val="28"/>
        </w:rPr>
        <w:t xml:space="preserve"> </w:t>
      </w:r>
      <w:r w:rsidRPr="009E7311">
        <w:rPr>
          <w:rFonts w:eastAsia="SimSun"/>
          <w:sz w:val="28"/>
          <w:szCs w:val="28"/>
        </w:rPr>
        <w:t>kiến.</w:t>
      </w:r>
    </w:p>
    <w:p w14:paraId="68034B7E" w14:textId="77777777" w:rsidR="003031FC" w:rsidRPr="009E7311" w:rsidRDefault="003031FC" w:rsidP="00C95564">
      <w:pPr>
        <w:rPr>
          <w:rFonts w:eastAsia="SimSun"/>
          <w:sz w:val="28"/>
          <w:szCs w:val="28"/>
        </w:rPr>
      </w:pPr>
    </w:p>
    <w:p w14:paraId="61741715" w14:textId="77777777" w:rsidR="003031FC" w:rsidRPr="009E7311" w:rsidRDefault="003031FC" w:rsidP="00C95564">
      <w:pPr>
        <w:ind w:firstLine="720"/>
        <w:rPr>
          <w:b/>
          <w:i/>
          <w:sz w:val="28"/>
          <w:szCs w:val="28"/>
        </w:rPr>
      </w:pPr>
      <w:r w:rsidRPr="009E7311">
        <w:rPr>
          <w:rFonts w:eastAsia="SimSun"/>
          <w:b/>
          <w:i/>
          <w:sz w:val="28"/>
          <w:szCs w:val="28"/>
        </w:rPr>
        <w:t>(Diễn)</w:t>
      </w:r>
      <w:r w:rsidRPr="009E7311">
        <w:rPr>
          <w:b/>
          <w:i/>
          <w:sz w:val="28"/>
          <w:szCs w:val="28"/>
        </w:rPr>
        <w:t xml:space="preserve"> Nhiên tham đẳng hôn phiền chi pháp, thể thị hư ngụy, cố tu đoạn trừ.</w:t>
      </w:r>
    </w:p>
    <w:p w14:paraId="3DA67990" w14:textId="77777777" w:rsidR="003031FC" w:rsidRPr="009E7311" w:rsidRDefault="003031FC" w:rsidP="00C95564">
      <w:pPr>
        <w:ind w:firstLine="720"/>
        <w:rPr>
          <w:b/>
          <w:sz w:val="32"/>
          <w:szCs w:val="32"/>
        </w:rPr>
      </w:pPr>
      <w:r w:rsidRPr="009E7311">
        <w:rPr>
          <w:rFonts w:eastAsia="DFKai-SB"/>
          <w:b/>
          <w:sz w:val="32"/>
          <w:szCs w:val="32"/>
        </w:rPr>
        <w:t>(</w:t>
      </w:r>
      <w:r w:rsidRPr="009E7311">
        <w:rPr>
          <w:rFonts w:eastAsia="DFKai-SB" w:cs="DFKai-SB"/>
          <w:b/>
          <w:sz w:val="32"/>
          <w:szCs w:val="32"/>
        </w:rPr>
        <w:t>演</w:t>
      </w:r>
      <w:r w:rsidRPr="009E7311">
        <w:rPr>
          <w:rFonts w:eastAsia="DFKai-SB"/>
          <w:b/>
          <w:sz w:val="32"/>
          <w:szCs w:val="32"/>
        </w:rPr>
        <w:t>)</w:t>
      </w:r>
      <w:r w:rsidRPr="009E7311">
        <w:rPr>
          <w:b/>
          <w:sz w:val="32"/>
          <w:szCs w:val="32"/>
        </w:rPr>
        <w:t xml:space="preserve"> </w:t>
      </w:r>
      <w:r w:rsidRPr="009E7311">
        <w:rPr>
          <w:rFonts w:eastAsia="DFKai-SB" w:cs="DFKai-SB"/>
          <w:b/>
          <w:sz w:val="32"/>
          <w:szCs w:val="32"/>
        </w:rPr>
        <w:t>然貪等昏煩之法，體是虛偽，故須斷除。</w:t>
      </w:r>
    </w:p>
    <w:p w14:paraId="36926999" w14:textId="77777777" w:rsidR="003031FC" w:rsidRPr="009E7311" w:rsidRDefault="003031FC" w:rsidP="00C95564">
      <w:pPr>
        <w:ind w:firstLine="720"/>
        <w:rPr>
          <w:i/>
          <w:sz w:val="28"/>
          <w:szCs w:val="28"/>
        </w:rPr>
      </w:pPr>
      <w:r w:rsidRPr="009E7311">
        <w:rPr>
          <w:rFonts w:eastAsia="SimSun"/>
          <w:i/>
          <w:sz w:val="28"/>
          <w:szCs w:val="28"/>
        </w:rPr>
        <w:t>(</w:t>
      </w:r>
      <w:r w:rsidRPr="009E7311">
        <w:rPr>
          <w:rFonts w:eastAsia="SimSun"/>
          <w:b/>
          <w:i/>
          <w:sz w:val="28"/>
          <w:szCs w:val="28"/>
        </w:rPr>
        <w:t>Diễn</w:t>
      </w:r>
      <w:r w:rsidRPr="009E7311">
        <w:rPr>
          <w:rFonts w:eastAsia="SimSun"/>
          <w:i/>
          <w:sz w:val="28"/>
          <w:szCs w:val="28"/>
        </w:rPr>
        <w:t>:</w:t>
      </w:r>
      <w:r w:rsidRPr="009E7311">
        <w:rPr>
          <w:i/>
          <w:sz w:val="28"/>
          <w:szCs w:val="28"/>
        </w:rPr>
        <w:t xml:space="preserve"> Nhưng Thể của các pháp tối tăm, phiền não như tham v.v… </w:t>
      </w:r>
      <w:r w:rsidRPr="009E7311">
        <w:rPr>
          <w:rFonts w:eastAsia="SimSun"/>
          <w:i/>
          <w:sz w:val="28"/>
          <w:szCs w:val="28"/>
        </w:rPr>
        <w:t>là</w:t>
      </w:r>
      <w:r w:rsidRPr="009E7311">
        <w:rPr>
          <w:i/>
          <w:sz w:val="28"/>
          <w:szCs w:val="28"/>
        </w:rPr>
        <w:t xml:space="preserve"> </w:t>
      </w:r>
      <w:r w:rsidRPr="009E7311">
        <w:rPr>
          <w:rFonts w:eastAsia="SimSun"/>
          <w:i/>
          <w:sz w:val="28"/>
          <w:szCs w:val="28"/>
        </w:rPr>
        <w:t>hư</w:t>
      </w:r>
      <w:r w:rsidRPr="009E7311">
        <w:rPr>
          <w:i/>
          <w:sz w:val="28"/>
          <w:szCs w:val="28"/>
        </w:rPr>
        <w:t xml:space="preserve"> </w:t>
      </w:r>
      <w:r w:rsidRPr="009E7311">
        <w:rPr>
          <w:rFonts w:eastAsia="SimSun"/>
          <w:i/>
          <w:sz w:val="28"/>
          <w:szCs w:val="28"/>
        </w:rPr>
        <w:t>ngụy,</w:t>
      </w:r>
      <w:r w:rsidRPr="009E7311">
        <w:rPr>
          <w:i/>
          <w:sz w:val="28"/>
          <w:szCs w:val="28"/>
        </w:rPr>
        <w:t xml:space="preserve"> </w:t>
      </w:r>
      <w:r w:rsidRPr="009E7311">
        <w:rPr>
          <w:rFonts w:eastAsia="SimSun"/>
          <w:i/>
          <w:sz w:val="28"/>
          <w:szCs w:val="28"/>
        </w:rPr>
        <w:t>nên</w:t>
      </w:r>
      <w:r w:rsidRPr="009E7311">
        <w:rPr>
          <w:i/>
          <w:sz w:val="28"/>
          <w:szCs w:val="28"/>
        </w:rPr>
        <w:t xml:space="preserve"> cần phải </w:t>
      </w:r>
      <w:r w:rsidRPr="009E7311">
        <w:rPr>
          <w:rFonts w:eastAsia="SimSun"/>
          <w:i/>
          <w:sz w:val="28"/>
          <w:szCs w:val="28"/>
        </w:rPr>
        <w:t>đoạn</w:t>
      </w:r>
      <w:r w:rsidRPr="009E7311">
        <w:rPr>
          <w:i/>
          <w:sz w:val="28"/>
          <w:szCs w:val="28"/>
        </w:rPr>
        <w:t xml:space="preserve"> </w:t>
      </w:r>
      <w:r w:rsidRPr="009E7311">
        <w:rPr>
          <w:rFonts w:eastAsia="SimSun"/>
          <w:i/>
          <w:sz w:val="28"/>
          <w:szCs w:val="28"/>
        </w:rPr>
        <w:t>trừ).</w:t>
      </w:r>
    </w:p>
    <w:p w14:paraId="29E9D5B8" w14:textId="77777777" w:rsidR="003031FC" w:rsidRPr="009E7311" w:rsidRDefault="003031FC" w:rsidP="00C95564">
      <w:pPr>
        <w:rPr>
          <w:rFonts w:eastAsia="SimSun"/>
          <w:sz w:val="28"/>
          <w:szCs w:val="28"/>
        </w:rPr>
      </w:pPr>
    </w:p>
    <w:p w14:paraId="0AB8C418" w14:textId="77777777" w:rsidR="003031FC" w:rsidRPr="009E7311" w:rsidRDefault="003031FC" w:rsidP="00C95564">
      <w:pPr>
        <w:ind w:firstLine="720"/>
        <w:rPr>
          <w:sz w:val="28"/>
          <w:szCs w:val="28"/>
        </w:rPr>
      </w:pPr>
      <w:r w:rsidRPr="009E7311">
        <w:rPr>
          <w:rFonts w:eastAsia="SimSun"/>
          <w:sz w:val="28"/>
          <w:szCs w:val="28"/>
        </w:rPr>
        <w:t>Những</w:t>
      </w:r>
      <w:r w:rsidRPr="009E7311">
        <w:rPr>
          <w:sz w:val="28"/>
          <w:szCs w:val="28"/>
        </w:rPr>
        <w:t xml:space="preserve"> </w:t>
      </w:r>
      <w:r w:rsidRPr="009E7311">
        <w:rPr>
          <w:rFonts w:eastAsia="SimSun"/>
          <w:sz w:val="28"/>
          <w:szCs w:val="28"/>
        </w:rPr>
        <w:t>Kiến</w:t>
      </w:r>
      <w:r w:rsidRPr="009E7311">
        <w:rPr>
          <w:sz w:val="28"/>
          <w:szCs w:val="28"/>
        </w:rPr>
        <w:t xml:space="preserve"> </w:t>
      </w:r>
      <w:r w:rsidRPr="009E7311">
        <w:rPr>
          <w:rFonts w:eastAsia="SimSun"/>
          <w:sz w:val="28"/>
          <w:szCs w:val="28"/>
        </w:rPr>
        <w:t>Tư</w:t>
      </w:r>
      <w:r w:rsidRPr="009E7311">
        <w:rPr>
          <w:sz w:val="28"/>
          <w:szCs w:val="28"/>
        </w:rPr>
        <w:t xml:space="preserve"> </w:t>
      </w:r>
      <w:r w:rsidRPr="009E7311">
        <w:rPr>
          <w:rFonts w:eastAsia="SimSun"/>
          <w:sz w:val="28"/>
          <w:szCs w:val="28"/>
        </w:rPr>
        <w:t>phiền</w:t>
      </w:r>
      <w:r w:rsidRPr="009E7311">
        <w:rPr>
          <w:sz w:val="28"/>
          <w:szCs w:val="28"/>
        </w:rPr>
        <w:t xml:space="preserve"> </w:t>
      </w:r>
      <w:r w:rsidRPr="009E7311">
        <w:rPr>
          <w:rFonts w:eastAsia="SimSun"/>
          <w:sz w:val="28"/>
          <w:szCs w:val="28"/>
        </w:rPr>
        <w:t>não</w:t>
      </w:r>
      <w:r w:rsidRPr="009E7311">
        <w:rPr>
          <w:sz w:val="28"/>
          <w:szCs w:val="28"/>
        </w:rPr>
        <w:t xml:space="preserve"> ấy</w:t>
      </w:r>
      <w:r w:rsidRPr="009E7311">
        <w:rPr>
          <w:rFonts w:eastAsia="SimSun"/>
          <w:sz w:val="28"/>
          <w:szCs w:val="28"/>
        </w:rPr>
        <w:t>,</w:t>
      </w:r>
      <w:r w:rsidRPr="009E7311">
        <w:rPr>
          <w:sz w:val="28"/>
          <w:szCs w:val="28"/>
        </w:rPr>
        <w:t xml:space="preserve"> </w:t>
      </w:r>
      <w:r w:rsidRPr="009E7311">
        <w:rPr>
          <w:i/>
          <w:sz w:val="28"/>
          <w:szCs w:val="28"/>
        </w:rPr>
        <w:t>“</w:t>
      </w:r>
      <w:r w:rsidRPr="009E7311">
        <w:rPr>
          <w:rFonts w:eastAsia="SimSun"/>
          <w:i/>
          <w:sz w:val="28"/>
          <w:szCs w:val="28"/>
        </w:rPr>
        <w:t>Thể</w:t>
      </w:r>
      <w:r w:rsidRPr="009E7311">
        <w:rPr>
          <w:i/>
          <w:sz w:val="28"/>
          <w:szCs w:val="28"/>
        </w:rPr>
        <w:t xml:space="preserve"> </w:t>
      </w:r>
      <w:r w:rsidRPr="009E7311">
        <w:rPr>
          <w:rFonts w:eastAsia="SimSun"/>
          <w:i/>
          <w:sz w:val="28"/>
          <w:szCs w:val="28"/>
        </w:rPr>
        <w:t>thị</w:t>
      </w:r>
      <w:r w:rsidRPr="009E7311">
        <w:rPr>
          <w:i/>
          <w:sz w:val="28"/>
          <w:szCs w:val="28"/>
        </w:rPr>
        <w:t xml:space="preserve"> </w:t>
      </w:r>
      <w:r w:rsidRPr="009E7311">
        <w:rPr>
          <w:rFonts w:eastAsia="SimSun"/>
          <w:i/>
          <w:sz w:val="28"/>
          <w:szCs w:val="28"/>
        </w:rPr>
        <w:t>hư</w:t>
      </w:r>
      <w:r w:rsidRPr="009E7311">
        <w:rPr>
          <w:i/>
          <w:sz w:val="28"/>
          <w:szCs w:val="28"/>
        </w:rPr>
        <w:t xml:space="preserve"> </w:t>
      </w:r>
      <w:r w:rsidRPr="009E7311">
        <w:rPr>
          <w:rFonts w:eastAsia="SimSun"/>
          <w:i/>
          <w:sz w:val="28"/>
          <w:szCs w:val="28"/>
        </w:rPr>
        <w:t>ngụy</w:t>
      </w:r>
      <w:r w:rsidRPr="009E7311">
        <w:rPr>
          <w:i/>
          <w:sz w:val="28"/>
          <w:szCs w:val="28"/>
        </w:rPr>
        <w:t>”</w:t>
      </w:r>
      <w:r w:rsidRPr="009E7311">
        <w:rPr>
          <w:sz w:val="28"/>
          <w:szCs w:val="28"/>
        </w:rPr>
        <w:t xml:space="preserve"> </w:t>
      </w:r>
      <w:r w:rsidRPr="009E7311">
        <w:rPr>
          <w:rFonts w:eastAsia="SimSun"/>
          <w:sz w:val="28"/>
          <w:szCs w:val="28"/>
        </w:rPr>
        <w:t>(Thể</w:t>
      </w:r>
      <w:r w:rsidRPr="009E7311">
        <w:rPr>
          <w:sz w:val="28"/>
          <w:szCs w:val="28"/>
        </w:rPr>
        <w:t xml:space="preserve"> của chúng là hư ngụy)</w:t>
      </w:r>
      <w:r w:rsidRPr="009E7311">
        <w:rPr>
          <w:rFonts w:eastAsia="SimSun"/>
          <w:sz w:val="28"/>
          <w:szCs w:val="28"/>
        </w:rPr>
        <w:t>,</w:t>
      </w:r>
      <w:r w:rsidRPr="009E7311">
        <w:rPr>
          <w:sz w:val="28"/>
          <w:szCs w:val="28"/>
        </w:rPr>
        <w:t xml:space="preserve"> </w:t>
      </w:r>
      <w:r w:rsidRPr="009E7311">
        <w:rPr>
          <w:rFonts w:eastAsia="SimSun"/>
          <w:sz w:val="28"/>
          <w:szCs w:val="28"/>
        </w:rPr>
        <w:t>chẳng</w:t>
      </w:r>
      <w:r w:rsidRPr="009E7311">
        <w:rPr>
          <w:sz w:val="28"/>
          <w:szCs w:val="28"/>
        </w:rPr>
        <w:t xml:space="preserve"> </w:t>
      </w:r>
      <w:r w:rsidRPr="009E7311">
        <w:rPr>
          <w:rFonts w:eastAsia="SimSun"/>
          <w:sz w:val="28"/>
          <w:szCs w:val="28"/>
        </w:rPr>
        <w:t>thật.</w:t>
      </w:r>
      <w:r w:rsidRPr="009E7311">
        <w:rPr>
          <w:sz w:val="28"/>
          <w:szCs w:val="28"/>
        </w:rPr>
        <w:t xml:space="preserve"> </w:t>
      </w:r>
      <w:r w:rsidRPr="009E7311">
        <w:rPr>
          <w:rFonts w:eastAsia="SimSun"/>
          <w:sz w:val="28"/>
          <w:szCs w:val="28"/>
        </w:rPr>
        <w:t>Cớ</w:t>
      </w:r>
      <w:r w:rsidRPr="009E7311">
        <w:rPr>
          <w:sz w:val="28"/>
          <w:szCs w:val="28"/>
        </w:rPr>
        <w:t xml:space="preserve"> sao nói “</w:t>
      </w:r>
      <w:r w:rsidRPr="009E7311">
        <w:rPr>
          <w:rFonts w:eastAsia="SimSun"/>
          <w:sz w:val="28"/>
          <w:szCs w:val="28"/>
        </w:rPr>
        <w:t>Thể</w:t>
      </w:r>
      <w:r w:rsidRPr="009E7311">
        <w:rPr>
          <w:sz w:val="28"/>
          <w:szCs w:val="28"/>
        </w:rPr>
        <w:t xml:space="preserve"> của chúng là </w:t>
      </w:r>
      <w:r w:rsidRPr="009E7311">
        <w:rPr>
          <w:rFonts w:eastAsia="SimSun"/>
          <w:sz w:val="28"/>
          <w:szCs w:val="28"/>
        </w:rPr>
        <w:t>hư</w:t>
      </w:r>
      <w:r w:rsidRPr="009E7311">
        <w:rPr>
          <w:sz w:val="28"/>
          <w:szCs w:val="28"/>
        </w:rPr>
        <w:t xml:space="preserve"> </w:t>
      </w:r>
      <w:r w:rsidRPr="009E7311">
        <w:rPr>
          <w:rFonts w:eastAsia="SimSun"/>
          <w:sz w:val="28"/>
          <w:szCs w:val="28"/>
        </w:rPr>
        <w:t>ngụy</w:t>
      </w:r>
      <w:r w:rsidRPr="009E7311">
        <w:rPr>
          <w:sz w:val="28"/>
          <w:szCs w:val="28"/>
        </w:rPr>
        <w:t>”</w:t>
      </w:r>
      <w:r w:rsidRPr="009E7311">
        <w:rPr>
          <w:rFonts w:eastAsia="SimSun"/>
          <w:sz w:val="28"/>
          <w:szCs w:val="28"/>
        </w:rPr>
        <w:t>?</w:t>
      </w:r>
      <w:r w:rsidRPr="009E7311">
        <w:rPr>
          <w:sz w:val="28"/>
          <w:szCs w:val="28"/>
        </w:rPr>
        <w:t xml:space="preserve"> </w:t>
      </w:r>
      <w:r w:rsidRPr="009E7311">
        <w:rPr>
          <w:rFonts w:eastAsia="SimSun"/>
          <w:sz w:val="28"/>
          <w:szCs w:val="28"/>
        </w:rPr>
        <w:t>Chúng</w:t>
      </w:r>
      <w:r w:rsidRPr="009E7311">
        <w:rPr>
          <w:sz w:val="28"/>
          <w:szCs w:val="28"/>
        </w:rPr>
        <w:t xml:space="preserve"> </w:t>
      </w:r>
      <w:r w:rsidRPr="009E7311">
        <w:rPr>
          <w:rFonts w:eastAsia="SimSun"/>
          <w:sz w:val="28"/>
          <w:szCs w:val="28"/>
        </w:rPr>
        <w:t>ta</w:t>
      </w:r>
      <w:r w:rsidRPr="009E7311">
        <w:rPr>
          <w:sz w:val="28"/>
          <w:szCs w:val="28"/>
        </w:rPr>
        <w:t xml:space="preserve"> </w:t>
      </w:r>
      <w:r w:rsidRPr="009E7311">
        <w:rPr>
          <w:rFonts w:eastAsia="SimSun"/>
          <w:sz w:val="28"/>
          <w:szCs w:val="28"/>
        </w:rPr>
        <w:t>đọc</w:t>
      </w:r>
      <w:r w:rsidRPr="009E7311">
        <w:rPr>
          <w:sz w:val="28"/>
          <w:szCs w:val="28"/>
        </w:rPr>
        <w:t xml:space="preserve"> Bách Pháp [Minh Môn Luận] </w:t>
      </w:r>
      <w:r w:rsidRPr="009E7311">
        <w:rPr>
          <w:rFonts w:eastAsia="SimSun"/>
          <w:sz w:val="28"/>
          <w:szCs w:val="28"/>
        </w:rPr>
        <w:t>liền</w:t>
      </w:r>
      <w:r w:rsidRPr="009E7311">
        <w:rPr>
          <w:sz w:val="28"/>
          <w:szCs w:val="28"/>
        </w:rPr>
        <w:t xml:space="preserve"> </w:t>
      </w:r>
      <w:r w:rsidRPr="009E7311">
        <w:rPr>
          <w:rFonts w:eastAsia="SimSun"/>
          <w:sz w:val="28"/>
          <w:szCs w:val="28"/>
        </w:rPr>
        <w:t>hiểu:</w:t>
      </w:r>
      <w:r w:rsidRPr="009E7311">
        <w:rPr>
          <w:sz w:val="28"/>
          <w:szCs w:val="28"/>
        </w:rPr>
        <w:t xml:space="preserve"> Tất cả </w:t>
      </w:r>
      <w:r w:rsidRPr="009E7311">
        <w:rPr>
          <w:rFonts w:eastAsia="SimSun"/>
          <w:sz w:val="28"/>
          <w:szCs w:val="28"/>
        </w:rPr>
        <w:t>Kiến</w:t>
      </w:r>
      <w:r w:rsidRPr="009E7311">
        <w:rPr>
          <w:sz w:val="28"/>
          <w:szCs w:val="28"/>
        </w:rPr>
        <w:t xml:space="preserve"> </w:t>
      </w:r>
      <w:r w:rsidRPr="009E7311">
        <w:rPr>
          <w:rFonts w:eastAsia="SimSun"/>
          <w:sz w:val="28"/>
          <w:szCs w:val="28"/>
        </w:rPr>
        <w:t>Tư</w:t>
      </w:r>
      <w:r w:rsidRPr="009E7311">
        <w:rPr>
          <w:sz w:val="28"/>
          <w:szCs w:val="28"/>
        </w:rPr>
        <w:t xml:space="preserve"> </w:t>
      </w:r>
      <w:r w:rsidRPr="009E7311">
        <w:rPr>
          <w:rFonts w:eastAsia="SimSun"/>
          <w:sz w:val="28"/>
          <w:szCs w:val="28"/>
        </w:rPr>
        <w:t>phiền</w:t>
      </w:r>
      <w:r w:rsidRPr="009E7311">
        <w:rPr>
          <w:sz w:val="28"/>
          <w:szCs w:val="28"/>
        </w:rPr>
        <w:t xml:space="preserve"> </w:t>
      </w:r>
      <w:r w:rsidRPr="009E7311">
        <w:rPr>
          <w:rFonts w:eastAsia="SimSun"/>
          <w:sz w:val="28"/>
          <w:szCs w:val="28"/>
        </w:rPr>
        <w:t>não</w:t>
      </w:r>
      <w:r w:rsidRPr="009E7311">
        <w:rPr>
          <w:sz w:val="28"/>
          <w:szCs w:val="28"/>
        </w:rPr>
        <w:t xml:space="preserve"> </w:t>
      </w:r>
      <w:r w:rsidRPr="009E7311">
        <w:rPr>
          <w:rFonts w:eastAsia="SimSun"/>
          <w:sz w:val="28"/>
          <w:szCs w:val="28"/>
        </w:rPr>
        <w:t>đều</w:t>
      </w:r>
      <w:r w:rsidRPr="009E7311">
        <w:rPr>
          <w:sz w:val="28"/>
          <w:szCs w:val="28"/>
        </w:rPr>
        <w:t xml:space="preserve"> </w:t>
      </w:r>
      <w:r w:rsidRPr="009E7311">
        <w:rPr>
          <w:rFonts w:eastAsia="SimSun"/>
          <w:sz w:val="28"/>
          <w:szCs w:val="28"/>
        </w:rPr>
        <w:t>là</w:t>
      </w:r>
      <w:r w:rsidRPr="009E7311">
        <w:rPr>
          <w:sz w:val="28"/>
          <w:szCs w:val="28"/>
        </w:rPr>
        <w:t xml:space="preserve"> </w:t>
      </w:r>
      <w:r w:rsidRPr="009E7311">
        <w:rPr>
          <w:rFonts w:eastAsia="SimSun"/>
          <w:sz w:val="28"/>
          <w:szCs w:val="28"/>
        </w:rPr>
        <w:t>pháp</w:t>
      </w:r>
      <w:r w:rsidRPr="009E7311">
        <w:rPr>
          <w:sz w:val="28"/>
          <w:szCs w:val="28"/>
        </w:rPr>
        <w:t xml:space="preserve"> hữu vi</w:t>
      </w:r>
      <w:r w:rsidRPr="009E7311">
        <w:rPr>
          <w:rFonts w:eastAsia="SimSun"/>
          <w:sz w:val="28"/>
          <w:szCs w:val="28"/>
        </w:rPr>
        <w:t>,</w:t>
      </w:r>
      <w:r w:rsidRPr="009E7311">
        <w:rPr>
          <w:sz w:val="28"/>
          <w:szCs w:val="28"/>
        </w:rPr>
        <w:t xml:space="preserve"> </w:t>
      </w:r>
      <w:r w:rsidRPr="009E7311">
        <w:rPr>
          <w:rFonts w:eastAsia="SimSun"/>
          <w:sz w:val="28"/>
          <w:szCs w:val="28"/>
        </w:rPr>
        <w:t>các</w:t>
      </w:r>
      <w:r w:rsidRPr="009E7311">
        <w:rPr>
          <w:sz w:val="28"/>
          <w:szCs w:val="28"/>
        </w:rPr>
        <w:t xml:space="preserve"> pháp ấy đều </w:t>
      </w:r>
      <w:r w:rsidRPr="009E7311">
        <w:rPr>
          <w:rFonts w:eastAsia="SimSun"/>
          <w:sz w:val="28"/>
          <w:szCs w:val="28"/>
        </w:rPr>
        <w:t>là</w:t>
      </w:r>
      <w:r w:rsidRPr="009E7311">
        <w:rPr>
          <w:sz w:val="28"/>
          <w:szCs w:val="28"/>
        </w:rPr>
        <w:t xml:space="preserve"> </w:t>
      </w:r>
      <w:r w:rsidRPr="009E7311">
        <w:rPr>
          <w:rFonts w:eastAsia="SimSun"/>
          <w:sz w:val="28"/>
          <w:szCs w:val="28"/>
        </w:rPr>
        <w:t>Tâm</w:t>
      </w:r>
      <w:r w:rsidRPr="009E7311">
        <w:rPr>
          <w:sz w:val="28"/>
          <w:szCs w:val="28"/>
        </w:rPr>
        <w:t xml:space="preserve"> </w:t>
      </w:r>
      <w:r w:rsidRPr="009E7311">
        <w:rPr>
          <w:rFonts w:eastAsia="SimSun"/>
          <w:sz w:val="28"/>
          <w:szCs w:val="28"/>
        </w:rPr>
        <w:t>Sở</w:t>
      </w:r>
      <w:r w:rsidRPr="009E7311">
        <w:rPr>
          <w:sz w:val="28"/>
          <w:szCs w:val="28"/>
        </w:rPr>
        <w:t xml:space="preserve"> </w:t>
      </w:r>
      <w:r w:rsidRPr="009E7311">
        <w:rPr>
          <w:rFonts w:eastAsia="SimSun"/>
          <w:sz w:val="28"/>
          <w:szCs w:val="28"/>
        </w:rPr>
        <w:t>pháp,</w:t>
      </w:r>
      <w:r w:rsidRPr="009E7311">
        <w:rPr>
          <w:sz w:val="28"/>
          <w:szCs w:val="28"/>
        </w:rPr>
        <w:t xml:space="preserve"> </w:t>
      </w:r>
      <w:r w:rsidRPr="009E7311">
        <w:rPr>
          <w:rFonts w:eastAsia="SimSun"/>
          <w:sz w:val="28"/>
          <w:szCs w:val="28"/>
        </w:rPr>
        <w:t>thuộc</w:t>
      </w:r>
      <w:r w:rsidRPr="009E7311">
        <w:rPr>
          <w:sz w:val="28"/>
          <w:szCs w:val="28"/>
        </w:rPr>
        <w:t xml:space="preserve"> vào </w:t>
      </w:r>
      <w:r w:rsidRPr="009E7311">
        <w:rPr>
          <w:rFonts w:eastAsia="SimSun"/>
          <w:sz w:val="28"/>
          <w:szCs w:val="28"/>
        </w:rPr>
        <w:t>năm</w:t>
      </w:r>
      <w:r w:rsidRPr="009E7311">
        <w:rPr>
          <w:sz w:val="28"/>
          <w:szCs w:val="28"/>
        </w:rPr>
        <w:t xml:space="preserve"> </w:t>
      </w:r>
      <w:r w:rsidRPr="009E7311">
        <w:rPr>
          <w:rFonts w:eastAsia="SimSun"/>
          <w:sz w:val="28"/>
          <w:szCs w:val="28"/>
        </w:rPr>
        <w:t>mươi</w:t>
      </w:r>
      <w:r w:rsidRPr="009E7311">
        <w:rPr>
          <w:sz w:val="28"/>
          <w:szCs w:val="28"/>
        </w:rPr>
        <w:t xml:space="preserve"> </w:t>
      </w:r>
      <w:r w:rsidRPr="009E7311">
        <w:rPr>
          <w:rFonts w:eastAsia="SimSun"/>
          <w:sz w:val="28"/>
          <w:szCs w:val="28"/>
        </w:rPr>
        <w:t>mốt</w:t>
      </w:r>
      <w:r w:rsidRPr="009E7311">
        <w:rPr>
          <w:sz w:val="28"/>
          <w:szCs w:val="28"/>
        </w:rPr>
        <w:t xml:space="preserve"> </w:t>
      </w:r>
      <w:r w:rsidRPr="009E7311">
        <w:rPr>
          <w:rFonts w:eastAsia="SimSun"/>
          <w:sz w:val="28"/>
          <w:szCs w:val="28"/>
        </w:rPr>
        <w:t>Tâm</w:t>
      </w:r>
      <w:r w:rsidRPr="009E7311">
        <w:rPr>
          <w:sz w:val="28"/>
          <w:szCs w:val="28"/>
        </w:rPr>
        <w:t xml:space="preserve"> </w:t>
      </w:r>
      <w:r w:rsidRPr="009E7311">
        <w:rPr>
          <w:rFonts w:eastAsia="SimSun"/>
          <w:sz w:val="28"/>
          <w:szCs w:val="28"/>
        </w:rPr>
        <w:t>Sở.</w:t>
      </w:r>
      <w:r w:rsidRPr="009E7311">
        <w:rPr>
          <w:sz w:val="28"/>
          <w:szCs w:val="28"/>
        </w:rPr>
        <w:t xml:space="preserve"> </w:t>
      </w:r>
      <w:r w:rsidRPr="009E7311">
        <w:rPr>
          <w:rFonts w:eastAsia="SimSun"/>
          <w:sz w:val="28"/>
          <w:szCs w:val="28"/>
        </w:rPr>
        <w:t>Tâm,</w:t>
      </w:r>
      <w:r w:rsidRPr="009E7311">
        <w:rPr>
          <w:sz w:val="28"/>
          <w:szCs w:val="28"/>
        </w:rPr>
        <w:t xml:space="preserve"> T</w:t>
      </w:r>
      <w:r w:rsidRPr="009E7311">
        <w:rPr>
          <w:rFonts w:eastAsia="SimSun"/>
          <w:sz w:val="28"/>
          <w:szCs w:val="28"/>
        </w:rPr>
        <w:t>âm</w:t>
      </w:r>
      <w:r w:rsidRPr="009E7311">
        <w:rPr>
          <w:sz w:val="28"/>
          <w:szCs w:val="28"/>
        </w:rPr>
        <w:t xml:space="preserve"> </w:t>
      </w:r>
      <w:r w:rsidRPr="009E7311">
        <w:rPr>
          <w:rFonts w:eastAsia="SimSun"/>
          <w:sz w:val="28"/>
          <w:szCs w:val="28"/>
        </w:rPr>
        <w:t>Sở,</w:t>
      </w:r>
      <w:r w:rsidRPr="009E7311">
        <w:rPr>
          <w:sz w:val="28"/>
          <w:szCs w:val="28"/>
        </w:rPr>
        <w:t xml:space="preserve"> </w:t>
      </w:r>
      <w:r w:rsidRPr="009E7311">
        <w:rPr>
          <w:rFonts w:eastAsia="SimSun"/>
          <w:sz w:val="28"/>
          <w:szCs w:val="28"/>
        </w:rPr>
        <w:t>sắc</w:t>
      </w:r>
      <w:r w:rsidRPr="009E7311">
        <w:rPr>
          <w:sz w:val="28"/>
          <w:szCs w:val="28"/>
        </w:rPr>
        <w:t xml:space="preserve"> </w:t>
      </w:r>
      <w:r w:rsidRPr="009E7311">
        <w:rPr>
          <w:rFonts w:eastAsia="SimSun"/>
          <w:sz w:val="28"/>
          <w:szCs w:val="28"/>
        </w:rPr>
        <w:t>pháp</w:t>
      </w:r>
      <w:r w:rsidRPr="009E7311">
        <w:rPr>
          <w:sz w:val="28"/>
          <w:szCs w:val="28"/>
        </w:rPr>
        <w:t xml:space="preserve"> </w:t>
      </w:r>
      <w:r w:rsidRPr="009E7311">
        <w:rPr>
          <w:rFonts w:eastAsia="SimSun"/>
          <w:sz w:val="28"/>
          <w:szCs w:val="28"/>
        </w:rPr>
        <w:t>toàn</w:t>
      </w:r>
      <w:r w:rsidRPr="009E7311">
        <w:rPr>
          <w:sz w:val="28"/>
          <w:szCs w:val="28"/>
        </w:rPr>
        <w:t xml:space="preserve"> là pháp hữu vi. Kinh </w:t>
      </w:r>
      <w:r w:rsidRPr="009E7311">
        <w:rPr>
          <w:rFonts w:eastAsia="SimSun"/>
          <w:sz w:val="28"/>
          <w:szCs w:val="28"/>
        </w:rPr>
        <w:t>Kim</w:t>
      </w:r>
      <w:r w:rsidRPr="009E7311">
        <w:rPr>
          <w:sz w:val="28"/>
          <w:szCs w:val="28"/>
        </w:rPr>
        <w:t xml:space="preserve"> </w:t>
      </w:r>
      <w:r w:rsidRPr="009E7311">
        <w:rPr>
          <w:rFonts w:eastAsia="SimSun"/>
          <w:sz w:val="28"/>
          <w:szCs w:val="28"/>
        </w:rPr>
        <w:t>Cang</w:t>
      </w:r>
      <w:r w:rsidRPr="009E7311">
        <w:rPr>
          <w:sz w:val="28"/>
          <w:szCs w:val="28"/>
        </w:rPr>
        <w:t xml:space="preserve"> </w:t>
      </w:r>
      <w:r w:rsidRPr="009E7311">
        <w:rPr>
          <w:rFonts w:eastAsia="SimSun"/>
          <w:sz w:val="28"/>
          <w:szCs w:val="28"/>
        </w:rPr>
        <w:t>dạy:</w:t>
      </w:r>
      <w:r w:rsidRPr="009E7311">
        <w:rPr>
          <w:sz w:val="28"/>
          <w:szCs w:val="28"/>
        </w:rPr>
        <w:t xml:space="preserve"> </w:t>
      </w:r>
      <w:r w:rsidRPr="009E7311">
        <w:rPr>
          <w:i/>
          <w:sz w:val="28"/>
          <w:szCs w:val="28"/>
        </w:rPr>
        <w:t>“</w:t>
      </w:r>
      <w:r w:rsidRPr="009E7311">
        <w:rPr>
          <w:rFonts w:eastAsia="SimSun"/>
          <w:i/>
          <w:sz w:val="28"/>
          <w:szCs w:val="28"/>
        </w:rPr>
        <w:t>Phàm</w:t>
      </w:r>
      <w:r w:rsidRPr="009E7311">
        <w:rPr>
          <w:i/>
          <w:sz w:val="28"/>
          <w:szCs w:val="28"/>
        </w:rPr>
        <w:t xml:space="preserve"> những gì có tướng </w:t>
      </w:r>
      <w:r w:rsidRPr="009E7311">
        <w:rPr>
          <w:rFonts w:eastAsia="SimSun"/>
          <w:i/>
          <w:sz w:val="28"/>
          <w:szCs w:val="28"/>
        </w:rPr>
        <w:t>đều</w:t>
      </w:r>
      <w:r w:rsidRPr="009E7311">
        <w:rPr>
          <w:i/>
          <w:sz w:val="28"/>
          <w:szCs w:val="28"/>
        </w:rPr>
        <w:t xml:space="preserve"> </w:t>
      </w:r>
      <w:r w:rsidRPr="009E7311">
        <w:rPr>
          <w:rFonts w:eastAsia="SimSun"/>
          <w:i/>
          <w:sz w:val="28"/>
          <w:szCs w:val="28"/>
        </w:rPr>
        <w:t>là</w:t>
      </w:r>
      <w:r w:rsidRPr="009E7311">
        <w:rPr>
          <w:i/>
          <w:sz w:val="28"/>
          <w:szCs w:val="28"/>
        </w:rPr>
        <w:t xml:space="preserve"> </w:t>
      </w:r>
      <w:r w:rsidRPr="009E7311">
        <w:rPr>
          <w:rFonts w:eastAsia="SimSun"/>
          <w:i/>
          <w:sz w:val="28"/>
          <w:szCs w:val="28"/>
        </w:rPr>
        <w:t>hư</w:t>
      </w:r>
      <w:r w:rsidRPr="009E7311">
        <w:rPr>
          <w:i/>
          <w:sz w:val="28"/>
          <w:szCs w:val="28"/>
        </w:rPr>
        <w:t xml:space="preserve"> </w:t>
      </w:r>
      <w:r w:rsidRPr="009E7311">
        <w:rPr>
          <w:rFonts w:eastAsia="SimSun"/>
          <w:i/>
          <w:sz w:val="28"/>
          <w:szCs w:val="28"/>
        </w:rPr>
        <w:t>vọng</w:t>
      </w:r>
      <w:r w:rsidRPr="009E7311">
        <w:rPr>
          <w:i/>
          <w:sz w:val="28"/>
          <w:szCs w:val="28"/>
        </w:rPr>
        <w:t>”</w:t>
      </w:r>
      <w:r w:rsidRPr="009E7311">
        <w:rPr>
          <w:rFonts w:eastAsia="SimSun"/>
          <w:sz w:val="28"/>
          <w:szCs w:val="28"/>
        </w:rPr>
        <w:t>,</w:t>
      </w:r>
      <w:r w:rsidRPr="009E7311">
        <w:rPr>
          <w:i/>
          <w:sz w:val="28"/>
          <w:szCs w:val="28"/>
        </w:rPr>
        <w:t xml:space="preserve"> “</w:t>
      </w:r>
      <w:r w:rsidRPr="009E7311">
        <w:rPr>
          <w:rFonts w:eastAsia="SimSun"/>
          <w:i/>
          <w:sz w:val="28"/>
          <w:szCs w:val="28"/>
        </w:rPr>
        <w:t>hết</w:t>
      </w:r>
      <w:r w:rsidRPr="009E7311">
        <w:rPr>
          <w:i/>
          <w:sz w:val="28"/>
          <w:szCs w:val="28"/>
        </w:rPr>
        <w:t xml:space="preserve"> </w:t>
      </w:r>
      <w:r w:rsidRPr="009E7311">
        <w:rPr>
          <w:rFonts w:eastAsia="SimSun"/>
          <w:i/>
          <w:sz w:val="28"/>
          <w:szCs w:val="28"/>
        </w:rPr>
        <w:t>thảy</w:t>
      </w:r>
      <w:r w:rsidRPr="009E7311">
        <w:rPr>
          <w:i/>
          <w:sz w:val="28"/>
          <w:szCs w:val="28"/>
        </w:rPr>
        <w:t xml:space="preserve"> </w:t>
      </w:r>
      <w:r w:rsidRPr="009E7311">
        <w:rPr>
          <w:rFonts w:eastAsia="SimSun"/>
          <w:i/>
          <w:sz w:val="28"/>
          <w:szCs w:val="28"/>
        </w:rPr>
        <w:t>pháp</w:t>
      </w:r>
      <w:r w:rsidRPr="009E7311">
        <w:rPr>
          <w:i/>
          <w:sz w:val="28"/>
          <w:szCs w:val="28"/>
        </w:rPr>
        <w:t xml:space="preserve"> </w:t>
      </w:r>
      <w:r w:rsidRPr="009E7311">
        <w:rPr>
          <w:rFonts w:eastAsia="SimSun"/>
          <w:i/>
          <w:sz w:val="28"/>
          <w:szCs w:val="28"/>
        </w:rPr>
        <w:t>hữu</w:t>
      </w:r>
      <w:r w:rsidRPr="009E7311">
        <w:rPr>
          <w:i/>
          <w:sz w:val="28"/>
          <w:szCs w:val="28"/>
        </w:rPr>
        <w:t xml:space="preserve"> </w:t>
      </w:r>
      <w:r w:rsidRPr="009E7311">
        <w:rPr>
          <w:rFonts w:eastAsia="SimSun"/>
          <w:i/>
          <w:sz w:val="28"/>
          <w:szCs w:val="28"/>
        </w:rPr>
        <w:t>vi,</w:t>
      </w:r>
      <w:r w:rsidRPr="009E7311">
        <w:rPr>
          <w:i/>
          <w:sz w:val="28"/>
          <w:szCs w:val="28"/>
        </w:rPr>
        <w:t xml:space="preserve"> </w:t>
      </w:r>
      <w:r w:rsidRPr="009E7311">
        <w:rPr>
          <w:rFonts w:eastAsia="SimSun"/>
          <w:i/>
          <w:sz w:val="28"/>
          <w:szCs w:val="28"/>
        </w:rPr>
        <w:t>như</w:t>
      </w:r>
      <w:r w:rsidRPr="009E7311">
        <w:rPr>
          <w:i/>
          <w:sz w:val="28"/>
          <w:szCs w:val="28"/>
        </w:rPr>
        <w:t xml:space="preserve"> </w:t>
      </w:r>
      <w:r w:rsidRPr="009E7311">
        <w:rPr>
          <w:rFonts w:eastAsia="SimSun"/>
          <w:i/>
          <w:sz w:val="28"/>
          <w:szCs w:val="28"/>
        </w:rPr>
        <w:t>mộng,</w:t>
      </w:r>
      <w:r w:rsidRPr="009E7311">
        <w:rPr>
          <w:i/>
          <w:sz w:val="28"/>
          <w:szCs w:val="28"/>
        </w:rPr>
        <w:t xml:space="preserve"> </w:t>
      </w:r>
      <w:r w:rsidRPr="009E7311">
        <w:rPr>
          <w:rFonts w:eastAsia="SimSun"/>
          <w:i/>
          <w:sz w:val="28"/>
          <w:szCs w:val="28"/>
        </w:rPr>
        <w:t>huyễn,</w:t>
      </w:r>
      <w:r w:rsidRPr="009E7311">
        <w:rPr>
          <w:i/>
          <w:sz w:val="28"/>
          <w:szCs w:val="28"/>
        </w:rPr>
        <w:t xml:space="preserve"> </w:t>
      </w:r>
      <w:r w:rsidRPr="009E7311">
        <w:rPr>
          <w:rFonts w:eastAsia="SimSun"/>
          <w:i/>
          <w:sz w:val="28"/>
          <w:szCs w:val="28"/>
        </w:rPr>
        <w:t>bọt,</w:t>
      </w:r>
      <w:r w:rsidRPr="009E7311">
        <w:rPr>
          <w:i/>
          <w:sz w:val="28"/>
          <w:szCs w:val="28"/>
        </w:rPr>
        <w:t xml:space="preserve"> </w:t>
      </w:r>
      <w:r w:rsidRPr="009E7311">
        <w:rPr>
          <w:rFonts w:eastAsia="SimSun"/>
          <w:i/>
          <w:sz w:val="28"/>
          <w:szCs w:val="28"/>
        </w:rPr>
        <w:t>bóng</w:t>
      </w:r>
      <w:r w:rsidRPr="009E7311">
        <w:rPr>
          <w:i/>
          <w:sz w:val="28"/>
          <w:szCs w:val="28"/>
        </w:rPr>
        <w:t>”</w:t>
      </w:r>
      <w:r w:rsidRPr="009E7311">
        <w:rPr>
          <w:rFonts w:eastAsia="SimSun"/>
          <w:i/>
          <w:sz w:val="28"/>
          <w:szCs w:val="28"/>
        </w:rPr>
        <w:t>.</w:t>
      </w:r>
      <w:r w:rsidRPr="009E7311">
        <w:rPr>
          <w:sz w:val="28"/>
          <w:szCs w:val="28"/>
        </w:rPr>
        <w:t xml:space="preserve"> </w:t>
      </w:r>
      <w:r w:rsidRPr="009E7311">
        <w:rPr>
          <w:rFonts w:eastAsia="SimSun"/>
          <w:sz w:val="28"/>
          <w:szCs w:val="28"/>
        </w:rPr>
        <w:t>Quý</w:t>
      </w:r>
      <w:r w:rsidRPr="009E7311">
        <w:rPr>
          <w:sz w:val="28"/>
          <w:szCs w:val="28"/>
        </w:rPr>
        <w:t xml:space="preserve"> </w:t>
      </w:r>
      <w:r w:rsidRPr="009E7311">
        <w:rPr>
          <w:rFonts w:eastAsia="SimSun"/>
          <w:sz w:val="28"/>
          <w:szCs w:val="28"/>
        </w:rPr>
        <w:t>vị</w:t>
      </w:r>
      <w:r w:rsidRPr="009E7311">
        <w:rPr>
          <w:sz w:val="28"/>
          <w:szCs w:val="28"/>
        </w:rPr>
        <w:t xml:space="preserve"> </w:t>
      </w:r>
      <w:r w:rsidRPr="009E7311">
        <w:rPr>
          <w:rFonts w:eastAsia="SimSun"/>
          <w:sz w:val="28"/>
          <w:szCs w:val="28"/>
        </w:rPr>
        <w:t>thấy</w:t>
      </w:r>
      <w:r w:rsidRPr="009E7311">
        <w:rPr>
          <w:sz w:val="28"/>
          <w:szCs w:val="28"/>
        </w:rPr>
        <w:t xml:space="preserve"> đó, Thể [của các pháp ấy] </w:t>
      </w:r>
      <w:r w:rsidRPr="009E7311">
        <w:rPr>
          <w:rFonts w:eastAsia="SimSun"/>
          <w:sz w:val="28"/>
          <w:szCs w:val="28"/>
        </w:rPr>
        <w:t>là</w:t>
      </w:r>
      <w:r w:rsidRPr="009E7311">
        <w:rPr>
          <w:sz w:val="28"/>
          <w:szCs w:val="28"/>
        </w:rPr>
        <w:t xml:space="preserve"> </w:t>
      </w:r>
      <w:r w:rsidRPr="009E7311">
        <w:rPr>
          <w:rFonts w:eastAsia="SimSun"/>
          <w:sz w:val="28"/>
          <w:szCs w:val="28"/>
        </w:rPr>
        <w:t>hư</w:t>
      </w:r>
      <w:r w:rsidRPr="009E7311">
        <w:rPr>
          <w:sz w:val="28"/>
          <w:szCs w:val="28"/>
        </w:rPr>
        <w:t xml:space="preserve"> </w:t>
      </w:r>
      <w:r w:rsidRPr="009E7311">
        <w:rPr>
          <w:rFonts w:eastAsia="SimSun"/>
          <w:sz w:val="28"/>
          <w:szCs w:val="28"/>
        </w:rPr>
        <w:t>ngụy,</w:t>
      </w:r>
      <w:r w:rsidRPr="009E7311">
        <w:rPr>
          <w:sz w:val="28"/>
          <w:szCs w:val="28"/>
        </w:rPr>
        <w:t xml:space="preserve"> </w:t>
      </w:r>
      <w:r w:rsidRPr="009E7311">
        <w:rPr>
          <w:rFonts w:eastAsia="SimSun"/>
          <w:sz w:val="28"/>
          <w:szCs w:val="28"/>
        </w:rPr>
        <w:t>nên</w:t>
      </w:r>
      <w:r w:rsidRPr="009E7311">
        <w:rPr>
          <w:sz w:val="28"/>
          <w:szCs w:val="28"/>
        </w:rPr>
        <w:t xml:space="preserve"> </w:t>
      </w:r>
      <w:r w:rsidRPr="009E7311">
        <w:rPr>
          <w:rFonts w:eastAsia="SimSun"/>
          <w:sz w:val="28"/>
          <w:szCs w:val="28"/>
        </w:rPr>
        <w:t>cần</w:t>
      </w:r>
      <w:r w:rsidRPr="009E7311">
        <w:rPr>
          <w:sz w:val="28"/>
          <w:szCs w:val="28"/>
        </w:rPr>
        <w:t xml:space="preserve"> </w:t>
      </w:r>
      <w:r w:rsidRPr="009E7311">
        <w:rPr>
          <w:rFonts w:eastAsia="SimSun"/>
          <w:sz w:val="28"/>
          <w:szCs w:val="28"/>
        </w:rPr>
        <w:t>phải</w:t>
      </w:r>
      <w:r w:rsidRPr="009E7311">
        <w:rPr>
          <w:sz w:val="28"/>
          <w:szCs w:val="28"/>
        </w:rPr>
        <w:t xml:space="preserve"> </w:t>
      </w:r>
      <w:r w:rsidRPr="009E7311">
        <w:rPr>
          <w:rFonts w:eastAsia="SimSun"/>
          <w:sz w:val="28"/>
          <w:szCs w:val="28"/>
        </w:rPr>
        <w:t>đoạn</w:t>
      </w:r>
      <w:r w:rsidRPr="009E7311">
        <w:rPr>
          <w:sz w:val="28"/>
          <w:szCs w:val="28"/>
        </w:rPr>
        <w:t xml:space="preserve"> </w:t>
      </w:r>
      <w:r w:rsidRPr="009E7311">
        <w:rPr>
          <w:rFonts w:eastAsia="SimSun"/>
          <w:sz w:val="28"/>
          <w:szCs w:val="28"/>
        </w:rPr>
        <w:t>trừ.</w:t>
      </w:r>
      <w:r w:rsidRPr="009E7311">
        <w:rPr>
          <w:sz w:val="28"/>
          <w:szCs w:val="28"/>
        </w:rPr>
        <w:t xml:space="preserve"> </w:t>
      </w:r>
      <w:r w:rsidRPr="009E7311">
        <w:rPr>
          <w:rFonts w:eastAsia="SimSun"/>
          <w:sz w:val="28"/>
          <w:szCs w:val="28"/>
        </w:rPr>
        <w:t>Nếu</w:t>
      </w:r>
      <w:r w:rsidRPr="009E7311">
        <w:rPr>
          <w:sz w:val="28"/>
          <w:szCs w:val="28"/>
        </w:rPr>
        <w:t xml:space="preserve"> </w:t>
      </w:r>
      <w:r w:rsidRPr="009E7311">
        <w:rPr>
          <w:rFonts w:eastAsia="SimSun"/>
          <w:sz w:val="28"/>
          <w:szCs w:val="28"/>
        </w:rPr>
        <w:t>Thể</w:t>
      </w:r>
      <w:r w:rsidRPr="009E7311">
        <w:rPr>
          <w:sz w:val="28"/>
          <w:szCs w:val="28"/>
        </w:rPr>
        <w:t xml:space="preserve"> của nó là chân t</w:t>
      </w:r>
      <w:r w:rsidRPr="009E7311">
        <w:rPr>
          <w:rFonts w:eastAsia="SimSun"/>
          <w:sz w:val="28"/>
          <w:szCs w:val="28"/>
        </w:rPr>
        <w:t>hường,</w:t>
      </w:r>
      <w:r w:rsidRPr="009E7311">
        <w:rPr>
          <w:sz w:val="28"/>
          <w:szCs w:val="28"/>
        </w:rPr>
        <w:t xml:space="preserve"> chẳng nên </w:t>
      </w:r>
      <w:r w:rsidRPr="009E7311">
        <w:rPr>
          <w:rFonts w:eastAsia="SimSun"/>
          <w:sz w:val="28"/>
          <w:szCs w:val="28"/>
        </w:rPr>
        <w:t>đoạn</w:t>
      </w:r>
      <w:r w:rsidRPr="009E7311">
        <w:rPr>
          <w:sz w:val="28"/>
          <w:szCs w:val="28"/>
        </w:rPr>
        <w:t xml:space="preserve"> </w:t>
      </w:r>
      <w:r w:rsidRPr="009E7311">
        <w:rPr>
          <w:rFonts w:eastAsia="SimSun"/>
          <w:sz w:val="28"/>
          <w:szCs w:val="28"/>
        </w:rPr>
        <w:t>trừ</w:t>
      </w:r>
      <w:r w:rsidRPr="009E7311">
        <w:rPr>
          <w:sz w:val="28"/>
          <w:szCs w:val="28"/>
        </w:rPr>
        <w:t xml:space="preserve"> </w:t>
      </w:r>
      <w:r w:rsidRPr="009E7311">
        <w:rPr>
          <w:rFonts w:eastAsia="SimSun"/>
          <w:sz w:val="28"/>
          <w:szCs w:val="28"/>
        </w:rPr>
        <w:t>nó.</w:t>
      </w:r>
      <w:r w:rsidRPr="009E7311">
        <w:rPr>
          <w:sz w:val="28"/>
          <w:szCs w:val="28"/>
        </w:rPr>
        <w:t xml:space="preserve"> </w:t>
      </w:r>
      <w:r w:rsidRPr="009E7311">
        <w:rPr>
          <w:rFonts w:eastAsia="SimSun"/>
          <w:sz w:val="28"/>
          <w:szCs w:val="28"/>
        </w:rPr>
        <w:t>Thể</w:t>
      </w:r>
      <w:r w:rsidRPr="009E7311">
        <w:rPr>
          <w:sz w:val="28"/>
          <w:szCs w:val="28"/>
        </w:rPr>
        <w:t xml:space="preserve"> </w:t>
      </w:r>
      <w:r w:rsidRPr="009E7311">
        <w:rPr>
          <w:rFonts w:eastAsia="SimSun"/>
          <w:sz w:val="28"/>
          <w:szCs w:val="28"/>
        </w:rPr>
        <w:t>là</w:t>
      </w:r>
      <w:r w:rsidRPr="009E7311">
        <w:rPr>
          <w:sz w:val="28"/>
          <w:szCs w:val="28"/>
        </w:rPr>
        <w:t xml:space="preserve"> </w:t>
      </w:r>
      <w:r w:rsidRPr="009E7311">
        <w:rPr>
          <w:rFonts w:eastAsia="SimSun"/>
          <w:sz w:val="28"/>
          <w:szCs w:val="28"/>
        </w:rPr>
        <w:t>hư</w:t>
      </w:r>
      <w:r w:rsidRPr="009E7311">
        <w:rPr>
          <w:sz w:val="28"/>
          <w:szCs w:val="28"/>
        </w:rPr>
        <w:t xml:space="preserve"> </w:t>
      </w:r>
      <w:r w:rsidRPr="009E7311">
        <w:rPr>
          <w:rFonts w:eastAsia="SimSun"/>
          <w:sz w:val="28"/>
          <w:szCs w:val="28"/>
        </w:rPr>
        <w:t>vọng,</w:t>
      </w:r>
      <w:r w:rsidRPr="009E7311">
        <w:rPr>
          <w:sz w:val="28"/>
          <w:szCs w:val="28"/>
        </w:rPr>
        <w:t xml:space="preserve"> </w:t>
      </w:r>
      <w:r w:rsidRPr="009E7311">
        <w:rPr>
          <w:rFonts w:eastAsia="SimSun"/>
          <w:sz w:val="28"/>
          <w:szCs w:val="28"/>
        </w:rPr>
        <w:t>đoạn</w:t>
      </w:r>
      <w:r w:rsidRPr="009E7311">
        <w:rPr>
          <w:sz w:val="28"/>
          <w:szCs w:val="28"/>
        </w:rPr>
        <w:t xml:space="preserve"> bằng cách nào</w:t>
      </w:r>
      <w:r w:rsidRPr="009E7311">
        <w:rPr>
          <w:rFonts w:eastAsia="SimSun"/>
          <w:sz w:val="28"/>
          <w:szCs w:val="28"/>
        </w:rPr>
        <w:t>?</w:t>
      </w:r>
      <w:r w:rsidRPr="009E7311">
        <w:rPr>
          <w:sz w:val="28"/>
          <w:szCs w:val="28"/>
        </w:rPr>
        <w:t xml:space="preserve"> </w:t>
      </w:r>
      <w:r w:rsidRPr="009E7311">
        <w:rPr>
          <w:rFonts w:eastAsia="SimSun"/>
          <w:sz w:val="28"/>
          <w:szCs w:val="28"/>
        </w:rPr>
        <w:t>Có</w:t>
      </w:r>
      <w:r w:rsidRPr="009E7311">
        <w:rPr>
          <w:sz w:val="28"/>
          <w:szCs w:val="28"/>
        </w:rPr>
        <w:t xml:space="preserve"> </w:t>
      </w:r>
      <w:r w:rsidRPr="009E7311">
        <w:rPr>
          <w:rFonts w:eastAsia="SimSun"/>
          <w:sz w:val="28"/>
          <w:szCs w:val="28"/>
        </w:rPr>
        <w:t>phải</w:t>
      </w:r>
      <w:r w:rsidRPr="009E7311">
        <w:rPr>
          <w:sz w:val="28"/>
          <w:szCs w:val="28"/>
        </w:rPr>
        <w:t xml:space="preserve"> </w:t>
      </w:r>
      <w:r w:rsidRPr="009E7311">
        <w:rPr>
          <w:rFonts w:eastAsia="SimSun"/>
          <w:sz w:val="28"/>
          <w:szCs w:val="28"/>
        </w:rPr>
        <w:t>là</w:t>
      </w:r>
      <w:r w:rsidRPr="009E7311">
        <w:rPr>
          <w:sz w:val="28"/>
          <w:szCs w:val="28"/>
        </w:rPr>
        <w:t xml:space="preserve"> chúng ta chẳng cần đến chúng hay không? Chẳng phải vậy, mà là </w:t>
      </w:r>
      <w:r w:rsidRPr="009E7311">
        <w:rPr>
          <w:rFonts w:eastAsia="SimSun"/>
          <w:sz w:val="28"/>
          <w:szCs w:val="28"/>
        </w:rPr>
        <w:t>trong</w:t>
      </w:r>
      <w:r w:rsidRPr="009E7311">
        <w:rPr>
          <w:sz w:val="28"/>
          <w:szCs w:val="28"/>
        </w:rPr>
        <w:t xml:space="preserve"> tâm </w:t>
      </w:r>
      <w:r w:rsidRPr="009E7311">
        <w:rPr>
          <w:rFonts w:eastAsia="SimSun"/>
          <w:sz w:val="28"/>
          <w:szCs w:val="28"/>
        </w:rPr>
        <w:t>vĩnh</w:t>
      </w:r>
      <w:r w:rsidRPr="009E7311">
        <w:rPr>
          <w:sz w:val="28"/>
          <w:szCs w:val="28"/>
        </w:rPr>
        <w:t xml:space="preserve"> </w:t>
      </w:r>
      <w:r w:rsidRPr="009E7311">
        <w:rPr>
          <w:rFonts w:eastAsia="SimSun"/>
          <w:sz w:val="28"/>
          <w:szCs w:val="28"/>
        </w:rPr>
        <w:t>viễn</w:t>
      </w:r>
      <w:r w:rsidRPr="009E7311">
        <w:rPr>
          <w:sz w:val="28"/>
          <w:szCs w:val="28"/>
        </w:rPr>
        <w:t xml:space="preserve"> chẳng </w:t>
      </w:r>
      <w:r w:rsidRPr="009E7311">
        <w:rPr>
          <w:rFonts w:eastAsia="SimSun"/>
          <w:sz w:val="28"/>
          <w:szCs w:val="28"/>
        </w:rPr>
        <w:t>phân</w:t>
      </w:r>
      <w:r w:rsidRPr="009E7311">
        <w:rPr>
          <w:sz w:val="28"/>
          <w:szCs w:val="28"/>
        </w:rPr>
        <w:t xml:space="preserve"> </w:t>
      </w:r>
      <w:r w:rsidRPr="009E7311">
        <w:rPr>
          <w:rFonts w:eastAsia="SimSun"/>
          <w:sz w:val="28"/>
          <w:szCs w:val="28"/>
        </w:rPr>
        <w:t>biệt</w:t>
      </w:r>
      <w:r w:rsidRPr="009E7311">
        <w:rPr>
          <w:sz w:val="28"/>
          <w:szCs w:val="28"/>
        </w:rPr>
        <w:t xml:space="preserve"> chúng, không chấp trước chúng; đó là đoạn. Vì lẽ đó, nhà Phật nói đến công phu Đoạn Chứng thì tuyệt đối chẳng phải là nói theo </w:t>
      </w:r>
      <w:r w:rsidRPr="009E7311">
        <w:rPr>
          <w:rFonts w:eastAsia="SimSun"/>
          <w:sz w:val="28"/>
          <w:szCs w:val="28"/>
        </w:rPr>
        <w:t>sự</w:t>
      </w:r>
      <w:r w:rsidRPr="009E7311">
        <w:rPr>
          <w:sz w:val="28"/>
          <w:szCs w:val="28"/>
        </w:rPr>
        <w:t xml:space="preserve"> </w:t>
      </w:r>
      <w:r w:rsidRPr="009E7311">
        <w:rPr>
          <w:rFonts w:eastAsia="SimSun"/>
          <w:sz w:val="28"/>
          <w:szCs w:val="28"/>
        </w:rPr>
        <w:t>tướng.</w:t>
      </w:r>
      <w:r w:rsidRPr="009E7311">
        <w:rPr>
          <w:sz w:val="28"/>
          <w:szCs w:val="28"/>
        </w:rPr>
        <w:t xml:space="preserve"> Đoạn nơi sự tướng chẳng được, phải là đoạn </w:t>
      </w:r>
      <w:r w:rsidRPr="009E7311">
        <w:rPr>
          <w:rFonts w:eastAsia="SimSun"/>
          <w:sz w:val="28"/>
          <w:szCs w:val="28"/>
        </w:rPr>
        <w:t>vọng</w:t>
      </w:r>
      <w:r w:rsidRPr="009E7311">
        <w:rPr>
          <w:sz w:val="28"/>
          <w:szCs w:val="28"/>
        </w:rPr>
        <w:t xml:space="preserve"> </w:t>
      </w:r>
      <w:r w:rsidRPr="009E7311">
        <w:rPr>
          <w:rFonts w:eastAsia="SimSun"/>
          <w:sz w:val="28"/>
          <w:szCs w:val="28"/>
        </w:rPr>
        <w:t>tưởng</w:t>
      </w:r>
      <w:r w:rsidRPr="009E7311">
        <w:rPr>
          <w:sz w:val="28"/>
          <w:szCs w:val="28"/>
        </w:rPr>
        <w:t xml:space="preserve"> </w:t>
      </w:r>
      <w:r w:rsidRPr="009E7311">
        <w:rPr>
          <w:rFonts w:eastAsia="SimSun"/>
          <w:sz w:val="28"/>
          <w:szCs w:val="28"/>
        </w:rPr>
        <w:t>và</w:t>
      </w:r>
      <w:r w:rsidRPr="009E7311">
        <w:rPr>
          <w:sz w:val="28"/>
          <w:szCs w:val="28"/>
        </w:rPr>
        <w:t xml:space="preserve"> </w:t>
      </w:r>
      <w:r w:rsidRPr="009E7311">
        <w:rPr>
          <w:rFonts w:eastAsia="SimSun"/>
          <w:sz w:val="28"/>
          <w:szCs w:val="28"/>
        </w:rPr>
        <w:t>chấp</w:t>
      </w:r>
      <w:r w:rsidRPr="009E7311">
        <w:rPr>
          <w:sz w:val="28"/>
          <w:szCs w:val="28"/>
        </w:rPr>
        <w:t xml:space="preserve"> </w:t>
      </w:r>
      <w:r w:rsidRPr="009E7311">
        <w:rPr>
          <w:rFonts w:eastAsia="SimSun"/>
          <w:sz w:val="28"/>
          <w:szCs w:val="28"/>
        </w:rPr>
        <w:t>trước</w:t>
      </w:r>
      <w:r w:rsidRPr="009E7311">
        <w:rPr>
          <w:sz w:val="28"/>
          <w:szCs w:val="28"/>
        </w:rPr>
        <w:t xml:space="preserve"> trong tâm</w:t>
      </w:r>
      <w:r w:rsidRPr="009E7311">
        <w:rPr>
          <w:rFonts w:eastAsia="SimSun"/>
          <w:sz w:val="28"/>
          <w:szCs w:val="28"/>
        </w:rPr>
        <w:t>.</w:t>
      </w:r>
      <w:r w:rsidRPr="009E7311">
        <w:rPr>
          <w:sz w:val="28"/>
          <w:szCs w:val="28"/>
        </w:rPr>
        <w:t xml:space="preserve"> </w:t>
      </w:r>
      <w:r w:rsidRPr="009E7311">
        <w:rPr>
          <w:rFonts w:eastAsia="SimSun"/>
          <w:sz w:val="28"/>
          <w:szCs w:val="28"/>
        </w:rPr>
        <w:t>Ta</w:t>
      </w:r>
      <w:r w:rsidRPr="009E7311">
        <w:rPr>
          <w:sz w:val="28"/>
          <w:szCs w:val="28"/>
        </w:rPr>
        <w:t xml:space="preserve"> </w:t>
      </w:r>
      <w:r w:rsidRPr="009E7311">
        <w:rPr>
          <w:rFonts w:eastAsia="SimSun"/>
          <w:sz w:val="28"/>
          <w:szCs w:val="28"/>
        </w:rPr>
        <w:t>thật</w:t>
      </w:r>
      <w:r w:rsidRPr="009E7311">
        <w:rPr>
          <w:sz w:val="28"/>
          <w:szCs w:val="28"/>
        </w:rPr>
        <w:t xml:space="preserve"> </w:t>
      </w:r>
      <w:r w:rsidRPr="009E7311">
        <w:rPr>
          <w:rFonts w:eastAsia="SimSun"/>
          <w:sz w:val="28"/>
          <w:szCs w:val="28"/>
        </w:rPr>
        <w:t>sự</w:t>
      </w:r>
      <w:r w:rsidRPr="009E7311">
        <w:rPr>
          <w:sz w:val="28"/>
          <w:szCs w:val="28"/>
        </w:rPr>
        <w:t xml:space="preserve"> </w:t>
      </w:r>
      <w:r w:rsidRPr="009E7311">
        <w:rPr>
          <w:rFonts w:eastAsia="SimSun"/>
          <w:sz w:val="28"/>
          <w:szCs w:val="28"/>
        </w:rPr>
        <w:t>giác</w:t>
      </w:r>
      <w:r w:rsidRPr="009E7311">
        <w:rPr>
          <w:sz w:val="28"/>
          <w:szCs w:val="28"/>
        </w:rPr>
        <w:t xml:space="preserve"> </w:t>
      </w:r>
      <w:r w:rsidRPr="009E7311">
        <w:rPr>
          <w:rFonts w:eastAsia="SimSun"/>
          <w:sz w:val="28"/>
          <w:szCs w:val="28"/>
        </w:rPr>
        <w:t>ngộ,</w:t>
      </w:r>
      <w:r w:rsidRPr="009E7311">
        <w:rPr>
          <w:sz w:val="28"/>
          <w:szCs w:val="28"/>
        </w:rPr>
        <w:t xml:space="preserve"> </w:t>
      </w:r>
      <w:r w:rsidRPr="009E7311">
        <w:rPr>
          <w:rFonts w:eastAsia="SimSun"/>
          <w:sz w:val="28"/>
          <w:szCs w:val="28"/>
        </w:rPr>
        <w:t>thật</w:t>
      </w:r>
      <w:r w:rsidRPr="009E7311">
        <w:rPr>
          <w:sz w:val="28"/>
          <w:szCs w:val="28"/>
        </w:rPr>
        <w:t xml:space="preserve"> </w:t>
      </w:r>
      <w:r w:rsidRPr="009E7311">
        <w:rPr>
          <w:rFonts w:eastAsia="SimSun"/>
          <w:sz w:val="28"/>
          <w:szCs w:val="28"/>
        </w:rPr>
        <w:t>sự</w:t>
      </w:r>
      <w:r w:rsidRPr="009E7311">
        <w:rPr>
          <w:sz w:val="28"/>
          <w:szCs w:val="28"/>
        </w:rPr>
        <w:t xml:space="preserve"> </w:t>
      </w:r>
      <w:r w:rsidRPr="009E7311">
        <w:rPr>
          <w:rFonts w:eastAsia="SimSun"/>
          <w:sz w:val="28"/>
          <w:szCs w:val="28"/>
        </w:rPr>
        <w:t>biết</w:t>
      </w:r>
      <w:r w:rsidRPr="009E7311">
        <w:rPr>
          <w:sz w:val="28"/>
          <w:szCs w:val="28"/>
        </w:rPr>
        <w:t xml:space="preserve"> nó là chuyện như thế nào, biết chân tướng </w:t>
      </w:r>
      <w:r w:rsidRPr="009E7311">
        <w:rPr>
          <w:rFonts w:eastAsia="SimSun"/>
          <w:sz w:val="28"/>
          <w:szCs w:val="28"/>
        </w:rPr>
        <w:t>của</w:t>
      </w:r>
      <w:r w:rsidRPr="009E7311">
        <w:rPr>
          <w:sz w:val="28"/>
          <w:szCs w:val="28"/>
        </w:rPr>
        <w:t xml:space="preserve"> nó, từ nay trở đi, chẳng còn </w:t>
      </w:r>
      <w:r w:rsidRPr="009E7311">
        <w:rPr>
          <w:rFonts w:eastAsia="SimSun"/>
          <w:sz w:val="28"/>
          <w:szCs w:val="28"/>
        </w:rPr>
        <w:t>chấp</w:t>
      </w:r>
      <w:r w:rsidRPr="009E7311">
        <w:rPr>
          <w:sz w:val="28"/>
          <w:szCs w:val="28"/>
        </w:rPr>
        <w:t xml:space="preserve"> </w:t>
      </w:r>
      <w:r w:rsidRPr="009E7311">
        <w:rPr>
          <w:rFonts w:eastAsia="SimSun"/>
          <w:sz w:val="28"/>
          <w:szCs w:val="28"/>
        </w:rPr>
        <w:t>trước</w:t>
      </w:r>
      <w:r w:rsidRPr="009E7311">
        <w:rPr>
          <w:sz w:val="28"/>
          <w:szCs w:val="28"/>
        </w:rPr>
        <w:t xml:space="preserve"> </w:t>
      </w:r>
      <w:r w:rsidRPr="009E7311">
        <w:rPr>
          <w:rFonts w:eastAsia="SimSun"/>
          <w:sz w:val="28"/>
          <w:szCs w:val="28"/>
        </w:rPr>
        <w:t>nữa; nhưng</w:t>
      </w:r>
      <w:r w:rsidRPr="009E7311">
        <w:rPr>
          <w:sz w:val="28"/>
          <w:szCs w:val="28"/>
        </w:rPr>
        <w:t xml:space="preserve"> </w:t>
      </w:r>
      <w:r w:rsidRPr="009E7311">
        <w:rPr>
          <w:rFonts w:eastAsia="SimSun"/>
          <w:sz w:val="28"/>
          <w:szCs w:val="28"/>
        </w:rPr>
        <w:t>trong</w:t>
      </w:r>
      <w:r w:rsidRPr="009E7311">
        <w:rPr>
          <w:sz w:val="28"/>
          <w:szCs w:val="28"/>
        </w:rPr>
        <w:t xml:space="preserve"> cuộc sống </w:t>
      </w:r>
      <w:r w:rsidRPr="009E7311">
        <w:rPr>
          <w:rFonts w:eastAsia="SimSun"/>
          <w:sz w:val="28"/>
          <w:szCs w:val="28"/>
        </w:rPr>
        <w:t>hằng</w:t>
      </w:r>
      <w:r w:rsidRPr="009E7311">
        <w:rPr>
          <w:sz w:val="28"/>
          <w:szCs w:val="28"/>
        </w:rPr>
        <w:t xml:space="preserve"> </w:t>
      </w:r>
      <w:r w:rsidRPr="009E7311">
        <w:rPr>
          <w:rFonts w:eastAsia="SimSun"/>
          <w:sz w:val="28"/>
          <w:szCs w:val="28"/>
        </w:rPr>
        <w:t>ngày,</w:t>
      </w:r>
      <w:r w:rsidRPr="009E7311">
        <w:rPr>
          <w:sz w:val="28"/>
          <w:szCs w:val="28"/>
        </w:rPr>
        <w:t xml:space="preserve"> có </w:t>
      </w:r>
      <w:r w:rsidRPr="009E7311">
        <w:rPr>
          <w:rFonts w:eastAsia="SimSun"/>
          <w:sz w:val="28"/>
          <w:szCs w:val="28"/>
        </w:rPr>
        <w:t>còn</w:t>
      </w:r>
      <w:r w:rsidRPr="009E7311">
        <w:rPr>
          <w:sz w:val="28"/>
          <w:szCs w:val="28"/>
        </w:rPr>
        <w:t xml:space="preserve"> phải dùng tới nó hay </w:t>
      </w:r>
      <w:r w:rsidRPr="009E7311">
        <w:rPr>
          <w:rFonts w:eastAsia="SimSun"/>
          <w:sz w:val="28"/>
          <w:szCs w:val="28"/>
        </w:rPr>
        <w:t>không?</w:t>
      </w:r>
      <w:r w:rsidRPr="009E7311">
        <w:rPr>
          <w:sz w:val="28"/>
          <w:szCs w:val="28"/>
        </w:rPr>
        <w:t xml:space="preserve"> Có lúc vẫn phải dùng nó, dùng nó thì sẽ dễ làm việc.</w:t>
      </w:r>
    </w:p>
    <w:p w14:paraId="6D4794CC" w14:textId="77777777" w:rsidR="003031FC" w:rsidRPr="009E7311" w:rsidRDefault="003031FC" w:rsidP="00C95564">
      <w:pPr>
        <w:ind w:firstLine="720"/>
        <w:rPr>
          <w:rFonts w:eastAsia="SimSun"/>
          <w:sz w:val="28"/>
          <w:szCs w:val="28"/>
        </w:rPr>
      </w:pPr>
      <w:r w:rsidRPr="009E7311">
        <w:rPr>
          <w:rFonts w:eastAsia="SimSun"/>
          <w:sz w:val="28"/>
          <w:szCs w:val="28"/>
        </w:rPr>
        <w:lastRenderedPageBreak/>
        <w:t>Bồ</w:t>
      </w:r>
      <w:r w:rsidRPr="009E7311">
        <w:rPr>
          <w:sz w:val="28"/>
          <w:szCs w:val="28"/>
        </w:rPr>
        <w:t xml:space="preserve"> </w:t>
      </w:r>
      <w:r w:rsidRPr="009E7311">
        <w:rPr>
          <w:rFonts w:eastAsia="SimSun"/>
          <w:sz w:val="28"/>
          <w:szCs w:val="28"/>
        </w:rPr>
        <w:t>Tát</w:t>
      </w:r>
      <w:r w:rsidRPr="009E7311">
        <w:rPr>
          <w:sz w:val="28"/>
          <w:szCs w:val="28"/>
        </w:rPr>
        <w:t xml:space="preserve"> </w:t>
      </w:r>
      <w:r w:rsidRPr="009E7311">
        <w:rPr>
          <w:rFonts w:eastAsia="SimSun"/>
          <w:sz w:val="28"/>
          <w:szCs w:val="28"/>
        </w:rPr>
        <w:t>giác</w:t>
      </w:r>
      <w:r w:rsidRPr="009E7311">
        <w:rPr>
          <w:sz w:val="28"/>
          <w:szCs w:val="28"/>
        </w:rPr>
        <w:t xml:space="preserve"> </w:t>
      </w:r>
      <w:r w:rsidRPr="009E7311">
        <w:rPr>
          <w:rFonts w:eastAsia="SimSun"/>
          <w:sz w:val="28"/>
          <w:szCs w:val="28"/>
        </w:rPr>
        <w:t>ngộ</w:t>
      </w:r>
      <w:r w:rsidRPr="009E7311">
        <w:rPr>
          <w:sz w:val="28"/>
          <w:szCs w:val="28"/>
        </w:rPr>
        <w:t xml:space="preserve"> </w:t>
      </w:r>
      <w:r w:rsidRPr="009E7311">
        <w:rPr>
          <w:rFonts w:eastAsia="SimSun"/>
          <w:sz w:val="28"/>
          <w:szCs w:val="28"/>
        </w:rPr>
        <w:t>hết</w:t>
      </w:r>
      <w:r w:rsidRPr="009E7311">
        <w:rPr>
          <w:sz w:val="28"/>
          <w:szCs w:val="28"/>
        </w:rPr>
        <w:t xml:space="preserve"> </w:t>
      </w:r>
      <w:r w:rsidRPr="009E7311">
        <w:rPr>
          <w:rFonts w:eastAsia="SimSun"/>
          <w:sz w:val="28"/>
          <w:szCs w:val="28"/>
        </w:rPr>
        <w:t>thảy</w:t>
      </w:r>
      <w:r w:rsidRPr="009E7311">
        <w:rPr>
          <w:sz w:val="28"/>
          <w:szCs w:val="28"/>
        </w:rPr>
        <w:t xml:space="preserve"> </w:t>
      </w:r>
      <w:r w:rsidRPr="009E7311">
        <w:rPr>
          <w:rFonts w:eastAsia="SimSun"/>
          <w:sz w:val="28"/>
          <w:szCs w:val="28"/>
        </w:rPr>
        <w:t>các</w:t>
      </w:r>
      <w:r w:rsidRPr="009E7311">
        <w:rPr>
          <w:sz w:val="28"/>
          <w:szCs w:val="28"/>
        </w:rPr>
        <w:t xml:space="preserve"> </w:t>
      </w:r>
      <w:r w:rsidRPr="009E7311">
        <w:rPr>
          <w:rFonts w:eastAsia="SimSun"/>
          <w:sz w:val="28"/>
          <w:szCs w:val="28"/>
        </w:rPr>
        <w:t>pháp,</w:t>
      </w:r>
      <w:r w:rsidRPr="009E7311">
        <w:rPr>
          <w:sz w:val="28"/>
          <w:szCs w:val="28"/>
        </w:rPr>
        <w:t xml:space="preserve"> </w:t>
      </w:r>
      <w:r w:rsidRPr="009E7311">
        <w:rPr>
          <w:rFonts w:eastAsia="SimSun"/>
          <w:sz w:val="28"/>
          <w:szCs w:val="28"/>
        </w:rPr>
        <w:t>chính</w:t>
      </w:r>
      <w:r w:rsidRPr="009E7311">
        <w:rPr>
          <w:sz w:val="28"/>
          <w:szCs w:val="28"/>
        </w:rPr>
        <w:t xml:space="preserve"> </w:t>
      </w:r>
      <w:r w:rsidRPr="009E7311">
        <w:rPr>
          <w:rFonts w:eastAsia="SimSun"/>
          <w:sz w:val="28"/>
          <w:szCs w:val="28"/>
        </w:rPr>
        <w:t>mình</w:t>
      </w:r>
      <w:r w:rsidRPr="009E7311">
        <w:rPr>
          <w:sz w:val="28"/>
          <w:szCs w:val="28"/>
        </w:rPr>
        <w:t xml:space="preserve"> </w:t>
      </w:r>
      <w:r w:rsidRPr="009E7311">
        <w:rPr>
          <w:rFonts w:eastAsia="SimSun"/>
          <w:sz w:val="28"/>
          <w:szCs w:val="28"/>
        </w:rPr>
        <w:t>làm</w:t>
      </w:r>
      <w:r w:rsidRPr="009E7311">
        <w:rPr>
          <w:sz w:val="28"/>
          <w:szCs w:val="28"/>
        </w:rPr>
        <w:t xml:space="preserve"> </w:t>
      </w:r>
      <w:r w:rsidRPr="009E7311">
        <w:rPr>
          <w:rFonts w:eastAsia="SimSun"/>
          <w:sz w:val="28"/>
          <w:szCs w:val="28"/>
        </w:rPr>
        <w:t>chủ</w:t>
      </w:r>
      <w:r w:rsidRPr="009E7311">
        <w:rPr>
          <w:sz w:val="28"/>
          <w:szCs w:val="28"/>
        </w:rPr>
        <w:t xml:space="preserve"> </w:t>
      </w:r>
      <w:r w:rsidRPr="009E7311">
        <w:rPr>
          <w:rFonts w:eastAsia="SimSun"/>
          <w:sz w:val="28"/>
          <w:szCs w:val="28"/>
        </w:rPr>
        <w:t>nhân,</w:t>
      </w:r>
      <w:r w:rsidRPr="009E7311">
        <w:rPr>
          <w:sz w:val="28"/>
          <w:szCs w:val="28"/>
        </w:rPr>
        <w:t xml:space="preserve"> </w:t>
      </w:r>
      <w:r w:rsidRPr="009E7311">
        <w:rPr>
          <w:rFonts w:eastAsia="SimSun"/>
          <w:sz w:val="28"/>
          <w:szCs w:val="28"/>
        </w:rPr>
        <w:t>hết</w:t>
      </w:r>
      <w:r w:rsidRPr="009E7311">
        <w:rPr>
          <w:sz w:val="28"/>
          <w:szCs w:val="28"/>
        </w:rPr>
        <w:t xml:space="preserve"> </w:t>
      </w:r>
      <w:r w:rsidRPr="009E7311">
        <w:rPr>
          <w:rFonts w:eastAsia="SimSun"/>
          <w:sz w:val="28"/>
          <w:szCs w:val="28"/>
        </w:rPr>
        <w:t>thảy</w:t>
      </w:r>
      <w:r w:rsidRPr="009E7311">
        <w:rPr>
          <w:sz w:val="28"/>
          <w:szCs w:val="28"/>
        </w:rPr>
        <w:t xml:space="preserve"> </w:t>
      </w:r>
      <w:r w:rsidRPr="009E7311">
        <w:rPr>
          <w:rFonts w:eastAsia="SimSun"/>
          <w:sz w:val="28"/>
          <w:szCs w:val="28"/>
        </w:rPr>
        <w:t>các</w:t>
      </w:r>
      <w:r w:rsidRPr="009E7311">
        <w:rPr>
          <w:sz w:val="28"/>
          <w:szCs w:val="28"/>
        </w:rPr>
        <w:t xml:space="preserve"> </w:t>
      </w:r>
      <w:r w:rsidRPr="009E7311">
        <w:rPr>
          <w:rFonts w:eastAsia="SimSun"/>
          <w:sz w:val="28"/>
          <w:szCs w:val="28"/>
        </w:rPr>
        <w:t>pháp</w:t>
      </w:r>
      <w:r w:rsidRPr="009E7311">
        <w:rPr>
          <w:sz w:val="28"/>
          <w:szCs w:val="28"/>
        </w:rPr>
        <w:t xml:space="preserve"> </w:t>
      </w:r>
      <w:r w:rsidRPr="009E7311">
        <w:rPr>
          <w:rFonts w:eastAsia="SimSun"/>
          <w:sz w:val="28"/>
          <w:szCs w:val="28"/>
        </w:rPr>
        <w:t>đều</w:t>
      </w:r>
      <w:r w:rsidRPr="009E7311">
        <w:rPr>
          <w:sz w:val="28"/>
          <w:szCs w:val="28"/>
        </w:rPr>
        <w:t xml:space="preserve"> </w:t>
      </w:r>
      <w:r w:rsidRPr="009E7311">
        <w:rPr>
          <w:rFonts w:eastAsia="SimSun"/>
          <w:sz w:val="28"/>
          <w:szCs w:val="28"/>
        </w:rPr>
        <w:t>là</w:t>
      </w:r>
      <w:r w:rsidRPr="009E7311">
        <w:rPr>
          <w:sz w:val="28"/>
          <w:szCs w:val="28"/>
        </w:rPr>
        <w:t xml:space="preserve"> </w:t>
      </w:r>
      <w:r w:rsidRPr="009E7311">
        <w:rPr>
          <w:rFonts w:eastAsia="SimSun"/>
          <w:sz w:val="28"/>
          <w:szCs w:val="28"/>
        </w:rPr>
        <w:t>thủ</w:t>
      </w:r>
      <w:r w:rsidRPr="009E7311">
        <w:rPr>
          <w:sz w:val="28"/>
          <w:szCs w:val="28"/>
        </w:rPr>
        <w:t xml:space="preserve"> </w:t>
      </w:r>
      <w:r w:rsidRPr="009E7311">
        <w:rPr>
          <w:rFonts w:eastAsia="SimSun"/>
          <w:sz w:val="28"/>
          <w:szCs w:val="28"/>
        </w:rPr>
        <w:t>hạ,</w:t>
      </w:r>
      <w:r w:rsidRPr="009E7311">
        <w:rPr>
          <w:sz w:val="28"/>
          <w:szCs w:val="28"/>
        </w:rPr>
        <w:t xml:space="preserve"> là người hầu </w:t>
      </w:r>
      <w:r w:rsidRPr="009E7311">
        <w:rPr>
          <w:rFonts w:eastAsia="SimSun"/>
          <w:sz w:val="28"/>
          <w:szCs w:val="28"/>
        </w:rPr>
        <w:t>của</w:t>
      </w:r>
      <w:r w:rsidRPr="009E7311">
        <w:rPr>
          <w:sz w:val="28"/>
          <w:szCs w:val="28"/>
        </w:rPr>
        <w:t xml:space="preserve"> </w:t>
      </w:r>
      <w:r w:rsidRPr="009E7311">
        <w:rPr>
          <w:rFonts w:eastAsia="SimSun"/>
          <w:sz w:val="28"/>
          <w:szCs w:val="28"/>
        </w:rPr>
        <w:t>ta,</w:t>
      </w:r>
      <w:r w:rsidRPr="009E7311">
        <w:rPr>
          <w:sz w:val="28"/>
          <w:szCs w:val="28"/>
        </w:rPr>
        <w:t xml:space="preserve"> </w:t>
      </w:r>
      <w:r w:rsidRPr="009E7311">
        <w:rPr>
          <w:rFonts w:eastAsia="SimSun"/>
          <w:sz w:val="28"/>
          <w:szCs w:val="28"/>
        </w:rPr>
        <w:t>ta</w:t>
      </w:r>
      <w:r w:rsidRPr="009E7311">
        <w:rPr>
          <w:sz w:val="28"/>
          <w:szCs w:val="28"/>
        </w:rPr>
        <w:t xml:space="preserve"> sai chúng nó đi làm việc thay cho mình. </w:t>
      </w:r>
      <w:r w:rsidRPr="009E7311">
        <w:rPr>
          <w:rFonts w:eastAsia="SimSun"/>
          <w:sz w:val="28"/>
          <w:szCs w:val="28"/>
        </w:rPr>
        <w:t>Phàm</w:t>
      </w:r>
      <w:r w:rsidRPr="009E7311">
        <w:rPr>
          <w:sz w:val="28"/>
          <w:szCs w:val="28"/>
        </w:rPr>
        <w:t xml:space="preserve"> </w:t>
      </w:r>
      <w:r w:rsidRPr="009E7311">
        <w:rPr>
          <w:rFonts w:eastAsia="SimSun"/>
          <w:sz w:val="28"/>
          <w:szCs w:val="28"/>
        </w:rPr>
        <w:t>phu</w:t>
      </w:r>
      <w:r w:rsidRPr="009E7311">
        <w:rPr>
          <w:sz w:val="28"/>
          <w:szCs w:val="28"/>
        </w:rPr>
        <w:t xml:space="preserve"> </w:t>
      </w:r>
      <w:r w:rsidRPr="009E7311">
        <w:rPr>
          <w:rFonts w:eastAsia="SimSun"/>
          <w:sz w:val="28"/>
          <w:szCs w:val="28"/>
        </w:rPr>
        <w:t>rất</w:t>
      </w:r>
      <w:r w:rsidRPr="009E7311">
        <w:rPr>
          <w:sz w:val="28"/>
          <w:szCs w:val="28"/>
        </w:rPr>
        <w:t xml:space="preserve"> </w:t>
      </w:r>
      <w:r w:rsidRPr="009E7311">
        <w:rPr>
          <w:rFonts w:eastAsia="SimSun"/>
          <w:sz w:val="28"/>
          <w:szCs w:val="28"/>
        </w:rPr>
        <w:t>đáng</w:t>
      </w:r>
      <w:r w:rsidRPr="009E7311">
        <w:rPr>
          <w:sz w:val="28"/>
          <w:szCs w:val="28"/>
        </w:rPr>
        <w:t xml:space="preserve"> </w:t>
      </w:r>
      <w:r w:rsidRPr="009E7311">
        <w:rPr>
          <w:rFonts w:eastAsia="SimSun"/>
          <w:sz w:val="28"/>
          <w:szCs w:val="28"/>
        </w:rPr>
        <w:t>thương,</w:t>
      </w:r>
      <w:r w:rsidRPr="009E7311">
        <w:rPr>
          <w:sz w:val="28"/>
          <w:szCs w:val="28"/>
        </w:rPr>
        <w:t xml:space="preserve"> </w:t>
      </w:r>
      <w:r w:rsidRPr="009E7311">
        <w:rPr>
          <w:rFonts w:eastAsia="SimSun"/>
          <w:sz w:val="28"/>
          <w:szCs w:val="28"/>
        </w:rPr>
        <w:t>chẳng</w:t>
      </w:r>
      <w:r w:rsidRPr="009E7311">
        <w:rPr>
          <w:sz w:val="28"/>
          <w:szCs w:val="28"/>
        </w:rPr>
        <w:t xml:space="preserve"> biết chúng là kẻ hầu trong nhà, ngỡ chúng nó là thượng cấp ăn trên ngồi chốc của chính mình! H</w:t>
      </w:r>
      <w:r w:rsidRPr="009E7311">
        <w:rPr>
          <w:rFonts w:eastAsia="SimSun"/>
          <w:sz w:val="28"/>
          <w:szCs w:val="28"/>
        </w:rPr>
        <w:t>ết</w:t>
      </w:r>
      <w:r w:rsidRPr="009E7311">
        <w:rPr>
          <w:sz w:val="28"/>
          <w:szCs w:val="28"/>
        </w:rPr>
        <w:t xml:space="preserve"> </w:t>
      </w:r>
      <w:r w:rsidRPr="009E7311">
        <w:rPr>
          <w:rFonts w:eastAsia="SimSun"/>
          <w:sz w:val="28"/>
          <w:szCs w:val="28"/>
        </w:rPr>
        <w:t>thảy</w:t>
      </w:r>
      <w:r w:rsidRPr="009E7311">
        <w:rPr>
          <w:sz w:val="28"/>
          <w:szCs w:val="28"/>
        </w:rPr>
        <w:t xml:space="preserve"> </w:t>
      </w:r>
      <w:r w:rsidRPr="009E7311">
        <w:rPr>
          <w:rFonts w:eastAsia="SimSun"/>
          <w:sz w:val="28"/>
          <w:szCs w:val="28"/>
        </w:rPr>
        <w:t>phải</w:t>
      </w:r>
      <w:r w:rsidRPr="009E7311">
        <w:rPr>
          <w:sz w:val="28"/>
          <w:szCs w:val="28"/>
        </w:rPr>
        <w:t xml:space="preserve"> </w:t>
      </w:r>
      <w:r w:rsidRPr="009E7311">
        <w:rPr>
          <w:rFonts w:eastAsia="SimSun"/>
          <w:sz w:val="28"/>
          <w:szCs w:val="28"/>
        </w:rPr>
        <w:t>nghe</w:t>
      </w:r>
      <w:r w:rsidRPr="009E7311">
        <w:rPr>
          <w:sz w:val="28"/>
          <w:szCs w:val="28"/>
        </w:rPr>
        <w:t xml:space="preserve"> theo lệnh của chúng, đó là điên đảo! C</w:t>
      </w:r>
      <w:r w:rsidRPr="009E7311">
        <w:rPr>
          <w:rFonts w:eastAsia="SimSun"/>
          <w:sz w:val="28"/>
          <w:szCs w:val="28"/>
        </w:rPr>
        <w:t>hủ</w:t>
      </w:r>
      <w:r w:rsidRPr="009E7311">
        <w:rPr>
          <w:sz w:val="28"/>
          <w:szCs w:val="28"/>
        </w:rPr>
        <w:t xml:space="preserve"> </w:t>
      </w:r>
      <w:r w:rsidRPr="009E7311">
        <w:rPr>
          <w:rFonts w:eastAsia="SimSun"/>
          <w:sz w:val="28"/>
          <w:szCs w:val="28"/>
        </w:rPr>
        <w:t>nhân</w:t>
      </w:r>
      <w:r w:rsidRPr="009E7311">
        <w:rPr>
          <w:sz w:val="28"/>
          <w:szCs w:val="28"/>
        </w:rPr>
        <w:t xml:space="preserve"> </w:t>
      </w:r>
      <w:r w:rsidRPr="009E7311">
        <w:rPr>
          <w:rFonts w:eastAsia="SimSun"/>
          <w:sz w:val="28"/>
          <w:szCs w:val="28"/>
        </w:rPr>
        <w:t>là</w:t>
      </w:r>
      <w:r w:rsidRPr="009E7311">
        <w:rPr>
          <w:sz w:val="28"/>
          <w:szCs w:val="28"/>
        </w:rPr>
        <w:t xml:space="preserve"> </w:t>
      </w:r>
      <w:r w:rsidRPr="009E7311">
        <w:rPr>
          <w:rFonts w:eastAsia="SimSun"/>
          <w:sz w:val="28"/>
          <w:szCs w:val="28"/>
        </w:rPr>
        <w:t>chính</w:t>
      </w:r>
      <w:r w:rsidRPr="009E7311">
        <w:rPr>
          <w:sz w:val="28"/>
          <w:szCs w:val="28"/>
        </w:rPr>
        <w:t xml:space="preserve"> </w:t>
      </w:r>
      <w:r w:rsidRPr="009E7311">
        <w:rPr>
          <w:rFonts w:eastAsia="SimSun"/>
          <w:sz w:val="28"/>
          <w:szCs w:val="28"/>
        </w:rPr>
        <w:t>mình!</w:t>
      </w:r>
      <w:r w:rsidRPr="009E7311">
        <w:rPr>
          <w:sz w:val="28"/>
          <w:szCs w:val="28"/>
        </w:rPr>
        <w:t xml:space="preserve"> </w:t>
      </w:r>
      <w:r w:rsidRPr="009E7311">
        <w:rPr>
          <w:rFonts w:eastAsia="SimSun"/>
          <w:sz w:val="28"/>
          <w:szCs w:val="28"/>
        </w:rPr>
        <w:t>Tâm</w:t>
      </w:r>
      <w:r w:rsidRPr="009E7311">
        <w:rPr>
          <w:sz w:val="28"/>
          <w:szCs w:val="28"/>
        </w:rPr>
        <w:t xml:space="preserve"> v</w:t>
      </w:r>
      <w:r w:rsidRPr="009E7311">
        <w:rPr>
          <w:rFonts w:eastAsia="SimSun"/>
          <w:sz w:val="28"/>
          <w:szCs w:val="28"/>
        </w:rPr>
        <w:t>à</w:t>
      </w:r>
      <w:r w:rsidRPr="009E7311">
        <w:rPr>
          <w:sz w:val="28"/>
          <w:szCs w:val="28"/>
        </w:rPr>
        <w:t xml:space="preserve"> T</w:t>
      </w:r>
      <w:r w:rsidRPr="009E7311">
        <w:rPr>
          <w:rFonts w:eastAsia="SimSun"/>
          <w:sz w:val="28"/>
          <w:szCs w:val="28"/>
        </w:rPr>
        <w:t>âm</w:t>
      </w:r>
      <w:r w:rsidRPr="009E7311">
        <w:rPr>
          <w:sz w:val="28"/>
          <w:szCs w:val="28"/>
        </w:rPr>
        <w:t xml:space="preserve"> Sở phải nên để cho ta sử </w:t>
      </w:r>
      <w:r w:rsidRPr="009E7311">
        <w:rPr>
          <w:rFonts w:eastAsia="SimSun"/>
          <w:sz w:val="28"/>
          <w:szCs w:val="28"/>
        </w:rPr>
        <w:t>dụng,</w:t>
      </w:r>
      <w:r w:rsidRPr="009E7311">
        <w:rPr>
          <w:sz w:val="28"/>
          <w:szCs w:val="28"/>
        </w:rPr>
        <w:t xml:space="preserve"> </w:t>
      </w:r>
      <w:r w:rsidRPr="009E7311">
        <w:rPr>
          <w:rFonts w:eastAsia="SimSun"/>
          <w:sz w:val="28"/>
          <w:szCs w:val="28"/>
        </w:rPr>
        <w:t>chẳng</w:t>
      </w:r>
      <w:r w:rsidRPr="009E7311">
        <w:rPr>
          <w:sz w:val="28"/>
          <w:szCs w:val="28"/>
        </w:rPr>
        <w:t xml:space="preserve"> phải </w:t>
      </w:r>
      <w:r w:rsidRPr="009E7311">
        <w:rPr>
          <w:rFonts w:eastAsia="SimSun"/>
          <w:sz w:val="28"/>
          <w:szCs w:val="28"/>
        </w:rPr>
        <w:t>là</w:t>
      </w:r>
      <w:r w:rsidRPr="009E7311">
        <w:rPr>
          <w:sz w:val="28"/>
          <w:szCs w:val="28"/>
        </w:rPr>
        <w:t xml:space="preserve"> </w:t>
      </w:r>
      <w:r w:rsidRPr="009E7311">
        <w:rPr>
          <w:rFonts w:eastAsia="SimSun"/>
          <w:sz w:val="28"/>
          <w:szCs w:val="28"/>
        </w:rPr>
        <w:t>chúa</w:t>
      </w:r>
      <w:r w:rsidRPr="009E7311">
        <w:rPr>
          <w:sz w:val="28"/>
          <w:szCs w:val="28"/>
        </w:rPr>
        <w:t xml:space="preserve"> </w:t>
      </w:r>
      <w:r w:rsidRPr="009E7311">
        <w:rPr>
          <w:rFonts w:eastAsia="SimSun"/>
          <w:sz w:val="28"/>
          <w:szCs w:val="28"/>
        </w:rPr>
        <w:t>tể</w:t>
      </w:r>
      <w:r w:rsidRPr="009E7311">
        <w:rPr>
          <w:sz w:val="28"/>
          <w:szCs w:val="28"/>
        </w:rPr>
        <w:t xml:space="preserve"> của ta</w:t>
      </w:r>
      <w:r w:rsidRPr="009E7311">
        <w:rPr>
          <w:rFonts w:eastAsia="SimSun"/>
          <w:sz w:val="28"/>
          <w:szCs w:val="28"/>
        </w:rPr>
        <w:t>.</w:t>
      </w:r>
      <w:r w:rsidRPr="009E7311">
        <w:rPr>
          <w:sz w:val="28"/>
          <w:szCs w:val="28"/>
        </w:rPr>
        <w:t xml:space="preserve"> </w:t>
      </w:r>
      <w:r w:rsidRPr="009E7311">
        <w:rPr>
          <w:rFonts w:eastAsia="SimSun"/>
          <w:sz w:val="28"/>
          <w:szCs w:val="28"/>
        </w:rPr>
        <w:t>Do</w:t>
      </w:r>
      <w:r w:rsidRPr="009E7311">
        <w:rPr>
          <w:sz w:val="28"/>
          <w:szCs w:val="28"/>
        </w:rPr>
        <w:t xml:space="preserve"> đó, </w:t>
      </w:r>
      <w:r w:rsidRPr="009E7311">
        <w:rPr>
          <w:rFonts w:eastAsia="SimSun"/>
          <w:sz w:val="28"/>
          <w:szCs w:val="28"/>
        </w:rPr>
        <w:t>Bồ</w:t>
      </w:r>
      <w:r w:rsidRPr="009E7311">
        <w:rPr>
          <w:sz w:val="28"/>
          <w:szCs w:val="28"/>
        </w:rPr>
        <w:t xml:space="preserve"> </w:t>
      </w:r>
      <w:r w:rsidRPr="009E7311">
        <w:rPr>
          <w:rFonts w:eastAsia="SimSun"/>
          <w:sz w:val="28"/>
          <w:szCs w:val="28"/>
        </w:rPr>
        <w:t>Tát</w:t>
      </w:r>
      <w:r w:rsidRPr="009E7311">
        <w:rPr>
          <w:sz w:val="28"/>
          <w:szCs w:val="28"/>
        </w:rPr>
        <w:t xml:space="preserve"> </w:t>
      </w:r>
      <w:r w:rsidRPr="009E7311">
        <w:rPr>
          <w:rFonts w:eastAsia="SimSun"/>
          <w:sz w:val="28"/>
          <w:szCs w:val="28"/>
        </w:rPr>
        <w:t>cũng</w:t>
      </w:r>
      <w:r w:rsidRPr="009E7311">
        <w:rPr>
          <w:sz w:val="28"/>
          <w:szCs w:val="28"/>
        </w:rPr>
        <w:t xml:space="preserve"> </w:t>
      </w:r>
      <w:r w:rsidRPr="009E7311">
        <w:rPr>
          <w:rFonts w:eastAsia="SimSun"/>
          <w:sz w:val="28"/>
          <w:szCs w:val="28"/>
        </w:rPr>
        <w:t>dùng</w:t>
      </w:r>
      <w:r w:rsidRPr="009E7311">
        <w:rPr>
          <w:sz w:val="28"/>
          <w:szCs w:val="28"/>
        </w:rPr>
        <w:t xml:space="preserve"> </w:t>
      </w:r>
      <w:r w:rsidRPr="009E7311">
        <w:rPr>
          <w:rFonts w:eastAsia="SimSun"/>
          <w:sz w:val="28"/>
          <w:szCs w:val="28"/>
        </w:rPr>
        <w:t>những</w:t>
      </w:r>
      <w:r w:rsidRPr="009E7311">
        <w:rPr>
          <w:sz w:val="28"/>
          <w:szCs w:val="28"/>
        </w:rPr>
        <w:t xml:space="preserve"> thứ ấy. Chẳng dùng đến những thứ ấy, làm sao có </w:t>
      </w:r>
      <w:r w:rsidRPr="009E7311">
        <w:rPr>
          <w:rFonts w:eastAsia="SimSun"/>
          <w:sz w:val="28"/>
          <w:szCs w:val="28"/>
        </w:rPr>
        <w:t>thể</w:t>
      </w:r>
      <w:r w:rsidRPr="009E7311">
        <w:rPr>
          <w:sz w:val="28"/>
          <w:szCs w:val="28"/>
        </w:rPr>
        <w:t xml:space="preserve"> </w:t>
      </w:r>
      <w:r w:rsidRPr="009E7311">
        <w:rPr>
          <w:rFonts w:eastAsia="SimSun"/>
          <w:sz w:val="28"/>
          <w:szCs w:val="28"/>
        </w:rPr>
        <w:t>giáo</w:t>
      </w:r>
      <w:r w:rsidRPr="009E7311">
        <w:rPr>
          <w:sz w:val="28"/>
          <w:szCs w:val="28"/>
        </w:rPr>
        <w:t xml:space="preserve"> </w:t>
      </w:r>
      <w:r w:rsidRPr="009E7311">
        <w:rPr>
          <w:rFonts w:eastAsia="SimSun"/>
          <w:sz w:val="28"/>
          <w:szCs w:val="28"/>
        </w:rPr>
        <w:t>hóa</w:t>
      </w:r>
      <w:r w:rsidRPr="009E7311">
        <w:rPr>
          <w:sz w:val="28"/>
          <w:szCs w:val="28"/>
        </w:rPr>
        <w:t xml:space="preserve"> </w:t>
      </w:r>
      <w:r w:rsidRPr="009E7311">
        <w:rPr>
          <w:rFonts w:eastAsia="SimSun"/>
          <w:sz w:val="28"/>
          <w:szCs w:val="28"/>
        </w:rPr>
        <w:t>chúng</w:t>
      </w:r>
      <w:r w:rsidRPr="009E7311">
        <w:rPr>
          <w:sz w:val="28"/>
          <w:szCs w:val="28"/>
        </w:rPr>
        <w:t xml:space="preserve"> </w:t>
      </w:r>
      <w:r w:rsidRPr="009E7311">
        <w:rPr>
          <w:rFonts w:eastAsia="SimSun"/>
          <w:sz w:val="28"/>
          <w:szCs w:val="28"/>
        </w:rPr>
        <w:t>sanh?</w:t>
      </w:r>
      <w:r w:rsidRPr="009E7311">
        <w:rPr>
          <w:sz w:val="28"/>
          <w:szCs w:val="28"/>
        </w:rPr>
        <w:t xml:space="preserve"> </w:t>
      </w:r>
      <w:r w:rsidRPr="009E7311">
        <w:rPr>
          <w:rFonts w:eastAsia="SimSun"/>
          <w:sz w:val="28"/>
          <w:szCs w:val="28"/>
        </w:rPr>
        <w:t>Ngài</w:t>
      </w:r>
      <w:r w:rsidRPr="009E7311">
        <w:rPr>
          <w:sz w:val="28"/>
          <w:szCs w:val="28"/>
        </w:rPr>
        <w:t xml:space="preserve"> phải dùng những thứ ấy để g</w:t>
      </w:r>
      <w:r w:rsidRPr="009E7311">
        <w:rPr>
          <w:rFonts w:eastAsia="SimSun"/>
          <w:sz w:val="28"/>
          <w:szCs w:val="28"/>
        </w:rPr>
        <w:t>iáo</w:t>
      </w:r>
      <w:r w:rsidRPr="009E7311">
        <w:rPr>
          <w:sz w:val="28"/>
          <w:szCs w:val="28"/>
        </w:rPr>
        <w:t xml:space="preserve"> </w:t>
      </w:r>
      <w:r w:rsidRPr="009E7311">
        <w:rPr>
          <w:rFonts w:eastAsia="SimSun"/>
          <w:sz w:val="28"/>
          <w:szCs w:val="28"/>
        </w:rPr>
        <w:t>hóa</w:t>
      </w:r>
      <w:r w:rsidRPr="009E7311">
        <w:rPr>
          <w:sz w:val="28"/>
          <w:szCs w:val="28"/>
        </w:rPr>
        <w:t xml:space="preserve"> </w:t>
      </w:r>
      <w:r w:rsidRPr="009E7311">
        <w:rPr>
          <w:rFonts w:eastAsia="SimSun"/>
          <w:sz w:val="28"/>
          <w:szCs w:val="28"/>
        </w:rPr>
        <w:t>chúng</w:t>
      </w:r>
      <w:r w:rsidRPr="009E7311">
        <w:rPr>
          <w:sz w:val="28"/>
          <w:szCs w:val="28"/>
        </w:rPr>
        <w:t xml:space="preserve"> </w:t>
      </w:r>
      <w:r w:rsidRPr="009E7311">
        <w:rPr>
          <w:rFonts w:eastAsia="SimSun"/>
          <w:sz w:val="28"/>
          <w:szCs w:val="28"/>
        </w:rPr>
        <w:t>sanh,</w:t>
      </w:r>
      <w:r w:rsidRPr="009E7311">
        <w:rPr>
          <w:sz w:val="28"/>
          <w:szCs w:val="28"/>
        </w:rPr>
        <w:t xml:space="preserve"> </w:t>
      </w:r>
      <w:r w:rsidRPr="009E7311">
        <w:rPr>
          <w:rFonts w:eastAsia="SimSun"/>
          <w:sz w:val="28"/>
          <w:szCs w:val="28"/>
        </w:rPr>
        <w:t>tức</w:t>
      </w:r>
      <w:r w:rsidRPr="009E7311">
        <w:rPr>
          <w:sz w:val="28"/>
          <w:szCs w:val="28"/>
        </w:rPr>
        <w:t xml:space="preserve"> là biến nhiều thứ như vậy thành </w:t>
      </w:r>
      <w:r w:rsidRPr="009E7311">
        <w:rPr>
          <w:rFonts w:eastAsia="SimSun"/>
          <w:sz w:val="28"/>
          <w:szCs w:val="28"/>
        </w:rPr>
        <w:t>Hậu</w:t>
      </w:r>
      <w:r w:rsidRPr="009E7311">
        <w:rPr>
          <w:sz w:val="28"/>
          <w:szCs w:val="28"/>
        </w:rPr>
        <w:t xml:space="preserve"> </w:t>
      </w:r>
      <w:r w:rsidRPr="009E7311">
        <w:rPr>
          <w:rFonts w:eastAsia="SimSun"/>
          <w:sz w:val="28"/>
          <w:szCs w:val="28"/>
        </w:rPr>
        <w:t>Đắc</w:t>
      </w:r>
      <w:r w:rsidRPr="009E7311">
        <w:rPr>
          <w:sz w:val="28"/>
          <w:szCs w:val="28"/>
        </w:rPr>
        <w:t xml:space="preserve"> </w:t>
      </w:r>
      <w:r w:rsidRPr="009E7311">
        <w:rPr>
          <w:rFonts w:eastAsia="SimSun"/>
          <w:sz w:val="28"/>
          <w:szCs w:val="28"/>
        </w:rPr>
        <w:t>Trí.</w:t>
      </w:r>
      <w:r w:rsidRPr="009E7311">
        <w:rPr>
          <w:sz w:val="28"/>
          <w:szCs w:val="28"/>
        </w:rPr>
        <w:t xml:space="preserve"> C</w:t>
      </w:r>
      <w:r w:rsidRPr="009E7311">
        <w:rPr>
          <w:rFonts w:eastAsia="SimSun"/>
          <w:sz w:val="28"/>
          <w:szCs w:val="28"/>
        </w:rPr>
        <w:t>hính</w:t>
      </w:r>
      <w:r w:rsidRPr="009E7311">
        <w:rPr>
          <w:sz w:val="28"/>
          <w:szCs w:val="28"/>
        </w:rPr>
        <w:t xml:space="preserve"> </w:t>
      </w:r>
      <w:r w:rsidRPr="009E7311">
        <w:rPr>
          <w:rFonts w:eastAsia="SimSun"/>
          <w:sz w:val="28"/>
          <w:szCs w:val="28"/>
        </w:rPr>
        <w:t>mình</w:t>
      </w:r>
      <w:r w:rsidRPr="009E7311">
        <w:rPr>
          <w:sz w:val="28"/>
          <w:szCs w:val="28"/>
        </w:rPr>
        <w:t xml:space="preserve"> </w:t>
      </w:r>
      <w:r w:rsidRPr="009E7311">
        <w:rPr>
          <w:rFonts w:eastAsia="SimSun"/>
          <w:sz w:val="28"/>
          <w:szCs w:val="28"/>
        </w:rPr>
        <w:t>có</w:t>
      </w:r>
      <w:r w:rsidRPr="009E7311">
        <w:rPr>
          <w:sz w:val="28"/>
          <w:szCs w:val="28"/>
        </w:rPr>
        <w:t xml:space="preserve"> </w:t>
      </w:r>
      <w:r w:rsidRPr="009E7311">
        <w:rPr>
          <w:rFonts w:eastAsia="SimSun"/>
          <w:sz w:val="28"/>
          <w:szCs w:val="28"/>
        </w:rPr>
        <w:t>Căn</w:t>
      </w:r>
      <w:r w:rsidRPr="009E7311">
        <w:rPr>
          <w:sz w:val="28"/>
          <w:szCs w:val="28"/>
        </w:rPr>
        <w:t xml:space="preserve"> </w:t>
      </w:r>
      <w:r w:rsidRPr="009E7311">
        <w:rPr>
          <w:rFonts w:eastAsia="SimSun"/>
          <w:sz w:val="28"/>
          <w:szCs w:val="28"/>
        </w:rPr>
        <w:t>Bản</w:t>
      </w:r>
      <w:r w:rsidRPr="009E7311">
        <w:rPr>
          <w:sz w:val="28"/>
          <w:szCs w:val="28"/>
        </w:rPr>
        <w:t xml:space="preserve"> </w:t>
      </w:r>
      <w:r w:rsidRPr="009E7311">
        <w:rPr>
          <w:rFonts w:eastAsia="SimSun"/>
          <w:sz w:val="28"/>
          <w:szCs w:val="28"/>
        </w:rPr>
        <w:t>Trí,</w:t>
      </w:r>
      <w:r w:rsidRPr="009E7311">
        <w:rPr>
          <w:sz w:val="28"/>
          <w:szCs w:val="28"/>
        </w:rPr>
        <w:t xml:space="preserve"> </w:t>
      </w:r>
      <w:r w:rsidRPr="009E7311">
        <w:rPr>
          <w:rFonts w:eastAsia="SimSun"/>
          <w:sz w:val="28"/>
          <w:szCs w:val="28"/>
        </w:rPr>
        <w:t>Căn</w:t>
      </w:r>
      <w:r w:rsidRPr="009E7311">
        <w:rPr>
          <w:sz w:val="28"/>
          <w:szCs w:val="28"/>
        </w:rPr>
        <w:t xml:space="preserve"> </w:t>
      </w:r>
      <w:r w:rsidRPr="009E7311">
        <w:rPr>
          <w:rFonts w:eastAsia="SimSun"/>
          <w:sz w:val="28"/>
          <w:szCs w:val="28"/>
        </w:rPr>
        <w:t>Bản</w:t>
      </w:r>
      <w:r w:rsidRPr="009E7311">
        <w:rPr>
          <w:sz w:val="28"/>
          <w:szCs w:val="28"/>
        </w:rPr>
        <w:t xml:space="preserve"> </w:t>
      </w:r>
      <w:r w:rsidRPr="009E7311">
        <w:rPr>
          <w:rFonts w:eastAsia="SimSun"/>
          <w:sz w:val="28"/>
          <w:szCs w:val="28"/>
        </w:rPr>
        <w:t>Trí</w:t>
      </w:r>
      <w:r w:rsidRPr="009E7311">
        <w:rPr>
          <w:sz w:val="28"/>
          <w:szCs w:val="28"/>
        </w:rPr>
        <w:t xml:space="preserve"> </w:t>
      </w:r>
      <w:r w:rsidRPr="009E7311">
        <w:rPr>
          <w:rFonts w:eastAsia="SimSun"/>
          <w:sz w:val="28"/>
          <w:szCs w:val="28"/>
        </w:rPr>
        <w:t>làm</w:t>
      </w:r>
      <w:r w:rsidRPr="009E7311">
        <w:rPr>
          <w:sz w:val="28"/>
          <w:szCs w:val="28"/>
        </w:rPr>
        <w:t xml:space="preserve"> </w:t>
      </w:r>
      <w:r w:rsidRPr="009E7311">
        <w:rPr>
          <w:rFonts w:eastAsia="SimSun"/>
          <w:sz w:val="28"/>
          <w:szCs w:val="28"/>
        </w:rPr>
        <w:t>chủ</w:t>
      </w:r>
      <w:r w:rsidRPr="009E7311">
        <w:rPr>
          <w:sz w:val="28"/>
          <w:szCs w:val="28"/>
        </w:rPr>
        <w:t xml:space="preserve"> </w:t>
      </w:r>
      <w:r w:rsidRPr="009E7311">
        <w:rPr>
          <w:rFonts w:eastAsia="SimSun"/>
          <w:sz w:val="28"/>
          <w:szCs w:val="28"/>
        </w:rPr>
        <w:t>tể,</w:t>
      </w:r>
      <w:r w:rsidRPr="009E7311">
        <w:rPr>
          <w:sz w:val="28"/>
          <w:szCs w:val="28"/>
        </w:rPr>
        <w:t xml:space="preserve"> </w:t>
      </w:r>
      <w:r w:rsidRPr="009E7311">
        <w:rPr>
          <w:rFonts w:eastAsia="SimSun"/>
          <w:sz w:val="28"/>
          <w:szCs w:val="28"/>
        </w:rPr>
        <w:t>khiến</w:t>
      </w:r>
      <w:r w:rsidRPr="009E7311">
        <w:rPr>
          <w:sz w:val="28"/>
          <w:szCs w:val="28"/>
        </w:rPr>
        <w:t xml:space="preserve"> cho hết thảy đều trở thành cái để ta sử </w:t>
      </w:r>
      <w:r w:rsidRPr="009E7311">
        <w:rPr>
          <w:rFonts w:eastAsia="SimSun"/>
          <w:sz w:val="28"/>
          <w:szCs w:val="28"/>
        </w:rPr>
        <w:t>dụng.</w:t>
      </w:r>
      <w:r w:rsidRPr="009E7311">
        <w:rPr>
          <w:sz w:val="28"/>
          <w:szCs w:val="28"/>
        </w:rPr>
        <w:t xml:space="preserve"> </w:t>
      </w:r>
      <w:r w:rsidRPr="009E7311">
        <w:rPr>
          <w:rFonts w:eastAsia="SimSun"/>
          <w:sz w:val="28"/>
          <w:szCs w:val="28"/>
        </w:rPr>
        <w:t>Phàm</w:t>
      </w:r>
      <w:r w:rsidRPr="009E7311">
        <w:rPr>
          <w:sz w:val="28"/>
          <w:szCs w:val="28"/>
        </w:rPr>
        <w:t xml:space="preserve"> </w:t>
      </w:r>
      <w:r w:rsidRPr="009E7311">
        <w:rPr>
          <w:rFonts w:eastAsia="SimSun"/>
          <w:sz w:val="28"/>
          <w:szCs w:val="28"/>
        </w:rPr>
        <w:t>phu</w:t>
      </w:r>
      <w:r w:rsidRPr="009E7311">
        <w:rPr>
          <w:sz w:val="28"/>
          <w:szCs w:val="28"/>
        </w:rPr>
        <w:t xml:space="preserve"> </w:t>
      </w:r>
      <w:r w:rsidRPr="009E7311">
        <w:rPr>
          <w:rFonts w:eastAsia="SimSun"/>
          <w:sz w:val="28"/>
          <w:szCs w:val="28"/>
        </w:rPr>
        <w:t>chẳng</w:t>
      </w:r>
      <w:r w:rsidRPr="009E7311">
        <w:rPr>
          <w:sz w:val="28"/>
          <w:szCs w:val="28"/>
        </w:rPr>
        <w:t xml:space="preserve"> </w:t>
      </w:r>
      <w:r w:rsidRPr="009E7311">
        <w:rPr>
          <w:rFonts w:eastAsia="SimSun"/>
          <w:sz w:val="28"/>
          <w:szCs w:val="28"/>
        </w:rPr>
        <w:t>có</w:t>
      </w:r>
      <w:r w:rsidRPr="009E7311">
        <w:rPr>
          <w:sz w:val="28"/>
          <w:szCs w:val="28"/>
        </w:rPr>
        <w:t xml:space="preserve"> </w:t>
      </w:r>
      <w:r w:rsidRPr="009E7311">
        <w:rPr>
          <w:rFonts w:eastAsia="SimSun"/>
          <w:sz w:val="28"/>
          <w:szCs w:val="28"/>
        </w:rPr>
        <w:t>Căn</w:t>
      </w:r>
      <w:r w:rsidRPr="009E7311">
        <w:rPr>
          <w:sz w:val="28"/>
          <w:szCs w:val="28"/>
        </w:rPr>
        <w:t xml:space="preserve"> </w:t>
      </w:r>
      <w:r w:rsidRPr="009E7311">
        <w:rPr>
          <w:rFonts w:eastAsia="SimSun"/>
          <w:sz w:val="28"/>
          <w:szCs w:val="28"/>
        </w:rPr>
        <w:t>Bản</w:t>
      </w:r>
      <w:r w:rsidRPr="009E7311">
        <w:rPr>
          <w:sz w:val="28"/>
          <w:szCs w:val="28"/>
        </w:rPr>
        <w:t xml:space="preserve"> </w:t>
      </w:r>
      <w:r w:rsidRPr="009E7311">
        <w:rPr>
          <w:rFonts w:eastAsia="SimSun"/>
          <w:sz w:val="28"/>
          <w:szCs w:val="28"/>
        </w:rPr>
        <w:t>Trí,</w:t>
      </w:r>
      <w:r w:rsidRPr="009E7311">
        <w:rPr>
          <w:sz w:val="28"/>
          <w:szCs w:val="28"/>
        </w:rPr>
        <w:t xml:space="preserve"> </w:t>
      </w:r>
      <w:r w:rsidRPr="009E7311">
        <w:rPr>
          <w:rFonts w:eastAsia="SimSun"/>
          <w:sz w:val="28"/>
          <w:szCs w:val="28"/>
        </w:rPr>
        <w:t>rất</w:t>
      </w:r>
      <w:r w:rsidRPr="009E7311">
        <w:rPr>
          <w:sz w:val="28"/>
          <w:szCs w:val="28"/>
        </w:rPr>
        <w:t xml:space="preserve"> </w:t>
      </w:r>
      <w:r w:rsidRPr="009E7311">
        <w:rPr>
          <w:rFonts w:eastAsia="SimSun"/>
          <w:sz w:val="28"/>
          <w:szCs w:val="28"/>
        </w:rPr>
        <w:t>đáng</w:t>
      </w:r>
      <w:r w:rsidRPr="009E7311">
        <w:rPr>
          <w:sz w:val="28"/>
          <w:szCs w:val="28"/>
        </w:rPr>
        <w:t xml:space="preserve"> </w:t>
      </w:r>
      <w:r w:rsidRPr="009E7311">
        <w:rPr>
          <w:rFonts w:eastAsia="SimSun"/>
          <w:sz w:val="28"/>
          <w:szCs w:val="28"/>
        </w:rPr>
        <w:t>thương,</w:t>
      </w:r>
      <w:r w:rsidRPr="009E7311">
        <w:rPr>
          <w:sz w:val="28"/>
          <w:szCs w:val="28"/>
        </w:rPr>
        <w:t xml:space="preserve"> </w:t>
      </w:r>
      <w:r w:rsidRPr="009E7311">
        <w:rPr>
          <w:rFonts w:eastAsia="SimSun"/>
          <w:sz w:val="28"/>
          <w:szCs w:val="28"/>
        </w:rPr>
        <w:t>Chân</w:t>
      </w:r>
      <w:r w:rsidRPr="009E7311">
        <w:rPr>
          <w:sz w:val="28"/>
          <w:szCs w:val="28"/>
        </w:rPr>
        <w:t xml:space="preserve"> Như bổn tánh của </w:t>
      </w:r>
      <w:r w:rsidRPr="009E7311">
        <w:rPr>
          <w:rFonts w:eastAsia="SimSun"/>
          <w:sz w:val="28"/>
          <w:szCs w:val="28"/>
        </w:rPr>
        <w:t>chính</w:t>
      </w:r>
      <w:r w:rsidRPr="009E7311">
        <w:rPr>
          <w:sz w:val="28"/>
          <w:szCs w:val="28"/>
        </w:rPr>
        <w:t xml:space="preserve"> </w:t>
      </w:r>
      <w:r w:rsidRPr="009E7311">
        <w:rPr>
          <w:rFonts w:eastAsia="SimSun"/>
          <w:sz w:val="28"/>
          <w:szCs w:val="28"/>
        </w:rPr>
        <w:t>mình</w:t>
      </w:r>
      <w:r w:rsidRPr="009E7311">
        <w:rPr>
          <w:sz w:val="28"/>
          <w:szCs w:val="28"/>
        </w:rPr>
        <w:t xml:space="preserve"> </w:t>
      </w:r>
      <w:r w:rsidRPr="009E7311">
        <w:rPr>
          <w:rFonts w:eastAsia="SimSun"/>
          <w:sz w:val="28"/>
          <w:szCs w:val="28"/>
        </w:rPr>
        <w:t>bị</w:t>
      </w:r>
      <w:r w:rsidRPr="009E7311">
        <w:rPr>
          <w:sz w:val="28"/>
          <w:szCs w:val="28"/>
        </w:rPr>
        <w:t xml:space="preserve"> </w:t>
      </w:r>
      <w:r w:rsidRPr="009E7311">
        <w:rPr>
          <w:rFonts w:eastAsia="SimSun"/>
          <w:sz w:val="28"/>
          <w:szCs w:val="28"/>
        </w:rPr>
        <w:t>vọng</w:t>
      </w:r>
      <w:r w:rsidRPr="009E7311">
        <w:rPr>
          <w:sz w:val="28"/>
          <w:szCs w:val="28"/>
        </w:rPr>
        <w:t xml:space="preserve"> </w:t>
      </w:r>
      <w:r w:rsidRPr="009E7311">
        <w:rPr>
          <w:rFonts w:eastAsia="SimSun"/>
          <w:sz w:val="28"/>
          <w:szCs w:val="28"/>
        </w:rPr>
        <w:t>cảnh</w:t>
      </w:r>
      <w:r w:rsidRPr="009E7311">
        <w:rPr>
          <w:sz w:val="28"/>
          <w:szCs w:val="28"/>
        </w:rPr>
        <w:t xml:space="preserve"> xoay </w:t>
      </w:r>
      <w:r w:rsidRPr="009E7311">
        <w:rPr>
          <w:rFonts w:eastAsia="SimSun"/>
          <w:sz w:val="28"/>
          <w:szCs w:val="28"/>
        </w:rPr>
        <w:t>chuyển,</w:t>
      </w:r>
      <w:r w:rsidRPr="009E7311">
        <w:rPr>
          <w:sz w:val="28"/>
          <w:szCs w:val="28"/>
        </w:rPr>
        <w:t xml:space="preserve"> </w:t>
      </w:r>
      <w:r w:rsidRPr="009E7311">
        <w:rPr>
          <w:rFonts w:eastAsia="SimSun"/>
          <w:sz w:val="28"/>
          <w:szCs w:val="28"/>
        </w:rPr>
        <w:t>chính</w:t>
      </w:r>
      <w:r w:rsidRPr="009E7311">
        <w:rPr>
          <w:sz w:val="28"/>
          <w:szCs w:val="28"/>
        </w:rPr>
        <w:t xml:space="preserve"> mình chẳng </w:t>
      </w:r>
      <w:r w:rsidRPr="009E7311">
        <w:rPr>
          <w:rFonts w:eastAsia="SimSun"/>
          <w:sz w:val="28"/>
          <w:szCs w:val="28"/>
        </w:rPr>
        <w:t>thể</w:t>
      </w:r>
      <w:r w:rsidRPr="009E7311">
        <w:rPr>
          <w:sz w:val="28"/>
          <w:szCs w:val="28"/>
        </w:rPr>
        <w:t xml:space="preserve"> l</w:t>
      </w:r>
      <w:r w:rsidRPr="009E7311">
        <w:rPr>
          <w:rFonts w:eastAsia="SimSun"/>
          <w:sz w:val="28"/>
          <w:szCs w:val="28"/>
        </w:rPr>
        <w:t>àm</w:t>
      </w:r>
      <w:r w:rsidRPr="009E7311">
        <w:rPr>
          <w:sz w:val="28"/>
          <w:szCs w:val="28"/>
        </w:rPr>
        <w:t xml:space="preserve"> chủ t</w:t>
      </w:r>
      <w:r w:rsidRPr="009E7311">
        <w:rPr>
          <w:rFonts w:eastAsia="SimSun"/>
          <w:sz w:val="28"/>
          <w:szCs w:val="28"/>
        </w:rPr>
        <w:t>rong</w:t>
      </w:r>
      <w:r w:rsidRPr="009E7311">
        <w:rPr>
          <w:sz w:val="28"/>
          <w:szCs w:val="28"/>
        </w:rPr>
        <w:t xml:space="preserve"> cảnh giới, rất </w:t>
      </w:r>
      <w:r w:rsidRPr="009E7311">
        <w:rPr>
          <w:rFonts w:eastAsia="SimSun"/>
          <w:sz w:val="28"/>
          <w:szCs w:val="28"/>
        </w:rPr>
        <w:t>đáng</w:t>
      </w:r>
      <w:r w:rsidRPr="009E7311">
        <w:rPr>
          <w:sz w:val="28"/>
          <w:szCs w:val="28"/>
        </w:rPr>
        <w:t xml:space="preserve"> </w:t>
      </w:r>
      <w:r w:rsidRPr="009E7311">
        <w:rPr>
          <w:rFonts w:eastAsia="SimSun"/>
          <w:sz w:val="28"/>
          <w:szCs w:val="28"/>
        </w:rPr>
        <w:t>thương!</w:t>
      </w:r>
      <w:r w:rsidRPr="009E7311">
        <w:rPr>
          <w:sz w:val="28"/>
          <w:szCs w:val="28"/>
        </w:rPr>
        <w:t xml:space="preserve"> </w:t>
      </w:r>
      <w:r w:rsidRPr="009E7311">
        <w:rPr>
          <w:rFonts w:eastAsia="SimSun"/>
          <w:sz w:val="28"/>
          <w:szCs w:val="28"/>
        </w:rPr>
        <w:t>Ở</w:t>
      </w:r>
      <w:r w:rsidRPr="009E7311">
        <w:rPr>
          <w:sz w:val="28"/>
          <w:szCs w:val="28"/>
        </w:rPr>
        <w:t xml:space="preserve"> đây nói đến Trừ, phần sau nói đến Xả, </w:t>
      </w:r>
      <w:r w:rsidRPr="009E7311">
        <w:rPr>
          <w:rFonts w:eastAsia="SimSun"/>
          <w:sz w:val="28"/>
          <w:szCs w:val="28"/>
        </w:rPr>
        <w:t>đều</w:t>
      </w:r>
      <w:r w:rsidRPr="009E7311">
        <w:rPr>
          <w:sz w:val="28"/>
          <w:szCs w:val="28"/>
        </w:rPr>
        <w:t xml:space="preserve"> </w:t>
      </w:r>
      <w:r w:rsidRPr="009E7311">
        <w:rPr>
          <w:rFonts w:eastAsia="SimSun"/>
          <w:sz w:val="28"/>
          <w:szCs w:val="28"/>
        </w:rPr>
        <w:t>là</w:t>
      </w:r>
      <w:r w:rsidRPr="009E7311">
        <w:rPr>
          <w:sz w:val="28"/>
          <w:szCs w:val="28"/>
        </w:rPr>
        <w:t xml:space="preserve"> </w:t>
      </w:r>
      <w:r w:rsidRPr="009E7311">
        <w:rPr>
          <w:rFonts w:eastAsia="SimSun"/>
          <w:sz w:val="28"/>
          <w:szCs w:val="28"/>
        </w:rPr>
        <w:t>đã</w:t>
      </w:r>
      <w:r w:rsidRPr="009E7311">
        <w:rPr>
          <w:sz w:val="28"/>
          <w:szCs w:val="28"/>
        </w:rPr>
        <w:t xml:space="preserve"> </w:t>
      </w:r>
      <w:r w:rsidRPr="009E7311">
        <w:rPr>
          <w:rFonts w:eastAsia="SimSun"/>
          <w:sz w:val="28"/>
          <w:szCs w:val="28"/>
        </w:rPr>
        <w:t>giác.</w:t>
      </w:r>
    </w:p>
    <w:p w14:paraId="6E244C45" w14:textId="77777777" w:rsidR="003031FC" w:rsidRPr="009E7311" w:rsidRDefault="003031FC" w:rsidP="00C95564">
      <w:pPr>
        <w:rPr>
          <w:rFonts w:eastAsia="SimSun"/>
          <w:sz w:val="28"/>
          <w:szCs w:val="28"/>
        </w:rPr>
      </w:pPr>
    </w:p>
    <w:p w14:paraId="018EDE25" w14:textId="77777777" w:rsidR="003031FC" w:rsidRPr="009E7311" w:rsidRDefault="003031FC" w:rsidP="00C95564">
      <w:pPr>
        <w:ind w:firstLine="720"/>
        <w:rPr>
          <w:b/>
          <w:i/>
          <w:sz w:val="28"/>
          <w:szCs w:val="28"/>
        </w:rPr>
      </w:pPr>
      <w:r w:rsidRPr="009E7311">
        <w:rPr>
          <w:rFonts w:eastAsia="SimSun"/>
          <w:b/>
          <w:i/>
          <w:sz w:val="28"/>
          <w:szCs w:val="28"/>
        </w:rPr>
        <w:t>(Diễn)</w:t>
      </w:r>
      <w:r w:rsidRPr="009E7311">
        <w:rPr>
          <w:b/>
          <w:i/>
          <w:sz w:val="28"/>
          <w:szCs w:val="28"/>
        </w:rPr>
        <w:t xml:space="preserve"> Nhược Tín đẳng Ngũ Căn.</w:t>
      </w:r>
    </w:p>
    <w:p w14:paraId="60ECD448" w14:textId="77777777" w:rsidR="003031FC" w:rsidRPr="009E7311" w:rsidRDefault="003031FC" w:rsidP="00C95564">
      <w:pPr>
        <w:ind w:firstLine="720"/>
        <w:rPr>
          <w:b/>
          <w:sz w:val="32"/>
          <w:szCs w:val="32"/>
        </w:rPr>
      </w:pPr>
      <w:r w:rsidRPr="009E7311">
        <w:rPr>
          <w:rFonts w:eastAsia="DFKai-SB"/>
          <w:b/>
          <w:sz w:val="32"/>
          <w:szCs w:val="32"/>
        </w:rPr>
        <w:t>(</w:t>
      </w:r>
      <w:r w:rsidRPr="009E7311">
        <w:rPr>
          <w:rFonts w:eastAsia="DFKai-SB" w:cs="DFKai-SB"/>
          <w:b/>
          <w:sz w:val="32"/>
          <w:szCs w:val="32"/>
        </w:rPr>
        <w:t>演</w:t>
      </w:r>
      <w:r w:rsidRPr="009E7311">
        <w:rPr>
          <w:rFonts w:eastAsia="DFKai-SB"/>
          <w:b/>
          <w:sz w:val="32"/>
          <w:szCs w:val="32"/>
        </w:rPr>
        <w:t>)</w:t>
      </w:r>
      <w:r w:rsidRPr="009E7311">
        <w:rPr>
          <w:b/>
          <w:sz w:val="32"/>
          <w:szCs w:val="32"/>
        </w:rPr>
        <w:t xml:space="preserve"> </w:t>
      </w:r>
      <w:r w:rsidRPr="009E7311">
        <w:rPr>
          <w:rFonts w:eastAsia="DFKai-SB" w:cs="DFKai-SB"/>
          <w:b/>
          <w:sz w:val="32"/>
          <w:szCs w:val="32"/>
        </w:rPr>
        <w:t>若信等五根。</w:t>
      </w:r>
    </w:p>
    <w:p w14:paraId="7898B9C0" w14:textId="77777777" w:rsidR="003031FC" w:rsidRPr="009E7311" w:rsidRDefault="003031FC" w:rsidP="00C95564">
      <w:pPr>
        <w:ind w:firstLine="720"/>
        <w:rPr>
          <w:i/>
          <w:sz w:val="28"/>
          <w:szCs w:val="28"/>
        </w:rPr>
      </w:pPr>
      <w:r w:rsidRPr="009E7311">
        <w:rPr>
          <w:rFonts w:eastAsia="SimSun"/>
          <w:i/>
          <w:sz w:val="28"/>
          <w:szCs w:val="28"/>
        </w:rPr>
        <w:t>(</w:t>
      </w:r>
      <w:r w:rsidRPr="009E7311">
        <w:rPr>
          <w:rFonts w:eastAsia="SimSun"/>
          <w:b/>
          <w:i/>
          <w:sz w:val="28"/>
          <w:szCs w:val="28"/>
        </w:rPr>
        <w:t>Diễn</w:t>
      </w:r>
      <w:r w:rsidRPr="009E7311">
        <w:rPr>
          <w:rFonts w:eastAsia="SimSun"/>
          <w:i/>
          <w:sz w:val="28"/>
          <w:szCs w:val="28"/>
        </w:rPr>
        <w:t>:</w:t>
      </w:r>
      <w:r w:rsidRPr="009E7311">
        <w:rPr>
          <w:i/>
          <w:sz w:val="28"/>
          <w:szCs w:val="28"/>
        </w:rPr>
        <w:t xml:space="preserve"> Như Ngũ Căn: Tín v.v…).</w:t>
      </w:r>
    </w:p>
    <w:p w14:paraId="161B0020" w14:textId="77777777" w:rsidR="003031FC" w:rsidRPr="009E7311" w:rsidRDefault="003031FC" w:rsidP="00C95564">
      <w:pPr>
        <w:rPr>
          <w:rFonts w:eastAsia="SimSun"/>
          <w:sz w:val="28"/>
          <w:szCs w:val="28"/>
        </w:rPr>
      </w:pPr>
    </w:p>
    <w:p w14:paraId="24E08B64" w14:textId="77777777" w:rsidR="003031FC" w:rsidRPr="009E7311" w:rsidRDefault="003031FC" w:rsidP="00C95564">
      <w:pPr>
        <w:ind w:firstLine="720"/>
        <w:rPr>
          <w:sz w:val="28"/>
          <w:szCs w:val="28"/>
        </w:rPr>
      </w:pPr>
      <w:r w:rsidRPr="009E7311">
        <w:rPr>
          <w:rFonts w:eastAsia="SimSun"/>
          <w:sz w:val="28"/>
          <w:szCs w:val="28"/>
        </w:rPr>
        <w:t>Ngũ</w:t>
      </w:r>
      <w:r w:rsidRPr="009E7311">
        <w:rPr>
          <w:sz w:val="28"/>
          <w:szCs w:val="28"/>
        </w:rPr>
        <w:t xml:space="preserve"> Căn là </w:t>
      </w:r>
      <w:r w:rsidRPr="009E7311">
        <w:rPr>
          <w:rFonts w:eastAsia="SimSun"/>
          <w:sz w:val="28"/>
          <w:szCs w:val="28"/>
        </w:rPr>
        <w:t>Tín,</w:t>
      </w:r>
      <w:r w:rsidRPr="009E7311">
        <w:rPr>
          <w:sz w:val="28"/>
          <w:szCs w:val="28"/>
        </w:rPr>
        <w:t xml:space="preserve"> T</w:t>
      </w:r>
      <w:r w:rsidRPr="009E7311">
        <w:rPr>
          <w:rFonts w:eastAsia="SimSun"/>
          <w:sz w:val="28"/>
          <w:szCs w:val="28"/>
        </w:rPr>
        <w:t>ấn,</w:t>
      </w:r>
      <w:r w:rsidRPr="009E7311">
        <w:rPr>
          <w:sz w:val="28"/>
          <w:szCs w:val="28"/>
        </w:rPr>
        <w:t xml:space="preserve"> N</w:t>
      </w:r>
      <w:r w:rsidRPr="009E7311">
        <w:rPr>
          <w:rFonts w:eastAsia="SimSun"/>
          <w:sz w:val="28"/>
          <w:szCs w:val="28"/>
        </w:rPr>
        <w:t>iệm,</w:t>
      </w:r>
      <w:r w:rsidRPr="009E7311">
        <w:rPr>
          <w:sz w:val="28"/>
          <w:szCs w:val="28"/>
        </w:rPr>
        <w:t xml:space="preserve"> Đ</w:t>
      </w:r>
      <w:r w:rsidRPr="009E7311">
        <w:rPr>
          <w:rFonts w:eastAsia="SimSun"/>
          <w:sz w:val="28"/>
          <w:szCs w:val="28"/>
        </w:rPr>
        <w:t>ịnh,</w:t>
      </w:r>
      <w:r w:rsidRPr="009E7311">
        <w:rPr>
          <w:sz w:val="28"/>
          <w:szCs w:val="28"/>
        </w:rPr>
        <w:t xml:space="preserve"> Huệ, </w:t>
      </w:r>
      <w:r w:rsidRPr="009E7311">
        <w:rPr>
          <w:rFonts w:eastAsia="SimSun"/>
          <w:sz w:val="28"/>
          <w:szCs w:val="28"/>
        </w:rPr>
        <w:t>Ngũ</w:t>
      </w:r>
      <w:r w:rsidRPr="009E7311">
        <w:rPr>
          <w:sz w:val="28"/>
          <w:szCs w:val="28"/>
        </w:rPr>
        <w:t xml:space="preserve"> </w:t>
      </w:r>
      <w:r w:rsidRPr="009E7311">
        <w:rPr>
          <w:rFonts w:eastAsia="SimSun"/>
          <w:sz w:val="28"/>
          <w:szCs w:val="28"/>
        </w:rPr>
        <w:t>Lực,</w:t>
      </w:r>
      <w:r w:rsidRPr="009E7311">
        <w:rPr>
          <w:sz w:val="28"/>
          <w:szCs w:val="28"/>
        </w:rPr>
        <w:t xml:space="preserve"> </w:t>
      </w:r>
      <w:r w:rsidRPr="009E7311">
        <w:rPr>
          <w:rFonts w:eastAsia="SimSun"/>
          <w:sz w:val="28"/>
          <w:szCs w:val="28"/>
        </w:rPr>
        <w:t>Thất</w:t>
      </w:r>
      <w:r w:rsidRPr="009E7311">
        <w:rPr>
          <w:sz w:val="28"/>
          <w:szCs w:val="28"/>
        </w:rPr>
        <w:t xml:space="preserve"> </w:t>
      </w:r>
      <w:r w:rsidRPr="009E7311">
        <w:rPr>
          <w:rFonts w:eastAsia="SimSun"/>
          <w:sz w:val="28"/>
          <w:szCs w:val="28"/>
        </w:rPr>
        <w:t>Bồ</w:t>
      </w:r>
      <w:r w:rsidRPr="009E7311">
        <w:rPr>
          <w:sz w:val="28"/>
          <w:szCs w:val="28"/>
        </w:rPr>
        <w:t xml:space="preserve"> </w:t>
      </w:r>
      <w:r w:rsidRPr="009E7311">
        <w:rPr>
          <w:rFonts w:eastAsia="SimSun"/>
          <w:sz w:val="28"/>
          <w:szCs w:val="28"/>
        </w:rPr>
        <w:t>Đề</w:t>
      </w:r>
      <w:r w:rsidRPr="009E7311">
        <w:rPr>
          <w:sz w:val="28"/>
          <w:szCs w:val="28"/>
        </w:rPr>
        <w:t xml:space="preserve"> </w:t>
      </w:r>
      <w:r w:rsidRPr="009E7311">
        <w:rPr>
          <w:rFonts w:eastAsia="SimSun"/>
          <w:sz w:val="28"/>
          <w:szCs w:val="28"/>
        </w:rPr>
        <w:t>Phần,</w:t>
      </w:r>
      <w:r w:rsidRPr="009E7311">
        <w:rPr>
          <w:sz w:val="28"/>
          <w:szCs w:val="28"/>
        </w:rPr>
        <w:t xml:space="preserve"> </w:t>
      </w:r>
      <w:r w:rsidRPr="009E7311">
        <w:rPr>
          <w:rFonts w:eastAsia="SimSun"/>
          <w:sz w:val="28"/>
          <w:szCs w:val="28"/>
        </w:rPr>
        <w:t>Bát</w:t>
      </w:r>
      <w:r w:rsidRPr="009E7311">
        <w:rPr>
          <w:sz w:val="28"/>
          <w:szCs w:val="28"/>
        </w:rPr>
        <w:t xml:space="preserve"> </w:t>
      </w:r>
      <w:r w:rsidRPr="009E7311">
        <w:rPr>
          <w:rFonts w:eastAsia="SimSun"/>
          <w:sz w:val="28"/>
          <w:szCs w:val="28"/>
        </w:rPr>
        <w:t>Thánh</w:t>
      </w:r>
      <w:r w:rsidRPr="009E7311">
        <w:rPr>
          <w:sz w:val="28"/>
          <w:szCs w:val="28"/>
        </w:rPr>
        <w:t xml:space="preserve"> </w:t>
      </w:r>
      <w:r w:rsidRPr="009E7311">
        <w:rPr>
          <w:rFonts w:eastAsia="SimSun"/>
          <w:sz w:val="28"/>
          <w:szCs w:val="28"/>
        </w:rPr>
        <w:t>Đạo</w:t>
      </w:r>
      <w:r w:rsidRPr="009E7311">
        <w:rPr>
          <w:sz w:val="28"/>
          <w:szCs w:val="28"/>
        </w:rPr>
        <w:t xml:space="preserve"> </w:t>
      </w:r>
      <w:r w:rsidRPr="009E7311">
        <w:rPr>
          <w:rFonts w:eastAsia="SimSun"/>
          <w:sz w:val="28"/>
          <w:szCs w:val="28"/>
        </w:rPr>
        <w:t>Phần,</w:t>
      </w:r>
      <w:r w:rsidRPr="009E7311">
        <w:rPr>
          <w:sz w:val="28"/>
          <w:szCs w:val="28"/>
        </w:rPr>
        <w:t xml:space="preserve"> </w:t>
      </w:r>
      <w:r w:rsidRPr="009E7311">
        <w:rPr>
          <w:rFonts w:eastAsia="SimSun"/>
          <w:sz w:val="28"/>
          <w:szCs w:val="28"/>
        </w:rPr>
        <w:t>cho</w:t>
      </w:r>
      <w:r w:rsidRPr="009E7311">
        <w:rPr>
          <w:sz w:val="28"/>
          <w:szCs w:val="28"/>
        </w:rPr>
        <w:t xml:space="preserve"> đến lục độ, vạn hạnh do </w:t>
      </w:r>
      <w:r w:rsidRPr="009E7311">
        <w:rPr>
          <w:rFonts w:eastAsia="SimSun"/>
          <w:sz w:val="28"/>
          <w:szCs w:val="28"/>
        </w:rPr>
        <w:t>Bồ</w:t>
      </w:r>
      <w:r w:rsidRPr="009E7311">
        <w:rPr>
          <w:sz w:val="28"/>
          <w:szCs w:val="28"/>
        </w:rPr>
        <w:t xml:space="preserve"> </w:t>
      </w:r>
      <w:r w:rsidRPr="009E7311">
        <w:rPr>
          <w:rFonts w:eastAsia="SimSun"/>
          <w:sz w:val="28"/>
          <w:szCs w:val="28"/>
        </w:rPr>
        <w:t>Tát</w:t>
      </w:r>
      <w:r w:rsidRPr="009E7311">
        <w:rPr>
          <w:sz w:val="28"/>
          <w:szCs w:val="28"/>
        </w:rPr>
        <w:t xml:space="preserve"> tu</w:t>
      </w:r>
      <w:r w:rsidRPr="009E7311">
        <w:rPr>
          <w:rFonts w:eastAsia="SimSun"/>
          <w:sz w:val="28"/>
          <w:szCs w:val="28"/>
        </w:rPr>
        <w:t>,</w:t>
      </w:r>
      <w:r w:rsidRPr="009E7311">
        <w:rPr>
          <w:sz w:val="28"/>
          <w:szCs w:val="28"/>
        </w:rPr>
        <w:t xml:space="preserve"> </w:t>
      </w:r>
      <w:r w:rsidRPr="009E7311">
        <w:rPr>
          <w:rFonts w:eastAsia="SimSun"/>
          <w:sz w:val="28"/>
          <w:szCs w:val="28"/>
        </w:rPr>
        <w:t>mười</w:t>
      </w:r>
      <w:r w:rsidRPr="009E7311">
        <w:rPr>
          <w:sz w:val="28"/>
          <w:szCs w:val="28"/>
        </w:rPr>
        <w:t xml:space="preserve"> </w:t>
      </w:r>
      <w:r w:rsidRPr="009E7311">
        <w:rPr>
          <w:rFonts w:eastAsia="SimSun"/>
          <w:sz w:val="28"/>
          <w:szCs w:val="28"/>
        </w:rPr>
        <w:t>đại</w:t>
      </w:r>
      <w:r w:rsidRPr="009E7311">
        <w:rPr>
          <w:sz w:val="28"/>
          <w:szCs w:val="28"/>
        </w:rPr>
        <w:t xml:space="preserve"> </w:t>
      </w:r>
      <w:r w:rsidRPr="009E7311">
        <w:rPr>
          <w:rFonts w:eastAsia="SimSun"/>
          <w:sz w:val="28"/>
          <w:szCs w:val="28"/>
        </w:rPr>
        <w:t>nguyện</w:t>
      </w:r>
      <w:r w:rsidRPr="009E7311">
        <w:rPr>
          <w:sz w:val="28"/>
          <w:szCs w:val="28"/>
        </w:rPr>
        <w:t xml:space="preserve"> </w:t>
      </w:r>
      <w:r w:rsidRPr="009E7311">
        <w:rPr>
          <w:rFonts w:eastAsia="SimSun"/>
          <w:sz w:val="28"/>
          <w:szCs w:val="28"/>
        </w:rPr>
        <w:t>vương,</w:t>
      </w:r>
      <w:r w:rsidRPr="009E7311">
        <w:rPr>
          <w:sz w:val="28"/>
          <w:szCs w:val="28"/>
        </w:rPr>
        <w:t xml:space="preserve"> </w:t>
      </w:r>
      <w:r w:rsidRPr="009E7311">
        <w:rPr>
          <w:rFonts w:eastAsia="SimSun"/>
          <w:sz w:val="28"/>
          <w:szCs w:val="28"/>
        </w:rPr>
        <w:t>những</w:t>
      </w:r>
      <w:r w:rsidRPr="009E7311">
        <w:rPr>
          <w:sz w:val="28"/>
          <w:szCs w:val="28"/>
        </w:rPr>
        <w:t xml:space="preserve"> thứ ấy là thiện căn chân chánh, cũng có thể nói là Tánh Đức, tức </w:t>
      </w:r>
      <w:r w:rsidRPr="009E7311">
        <w:rPr>
          <w:rFonts w:eastAsia="SimSun"/>
          <w:sz w:val="28"/>
          <w:szCs w:val="28"/>
        </w:rPr>
        <w:t>là</w:t>
      </w:r>
      <w:r w:rsidRPr="009E7311">
        <w:rPr>
          <w:sz w:val="28"/>
          <w:szCs w:val="28"/>
        </w:rPr>
        <w:t xml:space="preserve"> </w:t>
      </w:r>
      <w:r w:rsidRPr="009E7311">
        <w:rPr>
          <w:rFonts w:eastAsia="SimSun"/>
          <w:sz w:val="28"/>
          <w:szCs w:val="28"/>
        </w:rPr>
        <w:t>Tánh</w:t>
      </w:r>
      <w:r w:rsidRPr="009E7311">
        <w:rPr>
          <w:sz w:val="28"/>
          <w:szCs w:val="28"/>
        </w:rPr>
        <w:t xml:space="preserve"> Đức trong Ch</w:t>
      </w:r>
      <w:r w:rsidRPr="009E7311">
        <w:rPr>
          <w:rFonts w:eastAsia="SimSun"/>
          <w:sz w:val="28"/>
          <w:szCs w:val="28"/>
        </w:rPr>
        <w:t>ân</w:t>
      </w:r>
      <w:r w:rsidRPr="009E7311">
        <w:rPr>
          <w:sz w:val="28"/>
          <w:szCs w:val="28"/>
        </w:rPr>
        <w:t xml:space="preserve"> </w:t>
      </w:r>
      <w:r w:rsidRPr="009E7311">
        <w:rPr>
          <w:rFonts w:eastAsia="SimSun"/>
          <w:sz w:val="28"/>
          <w:szCs w:val="28"/>
        </w:rPr>
        <w:t>Như</w:t>
      </w:r>
      <w:r w:rsidRPr="009E7311">
        <w:rPr>
          <w:sz w:val="28"/>
          <w:szCs w:val="28"/>
        </w:rPr>
        <w:t xml:space="preserve"> </w:t>
      </w:r>
      <w:r w:rsidRPr="009E7311">
        <w:rPr>
          <w:rFonts w:eastAsia="SimSun"/>
          <w:sz w:val="28"/>
          <w:szCs w:val="28"/>
        </w:rPr>
        <w:t>b</w:t>
      </w:r>
      <w:r w:rsidRPr="009E7311">
        <w:rPr>
          <w:sz w:val="28"/>
          <w:szCs w:val="28"/>
        </w:rPr>
        <w:t>ổ</w:t>
      </w:r>
      <w:r w:rsidRPr="009E7311">
        <w:rPr>
          <w:rFonts w:eastAsia="SimSun"/>
          <w:sz w:val="28"/>
          <w:szCs w:val="28"/>
        </w:rPr>
        <w:t>n</w:t>
      </w:r>
      <w:r w:rsidRPr="009E7311">
        <w:rPr>
          <w:sz w:val="28"/>
          <w:szCs w:val="28"/>
        </w:rPr>
        <w:t xml:space="preserve"> </w:t>
      </w:r>
      <w:r w:rsidRPr="009E7311">
        <w:rPr>
          <w:rFonts w:eastAsia="SimSun"/>
          <w:sz w:val="28"/>
          <w:szCs w:val="28"/>
        </w:rPr>
        <w:t>tánh.</w:t>
      </w:r>
      <w:r w:rsidRPr="009E7311">
        <w:rPr>
          <w:sz w:val="28"/>
          <w:szCs w:val="28"/>
        </w:rPr>
        <w:t xml:space="preserve"> </w:t>
      </w:r>
      <w:r w:rsidRPr="009E7311">
        <w:rPr>
          <w:rFonts w:eastAsia="SimSun"/>
          <w:sz w:val="28"/>
          <w:szCs w:val="28"/>
        </w:rPr>
        <w:t>Nếu</w:t>
      </w:r>
      <w:r w:rsidRPr="009E7311">
        <w:rPr>
          <w:sz w:val="28"/>
          <w:szCs w:val="28"/>
        </w:rPr>
        <w:t xml:space="preserve"> </w:t>
      </w:r>
      <w:r w:rsidRPr="009E7311">
        <w:rPr>
          <w:rFonts w:eastAsia="SimSun"/>
          <w:sz w:val="28"/>
          <w:szCs w:val="28"/>
        </w:rPr>
        <w:t>chúng</w:t>
      </w:r>
      <w:r w:rsidRPr="009E7311">
        <w:rPr>
          <w:sz w:val="28"/>
          <w:szCs w:val="28"/>
        </w:rPr>
        <w:t xml:space="preserve"> </w:t>
      </w:r>
      <w:r w:rsidRPr="009E7311">
        <w:rPr>
          <w:rFonts w:eastAsia="SimSun"/>
          <w:sz w:val="28"/>
          <w:szCs w:val="28"/>
        </w:rPr>
        <w:t>ta</w:t>
      </w:r>
      <w:r w:rsidRPr="009E7311">
        <w:rPr>
          <w:sz w:val="28"/>
          <w:szCs w:val="28"/>
        </w:rPr>
        <w:t xml:space="preserve"> </w:t>
      </w:r>
      <w:r w:rsidRPr="009E7311">
        <w:rPr>
          <w:rFonts w:eastAsia="SimSun"/>
          <w:sz w:val="28"/>
          <w:szCs w:val="28"/>
        </w:rPr>
        <w:t>không</w:t>
      </w:r>
      <w:r w:rsidRPr="009E7311">
        <w:rPr>
          <w:sz w:val="28"/>
          <w:szCs w:val="28"/>
        </w:rPr>
        <w:t xml:space="preserve"> </w:t>
      </w:r>
      <w:r w:rsidRPr="009E7311">
        <w:rPr>
          <w:rFonts w:eastAsia="SimSun"/>
          <w:sz w:val="28"/>
          <w:szCs w:val="28"/>
        </w:rPr>
        <w:t>bàn</w:t>
      </w:r>
      <w:r w:rsidRPr="009E7311">
        <w:rPr>
          <w:sz w:val="28"/>
          <w:szCs w:val="28"/>
        </w:rPr>
        <w:t xml:space="preserve"> về </w:t>
      </w:r>
      <w:r w:rsidRPr="009E7311">
        <w:rPr>
          <w:rFonts w:eastAsia="SimSun"/>
          <w:sz w:val="28"/>
          <w:szCs w:val="28"/>
        </w:rPr>
        <w:t>Phật</w:t>
      </w:r>
      <w:r w:rsidRPr="009E7311">
        <w:rPr>
          <w:sz w:val="28"/>
          <w:szCs w:val="28"/>
        </w:rPr>
        <w:t xml:space="preserve"> </w:t>
      </w:r>
      <w:r w:rsidRPr="009E7311">
        <w:rPr>
          <w:rFonts w:eastAsia="SimSun"/>
          <w:sz w:val="28"/>
          <w:szCs w:val="28"/>
        </w:rPr>
        <w:t>pháp,</w:t>
      </w:r>
      <w:r w:rsidRPr="009E7311">
        <w:rPr>
          <w:sz w:val="28"/>
          <w:szCs w:val="28"/>
        </w:rPr>
        <w:t xml:space="preserve"> </w:t>
      </w:r>
      <w:r w:rsidRPr="009E7311">
        <w:rPr>
          <w:rFonts w:eastAsia="SimSun"/>
          <w:sz w:val="28"/>
          <w:szCs w:val="28"/>
        </w:rPr>
        <w:t>mà</w:t>
      </w:r>
      <w:r w:rsidRPr="009E7311">
        <w:rPr>
          <w:sz w:val="28"/>
          <w:szCs w:val="28"/>
        </w:rPr>
        <w:t xml:space="preserve"> nói theo pháp </w:t>
      </w:r>
      <w:r w:rsidRPr="009E7311">
        <w:rPr>
          <w:rFonts w:eastAsia="SimSun"/>
          <w:sz w:val="28"/>
          <w:szCs w:val="28"/>
        </w:rPr>
        <w:t>thế</w:t>
      </w:r>
      <w:r w:rsidRPr="009E7311">
        <w:rPr>
          <w:sz w:val="28"/>
          <w:szCs w:val="28"/>
        </w:rPr>
        <w:t xml:space="preserve"> </w:t>
      </w:r>
      <w:r w:rsidRPr="009E7311">
        <w:rPr>
          <w:rFonts w:eastAsia="SimSun"/>
          <w:sz w:val="28"/>
          <w:szCs w:val="28"/>
        </w:rPr>
        <w:t>gian</w:t>
      </w:r>
      <w:r w:rsidRPr="009E7311">
        <w:rPr>
          <w:sz w:val="28"/>
          <w:szCs w:val="28"/>
        </w:rPr>
        <w:t xml:space="preserve"> thì </w:t>
      </w:r>
      <w:r w:rsidRPr="009E7311">
        <w:rPr>
          <w:rFonts w:eastAsia="SimSun"/>
          <w:sz w:val="28"/>
          <w:szCs w:val="28"/>
        </w:rPr>
        <w:t>nhân,</w:t>
      </w:r>
      <w:r w:rsidRPr="009E7311">
        <w:rPr>
          <w:sz w:val="28"/>
          <w:szCs w:val="28"/>
        </w:rPr>
        <w:t xml:space="preserve"> </w:t>
      </w:r>
      <w:r w:rsidRPr="009E7311">
        <w:rPr>
          <w:rFonts w:eastAsia="SimSun"/>
          <w:sz w:val="28"/>
          <w:szCs w:val="28"/>
        </w:rPr>
        <w:t>nghĩa,</w:t>
      </w:r>
      <w:r w:rsidRPr="009E7311">
        <w:rPr>
          <w:sz w:val="28"/>
          <w:szCs w:val="28"/>
        </w:rPr>
        <w:t xml:space="preserve"> </w:t>
      </w:r>
      <w:r w:rsidRPr="009E7311">
        <w:rPr>
          <w:rFonts w:eastAsia="SimSun"/>
          <w:sz w:val="28"/>
          <w:szCs w:val="28"/>
        </w:rPr>
        <w:t>lễ,</w:t>
      </w:r>
      <w:r w:rsidRPr="009E7311">
        <w:rPr>
          <w:sz w:val="28"/>
          <w:szCs w:val="28"/>
        </w:rPr>
        <w:t xml:space="preserve"> </w:t>
      </w:r>
      <w:r w:rsidRPr="009E7311">
        <w:rPr>
          <w:rFonts w:eastAsia="SimSun"/>
          <w:sz w:val="28"/>
          <w:szCs w:val="28"/>
        </w:rPr>
        <w:t>trí,</w:t>
      </w:r>
      <w:r w:rsidRPr="009E7311">
        <w:rPr>
          <w:sz w:val="28"/>
          <w:szCs w:val="28"/>
        </w:rPr>
        <w:t xml:space="preserve"> </w:t>
      </w:r>
      <w:r w:rsidRPr="009E7311">
        <w:rPr>
          <w:rFonts w:eastAsia="SimSun"/>
          <w:sz w:val="28"/>
          <w:szCs w:val="28"/>
        </w:rPr>
        <w:t>tín,</w:t>
      </w:r>
      <w:r w:rsidRPr="009E7311">
        <w:rPr>
          <w:sz w:val="28"/>
          <w:szCs w:val="28"/>
        </w:rPr>
        <w:t xml:space="preserve"> </w:t>
      </w:r>
      <w:r w:rsidRPr="009E7311">
        <w:rPr>
          <w:rFonts w:eastAsia="SimSun"/>
          <w:sz w:val="28"/>
          <w:szCs w:val="28"/>
        </w:rPr>
        <w:t>hiếu</w:t>
      </w:r>
      <w:r w:rsidRPr="009E7311">
        <w:rPr>
          <w:sz w:val="28"/>
          <w:szCs w:val="28"/>
        </w:rPr>
        <w:t xml:space="preserve"> </w:t>
      </w:r>
      <w:r w:rsidRPr="009E7311">
        <w:rPr>
          <w:rFonts w:eastAsia="SimSun"/>
          <w:sz w:val="28"/>
          <w:szCs w:val="28"/>
        </w:rPr>
        <w:t>thảo</w:t>
      </w:r>
      <w:r w:rsidRPr="009E7311">
        <w:rPr>
          <w:sz w:val="28"/>
          <w:szCs w:val="28"/>
        </w:rPr>
        <w:t xml:space="preserve"> cha mẹ, tôn trọng thầy, </w:t>
      </w:r>
      <w:r w:rsidRPr="009E7311">
        <w:rPr>
          <w:rFonts w:eastAsia="SimSun"/>
          <w:sz w:val="28"/>
          <w:szCs w:val="28"/>
        </w:rPr>
        <w:t>luân</w:t>
      </w:r>
      <w:r w:rsidRPr="009E7311">
        <w:rPr>
          <w:sz w:val="28"/>
          <w:szCs w:val="28"/>
        </w:rPr>
        <w:t xml:space="preserve"> </w:t>
      </w:r>
      <w:r w:rsidRPr="009E7311">
        <w:rPr>
          <w:rFonts w:eastAsia="SimSun"/>
          <w:sz w:val="28"/>
          <w:szCs w:val="28"/>
        </w:rPr>
        <w:t>thường,</w:t>
      </w:r>
      <w:r w:rsidRPr="009E7311">
        <w:rPr>
          <w:sz w:val="28"/>
          <w:szCs w:val="28"/>
        </w:rPr>
        <w:t xml:space="preserve"> </w:t>
      </w:r>
      <w:r w:rsidRPr="009E7311">
        <w:rPr>
          <w:rFonts w:eastAsia="SimSun"/>
          <w:sz w:val="28"/>
          <w:szCs w:val="28"/>
        </w:rPr>
        <w:t>bát</w:t>
      </w:r>
      <w:r w:rsidRPr="009E7311">
        <w:rPr>
          <w:sz w:val="28"/>
          <w:szCs w:val="28"/>
        </w:rPr>
        <w:t xml:space="preserve"> </w:t>
      </w:r>
      <w:r w:rsidRPr="009E7311">
        <w:rPr>
          <w:rFonts w:eastAsia="SimSun"/>
          <w:sz w:val="28"/>
          <w:szCs w:val="28"/>
        </w:rPr>
        <w:t>đức</w:t>
      </w:r>
      <w:r w:rsidRPr="009E7311">
        <w:rPr>
          <w:sz w:val="28"/>
          <w:szCs w:val="28"/>
        </w:rPr>
        <w:t xml:space="preserve"> </w:t>
      </w:r>
      <w:r w:rsidRPr="009E7311">
        <w:rPr>
          <w:rFonts w:eastAsia="SimSun"/>
          <w:sz w:val="28"/>
          <w:szCs w:val="28"/>
        </w:rPr>
        <w:t>chính</w:t>
      </w:r>
      <w:r w:rsidRPr="009E7311">
        <w:rPr>
          <w:sz w:val="28"/>
          <w:szCs w:val="28"/>
        </w:rPr>
        <w:t xml:space="preserve"> </w:t>
      </w:r>
      <w:r w:rsidRPr="009E7311">
        <w:rPr>
          <w:rFonts w:eastAsia="SimSun"/>
          <w:sz w:val="28"/>
          <w:szCs w:val="28"/>
        </w:rPr>
        <w:t>là</w:t>
      </w:r>
      <w:r w:rsidRPr="009E7311">
        <w:rPr>
          <w:sz w:val="28"/>
          <w:szCs w:val="28"/>
        </w:rPr>
        <w:t xml:space="preserve"> Tánh Đức. Chúng </w:t>
      </w:r>
      <w:r w:rsidRPr="009E7311">
        <w:rPr>
          <w:rFonts w:eastAsia="SimSun"/>
          <w:sz w:val="28"/>
          <w:szCs w:val="28"/>
        </w:rPr>
        <w:t>là</w:t>
      </w:r>
      <w:r w:rsidRPr="009E7311">
        <w:rPr>
          <w:sz w:val="28"/>
          <w:szCs w:val="28"/>
        </w:rPr>
        <w:t xml:space="preserve"> </w:t>
      </w:r>
      <w:r w:rsidRPr="009E7311">
        <w:rPr>
          <w:rFonts w:eastAsia="SimSun"/>
          <w:sz w:val="28"/>
          <w:szCs w:val="28"/>
        </w:rPr>
        <w:t>thật,</w:t>
      </w:r>
      <w:r w:rsidRPr="009E7311">
        <w:rPr>
          <w:sz w:val="28"/>
          <w:szCs w:val="28"/>
        </w:rPr>
        <w:t xml:space="preserve"> </w:t>
      </w:r>
      <w:r w:rsidRPr="009E7311">
        <w:rPr>
          <w:rFonts w:eastAsia="SimSun"/>
          <w:sz w:val="28"/>
          <w:szCs w:val="28"/>
        </w:rPr>
        <w:t>chẳng</w:t>
      </w:r>
      <w:r w:rsidRPr="009E7311">
        <w:rPr>
          <w:sz w:val="28"/>
          <w:szCs w:val="28"/>
        </w:rPr>
        <w:t xml:space="preserve"> phải là </w:t>
      </w:r>
      <w:r w:rsidRPr="009E7311">
        <w:rPr>
          <w:rFonts w:eastAsia="SimSun"/>
          <w:sz w:val="28"/>
          <w:szCs w:val="28"/>
        </w:rPr>
        <w:t>hư</w:t>
      </w:r>
      <w:r w:rsidRPr="009E7311">
        <w:rPr>
          <w:sz w:val="28"/>
          <w:szCs w:val="28"/>
        </w:rPr>
        <w:t xml:space="preserve"> </w:t>
      </w:r>
      <w:r w:rsidRPr="009E7311">
        <w:rPr>
          <w:rFonts w:eastAsia="SimSun"/>
          <w:sz w:val="28"/>
          <w:szCs w:val="28"/>
        </w:rPr>
        <w:t>vọng.</w:t>
      </w:r>
      <w:r w:rsidRPr="009E7311">
        <w:rPr>
          <w:sz w:val="28"/>
          <w:szCs w:val="28"/>
        </w:rPr>
        <w:t xml:space="preserve"> Thể của chúng là c</w:t>
      </w:r>
      <w:r w:rsidRPr="009E7311">
        <w:rPr>
          <w:rFonts w:eastAsia="SimSun"/>
          <w:sz w:val="28"/>
          <w:szCs w:val="28"/>
        </w:rPr>
        <w:t>hân</w:t>
      </w:r>
      <w:r w:rsidRPr="009E7311">
        <w:rPr>
          <w:sz w:val="28"/>
          <w:szCs w:val="28"/>
        </w:rPr>
        <w:t xml:space="preserve"> </w:t>
      </w:r>
      <w:r w:rsidRPr="009E7311">
        <w:rPr>
          <w:rFonts w:eastAsia="SimSun"/>
          <w:sz w:val="28"/>
          <w:szCs w:val="28"/>
        </w:rPr>
        <w:t>tánh,</w:t>
      </w:r>
      <w:r w:rsidRPr="009E7311">
        <w:rPr>
          <w:sz w:val="28"/>
          <w:szCs w:val="28"/>
        </w:rPr>
        <w:t xml:space="preserve"> </w:t>
      </w:r>
      <w:r w:rsidRPr="009E7311">
        <w:rPr>
          <w:rFonts w:eastAsia="SimSun"/>
          <w:sz w:val="28"/>
          <w:szCs w:val="28"/>
        </w:rPr>
        <w:t>chẳng</w:t>
      </w:r>
      <w:r w:rsidRPr="009E7311">
        <w:rPr>
          <w:sz w:val="28"/>
          <w:szCs w:val="28"/>
        </w:rPr>
        <w:t xml:space="preserve"> nh</w:t>
      </w:r>
      <w:r w:rsidRPr="009E7311">
        <w:rPr>
          <w:rFonts w:eastAsia="SimSun"/>
          <w:sz w:val="28"/>
          <w:szCs w:val="28"/>
        </w:rPr>
        <w:t>ư</w:t>
      </w:r>
      <w:r w:rsidRPr="009E7311">
        <w:rPr>
          <w:sz w:val="28"/>
          <w:szCs w:val="28"/>
        </w:rPr>
        <w:t xml:space="preserve"> </w:t>
      </w:r>
      <w:r w:rsidRPr="009E7311">
        <w:rPr>
          <w:rFonts w:eastAsia="SimSun"/>
          <w:sz w:val="28"/>
          <w:szCs w:val="28"/>
        </w:rPr>
        <w:t>những</w:t>
      </w:r>
      <w:r w:rsidRPr="009E7311">
        <w:rPr>
          <w:sz w:val="28"/>
          <w:szCs w:val="28"/>
        </w:rPr>
        <w:t xml:space="preserve"> thứ kể trong phần trước (Ki</w:t>
      </w:r>
      <w:r w:rsidRPr="009E7311">
        <w:rPr>
          <w:rFonts w:eastAsia="SimSun"/>
          <w:sz w:val="28"/>
          <w:szCs w:val="28"/>
        </w:rPr>
        <w:t>ến</w:t>
      </w:r>
      <w:r w:rsidRPr="009E7311">
        <w:rPr>
          <w:sz w:val="28"/>
          <w:szCs w:val="28"/>
        </w:rPr>
        <w:t xml:space="preserve"> T</w:t>
      </w:r>
      <w:r w:rsidRPr="009E7311">
        <w:rPr>
          <w:rFonts w:eastAsia="SimSun"/>
          <w:sz w:val="28"/>
          <w:szCs w:val="28"/>
        </w:rPr>
        <w:t>ư</w:t>
      </w:r>
      <w:r w:rsidRPr="009E7311">
        <w:rPr>
          <w:sz w:val="28"/>
          <w:szCs w:val="28"/>
        </w:rPr>
        <w:t xml:space="preserve"> </w:t>
      </w:r>
      <w:r w:rsidRPr="009E7311">
        <w:rPr>
          <w:rFonts w:eastAsia="SimSun"/>
          <w:sz w:val="28"/>
          <w:szCs w:val="28"/>
        </w:rPr>
        <w:t>phiền</w:t>
      </w:r>
      <w:r w:rsidRPr="009E7311">
        <w:rPr>
          <w:sz w:val="28"/>
          <w:szCs w:val="28"/>
        </w:rPr>
        <w:t xml:space="preserve"> não)</w:t>
      </w:r>
      <w:r w:rsidRPr="009E7311">
        <w:rPr>
          <w:rFonts w:eastAsia="SimSun"/>
          <w:sz w:val="28"/>
          <w:szCs w:val="28"/>
        </w:rPr>
        <w:t>,</w:t>
      </w:r>
      <w:r w:rsidRPr="009E7311">
        <w:rPr>
          <w:sz w:val="28"/>
          <w:szCs w:val="28"/>
        </w:rPr>
        <w:t xml:space="preserve"> Thể của chúng là </w:t>
      </w:r>
      <w:r w:rsidRPr="009E7311">
        <w:rPr>
          <w:rFonts w:eastAsia="SimSun"/>
          <w:sz w:val="28"/>
          <w:szCs w:val="28"/>
        </w:rPr>
        <w:t>hư</w:t>
      </w:r>
      <w:r w:rsidRPr="009E7311">
        <w:rPr>
          <w:sz w:val="28"/>
          <w:szCs w:val="28"/>
        </w:rPr>
        <w:t xml:space="preserve"> </w:t>
      </w:r>
      <w:r w:rsidRPr="009E7311">
        <w:rPr>
          <w:rFonts w:eastAsia="SimSun"/>
          <w:sz w:val="28"/>
          <w:szCs w:val="28"/>
        </w:rPr>
        <w:t>ngụy.</w:t>
      </w:r>
      <w:r w:rsidRPr="009E7311">
        <w:rPr>
          <w:sz w:val="28"/>
          <w:szCs w:val="28"/>
        </w:rPr>
        <w:t xml:space="preserve"> Những thứ </w:t>
      </w:r>
      <w:r w:rsidRPr="009E7311">
        <w:rPr>
          <w:rFonts w:eastAsia="SimSun"/>
          <w:sz w:val="28"/>
          <w:szCs w:val="28"/>
        </w:rPr>
        <w:t>được</w:t>
      </w:r>
      <w:r w:rsidRPr="009E7311">
        <w:rPr>
          <w:sz w:val="28"/>
          <w:szCs w:val="28"/>
        </w:rPr>
        <w:t xml:space="preserve"> n</w:t>
      </w:r>
      <w:r w:rsidRPr="009E7311">
        <w:rPr>
          <w:rFonts w:eastAsia="SimSun"/>
          <w:sz w:val="28"/>
          <w:szCs w:val="28"/>
        </w:rPr>
        <w:t>ói</w:t>
      </w:r>
      <w:r w:rsidRPr="009E7311">
        <w:rPr>
          <w:sz w:val="28"/>
          <w:szCs w:val="28"/>
        </w:rPr>
        <w:t xml:space="preserve"> </w:t>
      </w:r>
      <w:r w:rsidRPr="009E7311">
        <w:rPr>
          <w:rFonts w:eastAsia="SimSun"/>
          <w:sz w:val="28"/>
          <w:szCs w:val="28"/>
        </w:rPr>
        <w:t>ở</w:t>
      </w:r>
      <w:r w:rsidRPr="009E7311">
        <w:rPr>
          <w:sz w:val="28"/>
          <w:szCs w:val="28"/>
        </w:rPr>
        <w:t xml:space="preserve"> </w:t>
      </w:r>
      <w:r w:rsidRPr="009E7311">
        <w:rPr>
          <w:rFonts w:eastAsia="SimSun"/>
          <w:sz w:val="28"/>
          <w:szCs w:val="28"/>
        </w:rPr>
        <w:t>đây</w:t>
      </w:r>
      <w:r w:rsidRPr="009E7311">
        <w:rPr>
          <w:sz w:val="28"/>
          <w:szCs w:val="28"/>
        </w:rPr>
        <w:t xml:space="preserve"> do Tánh Đức </w:t>
      </w:r>
      <w:r w:rsidRPr="009E7311">
        <w:rPr>
          <w:rFonts w:eastAsia="SimSun"/>
          <w:sz w:val="28"/>
          <w:szCs w:val="28"/>
        </w:rPr>
        <w:t>biểu</w:t>
      </w:r>
      <w:r w:rsidRPr="009E7311">
        <w:rPr>
          <w:sz w:val="28"/>
          <w:szCs w:val="28"/>
        </w:rPr>
        <w:t xml:space="preserve"> </w:t>
      </w:r>
      <w:r w:rsidRPr="009E7311">
        <w:rPr>
          <w:rFonts w:eastAsia="SimSun"/>
          <w:sz w:val="28"/>
          <w:szCs w:val="28"/>
        </w:rPr>
        <w:t>lộ.</w:t>
      </w:r>
      <w:r w:rsidRPr="009E7311">
        <w:rPr>
          <w:sz w:val="28"/>
          <w:szCs w:val="28"/>
        </w:rPr>
        <w:t xml:space="preserve"> </w:t>
      </w:r>
      <w:r w:rsidRPr="009E7311">
        <w:rPr>
          <w:rFonts w:eastAsia="SimSun"/>
          <w:sz w:val="28"/>
          <w:szCs w:val="28"/>
        </w:rPr>
        <w:t>Nay</w:t>
      </w:r>
      <w:r w:rsidRPr="009E7311">
        <w:rPr>
          <w:sz w:val="28"/>
          <w:szCs w:val="28"/>
        </w:rPr>
        <w:t xml:space="preserve"> c</w:t>
      </w:r>
      <w:r w:rsidRPr="009E7311">
        <w:rPr>
          <w:rFonts w:eastAsia="SimSun"/>
          <w:sz w:val="28"/>
          <w:szCs w:val="28"/>
        </w:rPr>
        <w:t>húng</w:t>
      </w:r>
      <w:r w:rsidRPr="009E7311">
        <w:rPr>
          <w:sz w:val="28"/>
          <w:szCs w:val="28"/>
        </w:rPr>
        <w:t xml:space="preserve"> </w:t>
      </w:r>
      <w:r w:rsidRPr="009E7311">
        <w:rPr>
          <w:rFonts w:eastAsia="SimSun"/>
          <w:sz w:val="28"/>
          <w:szCs w:val="28"/>
        </w:rPr>
        <w:t>ta</w:t>
      </w:r>
      <w:r w:rsidRPr="009E7311">
        <w:rPr>
          <w:sz w:val="28"/>
          <w:szCs w:val="28"/>
        </w:rPr>
        <w:t xml:space="preserve"> </w:t>
      </w:r>
      <w:r w:rsidRPr="009E7311">
        <w:rPr>
          <w:rFonts w:eastAsia="SimSun"/>
          <w:sz w:val="28"/>
          <w:szCs w:val="28"/>
        </w:rPr>
        <w:t>mê</w:t>
      </w:r>
      <w:r w:rsidRPr="009E7311">
        <w:rPr>
          <w:sz w:val="28"/>
          <w:szCs w:val="28"/>
        </w:rPr>
        <w:t xml:space="preserve"> </w:t>
      </w:r>
      <w:r w:rsidRPr="009E7311">
        <w:rPr>
          <w:rFonts w:eastAsia="SimSun"/>
          <w:sz w:val="28"/>
          <w:szCs w:val="28"/>
        </w:rPr>
        <w:t>mất</w:t>
      </w:r>
      <w:r w:rsidRPr="009E7311">
        <w:rPr>
          <w:sz w:val="28"/>
          <w:szCs w:val="28"/>
        </w:rPr>
        <w:t xml:space="preserve"> </w:t>
      </w:r>
      <w:r w:rsidRPr="009E7311">
        <w:rPr>
          <w:rFonts w:eastAsia="SimSun"/>
          <w:sz w:val="28"/>
          <w:szCs w:val="28"/>
        </w:rPr>
        <w:t>tự</w:t>
      </w:r>
      <w:r w:rsidRPr="009E7311">
        <w:rPr>
          <w:sz w:val="28"/>
          <w:szCs w:val="28"/>
        </w:rPr>
        <w:t xml:space="preserve"> </w:t>
      </w:r>
      <w:r w:rsidRPr="009E7311">
        <w:rPr>
          <w:rFonts w:eastAsia="SimSun"/>
          <w:sz w:val="28"/>
          <w:szCs w:val="28"/>
        </w:rPr>
        <w:t>tánh,</w:t>
      </w:r>
      <w:r w:rsidRPr="009E7311">
        <w:rPr>
          <w:sz w:val="28"/>
          <w:szCs w:val="28"/>
        </w:rPr>
        <w:t xml:space="preserve"> </w:t>
      </w:r>
      <w:r w:rsidRPr="009E7311">
        <w:rPr>
          <w:rFonts w:eastAsia="SimSun"/>
          <w:sz w:val="28"/>
          <w:szCs w:val="28"/>
        </w:rPr>
        <w:t>Thể</w:t>
      </w:r>
      <w:r w:rsidRPr="009E7311">
        <w:rPr>
          <w:sz w:val="28"/>
          <w:szCs w:val="28"/>
        </w:rPr>
        <w:t xml:space="preserve"> </w:t>
      </w:r>
      <w:r w:rsidRPr="009E7311">
        <w:rPr>
          <w:rFonts w:eastAsia="SimSun"/>
          <w:sz w:val="28"/>
          <w:szCs w:val="28"/>
        </w:rPr>
        <w:t>là</w:t>
      </w:r>
      <w:r w:rsidRPr="009E7311">
        <w:rPr>
          <w:sz w:val="28"/>
          <w:szCs w:val="28"/>
        </w:rPr>
        <w:t xml:space="preserve"> chân thật</w:t>
      </w:r>
      <w:r w:rsidRPr="009E7311">
        <w:rPr>
          <w:rFonts w:eastAsia="SimSun"/>
          <w:sz w:val="28"/>
          <w:szCs w:val="28"/>
        </w:rPr>
        <w:t>,</w:t>
      </w:r>
      <w:r w:rsidRPr="009E7311">
        <w:rPr>
          <w:sz w:val="28"/>
          <w:szCs w:val="28"/>
        </w:rPr>
        <w:t xml:space="preserve"> nhưng chúng ta coi thường nó, thường làm chuyện trái nghịch nó, [chẳng hạn như] </w:t>
      </w:r>
      <w:r w:rsidRPr="009E7311">
        <w:rPr>
          <w:rFonts w:eastAsia="SimSun"/>
          <w:sz w:val="28"/>
          <w:szCs w:val="28"/>
        </w:rPr>
        <w:t>bất</w:t>
      </w:r>
      <w:r w:rsidRPr="009E7311">
        <w:rPr>
          <w:sz w:val="28"/>
          <w:szCs w:val="28"/>
        </w:rPr>
        <w:t xml:space="preserve"> </w:t>
      </w:r>
      <w:r w:rsidRPr="009E7311">
        <w:rPr>
          <w:rFonts w:eastAsia="SimSun"/>
          <w:sz w:val="28"/>
          <w:szCs w:val="28"/>
        </w:rPr>
        <w:t>hiếu</w:t>
      </w:r>
      <w:r w:rsidRPr="009E7311">
        <w:rPr>
          <w:sz w:val="28"/>
          <w:szCs w:val="28"/>
        </w:rPr>
        <w:t xml:space="preserve"> </w:t>
      </w:r>
      <w:r w:rsidRPr="009E7311">
        <w:rPr>
          <w:rFonts w:eastAsia="SimSun"/>
          <w:sz w:val="28"/>
          <w:szCs w:val="28"/>
        </w:rPr>
        <w:t>với</w:t>
      </w:r>
      <w:r w:rsidRPr="009E7311">
        <w:rPr>
          <w:sz w:val="28"/>
          <w:szCs w:val="28"/>
        </w:rPr>
        <w:t xml:space="preserve"> </w:t>
      </w:r>
      <w:r w:rsidRPr="009E7311">
        <w:rPr>
          <w:rFonts w:eastAsia="SimSun"/>
          <w:sz w:val="28"/>
          <w:szCs w:val="28"/>
        </w:rPr>
        <w:t>cha</w:t>
      </w:r>
      <w:r w:rsidRPr="009E7311">
        <w:rPr>
          <w:sz w:val="28"/>
          <w:szCs w:val="28"/>
        </w:rPr>
        <w:t xml:space="preserve"> </w:t>
      </w:r>
      <w:r w:rsidRPr="009E7311">
        <w:rPr>
          <w:rFonts w:eastAsia="SimSun"/>
          <w:sz w:val="28"/>
          <w:szCs w:val="28"/>
        </w:rPr>
        <w:t>mẹ,</w:t>
      </w:r>
      <w:r w:rsidRPr="009E7311">
        <w:rPr>
          <w:sz w:val="28"/>
          <w:szCs w:val="28"/>
        </w:rPr>
        <w:t xml:space="preserve"> </w:t>
      </w:r>
      <w:r w:rsidRPr="009E7311">
        <w:rPr>
          <w:rFonts w:eastAsia="SimSun"/>
          <w:sz w:val="28"/>
          <w:szCs w:val="28"/>
        </w:rPr>
        <w:t>bất</w:t>
      </w:r>
      <w:r w:rsidRPr="009E7311">
        <w:rPr>
          <w:sz w:val="28"/>
          <w:szCs w:val="28"/>
        </w:rPr>
        <w:t xml:space="preserve"> </w:t>
      </w:r>
      <w:r w:rsidRPr="009E7311">
        <w:rPr>
          <w:rFonts w:eastAsia="SimSun"/>
          <w:sz w:val="28"/>
          <w:szCs w:val="28"/>
        </w:rPr>
        <w:t>kính</w:t>
      </w:r>
      <w:r w:rsidRPr="009E7311">
        <w:rPr>
          <w:sz w:val="28"/>
          <w:szCs w:val="28"/>
        </w:rPr>
        <w:t xml:space="preserve"> </w:t>
      </w:r>
      <w:r w:rsidRPr="009E7311">
        <w:rPr>
          <w:rFonts w:eastAsia="SimSun"/>
          <w:sz w:val="28"/>
          <w:szCs w:val="28"/>
        </w:rPr>
        <w:t>sư</w:t>
      </w:r>
      <w:r w:rsidRPr="009E7311">
        <w:rPr>
          <w:sz w:val="28"/>
          <w:szCs w:val="28"/>
        </w:rPr>
        <w:t xml:space="preserve"> trưởng</w:t>
      </w:r>
      <w:r w:rsidRPr="009E7311">
        <w:rPr>
          <w:rFonts w:eastAsia="SimSun"/>
          <w:sz w:val="28"/>
          <w:szCs w:val="28"/>
        </w:rPr>
        <w:t>,</w:t>
      </w:r>
      <w:r w:rsidRPr="009E7311">
        <w:rPr>
          <w:sz w:val="28"/>
          <w:szCs w:val="28"/>
        </w:rPr>
        <w:t xml:space="preserve"> </w:t>
      </w:r>
      <w:r w:rsidRPr="009E7311">
        <w:rPr>
          <w:rFonts w:eastAsia="SimSun"/>
          <w:sz w:val="28"/>
          <w:szCs w:val="28"/>
        </w:rPr>
        <w:t>bất</w:t>
      </w:r>
      <w:r w:rsidRPr="009E7311">
        <w:rPr>
          <w:sz w:val="28"/>
          <w:szCs w:val="28"/>
        </w:rPr>
        <w:t xml:space="preserve"> </w:t>
      </w:r>
      <w:r w:rsidRPr="009E7311">
        <w:rPr>
          <w:rFonts w:eastAsia="SimSun"/>
          <w:sz w:val="28"/>
          <w:szCs w:val="28"/>
        </w:rPr>
        <w:t>nhân,</w:t>
      </w:r>
      <w:r w:rsidRPr="009E7311">
        <w:rPr>
          <w:sz w:val="28"/>
          <w:szCs w:val="28"/>
        </w:rPr>
        <w:t xml:space="preserve"> </w:t>
      </w:r>
      <w:r w:rsidRPr="009E7311">
        <w:rPr>
          <w:rFonts w:eastAsia="SimSun"/>
          <w:sz w:val="28"/>
          <w:szCs w:val="28"/>
        </w:rPr>
        <w:t>bất</w:t>
      </w:r>
      <w:r w:rsidRPr="009E7311">
        <w:rPr>
          <w:sz w:val="28"/>
          <w:szCs w:val="28"/>
        </w:rPr>
        <w:t xml:space="preserve"> </w:t>
      </w:r>
      <w:r w:rsidRPr="009E7311">
        <w:rPr>
          <w:rFonts w:eastAsia="SimSun"/>
          <w:sz w:val="28"/>
          <w:szCs w:val="28"/>
        </w:rPr>
        <w:t>nghĩa,</w:t>
      </w:r>
      <w:r w:rsidRPr="009E7311">
        <w:rPr>
          <w:sz w:val="28"/>
          <w:szCs w:val="28"/>
        </w:rPr>
        <w:t xml:space="preserve"> </w:t>
      </w:r>
      <w:r w:rsidRPr="009E7311">
        <w:rPr>
          <w:rFonts w:eastAsia="SimSun"/>
          <w:sz w:val="28"/>
          <w:szCs w:val="28"/>
        </w:rPr>
        <w:t>đó</w:t>
      </w:r>
      <w:r w:rsidRPr="009E7311">
        <w:rPr>
          <w:sz w:val="28"/>
          <w:szCs w:val="28"/>
        </w:rPr>
        <w:t xml:space="preserve"> là </w:t>
      </w:r>
      <w:r w:rsidRPr="009E7311">
        <w:rPr>
          <w:rFonts w:eastAsia="SimSun"/>
          <w:sz w:val="28"/>
          <w:szCs w:val="28"/>
        </w:rPr>
        <w:t>vi</w:t>
      </w:r>
      <w:r w:rsidRPr="009E7311">
        <w:rPr>
          <w:sz w:val="28"/>
          <w:szCs w:val="28"/>
        </w:rPr>
        <w:t xml:space="preserve"> </w:t>
      </w:r>
      <w:r w:rsidRPr="009E7311">
        <w:rPr>
          <w:rFonts w:eastAsia="SimSun"/>
          <w:sz w:val="28"/>
          <w:szCs w:val="28"/>
        </w:rPr>
        <w:t>phạm</w:t>
      </w:r>
      <w:r w:rsidRPr="009E7311">
        <w:rPr>
          <w:sz w:val="28"/>
          <w:szCs w:val="28"/>
        </w:rPr>
        <w:t xml:space="preserve"> </w:t>
      </w:r>
      <w:r w:rsidRPr="009E7311">
        <w:rPr>
          <w:rFonts w:eastAsia="SimSun"/>
          <w:sz w:val="28"/>
          <w:szCs w:val="28"/>
        </w:rPr>
        <w:t>Tánh</w:t>
      </w:r>
      <w:r w:rsidRPr="009E7311">
        <w:rPr>
          <w:sz w:val="28"/>
          <w:szCs w:val="28"/>
        </w:rPr>
        <w:t xml:space="preserve"> Đức. Làm chuyện t</w:t>
      </w:r>
      <w:r w:rsidRPr="009E7311">
        <w:rPr>
          <w:rFonts w:eastAsia="SimSun"/>
          <w:sz w:val="28"/>
          <w:szCs w:val="28"/>
        </w:rPr>
        <w:t>ham,</w:t>
      </w:r>
      <w:r w:rsidRPr="009E7311">
        <w:rPr>
          <w:sz w:val="28"/>
          <w:szCs w:val="28"/>
        </w:rPr>
        <w:t xml:space="preserve"> </w:t>
      </w:r>
      <w:r w:rsidRPr="009E7311">
        <w:rPr>
          <w:rFonts w:eastAsia="SimSun"/>
          <w:sz w:val="28"/>
          <w:szCs w:val="28"/>
        </w:rPr>
        <w:t>sân,</w:t>
      </w:r>
      <w:r w:rsidRPr="009E7311">
        <w:rPr>
          <w:sz w:val="28"/>
          <w:szCs w:val="28"/>
        </w:rPr>
        <w:t xml:space="preserve"> </w:t>
      </w:r>
      <w:r w:rsidRPr="009E7311">
        <w:rPr>
          <w:rFonts w:eastAsia="SimSun"/>
          <w:sz w:val="28"/>
          <w:szCs w:val="28"/>
        </w:rPr>
        <w:t>si,</w:t>
      </w:r>
      <w:r w:rsidRPr="009E7311">
        <w:rPr>
          <w:sz w:val="28"/>
          <w:szCs w:val="28"/>
        </w:rPr>
        <w:t xml:space="preserve"> </w:t>
      </w:r>
      <w:r w:rsidRPr="009E7311">
        <w:rPr>
          <w:rFonts w:eastAsia="SimSun"/>
          <w:sz w:val="28"/>
          <w:szCs w:val="28"/>
        </w:rPr>
        <w:t>mạn,</w:t>
      </w:r>
      <w:r w:rsidRPr="009E7311">
        <w:rPr>
          <w:sz w:val="28"/>
          <w:szCs w:val="28"/>
        </w:rPr>
        <w:t xml:space="preserve"> </w:t>
      </w:r>
      <w:r w:rsidRPr="009E7311">
        <w:rPr>
          <w:rFonts w:eastAsia="SimSun"/>
          <w:sz w:val="28"/>
          <w:szCs w:val="28"/>
        </w:rPr>
        <w:t>tương</w:t>
      </w:r>
      <w:r w:rsidRPr="009E7311">
        <w:rPr>
          <w:sz w:val="28"/>
          <w:szCs w:val="28"/>
        </w:rPr>
        <w:t xml:space="preserve"> ứng với </w:t>
      </w:r>
      <w:r w:rsidRPr="009E7311">
        <w:rPr>
          <w:rFonts w:eastAsia="SimSun"/>
          <w:sz w:val="28"/>
          <w:szCs w:val="28"/>
        </w:rPr>
        <w:t>hết</w:t>
      </w:r>
      <w:r w:rsidRPr="009E7311">
        <w:rPr>
          <w:sz w:val="28"/>
          <w:szCs w:val="28"/>
        </w:rPr>
        <w:t xml:space="preserve"> </w:t>
      </w:r>
      <w:r w:rsidRPr="009E7311">
        <w:rPr>
          <w:rFonts w:eastAsia="SimSun"/>
          <w:sz w:val="28"/>
          <w:szCs w:val="28"/>
        </w:rPr>
        <w:t>thảy</w:t>
      </w:r>
      <w:r w:rsidRPr="009E7311">
        <w:rPr>
          <w:sz w:val="28"/>
          <w:szCs w:val="28"/>
        </w:rPr>
        <w:t xml:space="preserve"> các pháp </w:t>
      </w:r>
      <w:r w:rsidRPr="009E7311">
        <w:rPr>
          <w:rFonts w:eastAsia="SimSun"/>
          <w:sz w:val="28"/>
          <w:szCs w:val="28"/>
        </w:rPr>
        <w:t>hư</w:t>
      </w:r>
      <w:r w:rsidRPr="009E7311">
        <w:rPr>
          <w:sz w:val="28"/>
          <w:szCs w:val="28"/>
        </w:rPr>
        <w:t xml:space="preserve"> </w:t>
      </w:r>
      <w:r w:rsidRPr="009E7311">
        <w:rPr>
          <w:rFonts w:eastAsia="SimSun"/>
          <w:sz w:val="28"/>
          <w:szCs w:val="28"/>
        </w:rPr>
        <w:t>ngụy</w:t>
      </w:r>
      <w:r w:rsidRPr="009E7311">
        <w:rPr>
          <w:sz w:val="28"/>
          <w:szCs w:val="28"/>
        </w:rPr>
        <w:t xml:space="preserve"> </w:t>
      </w:r>
      <w:r w:rsidRPr="009E7311">
        <w:rPr>
          <w:rFonts w:eastAsia="SimSun"/>
          <w:sz w:val="28"/>
          <w:szCs w:val="28"/>
        </w:rPr>
        <w:t>và</w:t>
      </w:r>
      <w:r w:rsidRPr="009E7311">
        <w:rPr>
          <w:sz w:val="28"/>
          <w:szCs w:val="28"/>
        </w:rPr>
        <w:t xml:space="preserve"> </w:t>
      </w:r>
      <w:r w:rsidRPr="009E7311">
        <w:rPr>
          <w:rFonts w:eastAsia="SimSun"/>
          <w:sz w:val="28"/>
          <w:szCs w:val="28"/>
        </w:rPr>
        <w:t>phiền</w:t>
      </w:r>
      <w:r w:rsidRPr="009E7311">
        <w:rPr>
          <w:sz w:val="28"/>
          <w:szCs w:val="28"/>
        </w:rPr>
        <w:t xml:space="preserve"> </w:t>
      </w:r>
      <w:r w:rsidRPr="009E7311">
        <w:rPr>
          <w:rFonts w:eastAsia="SimSun"/>
          <w:sz w:val="28"/>
          <w:szCs w:val="28"/>
        </w:rPr>
        <w:t>não,</w:t>
      </w:r>
      <w:r w:rsidRPr="009E7311">
        <w:rPr>
          <w:sz w:val="28"/>
          <w:szCs w:val="28"/>
        </w:rPr>
        <w:t xml:space="preserve"> nên mới tạo tác </w:t>
      </w:r>
      <w:r w:rsidRPr="009E7311">
        <w:rPr>
          <w:rFonts w:eastAsia="SimSun"/>
          <w:sz w:val="28"/>
          <w:szCs w:val="28"/>
        </w:rPr>
        <w:t>lục</w:t>
      </w:r>
      <w:r w:rsidRPr="009E7311">
        <w:rPr>
          <w:sz w:val="28"/>
          <w:szCs w:val="28"/>
        </w:rPr>
        <w:t xml:space="preserve"> </w:t>
      </w:r>
      <w:r w:rsidRPr="009E7311">
        <w:rPr>
          <w:rFonts w:eastAsia="SimSun"/>
          <w:sz w:val="28"/>
          <w:szCs w:val="28"/>
        </w:rPr>
        <w:t>đạo</w:t>
      </w:r>
      <w:r w:rsidRPr="009E7311">
        <w:rPr>
          <w:sz w:val="28"/>
          <w:szCs w:val="28"/>
        </w:rPr>
        <w:t xml:space="preserve"> </w:t>
      </w:r>
      <w:r w:rsidRPr="009E7311">
        <w:rPr>
          <w:rFonts w:eastAsia="SimSun"/>
          <w:sz w:val="28"/>
          <w:szCs w:val="28"/>
        </w:rPr>
        <w:t>luân</w:t>
      </w:r>
      <w:r w:rsidRPr="009E7311">
        <w:rPr>
          <w:sz w:val="28"/>
          <w:szCs w:val="28"/>
        </w:rPr>
        <w:t xml:space="preserve"> </w:t>
      </w:r>
      <w:r w:rsidRPr="009E7311">
        <w:rPr>
          <w:rFonts w:eastAsia="SimSun"/>
          <w:sz w:val="28"/>
          <w:szCs w:val="28"/>
        </w:rPr>
        <w:t>hồi.</w:t>
      </w:r>
      <w:r w:rsidRPr="009E7311">
        <w:rPr>
          <w:sz w:val="28"/>
          <w:szCs w:val="28"/>
        </w:rPr>
        <w:t xml:space="preserve"> </w:t>
      </w:r>
      <w:r w:rsidRPr="009E7311">
        <w:rPr>
          <w:rFonts w:eastAsia="SimSun"/>
          <w:sz w:val="28"/>
          <w:szCs w:val="28"/>
        </w:rPr>
        <w:t>Phật,</w:t>
      </w:r>
      <w:r w:rsidRPr="009E7311">
        <w:rPr>
          <w:sz w:val="28"/>
          <w:szCs w:val="28"/>
        </w:rPr>
        <w:t xml:space="preserve"> </w:t>
      </w:r>
      <w:r w:rsidRPr="009E7311">
        <w:rPr>
          <w:rFonts w:eastAsia="SimSun"/>
          <w:sz w:val="28"/>
          <w:szCs w:val="28"/>
        </w:rPr>
        <w:t>Bồ</w:t>
      </w:r>
      <w:r w:rsidRPr="009E7311">
        <w:rPr>
          <w:sz w:val="28"/>
          <w:szCs w:val="28"/>
        </w:rPr>
        <w:t xml:space="preserve"> </w:t>
      </w:r>
      <w:r w:rsidRPr="009E7311">
        <w:rPr>
          <w:rFonts w:eastAsia="SimSun"/>
          <w:sz w:val="28"/>
          <w:szCs w:val="28"/>
        </w:rPr>
        <w:t>Tát</w:t>
      </w:r>
      <w:r w:rsidRPr="009E7311">
        <w:rPr>
          <w:sz w:val="28"/>
          <w:szCs w:val="28"/>
        </w:rPr>
        <w:t xml:space="preserve"> </w:t>
      </w:r>
      <w:r w:rsidRPr="009E7311">
        <w:rPr>
          <w:rFonts w:eastAsia="SimSun"/>
          <w:sz w:val="28"/>
          <w:szCs w:val="28"/>
        </w:rPr>
        <w:t>và</w:t>
      </w:r>
      <w:r w:rsidRPr="009E7311">
        <w:rPr>
          <w:sz w:val="28"/>
          <w:szCs w:val="28"/>
        </w:rPr>
        <w:t xml:space="preserve"> </w:t>
      </w:r>
      <w:r w:rsidRPr="009E7311">
        <w:rPr>
          <w:rFonts w:eastAsia="SimSun"/>
          <w:sz w:val="28"/>
          <w:szCs w:val="28"/>
        </w:rPr>
        <w:t>phàm</w:t>
      </w:r>
      <w:r w:rsidRPr="009E7311">
        <w:rPr>
          <w:sz w:val="28"/>
          <w:szCs w:val="28"/>
        </w:rPr>
        <w:t xml:space="preserve"> </w:t>
      </w:r>
      <w:r w:rsidRPr="009E7311">
        <w:rPr>
          <w:rFonts w:eastAsia="SimSun"/>
          <w:sz w:val="28"/>
          <w:szCs w:val="28"/>
        </w:rPr>
        <w:t>phu</w:t>
      </w:r>
      <w:r w:rsidRPr="009E7311">
        <w:rPr>
          <w:sz w:val="28"/>
          <w:szCs w:val="28"/>
        </w:rPr>
        <w:t xml:space="preserve"> </w:t>
      </w:r>
      <w:r w:rsidRPr="009E7311">
        <w:rPr>
          <w:rFonts w:eastAsia="SimSun"/>
          <w:sz w:val="28"/>
          <w:szCs w:val="28"/>
        </w:rPr>
        <w:t>sai</w:t>
      </w:r>
      <w:r w:rsidRPr="009E7311">
        <w:rPr>
          <w:sz w:val="28"/>
          <w:szCs w:val="28"/>
        </w:rPr>
        <w:t xml:space="preserve"> </w:t>
      </w:r>
      <w:r w:rsidRPr="009E7311">
        <w:rPr>
          <w:rFonts w:eastAsia="SimSun"/>
          <w:sz w:val="28"/>
          <w:szCs w:val="28"/>
        </w:rPr>
        <w:t>biệt</w:t>
      </w:r>
      <w:r w:rsidRPr="009E7311">
        <w:rPr>
          <w:sz w:val="28"/>
          <w:szCs w:val="28"/>
        </w:rPr>
        <w:t xml:space="preserve"> </w:t>
      </w:r>
      <w:r w:rsidRPr="009E7311">
        <w:rPr>
          <w:rFonts w:eastAsia="SimSun"/>
          <w:sz w:val="28"/>
          <w:szCs w:val="28"/>
        </w:rPr>
        <w:t>ở</w:t>
      </w:r>
      <w:r w:rsidRPr="009E7311">
        <w:rPr>
          <w:sz w:val="28"/>
          <w:szCs w:val="28"/>
        </w:rPr>
        <w:t xml:space="preserve"> chỗ này. Trừ điều này ra, </w:t>
      </w:r>
      <w:r w:rsidRPr="009E7311">
        <w:rPr>
          <w:rFonts w:eastAsia="SimSun"/>
          <w:sz w:val="28"/>
          <w:szCs w:val="28"/>
        </w:rPr>
        <w:t>có</w:t>
      </w:r>
      <w:r w:rsidRPr="009E7311">
        <w:rPr>
          <w:sz w:val="28"/>
          <w:szCs w:val="28"/>
        </w:rPr>
        <w:t xml:space="preserve"> </w:t>
      </w:r>
      <w:r w:rsidRPr="009E7311">
        <w:rPr>
          <w:rFonts w:eastAsia="SimSun"/>
          <w:sz w:val="28"/>
          <w:szCs w:val="28"/>
        </w:rPr>
        <w:t>gì</w:t>
      </w:r>
      <w:r w:rsidRPr="009E7311">
        <w:rPr>
          <w:sz w:val="28"/>
          <w:szCs w:val="28"/>
        </w:rPr>
        <w:t xml:space="preserve"> </w:t>
      </w:r>
      <w:r w:rsidRPr="009E7311">
        <w:rPr>
          <w:rFonts w:eastAsia="SimSun"/>
          <w:sz w:val="28"/>
          <w:szCs w:val="28"/>
        </w:rPr>
        <w:t>khác</w:t>
      </w:r>
      <w:r w:rsidRPr="009E7311">
        <w:rPr>
          <w:sz w:val="28"/>
          <w:szCs w:val="28"/>
        </w:rPr>
        <w:t xml:space="preserve"> </w:t>
      </w:r>
      <w:r w:rsidRPr="009E7311">
        <w:rPr>
          <w:rFonts w:eastAsia="SimSun"/>
          <w:sz w:val="28"/>
          <w:szCs w:val="28"/>
        </w:rPr>
        <w:t>biệt?</w:t>
      </w:r>
      <w:r w:rsidRPr="009E7311">
        <w:rPr>
          <w:sz w:val="28"/>
          <w:szCs w:val="28"/>
        </w:rPr>
        <w:t xml:space="preserve"> </w:t>
      </w:r>
      <w:r w:rsidRPr="009E7311">
        <w:rPr>
          <w:rFonts w:eastAsia="SimSun"/>
          <w:sz w:val="28"/>
          <w:szCs w:val="28"/>
        </w:rPr>
        <w:t>Phàm</w:t>
      </w:r>
      <w:r w:rsidRPr="009E7311">
        <w:rPr>
          <w:sz w:val="28"/>
          <w:szCs w:val="28"/>
        </w:rPr>
        <w:t xml:space="preserve"> </w:t>
      </w:r>
      <w:r w:rsidRPr="009E7311">
        <w:rPr>
          <w:rFonts w:eastAsia="SimSun"/>
          <w:sz w:val="28"/>
          <w:szCs w:val="28"/>
        </w:rPr>
        <w:t>phu</w:t>
      </w:r>
      <w:r w:rsidRPr="009E7311">
        <w:rPr>
          <w:sz w:val="28"/>
          <w:szCs w:val="28"/>
        </w:rPr>
        <w:t xml:space="preserve"> </w:t>
      </w:r>
      <w:r w:rsidRPr="009E7311">
        <w:rPr>
          <w:rFonts w:eastAsia="SimSun"/>
          <w:sz w:val="28"/>
          <w:szCs w:val="28"/>
        </w:rPr>
        <w:t>mặc</w:t>
      </w:r>
      <w:r w:rsidRPr="009E7311">
        <w:rPr>
          <w:sz w:val="28"/>
          <w:szCs w:val="28"/>
        </w:rPr>
        <w:t xml:space="preserve"> </w:t>
      </w:r>
      <w:r w:rsidRPr="009E7311">
        <w:rPr>
          <w:rFonts w:eastAsia="SimSun"/>
          <w:sz w:val="28"/>
          <w:szCs w:val="28"/>
        </w:rPr>
        <w:t>quần</w:t>
      </w:r>
      <w:r w:rsidRPr="009E7311">
        <w:rPr>
          <w:sz w:val="28"/>
          <w:szCs w:val="28"/>
        </w:rPr>
        <w:t xml:space="preserve"> </w:t>
      </w:r>
      <w:r w:rsidRPr="009E7311">
        <w:rPr>
          <w:rFonts w:eastAsia="SimSun"/>
          <w:sz w:val="28"/>
          <w:szCs w:val="28"/>
        </w:rPr>
        <w:t>áo,</w:t>
      </w:r>
      <w:r w:rsidRPr="009E7311">
        <w:rPr>
          <w:sz w:val="28"/>
          <w:szCs w:val="28"/>
        </w:rPr>
        <w:t xml:space="preserve"> ăn cơm, </w:t>
      </w:r>
      <w:r w:rsidRPr="009E7311">
        <w:rPr>
          <w:rFonts w:eastAsia="SimSun"/>
          <w:sz w:val="28"/>
          <w:szCs w:val="28"/>
        </w:rPr>
        <w:t>Phật,</w:t>
      </w:r>
      <w:r w:rsidRPr="009E7311">
        <w:rPr>
          <w:sz w:val="28"/>
          <w:szCs w:val="28"/>
        </w:rPr>
        <w:t xml:space="preserve"> </w:t>
      </w:r>
      <w:r w:rsidRPr="009E7311">
        <w:rPr>
          <w:rFonts w:eastAsia="SimSun"/>
          <w:sz w:val="28"/>
          <w:szCs w:val="28"/>
        </w:rPr>
        <w:t>Bồ</w:t>
      </w:r>
      <w:r w:rsidRPr="009E7311">
        <w:rPr>
          <w:sz w:val="28"/>
          <w:szCs w:val="28"/>
        </w:rPr>
        <w:t xml:space="preserve"> </w:t>
      </w:r>
      <w:r w:rsidRPr="009E7311">
        <w:rPr>
          <w:rFonts w:eastAsia="SimSun"/>
          <w:sz w:val="28"/>
          <w:szCs w:val="28"/>
        </w:rPr>
        <w:t>Tát</w:t>
      </w:r>
      <w:r w:rsidRPr="009E7311">
        <w:rPr>
          <w:sz w:val="28"/>
          <w:szCs w:val="28"/>
        </w:rPr>
        <w:t xml:space="preserve"> </w:t>
      </w:r>
      <w:r w:rsidRPr="009E7311">
        <w:rPr>
          <w:rFonts w:eastAsia="SimSun"/>
          <w:sz w:val="28"/>
          <w:szCs w:val="28"/>
        </w:rPr>
        <w:t>cũng</w:t>
      </w:r>
      <w:r w:rsidRPr="009E7311">
        <w:rPr>
          <w:sz w:val="28"/>
          <w:szCs w:val="28"/>
        </w:rPr>
        <w:t xml:space="preserve"> </w:t>
      </w:r>
      <w:r w:rsidRPr="009E7311">
        <w:rPr>
          <w:rFonts w:eastAsia="SimSun"/>
          <w:sz w:val="28"/>
          <w:szCs w:val="28"/>
        </w:rPr>
        <w:t>phải</w:t>
      </w:r>
      <w:r w:rsidRPr="009E7311">
        <w:rPr>
          <w:sz w:val="28"/>
          <w:szCs w:val="28"/>
        </w:rPr>
        <w:t xml:space="preserve"> </w:t>
      </w:r>
      <w:r w:rsidRPr="009E7311">
        <w:rPr>
          <w:rFonts w:eastAsia="SimSun"/>
          <w:sz w:val="28"/>
          <w:szCs w:val="28"/>
        </w:rPr>
        <w:t>mặc</w:t>
      </w:r>
      <w:r w:rsidRPr="009E7311">
        <w:rPr>
          <w:sz w:val="28"/>
          <w:szCs w:val="28"/>
        </w:rPr>
        <w:t xml:space="preserve"> </w:t>
      </w:r>
      <w:r w:rsidRPr="009E7311">
        <w:rPr>
          <w:rFonts w:eastAsia="SimSun"/>
          <w:sz w:val="28"/>
          <w:szCs w:val="28"/>
        </w:rPr>
        <w:t>quần</w:t>
      </w:r>
      <w:r w:rsidRPr="009E7311">
        <w:rPr>
          <w:sz w:val="28"/>
          <w:szCs w:val="28"/>
        </w:rPr>
        <w:t xml:space="preserve"> </w:t>
      </w:r>
      <w:r w:rsidRPr="009E7311">
        <w:rPr>
          <w:rFonts w:eastAsia="SimSun"/>
          <w:sz w:val="28"/>
          <w:szCs w:val="28"/>
        </w:rPr>
        <w:t>áo,</w:t>
      </w:r>
      <w:r w:rsidRPr="009E7311">
        <w:rPr>
          <w:sz w:val="28"/>
          <w:szCs w:val="28"/>
        </w:rPr>
        <w:t xml:space="preserve"> ăn cơm, chẳng khác gì nhau! </w:t>
      </w:r>
      <w:r w:rsidRPr="009E7311">
        <w:rPr>
          <w:rFonts w:eastAsia="SimSun"/>
          <w:sz w:val="28"/>
          <w:szCs w:val="28"/>
        </w:rPr>
        <w:t>Phàm</w:t>
      </w:r>
      <w:r w:rsidRPr="009E7311">
        <w:rPr>
          <w:sz w:val="28"/>
          <w:szCs w:val="28"/>
        </w:rPr>
        <w:t xml:space="preserve"> </w:t>
      </w:r>
      <w:r w:rsidRPr="009E7311">
        <w:rPr>
          <w:rFonts w:eastAsia="SimSun"/>
          <w:sz w:val="28"/>
          <w:szCs w:val="28"/>
        </w:rPr>
        <w:t>phu</w:t>
      </w:r>
      <w:r w:rsidRPr="009E7311">
        <w:rPr>
          <w:sz w:val="28"/>
          <w:szCs w:val="28"/>
        </w:rPr>
        <w:t xml:space="preserve"> </w:t>
      </w:r>
      <w:r w:rsidRPr="009E7311">
        <w:rPr>
          <w:rFonts w:eastAsia="SimSun"/>
          <w:sz w:val="28"/>
          <w:szCs w:val="28"/>
        </w:rPr>
        <w:t>có</w:t>
      </w:r>
      <w:r w:rsidRPr="009E7311">
        <w:rPr>
          <w:sz w:val="28"/>
          <w:szCs w:val="28"/>
        </w:rPr>
        <w:t xml:space="preserve"> </w:t>
      </w:r>
      <w:r w:rsidRPr="009E7311">
        <w:rPr>
          <w:rFonts w:eastAsia="SimSun"/>
          <w:sz w:val="28"/>
          <w:szCs w:val="28"/>
        </w:rPr>
        <w:t>xã</w:t>
      </w:r>
      <w:r w:rsidRPr="009E7311">
        <w:rPr>
          <w:sz w:val="28"/>
          <w:szCs w:val="28"/>
        </w:rPr>
        <w:t xml:space="preserve"> giao, phải đãi người, tiếp vật, </w:t>
      </w:r>
      <w:r w:rsidRPr="009E7311">
        <w:rPr>
          <w:rFonts w:eastAsia="SimSun"/>
          <w:sz w:val="28"/>
          <w:szCs w:val="28"/>
        </w:rPr>
        <w:t>Phật,</w:t>
      </w:r>
      <w:r w:rsidRPr="009E7311">
        <w:rPr>
          <w:sz w:val="28"/>
          <w:szCs w:val="28"/>
        </w:rPr>
        <w:t xml:space="preserve"> </w:t>
      </w:r>
      <w:r w:rsidRPr="009E7311">
        <w:rPr>
          <w:rFonts w:eastAsia="SimSun"/>
          <w:sz w:val="28"/>
          <w:szCs w:val="28"/>
        </w:rPr>
        <w:t>Bồ</w:t>
      </w:r>
      <w:r w:rsidRPr="009E7311">
        <w:rPr>
          <w:sz w:val="28"/>
          <w:szCs w:val="28"/>
        </w:rPr>
        <w:t xml:space="preserve"> </w:t>
      </w:r>
      <w:r w:rsidRPr="009E7311">
        <w:rPr>
          <w:rFonts w:eastAsia="SimSun"/>
          <w:sz w:val="28"/>
          <w:szCs w:val="28"/>
        </w:rPr>
        <w:t>Tát</w:t>
      </w:r>
      <w:r w:rsidRPr="009E7311">
        <w:rPr>
          <w:sz w:val="28"/>
          <w:szCs w:val="28"/>
        </w:rPr>
        <w:t xml:space="preserve"> </w:t>
      </w:r>
      <w:r w:rsidRPr="009E7311">
        <w:rPr>
          <w:rFonts w:eastAsia="SimSun"/>
          <w:sz w:val="28"/>
          <w:szCs w:val="28"/>
        </w:rPr>
        <w:t>cũng</w:t>
      </w:r>
      <w:r w:rsidRPr="009E7311">
        <w:rPr>
          <w:sz w:val="28"/>
          <w:szCs w:val="28"/>
        </w:rPr>
        <w:t xml:space="preserve"> </w:t>
      </w:r>
      <w:r w:rsidRPr="009E7311">
        <w:rPr>
          <w:rFonts w:eastAsia="SimSun"/>
          <w:sz w:val="28"/>
          <w:szCs w:val="28"/>
        </w:rPr>
        <w:t>phải</w:t>
      </w:r>
      <w:r w:rsidRPr="009E7311">
        <w:rPr>
          <w:sz w:val="28"/>
          <w:szCs w:val="28"/>
        </w:rPr>
        <w:t xml:space="preserve"> xã giao! </w:t>
      </w:r>
      <w:r w:rsidRPr="009E7311">
        <w:rPr>
          <w:rFonts w:eastAsia="SimSun"/>
          <w:sz w:val="28"/>
          <w:szCs w:val="28"/>
        </w:rPr>
        <w:t>Thị</w:t>
      </w:r>
      <w:r w:rsidRPr="009E7311">
        <w:rPr>
          <w:sz w:val="28"/>
          <w:szCs w:val="28"/>
        </w:rPr>
        <w:t xml:space="preserve"> </w:t>
      </w:r>
      <w:r w:rsidRPr="009E7311">
        <w:rPr>
          <w:rFonts w:eastAsia="SimSun"/>
          <w:sz w:val="28"/>
          <w:szCs w:val="28"/>
        </w:rPr>
        <w:t>hiện</w:t>
      </w:r>
      <w:r w:rsidRPr="009E7311">
        <w:rPr>
          <w:sz w:val="28"/>
          <w:szCs w:val="28"/>
        </w:rPr>
        <w:t xml:space="preserve"> </w:t>
      </w:r>
      <w:r w:rsidRPr="009E7311">
        <w:rPr>
          <w:rFonts w:eastAsia="SimSun"/>
          <w:sz w:val="28"/>
          <w:szCs w:val="28"/>
        </w:rPr>
        <w:t>trong</w:t>
      </w:r>
      <w:r w:rsidRPr="009E7311">
        <w:rPr>
          <w:sz w:val="28"/>
          <w:szCs w:val="28"/>
        </w:rPr>
        <w:t xml:space="preserve"> </w:t>
      </w:r>
      <w:r w:rsidRPr="009E7311">
        <w:rPr>
          <w:rFonts w:eastAsia="SimSun"/>
          <w:sz w:val="28"/>
          <w:szCs w:val="28"/>
        </w:rPr>
        <w:t>thế</w:t>
      </w:r>
      <w:r w:rsidRPr="009E7311">
        <w:rPr>
          <w:sz w:val="28"/>
          <w:szCs w:val="28"/>
        </w:rPr>
        <w:t xml:space="preserve"> </w:t>
      </w:r>
      <w:r w:rsidRPr="009E7311">
        <w:rPr>
          <w:rFonts w:eastAsia="SimSun"/>
          <w:sz w:val="28"/>
          <w:szCs w:val="28"/>
        </w:rPr>
        <w:t>gian</w:t>
      </w:r>
      <w:r w:rsidRPr="009E7311">
        <w:rPr>
          <w:sz w:val="28"/>
          <w:szCs w:val="28"/>
        </w:rPr>
        <w:t xml:space="preserve"> </w:t>
      </w:r>
      <w:r w:rsidRPr="009E7311">
        <w:rPr>
          <w:rFonts w:eastAsia="SimSun"/>
          <w:sz w:val="28"/>
          <w:szCs w:val="28"/>
        </w:rPr>
        <w:t>này,</w:t>
      </w:r>
      <w:r w:rsidRPr="009E7311">
        <w:rPr>
          <w:sz w:val="28"/>
          <w:szCs w:val="28"/>
        </w:rPr>
        <w:t xml:space="preserve"> </w:t>
      </w:r>
      <w:r w:rsidRPr="009E7311">
        <w:rPr>
          <w:rFonts w:eastAsia="SimSun"/>
          <w:sz w:val="28"/>
          <w:szCs w:val="28"/>
        </w:rPr>
        <w:t>há</w:t>
      </w:r>
      <w:r w:rsidRPr="009E7311">
        <w:rPr>
          <w:sz w:val="28"/>
          <w:szCs w:val="28"/>
        </w:rPr>
        <w:t xml:space="preserve"> có gì khác biệt? Khác biệt ở chỗ </w:t>
      </w:r>
      <w:r w:rsidRPr="009E7311">
        <w:rPr>
          <w:rFonts w:eastAsia="SimSun"/>
          <w:sz w:val="28"/>
          <w:szCs w:val="28"/>
        </w:rPr>
        <w:t>dụng</w:t>
      </w:r>
      <w:r w:rsidRPr="009E7311">
        <w:rPr>
          <w:sz w:val="28"/>
          <w:szCs w:val="28"/>
        </w:rPr>
        <w:t xml:space="preserve"> </w:t>
      </w:r>
      <w:r w:rsidRPr="009E7311">
        <w:rPr>
          <w:rFonts w:eastAsia="SimSun"/>
          <w:sz w:val="28"/>
          <w:szCs w:val="28"/>
        </w:rPr>
        <w:t>tâm</w:t>
      </w:r>
      <w:r w:rsidRPr="009E7311">
        <w:rPr>
          <w:sz w:val="28"/>
          <w:szCs w:val="28"/>
        </w:rPr>
        <w:t xml:space="preserve"> </w:t>
      </w:r>
      <w:r w:rsidRPr="009E7311">
        <w:rPr>
          <w:rFonts w:eastAsia="SimSun"/>
          <w:sz w:val="28"/>
          <w:szCs w:val="28"/>
        </w:rPr>
        <w:t>khác</w:t>
      </w:r>
      <w:r w:rsidRPr="009E7311">
        <w:rPr>
          <w:sz w:val="28"/>
          <w:szCs w:val="28"/>
        </w:rPr>
        <w:t xml:space="preserve"> nhau</w:t>
      </w:r>
      <w:r w:rsidRPr="009E7311">
        <w:rPr>
          <w:rFonts w:eastAsia="SimSun"/>
          <w:sz w:val="28"/>
          <w:szCs w:val="28"/>
        </w:rPr>
        <w:t>!</w:t>
      </w:r>
      <w:r w:rsidRPr="009E7311">
        <w:rPr>
          <w:sz w:val="28"/>
          <w:szCs w:val="28"/>
        </w:rPr>
        <w:t xml:space="preserve"> </w:t>
      </w:r>
      <w:r w:rsidRPr="009E7311">
        <w:rPr>
          <w:rFonts w:eastAsia="SimSun"/>
          <w:sz w:val="28"/>
          <w:szCs w:val="28"/>
        </w:rPr>
        <w:t>Một</w:t>
      </w:r>
      <w:r w:rsidRPr="009E7311">
        <w:rPr>
          <w:sz w:val="28"/>
          <w:szCs w:val="28"/>
        </w:rPr>
        <w:t xml:space="preserve"> </w:t>
      </w:r>
      <w:r w:rsidRPr="009E7311">
        <w:rPr>
          <w:rFonts w:eastAsia="SimSun"/>
          <w:sz w:val="28"/>
          <w:szCs w:val="28"/>
        </w:rPr>
        <w:t>đằng</w:t>
      </w:r>
      <w:r w:rsidRPr="009E7311">
        <w:rPr>
          <w:sz w:val="28"/>
          <w:szCs w:val="28"/>
        </w:rPr>
        <w:t xml:space="preserve"> là </w:t>
      </w:r>
      <w:r w:rsidRPr="009E7311">
        <w:rPr>
          <w:rFonts w:eastAsia="SimSun"/>
          <w:sz w:val="28"/>
          <w:szCs w:val="28"/>
        </w:rPr>
        <w:t>tư</w:t>
      </w:r>
      <w:r w:rsidRPr="009E7311">
        <w:rPr>
          <w:sz w:val="28"/>
          <w:szCs w:val="28"/>
        </w:rPr>
        <w:t xml:space="preserve"> </w:t>
      </w:r>
      <w:r w:rsidRPr="009E7311">
        <w:rPr>
          <w:rFonts w:eastAsia="SimSun"/>
          <w:sz w:val="28"/>
          <w:szCs w:val="28"/>
        </w:rPr>
        <w:t>tưởng,</w:t>
      </w:r>
      <w:r w:rsidRPr="009E7311">
        <w:rPr>
          <w:sz w:val="28"/>
          <w:szCs w:val="28"/>
        </w:rPr>
        <w:t xml:space="preserve"> kiến giải, hành trì tương ứng với chân tánh; </w:t>
      </w:r>
      <w:r w:rsidRPr="009E7311">
        <w:rPr>
          <w:sz w:val="28"/>
          <w:szCs w:val="28"/>
        </w:rPr>
        <w:lastRenderedPageBreak/>
        <w:t xml:space="preserve">một đằng là tư tưởng, kiến giải, hành trì tương ứng với </w:t>
      </w:r>
      <w:r w:rsidRPr="009E7311">
        <w:rPr>
          <w:rFonts w:eastAsia="SimSun"/>
          <w:sz w:val="28"/>
          <w:szCs w:val="28"/>
        </w:rPr>
        <w:t>Kiến</w:t>
      </w:r>
      <w:r w:rsidRPr="009E7311">
        <w:rPr>
          <w:sz w:val="28"/>
          <w:szCs w:val="28"/>
        </w:rPr>
        <w:t xml:space="preserve"> </w:t>
      </w:r>
      <w:r w:rsidRPr="009E7311">
        <w:rPr>
          <w:rFonts w:eastAsia="SimSun"/>
          <w:sz w:val="28"/>
          <w:szCs w:val="28"/>
        </w:rPr>
        <w:t>Tư</w:t>
      </w:r>
      <w:r w:rsidRPr="009E7311">
        <w:rPr>
          <w:sz w:val="28"/>
          <w:szCs w:val="28"/>
        </w:rPr>
        <w:t xml:space="preserve"> </w:t>
      </w:r>
      <w:r w:rsidRPr="009E7311">
        <w:rPr>
          <w:rFonts w:eastAsia="SimSun"/>
          <w:sz w:val="28"/>
          <w:szCs w:val="28"/>
        </w:rPr>
        <w:t>phiền</w:t>
      </w:r>
      <w:r w:rsidRPr="009E7311">
        <w:rPr>
          <w:sz w:val="28"/>
          <w:szCs w:val="28"/>
        </w:rPr>
        <w:t xml:space="preserve"> </w:t>
      </w:r>
      <w:r w:rsidRPr="009E7311">
        <w:rPr>
          <w:rFonts w:eastAsia="SimSun"/>
          <w:sz w:val="28"/>
          <w:szCs w:val="28"/>
        </w:rPr>
        <w:t>não.</w:t>
      </w:r>
      <w:r w:rsidRPr="009E7311">
        <w:rPr>
          <w:sz w:val="28"/>
          <w:szCs w:val="28"/>
        </w:rPr>
        <w:t xml:space="preserve"> M</w:t>
      </w:r>
      <w:r w:rsidRPr="009E7311">
        <w:rPr>
          <w:rFonts w:eastAsia="SimSun"/>
          <w:sz w:val="28"/>
          <w:szCs w:val="28"/>
        </w:rPr>
        <w:t>ột</w:t>
      </w:r>
      <w:r w:rsidRPr="009E7311">
        <w:rPr>
          <w:sz w:val="28"/>
          <w:szCs w:val="28"/>
        </w:rPr>
        <w:t xml:space="preserve"> đằng giác, một đằng mê</w:t>
      </w:r>
      <w:r w:rsidRPr="009E7311">
        <w:rPr>
          <w:rFonts w:eastAsia="SimSun"/>
          <w:sz w:val="28"/>
          <w:szCs w:val="28"/>
        </w:rPr>
        <w:t>!</w:t>
      </w:r>
      <w:r w:rsidRPr="009E7311">
        <w:rPr>
          <w:sz w:val="28"/>
          <w:szCs w:val="28"/>
        </w:rPr>
        <w:t xml:space="preserve"> </w:t>
      </w:r>
      <w:r w:rsidRPr="009E7311">
        <w:rPr>
          <w:rFonts w:eastAsia="SimSun"/>
          <w:sz w:val="28"/>
          <w:szCs w:val="28"/>
        </w:rPr>
        <w:t>Đó</w:t>
      </w:r>
      <w:r w:rsidRPr="009E7311">
        <w:rPr>
          <w:sz w:val="28"/>
          <w:szCs w:val="28"/>
        </w:rPr>
        <w:t xml:space="preserve"> là điểm khác nhau.</w:t>
      </w:r>
    </w:p>
    <w:p w14:paraId="555044E8" w14:textId="77777777" w:rsidR="003031FC" w:rsidRPr="009E7311" w:rsidRDefault="003031FC" w:rsidP="00C95564">
      <w:pPr>
        <w:rPr>
          <w:rFonts w:eastAsia="SimSun"/>
          <w:sz w:val="28"/>
          <w:szCs w:val="28"/>
        </w:rPr>
      </w:pPr>
    </w:p>
    <w:p w14:paraId="0370605C" w14:textId="77777777" w:rsidR="003031FC" w:rsidRPr="009E7311" w:rsidRDefault="003031FC" w:rsidP="00C95564">
      <w:pPr>
        <w:ind w:firstLine="720"/>
        <w:rPr>
          <w:b/>
          <w:i/>
          <w:sz w:val="28"/>
          <w:szCs w:val="28"/>
        </w:rPr>
      </w:pPr>
      <w:r w:rsidRPr="009E7311">
        <w:rPr>
          <w:rFonts w:eastAsia="SimSun"/>
          <w:b/>
          <w:i/>
          <w:sz w:val="28"/>
          <w:szCs w:val="28"/>
        </w:rPr>
        <w:t>(Diễn)</w:t>
      </w:r>
      <w:r w:rsidRPr="009E7311">
        <w:rPr>
          <w:b/>
          <w:i/>
          <w:sz w:val="28"/>
          <w:szCs w:val="28"/>
        </w:rPr>
        <w:t xml:space="preserve"> Nhược Tín đẳng Ngũ Căn, cập phát túc thế thiện căn, nãi xuất thế chân chánh thiện căn, nhược diệc đoạn trừ, thác mậu phi tiểu. Cố tu giác liễu chân ngụy, vật thác mậu cố.</w:t>
      </w:r>
    </w:p>
    <w:p w14:paraId="092D685E" w14:textId="77777777" w:rsidR="003031FC" w:rsidRPr="009E7311" w:rsidRDefault="003031FC" w:rsidP="00C95564">
      <w:pPr>
        <w:ind w:firstLine="720"/>
        <w:rPr>
          <w:b/>
          <w:sz w:val="32"/>
          <w:szCs w:val="32"/>
        </w:rPr>
      </w:pPr>
      <w:r w:rsidRPr="009E7311">
        <w:rPr>
          <w:rFonts w:eastAsia="DFKai-SB"/>
          <w:b/>
          <w:sz w:val="32"/>
          <w:szCs w:val="32"/>
        </w:rPr>
        <w:t>(</w:t>
      </w:r>
      <w:r w:rsidRPr="009E7311">
        <w:rPr>
          <w:rFonts w:eastAsia="DFKai-SB" w:cs="DFKai-SB"/>
          <w:b/>
          <w:sz w:val="32"/>
          <w:szCs w:val="32"/>
        </w:rPr>
        <w:t>演</w:t>
      </w:r>
      <w:r w:rsidRPr="009E7311">
        <w:rPr>
          <w:rFonts w:eastAsia="DFKai-SB"/>
          <w:b/>
          <w:sz w:val="32"/>
          <w:szCs w:val="32"/>
        </w:rPr>
        <w:t>)</w:t>
      </w:r>
      <w:r w:rsidRPr="009E7311">
        <w:rPr>
          <w:b/>
          <w:sz w:val="32"/>
          <w:szCs w:val="32"/>
        </w:rPr>
        <w:t xml:space="preserve"> </w:t>
      </w:r>
      <w:r w:rsidRPr="009E7311">
        <w:rPr>
          <w:rFonts w:eastAsia="DFKai-SB" w:cs="DFKai-SB"/>
          <w:b/>
          <w:sz w:val="32"/>
          <w:szCs w:val="32"/>
        </w:rPr>
        <w:t>若信等五根，及發宿世善根，乃出世真正善根，若亦斷除，錯謬非小，故須覺了真偽，勿錯謬故。</w:t>
      </w:r>
    </w:p>
    <w:p w14:paraId="2E098171" w14:textId="77777777" w:rsidR="003031FC" w:rsidRPr="009E7311" w:rsidRDefault="003031FC" w:rsidP="00C95564">
      <w:pPr>
        <w:ind w:firstLine="720"/>
        <w:rPr>
          <w:i/>
          <w:sz w:val="28"/>
          <w:szCs w:val="28"/>
        </w:rPr>
      </w:pPr>
      <w:r w:rsidRPr="009E7311">
        <w:rPr>
          <w:rFonts w:eastAsia="MS Mincho"/>
          <w:i/>
          <w:sz w:val="28"/>
          <w:szCs w:val="28"/>
        </w:rPr>
        <w:t>(</w:t>
      </w:r>
      <w:r w:rsidRPr="009E7311">
        <w:rPr>
          <w:rFonts w:eastAsia="MS Mincho"/>
          <w:b/>
          <w:i/>
          <w:sz w:val="28"/>
          <w:szCs w:val="28"/>
        </w:rPr>
        <w:t>Diễn</w:t>
      </w:r>
      <w:r w:rsidRPr="009E7311">
        <w:rPr>
          <w:rFonts w:eastAsia="MS Mincho"/>
          <w:i/>
          <w:sz w:val="28"/>
          <w:szCs w:val="28"/>
        </w:rPr>
        <w:t>:</w:t>
      </w:r>
      <w:r w:rsidRPr="009E7311">
        <w:rPr>
          <w:i/>
          <w:sz w:val="28"/>
          <w:szCs w:val="28"/>
        </w:rPr>
        <w:t xml:space="preserve"> Như Ngũ Căn: Tín v.v… và các thiện căn đã phát trong đời trước chính là thiện căn xuất thế chân chánh, nếu cũng đoạn trừ chúng thì sai lầm chẳng nhỏ vậy. Vì thế, cần phải giác ngộ, hiểu rõ chân, ngụy, đừng lầm lẫn).</w:t>
      </w:r>
    </w:p>
    <w:p w14:paraId="3DB794BB" w14:textId="77777777" w:rsidR="003031FC" w:rsidRPr="009E7311" w:rsidRDefault="003031FC" w:rsidP="00C95564">
      <w:pPr>
        <w:rPr>
          <w:rFonts w:eastAsia="SimSun"/>
          <w:sz w:val="28"/>
          <w:szCs w:val="28"/>
        </w:rPr>
      </w:pPr>
    </w:p>
    <w:p w14:paraId="46D1AB1E" w14:textId="77777777" w:rsidR="003031FC" w:rsidRPr="009E7311" w:rsidRDefault="003031FC" w:rsidP="00C95564">
      <w:pPr>
        <w:ind w:firstLine="720"/>
        <w:rPr>
          <w:sz w:val="28"/>
          <w:szCs w:val="28"/>
        </w:rPr>
      </w:pPr>
      <w:r w:rsidRPr="009E7311">
        <w:rPr>
          <w:rFonts w:eastAsia="SimSun"/>
          <w:sz w:val="28"/>
          <w:szCs w:val="28"/>
        </w:rPr>
        <w:t>Biện</w:t>
      </w:r>
      <w:r w:rsidRPr="009E7311">
        <w:rPr>
          <w:sz w:val="28"/>
          <w:szCs w:val="28"/>
        </w:rPr>
        <w:t xml:space="preserve"> định chân giả từ chỗ nào</w:t>
      </w:r>
      <w:r w:rsidRPr="009E7311">
        <w:rPr>
          <w:rFonts w:eastAsia="SimSun"/>
          <w:sz w:val="28"/>
          <w:szCs w:val="28"/>
        </w:rPr>
        <w:t>?</w:t>
      </w:r>
      <w:r w:rsidRPr="009E7311">
        <w:rPr>
          <w:sz w:val="28"/>
          <w:szCs w:val="28"/>
        </w:rPr>
        <w:t xml:space="preserve"> Biện định từ Thể của nó. Thể của nó là chân tánh thì là thật. Hết thảy phải thuận tánh. Thể của nó là </w:t>
      </w:r>
      <w:r w:rsidRPr="009E7311">
        <w:rPr>
          <w:rFonts w:eastAsia="SimSun"/>
          <w:sz w:val="28"/>
          <w:szCs w:val="28"/>
        </w:rPr>
        <w:t>hư</w:t>
      </w:r>
      <w:r w:rsidRPr="009E7311">
        <w:rPr>
          <w:sz w:val="28"/>
          <w:szCs w:val="28"/>
        </w:rPr>
        <w:t xml:space="preserve"> </w:t>
      </w:r>
      <w:r w:rsidRPr="009E7311">
        <w:rPr>
          <w:rFonts w:eastAsia="SimSun"/>
          <w:sz w:val="28"/>
          <w:szCs w:val="28"/>
        </w:rPr>
        <w:t>ngụy,</w:t>
      </w:r>
      <w:r w:rsidRPr="009E7311">
        <w:rPr>
          <w:sz w:val="28"/>
          <w:szCs w:val="28"/>
        </w:rPr>
        <w:t xml:space="preserve"> chắc chắn là giả, chắc chắn chẳng cần ghim nó trong lòng. Tiêu chuẩn để lấy, bỏ, đoạn trừ là ở nơi đây.</w:t>
      </w:r>
    </w:p>
    <w:p w14:paraId="749E67ED" w14:textId="77777777" w:rsidR="003031FC" w:rsidRPr="009E7311" w:rsidRDefault="003031FC" w:rsidP="00C95564"/>
    <w:p w14:paraId="7C05DA9E" w14:textId="77777777" w:rsidR="003031FC" w:rsidRPr="009E7311" w:rsidRDefault="003031FC" w:rsidP="00C95564">
      <w:pPr>
        <w:ind w:firstLine="720"/>
        <w:rPr>
          <w:b/>
          <w:i/>
          <w:sz w:val="28"/>
          <w:szCs w:val="28"/>
        </w:rPr>
      </w:pPr>
      <w:r w:rsidRPr="009E7311">
        <w:rPr>
          <w:rFonts w:eastAsia="SimSun"/>
          <w:b/>
          <w:i/>
          <w:sz w:val="28"/>
          <w:szCs w:val="28"/>
        </w:rPr>
        <w:t>(Sao)</w:t>
      </w:r>
      <w:r w:rsidRPr="009E7311">
        <w:rPr>
          <w:b/>
          <w:i/>
          <w:sz w:val="28"/>
          <w:szCs w:val="28"/>
        </w:rPr>
        <w:t xml:space="preserve"> Ngũ Xả giả, xả sở kiến niệm trước chi cảnh thời, thiện năng giác liễu thủ xả hư ngụy, vĩnh bất truy ức cố.</w:t>
      </w:r>
    </w:p>
    <w:p w14:paraId="07A0D26B" w14:textId="77777777" w:rsidR="003031FC" w:rsidRPr="009E7311" w:rsidRDefault="003031FC" w:rsidP="00C95564">
      <w:pPr>
        <w:ind w:firstLine="720"/>
        <w:rPr>
          <w:b/>
          <w:sz w:val="32"/>
          <w:szCs w:val="32"/>
        </w:rPr>
      </w:pPr>
      <w:r w:rsidRPr="009E7311">
        <w:rPr>
          <w:rFonts w:eastAsia="DFKai-SB"/>
          <w:b/>
          <w:sz w:val="32"/>
          <w:szCs w:val="32"/>
        </w:rPr>
        <w:t>(</w:t>
      </w:r>
      <w:r w:rsidRPr="009E7311">
        <w:rPr>
          <w:rFonts w:eastAsia="DFKai-SB" w:cs="DFKai-SB"/>
          <w:b/>
          <w:sz w:val="32"/>
          <w:szCs w:val="32"/>
        </w:rPr>
        <w:t>鈔</w:t>
      </w:r>
      <w:r w:rsidRPr="009E7311">
        <w:rPr>
          <w:rFonts w:eastAsia="DFKai-SB"/>
          <w:b/>
          <w:sz w:val="32"/>
          <w:szCs w:val="32"/>
        </w:rPr>
        <w:t>)</w:t>
      </w:r>
      <w:r w:rsidRPr="009E7311">
        <w:rPr>
          <w:b/>
          <w:sz w:val="32"/>
          <w:szCs w:val="32"/>
        </w:rPr>
        <w:t xml:space="preserve"> </w:t>
      </w:r>
      <w:r w:rsidRPr="009E7311">
        <w:rPr>
          <w:rFonts w:eastAsia="DFKai-SB" w:cs="DFKai-SB"/>
          <w:b/>
          <w:sz w:val="32"/>
          <w:szCs w:val="32"/>
        </w:rPr>
        <w:t>五捨者，捨所見念著之境時，善能覺了取捨虛偽，永不追憶故。</w:t>
      </w:r>
    </w:p>
    <w:p w14:paraId="3FB4FF74" w14:textId="77777777" w:rsidR="003031FC" w:rsidRPr="009E7311" w:rsidRDefault="003031FC" w:rsidP="00C95564">
      <w:pPr>
        <w:ind w:firstLine="720"/>
        <w:rPr>
          <w:i/>
          <w:sz w:val="28"/>
          <w:szCs w:val="28"/>
        </w:rPr>
      </w:pPr>
      <w:r w:rsidRPr="009E7311">
        <w:rPr>
          <w:rFonts w:eastAsia="SimSun"/>
          <w:i/>
          <w:sz w:val="28"/>
          <w:szCs w:val="28"/>
        </w:rPr>
        <w:t>(</w:t>
      </w:r>
      <w:r w:rsidRPr="009E7311">
        <w:rPr>
          <w:rFonts w:eastAsia="SimSun"/>
          <w:b/>
          <w:i/>
          <w:sz w:val="28"/>
          <w:szCs w:val="28"/>
        </w:rPr>
        <w:t>Sao</w:t>
      </w:r>
      <w:r w:rsidRPr="009E7311">
        <w:rPr>
          <w:rFonts w:eastAsia="SimSun"/>
          <w:i/>
          <w:sz w:val="28"/>
          <w:szCs w:val="28"/>
        </w:rPr>
        <w:t>:</w:t>
      </w:r>
      <w:r w:rsidRPr="009E7311">
        <w:rPr>
          <w:i/>
          <w:sz w:val="28"/>
          <w:szCs w:val="28"/>
        </w:rPr>
        <w:t xml:space="preserve"> Năm là khi xả cảnh đã thấy hoặc nghĩ tới, có thể khéo giác ngộ, hiểu rõ lấy v</w:t>
      </w:r>
      <w:r w:rsidRPr="009E7311">
        <w:rPr>
          <w:rFonts w:eastAsia="SimSun"/>
          <w:i/>
          <w:sz w:val="28"/>
          <w:szCs w:val="28"/>
        </w:rPr>
        <w:t>à</w:t>
      </w:r>
      <w:r w:rsidRPr="009E7311">
        <w:rPr>
          <w:i/>
          <w:sz w:val="28"/>
          <w:szCs w:val="28"/>
        </w:rPr>
        <w:t xml:space="preserve"> bỏ </w:t>
      </w:r>
      <w:r w:rsidRPr="009E7311">
        <w:rPr>
          <w:rFonts w:eastAsia="SimSun"/>
          <w:i/>
          <w:sz w:val="28"/>
          <w:szCs w:val="28"/>
        </w:rPr>
        <w:t>là</w:t>
      </w:r>
      <w:r w:rsidRPr="009E7311">
        <w:rPr>
          <w:i/>
          <w:sz w:val="28"/>
          <w:szCs w:val="28"/>
        </w:rPr>
        <w:t xml:space="preserve"> </w:t>
      </w:r>
      <w:r w:rsidRPr="009E7311">
        <w:rPr>
          <w:rFonts w:eastAsia="SimSun"/>
          <w:i/>
          <w:sz w:val="28"/>
          <w:szCs w:val="28"/>
        </w:rPr>
        <w:t>hư</w:t>
      </w:r>
      <w:r w:rsidRPr="009E7311">
        <w:rPr>
          <w:i/>
          <w:sz w:val="28"/>
          <w:szCs w:val="28"/>
        </w:rPr>
        <w:t xml:space="preserve"> ngụy, vĩnh viễn chẳng nhớ lại).</w:t>
      </w:r>
    </w:p>
    <w:p w14:paraId="1DB8E1E7" w14:textId="77777777" w:rsidR="003031FC" w:rsidRPr="009E7311" w:rsidRDefault="003031FC" w:rsidP="00C95564">
      <w:pPr>
        <w:rPr>
          <w:rFonts w:eastAsia="SimSun"/>
        </w:rPr>
      </w:pPr>
    </w:p>
    <w:p w14:paraId="58BF2FCF" w14:textId="77777777" w:rsidR="003031FC" w:rsidRPr="009E7311" w:rsidRDefault="003031FC" w:rsidP="00C95564">
      <w:pPr>
        <w:ind w:firstLine="720"/>
        <w:rPr>
          <w:sz w:val="28"/>
          <w:szCs w:val="28"/>
        </w:rPr>
      </w:pPr>
      <w:r w:rsidRPr="009E7311">
        <w:rPr>
          <w:rFonts w:eastAsia="SimSun"/>
          <w:sz w:val="28"/>
          <w:szCs w:val="28"/>
        </w:rPr>
        <w:t>Trong</w:t>
      </w:r>
      <w:r w:rsidRPr="009E7311">
        <w:rPr>
          <w:sz w:val="28"/>
          <w:szCs w:val="28"/>
        </w:rPr>
        <w:t xml:space="preserve"> câu này, đã định nghĩa rất rõ ràng </w:t>
      </w:r>
      <w:r w:rsidRPr="009E7311">
        <w:rPr>
          <w:rFonts w:eastAsia="SimSun"/>
          <w:sz w:val="28"/>
          <w:szCs w:val="28"/>
        </w:rPr>
        <w:t>Trừ</w:t>
      </w:r>
      <w:r w:rsidRPr="009E7311">
        <w:rPr>
          <w:sz w:val="28"/>
          <w:szCs w:val="28"/>
        </w:rPr>
        <w:t xml:space="preserve"> </w:t>
      </w:r>
      <w:r w:rsidRPr="009E7311">
        <w:rPr>
          <w:rFonts w:eastAsia="SimSun"/>
          <w:sz w:val="28"/>
          <w:szCs w:val="28"/>
        </w:rPr>
        <w:t>và</w:t>
      </w:r>
      <w:r w:rsidRPr="009E7311">
        <w:rPr>
          <w:sz w:val="28"/>
          <w:szCs w:val="28"/>
        </w:rPr>
        <w:t xml:space="preserve"> </w:t>
      </w:r>
      <w:r w:rsidRPr="009E7311">
        <w:rPr>
          <w:rFonts w:eastAsia="SimSun"/>
          <w:sz w:val="28"/>
          <w:szCs w:val="28"/>
        </w:rPr>
        <w:t>Xả.</w:t>
      </w:r>
      <w:r w:rsidRPr="009E7311">
        <w:rPr>
          <w:sz w:val="28"/>
          <w:szCs w:val="28"/>
        </w:rPr>
        <w:t xml:space="preserve"> </w:t>
      </w:r>
      <w:r w:rsidRPr="009E7311">
        <w:rPr>
          <w:rFonts w:eastAsia="SimSun"/>
          <w:sz w:val="28"/>
          <w:szCs w:val="28"/>
        </w:rPr>
        <w:t>Trừ</w:t>
      </w:r>
      <w:r w:rsidRPr="009E7311">
        <w:rPr>
          <w:sz w:val="28"/>
          <w:szCs w:val="28"/>
        </w:rPr>
        <w:t xml:space="preserve"> là trừ nơi Năng (chủ thể), còn Xả là xả Sở (nơi đối tượng). </w:t>
      </w:r>
      <w:r w:rsidRPr="009E7311">
        <w:rPr>
          <w:rFonts w:eastAsia="SimSun"/>
          <w:sz w:val="28"/>
          <w:szCs w:val="28"/>
        </w:rPr>
        <w:t>Trừ</w:t>
      </w:r>
      <w:r w:rsidRPr="009E7311">
        <w:rPr>
          <w:sz w:val="28"/>
          <w:szCs w:val="28"/>
        </w:rPr>
        <w:t xml:space="preserve"> là đoạn trừ phiền não của chính mình, </w:t>
      </w:r>
      <w:r w:rsidRPr="009E7311">
        <w:rPr>
          <w:rFonts w:eastAsia="SimSun"/>
          <w:sz w:val="28"/>
          <w:szCs w:val="28"/>
        </w:rPr>
        <w:t>Xả</w:t>
      </w:r>
      <w:r w:rsidRPr="009E7311">
        <w:rPr>
          <w:sz w:val="28"/>
          <w:szCs w:val="28"/>
        </w:rPr>
        <w:t xml:space="preserve"> là chẳng chấp trước cảnh bên ngoài. </w:t>
      </w:r>
      <w:r w:rsidRPr="009E7311">
        <w:rPr>
          <w:rFonts w:eastAsia="SimSun"/>
          <w:sz w:val="28"/>
          <w:szCs w:val="28"/>
        </w:rPr>
        <w:t>Trừ</w:t>
      </w:r>
      <w:r w:rsidRPr="009E7311">
        <w:rPr>
          <w:sz w:val="28"/>
          <w:szCs w:val="28"/>
        </w:rPr>
        <w:t xml:space="preserve"> </w:t>
      </w:r>
      <w:r w:rsidRPr="009E7311">
        <w:rPr>
          <w:rFonts w:eastAsia="SimSun"/>
          <w:sz w:val="28"/>
          <w:szCs w:val="28"/>
        </w:rPr>
        <w:t>là</w:t>
      </w:r>
      <w:r w:rsidRPr="009E7311">
        <w:rPr>
          <w:sz w:val="28"/>
          <w:szCs w:val="28"/>
        </w:rPr>
        <w:t xml:space="preserve"> </w:t>
      </w:r>
      <w:r w:rsidRPr="009E7311">
        <w:rPr>
          <w:rFonts w:eastAsia="SimSun"/>
          <w:sz w:val="28"/>
          <w:szCs w:val="28"/>
        </w:rPr>
        <w:t>đối</w:t>
      </w:r>
      <w:r w:rsidRPr="009E7311">
        <w:rPr>
          <w:sz w:val="28"/>
          <w:szCs w:val="28"/>
        </w:rPr>
        <w:t xml:space="preserve"> vớ</w:t>
      </w:r>
      <w:r w:rsidRPr="009E7311">
        <w:rPr>
          <w:rFonts w:eastAsia="SimSun"/>
          <w:sz w:val="28"/>
          <w:szCs w:val="28"/>
        </w:rPr>
        <w:t>i</w:t>
      </w:r>
      <w:r w:rsidRPr="009E7311">
        <w:rPr>
          <w:sz w:val="28"/>
          <w:szCs w:val="28"/>
        </w:rPr>
        <w:t xml:space="preserve"> T</w:t>
      </w:r>
      <w:r w:rsidRPr="009E7311">
        <w:rPr>
          <w:rFonts w:eastAsia="SimSun"/>
          <w:sz w:val="28"/>
          <w:szCs w:val="28"/>
        </w:rPr>
        <w:t>âm</w:t>
      </w:r>
      <w:r w:rsidRPr="009E7311">
        <w:rPr>
          <w:sz w:val="28"/>
          <w:szCs w:val="28"/>
        </w:rPr>
        <w:t xml:space="preserve"> (t</w:t>
      </w:r>
      <w:r w:rsidRPr="009E7311">
        <w:rPr>
          <w:rFonts w:eastAsia="SimSun"/>
          <w:sz w:val="28"/>
          <w:szCs w:val="28"/>
        </w:rPr>
        <w:t>ám</w:t>
      </w:r>
      <w:r w:rsidRPr="009E7311">
        <w:rPr>
          <w:sz w:val="28"/>
          <w:szCs w:val="28"/>
        </w:rPr>
        <w:t xml:space="preserve"> th</w:t>
      </w:r>
      <w:r w:rsidRPr="009E7311">
        <w:rPr>
          <w:rFonts w:eastAsia="SimSun"/>
          <w:sz w:val="28"/>
          <w:szCs w:val="28"/>
        </w:rPr>
        <w:t>ức)</w:t>
      </w:r>
      <w:r w:rsidRPr="009E7311">
        <w:rPr>
          <w:sz w:val="28"/>
          <w:szCs w:val="28"/>
        </w:rPr>
        <w:t xml:space="preserve"> và Tâm Sở trong </w:t>
      </w:r>
      <w:r w:rsidRPr="009E7311">
        <w:rPr>
          <w:rFonts w:eastAsia="SimSun"/>
          <w:sz w:val="28"/>
          <w:szCs w:val="28"/>
        </w:rPr>
        <w:t>nội</w:t>
      </w:r>
      <w:r w:rsidRPr="009E7311">
        <w:rPr>
          <w:sz w:val="28"/>
          <w:szCs w:val="28"/>
        </w:rPr>
        <w:t xml:space="preserve"> </w:t>
      </w:r>
      <w:r w:rsidRPr="009E7311">
        <w:rPr>
          <w:rFonts w:eastAsia="SimSun"/>
          <w:sz w:val="28"/>
          <w:szCs w:val="28"/>
        </w:rPr>
        <w:t>tâm,</w:t>
      </w:r>
      <w:r w:rsidRPr="009E7311">
        <w:rPr>
          <w:sz w:val="28"/>
          <w:szCs w:val="28"/>
        </w:rPr>
        <w:t xml:space="preserve"> tức là chẳng chấp trước tám thức và </w:t>
      </w:r>
      <w:r w:rsidRPr="009E7311">
        <w:rPr>
          <w:rFonts w:eastAsia="SimSun"/>
          <w:sz w:val="28"/>
          <w:szCs w:val="28"/>
        </w:rPr>
        <w:t>năm</w:t>
      </w:r>
      <w:r w:rsidRPr="009E7311">
        <w:rPr>
          <w:sz w:val="28"/>
          <w:szCs w:val="28"/>
        </w:rPr>
        <w:t xml:space="preserve"> </w:t>
      </w:r>
      <w:r w:rsidRPr="009E7311">
        <w:rPr>
          <w:rFonts w:eastAsia="SimSun"/>
          <w:sz w:val="28"/>
          <w:szCs w:val="28"/>
        </w:rPr>
        <w:t>mươi</w:t>
      </w:r>
      <w:r w:rsidRPr="009E7311">
        <w:rPr>
          <w:sz w:val="28"/>
          <w:szCs w:val="28"/>
        </w:rPr>
        <w:t xml:space="preserve"> </w:t>
      </w:r>
      <w:r w:rsidRPr="009E7311">
        <w:rPr>
          <w:rFonts w:eastAsia="SimSun"/>
          <w:sz w:val="28"/>
          <w:szCs w:val="28"/>
        </w:rPr>
        <w:t>mốt</w:t>
      </w:r>
      <w:r w:rsidRPr="009E7311">
        <w:rPr>
          <w:sz w:val="28"/>
          <w:szCs w:val="28"/>
        </w:rPr>
        <w:t xml:space="preserve"> </w:t>
      </w:r>
      <w:r w:rsidRPr="009E7311">
        <w:rPr>
          <w:rFonts w:eastAsia="SimSun"/>
          <w:sz w:val="28"/>
          <w:szCs w:val="28"/>
        </w:rPr>
        <w:t>Tâm</w:t>
      </w:r>
      <w:r w:rsidRPr="009E7311">
        <w:rPr>
          <w:sz w:val="28"/>
          <w:szCs w:val="28"/>
        </w:rPr>
        <w:t xml:space="preserve"> Sở, nên gọi là Tr</w:t>
      </w:r>
      <w:r w:rsidRPr="009E7311">
        <w:rPr>
          <w:rFonts w:eastAsia="SimSun"/>
          <w:sz w:val="28"/>
          <w:szCs w:val="28"/>
        </w:rPr>
        <w:t>ừ,</w:t>
      </w:r>
      <w:r w:rsidRPr="009E7311">
        <w:rPr>
          <w:sz w:val="28"/>
          <w:szCs w:val="28"/>
        </w:rPr>
        <w:t xml:space="preserve"> [tức là] </w:t>
      </w:r>
      <w:r w:rsidRPr="009E7311">
        <w:rPr>
          <w:rFonts w:eastAsia="SimSun"/>
          <w:sz w:val="28"/>
          <w:szCs w:val="28"/>
        </w:rPr>
        <w:t>đoạn</w:t>
      </w:r>
      <w:r w:rsidRPr="009E7311">
        <w:rPr>
          <w:sz w:val="28"/>
          <w:szCs w:val="28"/>
        </w:rPr>
        <w:t xml:space="preserve"> </w:t>
      </w:r>
      <w:r w:rsidRPr="009E7311">
        <w:rPr>
          <w:rFonts w:eastAsia="SimSun"/>
          <w:sz w:val="28"/>
          <w:szCs w:val="28"/>
        </w:rPr>
        <w:t>trừ.</w:t>
      </w:r>
      <w:r w:rsidRPr="009E7311">
        <w:rPr>
          <w:sz w:val="28"/>
          <w:szCs w:val="28"/>
        </w:rPr>
        <w:t xml:space="preserve"> Xả là ứng với cảnh giới bên ngoài, </w:t>
      </w:r>
      <w:r w:rsidRPr="009E7311">
        <w:rPr>
          <w:rFonts w:eastAsia="SimSun"/>
          <w:sz w:val="28"/>
          <w:szCs w:val="28"/>
        </w:rPr>
        <w:t>đối</w:t>
      </w:r>
      <w:r w:rsidRPr="009E7311">
        <w:rPr>
          <w:sz w:val="28"/>
          <w:szCs w:val="28"/>
        </w:rPr>
        <w:t xml:space="preserve"> với </w:t>
      </w:r>
      <w:r w:rsidRPr="009E7311">
        <w:rPr>
          <w:rFonts w:eastAsia="SimSun"/>
          <w:sz w:val="28"/>
          <w:szCs w:val="28"/>
        </w:rPr>
        <w:t>ngũ</w:t>
      </w:r>
      <w:r w:rsidRPr="009E7311">
        <w:rPr>
          <w:sz w:val="28"/>
          <w:szCs w:val="28"/>
        </w:rPr>
        <w:t xml:space="preserve"> </w:t>
      </w:r>
      <w:r w:rsidRPr="009E7311">
        <w:rPr>
          <w:rFonts w:eastAsia="SimSun"/>
          <w:sz w:val="28"/>
          <w:szCs w:val="28"/>
        </w:rPr>
        <w:t>dục,</w:t>
      </w:r>
      <w:r w:rsidRPr="009E7311">
        <w:rPr>
          <w:sz w:val="28"/>
          <w:szCs w:val="28"/>
        </w:rPr>
        <w:t xml:space="preserve"> </w:t>
      </w:r>
      <w:r w:rsidRPr="009E7311">
        <w:rPr>
          <w:rFonts w:eastAsia="SimSun"/>
          <w:sz w:val="28"/>
          <w:szCs w:val="28"/>
        </w:rPr>
        <w:t>lục</w:t>
      </w:r>
      <w:r w:rsidRPr="009E7311">
        <w:rPr>
          <w:sz w:val="28"/>
          <w:szCs w:val="28"/>
        </w:rPr>
        <w:t xml:space="preserve"> </w:t>
      </w:r>
      <w:r w:rsidRPr="009E7311">
        <w:rPr>
          <w:rFonts w:eastAsia="SimSun"/>
          <w:sz w:val="28"/>
          <w:szCs w:val="28"/>
        </w:rPr>
        <w:t>trần,</w:t>
      </w:r>
      <w:r w:rsidRPr="009E7311">
        <w:rPr>
          <w:sz w:val="28"/>
          <w:szCs w:val="28"/>
        </w:rPr>
        <w:t xml:space="preserve"> chẳng chấp trước ngoại cảnh. Một </w:t>
      </w:r>
      <w:r w:rsidRPr="009E7311">
        <w:rPr>
          <w:rFonts w:eastAsia="SimSun"/>
          <w:sz w:val="28"/>
          <w:szCs w:val="28"/>
        </w:rPr>
        <w:t>đằng</w:t>
      </w:r>
      <w:r w:rsidRPr="009E7311">
        <w:rPr>
          <w:sz w:val="28"/>
          <w:szCs w:val="28"/>
        </w:rPr>
        <w:t xml:space="preserve"> </w:t>
      </w:r>
      <w:r w:rsidRPr="009E7311">
        <w:rPr>
          <w:rFonts w:eastAsia="SimSun"/>
          <w:sz w:val="28"/>
          <w:szCs w:val="28"/>
        </w:rPr>
        <w:t>nói</w:t>
      </w:r>
      <w:r w:rsidRPr="009E7311">
        <w:rPr>
          <w:sz w:val="28"/>
          <w:szCs w:val="28"/>
        </w:rPr>
        <w:t xml:space="preserve"> theo phía Năng, một đằng nói theo phía Sở</w:t>
      </w:r>
      <w:r w:rsidRPr="009E7311">
        <w:rPr>
          <w:rFonts w:eastAsia="SimSun"/>
          <w:sz w:val="28"/>
          <w:szCs w:val="28"/>
        </w:rPr>
        <w:t>.</w:t>
      </w:r>
    </w:p>
    <w:p w14:paraId="399A10AF" w14:textId="77777777" w:rsidR="003031FC" w:rsidRPr="009E7311" w:rsidRDefault="003031FC" w:rsidP="00C95564">
      <w:pPr>
        <w:ind w:firstLine="720"/>
        <w:rPr>
          <w:rFonts w:eastAsia="SimSun"/>
          <w:sz w:val="28"/>
          <w:szCs w:val="28"/>
        </w:rPr>
      </w:pPr>
      <w:r w:rsidRPr="009E7311">
        <w:rPr>
          <w:i/>
          <w:sz w:val="28"/>
          <w:szCs w:val="28"/>
        </w:rPr>
        <w:t xml:space="preserve">“Xả sở kiến niệm trước chi cảnh” </w:t>
      </w:r>
      <w:r w:rsidRPr="009E7311">
        <w:rPr>
          <w:rFonts w:eastAsia="SimSun"/>
          <w:sz w:val="28"/>
          <w:szCs w:val="28"/>
        </w:rPr>
        <w:t>(Xả</w:t>
      </w:r>
      <w:r w:rsidRPr="009E7311">
        <w:rPr>
          <w:sz w:val="28"/>
          <w:szCs w:val="28"/>
        </w:rPr>
        <w:t xml:space="preserve"> cảnh đã thấy hoặc nghĩ tới</w:t>
      </w:r>
      <w:r w:rsidRPr="009E7311">
        <w:rPr>
          <w:rFonts w:eastAsia="SimSun"/>
          <w:sz w:val="28"/>
          <w:szCs w:val="28"/>
        </w:rPr>
        <w:t>),</w:t>
      </w:r>
      <w:r w:rsidRPr="009E7311">
        <w:rPr>
          <w:sz w:val="28"/>
          <w:szCs w:val="28"/>
        </w:rPr>
        <w:t xml:space="preserve"> </w:t>
      </w:r>
      <w:r w:rsidRPr="009E7311">
        <w:rPr>
          <w:rFonts w:eastAsia="SimSun"/>
          <w:sz w:val="28"/>
          <w:szCs w:val="28"/>
        </w:rPr>
        <w:t>đừng</w:t>
      </w:r>
      <w:r w:rsidRPr="009E7311">
        <w:rPr>
          <w:sz w:val="28"/>
          <w:szCs w:val="28"/>
        </w:rPr>
        <w:t xml:space="preserve"> nghĩ, đừng chấp trước những cảnh giới ấy, cũng đừng để nó trong lòng. </w:t>
      </w:r>
      <w:r w:rsidRPr="009E7311">
        <w:rPr>
          <w:rFonts w:eastAsia="SimSun"/>
          <w:sz w:val="28"/>
          <w:szCs w:val="28"/>
        </w:rPr>
        <w:t>Cảnh</w:t>
      </w:r>
      <w:r w:rsidRPr="009E7311">
        <w:rPr>
          <w:sz w:val="28"/>
          <w:szCs w:val="28"/>
        </w:rPr>
        <w:t xml:space="preserve"> </w:t>
      </w:r>
      <w:r w:rsidRPr="009E7311">
        <w:rPr>
          <w:rFonts w:eastAsia="SimSun"/>
          <w:sz w:val="28"/>
          <w:szCs w:val="28"/>
        </w:rPr>
        <w:t>giới</w:t>
      </w:r>
      <w:r w:rsidRPr="009E7311">
        <w:rPr>
          <w:sz w:val="28"/>
          <w:szCs w:val="28"/>
        </w:rPr>
        <w:t xml:space="preserve"> </w:t>
      </w:r>
      <w:r w:rsidRPr="009E7311">
        <w:rPr>
          <w:rFonts w:eastAsia="SimSun"/>
          <w:sz w:val="28"/>
          <w:szCs w:val="28"/>
        </w:rPr>
        <w:t>hiện</w:t>
      </w:r>
      <w:r w:rsidRPr="009E7311">
        <w:rPr>
          <w:sz w:val="28"/>
          <w:szCs w:val="28"/>
        </w:rPr>
        <w:t xml:space="preserve"> </w:t>
      </w:r>
      <w:r w:rsidRPr="009E7311">
        <w:rPr>
          <w:rFonts w:eastAsia="SimSun"/>
          <w:sz w:val="28"/>
          <w:szCs w:val="28"/>
        </w:rPr>
        <w:t>tiền,</w:t>
      </w:r>
      <w:r w:rsidRPr="009E7311">
        <w:rPr>
          <w:sz w:val="28"/>
          <w:szCs w:val="28"/>
        </w:rPr>
        <w:t xml:space="preserve"> </w:t>
      </w:r>
      <w:r w:rsidRPr="009E7311">
        <w:rPr>
          <w:rFonts w:eastAsia="SimSun"/>
          <w:sz w:val="28"/>
          <w:szCs w:val="28"/>
        </w:rPr>
        <w:t>hiểu</w:t>
      </w:r>
      <w:r w:rsidRPr="009E7311">
        <w:rPr>
          <w:sz w:val="28"/>
          <w:szCs w:val="28"/>
        </w:rPr>
        <w:t xml:space="preserve"> rõ ràng, có thụ dụng hay không? Có thụ dụng. Sau khi cảnh giới đã qua, [tâm ta] sạch làu làu, giống như một tấm gương, quyết chẳng nhiễm mảy </w:t>
      </w:r>
      <w:r w:rsidRPr="009E7311">
        <w:rPr>
          <w:rFonts w:eastAsia="SimSun"/>
          <w:sz w:val="28"/>
          <w:szCs w:val="28"/>
        </w:rPr>
        <w:t>trần.</w:t>
      </w:r>
      <w:r w:rsidRPr="009E7311">
        <w:rPr>
          <w:sz w:val="28"/>
          <w:szCs w:val="28"/>
        </w:rPr>
        <w:t xml:space="preserve"> Đó là đúng, tâm chớ nên nhiễm trước. </w:t>
      </w:r>
      <w:r w:rsidRPr="009E7311">
        <w:rPr>
          <w:sz w:val="28"/>
          <w:szCs w:val="28"/>
        </w:rPr>
        <w:lastRenderedPageBreak/>
        <w:t>Nói thông tục hơn một chút, n</w:t>
      </w:r>
      <w:r w:rsidRPr="009E7311">
        <w:rPr>
          <w:rFonts w:eastAsia="SimSun"/>
          <w:sz w:val="28"/>
          <w:szCs w:val="28"/>
        </w:rPr>
        <w:t>hiễm</w:t>
      </w:r>
      <w:r w:rsidRPr="009E7311">
        <w:rPr>
          <w:sz w:val="28"/>
          <w:szCs w:val="28"/>
        </w:rPr>
        <w:t xml:space="preserve"> </w:t>
      </w:r>
      <w:r w:rsidRPr="009E7311">
        <w:rPr>
          <w:rFonts w:eastAsia="SimSun"/>
          <w:sz w:val="28"/>
          <w:szCs w:val="28"/>
        </w:rPr>
        <w:t xml:space="preserve">trước </w:t>
      </w:r>
      <w:r w:rsidRPr="009E7311">
        <w:rPr>
          <w:sz w:val="28"/>
          <w:szCs w:val="28"/>
        </w:rPr>
        <w:t xml:space="preserve">là vướng mắc. Trong tâm vẫn còn vướng mắc, không được rồi! Có người nói: Nếu chẳng </w:t>
      </w:r>
      <w:r w:rsidRPr="009E7311">
        <w:rPr>
          <w:rFonts w:eastAsia="SimSun"/>
          <w:sz w:val="28"/>
          <w:szCs w:val="28"/>
        </w:rPr>
        <w:t>vướng</w:t>
      </w:r>
      <w:r w:rsidRPr="009E7311">
        <w:rPr>
          <w:sz w:val="28"/>
          <w:szCs w:val="28"/>
        </w:rPr>
        <w:t xml:space="preserve"> </w:t>
      </w:r>
      <w:r w:rsidRPr="009E7311">
        <w:rPr>
          <w:rFonts w:eastAsia="SimSun"/>
          <w:sz w:val="28"/>
          <w:szCs w:val="28"/>
        </w:rPr>
        <w:t>mắc,</w:t>
      </w:r>
      <w:r w:rsidRPr="009E7311">
        <w:rPr>
          <w:sz w:val="28"/>
          <w:szCs w:val="28"/>
        </w:rPr>
        <w:t xml:space="preserve"> người ấy giống như kẻ </w:t>
      </w:r>
      <w:r w:rsidRPr="009E7311">
        <w:rPr>
          <w:rFonts w:eastAsia="SimSun"/>
          <w:sz w:val="28"/>
          <w:szCs w:val="28"/>
        </w:rPr>
        <w:t>tuyệt</w:t>
      </w:r>
      <w:r w:rsidRPr="009E7311">
        <w:rPr>
          <w:sz w:val="28"/>
          <w:szCs w:val="28"/>
        </w:rPr>
        <w:t xml:space="preserve"> </w:t>
      </w:r>
      <w:r w:rsidRPr="009E7311">
        <w:rPr>
          <w:rFonts w:eastAsia="SimSun"/>
          <w:sz w:val="28"/>
          <w:szCs w:val="28"/>
        </w:rPr>
        <w:t>tình</w:t>
      </w:r>
      <w:r w:rsidRPr="009E7311">
        <w:rPr>
          <w:sz w:val="28"/>
          <w:szCs w:val="28"/>
        </w:rPr>
        <w:t xml:space="preserve"> </w:t>
      </w:r>
      <w:r w:rsidRPr="009E7311">
        <w:rPr>
          <w:rFonts w:eastAsia="SimSun"/>
          <w:sz w:val="28"/>
          <w:szCs w:val="28"/>
        </w:rPr>
        <w:t>thiếu</w:t>
      </w:r>
      <w:r w:rsidRPr="009E7311">
        <w:rPr>
          <w:sz w:val="28"/>
          <w:szCs w:val="28"/>
        </w:rPr>
        <w:t xml:space="preserve"> </w:t>
      </w:r>
      <w:r w:rsidRPr="009E7311">
        <w:rPr>
          <w:rFonts w:eastAsia="SimSun"/>
          <w:sz w:val="28"/>
          <w:szCs w:val="28"/>
        </w:rPr>
        <w:t>nghĩa!</w:t>
      </w:r>
      <w:r w:rsidRPr="009E7311">
        <w:rPr>
          <w:sz w:val="28"/>
          <w:szCs w:val="28"/>
        </w:rPr>
        <w:t xml:space="preserve"> Nói thật ra, họ đã sai lầm! Hãy nên biết: Tâm </w:t>
      </w:r>
      <w:r w:rsidRPr="009E7311">
        <w:rPr>
          <w:rFonts w:eastAsia="SimSun"/>
          <w:sz w:val="28"/>
          <w:szCs w:val="28"/>
        </w:rPr>
        <w:t>chẳng</w:t>
      </w:r>
      <w:r w:rsidRPr="009E7311">
        <w:rPr>
          <w:sz w:val="28"/>
          <w:szCs w:val="28"/>
        </w:rPr>
        <w:t xml:space="preserve"> </w:t>
      </w:r>
      <w:r w:rsidRPr="009E7311">
        <w:rPr>
          <w:rFonts w:eastAsia="SimSun"/>
          <w:sz w:val="28"/>
          <w:szCs w:val="28"/>
        </w:rPr>
        <w:t>có</w:t>
      </w:r>
      <w:r w:rsidRPr="009E7311">
        <w:rPr>
          <w:sz w:val="28"/>
          <w:szCs w:val="28"/>
        </w:rPr>
        <w:t xml:space="preserve"> </w:t>
      </w:r>
      <w:r w:rsidRPr="009E7311">
        <w:rPr>
          <w:rFonts w:eastAsia="SimSun"/>
          <w:sz w:val="28"/>
          <w:szCs w:val="28"/>
        </w:rPr>
        <w:t>vướng</w:t>
      </w:r>
      <w:r w:rsidRPr="009E7311">
        <w:rPr>
          <w:sz w:val="28"/>
          <w:szCs w:val="28"/>
        </w:rPr>
        <w:t xml:space="preserve"> </w:t>
      </w:r>
      <w:r w:rsidRPr="009E7311">
        <w:rPr>
          <w:rFonts w:eastAsia="SimSun"/>
          <w:sz w:val="28"/>
          <w:szCs w:val="28"/>
        </w:rPr>
        <w:t>mắc</w:t>
      </w:r>
      <w:r w:rsidRPr="009E7311">
        <w:rPr>
          <w:sz w:val="28"/>
          <w:szCs w:val="28"/>
        </w:rPr>
        <w:t xml:space="preserve"> th</w:t>
      </w:r>
      <w:r w:rsidRPr="009E7311">
        <w:rPr>
          <w:rFonts w:eastAsia="SimSun"/>
          <w:sz w:val="28"/>
          <w:szCs w:val="28"/>
        </w:rPr>
        <w:t>ì</w:t>
      </w:r>
      <w:r w:rsidRPr="009E7311">
        <w:rPr>
          <w:sz w:val="28"/>
          <w:szCs w:val="28"/>
        </w:rPr>
        <w:t xml:space="preserve"> tâm quý vị là </w:t>
      </w:r>
      <w:r w:rsidRPr="009E7311">
        <w:rPr>
          <w:rFonts w:eastAsia="SimSun"/>
          <w:sz w:val="28"/>
          <w:szCs w:val="28"/>
        </w:rPr>
        <w:t>quang</w:t>
      </w:r>
      <w:r w:rsidRPr="009E7311">
        <w:rPr>
          <w:sz w:val="28"/>
          <w:szCs w:val="28"/>
        </w:rPr>
        <w:t xml:space="preserve"> </w:t>
      </w:r>
      <w:r w:rsidRPr="009E7311">
        <w:rPr>
          <w:rFonts w:eastAsia="SimSun"/>
          <w:sz w:val="28"/>
          <w:szCs w:val="28"/>
        </w:rPr>
        <w:t>minh,</w:t>
      </w:r>
      <w:r w:rsidRPr="009E7311">
        <w:rPr>
          <w:sz w:val="28"/>
          <w:szCs w:val="28"/>
        </w:rPr>
        <w:t xml:space="preserve"> thấy thấu suốt cảnh giới, đâm ra lại là quan tâm thật sự, vì bất luận người ấy ở chỗ nào, </w:t>
      </w:r>
      <w:r w:rsidRPr="009E7311">
        <w:rPr>
          <w:rFonts w:eastAsia="SimSun"/>
          <w:sz w:val="28"/>
          <w:szCs w:val="28"/>
        </w:rPr>
        <w:t>quý</w:t>
      </w:r>
      <w:r w:rsidRPr="009E7311">
        <w:rPr>
          <w:sz w:val="28"/>
          <w:szCs w:val="28"/>
        </w:rPr>
        <w:t xml:space="preserve"> </w:t>
      </w:r>
      <w:r w:rsidRPr="009E7311">
        <w:rPr>
          <w:rFonts w:eastAsia="SimSun"/>
          <w:sz w:val="28"/>
          <w:szCs w:val="28"/>
        </w:rPr>
        <w:t>vị</w:t>
      </w:r>
      <w:r w:rsidRPr="009E7311">
        <w:rPr>
          <w:sz w:val="28"/>
          <w:szCs w:val="28"/>
        </w:rPr>
        <w:t xml:space="preserve"> luôn nhận biết rõ ràng, rành rẽ, [nên sẽ dễ dàng quan tâm, chiếu cố]. Còn hễ quý vị vướng mắc, tâm bèn </w:t>
      </w:r>
      <w:r w:rsidRPr="009E7311">
        <w:rPr>
          <w:rFonts w:eastAsia="SimSun"/>
          <w:sz w:val="28"/>
          <w:szCs w:val="28"/>
        </w:rPr>
        <w:t>mê,</w:t>
      </w:r>
      <w:r w:rsidRPr="009E7311">
        <w:rPr>
          <w:sz w:val="28"/>
          <w:szCs w:val="28"/>
        </w:rPr>
        <w:t xml:space="preserve"> khi muốn chiếu cố [kẻ khác] thì năng lực </w:t>
      </w:r>
      <w:r w:rsidRPr="009E7311">
        <w:rPr>
          <w:rFonts w:eastAsia="SimSun"/>
          <w:sz w:val="28"/>
          <w:szCs w:val="28"/>
        </w:rPr>
        <w:t>đã</w:t>
      </w:r>
      <w:r w:rsidRPr="009E7311">
        <w:rPr>
          <w:sz w:val="28"/>
          <w:szCs w:val="28"/>
        </w:rPr>
        <w:t xml:space="preserve"> mất </w:t>
      </w:r>
      <w:r w:rsidRPr="009E7311">
        <w:rPr>
          <w:rFonts w:eastAsia="SimSun"/>
          <w:sz w:val="28"/>
          <w:szCs w:val="28"/>
        </w:rPr>
        <w:t>rồi!</w:t>
      </w:r>
      <w:r w:rsidRPr="009E7311">
        <w:rPr>
          <w:sz w:val="28"/>
          <w:szCs w:val="28"/>
        </w:rPr>
        <w:t xml:space="preserve"> Đối với hết thảy chúng sanh, </w:t>
      </w:r>
      <w:r w:rsidRPr="009E7311">
        <w:rPr>
          <w:rFonts w:eastAsia="SimSun"/>
          <w:sz w:val="28"/>
          <w:szCs w:val="28"/>
        </w:rPr>
        <w:t>Phật,</w:t>
      </w:r>
      <w:r w:rsidRPr="009E7311">
        <w:rPr>
          <w:sz w:val="28"/>
          <w:szCs w:val="28"/>
        </w:rPr>
        <w:t xml:space="preserve"> </w:t>
      </w:r>
      <w:r w:rsidRPr="009E7311">
        <w:rPr>
          <w:rFonts w:eastAsia="SimSun"/>
          <w:sz w:val="28"/>
          <w:szCs w:val="28"/>
        </w:rPr>
        <w:t>Bồ</w:t>
      </w:r>
      <w:r w:rsidRPr="009E7311">
        <w:rPr>
          <w:sz w:val="28"/>
          <w:szCs w:val="28"/>
        </w:rPr>
        <w:t xml:space="preserve"> </w:t>
      </w:r>
      <w:r w:rsidRPr="009E7311">
        <w:rPr>
          <w:rFonts w:eastAsia="SimSun"/>
          <w:sz w:val="28"/>
          <w:szCs w:val="28"/>
        </w:rPr>
        <w:t>Tát</w:t>
      </w:r>
      <w:r w:rsidRPr="009E7311">
        <w:rPr>
          <w:sz w:val="28"/>
          <w:szCs w:val="28"/>
        </w:rPr>
        <w:t xml:space="preserve"> </w:t>
      </w:r>
      <w:r w:rsidRPr="009E7311">
        <w:rPr>
          <w:rFonts w:eastAsia="SimSun"/>
          <w:sz w:val="28"/>
          <w:szCs w:val="28"/>
        </w:rPr>
        <w:t>chẳng</w:t>
      </w:r>
      <w:r w:rsidRPr="009E7311">
        <w:rPr>
          <w:sz w:val="28"/>
          <w:szCs w:val="28"/>
        </w:rPr>
        <w:t xml:space="preserve"> </w:t>
      </w:r>
      <w:r w:rsidRPr="009E7311">
        <w:rPr>
          <w:rFonts w:eastAsia="SimSun"/>
          <w:sz w:val="28"/>
          <w:szCs w:val="28"/>
        </w:rPr>
        <w:t>vướng</w:t>
      </w:r>
      <w:r w:rsidRPr="009E7311">
        <w:rPr>
          <w:sz w:val="28"/>
          <w:szCs w:val="28"/>
        </w:rPr>
        <w:t xml:space="preserve"> </w:t>
      </w:r>
      <w:r w:rsidRPr="009E7311">
        <w:rPr>
          <w:rFonts w:eastAsia="SimSun"/>
          <w:sz w:val="28"/>
          <w:szCs w:val="28"/>
        </w:rPr>
        <w:t>mắc,</w:t>
      </w:r>
      <w:r w:rsidRPr="009E7311">
        <w:rPr>
          <w:sz w:val="28"/>
          <w:szCs w:val="28"/>
        </w:rPr>
        <w:t xml:space="preserve"> </w:t>
      </w:r>
      <w:r w:rsidRPr="009E7311">
        <w:rPr>
          <w:rFonts w:eastAsia="SimSun"/>
          <w:sz w:val="28"/>
          <w:szCs w:val="28"/>
        </w:rPr>
        <w:t>nên</w:t>
      </w:r>
      <w:r w:rsidRPr="009E7311">
        <w:rPr>
          <w:sz w:val="28"/>
          <w:szCs w:val="28"/>
        </w:rPr>
        <w:t xml:space="preserve"> hết thảy chúng sanh khởi </w:t>
      </w:r>
      <w:r w:rsidRPr="009E7311">
        <w:rPr>
          <w:rFonts w:eastAsia="SimSun"/>
          <w:sz w:val="28"/>
          <w:szCs w:val="28"/>
        </w:rPr>
        <w:t>tâm</w:t>
      </w:r>
      <w:r w:rsidRPr="009E7311">
        <w:rPr>
          <w:sz w:val="28"/>
          <w:szCs w:val="28"/>
        </w:rPr>
        <w:t xml:space="preserve"> </w:t>
      </w:r>
      <w:r w:rsidRPr="009E7311">
        <w:rPr>
          <w:rFonts w:eastAsia="SimSun"/>
          <w:sz w:val="28"/>
          <w:szCs w:val="28"/>
        </w:rPr>
        <w:t>động</w:t>
      </w:r>
      <w:r w:rsidRPr="009E7311">
        <w:rPr>
          <w:sz w:val="28"/>
          <w:szCs w:val="28"/>
        </w:rPr>
        <w:t xml:space="preserve"> </w:t>
      </w:r>
      <w:r w:rsidRPr="009E7311">
        <w:rPr>
          <w:rFonts w:eastAsia="SimSun"/>
          <w:sz w:val="28"/>
          <w:szCs w:val="28"/>
        </w:rPr>
        <w:t>niệm</w:t>
      </w:r>
      <w:r w:rsidRPr="009E7311">
        <w:rPr>
          <w:sz w:val="28"/>
          <w:szCs w:val="28"/>
        </w:rPr>
        <w:t xml:space="preserve"> </w:t>
      </w:r>
      <w:r w:rsidRPr="009E7311">
        <w:rPr>
          <w:rFonts w:eastAsia="SimSun"/>
          <w:sz w:val="28"/>
          <w:szCs w:val="28"/>
        </w:rPr>
        <w:t>các</w:t>
      </w:r>
      <w:r w:rsidRPr="009E7311">
        <w:rPr>
          <w:sz w:val="28"/>
          <w:szCs w:val="28"/>
        </w:rPr>
        <w:t xml:space="preserve"> Ngài </w:t>
      </w:r>
      <w:r w:rsidRPr="009E7311">
        <w:rPr>
          <w:rFonts w:eastAsia="SimSun"/>
          <w:sz w:val="28"/>
          <w:szCs w:val="28"/>
        </w:rPr>
        <w:t>đều</w:t>
      </w:r>
      <w:r w:rsidRPr="009E7311">
        <w:rPr>
          <w:sz w:val="28"/>
          <w:szCs w:val="28"/>
        </w:rPr>
        <w:t xml:space="preserve"> </w:t>
      </w:r>
      <w:r w:rsidRPr="009E7311">
        <w:rPr>
          <w:rFonts w:eastAsia="SimSun"/>
          <w:sz w:val="28"/>
          <w:szCs w:val="28"/>
        </w:rPr>
        <w:t>biết.</w:t>
      </w:r>
      <w:r w:rsidRPr="009E7311">
        <w:rPr>
          <w:sz w:val="28"/>
          <w:szCs w:val="28"/>
        </w:rPr>
        <w:t xml:space="preserve"> </w:t>
      </w:r>
      <w:r w:rsidRPr="009E7311">
        <w:rPr>
          <w:rFonts w:eastAsia="SimSun"/>
          <w:sz w:val="28"/>
          <w:szCs w:val="28"/>
        </w:rPr>
        <w:t>Nếu</w:t>
      </w:r>
      <w:r w:rsidRPr="009E7311">
        <w:rPr>
          <w:sz w:val="28"/>
          <w:szCs w:val="28"/>
        </w:rPr>
        <w:t xml:space="preserve"> </w:t>
      </w:r>
      <w:r w:rsidRPr="009E7311">
        <w:rPr>
          <w:rFonts w:eastAsia="SimSun"/>
          <w:sz w:val="28"/>
          <w:szCs w:val="28"/>
        </w:rPr>
        <w:t>Phật,</w:t>
      </w:r>
      <w:r w:rsidRPr="009E7311">
        <w:rPr>
          <w:sz w:val="28"/>
          <w:szCs w:val="28"/>
        </w:rPr>
        <w:t xml:space="preserve"> </w:t>
      </w:r>
      <w:r w:rsidRPr="009E7311">
        <w:rPr>
          <w:rFonts w:eastAsia="SimSun"/>
          <w:sz w:val="28"/>
          <w:szCs w:val="28"/>
        </w:rPr>
        <w:t>Bồ</w:t>
      </w:r>
      <w:r w:rsidRPr="009E7311">
        <w:rPr>
          <w:sz w:val="28"/>
          <w:szCs w:val="28"/>
        </w:rPr>
        <w:t xml:space="preserve"> </w:t>
      </w:r>
      <w:r w:rsidRPr="009E7311">
        <w:rPr>
          <w:rFonts w:eastAsia="SimSun"/>
          <w:sz w:val="28"/>
          <w:szCs w:val="28"/>
        </w:rPr>
        <w:t>Tát</w:t>
      </w:r>
      <w:r w:rsidRPr="009E7311">
        <w:rPr>
          <w:sz w:val="28"/>
          <w:szCs w:val="28"/>
        </w:rPr>
        <w:t xml:space="preserve"> </w:t>
      </w:r>
      <w:r w:rsidRPr="009E7311">
        <w:rPr>
          <w:rFonts w:eastAsia="SimSun"/>
          <w:sz w:val="28"/>
          <w:szCs w:val="28"/>
        </w:rPr>
        <w:t>cũng</w:t>
      </w:r>
      <w:r w:rsidRPr="009E7311">
        <w:rPr>
          <w:sz w:val="28"/>
          <w:szCs w:val="28"/>
        </w:rPr>
        <w:t xml:space="preserve"> </w:t>
      </w:r>
      <w:r w:rsidRPr="009E7311">
        <w:rPr>
          <w:rFonts w:eastAsia="SimSun"/>
          <w:sz w:val="28"/>
          <w:szCs w:val="28"/>
        </w:rPr>
        <w:t>vướng</w:t>
      </w:r>
      <w:r w:rsidRPr="009E7311">
        <w:rPr>
          <w:sz w:val="28"/>
          <w:szCs w:val="28"/>
        </w:rPr>
        <w:t xml:space="preserve"> mắc </w:t>
      </w:r>
      <w:r w:rsidRPr="009E7311">
        <w:rPr>
          <w:rFonts w:eastAsia="SimSun"/>
          <w:sz w:val="28"/>
          <w:szCs w:val="28"/>
        </w:rPr>
        <w:t>giống</w:t>
      </w:r>
      <w:r w:rsidRPr="009E7311">
        <w:rPr>
          <w:sz w:val="28"/>
          <w:szCs w:val="28"/>
        </w:rPr>
        <w:t xml:space="preserve"> </w:t>
      </w:r>
      <w:r w:rsidRPr="009E7311">
        <w:rPr>
          <w:rFonts w:eastAsia="SimSun"/>
          <w:sz w:val="28"/>
          <w:szCs w:val="28"/>
        </w:rPr>
        <w:t>như</w:t>
      </w:r>
      <w:r w:rsidRPr="009E7311">
        <w:rPr>
          <w:sz w:val="28"/>
          <w:szCs w:val="28"/>
        </w:rPr>
        <w:t xml:space="preserve"> </w:t>
      </w:r>
      <w:r w:rsidRPr="009E7311">
        <w:rPr>
          <w:rFonts w:eastAsia="SimSun"/>
          <w:sz w:val="28"/>
          <w:szCs w:val="28"/>
        </w:rPr>
        <w:t>chúng</w:t>
      </w:r>
      <w:r w:rsidRPr="009E7311">
        <w:rPr>
          <w:sz w:val="28"/>
          <w:szCs w:val="28"/>
        </w:rPr>
        <w:t xml:space="preserve"> </w:t>
      </w:r>
      <w:r w:rsidRPr="009E7311">
        <w:rPr>
          <w:rFonts w:eastAsia="SimSun"/>
          <w:sz w:val="28"/>
          <w:szCs w:val="28"/>
        </w:rPr>
        <w:t>ta,</w:t>
      </w:r>
      <w:r w:rsidRPr="009E7311">
        <w:rPr>
          <w:sz w:val="28"/>
          <w:szCs w:val="28"/>
        </w:rPr>
        <w:t xml:space="preserve"> sẽ là chuyện gì cũng chẳng biết! Bày ra ngay trước mặt vẫn </w:t>
      </w:r>
      <w:r w:rsidRPr="009E7311">
        <w:rPr>
          <w:rFonts w:eastAsia="SimSun"/>
          <w:sz w:val="28"/>
          <w:szCs w:val="28"/>
        </w:rPr>
        <w:t>mê</w:t>
      </w:r>
      <w:r w:rsidRPr="009E7311">
        <w:rPr>
          <w:sz w:val="28"/>
          <w:szCs w:val="28"/>
        </w:rPr>
        <w:t xml:space="preserve"> </w:t>
      </w:r>
      <w:r w:rsidRPr="009E7311">
        <w:rPr>
          <w:rFonts w:eastAsia="SimSun"/>
          <w:sz w:val="28"/>
          <w:szCs w:val="28"/>
        </w:rPr>
        <w:t>hoặc,</w:t>
      </w:r>
      <w:r w:rsidRPr="009E7311">
        <w:rPr>
          <w:sz w:val="28"/>
          <w:szCs w:val="28"/>
        </w:rPr>
        <w:t xml:space="preserve"> </w:t>
      </w:r>
      <w:r w:rsidRPr="009E7311">
        <w:rPr>
          <w:rFonts w:eastAsia="SimSun"/>
          <w:sz w:val="28"/>
          <w:szCs w:val="28"/>
        </w:rPr>
        <w:t>điên</w:t>
      </w:r>
      <w:r w:rsidRPr="009E7311">
        <w:rPr>
          <w:sz w:val="28"/>
          <w:szCs w:val="28"/>
        </w:rPr>
        <w:t xml:space="preserve"> </w:t>
      </w:r>
      <w:r w:rsidRPr="009E7311">
        <w:rPr>
          <w:rFonts w:eastAsia="SimSun"/>
          <w:sz w:val="28"/>
          <w:szCs w:val="28"/>
        </w:rPr>
        <w:t>đảo,</w:t>
      </w:r>
      <w:r w:rsidRPr="009E7311">
        <w:rPr>
          <w:sz w:val="28"/>
          <w:szCs w:val="28"/>
        </w:rPr>
        <w:t xml:space="preserve"> </w:t>
      </w:r>
      <w:r w:rsidRPr="009E7311">
        <w:rPr>
          <w:rFonts w:eastAsia="SimSun"/>
          <w:sz w:val="28"/>
          <w:szCs w:val="28"/>
        </w:rPr>
        <w:t>tâm</w:t>
      </w:r>
      <w:r w:rsidRPr="009E7311">
        <w:rPr>
          <w:sz w:val="28"/>
          <w:szCs w:val="28"/>
        </w:rPr>
        <w:t xml:space="preserve"> </w:t>
      </w:r>
      <w:r w:rsidRPr="009E7311">
        <w:rPr>
          <w:rFonts w:eastAsia="SimSun"/>
          <w:sz w:val="28"/>
          <w:szCs w:val="28"/>
        </w:rPr>
        <w:t>không</w:t>
      </w:r>
      <w:r w:rsidRPr="009E7311">
        <w:rPr>
          <w:sz w:val="28"/>
          <w:szCs w:val="28"/>
        </w:rPr>
        <w:t xml:space="preserve"> </w:t>
      </w:r>
      <w:r w:rsidRPr="009E7311">
        <w:rPr>
          <w:rFonts w:eastAsia="SimSun"/>
          <w:sz w:val="28"/>
          <w:szCs w:val="28"/>
        </w:rPr>
        <w:t>thanh</w:t>
      </w:r>
      <w:r w:rsidRPr="009E7311">
        <w:rPr>
          <w:sz w:val="28"/>
          <w:szCs w:val="28"/>
        </w:rPr>
        <w:t xml:space="preserve"> </w:t>
      </w:r>
      <w:r w:rsidRPr="009E7311">
        <w:rPr>
          <w:rFonts w:eastAsia="SimSun"/>
          <w:sz w:val="28"/>
          <w:szCs w:val="28"/>
        </w:rPr>
        <w:t>tịnh!</w:t>
      </w:r>
    </w:p>
    <w:p w14:paraId="667EE669" w14:textId="77777777" w:rsidR="003031FC" w:rsidRPr="009E7311" w:rsidRDefault="003031FC" w:rsidP="00C95564">
      <w:pPr>
        <w:ind w:firstLine="720"/>
        <w:rPr>
          <w:sz w:val="28"/>
          <w:szCs w:val="28"/>
        </w:rPr>
      </w:pPr>
      <w:r w:rsidRPr="009E7311">
        <w:rPr>
          <w:rFonts w:eastAsia="SimSun"/>
          <w:sz w:val="28"/>
          <w:szCs w:val="28"/>
        </w:rPr>
        <w:t>Chuyện</w:t>
      </w:r>
      <w:r w:rsidRPr="009E7311">
        <w:rPr>
          <w:sz w:val="28"/>
          <w:szCs w:val="28"/>
        </w:rPr>
        <w:t xml:space="preserve"> </w:t>
      </w:r>
      <w:r w:rsidRPr="009E7311">
        <w:rPr>
          <w:rFonts w:eastAsia="SimSun"/>
          <w:sz w:val="28"/>
          <w:szCs w:val="28"/>
        </w:rPr>
        <w:t>này</w:t>
      </w:r>
      <w:r w:rsidRPr="009E7311">
        <w:rPr>
          <w:sz w:val="28"/>
          <w:szCs w:val="28"/>
        </w:rPr>
        <w:t xml:space="preserve"> </w:t>
      </w:r>
      <w:r w:rsidRPr="009E7311">
        <w:rPr>
          <w:rFonts w:eastAsia="SimSun"/>
          <w:sz w:val="28"/>
          <w:szCs w:val="28"/>
        </w:rPr>
        <w:t>nói</w:t>
      </w:r>
      <w:r w:rsidRPr="009E7311">
        <w:rPr>
          <w:sz w:val="28"/>
          <w:szCs w:val="28"/>
        </w:rPr>
        <w:t xml:space="preserve"> dễ dàng, làm khó khăn! </w:t>
      </w:r>
      <w:r w:rsidRPr="009E7311">
        <w:rPr>
          <w:rFonts w:eastAsia="SimSun"/>
          <w:sz w:val="28"/>
          <w:szCs w:val="28"/>
        </w:rPr>
        <w:t>Quý</w:t>
      </w:r>
      <w:r w:rsidRPr="009E7311">
        <w:rPr>
          <w:sz w:val="28"/>
          <w:szCs w:val="28"/>
        </w:rPr>
        <w:t xml:space="preserve"> </w:t>
      </w:r>
      <w:r w:rsidRPr="009E7311">
        <w:rPr>
          <w:rFonts w:eastAsia="SimSun"/>
          <w:sz w:val="28"/>
          <w:szCs w:val="28"/>
        </w:rPr>
        <w:t>vị</w:t>
      </w:r>
      <w:r w:rsidRPr="009E7311">
        <w:rPr>
          <w:sz w:val="28"/>
          <w:szCs w:val="28"/>
        </w:rPr>
        <w:t xml:space="preserve"> </w:t>
      </w:r>
      <w:r w:rsidRPr="009E7311">
        <w:rPr>
          <w:rFonts w:eastAsia="SimSun"/>
          <w:sz w:val="28"/>
          <w:szCs w:val="28"/>
        </w:rPr>
        <w:t>có</w:t>
      </w:r>
      <w:r w:rsidRPr="009E7311">
        <w:rPr>
          <w:sz w:val="28"/>
          <w:szCs w:val="28"/>
        </w:rPr>
        <w:t xml:space="preserve"> </w:t>
      </w:r>
      <w:r w:rsidRPr="009E7311">
        <w:rPr>
          <w:rFonts w:eastAsia="SimSun"/>
          <w:sz w:val="28"/>
          <w:szCs w:val="28"/>
        </w:rPr>
        <w:t>thể</w:t>
      </w:r>
      <w:r w:rsidRPr="009E7311">
        <w:rPr>
          <w:sz w:val="28"/>
          <w:szCs w:val="28"/>
        </w:rPr>
        <w:t xml:space="preserve"> </w:t>
      </w:r>
      <w:r w:rsidRPr="009E7311">
        <w:rPr>
          <w:rFonts w:eastAsia="SimSun"/>
          <w:sz w:val="28"/>
          <w:szCs w:val="28"/>
        </w:rPr>
        <w:t>chẳng</w:t>
      </w:r>
      <w:r w:rsidRPr="009E7311">
        <w:rPr>
          <w:sz w:val="28"/>
          <w:szCs w:val="28"/>
        </w:rPr>
        <w:t xml:space="preserve"> </w:t>
      </w:r>
      <w:r w:rsidRPr="009E7311">
        <w:rPr>
          <w:rFonts w:eastAsia="SimSun"/>
          <w:sz w:val="28"/>
          <w:szCs w:val="28"/>
        </w:rPr>
        <w:t>vướng</w:t>
      </w:r>
      <w:r w:rsidRPr="009E7311">
        <w:rPr>
          <w:sz w:val="28"/>
          <w:szCs w:val="28"/>
        </w:rPr>
        <w:t xml:space="preserve"> </w:t>
      </w:r>
      <w:r w:rsidRPr="009E7311">
        <w:rPr>
          <w:rFonts w:eastAsia="SimSun"/>
          <w:sz w:val="28"/>
          <w:szCs w:val="28"/>
        </w:rPr>
        <w:t>mắc</w:t>
      </w:r>
      <w:r w:rsidRPr="009E7311">
        <w:rPr>
          <w:sz w:val="28"/>
          <w:szCs w:val="28"/>
        </w:rPr>
        <w:t xml:space="preserve"> </w:t>
      </w:r>
      <w:r w:rsidRPr="009E7311">
        <w:rPr>
          <w:rFonts w:eastAsia="SimSun"/>
          <w:sz w:val="28"/>
          <w:szCs w:val="28"/>
        </w:rPr>
        <w:t>hay</w:t>
      </w:r>
      <w:r w:rsidRPr="009E7311">
        <w:rPr>
          <w:sz w:val="28"/>
          <w:szCs w:val="28"/>
        </w:rPr>
        <w:t xml:space="preserve"> không</w:t>
      </w:r>
      <w:r w:rsidRPr="009E7311">
        <w:rPr>
          <w:rFonts w:eastAsia="SimSun"/>
          <w:sz w:val="28"/>
          <w:szCs w:val="28"/>
        </w:rPr>
        <w:t>?</w:t>
      </w:r>
      <w:r w:rsidRPr="009E7311">
        <w:rPr>
          <w:sz w:val="28"/>
          <w:szCs w:val="28"/>
        </w:rPr>
        <w:t xml:space="preserve"> </w:t>
      </w:r>
      <w:r w:rsidRPr="009E7311">
        <w:rPr>
          <w:rFonts w:eastAsia="SimSun"/>
          <w:sz w:val="28"/>
          <w:szCs w:val="28"/>
        </w:rPr>
        <w:t>Vì</w:t>
      </w:r>
      <w:r w:rsidRPr="009E7311">
        <w:rPr>
          <w:sz w:val="28"/>
          <w:szCs w:val="28"/>
        </w:rPr>
        <w:t xml:space="preserve"> </w:t>
      </w:r>
      <w:r w:rsidRPr="009E7311">
        <w:rPr>
          <w:rFonts w:eastAsia="SimSun"/>
          <w:sz w:val="28"/>
          <w:szCs w:val="28"/>
        </w:rPr>
        <w:t>sao</w:t>
      </w:r>
      <w:r w:rsidRPr="009E7311">
        <w:rPr>
          <w:sz w:val="28"/>
          <w:szCs w:val="28"/>
        </w:rPr>
        <w:t xml:space="preserve"> chẳng thể buông xuống </w:t>
      </w:r>
      <w:r w:rsidRPr="009E7311">
        <w:rPr>
          <w:rFonts w:eastAsia="SimSun"/>
          <w:sz w:val="28"/>
          <w:szCs w:val="28"/>
        </w:rPr>
        <w:t>được?</w:t>
      </w:r>
      <w:r w:rsidRPr="009E7311">
        <w:rPr>
          <w:sz w:val="28"/>
          <w:szCs w:val="28"/>
        </w:rPr>
        <w:t xml:space="preserve"> </w:t>
      </w:r>
      <w:r w:rsidRPr="009E7311">
        <w:rPr>
          <w:rFonts w:eastAsia="SimSun"/>
          <w:sz w:val="28"/>
          <w:szCs w:val="28"/>
        </w:rPr>
        <w:t>Nói</w:t>
      </w:r>
      <w:r w:rsidRPr="009E7311">
        <w:rPr>
          <w:sz w:val="28"/>
          <w:szCs w:val="28"/>
        </w:rPr>
        <w:t xml:space="preserve"> </w:t>
      </w:r>
      <w:r w:rsidRPr="009E7311">
        <w:rPr>
          <w:rFonts w:eastAsia="SimSun"/>
          <w:sz w:val="28"/>
          <w:szCs w:val="28"/>
        </w:rPr>
        <w:t>thật</w:t>
      </w:r>
      <w:r w:rsidRPr="009E7311">
        <w:rPr>
          <w:sz w:val="28"/>
          <w:szCs w:val="28"/>
        </w:rPr>
        <w:t xml:space="preserve"> </w:t>
      </w:r>
      <w:r w:rsidRPr="009E7311">
        <w:rPr>
          <w:rFonts w:eastAsia="SimSun"/>
          <w:sz w:val="28"/>
          <w:szCs w:val="28"/>
        </w:rPr>
        <w:t>ra</w:t>
      </w:r>
      <w:r w:rsidRPr="009E7311">
        <w:rPr>
          <w:sz w:val="28"/>
          <w:szCs w:val="28"/>
        </w:rPr>
        <w:t xml:space="preserve"> là do chúng ta sử dụng phương thức </w:t>
      </w:r>
      <w:r w:rsidRPr="009E7311">
        <w:rPr>
          <w:rFonts w:eastAsia="SimSun"/>
          <w:sz w:val="28"/>
          <w:szCs w:val="28"/>
        </w:rPr>
        <w:t>mê</w:t>
      </w:r>
      <w:r w:rsidRPr="009E7311">
        <w:rPr>
          <w:sz w:val="28"/>
          <w:szCs w:val="28"/>
        </w:rPr>
        <w:t xml:space="preserve"> </w:t>
      </w:r>
      <w:r w:rsidRPr="009E7311">
        <w:rPr>
          <w:rFonts w:eastAsia="SimSun"/>
          <w:sz w:val="28"/>
          <w:szCs w:val="28"/>
        </w:rPr>
        <w:t>hoặc,</w:t>
      </w:r>
      <w:r w:rsidRPr="009E7311">
        <w:rPr>
          <w:sz w:val="28"/>
          <w:szCs w:val="28"/>
        </w:rPr>
        <w:t xml:space="preserve"> </w:t>
      </w:r>
      <w:r w:rsidRPr="009E7311">
        <w:rPr>
          <w:rFonts w:eastAsia="SimSun"/>
          <w:sz w:val="28"/>
          <w:szCs w:val="28"/>
        </w:rPr>
        <w:t>điên</w:t>
      </w:r>
      <w:r w:rsidRPr="009E7311">
        <w:rPr>
          <w:sz w:val="28"/>
          <w:szCs w:val="28"/>
        </w:rPr>
        <w:t xml:space="preserve"> </w:t>
      </w:r>
      <w:r w:rsidRPr="009E7311">
        <w:rPr>
          <w:rFonts w:eastAsia="SimSun"/>
          <w:sz w:val="28"/>
          <w:szCs w:val="28"/>
        </w:rPr>
        <w:t>đảo;</w:t>
      </w:r>
      <w:r w:rsidRPr="009E7311">
        <w:rPr>
          <w:sz w:val="28"/>
          <w:szCs w:val="28"/>
        </w:rPr>
        <w:t xml:space="preserve"> từ </w:t>
      </w:r>
      <w:r w:rsidRPr="009E7311">
        <w:rPr>
          <w:rFonts w:eastAsia="SimSun"/>
          <w:sz w:val="28"/>
          <w:szCs w:val="28"/>
        </w:rPr>
        <w:t>vô</w:t>
      </w:r>
      <w:r w:rsidRPr="009E7311">
        <w:rPr>
          <w:sz w:val="28"/>
          <w:szCs w:val="28"/>
        </w:rPr>
        <w:t xml:space="preserve"> </w:t>
      </w:r>
      <w:r w:rsidRPr="009E7311">
        <w:rPr>
          <w:rFonts w:eastAsia="SimSun"/>
          <w:sz w:val="28"/>
          <w:szCs w:val="28"/>
        </w:rPr>
        <w:t>lượng</w:t>
      </w:r>
      <w:r w:rsidRPr="009E7311">
        <w:rPr>
          <w:sz w:val="28"/>
          <w:szCs w:val="28"/>
        </w:rPr>
        <w:t xml:space="preserve"> </w:t>
      </w:r>
      <w:r w:rsidRPr="009E7311">
        <w:rPr>
          <w:rFonts w:eastAsia="SimSun"/>
          <w:sz w:val="28"/>
          <w:szCs w:val="28"/>
        </w:rPr>
        <w:t>kiếp</w:t>
      </w:r>
      <w:r w:rsidRPr="009E7311">
        <w:rPr>
          <w:sz w:val="28"/>
          <w:szCs w:val="28"/>
        </w:rPr>
        <w:t xml:space="preserve"> </w:t>
      </w:r>
      <w:r w:rsidRPr="009E7311">
        <w:rPr>
          <w:rFonts w:eastAsia="SimSun"/>
          <w:sz w:val="28"/>
          <w:szCs w:val="28"/>
        </w:rPr>
        <w:t>cho</w:t>
      </w:r>
      <w:r w:rsidRPr="009E7311">
        <w:rPr>
          <w:sz w:val="28"/>
          <w:szCs w:val="28"/>
        </w:rPr>
        <w:t xml:space="preserve"> tới hiện thời</w:t>
      </w:r>
      <w:r w:rsidRPr="009E7311">
        <w:rPr>
          <w:rFonts w:eastAsia="SimSun"/>
          <w:sz w:val="28"/>
          <w:szCs w:val="28"/>
        </w:rPr>
        <w:t>,</w:t>
      </w:r>
      <w:r w:rsidRPr="009E7311">
        <w:rPr>
          <w:sz w:val="28"/>
          <w:szCs w:val="28"/>
        </w:rPr>
        <w:t xml:space="preserve"> dùng mãi thành thói quen, xả cũng chẳng xả được! Hiểu rõ như thế là không đúng, là sai lầm, muốn sửa đổi, nhưng chẳng đổi được! </w:t>
      </w:r>
      <w:r w:rsidRPr="009E7311">
        <w:rPr>
          <w:rFonts w:eastAsia="SimSun"/>
          <w:sz w:val="28"/>
          <w:szCs w:val="28"/>
        </w:rPr>
        <w:t>Tập</w:t>
      </w:r>
      <w:r w:rsidRPr="009E7311">
        <w:rPr>
          <w:sz w:val="28"/>
          <w:szCs w:val="28"/>
        </w:rPr>
        <w:t xml:space="preserve"> </w:t>
      </w:r>
      <w:r w:rsidRPr="009E7311">
        <w:rPr>
          <w:rFonts w:eastAsia="SimSun"/>
          <w:sz w:val="28"/>
          <w:szCs w:val="28"/>
        </w:rPr>
        <w:t>khí</w:t>
      </w:r>
      <w:r w:rsidRPr="009E7311">
        <w:rPr>
          <w:sz w:val="28"/>
          <w:szCs w:val="28"/>
        </w:rPr>
        <w:t xml:space="preserve"> </w:t>
      </w:r>
      <w:r w:rsidRPr="009E7311">
        <w:rPr>
          <w:rFonts w:eastAsia="SimSun"/>
          <w:sz w:val="28"/>
          <w:szCs w:val="28"/>
        </w:rPr>
        <w:t>dấy</w:t>
      </w:r>
      <w:r w:rsidRPr="009E7311">
        <w:rPr>
          <w:sz w:val="28"/>
          <w:szCs w:val="28"/>
        </w:rPr>
        <w:t xml:space="preserve"> lên </w:t>
      </w:r>
      <w:r w:rsidRPr="009E7311">
        <w:rPr>
          <w:rFonts w:eastAsia="SimSun"/>
          <w:sz w:val="28"/>
          <w:szCs w:val="28"/>
        </w:rPr>
        <w:t>hiện</w:t>
      </w:r>
      <w:r w:rsidRPr="009E7311">
        <w:rPr>
          <w:sz w:val="28"/>
          <w:szCs w:val="28"/>
        </w:rPr>
        <w:t xml:space="preserve"> </w:t>
      </w:r>
      <w:r w:rsidRPr="009E7311">
        <w:rPr>
          <w:rFonts w:eastAsia="SimSun"/>
          <w:sz w:val="28"/>
          <w:szCs w:val="28"/>
        </w:rPr>
        <w:t>hành,</w:t>
      </w:r>
      <w:r w:rsidRPr="009E7311">
        <w:rPr>
          <w:sz w:val="28"/>
          <w:szCs w:val="28"/>
        </w:rPr>
        <w:t xml:space="preserve"> </w:t>
      </w:r>
      <w:r w:rsidRPr="009E7311">
        <w:rPr>
          <w:rFonts w:eastAsia="SimSun"/>
          <w:sz w:val="28"/>
          <w:szCs w:val="28"/>
        </w:rPr>
        <w:t>làm</w:t>
      </w:r>
      <w:r w:rsidRPr="009E7311">
        <w:rPr>
          <w:sz w:val="28"/>
          <w:szCs w:val="28"/>
        </w:rPr>
        <w:t xml:space="preserve"> như thế nào</w:t>
      </w:r>
      <w:r w:rsidRPr="009E7311">
        <w:rPr>
          <w:rFonts w:eastAsia="SimSun"/>
          <w:sz w:val="28"/>
          <w:szCs w:val="28"/>
        </w:rPr>
        <w:t>?</w:t>
      </w:r>
      <w:r w:rsidRPr="009E7311">
        <w:rPr>
          <w:sz w:val="28"/>
          <w:szCs w:val="28"/>
        </w:rPr>
        <w:t xml:space="preserve"> </w:t>
      </w:r>
      <w:r w:rsidRPr="009E7311">
        <w:rPr>
          <w:rFonts w:eastAsia="SimSun"/>
          <w:sz w:val="28"/>
          <w:szCs w:val="28"/>
        </w:rPr>
        <w:t>Pháp</w:t>
      </w:r>
      <w:r w:rsidRPr="009E7311">
        <w:rPr>
          <w:sz w:val="28"/>
          <w:szCs w:val="28"/>
        </w:rPr>
        <w:t xml:space="preserve"> môn này hay lắm, pháp môn này được gọi là </w:t>
      </w:r>
      <w:r w:rsidRPr="009E7311">
        <w:rPr>
          <w:i/>
          <w:sz w:val="28"/>
          <w:szCs w:val="28"/>
        </w:rPr>
        <w:t>“phương tiện bậc nh</w:t>
      </w:r>
      <w:r w:rsidRPr="009E7311">
        <w:rPr>
          <w:rFonts w:eastAsia="SimSun"/>
          <w:i/>
          <w:sz w:val="28"/>
          <w:szCs w:val="28"/>
        </w:rPr>
        <w:t>ất</w:t>
      </w:r>
      <w:r w:rsidRPr="009E7311">
        <w:rPr>
          <w:i/>
          <w:sz w:val="28"/>
          <w:szCs w:val="28"/>
        </w:rPr>
        <w:t>”</w:t>
      </w:r>
      <w:r w:rsidRPr="009E7311">
        <w:rPr>
          <w:rFonts w:eastAsia="SimSun"/>
          <w:sz w:val="28"/>
          <w:szCs w:val="28"/>
        </w:rPr>
        <w:t>,</w:t>
      </w:r>
      <w:r w:rsidRPr="009E7311">
        <w:rPr>
          <w:sz w:val="28"/>
          <w:szCs w:val="28"/>
        </w:rPr>
        <w:t xml:space="preserve"> vẫn sử dụng </w:t>
      </w:r>
      <w:r w:rsidRPr="009E7311">
        <w:rPr>
          <w:rFonts w:eastAsia="SimSun"/>
          <w:sz w:val="28"/>
          <w:szCs w:val="28"/>
        </w:rPr>
        <w:t>vướng</w:t>
      </w:r>
      <w:r w:rsidRPr="009E7311">
        <w:rPr>
          <w:sz w:val="28"/>
          <w:szCs w:val="28"/>
        </w:rPr>
        <w:t xml:space="preserve"> </w:t>
      </w:r>
      <w:r w:rsidRPr="009E7311">
        <w:rPr>
          <w:rFonts w:eastAsia="SimSun"/>
          <w:sz w:val="28"/>
          <w:szCs w:val="28"/>
        </w:rPr>
        <w:t>mắc,</w:t>
      </w:r>
      <w:r w:rsidRPr="009E7311">
        <w:rPr>
          <w:sz w:val="28"/>
          <w:szCs w:val="28"/>
        </w:rPr>
        <w:t xml:space="preserve"> nhưng chẳng cần vướng mắc điều gì khác! Vương vấn A </w:t>
      </w:r>
      <w:r w:rsidRPr="009E7311">
        <w:rPr>
          <w:rFonts w:eastAsia="SimSun"/>
          <w:sz w:val="28"/>
          <w:szCs w:val="28"/>
        </w:rPr>
        <w:t>Di</w:t>
      </w:r>
      <w:r w:rsidRPr="009E7311">
        <w:rPr>
          <w:sz w:val="28"/>
          <w:szCs w:val="28"/>
        </w:rPr>
        <w:t xml:space="preserve"> </w:t>
      </w:r>
      <w:r w:rsidRPr="009E7311">
        <w:rPr>
          <w:rFonts w:eastAsia="SimSun"/>
          <w:sz w:val="28"/>
          <w:szCs w:val="28"/>
        </w:rPr>
        <w:t>Đà</w:t>
      </w:r>
      <w:r w:rsidRPr="009E7311">
        <w:rPr>
          <w:sz w:val="28"/>
          <w:szCs w:val="28"/>
        </w:rPr>
        <w:t xml:space="preserve"> </w:t>
      </w:r>
      <w:r w:rsidRPr="009E7311">
        <w:rPr>
          <w:rFonts w:eastAsia="SimSun"/>
          <w:sz w:val="28"/>
          <w:szCs w:val="28"/>
        </w:rPr>
        <w:t>Phật,</w:t>
      </w:r>
      <w:r w:rsidRPr="009E7311">
        <w:rPr>
          <w:sz w:val="28"/>
          <w:szCs w:val="28"/>
        </w:rPr>
        <w:t xml:space="preserve"> </w:t>
      </w:r>
      <w:r w:rsidRPr="009E7311">
        <w:rPr>
          <w:rFonts w:eastAsia="SimSun"/>
          <w:sz w:val="28"/>
          <w:szCs w:val="28"/>
        </w:rPr>
        <w:t>bận</w:t>
      </w:r>
      <w:r w:rsidRPr="009E7311">
        <w:rPr>
          <w:sz w:val="28"/>
          <w:szCs w:val="28"/>
        </w:rPr>
        <w:t xml:space="preserve"> lòng nơi </w:t>
      </w:r>
      <w:r w:rsidRPr="009E7311">
        <w:rPr>
          <w:rFonts w:eastAsia="SimSun"/>
          <w:sz w:val="28"/>
          <w:szCs w:val="28"/>
        </w:rPr>
        <w:t>kinh</w:t>
      </w:r>
      <w:r w:rsidRPr="009E7311">
        <w:rPr>
          <w:sz w:val="28"/>
          <w:szCs w:val="28"/>
        </w:rPr>
        <w:t xml:space="preserve"> Vô Lượng Thọ</w:t>
      </w:r>
      <w:r w:rsidRPr="009E7311">
        <w:rPr>
          <w:rFonts w:eastAsia="SimSun"/>
          <w:sz w:val="28"/>
          <w:szCs w:val="28"/>
        </w:rPr>
        <w:t>.</w:t>
      </w:r>
      <w:r w:rsidRPr="009E7311">
        <w:rPr>
          <w:sz w:val="28"/>
          <w:szCs w:val="28"/>
        </w:rPr>
        <w:t xml:space="preserve"> </w:t>
      </w:r>
      <w:r w:rsidRPr="009E7311">
        <w:rPr>
          <w:rFonts w:eastAsia="SimSun"/>
          <w:sz w:val="28"/>
          <w:szCs w:val="28"/>
        </w:rPr>
        <w:t>Chuyển</w:t>
      </w:r>
      <w:r w:rsidRPr="009E7311">
        <w:rPr>
          <w:sz w:val="28"/>
          <w:szCs w:val="28"/>
        </w:rPr>
        <w:t xml:space="preserve"> đổi tập khí của quý vị, thay đổi </w:t>
      </w:r>
      <w:r w:rsidRPr="009E7311">
        <w:rPr>
          <w:rFonts w:eastAsia="SimSun"/>
          <w:sz w:val="28"/>
          <w:szCs w:val="28"/>
        </w:rPr>
        <w:t>phương</w:t>
      </w:r>
      <w:r w:rsidRPr="009E7311">
        <w:rPr>
          <w:sz w:val="28"/>
          <w:szCs w:val="28"/>
        </w:rPr>
        <w:t xml:space="preserve"> </w:t>
      </w:r>
      <w:r w:rsidRPr="009E7311">
        <w:rPr>
          <w:rFonts w:eastAsia="SimSun"/>
          <w:sz w:val="28"/>
          <w:szCs w:val="28"/>
        </w:rPr>
        <w:t>hướng,</w:t>
      </w:r>
      <w:r w:rsidRPr="009E7311">
        <w:rPr>
          <w:sz w:val="28"/>
          <w:szCs w:val="28"/>
        </w:rPr>
        <w:t xml:space="preserve"> </w:t>
      </w:r>
      <w:r w:rsidRPr="009E7311">
        <w:rPr>
          <w:rFonts w:eastAsia="SimSun"/>
          <w:sz w:val="28"/>
          <w:szCs w:val="28"/>
        </w:rPr>
        <w:t>mục</w:t>
      </w:r>
      <w:r w:rsidRPr="009E7311">
        <w:rPr>
          <w:sz w:val="28"/>
          <w:szCs w:val="28"/>
        </w:rPr>
        <w:t xml:space="preserve"> </w:t>
      </w:r>
      <w:r w:rsidRPr="009E7311">
        <w:rPr>
          <w:rFonts w:eastAsia="SimSun"/>
          <w:sz w:val="28"/>
          <w:szCs w:val="28"/>
        </w:rPr>
        <w:t>tiêu.</w:t>
      </w:r>
      <w:r w:rsidRPr="009E7311">
        <w:rPr>
          <w:sz w:val="28"/>
          <w:szCs w:val="28"/>
        </w:rPr>
        <w:t xml:space="preserve"> Quý vị vướng mắc như thế đó, vẫn y như cũ sử dụng vướng mắc, </w:t>
      </w:r>
      <w:r w:rsidRPr="009E7311">
        <w:rPr>
          <w:rFonts w:eastAsia="SimSun"/>
          <w:sz w:val="28"/>
          <w:szCs w:val="28"/>
        </w:rPr>
        <w:t>thưa</w:t>
      </w:r>
      <w:r w:rsidRPr="009E7311">
        <w:rPr>
          <w:sz w:val="28"/>
          <w:szCs w:val="28"/>
        </w:rPr>
        <w:t xml:space="preserve"> </w:t>
      </w:r>
      <w:r w:rsidRPr="009E7311">
        <w:rPr>
          <w:rFonts w:eastAsia="SimSun"/>
          <w:sz w:val="28"/>
          <w:szCs w:val="28"/>
        </w:rPr>
        <w:t>cùng</w:t>
      </w:r>
      <w:r w:rsidRPr="009E7311">
        <w:rPr>
          <w:sz w:val="28"/>
          <w:szCs w:val="28"/>
        </w:rPr>
        <w:t xml:space="preserve"> </w:t>
      </w:r>
      <w:r w:rsidRPr="009E7311">
        <w:rPr>
          <w:rFonts w:eastAsia="SimSun"/>
          <w:sz w:val="28"/>
          <w:szCs w:val="28"/>
        </w:rPr>
        <w:t>quý</w:t>
      </w:r>
      <w:r w:rsidRPr="009E7311">
        <w:rPr>
          <w:sz w:val="28"/>
          <w:szCs w:val="28"/>
        </w:rPr>
        <w:t xml:space="preserve"> </w:t>
      </w:r>
      <w:r w:rsidRPr="009E7311">
        <w:rPr>
          <w:rFonts w:eastAsia="SimSun"/>
          <w:sz w:val="28"/>
          <w:szCs w:val="28"/>
        </w:rPr>
        <w:t>vị,</w:t>
      </w:r>
      <w:r w:rsidRPr="009E7311">
        <w:rPr>
          <w:sz w:val="28"/>
          <w:szCs w:val="28"/>
        </w:rPr>
        <w:t xml:space="preserve"> </w:t>
      </w:r>
      <w:r w:rsidRPr="009E7311">
        <w:rPr>
          <w:rFonts w:eastAsia="SimSun"/>
          <w:sz w:val="28"/>
          <w:szCs w:val="28"/>
        </w:rPr>
        <w:t>đó</w:t>
      </w:r>
      <w:r w:rsidRPr="009E7311">
        <w:rPr>
          <w:sz w:val="28"/>
          <w:szCs w:val="28"/>
        </w:rPr>
        <w:t xml:space="preserve"> gọi là </w:t>
      </w:r>
      <w:r w:rsidRPr="009E7311">
        <w:rPr>
          <w:i/>
          <w:sz w:val="28"/>
          <w:szCs w:val="28"/>
        </w:rPr>
        <w:t>“đ</w:t>
      </w:r>
      <w:r w:rsidRPr="009E7311">
        <w:rPr>
          <w:rFonts w:eastAsia="SimSun"/>
          <w:i/>
          <w:sz w:val="28"/>
          <w:szCs w:val="28"/>
        </w:rPr>
        <w:t>ới</w:t>
      </w:r>
      <w:r w:rsidRPr="009E7311">
        <w:rPr>
          <w:i/>
          <w:sz w:val="28"/>
          <w:szCs w:val="28"/>
        </w:rPr>
        <w:t xml:space="preserve"> </w:t>
      </w:r>
      <w:r w:rsidRPr="009E7311">
        <w:rPr>
          <w:rFonts w:eastAsia="SimSun"/>
          <w:i/>
          <w:sz w:val="28"/>
          <w:szCs w:val="28"/>
        </w:rPr>
        <w:t>nghiệp</w:t>
      </w:r>
      <w:r w:rsidRPr="009E7311">
        <w:rPr>
          <w:i/>
          <w:sz w:val="28"/>
          <w:szCs w:val="28"/>
        </w:rPr>
        <w:t xml:space="preserve"> </w:t>
      </w:r>
      <w:r w:rsidRPr="009E7311">
        <w:rPr>
          <w:rFonts w:eastAsia="SimSun"/>
          <w:i/>
          <w:sz w:val="28"/>
          <w:szCs w:val="28"/>
        </w:rPr>
        <w:t>vãng</w:t>
      </w:r>
      <w:r w:rsidRPr="009E7311">
        <w:rPr>
          <w:i/>
          <w:sz w:val="28"/>
          <w:szCs w:val="28"/>
        </w:rPr>
        <w:t xml:space="preserve"> </w:t>
      </w:r>
      <w:r w:rsidRPr="009E7311">
        <w:rPr>
          <w:rFonts w:eastAsia="SimSun"/>
          <w:i/>
          <w:sz w:val="28"/>
          <w:szCs w:val="28"/>
        </w:rPr>
        <w:t>sanh</w:t>
      </w:r>
      <w:r w:rsidRPr="009E7311">
        <w:rPr>
          <w:i/>
          <w:sz w:val="28"/>
          <w:szCs w:val="28"/>
        </w:rPr>
        <w:t>”</w:t>
      </w:r>
      <w:r w:rsidRPr="009E7311">
        <w:rPr>
          <w:rFonts w:eastAsia="SimSun"/>
          <w:sz w:val="28"/>
          <w:szCs w:val="28"/>
        </w:rPr>
        <w:t>,</w:t>
      </w:r>
      <w:r w:rsidRPr="009E7311">
        <w:rPr>
          <w:sz w:val="28"/>
          <w:szCs w:val="28"/>
        </w:rPr>
        <w:t xml:space="preserve"> </w:t>
      </w:r>
      <w:r w:rsidRPr="009E7311">
        <w:rPr>
          <w:rFonts w:eastAsia="SimSun"/>
          <w:sz w:val="28"/>
          <w:szCs w:val="28"/>
        </w:rPr>
        <w:t>sanh</w:t>
      </w:r>
      <w:r w:rsidRPr="009E7311">
        <w:rPr>
          <w:sz w:val="28"/>
          <w:szCs w:val="28"/>
        </w:rPr>
        <w:t xml:space="preserve"> vào cõi Phàm Thánh Đồng Cư. </w:t>
      </w:r>
      <w:r w:rsidRPr="009E7311">
        <w:rPr>
          <w:rFonts w:eastAsia="SimSun"/>
          <w:sz w:val="28"/>
          <w:szCs w:val="28"/>
        </w:rPr>
        <w:t>Nếu</w:t>
      </w:r>
      <w:r w:rsidRPr="009E7311">
        <w:rPr>
          <w:sz w:val="28"/>
          <w:szCs w:val="28"/>
        </w:rPr>
        <w:t xml:space="preserve"> </w:t>
      </w:r>
      <w:r w:rsidRPr="009E7311">
        <w:rPr>
          <w:rFonts w:eastAsia="SimSun"/>
          <w:sz w:val="28"/>
          <w:szCs w:val="28"/>
        </w:rPr>
        <w:t>đã</w:t>
      </w:r>
      <w:r w:rsidRPr="009E7311">
        <w:rPr>
          <w:sz w:val="28"/>
          <w:szCs w:val="28"/>
        </w:rPr>
        <w:t xml:space="preserve"> giác ngộ, ta c</w:t>
      </w:r>
      <w:r w:rsidRPr="009E7311">
        <w:rPr>
          <w:rFonts w:eastAsia="SimSun"/>
          <w:sz w:val="28"/>
          <w:szCs w:val="28"/>
        </w:rPr>
        <w:t>ũng</w:t>
      </w:r>
      <w:r w:rsidRPr="009E7311">
        <w:rPr>
          <w:sz w:val="28"/>
          <w:szCs w:val="28"/>
        </w:rPr>
        <w:t xml:space="preserve"> ch</w:t>
      </w:r>
      <w:r w:rsidRPr="009E7311">
        <w:rPr>
          <w:rFonts w:eastAsia="SimSun"/>
          <w:sz w:val="28"/>
          <w:szCs w:val="28"/>
        </w:rPr>
        <w:t>ẳng</w:t>
      </w:r>
      <w:r w:rsidRPr="009E7311">
        <w:rPr>
          <w:sz w:val="28"/>
          <w:szCs w:val="28"/>
        </w:rPr>
        <w:t xml:space="preserve"> vướng mắc điều ấy, tốt lắm, quý vị sanh trong </w:t>
      </w:r>
      <w:r w:rsidRPr="009E7311">
        <w:rPr>
          <w:rFonts w:eastAsia="SimSun"/>
          <w:sz w:val="28"/>
          <w:szCs w:val="28"/>
        </w:rPr>
        <w:t>cõi</w:t>
      </w:r>
      <w:r w:rsidRPr="009E7311">
        <w:rPr>
          <w:sz w:val="28"/>
          <w:szCs w:val="28"/>
        </w:rPr>
        <w:t xml:space="preserve"> </w:t>
      </w:r>
      <w:r w:rsidRPr="009E7311">
        <w:rPr>
          <w:rFonts w:eastAsia="SimSun"/>
          <w:sz w:val="28"/>
          <w:szCs w:val="28"/>
        </w:rPr>
        <w:t>Thật</w:t>
      </w:r>
      <w:r w:rsidRPr="009E7311">
        <w:rPr>
          <w:sz w:val="28"/>
          <w:szCs w:val="28"/>
        </w:rPr>
        <w:t xml:space="preserve"> </w:t>
      </w:r>
      <w:r w:rsidRPr="009E7311">
        <w:rPr>
          <w:rFonts w:eastAsia="SimSun"/>
          <w:sz w:val="28"/>
          <w:szCs w:val="28"/>
        </w:rPr>
        <w:t>Báo</w:t>
      </w:r>
      <w:r w:rsidRPr="009E7311">
        <w:rPr>
          <w:sz w:val="28"/>
          <w:szCs w:val="28"/>
        </w:rPr>
        <w:t xml:space="preserve"> </w:t>
      </w:r>
      <w:r w:rsidRPr="009E7311">
        <w:rPr>
          <w:rFonts w:eastAsia="SimSun"/>
          <w:sz w:val="28"/>
          <w:szCs w:val="28"/>
        </w:rPr>
        <w:t>Trang</w:t>
      </w:r>
      <w:r w:rsidRPr="009E7311">
        <w:rPr>
          <w:sz w:val="28"/>
          <w:szCs w:val="28"/>
        </w:rPr>
        <w:t xml:space="preserve"> </w:t>
      </w:r>
      <w:r w:rsidRPr="009E7311">
        <w:rPr>
          <w:rFonts w:eastAsia="SimSun"/>
          <w:sz w:val="28"/>
          <w:szCs w:val="28"/>
        </w:rPr>
        <w:t>Nghiêm.</w:t>
      </w:r>
      <w:r w:rsidRPr="009E7311">
        <w:rPr>
          <w:sz w:val="28"/>
          <w:szCs w:val="28"/>
        </w:rPr>
        <w:t xml:space="preserve"> </w:t>
      </w:r>
      <w:r w:rsidRPr="009E7311">
        <w:rPr>
          <w:rFonts w:eastAsia="SimSun"/>
          <w:sz w:val="28"/>
          <w:szCs w:val="28"/>
        </w:rPr>
        <w:t>Như</w:t>
      </w:r>
      <w:r w:rsidRPr="009E7311">
        <w:rPr>
          <w:sz w:val="28"/>
          <w:szCs w:val="28"/>
        </w:rPr>
        <w:t xml:space="preserve"> vậy là </w:t>
      </w:r>
      <w:r w:rsidRPr="009E7311">
        <w:rPr>
          <w:rFonts w:eastAsia="SimSun"/>
          <w:sz w:val="28"/>
          <w:szCs w:val="28"/>
        </w:rPr>
        <w:t>vướng</w:t>
      </w:r>
      <w:r w:rsidRPr="009E7311">
        <w:rPr>
          <w:sz w:val="28"/>
          <w:szCs w:val="28"/>
        </w:rPr>
        <w:t xml:space="preserve"> </w:t>
      </w:r>
      <w:r w:rsidRPr="009E7311">
        <w:rPr>
          <w:rFonts w:eastAsia="SimSun"/>
          <w:sz w:val="28"/>
          <w:szCs w:val="28"/>
        </w:rPr>
        <w:t>mắc</w:t>
      </w:r>
      <w:r w:rsidRPr="009E7311">
        <w:rPr>
          <w:sz w:val="28"/>
          <w:szCs w:val="28"/>
        </w:rPr>
        <w:t xml:space="preserve"> </w:t>
      </w:r>
      <w:r w:rsidRPr="009E7311">
        <w:rPr>
          <w:rFonts w:eastAsia="SimSun"/>
          <w:sz w:val="28"/>
          <w:szCs w:val="28"/>
        </w:rPr>
        <w:t>mà</w:t>
      </w:r>
      <w:r w:rsidRPr="009E7311">
        <w:rPr>
          <w:sz w:val="28"/>
          <w:szCs w:val="28"/>
        </w:rPr>
        <w:t xml:space="preserve"> vẫn </w:t>
      </w:r>
      <w:r w:rsidRPr="009E7311">
        <w:rPr>
          <w:rFonts w:eastAsia="SimSun"/>
          <w:sz w:val="28"/>
          <w:szCs w:val="28"/>
        </w:rPr>
        <w:t>có</w:t>
      </w:r>
      <w:r w:rsidRPr="009E7311">
        <w:rPr>
          <w:sz w:val="28"/>
          <w:szCs w:val="28"/>
        </w:rPr>
        <w:t xml:space="preserve"> </w:t>
      </w:r>
      <w:r w:rsidRPr="009E7311">
        <w:rPr>
          <w:rFonts w:eastAsia="SimSun"/>
          <w:sz w:val="28"/>
          <w:szCs w:val="28"/>
        </w:rPr>
        <w:t>thể</w:t>
      </w:r>
      <w:r w:rsidRPr="009E7311">
        <w:rPr>
          <w:sz w:val="28"/>
          <w:szCs w:val="28"/>
        </w:rPr>
        <w:t xml:space="preserve"> </w:t>
      </w:r>
      <w:r w:rsidRPr="009E7311">
        <w:rPr>
          <w:rFonts w:eastAsia="SimSun"/>
          <w:sz w:val="28"/>
          <w:szCs w:val="28"/>
        </w:rPr>
        <w:t>vãng</w:t>
      </w:r>
      <w:r w:rsidRPr="009E7311">
        <w:rPr>
          <w:sz w:val="28"/>
          <w:szCs w:val="28"/>
        </w:rPr>
        <w:t xml:space="preserve"> </w:t>
      </w:r>
      <w:r w:rsidRPr="009E7311">
        <w:rPr>
          <w:rFonts w:eastAsia="SimSun"/>
          <w:sz w:val="28"/>
          <w:szCs w:val="28"/>
        </w:rPr>
        <w:t>sanh,</w:t>
      </w:r>
      <w:r w:rsidRPr="009E7311">
        <w:rPr>
          <w:sz w:val="28"/>
          <w:szCs w:val="28"/>
        </w:rPr>
        <w:t xml:space="preserve"> hay lắm, khó có! Các pháp môn khác trong tám </w:t>
      </w:r>
      <w:r w:rsidRPr="009E7311">
        <w:rPr>
          <w:rFonts w:eastAsia="SimSun"/>
          <w:sz w:val="28"/>
          <w:szCs w:val="28"/>
        </w:rPr>
        <w:t>vạn</w:t>
      </w:r>
      <w:r w:rsidRPr="009E7311">
        <w:rPr>
          <w:sz w:val="28"/>
          <w:szCs w:val="28"/>
        </w:rPr>
        <w:t xml:space="preserve"> </w:t>
      </w:r>
      <w:r w:rsidRPr="009E7311">
        <w:rPr>
          <w:rFonts w:eastAsia="SimSun"/>
          <w:sz w:val="28"/>
          <w:szCs w:val="28"/>
        </w:rPr>
        <w:t>bốn</w:t>
      </w:r>
      <w:r w:rsidRPr="009E7311">
        <w:rPr>
          <w:sz w:val="28"/>
          <w:szCs w:val="28"/>
        </w:rPr>
        <w:t xml:space="preserve"> </w:t>
      </w:r>
      <w:r w:rsidRPr="009E7311">
        <w:rPr>
          <w:rFonts w:eastAsia="SimSun"/>
          <w:sz w:val="28"/>
          <w:szCs w:val="28"/>
        </w:rPr>
        <w:t>ngàn</w:t>
      </w:r>
      <w:r w:rsidRPr="009E7311">
        <w:rPr>
          <w:sz w:val="28"/>
          <w:szCs w:val="28"/>
        </w:rPr>
        <w:t xml:space="preserve"> </w:t>
      </w:r>
      <w:r w:rsidRPr="009E7311">
        <w:rPr>
          <w:rFonts w:eastAsia="SimSun"/>
          <w:sz w:val="28"/>
          <w:szCs w:val="28"/>
        </w:rPr>
        <w:t>pháp</w:t>
      </w:r>
      <w:r w:rsidRPr="009E7311">
        <w:rPr>
          <w:sz w:val="28"/>
          <w:szCs w:val="28"/>
        </w:rPr>
        <w:t xml:space="preserve"> </w:t>
      </w:r>
      <w:r w:rsidRPr="009E7311">
        <w:rPr>
          <w:rFonts w:eastAsia="SimSun"/>
          <w:sz w:val="28"/>
          <w:szCs w:val="28"/>
        </w:rPr>
        <w:t>môn</w:t>
      </w:r>
      <w:r w:rsidRPr="009E7311">
        <w:rPr>
          <w:sz w:val="28"/>
          <w:szCs w:val="28"/>
        </w:rPr>
        <w:t xml:space="preserve"> </w:t>
      </w:r>
      <w:r w:rsidRPr="009E7311">
        <w:rPr>
          <w:rFonts w:eastAsia="SimSun"/>
          <w:sz w:val="28"/>
          <w:szCs w:val="28"/>
        </w:rPr>
        <w:t>chẳng</w:t>
      </w:r>
      <w:r w:rsidRPr="009E7311">
        <w:rPr>
          <w:sz w:val="28"/>
          <w:szCs w:val="28"/>
        </w:rPr>
        <w:t xml:space="preserve"> </w:t>
      </w:r>
      <w:r w:rsidRPr="009E7311">
        <w:rPr>
          <w:rFonts w:eastAsia="SimSun"/>
          <w:sz w:val="28"/>
          <w:szCs w:val="28"/>
        </w:rPr>
        <w:t>có</w:t>
      </w:r>
      <w:r w:rsidRPr="009E7311">
        <w:rPr>
          <w:sz w:val="28"/>
          <w:szCs w:val="28"/>
        </w:rPr>
        <w:t xml:space="preserve"> </w:t>
      </w:r>
      <w:r w:rsidRPr="009E7311">
        <w:rPr>
          <w:rFonts w:eastAsia="SimSun"/>
          <w:sz w:val="28"/>
          <w:szCs w:val="28"/>
        </w:rPr>
        <w:t>[chuyện</w:t>
      </w:r>
      <w:r w:rsidRPr="009E7311">
        <w:rPr>
          <w:sz w:val="28"/>
          <w:szCs w:val="28"/>
        </w:rPr>
        <w:t xml:space="preserve"> này], chỉ riêng </w:t>
      </w:r>
      <w:r w:rsidRPr="009E7311">
        <w:rPr>
          <w:rFonts w:eastAsia="SimSun"/>
          <w:sz w:val="28"/>
          <w:szCs w:val="28"/>
        </w:rPr>
        <w:t>pháp</w:t>
      </w:r>
      <w:r w:rsidRPr="009E7311">
        <w:rPr>
          <w:sz w:val="28"/>
          <w:szCs w:val="28"/>
        </w:rPr>
        <w:t xml:space="preserve"> </w:t>
      </w:r>
      <w:r w:rsidRPr="009E7311">
        <w:rPr>
          <w:rFonts w:eastAsia="SimSun"/>
          <w:sz w:val="28"/>
          <w:szCs w:val="28"/>
        </w:rPr>
        <w:t>môn</w:t>
      </w:r>
      <w:r w:rsidRPr="009E7311">
        <w:rPr>
          <w:sz w:val="28"/>
          <w:szCs w:val="28"/>
        </w:rPr>
        <w:t xml:space="preserve"> </w:t>
      </w:r>
      <w:r w:rsidRPr="009E7311">
        <w:rPr>
          <w:rFonts w:eastAsia="SimSun"/>
          <w:sz w:val="28"/>
          <w:szCs w:val="28"/>
        </w:rPr>
        <w:t>Tịnh</w:t>
      </w:r>
      <w:r w:rsidRPr="009E7311">
        <w:rPr>
          <w:sz w:val="28"/>
          <w:szCs w:val="28"/>
        </w:rPr>
        <w:t xml:space="preserve"> </w:t>
      </w:r>
      <w:r w:rsidRPr="009E7311">
        <w:rPr>
          <w:rFonts w:eastAsia="SimSun"/>
          <w:sz w:val="28"/>
          <w:szCs w:val="28"/>
        </w:rPr>
        <w:t>Độ</w:t>
      </w:r>
      <w:r w:rsidRPr="009E7311">
        <w:rPr>
          <w:sz w:val="28"/>
          <w:szCs w:val="28"/>
        </w:rPr>
        <w:t xml:space="preserve"> </w:t>
      </w:r>
      <w:r w:rsidRPr="009E7311">
        <w:rPr>
          <w:rFonts w:eastAsia="SimSun"/>
          <w:sz w:val="28"/>
          <w:szCs w:val="28"/>
        </w:rPr>
        <w:t>là</w:t>
      </w:r>
      <w:r w:rsidRPr="009E7311">
        <w:rPr>
          <w:sz w:val="28"/>
          <w:szCs w:val="28"/>
        </w:rPr>
        <w:t xml:space="preserve"> </w:t>
      </w:r>
      <w:r w:rsidRPr="009E7311">
        <w:rPr>
          <w:rFonts w:eastAsia="SimSun"/>
          <w:sz w:val="28"/>
          <w:szCs w:val="28"/>
        </w:rPr>
        <w:t>có,</w:t>
      </w:r>
      <w:r w:rsidRPr="009E7311">
        <w:rPr>
          <w:sz w:val="28"/>
          <w:szCs w:val="28"/>
        </w:rPr>
        <w:t xml:space="preserve"> </w:t>
      </w:r>
      <w:r w:rsidRPr="009E7311">
        <w:rPr>
          <w:rFonts w:eastAsia="SimSun"/>
          <w:sz w:val="28"/>
          <w:szCs w:val="28"/>
        </w:rPr>
        <w:t>nên</w:t>
      </w:r>
      <w:r w:rsidRPr="009E7311">
        <w:rPr>
          <w:sz w:val="28"/>
          <w:szCs w:val="28"/>
        </w:rPr>
        <w:t xml:space="preserve"> </w:t>
      </w:r>
      <w:r w:rsidRPr="009E7311">
        <w:rPr>
          <w:rFonts w:eastAsia="SimSun"/>
          <w:sz w:val="28"/>
          <w:szCs w:val="28"/>
        </w:rPr>
        <w:t>đối</w:t>
      </w:r>
      <w:r w:rsidRPr="009E7311">
        <w:rPr>
          <w:sz w:val="28"/>
          <w:szCs w:val="28"/>
        </w:rPr>
        <w:t xml:space="preserve"> với </w:t>
      </w:r>
      <w:r w:rsidRPr="009E7311">
        <w:rPr>
          <w:rFonts w:eastAsia="SimSun"/>
          <w:sz w:val="28"/>
          <w:szCs w:val="28"/>
        </w:rPr>
        <w:t>pháp</w:t>
      </w:r>
      <w:r w:rsidRPr="009E7311">
        <w:rPr>
          <w:sz w:val="28"/>
          <w:szCs w:val="28"/>
        </w:rPr>
        <w:t xml:space="preserve"> </w:t>
      </w:r>
      <w:r w:rsidRPr="009E7311">
        <w:rPr>
          <w:rFonts w:eastAsia="SimSun"/>
          <w:sz w:val="28"/>
          <w:szCs w:val="28"/>
        </w:rPr>
        <w:t>môn</w:t>
      </w:r>
      <w:r w:rsidRPr="009E7311">
        <w:rPr>
          <w:sz w:val="28"/>
          <w:szCs w:val="28"/>
        </w:rPr>
        <w:t xml:space="preserve"> </w:t>
      </w:r>
      <w:r w:rsidRPr="009E7311">
        <w:rPr>
          <w:rFonts w:eastAsia="SimSun"/>
          <w:sz w:val="28"/>
          <w:szCs w:val="28"/>
        </w:rPr>
        <w:t>Tịnh</w:t>
      </w:r>
      <w:r w:rsidRPr="009E7311">
        <w:rPr>
          <w:sz w:val="28"/>
          <w:szCs w:val="28"/>
        </w:rPr>
        <w:t xml:space="preserve"> </w:t>
      </w:r>
      <w:r w:rsidRPr="009E7311">
        <w:rPr>
          <w:rFonts w:eastAsia="SimSun"/>
          <w:sz w:val="28"/>
          <w:szCs w:val="28"/>
        </w:rPr>
        <w:t>Độ,</w:t>
      </w:r>
      <w:r w:rsidRPr="009E7311">
        <w:rPr>
          <w:sz w:val="28"/>
          <w:szCs w:val="28"/>
        </w:rPr>
        <w:t xml:space="preserve"> ai nấy đều có thể </w:t>
      </w:r>
      <w:r w:rsidRPr="009E7311">
        <w:rPr>
          <w:rFonts w:eastAsia="SimSun"/>
          <w:sz w:val="28"/>
          <w:szCs w:val="28"/>
        </w:rPr>
        <w:t>tu</w:t>
      </w:r>
      <w:r w:rsidRPr="009E7311">
        <w:rPr>
          <w:sz w:val="28"/>
          <w:szCs w:val="28"/>
        </w:rPr>
        <w:t xml:space="preserve"> </w:t>
      </w:r>
      <w:r w:rsidRPr="009E7311">
        <w:rPr>
          <w:rFonts w:eastAsia="SimSun"/>
          <w:sz w:val="28"/>
          <w:szCs w:val="28"/>
        </w:rPr>
        <w:t>thành</w:t>
      </w:r>
      <w:r w:rsidRPr="009E7311">
        <w:rPr>
          <w:sz w:val="28"/>
          <w:szCs w:val="28"/>
        </w:rPr>
        <w:t xml:space="preserve"> </w:t>
      </w:r>
      <w:r w:rsidRPr="009E7311">
        <w:rPr>
          <w:rFonts w:eastAsia="SimSun"/>
          <w:sz w:val="28"/>
          <w:szCs w:val="28"/>
        </w:rPr>
        <w:t>công</w:t>
      </w:r>
      <w:r w:rsidRPr="009E7311">
        <w:rPr>
          <w:sz w:val="28"/>
          <w:szCs w:val="28"/>
        </w:rPr>
        <w:t xml:space="preserve"> </w:t>
      </w:r>
      <w:r w:rsidRPr="009E7311">
        <w:rPr>
          <w:rFonts w:eastAsia="SimSun"/>
          <w:sz w:val="28"/>
          <w:szCs w:val="28"/>
        </w:rPr>
        <w:t>là</w:t>
      </w:r>
      <w:r w:rsidRPr="009E7311">
        <w:rPr>
          <w:sz w:val="28"/>
          <w:szCs w:val="28"/>
        </w:rPr>
        <w:t xml:space="preserve"> </w:t>
      </w:r>
      <w:r w:rsidRPr="009E7311">
        <w:rPr>
          <w:rFonts w:eastAsia="SimSun"/>
          <w:sz w:val="28"/>
          <w:szCs w:val="28"/>
        </w:rPr>
        <w:t>do</w:t>
      </w:r>
      <w:r w:rsidRPr="009E7311">
        <w:rPr>
          <w:sz w:val="28"/>
          <w:szCs w:val="28"/>
        </w:rPr>
        <w:t xml:space="preserve"> </w:t>
      </w:r>
      <w:r w:rsidRPr="009E7311">
        <w:rPr>
          <w:rFonts w:eastAsia="SimSun"/>
          <w:sz w:val="28"/>
          <w:szCs w:val="28"/>
        </w:rPr>
        <w:t>đạo</w:t>
      </w:r>
      <w:r w:rsidRPr="009E7311">
        <w:rPr>
          <w:sz w:val="28"/>
          <w:szCs w:val="28"/>
        </w:rPr>
        <w:t xml:space="preserve"> </w:t>
      </w:r>
      <w:r w:rsidRPr="009E7311">
        <w:rPr>
          <w:rFonts w:eastAsia="SimSun"/>
          <w:sz w:val="28"/>
          <w:szCs w:val="28"/>
        </w:rPr>
        <w:t>lý</w:t>
      </w:r>
      <w:r w:rsidRPr="009E7311">
        <w:rPr>
          <w:sz w:val="28"/>
          <w:szCs w:val="28"/>
        </w:rPr>
        <w:t xml:space="preserve"> </w:t>
      </w:r>
      <w:r w:rsidRPr="009E7311">
        <w:rPr>
          <w:rFonts w:eastAsia="SimSun"/>
          <w:sz w:val="28"/>
          <w:szCs w:val="28"/>
        </w:rPr>
        <w:t>này.</w:t>
      </w:r>
      <w:r w:rsidRPr="009E7311">
        <w:rPr>
          <w:sz w:val="28"/>
          <w:szCs w:val="28"/>
        </w:rPr>
        <w:t xml:space="preserve"> </w:t>
      </w:r>
      <w:r w:rsidRPr="009E7311">
        <w:rPr>
          <w:rFonts w:eastAsia="SimSun"/>
          <w:sz w:val="28"/>
          <w:szCs w:val="28"/>
        </w:rPr>
        <w:t>Thế</w:t>
      </w:r>
      <w:r w:rsidRPr="009E7311">
        <w:rPr>
          <w:sz w:val="28"/>
          <w:szCs w:val="28"/>
        </w:rPr>
        <w:t xml:space="preserve"> nhưng quý vị </w:t>
      </w:r>
      <w:r w:rsidRPr="009E7311">
        <w:rPr>
          <w:rFonts w:eastAsia="SimSun"/>
          <w:sz w:val="28"/>
          <w:szCs w:val="28"/>
        </w:rPr>
        <w:t>phải</w:t>
      </w:r>
      <w:r w:rsidRPr="009E7311">
        <w:rPr>
          <w:sz w:val="28"/>
          <w:szCs w:val="28"/>
        </w:rPr>
        <w:t xml:space="preserve"> thay đổi phương hướng và mục tiêu vướng mắc thì mớ</w:t>
      </w:r>
      <w:r w:rsidRPr="009E7311">
        <w:rPr>
          <w:rFonts w:eastAsia="SimSun"/>
          <w:sz w:val="28"/>
          <w:szCs w:val="28"/>
        </w:rPr>
        <w:t>i</w:t>
      </w:r>
      <w:r w:rsidRPr="009E7311">
        <w:rPr>
          <w:sz w:val="28"/>
          <w:szCs w:val="28"/>
        </w:rPr>
        <w:t xml:space="preserve"> </w:t>
      </w:r>
      <w:r w:rsidRPr="009E7311">
        <w:rPr>
          <w:rFonts w:eastAsia="SimSun"/>
          <w:sz w:val="28"/>
          <w:szCs w:val="28"/>
        </w:rPr>
        <w:t>được.</w:t>
      </w:r>
      <w:r w:rsidRPr="009E7311">
        <w:rPr>
          <w:sz w:val="28"/>
          <w:szCs w:val="28"/>
        </w:rPr>
        <w:t xml:space="preserve"> Nếu chẳng thay đổi, bụng dạ vừa vướng mắc pháp thế gian, lại còn vướng mắc những pháp môn khác, lại vừa niệm Phật cầu vãng sanh, sẽ chẳng thực hiện được, đời này </w:t>
      </w:r>
      <w:r w:rsidRPr="009E7311">
        <w:rPr>
          <w:rFonts w:eastAsia="SimSun"/>
          <w:sz w:val="28"/>
          <w:szCs w:val="28"/>
        </w:rPr>
        <w:t>chẳng</w:t>
      </w:r>
      <w:r w:rsidRPr="009E7311">
        <w:rPr>
          <w:sz w:val="28"/>
          <w:szCs w:val="28"/>
        </w:rPr>
        <w:t xml:space="preserve"> </w:t>
      </w:r>
      <w:r w:rsidRPr="009E7311">
        <w:rPr>
          <w:rFonts w:eastAsia="SimSun"/>
          <w:sz w:val="28"/>
          <w:szCs w:val="28"/>
        </w:rPr>
        <w:t>thể</w:t>
      </w:r>
      <w:r w:rsidRPr="009E7311">
        <w:rPr>
          <w:sz w:val="28"/>
          <w:szCs w:val="28"/>
        </w:rPr>
        <w:t xml:space="preserve"> </w:t>
      </w:r>
      <w:r w:rsidRPr="009E7311">
        <w:rPr>
          <w:rFonts w:eastAsia="SimSun"/>
          <w:sz w:val="28"/>
          <w:szCs w:val="28"/>
        </w:rPr>
        <w:t>thành</w:t>
      </w:r>
      <w:r w:rsidRPr="009E7311">
        <w:rPr>
          <w:sz w:val="28"/>
          <w:szCs w:val="28"/>
        </w:rPr>
        <w:t xml:space="preserve"> </w:t>
      </w:r>
      <w:r w:rsidRPr="009E7311">
        <w:rPr>
          <w:rFonts w:eastAsia="SimSun"/>
          <w:sz w:val="28"/>
          <w:szCs w:val="28"/>
        </w:rPr>
        <w:t>công,</w:t>
      </w:r>
      <w:r w:rsidRPr="009E7311">
        <w:rPr>
          <w:sz w:val="28"/>
          <w:szCs w:val="28"/>
        </w:rPr>
        <w:t xml:space="preserve"> sẽ giống như trong phần trước đã nói là </w:t>
      </w:r>
      <w:r w:rsidRPr="009E7311">
        <w:rPr>
          <w:i/>
          <w:sz w:val="28"/>
          <w:szCs w:val="28"/>
        </w:rPr>
        <w:t>“vẫn giống như giải đãi”</w:t>
      </w:r>
      <w:r w:rsidRPr="009E7311">
        <w:rPr>
          <w:sz w:val="28"/>
          <w:szCs w:val="28"/>
        </w:rPr>
        <w:t xml:space="preserve">, quý vị chẳng đạt </w:t>
      </w:r>
      <w:r w:rsidRPr="009E7311">
        <w:rPr>
          <w:rFonts w:eastAsia="SimSun"/>
          <w:sz w:val="28"/>
          <w:szCs w:val="28"/>
        </w:rPr>
        <w:t>được</w:t>
      </w:r>
      <w:r w:rsidRPr="009E7311">
        <w:rPr>
          <w:sz w:val="28"/>
          <w:szCs w:val="28"/>
        </w:rPr>
        <w:t xml:space="preserve"> </w:t>
      </w:r>
      <w:r w:rsidRPr="009E7311">
        <w:rPr>
          <w:rFonts w:eastAsia="SimSun"/>
          <w:sz w:val="28"/>
          <w:szCs w:val="28"/>
        </w:rPr>
        <w:t>kết</w:t>
      </w:r>
      <w:r w:rsidRPr="009E7311">
        <w:rPr>
          <w:sz w:val="28"/>
          <w:szCs w:val="28"/>
        </w:rPr>
        <w:t xml:space="preserve"> </w:t>
      </w:r>
      <w:r w:rsidRPr="009E7311">
        <w:rPr>
          <w:rFonts w:eastAsia="SimSun"/>
          <w:sz w:val="28"/>
          <w:szCs w:val="28"/>
        </w:rPr>
        <w:t>quả.</w:t>
      </w:r>
      <w:r w:rsidRPr="009E7311">
        <w:rPr>
          <w:sz w:val="28"/>
          <w:szCs w:val="28"/>
        </w:rPr>
        <w:t xml:space="preserve"> </w:t>
      </w:r>
      <w:r w:rsidRPr="009E7311">
        <w:rPr>
          <w:rFonts w:eastAsia="SimSun"/>
          <w:sz w:val="28"/>
          <w:szCs w:val="28"/>
        </w:rPr>
        <w:t>Vì</w:t>
      </w:r>
      <w:r w:rsidRPr="009E7311">
        <w:rPr>
          <w:sz w:val="28"/>
          <w:szCs w:val="28"/>
        </w:rPr>
        <w:t xml:space="preserve"> thế, phải </w:t>
      </w:r>
      <w:r w:rsidRPr="009E7311">
        <w:rPr>
          <w:rFonts w:eastAsia="SimSun"/>
          <w:sz w:val="28"/>
          <w:szCs w:val="28"/>
        </w:rPr>
        <w:t>thật</w:t>
      </w:r>
      <w:r w:rsidRPr="009E7311">
        <w:rPr>
          <w:sz w:val="28"/>
          <w:szCs w:val="28"/>
        </w:rPr>
        <w:t xml:space="preserve"> </w:t>
      </w:r>
      <w:r w:rsidRPr="009E7311">
        <w:rPr>
          <w:rFonts w:eastAsia="SimSun"/>
          <w:sz w:val="28"/>
          <w:szCs w:val="28"/>
        </w:rPr>
        <w:t>sự</w:t>
      </w:r>
      <w:r w:rsidRPr="009E7311">
        <w:rPr>
          <w:sz w:val="28"/>
          <w:szCs w:val="28"/>
        </w:rPr>
        <w:t xml:space="preserve"> </w:t>
      </w:r>
      <w:r w:rsidRPr="009E7311">
        <w:rPr>
          <w:rFonts w:eastAsia="SimSun"/>
          <w:sz w:val="28"/>
          <w:szCs w:val="28"/>
        </w:rPr>
        <w:t>chuyển,</w:t>
      </w:r>
      <w:r w:rsidRPr="009E7311">
        <w:rPr>
          <w:sz w:val="28"/>
          <w:szCs w:val="28"/>
        </w:rPr>
        <w:t xml:space="preserve"> </w:t>
      </w:r>
      <w:r w:rsidRPr="009E7311">
        <w:rPr>
          <w:rFonts w:eastAsia="SimSun"/>
          <w:sz w:val="28"/>
          <w:szCs w:val="28"/>
        </w:rPr>
        <w:t>không</w:t>
      </w:r>
      <w:r w:rsidRPr="009E7311">
        <w:rPr>
          <w:sz w:val="28"/>
          <w:szCs w:val="28"/>
        </w:rPr>
        <w:t xml:space="preserve"> </w:t>
      </w:r>
      <w:r w:rsidRPr="009E7311">
        <w:rPr>
          <w:rFonts w:eastAsia="SimSun"/>
          <w:sz w:val="28"/>
          <w:szCs w:val="28"/>
        </w:rPr>
        <w:t>chuyển</w:t>
      </w:r>
      <w:r w:rsidRPr="009E7311">
        <w:rPr>
          <w:sz w:val="28"/>
          <w:szCs w:val="28"/>
        </w:rPr>
        <w:t xml:space="preserve"> </w:t>
      </w:r>
      <w:r w:rsidRPr="009E7311">
        <w:rPr>
          <w:rFonts w:eastAsia="SimSun"/>
          <w:sz w:val="28"/>
          <w:szCs w:val="28"/>
        </w:rPr>
        <w:t>thì</w:t>
      </w:r>
      <w:r w:rsidRPr="009E7311">
        <w:rPr>
          <w:sz w:val="28"/>
          <w:szCs w:val="28"/>
        </w:rPr>
        <w:t xml:space="preserve"> chẳng được! </w:t>
      </w:r>
      <w:r w:rsidRPr="009E7311">
        <w:rPr>
          <w:rFonts w:eastAsia="SimSun"/>
          <w:sz w:val="28"/>
          <w:szCs w:val="28"/>
        </w:rPr>
        <w:t>Phải</w:t>
      </w:r>
      <w:r w:rsidRPr="009E7311">
        <w:rPr>
          <w:sz w:val="28"/>
          <w:szCs w:val="28"/>
        </w:rPr>
        <w:t xml:space="preserve"> </w:t>
      </w:r>
      <w:r w:rsidRPr="009E7311">
        <w:rPr>
          <w:rFonts w:eastAsia="SimSun"/>
          <w:sz w:val="28"/>
          <w:szCs w:val="28"/>
        </w:rPr>
        <w:t>thời</w:t>
      </w:r>
      <w:r w:rsidRPr="009E7311">
        <w:rPr>
          <w:sz w:val="28"/>
          <w:szCs w:val="28"/>
        </w:rPr>
        <w:t xml:space="preserve"> </w:t>
      </w:r>
      <w:r w:rsidRPr="009E7311">
        <w:rPr>
          <w:rFonts w:eastAsia="SimSun"/>
          <w:sz w:val="28"/>
          <w:szCs w:val="28"/>
        </w:rPr>
        <w:t>thời</w:t>
      </w:r>
      <w:r w:rsidRPr="009E7311">
        <w:rPr>
          <w:sz w:val="28"/>
          <w:szCs w:val="28"/>
        </w:rPr>
        <w:t xml:space="preserve"> </w:t>
      </w:r>
      <w:r w:rsidRPr="009E7311">
        <w:rPr>
          <w:rFonts w:eastAsia="SimSun"/>
          <w:sz w:val="28"/>
          <w:szCs w:val="28"/>
        </w:rPr>
        <w:t>khắc</w:t>
      </w:r>
      <w:r w:rsidRPr="009E7311">
        <w:rPr>
          <w:sz w:val="28"/>
          <w:szCs w:val="28"/>
        </w:rPr>
        <w:t xml:space="preserve"> </w:t>
      </w:r>
      <w:r w:rsidRPr="009E7311">
        <w:rPr>
          <w:rFonts w:eastAsia="SimSun"/>
          <w:sz w:val="28"/>
          <w:szCs w:val="28"/>
        </w:rPr>
        <w:t>khắc</w:t>
      </w:r>
      <w:r w:rsidRPr="009E7311">
        <w:rPr>
          <w:sz w:val="28"/>
          <w:szCs w:val="28"/>
        </w:rPr>
        <w:t xml:space="preserve"> </w:t>
      </w:r>
      <w:r w:rsidRPr="009E7311">
        <w:rPr>
          <w:rFonts w:eastAsia="SimSun"/>
          <w:sz w:val="28"/>
          <w:szCs w:val="28"/>
        </w:rPr>
        <w:t>cảnh</w:t>
      </w:r>
      <w:r w:rsidRPr="009E7311">
        <w:rPr>
          <w:sz w:val="28"/>
          <w:szCs w:val="28"/>
        </w:rPr>
        <w:t xml:space="preserve"> </w:t>
      </w:r>
      <w:r w:rsidRPr="009E7311">
        <w:rPr>
          <w:rFonts w:eastAsia="SimSun"/>
          <w:sz w:val="28"/>
          <w:szCs w:val="28"/>
        </w:rPr>
        <w:t>giác.</w:t>
      </w:r>
      <w:r w:rsidRPr="009E7311">
        <w:rPr>
          <w:sz w:val="28"/>
          <w:szCs w:val="28"/>
        </w:rPr>
        <w:t xml:space="preserve"> </w:t>
      </w:r>
      <w:r w:rsidRPr="009E7311">
        <w:rPr>
          <w:rFonts w:eastAsia="SimSun"/>
          <w:sz w:val="28"/>
          <w:szCs w:val="28"/>
        </w:rPr>
        <w:t>Nghe</w:t>
      </w:r>
      <w:r w:rsidRPr="009E7311">
        <w:rPr>
          <w:sz w:val="28"/>
          <w:szCs w:val="28"/>
        </w:rPr>
        <w:t xml:space="preserve"> </w:t>
      </w:r>
      <w:r w:rsidRPr="009E7311">
        <w:rPr>
          <w:rFonts w:eastAsia="SimSun"/>
          <w:sz w:val="28"/>
          <w:szCs w:val="28"/>
        </w:rPr>
        <w:t>kinh</w:t>
      </w:r>
      <w:r w:rsidRPr="009E7311">
        <w:rPr>
          <w:sz w:val="28"/>
          <w:szCs w:val="28"/>
        </w:rPr>
        <w:t xml:space="preserve"> </w:t>
      </w:r>
      <w:r w:rsidRPr="009E7311">
        <w:rPr>
          <w:rFonts w:eastAsia="SimSun"/>
          <w:sz w:val="28"/>
          <w:szCs w:val="28"/>
        </w:rPr>
        <w:t>là</w:t>
      </w:r>
      <w:r w:rsidRPr="009E7311">
        <w:rPr>
          <w:sz w:val="28"/>
          <w:szCs w:val="28"/>
        </w:rPr>
        <w:t xml:space="preserve"> </w:t>
      </w:r>
      <w:r w:rsidRPr="009E7311">
        <w:rPr>
          <w:rFonts w:eastAsia="SimSun"/>
          <w:sz w:val="28"/>
          <w:szCs w:val="28"/>
        </w:rPr>
        <w:t>cảnh</w:t>
      </w:r>
      <w:r w:rsidRPr="009E7311">
        <w:rPr>
          <w:sz w:val="28"/>
          <w:szCs w:val="28"/>
        </w:rPr>
        <w:t xml:space="preserve"> </w:t>
      </w:r>
      <w:r w:rsidRPr="009E7311">
        <w:rPr>
          <w:rFonts w:eastAsia="SimSun"/>
          <w:sz w:val="28"/>
          <w:szCs w:val="28"/>
        </w:rPr>
        <w:t>giác,</w:t>
      </w:r>
      <w:r w:rsidRPr="009E7311">
        <w:rPr>
          <w:sz w:val="28"/>
          <w:szCs w:val="28"/>
        </w:rPr>
        <w:t xml:space="preserve"> </w:t>
      </w:r>
      <w:r w:rsidRPr="009E7311">
        <w:rPr>
          <w:rFonts w:eastAsia="SimSun"/>
          <w:sz w:val="28"/>
          <w:szCs w:val="28"/>
        </w:rPr>
        <w:t>nhắc</w:t>
      </w:r>
      <w:r w:rsidRPr="009E7311">
        <w:rPr>
          <w:sz w:val="28"/>
          <w:szCs w:val="28"/>
        </w:rPr>
        <w:t xml:space="preserve"> </w:t>
      </w:r>
      <w:r w:rsidRPr="009E7311">
        <w:rPr>
          <w:rFonts w:eastAsia="SimSun"/>
          <w:sz w:val="28"/>
          <w:szCs w:val="28"/>
        </w:rPr>
        <w:t>nhở</w:t>
      </w:r>
      <w:r w:rsidRPr="009E7311">
        <w:rPr>
          <w:sz w:val="28"/>
          <w:szCs w:val="28"/>
        </w:rPr>
        <w:t xml:space="preserve"> </w:t>
      </w:r>
      <w:r w:rsidRPr="009E7311">
        <w:rPr>
          <w:rFonts w:eastAsia="SimSun"/>
          <w:sz w:val="28"/>
          <w:szCs w:val="28"/>
        </w:rPr>
        <w:t>quý</w:t>
      </w:r>
      <w:r w:rsidRPr="009E7311">
        <w:rPr>
          <w:sz w:val="28"/>
          <w:szCs w:val="28"/>
        </w:rPr>
        <w:t xml:space="preserve"> </w:t>
      </w:r>
      <w:r w:rsidRPr="009E7311">
        <w:rPr>
          <w:rFonts w:eastAsia="SimSun"/>
          <w:sz w:val="28"/>
          <w:szCs w:val="28"/>
        </w:rPr>
        <w:t>vị;</w:t>
      </w:r>
      <w:r w:rsidRPr="009E7311">
        <w:rPr>
          <w:sz w:val="28"/>
          <w:szCs w:val="28"/>
        </w:rPr>
        <w:t xml:space="preserve"> </w:t>
      </w:r>
      <w:r w:rsidRPr="009E7311">
        <w:rPr>
          <w:rFonts w:eastAsia="SimSun"/>
          <w:sz w:val="28"/>
          <w:szCs w:val="28"/>
        </w:rPr>
        <w:t>ba</w:t>
      </w:r>
      <w:r w:rsidRPr="009E7311">
        <w:rPr>
          <w:sz w:val="28"/>
          <w:szCs w:val="28"/>
        </w:rPr>
        <w:t xml:space="preserve"> </w:t>
      </w:r>
      <w:r w:rsidRPr="009E7311">
        <w:rPr>
          <w:rFonts w:eastAsia="SimSun"/>
          <w:sz w:val="28"/>
          <w:szCs w:val="28"/>
        </w:rPr>
        <w:t>ngày</w:t>
      </w:r>
      <w:r w:rsidRPr="009E7311">
        <w:rPr>
          <w:sz w:val="28"/>
          <w:szCs w:val="28"/>
        </w:rPr>
        <w:t xml:space="preserve"> không được nhắc nhở bèn quên tuốt, </w:t>
      </w:r>
      <w:r w:rsidRPr="009E7311">
        <w:rPr>
          <w:rFonts w:eastAsia="SimSun"/>
          <w:sz w:val="28"/>
          <w:szCs w:val="28"/>
        </w:rPr>
        <w:t>bệnh</w:t>
      </w:r>
      <w:r w:rsidRPr="009E7311">
        <w:rPr>
          <w:sz w:val="28"/>
          <w:szCs w:val="28"/>
        </w:rPr>
        <w:t xml:space="preserve"> </w:t>
      </w:r>
      <w:r w:rsidRPr="009E7311">
        <w:rPr>
          <w:rFonts w:eastAsia="SimSun"/>
          <w:sz w:val="28"/>
          <w:szCs w:val="28"/>
        </w:rPr>
        <w:t>cũ</w:t>
      </w:r>
      <w:r w:rsidRPr="009E7311">
        <w:rPr>
          <w:sz w:val="28"/>
          <w:szCs w:val="28"/>
        </w:rPr>
        <w:t xml:space="preserve"> </w:t>
      </w:r>
      <w:r w:rsidRPr="009E7311">
        <w:rPr>
          <w:rFonts w:eastAsia="SimSun"/>
          <w:sz w:val="28"/>
          <w:szCs w:val="28"/>
        </w:rPr>
        <w:t>lại</w:t>
      </w:r>
      <w:r w:rsidRPr="009E7311">
        <w:rPr>
          <w:sz w:val="28"/>
          <w:szCs w:val="28"/>
        </w:rPr>
        <w:t xml:space="preserve"> </w:t>
      </w:r>
      <w:r w:rsidRPr="009E7311">
        <w:rPr>
          <w:rFonts w:eastAsia="SimSun"/>
          <w:sz w:val="28"/>
          <w:szCs w:val="28"/>
        </w:rPr>
        <w:t>tái</w:t>
      </w:r>
      <w:r w:rsidRPr="009E7311">
        <w:rPr>
          <w:sz w:val="28"/>
          <w:szCs w:val="28"/>
        </w:rPr>
        <w:t xml:space="preserve"> </w:t>
      </w:r>
      <w:r w:rsidRPr="009E7311">
        <w:rPr>
          <w:rFonts w:eastAsia="SimSun"/>
          <w:sz w:val="28"/>
          <w:szCs w:val="28"/>
        </w:rPr>
        <w:t>phát,</w:t>
      </w:r>
      <w:r w:rsidRPr="009E7311">
        <w:rPr>
          <w:sz w:val="28"/>
          <w:szCs w:val="28"/>
        </w:rPr>
        <w:t xml:space="preserve"> </w:t>
      </w:r>
      <w:r w:rsidRPr="009E7311">
        <w:rPr>
          <w:rFonts w:eastAsia="SimSun"/>
          <w:sz w:val="28"/>
          <w:szCs w:val="28"/>
        </w:rPr>
        <w:t>phải</w:t>
      </w:r>
      <w:r w:rsidRPr="009E7311">
        <w:rPr>
          <w:sz w:val="28"/>
          <w:szCs w:val="28"/>
        </w:rPr>
        <w:t xml:space="preserve"> </w:t>
      </w:r>
      <w:r w:rsidRPr="009E7311">
        <w:rPr>
          <w:rFonts w:eastAsia="SimSun"/>
          <w:sz w:val="28"/>
          <w:szCs w:val="28"/>
        </w:rPr>
        <w:t>thời</w:t>
      </w:r>
      <w:r w:rsidRPr="009E7311">
        <w:rPr>
          <w:sz w:val="28"/>
          <w:szCs w:val="28"/>
        </w:rPr>
        <w:t xml:space="preserve"> </w:t>
      </w:r>
      <w:r w:rsidRPr="009E7311">
        <w:rPr>
          <w:rFonts w:eastAsia="SimSun"/>
          <w:sz w:val="28"/>
          <w:szCs w:val="28"/>
        </w:rPr>
        <w:t>thời</w:t>
      </w:r>
      <w:r w:rsidRPr="009E7311">
        <w:rPr>
          <w:sz w:val="28"/>
          <w:szCs w:val="28"/>
        </w:rPr>
        <w:t xml:space="preserve"> </w:t>
      </w:r>
      <w:r w:rsidRPr="009E7311">
        <w:rPr>
          <w:rFonts w:eastAsia="SimSun"/>
          <w:sz w:val="28"/>
          <w:szCs w:val="28"/>
        </w:rPr>
        <w:t>khắc</w:t>
      </w:r>
      <w:r w:rsidRPr="009E7311">
        <w:rPr>
          <w:sz w:val="28"/>
          <w:szCs w:val="28"/>
        </w:rPr>
        <w:t xml:space="preserve"> </w:t>
      </w:r>
      <w:r w:rsidRPr="009E7311">
        <w:rPr>
          <w:rFonts w:eastAsia="SimSun"/>
          <w:sz w:val="28"/>
          <w:szCs w:val="28"/>
        </w:rPr>
        <w:t>khắc</w:t>
      </w:r>
      <w:r w:rsidRPr="009E7311">
        <w:rPr>
          <w:sz w:val="28"/>
          <w:szCs w:val="28"/>
        </w:rPr>
        <w:t xml:space="preserve"> </w:t>
      </w:r>
      <w:r w:rsidRPr="009E7311">
        <w:rPr>
          <w:rFonts w:eastAsia="SimSun"/>
          <w:sz w:val="28"/>
          <w:szCs w:val="28"/>
        </w:rPr>
        <w:t>cảnh</w:t>
      </w:r>
      <w:r w:rsidRPr="009E7311">
        <w:rPr>
          <w:sz w:val="28"/>
          <w:szCs w:val="28"/>
        </w:rPr>
        <w:t xml:space="preserve"> tỉnh!</w:t>
      </w:r>
    </w:p>
    <w:p w14:paraId="2D5A2602" w14:textId="77777777" w:rsidR="003031FC" w:rsidRPr="009E7311" w:rsidRDefault="003031FC" w:rsidP="00C95564">
      <w:pPr>
        <w:rPr>
          <w:rFonts w:eastAsia="SimSun"/>
          <w:sz w:val="28"/>
          <w:szCs w:val="28"/>
        </w:rPr>
      </w:pPr>
    </w:p>
    <w:p w14:paraId="7670E8B9" w14:textId="77777777" w:rsidR="003031FC" w:rsidRPr="009E7311" w:rsidRDefault="003031FC" w:rsidP="00C95564">
      <w:pPr>
        <w:ind w:firstLine="720"/>
        <w:rPr>
          <w:b/>
          <w:i/>
          <w:sz w:val="28"/>
          <w:szCs w:val="28"/>
        </w:rPr>
      </w:pPr>
      <w:r w:rsidRPr="009E7311">
        <w:rPr>
          <w:rFonts w:eastAsia="SimSun"/>
          <w:b/>
          <w:i/>
          <w:sz w:val="28"/>
          <w:szCs w:val="28"/>
        </w:rPr>
        <w:lastRenderedPageBreak/>
        <w:t>(Diễn)</w:t>
      </w:r>
      <w:r w:rsidRPr="009E7311">
        <w:rPr>
          <w:b/>
          <w:i/>
          <w:sz w:val="28"/>
          <w:szCs w:val="28"/>
        </w:rPr>
        <w:t xml:space="preserve"> Ký dĩ trừ chư kiến phiền não, tắc danh “xả sở kiến cảnh, xả sở niệm trước cảnh thời”. </w:t>
      </w:r>
      <w:r w:rsidRPr="009E7311">
        <w:rPr>
          <w:rFonts w:eastAsia="SimSun"/>
          <w:b/>
          <w:i/>
          <w:sz w:val="28"/>
          <w:szCs w:val="28"/>
        </w:rPr>
        <w:t>Nhiên</w:t>
      </w:r>
      <w:r w:rsidRPr="009E7311">
        <w:rPr>
          <w:b/>
          <w:i/>
          <w:sz w:val="28"/>
          <w:szCs w:val="28"/>
        </w:rPr>
        <w:t xml:space="preserve"> xả, nãi đối thủ nhi ngôn, thủ ký hư ng</w:t>
      </w:r>
      <w:r w:rsidRPr="009E7311">
        <w:rPr>
          <w:rFonts w:eastAsia="SimSun"/>
          <w:b/>
          <w:i/>
          <w:sz w:val="28"/>
          <w:szCs w:val="28"/>
        </w:rPr>
        <w:t>ụy,</w:t>
      </w:r>
      <w:r w:rsidRPr="009E7311">
        <w:rPr>
          <w:b/>
          <w:i/>
          <w:sz w:val="28"/>
          <w:szCs w:val="28"/>
        </w:rPr>
        <w:t xml:space="preserve"> </w:t>
      </w:r>
      <w:r w:rsidRPr="009E7311">
        <w:rPr>
          <w:rFonts w:eastAsia="SimSun"/>
          <w:b/>
          <w:i/>
          <w:sz w:val="28"/>
          <w:szCs w:val="28"/>
        </w:rPr>
        <w:t>xả</w:t>
      </w:r>
      <w:r w:rsidRPr="009E7311">
        <w:rPr>
          <w:b/>
          <w:i/>
          <w:sz w:val="28"/>
          <w:szCs w:val="28"/>
        </w:rPr>
        <w:t xml:space="preserve"> khởi đắc chân</w:t>
      </w:r>
      <w:r w:rsidRPr="009E7311">
        <w:rPr>
          <w:rFonts w:eastAsia="SimSun"/>
          <w:b/>
          <w:i/>
          <w:sz w:val="28"/>
          <w:szCs w:val="28"/>
        </w:rPr>
        <w:t>?</w:t>
      </w:r>
      <w:r w:rsidRPr="009E7311">
        <w:rPr>
          <w:b/>
          <w:i/>
          <w:sz w:val="28"/>
          <w:szCs w:val="28"/>
        </w:rPr>
        <w:t xml:space="preserve"> T</w:t>
      </w:r>
      <w:r w:rsidRPr="009E7311">
        <w:rPr>
          <w:rFonts w:eastAsia="SimSun"/>
          <w:b/>
          <w:i/>
          <w:sz w:val="28"/>
          <w:szCs w:val="28"/>
        </w:rPr>
        <w:t>ịnh</w:t>
      </w:r>
      <w:r w:rsidRPr="009E7311">
        <w:rPr>
          <w:b/>
          <w:i/>
          <w:sz w:val="28"/>
          <w:szCs w:val="28"/>
        </w:rPr>
        <w:t xml:space="preserve"> xả diệc xả, phất linh truy ức cố</w:t>
      </w:r>
      <w:r w:rsidRPr="009E7311">
        <w:rPr>
          <w:rFonts w:eastAsia="SimSun"/>
          <w:b/>
          <w:i/>
          <w:sz w:val="28"/>
          <w:szCs w:val="28"/>
        </w:rPr>
        <w:t>.</w:t>
      </w:r>
    </w:p>
    <w:p w14:paraId="649D04C7" w14:textId="77777777" w:rsidR="003031FC" w:rsidRPr="009E7311" w:rsidRDefault="003031FC" w:rsidP="00C95564">
      <w:pPr>
        <w:ind w:firstLine="720"/>
        <w:rPr>
          <w:rFonts w:eastAsia="DFKai-SB" w:cs="DFKai-SB"/>
          <w:b/>
          <w:sz w:val="32"/>
          <w:szCs w:val="32"/>
        </w:rPr>
      </w:pPr>
      <w:r w:rsidRPr="009E7311">
        <w:rPr>
          <w:rFonts w:eastAsia="DFKai-SB"/>
          <w:b/>
          <w:sz w:val="32"/>
          <w:szCs w:val="32"/>
        </w:rPr>
        <w:t>(</w:t>
      </w:r>
      <w:r w:rsidRPr="009E7311">
        <w:rPr>
          <w:rFonts w:eastAsia="DFKai-SB" w:cs="DFKai-SB"/>
          <w:b/>
          <w:sz w:val="32"/>
          <w:szCs w:val="32"/>
        </w:rPr>
        <w:t>演</w:t>
      </w:r>
      <w:r w:rsidRPr="009E7311">
        <w:rPr>
          <w:rFonts w:eastAsia="DFKai-SB"/>
          <w:b/>
          <w:sz w:val="32"/>
          <w:szCs w:val="32"/>
        </w:rPr>
        <w:t>)</w:t>
      </w:r>
      <w:r w:rsidRPr="009E7311">
        <w:rPr>
          <w:b/>
          <w:sz w:val="32"/>
          <w:szCs w:val="32"/>
        </w:rPr>
        <w:t xml:space="preserve"> </w:t>
      </w:r>
      <w:r w:rsidRPr="009E7311">
        <w:rPr>
          <w:rFonts w:eastAsia="DFKai-SB" w:cs="DFKai-SB"/>
          <w:b/>
          <w:sz w:val="32"/>
          <w:szCs w:val="32"/>
        </w:rPr>
        <w:t>既以除諸見煩惱，則名捨所見境捨所念著境時。然捨，乃對取而言，取既虛偽，捨豈得真。並捨亦捨，弗令追憶故。</w:t>
      </w:r>
    </w:p>
    <w:p w14:paraId="76CD44FE" w14:textId="77777777" w:rsidR="003031FC" w:rsidRPr="009E7311" w:rsidRDefault="003031FC" w:rsidP="00C95564">
      <w:pPr>
        <w:ind w:firstLine="720"/>
        <w:rPr>
          <w:i/>
          <w:sz w:val="28"/>
          <w:szCs w:val="28"/>
        </w:rPr>
      </w:pPr>
      <w:r w:rsidRPr="009E7311">
        <w:rPr>
          <w:rFonts w:eastAsia="SimSun"/>
          <w:i/>
          <w:sz w:val="28"/>
          <w:szCs w:val="28"/>
        </w:rPr>
        <w:t>(</w:t>
      </w:r>
      <w:r w:rsidRPr="009E7311">
        <w:rPr>
          <w:rFonts w:eastAsia="SimSun"/>
          <w:b/>
          <w:i/>
          <w:sz w:val="28"/>
          <w:szCs w:val="28"/>
        </w:rPr>
        <w:t>Diễn</w:t>
      </w:r>
      <w:r w:rsidRPr="009E7311">
        <w:rPr>
          <w:rFonts w:eastAsia="SimSun"/>
          <w:i/>
          <w:sz w:val="28"/>
          <w:szCs w:val="28"/>
        </w:rPr>
        <w:t>:</w:t>
      </w:r>
      <w:r w:rsidRPr="009E7311">
        <w:rPr>
          <w:i/>
          <w:sz w:val="28"/>
          <w:szCs w:val="28"/>
        </w:rPr>
        <w:t xml:space="preserve"> Đã trừ các kiến phiền não thì gọi là “khi trừ các cảnh đã thấy, đã niệm”. Nhưng Xả (bỏ) là nói tương phản với Thủ (lấy). Thủ đã là hư ngụy, há Xả là thật được sao? Ngay cả Xả cũng xả luôn, chẳng khiến cho nhớ lại).</w:t>
      </w:r>
    </w:p>
    <w:p w14:paraId="3BDCCA65" w14:textId="77777777" w:rsidR="003031FC" w:rsidRPr="009E7311" w:rsidRDefault="003031FC" w:rsidP="00C95564">
      <w:pPr>
        <w:ind w:firstLine="432"/>
        <w:rPr>
          <w:rFonts w:eastAsia="SimSun"/>
          <w:sz w:val="28"/>
          <w:szCs w:val="28"/>
        </w:rPr>
      </w:pPr>
    </w:p>
    <w:p w14:paraId="204D63ED" w14:textId="77777777" w:rsidR="003031FC" w:rsidRPr="009E7311" w:rsidRDefault="003031FC" w:rsidP="00C95564">
      <w:pPr>
        <w:ind w:firstLine="720"/>
        <w:rPr>
          <w:sz w:val="28"/>
          <w:szCs w:val="28"/>
        </w:rPr>
      </w:pPr>
      <w:r w:rsidRPr="009E7311">
        <w:rPr>
          <w:i/>
          <w:sz w:val="28"/>
          <w:szCs w:val="28"/>
        </w:rPr>
        <w:t>“</w:t>
      </w:r>
      <w:r w:rsidRPr="009E7311">
        <w:rPr>
          <w:rFonts w:eastAsia="SimSun"/>
          <w:i/>
          <w:sz w:val="28"/>
          <w:szCs w:val="28"/>
        </w:rPr>
        <w:t>Phất</w:t>
      </w:r>
      <w:r w:rsidRPr="009E7311">
        <w:rPr>
          <w:i/>
          <w:sz w:val="28"/>
          <w:szCs w:val="28"/>
        </w:rPr>
        <w:t>”</w:t>
      </w:r>
      <w:r w:rsidRPr="009E7311">
        <w:rPr>
          <w:sz w:val="28"/>
          <w:szCs w:val="28"/>
        </w:rPr>
        <w:t xml:space="preserve"> </w:t>
      </w:r>
      <w:r w:rsidRPr="009E7311">
        <w:rPr>
          <w:rFonts w:eastAsia="SimSun"/>
          <w:sz w:val="28"/>
          <w:szCs w:val="28"/>
        </w:rPr>
        <w:t>(</w:t>
      </w:r>
      <w:r w:rsidRPr="009E7311">
        <w:rPr>
          <w:rFonts w:eastAsia="DFKai-SB" w:cs="DFKai-SB"/>
          <w:szCs w:val="28"/>
        </w:rPr>
        <w:t>弗</w:t>
      </w:r>
      <w:r w:rsidRPr="009E7311">
        <w:rPr>
          <w:rFonts w:eastAsia="SimSun"/>
          <w:sz w:val="28"/>
          <w:szCs w:val="28"/>
        </w:rPr>
        <w:t>)</w:t>
      </w:r>
      <w:r w:rsidRPr="009E7311">
        <w:rPr>
          <w:sz w:val="28"/>
          <w:szCs w:val="28"/>
        </w:rPr>
        <w:t xml:space="preserve"> </w:t>
      </w:r>
      <w:r w:rsidRPr="009E7311">
        <w:rPr>
          <w:rFonts w:eastAsia="SimSun"/>
          <w:sz w:val="28"/>
          <w:szCs w:val="28"/>
        </w:rPr>
        <w:t>là</w:t>
      </w:r>
      <w:r w:rsidRPr="009E7311">
        <w:rPr>
          <w:sz w:val="28"/>
          <w:szCs w:val="28"/>
        </w:rPr>
        <w:t xml:space="preserve"> chẳng. Chẳng cần nhớ lại nữa; đấy mới là thật sự Xả. </w:t>
      </w:r>
      <w:r w:rsidRPr="009E7311">
        <w:rPr>
          <w:rFonts w:eastAsia="SimSun"/>
          <w:sz w:val="28"/>
          <w:szCs w:val="28"/>
        </w:rPr>
        <w:t>Nếu</w:t>
      </w:r>
      <w:r w:rsidRPr="009E7311">
        <w:rPr>
          <w:sz w:val="28"/>
          <w:szCs w:val="28"/>
        </w:rPr>
        <w:t xml:space="preserve"> </w:t>
      </w:r>
      <w:r w:rsidRPr="009E7311">
        <w:rPr>
          <w:rFonts w:eastAsia="SimSun"/>
          <w:sz w:val="28"/>
          <w:szCs w:val="28"/>
        </w:rPr>
        <w:t>còn</w:t>
      </w:r>
      <w:r w:rsidRPr="009E7311">
        <w:rPr>
          <w:sz w:val="28"/>
          <w:szCs w:val="28"/>
        </w:rPr>
        <w:t xml:space="preserve"> nhớ lại, rất phiền phức! Hễ </w:t>
      </w:r>
      <w:r w:rsidRPr="009E7311">
        <w:rPr>
          <w:i/>
          <w:sz w:val="28"/>
          <w:szCs w:val="28"/>
        </w:rPr>
        <w:t>“truy ức”</w:t>
      </w:r>
      <w:r w:rsidRPr="009E7311">
        <w:rPr>
          <w:sz w:val="28"/>
          <w:szCs w:val="28"/>
        </w:rPr>
        <w:t xml:space="preserve"> (nhớ tưởng, hồi tưởng) bèn hối hận, </w:t>
      </w:r>
      <w:r w:rsidRPr="009E7311">
        <w:rPr>
          <w:rFonts w:eastAsia="SimSun"/>
          <w:sz w:val="28"/>
          <w:szCs w:val="28"/>
        </w:rPr>
        <w:t>Hối</w:t>
      </w:r>
      <w:r w:rsidRPr="009E7311">
        <w:rPr>
          <w:sz w:val="28"/>
          <w:szCs w:val="28"/>
        </w:rPr>
        <w:t xml:space="preserve"> </w:t>
      </w:r>
      <w:r w:rsidRPr="009E7311">
        <w:rPr>
          <w:rFonts w:eastAsia="SimSun"/>
          <w:sz w:val="28"/>
          <w:szCs w:val="28"/>
        </w:rPr>
        <w:t>(</w:t>
      </w:r>
      <w:r w:rsidRPr="009E7311">
        <w:rPr>
          <w:rFonts w:ascii="DFKai-SB" w:eastAsia="DFKai-SB" w:hAnsi="DFKai-SB" w:cs="MS Mincho" w:hint="eastAsia"/>
          <w:szCs w:val="28"/>
        </w:rPr>
        <w:t>悔</w:t>
      </w:r>
      <w:r w:rsidRPr="009E7311">
        <w:rPr>
          <w:rFonts w:eastAsia="SimSun"/>
          <w:sz w:val="28"/>
          <w:szCs w:val="28"/>
        </w:rPr>
        <w:t>) cũng</w:t>
      </w:r>
      <w:r w:rsidRPr="009E7311">
        <w:rPr>
          <w:sz w:val="28"/>
          <w:szCs w:val="28"/>
        </w:rPr>
        <w:t xml:space="preserve"> </w:t>
      </w:r>
      <w:r w:rsidRPr="009E7311">
        <w:rPr>
          <w:rFonts w:eastAsia="SimSun"/>
          <w:sz w:val="28"/>
          <w:szCs w:val="28"/>
        </w:rPr>
        <w:t>là</w:t>
      </w:r>
      <w:r w:rsidRPr="009E7311">
        <w:rPr>
          <w:sz w:val="28"/>
          <w:szCs w:val="28"/>
        </w:rPr>
        <w:t xml:space="preserve"> </w:t>
      </w:r>
      <w:r w:rsidRPr="009E7311">
        <w:rPr>
          <w:rFonts w:eastAsia="SimSun"/>
          <w:sz w:val="28"/>
          <w:szCs w:val="28"/>
        </w:rPr>
        <w:t>phiền</w:t>
      </w:r>
      <w:r w:rsidRPr="009E7311">
        <w:rPr>
          <w:sz w:val="28"/>
          <w:szCs w:val="28"/>
        </w:rPr>
        <w:t xml:space="preserve"> </w:t>
      </w:r>
      <w:r w:rsidRPr="009E7311">
        <w:rPr>
          <w:rFonts w:eastAsia="SimSun"/>
          <w:sz w:val="28"/>
          <w:szCs w:val="28"/>
        </w:rPr>
        <w:t>não.</w:t>
      </w:r>
      <w:r w:rsidRPr="009E7311">
        <w:rPr>
          <w:sz w:val="28"/>
          <w:szCs w:val="28"/>
        </w:rPr>
        <w:t xml:space="preserve"> Mỗi lần quý vị nhớ lại chuyện quá khứ, ấn tượng lại được thêm vào A Lại Da Thức </w:t>
      </w:r>
      <w:r w:rsidRPr="009E7311">
        <w:rPr>
          <w:rFonts w:eastAsia="SimSun"/>
          <w:sz w:val="28"/>
          <w:szCs w:val="28"/>
        </w:rPr>
        <w:t>một</w:t>
      </w:r>
      <w:r w:rsidRPr="009E7311">
        <w:rPr>
          <w:sz w:val="28"/>
          <w:szCs w:val="28"/>
        </w:rPr>
        <w:t xml:space="preserve"> </w:t>
      </w:r>
      <w:r w:rsidRPr="009E7311">
        <w:rPr>
          <w:rFonts w:eastAsia="SimSun"/>
          <w:sz w:val="28"/>
          <w:szCs w:val="28"/>
        </w:rPr>
        <w:t>lần.</w:t>
      </w:r>
      <w:r w:rsidRPr="009E7311">
        <w:rPr>
          <w:sz w:val="28"/>
          <w:szCs w:val="28"/>
        </w:rPr>
        <w:t xml:space="preserve"> </w:t>
      </w:r>
      <w:r w:rsidRPr="009E7311">
        <w:rPr>
          <w:rFonts w:eastAsia="SimSun"/>
          <w:sz w:val="28"/>
          <w:szCs w:val="28"/>
        </w:rPr>
        <w:t>Ấn</w:t>
      </w:r>
      <w:r w:rsidRPr="009E7311">
        <w:rPr>
          <w:sz w:val="28"/>
          <w:szCs w:val="28"/>
        </w:rPr>
        <w:t xml:space="preserve"> tượng tăng thêm một lần, nghiệp lực lại sâu hơn một tầng. K</w:t>
      </w:r>
      <w:r w:rsidRPr="009E7311">
        <w:rPr>
          <w:rFonts w:eastAsia="SimSun"/>
          <w:sz w:val="28"/>
          <w:szCs w:val="28"/>
        </w:rPr>
        <w:t>hi</w:t>
      </w:r>
      <w:r w:rsidRPr="009E7311">
        <w:rPr>
          <w:sz w:val="28"/>
          <w:szCs w:val="28"/>
        </w:rPr>
        <w:t xml:space="preserve"> </w:t>
      </w:r>
      <w:r w:rsidRPr="009E7311">
        <w:rPr>
          <w:rFonts w:eastAsia="SimSun"/>
          <w:sz w:val="28"/>
          <w:szCs w:val="28"/>
        </w:rPr>
        <w:t>lâm</w:t>
      </w:r>
      <w:r w:rsidRPr="009E7311">
        <w:rPr>
          <w:sz w:val="28"/>
          <w:szCs w:val="28"/>
        </w:rPr>
        <w:t xml:space="preserve"> </w:t>
      </w:r>
      <w:r w:rsidRPr="009E7311">
        <w:rPr>
          <w:rFonts w:eastAsia="SimSun"/>
          <w:sz w:val="28"/>
          <w:szCs w:val="28"/>
        </w:rPr>
        <w:t>chung,</w:t>
      </w:r>
      <w:r w:rsidRPr="009E7311">
        <w:rPr>
          <w:sz w:val="28"/>
          <w:szCs w:val="28"/>
        </w:rPr>
        <w:t xml:space="preserve"> </w:t>
      </w:r>
      <w:r w:rsidRPr="009E7311">
        <w:rPr>
          <w:rFonts w:eastAsia="SimSun"/>
          <w:sz w:val="28"/>
          <w:szCs w:val="28"/>
        </w:rPr>
        <w:t>nghiệp</w:t>
      </w:r>
      <w:r w:rsidRPr="009E7311">
        <w:rPr>
          <w:sz w:val="28"/>
          <w:szCs w:val="28"/>
        </w:rPr>
        <w:t xml:space="preserve"> </w:t>
      </w:r>
      <w:r w:rsidRPr="009E7311">
        <w:rPr>
          <w:rFonts w:eastAsia="SimSun"/>
          <w:sz w:val="28"/>
          <w:szCs w:val="28"/>
        </w:rPr>
        <w:t>lực</w:t>
      </w:r>
      <w:r w:rsidRPr="009E7311">
        <w:rPr>
          <w:sz w:val="28"/>
          <w:szCs w:val="28"/>
        </w:rPr>
        <w:t xml:space="preserve"> </w:t>
      </w:r>
      <w:r w:rsidRPr="009E7311">
        <w:rPr>
          <w:rFonts w:eastAsia="SimSun"/>
          <w:sz w:val="28"/>
          <w:szCs w:val="28"/>
        </w:rPr>
        <w:t>mạnh</w:t>
      </w:r>
      <w:r w:rsidRPr="009E7311">
        <w:rPr>
          <w:sz w:val="28"/>
          <w:szCs w:val="28"/>
        </w:rPr>
        <w:t xml:space="preserve"> mẽ, to lớn, sẽ b</w:t>
      </w:r>
      <w:r w:rsidRPr="009E7311">
        <w:rPr>
          <w:rFonts w:eastAsia="SimSun"/>
          <w:sz w:val="28"/>
          <w:szCs w:val="28"/>
        </w:rPr>
        <w:t>ị</w:t>
      </w:r>
      <w:r w:rsidRPr="009E7311">
        <w:rPr>
          <w:sz w:val="28"/>
          <w:szCs w:val="28"/>
        </w:rPr>
        <w:t xml:space="preserve"> nghiệp lực dẫn dắt đi đầu thai, </w:t>
      </w:r>
      <w:r w:rsidRPr="009E7311">
        <w:rPr>
          <w:rFonts w:eastAsia="SimSun"/>
          <w:sz w:val="28"/>
          <w:szCs w:val="28"/>
        </w:rPr>
        <w:t>luân</w:t>
      </w:r>
      <w:r w:rsidRPr="009E7311">
        <w:rPr>
          <w:sz w:val="28"/>
          <w:szCs w:val="28"/>
        </w:rPr>
        <w:t xml:space="preserve"> </w:t>
      </w:r>
      <w:r w:rsidRPr="009E7311">
        <w:rPr>
          <w:rFonts w:eastAsia="SimSun"/>
          <w:sz w:val="28"/>
          <w:szCs w:val="28"/>
        </w:rPr>
        <w:t>hồi.</w:t>
      </w:r>
      <w:r w:rsidRPr="009E7311">
        <w:rPr>
          <w:sz w:val="28"/>
          <w:szCs w:val="28"/>
        </w:rPr>
        <w:t xml:space="preserve"> </w:t>
      </w:r>
      <w:r w:rsidRPr="009E7311">
        <w:rPr>
          <w:rFonts w:eastAsia="SimSun"/>
          <w:sz w:val="28"/>
          <w:szCs w:val="28"/>
        </w:rPr>
        <w:t>Vì</w:t>
      </w:r>
      <w:r w:rsidRPr="009E7311">
        <w:rPr>
          <w:sz w:val="28"/>
          <w:szCs w:val="28"/>
        </w:rPr>
        <w:t xml:space="preserve"> thế, đức </w:t>
      </w:r>
      <w:r w:rsidRPr="009E7311">
        <w:rPr>
          <w:rFonts w:eastAsia="SimSun"/>
          <w:sz w:val="28"/>
          <w:szCs w:val="28"/>
        </w:rPr>
        <w:t>Phật</w:t>
      </w:r>
      <w:r w:rsidRPr="009E7311">
        <w:rPr>
          <w:sz w:val="28"/>
          <w:szCs w:val="28"/>
        </w:rPr>
        <w:t xml:space="preserve"> </w:t>
      </w:r>
      <w:r w:rsidRPr="009E7311">
        <w:rPr>
          <w:rFonts w:eastAsia="SimSun"/>
          <w:sz w:val="28"/>
          <w:szCs w:val="28"/>
        </w:rPr>
        <w:t>dạy</w:t>
      </w:r>
      <w:r w:rsidRPr="009E7311">
        <w:rPr>
          <w:sz w:val="28"/>
          <w:szCs w:val="28"/>
        </w:rPr>
        <w:t xml:space="preserve"> c</w:t>
      </w:r>
      <w:r w:rsidRPr="009E7311">
        <w:rPr>
          <w:rFonts w:eastAsia="SimSun"/>
          <w:sz w:val="28"/>
          <w:szCs w:val="28"/>
        </w:rPr>
        <w:t>húng</w:t>
      </w:r>
      <w:r w:rsidRPr="009E7311">
        <w:rPr>
          <w:sz w:val="28"/>
          <w:szCs w:val="28"/>
        </w:rPr>
        <w:t xml:space="preserve"> </w:t>
      </w:r>
      <w:r w:rsidRPr="009E7311">
        <w:rPr>
          <w:rFonts w:eastAsia="SimSun"/>
          <w:sz w:val="28"/>
          <w:szCs w:val="28"/>
        </w:rPr>
        <w:t>ta,</w:t>
      </w:r>
      <w:r w:rsidRPr="009E7311">
        <w:rPr>
          <w:sz w:val="28"/>
          <w:szCs w:val="28"/>
        </w:rPr>
        <w:t xml:space="preserve"> </w:t>
      </w:r>
      <w:r w:rsidRPr="009E7311">
        <w:rPr>
          <w:rFonts w:eastAsia="SimSun"/>
          <w:sz w:val="28"/>
          <w:szCs w:val="28"/>
        </w:rPr>
        <w:t>chuyện</w:t>
      </w:r>
      <w:r w:rsidRPr="009E7311">
        <w:rPr>
          <w:sz w:val="28"/>
          <w:szCs w:val="28"/>
        </w:rPr>
        <w:t xml:space="preserve"> </w:t>
      </w:r>
      <w:r w:rsidRPr="009E7311">
        <w:rPr>
          <w:rFonts w:eastAsia="SimSun"/>
          <w:sz w:val="28"/>
          <w:szCs w:val="28"/>
        </w:rPr>
        <w:t>quá</w:t>
      </w:r>
      <w:r w:rsidRPr="009E7311">
        <w:rPr>
          <w:sz w:val="28"/>
          <w:szCs w:val="28"/>
        </w:rPr>
        <w:t xml:space="preserve"> </w:t>
      </w:r>
      <w:r w:rsidRPr="009E7311">
        <w:rPr>
          <w:rFonts w:eastAsia="SimSun"/>
          <w:sz w:val="28"/>
          <w:szCs w:val="28"/>
        </w:rPr>
        <w:t>khứ</w:t>
      </w:r>
      <w:r w:rsidRPr="009E7311">
        <w:rPr>
          <w:sz w:val="28"/>
          <w:szCs w:val="28"/>
        </w:rPr>
        <w:t xml:space="preserve"> </w:t>
      </w:r>
      <w:r w:rsidRPr="009E7311">
        <w:rPr>
          <w:rFonts w:eastAsia="SimSun"/>
          <w:sz w:val="28"/>
          <w:szCs w:val="28"/>
        </w:rPr>
        <w:t>đều</w:t>
      </w:r>
      <w:r w:rsidRPr="009E7311">
        <w:rPr>
          <w:sz w:val="28"/>
          <w:szCs w:val="28"/>
        </w:rPr>
        <w:t xml:space="preserve"> </w:t>
      </w:r>
      <w:r w:rsidRPr="009E7311">
        <w:rPr>
          <w:rFonts w:eastAsia="SimSun"/>
          <w:sz w:val="28"/>
          <w:szCs w:val="28"/>
        </w:rPr>
        <w:t>là</w:t>
      </w:r>
      <w:r w:rsidRPr="009E7311">
        <w:rPr>
          <w:sz w:val="28"/>
          <w:szCs w:val="28"/>
        </w:rPr>
        <w:t xml:space="preserve"> </w:t>
      </w:r>
      <w:r w:rsidRPr="009E7311">
        <w:rPr>
          <w:rFonts w:eastAsia="SimSun"/>
          <w:sz w:val="28"/>
          <w:szCs w:val="28"/>
        </w:rPr>
        <w:t>hư</w:t>
      </w:r>
      <w:r w:rsidRPr="009E7311">
        <w:rPr>
          <w:sz w:val="28"/>
          <w:szCs w:val="28"/>
        </w:rPr>
        <w:t xml:space="preserve"> </w:t>
      </w:r>
      <w:r w:rsidRPr="009E7311">
        <w:rPr>
          <w:rFonts w:eastAsia="SimSun"/>
          <w:sz w:val="28"/>
          <w:szCs w:val="28"/>
        </w:rPr>
        <w:t>vọng,</w:t>
      </w:r>
      <w:r w:rsidRPr="009E7311">
        <w:rPr>
          <w:sz w:val="28"/>
          <w:szCs w:val="28"/>
        </w:rPr>
        <w:t xml:space="preserve"> đừng nên nhớ lại để rồi áo não, chớ nên hồi tưởng. Chuyện vị la</w:t>
      </w:r>
      <w:r w:rsidRPr="009E7311">
        <w:rPr>
          <w:rFonts w:eastAsia="SimSun"/>
          <w:sz w:val="28"/>
          <w:szCs w:val="28"/>
        </w:rPr>
        <w:t>i</w:t>
      </w:r>
      <w:r w:rsidRPr="009E7311">
        <w:rPr>
          <w:sz w:val="28"/>
          <w:szCs w:val="28"/>
        </w:rPr>
        <w:t xml:space="preserve"> còn chưa xảy đến, chẳng cần phải nghĩ đến. Chuyện quá khứ đã qua</w:t>
      </w:r>
      <w:r w:rsidRPr="009E7311">
        <w:rPr>
          <w:rFonts w:eastAsia="SimSun"/>
          <w:sz w:val="28"/>
          <w:szCs w:val="28"/>
        </w:rPr>
        <w:t>,</w:t>
      </w:r>
      <w:r w:rsidRPr="009E7311">
        <w:rPr>
          <w:sz w:val="28"/>
          <w:szCs w:val="28"/>
        </w:rPr>
        <w:t xml:space="preserve"> </w:t>
      </w:r>
      <w:r w:rsidRPr="009E7311">
        <w:rPr>
          <w:rFonts w:eastAsia="SimSun"/>
          <w:sz w:val="28"/>
          <w:szCs w:val="28"/>
        </w:rPr>
        <w:t>cũng</w:t>
      </w:r>
      <w:r w:rsidRPr="009E7311">
        <w:rPr>
          <w:sz w:val="28"/>
          <w:szCs w:val="28"/>
        </w:rPr>
        <w:t xml:space="preserve"> </w:t>
      </w:r>
      <w:r w:rsidRPr="009E7311">
        <w:rPr>
          <w:rFonts w:eastAsia="SimSun"/>
          <w:sz w:val="28"/>
          <w:szCs w:val="28"/>
        </w:rPr>
        <w:t>chẳng</w:t>
      </w:r>
      <w:r w:rsidRPr="009E7311">
        <w:rPr>
          <w:sz w:val="28"/>
          <w:szCs w:val="28"/>
        </w:rPr>
        <w:t xml:space="preserve"> cần nghĩ đến, tâm quý vị </w:t>
      </w:r>
      <w:r w:rsidRPr="009E7311">
        <w:rPr>
          <w:rFonts w:eastAsia="SimSun"/>
          <w:sz w:val="28"/>
          <w:szCs w:val="28"/>
        </w:rPr>
        <w:t>liền</w:t>
      </w:r>
      <w:r w:rsidRPr="009E7311">
        <w:rPr>
          <w:sz w:val="28"/>
          <w:szCs w:val="28"/>
        </w:rPr>
        <w:t xml:space="preserve"> </w:t>
      </w:r>
      <w:r w:rsidRPr="009E7311">
        <w:rPr>
          <w:rFonts w:eastAsia="SimSun"/>
          <w:sz w:val="28"/>
          <w:szCs w:val="28"/>
        </w:rPr>
        <w:t>thanh</w:t>
      </w:r>
      <w:r w:rsidRPr="009E7311">
        <w:rPr>
          <w:sz w:val="28"/>
          <w:szCs w:val="28"/>
        </w:rPr>
        <w:t xml:space="preserve"> </w:t>
      </w:r>
      <w:r w:rsidRPr="009E7311">
        <w:rPr>
          <w:rFonts w:eastAsia="SimSun"/>
          <w:sz w:val="28"/>
          <w:szCs w:val="28"/>
        </w:rPr>
        <w:t>tịnh.</w:t>
      </w:r>
      <w:r w:rsidRPr="009E7311">
        <w:rPr>
          <w:sz w:val="28"/>
          <w:szCs w:val="28"/>
        </w:rPr>
        <w:t xml:space="preserve"> </w:t>
      </w:r>
      <w:r w:rsidRPr="009E7311">
        <w:rPr>
          <w:rFonts w:eastAsia="SimSun"/>
          <w:sz w:val="28"/>
          <w:szCs w:val="28"/>
        </w:rPr>
        <w:t>Tâm</w:t>
      </w:r>
      <w:r w:rsidRPr="009E7311">
        <w:rPr>
          <w:sz w:val="28"/>
          <w:szCs w:val="28"/>
        </w:rPr>
        <w:t xml:space="preserve"> t</w:t>
      </w:r>
      <w:r w:rsidRPr="009E7311">
        <w:rPr>
          <w:rFonts w:eastAsia="SimSun"/>
          <w:sz w:val="28"/>
          <w:szCs w:val="28"/>
        </w:rPr>
        <w:t>hanh</w:t>
      </w:r>
      <w:r w:rsidRPr="009E7311">
        <w:rPr>
          <w:sz w:val="28"/>
          <w:szCs w:val="28"/>
        </w:rPr>
        <w:t xml:space="preserve"> </w:t>
      </w:r>
      <w:r w:rsidRPr="009E7311">
        <w:rPr>
          <w:rFonts w:eastAsia="SimSun"/>
          <w:sz w:val="28"/>
          <w:szCs w:val="28"/>
        </w:rPr>
        <w:t>tịnh</w:t>
      </w:r>
      <w:r w:rsidRPr="009E7311">
        <w:rPr>
          <w:sz w:val="28"/>
          <w:szCs w:val="28"/>
        </w:rPr>
        <w:t xml:space="preserve"> </w:t>
      </w:r>
      <w:r w:rsidRPr="009E7311">
        <w:rPr>
          <w:rFonts w:eastAsia="SimSun"/>
          <w:sz w:val="28"/>
          <w:szCs w:val="28"/>
        </w:rPr>
        <w:t>là</w:t>
      </w:r>
      <w:r w:rsidRPr="009E7311">
        <w:rPr>
          <w:sz w:val="28"/>
          <w:szCs w:val="28"/>
        </w:rPr>
        <w:t xml:space="preserve"> </w:t>
      </w:r>
      <w:r w:rsidRPr="009E7311">
        <w:rPr>
          <w:rFonts w:eastAsia="SimSun"/>
          <w:sz w:val="28"/>
          <w:szCs w:val="28"/>
        </w:rPr>
        <w:t>Chân</w:t>
      </w:r>
      <w:r w:rsidRPr="009E7311">
        <w:rPr>
          <w:sz w:val="28"/>
          <w:szCs w:val="28"/>
        </w:rPr>
        <w:t xml:space="preserve"> </w:t>
      </w:r>
      <w:r w:rsidRPr="009E7311">
        <w:rPr>
          <w:rFonts w:eastAsia="SimSun"/>
          <w:sz w:val="28"/>
          <w:szCs w:val="28"/>
        </w:rPr>
        <w:t>Như</w:t>
      </w:r>
      <w:r w:rsidRPr="009E7311">
        <w:rPr>
          <w:sz w:val="28"/>
          <w:szCs w:val="28"/>
        </w:rPr>
        <w:t xml:space="preserve"> </w:t>
      </w:r>
      <w:r w:rsidRPr="009E7311">
        <w:rPr>
          <w:rFonts w:eastAsia="SimSun"/>
          <w:sz w:val="28"/>
          <w:szCs w:val="28"/>
        </w:rPr>
        <w:t>bổn</w:t>
      </w:r>
      <w:r w:rsidRPr="009E7311">
        <w:rPr>
          <w:sz w:val="28"/>
          <w:szCs w:val="28"/>
        </w:rPr>
        <w:t xml:space="preserve"> </w:t>
      </w:r>
      <w:r w:rsidRPr="009E7311">
        <w:rPr>
          <w:rFonts w:eastAsia="SimSun"/>
          <w:sz w:val="28"/>
          <w:szCs w:val="28"/>
        </w:rPr>
        <w:t>tánh</w:t>
      </w:r>
      <w:r w:rsidRPr="009E7311">
        <w:rPr>
          <w:sz w:val="28"/>
          <w:szCs w:val="28"/>
        </w:rPr>
        <w:t xml:space="preserve"> của chính mình, tâm </w:t>
      </w:r>
      <w:r w:rsidRPr="009E7311">
        <w:rPr>
          <w:rFonts w:eastAsia="SimSun"/>
          <w:sz w:val="28"/>
          <w:szCs w:val="28"/>
        </w:rPr>
        <w:t>thanh</w:t>
      </w:r>
      <w:r w:rsidRPr="009E7311">
        <w:rPr>
          <w:sz w:val="28"/>
          <w:szCs w:val="28"/>
        </w:rPr>
        <w:t xml:space="preserve"> </w:t>
      </w:r>
      <w:r w:rsidRPr="009E7311">
        <w:rPr>
          <w:rFonts w:eastAsia="SimSun"/>
          <w:sz w:val="28"/>
          <w:szCs w:val="28"/>
        </w:rPr>
        <w:t>tịnh</w:t>
      </w:r>
      <w:r w:rsidRPr="009E7311">
        <w:rPr>
          <w:sz w:val="28"/>
          <w:szCs w:val="28"/>
        </w:rPr>
        <w:t xml:space="preserve"> </w:t>
      </w:r>
      <w:r w:rsidRPr="009E7311">
        <w:rPr>
          <w:rFonts w:eastAsia="SimSun"/>
          <w:sz w:val="28"/>
          <w:szCs w:val="28"/>
        </w:rPr>
        <w:t>là</w:t>
      </w:r>
      <w:r w:rsidRPr="009E7311">
        <w:rPr>
          <w:sz w:val="28"/>
          <w:szCs w:val="28"/>
        </w:rPr>
        <w:t xml:space="preserve"> </w:t>
      </w:r>
      <w:r w:rsidRPr="009E7311">
        <w:rPr>
          <w:rFonts w:eastAsia="SimSun"/>
          <w:sz w:val="28"/>
          <w:szCs w:val="28"/>
        </w:rPr>
        <w:t>chân</w:t>
      </w:r>
      <w:r w:rsidRPr="009E7311">
        <w:rPr>
          <w:sz w:val="28"/>
          <w:szCs w:val="28"/>
        </w:rPr>
        <w:t xml:space="preserve"> </w:t>
      </w:r>
      <w:r w:rsidRPr="009E7311">
        <w:rPr>
          <w:rFonts w:eastAsia="SimSun"/>
          <w:sz w:val="28"/>
          <w:szCs w:val="28"/>
        </w:rPr>
        <w:t>tâm.</w:t>
      </w:r>
      <w:r w:rsidRPr="009E7311">
        <w:rPr>
          <w:sz w:val="28"/>
          <w:szCs w:val="28"/>
        </w:rPr>
        <w:t xml:space="preserve"> </w:t>
      </w:r>
      <w:r w:rsidRPr="009E7311">
        <w:rPr>
          <w:rFonts w:eastAsia="SimSun"/>
          <w:sz w:val="28"/>
          <w:szCs w:val="28"/>
        </w:rPr>
        <w:t>Niệm</w:t>
      </w:r>
      <w:r w:rsidRPr="009E7311">
        <w:rPr>
          <w:sz w:val="28"/>
          <w:szCs w:val="28"/>
        </w:rPr>
        <w:t xml:space="preserve"> Phật n</w:t>
      </w:r>
      <w:r w:rsidRPr="009E7311">
        <w:rPr>
          <w:rFonts w:eastAsia="SimSun"/>
          <w:sz w:val="28"/>
          <w:szCs w:val="28"/>
        </w:rPr>
        <w:t>hư</w:t>
      </w:r>
      <w:r w:rsidRPr="009E7311">
        <w:rPr>
          <w:sz w:val="28"/>
          <w:szCs w:val="28"/>
        </w:rPr>
        <w:t xml:space="preserve"> </w:t>
      </w:r>
      <w:r w:rsidRPr="009E7311">
        <w:rPr>
          <w:rFonts w:eastAsia="SimSun"/>
          <w:sz w:val="28"/>
          <w:szCs w:val="28"/>
        </w:rPr>
        <w:t>vậy</w:t>
      </w:r>
      <w:r w:rsidRPr="009E7311">
        <w:rPr>
          <w:sz w:val="28"/>
          <w:szCs w:val="28"/>
        </w:rPr>
        <w:t xml:space="preserve"> </w:t>
      </w:r>
      <w:r w:rsidRPr="009E7311">
        <w:rPr>
          <w:rFonts w:eastAsia="SimSun"/>
          <w:sz w:val="28"/>
          <w:szCs w:val="28"/>
        </w:rPr>
        <w:t>mới</w:t>
      </w:r>
      <w:r w:rsidRPr="009E7311">
        <w:rPr>
          <w:sz w:val="28"/>
          <w:szCs w:val="28"/>
        </w:rPr>
        <w:t xml:space="preserve"> </w:t>
      </w:r>
      <w:r w:rsidRPr="009E7311">
        <w:rPr>
          <w:rFonts w:eastAsia="SimSun"/>
          <w:sz w:val="28"/>
          <w:szCs w:val="28"/>
        </w:rPr>
        <w:t>là</w:t>
      </w:r>
      <w:r w:rsidRPr="009E7311">
        <w:rPr>
          <w:sz w:val="28"/>
          <w:szCs w:val="28"/>
        </w:rPr>
        <w:t xml:space="preserve"> </w:t>
      </w:r>
      <w:r w:rsidRPr="009E7311">
        <w:rPr>
          <w:rFonts w:eastAsia="SimSun"/>
          <w:sz w:val="28"/>
          <w:szCs w:val="28"/>
        </w:rPr>
        <w:t>một</w:t>
      </w:r>
      <w:r w:rsidRPr="009E7311">
        <w:rPr>
          <w:sz w:val="28"/>
          <w:szCs w:val="28"/>
        </w:rPr>
        <w:t xml:space="preserve"> </w:t>
      </w:r>
      <w:r w:rsidRPr="009E7311">
        <w:rPr>
          <w:rFonts w:eastAsia="SimSun"/>
          <w:sz w:val="28"/>
          <w:szCs w:val="28"/>
        </w:rPr>
        <w:t>niệm</w:t>
      </w:r>
      <w:r w:rsidRPr="009E7311">
        <w:rPr>
          <w:sz w:val="28"/>
          <w:szCs w:val="28"/>
        </w:rPr>
        <w:t xml:space="preserve"> </w:t>
      </w:r>
      <w:r w:rsidRPr="009E7311">
        <w:rPr>
          <w:rFonts w:eastAsia="SimSun"/>
          <w:sz w:val="28"/>
          <w:szCs w:val="28"/>
        </w:rPr>
        <w:t>tương</w:t>
      </w:r>
      <w:r w:rsidRPr="009E7311">
        <w:rPr>
          <w:sz w:val="28"/>
          <w:szCs w:val="28"/>
        </w:rPr>
        <w:t xml:space="preserve"> </w:t>
      </w:r>
      <w:r w:rsidRPr="009E7311">
        <w:rPr>
          <w:rFonts w:eastAsia="SimSun"/>
          <w:sz w:val="28"/>
          <w:szCs w:val="28"/>
        </w:rPr>
        <w:t>ứng,</w:t>
      </w:r>
      <w:r w:rsidRPr="009E7311">
        <w:rPr>
          <w:sz w:val="28"/>
          <w:szCs w:val="28"/>
        </w:rPr>
        <w:t xml:space="preserve"> </w:t>
      </w:r>
      <w:r w:rsidRPr="009E7311">
        <w:rPr>
          <w:rFonts w:eastAsia="SimSun"/>
          <w:sz w:val="28"/>
          <w:szCs w:val="28"/>
        </w:rPr>
        <w:t>niệm</w:t>
      </w:r>
      <w:r w:rsidRPr="009E7311">
        <w:rPr>
          <w:sz w:val="28"/>
          <w:szCs w:val="28"/>
        </w:rPr>
        <w:t xml:space="preserve"> </w:t>
      </w:r>
      <w:r w:rsidRPr="009E7311">
        <w:rPr>
          <w:rFonts w:eastAsia="SimSun"/>
          <w:sz w:val="28"/>
          <w:szCs w:val="28"/>
        </w:rPr>
        <w:t>niệm</w:t>
      </w:r>
      <w:r w:rsidRPr="009E7311">
        <w:rPr>
          <w:sz w:val="28"/>
          <w:szCs w:val="28"/>
        </w:rPr>
        <w:t xml:space="preserve"> </w:t>
      </w:r>
      <w:r w:rsidRPr="009E7311">
        <w:rPr>
          <w:rFonts w:eastAsia="SimSun"/>
          <w:sz w:val="28"/>
          <w:szCs w:val="28"/>
        </w:rPr>
        <w:t>tương</w:t>
      </w:r>
      <w:r w:rsidRPr="009E7311">
        <w:rPr>
          <w:sz w:val="28"/>
          <w:szCs w:val="28"/>
        </w:rPr>
        <w:t xml:space="preserve"> </w:t>
      </w:r>
      <w:r w:rsidRPr="009E7311">
        <w:rPr>
          <w:rFonts w:eastAsia="SimSun"/>
          <w:sz w:val="28"/>
          <w:szCs w:val="28"/>
        </w:rPr>
        <w:t>ứng.</w:t>
      </w:r>
      <w:r w:rsidRPr="009E7311">
        <w:rPr>
          <w:sz w:val="28"/>
          <w:szCs w:val="28"/>
        </w:rPr>
        <w:t xml:space="preserve"> Tương lai tự có p</w:t>
      </w:r>
      <w:r w:rsidRPr="009E7311">
        <w:rPr>
          <w:rFonts w:eastAsia="SimSun"/>
          <w:sz w:val="28"/>
          <w:szCs w:val="28"/>
        </w:rPr>
        <w:t>hước</w:t>
      </w:r>
      <w:r w:rsidRPr="009E7311">
        <w:rPr>
          <w:sz w:val="28"/>
          <w:szCs w:val="28"/>
        </w:rPr>
        <w:t xml:space="preserve"> </w:t>
      </w:r>
      <w:r w:rsidRPr="009E7311">
        <w:rPr>
          <w:rFonts w:eastAsia="SimSun"/>
          <w:sz w:val="28"/>
          <w:szCs w:val="28"/>
        </w:rPr>
        <w:t>đức,</w:t>
      </w:r>
      <w:r w:rsidRPr="009E7311">
        <w:rPr>
          <w:sz w:val="28"/>
          <w:szCs w:val="28"/>
        </w:rPr>
        <w:t xml:space="preserve"> </w:t>
      </w:r>
      <w:r w:rsidRPr="009E7311">
        <w:rPr>
          <w:rFonts w:eastAsia="SimSun"/>
          <w:sz w:val="28"/>
          <w:szCs w:val="28"/>
        </w:rPr>
        <w:t>nhân</w:t>
      </w:r>
      <w:r w:rsidRPr="009E7311">
        <w:rPr>
          <w:sz w:val="28"/>
          <w:szCs w:val="28"/>
        </w:rPr>
        <w:t xml:space="preserve"> </w:t>
      </w:r>
      <w:r w:rsidRPr="009E7311">
        <w:rPr>
          <w:rFonts w:eastAsia="SimSun"/>
          <w:sz w:val="28"/>
          <w:szCs w:val="28"/>
        </w:rPr>
        <w:t>duyên,</w:t>
      </w:r>
      <w:r w:rsidRPr="009E7311">
        <w:rPr>
          <w:sz w:val="28"/>
          <w:szCs w:val="28"/>
        </w:rPr>
        <w:t xml:space="preserve"> </w:t>
      </w:r>
      <w:r w:rsidRPr="009E7311">
        <w:rPr>
          <w:rFonts w:eastAsia="SimSun"/>
          <w:sz w:val="28"/>
          <w:szCs w:val="28"/>
        </w:rPr>
        <w:t>chẳng</w:t>
      </w:r>
      <w:r w:rsidRPr="009E7311">
        <w:rPr>
          <w:sz w:val="28"/>
          <w:szCs w:val="28"/>
        </w:rPr>
        <w:t xml:space="preserve"> </w:t>
      </w:r>
      <w:r w:rsidRPr="009E7311">
        <w:rPr>
          <w:rFonts w:eastAsia="SimSun"/>
          <w:sz w:val="28"/>
          <w:szCs w:val="28"/>
        </w:rPr>
        <w:t>cần</w:t>
      </w:r>
      <w:r w:rsidRPr="009E7311">
        <w:rPr>
          <w:sz w:val="28"/>
          <w:szCs w:val="28"/>
        </w:rPr>
        <w:t xml:space="preserve"> </w:t>
      </w:r>
      <w:r w:rsidRPr="009E7311">
        <w:rPr>
          <w:rFonts w:eastAsia="SimSun"/>
          <w:sz w:val="28"/>
          <w:szCs w:val="28"/>
        </w:rPr>
        <w:t>phải</w:t>
      </w:r>
      <w:r w:rsidRPr="009E7311">
        <w:rPr>
          <w:sz w:val="28"/>
          <w:szCs w:val="28"/>
        </w:rPr>
        <w:t xml:space="preserve"> lo nghĩ cho </w:t>
      </w:r>
      <w:r w:rsidRPr="009E7311">
        <w:rPr>
          <w:rFonts w:eastAsia="SimSun"/>
          <w:sz w:val="28"/>
          <w:szCs w:val="28"/>
        </w:rPr>
        <w:t>nhiều!</w:t>
      </w:r>
      <w:r w:rsidRPr="009E7311">
        <w:rPr>
          <w:sz w:val="28"/>
          <w:szCs w:val="28"/>
        </w:rPr>
        <w:t xml:space="preserve"> </w:t>
      </w:r>
      <w:r w:rsidRPr="009E7311">
        <w:rPr>
          <w:rFonts w:eastAsia="SimSun"/>
          <w:sz w:val="28"/>
          <w:szCs w:val="28"/>
        </w:rPr>
        <w:t>Nếu</w:t>
      </w:r>
      <w:r w:rsidRPr="009E7311">
        <w:rPr>
          <w:sz w:val="28"/>
          <w:szCs w:val="28"/>
        </w:rPr>
        <w:t xml:space="preserve"> </w:t>
      </w:r>
      <w:r w:rsidRPr="009E7311">
        <w:rPr>
          <w:rFonts w:eastAsia="SimSun"/>
          <w:sz w:val="28"/>
          <w:szCs w:val="28"/>
        </w:rPr>
        <w:t>nghĩ</w:t>
      </w:r>
      <w:r w:rsidRPr="009E7311">
        <w:rPr>
          <w:sz w:val="28"/>
          <w:szCs w:val="28"/>
        </w:rPr>
        <w:t xml:space="preserve"> t</w:t>
      </w:r>
      <w:r w:rsidRPr="009E7311">
        <w:rPr>
          <w:rFonts w:eastAsia="SimSun"/>
          <w:sz w:val="28"/>
          <w:szCs w:val="28"/>
        </w:rPr>
        <w:t>ương</w:t>
      </w:r>
      <w:r w:rsidRPr="009E7311">
        <w:rPr>
          <w:sz w:val="28"/>
          <w:szCs w:val="28"/>
        </w:rPr>
        <w:t xml:space="preserve"> </w:t>
      </w:r>
      <w:r w:rsidRPr="009E7311">
        <w:rPr>
          <w:rFonts w:eastAsia="SimSun"/>
          <w:sz w:val="28"/>
          <w:szCs w:val="28"/>
        </w:rPr>
        <w:t>lai</w:t>
      </w:r>
      <w:r w:rsidRPr="009E7311">
        <w:rPr>
          <w:sz w:val="28"/>
          <w:szCs w:val="28"/>
        </w:rPr>
        <w:t xml:space="preserve"> </w:t>
      </w:r>
      <w:r w:rsidRPr="009E7311">
        <w:rPr>
          <w:rFonts w:eastAsia="SimSun"/>
          <w:sz w:val="28"/>
          <w:szCs w:val="28"/>
        </w:rPr>
        <w:t>phải</w:t>
      </w:r>
      <w:r w:rsidRPr="009E7311">
        <w:rPr>
          <w:sz w:val="28"/>
          <w:szCs w:val="28"/>
        </w:rPr>
        <w:t xml:space="preserve"> làm như thế nào ư? Quý vị lo nghĩ, vô </w:t>
      </w:r>
      <w:r w:rsidRPr="009E7311">
        <w:rPr>
          <w:rFonts w:eastAsia="SimSun"/>
          <w:sz w:val="28"/>
          <w:szCs w:val="28"/>
        </w:rPr>
        <w:t>dụng!</w:t>
      </w:r>
      <w:r w:rsidRPr="009E7311">
        <w:rPr>
          <w:sz w:val="28"/>
          <w:szCs w:val="28"/>
        </w:rPr>
        <w:t xml:space="preserve"> Đó là dấy vọng </w:t>
      </w:r>
      <w:r w:rsidRPr="009E7311">
        <w:rPr>
          <w:rFonts w:eastAsia="SimSun"/>
          <w:sz w:val="28"/>
          <w:szCs w:val="28"/>
        </w:rPr>
        <w:t>tưởng,</w:t>
      </w:r>
      <w:r w:rsidRPr="009E7311">
        <w:rPr>
          <w:sz w:val="28"/>
          <w:szCs w:val="28"/>
        </w:rPr>
        <w:t xml:space="preserve"> </w:t>
      </w:r>
      <w:r w:rsidRPr="009E7311">
        <w:rPr>
          <w:rFonts w:eastAsia="SimSun"/>
          <w:sz w:val="28"/>
          <w:szCs w:val="28"/>
        </w:rPr>
        <w:t>há</w:t>
      </w:r>
      <w:r w:rsidRPr="009E7311">
        <w:rPr>
          <w:sz w:val="28"/>
          <w:szCs w:val="28"/>
        </w:rPr>
        <w:t xml:space="preserve"> </w:t>
      </w:r>
      <w:r w:rsidRPr="009E7311">
        <w:rPr>
          <w:rFonts w:eastAsia="SimSun"/>
          <w:sz w:val="28"/>
          <w:szCs w:val="28"/>
        </w:rPr>
        <w:t>vọng</w:t>
      </w:r>
      <w:r w:rsidRPr="009E7311">
        <w:rPr>
          <w:sz w:val="28"/>
          <w:szCs w:val="28"/>
        </w:rPr>
        <w:t xml:space="preserve"> </w:t>
      </w:r>
      <w:r w:rsidRPr="009E7311">
        <w:rPr>
          <w:rFonts w:eastAsia="SimSun"/>
          <w:sz w:val="28"/>
          <w:szCs w:val="28"/>
        </w:rPr>
        <w:t>tưởng</w:t>
      </w:r>
      <w:r w:rsidRPr="009E7311">
        <w:rPr>
          <w:sz w:val="28"/>
          <w:szCs w:val="28"/>
        </w:rPr>
        <w:t xml:space="preserve"> </w:t>
      </w:r>
      <w:r w:rsidRPr="009E7311">
        <w:rPr>
          <w:rFonts w:eastAsia="SimSun"/>
          <w:sz w:val="28"/>
          <w:szCs w:val="28"/>
        </w:rPr>
        <w:t>có</w:t>
      </w:r>
      <w:r w:rsidRPr="009E7311">
        <w:rPr>
          <w:sz w:val="28"/>
          <w:szCs w:val="28"/>
        </w:rPr>
        <w:t xml:space="preserve"> </w:t>
      </w:r>
      <w:r w:rsidRPr="009E7311">
        <w:rPr>
          <w:rFonts w:eastAsia="SimSun"/>
          <w:sz w:val="28"/>
          <w:szCs w:val="28"/>
        </w:rPr>
        <w:t>thể</w:t>
      </w:r>
      <w:r w:rsidRPr="009E7311">
        <w:rPr>
          <w:sz w:val="28"/>
          <w:szCs w:val="28"/>
        </w:rPr>
        <w:t xml:space="preserve"> </w:t>
      </w:r>
      <w:r w:rsidRPr="009E7311">
        <w:rPr>
          <w:rFonts w:eastAsia="SimSun"/>
          <w:sz w:val="28"/>
          <w:szCs w:val="28"/>
        </w:rPr>
        <w:t>giải</w:t>
      </w:r>
      <w:r w:rsidRPr="009E7311">
        <w:rPr>
          <w:sz w:val="28"/>
          <w:szCs w:val="28"/>
        </w:rPr>
        <w:t xml:space="preserve"> </w:t>
      </w:r>
      <w:r w:rsidRPr="009E7311">
        <w:rPr>
          <w:rFonts w:eastAsia="SimSun"/>
          <w:sz w:val="28"/>
          <w:szCs w:val="28"/>
        </w:rPr>
        <w:t>quyết</w:t>
      </w:r>
      <w:r w:rsidRPr="009E7311">
        <w:rPr>
          <w:sz w:val="28"/>
          <w:szCs w:val="28"/>
        </w:rPr>
        <w:t xml:space="preserve"> </w:t>
      </w:r>
      <w:r w:rsidRPr="009E7311">
        <w:rPr>
          <w:rFonts w:eastAsia="SimSun"/>
          <w:sz w:val="28"/>
          <w:szCs w:val="28"/>
        </w:rPr>
        <w:t>vấn</w:t>
      </w:r>
      <w:r w:rsidRPr="009E7311">
        <w:rPr>
          <w:sz w:val="28"/>
          <w:szCs w:val="28"/>
        </w:rPr>
        <w:t xml:space="preserve"> </w:t>
      </w:r>
      <w:r w:rsidRPr="009E7311">
        <w:rPr>
          <w:rFonts w:eastAsia="SimSun"/>
          <w:sz w:val="28"/>
          <w:szCs w:val="28"/>
        </w:rPr>
        <w:t>đề</w:t>
      </w:r>
      <w:r w:rsidRPr="009E7311">
        <w:rPr>
          <w:sz w:val="28"/>
          <w:szCs w:val="28"/>
        </w:rPr>
        <w:t xml:space="preserve"> ư</w:t>
      </w:r>
      <w:r w:rsidRPr="009E7311">
        <w:rPr>
          <w:rFonts w:eastAsia="SimSun"/>
          <w:sz w:val="28"/>
          <w:szCs w:val="28"/>
        </w:rPr>
        <w:t>?</w:t>
      </w:r>
      <w:r w:rsidRPr="009E7311">
        <w:rPr>
          <w:sz w:val="28"/>
          <w:szCs w:val="28"/>
        </w:rPr>
        <w:t xml:space="preserve"> </w:t>
      </w:r>
      <w:r w:rsidRPr="009E7311">
        <w:rPr>
          <w:rFonts w:eastAsia="SimSun"/>
          <w:sz w:val="28"/>
          <w:szCs w:val="28"/>
        </w:rPr>
        <w:t>Dùng</w:t>
      </w:r>
      <w:r w:rsidRPr="009E7311">
        <w:rPr>
          <w:sz w:val="28"/>
          <w:szCs w:val="28"/>
        </w:rPr>
        <w:t xml:space="preserve"> </w:t>
      </w:r>
      <w:r w:rsidRPr="009E7311">
        <w:rPr>
          <w:rFonts w:eastAsia="SimSun"/>
          <w:sz w:val="28"/>
          <w:szCs w:val="28"/>
        </w:rPr>
        <w:t>phương</w:t>
      </w:r>
      <w:r w:rsidRPr="009E7311">
        <w:rPr>
          <w:sz w:val="28"/>
          <w:szCs w:val="28"/>
        </w:rPr>
        <w:t xml:space="preserve"> </w:t>
      </w:r>
      <w:r w:rsidRPr="009E7311">
        <w:rPr>
          <w:rFonts w:eastAsia="SimSun"/>
          <w:sz w:val="28"/>
          <w:szCs w:val="28"/>
        </w:rPr>
        <w:t>pháp</w:t>
      </w:r>
      <w:r w:rsidRPr="009E7311">
        <w:rPr>
          <w:sz w:val="28"/>
          <w:szCs w:val="28"/>
        </w:rPr>
        <w:t xml:space="preserve"> </w:t>
      </w:r>
      <w:r w:rsidRPr="009E7311">
        <w:rPr>
          <w:rFonts w:eastAsia="SimSun"/>
          <w:sz w:val="28"/>
          <w:szCs w:val="28"/>
        </w:rPr>
        <w:t>gì</w:t>
      </w:r>
      <w:r w:rsidRPr="009E7311">
        <w:rPr>
          <w:sz w:val="28"/>
          <w:szCs w:val="28"/>
        </w:rPr>
        <w:t xml:space="preserve"> để </w:t>
      </w:r>
      <w:r w:rsidRPr="009E7311">
        <w:rPr>
          <w:rFonts w:eastAsia="SimSun"/>
          <w:sz w:val="28"/>
          <w:szCs w:val="28"/>
        </w:rPr>
        <w:t>giải</w:t>
      </w:r>
      <w:r w:rsidRPr="009E7311">
        <w:rPr>
          <w:sz w:val="28"/>
          <w:szCs w:val="28"/>
        </w:rPr>
        <w:t xml:space="preserve"> </w:t>
      </w:r>
      <w:r w:rsidRPr="009E7311">
        <w:rPr>
          <w:rFonts w:eastAsia="SimSun"/>
          <w:sz w:val="28"/>
          <w:szCs w:val="28"/>
        </w:rPr>
        <w:t>quyết</w:t>
      </w:r>
      <w:r w:rsidRPr="009E7311">
        <w:rPr>
          <w:sz w:val="28"/>
          <w:szCs w:val="28"/>
        </w:rPr>
        <w:t xml:space="preserve"> </w:t>
      </w:r>
      <w:r w:rsidRPr="009E7311">
        <w:rPr>
          <w:rFonts w:eastAsia="SimSun"/>
          <w:sz w:val="28"/>
          <w:szCs w:val="28"/>
        </w:rPr>
        <w:t>vấn</w:t>
      </w:r>
      <w:r w:rsidRPr="009E7311">
        <w:rPr>
          <w:sz w:val="28"/>
          <w:szCs w:val="28"/>
        </w:rPr>
        <w:t xml:space="preserve"> </w:t>
      </w:r>
      <w:r w:rsidRPr="009E7311">
        <w:rPr>
          <w:rFonts w:eastAsia="SimSun"/>
          <w:sz w:val="28"/>
          <w:szCs w:val="28"/>
        </w:rPr>
        <w:t>đề?</w:t>
      </w:r>
      <w:r w:rsidRPr="009E7311">
        <w:rPr>
          <w:sz w:val="28"/>
          <w:szCs w:val="28"/>
        </w:rPr>
        <w:t xml:space="preserve"> </w:t>
      </w:r>
      <w:r w:rsidRPr="009E7311">
        <w:rPr>
          <w:rFonts w:eastAsia="SimSun"/>
          <w:sz w:val="28"/>
          <w:szCs w:val="28"/>
        </w:rPr>
        <w:t>Hiện</w:t>
      </w:r>
      <w:r w:rsidRPr="009E7311">
        <w:rPr>
          <w:sz w:val="28"/>
          <w:szCs w:val="28"/>
        </w:rPr>
        <w:t xml:space="preserve"> </w:t>
      </w:r>
      <w:r w:rsidRPr="009E7311">
        <w:rPr>
          <w:rFonts w:eastAsia="SimSun"/>
          <w:sz w:val="28"/>
          <w:szCs w:val="28"/>
        </w:rPr>
        <w:t>tiền</w:t>
      </w:r>
      <w:r w:rsidRPr="009E7311">
        <w:rPr>
          <w:sz w:val="28"/>
          <w:szCs w:val="28"/>
        </w:rPr>
        <w:t xml:space="preserve"> </w:t>
      </w:r>
      <w:r w:rsidRPr="009E7311">
        <w:rPr>
          <w:rFonts w:eastAsia="SimSun"/>
          <w:sz w:val="28"/>
          <w:szCs w:val="28"/>
        </w:rPr>
        <w:t>tu</w:t>
      </w:r>
      <w:r w:rsidRPr="009E7311">
        <w:rPr>
          <w:sz w:val="28"/>
          <w:szCs w:val="28"/>
        </w:rPr>
        <w:t xml:space="preserve"> </w:t>
      </w:r>
      <w:r w:rsidRPr="009E7311">
        <w:rPr>
          <w:rFonts w:eastAsia="SimSun"/>
          <w:sz w:val="28"/>
          <w:szCs w:val="28"/>
        </w:rPr>
        <w:t>đức,</w:t>
      </w:r>
      <w:r w:rsidRPr="009E7311">
        <w:rPr>
          <w:sz w:val="28"/>
          <w:szCs w:val="28"/>
        </w:rPr>
        <w:t xml:space="preserve"> </w:t>
      </w:r>
      <w:r w:rsidRPr="009E7311">
        <w:rPr>
          <w:rFonts w:eastAsia="SimSun"/>
          <w:sz w:val="28"/>
          <w:szCs w:val="28"/>
        </w:rPr>
        <w:t>tức</w:t>
      </w:r>
      <w:r w:rsidRPr="009E7311">
        <w:rPr>
          <w:sz w:val="28"/>
          <w:szCs w:val="28"/>
        </w:rPr>
        <w:t xml:space="preserve"> là </w:t>
      </w:r>
      <w:r w:rsidRPr="009E7311">
        <w:rPr>
          <w:rFonts w:eastAsia="SimSun"/>
          <w:sz w:val="28"/>
          <w:szCs w:val="28"/>
        </w:rPr>
        <w:t>tu</w:t>
      </w:r>
      <w:r w:rsidRPr="009E7311">
        <w:rPr>
          <w:sz w:val="28"/>
          <w:szCs w:val="28"/>
        </w:rPr>
        <w:t xml:space="preserve"> </w:t>
      </w:r>
      <w:r w:rsidRPr="009E7311">
        <w:rPr>
          <w:rFonts w:eastAsia="SimSun"/>
          <w:sz w:val="28"/>
          <w:szCs w:val="28"/>
        </w:rPr>
        <w:t>thiện,</w:t>
      </w:r>
      <w:r w:rsidRPr="009E7311">
        <w:rPr>
          <w:sz w:val="28"/>
          <w:szCs w:val="28"/>
        </w:rPr>
        <w:t xml:space="preserve"> </w:t>
      </w:r>
      <w:r w:rsidRPr="009E7311">
        <w:rPr>
          <w:rFonts w:eastAsia="SimSun"/>
          <w:sz w:val="28"/>
          <w:szCs w:val="28"/>
        </w:rPr>
        <w:t>tích</w:t>
      </w:r>
      <w:r w:rsidRPr="009E7311">
        <w:rPr>
          <w:sz w:val="28"/>
          <w:szCs w:val="28"/>
        </w:rPr>
        <w:t xml:space="preserve"> </w:t>
      </w:r>
      <w:r w:rsidRPr="009E7311">
        <w:rPr>
          <w:rFonts w:eastAsia="SimSun"/>
          <w:sz w:val="28"/>
          <w:szCs w:val="28"/>
        </w:rPr>
        <w:t>đức [trong hiện tại],</w:t>
      </w:r>
      <w:r w:rsidRPr="009E7311">
        <w:rPr>
          <w:sz w:val="28"/>
          <w:szCs w:val="28"/>
        </w:rPr>
        <w:t xml:space="preserve"> </w:t>
      </w:r>
      <w:r w:rsidRPr="009E7311">
        <w:rPr>
          <w:rFonts w:eastAsia="SimSun"/>
          <w:sz w:val="28"/>
          <w:szCs w:val="28"/>
        </w:rPr>
        <w:t>tương</w:t>
      </w:r>
      <w:r w:rsidRPr="009E7311">
        <w:rPr>
          <w:sz w:val="28"/>
          <w:szCs w:val="28"/>
        </w:rPr>
        <w:t xml:space="preserve"> </w:t>
      </w:r>
      <w:r w:rsidRPr="009E7311">
        <w:rPr>
          <w:rFonts w:eastAsia="SimSun"/>
          <w:sz w:val="28"/>
          <w:szCs w:val="28"/>
        </w:rPr>
        <w:t>lai</w:t>
      </w:r>
      <w:r w:rsidRPr="009E7311">
        <w:rPr>
          <w:sz w:val="28"/>
          <w:szCs w:val="28"/>
        </w:rPr>
        <w:t xml:space="preserve"> </w:t>
      </w:r>
      <w:r w:rsidRPr="009E7311">
        <w:rPr>
          <w:rFonts w:eastAsia="SimSun"/>
          <w:sz w:val="28"/>
          <w:szCs w:val="28"/>
        </w:rPr>
        <w:t>tự</w:t>
      </w:r>
      <w:r w:rsidRPr="009E7311">
        <w:rPr>
          <w:sz w:val="28"/>
          <w:szCs w:val="28"/>
        </w:rPr>
        <w:t xml:space="preserve"> </w:t>
      </w:r>
      <w:r w:rsidRPr="009E7311">
        <w:rPr>
          <w:rFonts w:eastAsia="SimSun"/>
          <w:sz w:val="28"/>
          <w:szCs w:val="28"/>
        </w:rPr>
        <w:t>nhiên</w:t>
      </w:r>
      <w:r w:rsidRPr="009E7311">
        <w:rPr>
          <w:sz w:val="28"/>
          <w:szCs w:val="28"/>
        </w:rPr>
        <w:t xml:space="preserve"> </w:t>
      </w:r>
      <w:r w:rsidRPr="009E7311">
        <w:rPr>
          <w:rFonts w:eastAsia="SimSun"/>
          <w:sz w:val="28"/>
          <w:szCs w:val="28"/>
        </w:rPr>
        <w:t>có</w:t>
      </w:r>
      <w:r w:rsidRPr="009E7311">
        <w:rPr>
          <w:sz w:val="28"/>
          <w:szCs w:val="28"/>
        </w:rPr>
        <w:t xml:space="preserve"> </w:t>
      </w:r>
      <w:r w:rsidRPr="009E7311">
        <w:rPr>
          <w:rFonts w:eastAsia="SimSun"/>
          <w:sz w:val="28"/>
          <w:szCs w:val="28"/>
        </w:rPr>
        <w:t>quả</w:t>
      </w:r>
      <w:r w:rsidRPr="009E7311">
        <w:rPr>
          <w:sz w:val="28"/>
          <w:szCs w:val="28"/>
        </w:rPr>
        <w:t xml:space="preserve"> </w:t>
      </w:r>
      <w:r w:rsidRPr="009E7311">
        <w:rPr>
          <w:rFonts w:eastAsia="SimSun"/>
          <w:sz w:val="28"/>
          <w:szCs w:val="28"/>
        </w:rPr>
        <w:t>báo</w:t>
      </w:r>
      <w:r w:rsidRPr="009E7311">
        <w:rPr>
          <w:sz w:val="28"/>
          <w:szCs w:val="28"/>
        </w:rPr>
        <w:t xml:space="preserve"> tốt đẹp. Hiện thời chẳng tu thiện, </w:t>
      </w:r>
      <w:r w:rsidRPr="009E7311">
        <w:rPr>
          <w:rFonts w:eastAsia="SimSun"/>
          <w:sz w:val="28"/>
          <w:szCs w:val="28"/>
        </w:rPr>
        <w:t>không</w:t>
      </w:r>
      <w:r w:rsidRPr="009E7311">
        <w:rPr>
          <w:sz w:val="28"/>
          <w:szCs w:val="28"/>
        </w:rPr>
        <w:t xml:space="preserve"> </w:t>
      </w:r>
      <w:r w:rsidRPr="009E7311">
        <w:rPr>
          <w:rFonts w:eastAsia="SimSun"/>
          <w:sz w:val="28"/>
          <w:szCs w:val="28"/>
        </w:rPr>
        <w:t>tích</w:t>
      </w:r>
      <w:r w:rsidRPr="009E7311">
        <w:rPr>
          <w:sz w:val="28"/>
          <w:szCs w:val="28"/>
        </w:rPr>
        <w:t xml:space="preserve"> </w:t>
      </w:r>
      <w:r w:rsidRPr="009E7311">
        <w:rPr>
          <w:rFonts w:eastAsia="SimSun"/>
          <w:sz w:val="28"/>
          <w:szCs w:val="28"/>
        </w:rPr>
        <w:t>đức,</w:t>
      </w:r>
      <w:r w:rsidRPr="009E7311">
        <w:rPr>
          <w:sz w:val="28"/>
          <w:szCs w:val="28"/>
        </w:rPr>
        <w:t xml:space="preserve"> </w:t>
      </w:r>
      <w:r w:rsidRPr="009E7311">
        <w:rPr>
          <w:rFonts w:eastAsia="SimSun"/>
          <w:sz w:val="28"/>
          <w:szCs w:val="28"/>
        </w:rPr>
        <w:t>mong</w:t>
      </w:r>
      <w:r w:rsidRPr="009E7311">
        <w:rPr>
          <w:sz w:val="28"/>
          <w:szCs w:val="28"/>
        </w:rPr>
        <w:t xml:space="preserve"> tương lai như thế này, như thế nọ, toàn là vọng tưởng, chuyện </w:t>
      </w:r>
      <w:r w:rsidRPr="009E7311">
        <w:rPr>
          <w:rFonts w:eastAsia="SimSun"/>
          <w:sz w:val="28"/>
          <w:szCs w:val="28"/>
        </w:rPr>
        <w:t>tương</w:t>
      </w:r>
      <w:r w:rsidRPr="009E7311">
        <w:rPr>
          <w:sz w:val="28"/>
          <w:szCs w:val="28"/>
        </w:rPr>
        <w:t xml:space="preserve"> </w:t>
      </w:r>
      <w:r w:rsidRPr="009E7311">
        <w:rPr>
          <w:rFonts w:eastAsia="SimSun"/>
          <w:sz w:val="28"/>
          <w:szCs w:val="28"/>
        </w:rPr>
        <w:t>lai</w:t>
      </w:r>
      <w:r w:rsidRPr="009E7311">
        <w:rPr>
          <w:sz w:val="28"/>
          <w:szCs w:val="28"/>
        </w:rPr>
        <w:t xml:space="preserve"> </w:t>
      </w:r>
      <w:r w:rsidRPr="009E7311">
        <w:rPr>
          <w:rFonts w:eastAsia="SimSun"/>
          <w:sz w:val="28"/>
          <w:szCs w:val="28"/>
        </w:rPr>
        <w:t>có</w:t>
      </w:r>
      <w:r w:rsidRPr="009E7311">
        <w:rPr>
          <w:sz w:val="28"/>
          <w:szCs w:val="28"/>
        </w:rPr>
        <w:t xml:space="preserve"> đúng như quý vị dự liệu hay không? C</w:t>
      </w:r>
      <w:r w:rsidRPr="009E7311">
        <w:rPr>
          <w:rFonts w:eastAsia="SimSun"/>
          <w:sz w:val="28"/>
          <w:szCs w:val="28"/>
        </w:rPr>
        <w:t>ó</w:t>
      </w:r>
      <w:r w:rsidRPr="009E7311">
        <w:rPr>
          <w:sz w:val="28"/>
          <w:szCs w:val="28"/>
        </w:rPr>
        <w:t xml:space="preserve"> </w:t>
      </w:r>
      <w:r w:rsidRPr="009E7311">
        <w:rPr>
          <w:rFonts w:eastAsia="SimSun"/>
          <w:sz w:val="28"/>
          <w:szCs w:val="28"/>
        </w:rPr>
        <w:t>đúng</w:t>
      </w:r>
      <w:r w:rsidRPr="009E7311">
        <w:rPr>
          <w:sz w:val="28"/>
          <w:szCs w:val="28"/>
        </w:rPr>
        <w:t xml:space="preserve"> như quý vị tưởng </w:t>
      </w:r>
      <w:r w:rsidRPr="009E7311">
        <w:rPr>
          <w:rFonts w:eastAsia="SimSun"/>
          <w:sz w:val="28"/>
          <w:szCs w:val="28"/>
        </w:rPr>
        <w:t>tượng</w:t>
      </w:r>
      <w:r w:rsidRPr="009E7311">
        <w:rPr>
          <w:sz w:val="28"/>
          <w:szCs w:val="28"/>
        </w:rPr>
        <w:t xml:space="preserve"> </w:t>
      </w:r>
      <w:r w:rsidRPr="009E7311">
        <w:rPr>
          <w:rFonts w:eastAsia="SimSun"/>
          <w:sz w:val="28"/>
          <w:szCs w:val="28"/>
        </w:rPr>
        <w:t>hay</w:t>
      </w:r>
      <w:r w:rsidRPr="009E7311">
        <w:rPr>
          <w:sz w:val="28"/>
          <w:szCs w:val="28"/>
        </w:rPr>
        <w:t xml:space="preserve"> không</w:t>
      </w:r>
      <w:r w:rsidRPr="009E7311">
        <w:rPr>
          <w:rFonts w:eastAsia="SimSun"/>
          <w:sz w:val="28"/>
          <w:szCs w:val="28"/>
        </w:rPr>
        <w:t>?</w:t>
      </w:r>
      <w:r w:rsidRPr="009E7311">
        <w:rPr>
          <w:sz w:val="28"/>
          <w:szCs w:val="28"/>
        </w:rPr>
        <w:t xml:space="preserve"> Đó là chuyện chẳng thể có, chẳng có cách nào dự liệu! Người thông minh đến mấy đi nữa trong thế gian cũng chẳng có cách nào dự liệu!</w:t>
      </w:r>
    </w:p>
    <w:p w14:paraId="53FF4FC4" w14:textId="77777777" w:rsidR="003031FC" w:rsidRPr="009E7311" w:rsidRDefault="003031FC" w:rsidP="00C95564">
      <w:pPr>
        <w:ind w:firstLine="720"/>
        <w:rPr>
          <w:sz w:val="28"/>
          <w:szCs w:val="28"/>
        </w:rPr>
      </w:pPr>
      <w:r w:rsidRPr="009E7311">
        <w:rPr>
          <w:rFonts w:eastAsia="SimSun"/>
          <w:sz w:val="28"/>
          <w:szCs w:val="28"/>
        </w:rPr>
        <w:t>Xưa</w:t>
      </w:r>
      <w:r w:rsidRPr="009E7311">
        <w:rPr>
          <w:sz w:val="28"/>
          <w:szCs w:val="28"/>
        </w:rPr>
        <w:t xml:space="preserve"> kia, người có </w:t>
      </w:r>
      <w:r w:rsidRPr="009E7311">
        <w:rPr>
          <w:rFonts w:eastAsia="SimSun"/>
          <w:sz w:val="28"/>
          <w:szCs w:val="28"/>
        </w:rPr>
        <w:t>học</w:t>
      </w:r>
      <w:r w:rsidRPr="009E7311">
        <w:rPr>
          <w:sz w:val="28"/>
          <w:szCs w:val="28"/>
        </w:rPr>
        <w:t xml:space="preserve"> </w:t>
      </w:r>
      <w:r w:rsidRPr="009E7311">
        <w:rPr>
          <w:rFonts w:eastAsia="SimSun"/>
          <w:sz w:val="28"/>
          <w:szCs w:val="28"/>
        </w:rPr>
        <w:t>vấn</w:t>
      </w:r>
      <w:r w:rsidRPr="009E7311">
        <w:rPr>
          <w:sz w:val="28"/>
          <w:szCs w:val="28"/>
        </w:rPr>
        <w:t xml:space="preserve"> </w:t>
      </w:r>
      <w:r w:rsidRPr="009E7311">
        <w:rPr>
          <w:rFonts w:eastAsia="SimSun"/>
          <w:sz w:val="28"/>
          <w:szCs w:val="28"/>
        </w:rPr>
        <w:t>còn</w:t>
      </w:r>
      <w:r w:rsidRPr="009E7311">
        <w:rPr>
          <w:sz w:val="28"/>
          <w:szCs w:val="28"/>
        </w:rPr>
        <w:t xml:space="preserve"> </w:t>
      </w:r>
      <w:r w:rsidRPr="009E7311">
        <w:rPr>
          <w:rFonts w:eastAsia="SimSun"/>
          <w:sz w:val="28"/>
          <w:szCs w:val="28"/>
        </w:rPr>
        <w:t>có</w:t>
      </w:r>
      <w:r w:rsidRPr="009E7311">
        <w:rPr>
          <w:sz w:val="28"/>
          <w:szCs w:val="28"/>
        </w:rPr>
        <w:t xml:space="preserve"> </w:t>
      </w:r>
      <w:r w:rsidRPr="009E7311">
        <w:rPr>
          <w:rFonts w:eastAsia="SimSun"/>
          <w:sz w:val="28"/>
          <w:szCs w:val="28"/>
        </w:rPr>
        <w:t>thể</w:t>
      </w:r>
      <w:r w:rsidRPr="009E7311">
        <w:rPr>
          <w:sz w:val="28"/>
          <w:szCs w:val="28"/>
        </w:rPr>
        <w:t xml:space="preserve"> </w:t>
      </w:r>
      <w:r w:rsidRPr="009E7311">
        <w:rPr>
          <w:rFonts w:eastAsia="SimSun"/>
          <w:sz w:val="28"/>
          <w:szCs w:val="28"/>
        </w:rPr>
        <w:t>dự</w:t>
      </w:r>
      <w:r w:rsidRPr="009E7311">
        <w:rPr>
          <w:sz w:val="28"/>
          <w:szCs w:val="28"/>
        </w:rPr>
        <w:t xml:space="preserve"> </w:t>
      </w:r>
      <w:r w:rsidRPr="009E7311">
        <w:rPr>
          <w:rFonts w:eastAsia="SimSun"/>
          <w:sz w:val="28"/>
          <w:szCs w:val="28"/>
        </w:rPr>
        <w:t>đoán</w:t>
      </w:r>
      <w:r w:rsidRPr="009E7311">
        <w:rPr>
          <w:sz w:val="28"/>
          <w:szCs w:val="28"/>
        </w:rPr>
        <w:t xml:space="preserve"> </w:t>
      </w:r>
      <w:r w:rsidRPr="009E7311">
        <w:rPr>
          <w:rFonts w:eastAsia="SimSun"/>
          <w:sz w:val="28"/>
          <w:szCs w:val="28"/>
        </w:rPr>
        <w:t>tương</w:t>
      </w:r>
      <w:r w:rsidRPr="009E7311">
        <w:rPr>
          <w:sz w:val="28"/>
          <w:szCs w:val="28"/>
        </w:rPr>
        <w:t xml:space="preserve"> </w:t>
      </w:r>
      <w:r w:rsidRPr="009E7311">
        <w:rPr>
          <w:rFonts w:eastAsia="SimSun"/>
          <w:sz w:val="28"/>
          <w:szCs w:val="28"/>
        </w:rPr>
        <w:t>lai;</w:t>
      </w:r>
      <w:r w:rsidRPr="009E7311">
        <w:rPr>
          <w:sz w:val="28"/>
          <w:szCs w:val="28"/>
        </w:rPr>
        <w:t xml:space="preserve"> trong hiện thời, người có học vấn cũng chẳng có cách nào </w:t>
      </w:r>
      <w:r w:rsidRPr="009E7311">
        <w:rPr>
          <w:rFonts w:eastAsia="SimSun"/>
          <w:sz w:val="28"/>
          <w:szCs w:val="28"/>
        </w:rPr>
        <w:t>dự</w:t>
      </w:r>
      <w:r w:rsidRPr="009E7311">
        <w:rPr>
          <w:sz w:val="28"/>
          <w:szCs w:val="28"/>
        </w:rPr>
        <w:t xml:space="preserve"> </w:t>
      </w:r>
      <w:r w:rsidRPr="009E7311">
        <w:rPr>
          <w:rFonts w:eastAsia="SimSun"/>
          <w:sz w:val="28"/>
          <w:szCs w:val="28"/>
        </w:rPr>
        <w:t>liệu</w:t>
      </w:r>
      <w:r w:rsidRPr="009E7311">
        <w:rPr>
          <w:sz w:val="28"/>
          <w:szCs w:val="28"/>
        </w:rPr>
        <w:t xml:space="preserve"> </w:t>
      </w:r>
      <w:r w:rsidRPr="009E7311">
        <w:rPr>
          <w:rFonts w:eastAsia="SimSun"/>
          <w:sz w:val="28"/>
          <w:szCs w:val="28"/>
        </w:rPr>
        <w:t>tương</w:t>
      </w:r>
      <w:r w:rsidRPr="009E7311">
        <w:rPr>
          <w:sz w:val="28"/>
          <w:szCs w:val="28"/>
        </w:rPr>
        <w:t xml:space="preserve"> </w:t>
      </w:r>
      <w:r w:rsidRPr="009E7311">
        <w:rPr>
          <w:rFonts w:eastAsia="SimSun"/>
          <w:sz w:val="28"/>
          <w:szCs w:val="28"/>
        </w:rPr>
        <w:t>lai.</w:t>
      </w:r>
      <w:r w:rsidRPr="009E7311">
        <w:rPr>
          <w:sz w:val="28"/>
          <w:szCs w:val="28"/>
        </w:rPr>
        <w:t xml:space="preserve"> </w:t>
      </w:r>
      <w:r w:rsidRPr="009E7311">
        <w:rPr>
          <w:rFonts w:eastAsia="SimSun"/>
          <w:sz w:val="28"/>
          <w:szCs w:val="28"/>
        </w:rPr>
        <w:t>Người</w:t>
      </w:r>
      <w:r w:rsidRPr="009E7311">
        <w:rPr>
          <w:sz w:val="28"/>
          <w:szCs w:val="28"/>
        </w:rPr>
        <w:t xml:space="preserve"> thuở trước </w:t>
      </w:r>
      <w:r w:rsidRPr="009E7311">
        <w:rPr>
          <w:rFonts w:eastAsia="SimSun"/>
          <w:sz w:val="28"/>
          <w:szCs w:val="28"/>
        </w:rPr>
        <w:t>dựa</w:t>
      </w:r>
      <w:r w:rsidRPr="009E7311">
        <w:rPr>
          <w:sz w:val="28"/>
          <w:szCs w:val="28"/>
        </w:rPr>
        <w:t xml:space="preserve"> vào đâu </w:t>
      </w:r>
      <w:r w:rsidRPr="009E7311">
        <w:rPr>
          <w:rFonts w:eastAsia="SimSun"/>
          <w:sz w:val="28"/>
          <w:szCs w:val="28"/>
        </w:rPr>
        <w:t>để</w:t>
      </w:r>
      <w:r w:rsidRPr="009E7311">
        <w:rPr>
          <w:sz w:val="28"/>
          <w:szCs w:val="28"/>
        </w:rPr>
        <w:t xml:space="preserve"> </w:t>
      </w:r>
      <w:r w:rsidRPr="009E7311">
        <w:rPr>
          <w:rFonts w:eastAsia="SimSun"/>
          <w:sz w:val="28"/>
          <w:szCs w:val="28"/>
        </w:rPr>
        <w:t>dự</w:t>
      </w:r>
      <w:r w:rsidRPr="009E7311">
        <w:rPr>
          <w:sz w:val="28"/>
          <w:szCs w:val="28"/>
        </w:rPr>
        <w:t xml:space="preserve"> đoán? Dựa vào trật tự xã hội tuân theo quy củ thường hằng, </w:t>
      </w:r>
      <w:r w:rsidRPr="009E7311">
        <w:rPr>
          <w:rFonts w:eastAsia="SimSun"/>
          <w:sz w:val="28"/>
          <w:szCs w:val="28"/>
        </w:rPr>
        <w:t>mọi</w:t>
      </w:r>
      <w:r w:rsidRPr="009E7311">
        <w:rPr>
          <w:sz w:val="28"/>
          <w:szCs w:val="28"/>
        </w:rPr>
        <w:t xml:space="preserve"> </w:t>
      </w:r>
      <w:r w:rsidRPr="009E7311">
        <w:rPr>
          <w:rFonts w:eastAsia="SimSun"/>
          <w:sz w:val="28"/>
          <w:szCs w:val="28"/>
        </w:rPr>
        <w:t>người</w:t>
      </w:r>
      <w:r w:rsidRPr="009E7311">
        <w:rPr>
          <w:sz w:val="28"/>
          <w:szCs w:val="28"/>
        </w:rPr>
        <w:t xml:space="preserve"> đều </w:t>
      </w:r>
      <w:r w:rsidRPr="009E7311">
        <w:rPr>
          <w:rFonts w:eastAsia="SimSun"/>
          <w:sz w:val="28"/>
          <w:szCs w:val="28"/>
        </w:rPr>
        <w:t>có</w:t>
      </w:r>
      <w:r w:rsidRPr="009E7311">
        <w:rPr>
          <w:sz w:val="28"/>
          <w:szCs w:val="28"/>
        </w:rPr>
        <w:t xml:space="preserve"> thể tuân thủ, nên </w:t>
      </w:r>
      <w:r w:rsidRPr="009E7311">
        <w:rPr>
          <w:i/>
          <w:sz w:val="28"/>
          <w:szCs w:val="28"/>
        </w:rPr>
        <w:t>“tuy trăm năm vẫn có thể biết”</w:t>
      </w:r>
      <w:r w:rsidRPr="009E7311">
        <w:rPr>
          <w:rFonts w:eastAsia="SimSun"/>
          <w:sz w:val="28"/>
          <w:szCs w:val="28"/>
        </w:rPr>
        <w:t>.</w:t>
      </w:r>
      <w:r w:rsidRPr="009E7311">
        <w:rPr>
          <w:sz w:val="28"/>
          <w:szCs w:val="28"/>
        </w:rPr>
        <w:t xml:space="preserve"> Tại Trung Quốc, từ nhà Hán trở đi, </w:t>
      </w:r>
      <w:r w:rsidRPr="009E7311">
        <w:rPr>
          <w:rFonts w:eastAsia="SimSun"/>
          <w:sz w:val="28"/>
          <w:szCs w:val="28"/>
        </w:rPr>
        <w:t>quốc</w:t>
      </w:r>
      <w:r w:rsidRPr="009E7311">
        <w:rPr>
          <w:sz w:val="28"/>
          <w:szCs w:val="28"/>
        </w:rPr>
        <w:t xml:space="preserve"> </w:t>
      </w:r>
      <w:r w:rsidRPr="009E7311">
        <w:rPr>
          <w:rFonts w:eastAsia="SimSun"/>
          <w:sz w:val="28"/>
          <w:szCs w:val="28"/>
        </w:rPr>
        <w:t>gia</w:t>
      </w:r>
      <w:r w:rsidRPr="009E7311">
        <w:rPr>
          <w:sz w:val="28"/>
          <w:szCs w:val="28"/>
        </w:rPr>
        <w:t xml:space="preserve"> </w:t>
      </w:r>
      <w:r w:rsidRPr="009E7311">
        <w:rPr>
          <w:rFonts w:eastAsia="SimSun"/>
          <w:sz w:val="28"/>
          <w:szCs w:val="28"/>
        </w:rPr>
        <w:t>thi</w:t>
      </w:r>
      <w:r w:rsidRPr="009E7311">
        <w:rPr>
          <w:sz w:val="28"/>
          <w:szCs w:val="28"/>
        </w:rPr>
        <w:t xml:space="preserve"> </w:t>
      </w:r>
      <w:r w:rsidRPr="009E7311">
        <w:rPr>
          <w:rFonts w:eastAsia="SimSun"/>
          <w:sz w:val="28"/>
          <w:szCs w:val="28"/>
        </w:rPr>
        <w:t>hành</w:t>
      </w:r>
      <w:r w:rsidRPr="009E7311">
        <w:rPr>
          <w:sz w:val="28"/>
          <w:szCs w:val="28"/>
        </w:rPr>
        <w:t xml:space="preserve"> </w:t>
      </w:r>
      <w:r w:rsidRPr="009E7311">
        <w:rPr>
          <w:rFonts w:eastAsia="SimSun"/>
          <w:sz w:val="28"/>
          <w:szCs w:val="28"/>
        </w:rPr>
        <w:t>giáo</w:t>
      </w:r>
      <w:r w:rsidRPr="009E7311">
        <w:rPr>
          <w:sz w:val="28"/>
          <w:szCs w:val="28"/>
        </w:rPr>
        <w:t xml:space="preserve"> dục </w:t>
      </w:r>
      <w:r w:rsidRPr="009E7311">
        <w:rPr>
          <w:rFonts w:eastAsia="SimSun"/>
          <w:sz w:val="28"/>
          <w:szCs w:val="28"/>
        </w:rPr>
        <w:lastRenderedPageBreak/>
        <w:t>Khổng</w:t>
      </w:r>
      <w:r w:rsidRPr="009E7311">
        <w:rPr>
          <w:sz w:val="28"/>
          <w:szCs w:val="28"/>
        </w:rPr>
        <w:t xml:space="preserve"> </w:t>
      </w:r>
      <w:r w:rsidRPr="009E7311">
        <w:rPr>
          <w:rFonts w:eastAsia="SimSun"/>
          <w:sz w:val="28"/>
          <w:szCs w:val="28"/>
        </w:rPr>
        <w:t>Mạnh,</w:t>
      </w:r>
      <w:r w:rsidRPr="009E7311">
        <w:rPr>
          <w:sz w:val="28"/>
          <w:szCs w:val="28"/>
        </w:rPr>
        <w:t xml:space="preserve"> lấy giáo huấn của Khổng Mạnh làm chuẩn mực cho tư tưởng, kiến giải và hành vi của dân chúng trong cả nước, trên từ đế vương, dưới đến thường dân. Tuy có khác biệt đôi chút, nhưng nói chung chẳng rời khỏi khuôn khổ cho mấy! Vì thế, tuy trăm đời vẫn có thể biết. Mọi </w:t>
      </w:r>
      <w:r w:rsidRPr="009E7311">
        <w:rPr>
          <w:rFonts w:eastAsia="SimSun"/>
          <w:sz w:val="28"/>
          <w:szCs w:val="28"/>
        </w:rPr>
        <w:t>người</w:t>
      </w:r>
      <w:r w:rsidRPr="009E7311">
        <w:rPr>
          <w:sz w:val="28"/>
          <w:szCs w:val="28"/>
        </w:rPr>
        <w:t xml:space="preserve"> </w:t>
      </w:r>
      <w:r w:rsidRPr="009E7311">
        <w:rPr>
          <w:rFonts w:eastAsia="SimSun"/>
          <w:sz w:val="28"/>
          <w:szCs w:val="28"/>
        </w:rPr>
        <w:t>tuân</w:t>
      </w:r>
      <w:r w:rsidRPr="009E7311">
        <w:rPr>
          <w:sz w:val="28"/>
          <w:szCs w:val="28"/>
        </w:rPr>
        <w:t xml:space="preserve"> </w:t>
      </w:r>
      <w:r w:rsidRPr="009E7311">
        <w:rPr>
          <w:rFonts w:eastAsia="SimSun"/>
          <w:sz w:val="28"/>
          <w:szCs w:val="28"/>
        </w:rPr>
        <w:t>thủ</w:t>
      </w:r>
      <w:r w:rsidRPr="009E7311">
        <w:rPr>
          <w:sz w:val="28"/>
          <w:szCs w:val="28"/>
        </w:rPr>
        <w:t xml:space="preserve"> </w:t>
      </w:r>
      <w:r w:rsidRPr="009E7311">
        <w:rPr>
          <w:rFonts w:eastAsia="SimSun"/>
          <w:sz w:val="28"/>
          <w:szCs w:val="28"/>
        </w:rPr>
        <w:t>quy</w:t>
      </w:r>
      <w:r w:rsidRPr="009E7311">
        <w:rPr>
          <w:sz w:val="28"/>
          <w:szCs w:val="28"/>
        </w:rPr>
        <w:t xml:space="preserve"> tắc thường hằng ấy. Hiện thời đả đảo tiệm buôn họ Khổng</w:t>
      </w:r>
      <w:r w:rsidRPr="009E7311">
        <w:rPr>
          <w:rStyle w:val="FootnoteCharacters"/>
          <w:szCs w:val="28"/>
        </w:rPr>
        <w:footnoteReference w:id="37"/>
      </w:r>
      <w:r w:rsidRPr="009E7311">
        <w:rPr>
          <w:rFonts w:eastAsia="SimSun"/>
          <w:sz w:val="28"/>
          <w:szCs w:val="28"/>
        </w:rPr>
        <w:t>,</w:t>
      </w:r>
      <w:r w:rsidRPr="009E7311">
        <w:rPr>
          <w:sz w:val="28"/>
          <w:szCs w:val="28"/>
        </w:rPr>
        <w:t xml:space="preserve"> Phật pháp cũng chẳng cần đến, vứt bỏ toàn bộ giáo huấn của thánh nhân, người có học vấn </w:t>
      </w:r>
      <w:r w:rsidRPr="009E7311">
        <w:rPr>
          <w:rFonts w:eastAsia="SimSun"/>
          <w:sz w:val="28"/>
          <w:szCs w:val="28"/>
        </w:rPr>
        <w:t>cũng</w:t>
      </w:r>
      <w:r w:rsidRPr="009E7311">
        <w:rPr>
          <w:sz w:val="28"/>
          <w:szCs w:val="28"/>
        </w:rPr>
        <w:t xml:space="preserve"> </w:t>
      </w:r>
      <w:r w:rsidRPr="009E7311">
        <w:rPr>
          <w:rFonts w:eastAsia="SimSun"/>
          <w:sz w:val="28"/>
          <w:szCs w:val="28"/>
        </w:rPr>
        <w:t>chẳng</w:t>
      </w:r>
      <w:r w:rsidRPr="009E7311">
        <w:rPr>
          <w:sz w:val="28"/>
          <w:szCs w:val="28"/>
        </w:rPr>
        <w:t xml:space="preserve"> biết chuyện </w:t>
      </w:r>
      <w:r w:rsidRPr="009E7311">
        <w:rPr>
          <w:rFonts w:eastAsia="SimSun"/>
          <w:sz w:val="28"/>
          <w:szCs w:val="28"/>
        </w:rPr>
        <w:t>ngày</w:t>
      </w:r>
      <w:r w:rsidRPr="009E7311">
        <w:rPr>
          <w:sz w:val="28"/>
          <w:szCs w:val="28"/>
        </w:rPr>
        <w:t xml:space="preserve"> </w:t>
      </w:r>
      <w:r w:rsidRPr="009E7311">
        <w:rPr>
          <w:rFonts w:eastAsia="SimSun"/>
          <w:sz w:val="28"/>
          <w:szCs w:val="28"/>
        </w:rPr>
        <w:t>mai,</w:t>
      </w:r>
      <w:r w:rsidRPr="009E7311">
        <w:rPr>
          <w:sz w:val="28"/>
          <w:szCs w:val="28"/>
        </w:rPr>
        <w:t xml:space="preserve"> cũng chẳng </w:t>
      </w:r>
      <w:r w:rsidRPr="009E7311">
        <w:rPr>
          <w:rFonts w:eastAsia="SimSun"/>
          <w:sz w:val="28"/>
          <w:szCs w:val="28"/>
        </w:rPr>
        <w:t>thể</w:t>
      </w:r>
      <w:r w:rsidRPr="009E7311">
        <w:rPr>
          <w:sz w:val="28"/>
          <w:szCs w:val="28"/>
        </w:rPr>
        <w:t xml:space="preserve"> </w:t>
      </w:r>
      <w:r w:rsidRPr="009E7311">
        <w:rPr>
          <w:rFonts w:eastAsia="SimSun"/>
          <w:sz w:val="28"/>
          <w:szCs w:val="28"/>
        </w:rPr>
        <w:t>dự</w:t>
      </w:r>
      <w:r w:rsidRPr="009E7311">
        <w:rPr>
          <w:sz w:val="28"/>
          <w:szCs w:val="28"/>
        </w:rPr>
        <w:t xml:space="preserve"> liệu được. Vì sao? </w:t>
      </w:r>
      <w:r w:rsidRPr="009E7311">
        <w:rPr>
          <w:rFonts w:eastAsia="SimSun"/>
          <w:sz w:val="28"/>
          <w:szCs w:val="28"/>
        </w:rPr>
        <w:t>Chẳng</w:t>
      </w:r>
      <w:r w:rsidRPr="009E7311">
        <w:rPr>
          <w:sz w:val="28"/>
          <w:szCs w:val="28"/>
        </w:rPr>
        <w:t xml:space="preserve"> </w:t>
      </w:r>
      <w:r w:rsidRPr="009E7311">
        <w:rPr>
          <w:rFonts w:eastAsia="SimSun"/>
          <w:sz w:val="28"/>
          <w:szCs w:val="28"/>
        </w:rPr>
        <w:t>có</w:t>
      </w:r>
      <w:r w:rsidRPr="009E7311">
        <w:rPr>
          <w:sz w:val="28"/>
          <w:szCs w:val="28"/>
        </w:rPr>
        <w:t xml:space="preserve"> </w:t>
      </w:r>
      <w:r w:rsidRPr="009E7311">
        <w:rPr>
          <w:rFonts w:eastAsia="SimSun"/>
          <w:sz w:val="28"/>
          <w:szCs w:val="28"/>
        </w:rPr>
        <w:t>tiêu</w:t>
      </w:r>
      <w:r w:rsidRPr="009E7311">
        <w:rPr>
          <w:sz w:val="28"/>
          <w:szCs w:val="28"/>
        </w:rPr>
        <w:t xml:space="preserve"> </w:t>
      </w:r>
      <w:r w:rsidRPr="009E7311">
        <w:rPr>
          <w:rFonts w:eastAsia="SimSun"/>
          <w:sz w:val="28"/>
          <w:szCs w:val="28"/>
        </w:rPr>
        <w:t>chuẩn</w:t>
      </w:r>
      <w:r w:rsidRPr="009E7311">
        <w:rPr>
          <w:sz w:val="28"/>
          <w:szCs w:val="28"/>
        </w:rPr>
        <w:t xml:space="preserve"> để có thể dùng làm căn cứ dự đoán, chẳng có cách nào suy lường trước được! T</w:t>
      </w:r>
      <w:r w:rsidRPr="009E7311">
        <w:rPr>
          <w:rFonts w:eastAsia="SimSun"/>
          <w:sz w:val="28"/>
          <w:szCs w:val="28"/>
        </w:rPr>
        <w:t>hiên</w:t>
      </w:r>
      <w:r w:rsidRPr="009E7311">
        <w:rPr>
          <w:sz w:val="28"/>
          <w:szCs w:val="28"/>
        </w:rPr>
        <w:t xml:space="preserve"> </w:t>
      </w:r>
      <w:r w:rsidRPr="009E7311">
        <w:rPr>
          <w:rFonts w:eastAsia="SimSun"/>
          <w:sz w:val="28"/>
          <w:szCs w:val="28"/>
        </w:rPr>
        <w:t>hạ</w:t>
      </w:r>
      <w:r w:rsidRPr="009E7311">
        <w:rPr>
          <w:sz w:val="28"/>
          <w:szCs w:val="28"/>
        </w:rPr>
        <w:t xml:space="preserve"> </w:t>
      </w:r>
      <w:r w:rsidRPr="009E7311">
        <w:rPr>
          <w:rFonts w:eastAsia="SimSun"/>
          <w:sz w:val="28"/>
          <w:szCs w:val="28"/>
        </w:rPr>
        <w:t>đại</w:t>
      </w:r>
      <w:r w:rsidRPr="009E7311">
        <w:rPr>
          <w:sz w:val="28"/>
          <w:szCs w:val="28"/>
        </w:rPr>
        <w:t xml:space="preserve"> </w:t>
      </w:r>
      <w:r w:rsidRPr="009E7311">
        <w:rPr>
          <w:rFonts w:eastAsia="SimSun"/>
          <w:sz w:val="28"/>
          <w:szCs w:val="28"/>
        </w:rPr>
        <w:t>loạn.</w:t>
      </w:r>
      <w:r w:rsidRPr="009E7311">
        <w:rPr>
          <w:sz w:val="28"/>
          <w:szCs w:val="28"/>
        </w:rPr>
        <w:t xml:space="preserve"> Xã hội hiện thời là xã hội mất trật tự, trật tự chệch choạc; mất trật tự chỉ là thấy đôi chút bên ngoài</w:t>
      </w:r>
      <w:r w:rsidRPr="009E7311">
        <w:rPr>
          <w:rFonts w:eastAsia="SimSun"/>
          <w:sz w:val="28"/>
          <w:szCs w:val="28"/>
        </w:rPr>
        <w:t>;</w:t>
      </w:r>
      <w:r w:rsidRPr="009E7311">
        <w:rPr>
          <w:sz w:val="28"/>
          <w:szCs w:val="28"/>
        </w:rPr>
        <w:t xml:space="preserve"> nhìn sâu hơn, </w:t>
      </w:r>
      <w:r w:rsidRPr="009E7311">
        <w:rPr>
          <w:rFonts w:eastAsia="SimSun"/>
          <w:sz w:val="28"/>
          <w:szCs w:val="28"/>
        </w:rPr>
        <w:t>đã</w:t>
      </w:r>
      <w:r w:rsidRPr="009E7311">
        <w:rPr>
          <w:sz w:val="28"/>
          <w:szCs w:val="28"/>
        </w:rPr>
        <w:t xml:space="preserve"> </w:t>
      </w:r>
      <w:r w:rsidRPr="009E7311">
        <w:rPr>
          <w:rFonts w:eastAsia="SimSun"/>
          <w:sz w:val="28"/>
          <w:szCs w:val="28"/>
        </w:rPr>
        <w:t>chẳng</w:t>
      </w:r>
      <w:r w:rsidRPr="009E7311">
        <w:rPr>
          <w:sz w:val="28"/>
          <w:szCs w:val="28"/>
        </w:rPr>
        <w:t xml:space="preserve"> có trật tự thì còn mất trật tự ở chỗ nào? Mất trật tự thì phải có trật tự mới chệch choạc được. Chẳng có, còn mất ở chỗ nào nữa đây?</w:t>
      </w:r>
    </w:p>
    <w:p w14:paraId="04A3F5C9" w14:textId="77777777" w:rsidR="003031FC" w:rsidRPr="009E7311" w:rsidRDefault="003031FC" w:rsidP="00C95564">
      <w:pPr>
        <w:ind w:firstLine="720"/>
        <w:rPr>
          <w:rFonts w:eastAsia="SimSun"/>
          <w:sz w:val="28"/>
          <w:szCs w:val="28"/>
        </w:rPr>
      </w:pPr>
      <w:r w:rsidRPr="009E7311">
        <w:rPr>
          <w:rFonts w:eastAsia="SimSun"/>
          <w:sz w:val="28"/>
          <w:szCs w:val="28"/>
        </w:rPr>
        <w:t>Giống</w:t>
      </w:r>
      <w:r w:rsidRPr="009E7311">
        <w:rPr>
          <w:sz w:val="28"/>
          <w:szCs w:val="28"/>
        </w:rPr>
        <w:t xml:space="preserve"> như trong quá khứ, có </w:t>
      </w:r>
      <w:r w:rsidRPr="009E7311">
        <w:rPr>
          <w:rFonts w:eastAsia="SimSun"/>
          <w:sz w:val="28"/>
          <w:szCs w:val="28"/>
        </w:rPr>
        <w:t>rất</w:t>
      </w:r>
      <w:r w:rsidRPr="009E7311">
        <w:rPr>
          <w:sz w:val="28"/>
          <w:szCs w:val="28"/>
        </w:rPr>
        <w:t xml:space="preserve"> </w:t>
      </w:r>
      <w:r w:rsidRPr="009E7311">
        <w:rPr>
          <w:rFonts w:eastAsia="SimSun"/>
          <w:sz w:val="28"/>
          <w:szCs w:val="28"/>
        </w:rPr>
        <w:t>nhiều</w:t>
      </w:r>
      <w:r w:rsidRPr="009E7311">
        <w:rPr>
          <w:sz w:val="28"/>
          <w:szCs w:val="28"/>
        </w:rPr>
        <w:t xml:space="preserve"> </w:t>
      </w:r>
      <w:r w:rsidRPr="009E7311">
        <w:rPr>
          <w:rFonts w:eastAsia="SimSun"/>
          <w:sz w:val="28"/>
          <w:szCs w:val="28"/>
        </w:rPr>
        <w:t>người</w:t>
      </w:r>
      <w:r w:rsidRPr="009E7311">
        <w:rPr>
          <w:sz w:val="28"/>
          <w:szCs w:val="28"/>
        </w:rPr>
        <w:t xml:space="preserve"> đến hỏi tôi: “</w:t>
      </w:r>
      <w:r w:rsidRPr="009E7311">
        <w:rPr>
          <w:rFonts w:eastAsia="SimSun"/>
          <w:sz w:val="28"/>
          <w:szCs w:val="28"/>
        </w:rPr>
        <w:t>Người</w:t>
      </w:r>
      <w:r w:rsidRPr="009E7311">
        <w:rPr>
          <w:sz w:val="28"/>
          <w:szCs w:val="28"/>
        </w:rPr>
        <w:t xml:space="preserve"> già qua đời, nên dùng lễ tiết như thế nào</w:t>
      </w:r>
      <w:r w:rsidRPr="009E7311">
        <w:rPr>
          <w:rFonts w:eastAsia="SimSun"/>
          <w:sz w:val="28"/>
          <w:szCs w:val="28"/>
        </w:rPr>
        <w:t>?</w:t>
      </w:r>
      <w:r w:rsidRPr="009E7311">
        <w:rPr>
          <w:sz w:val="28"/>
          <w:szCs w:val="28"/>
        </w:rPr>
        <w:t xml:space="preserve">” </w:t>
      </w:r>
      <w:r w:rsidRPr="009E7311">
        <w:rPr>
          <w:rFonts w:eastAsia="SimSun"/>
          <w:sz w:val="28"/>
          <w:szCs w:val="28"/>
        </w:rPr>
        <w:t>Đối</w:t>
      </w:r>
      <w:r w:rsidRPr="009E7311">
        <w:rPr>
          <w:sz w:val="28"/>
          <w:szCs w:val="28"/>
        </w:rPr>
        <w:t xml:space="preserve"> với t</w:t>
      </w:r>
      <w:r w:rsidRPr="009E7311">
        <w:rPr>
          <w:rFonts w:eastAsia="SimSun"/>
          <w:sz w:val="28"/>
          <w:szCs w:val="28"/>
        </w:rPr>
        <w:t>ang</w:t>
      </w:r>
      <w:r w:rsidRPr="009E7311">
        <w:rPr>
          <w:sz w:val="28"/>
          <w:szCs w:val="28"/>
        </w:rPr>
        <w:t xml:space="preserve"> </w:t>
      </w:r>
      <w:r w:rsidRPr="009E7311">
        <w:rPr>
          <w:rFonts w:eastAsia="SimSun"/>
          <w:sz w:val="28"/>
          <w:szCs w:val="28"/>
        </w:rPr>
        <w:t>lễ</w:t>
      </w:r>
      <w:r w:rsidRPr="009E7311">
        <w:rPr>
          <w:sz w:val="28"/>
          <w:szCs w:val="28"/>
        </w:rPr>
        <w:t xml:space="preserve"> và </w:t>
      </w:r>
      <w:r w:rsidRPr="009E7311">
        <w:rPr>
          <w:rFonts w:eastAsia="SimSun"/>
          <w:sz w:val="28"/>
          <w:szCs w:val="28"/>
        </w:rPr>
        <w:t>tế</w:t>
      </w:r>
      <w:r w:rsidRPr="009E7311">
        <w:rPr>
          <w:sz w:val="28"/>
          <w:szCs w:val="28"/>
        </w:rPr>
        <w:t xml:space="preserve"> </w:t>
      </w:r>
      <w:r w:rsidRPr="009E7311">
        <w:rPr>
          <w:rFonts w:eastAsia="SimSun"/>
          <w:sz w:val="28"/>
          <w:szCs w:val="28"/>
        </w:rPr>
        <w:t>lễ,</w:t>
      </w:r>
      <w:r w:rsidRPr="009E7311">
        <w:rPr>
          <w:sz w:val="28"/>
          <w:szCs w:val="28"/>
        </w:rPr>
        <w:t xml:space="preserve"> </w:t>
      </w:r>
      <w:r w:rsidRPr="009E7311">
        <w:rPr>
          <w:rFonts w:eastAsia="SimSun"/>
          <w:sz w:val="28"/>
          <w:szCs w:val="28"/>
        </w:rPr>
        <w:t>hiện</w:t>
      </w:r>
      <w:r w:rsidRPr="009E7311">
        <w:rPr>
          <w:sz w:val="28"/>
          <w:szCs w:val="28"/>
        </w:rPr>
        <w:t xml:space="preserve"> thời chẳng có lễ, quý vị thích làm như thế nào bèn làm như thế ấy</w:t>
      </w:r>
      <w:r w:rsidRPr="009E7311">
        <w:rPr>
          <w:rFonts w:eastAsia="SimSun"/>
          <w:sz w:val="28"/>
          <w:szCs w:val="28"/>
        </w:rPr>
        <w:t>!</w:t>
      </w:r>
      <w:r w:rsidRPr="009E7311">
        <w:rPr>
          <w:sz w:val="28"/>
          <w:szCs w:val="28"/>
        </w:rPr>
        <w:t xml:space="preserve"> Chẳng có lễ, làm sao quý vị có thể nói là hợp lễ hay </w:t>
      </w:r>
      <w:r w:rsidRPr="009E7311">
        <w:rPr>
          <w:rFonts w:eastAsia="SimSun"/>
          <w:sz w:val="28"/>
          <w:szCs w:val="28"/>
        </w:rPr>
        <w:t>không?</w:t>
      </w:r>
      <w:r w:rsidRPr="009E7311">
        <w:rPr>
          <w:sz w:val="28"/>
          <w:szCs w:val="28"/>
        </w:rPr>
        <w:t xml:space="preserve"> </w:t>
      </w:r>
      <w:r w:rsidRPr="009E7311">
        <w:rPr>
          <w:rFonts w:eastAsia="SimSun"/>
          <w:sz w:val="28"/>
          <w:szCs w:val="28"/>
        </w:rPr>
        <w:t>Hợp</w:t>
      </w:r>
      <w:r w:rsidRPr="009E7311">
        <w:rPr>
          <w:sz w:val="28"/>
          <w:szCs w:val="28"/>
        </w:rPr>
        <w:t xml:space="preserve"> </w:t>
      </w:r>
      <w:r w:rsidRPr="009E7311">
        <w:rPr>
          <w:rFonts w:eastAsia="SimSun"/>
          <w:sz w:val="28"/>
          <w:szCs w:val="28"/>
        </w:rPr>
        <w:t>lễ</w:t>
      </w:r>
      <w:r w:rsidRPr="009E7311">
        <w:rPr>
          <w:sz w:val="28"/>
          <w:szCs w:val="28"/>
        </w:rPr>
        <w:t xml:space="preserve"> </w:t>
      </w:r>
      <w:r w:rsidRPr="009E7311">
        <w:rPr>
          <w:rFonts w:eastAsia="SimSun"/>
          <w:sz w:val="28"/>
          <w:szCs w:val="28"/>
        </w:rPr>
        <w:t>hay</w:t>
      </w:r>
      <w:r w:rsidRPr="009E7311">
        <w:rPr>
          <w:sz w:val="28"/>
          <w:szCs w:val="28"/>
        </w:rPr>
        <w:t xml:space="preserve"> </w:t>
      </w:r>
      <w:r w:rsidRPr="009E7311">
        <w:rPr>
          <w:rFonts w:eastAsia="SimSun"/>
          <w:sz w:val="28"/>
          <w:szCs w:val="28"/>
        </w:rPr>
        <w:t>không</w:t>
      </w:r>
      <w:r w:rsidRPr="009E7311">
        <w:rPr>
          <w:sz w:val="28"/>
          <w:szCs w:val="28"/>
        </w:rPr>
        <w:t xml:space="preserve"> thì phải có lễ mới </w:t>
      </w:r>
      <w:r w:rsidRPr="009E7311">
        <w:rPr>
          <w:rFonts w:eastAsia="SimSun"/>
          <w:sz w:val="28"/>
          <w:szCs w:val="28"/>
        </w:rPr>
        <w:t>có</w:t>
      </w:r>
      <w:r w:rsidRPr="009E7311">
        <w:rPr>
          <w:sz w:val="28"/>
          <w:szCs w:val="28"/>
        </w:rPr>
        <w:t xml:space="preserve"> th</w:t>
      </w:r>
      <w:r w:rsidRPr="009E7311">
        <w:rPr>
          <w:rFonts w:eastAsia="SimSun"/>
          <w:sz w:val="28"/>
          <w:szCs w:val="28"/>
        </w:rPr>
        <w:t>ể</w:t>
      </w:r>
      <w:r w:rsidRPr="009E7311">
        <w:rPr>
          <w:sz w:val="28"/>
          <w:szCs w:val="28"/>
        </w:rPr>
        <w:t xml:space="preserve"> n</w:t>
      </w:r>
      <w:r w:rsidRPr="009E7311">
        <w:rPr>
          <w:rFonts w:eastAsia="SimSun"/>
          <w:sz w:val="28"/>
          <w:szCs w:val="28"/>
        </w:rPr>
        <w:t>ói</w:t>
      </w:r>
      <w:r w:rsidRPr="009E7311">
        <w:rPr>
          <w:sz w:val="28"/>
          <w:szCs w:val="28"/>
        </w:rPr>
        <w:t xml:space="preserve"> “</w:t>
      </w:r>
      <w:r w:rsidRPr="009E7311">
        <w:rPr>
          <w:rFonts w:eastAsia="SimSun"/>
          <w:sz w:val="28"/>
          <w:szCs w:val="28"/>
        </w:rPr>
        <w:t>điều</w:t>
      </w:r>
      <w:r w:rsidRPr="009E7311">
        <w:rPr>
          <w:sz w:val="28"/>
          <w:szCs w:val="28"/>
        </w:rPr>
        <w:t xml:space="preserve"> này </w:t>
      </w:r>
      <w:r w:rsidRPr="009E7311">
        <w:rPr>
          <w:rFonts w:eastAsia="SimSun"/>
          <w:sz w:val="28"/>
          <w:szCs w:val="28"/>
        </w:rPr>
        <w:t>hợp</w:t>
      </w:r>
      <w:r w:rsidRPr="009E7311">
        <w:rPr>
          <w:sz w:val="28"/>
          <w:szCs w:val="28"/>
        </w:rPr>
        <w:t xml:space="preserve"> </w:t>
      </w:r>
      <w:r w:rsidRPr="009E7311">
        <w:rPr>
          <w:rFonts w:eastAsia="SimSun"/>
          <w:sz w:val="28"/>
          <w:szCs w:val="28"/>
        </w:rPr>
        <w:t>lễ,</w:t>
      </w:r>
      <w:r w:rsidRPr="009E7311">
        <w:rPr>
          <w:sz w:val="28"/>
          <w:szCs w:val="28"/>
        </w:rPr>
        <w:t xml:space="preserve"> </w:t>
      </w:r>
      <w:r w:rsidRPr="009E7311">
        <w:rPr>
          <w:rFonts w:eastAsia="SimSun"/>
          <w:sz w:val="28"/>
          <w:szCs w:val="28"/>
        </w:rPr>
        <w:t>điều</w:t>
      </w:r>
      <w:r w:rsidRPr="009E7311">
        <w:rPr>
          <w:sz w:val="28"/>
          <w:szCs w:val="28"/>
        </w:rPr>
        <w:t xml:space="preserve"> kia chẳng </w:t>
      </w:r>
      <w:r w:rsidRPr="009E7311">
        <w:rPr>
          <w:rFonts w:eastAsia="SimSun"/>
          <w:sz w:val="28"/>
          <w:szCs w:val="28"/>
        </w:rPr>
        <w:t>hợp</w:t>
      </w:r>
      <w:r w:rsidRPr="009E7311">
        <w:rPr>
          <w:sz w:val="28"/>
          <w:szCs w:val="28"/>
        </w:rPr>
        <w:t xml:space="preserve"> </w:t>
      </w:r>
      <w:r w:rsidRPr="009E7311">
        <w:rPr>
          <w:rFonts w:eastAsia="SimSun"/>
          <w:sz w:val="28"/>
          <w:szCs w:val="28"/>
        </w:rPr>
        <w:t>lễ</w:t>
      </w:r>
      <w:r w:rsidRPr="009E7311">
        <w:rPr>
          <w:sz w:val="28"/>
          <w:szCs w:val="28"/>
        </w:rPr>
        <w:t>”</w:t>
      </w:r>
      <w:r w:rsidRPr="009E7311">
        <w:rPr>
          <w:rFonts w:eastAsia="SimSun"/>
          <w:sz w:val="28"/>
          <w:szCs w:val="28"/>
        </w:rPr>
        <w:t>.</w:t>
      </w:r>
      <w:r w:rsidRPr="009E7311">
        <w:rPr>
          <w:sz w:val="28"/>
          <w:szCs w:val="28"/>
        </w:rPr>
        <w:t xml:space="preserve"> </w:t>
      </w:r>
      <w:r w:rsidRPr="009E7311">
        <w:rPr>
          <w:rFonts w:eastAsia="SimSun"/>
          <w:sz w:val="28"/>
          <w:szCs w:val="28"/>
        </w:rPr>
        <w:t>Hiện</w:t>
      </w:r>
      <w:r w:rsidRPr="009E7311">
        <w:rPr>
          <w:sz w:val="28"/>
          <w:szCs w:val="28"/>
        </w:rPr>
        <w:t xml:space="preserve"> </w:t>
      </w:r>
      <w:r w:rsidRPr="009E7311">
        <w:rPr>
          <w:rFonts w:eastAsia="SimSun"/>
          <w:sz w:val="28"/>
          <w:szCs w:val="28"/>
        </w:rPr>
        <w:t>thời</w:t>
      </w:r>
      <w:r w:rsidRPr="009E7311">
        <w:rPr>
          <w:sz w:val="28"/>
          <w:szCs w:val="28"/>
        </w:rPr>
        <w:t xml:space="preserve"> chẳng có lễ, hợp lễ hay không đều chẳng nói được! Do đó, tại </w:t>
      </w:r>
      <w:r w:rsidRPr="009E7311">
        <w:rPr>
          <w:rFonts w:eastAsia="SimSun"/>
          <w:sz w:val="28"/>
          <w:szCs w:val="28"/>
        </w:rPr>
        <w:t>Đài</w:t>
      </w:r>
      <w:r w:rsidRPr="009E7311">
        <w:rPr>
          <w:sz w:val="28"/>
          <w:szCs w:val="28"/>
        </w:rPr>
        <w:t xml:space="preserve"> </w:t>
      </w:r>
      <w:r w:rsidRPr="009E7311">
        <w:rPr>
          <w:rFonts w:eastAsia="SimSun"/>
          <w:sz w:val="28"/>
          <w:szCs w:val="28"/>
        </w:rPr>
        <w:t>Loan</w:t>
      </w:r>
      <w:r w:rsidRPr="009E7311">
        <w:rPr>
          <w:sz w:val="28"/>
          <w:szCs w:val="28"/>
        </w:rPr>
        <w:t xml:space="preserve"> </w:t>
      </w:r>
      <w:r w:rsidRPr="009E7311">
        <w:rPr>
          <w:rFonts w:eastAsia="SimSun"/>
          <w:sz w:val="28"/>
          <w:szCs w:val="28"/>
        </w:rPr>
        <w:t>có</w:t>
      </w:r>
      <w:r w:rsidRPr="009E7311">
        <w:rPr>
          <w:sz w:val="28"/>
          <w:szCs w:val="28"/>
        </w:rPr>
        <w:t xml:space="preserve"> </w:t>
      </w:r>
      <w:r w:rsidRPr="009E7311">
        <w:rPr>
          <w:rFonts w:eastAsia="SimSun"/>
          <w:sz w:val="28"/>
          <w:szCs w:val="28"/>
        </w:rPr>
        <w:t>các</w:t>
      </w:r>
      <w:r w:rsidRPr="009E7311">
        <w:rPr>
          <w:sz w:val="28"/>
          <w:szCs w:val="28"/>
        </w:rPr>
        <w:t xml:space="preserve"> đồng bào, khi </w:t>
      </w:r>
      <w:r w:rsidRPr="009E7311">
        <w:rPr>
          <w:rFonts w:eastAsia="SimSun"/>
          <w:sz w:val="28"/>
          <w:szCs w:val="28"/>
        </w:rPr>
        <w:t>người</w:t>
      </w:r>
      <w:r w:rsidRPr="009E7311">
        <w:rPr>
          <w:sz w:val="28"/>
          <w:szCs w:val="28"/>
        </w:rPr>
        <w:t xml:space="preserve"> già qua đời, vẫn mặc sô gai, đó là lễ tiết từ đời Thanh. Có những người mặc áo dài đen, đó là lễ tiết của Cơ Đốc Giáo ngoại quốc. </w:t>
      </w:r>
      <w:r w:rsidRPr="009E7311">
        <w:rPr>
          <w:rFonts w:eastAsia="SimSun"/>
          <w:sz w:val="28"/>
          <w:szCs w:val="28"/>
        </w:rPr>
        <w:t>Trung</w:t>
      </w:r>
      <w:r w:rsidRPr="009E7311">
        <w:rPr>
          <w:sz w:val="28"/>
          <w:szCs w:val="28"/>
        </w:rPr>
        <w:t xml:space="preserve"> </w:t>
      </w:r>
      <w:r w:rsidRPr="009E7311">
        <w:rPr>
          <w:rFonts w:eastAsia="SimSun"/>
          <w:sz w:val="28"/>
          <w:szCs w:val="28"/>
        </w:rPr>
        <w:t>Quốc</w:t>
      </w:r>
      <w:r w:rsidRPr="009E7311">
        <w:rPr>
          <w:sz w:val="28"/>
          <w:szCs w:val="28"/>
        </w:rPr>
        <w:t xml:space="preserve"> </w:t>
      </w:r>
      <w:r w:rsidRPr="009E7311">
        <w:rPr>
          <w:rFonts w:eastAsia="SimSun"/>
          <w:sz w:val="28"/>
          <w:szCs w:val="28"/>
        </w:rPr>
        <w:t>có</w:t>
      </w:r>
      <w:r w:rsidRPr="009E7311">
        <w:rPr>
          <w:sz w:val="28"/>
          <w:szCs w:val="28"/>
        </w:rPr>
        <w:t xml:space="preserve"> </w:t>
      </w:r>
      <w:r w:rsidRPr="009E7311">
        <w:rPr>
          <w:rFonts w:eastAsia="SimSun"/>
          <w:sz w:val="28"/>
          <w:szCs w:val="28"/>
        </w:rPr>
        <w:t>lễ</w:t>
      </w:r>
      <w:r w:rsidRPr="009E7311">
        <w:rPr>
          <w:sz w:val="28"/>
          <w:szCs w:val="28"/>
        </w:rPr>
        <w:t xml:space="preserve"> </w:t>
      </w:r>
      <w:r w:rsidRPr="009E7311">
        <w:rPr>
          <w:rFonts w:eastAsia="SimSun"/>
          <w:sz w:val="28"/>
          <w:szCs w:val="28"/>
        </w:rPr>
        <w:t>tiết</w:t>
      </w:r>
      <w:r w:rsidRPr="009E7311">
        <w:rPr>
          <w:sz w:val="28"/>
          <w:szCs w:val="28"/>
        </w:rPr>
        <w:t xml:space="preserve"> hay không</w:t>
      </w:r>
      <w:r w:rsidRPr="009E7311">
        <w:rPr>
          <w:rFonts w:eastAsia="SimSun"/>
          <w:sz w:val="28"/>
          <w:szCs w:val="28"/>
        </w:rPr>
        <w:t>?</w:t>
      </w:r>
      <w:r w:rsidRPr="009E7311">
        <w:rPr>
          <w:sz w:val="28"/>
          <w:szCs w:val="28"/>
        </w:rPr>
        <w:t xml:space="preserve"> </w:t>
      </w:r>
      <w:r w:rsidRPr="009E7311">
        <w:rPr>
          <w:rFonts w:eastAsia="SimSun"/>
          <w:sz w:val="28"/>
          <w:szCs w:val="28"/>
        </w:rPr>
        <w:t>Chẳng</w:t>
      </w:r>
      <w:r w:rsidRPr="009E7311">
        <w:rPr>
          <w:sz w:val="28"/>
          <w:szCs w:val="28"/>
        </w:rPr>
        <w:t xml:space="preserve"> </w:t>
      </w:r>
      <w:r w:rsidRPr="009E7311">
        <w:rPr>
          <w:rFonts w:eastAsia="SimSun"/>
          <w:sz w:val="28"/>
          <w:szCs w:val="28"/>
        </w:rPr>
        <w:t>có!</w:t>
      </w:r>
      <w:r w:rsidRPr="009E7311">
        <w:rPr>
          <w:sz w:val="28"/>
          <w:szCs w:val="28"/>
        </w:rPr>
        <w:t xml:space="preserve"> </w:t>
      </w:r>
      <w:r w:rsidRPr="009E7311">
        <w:rPr>
          <w:rFonts w:eastAsia="SimSun"/>
          <w:sz w:val="28"/>
          <w:szCs w:val="28"/>
        </w:rPr>
        <w:t>Nói</w:t>
      </w:r>
      <w:r w:rsidRPr="009E7311">
        <w:rPr>
          <w:sz w:val="28"/>
          <w:szCs w:val="28"/>
        </w:rPr>
        <w:t xml:space="preserve"> thật thà, sau khi nhà Thanh vong quốc, lễ nghi T</w:t>
      </w:r>
      <w:r w:rsidRPr="009E7311">
        <w:rPr>
          <w:rFonts w:eastAsia="SimSun"/>
          <w:sz w:val="28"/>
          <w:szCs w:val="28"/>
        </w:rPr>
        <w:t>rung</w:t>
      </w:r>
      <w:r w:rsidRPr="009E7311">
        <w:rPr>
          <w:sz w:val="28"/>
          <w:szCs w:val="28"/>
        </w:rPr>
        <w:t xml:space="preserve"> </w:t>
      </w:r>
      <w:r w:rsidRPr="009E7311">
        <w:rPr>
          <w:rFonts w:eastAsia="SimSun"/>
          <w:sz w:val="28"/>
          <w:szCs w:val="28"/>
        </w:rPr>
        <w:t>Quốc</w:t>
      </w:r>
      <w:r w:rsidRPr="009E7311">
        <w:rPr>
          <w:sz w:val="28"/>
          <w:szCs w:val="28"/>
        </w:rPr>
        <w:t xml:space="preserve"> </w:t>
      </w:r>
      <w:r w:rsidRPr="009E7311">
        <w:rPr>
          <w:rFonts w:eastAsia="SimSun"/>
          <w:sz w:val="28"/>
          <w:szCs w:val="28"/>
        </w:rPr>
        <w:t>đã</w:t>
      </w:r>
      <w:r w:rsidRPr="009E7311">
        <w:rPr>
          <w:sz w:val="28"/>
          <w:szCs w:val="28"/>
        </w:rPr>
        <w:t xml:space="preserve"> bị quên mất. N</w:t>
      </w:r>
      <w:r w:rsidRPr="009E7311">
        <w:rPr>
          <w:rFonts w:eastAsia="SimSun"/>
          <w:sz w:val="28"/>
          <w:szCs w:val="28"/>
        </w:rPr>
        <w:t>ói</w:t>
      </w:r>
      <w:r w:rsidRPr="009E7311">
        <w:rPr>
          <w:sz w:val="28"/>
          <w:szCs w:val="28"/>
        </w:rPr>
        <w:t xml:space="preserve"> </w:t>
      </w:r>
      <w:r w:rsidRPr="009E7311">
        <w:rPr>
          <w:rFonts w:eastAsia="SimSun"/>
          <w:sz w:val="28"/>
          <w:szCs w:val="28"/>
        </w:rPr>
        <w:t>thật</w:t>
      </w:r>
      <w:r w:rsidRPr="009E7311">
        <w:rPr>
          <w:sz w:val="28"/>
          <w:szCs w:val="28"/>
        </w:rPr>
        <w:t xml:space="preserve"> </w:t>
      </w:r>
      <w:r w:rsidRPr="009E7311">
        <w:rPr>
          <w:rFonts w:eastAsia="SimSun"/>
          <w:sz w:val="28"/>
          <w:szCs w:val="28"/>
        </w:rPr>
        <w:t>ra,</w:t>
      </w:r>
      <w:r w:rsidRPr="009E7311">
        <w:rPr>
          <w:sz w:val="28"/>
          <w:szCs w:val="28"/>
        </w:rPr>
        <w:t xml:space="preserve"> chuyện đáng tiếc nuối nhất trong thời Dân Quố</w:t>
      </w:r>
      <w:r w:rsidRPr="009E7311">
        <w:rPr>
          <w:rFonts w:eastAsia="SimSun"/>
          <w:sz w:val="28"/>
          <w:szCs w:val="28"/>
        </w:rPr>
        <w:t>c</w:t>
      </w:r>
      <w:r w:rsidRPr="009E7311">
        <w:rPr>
          <w:sz w:val="28"/>
          <w:szCs w:val="28"/>
        </w:rPr>
        <w:t xml:space="preserve"> </w:t>
      </w:r>
      <w:r w:rsidRPr="009E7311">
        <w:rPr>
          <w:rFonts w:eastAsia="SimSun"/>
          <w:sz w:val="28"/>
          <w:szCs w:val="28"/>
        </w:rPr>
        <w:t>là</w:t>
      </w:r>
      <w:r w:rsidRPr="009E7311">
        <w:rPr>
          <w:sz w:val="28"/>
          <w:szCs w:val="28"/>
        </w:rPr>
        <w:t xml:space="preserve"> </w:t>
      </w:r>
      <w:r w:rsidRPr="009E7311">
        <w:rPr>
          <w:rFonts w:eastAsia="SimSun"/>
          <w:sz w:val="28"/>
          <w:szCs w:val="28"/>
        </w:rPr>
        <w:t>chẳng</w:t>
      </w:r>
      <w:r w:rsidRPr="009E7311">
        <w:rPr>
          <w:sz w:val="28"/>
          <w:szCs w:val="28"/>
        </w:rPr>
        <w:t xml:space="preserve"> </w:t>
      </w:r>
      <w:r w:rsidRPr="009E7311">
        <w:rPr>
          <w:rFonts w:eastAsia="SimSun"/>
          <w:sz w:val="28"/>
          <w:szCs w:val="28"/>
        </w:rPr>
        <w:t>thể</w:t>
      </w:r>
      <w:r w:rsidRPr="009E7311">
        <w:rPr>
          <w:sz w:val="28"/>
          <w:szCs w:val="28"/>
        </w:rPr>
        <w:t xml:space="preserve"> chế định lễ nhạc. Trong </w:t>
      </w:r>
      <w:r w:rsidRPr="009E7311">
        <w:rPr>
          <w:rFonts w:eastAsia="SimSun"/>
          <w:sz w:val="28"/>
          <w:szCs w:val="28"/>
        </w:rPr>
        <w:t>lịch</w:t>
      </w:r>
      <w:r w:rsidRPr="009E7311">
        <w:rPr>
          <w:sz w:val="28"/>
          <w:szCs w:val="28"/>
        </w:rPr>
        <w:t xml:space="preserve"> </w:t>
      </w:r>
      <w:r w:rsidRPr="009E7311">
        <w:rPr>
          <w:rFonts w:eastAsia="SimSun"/>
          <w:sz w:val="28"/>
          <w:szCs w:val="28"/>
        </w:rPr>
        <w:t>sử</w:t>
      </w:r>
      <w:r w:rsidRPr="009E7311">
        <w:rPr>
          <w:sz w:val="28"/>
          <w:szCs w:val="28"/>
        </w:rPr>
        <w:t xml:space="preserve"> </w:t>
      </w:r>
      <w:r w:rsidRPr="009E7311">
        <w:rPr>
          <w:rFonts w:eastAsia="SimSun"/>
          <w:sz w:val="28"/>
          <w:szCs w:val="28"/>
        </w:rPr>
        <w:t>Trung</w:t>
      </w:r>
      <w:r w:rsidRPr="009E7311">
        <w:rPr>
          <w:sz w:val="28"/>
          <w:szCs w:val="28"/>
        </w:rPr>
        <w:t xml:space="preserve"> Quốc, quý vị đọc hai mươi lăm bộ sử, </w:t>
      </w:r>
      <w:r w:rsidRPr="009E7311">
        <w:rPr>
          <w:rFonts w:eastAsia="SimSun"/>
          <w:sz w:val="28"/>
          <w:szCs w:val="28"/>
        </w:rPr>
        <w:t>[sẽ</w:t>
      </w:r>
      <w:r w:rsidRPr="009E7311">
        <w:rPr>
          <w:sz w:val="28"/>
          <w:szCs w:val="28"/>
        </w:rPr>
        <w:t xml:space="preserve"> th</w:t>
      </w:r>
      <w:r w:rsidRPr="009E7311">
        <w:rPr>
          <w:rFonts w:eastAsia="SimSun"/>
          <w:sz w:val="28"/>
          <w:szCs w:val="28"/>
        </w:rPr>
        <w:t>ấy]</w:t>
      </w:r>
      <w:r w:rsidRPr="009E7311">
        <w:rPr>
          <w:sz w:val="28"/>
          <w:szCs w:val="28"/>
        </w:rPr>
        <w:t xml:space="preserve"> </w:t>
      </w:r>
      <w:r w:rsidRPr="009E7311">
        <w:rPr>
          <w:rFonts w:eastAsia="SimSun"/>
          <w:sz w:val="28"/>
          <w:szCs w:val="28"/>
        </w:rPr>
        <w:t>bất</w:t>
      </w:r>
      <w:r w:rsidRPr="009E7311">
        <w:rPr>
          <w:sz w:val="28"/>
          <w:szCs w:val="28"/>
        </w:rPr>
        <w:t xml:space="preserve"> cứ triều đại nào, sau khi </w:t>
      </w:r>
      <w:r w:rsidRPr="009E7311">
        <w:rPr>
          <w:rFonts w:eastAsia="SimSun"/>
          <w:sz w:val="28"/>
          <w:szCs w:val="28"/>
        </w:rPr>
        <w:t>chánh</w:t>
      </w:r>
      <w:r w:rsidRPr="009E7311">
        <w:rPr>
          <w:sz w:val="28"/>
          <w:szCs w:val="28"/>
        </w:rPr>
        <w:t xml:space="preserve"> </w:t>
      </w:r>
      <w:r w:rsidRPr="009E7311">
        <w:rPr>
          <w:rFonts w:eastAsia="SimSun"/>
          <w:sz w:val="28"/>
          <w:szCs w:val="28"/>
        </w:rPr>
        <w:t>quyền</w:t>
      </w:r>
      <w:r w:rsidRPr="009E7311">
        <w:rPr>
          <w:sz w:val="28"/>
          <w:szCs w:val="28"/>
        </w:rPr>
        <w:t xml:space="preserve"> </w:t>
      </w:r>
      <w:r w:rsidRPr="009E7311">
        <w:rPr>
          <w:rFonts w:eastAsia="SimSun"/>
          <w:sz w:val="28"/>
          <w:szCs w:val="28"/>
        </w:rPr>
        <w:t>thành</w:t>
      </w:r>
      <w:r w:rsidRPr="009E7311">
        <w:rPr>
          <w:sz w:val="28"/>
          <w:szCs w:val="28"/>
        </w:rPr>
        <w:t xml:space="preserve"> lập, sau khi </w:t>
      </w:r>
      <w:r w:rsidRPr="009E7311">
        <w:rPr>
          <w:rFonts w:eastAsia="SimSun"/>
          <w:sz w:val="28"/>
          <w:szCs w:val="28"/>
        </w:rPr>
        <w:t>thống</w:t>
      </w:r>
      <w:r w:rsidRPr="009E7311">
        <w:rPr>
          <w:sz w:val="28"/>
          <w:szCs w:val="28"/>
        </w:rPr>
        <w:t xml:space="preserve"> </w:t>
      </w:r>
      <w:r w:rsidRPr="009E7311">
        <w:rPr>
          <w:rFonts w:eastAsia="SimSun"/>
          <w:sz w:val="28"/>
          <w:szCs w:val="28"/>
        </w:rPr>
        <w:t>nhất</w:t>
      </w:r>
      <w:r w:rsidRPr="009E7311">
        <w:rPr>
          <w:sz w:val="28"/>
          <w:szCs w:val="28"/>
        </w:rPr>
        <w:t xml:space="preserve"> </w:t>
      </w:r>
      <w:r w:rsidRPr="009E7311">
        <w:rPr>
          <w:rFonts w:eastAsia="SimSun"/>
          <w:sz w:val="28"/>
          <w:szCs w:val="28"/>
        </w:rPr>
        <w:t>quốc</w:t>
      </w:r>
      <w:r w:rsidRPr="009E7311">
        <w:rPr>
          <w:sz w:val="28"/>
          <w:szCs w:val="28"/>
        </w:rPr>
        <w:t xml:space="preserve"> </w:t>
      </w:r>
      <w:r w:rsidRPr="009E7311">
        <w:rPr>
          <w:rFonts w:eastAsia="SimSun"/>
          <w:sz w:val="28"/>
          <w:szCs w:val="28"/>
        </w:rPr>
        <w:t>gia,</w:t>
      </w:r>
      <w:r w:rsidRPr="009E7311">
        <w:rPr>
          <w:sz w:val="28"/>
          <w:szCs w:val="28"/>
        </w:rPr>
        <w:t xml:space="preserve"> trong vòng năm năm, chắc chắn hoạch định lễ nhạc, khiến cho toàn thể x</w:t>
      </w:r>
      <w:r w:rsidRPr="009E7311">
        <w:rPr>
          <w:rFonts w:eastAsia="SimSun"/>
          <w:sz w:val="28"/>
          <w:szCs w:val="28"/>
        </w:rPr>
        <w:t>ã</w:t>
      </w:r>
      <w:r w:rsidRPr="009E7311">
        <w:rPr>
          <w:sz w:val="28"/>
          <w:szCs w:val="28"/>
        </w:rPr>
        <w:t xml:space="preserve"> </w:t>
      </w:r>
      <w:r w:rsidRPr="009E7311">
        <w:rPr>
          <w:rFonts w:eastAsia="SimSun"/>
          <w:sz w:val="28"/>
          <w:szCs w:val="28"/>
        </w:rPr>
        <w:t>hội</w:t>
      </w:r>
      <w:r w:rsidRPr="009E7311">
        <w:rPr>
          <w:sz w:val="28"/>
          <w:szCs w:val="28"/>
        </w:rPr>
        <w:t xml:space="preserve"> </w:t>
      </w:r>
      <w:r w:rsidRPr="009E7311">
        <w:rPr>
          <w:rFonts w:eastAsia="SimSun"/>
          <w:sz w:val="28"/>
          <w:szCs w:val="28"/>
        </w:rPr>
        <w:t>khôi</w:t>
      </w:r>
      <w:r w:rsidRPr="009E7311">
        <w:rPr>
          <w:sz w:val="28"/>
          <w:szCs w:val="28"/>
        </w:rPr>
        <w:t xml:space="preserve"> </w:t>
      </w:r>
      <w:r w:rsidRPr="009E7311">
        <w:rPr>
          <w:rFonts w:eastAsia="SimSun"/>
          <w:sz w:val="28"/>
          <w:szCs w:val="28"/>
        </w:rPr>
        <w:t>phục</w:t>
      </w:r>
      <w:r w:rsidRPr="009E7311">
        <w:rPr>
          <w:sz w:val="28"/>
          <w:szCs w:val="28"/>
        </w:rPr>
        <w:t xml:space="preserve"> </w:t>
      </w:r>
      <w:r w:rsidRPr="009E7311">
        <w:rPr>
          <w:rFonts w:eastAsia="SimSun"/>
          <w:sz w:val="28"/>
          <w:szCs w:val="28"/>
        </w:rPr>
        <w:t>trật</w:t>
      </w:r>
      <w:r w:rsidRPr="009E7311">
        <w:rPr>
          <w:sz w:val="28"/>
          <w:szCs w:val="28"/>
        </w:rPr>
        <w:t xml:space="preserve"> tự </w:t>
      </w:r>
      <w:r w:rsidRPr="009E7311">
        <w:rPr>
          <w:rFonts w:eastAsia="SimSun"/>
          <w:sz w:val="28"/>
          <w:szCs w:val="28"/>
        </w:rPr>
        <w:t>bình</w:t>
      </w:r>
      <w:r w:rsidRPr="009E7311">
        <w:rPr>
          <w:sz w:val="28"/>
          <w:szCs w:val="28"/>
        </w:rPr>
        <w:t xml:space="preserve"> </w:t>
      </w:r>
      <w:r w:rsidRPr="009E7311">
        <w:rPr>
          <w:rFonts w:eastAsia="SimSun"/>
          <w:sz w:val="28"/>
          <w:szCs w:val="28"/>
        </w:rPr>
        <w:t>thường,</w:t>
      </w:r>
      <w:r w:rsidRPr="009E7311">
        <w:rPr>
          <w:sz w:val="28"/>
          <w:szCs w:val="28"/>
        </w:rPr>
        <w:t xml:space="preserve"> người trong cả nước, bất cứ ai, chẳng phân biệt là sang hay hèn, </w:t>
      </w:r>
      <w:r w:rsidRPr="009E7311">
        <w:rPr>
          <w:rFonts w:eastAsia="SimSun"/>
          <w:sz w:val="28"/>
          <w:szCs w:val="28"/>
        </w:rPr>
        <w:t>ắt</w:t>
      </w:r>
      <w:r w:rsidRPr="009E7311">
        <w:rPr>
          <w:sz w:val="28"/>
          <w:szCs w:val="28"/>
        </w:rPr>
        <w:t xml:space="preserve"> </w:t>
      </w:r>
      <w:r w:rsidRPr="009E7311">
        <w:rPr>
          <w:rFonts w:eastAsia="SimSun"/>
          <w:sz w:val="28"/>
          <w:szCs w:val="28"/>
        </w:rPr>
        <w:t>đều</w:t>
      </w:r>
      <w:r w:rsidRPr="009E7311">
        <w:rPr>
          <w:sz w:val="28"/>
          <w:szCs w:val="28"/>
        </w:rPr>
        <w:t xml:space="preserve"> phải tuân </w:t>
      </w:r>
      <w:r w:rsidRPr="009E7311">
        <w:rPr>
          <w:rFonts w:eastAsia="SimSun"/>
          <w:sz w:val="28"/>
          <w:szCs w:val="28"/>
        </w:rPr>
        <w:t>thủ.</w:t>
      </w:r>
    </w:p>
    <w:p w14:paraId="2118E2DC" w14:textId="77777777" w:rsidR="003031FC" w:rsidRPr="009E7311" w:rsidRDefault="003031FC" w:rsidP="00C95564">
      <w:pPr>
        <w:ind w:firstLine="720"/>
        <w:rPr>
          <w:rFonts w:eastAsia="SimSun"/>
          <w:sz w:val="28"/>
          <w:szCs w:val="28"/>
        </w:rPr>
      </w:pPr>
      <w:r w:rsidRPr="009E7311">
        <w:rPr>
          <w:rFonts w:eastAsia="SimSun"/>
          <w:sz w:val="28"/>
          <w:szCs w:val="28"/>
        </w:rPr>
        <w:t>Cổ</w:t>
      </w:r>
      <w:r w:rsidRPr="009E7311">
        <w:rPr>
          <w:sz w:val="28"/>
          <w:szCs w:val="28"/>
        </w:rPr>
        <w:t xml:space="preserve"> </w:t>
      </w:r>
      <w:r w:rsidRPr="009E7311">
        <w:rPr>
          <w:rFonts w:eastAsia="SimSun"/>
          <w:sz w:val="28"/>
          <w:szCs w:val="28"/>
        </w:rPr>
        <w:t>đức</w:t>
      </w:r>
      <w:r w:rsidRPr="009E7311">
        <w:rPr>
          <w:sz w:val="28"/>
          <w:szCs w:val="28"/>
        </w:rPr>
        <w:t xml:space="preserve"> </w:t>
      </w:r>
      <w:r w:rsidRPr="009E7311">
        <w:rPr>
          <w:rFonts w:eastAsia="SimSun"/>
          <w:sz w:val="28"/>
          <w:szCs w:val="28"/>
        </w:rPr>
        <w:t>chế</w:t>
      </w:r>
      <w:r w:rsidRPr="009E7311">
        <w:rPr>
          <w:sz w:val="28"/>
          <w:szCs w:val="28"/>
        </w:rPr>
        <w:t xml:space="preserve"> định lễ nhạc, dựa trên </w:t>
      </w:r>
      <w:r w:rsidRPr="009E7311">
        <w:rPr>
          <w:rFonts w:eastAsia="SimSun"/>
          <w:sz w:val="28"/>
          <w:szCs w:val="28"/>
        </w:rPr>
        <w:t>điều</w:t>
      </w:r>
      <w:r w:rsidRPr="009E7311">
        <w:rPr>
          <w:sz w:val="28"/>
          <w:szCs w:val="28"/>
        </w:rPr>
        <w:t xml:space="preserve"> g</w:t>
      </w:r>
      <w:r w:rsidRPr="009E7311">
        <w:rPr>
          <w:rFonts w:eastAsia="SimSun"/>
          <w:sz w:val="28"/>
          <w:szCs w:val="28"/>
        </w:rPr>
        <w:t>ì?</w:t>
      </w:r>
      <w:r w:rsidRPr="009E7311">
        <w:rPr>
          <w:sz w:val="28"/>
          <w:szCs w:val="28"/>
        </w:rPr>
        <w:t xml:space="preserve"> Hết sức gần gũi </w:t>
      </w:r>
      <w:r w:rsidRPr="009E7311">
        <w:rPr>
          <w:rFonts w:eastAsia="SimSun"/>
          <w:sz w:val="28"/>
          <w:szCs w:val="28"/>
        </w:rPr>
        <w:t>với</w:t>
      </w:r>
      <w:r w:rsidRPr="009E7311">
        <w:rPr>
          <w:sz w:val="28"/>
          <w:szCs w:val="28"/>
        </w:rPr>
        <w:t xml:space="preserve"> nh</w:t>
      </w:r>
      <w:r w:rsidRPr="009E7311">
        <w:rPr>
          <w:rFonts w:eastAsia="SimSun"/>
          <w:sz w:val="28"/>
          <w:szCs w:val="28"/>
        </w:rPr>
        <w:t>ững</w:t>
      </w:r>
      <w:r w:rsidRPr="009E7311">
        <w:rPr>
          <w:sz w:val="28"/>
          <w:szCs w:val="28"/>
        </w:rPr>
        <w:t xml:space="preserve"> </w:t>
      </w:r>
      <w:r w:rsidRPr="009E7311">
        <w:rPr>
          <w:rFonts w:eastAsia="SimSun"/>
          <w:sz w:val="28"/>
          <w:szCs w:val="28"/>
        </w:rPr>
        <w:t>điều</w:t>
      </w:r>
      <w:r w:rsidRPr="009E7311">
        <w:rPr>
          <w:sz w:val="28"/>
          <w:szCs w:val="28"/>
        </w:rPr>
        <w:t xml:space="preserve"> </w:t>
      </w:r>
      <w:r w:rsidRPr="009E7311">
        <w:rPr>
          <w:rFonts w:eastAsia="SimSun"/>
          <w:sz w:val="28"/>
          <w:szCs w:val="28"/>
        </w:rPr>
        <w:t>được</w:t>
      </w:r>
      <w:r w:rsidRPr="009E7311">
        <w:rPr>
          <w:sz w:val="28"/>
          <w:szCs w:val="28"/>
        </w:rPr>
        <w:t xml:space="preserve"> n</w:t>
      </w:r>
      <w:r w:rsidRPr="009E7311">
        <w:rPr>
          <w:rFonts w:eastAsia="SimSun"/>
          <w:sz w:val="28"/>
          <w:szCs w:val="28"/>
        </w:rPr>
        <w:t>ói</w:t>
      </w:r>
      <w:r w:rsidRPr="009E7311">
        <w:rPr>
          <w:sz w:val="28"/>
          <w:szCs w:val="28"/>
        </w:rPr>
        <w:t xml:space="preserve"> trong </w:t>
      </w:r>
      <w:r w:rsidRPr="009E7311">
        <w:rPr>
          <w:rFonts w:eastAsia="SimSun"/>
          <w:sz w:val="28"/>
          <w:szCs w:val="28"/>
        </w:rPr>
        <w:t>Phật</w:t>
      </w:r>
      <w:r w:rsidRPr="009E7311">
        <w:rPr>
          <w:sz w:val="28"/>
          <w:szCs w:val="28"/>
        </w:rPr>
        <w:t xml:space="preserve"> pháp: Dựa vào </w:t>
      </w:r>
      <w:r w:rsidRPr="009E7311">
        <w:rPr>
          <w:rFonts w:eastAsia="SimSun"/>
          <w:sz w:val="28"/>
          <w:szCs w:val="28"/>
        </w:rPr>
        <w:t>Tánh</w:t>
      </w:r>
      <w:r w:rsidRPr="009E7311">
        <w:rPr>
          <w:sz w:val="28"/>
          <w:szCs w:val="28"/>
        </w:rPr>
        <w:t xml:space="preserve"> Đức</w:t>
      </w:r>
      <w:r w:rsidRPr="009E7311">
        <w:rPr>
          <w:rFonts w:eastAsia="SimSun"/>
          <w:sz w:val="28"/>
          <w:szCs w:val="28"/>
        </w:rPr>
        <w:t>!</w:t>
      </w:r>
      <w:r w:rsidRPr="009E7311">
        <w:rPr>
          <w:sz w:val="28"/>
          <w:szCs w:val="28"/>
        </w:rPr>
        <w:t xml:space="preserve"> </w:t>
      </w:r>
      <w:r w:rsidRPr="009E7311">
        <w:rPr>
          <w:rFonts w:eastAsia="SimSun"/>
          <w:sz w:val="28"/>
          <w:szCs w:val="28"/>
        </w:rPr>
        <w:t>Nói</w:t>
      </w:r>
      <w:r w:rsidRPr="009E7311">
        <w:rPr>
          <w:sz w:val="28"/>
          <w:szCs w:val="28"/>
        </w:rPr>
        <w:t xml:space="preserve"> </w:t>
      </w:r>
      <w:r w:rsidRPr="009E7311">
        <w:rPr>
          <w:rFonts w:eastAsia="SimSun"/>
          <w:sz w:val="28"/>
          <w:szCs w:val="28"/>
        </w:rPr>
        <w:t>cách</w:t>
      </w:r>
      <w:r w:rsidRPr="009E7311">
        <w:rPr>
          <w:sz w:val="28"/>
          <w:szCs w:val="28"/>
        </w:rPr>
        <w:t xml:space="preserve"> </w:t>
      </w:r>
      <w:r w:rsidRPr="009E7311">
        <w:rPr>
          <w:rFonts w:eastAsia="SimSun"/>
          <w:sz w:val="28"/>
          <w:szCs w:val="28"/>
        </w:rPr>
        <w:t>khác,</w:t>
      </w:r>
      <w:r w:rsidRPr="009E7311">
        <w:rPr>
          <w:sz w:val="28"/>
          <w:szCs w:val="28"/>
        </w:rPr>
        <w:t xml:space="preserve"> </w:t>
      </w:r>
      <w:r w:rsidRPr="009E7311">
        <w:rPr>
          <w:rFonts w:eastAsia="SimSun"/>
          <w:sz w:val="28"/>
          <w:szCs w:val="28"/>
        </w:rPr>
        <w:lastRenderedPageBreak/>
        <w:t>lễ</w:t>
      </w:r>
      <w:r w:rsidRPr="009E7311">
        <w:rPr>
          <w:sz w:val="28"/>
          <w:szCs w:val="28"/>
        </w:rPr>
        <w:t xml:space="preserve"> </w:t>
      </w:r>
      <w:r w:rsidRPr="009E7311">
        <w:rPr>
          <w:rFonts w:eastAsia="SimSun"/>
          <w:sz w:val="28"/>
          <w:szCs w:val="28"/>
        </w:rPr>
        <w:t>nhạc</w:t>
      </w:r>
      <w:r w:rsidRPr="009E7311">
        <w:rPr>
          <w:sz w:val="28"/>
          <w:szCs w:val="28"/>
        </w:rPr>
        <w:t xml:space="preserve"> đều nhằm phát huy, hoằng dương </w:t>
      </w:r>
      <w:r w:rsidRPr="009E7311">
        <w:rPr>
          <w:rFonts w:eastAsia="SimSun"/>
          <w:sz w:val="28"/>
          <w:szCs w:val="28"/>
        </w:rPr>
        <w:t>Tánh</w:t>
      </w:r>
      <w:r w:rsidRPr="009E7311">
        <w:rPr>
          <w:sz w:val="28"/>
          <w:szCs w:val="28"/>
        </w:rPr>
        <w:t xml:space="preserve"> Đức</w:t>
      </w:r>
      <w:r w:rsidRPr="009E7311">
        <w:rPr>
          <w:rFonts w:eastAsia="SimSun"/>
          <w:sz w:val="28"/>
          <w:szCs w:val="28"/>
        </w:rPr>
        <w:t>.</w:t>
      </w:r>
      <w:r w:rsidRPr="009E7311">
        <w:rPr>
          <w:sz w:val="28"/>
          <w:szCs w:val="28"/>
        </w:rPr>
        <w:t xml:space="preserve"> Công tác này được khởi sự bởi </w:t>
      </w:r>
      <w:r w:rsidRPr="009E7311">
        <w:rPr>
          <w:rFonts w:eastAsia="SimSun"/>
          <w:sz w:val="28"/>
          <w:szCs w:val="28"/>
        </w:rPr>
        <w:t>Khổng</w:t>
      </w:r>
      <w:r w:rsidRPr="009E7311">
        <w:rPr>
          <w:sz w:val="28"/>
          <w:szCs w:val="28"/>
        </w:rPr>
        <w:t xml:space="preserve"> </w:t>
      </w:r>
      <w:r w:rsidRPr="009E7311">
        <w:rPr>
          <w:rFonts w:eastAsia="SimSun"/>
          <w:sz w:val="28"/>
          <w:szCs w:val="28"/>
        </w:rPr>
        <w:t>lão</w:t>
      </w:r>
      <w:r w:rsidRPr="009E7311">
        <w:rPr>
          <w:sz w:val="28"/>
          <w:szCs w:val="28"/>
        </w:rPr>
        <w:t xml:space="preserve"> </w:t>
      </w:r>
      <w:r w:rsidRPr="009E7311">
        <w:rPr>
          <w:rFonts w:eastAsia="SimSun"/>
          <w:sz w:val="28"/>
          <w:szCs w:val="28"/>
        </w:rPr>
        <w:t>phu</w:t>
      </w:r>
      <w:r w:rsidRPr="009E7311">
        <w:rPr>
          <w:sz w:val="28"/>
          <w:szCs w:val="28"/>
        </w:rPr>
        <w:t xml:space="preserve"> </w:t>
      </w:r>
      <w:r w:rsidRPr="009E7311">
        <w:rPr>
          <w:rFonts w:eastAsia="SimSun"/>
          <w:sz w:val="28"/>
          <w:szCs w:val="28"/>
        </w:rPr>
        <w:t>tử.</w:t>
      </w:r>
      <w:r w:rsidRPr="009E7311">
        <w:rPr>
          <w:sz w:val="28"/>
          <w:szCs w:val="28"/>
        </w:rPr>
        <w:t xml:space="preserve"> </w:t>
      </w:r>
      <w:r w:rsidRPr="009E7311">
        <w:rPr>
          <w:rFonts w:eastAsia="SimSun"/>
          <w:sz w:val="28"/>
          <w:szCs w:val="28"/>
        </w:rPr>
        <w:t>Cống</w:t>
      </w:r>
      <w:r w:rsidRPr="009E7311">
        <w:rPr>
          <w:sz w:val="28"/>
          <w:szCs w:val="28"/>
        </w:rPr>
        <w:t xml:space="preserve"> hiến vĩ đại nhất của </w:t>
      </w:r>
      <w:r w:rsidRPr="009E7311">
        <w:rPr>
          <w:rFonts w:eastAsia="SimSun"/>
          <w:sz w:val="28"/>
          <w:szCs w:val="28"/>
        </w:rPr>
        <w:t>Khổng</w:t>
      </w:r>
      <w:r w:rsidRPr="009E7311">
        <w:rPr>
          <w:sz w:val="28"/>
          <w:szCs w:val="28"/>
        </w:rPr>
        <w:t xml:space="preserve"> </w:t>
      </w:r>
      <w:r w:rsidRPr="009E7311">
        <w:rPr>
          <w:rFonts w:eastAsia="SimSun"/>
          <w:sz w:val="28"/>
          <w:szCs w:val="28"/>
        </w:rPr>
        <w:t>lão</w:t>
      </w:r>
      <w:r w:rsidRPr="009E7311">
        <w:rPr>
          <w:sz w:val="28"/>
          <w:szCs w:val="28"/>
        </w:rPr>
        <w:t xml:space="preserve"> </w:t>
      </w:r>
      <w:r w:rsidRPr="009E7311">
        <w:rPr>
          <w:rFonts w:eastAsia="SimSun"/>
          <w:sz w:val="28"/>
          <w:szCs w:val="28"/>
        </w:rPr>
        <w:t>phu</w:t>
      </w:r>
      <w:r w:rsidRPr="009E7311">
        <w:rPr>
          <w:sz w:val="28"/>
          <w:szCs w:val="28"/>
        </w:rPr>
        <w:t xml:space="preserve"> tử </w:t>
      </w:r>
      <w:r w:rsidRPr="009E7311">
        <w:rPr>
          <w:rFonts w:eastAsia="SimSun"/>
          <w:sz w:val="28"/>
          <w:szCs w:val="28"/>
        </w:rPr>
        <w:t>đối</w:t>
      </w:r>
      <w:r w:rsidRPr="009E7311">
        <w:rPr>
          <w:sz w:val="28"/>
          <w:szCs w:val="28"/>
        </w:rPr>
        <w:t xml:space="preserve"> </w:t>
      </w:r>
      <w:r w:rsidRPr="009E7311">
        <w:rPr>
          <w:rFonts w:eastAsia="SimSun"/>
          <w:sz w:val="28"/>
          <w:szCs w:val="28"/>
        </w:rPr>
        <w:t>Trung</w:t>
      </w:r>
      <w:r w:rsidRPr="009E7311">
        <w:rPr>
          <w:sz w:val="28"/>
          <w:szCs w:val="28"/>
        </w:rPr>
        <w:t xml:space="preserve"> </w:t>
      </w:r>
      <w:r w:rsidRPr="009E7311">
        <w:rPr>
          <w:rFonts w:eastAsia="SimSun"/>
          <w:sz w:val="28"/>
          <w:szCs w:val="28"/>
        </w:rPr>
        <w:t>Quốc</w:t>
      </w:r>
      <w:r w:rsidRPr="009E7311">
        <w:rPr>
          <w:sz w:val="28"/>
          <w:szCs w:val="28"/>
        </w:rPr>
        <w:t xml:space="preserve"> là </w:t>
      </w:r>
      <w:r w:rsidRPr="009E7311">
        <w:rPr>
          <w:rFonts w:eastAsia="SimSun"/>
          <w:sz w:val="28"/>
          <w:szCs w:val="28"/>
        </w:rPr>
        <w:t>san</w:t>
      </w:r>
      <w:r w:rsidRPr="009E7311">
        <w:rPr>
          <w:sz w:val="28"/>
          <w:szCs w:val="28"/>
        </w:rPr>
        <w:t xml:space="preserve"> </w:t>
      </w:r>
      <w:r w:rsidRPr="009E7311">
        <w:rPr>
          <w:rFonts w:eastAsia="SimSun"/>
          <w:sz w:val="28"/>
          <w:szCs w:val="28"/>
        </w:rPr>
        <w:t>định</w:t>
      </w:r>
      <w:r w:rsidRPr="009E7311">
        <w:rPr>
          <w:sz w:val="28"/>
          <w:szCs w:val="28"/>
        </w:rPr>
        <w:t xml:space="preserve"> </w:t>
      </w:r>
      <w:r w:rsidRPr="009E7311">
        <w:rPr>
          <w:rFonts w:eastAsia="SimSun"/>
          <w:sz w:val="28"/>
          <w:szCs w:val="28"/>
        </w:rPr>
        <w:t>thi</w:t>
      </w:r>
      <w:r w:rsidRPr="009E7311">
        <w:rPr>
          <w:sz w:val="28"/>
          <w:szCs w:val="28"/>
        </w:rPr>
        <w:t xml:space="preserve"> </w:t>
      </w:r>
      <w:r w:rsidRPr="009E7311">
        <w:rPr>
          <w:rFonts w:eastAsia="SimSun"/>
          <w:sz w:val="28"/>
          <w:szCs w:val="28"/>
        </w:rPr>
        <w:t>thư.</w:t>
      </w:r>
      <w:r w:rsidRPr="009E7311">
        <w:rPr>
          <w:sz w:val="28"/>
          <w:szCs w:val="28"/>
        </w:rPr>
        <w:t xml:space="preserve"> </w:t>
      </w:r>
      <w:r w:rsidRPr="009E7311">
        <w:rPr>
          <w:rFonts w:eastAsia="SimSun"/>
          <w:sz w:val="28"/>
          <w:szCs w:val="28"/>
        </w:rPr>
        <w:t>Khổng</w:t>
      </w:r>
      <w:r w:rsidRPr="009E7311">
        <w:rPr>
          <w:sz w:val="28"/>
          <w:szCs w:val="28"/>
        </w:rPr>
        <w:t xml:space="preserve"> </w:t>
      </w:r>
      <w:r w:rsidRPr="009E7311">
        <w:rPr>
          <w:rFonts w:eastAsia="SimSun"/>
          <w:sz w:val="28"/>
          <w:szCs w:val="28"/>
        </w:rPr>
        <w:t>lão</w:t>
      </w:r>
      <w:r w:rsidRPr="009E7311">
        <w:rPr>
          <w:sz w:val="28"/>
          <w:szCs w:val="28"/>
        </w:rPr>
        <w:t xml:space="preserve"> </w:t>
      </w:r>
      <w:r w:rsidRPr="009E7311">
        <w:rPr>
          <w:rFonts w:eastAsia="SimSun"/>
          <w:sz w:val="28"/>
          <w:szCs w:val="28"/>
        </w:rPr>
        <w:t>phu</w:t>
      </w:r>
      <w:r w:rsidRPr="009E7311">
        <w:rPr>
          <w:sz w:val="28"/>
          <w:szCs w:val="28"/>
        </w:rPr>
        <w:t xml:space="preserve"> tử </w:t>
      </w:r>
      <w:r w:rsidRPr="009E7311">
        <w:rPr>
          <w:rFonts w:eastAsia="SimSun"/>
          <w:sz w:val="28"/>
          <w:szCs w:val="28"/>
        </w:rPr>
        <w:t>không</w:t>
      </w:r>
      <w:r w:rsidRPr="009E7311">
        <w:rPr>
          <w:sz w:val="28"/>
          <w:szCs w:val="28"/>
        </w:rPr>
        <w:t xml:space="preserve"> cầm quyền, </w:t>
      </w:r>
      <w:r w:rsidRPr="009E7311">
        <w:rPr>
          <w:rFonts w:eastAsia="SimSun"/>
          <w:sz w:val="28"/>
          <w:szCs w:val="28"/>
        </w:rPr>
        <w:t>đương</w:t>
      </w:r>
      <w:r w:rsidRPr="009E7311">
        <w:rPr>
          <w:sz w:val="28"/>
          <w:szCs w:val="28"/>
        </w:rPr>
        <w:t xml:space="preserve"> </w:t>
      </w:r>
      <w:r w:rsidRPr="009E7311">
        <w:rPr>
          <w:rFonts w:eastAsia="SimSun"/>
          <w:sz w:val="28"/>
          <w:szCs w:val="28"/>
        </w:rPr>
        <w:t>nhiên</w:t>
      </w:r>
      <w:r w:rsidRPr="009E7311">
        <w:rPr>
          <w:sz w:val="28"/>
          <w:szCs w:val="28"/>
        </w:rPr>
        <w:t xml:space="preserve"> </w:t>
      </w:r>
      <w:r w:rsidRPr="009E7311">
        <w:rPr>
          <w:rFonts w:eastAsia="SimSun"/>
          <w:sz w:val="28"/>
          <w:szCs w:val="28"/>
        </w:rPr>
        <w:t>chẳng</w:t>
      </w:r>
      <w:r w:rsidRPr="009E7311">
        <w:rPr>
          <w:sz w:val="28"/>
          <w:szCs w:val="28"/>
        </w:rPr>
        <w:t xml:space="preserve"> </w:t>
      </w:r>
      <w:r w:rsidRPr="009E7311">
        <w:rPr>
          <w:rFonts w:eastAsia="SimSun"/>
          <w:sz w:val="28"/>
          <w:szCs w:val="28"/>
        </w:rPr>
        <w:t>thể</w:t>
      </w:r>
      <w:r w:rsidRPr="009E7311">
        <w:rPr>
          <w:sz w:val="28"/>
          <w:szCs w:val="28"/>
        </w:rPr>
        <w:t xml:space="preserve"> </w:t>
      </w:r>
      <w:r w:rsidRPr="009E7311">
        <w:rPr>
          <w:rFonts w:eastAsia="SimSun"/>
          <w:sz w:val="28"/>
          <w:szCs w:val="28"/>
        </w:rPr>
        <w:t>chế</w:t>
      </w:r>
      <w:r w:rsidRPr="009E7311">
        <w:rPr>
          <w:sz w:val="28"/>
          <w:szCs w:val="28"/>
        </w:rPr>
        <w:t xml:space="preserve"> </w:t>
      </w:r>
      <w:r w:rsidRPr="009E7311">
        <w:rPr>
          <w:rFonts w:eastAsia="SimSun"/>
          <w:sz w:val="28"/>
          <w:szCs w:val="28"/>
        </w:rPr>
        <w:t>định</w:t>
      </w:r>
      <w:r w:rsidRPr="009E7311">
        <w:rPr>
          <w:sz w:val="28"/>
          <w:szCs w:val="28"/>
        </w:rPr>
        <w:t xml:space="preserve"> lễ nhạc. Chế định lễ nhạc </w:t>
      </w:r>
      <w:r w:rsidRPr="009E7311">
        <w:rPr>
          <w:rFonts w:eastAsia="SimSun"/>
          <w:sz w:val="28"/>
          <w:szCs w:val="28"/>
        </w:rPr>
        <w:t>phải</w:t>
      </w:r>
      <w:r w:rsidRPr="009E7311">
        <w:rPr>
          <w:sz w:val="28"/>
          <w:szCs w:val="28"/>
        </w:rPr>
        <w:t xml:space="preserve"> là người đang cầm quyền. Người chế định lễ nhạc </w:t>
      </w:r>
      <w:r w:rsidRPr="009E7311">
        <w:rPr>
          <w:rFonts w:eastAsia="SimSun"/>
          <w:sz w:val="28"/>
          <w:szCs w:val="28"/>
        </w:rPr>
        <w:t>là</w:t>
      </w:r>
      <w:r w:rsidRPr="009E7311">
        <w:rPr>
          <w:sz w:val="28"/>
          <w:szCs w:val="28"/>
        </w:rPr>
        <w:t xml:space="preserve"> </w:t>
      </w:r>
      <w:r w:rsidRPr="009E7311">
        <w:rPr>
          <w:rFonts w:eastAsia="SimSun"/>
          <w:sz w:val="28"/>
          <w:szCs w:val="28"/>
        </w:rPr>
        <w:t>Châu</w:t>
      </w:r>
      <w:r w:rsidRPr="009E7311">
        <w:rPr>
          <w:sz w:val="28"/>
          <w:szCs w:val="28"/>
        </w:rPr>
        <w:t xml:space="preserve"> </w:t>
      </w:r>
      <w:r w:rsidRPr="009E7311">
        <w:rPr>
          <w:rFonts w:eastAsia="SimSun"/>
          <w:sz w:val="28"/>
          <w:szCs w:val="28"/>
        </w:rPr>
        <w:t>Công,</w:t>
      </w:r>
      <w:r w:rsidRPr="009E7311">
        <w:rPr>
          <w:sz w:val="28"/>
          <w:szCs w:val="28"/>
        </w:rPr>
        <w:t xml:space="preserve"> </w:t>
      </w:r>
      <w:r w:rsidRPr="009E7311">
        <w:rPr>
          <w:rFonts w:eastAsia="SimSun"/>
          <w:sz w:val="28"/>
          <w:szCs w:val="28"/>
        </w:rPr>
        <w:t>vị</w:t>
      </w:r>
      <w:r w:rsidRPr="009E7311">
        <w:rPr>
          <w:sz w:val="28"/>
          <w:szCs w:val="28"/>
        </w:rPr>
        <w:t xml:space="preserve"> này rất giỏi. </w:t>
      </w:r>
      <w:r w:rsidRPr="009E7311">
        <w:rPr>
          <w:rFonts w:eastAsia="SimSun"/>
          <w:sz w:val="28"/>
          <w:szCs w:val="28"/>
        </w:rPr>
        <w:t>Châu</w:t>
      </w:r>
      <w:r w:rsidRPr="009E7311">
        <w:rPr>
          <w:sz w:val="28"/>
          <w:szCs w:val="28"/>
        </w:rPr>
        <w:t xml:space="preserve"> </w:t>
      </w:r>
      <w:r w:rsidRPr="009E7311">
        <w:rPr>
          <w:rFonts w:eastAsia="SimSun"/>
          <w:sz w:val="28"/>
          <w:szCs w:val="28"/>
        </w:rPr>
        <w:t>Công</w:t>
      </w:r>
      <w:r w:rsidRPr="009E7311">
        <w:rPr>
          <w:sz w:val="28"/>
          <w:szCs w:val="28"/>
        </w:rPr>
        <w:t xml:space="preserve"> </w:t>
      </w:r>
      <w:r w:rsidRPr="009E7311">
        <w:rPr>
          <w:rFonts w:eastAsia="SimSun"/>
          <w:sz w:val="28"/>
          <w:szCs w:val="28"/>
        </w:rPr>
        <w:t>là</w:t>
      </w:r>
      <w:r w:rsidRPr="009E7311">
        <w:rPr>
          <w:sz w:val="28"/>
          <w:szCs w:val="28"/>
        </w:rPr>
        <w:t xml:space="preserve"> </w:t>
      </w:r>
      <w:r w:rsidRPr="009E7311">
        <w:rPr>
          <w:rFonts w:eastAsia="SimSun"/>
          <w:sz w:val="28"/>
          <w:szCs w:val="28"/>
        </w:rPr>
        <w:t>đại</w:t>
      </w:r>
      <w:r w:rsidRPr="009E7311">
        <w:rPr>
          <w:sz w:val="28"/>
          <w:szCs w:val="28"/>
        </w:rPr>
        <w:t xml:space="preserve"> </w:t>
      </w:r>
      <w:r w:rsidRPr="009E7311">
        <w:rPr>
          <w:rFonts w:eastAsia="SimSun"/>
          <w:sz w:val="28"/>
          <w:szCs w:val="28"/>
        </w:rPr>
        <w:t>thánh</w:t>
      </w:r>
      <w:r w:rsidRPr="009E7311">
        <w:rPr>
          <w:sz w:val="28"/>
          <w:szCs w:val="28"/>
        </w:rPr>
        <w:t xml:space="preserve"> </w:t>
      </w:r>
      <w:r w:rsidRPr="009E7311">
        <w:rPr>
          <w:rFonts w:eastAsia="SimSun"/>
          <w:sz w:val="28"/>
          <w:szCs w:val="28"/>
        </w:rPr>
        <w:t>nhân,</w:t>
      </w:r>
      <w:r w:rsidRPr="009E7311">
        <w:rPr>
          <w:sz w:val="28"/>
          <w:szCs w:val="28"/>
        </w:rPr>
        <w:t xml:space="preserve"> </w:t>
      </w:r>
      <w:r w:rsidRPr="009E7311">
        <w:rPr>
          <w:rFonts w:eastAsia="SimSun"/>
          <w:sz w:val="28"/>
          <w:szCs w:val="28"/>
        </w:rPr>
        <w:t>một</w:t>
      </w:r>
      <w:r w:rsidRPr="009E7311">
        <w:rPr>
          <w:sz w:val="28"/>
          <w:szCs w:val="28"/>
        </w:rPr>
        <w:t xml:space="preserve"> </w:t>
      </w:r>
      <w:r w:rsidRPr="009E7311">
        <w:rPr>
          <w:rFonts w:eastAsia="SimSun"/>
          <w:sz w:val="28"/>
          <w:szCs w:val="28"/>
        </w:rPr>
        <w:t>vị</w:t>
      </w:r>
      <w:r w:rsidRPr="009E7311">
        <w:rPr>
          <w:sz w:val="28"/>
          <w:szCs w:val="28"/>
        </w:rPr>
        <w:t xml:space="preserve"> là thánh nhân cầm quyền, vị kia là thán</w:t>
      </w:r>
      <w:r w:rsidRPr="009E7311">
        <w:rPr>
          <w:rFonts w:eastAsia="SimSun"/>
          <w:sz w:val="28"/>
          <w:szCs w:val="28"/>
        </w:rPr>
        <w:t>h</w:t>
      </w:r>
      <w:r w:rsidRPr="009E7311">
        <w:rPr>
          <w:sz w:val="28"/>
          <w:szCs w:val="28"/>
        </w:rPr>
        <w:t xml:space="preserve"> nhân chẳng cầm quyền; n</w:t>
      </w:r>
      <w:r w:rsidRPr="009E7311">
        <w:rPr>
          <w:rFonts w:eastAsia="SimSun"/>
          <w:sz w:val="28"/>
          <w:szCs w:val="28"/>
        </w:rPr>
        <w:t>hưng</w:t>
      </w:r>
      <w:r w:rsidRPr="009E7311">
        <w:rPr>
          <w:sz w:val="28"/>
          <w:szCs w:val="28"/>
        </w:rPr>
        <w:t xml:space="preserve"> </w:t>
      </w:r>
      <w:r w:rsidRPr="009E7311">
        <w:rPr>
          <w:rFonts w:eastAsia="SimSun"/>
          <w:sz w:val="28"/>
          <w:szCs w:val="28"/>
        </w:rPr>
        <w:t>Khổng</w:t>
      </w:r>
      <w:r w:rsidRPr="009E7311">
        <w:rPr>
          <w:sz w:val="28"/>
          <w:szCs w:val="28"/>
        </w:rPr>
        <w:t xml:space="preserve"> </w:t>
      </w:r>
      <w:r w:rsidRPr="009E7311">
        <w:rPr>
          <w:rFonts w:eastAsia="SimSun"/>
          <w:sz w:val="28"/>
          <w:szCs w:val="28"/>
        </w:rPr>
        <w:t>lão</w:t>
      </w:r>
      <w:r w:rsidRPr="009E7311">
        <w:rPr>
          <w:sz w:val="28"/>
          <w:szCs w:val="28"/>
        </w:rPr>
        <w:t xml:space="preserve"> </w:t>
      </w:r>
      <w:r w:rsidRPr="009E7311">
        <w:rPr>
          <w:rFonts w:eastAsia="SimSun"/>
          <w:sz w:val="28"/>
          <w:szCs w:val="28"/>
        </w:rPr>
        <w:t>phu</w:t>
      </w:r>
      <w:r w:rsidRPr="009E7311">
        <w:rPr>
          <w:sz w:val="28"/>
          <w:szCs w:val="28"/>
        </w:rPr>
        <w:t xml:space="preserve"> tử dùng thân phận vô địa vị, đã có cống hiến lớn nhất trong việc truyền bá lễ nhạc và giáo học lễ nhạc. </w:t>
      </w:r>
      <w:r w:rsidRPr="009E7311">
        <w:rPr>
          <w:rFonts w:eastAsia="SimSun"/>
          <w:sz w:val="28"/>
          <w:szCs w:val="28"/>
        </w:rPr>
        <w:t>Châu</w:t>
      </w:r>
      <w:r w:rsidRPr="009E7311">
        <w:rPr>
          <w:sz w:val="28"/>
          <w:szCs w:val="28"/>
        </w:rPr>
        <w:t xml:space="preserve"> </w:t>
      </w:r>
      <w:r w:rsidRPr="009E7311">
        <w:rPr>
          <w:rFonts w:eastAsia="SimSun"/>
          <w:sz w:val="28"/>
          <w:szCs w:val="28"/>
        </w:rPr>
        <w:t>Công</w:t>
      </w:r>
      <w:r w:rsidRPr="009E7311">
        <w:rPr>
          <w:sz w:val="28"/>
          <w:szCs w:val="28"/>
        </w:rPr>
        <w:t xml:space="preserve"> </w:t>
      </w:r>
      <w:r w:rsidRPr="009E7311">
        <w:rPr>
          <w:rFonts w:eastAsia="SimSun"/>
          <w:sz w:val="28"/>
          <w:szCs w:val="28"/>
        </w:rPr>
        <w:t>chế</w:t>
      </w:r>
      <w:r w:rsidRPr="009E7311">
        <w:rPr>
          <w:sz w:val="28"/>
          <w:szCs w:val="28"/>
        </w:rPr>
        <w:t xml:space="preserve"> định, Khổng Tử hoằng dương, </w:t>
      </w:r>
      <w:r w:rsidRPr="009E7311">
        <w:rPr>
          <w:rFonts w:eastAsia="SimSun"/>
          <w:sz w:val="28"/>
          <w:szCs w:val="28"/>
        </w:rPr>
        <w:t>lưu</w:t>
      </w:r>
      <w:r w:rsidRPr="009E7311">
        <w:rPr>
          <w:sz w:val="28"/>
          <w:szCs w:val="28"/>
        </w:rPr>
        <w:t xml:space="preserve"> </w:t>
      </w:r>
      <w:r w:rsidRPr="009E7311">
        <w:rPr>
          <w:rFonts w:eastAsia="SimSun"/>
          <w:sz w:val="28"/>
          <w:szCs w:val="28"/>
        </w:rPr>
        <w:t>thông.</w:t>
      </w:r>
      <w:r w:rsidRPr="009E7311">
        <w:rPr>
          <w:sz w:val="28"/>
          <w:szCs w:val="28"/>
        </w:rPr>
        <w:t xml:space="preserve"> </w:t>
      </w:r>
      <w:r w:rsidRPr="009E7311">
        <w:rPr>
          <w:rFonts w:eastAsia="SimSun"/>
          <w:sz w:val="28"/>
          <w:szCs w:val="28"/>
        </w:rPr>
        <w:t>Nhất</w:t>
      </w:r>
      <w:r w:rsidRPr="009E7311">
        <w:rPr>
          <w:sz w:val="28"/>
          <w:szCs w:val="28"/>
        </w:rPr>
        <w:t xml:space="preserve"> </w:t>
      </w:r>
      <w:r w:rsidRPr="009E7311">
        <w:rPr>
          <w:rFonts w:eastAsia="SimSun"/>
          <w:sz w:val="28"/>
          <w:szCs w:val="28"/>
        </w:rPr>
        <w:t>là</w:t>
      </w:r>
      <w:r w:rsidRPr="009E7311">
        <w:rPr>
          <w:sz w:val="28"/>
          <w:szCs w:val="28"/>
        </w:rPr>
        <w:t xml:space="preserve"> </w:t>
      </w:r>
      <w:r w:rsidRPr="009E7311">
        <w:rPr>
          <w:rFonts w:eastAsia="SimSun"/>
          <w:sz w:val="28"/>
          <w:szCs w:val="28"/>
        </w:rPr>
        <w:t>Khổng</w:t>
      </w:r>
      <w:r w:rsidRPr="009E7311">
        <w:rPr>
          <w:sz w:val="28"/>
          <w:szCs w:val="28"/>
        </w:rPr>
        <w:t xml:space="preserve"> Tử </w:t>
      </w:r>
      <w:r w:rsidRPr="009E7311">
        <w:rPr>
          <w:rFonts w:eastAsia="SimSun"/>
          <w:sz w:val="28"/>
          <w:szCs w:val="28"/>
        </w:rPr>
        <w:t>chu</w:t>
      </w:r>
      <w:r w:rsidRPr="009E7311">
        <w:rPr>
          <w:sz w:val="28"/>
          <w:szCs w:val="28"/>
        </w:rPr>
        <w:t xml:space="preserve"> </w:t>
      </w:r>
      <w:r w:rsidRPr="009E7311">
        <w:rPr>
          <w:rFonts w:eastAsia="SimSun"/>
          <w:sz w:val="28"/>
          <w:szCs w:val="28"/>
        </w:rPr>
        <w:t>du</w:t>
      </w:r>
      <w:r w:rsidRPr="009E7311">
        <w:rPr>
          <w:sz w:val="28"/>
          <w:szCs w:val="28"/>
        </w:rPr>
        <w:t xml:space="preserve"> </w:t>
      </w:r>
      <w:r w:rsidRPr="009E7311">
        <w:rPr>
          <w:rFonts w:eastAsia="SimSun"/>
          <w:sz w:val="28"/>
          <w:szCs w:val="28"/>
        </w:rPr>
        <w:t>liệt</w:t>
      </w:r>
      <w:r w:rsidRPr="009E7311">
        <w:rPr>
          <w:sz w:val="28"/>
          <w:szCs w:val="28"/>
        </w:rPr>
        <w:t xml:space="preserve"> </w:t>
      </w:r>
      <w:r w:rsidRPr="009E7311">
        <w:rPr>
          <w:rFonts w:eastAsia="SimSun"/>
          <w:sz w:val="28"/>
          <w:szCs w:val="28"/>
        </w:rPr>
        <w:t>quốc,</w:t>
      </w:r>
      <w:r w:rsidRPr="009E7311">
        <w:rPr>
          <w:sz w:val="28"/>
          <w:szCs w:val="28"/>
        </w:rPr>
        <w:t xml:space="preserve"> dạy học khắp nơi, ảnh hưởng không chỉ trong </w:t>
      </w:r>
      <w:r w:rsidRPr="009E7311">
        <w:rPr>
          <w:rFonts w:eastAsia="SimSun"/>
          <w:sz w:val="28"/>
          <w:szCs w:val="28"/>
        </w:rPr>
        <w:t>một</w:t>
      </w:r>
      <w:r w:rsidRPr="009E7311">
        <w:rPr>
          <w:sz w:val="28"/>
          <w:szCs w:val="28"/>
        </w:rPr>
        <w:t xml:space="preserve"> </w:t>
      </w:r>
      <w:r w:rsidRPr="009E7311">
        <w:rPr>
          <w:rFonts w:eastAsia="SimSun"/>
          <w:sz w:val="28"/>
          <w:szCs w:val="28"/>
        </w:rPr>
        <w:t>nước.</w:t>
      </w:r>
      <w:r w:rsidRPr="009E7311">
        <w:rPr>
          <w:sz w:val="28"/>
          <w:szCs w:val="28"/>
        </w:rPr>
        <w:t xml:space="preserve"> Do thuở ấy, </w:t>
      </w:r>
      <w:r w:rsidRPr="009E7311">
        <w:rPr>
          <w:rFonts w:eastAsia="SimSun"/>
          <w:sz w:val="28"/>
          <w:szCs w:val="28"/>
        </w:rPr>
        <w:t>quốc</w:t>
      </w:r>
      <w:r w:rsidRPr="009E7311">
        <w:rPr>
          <w:sz w:val="28"/>
          <w:szCs w:val="28"/>
        </w:rPr>
        <w:t xml:space="preserve"> </w:t>
      </w:r>
      <w:r w:rsidRPr="009E7311">
        <w:rPr>
          <w:rFonts w:eastAsia="SimSun"/>
          <w:sz w:val="28"/>
          <w:szCs w:val="28"/>
        </w:rPr>
        <w:t>gia</w:t>
      </w:r>
      <w:r w:rsidRPr="009E7311">
        <w:rPr>
          <w:sz w:val="28"/>
          <w:szCs w:val="28"/>
        </w:rPr>
        <w:t xml:space="preserve"> </w:t>
      </w:r>
      <w:r w:rsidRPr="009E7311">
        <w:rPr>
          <w:rFonts w:eastAsia="SimSun"/>
          <w:sz w:val="28"/>
          <w:szCs w:val="28"/>
        </w:rPr>
        <w:t>chưa</w:t>
      </w:r>
      <w:r w:rsidRPr="009E7311">
        <w:rPr>
          <w:sz w:val="28"/>
          <w:szCs w:val="28"/>
        </w:rPr>
        <w:t xml:space="preserve"> </w:t>
      </w:r>
      <w:r w:rsidRPr="009E7311">
        <w:rPr>
          <w:rFonts w:eastAsia="SimSun"/>
          <w:sz w:val="28"/>
          <w:szCs w:val="28"/>
        </w:rPr>
        <w:t>thống</w:t>
      </w:r>
      <w:r w:rsidRPr="009E7311">
        <w:rPr>
          <w:sz w:val="28"/>
          <w:szCs w:val="28"/>
        </w:rPr>
        <w:t xml:space="preserve"> </w:t>
      </w:r>
      <w:r w:rsidRPr="009E7311">
        <w:rPr>
          <w:rFonts w:eastAsia="SimSun"/>
          <w:sz w:val="28"/>
          <w:szCs w:val="28"/>
        </w:rPr>
        <w:t>nhất,</w:t>
      </w:r>
      <w:r w:rsidRPr="009E7311">
        <w:rPr>
          <w:sz w:val="28"/>
          <w:szCs w:val="28"/>
        </w:rPr>
        <w:t xml:space="preserve"> </w:t>
      </w:r>
      <w:r w:rsidRPr="009E7311">
        <w:rPr>
          <w:rFonts w:eastAsia="SimSun"/>
          <w:sz w:val="28"/>
          <w:szCs w:val="28"/>
        </w:rPr>
        <w:t>nhưng</w:t>
      </w:r>
      <w:r w:rsidRPr="009E7311">
        <w:rPr>
          <w:sz w:val="28"/>
          <w:szCs w:val="28"/>
        </w:rPr>
        <w:t xml:space="preserve"> Ngài dạy học hết sức rộng </w:t>
      </w:r>
      <w:r w:rsidRPr="009E7311">
        <w:rPr>
          <w:rFonts w:eastAsia="SimSun"/>
          <w:sz w:val="28"/>
          <w:szCs w:val="28"/>
        </w:rPr>
        <w:t>khắp.</w:t>
      </w:r>
      <w:r w:rsidRPr="009E7311">
        <w:rPr>
          <w:sz w:val="28"/>
          <w:szCs w:val="28"/>
        </w:rPr>
        <w:t xml:space="preserve"> </w:t>
      </w:r>
      <w:r w:rsidRPr="009E7311">
        <w:rPr>
          <w:rFonts w:eastAsia="SimSun"/>
          <w:sz w:val="28"/>
          <w:szCs w:val="28"/>
        </w:rPr>
        <w:t>Nói</w:t>
      </w:r>
      <w:r w:rsidRPr="009E7311">
        <w:rPr>
          <w:sz w:val="28"/>
          <w:szCs w:val="28"/>
        </w:rPr>
        <w:t xml:space="preserve"> </w:t>
      </w:r>
      <w:r w:rsidRPr="009E7311">
        <w:rPr>
          <w:rFonts w:eastAsia="SimSun"/>
          <w:sz w:val="28"/>
          <w:szCs w:val="28"/>
        </w:rPr>
        <w:t>thật</w:t>
      </w:r>
      <w:r w:rsidRPr="009E7311">
        <w:rPr>
          <w:sz w:val="28"/>
          <w:szCs w:val="28"/>
        </w:rPr>
        <w:t xml:space="preserve"> </w:t>
      </w:r>
      <w:r w:rsidRPr="009E7311">
        <w:rPr>
          <w:rFonts w:eastAsia="SimSun"/>
          <w:sz w:val="28"/>
          <w:szCs w:val="28"/>
        </w:rPr>
        <w:t>ra,</w:t>
      </w:r>
      <w:r w:rsidRPr="009E7311">
        <w:rPr>
          <w:sz w:val="28"/>
          <w:szCs w:val="28"/>
        </w:rPr>
        <w:t xml:space="preserve"> </w:t>
      </w:r>
      <w:r w:rsidRPr="009E7311">
        <w:rPr>
          <w:rFonts w:eastAsia="SimSun"/>
          <w:sz w:val="28"/>
          <w:szCs w:val="28"/>
        </w:rPr>
        <w:t>chế</w:t>
      </w:r>
      <w:r w:rsidRPr="009E7311">
        <w:rPr>
          <w:sz w:val="28"/>
          <w:szCs w:val="28"/>
        </w:rPr>
        <w:t xml:space="preserve"> độ [lễ nhạc] của </w:t>
      </w:r>
      <w:r w:rsidRPr="009E7311">
        <w:rPr>
          <w:rFonts w:eastAsia="SimSun"/>
          <w:sz w:val="28"/>
          <w:szCs w:val="28"/>
        </w:rPr>
        <w:t>Châu</w:t>
      </w:r>
      <w:r w:rsidRPr="009E7311">
        <w:rPr>
          <w:sz w:val="28"/>
          <w:szCs w:val="28"/>
        </w:rPr>
        <w:t xml:space="preserve"> </w:t>
      </w:r>
      <w:r w:rsidRPr="009E7311">
        <w:rPr>
          <w:rFonts w:eastAsia="SimSun"/>
          <w:sz w:val="28"/>
          <w:szCs w:val="28"/>
        </w:rPr>
        <w:t>Công</w:t>
      </w:r>
      <w:r w:rsidRPr="009E7311">
        <w:rPr>
          <w:sz w:val="28"/>
          <w:szCs w:val="28"/>
        </w:rPr>
        <w:t xml:space="preserve"> </w:t>
      </w:r>
      <w:r w:rsidRPr="009E7311">
        <w:rPr>
          <w:rFonts w:eastAsia="SimSun"/>
          <w:sz w:val="28"/>
          <w:szCs w:val="28"/>
        </w:rPr>
        <w:t>được</w:t>
      </w:r>
      <w:r w:rsidRPr="009E7311">
        <w:rPr>
          <w:sz w:val="28"/>
          <w:szCs w:val="28"/>
        </w:rPr>
        <w:t xml:space="preserve"> </w:t>
      </w:r>
      <w:r w:rsidRPr="009E7311">
        <w:rPr>
          <w:rFonts w:eastAsia="SimSun"/>
          <w:sz w:val="28"/>
          <w:szCs w:val="28"/>
        </w:rPr>
        <w:t>phổ</w:t>
      </w:r>
      <w:r w:rsidRPr="009E7311">
        <w:rPr>
          <w:sz w:val="28"/>
          <w:szCs w:val="28"/>
        </w:rPr>
        <w:t xml:space="preserve"> </w:t>
      </w:r>
      <w:r w:rsidRPr="009E7311">
        <w:rPr>
          <w:rFonts w:eastAsia="SimSun"/>
          <w:sz w:val="28"/>
          <w:szCs w:val="28"/>
        </w:rPr>
        <w:t>biến</w:t>
      </w:r>
      <w:r w:rsidRPr="009E7311">
        <w:rPr>
          <w:sz w:val="28"/>
          <w:szCs w:val="28"/>
        </w:rPr>
        <w:t xml:space="preserve"> </w:t>
      </w:r>
      <w:r w:rsidRPr="009E7311">
        <w:rPr>
          <w:rFonts w:eastAsia="SimSun"/>
          <w:sz w:val="28"/>
          <w:szCs w:val="28"/>
        </w:rPr>
        <w:t>toàn</w:t>
      </w:r>
      <w:r w:rsidRPr="009E7311">
        <w:rPr>
          <w:sz w:val="28"/>
          <w:szCs w:val="28"/>
        </w:rPr>
        <w:t xml:space="preserve"> </w:t>
      </w:r>
      <w:r w:rsidRPr="009E7311">
        <w:rPr>
          <w:rFonts w:eastAsia="SimSun"/>
          <w:sz w:val="28"/>
          <w:szCs w:val="28"/>
        </w:rPr>
        <w:t>quốc</w:t>
      </w:r>
      <w:r w:rsidRPr="009E7311">
        <w:rPr>
          <w:sz w:val="28"/>
          <w:szCs w:val="28"/>
        </w:rPr>
        <w:t xml:space="preserve"> nhờ vào công sức </w:t>
      </w:r>
      <w:r w:rsidRPr="009E7311">
        <w:rPr>
          <w:rFonts w:eastAsia="SimSun"/>
          <w:sz w:val="28"/>
          <w:szCs w:val="28"/>
        </w:rPr>
        <w:t>tuyên</w:t>
      </w:r>
      <w:r w:rsidRPr="009E7311">
        <w:rPr>
          <w:sz w:val="28"/>
          <w:szCs w:val="28"/>
        </w:rPr>
        <w:t xml:space="preserve"> dương mạnh mẽ của </w:t>
      </w:r>
      <w:r w:rsidRPr="009E7311">
        <w:rPr>
          <w:rFonts w:eastAsia="SimSun"/>
          <w:sz w:val="28"/>
          <w:szCs w:val="28"/>
        </w:rPr>
        <w:t>Khổng</w:t>
      </w:r>
      <w:r w:rsidRPr="009E7311">
        <w:rPr>
          <w:sz w:val="28"/>
          <w:szCs w:val="28"/>
        </w:rPr>
        <w:t xml:space="preserve"> </w:t>
      </w:r>
      <w:r w:rsidRPr="009E7311">
        <w:rPr>
          <w:rFonts w:eastAsia="SimSun"/>
          <w:sz w:val="28"/>
          <w:szCs w:val="28"/>
        </w:rPr>
        <w:t>Tử.</w:t>
      </w:r>
      <w:r w:rsidRPr="009E7311">
        <w:rPr>
          <w:sz w:val="28"/>
          <w:szCs w:val="28"/>
        </w:rPr>
        <w:t xml:space="preserve"> </w:t>
      </w:r>
      <w:r w:rsidRPr="009E7311">
        <w:rPr>
          <w:rFonts w:eastAsia="SimSun"/>
          <w:sz w:val="28"/>
          <w:szCs w:val="28"/>
        </w:rPr>
        <w:t>Đức</w:t>
      </w:r>
      <w:r w:rsidRPr="009E7311">
        <w:rPr>
          <w:sz w:val="28"/>
          <w:szCs w:val="28"/>
        </w:rPr>
        <w:t xml:space="preserve"> lớn thật sự của </w:t>
      </w:r>
      <w:r w:rsidRPr="009E7311">
        <w:rPr>
          <w:rFonts w:eastAsia="SimSun"/>
          <w:sz w:val="28"/>
          <w:szCs w:val="28"/>
        </w:rPr>
        <w:t>Khổng</w:t>
      </w:r>
      <w:r w:rsidRPr="009E7311">
        <w:rPr>
          <w:sz w:val="28"/>
          <w:szCs w:val="28"/>
        </w:rPr>
        <w:t xml:space="preserve"> </w:t>
      </w:r>
      <w:r w:rsidRPr="009E7311">
        <w:rPr>
          <w:rFonts w:eastAsia="SimSun"/>
          <w:sz w:val="28"/>
          <w:szCs w:val="28"/>
        </w:rPr>
        <w:t>lão</w:t>
      </w:r>
      <w:r w:rsidRPr="009E7311">
        <w:rPr>
          <w:sz w:val="28"/>
          <w:szCs w:val="28"/>
        </w:rPr>
        <w:t xml:space="preserve"> </w:t>
      </w:r>
      <w:r w:rsidRPr="009E7311">
        <w:rPr>
          <w:rFonts w:eastAsia="SimSun"/>
          <w:sz w:val="28"/>
          <w:szCs w:val="28"/>
        </w:rPr>
        <w:t>phu</w:t>
      </w:r>
      <w:r w:rsidRPr="009E7311">
        <w:rPr>
          <w:sz w:val="28"/>
          <w:szCs w:val="28"/>
        </w:rPr>
        <w:t xml:space="preserve"> tử là </w:t>
      </w:r>
      <w:r w:rsidRPr="009E7311">
        <w:rPr>
          <w:rFonts w:eastAsia="SimSun"/>
          <w:sz w:val="28"/>
          <w:szCs w:val="28"/>
        </w:rPr>
        <w:t>tuyên</w:t>
      </w:r>
      <w:r w:rsidRPr="009E7311">
        <w:rPr>
          <w:sz w:val="28"/>
          <w:szCs w:val="28"/>
        </w:rPr>
        <w:t xml:space="preserve"> </w:t>
      </w:r>
      <w:r w:rsidRPr="009E7311">
        <w:rPr>
          <w:rFonts w:eastAsia="SimSun"/>
          <w:sz w:val="28"/>
          <w:szCs w:val="28"/>
        </w:rPr>
        <w:t>dương</w:t>
      </w:r>
      <w:r w:rsidRPr="009E7311">
        <w:rPr>
          <w:sz w:val="28"/>
          <w:szCs w:val="28"/>
        </w:rPr>
        <w:t xml:space="preserve"> </w:t>
      </w:r>
      <w:r w:rsidRPr="009E7311">
        <w:rPr>
          <w:rFonts w:eastAsia="SimSun"/>
          <w:sz w:val="28"/>
          <w:szCs w:val="28"/>
        </w:rPr>
        <w:t>thánh</w:t>
      </w:r>
      <w:r w:rsidRPr="009E7311">
        <w:rPr>
          <w:sz w:val="28"/>
          <w:szCs w:val="28"/>
        </w:rPr>
        <w:t xml:space="preserve"> </w:t>
      </w:r>
      <w:r w:rsidRPr="009E7311">
        <w:rPr>
          <w:rFonts w:eastAsia="SimSun"/>
          <w:sz w:val="28"/>
          <w:szCs w:val="28"/>
        </w:rPr>
        <w:t>giáo.</w:t>
      </w:r>
      <w:r w:rsidRPr="009E7311">
        <w:rPr>
          <w:sz w:val="28"/>
          <w:szCs w:val="28"/>
        </w:rPr>
        <w:t xml:space="preserve"> </w:t>
      </w:r>
      <w:r w:rsidRPr="009E7311">
        <w:rPr>
          <w:rFonts w:eastAsia="SimSun"/>
          <w:sz w:val="28"/>
          <w:szCs w:val="28"/>
        </w:rPr>
        <w:t>Nếu</w:t>
      </w:r>
      <w:r w:rsidRPr="009E7311">
        <w:rPr>
          <w:sz w:val="28"/>
          <w:szCs w:val="28"/>
        </w:rPr>
        <w:t xml:space="preserve"> t</w:t>
      </w:r>
      <w:r w:rsidRPr="009E7311">
        <w:rPr>
          <w:rFonts w:eastAsia="SimSun"/>
          <w:sz w:val="28"/>
          <w:szCs w:val="28"/>
        </w:rPr>
        <w:t>hánh</w:t>
      </w:r>
      <w:r w:rsidRPr="009E7311">
        <w:rPr>
          <w:sz w:val="28"/>
          <w:szCs w:val="28"/>
        </w:rPr>
        <w:t xml:space="preserve"> </w:t>
      </w:r>
      <w:r w:rsidRPr="009E7311">
        <w:rPr>
          <w:rFonts w:eastAsia="SimSun"/>
          <w:sz w:val="28"/>
          <w:szCs w:val="28"/>
        </w:rPr>
        <w:t>giáo</w:t>
      </w:r>
      <w:r w:rsidRPr="009E7311">
        <w:rPr>
          <w:sz w:val="28"/>
          <w:szCs w:val="28"/>
        </w:rPr>
        <w:t xml:space="preserve"> </w:t>
      </w:r>
      <w:r w:rsidRPr="009E7311">
        <w:rPr>
          <w:rFonts w:eastAsia="SimSun"/>
          <w:sz w:val="28"/>
          <w:szCs w:val="28"/>
        </w:rPr>
        <w:t>chẳng</w:t>
      </w:r>
      <w:r w:rsidRPr="009E7311">
        <w:rPr>
          <w:sz w:val="28"/>
          <w:szCs w:val="28"/>
        </w:rPr>
        <w:t xml:space="preserve"> </w:t>
      </w:r>
      <w:r w:rsidRPr="009E7311">
        <w:rPr>
          <w:rFonts w:eastAsia="SimSun"/>
          <w:sz w:val="28"/>
          <w:szCs w:val="28"/>
        </w:rPr>
        <w:t>thể</w:t>
      </w:r>
      <w:r w:rsidRPr="009E7311">
        <w:rPr>
          <w:sz w:val="28"/>
          <w:szCs w:val="28"/>
        </w:rPr>
        <w:t xml:space="preserve"> </w:t>
      </w:r>
      <w:r w:rsidRPr="009E7311">
        <w:rPr>
          <w:rFonts w:eastAsia="SimSun"/>
          <w:sz w:val="28"/>
          <w:szCs w:val="28"/>
        </w:rPr>
        <w:t>phổ</w:t>
      </w:r>
      <w:r w:rsidRPr="009E7311">
        <w:rPr>
          <w:sz w:val="28"/>
          <w:szCs w:val="28"/>
        </w:rPr>
        <w:t xml:space="preserve"> </w:t>
      </w:r>
      <w:r w:rsidRPr="009E7311">
        <w:rPr>
          <w:rFonts w:eastAsia="SimSun"/>
          <w:sz w:val="28"/>
          <w:szCs w:val="28"/>
        </w:rPr>
        <w:t>biến</w:t>
      </w:r>
      <w:r w:rsidRPr="009E7311">
        <w:rPr>
          <w:sz w:val="28"/>
          <w:szCs w:val="28"/>
        </w:rPr>
        <w:t xml:space="preserve"> </w:t>
      </w:r>
      <w:r w:rsidRPr="009E7311">
        <w:rPr>
          <w:rFonts w:eastAsia="SimSun"/>
          <w:sz w:val="28"/>
          <w:szCs w:val="28"/>
        </w:rPr>
        <w:t>tuyên</w:t>
      </w:r>
      <w:r w:rsidRPr="009E7311">
        <w:rPr>
          <w:sz w:val="28"/>
          <w:szCs w:val="28"/>
        </w:rPr>
        <w:t xml:space="preserve"> </w:t>
      </w:r>
      <w:r w:rsidRPr="009E7311">
        <w:rPr>
          <w:rFonts w:eastAsia="SimSun"/>
          <w:sz w:val="28"/>
          <w:szCs w:val="28"/>
        </w:rPr>
        <w:t>dương,</w:t>
      </w:r>
      <w:r w:rsidRPr="009E7311">
        <w:rPr>
          <w:sz w:val="28"/>
          <w:szCs w:val="28"/>
        </w:rPr>
        <w:t xml:space="preserve"> </w:t>
      </w:r>
      <w:r w:rsidRPr="009E7311">
        <w:rPr>
          <w:rFonts w:eastAsia="SimSun"/>
          <w:sz w:val="28"/>
          <w:szCs w:val="28"/>
        </w:rPr>
        <w:t>sẽ</w:t>
      </w:r>
      <w:r w:rsidRPr="009E7311">
        <w:rPr>
          <w:sz w:val="28"/>
          <w:szCs w:val="28"/>
        </w:rPr>
        <w:t xml:space="preserve"> </w:t>
      </w:r>
      <w:r w:rsidRPr="009E7311">
        <w:rPr>
          <w:rFonts w:eastAsia="SimSun"/>
          <w:sz w:val="28"/>
          <w:szCs w:val="28"/>
        </w:rPr>
        <w:t>chẳng</w:t>
      </w:r>
      <w:r w:rsidRPr="009E7311">
        <w:rPr>
          <w:sz w:val="28"/>
          <w:szCs w:val="28"/>
        </w:rPr>
        <w:t xml:space="preserve"> </w:t>
      </w:r>
      <w:r w:rsidRPr="009E7311">
        <w:rPr>
          <w:rFonts w:eastAsia="SimSun"/>
          <w:sz w:val="28"/>
          <w:szCs w:val="28"/>
        </w:rPr>
        <w:t>thể</w:t>
      </w:r>
      <w:r w:rsidRPr="009E7311">
        <w:rPr>
          <w:sz w:val="28"/>
          <w:szCs w:val="28"/>
        </w:rPr>
        <w:t xml:space="preserve"> </w:t>
      </w:r>
      <w:r w:rsidRPr="009E7311">
        <w:rPr>
          <w:rFonts w:eastAsia="SimSun"/>
          <w:sz w:val="28"/>
          <w:szCs w:val="28"/>
        </w:rPr>
        <w:t>phổ</w:t>
      </w:r>
      <w:r w:rsidRPr="009E7311">
        <w:rPr>
          <w:sz w:val="28"/>
          <w:szCs w:val="28"/>
        </w:rPr>
        <w:t xml:space="preserve"> biến lợi ích </w:t>
      </w:r>
      <w:r w:rsidRPr="009E7311">
        <w:rPr>
          <w:rFonts w:eastAsia="SimSun"/>
          <w:sz w:val="28"/>
          <w:szCs w:val="28"/>
        </w:rPr>
        <w:t>chúng</w:t>
      </w:r>
      <w:r w:rsidRPr="009E7311">
        <w:rPr>
          <w:sz w:val="28"/>
          <w:szCs w:val="28"/>
        </w:rPr>
        <w:t xml:space="preserve"> </w:t>
      </w:r>
      <w:r w:rsidRPr="009E7311">
        <w:rPr>
          <w:rFonts w:eastAsia="SimSun"/>
          <w:sz w:val="28"/>
          <w:szCs w:val="28"/>
        </w:rPr>
        <w:t>sanh.</w:t>
      </w:r>
      <w:r w:rsidRPr="009E7311">
        <w:rPr>
          <w:sz w:val="28"/>
          <w:szCs w:val="28"/>
        </w:rPr>
        <w:t xml:space="preserve"> Dẫu tốt đẹp đến mấy, chỉ lợi ích </w:t>
      </w:r>
      <w:r w:rsidRPr="009E7311">
        <w:rPr>
          <w:rFonts w:eastAsia="SimSun"/>
          <w:sz w:val="28"/>
          <w:szCs w:val="28"/>
        </w:rPr>
        <w:t>mấy</w:t>
      </w:r>
      <w:r w:rsidRPr="009E7311">
        <w:rPr>
          <w:sz w:val="28"/>
          <w:szCs w:val="28"/>
        </w:rPr>
        <w:t xml:space="preserve"> </w:t>
      </w:r>
      <w:r w:rsidRPr="009E7311">
        <w:rPr>
          <w:rFonts w:eastAsia="SimSun"/>
          <w:sz w:val="28"/>
          <w:szCs w:val="28"/>
        </w:rPr>
        <w:t>người,</w:t>
      </w:r>
      <w:r w:rsidRPr="009E7311">
        <w:rPr>
          <w:sz w:val="28"/>
          <w:szCs w:val="28"/>
        </w:rPr>
        <w:t xml:space="preserve"> chỉ có phạm vi trong một khu vực rất nhỏ, chẳng thể phổ cập </w:t>
      </w:r>
      <w:r w:rsidRPr="009E7311">
        <w:rPr>
          <w:rFonts w:eastAsia="SimSun"/>
          <w:sz w:val="28"/>
          <w:szCs w:val="28"/>
        </w:rPr>
        <w:t>hết</w:t>
      </w:r>
      <w:r w:rsidRPr="009E7311">
        <w:rPr>
          <w:sz w:val="28"/>
          <w:szCs w:val="28"/>
        </w:rPr>
        <w:t xml:space="preserve"> </w:t>
      </w:r>
      <w:r w:rsidRPr="009E7311">
        <w:rPr>
          <w:rFonts w:eastAsia="SimSun"/>
          <w:sz w:val="28"/>
          <w:szCs w:val="28"/>
        </w:rPr>
        <w:t>thảy</w:t>
      </w:r>
      <w:r w:rsidRPr="009E7311">
        <w:rPr>
          <w:sz w:val="28"/>
          <w:szCs w:val="28"/>
        </w:rPr>
        <w:t xml:space="preserve"> </w:t>
      </w:r>
      <w:r w:rsidRPr="009E7311">
        <w:rPr>
          <w:rFonts w:eastAsia="SimSun"/>
          <w:sz w:val="28"/>
          <w:szCs w:val="28"/>
        </w:rPr>
        <w:t>chúng</w:t>
      </w:r>
      <w:r w:rsidRPr="009E7311">
        <w:rPr>
          <w:sz w:val="28"/>
          <w:szCs w:val="28"/>
        </w:rPr>
        <w:t xml:space="preserve"> </w:t>
      </w:r>
      <w:r w:rsidRPr="009E7311">
        <w:rPr>
          <w:rFonts w:eastAsia="SimSun"/>
          <w:sz w:val="28"/>
          <w:szCs w:val="28"/>
        </w:rPr>
        <w:t>sanh.</w:t>
      </w:r>
    </w:p>
    <w:p w14:paraId="52C3C64C" w14:textId="77777777" w:rsidR="003031FC" w:rsidRPr="009E7311" w:rsidRDefault="003031FC" w:rsidP="00C95564">
      <w:pPr>
        <w:ind w:firstLine="720"/>
        <w:rPr>
          <w:sz w:val="28"/>
          <w:szCs w:val="28"/>
        </w:rPr>
      </w:pPr>
      <w:r w:rsidRPr="009E7311">
        <w:rPr>
          <w:rFonts w:eastAsia="SimSun"/>
          <w:sz w:val="28"/>
          <w:szCs w:val="28"/>
        </w:rPr>
        <w:t>Sở</w:t>
      </w:r>
      <w:r w:rsidRPr="009E7311">
        <w:rPr>
          <w:sz w:val="28"/>
          <w:szCs w:val="28"/>
        </w:rPr>
        <w:t xml:space="preserve"> dĩ </w:t>
      </w:r>
      <w:r w:rsidRPr="009E7311">
        <w:rPr>
          <w:rFonts w:eastAsia="SimSun"/>
          <w:sz w:val="28"/>
          <w:szCs w:val="28"/>
        </w:rPr>
        <w:t>Thích</w:t>
      </w:r>
      <w:r w:rsidRPr="009E7311">
        <w:rPr>
          <w:sz w:val="28"/>
          <w:szCs w:val="28"/>
        </w:rPr>
        <w:t xml:space="preserve"> </w:t>
      </w:r>
      <w:r w:rsidRPr="009E7311">
        <w:rPr>
          <w:rFonts w:eastAsia="SimSun"/>
          <w:sz w:val="28"/>
          <w:szCs w:val="28"/>
        </w:rPr>
        <w:t>Ca</w:t>
      </w:r>
      <w:r w:rsidRPr="009E7311">
        <w:rPr>
          <w:sz w:val="28"/>
          <w:szCs w:val="28"/>
        </w:rPr>
        <w:t xml:space="preserve"> </w:t>
      </w:r>
      <w:r w:rsidRPr="009E7311">
        <w:rPr>
          <w:rFonts w:eastAsia="SimSun"/>
          <w:sz w:val="28"/>
          <w:szCs w:val="28"/>
        </w:rPr>
        <w:t>Mâu</w:t>
      </w:r>
      <w:r w:rsidRPr="009E7311">
        <w:rPr>
          <w:sz w:val="28"/>
          <w:szCs w:val="28"/>
        </w:rPr>
        <w:t xml:space="preserve"> </w:t>
      </w:r>
      <w:r w:rsidRPr="009E7311">
        <w:rPr>
          <w:rFonts w:eastAsia="SimSun"/>
          <w:sz w:val="28"/>
          <w:szCs w:val="28"/>
        </w:rPr>
        <w:t>Ni</w:t>
      </w:r>
      <w:r w:rsidRPr="009E7311">
        <w:rPr>
          <w:sz w:val="28"/>
          <w:szCs w:val="28"/>
        </w:rPr>
        <w:t xml:space="preserve"> </w:t>
      </w:r>
      <w:r w:rsidRPr="009E7311">
        <w:rPr>
          <w:rFonts w:eastAsia="SimSun"/>
          <w:sz w:val="28"/>
          <w:szCs w:val="28"/>
        </w:rPr>
        <w:t>Phật</w:t>
      </w:r>
      <w:r w:rsidRPr="009E7311">
        <w:rPr>
          <w:sz w:val="28"/>
          <w:szCs w:val="28"/>
        </w:rPr>
        <w:t xml:space="preserve"> </w:t>
      </w:r>
      <w:r w:rsidRPr="009E7311">
        <w:rPr>
          <w:rFonts w:eastAsia="SimSun"/>
          <w:sz w:val="28"/>
          <w:szCs w:val="28"/>
        </w:rPr>
        <w:t>vĩ</w:t>
      </w:r>
      <w:r w:rsidRPr="009E7311">
        <w:rPr>
          <w:sz w:val="28"/>
          <w:szCs w:val="28"/>
        </w:rPr>
        <w:t xml:space="preserve"> </w:t>
      </w:r>
      <w:r w:rsidRPr="009E7311">
        <w:rPr>
          <w:rFonts w:eastAsia="SimSun"/>
          <w:sz w:val="28"/>
          <w:szCs w:val="28"/>
        </w:rPr>
        <w:t>đại,</w:t>
      </w:r>
      <w:r w:rsidRPr="009E7311">
        <w:rPr>
          <w:sz w:val="28"/>
          <w:szCs w:val="28"/>
        </w:rPr>
        <w:t xml:space="preserve"> </w:t>
      </w:r>
      <w:r w:rsidRPr="009E7311">
        <w:rPr>
          <w:rFonts w:eastAsia="SimSun"/>
          <w:sz w:val="28"/>
          <w:szCs w:val="28"/>
        </w:rPr>
        <w:t>là</w:t>
      </w:r>
      <w:r w:rsidRPr="009E7311">
        <w:rPr>
          <w:sz w:val="28"/>
          <w:szCs w:val="28"/>
        </w:rPr>
        <w:t xml:space="preserve"> vì thuở sanh tiền, </w:t>
      </w:r>
      <w:r w:rsidRPr="009E7311">
        <w:rPr>
          <w:rFonts w:eastAsia="SimSun"/>
          <w:sz w:val="28"/>
          <w:szCs w:val="28"/>
        </w:rPr>
        <w:t>lão</w:t>
      </w:r>
      <w:r w:rsidRPr="009E7311">
        <w:rPr>
          <w:sz w:val="28"/>
          <w:szCs w:val="28"/>
        </w:rPr>
        <w:t xml:space="preserve"> </w:t>
      </w:r>
      <w:r w:rsidRPr="009E7311">
        <w:rPr>
          <w:rFonts w:eastAsia="SimSun"/>
          <w:sz w:val="28"/>
          <w:szCs w:val="28"/>
        </w:rPr>
        <w:t>nhân</w:t>
      </w:r>
      <w:r w:rsidRPr="009E7311">
        <w:rPr>
          <w:sz w:val="28"/>
          <w:szCs w:val="28"/>
        </w:rPr>
        <w:t xml:space="preserve"> </w:t>
      </w:r>
      <w:r w:rsidRPr="009E7311">
        <w:rPr>
          <w:rFonts w:eastAsia="SimSun"/>
          <w:sz w:val="28"/>
          <w:szCs w:val="28"/>
        </w:rPr>
        <w:t>gia</w:t>
      </w:r>
      <w:r w:rsidRPr="009E7311">
        <w:rPr>
          <w:sz w:val="28"/>
          <w:szCs w:val="28"/>
        </w:rPr>
        <w:t xml:space="preserve"> chưa từng có lúc nghỉ ngơi. Trong </w:t>
      </w:r>
      <w:r w:rsidRPr="009E7311">
        <w:rPr>
          <w:rFonts w:eastAsia="SimSun"/>
          <w:sz w:val="28"/>
          <w:szCs w:val="28"/>
        </w:rPr>
        <w:t>toàn</w:t>
      </w:r>
      <w:r w:rsidRPr="009E7311">
        <w:rPr>
          <w:sz w:val="28"/>
          <w:szCs w:val="28"/>
        </w:rPr>
        <w:t xml:space="preserve"> c</w:t>
      </w:r>
      <w:r w:rsidRPr="009E7311">
        <w:rPr>
          <w:rFonts w:eastAsia="SimSun"/>
          <w:sz w:val="28"/>
          <w:szCs w:val="28"/>
        </w:rPr>
        <w:t>õi</w:t>
      </w:r>
      <w:r w:rsidRPr="009E7311">
        <w:rPr>
          <w:sz w:val="28"/>
          <w:szCs w:val="28"/>
        </w:rPr>
        <w:t xml:space="preserve"> Ấn Độ, địa bàn Ấn Độ khá lớn, từ kinh điển, chúng ta thấy </w:t>
      </w:r>
      <w:r w:rsidRPr="009E7311">
        <w:rPr>
          <w:rFonts w:eastAsia="SimSun"/>
          <w:sz w:val="28"/>
          <w:szCs w:val="28"/>
        </w:rPr>
        <w:t>Thích</w:t>
      </w:r>
      <w:r w:rsidRPr="009E7311">
        <w:rPr>
          <w:sz w:val="28"/>
          <w:szCs w:val="28"/>
        </w:rPr>
        <w:t xml:space="preserve"> </w:t>
      </w:r>
      <w:r w:rsidRPr="009E7311">
        <w:rPr>
          <w:rFonts w:eastAsia="SimSun"/>
          <w:sz w:val="28"/>
          <w:szCs w:val="28"/>
        </w:rPr>
        <w:t>Ca</w:t>
      </w:r>
      <w:r w:rsidRPr="009E7311">
        <w:rPr>
          <w:sz w:val="28"/>
          <w:szCs w:val="28"/>
        </w:rPr>
        <w:t xml:space="preserve"> </w:t>
      </w:r>
      <w:r w:rsidRPr="009E7311">
        <w:rPr>
          <w:rFonts w:eastAsia="SimSun"/>
          <w:sz w:val="28"/>
          <w:szCs w:val="28"/>
        </w:rPr>
        <w:t>Mâu</w:t>
      </w:r>
      <w:r w:rsidRPr="009E7311">
        <w:rPr>
          <w:sz w:val="28"/>
          <w:szCs w:val="28"/>
        </w:rPr>
        <w:t xml:space="preserve"> </w:t>
      </w:r>
      <w:r w:rsidRPr="009E7311">
        <w:rPr>
          <w:rFonts w:eastAsia="SimSun"/>
          <w:sz w:val="28"/>
          <w:szCs w:val="28"/>
        </w:rPr>
        <w:t>Ni</w:t>
      </w:r>
      <w:r w:rsidRPr="009E7311">
        <w:rPr>
          <w:sz w:val="28"/>
          <w:szCs w:val="28"/>
        </w:rPr>
        <w:t xml:space="preserve"> </w:t>
      </w:r>
      <w:r w:rsidRPr="009E7311">
        <w:rPr>
          <w:rFonts w:eastAsia="SimSun"/>
          <w:sz w:val="28"/>
          <w:szCs w:val="28"/>
        </w:rPr>
        <w:t>Phật</w:t>
      </w:r>
      <w:r w:rsidRPr="009E7311">
        <w:rPr>
          <w:sz w:val="28"/>
          <w:szCs w:val="28"/>
        </w:rPr>
        <w:t xml:space="preserve"> </w:t>
      </w:r>
      <w:r w:rsidRPr="009E7311">
        <w:rPr>
          <w:rFonts w:eastAsia="SimSun"/>
          <w:sz w:val="28"/>
          <w:szCs w:val="28"/>
        </w:rPr>
        <w:t>phía</w:t>
      </w:r>
      <w:r w:rsidRPr="009E7311">
        <w:rPr>
          <w:sz w:val="28"/>
          <w:szCs w:val="28"/>
        </w:rPr>
        <w:t xml:space="preserve"> Bắc từ núi Hỷ Mã Lạp Nhã (Himalayas), phía Nam cho đến đảo </w:t>
      </w:r>
      <w:r w:rsidRPr="009E7311">
        <w:rPr>
          <w:rFonts w:eastAsia="SimSun"/>
          <w:sz w:val="28"/>
          <w:szCs w:val="28"/>
        </w:rPr>
        <w:t>Tích</w:t>
      </w:r>
      <w:r w:rsidRPr="009E7311">
        <w:rPr>
          <w:sz w:val="28"/>
          <w:szCs w:val="28"/>
        </w:rPr>
        <w:t xml:space="preserve"> </w:t>
      </w:r>
      <w:r w:rsidRPr="009E7311">
        <w:rPr>
          <w:rFonts w:eastAsia="SimSun"/>
          <w:sz w:val="28"/>
          <w:szCs w:val="28"/>
        </w:rPr>
        <w:t>Lan (Sri Lanka),</w:t>
      </w:r>
      <w:r w:rsidRPr="009E7311">
        <w:rPr>
          <w:sz w:val="28"/>
          <w:szCs w:val="28"/>
        </w:rPr>
        <w:t xml:space="preserve"> tại các thành thị nổi tiếng của </w:t>
      </w:r>
      <w:r w:rsidRPr="009E7311">
        <w:rPr>
          <w:rFonts w:eastAsia="SimSun"/>
          <w:sz w:val="28"/>
          <w:szCs w:val="28"/>
        </w:rPr>
        <w:t>Ấn</w:t>
      </w:r>
      <w:r w:rsidRPr="009E7311">
        <w:rPr>
          <w:sz w:val="28"/>
          <w:szCs w:val="28"/>
        </w:rPr>
        <w:t xml:space="preserve"> </w:t>
      </w:r>
      <w:r w:rsidRPr="009E7311">
        <w:rPr>
          <w:rFonts w:eastAsia="SimSun"/>
          <w:sz w:val="28"/>
          <w:szCs w:val="28"/>
        </w:rPr>
        <w:t>Độ,</w:t>
      </w:r>
      <w:r w:rsidRPr="009E7311">
        <w:rPr>
          <w:sz w:val="28"/>
          <w:szCs w:val="28"/>
        </w:rPr>
        <w:t xml:space="preserve"> đức Phật đều </w:t>
      </w:r>
      <w:r w:rsidRPr="009E7311">
        <w:rPr>
          <w:rFonts w:eastAsia="SimSun"/>
          <w:sz w:val="28"/>
          <w:szCs w:val="28"/>
        </w:rPr>
        <w:t>giảng</w:t>
      </w:r>
      <w:r w:rsidRPr="009E7311">
        <w:rPr>
          <w:sz w:val="28"/>
          <w:szCs w:val="28"/>
        </w:rPr>
        <w:t xml:space="preserve"> </w:t>
      </w:r>
      <w:r w:rsidRPr="009E7311">
        <w:rPr>
          <w:rFonts w:eastAsia="SimSun"/>
          <w:sz w:val="28"/>
          <w:szCs w:val="28"/>
        </w:rPr>
        <w:t>kinh</w:t>
      </w:r>
      <w:r w:rsidRPr="009E7311">
        <w:rPr>
          <w:sz w:val="28"/>
          <w:szCs w:val="28"/>
        </w:rPr>
        <w:t xml:space="preserve"> nơi ấy, đúng </w:t>
      </w:r>
      <w:r w:rsidRPr="009E7311">
        <w:rPr>
          <w:rFonts w:eastAsia="SimSun"/>
          <w:sz w:val="28"/>
          <w:szCs w:val="28"/>
        </w:rPr>
        <w:t>là</w:t>
      </w:r>
      <w:r w:rsidRPr="009E7311">
        <w:rPr>
          <w:sz w:val="28"/>
          <w:szCs w:val="28"/>
        </w:rPr>
        <w:t xml:space="preserve"> </w:t>
      </w:r>
      <w:r w:rsidRPr="009E7311">
        <w:rPr>
          <w:rFonts w:eastAsia="SimSun"/>
          <w:sz w:val="28"/>
          <w:szCs w:val="28"/>
        </w:rPr>
        <w:t>phổ</w:t>
      </w:r>
      <w:r w:rsidRPr="009E7311">
        <w:rPr>
          <w:sz w:val="28"/>
          <w:szCs w:val="28"/>
        </w:rPr>
        <w:t xml:space="preserve"> </w:t>
      </w:r>
      <w:r w:rsidRPr="009E7311">
        <w:rPr>
          <w:rFonts w:eastAsia="SimSun"/>
          <w:sz w:val="28"/>
          <w:szCs w:val="28"/>
        </w:rPr>
        <w:t>biến</w:t>
      </w:r>
      <w:r w:rsidRPr="009E7311">
        <w:rPr>
          <w:sz w:val="28"/>
          <w:szCs w:val="28"/>
        </w:rPr>
        <w:t xml:space="preserve"> </w:t>
      </w:r>
      <w:r w:rsidRPr="009E7311">
        <w:rPr>
          <w:rFonts w:eastAsia="SimSun"/>
          <w:sz w:val="28"/>
          <w:szCs w:val="28"/>
        </w:rPr>
        <w:t>giáo</w:t>
      </w:r>
      <w:r w:rsidRPr="009E7311">
        <w:rPr>
          <w:sz w:val="28"/>
          <w:szCs w:val="28"/>
        </w:rPr>
        <w:t xml:space="preserve"> </w:t>
      </w:r>
      <w:r w:rsidRPr="009E7311">
        <w:rPr>
          <w:rFonts w:eastAsia="SimSun"/>
          <w:sz w:val="28"/>
          <w:szCs w:val="28"/>
        </w:rPr>
        <w:t>hóa.</w:t>
      </w:r>
      <w:r w:rsidRPr="009E7311">
        <w:rPr>
          <w:sz w:val="28"/>
          <w:szCs w:val="28"/>
        </w:rPr>
        <w:t xml:space="preserve"> </w:t>
      </w:r>
      <w:r w:rsidRPr="009E7311">
        <w:rPr>
          <w:rFonts w:eastAsia="SimSun"/>
          <w:sz w:val="28"/>
          <w:szCs w:val="28"/>
        </w:rPr>
        <w:t>Sau</w:t>
      </w:r>
      <w:r w:rsidRPr="009E7311">
        <w:rPr>
          <w:sz w:val="28"/>
          <w:szCs w:val="28"/>
        </w:rPr>
        <w:t xml:space="preserve"> khi đức </w:t>
      </w:r>
      <w:r w:rsidRPr="009E7311">
        <w:rPr>
          <w:rFonts w:eastAsia="SimSun"/>
          <w:sz w:val="28"/>
          <w:szCs w:val="28"/>
        </w:rPr>
        <w:t>Phật</w:t>
      </w:r>
      <w:r w:rsidRPr="009E7311">
        <w:rPr>
          <w:sz w:val="28"/>
          <w:szCs w:val="28"/>
        </w:rPr>
        <w:t xml:space="preserve"> </w:t>
      </w:r>
      <w:r w:rsidRPr="009E7311">
        <w:rPr>
          <w:rFonts w:eastAsia="SimSun"/>
          <w:sz w:val="28"/>
          <w:szCs w:val="28"/>
        </w:rPr>
        <w:t>diệt</w:t>
      </w:r>
      <w:r w:rsidRPr="009E7311">
        <w:rPr>
          <w:sz w:val="28"/>
          <w:szCs w:val="28"/>
        </w:rPr>
        <w:t xml:space="preserve"> </w:t>
      </w:r>
      <w:r w:rsidRPr="009E7311">
        <w:rPr>
          <w:rFonts w:eastAsia="SimSun"/>
          <w:sz w:val="28"/>
          <w:szCs w:val="28"/>
        </w:rPr>
        <w:t>độ,</w:t>
      </w:r>
      <w:r w:rsidRPr="009E7311">
        <w:rPr>
          <w:sz w:val="28"/>
          <w:szCs w:val="28"/>
        </w:rPr>
        <w:t xml:space="preserve"> các đệ tử của Ngài lại truyền bá </w:t>
      </w:r>
      <w:r w:rsidRPr="009E7311">
        <w:rPr>
          <w:rFonts w:eastAsia="SimSun"/>
          <w:sz w:val="28"/>
          <w:szCs w:val="28"/>
        </w:rPr>
        <w:t>Phật</w:t>
      </w:r>
      <w:r w:rsidRPr="009E7311">
        <w:rPr>
          <w:sz w:val="28"/>
          <w:szCs w:val="28"/>
        </w:rPr>
        <w:t xml:space="preserve"> </w:t>
      </w:r>
      <w:r w:rsidRPr="009E7311">
        <w:rPr>
          <w:rFonts w:eastAsia="SimSun"/>
          <w:sz w:val="28"/>
          <w:szCs w:val="28"/>
        </w:rPr>
        <w:t>pháp</w:t>
      </w:r>
      <w:r w:rsidRPr="009E7311">
        <w:rPr>
          <w:sz w:val="28"/>
          <w:szCs w:val="28"/>
        </w:rPr>
        <w:t xml:space="preserve"> </w:t>
      </w:r>
      <w:r w:rsidRPr="009E7311">
        <w:rPr>
          <w:rFonts w:eastAsia="SimSun"/>
          <w:sz w:val="28"/>
          <w:szCs w:val="28"/>
        </w:rPr>
        <w:t>khắp</w:t>
      </w:r>
      <w:r w:rsidRPr="009E7311">
        <w:rPr>
          <w:sz w:val="28"/>
          <w:szCs w:val="28"/>
        </w:rPr>
        <w:t xml:space="preserve"> </w:t>
      </w:r>
      <w:r w:rsidRPr="009E7311">
        <w:rPr>
          <w:rFonts w:eastAsia="SimSun"/>
          <w:sz w:val="28"/>
          <w:szCs w:val="28"/>
        </w:rPr>
        <w:t>thế</w:t>
      </w:r>
      <w:r w:rsidRPr="009E7311">
        <w:rPr>
          <w:sz w:val="28"/>
          <w:szCs w:val="28"/>
        </w:rPr>
        <w:t xml:space="preserve"> </w:t>
      </w:r>
      <w:r w:rsidRPr="009E7311">
        <w:rPr>
          <w:rFonts w:eastAsia="SimSun"/>
          <w:sz w:val="28"/>
          <w:szCs w:val="28"/>
        </w:rPr>
        <w:t>giới,</w:t>
      </w:r>
      <w:r w:rsidRPr="009E7311">
        <w:rPr>
          <w:sz w:val="28"/>
          <w:szCs w:val="28"/>
        </w:rPr>
        <w:t xml:space="preserve"> </w:t>
      </w:r>
      <w:r w:rsidRPr="009E7311">
        <w:rPr>
          <w:rFonts w:eastAsia="SimSun"/>
          <w:sz w:val="28"/>
          <w:szCs w:val="28"/>
        </w:rPr>
        <w:t>đó</w:t>
      </w:r>
      <w:r w:rsidRPr="009E7311">
        <w:rPr>
          <w:sz w:val="28"/>
          <w:szCs w:val="28"/>
        </w:rPr>
        <w:t xml:space="preserve"> là công đức </w:t>
      </w:r>
      <w:r w:rsidRPr="009E7311">
        <w:rPr>
          <w:rFonts w:eastAsia="SimSun"/>
          <w:sz w:val="28"/>
          <w:szCs w:val="28"/>
        </w:rPr>
        <w:t>chân</w:t>
      </w:r>
      <w:r w:rsidRPr="009E7311">
        <w:rPr>
          <w:sz w:val="28"/>
          <w:szCs w:val="28"/>
        </w:rPr>
        <w:t xml:space="preserve"> thật</w:t>
      </w:r>
      <w:r w:rsidRPr="009E7311">
        <w:rPr>
          <w:rFonts w:eastAsia="SimSun"/>
          <w:sz w:val="28"/>
          <w:szCs w:val="28"/>
        </w:rPr>
        <w:t>.</w:t>
      </w:r>
      <w:r w:rsidRPr="009E7311">
        <w:rPr>
          <w:sz w:val="28"/>
          <w:szCs w:val="28"/>
        </w:rPr>
        <w:t xml:space="preserve"> </w:t>
      </w:r>
      <w:r w:rsidRPr="009E7311">
        <w:rPr>
          <w:rFonts w:eastAsia="SimSun"/>
          <w:sz w:val="28"/>
          <w:szCs w:val="28"/>
        </w:rPr>
        <w:t>Chúng</w:t>
      </w:r>
      <w:r w:rsidRPr="009E7311">
        <w:rPr>
          <w:sz w:val="28"/>
          <w:szCs w:val="28"/>
        </w:rPr>
        <w:t xml:space="preserve"> ta phải nên biết điều này, phải </w:t>
      </w:r>
      <w:r w:rsidRPr="009E7311">
        <w:rPr>
          <w:rFonts w:eastAsia="SimSun"/>
          <w:sz w:val="28"/>
          <w:szCs w:val="28"/>
        </w:rPr>
        <w:t>nên</w:t>
      </w:r>
      <w:r w:rsidRPr="009E7311">
        <w:rPr>
          <w:sz w:val="28"/>
          <w:szCs w:val="28"/>
        </w:rPr>
        <w:t xml:space="preserve"> </w:t>
      </w:r>
      <w:r w:rsidRPr="009E7311">
        <w:rPr>
          <w:rFonts w:eastAsia="SimSun"/>
          <w:sz w:val="28"/>
          <w:szCs w:val="28"/>
        </w:rPr>
        <w:t>phỏng</w:t>
      </w:r>
      <w:r w:rsidRPr="009E7311">
        <w:rPr>
          <w:sz w:val="28"/>
          <w:szCs w:val="28"/>
        </w:rPr>
        <w:t xml:space="preserve"> theo. Nay chúng ta được lợi ích nơi </w:t>
      </w:r>
      <w:r w:rsidRPr="009E7311">
        <w:rPr>
          <w:rFonts w:eastAsia="SimSun"/>
          <w:sz w:val="28"/>
          <w:szCs w:val="28"/>
        </w:rPr>
        <w:t>Phật</w:t>
      </w:r>
      <w:r w:rsidRPr="009E7311">
        <w:rPr>
          <w:sz w:val="28"/>
          <w:szCs w:val="28"/>
        </w:rPr>
        <w:t xml:space="preserve"> </w:t>
      </w:r>
      <w:r w:rsidRPr="009E7311">
        <w:rPr>
          <w:rFonts w:eastAsia="SimSun"/>
          <w:sz w:val="28"/>
          <w:szCs w:val="28"/>
        </w:rPr>
        <w:t>pháp,</w:t>
      </w:r>
      <w:r w:rsidRPr="009E7311">
        <w:rPr>
          <w:sz w:val="28"/>
          <w:szCs w:val="28"/>
        </w:rPr>
        <w:t xml:space="preserve"> phải dùng phương pháp nào khiến cho hết thảy chúng sanh cùng được hưởng </w:t>
      </w:r>
      <w:r w:rsidRPr="009E7311">
        <w:rPr>
          <w:rFonts w:eastAsia="SimSun"/>
          <w:sz w:val="28"/>
          <w:szCs w:val="28"/>
        </w:rPr>
        <w:t>lợi</w:t>
      </w:r>
      <w:r w:rsidRPr="009E7311">
        <w:rPr>
          <w:sz w:val="28"/>
          <w:szCs w:val="28"/>
        </w:rPr>
        <w:t xml:space="preserve"> ích</w:t>
      </w:r>
      <w:r w:rsidRPr="009E7311">
        <w:rPr>
          <w:rFonts w:eastAsia="SimSun"/>
          <w:sz w:val="28"/>
          <w:szCs w:val="28"/>
        </w:rPr>
        <w:t>!</w:t>
      </w:r>
    </w:p>
    <w:p w14:paraId="3B9B2A2D" w14:textId="77777777" w:rsidR="003031FC" w:rsidRPr="009E7311" w:rsidRDefault="003031FC" w:rsidP="00C95564">
      <w:pPr>
        <w:rPr>
          <w:rFonts w:eastAsia="SimSun"/>
          <w:sz w:val="28"/>
          <w:szCs w:val="28"/>
        </w:rPr>
      </w:pPr>
    </w:p>
    <w:p w14:paraId="4AADCEA6" w14:textId="77777777" w:rsidR="003031FC" w:rsidRPr="009E7311" w:rsidRDefault="003031FC" w:rsidP="00C95564">
      <w:pPr>
        <w:ind w:firstLine="720"/>
        <w:rPr>
          <w:b/>
          <w:i/>
          <w:sz w:val="28"/>
          <w:szCs w:val="28"/>
        </w:rPr>
      </w:pPr>
      <w:r w:rsidRPr="009E7311">
        <w:rPr>
          <w:rFonts w:eastAsia="SimSun"/>
          <w:b/>
          <w:i/>
          <w:sz w:val="28"/>
          <w:szCs w:val="28"/>
        </w:rPr>
        <w:t>(Sao)</w:t>
      </w:r>
      <w:r w:rsidRPr="009E7311">
        <w:rPr>
          <w:b/>
          <w:i/>
          <w:sz w:val="28"/>
          <w:szCs w:val="28"/>
        </w:rPr>
        <w:t xml:space="preserve"> Lục Định giả, phát chư Thiền Định thời, thiện năng giác liễu chư Thiền hư giả, bất sanh kiến ái cố.</w:t>
      </w:r>
    </w:p>
    <w:p w14:paraId="08DD8907" w14:textId="77777777" w:rsidR="003031FC" w:rsidRPr="009E7311" w:rsidRDefault="003031FC" w:rsidP="00C95564">
      <w:pPr>
        <w:ind w:firstLine="720"/>
        <w:rPr>
          <w:b/>
          <w:sz w:val="32"/>
          <w:szCs w:val="32"/>
        </w:rPr>
      </w:pPr>
      <w:r w:rsidRPr="009E7311">
        <w:rPr>
          <w:rFonts w:eastAsia="DFKai-SB"/>
          <w:b/>
          <w:sz w:val="32"/>
          <w:szCs w:val="32"/>
        </w:rPr>
        <w:t>(</w:t>
      </w:r>
      <w:r w:rsidRPr="009E7311">
        <w:rPr>
          <w:rFonts w:eastAsia="DFKai-SB" w:cs="DFKai-SB"/>
          <w:b/>
          <w:sz w:val="32"/>
          <w:szCs w:val="32"/>
        </w:rPr>
        <w:t>鈔</w:t>
      </w:r>
      <w:r w:rsidRPr="009E7311">
        <w:rPr>
          <w:rFonts w:eastAsia="DFKai-SB"/>
          <w:b/>
          <w:sz w:val="32"/>
          <w:szCs w:val="32"/>
        </w:rPr>
        <w:t>)</w:t>
      </w:r>
      <w:r w:rsidRPr="009E7311">
        <w:rPr>
          <w:b/>
          <w:sz w:val="32"/>
          <w:szCs w:val="32"/>
        </w:rPr>
        <w:t xml:space="preserve"> </w:t>
      </w:r>
      <w:r w:rsidRPr="009E7311">
        <w:rPr>
          <w:rFonts w:eastAsia="DFKai-SB" w:cs="DFKai-SB"/>
          <w:b/>
          <w:sz w:val="32"/>
          <w:szCs w:val="32"/>
        </w:rPr>
        <w:t>六定者，發諸禪定時，善能覺了諸禪虛假，不生見愛故。</w:t>
      </w:r>
    </w:p>
    <w:p w14:paraId="35DE9966" w14:textId="77777777" w:rsidR="003031FC" w:rsidRPr="009E7311" w:rsidRDefault="003031FC" w:rsidP="00C95564">
      <w:pPr>
        <w:ind w:firstLine="720"/>
        <w:rPr>
          <w:i/>
          <w:sz w:val="28"/>
          <w:szCs w:val="28"/>
        </w:rPr>
      </w:pPr>
      <w:r w:rsidRPr="009E7311">
        <w:rPr>
          <w:rFonts w:eastAsia="SimSun"/>
          <w:i/>
          <w:sz w:val="28"/>
          <w:szCs w:val="28"/>
        </w:rPr>
        <w:t>(</w:t>
      </w:r>
      <w:r w:rsidRPr="009E7311">
        <w:rPr>
          <w:rFonts w:eastAsia="SimSun"/>
          <w:b/>
          <w:i/>
          <w:sz w:val="28"/>
          <w:szCs w:val="28"/>
        </w:rPr>
        <w:t>Sao</w:t>
      </w:r>
      <w:r w:rsidRPr="009E7311">
        <w:rPr>
          <w:rFonts w:eastAsia="SimSun"/>
          <w:i/>
          <w:sz w:val="28"/>
          <w:szCs w:val="28"/>
        </w:rPr>
        <w:t>:</w:t>
      </w:r>
      <w:r w:rsidRPr="009E7311">
        <w:rPr>
          <w:i/>
          <w:sz w:val="28"/>
          <w:szCs w:val="28"/>
        </w:rPr>
        <w:t xml:space="preserve"> Sáu là Định, khi phát khởi các Thiền Định, có thể khéo giác ngộ, hiểu rõ các môn Thiền là hư giả, chẳng sanh lòng yêu thích).</w:t>
      </w:r>
    </w:p>
    <w:p w14:paraId="37AFBF50" w14:textId="77777777" w:rsidR="003031FC" w:rsidRPr="009E7311" w:rsidRDefault="003031FC" w:rsidP="00C95564">
      <w:pPr>
        <w:rPr>
          <w:rFonts w:eastAsia="SimSun"/>
          <w:sz w:val="28"/>
          <w:szCs w:val="28"/>
        </w:rPr>
      </w:pPr>
    </w:p>
    <w:p w14:paraId="6C4B310F" w14:textId="77777777" w:rsidR="003031FC" w:rsidRPr="009E7311" w:rsidRDefault="003031FC" w:rsidP="00C95564">
      <w:pPr>
        <w:ind w:firstLine="720"/>
        <w:rPr>
          <w:rFonts w:eastAsia="SimSun"/>
          <w:sz w:val="28"/>
          <w:szCs w:val="28"/>
        </w:rPr>
      </w:pPr>
      <w:r w:rsidRPr="009E7311">
        <w:rPr>
          <w:rFonts w:eastAsia="SimSun"/>
          <w:sz w:val="28"/>
          <w:szCs w:val="28"/>
        </w:rPr>
        <w:t>Tu</w:t>
      </w:r>
      <w:r w:rsidRPr="009E7311">
        <w:rPr>
          <w:sz w:val="28"/>
          <w:szCs w:val="28"/>
        </w:rPr>
        <w:t xml:space="preserve"> hành, bất luận là </w:t>
      </w:r>
      <w:r w:rsidRPr="009E7311">
        <w:rPr>
          <w:rFonts w:eastAsia="SimSun"/>
          <w:sz w:val="28"/>
          <w:szCs w:val="28"/>
        </w:rPr>
        <w:t>chánh</w:t>
      </w:r>
      <w:r w:rsidRPr="009E7311">
        <w:rPr>
          <w:sz w:val="28"/>
          <w:szCs w:val="28"/>
        </w:rPr>
        <w:t xml:space="preserve"> </w:t>
      </w:r>
      <w:r w:rsidRPr="009E7311">
        <w:rPr>
          <w:rFonts w:eastAsia="SimSun"/>
          <w:sz w:val="28"/>
          <w:szCs w:val="28"/>
        </w:rPr>
        <w:t>pháp</w:t>
      </w:r>
      <w:r w:rsidRPr="009E7311">
        <w:rPr>
          <w:sz w:val="28"/>
          <w:szCs w:val="28"/>
        </w:rPr>
        <w:t xml:space="preserve"> </w:t>
      </w:r>
      <w:r w:rsidRPr="009E7311">
        <w:rPr>
          <w:rFonts w:eastAsia="SimSun"/>
          <w:sz w:val="28"/>
          <w:szCs w:val="28"/>
        </w:rPr>
        <w:t>hay</w:t>
      </w:r>
      <w:r w:rsidRPr="009E7311">
        <w:rPr>
          <w:sz w:val="28"/>
          <w:szCs w:val="28"/>
        </w:rPr>
        <w:t xml:space="preserve"> </w:t>
      </w:r>
      <w:r w:rsidRPr="009E7311">
        <w:rPr>
          <w:rFonts w:eastAsia="SimSun"/>
          <w:sz w:val="28"/>
          <w:szCs w:val="28"/>
        </w:rPr>
        <w:t>tà</w:t>
      </w:r>
      <w:r w:rsidRPr="009E7311">
        <w:rPr>
          <w:sz w:val="28"/>
          <w:szCs w:val="28"/>
        </w:rPr>
        <w:t xml:space="preserve"> </w:t>
      </w:r>
      <w:r w:rsidRPr="009E7311">
        <w:rPr>
          <w:rFonts w:eastAsia="SimSun"/>
          <w:sz w:val="28"/>
          <w:szCs w:val="28"/>
        </w:rPr>
        <w:t>pháp,</w:t>
      </w:r>
      <w:r w:rsidRPr="009E7311">
        <w:rPr>
          <w:sz w:val="28"/>
          <w:szCs w:val="28"/>
        </w:rPr>
        <w:t xml:space="preserve"> </w:t>
      </w:r>
      <w:r w:rsidRPr="009E7311">
        <w:rPr>
          <w:rFonts w:eastAsia="SimSun"/>
          <w:sz w:val="28"/>
          <w:szCs w:val="28"/>
        </w:rPr>
        <w:t>là</w:t>
      </w:r>
      <w:r w:rsidRPr="009E7311">
        <w:rPr>
          <w:sz w:val="28"/>
          <w:szCs w:val="28"/>
        </w:rPr>
        <w:t xml:space="preserve"> </w:t>
      </w:r>
      <w:r w:rsidRPr="009E7311">
        <w:rPr>
          <w:rFonts w:eastAsia="SimSun"/>
          <w:sz w:val="28"/>
          <w:szCs w:val="28"/>
        </w:rPr>
        <w:t>Phật</w:t>
      </w:r>
      <w:r w:rsidRPr="009E7311">
        <w:rPr>
          <w:sz w:val="28"/>
          <w:szCs w:val="28"/>
        </w:rPr>
        <w:t xml:space="preserve"> </w:t>
      </w:r>
      <w:r w:rsidRPr="009E7311">
        <w:rPr>
          <w:rFonts w:eastAsia="SimSun"/>
          <w:sz w:val="28"/>
          <w:szCs w:val="28"/>
        </w:rPr>
        <w:t>đạo</w:t>
      </w:r>
      <w:r w:rsidRPr="009E7311">
        <w:rPr>
          <w:sz w:val="28"/>
          <w:szCs w:val="28"/>
        </w:rPr>
        <w:t xml:space="preserve"> </w:t>
      </w:r>
      <w:r w:rsidRPr="009E7311">
        <w:rPr>
          <w:rFonts w:eastAsia="SimSun"/>
          <w:sz w:val="28"/>
          <w:szCs w:val="28"/>
        </w:rPr>
        <w:t>hay</w:t>
      </w:r>
      <w:r w:rsidRPr="009E7311">
        <w:rPr>
          <w:sz w:val="28"/>
          <w:szCs w:val="28"/>
        </w:rPr>
        <w:t xml:space="preserve"> </w:t>
      </w:r>
      <w:r w:rsidRPr="009E7311">
        <w:rPr>
          <w:rFonts w:eastAsia="SimSun"/>
          <w:sz w:val="28"/>
          <w:szCs w:val="28"/>
        </w:rPr>
        <w:t>ngoại</w:t>
      </w:r>
      <w:r w:rsidRPr="009E7311">
        <w:rPr>
          <w:sz w:val="28"/>
          <w:szCs w:val="28"/>
        </w:rPr>
        <w:t xml:space="preserve"> </w:t>
      </w:r>
      <w:r w:rsidRPr="009E7311">
        <w:rPr>
          <w:rFonts w:eastAsia="SimSun"/>
          <w:sz w:val="28"/>
          <w:szCs w:val="28"/>
        </w:rPr>
        <w:t>đạo,</w:t>
      </w:r>
      <w:r w:rsidRPr="009E7311">
        <w:rPr>
          <w:sz w:val="28"/>
          <w:szCs w:val="28"/>
        </w:rPr>
        <w:t xml:space="preserve"> </w:t>
      </w:r>
      <w:r w:rsidRPr="009E7311">
        <w:rPr>
          <w:rFonts w:eastAsia="SimSun"/>
          <w:sz w:val="28"/>
          <w:szCs w:val="28"/>
        </w:rPr>
        <w:t>đều</w:t>
      </w:r>
      <w:r w:rsidRPr="009E7311">
        <w:rPr>
          <w:sz w:val="28"/>
          <w:szCs w:val="28"/>
        </w:rPr>
        <w:t xml:space="preserve"> </w:t>
      </w:r>
      <w:r w:rsidRPr="009E7311">
        <w:rPr>
          <w:rFonts w:eastAsia="SimSun"/>
          <w:sz w:val="28"/>
          <w:szCs w:val="28"/>
        </w:rPr>
        <w:t>có</w:t>
      </w:r>
      <w:r w:rsidRPr="009E7311">
        <w:rPr>
          <w:sz w:val="28"/>
          <w:szCs w:val="28"/>
        </w:rPr>
        <w:t xml:space="preserve"> thể </w:t>
      </w:r>
      <w:r w:rsidRPr="009E7311">
        <w:rPr>
          <w:rFonts w:eastAsia="SimSun"/>
          <w:sz w:val="28"/>
          <w:szCs w:val="28"/>
        </w:rPr>
        <w:t>đắc</w:t>
      </w:r>
      <w:r w:rsidRPr="009E7311">
        <w:rPr>
          <w:sz w:val="28"/>
          <w:szCs w:val="28"/>
        </w:rPr>
        <w:t xml:space="preserve"> </w:t>
      </w:r>
      <w:r w:rsidRPr="009E7311">
        <w:rPr>
          <w:rFonts w:eastAsia="SimSun"/>
          <w:sz w:val="28"/>
          <w:szCs w:val="28"/>
        </w:rPr>
        <w:t>định.</w:t>
      </w:r>
      <w:r w:rsidRPr="009E7311">
        <w:rPr>
          <w:sz w:val="28"/>
          <w:szCs w:val="28"/>
        </w:rPr>
        <w:t xml:space="preserve"> </w:t>
      </w:r>
      <w:r w:rsidRPr="009E7311">
        <w:rPr>
          <w:i/>
          <w:sz w:val="28"/>
          <w:szCs w:val="28"/>
        </w:rPr>
        <w:t>“Định”</w:t>
      </w:r>
      <w:r w:rsidRPr="009E7311">
        <w:rPr>
          <w:sz w:val="28"/>
          <w:szCs w:val="28"/>
        </w:rPr>
        <w:t xml:space="preserve"> là </w:t>
      </w:r>
      <w:r w:rsidRPr="009E7311">
        <w:rPr>
          <w:rFonts w:eastAsia="SimSun"/>
          <w:sz w:val="28"/>
          <w:szCs w:val="28"/>
        </w:rPr>
        <w:t>chuyên</w:t>
      </w:r>
      <w:r w:rsidRPr="009E7311">
        <w:rPr>
          <w:sz w:val="28"/>
          <w:szCs w:val="28"/>
        </w:rPr>
        <w:t xml:space="preserve"> </w:t>
      </w:r>
      <w:r w:rsidRPr="009E7311">
        <w:rPr>
          <w:rFonts w:eastAsia="SimSun"/>
          <w:sz w:val="28"/>
          <w:szCs w:val="28"/>
        </w:rPr>
        <w:t>tâm,</w:t>
      </w:r>
      <w:r w:rsidRPr="009E7311">
        <w:rPr>
          <w:sz w:val="28"/>
          <w:szCs w:val="28"/>
        </w:rPr>
        <w:t xml:space="preserve"> </w:t>
      </w:r>
      <w:r w:rsidRPr="009E7311">
        <w:rPr>
          <w:rFonts w:eastAsia="SimSun"/>
          <w:sz w:val="28"/>
          <w:szCs w:val="28"/>
        </w:rPr>
        <w:t>pháp</w:t>
      </w:r>
      <w:r w:rsidRPr="009E7311">
        <w:rPr>
          <w:sz w:val="28"/>
          <w:szCs w:val="28"/>
        </w:rPr>
        <w:t xml:space="preserve"> </w:t>
      </w:r>
      <w:r w:rsidRPr="009E7311">
        <w:rPr>
          <w:rFonts w:eastAsia="SimSun"/>
          <w:sz w:val="28"/>
          <w:szCs w:val="28"/>
        </w:rPr>
        <w:t>thế</w:t>
      </w:r>
      <w:r w:rsidRPr="009E7311">
        <w:rPr>
          <w:sz w:val="28"/>
          <w:szCs w:val="28"/>
        </w:rPr>
        <w:t xml:space="preserve"> </w:t>
      </w:r>
      <w:r w:rsidRPr="009E7311">
        <w:rPr>
          <w:rFonts w:eastAsia="SimSun"/>
          <w:sz w:val="28"/>
          <w:szCs w:val="28"/>
        </w:rPr>
        <w:t>gian</w:t>
      </w:r>
      <w:r w:rsidRPr="009E7311">
        <w:rPr>
          <w:sz w:val="28"/>
          <w:szCs w:val="28"/>
        </w:rPr>
        <w:t xml:space="preserve"> và </w:t>
      </w:r>
      <w:r w:rsidRPr="009E7311">
        <w:rPr>
          <w:rFonts w:eastAsia="SimSun"/>
          <w:sz w:val="28"/>
          <w:szCs w:val="28"/>
        </w:rPr>
        <w:t>xuất</w:t>
      </w:r>
      <w:r w:rsidRPr="009E7311">
        <w:rPr>
          <w:sz w:val="28"/>
          <w:szCs w:val="28"/>
        </w:rPr>
        <w:t xml:space="preserve"> </w:t>
      </w:r>
      <w:r w:rsidRPr="009E7311">
        <w:rPr>
          <w:rFonts w:eastAsia="SimSun"/>
          <w:sz w:val="28"/>
          <w:szCs w:val="28"/>
        </w:rPr>
        <w:t>thế</w:t>
      </w:r>
      <w:r w:rsidRPr="009E7311">
        <w:rPr>
          <w:sz w:val="28"/>
          <w:szCs w:val="28"/>
        </w:rPr>
        <w:t xml:space="preserve"> </w:t>
      </w:r>
      <w:r w:rsidRPr="009E7311">
        <w:rPr>
          <w:rFonts w:eastAsia="SimSun"/>
          <w:sz w:val="28"/>
          <w:szCs w:val="28"/>
        </w:rPr>
        <w:t>gian</w:t>
      </w:r>
      <w:r w:rsidRPr="009E7311">
        <w:rPr>
          <w:sz w:val="28"/>
          <w:szCs w:val="28"/>
        </w:rPr>
        <w:t xml:space="preserve"> </w:t>
      </w:r>
      <w:r w:rsidRPr="009E7311">
        <w:rPr>
          <w:rFonts w:eastAsia="SimSun"/>
          <w:sz w:val="28"/>
          <w:szCs w:val="28"/>
        </w:rPr>
        <w:t>pháp</w:t>
      </w:r>
      <w:r w:rsidRPr="009E7311">
        <w:rPr>
          <w:sz w:val="28"/>
          <w:szCs w:val="28"/>
        </w:rPr>
        <w:t xml:space="preserve"> </w:t>
      </w:r>
      <w:r w:rsidRPr="009E7311">
        <w:rPr>
          <w:rFonts w:eastAsia="SimSun"/>
          <w:sz w:val="28"/>
          <w:szCs w:val="28"/>
        </w:rPr>
        <w:t>đều</w:t>
      </w:r>
      <w:r w:rsidRPr="009E7311">
        <w:rPr>
          <w:sz w:val="28"/>
          <w:szCs w:val="28"/>
        </w:rPr>
        <w:t xml:space="preserve"> </w:t>
      </w:r>
      <w:r w:rsidRPr="009E7311">
        <w:rPr>
          <w:rFonts w:eastAsia="SimSun"/>
          <w:sz w:val="28"/>
          <w:szCs w:val="28"/>
        </w:rPr>
        <w:t>có</w:t>
      </w:r>
      <w:r w:rsidRPr="009E7311">
        <w:rPr>
          <w:sz w:val="28"/>
          <w:szCs w:val="28"/>
        </w:rPr>
        <w:t xml:space="preserve"> </w:t>
      </w:r>
      <w:r w:rsidRPr="009E7311">
        <w:rPr>
          <w:rFonts w:eastAsia="SimSun"/>
          <w:sz w:val="28"/>
          <w:szCs w:val="28"/>
        </w:rPr>
        <w:t>Thiền</w:t>
      </w:r>
      <w:r w:rsidRPr="009E7311">
        <w:rPr>
          <w:sz w:val="28"/>
          <w:szCs w:val="28"/>
        </w:rPr>
        <w:t xml:space="preserve"> </w:t>
      </w:r>
      <w:r w:rsidRPr="009E7311">
        <w:rPr>
          <w:rFonts w:eastAsia="SimSun"/>
          <w:sz w:val="28"/>
          <w:szCs w:val="28"/>
        </w:rPr>
        <w:t>Định.</w:t>
      </w:r>
      <w:r w:rsidRPr="009E7311">
        <w:rPr>
          <w:sz w:val="28"/>
          <w:szCs w:val="28"/>
        </w:rPr>
        <w:t xml:space="preserve"> Đã đắc định, quả thật đều có thể </w:t>
      </w:r>
      <w:r w:rsidRPr="009E7311">
        <w:rPr>
          <w:rFonts w:eastAsia="SimSun"/>
          <w:sz w:val="28"/>
          <w:szCs w:val="28"/>
        </w:rPr>
        <w:t>khai</w:t>
      </w:r>
      <w:r w:rsidRPr="009E7311">
        <w:rPr>
          <w:sz w:val="28"/>
          <w:szCs w:val="28"/>
        </w:rPr>
        <w:t xml:space="preserve"> </w:t>
      </w:r>
      <w:r w:rsidRPr="009E7311">
        <w:rPr>
          <w:rFonts w:eastAsia="SimSun"/>
          <w:sz w:val="28"/>
          <w:szCs w:val="28"/>
        </w:rPr>
        <w:t>trí</w:t>
      </w:r>
      <w:r w:rsidRPr="009E7311">
        <w:rPr>
          <w:sz w:val="28"/>
          <w:szCs w:val="28"/>
        </w:rPr>
        <w:t xml:space="preserve"> </w:t>
      </w:r>
      <w:r w:rsidRPr="009E7311">
        <w:rPr>
          <w:rFonts w:eastAsia="SimSun"/>
          <w:sz w:val="28"/>
          <w:szCs w:val="28"/>
        </w:rPr>
        <w:t>huệ.</w:t>
      </w:r>
      <w:r w:rsidRPr="009E7311">
        <w:rPr>
          <w:sz w:val="28"/>
          <w:szCs w:val="28"/>
        </w:rPr>
        <w:t xml:space="preserve"> </w:t>
      </w:r>
      <w:r w:rsidRPr="009E7311">
        <w:rPr>
          <w:rFonts w:eastAsia="SimSun"/>
          <w:sz w:val="28"/>
          <w:szCs w:val="28"/>
        </w:rPr>
        <w:lastRenderedPageBreak/>
        <w:t>Thiền</w:t>
      </w:r>
      <w:r w:rsidRPr="009E7311">
        <w:rPr>
          <w:sz w:val="28"/>
          <w:szCs w:val="28"/>
        </w:rPr>
        <w:t xml:space="preserve"> Định t</w:t>
      </w:r>
      <w:r w:rsidRPr="009E7311">
        <w:rPr>
          <w:rFonts w:eastAsia="SimSun"/>
          <w:sz w:val="28"/>
          <w:szCs w:val="28"/>
        </w:rPr>
        <w:t>hế</w:t>
      </w:r>
      <w:r w:rsidRPr="009E7311">
        <w:rPr>
          <w:sz w:val="28"/>
          <w:szCs w:val="28"/>
        </w:rPr>
        <w:t xml:space="preserve"> </w:t>
      </w:r>
      <w:r w:rsidRPr="009E7311">
        <w:rPr>
          <w:rFonts w:eastAsia="SimSun"/>
          <w:sz w:val="28"/>
          <w:szCs w:val="28"/>
        </w:rPr>
        <w:t>gian</w:t>
      </w:r>
      <w:r w:rsidRPr="009E7311">
        <w:rPr>
          <w:sz w:val="28"/>
          <w:szCs w:val="28"/>
        </w:rPr>
        <w:t xml:space="preserve"> sẽ sanh trí huệ </w:t>
      </w:r>
      <w:r w:rsidRPr="009E7311">
        <w:rPr>
          <w:rFonts w:eastAsia="SimSun"/>
          <w:sz w:val="28"/>
          <w:szCs w:val="28"/>
        </w:rPr>
        <w:t>thế</w:t>
      </w:r>
      <w:r w:rsidRPr="009E7311">
        <w:rPr>
          <w:sz w:val="28"/>
          <w:szCs w:val="28"/>
        </w:rPr>
        <w:t xml:space="preserve"> </w:t>
      </w:r>
      <w:r w:rsidRPr="009E7311">
        <w:rPr>
          <w:rFonts w:eastAsia="SimSun"/>
          <w:sz w:val="28"/>
          <w:szCs w:val="28"/>
        </w:rPr>
        <w:t>gian;</w:t>
      </w:r>
      <w:r w:rsidRPr="009E7311">
        <w:rPr>
          <w:sz w:val="28"/>
          <w:szCs w:val="28"/>
        </w:rPr>
        <w:t xml:space="preserve"> Thiền Định xuất thế gian sẽ sanh trí huệ </w:t>
      </w:r>
      <w:r w:rsidRPr="009E7311">
        <w:rPr>
          <w:rFonts w:eastAsia="SimSun"/>
          <w:sz w:val="28"/>
          <w:szCs w:val="28"/>
        </w:rPr>
        <w:t>xuất</w:t>
      </w:r>
      <w:r w:rsidRPr="009E7311">
        <w:rPr>
          <w:sz w:val="28"/>
          <w:szCs w:val="28"/>
        </w:rPr>
        <w:t xml:space="preserve"> </w:t>
      </w:r>
      <w:r w:rsidRPr="009E7311">
        <w:rPr>
          <w:rFonts w:eastAsia="SimSun"/>
          <w:sz w:val="28"/>
          <w:szCs w:val="28"/>
        </w:rPr>
        <w:t>thế</w:t>
      </w:r>
      <w:r w:rsidRPr="009E7311">
        <w:rPr>
          <w:sz w:val="28"/>
          <w:szCs w:val="28"/>
        </w:rPr>
        <w:t xml:space="preserve"> </w:t>
      </w:r>
      <w:r w:rsidRPr="009E7311">
        <w:rPr>
          <w:rFonts w:eastAsia="SimSun"/>
          <w:sz w:val="28"/>
          <w:szCs w:val="28"/>
        </w:rPr>
        <w:t>gian.</w:t>
      </w:r>
      <w:r w:rsidRPr="009E7311">
        <w:rPr>
          <w:sz w:val="28"/>
          <w:szCs w:val="28"/>
        </w:rPr>
        <w:t xml:space="preserve"> Pháp t</w:t>
      </w:r>
      <w:r w:rsidRPr="009E7311">
        <w:rPr>
          <w:rFonts w:eastAsia="SimSun"/>
          <w:sz w:val="28"/>
          <w:szCs w:val="28"/>
        </w:rPr>
        <w:t>hế</w:t>
      </w:r>
      <w:r w:rsidRPr="009E7311">
        <w:rPr>
          <w:sz w:val="28"/>
          <w:szCs w:val="28"/>
        </w:rPr>
        <w:t xml:space="preserve"> </w:t>
      </w:r>
      <w:r w:rsidRPr="009E7311">
        <w:rPr>
          <w:rFonts w:eastAsia="SimSun"/>
          <w:sz w:val="28"/>
          <w:szCs w:val="28"/>
        </w:rPr>
        <w:t>gian</w:t>
      </w:r>
      <w:r w:rsidRPr="009E7311">
        <w:rPr>
          <w:sz w:val="28"/>
          <w:szCs w:val="28"/>
        </w:rPr>
        <w:t xml:space="preserve"> và </w:t>
      </w:r>
      <w:r w:rsidRPr="009E7311">
        <w:rPr>
          <w:rFonts w:eastAsia="SimSun"/>
          <w:sz w:val="28"/>
          <w:szCs w:val="28"/>
        </w:rPr>
        <w:t>xuất</w:t>
      </w:r>
      <w:r w:rsidRPr="009E7311">
        <w:rPr>
          <w:sz w:val="28"/>
          <w:szCs w:val="28"/>
        </w:rPr>
        <w:t xml:space="preserve"> </w:t>
      </w:r>
      <w:r w:rsidRPr="009E7311">
        <w:rPr>
          <w:rFonts w:eastAsia="SimSun"/>
          <w:sz w:val="28"/>
          <w:szCs w:val="28"/>
        </w:rPr>
        <w:t>thế</w:t>
      </w:r>
      <w:r w:rsidRPr="009E7311">
        <w:rPr>
          <w:sz w:val="28"/>
          <w:szCs w:val="28"/>
        </w:rPr>
        <w:t xml:space="preserve"> </w:t>
      </w:r>
      <w:r w:rsidRPr="009E7311">
        <w:rPr>
          <w:rFonts w:eastAsia="SimSun"/>
          <w:sz w:val="28"/>
          <w:szCs w:val="28"/>
        </w:rPr>
        <w:t>gian</w:t>
      </w:r>
      <w:r w:rsidRPr="009E7311">
        <w:rPr>
          <w:sz w:val="28"/>
          <w:szCs w:val="28"/>
        </w:rPr>
        <w:t xml:space="preserve"> </w:t>
      </w:r>
      <w:r w:rsidRPr="009E7311">
        <w:rPr>
          <w:rFonts w:eastAsia="SimSun"/>
          <w:sz w:val="28"/>
          <w:szCs w:val="28"/>
        </w:rPr>
        <w:t>đều</w:t>
      </w:r>
      <w:r w:rsidRPr="009E7311">
        <w:rPr>
          <w:sz w:val="28"/>
          <w:szCs w:val="28"/>
        </w:rPr>
        <w:t xml:space="preserve"> </w:t>
      </w:r>
      <w:r w:rsidRPr="009E7311">
        <w:rPr>
          <w:rFonts w:eastAsia="SimSun"/>
          <w:sz w:val="28"/>
          <w:szCs w:val="28"/>
        </w:rPr>
        <w:t>coi</w:t>
      </w:r>
      <w:r w:rsidRPr="009E7311">
        <w:rPr>
          <w:sz w:val="28"/>
          <w:szCs w:val="28"/>
        </w:rPr>
        <w:t xml:space="preserve"> </w:t>
      </w:r>
      <w:r w:rsidRPr="009E7311">
        <w:rPr>
          <w:rFonts w:eastAsia="SimSun"/>
          <w:sz w:val="28"/>
          <w:szCs w:val="28"/>
        </w:rPr>
        <w:t>trọng</w:t>
      </w:r>
      <w:r w:rsidRPr="009E7311">
        <w:rPr>
          <w:sz w:val="28"/>
          <w:szCs w:val="28"/>
        </w:rPr>
        <w:t xml:space="preserve"> Định. Quý vị có thể bỏ sạch năng kiến và sở kiến, </w:t>
      </w:r>
      <w:r w:rsidRPr="009E7311">
        <w:rPr>
          <w:rFonts w:eastAsia="SimSun"/>
          <w:sz w:val="28"/>
          <w:szCs w:val="28"/>
        </w:rPr>
        <w:t>tâm</w:t>
      </w:r>
      <w:r w:rsidRPr="009E7311">
        <w:rPr>
          <w:sz w:val="28"/>
          <w:szCs w:val="28"/>
        </w:rPr>
        <w:t xml:space="preserve"> </w:t>
      </w:r>
      <w:r w:rsidRPr="009E7311">
        <w:rPr>
          <w:rFonts w:eastAsia="SimSun"/>
          <w:sz w:val="28"/>
          <w:szCs w:val="28"/>
        </w:rPr>
        <w:t>đã</w:t>
      </w:r>
      <w:r w:rsidRPr="009E7311">
        <w:rPr>
          <w:sz w:val="28"/>
          <w:szCs w:val="28"/>
        </w:rPr>
        <w:t xml:space="preserve"> </w:t>
      </w:r>
      <w:r w:rsidRPr="009E7311">
        <w:rPr>
          <w:rFonts w:eastAsia="SimSun"/>
          <w:sz w:val="28"/>
          <w:szCs w:val="28"/>
        </w:rPr>
        <w:t>thanh</w:t>
      </w:r>
      <w:r w:rsidRPr="009E7311">
        <w:rPr>
          <w:sz w:val="28"/>
          <w:szCs w:val="28"/>
        </w:rPr>
        <w:t xml:space="preserve"> </w:t>
      </w:r>
      <w:r w:rsidRPr="009E7311">
        <w:rPr>
          <w:rFonts w:eastAsia="SimSun"/>
          <w:sz w:val="28"/>
          <w:szCs w:val="28"/>
        </w:rPr>
        <w:t>tịnh,</w:t>
      </w:r>
      <w:r w:rsidRPr="009E7311">
        <w:rPr>
          <w:sz w:val="28"/>
          <w:szCs w:val="28"/>
        </w:rPr>
        <w:t xml:space="preserve"> </w:t>
      </w:r>
      <w:r w:rsidRPr="009E7311">
        <w:rPr>
          <w:rFonts w:eastAsia="SimSun"/>
          <w:sz w:val="28"/>
          <w:szCs w:val="28"/>
        </w:rPr>
        <w:t>rất</w:t>
      </w:r>
      <w:r w:rsidRPr="009E7311">
        <w:rPr>
          <w:sz w:val="28"/>
          <w:szCs w:val="28"/>
        </w:rPr>
        <w:t xml:space="preserve"> d</w:t>
      </w:r>
      <w:r w:rsidRPr="009E7311">
        <w:rPr>
          <w:rFonts w:eastAsia="SimSun"/>
          <w:sz w:val="28"/>
          <w:szCs w:val="28"/>
        </w:rPr>
        <w:t>ễ</w:t>
      </w:r>
      <w:r w:rsidRPr="009E7311">
        <w:rPr>
          <w:sz w:val="28"/>
          <w:szCs w:val="28"/>
        </w:rPr>
        <w:t xml:space="preserve"> </w:t>
      </w:r>
      <w:r w:rsidRPr="009E7311">
        <w:rPr>
          <w:rFonts w:eastAsia="SimSun"/>
          <w:sz w:val="28"/>
          <w:szCs w:val="28"/>
        </w:rPr>
        <w:t>đắc</w:t>
      </w:r>
      <w:r w:rsidRPr="009E7311">
        <w:rPr>
          <w:sz w:val="28"/>
          <w:szCs w:val="28"/>
        </w:rPr>
        <w:t xml:space="preserve"> </w:t>
      </w:r>
      <w:r w:rsidRPr="009E7311">
        <w:rPr>
          <w:rFonts w:eastAsia="SimSun"/>
          <w:sz w:val="28"/>
          <w:szCs w:val="28"/>
        </w:rPr>
        <w:t>định,</w:t>
      </w:r>
      <w:r w:rsidRPr="009E7311">
        <w:rPr>
          <w:sz w:val="28"/>
          <w:szCs w:val="28"/>
        </w:rPr>
        <w:t xml:space="preserve"> </w:t>
      </w:r>
      <w:r w:rsidRPr="009E7311">
        <w:rPr>
          <w:rFonts w:eastAsia="SimSun"/>
          <w:sz w:val="28"/>
          <w:szCs w:val="28"/>
        </w:rPr>
        <w:t>định</w:t>
      </w:r>
      <w:r w:rsidRPr="009E7311">
        <w:rPr>
          <w:sz w:val="28"/>
          <w:szCs w:val="28"/>
        </w:rPr>
        <w:t xml:space="preserve"> </w:t>
      </w:r>
      <w:r w:rsidRPr="009E7311">
        <w:rPr>
          <w:rFonts w:eastAsia="SimSun"/>
          <w:sz w:val="28"/>
          <w:szCs w:val="28"/>
        </w:rPr>
        <w:t>cảnh</w:t>
      </w:r>
      <w:r w:rsidRPr="009E7311">
        <w:rPr>
          <w:sz w:val="28"/>
          <w:szCs w:val="28"/>
        </w:rPr>
        <w:t xml:space="preserve"> </w:t>
      </w:r>
      <w:r w:rsidRPr="009E7311">
        <w:rPr>
          <w:rFonts w:eastAsia="SimSun"/>
          <w:sz w:val="28"/>
          <w:szCs w:val="28"/>
        </w:rPr>
        <w:t>sẽ</w:t>
      </w:r>
      <w:r w:rsidRPr="009E7311">
        <w:rPr>
          <w:sz w:val="28"/>
          <w:szCs w:val="28"/>
        </w:rPr>
        <w:t xml:space="preserve"> </w:t>
      </w:r>
      <w:r w:rsidRPr="009E7311">
        <w:rPr>
          <w:rFonts w:eastAsia="SimSun"/>
          <w:sz w:val="28"/>
          <w:szCs w:val="28"/>
        </w:rPr>
        <w:t>hiện</w:t>
      </w:r>
      <w:r w:rsidRPr="009E7311">
        <w:rPr>
          <w:sz w:val="28"/>
          <w:szCs w:val="28"/>
        </w:rPr>
        <w:t xml:space="preserve"> </w:t>
      </w:r>
      <w:r w:rsidRPr="009E7311">
        <w:rPr>
          <w:rFonts w:eastAsia="SimSun"/>
          <w:sz w:val="28"/>
          <w:szCs w:val="28"/>
        </w:rPr>
        <w:t>tiền.</w:t>
      </w:r>
    </w:p>
    <w:p w14:paraId="1BA5F3DA" w14:textId="77777777" w:rsidR="003031FC" w:rsidRPr="009E7311" w:rsidRDefault="003031FC" w:rsidP="00C95564">
      <w:pPr>
        <w:rPr>
          <w:rFonts w:eastAsia="SimSun"/>
        </w:rPr>
      </w:pPr>
    </w:p>
    <w:p w14:paraId="4888BF25" w14:textId="77777777" w:rsidR="003031FC" w:rsidRPr="009E7311" w:rsidRDefault="003031FC" w:rsidP="00C95564">
      <w:pPr>
        <w:ind w:firstLine="720"/>
        <w:rPr>
          <w:b/>
          <w:i/>
          <w:sz w:val="28"/>
          <w:szCs w:val="28"/>
        </w:rPr>
      </w:pPr>
      <w:r w:rsidRPr="009E7311">
        <w:rPr>
          <w:rFonts w:eastAsia="SimSun"/>
          <w:b/>
          <w:i/>
          <w:sz w:val="28"/>
          <w:szCs w:val="28"/>
        </w:rPr>
        <w:t>(Diễn)</w:t>
      </w:r>
      <w:r w:rsidRPr="009E7311">
        <w:rPr>
          <w:b/>
          <w:i/>
          <w:sz w:val="28"/>
          <w:szCs w:val="28"/>
        </w:rPr>
        <w:t xml:space="preserve"> Ký x</w:t>
      </w:r>
      <w:r w:rsidRPr="009E7311">
        <w:rPr>
          <w:rFonts w:eastAsia="SimSun"/>
          <w:b/>
          <w:i/>
          <w:sz w:val="28"/>
          <w:szCs w:val="28"/>
        </w:rPr>
        <w:t>ả</w:t>
      </w:r>
      <w:r w:rsidRPr="009E7311">
        <w:rPr>
          <w:b/>
          <w:i/>
          <w:sz w:val="28"/>
          <w:szCs w:val="28"/>
        </w:rPr>
        <w:t xml:space="preserve"> </w:t>
      </w:r>
      <w:r w:rsidRPr="009E7311">
        <w:rPr>
          <w:rFonts w:eastAsia="SimSun"/>
          <w:b/>
          <w:i/>
          <w:sz w:val="28"/>
          <w:szCs w:val="28"/>
        </w:rPr>
        <w:t>sở</w:t>
      </w:r>
      <w:r w:rsidRPr="009E7311">
        <w:rPr>
          <w:b/>
          <w:i/>
          <w:sz w:val="28"/>
          <w:szCs w:val="28"/>
        </w:rPr>
        <w:t xml:space="preserve"> </w:t>
      </w:r>
      <w:r w:rsidRPr="009E7311">
        <w:rPr>
          <w:rFonts w:eastAsia="SimSun"/>
          <w:b/>
          <w:i/>
          <w:sz w:val="28"/>
          <w:szCs w:val="28"/>
        </w:rPr>
        <w:t>kiến</w:t>
      </w:r>
      <w:r w:rsidRPr="009E7311">
        <w:rPr>
          <w:b/>
          <w:i/>
          <w:sz w:val="28"/>
          <w:szCs w:val="28"/>
        </w:rPr>
        <w:t xml:space="preserve"> </w:t>
      </w:r>
      <w:r w:rsidRPr="009E7311">
        <w:rPr>
          <w:rFonts w:eastAsia="SimSun"/>
          <w:b/>
          <w:i/>
          <w:sz w:val="28"/>
          <w:szCs w:val="28"/>
        </w:rPr>
        <w:t>chi</w:t>
      </w:r>
      <w:r w:rsidRPr="009E7311">
        <w:rPr>
          <w:b/>
          <w:i/>
          <w:sz w:val="28"/>
          <w:szCs w:val="28"/>
        </w:rPr>
        <w:t xml:space="preserve"> </w:t>
      </w:r>
      <w:r w:rsidRPr="009E7311">
        <w:rPr>
          <w:rFonts w:eastAsia="SimSun"/>
          <w:b/>
          <w:i/>
          <w:sz w:val="28"/>
          <w:szCs w:val="28"/>
        </w:rPr>
        <w:t>cảnh,</w:t>
      </w:r>
      <w:r w:rsidRPr="009E7311">
        <w:rPr>
          <w:b/>
          <w:i/>
          <w:sz w:val="28"/>
          <w:szCs w:val="28"/>
        </w:rPr>
        <w:t xml:space="preserve"> </w:t>
      </w:r>
      <w:r w:rsidRPr="009E7311">
        <w:rPr>
          <w:rFonts w:eastAsia="SimSun"/>
          <w:b/>
          <w:i/>
          <w:sz w:val="28"/>
          <w:szCs w:val="28"/>
        </w:rPr>
        <w:t>tắc</w:t>
      </w:r>
      <w:r w:rsidRPr="009E7311">
        <w:rPr>
          <w:b/>
          <w:i/>
          <w:sz w:val="28"/>
          <w:szCs w:val="28"/>
        </w:rPr>
        <w:t xml:space="preserve"> </w:t>
      </w:r>
      <w:r w:rsidRPr="009E7311">
        <w:rPr>
          <w:rFonts w:eastAsia="SimSun"/>
          <w:b/>
          <w:i/>
          <w:sz w:val="28"/>
          <w:szCs w:val="28"/>
        </w:rPr>
        <w:t>năng</w:t>
      </w:r>
      <w:r w:rsidRPr="009E7311">
        <w:rPr>
          <w:b/>
          <w:i/>
          <w:sz w:val="28"/>
          <w:szCs w:val="28"/>
        </w:rPr>
        <w:t xml:space="preserve"> </w:t>
      </w:r>
      <w:r w:rsidRPr="009E7311">
        <w:rPr>
          <w:rFonts w:eastAsia="SimSun"/>
          <w:b/>
          <w:i/>
          <w:sz w:val="28"/>
          <w:szCs w:val="28"/>
        </w:rPr>
        <w:t>phát</w:t>
      </w:r>
      <w:r w:rsidRPr="009E7311">
        <w:rPr>
          <w:b/>
          <w:i/>
          <w:sz w:val="28"/>
          <w:szCs w:val="28"/>
        </w:rPr>
        <w:t xml:space="preserve"> </w:t>
      </w:r>
      <w:r w:rsidRPr="009E7311">
        <w:rPr>
          <w:rFonts w:eastAsia="SimSun"/>
          <w:b/>
          <w:i/>
          <w:sz w:val="28"/>
          <w:szCs w:val="28"/>
        </w:rPr>
        <w:t>chư</w:t>
      </w:r>
      <w:r w:rsidRPr="009E7311">
        <w:rPr>
          <w:b/>
          <w:i/>
          <w:sz w:val="28"/>
          <w:szCs w:val="28"/>
        </w:rPr>
        <w:t xml:space="preserve"> </w:t>
      </w:r>
      <w:r w:rsidRPr="009E7311">
        <w:rPr>
          <w:rFonts w:eastAsia="SimSun"/>
          <w:b/>
          <w:i/>
          <w:sz w:val="28"/>
          <w:szCs w:val="28"/>
        </w:rPr>
        <w:t>Thiền</w:t>
      </w:r>
      <w:r w:rsidRPr="009E7311">
        <w:rPr>
          <w:b/>
          <w:i/>
          <w:sz w:val="28"/>
          <w:szCs w:val="28"/>
        </w:rPr>
        <w:t xml:space="preserve"> </w:t>
      </w:r>
      <w:r w:rsidRPr="009E7311">
        <w:rPr>
          <w:rFonts w:eastAsia="SimSun"/>
          <w:b/>
          <w:i/>
          <w:sz w:val="28"/>
          <w:szCs w:val="28"/>
        </w:rPr>
        <w:t>Định.</w:t>
      </w:r>
    </w:p>
    <w:p w14:paraId="4119DD30" w14:textId="77777777" w:rsidR="003031FC" w:rsidRPr="009E7311" w:rsidRDefault="003031FC" w:rsidP="00C95564">
      <w:pPr>
        <w:ind w:firstLine="720"/>
        <w:rPr>
          <w:rFonts w:eastAsia="DFKai-SB" w:cs="DFKai-SB"/>
          <w:b/>
          <w:sz w:val="32"/>
          <w:szCs w:val="32"/>
        </w:rPr>
      </w:pPr>
      <w:r w:rsidRPr="009E7311">
        <w:rPr>
          <w:rFonts w:eastAsia="DFKai-SB"/>
          <w:b/>
          <w:sz w:val="32"/>
          <w:szCs w:val="32"/>
        </w:rPr>
        <w:t>(</w:t>
      </w:r>
      <w:r w:rsidRPr="009E7311">
        <w:rPr>
          <w:rFonts w:eastAsia="DFKai-SB" w:cs="DFKai-SB"/>
          <w:b/>
          <w:sz w:val="32"/>
          <w:szCs w:val="32"/>
        </w:rPr>
        <w:t>演</w:t>
      </w:r>
      <w:r w:rsidRPr="009E7311">
        <w:rPr>
          <w:rFonts w:eastAsia="DFKai-SB"/>
          <w:b/>
          <w:sz w:val="32"/>
          <w:szCs w:val="32"/>
        </w:rPr>
        <w:t>)</w:t>
      </w:r>
      <w:r w:rsidRPr="009E7311">
        <w:rPr>
          <w:b/>
          <w:sz w:val="32"/>
          <w:szCs w:val="32"/>
        </w:rPr>
        <w:t xml:space="preserve"> </w:t>
      </w:r>
      <w:r w:rsidRPr="009E7311">
        <w:rPr>
          <w:rFonts w:eastAsia="DFKai-SB" w:cs="DFKai-SB"/>
          <w:b/>
          <w:sz w:val="32"/>
          <w:szCs w:val="32"/>
        </w:rPr>
        <w:t>既捨所見之境，則能發諸禪定。</w:t>
      </w:r>
    </w:p>
    <w:p w14:paraId="18473FC0" w14:textId="77777777" w:rsidR="003031FC" w:rsidRPr="009E7311" w:rsidRDefault="003031FC" w:rsidP="00C95564">
      <w:pPr>
        <w:ind w:firstLine="720"/>
        <w:rPr>
          <w:i/>
          <w:sz w:val="28"/>
          <w:szCs w:val="28"/>
        </w:rPr>
      </w:pPr>
      <w:r w:rsidRPr="009E7311">
        <w:rPr>
          <w:rFonts w:eastAsia="SimSun"/>
          <w:i/>
          <w:sz w:val="28"/>
          <w:szCs w:val="28"/>
        </w:rPr>
        <w:t>(</w:t>
      </w:r>
      <w:r w:rsidRPr="009E7311">
        <w:rPr>
          <w:rFonts w:eastAsia="SimSun"/>
          <w:b/>
          <w:i/>
          <w:sz w:val="28"/>
          <w:szCs w:val="28"/>
        </w:rPr>
        <w:t>Diễn</w:t>
      </w:r>
      <w:r w:rsidRPr="009E7311">
        <w:rPr>
          <w:rFonts w:eastAsia="SimSun"/>
          <w:i/>
          <w:sz w:val="28"/>
          <w:szCs w:val="28"/>
        </w:rPr>
        <w:t>:</w:t>
      </w:r>
      <w:r w:rsidRPr="009E7311">
        <w:rPr>
          <w:i/>
          <w:sz w:val="28"/>
          <w:szCs w:val="28"/>
        </w:rPr>
        <w:t xml:space="preserve"> Đã có thể bỏ cảnh trông thấy, sẽ có thể phát </w:t>
      </w:r>
      <w:r w:rsidRPr="009E7311">
        <w:rPr>
          <w:rFonts w:eastAsia="SimSun"/>
          <w:i/>
          <w:sz w:val="28"/>
          <w:szCs w:val="28"/>
        </w:rPr>
        <w:t>sanh</w:t>
      </w:r>
      <w:r w:rsidRPr="009E7311">
        <w:rPr>
          <w:i/>
          <w:sz w:val="28"/>
          <w:szCs w:val="28"/>
        </w:rPr>
        <w:t xml:space="preserve"> </w:t>
      </w:r>
      <w:r w:rsidRPr="009E7311">
        <w:rPr>
          <w:rFonts w:eastAsia="SimSun"/>
          <w:i/>
          <w:sz w:val="28"/>
          <w:szCs w:val="28"/>
        </w:rPr>
        <w:t>các</w:t>
      </w:r>
      <w:r w:rsidRPr="009E7311">
        <w:rPr>
          <w:i/>
          <w:sz w:val="28"/>
          <w:szCs w:val="28"/>
        </w:rPr>
        <w:t xml:space="preserve"> Thiền Định).</w:t>
      </w:r>
    </w:p>
    <w:p w14:paraId="00655CE8" w14:textId="77777777" w:rsidR="003031FC" w:rsidRPr="009E7311" w:rsidRDefault="003031FC" w:rsidP="00C95564">
      <w:pPr>
        <w:rPr>
          <w:rFonts w:eastAsia="SimSun"/>
          <w:i/>
        </w:rPr>
      </w:pPr>
    </w:p>
    <w:p w14:paraId="4BA9CD94" w14:textId="77777777" w:rsidR="003031FC" w:rsidRPr="009E7311" w:rsidRDefault="003031FC" w:rsidP="00C95564">
      <w:pPr>
        <w:ind w:firstLine="720"/>
        <w:rPr>
          <w:rFonts w:eastAsia="SimSun"/>
          <w:sz w:val="28"/>
          <w:szCs w:val="28"/>
        </w:rPr>
      </w:pPr>
      <w:r w:rsidRPr="009E7311">
        <w:rPr>
          <w:i/>
          <w:sz w:val="28"/>
          <w:szCs w:val="28"/>
        </w:rPr>
        <w:t>“</w:t>
      </w:r>
      <w:r w:rsidRPr="009E7311">
        <w:rPr>
          <w:rFonts w:eastAsia="SimSun"/>
          <w:i/>
          <w:sz w:val="28"/>
          <w:szCs w:val="28"/>
        </w:rPr>
        <w:t>Chư</w:t>
      </w:r>
      <w:r w:rsidRPr="009E7311">
        <w:rPr>
          <w:i/>
          <w:sz w:val="28"/>
          <w:szCs w:val="28"/>
        </w:rPr>
        <w:t>”</w:t>
      </w:r>
      <w:r w:rsidRPr="009E7311">
        <w:rPr>
          <w:sz w:val="28"/>
          <w:szCs w:val="28"/>
        </w:rPr>
        <w:t xml:space="preserve"> (</w:t>
      </w:r>
      <w:r w:rsidRPr="009E7311">
        <w:rPr>
          <w:rFonts w:eastAsia="DFKai-SB" w:cs="DFKai-SB"/>
          <w:szCs w:val="28"/>
        </w:rPr>
        <w:t>諸</w:t>
      </w:r>
      <w:r w:rsidRPr="009E7311">
        <w:rPr>
          <w:sz w:val="28"/>
          <w:szCs w:val="28"/>
        </w:rPr>
        <w:t>) là nhiều thứ. Chủng loại T</w:t>
      </w:r>
      <w:r w:rsidRPr="009E7311">
        <w:rPr>
          <w:rFonts w:eastAsia="SimSun"/>
          <w:sz w:val="28"/>
          <w:szCs w:val="28"/>
        </w:rPr>
        <w:t>hiền</w:t>
      </w:r>
      <w:r w:rsidRPr="009E7311">
        <w:rPr>
          <w:sz w:val="28"/>
          <w:szCs w:val="28"/>
        </w:rPr>
        <w:t xml:space="preserve"> </w:t>
      </w:r>
      <w:r w:rsidRPr="009E7311">
        <w:rPr>
          <w:rFonts w:eastAsia="SimSun"/>
          <w:sz w:val="28"/>
          <w:szCs w:val="28"/>
        </w:rPr>
        <w:t>Định</w:t>
      </w:r>
      <w:r w:rsidRPr="009E7311">
        <w:rPr>
          <w:sz w:val="28"/>
          <w:szCs w:val="28"/>
        </w:rPr>
        <w:t xml:space="preserve"> </w:t>
      </w:r>
      <w:r w:rsidRPr="009E7311">
        <w:rPr>
          <w:rFonts w:eastAsia="SimSun"/>
          <w:sz w:val="28"/>
          <w:szCs w:val="28"/>
        </w:rPr>
        <w:t>rất</w:t>
      </w:r>
      <w:r w:rsidRPr="009E7311">
        <w:rPr>
          <w:sz w:val="28"/>
          <w:szCs w:val="28"/>
        </w:rPr>
        <w:t xml:space="preserve"> </w:t>
      </w:r>
      <w:r w:rsidRPr="009E7311">
        <w:rPr>
          <w:rFonts w:eastAsia="SimSun"/>
          <w:sz w:val="28"/>
          <w:szCs w:val="28"/>
        </w:rPr>
        <w:t>nhiều.</w:t>
      </w:r>
    </w:p>
    <w:p w14:paraId="4C40816E" w14:textId="77777777" w:rsidR="003031FC" w:rsidRPr="009E7311" w:rsidRDefault="003031FC" w:rsidP="00C95564">
      <w:pPr>
        <w:rPr>
          <w:rFonts w:eastAsia="SimSun"/>
        </w:rPr>
      </w:pPr>
    </w:p>
    <w:p w14:paraId="61B238F1" w14:textId="77777777" w:rsidR="003031FC" w:rsidRPr="009E7311" w:rsidRDefault="003031FC" w:rsidP="00C95564">
      <w:pPr>
        <w:ind w:firstLine="720"/>
        <w:rPr>
          <w:b/>
          <w:i/>
          <w:sz w:val="28"/>
          <w:szCs w:val="28"/>
        </w:rPr>
      </w:pPr>
      <w:r w:rsidRPr="009E7311">
        <w:rPr>
          <w:rFonts w:eastAsia="SimSun"/>
          <w:b/>
          <w:i/>
          <w:sz w:val="28"/>
          <w:szCs w:val="28"/>
        </w:rPr>
        <w:t>(Diễn)</w:t>
      </w:r>
      <w:r w:rsidRPr="009E7311">
        <w:rPr>
          <w:b/>
          <w:i/>
          <w:sz w:val="28"/>
          <w:szCs w:val="28"/>
        </w:rPr>
        <w:t xml:space="preserve"> N</w:t>
      </w:r>
      <w:r w:rsidRPr="009E7311">
        <w:rPr>
          <w:rFonts w:eastAsia="SimSun"/>
          <w:b/>
          <w:i/>
          <w:sz w:val="28"/>
          <w:szCs w:val="28"/>
        </w:rPr>
        <w:t>hiên</w:t>
      </w:r>
      <w:r w:rsidRPr="009E7311">
        <w:rPr>
          <w:b/>
          <w:i/>
          <w:sz w:val="28"/>
          <w:szCs w:val="28"/>
        </w:rPr>
        <w:t xml:space="preserve"> </w:t>
      </w:r>
      <w:r w:rsidRPr="009E7311">
        <w:rPr>
          <w:rFonts w:eastAsia="SimSun"/>
          <w:b/>
          <w:i/>
          <w:sz w:val="28"/>
          <w:szCs w:val="28"/>
        </w:rPr>
        <w:t>Thiền</w:t>
      </w:r>
      <w:r w:rsidRPr="009E7311">
        <w:rPr>
          <w:b/>
          <w:i/>
          <w:sz w:val="28"/>
          <w:szCs w:val="28"/>
        </w:rPr>
        <w:t xml:space="preserve"> </w:t>
      </w:r>
      <w:r w:rsidRPr="009E7311">
        <w:rPr>
          <w:rFonts w:eastAsia="SimSun"/>
          <w:b/>
          <w:i/>
          <w:sz w:val="28"/>
          <w:szCs w:val="28"/>
        </w:rPr>
        <w:t>duyệt</w:t>
      </w:r>
      <w:r w:rsidRPr="009E7311">
        <w:rPr>
          <w:b/>
          <w:i/>
          <w:sz w:val="28"/>
          <w:szCs w:val="28"/>
        </w:rPr>
        <w:t xml:space="preserve"> </w:t>
      </w:r>
      <w:r w:rsidRPr="009E7311">
        <w:rPr>
          <w:rFonts w:eastAsia="SimSun"/>
          <w:b/>
          <w:i/>
          <w:sz w:val="28"/>
          <w:szCs w:val="28"/>
        </w:rPr>
        <w:t>tư</w:t>
      </w:r>
      <w:r w:rsidRPr="009E7311">
        <w:rPr>
          <w:b/>
          <w:i/>
          <w:sz w:val="28"/>
          <w:szCs w:val="28"/>
        </w:rPr>
        <w:t xml:space="preserve"> </w:t>
      </w:r>
      <w:r w:rsidRPr="009E7311">
        <w:rPr>
          <w:rFonts w:eastAsia="SimSun"/>
          <w:b/>
          <w:i/>
          <w:sz w:val="28"/>
          <w:szCs w:val="28"/>
        </w:rPr>
        <w:t>thần,</w:t>
      </w:r>
      <w:r w:rsidRPr="009E7311">
        <w:rPr>
          <w:b/>
          <w:i/>
          <w:sz w:val="28"/>
          <w:szCs w:val="28"/>
        </w:rPr>
        <w:t xml:space="preserve"> </w:t>
      </w:r>
      <w:r w:rsidRPr="009E7311">
        <w:rPr>
          <w:rFonts w:eastAsia="SimSun"/>
          <w:b/>
          <w:i/>
          <w:sz w:val="28"/>
          <w:szCs w:val="28"/>
        </w:rPr>
        <w:t>năng</w:t>
      </w:r>
      <w:r w:rsidRPr="009E7311">
        <w:rPr>
          <w:b/>
          <w:i/>
          <w:sz w:val="28"/>
          <w:szCs w:val="28"/>
        </w:rPr>
        <w:t xml:space="preserve"> sanh ái trước.</w:t>
      </w:r>
    </w:p>
    <w:p w14:paraId="0D3F698B" w14:textId="77777777" w:rsidR="003031FC" w:rsidRPr="009E7311" w:rsidRDefault="003031FC" w:rsidP="00C95564">
      <w:pPr>
        <w:ind w:firstLine="720"/>
        <w:rPr>
          <w:rFonts w:eastAsia="DFKai-SB" w:cs="DFKai-SB"/>
          <w:b/>
          <w:sz w:val="32"/>
          <w:szCs w:val="32"/>
        </w:rPr>
      </w:pPr>
      <w:r w:rsidRPr="009E7311">
        <w:rPr>
          <w:rFonts w:eastAsia="DFKai-SB"/>
          <w:b/>
          <w:sz w:val="32"/>
          <w:szCs w:val="32"/>
        </w:rPr>
        <w:t>(</w:t>
      </w:r>
      <w:r w:rsidRPr="009E7311">
        <w:rPr>
          <w:rFonts w:eastAsia="DFKai-SB" w:cs="DFKai-SB"/>
          <w:b/>
          <w:sz w:val="32"/>
          <w:szCs w:val="32"/>
        </w:rPr>
        <w:t>演</w:t>
      </w:r>
      <w:r w:rsidRPr="009E7311">
        <w:rPr>
          <w:rFonts w:eastAsia="DFKai-SB"/>
          <w:b/>
          <w:sz w:val="32"/>
          <w:szCs w:val="32"/>
        </w:rPr>
        <w:t>)</w:t>
      </w:r>
      <w:r w:rsidRPr="009E7311">
        <w:rPr>
          <w:b/>
          <w:sz w:val="32"/>
          <w:szCs w:val="32"/>
        </w:rPr>
        <w:t xml:space="preserve"> </w:t>
      </w:r>
      <w:r w:rsidRPr="009E7311">
        <w:rPr>
          <w:rFonts w:eastAsia="DFKai-SB" w:cs="DFKai-SB"/>
          <w:b/>
          <w:sz w:val="32"/>
          <w:szCs w:val="32"/>
        </w:rPr>
        <w:t>然禪悅資神，能生愛著。</w:t>
      </w:r>
    </w:p>
    <w:p w14:paraId="54C0B3DD" w14:textId="77777777" w:rsidR="003031FC" w:rsidRPr="009E7311" w:rsidRDefault="003031FC" w:rsidP="00C95564">
      <w:pPr>
        <w:ind w:firstLine="720"/>
        <w:rPr>
          <w:i/>
          <w:sz w:val="28"/>
          <w:szCs w:val="28"/>
        </w:rPr>
      </w:pPr>
      <w:r w:rsidRPr="009E7311">
        <w:rPr>
          <w:rFonts w:eastAsia="SimSun"/>
          <w:i/>
          <w:sz w:val="28"/>
          <w:szCs w:val="28"/>
        </w:rPr>
        <w:t>(</w:t>
      </w:r>
      <w:r w:rsidRPr="009E7311">
        <w:rPr>
          <w:rFonts w:eastAsia="SimSun"/>
          <w:b/>
          <w:i/>
          <w:sz w:val="28"/>
          <w:szCs w:val="28"/>
        </w:rPr>
        <w:t>Diễn</w:t>
      </w:r>
      <w:r w:rsidRPr="009E7311">
        <w:rPr>
          <w:rFonts w:eastAsia="SimSun"/>
          <w:i/>
          <w:sz w:val="28"/>
          <w:szCs w:val="28"/>
        </w:rPr>
        <w:t>:</w:t>
      </w:r>
      <w:r w:rsidRPr="009E7311">
        <w:rPr>
          <w:i/>
          <w:sz w:val="28"/>
          <w:szCs w:val="28"/>
        </w:rPr>
        <w:t xml:space="preserve"> Nhưng do niềm vui Thiền Định có thể bồi bổ tinh thần, nên [hành giả] có thể sanh lòng </w:t>
      </w:r>
      <w:r w:rsidRPr="009E7311">
        <w:rPr>
          <w:rFonts w:eastAsia="SimSun"/>
          <w:i/>
          <w:sz w:val="28"/>
          <w:szCs w:val="28"/>
        </w:rPr>
        <w:t>mê</w:t>
      </w:r>
      <w:r w:rsidRPr="009E7311">
        <w:rPr>
          <w:i/>
          <w:sz w:val="28"/>
          <w:szCs w:val="28"/>
        </w:rPr>
        <w:t xml:space="preserve"> đắm).</w:t>
      </w:r>
    </w:p>
    <w:p w14:paraId="7FC1123A" w14:textId="77777777" w:rsidR="003031FC" w:rsidRPr="009E7311" w:rsidRDefault="003031FC" w:rsidP="00C95564">
      <w:pPr>
        <w:rPr>
          <w:rFonts w:eastAsia="SimSun"/>
        </w:rPr>
      </w:pPr>
    </w:p>
    <w:p w14:paraId="2CE53F52" w14:textId="77777777" w:rsidR="003031FC" w:rsidRPr="009E7311" w:rsidRDefault="003031FC" w:rsidP="00C95564">
      <w:pPr>
        <w:ind w:firstLine="720"/>
        <w:rPr>
          <w:rFonts w:eastAsia="SimSun"/>
          <w:sz w:val="28"/>
          <w:szCs w:val="28"/>
        </w:rPr>
      </w:pPr>
      <w:r w:rsidRPr="009E7311">
        <w:rPr>
          <w:i/>
          <w:sz w:val="28"/>
          <w:szCs w:val="28"/>
        </w:rPr>
        <w:t>“</w:t>
      </w:r>
      <w:r w:rsidRPr="009E7311">
        <w:rPr>
          <w:rFonts w:eastAsia="SimSun"/>
          <w:i/>
          <w:sz w:val="28"/>
          <w:szCs w:val="28"/>
        </w:rPr>
        <w:t>Tư</w:t>
      </w:r>
      <w:r w:rsidRPr="009E7311">
        <w:rPr>
          <w:i/>
          <w:sz w:val="28"/>
          <w:szCs w:val="28"/>
        </w:rPr>
        <w:t>”</w:t>
      </w:r>
      <w:r w:rsidRPr="009E7311">
        <w:rPr>
          <w:sz w:val="28"/>
          <w:szCs w:val="28"/>
        </w:rPr>
        <w:t xml:space="preserve"> </w:t>
      </w:r>
      <w:r w:rsidRPr="009E7311">
        <w:rPr>
          <w:rFonts w:eastAsia="SimSun"/>
          <w:sz w:val="28"/>
          <w:szCs w:val="28"/>
        </w:rPr>
        <w:t>là</w:t>
      </w:r>
      <w:r w:rsidRPr="009E7311">
        <w:rPr>
          <w:sz w:val="28"/>
          <w:szCs w:val="28"/>
        </w:rPr>
        <w:t xml:space="preserve"> </w:t>
      </w:r>
      <w:r w:rsidRPr="009E7311">
        <w:rPr>
          <w:rFonts w:eastAsia="SimSun"/>
          <w:sz w:val="28"/>
          <w:szCs w:val="28"/>
        </w:rPr>
        <w:t>tư</w:t>
      </w:r>
      <w:r w:rsidRPr="009E7311">
        <w:rPr>
          <w:sz w:val="28"/>
          <w:szCs w:val="28"/>
        </w:rPr>
        <w:t xml:space="preserve"> </w:t>
      </w:r>
      <w:r w:rsidRPr="009E7311">
        <w:rPr>
          <w:rFonts w:eastAsia="SimSun"/>
          <w:sz w:val="28"/>
          <w:szCs w:val="28"/>
        </w:rPr>
        <w:t>dưỡng</w:t>
      </w:r>
      <w:r w:rsidRPr="009E7311">
        <w:rPr>
          <w:sz w:val="28"/>
          <w:szCs w:val="28"/>
        </w:rPr>
        <w:t xml:space="preserve"> (</w:t>
      </w:r>
      <w:r w:rsidRPr="009E7311">
        <w:rPr>
          <w:rFonts w:ascii="DFKai-SB" w:eastAsia="DFKai-SB" w:hAnsi="DFKai-SB" w:cs="MS Mincho" w:hint="eastAsia"/>
          <w:szCs w:val="28"/>
        </w:rPr>
        <w:t>資養</w:t>
      </w:r>
      <w:r w:rsidRPr="009E7311">
        <w:rPr>
          <w:rFonts w:eastAsia="DFKai-SB"/>
          <w:sz w:val="28"/>
          <w:szCs w:val="28"/>
        </w:rPr>
        <w:t>:</w:t>
      </w:r>
      <w:r w:rsidRPr="009E7311">
        <w:rPr>
          <w:rFonts w:ascii="MS Mincho" w:eastAsia="MS Mincho" w:hAnsi="MS Mincho" w:cs="MS Mincho"/>
        </w:rPr>
        <w:t xml:space="preserve"> </w:t>
      </w:r>
      <w:r w:rsidRPr="009E7311">
        <w:rPr>
          <w:sz w:val="28"/>
          <w:szCs w:val="28"/>
        </w:rPr>
        <w:t>vun bồi, bồi đắp)</w:t>
      </w:r>
      <w:r w:rsidRPr="009E7311">
        <w:rPr>
          <w:rFonts w:eastAsia="SimSun"/>
          <w:sz w:val="28"/>
          <w:szCs w:val="28"/>
        </w:rPr>
        <w:t>,</w:t>
      </w:r>
      <w:r w:rsidRPr="009E7311">
        <w:rPr>
          <w:sz w:val="28"/>
          <w:szCs w:val="28"/>
        </w:rPr>
        <w:t xml:space="preserve"> </w:t>
      </w:r>
      <w:r w:rsidRPr="009E7311">
        <w:rPr>
          <w:i/>
          <w:sz w:val="28"/>
          <w:szCs w:val="28"/>
        </w:rPr>
        <w:t>“</w:t>
      </w:r>
      <w:r w:rsidRPr="009E7311">
        <w:rPr>
          <w:rFonts w:eastAsia="SimSun"/>
          <w:i/>
          <w:sz w:val="28"/>
          <w:szCs w:val="28"/>
        </w:rPr>
        <w:t>thần</w:t>
      </w:r>
      <w:r w:rsidRPr="009E7311">
        <w:rPr>
          <w:i/>
          <w:sz w:val="28"/>
          <w:szCs w:val="28"/>
        </w:rPr>
        <w:t>”</w:t>
      </w:r>
      <w:r w:rsidRPr="009E7311">
        <w:rPr>
          <w:sz w:val="28"/>
          <w:szCs w:val="28"/>
        </w:rPr>
        <w:t xml:space="preserve"> (</w:t>
      </w:r>
      <w:r w:rsidRPr="009E7311">
        <w:rPr>
          <w:rFonts w:eastAsia="DFKai-SB" w:cs="DFKai-SB"/>
          <w:szCs w:val="28"/>
        </w:rPr>
        <w:t>神</w:t>
      </w:r>
      <w:r w:rsidRPr="009E7311">
        <w:rPr>
          <w:sz w:val="28"/>
          <w:szCs w:val="28"/>
        </w:rPr>
        <w:t xml:space="preserve">) </w:t>
      </w:r>
      <w:r w:rsidRPr="009E7311">
        <w:rPr>
          <w:rFonts w:eastAsia="SimSun"/>
          <w:sz w:val="28"/>
          <w:szCs w:val="28"/>
        </w:rPr>
        <w:t>là</w:t>
      </w:r>
      <w:r w:rsidRPr="009E7311">
        <w:rPr>
          <w:sz w:val="28"/>
          <w:szCs w:val="28"/>
        </w:rPr>
        <w:t xml:space="preserve"> </w:t>
      </w:r>
      <w:r w:rsidRPr="009E7311">
        <w:rPr>
          <w:rFonts w:eastAsia="SimSun"/>
          <w:sz w:val="28"/>
          <w:szCs w:val="28"/>
        </w:rPr>
        <w:t>tinh</w:t>
      </w:r>
      <w:r w:rsidRPr="009E7311">
        <w:rPr>
          <w:sz w:val="28"/>
          <w:szCs w:val="28"/>
        </w:rPr>
        <w:t xml:space="preserve"> </w:t>
      </w:r>
      <w:r w:rsidRPr="009E7311">
        <w:rPr>
          <w:rFonts w:eastAsia="SimSun"/>
          <w:sz w:val="28"/>
          <w:szCs w:val="28"/>
        </w:rPr>
        <w:t>thần.</w:t>
      </w:r>
      <w:r w:rsidRPr="009E7311">
        <w:rPr>
          <w:sz w:val="28"/>
          <w:szCs w:val="28"/>
        </w:rPr>
        <w:t xml:space="preserve"> </w:t>
      </w:r>
      <w:r w:rsidRPr="009E7311">
        <w:rPr>
          <w:rFonts w:eastAsia="SimSun"/>
          <w:sz w:val="28"/>
          <w:szCs w:val="28"/>
        </w:rPr>
        <w:t>Người</w:t>
      </w:r>
      <w:r w:rsidRPr="009E7311">
        <w:rPr>
          <w:sz w:val="28"/>
          <w:szCs w:val="28"/>
        </w:rPr>
        <w:t xml:space="preserve"> c</w:t>
      </w:r>
      <w:r w:rsidRPr="009E7311">
        <w:rPr>
          <w:rFonts w:eastAsia="SimSun"/>
          <w:sz w:val="28"/>
          <w:szCs w:val="28"/>
        </w:rPr>
        <w:t>ó</w:t>
      </w:r>
      <w:r w:rsidRPr="009E7311">
        <w:rPr>
          <w:sz w:val="28"/>
          <w:szCs w:val="28"/>
        </w:rPr>
        <w:t xml:space="preserve"> </w:t>
      </w:r>
      <w:r w:rsidRPr="009E7311">
        <w:rPr>
          <w:rFonts w:eastAsia="SimSun"/>
          <w:sz w:val="28"/>
          <w:szCs w:val="28"/>
        </w:rPr>
        <w:t>công</w:t>
      </w:r>
      <w:r w:rsidRPr="009E7311">
        <w:rPr>
          <w:sz w:val="28"/>
          <w:szCs w:val="28"/>
        </w:rPr>
        <w:t xml:space="preserve"> phu T</w:t>
      </w:r>
      <w:r w:rsidRPr="009E7311">
        <w:rPr>
          <w:rFonts w:eastAsia="SimSun"/>
          <w:sz w:val="28"/>
          <w:szCs w:val="28"/>
        </w:rPr>
        <w:t>hiền</w:t>
      </w:r>
      <w:r w:rsidRPr="009E7311">
        <w:rPr>
          <w:sz w:val="28"/>
          <w:szCs w:val="28"/>
        </w:rPr>
        <w:t xml:space="preserve"> </w:t>
      </w:r>
      <w:r w:rsidRPr="009E7311">
        <w:rPr>
          <w:rFonts w:eastAsia="SimSun"/>
          <w:sz w:val="28"/>
          <w:szCs w:val="28"/>
        </w:rPr>
        <w:t>Định</w:t>
      </w:r>
      <w:r w:rsidRPr="009E7311">
        <w:rPr>
          <w:sz w:val="28"/>
          <w:szCs w:val="28"/>
        </w:rPr>
        <w:t xml:space="preserve"> chẳng </w:t>
      </w:r>
      <w:r w:rsidRPr="009E7311">
        <w:rPr>
          <w:rFonts w:eastAsia="SimSun"/>
          <w:sz w:val="28"/>
          <w:szCs w:val="28"/>
        </w:rPr>
        <w:t>cần</w:t>
      </w:r>
      <w:r w:rsidRPr="009E7311">
        <w:rPr>
          <w:sz w:val="28"/>
          <w:szCs w:val="28"/>
        </w:rPr>
        <w:t xml:space="preserve"> </w:t>
      </w:r>
      <w:r w:rsidRPr="009E7311">
        <w:rPr>
          <w:rFonts w:eastAsia="SimSun"/>
          <w:sz w:val="28"/>
          <w:szCs w:val="28"/>
        </w:rPr>
        <w:t>ăn</w:t>
      </w:r>
      <w:r w:rsidRPr="009E7311">
        <w:rPr>
          <w:sz w:val="28"/>
          <w:szCs w:val="28"/>
        </w:rPr>
        <w:t xml:space="preserve"> uống, chẳng cần ngủ nghỉ, t</w:t>
      </w:r>
      <w:r w:rsidRPr="009E7311">
        <w:rPr>
          <w:rFonts w:eastAsia="SimSun"/>
          <w:sz w:val="28"/>
          <w:szCs w:val="28"/>
        </w:rPr>
        <w:t>inh</w:t>
      </w:r>
      <w:r w:rsidRPr="009E7311">
        <w:rPr>
          <w:sz w:val="28"/>
          <w:szCs w:val="28"/>
        </w:rPr>
        <w:t xml:space="preserve"> </w:t>
      </w:r>
      <w:r w:rsidRPr="009E7311">
        <w:rPr>
          <w:rFonts w:eastAsia="SimSun"/>
          <w:sz w:val="28"/>
          <w:szCs w:val="28"/>
        </w:rPr>
        <w:t>thần</w:t>
      </w:r>
      <w:r w:rsidRPr="009E7311">
        <w:rPr>
          <w:sz w:val="28"/>
          <w:szCs w:val="28"/>
        </w:rPr>
        <w:t xml:space="preserve"> </w:t>
      </w:r>
      <w:r w:rsidRPr="009E7311">
        <w:rPr>
          <w:rFonts w:eastAsia="SimSun"/>
          <w:sz w:val="28"/>
          <w:szCs w:val="28"/>
        </w:rPr>
        <w:t>no</w:t>
      </w:r>
      <w:r w:rsidRPr="009E7311">
        <w:rPr>
          <w:sz w:val="28"/>
          <w:szCs w:val="28"/>
        </w:rPr>
        <w:t xml:space="preserve"> </w:t>
      </w:r>
      <w:r w:rsidRPr="009E7311">
        <w:rPr>
          <w:rFonts w:eastAsia="SimSun"/>
          <w:sz w:val="28"/>
          <w:szCs w:val="28"/>
        </w:rPr>
        <w:t>đủ,</w:t>
      </w:r>
      <w:r w:rsidRPr="009E7311">
        <w:rPr>
          <w:sz w:val="28"/>
          <w:szCs w:val="28"/>
        </w:rPr>
        <w:t xml:space="preserve"> </w:t>
      </w:r>
      <w:r w:rsidRPr="009E7311">
        <w:rPr>
          <w:rFonts w:eastAsia="SimSun"/>
          <w:sz w:val="28"/>
          <w:szCs w:val="28"/>
        </w:rPr>
        <w:t>Thiền</w:t>
      </w:r>
      <w:r w:rsidRPr="009E7311">
        <w:rPr>
          <w:sz w:val="28"/>
          <w:szCs w:val="28"/>
        </w:rPr>
        <w:t xml:space="preserve"> Duyệt làm thức ăn m</w:t>
      </w:r>
      <w:r w:rsidRPr="009E7311">
        <w:rPr>
          <w:rFonts w:eastAsia="SimSun"/>
          <w:sz w:val="28"/>
          <w:szCs w:val="28"/>
        </w:rPr>
        <w:t>à!</w:t>
      </w:r>
      <w:r w:rsidRPr="009E7311">
        <w:rPr>
          <w:sz w:val="28"/>
          <w:szCs w:val="28"/>
        </w:rPr>
        <w:t xml:space="preserve"> </w:t>
      </w:r>
      <w:r w:rsidRPr="009E7311">
        <w:rPr>
          <w:rFonts w:eastAsia="SimSun"/>
          <w:sz w:val="28"/>
          <w:szCs w:val="28"/>
        </w:rPr>
        <w:t>Vì</w:t>
      </w:r>
      <w:r w:rsidRPr="009E7311">
        <w:rPr>
          <w:sz w:val="28"/>
          <w:szCs w:val="28"/>
        </w:rPr>
        <w:t xml:space="preserve"> thế, để vun đắp, bồi bổ thân thể, thứ gì bổ nhất? </w:t>
      </w:r>
      <w:r w:rsidRPr="009E7311">
        <w:rPr>
          <w:rFonts w:eastAsia="SimSun"/>
          <w:sz w:val="28"/>
          <w:szCs w:val="28"/>
        </w:rPr>
        <w:t>Thiền</w:t>
      </w:r>
      <w:r w:rsidRPr="009E7311">
        <w:rPr>
          <w:sz w:val="28"/>
          <w:szCs w:val="28"/>
        </w:rPr>
        <w:t xml:space="preserve"> </w:t>
      </w:r>
      <w:r w:rsidRPr="009E7311">
        <w:rPr>
          <w:rFonts w:eastAsia="SimSun"/>
          <w:sz w:val="28"/>
          <w:szCs w:val="28"/>
        </w:rPr>
        <w:t>Định</w:t>
      </w:r>
      <w:r w:rsidRPr="009E7311">
        <w:rPr>
          <w:sz w:val="28"/>
          <w:szCs w:val="28"/>
        </w:rPr>
        <w:t xml:space="preserve"> </w:t>
      </w:r>
      <w:r w:rsidRPr="009E7311">
        <w:rPr>
          <w:rFonts w:eastAsia="SimSun"/>
          <w:sz w:val="28"/>
          <w:szCs w:val="28"/>
        </w:rPr>
        <w:t>bổ</w:t>
      </w:r>
      <w:r w:rsidRPr="009E7311">
        <w:rPr>
          <w:sz w:val="28"/>
          <w:szCs w:val="28"/>
        </w:rPr>
        <w:t xml:space="preserve"> nhất</w:t>
      </w:r>
      <w:r w:rsidRPr="009E7311">
        <w:rPr>
          <w:rFonts w:eastAsia="SimSun"/>
          <w:sz w:val="28"/>
          <w:szCs w:val="28"/>
        </w:rPr>
        <w:t>.</w:t>
      </w:r>
      <w:r w:rsidRPr="009E7311">
        <w:rPr>
          <w:sz w:val="28"/>
          <w:szCs w:val="28"/>
        </w:rPr>
        <w:t xml:space="preserve"> </w:t>
      </w:r>
      <w:r w:rsidRPr="009E7311">
        <w:rPr>
          <w:rFonts w:eastAsia="SimSun"/>
          <w:sz w:val="28"/>
          <w:szCs w:val="28"/>
        </w:rPr>
        <w:t>Bất</w:t>
      </w:r>
      <w:r w:rsidRPr="009E7311">
        <w:rPr>
          <w:sz w:val="28"/>
          <w:szCs w:val="28"/>
        </w:rPr>
        <w:t xml:space="preserve"> cứ thuốc bổ nào trong thế gian đều chẳng sánh bằng </w:t>
      </w:r>
      <w:r w:rsidRPr="009E7311">
        <w:rPr>
          <w:rFonts w:eastAsia="SimSun"/>
          <w:sz w:val="28"/>
          <w:szCs w:val="28"/>
        </w:rPr>
        <w:t>Thiền</w:t>
      </w:r>
      <w:r w:rsidRPr="009E7311">
        <w:rPr>
          <w:sz w:val="28"/>
          <w:szCs w:val="28"/>
        </w:rPr>
        <w:t xml:space="preserve"> </w:t>
      </w:r>
      <w:r w:rsidRPr="009E7311">
        <w:rPr>
          <w:rFonts w:eastAsia="SimSun"/>
          <w:sz w:val="28"/>
          <w:szCs w:val="28"/>
        </w:rPr>
        <w:t>Định</w:t>
      </w:r>
      <w:r w:rsidRPr="009E7311">
        <w:rPr>
          <w:sz w:val="28"/>
          <w:szCs w:val="28"/>
        </w:rPr>
        <w:t xml:space="preserve"> và tâm </w:t>
      </w:r>
      <w:r w:rsidRPr="009E7311">
        <w:rPr>
          <w:rFonts w:eastAsia="SimSun"/>
          <w:sz w:val="28"/>
          <w:szCs w:val="28"/>
        </w:rPr>
        <w:t>thanh</w:t>
      </w:r>
      <w:r w:rsidRPr="009E7311">
        <w:rPr>
          <w:sz w:val="28"/>
          <w:szCs w:val="28"/>
        </w:rPr>
        <w:t xml:space="preserve"> </w:t>
      </w:r>
      <w:r w:rsidRPr="009E7311">
        <w:rPr>
          <w:rFonts w:eastAsia="SimSun"/>
          <w:sz w:val="28"/>
          <w:szCs w:val="28"/>
        </w:rPr>
        <w:t>tịnh.</w:t>
      </w:r>
      <w:r w:rsidRPr="009E7311">
        <w:rPr>
          <w:sz w:val="28"/>
          <w:szCs w:val="28"/>
        </w:rPr>
        <w:t xml:space="preserve"> </w:t>
      </w:r>
      <w:r w:rsidRPr="009E7311">
        <w:rPr>
          <w:rFonts w:eastAsia="SimSun"/>
          <w:sz w:val="28"/>
          <w:szCs w:val="28"/>
        </w:rPr>
        <w:t>Tâm</w:t>
      </w:r>
      <w:r w:rsidRPr="009E7311">
        <w:rPr>
          <w:sz w:val="28"/>
          <w:szCs w:val="28"/>
        </w:rPr>
        <w:t xml:space="preserve"> t</w:t>
      </w:r>
      <w:r w:rsidRPr="009E7311">
        <w:rPr>
          <w:rFonts w:eastAsia="SimSun"/>
          <w:sz w:val="28"/>
          <w:szCs w:val="28"/>
        </w:rPr>
        <w:t>hanh</w:t>
      </w:r>
      <w:r w:rsidRPr="009E7311">
        <w:rPr>
          <w:sz w:val="28"/>
          <w:szCs w:val="28"/>
        </w:rPr>
        <w:t xml:space="preserve"> </w:t>
      </w:r>
      <w:r w:rsidRPr="009E7311">
        <w:rPr>
          <w:rFonts w:eastAsia="SimSun"/>
          <w:sz w:val="28"/>
          <w:szCs w:val="28"/>
        </w:rPr>
        <w:t>tịnh</w:t>
      </w:r>
      <w:r w:rsidRPr="009E7311">
        <w:rPr>
          <w:sz w:val="28"/>
          <w:szCs w:val="28"/>
        </w:rPr>
        <w:t xml:space="preserve"> không chỉ bảo đảm quý vị trăm bệnh chẳng </w:t>
      </w:r>
      <w:r w:rsidRPr="009E7311">
        <w:rPr>
          <w:rFonts w:eastAsia="SimSun"/>
          <w:sz w:val="28"/>
          <w:szCs w:val="28"/>
        </w:rPr>
        <w:t>sanh,</w:t>
      </w:r>
      <w:r w:rsidRPr="009E7311">
        <w:rPr>
          <w:sz w:val="28"/>
          <w:szCs w:val="28"/>
        </w:rPr>
        <w:t xml:space="preserve"> </w:t>
      </w:r>
      <w:r w:rsidRPr="009E7311">
        <w:rPr>
          <w:rFonts w:eastAsia="SimSun"/>
          <w:sz w:val="28"/>
          <w:szCs w:val="28"/>
        </w:rPr>
        <w:t>mà</w:t>
      </w:r>
      <w:r w:rsidRPr="009E7311">
        <w:rPr>
          <w:sz w:val="28"/>
          <w:szCs w:val="28"/>
        </w:rPr>
        <w:t xml:space="preserve"> c</w:t>
      </w:r>
      <w:r w:rsidRPr="009E7311">
        <w:rPr>
          <w:rFonts w:eastAsia="SimSun"/>
          <w:sz w:val="28"/>
          <w:szCs w:val="28"/>
        </w:rPr>
        <w:t>òn</w:t>
      </w:r>
      <w:r w:rsidRPr="009E7311">
        <w:rPr>
          <w:sz w:val="28"/>
          <w:szCs w:val="28"/>
        </w:rPr>
        <w:t xml:space="preserve"> l</w:t>
      </w:r>
      <w:r w:rsidRPr="009E7311">
        <w:rPr>
          <w:rFonts w:eastAsia="SimSun"/>
          <w:sz w:val="28"/>
          <w:szCs w:val="28"/>
        </w:rPr>
        <w:t>à</w:t>
      </w:r>
      <w:r w:rsidRPr="009E7311">
        <w:rPr>
          <w:sz w:val="28"/>
          <w:szCs w:val="28"/>
        </w:rPr>
        <w:t xml:space="preserve"> </w:t>
      </w:r>
      <w:r w:rsidRPr="009E7311">
        <w:rPr>
          <w:rFonts w:eastAsia="SimSun"/>
          <w:sz w:val="28"/>
          <w:szCs w:val="28"/>
        </w:rPr>
        <w:t>tinh</w:t>
      </w:r>
      <w:r w:rsidRPr="009E7311">
        <w:rPr>
          <w:sz w:val="28"/>
          <w:szCs w:val="28"/>
        </w:rPr>
        <w:t xml:space="preserve"> </w:t>
      </w:r>
      <w:r w:rsidRPr="009E7311">
        <w:rPr>
          <w:rFonts w:eastAsia="SimSun"/>
          <w:sz w:val="28"/>
          <w:szCs w:val="28"/>
        </w:rPr>
        <w:t>thần</w:t>
      </w:r>
      <w:r w:rsidRPr="009E7311">
        <w:rPr>
          <w:sz w:val="28"/>
          <w:szCs w:val="28"/>
        </w:rPr>
        <w:t xml:space="preserve"> </w:t>
      </w:r>
      <w:r w:rsidRPr="009E7311">
        <w:rPr>
          <w:rFonts w:eastAsia="SimSun"/>
          <w:sz w:val="28"/>
          <w:szCs w:val="28"/>
        </w:rPr>
        <w:t>no</w:t>
      </w:r>
      <w:r w:rsidRPr="009E7311">
        <w:rPr>
          <w:sz w:val="28"/>
          <w:szCs w:val="28"/>
        </w:rPr>
        <w:t xml:space="preserve"> </w:t>
      </w:r>
      <w:r w:rsidRPr="009E7311">
        <w:rPr>
          <w:rFonts w:eastAsia="SimSun"/>
          <w:sz w:val="28"/>
          <w:szCs w:val="28"/>
        </w:rPr>
        <w:t>đủ,</w:t>
      </w:r>
      <w:r w:rsidRPr="009E7311">
        <w:rPr>
          <w:sz w:val="28"/>
          <w:szCs w:val="28"/>
        </w:rPr>
        <w:t xml:space="preserve"> </w:t>
      </w:r>
      <w:r w:rsidRPr="009E7311">
        <w:rPr>
          <w:rFonts w:eastAsia="SimSun"/>
          <w:sz w:val="28"/>
          <w:szCs w:val="28"/>
        </w:rPr>
        <w:t>giữ</w:t>
      </w:r>
      <w:r w:rsidRPr="009E7311">
        <w:rPr>
          <w:sz w:val="28"/>
          <w:szCs w:val="28"/>
        </w:rPr>
        <w:t xml:space="preserve"> mãi tuổi xuân, trường sanh bất lão, quý vị thấy </w:t>
      </w:r>
      <w:r w:rsidRPr="009E7311">
        <w:rPr>
          <w:rFonts w:eastAsia="SimSun"/>
          <w:sz w:val="28"/>
          <w:szCs w:val="28"/>
        </w:rPr>
        <w:t>tốt</w:t>
      </w:r>
      <w:r w:rsidRPr="009E7311">
        <w:rPr>
          <w:sz w:val="28"/>
          <w:szCs w:val="28"/>
        </w:rPr>
        <w:t xml:space="preserve"> </w:t>
      </w:r>
      <w:r w:rsidRPr="009E7311">
        <w:rPr>
          <w:rFonts w:eastAsia="SimSun"/>
          <w:sz w:val="28"/>
          <w:szCs w:val="28"/>
        </w:rPr>
        <w:t>đẹp</w:t>
      </w:r>
      <w:r w:rsidRPr="009E7311">
        <w:rPr>
          <w:sz w:val="28"/>
          <w:szCs w:val="28"/>
        </w:rPr>
        <w:t xml:space="preserve"> l</w:t>
      </w:r>
      <w:r w:rsidRPr="009E7311">
        <w:rPr>
          <w:rFonts w:eastAsia="SimSun"/>
          <w:sz w:val="28"/>
          <w:szCs w:val="28"/>
        </w:rPr>
        <w:t>ắm!</w:t>
      </w:r>
      <w:r w:rsidRPr="009E7311">
        <w:rPr>
          <w:sz w:val="28"/>
          <w:szCs w:val="28"/>
        </w:rPr>
        <w:t xml:space="preserve"> Nhưng người ta hễ đạt cảnh giới ấy bèn t</w:t>
      </w:r>
      <w:r w:rsidRPr="009E7311">
        <w:rPr>
          <w:rFonts w:eastAsia="SimSun"/>
          <w:sz w:val="28"/>
          <w:szCs w:val="28"/>
        </w:rPr>
        <w:t>ham</w:t>
      </w:r>
      <w:r w:rsidRPr="009E7311">
        <w:rPr>
          <w:sz w:val="28"/>
          <w:szCs w:val="28"/>
        </w:rPr>
        <w:t xml:space="preserve"> </w:t>
      </w:r>
      <w:r w:rsidRPr="009E7311">
        <w:rPr>
          <w:rFonts w:eastAsia="SimSun"/>
          <w:sz w:val="28"/>
          <w:szCs w:val="28"/>
        </w:rPr>
        <w:t>ái;</w:t>
      </w:r>
      <w:r w:rsidRPr="009E7311">
        <w:rPr>
          <w:sz w:val="28"/>
          <w:szCs w:val="28"/>
        </w:rPr>
        <w:t xml:space="preserve"> hễ tham đắm T</w:t>
      </w:r>
      <w:r w:rsidRPr="009E7311">
        <w:rPr>
          <w:rFonts w:eastAsia="SimSun"/>
          <w:sz w:val="28"/>
          <w:szCs w:val="28"/>
        </w:rPr>
        <w:t>hiền</w:t>
      </w:r>
      <w:r w:rsidRPr="009E7311">
        <w:rPr>
          <w:sz w:val="28"/>
          <w:szCs w:val="28"/>
        </w:rPr>
        <w:t xml:space="preserve"> </w:t>
      </w:r>
      <w:r w:rsidRPr="009E7311">
        <w:rPr>
          <w:rFonts w:eastAsia="SimSun"/>
          <w:sz w:val="28"/>
          <w:szCs w:val="28"/>
        </w:rPr>
        <w:t>Định</w:t>
      </w:r>
      <w:r w:rsidRPr="009E7311">
        <w:rPr>
          <w:sz w:val="28"/>
          <w:szCs w:val="28"/>
        </w:rPr>
        <w:t xml:space="preserve"> thì sai mất rồi, vì sao? </w:t>
      </w:r>
      <w:r w:rsidRPr="009E7311">
        <w:rPr>
          <w:rFonts w:eastAsia="SimSun"/>
          <w:sz w:val="28"/>
          <w:szCs w:val="28"/>
        </w:rPr>
        <w:t>Tham</w:t>
      </w:r>
      <w:r w:rsidRPr="009E7311">
        <w:rPr>
          <w:sz w:val="28"/>
          <w:szCs w:val="28"/>
        </w:rPr>
        <w:t xml:space="preserve"> </w:t>
      </w:r>
      <w:r w:rsidRPr="009E7311">
        <w:rPr>
          <w:rFonts w:eastAsia="SimSun"/>
          <w:sz w:val="28"/>
          <w:szCs w:val="28"/>
        </w:rPr>
        <w:t>đắm</w:t>
      </w:r>
      <w:r w:rsidRPr="009E7311">
        <w:rPr>
          <w:sz w:val="28"/>
          <w:szCs w:val="28"/>
        </w:rPr>
        <w:t xml:space="preserve"> </w:t>
      </w:r>
      <w:r w:rsidRPr="009E7311">
        <w:rPr>
          <w:rFonts w:eastAsia="SimSun"/>
          <w:sz w:val="28"/>
          <w:szCs w:val="28"/>
        </w:rPr>
        <w:t>Thiền</w:t>
      </w:r>
      <w:r w:rsidRPr="009E7311">
        <w:rPr>
          <w:sz w:val="28"/>
          <w:szCs w:val="28"/>
        </w:rPr>
        <w:t xml:space="preserve"> </w:t>
      </w:r>
      <w:r w:rsidRPr="009E7311">
        <w:rPr>
          <w:rFonts w:eastAsia="SimSun"/>
          <w:sz w:val="28"/>
          <w:szCs w:val="28"/>
        </w:rPr>
        <w:t>Định</w:t>
      </w:r>
      <w:r w:rsidRPr="009E7311">
        <w:rPr>
          <w:sz w:val="28"/>
          <w:szCs w:val="28"/>
        </w:rPr>
        <w:t xml:space="preserve"> th</w:t>
      </w:r>
      <w:r w:rsidRPr="009E7311">
        <w:rPr>
          <w:rFonts w:eastAsia="SimSun"/>
          <w:sz w:val="28"/>
          <w:szCs w:val="28"/>
        </w:rPr>
        <w:t>ì</w:t>
      </w:r>
      <w:r w:rsidRPr="009E7311">
        <w:rPr>
          <w:sz w:val="28"/>
          <w:szCs w:val="28"/>
        </w:rPr>
        <w:t xml:space="preserve"> </w:t>
      </w:r>
      <w:r w:rsidRPr="009E7311">
        <w:rPr>
          <w:rFonts w:eastAsia="SimSun"/>
          <w:sz w:val="28"/>
          <w:szCs w:val="28"/>
        </w:rPr>
        <w:t>Định</w:t>
      </w:r>
      <w:r w:rsidRPr="009E7311">
        <w:rPr>
          <w:sz w:val="28"/>
          <w:szCs w:val="28"/>
        </w:rPr>
        <w:t xml:space="preserve"> </w:t>
      </w:r>
      <w:r w:rsidRPr="009E7311">
        <w:rPr>
          <w:rFonts w:eastAsia="SimSun"/>
          <w:sz w:val="28"/>
          <w:szCs w:val="28"/>
        </w:rPr>
        <w:t>chẳng</w:t>
      </w:r>
      <w:r w:rsidRPr="009E7311">
        <w:rPr>
          <w:sz w:val="28"/>
          <w:szCs w:val="28"/>
        </w:rPr>
        <w:t xml:space="preserve"> </w:t>
      </w:r>
      <w:r w:rsidRPr="009E7311">
        <w:rPr>
          <w:rFonts w:eastAsia="SimSun"/>
          <w:sz w:val="28"/>
          <w:szCs w:val="28"/>
        </w:rPr>
        <w:t>thể</w:t>
      </w:r>
      <w:r w:rsidRPr="009E7311">
        <w:rPr>
          <w:sz w:val="28"/>
          <w:szCs w:val="28"/>
        </w:rPr>
        <w:t xml:space="preserve"> </w:t>
      </w:r>
      <w:r w:rsidRPr="009E7311">
        <w:rPr>
          <w:rFonts w:eastAsia="SimSun"/>
          <w:sz w:val="28"/>
          <w:szCs w:val="28"/>
        </w:rPr>
        <w:t>phát</w:t>
      </w:r>
      <w:r w:rsidRPr="009E7311">
        <w:rPr>
          <w:sz w:val="28"/>
          <w:szCs w:val="28"/>
        </w:rPr>
        <w:t xml:space="preserve"> </w:t>
      </w:r>
      <w:r w:rsidRPr="009E7311">
        <w:rPr>
          <w:rFonts w:eastAsia="SimSun"/>
          <w:sz w:val="28"/>
          <w:szCs w:val="28"/>
        </w:rPr>
        <w:t>huy,</w:t>
      </w:r>
      <w:r w:rsidRPr="009E7311">
        <w:rPr>
          <w:sz w:val="28"/>
          <w:szCs w:val="28"/>
        </w:rPr>
        <w:t xml:space="preserve"> công phu định lực chẳng thể tiến triển cao hơn nữa. Vì thế, đức </w:t>
      </w:r>
      <w:r w:rsidRPr="009E7311">
        <w:rPr>
          <w:rFonts w:eastAsia="SimSun"/>
          <w:sz w:val="28"/>
          <w:szCs w:val="28"/>
        </w:rPr>
        <w:t>Phật</w:t>
      </w:r>
      <w:r w:rsidRPr="009E7311">
        <w:rPr>
          <w:sz w:val="28"/>
          <w:szCs w:val="28"/>
        </w:rPr>
        <w:t xml:space="preserve"> </w:t>
      </w:r>
      <w:r w:rsidRPr="009E7311">
        <w:rPr>
          <w:rFonts w:eastAsia="SimSun"/>
          <w:sz w:val="28"/>
          <w:szCs w:val="28"/>
        </w:rPr>
        <w:t>đặc</w:t>
      </w:r>
      <w:r w:rsidRPr="009E7311">
        <w:rPr>
          <w:sz w:val="28"/>
          <w:szCs w:val="28"/>
        </w:rPr>
        <w:t xml:space="preserve"> </w:t>
      </w:r>
      <w:r w:rsidRPr="009E7311">
        <w:rPr>
          <w:rFonts w:eastAsia="SimSun"/>
          <w:sz w:val="28"/>
          <w:szCs w:val="28"/>
        </w:rPr>
        <w:t>biệt</w:t>
      </w:r>
      <w:r w:rsidRPr="009E7311">
        <w:rPr>
          <w:sz w:val="28"/>
          <w:szCs w:val="28"/>
        </w:rPr>
        <w:t xml:space="preserve"> </w:t>
      </w:r>
      <w:r w:rsidRPr="009E7311">
        <w:rPr>
          <w:rFonts w:eastAsia="SimSun"/>
          <w:sz w:val="28"/>
          <w:szCs w:val="28"/>
        </w:rPr>
        <w:t>nhắc</w:t>
      </w:r>
      <w:r w:rsidRPr="009E7311">
        <w:rPr>
          <w:sz w:val="28"/>
          <w:szCs w:val="28"/>
        </w:rPr>
        <w:t xml:space="preserve"> </w:t>
      </w:r>
      <w:r w:rsidRPr="009E7311">
        <w:rPr>
          <w:rFonts w:eastAsia="SimSun"/>
          <w:sz w:val="28"/>
          <w:szCs w:val="28"/>
        </w:rPr>
        <w:t>nhở</w:t>
      </w:r>
      <w:r w:rsidRPr="009E7311">
        <w:rPr>
          <w:sz w:val="28"/>
          <w:szCs w:val="28"/>
        </w:rPr>
        <w:t xml:space="preserve"> </w:t>
      </w:r>
      <w:r w:rsidRPr="009E7311">
        <w:rPr>
          <w:rFonts w:eastAsia="SimSun"/>
          <w:sz w:val="28"/>
          <w:szCs w:val="28"/>
        </w:rPr>
        <w:t>chúng</w:t>
      </w:r>
      <w:r w:rsidRPr="009E7311">
        <w:rPr>
          <w:sz w:val="28"/>
          <w:szCs w:val="28"/>
        </w:rPr>
        <w:t xml:space="preserve"> </w:t>
      </w:r>
      <w:r w:rsidRPr="009E7311">
        <w:rPr>
          <w:rFonts w:eastAsia="SimSun"/>
          <w:sz w:val="28"/>
          <w:szCs w:val="28"/>
        </w:rPr>
        <w:t>ta:</w:t>
      </w:r>
      <w:r w:rsidRPr="009E7311">
        <w:rPr>
          <w:sz w:val="28"/>
          <w:szCs w:val="28"/>
        </w:rPr>
        <w:t xml:space="preserve"> Q</w:t>
      </w:r>
      <w:r w:rsidRPr="009E7311">
        <w:rPr>
          <w:rFonts w:eastAsia="SimSun"/>
          <w:sz w:val="28"/>
          <w:szCs w:val="28"/>
        </w:rPr>
        <w:t>uyết</w:t>
      </w:r>
      <w:r w:rsidRPr="009E7311">
        <w:rPr>
          <w:sz w:val="28"/>
          <w:szCs w:val="28"/>
        </w:rPr>
        <w:t xml:space="preserve"> </w:t>
      </w:r>
      <w:r w:rsidRPr="009E7311">
        <w:rPr>
          <w:rFonts w:eastAsia="SimSun"/>
          <w:sz w:val="28"/>
          <w:szCs w:val="28"/>
        </w:rPr>
        <w:t>định</w:t>
      </w:r>
      <w:r w:rsidRPr="009E7311">
        <w:rPr>
          <w:sz w:val="28"/>
          <w:szCs w:val="28"/>
        </w:rPr>
        <w:t xml:space="preserve"> </w:t>
      </w:r>
      <w:r w:rsidRPr="009E7311">
        <w:rPr>
          <w:rFonts w:eastAsia="SimSun"/>
          <w:sz w:val="28"/>
          <w:szCs w:val="28"/>
        </w:rPr>
        <w:t>chớ</w:t>
      </w:r>
      <w:r w:rsidRPr="009E7311">
        <w:rPr>
          <w:sz w:val="28"/>
          <w:szCs w:val="28"/>
        </w:rPr>
        <w:t xml:space="preserve"> nên </w:t>
      </w:r>
      <w:r w:rsidRPr="009E7311">
        <w:rPr>
          <w:rFonts w:eastAsia="SimSun"/>
          <w:sz w:val="28"/>
          <w:szCs w:val="28"/>
        </w:rPr>
        <w:t>tham</w:t>
      </w:r>
      <w:r w:rsidRPr="009E7311">
        <w:rPr>
          <w:sz w:val="28"/>
          <w:szCs w:val="28"/>
        </w:rPr>
        <w:t xml:space="preserve"> </w:t>
      </w:r>
      <w:r w:rsidRPr="009E7311">
        <w:rPr>
          <w:rFonts w:eastAsia="SimSun"/>
          <w:sz w:val="28"/>
          <w:szCs w:val="28"/>
        </w:rPr>
        <w:t>đắm!</w:t>
      </w:r>
    </w:p>
    <w:p w14:paraId="71BAF731" w14:textId="77777777" w:rsidR="003031FC" w:rsidRPr="009E7311" w:rsidRDefault="003031FC" w:rsidP="00C95564">
      <w:pPr>
        <w:rPr>
          <w:rFonts w:eastAsia="SimSun"/>
          <w:sz w:val="28"/>
          <w:szCs w:val="28"/>
        </w:rPr>
      </w:pPr>
    </w:p>
    <w:p w14:paraId="2CA9FACE" w14:textId="77777777" w:rsidR="003031FC" w:rsidRPr="009E7311" w:rsidRDefault="003031FC" w:rsidP="00C95564">
      <w:pPr>
        <w:ind w:firstLine="720"/>
        <w:rPr>
          <w:b/>
          <w:i/>
          <w:sz w:val="28"/>
          <w:szCs w:val="28"/>
        </w:rPr>
      </w:pPr>
      <w:r w:rsidRPr="009E7311">
        <w:rPr>
          <w:rFonts w:eastAsia="SimSun"/>
          <w:b/>
          <w:i/>
          <w:sz w:val="28"/>
          <w:szCs w:val="28"/>
        </w:rPr>
        <w:t>(Diễn)</w:t>
      </w:r>
      <w:r w:rsidRPr="009E7311">
        <w:rPr>
          <w:b/>
          <w:i/>
          <w:sz w:val="28"/>
          <w:szCs w:val="28"/>
        </w:rPr>
        <w:t xml:space="preserve"> Cố tu giác liễu Thiền Định hư ngụy. Dĩ định, đối động nhi hữu, động ký thị vọng, định khởi thị chân? Vật sanh đam nhạo cố.</w:t>
      </w:r>
    </w:p>
    <w:p w14:paraId="100768D0" w14:textId="77777777" w:rsidR="003031FC" w:rsidRPr="009E7311" w:rsidRDefault="003031FC" w:rsidP="00C95564">
      <w:pPr>
        <w:ind w:firstLine="720"/>
        <w:rPr>
          <w:b/>
          <w:sz w:val="32"/>
          <w:szCs w:val="32"/>
        </w:rPr>
      </w:pPr>
      <w:r w:rsidRPr="009E7311">
        <w:rPr>
          <w:rFonts w:eastAsia="DFKai-SB"/>
          <w:b/>
          <w:sz w:val="32"/>
          <w:szCs w:val="32"/>
        </w:rPr>
        <w:t>(</w:t>
      </w:r>
      <w:r w:rsidRPr="009E7311">
        <w:rPr>
          <w:rFonts w:eastAsia="DFKai-SB" w:cs="DFKai-SB"/>
          <w:b/>
          <w:sz w:val="32"/>
          <w:szCs w:val="32"/>
        </w:rPr>
        <w:t>演</w:t>
      </w:r>
      <w:r w:rsidRPr="009E7311">
        <w:rPr>
          <w:rFonts w:eastAsia="DFKai-SB"/>
          <w:b/>
          <w:sz w:val="32"/>
          <w:szCs w:val="32"/>
        </w:rPr>
        <w:t>)</w:t>
      </w:r>
      <w:r w:rsidRPr="009E7311">
        <w:rPr>
          <w:b/>
          <w:sz w:val="32"/>
          <w:szCs w:val="32"/>
        </w:rPr>
        <w:t xml:space="preserve"> </w:t>
      </w:r>
      <w:r w:rsidRPr="009E7311">
        <w:rPr>
          <w:rFonts w:eastAsia="DFKai-SB" w:cs="DFKai-SB"/>
          <w:b/>
          <w:sz w:val="32"/>
          <w:szCs w:val="32"/>
        </w:rPr>
        <w:t>故須覺了禪定虛偽。以定，對動而有，動既是妄，定豈是真，勿生耽樂故。</w:t>
      </w:r>
    </w:p>
    <w:p w14:paraId="074C9AFB" w14:textId="77777777" w:rsidR="003031FC" w:rsidRPr="009E7311" w:rsidRDefault="003031FC" w:rsidP="00C95564">
      <w:pPr>
        <w:ind w:firstLine="720"/>
        <w:rPr>
          <w:i/>
          <w:sz w:val="28"/>
          <w:szCs w:val="28"/>
        </w:rPr>
      </w:pPr>
      <w:r w:rsidRPr="009E7311">
        <w:rPr>
          <w:rFonts w:eastAsia="SimSun"/>
          <w:i/>
          <w:sz w:val="28"/>
          <w:szCs w:val="28"/>
        </w:rPr>
        <w:t>(</w:t>
      </w:r>
      <w:r w:rsidRPr="009E7311">
        <w:rPr>
          <w:rFonts w:eastAsia="SimSun"/>
          <w:b/>
          <w:i/>
          <w:sz w:val="28"/>
          <w:szCs w:val="28"/>
        </w:rPr>
        <w:t>Diễn</w:t>
      </w:r>
      <w:r w:rsidRPr="009E7311">
        <w:rPr>
          <w:rFonts w:eastAsia="SimSun"/>
          <w:i/>
          <w:sz w:val="28"/>
          <w:szCs w:val="28"/>
        </w:rPr>
        <w:t>:</w:t>
      </w:r>
      <w:r w:rsidRPr="009E7311">
        <w:rPr>
          <w:i/>
          <w:sz w:val="28"/>
          <w:szCs w:val="28"/>
        </w:rPr>
        <w:t xml:space="preserve"> Vì thế, cần phải giác ngộ, hiểu rõ </w:t>
      </w:r>
      <w:r w:rsidRPr="009E7311">
        <w:rPr>
          <w:rFonts w:eastAsia="SimSun"/>
          <w:i/>
          <w:sz w:val="28"/>
          <w:szCs w:val="28"/>
        </w:rPr>
        <w:t>Thiền</w:t>
      </w:r>
      <w:r w:rsidRPr="009E7311">
        <w:rPr>
          <w:i/>
          <w:sz w:val="28"/>
          <w:szCs w:val="28"/>
        </w:rPr>
        <w:t xml:space="preserve"> </w:t>
      </w:r>
      <w:r w:rsidRPr="009E7311">
        <w:rPr>
          <w:rFonts w:eastAsia="SimSun"/>
          <w:i/>
          <w:sz w:val="28"/>
          <w:szCs w:val="28"/>
        </w:rPr>
        <w:t>Định</w:t>
      </w:r>
      <w:r w:rsidRPr="009E7311">
        <w:rPr>
          <w:i/>
          <w:sz w:val="28"/>
          <w:szCs w:val="28"/>
        </w:rPr>
        <w:t xml:space="preserve"> </w:t>
      </w:r>
      <w:r w:rsidRPr="009E7311">
        <w:rPr>
          <w:rFonts w:eastAsia="SimSun"/>
          <w:i/>
          <w:sz w:val="28"/>
          <w:szCs w:val="28"/>
        </w:rPr>
        <w:t>là</w:t>
      </w:r>
      <w:r w:rsidRPr="009E7311">
        <w:rPr>
          <w:i/>
          <w:sz w:val="28"/>
          <w:szCs w:val="28"/>
        </w:rPr>
        <w:t xml:space="preserve"> </w:t>
      </w:r>
      <w:r w:rsidRPr="009E7311">
        <w:rPr>
          <w:rFonts w:eastAsia="SimSun"/>
          <w:i/>
          <w:sz w:val="28"/>
          <w:szCs w:val="28"/>
        </w:rPr>
        <w:t>hư</w:t>
      </w:r>
      <w:r w:rsidRPr="009E7311">
        <w:rPr>
          <w:i/>
          <w:sz w:val="28"/>
          <w:szCs w:val="28"/>
        </w:rPr>
        <w:t xml:space="preserve"> </w:t>
      </w:r>
      <w:r w:rsidRPr="009E7311">
        <w:rPr>
          <w:rFonts w:eastAsia="SimSun"/>
          <w:i/>
          <w:sz w:val="28"/>
          <w:szCs w:val="28"/>
        </w:rPr>
        <w:t>ngụy.</w:t>
      </w:r>
      <w:r w:rsidRPr="009E7311">
        <w:rPr>
          <w:i/>
          <w:sz w:val="28"/>
          <w:szCs w:val="28"/>
        </w:rPr>
        <w:t xml:space="preserve"> </w:t>
      </w:r>
      <w:r w:rsidRPr="009E7311">
        <w:rPr>
          <w:rFonts w:eastAsia="SimSun"/>
          <w:i/>
          <w:sz w:val="28"/>
          <w:szCs w:val="28"/>
        </w:rPr>
        <w:t>Vì</w:t>
      </w:r>
      <w:r w:rsidRPr="009E7311">
        <w:rPr>
          <w:i/>
          <w:sz w:val="28"/>
          <w:szCs w:val="28"/>
        </w:rPr>
        <w:t xml:space="preserve"> Định tương ứng với động mà có. Đ</w:t>
      </w:r>
      <w:r w:rsidRPr="009E7311">
        <w:rPr>
          <w:rFonts w:eastAsia="SimSun"/>
          <w:i/>
          <w:sz w:val="28"/>
          <w:szCs w:val="28"/>
        </w:rPr>
        <w:t>ộng</w:t>
      </w:r>
      <w:r w:rsidRPr="009E7311">
        <w:rPr>
          <w:i/>
          <w:sz w:val="28"/>
          <w:szCs w:val="28"/>
        </w:rPr>
        <w:t xml:space="preserve"> đã là vọng, há Định là </w:t>
      </w:r>
      <w:r w:rsidRPr="009E7311">
        <w:rPr>
          <w:rFonts w:eastAsia="SimSun"/>
          <w:i/>
          <w:sz w:val="28"/>
          <w:szCs w:val="28"/>
        </w:rPr>
        <w:t>thật?</w:t>
      </w:r>
      <w:r w:rsidRPr="009E7311">
        <w:rPr>
          <w:i/>
          <w:sz w:val="28"/>
          <w:szCs w:val="28"/>
        </w:rPr>
        <w:t xml:space="preserve"> Do đó, chớ sanh ưa đắm)</w:t>
      </w:r>
      <w:r w:rsidRPr="009E7311">
        <w:rPr>
          <w:rFonts w:eastAsia="SimSun"/>
          <w:i/>
          <w:sz w:val="28"/>
          <w:szCs w:val="28"/>
        </w:rPr>
        <w:t>.</w:t>
      </w:r>
    </w:p>
    <w:p w14:paraId="20E23121" w14:textId="77777777" w:rsidR="003031FC" w:rsidRPr="009E7311" w:rsidRDefault="003031FC" w:rsidP="00C95564">
      <w:pPr>
        <w:rPr>
          <w:rFonts w:eastAsia="SimSun"/>
          <w:sz w:val="28"/>
          <w:szCs w:val="28"/>
        </w:rPr>
      </w:pPr>
    </w:p>
    <w:p w14:paraId="20837D55" w14:textId="77777777" w:rsidR="003031FC" w:rsidRPr="009E7311" w:rsidRDefault="003031FC" w:rsidP="00C95564">
      <w:pPr>
        <w:ind w:firstLine="720"/>
        <w:rPr>
          <w:rFonts w:eastAsia="SimSun"/>
          <w:sz w:val="28"/>
          <w:szCs w:val="28"/>
        </w:rPr>
      </w:pPr>
      <w:r w:rsidRPr="009E7311">
        <w:rPr>
          <w:rFonts w:eastAsia="SimSun"/>
          <w:sz w:val="28"/>
          <w:szCs w:val="28"/>
        </w:rPr>
        <w:lastRenderedPageBreak/>
        <w:t>Thiền</w:t>
      </w:r>
      <w:r w:rsidRPr="009E7311">
        <w:rPr>
          <w:sz w:val="28"/>
          <w:szCs w:val="28"/>
        </w:rPr>
        <w:t xml:space="preserve"> </w:t>
      </w:r>
      <w:r w:rsidRPr="009E7311">
        <w:rPr>
          <w:rFonts w:eastAsia="SimSun"/>
          <w:sz w:val="28"/>
          <w:szCs w:val="28"/>
        </w:rPr>
        <w:t>Định</w:t>
      </w:r>
      <w:r w:rsidRPr="009E7311">
        <w:rPr>
          <w:sz w:val="28"/>
          <w:szCs w:val="28"/>
        </w:rPr>
        <w:t xml:space="preserve"> </w:t>
      </w:r>
      <w:r w:rsidRPr="009E7311">
        <w:rPr>
          <w:rFonts w:eastAsia="SimSun"/>
          <w:sz w:val="28"/>
          <w:szCs w:val="28"/>
        </w:rPr>
        <w:t>là</w:t>
      </w:r>
      <w:r w:rsidRPr="009E7311">
        <w:rPr>
          <w:sz w:val="28"/>
          <w:szCs w:val="28"/>
        </w:rPr>
        <w:t xml:space="preserve"> </w:t>
      </w:r>
      <w:r w:rsidRPr="009E7311">
        <w:rPr>
          <w:rFonts w:eastAsia="SimSun"/>
          <w:sz w:val="28"/>
          <w:szCs w:val="28"/>
        </w:rPr>
        <w:t>chân</w:t>
      </w:r>
      <w:r w:rsidRPr="009E7311">
        <w:rPr>
          <w:sz w:val="28"/>
          <w:szCs w:val="28"/>
        </w:rPr>
        <w:t xml:space="preserve"> </w:t>
      </w:r>
      <w:r w:rsidRPr="009E7311">
        <w:rPr>
          <w:rFonts w:eastAsia="SimSun"/>
          <w:sz w:val="28"/>
          <w:szCs w:val="28"/>
        </w:rPr>
        <w:t>lạc!</w:t>
      </w:r>
      <w:r w:rsidRPr="009E7311">
        <w:rPr>
          <w:sz w:val="28"/>
          <w:szCs w:val="28"/>
        </w:rPr>
        <w:t xml:space="preserve"> </w:t>
      </w:r>
      <w:r w:rsidRPr="009E7311">
        <w:rPr>
          <w:rFonts w:eastAsia="SimSun"/>
          <w:sz w:val="28"/>
          <w:szCs w:val="28"/>
        </w:rPr>
        <w:t>Sự</w:t>
      </w:r>
      <w:r w:rsidRPr="009E7311">
        <w:rPr>
          <w:sz w:val="28"/>
          <w:szCs w:val="28"/>
        </w:rPr>
        <w:t xml:space="preserve"> thụ dụng, niềm vui ấy, bất cứ sự </w:t>
      </w:r>
      <w:r w:rsidRPr="009E7311">
        <w:rPr>
          <w:rFonts w:eastAsia="SimSun"/>
          <w:sz w:val="28"/>
          <w:szCs w:val="28"/>
        </w:rPr>
        <w:t>vui</w:t>
      </w:r>
      <w:r w:rsidRPr="009E7311">
        <w:rPr>
          <w:sz w:val="28"/>
          <w:szCs w:val="28"/>
        </w:rPr>
        <w:t xml:space="preserve"> s</w:t>
      </w:r>
      <w:r w:rsidRPr="009E7311">
        <w:rPr>
          <w:rFonts w:eastAsia="SimSun"/>
          <w:sz w:val="28"/>
          <w:szCs w:val="28"/>
        </w:rPr>
        <w:t>ướng</w:t>
      </w:r>
      <w:r w:rsidRPr="009E7311">
        <w:rPr>
          <w:sz w:val="28"/>
          <w:szCs w:val="28"/>
        </w:rPr>
        <w:t xml:space="preserve"> nào do h</w:t>
      </w:r>
      <w:r w:rsidRPr="009E7311">
        <w:rPr>
          <w:rFonts w:eastAsia="SimSun"/>
          <w:sz w:val="28"/>
          <w:szCs w:val="28"/>
        </w:rPr>
        <w:t>ưởng</w:t>
      </w:r>
      <w:r w:rsidRPr="009E7311">
        <w:rPr>
          <w:sz w:val="28"/>
          <w:szCs w:val="28"/>
        </w:rPr>
        <w:t xml:space="preserve"> th</w:t>
      </w:r>
      <w:r w:rsidRPr="009E7311">
        <w:rPr>
          <w:rFonts w:eastAsia="SimSun"/>
          <w:sz w:val="28"/>
          <w:szCs w:val="28"/>
        </w:rPr>
        <w:t>ụ</w:t>
      </w:r>
      <w:r w:rsidRPr="009E7311">
        <w:rPr>
          <w:sz w:val="28"/>
          <w:szCs w:val="28"/>
        </w:rPr>
        <w:t xml:space="preserve"> trong </w:t>
      </w:r>
      <w:r w:rsidRPr="009E7311">
        <w:rPr>
          <w:rFonts w:eastAsia="SimSun"/>
          <w:sz w:val="28"/>
          <w:szCs w:val="28"/>
        </w:rPr>
        <w:t>thế</w:t>
      </w:r>
      <w:r w:rsidRPr="009E7311">
        <w:rPr>
          <w:sz w:val="28"/>
          <w:szCs w:val="28"/>
        </w:rPr>
        <w:t xml:space="preserve"> gian </w:t>
      </w:r>
      <w:r w:rsidRPr="009E7311">
        <w:rPr>
          <w:rFonts w:eastAsia="SimSun"/>
          <w:sz w:val="28"/>
          <w:szCs w:val="28"/>
        </w:rPr>
        <w:t>đều</w:t>
      </w:r>
      <w:r w:rsidRPr="009E7311">
        <w:rPr>
          <w:sz w:val="28"/>
          <w:szCs w:val="28"/>
        </w:rPr>
        <w:t xml:space="preserve"> ch</w:t>
      </w:r>
      <w:r w:rsidRPr="009E7311">
        <w:rPr>
          <w:rFonts w:eastAsia="SimSun"/>
          <w:sz w:val="28"/>
          <w:szCs w:val="28"/>
        </w:rPr>
        <w:t>ẳng</w:t>
      </w:r>
      <w:r w:rsidRPr="009E7311">
        <w:rPr>
          <w:sz w:val="28"/>
          <w:szCs w:val="28"/>
        </w:rPr>
        <w:t xml:space="preserve"> thể sánh bằng! Nhưng sự vui sướng ấy vẫn chẳng phải là thật, </w:t>
      </w:r>
      <w:r w:rsidRPr="009E7311">
        <w:rPr>
          <w:rFonts w:eastAsia="SimSun"/>
          <w:sz w:val="28"/>
          <w:szCs w:val="28"/>
        </w:rPr>
        <w:t>vì</w:t>
      </w:r>
      <w:r w:rsidRPr="009E7311">
        <w:rPr>
          <w:sz w:val="28"/>
          <w:szCs w:val="28"/>
        </w:rPr>
        <w:t xml:space="preserve"> </w:t>
      </w:r>
      <w:r w:rsidRPr="009E7311">
        <w:rPr>
          <w:rFonts w:eastAsia="SimSun"/>
          <w:sz w:val="28"/>
          <w:szCs w:val="28"/>
        </w:rPr>
        <w:t>sao?</w:t>
      </w:r>
      <w:r w:rsidRPr="009E7311">
        <w:rPr>
          <w:sz w:val="28"/>
          <w:szCs w:val="28"/>
        </w:rPr>
        <w:t xml:space="preserve"> </w:t>
      </w:r>
      <w:r w:rsidRPr="009E7311">
        <w:rPr>
          <w:rFonts w:eastAsia="SimSun"/>
          <w:sz w:val="28"/>
          <w:szCs w:val="28"/>
        </w:rPr>
        <w:t>Chưa</w:t>
      </w:r>
      <w:r w:rsidRPr="009E7311">
        <w:rPr>
          <w:sz w:val="28"/>
          <w:szCs w:val="28"/>
        </w:rPr>
        <w:t xml:space="preserve"> </w:t>
      </w:r>
      <w:r w:rsidRPr="009E7311">
        <w:rPr>
          <w:rFonts w:eastAsia="SimSun"/>
          <w:sz w:val="28"/>
          <w:szCs w:val="28"/>
        </w:rPr>
        <w:t>kiến</w:t>
      </w:r>
      <w:r w:rsidRPr="009E7311">
        <w:rPr>
          <w:sz w:val="28"/>
          <w:szCs w:val="28"/>
        </w:rPr>
        <w:t xml:space="preserve"> </w:t>
      </w:r>
      <w:r w:rsidRPr="009E7311">
        <w:rPr>
          <w:rFonts w:eastAsia="SimSun"/>
          <w:sz w:val="28"/>
          <w:szCs w:val="28"/>
        </w:rPr>
        <w:t>tánh!</w:t>
      </w:r>
      <w:r w:rsidRPr="009E7311">
        <w:rPr>
          <w:sz w:val="28"/>
          <w:szCs w:val="28"/>
        </w:rPr>
        <w:t xml:space="preserve"> </w:t>
      </w:r>
      <w:r w:rsidRPr="009E7311">
        <w:rPr>
          <w:rFonts w:eastAsia="SimSun"/>
          <w:sz w:val="28"/>
          <w:szCs w:val="28"/>
        </w:rPr>
        <w:t>Bao</w:t>
      </w:r>
      <w:r w:rsidRPr="009E7311">
        <w:rPr>
          <w:sz w:val="28"/>
          <w:szCs w:val="28"/>
        </w:rPr>
        <w:t xml:space="preserve"> nhiêu người </w:t>
      </w:r>
      <w:r w:rsidRPr="009E7311">
        <w:rPr>
          <w:rFonts w:eastAsia="SimSun"/>
          <w:sz w:val="28"/>
          <w:szCs w:val="28"/>
        </w:rPr>
        <w:t>tu</w:t>
      </w:r>
      <w:r w:rsidRPr="009E7311">
        <w:rPr>
          <w:sz w:val="28"/>
          <w:szCs w:val="28"/>
        </w:rPr>
        <w:t xml:space="preserve"> </w:t>
      </w:r>
      <w:r w:rsidRPr="009E7311">
        <w:rPr>
          <w:rFonts w:eastAsia="SimSun"/>
          <w:sz w:val="28"/>
          <w:szCs w:val="28"/>
        </w:rPr>
        <w:t>hành</w:t>
      </w:r>
      <w:r w:rsidRPr="009E7311">
        <w:rPr>
          <w:sz w:val="28"/>
          <w:szCs w:val="28"/>
        </w:rPr>
        <w:t xml:space="preserve"> </w:t>
      </w:r>
      <w:r w:rsidRPr="009E7311">
        <w:rPr>
          <w:rFonts w:eastAsia="SimSun"/>
          <w:sz w:val="28"/>
          <w:szCs w:val="28"/>
        </w:rPr>
        <w:t>đạt</w:t>
      </w:r>
      <w:r w:rsidRPr="009E7311">
        <w:rPr>
          <w:sz w:val="28"/>
          <w:szCs w:val="28"/>
        </w:rPr>
        <w:t xml:space="preserve"> </w:t>
      </w:r>
      <w:r w:rsidRPr="009E7311">
        <w:rPr>
          <w:rFonts w:eastAsia="SimSun"/>
          <w:sz w:val="28"/>
          <w:szCs w:val="28"/>
        </w:rPr>
        <w:t>đến</w:t>
      </w:r>
      <w:r w:rsidRPr="009E7311">
        <w:rPr>
          <w:sz w:val="28"/>
          <w:szCs w:val="28"/>
        </w:rPr>
        <w:t xml:space="preserve"> </w:t>
      </w:r>
      <w:r w:rsidRPr="009E7311">
        <w:rPr>
          <w:rFonts w:eastAsia="SimSun"/>
          <w:sz w:val="28"/>
          <w:szCs w:val="28"/>
        </w:rPr>
        <w:t>cảnh</w:t>
      </w:r>
      <w:r w:rsidRPr="009E7311">
        <w:rPr>
          <w:sz w:val="28"/>
          <w:szCs w:val="28"/>
        </w:rPr>
        <w:t xml:space="preserve"> giới ấy </w:t>
      </w:r>
      <w:r w:rsidRPr="009E7311">
        <w:rPr>
          <w:rFonts w:eastAsia="SimSun"/>
          <w:sz w:val="28"/>
          <w:szCs w:val="28"/>
        </w:rPr>
        <w:t>liền</w:t>
      </w:r>
      <w:r w:rsidRPr="009E7311">
        <w:rPr>
          <w:sz w:val="28"/>
          <w:szCs w:val="28"/>
        </w:rPr>
        <w:t xml:space="preserve"> </w:t>
      </w:r>
      <w:r w:rsidRPr="009E7311">
        <w:rPr>
          <w:rFonts w:eastAsia="SimSun"/>
          <w:sz w:val="28"/>
          <w:szCs w:val="28"/>
        </w:rPr>
        <w:t>chấp</w:t>
      </w:r>
      <w:r w:rsidRPr="009E7311">
        <w:rPr>
          <w:sz w:val="28"/>
          <w:szCs w:val="28"/>
        </w:rPr>
        <w:t xml:space="preserve"> </w:t>
      </w:r>
      <w:r w:rsidRPr="009E7311">
        <w:rPr>
          <w:rFonts w:eastAsia="SimSun"/>
          <w:sz w:val="28"/>
          <w:szCs w:val="28"/>
        </w:rPr>
        <w:t>trước</w:t>
      </w:r>
      <w:r w:rsidRPr="009E7311">
        <w:rPr>
          <w:sz w:val="28"/>
          <w:szCs w:val="28"/>
        </w:rPr>
        <w:t xml:space="preserve"> </w:t>
      </w:r>
      <w:r w:rsidRPr="009E7311">
        <w:rPr>
          <w:rFonts w:eastAsia="SimSun"/>
          <w:sz w:val="28"/>
          <w:szCs w:val="28"/>
        </w:rPr>
        <w:t>vào</w:t>
      </w:r>
      <w:r w:rsidRPr="009E7311">
        <w:rPr>
          <w:sz w:val="28"/>
          <w:szCs w:val="28"/>
        </w:rPr>
        <w:t xml:space="preserve"> chỗ này, nên </w:t>
      </w:r>
      <w:r w:rsidRPr="009E7311">
        <w:rPr>
          <w:rFonts w:eastAsia="SimSun"/>
          <w:sz w:val="28"/>
          <w:szCs w:val="28"/>
        </w:rPr>
        <w:t>công</w:t>
      </w:r>
      <w:r w:rsidRPr="009E7311">
        <w:rPr>
          <w:sz w:val="28"/>
          <w:szCs w:val="28"/>
        </w:rPr>
        <w:t xml:space="preserve"> </w:t>
      </w:r>
      <w:r w:rsidRPr="009E7311">
        <w:rPr>
          <w:rFonts w:eastAsia="SimSun"/>
          <w:sz w:val="28"/>
          <w:szCs w:val="28"/>
        </w:rPr>
        <w:t>phu</w:t>
      </w:r>
      <w:r w:rsidRPr="009E7311">
        <w:rPr>
          <w:sz w:val="28"/>
          <w:szCs w:val="28"/>
        </w:rPr>
        <w:t xml:space="preserve"> </w:t>
      </w:r>
      <w:r w:rsidRPr="009E7311">
        <w:rPr>
          <w:rFonts w:eastAsia="SimSun"/>
          <w:sz w:val="28"/>
          <w:szCs w:val="28"/>
        </w:rPr>
        <w:t>chẳng</w:t>
      </w:r>
      <w:r w:rsidRPr="009E7311">
        <w:rPr>
          <w:sz w:val="28"/>
          <w:szCs w:val="28"/>
        </w:rPr>
        <w:t xml:space="preserve"> </w:t>
      </w:r>
      <w:r w:rsidRPr="009E7311">
        <w:rPr>
          <w:rFonts w:eastAsia="SimSun"/>
          <w:sz w:val="28"/>
          <w:szCs w:val="28"/>
        </w:rPr>
        <w:t>thể</w:t>
      </w:r>
      <w:r w:rsidRPr="009E7311">
        <w:rPr>
          <w:sz w:val="28"/>
          <w:szCs w:val="28"/>
        </w:rPr>
        <w:t xml:space="preserve"> </w:t>
      </w:r>
      <w:r w:rsidRPr="009E7311">
        <w:rPr>
          <w:rFonts w:eastAsia="SimSun"/>
          <w:sz w:val="28"/>
          <w:szCs w:val="28"/>
        </w:rPr>
        <w:t>tiến</w:t>
      </w:r>
      <w:r w:rsidRPr="009E7311">
        <w:rPr>
          <w:sz w:val="28"/>
          <w:szCs w:val="28"/>
        </w:rPr>
        <w:t xml:space="preserve"> </w:t>
      </w:r>
      <w:r w:rsidRPr="009E7311">
        <w:rPr>
          <w:rFonts w:eastAsia="SimSun"/>
          <w:sz w:val="28"/>
          <w:szCs w:val="28"/>
        </w:rPr>
        <w:t>triển,</w:t>
      </w:r>
      <w:r w:rsidRPr="009E7311">
        <w:rPr>
          <w:sz w:val="28"/>
          <w:szCs w:val="28"/>
        </w:rPr>
        <w:t xml:space="preserve"> </w:t>
      </w:r>
      <w:r w:rsidRPr="009E7311">
        <w:rPr>
          <w:rFonts w:eastAsia="SimSun"/>
          <w:sz w:val="28"/>
          <w:szCs w:val="28"/>
        </w:rPr>
        <w:t>vẫn</w:t>
      </w:r>
      <w:r w:rsidRPr="009E7311">
        <w:rPr>
          <w:sz w:val="28"/>
          <w:szCs w:val="28"/>
        </w:rPr>
        <w:t xml:space="preserve"> </w:t>
      </w:r>
      <w:r w:rsidRPr="009E7311">
        <w:rPr>
          <w:rFonts w:eastAsia="SimSun"/>
          <w:sz w:val="28"/>
          <w:szCs w:val="28"/>
        </w:rPr>
        <w:t>biến</w:t>
      </w:r>
      <w:r w:rsidRPr="009E7311">
        <w:rPr>
          <w:sz w:val="28"/>
          <w:szCs w:val="28"/>
        </w:rPr>
        <w:t xml:space="preserve"> </w:t>
      </w:r>
      <w:r w:rsidRPr="009E7311">
        <w:rPr>
          <w:rFonts w:eastAsia="SimSun"/>
          <w:sz w:val="28"/>
          <w:szCs w:val="28"/>
        </w:rPr>
        <w:t>thành</w:t>
      </w:r>
      <w:r w:rsidRPr="009E7311">
        <w:rPr>
          <w:sz w:val="28"/>
          <w:szCs w:val="28"/>
        </w:rPr>
        <w:t xml:space="preserve"> </w:t>
      </w:r>
      <w:r w:rsidRPr="009E7311">
        <w:rPr>
          <w:rFonts w:eastAsia="SimSun"/>
          <w:sz w:val="28"/>
          <w:szCs w:val="28"/>
        </w:rPr>
        <w:t>giải</w:t>
      </w:r>
      <w:r w:rsidRPr="009E7311">
        <w:rPr>
          <w:sz w:val="28"/>
          <w:szCs w:val="28"/>
        </w:rPr>
        <w:t xml:space="preserve"> </w:t>
      </w:r>
      <w:r w:rsidRPr="009E7311">
        <w:rPr>
          <w:rFonts w:eastAsia="SimSun"/>
          <w:sz w:val="28"/>
          <w:szCs w:val="28"/>
        </w:rPr>
        <w:t>đãi,</w:t>
      </w:r>
      <w:r w:rsidRPr="009E7311">
        <w:rPr>
          <w:sz w:val="28"/>
          <w:szCs w:val="28"/>
        </w:rPr>
        <w:t xml:space="preserve"> đọa lạc, cho nên phải xả! Trong chương </w:t>
      </w:r>
      <w:r w:rsidRPr="009E7311">
        <w:rPr>
          <w:rFonts w:eastAsia="SimSun"/>
          <w:sz w:val="28"/>
          <w:szCs w:val="28"/>
        </w:rPr>
        <w:t>Quán</w:t>
      </w:r>
      <w:r w:rsidRPr="009E7311">
        <w:rPr>
          <w:sz w:val="28"/>
          <w:szCs w:val="28"/>
        </w:rPr>
        <w:t xml:space="preserve"> Thế Âm </w:t>
      </w:r>
      <w:r w:rsidRPr="009E7311">
        <w:rPr>
          <w:rFonts w:eastAsia="SimSun"/>
          <w:sz w:val="28"/>
          <w:szCs w:val="28"/>
        </w:rPr>
        <w:t>Bồ</w:t>
      </w:r>
      <w:r w:rsidRPr="009E7311">
        <w:rPr>
          <w:sz w:val="28"/>
          <w:szCs w:val="28"/>
        </w:rPr>
        <w:t xml:space="preserve"> </w:t>
      </w:r>
      <w:r w:rsidRPr="009E7311">
        <w:rPr>
          <w:rFonts w:eastAsia="SimSun"/>
          <w:sz w:val="28"/>
          <w:szCs w:val="28"/>
        </w:rPr>
        <w:t>Tát</w:t>
      </w:r>
      <w:r w:rsidRPr="009E7311">
        <w:rPr>
          <w:sz w:val="28"/>
          <w:szCs w:val="28"/>
        </w:rPr>
        <w:t xml:space="preserve"> </w:t>
      </w:r>
      <w:r w:rsidRPr="009E7311">
        <w:rPr>
          <w:rFonts w:eastAsia="SimSun"/>
          <w:sz w:val="28"/>
          <w:szCs w:val="28"/>
        </w:rPr>
        <w:t>Nhĩ</w:t>
      </w:r>
      <w:r w:rsidRPr="009E7311">
        <w:rPr>
          <w:sz w:val="28"/>
          <w:szCs w:val="28"/>
        </w:rPr>
        <w:t xml:space="preserve"> Căn Viên Thông của kinh Lăng Nghiêm đã nói về </w:t>
      </w:r>
      <w:r w:rsidRPr="009E7311">
        <w:rPr>
          <w:i/>
          <w:sz w:val="28"/>
          <w:szCs w:val="28"/>
        </w:rPr>
        <w:t>“lục kết, tam không”</w:t>
      </w:r>
      <w:r w:rsidRPr="009E7311">
        <w:rPr>
          <w:rStyle w:val="FootnoteCharacters"/>
          <w:i/>
          <w:szCs w:val="28"/>
        </w:rPr>
        <w:footnoteReference w:id="38"/>
      </w:r>
      <w:r w:rsidRPr="009E7311">
        <w:rPr>
          <w:rFonts w:eastAsia="SimSun"/>
          <w:sz w:val="28"/>
          <w:szCs w:val="28"/>
        </w:rPr>
        <w:t>,</w:t>
      </w:r>
      <w:r w:rsidRPr="009E7311">
        <w:rPr>
          <w:sz w:val="28"/>
          <w:szCs w:val="28"/>
        </w:rPr>
        <w:t xml:space="preserve"> [lục kết] là </w:t>
      </w:r>
      <w:r w:rsidRPr="009E7311">
        <w:rPr>
          <w:rFonts w:eastAsia="SimSun"/>
          <w:sz w:val="28"/>
          <w:szCs w:val="28"/>
        </w:rPr>
        <w:t>Động,</w:t>
      </w:r>
      <w:r w:rsidRPr="009E7311">
        <w:rPr>
          <w:sz w:val="28"/>
          <w:szCs w:val="28"/>
        </w:rPr>
        <w:t xml:space="preserve"> </w:t>
      </w:r>
      <w:r w:rsidRPr="009E7311">
        <w:rPr>
          <w:rFonts w:eastAsia="SimSun"/>
          <w:sz w:val="28"/>
          <w:szCs w:val="28"/>
        </w:rPr>
        <w:t>Tĩnh,</w:t>
      </w:r>
      <w:r w:rsidRPr="009E7311">
        <w:rPr>
          <w:sz w:val="28"/>
          <w:szCs w:val="28"/>
        </w:rPr>
        <w:t xml:space="preserve"> </w:t>
      </w:r>
      <w:r w:rsidRPr="009E7311">
        <w:rPr>
          <w:rFonts w:eastAsia="SimSun"/>
          <w:sz w:val="28"/>
          <w:szCs w:val="28"/>
        </w:rPr>
        <w:t>Căn,</w:t>
      </w:r>
      <w:r w:rsidRPr="009E7311">
        <w:rPr>
          <w:sz w:val="28"/>
          <w:szCs w:val="28"/>
        </w:rPr>
        <w:t xml:space="preserve"> Giác, Không, Diệt</w:t>
      </w:r>
      <w:r w:rsidRPr="009E7311">
        <w:rPr>
          <w:rFonts w:eastAsia="SimSun"/>
          <w:sz w:val="28"/>
          <w:szCs w:val="28"/>
        </w:rPr>
        <w:t>;</w:t>
      </w:r>
      <w:r w:rsidRPr="009E7311">
        <w:rPr>
          <w:sz w:val="28"/>
          <w:szCs w:val="28"/>
        </w:rPr>
        <w:t xml:space="preserve"> Định là điều thứ hai (tức Tĩnh). Trong sáu tầng lầu, mới lên được tầng thứ hai, người ấy đã rất thỏa ý, </w:t>
      </w:r>
      <w:r w:rsidRPr="009E7311">
        <w:rPr>
          <w:rFonts w:eastAsia="SimSun"/>
          <w:sz w:val="28"/>
          <w:szCs w:val="28"/>
        </w:rPr>
        <w:t>liền</w:t>
      </w:r>
      <w:r w:rsidRPr="009E7311">
        <w:rPr>
          <w:sz w:val="28"/>
          <w:szCs w:val="28"/>
        </w:rPr>
        <w:t xml:space="preserve"> </w:t>
      </w:r>
      <w:r w:rsidRPr="009E7311">
        <w:rPr>
          <w:rFonts w:eastAsia="SimSun"/>
          <w:sz w:val="28"/>
          <w:szCs w:val="28"/>
        </w:rPr>
        <w:t>tham</w:t>
      </w:r>
      <w:r w:rsidRPr="009E7311">
        <w:rPr>
          <w:sz w:val="28"/>
          <w:szCs w:val="28"/>
        </w:rPr>
        <w:t xml:space="preserve"> </w:t>
      </w:r>
      <w:r w:rsidRPr="009E7311">
        <w:rPr>
          <w:rFonts w:eastAsia="SimSun"/>
          <w:sz w:val="28"/>
          <w:szCs w:val="28"/>
        </w:rPr>
        <w:t>đắm.</w:t>
      </w:r>
      <w:r w:rsidRPr="009E7311">
        <w:rPr>
          <w:sz w:val="28"/>
          <w:szCs w:val="28"/>
        </w:rPr>
        <w:t xml:space="preserve"> </w:t>
      </w:r>
      <w:r w:rsidRPr="009E7311">
        <w:rPr>
          <w:rFonts w:eastAsia="SimSun"/>
          <w:sz w:val="28"/>
          <w:szCs w:val="28"/>
        </w:rPr>
        <w:t>Giải</w:t>
      </w:r>
      <w:r w:rsidRPr="009E7311">
        <w:rPr>
          <w:sz w:val="28"/>
          <w:szCs w:val="28"/>
        </w:rPr>
        <w:t xml:space="preserve"> khai Lục Kết </w:t>
      </w:r>
      <w:r w:rsidRPr="009E7311">
        <w:rPr>
          <w:rFonts w:eastAsia="SimSun"/>
          <w:sz w:val="28"/>
          <w:szCs w:val="28"/>
        </w:rPr>
        <w:t>mới</w:t>
      </w:r>
      <w:r w:rsidRPr="009E7311">
        <w:rPr>
          <w:sz w:val="28"/>
          <w:szCs w:val="28"/>
        </w:rPr>
        <w:t xml:space="preserve"> </w:t>
      </w:r>
      <w:r w:rsidRPr="009E7311">
        <w:rPr>
          <w:rFonts w:eastAsia="SimSun"/>
          <w:sz w:val="28"/>
          <w:szCs w:val="28"/>
        </w:rPr>
        <w:t>là</w:t>
      </w:r>
      <w:r w:rsidRPr="009E7311">
        <w:rPr>
          <w:sz w:val="28"/>
          <w:szCs w:val="28"/>
        </w:rPr>
        <w:t xml:space="preserve"> </w:t>
      </w:r>
      <w:r w:rsidRPr="009E7311">
        <w:rPr>
          <w:rFonts w:eastAsia="SimSun"/>
          <w:sz w:val="28"/>
          <w:szCs w:val="28"/>
        </w:rPr>
        <w:t>địa</w:t>
      </w:r>
      <w:r w:rsidRPr="009E7311">
        <w:rPr>
          <w:sz w:val="28"/>
          <w:szCs w:val="28"/>
        </w:rPr>
        <w:t xml:space="preserve"> vị </w:t>
      </w:r>
      <w:r w:rsidRPr="009E7311">
        <w:rPr>
          <w:rFonts w:eastAsia="SimSun"/>
          <w:sz w:val="28"/>
          <w:szCs w:val="28"/>
        </w:rPr>
        <w:t>Sơ</w:t>
      </w:r>
      <w:r w:rsidRPr="009E7311">
        <w:rPr>
          <w:sz w:val="28"/>
          <w:szCs w:val="28"/>
        </w:rPr>
        <w:t xml:space="preserve"> Trụ </w:t>
      </w:r>
      <w:r w:rsidRPr="009E7311">
        <w:rPr>
          <w:rFonts w:eastAsia="SimSun"/>
          <w:sz w:val="28"/>
          <w:szCs w:val="28"/>
        </w:rPr>
        <w:t>Bồ</w:t>
      </w:r>
      <w:r w:rsidRPr="009E7311">
        <w:rPr>
          <w:sz w:val="28"/>
          <w:szCs w:val="28"/>
        </w:rPr>
        <w:t xml:space="preserve"> </w:t>
      </w:r>
      <w:r w:rsidRPr="009E7311">
        <w:rPr>
          <w:rFonts w:eastAsia="SimSun"/>
          <w:sz w:val="28"/>
          <w:szCs w:val="28"/>
        </w:rPr>
        <w:t>Tát</w:t>
      </w:r>
      <w:r w:rsidRPr="009E7311">
        <w:rPr>
          <w:sz w:val="28"/>
          <w:szCs w:val="28"/>
        </w:rPr>
        <w:t xml:space="preserve"> </w:t>
      </w:r>
      <w:r w:rsidRPr="009E7311">
        <w:rPr>
          <w:rFonts w:eastAsia="SimSun"/>
          <w:sz w:val="28"/>
          <w:szCs w:val="28"/>
        </w:rPr>
        <w:t>trong</w:t>
      </w:r>
      <w:r w:rsidRPr="009E7311">
        <w:rPr>
          <w:sz w:val="28"/>
          <w:szCs w:val="28"/>
        </w:rPr>
        <w:t xml:space="preserve"> Viên Giáo, phá một phẩm </w:t>
      </w:r>
      <w:r w:rsidRPr="009E7311">
        <w:rPr>
          <w:rFonts w:eastAsia="SimSun"/>
          <w:sz w:val="28"/>
          <w:szCs w:val="28"/>
        </w:rPr>
        <w:t>vô</w:t>
      </w:r>
      <w:r w:rsidRPr="009E7311">
        <w:rPr>
          <w:sz w:val="28"/>
          <w:szCs w:val="28"/>
        </w:rPr>
        <w:t xml:space="preserve"> </w:t>
      </w:r>
      <w:r w:rsidRPr="009E7311">
        <w:rPr>
          <w:rFonts w:eastAsia="SimSun"/>
          <w:sz w:val="28"/>
          <w:szCs w:val="28"/>
        </w:rPr>
        <w:t>minh,</w:t>
      </w:r>
      <w:r w:rsidRPr="009E7311">
        <w:rPr>
          <w:sz w:val="28"/>
          <w:szCs w:val="28"/>
        </w:rPr>
        <w:t xml:space="preserve"> </w:t>
      </w:r>
      <w:r w:rsidRPr="009E7311">
        <w:rPr>
          <w:rFonts w:eastAsia="SimSun"/>
          <w:sz w:val="28"/>
          <w:szCs w:val="28"/>
        </w:rPr>
        <w:t>thấy</w:t>
      </w:r>
      <w:r w:rsidRPr="009E7311">
        <w:rPr>
          <w:sz w:val="28"/>
          <w:szCs w:val="28"/>
        </w:rPr>
        <w:t xml:space="preserve"> một phần chân tánh, thật sự chẳng dễ dàng! Trong pháp môn N</w:t>
      </w:r>
      <w:r w:rsidRPr="009E7311">
        <w:rPr>
          <w:rFonts w:eastAsia="SimSun"/>
          <w:sz w:val="28"/>
          <w:szCs w:val="28"/>
        </w:rPr>
        <w:t>iệm</w:t>
      </w:r>
      <w:r w:rsidRPr="009E7311">
        <w:rPr>
          <w:sz w:val="28"/>
          <w:szCs w:val="28"/>
        </w:rPr>
        <w:t xml:space="preserve"> </w:t>
      </w:r>
      <w:r w:rsidRPr="009E7311">
        <w:rPr>
          <w:rFonts w:eastAsia="SimSun"/>
          <w:sz w:val="28"/>
          <w:szCs w:val="28"/>
        </w:rPr>
        <w:t>Phật,</w:t>
      </w:r>
      <w:r w:rsidRPr="009E7311">
        <w:rPr>
          <w:sz w:val="28"/>
          <w:szCs w:val="28"/>
        </w:rPr>
        <w:t xml:space="preserve"> Lục K</w:t>
      </w:r>
      <w:r w:rsidRPr="009E7311">
        <w:rPr>
          <w:rFonts w:eastAsia="SimSun"/>
          <w:sz w:val="28"/>
          <w:szCs w:val="28"/>
        </w:rPr>
        <w:t>ết</w:t>
      </w:r>
      <w:r w:rsidRPr="009E7311">
        <w:rPr>
          <w:sz w:val="28"/>
          <w:szCs w:val="28"/>
        </w:rPr>
        <w:t xml:space="preserve"> </w:t>
      </w:r>
      <w:r w:rsidRPr="009E7311">
        <w:rPr>
          <w:rFonts w:eastAsia="SimSun"/>
          <w:sz w:val="28"/>
          <w:szCs w:val="28"/>
        </w:rPr>
        <w:t>đều</w:t>
      </w:r>
      <w:r w:rsidRPr="009E7311">
        <w:rPr>
          <w:sz w:val="28"/>
          <w:szCs w:val="28"/>
        </w:rPr>
        <w:t xml:space="preserve"> giải khai thì mới là </w:t>
      </w:r>
      <w:r w:rsidRPr="009E7311">
        <w:rPr>
          <w:rFonts w:eastAsia="SimSun"/>
          <w:sz w:val="28"/>
          <w:szCs w:val="28"/>
        </w:rPr>
        <w:t>Lý</w:t>
      </w:r>
      <w:r w:rsidRPr="009E7311">
        <w:rPr>
          <w:sz w:val="28"/>
          <w:szCs w:val="28"/>
        </w:rPr>
        <w:t xml:space="preserve"> nhất tâm bất loạn</w:t>
      </w:r>
      <w:r w:rsidRPr="009E7311">
        <w:rPr>
          <w:rFonts w:eastAsia="SimSun"/>
          <w:sz w:val="28"/>
          <w:szCs w:val="28"/>
        </w:rPr>
        <w:t>.</w:t>
      </w:r>
      <w:r w:rsidRPr="009E7311">
        <w:rPr>
          <w:sz w:val="28"/>
          <w:szCs w:val="28"/>
        </w:rPr>
        <w:t xml:space="preserve"> </w:t>
      </w:r>
      <w:r w:rsidRPr="009E7311">
        <w:rPr>
          <w:rFonts w:eastAsia="SimSun"/>
          <w:sz w:val="28"/>
          <w:szCs w:val="28"/>
        </w:rPr>
        <w:t>Bắt</w:t>
      </w:r>
      <w:r w:rsidRPr="009E7311">
        <w:rPr>
          <w:sz w:val="28"/>
          <w:szCs w:val="28"/>
        </w:rPr>
        <w:t xml:space="preserve"> đầu từ Định, [tức là] Đ</w:t>
      </w:r>
      <w:r w:rsidRPr="009E7311">
        <w:rPr>
          <w:rFonts w:eastAsia="SimSun"/>
          <w:sz w:val="28"/>
          <w:szCs w:val="28"/>
        </w:rPr>
        <w:t>ịnh,</w:t>
      </w:r>
      <w:r w:rsidRPr="009E7311">
        <w:rPr>
          <w:sz w:val="28"/>
          <w:szCs w:val="28"/>
        </w:rPr>
        <w:t xml:space="preserve"> </w:t>
      </w:r>
      <w:r w:rsidRPr="009E7311">
        <w:rPr>
          <w:rFonts w:eastAsia="SimSun"/>
          <w:sz w:val="28"/>
          <w:szCs w:val="28"/>
        </w:rPr>
        <w:t>Căn,</w:t>
      </w:r>
      <w:r w:rsidRPr="009E7311">
        <w:rPr>
          <w:sz w:val="28"/>
          <w:szCs w:val="28"/>
        </w:rPr>
        <w:t xml:space="preserve"> </w:t>
      </w:r>
      <w:r w:rsidRPr="009E7311">
        <w:rPr>
          <w:rFonts w:eastAsia="SimSun"/>
          <w:sz w:val="28"/>
          <w:szCs w:val="28"/>
        </w:rPr>
        <w:t>Giác,</w:t>
      </w:r>
      <w:r w:rsidRPr="009E7311">
        <w:rPr>
          <w:sz w:val="28"/>
          <w:szCs w:val="28"/>
        </w:rPr>
        <w:t xml:space="preserve"> </w:t>
      </w:r>
      <w:r w:rsidRPr="009E7311">
        <w:rPr>
          <w:rFonts w:eastAsia="SimSun"/>
          <w:sz w:val="28"/>
          <w:szCs w:val="28"/>
        </w:rPr>
        <w:t>Không,</w:t>
      </w:r>
      <w:r w:rsidRPr="009E7311">
        <w:rPr>
          <w:sz w:val="28"/>
          <w:szCs w:val="28"/>
        </w:rPr>
        <w:t xml:space="preserve"> </w:t>
      </w:r>
      <w:r w:rsidRPr="009E7311">
        <w:rPr>
          <w:rFonts w:eastAsia="SimSun"/>
          <w:sz w:val="28"/>
          <w:szCs w:val="28"/>
        </w:rPr>
        <w:t>Diệt,</w:t>
      </w:r>
      <w:r w:rsidRPr="009E7311">
        <w:rPr>
          <w:sz w:val="28"/>
          <w:szCs w:val="28"/>
        </w:rPr>
        <w:t xml:space="preserve"> </w:t>
      </w:r>
      <w:r w:rsidRPr="009E7311">
        <w:rPr>
          <w:rFonts w:eastAsia="SimSun"/>
          <w:sz w:val="28"/>
          <w:szCs w:val="28"/>
        </w:rPr>
        <w:t>khi</w:t>
      </w:r>
      <w:r w:rsidRPr="009E7311">
        <w:rPr>
          <w:sz w:val="28"/>
          <w:szCs w:val="28"/>
        </w:rPr>
        <w:t xml:space="preserve"> Diệt chưa phá thì đều gọi là </w:t>
      </w:r>
      <w:r w:rsidRPr="009E7311">
        <w:rPr>
          <w:rFonts w:eastAsia="SimSun"/>
          <w:sz w:val="28"/>
          <w:szCs w:val="28"/>
        </w:rPr>
        <w:t>Sự</w:t>
      </w:r>
      <w:r w:rsidRPr="009E7311">
        <w:rPr>
          <w:sz w:val="28"/>
          <w:szCs w:val="28"/>
        </w:rPr>
        <w:t xml:space="preserve"> </w:t>
      </w:r>
      <w:r w:rsidRPr="009E7311">
        <w:rPr>
          <w:rFonts w:eastAsia="SimSun"/>
          <w:sz w:val="28"/>
          <w:szCs w:val="28"/>
        </w:rPr>
        <w:t>nhất</w:t>
      </w:r>
      <w:r w:rsidRPr="009E7311">
        <w:rPr>
          <w:sz w:val="28"/>
          <w:szCs w:val="28"/>
        </w:rPr>
        <w:t xml:space="preserve"> </w:t>
      </w:r>
      <w:r w:rsidRPr="009E7311">
        <w:rPr>
          <w:rFonts w:eastAsia="SimSun"/>
          <w:sz w:val="28"/>
          <w:szCs w:val="28"/>
        </w:rPr>
        <w:t>tâm</w:t>
      </w:r>
      <w:r w:rsidRPr="009E7311">
        <w:rPr>
          <w:sz w:val="28"/>
          <w:szCs w:val="28"/>
        </w:rPr>
        <w:t xml:space="preserve"> </w:t>
      </w:r>
      <w:r w:rsidRPr="009E7311">
        <w:rPr>
          <w:rFonts w:eastAsia="SimSun"/>
          <w:sz w:val="28"/>
          <w:szCs w:val="28"/>
        </w:rPr>
        <w:t>bất</w:t>
      </w:r>
      <w:r w:rsidRPr="009E7311">
        <w:rPr>
          <w:sz w:val="28"/>
          <w:szCs w:val="28"/>
        </w:rPr>
        <w:t xml:space="preserve"> </w:t>
      </w:r>
      <w:r w:rsidRPr="009E7311">
        <w:rPr>
          <w:rFonts w:eastAsia="SimSun"/>
          <w:sz w:val="28"/>
          <w:szCs w:val="28"/>
        </w:rPr>
        <w:t>loạn.</w:t>
      </w:r>
      <w:r w:rsidRPr="009E7311">
        <w:rPr>
          <w:sz w:val="28"/>
          <w:szCs w:val="28"/>
        </w:rPr>
        <w:t xml:space="preserve"> Nếu nói miễn cưỡng, Định là Tĩnh, Tĩnh thuộc về c</w:t>
      </w:r>
      <w:r w:rsidRPr="009E7311">
        <w:rPr>
          <w:rFonts w:eastAsia="SimSun"/>
          <w:sz w:val="28"/>
          <w:szCs w:val="28"/>
        </w:rPr>
        <w:t>ông</w:t>
      </w:r>
      <w:r w:rsidRPr="009E7311">
        <w:rPr>
          <w:sz w:val="28"/>
          <w:szCs w:val="28"/>
        </w:rPr>
        <w:t xml:space="preserve"> </w:t>
      </w:r>
      <w:r w:rsidRPr="009E7311">
        <w:rPr>
          <w:rFonts w:eastAsia="SimSun"/>
          <w:sz w:val="28"/>
          <w:szCs w:val="28"/>
        </w:rPr>
        <w:t>phu</w:t>
      </w:r>
      <w:r w:rsidRPr="009E7311">
        <w:rPr>
          <w:sz w:val="28"/>
          <w:szCs w:val="28"/>
        </w:rPr>
        <w:t xml:space="preserve"> </w:t>
      </w:r>
      <w:r w:rsidRPr="009E7311">
        <w:rPr>
          <w:rFonts w:eastAsia="SimSun"/>
          <w:sz w:val="28"/>
          <w:szCs w:val="28"/>
        </w:rPr>
        <w:t>thành</w:t>
      </w:r>
      <w:r w:rsidRPr="009E7311">
        <w:rPr>
          <w:sz w:val="28"/>
          <w:szCs w:val="28"/>
        </w:rPr>
        <w:t xml:space="preserve"> </w:t>
      </w:r>
      <w:r w:rsidRPr="009E7311">
        <w:rPr>
          <w:rFonts w:eastAsia="SimSun"/>
          <w:sz w:val="28"/>
          <w:szCs w:val="28"/>
        </w:rPr>
        <w:t>phiến.</w:t>
      </w:r>
      <w:r w:rsidRPr="009E7311">
        <w:rPr>
          <w:sz w:val="28"/>
          <w:szCs w:val="28"/>
        </w:rPr>
        <w:t xml:space="preserve"> </w:t>
      </w:r>
      <w:r w:rsidRPr="009E7311">
        <w:rPr>
          <w:rFonts w:eastAsia="SimSun"/>
          <w:sz w:val="28"/>
          <w:szCs w:val="28"/>
        </w:rPr>
        <w:t>Tu</w:t>
      </w:r>
      <w:r w:rsidRPr="009E7311">
        <w:rPr>
          <w:sz w:val="28"/>
          <w:szCs w:val="28"/>
        </w:rPr>
        <w:t xml:space="preserve"> </w:t>
      </w:r>
      <w:r w:rsidRPr="009E7311">
        <w:rPr>
          <w:rFonts w:eastAsia="SimSun"/>
          <w:sz w:val="28"/>
          <w:szCs w:val="28"/>
        </w:rPr>
        <w:t>các</w:t>
      </w:r>
      <w:r w:rsidRPr="009E7311">
        <w:rPr>
          <w:sz w:val="28"/>
          <w:szCs w:val="28"/>
        </w:rPr>
        <w:t xml:space="preserve"> </w:t>
      </w:r>
      <w:r w:rsidRPr="009E7311">
        <w:rPr>
          <w:rFonts w:eastAsia="SimSun"/>
          <w:sz w:val="28"/>
          <w:szCs w:val="28"/>
        </w:rPr>
        <w:t>pháp</w:t>
      </w:r>
      <w:r w:rsidRPr="009E7311">
        <w:rPr>
          <w:sz w:val="28"/>
          <w:szCs w:val="28"/>
        </w:rPr>
        <w:t xml:space="preserve"> </w:t>
      </w:r>
      <w:r w:rsidRPr="009E7311">
        <w:rPr>
          <w:rFonts w:eastAsia="SimSun"/>
          <w:sz w:val="28"/>
          <w:szCs w:val="28"/>
        </w:rPr>
        <w:t>môn</w:t>
      </w:r>
      <w:r w:rsidRPr="009E7311">
        <w:rPr>
          <w:sz w:val="28"/>
          <w:szCs w:val="28"/>
        </w:rPr>
        <w:t xml:space="preserve"> </w:t>
      </w:r>
      <w:r w:rsidRPr="009E7311">
        <w:rPr>
          <w:rFonts w:eastAsia="SimSun"/>
          <w:sz w:val="28"/>
          <w:szCs w:val="28"/>
        </w:rPr>
        <w:t>khác,</w:t>
      </w:r>
      <w:r w:rsidRPr="009E7311">
        <w:rPr>
          <w:sz w:val="28"/>
          <w:szCs w:val="28"/>
        </w:rPr>
        <w:t xml:space="preserve"> </w:t>
      </w:r>
      <w:r w:rsidRPr="009E7311">
        <w:rPr>
          <w:rFonts w:eastAsia="SimSun"/>
          <w:sz w:val="28"/>
          <w:szCs w:val="28"/>
        </w:rPr>
        <w:t>cảnh</w:t>
      </w:r>
      <w:r w:rsidRPr="009E7311">
        <w:rPr>
          <w:sz w:val="28"/>
          <w:szCs w:val="28"/>
        </w:rPr>
        <w:t xml:space="preserve"> giới ấy </w:t>
      </w:r>
      <w:r w:rsidRPr="009E7311">
        <w:rPr>
          <w:rFonts w:eastAsia="SimSun"/>
          <w:sz w:val="28"/>
          <w:szCs w:val="28"/>
        </w:rPr>
        <w:t>chẳng</w:t>
      </w:r>
      <w:r w:rsidRPr="009E7311">
        <w:rPr>
          <w:sz w:val="28"/>
          <w:szCs w:val="28"/>
        </w:rPr>
        <w:t xml:space="preserve"> </w:t>
      </w:r>
      <w:r w:rsidRPr="009E7311">
        <w:rPr>
          <w:rFonts w:eastAsia="SimSun"/>
          <w:sz w:val="28"/>
          <w:szCs w:val="28"/>
        </w:rPr>
        <w:t>có</w:t>
      </w:r>
      <w:r w:rsidRPr="009E7311">
        <w:rPr>
          <w:sz w:val="28"/>
          <w:szCs w:val="28"/>
        </w:rPr>
        <w:t xml:space="preserve"> </w:t>
      </w:r>
      <w:r w:rsidRPr="009E7311">
        <w:rPr>
          <w:rFonts w:eastAsia="SimSun"/>
          <w:sz w:val="28"/>
          <w:szCs w:val="28"/>
        </w:rPr>
        <w:t>tác</w:t>
      </w:r>
      <w:r w:rsidRPr="009E7311">
        <w:rPr>
          <w:sz w:val="28"/>
          <w:szCs w:val="28"/>
        </w:rPr>
        <w:t xml:space="preserve"> </w:t>
      </w:r>
      <w:r w:rsidRPr="009E7311">
        <w:rPr>
          <w:rFonts w:eastAsia="SimSun"/>
          <w:sz w:val="28"/>
          <w:szCs w:val="28"/>
        </w:rPr>
        <w:t>dụng,</w:t>
      </w:r>
      <w:r w:rsidRPr="009E7311">
        <w:rPr>
          <w:sz w:val="28"/>
          <w:szCs w:val="28"/>
        </w:rPr>
        <w:t xml:space="preserve"> không thoát khỏi </w:t>
      </w:r>
      <w:r w:rsidRPr="009E7311">
        <w:rPr>
          <w:rFonts w:eastAsia="SimSun"/>
          <w:sz w:val="28"/>
          <w:szCs w:val="28"/>
        </w:rPr>
        <w:t>tam</w:t>
      </w:r>
      <w:r w:rsidRPr="009E7311">
        <w:rPr>
          <w:sz w:val="28"/>
          <w:szCs w:val="28"/>
        </w:rPr>
        <w:t xml:space="preserve"> </w:t>
      </w:r>
      <w:r w:rsidRPr="009E7311">
        <w:rPr>
          <w:rFonts w:eastAsia="SimSun"/>
          <w:sz w:val="28"/>
          <w:szCs w:val="28"/>
        </w:rPr>
        <w:t>giới.</w:t>
      </w:r>
    </w:p>
    <w:p w14:paraId="6F6BDE26" w14:textId="77777777" w:rsidR="003031FC" w:rsidRPr="009E7311" w:rsidRDefault="003031FC" w:rsidP="00C95564">
      <w:pPr>
        <w:ind w:firstLine="720"/>
        <w:rPr>
          <w:sz w:val="28"/>
          <w:szCs w:val="28"/>
        </w:rPr>
      </w:pPr>
      <w:r w:rsidRPr="009E7311">
        <w:rPr>
          <w:rFonts w:eastAsia="SimSun"/>
          <w:sz w:val="28"/>
          <w:szCs w:val="28"/>
        </w:rPr>
        <w:t>Dẫu</w:t>
      </w:r>
      <w:r w:rsidRPr="009E7311">
        <w:rPr>
          <w:sz w:val="28"/>
          <w:szCs w:val="28"/>
        </w:rPr>
        <w:t xml:space="preserve"> cho </w:t>
      </w:r>
      <w:r w:rsidRPr="009E7311">
        <w:rPr>
          <w:rFonts w:eastAsia="SimSun"/>
          <w:sz w:val="28"/>
          <w:szCs w:val="28"/>
        </w:rPr>
        <w:t>Tứ</w:t>
      </w:r>
      <w:r w:rsidRPr="009E7311">
        <w:rPr>
          <w:sz w:val="28"/>
          <w:szCs w:val="28"/>
        </w:rPr>
        <w:t xml:space="preserve"> </w:t>
      </w:r>
      <w:r w:rsidRPr="009E7311">
        <w:rPr>
          <w:rFonts w:eastAsia="SimSun"/>
          <w:sz w:val="28"/>
          <w:szCs w:val="28"/>
        </w:rPr>
        <w:t>Thiền,</w:t>
      </w:r>
      <w:r w:rsidRPr="009E7311">
        <w:rPr>
          <w:sz w:val="28"/>
          <w:szCs w:val="28"/>
        </w:rPr>
        <w:t xml:space="preserve"> </w:t>
      </w:r>
      <w:r w:rsidRPr="009E7311">
        <w:rPr>
          <w:rFonts w:eastAsia="SimSun"/>
          <w:sz w:val="28"/>
          <w:szCs w:val="28"/>
        </w:rPr>
        <w:t>Bát</w:t>
      </w:r>
      <w:r w:rsidRPr="009E7311">
        <w:rPr>
          <w:sz w:val="28"/>
          <w:szCs w:val="28"/>
        </w:rPr>
        <w:t xml:space="preserve"> </w:t>
      </w:r>
      <w:r w:rsidRPr="009E7311">
        <w:rPr>
          <w:rFonts w:eastAsia="SimSun"/>
          <w:sz w:val="28"/>
          <w:szCs w:val="28"/>
        </w:rPr>
        <w:t>Định</w:t>
      </w:r>
      <w:r w:rsidRPr="009E7311">
        <w:rPr>
          <w:sz w:val="28"/>
          <w:szCs w:val="28"/>
        </w:rPr>
        <w:t xml:space="preserve"> đã </w:t>
      </w:r>
      <w:r w:rsidRPr="009E7311">
        <w:rPr>
          <w:rFonts w:eastAsia="SimSun"/>
          <w:sz w:val="28"/>
          <w:szCs w:val="28"/>
        </w:rPr>
        <w:t>đạt</w:t>
      </w:r>
      <w:r w:rsidRPr="009E7311">
        <w:rPr>
          <w:sz w:val="28"/>
          <w:szCs w:val="28"/>
        </w:rPr>
        <w:t xml:space="preserve"> đến Phi Tưởng Phi Phi Tưởng T</w:t>
      </w:r>
      <w:r w:rsidRPr="009E7311">
        <w:rPr>
          <w:rFonts w:eastAsia="SimSun"/>
          <w:sz w:val="28"/>
          <w:szCs w:val="28"/>
        </w:rPr>
        <w:t>hiên,</w:t>
      </w:r>
      <w:r w:rsidRPr="009E7311">
        <w:rPr>
          <w:sz w:val="28"/>
          <w:szCs w:val="28"/>
        </w:rPr>
        <w:t xml:space="preserve"> vẫn </w:t>
      </w:r>
      <w:r w:rsidRPr="009E7311">
        <w:rPr>
          <w:rFonts w:eastAsia="SimSun"/>
          <w:sz w:val="28"/>
          <w:szCs w:val="28"/>
        </w:rPr>
        <w:t>đều</w:t>
      </w:r>
      <w:r w:rsidRPr="009E7311">
        <w:rPr>
          <w:sz w:val="28"/>
          <w:szCs w:val="28"/>
        </w:rPr>
        <w:t xml:space="preserve"> là </w:t>
      </w:r>
      <w:r w:rsidRPr="009E7311">
        <w:rPr>
          <w:rFonts w:eastAsia="SimSun"/>
          <w:sz w:val="28"/>
          <w:szCs w:val="28"/>
        </w:rPr>
        <w:t>Thiền</w:t>
      </w:r>
      <w:r w:rsidRPr="009E7311">
        <w:rPr>
          <w:sz w:val="28"/>
          <w:szCs w:val="28"/>
        </w:rPr>
        <w:t xml:space="preserve"> </w:t>
      </w:r>
      <w:r w:rsidRPr="009E7311">
        <w:rPr>
          <w:rFonts w:eastAsia="SimSun"/>
          <w:sz w:val="28"/>
          <w:szCs w:val="28"/>
        </w:rPr>
        <w:t>Định</w:t>
      </w:r>
      <w:r w:rsidRPr="009E7311">
        <w:rPr>
          <w:sz w:val="28"/>
          <w:szCs w:val="28"/>
        </w:rPr>
        <w:t xml:space="preserve"> thế gian</w:t>
      </w:r>
      <w:r w:rsidRPr="009E7311">
        <w:rPr>
          <w:rFonts w:eastAsia="SimSun"/>
          <w:sz w:val="28"/>
          <w:szCs w:val="28"/>
        </w:rPr>
        <w:t>,</w:t>
      </w:r>
      <w:r w:rsidRPr="009E7311">
        <w:rPr>
          <w:sz w:val="28"/>
          <w:szCs w:val="28"/>
        </w:rPr>
        <w:t xml:space="preserve"> </w:t>
      </w:r>
      <w:r w:rsidRPr="009E7311">
        <w:rPr>
          <w:rFonts w:eastAsia="SimSun"/>
          <w:sz w:val="28"/>
          <w:szCs w:val="28"/>
        </w:rPr>
        <w:t>chẳng</w:t>
      </w:r>
      <w:r w:rsidRPr="009E7311">
        <w:rPr>
          <w:sz w:val="28"/>
          <w:szCs w:val="28"/>
        </w:rPr>
        <w:t xml:space="preserve"> </w:t>
      </w:r>
      <w:r w:rsidRPr="009E7311">
        <w:rPr>
          <w:rFonts w:eastAsia="SimSun"/>
          <w:sz w:val="28"/>
          <w:szCs w:val="28"/>
        </w:rPr>
        <w:t>thể</w:t>
      </w:r>
      <w:r w:rsidRPr="009E7311">
        <w:rPr>
          <w:sz w:val="28"/>
          <w:szCs w:val="28"/>
        </w:rPr>
        <w:t xml:space="preserve"> </w:t>
      </w:r>
      <w:r w:rsidRPr="009E7311">
        <w:rPr>
          <w:rFonts w:eastAsia="SimSun"/>
          <w:sz w:val="28"/>
          <w:szCs w:val="28"/>
        </w:rPr>
        <w:t>đột</w:t>
      </w:r>
      <w:r w:rsidRPr="009E7311">
        <w:rPr>
          <w:sz w:val="28"/>
          <w:szCs w:val="28"/>
        </w:rPr>
        <w:t xml:space="preserve"> </w:t>
      </w:r>
      <w:r w:rsidRPr="009E7311">
        <w:rPr>
          <w:rFonts w:eastAsia="SimSun"/>
          <w:sz w:val="28"/>
          <w:szCs w:val="28"/>
        </w:rPr>
        <w:t>phá,</w:t>
      </w:r>
      <w:r w:rsidRPr="009E7311">
        <w:rPr>
          <w:sz w:val="28"/>
          <w:szCs w:val="28"/>
        </w:rPr>
        <w:t xml:space="preserve"> </w:t>
      </w:r>
      <w:r w:rsidRPr="009E7311">
        <w:rPr>
          <w:rFonts w:eastAsia="SimSun"/>
          <w:sz w:val="28"/>
          <w:szCs w:val="28"/>
        </w:rPr>
        <w:t>rất</w:t>
      </w:r>
      <w:r w:rsidRPr="009E7311">
        <w:rPr>
          <w:sz w:val="28"/>
          <w:szCs w:val="28"/>
        </w:rPr>
        <w:t xml:space="preserve"> </w:t>
      </w:r>
      <w:r w:rsidRPr="009E7311">
        <w:rPr>
          <w:rFonts w:eastAsia="SimSun"/>
          <w:sz w:val="28"/>
          <w:szCs w:val="28"/>
        </w:rPr>
        <w:t>khó</w:t>
      </w:r>
      <w:r w:rsidRPr="009E7311">
        <w:rPr>
          <w:sz w:val="28"/>
          <w:szCs w:val="28"/>
        </w:rPr>
        <w:t xml:space="preserve"> </w:t>
      </w:r>
      <w:r w:rsidRPr="009E7311">
        <w:rPr>
          <w:rFonts w:eastAsia="SimSun"/>
          <w:sz w:val="28"/>
          <w:szCs w:val="28"/>
        </w:rPr>
        <w:t>thành</w:t>
      </w:r>
      <w:r w:rsidRPr="009E7311">
        <w:rPr>
          <w:sz w:val="28"/>
          <w:szCs w:val="28"/>
        </w:rPr>
        <w:t xml:space="preserve"> </w:t>
      </w:r>
      <w:r w:rsidRPr="009E7311">
        <w:rPr>
          <w:rFonts w:eastAsia="SimSun"/>
          <w:sz w:val="28"/>
          <w:szCs w:val="28"/>
        </w:rPr>
        <w:t>tựu.</w:t>
      </w:r>
      <w:r w:rsidRPr="009E7311">
        <w:rPr>
          <w:sz w:val="28"/>
          <w:szCs w:val="28"/>
        </w:rPr>
        <w:t xml:space="preserve"> Người có công phu định lực sâu</w:t>
      </w:r>
      <w:r w:rsidRPr="009E7311">
        <w:rPr>
          <w:rFonts w:eastAsia="SimSun"/>
          <w:sz w:val="28"/>
          <w:szCs w:val="28"/>
        </w:rPr>
        <w:t>,</w:t>
      </w:r>
      <w:r w:rsidRPr="009E7311">
        <w:rPr>
          <w:sz w:val="28"/>
          <w:szCs w:val="28"/>
        </w:rPr>
        <w:t xml:space="preserve"> </w:t>
      </w:r>
      <w:r w:rsidRPr="009E7311">
        <w:rPr>
          <w:rFonts w:eastAsia="SimSun"/>
          <w:sz w:val="28"/>
          <w:szCs w:val="28"/>
        </w:rPr>
        <w:t>có</w:t>
      </w:r>
      <w:r w:rsidRPr="009E7311">
        <w:rPr>
          <w:sz w:val="28"/>
          <w:szCs w:val="28"/>
        </w:rPr>
        <w:t xml:space="preserve"> </w:t>
      </w:r>
      <w:r w:rsidRPr="009E7311">
        <w:rPr>
          <w:rFonts w:eastAsia="SimSun"/>
          <w:sz w:val="28"/>
          <w:szCs w:val="28"/>
        </w:rPr>
        <w:t>thể</w:t>
      </w:r>
      <w:r w:rsidRPr="009E7311">
        <w:rPr>
          <w:sz w:val="28"/>
          <w:szCs w:val="28"/>
        </w:rPr>
        <w:t xml:space="preserve"> </w:t>
      </w:r>
      <w:r w:rsidRPr="009E7311">
        <w:rPr>
          <w:rFonts w:eastAsia="SimSun"/>
          <w:sz w:val="28"/>
          <w:szCs w:val="28"/>
        </w:rPr>
        <w:t>hễ</w:t>
      </w:r>
      <w:r w:rsidRPr="009E7311">
        <w:rPr>
          <w:sz w:val="28"/>
          <w:szCs w:val="28"/>
        </w:rPr>
        <w:t xml:space="preserve"> ngồi xếp bằng bèn ngồi hai tuần hoặc ba tuần chẳng xuất </w:t>
      </w:r>
      <w:r w:rsidRPr="009E7311">
        <w:rPr>
          <w:rFonts w:eastAsia="SimSun"/>
          <w:sz w:val="28"/>
          <w:szCs w:val="28"/>
        </w:rPr>
        <w:t>định,</w:t>
      </w:r>
      <w:r w:rsidRPr="009E7311">
        <w:rPr>
          <w:sz w:val="28"/>
          <w:szCs w:val="28"/>
        </w:rPr>
        <w:t xml:space="preserve"> </w:t>
      </w:r>
      <w:r w:rsidRPr="009E7311">
        <w:rPr>
          <w:rFonts w:eastAsia="SimSun"/>
          <w:sz w:val="28"/>
          <w:szCs w:val="28"/>
        </w:rPr>
        <w:t>thậm</w:t>
      </w:r>
      <w:r w:rsidRPr="009E7311">
        <w:rPr>
          <w:sz w:val="28"/>
          <w:szCs w:val="28"/>
        </w:rPr>
        <w:t xml:space="preserve"> </w:t>
      </w:r>
      <w:r w:rsidRPr="009E7311">
        <w:rPr>
          <w:rFonts w:eastAsia="SimSun"/>
          <w:sz w:val="28"/>
          <w:szCs w:val="28"/>
        </w:rPr>
        <w:t>chí</w:t>
      </w:r>
      <w:r w:rsidRPr="009E7311">
        <w:rPr>
          <w:sz w:val="28"/>
          <w:szCs w:val="28"/>
        </w:rPr>
        <w:t xml:space="preserve"> </w:t>
      </w:r>
      <w:r w:rsidRPr="009E7311">
        <w:rPr>
          <w:rFonts w:eastAsia="SimSun"/>
          <w:sz w:val="28"/>
          <w:szCs w:val="28"/>
        </w:rPr>
        <w:t>ngồi</w:t>
      </w:r>
      <w:r w:rsidRPr="009E7311">
        <w:rPr>
          <w:sz w:val="28"/>
          <w:szCs w:val="28"/>
        </w:rPr>
        <w:t xml:space="preserve"> đến </w:t>
      </w:r>
      <w:r w:rsidRPr="009E7311">
        <w:rPr>
          <w:rFonts w:eastAsia="SimSun"/>
          <w:sz w:val="28"/>
          <w:szCs w:val="28"/>
        </w:rPr>
        <w:t>hai,</w:t>
      </w:r>
      <w:r w:rsidRPr="009E7311">
        <w:rPr>
          <w:sz w:val="28"/>
          <w:szCs w:val="28"/>
        </w:rPr>
        <w:t xml:space="preserve"> </w:t>
      </w:r>
      <w:r w:rsidRPr="009E7311">
        <w:rPr>
          <w:rFonts w:eastAsia="SimSun"/>
          <w:sz w:val="28"/>
          <w:szCs w:val="28"/>
        </w:rPr>
        <w:t>ba</w:t>
      </w:r>
      <w:r w:rsidRPr="009E7311">
        <w:rPr>
          <w:sz w:val="28"/>
          <w:szCs w:val="28"/>
        </w:rPr>
        <w:t xml:space="preserve"> </w:t>
      </w:r>
      <w:r w:rsidRPr="009E7311">
        <w:rPr>
          <w:rFonts w:eastAsia="SimSun"/>
          <w:sz w:val="28"/>
          <w:szCs w:val="28"/>
        </w:rPr>
        <w:t>tháng;</w:t>
      </w:r>
      <w:r w:rsidRPr="009E7311">
        <w:rPr>
          <w:sz w:val="28"/>
          <w:szCs w:val="28"/>
        </w:rPr>
        <w:t xml:space="preserve"> công phu càng sâu hơn có thể ngồi hai ba năm chẳ</w:t>
      </w:r>
      <w:r w:rsidRPr="009E7311">
        <w:rPr>
          <w:rFonts w:eastAsia="SimSun"/>
          <w:sz w:val="28"/>
          <w:szCs w:val="28"/>
        </w:rPr>
        <w:t>ng</w:t>
      </w:r>
      <w:r w:rsidRPr="009E7311">
        <w:rPr>
          <w:sz w:val="28"/>
          <w:szCs w:val="28"/>
        </w:rPr>
        <w:t xml:space="preserve"> xuất </w:t>
      </w:r>
      <w:r w:rsidRPr="009E7311">
        <w:rPr>
          <w:rFonts w:eastAsia="SimSun"/>
          <w:sz w:val="28"/>
          <w:szCs w:val="28"/>
        </w:rPr>
        <w:t>định.</w:t>
      </w:r>
      <w:r w:rsidRPr="009E7311">
        <w:rPr>
          <w:sz w:val="28"/>
          <w:szCs w:val="28"/>
        </w:rPr>
        <w:t xml:space="preserve"> </w:t>
      </w:r>
      <w:r w:rsidRPr="009E7311">
        <w:rPr>
          <w:rFonts w:eastAsia="SimSun"/>
          <w:sz w:val="28"/>
          <w:szCs w:val="28"/>
        </w:rPr>
        <w:t>Hữu</w:t>
      </w:r>
      <w:r w:rsidRPr="009E7311">
        <w:rPr>
          <w:sz w:val="28"/>
          <w:szCs w:val="28"/>
        </w:rPr>
        <w:t xml:space="preserve"> dụng hay không? Chẳng thoát khỏi </w:t>
      </w:r>
      <w:r w:rsidRPr="009E7311">
        <w:rPr>
          <w:rFonts w:eastAsia="SimSun"/>
          <w:sz w:val="28"/>
          <w:szCs w:val="28"/>
        </w:rPr>
        <w:t>tam</w:t>
      </w:r>
      <w:r w:rsidRPr="009E7311">
        <w:rPr>
          <w:sz w:val="28"/>
          <w:szCs w:val="28"/>
        </w:rPr>
        <w:t xml:space="preserve"> </w:t>
      </w:r>
      <w:r w:rsidRPr="009E7311">
        <w:rPr>
          <w:rFonts w:eastAsia="SimSun"/>
          <w:sz w:val="28"/>
          <w:szCs w:val="28"/>
        </w:rPr>
        <w:t>giới.</w:t>
      </w:r>
      <w:r w:rsidRPr="009E7311">
        <w:rPr>
          <w:sz w:val="28"/>
          <w:szCs w:val="28"/>
        </w:rPr>
        <w:t xml:space="preserve"> </w:t>
      </w:r>
      <w:r w:rsidRPr="009E7311">
        <w:rPr>
          <w:rFonts w:eastAsia="SimSun"/>
          <w:sz w:val="28"/>
          <w:szCs w:val="28"/>
        </w:rPr>
        <w:t>Nếu</w:t>
      </w:r>
      <w:r w:rsidRPr="009E7311">
        <w:rPr>
          <w:sz w:val="28"/>
          <w:szCs w:val="28"/>
        </w:rPr>
        <w:t xml:space="preserve"> </w:t>
      </w:r>
      <w:r w:rsidRPr="009E7311">
        <w:rPr>
          <w:rFonts w:eastAsia="SimSun"/>
          <w:sz w:val="28"/>
          <w:szCs w:val="28"/>
        </w:rPr>
        <w:t>là</w:t>
      </w:r>
      <w:r w:rsidRPr="009E7311">
        <w:rPr>
          <w:sz w:val="28"/>
          <w:szCs w:val="28"/>
        </w:rPr>
        <w:t xml:space="preserve"> người </w:t>
      </w:r>
      <w:r w:rsidRPr="009E7311">
        <w:rPr>
          <w:rFonts w:eastAsia="SimSun"/>
          <w:sz w:val="28"/>
          <w:szCs w:val="28"/>
        </w:rPr>
        <w:t>tu</w:t>
      </w:r>
      <w:r w:rsidRPr="009E7311">
        <w:rPr>
          <w:sz w:val="28"/>
          <w:szCs w:val="28"/>
        </w:rPr>
        <w:t xml:space="preserve"> </w:t>
      </w:r>
      <w:r w:rsidRPr="009E7311">
        <w:rPr>
          <w:rFonts w:eastAsia="SimSun"/>
          <w:sz w:val="28"/>
          <w:szCs w:val="28"/>
        </w:rPr>
        <w:t>pháp</w:t>
      </w:r>
      <w:r w:rsidRPr="009E7311">
        <w:rPr>
          <w:sz w:val="28"/>
          <w:szCs w:val="28"/>
        </w:rPr>
        <w:t xml:space="preserve"> </w:t>
      </w:r>
      <w:r w:rsidRPr="009E7311">
        <w:rPr>
          <w:rFonts w:eastAsia="SimSun"/>
          <w:sz w:val="28"/>
          <w:szCs w:val="28"/>
        </w:rPr>
        <w:t>môn</w:t>
      </w:r>
      <w:r w:rsidRPr="009E7311">
        <w:rPr>
          <w:sz w:val="28"/>
          <w:szCs w:val="28"/>
        </w:rPr>
        <w:t xml:space="preserve"> </w:t>
      </w:r>
      <w:r w:rsidRPr="009E7311">
        <w:rPr>
          <w:rFonts w:eastAsia="SimSun"/>
          <w:sz w:val="28"/>
          <w:szCs w:val="28"/>
        </w:rPr>
        <w:t>Tịnh</w:t>
      </w:r>
      <w:r w:rsidRPr="009E7311">
        <w:rPr>
          <w:sz w:val="28"/>
          <w:szCs w:val="28"/>
        </w:rPr>
        <w:t xml:space="preserve"> </w:t>
      </w:r>
      <w:r w:rsidRPr="009E7311">
        <w:rPr>
          <w:rFonts w:eastAsia="SimSun"/>
          <w:sz w:val="28"/>
          <w:szCs w:val="28"/>
        </w:rPr>
        <w:t>Độ,</w:t>
      </w:r>
      <w:r w:rsidRPr="009E7311">
        <w:rPr>
          <w:sz w:val="28"/>
          <w:szCs w:val="28"/>
        </w:rPr>
        <w:t xml:space="preserve"> có công phu như vậy, quyết định vãng sanh! </w:t>
      </w:r>
      <w:r w:rsidRPr="009E7311">
        <w:rPr>
          <w:rFonts w:eastAsia="SimSun"/>
          <w:sz w:val="28"/>
          <w:szCs w:val="28"/>
        </w:rPr>
        <w:t>Pháp</w:t>
      </w:r>
      <w:r w:rsidRPr="009E7311">
        <w:rPr>
          <w:sz w:val="28"/>
          <w:szCs w:val="28"/>
        </w:rPr>
        <w:t xml:space="preserve"> </w:t>
      </w:r>
      <w:r w:rsidRPr="009E7311">
        <w:rPr>
          <w:rFonts w:eastAsia="SimSun"/>
          <w:sz w:val="28"/>
          <w:szCs w:val="28"/>
        </w:rPr>
        <w:t>môn</w:t>
      </w:r>
      <w:r w:rsidRPr="009E7311">
        <w:rPr>
          <w:sz w:val="28"/>
          <w:szCs w:val="28"/>
        </w:rPr>
        <w:t xml:space="preserve"> </w:t>
      </w:r>
      <w:r w:rsidRPr="009E7311">
        <w:rPr>
          <w:rFonts w:eastAsia="SimSun"/>
          <w:sz w:val="28"/>
          <w:szCs w:val="28"/>
        </w:rPr>
        <w:t>này</w:t>
      </w:r>
      <w:r w:rsidRPr="009E7311">
        <w:rPr>
          <w:sz w:val="28"/>
          <w:szCs w:val="28"/>
        </w:rPr>
        <w:t xml:space="preserve"> </w:t>
      </w:r>
      <w:r w:rsidRPr="009E7311">
        <w:rPr>
          <w:rFonts w:eastAsia="SimSun"/>
          <w:sz w:val="28"/>
          <w:szCs w:val="28"/>
        </w:rPr>
        <w:t>thù</w:t>
      </w:r>
      <w:r w:rsidRPr="009E7311">
        <w:rPr>
          <w:sz w:val="28"/>
          <w:szCs w:val="28"/>
        </w:rPr>
        <w:t xml:space="preserve"> </w:t>
      </w:r>
      <w:r w:rsidRPr="009E7311">
        <w:rPr>
          <w:rFonts w:eastAsia="SimSun"/>
          <w:sz w:val="28"/>
          <w:szCs w:val="28"/>
        </w:rPr>
        <w:t>thắng.</w:t>
      </w:r>
      <w:r w:rsidRPr="009E7311">
        <w:rPr>
          <w:sz w:val="28"/>
          <w:szCs w:val="28"/>
        </w:rPr>
        <w:t xml:space="preserve"> T</w:t>
      </w:r>
      <w:r w:rsidRPr="009E7311">
        <w:rPr>
          <w:rFonts w:eastAsia="SimSun"/>
          <w:sz w:val="28"/>
          <w:szCs w:val="28"/>
        </w:rPr>
        <w:t>rong</w:t>
      </w:r>
      <w:r w:rsidRPr="009E7311">
        <w:rPr>
          <w:sz w:val="28"/>
          <w:szCs w:val="28"/>
        </w:rPr>
        <w:t xml:space="preserve"> </w:t>
      </w:r>
      <w:r w:rsidRPr="009E7311">
        <w:rPr>
          <w:rFonts w:eastAsia="SimSun"/>
          <w:sz w:val="28"/>
          <w:szCs w:val="28"/>
        </w:rPr>
        <w:t>pháp</w:t>
      </w:r>
      <w:r w:rsidRPr="009E7311">
        <w:rPr>
          <w:sz w:val="28"/>
          <w:szCs w:val="28"/>
        </w:rPr>
        <w:t xml:space="preserve"> </w:t>
      </w:r>
      <w:r w:rsidRPr="009E7311">
        <w:rPr>
          <w:rFonts w:eastAsia="SimSun"/>
          <w:sz w:val="28"/>
          <w:szCs w:val="28"/>
        </w:rPr>
        <w:t>môn</w:t>
      </w:r>
      <w:r w:rsidRPr="009E7311">
        <w:rPr>
          <w:sz w:val="28"/>
          <w:szCs w:val="28"/>
        </w:rPr>
        <w:t xml:space="preserve"> </w:t>
      </w:r>
      <w:r w:rsidRPr="009E7311">
        <w:rPr>
          <w:rFonts w:eastAsia="SimSun"/>
          <w:sz w:val="28"/>
          <w:szCs w:val="28"/>
        </w:rPr>
        <w:t>này,</w:t>
      </w:r>
      <w:r w:rsidRPr="009E7311">
        <w:rPr>
          <w:sz w:val="28"/>
          <w:szCs w:val="28"/>
        </w:rPr>
        <w:t xml:space="preserve"> nếu </w:t>
      </w:r>
      <w:r w:rsidRPr="009E7311">
        <w:rPr>
          <w:rFonts w:eastAsia="SimSun"/>
          <w:sz w:val="28"/>
          <w:szCs w:val="28"/>
        </w:rPr>
        <w:t>đắc</w:t>
      </w:r>
      <w:r w:rsidRPr="009E7311">
        <w:rPr>
          <w:sz w:val="28"/>
          <w:szCs w:val="28"/>
        </w:rPr>
        <w:t xml:space="preserve"> </w:t>
      </w:r>
      <w:r w:rsidRPr="009E7311">
        <w:rPr>
          <w:rFonts w:eastAsia="SimSun"/>
          <w:sz w:val="28"/>
          <w:szCs w:val="28"/>
        </w:rPr>
        <w:t>định,</w:t>
      </w:r>
      <w:r w:rsidRPr="009E7311">
        <w:rPr>
          <w:sz w:val="28"/>
          <w:szCs w:val="28"/>
        </w:rPr>
        <w:t xml:space="preserve"> </w:t>
      </w:r>
      <w:r w:rsidRPr="009E7311">
        <w:rPr>
          <w:rFonts w:eastAsia="SimSun"/>
          <w:sz w:val="28"/>
          <w:szCs w:val="28"/>
        </w:rPr>
        <w:t>sẽ</w:t>
      </w:r>
      <w:r w:rsidRPr="009E7311">
        <w:rPr>
          <w:sz w:val="28"/>
          <w:szCs w:val="28"/>
        </w:rPr>
        <w:t xml:space="preserve"> </w:t>
      </w:r>
      <w:r w:rsidRPr="009E7311">
        <w:rPr>
          <w:rFonts w:eastAsia="SimSun"/>
          <w:sz w:val="28"/>
          <w:szCs w:val="28"/>
        </w:rPr>
        <w:t>là</w:t>
      </w:r>
      <w:r w:rsidRPr="009E7311">
        <w:rPr>
          <w:sz w:val="28"/>
          <w:szCs w:val="28"/>
        </w:rPr>
        <w:t xml:space="preserve"> </w:t>
      </w:r>
      <w:r w:rsidRPr="009E7311">
        <w:rPr>
          <w:rFonts w:eastAsia="SimSun"/>
          <w:sz w:val="28"/>
          <w:szCs w:val="28"/>
        </w:rPr>
        <w:t>công</w:t>
      </w:r>
      <w:r w:rsidRPr="009E7311">
        <w:rPr>
          <w:sz w:val="28"/>
          <w:szCs w:val="28"/>
        </w:rPr>
        <w:t xml:space="preserve"> </w:t>
      </w:r>
      <w:r w:rsidRPr="009E7311">
        <w:rPr>
          <w:rFonts w:eastAsia="SimSun"/>
          <w:sz w:val="28"/>
          <w:szCs w:val="28"/>
        </w:rPr>
        <w:t>phu</w:t>
      </w:r>
      <w:r w:rsidRPr="009E7311">
        <w:rPr>
          <w:sz w:val="28"/>
          <w:szCs w:val="28"/>
        </w:rPr>
        <w:t xml:space="preserve"> </w:t>
      </w:r>
      <w:r w:rsidRPr="009E7311">
        <w:rPr>
          <w:rFonts w:eastAsia="SimSun"/>
          <w:sz w:val="28"/>
          <w:szCs w:val="28"/>
        </w:rPr>
        <w:t>thành</w:t>
      </w:r>
      <w:r w:rsidRPr="009E7311">
        <w:rPr>
          <w:sz w:val="28"/>
          <w:szCs w:val="28"/>
        </w:rPr>
        <w:t xml:space="preserve"> </w:t>
      </w:r>
      <w:r w:rsidRPr="009E7311">
        <w:rPr>
          <w:rFonts w:eastAsia="SimSun"/>
          <w:sz w:val="28"/>
          <w:szCs w:val="28"/>
        </w:rPr>
        <w:t>phiến.</w:t>
      </w:r>
      <w:r w:rsidRPr="009E7311">
        <w:rPr>
          <w:sz w:val="28"/>
          <w:szCs w:val="28"/>
        </w:rPr>
        <w:t xml:space="preserve"> </w:t>
      </w:r>
      <w:r w:rsidRPr="009E7311">
        <w:rPr>
          <w:rFonts w:eastAsia="SimSun"/>
          <w:sz w:val="28"/>
          <w:szCs w:val="28"/>
        </w:rPr>
        <w:t>Quý</w:t>
      </w:r>
      <w:r w:rsidRPr="009E7311">
        <w:rPr>
          <w:sz w:val="28"/>
          <w:szCs w:val="28"/>
        </w:rPr>
        <w:t xml:space="preserve"> </w:t>
      </w:r>
      <w:r w:rsidRPr="009E7311">
        <w:rPr>
          <w:rFonts w:eastAsia="SimSun"/>
          <w:sz w:val="28"/>
          <w:szCs w:val="28"/>
        </w:rPr>
        <w:t>vị</w:t>
      </w:r>
      <w:r w:rsidRPr="009E7311">
        <w:rPr>
          <w:sz w:val="28"/>
          <w:szCs w:val="28"/>
        </w:rPr>
        <w:t xml:space="preserve"> </w:t>
      </w:r>
      <w:r w:rsidRPr="009E7311">
        <w:rPr>
          <w:rFonts w:eastAsia="SimSun"/>
          <w:sz w:val="28"/>
          <w:szCs w:val="28"/>
        </w:rPr>
        <w:t>có</w:t>
      </w:r>
      <w:r w:rsidRPr="009E7311">
        <w:rPr>
          <w:sz w:val="28"/>
          <w:szCs w:val="28"/>
        </w:rPr>
        <w:t xml:space="preserve"> </w:t>
      </w:r>
      <w:r w:rsidRPr="009E7311">
        <w:rPr>
          <w:rFonts w:eastAsia="SimSun"/>
          <w:sz w:val="28"/>
          <w:szCs w:val="28"/>
        </w:rPr>
        <w:t>thể</w:t>
      </w:r>
      <w:r w:rsidRPr="009E7311">
        <w:rPr>
          <w:sz w:val="28"/>
          <w:szCs w:val="28"/>
        </w:rPr>
        <w:t xml:space="preserve"> </w:t>
      </w:r>
      <w:r w:rsidRPr="009E7311">
        <w:rPr>
          <w:rFonts w:eastAsia="SimSun"/>
          <w:sz w:val="28"/>
          <w:szCs w:val="28"/>
        </w:rPr>
        <w:t>bỏ</w:t>
      </w:r>
      <w:r w:rsidRPr="009E7311">
        <w:rPr>
          <w:sz w:val="28"/>
          <w:szCs w:val="28"/>
        </w:rPr>
        <w:t xml:space="preserve"> hết thảy động thái, tâm </w:t>
      </w:r>
      <w:r w:rsidRPr="009E7311">
        <w:rPr>
          <w:rFonts w:eastAsia="SimSun"/>
          <w:sz w:val="28"/>
          <w:szCs w:val="28"/>
        </w:rPr>
        <w:t>bèn</w:t>
      </w:r>
      <w:r w:rsidRPr="009E7311">
        <w:rPr>
          <w:sz w:val="28"/>
          <w:szCs w:val="28"/>
        </w:rPr>
        <w:t xml:space="preserve"> </w:t>
      </w:r>
      <w:r w:rsidRPr="009E7311">
        <w:rPr>
          <w:rFonts w:eastAsia="SimSun"/>
          <w:sz w:val="28"/>
          <w:szCs w:val="28"/>
        </w:rPr>
        <w:t>đạt</w:t>
      </w:r>
      <w:r w:rsidRPr="009E7311">
        <w:rPr>
          <w:sz w:val="28"/>
          <w:szCs w:val="28"/>
        </w:rPr>
        <w:t xml:space="preserve"> được thanh tịnh. Vì thế, bảo quý vị chớ nên chấp trước. </w:t>
      </w:r>
      <w:r w:rsidRPr="009E7311">
        <w:rPr>
          <w:rFonts w:eastAsia="SimSun"/>
          <w:sz w:val="28"/>
          <w:szCs w:val="28"/>
        </w:rPr>
        <w:t>Chẳng</w:t>
      </w:r>
      <w:r w:rsidRPr="009E7311">
        <w:rPr>
          <w:sz w:val="28"/>
          <w:szCs w:val="28"/>
        </w:rPr>
        <w:t xml:space="preserve"> </w:t>
      </w:r>
      <w:r w:rsidRPr="009E7311">
        <w:rPr>
          <w:rFonts w:eastAsia="SimSun"/>
          <w:sz w:val="28"/>
          <w:szCs w:val="28"/>
        </w:rPr>
        <w:t>chấp</w:t>
      </w:r>
      <w:r w:rsidRPr="009E7311">
        <w:rPr>
          <w:sz w:val="28"/>
          <w:szCs w:val="28"/>
        </w:rPr>
        <w:t xml:space="preserve"> </w:t>
      </w:r>
      <w:r w:rsidRPr="009E7311">
        <w:rPr>
          <w:rFonts w:eastAsia="SimSun"/>
          <w:sz w:val="28"/>
          <w:szCs w:val="28"/>
        </w:rPr>
        <w:t>trước,</w:t>
      </w:r>
      <w:r w:rsidRPr="009E7311">
        <w:rPr>
          <w:sz w:val="28"/>
          <w:szCs w:val="28"/>
        </w:rPr>
        <w:t xml:space="preserve"> </w:t>
      </w:r>
      <w:r w:rsidRPr="009E7311">
        <w:rPr>
          <w:rFonts w:eastAsia="SimSun"/>
          <w:sz w:val="28"/>
          <w:szCs w:val="28"/>
        </w:rPr>
        <w:t>cảnh</w:t>
      </w:r>
      <w:r w:rsidRPr="009E7311">
        <w:rPr>
          <w:sz w:val="28"/>
          <w:szCs w:val="28"/>
        </w:rPr>
        <w:t xml:space="preserve"> giới </w:t>
      </w:r>
      <w:r w:rsidRPr="009E7311">
        <w:rPr>
          <w:rFonts w:eastAsia="SimSun"/>
          <w:sz w:val="28"/>
          <w:szCs w:val="28"/>
        </w:rPr>
        <w:t>của</w:t>
      </w:r>
      <w:r w:rsidRPr="009E7311">
        <w:rPr>
          <w:sz w:val="28"/>
          <w:szCs w:val="28"/>
        </w:rPr>
        <w:t xml:space="preserve"> </w:t>
      </w:r>
      <w:r w:rsidRPr="009E7311">
        <w:rPr>
          <w:rFonts w:eastAsia="SimSun"/>
          <w:sz w:val="28"/>
          <w:szCs w:val="28"/>
        </w:rPr>
        <w:t>quý</w:t>
      </w:r>
      <w:r w:rsidRPr="009E7311">
        <w:rPr>
          <w:sz w:val="28"/>
          <w:szCs w:val="28"/>
        </w:rPr>
        <w:t xml:space="preserve"> </w:t>
      </w:r>
      <w:r w:rsidRPr="009E7311">
        <w:rPr>
          <w:rFonts w:eastAsia="SimSun"/>
          <w:sz w:val="28"/>
          <w:szCs w:val="28"/>
        </w:rPr>
        <w:t>vị</w:t>
      </w:r>
      <w:r w:rsidRPr="009E7311">
        <w:rPr>
          <w:sz w:val="28"/>
          <w:szCs w:val="28"/>
        </w:rPr>
        <w:t xml:space="preserve"> </w:t>
      </w:r>
      <w:r w:rsidRPr="009E7311">
        <w:rPr>
          <w:rFonts w:eastAsia="SimSun"/>
          <w:sz w:val="28"/>
          <w:szCs w:val="28"/>
        </w:rPr>
        <w:t>có</w:t>
      </w:r>
      <w:r w:rsidRPr="009E7311">
        <w:rPr>
          <w:sz w:val="28"/>
          <w:szCs w:val="28"/>
        </w:rPr>
        <w:t xml:space="preserve"> </w:t>
      </w:r>
      <w:r w:rsidRPr="009E7311">
        <w:rPr>
          <w:rFonts w:eastAsia="SimSun"/>
          <w:sz w:val="28"/>
          <w:szCs w:val="28"/>
        </w:rPr>
        <w:t>thể</w:t>
      </w:r>
      <w:r w:rsidRPr="009E7311">
        <w:rPr>
          <w:sz w:val="28"/>
          <w:szCs w:val="28"/>
        </w:rPr>
        <w:t xml:space="preserve"> </w:t>
      </w:r>
      <w:r w:rsidRPr="009E7311">
        <w:rPr>
          <w:rFonts w:eastAsia="SimSun"/>
          <w:sz w:val="28"/>
          <w:szCs w:val="28"/>
        </w:rPr>
        <w:t>tăng</w:t>
      </w:r>
      <w:r w:rsidRPr="009E7311">
        <w:rPr>
          <w:sz w:val="28"/>
          <w:szCs w:val="28"/>
        </w:rPr>
        <w:t xml:space="preserve"> lên </w:t>
      </w:r>
      <w:r w:rsidRPr="009E7311">
        <w:rPr>
          <w:rFonts w:eastAsia="SimSun"/>
          <w:sz w:val="28"/>
          <w:szCs w:val="28"/>
        </w:rPr>
        <w:t>không</w:t>
      </w:r>
      <w:r w:rsidRPr="009E7311">
        <w:rPr>
          <w:sz w:val="28"/>
          <w:szCs w:val="28"/>
        </w:rPr>
        <w:t xml:space="preserve"> </w:t>
      </w:r>
      <w:r w:rsidRPr="009E7311">
        <w:rPr>
          <w:rFonts w:eastAsia="SimSun"/>
          <w:sz w:val="28"/>
          <w:szCs w:val="28"/>
        </w:rPr>
        <w:t>ngừng,</w:t>
      </w:r>
      <w:r w:rsidRPr="009E7311">
        <w:rPr>
          <w:sz w:val="28"/>
          <w:szCs w:val="28"/>
        </w:rPr>
        <w:t xml:space="preserve"> nhất định sẽ tăng cao đến mức toàn bộ sáu kết </w:t>
      </w:r>
      <w:r w:rsidRPr="009E7311">
        <w:rPr>
          <w:rFonts w:eastAsia="SimSun"/>
          <w:sz w:val="28"/>
          <w:szCs w:val="28"/>
        </w:rPr>
        <w:t>giải</w:t>
      </w:r>
      <w:r w:rsidRPr="009E7311">
        <w:rPr>
          <w:sz w:val="28"/>
          <w:szCs w:val="28"/>
        </w:rPr>
        <w:t xml:space="preserve"> </w:t>
      </w:r>
      <w:r w:rsidRPr="009E7311">
        <w:rPr>
          <w:rFonts w:eastAsia="SimSun"/>
          <w:sz w:val="28"/>
          <w:szCs w:val="28"/>
        </w:rPr>
        <w:t>khai.</w:t>
      </w:r>
      <w:r w:rsidRPr="009E7311">
        <w:rPr>
          <w:sz w:val="28"/>
          <w:szCs w:val="28"/>
        </w:rPr>
        <w:t xml:space="preserve"> </w:t>
      </w:r>
      <w:r w:rsidRPr="009E7311">
        <w:rPr>
          <w:i/>
          <w:sz w:val="28"/>
          <w:szCs w:val="28"/>
        </w:rPr>
        <w:t>“</w:t>
      </w:r>
      <w:r w:rsidRPr="009E7311">
        <w:rPr>
          <w:rFonts w:eastAsia="SimSun"/>
          <w:i/>
          <w:sz w:val="28"/>
          <w:szCs w:val="28"/>
        </w:rPr>
        <w:t>Sanh</w:t>
      </w:r>
      <w:r w:rsidRPr="009E7311">
        <w:rPr>
          <w:i/>
          <w:sz w:val="28"/>
          <w:szCs w:val="28"/>
        </w:rPr>
        <w:t xml:space="preserve"> </w:t>
      </w:r>
      <w:r w:rsidRPr="009E7311">
        <w:rPr>
          <w:rFonts w:eastAsia="SimSun"/>
          <w:i/>
          <w:sz w:val="28"/>
          <w:szCs w:val="28"/>
        </w:rPr>
        <w:t>diệt</w:t>
      </w:r>
      <w:r w:rsidRPr="009E7311">
        <w:rPr>
          <w:i/>
          <w:sz w:val="28"/>
          <w:szCs w:val="28"/>
        </w:rPr>
        <w:t xml:space="preserve"> </w:t>
      </w:r>
      <w:r w:rsidRPr="009E7311">
        <w:rPr>
          <w:rFonts w:eastAsia="SimSun"/>
          <w:i/>
          <w:sz w:val="28"/>
          <w:szCs w:val="28"/>
        </w:rPr>
        <w:t>ký</w:t>
      </w:r>
      <w:r w:rsidRPr="009E7311">
        <w:rPr>
          <w:i/>
          <w:sz w:val="28"/>
          <w:szCs w:val="28"/>
        </w:rPr>
        <w:t xml:space="preserve"> </w:t>
      </w:r>
      <w:r w:rsidRPr="009E7311">
        <w:rPr>
          <w:rFonts w:eastAsia="SimSun"/>
          <w:i/>
          <w:sz w:val="28"/>
          <w:szCs w:val="28"/>
        </w:rPr>
        <w:t>diệt,</w:t>
      </w:r>
      <w:r w:rsidRPr="009E7311">
        <w:rPr>
          <w:i/>
          <w:sz w:val="28"/>
          <w:szCs w:val="28"/>
        </w:rPr>
        <w:t xml:space="preserve"> </w:t>
      </w:r>
      <w:r w:rsidRPr="009E7311">
        <w:rPr>
          <w:rFonts w:eastAsia="SimSun"/>
          <w:i/>
          <w:sz w:val="28"/>
          <w:szCs w:val="28"/>
        </w:rPr>
        <w:t>tịch</w:t>
      </w:r>
      <w:r w:rsidRPr="009E7311">
        <w:rPr>
          <w:i/>
          <w:sz w:val="28"/>
          <w:szCs w:val="28"/>
        </w:rPr>
        <w:t xml:space="preserve"> </w:t>
      </w:r>
      <w:r w:rsidRPr="009E7311">
        <w:rPr>
          <w:rFonts w:eastAsia="SimSun"/>
          <w:i/>
          <w:sz w:val="28"/>
          <w:szCs w:val="28"/>
        </w:rPr>
        <w:t>diệt</w:t>
      </w:r>
      <w:r w:rsidRPr="009E7311">
        <w:rPr>
          <w:i/>
          <w:sz w:val="28"/>
          <w:szCs w:val="28"/>
        </w:rPr>
        <w:t xml:space="preserve"> </w:t>
      </w:r>
      <w:r w:rsidRPr="009E7311">
        <w:rPr>
          <w:rFonts w:eastAsia="SimSun"/>
          <w:i/>
          <w:sz w:val="28"/>
          <w:szCs w:val="28"/>
        </w:rPr>
        <w:t>hiện</w:t>
      </w:r>
      <w:r w:rsidRPr="009E7311">
        <w:rPr>
          <w:i/>
          <w:sz w:val="28"/>
          <w:szCs w:val="28"/>
        </w:rPr>
        <w:t xml:space="preserve"> </w:t>
      </w:r>
      <w:r w:rsidRPr="009E7311">
        <w:rPr>
          <w:rFonts w:eastAsia="SimSun"/>
          <w:i/>
          <w:sz w:val="28"/>
          <w:szCs w:val="28"/>
        </w:rPr>
        <w:t>tiền</w:t>
      </w:r>
      <w:r w:rsidRPr="009E7311">
        <w:rPr>
          <w:i/>
          <w:sz w:val="28"/>
          <w:szCs w:val="28"/>
        </w:rPr>
        <w:t xml:space="preserve">” </w:t>
      </w:r>
      <w:r w:rsidRPr="009E7311">
        <w:rPr>
          <w:rFonts w:eastAsia="SimSun"/>
          <w:sz w:val="28"/>
          <w:szCs w:val="28"/>
        </w:rPr>
        <w:t>(Sanh</w:t>
      </w:r>
      <w:r w:rsidRPr="009E7311">
        <w:rPr>
          <w:sz w:val="28"/>
          <w:szCs w:val="28"/>
        </w:rPr>
        <w:t xml:space="preserve"> diệt đã diệt, tịch diệt hiện tiền)</w:t>
      </w:r>
      <w:r w:rsidRPr="009E7311">
        <w:rPr>
          <w:rFonts w:eastAsia="SimSun"/>
          <w:sz w:val="28"/>
          <w:szCs w:val="28"/>
        </w:rPr>
        <w:t>,</w:t>
      </w:r>
      <w:r w:rsidRPr="009E7311">
        <w:rPr>
          <w:sz w:val="28"/>
          <w:szCs w:val="28"/>
        </w:rPr>
        <w:t xml:space="preserve"> </w:t>
      </w:r>
      <w:r w:rsidRPr="009E7311">
        <w:rPr>
          <w:rFonts w:eastAsia="SimSun"/>
          <w:sz w:val="28"/>
          <w:szCs w:val="28"/>
        </w:rPr>
        <w:t>kinh</w:t>
      </w:r>
      <w:r w:rsidRPr="009E7311">
        <w:rPr>
          <w:sz w:val="28"/>
          <w:szCs w:val="28"/>
        </w:rPr>
        <w:t xml:space="preserve"> Lăng Nghiêm nói như vậy. Tịch diệt hiện tiền là Định gì? Đó là Tánh Đ</w:t>
      </w:r>
      <w:r w:rsidRPr="009E7311">
        <w:rPr>
          <w:rFonts w:eastAsia="SimSun"/>
          <w:sz w:val="28"/>
          <w:szCs w:val="28"/>
        </w:rPr>
        <w:t>ịnh</w:t>
      </w:r>
      <w:r w:rsidRPr="009E7311">
        <w:rPr>
          <w:sz w:val="28"/>
          <w:szCs w:val="28"/>
        </w:rPr>
        <w:t xml:space="preserve"> </w:t>
      </w:r>
      <w:r w:rsidRPr="009E7311">
        <w:rPr>
          <w:rFonts w:eastAsia="SimSun"/>
          <w:sz w:val="28"/>
          <w:szCs w:val="28"/>
        </w:rPr>
        <w:t>xuất</w:t>
      </w:r>
      <w:r w:rsidRPr="009E7311">
        <w:rPr>
          <w:sz w:val="28"/>
          <w:szCs w:val="28"/>
        </w:rPr>
        <w:t xml:space="preserve"> </w:t>
      </w:r>
      <w:r w:rsidRPr="009E7311">
        <w:rPr>
          <w:rFonts w:eastAsia="SimSun"/>
          <w:sz w:val="28"/>
          <w:szCs w:val="28"/>
        </w:rPr>
        <w:t>hiện,</w:t>
      </w:r>
      <w:r w:rsidRPr="009E7311">
        <w:rPr>
          <w:sz w:val="28"/>
          <w:szCs w:val="28"/>
        </w:rPr>
        <w:t xml:space="preserve"> </w:t>
      </w:r>
      <w:r w:rsidRPr="009E7311">
        <w:rPr>
          <w:rFonts w:eastAsia="SimSun"/>
          <w:sz w:val="28"/>
          <w:szCs w:val="28"/>
        </w:rPr>
        <w:t>là</w:t>
      </w:r>
      <w:r w:rsidRPr="009E7311">
        <w:rPr>
          <w:sz w:val="28"/>
          <w:szCs w:val="28"/>
        </w:rPr>
        <w:t xml:space="preserve"> </w:t>
      </w:r>
      <w:r w:rsidRPr="009E7311">
        <w:rPr>
          <w:rFonts w:eastAsia="SimSun"/>
          <w:sz w:val="28"/>
          <w:szCs w:val="28"/>
        </w:rPr>
        <w:t>chân</w:t>
      </w:r>
      <w:r w:rsidRPr="009E7311">
        <w:rPr>
          <w:sz w:val="28"/>
          <w:szCs w:val="28"/>
        </w:rPr>
        <w:t xml:space="preserve"> thật. Trước khi diệt hết sanh diệt, định của quý vị không thoát khỏi phạm vi của </w:t>
      </w:r>
      <w:r w:rsidRPr="009E7311">
        <w:rPr>
          <w:rFonts w:eastAsia="SimSun"/>
          <w:sz w:val="28"/>
          <w:szCs w:val="28"/>
        </w:rPr>
        <w:t>A</w:t>
      </w:r>
      <w:r w:rsidRPr="009E7311">
        <w:rPr>
          <w:sz w:val="28"/>
          <w:szCs w:val="28"/>
        </w:rPr>
        <w:t xml:space="preserve"> Lại Da </w:t>
      </w:r>
      <w:r w:rsidRPr="009E7311">
        <w:rPr>
          <w:rFonts w:eastAsia="SimSun"/>
          <w:sz w:val="28"/>
          <w:szCs w:val="28"/>
        </w:rPr>
        <w:t>và</w:t>
      </w:r>
      <w:r w:rsidRPr="009E7311">
        <w:rPr>
          <w:sz w:val="28"/>
          <w:szCs w:val="28"/>
        </w:rPr>
        <w:t xml:space="preserve"> thức thứ sáu là ý thức, Định ấy chẳng phải là thật.</w:t>
      </w:r>
    </w:p>
    <w:p w14:paraId="18364175" w14:textId="77777777" w:rsidR="003031FC" w:rsidRPr="009E7311" w:rsidRDefault="003031FC" w:rsidP="00C95564">
      <w:pPr>
        <w:ind w:firstLine="720"/>
        <w:rPr>
          <w:rFonts w:eastAsia="SimSun"/>
          <w:sz w:val="28"/>
          <w:szCs w:val="28"/>
        </w:rPr>
      </w:pPr>
      <w:r w:rsidRPr="009E7311">
        <w:rPr>
          <w:rFonts w:eastAsia="SimSun"/>
          <w:sz w:val="28"/>
          <w:szCs w:val="28"/>
        </w:rPr>
        <w:t>Ở</w:t>
      </w:r>
      <w:r w:rsidRPr="009E7311">
        <w:rPr>
          <w:sz w:val="28"/>
          <w:szCs w:val="28"/>
        </w:rPr>
        <w:t xml:space="preserve"> đây nói: </w:t>
      </w:r>
      <w:r w:rsidRPr="009E7311">
        <w:rPr>
          <w:i/>
          <w:sz w:val="28"/>
          <w:szCs w:val="28"/>
        </w:rPr>
        <w:t>“</w:t>
      </w:r>
      <w:r w:rsidRPr="009E7311">
        <w:rPr>
          <w:rFonts w:eastAsia="SimSun"/>
          <w:i/>
          <w:sz w:val="28"/>
          <w:szCs w:val="28"/>
        </w:rPr>
        <w:t>Động</w:t>
      </w:r>
      <w:r w:rsidRPr="009E7311">
        <w:rPr>
          <w:i/>
          <w:sz w:val="28"/>
          <w:szCs w:val="28"/>
        </w:rPr>
        <w:t xml:space="preserve"> </w:t>
      </w:r>
      <w:r w:rsidRPr="009E7311">
        <w:rPr>
          <w:rFonts w:eastAsia="SimSun"/>
          <w:i/>
          <w:sz w:val="28"/>
          <w:szCs w:val="28"/>
        </w:rPr>
        <w:t>ký</w:t>
      </w:r>
      <w:r w:rsidRPr="009E7311">
        <w:rPr>
          <w:i/>
          <w:sz w:val="28"/>
          <w:szCs w:val="28"/>
        </w:rPr>
        <w:t xml:space="preserve"> thị v</w:t>
      </w:r>
      <w:r w:rsidRPr="009E7311">
        <w:rPr>
          <w:rFonts w:eastAsia="SimSun"/>
          <w:i/>
          <w:sz w:val="28"/>
          <w:szCs w:val="28"/>
        </w:rPr>
        <w:t>ọng,</w:t>
      </w:r>
      <w:r w:rsidRPr="009E7311">
        <w:rPr>
          <w:i/>
          <w:sz w:val="28"/>
          <w:szCs w:val="28"/>
        </w:rPr>
        <w:t xml:space="preserve"> </w:t>
      </w:r>
      <w:r w:rsidRPr="009E7311">
        <w:rPr>
          <w:rFonts w:eastAsia="SimSun"/>
          <w:i/>
          <w:sz w:val="28"/>
          <w:szCs w:val="28"/>
        </w:rPr>
        <w:t>định</w:t>
      </w:r>
      <w:r w:rsidRPr="009E7311">
        <w:rPr>
          <w:i/>
          <w:sz w:val="28"/>
          <w:szCs w:val="28"/>
        </w:rPr>
        <w:t xml:space="preserve"> </w:t>
      </w:r>
      <w:r w:rsidRPr="009E7311">
        <w:rPr>
          <w:rFonts w:eastAsia="SimSun"/>
          <w:i/>
          <w:sz w:val="28"/>
          <w:szCs w:val="28"/>
        </w:rPr>
        <w:t>khởi</w:t>
      </w:r>
      <w:r w:rsidRPr="009E7311">
        <w:rPr>
          <w:i/>
          <w:sz w:val="28"/>
          <w:szCs w:val="28"/>
        </w:rPr>
        <w:t xml:space="preserve"> </w:t>
      </w:r>
      <w:r w:rsidRPr="009E7311">
        <w:rPr>
          <w:rFonts w:eastAsia="SimSun"/>
          <w:i/>
          <w:sz w:val="28"/>
          <w:szCs w:val="28"/>
        </w:rPr>
        <w:t>thị</w:t>
      </w:r>
      <w:r w:rsidRPr="009E7311">
        <w:rPr>
          <w:i/>
          <w:sz w:val="28"/>
          <w:szCs w:val="28"/>
        </w:rPr>
        <w:t xml:space="preserve"> chân”</w:t>
      </w:r>
      <w:r w:rsidRPr="009E7311">
        <w:rPr>
          <w:sz w:val="28"/>
          <w:szCs w:val="28"/>
        </w:rPr>
        <w:t xml:space="preserve"> (Động đã là vọng, há định là thật?). Định chẳng phải là thật, đương nhiên định ấy thuộc về Lục Kết đã nói trong kinh Lăng Nghiêm, tức là T</w:t>
      </w:r>
      <w:r w:rsidRPr="009E7311">
        <w:rPr>
          <w:rFonts w:eastAsia="SimSun"/>
          <w:sz w:val="28"/>
          <w:szCs w:val="28"/>
        </w:rPr>
        <w:t>ĩnh,</w:t>
      </w:r>
      <w:r w:rsidRPr="009E7311">
        <w:rPr>
          <w:sz w:val="28"/>
          <w:szCs w:val="28"/>
        </w:rPr>
        <w:t xml:space="preserve"> Căn, G</w:t>
      </w:r>
      <w:r w:rsidRPr="009E7311">
        <w:rPr>
          <w:rFonts w:eastAsia="SimSun"/>
          <w:sz w:val="28"/>
          <w:szCs w:val="28"/>
        </w:rPr>
        <w:t>iác,</w:t>
      </w:r>
      <w:r w:rsidRPr="009E7311">
        <w:rPr>
          <w:sz w:val="28"/>
          <w:szCs w:val="28"/>
        </w:rPr>
        <w:t xml:space="preserve"> K</w:t>
      </w:r>
      <w:r w:rsidRPr="009E7311">
        <w:rPr>
          <w:rFonts w:eastAsia="SimSun"/>
          <w:sz w:val="28"/>
          <w:szCs w:val="28"/>
        </w:rPr>
        <w:t>hông,</w:t>
      </w:r>
      <w:r w:rsidRPr="009E7311">
        <w:rPr>
          <w:sz w:val="28"/>
          <w:szCs w:val="28"/>
        </w:rPr>
        <w:t xml:space="preserve"> D</w:t>
      </w:r>
      <w:r w:rsidRPr="009E7311">
        <w:rPr>
          <w:rFonts w:eastAsia="SimSun"/>
          <w:sz w:val="28"/>
          <w:szCs w:val="28"/>
        </w:rPr>
        <w:t>iệt,</w:t>
      </w:r>
      <w:r w:rsidRPr="009E7311">
        <w:rPr>
          <w:sz w:val="28"/>
          <w:szCs w:val="28"/>
        </w:rPr>
        <w:t xml:space="preserve"> nói một chữ Định đã bao gồm trọn hết. Kinh Lăng Nghiêm nói cặn </w:t>
      </w:r>
      <w:r w:rsidRPr="009E7311">
        <w:rPr>
          <w:sz w:val="28"/>
          <w:szCs w:val="28"/>
        </w:rPr>
        <w:lastRenderedPageBreak/>
        <w:t xml:space="preserve">kẽ, nói ra năm chữ. Đấy là công phu Định cạn hay sâu, nhưng thảy đều ở trong tâm ý thức, </w:t>
      </w:r>
      <w:r w:rsidRPr="009E7311">
        <w:rPr>
          <w:rFonts w:eastAsia="SimSun"/>
          <w:sz w:val="28"/>
          <w:szCs w:val="28"/>
        </w:rPr>
        <w:t>chẳng</w:t>
      </w:r>
      <w:r w:rsidRPr="009E7311">
        <w:rPr>
          <w:sz w:val="28"/>
          <w:szCs w:val="28"/>
        </w:rPr>
        <w:t xml:space="preserve"> phải </w:t>
      </w:r>
      <w:r w:rsidRPr="009E7311">
        <w:rPr>
          <w:rFonts w:eastAsia="SimSun"/>
          <w:sz w:val="28"/>
          <w:szCs w:val="28"/>
        </w:rPr>
        <w:t>là</w:t>
      </w:r>
      <w:r w:rsidRPr="009E7311">
        <w:rPr>
          <w:sz w:val="28"/>
          <w:szCs w:val="28"/>
        </w:rPr>
        <w:t xml:space="preserve"> </w:t>
      </w:r>
      <w:r w:rsidRPr="009E7311">
        <w:rPr>
          <w:rFonts w:eastAsia="SimSun"/>
          <w:sz w:val="28"/>
          <w:szCs w:val="28"/>
        </w:rPr>
        <w:t>bổn</w:t>
      </w:r>
      <w:r w:rsidRPr="009E7311">
        <w:rPr>
          <w:sz w:val="28"/>
          <w:szCs w:val="28"/>
        </w:rPr>
        <w:t xml:space="preserve"> </w:t>
      </w:r>
      <w:r w:rsidRPr="009E7311">
        <w:rPr>
          <w:rFonts w:eastAsia="SimSun"/>
          <w:sz w:val="28"/>
          <w:szCs w:val="28"/>
        </w:rPr>
        <w:t>tánh,</w:t>
      </w:r>
      <w:r w:rsidRPr="009E7311">
        <w:rPr>
          <w:sz w:val="28"/>
          <w:szCs w:val="28"/>
        </w:rPr>
        <w:t xml:space="preserve"> </w:t>
      </w:r>
      <w:r w:rsidRPr="009E7311">
        <w:rPr>
          <w:rFonts w:eastAsia="SimSun"/>
          <w:sz w:val="28"/>
          <w:szCs w:val="28"/>
        </w:rPr>
        <w:t>nên</w:t>
      </w:r>
      <w:r w:rsidRPr="009E7311">
        <w:rPr>
          <w:sz w:val="28"/>
          <w:szCs w:val="28"/>
        </w:rPr>
        <w:t xml:space="preserve"> </w:t>
      </w:r>
      <w:r w:rsidRPr="009E7311">
        <w:rPr>
          <w:rFonts w:eastAsia="SimSun"/>
          <w:sz w:val="28"/>
          <w:szCs w:val="28"/>
        </w:rPr>
        <w:t>nó</w:t>
      </w:r>
      <w:r w:rsidRPr="009E7311">
        <w:rPr>
          <w:sz w:val="28"/>
          <w:szCs w:val="28"/>
        </w:rPr>
        <w:t xml:space="preserve"> </w:t>
      </w:r>
      <w:r w:rsidRPr="009E7311">
        <w:rPr>
          <w:rFonts w:eastAsia="SimSun"/>
          <w:sz w:val="28"/>
          <w:szCs w:val="28"/>
        </w:rPr>
        <w:t>chẳng</w:t>
      </w:r>
      <w:r w:rsidRPr="009E7311">
        <w:rPr>
          <w:sz w:val="28"/>
          <w:szCs w:val="28"/>
        </w:rPr>
        <w:t xml:space="preserve"> phải </w:t>
      </w:r>
      <w:r w:rsidRPr="009E7311">
        <w:rPr>
          <w:rFonts w:eastAsia="SimSun"/>
          <w:sz w:val="28"/>
          <w:szCs w:val="28"/>
        </w:rPr>
        <w:t>là</w:t>
      </w:r>
      <w:r w:rsidRPr="009E7311">
        <w:rPr>
          <w:sz w:val="28"/>
          <w:szCs w:val="28"/>
        </w:rPr>
        <w:t xml:space="preserve"> thật. </w:t>
      </w:r>
      <w:r w:rsidRPr="009E7311">
        <w:rPr>
          <w:rFonts w:eastAsia="SimSun"/>
          <w:sz w:val="28"/>
          <w:szCs w:val="28"/>
        </w:rPr>
        <w:t>Đến</w:t>
      </w:r>
      <w:r w:rsidRPr="009E7311">
        <w:rPr>
          <w:sz w:val="28"/>
          <w:szCs w:val="28"/>
        </w:rPr>
        <w:t xml:space="preserve"> khi </w:t>
      </w:r>
      <w:r w:rsidRPr="009E7311">
        <w:rPr>
          <w:i/>
          <w:sz w:val="28"/>
          <w:szCs w:val="28"/>
        </w:rPr>
        <w:t>“</w:t>
      </w:r>
      <w:r w:rsidRPr="009E7311">
        <w:rPr>
          <w:rFonts w:eastAsia="SimSun"/>
          <w:i/>
          <w:sz w:val="28"/>
          <w:szCs w:val="28"/>
        </w:rPr>
        <w:t>sanh</w:t>
      </w:r>
      <w:r w:rsidRPr="009E7311">
        <w:rPr>
          <w:i/>
          <w:sz w:val="28"/>
          <w:szCs w:val="28"/>
        </w:rPr>
        <w:t xml:space="preserve"> diệt đã diệt, </w:t>
      </w:r>
      <w:r w:rsidRPr="009E7311">
        <w:rPr>
          <w:rFonts w:eastAsia="SimSun"/>
          <w:i/>
          <w:sz w:val="28"/>
          <w:szCs w:val="28"/>
        </w:rPr>
        <w:t>tịch</w:t>
      </w:r>
      <w:r w:rsidRPr="009E7311">
        <w:rPr>
          <w:i/>
          <w:sz w:val="28"/>
          <w:szCs w:val="28"/>
        </w:rPr>
        <w:t xml:space="preserve"> </w:t>
      </w:r>
      <w:r w:rsidRPr="009E7311">
        <w:rPr>
          <w:rFonts w:eastAsia="SimSun"/>
          <w:i/>
          <w:sz w:val="28"/>
          <w:szCs w:val="28"/>
        </w:rPr>
        <w:t>diệt</w:t>
      </w:r>
      <w:r w:rsidRPr="009E7311">
        <w:rPr>
          <w:i/>
          <w:sz w:val="28"/>
          <w:szCs w:val="28"/>
        </w:rPr>
        <w:t xml:space="preserve"> </w:t>
      </w:r>
      <w:r w:rsidRPr="009E7311">
        <w:rPr>
          <w:rFonts w:eastAsia="SimSun"/>
          <w:i/>
          <w:sz w:val="28"/>
          <w:szCs w:val="28"/>
        </w:rPr>
        <w:t>hiện</w:t>
      </w:r>
      <w:r w:rsidRPr="009E7311">
        <w:rPr>
          <w:i/>
          <w:sz w:val="28"/>
          <w:szCs w:val="28"/>
        </w:rPr>
        <w:t xml:space="preserve"> </w:t>
      </w:r>
      <w:r w:rsidRPr="009E7311">
        <w:rPr>
          <w:rFonts w:eastAsia="SimSun"/>
          <w:i/>
          <w:sz w:val="28"/>
          <w:szCs w:val="28"/>
        </w:rPr>
        <w:t>tiền</w:t>
      </w:r>
      <w:r w:rsidRPr="009E7311">
        <w:rPr>
          <w:i/>
          <w:sz w:val="28"/>
          <w:szCs w:val="28"/>
        </w:rPr>
        <w:t>”</w:t>
      </w:r>
      <w:r w:rsidRPr="009E7311">
        <w:rPr>
          <w:rFonts w:eastAsia="SimSun"/>
          <w:sz w:val="28"/>
          <w:szCs w:val="28"/>
        </w:rPr>
        <w:t>,</w:t>
      </w:r>
      <w:r w:rsidRPr="009E7311">
        <w:rPr>
          <w:sz w:val="28"/>
          <w:szCs w:val="28"/>
        </w:rPr>
        <w:t xml:space="preserve"> sẽ là </w:t>
      </w:r>
      <w:r w:rsidRPr="009E7311">
        <w:rPr>
          <w:rFonts w:eastAsia="SimSun"/>
          <w:sz w:val="28"/>
          <w:szCs w:val="28"/>
        </w:rPr>
        <w:t>tánh</w:t>
      </w:r>
      <w:r w:rsidRPr="009E7311">
        <w:rPr>
          <w:sz w:val="28"/>
          <w:szCs w:val="28"/>
        </w:rPr>
        <w:t xml:space="preserve"> </w:t>
      </w:r>
      <w:r w:rsidRPr="009E7311">
        <w:rPr>
          <w:rFonts w:eastAsia="SimSun"/>
          <w:sz w:val="28"/>
          <w:szCs w:val="28"/>
        </w:rPr>
        <w:t>định,</w:t>
      </w:r>
      <w:r w:rsidRPr="009E7311">
        <w:rPr>
          <w:sz w:val="28"/>
          <w:szCs w:val="28"/>
        </w:rPr>
        <w:t xml:space="preserve"> </w:t>
      </w:r>
      <w:r w:rsidRPr="009E7311">
        <w:rPr>
          <w:rFonts w:eastAsia="SimSun"/>
          <w:sz w:val="28"/>
          <w:szCs w:val="28"/>
        </w:rPr>
        <w:t>đó</w:t>
      </w:r>
      <w:r w:rsidRPr="009E7311">
        <w:rPr>
          <w:sz w:val="28"/>
          <w:szCs w:val="28"/>
        </w:rPr>
        <w:t xml:space="preserve"> </w:t>
      </w:r>
      <w:r w:rsidRPr="009E7311">
        <w:rPr>
          <w:rFonts w:eastAsia="SimSun"/>
          <w:sz w:val="28"/>
          <w:szCs w:val="28"/>
        </w:rPr>
        <w:t>là</w:t>
      </w:r>
      <w:r w:rsidRPr="009E7311">
        <w:rPr>
          <w:sz w:val="28"/>
          <w:szCs w:val="28"/>
        </w:rPr>
        <w:t xml:space="preserve"> </w:t>
      </w:r>
      <w:r w:rsidRPr="009E7311">
        <w:rPr>
          <w:rFonts w:eastAsia="SimSun"/>
          <w:sz w:val="28"/>
          <w:szCs w:val="28"/>
        </w:rPr>
        <w:t>thật,</w:t>
      </w:r>
      <w:r w:rsidRPr="009E7311">
        <w:rPr>
          <w:sz w:val="28"/>
          <w:szCs w:val="28"/>
        </w:rPr>
        <w:t xml:space="preserve"> Thể của nó là Chân Như, Thể là tự tánh. Còn Thể [của Định trước khi </w:t>
      </w:r>
      <w:r w:rsidRPr="009E7311">
        <w:rPr>
          <w:i/>
          <w:sz w:val="28"/>
          <w:szCs w:val="28"/>
        </w:rPr>
        <w:t>“</w:t>
      </w:r>
      <w:r w:rsidRPr="009E7311">
        <w:rPr>
          <w:rFonts w:eastAsia="SimSun"/>
          <w:i/>
          <w:sz w:val="28"/>
          <w:szCs w:val="28"/>
        </w:rPr>
        <w:t>sanh</w:t>
      </w:r>
      <w:r w:rsidRPr="009E7311">
        <w:rPr>
          <w:i/>
          <w:sz w:val="28"/>
          <w:szCs w:val="28"/>
        </w:rPr>
        <w:t xml:space="preserve"> diệt đã diệt”</w:t>
      </w:r>
      <w:r w:rsidRPr="009E7311">
        <w:rPr>
          <w:rFonts w:eastAsia="SimSun"/>
          <w:sz w:val="28"/>
          <w:szCs w:val="28"/>
        </w:rPr>
        <w:t>]</w:t>
      </w:r>
      <w:r w:rsidRPr="009E7311">
        <w:rPr>
          <w:sz w:val="28"/>
          <w:szCs w:val="28"/>
        </w:rPr>
        <w:t xml:space="preserve"> là </w:t>
      </w:r>
      <w:r w:rsidRPr="009E7311">
        <w:rPr>
          <w:rFonts w:eastAsia="SimSun"/>
          <w:sz w:val="28"/>
          <w:szCs w:val="28"/>
        </w:rPr>
        <w:t>tám</w:t>
      </w:r>
      <w:r w:rsidRPr="009E7311">
        <w:rPr>
          <w:sz w:val="28"/>
          <w:szCs w:val="28"/>
        </w:rPr>
        <w:t xml:space="preserve"> </w:t>
      </w:r>
      <w:r w:rsidRPr="009E7311">
        <w:rPr>
          <w:rFonts w:eastAsia="SimSun"/>
          <w:sz w:val="28"/>
          <w:szCs w:val="28"/>
        </w:rPr>
        <w:t>thức,</w:t>
      </w:r>
      <w:r w:rsidRPr="009E7311">
        <w:rPr>
          <w:sz w:val="28"/>
          <w:szCs w:val="28"/>
        </w:rPr>
        <w:t xml:space="preserve"> </w:t>
      </w:r>
      <w:r w:rsidRPr="009E7311">
        <w:rPr>
          <w:rFonts w:eastAsia="SimSun"/>
          <w:sz w:val="28"/>
          <w:szCs w:val="28"/>
        </w:rPr>
        <w:t>là</w:t>
      </w:r>
      <w:r w:rsidRPr="009E7311">
        <w:rPr>
          <w:sz w:val="28"/>
          <w:szCs w:val="28"/>
        </w:rPr>
        <w:t xml:space="preserve"> thức thứ sáu tức </w:t>
      </w:r>
      <w:r w:rsidRPr="009E7311">
        <w:rPr>
          <w:rFonts w:eastAsia="SimSun"/>
          <w:sz w:val="28"/>
          <w:szCs w:val="28"/>
        </w:rPr>
        <w:t>ý</w:t>
      </w:r>
      <w:r w:rsidRPr="009E7311">
        <w:rPr>
          <w:sz w:val="28"/>
          <w:szCs w:val="28"/>
        </w:rPr>
        <w:t xml:space="preserve"> </w:t>
      </w:r>
      <w:r w:rsidRPr="009E7311">
        <w:rPr>
          <w:rFonts w:eastAsia="SimSun"/>
          <w:sz w:val="28"/>
          <w:szCs w:val="28"/>
        </w:rPr>
        <w:t>thức,</w:t>
      </w:r>
      <w:r w:rsidRPr="009E7311">
        <w:rPr>
          <w:sz w:val="28"/>
          <w:szCs w:val="28"/>
        </w:rPr>
        <w:t xml:space="preserve"> </w:t>
      </w:r>
      <w:r w:rsidRPr="009E7311">
        <w:rPr>
          <w:rFonts w:eastAsia="SimSun"/>
          <w:sz w:val="28"/>
          <w:szCs w:val="28"/>
        </w:rPr>
        <w:t>nên</w:t>
      </w:r>
      <w:r w:rsidRPr="009E7311">
        <w:rPr>
          <w:sz w:val="28"/>
          <w:szCs w:val="28"/>
        </w:rPr>
        <w:t xml:space="preserve"> </w:t>
      </w:r>
      <w:r w:rsidRPr="009E7311">
        <w:rPr>
          <w:rFonts w:eastAsia="SimSun"/>
          <w:sz w:val="28"/>
          <w:szCs w:val="28"/>
        </w:rPr>
        <w:t>chẳng</w:t>
      </w:r>
      <w:r w:rsidRPr="009E7311">
        <w:rPr>
          <w:sz w:val="28"/>
          <w:szCs w:val="28"/>
        </w:rPr>
        <w:t xml:space="preserve"> phải là thật. </w:t>
      </w:r>
      <w:r w:rsidRPr="009E7311">
        <w:rPr>
          <w:rFonts w:eastAsia="SimSun"/>
          <w:sz w:val="28"/>
          <w:szCs w:val="28"/>
        </w:rPr>
        <w:t>Nói</w:t>
      </w:r>
      <w:r w:rsidRPr="009E7311">
        <w:rPr>
          <w:sz w:val="28"/>
          <w:szCs w:val="28"/>
        </w:rPr>
        <w:t xml:space="preserve"> thật ra, những điều này khá vi tế, cũng chính là tiêu chuẩn như đã nói trong phần trước: Hễ tương ứng với chân tánh, [những gì mà] Thể [của chúng] là chân tánh, [thì sẽ là] Tánh Đức, đó là chân. [Những gì mà] Thể [của chúng] chẳng phải là </w:t>
      </w:r>
      <w:r w:rsidRPr="009E7311">
        <w:rPr>
          <w:rFonts w:eastAsia="SimSun"/>
          <w:sz w:val="28"/>
          <w:szCs w:val="28"/>
        </w:rPr>
        <w:t>Tánh</w:t>
      </w:r>
      <w:r w:rsidRPr="009E7311">
        <w:rPr>
          <w:sz w:val="28"/>
          <w:szCs w:val="28"/>
        </w:rPr>
        <w:t xml:space="preserve"> Đức thì đều là </w:t>
      </w:r>
      <w:r w:rsidRPr="009E7311">
        <w:rPr>
          <w:rFonts w:eastAsia="SimSun"/>
          <w:sz w:val="28"/>
          <w:szCs w:val="28"/>
        </w:rPr>
        <w:t>hư</w:t>
      </w:r>
      <w:r w:rsidRPr="009E7311">
        <w:rPr>
          <w:sz w:val="28"/>
          <w:szCs w:val="28"/>
        </w:rPr>
        <w:t xml:space="preserve"> </w:t>
      </w:r>
      <w:r w:rsidRPr="009E7311">
        <w:rPr>
          <w:rFonts w:eastAsia="SimSun"/>
          <w:sz w:val="28"/>
          <w:szCs w:val="28"/>
        </w:rPr>
        <w:t>vọng.</w:t>
      </w:r>
      <w:r w:rsidRPr="009E7311">
        <w:rPr>
          <w:sz w:val="28"/>
          <w:szCs w:val="28"/>
        </w:rPr>
        <w:t xml:space="preserve"> </w:t>
      </w:r>
      <w:r w:rsidRPr="009E7311">
        <w:rPr>
          <w:rFonts w:eastAsia="SimSun"/>
          <w:sz w:val="28"/>
          <w:szCs w:val="28"/>
        </w:rPr>
        <w:t>Hư</w:t>
      </w:r>
      <w:r w:rsidRPr="009E7311">
        <w:rPr>
          <w:sz w:val="28"/>
          <w:szCs w:val="28"/>
        </w:rPr>
        <w:t xml:space="preserve"> </w:t>
      </w:r>
      <w:r w:rsidRPr="009E7311">
        <w:rPr>
          <w:rFonts w:eastAsia="SimSun"/>
          <w:sz w:val="28"/>
          <w:szCs w:val="28"/>
        </w:rPr>
        <w:t>vọng</w:t>
      </w:r>
      <w:r w:rsidRPr="009E7311">
        <w:rPr>
          <w:sz w:val="28"/>
          <w:szCs w:val="28"/>
        </w:rPr>
        <w:t xml:space="preserve"> thì đương nhiên phải xả, đương nhiên chớ nên </w:t>
      </w:r>
      <w:r w:rsidRPr="009E7311">
        <w:rPr>
          <w:rFonts w:eastAsia="SimSun"/>
          <w:sz w:val="28"/>
          <w:szCs w:val="28"/>
        </w:rPr>
        <w:t>chấp</w:t>
      </w:r>
      <w:r w:rsidRPr="009E7311">
        <w:rPr>
          <w:sz w:val="28"/>
          <w:szCs w:val="28"/>
        </w:rPr>
        <w:t xml:space="preserve"> </w:t>
      </w:r>
      <w:r w:rsidRPr="009E7311">
        <w:rPr>
          <w:rFonts w:eastAsia="SimSun"/>
          <w:sz w:val="28"/>
          <w:szCs w:val="28"/>
        </w:rPr>
        <w:t>trước.</w:t>
      </w:r>
    </w:p>
    <w:p w14:paraId="7479DD79" w14:textId="77777777" w:rsidR="003031FC" w:rsidRPr="009E7311" w:rsidRDefault="003031FC" w:rsidP="00C95564">
      <w:pPr>
        <w:rPr>
          <w:rFonts w:eastAsia="SimSun"/>
          <w:sz w:val="28"/>
          <w:szCs w:val="28"/>
        </w:rPr>
      </w:pPr>
    </w:p>
    <w:p w14:paraId="02325F1A" w14:textId="77777777" w:rsidR="003031FC" w:rsidRPr="009E7311" w:rsidRDefault="003031FC" w:rsidP="00C95564">
      <w:pPr>
        <w:ind w:firstLine="720"/>
        <w:rPr>
          <w:b/>
          <w:i/>
          <w:sz w:val="28"/>
          <w:szCs w:val="28"/>
        </w:rPr>
      </w:pPr>
      <w:r w:rsidRPr="009E7311">
        <w:rPr>
          <w:rFonts w:eastAsia="SimSun"/>
          <w:b/>
          <w:i/>
          <w:sz w:val="28"/>
          <w:szCs w:val="28"/>
        </w:rPr>
        <w:t>(Sao)</w:t>
      </w:r>
      <w:r w:rsidRPr="009E7311">
        <w:rPr>
          <w:b/>
          <w:i/>
          <w:sz w:val="28"/>
          <w:szCs w:val="28"/>
        </w:rPr>
        <w:t xml:space="preserve"> Thất niệm giả, tu xuất thế đạo thời, thiện năng giác liễu, thường sử Định Huệ quân bình.</w:t>
      </w:r>
    </w:p>
    <w:p w14:paraId="61770A89" w14:textId="77777777" w:rsidR="003031FC" w:rsidRPr="009E7311" w:rsidRDefault="003031FC" w:rsidP="00C95564">
      <w:pPr>
        <w:ind w:firstLine="720"/>
        <w:rPr>
          <w:rFonts w:eastAsia="DFKai-SB" w:cs="DFKai-SB"/>
          <w:b/>
          <w:sz w:val="32"/>
          <w:szCs w:val="32"/>
        </w:rPr>
      </w:pPr>
      <w:r w:rsidRPr="009E7311">
        <w:rPr>
          <w:rFonts w:eastAsia="DFKai-SB"/>
          <w:b/>
          <w:sz w:val="32"/>
          <w:szCs w:val="32"/>
        </w:rPr>
        <w:t>(</w:t>
      </w:r>
      <w:r w:rsidRPr="009E7311">
        <w:rPr>
          <w:rFonts w:eastAsia="DFKai-SB" w:cs="DFKai-SB"/>
          <w:b/>
          <w:sz w:val="32"/>
          <w:szCs w:val="32"/>
        </w:rPr>
        <w:t>鈔</w:t>
      </w:r>
      <w:r w:rsidRPr="009E7311">
        <w:rPr>
          <w:rFonts w:eastAsia="DFKai-SB"/>
          <w:b/>
          <w:sz w:val="32"/>
          <w:szCs w:val="32"/>
        </w:rPr>
        <w:t>)</w:t>
      </w:r>
      <w:r w:rsidRPr="009E7311">
        <w:rPr>
          <w:b/>
          <w:sz w:val="32"/>
          <w:szCs w:val="32"/>
        </w:rPr>
        <w:t xml:space="preserve"> </w:t>
      </w:r>
      <w:r w:rsidRPr="009E7311">
        <w:rPr>
          <w:rFonts w:eastAsia="DFKai-SB" w:cs="DFKai-SB"/>
          <w:b/>
          <w:sz w:val="32"/>
          <w:szCs w:val="32"/>
        </w:rPr>
        <w:t>七念者，修出世道時，善能覺了，常使定慧均平。</w:t>
      </w:r>
    </w:p>
    <w:p w14:paraId="2EDC1C6A" w14:textId="77777777" w:rsidR="003031FC" w:rsidRPr="009E7311" w:rsidRDefault="003031FC" w:rsidP="00C95564">
      <w:pPr>
        <w:ind w:firstLine="720"/>
        <w:rPr>
          <w:i/>
          <w:sz w:val="28"/>
          <w:szCs w:val="28"/>
        </w:rPr>
      </w:pPr>
      <w:r w:rsidRPr="009E7311">
        <w:rPr>
          <w:rFonts w:eastAsia="SimSun"/>
          <w:i/>
          <w:sz w:val="28"/>
          <w:szCs w:val="28"/>
        </w:rPr>
        <w:t>(</w:t>
      </w:r>
      <w:r w:rsidRPr="009E7311">
        <w:rPr>
          <w:rFonts w:eastAsia="SimSun"/>
          <w:b/>
          <w:i/>
          <w:sz w:val="28"/>
          <w:szCs w:val="28"/>
        </w:rPr>
        <w:t>Sao</w:t>
      </w:r>
      <w:r w:rsidRPr="009E7311">
        <w:rPr>
          <w:rFonts w:eastAsia="SimSun"/>
          <w:i/>
          <w:sz w:val="28"/>
          <w:szCs w:val="28"/>
        </w:rPr>
        <w:t>:</w:t>
      </w:r>
      <w:r w:rsidRPr="009E7311">
        <w:rPr>
          <w:i/>
          <w:sz w:val="28"/>
          <w:szCs w:val="28"/>
        </w:rPr>
        <w:t xml:space="preserve"> Bảy là Niệm, khi </w:t>
      </w:r>
      <w:r w:rsidRPr="009E7311">
        <w:rPr>
          <w:rFonts w:eastAsia="SimSun"/>
          <w:i/>
          <w:sz w:val="28"/>
          <w:szCs w:val="28"/>
        </w:rPr>
        <w:t>tu</w:t>
      </w:r>
      <w:r w:rsidRPr="009E7311">
        <w:rPr>
          <w:i/>
          <w:sz w:val="28"/>
          <w:szCs w:val="28"/>
        </w:rPr>
        <w:t xml:space="preserve"> </w:t>
      </w:r>
      <w:r w:rsidRPr="009E7311">
        <w:rPr>
          <w:rFonts w:eastAsia="SimSun"/>
          <w:i/>
          <w:sz w:val="28"/>
          <w:szCs w:val="28"/>
        </w:rPr>
        <w:t>đạo</w:t>
      </w:r>
      <w:r w:rsidRPr="009E7311">
        <w:rPr>
          <w:i/>
          <w:sz w:val="28"/>
          <w:szCs w:val="28"/>
        </w:rPr>
        <w:t xml:space="preserve"> </w:t>
      </w:r>
      <w:r w:rsidRPr="009E7311">
        <w:rPr>
          <w:rFonts w:eastAsia="SimSun"/>
          <w:i/>
          <w:sz w:val="28"/>
          <w:szCs w:val="28"/>
        </w:rPr>
        <w:t>xuất</w:t>
      </w:r>
      <w:r w:rsidRPr="009E7311">
        <w:rPr>
          <w:i/>
          <w:sz w:val="28"/>
          <w:szCs w:val="28"/>
        </w:rPr>
        <w:t xml:space="preserve"> </w:t>
      </w:r>
      <w:r w:rsidRPr="009E7311">
        <w:rPr>
          <w:rFonts w:eastAsia="SimSun"/>
          <w:i/>
          <w:sz w:val="28"/>
          <w:szCs w:val="28"/>
        </w:rPr>
        <w:t>thế,</w:t>
      </w:r>
      <w:r w:rsidRPr="009E7311">
        <w:rPr>
          <w:i/>
          <w:sz w:val="28"/>
          <w:szCs w:val="28"/>
        </w:rPr>
        <w:t xml:space="preserve"> có thể khéo giác ngộ, hiểu rõ, thường khiến cho Định và Huệ quân bình).</w:t>
      </w:r>
    </w:p>
    <w:p w14:paraId="4D3AD58A" w14:textId="77777777" w:rsidR="003031FC" w:rsidRPr="009E7311" w:rsidRDefault="003031FC" w:rsidP="00C95564">
      <w:pPr>
        <w:rPr>
          <w:rFonts w:eastAsia="SimSun"/>
          <w:sz w:val="28"/>
          <w:szCs w:val="28"/>
        </w:rPr>
      </w:pPr>
    </w:p>
    <w:p w14:paraId="651EF076" w14:textId="77777777" w:rsidR="003031FC" w:rsidRPr="009E7311" w:rsidRDefault="003031FC" w:rsidP="00C95564">
      <w:pPr>
        <w:ind w:firstLine="720"/>
        <w:rPr>
          <w:sz w:val="28"/>
          <w:szCs w:val="28"/>
        </w:rPr>
      </w:pPr>
      <w:r w:rsidRPr="009E7311">
        <w:rPr>
          <w:i/>
          <w:sz w:val="28"/>
          <w:szCs w:val="28"/>
        </w:rPr>
        <w:t>“Niệm”</w:t>
      </w:r>
      <w:r w:rsidRPr="009E7311">
        <w:rPr>
          <w:sz w:val="28"/>
          <w:szCs w:val="28"/>
        </w:rPr>
        <w:t xml:space="preserve"> có nghĩa là Định và Huệ giữ cân bằng, Định và Huệ phải bình đẳng. Bất bình đẳng sẽ mắc khuyết điểm gì?</w:t>
      </w:r>
    </w:p>
    <w:p w14:paraId="6EFBDD32" w14:textId="77777777" w:rsidR="003031FC" w:rsidRPr="009E7311" w:rsidRDefault="003031FC" w:rsidP="00C95564">
      <w:pPr>
        <w:ind w:firstLine="720"/>
        <w:rPr>
          <w:b/>
          <w:i/>
          <w:sz w:val="28"/>
          <w:szCs w:val="28"/>
        </w:rPr>
      </w:pPr>
      <w:r w:rsidRPr="009E7311">
        <w:rPr>
          <w:rFonts w:eastAsia="SimSun"/>
          <w:b/>
          <w:i/>
          <w:sz w:val="28"/>
          <w:szCs w:val="28"/>
        </w:rPr>
        <w:t>(Sao)</w:t>
      </w:r>
      <w:r w:rsidRPr="009E7311">
        <w:rPr>
          <w:b/>
          <w:i/>
          <w:sz w:val="28"/>
          <w:szCs w:val="28"/>
        </w:rPr>
        <w:t xml:space="preserve"> Nhược tâm trầm một, đương niệm dụng Trạch, Tấn, Hỷ tam chi, sát nhi khởi chi.</w:t>
      </w:r>
    </w:p>
    <w:p w14:paraId="4F61AA72" w14:textId="77777777" w:rsidR="003031FC" w:rsidRPr="009E7311" w:rsidRDefault="003031FC" w:rsidP="00C95564">
      <w:pPr>
        <w:ind w:firstLine="720"/>
        <w:rPr>
          <w:b/>
          <w:sz w:val="32"/>
          <w:szCs w:val="32"/>
        </w:rPr>
      </w:pPr>
      <w:r w:rsidRPr="009E7311">
        <w:rPr>
          <w:rFonts w:eastAsia="DFKai-SB"/>
          <w:b/>
          <w:sz w:val="32"/>
          <w:szCs w:val="32"/>
        </w:rPr>
        <w:t>(</w:t>
      </w:r>
      <w:r w:rsidRPr="009E7311">
        <w:rPr>
          <w:rFonts w:eastAsia="DFKai-SB" w:cs="DFKai-SB"/>
          <w:b/>
          <w:sz w:val="32"/>
          <w:szCs w:val="32"/>
        </w:rPr>
        <w:t>鈔</w:t>
      </w:r>
      <w:r w:rsidRPr="009E7311">
        <w:rPr>
          <w:rFonts w:eastAsia="DFKai-SB"/>
          <w:b/>
          <w:sz w:val="32"/>
          <w:szCs w:val="32"/>
        </w:rPr>
        <w:t>)</w:t>
      </w:r>
      <w:r w:rsidRPr="009E7311">
        <w:rPr>
          <w:b/>
          <w:sz w:val="32"/>
          <w:szCs w:val="32"/>
        </w:rPr>
        <w:t xml:space="preserve"> </w:t>
      </w:r>
      <w:r w:rsidRPr="009E7311">
        <w:rPr>
          <w:rFonts w:eastAsia="DFKai-SB" w:cs="DFKai-SB"/>
          <w:b/>
          <w:sz w:val="32"/>
          <w:szCs w:val="32"/>
        </w:rPr>
        <w:t>若心沈沒，當念用擇進喜三支，察而起之。</w:t>
      </w:r>
    </w:p>
    <w:p w14:paraId="70D4A4D0" w14:textId="77777777" w:rsidR="003031FC" w:rsidRPr="009E7311" w:rsidRDefault="003031FC" w:rsidP="00C95564">
      <w:pPr>
        <w:ind w:firstLine="720"/>
        <w:rPr>
          <w:i/>
          <w:sz w:val="28"/>
          <w:szCs w:val="28"/>
        </w:rPr>
      </w:pPr>
      <w:r w:rsidRPr="009E7311">
        <w:rPr>
          <w:rFonts w:eastAsia="SimSun"/>
          <w:i/>
          <w:sz w:val="28"/>
          <w:szCs w:val="28"/>
        </w:rPr>
        <w:t>(</w:t>
      </w:r>
      <w:r w:rsidRPr="009E7311">
        <w:rPr>
          <w:rFonts w:eastAsia="SimSun"/>
          <w:b/>
          <w:i/>
          <w:sz w:val="28"/>
          <w:szCs w:val="28"/>
        </w:rPr>
        <w:t>Sao</w:t>
      </w:r>
      <w:r w:rsidRPr="009E7311">
        <w:rPr>
          <w:rFonts w:eastAsia="SimSun"/>
          <w:i/>
          <w:sz w:val="28"/>
          <w:szCs w:val="28"/>
        </w:rPr>
        <w:t>:</w:t>
      </w:r>
      <w:r w:rsidRPr="009E7311">
        <w:rPr>
          <w:i/>
          <w:sz w:val="28"/>
          <w:szCs w:val="28"/>
        </w:rPr>
        <w:t xml:space="preserve"> Nếu tâm chìm đắm, hãy nên </w:t>
      </w:r>
      <w:r w:rsidRPr="009E7311">
        <w:rPr>
          <w:rFonts w:eastAsia="SimSun"/>
          <w:i/>
          <w:sz w:val="28"/>
          <w:szCs w:val="28"/>
        </w:rPr>
        <w:t>nghĩ</w:t>
      </w:r>
      <w:r w:rsidRPr="009E7311">
        <w:rPr>
          <w:i/>
          <w:sz w:val="28"/>
          <w:szCs w:val="28"/>
        </w:rPr>
        <w:t xml:space="preserve"> dùng ba giác chi là Trạch Pháp, Tinh Tấn, và Hỷ để soi x</w:t>
      </w:r>
      <w:r w:rsidRPr="009E7311">
        <w:rPr>
          <w:rFonts w:eastAsia="SimSun"/>
          <w:i/>
          <w:sz w:val="28"/>
          <w:szCs w:val="28"/>
        </w:rPr>
        <w:t>ét,</w:t>
      </w:r>
      <w:r w:rsidRPr="009E7311">
        <w:rPr>
          <w:i/>
          <w:sz w:val="28"/>
          <w:szCs w:val="28"/>
        </w:rPr>
        <w:t xml:space="preserve"> khiến cho cái tâm phấn chấn).</w:t>
      </w:r>
    </w:p>
    <w:p w14:paraId="28C3B1C1" w14:textId="77777777" w:rsidR="003031FC" w:rsidRPr="009E7311" w:rsidRDefault="003031FC" w:rsidP="00C95564">
      <w:pPr>
        <w:rPr>
          <w:rFonts w:eastAsia="SimSun"/>
          <w:sz w:val="28"/>
          <w:szCs w:val="28"/>
        </w:rPr>
      </w:pPr>
    </w:p>
    <w:p w14:paraId="76870C0E" w14:textId="77777777" w:rsidR="003031FC" w:rsidRPr="009E7311" w:rsidRDefault="003031FC" w:rsidP="00C95564">
      <w:pPr>
        <w:ind w:firstLine="720"/>
        <w:rPr>
          <w:sz w:val="28"/>
          <w:szCs w:val="28"/>
        </w:rPr>
      </w:pPr>
      <w:r w:rsidRPr="009E7311">
        <w:rPr>
          <w:rFonts w:eastAsia="SimSun"/>
          <w:sz w:val="28"/>
          <w:szCs w:val="28"/>
        </w:rPr>
        <w:t>Nay</w:t>
      </w:r>
      <w:r w:rsidRPr="009E7311">
        <w:rPr>
          <w:sz w:val="28"/>
          <w:szCs w:val="28"/>
        </w:rPr>
        <w:t xml:space="preserve"> chúng ta gọi </w:t>
      </w:r>
      <w:r w:rsidRPr="009E7311">
        <w:rPr>
          <w:i/>
          <w:sz w:val="28"/>
          <w:szCs w:val="28"/>
        </w:rPr>
        <w:t>“trầm một”</w:t>
      </w:r>
      <w:r w:rsidRPr="009E7311">
        <w:rPr>
          <w:sz w:val="28"/>
          <w:szCs w:val="28"/>
        </w:rPr>
        <w:t xml:space="preserve"> (</w:t>
      </w:r>
      <w:r w:rsidRPr="009E7311">
        <w:rPr>
          <w:rFonts w:eastAsia="DFKai-SB" w:cs="DFKai-SB"/>
          <w:szCs w:val="28"/>
        </w:rPr>
        <w:t>沈沒</w:t>
      </w:r>
      <w:r w:rsidRPr="009E7311">
        <w:rPr>
          <w:sz w:val="28"/>
          <w:szCs w:val="28"/>
        </w:rPr>
        <w:t xml:space="preserve">) là </w:t>
      </w:r>
      <w:r w:rsidRPr="009E7311">
        <w:rPr>
          <w:rFonts w:eastAsia="SimSun"/>
          <w:sz w:val="28"/>
          <w:szCs w:val="28"/>
        </w:rPr>
        <w:t>hôn</w:t>
      </w:r>
      <w:r w:rsidRPr="009E7311">
        <w:rPr>
          <w:sz w:val="28"/>
          <w:szCs w:val="28"/>
        </w:rPr>
        <w:t xml:space="preserve"> </w:t>
      </w:r>
      <w:r w:rsidRPr="009E7311">
        <w:rPr>
          <w:rFonts w:eastAsia="SimSun"/>
          <w:sz w:val="28"/>
          <w:szCs w:val="28"/>
        </w:rPr>
        <w:t>trầm,</w:t>
      </w:r>
      <w:r w:rsidRPr="009E7311">
        <w:rPr>
          <w:sz w:val="28"/>
          <w:szCs w:val="28"/>
        </w:rPr>
        <w:t xml:space="preserve"> </w:t>
      </w:r>
      <w:r w:rsidRPr="009E7311">
        <w:rPr>
          <w:rFonts w:eastAsia="SimSun"/>
          <w:sz w:val="28"/>
          <w:szCs w:val="28"/>
        </w:rPr>
        <w:t>tinh</w:t>
      </w:r>
      <w:r w:rsidRPr="009E7311">
        <w:rPr>
          <w:sz w:val="28"/>
          <w:szCs w:val="28"/>
        </w:rPr>
        <w:t xml:space="preserve"> </w:t>
      </w:r>
      <w:r w:rsidRPr="009E7311">
        <w:rPr>
          <w:rFonts w:eastAsia="SimSun"/>
          <w:sz w:val="28"/>
          <w:szCs w:val="28"/>
        </w:rPr>
        <w:t>thần</w:t>
      </w:r>
      <w:r w:rsidRPr="009E7311">
        <w:rPr>
          <w:sz w:val="28"/>
          <w:szCs w:val="28"/>
        </w:rPr>
        <w:t xml:space="preserve"> </w:t>
      </w:r>
      <w:r w:rsidRPr="009E7311">
        <w:rPr>
          <w:rFonts w:eastAsia="SimSun"/>
          <w:sz w:val="28"/>
          <w:szCs w:val="28"/>
        </w:rPr>
        <w:t>chẳng</w:t>
      </w:r>
      <w:r w:rsidRPr="009E7311">
        <w:rPr>
          <w:sz w:val="28"/>
          <w:szCs w:val="28"/>
        </w:rPr>
        <w:t xml:space="preserve"> thể phấn chấn nổi, muốn dụng công nhưng ngủ gật. Trong Phật Thất, điều này dễ thấy nhất. Vừa chỉ tĩnh, rất </w:t>
      </w:r>
      <w:r w:rsidRPr="009E7311">
        <w:rPr>
          <w:rFonts w:eastAsia="SimSun"/>
          <w:sz w:val="28"/>
          <w:szCs w:val="28"/>
        </w:rPr>
        <w:t>nhiều</w:t>
      </w:r>
      <w:r w:rsidRPr="009E7311">
        <w:rPr>
          <w:sz w:val="28"/>
          <w:szCs w:val="28"/>
        </w:rPr>
        <w:t xml:space="preserve"> </w:t>
      </w:r>
      <w:r w:rsidRPr="009E7311">
        <w:rPr>
          <w:rFonts w:eastAsia="SimSun"/>
          <w:sz w:val="28"/>
          <w:szCs w:val="28"/>
        </w:rPr>
        <w:t>người</w:t>
      </w:r>
      <w:r w:rsidRPr="009E7311">
        <w:rPr>
          <w:sz w:val="28"/>
          <w:szCs w:val="28"/>
        </w:rPr>
        <w:t xml:space="preserve"> liền ngủ gục, thậm chí ngáy o o, </w:t>
      </w:r>
      <w:r w:rsidRPr="009E7311">
        <w:rPr>
          <w:rFonts w:eastAsia="SimSun"/>
          <w:sz w:val="28"/>
          <w:szCs w:val="28"/>
        </w:rPr>
        <w:t>đó</w:t>
      </w:r>
      <w:r w:rsidRPr="009E7311">
        <w:rPr>
          <w:sz w:val="28"/>
          <w:szCs w:val="28"/>
        </w:rPr>
        <w:t xml:space="preserve"> là hôn trầm. Thông thường, ch</w:t>
      </w:r>
      <w:r w:rsidRPr="009E7311">
        <w:rPr>
          <w:rFonts w:eastAsia="SimSun"/>
          <w:sz w:val="28"/>
          <w:szCs w:val="28"/>
        </w:rPr>
        <w:t>úng</w:t>
      </w:r>
      <w:r w:rsidRPr="009E7311">
        <w:rPr>
          <w:sz w:val="28"/>
          <w:szCs w:val="28"/>
        </w:rPr>
        <w:t xml:space="preserve"> </w:t>
      </w:r>
      <w:r w:rsidRPr="009E7311">
        <w:rPr>
          <w:rFonts w:eastAsia="SimSun"/>
          <w:sz w:val="28"/>
          <w:szCs w:val="28"/>
        </w:rPr>
        <w:t>ta</w:t>
      </w:r>
      <w:r w:rsidRPr="009E7311">
        <w:rPr>
          <w:sz w:val="28"/>
          <w:szCs w:val="28"/>
        </w:rPr>
        <w:t xml:space="preserve"> </w:t>
      </w:r>
      <w:r w:rsidRPr="009E7311">
        <w:rPr>
          <w:rFonts w:eastAsia="SimSun"/>
          <w:sz w:val="28"/>
          <w:szCs w:val="28"/>
        </w:rPr>
        <w:t>công</w:t>
      </w:r>
      <w:r w:rsidRPr="009E7311">
        <w:rPr>
          <w:sz w:val="28"/>
          <w:szCs w:val="28"/>
        </w:rPr>
        <w:t xml:space="preserve"> </w:t>
      </w:r>
      <w:r w:rsidRPr="009E7311">
        <w:rPr>
          <w:rFonts w:eastAsia="SimSun"/>
          <w:sz w:val="28"/>
          <w:szCs w:val="28"/>
        </w:rPr>
        <w:t>phu</w:t>
      </w:r>
      <w:r w:rsidRPr="009E7311">
        <w:rPr>
          <w:sz w:val="28"/>
          <w:szCs w:val="28"/>
        </w:rPr>
        <w:t xml:space="preserve"> </w:t>
      </w:r>
      <w:r w:rsidRPr="009E7311">
        <w:rPr>
          <w:rFonts w:eastAsia="SimSun"/>
          <w:sz w:val="28"/>
          <w:szCs w:val="28"/>
        </w:rPr>
        <w:t>chẳng</w:t>
      </w:r>
      <w:r w:rsidRPr="009E7311">
        <w:rPr>
          <w:sz w:val="28"/>
          <w:szCs w:val="28"/>
        </w:rPr>
        <w:t xml:space="preserve"> </w:t>
      </w:r>
      <w:r w:rsidRPr="009E7311">
        <w:rPr>
          <w:rFonts w:eastAsia="SimSun"/>
          <w:sz w:val="28"/>
          <w:szCs w:val="28"/>
        </w:rPr>
        <w:t>thể</w:t>
      </w:r>
      <w:r w:rsidRPr="009E7311">
        <w:rPr>
          <w:sz w:val="28"/>
          <w:szCs w:val="28"/>
        </w:rPr>
        <w:t xml:space="preserve"> </w:t>
      </w:r>
      <w:r w:rsidRPr="009E7311">
        <w:rPr>
          <w:rFonts w:eastAsia="SimSun"/>
          <w:sz w:val="28"/>
          <w:szCs w:val="28"/>
        </w:rPr>
        <w:t>đắc</w:t>
      </w:r>
      <w:r w:rsidRPr="009E7311">
        <w:rPr>
          <w:sz w:val="28"/>
          <w:szCs w:val="28"/>
        </w:rPr>
        <w:t xml:space="preserve"> </w:t>
      </w:r>
      <w:r w:rsidRPr="009E7311">
        <w:rPr>
          <w:rFonts w:eastAsia="SimSun"/>
          <w:sz w:val="28"/>
          <w:szCs w:val="28"/>
        </w:rPr>
        <w:t>lực</w:t>
      </w:r>
      <w:r w:rsidRPr="009E7311">
        <w:rPr>
          <w:sz w:val="28"/>
          <w:szCs w:val="28"/>
        </w:rPr>
        <w:t xml:space="preserve"> </w:t>
      </w:r>
      <w:r w:rsidRPr="009E7311">
        <w:rPr>
          <w:rFonts w:eastAsia="SimSun"/>
          <w:sz w:val="28"/>
          <w:szCs w:val="28"/>
        </w:rPr>
        <w:t>là</w:t>
      </w:r>
      <w:r w:rsidRPr="009E7311">
        <w:rPr>
          <w:sz w:val="28"/>
          <w:szCs w:val="28"/>
        </w:rPr>
        <w:t xml:space="preserve"> </w:t>
      </w:r>
      <w:r w:rsidRPr="009E7311">
        <w:rPr>
          <w:rFonts w:eastAsia="SimSun"/>
          <w:sz w:val="28"/>
          <w:szCs w:val="28"/>
        </w:rPr>
        <w:t>do</w:t>
      </w:r>
      <w:r w:rsidRPr="009E7311">
        <w:rPr>
          <w:sz w:val="28"/>
          <w:szCs w:val="28"/>
        </w:rPr>
        <w:t xml:space="preserve"> hai căn bệnh lớn: Một là </w:t>
      </w:r>
      <w:r w:rsidRPr="009E7311">
        <w:rPr>
          <w:rFonts w:eastAsia="SimSun"/>
          <w:sz w:val="28"/>
          <w:szCs w:val="28"/>
        </w:rPr>
        <w:t>vọng</w:t>
      </w:r>
      <w:r w:rsidRPr="009E7311">
        <w:rPr>
          <w:sz w:val="28"/>
          <w:szCs w:val="28"/>
        </w:rPr>
        <w:t xml:space="preserve"> </w:t>
      </w:r>
      <w:r w:rsidRPr="009E7311">
        <w:rPr>
          <w:rFonts w:eastAsia="SimSun"/>
          <w:sz w:val="28"/>
          <w:szCs w:val="28"/>
        </w:rPr>
        <w:t>niệm</w:t>
      </w:r>
      <w:r w:rsidRPr="009E7311">
        <w:rPr>
          <w:sz w:val="28"/>
          <w:szCs w:val="28"/>
        </w:rPr>
        <w:t xml:space="preserve"> </w:t>
      </w:r>
      <w:r w:rsidRPr="009E7311">
        <w:rPr>
          <w:rFonts w:eastAsia="SimSun"/>
          <w:sz w:val="28"/>
          <w:szCs w:val="28"/>
        </w:rPr>
        <w:t>rất</w:t>
      </w:r>
      <w:r w:rsidRPr="009E7311">
        <w:rPr>
          <w:sz w:val="28"/>
          <w:szCs w:val="28"/>
        </w:rPr>
        <w:t xml:space="preserve"> </w:t>
      </w:r>
      <w:r w:rsidRPr="009E7311">
        <w:rPr>
          <w:rFonts w:eastAsia="SimSun"/>
          <w:sz w:val="28"/>
          <w:szCs w:val="28"/>
        </w:rPr>
        <w:t>nhiều;</w:t>
      </w:r>
      <w:r w:rsidRPr="009E7311">
        <w:rPr>
          <w:sz w:val="28"/>
          <w:szCs w:val="28"/>
        </w:rPr>
        <w:t xml:space="preserve"> </w:t>
      </w:r>
      <w:r w:rsidRPr="009E7311">
        <w:rPr>
          <w:rFonts w:eastAsia="SimSun"/>
          <w:sz w:val="28"/>
          <w:szCs w:val="28"/>
        </w:rPr>
        <w:t>hai</w:t>
      </w:r>
      <w:r w:rsidRPr="009E7311">
        <w:rPr>
          <w:sz w:val="28"/>
          <w:szCs w:val="28"/>
        </w:rPr>
        <w:t xml:space="preserve"> là </w:t>
      </w:r>
      <w:r w:rsidRPr="009E7311">
        <w:rPr>
          <w:rFonts w:eastAsia="SimSun"/>
          <w:sz w:val="28"/>
          <w:szCs w:val="28"/>
        </w:rPr>
        <w:t>chẳng</w:t>
      </w:r>
      <w:r w:rsidRPr="009E7311">
        <w:rPr>
          <w:sz w:val="28"/>
          <w:szCs w:val="28"/>
        </w:rPr>
        <w:t xml:space="preserve"> </w:t>
      </w:r>
      <w:r w:rsidRPr="009E7311">
        <w:rPr>
          <w:rFonts w:eastAsia="SimSun"/>
          <w:sz w:val="28"/>
          <w:szCs w:val="28"/>
        </w:rPr>
        <w:t>có</w:t>
      </w:r>
      <w:r w:rsidRPr="009E7311">
        <w:rPr>
          <w:sz w:val="28"/>
          <w:szCs w:val="28"/>
        </w:rPr>
        <w:t xml:space="preserve"> </w:t>
      </w:r>
      <w:r w:rsidRPr="009E7311">
        <w:rPr>
          <w:rFonts w:eastAsia="SimSun"/>
          <w:sz w:val="28"/>
          <w:szCs w:val="28"/>
        </w:rPr>
        <w:t>vọng</w:t>
      </w:r>
      <w:r w:rsidRPr="009E7311">
        <w:rPr>
          <w:sz w:val="28"/>
          <w:szCs w:val="28"/>
        </w:rPr>
        <w:t xml:space="preserve"> </w:t>
      </w:r>
      <w:r w:rsidRPr="009E7311">
        <w:rPr>
          <w:rFonts w:eastAsia="SimSun"/>
          <w:sz w:val="28"/>
          <w:szCs w:val="28"/>
        </w:rPr>
        <w:t>niệm,</w:t>
      </w:r>
      <w:r w:rsidRPr="009E7311">
        <w:rPr>
          <w:sz w:val="28"/>
          <w:szCs w:val="28"/>
        </w:rPr>
        <w:t xml:space="preserve"> </w:t>
      </w:r>
      <w:r w:rsidRPr="009E7311">
        <w:rPr>
          <w:rFonts w:eastAsia="SimSun"/>
          <w:sz w:val="28"/>
          <w:szCs w:val="28"/>
        </w:rPr>
        <w:t>nhưng</w:t>
      </w:r>
      <w:r w:rsidRPr="009E7311">
        <w:rPr>
          <w:sz w:val="28"/>
          <w:szCs w:val="28"/>
        </w:rPr>
        <w:t xml:space="preserve"> ngủ gục. Kinh hành thì vừa đi vừa ngủ gật, thậm chí khi lạy Phật, họ cũng ngủ gật. Khi lạy xuống, gần cả buổi chẳng đứng lên, người ấy đang ngủ ở đó, ngủ một chốc, </w:t>
      </w:r>
      <w:r w:rsidRPr="009E7311">
        <w:rPr>
          <w:rFonts w:eastAsia="SimSun"/>
          <w:sz w:val="28"/>
          <w:szCs w:val="28"/>
        </w:rPr>
        <w:t>bừng</w:t>
      </w:r>
      <w:r w:rsidRPr="009E7311">
        <w:rPr>
          <w:sz w:val="28"/>
          <w:szCs w:val="28"/>
        </w:rPr>
        <w:t xml:space="preserve"> t</w:t>
      </w:r>
      <w:r w:rsidRPr="009E7311">
        <w:rPr>
          <w:rFonts w:eastAsia="SimSun"/>
          <w:sz w:val="28"/>
          <w:szCs w:val="28"/>
        </w:rPr>
        <w:t>ỉnh</w:t>
      </w:r>
      <w:r w:rsidRPr="009E7311">
        <w:rPr>
          <w:sz w:val="28"/>
          <w:szCs w:val="28"/>
        </w:rPr>
        <w:t xml:space="preserve"> m</w:t>
      </w:r>
      <w:r w:rsidRPr="009E7311">
        <w:rPr>
          <w:rFonts w:eastAsia="SimSun"/>
          <w:sz w:val="28"/>
          <w:szCs w:val="28"/>
        </w:rPr>
        <w:t>ới</w:t>
      </w:r>
      <w:r w:rsidRPr="009E7311">
        <w:rPr>
          <w:sz w:val="28"/>
          <w:szCs w:val="28"/>
        </w:rPr>
        <w:t xml:space="preserve"> l</w:t>
      </w:r>
      <w:r w:rsidRPr="009E7311">
        <w:rPr>
          <w:rFonts w:eastAsia="SimSun"/>
          <w:sz w:val="28"/>
          <w:szCs w:val="28"/>
        </w:rPr>
        <w:t>ồm</w:t>
      </w:r>
      <w:r w:rsidRPr="009E7311">
        <w:rPr>
          <w:sz w:val="28"/>
          <w:szCs w:val="28"/>
        </w:rPr>
        <w:t xml:space="preserve"> c</w:t>
      </w:r>
      <w:r w:rsidRPr="009E7311">
        <w:rPr>
          <w:rFonts w:eastAsia="SimSun"/>
          <w:sz w:val="28"/>
          <w:szCs w:val="28"/>
        </w:rPr>
        <w:t>ồm</w:t>
      </w:r>
      <w:r w:rsidRPr="009E7311">
        <w:rPr>
          <w:sz w:val="28"/>
          <w:szCs w:val="28"/>
        </w:rPr>
        <w:t xml:space="preserve"> bò dậy. </w:t>
      </w:r>
      <w:r w:rsidRPr="009E7311">
        <w:rPr>
          <w:rFonts w:eastAsia="SimSun"/>
          <w:sz w:val="28"/>
          <w:szCs w:val="28"/>
        </w:rPr>
        <w:t>Hôn</w:t>
      </w:r>
      <w:r w:rsidRPr="009E7311">
        <w:rPr>
          <w:sz w:val="28"/>
          <w:szCs w:val="28"/>
        </w:rPr>
        <w:t xml:space="preserve"> </w:t>
      </w:r>
      <w:r w:rsidRPr="009E7311">
        <w:rPr>
          <w:rFonts w:eastAsia="SimSun"/>
          <w:sz w:val="28"/>
          <w:szCs w:val="28"/>
        </w:rPr>
        <w:t>trầm</w:t>
      </w:r>
      <w:r w:rsidRPr="009E7311">
        <w:rPr>
          <w:sz w:val="28"/>
          <w:szCs w:val="28"/>
        </w:rPr>
        <w:t xml:space="preserve"> </w:t>
      </w:r>
      <w:r w:rsidRPr="009E7311">
        <w:rPr>
          <w:rFonts w:eastAsia="SimSun"/>
          <w:sz w:val="28"/>
          <w:szCs w:val="28"/>
        </w:rPr>
        <w:t>là</w:t>
      </w:r>
      <w:r w:rsidRPr="009E7311">
        <w:rPr>
          <w:sz w:val="28"/>
          <w:szCs w:val="28"/>
        </w:rPr>
        <w:t xml:space="preserve"> </w:t>
      </w:r>
      <w:r w:rsidRPr="009E7311">
        <w:rPr>
          <w:rFonts w:eastAsia="SimSun"/>
          <w:sz w:val="28"/>
          <w:szCs w:val="28"/>
        </w:rPr>
        <w:t>bệnh.</w:t>
      </w:r>
      <w:r w:rsidRPr="009E7311">
        <w:rPr>
          <w:sz w:val="28"/>
          <w:szCs w:val="28"/>
        </w:rPr>
        <w:t xml:space="preserve"> </w:t>
      </w:r>
      <w:r w:rsidRPr="009E7311">
        <w:rPr>
          <w:rFonts w:eastAsia="SimSun"/>
          <w:sz w:val="28"/>
          <w:szCs w:val="28"/>
        </w:rPr>
        <w:t>Quý</w:t>
      </w:r>
      <w:r w:rsidRPr="009E7311">
        <w:rPr>
          <w:sz w:val="28"/>
          <w:szCs w:val="28"/>
        </w:rPr>
        <w:t xml:space="preserve"> </w:t>
      </w:r>
      <w:r w:rsidRPr="009E7311">
        <w:rPr>
          <w:rFonts w:eastAsia="SimSun"/>
          <w:sz w:val="28"/>
          <w:szCs w:val="28"/>
        </w:rPr>
        <w:t>vị</w:t>
      </w:r>
      <w:r w:rsidRPr="009E7311">
        <w:rPr>
          <w:sz w:val="28"/>
          <w:szCs w:val="28"/>
        </w:rPr>
        <w:t xml:space="preserve"> </w:t>
      </w:r>
      <w:r w:rsidRPr="009E7311">
        <w:rPr>
          <w:rFonts w:eastAsia="SimSun"/>
          <w:sz w:val="28"/>
          <w:szCs w:val="28"/>
        </w:rPr>
        <w:t>dùng</w:t>
      </w:r>
      <w:r w:rsidRPr="009E7311">
        <w:rPr>
          <w:sz w:val="28"/>
          <w:szCs w:val="28"/>
        </w:rPr>
        <w:t xml:space="preserve"> T</w:t>
      </w:r>
      <w:r w:rsidRPr="009E7311">
        <w:rPr>
          <w:rFonts w:eastAsia="SimSun"/>
          <w:sz w:val="28"/>
          <w:szCs w:val="28"/>
        </w:rPr>
        <w:t>rạch</w:t>
      </w:r>
      <w:r w:rsidRPr="009E7311">
        <w:rPr>
          <w:sz w:val="28"/>
          <w:szCs w:val="28"/>
        </w:rPr>
        <w:t xml:space="preserve"> </w:t>
      </w:r>
      <w:r w:rsidRPr="009E7311">
        <w:rPr>
          <w:rFonts w:eastAsia="SimSun"/>
          <w:sz w:val="28"/>
          <w:szCs w:val="28"/>
        </w:rPr>
        <w:t>Pháp</w:t>
      </w:r>
      <w:r w:rsidRPr="009E7311">
        <w:rPr>
          <w:sz w:val="28"/>
          <w:szCs w:val="28"/>
        </w:rPr>
        <w:t xml:space="preserve"> để tuyển chọn một </w:t>
      </w:r>
      <w:r w:rsidRPr="009E7311">
        <w:rPr>
          <w:rFonts w:eastAsia="SimSun"/>
          <w:sz w:val="28"/>
          <w:szCs w:val="28"/>
        </w:rPr>
        <w:t>phương</w:t>
      </w:r>
      <w:r w:rsidRPr="009E7311">
        <w:rPr>
          <w:sz w:val="28"/>
          <w:szCs w:val="28"/>
        </w:rPr>
        <w:t xml:space="preserve"> </w:t>
      </w:r>
      <w:r w:rsidRPr="009E7311">
        <w:rPr>
          <w:rFonts w:eastAsia="SimSun"/>
          <w:sz w:val="28"/>
          <w:szCs w:val="28"/>
        </w:rPr>
        <w:t>pháp</w:t>
      </w:r>
      <w:r w:rsidRPr="009E7311">
        <w:rPr>
          <w:sz w:val="28"/>
          <w:szCs w:val="28"/>
        </w:rPr>
        <w:t xml:space="preserve"> khác. Ví dụ như ngồi một chỗ </w:t>
      </w:r>
      <w:r w:rsidRPr="009E7311">
        <w:rPr>
          <w:rFonts w:eastAsia="SimSun"/>
          <w:sz w:val="28"/>
          <w:szCs w:val="28"/>
        </w:rPr>
        <w:t>bị</w:t>
      </w:r>
      <w:r w:rsidRPr="009E7311">
        <w:rPr>
          <w:sz w:val="28"/>
          <w:szCs w:val="28"/>
        </w:rPr>
        <w:t xml:space="preserve"> </w:t>
      </w:r>
      <w:r w:rsidRPr="009E7311">
        <w:rPr>
          <w:rFonts w:eastAsia="SimSun"/>
          <w:sz w:val="28"/>
          <w:szCs w:val="28"/>
        </w:rPr>
        <w:t>hôn</w:t>
      </w:r>
      <w:r w:rsidRPr="009E7311">
        <w:rPr>
          <w:sz w:val="28"/>
          <w:szCs w:val="28"/>
        </w:rPr>
        <w:t xml:space="preserve"> trầm, ta đứng dậy lễ Phật, hoặc là đứng dậy kinh hành. Kinh hà</w:t>
      </w:r>
      <w:r w:rsidRPr="009E7311">
        <w:rPr>
          <w:rFonts w:eastAsia="SimSun"/>
          <w:sz w:val="28"/>
          <w:szCs w:val="28"/>
        </w:rPr>
        <w:t>nh</w:t>
      </w:r>
      <w:r w:rsidRPr="009E7311">
        <w:rPr>
          <w:sz w:val="28"/>
          <w:szCs w:val="28"/>
        </w:rPr>
        <w:t xml:space="preserve"> chầm chậm vẫn không được, phải đi nhanh. Tấn là tiến lên, chẳng lùi. Hỷ là </w:t>
      </w:r>
      <w:r w:rsidRPr="009E7311">
        <w:rPr>
          <w:rFonts w:eastAsia="SimSun"/>
          <w:sz w:val="28"/>
          <w:szCs w:val="28"/>
        </w:rPr>
        <w:t>pháp</w:t>
      </w:r>
      <w:r w:rsidRPr="009E7311">
        <w:rPr>
          <w:sz w:val="28"/>
          <w:szCs w:val="28"/>
        </w:rPr>
        <w:t xml:space="preserve"> </w:t>
      </w:r>
      <w:r w:rsidRPr="009E7311">
        <w:rPr>
          <w:rFonts w:eastAsia="SimSun"/>
          <w:sz w:val="28"/>
          <w:szCs w:val="28"/>
        </w:rPr>
        <w:t>hỷ</w:t>
      </w:r>
      <w:r w:rsidRPr="009E7311">
        <w:rPr>
          <w:sz w:val="28"/>
          <w:szCs w:val="28"/>
        </w:rPr>
        <w:t xml:space="preserve"> </w:t>
      </w:r>
      <w:r w:rsidRPr="009E7311">
        <w:rPr>
          <w:rFonts w:eastAsia="SimSun"/>
          <w:sz w:val="28"/>
          <w:szCs w:val="28"/>
        </w:rPr>
        <w:t>sung</w:t>
      </w:r>
      <w:r w:rsidRPr="009E7311">
        <w:rPr>
          <w:sz w:val="28"/>
          <w:szCs w:val="28"/>
        </w:rPr>
        <w:t xml:space="preserve"> </w:t>
      </w:r>
      <w:r w:rsidRPr="009E7311">
        <w:rPr>
          <w:rFonts w:eastAsia="SimSun"/>
          <w:sz w:val="28"/>
          <w:szCs w:val="28"/>
        </w:rPr>
        <w:t>mãn,</w:t>
      </w:r>
      <w:r w:rsidRPr="009E7311">
        <w:rPr>
          <w:sz w:val="28"/>
          <w:szCs w:val="28"/>
        </w:rPr>
        <w:t xml:space="preserve"> </w:t>
      </w:r>
      <w:r w:rsidRPr="009E7311">
        <w:rPr>
          <w:rFonts w:eastAsia="SimSun"/>
          <w:sz w:val="28"/>
          <w:szCs w:val="28"/>
        </w:rPr>
        <w:t>vì</w:t>
      </w:r>
      <w:r w:rsidRPr="009E7311">
        <w:rPr>
          <w:sz w:val="28"/>
          <w:szCs w:val="28"/>
        </w:rPr>
        <w:t xml:space="preserve"> </w:t>
      </w:r>
      <w:r w:rsidRPr="009E7311">
        <w:rPr>
          <w:rFonts w:eastAsia="SimSun"/>
          <w:sz w:val="28"/>
          <w:szCs w:val="28"/>
        </w:rPr>
        <w:t>hễ</w:t>
      </w:r>
      <w:r w:rsidRPr="009E7311">
        <w:rPr>
          <w:sz w:val="28"/>
          <w:szCs w:val="28"/>
        </w:rPr>
        <w:t xml:space="preserve"> có </w:t>
      </w:r>
      <w:r w:rsidRPr="009E7311">
        <w:rPr>
          <w:rFonts w:eastAsia="SimSun"/>
          <w:sz w:val="28"/>
          <w:szCs w:val="28"/>
        </w:rPr>
        <w:t>pháp</w:t>
      </w:r>
      <w:r w:rsidRPr="009E7311">
        <w:rPr>
          <w:sz w:val="28"/>
          <w:szCs w:val="28"/>
        </w:rPr>
        <w:t xml:space="preserve"> </w:t>
      </w:r>
      <w:r w:rsidRPr="009E7311">
        <w:rPr>
          <w:rFonts w:eastAsia="SimSun"/>
          <w:sz w:val="28"/>
          <w:szCs w:val="28"/>
        </w:rPr>
        <w:t>hỷ,</w:t>
      </w:r>
      <w:r w:rsidRPr="009E7311">
        <w:rPr>
          <w:sz w:val="28"/>
          <w:szCs w:val="28"/>
        </w:rPr>
        <w:t xml:space="preserve"> </w:t>
      </w:r>
      <w:r w:rsidRPr="009E7311">
        <w:rPr>
          <w:rFonts w:eastAsia="SimSun"/>
          <w:sz w:val="28"/>
          <w:szCs w:val="28"/>
        </w:rPr>
        <w:t>bèn</w:t>
      </w:r>
      <w:r w:rsidRPr="009E7311">
        <w:rPr>
          <w:sz w:val="28"/>
          <w:szCs w:val="28"/>
        </w:rPr>
        <w:t xml:space="preserve"> lên tinh thần. Chẳng </w:t>
      </w:r>
      <w:r w:rsidRPr="009E7311">
        <w:rPr>
          <w:rFonts w:eastAsia="SimSun"/>
          <w:sz w:val="28"/>
          <w:szCs w:val="28"/>
        </w:rPr>
        <w:t>có</w:t>
      </w:r>
      <w:r w:rsidRPr="009E7311">
        <w:rPr>
          <w:sz w:val="28"/>
          <w:szCs w:val="28"/>
        </w:rPr>
        <w:t xml:space="preserve"> </w:t>
      </w:r>
      <w:r w:rsidRPr="009E7311">
        <w:rPr>
          <w:rFonts w:eastAsia="SimSun"/>
          <w:sz w:val="28"/>
          <w:szCs w:val="28"/>
        </w:rPr>
        <w:t>pháp</w:t>
      </w:r>
      <w:r w:rsidRPr="009E7311">
        <w:rPr>
          <w:sz w:val="28"/>
          <w:szCs w:val="28"/>
        </w:rPr>
        <w:t xml:space="preserve"> </w:t>
      </w:r>
      <w:r w:rsidRPr="009E7311">
        <w:rPr>
          <w:rFonts w:eastAsia="SimSun"/>
          <w:sz w:val="28"/>
          <w:szCs w:val="28"/>
        </w:rPr>
        <w:t>hỷ,</w:t>
      </w:r>
      <w:r w:rsidRPr="009E7311">
        <w:rPr>
          <w:sz w:val="28"/>
          <w:szCs w:val="28"/>
        </w:rPr>
        <w:t xml:space="preserve"> tinh thần </w:t>
      </w:r>
      <w:r w:rsidRPr="009E7311">
        <w:rPr>
          <w:rFonts w:eastAsia="SimSun"/>
          <w:sz w:val="28"/>
          <w:szCs w:val="28"/>
        </w:rPr>
        <w:t>chẳng</w:t>
      </w:r>
      <w:r w:rsidRPr="009E7311">
        <w:rPr>
          <w:sz w:val="28"/>
          <w:szCs w:val="28"/>
        </w:rPr>
        <w:t xml:space="preserve"> thể nào phấn khởi </w:t>
      </w:r>
      <w:r w:rsidRPr="009E7311">
        <w:rPr>
          <w:sz w:val="28"/>
          <w:szCs w:val="28"/>
        </w:rPr>
        <w:lastRenderedPageBreak/>
        <w:t xml:space="preserve">được! </w:t>
      </w:r>
      <w:r w:rsidRPr="009E7311">
        <w:rPr>
          <w:rFonts w:eastAsia="SimSun"/>
          <w:sz w:val="28"/>
          <w:szCs w:val="28"/>
        </w:rPr>
        <w:t>Dùng</w:t>
      </w:r>
      <w:r w:rsidRPr="009E7311">
        <w:rPr>
          <w:sz w:val="28"/>
          <w:szCs w:val="28"/>
        </w:rPr>
        <w:t xml:space="preserve"> </w:t>
      </w:r>
      <w:r w:rsidRPr="009E7311">
        <w:rPr>
          <w:rFonts w:eastAsia="SimSun"/>
          <w:sz w:val="28"/>
          <w:szCs w:val="28"/>
        </w:rPr>
        <w:t>ba</w:t>
      </w:r>
      <w:r w:rsidRPr="009E7311">
        <w:rPr>
          <w:sz w:val="28"/>
          <w:szCs w:val="28"/>
        </w:rPr>
        <w:t xml:space="preserve"> </w:t>
      </w:r>
      <w:r w:rsidRPr="009E7311">
        <w:rPr>
          <w:rFonts w:eastAsia="SimSun"/>
          <w:sz w:val="28"/>
          <w:szCs w:val="28"/>
        </w:rPr>
        <w:t>phương</w:t>
      </w:r>
      <w:r w:rsidRPr="009E7311">
        <w:rPr>
          <w:sz w:val="28"/>
          <w:szCs w:val="28"/>
        </w:rPr>
        <w:t xml:space="preserve"> </w:t>
      </w:r>
      <w:r w:rsidRPr="009E7311">
        <w:rPr>
          <w:rFonts w:eastAsia="SimSun"/>
          <w:sz w:val="28"/>
          <w:szCs w:val="28"/>
        </w:rPr>
        <w:t>pháp</w:t>
      </w:r>
      <w:r w:rsidRPr="009E7311">
        <w:rPr>
          <w:sz w:val="28"/>
          <w:szCs w:val="28"/>
        </w:rPr>
        <w:t xml:space="preserve"> </w:t>
      </w:r>
      <w:r w:rsidRPr="009E7311">
        <w:rPr>
          <w:rFonts w:eastAsia="SimSun"/>
          <w:sz w:val="28"/>
          <w:szCs w:val="28"/>
        </w:rPr>
        <w:t>ấy</w:t>
      </w:r>
      <w:r w:rsidRPr="009E7311">
        <w:rPr>
          <w:sz w:val="28"/>
          <w:szCs w:val="28"/>
        </w:rPr>
        <w:t xml:space="preserve"> có thể xóa sạch h</w:t>
      </w:r>
      <w:r w:rsidRPr="009E7311">
        <w:rPr>
          <w:rFonts w:eastAsia="SimSun"/>
          <w:sz w:val="28"/>
          <w:szCs w:val="28"/>
        </w:rPr>
        <w:t>ôn</w:t>
      </w:r>
      <w:r w:rsidRPr="009E7311">
        <w:rPr>
          <w:sz w:val="28"/>
          <w:szCs w:val="28"/>
        </w:rPr>
        <w:t xml:space="preserve"> </w:t>
      </w:r>
      <w:r w:rsidRPr="009E7311">
        <w:rPr>
          <w:rFonts w:eastAsia="SimSun"/>
          <w:sz w:val="28"/>
          <w:szCs w:val="28"/>
        </w:rPr>
        <w:t>trầm,</w:t>
      </w:r>
      <w:r w:rsidRPr="009E7311">
        <w:rPr>
          <w:sz w:val="28"/>
          <w:szCs w:val="28"/>
        </w:rPr>
        <w:t xml:space="preserve"> </w:t>
      </w:r>
      <w:r w:rsidRPr="009E7311">
        <w:rPr>
          <w:rFonts w:eastAsia="SimSun"/>
          <w:sz w:val="28"/>
          <w:szCs w:val="28"/>
        </w:rPr>
        <w:t>[lời</w:t>
      </w:r>
      <w:r w:rsidRPr="009E7311">
        <w:rPr>
          <w:sz w:val="28"/>
          <w:szCs w:val="28"/>
        </w:rPr>
        <w:t xml:space="preserve"> Sao </w:t>
      </w:r>
      <w:r w:rsidRPr="009E7311">
        <w:rPr>
          <w:rFonts w:eastAsia="SimSun"/>
          <w:sz w:val="28"/>
          <w:szCs w:val="28"/>
        </w:rPr>
        <w:t>ở</w:t>
      </w:r>
      <w:r w:rsidRPr="009E7311">
        <w:rPr>
          <w:sz w:val="28"/>
          <w:szCs w:val="28"/>
        </w:rPr>
        <w:t xml:space="preserve"> </w:t>
      </w:r>
      <w:r w:rsidRPr="009E7311">
        <w:rPr>
          <w:rFonts w:eastAsia="SimSun"/>
          <w:sz w:val="28"/>
          <w:szCs w:val="28"/>
        </w:rPr>
        <w:t>đây]</w:t>
      </w:r>
      <w:r w:rsidRPr="009E7311">
        <w:rPr>
          <w:sz w:val="28"/>
          <w:szCs w:val="28"/>
        </w:rPr>
        <w:t xml:space="preserve"> </w:t>
      </w:r>
      <w:r w:rsidRPr="009E7311">
        <w:rPr>
          <w:rFonts w:eastAsia="SimSun"/>
          <w:sz w:val="28"/>
          <w:szCs w:val="28"/>
        </w:rPr>
        <w:t>dạy</w:t>
      </w:r>
      <w:r w:rsidRPr="009E7311">
        <w:rPr>
          <w:sz w:val="28"/>
          <w:szCs w:val="28"/>
        </w:rPr>
        <w:t xml:space="preserve"> cho chúng ta phương pháp </w:t>
      </w:r>
      <w:r w:rsidRPr="009E7311">
        <w:rPr>
          <w:rFonts w:eastAsia="SimSun"/>
          <w:sz w:val="28"/>
          <w:szCs w:val="28"/>
        </w:rPr>
        <w:t>sử</w:t>
      </w:r>
      <w:r w:rsidRPr="009E7311">
        <w:rPr>
          <w:sz w:val="28"/>
          <w:szCs w:val="28"/>
        </w:rPr>
        <w:t xml:space="preserve"> dụng [</w:t>
      </w:r>
      <w:r w:rsidRPr="009E7311">
        <w:rPr>
          <w:rFonts w:eastAsia="SimSun"/>
          <w:sz w:val="28"/>
          <w:szCs w:val="28"/>
        </w:rPr>
        <w:t>nhằm</w:t>
      </w:r>
      <w:r w:rsidRPr="009E7311">
        <w:rPr>
          <w:sz w:val="28"/>
          <w:szCs w:val="28"/>
        </w:rPr>
        <w:t xml:space="preserve"> kh</w:t>
      </w:r>
      <w:r w:rsidRPr="009E7311">
        <w:rPr>
          <w:rFonts w:eastAsia="SimSun"/>
          <w:sz w:val="28"/>
          <w:szCs w:val="28"/>
        </w:rPr>
        <w:t>ắc</w:t>
      </w:r>
      <w:r w:rsidRPr="009E7311">
        <w:rPr>
          <w:sz w:val="28"/>
          <w:szCs w:val="28"/>
        </w:rPr>
        <w:t xml:space="preserve"> ph</w:t>
      </w:r>
      <w:r w:rsidRPr="009E7311">
        <w:rPr>
          <w:rFonts w:eastAsia="SimSun"/>
          <w:sz w:val="28"/>
          <w:szCs w:val="28"/>
        </w:rPr>
        <w:t>ục</w:t>
      </w:r>
      <w:r w:rsidRPr="009E7311">
        <w:rPr>
          <w:sz w:val="28"/>
          <w:szCs w:val="28"/>
        </w:rPr>
        <w:t xml:space="preserve"> h</w:t>
      </w:r>
      <w:r w:rsidRPr="009E7311">
        <w:rPr>
          <w:rFonts w:eastAsia="SimSun"/>
          <w:sz w:val="28"/>
          <w:szCs w:val="28"/>
        </w:rPr>
        <w:t>ôn</w:t>
      </w:r>
      <w:r w:rsidRPr="009E7311">
        <w:rPr>
          <w:sz w:val="28"/>
          <w:szCs w:val="28"/>
        </w:rPr>
        <w:t xml:space="preserve"> tr</w:t>
      </w:r>
      <w:r w:rsidRPr="009E7311">
        <w:rPr>
          <w:rFonts w:eastAsia="SimSun"/>
          <w:sz w:val="28"/>
          <w:szCs w:val="28"/>
        </w:rPr>
        <w:t>ầm].</w:t>
      </w:r>
      <w:r w:rsidRPr="009E7311">
        <w:rPr>
          <w:sz w:val="28"/>
          <w:szCs w:val="28"/>
        </w:rPr>
        <w:t xml:space="preserve"> Vì thế, Trạch Pháp, pháp rất nhiều, pháp nào c</w:t>
      </w:r>
      <w:r w:rsidRPr="009E7311">
        <w:rPr>
          <w:rFonts w:eastAsia="SimSun"/>
          <w:sz w:val="28"/>
          <w:szCs w:val="28"/>
        </w:rPr>
        <w:t>ó</w:t>
      </w:r>
      <w:r w:rsidRPr="009E7311">
        <w:rPr>
          <w:sz w:val="28"/>
          <w:szCs w:val="28"/>
        </w:rPr>
        <w:t xml:space="preserve"> thể đối trị căn bệnh hiện tiền của chúng liền ngay lập tức chọn lấy.</w:t>
      </w:r>
    </w:p>
    <w:p w14:paraId="35E67836" w14:textId="77777777" w:rsidR="003031FC" w:rsidRPr="009E7311" w:rsidRDefault="003031FC" w:rsidP="00C95564">
      <w:pPr>
        <w:ind w:firstLine="720"/>
        <w:rPr>
          <w:rFonts w:eastAsia="SimSun"/>
          <w:sz w:val="28"/>
          <w:szCs w:val="28"/>
        </w:rPr>
      </w:pPr>
      <w:r w:rsidRPr="009E7311">
        <w:rPr>
          <w:rFonts w:eastAsia="SimSun"/>
          <w:sz w:val="28"/>
          <w:szCs w:val="28"/>
        </w:rPr>
        <w:t>Do</w:t>
      </w:r>
      <w:r w:rsidRPr="009E7311">
        <w:rPr>
          <w:sz w:val="28"/>
          <w:szCs w:val="28"/>
        </w:rPr>
        <w:t xml:space="preserve"> vậy, tu hành, đại chúng cùng nhau cộng tu, nếu dùng nghi thức cộng tu sẽ rất khó khăn, vì sao? Mỗi cá nhân, nhất là cộng tu trong Phật môn, tuổi tác khác nhau, tình trạng thân thể </w:t>
      </w:r>
      <w:r w:rsidRPr="009E7311">
        <w:rPr>
          <w:rFonts w:eastAsia="SimSun"/>
          <w:sz w:val="28"/>
          <w:szCs w:val="28"/>
        </w:rPr>
        <w:t>khác</w:t>
      </w:r>
      <w:r w:rsidRPr="009E7311">
        <w:rPr>
          <w:sz w:val="28"/>
          <w:szCs w:val="28"/>
        </w:rPr>
        <w:t xml:space="preserve"> nhau</w:t>
      </w:r>
      <w:r w:rsidRPr="009E7311">
        <w:rPr>
          <w:rFonts w:eastAsia="SimSun"/>
          <w:sz w:val="28"/>
          <w:szCs w:val="28"/>
        </w:rPr>
        <w:t>.</w:t>
      </w:r>
      <w:r w:rsidRPr="009E7311">
        <w:rPr>
          <w:sz w:val="28"/>
          <w:szCs w:val="28"/>
        </w:rPr>
        <w:t xml:space="preserve"> Lạy Phật thì người trẻ tuổ</w:t>
      </w:r>
      <w:r w:rsidRPr="009E7311">
        <w:rPr>
          <w:rFonts w:eastAsia="SimSun"/>
          <w:sz w:val="28"/>
          <w:szCs w:val="28"/>
        </w:rPr>
        <w:t>i</w:t>
      </w:r>
      <w:r w:rsidRPr="009E7311">
        <w:rPr>
          <w:sz w:val="28"/>
          <w:szCs w:val="28"/>
        </w:rPr>
        <w:t xml:space="preserve"> </w:t>
      </w:r>
      <w:r w:rsidRPr="009E7311">
        <w:rPr>
          <w:rFonts w:eastAsia="SimSun"/>
          <w:sz w:val="28"/>
          <w:szCs w:val="28"/>
        </w:rPr>
        <w:t>thể</w:t>
      </w:r>
      <w:r w:rsidRPr="009E7311">
        <w:rPr>
          <w:sz w:val="28"/>
          <w:szCs w:val="28"/>
        </w:rPr>
        <w:t xml:space="preserve"> </w:t>
      </w:r>
      <w:r w:rsidRPr="009E7311">
        <w:rPr>
          <w:rFonts w:eastAsia="SimSun"/>
          <w:sz w:val="28"/>
          <w:szCs w:val="28"/>
        </w:rPr>
        <w:t>lực</w:t>
      </w:r>
      <w:r w:rsidRPr="009E7311">
        <w:rPr>
          <w:sz w:val="28"/>
          <w:szCs w:val="28"/>
        </w:rPr>
        <w:t xml:space="preserve"> </w:t>
      </w:r>
      <w:r w:rsidRPr="009E7311">
        <w:rPr>
          <w:rFonts w:eastAsia="SimSun"/>
          <w:sz w:val="28"/>
          <w:szCs w:val="28"/>
        </w:rPr>
        <w:t>tốt,</w:t>
      </w:r>
      <w:r w:rsidRPr="009E7311">
        <w:rPr>
          <w:sz w:val="28"/>
          <w:szCs w:val="28"/>
        </w:rPr>
        <w:t xml:space="preserve"> </w:t>
      </w:r>
      <w:r w:rsidRPr="009E7311">
        <w:rPr>
          <w:rFonts w:eastAsia="SimSun"/>
          <w:sz w:val="28"/>
          <w:szCs w:val="28"/>
        </w:rPr>
        <w:t>thích</w:t>
      </w:r>
      <w:r w:rsidRPr="009E7311">
        <w:rPr>
          <w:sz w:val="28"/>
          <w:szCs w:val="28"/>
        </w:rPr>
        <w:t xml:space="preserve"> lạy mau, lạy nhiều; người lớn tuổi lạy một lạy phải mất một lúc lâ</w:t>
      </w:r>
      <w:r w:rsidRPr="009E7311">
        <w:rPr>
          <w:rFonts w:eastAsia="SimSun"/>
          <w:sz w:val="28"/>
          <w:szCs w:val="28"/>
        </w:rPr>
        <w:t>u,</w:t>
      </w:r>
      <w:r w:rsidRPr="009E7311">
        <w:rPr>
          <w:sz w:val="28"/>
          <w:szCs w:val="28"/>
        </w:rPr>
        <w:t xml:space="preserve"> làm sao có thể theo kịp được? Vì thế, chúng tôi mới </w:t>
      </w:r>
      <w:r w:rsidRPr="009E7311">
        <w:rPr>
          <w:rFonts w:eastAsia="SimSun"/>
          <w:sz w:val="28"/>
          <w:szCs w:val="28"/>
        </w:rPr>
        <w:t>suy</w:t>
      </w:r>
      <w:r w:rsidRPr="009E7311">
        <w:rPr>
          <w:sz w:val="28"/>
          <w:szCs w:val="28"/>
        </w:rPr>
        <w:t xml:space="preserve"> </w:t>
      </w:r>
      <w:r w:rsidRPr="009E7311">
        <w:rPr>
          <w:rFonts w:eastAsia="SimSun"/>
          <w:sz w:val="28"/>
          <w:szCs w:val="28"/>
        </w:rPr>
        <w:t>nghĩ</w:t>
      </w:r>
      <w:r w:rsidRPr="009E7311">
        <w:rPr>
          <w:sz w:val="28"/>
          <w:szCs w:val="28"/>
        </w:rPr>
        <w:t xml:space="preserve"> </w:t>
      </w:r>
      <w:r w:rsidRPr="009E7311">
        <w:rPr>
          <w:rFonts w:eastAsia="SimSun"/>
          <w:sz w:val="28"/>
          <w:szCs w:val="28"/>
        </w:rPr>
        <w:t>một</w:t>
      </w:r>
      <w:r w:rsidRPr="009E7311">
        <w:rPr>
          <w:sz w:val="28"/>
          <w:szCs w:val="28"/>
        </w:rPr>
        <w:t xml:space="preserve"> </w:t>
      </w:r>
      <w:r w:rsidRPr="009E7311">
        <w:rPr>
          <w:rFonts w:eastAsia="SimSun"/>
          <w:sz w:val="28"/>
          <w:szCs w:val="28"/>
        </w:rPr>
        <w:t>phương</w:t>
      </w:r>
      <w:r w:rsidRPr="009E7311">
        <w:rPr>
          <w:sz w:val="28"/>
          <w:szCs w:val="28"/>
        </w:rPr>
        <w:t xml:space="preserve"> </w:t>
      </w:r>
      <w:r w:rsidRPr="009E7311">
        <w:rPr>
          <w:rFonts w:eastAsia="SimSun"/>
          <w:sz w:val="28"/>
          <w:szCs w:val="28"/>
        </w:rPr>
        <w:t>pháp,</w:t>
      </w:r>
      <w:r w:rsidRPr="009E7311">
        <w:rPr>
          <w:sz w:val="28"/>
          <w:szCs w:val="28"/>
        </w:rPr>
        <w:t xml:space="preserve"> </w:t>
      </w:r>
      <w:r w:rsidRPr="009E7311">
        <w:rPr>
          <w:rFonts w:eastAsia="SimSun"/>
          <w:sz w:val="28"/>
          <w:szCs w:val="28"/>
        </w:rPr>
        <w:t>tuy</w:t>
      </w:r>
      <w:r w:rsidRPr="009E7311">
        <w:rPr>
          <w:sz w:val="28"/>
          <w:szCs w:val="28"/>
        </w:rPr>
        <w:t xml:space="preserve"> </w:t>
      </w:r>
      <w:r w:rsidRPr="009E7311">
        <w:rPr>
          <w:rFonts w:eastAsia="SimSun"/>
          <w:sz w:val="28"/>
          <w:szCs w:val="28"/>
        </w:rPr>
        <w:t>cùng</w:t>
      </w:r>
      <w:r w:rsidRPr="009E7311">
        <w:rPr>
          <w:sz w:val="28"/>
          <w:szCs w:val="28"/>
        </w:rPr>
        <w:t xml:space="preserve"> nhau cộng tu, nhưng là mỗi cá nhân tu, cách này cũng </w:t>
      </w:r>
      <w:r w:rsidRPr="009E7311">
        <w:rPr>
          <w:rFonts w:eastAsia="SimSun"/>
          <w:sz w:val="28"/>
          <w:szCs w:val="28"/>
        </w:rPr>
        <w:t>rất</w:t>
      </w:r>
      <w:r w:rsidRPr="009E7311">
        <w:rPr>
          <w:sz w:val="28"/>
          <w:szCs w:val="28"/>
        </w:rPr>
        <w:t xml:space="preserve"> </w:t>
      </w:r>
      <w:r w:rsidRPr="009E7311">
        <w:rPr>
          <w:rFonts w:eastAsia="SimSun"/>
          <w:sz w:val="28"/>
          <w:szCs w:val="28"/>
        </w:rPr>
        <w:t>tự</w:t>
      </w:r>
      <w:r w:rsidRPr="009E7311">
        <w:rPr>
          <w:sz w:val="28"/>
          <w:szCs w:val="28"/>
        </w:rPr>
        <w:t xml:space="preserve"> </w:t>
      </w:r>
      <w:r w:rsidRPr="009E7311">
        <w:rPr>
          <w:rFonts w:eastAsia="SimSun"/>
          <w:sz w:val="28"/>
          <w:szCs w:val="28"/>
        </w:rPr>
        <w:t>tại.</w:t>
      </w:r>
      <w:r w:rsidRPr="009E7311">
        <w:rPr>
          <w:sz w:val="28"/>
          <w:szCs w:val="28"/>
        </w:rPr>
        <w:t xml:space="preserve"> </w:t>
      </w:r>
      <w:r w:rsidRPr="009E7311">
        <w:rPr>
          <w:rFonts w:eastAsia="SimSun"/>
          <w:sz w:val="28"/>
          <w:szCs w:val="28"/>
        </w:rPr>
        <w:t>Lạy</w:t>
      </w:r>
      <w:r w:rsidRPr="009E7311">
        <w:rPr>
          <w:sz w:val="28"/>
          <w:szCs w:val="28"/>
        </w:rPr>
        <w:t xml:space="preserve"> Phật không cần gõ dẫn khánh, mỗi người tự lạy. Quý vị thích lạy mau thì lạy mau, quý vị thích lạy </w:t>
      </w:r>
      <w:r w:rsidRPr="009E7311">
        <w:rPr>
          <w:rFonts w:eastAsia="SimSun"/>
          <w:sz w:val="28"/>
          <w:szCs w:val="28"/>
        </w:rPr>
        <w:t>chậm</w:t>
      </w:r>
      <w:r w:rsidRPr="009E7311">
        <w:rPr>
          <w:sz w:val="28"/>
          <w:szCs w:val="28"/>
        </w:rPr>
        <w:t xml:space="preserve"> liền lạy </w:t>
      </w:r>
      <w:r w:rsidRPr="009E7311">
        <w:rPr>
          <w:rFonts w:eastAsia="SimSun"/>
          <w:sz w:val="28"/>
          <w:szCs w:val="28"/>
        </w:rPr>
        <w:t>chậm,</w:t>
      </w:r>
      <w:r w:rsidRPr="009E7311">
        <w:rPr>
          <w:sz w:val="28"/>
          <w:szCs w:val="28"/>
        </w:rPr>
        <w:t xml:space="preserve"> mọi người chẳng cần lạy chung với nhau. Khi cùng nhau lạy theo tiếng dẫn khánh, người lạy mau sẽ hiềm quá chậm, người lạy </w:t>
      </w:r>
      <w:r w:rsidRPr="009E7311">
        <w:rPr>
          <w:rFonts w:eastAsia="SimSun"/>
          <w:sz w:val="28"/>
          <w:szCs w:val="28"/>
        </w:rPr>
        <w:t>chậm</w:t>
      </w:r>
      <w:r w:rsidRPr="009E7311">
        <w:rPr>
          <w:sz w:val="28"/>
          <w:szCs w:val="28"/>
        </w:rPr>
        <w:t xml:space="preserve"> sẽ </w:t>
      </w:r>
      <w:r w:rsidRPr="009E7311">
        <w:rPr>
          <w:rFonts w:eastAsia="SimSun"/>
          <w:sz w:val="28"/>
          <w:szCs w:val="28"/>
        </w:rPr>
        <w:t>ngại</w:t>
      </w:r>
      <w:r w:rsidRPr="009E7311">
        <w:rPr>
          <w:sz w:val="28"/>
          <w:szCs w:val="28"/>
        </w:rPr>
        <w:t xml:space="preserve"> </w:t>
      </w:r>
      <w:r w:rsidRPr="009E7311">
        <w:rPr>
          <w:rFonts w:eastAsia="SimSun"/>
          <w:sz w:val="28"/>
          <w:szCs w:val="28"/>
        </w:rPr>
        <w:t>quá</w:t>
      </w:r>
      <w:r w:rsidRPr="009E7311">
        <w:rPr>
          <w:sz w:val="28"/>
          <w:szCs w:val="28"/>
        </w:rPr>
        <w:t xml:space="preserve"> </w:t>
      </w:r>
      <w:r w:rsidRPr="009E7311">
        <w:rPr>
          <w:rFonts w:eastAsia="SimSun"/>
          <w:sz w:val="28"/>
          <w:szCs w:val="28"/>
        </w:rPr>
        <w:t>nhanh,</w:t>
      </w:r>
      <w:r w:rsidRPr="009E7311">
        <w:rPr>
          <w:sz w:val="28"/>
          <w:szCs w:val="28"/>
        </w:rPr>
        <w:t xml:space="preserve"> </w:t>
      </w:r>
      <w:r w:rsidRPr="009E7311">
        <w:rPr>
          <w:rFonts w:eastAsia="SimSun"/>
          <w:sz w:val="28"/>
          <w:szCs w:val="28"/>
        </w:rPr>
        <w:t>trong</w:t>
      </w:r>
      <w:r w:rsidRPr="009E7311">
        <w:rPr>
          <w:sz w:val="28"/>
          <w:szCs w:val="28"/>
        </w:rPr>
        <w:t xml:space="preserve"> tâm dấy lên </w:t>
      </w:r>
      <w:r w:rsidRPr="009E7311">
        <w:rPr>
          <w:rFonts w:eastAsia="SimSun"/>
          <w:sz w:val="28"/>
          <w:szCs w:val="28"/>
        </w:rPr>
        <w:t>phiền</w:t>
      </w:r>
      <w:r w:rsidRPr="009E7311">
        <w:rPr>
          <w:sz w:val="28"/>
          <w:szCs w:val="28"/>
        </w:rPr>
        <w:t xml:space="preserve"> </w:t>
      </w:r>
      <w:r w:rsidRPr="009E7311">
        <w:rPr>
          <w:rFonts w:eastAsia="SimSun"/>
          <w:sz w:val="28"/>
          <w:szCs w:val="28"/>
        </w:rPr>
        <w:t>não.</w:t>
      </w:r>
      <w:r w:rsidRPr="009E7311">
        <w:rPr>
          <w:sz w:val="28"/>
          <w:szCs w:val="28"/>
        </w:rPr>
        <w:t xml:space="preserve"> </w:t>
      </w:r>
      <w:r w:rsidRPr="009E7311">
        <w:rPr>
          <w:rFonts w:eastAsia="SimSun"/>
          <w:sz w:val="28"/>
          <w:szCs w:val="28"/>
        </w:rPr>
        <w:t>Do</w:t>
      </w:r>
      <w:r w:rsidRPr="009E7311">
        <w:rPr>
          <w:sz w:val="28"/>
          <w:szCs w:val="28"/>
        </w:rPr>
        <w:t xml:space="preserve"> đó, ở nước ngoài, chúng tôi đề xướng niệm Phật, chỉ </w:t>
      </w:r>
      <w:r w:rsidRPr="009E7311">
        <w:rPr>
          <w:rFonts w:eastAsia="SimSun"/>
          <w:sz w:val="28"/>
          <w:szCs w:val="28"/>
        </w:rPr>
        <w:t>đề</w:t>
      </w:r>
      <w:r w:rsidRPr="009E7311">
        <w:rPr>
          <w:sz w:val="28"/>
          <w:szCs w:val="28"/>
        </w:rPr>
        <w:t xml:space="preserve"> </w:t>
      </w:r>
      <w:r w:rsidRPr="009E7311">
        <w:rPr>
          <w:rFonts w:eastAsia="SimSun"/>
          <w:sz w:val="28"/>
          <w:szCs w:val="28"/>
        </w:rPr>
        <w:t>xướng</w:t>
      </w:r>
      <w:r w:rsidRPr="009E7311">
        <w:rPr>
          <w:sz w:val="28"/>
          <w:szCs w:val="28"/>
        </w:rPr>
        <w:t xml:space="preserve"> </w:t>
      </w:r>
      <w:r w:rsidRPr="009E7311">
        <w:rPr>
          <w:rFonts w:eastAsia="SimSun"/>
          <w:sz w:val="28"/>
          <w:szCs w:val="28"/>
        </w:rPr>
        <w:t>cùng</w:t>
      </w:r>
      <w:r w:rsidRPr="009E7311">
        <w:rPr>
          <w:sz w:val="28"/>
          <w:szCs w:val="28"/>
        </w:rPr>
        <w:t xml:space="preserve"> dùng một thứ thanh điệu để niệm Phật, </w:t>
      </w:r>
      <w:r w:rsidRPr="009E7311">
        <w:rPr>
          <w:rFonts w:eastAsia="SimSun"/>
          <w:sz w:val="28"/>
          <w:szCs w:val="28"/>
        </w:rPr>
        <w:t>còn</w:t>
      </w:r>
      <w:r w:rsidRPr="009E7311">
        <w:rPr>
          <w:sz w:val="28"/>
          <w:szCs w:val="28"/>
        </w:rPr>
        <w:t xml:space="preserve"> </w:t>
      </w:r>
      <w:r w:rsidRPr="009E7311">
        <w:rPr>
          <w:rFonts w:eastAsia="SimSun"/>
          <w:sz w:val="28"/>
          <w:szCs w:val="28"/>
        </w:rPr>
        <w:t>kinh</w:t>
      </w:r>
      <w:r w:rsidRPr="009E7311">
        <w:rPr>
          <w:sz w:val="28"/>
          <w:szCs w:val="28"/>
        </w:rPr>
        <w:t xml:space="preserve"> hành nhanh hay chậm, thời gian chỉ tĩnh dài hay ngắn, lạy Phật nhanh hay chậm, tùy ý </w:t>
      </w:r>
      <w:r w:rsidRPr="009E7311">
        <w:rPr>
          <w:rFonts w:eastAsia="SimSun"/>
          <w:sz w:val="28"/>
          <w:szCs w:val="28"/>
        </w:rPr>
        <w:t>mỗi</w:t>
      </w:r>
      <w:r w:rsidRPr="009E7311">
        <w:rPr>
          <w:sz w:val="28"/>
          <w:szCs w:val="28"/>
        </w:rPr>
        <w:t xml:space="preserve"> </w:t>
      </w:r>
      <w:r w:rsidRPr="009E7311">
        <w:rPr>
          <w:rFonts w:eastAsia="SimSun"/>
          <w:sz w:val="28"/>
          <w:szCs w:val="28"/>
        </w:rPr>
        <w:t>cá</w:t>
      </w:r>
      <w:r w:rsidRPr="009E7311">
        <w:rPr>
          <w:sz w:val="28"/>
          <w:szCs w:val="28"/>
        </w:rPr>
        <w:t xml:space="preserve"> nhân, chúng tôi nhất loạt chẳng dùng </w:t>
      </w:r>
      <w:r w:rsidRPr="009E7311">
        <w:rPr>
          <w:rFonts w:eastAsia="SimSun"/>
          <w:sz w:val="28"/>
          <w:szCs w:val="28"/>
        </w:rPr>
        <w:t>pháp</w:t>
      </w:r>
      <w:r w:rsidRPr="009E7311">
        <w:rPr>
          <w:sz w:val="28"/>
          <w:szCs w:val="28"/>
        </w:rPr>
        <w:t xml:space="preserve"> </w:t>
      </w:r>
      <w:r w:rsidRPr="009E7311">
        <w:rPr>
          <w:rFonts w:eastAsia="SimSun"/>
          <w:sz w:val="28"/>
          <w:szCs w:val="28"/>
        </w:rPr>
        <w:t>khí.</w:t>
      </w:r>
      <w:r w:rsidRPr="009E7311">
        <w:rPr>
          <w:sz w:val="28"/>
          <w:szCs w:val="28"/>
        </w:rPr>
        <w:t xml:space="preserve"> </w:t>
      </w:r>
      <w:r w:rsidRPr="009E7311">
        <w:rPr>
          <w:rFonts w:eastAsia="SimSun"/>
          <w:sz w:val="28"/>
          <w:szCs w:val="28"/>
        </w:rPr>
        <w:t>Do</w:t>
      </w:r>
      <w:r w:rsidRPr="009E7311">
        <w:rPr>
          <w:sz w:val="28"/>
          <w:szCs w:val="28"/>
        </w:rPr>
        <w:t xml:space="preserve"> đó, </w:t>
      </w:r>
      <w:r w:rsidRPr="009E7311">
        <w:rPr>
          <w:rFonts w:eastAsia="SimSun"/>
          <w:sz w:val="28"/>
          <w:szCs w:val="28"/>
        </w:rPr>
        <w:t>mỗi</w:t>
      </w:r>
      <w:r w:rsidRPr="009E7311">
        <w:rPr>
          <w:sz w:val="28"/>
          <w:szCs w:val="28"/>
        </w:rPr>
        <w:t xml:space="preserve"> </w:t>
      </w:r>
      <w:r w:rsidRPr="009E7311">
        <w:rPr>
          <w:rFonts w:eastAsia="SimSun"/>
          <w:sz w:val="28"/>
          <w:szCs w:val="28"/>
        </w:rPr>
        <w:t>cá</w:t>
      </w:r>
      <w:r w:rsidRPr="009E7311">
        <w:rPr>
          <w:sz w:val="28"/>
          <w:szCs w:val="28"/>
        </w:rPr>
        <w:t xml:space="preserve"> </w:t>
      </w:r>
      <w:r w:rsidRPr="009E7311">
        <w:rPr>
          <w:rFonts w:eastAsia="SimSun"/>
          <w:sz w:val="28"/>
          <w:szCs w:val="28"/>
        </w:rPr>
        <w:t>nhân</w:t>
      </w:r>
      <w:r w:rsidRPr="009E7311">
        <w:rPr>
          <w:sz w:val="28"/>
          <w:szCs w:val="28"/>
        </w:rPr>
        <w:t xml:space="preserve"> </w:t>
      </w:r>
      <w:r w:rsidRPr="009E7311">
        <w:rPr>
          <w:rFonts w:eastAsia="SimSun"/>
          <w:sz w:val="28"/>
          <w:szCs w:val="28"/>
        </w:rPr>
        <w:t>đều</w:t>
      </w:r>
      <w:r w:rsidRPr="009E7311">
        <w:rPr>
          <w:sz w:val="28"/>
          <w:szCs w:val="28"/>
        </w:rPr>
        <w:t xml:space="preserve"> </w:t>
      </w:r>
      <w:r w:rsidRPr="009E7311">
        <w:rPr>
          <w:rFonts w:eastAsia="SimSun"/>
          <w:sz w:val="28"/>
          <w:szCs w:val="28"/>
        </w:rPr>
        <w:t>hoan</w:t>
      </w:r>
      <w:r w:rsidRPr="009E7311">
        <w:rPr>
          <w:sz w:val="28"/>
          <w:szCs w:val="28"/>
        </w:rPr>
        <w:t xml:space="preserve"> hỷ, </w:t>
      </w:r>
      <w:r w:rsidRPr="009E7311">
        <w:rPr>
          <w:rFonts w:eastAsia="SimSun"/>
          <w:sz w:val="28"/>
          <w:szCs w:val="28"/>
        </w:rPr>
        <w:t>vui</w:t>
      </w:r>
      <w:r w:rsidRPr="009E7311">
        <w:rPr>
          <w:sz w:val="28"/>
          <w:szCs w:val="28"/>
        </w:rPr>
        <w:t xml:space="preserve"> </w:t>
      </w:r>
      <w:r w:rsidRPr="009E7311">
        <w:rPr>
          <w:rFonts w:eastAsia="SimSun"/>
          <w:sz w:val="28"/>
          <w:szCs w:val="28"/>
        </w:rPr>
        <w:t>vẻ,</w:t>
      </w:r>
      <w:r w:rsidRPr="009E7311">
        <w:rPr>
          <w:sz w:val="28"/>
          <w:szCs w:val="28"/>
        </w:rPr>
        <w:t xml:space="preserve"> </w:t>
      </w:r>
      <w:r w:rsidRPr="009E7311">
        <w:rPr>
          <w:rFonts w:eastAsia="SimSun"/>
          <w:sz w:val="28"/>
          <w:szCs w:val="28"/>
        </w:rPr>
        <w:t>chẳng</w:t>
      </w:r>
      <w:r w:rsidRPr="009E7311">
        <w:rPr>
          <w:sz w:val="28"/>
          <w:szCs w:val="28"/>
        </w:rPr>
        <w:t xml:space="preserve"> </w:t>
      </w:r>
      <w:r w:rsidRPr="009E7311">
        <w:rPr>
          <w:rFonts w:eastAsia="SimSun"/>
          <w:sz w:val="28"/>
          <w:szCs w:val="28"/>
        </w:rPr>
        <w:t>bị</w:t>
      </w:r>
      <w:r w:rsidRPr="009E7311">
        <w:rPr>
          <w:sz w:val="28"/>
          <w:szCs w:val="28"/>
        </w:rPr>
        <w:t xml:space="preserve"> </w:t>
      </w:r>
      <w:r w:rsidRPr="009E7311">
        <w:rPr>
          <w:rFonts w:eastAsia="SimSun"/>
          <w:sz w:val="28"/>
          <w:szCs w:val="28"/>
        </w:rPr>
        <w:t>bó</w:t>
      </w:r>
      <w:r w:rsidRPr="009E7311">
        <w:rPr>
          <w:sz w:val="28"/>
          <w:szCs w:val="28"/>
        </w:rPr>
        <w:t xml:space="preserve"> </w:t>
      </w:r>
      <w:r w:rsidRPr="009E7311">
        <w:rPr>
          <w:rFonts w:eastAsia="SimSun"/>
          <w:sz w:val="28"/>
          <w:szCs w:val="28"/>
        </w:rPr>
        <w:t>buộc.</w:t>
      </w:r>
    </w:p>
    <w:p w14:paraId="659E84A9" w14:textId="77777777" w:rsidR="003031FC" w:rsidRPr="009E7311" w:rsidRDefault="003031FC" w:rsidP="00C95564">
      <w:pPr>
        <w:ind w:firstLine="720"/>
        <w:rPr>
          <w:sz w:val="28"/>
          <w:szCs w:val="28"/>
        </w:rPr>
      </w:pPr>
      <w:r w:rsidRPr="009E7311">
        <w:rPr>
          <w:rFonts w:eastAsia="SimSun"/>
          <w:sz w:val="28"/>
          <w:szCs w:val="28"/>
        </w:rPr>
        <w:t>Tôi</w:t>
      </w:r>
      <w:r w:rsidRPr="009E7311">
        <w:rPr>
          <w:sz w:val="28"/>
          <w:szCs w:val="28"/>
        </w:rPr>
        <w:t xml:space="preserve"> vốn nghĩ phương pháp này do chính mình nghĩ ra</w:t>
      </w:r>
      <w:r w:rsidRPr="009E7311">
        <w:rPr>
          <w:rFonts w:eastAsia="SimSun"/>
          <w:sz w:val="28"/>
          <w:szCs w:val="28"/>
        </w:rPr>
        <w:t>;</w:t>
      </w:r>
      <w:r w:rsidRPr="009E7311">
        <w:rPr>
          <w:sz w:val="28"/>
          <w:szCs w:val="28"/>
        </w:rPr>
        <w:t xml:space="preserve"> về sau, đọc sách của cổ nhân, thấy vị tổ thứ mười của </w:t>
      </w:r>
      <w:r w:rsidRPr="009E7311">
        <w:rPr>
          <w:rFonts w:eastAsia="SimSun"/>
          <w:sz w:val="28"/>
          <w:szCs w:val="28"/>
        </w:rPr>
        <w:t>Tịnh</w:t>
      </w:r>
      <w:r w:rsidRPr="009E7311">
        <w:rPr>
          <w:sz w:val="28"/>
          <w:szCs w:val="28"/>
        </w:rPr>
        <w:t xml:space="preserve"> </w:t>
      </w:r>
      <w:r w:rsidRPr="009E7311">
        <w:rPr>
          <w:rFonts w:eastAsia="SimSun"/>
          <w:sz w:val="28"/>
          <w:szCs w:val="28"/>
        </w:rPr>
        <w:t>Tông</w:t>
      </w:r>
      <w:r w:rsidRPr="009E7311">
        <w:rPr>
          <w:sz w:val="28"/>
          <w:szCs w:val="28"/>
        </w:rPr>
        <w:t xml:space="preserve"> </w:t>
      </w:r>
      <w:r w:rsidRPr="009E7311">
        <w:rPr>
          <w:rFonts w:eastAsia="SimSun"/>
          <w:sz w:val="28"/>
          <w:szCs w:val="28"/>
        </w:rPr>
        <w:t>là</w:t>
      </w:r>
      <w:r w:rsidRPr="009E7311">
        <w:rPr>
          <w:sz w:val="28"/>
          <w:szCs w:val="28"/>
        </w:rPr>
        <w:t xml:space="preserve"> </w:t>
      </w:r>
      <w:r w:rsidRPr="009E7311">
        <w:rPr>
          <w:rFonts w:eastAsia="SimSun"/>
          <w:sz w:val="28"/>
          <w:szCs w:val="28"/>
        </w:rPr>
        <w:t>Hành</w:t>
      </w:r>
      <w:r w:rsidRPr="009E7311">
        <w:rPr>
          <w:sz w:val="28"/>
          <w:szCs w:val="28"/>
        </w:rPr>
        <w:t xml:space="preserve"> </w:t>
      </w:r>
      <w:r w:rsidRPr="009E7311">
        <w:rPr>
          <w:rFonts w:eastAsia="SimSun"/>
          <w:sz w:val="28"/>
          <w:szCs w:val="28"/>
        </w:rPr>
        <w:t>Sách</w:t>
      </w:r>
      <w:r w:rsidRPr="009E7311">
        <w:rPr>
          <w:sz w:val="28"/>
          <w:szCs w:val="28"/>
        </w:rPr>
        <w:t xml:space="preserve"> </w:t>
      </w:r>
      <w:r w:rsidRPr="009E7311">
        <w:rPr>
          <w:rFonts w:eastAsia="SimSun"/>
          <w:sz w:val="28"/>
          <w:szCs w:val="28"/>
        </w:rPr>
        <w:t>đại</w:t>
      </w:r>
      <w:r w:rsidRPr="009E7311">
        <w:rPr>
          <w:sz w:val="28"/>
          <w:szCs w:val="28"/>
        </w:rPr>
        <w:t xml:space="preserve"> </w:t>
      </w:r>
      <w:r w:rsidRPr="009E7311">
        <w:rPr>
          <w:rFonts w:eastAsia="SimSun"/>
          <w:sz w:val="28"/>
          <w:szCs w:val="28"/>
        </w:rPr>
        <w:t>sư</w:t>
      </w:r>
      <w:r w:rsidRPr="009E7311">
        <w:rPr>
          <w:sz w:val="28"/>
          <w:szCs w:val="28"/>
        </w:rPr>
        <w:t xml:space="preserve"> </w:t>
      </w:r>
      <w:r w:rsidRPr="009E7311">
        <w:rPr>
          <w:rFonts w:eastAsia="SimSun"/>
          <w:sz w:val="28"/>
          <w:szCs w:val="28"/>
        </w:rPr>
        <w:t>đã</w:t>
      </w:r>
      <w:r w:rsidRPr="009E7311">
        <w:rPr>
          <w:sz w:val="28"/>
          <w:szCs w:val="28"/>
        </w:rPr>
        <w:t xml:space="preserve"> áp dụng cách này. Ngài Hành Sách là người sống trong niên hiệu Càn Long </w:t>
      </w:r>
      <w:r w:rsidRPr="009E7311">
        <w:rPr>
          <w:rFonts w:eastAsia="SimSun"/>
          <w:sz w:val="28"/>
          <w:szCs w:val="28"/>
        </w:rPr>
        <w:t>nhà</w:t>
      </w:r>
      <w:r w:rsidRPr="009E7311">
        <w:rPr>
          <w:sz w:val="28"/>
          <w:szCs w:val="28"/>
        </w:rPr>
        <w:t xml:space="preserve"> </w:t>
      </w:r>
      <w:r w:rsidRPr="009E7311">
        <w:rPr>
          <w:rFonts w:eastAsia="SimSun"/>
          <w:sz w:val="28"/>
          <w:szCs w:val="28"/>
        </w:rPr>
        <w:t>Thanh.</w:t>
      </w:r>
      <w:r w:rsidRPr="009E7311">
        <w:rPr>
          <w:sz w:val="28"/>
          <w:szCs w:val="28"/>
        </w:rPr>
        <w:t xml:space="preserve"> </w:t>
      </w:r>
      <w:r w:rsidRPr="009E7311">
        <w:rPr>
          <w:rFonts w:eastAsia="SimSun"/>
          <w:sz w:val="28"/>
          <w:szCs w:val="28"/>
        </w:rPr>
        <w:t>Phương</w:t>
      </w:r>
      <w:r w:rsidRPr="009E7311">
        <w:rPr>
          <w:sz w:val="28"/>
          <w:szCs w:val="28"/>
        </w:rPr>
        <w:t xml:space="preserve"> pháp ấy hết sức </w:t>
      </w:r>
      <w:r w:rsidRPr="009E7311">
        <w:rPr>
          <w:rFonts w:eastAsia="SimSun"/>
          <w:sz w:val="28"/>
          <w:szCs w:val="28"/>
        </w:rPr>
        <w:t>thích</w:t>
      </w:r>
      <w:r w:rsidRPr="009E7311">
        <w:rPr>
          <w:sz w:val="28"/>
          <w:szCs w:val="28"/>
        </w:rPr>
        <w:t xml:space="preserve"> </w:t>
      </w:r>
      <w:r w:rsidRPr="009E7311">
        <w:rPr>
          <w:rFonts w:eastAsia="SimSun"/>
          <w:sz w:val="28"/>
          <w:szCs w:val="28"/>
        </w:rPr>
        <w:t>hợp</w:t>
      </w:r>
      <w:r w:rsidRPr="009E7311">
        <w:rPr>
          <w:sz w:val="28"/>
          <w:szCs w:val="28"/>
        </w:rPr>
        <w:t xml:space="preserve"> </w:t>
      </w:r>
      <w:r w:rsidRPr="009E7311">
        <w:rPr>
          <w:rFonts w:eastAsia="SimSun"/>
          <w:sz w:val="28"/>
          <w:szCs w:val="28"/>
        </w:rPr>
        <w:t>cho</w:t>
      </w:r>
      <w:r w:rsidRPr="009E7311">
        <w:rPr>
          <w:sz w:val="28"/>
          <w:szCs w:val="28"/>
        </w:rPr>
        <w:t xml:space="preserve"> người hiện thời tu học</w:t>
      </w:r>
      <w:r w:rsidRPr="009E7311">
        <w:rPr>
          <w:rFonts w:eastAsia="SimSun"/>
          <w:sz w:val="28"/>
          <w:szCs w:val="28"/>
        </w:rPr>
        <w:t>.</w:t>
      </w:r>
      <w:r w:rsidRPr="009E7311">
        <w:rPr>
          <w:sz w:val="28"/>
          <w:szCs w:val="28"/>
        </w:rPr>
        <w:t xml:space="preserve"> Người hiện thời công việc bận bịu, thờ</w:t>
      </w:r>
      <w:r w:rsidRPr="009E7311">
        <w:rPr>
          <w:rFonts w:eastAsia="SimSun"/>
          <w:sz w:val="28"/>
          <w:szCs w:val="28"/>
        </w:rPr>
        <w:t>i</w:t>
      </w:r>
      <w:r w:rsidRPr="009E7311">
        <w:rPr>
          <w:sz w:val="28"/>
          <w:szCs w:val="28"/>
        </w:rPr>
        <w:t xml:space="preserve"> gian để cho người ta thật sự tu hành chẳng dài. Nếu có rất nhiều ngh</w:t>
      </w:r>
      <w:r w:rsidRPr="009E7311">
        <w:rPr>
          <w:rFonts w:eastAsia="SimSun"/>
          <w:sz w:val="28"/>
          <w:szCs w:val="28"/>
        </w:rPr>
        <w:t>i</w:t>
      </w:r>
      <w:r w:rsidRPr="009E7311">
        <w:rPr>
          <w:sz w:val="28"/>
          <w:szCs w:val="28"/>
        </w:rPr>
        <w:t xml:space="preserve"> thức, rất nhiều bó buộc, chúng ta cảm thấy rất bất tiện. Vì thế, pháp môn phải xem xét nhân tố trong hoàn cảnh hiện thực, </w:t>
      </w:r>
      <w:r w:rsidRPr="009E7311">
        <w:rPr>
          <w:rFonts w:eastAsia="SimSun"/>
          <w:sz w:val="28"/>
          <w:szCs w:val="28"/>
        </w:rPr>
        <w:t>phải</w:t>
      </w:r>
      <w:r w:rsidRPr="009E7311">
        <w:rPr>
          <w:sz w:val="28"/>
          <w:szCs w:val="28"/>
        </w:rPr>
        <w:t xml:space="preserve"> </w:t>
      </w:r>
      <w:r w:rsidRPr="009E7311">
        <w:rPr>
          <w:rFonts w:eastAsia="SimSun"/>
          <w:sz w:val="28"/>
          <w:szCs w:val="28"/>
        </w:rPr>
        <w:t>nên</w:t>
      </w:r>
      <w:r w:rsidRPr="009E7311">
        <w:rPr>
          <w:sz w:val="28"/>
          <w:szCs w:val="28"/>
        </w:rPr>
        <w:t xml:space="preserve"> dùng phương pháp gì khiến cho thân tâm của chúng ta t</w:t>
      </w:r>
      <w:r w:rsidRPr="009E7311">
        <w:rPr>
          <w:rFonts w:eastAsia="SimSun"/>
          <w:sz w:val="28"/>
          <w:szCs w:val="28"/>
        </w:rPr>
        <w:t>ự</w:t>
      </w:r>
      <w:r w:rsidRPr="009E7311">
        <w:rPr>
          <w:sz w:val="28"/>
          <w:szCs w:val="28"/>
        </w:rPr>
        <w:t xml:space="preserve"> </w:t>
      </w:r>
      <w:r w:rsidRPr="009E7311">
        <w:rPr>
          <w:rFonts w:eastAsia="SimSun"/>
          <w:sz w:val="28"/>
          <w:szCs w:val="28"/>
        </w:rPr>
        <w:t>tại,</w:t>
      </w:r>
      <w:r w:rsidRPr="009E7311">
        <w:rPr>
          <w:sz w:val="28"/>
          <w:szCs w:val="28"/>
        </w:rPr>
        <w:t xml:space="preserve"> </w:t>
      </w:r>
      <w:r w:rsidRPr="009E7311">
        <w:rPr>
          <w:rFonts w:eastAsia="SimSun"/>
          <w:sz w:val="28"/>
          <w:szCs w:val="28"/>
        </w:rPr>
        <w:t>thật</w:t>
      </w:r>
      <w:r w:rsidRPr="009E7311">
        <w:rPr>
          <w:sz w:val="28"/>
          <w:szCs w:val="28"/>
        </w:rPr>
        <w:t xml:space="preserve"> </w:t>
      </w:r>
      <w:r w:rsidRPr="009E7311">
        <w:rPr>
          <w:rFonts w:eastAsia="SimSun"/>
          <w:sz w:val="28"/>
          <w:szCs w:val="28"/>
        </w:rPr>
        <w:t>sự</w:t>
      </w:r>
      <w:r w:rsidRPr="009E7311">
        <w:rPr>
          <w:sz w:val="28"/>
          <w:szCs w:val="28"/>
        </w:rPr>
        <w:t xml:space="preserve"> </w:t>
      </w:r>
      <w:r w:rsidRPr="009E7311">
        <w:rPr>
          <w:rFonts w:eastAsia="SimSun"/>
          <w:sz w:val="28"/>
          <w:szCs w:val="28"/>
        </w:rPr>
        <w:t>đạt</w:t>
      </w:r>
      <w:r w:rsidRPr="009E7311">
        <w:rPr>
          <w:sz w:val="28"/>
          <w:szCs w:val="28"/>
        </w:rPr>
        <w:t xml:space="preserve"> </w:t>
      </w:r>
      <w:r w:rsidRPr="009E7311">
        <w:rPr>
          <w:rFonts w:eastAsia="SimSun"/>
          <w:sz w:val="28"/>
          <w:szCs w:val="28"/>
        </w:rPr>
        <w:t>được</w:t>
      </w:r>
      <w:r w:rsidRPr="009E7311">
        <w:rPr>
          <w:sz w:val="28"/>
          <w:szCs w:val="28"/>
        </w:rPr>
        <w:t xml:space="preserve"> </w:t>
      </w:r>
      <w:r w:rsidRPr="009E7311">
        <w:rPr>
          <w:rFonts w:eastAsia="SimSun"/>
          <w:sz w:val="28"/>
          <w:szCs w:val="28"/>
        </w:rPr>
        <w:t>pháp</w:t>
      </w:r>
      <w:r w:rsidRPr="009E7311">
        <w:rPr>
          <w:sz w:val="28"/>
          <w:szCs w:val="28"/>
        </w:rPr>
        <w:t xml:space="preserve"> </w:t>
      </w:r>
      <w:r w:rsidRPr="009E7311">
        <w:rPr>
          <w:rFonts w:eastAsia="SimSun"/>
          <w:sz w:val="28"/>
          <w:szCs w:val="28"/>
        </w:rPr>
        <w:t>hỷ;</w:t>
      </w:r>
      <w:r w:rsidRPr="009E7311">
        <w:rPr>
          <w:sz w:val="28"/>
          <w:szCs w:val="28"/>
        </w:rPr>
        <w:t xml:space="preserve"> đó là căn cứ để chúng ta chọn lựa.</w:t>
      </w:r>
    </w:p>
    <w:p w14:paraId="0D542775" w14:textId="77777777" w:rsidR="003031FC" w:rsidRPr="009E7311" w:rsidRDefault="003031FC" w:rsidP="00C95564">
      <w:pPr>
        <w:rPr>
          <w:rFonts w:eastAsia="SimSun"/>
          <w:sz w:val="28"/>
          <w:szCs w:val="28"/>
        </w:rPr>
      </w:pPr>
    </w:p>
    <w:p w14:paraId="707A61BB" w14:textId="77777777" w:rsidR="003031FC" w:rsidRPr="009E7311" w:rsidRDefault="003031FC" w:rsidP="00C95564">
      <w:pPr>
        <w:ind w:firstLine="720"/>
        <w:rPr>
          <w:b/>
          <w:i/>
          <w:sz w:val="28"/>
          <w:szCs w:val="28"/>
        </w:rPr>
      </w:pPr>
      <w:r w:rsidRPr="009E7311">
        <w:rPr>
          <w:rFonts w:eastAsia="SimSun"/>
          <w:b/>
          <w:i/>
          <w:sz w:val="28"/>
          <w:szCs w:val="28"/>
        </w:rPr>
        <w:t>(Sao)</w:t>
      </w:r>
      <w:r w:rsidRPr="009E7311">
        <w:rPr>
          <w:b/>
          <w:i/>
          <w:sz w:val="28"/>
          <w:szCs w:val="28"/>
        </w:rPr>
        <w:t xml:space="preserve"> Nhược tâm phù động.</w:t>
      </w:r>
    </w:p>
    <w:p w14:paraId="220445E9" w14:textId="77777777" w:rsidR="003031FC" w:rsidRPr="009E7311" w:rsidRDefault="003031FC" w:rsidP="00C95564">
      <w:pPr>
        <w:ind w:firstLine="720"/>
        <w:rPr>
          <w:rFonts w:eastAsia="DFKai-SB" w:cs="DFKai-SB"/>
          <w:b/>
          <w:sz w:val="32"/>
          <w:szCs w:val="32"/>
        </w:rPr>
      </w:pPr>
      <w:r w:rsidRPr="009E7311">
        <w:rPr>
          <w:rFonts w:eastAsia="DFKai-SB"/>
          <w:b/>
          <w:sz w:val="32"/>
          <w:szCs w:val="32"/>
        </w:rPr>
        <w:t>(</w:t>
      </w:r>
      <w:r w:rsidRPr="009E7311">
        <w:rPr>
          <w:rFonts w:eastAsia="DFKai-SB" w:cs="DFKai-SB"/>
          <w:b/>
          <w:sz w:val="32"/>
          <w:szCs w:val="32"/>
        </w:rPr>
        <w:t>鈔</w:t>
      </w:r>
      <w:r w:rsidRPr="009E7311">
        <w:rPr>
          <w:rFonts w:eastAsia="DFKai-SB"/>
          <w:b/>
          <w:sz w:val="32"/>
          <w:szCs w:val="32"/>
        </w:rPr>
        <w:t>)</w:t>
      </w:r>
      <w:r w:rsidRPr="009E7311">
        <w:rPr>
          <w:b/>
          <w:sz w:val="32"/>
          <w:szCs w:val="32"/>
        </w:rPr>
        <w:t xml:space="preserve"> </w:t>
      </w:r>
      <w:r w:rsidRPr="009E7311">
        <w:rPr>
          <w:rFonts w:eastAsia="DFKai-SB" w:cs="DFKai-SB"/>
          <w:b/>
          <w:sz w:val="32"/>
          <w:szCs w:val="32"/>
        </w:rPr>
        <w:t>若心浮動。</w:t>
      </w:r>
    </w:p>
    <w:p w14:paraId="18FAC29B" w14:textId="77777777" w:rsidR="003031FC" w:rsidRPr="009E7311" w:rsidRDefault="003031FC" w:rsidP="00C95564">
      <w:pPr>
        <w:ind w:firstLine="720"/>
        <w:rPr>
          <w:i/>
          <w:sz w:val="28"/>
          <w:szCs w:val="28"/>
        </w:rPr>
      </w:pPr>
      <w:r w:rsidRPr="009E7311">
        <w:rPr>
          <w:rFonts w:eastAsia="SimSun"/>
          <w:i/>
          <w:sz w:val="28"/>
          <w:szCs w:val="28"/>
        </w:rPr>
        <w:t>(</w:t>
      </w:r>
      <w:r w:rsidRPr="009E7311">
        <w:rPr>
          <w:rFonts w:eastAsia="SimSun"/>
          <w:b/>
          <w:i/>
          <w:sz w:val="28"/>
          <w:szCs w:val="28"/>
        </w:rPr>
        <w:t>Sao</w:t>
      </w:r>
      <w:r w:rsidRPr="009E7311">
        <w:rPr>
          <w:rFonts w:eastAsia="SimSun"/>
          <w:i/>
          <w:sz w:val="28"/>
          <w:szCs w:val="28"/>
        </w:rPr>
        <w:t>:</w:t>
      </w:r>
      <w:r w:rsidRPr="009E7311">
        <w:rPr>
          <w:i/>
          <w:sz w:val="28"/>
          <w:szCs w:val="28"/>
        </w:rPr>
        <w:t xml:space="preserve"> Nếu tâm chao động).</w:t>
      </w:r>
    </w:p>
    <w:p w14:paraId="6708684F" w14:textId="77777777" w:rsidR="003031FC" w:rsidRPr="009E7311" w:rsidRDefault="003031FC" w:rsidP="00C95564">
      <w:pPr>
        <w:rPr>
          <w:i/>
          <w:sz w:val="28"/>
          <w:szCs w:val="28"/>
        </w:rPr>
      </w:pPr>
    </w:p>
    <w:p w14:paraId="48967AC9" w14:textId="77777777" w:rsidR="003031FC" w:rsidRPr="009E7311" w:rsidRDefault="003031FC" w:rsidP="00C95564">
      <w:pPr>
        <w:ind w:firstLine="720"/>
        <w:rPr>
          <w:sz w:val="28"/>
          <w:szCs w:val="28"/>
        </w:rPr>
      </w:pPr>
      <w:r w:rsidRPr="009E7311">
        <w:rPr>
          <w:i/>
          <w:sz w:val="28"/>
          <w:szCs w:val="28"/>
        </w:rPr>
        <w:t>“Phù động”</w:t>
      </w:r>
      <w:r w:rsidRPr="009E7311">
        <w:rPr>
          <w:sz w:val="28"/>
          <w:szCs w:val="28"/>
        </w:rPr>
        <w:t xml:space="preserve"> là vọng niệm quá nhiều. Không niệm Phật, chẳng có vọng niệm; càng niệm, vọng </w:t>
      </w:r>
      <w:r w:rsidRPr="009E7311">
        <w:rPr>
          <w:rFonts w:eastAsia="SimSun"/>
          <w:sz w:val="28"/>
          <w:szCs w:val="28"/>
        </w:rPr>
        <w:t>niệm</w:t>
      </w:r>
      <w:r w:rsidRPr="009E7311">
        <w:rPr>
          <w:sz w:val="28"/>
          <w:szCs w:val="28"/>
        </w:rPr>
        <w:t xml:space="preserve"> </w:t>
      </w:r>
      <w:r w:rsidRPr="009E7311">
        <w:rPr>
          <w:rFonts w:eastAsia="SimSun"/>
          <w:sz w:val="28"/>
          <w:szCs w:val="28"/>
        </w:rPr>
        <w:t>càng</w:t>
      </w:r>
      <w:r w:rsidRPr="009E7311">
        <w:rPr>
          <w:sz w:val="28"/>
          <w:szCs w:val="28"/>
        </w:rPr>
        <w:t xml:space="preserve"> </w:t>
      </w:r>
      <w:r w:rsidRPr="009E7311">
        <w:rPr>
          <w:rFonts w:eastAsia="SimSun"/>
          <w:sz w:val="28"/>
          <w:szCs w:val="28"/>
        </w:rPr>
        <w:t>nhiều.</w:t>
      </w:r>
      <w:r w:rsidRPr="009E7311">
        <w:rPr>
          <w:sz w:val="28"/>
          <w:szCs w:val="28"/>
        </w:rPr>
        <w:t xml:space="preserve"> Đó cũng là chuyện phiền toái.</w:t>
      </w:r>
    </w:p>
    <w:p w14:paraId="4FF153ED" w14:textId="77777777" w:rsidR="003031FC" w:rsidRPr="009E7311" w:rsidRDefault="003031FC" w:rsidP="00C95564">
      <w:pPr>
        <w:rPr>
          <w:rFonts w:eastAsia="SimSun"/>
        </w:rPr>
      </w:pPr>
    </w:p>
    <w:p w14:paraId="782D7BF1" w14:textId="77777777" w:rsidR="003031FC" w:rsidRPr="009E7311" w:rsidRDefault="003031FC" w:rsidP="00C95564">
      <w:pPr>
        <w:ind w:firstLine="720"/>
        <w:rPr>
          <w:b/>
          <w:i/>
          <w:sz w:val="28"/>
          <w:szCs w:val="28"/>
        </w:rPr>
      </w:pPr>
      <w:r w:rsidRPr="009E7311">
        <w:rPr>
          <w:rFonts w:eastAsia="SimSun"/>
          <w:b/>
          <w:i/>
          <w:sz w:val="28"/>
          <w:szCs w:val="28"/>
        </w:rPr>
        <w:lastRenderedPageBreak/>
        <w:t>(Sao)</w:t>
      </w:r>
      <w:r w:rsidRPr="009E7311">
        <w:rPr>
          <w:b/>
          <w:i/>
          <w:sz w:val="28"/>
          <w:szCs w:val="28"/>
        </w:rPr>
        <w:t xml:space="preserve"> Đương niệm dụng Trừ</w:t>
      </w:r>
      <w:r w:rsidRPr="009E7311">
        <w:rPr>
          <w:rFonts w:eastAsia="SimSun"/>
          <w:b/>
          <w:i/>
          <w:sz w:val="28"/>
          <w:szCs w:val="28"/>
        </w:rPr>
        <w:t>,</w:t>
      </w:r>
      <w:r w:rsidRPr="009E7311">
        <w:rPr>
          <w:b/>
          <w:i/>
          <w:sz w:val="28"/>
          <w:szCs w:val="28"/>
        </w:rPr>
        <w:t xml:space="preserve"> Xả</w:t>
      </w:r>
      <w:r w:rsidRPr="009E7311">
        <w:rPr>
          <w:rFonts w:eastAsia="SimSun"/>
          <w:b/>
          <w:i/>
          <w:sz w:val="28"/>
          <w:szCs w:val="28"/>
        </w:rPr>
        <w:t>,</w:t>
      </w:r>
      <w:r w:rsidRPr="009E7311">
        <w:rPr>
          <w:b/>
          <w:i/>
          <w:sz w:val="28"/>
          <w:szCs w:val="28"/>
        </w:rPr>
        <w:t xml:space="preserve"> Định tam chi, nhiếp nhi phục chi, niệm niệm điều hòa, sử trung thích cố.</w:t>
      </w:r>
    </w:p>
    <w:p w14:paraId="03F8CC62" w14:textId="77777777" w:rsidR="003031FC" w:rsidRPr="009E7311" w:rsidRDefault="003031FC" w:rsidP="00C95564">
      <w:pPr>
        <w:ind w:firstLine="720"/>
        <w:rPr>
          <w:rFonts w:eastAsia="DFKai-SB" w:cs="DFKai-SB"/>
          <w:b/>
          <w:sz w:val="32"/>
          <w:szCs w:val="32"/>
        </w:rPr>
      </w:pPr>
      <w:r w:rsidRPr="009E7311">
        <w:rPr>
          <w:rFonts w:eastAsia="DFKai-SB"/>
          <w:b/>
          <w:sz w:val="32"/>
          <w:szCs w:val="32"/>
        </w:rPr>
        <w:t>(</w:t>
      </w:r>
      <w:r w:rsidRPr="009E7311">
        <w:rPr>
          <w:rFonts w:eastAsia="DFKai-SB" w:cs="DFKai-SB"/>
          <w:b/>
          <w:sz w:val="32"/>
          <w:szCs w:val="32"/>
        </w:rPr>
        <w:t>鈔</w:t>
      </w:r>
      <w:r w:rsidRPr="009E7311">
        <w:rPr>
          <w:rFonts w:eastAsia="DFKai-SB"/>
          <w:b/>
          <w:sz w:val="32"/>
          <w:szCs w:val="32"/>
        </w:rPr>
        <w:t>)</w:t>
      </w:r>
      <w:r w:rsidRPr="009E7311">
        <w:rPr>
          <w:b/>
          <w:sz w:val="32"/>
          <w:szCs w:val="32"/>
        </w:rPr>
        <w:t xml:space="preserve"> </w:t>
      </w:r>
      <w:r w:rsidRPr="009E7311">
        <w:rPr>
          <w:rFonts w:eastAsia="DFKai-SB" w:cs="DFKai-SB"/>
          <w:b/>
          <w:sz w:val="32"/>
          <w:szCs w:val="32"/>
        </w:rPr>
        <w:t>當念用除捨定三支，攝而伏之，念念調和，使中適故。</w:t>
      </w:r>
    </w:p>
    <w:p w14:paraId="7AC57A94" w14:textId="77777777" w:rsidR="003031FC" w:rsidRPr="009E7311" w:rsidRDefault="003031FC" w:rsidP="00C95564">
      <w:pPr>
        <w:ind w:firstLine="720"/>
        <w:rPr>
          <w:i/>
          <w:sz w:val="28"/>
          <w:szCs w:val="28"/>
        </w:rPr>
      </w:pPr>
      <w:r w:rsidRPr="009E7311">
        <w:rPr>
          <w:rFonts w:eastAsia="SimSun"/>
          <w:i/>
          <w:sz w:val="28"/>
          <w:szCs w:val="28"/>
        </w:rPr>
        <w:t>(</w:t>
      </w:r>
      <w:r w:rsidRPr="009E7311">
        <w:rPr>
          <w:rFonts w:eastAsia="SimSun"/>
          <w:b/>
          <w:i/>
          <w:sz w:val="28"/>
          <w:szCs w:val="28"/>
        </w:rPr>
        <w:t>Sao</w:t>
      </w:r>
      <w:r w:rsidRPr="009E7311">
        <w:rPr>
          <w:rFonts w:eastAsia="SimSun"/>
          <w:i/>
          <w:sz w:val="28"/>
          <w:szCs w:val="28"/>
        </w:rPr>
        <w:t>:</w:t>
      </w:r>
      <w:r w:rsidRPr="009E7311">
        <w:rPr>
          <w:i/>
          <w:sz w:val="28"/>
          <w:szCs w:val="28"/>
        </w:rPr>
        <w:t xml:space="preserve"> Hãy nên nghĩ dùng ba </w:t>
      </w:r>
      <w:r w:rsidRPr="009E7311">
        <w:rPr>
          <w:rFonts w:eastAsia="SimSun"/>
          <w:i/>
          <w:sz w:val="28"/>
          <w:szCs w:val="28"/>
        </w:rPr>
        <w:t>giác</w:t>
      </w:r>
      <w:r w:rsidRPr="009E7311">
        <w:rPr>
          <w:i/>
          <w:sz w:val="28"/>
          <w:szCs w:val="28"/>
        </w:rPr>
        <w:t xml:space="preserve"> chi l</w:t>
      </w:r>
      <w:r w:rsidRPr="009E7311">
        <w:rPr>
          <w:rFonts w:eastAsia="SimSun"/>
          <w:i/>
          <w:sz w:val="28"/>
          <w:szCs w:val="28"/>
        </w:rPr>
        <w:t>à</w:t>
      </w:r>
      <w:r w:rsidRPr="009E7311">
        <w:rPr>
          <w:i/>
          <w:sz w:val="28"/>
          <w:szCs w:val="28"/>
        </w:rPr>
        <w:t xml:space="preserve"> Trừ, Xả, và Định để nhiếp phục, niệm niệm điều hòa</w:t>
      </w:r>
      <w:r w:rsidRPr="009E7311">
        <w:rPr>
          <w:rFonts w:eastAsia="SimSun"/>
          <w:i/>
          <w:sz w:val="28"/>
          <w:szCs w:val="28"/>
        </w:rPr>
        <w:t>,</w:t>
      </w:r>
      <w:r w:rsidRPr="009E7311">
        <w:rPr>
          <w:i/>
          <w:sz w:val="28"/>
          <w:szCs w:val="28"/>
        </w:rPr>
        <w:t xml:space="preserve"> sao cho vừa phải, thích đáng).</w:t>
      </w:r>
    </w:p>
    <w:p w14:paraId="04FC7BB3" w14:textId="77777777" w:rsidR="003031FC" w:rsidRPr="009E7311" w:rsidRDefault="003031FC" w:rsidP="00C95564">
      <w:pPr>
        <w:rPr>
          <w:rFonts w:eastAsia="SimSun"/>
        </w:rPr>
      </w:pPr>
    </w:p>
    <w:p w14:paraId="65224649" w14:textId="77777777" w:rsidR="003031FC" w:rsidRPr="009E7311" w:rsidRDefault="003031FC" w:rsidP="00C95564">
      <w:pPr>
        <w:ind w:firstLine="720"/>
      </w:pPr>
      <w:r w:rsidRPr="009E7311">
        <w:rPr>
          <w:rFonts w:eastAsia="SimSun"/>
          <w:sz w:val="28"/>
          <w:szCs w:val="28"/>
        </w:rPr>
        <w:t>Huệ</w:t>
      </w:r>
      <w:r w:rsidRPr="009E7311">
        <w:rPr>
          <w:sz w:val="28"/>
          <w:szCs w:val="28"/>
        </w:rPr>
        <w:t xml:space="preserve"> </w:t>
      </w:r>
      <w:r w:rsidRPr="009E7311">
        <w:rPr>
          <w:rFonts w:eastAsia="SimSun"/>
          <w:sz w:val="28"/>
          <w:szCs w:val="28"/>
        </w:rPr>
        <w:t>nhiều,</w:t>
      </w:r>
      <w:r w:rsidRPr="009E7311">
        <w:rPr>
          <w:sz w:val="28"/>
          <w:szCs w:val="28"/>
        </w:rPr>
        <w:t xml:space="preserve"> Định ít! </w:t>
      </w:r>
      <w:r w:rsidRPr="009E7311">
        <w:rPr>
          <w:rFonts w:eastAsia="SimSun"/>
          <w:sz w:val="28"/>
          <w:szCs w:val="28"/>
        </w:rPr>
        <w:t>Huệ</w:t>
      </w:r>
      <w:r w:rsidRPr="009E7311">
        <w:rPr>
          <w:sz w:val="28"/>
          <w:szCs w:val="28"/>
        </w:rPr>
        <w:t xml:space="preserve"> </w:t>
      </w:r>
      <w:r w:rsidRPr="009E7311">
        <w:rPr>
          <w:rFonts w:eastAsia="SimSun"/>
          <w:sz w:val="28"/>
          <w:szCs w:val="28"/>
        </w:rPr>
        <w:t>nhiều</w:t>
      </w:r>
      <w:r w:rsidRPr="009E7311">
        <w:rPr>
          <w:sz w:val="28"/>
          <w:szCs w:val="28"/>
        </w:rPr>
        <w:t xml:space="preserve"> </w:t>
      </w:r>
      <w:r w:rsidRPr="009E7311">
        <w:rPr>
          <w:rFonts w:eastAsia="SimSun"/>
          <w:sz w:val="28"/>
          <w:szCs w:val="28"/>
        </w:rPr>
        <w:t>là</w:t>
      </w:r>
      <w:r w:rsidRPr="009E7311">
        <w:rPr>
          <w:sz w:val="28"/>
          <w:szCs w:val="28"/>
        </w:rPr>
        <w:t xml:space="preserve"> </w:t>
      </w:r>
      <w:r w:rsidRPr="009E7311">
        <w:rPr>
          <w:rFonts w:eastAsia="SimSun"/>
          <w:sz w:val="28"/>
          <w:szCs w:val="28"/>
        </w:rPr>
        <w:t>vọng</w:t>
      </w:r>
      <w:r w:rsidRPr="009E7311">
        <w:rPr>
          <w:sz w:val="28"/>
          <w:szCs w:val="28"/>
        </w:rPr>
        <w:t xml:space="preserve"> </w:t>
      </w:r>
      <w:r w:rsidRPr="009E7311">
        <w:rPr>
          <w:rFonts w:eastAsia="SimSun"/>
          <w:sz w:val="28"/>
          <w:szCs w:val="28"/>
        </w:rPr>
        <w:t>niệm,</w:t>
      </w:r>
      <w:r w:rsidRPr="009E7311">
        <w:rPr>
          <w:sz w:val="28"/>
          <w:szCs w:val="28"/>
        </w:rPr>
        <w:t xml:space="preserve"> </w:t>
      </w:r>
      <w:r w:rsidRPr="009E7311">
        <w:rPr>
          <w:rFonts w:eastAsia="SimSun"/>
          <w:sz w:val="28"/>
          <w:szCs w:val="28"/>
        </w:rPr>
        <w:t>phân</w:t>
      </w:r>
      <w:r w:rsidRPr="009E7311">
        <w:rPr>
          <w:sz w:val="28"/>
          <w:szCs w:val="28"/>
        </w:rPr>
        <w:t xml:space="preserve"> </w:t>
      </w:r>
      <w:r w:rsidRPr="009E7311">
        <w:rPr>
          <w:rFonts w:eastAsia="SimSun"/>
          <w:sz w:val="28"/>
          <w:szCs w:val="28"/>
        </w:rPr>
        <w:t>biệt</w:t>
      </w:r>
      <w:r w:rsidRPr="009E7311">
        <w:rPr>
          <w:sz w:val="28"/>
          <w:szCs w:val="28"/>
        </w:rPr>
        <w:t xml:space="preserve"> </w:t>
      </w:r>
      <w:r w:rsidRPr="009E7311">
        <w:rPr>
          <w:rFonts w:eastAsia="SimSun"/>
          <w:sz w:val="28"/>
          <w:szCs w:val="28"/>
        </w:rPr>
        <w:t>là</w:t>
      </w:r>
      <w:r w:rsidRPr="009E7311">
        <w:rPr>
          <w:sz w:val="28"/>
          <w:szCs w:val="28"/>
        </w:rPr>
        <w:t xml:space="preserve"> </w:t>
      </w:r>
      <w:r w:rsidRPr="009E7311">
        <w:rPr>
          <w:rFonts w:eastAsia="SimSun"/>
          <w:sz w:val="28"/>
          <w:szCs w:val="28"/>
        </w:rPr>
        <w:t>huệ,</w:t>
      </w:r>
      <w:r w:rsidRPr="009E7311">
        <w:rPr>
          <w:sz w:val="28"/>
          <w:szCs w:val="28"/>
        </w:rPr>
        <w:t xml:space="preserve"> </w:t>
      </w:r>
      <w:r w:rsidRPr="009E7311">
        <w:rPr>
          <w:rFonts w:eastAsia="SimSun"/>
          <w:sz w:val="28"/>
          <w:szCs w:val="28"/>
        </w:rPr>
        <w:t>chẳng</w:t>
      </w:r>
      <w:r w:rsidRPr="009E7311">
        <w:rPr>
          <w:sz w:val="28"/>
          <w:szCs w:val="28"/>
        </w:rPr>
        <w:t xml:space="preserve"> </w:t>
      </w:r>
      <w:r w:rsidRPr="009E7311">
        <w:rPr>
          <w:rFonts w:eastAsia="SimSun"/>
          <w:sz w:val="28"/>
          <w:szCs w:val="28"/>
        </w:rPr>
        <w:t>phân</w:t>
      </w:r>
      <w:r w:rsidRPr="009E7311">
        <w:rPr>
          <w:sz w:val="28"/>
          <w:szCs w:val="28"/>
        </w:rPr>
        <w:t xml:space="preserve"> biệt </w:t>
      </w:r>
      <w:r w:rsidRPr="009E7311">
        <w:rPr>
          <w:rFonts w:eastAsia="SimSun"/>
          <w:sz w:val="28"/>
          <w:szCs w:val="28"/>
        </w:rPr>
        <w:t>là</w:t>
      </w:r>
      <w:r w:rsidRPr="009E7311">
        <w:rPr>
          <w:sz w:val="28"/>
          <w:szCs w:val="28"/>
        </w:rPr>
        <w:t xml:space="preserve"> </w:t>
      </w:r>
      <w:r w:rsidRPr="009E7311">
        <w:rPr>
          <w:rFonts w:eastAsia="SimSun"/>
          <w:sz w:val="28"/>
          <w:szCs w:val="28"/>
        </w:rPr>
        <w:t>Định.</w:t>
      </w:r>
      <w:r w:rsidRPr="009E7311">
        <w:rPr>
          <w:sz w:val="28"/>
          <w:szCs w:val="28"/>
        </w:rPr>
        <w:t xml:space="preserve"> </w:t>
      </w:r>
      <w:r w:rsidRPr="009E7311">
        <w:rPr>
          <w:rFonts w:eastAsia="SimSun"/>
          <w:sz w:val="28"/>
          <w:szCs w:val="28"/>
        </w:rPr>
        <w:t>Định</w:t>
      </w:r>
      <w:r w:rsidRPr="009E7311">
        <w:rPr>
          <w:sz w:val="28"/>
          <w:szCs w:val="28"/>
        </w:rPr>
        <w:t xml:space="preserve"> </w:t>
      </w:r>
      <w:r w:rsidRPr="009E7311">
        <w:rPr>
          <w:rFonts w:eastAsia="SimSun"/>
          <w:sz w:val="28"/>
          <w:szCs w:val="28"/>
        </w:rPr>
        <w:t>và</w:t>
      </w:r>
      <w:r w:rsidRPr="009E7311">
        <w:rPr>
          <w:sz w:val="28"/>
          <w:szCs w:val="28"/>
        </w:rPr>
        <w:t xml:space="preserve"> H</w:t>
      </w:r>
      <w:r w:rsidRPr="009E7311">
        <w:rPr>
          <w:rFonts w:eastAsia="SimSun"/>
          <w:sz w:val="28"/>
          <w:szCs w:val="28"/>
        </w:rPr>
        <w:t>uệ</w:t>
      </w:r>
      <w:r w:rsidRPr="009E7311">
        <w:rPr>
          <w:sz w:val="28"/>
          <w:szCs w:val="28"/>
        </w:rPr>
        <w:t xml:space="preserve"> </w:t>
      </w:r>
      <w:r w:rsidRPr="009E7311">
        <w:rPr>
          <w:rFonts w:eastAsia="SimSun"/>
          <w:sz w:val="28"/>
          <w:szCs w:val="28"/>
        </w:rPr>
        <w:t>phải</w:t>
      </w:r>
      <w:r w:rsidRPr="009E7311">
        <w:rPr>
          <w:sz w:val="28"/>
          <w:szCs w:val="28"/>
        </w:rPr>
        <w:t xml:space="preserve"> </w:t>
      </w:r>
      <w:r w:rsidRPr="009E7311">
        <w:rPr>
          <w:rFonts w:eastAsia="SimSun"/>
          <w:sz w:val="28"/>
          <w:szCs w:val="28"/>
        </w:rPr>
        <w:t>cân</w:t>
      </w:r>
      <w:r w:rsidRPr="009E7311">
        <w:rPr>
          <w:sz w:val="28"/>
          <w:szCs w:val="28"/>
        </w:rPr>
        <w:t xml:space="preserve"> </w:t>
      </w:r>
      <w:r w:rsidRPr="009E7311">
        <w:rPr>
          <w:rFonts w:eastAsia="SimSun"/>
          <w:sz w:val="28"/>
          <w:szCs w:val="28"/>
        </w:rPr>
        <w:t>bằng thì</w:t>
      </w:r>
      <w:r w:rsidRPr="009E7311">
        <w:rPr>
          <w:sz w:val="28"/>
          <w:szCs w:val="28"/>
        </w:rPr>
        <w:t xml:space="preserve"> </w:t>
      </w:r>
      <w:r w:rsidRPr="009E7311">
        <w:rPr>
          <w:rFonts w:eastAsia="SimSun"/>
          <w:sz w:val="28"/>
          <w:szCs w:val="28"/>
        </w:rPr>
        <w:t>công</w:t>
      </w:r>
      <w:r w:rsidRPr="009E7311">
        <w:rPr>
          <w:sz w:val="28"/>
          <w:szCs w:val="28"/>
        </w:rPr>
        <w:t xml:space="preserve"> phu cũng rất đúng nề nếp, lệch về bên nào sẽ đều không được. </w:t>
      </w:r>
      <w:r w:rsidRPr="009E7311">
        <w:rPr>
          <w:rFonts w:eastAsia="SimSun"/>
          <w:sz w:val="28"/>
          <w:szCs w:val="28"/>
        </w:rPr>
        <w:t>Huệ</w:t>
      </w:r>
      <w:r w:rsidRPr="009E7311">
        <w:rPr>
          <w:sz w:val="28"/>
          <w:szCs w:val="28"/>
        </w:rPr>
        <w:t xml:space="preserve"> </w:t>
      </w:r>
      <w:r w:rsidRPr="009E7311">
        <w:rPr>
          <w:rFonts w:eastAsia="SimSun"/>
          <w:sz w:val="28"/>
          <w:szCs w:val="28"/>
        </w:rPr>
        <w:t>nhiều</w:t>
      </w:r>
      <w:r w:rsidRPr="009E7311">
        <w:rPr>
          <w:sz w:val="28"/>
          <w:szCs w:val="28"/>
        </w:rPr>
        <w:t xml:space="preserve"> </w:t>
      </w:r>
      <w:r w:rsidRPr="009E7311">
        <w:rPr>
          <w:rFonts w:eastAsia="SimSun"/>
          <w:sz w:val="28"/>
          <w:szCs w:val="28"/>
        </w:rPr>
        <w:t>hơn</w:t>
      </w:r>
      <w:r w:rsidRPr="009E7311">
        <w:rPr>
          <w:sz w:val="28"/>
          <w:szCs w:val="28"/>
        </w:rPr>
        <w:t xml:space="preserve"> Đ</w:t>
      </w:r>
      <w:r w:rsidRPr="009E7311">
        <w:rPr>
          <w:rFonts w:eastAsia="SimSun"/>
          <w:sz w:val="28"/>
          <w:szCs w:val="28"/>
        </w:rPr>
        <w:t>ịnh</w:t>
      </w:r>
      <w:r w:rsidRPr="009E7311">
        <w:rPr>
          <w:sz w:val="28"/>
          <w:szCs w:val="28"/>
        </w:rPr>
        <w:t xml:space="preserve"> </w:t>
      </w:r>
      <w:r w:rsidRPr="009E7311">
        <w:rPr>
          <w:rFonts w:eastAsia="SimSun"/>
          <w:sz w:val="28"/>
          <w:szCs w:val="28"/>
        </w:rPr>
        <w:t>là</w:t>
      </w:r>
      <w:r w:rsidRPr="009E7311">
        <w:rPr>
          <w:sz w:val="28"/>
          <w:szCs w:val="28"/>
        </w:rPr>
        <w:t xml:space="preserve"> </w:t>
      </w:r>
      <w:r w:rsidRPr="009E7311">
        <w:rPr>
          <w:rFonts w:eastAsia="SimSun"/>
          <w:sz w:val="28"/>
          <w:szCs w:val="28"/>
        </w:rPr>
        <w:t>dấy</w:t>
      </w:r>
      <w:r w:rsidRPr="009E7311">
        <w:rPr>
          <w:sz w:val="28"/>
          <w:szCs w:val="28"/>
        </w:rPr>
        <w:t xml:space="preserve"> </w:t>
      </w:r>
      <w:r w:rsidRPr="009E7311">
        <w:rPr>
          <w:rFonts w:eastAsia="SimSun"/>
          <w:sz w:val="28"/>
          <w:szCs w:val="28"/>
        </w:rPr>
        <w:t>vọng</w:t>
      </w:r>
      <w:r w:rsidRPr="009E7311">
        <w:rPr>
          <w:sz w:val="28"/>
          <w:szCs w:val="28"/>
        </w:rPr>
        <w:t xml:space="preserve"> </w:t>
      </w:r>
      <w:r w:rsidRPr="009E7311">
        <w:rPr>
          <w:rFonts w:eastAsia="SimSun"/>
          <w:sz w:val="28"/>
          <w:szCs w:val="28"/>
        </w:rPr>
        <w:t>tưởng,</w:t>
      </w:r>
      <w:r w:rsidRPr="009E7311">
        <w:rPr>
          <w:sz w:val="28"/>
          <w:szCs w:val="28"/>
        </w:rPr>
        <w:t xml:space="preserve"> </w:t>
      </w:r>
      <w:r w:rsidRPr="009E7311">
        <w:rPr>
          <w:rFonts w:eastAsia="SimSun"/>
          <w:sz w:val="28"/>
          <w:szCs w:val="28"/>
        </w:rPr>
        <w:t>vọng</w:t>
      </w:r>
      <w:r w:rsidRPr="009E7311">
        <w:rPr>
          <w:sz w:val="28"/>
          <w:szCs w:val="28"/>
        </w:rPr>
        <w:t xml:space="preserve"> </w:t>
      </w:r>
      <w:r w:rsidRPr="009E7311">
        <w:rPr>
          <w:rFonts w:eastAsia="SimSun"/>
          <w:sz w:val="28"/>
          <w:szCs w:val="28"/>
        </w:rPr>
        <w:t>tưởng</w:t>
      </w:r>
      <w:r w:rsidRPr="009E7311">
        <w:rPr>
          <w:sz w:val="28"/>
          <w:szCs w:val="28"/>
        </w:rPr>
        <w:t xml:space="preserve"> </w:t>
      </w:r>
      <w:r w:rsidRPr="009E7311">
        <w:rPr>
          <w:rFonts w:eastAsia="SimSun"/>
          <w:sz w:val="28"/>
          <w:szCs w:val="28"/>
        </w:rPr>
        <w:t>rất</w:t>
      </w:r>
      <w:r w:rsidRPr="009E7311">
        <w:rPr>
          <w:sz w:val="28"/>
          <w:szCs w:val="28"/>
        </w:rPr>
        <w:t xml:space="preserve"> </w:t>
      </w:r>
      <w:r w:rsidRPr="009E7311">
        <w:rPr>
          <w:rFonts w:eastAsia="SimSun"/>
          <w:sz w:val="28"/>
          <w:szCs w:val="28"/>
        </w:rPr>
        <w:t>nhiều.</w:t>
      </w:r>
      <w:r w:rsidRPr="009E7311">
        <w:rPr>
          <w:sz w:val="28"/>
          <w:szCs w:val="28"/>
        </w:rPr>
        <w:t xml:space="preserve"> Định nhiều hơn Huệ bèn buồn ngủ</w:t>
      </w:r>
      <w:r w:rsidRPr="009E7311">
        <w:rPr>
          <w:rFonts w:eastAsia="SimSun"/>
          <w:sz w:val="28"/>
          <w:szCs w:val="28"/>
        </w:rPr>
        <w:t>,</w:t>
      </w:r>
      <w:r w:rsidRPr="009E7311">
        <w:rPr>
          <w:sz w:val="28"/>
          <w:szCs w:val="28"/>
        </w:rPr>
        <w:t xml:space="preserve"> </w:t>
      </w:r>
      <w:r w:rsidRPr="009E7311">
        <w:rPr>
          <w:rFonts w:eastAsia="SimSun"/>
          <w:sz w:val="28"/>
          <w:szCs w:val="28"/>
        </w:rPr>
        <w:t>tinh</w:t>
      </w:r>
      <w:r w:rsidRPr="009E7311">
        <w:rPr>
          <w:sz w:val="28"/>
          <w:szCs w:val="28"/>
        </w:rPr>
        <w:t xml:space="preserve"> </w:t>
      </w:r>
      <w:r w:rsidRPr="009E7311">
        <w:rPr>
          <w:rFonts w:eastAsia="SimSun"/>
          <w:sz w:val="28"/>
          <w:szCs w:val="28"/>
        </w:rPr>
        <w:t>thần</w:t>
      </w:r>
      <w:r w:rsidRPr="009E7311">
        <w:rPr>
          <w:sz w:val="28"/>
          <w:szCs w:val="28"/>
        </w:rPr>
        <w:t xml:space="preserve"> </w:t>
      </w:r>
      <w:r w:rsidRPr="009E7311">
        <w:rPr>
          <w:rFonts w:eastAsia="SimSun"/>
          <w:sz w:val="28"/>
          <w:szCs w:val="28"/>
        </w:rPr>
        <w:t>không</w:t>
      </w:r>
      <w:r w:rsidRPr="009E7311">
        <w:rPr>
          <w:sz w:val="28"/>
          <w:szCs w:val="28"/>
        </w:rPr>
        <w:t xml:space="preserve"> thể phấn chấn nổi. Đây là hai căn bệnh thường thấy nhất</w:t>
      </w:r>
      <w:r w:rsidRPr="009E7311">
        <w:rPr>
          <w:rFonts w:eastAsia="SimSun"/>
          <w:sz w:val="28"/>
          <w:szCs w:val="28"/>
        </w:rPr>
        <w:t>,</w:t>
      </w:r>
      <w:r w:rsidRPr="009E7311">
        <w:rPr>
          <w:sz w:val="28"/>
          <w:szCs w:val="28"/>
        </w:rPr>
        <w:t xml:space="preserve"> r</w:t>
      </w:r>
      <w:r w:rsidRPr="009E7311">
        <w:rPr>
          <w:rFonts w:eastAsia="SimSun"/>
          <w:sz w:val="28"/>
          <w:szCs w:val="28"/>
        </w:rPr>
        <w:t>ất</w:t>
      </w:r>
      <w:r w:rsidRPr="009E7311">
        <w:rPr>
          <w:sz w:val="28"/>
          <w:szCs w:val="28"/>
        </w:rPr>
        <w:t xml:space="preserve"> </w:t>
      </w:r>
      <w:r w:rsidRPr="009E7311">
        <w:rPr>
          <w:rFonts w:eastAsia="SimSun"/>
          <w:sz w:val="28"/>
          <w:szCs w:val="28"/>
        </w:rPr>
        <w:t>nhiều</w:t>
      </w:r>
      <w:r w:rsidRPr="009E7311">
        <w:rPr>
          <w:sz w:val="28"/>
          <w:szCs w:val="28"/>
        </w:rPr>
        <w:t xml:space="preserve"> </w:t>
      </w:r>
      <w:r w:rsidRPr="009E7311">
        <w:rPr>
          <w:rFonts w:eastAsia="SimSun"/>
          <w:sz w:val="28"/>
          <w:szCs w:val="28"/>
        </w:rPr>
        <w:t>đồng</w:t>
      </w:r>
      <w:r w:rsidRPr="009E7311">
        <w:rPr>
          <w:sz w:val="28"/>
          <w:szCs w:val="28"/>
        </w:rPr>
        <w:t xml:space="preserve"> </w:t>
      </w:r>
      <w:r w:rsidRPr="009E7311">
        <w:rPr>
          <w:rFonts w:eastAsia="SimSun"/>
          <w:sz w:val="28"/>
          <w:szCs w:val="28"/>
        </w:rPr>
        <w:t>học</w:t>
      </w:r>
      <w:r w:rsidRPr="009E7311">
        <w:rPr>
          <w:sz w:val="28"/>
          <w:szCs w:val="28"/>
        </w:rPr>
        <w:t xml:space="preserve"> </w:t>
      </w:r>
      <w:r w:rsidRPr="009E7311">
        <w:rPr>
          <w:rFonts w:eastAsia="SimSun"/>
          <w:sz w:val="28"/>
          <w:szCs w:val="28"/>
        </w:rPr>
        <w:t>mắc</w:t>
      </w:r>
      <w:r w:rsidRPr="009E7311">
        <w:rPr>
          <w:sz w:val="28"/>
          <w:szCs w:val="28"/>
        </w:rPr>
        <w:t xml:space="preserve"> phải. Mắc phải cũng đừng </w:t>
      </w:r>
      <w:r w:rsidRPr="009E7311">
        <w:rPr>
          <w:rFonts w:eastAsia="SimSun"/>
          <w:sz w:val="28"/>
          <w:szCs w:val="28"/>
        </w:rPr>
        <w:t>sợ.</w:t>
      </w:r>
      <w:r w:rsidRPr="009E7311">
        <w:rPr>
          <w:sz w:val="28"/>
          <w:szCs w:val="28"/>
        </w:rPr>
        <w:t xml:space="preserve"> Từ </w:t>
      </w:r>
      <w:r w:rsidRPr="009E7311">
        <w:rPr>
          <w:rFonts w:eastAsia="SimSun"/>
          <w:sz w:val="28"/>
          <w:szCs w:val="28"/>
        </w:rPr>
        <w:t>xưa</w:t>
      </w:r>
      <w:r w:rsidRPr="009E7311">
        <w:rPr>
          <w:sz w:val="28"/>
          <w:szCs w:val="28"/>
        </w:rPr>
        <w:t xml:space="preserve"> </w:t>
      </w:r>
      <w:r w:rsidRPr="009E7311">
        <w:rPr>
          <w:rFonts w:eastAsia="SimSun"/>
          <w:sz w:val="28"/>
          <w:szCs w:val="28"/>
        </w:rPr>
        <w:t>tới</w:t>
      </w:r>
      <w:r w:rsidRPr="009E7311">
        <w:rPr>
          <w:sz w:val="28"/>
          <w:szCs w:val="28"/>
        </w:rPr>
        <w:t xml:space="preserve"> </w:t>
      </w:r>
      <w:r w:rsidRPr="009E7311">
        <w:rPr>
          <w:rFonts w:eastAsia="SimSun"/>
          <w:sz w:val="28"/>
          <w:szCs w:val="28"/>
        </w:rPr>
        <w:t>nay,</w:t>
      </w:r>
      <w:r w:rsidRPr="009E7311">
        <w:rPr>
          <w:sz w:val="28"/>
          <w:szCs w:val="28"/>
        </w:rPr>
        <w:t xml:space="preserve"> </w:t>
      </w:r>
      <w:r w:rsidRPr="009E7311">
        <w:rPr>
          <w:rFonts w:eastAsia="SimSun"/>
          <w:sz w:val="28"/>
          <w:szCs w:val="28"/>
        </w:rPr>
        <w:t>vào</w:t>
      </w:r>
      <w:r w:rsidRPr="009E7311">
        <w:rPr>
          <w:sz w:val="28"/>
          <w:szCs w:val="28"/>
        </w:rPr>
        <w:t xml:space="preserve"> thời </w:t>
      </w:r>
      <w:r w:rsidRPr="009E7311">
        <w:rPr>
          <w:rFonts w:eastAsia="SimSun"/>
          <w:sz w:val="28"/>
          <w:szCs w:val="28"/>
        </w:rPr>
        <w:t>Thích</w:t>
      </w:r>
      <w:r w:rsidRPr="009E7311">
        <w:rPr>
          <w:sz w:val="28"/>
          <w:szCs w:val="28"/>
        </w:rPr>
        <w:t xml:space="preserve"> </w:t>
      </w:r>
      <w:r w:rsidRPr="009E7311">
        <w:rPr>
          <w:rFonts w:eastAsia="SimSun"/>
          <w:sz w:val="28"/>
          <w:szCs w:val="28"/>
        </w:rPr>
        <w:t>Ca</w:t>
      </w:r>
      <w:r w:rsidRPr="009E7311">
        <w:rPr>
          <w:sz w:val="28"/>
          <w:szCs w:val="28"/>
        </w:rPr>
        <w:t xml:space="preserve"> </w:t>
      </w:r>
      <w:r w:rsidRPr="009E7311">
        <w:rPr>
          <w:rFonts w:eastAsia="SimSun"/>
          <w:sz w:val="28"/>
          <w:szCs w:val="28"/>
        </w:rPr>
        <w:t>Mâu</w:t>
      </w:r>
      <w:r w:rsidRPr="009E7311">
        <w:rPr>
          <w:sz w:val="28"/>
          <w:szCs w:val="28"/>
        </w:rPr>
        <w:t xml:space="preserve"> </w:t>
      </w:r>
      <w:r w:rsidRPr="009E7311">
        <w:rPr>
          <w:rFonts w:eastAsia="SimSun"/>
          <w:sz w:val="28"/>
          <w:szCs w:val="28"/>
        </w:rPr>
        <w:t>Ni</w:t>
      </w:r>
      <w:r w:rsidRPr="009E7311">
        <w:rPr>
          <w:sz w:val="28"/>
          <w:szCs w:val="28"/>
        </w:rPr>
        <w:t xml:space="preserve"> </w:t>
      </w:r>
      <w:r w:rsidRPr="009E7311">
        <w:rPr>
          <w:rFonts w:eastAsia="SimSun"/>
          <w:sz w:val="28"/>
          <w:szCs w:val="28"/>
        </w:rPr>
        <w:t>Phật,</w:t>
      </w:r>
      <w:r w:rsidRPr="009E7311">
        <w:rPr>
          <w:sz w:val="28"/>
          <w:szCs w:val="28"/>
        </w:rPr>
        <w:t xml:space="preserve"> các đệ tử cũng như vậy. Vấn đề là bản thân </w:t>
      </w:r>
      <w:r w:rsidRPr="009E7311">
        <w:rPr>
          <w:rFonts w:eastAsia="SimSun"/>
          <w:sz w:val="28"/>
          <w:szCs w:val="28"/>
        </w:rPr>
        <w:t>chúng</w:t>
      </w:r>
      <w:r w:rsidRPr="009E7311">
        <w:rPr>
          <w:sz w:val="28"/>
          <w:szCs w:val="28"/>
        </w:rPr>
        <w:t xml:space="preserve"> </w:t>
      </w:r>
      <w:r w:rsidRPr="009E7311">
        <w:rPr>
          <w:rFonts w:eastAsia="SimSun"/>
          <w:sz w:val="28"/>
          <w:szCs w:val="28"/>
        </w:rPr>
        <w:t>ta</w:t>
      </w:r>
      <w:r w:rsidRPr="009E7311">
        <w:rPr>
          <w:sz w:val="28"/>
          <w:szCs w:val="28"/>
        </w:rPr>
        <w:t xml:space="preserve"> </w:t>
      </w:r>
      <w:r w:rsidRPr="009E7311">
        <w:rPr>
          <w:rFonts w:eastAsia="SimSun"/>
          <w:sz w:val="28"/>
          <w:szCs w:val="28"/>
        </w:rPr>
        <w:t>phải</w:t>
      </w:r>
      <w:r w:rsidRPr="009E7311">
        <w:rPr>
          <w:sz w:val="28"/>
          <w:szCs w:val="28"/>
        </w:rPr>
        <w:t xml:space="preserve"> </w:t>
      </w:r>
      <w:r w:rsidRPr="009E7311">
        <w:rPr>
          <w:rFonts w:eastAsia="SimSun"/>
          <w:sz w:val="28"/>
          <w:szCs w:val="28"/>
        </w:rPr>
        <w:t>biết</w:t>
      </w:r>
      <w:r w:rsidRPr="009E7311">
        <w:rPr>
          <w:sz w:val="28"/>
          <w:szCs w:val="28"/>
        </w:rPr>
        <w:t xml:space="preserve"> điều hòa cái tâm. Ví như trong lúc hôn trầm, k</w:t>
      </w:r>
      <w:r w:rsidRPr="009E7311">
        <w:rPr>
          <w:rFonts w:eastAsia="SimSun"/>
          <w:sz w:val="28"/>
          <w:szCs w:val="28"/>
        </w:rPr>
        <w:t>inh</w:t>
      </w:r>
      <w:r w:rsidRPr="009E7311">
        <w:rPr>
          <w:sz w:val="28"/>
          <w:szCs w:val="28"/>
        </w:rPr>
        <w:t xml:space="preserve"> </w:t>
      </w:r>
      <w:r w:rsidRPr="009E7311">
        <w:rPr>
          <w:rFonts w:eastAsia="SimSun"/>
          <w:sz w:val="28"/>
          <w:szCs w:val="28"/>
        </w:rPr>
        <w:t>hành</w:t>
      </w:r>
      <w:r w:rsidRPr="009E7311">
        <w:rPr>
          <w:sz w:val="28"/>
          <w:szCs w:val="28"/>
        </w:rPr>
        <w:t xml:space="preserve"> hoặc lạy </w:t>
      </w:r>
      <w:r w:rsidRPr="009E7311">
        <w:rPr>
          <w:rFonts w:eastAsia="SimSun"/>
          <w:sz w:val="28"/>
          <w:szCs w:val="28"/>
        </w:rPr>
        <w:t>Phật</w:t>
      </w:r>
      <w:r w:rsidRPr="009E7311">
        <w:rPr>
          <w:sz w:val="28"/>
          <w:szCs w:val="28"/>
        </w:rPr>
        <w:t xml:space="preserve"> </w:t>
      </w:r>
      <w:r w:rsidRPr="009E7311">
        <w:rPr>
          <w:rFonts w:eastAsia="SimSun"/>
          <w:sz w:val="28"/>
          <w:szCs w:val="28"/>
        </w:rPr>
        <w:t>là</w:t>
      </w:r>
      <w:r w:rsidRPr="009E7311">
        <w:rPr>
          <w:sz w:val="28"/>
          <w:szCs w:val="28"/>
        </w:rPr>
        <w:t xml:space="preserve"> </w:t>
      </w:r>
      <w:r w:rsidRPr="009E7311">
        <w:rPr>
          <w:rFonts w:eastAsia="SimSun"/>
          <w:sz w:val="28"/>
          <w:szCs w:val="28"/>
        </w:rPr>
        <w:t>phương</w:t>
      </w:r>
      <w:r w:rsidRPr="009E7311">
        <w:rPr>
          <w:sz w:val="28"/>
          <w:szCs w:val="28"/>
        </w:rPr>
        <w:t xml:space="preserve"> </w:t>
      </w:r>
      <w:r w:rsidRPr="009E7311">
        <w:rPr>
          <w:rFonts w:eastAsia="SimSun"/>
          <w:sz w:val="28"/>
          <w:szCs w:val="28"/>
        </w:rPr>
        <w:t>pháp,</w:t>
      </w:r>
      <w:r w:rsidRPr="009E7311">
        <w:rPr>
          <w:sz w:val="28"/>
          <w:szCs w:val="28"/>
        </w:rPr>
        <w:t xml:space="preserve"> </w:t>
      </w:r>
      <w:r w:rsidRPr="009E7311">
        <w:rPr>
          <w:rFonts w:eastAsia="SimSun"/>
          <w:sz w:val="28"/>
          <w:szCs w:val="28"/>
        </w:rPr>
        <w:t>còn</w:t>
      </w:r>
      <w:r w:rsidRPr="009E7311">
        <w:rPr>
          <w:sz w:val="28"/>
          <w:szCs w:val="28"/>
        </w:rPr>
        <w:t xml:space="preserve"> </w:t>
      </w:r>
      <w:r w:rsidRPr="009E7311">
        <w:rPr>
          <w:rFonts w:eastAsia="SimSun"/>
          <w:sz w:val="28"/>
          <w:szCs w:val="28"/>
        </w:rPr>
        <w:t>có</w:t>
      </w:r>
      <w:r w:rsidRPr="009E7311">
        <w:rPr>
          <w:sz w:val="28"/>
          <w:szCs w:val="28"/>
        </w:rPr>
        <w:t xml:space="preserve"> </w:t>
      </w:r>
      <w:r w:rsidRPr="009E7311">
        <w:rPr>
          <w:rFonts w:eastAsia="SimSun"/>
          <w:sz w:val="28"/>
          <w:szCs w:val="28"/>
        </w:rPr>
        <w:t>một</w:t>
      </w:r>
      <w:r w:rsidRPr="009E7311">
        <w:rPr>
          <w:sz w:val="28"/>
          <w:szCs w:val="28"/>
        </w:rPr>
        <w:t xml:space="preserve"> phương pháp nữa là lớn tiếng niệm Phật. Khi v</w:t>
      </w:r>
      <w:r w:rsidRPr="009E7311">
        <w:rPr>
          <w:rFonts w:eastAsia="SimSun"/>
          <w:sz w:val="28"/>
          <w:szCs w:val="28"/>
        </w:rPr>
        <w:t>ọng</w:t>
      </w:r>
      <w:r w:rsidRPr="009E7311">
        <w:rPr>
          <w:sz w:val="28"/>
          <w:szCs w:val="28"/>
        </w:rPr>
        <w:t xml:space="preserve"> </w:t>
      </w:r>
      <w:r w:rsidRPr="009E7311">
        <w:rPr>
          <w:rFonts w:eastAsia="SimSun"/>
          <w:sz w:val="28"/>
          <w:szCs w:val="28"/>
        </w:rPr>
        <w:t>niệm</w:t>
      </w:r>
      <w:r w:rsidRPr="009E7311">
        <w:rPr>
          <w:sz w:val="28"/>
          <w:szCs w:val="28"/>
        </w:rPr>
        <w:t xml:space="preserve"> </w:t>
      </w:r>
      <w:r w:rsidRPr="009E7311">
        <w:rPr>
          <w:rFonts w:eastAsia="SimSun"/>
          <w:sz w:val="28"/>
          <w:szCs w:val="28"/>
        </w:rPr>
        <w:t>nhiều,</w:t>
      </w:r>
      <w:r w:rsidRPr="009E7311">
        <w:rPr>
          <w:sz w:val="28"/>
          <w:szCs w:val="28"/>
        </w:rPr>
        <w:t xml:space="preserve"> ắt phải dùng công phu Định, </w:t>
      </w:r>
      <w:r w:rsidRPr="009E7311">
        <w:rPr>
          <w:rFonts w:eastAsia="SimSun"/>
          <w:sz w:val="28"/>
          <w:szCs w:val="28"/>
        </w:rPr>
        <w:t>hoặc</w:t>
      </w:r>
      <w:r w:rsidRPr="009E7311">
        <w:rPr>
          <w:sz w:val="28"/>
          <w:szCs w:val="28"/>
        </w:rPr>
        <w:t xml:space="preserve"> </w:t>
      </w:r>
      <w:r w:rsidRPr="009E7311">
        <w:rPr>
          <w:rFonts w:eastAsia="SimSun"/>
          <w:sz w:val="28"/>
          <w:szCs w:val="28"/>
        </w:rPr>
        <w:t>là</w:t>
      </w:r>
      <w:r w:rsidRPr="009E7311">
        <w:rPr>
          <w:sz w:val="28"/>
          <w:szCs w:val="28"/>
        </w:rPr>
        <w:t xml:space="preserve"> </w:t>
      </w:r>
      <w:r w:rsidRPr="009E7311">
        <w:rPr>
          <w:rFonts w:eastAsia="SimSun"/>
          <w:sz w:val="28"/>
          <w:szCs w:val="28"/>
        </w:rPr>
        <w:t>niệm</w:t>
      </w:r>
      <w:r w:rsidRPr="009E7311">
        <w:rPr>
          <w:sz w:val="28"/>
          <w:szCs w:val="28"/>
        </w:rPr>
        <w:t xml:space="preserve"> </w:t>
      </w:r>
      <w:r w:rsidRPr="009E7311">
        <w:rPr>
          <w:rFonts w:eastAsia="SimSun"/>
          <w:sz w:val="28"/>
          <w:szCs w:val="28"/>
        </w:rPr>
        <w:t>Phật.</w:t>
      </w:r>
      <w:r w:rsidRPr="009E7311">
        <w:rPr>
          <w:sz w:val="28"/>
          <w:szCs w:val="28"/>
        </w:rPr>
        <w:t xml:space="preserve"> Chúng ta thường nói là </w:t>
      </w:r>
      <w:r w:rsidRPr="009E7311">
        <w:rPr>
          <w:i/>
          <w:sz w:val="28"/>
          <w:szCs w:val="28"/>
        </w:rPr>
        <w:t xml:space="preserve">“truy đảnh </w:t>
      </w:r>
      <w:r w:rsidRPr="009E7311">
        <w:rPr>
          <w:rFonts w:eastAsia="SimSun"/>
          <w:i/>
          <w:sz w:val="28"/>
          <w:szCs w:val="28"/>
        </w:rPr>
        <w:t>niệm</w:t>
      </w:r>
      <w:r w:rsidRPr="009E7311">
        <w:rPr>
          <w:i/>
          <w:sz w:val="28"/>
          <w:szCs w:val="28"/>
        </w:rPr>
        <w:t xml:space="preserve"> </w:t>
      </w:r>
      <w:r w:rsidRPr="009E7311">
        <w:rPr>
          <w:rFonts w:eastAsia="SimSun"/>
          <w:i/>
          <w:sz w:val="28"/>
          <w:szCs w:val="28"/>
        </w:rPr>
        <w:t>Phật</w:t>
      </w:r>
      <w:r w:rsidRPr="009E7311">
        <w:rPr>
          <w:i/>
          <w:sz w:val="28"/>
          <w:szCs w:val="28"/>
        </w:rPr>
        <w:t>”</w:t>
      </w:r>
      <w:r w:rsidRPr="009E7311">
        <w:rPr>
          <w:rFonts w:eastAsia="SimSun"/>
          <w:sz w:val="28"/>
          <w:szCs w:val="28"/>
        </w:rPr>
        <w:t>,</w:t>
      </w:r>
      <w:r w:rsidRPr="009E7311">
        <w:rPr>
          <w:sz w:val="28"/>
          <w:szCs w:val="28"/>
        </w:rPr>
        <w:t xml:space="preserve"> </w:t>
      </w:r>
      <w:r w:rsidRPr="009E7311">
        <w:rPr>
          <w:rFonts w:eastAsia="SimSun"/>
          <w:sz w:val="28"/>
          <w:szCs w:val="28"/>
        </w:rPr>
        <w:t>có</w:t>
      </w:r>
      <w:r w:rsidRPr="009E7311">
        <w:rPr>
          <w:sz w:val="28"/>
          <w:szCs w:val="28"/>
        </w:rPr>
        <w:t xml:space="preserve"> </w:t>
      </w:r>
      <w:r w:rsidRPr="009E7311">
        <w:rPr>
          <w:rFonts w:eastAsia="SimSun"/>
          <w:sz w:val="28"/>
          <w:szCs w:val="28"/>
        </w:rPr>
        <w:t>thể</w:t>
      </w:r>
      <w:r w:rsidRPr="009E7311">
        <w:rPr>
          <w:sz w:val="28"/>
          <w:szCs w:val="28"/>
        </w:rPr>
        <w:t xml:space="preserve"> </w:t>
      </w:r>
      <w:r w:rsidRPr="009E7311">
        <w:rPr>
          <w:rFonts w:eastAsia="SimSun"/>
          <w:sz w:val="28"/>
          <w:szCs w:val="28"/>
        </w:rPr>
        <w:t>niệm</w:t>
      </w:r>
      <w:r w:rsidRPr="009E7311">
        <w:rPr>
          <w:sz w:val="28"/>
          <w:szCs w:val="28"/>
        </w:rPr>
        <w:t xml:space="preserve"> Phật hiệu với tốc độ nhanh hơn. Câu này nối tiếp câu kia, khiến cho vọng niệm chẳng dễ dàng dấy lên; những cách ấy đều l</w:t>
      </w:r>
      <w:r w:rsidRPr="009E7311">
        <w:rPr>
          <w:rFonts w:eastAsia="SimSun"/>
          <w:sz w:val="28"/>
          <w:szCs w:val="28"/>
        </w:rPr>
        <w:t>à</w:t>
      </w:r>
      <w:r w:rsidRPr="009E7311">
        <w:rPr>
          <w:sz w:val="28"/>
          <w:szCs w:val="28"/>
        </w:rPr>
        <w:t xml:space="preserve"> </w:t>
      </w:r>
      <w:r w:rsidRPr="009E7311">
        <w:rPr>
          <w:rFonts w:eastAsia="SimSun"/>
          <w:sz w:val="28"/>
          <w:szCs w:val="28"/>
        </w:rPr>
        <w:t>phương</w:t>
      </w:r>
      <w:r w:rsidRPr="009E7311">
        <w:rPr>
          <w:sz w:val="28"/>
          <w:szCs w:val="28"/>
        </w:rPr>
        <w:t xml:space="preserve"> </w:t>
      </w:r>
      <w:r w:rsidRPr="009E7311">
        <w:rPr>
          <w:rFonts w:eastAsia="SimSun"/>
          <w:sz w:val="28"/>
          <w:szCs w:val="28"/>
        </w:rPr>
        <w:t>pháp.</w:t>
      </w:r>
      <w:r w:rsidRPr="009E7311">
        <w:rPr>
          <w:sz w:val="28"/>
          <w:szCs w:val="28"/>
        </w:rPr>
        <w:t xml:space="preserve"> </w:t>
      </w:r>
      <w:r w:rsidRPr="009E7311">
        <w:rPr>
          <w:rFonts w:eastAsia="SimSun"/>
          <w:sz w:val="28"/>
          <w:szCs w:val="28"/>
        </w:rPr>
        <w:t>Đối</w:t>
      </w:r>
      <w:r w:rsidRPr="009E7311">
        <w:rPr>
          <w:sz w:val="28"/>
          <w:szCs w:val="28"/>
        </w:rPr>
        <w:t xml:space="preserve"> với các loại phương pháp, chính mình có thể thí nghiệm một phen, phương pháp nào </w:t>
      </w:r>
      <w:r w:rsidRPr="009E7311">
        <w:rPr>
          <w:rFonts w:eastAsia="SimSun"/>
          <w:sz w:val="28"/>
          <w:szCs w:val="28"/>
        </w:rPr>
        <w:t>hữu</w:t>
      </w:r>
      <w:r w:rsidRPr="009E7311">
        <w:rPr>
          <w:sz w:val="28"/>
          <w:szCs w:val="28"/>
        </w:rPr>
        <w:t xml:space="preserve"> </w:t>
      </w:r>
      <w:r w:rsidRPr="009E7311">
        <w:rPr>
          <w:rFonts w:eastAsia="SimSun"/>
          <w:sz w:val="28"/>
          <w:szCs w:val="28"/>
        </w:rPr>
        <w:t>hiệu,</w:t>
      </w:r>
      <w:r w:rsidRPr="009E7311">
        <w:rPr>
          <w:sz w:val="28"/>
          <w:szCs w:val="28"/>
        </w:rPr>
        <w:t xml:space="preserve"> </w:t>
      </w:r>
      <w:r w:rsidRPr="009E7311">
        <w:rPr>
          <w:rFonts w:eastAsia="SimSun"/>
          <w:sz w:val="28"/>
          <w:szCs w:val="28"/>
        </w:rPr>
        <w:t>liền</w:t>
      </w:r>
      <w:r w:rsidRPr="009E7311">
        <w:rPr>
          <w:sz w:val="28"/>
          <w:szCs w:val="28"/>
        </w:rPr>
        <w:t xml:space="preserve"> </w:t>
      </w:r>
      <w:r w:rsidRPr="009E7311">
        <w:rPr>
          <w:rFonts w:eastAsia="SimSun"/>
          <w:sz w:val="28"/>
          <w:szCs w:val="28"/>
        </w:rPr>
        <w:t>vận</w:t>
      </w:r>
      <w:r w:rsidRPr="009E7311">
        <w:rPr>
          <w:sz w:val="28"/>
          <w:szCs w:val="28"/>
        </w:rPr>
        <w:t xml:space="preserve"> </w:t>
      </w:r>
      <w:r w:rsidRPr="009E7311">
        <w:rPr>
          <w:rFonts w:eastAsia="SimSun"/>
          <w:sz w:val="28"/>
          <w:szCs w:val="28"/>
        </w:rPr>
        <w:t>dụng</w:t>
      </w:r>
      <w:r w:rsidRPr="009E7311">
        <w:rPr>
          <w:sz w:val="28"/>
          <w:szCs w:val="28"/>
        </w:rPr>
        <w:t xml:space="preserve"> </w:t>
      </w:r>
      <w:r w:rsidRPr="009E7311">
        <w:rPr>
          <w:rFonts w:eastAsia="SimSun"/>
          <w:sz w:val="28"/>
          <w:szCs w:val="28"/>
        </w:rPr>
        <w:t>phương</w:t>
      </w:r>
      <w:r w:rsidRPr="009E7311">
        <w:rPr>
          <w:sz w:val="28"/>
          <w:szCs w:val="28"/>
        </w:rPr>
        <w:t xml:space="preserve"> </w:t>
      </w:r>
      <w:r w:rsidRPr="009E7311">
        <w:rPr>
          <w:rFonts w:eastAsia="SimSun"/>
          <w:sz w:val="28"/>
          <w:szCs w:val="28"/>
        </w:rPr>
        <w:t>pháp</w:t>
      </w:r>
      <w:r w:rsidRPr="009E7311">
        <w:rPr>
          <w:sz w:val="28"/>
          <w:szCs w:val="28"/>
        </w:rPr>
        <w:t xml:space="preserve"> đó</w:t>
      </w:r>
      <w:r w:rsidRPr="009E7311">
        <w:rPr>
          <w:rFonts w:eastAsia="SimSun"/>
          <w:sz w:val="28"/>
          <w:szCs w:val="28"/>
        </w:rPr>
        <w:t>.</w:t>
      </w:r>
      <w:r w:rsidRPr="009E7311">
        <w:rPr>
          <w:sz w:val="28"/>
          <w:szCs w:val="28"/>
        </w:rPr>
        <w:t xml:space="preserve"> </w:t>
      </w:r>
      <w:r w:rsidRPr="009E7311">
        <w:rPr>
          <w:rFonts w:eastAsia="SimSun"/>
          <w:sz w:val="28"/>
          <w:szCs w:val="28"/>
        </w:rPr>
        <w:t>Vì</w:t>
      </w:r>
      <w:r w:rsidRPr="009E7311">
        <w:rPr>
          <w:sz w:val="28"/>
          <w:szCs w:val="28"/>
        </w:rPr>
        <w:t xml:space="preserve"> thế, </w:t>
      </w:r>
      <w:r w:rsidRPr="009E7311">
        <w:rPr>
          <w:rFonts w:eastAsia="SimSun"/>
          <w:sz w:val="28"/>
          <w:szCs w:val="28"/>
        </w:rPr>
        <w:t>Niệm</w:t>
      </w:r>
      <w:r w:rsidRPr="009E7311">
        <w:rPr>
          <w:sz w:val="28"/>
          <w:szCs w:val="28"/>
        </w:rPr>
        <w:t xml:space="preserve"> </w:t>
      </w:r>
      <w:r w:rsidRPr="009E7311">
        <w:rPr>
          <w:rFonts w:eastAsia="SimSun"/>
          <w:sz w:val="28"/>
          <w:szCs w:val="28"/>
        </w:rPr>
        <w:t>là</w:t>
      </w:r>
      <w:r w:rsidRPr="009E7311">
        <w:rPr>
          <w:sz w:val="28"/>
          <w:szCs w:val="28"/>
        </w:rPr>
        <w:t xml:space="preserve"> </w:t>
      </w:r>
      <w:r w:rsidRPr="009E7311">
        <w:rPr>
          <w:rFonts w:eastAsia="SimSun"/>
          <w:sz w:val="28"/>
          <w:szCs w:val="28"/>
        </w:rPr>
        <w:t>điều</w:t>
      </w:r>
      <w:r w:rsidRPr="009E7311">
        <w:rPr>
          <w:sz w:val="28"/>
          <w:szCs w:val="28"/>
        </w:rPr>
        <w:t xml:space="preserve"> </w:t>
      </w:r>
      <w:r w:rsidRPr="009E7311">
        <w:rPr>
          <w:rFonts w:eastAsia="SimSun"/>
          <w:sz w:val="28"/>
          <w:szCs w:val="28"/>
        </w:rPr>
        <w:t>chỉnh</w:t>
      </w:r>
      <w:r w:rsidRPr="009E7311">
        <w:rPr>
          <w:sz w:val="28"/>
          <w:szCs w:val="28"/>
        </w:rPr>
        <w:t xml:space="preserve"> </w:t>
      </w:r>
      <w:r w:rsidRPr="009E7311">
        <w:rPr>
          <w:rFonts w:eastAsia="SimSun"/>
          <w:sz w:val="28"/>
          <w:szCs w:val="28"/>
        </w:rPr>
        <w:t>công</w:t>
      </w:r>
      <w:r w:rsidRPr="009E7311">
        <w:rPr>
          <w:sz w:val="28"/>
          <w:szCs w:val="28"/>
        </w:rPr>
        <w:t xml:space="preserve"> phu t</w:t>
      </w:r>
      <w:r w:rsidRPr="009E7311">
        <w:rPr>
          <w:rFonts w:eastAsia="SimSun"/>
          <w:sz w:val="28"/>
          <w:szCs w:val="28"/>
        </w:rPr>
        <w:t>u</w:t>
      </w:r>
      <w:r w:rsidRPr="009E7311">
        <w:rPr>
          <w:sz w:val="28"/>
          <w:szCs w:val="28"/>
        </w:rPr>
        <w:t xml:space="preserve"> </w:t>
      </w:r>
      <w:r w:rsidRPr="009E7311">
        <w:rPr>
          <w:rFonts w:eastAsia="SimSun"/>
          <w:sz w:val="28"/>
          <w:szCs w:val="28"/>
        </w:rPr>
        <w:t>học</w:t>
      </w:r>
      <w:r w:rsidRPr="009E7311">
        <w:rPr>
          <w:sz w:val="28"/>
          <w:szCs w:val="28"/>
        </w:rPr>
        <w:t xml:space="preserve"> </w:t>
      </w:r>
      <w:r w:rsidRPr="009E7311">
        <w:rPr>
          <w:rFonts w:eastAsia="SimSun"/>
          <w:sz w:val="28"/>
          <w:szCs w:val="28"/>
        </w:rPr>
        <w:t>chúng</w:t>
      </w:r>
      <w:r w:rsidRPr="009E7311">
        <w:rPr>
          <w:sz w:val="28"/>
          <w:szCs w:val="28"/>
        </w:rPr>
        <w:t xml:space="preserve"> ta, chọn lựa phương pháp là đối với bảy loại trước đó, dùng một loại cũng được, dùng hai loại cũng được, dùng </w:t>
      </w:r>
      <w:r w:rsidRPr="009E7311">
        <w:rPr>
          <w:rFonts w:eastAsia="SimSun"/>
          <w:sz w:val="28"/>
          <w:szCs w:val="28"/>
        </w:rPr>
        <w:t>ba</w:t>
      </w:r>
      <w:r w:rsidRPr="009E7311">
        <w:rPr>
          <w:sz w:val="28"/>
          <w:szCs w:val="28"/>
        </w:rPr>
        <w:t xml:space="preserve"> </w:t>
      </w:r>
      <w:r w:rsidRPr="009E7311">
        <w:rPr>
          <w:rFonts w:eastAsia="SimSun"/>
          <w:sz w:val="28"/>
          <w:szCs w:val="28"/>
        </w:rPr>
        <w:t>loại</w:t>
      </w:r>
      <w:r w:rsidRPr="009E7311">
        <w:rPr>
          <w:sz w:val="28"/>
          <w:szCs w:val="28"/>
        </w:rPr>
        <w:t xml:space="preserve"> </w:t>
      </w:r>
      <w:r w:rsidRPr="009E7311">
        <w:rPr>
          <w:rFonts w:eastAsia="SimSun"/>
          <w:sz w:val="28"/>
          <w:szCs w:val="28"/>
        </w:rPr>
        <w:t>cũng</w:t>
      </w:r>
      <w:r w:rsidRPr="009E7311">
        <w:rPr>
          <w:sz w:val="28"/>
          <w:szCs w:val="28"/>
        </w:rPr>
        <w:t xml:space="preserve"> </w:t>
      </w:r>
      <w:r w:rsidRPr="009E7311">
        <w:rPr>
          <w:rFonts w:eastAsia="SimSun"/>
          <w:sz w:val="28"/>
          <w:szCs w:val="28"/>
        </w:rPr>
        <w:t>được.</w:t>
      </w:r>
      <w:r w:rsidRPr="009E7311">
        <w:rPr>
          <w:sz w:val="28"/>
          <w:szCs w:val="28"/>
        </w:rPr>
        <w:t xml:space="preserve"> Dùng hai loại đồng thời cũng được, dùng ba loại đồng thời đều có thể. Đức Phật nêu ra nguyên tắc cho </w:t>
      </w:r>
      <w:r w:rsidRPr="009E7311">
        <w:rPr>
          <w:rFonts w:eastAsia="SimSun"/>
          <w:sz w:val="28"/>
          <w:szCs w:val="28"/>
        </w:rPr>
        <w:t>quý</w:t>
      </w:r>
      <w:r w:rsidRPr="009E7311">
        <w:rPr>
          <w:sz w:val="28"/>
          <w:szCs w:val="28"/>
        </w:rPr>
        <w:t xml:space="preserve"> </w:t>
      </w:r>
      <w:r w:rsidRPr="009E7311">
        <w:rPr>
          <w:rFonts w:eastAsia="SimSun"/>
          <w:sz w:val="28"/>
          <w:szCs w:val="28"/>
        </w:rPr>
        <w:t>vị</w:t>
      </w:r>
      <w:r w:rsidRPr="009E7311">
        <w:rPr>
          <w:sz w:val="28"/>
          <w:szCs w:val="28"/>
        </w:rPr>
        <w:t xml:space="preserve"> </w:t>
      </w:r>
      <w:r w:rsidRPr="009E7311">
        <w:rPr>
          <w:rFonts w:eastAsia="SimSun"/>
          <w:sz w:val="28"/>
          <w:szCs w:val="28"/>
        </w:rPr>
        <w:t>tham</w:t>
      </w:r>
      <w:r w:rsidRPr="009E7311">
        <w:rPr>
          <w:sz w:val="28"/>
          <w:szCs w:val="28"/>
        </w:rPr>
        <w:t xml:space="preserve"> </w:t>
      </w:r>
      <w:r w:rsidRPr="009E7311">
        <w:rPr>
          <w:rFonts w:eastAsia="SimSun"/>
          <w:sz w:val="28"/>
          <w:szCs w:val="28"/>
        </w:rPr>
        <w:t>khảo,</w:t>
      </w:r>
      <w:r w:rsidRPr="009E7311">
        <w:rPr>
          <w:sz w:val="28"/>
          <w:szCs w:val="28"/>
        </w:rPr>
        <w:t xml:space="preserve"> khiến cho chúng ta trong khi dụng công chẳng đến nỗi hôn trầm, chẳng đến nỗi trạo cử. Hôm nay chúng tôi giảng đến chỗ này!</w:t>
      </w:r>
    </w:p>
    <w:p w14:paraId="6EEF4A90" w14:textId="77777777" w:rsidR="003031FC" w:rsidRDefault="003031FC" w:rsidP="003031FC">
      <w:pPr>
        <w:sectPr w:rsidR="003031FC" w:rsidSect="00BC3E9F">
          <w:headerReference w:type="even" r:id="rId88"/>
          <w:headerReference w:type="default" r:id="rId89"/>
          <w:footerReference w:type="even" r:id="rId90"/>
          <w:footerReference w:type="default" r:id="rId91"/>
          <w:headerReference w:type="first" r:id="rId92"/>
          <w:footerReference w:type="first" r:id="rId93"/>
          <w:pgSz w:w="10656" w:h="14760" w:code="1"/>
          <w:pgMar w:top="1152" w:right="1008" w:bottom="1152" w:left="1440" w:header="720" w:footer="720" w:gutter="0"/>
          <w:cols w:space="720"/>
          <w:docGrid w:linePitch="360"/>
        </w:sectPr>
      </w:pPr>
    </w:p>
    <w:p w14:paraId="6D0C73AA" w14:textId="77777777" w:rsidR="003031FC" w:rsidRPr="00E779A6" w:rsidRDefault="003031FC" w:rsidP="006806A3">
      <w:pPr>
        <w:pStyle w:val="Heading6"/>
        <w:rPr>
          <w:i/>
        </w:rPr>
      </w:pPr>
      <w:bookmarkStart w:id="16" w:name="_Toc165051384"/>
      <w:r w:rsidRPr="00E779A6">
        <w:lastRenderedPageBreak/>
        <w:t>Tập 166</w:t>
      </w:r>
      <w:bookmarkEnd w:id="16"/>
    </w:p>
    <w:p w14:paraId="11BE3C9E" w14:textId="77777777" w:rsidR="003031FC" w:rsidRPr="00E779A6" w:rsidRDefault="003031FC" w:rsidP="00C95564">
      <w:pPr>
        <w:rPr>
          <w:sz w:val="20"/>
          <w:szCs w:val="20"/>
        </w:rPr>
      </w:pPr>
    </w:p>
    <w:p w14:paraId="4A28369D" w14:textId="77777777" w:rsidR="003031FC" w:rsidRPr="00E779A6" w:rsidRDefault="003031FC" w:rsidP="00C95564">
      <w:pPr>
        <w:ind w:firstLine="720"/>
        <w:rPr>
          <w:sz w:val="28"/>
          <w:szCs w:val="28"/>
        </w:rPr>
      </w:pPr>
      <w:r w:rsidRPr="00E779A6">
        <w:rPr>
          <w:sz w:val="28"/>
          <w:szCs w:val="28"/>
        </w:rPr>
        <w:t xml:space="preserve">Xin xem </w:t>
      </w:r>
      <w:r w:rsidRPr="00E779A6">
        <w:rPr>
          <w:rFonts w:eastAsia="SimSun"/>
          <w:sz w:val="28"/>
          <w:szCs w:val="28"/>
        </w:rPr>
        <w:t>A</w:t>
      </w:r>
      <w:r w:rsidRPr="00E779A6">
        <w:rPr>
          <w:sz w:val="28"/>
          <w:szCs w:val="28"/>
        </w:rPr>
        <w:t xml:space="preserve"> Di Đà Kinh Sớ Sao Diễn Nghĩa Hội Bản</w:t>
      </w:r>
      <w:r w:rsidRPr="00E779A6">
        <w:rPr>
          <w:rFonts w:eastAsia="SimSun"/>
          <w:sz w:val="28"/>
          <w:szCs w:val="28"/>
        </w:rPr>
        <w:t>,</w:t>
      </w:r>
      <w:r w:rsidRPr="00E779A6">
        <w:rPr>
          <w:sz w:val="28"/>
          <w:szCs w:val="28"/>
        </w:rPr>
        <w:t xml:space="preserve"> trang ba trăm năm mươi bảy:</w:t>
      </w:r>
    </w:p>
    <w:p w14:paraId="03C40E3D" w14:textId="77777777" w:rsidR="003031FC" w:rsidRPr="00E779A6" w:rsidRDefault="003031FC" w:rsidP="00C95564">
      <w:pPr>
        <w:rPr>
          <w:rFonts w:eastAsia="SimSun"/>
          <w:sz w:val="20"/>
          <w:szCs w:val="20"/>
        </w:rPr>
      </w:pPr>
    </w:p>
    <w:p w14:paraId="1362EE8A" w14:textId="77777777" w:rsidR="003031FC" w:rsidRPr="00E779A6" w:rsidRDefault="003031FC" w:rsidP="00C95564">
      <w:pPr>
        <w:ind w:firstLine="720"/>
        <w:rPr>
          <w:b/>
          <w:i/>
          <w:sz w:val="28"/>
          <w:szCs w:val="28"/>
        </w:rPr>
      </w:pPr>
      <w:r w:rsidRPr="00E779A6">
        <w:rPr>
          <w:rFonts w:eastAsia="SimSun"/>
          <w:b/>
          <w:i/>
          <w:sz w:val="28"/>
          <w:szCs w:val="28"/>
        </w:rPr>
        <w:t>(Sớ)</w:t>
      </w:r>
      <w:r w:rsidRPr="00E779A6">
        <w:rPr>
          <w:b/>
          <w:i/>
          <w:sz w:val="28"/>
          <w:szCs w:val="28"/>
        </w:rPr>
        <w:t xml:space="preserve"> Bát Thánh Đạo giả, diệc danh Bát Chánh Đạo, diêu tiền trạch pháp, cố nhập chánh đạo. Vị nhất Chánh Kiến, nhị </w:t>
      </w:r>
      <w:r w:rsidRPr="00E779A6">
        <w:rPr>
          <w:rFonts w:eastAsia="SimSun"/>
          <w:b/>
          <w:i/>
          <w:sz w:val="28"/>
          <w:szCs w:val="28"/>
        </w:rPr>
        <w:t>Chánh</w:t>
      </w:r>
      <w:r w:rsidRPr="00E779A6">
        <w:rPr>
          <w:b/>
          <w:i/>
          <w:sz w:val="28"/>
          <w:szCs w:val="28"/>
        </w:rPr>
        <w:t xml:space="preserve"> Tư Duy</w:t>
      </w:r>
      <w:r w:rsidRPr="00E779A6">
        <w:rPr>
          <w:rFonts w:eastAsia="SimSun"/>
          <w:b/>
          <w:i/>
          <w:sz w:val="28"/>
          <w:szCs w:val="28"/>
        </w:rPr>
        <w:t>,</w:t>
      </w:r>
      <w:r w:rsidRPr="00E779A6">
        <w:rPr>
          <w:b/>
          <w:i/>
          <w:sz w:val="28"/>
          <w:szCs w:val="28"/>
        </w:rPr>
        <w:t xml:space="preserve"> tam </w:t>
      </w:r>
      <w:r w:rsidRPr="00E779A6">
        <w:rPr>
          <w:rFonts w:eastAsia="SimSun"/>
          <w:b/>
          <w:i/>
          <w:sz w:val="28"/>
          <w:szCs w:val="28"/>
        </w:rPr>
        <w:t>Chánh</w:t>
      </w:r>
      <w:r w:rsidRPr="00E779A6">
        <w:rPr>
          <w:b/>
          <w:i/>
          <w:sz w:val="28"/>
          <w:szCs w:val="28"/>
        </w:rPr>
        <w:t xml:space="preserve"> Ngữ</w:t>
      </w:r>
      <w:r w:rsidRPr="00E779A6">
        <w:rPr>
          <w:rFonts w:eastAsia="SimSun"/>
          <w:b/>
          <w:i/>
          <w:sz w:val="28"/>
          <w:szCs w:val="28"/>
        </w:rPr>
        <w:t>,</w:t>
      </w:r>
      <w:r w:rsidRPr="00E779A6">
        <w:rPr>
          <w:b/>
          <w:i/>
          <w:sz w:val="28"/>
          <w:szCs w:val="28"/>
        </w:rPr>
        <w:t xml:space="preserve"> tứ Chánh Nghiệp, ngũ </w:t>
      </w:r>
      <w:r w:rsidRPr="00E779A6">
        <w:rPr>
          <w:rFonts w:eastAsia="SimSun"/>
          <w:b/>
          <w:i/>
          <w:sz w:val="28"/>
          <w:szCs w:val="28"/>
        </w:rPr>
        <w:t>Chánh</w:t>
      </w:r>
      <w:r w:rsidRPr="00E779A6">
        <w:rPr>
          <w:b/>
          <w:i/>
          <w:sz w:val="28"/>
          <w:szCs w:val="28"/>
        </w:rPr>
        <w:t xml:space="preserve"> Mạng</w:t>
      </w:r>
      <w:r w:rsidRPr="00E779A6">
        <w:rPr>
          <w:rFonts w:eastAsia="SimSun"/>
          <w:b/>
          <w:i/>
          <w:sz w:val="28"/>
          <w:szCs w:val="28"/>
        </w:rPr>
        <w:t>,</w:t>
      </w:r>
      <w:r w:rsidRPr="00E779A6">
        <w:rPr>
          <w:b/>
          <w:i/>
          <w:sz w:val="28"/>
          <w:szCs w:val="28"/>
        </w:rPr>
        <w:t xml:space="preserve"> lục Chánh Tinh Tấn, thất Chánh Niệm, bát Chánh Định.</w:t>
      </w:r>
    </w:p>
    <w:p w14:paraId="5565D655" w14:textId="77777777" w:rsidR="003031FC" w:rsidRPr="00E779A6" w:rsidRDefault="003031FC" w:rsidP="00C95564">
      <w:pPr>
        <w:ind w:firstLine="720"/>
        <w:rPr>
          <w:b/>
          <w:i/>
          <w:sz w:val="28"/>
          <w:szCs w:val="28"/>
        </w:rPr>
      </w:pPr>
      <w:r w:rsidRPr="00E779A6">
        <w:rPr>
          <w:rFonts w:eastAsia="SimSun"/>
          <w:b/>
          <w:i/>
          <w:sz w:val="28"/>
          <w:szCs w:val="28"/>
        </w:rPr>
        <w:t>(Diễn)</w:t>
      </w:r>
      <w:r w:rsidRPr="00E779A6">
        <w:rPr>
          <w:b/>
          <w:i/>
          <w:sz w:val="28"/>
          <w:szCs w:val="28"/>
        </w:rPr>
        <w:t xml:space="preserve"> Do tiền thất chi trạch pháp, nãi đoạn Kiến Hoặc, tức nhập thánh đạo. Thánh giả, chứng dã, cố diệc danh Chánh. Bát Thánh tự thể, tức Chánh Kiến đẳng, thử chi vi dụng, vi đoạn tu đạo chư phiền não cố.</w:t>
      </w:r>
    </w:p>
    <w:p w14:paraId="3EDC6F8B" w14:textId="77777777" w:rsidR="003031FC" w:rsidRPr="00E779A6" w:rsidRDefault="003031FC" w:rsidP="00C95564">
      <w:pPr>
        <w:ind w:firstLine="720"/>
        <w:rPr>
          <w:b/>
          <w:sz w:val="32"/>
          <w:szCs w:val="32"/>
        </w:rPr>
      </w:pPr>
      <w:r w:rsidRPr="00E779A6">
        <w:rPr>
          <w:rFonts w:eastAsia="DFKai-SB"/>
          <w:b/>
          <w:sz w:val="32"/>
          <w:szCs w:val="32"/>
        </w:rPr>
        <w:t>(</w:t>
      </w:r>
      <w:r w:rsidRPr="00E779A6">
        <w:rPr>
          <w:rFonts w:eastAsia="DFKai-SB" w:cs="DFKai-SB"/>
          <w:b/>
          <w:sz w:val="32"/>
          <w:szCs w:val="32"/>
        </w:rPr>
        <w:t>疏</w:t>
      </w:r>
      <w:r w:rsidRPr="00E779A6">
        <w:rPr>
          <w:rFonts w:eastAsia="DFKai-SB"/>
          <w:b/>
          <w:sz w:val="32"/>
          <w:szCs w:val="32"/>
        </w:rPr>
        <w:t>)</w:t>
      </w:r>
      <w:r w:rsidRPr="00E779A6">
        <w:rPr>
          <w:b/>
          <w:sz w:val="32"/>
          <w:szCs w:val="32"/>
        </w:rPr>
        <w:t xml:space="preserve"> </w:t>
      </w:r>
      <w:r w:rsidRPr="00E779A6">
        <w:rPr>
          <w:rFonts w:eastAsia="DFKai-SB" w:cs="DFKai-SB"/>
          <w:b/>
          <w:sz w:val="32"/>
          <w:szCs w:val="32"/>
        </w:rPr>
        <w:t>八聖道者，亦名八正道。繇前擇法，故入正道。謂一正見，二正思惟，三正語，四正業，五正命，六正精進，七正念，八正定。</w:t>
      </w:r>
    </w:p>
    <w:p w14:paraId="29AFFA38" w14:textId="77777777" w:rsidR="003031FC" w:rsidRPr="00E779A6" w:rsidRDefault="003031FC" w:rsidP="00C95564">
      <w:pPr>
        <w:ind w:firstLine="720"/>
        <w:rPr>
          <w:b/>
          <w:sz w:val="32"/>
          <w:szCs w:val="32"/>
        </w:rPr>
      </w:pPr>
      <w:r w:rsidRPr="00E779A6">
        <w:rPr>
          <w:b/>
          <w:sz w:val="32"/>
          <w:szCs w:val="32"/>
        </w:rPr>
        <w:t>(</w:t>
      </w:r>
      <w:r w:rsidRPr="00E779A6">
        <w:rPr>
          <w:rFonts w:eastAsia="DFKai-SB" w:cs="DFKai-SB"/>
          <w:b/>
          <w:sz w:val="32"/>
          <w:szCs w:val="32"/>
        </w:rPr>
        <w:t>演</w:t>
      </w:r>
      <w:r w:rsidRPr="00E779A6">
        <w:rPr>
          <w:rFonts w:eastAsia="DFKai-SB"/>
          <w:b/>
          <w:sz w:val="32"/>
          <w:szCs w:val="32"/>
        </w:rPr>
        <w:t>)</w:t>
      </w:r>
      <w:r w:rsidRPr="00E779A6">
        <w:rPr>
          <w:b/>
          <w:sz w:val="32"/>
          <w:szCs w:val="32"/>
        </w:rPr>
        <w:t xml:space="preserve"> </w:t>
      </w:r>
      <w:r w:rsidRPr="00E779A6">
        <w:rPr>
          <w:rFonts w:eastAsia="DFKai-SB" w:cs="DFKai-SB"/>
          <w:b/>
          <w:sz w:val="32"/>
          <w:szCs w:val="32"/>
        </w:rPr>
        <w:t>由前七支擇法，乃斷見惑，即入聖道。聖者，證也，故亦名正。八聖自體，即正見等，此之為用，為斷修道諸煩惱故。</w:t>
      </w:r>
    </w:p>
    <w:p w14:paraId="5F1EFE33" w14:textId="77777777" w:rsidR="003031FC" w:rsidRPr="00E779A6" w:rsidRDefault="003031FC" w:rsidP="00C95564">
      <w:pPr>
        <w:ind w:firstLine="720"/>
        <w:rPr>
          <w:i/>
          <w:sz w:val="28"/>
          <w:szCs w:val="28"/>
        </w:rPr>
      </w:pPr>
      <w:r w:rsidRPr="00E779A6">
        <w:t xml:space="preserve"> </w:t>
      </w:r>
      <w:r w:rsidRPr="00E779A6">
        <w:rPr>
          <w:rFonts w:eastAsia="SimSun"/>
          <w:i/>
          <w:sz w:val="28"/>
          <w:szCs w:val="28"/>
        </w:rPr>
        <w:t>(</w:t>
      </w:r>
      <w:r w:rsidRPr="00E779A6">
        <w:rPr>
          <w:rFonts w:eastAsia="SimSun"/>
          <w:b/>
          <w:i/>
          <w:sz w:val="28"/>
          <w:szCs w:val="28"/>
        </w:rPr>
        <w:t>Sớ</w:t>
      </w:r>
      <w:r w:rsidRPr="00E779A6">
        <w:rPr>
          <w:rFonts w:eastAsia="SimSun"/>
          <w:i/>
          <w:sz w:val="28"/>
          <w:szCs w:val="28"/>
        </w:rPr>
        <w:t>:</w:t>
      </w:r>
      <w:r w:rsidRPr="00E779A6">
        <w:rPr>
          <w:i/>
          <w:sz w:val="28"/>
          <w:szCs w:val="28"/>
        </w:rPr>
        <w:t xml:space="preserve"> </w:t>
      </w:r>
      <w:r w:rsidRPr="00E779A6">
        <w:rPr>
          <w:rFonts w:eastAsia="SimSun"/>
          <w:i/>
          <w:sz w:val="28"/>
          <w:szCs w:val="28"/>
        </w:rPr>
        <w:t>Bát</w:t>
      </w:r>
      <w:r w:rsidRPr="00E779A6">
        <w:rPr>
          <w:i/>
          <w:sz w:val="28"/>
          <w:szCs w:val="28"/>
        </w:rPr>
        <w:t xml:space="preserve"> </w:t>
      </w:r>
      <w:r w:rsidRPr="00E779A6">
        <w:rPr>
          <w:rFonts w:eastAsia="SimSun"/>
          <w:i/>
          <w:sz w:val="28"/>
          <w:szCs w:val="28"/>
        </w:rPr>
        <w:t>Thánh</w:t>
      </w:r>
      <w:r w:rsidRPr="00E779A6">
        <w:rPr>
          <w:i/>
          <w:sz w:val="28"/>
          <w:szCs w:val="28"/>
        </w:rPr>
        <w:t xml:space="preserve"> </w:t>
      </w:r>
      <w:r w:rsidRPr="00E779A6">
        <w:rPr>
          <w:rFonts w:eastAsia="SimSun"/>
          <w:i/>
          <w:sz w:val="28"/>
          <w:szCs w:val="28"/>
        </w:rPr>
        <w:t>Đạo</w:t>
      </w:r>
      <w:r w:rsidRPr="00E779A6">
        <w:rPr>
          <w:i/>
          <w:sz w:val="28"/>
          <w:szCs w:val="28"/>
        </w:rPr>
        <w:t xml:space="preserve"> </w:t>
      </w:r>
      <w:r w:rsidRPr="00E779A6">
        <w:rPr>
          <w:rFonts w:eastAsia="SimSun"/>
          <w:i/>
          <w:sz w:val="28"/>
          <w:szCs w:val="28"/>
        </w:rPr>
        <w:t>còn</w:t>
      </w:r>
      <w:r w:rsidRPr="00E779A6">
        <w:rPr>
          <w:i/>
          <w:sz w:val="28"/>
          <w:szCs w:val="28"/>
        </w:rPr>
        <w:t xml:space="preserve"> gọi là </w:t>
      </w:r>
      <w:r w:rsidRPr="00E779A6">
        <w:rPr>
          <w:rFonts w:eastAsia="SimSun"/>
          <w:i/>
          <w:sz w:val="28"/>
          <w:szCs w:val="28"/>
        </w:rPr>
        <w:t>Bát</w:t>
      </w:r>
      <w:r w:rsidRPr="00E779A6">
        <w:rPr>
          <w:i/>
          <w:sz w:val="28"/>
          <w:szCs w:val="28"/>
        </w:rPr>
        <w:t xml:space="preserve"> Chánh Đạo</w:t>
      </w:r>
      <w:r w:rsidRPr="00E779A6">
        <w:rPr>
          <w:rFonts w:eastAsia="SimSun"/>
          <w:i/>
          <w:sz w:val="28"/>
          <w:szCs w:val="28"/>
        </w:rPr>
        <w:t>.</w:t>
      </w:r>
      <w:r w:rsidRPr="00E779A6">
        <w:rPr>
          <w:i/>
          <w:sz w:val="28"/>
          <w:szCs w:val="28"/>
        </w:rPr>
        <w:t xml:space="preserve"> </w:t>
      </w:r>
      <w:r w:rsidRPr="00E779A6">
        <w:rPr>
          <w:rFonts w:eastAsia="SimSun"/>
          <w:i/>
          <w:sz w:val="28"/>
          <w:szCs w:val="28"/>
        </w:rPr>
        <w:t>Do</w:t>
      </w:r>
      <w:r w:rsidRPr="00E779A6">
        <w:rPr>
          <w:i/>
          <w:sz w:val="28"/>
          <w:szCs w:val="28"/>
        </w:rPr>
        <w:t xml:space="preserve"> </w:t>
      </w:r>
      <w:r w:rsidRPr="00E779A6">
        <w:rPr>
          <w:rFonts w:eastAsia="SimSun"/>
          <w:i/>
          <w:sz w:val="28"/>
          <w:szCs w:val="28"/>
        </w:rPr>
        <w:t>trước</w:t>
      </w:r>
      <w:r w:rsidRPr="00E779A6">
        <w:rPr>
          <w:i/>
          <w:sz w:val="28"/>
          <w:szCs w:val="28"/>
        </w:rPr>
        <w:t xml:space="preserve"> </w:t>
      </w:r>
      <w:r w:rsidRPr="00E779A6">
        <w:rPr>
          <w:rFonts w:eastAsia="SimSun"/>
          <w:i/>
          <w:sz w:val="28"/>
          <w:szCs w:val="28"/>
        </w:rPr>
        <w:t>đó</w:t>
      </w:r>
      <w:r w:rsidRPr="00E779A6">
        <w:rPr>
          <w:i/>
          <w:sz w:val="28"/>
          <w:szCs w:val="28"/>
        </w:rPr>
        <w:t xml:space="preserve"> </w:t>
      </w:r>
      <w:r w:rsidRPr="00E779A6">
        <w:rPr>
          <w:rFonts w:eastAsia="SimSun"/>
          <w:i/>
          <w:sz w:val="28"/>
          <w:szCs w:val="28"/>
        </w:rPr>
        <w:t>đã</w:t>
      </w:r>
      <w:r w:rsidRPr="00E779A6">
        <w:rPr>
          <w:i/>
          <w:sz w:val="28"/>
          <w:szCs w:val="28"/>
        </w:rPr>
        <w:t xml:space="preserve"> </w:t>
      </w:r>
      <w:r w:rsidRPr="00E779A6">
        <w:rPr>
          <w:rFonts w:eastAsia="SimSun"/>
          <w:i/>
          <w:sz w:val="28"/>
          <w:szCs w:val="28"/>
        </w:rPr>
        <w:t>chọn</w:t>
      </w:r>
      <w:r w:rsidRPr="00E779A6">
        <w:rPr>
          <w:i/>
          <w:sz w:val="28"/>
          <w:szCs w:val="28"/>
        </w:rPr>
        <w:t xml:space="preserve"> lựa pháp, </w:t>
      </w:r>
      <w:r w:rsidRPr="00E779A6">
        <w:rPr>
          <w:rFonts w:eastAsia="SimSun"/>
          <w:i/>
          <w:sz w:val="28"/>
          <w:szCs w:val="28"/>
        </w:rPr>
        <w:t>nên</w:t>
      </w:r>
      <w:r w:rsidRPr="00E779A6">
        <w:rPr>
          <w:i/>
          <w:sz w:val="28"/>
          <w:szCs w:val="28"/>
        </w:rPr>
        <w:t xml:space="preserve"> </w:t>
      </w:r>
      <w:r w:rsidRPr="00E779A6">
        <w:rPr>
          <w:rFonts w:eastAsia="SimSun"/>
          <w:i/>
          <w:sz w:val="28"/>
          <w:szCs w:val="28"/>
        </w:rPr>
        <w:t>nhập</w:t>
      </w:r>
      <w:r w:rsidRPr="00E779A6">
        <w:rPr>
          <w:i/>
          <w:sz w:val="28"/>
          <w:szCs w:val="28"/>
        </w:rPr>
        <w:t xml:space="preserve"> Chánh Đạo</w:t>
      </w:r>
      <w:r w:rsidRPr="00E779A6">
        <w:rPr>
          <w:rFonts w:eastAsia="SimSun"/>
          <w:i/>
          <w:sz w:val="28"/>
          <w:szCs w:val="28"/>
        </w:rPr>
        <w:t>,</w:t>
      </w:r>
      <w:r w:rsidRPr="00E779A6">
        <w:rPr>
          <w:i/>
          <w:sz w:val="28"/>
          <w:szCs w:val="28"/>
        </w:rPr>
        <w:t xml:space="preserve"> tức là: Một là </w:t>
      </w:r>
      <w:r w:rsidRPr="00E779A6">
        <w:rPr>
          <w:rFonts w:eastAsia="SimSun"/>
          <w:i/>
          <w:sz w:val="28"/>
          <w:szCs w:val="28"/>
        </w:rPr>
        <w:t>Chánh</w:t>
      </w:r>
      <w:r w:rsidRPr="00E779A6">
        <w:rPr>
          <w:i/>
          <w:sz w:val="28"/>
          <w:szCs w:val="28"/>
        </w:rPr>
        <w:t xml:space="preserve"> </w:t>
      </w:r>
      <w:r w:rsidRPr="00E779A6">
        <w:rPr>
          <w:rFonts w:eastAsia="SimSun"/>
          <w:i/>
          <w:sz w:val="28"/>
          <w:szCs w:val="28"/>
        </w:rPr>
        <w:t>Kiến,</w:t>
      </w:r>
      <w:r w:rsidRPr="00E779A6">
        <w:rPr>
          <w:i/>
          <w:sz w:val="28"/>
          <w:szCs w:val="28"/>
        </w:rPr>
        <w:t xml:space="preserve"> </w:t>
      </w:r>
      <w:r w:rsidRPr="00E779A6">
        <w:rPr>
          <w:rFonts w:eastAsia="SimSun"/>
          <w:i/>
          <w:sz w:val="28"/>
          <w:szCs w:val="28"/>
        </w:rPr>
        <w:t>hai</w:t>
      </w:r>
      <w:r w:rsidRPr="00E779A6">
        <w:rPr>
          <w:i/>
          <w:sz w:val="28"/>
          <w:szCs w:val="28"/>
        </w:rPr>
        <w:t xml:space="preserve"> </w:t>
      </w:r>
      <w:r w:rsidRPr="00E779A6">
        <w:rPr>
          <w:rFonts w:eastAsia="SimSun"/>
          <w:i/>
          <w:sz w:val="28"/>
          <w:szCs w:val="28"/>
        </w:rPr>
        <w:t>là</w:t>
      </w:r>
      <w:r w:rsidRPr="00E779A6">
        <w:rPr>
          <w:i/>
          <w:sz w:val="28"/>
          <w:szCs w:val="28"/>
        </w:rPr>
        <w:t xml:space="preserve"> </w:t>
      </w:r>
      <w:r w:rsidRPr="00E779A6">
        <w:rPr>
          <w:rFonts w:eastAsia="SimSun"/>
          <w:i/>
          <w:sz w:val="28"/>
          <w:szCs w:val="28"/>
        </w:rPr>
        <w:t>Chánh</w:t>
      </w:r>
      <w:r w:rsidRPr="00E779A6">
        <w:rPr>
          <w:i/>
          <w:sz w:val="28"/>
          <w:szCs w:val="28"/>
        </w:rPr>
        <w:t xml:space="preserve"> Tư Duy</w:t>
      </w:r>
      <w:r w:rsidRPr="00E779A6">
        <w:rPr>
          <w:rFonts w:eastAsia="SimSun"/>
          <w:i/>
          <w:sz w:val="28"/>
          <w:szCs w:val="28"/>
        </w:rPr>
        <w:t>,</w:t>
      </w:r>
      <w:r w:rsidRPr="00E779A6">
        <w:rPr>
          <w:i/>
          <w:sz w:val="28"/>
          <w:szCs w:val="28"/>
        </w:rPr>
        <w:t xml:space="preserve"> </w:t>
      </w:r>
      <w:r w:rsidRPr="00E779A6">
        <w:rPr>
          <w:rFonts w:eastAsia="SimSun"/>
          <w:i/>
          <w:sz w:val="28"/>
          <w:szCs w:val="28"/>
        </w:rPr>
        <w:t>ba</w:t>
      </w:r>
      <w:r w:rsidRPr="00E779A6">
        <w:rPr>
          <w:i/>
          <w:sz w:val="28"/>
          <w:szCs w:val="28"/>
        </w:rPr>
        <w:t xml:space="preserve"> là </w:t>
      </w:r>
      <w:r w:rsidRPr="00E779A6">
        <w:rPr>
          <w:rFonts w:eastAsia="SimSun"/>
          <w:i/>
          <w:sz w:val="28"/>
          <w:szCs w:val="28"/>
        </w:rPr>
        <w:t>Chánh</w:t>
      </w:r>
      <w:r w:rsidRPr="00E779A6">
        <w:rPr>
          <w:i/>
          <w:sz w:val="28"/>
          <w:szCs w:val="28"/>
        </w:rPr>
        <w:t xml:space="preserve"> Ngữ</w:t>
      </w:r>
      <w:r w:rsidRPr="00E779A6">
        <w:rPr>
          <w:rFonts w:eastAsia="SimSun"/>
          <w:i/>
          <w:sz w:val="28"/>
          <w:szCs w:val="28"/>
        </w:rPr>
        <w:t>,</w:t>
      </w:r>
      <w:r w:rsidRPr="00E779A6">
        <w:rPr>
          <w:i/>
          <w:sz w:val="28"/>
          <w:szCs w:val="28"/>
        </w:rPr>
        <w:t xml:space="preserve"> bốn là Chánh Nghiệp, năm là </w:t>
      </w:r>
      <w:r w:rsidRPr="00E779A6">
        <w:rPr>
          <w:rFonts w:eastAsia="SimSun"/>
          <w:i/>
          <w:sz w:val="28"/>
          <w:szCs w:val="28"/>
        </w:rPr>
        <w:t>Chánh</w:t>
      </w:r>
      <w:r w:rsidRPr="00E779A6">
        <w:rPr>
          <w:i/>
          <w:sz w:val="28"/>
          <w:szCs w:val="28"/>
        </w:rPr>
        <w:t xml:space="preserve"> Mạng</w:t>
      </w:r>
      <w:r w:rsidRPr="00E779A6">
        <w:rPr>
          <w:rFonts w:eastAsia="SimSun"/>
          <w:i/>
          <w:sz w:val="28"/>
          <w:szCs w:val="28"/>
        </w:rPr>
        <w:t>,</w:t>
      </w:r>
      <w:r w:rsidRPr="00E779A6">
        <w:rPr>
          <w:i/>
          <w:sz w:val="28"/>
          <w:szCs w:val="28"/>
        </w:rPr>
        <w:t xml:space="preserve"> sáu là Chánh Tinh Tấn, bảy là Chánh Niệm, tám là Chánh Định.</w:t>
      </w:r>
    </w:p>
    <w:p w14:paraId="430ACBC9" w14:textId="77777777" w:rsidR="003031FC" w:rsidRPr="00E779A6" w:rsidRDefault="003031FC" w:rsidP="00C95564">
      <w:pPr>
        <w:ind w:firstLine="720"/>
        <w:rPr>
          <w:i/>
          <w:sz w:val="28"/>
          <w:szCs w:val="28"/>
        </w:rPr>
      </w:pPr>
      <w:r w:rsidRPr="00E779A6">
        <w:rPr>
          <w:rFonts w:eastAsia="SimSun"/>
          <w:b/>
          <w:i/>
          <w:sz w:val="28"/>
          <w:szCs w:val="28"/>
        </w:rPr>
        <w:t>Diễn</w:t>
      </w:r>
      <w:r w:rsidRPr="00E779A6">
        <w:rPr>
          <w:rFonts w:eastAsia="SimSun"/>
          <w:i/>
          <w:sz w:val="28"/>
          <w:szCs w:val="28"/>
        </w:rPr>
        <w:t>:</w:t>
      </w:r>
      <w:r w:rsidRPr="00E779A6">
        <w:rPr>
          <w:i/>
          <w:sz w:val="28"/>
          <w:szCs w:val="28"/>
        </w:rPr>
        <w:t xml:space="preserve"> Do </w:t>
      </w:r>
      <w:r w:rsidRPr="00E779A6">
        <w:rPr>
          <w:rFonts w:eastAsia="SimSun"/>
          <w:i/>
          <w:sz w:val="28"/>
          <w:szCs w:val="28"/>
        </w:rPr>
        <w:t>Trạch</w:t>
      </w:r>
      <w:r w:rsidRPr="00E779A6">
        <w:rPr>
          <w:i/>
          <w:sz w:val="28"/>
          <w:szCs w:val="28"/>
        </w:rPr>
        <w:t xml:space="preserve"> Ph</w:t>
      </w:r>
      <w:r w:rsidRPr="00E779A6">
        <w:rPr>
          <w:rFonts w:eastAsia="SimSun"/>
          <w:i/>
          <w:sz w:val="28"/>
          <w:szCs w:val="28"/>
        </w:rPr>
        <w:t>áp</w:t>
      </w:r>
      <w:r w:rsidRPr="00E779A6">
        <w:rPr>
          <w:i/>
          <w:sz w:val="28"/>
          <w:szCs w:val="28"/>
        </w:rPr>
        <w:t xml:space="preserve"> trong Th</w:t>
      </w:r>
      <w:r w:rsidRPr="00E779A6">
        <w:rPr>
          <w:rFonts w:eastAsia="SimSun"/>
          <w:i/>
          <w:sz w:val="28"/>
          <w:szCs w:val="28"/>
        </w:rPr>
        <w:t>ất</w:t>
      </w:r>
      <w:r w:rsidRPr="00E779A6">
        <w:rPr>
          <w:i/>
          <w:sz w:val="28"/>
          <w:szCs w:val="28"/>
        </w:rPr>
        <w:t xml:space="preserve"> Gi</w:t>
      </w:r>
      <w:r w:rsidRPr="00E779A6">
        <w:rPr>
          <w:rFonts w:eastAsia="SimSun"/>
          <w:i/>
          <w:sz w:val="28"/>
          <w:szCs w:val="28"/>
        </w:rPr>
        <w:t>ác</w:t>
      </w:r>
      <w:r w:rsidRPr="00E779A6">
        <w:rPr>
          <w:i/>
          <w:sz w:val="28"/>
          <w:szCs w:val="28"/>
        </w:rPr>
        <w:t xml:space="preserve"> Chi tr</w:t>
      </w:r>
      <w:r w:rsidRPr="00E779A6">
        <w:rPr>
          <w:rFonts w:eastAsia="SimSun"/>
          <w:i/>
          <w:sz w:val="28"/>
          <w:szCs w:val="28"/>
        </w:rPr>
        <w:t>ước</w:t>
      </w:r>
      <w:r w:rsidRPr="00E779A6">
        <w:rPr>
          <w:i/>
          <w:sz w:val="28"/>
          <w:szCs w:val="28"/>
        </w:rPr>
        <w:t xml:space="preserve"> </w:t>
      </w:r>
      <w:r w:rsidRPr="00E779A6">
        <w:rPr>
          <w:rFonts w:eastAsia="SimSun"/>
          <w:i/>
          <w:sz w:val="28"/>
          <w:szCs w:val="28"/>
        </w:rPr>
        <w:t>đó</w:t>
      </w:r>
      <w:r w:rsidRPr="00E779A6">
        <w:rPr>
          <w:i/>
          <w:sz w:val="28"/>
          <w:szCs w:val="28"/>
        </w:rPr>
        <w:t xml:space="preserve"> m</w:t>
      </w:r>
      <w:r w:rsidRPr="00E779A6">
        <w:rPr>
          <w:rFonts w:eastAsia="SimSun"/>
          <w:i/>
          <w:sz w:val="28"/>
          <w:szCs w:val="28"/>
        </w:rPr>
        <w:t>à</w:t>
      </w:r>
      <w:r w:rsidRPr="00E779A6">
        <w:rPr>
          <w:i/>
          <w:sz w:val="28"/>
          <w:szCs w:val="28"/>
        </w:rPr>
        <w:t xml:space="preserve"> </w:t>
      </w:r>
      <w:r w:rsidRPr="00E779A6">
        <w:rPr>
          <w:rFonts w:eastAsia="SimSun"/>
          <w:i/>
          <w:sz w:val="28"/>
          <w:szCs w:val="28"/>
        </w:rPr>
        <w:t>đoạn</w:t>
      </w:r>
      <w:r w:rsidRPr="00E779A6">
        <w:rPr>
          <w:i/>
          <w:sz w:val="28"/>
          <w:szCs w:val="28"/>
        </w:rPr>
        <w:t xml:space="preserve"> Kiến Hoặc, bèn nhập thánh đạo. </w:t>
      </w:r>
      <w:r w:rsidRPr="00E779A6">
        <w:rPr>
          <w:rFonts w:eastAsia="SimSun"/>
          <w:i/>
          <w:sz w:val="28"/>
          <w:szCs w:val="28"/>
        </w:rPr>
        <w:t>Thánh</w:t>
      </w:r>
      <w:r w:rsidRPr="00E779A6">
        <w:rPr>
          <w:i/>
          <w:sz w:val="28"/>
          <w:szCs w:val="28"/>
        </w:rPr>
        <w:t xml:space="preserve"> là chứng, nên cũng gọi là Chánh. Tự thể của tám thánh đạo chính là Chánh Kiến v.v.., những điều </w:t>
      </w:r>
      <w:r w:rsidRPr="00E779A6">
        <w:rPr>
          <w:rFonts w:eastAsia="SimSun"/>
          <w:i/>
          <w:sz w:val="28"/>
          <w:szCs w:val="28"/>
        </w:rPr>
        <w:t>còn</w:t>
      </w:r>
      <w:r w:rsidRPr="00E779A6">
        <w:rPr>
          <w:i/>
          <w:sz w:val="28"/>
          <w:szCs w:val="28"/>
        </w:rPr>
        <w:t xml:space="preserve"> l</w:t>
      </w:r>
      <w:r w:rsidRPr="00E779A6">
        <w:rPr>
          <w:rFonts w:eastAsia="SimSun"/>
          <w:i/>
          <w:sz w:val="28"/>
          <w:szCs w:val="28"/>
        </w:rPr>
        <w:t>ại</w:t>
      </w:r>
      <w:r w:rsidRPr="00E779A6">
        <w:rPr>
          <w:i/>
          <w:sz w:val="28"/>
          <w:szCs w:val="28"/>
        </w:rPr>
        <w:t xml:space="preserve"> </w:t>
      </w:r>
      <w:r w:rsidRPr="00E779A6">
        <w:rPr>
          <w:rFonts w:eastAsia="SimSun"/>
          <w:i/>
          <w:sz w:val="28"/>
          <w:szCs w:val="28"/>
        </w:rPr>
        <w:t>là</w:t>
      </w:r>
      <w:r w:rsidRPr="00E779A6">
        <w:rPr>
          <w:i/>
          <w:sz w:val="28"/>
          <w:szCs w:val="28"/>
        </w:rPr>
        <w:t xml:space="preserve"> Dụng, vì nhằm tu đạo, đoạn các phiền não).</w:t>
      </w:r>
    </w:p>
    <w:p w14:paraId="1038AF05" w14:textId="77777777" w:rsidR="003031FC" w:rsidRPr="00E779A6" w:rsidRDefault="003031FC" w:rsidP="00C95564">
      <w:pPr>
        <w:rPr>
          <w:rFonts w:eastAsia="SimSun"/>
        </w:rPr>
      </w:pPr>
    </w:p>
    <w:p w14:paraId="699F13DA" w14:textId="77777777" w:rsidR="003031FC" w:rsidRPr="00E779A6" w:rsidRDefault="003031FC" w:rsidP="00C95564">
      <w:pPr>
        <w:ind w:firstLine="720"/>
        <w:rPr>
          <w:rFonts w:eastAsia="SimSun"/>
          <w:sz w:val="28"/>
          <w:szCs w:val="28"/>
        </w:rPr>
      </w:pPr>
      <w:r w:rsidRPr="00E779A6">
        <w:rPr>
          <w:rFonts w:eastAsia="SimSun"/>
          <w:sz w:val="28"/>
          <w:szCs w:val="28"/>
        </w:rPr>
        <w:t>Lời</w:t>
      </w:r>
      <w:r w:rsidRPr="00E779A6">
        <w:rPr>
          <w:sz w:val="28"/>
          <w:szCs w:val="28"/>
        </w:rPr>
        <w:t xml:space="preserve"> giải thích ở đây nhằm thuyết minh ý nghĩa thông thường được bao hàm trong danh từ </w:t>
      </w:r>
      <w:r w:rsidRPr="00E779A6">
        <w:rPr>
          <w:rFonts w:eastAsia="SimSun"/>
          <w:sz w:val="28"/>
          <w:szCs w:val="28"/>
        </w:rPr>
        <w:t>Bát</w:t>
      </w:r>
      <w:r w:rsidRPr="00E779A6">
        <w:rPr>
          <w:sz w:val="28"/>
          <w:szCs w:val="28"/>
        </w:rPr>
        <w:t xml:space="preserve"> Chánh Đạo (</w:t>
      </w:r>
      <w:r w:rsidRPr="00E779A6">
        <w:rPr>
          <w:sz w:val="28"/>
          <w:szCs w:val="28"/>
          <w:shd w:val="clear" w:color="auto" w:fill="FFFFFF"/>
        </w:rPr>
        <w:t>Āryaṣṭāṅgamārgaḥ)</w:t>
      </w:r>
      <w:r w:rsidRPr="00E779A6">
        <w:rPr>
          <w:rFonts w:eastAsia="SimSun"/>
          <w:sz w:val="28"/>
          <w:szCs w:val="28"/>
        </w:rPr>
        <w:t>.</w:t>
      </w:r>
      <w:r w:rsidRPr="00E779A6">
        <w:rPr>
          <w:sz w:val="28"/>
          <w:szCs w:val="28"/>
        </w:rPr>
        <w:t xml:space="preserve"> T</w:t>
      </w:r>
      <w:r w:rsidRPr="00E779A6">
        <w:rPr>
          <w:rFonts w:eastAsia="SimSun"/>
          <w:sz w:val="28"/>
          <w:szCs w:val="28"/>
        </w:rPr>
        <w:t>ừ</w:t>
      </w:r>
      <w:r w:rsidRPr="00E779A6">
        <w:rPr>
          <w:sz w:val="28"/>
          <w:szCs w:val="28"/>
        </w:rPr>
        <w:t xml:space="preserve"> lời chú giải, chúng ta biết tiêu chuẩn của Chứng là “</w:t>
      </w:r>
      <w:r w:rsidRPr="00E779A6">
        <w:rPr>
          <w:rFonts w:eastAsia="SimSun"/>
          <w:sz w:val="28"/>
          <w:szCs w:val="28"/>
        </w:rPr>
        <w:t>đoạn</w:t>
      </w:r>
      <w:r w:rsidRPr="00E779A6">
        <w:rPr>
          <w:sz w:val="28"/>
          <w:szCs w:val="28"/>
        </w:rPr>
        <w:t xml:space="preserve"> </w:t>
      </w:r>
      <w:r w:rsidRPr="00E779A6">
        <w:rPr>
          <w:rFonts w:eastAsia="SimSun"/>
          <w:sz w:val="28"/>
          <w:szCs w:val="28"/>
        </w:rPr>
        <w:t>Hoặc”.</w:t>
      </w:r>
      <w:r w:rsidRPr="00E779A6">
        <w:rPr>
          <w:sz w:val="28"/>
          <w:szCs w:val="28"/>
        </w:rPr>
        <w:t xml:space="preserve"> </w:t>
      </w:r>
      <w:r w:rsidRPr="00E779A6">
        <w:rPr>
          <w:rFonts w:eastAsia="SimSun"/>
          <w:sz w:val="28"/>
          <w:szCs w:val="28"/>
        </w:rPr>
        <w:t>Trong</w:t>
      </w:r>
      <w:r w:rsidRPr="00E779A6">
        <w:rPr>
          <w:sz w:val="28"/>
          <w:szCs w:val="28"/>
        </w:rPr>
        <w:t xml:space="preserve"> pháp T</w:t>
      </w:r>
      <w:r w:rsidRPr="00E779A6">
        <w:rPr>
          <w:rFonts w:eastAsia="SimSun"/>
          <w:sz w:val="28"/>
          <w:szCs w:val="28"/>
        </w:rPr>
        <w:t>iểu</w:t>
      </w:r>
      <w:r w:rsidRPr="00E779A6">
        <w:rPr>
          <w:sz w:val="28"/>
          <w:szCs w:val="28"/>
        </w:rPr>
        <w:t xml:space="preserve"> </w:t>
      </w:r>
      <w:r w:rsidRPr="00E779A6">
        <w:rPr>
          <w:rFonts w:eastAsia="SimSun"/>
          <w:sz w:val="28"/>
          <w:szCs w:val="28"/>
        </w:rPr>
        <w:t>Thừa,</w:t>
      </w:r>
      <w:r w:rsidRPr="00E779A6">
        <w:rPr>
          <w:sz w:val="28"/>
          <w:szCs w:val="28"/>
        </w:rPr>
        <w:t xml:space="preserve"> </w:t>
      </w:r>
      <w:r w:rsidRPr="00E779A6">
        <w:rPr>
          <w:rFonts w:eastAsia="SimSun"/>
          <w:sz w:val="28"/>
          <w:szCs w:val="28"/>
        </w:rPr>
        <w:t>đoạn</w:t>
      </w:r>
      <w:r w:rsidRPr="00E779A6">
        <w:rPr>
          <w:sz w:val="28"/>
          <w:szCs w:val="28"/>
        </w:rPr>
        <w:t xml:space="preserve"> </w:t>
      </w:r>
      <w:r w:rsidRPr="00E779A6">
        <w:rPr>
          <w:rFonts w:eastAsia="SimSun"/>
          <w:sz w:val="28"/>
          <w:szCs w:val="28"/>
        </w:rPr>
        <w:t>Kiến</w:t>
      </w:r>
      <w:r w:rsidRPr="00E779A6">
        <w:rPr>
          <w:sz w:val="28"/>
          <w:szCs w:val="28"/>
        </w:rPr>
        <w:t xml:space="preserve"> </w:t>
      </w:r>
      <w:r w:rsidRPr="00E779A6">
        <w:rPr>
          <w:rFonts w:eastAsia="SimSun"/>
          <w:sz w:val="28"/>
          <w:szCs w:val="28"/>
        </w:rPr>
        <w:t>Hoặc</w:t>
      </w:r>
      <w:r w:rsidRPr="00E779A6">
        <w:rPr>
          <w:sz w:val="28"/>
          <w:szCs w:val="28"/>
        </w:rPr>
        <w:t xml:space="preserve"> </w:t>
      </w:r>
      <w:r w:rsidRPr="00E779A6">
        <w:rPr>
          <w:rFonts w:eastAsia="SimSun"/>
          <w:sz w:val="28"/>
          <w:szCs w:val="28"/>
        </w:rPr>
        <w:t>bèn</w:t>
      </w:r>
      <w:r w:rsidRPr="00E779A6">
        <w:rPr>
          <w:sz w:val="28"/>
          <w:szCs w:val="28"/>
        </w:rPr>
        <w:t xml:space="preserve"> chứng Thánh Đạo, </w:t>
      </w:r>
      <w:r w:rsidRPr="00E779A6">
        <w:rPr>
          <w:rFonts w:eastAsia="SimSun"/>
          <w:sz w:val="28"/>
          <w:szCs w:val="28"/>
        </w:rPr>
        <w:t>chứng</w:t>
      </w:r>
      <w:r w:rsidRPr="00E779A6">
        <w:rPr>
          <w:sz w:val="28"/>
          <w:szCs w:val="28"/>
        </w:rPr>
        <w:t xml:space="preserve"> </w:t>
      </w:r>
      <w:r w:rsidRPr="00E779A6">
        <w:rPr>
          <w:rFonts w:eastAsia="SimSun"/>
          <w:sz w:val="28"/>
          <w:szCs w:val="28"/>
        </w:rPr>
        <w:t>đắc</w:t>
      </w:r>
      <w:r w:rsidRPr="00E779A6">
        <w:rPr>
          <w:sz w:val="28"/>
          <w:szCs w:val="28"/>
        </w:rPr>
        <w:t xml:space="preserve"> </w:t>
      </w:r>
      <w:r w:rsidRPr="00E779A6">
        <w:rPr>
          <w:rFonts w:eastAsia="SimSun"/>
          <w:sz w:val="28"/>
          <w:szCs w:val="28"/>
        </w:rPr>
        <w:t>Sơ</w:t>
      </w:r>
      <w:r w:rsidRPr="00E779A6">
        <w:rPr>
          <w:sz w:val="28"/>
          <w:szCs w:val="28"/>
        </w:rPr>
        <w:t xml:space="preserve"> </w:t>
      </w:r>
      <w:r w:rsidRPr="00E779A6">
        <w:rPr>
          <w:rFonts w:eastAsia="SimSun"/>
          <w:sz w:val="28"/>
          <w:szCs w:val="28"/>
        </w:rPr>
        <w:t>Quả.</w:t>
      </w:r>
      <w:r w:rsidRPr="00E779A6">
        <w:rPr>
          <w:sz w:val="28"/>
          <w:szCs w:val="28"/>
        </w:rPr>
        <w:t xml:space="preserve"> </w:t>
      </w:r>
      <w:r w:rsidRPr="00E779A6">
        <w:rPr>
          <w:rFonts w:eastAsia="SimSun"/>
          <w:sz w:val="28"/>
          <w:szCs w:val="28"/>
        </w:rPr>
        <w:t>Sơ</w:t>
      </w:r>
      <w:r w:rsidRPr="00E779A6">
        <w:rPr>
          <w:sz w:val="28"/>
          <w:szCs w:val="28"/>
        </w:rPr>
        <w:t xml:space="preserve"> </w:t>
      </w:r>
      <w:r w:rsidRPr="00E779A6">
        <w:rPr>
          <w:rFonts w:eastAsia="SimSun"/>
          <w:sz w:val="28"/>
          <w:szCs w:val="28"/>
        </w:rPr>
        <w:t>Quả</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thánh</w:t>
      </w:r>
      <w:r w:rsidRPr="00E779A6">
        <w:rPr>
          <w:sz w:val="28"/>
          <w:szCs w:val="28"/>
        </w:rPr>
        <w:t xml:space="preserve"> </w:t>
      </w:r>
      <w:r w:rsidRPr="00E779A6">
        <w:rPr>
          <w:rFonts w:eastAsia="SimSun"/>
          <w:sz w:val="28"/>
          <w:szCs w:val="28"/>
        </w:rPr>
        <w:t>nhân,</w:t>
      </w:r>
      <w:r w:rsidRPr="00E779A6">
        <w:rPr>
          <w:sz w:val="28"/>
          <w:szCs w:val="28"/>
        </w:rPr>
        <w:t xml:space="preserve"> </w:t>
      </w:r>
      <w:r w:rsidRPr="00E779A6">
        <w:rPr>
          <w:rFonts w:eastAsia="SimSun"/>
          <w:sz w:val="28"/>
          <w:szCs w:val="28"/>
        </w:rPr>
        <w:t>nên</w:t>
      </w:r>
      <w:r w:rsidRPr="00E779A6">
        <w:rPr>
          <w:sz w:val="28"/>
          <w:szCs w:val="28"/>
        </w:rPr>
        <w:t xml:space="preserve"> </w:t>
      </w:r>
      <w:r w:rsidRPr="00E779A6">
        <w:rPr>
          <w:rFonts w:eastAsia="SimSun"/>
          <w:sz w:val="28"/>
          <w:szCs w:val="28"/>
        </w:rPr>
        <w:t>bốn</w:t>
      </w:r>
      <w:r w:rsidRPr="00E779A6">
        <w:rPr>
          <w:sz w:val="28"/>
          <w:szCs w:val="28"/>
        </w:rPr>
        <w:t xml:space="preserve"> </w:t>
      </w:r>
      <w:r w:rsidRPr="00E779A6">
        <w:rPr>
          <w:rFonts w:eastAsia="SimSun"/>
          <w:sz w:val="28"/>
          <w:szCs w:val="28"/>
        </w:rPr>
        <w:t>quả</w:t>
      </w:r>
      <w:r w:rsidRPr="00E779A6">
        <w:rPr>
          <w:sz w:val="28"/>
          <w:szCs w:val="28"/>
        </w:rPr>
        <w:t xml:space="preserve"> </w:t>
      </w:r>
      <w:r w:rsidRPr="00E779A6">
        <w:rPr>
          <w:rFonts w:eastAsia="SimSun"/>
          <w:sz w:val="28"/>
          <w:szCs w:val="28"/>
        </w:rPr>
        <w:t>từ</w:t>
      </w:r>
      <w:r w:rsidRPr="00E779A6">
        <w:rPr>
          <w:sz w:val="28"/>
          <w:szCs w:val="28"/>
        </w:rPr>
        <w:t xml:space="preserve"> </w:t>
      </w:r>
      <w:r w:rsidRPr="00E779A6">
        <w:rPr>
          <w:rFonts w:eastAsia="SimSun"/>
          <w:sz w:val="28"/>
          <w:szCs w:val="28"/>
        </w:rPr>
        <w:t>Tu</w:t>
      </w:r>
      <w:r w:rsidRPr="00E779A6">
        <w:rPr>
          <w:sz w:val="28"/>
          <w:szCs w:val="28"/>
        </w:rPr>
        <w:t xml:space="preserve"> </w:t>
      </w:r>
      <w:r w:rsidRPr="00E779A6">
        <w:rPr>
          <w:rFonts w:eastAsia="SimSun"/>
          <w:sz w:val="28"/>
          <w:szCs w:val="28"/>
        </w:rPr>
        <w:t>Đà</w:t>
      </w:r>
      <w:r w:rsidRPr="00E779A6">
        <w:rPr>
          <w:sz w:val="28"/>
          <w:szCs w:val="28"/>
        </w:rPr>
        <w:t xml:space="preserve"> </w:t>
      </w:r>
      <w:r w:rsidRPr="00E779A6">
        <w:rPr>
          <w:rFonts w:eastAsia="SimSun"/>
          <w:sz w:val="28"/>
          <w:szCs w:val="28"/>
        </w:rPr>
        <w:t>Hoàn</w:t>
      </w:r>
      <w:r w:rsidRPr="00E779A6">
        <w:rPr>
          <w:sz w:val="28"/>
          <w:szCs w:val="28"/>
        </w:rPr>
        <w:t xml:space="preserve"> </w:t>
      </w:r>
      <w:r w:rsidRPr="00E779A6">
        <w:rPr>
          <w:rFonts w:eastAsia="SimSun"/>
          <w:sz w:val="28"/>
          <w:szCs w:val="28"/>
        </w:rPr>
        <w:t>đến</w:t>
      </w:r>
      <w:r w:rsidRPr="00E779A6">
        <w:rPr>
          <w:sz w:val="28"/>
          <w:szCs w:val="28"/>
        </w:rPr>
        <w:t xml:space="preserve"> </w:t>
      </w:r>
      <w:r w:rsidRPr="00E779A6">
        <w:rPr>
          <w:rFonts w:eastAsia="SimSun"/>
          <w:sz w:val="28"/>
          <w:szCs w:val="28"/>
        </w:rPr>
        <w:t>A</w:t>
      </w:r>
      <w:r w:rsidRPr="00E779A6">
        <w:rPr>
          <w:sz w:val="28"/>
          <w:szCs w:val="28"/>
        </w:rPr>
        <w:t xml:space="preserve"> </w:t>
      </w:r>
      <w:r w:rsidRPr="00E779A6">
        <w:rPr>
          <w:rFonts w:eastAsia="SimSun"/>
          <w:sz w:val="28"/>
          <w:szCs w:val="28"/>
        </w:rPr>
        <w:t>La</w:t>
      </w:r>
      <w:r w:rsidRPr="00E779A6">
        <w:rPr>
          <w:sz w:val="28"/>
          <w:szCs w:val="28"/>
        </w:rPr>
        <w:t xml:space="preserve"> </w:t>
      </w:r>
      <w:r w:rsidRPr="00E779A6">
        <w:rPr>
          <w:rFonts w:eastAsia="SimSun"/>
          <w:sz w:val="28"/>
          <w:szCs w:val="28"/>
        </w:rPr>
        <w:t>Hán</w:t>
      </w:r>
      <w:r w:rsidRPr="00E779A6">
        <w:rPr>
          <w:sz w:val="28"/>
          <w:szCs w:val="28"/>
        </w:rPr>
        <w:t xml:space="preserve"> </w:t>
      </w:r>
      <w:r w:rsidRPr="00E779A6">
        <w:rPr>
          <w:rFonts w:eastAsia="SimSun"/>
          <w:sz w:val="28"/>
          <w:szCs w:val="28"/>
        </w:rPr>
        <w:t>đều</w:t>
      </w:r>
      <w:r w:rsidRPr="00E779A6">
        <w:rPr>
          <w:sz w:val="28"/>
          <w:szCs w:val="28"/>
        </w:rPr>
        <w:t xml:space="preserve"> </w:t>
      </w:r>
      <w:r w:rsidRPr="00E779A6">
        <w:rPr>
          <w:rFonts w:eastAsia="SimSun"/>
          <w:sz w:val="28"/>
          <w:szCs w:val="28"/>
        </w:rPr>
        <w:t>gọi</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thánh</w:t>
      </w:r>
      <w:r w:rsidRPr="00E779A6">
        <w:rPr>
          <w:sz w:val="28"/>
          <w:szCs w:val="28"/>
        </w:rPr>
        <w:t xml:space="preserve"> </w:t>
      </w:r>
      <w:r w:rsidRPr="00E779A6">
        <w:rPr>
          <w:rFonts w:eastAsia="SimSun"/>
          <w:sz w:val="28"/>
          <w:szCs w:val="28"/>
        </w:rPr>
        <w:t>nhân.</w:t>
      </w:r>
      <w:r w:rsidRPr="00E779A6">
        <w:rPr>
          <w:sz w:val="28"/>
          <w:szCs w:val="28"/>
        </w:rPr>
        <w:t xml:space="preserve"> </w:t>
      </w:r>
      <w:r w:rsidRPr="00E779A6">
        <w:rPr>
          <w:rFonts w:eastAsia="SimSun"/>
          <w:sz w:val="28"/>
          <w:szCs w:val="28"/>
        </w:rPr>
        <w:t>Kinh</w:t>
      </w:r>
      <w:r w:rsidRPr="00E779A6">
        <w:rPr>
          <w:sz w:val="28"/>
          <w:szCs w:val="28"/>
        </w:rPr>
        <w:t xml:space="preserve"> </w:t>
      </w:r>
      <w:r w:rsidRPr="00E779A6">
        <w:rPr>
          <w:rFonts w:eastAsia="SimSun"/>
          <w:sz w:val="28"/>
          <w:szCs w:val="28"/>
        </w:rPr>
        <w:t>thường</w:t>
      </w:r>
      <w:r w:rsidRPr="00E779A6">
        <w:rPr>
          <w:sz w:val="28"/>
          <w:szCs w:val="28"/>
        </w:rPr>
        <w:t xml:space="preserve"> </w:t>
      </w:r>
      <w:r w:rsidRPr="00E779A6">
        <w:rPr>
          <w:rFonts w:eastAsia="SimSun"/>
          <w:sz w:val="28"/>
          <w:szCs w:val="28"/>
        </w:rPr>
        <w:t>nói</w:t>
      </w:r>
      <w:r w:rsidRPr="00E779A6">
        <w:rPr>
          <w:sz w:val="28"/>
          <w:szCs w:val="28"/>
        </w:rPr>
        <w:t xml:space="preserve"> tới </w:t>
      </w:r>
      <w:r w:rsidRPr="00E779A6">
        <w:rPr>
          <w:rFonts w:eastAsia="SimSun"/>
          <w:sz w:val="28"/>
          <w:szCs w:val="28"/>
        </w:rPr>
        <w:t>ba</w:t>
      </w:r>
      <w:r w:rsidRPr="00E779A6">
        <w:rPr>
          <w:sz w:val="28"/>
          <w:szCs w:val="28"/>
        </w:rPr>
        <w:t xml:space="preserve"> thứ B</w:t>
      </w:r>
      <w:r w:rsidRPr="00E779A6">
        <w:rPr>
          <w:rFonts w:eastAsia="SimSun"/>
          <w:sz w:val="28"/>
          <w:szCs w:val="28"/>
        </w:rPr>
        <w:t>ất</w:t>
      </w:r>
      <w:r w:rsidRPr="00E779A6">
        <w:rPr>
          <w:sz w:val="28"/>
          <w:szCs w:val="28"/>
        </w:rPr>
        <w:t xml:space="preserve"> </w:t>
      </w:r>
      <w:r w:rsidRPr="00E779A6">
        <w:rPr>
          <w:rFonts w:eastAsia="SimSun"/>
          <w:sz w:val="28"/>
          <w:szCs w:val="28"/>
        </w:rPr>
        <w:t>Thoái,</w:t>
      </w:r>
      <w:r w:rsidRPr="00E779A6">
        <w:rPr>
          <w:sz w:val="28"/>
          <w:szCs w:val="28"/>
        </w:rPr>
        <w:t xml:space="preserve"> </w:t>
      </w:r>
      <w:r w:rsidRPr="00E779A6">
        <w:rPr>
          <w:rFonts w:eastAsia="SimSun"/>
          <w:sz w:val="28"/>
          <w:szCs w:val="28"/>
        </w:rPr>
        <w:t>khi</w:t>
      </w:r>
      <w:r w:rsidRPr="00E779A6">
        <w:rPr>
          <w:sz w:val="28"/>
          <w:szCs w:val="28"/>
        </w:rPr>
        <w:t xml:space="preserve"> ấy, đã đạt V</w:t>
      </w:r>
      <w:r w:rsidRPr="00E779A6">
        <w:rPr>
          <w:rFonts w:eastAsia="SimSun"/>
          <w:sz w:val="28"/>
          <w:szCs w:val="28"/>
        </w:rPr>
        <w:t>ị</w:t>
      </w:r>
      <w:r w:rsidRPr="00E779A6">
        <w:rPr>
          <w:sz w:val="28"/>
          <w:szCs w:val="28"/>
        </w:rPr>
        <w:t xml:space="preserve"> </w:t>
      </w:r>
      <w:r w:rsidRPr="00E779A6">
        <w:rPr>
          <w:rFonts w:eastAsia="SimSun"/>
          <w:sz w:val="28"/>
          <w:szCs w:val="28"/>
        </w:rPr>
        <w:t>Bất</w:t>
      </w:r>
      <w:r w:rsidRPr="00E779A6">
        <w:rPr>
          <w:sz w:val="28"/>
          <w:szCs w:val="28"/>
        </w:rPr>
        <w:t xml:space="preserve"> </w:t>
      </w:r>
      <w:r w:rsidRPr="00E779A6">
        <w:rPr>
          <w:rFonts w:eastAsia="SimSun"/>
          <w:sz w:val="28"/>
          <w:szCs w:val="28"/>
        </w:rPr>
        <w:t>Thoái,</w:t>
      </w:r>
      <w:r w:rsidRPr="00E779A6">
        <w:rPr>
          <w:sz w:val="28"/>
          <w:szCs w:val="28"/>
        </w:rPr>
        <w:t xml:space="preserve"> tuyệt đối chẳng lui sụt xuống địa vị </w:t>
      </w:r>
      <w:r w:rsidRPr="00E779A6">
        <w:rPr>
          <w:rFonts w:eastAsia="SimSun"/>
          <w:sz w:val="28"/>
          <w:szCs w:val="28"/>
        </w:rPr>
        <w:t>phàm</w:t>
      </w:r>
      <w:r w:rsidRPr="00E779A6">
        <w:rPr>
          <w:sz w:val="28"/>
          <w:szCs w:val="28"/>
        </w:rPr>
        <w:t xml:space="preserve"> </w:t>
      </w:r>
      <w:r w:rsidRPr="00E779A6">
        <w:rPr>
          <w:rFonts w:eastAsia="SimSun"/>
          <w:sz w:val="28"/>
          <w:szCs w:val="28"/>
        </w:rPr>
        <w:t>phu.</w:t>
      </w:r>
      <w:r w:rsidRPr="00E779A6">
        <w:rPr>
          <w:sz w:val="28"/>
          <w:szCs w:val="28"/>
        </w:rPr>
        <w:t xml:space="preserve"> Từ đó trở đi, bảy l</w:t>
      </w:r>
      <w:r w:rsidRPr="00E779A6">
        <w:rPr>
          <w:rFonts w:eastAsia="SimSun"/>
          <w:sz w:val="28"/>
          <w:szCs w:val="28"/>
        </w:rPr>
        <w:t>ần</w:t>
      </w:r>
      <w:r w:rsidRPr="00E779A6">
        <w:rPr>
          <w:sz w:val="28"/>
          <w:szCs w:val="28"/>
        </w:rPr>
        <w:t xml:space="preserve"> qua lại trong cõi trời và nhân gian, </w:t>
      </w:r>
      <w:r w:rsidRPr="00E779A6">
        <w:rPr>
          <w:rFonts w:eastAsia="SimSun"/>
          <w:sz w:val="28"/>
          <w:szCs w:val="28"/>
        </w:rPr>
        <w:t>nhất</w:t>
      </w:r>
      <w:r w:rsidRPr="00E779A6">
        <w:rPr>
          <w:sz w:val="28"/>
          <w:szCs w:val="28"/>
        </w:rPr>
        <w:t xml:space="preserve"> </w:t>
      </w:r>
      <w:r w:rsidRPr="00E779A6">
        <w:rPr>
          <w:rFonts w:eastAsia="SimSun"/>
          <w:sz w:val="28"/>
          <w:szCs w:val="28"/>
        </w:rPr>
        <w:t>định</w:t>
      </w:r>
      <w:r w:rsidRPr="00E779A6">
        <w:rPr>
          <w:sz w:val="28"/>
          <w:szCs w:val="28"/>
        </w:rPr>
        <w:t xml:space="preserve"> </w:t>
      </w:r>
      <w:r w:rsidRPr="00E779A6">
        <w:rPr>
          <w:rFonts w:eastAsia="SimSun"/>
          <w:sz w:val="28"/>
          <w:szCs w:val="28"/>
        </w:rPr>
        <w:t>chứng</w:t>
      </w:r>
      <w:r w:rsidRPr="00E779A6">
        <w:rPr>
          <w:sz w:val="28"/>
          <w:szCs w:val="28"/>
        </w:rPr>
        <w:t xml:space="preserve"> </w:t>
      </w:r>
      <w:r w:rsidRPr="00E779A6">
        <w:rPr>
          <w:rFonts w:eastAsia="SimSun"/>
          <w:sz w:val="28"/>
          <w:szCs w:val="28"/>
        </w:rPr>
        <w:t>quả</w:t>
      </w:r>
      <w:r w:rsidRPr="00E779A6">
        <w:rPr>
          <w:sz w:val="28"/>
          <w:szCs w:val="28"/>
        </w:rPr>
        <w:t xml:space="preserve"> </w:t>
      </w:r>
      <w:r w:rsidRPr="00E779A6">
        <w:rPr>
          <w:rFonts w:eastAsia="SimSun"/>
          <w:sz w:val="28"/>
          <w:szCs w:val="28"/>
        </w:rPr>
        <w:t>A</w:t>
      </w:r>
      <w:r w:rsidRPr="00E779A6">
        <w:rPr>
          <w:sz w:val="28"/>
          <w:szCs w:val="28"/>
        </w:rPr>
        <w:t xml:space="preserve"> </w:t>
      </w:r>
      <w:r w:rsidRPr="00E779A6">
        <w:rPr>
          <w:rFonts w:eastAsia="SimSun"/>
          <w:sz w:val="28"/>
          <w:szCs w:val="28"/>
        </w:rPr>
        <w:t>La</w:t>
      </w:r>
      <w:r w:rsidRPr="00E779A6">
        <w:rPr>
          <w:sz w:val="28"/>
          <w:szCs w:val="28"/>
        </w:rPr>
        <w:t xml:space="preserve"> </w:t>
      </w:r>
      <w:r w:rsidRPr="00E779A6">
        <w:rPr>
          <w:rFonts w:eastAsia="SimSun"/>
          <w:sz w:val="28"/>
          <w:szCs w:val="28"/>
        </w:rPr>
        <w:t>Hán.</w:t>
      </w:r>
      <w:r w:rsidRPr="00E779A6">
        <w:rPr>
          <w:sz w:val="28"/>
          <w:szCs w:val="28"/>
        </w:rPr>
        <w:t xml:space="preserve"> Nếu lần </w:t>
      </w:r>
      <w:r w:rsidRPr="00E779A6">
        <w:rPr>
          <w:sz w:val="28"/>
          <w:szCs w:val="28"/>
        </w:rPr>
        <w:lastRenderedPageBreak/>
        <w:t>thứ bảy sanh trong nhân gian, mà nhân gian c</w:t>
      </w:r>
      <w:r w:rsidRPr="00E779A6">
        <w:rPr>
          <w:rFonts w:eastAsia="SimSun"/>
          <w:sz w:val="28"/>
          <w:szCs w:val="28"/>
        </w:rPr>
        <w:t>hẳng</w:t>
      </w:r>
      <w:r w:rsidRPr="00E779A6">
        <w:rPr>
          <w:sz w:val="28"/>
          <w:szCs w:val="28"/>
        </w:rPr>
        <w:t xml:space="preserve"> </w:t>
      </w:r>
      <w:r w:rsidRPr="00E779A6">
        <w:rPr>
          <w:rFonts w:eastAsia="SimSun"/>
          <w:sz w:val="28"/>
          <w:szCs w:val="28"/>
        </w:rPr>
        <w:t>có</w:t>
      </w:r>
      <w:r w:rsidRPr="00E779A6">
        <w:rPr>
          <w:sz w:val="28"/>
          <w:szCs w:val="28"/>
        </w:rPr>
        <w:t xml:space="preserve"> </w:t>
      </w:r>
      <w:r w:rsidRPr="00E779A6">
        <w:rPr>
          <w:rFonts w:eastAsia="SimSun"/>
          <w:sz w:val="28"/>
          <w:szCs w:val="28"/>
        </w:rPr>
        <w:t>Phật</w:t>
      </w:r>
      <w:r w:rsidRPr="00E779A6">
        <w:rPr>
          <w:sz w:val="28"/>
          <w:szCs w:val="28"/>
        </w:rPr>
        <w:t xml:space="preserve"> </w:t>
      </w:r>
      <w:r w:rsidRPr="00E779A6">
        <w:rPr>
          <w:rFonts w:eastAsia="SimSun"/>
          <w:sz w:val="28"/>
          <w:szCs w:val="28"/>
        </w:rPr>
        <w:t>pháp</w:t>
      </w:r>
      <w:r w:rsidRPr="00E779A6">
        <w:rPr>
          <w:sz w:val="28"/>
          <w:szCs w:val="28"/>
        </w:rPr>
        <w:t xml:space="preserve"> thì sẽ như thế nào? </w:t>
      </w:r>
      <w:r w:rsidRPr="00E779A6">
        <w:rPr>
          <w:rFonts w:eastAsia="SimSun"/>
          <w:sz w:val="28"/>
          <w:szCs w:val="28"/>
        </w:rPr>
        <w:t>Chẳng</w:t>
      </w:r>
      <w:r w:rsidRPr="00E779A6">
        <w:rPr>
          <w:sz w:val="28"/>
          <w:szCs w:val="28"/>
        </w:rPr>
        <w:t xml:space="preserve"> </w:t>
      </w:r>
      <w:r w:rsidRPr="00E779A6">
        <w:rPr>
          <w:rFonts w:eastAsia="SimSun"/>
          <w:sz w:val="28"/>
          <w:szCs w:val="28"/>
        </w:rPr>
        <w:t>có</w:t>
      </w:r>
      <w:r w:rsidRPr="00E779A6">
        <w:rPr>
          <w:sz w:val="28"/>
          <w:szCs w:val="28"/>
        </w:rPr>
        <w:t xml:space="preserve"> </w:t>
      </w:r>
      <w:r w:rsidRPr="00E779A6">
        <w:rPr>
          <w:rFonts w:eastAsia="SimSun"/>
          <w:sz w:val="28"/>
          <w:szCs w:val="28"/>
        </w:rPr>
        <w:t>Phật</w:t>
      </w:r>
      <w:r w:rsidRPr="00E779A6">
        <w:rPr>
          <w:sz w:val="28"/>
          <w:szCs w:val="28"/>
        </w:rPr>
        <w:t xml:space="preserve"> </w:t>
      </w:r>
      <w:r w:rsidRPr="00E779A6">
        <w:rPr>
          <w:rFonts w:eastAsia="SimSun"/>
          <w:sz w:val="28"/>
          <w:szCs w:val="28"/>
        </w:rPr>
        <w:t>pháp,</w:t>
      </w:r>
      <w:r w:rsidRPr="00E779A6">
        <w:rPr>
          <w:sz w:val="28"/>
          <w:szCs w:val="28"/>
        </w:rPr>
        <w:t xml:space="preserve"> vị ấy </w:t>
      </w:r>
      <w:r w:rsidRPr="00E779A6">
        <w:rPr>
          <w:rFonts w:eastAsia="SimSun"/>
          <w:sz w:val="28"/>
          <w:szCs w:val="28"/>
        </w:rPr>
        <w:t>bèn</w:t>
      </w:r>
      <w:r w:rsidRPr="00E779A6">
        <w:rPr>
          <w:sz w:val="28"/>
          <w:szCs w:val="28"/>
        </w:rPr>
        <w:t xml:space="preserve"> </w:t>
      </w:r>
      <w:r w:rsidRPr="00E779A6">
        <w:rPr>
          <w:rFonts w:eastAsia="SimSun"/>
          <w:sz w:val="28"/>
          <w:szCs w:val="28"/>
        </w:rPr>
        <w:t>thành</w:t>
      </w:r>
      <w:r w:rsidRPr="00E779A6">
        <w:rPr>
          <w:sz w:val="28"/>
          <w:szCs w:val="28"/>
        </w:rPr>
        <w:t xml:space="preserve"> </w:t>
      </w:r>
      <w:r w:rsidRPr="00E779A6">
        <w:rPr>
          <w:rFonts w:eastAsia="SimSun"/>
          <w:sz w:val="28"/>
          <w:szCs w:val="28"/>
        </w:rPr>
        <w:t>Độc</w:t>
      </w:r>
      <w:r w:rsidRPr="00E779A6">
        <w:rPr>
          <w:sz w:val="28"/>
          <w:szCs w:val="28"/>
        </w:rPr>
        <w:t xml:space="preserve"> </w:t>
      </w:r>
      <w:r w:rsidRPr="00E779A6">
        <w:rPr>
          <w:rFonts w:eastAsia="SimSun"/>
          <w:sz w:val="28"/>
          <w:szCs w:val="28"/>
        </w:rPr>
        <w:t>Giác,</w:t>
      </w:r>
      <w:r w:rsidRPr="00E779A6">
        <w:rPr>
          <w:sz w:val="28"/>
          <w:szCs w:val="28"/>
        </w:rPr>
        <w:t xml:space="preserve"> </w:t>
      </w:r>
      <w:r w:rsidRPr="00E779A6">
        <w:rPr>
          <w:rFonts w:eastAsia="SimSun"/>
          <w:sz w:val="28"/>
          <w:szCs w:val="28"/>
        </w:rPr>
        <w:t>tức</w:t>
      </w:r>
      <w:r w:rsidRPr="00E779A6">
        <w:rPr>
          <w:sz w:val="28"/>
          <w:szCs w:val="28"/>
        </w:rPr>
        <w:t xml:space="preserve"> là </w:t>
      </w:r>
      <w:r w:rsidRPr="00E779A6">
        <w:rPr>
          <w:rFonts w:eastAsia="SimSun"/>
          <w:sz w:val="28"/>
          <w:szCs w:val="28"/>
        </w:rPr>
        <w:t>Bích</w:t>
      </w:r>
      <w:r w:rsidRPr="00E779A6">
        <w:rPr>
          <w:sz w:val="28"/>
          <w:szCs w:val="28"/>
        </w:rPr>
        <w:t xml:space="preserve"> </w:t>
      </w:r>
      <w:r w:rsidRPr="00E779A6">
        <w:rPr>
          <w:rFonts w:eastAsia="SimSun"/>
          <w:sz w:val="28"/>
          <w:szCs w:val="28"/>
        </w:rPr>
        <w:t>Chi</w:t>
      </w:r>
      <w:r w:rsidRPr="00E779A6">
        <w:rPr>
          <w:sz w:val="28"/>
          <w:szCs w:val="28"/>
        </w:rPr>
        <w:t xml:space="preserve"> </w:t>
      </w:r>
      <w:r w:rsidRPr="00E779A6">
        <w:rPr>
          <w:rFonts w:eastAsia="SimSun"/>
          <w:sz w:val="28"/>
          <w:szCs w:val="28"/>
        </w:rPr>
        <w:t>Phật,</w:t>
      </w:r>
      <w:r w:rsidRPr="00E779A6">
        <w:rPr>
          <w:sz w:val="28"/>
          <w:szCs w:val="28"/>
        </w:rPr>
        <w:t xml:space="preserve"> </w:t>
      </w:r>
      <w:r w:rsidRPr="00E779A6">
        <w:rPr>
          <w:rFonts w:eastAsia="SimSun"/>
          <w:sz w:val="28"/>
          <w:szCs w:val="28"/>
        </w:rPr>
        <w:t>vẫn</w:t>
      </w:r>
      <w:r w:rsidRPr="00E779A6">
        <w:rPr>
          <w:sz w:val="28"/>
          <w:szCs w:val="28"/>
        </w:rPr>
        <w:t xml:space="preserve"> </w:t>
      </w:r>
      <w:r w:rsidRPr="00E779A6">
        <w:rPr>
          <w:rFonts w:eastAsia="SimSun"/>
          <w:sz w:val="28"/>
          <w:szCs w:val="28"/>
        </w:rPr>
        <w:t>chứng</w:t>
      </w:r>
      <w:r w:rsidRPr="00E779A6">
        <w:rPr>
          <w:sz w:val="28"/>
          <w:szCs w:val="28"/>
        </w:rPr>
        <w:t xml:space="preserve"> </w:t>
      </w:r>
      <w:r w:rsidRPr="00E779A6">
        <w:rPr>
          <w:rFonts w:eastAsia="SimSun"/>
          <w:sz w:val="28"/>
          <w:szCs w:val="28"/>
        </w:rPr>
        <w:t>quả,</w:t>
      </w:r>
      <w:r w:rsidRPr="00E779A6">
        <w:rPr>
          <w:sz w:val="28"/>
          <w:szCs w:val="28"/>
        </w:rPr>
        <w:t xml:space="preserve"> </w:t>
      </w:r>
      <w:r w:rsidRPr="00E779A6">
        <w:rPr>
          <w:rFonts w:eastAsia="SimSun"/>
          <w:sz w:val="28"/>
          <w:szCs w:val="28"/>
        </w:rPr>
        <w:t>tuyệt</w:t>
      </w:r>
      <w:r w:rsidRPr="00E779A6">
        <w:rPr>
          <w:sz w:val="28"/>
          <w:szCs w:val="28"/>
        </w:rPr>
        <w:t xml:space="preserve"> </w:t>
      </w:r>
      <w:r w:rsidRPr="00E779A6">
        <w:rPr>
          <w:rFonts w:eastAsia="SimSun"/>
          <w:sz w:val="28"/>
          <w:szCs w:val="28"/>
        </w:rPr>
        <w:t>đối</w:t>
      </w:r>
      <w:r w:rsidRPr="00E779A6">
        <w:rPr>
          <w:sz w:val="28"/>
          <w:szCs w:val="28"/>
        </w:rPr>
        <w:t xml:space="preserve"> chẳng cần chờ đến lần thứ tám</w:t>
      </w:r>
      <w:r w:rsidRPr="00E779A6">
        <w:rPr>
          <w:rFonts w:eastAsia="SimSun"/>
          <w:sz w:val="28"/>
          <w:szCs w:val="28"/>
        </w:rPr>
        <w:t>.</w:t>
      </w:r>
      <w:r w:rsidRPr="00E779A6">
        <w:rPr>
          <w:sz w:val="28"/>
          <w:szCs w:val="28"/>
        </w:rPr>
        <w:t xml:space="preserve"> Do </w:t>
      </w:r>
      <w:r w:rsidRPr="00E779A6">
        <w:rPr>
          <w:rFonts w:eastAsia="SimSun"/>
          <w:sz w:val="28"/>
          <w:szCs w:val="28"/>
        </w:rPr>
        <w:t>đó,</w:t>
      </w:r>
      <w:r w:rsidRPr="00E779A6">
        <w:rPr>
          <w:sz w:val="28"/>
          <w:szCs w:val="28"/>
        </w:rPr>
        <w:t xml:space="preserve"> </w:t>
      </w:r>
      <w:r w:rsidRPr="00E779A6">
        <w:rPr>
          <w:rFonts w:eastAsia="SimSun"/>
          <w:sz w:val="28"/>
          <w:szCs w:val="28"/>
        </w:rPr>
        <w:t>bảy</w:t>
      </w:r>
      <w:r w:rsidRPr="00E779A6">
        <w:rPr>
          <w:sz w:val="28"/>
          <w:szCs w:val="28"/>
        </w:rPr>
        <w:t xml:space="preserve"> </w:t>
      </w:r>
      <w:r w:rsidRPr="00E779A6">
        <w:rPr>
          <w:rFonts w:eastAsia="SimSun"/>
          <w:sz w:val="28"/>
          <w:szCs w:val="28"/>
        </w:rPr>
        <w:t>lần</w:t>
      </w:r>
      <w:r w:rsidRPr="00E779A6">
        <w:rPr>
          <w:sz w:val="28"/>
          <w:szCs w:val="28"/>
        </w:rPr>
        <w:t xml:space="preserve"> </w:t>
      </w:r>
      <w:r w:rsidRPr="00E779A6">
        <w:rPr>
          <w:rFonts w:eastAsia="SimSun"/>
          <w:sz w:val="28"/>
          <w:szCs w:val="28"/>
        </w:rPr>
        <w:t>quyết</w:t>
      </w:r>
      <w:r w:rsidRPr="00E779A6">
        <w:rPr>
          <w:sz w:val="28"/>
          <w:szCs w:val="28"/>
        </w:rPr>
        <w:t xml:space="preserve"> </w:t>
      </w:r>
      <w:r w:rsidRPr="00E779A6">
        <w:rPr>
          <w:rFonts w:eastAsia="SimSun"/>
          <w:sz w:val="28"/>
          <w:szCs w:val="28"/>
        </w:rPr>
        <w:t>định</w:t>
      </w:r>
      <w:r w:rsidRPr="00E779A6">
        <w:rPr>
          <w:sz w:val="28"/>
          <w:szCs w:val="28"/>
        </w:rPr>
        <w:t xml:space="preserve"> </w:t>
      </w:r>
      <w:r w:rsidRPr="00E779A6">
        <w:rPr>
          <w:rFonts w:eastAsia="SimSun"/>
          <w:sz w:val="28"/>
          <w:szCs w:val="28"/>
        </w:rPr>
        <w:t>chứng</w:t>
      </w:r>
      <w:r w:rsidRPr="00E779A6">
        <w:rPr>
          <w:sz w:val="28"/>
          <w:szCs w:val="28"/>
        </w:rPr>
        <w:t xml:space="preserve"> </w:t>
      </w:r>
      <w:r w:rsidRPr="00E779A6">
        <w:rPr>
          <w:rFonts w:eastAsia="SimSun"/>
          <w:sz w:val="28"/>
          <w:szCs w:val="28"/>
        </w:rPr>
        <w:t>quả.</w:t>
      </w:r>
      <w:r w:rsidRPr="00E779A6">
        <w:rPr>
          <w:sz w:val="28"/>
          <w:szCs w:val="28"/>
        </w:rPr>
        <w:t xml:space="preserve"> </w:t>
      </w:r>
      <w:r w:rsidRPr="00E779A6">
        <w:rPr>
          <w:rFonts w:eastAsia="SimSun"/>
          <w:sz w:val="28"/>
          <w:szCs w:val="28"/>
        </w:rPr>
        <w:t>Đó</w:t>
      </w:r>
      <w:r w:rsidRPr="00E779A6">
        <w:rPr>
          <w:sz w:val="28"/>
          <w:szCs w:val="28"/>
        </w:rPr>
        <w:t xml:space="preserve"> là </w:t>
      </w:r>
      <w:r w:rsidRPr="00E779A6">
        <w:rPr>
          <w:rFonts w:eastAsia="SimSun"/>
          <w:sz w:val="28"/>
          <w:szCs w:val="28"/>
        </w:rPr>
        <w:t>Bát</w:t>
      </w:r>
      <w:r w:rsidRPr="00E779A6">
        <w:rPr>
          <w:sz w:val="28"/>
          <w:szCs w:val="28"/>
        </w:rPr>
        <w:t xml:space="preserve"> Chánh Đạo của Tiểu Thừa</w:t>
      </w:r>
      <w:r w:rsidRPr="00E779A6">
        <w:rPr>
          <w:rFonts w:eastAsia="SimSun"/>
          <w:sz w:val="28"/>
          <w:szCs w:val="28"/>
        </w:rPr>
        <w:t>.</w:t>
      </w:r>
    </w:p>
    <w:p w14:paraId="16C98583" w14:textId="77777777" w:rsidR="003031FC" w:rsidRPr="00E779A6" w:rsidRDefault="003031FC" w:rsidP="00C95564">
      <w:pPr>
        <w:ind w:firstLine="720"/>
        <w:rPr>
          <w:rFonts w:eastAsia="SimSun"/>
          <w:sz w:val="28"/>
          <w:szCs w:val="28"/>
        </w:rPr>
      </w:pPr>
      <w:r w:rsidRPr="00E779A6">
        <w:rPr>
          <w:rFonts w:eastAsia="SimSun"/>
          <w:sz w:val="28"/>
          <w:szCs w:val="28"/>
        </w:rPr>
        <w:t>Đối</w:t>
      </w:r>
      <w:r w:rsidRPr="00E779A6">
        <w:rPr>
          <w:sz w:val="28"/>
          <w:szCs w:val="28"/>
        </w:rPr>
        <w:t xml:space="preserve"> với </w:t>
      </w:r>
      <w:r w:rsidRPr="00E779A6">
        <w:rPr>
          <w:rFonts w:eastAsia="SimSun"/>
          <w:sz w:val="28"/>
          <w:szCs w:val="28"/>
        </w:rPr>
        <w:t>Đại</w:t>
      </w:r>
      <w:r w:rsidRPr="00E779A6">
        <w:rPr>
          <w:sz w:val="28"/>
          <w:szCs w:val="28"/>
        </w:rPr>
        <w:t xml:space="preserve"> </w:t>
      </w:r>
      <w:r w:rsidRPr="00E779A6">
        <w:rPr>
          <w:rFonts w:eastAsia="SimSun"/>
          <w:sz w:val="28"/>
          <w:szCs w:val="28"/>
        </w:rPr>
        <w:t>Thừa,</w:t>
      </w:r>
      <w:r w:rsidRPr="00E779A6">
        <w:rPr>
          <w:sz w:val="28"/>
          <w:szCs w:val="28"/>
        </w:rPr>
        <w:t xml:space="preserve"> </w:t>
      </w:r>
      <w:r w:rsidRPr="00E779A6">
        <w:rPr>
          <w:rFonts w:eastAsia="SimSun"/>
          <w:sz w:val="28"/>
          <w:szCs w:val="28"/>
        </w:rPr>
        <w:t>bộ</w:t>
      </w:r>
      <w:r w:rsidRPr="00E779A6">
        <w:rPr>
          <w:sz w:val="28"/>
          <w:szCs w:val="28"/>
        </w:rPr>
        <w:t xml:space="preserve"> </w:t>
      </w:r>
      <w:r w:rsidRPr="00E779A6">
        <w:rPr>
          <w:rFonts w:eastAsia="SimSun"/>
          <w:sz w:val="28"/>
          <w:szCs w:val="28"/>
        </w:rPr>
        <w:t>kinh</w:t>
      </w:r>
      <w:r w:rsidRPr="00E779A6">
        <w:rPr>
          <w:sz w:val="28"/>
          <w:szCs w:val="28"/>
        </w:rPr>
        <w:t xml:space="preserve"> này là đại pháp </w:t>
      </w:r>
      <w:r w:rsidRPr="00E779A6">
        <w:rPr>
          <w:rFonts w:eastAsia="SimSun"/>
          <w:sz w:val="28"/>
          <w:szCs w:val="28"/>
        </w:rPr>
        <w:t>viên</w:t>
      </w:r>
      <w:r w:rsidRPr="00E779A6">
        <w:rPr>
          <w:sz w:val="28"/>
          <w:szCs w:val="28"/>
        </w:rPr>
        <w:t xml:space="preserve"> </w:t>
      </w:r>
      <w:r w:rsidRPr="00E779A6">
        <w:rPr>
          <w:rFonts w:eastAsia="SimSun"/>
          <w:sz w:val="28"/>
          <w:szCs w:val="28"/>
        </w:rPr>
        <w:t>đốn.</w:t>
      </w:r>
      <w:r w:rsidRPr="00E779A6">
        <w:rPr>
          <w:sz w:val="28"/>
          <w:szCs w:val="28"/>
        </w:rPr>
        <w:t xml:space="preserve"> </w:t>
      </w:r>
      <w:r w:rsidRPr="00E779A6">
        <w:rPr>
          <w:rFonts w:eastAsia="SimSun"/>
          <w:sz w:val="28"/>
          <w:szCs w:val="28"/>
        </w:rPr>
        <w:t>Đại</w:t>
      </w:r>
      <w:r w:rsidRPr="00E779A6">
        <w:rPr>
          <w:sz w:val="28"/>
          <w:szCs w:val="28"/>
        </w:rPr>
        <w:t xml:space="preserve"> </w:t>
      </w:r>
      <w:r w:rsidRPr="00E779A6">
        <w:rPr>
          <w:rFonts w:eastAsia="SimSun"/>
          <w:sz w:val="28"/>
          <w:szCs w:val="28"/>
        </w:rPr>
        <w:t>Thừa</w:t>
      </w:r>
      <w:r w:rsidRPr="00E779A6">
        <w:rPr>
          <w:sz w:val="28"/>
          <w:szCs w:val="28"/>
        </w:rPr>
        <w:t xml:space="preserve"> </w:t>
      </w:r>
      <w:r w:rsidRPr="00E779A6">
        <w:rPr>
          <w:rFonts w:eastAsia="SimSun"/>
          <w:sz w:val="28"/>
          <w:szCs w:val="28"/>
        </w:rPr>
        <w:t>Viên</w:t>
      </w:r>
      <w:r w:rsidRPr="00E779A6">
        <w:rPr>
          <w:sz w:val="28"/>
          <w:szCs w:val="28"/>
        </w:rPr>
        <w:t xml:space="preserve"> </w:t>
      </w:r>
      <w:r w:rsidRPr="00E779A6">
        <w:rPr>
          <w:rFonts w:eastAsia="SimSun"/>
          <w:sz w:val="28"/>
          <w:szCs w:val="28"/>
        </w:rPr>
        <w:t>Giáo</w:t>
      </w:r>
      <w:r w:rsidRPr="00E779A6">
        <w:rPr>
          <w:sz w:val="28"/>
          <w:szCs w:val="28"/>
        </w:rPr>
        <w:t xml:space="preserve"> </w:t>
      </w:r>
      <w:r w:rsidRPr="00E779A6">
        <w:rPr>
          <w:rFonts w:eastAsia="SimSun"/>
          <w:sz w:val="28"/>
          <w:szCs w:val="28"/>
        </w:rPr>
        <w:t>cũng</w:t>
      </w:r>
      <w:r w:rsidRPr="00E779A6">
        <w:rPr>
          <w:sz w:val="28"/>
          <w:szCs w:val="28"/>
        </w:rPr>
        <w:t xml:space="preserve"> </w:t>
      </w:r>
      <w:r w:rsidRPr="00E779A6">
        <w:rPr>
          <w:rFonts w:eastAsia="SimSun"/>
          <w:sz w:val="28"/>
          <w:szCs w:val="28"/>
        </w:rPr>
        <w:t>nói</w:t>
      </w:r>
      <w:r w:rsidRPr="00E779A6">
        <w:rPr>
          <w:sz w:val="28"/>
          <w:szCs w:val="28"/>
        </w:rPr>
        <w:t xml:space="preserve"> </w:t>
      </w:r>
      <w:r w:rsidRPr="00E779A6">
        <w:rPr>
          <w:rFonts w:eastAsia="SimSun"/>
          <w:sz w:val="28"/>
          <w:szCs w:val="28"/>
        </w:rPr>
        <w:t>đoạn</w:t>
      </w:r>
      <w:r w:rsidRPr="00E779A6">
        <w:rPr>
          <w:sz w:val="28"/>
          <w:szCs w:val="28"/>
        </w:rPr>
        <w:t xml:space="preserve"> </w:t>
      </w:r>
      <w:r w:rsidRPr="00E779A6">
        <w:rPr>
          <w:rFonts w:eastAsia="SimSun"/>
          <w:sz w:val="28"/>
          <w:szCs w:val="28"/>
        </w:rPr>
        <w:t>Kiến</w:t>
      </w:r>
      <w:r w:rsidRPr="00E779A6">
        <w:rPr>
          <w:sz w:val="28"/>
          <w:szCs w:val="28"/>
        </w:rPr>
        <w:t xml:space="preserve"> </w:t>
      </w:r>
      <w:r w:rsidRPr="00E779A6">
        <w:rPr>
          <w:rFonts w:eastAsia="SimSun"/>
          <w:sz w:val="28"/>
          <w:szCs w:val="28"/>
        </w:rPr>
        <w:t>Hoặc.</w:t>
      </w:r>
      <w:r w:rsidRPr="00E779A6">
        <w:rPr>
          <w:sz w:val="28"/>
          <w:szCs w:val="28"/>
        </w:rPr>
        <w:t xml:space="preserve"> Đã đoạn </w:t>
      </w:r>
      <w:r w:rsidRPr="00E779A6">
        <w:rPr>
          <w:rFonts w:eastAsia="SimSun"/>
          <w:sz w:val="28"/>
          <w:szCs w:val="28"/>
        </w:rPr>
        <w:t>Kiến</w:t>
      </w:r>
      <w:r w:rsidRPr="00E779A6">
        <w:rPr>
          <w:sz w:val="28"/>
          <w:szCs w:val="28"/>
        </w:rPr>
        <w:t xml:space="preserve"> </w:t>
      </w:r>
      <w:r w:rsidRPr="00E779A6">
        <w:rPr>
          <w:rFonts w:eastAsia="SimSun"/>
          <w:sz w:val="28"/>
          <w:szCs w:val="28"/>
        </w:rPr>
        <w:t>Hoặc,</w:t>
      </w:r>
      <w:r w:rsidRPr="00E779A6">
        <w:rPr>
          <w:sz w:val="28"/>
          <w:szCs w:val="28"/>
        </w:rPr>
        <w:t xml:space="preserve"> </w:t>
      </w:r>
      <w:r w:rsidRPr="00E779A6">
        <w:rPr>
          <w:rFonts w:eastAsia="SimSun"/>
          <w:sz w:val="28"/>
          <w:szCs w:val="28"/>
        </w:rPr>
        <w:t>bèn</w:t>
      </w:r>
      <w:r w:rsidRPr="00E779A6">
        <w:rPr>
          <w:sz w:val="28"/>
          <w:szCs w:val="28"/>
        </w:rPr>
        <w:t xml:space="preserve"> </w:t>
      </w:r>
      <w:r w:rsidRPr="00E779A6">
        <w:rPr>
          <w:rFonts w:eastAsia="SimSun"/>
          <w:sz w:val="28"/>
          <w:szCs w:val="28"/>
        </w:rPr>
        <w:t>chứng</w:t>
      </w:r>
      <w:r w:rsidRPr="00E779A6">
        <w:rPr>
          <w:sz w:val="28"/>
          <w:szCs w:val="28"/>
        </w:rPr>
        <w:t xml:space="preserve"> </w:t>
      </w:r>
      <w:r w:rsidRPr="00E779A6">
        <w:rPr>
          <w:rFonts w:eastAsia="SimSun"/>
          <w:sz w:val="28"/>
          <w:szCs w:val="28"/>
        </w:rPr>
        <w:t>đắc</w:t>
      </w:r>
      <w:r w:rsidRPr="00E779A6">
        <w:rPr>
          <w:sz w:val="28"/>
          <w:szCs w:val="28"/>
        </w:rPr>
        <w:t xml:space="preserve"> </w:t>
      </w:r>
      <w:r w:rsidRPr="00E779A6">
        <w:rPr>
          <w:rFonts w:eastAsia="SimSun"/>
          <w:sz w:val="28"/>
          <w:szCs w:val="28"/>
        </w:rPr>
        <w:t>địa</w:t>
      </w:r>
      <w:r w:rsidRPr="00E779A6">
        <w:rPr>
          <w:sz w:val="28"/>
          <w:szCs w:val="28"/>
        </w:rPr>
        <w:t xml:space="preserve"> vị </w:t>
      </w:r>
      <w:r w:rsidRPr="00E779A6">
        <w:rPr>
          <w:rFonts w:eastAsia="SimSun"/>
          <w:sz w:val="28"/>
          <w:szCs w:val="28"/>
        </w:rPr>
        <w:t>Sơ</w:t>
      </w:r>
      <w:r w:rsidRPr="00E779A6">
        <w:rPr>
          <w:sz w:val="28"/>
          <w:szCs w:val="28"/>
        </w:rPr>
        <w:t xml:space="preserve"> </w:t>
      </w:r>
      <w:r w:rsidRPr="00E779A6">
        <w:rPr>
          <w:rFonts w:eastAsia="SimSun"/>
          <w:sz w:val="28"/>
          <w:szCs w:val="28"/>
        </w:rPr>
        <w:t>Tín</w:t>
      </w:r>
      <w:r w:rsidRPr="00E779A6">
        <w:rPr>
          <w:sz w:val="28"/>
          <w:szCs w:val="28"/>
        </w:rPr>
        <w:t xml:space="preserve"> </w:t>
      </w:r>
      <w:r w:rsidRPr="00E779A6">
        <w:rPr>
          <w:rFonts w:eastAsia="SimSun"/>
          <w:sz w:val="28"/>
          <w:szCs w:val="28"/>
        </w:rPr>
        <w:t>Bồ</w:t>
      </w:r>
      <w:r w:rsidRPr="00E779A6">
        <w:rPr>
          <w:sz w:val="28"/>
          <w:szCs w:val="28"/>
        </w:rPr>
        <w:t xml:space="preserve"> </w:t>
      </w:r>
      <w:r w:rsidRPr="00E779A6">
        <w:rPr>
          <w:rFonts w:eastAsia="SimSun"/>
          <w:sz w:val="28"/>
          <w:szCs w:val="28"/>
        </w:rPr>
        <w:t>Tát,</w:t>
      </w:r>
      <w:r w:rsidRPr="00E779A6">
        <w:rPr>
          <w:sz w:val="28"/>
          <w:szCs w:val="28"/>
        </w:rPr>
        <w:t xml:space="preserve"> </w:t>
      </w:r>
      <w:r w:rsidRPr="00E779A6">
        <w:rPr>
          <w:rFonts w:eastAsia="SimSun"/>
          <w:sz w:val="28"/>
          <w:szCs w:val="28"/>
        </w:rPr>
        <w:t>cũng</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Vị</w:t>
      </w:r>
      <w:r w:rsidRPr="00E779A6">
        <w:rPr>
          <w:sz w:val="28"/>
          <w:szCs w:val="28"/>
        </w:rPr>
        <w:t xml:space="preserve"> </w:t>
      </w:r>
      <w:r w:rsidRPr="00E779A6">
        <w:rPr>
          <w:rFonts w:eastAsia="SimSun"/>
          <w:sz w:val="28"/>
          <w:szCs w:val="28"/>
        </w:rPr>
        <w:t>Bất</w:t>
      </w:r>
      <w:r w:rsidRPr="00E779A6">
        <w:rPr>
          <w:sz w:val="28"/>
          <w:szCs w:val="28"/>
        </w:rPr>
        <w:t xml:space="preserve"> </w:t>
      </w:r>
      <w:r w:rsidRPr="00E779A6">
        <w:rPr>
          <w:rFonts w:eastAsia="SimSun"/>
          <w:sz w:val="28"/>
          <w:szCs w:val="28"/>
        </w:rPr>
        <w:t>Thoái.</w:t>
      </w:r>
      <w:r w:rsidRPr="00E779A6">
        <w:rPr>
          <w:sz w:val="28"/>
          <w:szCs w:val="28"/>
        </w:rPr>
        <w:t xml:space="preserve"> </w:t>
      </w:r>
      <w:r w:rsidRPr="00E779A6">
        <w:rPr>
          <w:rFonts w:eastAsia="SimSun"/>
          <w:sz w:val="28"/>
          <w:szCs w:val="28"/>
        </w:rPr>
        <w:t>Tịnh</w:t>
      </w:r>
      <w:r w:rsidRPr="00E779A6">
        <w:rPr>
          <w:sz w:val="28"/>
          <w:szCs w:val="28"/>
        </w:rPr>
        <w:t xml:space="preserve"> </w:t>
      </w:r>
      <w:r w:rsidRPr="00E779A6">
        <w:rPr>
          <w:rFonts w:eastAsia="SimSun"/>
          <w:sz w:val="28"/>
          <w:szCs w:val="28"/>
        </w:rPr>
        <w:t>Tông</w:t>
      </w:r>
      <w:r w:rsidRPr="00E779A6">
        <w:rPr>
          <w:sz w:val="28"/>
          <w:szCs w:val="28"/>
        </w:rPr>
        <w:t xml:space="preserve"> </w:t>
      </w:r>
      <w:r w:rsidRPr="00E779A6">
        <w:rPr>
          <w:rFonts w:eastAsia="SimSun"/>
          <w:sz w:val="28"/>
          <w:szCs w:val="28"/>
        </w:rPr>
        <w:t>thường</w:t>
      </w:r>
      <w:r w:rsidRPr="00E779A6">
        <w:rPr>
          <w:sz w:val="28"/>
          <w:szCs w:val="28"/>
        </w:rPr>
        <w:t xml:space="preserve"> </w:t>
      </w:r>
      <w:r w:rsidRPr="00E779A6">
        <w:rPr>
          <w:rFonts w:eastAsia="SimSun"/>
          <w:sz w:val="28"/>
          <w:szCs w:val="28"/>
        </w:rPr>
        <w:t>nói</w:t>
      </w:r>
      <w:r w:rsidRPr="00E779A6">
        <w:rPr>
          <w:sz w:val="28"/>
          <w:szCs w:val="28"/>
        </w:rPr>
        <w:t xml:space="preserve"> tới t</w:t>
      </w:r>
      <w:r w:rsidRPr="00E779A6">
        <w:rPr>
          <w:rFonts w:eastAsia="SimSun"/>
          <w:sz w:val="28"/>
          <w:szCs w:val="28"/>
        </w:rPr>
        <w:t>âm</w:t>
      </w:r>
      <w:r w:rsidRPr="00E779A6">
        <w:rPr>
          <w:sz w:val="28"/>
          <w:szCs w:val="28"/>
        </w:rPr>
        <w:t xml:space="preserve"> </w:t>
      </w:r>
      <w:r w:rsidRPr="00E779A6">
        <w:rPr>
          <w:rFonts w:eastAsia="SimSun"/>
          <w:sz w:val="28"/>
          <w:szCs w:val="28"/>
        </w:rPr>
        <w:t>thanh</w:t>
      </w:r>
      <w:r w:rsidRPr="00E779A6">
        <w:rPr>
          <w:sz w:val="28"/>
          <w:szCs w:val="28"/>
        </w:rPr>
        <w:t xml:space="preserve"> </w:t>
      </w:r>
      <w:r w:rsidRPr="00E779A6">
        <w:rPr>
          <w:rFonts w:eastAsia="SimSun"/>
          <w:sz w:val="28"/>
          <w:szCs w:val="28"/>
        </w:rPr>
        <w:t>tịnh,</w:t>
      </w:r>
      <w:r w:rsidRPr="00E779A6">
        <w:rPr>
          <w:sz w:val="28"/>
          <w:szCs w:val="28"/>
        </w:rPr>
        <w:t xml:space="preserve"> </w:t>
      </w:r>
      <w:r w:rsidRPr="00E779A6">
        <w:rPr>
          <w:rFonts w:eastAsia="SimSun"/>
          <w:sz w:val="28"/>
          <w:szCs w:val="28"/>
        </w:rPr>
        <w:t>tâm</w:t>
      </w:r>
      <w:r w:rsidRPr="00E779A6">
        <w:rPr>
          <w:sz w:val="28"/>
          <w:szCs w:val="28"/>
        </w:rPr>
        <w:t xml:space="preserve"> </w:t>
      </w:r>
      <w:r w:rsidRPr="00E779A6">
        <w:rPr>
          <w:rFonts w:eastAsia="SimSun"/>
          <w:sz w:val="28"/>
          <w:szCs w:val="28"/>
        </w:rPr>
        <w:t>thanh</w:t>
      </w:r>
      <w:r w:rsidRPr="00E779A6">
        <w:rPr>
          <w:sz w:val="28"/>
          <w:szCs w:val="28"/>
        </w:rPr>
        <w:t xml:space="preserve"> </w:t>
      </w:r>
      <w:r w:rsidRPr="00E779A6">
        <w:rPr>
          <w:rFonts w:eastAsia="SimSun"/>
          <w:sz w:val="28"/>
          <w:szCs w:val="28"/>
        </w:rPr>
        <w:t>tịnh</w:t>
      </w:r>
      <w:r w:rsidRPr="00E779A6">
        <w:rPr>
          <w:sz w:val="28"/>
          <w:szCs w:val="28"/>
        </w:rPr>
        <w:t xml:space="preserve"> </w:t>
      </w:r>
      <w:r w:rsidRPr="00E779A6">
        <w:rPr>
          <w:rFonts w:eastAsia="SimSun"/>
          <w:sz w:val="28"/>
          <w:szCs w:val="28"/>
        </w:rPr>
        <w:t>có</w:t>
      </w:r>
      <w:r w:rsidRPr="00E779A6">
        <w:rPr>
          <w:sz w:val="28"/>
          <w:szCs w:val="28"/>
        </w:rPr>
        <w:t xml:space="preserve"> </w:t>
      </w:r>
      <w:r w:rsidRPr="00E779A6">
        <w:rPr>
          <w:rFonts w:eastAsia="SimSun"/>
          <w:sz w:val="28"/>
          <w:szCs w:val="28"/>
        </w:rPr>
        <w:t>tiêu</w:t>
      </w:r>
      <w:r w:rsidRPr="00E779A6">
        <w:rPr>
          <w:sz w:val="28"/>
          <w:szCs w:val="28"/>
        </w:rPr>
        <w:t xml:space="preserve"> </w:t>
      </w:r>
      <w:r w:rsidRPr="00E779A6">
        <w:rPr>
          <w:rFonts w:eastAsia="SimSun"/>
          <w:sz w:val="28"/>
          <w:szCs w:val="28"/>
        </w:rPr>
        <w:t>chuẩn</w:t>
      </w:r>
      <w:r w:rsidRPr="00E779A6">
        <w:rPr>
          <w:sz w:val="28"/>
          <w:szCs w:val="28"/>
        </w:rPr>
        <w:t xml:space="preserve"> hay không</w:t>
      </w:r>
      <w:r w:rsidRPr="00E779A6">
        <w:rPr>
          <w:rFonts w:eastAsia="SimSun"/>
          <w:sz w:val="28"/>
          <w:szCs w:val="28"/>
        </w:rPr>
        <w:t>?</w:t>
      </w:r>
      <w:r w:rsidRPr="00E779A6">
        <w:rPr>
          <w:sz w:val="28"/>
          <w:szCs w:val="28"/>
        </w:rPr>
        <w:t xml:space="preserve"> </w:t>
      </w:r>
      <w:r w:rsidRPr="00E779A6">
        <w:rPr>
          <w:rFonts w:eastAsia="SimSun"/>
          <w:sz w:val="28"/>
          <w:szCs w:val="28"/>
        </w:rPr>
        <w:t>Có!</w:t>
      </w:r>
      <w:r w:rsidRPr="00E779A6">
        <w:rPr>
          <w:sz w:val="28"/>
          <w:szCs w:val="28"/>
        </w:rPr>
        <w:t xml:space="preserve"> </w:t>
      </w:r>
      <w:r w:rsidRPr="00E779A6">
        <w:rPr>
          <w:rFonts w:eastAsia="SimSun"/>
          <w:sz w:val="28"/>
          <w:szCs w:val="28"/>
        </w:rPr>
        <w:t>Tiêu</w:t>
      </w:r>
      <w:r w:rsidRPr="00E779A6">
        <w:rPr>
          <w:sz w:val="28"/>
          <w:szCs w:val="28"/>
        </w:rPr>
        <w:t xml:space="preserve"> chuẩn t</w:t>
      </w:r>
      <w:r w:rsidRPr="00E779A6">
        <w:rPr>
          <w:rFonts w:eastAsia="SimSun"/>
          <w:sz w:val="28"/>
          <w:szCs w:val="28"/>
        </w:rPr>
        <w:t>hấp</w:t>
      </w:r>
      <w:r w:rsidRPr="00E779A6">
        <w:rPr>
          <w:sz w:val="28"/>
          <w:szCs w:val="28"/>
        </w:rPr>
        <w:t xml:space="preserve"> </w:t>
      </w:r>
      <w:r w:rsidRPr="00E779A6">
        <w:rPr>
          <w:rFonts w:eastAsia="SimSun"/>
          <w:sz w:val="28"/>
          <w:szCs w:val="28"/>
        </w:rPr>
        <w:t>nhất</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đoạn</w:t>
      </w:r>
      <w:r w:rsidRPr="00E779A6">
        <w:rPr>
          <w:sz w:val="28"/>
          <w:szCs w:val="28"/>
        </w:rPr>
        <w:t xml:space="preserve"> </w:t>
      </w:r>
      <w:r w:rsidRPr="00E779A6">
        <w:rPr>
          <w:rFonts w:eastAsia="SimSun"/>
          <w:sz w:val="28"/>
          <w:szCs w:val="28"/>
        </w:rPr>
        <w:t>Kiến</w:t>
      </w:r>
      <w:r w:rsidRPr="00E779A6">
        <w:rPr>
          <w:sz w:val="28"/>
          <w:szCs w:val="28"/>
        </w:rPr>
        <w:t xml:space="preserve"> </w:t>
      </w:r>
      <w:r w:rsidRPr="00E779A6">
        <w:rPr>
          <w:rFonts w:eastAsia="SimSun"/>
          <w:sz w:val="28"/>
          <w:szCs w:val="28"/>
        </w:rPr>
        <w:t>Hoặc,</w:t>
      </w:r>
      <w:r w:rsidRPr="00E779A6">
        <w:rPr>
          <w:sz w:val="28"/>
          <w:szCs w:val="28"/>
        </w:rPr>
        <w:t xml:space="preserve"> </w:t>
      </w:r>
      <w:r w:rsidRPr="00E779A6">
        <w:rPr>
          <w:rFonts w:eastAsia="SimSun"/>
          <w:sz w:val="28"/>
          <w:szCs w:val="28"/>
        </w:rPr>
        <w:t>tiêu</w:t>
      </w:r>
      <w:r w:rsidRPr="00E779A6">
        <w:rPr>
          <w:sz w:val="28"/>
          <w:szCs w:val="28"/>
        </w:rPr>
        <w:t xml:space="preserve"> chuẩn cao hơn một tầng là </w:t>
      </w:r>
      <w:r w:rsidRPr="00E779A6">
        <w:rPr>
          <w:rFonts w:eastAsia="SimSun"/>
          <w:sz w:val="28"/>
          <w:szCs w:val="28"/>
        </w:rPr>
        <w:t>đoạn</w:t>
      </w:r>
      <w:r w:rsidRPr="00E779A6">
        <w:rPr>
          <w:sz w:val="28"/>
          <w:szCs w:val="28"/>
        </w:rPr>
        <w:t xml:space="preserve"> </w:t>
      </w:r>
      <w:r w:rsidRPr="00E779A6">
        <w:rPr>
          <w:rFonts w:eastAsia="SimSun"/>
          <w:sz w:val="28"/>
          <w:szCs w:val="28"/>
        </w:rPr>
        <w:t>Tư</w:t>
      </w:r>
      <w:r w:rsidRPr="00E779A6">
        <w:rPr>
          <w:sz w:val="28"/>
          <w:szCs w:val="28"/>
        </w:rPr>
        <w:t xml:space="preserve"> </w:t>
      </w:r>
      <w:r w:rsidRPr="00E779A6">
        <w:rPr>
          <w:rFonts w:eastAsia="SimSun"/>
          <w:sz w:val="28"/>
          <w:szCs w:val="28"/>
        </w:rPr>
        <w:t>Hoặc.</w:t>
      </w:r>
      <w:r w:rsidRPr="00E779A6">
        <w:rPr>
          <w:sz w:val="28"/>
          <w:szCs w:val="28"/>
        </w:rPr>
        <w:t xml:space="preserve"> Đã đ</w:t>
      </w:r>
      <w:r w:rsidRPr="00E779A6">
        <w:rPr>
          <w:rFonts w:eastAsia="SimSun"/>
          <w:sz w:val="28"/>
          <w:szCs w:val="28"/>
        </w:rPr>
        <w:t>oạn</w:t>
      </w:r>
      <w:r w:rsidRPr="00E779A6">
        <w:rPr>
          <w:sz w:val="28"/>
          <w:szCs w:val="28"/>
        </w:rPr>
        <w:t xml:space="preserve"> K</w:t>
      </w:r>
      <w:r w:rsidRPr="00E779A6">
        <w:rPr>
          <w:rFonts w:eastAsia="SimSun"/>
          <w:sz w:val="28"/>
          <w:szCs w:val="28"/>
        </w:rPr>
        <w:t>iến</w:t>
      </w:r>
      <w:r w:rsidRPr="00E779A6">
        <w:rPr>
          <w:sz w:val="28"/>
          <w:szCs w:val="28"/>
        </w:rPr>
        <w:t xml:space="preserve"> </w:t>
      </w:r>
      <w:r w:rsidRPr="00E779A6">
        <w:rPr>
          <w:rFonts w:eastAsia="SimSun"/>
          <w:sz w:val="28"/>
          <w:szCs w:val="28"/>
        </w:rPr>
        <w:t>Hoặc</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Sự</w:t>
      </w:r>
      <w:r w:rsidRPr="00E779A6">
        <w:rPr>
          <w:sz w:val="28"/>
          <w:szCs w:val="28"/>
        </w:rPr>
        <w:t xml:space="preserve"> </w:t>
      </w:r>
      <w:r w:rsidRPr="00E779A6">
        <w:rPr>
          <w:rFonts w:eastAsia="SimSun"/>
          <w:sz w:val="28"/>
          <w:szCs w:val="28"/>
        </w:rPr>
        <w:t>nhất</w:t>
      </w:r>
      <w:r w:rsidRPr="00E779A6">
        <w:rPr>
          <w:sz w:val="28"/>
          <w:szCs w:val="28"/>
        </w:rPr>
        <w:t xml:space="preserve"> </w:t>
      </w:r>
      <w:r w:rsidRPr="00E779A6">
        <w:rPr>
          <w:rFonts w:eastAsia="SimSun"/>
          <w:sz w:val="28"/>
          <w:szCs w:val="28"/>
        </w:rPr>
        <w:t>tâm</w:t>
      </w:r>
      <w:r w:rsidRPr="00E779A6">
        <w:rPr>
          <w:sz w:val="28"/>
          <w:szCs w:val="28"/>
        </w:rPr>
        <w:t xml:space="preserve"> </w:t>
      </w:r>
      <w:r w:rsidRPr="00E779A6">
        <w:rPr>
          <w:rFonts w:eastAsia="SimSun"/>
          <w:sz w:val="28"/>
          <w:szCs w:val="28"/>
        </w:rPr>
        <w:t>bất</w:t>
      </w:r>
      <w:r w:rsidRPr="00E779A6">
        <w:rPr>
          <w:sz w:val="28"/>
          <w:szCs w:val="28"/>
        </w:rPr>
        <w:t xml:space="preserve"> </w:t>
      </w:r>
      <w:r w:rsidRPr="00E779A6">
        <w:rPr>
          <w:rFonts w:eastAsia="SimSun"/>
          <w:sz w:val="28"/>
          <w:szCs w:val="28"/>
        </w:rPr>
        <w:t>loạn.</w:t>
      </w:r>
      <w:r w:rsidRPr="00E779A6">
        <w:rPr>
          <w:sz w:val="28"/>
          <w:szCs w:val="28"/>
        </w:rPr>
        <w:t xml:space="preserve"> </w:t>
      </w:r>
      <w:r w:rsidRPr="00E779A6">
        <w:rPr>
          <w:rFonts w:eastAsia="SimSun"/>
          <w:sz w:val="28"/>
          <w:szCs w:val="28"/>
        </w:rPr>
        <w:t>Chư</w:t>
      </w:r>
      <w:r w:rsidRPr="00E779A6">
        <w:rPr>
          <w:sz w:val="28"/>
          <w:szCs w:val="28"/>
        </w:rPr>
        <w:t xml:space="preserve"> </w:t>
      </w:r>
      <w:r w:rsidRPr="00E779A6">
        <w:rPr>
          <w:rFonts w:eastAsia="SimSun"/>
          <w:sz w:val="28"/>
          <w:szCs w:val="28"/>
        </w:rPr>
        <w:t>vị</w:t>
      </w:r>
      <w:r w:rsidRPr="00E779A6">
        <w:rPr>
          <w:sz w:val="28"/>
          <w:szCs w:val="28"/>
        </w:rPr>
        <w:t xml:space="preserve"> </w:t>
      </w:r>
      <w:r w:rsidRPr="00E779A6">
        <w:rPr>
          <w:rFonts w:eastAsia="SimSun"/>
          <w:sz w:val="28"/>
          <w:szCs w:val="28"/>
        </w:rPr>
        <w:t>phải</w:t>
      </w:r>
      <w:r w:rsidRPr="00E779A6">
        <w:rPr>
          <w:sz w:val="28"/>
          <w:szCs w:val="28"/>
        </w:rPr>
        <w:t xml:space="preserve"> biết: </w:t>
      </w:r>
      <w:r w:rsidRPr="00E779A6">
        <w:rPr>
          <w:rFonts w:eastAsia="SimSun"/>
          <w:sz w:val="28"/>
          <w:szCs w:val="28"/>
        </w:rPr>
        <w:t>Sự</w:t>
      </w:r>
      <w:r w:rsidRPr="00E779A6">
        <w:rPr>
          <w:sz w:val="28"/>
          <w:szCs w:val="28"/>
        </w:rPr>
        <w:t xml:space="preserve"> </w:t>
      </w:r>
      <w:r w:rsidRPr="00E779A6">
        <w:rPr>
          <w:rFonts w:eastAsia="SimSun"/>
          <w:sz w:val="28"/>
          <w:szCs w:val="28"/>
        </w:rPr>
        <w:t>nhất</w:t>
      </w:r>
      <w:r w:rsidRPr="00E779A6">
        <w:rPr>
          <w:sz w:val="28"/>
          <w:szCs w:val="28"/>
        </w:rPr>
        <w:t xml:space="preserve"> </w:t>
      </w:r>
      <w:r w:rsidRPr="00E779A6">
        <w:rPr>
          <w:rFonts w:eastAsia="SimSun"/>
          <w:sz w:val="28"/>
          <w:szCs w:val="28"/>
        </w:rPr>
        <w:t>tâm</w:t>
      </w:r>
      <w:r w:rsidRPr="00E779A6">
        <w:rPr>
          <w:sz w:val="28"/>
          <w:szCs w:val="28"/>
        </w:rPr>
        <w:t xml:space="preserve"> </w:t>
      </w:r>
      <w:r w:rsidRPr="00E779A6">
        <w:rPr>
          <w:rFonts w:eastAsia="SimSun"/>
          <w:sz w:val="28"/>
          <w:szCs w:val="28"/>
        </w:rPr>
        <w:t>bất</w:t>
      </w:r>
      <w:r w:rsidRPr="00E779A6">
        <w:rPr>
          <w:sz w:val="28"/>
          <w:szCs w:val="28"/>
        </w:rPr>
        <w:t xml:space="preserve"> </w:t>
      </w:r>
      <w:r w:rsidRPr="00E779A6">
        <w:rPr>
          <w:rFonts w:eastAsia="SimSun"/>
          <w:sz w:val="28"/>
          <w:szCs w:val="28"/>
        </w:rPr>
        <w:t>loạn</w:t>
      </w:r>
      <w:r w:rsidRPr="00E779A6">
        <w:rPr>
          <w:sz w:val="28"/>
          <w:szCs w:val="28"/>
        </w:rPr>
        <w:t xml:space="preserve"> </w:t>
      </w:r>
      <w:r w:rsidRPr="00E779A6">
        <w:rPr>
          <w:rFonts w:eastAsia="SimSun"/>
          <w:sz w:val="28"/>
          <w:szCs w:val="28"/>
        </w:rPr>
        <w:t>có</w:t>
      </w:r>
      <w:r w:rsidRPr="00E779A6">
        <w:rPr>
          <w:sz w:val="28"/>
          <w:szCs w:val="28"/>
        </w:rPr>
        <w:t xml:space="preserve"> </w:t>
      </w:r>
      <w:r w:rsidRPr="00E779A6">
        <w:rPr>
          <w:rFonts w:eastAsia="SimSun"/>
          <w:sz w:val="28"/>
          <w:szCs w:val="28"/>
        </w:rPr>
        <w:t>cạn</w:t>
      </w:r>
      <w:r w:rsidRPr="00E779A6">
        <w:rPr>
          <w:sz w:val="28"/>
          <w:szCs w:val="28"/>
        </w:rPr>
        <w:t xml:space="preserve"> và sâu, đây là Sự nhất tâm ở mức độ cạn nhất. Địa vị Sự nhất tâm sâu nhất sẽ bằng </w:t>
      </w:r>
      <w:r w:rsidRPr="00E779A6">
        <w:rPr>
          <w:rFonts w:eastAsia="SimSun"/>
          <w:sz w:val="28"/>
          <w:szCs w:val="28"/>
        </w:rPr>
        <w:t>A</w:t>
      </w:r>
      <w:r w:rsidRPr="00E779A6">
        <w:rPr>
          <w:sz w:val="28"/>
          <w:szCs w:val="28"/>
        </w:rPr>
        <w:t xml:space="preserve"> </w:t>
      </w:r>
      <w:r w:rsidRPr="00E779A6">
        <w:rPr>
          <w:rFonts w:eastAsia="SimSun"/>
          <w:sz w:val="28"/>
          <w:szCs w:val="28"/>
        </w:rPr>
        <w:t>La</w:t>
      </w:r>
      <w:r w:rsidRPr="00E779A6">
        <w:rPr>
          <w:sz w:val="28"/>
          <w:szCs w:val="28"/>
        </w:rPr>
        <w:t xml:space="preserve"> </w:t>
      </w:r>
      <w:r w:rsidRPr="00E779A6">
        <w:rPr>
          <w:rFonts w:eastAsia="SimSun"/>
          <w:sz w:val="28"/>
          <w:szCs w:val="28"/>
        </w:rPr>
        <w:t>Hán</w:t>
      </w:r>
      <w:r w:rsidRPr="00E779A6">
        <w:rPr>
          <w:sz w:val="28"/>
          <w:szCs w:val="28"/>
        </w:rPr>
        <w:t xml:space="preserve"> trong Tiểu Thừa, </w:t>
      </w:r>
      <w:r w:rsidRPr="00E779A6">
        <w:rPr>
          <w:rFonts w:eastAsia="SimSun"/>
          <w:sz w:val="28"/>
          <w:szCs w:val="28"/>
        </w:rPr>
        <w:t>Tư</w:t>
      </w:r>
      <w:r w:rsidRPr="00E779A6">
        <w:rPr>
          <w:sz w:val="28"/>
          <w:szCs w:val="28"/>
        </w:rPr>
        <w:t xml:space="preserve"> </w:t>
      </w:r>
      <w:r w:rsidRPr="00E779A6">
        <w:rPr>
          <w:rFonts w:eastAsia="SimSun"/>
          <w:sz w:val="28"/>
          <w:szCs w:val="28"/>
        </w:rPr>
        <w:t>Hoặc</w:t>
      </w:r>
      <w:r w:rsidRPr="00E779A6">
        <w:rPr>
          <w:sz w:val="28"/>
          <w:szCs w:val="28"/>
        </w:rPr>
        <w:t xml:space="preserve"> </w:t>
      </w:r>
      <w:r w:rsidRPr="00E779A6">
        <w:rPr>
          <w:rFonts w:eastAsia="SimSun"/>
          <w:sz w:val="28"/>
          <w:szCs w:val="28"/>
        </w:rPr>
        <w:t>cũng</w:t>
      </w:r>
      <w:r w:rsidRPr="00E779A6">
        <w:rPr>
          <w:sz w:val="28"/>
          <w:szCs w:val="28"/>
        </w:rPr>
        <w:t xml:space="preserve"> </w:t>
      </w:r>
      <w:r w:rsidRPr="00E779A6">
        <w:rPr>
          <w:rFonts w:eastAsia="SimSun"/>
          <w:sz w:val="28"/>
          <w:szCs w:val="28"/>
        </w:rPr>
        <w:t>đoạn</w:t>
      </w:r>
      <w:r w:rsidRPr="00E779A6">
        <w:rPr>
          <w:sz w:val="28"/>
          <w:szCs w:val="28"/>
        </w:rPr>
        <w:t xml:space="preserve"> </w:t>
      </w:r>
      <w:r w:rsidRPr="00E779A6">
        <w:rPr>
          <w:rFonts w:eastAsia="SimSun"/>
          <w:sz w:val="28"/>
          <w:szCs w:val="28"/>
        </w:rPr>
        <w:t>sạch.</w:t>
      </w:r>
      <w:r w:rsidRPr="00E779A6">
        <w:rPr>
          <w:sz w:val="28"/>
          <w:szCs w:val="28"/>
        </w:rPr>
        <w:t xml:space="preserve"> Tuy chẳng đoạn </w:t>
      </w:r>
      <w:r w:rsidRPr="00E779A6">
        <w:rPr>
          <w:rFonts w:eastAsia="SimSun"/>
          <w:sz w:val="28"/>
          <w:szCs w:val="28"/>
        </w:rPr>
        <w:t>Kiến</w:t>
      </w:r>
      <w:r w:rsidRPr="00E779A6">
        <w:rPr>
          <w:sz w:val="28"/>
          <w:szCs w:val="28"/>
        </w:rPr>
        <w:t xml:space="preserve"> </w:t>
      </w:r>
      <w:r w:rsidRPr="00E779A6">
        <w:rPr>
          <w:rFonts w:eastAsia="SimSun"/>
          <w:sz w:val="28"/>
          <w:szCs w:val="28"/>
        </w:rPr>
        <w:t>Tư</w:t>
      </w:r>
      <w:r w:rsidRPr="00E779A6">
        <w:rPr>
          <w:sz w:val="28"/>
          <w:szCs w:val="28"/>
        </w:rPr>
        <w:t xml:space="preserve"> </w:t>
      </w:r>
      <w:r w:rsidRPr="00E779A6">
        <w:rPr>
          <w:rFonts w:eastAsia="SimSun"/>
          <w:sz w:val="28"/>
          <w:szCs w:val="28"/>
        </w:rPr>
        <w:t>Hoặc,</w:t>
      </w:r>
      <w:r w:rsidRPr="00E779A6">
        <w:rPr>
          <w:sz w:val="28"/>
          <w:szCs w:val="28"/>
        </w:rPr>
        <w:t xml:space="preserve"> nhưng có năng lực khuất phục chúng, tức là </w:t>
      </w:r>
      <w:r w:rsidRPr="00E779A6">
        <w:rPr>
          <w:rFonts w:eastAsia="SimSun"/>
          <w:sz w:val="28"/>
          <w:szCs w:val="28"/>
        </w:rPr>
        <w:t>Kiến</w:t>
      </w:r>
      <w:r w:rsidRPr="00E779A6">
        <w:rPr>
          <w:sz w:val="28"/>
          <w:szCs w:val="28"/>
        </w:rPr>
        <w:t xml:space="preserve"> </w:t>
      </w:r>
      <w:r w:rsidRPr="00E779A6">
        <w:rPr>
          <w:rFonts w:eastAsia="SimSun"/>
          <w:sz w:val="28"/>
          <w:szCs w:val="28"/>
        </w:rPr>
        <w:t>Tư</w:t>
      </w:r>
      <w:r w:rsidRPr="00E779A6">
        <w:rPr>
          <w:sz w:val="28"/>
          <w:szCs w:val="28"/>
        </w:rPr>
        <w:t xml:space="preserve"> </w:t>
      </w:r>
      <w:r w:rsidRPr="00E779A6">
        <w:rPr>
          <w:rFonts w:eastAsia="SimSun"/>
          <w:sz w:val="28"/>
          <w:szCs w:val="28"/>
        </w:rPr>
        <w:t>phiền</w:t>
      </w:r>
      <w:r w:rsidRPr="00E779A6">
        <w:rPr>
          <w:sz w:val="28"/>
          <w:szCs w:val="28"/>
        </w:rPr>
        <w:t xml:space="preserve"> </w:t>
      </w:r>
      <w:r w:rsidRPr="00E779A6">
        <w:rPr>
          <w:rFonts w:eastAsia="SimSun"/>
          <w:sz w:val="28"/>
          <w:szCs w:val="28"/>
        </w:rPr>
        <w:t>não</w:t>
      </w:r>
      <w:r w:rsidRPr="00E779A6">
        <w:rPr>
          <w:sz w:val="28"/>
          <w:szCs w:val="28"/>
        </w:rPr>
        <w:t xml:space="preserve"> </w:t>
      </w:r>
      <w:r w:rsidRPr="00E779A6">
        <w:rPr>
          <w:rFonts w:eastAsia="SimSun"/>
          <w:sz w:val="28"/>
          <w:szCs w:val="28"/>
        </w:rPr>
        <w:t>chẳng</w:t>
      </w:r>
      <w:r w:rsidRPr="00E779A6">
        <w:rPr>
          <w:sz w:val="28"/>
          <w:szCs w:val="28"/>
        </w:rPr>
        <w:t xml:space="preserve"> </w:t>
      </w:r>
      <w:r w:rsidRPr="00E779A6">
        <w:rPr>
          <w:rFonts w:eastAsia="SimSun"/>
          <w:sz w:val="28"/>
          <w:szCs w:val="28"/>
        </w:rPr>
        <w:t>khởi</w:t>
      </w:r>
      <w:r w:rsidRPr="00E779A6">
        <w:rPr>
          <w:sz w:val="28"/>
          <w:szCs w:val="28"/>
        </w:rPr>
        <w:t xml:space="preserve"> </w:t>
      </w:r>
      <w:r w:rsidRPr="00E779A6">
        <w:rPr>
          <w:rFonts w:eastAsia="SimSun"/>
          <w:sz w:val="28"/>
          <w:szCs w:val="28"/>
        </w:rPr>
        <w:t>tác</w:t>
      </w:r>
      <w:r w:rsidRPr="00E779A6">
        <w:rPr>
          <w:sz w:val="28"/>
          <w:szCs w:val="28"/>
        </w:rPr>
        <w:t xml:space="preserve"> </w:t>
      </w:r>
      <w:r w:rsidRPr="00E779A6">
        <w:rPr>
          <w:rFonts w:eastAsia="SimSun"/>
          <w:sz w:val="28"/>
          <w:szCs w:val="28"/>
        </w:rPr>
        <w:t>dụng,</w:t>
      </w:r>
      <w:r w:rsidRPr="00E779A6">
        <w:rPr>
          <w:sz w:val="28"/>
          <w:szCs w:val="28"/>
        </w:rPr>
        <w:t xml:space="preserve"> chúng còn có hay không? Có! Chưa đoạn! </w:t>
      </w:r>
      <w:r w:rsidRPr="00E779A6">
        <w:rPr>
          <w:rFonts w:eastAsia="SimSun"/>
          <w:sz w:val="28"/>
          <w:szCs w:val="28"/>
        </w:rPr>
        <w:t>Nhưng</w:t>
      </w:r>
      <w:r w:rsidRPr="00E779A6">
        <w:rPr>
          <w:sz w:val="28"/>
          <w:szCs w:val="28"/>
        </w:rPr>
        <w:t xml:space="preserve"> </w:t>
      </w:r>
      <w:r w:rsidRPr="00E779A6">
        <w:rPr>
          <w:rFonts w:eastAsia="SimSun"/>
          <w:sz w:val="28"/>
          <w:szCs w:val="28"/>
        </w:rPr>
        <w:t>một</w:t>
      </w:r>
      <w:r w:rsidRPr="00E779A6">
        <w:rPr>
          <w:sz w:val="28"/>
          <w:szCs w:val="28"/>
        </w:rPr>
        <w:t xml:space="preserve"> </w:t>
      </w:r>
      <w:r w:rsidRPr="00E779A6">
        <w:rPr>
          <w:rFonts w:eastAsia="SimSun"/>
          <w:sz w:val="28"/>
          <w:szCs w:val="28"/>
        </w:rPr>
        <w:t>câu</w:t>
      </w:r>
      <w:r w:rsidRPr="00E779A6">
        <w:rPr>
          <w:sz w:val="28"/>
          <w:szCs w:val="28"/>
        </w:rPr>
        <w:t xml:space="preserve"> </w:t>
      </w:r>
      <w:r w:rsidRPr="00E779A6">
        <w:rPr>
          <w:rFonts w:eastAsia="SimSun"/>
          <w:sz w:val="28"/>
          <w:szCs w:val="28"/>
        </w:rPr>
        <w:t>Phật</w:t>
      </w:r>
      <w:r w:rsidRPr="00E779A6">
        <w:rPr>
          <w:sz w:val="28"/>
          <w:szCs w:val="28"/>
        </w:rPr>
        <w:t xml:space="preserve"> </w:t>
      </w:r>
      <w:r w:rsidRPr="00E779A6">
        <w:rPr>
          <w:rFonts w:eastAsia="SimSun"/>
          <w:sz w:val="28"/>
          <w:szCs w:val="28"/>
        </w:rPr>
        <w:t>hiệu</w:t>
      </w:r>
      <w:r w:rsidRPr="00E779A6">
        <w:rPr>
          <w:sz w:val="28"/>
          <w:szCs w:val="28"/>
        </w:rPr>
        <w:t xml:space="preserve"> </w:t>
      </w:r>
      <w:r w:rsidRPr="00E779A6">
        <w:rPr>
          <w:rFonts w:eastAsia="SimSun"/>
          <w:sz w:val="28"/>
          <w:szCs w:val="28"/>
        </w:rPr>
        <w:t>đắc</w:t>
      </w:r>
      <w:r w:rsidRPr="00E779A6">
        <w:rPr>
          <w:sz w:val="28"/>
          <w:szCs w:val="28"/>
        </w:rPr>
        <w:t xml:space="preserve"> </w:t>
      </w:r>
      <w:r w:rsidRPr="00E779A6">
        <w:rPr>
          <w:rFonts w:eastAsia="SimSun"/>
          <w:sz w:val="28"/>
          <w:szCs w:val="28"/>
        </w:rPr>
        <w:t>lực,</w:t>
      </w:r>
      <w:r w:rsidRPr="00E779A6">
        <w:rPr>
          <w:sz w:val="28"/>
          <w:szCs w:val="28"/>
        </w:rPr>
        <w:t xml:space="preserve"> </w:t>
      </w:r>
      <w:r w:rsidRPr="00E779A6">
        <w:rPr>
          <w:rFonts w:eastAsia="SimSun"/>
          <w:sz w:val="28"/>
          <w:szCs w:val="28"/>
        </w:rPr>
        <w:t>Phật</w:t>
      </w:r>
      <w:r w:rsidRPr="00E779A6">
        <w:rPr>
          <w:sz w:val="28"/>
          <w:szCs w:val="28"/>
        </w:rPr>
        <w:t xml:space="preserve"> </w:t>
      </w:r>
      <w:r w:rsidRPr="00E779A6">
        <w:rPr>
          <w:rFonts w:eastAsia="SimSun"/>
          <w:sz w:val="28"/>
          <w:szCs w:val="28"/>
        </w:rPr>
        <w:t>hiệu</w:t>
      </w:r>
      <w:r w:rsidRPr="00E779A6">
        <w:rPr>
          <w:sz w:val="28"/>
          <w:szCs w:val="28"/>
        </w:rPr>
        <w:t xml:space="preserve"> </w:t>
      </w:r>
      <w:r w:rsidRPr="00E779A6">
        <w:rPr>
          <w:rFonts w:eastAsia="SimSun"/>
          <w:sz w:val="28"/>
          <w:szCs w:val="28"/>
        </w:rPr>
        <w:t>có</w:t>
      </w:r>
      <w:r w:rsidRPr="00E779A6">
        <w:rPr>
          <w:sz w:val="28"/>
          <w:szCs w:val="28"/>
        </w:rPr>
        <w:t xml:space="preserve"> </w:t>
      </w:r>
      <w:r w:rsidRPr="00E779A6">
        <w:rPr>
          <w:rFonts w:eastAsia="SimSun"/>
          <w:sz w:val="28"/>
          <w:szCs w:val="28"/>
        </w:rPr>
        <w:t>thể</w:t>
      </w:r>
      <w:r w:rsidRPr="00E779A6">
        <w:rPr>
          <w:sz w:val="28"/>
          <w:szCs w:val="28"/>
        </w:rPr>
        <w:t xml:space="preserve"> khuất phục </w:t>
      </w:r>
      <w:r w:rsidRPr="00E779A6">
        <w:rPr>
          <w:rFonts w:eastAsia="SimSun"/>
          <w:sz w:val="28"/>
          <w:szCs w:val="28"/>
        </w:rPr>
        <w:t>phiền</w:t>
      </w:r>
      <w:r w:rsidRPr="00E779A6">
        <w:rPr>
          <w:sz w:val="28"/>
          <w:szCs w:val="28"/>
        </w:rPr>
        <w:t xml:space="preserve"> </w:t>
      </w:r>
      <w:r w:rsidRPr="00E779A6">
        <w:rPr>
          <w:rFonts w:eastAsia="SimSun"/>
          <w:sz w:val="28"/>
          <w:szCs w:val="28"/>
        </w:rPr>
        <w:t>não,</w:t>
      </w:r>
      <w:r w:rsidRPr="00E779A6">
        <w:rPr>
          <w:sz w:val="28"/>
          <w:szCs w:val="28"/>
        </w:rPr>
        <w:t xml:space="preserve"> khiến cho phiền não chẳng khởi tác dụng, đó gọi là “</w:t>
      </w:r>
      <w:r w:rsidRPr="00E779A6">
        <w:rPr>
          <w:rFonts w:eastAsia="SimSun"/>
          <w:sz w:val="28"/>
          <w:szCs w:val="28"/>
        </w:rPr>
        <w:t>công</w:t>
      </w:r>
      <w:r w:rsidRPr="00E779A6">
        <w:rPr>
          <w:sz w:val="28"/>
          <w:szCs w:val="28"/>
        </w:rPr>
        <w:t xml:space="preserve"> </w:t>
      </w:r>
      <w:r w:rsidRPr="00E779A6">
        <w:rPr>
          <w:rFonts w:eastAsia="SimSun"/>
          <w:sz w:val="28"/>
          <w:szCs w:val="28"/>
        </w:rPr>
        <w:t>phu</w:t>
      </w:r>
      <w:r w:rsidRPr="00E779A6">
        <w:rPr>
          <w:sz w:val="28"/>
          <w:szCs w:val="28"/>
        </w:rPr>
        <w:t xml:space="preserve"> </w:t>
      </w:r>
      <w:r w:rsidRPr="00E779A6">
        <w:rPr>
          <w:rFonts w:eastAsia="SimSun"/>
          <w:sz w:val="28"/>
          <w:szCs w:val="28"/>
        </w:rPr>
        <w:t>thành</w:t>
      </w:r>
      <w:r w:rsidRPr="00E779A6">
        <w:rPr>
          <w:sz w:val="28"/>
          <w:szCs w:val="28"/>
        </w:rPr>
        <w:t xml:space="preserve"> </w:t>
      </w:r>
      <w:r w:rsidRPr="00E779A6">
        <w:rPr>
          <w:rFonts w:eastAsia="SimSun"/>
          <w:sz w:val="28"/>
          <w:szCs w:val="28"/>
        </w:rPr>
        <w:t>phiến”.</w:t>
      </w:r>
      <w:r w:rsidRPr="00E779A6">
        <w:rPr>
          <w:sz w:val="28"/>
          <w:szCs w:val="28"/>
        </w:rPr>
        <w:t xml:space="preserve"> </w:t>
      </w:r>
      <w:r w:rsidRPr="00E779A6">
        <w:rPr>
          <w:rFonts w:eastAsia="SimSun"/>
          <w:sz w:val="28"/>
          <w:szCs w:val="28"/>
        </w:rPr>
        <w:t>Có</w:t>
      </w:r>
      <w:r w:rsidRPr="00E779A6">
        <w:rPr>
          <w:sz w:val="28"/>
          <w:szCs w:val="28"/>
        </w:rPr>
        <w:t xml:space="preserve"> </w:t>
      </w:r>
      <w:r w:rsidRPr="00E779A6">
        <w:rPr>
          <w:rFonts w:eastAsia="SimSun"/>
          <w:sz w:val="28"/>
          <w:szCs w:val="28"/>
        </w:rPr>
        <w:t>năng</w:t>
      </w:r>
      <w:r w:rsidRPr="00E779A6">
        <w:rPr>
          <w:sz w:val="28"/>
          <w:szCs w:val="28"/>
        </w:rPr>
        <w:t xml:space="preserve"> lực ấy</w:t>
      </w:r>
      <w:r w:rsidRPr="00E779A6">
        <w:rPr>
          <w:rFonts w:eastAsia="SimSun"/>
          <w:sz w:val="28"/>
          <w:szCs w:val="28"/>
        </w:rPr>
        <w:t>,</w:t>
      </w:r>
      <w:r w:rsidRPr="00E779A6">
        <w:rPr>
          <w:sz w:val="28"/>
          <w:szCs w:val="28"/>
        </w:rPr>
        <w:t xml:space="preserve"> </w:t>
      </w:r>
      <w:r w:rsidRPr="00E779A6">
        <w:rPr>
          <w:rFonts w:eastAsia="SimSun"/>
          <w:sz w:val="28"/>
          <w:szCs w:val="28"/>
        </w:rPr>
        <w:t>quyết</w:t>
      </w:r>
      <w:r w:rsidRPr="00E779A6">
        <w:rPr>
          <w:sz w:val="28"/>
          <w:szCs w:val="28"/>
        </w:rPr>
        <w:t xml:space="preserve"> </w:t>
      </w:r>
      <w:r w:rsidRPr="00E779A6">
        <w:rPr>
          <w:rFonts w:eastAsia="SimSun"/>
          <w:sz w:val="28"/>
          <w:szCs w:val="28"/>
        </w:rPr>
        <w:t>định</w:t>
      </w:r>
      <w:r w:rsidRPr="00E779A6">
        <w:rPr>
          <w:sz w:val="28"/>
          <w:szCs w:val="28"/>
        </w:rPr>
        <w:t xml:space="preserve"> </w:t>
      </w:r>
      <w:r w:rsidRPr="00E779A6">
        <w:rPr>
          <w:rFonts w:eastAsia="SimSun"/>
          <w:sz w:val="28"/>
          <w:szCs w:val="28"/>
        </w:rPr>
        <w:t>đới</w:t>
      </w:r>
      <w:r w:rsidRPr="00E779A6">
        <w:rPr>
          <w:sz w:val="28"/>
          <w:szCs w:val="28"/>
        </w:rPr>
        <w:t xml:space="preserve"> </w:t>
      </w:r>
      <w:r w:rsidRPr="00E779A6">
        <w:rPr>
          <w:rFonts w:eastAsia="SimSun"/>
          <w:sz w:val="28"/>
          <w:szCs w:val="28"/>
        </w:rPr>
        <w:t>nghiệp</w:t>
      </w:r>
      <w:r w:rsidRPr="00E779A6">
        <w:rPr>
          <w:sz w:val="28"/>
          <w:szCs w:val="28"/>
        </w:rPr>
        <w:t xml:space="preserve"> </w:t>
      </w:r>
      <w:r w:rsidRPr="00E779A6">
        <w:rPr>
          <w:rFonts w:eastAsia="SimSun"/>
          <w:sz w:val="28"/>
          <w:szCs w:val="28"/>
        </w:rPr>
        <w:t>vãng</w:t>
      </w:r>
      <w:r w:rsidRPr="00E779A6">
        <w:rPr>
          <w:sz w:val="28"/>
          <w:szCs w:val="28"/>
        </w:rPr>
        <w:t xml:space="preserve"> </w:t>
      </w:r>
      <w:r w:rsidRPr="00E779A6">
        <w:rPr>
          <w:rFonts w:eastAsia="SimSun"/>
          <w:sz w:val="28"/>
          <w:szCs w:val="28"/>
        </w:rPr>
        <w:t>sanh,</w:t>
      </w:r>
      <w:r w:rsidRPr="00E779A6">
        <w:rPr>
          <w:sz w:val="28"/>
          <w:szCs w:val="28"/>
        </w:rPr>
        <w:t xml:space="preserve"> </w:t>
      </w:r>
      <w:r w:rsidRPr="00E779A6">
        <w:rPr>
          <w:rFonts w:eastAsia="SimSun"/>
          <w:sz w:val="28"/>
          <w:szCs w:val="28"/>
        </w:rPr>
        <w:t>sanh</w:t>
      </w:r>
      <w:r w:rsidRPr="00E779A6">
        <w:rPr>
          <w:sz w:val="28"/>
          <w:szCs w:val="28"/>
        </w:rPr>
        <w:t xml:space="preserve"> </w:t>
      </w:r>
      <w:r w:rsidRPr="00E779A6">
        <w:rPr>
          <w:rFonts w:eastAsia="SimSun"/>
          <w:sz w:val="28"/>
          <w:szCs w:val="28"/>
        </w:rPr>
        <w:t>trong</w:t>
      </w:r>
      <w:r w:rsidRPr="00E779A6">
        <w:rPr>
          <w:sz w:val="28"/>
          <w:szCs w:val="28"/>
        </w:rPr>
        <w:t xml:space="preserve"> cõi Phàm Thánh Đồng Cư. N</w:t>
      </w:r>
      <w:r w:rsidRPr="00E779A6">
        <w:rPr>
          <w:rFonts w:eastAsia="SimSun"/>
          <w:sz w:val="28"/>
          <w:szCs w:val="28"/>
        </w:rPr>
        <w:t>ếu</w:t>
      </w:r>
      <w:r w:rsidRPr="00E779A6">
        <w:rPr>
          <w:sz w:val="28"/>
          <w:szCs w:val="28"/>
        </w:rPr>
        <w:t xml:space="preserve"> </w:t>
      </w:r>
      <w:r w:rsidRPr="00E779A6">
        <w:rPr>
          <w:rFonts w:eastAsia="SimSun"/>
          <w:sz w:val="28"/>
          <w:szCs w:val="28"/>
        </w:rPr>
        <w:t>đắc</w:t>
      </w:r>
      <w:r w:rsidRPr="00E779A6">
        <w:rPr>
          <w:sz w:val="28"/>
          <w:szCs w:val="28"/>
        </w:rPr>
        <w:t xml:space="preserve"> </w:t>
      </w:r>
      <w:r w:rsidRPr="00E779A6">
        <w:rPr>
          <w:rFonts w:eastAsia="SimSun"/>
          <w:sz w:val="28"/>
          <w:szCs w:val="28"/>
        </w:rPr>
        <w:t>Sự</w:t>
      </w:r>
      <w:r w:rsidRPr="00E779A6">
        <w:rPr>
          <w:sz w:val="28"/>
          <w:szCs w:val="28"/>
        </w:rPr>
        <w:t xml:space="preserve"> </w:t>
      </w:r>
      <w:r w:rsidRPr="00E779A6">
        <w:rPr>
          <w:rFonts w:eastAsia="SimSun"/>
          <w:sz w:val="28"/>
          <w:szCs w:val="28"/>
        </w:rPr>
        <w:t>nhất</w:t>
      </w:r>
      <w:r w:rsidRPr="00E779A6">
        <w:rPr>
          <w:sz w:val="28"/>
          <w:szCs w:val="28"/>
        </w:rPr>
        <w:t xml:space="preserve"> </w:t>
      </w:r>
      <w:r w:rsidRPr="00E779A6">
        <w:rPr>
          <w:rFonts w:eastAsia="SimSun"/>
          <w:sz w:val="28"/>
          <w:szCs w:val="28"/>
        </w:rPr>
        <w:t>tâm</w:t>
      </w:r>
      <w:r w:rsidRPr="00E779A6">
        <w:rPr>
          <w:sz w:val="28"/>
          <w:szCs w:val="28"/>
        </w:rPr>
        <w:t xml:space="preserve"> </w:t>
      </w:r>
      <w:r w:rsidRPr="00E779A6">
        <w:rPr>
          <w:rFonts w:eastAsia="SimSun"/>
          <w:sz w:val="28"/>
          <w:szCs w:val="28"/>
        </w:rPr>
        <w:t>bất</w:t>
      </w:r>
      <w:r w:rsidRPr="00E779A6">
        <w:rPr>
          <w:sz w:val="28"/>
          <w:szCs w:val="28"/>
        </w:rPr>
        <w:t xml:space="preserve"> </w:t>
      </w:r>
      <w:r w:rsidRPr="00E779A6">
        <w:rPr>
          <w:rFonts w:eastAsia="SimSun"/>
          <w:sz w:val="28"/>
          <w:szCs w:val="28"/>
        </w:rPr>
        <w:t>loạn,</w:t>
      </w:r>
      <w:r w:rsidRPr="00E779A6">
        <w:rPr>
          <w:sz w:val="28"/>
          <w:szCs w:val="28"/>
        </w:rPr>
        <w:t xml:space="preserve"> </w:t>
      </w:r>
      <w:r w:rsidRPr="00E779A6">
        <w:rPr>
          <w:rFonts w:eastAsia="SimSun"/>
          <w:sz w:val="28"/>
          <w:szCs w:val="28"/>
        </w:rPr>
        <w:t>sanh</w:t>
      </w:r>
      <w:r w:rsidRPr="00E779A6">
        <w:rPr>
          <w:sz w:val="28"/>
          <w:szCs w:val="28"/>
        </w:rPr>
        <w:t xml:space="preserve"> </w:t>
      </w:r>
      <w:r w:rsidRPr="00E779A6">
        <w:rPr>
          <w:rFonts w:eastAsia="SimSun"/>
          <w:sz w:val="28"/>
          <w:szCs w:val="28"/>
        </w:rPr>
        <w:t>về</w:t>
      </w:r>
      <w:r w:rsidRPr="00E779A6">
        <w:rPr>
          <w:sz w:val="28"/>
          <w:szCs w:val="28"/>
        </w:rPr>
        <w:t xml:space="preserve"> </w:t>
      </w:r>
      <w:r w:rsidRPr="00E779A6">
        <w:rPr>
          <w:rFonts w:eastAsia="SimSun"/>
          <w:sz w:val="28"/>
          <w:szCs w:val="28"/>
        </w:rPr>
        <w:t>Tây</w:t>
      </w:r>
      <w:r w:rsidRPr="00E779A6">
        <w:rPr>
          <w:sz w:val="28"/>
          <w:szCs w:val="28"/>
        </w:rPr>
        <w:t xml:space="preserve"> </w:t>
      </w:r>
      <w:r w:rsidRPr="00E779A6">
        <w:rPr>
          <w:rFonts w:eastAsia="SimSun"/>
          <w:sz w:val="28"/>
          <w:szCs w:val="28"/>
        </w:rPr>
        <w:t>Phương</w:t>
      </w:r>
      <w:r w:rsidRPr="00E779A6">
        <w:rPr>
          <w:sz w:val="28"/>
          <w:szCs w:val="28"/>
        </w:rPr>
        <w:t xml:space="preserve"> </w:t>
      </w:r>
      <w:r w:rsidRPr="00E779A6">
        <w:rPr>
          <w:rFonts w:eastAsia="SimSun"/>
          <w:sz w:val="28"/>
          <w:szCs w:val="28"/>
        </w:rPr>
        <w:t>Cực</w:t>
      </w:r>
      <w:r w:rsidRPr="00E779A6">
        <w:rPr>
          <w:sz w:val="28"/>
          <w:szCs w:val="28"/>
        </w:rPr>
        <w:t xml:space="preserve"> </w:t>
      </w:r>
      <w:r w:rsidRPr="00E779A6">
        <w:rPr>
          <w:rFonts w:eastAsia="SimSun"/>
          <w:sz w:val="28"/>
          <w:szCs w:val="28"/>
        </w:rPr>
        <w:t>Lạc</w:t>
      </w:r>
      <w:r w:rsidRPr="00E779A6">
        <w:rPr>
          <w:sz w:val="28"/>
          <w:szCs w:val="28"/>
        </w:rPr>
        <w:t xml:space="preserve"> </w:t>
      </w:r>
      <w:r w:rsidRPr="00E779A6">
        <w:rPr>
          <w:rFonts w:eastAsia="SimSun"/>
          <w:sz w:val="28"/>
          <w:szCs w:val="28"/>
        </w:rPr>
        <w:t>thế</w:t>
      </w:r>
      <w:r w:rsidRPr="00E779A6">
        <w:rPr>
          <w:sz w:val="28"/>
          <w:szCs w:val="28"/>
        </w:rPr>
        <w:t xml:space="preserve"> </w:t>
      </w:r>
      <w:r w:rsidRPr="00E779A6">
        <w:rPr>
          <w:rFonts w:eastAsia="SimSun"/>
          <w:sz w:val="28"/>
          <w:szCs w:val="28"/>
        </w:rPr>
        <w:t>giới,</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cõi</w:t>
      </w:r>
      <w:r w:rsidRPr="00E779A6">
        <w:rPr>
          <w:sz w:val="28"/>
          <w:szCs w:val="28"/>
        </w:rPr>
        <w:t xml:space="preserve"> </w:t>
      </w:r>
      <w:r w:rsidRPr="00E779A6">
        <w:rPr>
          <w:rFonts w:eastAsia="SimSun"/>
          <w:sz w:val="28"/>
          <w:szCs w:val="28"/>
        </w:rPr>
        <w:t>Phương</w:t>
      </w:r>
      <w:r w:rsidRPr="00E779A6">
        <w:rPr>
          <w:sz w:val="28"/>
          <w:szCs w:val="28"/>
        </w:rPr>
        <w:t xml:space="preserve"> </w:t>
      </w:r>
      <w:r w:rsidRPr="00E779A6">
        <w:rPr>
          <w:rFonts w:eastAsia="SimSun"/>
          <w:sz w:val="28"/>
          <w:szCs w:val="28"/>
        </w:rPr>
        <w:t>Tiện</w:t>
      </w:r>
      <w:r w:rsidRPr="00E779A6">
        <w:rPr>
          <w:sz w:val="28"/>
          <w:szCs w:val="28"/>
        </w:rPr>
        <w:t xml:space="preserve"> </w:t>
      </w:r>
      <w:r w:rsidRPr="00E779A6">
        <w:rPr>
          <w:rFonts w:eastAsia="SimSun"/>
          <w:sz w:val="28"/>
          <w:szCs w:val="28"/>
        </w:rPr>
        <w:t>Hữu</w:t>
      </w:r>
      <w:r w:rsidRPr="00E779A6">
        <w:rPr>
          <w:sz w:val="28"/>
          <w:szCs w:val="28"/>
        </w:rPr>
        <w:t xml:space="preserve"> </w:t>
      </w:r>
      <w:r w:rsidRPr="00E779A6">
        <w:rPr>
          <w:rFonts w:eastAsia="SimSun"/>
          <w:sz w:val="28"/>
          <w:szCs w:val="28"/>
        </w:rPr>
        <w:t>Dư.</w:t>
      </w:r>
      <w:r w:rsidRPr="00E779A6">
        <w:rPr>
          <w:sz w:val="28"/>
          <w:szCs w:val="28"/>
        </w:rPr>
        <w:t xml:space="preserve"> </w:t>
      </w:r>
      <w:r w:rsidRPr="00E779A6">
        <w:rPr>
          <w:rFonts w:eastAsia="SimSun"/>
          <w:sz w:val="28"/>
          <w:szCs w:val="28"/>
        </w:rPr>
        <w:t>Vì</w:t>
      </w:r>
      <w:r w:rsidRPr="00E779A6">
        <w:rPr>
          <w:sz w:val="28"/>
          <w:szCs w:val="28"/>
        </w:rPr>
        <w:t xml:space="preserve"> thế, [người vãng sanh về] </w:t>
      </w:r>
      <w:r w:rsidRPr="00E779A6">
        <w:rPr>
          <w:rFonts w:eastAsia="SimSun"/>
          <w:sz w:val="28"/>
          <w:szCs w:val="28"/>
        </w:rPr>
        <w:t>cõi</w:t>
      </w:r>
      <w:r w:rsidRPr="00E779A6">
        <w:rPr>
          <w:sz w:val="28"/>
          <w:szCs w:val="28"/>
        </w:rPr>
        <w:t xml:space="preserve"> </w:t>
      </w:r>
      <w:r w:rsidRPr="00E779A6">
        <w:rPr>
          <w:rFonts w:eastAsia="SimSun"/>
          <w:sz w:val="28"/>
          <w:szCs w:val="28"/>
        </w:rPr>
        <w:t>Phương</w:t>
      </w:r>
      <w:r w:rsidRPr="00E779A6">
        <w:rPr>
          <w:sz w:val="28"/>
          <w:szCs w:val="28"/>
        </w:rPr>
        <w:t xml:space="preserve"> </w:t>
      </w:r>
      <w:r w:rsidRPr="00E779A6">
        <w:rPr>
          <w:rFonts w:eastAsia="SimSun"/>
          <w:sz w:val="28"/>
          <w:szCs w:val="28"/>
        </w:rPr>
        <w:t>Tiện</w:t>
      </w:r>
      <w:r w:rsidRPr="00E779A6">
        <w:rPr>
          <w:sz w:val="28"/>
          <w:szCs w:val="28"/>
        </w:rPr>
        <w:t xml:space="preserve"> </w:t>
      </w:r>
      <w:r w:rsidRPr="00E779A6">
        <w:rPr>
          <w:rFonts w:eastAsia="SimSun"/>
          <w:sz w:val="28"/>
          <w:szCs w:val="28"/>
        </w:rPr>
        <w:t>Hữu</w:t>
      </w:r>
      <w:r w:rsidRPr="00E779A6">
        <w:rPr>
          <w:sz w:val="28"/>
          <w:szCs w:val="28"/>
        </w:rPr>
        <w:t xml:space="preserve"> </w:t>
      </w:r>
      <w:r w:rsidRPr="00E779A6">
        <w:rPr>
          <w:rFonts w:eastAsia="SimSun"/>
          <w:sz w:val="28"/>
          <w:szCs w:val="28"/>
        </w:rPr>
        <w:t>Dư</w:t>
      </w:r>
      <w:r w:rsidRPr="00E779A6">
        <w:rPr>
          <w:sz w:val="28"/>
          <w:szCs w:val="28"/>
        </w:rPr>
        <w:t xml:space="preserve"> </w:t>
      </w:r>
      <w:r w:rsidRPr="00E779A6">
        <w:rPr>
          <w:rFonts w:eastAsia="SimSun"/>
          <w:sz w:val="28"/>
          <w:szCs w:val="28"/>
        </w:rPr>
        <w:t>đều</w:t>
      </w:r>
      <w:r w:rsidRPr="00E779A6">
        <w:rPr>
          <w:sz w:val="28"/>
          <w:szCs w:val="28"/>
        </w:rPr>
        <w:t xml:space="preserve"> </w:t>
      </w:r>
      <w:r w:rsidRPr="00E779A6">
        <w:rPr>
          <w:rFonts w:eastAsia="SimSun"/>
          <w:sz w:val="28"/>
          <w:szCs w:val="28"/>
        </w:rPr>
        <w:t>là</w:t>
      </w:r>
      <w:r w:rsidRPr="00E779A6">
        <w:rPr>
          <w:sz w:val="28"/>
          <w:szCs w:val="28"/>
        </w:rPr>
        <w:t xml:space="preserve"> người </w:t>
      </w:r>
      <w:r w:rsidRPr="00E779A6">
        <w:rPr>
          <w:rFonts w:eastAsia="SimSun"/>
          <w:sz w:val="28"/>
          <w:szCs w:val="28"/>
        </w:rPr>
        <w:t>chứng</w:t>
      </w:r>
      <w:r w:rsidRPr="00E779A6">
        <w:rPr>
          <w:sz w:val="28"/>
          <w:szCs w:val="28"/>
        </w:rPr>
        <w:t xml:space="preserve"> </w:t>
      </w:r>
      <w:r w:rsidRPr="00E779A6">
        <w:rPr>
          <w:rFonts w:eastAsia="SimSun"/>
          <w:sz w:val="28"/>
          <w:szCs w:val="28"/>
        </w:rPr>
        <w:t>quả,</w:t>
      </w:r>
      <w:r w:rsidRPr="00E779A6">
        <w:rPr>
          <w:sz w:val="28"/>
          <w:szCs w:val="28"/>
        </w:rPr>
        <w:t xml:space="preserve"> </w:t>
      </w:r>
      <w:r w:rsidRPr="00E779A6">
        <w:rPr>
          <w:rFonts w:eastAsia="SimSun"/>
          <w:sz w:val="28"/>
          <w:szCs w:val="28"/>
        </w:rPr>
        <w:t>mức</w:t>
      </w:r>
      <w:r w:rsidRPr="00E779A6">
        <w:rPr>
          <w:sz w:val="28"/>
          <w:szCs w:val="28"/>
        </w:rPr>
        <w:t xml:space="preserve"> độ thấp nhất cũng là </w:t>
      </w:r>
      <w:r w:rsidRPr="00E779A6">
        <w:rPr>
          <w:rFonts w:eastAsia="SimSun"/>
          <w:sz w:val="28"/>
          <w:szCs w:val="28"/>
        </w:rPr>
        <w:t>chứng</w:t>
      </w:r>
      <w:r w:rsidRPr="00E779A6">
        <w:rPr>
          <w:sz w:val="28"/>
          <w:szCs w:val="28"/>
        </w:rPr>
        <w:t xml:space="preserve"> </w:t>
      </w:r>
      <w:r w:rsidRPr="00E779A6">
        <w:rPr>
          <w:rFonts w:eastAsia="SimSun"/>
          <w:sz w:val="28"/>
          <w:szCs w:val="28"/>
        </w:rPr>
        <w:t>đắc</w:t>
      </w:r>
      <w:r w:rsidRPr="00E779A6">
        <w:rPr>
          <w:sz w:val="28"/>
          <w:szCs w:val="28"/>
        </w:rPr>
        <w:t xml:space="preserve"> </w:t>
      </w:r>
      <w:r w:rsidRPr="00E779A6">
        <w:rPr>
          <w:rFonts w:eastAsia="SimSun"/>
          <w:sz w:val="28"/>
          <w:szCs w:val="28"/>
        </w:rPr>
        <w:t>Sơ</w:t>
      </w:r>
      <w:r w:rsidRPr="00E779A6">
        <w:rPr>
          <w:sz w:val="28"/>
          <w:szCs w:val="28"/>
        </w:rPr>
        <w:t xml:space="preserve"> </w:t>
      </w:r>
      <w:r w:rsidRPr="00E779A6">
        <w:rPr>
          <w:rFonts w:eastAsia="SimSun"/>
          <w:sz w:val="28"/>
          <w:szCs w:val="28"/>
        </w:rPr>
        <w:t>Quả.</w:t>
      </w:r>
    </w:p>
    <w:p w14:paraId="4C13BAF8" w14:textId="77777777" w:rsidR="003031FC" w:rsidRPr="00E779A6" w:rsidRDefault="003031FC" w:rsidP="00C95564">
      <w:pPr>
        <w:ind w:right="18" w:firstLine="720"/>
        <w:rPr>
          <w:rFonts w:eastAsia="SimSun"/>
          <w:sz w:val="28"/>
          <w:szCs w:val="28"/>
        </w:rPr>
      </w:pPr>
      <w:r w:rsidRPr="00E779A6">
        <w:rPr>
          <w:rFonts w:eastAsia="SimSun"/>
          <w:sz w:val="28"/>
          <w:szCs w:val="28"/>
        </w:rPr>
        <w:t>Do</w:t>
      </w:r>
      <w:r w:rsidRPr="00E779A6">
        <w:rPr>
          <w:sz w:val="28"/>
          <w:szCs w:val="28"/>
        </w:rPr>
        <w:t xml:space="preserve"> trạch pháp trong phần trước, </w:t>
      </w:r>
      <w:r w:rsidRPr="00E779A6">
        <w:rPr>
          <w:rFonts w:eastAsia="SimSun"/>
          <w:sz w:val="28"/>
          <w:szCs w:val="28"/>
        </w:rPr>
        <w:t>Thất</w:t>
      </w:r>
      <w:r w:rsidRPr="00E779A6">
        <w:rPr>
          <w:sz w:val="28"/>
          <w:szCs w:val="28"/>
        </w:rPr>
        <w:t xml:space="preserve"> </w:t>
      </w:r>
      <w:r w:rsidRPr="00E779A6">
        <w:rPr>
          <w:rFonts w:eastAsia="SimSun"/>
          <w:sz w:val="28"/>
          <w:szCs w:val="28"/>
        </w:rPr>
        <w:t>Bồ</w:t>
      </w:r>
      <w:r w:rsidRPr="00E779A6">
        <w:rPr>
          <w:sz w:val="28"/>
          <w:szCs w:val="28"/>
        </w:rPr>
        <w:t xml:space="preserve"> </w:t>
      </w:r>
      <w:r w:rsidRPr="00E779A6">
        <w:rPr>
          <w:rFonts w:eastAsia="SimSun"/>
          <w:sz w:val="28"/>
          <w:szCs w:val="28"/>
        </w:rPr>
        <w:t>Đề</w:t>
      </w:r>
      <w:r w:rsidRPr="00E779A6">
        <w:rPr>
          <w:sz w:val="28"/>
          <w:szCs w:val="28"/>
        </w:rPr>
        <w:t xml:space="preserve"> </w:t>
      </w:r>
      <w:r w:rsidRPr="00E779A6">
        <w:rPr>
          <w:rFonts w:eastAsia="SimSun"/>
          <w:sz w:val="28"/>
          <w:szCs w:val="28"/>
        </w:rPr>
        <w:t>Phần</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chọn</w:t>
      </w:r>
      <w:r w:rsidRPr="00E779A6">
        <w:rPr>
          <w:sz w:val="28"/>
          <w:szCs w:val="28"/>
        </w:rPr>
        <w:t xml:space="preserve"> lựa pháp </w:t>
      </w:r>
      <w:r w:rsidRPr="00E779A6">
        <w:rPr>
          <w:rFonts w:eastAsia="SimSun"/>
          <w:sz w:val="28"/>
          <w:szCs w:val="28"/>
        </w:rPr>
        <w:t>môn;</w:t>
      </w:r>
      <w:r w:rsidRPr="00E779A6">
        <w:rPr>
          <w:sz w:val="28"/>
          <w:szCs w:val="28"/>
        </w:rPr>
        <w:t xml:space="preserve"> </w:t>
      </w:r>
      <w:r w:rsidRPr="00E779A6">
        <w:rPr>
          <w:rFonts w:eastAsia="SimSun"/>
          <w:sz w:val="28"/>
          <w:szCs w:val="28"/>
        </w:rPr>
        <w:t>trong</w:t>
      </w:r>
      <w:r w:rsidRPr="00E779A6">
        <w:rPr>
          <w:sz w:val="28"/>
          <w:szCs w:val="28"/>
        </w:rPr>
        <w:t xml:space="preserve"> </w:t>
      </w:r>
      <w:r w:rsidRPr="00E779A6">
        <w:rPr>
          <w:rFonts w:eastAsia="SimSun"/>
          <w:sz w:val="28"/>
          <w:szCs w:val="28"/>
        </w:rPr>
        <w:t>vô</w:t>
      </w:r>
      <w:r w:rsidRPr="00E779A6">
        <w:rPr>
          <w:sz w:val="28"/>
          <w:szCs w:val="28"/>
        </w:rPr>
        <w:t xml:space="preserve"> </w:t>
      </w:r>
      <w:r w:rsidRPr="00E779A6">
        <w:rPr>
          <w:rFonts w:eastAsia="SimSun"/>
          <w:sz w:val="28"/>
          <w:szCs w:val="28"/>
        </w:rPr>
        <w:t>lượng</w:t>
      </w:r>
      <w:r w:rsidRPr="00E779A6">
        <w:rPr>
          <w:sz w:val="28"/>
          <w:szCs w:val="28"/>
        </w:rPr>
        <w:t xml:space="preserve"> </w:t>
      </w:r>
      <w:r w:rsidRPr="00E779A6">
        <w:rPr>
          <w:rFonts w:eastAsia="SimSun"/>
          <w:sz w:val="28"/>
          <w:szCs w:val="28"/>
        </w:rPr>
        <w:t>vô</w:t>
      </w:r>
      <w:r w:rsidRPr="00E779A6">
        <w:rPr>
          <w:sz w:val="28"/>
          <w:szCs w:val="28"/>
        </w:rPr>
        <w:t xml:space="preserve"> </w:t>
      </w:r>
      <w:r w:rsidRPr="00E779A6">
        <w:rPr>
          <w:rFonts w:eastAsia="SimSun"/>
          <w:sz w:val="28"/>
          <w:szCs w:val="28"/>
        </w:rPr>
        <w:t>biên</w:t>
      </w:r>
      <w:r w:rsidRPr="00E779A6">
        <w:rPr>
          <w:sz w:val="28"/>
          <w:szCs w:val="28"/>
        </w:rPr>
        <w:t xml:space="preserve"> </w:t>
      </w:r>
      <w:r w:rsidRPr="00E779A6">
        <w:rPr>
          <w:rFonts w:eastAsia="SimSun"/>
          <w:sz w:val="28"/>
          <w:szCs w:val="28"/>
        </w:rPr>
        <w:t>pháp</w:t>
      </w:r>
      <w:r w:rsidRPr="00E779A6">
        <w:rPr>
          <w:sz w:val="28"/>
          <w:szCs w:val="28"/>
        </w:rPr>
        <w:t xml:space="preserve"> </w:t>
      </w:r>
      <w:r w:rsidRPr="00E779A6">
        <w:rPr>
          <w:rFonts w:eastAsia="SimSun"/>
          <w:sz w:val="28"/>
          <w:szCs w:val="28"/>
        </w:rPr>
        <w:t>môn,</w:t>
      </w:r>
      <w:r w:rsidRPr="00E779A6">
        <w:rPr>
          <w:sz w:val="28"/>
          <w:szCs w:val="28"/>
        </w:rPr>
        <w:t xml:space="preserve"> </w:t>
      </w:r>
      <w:r w:rsidRPr="00E779A6">
        <w:rPr>
          <w:rFonts w:eastAsia="SimSun"/>
          <w:sz w:val="28"/>
          <w:szCs w:val="28"/>
        </w:rPr>
        <w:t>quý</w:t>
      </w:r>
      <w:r w:rsidRPr="00E779A6">
        <w:rPr>
          <w:sz w:val="28"/>
          <w:szCs w:val="28"/>
        </w:rPr>
        <w:t xml:space="preserve"> </w:t>
      </w:r>
      <w:r w:rsidRPr="00E779A6">
        <w:rPr>
          <w:rFonts w:eastAsia="SimSun"/>
          <w:sz w:val="28"/>
          <w:szCs w:val="28"/>
        </w:rPr>
        <w:t>vị tự mình</w:t>
      </w:r>
      <w:r w:rsidRPr="00E779A6">
        <w:rPr>
          <w:sz w:val="28"/>
          <w:szCs w:val="28"/>
        </w:rPr>
        <w:t xml:space="preserve"> </w:t>
      </w:r>
      <w:r w:rsidRPr="00E779A6">
        <w:rPr>
          <w:rFonts w:eastAsia="SimSun"/>
          <w:sz w:val="28"/>
          <w:szCs w:val="28"/>
        </w:rPr>
        <w:t>chọn</w:t>
      </w:r>
      <w:r w:rsidRPr="00E779A6">
        <w:rPr>
          <w:sz w:val="28"/>
          <w:szCs w:val="28"/>
        </w:rPr>
        <w:t xml:space="preserve"> lựa. Sau khi đã chọn lựa chắc chắn, bèn </w:t>
      </w:r>
      <w:r w:rsidRPr="00E779A6">
        <w:rPr>
          <w:rFonts w:eastAsia="SimSun"/>
          <w:sz w:val="28"/>
          <w:szCs w:val="28"/>
        </w:rPr>
        <w:t>dùng</w:t>
      </w:r>
      <w:r w:rsidRPr="00E779A6">
        <w:rPr>
          <w:sz w:val="28"/>
          <w:szCs w:val="28"/>
        </w:rPr>
        <w:t xml:space="preserve"> </w:t>
      </w:r>
      <w:r w:rsidRPr="00E779A6">
        <w:rPr>
          <w:rFonts w:eastAsia="SimSun"/>
          <w:sz w:val="28"/>
          <w:szCs w:val="28"/>
        </w:rPr>
        <w:t>sáu</w:t>
      </w:r>
      <w:r w:rsidRPr="00E779A6">
        <w:rPr>
          <w:sz w:val="28"/>
          <w:szCs w:val="28"/>
        </w:rPr>
        <w:t xml:space="preserve"> chi còn lại để giúp </w:t>
      </w:r>
      <w:r w:rsidRPr="00E779A6">
        <w:rPr>
          <w:rFonts w:eastAsia="SimSun"/>
          <w:sz w:val="28"/>
          <w:szCs w:val="28"/>
        </w:rPr>
        <w:t>quý</w:t>
      </w:r>
      <w:r w:rsidRPr="00E779A6">
        <w:rPr>
          <w:sz w:val="28"/>
          <w:szCs w:val="28"/>
        </w:rPr>
        <w:t xml:space="preserve"> </w:t>
      </w:r>
      <w:r w:rsidRPr="00E779A6">
        <w:rPr>
          <w:rFonts w:eastAsia="SimSun"/>
          <w:sz w:val="28"/>
          <w:szCs w:val="28"/>
        </w:rPr>
        <w:t>vị</w:t>
      </w:r>
      <w:r w:rsidRPr="00E779A6">
        <w:rPr>
          <w:sz w:val="28"/>
          <w:szCs w:val="28"/>
        </w:rPr>
        <w:t xml:space="preserve"> </w:t>
      </w:r>
      <w:r w:rsidRPr="00E779A6">
        <w:rPr>
          <w:rFonts w:eastAsia="SimSun"/>
          <w:sz w:val="28"/>
          <w:szCs w:val="28"/>
        </w:rPr>
        <w:t>tu</w:t>
      </w:r>
      <w:r w:rsidRPr="00E779A6">
        <w:rPr>
          <w:sz w:val="28"/>
          <w:szCs w:val="28"/>
        </w:rPr>
        <w:t xml:space="preserve"> </w:t>
      </w:r>
      <w:r w:rsidRPr="00E779A6">
        <w:rPr>
          <w:rFonts w:eastAsia="SimSun"/>
          <w:sz w:val="28"/>
          <w:szCs w:val="28"/>
        </w:rPr>
        <w:t>học</w:t>
      </w:r>
      <w:r w:rsidRPr="00E779A6">
        <w:rPr>
          <w:sz w:val="28"/>
          <w:szCs w:val="28"/>
        </w:rPr>
        <w:t xml:space="preserve"> </w:t>
      </w:r>
      <w:r w:rsidRPr="00E779A6">
        <w:rPr>
          <w:rFonts w:eastAsia="SimSun"/>
          <w:sz w:val="28"/>
          <w:szCs w:val="28"/>
        </w:rPr>
        <w:t>thành</w:t>
      </w:r>
      <w:r w:rsidRPr="00E779A6">
        <w:rPr>
          <w:sz w:val="28"/>
          <w:szCs w:val="28"/>
        </w:rPr>
        <w:t xml:space="preserve"> </w:t>
      </w:r>
      <w:r w:rsidRPr="00E779A6">
        <w:rPr>
          <w:rFonts w:eastAsia="SimSun"/>
          <w:sz w:val="28"/>
          <w:szCs w:val="28"/>
        </w:rPr>
        <w:t>tựu;</w:t>
      </w:r>
      <w:r w:rsidRPr="00E779A6">
        <w:rPr>
          <w:sz w:val="28"/>
          <w:szCs w:val="28"/>
        </w:rPr>
        <w:t xml:space="preserve"> n</w:t>
      </w:r>
      <w:r w:rsidRPr="00E779A6">
        <w:rPr>
          <w:rFonts w:eastAsia="SimSun"/>
          <w:sz w:val="28"/>
          <w:szCs w:val="28"/>
        </w:rPr>
        <w:t>hưng</w:t>
      </w:r>
      <w:r w:rsidRPr="00E779A6">
        <w:rPr>
          <w:sz w:val="28"/>
          <w:szCs w:val="28"/>
        </w:rPr>
        <w:t xml:space="preserve"> </w:t>
      </w:r>
      <w:r w:rsidRPr="00E779A6">
        <w:rPr>
          <w:rFonts w:eastAsia="SimSun"/>
          <w:sz w:val="28"/>
          <w:szCs w:val="28"/>
        </w:rPr>
        <w:t>trong</w:t>
      </w:r>
      <w:r w:rsidRPr="00E779A6">
        <w:rPr>
          <w:sz w:val="28"/>
          <w:szCs w:val="28"/>
        </w:rPr>
        <w:t xml:space="preserve"> </w:t>
      </w:r>
      <w:r w:rsidRPr="00E779A6">
        <w:rPr>
          <w:rFonts w:eastAsia="SimSun"/>
          <w:sz w:val="28"/>
          <w:szCs w:val="28"/>
        </w:rPr>
        <w:t>tu</w:t>
      </w:r>
      <w:r w:rsidRPr="00E779A6">
        <w:rPr>
          <w:sz w:val="28"/>
          <w:szCs w:val="28"/>
        </w:rPr>
        <w:t xml:space="preserve"> </w:t>
      </w:r>
      <w:r w:rsidRPr="00E779A6">
        <w:rPr>
          <w:rFonts w:eastAsia="SimSun"/>
          <w:sz w:val="28"/>
          <w:szCs w:val="28"/>
        </w:rPr>
        <w:t>học,</w:t>
      </w:r>
      <w:r w:rsidRPr="00E779A6">
        <w:rPr>
          <w:sz w:val="28"/>
          <w:szCs w:val="28"/>
        </w:rPr>
        <w:t xml:space="preserve"> nhất định phải chú trọng </w:t>
      </w:r>
      <w:r w:rsidRPr="00E779A6">
        <w:rPr>
          <w:rFonts w:eastAsia="SimSun"/>
          <w:sz w:val="28"/>
          <w:szCs w:val="28"/>
        </w:rPr>
        <w:t>đoạn</w:t>
      </w:r>
      <w:r w:rsidRPr="00E779A6">
        <w:rPr>
          <w:sz w:val="28"/>
          <w:szCs w:val="28"/>
        </w:rPr>
        <w:t xml:space="preserve"> </w:t>
      </w:r>
      <w:r w:rsidRPr="00E779A6">
        <w:rPr>
          <w:rFonts w:eastAsia="SimSun"/>
          <w:sz w:val="28"/>
          <w:szCs w:val="28"/>
        </w:rPr>
        <w:t>phiền</w:t>
      </w:r>
      <w:r w:rsidRPr="00E779A6">
        <w:rPr>
          <w:sz w:val="28"/>
          <w:szCs w:val="28"/>
        </w:rPr>
        <w:t xml:space="preserve"> </w:t>
      </w:r>
      <w:r w:rsidRPr="00E779A6">
        <w:rPr>
          <w:rFonts w:eastAsia="SimSun"/>
          <w:sz w:val="28"/>
          <w:szCs w:val="28"/>
        </w:rPr>
        <w:t>não.</w:t>
      </w:r>
      <w:r w:rsidRPr="00E779A6">
        <w:rPr>
          <w:sz w:val="28"/>
          <w:szCs w:val="28"/>
        </w:rPr>
        <w:t xml:space="preserve"> Phiền não chẳng đoạn, chẳng thể coi là </w:t>
      </w:r>
      <w:r w:rsidRPr="00E779A6">
        <w:rPr>
          <w:rFonts w:eastAsia="SimSun"/>
          <w:sz w:val="28"/>
          <w:szCs w:val="28"/>
        </w:rPr>
        <w:t>thành</w:t>
      </w:r>
      <w:r w:rsidRPr="00E779A6">
        <w:rPr>
          <w:sz w:val="28"/>
          <w:szCs w:val="28"/>
        </w:rPr>
        <w:t xml:space="preserve"> </w:t>
      </w:r>
      <w:r w:rsidRPr="00E779A6">
        <w:rPr>
          <w:rFonts w:eastAsia="SimSun"/>
          <w:sz w:val="28"/>
          <w:szCs w:val="28"/>
        </w:rPr>
        <w:t>tựu,</w:t>
      </w:r>
      <w:r w:rsidRPr="00E779A6">
        <w:rPr>
          <w:sz w:val="28"/>
          <w:szCs w:val="28"/>
        </w:rPr>
        <w:t xml:space="preserve"> </w:t>
      </w:r>
      <w:r w:rsidRPr="00E779A6">
        <w:rPr>
          <w:rFonts w:eastAsia="SimSun"/>
          <w:sz w:val="28"/>
          <w:szCs w:val="28"/>
        </w:rPr>
        <w:t>chư</w:t>
      </w:r>
      <w:r w:rsidRPr="00E779A6">
        <w:rPr>
          <w:sz w:val="28"/>
          <w:szCs w:val="28"/>
        </w:rPr>
        <w:t xml:space="preserve"> </w:t>
      </w:r>
      <w:r w:rsidRPr="00E779A6">
        <w:rPr>
          <w:rFonts w:eastAsia="SimSun"/>
          <w:sz w:val="28"/>
          <w:szCs w:val="28"/>
        </w:rPr>
        <w:t>vị</w:t>
      </w:r>
      <w:r w:rsidRPr="00E779A6">
        <w:rPr>
          <w:sz w:val="28"/>
          <w:szCs w:val="28"/>
        </w:rPr>
        <w:t xml:space="preserve"> </w:t>
      </w:r>
      <w:r w:rsidRPr="00E779A6">
        <w:rPr>
          <w:rFonts w:eastAsia="SimSun"/>
          <w:sz w:val="28"/>
          <w:szCs w:val="28"/>
        </w:rPr>
        <w:t>ngàn</w:t>
      </w:r>
      <w:r w:rsidRPr="00E779A6">
        <w:rPr>
          <w:sz w:val="28"/>
          <w:szCs w:val="28"/>
        </w:rPr>
        <w:t xml:space="preserve"> vạn phần phải </w:t>
      </w:r>
      <w:r w:rsidRPr="00E779A6">
        <w:rPr>
          <w:rFonts w:eastAsia="SimSun"/>
          <w:sz w:val="28"/>
          <w:szCs w:val="28"/>
        </w:rPr>
        <w:t>ghi</w:t>
      </w:r>
      <w:r w:rsidRPr="00E779A6">
        <w:rPr>
          <w:sz w:val="28"/>
          <w:szCs w:val="28"/>
        </w:rPr>
        <w:t xml:space="preserve"> </w:t>
      </w:r>
      <w:r w:rsidRPr="00E779A6">
        <w:rPr>
          <w:rFonts w:eastAsia="SimSun"/>
          <w:sz w:val="28"/>
          <w:szCs w:val="28"/>
        </w:rPr>
        <w:t>nhớ</w:t>
      </w:r>
      <w:r w:rsidRPr="00E779A6">
        <w:rPr>
          <w:sz w:val="28"/>
          <w:szCs w:val="28"/>
        </w:rPr>
        <w:t xml:space="preserve"> điều này</w:t>
      </w:r>
      <w:r w:rsidRPr="00E779A6">
        <w:rPr>
          <w:rFonts w:eastAsia="SimSun"/>
          <w:sz w:val="28"/>
          <w:szCs w:val="28"/>
        </w:rPr>
        <w:t>.</w:t>
      </w:r>
      <w:r w:rsidRPr="00E779A6">
        <w:rPr>
          <w:sz w:val="28"/>
          <w:szCs w:val="28"/>
        </w:rPr>
        <w:t xml:space="preserve"> </w:t>
      </w:r>
      <w:r w:rsidRPr="00E779A6">
        <w:rPr>
          <w:rFonts w:eastAsia="SimSun"/>
          <w:sz w:val="28"/>
          <w:szCs w:val="28"/>
        </w:rPr>
        <w:t>Chúng</w:t>
      </w:r>
      <w:r w:rsidRPr="00E779A6">
        <w:rPr>
          <w:sz w:val="28"/>
          <w:szCs w:val="28"/>
        </w:rPr>
        <w:t xml:space="preserve"> </w:t>
      </w:r>
      <w:r w:rsidRPr="00E779A6">
        <w:rPr>
          <w:rFonts w:eastAsia="SimSun"/>
          <w:sz w:val="28"/>
          <w:szCs w:val="28"/>
        </w:rPr>
        <w:t>ta</w:t>
      </w:r>
      <w:r w:rsidRPr="00E779A6">
        <w:rPr>
          <w:sz w:val="28"/>
          <w:szCs w:val="28"/>
        </w:rPr>
        <w:t xml:space="preserve"> </w:t>
      </w:r>
      <w:r w:rsidRPr="00E779A6">
        <w:rPr>
          <w:rFonts w:eastAsia="SimSun"/>
          <w:sz w:val="28"/>
          <w:szCs w:val="28"/>
        </w:rPr>
        <w:t>tu</w:t>
      </w:r>
      <w:r w:rsidRPr="00E779A6">
        <w:rPr>
          <w:sz w:val="28"/>
          <w:szCs w:val="28"/>
        </w:rPr>
        <w:t xml:space="preserve"> </w:t>
      </w:r>
      <w:r w:rsidRPr="00E779A6">
        <w:rPr>
          <w:rFonts w:eastAsia="SimSun"/>
          <w:sz w:val="28"/>
          <w:szCs w:val="28"/>
        </w:rPr>
        <w:t>hành,</w:t>
      </w:r>
      <w:r w:rsidRPr="00E779A6">
        <w:rPr>
          <w:sz w:val="28"/>
          <w:szCs w:val="28"/>
        </w:rPr>
        <w:t xml:space="preserve"> </w:t>
      </w:r>
      <w:r w:rsidRPr="00E779A6">
        <w:rPr>
          <w:rFonts w:eastAsia="SimSun"/>
          <w:sz w:val="28"/>
          <w:szCs w:val="28"/>
        </w:rPr>
        <w:t>tu</w:t>
      </w:r>
      <w:r w:rsidRPr="00E779A6">
        <w:rPr>
          <w:sz w:val="28"/>
          <w:szCs w:val="28"/>
        </w:rPr>
        <w:t xml:space="preserve"> học </w:t>
      </w:r>
      <w:r w:rsidRPr="00E779A6">
        <w:rPr>
          <w:rFonts w:eastAsia="SimSun"/>
          <w:sz w:val="28"/>
          <w:szCs w:val="28"/>
        </w:rPr>
        <w:t>một</w:t>
      </w:r>
      <w:r w:rsidRPr="00E779A6">
        <w:rPr>
          <w:sz w:val="28"/>
          <w:szCs w:val="28"/>
        </w:rPr>
        <w:t xml:space="preserve"> </w:t>
      </w:r>
      <w:r w:rsidRPr="00E779A6">
        <w:rPr>
          <w:rFonts w:eastAsia="SimSun"/>
          <w:sz w:val="28"/>
          <w:szCs w:val="28"/>
        </w:rPr>
        <w:t>thời</w:t>
      </w:r>
      <w:r w:rsidRPr="00E779A6">
        <w:rPr>
          <w:sz w:val="28"/>
          <w:szCs w:val="28"/>
        </w:rPr>
        <w:t xml:space="preserve"> </w:t>
      </w:r>
      <w:r w:rsidRPr="00E779A6">
        <w:rPr>
          <w:rFonts w:eastAsia="SimSun"/>
          <w:sz w:val="28"/>
          <w:szCs w:val="28"/>
        </w:rPr>
        <w:t>gian</w:t>
      </w:r>
      <w:r w:rsidRPr="00E779A6">
        <w:rPr>
          <w:sz w:val="28"/>
          <w:szCs w:val="28"/>
        </w:rPr>
        <w:t xml:space="preserve"> </w:t>
      </w:r>
      <w:r w:rsidRPr="00E779A6">
        <w:rPr>
          <w:rFonts w:eastAsia="SimSun"/>
          <w:sz w:val="28"/>
          <w:szCs w:val="28"/>
        </w:rPr>
        <w:t>dài,</w:t>
      </w:r>
      <w:r w:rsidRPr="00E779A6">
        <w:rPr>
          <w:sz w:val="28"/>
          <w:szCs w:val="28"/>
        </w:rPr>
        <w:t xml:space="preserve"> nhưng chẳng đạt được hiệu quả </w:t>
      </w:r>
      <w:r w:rsidRPr="00E779A6">
        <w:rPr>
          <w:rFonts w:eastAsia="SimSun"/>
          <w:sz w:val="28"/>
          <w:szCs w:val="28"/>
        </w:rPr>
        <w:t>tu</w:t>
      </w:r>
      <w:r w:rsidRPr="00E779A6">
        <w:rPr>
          <w:sz w:val="28"/>
          <w:szCs w:val="28"/>
        </w:rPr>
        <w:t xml:space="preserve"> </w:t>
      </w:r>
      <w:r w:rsidRPr="00E779A6">
        <w:rPr>
          <w:rFonts w:eastAsia="SimSun"/>
          <w:sz w:val="28"/>
          <w:szCs w:val="28"/>
        </w:rPr>
        <w:t>học</w:t>
      </w:r>
      <w:r w:rsidRPr="00E779A6">
        <w:rPr>
          <w:sz w:val="28"/>
          <w:szCs w:val="28"/>
        </w:rPr>
        <w:t xml:space="preserve"> mong đợi, n</w:t>
      </w:r>
      <w:r w:rsidRPr="00E779A6">
        <w:rPr>
          <w:rFonts w:eastAsia="SimSun"/>
          <w:sz w:val="28"/>
          <w:szCs w:val="28"/>
        </w:rPr>
        <w:t>guyên</w:t>
      </w:r>
      <w:r w:rsidRPr="00E779A6">
        <w:rPr>
          <w:sz w:val="28"/>
          <w:szCs w:val="28"/>
        </w:rPr>
        <w:t xml:space="preserve"> </w:t>
      </w:r>
      <w:r w:rsidRPr="00E779A6">
        <w:rPr>
          <w:rFonts w:eastAsia="SimSun"/>
          <w:sz w:val="28"/>
          <w:szCs w:val="28"/>
        </w:rPr>
        <w:t>nhân</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do</w:t>
      </w:r>
      <w:r w:rsidRPr="00E779A6">
        <w:rPr>
          <w:sz w:val="28"/>
          <w:szCs w:val="28"/>
        </w:rPr>
        <w:t xml:space="preserve"> </w:t>
      </w:r>
      <w:r w:rsidRPr="00E779A6">
        <w:rPr>
          <w:rFonts w:eastAsia="SimSun"/>
          <w:sz w:val="28"/>
          <w:szCs w:val="28"/>
        </w:rPr>
        <w:t>chúng</w:t>
      </w:r>
      <w:r w:rsidRPr="00E779A6">
        <w:rPr>
          <w:sz w:val="28"/>
          <w:szCs w:val="28"/>
        </w:rPr>
        <w:t xml:space="preserve"> </w:t>
      </w:r>
      <w:r w:rsidRPr="00E779A6">
        <w:rPr>
          <w:rFonts w:eastAsia="SimSun"/>
          <w:sz w:val="28"/>
          <w:szCs w:val="28"/>
        </w:rPr>
        <w:t>ta</w:t>
      </w:r>
      <w:r w:rsidRPr="00E779A6">
        <w:rPr>
          <w:sz w:val="28"/>
          <w:szCs w:val="28"/>
        </w:rPr>
        <w:t xml:space="preserve"> đã sơ sót chuyện đ</w:t>
      </w:r>
      <w:r w:rsidRPr="00E779A6">
        <w:rPr>
          <w:rFonts w:eastAsia="SimSun"/>
          <w:sz w:val="28"/>
          <w:szCs w:val="28"/>
        </w:rPr>
        <w:t>oạn</w:t>
      </w:r>
      <w:r w:rsidRPr="00E779A6">
        <w:rPr>
          <w:sz w:val="28"/>
          <w:szCs w:val="28"/>
        </w:rPr>
        <w:t xml:space="preserve"> </w:t>
      </w:r>
      <w:r w:rsidRPr="00E779A6">
        <w:rPr>
          <w:rFonts w:eastAsia="SimSun"/>
          <w:sz w:val="28"/>
          <w:szCs w:val="28"/>
        </w:rPr>
        <w:t>Hoặc,</w:t>
      </w:r>
      <w:r w:rsidRPr="00E779A6">
        <w:rPr>
          <w:sz w:val="28"/>
          <w:szCs w:val="28"/>
        </w:rPr>
        <w:t xml:space="preserve"> nhất là người hiện thời, người hiện thời tu học gì? Do </w:t>
      </w:r>
      <w:r w:rsidRPr="00E779A6">
        <w:rPr>
          <w:rFonts w:eastAsia="SimSun"/>
          <w:sz w:val="28"/>
          <w:szCs w:val="28"/>
        </w:rPr>
        <w:t>giáo</w:t>
      </w:r>
      <w:r w:rsidRPr="00E779A6">
        <w:rPr>
          <w:sz w:val="28"/>
          <w:szCs w:val="28"/>
        </w:rPr>
        <w:t xml:space="preserve"> </w:t>
      </w:r>
      <w:r w:rsidRPr="00E779A6">
        <w:rPr>
          <w:rFonts w:eastAsia="SimSun"/>
          <w:sz w:val="28"/>
          <w:szCs w:val="28"/>
        </w:rPr>
        <w:t>dục</w:t>
      </w:r>
      <w:r w:rsidRPr="00E779A6">
        <w:rPr>
          <w:sz w:val="28"/>
          <w:szCs w:val="28"/>
        </w:rPr>
        <w:t xml:space="preserve"> phổ cập, mọi người học hành mấy ngày đều nhận biết mấy chữ, nên tu hành </w:t>
      </w:r>
      <w:r w:rsidRPr="00E779A6">
        <w:rPr>
          <w:rFonts w:eastAsia="SimSun"/>
          <w:sz w:val="28"/>
          <w:szCs w:val="28"/>
        </w:rPr>
        <w:t>biến</w:t>
      </w:r>
      <w:r w:rsidRPr="00E779A6">
        <w:rPr>
          <w:sz w:val="28"/>
          <w:szCs w:val="28"/>
        </w:rPr>
        <w:t xml:space="preserve"> th</w:t>
      </w:r>
      <w:r w:rsidRPr="00E779A6">
        <w:rPr>
          <w:rFonts w:eastAsia="SimSun"/>
          <w:sz w:val="28"/>
          <w:szCs w:val="28"/>
        </w:rPr>
        <w:t>ành</w:t>
      </w:r>
      <w:r w:rsidRPr="00E779A6">
        <w:rPr>
          <w:sz w:val="28"/>
          <w:szCs w:val="28"/>
        </w:rPr>
        <w:t xml:space="preserve"> </w:t>
      </w:r>
      <w:r w:rsidRPr="00E779A6">
        <w:rPr>
          <w:rFonts w:eastAsia="SimSun"/>
          <w:sz w:val="28"/>
          <w:szCs w:val="28"/>
        </w:rPr>
        <w:t>tu</w:t>
      </w:r>
      <w:r w:rsidRPr="00E779A6">
        <w:rPr>
          <w:sz w:val="28"/>
          <w:szCs w:val="28"/>
        </w:rPr>
        <w:t xml:space="preserve"> văn tự Phật pháp! Tu v</w:t>
      </w:r>
      <w:r w:rsidRPr="00E779A6">
        <w:rPr>
          <w:rFonts w:eastAsia="SimSun"/>
          <w:sz w:val="28"/>
          <w:szCs w:val="28"/>
        </w:rPr>
        <w:t>ăn</w:t>
      </w:r>
      <w:r w:rsidRPr="00E779A6">
        <w:rPr>
          <w:sz w:val="28"/>
          <w:szCs w:val="28"/>
        </w:rPr>
        <w:t xml:space="preserve"> </w:t>
      </w:r>
      <w:r w:rsidRPr="00E779A6">
        <w:rPr>
          <w:rFonts w:eastAsia="SimSun"/>
          <w:sz w:val="28"/>
          <w:szCs w:val="28"/>
        </w:rPr>
        <w:t>tự</w:t>
      </w:r>
      <w:r w:rsidRPr="00E779A6">
        <w:rPr>
          <w:sz w:val="28"/>
          <w:szCs w:val="28"/>
        </w:rPr>
        <w:t xml:space="preserve"> </w:t>
      </w:r>
      <w:r w:rsidRPr="00E779A6">
        <w:rPr>
          <w:rFonts w:eastAsia="SimSun"/>
          <w:sz w:val="28"/>
          <w:szCs w:val="28"/>
        </w:rPr>
        <w:t>Phật</w:t>
      </w:r>
      <w:r w:rsidRPr="00E779A6">
        <w:rPr>
          <w:sz w:val="28"/>
          <w:szCs w:val="28"/>
        </w:rPr>
        <w:t xml:space="preserve"> </w:t>
      </w:r>
      <w:r w:rsidRPr="00E779A6">
        <w:rPr>
          <w:rFonts w:eastAsia="SimSun"/>
          <w:sz w:val="28"/>
          <w:szCs w:val="28"/>
        </w:rPr>
        <w:t>pháp</w:t>
      </w:r>
      <w:r w:rsidRPr="00E779A6">
        <w:rPr>
          <w:sz w:val="28"/>
          <w:szCs w:val="28"/>
        </w:rPr>
        <w:t xml:space="preserve"> </w:t>
      </w:r>
      <w:r w:rsidRPr="00E779A6">
        <w:rPr>
          <w:rFonts w:eastAsia="SimSun"/>
          <w:sz w:val="28"/>
          <w:szCs w:val="28"/>
        </w:rPr>
        <w:t>nhiều,</w:t>
      </w:r>
      <w:r w:rsidRPr="00E779A6">
        <w:rPr>
          <w:sz w:val="28"/>
          <w:szCs w:val="28"/>
        </w:rPr>
        <w:t xml:space="preserve"> không chỉ chẳng có lợi, mà còn </w:t>
      </w:r>
      <w:r w:rsidRPr="00E779A6">
        <w:rPr>
          <w:rFonts w:eastAsia="SimSun"/>
          <w:sz w:val="28"/>
          <w:szCs w:val="28"/>
        </w:rPr>
        <w:t>biến</w:t>
      </w:r>
      <w:r w:rsidRPr="00E779A6">
        <w:rPr>
          <w:sz w:val="28"/>
          <w:szCs w:val="28"/>
        </w:rPr>
        <w:t xml:space="preserve"> </w:t>
      </w:r>
      <w:r w:rsidRPr="00E779A6">
        <w:rPr>
          <w:rFonts w:eastAsia="SimSun"/>
          <w:sz w:val="28"/>
          <w:szCs w:val="28"/>
        </w:rPr>
        <w:t>thành</w:t>
      </w:r>
      <w:r w:rsidRPr="00E779A6">
        <w:rPr>
          <w:sz w:val="28"/>
          <w:szCs w:val="28"/>
        </w:rPr>
        <w:t xml:space="preserve"> </w:t>
      </w:r>
      <w:r w:rsidRPr="00E779A6">
        <w:rPr>
          <w:rFonts w:eastAsia="SimSun"/>
          <w:sz w:val="28"/>
          <w:szCs w:val="28"/>
        </w:rPr>
        <w:t>văn</w:t>
      </w:r>
      <w:r w:rsidRPr="00E779A6">
        <w:rPr>
          <w:sz w:val="28"/>
          <w:szCs w:val="28"/>
        </w:rPr>
        <w:t xml:space="preserve"> </w:t>
      </w:r>
      <w:r w:rsidRPr="00E779A6">
        <w:rPr>
          <w:rFonts w:eastAsia="SimSun"/>
          <w:sz w:val="28"/>
          <w:szCs w:val="28"/>
        </w:rPr>
        <w:t>tự</w:t>
      </w:r>
      <w:r w:rsidRPr="00E779A6">
        <w:rPr>
          <w:sz w:val="28"/>
          <w:szCs w:val="28"/>
        </w:rPr>
        <w:t xml:space="preserve"> </w:t>
      </w:r>
      <w:r w:rsidRPr="00E779A6">
        <w:rPr>
          <w:rFonts w:eastAsia="SimSun"/>
          <w:sz w:val="28"/>
          <w:szCs w:val="28"/>
        </w:rPr>
        <w:t>chướng.</w:t>
      </w:r>
      <w:r w:rsidRPr="00E779A6">
        <w:rPr>
          <w:sz w:val="28"/>
          <w:szCs w:val="28"/>
        </w:rPr>
        <w:t xml:space="preserve"> </w:t>
      </w:r>
      <w:r w:rsidRPr="00E779A6">
        <w:rPr>
          <w:rFonts w:eastAsia="SimSun"/>
          <w:sz w:val="28"/>
          <w:szCs w:val="28"/>
        </w:rPr>
        <w:t>Dẫu</w:t>
      </w:r>
      <w:r w:rsidRPr="00E779A6">
        <w:rPr>
          <w:sz w:val="28"/>
          <w:szCs w:val="28"/>
        </w:rPr>
        <w:t xml:space="preserve"> </w:t>
      </w:r>
      <w:r w:rsidRPr="00E779A6">
        <w:rPr>
          <w:rFonts w:eastAsia="SimSun"/>
          <w:sz w:val="28"/>
          <w:szCs w:val="28"/>
        </w:rPr>
        <w:t>quý</w:t>
      </w:r>
      <w:r w:rsidRPr="00E779A6">
        <w:rPr>
          <w:sz w:val="28"/>
          <w:szCs w:val="28"/>
        </w:rPr>
        <w:t xml:space="preserve"> </w:t>
      </w:r>
      <w:r w:rsidRPr="00E779A6">
        <w:rPr>
          <w:rFonts w:eastAsia="SimSun"/>
          <w:sz w:val="28"/>
          <w:szCs w:val="28"/>
        </w:rPr>
        <w:t>vị</w:t>
      </w:r>
      <w:r w:rsidRPr="00E779A6">
        <w:rPr>
          <w:sz w:val="28"/>
          <w:szCs w:val="28"/>
        </w:rPr>
        <w:t xml:space="preserve"> </w:t>
      </w:r>
      <w:r w:rsidRPr="00E779A6">
        <w:rPr>
          <w:rFonts w:eastAsia="SimSun"/>
          <w:sz w:val="28"/>
          <w:szCs w:val="28"/>
        </w:rPr>
        <w:t>có</w:t>
      </w:r>
      <w:r w:rsidRPr="00E779A6">
        <w:rPr>
          <w:sz w:val="28"/>
          <w:szCs w:val="28"/>
        </w:rPr>
        <w:t xml:space="preserve"> </w:t>
      </w:r>
      <w:r w:rsidRPr="00E779A6">
        <w:rPr>
          <w:rFonts w:eastAsia="SimSun"/>
          <w:sz w:val="28"/>
          <w:szCs w:val="28"/>
        </w:rPr>
        <w:t>thành</w:t>
      </w:r>
      <w:r w:rsidRPr="00E779A6">
        <w:rPr>
          <w:sz w:val="28"/>
          <w:szCs w:val="28"/>
        </w:rPr>
        <w:t xml:space="preserve"> tựu, nhưng thành tựu lớn nhất là </w:t>
      </w:r>
      <w:r w:rsidRPr="00E779A6">
        <w:rPr>
          <w:rFonts w:eastAsia="SimSun"/>
          <w:sz w:val="28"/>
          <w:szCs w:val="28"/>
        </w:rPr>
        <w:t>trở</w:t>
      </w:r>
      <w:r w:rsidRPr="00E779A6">
        <w:rPr>
          <w:sz w:val="28"/>
          <w:szCs w:val="28"/>
        </w:rPr>
        <w:t xml:space="preserve"> </w:t>
      </w:r>
      <w:r w:rsidRPr="00E779A6">
        <w:rPr>
          <w:rFonts w:eastAsia="SimSun"/>
          <w:sz w:val="28"/>
          <w:szCs w:val="28"/>
        </w:rPr>
        <w:t>thành</w:t>
      </w:r>
      <w:r w:rsidRPr="00E779A6">
        <w:rPr>
          <w:sz w:val="28"/>
          <w:szCs w:val="28"/>
        </w:rPr>
        <w:t xml:space="preserve"> </w:t>
      </w:r>
      <w:r w:rsidRPr="00E779A6">
        <w:rPr>
          <w:rFonts w:eastAsia="SimSun"/>
          <w:sz w:val="28"/>
          <w:szCs w:val="28"/>
        </w:rPr>
        <w:t>một</w:t>
      </w:r>
      <w:r w:rsidRPr="00E779A6">
        <w:rPr>
          <w:sz w:val="28"/>
          <w:szCs w:val="28"/>
        </w:rPr>
        <w:t xml:space="preserve"> nhà Phật học, </w:t>
      </w:r>
      <w:r w:rsidRPr="00E779A6">
        <w:rPr>
          <w:rFonts w:eastAsia="SimSun"/>
          <w:sz w:val="28"/>
          <w:szCs w:val="28"/>
        </w:rPr>
        <w:t>hoặc</w:t>
      </w:r>
      <w:r w:rsidRPr="00E779A6">
        <w:rPr>
          <w:sz w:val="28"/>
          <w:szCs w:val="28"/>
        </w:rPr>
        <w:t xml:space="preserve"> </w:t>
      </w:r>
      <w:r w:rsidRPr="00E779A6">
        <w:rPr>
          <w:rFonts w:eastAsia="SimSun"/>
          <w:sz w:val="28"/>
          <w:szCs w:val="28"/>
        </w:rPr>
        <w:t>tiến</w:t>
      </w:r>
      <w:r w:rsidRPr="00E779A6">
        <w:rPr>
          <w:sz w:val="28"/>
          <w:szCs w:val="28"/>
        </w:rPr>
        <w:t xml:space="preserve"> sĩ </w:t>
      </w:r>
      <w:r w:rsidRPr="00E779A6">
        <w:rPr>
          <w:rFonts w:eastAsia="SimSun"/>
          <w:sz w:val="28"/>
          <w:szCs w:val="28"/>
        </w:rPr>
        <w:t>Phật</w:t>
      </w:r>
      <w:r w:rsidRPr="00E779A6">
        <w:rPr>
          <w:sz w:val="28"/>
          <w:szCs w:val="28"/>
        </w:rPr>
        <w:t xml:space="preserve"> </w:t>
      </w:r>
      <w:r w:rsidRPr="00E779A6">
        <w:rPr>
          <w:rFonts w:eastAsia="SimSun"/>
          <w:sz w:val="28"/>
          <w:szCs w:val="28"/>
        </w:rPr>
        <w:t>học,</w:t>
      </w:r>
      <w:r w:rsidRPr="00E779A6">
        <w:rPr>
          <w:sz w:val="28"/>
          <w:szCs w:val="28"/>
        </w:rPr>
        <w:t xml:space="preserve"> như vậy mà thôi! Một phẩm </w:t>
      </w:r>
      <w:r w:rsidRPr="00E779A6">
        <w:rPr>
          <w:rFonts w:eastAsia="SimSun"/>
          <w:sz w:val="28"/>
          <w:szCs w:val="28"/>
        </w:rPr>
        <w:t>Kiến</w:t>
      </w:r>
      <w:r w:rsidRPr="00E779A6">
        <w:rPr>
          <w:sz w:val="28"/>
          <w:szCs w:val="28"/>
        </w:rPr>
        <w:t xml:space="preserve"> </w:t>
      </w:r>
      <w:r w:rsidRPr="00E779A6">
        <w:rPr>
          <w:rFonts w:eastAsia="SimSun"/>
          <w:sz w:val="28"/>
          <w:szCs w:val="28"/>
        </w:rPr>
        <w:t>Tư</w:t>
      </w:r>
      <w:r w:rsidRPr="00E779A6">
        <w:rPr>
          <w:sz w:val="28"/>
          <w:szCs w:val="28"/>
        </w:rPr>
        <w:t xml:space="preserve"> </w:t>
      </w:r>
      <w:r w:rsidRPr="00E779A6">
        <w:rPr>
          <w:rFonts w:eastAsia="SimSun"/>
          <w:sz w:val="28"/>
          <w:szCs w:val="28"/>
        </w:rPr>
        <w:t>phiền</w:t>
      </w:r>
      <w:r w:rsidRPr="00E779A6">
        <w:rPr>
          <w:sz w:val="28"/>
          <w:szCs w:val="28"/>
        </w:rPr>
        <w:t xml:space="preserve"> </w:t>
      </w:r>
      <w:r w:rsidRPr="00E779A6">
        <w:rPr>
          <w:rFonts w:eastAsia="SimSun"/>
          <w:sz w:val="28"/>
          <w:szCs w:val="28"/>
        </w:rPr>
        <w:t>não</w:t>
      </w:r>
      <w:r w:rsidRPr="00E779A6">
        <w:rPr>
          <w:sz w:val="28"/>
          <w:szCs w:val="28"/>
        </w:rPr>
        <w:t xml:space="preserve"> cũng không đoạn. Không chỉ chẳng thể đoạn, mà còn </w:t>
      </w:r>
      <w:r w:rsidRPr="00E779A6">
        <w:rPr>
          <w:rFonts w:eastAsia="SimSun"/>
          <w:sz w:val="28"/>
          <w:szCs w:val="28"/>
        </w:rPr>
        <w:t>tăng</w:t>
      </w:r>
      <w:r w:rsidRPr="00E779A6">
        <w:rPr>
          <w:sz w:val="28"/>
          <w:szCs w:val="28"/>
        </w:rPr>
        <w:t xml:space="preserve"> </w:t>
      </w:r>
      <w:r w:rsidRPr="00E779A6">
        <w:rPr>
          <w:rFonts w:eastAsia="SimSun"/>
          <w:sz w:val="28"/>
          <w:szCs w:val="28"/>
        </w:rPr>
        <w:t>trưởng,</w:t>
      </w:r>
      <w:r w:rsidRPr="00E779A6">
        <w:rPr>
          <w:sz w:val="28"/>
          <w:szCs w:val="28"/>
        </w:rPr>
        <w:t xml:space="preserve"> </w:t>
      </w:r>
      <w:r w:rsidRPr="00E779A6">
        <w:rPr>
          <w:rFonts w:eastAsia="SimSun"/>
          <w:sz w:val="28"/>
          <w:szCs w:val="28"/>
        </w:rPr>
        <w:t>vì</w:t>
      </w:r>
      <w:r w:rsidRPr="00E779A6">
        <w:rPr>
          <w:sz w:val="28"/>
          <w:szCs w:val="28"/>
        </w:rPr>
        <w:t xml:space="preserve"> </w:t>
      </w:r>
      <w:r w:rsidRPr="00E779A6">
        <w:rPr>
          <w:rFonts w:eastAsia="SimSun"/>
          <w:sz w:val="28"/>
          <w:szCs w:val="28"/>
        </w:rPr>
        <w:t>sao?</w:t>
      </w:r>
      <w:r w:rsidRPr="00E779A6">
        <w:rPr>
          <w:sz w:val="28"/>
          <w:szCs w:val="28"/>
        </w:rPr>
        <w:t xml:space="preserve"> </w:t>
      </w:r>
      <w:r w:rsidRPr="00E779A6">
        <w:rPr>
          <w:rFonts w:eastAsia="SimSun"/>
          <w:sz w:val="28"/>
          <w:szCs w:val="28"/>
        </w:rPr>
        <w:t>Học</w:t>
      </w:r>
      <w:r w:rsidRPr="00E779A6">
        <w:rPr>
          <w:sz w:val="28"/>
          <w:szCs w:val="28"/>
        </w:rPr>
        <w:t xml:space="preserve"> </w:t>
      </w:r>
      <w:r w:rsidRPr="00E779A6">
        <w:rPr>
          <w:rFonts w:eastAsia="SimSun"/>
          <w:sz w:val="28"/>
          <w:szCs w:val="28"/>
        </w:rPr>
        <w:t>vấn</w:t>
      </w:r>
      <w:r w:rsidRPr="00E779A6">
        <w:rPr>
          <w:sz w:val="28"/>
          <w:szCs w:val="28"/>
        </w:rPr>
        <w:t xml:space="preserve"> </w:t>
      </w:r>
      <w:r w:rsidRPr="00E779A6">
        <w:rPr>
          <w:rFonts w:eastAsia="SimSun"/>
          <w:sz w:val="28"/>
          <w:szCs w:val="28"/>
        </w:rPr>
        <w:t>to</w:t>
      </w:r>
      <w:r w:rsidRPr="00E779A6">
        <w:rPr>
          <w:sz w:val="28"/>
          <w:szCs w:val="28"/>
        </w:rPr>
        <w:t xml:space="preserve"> lớn, mắt trợn ngược lên đỉnh đầu, </w:t>
      </w:r>
      <w:r w:rsidRPr="00E779A6">
        <w:rPr>
          <w:rFonts w:eastAsia="SimSun"/>
          <w:sz w:val="28"/>
          <w:szCs w:val="28"/>
        </w:rPr>
        <w:t>xem</w:t>
      </w:r>
      <w:r w:rsidRPr="00E779A6">
        <w:rPr>
          <w:sz w:val="28"/>
          <w:szCs w:val="28"/>
        </w:rPr>
        <w:t xml:space="preserve"> </w:t>
      </w:r>
      <w:r w:rsidRPr="00E779A6">
        <w:rPr>
          <w:rFonts w:eastAsia="SimSun"/>
          <w:sz w:val="28"/>
          <w:szCs w:val="28"/>
        </w:rPr>
        <w:t>thường</w:t>
      </w:r>
      <w:r w:rsidRPr="00E779A6">
        <w:rPr>
          <w:sz w:val="28"/>
          <w:szCs w:val="28"/>
        </w:rPr>
        <w:t xml:space="preserve"> </w:t>
      </w:r>
      <w:r w:rsidRPr="00E779A6">
        <w:rPr>
          <w:rFonts w:eastAsia="SimSun"/>
          <w:sz w:val="28"/>
          <w:szCs w:val="28"/>
        </w:rPr>
        <w:t>kẻ</w:t>
      </w:r>
      <w:r w:rsidRPr="00E779A6">
        <w:rPr>
          <w:sz w:val="28"/>
          <w:szCs w:val="28"/>
        </w:rPr>
        <w:t xml:space="preserve"> khác, kiêu căng, ngã </w:t>
      </w:r>
      <w:r w:rsidRPr="00E779A6">
        <w:rPr>
          <w:rFonts w:eastAsia="SimSun"/>
          <w:sz w:val="28"/>
          <w:szCs w:val="28"/>
        </w:rPr>
        <w:t>mạn,</w:t>
      </w:r>
      <w:r w:rsidRPr="00E779A6">
        <w:rPr>
          <w:sz w:val="28"/>
          <w:szCs w:val="28"/>
        </w:rPr>
        <w:t xml:space="preserve"> </w:t>
      </w:r>
      <w:r w:rsidRPr="00E779A6">
        <w:rPr>
          <w:rFonts w:eastAsia="SimSun"/>
          <w:sz w:val="28"/>
          <w:szCs w:val="28"/>
        </w:rPr>
        <w:t>học</w:t>
      </w:r>
      <w:r w:rsidRPr="00E779A6">
        <w:rPr>
          <w:sz w:val="28"/>
          <w:szCs w:val="28"/>
        </w:rPr>
        <w:t xml:space="preserve"> </w:t>
      </w:r>
      <w:r w:rsidRPr="00E779A6">
        <w:rPr>
          <w:rFonts w:eastAsia="SimSun"/>
          <w:sz w:val="28"/>
          <w:szCs w:val="28"/>
        </w:rPr>
        <w:t>Phật</w:t>
      </w:r>
      <w:r w:rsidRPr="00E779A6">
        <w:rPr>
          <w:sz w:val="28"/>
          <w:szCs w:val="28"/>
        </w:rPr>
        <w:t xml:space="preserve"> </w:t>
      </w:r>
      <w:r w:rsidRPr="00E779A6">
        <w:rPr>
          <w:rFonts w:eastAsia="SimSun"/>
          <w:sz w:val="28"/>
          <w:szCs w:val="28"/>
        </w:rPr>
        <w:t>bèn</w:t>
      </w:r>
      <w:r w:rsidRPr="00E779A6">
        <w:rPr>
          <w:sz w:val="28"/>
          <w:szCs w:val="28"/>
        </w:rPr>
        <w:t xml:space="preserve"> </w:t>
      </w:r>
      <w:r w:rsidRPr="00E779A6">
        <w:rPr>
          <w:rFonts w:eastAsia="SimSun"/>
          <w:sz w:val="28"/>
          <w:szCs w:val="28"/>
        </w:rPr>
        <w:t>học</w:t>
      </w:r>
      <w:r w:rsidRPr="00E779A6">
        <w:rPr>
          <w:sz w:val="28"/>
          <w:szCs w:val="28"/>
        </w:rPr>
        <w:t xml:space="preserve"> </w:t>
      </w:r>
      <w:r w:rsidRPr="00E779A6">
        <w:rPr>
          <w:rFonts w:eastAsia="SimSun"/>
          <w:sz w:val="28"/>
          <w:szCs w:val="28"/>
        </w:rPr>
        <w:t>thành</w:t>
      </w:r>
      <w:r w:rsidRPr="00E779A6">
        <w:rPr>
          <w:sz w:val="28"/>
          <w:szCs w:val="28"/>
        </w:rPr>
        <w:t xml:space="preserve"> </w:t>
      </w:r>
      <w:r w:rsidRPr="00E779A6">
        <w:rPr>
          <w:rFonts w:eastAsia="SimSun"/>
          <w:sz w:val="28"/>
          <w:szCs w:val="28"/>
        </w:rPr>
        <w:t>như</w:t>
      </w:r>
      <w:r w:rsidRPr="00E779A6">
        <w:rPr>
          <w:sz w:val="28"/>
          <w:szCs w:val="28"/>
        </w:rPr>
        <w:t xml:space="preserve"> </w:t>
      </w:r>
      <w:r w:rsidRPr="00E779A6">
        <w:rPr>
          <w:rFonts w:eastAsia="SimSun"/>
          <w:sz w:val="28"/>
          <w:szCs w:val="28"/>
        </w:rPr>
        <w:t>vậy,</w:t>
      </w:r>
      <w:r w:rsidRPr="00E779A6">
        <w:rPr>
          <w:sz w:val="28"/>
          <w:szCs w:val="28"/>
        </w:rPr>
        <w:t xml:space="preserve"> </w:t>
      </w:r>
      <w:r w:rsidRPr="00E779A6">
        <w:rPr>
          <w:rFonts w:eastAsia="SimSun"/>
          <w:sz w:val="28"/>
          <w:szCs w:val="28"/>
        </w:rPr>
        <w:t>rất</w:t>
      </w:r>
      <w:r w:rsidRPr="00E779A6">
        <w:rPr>
          <w:sz w:val="28"/>
          <w:szCs w:val="28"/>
        </w:rPr>
        <w:t xml:space="preserve"> </w:t>
      </w:r>
      <w:r w:rsidRPr="00E779A6">
        <w:rPr>
          <w:rFonts w:eastAsia="SimSun"/>
          <w:sz w:val="28"/>
          <w:szCs w:val="28"/>
        </w:rPr>
        <w:t>đáng</w:t>
      </w:r>
      <w:r w:rsidRPr="00E779A6">
        <w:rPr>
          <w:sz w:val="28"/>
          <w:szCs w:val="28"/>
        </w:rPr>
        <w:t xml:space="preserve"> </w:t>
      </w:r>
      <w:r w:rsidRPr="00E779A6">
        <w:rPr>
          <w:rFonts w:eastAsia="SimSun"/>
          <w:sz w:val="28"/>
          <w:szCs w:val="28"/>
        </w:rPr>
        <w:t>tiếc!</w:t>
      </w:r>
      <w:r w:rsidRPr="00E779A6">
        <w:rPr>
          <w:sz w:val="28"/>
          <w:szCs w:val="28"/>
        </w:rPr>
        <w:t xml:space="preserve"> </w:t>
      </w:r>
      <w:r w:rsidRPr="00E779A6">
        <w:rPr>
          <w:rFonts w:eastAsia="SimSun"/>
          <w:sz w:val="28"/>
          <w:szCs w:val="28"/>
        </w:rPr>
        <w:t>Chúng</w:t>
      </w:r>
      <w:r w:rsidRPr="00E779A6">
        <w:rPr>
          <w:sz w:val="28"/>
          <w:szCs w:val="28"/>
        </w:rPr>
        <w:t xml:space="preserve"> </w:t>
      </w:r>
      <w:r w:rsidRPr="00E779A6">
        <w:rPr>
          <w:rFonts w:eastAsia="SimSun"/>
          <w:sz w:val="28"/>
          <w:szCs w:val="28"/>
        </w:rPr>
        <w:t>ta</w:t>
      </w:r>
      <w:r w:rsidRPr="00E779A6">
        <w:rPr>
          <w:sz w:val="28"/>
          <w:szCs w:val="28"/>
        </w:rPr>
        <w:t xml:space="preserve"> </w:t>
      </w:r>
      <w:r w:rsidRPr="00E779A6">
        <w:rPr>
          <w:rFonts w:eastAsia="SimSun"/>
          <w:sz w:val="28"/>
          <w:szCs w:val="28"/>
        </w:rPr>
        <w:t>thấy</w:t>
      </w:r>
      <w:r w:rsidRPr="00E779A6">
        <w:rPr>
          <w:sz w:val="28"/>
          <w:szCs w:val="28"/>
        </w:rPr>
        <w:t xml:space="preserve"> </w:t>
      </w:r>
      <w:r w:rsidRPr="00E779A6">
        <w:rPr>
          <w:rFonts w:eastAsia="SimSun"/>
          <w:sz w:val="28"/>
          <w:szCs w:val="28"/>
        </w:rPr>
        <w:t>cổ</w:t>
      </w:r>
      <w:r w:rsidRPr="00E779A6">
        <w:rPr>
          <w:sz w:val="28"/>
          <w:szCs w:val="28"/>
        </w:rPr>
        <w:t xml:space="preserve"> </w:t>
      </w:r>
      <w:r w:rsidRPr="00E779A6">
        <w:rPr>
          <w:rFonts w:eastAsia="SimSun"/>
          <w:sz w:val="28"/>
          <w:szCs w:val="28"/>
        </w:rPr>
        <w:t>đại</w:t>
      </w:r>
      <w:r w:rsidRPr="00E779A6">
        <w:rPr>
          <w:sz w:val="28"/>
          <w:szCs w:val="28"/>
        </w:rPr>
        <w:t xml:space="preserve"> </w:t>
      </w:r>
      <w:r w:rsidRPr="00E779A6">
        <w:rPr>
          <w:rFonts w:eastAsia="SimSun"/>
          <w:sz w:val="28"/>
          <w:szCs w:val="28"/>
        </w:rPr>
        <w:t>đức</w:t>
      </w:r>
      <w:r w:rsidRPr="00E779A6">
        <w:rPr>
          <w:sz w:val="28"/>
          <w:szCs w:val="28"/>
        </w:rPr>
        <w:t xml:space="preserve"> </w:t>
      </w:r>
      <w:r w:rsidRPr="00E779A6">
        <w:rPr>
          <w:rFonts w:eastAsia="SimSun"/>
          <w:sz w:val="28"/>
          <w:szCs w:val="28"/>
        </w:rPr>
        <w:t>tu</w:t>
      </w:r>
      <w:r w:rsidRPr="00E779A6">
        <w:rPr>
          <w:sz w:val="28"/>
          <w:szCs w:val="28"/>
        </w:rPr>
        <w:t xml:space="preserve"> </w:t>
      </w:r>
      <w:r w:rsidRPr="00E779A6">
        <w:rPr>
          <w:rFonts w:eastAsia="SimSun"/>
          <w:sz w:val="28"/>
          <w:szCs w:val="28"/>
        </w:rPr>
        <w:t>học</w:t>
      </w:r>
      <w:r w:rsidRPr="00E779A6">
        <w:rPr>
          <w:sz w:val="28"/>
          <w:szCs w:val="28"/>
        </w:rPr>
        <w:t xml:space="preserve"> </w:t>
      </w:r>
      <w:r w:rsidRPr="00E779A6">
        <w:rPr>
          <w:rFonts w:eastAsia="SimSun"/>
          <w:sz w:val="28"/>
          <w:szCs w:val="28"/>
        </w:rPr>
        <w:t>chú</w:t>
      </w:r>
      <w:r w:rsidRPr="00E779A6">
        <w:rPr>
          <w:sz w:val="28"/>
          <w:szCs w:val="28"/>
        </w:rPr>
        <w:t xml:space="preserve"> </w:t>
      </w:r>
      <w:r w:rsidRPr="00E779A6">
        <w:rPr>
          <w:rFonts w:eastAsia="SimSun"/>
          <w:sz w:val="28"/>
          <w:szCs w:val="28"/>
        </w:rPr>
        <w:t>trọng</w:t>
      </w:r>
      <w:r w:rsidRPr="00E779A6">
        <w:rPr>
          <w:sz w:val="28"/>
          <w:szCs w:val="28"/>
        </w:rPr>
        <w:t xml:space="preserve"> </w:t>
      </w:r>
      <w:r w:rsidRPr="00E779A6">
        <w:rPr>
          <w:rFonts w:eastAsia="SimSun"/>
          <w:sz w:val="28"/>
          <w:szCs w:val="28"/>
        </w:rPr>
        <w:t>đoạn</w:t>
      </w:r>
      <w:r w:rsidRPr="00E779A6">
        <w:rPr>
          <w:sz w:val="28"/>
          <w:szCs w:val="28"/>
        </w:rPr>
        <w:t xml:space="preserve"> </w:t>
      </w:r>
      <w:r w:rsidRPr="00E779A6">
        <w:rPr>
          <w:rFonts w:eastAsia="SimSun"/>
          <w:sz w:val="28"/>
          <w:szCs w:val="28"/>
        </w:rPr>
        <w:t>phiền</w:t>
      </w:r>
      <w:r w:rsidRPr="00E779A6">
        <w:rPr>
          <w:sz w:val="28"/>
          <w:szCs w:val="28"/>
        </w:rPr>
        <w:t xml:space="preserve"> </w:t>
      </w:r>
      <w:r w:rsidRPr="00E779A6">
        <w:rPr>
          <w:rFonts w:eastAsia="SimSun"/>
          <w:sz w:val="28"/>
          <w:szCs w:val="28"/>
        </w:rPr>
        <w:t>não,</w:t>
      </w:r>
      <w:r w:rsidRPr="00E779A6">
        <w:rPr>
          <w:sz w:val="28"/>
          <w:szCs w:val="28"/>
        </w:rPr>
        <w:t xml:space="preserve"> </w:t>
      </w:r>
      <w:r w:rsidRPr="00E779A6">
        <w:rPr>
          <w:rFonts w:eastAsia="SimSun"/>
          <w:sz w:val="28"/>
          <w:szCs w:val="28"/>
        </w:rPr>
        <w:t>đoạn</w:t>
      </w:r>
      <w:r w:rsidRPr="00E779A6">
        <w:rPr>
          <w:sz w:val="28"/>
          <w:szCs w:val="28"/>
        </w:rPr>
        <w:t xml:space="preserve"> </w:t>
      </w:r>
      <w:r w:rsidRPr="00E779A6">
        <w:rPr>
          <w:rFonts w:eastAsia="SimSun"/>
          <w:sz w:val="28"/>
          <w:szCs w:val="28"/>
        </w:rPr>
        <w:t>tập</w:t>
      </w:r>
      <w:r w:rsidRPr="00E779A6">
        <w:rPr>
          <w:sz w:val="28"/>
          <w:szCs w:val="28"/>
        </w:rPr>
        <w:t xml:space="preserve"> </w:t>
      </w:r>
      <w:r w:rsidRPr="00E779A6">
        <w:rPr>
          <w:rFonts w:eastAsia="SimSun"/>
          <w:sz w:val="28"/>
          <w:szCs w:val="28"/>
        </w:rPr>
        <w:t>khí,</w:t>
      </w:r>
      <w:r w:rsidRPr="00E779A6">
        <w:rPr>
          <w:sz w:val="28"/>
          <w:szCs w:val="28"/>
        </w:rPr>
        <w:t xml:space="preserve"> </w:t>
      </w:r>
      <w:r w:rsidRPr="00E779A6">
        <w:rPr>
          <w:rFonts w:eastAsia="SimSun"/>
          <w:sz w:val="28"/>
          <w:szCs w:val="28"/>
        </w:rPr>
        <w:t>phải</w:t>
      </w:r>
      <w:r w:rsidRPr="00E779A6">
        <w:rPr>
          <w:sz w:val="28"/>
          <w:szCs w:val="28"/>
        </w:rPr>
        <w:t xml:space="preserve"> diệt trừ tập </w:t>
      </w:r>
      <w:r w:rsidRPr="00E779A6">
        <w:rPr>
          <w:sz w:val="28"/>
          <w:szCs w:val="28"/>
        </w:rPr>
        <w:lastRenderedPageBreak/>
        <w:t xml:space="preserve">khí </w:t>
      </w:r>
      <w:r w:rsidRPr="00E779A6">
        <w:rPr>
          <w:rFonts w:eastAsia="SimSun"/>
          <w:sz w:val="28"/>
          <w:szCs w:val="28"/>
        </w:rPr>
        <w:t>phiền</w:t>
      </w:r>
      <w:r w:rsidRPr="00E779A6">
        <w:rPr>
          <w:sz w:val="28"/>
          <w:szCs w:val="28"/>
        </w:rPr>
        <w:t xml:space="preserve"> </w:t>
      </w:r>
      <w:r w:rsidRPr="00E779A6">
        <w:rPr>
          <w:rFonts w:eastAsia="SimSun"/>
          <w:sz w:val="28"/>
          <w:szCs w:val="28"/>
        </w:rPr>
        <w:t>não.</w:t>
      </w:r>
      <w:r w:rsidRPr="00E779A6">
        <w:rPr>
          <w:sz w:val="28"/>
          <w:szCs w:val="28"/>
        </w:rPr>
        <w:t xml:space="preserve"> </w:t>
      </w:r>
      <w:r w:rsidRPr="00E779A6">
        <w:rPr>
          <w:rFonts w:eastAsia="SimSun"/>
          <w:sz w:val="28"/>
          <w:szCs w:val="28"/>
        </w:rPr>
        <w:t>Kinh</w:t>
      </w:r>
      <w:r w:rsidRPr="00E779A6">
        <w:rPr>
          <w:sz w:val="28"/>
          <w:szCs w:val="28"/>
        </w:rPr>
        <w:t xml:space="preserve"> </w:t>
      </w:r>
      <w:r w:rsidRPr="00E779A6">
        <w:rPr>
          <w:rFonts w:eastAsia="SimSun"/>
          <w:sz w:val="28"/>
          <w:szCs w:val="28"/>
        </w:rPr>
        <w:t>luận</w:t>
      </w:r>
      <w:r w:rsidRPr="00E779A6">
        <w:rPr>
          <w:sz w:val="28"/>
          <w:szCs w:val="28"/>
        </w:rPr>
        <w:t xml:space="preserve"> </w:t>
      </w:r>
      <w:r w:rsidRPr="00E779A6">
        <w:rPr>
          <w:rFonts w:eastAsia="SimSun"/>
          <w:sz w:val="28"/>
          <w:szCs w:val="28"/>
        </w:rPr>
        <w:t>hiểu</w:t>
      </w:r>
      <w:r w:rsidRPr="00E779A6">
        <w:rPr>
          <w:sz w:val="28"/>
          <w:szCs w:val="28"/>
        </w:rPr>
        <w:t xml:space="preserve"> </w:t>
      </w:r>
      <w:r w:rsidRPr="00E779A6">
        <w:rPr>
          <w:rFonts w:eastAsia="SimSun"/>
          <w:sz w:val="28"/>
          <w:szCs w:val="28"/>
        </w:rPr>
        <w:t>nhiều</w:t>
      </w:r>
      <w:r w:rsidRPr="00E779A6">
        <w:rPr>
          <w:sz w:val="28"/>
          <w:szCs w:val="28"/>
        </w:rPr>
        <w:t xml:space="preserve"> hay ít chẳng sao cả, thậm chí kinh luận chẳng thông chút nào, nhưng người ta đoạn sạch </w:t>
      </w:r>
      <w:r w:rsidRPr="00E779A6">
        <w:rPr>
          <w:rFonts w:eastAsia="SimSun"/>
          <w:sz w:val="28"/>
          <w:szCs w:val="28"/>
        </w:rPr>
        <w:t>Kiến</w:t>
      </w:r>
      <w:r w:rsidRPr="00E779A6">
        <w:rPr>
          <w:sz w:val="28"/>
          <w:szCs w:val="28"/>
        </w:rPr>
        <w:t xml:space="preserve"> </w:t>
      </w:r>
      <w:r w:rsidRPr="00E779A6">
        <w:rPr>
          <w:rFonts w:eastAsia="SimSun"/>
          <w:sz w:val="28"/>
          <w:szCs w:val="28"/>
        </w:rPr>
        <w:t>Tư</w:t>
      </w:r>
      <w:r w:rsidRPr="00E779A6">
        <w:rPr>
          <w:sz w:val="28"/>
          <w:szCs w:val="28"/>
        </w:rPr>
        <w:t xml:space="preserve"> </w:t>
      </w:r>
      <w:r w:rsidRPr="00E779A6">
        <w:rPr>
          <w:rFonts w:eastAsia="SimSun"/>
          <w:sz w:val="28"/>
          <w:szCs w:val="28"/>
        </w:rPr>
        <w:t>phiền</w:t>
      </w:r>
      <w:r w:rsidRPr="00E779A6">
        <w:rPr>
          <w:sz w:val="28"/>
          <w:szCs w:val="28"/>
        </w:rPr>
        <w:t xml:space="preserve"> </w:t>
      </w:r>
      <w:r w:rsidRPr="00E779A6">
        <w:rPr>
          <w:rFonts w:eastAsia="SimSun"/>
          <w:sz w:val="28"/>
          <w:szCs w:val="28"/>
        </w:rPr>
        <w:t>não,</w:t>
      </w:r>
      <w:r w:rsidRPr="00E779A6">
        <w:rPr>
          <w:sz w:val="28"/>
          <w:szCs w:val="28"/>
        </w:rPr>
        <w:t xml:space="preserve"> </w:t>
      </w:r>
      <w:r w:rsidRPr="00E779A6">
        <w:rPr>
          <w:rFonts w:eastAsia="SimSun"/>
          <w:sz w:val="28"/>
          <w:szCs w:val="28"/>
        </w:rPr>
        <w:t>chứng</w:t>
      </w:r>
      <w:r w:rsidRPr="00E779A6">
        <w:rPr>
          <w:sz w:val="28"/>
          <w:szCs w:val="28"/>
        </w:rPr>
        <w:t xml:space="preserve"> </w:t>
      </w:r>
      <w:r w:rsidRPr="00E779A6">
        <w:rPr>
          <w:rFonts w:eastAsia="SimSun"/>
          <w:sz w:val="28"/>
          <w:szCs w:val="28"/>
        </w:rPr>
        <w:t>quả</w:t>
      </w:r>
      <w:r w:rsidRPr="00E779A6">
        <w:rPr>
          <w:sz w:val="28"/>
          <w:szCs w:val="28"/>
        </w:rPr>
        <w:t xml:space="preserve"> </w:t>
      </w:r>
      <w:r w:rsidRPr="00E779A6">
        <w:rPr>
          <w:rFonts w:eastAsia="SimSun"/>
          <w:sz w:val="28"/>
          <w:szCs w:val="28"/>
        </w:rPr>
        <w:t>thành</w:t>
      </w:r>
      <w:r w:rsidRPr="00E779A6">
        <w:rPr>
          <w:sz w:val="28"/>
          <w:szCs w:val="28"/>
        </w:rPr>
        <w:t xml:space="preserve"> </w:t>
      </w:r>
      <w:r w:rsidRPr="00E779A6">
        <w:rPr>
          <w:rFonts w:eastAsia="SimSun"/>
          <w:sz w:val="28"/>
          <w:szCs w:val="28"/>
        </w:rPr>
        <w:t>thánh</w:t>
      </w:r>
      <w:r w:rsidRPr="00E779A6">
        <w:rPr>
          <w:sz w:val="28"/>
          <w:szCs w:val="28"/>
        </w:rPr>
        <w:t xml:space="preserve"> </w:t>
      </w:r>
      <w:r w:rsidRPr="00E779A6">
        <w:rPr>
          <w:rFonts w:eastAsia="SimSun"/>
          <w:sz w:val="28"/>
          <w:szCs w:val="28"/>
        </w:rPr>
        <w:t>nhân.</w:t>
      </w:r>
    </w:p>
    <w:p w14:paraId="2BF8A7C4" w14:textId="77777777" w:rsidR="003031FC" w:rsidRPr="00E779A6" w:rsidRDefault="003031FC" w:rsidP="00C95564">
      <w:pPr>
        <w:ind w:firstLine="720"/>
        <w:rPr>
          <w:rFonts w:eastAsia="SimSun"/>
          <w:sz w:val="28"/>
          <w:szCs w:val="28"/>
        </w:rPr>
      </w:pPr>
      <w:r w:rsidRPr="00E779A6">
        <w:rPr>
          <w:rFonts w:eastAsia="SimSun"/>
          <w:sz w:val="28"/>
          <w:szCs w:val="28"/>
        </w:rPr>
        <w:t>Các</w:t>
      </w:r>
      <w:r w:rsidRPr="00E779A6">
        <w:rPr>
          <w:sz w:val="28"/>
          <w:szCs w:val="28"/>
        </w:rPr>
        <w:t xml:space="preserve"> đồng tu nghe giảng với tôi đều đã nghe </w:t>
      </w:r>
      <w:r w:rsidRPr="00E779A6">
        <w:rPr>
          <w:rFonts w:eastAsia="SimSun"/>
          <w:sz w:val="28"/>
          <w:szCs w:val="28"/>
        </w:rPr>
        <w:t>kể</w:t>
      </w:r>
      <w:r w:rsidRPr="00E779A6">
        <w:rPr>
          <w:sz w:val="28"/>
          <w:szCs w:val="28"/>
        </w:rPr>
        <w:t xml:space="preserve"> chuyện một bạn học của lão pháp sư </w:t>
      </w:r>
      <w:r w:rsidRPr="00E779A6">
        <w:rPr>
          <w:rFonts w:eastAsia="MS Mincho"/>
          <w:sz w:val="28"/>
          <w:szCs w:val="28"/>
        </w:rPr>
        <w:t>Đ</w:t>
      </w:r>
      <w:r w:rsidRPr="00E779A6">
        <w:rPr>
          <w:rFonts w:eastAsia="SimSun"/>
          <w:sz w:val="28"/>
          <w:szCs w:val="28"/>
        </w:rPr>
        <w:t>àm</w:t>
      </w:r>
      <w:r w:rsidRPr="00E779A6">
        <w:rPr>
          <w:sz w:val="28"/>
          <w:szCs w:val="28"/>
        </w:rPr>
        <w:t xml:space="preserve"> </w:t>
      </w:r>
      <w:r w:rsidRPr="00E779A6">
        <w:rPr>
          <w:rFonts w:eastAsia="SimSun"/>
          <w:sz w:val="28"/>
          <w:szCs w:val="28"/>
        </w:rPr>
        <w:t>Hư.</w:t>
      </w:r>
      <w:r w:rsidRPr="00E779A6">
        <w:rPr>
          <w:sz w:val="28"/>
          <w:szCs w:val="28"/>
        </w:rPr>
        <w:t xml:space="preserve"> Học trò, tức đồ đệ của lão hòa thượng Đ</w:t>
      </w:r>
      <w:r w:rsidRPr="00E779A6">
        <w:rPr>
          <w:rFonts w:eastAsia="SimSun"/>
          <w:sz w:val="28"/>
          <w:szCs w:val="28"/>
        </w:rPr>
        <w:t>ế</w:t>
      </w:r>
      <w:r w:rsidRPr="00E779A6">
        <w:rPr>
          <w:sz w:val="28"/>
          <w:szCs w:val="28"/>
        </w:rPr>
        <w:t xml:space="preserve"> </w:t>
      </w:r>
      <w:r w:rsidRPr="00E779A6">
        <w:rPr>
          <w:rFonts w:eastAsia="SimSun"/>
          <w:sz w:val="28"/>
          <w:szCs w:val="28"/>
        </w:rPr>
        <w:t>Nhàn,</w:t>
      </w:r>
      <w:r w:rsidRPr="00E779A6">
        <w:rPr>
          <w:sz w:val="28"/>
          <w:szCs w:val="28"/>
        </w:rPr>
        <w:t xml:space="preserve"> xuất thân là một người làm việc nặng, chẳng biết chữ nào, cũng chưa nghe giảng kinh lần nào, cuộc sống rất khổ, cuộc sống khổ sở đến mức sống không nổi, bèn tìm pháp sư Đế Nhàn, muốn theo Ngài </w:t>
      </w:r>
      <w:r w:rsidRPr="00E779A6">
        <w:rPr>
          <w:rFonts w:eastAsia="SimSun"/>
          <w:sz w:val="28"/>
          <w:szCs w:val="28"/>
        </w:rPr>
        <w:t>xuất</w:t>
      </w:r>
      <w:r w:rsidRPr="00E779A6">
        <w:rPr>
          <w:sz w:val="28"/>
          <w:szCs w:val="28"/>
        </w:rPr>
        <w:t xml:space="preserve"> </w:t>
      </w:r>
      <w:r w:rsidRPr="00E779A6">
        <w:rPr>
          <w:rFonts w:eastAsia="SimSun"/>
          <w:sz w:val="28"/>
          <w:szCs w:val="28"/>
        </w:rPr>
        <w:t>gia.</w:t>
      </w:r>
      <w:r w:rsidRPr="00E779A6">
        <w:rPr>
          <w:sz w:val="28"/>
          <w:szCs w:val="28"/>
        </w:rPr>
        <w:t xml:space="preserve"> </w:t>
      </w:r>
      <w:r w:rsidRPr="00E779A6">
        <w:rPr>
          <w:rFonts w:eastAsia="SimSun"/>
          <w:sz w:val="28"/>
          <w:szCs w:val="28"/>
        </w:rPr>
        <w:t>Pháp</w:t>
      </w:r>
      <w:r w:rsidRPr="00E779A6">
        <w:rPr>
          <w:sz w:val="28"/>
          <w:szCs w:val="28"/>
        </w:rPr>
        <w:t xml:space="preserve"> sư </w:t>
      </w:r>
      <w:r w:rsidRPr="00E779A6">
        <w:rPr>
          <w:rFonts w:eastAsia="SimSun"/>
          <w:sz w:val="28"/>
          <w:szCs w:val="28"/>
        </w:rPr>
        <w:t>Đế</w:t>
      </w:r>
      <w:r w:rsidRPr="00E779A6">
        <w:rPr>
          <w:sz w:val="28"/>
          <w:szCs w:val="28"/>
        </w:rPr>
        <w:t xml:space="preserve"> </w:t>
      </w:r>
      <w:r w:rsidRPr="00E779A6">
        <w:rPr>
          <w:rFonts w:eastAsia="SimSun"/>
          <w:sz w:val="28"/>
          <w:szCs w:val="28"/>
        </w:rPr>
        <w:t>Nhàn</w:t>
      </w:r>
      <w:r w:rsidRPr="00E779A6">
        <w:rPr>
          <w:sz w:val="28"/>
          <w:szCs w:val="28"/>
        </w:rPr>
        <w:t xml:space="preserve"> </w:t>
      </w:r>
      <w:r w:rsidRPr="00E779A6">
        <w:rPr>
          <w:rFonts w:eastAsia="SimSun"/>
          <w:sz w:val="28"/>
          <w:szCs w:val="28"/>
        </w:rPr>
        <w:t>chỉ</w:t>
      </w:r>
      <w:r w:rsidRPr="00E779A6">
        <w:rPr>
          <w:sz w:val="28"/>
          <w:szCs w:val="28"/>
        </w:rPr>
        <w:t xml:space="preserve"> dạy ông ta sáu chữ </w:t>
      </w:r>
      <w:r w:rsidRPr="00E779A6">
        <w:rPr>
          <w:rFonts w:eastAsia="SimSun"/>
          <w:sz w:val="28"/>
          <w:szCs w:val="28"/>
        </w:rPr>
        <w:t>Nam-mô</w:t>
      </w:r>
      <w:r w:rsidRPr="00E779A6">
        <w:rPr>
          <w:sz w:val="28"/>
          <w:szCs w:val="28"/>
        </w:rPr>
        <w:t xml:space="preserve"> </w:t>
      </w:r>
      <w:r w:rsidRPr="00E779A6">
        <w:rPr>
          <w:rFonts w:eastAsia="SimSun"/>
          <w:sz w:val="28"/>
          <w:szCs w:val="28"/>
        </w:rPr>
        <w:t>A</w:t>
      </w:r>
      <w:r w:rsidRPr="00E779A6">
        <w:rPr>
          <w:sz w:val="28"/>
          <w:szCs w:val="28"/>
        </w:rPr>
        <w:t xml:space="preserve"> </w:t>
      </w:r>
      <w:r w:rsidRPr="00E779A6">
        <w:rPr>
          <w:rFonts w:eastAsia="SimSun"/>
          <w:sz w:val="28"/>
          <w:szCs w:val="28"/>
        </w:rPr>
        <w:t>Di</w:t>
      </w:r>
      <w:r w:rsidRPr="00E779A6">
        <w:rPr>
          <w:sz w:val="28"/>
          <w:szCs w:val="28"/>
        </w:rPr>
        <w:t xml:space="preserve"> </w:t>
      </w:r>
      <w:r w:rsidRPr="00E779A6">
        <w:rPr>
          <w:rFonts w:eastAsia="SimSun"/>
          <w:sz w:val="28"/>
          <w:szCs w:val="28"/>
        </w:rPr>
        <w:t>Đà</w:t>
      </w:r>
      <w:r w:rsidRPr="00E779A6">
        <w:rPr>
          <w:sz w:val="28"/>
          <w:szCs w:val="28"/>
        </w:rPr>
        <w:t xml:space="preserve"> </w:t>
      </w:r>
      <w:r w:rsidRPr="00E779A6">
        <w:rPr>
          <w:rFonts w:eastAsia="SimSun"/>
          <w:sz w:val="28"/>
          <w:szCs w:val="28"/>
        </w:rPr>
        <w:t>Phật;</w:t>
      </w:r>
      <w:r w:rsidRPr="00E779A6">
        <w:rPr>
          <w:sz w:val="28"/>
          <w:szCs w:val="28"/>
        </w:rPr>
        <w:t xml:space="preserve"> ông ta rất thật thà, rất nghe </w:t>
      </w:r>
      <w:r w:rsidRPr="00E779A6">
        <w:rPr>
          <w:rFonts w:eastAsia="SimSun"/>
          <w:sz w:val="28"/>
          <w:szCs w:val="28"/>
        </w:rPr>
        <w:t>lời.</w:t>
      </w:r>
      <w:r w:rsidRPr="00E779A6">
        <w:rPr>
          <w:sz w:val="28"/>
          <w:szCs w:val="28"/>
        </w:rPr>
        <w:t xml:space="preserve"> </w:t>
      </w:r>
      <w:r w:rsidRPr="00E779A6">
        <w:rPr>
          <w:rFonts w:eastAsia="SimSun"/>
          <w:sz w:val="28"/>
          <w:szCs w:val="28"/>
        </w:rPr>
        <w:t>Suốt</w:t>
      </w:r>
      <w:r w:rsidRPr="00E779A6">
        <w:rPr>
          <w:sz w:val="28"/>
          <w:szCs w:val="28"/>
        </w:rPr>
        <w:t xml:space="preserve"> ngày từ sáng đến tối niệm một câu N</w:t>
      </w:r>
      <w:r w:rsidRPr="00E779A6">
        <w:rPr>
          <w:rFonts w:eastAsia="SimSun"/>
          <w:sz w:val="28"/>
          <w:szCs w:val="28"/>
        </w:rPr>
        <w:t>am-mô</w:t>
      </w:r>
      <w:r w:rsidRPr="00E779A6">
        <w:rPr>
          <w:sz w:val="28"/>
          <w:szCs w:val="28"/>
        </w:rPr>
        <w:t xml:space="preserve"> </w:t>
      </w:r>
      <w:r w:rsidRPr="00E779A6">
        <w:rPr>
          <w:rFonts w:eastAsia="SimSun"/>
          <w:sz w:val="28"/>
          <w:szCs w:val="28"/>
        </w:rPr>
        <w:t>A</w:t>
      </w:r>
      <w:r w:rsidRPr="00E779A6">
        <w:rPr>
          <w:sz w:val="28"/>
          <w:szCs w:val="28"/>
        </w:rPr>
        <w:t xml:space="preserve"> </w:t>
      </w:r>
      <w:r w:rsidRPr="00E779A6">
        <w:rPr>
          <w:rFonts w:eastAsia="SimSun"/>
          <w:sz w:val="28"/>
          <w:szCs w:val="28"/>
        </w:rPr>
        <w:t>Di</w:t>
      </w:r>
      <w:r w:rsidRPr="00E779A6">
        <w:rPr>
          <w:sz w:val="28"/>
          <w:szCs w:val="28"/>
        </w:rPr>
        <w:t xml:space="preserve"> </w:t>
      </w:r>
      <w:r w:rsidRPr="00E779A6">
        <w:rPr>
          <w:rFonts w:eastAsia="SimSun"/>
          <w:sz w:val="28"/>
          <w:szCs w:val="28"/>
        </w:rPr>
        <w:t>Đà</w:t>
      </w:r>
      <w:r w:rsidRPr="00E779A6">
        <w:rPr>
          <w:sz w:val="28"/>
          <w:szCs w:val="28"/>
        </w:rPr>
        <w:t xml:space="preserve"> </w:t>
      </w:r>
      <w:r w:rsidRPr="00E779A6">
        <w:rPr>
          <w:rFonts w:eastAsia="SimSun"/>
          <w:sz w:val="28"/>
          <w:szCs w:val="28"/>
        </w:rPr>
        <w:t>Phật,</w:t>
      </w:r>
      <w:r w:rsidRPr="00E779A6">
        <w:rPr>
          <w:sz w:val="28"/>
          <w:szCs w:val="28"/>
        </w:rPr>
        <w:t xml:space="preserve"> </w:t>
      </w:r>
      <w:r w:rsidRPr="00E779A6">
        <w:rPr>
          <w:rFonts w:eastAsia="SimSun"/>
          <w:sz w:val="28"/>
          <w:szCs w:val="28"/>
        </w:rPr>
        <w:t>niệm</w:t>
      </w:r>
      <w:r w:rsidRPr="00E779A6">
        <w:rPr>
          <w:sz w:val="28"/>
          <w:szCs w:val="28"/>
        </w:rPr>
        <w:t xml:space="preserve"> đã </w:t>
      </w:r>
      <w:r w:rsidRPr="00E779A6">
        <w:rPr>
          <w:rFonts w:eastAsia="SimSun"/>
          <w:sz w:val="28"/>
          <w:szCs w:val="28"/>
        </w:rPr>
        <w:t>mệt</w:t>
      </w:r>
      <w:r w:rsidRPr="00E779A6">
        <w:rPr>
          <w:sz w:val="28"/>
          <w:szCs w:val="28"/>
        </w:rPr>
        <w:t xml:space="preserve"> </w:t>
      </w:r>
      <w:r w:rsidRPr="00E779A6">
        <w:rPr>
          <w:rFonts w:eastAsia="SimSun"/>
          <w:sz w:val="28"/>
          <w:szCs w:val="28"/>
        </w:rPr>
        <w:t>bèn</w:t>
      </w:r>
      <w:r w:rsidRPr="00E779A6">
        <w:rPr>
          <w:sz w:val="28"/>
          <w:szCs w:val="28"/>
        </w:rPr>
        <w:t xml:space="preserve"> </w:t>
      </w:r>
      <w:r w:rsidRPr="00E779A6">
        <w:rPr>
          <w:rFonts w:eastAsia="SimSun"/>
          <w:sz w:val="28"/>
          <w:szCs w:val="28"/>
        </w:rPr>
        <w:t>nghỉ</w:t>
      </w:r>
      <w:r w:rsidRPr="00E779A6">
        <w:rPr>
          <w:sz w:val="28"/>
          <w:szCs w:val="28"/>
        </w:rPr>
        <w:t xml:space="preserve"> ngơi. Nghỉ khỏe khoắn rồi lại </w:t>
      </w:r>
      <w:r w:rsidRPr="00E779A6">
        <w:rPr>
          <w:rFonts w:eastAsia="SimSun"/>
          <w:sz w:val="28"/>
          <w:szCs w:val="28"/>
        </w:rPr>
        <w:t>niệm,</w:t>
      </w:r>
      <w:r w:rsidRPr="00E779A6">
        <w:rPr>
          <w:sz w:val="28"/>
          <w:szCs w:val="28"/>
        </w:rPr>
        <w:t xml:space="preserve"> </w:t>
      </w:r>
      <w:r w:rsidRPr="00E779A6">
        <w:rPr>
          <w:rFonts w:eastAsia="SimSun"/>
          <w:sz w:val="28"/>
          <w:szCs w:val="28"/>
        </w:rPr>
        <w:t>người</w:t>
      </w:r>
      <w:r w:rsidRPr="00E779A6">
        <w:rPr>
          <w:sz w:val="28"/>
          <w:szCs w:val="28"/>
        </w:rPr>
        <w:t xml:space="preserve"> </w:t>
      </w:r>
      <w:r w:rsidRPr="00E779A6">
        <w:rPr>
          <w:rFonts w:eastAsia="SimSun"/>
          <w:sz w:val="28"/>
          <w:szCs w:val="28"/>
        </w:rPr>
        <w:t>ta</w:t>
      </w:r>
      <w:r w:rsidRPr="00E779A6">
        <w:rPr>
          <w:sz w:val="28"/>
          <w:szCs w:val="28"/>
        </w:rPr>
        <w:t xml:space="preserve"> </w:t>
      </w:r>
      <w:r w:rsidRPr="00E779A6">
        <w:rPr>
          <w:rFonts w:eastAsia="SimSun"/>
          <w:sz w:val="28"/>
          <w:szCs w:val="28"/>
        </w:rPr>
        <w:t>niệm</w:t>
      </w:r>
      <w:r w:rsidRPr="00E779A6">
        <w:rPr>
          <w:sz w:val="28"/>
          <w:szCs w:val="28"/>
        </w:rPr>
        <w:t xml:space="preserve"> </w:t>
      </w:r>
      <w:r w:rsidRPr="00E779A6">
        <w:rPr>
          <w:rFonts w:eastAsia="SimSun"/>
          <w:sz w:val="28"/>
          <w:szCs w:val="28"/>
        </w:rPr>
        <w:t>ba</w:t>
      </w:r>
      <w:r w:rsidRPr="00E779A6">
        <w:rPr>
          <w:sz w:val="28"/>
          <w:szCs w:val="28"/>
        </w:rPr>
        <w:t xml:space="preserve"> </w:t>
      </w:r>
      <w:r w:rsidRPr="00E779A6">
        <w:rPr>
          <w:rFonts w:eastAsia="SimSun"/>
          <w:sz w:val="28"/>
          <w:szCs w:val="28"/>
        </w:rPr>
        <w:t>năm</w:t>
      </w:r>
      <w:r w:rsidRPr="00E779A6">
        <w:rPr>
          <w:sz w:val="28"/>
          <w:szCs w:val="28"/>
        </w:rPr>
        <w:t xml:space="preserve"> bèn đứng vãng sanh. Biết trước lúc mất, chẳng ngã bệnh, đứng mất, sư phụ là lão pháp sư </w:t>
      </w:r>
      <w:r w:rsidRPr="00E779A6">
        <w:rPr>
          <w:rFonts w:eastAsia="SimSun"/>
          <w:sz w:val="28"/>
          <w:szCs w:val="28"/>
        </w:rPr>
        <w:t>Đế</w:t>
      </w:r>
      <w:r w:rsidRPr="00E779A6">
        <w:rPr>
          <w:sz w:val="28"/>
          <w:szCs w:val="28"/>
        </w:rPr>
        <w:t xml:space="preserve"> </w:t>
      </w:r>
      <w:r w:rsidRPr="00E779A6">
        <w:rPr>
          <w:rFonts w:eastAsia="SimSun"/>
          <w:sz w:val="28"/>
          <w:szCs w:val="28"/>
        </w:rPr>
        <w:t>Nhàn</w:t>
      </w:r>
      <w:r w:rsidRPr="00E779A6">
        <w:rPr>
          <w:sz w:val="28"/>
          <w:szCs w:val="28"/>
        </w:rPr>
        <w:t xml:space="preserve"> </w:t>
      </w:r>
      <w:r w:rsidRPr="00E779A6">
        <w:rPr>
          <w:rFonts w:eastAsia="SimSun"/>
          <w:sz w:val="28"/>
          <w:szCs w:val="28"/>
        </w:rPr>
        <w:t>còn</w:t>
      </w:r>
      <w:r w:rsidRPr="00E779A6">
        <w:rPr>
          <w:sz w:val="28"/>
          <w:szCs w:val="28"/>
        </w:rPr>
        <w:t xml:space="preserve"> chẳng bằng ông ta! Lão </w:t>
      </w:r>
      <w:r w:rsidRPr="00E779A6">
        <w:rPr>
          <w:rFonts w:eastAsia="SimSun"/>
          <w:sz w:val="28"/>
          <w:szCs w:val="28"/>
        </w:rPr>
        <w:t>pháp</w:t>
      </w:r>
      <w:r w:rsidRPr="00E779A6">
        <w:rPr>
          <w:sz w:val="28"/>
          <w:szCs w:val="28"/>
        </w:rPr>
        <w:t xml:space="preserve"> </w:t>
      </w:r>
      <w:r w:rsidRPr="00E779A6">
        <w:rPr>
          <w:rFonts w:eastAsia="SimSun"/>
          <w:sz w:val="28"/>
          <w:szCs w:val="28"/>
        </w:rPr>
        <w:t>sư</w:t>
      </w:r>
      <w:r w:rsidRPr="00E779A6">
        <w:rPr>
          <w:sz w:val="28"/>
          <w:szCs w:val="28"/>
        </w:rPr>
        <w:t xml:space="preserve"> </w:t>
      </w:r>
      <w:r w:rsidRPr="00E779A6">
        <w:rPr>
          <w:rFonts w:eastAsia="SimSun"/>
          <w:sz w:val="28"/>
          <w:szCs w:val="28"/>
        </w:rPr>
        <w:t>Đế</w:t>
      </w:r>
      <w:r w:rsidRPr="00E779A6">
        <w:rPr>
          <w:sz w:val="28"/>
          <w:szCs w:val="28"/>
        </w:rPr>
        <w:t xml:space="preserve"> </w:t>
      </w:r>
      <w:r w:rsidRPr="00E779A6">
        <w:rPr>
          <w:rFonts w:eastAsia="SimSun"/>
          <w:sz w:val="28"/>
          <w:szCs w:val="28"/>
        </w:rPr>
        <w:t>Nhàn</w:t>
      </w:r>
      <w:r w:rsidRPr="00E779A6">
        <w:rPr>
          <w:sz w:val="28"/>
          <w:szCs w:val="28"/>
        </w:rPr>
        <w:t xml:space="preserve"> </w:t>
      </w:r>
      <w:r w:rsidRPr="00E779A6">
        <w:rPr>
          <w:rFonts w:eastAsia="SimSun"/>
          <w:sz w:val="28"/>
          <w:szCs w:val="28"/>
        </w:rPr>
        <w:t>thông</w:t>
      </w:r>
      <w:r w:rsidRPr="00E779A6">
        <w:rPr>
          <w:sz w:val="28"/>
          <w:szCs w:val="28"/>
        </w:rPr>
        <w:t xml:space="preserve"> Tông, thông Giáo, là một vị tổ sư thuở ấy mà cũng chẳng bằng ông ta, thật đấy! Chẳng giả tí nào! Sau khi đã chết còn đứng sững ở đó b</w:t>
      </w:r>
      <w:r w:rsidRPr="00E779A6">
        <w:rPr>
          <w:rFonts w:eastAsia="SimSun"/>
          <w:sz w:val="28"/>
          <w:szCs w:val="28"/>
        </w:rPr>
        <w:t>a</w:t>
      </w:r>
      <w:r w:rsidRPr="00E779A6">
        <w:rPr>
          <w:sz w:val="28"/>
          <w:szCs w:val="28"/>
        </w:rPr>
        <w:t xml:space="preserve"> </w:t>
      </w:r>
      <w:r w:rsidRPr="00E779A6">
        <w:rPr>
          <w:rFonts w:eastAsia="SimSun"/>
          <w:sz w:val="28"/>
          <w:szCs w:val="28"/>
        </w:rPr>
        <w:t>ngày,</w:t>
      </w:r>
      <w:r w:rsidRPr="00E779A6">
        <w:rPr>
          <w:sz w:val="28"/>
          <w:szCs w:val="28"/>
        </w:rPr>
        <w:t xml:space="preserve"> </w:t>
      </w:r>
      <w:r w:rsidRPr="00E779A6">
        <w:rPr>
          <w:rFonts w:eastAsia="SimSun"/>
          <w:sz w:val="28"/>
          <w:szCs w:val="28"/>
        </w:rPr>
        <w:t>chờ</w:t>
      </w:r>
      <w:r w:rsidRPr="00E779A6">
        <w:rPr>
          <w:sz w:val="28"/>
          <w:szCs w:val="28"/>
        </w:rPr>
        <w:t xml:space="preserve"> </w:t>
      </w:r>
      <w:r w:rsidRPr="00E779A6">
        <w:rPr>
          <w:rFonts w:eastAsia="SimSun"/>
          <w:sz w:val="28"/>
          <w:szCs w:val="28"/>
        </w:rPr>
        <w:t>lão</w:t>
      </w:r>
      <w:r w:rsidRPr="00E779A6">
        <w:rPr>
          <w:sz w:val="28"/>
          <w:szCs w:val="28"/>
        </w:rPr>
        <w:t xml:space="preserve"> </w:t>
      </w:r>
      <w:r w:rsidRPr="00E779A6">
        <w:rPr>
          <w:rFonts w:eastAsia="SimSun"/>
          <w:sz w:val="28"/>
          <w:szCs w:val="28"/>
        </w:rPr>
        <w:t>hòa</w:t>
      </w:r>
      <w:r w:rsidRPr="00E779A6">
        <w:rPr>
          <w:sz w:val="28"/>
          <w:szCs w:val="28"/>
        </w:rPr>
        <w:t xml:space="preserve"> </w:t>
      </w:r>
      <w:r w:rsidRPr="00E779A6">
        <w:rPr>
          <w:rFonts w:eastAsia="SimSun"/>
          <w:sz w:val="28"/>
          <w:szCs w:val="28"/>
        </w:rPr>
        <w:t>thượng</w:t>
      </w:r>
      <w:r w:rsidRPr="00E779A6">
        <w:rPr>
          <w:sz w:val="28"/>
          <w:szCs w:val="28"/>
        </w:rPr>
        <w:t xml:space="preserve"> </w:t>
      </w:r>
      <w:r w:rsidRPr="00E779A6">
        <w:rPr>
          <w:rFonts w:eastAsia="SimSun"/>
          <w:sz w:val="28"/>
          <w:szCs w:val="28"/>
        </w:rPr>
        <w:t>đến</w:t>
      </w:r>
      <w:r w:rsidRPr="00E779A6">
        <w:rPr>
          <w:sz w:val="28"/>
          <w:szCs w:val="28"/>
        </w:rPr>
        <w:t xml:space="preserve"> lo liệu hậu sự cho mình, chẳng </w:t>
      </w:r>
      <w:r w:rsidRPr="00E779A6">
        <w:rPr>
          <w:rFonts w:eastAsia="SimSun"/>
          <w:sz w:val="28"/>
          <w:szCs w:val="28"/>
        </w:rPr>
        <w:t>đơn</w:t>
      </w:r>
      <w:r w:rsidRPr="00E779A6">
        <w:rPr>
          <w:sz w:val="28"/>
          <w:szCs w:val="28"/>
        </w:rPr>
        <w:t xml:space="preserve"> </w:t>
      </w:r>
      <w:r w:rsidRPr="00E779A6">
        <w:rPr>
          <w:rFonts w:eastAsia="SimSun"/>
          <w:sz w:val="28"/>
          <w:szCs w:val="28"/>
        </w:rPr>
        <w:t>giản!</w:t>
      </w:r>
    </w:p>
    <w:p w14:paraId="7D48E4B7" w14:textId="77777777" w:rsidR="003031FC" w:rsidRPr="00E779A6" w:rsidRDefault="003031FC" w:rsidP="00C95564">
      <w:pPr>
        <w:ind w:firstLine="720"/>
        <w:rPr>
          <w:sz w:val="28"/>
          <w:szCs w:val="28"/>
        </w:rPr>
      </w:pPr>
      <w:r w:rsidRPr="00E779A6">
        <w:rPr>
          <w:rFonts w:eastAsia="SimSun"/>
          <w:sz w:val="28"/>
          <w:szCs w:val="28"/>
        </w:rPr>
        <w:t>Do</w:t>
      </w:r>
      <w:r w:rsidRPr="00E779A6">
        <w:rPr>
          <w:sz w:val="28"/>
          <w:szCs w:val="28"/>
        </w:rPr>
        <w:t xml:space="preserve"> </w:t>
      </w:r>
      <w:r w:rsidRPr="00E779A6">
        <w:rPr>
          <w:rFonts w:eastAsia="SimSun"/>
          <w:sz w:val="28"/>
          <w:szCs w:val="28"/>
        </w:rPr>
        <w:t>vậy,</w:t>
      </w:r>
      <w:r w:rsidRPr="00E779A6">
        <w:rPr>
          <w:sz w:val="28"/>
          <w:szCs w:val="28"/>
        </w:rPr>
        <w:t xml:space="preserve"> </w:t>
      </w:r>
      <w:r w:rsidRPr="00E779A6">
        <w:rPr>
          <w:rFonts w:eastAsia="SimSun"/>
          <w:sz w:val="28"/>
          <w:szCs w:val="28"/>
        </w:rPr>
        <w:t>có</w:t>
      </w:r>
      <w:r w:rsidRPr="00E779A6">
        <w:rPr>
          <w:sz w:val="28"/>
          <w:szCs w:val="28"/>
        </w:rPr>
        <w:t xml:space="preserve"> </w:t>
      </w:r>
      <w:r w:rsidRPr="00E779A6">
        <w:rPr>
          <w:rFonts w:eastAsia="SimSun"/>
          <w:sz w:val="28"/>
          <w:szCs w:val="28"/>
        </w:rPr>
        <w:t>thể</w:t>
      </w:r>
      <w:r w:rsidRPr="00E779A6">
        <w:rPr>
          <w:sz w:val="28"/>
          <w:szCs w:val="28"/>
        </w:rPr>
        <w:t xml:space="preserve"> </w:t>
      </w:r>
      <w:r w:rsidRPr="00E779A6">
        <w:rPr>
          <w:rFonts w:eastAsia="SimSun"/>
          <w:sz w:val="28"/>
          <w:szCs w:val="28"/>
        </w:rPr>
        <w:t>biết,</w:t>
      </w:r>
      <w:r w:rsidRPr="00E779A6">
        <w:rPr>
          <w:sz w:val="28"/>
          <w:szCs w:val="28"/>
        </w:rPr>
        <w:t xml:space="preserve"> </w:t>
      </w:r>
      <w:r w:rsidRPr="00E779A6">
        <w:rPr>
          <w:rFonts w:eastAsia="SimSun"/>
          <w:sz w:val="28"/>
          <w:szCs w:val="28"/>
        </w:rPr>
        <w:t>kinh</w:t>
      </w:r>
      <w:r w:rsidRPr="00E779A6">
        <w:rPr>
          <w:sz w:val="28"/>
          <w:szCs w:val="28"/>
        </w:rPr>
        <w:t xml:space="preserve"> </w:t>
      </w:r>
      <w:r w:rsidRPr="00E779A6">
        <w:rPr>
          <w:rFonts w:eastAsia="SimSun"/>
          <w:sz w:val="28"/>
          <w:szCs w:val="28"/>
        </w:rPr>
        <w:t>giáo</w:t>
      </w:r>
      <w:r w:rsidRPr="00E779A6">
        <w:rPr>
          <w:sz w:val="28"/>
          <w:szCs w:val="28"/>
        </w:rPr>
        <w:t xml:space="preserve"> </w:t>
      </w:r>
      <w:r w:rsidRPr="00E779A6">
        <w:rPr>
          <w:rFonts w:eastAsia="SimSun"/>
          <w:sz w:val="28"/>
          <w:szCs w:val="28"/>
        </w:rPr>
        <w:t>học</w:t>
      </w:r>
      <w:r w:rsidRPr="00E779A6">
        <w:rPr>
          <w:sz w:val="28"/>
          <w:szCs w:val="28"/>
        </w:rPr>
        <w:t xml:space="preserve"> cho nhiều, chẳng hay ho gì! Tu học Phật pháp là khiến cho tâm </w:t>
      </w:r>
      <w:r w:rsidRPr="00E779A6">
        <w:rPr>
          <w:rFonts w:eastAsia="SimSun"/>
          <w:sz w:val="28"/>
          <w:szCs w:val="28"/>
        </w:rPr>
        <w:t>thật</w:t>
      </w:r>
      <w:r w:rsidRPr="00E779A6">
        <w:rPr>
          <w:sz w:val="28"/>
          <w:szCs w:val="28"/>
        </w:rPr>
        <w:t xml:space="preserve"> </w:t>
      </w:r>
      <w:r w:rsidRPr="00E779A6">
        <w:rPr>
          <w:rFonts w:eastAsia="SimSun"/>
          <w:sz w:val="28"/>
          <w:szCs w:val="28"/>
        </w:rPr>
        <w:t>sự</w:t>
      </w:r>
      <w:r w:rsidRPr="00E779A6">
        <w:rPr>
          <w:sz w:val="28"/>
          <w:szCs w:val="28"/>
        </w:rPr>
        <w:t xml:space="preserve"> </w:t>
      </w:r>
      <w:r w:rsidRPr="00E779A6">
        <w:rPr>
          <w:rFonts w:eastAsia="SimSun"/>
          <w:sz w:val="28"/>
          <w:szCs w:val="28"/>
        </w:rPr>
        <w:t>thanh</w:t>
      </w:r>
      <w:r w:rsidRPr="00E779A6">
        <w:rPr>
          <w:sz w:val="28"/>
          <w:szCs w:val="28"/>
        </w:rPr>
        <w:t xml:space="preserve"> </w:t>
      </w:r>
      <w:r w:rsidRPr="00E779A6">
        <w:rPr>
          <w:rFonts w:eastAsia="SimSun"/>
          <w:sz w:val="28"/>
          <w:szCs w:val="28"/>
        </w:rPr>
        <w:t>tịnh,</w:t>
      </w:r>
      <w:r w:rsidRPr="00E779A6">
        <w:rPr>
          <w:sz w:val="28"/>
          <w:szCs w:val="28"/>
        </w:rPr>
        <w:t xml:space="preserve"> chẳng nhiễm mảy </w:t>
      </w:r>
      <w:r w:rsidRPr="00E779A6">
        <w:rPr>
          <w:rFonts w:eastAsia="SimSun"/>
          <w:sz w:val="28"/>
          <w:szCs w:val="28"/>
        </w:rPr>
        <w:t>trần,</w:t>
      </w:r>
      <w:r w:rsidRPr="00E779A6">
        <w:rPr>
          <w:sz w:val="28"/>
          <w:szCs w:val="28"/>
        </w:rPr>
        <w:t xml:space="preserve"> tu giác chứ không mê, chánh chứ không tà, tịnh chứ chẳng </w:t>
      </w:r>
      <w:r w:rsidRPr="00E779A6">
        <w:rPr>
          <w:rFonts w:eastAsia="SimSun"/>
          <w:sz w:val="28"/>
          <w:szCs w:val="28"/>
        </w:rPr>
        <w:t>nhiễm.</w:t>
      </w:r>
      <w:r w:rsidRPr="00E779A6">
        <w:rPr>
          <w:sz w:val="28"/>
          <w:szCs w:val="28"/>
        </w:rPr>
        <w:t xml:space="preserve"> Những kinh điển có tác dụng gì? Kinh điển nhằm </w:t>
      </w:r>
      <w:r w:rsidRPr="00E779A6">
        <w:rPr>
          <w:rFonts w:eastAsia="SimSun"/>
          <w:sz w:val="28"/>
          <w:szCs w:val="28"/>
        </w:rPr>
        <w:t>khuyên</w:t>
      </w:r>
      <w:r w:rsidRPr="00E779A6">
        <w:rPr>
          <w:sz w:val="28"/>
          <w:szCs w:val="28"/>
        </w:rPr>
        <w:t xml:space="preserve"> </w:t>
      </w:r>
      <w:r w:rsidRPr="00E779A6">
        <w:rPr>
          <w:rFonts w:eastAsia="SimSun"/>
          <w:sz w:val="28"/>
          <w:szCs w:val="28"/>
        </w:rPr>
        <w:t>quý</w:t>
      </w:r>
      <w:r w:rsidRPr="00E779A6">
        <w:rPr>
          <w:sz w:val="28"/>
          <w:szCs w:val="28"/>
        </w:rPr>
        <w:t xml:space="preserve"> </w:t>
      </w:r>
      <w:r w:rsidRPr="00E779A6">
        <w:rPr>
          <w:rFonts w:eastAsia="SimSun"/>
          <w:sz w:val="28"/>
          <w:szCs w:val="28"/>
        </w:rPr>
        <w:t>vị</w:t>
      </w:r>
      <w:r w:rsidRPr="00E779A6">
        <w:rPr>
          <w:sz w:val="28"/>
          <w:szCs w:val="28"/>
        </w:rPr>
        <w:t xml:space="preserve"> </w:t>
      </w:r>
      <w:r w:rsidRPr="00E779A6">
        <w:rPr>
          <w:rFonts w:eastAsia="SimSun"/>
          <w:sz w:val="28"/>
          <w:szCs w:val="28"/>
        </w:rPr>
        <w:t>tin</w:t>
      </w:r>
      <w:r w:rsidRPr="00E779A6">
        <w:rPr>
          <w:sz w:val="28"/>
          <w:szCs w:val="28"/>
        </w:rPr>
        <w:t xml:space="preserve"> </w:t>
      </w:r>
      <w:r w:rsidRPr="00E779A6">
        <w:rPr>
          <w:rFonts w:eastAsia="SimSun"/>
          <w:sz w:val="28"/>
          <w:szCs w:val="28"/>
        </w:rPr>
        <w:t>tưởng! D</w:t>
      </w:r>
      <w:r w:rsidRPr="00E779A6">
        <w:rPr>
          <w:sz w:val="28"/>
          <w:szCs w:val="28"/>
        </w:rPr>
        <w:t xml:space="preserve">o quý vị không tin, nên đức Phật mới </w:t>
      </w:r>
      <w:r w:rsidRPr="00E779A6">
        <w:rPr>
          <w:rFonts w:eastAsia="SimSun"/>
          <w:sz w:val="28"/>
          <w:szCs w:val="28"/>
        </w:rPr>
        <w:t>buốt</w:t>
      </w:r>
      <w:r w:rsidRPr="00E779A6">
        <w:rPr>
          <w:sz w:val="28"/>
          <w:szCs w:val="28"/>
        </w:rPr>
        <w:t xml:space="preserve"> lòng rát miệng </w:t>
      </w:r>
      <w:r w:rsidRPr="00E779A6">
        <w:rPr>
          <w:rFonts w:eastAsia="SimSun"/>
          <w:sz w:val="28"/>
          <w:szCs w:val="28"/>
        </w:rPr>
        <w:t>khuyên</w:t>
      </w:r>
      <w:r w:rsidRPr="00E779A6">
        <w:rPr>
          <w:sz w:val="28"/>
          <w:szCs w:val="28"/>
        </w:rPr>
        <w:t xml:space="preserve"> </w:t>
      </w:r>
      <w:r w:rsidRPr="00E779A6">
        <w:rPr>
          <w:rFonts w:eastAsia="SimSun"/>
          <w:sz w:val="28"/>
          <w:szCs w:val="28"/>
        </w:rPr>
        <w:t>bảo,</w:t>
      </w:r>
      <w:r w:rsidRPr="00E779A6">
        <w:rPr>
          <w:sz w:val="28"/>
          <w:szCs w:val="28"/>
        </w:rPr>
        <w:t xml:space="preserve"> </w:t>
      </w:r>
      <w:r w:rsidRPr="00E779A6">
        <w:rPr>
          <w:rFonts w:eastAsia="SimSun"/>
          <w:sz w:val="28"/>
          <w:szCs w:val="28"/>
        </w:rPr>
        <w:t>giảng</w:t>
      </w:r>
      <w:r w:rsidRPr="00E779A6">
        <w:rPr>
          <w:sz w:val="28"/>
          <w:szCs w:val="28"/>
        </w:rPr>
        <w:t xml:space="preserve"> </w:t>
      </w:r>
      <w:r w:rsidRPr="00E779A6">
        <w:rPr>
          <w:rFonts w:eastAsia="SimSun"/>
          <w:sz w:val="28"/>
          <w:szCs w:val="28"/>
        </w:rPr>
        <w:t>những</w:t>
      </w:r>
      <w:r w:rsidRPr="00E779A6">
        <w:rPr>
          <w:sz w:val="28"/>
          <w:szCs w:val="28"/>
        </w:rPr>
        <w:t xml:space="preserve"> </w:t>
      </w:r>
      <w:r w:rsidRPr="00E779A6">
        <w:rPr>
          <w:rFonts w:eastAsia="SimSun"/>
          <w:sz w:val="28"/>
          <w:szCs w:val="28"/>
        </w:rPr>
        <w:t>đạo</w:t>
      </w:r>
      <w:r w:rsidRPr="00E779A6">
        <w:rPr>
          <w:sz w:val="28"/>
          <w:szCs w:val="28"/>
        </w:rPr>
        <w:t xml:space="preserve"> lý to lớn ấy. </w:t>
      </w:r>
      <w:r w:rsidRPr="00E779A6">
        <w:rPr>
          <w:rFonts w:eastAsia="SimSun"/>
          <w:sz w:val="28"/>
          <w:szCs w:val="28"/>
        </w:rPr>
        <w:t>Đã</w:t>
      </w:r>
      <w:r w:rsidRPr="00E779A6">
        <w:rPr>
          <w:sz w:val="28"/>
          <w:szCs w:val="28"/>
        </w:rPr>
        <w:t xml:space="preserve"> tin tưởng, chẳng cần kinh nữa, tức là chẳng có tác dụng lớn lao gì! Kinh giúp quý vị khởi tín</w:t>
      </w:r>
      <w:r w:rsidRPr="00E779A6">
        <w:rPr>
          <w:rFonts w:eastAsia="SimSun"/>
          <w:sz w:val="28"/>
          <w:szCs w:val="28"/>
        </w:rPr>
        <w:t>,</w:t>
      </w:r>
      <w:r w:rsidRPr="00E779A6">
        <w:rPr>
          <w:sz w:val="28"/>
          <w:szCs w:val="28"/>
        </w:rPr>
        <w:t xml:space="preserve"> </w:t>
      </w:r>
      <w:r w:rsidRPr="00E779A6">
        <w:rPr>
          <w:rFonts w:eastAsia="SimSun"/>
          <w:sz w:val="28"/>
          <w:szCs w:val="28"/>
        </w:rPr>
        <w:t>giúp</w:t>
      </w:r>
      <w:r w:rsidRPr="00E779A6">
        <w:rPr>
          <w:sz w:val="28"/>
          <w:szCs w:val="28"/>
        </w:rPr>
        <w:t xml:space="preserve"> </w:t>
      </w:r>
      <w:r w:rsidRPr="00E779A6">
        <w:rPr>
          <w:rFonts w:eastAsia="SimSun"/>
          <w:sz w:val="28"/>
          <w:szCs w:val="28"/>
        </w:rPr>
        <w:t>quý</w:t>
      </w:r>
      <w:r w:rsidRPr="00E779A6">
        <w:rPr>
          <w:sz w:val="28"/>
          <w:szCs w:val="28"/>
        </w:rPr>
        <w:t xml:space="preserve"> </w:t>
      </w:r>
      <w:r w:rsidRPr="00E779A6">
        <w:rPr>
          <w:rFonts w:eastAsia="SimSun"/>
          <w:sz w:val="28"/>
          <w:szCs w:val="28"/>
        </w:rPr>
        <w:t>vị</w:t>
      </w:r>
      <w:r w:rsidRPr="00E779A6">
        <w:rPr>
          <w:sz w:val="28"/>
          <w:szCs w:val="28"/>
        </w:rPr>
        <w:t xml:space="preserve"> </w:t>
      </w:r>
      <w:r w:rsidRPr="00E779A6">
        <w:rPr>
          <w:rFonts w:eastAsia="SimSun"/>
          <w:sz w:val="28"/>
          <w:szCs w:val="28"/>
        </w:rPr>
        <w:t>hiểu</w:t>
      </w:r>
      <w:r w:rsidRPr="00E779A6">
        <w:rPr>
          <w:sz w:val="28"/>
          <w:szCs w:val="28"/>
        </w:rPr>
        <w:t xml:space="preserve"> lý, đoạn Hoặc, sanh tín, có tác dụng như vậy. Huống hồ từ </w:t>
      </w:r>
      <w:r w:rsidRPr="00E779A6">
        <w:rPr>
          <w:rFonts w:eastAsia="SimSun"/>
          <w:sz w:val="28"/>
          <w:szCs w:val="28"/>
        </w:rPr>
        <w:t>xưa</w:t>
      </w:r>
      <w:r w:rsidRPr="00E779A6">
        <w:rPr>
          <w:sz w:val="28"/>
          <w:szCs w:val="28"/>
        </w:rPr>
        <w:t xml:space="preserve"> </w:t>
      </w:r>
      <w:r w:rsidRPr="00E779A6">
        <w:rPr>
          <w:rFonts w:eastAsia="SimSun"/>
          <w:sz w:val="28"/>
          <w:szCs w:val="28"/>
        </w:rPr>
        <w:t>tới</w:t>
      </w:r>
      <w:r w:rsidRPr="00E779A6">
        <w:rPr>
          <w:sz w:val="28"/>
          <w:szCs w:val="28"/>
        </w:rPr>
        <w:t xml:space="preserve"> </w:t>
      </w:r>
      <w:r w:rsidRPr="00E779A6">
        <w:rPr>
          <w:rFonts w:eastAsia="SimSun"/>
          <w:sz w:val="28"/>
          <w:szCs w:val="28"/>
        </w:rPr>
        <w:t>nay,</w:t>
      </w:r>
      <w:r w:rsidRPr="00E779A6">
        <w:rPr>
          <w:sz w:val="28"/>
          <w:szCs w:val="28"/>
        </w:rPr>
        <w:t xml:space="preserve"> </w:t>
      </w:r>
      <w:r w:rsidRPr="00E779A6">
        <w:rPr>
          <w:rFonts w:eastAsia="SimSun"/>
          <w:sz w:val="28"/>
          <w:szCs w:val="28"/>
        </w:rPr>
        <w:t>khi</w:t>
      </w:r>
      <w:r w:rsidRPr="00E779A6">
        <w:rPr>
          <w:sz w:val="28"/>
          <w:szCs w:val="28"/>
        </w:rPr>
        <w:t xml:space="preserve"> </w:t>
      </w:r>
      <w:r w:rsidRPr="00E779A6">
        <w:rPr>
          <w:rFonts w:eastAsia="SimSun"/>
          <w:sz w:val="28"/>
          <w:szCs w:val="28"/>
        </w:rPr>
        <w:t>Thích</w:t>
      </w:r>
      <w:r w:rsidRPr="00E779A6">
        <w:rPr>
          <w:sz w:val="28"/>
          <w:szCs w:val="28"/>
        </w:rPr>
        <w:t xml:space="preserve"> </w:t>
      </w:r>
      <w:r w:rsidRPr="00E779A6">
        <w:rPr>
          <w:rFonts w:eastAsia="SimSun"/>
          <w:sz w:val="28"/>
          <w:szCs w:val="28"/>
        </w:rPr>
        <w:t>Ca</w:t>
      </w:r>
      <w:r w:rsidRPr="00E779A6">
        <w:rPr>
          <w:sz w:val="28"/>
          <w:szCs w:val="28"/>
        </w:rPr>
        <w:t xml:space="preserve"> </w:t>
      </w:r>
      <w:r w:rsidRPr="00E779A6">
        <w:rPr>
          <w:rFonts w:eastAsia="SimSun"/>
          <w:sz w:val="28"/>
          <w:szCs w:val="28"/>
        </w:rPr>
        <w:t>Mâu</w:t>
      </w:r>
      <w:r w:rsidRPr="00E779A6">
        <w:rPr>
          <w:sz w:val="28"/>
          <w:szCs w:val="28"/>
        </w:rPr>
        <w:t xml:space="preserve"> </w:t>
      </w:r>
      <w:r w:rsidRPr="00E779A6">
        <w:rPr>
          <w:rFonts w:eastAsia="SimSun"/>
          <w:sz w:val="28"/>
          <w:szCs w:val="28"/>
        </w:rPr>
        <w:t>Ni</w:t>
      </w:r>
      <w:r w:rsidRPr="00E779A6">
        <w:rPr>
          <w:sz w:val="28"/>
          <w:szCs w:val="28"/>
        </w:rPr>
        <w:t xml:space="preserve"> </w:t>
      </w:r>
      <w:r w:rsidRPr="00E779A6">
        <w:rPr>
          <w:rFonts w:eastAsia="SimSun"/>
          <w:sz w:val="28"/>
          <w:szCs w:val="28"/>
        </w:rPr>
        <w:t>Phật</w:t>
      </w:r>
      <w:r w:rsidRPr="00E779A6">
        <w:rPr>
          <w:sz w:val="28"/>
          <w:szCs w:val="28"/>
        </w:rPr>
        <w:t xml:space="preserve"> </w:t>
      </w:r>
      <w:r w:rsidRPr="00E779A6">
        <w:rPr>
          <w:rFonts w:eastAsia="SimSun"/>
          <w:sz w:val="28"/>
          <w:szCs w:val="28"/>
        </w:rPr>
        <w:t>bắt</w:t>
      </w:r>
      <w:r w:rsidRPr="00E779A6">
        <w:rPr>
          <w:sz w:val="28"/>
          <w:szCs w:val="28"/>
        </w:rPr>
        <w:t xml:space="preserve"> </w:t>
      </w:r>
      <w:r w:rsidRPr="00E779A6">
        <w:rPr>
          <w:rFonts w:eastAsia="SimSun"/>
          <w:sz w:val="28"/>
          <w:szCs w:val="28"/>
        </w:rPr>
        <w:t>đầu</w:t>
      </w:r>
      <w:r w:rsidRPr="00E779A6">
        <w:rPr>
          <w:sz w:val="28"/>
          <w:szCs w:val="28"/>
        </w:rPr>
        <w:t xml:space="preserve"> </w:t>
      </w:r>
      <w:r w:rsidRPr="00E779A6">
        <w:rPr>
          <w:rFonts w:eastAsia="SimSun"/>
          <w:sz w:val="28"/>
          <w:szCs w:val="28"/>
        </w:rPr>
        <w:t>giáo</w:t>
      </w:r>
      <w:r w:rsidRPr="00E779A6">
        <w:rPr>
          <w:sz w:val="28"/>
          <w:szCs w:val="28"/>
        </w:rPr>
        <w:t xml:space="preserve"> </w:t>
      </w:r>
      <w:r w:rsidRPr="00E779A6">
        <w:rPr>
          <w:rFonts w:eastAsia="SimSun"/>
          <w:sz w:val="28"/>
          <w:szCs w:val="28"/>
        </w:rPr>
        <w:t>học,</w:t>
      </w:r>
      <w:r w:rsidRPr="00E779A6">
        <w:rPr>
          <w:sz w:val="28"/>
          <w:szCs w:val="28"/>
        </w:rPr>
        <w:t xml:space="preserve"> </w:t>
      </w:r>
      <w:r w:rsidRPr="00E779A6">
        <w:rPr>
          <w:rFonts w:eastAsia="SimSun"/>
          <w:sz w:val="28"/>
          <w:szCs w:val="28"/>
        </w:rPr>
        <w:t>người</w:t>
      </w:r>
      <w:r w:rsidRPr="00E779A6">
        <w:rPr>
          <w:sz w:val="28"/>
          <w:szCs w:val="28"/>
        </w:rPr>
        <w:t xml:space="preserve"> nào hướng về đức Phật nêu câu hỏi, xin </w:t>
      </w:r>
      <w:r w:rsidRPr="00E779A6">
        <w:rPr>
          <w:rFonts w:eastAsia="SimSun"/>
          <w:sz w:val="28"/>
          <w:szCs w:val="28"/>
        </w:rPr>
        <w:t>Thích</w:t>
      </w:r>
      <w:r w:rsidRPr="00E779A6">
        <w:rPr>
          <w:sz w:val="28"/>
          <w:szCs w:val="28"/>
        </w:rPr>
        <w:t xml:space="preserve"> </w:t>
      </w:r>
      <w:r w:rsidRPr="00E779A6">
        <w:rPr>
          <w:rFonts w:eastAsia="SimSun"/>
          <w:sz w:val="28"/>
          <w:szCs w:val="28"/>
        </w:rPr>
        <w:t>Ca</w:t>
      </w:r>
      <w:r w:rsidRPr="00E779A6">
        <w:rPr>
          <w:sz w:val="28"/>
          <w:szCs w:val="28"/>
        </w:rPr>
        <w:t xml:space="preserve"> </w:t>
      </w:r>
      <w:r w:rsidRPr="00E779A6">
        <w:rPr>
          <w:rFonts w:eastAsia="SimSun"/>
          <w:sz w:val="28"/>
          <w:szCs w:val="28"/>
        </w:rPr>
        <w:t>Mâu</w:t>
      </w:r>
      <w:r w:rsidRPr="00E779A6">
        <w:rPr>
          <w:sz w:val="28"/>
          <w:szCs w:val="28"/>
        </w:rPr>
        <w:t xml:space="preserve"> </w:t>
      </w:r>
      <w:r w:rsidRPr="00E779A6">
        <w:rPr>
          <w:rFonts w:eastAsia="SimSun"/>
          <w:sz w:val="28"/>
          <w:szCs w:val="28"/>
        </w:rPr>
        <w:t>Ni</w:t>
      </w:r>
      <w:r w:rsidRPr="00E779A6">
        <w:rPr>
          <w:sz w:val="28"/>
          <w:szCs w:val="28"/>
        </w:rPr>
        <w:t xml:space="preserve"> </w:t>
      </w:r>
      <w:r w:rsidRPr="00E779A6">
        <w:rPr>
          <w:rFonts w:eastAsia="SimSun"/>
          <w:sz w:val="28"/>
          <w:szCs w:val="28"/>
        </w:rPr>
        <w:t>Phật</w:t>
      </w:r>
      <w:r w:rsidRPr="00E779A6">
        <w:rPr>
          <w:sz w:val="28"/>
          <w:szCs w:val="28"/>
        </w:rPr>
        <w:t xml:space="preserve"> </w:t>
      </w:r>
      <w:r w:rsidRPr="00E779A6">
        <w:rPr>
          <w:rFonts w:eastAsia="SimSun"/>
          <w:sz w:val="28"/>
          <w:szCs w:val="28"/>
        </w:rPr>
        <w:t>khai</w:t>
      </w:r>
      <w:r w:rsidRPr="00E779A6">
        <w:rPr>
          <w:sz w:val="28"/>
          <w:szCs w:val="28"/>
        </w:rPr>
        <w:t xml:space="preserve"> </w:t>
      </w:r>
      <w:r w:rsidRPr="00E779A6">
        <w:rPr>
          <w:rFonts w:eastAsia="SimSun"/>
          <w:sz w:val="28"/>
          <w:szCs w:val="28"/>
        </w:rPr>
        <w:t>thị,</w:t>
      </w:r>
      <w:r w:rsidRPr="00E779A6">
        <w:rPr>
          <w:sz w:val="28"/>
          <w:szCs w:val="28"/>
        </w:rPr>
        <w:t xml:space="preserve"> </w:t>
      </w:r>
      <w:r w:rsidRPr="00E779A6">
        <w:rPr>
          <w:rFonts w:eastAsia="SimSun"/>
          <w:sz w:val="28"/>
          <w:szCs w:val="28"/>
        </w:rPr>
        <w:t>những</w:t>
      </w:r>
      <w:r w:rsidRPr="00E779A6">
        <w:rPr>
          <w:sz w:val="28"/>
          <w:szCs w:val="28"/>
        </w:rPr>
        <w:t xml:space="preserve"> lời Ngài nói với kẻ ấy về sau được ghi chép trở thành kinh. </w:t>
      </w:r>
      <w:r w:rsidRPr="00E779A6">
        <w:rPr>
          <w:rFonts w:eastAsia="SimSun"/>
          <w:sz w:val="28"/>
          <w:szCs w:val="28"/>
        </w:rPr>
        <w:t>Kinh</w:t>
      </w:r>
      <w:r w:rsidRPr="00E779A6">
        <w:rPr>
          <w:sz w:val="28"/>
          <w:szCs w:val="28"/>
        </w:rPr>
        <w:t xml:space="preserve"> </w:t>
      </w:r>
      <w:r w:rsidRPr="00E779A6">
        <w:rPr>
          <w:rFonts w:eastAsia="SimSun"/>
          <w:sz w:val="28"/>
          <w:szCs w:val="28"/>
        </w:rPr>
        <w:t>điển</w:t>
      </w:r>
      <w:r w:rsidRPr="00E779A6">
        <w:rPr>
          <w:sz w:val="28"/>
          <w:szCs w:val="28"/>
        </w:rPr>
        <w:t xml:space="preserve"> </w:t>
      </w:r>
      <w:r w:rsidRPr="00E779A6">
        <w:rPr>
          <w:rFonts w:eastAsia="SimSun"/>
          <w:sz w:val="28"/>
          <w:szCs w:val="28"/>
        </w:rPr>
        <w:t>do</w:t>
      </w:r>
      <w:r w:rsidRPr="00E779A6">
        <w:rPr>
          <w:sz w:val="28"/>
          <w:szCs w:val="28"/>
        </w:rPr>
        <w:t xml:space="preserve"> đâu mà có? Do như thế mà có. Kinh điển chẳng phải là nói với hết thảy mọi người, mà là chuyên nói với đối tượng đặc biệt, nhất định nào đó. </w:t>
      </w:r>
      <w:r w:rsidRPr="00E779A6">
        <w:rPr>
          <w:rFonts w:eastAsia="SimSun"/>
          <w:sz w:val="28"/>
          <w:szCs w:val="28"/>
        </w:rPr>
        <w:t>Giống</w:t>
      </w:r>
      <w:r w:rsidRPr="00E779A6">
        <w:rPr>
          <w:sz w:val="28"/>
          <w:szCs w:val="28"/>
        </w:rPr>
        <w:t xml:space="preserve"> </w:t>
      </w:r>
      <w:r w:rsidRPr="00E779A6">
        <w:rPr>
          <w:rFonts w:eastAsia="SimSun"/>
          <w:sz w:val="28"/>
          <w:szCs w:val="28"/>
        </w:rPr>
        <w:t>như</w:t>
      </w:r>
      <w:r w:rsidRPr="00E779A6">
        <w:rPr>
          <w:sz w:val="28"/>
          <w:szCs w:val="28"/>
        </w:rPr>
        <w:t xml:space="preserve"> </w:t>
      </w:r>
      <w:r w:rsidRPr="00E779A6">
        <w:rPr>
          <w:rFonts w:eastAsia="SimSun"/>
          <w:sz w:val="28"/>
          <w:szCs w:val="28"/>
        </w:rPr>
        <w:t>bác</w:t>
      </w:r>
      <w:r w:rsidRPr="00E779A6">
        <w:rPr>
          <w:sz w:val="28"/>
          <w:szCs w:val="28"/>
        </w:rPr>
        <w:t xml:space="preserve"> </w:t>
      </w:r>
      <w:r w:rsidRPr="00E779A6">
        <w:rPr>
          <w:rFonts w:eastAsia="SimSun"/>
          <w:sz w:val="28"/>
          <w:szCs w:val="28"/>
        </w:rPr>
        <w:t>sĩ</w:t>
      </w:r>
      <w:r w:rsidRPr="00E779A6">
        <w:rPr>
          <w:sz w:val="28"/>
          <w:szCs w:val="28"/>
        </w:rPr>
        <w:t xml:space="preserve"> </w:t>
      </w:r>
      <w:r w:rsidRPr="00E779A6">
        <w:rPr>
          <w:rFonts w:eastAsia="SimSun"/>
          <w:sz w:val="28"/>
          <w:szCs w:val="28"/>
        </w:rPr>
        <w:t>kê</w:t>
      </w:r>
      <w:r w:rsidRPr="00E779A6">
        <w:rPr>
          <w:sz w:val="28"/>
          <w:szCs w:val="28"/>
        </w:rPr>
        <w:t xml:space="preserve"> đơn </w:t>
      </w:r>
      <w:r w:rsidRPr="00E779A6">
        <w:rPr>
          <w:rFonts w:eastAsia="SimSun"/>
          <w:sz w:val="28"/>
          <w:szCs w:val="28"/>
        </w:rPr>
        <w:t>thuốc,</w:t>
      </w:r>
      <w:r w:rsidRPr="00E779A6">
        <w:rPr>
          <w:sz w:val="28"/>
          <w:szCs w:val="28"/>
        </w:rPr>
        <w:t xml:space="preserve"> sau khi đã chẩn đoán</w:t>
      </w:r>
      <w:r w:rsidRPr="00E779A6">
        <w:rPr>
          <w:rFonts w:eastAsia="SimSun"/>
          <w:sz w:val="28"/>
          <w:szCs w:val="28"/>
        </w:rPr>
        <w:t>,</w:t>
      </w:r>
      <w:r w:rsidRPr="00E779A6">
        <w:rPr>
          <w:sz w:val="28"/>
          <w:szCs w:val="28"/>
        </w:rPr>
        <w:t xml:space="preserve"> b</w:t>
      </w:r>
      <w:r w:rsidRPr="00E779A6">
        <w:rPr>
          <w:rFonts w:eastAsia="SimSun"/>
          <w:sz w:val="28"/>
          <w:szCs w:val="28"/>
        </w:rPr>
        <w:t>èn</w:t>
      </w:r>
      <w:r w:rsidRPr="00E779A6">
        <w:rPr>
          <w:sz w:val="28"/>
          <w:szCs w:val="28"/>
        </w:rPr>
        <w:t xml:space="preserve"> k</w:t>
      </w:r>
      <w:r w:rsidRPr="00E779A6">
        <w:rPr>
          <w:rFonts w:eastAsia="SimSun"/>
          <w:sz w:val="28"/>
          <w:szCs w:val="28"/>
        </w:rPr>
        <w:t>ê</w:t>
      </w:r>
      <w:r w:rsidRPr="00E779A6">
        <w:rPr>
          <w:sz w:val="28"/>
          <w:szCs w:val="28"/>
        </w:rPr>
        <w:t xml:space="preserve"> toa thu</w:t>
      </w:r>
      <w:r w:rsidRPr="00E779A6">
        <w:rPr>
          <w:rFonts w:eastAsia="SimSun"/>
          <w:sz w:val="28"/>
          <w:szCs w:val="28"/>
        </w:rPr>
        <w:t>ốc</w:t>
      </w:r>
      <w:r w:rsidRPr="00E779A6">
        <w:rPr>
          <w:sz w:val="28"/>
          <w:szCs w:val="28"/>
        </w:rPr>
        <w:t xml:space="preserve"> cho quý vị</w:t>
      </w:r>
      <w:r w:rsidRPr="00E779A6">
        <w:rPr>
          <w:rFonts w:eastAsia="SimSun"/>
          <w:sz w:val="28"/>
          <w:szCs w:val="28"/>
        </w:rPr>
        <w:t>.</w:t>
      </w:r>
      <w:r w:rsidRPr="00E779A6">
        <w:rPr>
          <w:sz w:val="28"/>
          <w:szCs w:val="28"/>
        </w:rPr>
        <w:t xml:space="preserve"> Toa thuốc ấy kê cho quý vị, chẳng phải </w:t>
      </w:r>
      <w:r w:rsidRPr="00E779A6">
        <w:rPr>
          <w:rFonts w:eastAsia="SimSun"/>
          <w:sz w:val="28"/>
          <w:szCs w:val="28"/>
        </w:rPr>
        <w:t>là</w:t>
      </w:r>
      <w:r w:rsidRPr="00E779A6">
        <w:rPr>
          <w:sz w:val="28"/>
          <w:szCs w:val="28"/>
        </w:rPr>
        <w:t xml:space="preserve"> </w:t>
      </w:r>
      <w:r w:rsidRPr="00E779A6">
        <w:rPr>
          <w:rFonts w:eastAsia="SimSun"/>
          <w:sz w:val="28"/>
          <w:szCs w:val="28"/>
        </w:rPr>
        <w:t>kê</w:t>
      </w:r>
      <w:r w:rsidRPr="00E779A6">
        <w:rPr>
          <w:sz w:val="28"/>
          <w:szCs w:val="28"/>
        </w:rPr>
        <w:t xml:space="preserve"> toa cho ai khác. </w:t>
      </w:r>
      <w:r w:rsidRPr="00E779A6">
        <w:rPr>
          <w:rFonts w:eastAsia="SimSun"/>
          <w:sz w:val="28"/>
          <w:szCs w:val="28"/>
        </w:rPr>
        <w:t>Chúng</w:t>
      </w:r>
      <w:r w:rsidRPr="00E779A6">
        <w:rPr>
          <w:sz w:val="28"/>
          <w:szCs w:val="28"/>
        </w:rPr>
        <w:t xml:space="preserve"> ta có sự hiểu biết thông thường như thế này: Quý </w:t>
      </w:r>
      <w:r w:rsidRPr="00E779A6">
        <w:rPr>
          <w:rFonts w:eastAsia="SimSun"/>
          <w:sz w:val="28"/>
          <w:szCs w:val="28"/>
        </w:rPr>
        <w:t>vị</w:t>
      </w:r>
      <w:r w:rsidRPr="00E779A6">
        <w:rPr>
          <w:sz w:val="28"/>
          <w:szCs w:val="28"/>
        </w:rPr>
        <w:t xml:space="preserve"> </w:t>
      </w:r>
      <w:r w:rsidRPr="00E779A6">
        <w:rPr>
          <w:rFonts w:eastAsia="SimSun"/>
          <w:sz w:val="28"/>
          <w:szCs w:val="28"/>
        </w:rPr>
        <w:t>bị</w:t>
      </w:r>
      <w:r w:rsidRPr="00E779A6">
        <w:rPr>
          <w:sz w:val="28"/>
          <w:szCs w:val="28"/>
        </w:rPr>
        <w:t xml:space="preserve"> </w:t>
      </w:r>
      <w:r w:rsidRPr="00E779A6">
        <w:rPr>
          <w:rFonts w:eastAsia="SimSun"/>
          <w:sz w:val="28"/>
          <w:szCs w:val="28"/>
        </w:rPr>
        <w:t>bệnh,</w:t>
      </w:r>
      <w:r w:rsidRPr="00E779A6">
        <w:rPr>
          <w:sz w:val="28"/>
          <w:szCs w:val="28"/>
        </w:rPr>
        <w:t xml:space="preserve"> </w:t>
      </w:r>
      <w:r w:rsidRPr="00E779A6">
        <w:rPr>
          <w:rFonts w:eastAsia="SimSun"/>
          <w:sz w:val="28"/>
          <w:szCs w:val="28"/>
        </w:rPr>
        <w:t>bác</w:t>
      </w:r>
      <w:r w:rsidRPr="00E779A6">
        <w:rPr>
          <w:sz w:val="28"/>
          <w:szCs w:val="28"/>
        </w:rPr>
        <w:t xml:space="preserve"> </w:t>
      </w:r>
      <w:r w:rsidRPr="00E779A6">
        <w:rPr>
          <w:rFonts w:eastAsia="SimSun"/>
          <w:sz w:val="28"/>
          <w:szCs w:val="28"/>
        </w:rPr>
        <w:t>sĩ</w:t>
      </w:r>
      <w:r w:rsidRPr="00E779A6">
        <w:rPr>
          <w:sz w:val="28"/>
          <w:szCs w:val="28"/>
        </w:rPr>
        <w:t xml:space="preserve"> </w:t>
      </w:r>
      <w:r w:rsidRPr="00E779A6">
        <w:rPr>
          <w:rFonts w:eastAsia="SimSun"/>
          <w:sz w:val="28"/>
          <w:szCs w:val="28"/>
        </w:rPr>
        <w:t>bèn</w:t>
      </w:r>
      <w:r w:rsidRPr="00E779A6">
        <w:rPr>
          <w:sz w:val="28"/>
          <w:szCs w:val="28"/>
        </w:rPr>
        <w:t xml:space="preserve"> kê toa thuốc; tôi có bệnh, chắc chắn chẳng </w:t>
      </w:r>
      <w:r w:rsidRPr="00E779A6">
        <w:rPr>
          <w:rFonts w:eastAsia="SimSun"/>
          <w:sz w:val="28"/>
          <w:szCs w:val="28"/>
        </w:rPr>
        <w:t>dựa</w:t>
      </w:r>
      <w:r w:rsidRPr="00E779A6">
        <w:rPr>
          <w:sz w:val="28"/>
          <w:szCs w:val="28"/>
        </w:rPr>
        <w:t xml:space="preserve"> theo toa thuốc của quý vị để uống. Tam Tạng kinh điển của đức </w:t>
      </w:r>
      <w:r w:rsidRPr="00E779A6">
        <w:rPr>
          <w:rFonts w:eastAsia="SimSun"/>
          <w:sz w:val="28"/>
          <w:szCs w:val="28"/>
        </w:rPr>
        <w:t>Phật</w:t>
      </w:r>
      <w:r w:rsidRPr="00E779A6">
        <w:rPr>
          <w:sz w:val="28"/>
          <w:szCs w:val="28"/>
        </w:rPr>
        <w:t xml:space="preserve"> </w:t>
      </w:r>
      <w:r w:rsidRPr="00E779A6">
        <w:rPr>
          <w:rFonts w:eastAsia="SimSun"/>
          <w:sz w:val="28"/>
          <w:szCs w:val="28"/>
        </w:rPr>
        <w:t>là</w:t>
      </w:r>
      <w:r w:rsidRPr="00E779A6">
        <w:rPr>
          <w:sz w:val="28"/>
          <w:szCs w:val="28"/>
        </w:rPr>
        <w:t xml:space="preserve"> các toa thuốc thuở ấy. Chỉ có một toa thuốc có thể thông dụng cho hết thảy </w:t>
      </w:r>
      <w:r w:rsidRPr="00E779A6">
        <w:rPr>
          <w:rFonts w:eastAsia="SimSun"/>
          <w:sz w:val="28"/>
          <w:szCs w:val="28"/>
        </w:rPr>
        <w:t>chúng</w:t>
      </w:r>
      <w:r w:rsidRPr="00E779A6">
        <w:rPr>
          <w:sz w:val="28"/>
          <w:szCs w:val="28"/>
        </w:rPr>
        <w:t xml:space="preserve"> </w:t>
      </w:r>
      <w:r w:rsidRPr="00E779A6">
        <w:rPr>
          <w:rFonts w:eastAsia="SimSun"/>
          <w:sz w:val="28"/>
          <w:szCs w:val="28"/>
        </w:rPr>
        <w:t>sanh,</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toa</w:t>
      </w:r>
      <w:r w:rsidRPr="00E779A6">
        <w:rPr>
          <w:sz w:val="28"/>
          <w:szCs w:val="28"/>
        </w:rPr>
        <w:t xml:space="preserve"> thuốc </w:t>
      </w:r>
      <w:r w:rsidRPr="00E779A6">
        <w:rPr>
          <w:rFonts w:eastAsia="SimSun"/>
          <w:sz w:val="28"/>
          <w:szCs w:val="28"/>
        </w:rPr>
        <w:t>A</w:t>
      </w:r>
      <w:r w:rsidRPr="00E779A6">
        <w:rPr>
          <w:sz w:val="28"/>
          <w:szCs w:val="28"/>
        </w:rPr>
        <w:t xml:space="preserve"> </w:t>
      </w:r>
      <w:r w:rsidRPr="00E779A6">
        <w:rPr>
          <w:rFonts w:eastAsia="SimSun"/>
          <w:sz w:val="28"/>
          <w:szCs w:val="28"/>
        </w:rPr>
        <w:t>Di</w:t>
      </w:r>
      <w:r w:rsidRPr="00E779A6">
        <w:rPr>
          <w:sz w:val="28"/>
          <w:szCs w:val="28"/>
        </w:rPr>
        <w:t xml:space="preserve"> </w:t>
      </w:r>
      <w:r w:rsidRPr="00E779A6">
        <w:rPr>
          <w:rFonts w:eastAsia="SimSun"/>
          <w:sz w:val="28"/>
          <w:szCs w:val="28"/>
        </w:rPr>
        <w:t>Đà</w:t>
      </w:r>
      <w:r w:rsidRPr="00E779A6">
        <w:rPr>
          <w:sz w:val="28"/>
          <w:szCs w:val="28"/>
        </w:rPr>
        <w:t xml:space="preserve"> </w:t>
      </w:r>
      <w:r w:rsidRPr="00E779A6">
        <w:rPr>
          <w:rFonts w:eastAsia="SimSun"/>
          <w:sz w:val="28"/>
          <w:szCs w:val="28"/>
        </w:rPr>
        <w:t>Phật,</w:t>
      </w:r>
      <w:r w:rsidRPr="00E779A6">
        <w:rPr>
          <w:sz w:val="28"/>
          <w:szCs w:val="28"/>
        </w:rPr>
        <w:t xml:space="preserve"> chẳng có đối tượng riêng biệt, nhất định. Từ Đẳng Giác Bồ Tát cho tới chúng sanh trong địa ngục, hết thảy chúng sanh thảy đều hữu hiệu. Cổ nhân gọi </w:t>
      </w:r>
      <w:r w:rsidRPr="00E779A6">
        <w:rPr>
          <w:sz w:val="28"/>
          <w:szCs w:val="28"/>
        </w:rPr>
        <w:lastRenderedPageBreak/>
        <w:t xml:space="preserve">toa thuốc đặc biệt ấy là </w:t>
      </w:r>
      <w:r w:rsidRPr="00E779A6">
        <w:rPr>
          <w:i/>
          <w:sz w:val="28"/>
          <w:szCs w:val="28"/>
        </w:rPr>
        <w:t>“môn dư đại đạo”</w:t>
      </w:r>
      <w:r w:rsidRPr="00E779A6">
        <w:rPr>
          <w:sz w:val="28"/>
          <w:szCs w:val="28"/>
        </w:rPr>
        <w:t xml:space="preserve">, </w:t>
      </w:r>
      <w:r w:rsidRPr="00E779A6">
        <w:rPr>
          <w:i/>
          <w:sz w:val="28"/>
          <w:szCs w:val="28"/>
        </w:rPr>
        <w:t>“</w:t>
      </w:r>
      <w:r w:rsidRPr="00E779A6">
        <w:rPr>
          <w:rFonts w:eastAsia="SimSun"/>
          <w:i/>
          <w:sz w:val="28"/>
          <w:szCs w:val="28"/>
        </w:rPr>
        <w:t>môn</w:t>
      </w:r>
      <w:r w:rsidRPr="00E779A6">
        <w:rPr>
          <w:i/>
          <w:sz w:val="28"/>
          <w:szCs w:val="28"/>
        </w:rPr>
        <w:t>”</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tám</w:t>
      </w:r>
      <w:r w:rsidRPr="00E779A6">
        <w:rPr>
          <w:sz w:val="28"/>
          <w:szCs w:val="28"/>
        </w:rPr>
        <w:t xml:space="preserve"> </w:t>
      </w:r>
      <w:r w:rsidRPr="00E779A6">
        <w:rPr>
          <w:rFonts w:eastAsia="SimSun"/>
          <w:sz w:val="28"/>
          <w:szCs w:val="28"/>
        </w:rPr>
        <w:t>vạn</w:t>
      </w:r>
      <w:r w:rsidRPr="00E779A6">
        <w:rPr>
          <w:sz w:val="28"/>
          <w:szCs w:val="28"/>
        </w:rPr>
        <w:t xml:space="preserve"> </w:t>
      </w:r>
      <w:r w:rsidRPr="00E779A6">
        <w:rPr>
          <w:rFonts w:eastAsia="SimSun"/>
          <w:sz w:val="28"/>
          <w:szCs w:val="28"/>
        </w:rPr>
        <w:t>bốn</w:t>
      </w:r>
      <w:r w:rsidRPr="00E779A6">
        <w:rPr>
          <w:sz w:val="28"/>
          <w:szCs w:val="28"/>
        </w:rPr>
        <w:t xml:space="preserve"> </w:t>
      </w:r>
      <w:r w:rsidRPr="00E779A6">
        <w:rPr>
          <w:rFonts w:eastAsia="SimSun"/>
          <w:sz w:val="28"/>
          <w:szCs w:val="28"/>
        </w:rPr>
        <w:t>ngàn</w:t>
      </w:r>
      <w:r w:rsidRPr="00E779A6">
        <w:rPr>
          <w:sz w:val="28"/>
          <w:szCs w:val="28"/>
        </w:rPr>
        <w:t xml:space="preserve"> </w:t>
      </w:r>
      <w:r w:rsidRPr="00E779A6">
        <w:rPr>
          <w:rFonts w:eastAsia="SimSun"/>
          <w:sz w:val="28"/>
          <w:szCs w:val="28"/>
        </w:rPr>
        <w:t>pháp</w:t>
      </w:r>
      <w:r w:rsidRPr="00E779A6">
        <w:rPr>
          <w:sz w:val="28"/>
          <w:szCs w:val="28"/>
        </w:rPr>
        <w:t xml:space="preserve"> </w:t>
      </w:r>
      <w:r w:rsidRPr="00E779A6">
        <w:rPr>
          <w:rFonts w:eastAsia="SimSun"/>
          <w:sz w:val="28"/>
          <w:szCs w:val="28"/>
        </w:rPr>
        <w:t>môn.</w:t>
      </w:r>
      <w:r w:rsidRPr="00E779A6">
        <w:rPr>
          <w:sz w:val="28"/>
          <w:szCs w:val="28"/>
        </w:rPr>
        <w:t xml:space="preserve"> </w:t>
      </w:r>
      <w:r w:rsidRPr="00E779A6">
        <w:rPr>
          <w:i/>
          <w:sz w:val="28"/>
          <w:szCs w:val="28"/>
        </w:rPr>
        <w:t>“Môn dư”</w:t>
      </w:r>
      <w:r w:rsidRPr="00E779A6">
        <w:rPr>
          <w:sz w:val="28"/>
          <w:szCs w:val="28"/>
        </w:rPr>
        <w:t xml:space="preserve"> (</w:t>
      </w:r>
      <w:r w:rsidRPr="00E779A6">
        <w:rPr>
          <w:rFonts w:ascii="DFKai-SB" w:eastAsia="DFKai-SB" w:hAnsi="DFKai-SB" w:cs="MS Mincho" w:hint="eastAsia"/>
          <w:szCs w:val="28"/>
        </w:rPr>
        <w:t>門餘</w:t>
      </w:r>
      <w:r w:rsidRPr="00E779A6">
        <w:rPr>
          <w:sz w:val="28"/>
          <w:szCs w:val="28"/>
        </w:rPr>
        <w:t xml:space="preserve">) là một pháp môn đặc biệt ở ngoài tám vạn bốn ngàn pháp môn, </w:t>
      </w:r>
      <w:r w:rsidRPr="00E779A6">
        <w:rPr>
          <w:rFonts w:eastAsia="SimSun"/>
          <w:sz w:val="28"/>
          <w:szCs w:val="28"/>
        </w:rPr>
        <w:t>chẳng</w:t>
      </w:r>
      <w:r w:rsidRPr="00E779A6">
        <w:rPr>
          <w:sz w:val="28"/>
          <w:szCs w:val="28"/>
        </w:rPr>
        <w:t xml:space="preserve"> phải dành </w:t>
      </w:r>
      <w:r w:rsidRPr="00E779A6">
        <w:rPr>
          <w:rFonts w:eastAsia="SimSun"/>
          <w:sz w:val="28"/>
          <w:szCs w:val="28"/>
        </w:rPr>
        <w:t>riêng</w:t>
      </w:r>
      <w:r w:rsidRPr="00E779A6">
        <w:rPr>
          <w:sz w:val="28"/>
          <w:szCs w:val="28"/>
        </w:rPr>
        <w:t xml:space="preserve"> </w:t>
      </w:r>
      <w:r w:rsidRPr="00E779A6">
        <w:rPr>
          <w:rFonts w:eastAsia="SimSun"/>
          <w:sz w:val="28"/>
          <w:szCs w:val="28"/>
        </w:rPr>
        <w:t>một</w:t>
      </w:r>
      <w:r w:rsidRPr="00E779A6">
        <w:rPr>
          <w:sz w:val="28"/>
          <w:szCs w:val="28"/>
        </w:rPr>
        <w:t xml:space="preserve"> loại đối tượng đặc biệt, nhất định nào, nó hữu dụng trọn khắp!</w:t>
      </w:r>
    </w:p>
    <w:p w14:paraId="707B2A80" w14:textId="77777777" w:rsidR="003031FC" w:rsidRPr="00E779A6" w:rsidRDefault="003031FC" w:rsidP="00C95564">
      <w:pPr>
        <w:ind w:firstLine="720"/>
        <w:rPr>
          <w:sz w:val="28"/>
          <w:szCs w:val="28"/>
        </w:rPr>
      </w:pPr>
      <w:r w:rsidRPr="00E779A6">
        <w:rPr>
          <w:rFonts w:eastAsia="SimSun"/>
          <w:sz w:val="28"/>
          <w:szCs w:val="28"/>
        </w:rPr>
        <w:t>Đối</w:t>
      </w:r>
      <w:r w:rsidRPr="00E779A6">
        <w:rPr>
          <w:sz w:val="28"/>
          <w:szCs w:val="28"/>
        </w:rPr>
        <w:t xml:space="preserve"> với </w:t>
      </w:r>
      <w:r w:rsidRPr="00E779A6">
        <w:rPr>
          <w:rFonts w:eastAsia="SimSun"/>
          <w:sz w:val="28"/>
          <w:szCs w:val="28"/>
        </w:rPr>
        <w:t>Bát</w:t>
      </w:r>
      <w:r w:rsidRPr="00E779A6">
        <w:rPr>
          <w:sz w:val="28"/>
          <w:szCs w:val="28"/>
        </w:rPr>
        <w:t xml:space="preserve"> Chánh Đạo thì trong mỗi tông đều có </w:t>
      </w:r>
      <w:r w:rsidRPr="00E779A6">
        <w:rPr>
          <w:rFonts w:eastAsia="SimSun"/>
          <w:sz w:val="28"/>
          <w:szCs w:val="28"/>
        </w:rPr>
        <w:t>Bát</w:t>
      </w:r>
      <w:r w:rsidRPr="00E779A6">
        <w:rPr>
          <w:sz w:val="28"/>
          <w:szCs w:val="28"/>
        </w:rPr>
        <w:t xml:space="preserve"> Chánh Đạo</w:t>
      </w:r>
      <w:r w:rsidRPr="00E779A6">
        <w:rPr>
          <w:rFonts w:eastAsia="SimSun"/>
          <w:sz w:val="28"/>
          <w:szCs w:val="28"/>
        </w:rPr>
        <w:t>,</w:t>
      </w:r>
      <w:r w:rsidRPr="00E779A6">
        <w:rPr>
          <w:sz w:val="28"/>
          <w:szCs w:val="28"/>
        </w:rPr>
        <w:t xml:space="preserve"> </w:t>
      </w:r>
      <w:r w:rsidRPr="00E779A6">
        <w:rPr>
          <w:rFonts w:eastAsia="SimSun"/>
          <w:sz w:val="28"/>
          <w:szCs w:val="28"/>
        </w:rPr>
        <w:t>mỗi</w:t>
      </w:r>
      <w:r w:rsidRPr="00E779A6">
        <w:rPr>
          <w:sz w:val="28"/>
          <w:szCs w:val="28"/>
        </w:rPr>
        <w:t xml:space="preserve"> </w:t>
      </w:r>
      <w:r w:rsidRPr="00E779A6">
        <w:rPr>
          <w:rFonts w:eastAsia="SimSun"/>
          <w:sz w:val="28"/>
          <w:szCs w:val="28"/>
        </w:rPr>
        <w:t>pháp</w:t>
      </w:r>
      <w:r w:rsidRPr="00E779A6">
        <w:rPr>
          <w:sz w:val="28"/>
          <w:szCs w:val="28"/>
        </w:rPr>
        <w:t xml:space="preserve"> </w:t>
      </w:r>
      <w:r w:rsidRPr="00E779A6">
        <w:rPr>
          <w:rFonts w:eastAsia="SimSun"/>
          <w:sz w:val="28"/>
          <w:szCs w:val="28"/>
        </w:rPr>
        <w:t>môn</w:t>
      </w:r>
      <w:r w:rsidRPr="00E779A6">
        <w:rPr>
          <w:sz w:val="28"/>
          <w:szCs w:val="28"/>
        </w:rPr>
        <w:t xml:space="preserve"> </w:t>
      </w:r>
      <w:r w:rsidRPr="00E779A6">
        <w:rPr>
          <w:rFonts w:eastAsia="SimSun"/>
          <w:sz w:val="28"/>
          <w:szCs w:val="28"/>
        </w:rPr>
        <w:t>cũng</w:t>
      </w:r>
      <w:r w:rsidRPr="00E779A6">
        <w:rPr>
          <w:sz w:val="28"/>
          <w:szCs w:val="28"/>
        </w:rPr>
        <w:t xml:space="preserve"> </w:t>
      </w:r>
      <w:r w:rsidRPr="00E779A6">
        <w:rPr>
          <w:rFonts w:eastAsia="SimSun"/>
          <w:sz w:val="28"/>
          <w:szCs w:val="28"/>
        </w:rPr>
        <w:t>có</w:t>
      </w:r>
      <w:r w:rsidRPr="00E779A6">
        <w:rPr>
          <w:sz w:val="28"/>
          <w:szCs w:val="28"/>
        </w:rPr>
        <w:t xml:space="preserve"> </w:t>
      </w:r>
      <w:r w:rsidRPr="00E779A6">
        <w:rPr>
          <w:rFonts w:eastAsia="SimSun"/>
          <w:sz w:val="28"/>
          <w:szCs w:val="28"/>
        </w:rPr>
        <w:t>Bát</w:t>
      </w:r>
      <w:r w:rsidRPr="00E779A6">
        <w:rPr>
          <w:sz w:val="28"/>
          <w:szCs w:val="28"/>
        </w:rPr>
        <w:t xml:space="preserve"> Chánh Đạo</w:t>
      </w:r>
      <w:r w:rsidRPr="00E779A6">
        <w:rPr>
          <w:rFonts w:eastAsia="SimSun"/>
          <w:sz w:val="28"/>
          <w:szCs w:val="28"/>
        </w:rPr>
        <w:t>.</w:t>
      </w:r>
      <w:r w:rsidRPr="00E779A6">
        <w:rPr>
          <w:sz w:val="28"/>
          <w:szCs w:val="28"/>
        </w:rPr>
        <w:t xml:space="preserve"> </w:t>
      </w:r>
      <w:r w:rsidRPr="00E779A6">
        <w:rPr>
          <w:rFonts w:eastAsia="SimSun"/>
          <w:sz w:val="28"/>
          <w:szCs w:val="28"/>
        </w:rPr>
        <w:t>Ví</w:t>
      </w:r>
      <w:r w:rsidRPr="00E779A6">
        <w:rPr>
          <w:sz w:val="28"/>
          <w:szCs w:val="28"/>
        </w:rPr>
        <w:t xml:space="preserve"> dụ như pháp môn Niệm Phật giải thích Bát Chánh Đạo sẽ chẳng giống như cách giải thích của G</w:t>
      </w:r>
      <w:r w:rsidRPr="00E779A6">
        <w:rPr>
          <w:rFonts w:eastAsia="SimSun"/>
          <w:sz w:val="28"/>
          <w:szCs w:val="28"/>
        </w:rPr>
        <w:t>iáo</w:t>
      </w:r>
      <w:r w:rsidRPr="00E779A6">
        <w:rPr>
          <w:sz w:val="28"/>
          <w:szCs w:val="28"/>
        </w:rPr>
        <w:t xml:space="preserve"> </w:t>
      </w:r>
      <w:r w:rsidRPr="00E779A6">
        <w:rPr>
          <w:rFonts w:eastAsia="SimSun"/>
          <w:sz w:val="28"/>
          <w:szCs w:val="28"/>
        </w:rPr>
        <w:t>Hạ,</w:t>
      </w:r>
      <w:r w:rsidRPr="00E779A6">
        <w:rPr>
          <w:sz w:val="28"/>
          <w:szCs w:val="28"/>
        </w:rPr>
        <w:t xml:space="preserve"> cũng chẳng giống </w:t>
      </w:r>
      <w:r w:rsidRPr="00E779A6">
        <w:rPr>
          <w:rFonts w:eastAsia="SimSun"/>
          <w:sz w:val="28"/>
          <w:szCs w:val="28"/>
        </w:rPr>
        <w:t>với</w:t>
      </w:r>
      <w:r w:rsidRPr="00E779A6">
        <w:rPr>
          <w:sz w:val="28"/>
          <w:szCs w:val="28"/>
        </w:rPr>
        <w:t xml:space="preserve"> </w:t>
      </w:r>
      <w:r w:rsidRPr="00E779A6">
        <w:rPr>
          <w:rFonts w:eastAsia="SimSun"/>
          <w:sz w:val="28"/>
          <w:szCs w:val="28"/>
        </w:rPr>
        <w:t>cách</w:t>
      </w:r>
      <w:r w:rsidRPr="00E779A6">
        <w:rPr>
          <w:sz w:val="28"/>
          <w:szCs w:val="28"/>
        </w:rPr>
        <w:t xml:space="preserve"> </w:t>
      </w:r>
      <w:r w:rsidRPr="00E779A6">
        <w:rPr>
          <w:rFonts w:eastAsia="SimSun"/>
          <w:sz w:val="28"/>
          <w:szCs w:val="28"/>
        </w:rPr>
        <w:t>giải</w:t>
      </w:r>
      <w:r w:rsidRPr="00E779A6">
        <w:rPr>
          <w:sz w:val="28"/>
          <w:szCs w:val="28"/>
        </w:rPr>
        <w:t xml:space="preserve"> thích c</w:t>
      </w:r>
      <w:r w:rsidRPr="00E779A6">
        <w:rPr>
          <w:rFonts w:eastAsia="SimSun"/>
          <w:sz w:val="28"/>
          <w:szCs w:val="28"/>
        </w:rPr>
        <w:t>ủa</w:t>
      </w:r>
      <w:r w:rsidRPr="00E779A6">
        <w:rPr>
          <w:sz w:val="28"/>
          <w:szCs w:val="28"/>
        </w:rPr>
        <w:t xml:space="preserve"> </w:t>
      </w:r>
      <w:r w:rsidRPr="00E779A6">
        <w:rPr>
          <w:rFonts w:eastAsia="SimSun"/>
          <w:sz w:val="28"/>
          <w:szCs w:val="28"/>
        </w:rPr>
        <w:t>Thiền</w:t>
      </w:r>
      <w:r w:rsidRPr="00E779A6">
        <w:rPr>
          <w:sz w:val="28"/>
          <w:szCs w:val="28"/>
        </w:rPr>
        <w:t xml:space="preserve"> Tông, </w:t>
      </w:r>
      <w:r w:rsidRPr="00E779A6">
        <w:rPr>
          <w:rFonts w:eastAsia="SimSun"/>
          <w:sz w:val="28"/>
          <w:szCs w:val="28"/>
        </w:rPr>
        <w:t>chúng</w:t>
      </w:r>
      <w:r w:rsidRPr="00E779A6">
        <w:rPr>
          <w:sz w:val="28"/>
          <w:szCs w:val="28"/>
        </w:rPr>
        <w:t xml:space="preserve"> </w:t>
      </w:r>
      <w:r w:rsidRPr="00E779A6">
        <w:rPr>
          <w:rFonts w:eastAsia="SimSun"/>
          <w:sz w:val="28"/>
          <w:szCs w:val="28"/>
        </w:rPr>
        <w:t>ta</w:t>
      </w:r>
      <w:r w:rsidRPr="00E779A6">
        <w:rPr>
          <w:sz w:val="28"/>
          <w:szCs w:val="28"/>
        </w:rPr>
        <w:t xml:space="preserve"> </w:t>
      </w:r>
      <w:r w:rsidRPr="00E779A6">
        <w:rPr>
          <w:rFonts w:eastAsia="SimSun"/>
          <w:sz w:val="28"/>
          <w:szCs w:val="28"/>
        </w:rPr>
        <w:t>nhất</w:t>
      </w:r>
      <w:r w:rsidRPr="00E779A6">
        <w:rPr>
          <w:sz w:val="28"/>
          <w:szCs w:val="28"/>
        </w:rPr>
        <w:t xml:space="preserve"> </w:t>
      </w:r>
      <w:r w:rsidRPr="00E779A6">
        <w:rPr>
          <w:rFonts w:eastAsia="SimSun"/>
          <w:sz w:val="28"/>
          <w:szCs w:val="28"/>
        </w:rPr>
        <w:t>định</w:t>
      </w:r>
      <w:r w:rsidRPr="00E779A6">
        <w:rPr>
          <w:sz w:val="28"/>
          <w:szCs w:val="28"/>
        </w:rPr>
        <w:t xml:space="preserve"> </w:t>
      </w:r>
      <w:r w:rsidRPr="00E779A6">
        <w:rPr>
          <w:rFonts w:eastAsia="SimSun"/>
          <w:sz w:val="28"/>
          <w:szCs w:val="28"/>
        </w:rPr>
        <w:t>phải</w:t>
      </w:r>
      <w:r w:rsidRPr="00E779A6">
        <w:rPr>
          <w:sz w:val="28"/>
          <w:szCs w:val="28"/>
        </w:rPr>
        <w:t xml:space="preserve"> </w:t>
      </w:r>
      <w:r w:rsidRPr="00E779A6">
        <w:rPr>
          <w:rFonts w:eastAsia="SimSun"/>
          <w:sz w:val="28"/>
          <w:szCs w:val="28"/>
        </w:rPr>
        <w:t>biết</w:t>
      </w:r>
      <w:r w:rsidRPr="00E779A6">
        <w:rPr>
          <w:sz w:val="28"/>
          <w:szCs w:val="28"/>
        </w:rPr>
        <w:t xml:space="preserve"> </w:t>
      </w:r>
      <w:r w:rsidRPr="00E779A6">
        <w:rPr>
          <w:rFonts w:eastAsia="SimSun"/>
          <w:sz w:val="28"/>
          <w:szCs w:val="28"/>
        </w:rPr>
        <w:t>điều</w:t>
      </w:r>
      <w:r w:rsidRPr="00E779A6">
        <w:rPr>
          <w:sz w:val="28"/>
          <w:szCs w:val="28"/>
        </w:rPr>
        <w:t xml:space="preserve"> này. Ở đây, cách giải thích của </w:t>
      </w:r>
      <w:r w:rsidRPr="00E779A6">
        <w:rPr>
          <w:rFonts w:eastAsia="SimSun"/>
          <w:sz w:val="28"/>
          <w:szCs w:val="28"/>
        </w:rPr>
        <w:t>Liên</w:t>
      </w:r>
      <w:r w:rsidRPr="00E779A6">
        <w:rPr>
          <w:sz w:val="28"/>
          <w:szCs w:val="28"/>
        </w:rPr>
        <w:t xml:space="preserve"> </w:t>
      </w:r>
      <w:r w:rsidRPr="00E779A6">
        <w:rPr>
          <w:rFonts w:eastAsia="SimSun"/>
          <w:sz w:val="28"/>
          <w:szCs w:val="28"/>
        </w:rPr>
        <w:t>Trì</w:t>
      </w:r>
      <w:r w:rsidRPr="00E779A6">
        <w:rPr>
          <w:sz w:val="28"/>
          <w:szCs w:val="28"/>
        </w:rPr>
        <w:t xml:space="preserve"> </w:t>
      </w:r>
      <w:r w:rsidRPr="00E779A6">
        <w:rPr>
          <w:rFonts w:eastAsia="SimSun"/>
          <w:sz w:val="28"/>
          <w:szCs w:val="28"/>
        </w:rPr>
        <w:t>đại</w:t>
      </w:r>
      <w:r w:rsidRPr="00E779A6">
        <w:rPr>
          <w:sz w:val="28"/>
          <w:szCs w:val="28"/>
        </w:rPr>
        <w:t xml:space="preserve"> </w:t>
      </w:r>
      <w:r w:rsidRPr="00E779A6">
        <w:rPr>
          <w:rFonts w:eastAsia="SimSun"/>
          <w:sz w:val="28"/>
          <w:szCs w:val="28"/>
        </w:rPr>
        <w:t>sư</w:t>
      </w:r>
      <w:r w:rsidRPr="00E779A6">
        <w:rPr>
          <w:sz w:val="28"/>
          <w:szCs w:val="28"/>
        </w:rPr>
        <w:t xml:space="preserve"> tuân theo cách giải thích thông thường, </w:t>
      </w:r>
      <w:r w:rsidRPr="00E779A6">
        <w:rPr>
          <w:rFonts w:eastAsia="SimSun"/>
          <w:sz w:val="28"/>
          <w:szCs w:val="28"/>
        </w:rPr>
        <w:t>không</w:t>
      </w:r>
      <w:r w:rsidRPr="00E779A6">
        <w:rPr>
          <w:sz w:val="28"/>
          <w:szCs w:val="28"/>
        </w:rPr>
        <w:t xml:space="preserve"> </w:t>
      </w:r>
      <w:r w:rsidRPr="00E779A6">
        <w:rPr>
          <w:rFonts w:eastAsia="SimSun"/>
          <w:sz w:val="28"/>
          <w:szCs w:val="28"/>
        </w:rPr>
        <w:t>giới</w:t>
      </w:r>
      <w:r w:rsidRPr="00E779A6">
        <w:rPr>
          <w:sz w:val="28"/>
          <w:szCs w:val="28"/>
        </w:rPr>
        <w:t xml:space="preserve"> </w:t>
      </w:r>
      <w:r w:rsidRPr="00E779A6">
        <w:rPr>
          <w:rFonts w:eastAsia="SimSun"/>
          <w:sz w:val="28"/>
          <w:szCs w:val="28"/>
        </w:rPr>
        <w:t>hạn</w:t>
      </w:r>
      <w:r w:rsidRPr="00E779A6">
        <w:rPr>
          <w:sz w:val="28"/>
          <w:szCs w:val="28"/>
        </w:rPr>
        <w:t xml:space="preserve"> </w:t>
      </w:r>
      <w:r w:rsidRPr="00E779A6">
        <w:rPr>
          <w:rFonts w:eastAsia="SimSun"/>
          <w:sz w:val="28"/>
          <w:szCs w:val="28"/>
        </w:rPr>
        <w:t>trong</w:t>
      </w:r>
      <w:r w:rsidRPr="00E779A6">
        <w:rPr>
          <w:sz w:val="28"/>
          <w:szCs w:val="28"/>
        </w:rPr>
        <w:t xml:space="preserve"> </w:t>
      </w:r>
      <w:r w:rsidRPr="00E779A6">
        <w:rPr>
          <w:rFonts w:eastAsia="SimSun"/>
          <w:sz w:val="28"/>
          <w:szCs w:val="28"/>
        </w:rPr>
        <w:t>một</w:t>
      </w:r>
      <w:r w:rsidRPr="00E779A6">
        <w:rPr>
          <w:sz w:val="28"/>
          <w:szCs w:val="28"/>
        </w:rPr>
        <w:t xml:space="preserve"> tông nào, hoặc một pháp môn nào, chỉ giải thích ý nghĩa được bao hàm trong tám danh từ ấy</w:t>
      </w:r>
      <w:r w:rsidRPr="00E779A6">
        <w:rPr>
          <w:rFonts w:eastAsia="SimSun"/>
          <w:sz w:val="28"/>
          <w:szCs w:val="28"/>
        </w:rPr>
        <w:t>;</w:t>
      </w:r>
      <w:r w:rsidRPr="00E779A6">
        <w:rPr>
          <w:sz w:val="28"/>
          <w:szCs w:val="28"/>
        </w:rPr>
        <w:t xml:space="preserve"> n</w:t>
      </w:r>
      <w:r w:rsidRPr="00E779A6">
        <w:rPr>
          <w:rFonts w:eastAsia="SimSun"/>
          <w:sz w:val="28"/>
          <w:szCs w:val="28"/>
        </w:rPr>
        <w:t>hưng</w:t>
      </w:r>
      <w:r w:rsidRPr="00E779A6">
        <w:rPr>
          <w:sz w:val="28"/>
          <w:szCs w:val="28"/>
        </w:rPr>
        <w:t xml:space="preserve"> </w:t>
      </w:r>
      <w:r w:rsidRPr="00E779A6">
        <w:rPr>
          <w:rFonts w:eastAsia="SimSun"/>
          <w:sz w:val="28"/>
          <w:szCs w:val="28"/>
        </w:rPr>
        <w:t>chư</w:t>
      </w:r>
      <w:r w:rsidRPr="00E779A6">
        <w:rPr>
          <w:sz w:val="28"/>
          <w:szCs w:val="28"/>
        </w:rPr>
        <w:t xml:space="preserve"> </w:t>
      </w:r>
      <w:r w:rsidRPr="00E779A6">
        <w:rPr>
          <w:rFonts w:eastAsia="SimSun"/>
          <w:sz w:val="28"/>
          <w:szCs w:val="28"/>
        </w:rPr>
        <w:t>vị</w:t>
      </w:r>
      <w:r w:rsidRPr="00E779A6">
        <w:rPr>
          <w:sz w:val="28"/>
          <w:szCs w:val="28"/>
        </w:rPr>
        <w:t xml:space="preserve"> </w:t>
      </w:r>
      <w:r w:rsidRPr="00E779A6">
        <w:rPr>
          <w:rFonts w:eastAsia="SimSun"/>
          <w:sz w:val="28"/>
          <w:szCs w:val="28"/>
        </w:rPr>
        <w:t>phải</w:t>
      </w:r>
      <w:r w:rsidRPr="00E779A6">
        <w:rPr>
          <w:sz w:val="28"/>
          <w:szCs w:val="28"/>
        </w:rPr>
        <w:t xml:space="preserve"> </w:t>
      </w:r>
      <w:r w:rsidRPr="00E779A6">
        <w:rPr>
          <w:rFonts w:eastAsia="SimSun"/>
          <w:sz w:val="28"/>
          <w:szCs w:val="28"/>
        </w:rPr>
        <w:t>hiểu:</w:t>
      </w:r>
      <w:r w:rsidRPr="00E779A6">
        <w:rPr>
          <w:sz w:val="28"/>
          <w:szCs w:val="28"/>
        </w:rPr>
        <w:t xml:space="preserve"> Chúng ta chọn lựa một pháp môn nào, tu học một pháp môn nào, cách giải thích sẽ </w:t>
      </w:r>
      <w:r w:rsidRPr="00E779A6">
        <w:rPr>
          <w:rFonts w:eastAsia="SimSun"/>
          <w:sz w:val="28"/>
          <w:szCs w:val="28"/>
        </w:rPr>
        <w:t>khác</w:t>
      </w:r>
      <w:r w:rsidRPr="00E779A6">
        <w:rPr>
          <w:sz w:val="28"/>
          <w:szCs w:val="28"/>
        </w:rPr>
        <w:t xml:space="preserve"> nhau</w:t>
      </w:r>
      <w:r w:rsidRPr="00E779A6">
        <w:rPr>
          <w:rFonts w:eastAsia="SimSun"/>
          <w:sz w:val="28"/>
          <w:szCs w:val="28"/>
        </w:rPr>
        <w:t>.</w:t>
      </w:r>
      <w:r w:rsidRPr="00E779A6">
        <w:rPr>
          <w:sz w:val="28"/>
          <w:szCs w:val="28"/>
        </w:rPr>
        <w:t xml:space="preserve"> </w:t>
      </w:r>
      <w:r w:rsidRPr="00E779A6">
        <w:rPr>
          <w:rFonts w:eastAsia="SimSun"/>
          <w:sz w:val="28"/>
          <w:szCs w:val="28"/>
        </w:rPr>
        <w:t>Ngài</w:t>
      </w:r>
      <w:r w:rsidRPr="00E779A6">
        <w:rPr>
          <w:sz w:val="28"/>
          <w:szCs w:val="28"/>
        </w:rPr>
        <w:t xml:space="preserve"> giải thích quá nửa là dùng theo cách của Pháp Tướng Tông, Pháp Tướng Tông là nói theo đường lối thông thường.</w:t>
      </w:r>
    </w:p>
    <w:p w14:paraId="401A719A" w14:textId="77777777" w:rsidR="003031FC" w:rsidRPr="00E779A6" w:rsidRDefault="003031FC" w:rsidP="00C95564">
      <w:pPr>
        <w:rPr>
          <w:sz w:val="28"/>
          <w:szCs w:val="28"/>
        </w:rPr>
      </w:pPr>
    </w:p>
    <w:p w14:paraId="5184F996" w14:textId="77777777" w:rsidR="003031FC" w:rsidRPr="00E779A6" w:rsidRDefault="003031FC" w:rsidP="00C95564">
      <w:pPr>
        <w:ind w:firstLine="720"/>
        <w:rPr>
          <w:b/>
          <w:i/>
          <w:sz w:val="28"/>
          <w:szCs w:val="28"/>
        </w:rPr>
      </w:pPr>
      <w:r w:rsidRPr="00E779A6">
        <w:rPr>
          <w:rFonts w:eastAsia="SimSun"/>
          <w:b/>
          <w:i/>
          <w:sz w:val="28"/>
          <w:szCs w:val="28"/>
        </w:rPr>
        <w:t>(Sao)</w:t>
      </w:r>
      <w:r w:rsidRPr="00E779A6">
        <w:rPr>
          <w:b/>
          <w:i/>
          <w:sz w:val="28"/>
          <w:szCs w:val="28"/>
        </w:rPr>
        <w:t xml:space="preserve"> </w:t>
      </w:r>
      <w:r w:rsidRPr="00E779A6">
        <w:rPr>
          <w:rFonts w:eastAsia="SimSun"/>
          <w:b/>
          <w:i/>
          <w:sz w:val="28"/>
          <w:szCs w:val="28"/>
        </w:rPr>
        <w:t>Nhất,</w:t>
      </w:r>
      <w:r w:rsidRPr="00E779A6">
        <w:rPr>
          <w:b/>
          <w:i/>
          <w:sz w:val="28"/>
          <w:szCs w:val="28"/>
        </w:rPr>
        <w:t xml:space="preserve"> Chánh Kiến giả, Tạp Tập vân: Nhược giác chi thời, sở đắc </w:t>
      </w:r>
      <w:r w:rsidRPr="00E779A6">
        <w:rPr>
          <w:rFonts w:eastAsia="SimSun"/>
          <w:b/>
          <w:i/>
          <w:sz w:val="28"/>
          <w:szCs w:val="28"/>
        </w:rPr>
        <w:t>chân</w:t>
      </w:r>
      <w:r w:rsidRPr="00E779A6">
        <w:rPr>
          <w:b/>
          <w:i/>
          <w:sz w:val="28"/>
          <w:szCs w:val="28"/>
        </w:rPr>
        <w:t xml:space="preserve"> giác, dĩ huệ an lập, đế lý phân minh, vô h</w:t>
      </w:r>
      <w:r w:rsidRPr="00E779A6">
        <w:rPr>
          <w:rFonts w:eastAsia="SimSun"/>
          <w:b/>
          <w:i/>
          <w:sz w:val="28"/>
          <w:szCs w:val="28"/>
        </w:rPr>
        <w:t>ữu</w:t>
      </w:r>
      <w:r w:rsidRPr="00E779A6">
        <w:rPr>
          <w:b/>
          <w:i/>
          <w:sz w:val="28"/>
          <w:szCs w:val="28"/>
        </w:rPr>
        <w:t xml:space="preserve"> thác mậu cố.</w:t>
      </w:r>
    </w:p>
    <w:p w14:paraId="7567C4C2" w14:textId="77777777" w:rsidR="003031FC" w:rsidRPr="00E779A6" w:rsidRDefault="003031FC" w:rsidP="00C95564">
      <w:pPr>
        <w:ind w:firstLine="720"/>
        <w:rPr>
          <w:rFonts w:eastAsia="DFKai-SB"/>
          <w:b/>
          <w:sz w:val="32"/>
          <w:szCs w:val="32"/>
        </w:rPr>
      </w:pPr>
      <w:r w:rsidRPr="00E779A6">
        <w:rPr>
          <w:rFonts w:eastAsia="DFKai-SB" w:hint="eastAsia"/>
          <w:b/>
          <w:sz w:val="32"/>
          <w:szCs w:val="32"/>
        </w:rPr>
        <w:t>(</w:t>
      </w:r>
      <w:r w:rsidRPr="00E779A6">
        <w:rPr>
          <w:rFonts w:eastAsia="DFKai-SB" w:hint="eastAsia"/>
          <w:b/>
          <w:sz w:val="32"/>
          <w:szCs w:val="32"/>
        </w:rPr>
        <w:t>鈔</w:t>
      </w:r>
      <w:r w:rsidRPr="00E779A6">
        <w:rPr>
          <w:rFonts w:eastAsia="DFKai-SB" w:hint="eastAsia"/>
          <w:b/>
          <w:sz w:val="32"/>
          <w:szCs w:val="32"/>
        </w:rPr>
        <w:t>)</w:t>
      </w:r>
      <w:r w:rsidRPr="00E779A6">
        <w:rPr>
          <w:rFonts w:eastAsia="DFKai-SB" w:hint="eastAsia"/>
          <w:b/>
          <w:sz w:val="32"/>
          <w:szCs w:val="32"/>
        </w:rPr>
        <w:t>一、正見者，雜集云：若覺支時，所得真覺，以慧安立，諦理分明，無有錯謬故。</w:t>
      </w:r>
    </w:p>
    <w:p w14:paraId="28F43B71" w14:textId="77777777" w:rsidR="003031FC" w:rsidRPr="00E779A6" w:rsidRDefault="003031FC" w:rsidP="00C95564">
      <w:pPr>
        <w:ind w:firstLine="720"/>
        <w:rPr>
          <w:i/>
          <w:sz w:val="28"/>
          <w:szCs w:val="28"/>
        </w:rPr>
      </w:pPr>
      <w:r w:rsidRPr="00E779A6">
        <w:rPr>
          <w:rFonts w:eastAsia="SimSun"/>
          <w:i/>
          <w:sz w:val="28"/>
          <w:szCs w:val="28"/>
        </w:rPr>
        <w:t>(</w:t>
      </w:r>
      <w:r w:rsidRPr="00E779A6">
        <w:rPr>
          <w:rFonts w:eastAsia="SimSun"/>
          <w:b/>
          <w:i/>
          <w:sz w:val="28"/>
          <w:szCs w:val="28"/>
        </w:rPr>
        <w:t>Sao</w:t>
      </w:r>
      <w:r w:rsidRPr="00E779A6">
        <w:rPr>
          <w:rFonts w:eastAsia="SimSun"/>
          <w:i/>
          <w:sz w:val="28"/>
          <w:szCs w:val="28"/>
        </w:rPr>
        <w:t>:</w:t>
      </w:r>
      <w:r w:rsidRPr="00E779A6">
        <w:rPr>
          <w:i/>
          <w:sz w:val="28"/>
          <w:szCs w:val="28"/>
        </w:rPr>
        <w:t xml:space="preserve"> Một là Chánh Kiến, luận Tạp Tập nói: “Nếu khi </w:t>
      </w:r>
      <w:r w:rsidRPr="00E779A6">
        <w:rPr>
          <w:rFonts w:eastAsia="SimSun"/>
          <w:i/>
          <w:sz w:val="28"/>
          <w:szCs w:val="28"/>
        </w:rPr>
        <w:t>tu</w:t>
      </w:r>
      <w:r w:rsidRPr="00E779A6">
        <w:rPr>
          <w:i/>
          <w:sz w:val="28"/>
          <w:szCs w:val="28"/>
        </w:rPr>
        <w:t xml:space="preserve"> </w:t>
      </w:r>
      <w:r w:rsidRPr="00E779A6">
        <w:rPr>
          <w:rFonts w:eastAsia="SimSun"/>
          <w:i/>
          <w:sz w:val="28"/>
          <w:szCs w:val="28"/>
        </w:rPr>
        <w:t>giác</w:t>
      </w:r>
      <w:r w:rsidRPr="00E779A6">
        <w:rPr>
          <w:i/>
          <w:sz w:val="28"/>
          <w:szCs w:val="28"/>
        </w:rPr>
        <w:t xml:space="preserve"> chi, </w:t>
      </w:r>
      <w:r w:rsidRPr="00E779A6">
        <w:rPr>
          <w:rFonts w:eastAsia="SimSun"/>
          <w:i/>
          <w:sz w:val="28"/>
          <w:szCs w:val="28"/>
        </w:rPr>
        <w:t>đã</w:t>
      </w:r>
      <w:r w:rsidRPr="00E779A6">
        <w:rPr>
          <w:i/>
          <w:sz w:val="28"/>
          <w:szCs w:val="28"/>
        </w:rPr>
        <w:t xml:space="preserve"> </w:t>
      </w:r>
      <w:r w:rsidRPr="00E779A6">
        <w:rPr>
          <w:rFonts w:eastAsia="SimSun"/>
          <w:i/>
          <w:sz w:val="28"/>
          <w:szCs w:val="28"/>
        </w:rPr>
        <w:t>đạt</w:t>
      </w:r>
      <w:r w:rsidRPr="00E779A6">
        <w:rPr>
          <w:i/>
          <w:sz w:val="28"/>
          <w:szCs w:val="28"/>
        </w:rPr>
        <w:t xml:space="preserve"> được chân giác</w:t>
      </w:r>
      <w:r w:rsidRPr="00E779A6">
        <w:rPr>
          <w:rFonts w:eastAsia="SimSun"/>
          <w:i/>
          <w:sz w:val="28"/>
          <w:szCs w:val="28"/>
        </w:rPr>
        <w:t>,</w:t>
      </w:r>
      <w:r w:rsidRPr="00E779A6">
        <w:rPr>
          <w:i/>
          <w:sz w:val="28"/>
          <w:szCs w:val="28"/>
        </w:rPr>
        <w:t xml:space="preserve"> dùng huệ </w:t>
      </w:r>
      <w:r w:rsidRPr="00E779A6">
        <w:rPr>
          <w:rFonts w:eastAsia="SimSun"/>
          <w:i/>
          <w:sz w:val="28"/>
          <w:szCs w:val="28"/>
        </w:rPr>
        <w:t>để</w:t>
      </w:r>
      <w:r w:rsidRPr="00E779A6">
        <w:rPr>
          <w:i/>
          <w:sz w:val="28"/>
          <w:szCs w:val="28"/>
        </w:rPr>
        <w:t xml:space="preserve"> ki</w:t>
      </w:r>
      <w:r w:rsidRPr="00E779A6">
        <w:rPr>
          <w:rFonts w:eastAsia="SimSun"/>
          <w:i/>
          <w:sz w:val="28"/>
          <w:szCs w:val="28"/>
        </w:rPr>
        <w:t>ến</w:t>
      </w:r>
      <w:r w:rsidRPr="00E779A6">
        <w:rPr>
          <w:i/>
          <w:sz w:val="28"/>
          <w:szCs w:val="28"/>
        </w:rPr>
        <w:t xml:space="preserve"> l</w:t>
      </w:r>
      <w:r w:rsidRPr="00E779A6">
        <w:rPr>
          <w:rFonts w:eastAsia="SimSun"/>
          <w:i/>
          <w:sz w:val="28"/>
          <w:szCs w:val="28"/>
        </w:rPr>
        <w:t>ập</w:t>
      </w:r>
      <w:r w:rsidRPr="00E779A6">
        <w:rPr>
          <w:i/>
          <w:sz w:val="28"/>
          <w:szCs w:val="28"/>
        </w:rPr>
        <w:t xml:space="preserve"> v</w:t>
      </w:r>
      <w:r w:rsidRPr="00E779A6">
        <w:rPr>
          <w:rFonts w:eastAsia="SimSun"/>
          <w:i/>
          <w:sz w:val="28"/>
          <w:szCs w:val="28"/>
        </w:rPr>
        <w:t>ững</w:t>
      </w:r>
      <w:r w:rsidRPr="00E779A6">
        <w:rPr>
          <w:i/>
          <w:sz w:val="28"/>
          <w:szCs w:val="28"/>
        </w:rPr>
        <w:t xml:space="preserve"> v</w:t>
      </w:r>
      <w:r w:rsidRPr="00E779A6">
        <w:rPr>
          <w:rFonts w:eastAsia="SimSun"/>
          <w:i/>
          <w:sz w:val="28"/>
          <w:szCs w:val="28"/>
        </w:rPr>
        <w:t>àng,</w:t>
      </w:r>
      <w:r w:rsidRPr="00E779A6">
        <w:rPr>
          <w:i/>
          <w:sz w:val="28"/>
          <w:szCs w:val="28"/>
        </w:rPr>
        <w:t xml:space="preserve"> hiểu rành rẽ đế lý, chẳng </w:t>
      </w:r>
      <w:r w:rsidRPr="00E779A6">
        <w:rPr>
          <w:rFonts w:eastAsia="SimSun"/>
          <w:i/>
          <w:sz w:val="28"/>
          <w:szCs w:val="28"/>
        </w:rPr>
        <w:t>bị</w:t>
      </w:r>
      <w:r w:rsidRPr="00E779A6">
        <w:rPr>
          <w:i/>
          <w:sz w:val="28"/>
          <w:szCs w:val="28"/>
        </w:rPr>
        <w:t xml:space="preserve"> sai l</w:t>
      </w:r>
      <w:r w:rsidRPr="00E779A6">
        <w:rPr>
          <w:rFonts w:eastAsia="SimSun"/>
          <w:i/>
          <w:sz w:val="28"/>
          <w:szCs w:val="28"/>
        </w:rPr>
        <w:t>ầm</w:t>
      </w:r>
      <w:r w:rsidRPr="00E779A6">
        <w:rPr>
          <w:i/>
          <w:sz w:val="28"/>
          <w:szCs w:val="28"/>
        </w:rPr>
        <w:t>”).</w:t>
      </w:r>
    </w:p>
    <w:p w14:paraId="3C99265B" w14:textId="77777777" w:rsidR="003031FC" w:rsidRPr="00E779A6" w:rsidRDefault="003031FC" w:rsidP="00C95564">
      <w:pPr>
        <w:ind w:firstLine="432"/>
        <w:rPr>
          <w:rFonts w:eastAsia="SimSun"/>
          <w:i/>
          <w:sz w:val="28"/>
          <w:szCs w:val="28"/>
        </w:rPr>
      </w:pPr>
    </w:p>
    <w:p w14:paraId="5A6155C3" w14:textId="77777777" w:rsidR="003031FC" w:rsidRPr="00E779A6" w:rsidRDefault="003031FC" w:rsidP="00C95564">
      <w:pPr>
        <w:ind w:firstLine="720"/>
        <w:rPr>
          <w:sz w:val="28"/>
          <w:szCs w:val="28"/>
        </w:rPr>
      </w:pPr>
      <w:r w:rsidRPr="00E779A6">
        <w:rPr>
          <w:rFonts w:eastAsia="SimSun"/>
          <w:sz w:val="28"/>
          <w:szCs w:val="28"/>
        </w:rPr>
        <w:t>Tạp</w:t>
      </w:r>
      <w:r w:rsidRPr="00E779A6">
        <w:rPr>
          <w:sz w:val="28"/>
          <w:szCs w:val="28"/>
        </w:rPr>
        <w:t xml:space="preserve"> </w:t>
      </w:r>
      <w:r w:rsidRPr="00E779A6">
        <w:rPr>
          <w:rFonts w:eastAsia="SimSun"/>
          <w:sz w:val="28"/>
          <w:szCs w:val="28"/>
        </w:rPr>
        <w:t>Tập</w:t>
      </w:r>
      <w:r w:rsidRPr="00E779A6">
        <w:rPr>
          <w:sz w:val="28"/>
          <w:szCs w:val="28"/>
        </w:rPr>
        <w:t xml:space="preserve"> </w:t>
      </w:r>
      <w:r w:rsidRPr="00E779A6">
        <w:rPr>
          <w:rFonts w:eastAsia="SimSun"/>
          <w:sz w:val="28"/>
          <w:szCs w:val="28"/>
        </w:rPr>
        <w:t>Luận</w:t>
      </w:r>
      <w:r w:rsidRPr="00E779A6">
        <w:rPr>
          <w:rStyle w:val="FootnoteReference"/>
          <w:rFonts w:eastAsia="SimSun"/>
        </w:rPr>
        <w:footnoteReference w:id="39"/>
      </w:r>
      <w:r w:rsidRPr="00E779A6">
        <w:rPr>
          <w:sz w:val="28"/>
          <w:szCs w:val="28"/>
        </w:rPr>
        <w:t xml:space="preserve"> </w:t>
      </w:r>
      <w:r w:rsidRPr="00E779A6">
        <w:rPr>
          <w:rFonts w:eastAsia="SimSun"/>
          <w:sz w:val="28"/>
          <w:szCs w:val="28"/>
        </w:rPr>
        <w:t>là</w:t>
      </w:r>
      <w:r w:rsidRPr="00E779A6">
        <w:rPr>
          <w:sz w:val="28"/>
          <w:szCs w:val="28"/>
        </w:rPr>
        <w:t xml:space="preserve"> luận điển của Pháp Tướng Tông.</w:t>
      </w:r>
    </w:p>
    <w:p w14:paraId="6323F879" w14:textId="77777777" w:rsidR="003031FC" w:rsidRPr="00E779A6" w:rsidRDefault="003031FC" w:rsidP="00C95564">
      <w:pPr>
        <w:rPr>
          <w:rFonts w:eastAsia="SimSun"/>
          <w:sz w:val="28"/>
          <w:szCs w:val="28"/>
        </w:rPr>
      </w:pPr>
    </w:p>
    <w:p w14:paraId="7600239A" w14:textId="77777777" w:rsidR="003031FC" w:rsidRPr="00E779A6" w:rsidRDefault="003031FC" w:rsidP="00C95564">
      <w:pPr>
        <w:ind w:firstLine="720"/>
        <w:rPr>
          <w:b/>
          <w:i/>
          <w:sz w:val="28"/>
          <w:szCs w:val="28"/>
        </w:rPr>
      </w:pPr>
      <w:r w:rsidRPr="00E779A6">
        <w:rPr>
          <w:rFonts w:eastAsia="SimSun"/>
          <w:b/>
          <w:i/>
          <w:sz w:val="28"/>
          <w:szCs w:val="28"/>
        </w:rPr>
        <w:t>(Diễn)</w:t>
      </w:r>
      <w:r w:rsidRPr="00E779A6">
        <w:rPr>
          <w:b/>
          <w:i/>
          <w:sz w:val="28"/>
          <w:szCs w:val="28"/>
        </w:rPr>
        <w:t xml:space="preserve"> Nhược tu </w:t>
      </w:r>
      <w:r w:rsidRPr="00E779A6">
        <w:rPr>
          <w:rFonts w:eastAsia="SimSun"/>
          <w:b/>
          <w:i/>
          <w:sz w:val="28"/>
          <w:szCs w:val="28"/>
        </w:rPr>
        <w:t>Giác</w:t>
      </w:r>
      <w:r w:rsidRPr="00E779A6">
        <w:rPr>
          <w:b/>
          <w:i/>
          <w:sz w:val="28"/>
          <w:szCs w:val="28"/>
        </w:rPr>
        <w:t xml:space="preserve"> </w:t>
      </w:r>
      <w:r w:rsidRPr="00E779A6">
        <w:rPr>
          <w:rFonts w:eastAsia="SimSun"/>
          <w:b/>
          <w:i/>
          <w:sz w:val="28"/>
          <w:szCs w:val="28"/>
        </w:rPr>
        <w:t>Chi,</w:t>
      </w:r>
      <w:r w:rsidRPr="00E779A6">
        <w:rPr>
          <w:b/>
          <w:i/>
          <w:sz w:val="28"/>
          <w:szCs w:val="28"/>
        </w:rPr>
        <w:t xml:space="preserve"> </w:t>
      </w:r>
      <w:r w:rsidRPr="00E779A6">
        <w:rPr>
          <w:rFonts w:eastAsia="SimSun"/>
          <w:b/>
          <w:i/>
          <w:sz w:val="28"/>
          <w:szCs w:val="28"/>
        </w:rPr>
        <w:t>sở</w:t>
      </w:r>
      <w:r w:rsidRPr="00E779A6">
        <w:rPr>
          <w:b/>
          <w:i/>
          <w:sz w:val="28"/>
          <w:szCs w:val="28"/>
        </w:rPr>
        <w:t xml:space="preserve"> đắc Chân Giác.</w:t>
      </w:r>
    </w:p>
    <w:p w14:paraId="7E62CF7D" w14:textId="77777777" w:rsidR="003031FC" w:rsidRPr="00E779A6" w:rsidRDefault="003031FC" w:rsidP="00C95564">
      <w:pPr>
        <w:ind w:firstLine="720"/>
        <w:rPr>
          <w:rFonts w:eastAsia="DFKai-SB" w:cs="DFKai-SB"/>
          <w:b/>
          <w:sz w:val="32"/>
          <w:szCs w:val="32"/>
        </w:rPr>
      </w:pPr>
      <w:r w:rsidRPr="00E779A6">
        <w:rPr>
          <w:rFonts w:eastAsia="DFKai-SB"/>
          <w:b/>
          <w:sz w:val="32"/>
          <w:szCs w:val="32"/>
        </w:rPr>
        <w:t>(</w:t>
      </w:r>
      <w:r w:rsidRPr="00E779A6">
        <w:rPr>
          <w:rFonts w:eastAsia="DFKai-SB" w:cs="DFKai-SB"/>
          <w:b/>
          <w:sz w:val="32"/>
          <w:szCs w:val="32"/>
        </w:rPr>
        <w:t>演</w:t>
      </w:r>
      <w:r w:rsidRPr="00E779A6">
        <w:rPr>
          <w:rFonts w:eastAsia="DFKai-SB"/>
          <w:b/>
          <w:sz w:val="32"/>
          <w:szCs w:val="32"/>
        </w:rPr>
        <w:t>)</w:t>
      </w:r>
      <w:r w:rsidRPr="00E779A6">
        <w:rPr>
          <w:b/>
          <w:sz w:val="32"/>
          <w:szCs w:val="32"/>
        </w:rPr>
        <w:t xml:space="preserve"> </w:t>
      </w:r>
      <w:r w:rsidRPr="00E779A6">
        <w:rPr>
          <w:rFonts w:eastAsia="DFKai-SB" w:cs="DFKai-SB"/>
          <w:b/>
          <w:sz w:val="32"/>
          <w:szCs w:val="32"/>
        </w:rPr>
        <w:t>若修覺支，所得真覺。</w:t>
      </w:r>
    </w:p>
    <w:p w14:paraId="2FBEFB0D" w14:textId="77777777" w:rsidR="003031FC" w:rsidRPr="00E779A6" w:rsidRDefault="003031FC" w:rsidP="00C95564">
      <w:pPr>
        <w:ind w:firstLine="720"/>
        <w:rPr>
          <w:i/>
          <w:sz w:val="28"/>
          <w:szCs w:val="28"/>
        </w:rPr>
      </w:pPr>
      <w:r w:rsidRPr="00E779A6">
        <w:rPr>
          <w:rFonts w:eastAsia="SimSun"/>
          <w:i/>
          <w:sz w:val="28"/>
          <w:szCs w:val="28"/>
        </w:rPr>
        <w:t>(</w:t>
      </w:r>
      <w:r w:rsidRPr="00E779A6">
        <w:rPr>
          <w:rFonts w:eastAsia="SimSun"/>
          <w:b/>
          <w:i/>
          <w:sz w:val="28"/>
          <w:szCs w:val="28"/>
        </w:rPr>
        <w:t>Diễn</w:t>
      </w:r>
      <w:r w:rsidRPr="00E779A6">
        <w:rPr>
          <w:rFonts w:eastAsia="SimSun"/>
          <w:i/>
          <w:sz w:val="28"/>
          <w:szCs w:val="28"/>
        </w:rPr>
        <w:t>:</w:t>
      </w:r>
      <w:r w:rsidRPr="00E779A6">
        <w:rPr>
          <w:i/>
          <w:sz w:val="28"/>
          <w:szCs w:val="28"/>
        </w:rPr>
        <w:t xml:space="preserve"> Nế</w:t>
      </w:r>
      <w:r w:rsidRPr="00E779A6">
        <w:rPr>
          <w:rFonts w:eastAsia="SimSun"/>
          <w:i/>
          <w:sz w:val="28"/>
          <w:szCs w:val="28"/>
        </w:rPr>
        <w:t>u</w:t>
      </w:r>
      <w:r w:rsidRPr="00E779A6">
        <w:rPr>
          <w:i/>
          <w:sz w:val="28"/>
          <w:szCs w:val="28"/>
        </w:rPr>
        <w:t xml:space="preserve"> tu G</w:t>
      </w:r>
      <w:r w:rsidRPr="00E779A6">
        <w:rPr>
          <w:rFonts w:eastAsia="SimSun"/>
          <w:i/>
          <w:sz w:val="28"/>
          <w:szCs w:val="28"/>
        </w:rPr>
        <w:t>iác</w:t>
      </w:r>
      <w:r w:rsidRPr="00E779A6">
        <w:rPr>
          <w:i/>
          <w:sz w:val="28"/>
          <w:szCs w:val="28"/>
        </w:rPr>
        <w:t xml:space="preserve"> </w:t>
      </w:r>
      <w:r w:rsidRPr="00E779A6">
        <w:rPr>
          <w:rFonts w:eastAsia="SimSun"/>
          <w:i/>
          <w:sz w:val="28"/>
          <w:szCs w:val="28"/>
        </w:rPr>
        <w:t>Chi,</w:t>
      </w:r>
      <w:r w:rsidRPr="00E779A6">
        <w:rPr>
          <w:i/>
          <w:sz w:val="28"/>
          <w:szCs w:val="28"/>
        </w:rPr>
        <w:t xml:space="preserve"> đạt được chân giác).</w:t>
      </w:r>
    </w:p>
    <w:p w14:paraId="4CB1F950" w14:textId="77777777" w:rsidR="003031FC" w:rsidRPr="00E779A6" w:rsidRDefault="003031FC" w:rsidP="00C95564">
      <w:pPr>
        <w:rPr>
          <w:rFonts w:eastAsia="SimSun"/>
          <w:sz w:val="28"/>
          <w:szCs w:val="28"/>
        </w:rPr>
      </w:pPr>
    </w:p>
    <w:p w14:paraId="62B658DD" w14:textId="77777777" w:rsidR="003031FC" w:rsidRPr="00E779A6" w:rsidRDefault="003031FC" w:rsidP="00C95564">
      <w:pPr>
        <w:ind w:firstLine="720"/>
        <w:rPr>
          <w:rFonts w:eastAsia="SimSun"/>
          <w:sz w:val="28"/>
          <w:szCs w:val="28"/>
        </w:rPr>
      </w:pPr>
      <w:r w:rsidRPr="00E779A6">
        <w:rPr>
          <w:rFonts w:eastAsia="SimSun"/>
          <w:sz w:val="28"/>
          <w:szCs w:val="28"/>
        </w:rPr>
        <w:lastRenderedPageBreak/>
        <w:t>Giác</w:t>
      </w:r>
      <w:r w:rsidRPr="00E779A6">
        <w:rPr>
          <w:sz w:val="28"/>
          <w:szCs w:val="28"/>
        </w:rPr>
        <w:t xml:space="preserve"> </w:t>
      </w:r>
      <w:r w:rsidRPr="00E779A6">
        <w:rPr>
          <w:rFonts w:eastAsia="SimSun"/>
          <w:sz w:val="28"/>
          <w:szCs w:val="28"/>
        </w:rPr>
        <w:t>Chi</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Thất</w:t>
      </w:r>
      <w:r w:rsidRPr="00E779A6">
        <w:rPr>
          <w:sz w:val="28"/>
          <w:szCs w:val="28"/>
        </w:rPr>
        <w:t xml:space="preserve"> </w:t>
      </w:r>
      <w:r w:rsidRPr="00E779A6">
        <w:rPr>
          <w:rFonts w:eastAsia="SimSun"/>
          <w:sz w:val="28"/>
          <w:szCs w:val="28"/>
        </w:rPr>
        <w:t>Giác</w:t>
      </w:r>
      <w:r w:rsidRPr="00E779A6">
        <w:rPr>
          <w:sz w:val="28"/>
          <w:szCs w:val="28"/>
        </w:rPr>
        <w:t xml:space="preserve"> </w:t>
      </w:r>
      <w:r w:rsidRPr="00E779A6">
        <w:rPr>
          <w:rFonts w:eastAsia="SimSun"/>
          <w:sz w:val="28"/>
          <w:szCs w:val="28"/>
        </w:rPr>
        <w:t>Chi,</w:t>
      </w:r>
      <w:r w:rsidRPr="00E779A6">
        <w:rPr>
          <w:sz w:val="28"/>
          <w:szCs w:val="28"/>
        </w:rPr>
        <w:t xml:space="preserve"> </w:t>
      </w:r>
      <w:r w:rsidRPr="00E779A6">
        <w:rPr>
          <w:rFonts w:eastAsia="SimSun"/>
          <w:sz w:val="28"/>
          <w:szCs w:val="28"/>
        </w:rPr>
        <w:t>quan</w:t>
      </w:r>
      <w:r w:rsidRPr="00E779A6">
        <w:rPr>
          <w:sz w:val="28"/>
          <w:szCs w:val="28"/>
        </w:rPr>
        <w:t xml:space="preserve"> trọng nhất trong </w:t>
      </w:r>
      <w:r w:rsidRPr="00E779A6">
        <w:rPr>
          <w:rFonts w:eastAsia="SimSun"/>
          <w:sz w:val="28"/>
          <w:szCs w:val="28"/>
        </w:rPr>
        <w:t>Thất</w:t>
      </w:r>
      <w:r w:rsidRPr="00E779A6">
        <w:rPr>
          <w:sz w:val="28"/>
          <w:szCs w:val="28"/>
        </w:rPr>
        <w:t xml:space="preserve"> </w:t>
      </w:r>
      <w:r w:rsidRPr="00E779A6">
        <w:rPr>
          <w:rFonts w:eastAsia="SimSun"/>
          <w:sz w:val="28"/>
          <w:szCs w:val="28"/>
        </w:rPr>
        <w:t>Giác</w:t>
      </w:r>
      <w:r w:rsidRPr="00E779A6">
        <w:rPr>
          <w:sz w:val="28"/>
          <w:szCs w:val="28"/>
        </w:rPr>
        <w:t xml:space="preserve"> </w:t>
      </w:r>
      <w:r w:rsidRPr="00E779A6">
        <w:rPr>
          <w:rFonts w:eastAsia="SimSun"/>
          <w:sz w:val="28"/>
          <w:szCs w:val="28"/>
        </w:rPr>
        <w:t>Chi</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Trạch</w:t>
      </w:r>
      <w:r w:rsidRPr="00E779A6">
        <w:rPr>
          <w:sz w:val="28"/>
          <w:szCs w:val="28"/>
        </w:rPr>
        <w:t xml:space="preserve"> </w:t>
      </w:r>
      <w:r w:rsidRPr="00E779A6">
        <w:rPr>
          <w:rFonts w:eastAsia="SimSun"/>
          <w:sz w:val="28"/>
          <w:szCs w:val="28"/>
        </w:rPr>
        <w:t>Pháp</w:t>
      </w:r>
      <w:r w:rsidRPr="00E779A6">
        <w:rPr>
          <w:sz w:val="28"/>
          <w:szCs w:val="28"/>
        </w:rPr>
        <w:t xml:space="preserve"> </w:t>
      </w:r>
      <w:r w:rsidRPr="00E779A6">
        <w:rPr>
          <w:rFonts w:eastAsia="SimSun"/>
          <w:sz w:val="28"/>
          <w:szCs w:val="28"/>
        </w:rPr>
        <w:t>Giác</w:t>
      </w:r>
      <w:r w:rsidRPr="00E779A6">
        <w:rPr>
          <w:sz w:val="28"/>
          <w:szCs w:val="28"/>
        </w:rPr>
        <w:t xml:space="preserve"> </w:t>
      </w:r>
      <w:r w:rsidRPr="00E779A6">
        <w:rPr>
          <w:rFonts w:eastAsia="SimSun"/>
          <w:sz w:val="28"/>
          <w:szCs w:val="28"/>
        </w:rPr>
        <w:t>Chi.</w:t>
      </w:r>
      <w:r w:rsidRPr="00E779A6">
        <w:rPr>
          <w:sz w:val="28"/>
          <w:szCs w:val="28"/>
        </w:rPr>
        <w:t xml:space="preserve"> Q</w:t>
      </w:r>
      <w:r w:rsidRPr="00E779A6">
        <w:rPr>
          <w:rFonts w:eastAsia="SimSun"/>
          <w:sz w:val="28"/>
          <w:szCs w:val="28"/>
        </w:rPr>
        <w:t>uý</w:t>
      </w:r>
      <w:r w:rsidRPr="00E779A6">
        <w:rPr>
          <w:sz w:val="28"/>
          <w:szCs w:val="28"/>
        </w:rPr>
        <w:t xml:space="preserve"> </w:t>
      </w:r>
      <w:r w:rsidRPr="00E779A6">
        <w:rPr>
          <w:rFonts w:eastAsia="SimSun"/>
          <w:sz w:val="28"/>
          <w:szCs w:val="28"/>
        </w:rPr>
        <w:t>vị</w:t>
      </w:r>
      <w:r w:rsidRPr="00E779A6">
        <w:rPr>
          <w:sz w:val="28"/>
          <w:szCs w:val="28"/>
        </w:rPr>
        <w:t xml:space="preserve"> </w:t>
      </w:r>
      <w:r w:rsidRPr="00E779A6">
        <w:rPr>
          <w:rFonts w:eastAsia="SimSun"/>
          <w:sz w:val="28"/>
          <w:szCs w:val="28"/>
        </w:rPr>
        <w:t>chọn</w:t>
      </w:r>
      <w:r w:rsidRPr="00E779A6">
        <w:rPr>
          <w:sz w:val="28"/>
          <w:szCs w:val="28"/>
        </w:rPr>
        <w:t xml:space="preserve"> lựa pháp môn này là </w:t>
      </w:r>
      <w:r w:rsidRPr="00E779A6">
        <w:rPr>
          <w:rFonts w:eastAsia="SimSun"/>
          <w:sz w:val="28"/>
          <w:szCs w:val="28"/>
        </w:rPr>
        <w:t>chánh</w:t>
      </w:r>
      <w:r w:rsidRPr="00E779A6">
        <w:rPr>
          <w:sz w:val="28"/>
          <w:szCs w:val="28"/>
        </w:rPr>
        <w:t xml:space="preserve"> </w:t>
      </w:r>
      <w:r w:rsidRPr="00E779A6">
        <w:rPr>
          <w:rFonts w:eastAsia="SimSun"/>
          <w:sz w:val="28"/>
          <w:szCs w:val="28"/>
        </w:rPr>
        <w:t>xác,</w:t>
      </w:r>
      <w:r w:rsidRPr="00E779A6">
        <w:rPr>
          <w:sz w:val="28"/>
          <w:szCs w:val="28"/>
        </w:rPr>
        <w:t xml:space="preserve"> </w:t>
      </w:r>
      <w:r w:rsidRPr="00E779A6">
        <w:rPr>
          <w:rFonts w:eastAsia="SimSun"/>
          <w:sz w:val="28"/>
          <w:szCs w:val="28"/>
        </w:rPr>
        <w:t>đó</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chân</w:t>
      </w:r>
      <w:r w:rsidRPr="00E779A6">
        <w:rPr>
          <w:sz w:val="28"/>
          <w:szCs w:val="28"/>
        </w:rPr>
        <w:t xml:space="preserve"> g</w:t>
      </w:r>
      <w:r w:rsidRPr="00E779A6">
        <w:rPr>
          <w:rFonts w:eastAsia="SimSun"/>
          <w:sz w:val="28"/>
          <w:szCs w:val="28"/>
        </w:rPr>
        <w:t>iác.</w:t>
      </w:r>
    </w:p>
    <w:p w14:paraId="087BF838" w14:textId="77777777" w:rsidR="003031FC" w:rsidRPr="00E779A6" w:rsidRDefault="003031FC" w:rsidP="00C95564">
      <w:pPr>
        <w:rPr>
          <w:rFonts w:eastAsia="SimSun"/>
          <w:sz w:val="28"/>
          <w:szCs w:val="28"/>
        </w:rPr>
      </w:pPr>
    </w:p>
    <w:p w14:paraId="16EE3F55" w14:textId="77777777" w:rsidR="003031FC" w:rsidRPr="00E779A6" w:rsidRDefault="003031FC" w:rsidP="00C95564">
      <w:pPr>
        <w:ind w:firstLine="720"/>
        <w:rPr>
          <w:b/>
          <w:i/>
          <w:sz w:val="28"/>
          <w:szCs w:val="28"/>
        </w:rPr>
      </w:pPr>
      <w:r w:rsidRPr="00E779A6">
        <w:rPr>
          <w:rFonts w:eastAsia="SimSun"/>
          <w:b/>
          <w:i/>
          <w:sz w:val="28"/>
          <w:szCs w:val="28"/>
        </w:rPr>
        <w:t>(Diễn)</w:t>
      </w:r>
      <w:r w:rsidRPr="00E779A6">
        <w:rPr>
          <w:b/>
          <w:i/>
          <w:sz w:val="28"/>
          <w:szCs w:val="28"/>
        </w:rPr>
        <w:t xml:space="preserve"> Dĩ </w:t>
      </w:r>
      <w:r w:rsidRPr="00E779A6">
        <w:rPr>
          <w:rFonts w:eastAsia="SimSun"/>
          <w:b/>
          <w:i/>
          <w:sz w:val="28"/>
          <w:szCs w:val="28"/>
        </w:rPr>
        <w:t>trí</w:t>
      </w:r>
      <w:r w:rsidRPr="00E779A6">
        <w:rPr>
          <w:b/>
          <w:i/>
          <w:sz w:val="28"/>
          <w:szCs w:val="28"/>
        </w:rPr>
        <w:t xml:space="preserve"> </w:t>
      </w:r>
      <w:r w:rsidRPr="00E779A6">
        <w:rPr>
          <w:rFonts w:eastAsia="SimSun"/>
          <w:b/>
          <w:i/>
          <w:sz w:val="28"/>
          <w:szCs w:val="28"/>
        </w:rPr>
        <w:t>an</w:t>
      </w:r>
      <w:r w:rsidRPr="00E779A6">
        <w:rPr>
          <w:b/>
          <w:i/>
          <w:sz w:val="28"/>
          <w:szCs w:val="28"/>
        </w:rPr>
        <w:t xml:space="preserve"> </w:t>
      </w:r>
      <w:r w:rsidRPr="00E779A6">
        <w:rPr>
          <w:rFonts w:eastAsia="SimSun"/>
          <w:b/>
          <w:i/>
          <w:sz w:val="28"/>
          <w:szCs w:val="28"/>
        </w:rPr>
        <w:t>lập.</w:t>
      </w:r>
    </w:p>
    <w:p w14:paraId="4D006231" w14:textId="77777777" w:rsidR="003031FC" w:rsidRPr="00E779A6" w:rsidRDefault="003031FC" w:rsidP="00C95564">
      <w:pPr>
        <w:ind w:firstLine="720"/>
        <w:rPr>
          <w:b/>
          <w:sz w:val="32"/>
          <w:szCs w:val="32"/>
        </w:rPr>
      </w:pPr>
      <w:r w:rsidRPr="00E779A6">
        <w:rPr>
          <w:rFonts w:eastAsia="DFKai-SB"/>
          <w:b/>
          <w:sz w:val="32"/>
          <w:szCs w:val="32"/>
        </w:rPr>
        <w:t>(</w:t>
      </w:r>
      <w:r w:rsidRPr="00E779A6">
        <w:rPr>
          <w:rFonts w:eastAsia="DFKai-SB" w:cs="DFKai-SB"/>
          <w:b/>
          <w:sz w:val="32"/>
          <w:szCs w:val="32"/>
        </w:rPr>
        <w:t>演</w:t>
      </w:r>
      <w:r w:rsidRPr="00E779A6">
        <w:rPr>
          <w:rFonts w:eastAsia="DFKai-SB"/>
          <w:b/>
          <w:sz w:val="32"/>
          <w:szCs w:val="32"/>
        </w:rPr>
        <w:t>)</w:t>
      </w:r>
      <w:r w:rsidRPr="00E779A6">
        <w:rPr>
          <w:b/>
          <w:sz w:val="32"/>
          <w:szCs w:val="32"/>
        </w:rPr>
        <w:t xml:space="preserve"> </w:t>
      </w:r>
      <w:r w:rsidRPr="00E779A6">
        <w:rPr>
          <w:rFonts w:eastAsia="DFKai-SB" w:cs="DFKai-SB"/>
          <w:b/>
          <w:sz w:val="32"/>
          <w:szCs w:val="32"/>
        </w:rPr>
        <w:t>以智安立。</w:t>
      </w:r>
    </w:p>
    <w:p w14:paraId="22C3C220" w14:textId="77777777" w:rsidR="003031FC" w:rsidRPr="00E779A6" w:rsidRDefault="003031FC" w:rsidP="00C95564">
      <w:pPr>
        <w:ind w:firstLine="720"/>
        <w:rPr>
          <w:i/>
          <w:sz w:val="28"/>
          <w:szCs w:val="28"/>
        </w:rPr>
      </w:pPr>
      <w:r w:rsidRPr="00E779A6">
        <w:rPr>
          <w:rFonts w:eastAsia="SimSun"/>
          <w:i/>
          <w:sz w:val="28"/>
          <w:szCs w:val="28"/>
        </w:rPr>
        <w:t>(</w:t>
      </w:r>
      <w:r w:rsidRPr="00E779A6">
        <w:rPr>
          <w:rFonts w:eastAsia="SimSun"/>
          <w:b/>
          <w:i/>
          <w:sz w:val="28"/>
          <w:szCs w:val="28"/>
        </w:rPr>
        <w:t>Diễn</w:t>
      </w:r>
      <w:r w:rsidRPr="00E779A6">
        <w:rPr>
          <w:rFonts w:eastAsia="SimSun"/>
          <w:i/>
          <w:sz w:val="28"/>
          <w:szCs w:val="28"/>
        </w:rPr>
        <w:t>:</w:t>
      </w:r>
      <w:r w:rsidRPr="00E779A6">
        <w:rPr>
          <w:i/>
          <w:sz w:val="28"/>
          <w:szCs w:val="28"/>
        </w:rPr>
        <w:t xml:space="preserve"> Dùng trí </w:t>
      </w:r>
      <w:r w:rsidRPr="00E779A6">
        <w:rPr>
          <w:rFonts w:eastAsia="SimSun"/>
          <w:i/>
          <w:sz w:val="28"/>
          <w:szCs w:val="28"/>
        </w:rPr>
        <w:t>để</w:t>
      </w:r>
      <w:r w:rsidRPr="00E779A6">
        <w:rPr>
          <w:i/>
          <w:sz w:val="28"/>
          <w:szCs w:val="28"/>
        </w:rPr>
        <w:t xml:space="preserve"> </w:t>
      </w:r>
      <w:r w:rsidRPr="00E779A6">
        <w:rPr>
          <w:rFonts w:eastAsia="SimSun"/>
          <w:i/>
          <w:sz w:val="28"/>
          <w:szCs w:val="28"/>
        </w:rPr>
        <w:t>an</w:t>
      </w:r>
      <w:r w:rsidRPr="00E779A6">
        <w:rPr>
          <w:i/>
          <w:sz w:val="28"/>
          <w:szCs w:val="28"/>
        </w:rPr>
        <w:t xml:space="preserve"> lập).</w:t>
      </w:r>
    </w:p>
    <w:p w14:paraId="4AFB14AD" w14:textId="77777777" w:rsidR="003031FC" w:rsidRPr="00E779A6" w:rsidRDefault="003031FC" w:rsidP="00C95564">
      <w:pPr>
        <w:rPr>
          <w:rFonts w:eastAsia="SimSun"/>
          <w:i/>
          <w:sz w:val="28"/>
          <w:szCs w:val="28"/>
        </w:rPr>
      </w:pPr>
    </w:p>
    <w:p w14:paraId="1D54FC87" w14:textId="77777777" w:rsidR="003031FC" w:rsidRPr="00E779A6" w:rsidRDefault="003031FC" w:rsidP="00C95564">
      <w:pPr>
        <w:ind w:firstLine="720"/>
        <w:rPr>
          <w:rFonts w:eastAsia="SimSun"/>
          <w:sz w:val="28"/>
          <w:szCs w:val="28"/>
        </w:rPr>
      </w:pPr>
      <w:r w:rsidRPr="00E779A6">
        <w:rPr>
          <w:rFonts w:eastAsia="SimSun"/>
          <w:sz w:val="28"/>
          <w:szCs w:val="28"/>
        </w:rPr>
        <w:t>Tâm</w:t>
      </w:r>
      <w:r w:rsidRPr="00E779A6">
        <w:rPr>
          <w:sz w:val="28"/>
          <w:szCs w:val="28"/>
        </w:rPr>
        <w:t xml:space="preserve"> </w:t>
      </w:r>
      <w:r w:rsidRPr="00E779A6">
        <w:rPr>
          <w:rFonts w:eastAsia="SimSun"/>
          <w:sz w:val="28"/>
          <w:szCs w:val="28"/>
        </w:rPr>
        <w:t>trí</w:t>
      </w:r>
      <w:r w:rsidRPr="00E779A6">
        <w:rPr>
          <w:sz w:val="28"/>
          <w:szCs w:val="28"/>
        </w:rPr>
        <w:t xml:space="preserve"> c</w:t>
      </w:r>
      <w:r w:rsidRPr="00E779A6">
        <w:rPr>
          <w:rFonts w:eastAsia="SimSun"/>
          <w:sz w:val="28"/>
          <w:szCs w:val="28"/>
        </w:rPr>
        <w:t>ủa</w:t>
      </w:r>
      <w:r w:rsidRPr="00E779A6">
        <w:rPr>
          <w:sz w:val="28"/>
          <w:szCs w:val="28"/>
        </w:rPr>
        <w:t xml:space="preserve"> </w:t>
      </w:r>
      <w:r w:rsidRPr="00E779A6">
        <w:rPr>
          <w:rFonts w:eastAsia="SimSun"/>
          <w:sz w:val="28"/>
          <w:szCs w:val="28"/>
        </w:rPr>
        <w:t>quý</w:t>
      </w:r>
      <w:r w:rsidRPr="00E779A6">
        <w:rPr>
          <w:sz w:val="28"/>
          <w:szCs w:val="28"/>
        </w:rPr>
        <w:t xml:space="preserve"> vị an trụ trong </w:t>
      </w:r>
      <w:r w:rsidRPr="00E779A6">
        <w:rPr>
          <w:rFonts w:eastAsia="SimSun"/>
          <w:sz w:val="28"/>
          <w:szCs w:val="28"/>
        </w:rPr>
        <w:t>pháp</w:t>
      </w:r>
      <w:r w:rsidRPr="00E779A6">
        <w:rPr>
          <w:sz w:val="28"/>
          <w:szCs w:val="28"/>
        </w:rPr>
        <w:t xml:space="preserve"> </w:t>
      </w:r>
      <w:r w:rsidRPr="00E779A6">
        <w:rPr>
          <w:rFonts w:eastAsia="SimSun"/>
          <w:sz w:val="28"/>
          <w:szCs w:val="28"/>
        </w:rPr>
        <w:t>môn</w:t>
      </w:r>
      <w:r w:rsidRPr="00E779A6">
        <w:rPr>
          <w:sz w:val="28"/>
          <w:szCs w:val="28"/>
        </w:rPr>
        <w:t xml:space="preserve"> </w:t>
      </w:r>
      <w:r w:rsidRPr="00E779A6">
        <w:rPr>
          <w:rFonts w:eastAsia="SimSun"/>
          <w:sz w:val="28"/>
          <w:szCs w:val="28"/>
        </w:rPr>
        <w:t>này,</w:t>
      </w:r>
      <w:r w:rsidRPr="00E779A6">
        <w:rPr>
          <w:sz w:val="28"/>
          <w:szCs w:val="28"/>
        </w:rPr>
        <w:t xml:space="preserve"> ý nghĩa này nhằm nói tới sự chuyên tu. Sau khi đã chọn quyết định </w:t>
      </w:r>
      <w:r w:rsidRPr="00E779A6">
        <w:rPr>
          <w:rFonts w:eastAsia="SimSun"/>
          <w:sz w:val="28"/>
          <w:szCs w:val="28"/>
        </w:rPr>
        <w:t>pháp</w:t>
      </w:r>
      <w:r w:rsidRPr="00E779A6">
        <w:rPr>
          <w:sz w:val="28"/>
          <w:szCs w:val="28"/>
        </w:rPr>
        <w:t xml:space="preserve"> </w:t>
      </w:r>
      <w:r w:rsidRPr="00E779A6">
        <w:rPr>
          <w:rFonts w:eastAsia="SimSun"/>
          <w:sz w:val="28"/>
          <w:szCs w:val="28"/>
        </w:rPr>
        <w:t>môn</w:t>
      </w:r>
      <w:r w:rsidRPr="00E779A6">
        <w:rPr>
          <w:sz w:val="28"/>
          <w:szCs w:val="28"/>
        </w:rPr>
        <w:t xml:space="preserve"> </w:t>
      </w:r>
      <w:r w:rsidRPr="00E779A6">
        <w:rPr>
          <w:rFonts w:eastAsia="SimSun"/>
          <w:sz w:val="28"/>
          <w:szCs w:val="28"/>
        </w:rPr>
        <w:t>này</w:t>
      </w:r>
      <w:r w:rsidRPr="00E779A6">
        <w:rPr>
          <w:sz w:val="28"/>
          <w:szCs w:val="28"/>
        </w:rPr>
        <w:t xml:space="preserve"> bèn </w:t>
      </w:r>
      <w:r w:rsidRPr="00E779A6">
        <w:rPr>
          <w:rFonts w:eastAsia="SimSun"/>
          <w:sz w:val="28"/>
          <w:szCs w:val="28"/>
        </w:rPr>
        <w:t>chuyên</w:t>
      </w:r>
      <w:r w:rsidRPr="00E779A6">
        <w:rPr>
          <w:sz w:val="28"/>
          <w:szCs w:val="28"/>
        </w:rPr>
        <w:t xml:space="preserve"> </w:t>
      </w:r>
      <w:r w:rsidRPr="00E779A6">
        <w:rPr>
          <w:rFonts w:eastAsia="SimSun"/>
          <w:sz w:val="28"/>
          <w:szCs w:val="28"/>
        </w:rPr>
        <w:t>tu.</w:t>
      </w:r>
      <w:r w:rsidRPr="00E779A6">
        <w:rPr>
          <w:sz w:val="28"/>
          <w:szCs w:val="28"/>
        </w:rPr>
        <w:t xml:space="preserve"> </w:t>
      </w:r>
      <w:r w:rsidRPr="00E779A6">
        <w:rPr>
          <w:rFonts w:eastAsia="SimSun"/>
          <w:sz w:val="28"/>
          <w:szCs w:val="28"/>
        </w:rPr>
        <w:t>Chuyên</w:t>
      </w:r>
      <w:r w:rsidRPr="00E779A6">
        <w:rPr>
          <w:sz w:val="28"/>
          <w:szCs w:val="28"/>
        </w:rPr>
        <w:t xml:space="preserve"> </w:t>
      </w:r>
      <w:r w:rsidRPr="00E779A6">
        <w:rPr>
          <w:rFonts w:eastAsia="SimSun"/>
          <w:sz w:val="28"/>
          <w:szCs w:val="28"/>
        </w:rPr>
        <w:t>tu</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trí</w:t>
      </w:r>
      <w:r w:rsidRPr="00E779A6">
        <w:rPr>
          <w:sz w:val="28"/>
          <w:szCs w:val="28"/>
        </w:rPr>
        <w:t xml:space="preserve"> </w:t>
      </w:r>
      <w:r w:rsidRPr="00E779A6">
        <w:rPr>
          <w:rFonts w:eastAsia="SimSun"/>
          <w:sz w:val="28"/>
          <w:szCs w:val="28"/>
        </w:rPr>
        <w:t>huệ.</w:t>
      </w:r>
      <w:r w:rsidRPr="00E779A6">
        <w:rPr>
          <w:sz w:val="28"/>
          <w:szCs w:val="28"/>
        </w:rPr>
        <w:t xml:space="preserve"> Chẳng có trí huệ, sẽ không thể </w:t>
      </w:r>
      <w:r w:rsidRPr="00E779A6">
        <w:rPr>
          <w:rFonts w:eastAsia="SimSun"/>
          <w:sz w:val="28"/>
          <w:szCs w:val="28"/>
        </w:rPr>
        <w:t>chuyên.</w:t>
      </w:r>
      <w:r w:rsidRPr="00E779A6">
        <w:rPr>
          <w:sz w:val="28"/>
          <w:szCs w:val="28"/>
        </w:rPr>
        <w:t xml:space="preserve"> </w:t>
      </w:r>
      <w:r w:rsidRPr="00E779A6">
        <w:rPr>
          <w:rFonts w:eastAsia="SimSun"/>
          <w:sz w:val="28"/>
          <w:szCs w:val="28"/>
        </w:rPr>
        <w:t>Có</w:t>
      </w:r>
      <w:r w:rsidRPr="00E779A6">
        <w:rPr>
          <w:sz w:val="28"/>
          <w:szCs w:val="28"/>
        </w:rPr>
        <w:t xml:space="preserve"> </w:t>
      </w:r>
      <w:r w:rsidRPr="00E779A6">
        <w:rPr>
          <w:rFonts w:eastAsia="SimSun"/>
          <w:sz w:val="28"/>
          <w:szCs w:val="28"/>
        </w:rPr>
        <w:t>trí</w:t>
      </w:r>
      <w:r w:rsidRPr="00E779A6">
        <w:rPr>
          <w:sz w:val="28"/>
          <w:szCs w:val="28"/>
        </w:rPr>
        <w:t xml:space="preserve"> </w:t>
      </w:r>
      <w:r w:rsidRPr="00E779A6">
        <w:rPr>
          <w:rFonts w:eastAsia="SimSun"/>
          <w:sz w:val="28"/>
          <w:szCs w:val="28"/>
        </w:rPr>
        <w:t>huệ</w:t>
      </w:r>
      <w:r w:rsidRPr="00E779A6">
        <w:rPr>
          <w:sz w:val="28"/>
          <w:szCs w:val="28"/>
        </w:rPr>
        <w:t xml:space="preserve"> thì người ấy mới có thể </w:t>
      </w:r>
      <w:r w:rsidRPr="00E779A6">
        <w:rPr>
          <w:rFonts w:eastAsia="SimSun"/>
          <w:sz w:val="28"/>
          <w:szCs w:val="28"/>
        </w:rPr>
        <w:t>chuyên</w:t>
      </w:r>
      <w:r w:rsidRPr="00E779A6">
        <w:rPr>
          <w:sz w:val="28"/>
          <w:szCs w:val="28"/>
        </w:rPr>
        <w:t xml:space="preserve"> </w:t>
      </w:r>
      <w:r w:rsidRPr="00E779A6">
        <w:rPr>
          <w:rFonts w:eastAsia="SimSun"/>
          <w:sz w:val="28"/>
          <w:szCs w:val="28"/>
        </w:rPr>
        <w:t>tu,</w:t>
      </w:r>
      <w:r w:rsidRPr="00E779A6">
        <w:rPr>
          <w:sz w:val="28"/>
          <w:szCs w:val="28"/>
        </w:rPr>
        <w:t xml:space="preserve"> </w:t>
      </w:r>
      <w:r w:rsidRPr="00E779A6">
        <w:rPr>
          <w:rFonts w:eastAsia="SimSun"/>
          <w:sz w:val="28"/>
          <w:szCs w:val="28"/>
        </w:rPr>
        <w:t>biết</w:t>
      </w:r>
      <w:r w:rsidRPr="00E779A6">
        <w:rPr>
          <w:sz w:val="28"/>
          <w:szCs w:val="28"/>
        </w:rPr>
        <w:t xml:space="preserve"> </w:t>
      </w:r>
      <w:r w:rsidRPr="00E779A6">
        <w:rPr>
          <w:rFonts w:eastAsia="SimSun"/>
          <w:sz w:val="28"/>
          <w:szCs w:val="28"/>
        </w:rPr>
        <w:t>pháp</w:t>
      </w:r>
      <w:r w:rsidRPr="00E779A6">
        <w:rPr>
          <w:sz w:val="28"/>
          <w:szCs w:val="28"/>
        </w:rPr>
        <w:t xml:space="preserve"> đã được chọn chẳng sai l</w:t>
      </w:r>
      <w:r w:rsidRPr="00E779A6">
        <w:rPr>
          <w:rFonts w:eastAsia="SimSun"/>
          <w:sz w:val="28"/>
          <w:szCs w:val="28"/>
        </w:rPr>
        <w:t>ầm,</w:t>
      </w:r>
      <w:r w:rsidRPr="00E779A6">
        <w:rPr>
          <w:sz w:val="28"/>
          <w:szCs w:val="28"/>
        </w:rPr>
        <w:t xml:space="preserve"> chọn lựa rất </w:t>
      </w:r>
      <w:r w:rsidRPr="00E779A6">
        <w:rPr>
          <w:rFonts w:eastAsia="SimSun"/>
          <w:sz w:val="28"/>
          <w:szCs w:val="28"/>
        </w:rPr>
        <w:t>chánh</w:t>
      </w:r>
      <w:r w:rsidRPr="00E779A6">
        <w:rPr>
          <w:sz w:val="28"/>
          <w:szCs w:val="28"/>
        </w:rPr>
        <w:t xml:space="preserve"> </w:t>
      </w:r>
      <w:r w:rsidRPr="00E779A6">
        <w:rPr>
          <w:rFonts w:eastAsia="SimSun"/>
          <w:sz w:val="28"/>
          <w:szCs w:val="28"/>
        </w:rPr>
        <w:t>xác.</w:t>
      </w:r>
      <w:r w:rsidRPr="00E779A6">
        <w:rPr>
          <w:sz w:val="28"/>
          <w:szCs w:val="28"/>
        </w:rPr>
        <w:t xml:space="preserve"> </w:t>
      </w:r>
      <w:r w:rsidRPr="00E779A6">
        <w:rPr>
          <w:rFonts w:eastAsia="SimSun"/>
          <w:sz w:val="28"/>
          <w:szCs w:val="28"/>
        </w:rPr>
        <w:t>Vì</w:t>
      </w:r>
      <w:r w:rsidRPr="00E779A6">
        <w:rPr>
          <w:sz w:val="28"/>
          <w:szCs w:val="28"/>
        </w:rPr>
        <w:t xml:space="preserve"> sao biết là </w:t>
      </w:r>
      <w:r w:rsidRPr="00E779A6">
        <w:rPr>
          <w:rFonts w:eastAsia="SimSun"/>
          <w:sz w:val="28"/>
          <w:szCs w:val="28"/>
        </w:rPr>
        <w:t>chánh</w:t>
      </w:r>
      <w:r w:rsidRPr="00E779A6">
        <w:rPr>
          <w:sz w:val="28"/>
          <w:szCs w:val="28"/>
        </w:rPr>
        <w:t xml:space="preserve"> </w:t>
      </w:r>
      <w:r w:rsidRPr="00E779A6">
        <w:rPr>
          <w:rFonts w:eastAsia="SimSun"/>
          <w:sz w:val="28"/>
          <w:szCs w:val="28"/>
        </w:rPr>
        <w:t>xác?</w:t>
      </w:r>
    </w:p>
    <w:p w14:paraId="60688C0D" w14:textId="77777777" w:rsidR="003031FC" w:rsidRPr="00E779A6" w:rsidRDefault="003031FC" w:rsidP="00C95564">
      <w:pPr>
        <w:rPr>
          <w:rFonts w:eastAsia="SimSun"/>
          <w:sz w:val="28"/>
          <w:szCs w:val="28"/>
        </w:rPr>
      </w:pPr>
    </w:p>
    <w:p w14:paraId="25D1B3BA" w14:textId="77777777" w:rsidR="003031FC" w:rsidRPr="00E779A6" w:rsidRDefault="003031FC" w:rsidP="00C95564">
      <w:pPr>
        <w:ind w:firstLine="720"/>
        <w:rPr>
          <w:b/>
          <w:i/>
          <w:sz w:val="28"/>
          <w:szCs w:val="28"/>
        </w:rPr>
      </w:pPr>
      <w:r w:rsidRPr="00E779A6">
        <w:rPr>
          <w:rFonts w:eastAsia="SimSun"/>
          <w:b/>
          <w:i/>
          <w:sz w:val="28"/>
          <w:szCs w:val="28"/>
        </w:rPr>
        <w:t>(Diễn)</w:t>
      </w:r>
      <w:r w:rsidRPr="00E779A6">
        <w:rPr>
          <w:b/>
          <w:i/>
          <w:sz w:val="28"/>
          <w:szCs w:val="28"/>
        </w:rPr>
        <w:t xml:space="preserve"> </w:t>
      </w:r>
      <w:r w:rsidRPr="00E779A6">
        <w:rPr>
          <w:rFonts w:eastAsia="SimSun"/>
          <w:b/>
          <w:i/>
          <w:sz w:val="28"/>
          <w:szCs w:val="28"/>
        </w:rPr>
        <w:t>Ngã</w:t>
      </w:r>
      <w:r w:rsidRPr="00E779A6">
        <w:rPr>
          <w:b/>
          <w:i/>
          <w:sz w:val="28"/>
          <w:szCs w:val="28"/>
        </w:rPr>
        <w:t xml:space="preserve"> sở đắc giả, dữ Tu Đa La hợp da? Bất dữ Tu Đa La hợp da? Tất linh đế lý phân minh, vô hữu thác mậu.</w:t>
      </w:r>
    </w:p>
    <w:p w14:paraId="78E8BAB6" w14:textId="77777777" w:rsidR="003031FC" w:rsidRPr="00E779A6" w:rsidRDefault="003031FC" w:rsidP="00C95564">
      <w:pPr>
        <w:ind w:firstLine="720"/>
        <w:rPr>
          <w:b/>
          <w:sz w:val="32"/>
          <w:szCs w:val="32"/>
        </w:rPr>
      </w:pPr>
      <w:r w:rsidRPr="00E779A6">
        <w:rPr>
          <w:rFonts w:eastAsia="DFKai-SB"/>
          <w:b/>
          <w:sz w:val="32"/>
          <w:szCs w:val="32"/>
        </w:rPr>
        <w:t>(</w:t>
      </w:r>
      <w:r w:rsidRPr="00E779A6">
        <w:rPr>
          <w:rFonts w:eastAsia="DFKai-SB" w:cs="DFKai-SB"/>
          <w:b/>
          <w:sz w:val="32"/>
          <w:szCs w:val="32"/>
        </w:rPr>
        <w:t>演</w:t>
      </w:r>
      <w:r w:rsidRPr="00E779A6">
        <w:rPr>
          <w:rFonts w:eastAsia="DFKai-SB"/>
          <w:b/>
          <w:sz w:val="32"/>
          <w:szCs w:val="32"/>
        </w:rPr>
        <w:t>)</w:t>
      </w:r>
      <w:r w:rsidRPr="00E779A6">
        <w:rPr>
          <w:b/>
          <w:sz w:val="32"/>
          <w:szCs w:val="32"/>
        </w:rPr>
        <w:t xml:space="preserve"> </w:t>
      </w:r>
      <w:r w:rsidRPr="00E779A6">
        <w:rPr>
          <w:rFonts w:eastAsia="DFKai-SB" w:cs="DFKai-SB"/>
          <w:b/>
          <w:sz w:val="32"/>
          <w:szCs w:val="32"/>
        </w:rPr>
        <w:t>我所得者，與修多羅合耶？不與修多羅合耶？必令諦理分明，無有錯謬。</w:t>
      </w:r>
    </w:p>
    <w:p w14:paraId="134FD7A6" w14:textId="77777777" w:rsidR="003031FC" w:rsidRPr="00E779A6" w:rsidRDefault="003031FC" w:rsidP="00C95564">
      <w:pPr>
        <w:ind w:firstLine="720"/>
        <w:rPr>
          <w:i/>
          <w:sz w:val="28"/>
          <w:szCs w:val="28"/>
        </w:rPr>
      </w:pPr>
      <w:r w:rsidRPr="00E779A6">
        <w:rPr>
          <w:rFonts w:eastAsia="SimSun"/>
          <w:i/>
          <w:sz w:val="28"/>
          <w:szCs w:val="28"/>
        </w:rPr>
        <w:t>(</w:t>
      </w:r>
      <w:r w:rsidRPr="00E779A6">
        <w:rPr>
          <w:rFonts w:eastAsia="SimSun"/>
          <w:b/>
          <w:i/>
          <w:sz w:val="28"/>
          <w:szCs w:val="28"/>
        </w:rPr>
        <w:t>Diễn</w:t>
      </w:r>
      <w:r w:rsidRPr="00E779A6">
        <w:rPr>
          <w:rFonts w:eastAsia="SimSun"/>
          <w:i/>
          <w:sz w:val="28"/>
          <w:szCs w:val="28"/>
        </w:rPr>
        <w:t>:</w:t>
      </w:r>
      <w:r w:rsidRPr="00E779A6">
        <w:rPr>
          <w:i/>
          <w:sz w:val="28"/>
          <w:szCs w:val="28"/>
        </w:rPr>
        <w:t xml:space="preserve"> Điều ta đạt được phù hợp Kinh Tạng ư? Chẳng phù hợp Kinh Tạng ư? Ắt hiểu rõ Đế Lý, chẳng lầm lạc).</w:t>
      </w:r>
    </w:p>
    <w:p w14:paraId="7910B4C6" w14:textId="77777777" w:rsidR="003031FC" w:rsidRPr="00E779A6" w:rsidRDefault="003031FC" w:rsidP="00C95564">
      <w:pPr>
        <w:rPr>
          <w:rFonts w:eastAsia="SimSun"/>
          <w:i/>
          <w:sz w:val="28"/>
          <w:szCs w:val="28"/>
        </w:rPr>
      </w:pPr>
    </w:p>
    <w:p w14:paraId="10F3F5FC" w14:textId="77777777" w:rsidR="003031FC" w:rsidRPr="00E779A6" w:rsidRDefault="003031FC" w:rsidP="00C95564">
      <w:pPr>
        <w:ind w:firstLine="720"/>
        <w:rPr>
          <w:sz w:val="28"/>
          <w:szCs w:val="28"/>
        </w:rPr>
      </w:pPr>
      <w:r w:rsidRPr="00E779A6">
        <w:rPr>
          <w:rFonts w:eastAsia="SimSun"/>
          <w:sz w:val="28"/>
          <w:szCs w:val="28"/>
        </w:rPr>
        <w:t>Tiêu</w:t>
      </w:r>
      <w:r w:rsidRPr="00E779A6">
        <w:rPr>
          <w:sz w:val="28"/>
          <w:szCs w:val="28"/>
        </w:rPr>
        <w:t xml:space="preserve"> chuẩn để chọn lựa chánh xác phải dựa theo kinh. </w:t>
      </w:r>
      <w:r w:rsidRPr="00E779A6">
        <w:rPr>
          <w:rFonts w:eastAsia="SimSun"/>
          <w:sz w:val="28"/>
          <w:szCs w:val="28"/>
        </w:rPr>
        <w:t>Tu</w:t>
      </w:r>
      <w:r w:rsidRPr="00E779A6">
        <w:rPr>
          <w:sz w:val="28"/>
          <w:szCs w:val="28"/>
        </w:rPr>
        <w:t xml:space="preserve"> </w:t>
      </w:r>
      <w:r w:rsidRPr="00E779A6">
        <w:rPr>
          <w:rFonts w:eastAsia="SimSun"/>
          <w:sz w:val="28"/>
          <w:szCs w:val="28"/>
        </w:rPr>
        <w:t>Đa</w:t>
      </w:r>
      <w:r w:rsidRPr="00E779A6">
        <w:rPr>
          <w:sz w:val="28"/>
          <w:szCs w:val="28"/>
        </w:rPr>
        <w:t xml:space="preserve"> </w:t>
      </w:r>
      <w:r w:rsidRPr="00E779A6">
        <w:rPr>
          <w:rFonts w:eastAsia="SimSun"/>
          <w:sz w:val="28"/>
          <w:szCs w:val="28"/>
        </w:rPr>
        <w:t>La</w:t>
      </w:r>
      <w:r w:rsidRPr="00E779A6">
        <w:rPr>
          <w:sz w:val="28"/>
          <w:szCs w:val="28"/>
        </w:rPr>
        <w:t xml:space="preserve"> (</w:t>
      </w:r>
      <w:r w:rsidRPr="00E779A6">
        <w:rPr>
          <w:bCs/>
          <w:sz w:val="28"/>
          <w:szCs w:val="28"/>
          <w:shd w:val="clear" w:color="auto" w:fill="FFFFFF"/>
        </w:rPr>
        <w:t>Sūtra</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kinh</w:t>
      </w:r>
      <w:r w:rsidRPr="00E779A6">
        <w:rPr>
          <w:sz w:val="28"/>
          <w:szCs w:val="28"/>
        </w:rPr>
        <w:t xml:space="preserve"> </w:t>
      </w:r>
      <w:r w:rsidRPr="00E779A6">
        <w:rPr>
          <w:rFonts w:eastAsia="SimSun"/>
          <w:sz w:val="28"/>
          <w:szCs w:val="28"/>
        </w:rPr>
        <w:t>điển.</w:t>
      </w:r>
      <w:r w:rsidRPr="00E779A6">
        <w:rPr>
          <w:sz w:val="28"/>
          <w:szCs w:val="28"/>
        </w:rPr>
        <w:t xml:space="preserve"> </w:t>
      </w:r>
      <w:r w:rsidRPr="00E779A6">
        <w:rPr>
          <w:rFonts w:eastAsia="SimSun"/>
          <w:sz w:val="28"/>
          <w:szCs w:val="28"/>
        </w:rPr>
        <w:t>Nếu</w:t>
      </w:r>
      <w:r w:rsidRPr="00E779A6">
        <w:rPr>
          <w:sz w:val="28"/>
          <w:szCs w:val="28"/>
        </w:rPr>
        <w:t xml:space="preserve"> gi</w:t>
      </w:r>
      <w:r w:rsidRPr="00E779A6">
        <w:rPr>
          <w:rFonts w:eastAsia="SimSun"/>
          <w:sz w:val="28"/>
          <w:szCs w:val="28"/>
        </w:rPr>
        <w:t>ống</w:t>
      </w:r>
      <w:r w:rsidRPr="00E779A6">
        <w:rPr>
          <w:sz w:val="28"/>
          <w:szCs w:val="28"/>
        </w:rPr>
        <w:t xml:space="preserve"> v</w:t>
      </w:r>
      <w:r w:rsidRPr="00E779A6">
        <w:rPr>
          <w:rFonts w:eastAsia="SimSun"/>
          <w:sz w:val="28"/>
          <w:szCs w:val="28"/>
        </w:rPr>
        <w:t>ới</w:t>
      </w:r>
      <w:r w:rsidRPr="00E779A6">
        <w:rPr>
          <w:sz w:val="28"/>
          <w:szCs w:val="28"/>
        </w:rPr>
        <w:t xml:space="preserve"> </w:t>
      </w:r>
      <w:r w:rsidRPr="00E779A6">
        <w:rPr>
          <w:rFonts w:eastAsia="SimSun"/>
          <w:sz w:val="28"/>
          <w:szCs w:val="28"/>
        </w:rPr>
        <w:t>các</w:t>
      </w:r>
      <w:r w:rsidRPr="00E779A6">
        <w:rPr>
          <w:sz w:val="28"/>
          <w:szCs w:val="28"/>
        </w:rPr>
        <w:t xml:space="preserve"> </w:t>
      </w:r>
      <w:r w:rsidRPr="00E779A6">
        <w:rPr>
          <w:rFonts w:eastAsia="SimSun"/>
          <w:sz w:val="28"/>
          <w:szCs w:val="28"/>
        </w:rPr>
        <w:t>lý</w:t>
      </w:r>
      <w:r w:rsidRPr="00E779A6">
        <w:rPr>
          <w:sz w:val="28"/>
          <w:szCs w:val="28"/>
        </w:rPr>
        <w:t xml:space="preserve"> </w:t>
      </w:r>
      <w:r w:rsidRPr="00E779A6">
        <w:rPr>
          <w:rFonts w:eastAsia="SimSun"/>
          <w:sz w:val="28"/>
          <w:szCs w:val="28"/>
        </w:rPr>
        <w:t>luận,</w:t>
      </w:r>
      <w:r w:rsidRPr="00E779A6">
        <w:rPr>
          <w:sz w:val="28"/>
          <w:szCs w:val="28"/>
        </w:rPr>
        <w:t xml:space="preserve"> </w:t>
      </w:r>
      <w:r w:rsidRPr="00E779A6">
        <w:rPr>
          <w:rFonts w:eastAsia="SimSun"/>
          <w:sz w:val="28"/>
          <w:szCs w:val="28"/>
        </w:rPr>
        <w:t>phương</w:t>
      </w:r>
      <w:r w:rsidRPr="00E779A6">
        <w:rPr>
          <w:sz w:val="28"/>
          <w:szCs w:val="28"/>
        </w:rPr>
        <w:t xml:space="preserve"> </w:t>
      </w:r>
      <w:r w:rsidRPr="00E779A6">
        <w:rPr>
          <w:rFonts w:eastAsia="SimSun"/>
          <w:sz w:val="28"/>
          <w:szCs w:val="28"/>
        </w:rPr>
        <w:t>pháp,</w:t>
      </w:r>
      <w:r w:rsidRPr="00E779A6">
        <w:rPr>
          <w:sz w:val="28"/>
          <w:szCs w:val="28"/>
        </w:rPr>
        <w:t xml:space="preserve"> và </w:t>
      </w:r>
      <w:r w:rsidRPr="00E779A6">
        <w:rPr>
          <w:rFonts w:eastAsia="SimSun"/>
          <w:sz w:val="28"/>
          <w:szCs w:val="28"/>
        </w:rPr>
        <w:t>cảnh</w:t>
      </w:r>
      <w:r w:rsidRPr="00E779A6">
        <w:rPr>
          <w:sz w:val="28"/>
          <w:szCs w:val="28"/>
        </w:rPr>
        <w:t xml:space="preserve"> </w:t>
      </w:r>
      <w:r w:rsidRPr="00E779A6">
        <w:rPr>
          <w:rFonts w:eastAsia="SimSun"/>
          <w:sz w:val="28"/>
          <w:szCs w:val="28"/>
        </w:rPr>
        <w:t>giới</w:t>
      </w:r>
      <w:r w:rsidRPr="00E779A6">
        <w:rPr>
          <w:sz w:val="28"/>
          <w:szCs w:val="28"/>
        </w:rPr>
        <w:t xml:space="preserve"> được nói trong kinh điển thì là </w:t>
      </w:r>
      <w:r w:rsidRPr="00E779A6">
        <w:rPr>
          <w:rFonts w:eastAsia="SimSun"/>
          <w:sz w:val="28"/>
          <w:szCs w:val="28"/>
        </w:rPr>
        <w:t>tương</w:t>
      </w:r>
      <w:r w:rsidRPr="00E779A6">
        <w:rPr>
          <w:sz w:val="28"/>
          <w:szCs w:val="28"/>
        </w:rPr>
        <w:t xml:space="preserve"> </w:t>
      </w:r>
      <w:r w:rsidRPr="00E779A6">
        <w:rPr>
          <w:rFonts w:eastAsia="SimSun"/>
          <w:sz w:val="28"/>
          <w:szCs w:val="28"/>
        </w:rPr>
        <w:t>ứng,</w:t>
      </w:r>
      <w:r w:rsidRPr="00E779A6">
        <w:rPr>
          <w:sz w:val="28"/>
          <w:szCs w:val="28"/>
        </w:rPr>
        <w:t xml:space="preserve"> </w:t>
      </w:r>
      <w:r w:rsidRPr="00E779A6">
        <w:rPr>
          <w:rFonts w:eastAsia="SimSun"/>
          <w:sz w:val="28"/>
          <w:szCs w:val="28"/>
        </w:rPr>
        <w:t>chẳng</w:t>
      </w:r>
      <w:r w:rsidRPr="00E779A6">
        <w:rPr>
          <w:sz w:val="28"/>
          <w:szCs w:val="28"/>
        </w:rPr>
        <w:t xml:space="preserve"> </w:t>
      </w:r>
      <w:r w:rsidRPr="00E779A6">
        <w:rPr>
          <w:rFonts w:eastAsia="SimSun"/>
          <w:sz w:val="28"/>
          <w:szCs w:val="28"/>
        </w:rPr>
        <w:t>có</w:t>
      </w:r>
      <w:r w:rsidRPr="00E779A6">
        <w:rPr>
          <w:sz w:val="28"/>
          <w:szCs w:val="28"/>
        </w:rPr>
        <w:t xml:space="preserve"> </w:t>
      </w:r>
      <w:r w:rsidRPr="00E779A6">
        <w:rPr>
          <w:rFonts w:eastAsia="SimSun"/>
          <w:sz w:val="28"/>
          <w:szCs w:val="28"/>
        </w:rPr>
        <w:t>sai</w:t>
      </w:r>
      <w:r w:rsidRPr="00E779A6">
        <w:rPr>
          <w:sz w:val="28"/>
          <w:szCs w:val="28"/>
        </w:rPr>
        <w:t xml:space="preserve"> </w:t>
      </w:r>
      <w:r w:rsidRPr="00E779A6">
        <w:rPr>
          <w:rFonts w:eastAsia="SimSun"/>
          <w:sz w:val="28"/>
          <w:szCs w:val="28"/>
        </w:rPr>
        <w:t>lầm.</w:t>
      </w:r>
      <w:r w:rsidRPr="00E779A6">
        <w:rPr>
          <w:sz w:val="28"/>
          <w:szCs w:val="28"/>
        </w:rPr>
        <w:t xml:space="preserve"> Ắt phải hiểu rành rẽ đế lý, quyết định chẳng sai lầm. Kiến giải ấy là chánh tri </w:t>
      </w:r>
      <w:r w:rsidRPr="00E779A6">
        <w:rPr>
          <w:rFonts w:eastAsia="SimSun"/>
          <w:sz w:val="28"/>
          <w:szCs w:val="28"/>
        </w:rPr>
        <w:t>chánh</w:t>
      </w:r>
      <w:r w:rsidRPr="00E779A6">
        <w:rPr>
          <w:sz w:val="28"/>
          <w:szCs w:val="28"/>
        </w:rPr>
        <w:t xml:space="preserve"> </w:t>
      </w:r>
      <w:r w:rsidRPr="00E779A6">
        <w:rPr>
          <w:rFonts w:eastAsia="SimSun"/>
          <w:sz w:val="28"/>
          <w:szCs w:val="28"/>
        </w:rPr>
        <w:t>kiến.</w:t>
      </w:r>
      <w:r w:rsidRPr="00E779A6">
        <w:rPr>
          <w:sz w:val="28"/>
          <w:szCs w:val="28"/>
        </w:rPr>
        <w:t xml:space="preserve"> </w:t>
      </w:r>
      <w:r w:rsidRPr="00E779A6">
        <w:rPr>
          <w:rFonts w:eastAsia="SimSun"/>
          <w:sz w:val="28"/>
          <w:szCs w:val="28"/>
        </w:rPr>
        <w:t>Cách</w:t>
      </w:r>
      <w:r w:rsidRPr="00E779A6">
        <w:rPr>
          <w:sz w:val="28"/>
          <w:szCs w:val="28"/>
        </w:rPr>
        <w:t xml:space="preserve"> nói này đích xác là áp dụng chung cho </w:t>
      </w:r>
      <w:r w:rsidRPr="00E779A6">
        <w:rPr>
          <w:rFonts w:eastAsia="SimSun"/>
          <w:sz w:val="28"/>
          <w:szCs w:val="28"/>
        </w:rPr>
        <w:t>hết</w:t>
      </w:r>
      <w:r w:rsidRPr="00E779A6">
        <w:rPr>
          <w:sz w:val="28"/>
          <w:szCs w:val="28"/>
        </w:rPr>
        <w:t xml:space="preserve"> </w:t>
      </w:r>
      <w:r w:rsidRPr="00E779A6">
        <w:rPr>
          <w:rFonts w:eastAsia="SimSun"/>
          <w:sz w:val="28"/>
          <w:szCs w:val="28"/>
        </w:rPr>
        <w:t>thảy</w:t>
      </w:r>
      <w:r w:rsidRPr="00E779A6">
        <w:rPr>
          <w:sz w:val="28"/>
          <w:szCs w:val="28"/>
        </w:rPr>
        <w:t xml:space="preserve"> </w:t>
      </w:r>
      <w:r w:rsidRPr="00E779A6">
        <w:rPr>
          <w:rFonts w:eastAsia="SimSun"/>
          <w:sz w:val="28"/>
          <w:szCs w:val="28"/>
        </w:rPr>
        <w:t>các</w:t>
      </w:r>
      <w:r w:rsidRPr="00E779A6">
        <w:rPr>
          <w:sz w:val="28"/>
          <w:szCs w:val="28"/>
        </w:rPr>
        <w:t xml:space="preserve"> </w:t>
      </w:r>
      <w:r w:rsidRPr="00E779A6">
        <w:rPr>
          <w:rFonts w:eastAsia="SimSun"/>
          <w:sz w:val="28"/>
          <w:szCs w:val="28"/>
        </w:rPr>
        <w:t>pháp</w:t>
      </w:r>
      <w:r w:rsidRPr="00E779A6">
        <w:rPr>
          <w:sz w:val="28"/>
          <w:szCs w:val="28"/>
        </w:rPr>
        <w:t xml:space="preserve"> </w:t>
      </w:r>
      <w:r w:rsidRPr="00E779A6">
        <w:rPr>
          <w:rFonts w:eastAsia="SimSun"/>
          <w:sz w:val="28"/>
          <w:szCs w:val="28"/>
        </w:rPr>
        <w:t>môn,</w:t>
      </w:r>
      <w:r w:rsidRPr="00E779A6">
        <w:rPr>
          <w:sz w:val="28"/>
          <w:szCs w:val="28"/>
        </w:rPr>
        <w:t xml:space="preserve"> </w:t>
      </w:r>
      <w:r w:rsidRPr="00E779A6">
        <w:rPr>
          <w:rFonts w:eastAsia="SimSun"/>
          <w:sz w:val="28"/>
          <w:szCs w:val="28"/>
        </w:rPr>
        <w:t>chung</w:t>
      </w:r>
      <w:r w:rsidRPr="00E779A6">
        <w:rPr>
          <w:sz w:val="28"/>
          <w:szCs w:val="28"/>
        </w:rPr>
        <w:t xml:space="preserve"> cho </w:t>
      </w:r>
      <w:r w:rsidRPr="00E779A6">
        <w:rPr>
          <w:rFonts w:eastAsia="SimSun"/>
          <w:sz w:val="28"/>
          <w:szCs w:val="28"/>
        </w:rPr>
        <w:t>hết</w:t>
      </w:r>
      <w:r w:rsidRPr="00E779A6">
        <w:rPr>
          <w:sz w:val="28"/>
          <w:szCs w:val="28"/>
        </w:rPr>
        <w:t xml:space="preserve"> </w:t>
      </w:r>
      <w:r w:rsidRPr="00E779A6">
        <w:rPr>
          <w:rFonts w:eastAsia="SimSun"/>
          <w:sz w:val="28"/>
          <w:szCs w:val="28"/>
        </w:rPr>
        <w:t>thảy</w:t>
      </w:r>
      <w:r w:rsidRPr="00E779A6">
        <w:rPr>
          <w:sz w:val="28"/>
          <w:szCs w:val="28"/>
        </w:rPr>
        <w:t xml:space="preserve"> </w:t>
      </w:r>
      <w:r w:rsidRPr="00E779A6">
        <w:rPr>
          <w:rFonts w:eastAsia="SimSun"/>
          <w:sz w:val="28"/>
          <w:szCs w:val="28"/>
        </w:rPr>
        <w:t>các</w:t>
      </w:r>
      <w:r w:rsidRPr="00E779A6">
        <w:rPr>
          <w:sz w:val="28"/>
          <w:szCs w:val="28"/>
        </w:rPr>
        <w:t xml:space="preserve"> </w:t>
      </w:r>
      <w:r w:rsidRPr="00E779A6">
        <w:rPr>
          <w:rFonts w:eastAsia="SimSun"/>
          <w:sz w:val="28"/>
          <w:szCs w:val="28"/>
        </w:rPr>
        <w:t>tông</w:t>
      </w:r>
      <w:r w:rsidRPr="00E779A6">
        <w:rPr>
          <w:sz w:val="28"/>
          <w:szCs w:val="28"/>
        </w:rPr>
        <w:t xml:space="preserve"> </w:t>
      </w:r>
      <w:r w:rsidRPr="00E779A6">
        <w:rPr>
          <w:rFonts w:eastAsia="SimSun"/>
          <w:sz w:val="28"/>
          <w:szCs w:val="28"/>
        </w:rPr>
        <w:t>phái.</w:t>
      </w:r>
      <w:r w:rsidRPr="00E779A6">
        <w:rPr>
          <w:sz w:val="28"/>
          <w:szCs w:val="28"/>
        </w:rPr>
        <w:t xml:space="preserve"> </w:t>
      </w:r>
      <w:r w:rsidRPr="00E779A6">
        <w:rPr>
          <w:rFonts w:eastAsia="SimSun"/>
          <w:sz w:val="28"/>
          <w:szCs w:val="28"/>
        </w:rPr>
        <w:t>Nếu</w:t>
      </w:r>
      <w:r w:rsidRPr="00E779A6">
        <w:rPr>
          <w:sz w:val="28"/>
          <w:szCs w:val="28"/>
        </w:rPr>
        <w:t xml:space="preserve"> nhìn lại, </w:t>
      </w:r>
      <w:r w:rsidRPr="00E779A6">
        <w:rPr>
          <w:rFonts w:eastAsia="SimSun"/>
          <w:sz w:val="28"/>
          <w:szCs w:val="28"/>
        </w:rPr>
        <w:t>chúng</w:t>
      </w:r>
      <w:r w:rsidRPr="00E779A6">
        <w:rPr>
          <w:sz w:val="28"/>
          <w:szCs w:val="28"/>
        </w:rPr>
        <w:t xml:space="preserve"> </w:t>
      </w:r>
      <w:r w:rsidRPr="00E779A6">
        <w:rPr>
          <w:rFonts w:eastAsia="SimSun"/>
          <w:sz w:val="28"/>
          <w:szCs w:val="28"/>
        </w:rPr>
        <w:t>ta</w:t>
      </w:r>
      <w:r w:rsidRPr="00E779A6">
        <w:rPr>
          <w:sz w:val="28"/>
          <w:szCs w:val="28"/>
        </w:rPr>
        <w:t xml:space="preserve"> </w:t>
      </w:r>
      <w:r w:rsidRPr="00E779A6">
        <w:rPr>
          <w:rFonts w:eastAsia="SimSun"/>
          <w:sz w:val="28"/>
          <w:szCs w:val="28"/>
        </w:rPr>
        <w:t>tu</w:t>
      </w:r>
      <w:r w:rsidRPr="00E779A6">
        <w:rPr>
          <w:sz w:val="28"/>
          <w:szCs w:val="28"/>
        </w:rPr>
        <w:t xml:space="preserve"> </w:t>
      </w:r>
      <w:r w:rsidRPr="00E779A6">
        <w:rPr>
          <w:rFonts w:eastAsia="SimSun"/>
          <w:sz w:val="28"/>
          <w:szCs w:val="28"/>
        </w:rPr>
        <w:t>Tịnh</w:t>
      </w:r>
      <w:r w:rsidRPr="00E779A6">
        <w:rPr>
          <w:sz w:val="28"/>
          <w:szCs w:val="28"/>
        </w:rPr>
        <w:t xml:space="preserve"> </w:t>
      </w:r>
      <w:r w:rsidRPr="00E779A6">
        <w:rPr>
          <w:rFonts w:eastAsia="SimSun"/>
          <w:sz w:val="28"/>
          <w:szCs w:val="28"/>
        </w:rPr>
        <w:t>Độ</w:t>
      </w:r>
      <w:r w:rsidRPr="00E779A6">
        <w:rPr>
          <w:sz w:val="28"/>
          <w:szCs w:val="28"/>
        </w:rPr>
        <w:t xml:space="preserve"> </w:t>
      </w:r>
      <w:r w:rsidRPr="00E779A6">
        <w:rPr>
          <w:rFonts w:eastAsia="SimSun"/>
          <w:sz w:val="28"/>
          <w:szCs w:val="28"/>
        </w:rPr>
        <w:t>Tông,</w:t>
      </w:r>
      <w:r w:rsidRPr="00E779A6">
        <w:rPr>
          <w:sz w:val="28"/>
          <w:szCs w:val="28"/>
        </w:rPr>
        <w:t xml:space="preserve"> </w:t>
      </w:r>
      <w:r w:rsidRPr="00E779A6">
        <w:rPr>
          <w:rFonts w:eastAsia="SimSun"/>
          <w:sz w:val="28"/>
          <w:szCs w:val="28"/>
        </w:rPr>
        <w:t>Chánh</w:t>
      </w:r>
      <w:r w:rsidRPr="00E779A6">
        <w:rPr>
          <w:sz w:val="28"/>
          <w:szCs w:val="28"/>
        </w:rPr>
        <w:t xml:space="preserve"> Kiến (</w:t>
      </w:r>
      <w:r w:rsidRPr="00E779A6">
        <w:rPr>
          <w:rStyle w:val="unicode"/>
          <w:iCs/>
          <w:sz w:val="28"/>
          <w:szCs w:val="28"/>
          <w:shd w:val="clear" w:color="auto" w:fill="FFFFFF"/>
        </w:rPr>
        <w:t>Samyag-dṛṣṭi</w:t>
      </w:r>
      <w:r w:rsidRPr="00E779A6">
        <w:rPr>
          <w:sz w:val="28"/>
          <w:szCs w:val="28"/>
        </w:rPr>
        <w:t xml:space="preserve">) được giảng như thế nào? Nói </w:t>
      </w:r>
      <w:r w:rsidRPr="00E779A6">
        <w:rPr>
          <w:rFonts w:eastAsia="SimSun"/>
          <w:sz w:val="28"/>
          <w:szCs w:val="28"/>
        </w:rPr>
        <w:t>từ</w:t>
      </w:r>
      <w:r w:rsidRPr="00E779A6">
        <w:rPr>
          <w:sz w:val="28"/>
          <w:szCs w:val="28"/>
        </w:rPr>
        <w:t xml:space="preserve"> ch</w:t>
      </w:r>
      <w:r w:rsidRPr="00E779A6">
        <w:rPr>
          <w:rFonts w:eastAsia="SimSun"/>
          <w:sz w:val="28"/>
          <w:szCs w:val="28"/>
        </w:rPr>
        <w:t>ỗ</w:t>
      </w:r>
      <w:r w:rsidRPr="00E779A6">
        <w:rPr>
          <w:sz w:val="28"/>
          <w:szCs w:val="28"/>
        </w:rPr>
        <w:t xml:space="preserve"> </w:t>
      </w:r>
      <w:r w:rsidRPr="00E779A6">
        <w:rPr>
          <w:rFonts w:eastAsia="SimSun"/>
          <w:sz w:val="28"/>
          <w:szCs w:val="28"/>
        </w:rPr>
        <w:t>thiển</w:t>
      </w:r>
      <w:r w:rsidRPr="00E779A6">
        <w:rPr>
          <w:sz w:val="28"/>
          <w:szCs w:val="28"/>
        </w:rPr>
        <w:t xml:space="preserve"> cận nhất, cũng là nói khẩn yếu nhất, [Chánh Kiến trong Tịnh Độ Tông là] quy</w:t>
      </w:r>
      <w:r w:rsidRPr="00E779A6">
        <w:rPr>
          <w:rFonts w:eastAsia="SimSun"/>
          <w:sz w:val="28"/>
          <w:szCs w:val="28"/>
        </w:rPr>
        <w:t>ết</w:t>
      </w:r>
      <w:r w:rsidRPr="00E779A6">
        <w:rPr>
          <w:sz w:val="28"/>
          <w:szCs w:val="28"/>
        </w:rPr>
        <w:t xml:space="preserve"> </w:t>
      </w:r>
      <w:r w:rsidRPr="00E779A6">
        <w:rPr>
          <w:rFonts w:eastAsia="SimSun"/>
          <w:sz w:val="28"/>
          <w:szCs w:val="28"/>
        </w:rPr>
        <w:t>định</w:t>
      </w:r>
      <w:r w:rsidRPr="00E779A6">
        <w:rPr>
          <w:sz w:val="28"/>
          <w:szCs w:val="28"/>
        </w:rPr>
        <w:t xml:space="preserve"> </w:t>
      </w:r>
      <w:r w:rsidRPr="00E779A6">
        <w:rPr>
          <w:rFonts w:eastAsia="SimSun"/>
          <w:sz w:val="28"/>
          <w:szCs w:val="28"/>
        </w:rPr>
        <w:t>tin</w:t>
      </w:r>
      <w:r w:rsidRPr="00E779A6">
        <w:rPr>
          <w:sz w:val="28"/>
          <w:szCs w:val="28"/>
        </w:rPr>
        <w:t xml:space="preserve"> </w:t>
      </w:r>
      <w:r w:rsidRPr="00E779A6">
        <w:rPr>
          <w:rFonts w:eastAsia="SimSun"/>
          <w:sz w:val="28"/>
          <w:szCs w:val="28"/>
        </w:rPr>
        <w:t>tưởng</w:t>
      </w:r>
      <w:r w:rsidRPr="00E779A6">
        <w:rPr>
          <w:sz w:val="28"/>
          <w:szCs w:val="28"/>
        </w:rPr>
        <w:t xml:space="preserve"> </w:t>
      </w:r>
      <w:r w:rsidRPr="00E779A6">
        <w:rPr>
          <w:rFonts w:eastAsia="SimSun"/>
          <w:sz w:val="28"/>
          <w:szCs w:val="28"/>
        </w:rPr>
        <w:t>Tây</w:t>
      </w:r>
      <w:r w:rsidRPr="00E779A6">
        <w:rPr>
          <w:sz w:val="28"/>
          <w:szCs w:val="28"/>
        </w:rPr>
        <w:t xml:space="preserve"> </w:t>
      </w:r>
      <w:r w:rsidRPr="00E779A6">
        <w:rPr>
          <w:rFonts w:eastAsia="SimSun"/>
          <w:sz w:val="28"/>
          <w:szCs w:val="28"/>
        </w:rPr>
        <w:t>Phương</w:t>
      </w:r>
      <w:r w:rsidRPr="00E779A6">
        <w:rPr>
          <w:sz w:val="28"/>
          <w:szCs w:val="28"/>
        </w:rPr>
        <w:t xml:space="preserve"> </w:t>
      </w:r>
      <w:r w:rsidRPr="00E779A6">
        <w:rPr>
          <w:rFonts w:eastAsia="SimSun"/>
          <w:sz w:val="28"/>
          <w:szCs w:val="28"/>
        </w:rPr>
        <w:t>Cực</w:t>
      </w:r>
      <w:r w:rsidRPr="00E779A6">
        <w:rPr>
          <w:sz w:val="28"/>
          <w:szCs w:val="28"/>
        </w:rPr>
        <w:t xml:space="preserve"> </w:t>
      </w:r>
      <w:r w:rsidRPr="00E779A6">
        <w:rPr>
          <w:rFonts w:eastAsia="SimSun"/>
          <w:sz w:val="28"/>
          <w:szCs w:val="28"/>
        </w:rPr>
        <w:t>Lạc</w:t>
      </w:r>
      <w:r w:rsidRPr="00E779A6">
        <w:rPr>
          <w:sz w:val="28"/>
          <w:szCs w:val="28"/>
        </w:rPr>
        <w:t xml:space="preserve"> </w:t>
      </w:r>
      <w:r w:rsidRPr="00E779A6">
        <w:rPr>
          <w:rFonts w:eastAsia="SimSun"/>
          <w:sz w:val="28"/>
          <w:szCs w:val="28"/>
        </w:rPr>
        <w:t>thế</w:t>
      </w:r>
      <w:r w:rsidRPr="00E779A6">
        <w:rPr>
          <w:sz w:val="28"/>
          <w:szCs w:val="28"/>
        </w:rPr>
        <w:t xml:space="preserve"> </w:t>
      </w:r>
      <w:r w:rsidRPr="00E779A6">
        <w:rPr>
          <w:rFonts w:eastAsia="SimSun"/>
          <w:sz w:val="28"/>
          <w:szCs w:val="28"/>
        </w:rPr>
        <w:t>giới</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thật</w:t>
      </w:r>
      <w:r w:rsidRPr="00E779A6">
        <w:rPr>
          <w:sz w:val="28"/>
          <w:szCs w:val="28"/>
        </w:rPr>
        <w:t xml:space="preserve"> sự có, </w:t>
      </w:r>
      <w:r w:rsidRPr="00E779A6">
        <w:rPr>
          <w:rFonts w:eastAsia="SimSun"/>
          <w:sz w:val="28"/>
          <w:szCs w:val="28"/>
        </w:rPr>
        <w:t>tin</w:t>
      </w:r>
      <w:r w:rsidRPr="00E779A6">
        <w:rPr>
          <w:sz w:val="28"/>
          <w:szCs w:val="28"/>
        </w:rPr>
        <w:t xml:space="preserve"> </w:t>
      </w:r>
      <w:r w:rsidRPr="00E779A6">
        <w:rPr>
          <w:rFonts w:eastAsia="SimSun"/>
          <w:sz w:val="28"/>
          <w:szCs w:val="28"/>
        </w:rPr>
        <w:t>tưởng</w:t>
      </w:r>
      <w:r w:rsidRPr="00E779A6">
        <w:rPr>
          <w:sz w:val="28"/>
          <w:szCs w:val="28"/>
        </w:rPr>
        <w:t xml:space="preserve"> </w:t>
      </w:r>
      <w:r w:rsidRPr="00E779A6">
        <w:rPr>
          <w:rFonts w:eastAsia="SimSun"/>
          <w:sz w:val="28"/>
          <w:szCs w:val="28"/>
        </w:rPr>
        <w:t>A</w:t>
      </w:r>
      <w:r w:rsidRPr="00E779A6">
        <w:rPr>
          <w:sz w:val="28"/>
          <w:szCs w:val="28"/>
        </w:rPr>
        <w:t xml:space="preserve"> </w:t>
      </w:r>
      <w:r w:rsidRPr="00E779A6">
        <w:rPr>
          <w:rFonts w:eastAsia="SimSun"/>
          <w:sz w:val="28"/>
          <w:szCs w:val="28"/>
        </w:rPr>
        <w:t>Di</w:t>
      </w:r>
      <w:r w:rsidRPr="00E779A6">
        <w:rPr>
          <w:sz w:val="28"/>
          <w:szCs w:val="28"/>
        </w:rPr>
        <w:t xml:space="preserve"> </w:t>
      </w:r>
      <w:r w:rsidRPr="00E779A6">
        <w:rPr>
          <w:rFonts w:eastAsia="SimSun"/>
          <w:sz w:val="28"/>
          <w:szCs w:val="28"/>
        </w:rPr>
        <w:t>Đà</w:t>
      </w:r>
      <w:r w:rsidRPr="00E779A6">
        <w:rPr>
          <w:sz w:val="28"/>
          <w:szCs w:val="28"/>
        </w:rPr>
        <w:t xml:space="preserve"> </w:t>
      </w:r>
      <w:r w:rsidRPr="00E779A6">
        <w:rPr>
          <w:rFonts w:eastAsia="SimSun"/>
          <w:sz w:val="28"/>
          <w:szCs w:val="28"/>
        </w:rPr>
        <w:t>Phật</w:t>
      </w:r>
      <w:r w:rsidRPr="00E779A6">
        <w:rPr>
          <w:sz w:val="28"/>
          <w:szCs w:val="28"/>
        </w:rPr>
        <w:t xml:space="preserve"> </w:t>
      </w:r>
      <w:r w:rsidRPr="00E779A6">
        <w:rPr>
          <w:rFonts w:eastAsia="SimSun"/>
          <w:sz w:val="28"/>
          <w:szCs w:val="28"/>
        </w:rPr>
        <w:t>cũng</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thật</w:t>
      </w:r>
      <w:r w:rsidRPr="00E779A6">
        <w:rPr>
          <w:sz w:val="28"/>
          <w:szCs w:val="28"/>
        </w:rPr>
        <w:t xml:space="preserve"> sự có, </w:t>
      </w:r>
      <w:r w:rsidRPr="00E779A6">
        <w:rPr>
          <w:rFonts w:eastAsia="SimSun"/>
          <w:sz w:val="28"/>
          <w:szCs w:val="28"/>
        </w:rPr>
        <w:t>tin</w:t>
      </w:r>
      <w:r w:rsidRPr="00E779A6">
        <w:rPr>
          <w:sz w:val="28"/>
          <w:szCs w:val="28"/>
        </w:rPr>
        <w:t xml:space="preserve"> </w:t>
      </w:r>
      <w:r w:rsidRPr="00E779A6">
        <w:rPr>
          <w:rFonts w:eastAsia="SimSun"/>
          <w:sz w:val="28"/>
          <w:szCs w:val="28"/>
        </w:rPr>
        <w:t>tưởng</w:t>
      </w:r>
      <w:r w:rsidRPr="00E779A6">
        <w:rPr>
          <w:sz w:val="28"/>
          <w:szCs w:val="28"/>
        </w:rPr>
        <w:t xml:space="preserve"> </w:t>
      </w:r>
      <w:r w:rsidRPr="00E779A6">
        <w:rPr>
          <w:rFonts w:eastAsia="SimSun"/>
          <w:sz w:val="28"/>
          <w:szCs w:val="28"/>
        </w:rPr>
        <w:t>A</w:t>
      </w:r>
      <w:r w:rsidRPr="00E779A6">
        <w:rPr>
          <w:sz w:val="28"/>
          <w:szCs w:val="28"/>
        </w:rPr>
        <w:t xml:space="preserve"> </w:t>
      </w:r>
      <w:r w:rsidRPr="00E779A6">
        <w:rPr>
          <w:rFonts w:eastAsia="SimSun"/>
          <w:sz w:val="28"/>
          <w:szCs w:val="28"/>
        </w:rPr>
        <w:t>Di</w:t>
      </w:r>
      <w:r w:rsidRPr="00E779A6">
        <w:rPr>
          <w:sz w:val="28"/>
          <w:szCs w:val="28"/>
        </w:rPr>
        <w:t xml:space="preserve"> </w:t>
      </w:r>
      <w:r w:rsidRPr="00E779A6">
        <w:rPr>
          <w:rFonts w:eastAsia="SimSun"/>
          <w:sz w:val="28"/>
          <w:szCs w:val="28"/>
        </w:rPr>
        <w:t>Đà</w:t>
      </w:r>
      <w:r w:rsidRPr="00E779A6">
        <w:rPr>
          <w:sz w:val="28"/>
          <w:szCs w:val="28"/>
        </w:rPr>
        <w:t xml:space="preserve"> </w:t>
      </w:r>
      <w:r w:rsidRPr="00E779A6">
        <w:rPr>
          <w:rFonts w:eastAsia="SimSun"/>
          <w:sz w:val="28"/>
          <w:szCs w:val="28"/>
        </w:rPr>
        <w:t>Phật</w:t>
      </w:r>
      <w:r w:rsidRPr="00E779A6">
        <w:rPr>
          <w:sz w:val="28"/>
          <w:szCs w:val="28"/>
        </w:rPr>
        <w:t xml:space="preserve"> </w:t>
      </w:r>
      <w:r w:rsidRPr="00E779A6">
        <w:rPr>
          <w:rFonts w:eastAsia="SimSun"/>
          <w:sz w:val="28"/>
          <w:szCs w:val="28"/>
        </w:rPr>
        <w:t>đã</w:t>
      </w:r>
      <w:r w:rsidRPr="00E779A6">
        <w:rPr>
          <w:sz w:val="28"/>
          <w:szCs w:val="28"/>
        </w:rPr>
        <w:t xml:space="preserve"> phát </w:t>
      </w:r>
      <w:r w:rsidRPr="00E779A6">
        <w:rPr>
          <w:rFonts w:eastAsia="SimSun"/>
          <w:sz w:val="28"/>
          <w:szCs w:val="28"/>
        </w:rPr>
        <w:t>ra</w:t>
      </w:r>
      <w:r w:rsidRPr="00E779A6">
        <w:rPr>
          <w:sz w:val="28"/>
          <w:szCs w:val="28"/>
        </w:rPr>
        <w:t xml:space="preserve"> </w:t>
      </w:r>
      <w:r w:rsidRPr="00E779A6">
        <w:rPr>
          <w:rFonts w:eastAsia="SimSun"/>
          <w:sz w:val="28"/>
          <w:szCs w:val="28"/>
        </w:rPr>
        <w:t>bốn</w:t>
      </w:r>
      <w:r w:rsidRPr="00E779A6">
        <w:rPr>
          <w:sz w:val="28"/>
          <w:szCs w:val="28"/>
        </w:rPr>
        <w:t xml:space="preserve"> </w:t>
      </w:r>
      <w:r w:rsidRPr="00E779A6">
        <w:rPr>
          <w:rFonts w:eastAsia="SimSun"/>
          <w:sz w:val="28"/>
          <w:szCs w:val="28"/>
        </w:rPr>
        <w:t>mươi</w:t>
      </w:r>
      <w:r w:rsidRPr="00E779A6">
        <w:rPr>
          <w:sz w:val="28"/>
          <w:szCs w:val="28"/>
        </w:rPr>
        <w:t xml:space="preserve"> </w:t>
      </w:r>
      <w:r w:rsidRPr="00E779A6">
        <w:rPr>
          <w:rFonts w:eastAsia="SimSun"/>
          <w:sz w:val="28"/>
          <w:szCs w:val="28"/>
        </w:rPr>
        <w:t>tám</w:t>
      </w:r>
      <w:r w:rsidRPr="00E779A6">
        <w:rPr>
          <w:sz w:val="28"/>
          <w:szCs w:val="28"/>
        </w:rPr>
        <w:t xml:space="preserve"> </w:t>
      </w:r>
      <w:r w:rsidRPr="00E779A6">
        <w:rPr>
          <w:rFonts w:eastAsia="SimSun"/>
          <w:sz w:val="28"/>
          <w:szCs w:val="28"/>
        </w:rPr>
        <w:t>đại</w:t>
      </w:r>
      <w:r w:rsidRPr="00E779A6">
        <w:rPr>
          <w:sz w:val="28"/>
          <w:szCs w:val="28"/>
        </w:rPr>
        <w:t xml:space="preserve"> </w:t>
      </w:r>
      <w:r w:rsidRPr="00E779A6">
        <w:rPr>
          <w:rFonts w:eastAsia="SimSun"/>
          <w:sz w:val="28"/>
          <w:szCs w:val="28"/>
        </w:rPr>
        <w:t>nguyện,</w:t>
      </w:r>
      <w:r w:rsidRPr="00E779A6">
        <w:rPr>
          <w:sz w:val="28"/>
          <w:szCs w:val="28"/>
        </w:rPr>
        <w:t xml:space="preserve"> </w:t>
      </w:r>
      <w:r w:rsidRPr="00E779A6">
        <w:rPr>
          <w:rFonts w:eastAsia="SimSun"/>
          <w:sz w:val="28"/>
          <w:szCs w:val="28"/>
        </w:rPr>
        <w:t>nguyện</w:t>
      </w:r>
      <w:r w:rsidRPr="00E779A6">
        <w:rPr>
          <w:sz w:val="28"/>
          <w:szCs w:val="28"/>
        </w:rPr>
        <w:t xml:space="preserve"> </w:t>
      </w:r>
      <w:r w:rsidRPr="00E779A6">
        <w:rPr>
          <w:rFonts w:eastAsia="SimSun"/>
          <w:sz w:val="28"/>
          <w:szCs w:val="28"/>
        </w:rPr>
        <w:t>nào</w:t>
      </w:r>
      <w:r w:rsidRPr="00E779A6">
        <w:rPr>
          <w:sz w:val="28"/>
          <w:szCs w:val="28"/>
        </w:rPr>
        <w:t xml:space="preserve"> cũng </w:t>
      </w:r>
      <w:r w:rsidRPr="00E779A6">
        <w:rPr>
          <w:rFonts w:eastAsia="SimSun"/>
          <w:sz w:val="28"/>
          <w:szCs w:val="28"/>
        </w:rPr>
        <w:t>chân</w:t>
      </w:r>
      <w:r w:rsidRPr="00E779A6">
        <w:rPr>
          <w:sz w:val="28"/>
          <w:szCs w:val="28"/>
        </w:rPr>
        <w:t xml:space="preserve"> </w:t>
      </w:r>
      <w:r w:rsidRPr="00E779A6">
        <w:rPr>
          <w:rFonts w:eastAsia="SimSun"/>
          <w:sz w:val="28"/>
          <w:szCs w:val="28"/>
        </w:rPr>
        <w:t>thật,</w:t>
      </w:r>
      <w:r w:rsidRPr="00E779A6">
        <w:rPr>
          <w:sz w:val="28"/>
          <w:szCs w:val="28"/>
        </w:rPr>
        <w:t xml:space="preserve"> </w:t>
      </w:r>
      <w:r w:rsidRPr="00E779A6">
        <w:rPr>
          <w:rFonts w:eastAsia="SimSun"/>
          <w:sz w:val="28"/>
          <w:szCs w:val="28"/>
        </w:rPr>
        <w:t>nguyện</w:t>
      </w:r>
      <w:r w:rsidRPr="00E779A6">
        <w:rPr>
          <w:sz w:val="28"/>
          <w:szCs w:val="28"/>
        </w:rPr>
        <w:t xml:space="preserve"> </w:t>
      </w:r>
      <w:r w:rsidRPr="00E779A6">
        <w:rPr>
          <w:rFonts w:eastAsia="SimSun"/>
          <w:sz w:val="28"/>
          <w:szCs w:val="28"/>
        </w:rPr>
        <w:t>nào</w:t>
      </w:r>
      <w:r w:rsidRPr="00E779A6">
        <w:rPr>
          <w:sz w:val="28"/>
          <w:szCs w:val="28"/>
        </w:rPr>
        <w:t xml:space="preserve"> cũng </w:t>
      </w:r>
      <w:r w:rsidRPr="00E779A6">
        <w:rPr>
          <w:rFonts w:eastAsia="SimSun"/>
          <w:sz w:val="28"/>
          <w:szCs w:val="28"/>
        </w:rPr>
        <w:t>viên</w:t>
      </w:r>
      <w:r w:rsidRPr="00E779A6">
        <w:rPr>
          <w:sz w:val="28"/>
          <w:szCs w:val="28"/>
        </w:rPr>
        <w:t xml:space="preserve"> </w:t>
      </w:r>
      <w:r w:rsidRPr="00E779A6">
        <w:rPr>
          <w:rFonts w:eastAsia="SimSun"/>
          <w:sz w:val="28"/>
          <w:szCs w:val="28"/>
        </w:rPr>
        <w:t>mãn.</w:t>
      </w:r>
      <w:r w:rsidRPr="00E779A6">
        <w:rPr>
          <w:sz w:val="28"/>
          <w:szCs w:val="28"/>
        </w:rPr>
        <w:t xml:space="preserve"> </w:t>
      </w:r>
      <w:r w:rsidRPr="00E779A6">
        <w:rPr>
          <w:rFonts w:eastAsia="SimSun"/>
          <w:sz w:val="28"/>
          <w:szCs w:val="28"/>
        </w:rPr>
        <w:t>Chúng</w:t>
      </w:r>
      <w:r w:rsidRPr="00E779A6">
        <w:rPr>
          <w:sz w:val="28"/>
          <w:szCs w:val="28"/>
        </w:rPr>
        <w:t xml:space="preserve"> </w:t>
      </w:r>
      <w:r w:rsidRPr="00E779A6">
        <w:rPr>
          <w:rFonts w:eastAsia="SimSun"/>
          <w:sz w:val="28"/>
          <w:szCs w:val="28"/>
        </w:rPr>
        <w:t>ta</w:t>
      </w:r>
      <w:r w:rsidRPr="00E779A6">
        <w:rPr>
          <w:sz w:val="28"/>
          <w:szCs w:val="28"/>
        </w:rPr>
        <w:t xml:space="preserve"> </w:t>
      </w:r>
      <w:r w:rsidRPr="00E779A6">
        <w:rPr>
          <w:rFonts w:eastAsia="SimSun"/>
          <w:sz w:val="28"/>
          <w:szCs w:val="28"/>
        </w:rPr>
        <w:t>nương</w:t>
      </w:r>
      <w:r w:rsidRPr="00E779A6">
        <w:rPr>
          <w:sz w:val="28"/>
          <w:szCs w:val="28"/>
        </w:rPr>
        <w:t xml:space="preserve"> </w:t>
      </w:r>
      <w:r w:rsidRPr="00E779A6">
        <w:rPr>
          <w:rFonts w:eastAsia="SimSun"/>
          <w:sz w:val="28"/>
          <w:szCs w:val="28"/>
        </w:rPr>
        <w:t>theo</w:t>
      </w:r>
      <w:r w:rsidRPr="00E779A6">
        <w:rPr>
          <w:sz w:val="28"/>
          <w:szCs w:val="28"/>
        </w:rPr>
        <w:t xml:space="preserve"> </w:t>
      </w:r>
      <w:r w:rsidRPr="00E779A6">
        <w:rPr>
          <w:rFonts w:eastAsia="SimSun"/>
          <w:sz w:val="28"/>
          <w:szCs w:val="28"/>
        </w:rPr>
        <w:t>bốn</w:t>
      </w:r>
      <w:r w:rsidRPr="00E779A6">
        <w:rPr>
          <w:sz w:val="28"/>
          <w:szCs w:val="28"/>
        </w:rPr>
        <w:t xml:space="preserve"> </w:t>
      </w:r>
      <w:r w:rsidRPr="00E779A6">
        <w:rPr>
          <w:rFonts w:eastAsia="SimSun"/>
          <w:sz w:val="28"/>
          <w:szCs w:val="28"/>
        </w:rPr>
        <w:t>mươi</w:t>
      </w:r>
      <w:r w:rsidRPr="00E779A6">
        <w:rPr>
          <w:sz w:val="28"/>
          <w:szCs w:val="28"/>
        </w:rPr>
        <w:t xml:space="preserve"> </w:t>
      </w:r>
      <w:r w:rsidRPr="00E779A6">
        <w:rPr>
          <w:rFonts w:eastAsia="SimSun"/>
          <w:sz w:val="28"/>
          <w:szCs w:val="28"/>
        </w:rPr>
        <w:t>tám</w:t>
      </w:r>
      <w:r w:rsidRPr="00E779A6">
        <w:rPr>
          <w:sz w:val="28"/>
          <w:szCs w:val="28"/>
        </w:rPr>
        <w:t xml:space="preserve"> </w:t>
      </w:r>
      <w:r w:rsidRPr="00E779A6">
        <w:rPr>
          <w:rFonts w:eastAsia="SimSun"/>
          <w:sz w:val="28"/>
          <w:szCs w:val="28"/>
        </w:rPr>
        <w:t>nguyện,</w:t>
      </w:r>
      <w:r w:rsidRPr="00E779A6">
        <w:rPr>
          <w:sz w:val="28"/>
          <w:szCs w:val="28"/>
        </w:rPr>
        <w:t xml:space="preserve"> </w:t>
      </w:r>
      <w:r w:rsidRPr="00E779A6">
        <w:rPr>
          <w:rFonts w:eastAsia="SimSun"/>
          <w:sz w:val="28"/>
          <w:szCs w:val="28"/>
        </w:rPr>
        <w:t>vâng</w:t>
      </w:r>
      <w:r w:rsidRPr="00E779A6">
        <w:rPr>
          <w:sz w:val="28"/>
          <w:szCs w:val="28"/>
        </w:rPr>
        <w:t xml:space="preserve"> </w:t>
      </w:r>
      <w:r w:rsidRPr="00E779A6">
        <w:rPr>
          <w:rFonts w:eastAsia="SimSun"/>
          <w:sz w:val="28"/>
          <w:szCs w:val="28"/>
        </w:rPr>
        <w:t>theo</w:t>
      </w:r>
      <w:r w:rsidRPr="00E779A6">
        <w:rPr>
          <w:sz w:val="28"/>
          <w:szCs w:val="28"/>
        </w:rPr>
        <w:t xml:space="preserve"> </w:t>
      </w:r>
      <w:r w:rsidRPr="00E779A6">
        <w:rPr>
          <w:rFonts w:eastAsia="SimSun"/>
          <w:sz w:val="28"/>
          <w:szCs w:val="28"/>
        </w:rPr>
        <w:t>lời</w:t>
      </w:r>
      <w:r w:rsidRPr="00E779A6">
        <w:rPr>
          <w:sz w:val="28"/>
          <w:szCs w:val="28"/>
        </w:rPr>
        <w:t xml:space="preserve"> </w:t>
      </w:r>
      <w:r w:rsidRPr="00E779A6">
        <w:rPr>
          <w:rFonts w:eastAsia="SimSun"/>
          <w:sz w:val="28"/>
          <w:szCs w:val="28"/>
        </w:rPr>
        <w:t>Thích</w:t>
      </w:r>
      <w:r w:rsidRPr="00E779A6">
        <w:rPr>
          <w:sz w:val="28"/>
          <w:szCs w:val="28"/>
        </w:rPr>
        <w:t xml:space="preserve"> </w:t>
      </w:r>
      <w:r w:rsidRPr="00E779A6">
        <w:rPr>
          <w:rFonts w:eastAsia="SimSun"/>
          <w:sz w:val="28"/>
          <w:szCs w:val="28"/>
        </w:rPr>
        <w:t>Ca</w:t>
      </w:r>
      <w:r w:rsidRPr="00E779A6">
        <w:rPr>
          <w:sz w:val="28"/>
          <w:szCs w:val="28"/>
        </w:rPr>
        <w:t xml:space="preserve"> </w:t>
      </w:r>
      <w:r w:rsidRPr="00E779A6">
        <w:rPr>
          <w:rFonts w:eastAsia="SimSun"/>
          <w:sz w:val="28"/>
          <w:szCs w:val="28"/>
        </w:rPr>
        <w:t>Mâu</w:t>
      </w:r>
      <w:r w:rsidRPr="00E779A6">
        <w:rPr>
          <w:sz w:val="28"/>
          <w:szCs w:val="28"/>
        </w:rPr>
        <w:t xml:space="preserve"> </w:t>
      </w:r>
      <w:r w:rsidRPr="00E779A6">
        <w:rPr>
          <w:rFonts w:eastAsia="SimSun"/>
          <w:sz w:val="28"/>
          <w:szCs w:val="28"/>
        </w:rPr>
        <w:t>Ni</w:t>
      </w:r>
      <w:r w:rsidRPr="00E779A6">
        <w:rPr>
          <w:sz w:val="28"/>
          <w:szCs w:val="28"/>
        </w:rPr>
        <w:t xml:space="preserve"> </w:t>
      </w:r>
      <w:r w:rsidRPr="00E779A6">
        <w:rPr>
          <w:rFonts w:eastAsia="SimSun"/>
          <w:sz w:val="28"/>
          <w:szCs w:val="28"/>
        </w:rPr>
        <w:t>Phật</w:t>
      </w:r>
      <w:r w:rsidRPr="00E779A6">
        <w:rPr>
          <w:sz w:val="28"/>
          <w:szCs w:val="28"/>
        </w:rPr>
        <w:t xml:space="preserve"> </w:t>
      </w:r>
      <w:r w:rsidRPr="00E779A6">
        <w:rPr>
          <w:rFonts w:eastAsia="SimSun"/>
          <w:sz w:val="28"/>
          <w:szCs w:val="28"/>
        </w:rPr>
        <w:t>khuyến</w:t>
      </w:r>
      <w:r w:rsidRPr="00E779A6">
        <w:rPr>
          <w:sz w:val="28"/>
          <w:szCs w:val="28"/>
        </w:rPr>
        <w:t xml:space="preserve"> </w:t>
      </w:r>
      <w:r w:rsidRPr="00E779A6">
        <w:rPr>
          <w:rFonts w:eastAsia="SimSun"/>
          <w:sz w:val="28"/>
          <w:szCs w:val="28"/>
        </w:rPr>
        <w:t>cáo mà</w:t>
      </w:r>
      <w:r w:rsidRPr="00E779A6">
        <w:rPr>
          <w:sz w:val="28"/>
          <w:szCs w:val="28"/>
        </w:rPr>
        <w:t xml:space="preserve"> </w:t>
      </w:r>
      <w:r w:rsidRPr="00E779A6">
        <w:rPr>
          <w:rFonts w:eastAsia="SimSun"/>
          <w:sz w:val="28"/>
          <w:szCs w:val="28"/>
        </w:rPr>
        <w:t>tín</w:t>
      </w:r>
      <w:r w:rsidRPr="00E779A6">
        <w:rPr>
          <w:sz w:val="28"/>
          <w:szCs w:val="28"/>
        </w:rPr>
        <w:t xml:space="preserve"> </w:t>
      </w:r>
      <w:r w:rsidRPr="00E779A6">
        <w:rPr>
          <w:rFonts w:eastAsia="SimSun"/>
          <w:sz w:val="28"/>
          <w:szCs w:val="28"/>
        </w:rPr>
        <w:t>nguyện</w:t>
      </w:r>
      <w:r w:rsidRPr="00E779A6">
        <w:rPr>
          <w:sz w:val="28"/>
          <w:szCs w:val="28"/>
        </w:rPr>
        <w:t xml:space="preserve"> </w:t>
      </w:r>
      <w:r w:rsidRPr="00E779A6">
        <w:rPr>
          <w:rFonts w:eastAsia="SimSun"/>
          <w:sz w:val="28"/>
          <w:szCs w:val="28"/>
        </w:rPr>
        <w:t>niệm</w:t>
      </w:r>
      <w:r w:rsidRPr="00E779A6">
        <w:rPr>
          <w:sz w:val="28"/>
          <w:szCs w:val="28"/>
        </w:rPr>
        <w:t xml:space="preserve"> </w:t>
      </w:r>
      <w:r w:rsidRPr="00E779A6">
        <w:rPr>
          <w:rFonts w:eastAsia="SimSun"/>
          <w:sz w:val="28"/>
          <w:szCs w:val="28"/>
        </w:rPr>
        <w:t>Phật,</w:t>
      </w:r>
      <w:r w:rsidRPr="00E779A6">
        <w:rPr>
          <w:sz w:val="28"/>
          <w:szCs w:val="28"/>
        </w:rPr>
        <w:t xml:space="preserve"> </w:t>
      </w:r>
      <w:r w:rsidRPr="00E779A6">
        <w:rPr>
          <w:rFonts w:eastAsia="SimSun"/>
          <w:sz w:val="28"/>
          <w:szCs w:val="28"/>
        </w:rPr>
        <w:t>trong</w:t>
      </w:r>
      <w:r w:rsidRPr="00E779A6">
        <w:rPr>
          <w:sz w:val="28"/>
          <w:szCs w:val="28"/>
        </w:rPr>
        <w:t xml:space="preserve"> t</w:t>
      </w:r>
      <w:r w:rsidRPr="00E779A6">
        <w:rPr>
          <w:rFonts w:eastAsia="SimSun"/>
          <w:sz w:val="28"/>
          <w:szCs w:val="28"/>
        </w:rPr>
        <w:t>ương</w:t>
      </w:r>
      <w:r w:rsidRPr="00E779A6">
        <w:rPr>
          <w:sz w:val="28"/>
          <w:szCs w:val="28"/>
        </w:rPr>
        <w:t xml:space="preserve"> </w:t>
      </w:r>
      <w:r w:rsidRPr="00E779A6">
        <w:rPr>
          <w:rFonts w:eastAsia="SimSun"/>
          <w:sz w:val="28"/>
          <w:szCs w:val="28"/>
        </w:rPr>
        <w:t>lai</w:t>
      </w:r>
      <w:r w:rsidRPr="00E779A6">
        <w:rPr>
          <w:sz w:val="28"/>
          <w:szCs w:val="28"/>
        </w:rPr>
        <w:t xml:space="preserve"> </w:t>
      </w:r>
      <w:r w:rsidRPr="00E779A6">
        <w:rPr>
          <w:rFonts w:eastAsia="SimSun"/>
          <w:sz w:val="28"/>
          <w:szCs w:val="28"/>
        </w:rPr>
        <w:t>quyết</w:t>
      </w:r>
      <w:r w:rsidRPr="00E779A6">
        <w:rPr>
          <w:sz w:val="28"/>
          <w:szCs w:val="28"/>
        </w:rPr>
        <w:t xml:space="preserve"> </w:t>
      </w:r>
      <w:r w:rsidRPr="00E779A6">
        <w:rPr>
          <w:rFonts w:eastAsia="SimSun"/>
          <w:sz w:val="28"/>
          <w:szCs w:val="28"/>
        </w:rPr>
        <w:t>định</w:t>
      </w:r>
      <w:r w:rsidRPr="00E779A6">
        <w:rPr>
          <w:sz w:val="28"/>
          <w:szCs w:val="28"/>
        </w:rPr>
        <w:t xml:space="preserve"> </w:t>
      </w:r>
      <w:r w:rsidRPr="00E779A6">
        <w:rPr>
          <w:rFonts w:eastAsia="SimSun"/>
          <w:sz w:val="28"/>
          <w:szCs w:val="28"/>
        </w:rPr>
        <w:t>vãng</w:t>
      </w:r>
      <w:r w:rsidRPr="00E779A6">
        <w:rPr>
          <w:sz w:val="28"/>
          <w:szCs w:val="28"/>
        </w:rPr>
        <w:t xml:space="preserve"> </w:t>
      </w:r>
      <w:r w:rsidRPr="00E779A6">
        <w:rPr>
          <w:rFonts w:eastAsia="SimSun"/>
          <w:sz w:val="28"/>
          <w:szCs w:val="28"/>
        </w:rPr>
        <w:t>sanh,</w:t>
      </w:r>
      <w:r w:rsidRPr="00E779A6">
        <w:rPr>
          <w:sz w:val="28"/>
          <w:szCs w:val="28"/>
        </w:rPr>
        <w:t xml:space="preserve"> </w:t>
      </w:r>
      <w:r w:rsidRPr="00E779A6">
        <w:rPr>
          <w:rFonts w:eastAsia="SimSun"/>
          <w:sz w:val="28"/>
          <w:szCs w:val="28"/>
        </w:rPr>
        <w:t>cách</w:t>
      </w:r>
      <w:r w:rsidRPr="00E779A6">
        <w:rPr>
          <w:sz w:val="28"/>
          <w:szCs w:val="28"/>
        </w:rPr>
        <w:t xml:space="preserve"> nhìn ấy là đúng. Vì sao biết là đúng? [Dựa trên] ba kinh hoặc năm kinh Tịnh Độ, điều </w:t>
      </w:r>
      <w:r w:rsidRPr="00E779A6">
        <w:rPr>
          <w:rFonts w:eastAsia="SimSun"/>
          <w:sz w:val="28"/>
          <w:szCs w:val="28"/>
        </w:rPr>
        <w:t>được</w:t>
      </w:r>
      <w:r w:rsidRPr="00E779A6">
        <w:rPr>
          <w:sz w:val="28"/>
          <w:szCs w:val="28"/>
        </w:rPr>
        <w:t xml:space="preserve"> n</w:t>
      </w:r>
      <w:r w:rsidRPr="00E779A6">
        <w:rPr>
          <w:rFonts w:eastAsia="SimSun"/>
          <w:sz w:val="28"/>
          <w:szCs w:val="28"/>
        </w:rPr>
        <w:t>ói</w:t>
      </w:r>
      <w:r w:rsidRPr="00E779A6">
        <w:rPr>
          <w:sz w:val="28"/>
          <w:szCs w:val="28"/>
        </w:rPr>
        <w:t xml:space="preserve"> tr</w:t>
      </w:r>
      <w:r w:rsidRPr="00E779A6">
        <w:rPr>
          <w:rFonts w:eastAsia="SimSun"/>
          <w:sz w:val="28"/>
          <w:szCs w:val="28"/>
        </w:rPr>
        <w:t>ên</w:t>
      </w:r>
      <w:r w:rsidRPr="00E779A6">
        <w:rPr>
          <w:sz w:val="28"/>
          <w:szCs w:val="28"/>
        </w:rPr>
        <w:t xml:space="preserve"> </w:t>
      </w:r>
      <w:r w:rsidRPr="00E779A6">
        <w:rPr>
          <w:rFonts w:eastAsia="SimSun"/>
          <w:sz w:val="28"/>
          <w:szCs w:val="28"/>
        </w:rPr>
        <w:t>đây</w:t>
      </w:r>
      <w:r w:rsidRPr="00E779A6">
        <w:rPr>
          <w:sz w:val="28"/>
          <w:szCs w:val="28"/>
        </w:rPr>
        <w:t xml:space="preserve"> ph</w:t>
      </w:r>
      <w:r w:rsidRPr="00E779A6">
        <w:rPr>
          <w:rFonts w:eastAsia="SimSun"/>
          <w:sz w:val="28"/>
          <w:szCs w:val="28"/>
        </w:rPr>
        <w:t>ù</w:t>
      </w:r>
      <w:r w:rsidRPr="00E779A6">
        <w:rPr>
          <w:sz w:val="28"/>
          <w:szCs w:val="28"/>
        </w:rPr>
        <w:t xml:space="preserve"> h</w:t>
      </w:r>
      <w:r w:rsidRPr="00E779A6">
        <w:rPr>
          <w:rFonts w:eastAsia="SimSun"/>
          <w:sz w:val="28"/>
          <w:szCs w:val="28"/>
        </w:rPr>
        <w:t>ợp</w:t>
      </w:r>
      <w:r w:rsidRPr="00E779A6">
        <w:rPr>
          <w:sz w:val="28"/>
          <w:szCs w:val="28"/>
        </w:rPr>
        <w:t xml:space="preserve"> </w:t>
      </w:r>
      <w:r w:rsidRPr="00E779A6">
        <w:rPr>
          <w:rFonts w:eastAsia="SimSun"/>
          <w:sz w:val="28"/>
          <w:szCs w:val="28"/>
        </w:rPr>
        <w:t>Tu</w:t>
      </w:r>
      <w:r w:rsidRPr="00E779A6">
        <w:rPr>
          <w:sz w:val="28"/>
          <w:szCs w:val="28"/>
        </w:rPr>
        <w:t xml:space="preserve"> </w:t>
      </w:r>
      <w:r w:rsidRPr="00E779A6">
        <w:rPr>
          <w:rFonts w:eastAsia="SimSun"/>
          <w:sz w:val="28"/>
          <w:szCs w:val="28"/>
        </w:rPr>
        <w:t>Đa</w:t>
      </w:r>
      <w:r w:rsidRPr="00E779A6">
        <w:rPr>
          <w:sz w:val="28"/>
          <w:szCs w:val="28"/>
        </w:rPr>
        <w:t xml:space="preserve"> </w:t>
      </w:r>
      <w:r w:rsidRPr="00E779A6">
        <w:rPr>
          <w:rFonts w:eastAsia="SimSun"/>
          <w:sz w:val="28"/>
          <w:szCs w:val="28"/>
        </w:rPr>
        <w:t>La!</w:t>
      </w:r>
      <w:r w:rsidRPr="00E779A6">
        <w:rPr>
          <w:sz w:val="28"/>
          <w:szCs w:val="28"/>
        </w:rPr>
        <w:t xml:space="preserve"> Hiểu rành mạch, rõ ràng đ</w:t>
      </w:r>
      <w:r w:rsidRPr="00E779A6">
        <w:rPr>
          <w:rFonts w:eastAsia="SimSun"/>
          <w:sz w:val="28"/>
          <w:szCs w:val="28"/>
        </w:rPr>
        <w:t>ạo</w:t>
      </w:r>
      <w:r w:rsidRPr="00E779A6">
        <w:rPr>
          <w:sz w:val="28"/>
          <w:szCs w:val="28"/>
        </w:rPr>
        <w:t xml:space="preserve"> </w:t>
      </w:r>
      <w:r w:rsidRPr="00E779A6">
        <w:rPr>
          <w:rFonts w:eastAsia="SimSun"/>
          <w:sz w:val="28"/>
          <w:szCs w:val="28"/>
        </w:rPr>
        <w:t>lý,</w:t>
      </w:r>
      <w:r w:rsidRPr="00E779A6">
        <w:rPr>
          <w:sz w:val="28"/>
          <w:szCs w:val="28"/>
        </w:rPr>
        <w:t xml:space="preserve"> </w:t>
      </w:r>
      <w:r w:rsidRPr="00E779A6">
        <w:rPr>
          <w:rFonts w:eastAsia="SimSun"/>
          <w:sz w:val="28"/>
          <w:szCs w:val="28"/>
        </w:rPr>
        <w:t>phương</w:t>
      </w:r>
      <w:r w:rsidRPr="00E779A6">
        <w:rPr>
          <w:sz w:val="28"/>
          <w:szCs w:val="28"/>
        </w:rPr>
        <w:t xml:space="preserve"> </w:t>
      </w:r>
      <w:r w:rsidRPr="00E779A6">
        <w:rPr>
          <w:rFonts w:eastAsia="SimSun"/>
          <w:sz w:val="28"/>
          <w:szCs w:val="28"/>
        </w:rPr>
        <w:t>pháp,</w:t>
      </w:r>
      <w:r w:rsidRPr="00E779A6">
        <w:rPr>
          <w:sz w:val="28"/>
          <w:szCs w:val="28"/>
        </w:rPr>
        <w:t xml:space="preserve"> </w:t>
      </w:r>
      <w:r w:rsidRPr="00E779A6">
        <w:rPr>
          <w:rFonts w:eastAsia="SimSun"/>
          <w:sz w:val="28"/>
          <w:szCs w:val="28"/>
        </w:rPr>
        <w:t>và</w:t>
      </w:r>
      <w:r w:rsidRPr="00E779A6">
        <w:rPr>
          <w:sz w:val="28"/>
          <w:szCs w:val="28"/>
        </w:rPr>
        <w:t xml:space="preserve"> </w:t>
      </w:r>
      <w:r w:rsidRPr="00E779A6">
        <w:rPr>
          <w:rFonts w:eastAsia="SimSun"/>
          <w:sz w:val="28"/>
          <w:szCs w:val="28"/>
        </w:rPr>
        <w:t>cảnh</w:t>
      </w:r>
      <w:r w:rsidRPr="00E779A6">
        <w:rPr>
          <w:sz w:val="28"/>
          <w:szCs w:val="28"/>
        </w:rPr>
        <w:t xml:space="preserve"> </w:t>
      </w:r>
      <w:r w:rsidRPr="00E779A6">
        <w:rPr>
          <w:rFonts w:eastAsia="SimSun"/>
          <w:sz w:val="28"/>
          <w:szCs w:val="28"/>
        </w:rPr>
        <w:t>giới</w:t>
      </w:r>
      <w:r w:rsidRPr="00E779A6">
        <w:rPr>
          <w:sz w:val="28"/>
          <w:szCs w:val="28"/>
        </w:rPr>
        <w:t xml:space="preserve"> </w:t>
      </w:r>
      <w:r w:rsidRPr="00E779A6">
        <w:rPr>
          <w:rFonts w:eastAsia="SimSun"/>
          <w:sz w:val="28"/>
          <w:szCs w:val="28"/>
        </w:rPr>
        <w:t>(sự</w:t>
      </w:r>
      <w:r w:rsidRPr="00E779A6">
        <w:rPr>
          <w:sz w:val="28"/>
          <w:szCs w:val="28"/>
        </w:rPr>
        <w:t xml:space="preserve"> </w:t>
      </w:r>
      <w:r w:rsidRPr="00E779A6">
        <w:rPr>
          <w:rFonts w:eastAsia="SimSun"/>
          <w:sz w:val="28"/>
          <w:szCs w:val="28"/>
        </w:rPr>
        <w:t>tướng)</w:t>
      </w:r>
      <w:r w:rsidRPr="00E779A6">
        <w:rPr>
          <w:sz w:val="28"/>
          <w:szCs w:val="28"/>
        </w:rPr>
        <w:t xml:space="preserve"> </w:t>
      </w:r>
      <w:r w:rsidRPr="00E779A6">
        <w:rPr>
          <w:sz w:val="28"/>
          <w:szCs w:val="28"/>
        </w:rPr>
        <w:lastRenderedPageBreak/>
        <w:t>trong ấy</w:t>
      </w:r>
      <w:r w:rsidRPr="00E779A6">
        <w:rPr>
          <w:rFonts w:eastAsia="SimSun"/>
          <w:sz w:val="28"/>
          <w:szCs w:val="28"/>
        </w:rPr>
        <w:t>,</w:t>
      </w:r>
      <w:r w:rsidRPr="00E779A6">
        <w:rPr>
          <w:sz w:val="28"/>
          <w:szCs w:val="28"/>
        </w:rPr>
        <w:t xml:space="preserve"> </w:t>
      </w:r>
      <w:r w:rsidRPr="00E779A6">
        <w:rPr>
          <w:rFonts w:eastAsia="SimSun"/>
          <w:sz w:val="28"/>
          <w:szCs w:val="28"/>
        </w:rPr>
        <w:t>quyết</w:t>
      </w:r>
      <w:r w:rsidRPr="00E779A6">
        <w:rPr>
          <w:sz w:val="28"/>
          <w:szCs w:val="28"/>
        </w:rPr>
        <w:t xml:space="preserve"> </w:t>
      </w:r>
      <w:r w:rsidRPr="00E779A6">
        <w:rPr>
          <w:rFonts w:eastAsia="SimSun"/>
          <w:sz w:val="28"/>
          <w:szCs w:val="28"/>
        </w:rPr>
        <w:t>định</w:t>
      </w:r>
      <w:r w:rsidRPr="00E779A6">
        <w:rPr>
          <w:sz w:val="28"/>
          <w:szCs w:val="28"/>
        </w:rPr>
        <w:t xml:space="preserve"> </w:t>
      </w:r>
      <w:r w:rsidRPr="00E779A6">
        <w:rPr>
          <w:rFonts w:eastAsia="SimSun"/>
          <w:sz w:val="28"/>
          <w:szCs w:val="28"/>
        </w:rPr>
        <w:t>chẳng</w:t>
      </w:r>
      <w:r w:rsidRPr="00E779A6">
        <w:rPr>
          <w:sz w:val="28"/>
          <w:szCs w:val="28"/>
        </w:rPr>
        <w:t xml:space="preserve"> sai lầm. Huống hồ trước mắt chúng ta đã thấy rất nhiều trường hợp.</w:t>
      </w:r>
    </w:p>
    <w:p w14:paraId="7A30874E" w14:textId="77777777" w:rsidR="003031FC" w:rsidRPr="00E779A6" w:rsidRDefault="003031FC" w:rsidP="00C95564">
      <w:pPr>
        <w:ind w:firstLine="720"/>
        <w:rPr>
          <w:sz w:val="28"/>
          <w:szCs w:val="28"/>
        </w:rPr>
      </w:pPr>
      <w:r w:rsidRPr="00E779A6">
        <w:rPr>
          <w:rFonts w:eastAsia="SimSun"/>
          <w:sz w:val="28"/>
          <w:szCs w:val="28"/>
        </w:rPr>
        <w:t>Trong</w:t>
      </w:r>
      <w:r w:rsidRPr="00E779A6">
        <w:rPr>
          <w:sz w:val="28"/>
          <w:szCs w:val="28"/>
        </w:rPr>
        <w:t xml:space="preserve"> phần sau của Niệm Phật Luận, lão pháp sư Đàm Hư đã nhắc tới ba </w:t>
      </w:r>
      <w:r w:rsidRPr="00E779A6">
        <w:rPr>
          <w:rFonts w:eastAsia="SimSun"/>
          <w:sz w:val="28"/>
          <w:szCs w:val="28"/>
        </w:rPr>
        <w:t>trường</w:t>
      </w:r>
      <w:r w:rsidRPr="00E779A6">
        <w:rPr>
          <w:sz w:val="28"/>
          <w:szCs w:val="28"/>
        </w:rPr>
        <w:t xml:space="preserve"> h</w:t>
      </w:r>
      <w:r w:rsidRPr="00E779A6">
        <w:rPr>
          <w:rFonts w:eastAsia="SimSun"/>
          <w:sz w:val="28"/>
          <w:szCs w:val="28"/>
        </w:rPr>
        <w:t>ợp</w:t>
      </w:r>
      <w:r w:rsidRPr="00E779A6">
        <w:rPr>
          <w:sz w:val="28"/>
          <w:szCs w:val="28"/>
        </w:rPr>
        <w:t xml:space="preserve"> </w:t>
      </w:r>
      <w:r w:rsidRPr="00E779A6">
        <w:rPr>
          <w:rFonts w:eastAsia="SimSun"/>
          <w:sz w:val="28"/>
          <w:szCs w:val="28"/>
        </w:rPr>
        <w:t>vãng</w:t>
      </w:r>
      <w:r w:rsidRPr="00E779A6">
        <w:rPr>
          <w:sz w:val="28"/>
          <w:szCs w:val="28"/>
        </w:rPr>
        <w:t xml:space="preserve"> </w:t>
      </w:r>
      <w:r w:rsidRPr="00E779A6">
        <w:rPr>
          <w:rFonts w:eastAsia="SimSun"/>
          <w:sz w:val="28"/>
          <w:szCs w:val="28"/>
        </w:rPr>
        <w:t>sanh.</w:t>
      </w:r>
      <w:r w:rsidRPr="00E779A6">
        <w:rPr>
          <w:sz w:val="28"/>
          <w:szCs w:val="28"/>
        </w:rPr>
        <w:t xml:space="preserve"> </w:t>
      </w:r>
      <w:r w:rsidRPr="00E779A6">
        <w:rPr>
          <w:rFonts w:eastAsia="SimSun"/>
          <w:sz w:val="28"/>
          <w:szCs w:val="28"/>
        </w:rPr>
        <w:t>Trước</w:t>
      </w:r>
      <w:r w:rsidRPr="00E779A6">
        <w:rPr>
          <w:sz w:val="28"/>
          <w:szCs w:val="28"/>
        </w:rPr>
        <w:t xml:space="preserve"> hết, sư Tu Vô là n</w:t>
      </w:r>
      <w:r w:rsidRPr="00E779A6">
        <w:rPr>
          <w:rFonts w:eastAsia="SimSun"/>
          <w:sz w:val="28"/>
          <w:szCs w:val="28"/>
        </w:rPr>
        <w:t>gười</w:t>
      </w:r>
      <w:r w:rsidRPr="00E779A6">
        <w:rPr>
          <w:sz w:val="28"/>
          <w:szCs w:val="28"/>
        </w:rPr>
        <w:t xml:space="preserve"> </w:t>
      </w:r>
      <w:r w:rsidRPr="00E779A6">
        <w:rPr>
          <w:rFonts w:eastAsia="SimSun"/>
          <w:sz w:val="28"/>
          <w:szCs w:val="28"/>
        </w:rPr>
        <w:t>xuất</w:t>
      </w:r>
      <w:r w:rsidRPr="00E779A6">
        <w:rPr>
          <w:sz w:val="28"/>
          <w:szCs w:val="28"/>
        </w:rPr>
        <w:t xml:space="preserve"> </w:t>
      </w:r>
      <w:r w:rsidRPr="00E779A6">
        <w:rPr>
          <w:rFonts w:eastAsia="SimSun"/>
          <w:sz w:val="28"/>
          <w:szCs w:val="28"/>
        </w:rPr>
        <w:t>gia.</w:t>
      </w:r>
      <w:r w:rsidRPr="00E779A6">
        <w:rPr>
          <w:sz w:val="28"/>
          <w:szCs w:val="28"/>
        </w:rPr>
        <w:t xml:space="preserve"> Trước khi xuất gia, sư Tu Vô xuất thân là cu</w:t>
      </w:r>
      <w:r w:rsidRPr="00E779A6">
        <w:rPr>
          <w:rFonts w:eastAsia="SimSun"/>
          <w:sz w:val="28"/>
          <w:szCs w:val="28"/>
        </w:rPr>
        <w:t>-li,</w:t>
      </w:r>
      <w:r w:rsidRPr="00E779A6">
        <w:rPr>
          <w:sz w:val="28"/>
          <w:szCs w:val="28"/>
        </w:rPr>
        <w:t xml:space="preserve"> mù chữ. Về sau xuất gia, Sư chuyện gì cũng chẳng biết làm, </w:t>
      </w:r>
      <w:r w:rsidRPr="00E779A6">
        <w:rPr>
          <w:rFonts w:eastAsia="SimSun"/>
          <w:sz w:val="28"/>
          <w:szCs w:val="28"/>
        </w:rPr>
        <w:t>liền</w:t>
      </w:r>
      <w:r w:rsidRPr="00E779A6">
        <w:rPr>
          <w:sz w:val="28"/>
          <w:szCs w:val="28"/>
        </w:rPr>
        <w:t xml:space="preserve"> </w:t>
      </w:r>
      <w:r w:rsidRPr="00E779A6">
        <w:rPr>
          <w:rFonts w:eastAsia="SimSun"/>
          <w:sz w:val="28"/>
          <w:szCs w:val="28"/>
        </w:rPr>
        <w:t>niệm</w:t>
      </w:r>
      <w:r w:rsidRPr="00E779A6">
        <w:rPr>
          <w:sz w:val="28"/>
          <w:szCs w:val="28"/>
        </w:rPr>
        <w:t xml:space="preserve"> </w:t>
      </w:r>
      <w:r w:rsidRPr="00E779A6">
        <w:rPr>
          <w:rFonts w:eastAsia="SimSun"/>
          <w:sz w:val="28"/>
          <w:szCs w:val="28"/>
        </w:rPr>
        <w:t>A</w:t>
      </w:r>
      <w:r w:rsidRPr="00E779A6">
        <w:rPr>
          <w:sz w:val="28"/>
          <w:szCs w:val="28"/>
        </w:rPr>
        <w:t xml:space="preserve"> </w:t>
      </w:r>
      <w:r w:rsidRPr="00E779A6">
        <w:rPr>
          <w:rFonts w:eastAsia="SimSun"/>
          <w:sz w:val="28"/>
          <w:szCs w:val="28"/>
        </w:rPr>
        <w:t>Di</w:t>
      </w:r>
      <w:r w:rsidRPr="00E779A6">
        <w:rPr>
          <w:sz w:val="28"/>
          <w:szCs w:val="28"/>
        </w:rPr>
        <w:t xml:space="preserve"> </w:t>
      </w:r>
      <w:r w:rsidRPr="00E779A6">
        <w:rPr>
          <w:rFonts w:eastAsia="SimSun"/>
          <w:sz w:val="28"/>
          <w:szCs w:val="28"/>
        </w:rPr>
        <w:t>Đà</w:t>
      </w:r>
      <w:r w:rsidRPr="00E779A6">
        <w:rPr>
          <w:sz w:val="28"/>
          <w:szCs w:val="28"/>
        </w:rPr>
        <w:t xml:space="preserve"> </w:t>
      </w:r>
      <w:r w:rsidRPr="00E779A6">
        <w:rPr>
          <w:rFonts w:eastAsia="SimSun"/>
          <w:sz w:val="28"/>
          <w:szCs w:val="28"/>
        </w:rPr>
        <w:t>Phật.</w:t>
      </w:r>
      <w:r w:rsidRPr="00E779A6">
        <w:rPr>
          <w:sz w:val="28"/>
          <w:szCs w:val="28"/>
        </w:rPr>
        <w:t xml:space="preserve"> </w:t>
      </w:r>
      <w:r w:rsidRPr="00E779A6">
        <w:rPr>
          <w:rFonts w:eastAsia="SimSun"/>
          <w:sz w:val="28"/>
          <w:szCs w:val="28"/>
        </w:rPr>
        <w:t>Đàm</w:t>
      </w:r>
      <w:r w:rsidRPr="00E779A6">
        <w:rPr>
          <w:sz w:val="28"/>
          <w:szCs w:val="28"/>
        </w:rPr>
        <w:t xml:space="preserve"> </w:t>
      </w:r>
      <w:r w:rsidRPr="00E779A6">
        <w:rPr>
          <w:rFonts w:eastAsia="SimSun"/>
          <w:sz w:val="28"/>
          <w:szCs w:val="28"/>
        </w:rPr>
        <w:t>lão</w:t>
      </w:r>
      <w:r w:rsidRPr="00E779A6">
        <w:rPr>
          <w:sz w:val="28"/>
          <w:szCs w:val="28"/>
        </w:rPr>
        <w:t xml:space="preserve"> </w:t>
      </w:r>
      <w:r w:rsidRPr="00E779A6">
        <w:rPr>
          <w:rFonts w:eastAsia="SimSun"/>
          <w:sz w:val="28"/>
          <w:szCs w:val="28"/>
        </w:rPr>
        <w:t>pháp</w:t>
      </w:r>
      <w:r w:rsidRPr="00E779A6">
        <w:rPr>
          <w:sz w:val="28"/>
          <w:szCs w:val="28"/>
        </w:rPr>
        <w:t xml:space="preserve"> </w:t>
      </w:r>
      <w:r w:rsidRPr="00E779A6">
        <w:rPr>
          <w:rFonts w:eastAsia="SimSun"/>
          <w:sz w:val="28"/>
          <w:szCs w:val="28"/>
        </w:rPr>
        <w:t>sư</w:t>
      </w:r>
      <w:r w:rsidRPr="00E779A6">
        <w:rPr>
          <w:sz w:val="28"/>
          <w:szCs w:val="28"/>
        </w:rPr>
        <w:t xml:space="preserve"> là một người rất lỗi lạc, Phật pháp ở miền Đông Bắc </w:t>
      </w:r>
      <w:r w:rsidRPr="00E779A6">
        <w:rPr>
          <w:rFonts w:eastAsia="SimSun"/>
          <w:sz w:val="28"/>
          <w:szCs w:val="28"/>
        </w:rPr>
        <w:t>Trung</w:t>
      </w:r>
      <w:r w:rsidRPr="00E779A6">
        <w:rPr>
          <w:sz w:val="28"/>
          <w:szCs w:val="28"/>
        </w:rPr>
        <w:t xml:space="preserve"> </w:t>
      </w:r>
      <w:r w:rsidRPr="00E779A6">
        <w:rPr>
          <w:rFonts w:eastAsia="SimSun"/>
          <w:sz w:val="28"/>
          <w:szCs w:val="28"/>
        </w:rPr>
        <w:t>Quốc</w:t>
      </w:r>
      <w:r w:rsidRPr="00E779A6">
        <w:rPr>
          <w:sz w:val="28"/>
          <w:szCs w:val="28"/>
        </w:rPr>
        <w:t xml:space="preserve"> do </w:t>
      </w:r>
      <w:r w:rsidRPr="00E779A6">
        <w:rPr>
          <w:rFonts w:eastAsia="SimSun"/>
          <w:sz w:val="28"/>
          <w:szCs w:val="28"/>
        </w:rPr>
        <w:t>lão</w:t>
      </w:r>
      <w:r w:rsidRPr="00E779A6">
        <w:rPr>
          <w:sz w:val="28"/>
          <w:szCs w:val="28"/>
        </w:rPr>
        <w:t xml:space="preserve"> </w:t>
      </w:r>
      <w:r w:rsidRPr="00E779A6">
        <w:rPr>
          <w:rFonts w:eastAsia="SimSun"/>
          <w:sz w:val="28"/>
          <w:szCs w:val="28"/>
        </w:rPr>
        <w:t>nhân</w:t>
      </w:r>
      <w:r w:rsidRPr="00E779A6">
        <w:rPr>
          <w:sz w:val="28"/>
          <w:szCs w:val="28"/>
        </w:rPr>
        <w:t xml:space="preserve"> </w:t>
      </w:r>
      <w:r w:rsidRPr="00E779A6">
        <w:rPr>
          <w:rFonts w:eastAsia="SimSun"/>
          <w:sz w:val="28"/>
          <w:szCs w:val="28"/>
        </w:rPr>
        <w:t>gia</w:t>
      </w:r>
      <w:r w:rsidRPr="00E779A6">
        <w:rPr>
          <w:sz w:val="28"/>
          <w:szCs w:val="28"/>
        </w:rPr>
        <w:t xml:space="preserve"> </w:t>
      </w:r>
      <w:r w:rsidRPr="00E779A6">
        <w:rPr>
          <w:rFonts w:eastAsia="SimSun"/>
          <w:sz w:val="28"/>
          <w:szCs w:val="28"/>
        </w:rPr>
        <w:t>hưng</w:t>
      </w:r>
      <w:r w:rsidRPr="00E779A6">
        <w:rPr>
          <w:sz w:val="28"/>
          <w:szCs w:val="28"/>
        </w:rPr>
        <w:t xml:space="preserve"> </w:t>
      </w:r>
      <w:r w:rsidRPr="00E779A6">
        <w:rPr>
          <w:rFonts w:eastAsia="SimSun"/>
          <w:sz w:val="28"/>
          <w:szCs w:val="28"/>
        </w:rPr>
        <w:t>khởi,</w:t>
      </w:r>
      <w:r w:rsidRPr="00E779A6">
        <w:rPr>
          <w:sz w:val="28"/>
          <w:szCs w:val="28"/>
        </w:rPr>
        <w:t xml:space="preserve"> </w:t>
      </w:r>
      <w:r w:rsidRPr="00E779A6">
        <w:rPr>
          <w:rFonts w:eastAsia="SimSun"/>
          <w:sz w:val="28"/>
          <w:szCs w:val="28"/>
        </w:rPr>
        <w:t>miền</w:t>
      </w:r>
      <w:r w:rsidRPr="00E779A6">
        <w:rPr>
          <w:sz w:val="28"/>
          <w:szCs w:val="28"/>
        </w:rPr>
        <w:t xml:space="preserve"> Đông Bắc có chín ngôi chùa do Ngài dựng. Sau khi Ngài đã dựng xong chùa Cực Lạc ở Trường Xuân (Harbin), muốn </w:t>
      </w:r>
      <w:r w:rsidRPr="00E779A6">
        <w:rPr>
          <w:rFonts w:eastAsia="SimSun"/>
          <w:sz w:val="28"/>
          <w:szCs w:val="28"/>
        </w:rPr>
        <w:t>mở</w:t>
      </w:r>
      <w:r w:rsidRPr="00E779A6">
        <w:rPr>
          <w:sz w:val="28"/>
          <w:szCs w:val="28"/>
        </w:rPr>
        <w:t xml:space="preserve"> giới đàn tại đó, thỉnh thầy Ngài là lão hòa thượng </w:t>
      </w:r>
      <w:r w:rsidRPr="00E779A6">
        <w:rPr>
          <w:rFonts w:eastAsia="SimSun"/>
          <w:sz w:val="28"/>
          <w:szCs w:val="28"/>
        </w:rPr>
        <w:t>Đế</w:t>
      </w:r>
      <w:r w:rsidRPr="00E779A6">
        <w:rPr>
          <w:sz w:val="28"/>
          <w:szCs w:val="28"/>
        </w:rPr>
        <w:t xml:space="preserve"> </w:t>
      </w:r>
      <w:r w:rsidRPr="00E779A6">
        <w:rPr>
          <w:rFonts w:eastAsia="SimSun"/>
          <w:sz w:val="28"/>
          <w:szCs w:val="28"/>
        </w:rPr>
        <w:t>Nhàn</w:t>
      </w:r>
      <w:r w:rsidRPr="00E779A6">
        <w:rPr>
          <w:sz w:val="28"/>
          <w:szCs w:val="28"/>
        </w:rPr>
        <w:t xml:space="preserve"> </w:t>
      </w:r>
      <w:r w:rsidRPr="00E779A6">
        <w:rPr>
          <w:rFonts w:eastAsia="SimSun"/>
          <w:sz w:val="28"/>
          <w:szCs w:val="28"/>
        </w:rPr>
        <w:t>làm</w:t>
      </w:r>
      <w:r w:rsidRPr="00E779A6">
        <w:rPr>
          <w:sz w:val="28"/>
          <w:szCs w:val="28"/>
        </w:rPr>
        <w:t xml:space="preserve"> Đắc G</w:t>
      </w:r>
      <w:r w:rsidRPr="00E779A6">
        <w:rPr>
          <w:rFonts w:eastAsia="SimSun"/>
          <w:sz w:val="28"/>
          <w:szCs w:val="28"/>
        </w:rPr>
        <w:t>iới</w:t>
      </w:r>
      <w:r w:rsidRPr="00E779A6">
        <w:rPr>
          <w:sz w:val="28"/>
          <w:szCs w:val="28"/>
        </w:rPr>
        <w:t xml:space="preserve"> </w:t>
      </w:r>
      <w:r w:rsidRPr="00E779A6">
        <w:rPr>
          <w:rFonts w:eastAsia="SimSun"/>
          <w:sz w:val="28"/>
          <w:szCs w:val="28"/>
        </w:rPr>
        <w:t>Hòa</w:t>
      </w:r>
      <w:r w:rsidRPr="00E779A6">
        <w:rPr>
          <w:sz w:val="28"/>
          <w:szCs w:val="28"/>
        </w:rPr>
        <w:t xml:space="preserve"> T</w:t>
      </w:r>
      <w:r w:rsidRPr="00E779A6">
        <w:rPr>
          <w:rFonts w:eastAsia="SimSun"/>
          <w:sz w:val="28"/>
          <w:szCs w:val="28"/>
        </w:rPr>
        <w:t>hượng.</w:t>
      </w:r>
      <w:r w:rsidRPr="00E779A6">
        <w:rPr>
          <w:sz w:val="28"/>
          <w:szCs w:val="28"/>
        </w:rPr>
        <w:t xml:space="preserve"> Sư Tu Vô </w:t>
      </w:r>
      <w:r w:rsidRPr="00E779A6">
        <w:rPr>
          <w:rFonts w:eastAsia="SimSun"/>
          <w:sz w:val="28"/>
          <w:szCs w:val="28"/>
        </w:rPr>
        <w:t>phát</w:t>
      </w:r>
      <w:r w:rsidRPr="00E779A6">
        <w:rPr>
          <w:sz w:val="28"/>
          <w:szCs w:val="28"/>
        </w:rPr>
        <w:t xml:space="preserve"> </w:t>
      </w:r>
      <w:r w:rsidRPr="00E779A6">
        <w:rPr>
          <w:rFonts w:eastAsia="SimSun"/>
          <w:sz w:val="28"/>
          <w:szCs w:val="28"/>
        </w:rPr>
        <w:t>tâm</w:t>
      </w:r>
      <w:r w:rsidRPr="00E779A6">
        <w:rPr>
          <w:sz w:val="28"/>
          <w:szCs w:val="28"/>
        </w:rPr>
        <w:t xml:space="preserve"> </w:t>
      </w:r>
      <w:r w:rsidRPr="00E779A6">
        <w:rPr>
          <w:rFonts w:eastAsia="SimSun"/>
          <w:sz w:val="28"/>
          <w:szCs w:val="28"/>
        </w:rPr>
        <w:t>đến</w:t>
      </w:r>
      <w:r w:rsidRPr="00E779A6">
        <w:rPr>
          <w:sz w:val="28"/>
          <w:szCs w:val="28"/>
        </w:rPr>
        <w:t xml:space="preserve"> </w:t>
      </w:r>
      <w:r w:rsidRPr="00E779A6">
        <w:rPr>
          <w:rFonts w:eastAsia="SimSun"/>
          <w:sz w:val="28"/>
          <w:szCs w:val="28"/>
        </w:rPr>
        <w:t>giới</w:t>
      </w:r>
      <w:r w:rsidRPr="00E779A6">
        <w:rPr>
          <w:sz w:val="28"/>
          <w:szCs w:val="28"/>
        </w:rPr>
        <w:t xml:space="preserve"> </w:t>
      </w:r>
      <w:r w:rsidRPr="00E779A6">
        <w:rPr>
          <w:rFonts w:eastAsia="SimSun"/>
          <w:sz w:val="28"/>
          <w:szCs w:val="28"/>
        </w:rPr>
        <w:t>đàn</w:t>
      </w:r>
      <w:r w:rsidRPr="00E779A6">
        <w:rPr>
          <w:sz w:val="28"/>
          <w:szCs w:val="28"/>
        </w:rPr>
        <w:t xml:space="preserve"> </w:t>
      </w:r>
      <w:r w:rsidRPr="00E779A6">
        <w:rPr>
          <w:rFonts w:eastAsia="SimSun"/>
          <w:sz w:val="28"/>
          <w:szCs w:val="28"/>
        </w:rPr>
        <w:t>giúp</w:t>
      </w:r>
      <w:r w:rsidRPr="00E779A6">
        <w:rPr>
          <w:sz w:val="28"/>
          <w:szCs w:val="28"/>
        </w:rPr>
        <w:t xml:space="preserve"> </w:t>
      </w:r>
      <w:r w:rsidRPr="00E779A6">
        <w:rPr>
          <w:rFonts w:eastAsia="SimSun"/>
          <w:sz w:val="28"/>
          <w:szCs w:val="28"/>
        </w:rPr>
        <w:t>việc,</w:t>
      </w:r>
      <w:r w:rsidRPr="00E779A6">
        <w:rPr>
          <w:sz w:val="28"/>
          <w:szCs w:val="28"/>
        </w:rPr>
        <w:t xml:space="preserve"> </w:t>
      </w:r>
      <w:r w:rsidRPr="00E779A6">
        <w:rPr>
          <w:rFonts w:eastAsia="SimSun"/>
          <w:sz w:val="28"/>
          <w:szCs w:val="28"/>
        </w:rPr>
        <w:t>chưa</w:t>
      </w:r>
      <w:r w:rsidRPr="00E779A6">
        <w:rPr>
          <w:sz w:val="28"/>
          <w:szCs w:val="28"/>
        </w:rPr>
        <w:t xml:space="preserve"> được một vài ngày đã mu</w:t>
      </w:r>
      <w:r w:rsidRPr="00E779A6">
        <w:rPr>
          <w:rFonts w:eastAsia="SimSun"/>
          <w:sz w:val="28"/>
          <w:szCs w:val="28"/>
        </w:rPr>
        <w:t>ốn</w:t>
      </w:r>
      <w:r w:rsidRPr="00E779A6">
        <w:rPr>
          <w:sz w:val="28"/>
          <w:szCs w:val="28"/>
        </w:rPr>
        <w:t xml:space="preserve"> xin nghỉ. Sư nói: “Tôi phải đi”. Khi ấy, Giám Viện</w:t>
      </w:r>
      <w:r w:rsidRPr="00E779A6">
        <w:rPr>
          <w:rStyle w:val="FootnoteReference"/>
        </w:rPr>
        <w:footnoteReference w:id="40"/>
      </w:r>
      <w:r w:rsidRPr="00E779A6">
        <w:rPr>
          <w:sz w:val="28"/>
          <w:szCs w:val="28"/>
        </w:rPr>
        <w:t xml:space="preserve"> là pháp sư Định Tây rất bực bội, quở trách: “Thầy là người chẳng có tâm thường hằng, </w:t>
      </w:r>
      <w:r w:rsidRPr="00E779A6">
        <w:rPr>
          <w:rFonts w:eastAsia="SimSun"/>
          <w:sz w:val="28"/>
          <w:szCs w:val="28"/>
        </w:rPr>
        <w:t>chẳng</w:t>
      </w:r>
      <w:r w:rsidRPr="00E779A6">
        <w:rPr>
          <w:sz w:val="28"/>
          <w:szCs w:val="28"/>
        </w:rPr>
        <w:t xml:space="preserve"> có </w:t>
      </w:r>
      <w:r w:rsidRPr="00E779A6">
        <w:rPr>
          <w:rFonts w:eastAsia="SimSun"/>
          <w:sz w:val="28"/>
          <w:szCs w:val="28"/>
        </w:rPr>
        <w:t xml:space="preserve">tâm dài lâu. Mở giới đàn bất quá cũng hơn </w:t>
      </w:r>
      <w:r w:rsidRPr="00E779A6">
        <w:rPr>
          <w:sz w:val="28"/>
          <w:szCs w:val="28"/>
        </w:rPr>
        <w:t xml:space="preserve">hai tháng mà thôi. Đã phát tâm giúp đỡ thì giúp cho đến cùng, vì sao mới vài hôm đã muốn đi rồi?” Sư đáp: “Tôi chẳng phải đến nơi khác, tôi </w:t>
      </w:r>
      <w:r w:rsidRPr="00E779A6">
        <w:rPr>
          <w:rFonts w:eastAsia="SimSun"/>
          <w:sz w:val="28"/>
          <w:szCs w:val="28"/>
        </w:rPr>
        <w:t>sắp</w:t>
      </w:r>
      <w:r w:rsidRPr="00E779A6">
        <w:rPr>
          <w:sz w:val="28"/>
          <w:szCs w:val="28"/>
        </w:rPr>
        <w:t xml:space="preserve"> </w:t>
      </w:r>
      <w:r w:rsidRPr="00E779A6">
        <w:rPr>
          <w:rFonts w:eastAsia="SimSun"/>
          <w:sz w:val="28"/>
          <w:szCs w:val="28"/>
        </w:rPr>
        <w:t>đến</w:t>
      </w:r>
      <w:r w:rsidRPr="00E779A6">
        <w:rPr>
          <w:sz w:val="28"/>
          <w:szCs w:val="28"/>
        </w:rPr>
        <w:t xml:space="preserve"> </w:t>
      </w:r>
      <w:r w:rsidRPr="00E779A6">
        <w:rPr>
          <w:rFonts w:eastAsia="SimSun"/>
          <w:sz w:val="28"/>
          <w:szCs w:val="28"/>
        </w:rPr>
        <w:t>Tây</w:t>
      </w:r>
      <w:r w:rsidRPr="00E779A6">
        <w:rPr>
          <w:sz w:val="28"/>
          <w:szCs w:val="28"/>
        </w:rPr>
        <w:t xml:space="preserve"> </w:t>
      </w:r>
      <w:r w:rsidRPr="00E779A6">
        <w:rPr>
          <w:rFonts w:eastAsia="SimSun"/>
          <w:sz w:val="28"/>
          <w:szCs w:val="28"/>
        </w:rPr>
        <w:t>Phương</w:t>
      </w:r>
      <w:r w:rsidRPr="00E779A6">
        <w:rPr>
          <w:sz w:val="28"/>
          <w:szCs w:val="28"/>
        </w:rPr>
        <w:t xml:space="preserve"> </w:t>
      </w:r>
      <w:r w:rsidRPr="00E779A6">
        <w:rPr>
          <w:rFonts w:eastAsia="SimSun"/>
          <w:sz w:val="28"/>
          <w:szCs w:val="28"/>
        </w:rPr>
        <w:t>Cực</w:t>
      </w:r>
      <w:r w:rsidRPr="00E779A6">
        <w:rPr>
          <w:sz w:val="28"/>
          <w:szCs w:val="28"/>
        </w:rPr>
        <w:t xml:space="preserve"> </w:t>
      </w:r>
      <w:r w:rsidRPr="00E779A6">
        <w:rPr>
          <w:rFonts w:eastAsia="SimSun"/>
          <w:sz w:val="28"/>
          <w:szCs w:val="28"/>
        </w:rPr>
        <w:t>Lạc</w:t>
      </w:r>
      <w:r w:rsidRPr="00E779A6">
        <w:rPr>
          <w:sz w:val="28"/>
          <w:szCs w:val="28"/>
        </w:rPr>
        <w:t xml:space="preserve"> </w:t>
      </w:r>
      <w:r w:rsidRPr="00E779A6">
        <w:rPr>
          <w:rFonts w:eastAsia="SimSun"/>
          <w:sz w:val="28"/>
          <w:szCs w:val="28"/>
        </w:rPr>
        <w:t>thế</w:t>
      </w:r>
      <w:r w:rsidRPr="00E779A6">
        <w:rPr>
          <w:sz w:val="28"/>
          <w:szCs w:val="28"/>
        </w:rPr>
        <w:t xml:space="preserve"> </w:t>
      </w:r>
      <w:r w:rsidRPr="00E779A6">
        <w:rPr>
          <w:rFonts w:eastAsia="SimSun"/>
          <w:sz w:val="28"/>
          <w:szCs w:val="28"/>
        </w:rPr>
        <w:t>giới</w:t>
      </w:r>
      <w:r w:rsidRPr="00E779A6">
        <w:rPr>
          <w:sz w:val="28"/>
          <w:szCs w:val="28"/>
        </w:rPr>
        <w:t>”. Đây là chuyện lớn vì c</w:t>
      </w:r>
      <w:r w:rsidRPr="00E779A6">
        <w:rPr>
          <w:rFonts w:eastAsia="SimSun"/>
          <w:sz w:val="28"/>
          <w:szCs w:val="28"/>
        </w:rPr>
        <w:t>ụ</w:t>
      </w:r>
      <w:r w:rsidRPr="00E779A6">
        <w:rPr>
          <w:sz w:val="28"/>
          <w:szCs w:val="28"/>
        </w:rPr>
        <w:t xml:space="preserve"> Đàm và </w:t>
      </w:r>
      <w:r w:rsidRPr="00E779A6">
        <w:rPr>
          <w:rFonts w:eastAsia="SimSun"/>
          <w:sz w:val="28"/>
          <w:szCs w:val="28"/>
        </w:rPr>
        <w:t>sư</w:t>
      </w:r>
      <w:r w:rsidRPr="00E779A6">
        <w:rPr>
          <w:sz w:val="28"/>
          <w:szCs w:val="28"/>
        </w:rPr>
        <w:t xml:space="preserve"> </w:t>
      </w:r>
      <w:r w:rsidRPr="00E779A6">
        <w:rPr>
          <w:rFonts w:eastAsia="SimSun"/>
          <w:sz w:val="28"/>
          <w:szCs w:val="28"/>
        </w:rPr>
        <w:t>Định</w:t>
      </w:r>
      <w:r w:rsidRPr="00E779A6">
        <w:rPr>
          <w:sz w:val="28"/>
          <w:szCs w:val="28"/>
        </w:rPr>
        <w:t xml:space="preserve"> Tây cũng đều tu pháp môn N</w:t>
      </w:r>
      <w:r w:rsidRPr="00E779A6">
        <w:rPr>
          <w:rFonts w:eastAsia="SimSun"/>
          <w:sz w:val="28"/>
          <w:szCs w:val="28"/>
        </w:rPr>
        <w:t>iệm</w:t>
      </w:r>
      <w:r w:rsidRPr="00E779A6">
        <w:rPr>
          <w:sz w:val="28"/>
          <w:szCs w:val="28"/>
        </w:rPr>
        <w:t xml:space="preserve"> Phật, vừa nghe nói, chuyện này rất khó có, chẳng dễ dàng, bèn hỏi Sư: “Hôm nào thầy sẽ đi?” “Không quá mười ngày”. Nói xong, Sư bước ra, xin lão hòa thượng chuẩn bị cho S</w:t>
      </w:r>
      <w:r w:rsidRPr="00E779A6">
        <w:rPr>
          <w:rFonts w:eastAsia="SimSun"/>
          <w:sz w:val="28"/>
          <w:szCs w:val="28"/>
        </w:rPr>
        <w:t>ư</w:t>
      </w:r>
      <w:r w:rsidRPr="00E779A6">
        <w:rPr>
          <w:sz w:val="28"/>
          <w:szCs w:val="28"/>
        </w:rPr>
        <w:t xml:space="preserve"> một căn phòng, </w:t>
      </w:r>
      <w:r w:rsidRPr="00E779A6">
        <w:rPr>
          <w:rFonts w:eastAsia="SimSun"/>
          <w:sz w:val="28"/>
          <w:szCs w:val="28"/>
        </w:rPr>
        <w:t>chuẩn</w:t>
      </w:r>
      <w:r w:rsidRPr="00E779A6">
        <w:rPr>
          <w:sz w:val="28"/>
          <w:szCs w:val="28"/>
        </w:rPr>
        <w:t xml:space="preserve"> </w:t>
      </w:r>
      <w:r w:rsidRPr="00E779A6">
        <w:rPr>
          <w:rFonts w:eastAsia="SimSun"/>
          <w:sz w:val="28"/>
          <w:szCs w:val="28"/>
        </w:rPr>
        <w:t>bị</w:t>
      </w:r>
      <w:r w:rsidRPr="00E779A6">
        <w:rPr>
          <w:sz w:val="28"/>
          <w:szCs w:val="28"/>
        </w:rPr>
        <w:t xml:space="preserve"> </w:t>
      </w:r>
      <w:r w:rsidRPr="00E779A6">
        <w:rPr>
          <w:rFonts w:eastAsia="SimSun"/>
          <w:sz w:val="28"/>
          <w:szCs w:val="28"/>
        </w:rPr>
        <w:t>mấy</w:t>
      </w:r>
      <w:r w:rsidRPr="00E779A6">
        <w:rPr>
          <w:sz w:val="28"/>
          <w:szCs w:val="28"/>
        </w:rPr>
        <w:t xml:space="preserve"> </w:t>
      </w:r>
      <w:r w:rsidRPr="00E779A6">
        <w:rPr>
          <w:rFonts w:eastAsia="SimSun"/>
          <w:sz w:val="28"/>
          <w:szCs w:val="28"/>
        </w:rPr>
        <w:t>trăm</w:t>
      </w:r>
      <w:r w:rsidRPr="00E779A6">
        <w:rPr>
          <w:sz w:val="28"/>
          <w:szCs w:val="28"/>
        </w:rPr>
        <w:t xml:space="preserve"> </w:t>
      </w:r>
      <w:r w:rsidRPr="00E779A6">
        <w:rPr>
          <w:rFonts w:eastAsia="SimSun"/>
          <w:sz w:val="28"/>
          <w:szCs w:val="28"/>
        </w:rPr>
        <w:t>cân</w:t>
      </w:r>
      <w:r w:rsidRPr="00E779A6">
        <w:rPr>
          <w:sz w:val="28"/>
          <w:szCs w:val="28"/>
        </w:rPr>
        <w:t xml:space="preserve"> </w:t>
      </w:r>
      <w:r w:rsidRPr="00E779A6">
        <w:rPr>
          <w:rFonts w:eastAsia="SimSun"/>
          <w:sz w:val="28"/>
          <w:szCs w:val="28"/>
        </w:rPr>
        <w:t>củi</w:t>
      </w:r>
      <w:r w:rsidRPr="00E779A6">
        <w:rPr>
          <w:sz w:val="28"/>
          <w:szCs w:val="28"/>
        </w:rPr>
        <w:t xml:space="preserve"> để sau khi S</w:t>
      </w:r>
      <w:r w:rsidRPr="00E779A6">
        <w:rPr>
          <w:rFonts w:eastAsia="SimSun"/>
          <w:sz w:val="28"/>
          <w:szCs w:val="28"/>
        </w:rPr>
        <w:t>ư</w:t>
      </w:r>
      <w:r w:rsidRPr="00E779A6">
        <w:rPr>
          <w:sz w:val="28"/>
          <w:szCs w:val="28"/>
        </w:rPr>
        <w:t xml:space="preserve"> vãng sanh sẽ hỏa táng thân th</w:t>
      </w:r>
      <w:r w:rsidRPr="00E779A6">
        <w:rPr>
          <w:rFonts w:eastAsia="SimSun"/>
          <w:sz w:val="28"/>
          <w:szCs w:val="28"/>
        </w:rPr>
        <w:t>ể</w:t>
      </w:r>
      <w:r w:rsidRPr="00E779A6">
        <w:rPr>
          <w:sz w:val="28"/>
          <w:szCs w:val="28"/>
        </w:rPr>
        <w:t xml:space="preserve"> này. Tới hôm sau, Sư lại đến tìm l</w:t>
      </w:r>
      <w:r w:rsidRPr="00E779A6">
        <w:rPr>
          <w:rFonts w:eastAsia="SimSun"/>
          <w:sz w:val="28"/>
          <w:szCs w:val="28"/>
        </w:rPr>
        <w:t>ão</w:t>
      </w:r>
      <w:r w:rsidRPr="00E779A6">
        <w:rPr>
          <w:sz w:val="28"/>
          <w:szCs w:val="28"/>
        </w:rPr>
        <w:t xml:space="preserve"> </w:t>
      </w:r>
      <w:r w:rsidRPr="00E779A6">
        <w:rPr>
          <w:rFonts w:eastAsia="SimSun"/>
          <w:sz w:val="28"/>
          <w:szCs w:val="28"/>
        </w:rPr>
        <w:t>hòa</w:t>
      </w:r>
      <w:r w:rsidRPr="00E779A6">
        <w:rPr>
          <w:sz w:val="28"/>
          <w:szCs w:val="28"/>
        </w:rPr>
        <w:t xml:space="preserve"> </w:t>
      </w:r>
      <w:r w:rsidRPr="00E779A6">
        <w:rPr>
          <w:rFonts w:eastAsia="SimSun"/>
          <w:sz w:val="28"/>
          <w:szCs w:val="28"/>
        </w:rPr>
        <w:t>thượng,</w:t>
      </w:r>
      <w:r w:rsidRPr="00E779A6">
        <w:rPr>
          <w:sz w:val="28"/>
          <w:szCs w:val="28"/>
        </w:rPr>
        <w:t xml:space="preserve"> thưa: “Con chờ không kịp! Con phải đi tron</w:t>
      </w:r>
      <w:r w:rsidRPr="00E779A6">
        <w:rPr>
          <w:rFonts w:eastAsia="SimSun"/>
          <w:sz w:val="28"/>
          <w:szCs w:val="28"/>
        </w:rPr>
        <w:t>g</w:t>
      </w:r>
      <w:r w:rsidRPr="00E779A6">
        <w:rPr>
          <w:sz w:val="28"/>
          <w:szCs w:val="28"/>
        </w:rPr>
        <w:t xml:space="preserve"> ngày hôm nay”. Pháp sư Định Tây luống cuống, vội vã tìm một gian phòng trống ở phía sau, kê giường tạm thời, tìm mấy người đến trợ niệm. Sư chẳng sanh bệnh, vẫn khỏe mạnh.</w:t>
      </w:r>
    </w:p>
    <w:p w14:paraId="32C3B578" w14:textId="77777777" w:rsidR="003031FC" w:rsidRPr="00E779A6" w:rsidRDefault="003031FC" w:rsidP="00C95564">
      <w:pPr>
        <w:ind w:firstLine="720"/>
        <w:rPr>
          <w:sz w:val="28"/>
          <w:szCs w:val="28"/>
        </w:rPr>
      </w:pPr>
      <w:r w:rsidRPr="00E779A6">
        <w:rPr>
          <w:sz w:val="28"/>
          <w:szCs w:val="28"/>
        </w:rPr>
        <w:t xml:space="preserve">Người trợ niệm yêu cầu sư Tu Vô: “Thầy vãng sanh </w:t>
      </w:r>
      <w:r w:rsidRPr="00E779A6">
        <w:rPr>
          <w:rFonts w:eastAsia="SimSun"/>
          <w:sz w:val="28"/>
          <w:szCs w:val="28"/>
        </w:rPr>
        <w:t>Tây</w:t>
      </w:r>
      <w:r w:rsidRPr="00E779A6">
        <w:rPr>
          <w:sz w:val="28"/>
          <w:szCs w:val="28"/>
        </w:rPr>
        <w:t xml:space="preserve"> </w:t>
      </w:r>
      <w:r w:rsidRPr="00E779A6">
        <w:rPr>
          <w:rFonts w:eastAsia="SimSun"/>
          <w:sz w:val="28"/>
          <w:szCs w:val="28"/>
        </w:rPr>
        <w:t>Phương</w:t>
      </w:r>
      <w:r w:rsidRPr="00E779A6">
        <w:rPr>
          <w:sz w:val="28"/>
          <w:szCs w:val="28"/>
        </w:rPr>
        <w:t xml:space="preserve"> </w:t>
      </w:r>
      <w:r w:rsidRPr="00E779A6">
        <w:rPr>
          <w:rFonts w:eastAsia="SimSun"/>
          <w:sz w:val="28"/>
          <w:szCs w:val="28"/>
        </w:rPr>
        <w:t>Cực</w:t>
      </w:r>
      <w:r w:rsidRPr="00E779A6">
        <w:rPr>
          <w:sz w:val="28"/>
          <w:szCs w:val="28"/>
        </w:rPr>
        <w:t xml:space="preserve"> </w:t>
      </w:r>
      <w:r w:rsidRPr="00E779A6">
        <w:rPr>
          <w:rFonts w:eastAsia="SimSun"/>
          <w:sz w:val="28"/>
          <w:szCs w:val="28"/>
        </w:rPr>
        <w:t>Lạc</w:t>
      </w:r>
      <w:r w:rsidRPr="00E779A6">
        <w:rPr>
          <w:sz w:val="28"/>
          <w:szCs w:val="28"/>
        </w:rPr>
        <w:t xml:space="preserve"> </w:t>
      </w:r>
      <w:r w:rsidRPr="00E779A6">
        <w:rPr>
          <w:rFonts w:eastAsia="SimSun"/>
          <w:sz w:val="28"/>
          <w:szCs w:val="28"/>
        </w:rPr>
        <w:t>thế</w:t>
      </w:r>
      <w:r w:rsidRPr="00E779A6">
        <w:rPr>
          <w:sz w:val="28"/>
          <w:szCs w:val="28"/>
        </w:rPr>
        <w:t xml:space="preserve"> </w:t>
      </w:r>
      <w:r w:rsidRPr="00E779A6">
        <w:rPr>
          <w:rFonts w:eastAsia="SimSun"/>
          <w:sz w:val="28"/>
          <w:szCs w:val="28"/>
        </w:rPr>
        <w:t>giới,</w:t>
      </w:r>
      <w:r w:rsidRPr="00E779A6">
        <w:rPr>
          <w:sz w:val="28"/>
          <w:szCs w:val="28"/>
        </w:rPr>
        <w:t xml:space="preserve"> </w:t>
      </w:r>
      <w:r w:rsidRPr="00E779A6">
        <w:rPr>
          <w:rFonts w:eastAsia="SimSun"/>
          <w:sz w:val="28"/>
          <w:szCs w:val="28"/>
        </w:rPr>
        <w:t>phải</w:t>
      </w:r>
      <w:r w:rsidRPr="00E779A6">
        <w:rPr>
          <w:sz w:val="28"/>
          <w:szCs w:val="28"/>
        </w:rPr>
        <w:t xml:space="preserve"> nói kệ, lưu lại một bài thơ để làm kỷ niệm cho chúng tôi”. Sư nói: </w:t>
      </w:r>
      <w:r w:rsidRPr="00E779A6">
        <w:rPr>
          <w:i/>
          <w:sz w:val="28"/>
          <w:szCs w:val="28"/>
        </w:rPr>
        <w:t>“Tôi xuất thân quê mùa, chưa từng học hành, cũng chẳng biết đặt kệ, bất quá tôi để lại lờ</w:t>
      </w:r>
      <w:r w:rsidRPr="00E779A6">
        <w:rPr>
          <w:rFonts w:eastAsia="SimSun"/>
          <w:i/>
          <w:sz w:val="28"/>
          <w:szCs w:val="28"/>
        </w:rPr>
        <w:t>i</w:t>
      </w:r>
      <w:r w:rsidRPr="00E779A6">
        <w:rPr>
          <w:i/>
          <w:sz w:val="28"/>
          <w:szCs w:val="28"/>
        </w:rPr>
        <w:t xml:space="preserve"> thật thà cho mọi người”</w:t>
      </w:r>
      <w:r w:rsidRPr="00E779A6">
        <w:rPr>
          <w:rFonts w:eastAsia="SimSun"/>
          <w:sz w:val="28"/>
          <w:szCs w:val="28"/>
        </w:rPr>
        <w:t>.</w:t>
      </w:r>
      <w:r w:rsidRPr="00E779A6">
        <w:rPr>
          <w:sz w:val="28"/>
          <w:szCs w:val="28"/>
        </w:rPr>
        <w:t xml:space="preserve"> Sư nói </w:t>
      </w:r>
      <w:r w:rsidRPr="00E779A6">
        <w:rPr>
          <w:rFonts w:eastAsia="SimSun"/>
          <w:sz w:val="28"/>
          <w:szCs w:val="28"/>
        </w:rPr>
        <w:t>rất</w:t>
      </w:r>
      <w:r w:rsidRPr="00E779A6">
        <w:rPr>
          <w:sz w:val="28"/>
          <w:szCs w:val="28"/>
        </w:rPr>
        <w:t xml:space="preserve"> rõ ràng: </w:t>
      </w:r>
      <w:r w:rsidRPr="00E779A6">
        <w:rPr>
          <w:i/>
          <w:sz w:val="28"/>
          <w:szCs w:val="28"/>
        </w:rPr>
        <w:t>“Năng thuyết, bất năng hành, bất thị chân trí huệ”</w:t>
      </w:r>
      <w:r w:rsidRPr="00E779A6">
        <w:rPr>
          <w:sz w:val="28"/>
          <w:szCs w:val="28"/>
        </w:rPr>
        <w:t xml:space="preserve"> (Nói được, chẳng làm được. Chẳng phải trí huệ thật). C</w:t>
      </w:r>
      <w:r w:rsidRPr="00E779A6">
        <w:rPr>
          <w:rFonts w:eastAsia="SimSun"/>
          <w:sz w:val="28"/>
          <w:szCs w:val="28"/>
        </w:rPr>
        <w:t>uối</w:t>
      </w:r>
      <w:r w:rsidRPr="00E779A6">
        <w:rPr>
          <w:sz w:val="28"/>
          <w:szCs w:val="28"/>
        </w:rPr>
        <w:t xml:space="preserve"> </w:t>
      </w:r>
      <w:r w:rsidRPr="00E779A6">
        <w:rPr>
          <w:rFonts w:eastAsia="SimSun"/>
          <w:sz w:val="28"/>
          <w:szCs w:val="28"/>
        </w:rPr>
        <w:t>cùng</w:t>
      </w:r>
      <w:r w:rsidRPr="00E779A6">
        <w:rPr>
          <w:sz w:val="28"/>
          <w:szCs w:val="28"/>
        </w:rPr>
        <w:t xml:space="preserve"> nói một câu như thế. </w:t>
      </w:r>
      <w:r w:rsidRPr="00E779A6">
        <w:rPr>
          <w:sz w:val="28"/>
          <w:szCs w:val="28"/>
        </w:rPr>
        <w:lastRenderedPageBreak/>
        <w:t>Mọi người niệm Phật cho S</w:t>
      </w:r>
      <w:r w:rsidRPr="00E779A6">
        <w:rPr>
          <w:rFonts w:eastAsia="SimSun"/>
          <w:sz w:val="28"/>
          <w:szCs w:val="28"/>
        </w:rPr>
        <w:t>ư,</w:t>
      </w:r>
      <w:r w:rsidRPr="00E779A6">
        <w:rPr>
          <w:sz w:val="28"/>
          <w:szCs w:val="28"/>
        </w:rPr>
        <w:t xml:space="preserve"> chưa đầy một khắc, Sư đã qua đời. Một khắc là </w:t>
      </w:r>
      <w:r w:rsidRPr="00E779A6">
        <w:rPr>
          <w:rFonts w:eastAsia="SimSun"/>
          <w:sz w:val="28"/>
          <w:szCs w:val="28"/>
        </w:rPr>
        <w:t>mười</w:t>
      </w:r>
      <w:r w:rsidRPr="00E779A6">
        <w:rPr>
          <w:sz w:val="28"/>
          <w:szCs w:val="28"/>
        </w:rPr>
        <w:t xml:space="preserve"> </w:t>
      </w:r>
      <w:r w:rsidRPr="00E779A6">
        <w:rPr>
          <w:rFonts w:eastAsia="SimSun"/>
          <w:sz w:val="28"/>
          <w:szCs w:val="28"/>
        </w:rPr>
        <w:t>lăm</w:t>
      </w:r>
      <w:r w:rsidRPr="00E779A6">
        <w:rPr>
          <w:sz w:val="28"/>
          <w:szCs w:val="28"/>
        </w:rPr>
        <w:t xml:space="preserve"> </w:t>
      </w:r>
      <w:r w:rsidRPr="00E779A6">
        <w:rPr>
          <w:rFonts w:eastAsia="SimSun"/>
          <w:sz w:val="28"/>
          <w:szCs w:val="28"/>
        </w:rPr>
        <w:t>phút!</w:t>
      </w:r>
      <w:r w:rsidRPr="00E779A6">
        <w:rPr>
          <w:sz w:val="28"/>
          <w:szCs w:val="28"/>
        </w:rPr>
        <w:t xml:space="preserve"> </w:t>
      </w:r>
      <w:r w:rsidRPr="00E779A6">
        <w:rPr>
          <w:rFonts w:eastAsia="SimSun"/>
          <w:sz w:val="28"/>
          <w:szCs w:val="28"/>
        </w:rPr>
        <w:t>Chúng</w:t>
      </w:r>
      <w:r w:rsidRPr="00E779A6">
        <w:rPr>
          <w:sz w:val="28"/>
          <w:szCs w:val="28"/>
        </w:rPr>
        <w:t xml:space="preserve"> </w:t>
      </w:r>
      <w:r w:rsidRPr="00E779A6">
        <w:rPr>
          <w:rFonts w:eastAsia="SimSun"/>
          <w:sz w:val="28"/>
          <w:szCs w:val="28"/>
        </w:rPr>
        <w:t>ta</w:t>
      </w:r>
      <w:r w:rsidRPr="00E779A6">
        <w:rPr>
          <w:sz w:val="28"/>
          <w:szCs w:val="28"/>
        </w:rPr>
        <w:t xml:space="preserve"> </w:t>
      </w:r>
      <w:r w:rsidRPr="00E779A6">
        <w:rPr>
          <w:rFonts w:eastAsia="SimSun"/>
          <w:sz w:val="28"/>
          <w:szCs w:val="28"/>
        </w:rPr>
        <w:t>thấy</w:t>
      </w:r>
      <w:r w:rsidRPr="00E779A6">
        <w:rPr>
          <w:sz w:val="28"/>
          <w:szCs w:val="28"/>
        </w:rPr>
        <w:t xml:space="preserve"> Sư </w:t>
      </w:r>
      <w:r w:rsidRPr="00E779A6">
        <w:rPr>
          <w:rFonts w:eastAsia="SimSun"/>
          <w:sz w:val="28"/>
          <w:szCs w:val="28"/>
        </w:rPr>
        <w:t>không</w:t>
      </w:r>
      <w:r w:rsidRPr="00E779A6">
        <w:rPr>
          <w:sz w:val="28"/>
          <w:szCs w:val="28"/>
        </w:rPr>
        <w:t xml:space="preserve"> </w:t>
      </w:r>
      <w:r w:rsidRPr="00E779A6">
        <w:rPr>
          <w:rFonts w:eastAsia="SimSun"/>
          <w:sz w:val="28"/>
          <w:szCs w:val="28"/>
        </w:rPr>
        <w:t>sanh</w:t>
      </w:r>
      <w:r w:rsidRPr="00E779A6">
        <w:rPr>
          <w:sz w:val="28"/>
          <w:szCs w:val="28"/>
        </w:rPr>
        <w:t xml:space="preserve"> </w:t>
      </w:r>
      <w:r w:rsidRPr="00E779A6">
        <w:rPr>
          <w:rFonts w:eastAsia="SimSun"/>
          <w:sz w:val="28"/>
          <w:szCs w:val="28"/>
        </w:rPr>
        <w:t>bệnh,</w:t>
      </w:r>
      <w:r w:rsidRPr="00E779A6">
        <w:rPr>
          <w:sz w:val="28"/>
          <w:szCs w:val="28"/>
        </w:rPr>
        <w:t xml:space="preserve"> </w:t>
      </w:r>
      <w:r w:rsidRPr="00E779A6">
        <w:rPr>
          <w:rFonts w:eastAsia="SimSun"/>
          <w:sz w:val="28"/>
          <w:szCs w:val="28"/>
        </w:rPr>
        <w:t>biết</w:t>
      </w:r>
      <w:r w:rsidRPr="00E779A6">
        <w:rPr>
          <w:sz w:val="28"/>
          <w:szCs w:val="28"/>
        </w:rPr>
        <w:t xml:space="preserve"> khi nào ra đi, đứng đi, ngồi đi, những trường hợp sống động ấy bày ngay trước mặt, mà chúng ta vẫn chẳng tin tưởng, tức là ngu si đến cực điểm. Những người ấy cách chúng ta rất gần, lão pháp sư </w:t>
      </w:r>
      <w:r w:rsidRPr="00E779A6">
        <w:rPr>
          <w:rFonts w:eastAsia="MS Mincho"/>
          <w:sz w:val="28"/>
          <w:szCs w:val="28"/>
        </w:rPr>
        <w:t>Đ</w:t>
      </w:r>
      <w:r w:rsidRPr="00E779A6">
        <w:rPr>
          <w:rFonts w:eastAsia="SimSun"/>
          <w:sz w:val="28"/>
          <w:szCs w:val="28"/>
        </w:rPr>
        <w:t>àm</w:t>
      </w:r>
      <w:r w:rsidRPr="00E779A6">
        <w:rPr>
          <w:sz w:val="28"/>
          <w:szCs w:val="28"/>
        </w:rPr>
        <w:t xml:space="preserve"> </w:t>
      </w:r>
      <w:r w:rsidRPr="00E779A6">
        <w:rPr>
          <w:rFonts w:eastAsia="SimSun"/>
          <w:sz w:val="28"/>
          <w:szCs w:val="28"/>
        </w:rPr>
        <w:t>Hư</w:t>
      </w:r>
      <w:r w:rsidRPr="00E779A6">
        <w:rPr>
          <w:sz w:val="28"/>
          <w:szCs w:val="28"/>
        </w:rPr>
        <w:t xml:space="preserve"> </w:t>
      </w:r>
      <w:r w:rsidRPr="00E779A6">
        <w:rPr>
          <w:rFonts w:eastAsia="SimSun"/>
          <w:sz w:val="28"/>
          <w:szCs w:val="28"/>
        </w:rPr>
        <w:t>viên</w:t>
      </w:r>
      <w:r w:rsidRPr="00E779A6">
        <w:rPr>
          <w:sz w:val="28"/>
          <w:szCs w:val="28"/>
        </w:rPr>
        <w:t xml:space="preserve"> tịch ở </w:t>
      </w:r>
      <w:r w:rsidRPr="00E779A6">
        <w:rPr>
          <w:rFonts w:eastAsia="SimSun"/>
          <w:sz w:val="28"/>
          <w:szCs w:val="28"/>
        </w:rPr>
        <w:t>Hương</w:t>
      </w:r>
      <w:r w:rsidRPr="00E779A6">
        <w:rPr>
          <w:sz w:val="28"/>
          <w:szCs w:val="28"/>
        </w:rPr>
        <w:t xml:space="preserve"> </w:t>
      </w:r>
      <w:r w:rsidRPr="00E779A6">
        <w:rPr>
          <w:rFonts w:eastAsia="SimSun"/>
          <w:sz w:val="28"/>
          <w:szCs w:val="28"/>
        </w:rPr>
        <w:t>Cảng.</w:t>
      </w:r>
      <w:r w:rsidRPr="00E779A6">
        <w:rPr>
          <w:sz w:val="28"/>
          <w:szCs w:val="28"/>
        </w:rPr>
        <w:t xml:space="preserve"> Hương Cảng Đông Lâm Niệm Phật Đường do pháp sư Định Tây kiến tạo; về sau, hai vị [Định Tây và Đàm Hư] đều đến </w:t>
      </w:r>
      <w:r w:rsidRPr="00E779A6">
        <w:rPr>
          <w:rFonts w:eastAsia="SimSun"/>
          <w:sz w:val="28"/>
          <w:szCs w:val="28"/>
        </w:rPr>
        <w:t>Hương</w:t>
      </w:r>
      <w:r w:rsidRPr="00E779A6">
        <w:rPr>
          <w:sz w:val="28"/>
          <w:szCs w:val="28"/>
        </w:rPr>
        <w:t xml:space="preserve"> </w:t>
      </w:r>
      <w:r w:rsidRPr="00E779A6">
        <w:rPr>
          <w:rFonts w:eastAsia="SimSun"/>
          <w:sz w:val="28"/>
          <w:szCs w:val="28"/>
        </w:rPr>
        <w:t>Cảng,</w:t>
      </w:r>
      <w:r w:rsidRPr="00E779A6">
        <w:rPr>
          <w:sz w:val="28"/>
          <w:szCs w:val="28"/>
        </w:rPr>
        <w:t xml:space="preserve"> </w:t>
      </w:r>
      <w:r w:rsidRPr="00E779A6">
        <w:rPr>
          <w:rFonts w:eastAsia="SimSun"/>
          <w:sz w:val="28"/>
          <w:szCs w:val="28"/>
        </w:rPr>
        <w:t>gần</w:t>
      </w:r>
      <w:r w:rsidRPr="00E779A6">
        <w:rPr>
          <w:sz w:val="28"/>
          <w:szCs w:val="28"/>
        </w:rPr>
        <w:t xml:space="preserve"> như là sống đến chín mươi mấy tuổi mới </w:t>
      </w:r>
      <w:r w:rsidRPr="00E779A6">
        <w:rPr>
          <w:rFonts w:eastAsia="SimSun"/>
          <w:sz w:val="28"/>
          <w:szCs w:val="28"/>
        </w:rPr>
        <w:t>vãng</w:t>
      </w:r>
      <w:r w:rsidRPr="00E779A6">
        <w:rPr>
          <w:sz w:val="28"/>
          <w:szCs w:val="28"/>
        </w:rPr>
        <w:t xml:space="preserve"> </w:t>
      </w:r>
      <w:r w:rsidRPr="00E779A6">
        <w:rPr>
          <w:rFonts w:eastAsia="SimSun"/>
          <w:sz w:val="28"/>
          <w:szCs w:val="28"/>
        </w:rPr>
        <w:t>sanh.</w:t>
      </w:r>
      <w:r w:rsidRPr="00E779A6">
        <w:rPr>
          <w:sz w:val="28"/>
          <w:szCs w:val="28"/>
        </w:rPr>
        <w:t xml:space="preserve"> </w:t>
      </w:r>
      <w:r w:rsidRPr="00E779A6">
        <w:rPr>
          <w:rFonts w:eastAsia="SimSun"/>
          <w:sz w:val="28"/>
          <w:szCs w:val="28"/>
        </w:rPr>
        <w:t>Ảnh</w:t>
      </w:r>
      <w:r w:rsidRPr="00E779A6">
        <w:rPr>
          <w:sz w:val="28"/>
          <w:szCs w:val="28"/>
        </w:rPr>
        <w:t xml:space="preserve"> Trần Hồi Ức Lục là truyện ký của lão pháp sư Đàm Hư, suốt đời Ngài chính mắt thấy người n</w:t>
      </w:r>
      <w:r w:rsidRPr="00E779A6">
        <w:rPr>
          <w:rFonts w:eastAsia="SimSun"/>
          <w:sz w:val="28"/>
          <w:szCs w:val="28"/>
        </w:rPr>
        <w:t>iệm</w:t>
      </w:r>
      <w:r w:rsidRPr="00E779A6">
        <w:rPr>
          <w:sz w:val="28"/>
          <w:szCs w:val="28"/>
        </w:rPr>
        <w:t xml:space="preserve"> </w:t>
      </w:r>
      <w:r w:rsidRPr="00E779A6">
        <w:rPr>
          <w:rFonts w:eastAsia="SimSun"/>
          <w:sz w:val="28"/>
          <w:szCs w:val="28"/>
        </w:rPr>
        <w:t>Phật</w:t>
      </w:r>
      <w:r w:rsidRPr="00E779A6">
        <w:rPr>
          <w:sz w:val="28"/>
          <w:szCs w:val="28"/>
        </w:rPr>
        <w:t xml:space="preserve"> </w:t>
      </w:r>
      <w:r w:rsidRPr="00E779A6">
        <w:rPr>
          <w:rFonts w:eastAsia="SimSun"/>
          <w:sz w:val="28"/>
          <w:szCs w:val="28"/>
        </w:rPr>
        <w:t>vãng</w:t>
      </w:r>
      <w:r w:rsidRPr="00E779A6">
        <w:rPr>
          <w:sz w:val="28"/>
          <w:szCs w:val="28"/>
        </w:rPr>
        <w:t xml:space="preserve"> </w:t>
      </w:r>
      <w:r w:rsidRPr="00E779A6">
        <w:rPr>
          <w:rFonts w:eastAsia="SimSun"/>
          <w:sz w:val="28"/>
          <w:szCs w:val="28"/>
        </w:rPr>
        <w:t>sanh,</w:t>
      </w:r>
      <w:r w:rsidRPr="00E779A6">
        <w:rPr>
          <w:sz w:val="28"/>
          <w:szCs w:val="28"/>
        </w:rPr>
        <w:t xml:space="preserve"> </w:t>
      </w:r>
      <w:r w:rsidRPr="00E779A6">
        <w:rPr>
          <w:rFonts w:eastAsia="SimSun"/>
          <w:sz w:val="28"/>
          <w:szCs w:val="28"/>
        </w:rPr>
        <w:t>chẳng</w:t>
      </w:r>
      <w:r w:rsidRPr="00E779A6">
        <w:rPr>
          <w:sz w:val="28"/>
          <w:szCs w:val="28"/>
        </w:rPr>
        <w:t xml:space="preserve"> </w:t>
      </w:r>
      <w:r w:rsidRPr="00E779A6">
        <w:rPr>
          <w:rFonts w:eastAsia="SimSun"/>
          <w:sz w:val="28"/>
          <w:szCs w:val="28"/>
        </w:rPr>
        <w:t>bị</w:t>
      </w:r>
      <w:r w:rsidRPr="00E779A6">
        <w:rPr>
          <w:sz w:val="28"/>
          <w:szCs w:val="28"/>
        </w:rPr>
        <w:t xml:space="preserve"> </w:t>
      </w:r>
      <w:r w:rsidRPr="00E779A6">
        <w:rPr>
          <w:rFonts w:eastAsia="SimSun"/>
          <w:sz w:val="28"/>
          <w:szCs w:val="28"/>
        </w:rPr>
        <w:t>bệnh,</w:t>
      </w:r>
      <w:r w:rsidRPr="00E779A6">
        <w:rPr>
          <w:sz w:val="28"/>
          <w:szCs w:val="28"/>
        </w:rPr>
        <w:t xml:space="preserve"> </w:t>
      </w:r>
      <w:r w:rsidRPr="00E779A6">
        <w:rPr>
          <w:rFonts w:eastAsia="SimSun"/>
          <w:sz w:val="28"/>
          <w:szCs w:val="28"/>
        </w:rPr>
        <w:t>biết</w:t>
      </w:r>
      <w:r w:rsidRPr="00E779A6">
        <w:rPr>
          <w:sz w:val="28"/>
          <w:szCs w:val="28"/>
        </w:rPr>
        <w:t xml:space="preserve"> trước lúc mất, ra đi tự tại, hơn hai mươi người! Ở </w:t>
      </w:r>
      <w:r w:rsidRPr="00E779A6">
        <w:rPr>
          <w:rFonts w:eastAsia="SimSun"/>
          <w:sz w:val="28"/>
          <w:szCs w:val="28"/>
        </w:rPr>
        <w:t>Đài</w:t>
      </w:r>
      <w:r w:rsidRPr="00E779A6">
        <w:rPr>
          <w:sz w:val="28"/>
          <w:szCs w:val="28"/>
        </w:rPr>
        <w:t xml:space="preserve"> </w:t>
      </w:r>
      <w:r w:rsidRPr="00E779A6">
        <w:rPr>
          <w:rFonts w:eastAsia="SimSun"/>
          <w:sz w:val="28"/>
          <w:szCs w:val="28"/>
        </w:rPr>
        <w:t>Loan</w:t>
      </w:r>
      <w:r w:rsidRPr="00E779A6">
        <w:rPr>
          <w:sz w:val="28"/>
          <w:szCs w:val="28"/>
        </w:rPr>
        <w:t xml:space="preserve"> </w:t>
      </w:r>
      <w:r w:rsidRPr="00E779A6">
        <w:rPr>
          <w:rFonts w:eastAsia="SimSun"/>
          <w:sz w:val="28"/>
          <w:szCs w:val="28"/>
        </w:rPr>
        <w:t>cũng</w:t>
      </w:r>
      <w:r w:rsidRPr="00E779A6">
        <w:rPr>
          <w:sz w:val="28"/>
          <w:szCs w:val="28"/>
        </w:rPr>
        <w:t xml:space="preserve"> </w:t>
      </w:r>
      <w:r w:rsidRPr="00E779A6">
        <w:rPr>
          <w:rFonts w:eastAsia="SimSun"/>
          <w:sz w:val="28"/>
          <w:szCs w:val="28"/>
        </w:rPr>
        <w:t>có</w:t>
      </w:r>
      <w:r w:rsidRPr="00E779A6">
        <w:rPr>
          <w:sz w:val="28"/>
          <w:szCs w:val="28"/>
        </w:rPr>
        <w:t xml:space="preserve"> </w:t>
      </w:r>
      <w:r w:rsidRPr="00E779A6">
        <w:rPr>
          <w:rFonts w:eastAsia="SimSun"/>
          <w:sz w:val="28"/>
          <w:szCs w:val="28"/>
        </w:rPr>
        <w:t>không</w:t>
      </w:r>
      <w:r w:rsidRPr="00E779A6">
        <w:rPr>
          <w:sz w:val="28"/>
          <w:szCs w:val="28"/>
        </w:rPr>
        <w:t xml:space="preserve"> </w:t>
      </w:r>
      <w:r w:rsidRPr="00E779A6">
        <w:rPr>
          <w:rFonts w:eastAsia="SimSun"/>
          <w:sz w:val="28"/>
          <w:szCs w:val="28"/>
        </w:rPr>
        <w:t>ít</w:t>
      </w:r>
      <w:r w:rsidRPr="00E779A6">
        <w:rPr>
          <w:sz w:val="28"/>
          <w:szCs w:val="28"/>
        </w:rPr>
        <w:t xml:space="preserve"> </w:t>
      </w:r>
      <w:r w:rsidRPr="00E779A6">
        <w:rPr>
          <w:rFonts w:eastAsia="SimSun"/>
          <w:sz w:val="28"/>
          <w:szCs w:val="28"/>
        </w:rPr>
        <w:t>người</w:t>
      </w:r>
      <w:r w:rsidRPr="00E779A6">
        <w:rPr>
          <w:sz w:val="28"/>
          <w:szCs w:val="28"/>
        </w:rPr>
        <w:t xml:space="preserve"> </w:t>
      </w:r>
      <w:r w:rsidRPr="00E779A6">
        <w:rPr>
          <w:rFonts w:eastAsia="SimSun"/>
          <w:sz w:val="28"/>
          <w:szCs w:val="28"/>
        </w:rPr>
        <w:t>niệm</w:t>
      </w:r>
      <w:r w:rsidRPr="00E779A6">
        <w:rPr>
          <w:sz w:val="28"/>
          <w:szCs w:val="28"/>
        </w:rPr>
        <w:t xml:space="preserve"> </w:t>
      </w:r>
      <w:r w:rsidRPr="00E779A6">
        <w:rPr>
          <w:rFonts w:eastAsia="SimSun"/>
          <w:sz w:val="28"/>
          <w:szCs w:val="28"/>
        </w:rPr>
        <w:t>Phật</w:t>
      </w:r>
      <w:r w:rsidRPr="00E779A6">
        <w:rPr>
          <w:sz w:val="28"/>
          <w:szCs w:val="28"/>
        </w:rPr>
        <w:t xml:space="preserve"> ra </w:t>
      </w:r>
      <w:r w:rsidRPr="00E779A6">
        <w:rPr>
          <w:rFonts w:eastAsia="SimSun"/>
          <w:sz w:val="28"/>
          <w:szCs w:val="28"/>
        </w:rPr>
        <w:t>đi,</w:t>
      </w:r>
      <w:r w:rsidRPr="00E779A6">
        <w:rPr>
          <w:sz w:val="28"/>
          <w:szCs w:val="28"/>
        </w:rPr>
        <w:t xml:space="preserve"> </w:t>
      </w:r>
      <w:r w:rsidRPr="00E779A6">
        <w:rPr>
          <w:rFonts w:eastAsia="SimSun"/>
          <w:sz w:val="28"/>
          <w:szCs w:val="28"/>
        </w:rPr>
        <w:t>chẳng</w:t>
      </w:r>
      <w:r w:rsidRPr="00E779A6">
        <w:rPr>
          <w:sz w:val="28"/>
          <w:szCs w:val="28"/>
        </w:rPr>
        <w:t xml:space="preserve"> </w:t>
      </w:r>
      <w:r w:rsidRPr="00E779A6">
        <w:rPr>
          <w:rFonts w:eastAsia="SimSun"/>
          <w:sz w:val="28"/>
          <w:szCs w:val="28"/>
        </w:rPr>
        <w:t>bệnh</w:t>
      </w:r>
      <w:r w:rsidRPr="00E779A6">
        <w:rPr>
          <w:sz w:val="28"/>
          <w:szCs w:val="28"/>
        </w:rPr>
        <w:t xml:space="preserve"> mà mất, đứng mất, ngồi mất, không chỉ là hai mươi trường hợp! Chúng ta thật sự tin tưởng chuyện này, chẳng hoài nghi tí nào, đó là Chánh Kiến của người niệm Phật.</w:t>
      </w:r>
    </w:p>
    <w:p w14:paraId="1915996F" w14:textId="77777777" w:rsidR="003031FC" w:rsidRPr="00E779A6" w:rsidRDefault="003031FC" w:rsidP="00C95564">
      <w:pPr>
        <w:rPr>
          <w:rFonts w:eastAsia="SimSun"/>
          <w:sz w:val="28"/>
          <w:szCs w:val="28"/>
        </w:rPr>
      </w:pPr>
    </w:p>
    <w:p w14:paraId="6CABECD2" w14:textId="77777777" w:rsidR="003031FC" w:rsidRPr="00E779A6" w:rsidRDefault="003031FC" w:rsidP="00C95564">
      <w:pPr>
        <w:ind w:firstLine="720"/>
        <w:rPr>
          <w:b/>
          <w:i/>
          <w:sz w:val="28"/>
          <w:szCs w:val="28"/>
        </w:rPr>
      </w:pPr>
      <w:r w:rsidRPr="00E779A6">
        <w:rPr>
          <w:rFonts w:eastAsia="SimSun"/>
          <w:b/>
          <w:i/>
          <w:sz w:val="28"/>
          <w:szCs w:val="28"/>
        </w:rPr>
        <w:t>(Sao)</w:t>
      </w:r>
      <w:r w:rsidRPr="00E779A6">
        <w:rPr>
          <w:b/>
          <w:i/>
          <w:sz w:val="28"/>
          <w:szCs w:val="28"/>
        </w:rPr>
        <w:t xml:space="preserve"> Nhị, Chánh Tư Duy giả, kiến thử lý thời.</w:t>
      </w:r>
    </w:p>
    <w:p w14:paraId="1AA928A8" w14:textId="77777777" w:rsidR="003031FC" w:rsidRPr="00E779A6" w:rsidRDefault="003031FC" w:rsidP="00C95564">
      <w:pPr>
        <w:ind w:firstLine="720"/>
        <w:rPr>
          <w:b/>
          <w:sz w:val="32"/>
          <w:szCs w:val="32"/>
        </w:rPr>
      </w:pPr>
      <w:r w:rsidRPr="00E779A6">
        <w:rPr>
          <w:rFonts w:eastAsia="DFKai-SB"/>
          <w:b/>
          <w:sz w:val="32"/>
          <w:szCs w:val="32"/>
        </w:rPr>
        <w:t>(</w:t>
      </w:r>
      <w:r w:rsidRPr="00E779A6">
        <w:rPr>
          <w:rFonts w:eastAsia="DFKai-SB" w:cs="DFKai-SB"/>
          <w:b/>
          <w:sz w:val="32"/>
          <w:szCs w:val="32"/>
        </w:rPr>
        <w:t>鈔</w:t>
      </w:r>
      <w:r w:rsidRPr="00E779A6">
        <w:rPr>
          <w:rFonts w:eastAsia="DFKai-SB"/>
          <w:b/>
          <w:sz w:val="32"/>
          <w:szCs w:val="32"/>
        </w:rPr>
        <w:t>)</w:t>
      </w:r>
      <w:r w:rsidRPr="00E779A6">
        <w:rPr>
          <w:b/>
          <w:sz w:val="32"/>
          <w:szCs w:val="32"/>
        </w:rPr>
        <w:t xml:space="preserve"> </w:t>
      </w:r>
      <w:r w:rsidRPr="00E779A6">
        <w:rPr>
          <w:rFonts w:eastAsia="DFKai-SB" w:cs="DFKai-SB"/>
          <w:b/>
          <w:sz w:val="32"/>
          <w:szCs w:val="32"/>
        </w:rPr>
        <w:t>二、正思惟者，見此理時。</w:t>
      </w:r>
    </w:p>
    <w:p w14:paraId="66896BF4" w14:textId="77777777" w:rsidR="003031FC" w:rsidRPr="00E779A6" w:rsidRDefault="003031FC" w:rsidP="00C95564">
      <w:pPr>
        <w:ind w:firstLine="720"/>
        <w:rPr>
          <w:i/>
          <w:sz w:val="28"/>
          <w:szCs w:val="28"/>
        </w:rPr>
      </w:pPr>
      <w:r w:rsidRPr="00E779A6">
        <w:rPr>
          <w:rFonts w:eastAsia="SimSun"/>
          <w:i/>
          <w:sz w:val="28"/>
          <w:szCs w:val="28"/>
        </w:rPr>
        <w:t>(</w:t>
      </w:r>
      <w:r w:rsidRPr="00E779A6">
        <w:rPr>
          <w:rFonts w:eastAsia="SimSun"/>
          <w:b/>
          <w:i/>
          <w:sz w:val="28"/>
          <w:szCs w:val="28"/>
        </w:rPr>
        <w:t>Sao</w:t>
      </w:r>
      <w:r w:rsidRPr="00E779A6">
        <w:rPr>
          <w:rFonts w:eastAsia="SimSun"/>
          <w:i/>
          <w:sz w:val="28"/>
          <w:szCs w:val="28"/>
        </w:rPr>
        <w:t>:</w:t>
      </w:r>
      <w:r w:rsidRPr="00E779A6">
        <w:rPr>
          <w:i/>
          <w:sz w:val="28"/>
          <w:szCs w:val="28"/>
        </w:rPr>
        <w:t xml:space="preserve"> Hai là </w:t>
      </w:r>
      <w:r w:rsidRPr="00E779A6">
        <w:rPr>
          <w:rFonts w:eastAsia="SimSun"/>
          <w:i/>
          <w:sz w:val="28"/>
          <w:szCs w:val="28"/>
        </w:rPr>
        <w:t>Chánh</w:t>
      </w:r>
      <w:r w:rsidRPr="00E779A6">
        <w:rPr>
          <w:i/>
          <w:sz w:val="28"/>
          <w:szCs w:val="28"/>
        </w:rPr>
        <w:t xml:space="preserve"> Tư Duy</w:t>
      </w:r>
      <w:r w:rsidRPr="00E779A6">
        <w:rPr>
          <w:rFonts w:eastAsia="SimSun"/>
          <w:i/>
          <w:sz w:val="28"/>
          <w:szCs w:val="28"/>
        </w:rPr>
        <w:t>,</w:t>
      </w:r>
      <w:r w:rsidRPr="00E779A6">
        <w:rPr>
          <w:i/>
          <w:sz w:val="28"/>
          <w:szCs w:val="28"/>
        </w:rPr>
        <w:t xml:space="preserve"> khi thấy lý ấy).</w:t>
      </w:r>
    </w:p>
    <w:p w14:paraId="40FF4EF3" w14:textId="77777777" w:rsidR="003031FC" w:rsidRPr="00E779A6" w:rsidRDefault="003031FC" w:rsidP="00C95564">
      <w:pPr>
        <w:rPr>
          <w:rFonts w:eastAsia="SimSun"/>
          <w:sz w:val="28"/>
          <w:szCs w:val="28"/>
        </w:rPr>
      </w:pPr>
    </w:p>
    <w:p w14:paraId="1D849BEB" w14:textId="77777777" w:rsidR="003031FC" w:rsidRPr="00E779A6" w:rsidRDefault="003031FC" w:rsidP="00C95564">
      <w:pPr>
        <w:ind w:firstLine="720"/>
        <w:rPr>
          <w:sz w:val="28"/>
          <w:szCs w:val="28"/>
        </w:rPr>
      </w:pPr>
      <w:r w:rsidRPr="00E779A6">
        <w:rPr>
          <w:rFonts w:eastAsia="SimSun"/>
          <w:sz w:val="28"/>
          <w:szCs w:val="28"/>
        </w:rPr>
        <w:t>Chánh</w:t>
      </w:r>
      <w:r w:rsidRPr="00E779A6">
        <w:rPr>
          <w:sz w:val="28"/>
          <w:szCs w:val="28"/>
        </w:rPr>
        <w:t xml:space="preserve"> Tư Duy (</w:t>
      </w:r>
      <w:r w:rsidRPr="00E779A6">
        <w:rPr>
          <w:sz w:val="28"/>
          <w:szCs w:val="28"/>
          <w:shd w:val="clear" w:color="auto" w:fill="FFFFFF"/>
        </w:rPr>
        <w:t>S</w:t>
      </w:r>
      <w:r w:rsidRPr="00E779A6">
        <w:rPr>
          <w:iCs/>
          <w:sz w:val="28"/>
          <w:szCs w:val="28"/>
          <w:shd w:val="clear" w:color="auto" w:fill="FFFFFF"/>
        </w:rPr>
        <w:t>amyak-saṃkalpa</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do</w:t>
      </w:r>
      <w:r w:rsidRPr="00E779A6">
        <w:rPr>
          <w:sz w:val="28"/>
          <w:szCs w:val="28"/>
        </w:rPr>
        <w:t xml:space="preserve"> Chánh Kiến mà có, quý vị thấy đạo lý ấy.</w:t>
      </w:r>
    </w:p>
    <w:p w14:paraId="035E3F78" w14:textId="77777777" w:rsidR="003031FC" w:rsidRPr="00E779A6" w:rsidRDefault="003031FC" w:rsidP="00C95564">
      <w:pPr>
        <w:rPr>
          <w:rFonts w:eastAsia="SimSun"/>
          <w:sz w:val="28"/>
          <w:szCs w:val="28"/>
        </w:rPr>
      </w:pPr>
    </w:p>
    <w:p w14:paraId="51B5A1CE" w14:textId="77777777" w:rsidR="003031FC" w:rsidRPr="00E779A6" w:rsidRDefault="003031FC" w:rsidP="00C95564">
      <w:pPr>
        <w:ind w:firstLine="720"/>
        <w:rPr>
          <w:b/>
          <w:i/>
          <w:sz w:val="28"/>
          <w:szCs w:val="28"/>
        </w:rPr>
      </w:pPr>
      <w:r w:rsidRPr="00E779A6">
        <w:rPr>
          <w:rFonts w:eastAsia="SimSun"/>
          <w:b/>
          <w:i/>
          <w:sz w:val="28"/>
          <w:szCs w:val="28"/>
        </w:rPr>
        <w:t>(Sao)</w:t>
      </w:r>
      <w:r w:rsidRPr="00E779A6">
        <w:rPr>
          <w:b/>
          <w:i/>
          <w:sz w:val="28"/>
          <w:szCs w:val="28"/>
        </w:rPr>
        <w:t xml:space="preserve"> V</w:t>
      </w:r>
      <w:r w:rsidRPr="00E779A6">
        <w:rPr>
          <w:rFonts w:eastAsia="SimSun"/>
          <w:b/>
          <w:i/>
          <w:sz w:val="28"/>
          <w:szCs w:val="28"/>
        </w:rPr>
        <w:t>ô</w:t>
      </w:r>
      <w:r w:rsidRPr="00E779A6">
        <w:rPr>
          <w:b/>
          <w:i/>
          <w:sz w:val="28"/>
          <w:szCs w:val="28"/>
        </w:rPr>
        <w:t xml:space="preserve"> </w:t>
      </w:r>
      <w:r w:rsidRPr="00E779A6">
        <w:rPr>
          <w:rFonts w:eastAsia="SimSun"/>
          <w:b/>
          <w:i/>
          <w:sz w:val="28"/>
          <w:szCs w:val="28"/>
        </w:rPr>
        <w:t>lậu</w:t>
      </w:r>
      <w:r w:rsidRPr="00E779A6">
        <w:rPr>
          <w:b/>
          <w:i/>
          <w:sz w:val="28"/>
          <w:szCs w:val="28"/>
        </w:rPr>
        <w:t xml:space="preserve"> </w:t>
      </w:r>
      <w:r w:rsidRPr="00E779A6">
        <w:rPr>
          <w:rFonts w:eastAsia="SimSun"/>
          <w:b/>
          <w:i/>
          <w:sz w:val="28"/>
          <w:szCs w:val="28"/>
        </w:rPr>
        <w:t>tâm</w:t>
      </w:r>
      <w:r w:rsidRPr="00E779A6">
        <w:rPr>
          <w:b/>
          <w:i/>
          <w:sz w:val="28"/>
          <w:szCs w:val="28"/>
        </w:rPr>
        <w:t xml:space="preserve"> </w:t>
      </w:r>
      <w:r w:rsidRPr="00E779A6">
        <w:rPr>
          <w:rFonts w:eastAsia="SimSun"/>
          <w:b/>
          <w:i/>
          <w:sz w:val="28"/>
          <w:szCs w:val="28"/>
        </w:rPr>
        <w:t>tương</w:t>
      </w:r>
      <w:r w:rsidRPr="00E779A6">
        <w:rPr>
          <w:b/>
          <w:i/>
          <w:sz w:val="28"/>
          <w:szCs w:val="28"/>
        </w:rPr>
        <w:t xml:space="preserve"> </w:t>
      </w:r>
      <w:r w:rsidRPr="00E779A6">
        <w:rPr>
          <w:rFonts w:eastAsia="SimSun"/>
          <w:b/>
          <w:i/>
          <w:sz w:val="28"/>
          <w:szCs w:val="28"/>
        </w:rPr>
        <w:t>ứng,</w:t>
      </w:r>
      <w:r w:rsidRPr="00E779A6">
        <w:rPr>
          <w:b/>
          <w:i/>
          <w:sz w:val="28"/>
          <w:szCs w:val="28"/>
        </w:rPr>
        <w:t xml:space="preserve"> </w:t>
      </w:r>
      <w:r w:rsidRPr="00E779A6">
        <w:rPr>
          <w:rFonts w:eastAsia="SimSun"/>
          <w:b/>
          <w:i/>
          <w:sz w:val="28"/>
          <w:szCs w:val="28"/>
        </w:rPr>
        <w:t>tư</w:t>
      </w:r>
      <w:r w:rsidRPr="00E779A6">
        <w:rPr>
          <w:b/>
          <w:i/>
          <w:sz w:val="28"/>
          <w:szCs w:val="28"/>
        </w:rPr>
        <w:t xml:space="preserve"> </w:t>
      </w:r>
      <w:r w:rsidRPr="00E779A6">
        <w:rPr>
          <w:rFonts w:eastAsia="SimSun"/>
          <w:b/>
          <w:i/>
          <w:sz w:val="28"/>
          <w:szCs w:val="28"/>
        </w:rPr>
        <w:t>duy</w:t>
      </w:r>
      <w:r w:rsidRPr="00E779A6">
        <w:rPr>
          <w:b/>
          <w:i/>
          <w:sz w:val="28"/>
          <w:szCs w:val="28"/>
        </w:rPr>
        <w:t xml:space="preserve"> </w:t>
      </w:r>
      <w:r w:rsidRPr="00E779A6">
        <w:rPr>
          <w:rFonts w:eastAsia="SimSun"/>
          <w:b/>
          <w:i/>
          <w:sz w:val="28"/>
          <w:szCs w:val="28"/>
        </w:rPr>
        <w:t>trù</w:t>
      </w:r>
      <w:r w:rsidRPr="00E779A6">
        <w:rPr>
          <w:b/>
          <w:i/>
          <w:sz w:val="28"/>
          <w:szCs w:val="28"/>
        </w:rPr>
        <w:t xml:space="preserve"> </w:t>
      </w:r>
      <w:r w:rsidRPr="00E779A6">
        <w:rPr>
          <w:rFonts w:eastAsia="SimSun"/>
          <w:b/>
          <w:i/>
          <w:sz w:val="28"/>
          <w:szCs w:val="28"/>
        </w:rPr>
        <w:t>lượng,</w:t>
      </w:r>
      <w:r w:rsidRPr="00E779A6">
        <w:rPr>
          <w:b/>
          <w:i/>
          <w:sz w:val="28"/>
          <w:szCs w:val="28"/>
        </w:rPr>
        <w:t xml:space="preserve"> </w:t>
      </w:r>
      <w:r w:rsidRPr="00E779A6">
        <w:rPr>
          <w:rFonts w:eastAsia="SimSun"/>
          <w:b/>
          <w:i/>
          <w:sz w:val="28"/>
          <w:szCs w:val="28"/>
        </w:rPr>
        <w:t>vị</w:t>
      </w:r>
      <w:r w:rsidRPr="00E779A6">
        <w:rPr>
          <w:b/>
          <w:i/>
          <w:sz w:val="28"/>
          <w:szCs w:val="28"/>
        </w:rPr>
        <w:t xml:space="preserve"> </w:t>
      </w:r>
      <w:r w:rsidRPr="00E779A6">
        <w:rPr>
          <w:rFonts w:eastAsia="SimSun"/>
          <w:b/>
          <w:i/>
          <w:sz w:val="28"/>
          <w:szCs w:val="28"/>
        </w:rPr>
        <w:t>linh</w:t>
      </w:r>
      <w:r w:rsidRPr="00E779A6">
        <w:rPr>
          <w:b/>
          <w:i/>
          <w:sz w:val="28"/>
          <w:szCs w:val="28"/>
        </w:rPr>
        <w:t xml:space="preserve"> </w:t>
      </w:r>
      <w:r w:rsidRPr="00E779A6">
        <w:rPr>
          <w:rFonts w:eastAsia="SimSun"/>
          <w:b/>
          <w:i/>
          <w:sz w:val="28"/>
          <w:szCs w:val="28"/>
        </w:rPr>
        <w:t>tăng</w:t>
      </w:r>
      <w:r w:rsidRPr="00E779A6">
        <w:rPr>
          <w:b/>
          <w:i/>
          <w:sz w:val="28"/>
          <w:szCs w:val="28"/>
        </w:rPr>
        <w:t xml:space="preserve"> </w:t>
      </w:r>
      <w:r w:rsidRPr="00E779A6">
        <w:rPr>
          <w:rFonts w:eastAsia="SimSun"/>
          <w:b/>
          <w:i/>
          <w:sz w:val="28"/>
          <w:szCs w:val="28"/>
        </w:rPr>
        <w:t>trưởng</w:t>
      </w:r>
      <w:r w:rsidRPr="00E779A6">
        <w:rPr>
          <w:b/>
          <w:i/>
          <w:sz w:val="28"/>
          <w:szCs w:val="28"/>
        </w:rPr>
        <w:t xml:space="preserve"> </w:t>
      </w:r>
      <w:r w:rsidRPr="00E779A6">
        <w:rPr>
          <w:rFonts w:eastAsia="SimSun"/>
          <w:b/>
          <w:i/>
          <w:sz w:val="28"/>
          <w:szCs w:val="28"/>
        </w:rPr>
        <w:t>nhập</w:t>
      </w:r>
      <w:r w:rsidRPr="00E779A6">
        <w:rPr>
          <w:b/>
          <w:i/>
          <w:sz w:val="28"/>
          <w:szCs w:val="28"/>
        </w:rPr>
        <w:t xml:space="preserve"> </w:t>
      </w:r>
      <w:r w:rsidRPr="00E779A6">
        <w:rPr>
          <w:rFonts w:eastAsia="SimSun"/>
          <w:b/>
          <w:i/>
          <w:sz w:val="28"/>
          <w:szCs w:val="28"/>
        </w:rPr>
        <w:t>Niết</w:t>
      </w:r>
      <w:r w:rsidRPr="00E779A6">
        <w:rPr>
          <w:b/>
          <w:i/>
          <w:sz w:val="28"/>
          <w:szCs w:val="28"/>
        </w:rPr>
        <w:t xml:space="preserve"> </w:t>
      </w:r>
      <w:r w:rsidRPr="00E779A6">
        <w:rPr>
          <w:rFonts w:eastAsia="SimSun"/>
          <w:b/>
          <w:i/>
          <w:sz w:val="28"/>
          <w:szCs w:val="28"/>
        </w:rPr>
        <w:t>Bàn</w:t>
      </w:r>
      <w:r w:rsidRPr="00E779A6">
        <w:rPr>
          <w:b/>
          <w:i/>
          <w:sz w:val="28"/>
          <w:szCs w:val="28"/>
        </w:rPr>
        <w:t xml:space="preserve"> </w:t>
      </w:r>
      <w:r w:rsidRPr="00E779A6">
        <w:rPr>
          <w:rFonts w:eastAsia="SimSun"/>
          <w:b/>
          <w:i/>
          <w:sz w:val="28"/>
          <w:szCs w:val="28"/>
        </w:rPr>
        <w:t>cố.</w:t>
      </w:r>
    </w:p>
    <w:p w14:paraId="400D330E" w14:textId="77777777" w:rsidR="003031FC" w:rsidRPr="00E779A6" w:rsidRDefault="003031FC" w:rsidP="00C95564">
      <w:pPr>
        <w:ind w:firstLine="720"/>
        <w:rPr>
          <w:rFonts w:eastAsia="DFKai-SB" w:cs="DFKai-SB"/>
          <w:b/>
          <w:sz w:val="32"/>
          <w:szCs w:val="32"/>
        </w:rPr>
      </w:pPr>
      <w:r w:rsidRPr="00E779A6">
        <w:rPr>
          <w:rFonts w:eastAsia="DFKai-SB"/>
          <w:b/>
          <w:sz w:val="32"/>
          <w:szCs w:val="32"/>
        </w:rPr>
        <w:t>(</w:t>
      </w:r>
      <w:r w:rsidRPr="00E779A6">
        <w:rPr>
          <w:rFonts w:eastAsia="DFKai-SB" w:cs="DFKai-SB"/>
          <w:b/>
          <w:sz w:val="32"/>
          <w:szCs w:val="32"/>
        </w:rPr>
        <w:t>鈔</w:t>
      </w:r>
      <w:r w:rsidRPr="00E779A6">
        <w:rPr>
          <w:rFonts w:eastAsia="DFKai-SB"/>
          <w:b/>
          <w:sz w:val="32"/>
          <w:szCs w:val="32"/>
        </w:rPr>
        <w:t>)</w:t>
      </w:r>
      <w:r w:rsidRPr="00E779A6">
        <w:rPr>
          <w:b/>
          <w:sz w:val="32"/>
          <w:szCs w:val="32"/>
        </w:rPr>
        <w:t xml:space="preserve"> </w:t>
      </w:r>
      <w:r w:rsidRPr="00E779A6">
        <w:rPr>
          <w:rFonts w:eastAsia="DFKai-SB" w:cs="DFKai-SB"/>
          <w:b/>
          <w:sz w:val="32"/>
          <w:szCs w:val="32"/>
        </w:rPr>
        <w:t>無漏心相應，思惟籌量，為令增長入涅槃故。</w:t>
      </w:r>
    </w:p>
    <w:p w14:paraId="556C640B" w14:textId="77777777" w:rsidR="003031FC" w:rsidRPr="00E779A6" w:rsidRDefault="003031FC" w:rsidP="00C95564">
      <w:pPr>
        <w:ind w:firstLine="720"/>
        <w:rPr>
          <w:i/>
          <w:sz w:val="28"/>
          <w:szCs w:val="28"/>
        </w:rPr>
      </w:pPr>
      <w:r w:rsidRPr="00E779A6">
        <w:rPr>
          <w:rFonts w:eastAsia="SimSun"/>
          <w:i/>
          <w:sz w:val="28"/>
          <w:szCs w:val="28"/>
        </w:rPr>
        <w:t>(</w:t>
      </w:r>
      <w:r w:rsidRPr="00E779A6">
        <w:rPr>
          <w:rFonts w:eastAsia="SimSun"/>
          <w:b/>
          <w:i/>
          <w:sz w:val="28"/>
          <w:szCs w:val="28"/>
        </w:rPr>
        <w:t>Sao</w:t>
      </w:r>
      <w:r w:rsidRPr="00E779A6">
        <w:rPr>
          <w:rFonts w:eastAsia="SimSun"/>
          <w:i/>
          <w:sz w:val="28"/>
          <w:szCs w:val="28"/>
        </w:rPr>
        <w:t>:</w:t>
      </w:r>
      <w:r w:rsidRPr="00E779A6">
        <w:rPr>
          <w:i/>
          <w:sz w:val="28"/>
          <w:szCs w:val="28"/>
        </w:rPr>
        <w:t xml:space="preserve"> Tương ứng với tâm vô lậu, suy nghĩ, trù tính, nhằm tăng trưởng nhập Niết Bàn).</w:t>
      </w:r>
    </w:p>
    <w:p w14:paraId="3A46F089" w14:textId="77777777" w:rsidR="003031FC" w:rsidRPr="00E779A6" w:rsidRDefault="003031FC" w:rsidP="00C95564">
      <w:pPr>
        <w:rPr>
          <w:rFonts w:eastAsia="SimSun"/>
          <w:sz w:val="28"/>
          <w:szCs w:val="28"/>
        </w:rPr>
      </w:pPr>
    </w:p>
    <w:p w14:paraId="4E8678E2" w14:textId="77777777" w:rsidR="003031FC" w:rsidRPr="00E779A6" w:rsidRDefault="003031FC" w:rsidP="00C95564">
      <w:pPr>
        <w:ind w:firstLine="720"/>
        <w:rPr>
          <w:rFonts w:eastAsia="SimSun"/>
          <w:sz w:val="28"/>
          <w:szCs w:val="28"/>
        </w:rPr>
      </w:pPr>
      <w:r w:rsidRPr="00E779A6">
        <w:rPr>
          <w:rFonts w:eastAsia="SimSun"/>
          <w:sz w:val="28"/>
          <w:szCs w:val="28"/>
        </w:rPr>
        <w:t>Tư</w:t>
      </w:r>
      <w:r w:rsidRPr="00E779A6">
        <w:rPr>
          <w:sz w:val="28"/>
          <w:szCs w:val="28"/>
        </w:rPr>
        <w:t xml:space="preserve"> </w:t>
      </w:r>
      <w:r w:rsidRPr="00E779A6">
        <w:rPr>
          <w:rFonts w:eastAsia="SimSun"/>
          <w:sz w:val="28"/>
          <w:szCs w:val="28"/>
        </w:rPr>
        <w:t>duy</w:t>
      </w:r>
      <w:r w:rsidRPr="00E779A6">
        <w:rPr>
          <w:sz w:val="28"/>
          <w:szCs w:val="28"/>
        </w:rPr>
        <w:t xml:space="preserve"> </w:t>
      </w:r>
      <w:r w:rsidRPr="00E779A6">
        <w:rPr>
          <w:rFonts w:eastAsia="SimSun"/>
          <w:sz w:val="28"/>
          <w:szCs w:val="28"/>
        </w:rPr>
        <w:t>điều</w:t>
      </w:r>
      <w:r w:rsidRPr="00E779A6">
        <w:rPr>
          <w:sz w:val="28"/>
          <w:szCs w:val="28"/>
        </w:rPr>
        <w:t xml:space="preserve"> gì? Tư duy </w:t>
      </w:r>
      <w:r w:rsidRPr="00E779A6">
        <w:rPr>
          <w:rFonts w:eastAsia="SimSun"/>
          <w:sz w:val="28"/>
          <w:szCs w:val="28"/>
        </w:rPr>
        <w:t>chân</w:t>
      </w:r>
      <w:r w:rsidRPr="00E779A6">
        <w:rPr>
          <w:sz w:val="28"/>
          <w:szCs w:val="28"/>
        </w:rPr>
        <w:t xml:space="preserve"> </w:t>
      </w:r>
      <w:r w:rsidRPr="00E779A6">
        <w:rPr>
          <w:rFonts w:eastAsia="SimSun"/>
          <w:sz w:val="28"/>
          <w:szCs w:val="28"/>
        </w:rPr>
        <w:t>lý,</w:t>
      </w:r>
      <w:r w:rsidRPr="00E779A6">
        <w:rPr>
          <w:sz w:val="28"/>
          <w:szCs w:val="28"/>
        </w:rPr>
        <w:t xml:space="preserve"> đây là cách nói theo đường lối thông thường. </w:t>
      </w:r>
      <w:r w:rsidRPr="00E779A6">
        <w:rPr>
          <w:i/>
          <w:sz w:val="28"/>
          <w:szCs w:val="28"/>
        </w:rPr>
        <w:t>“Vô lậu tâm”</w:t>
      </w:r>
      <w:r w:rsidRPr="00E779A6">
        <w:rPr>
          <w:sz w:val="28"/>
          <w:szCs w:val="28"/>
        </w:rPr>
        <w:t xml:space="preserve"> là g</w:t>
      </w:r>
      <w:r w:rsidRPr="00E779A6">
        <w:rPr>
          <w:rFonts w:eastAsia="SimSun"/>
          <w:sz w:val="28"/>
          <w:szCs w:val="28"/>
        </w:rPr>
        <w:t>iác</w:t>
      </w:r>
      <w:r w:rsidRPr="00E779A6">
        <w:rPr>
          <w:sz w:val="28"/>
          <w:szCs w:val="28"/>
        </w:rPr>
        <w:t xml:space="preserve"> </w:t>
      </w:r>
      <w:r w:rsidRPr="00E779A6">
        <w:rPr>
          <w:rFonts w:eastAsia="SimSun"/>
          <w:sz w:val="28"/>
          <w:szCs w:val="28"/>
        </w:rPr>
        <w:t>tâm,</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chánh</w:t>
      </w:r>
      <w:r w:rsidRPr="00E779A6">
        <w:rPr>
          <w:sz w:val="28"/>
          <w:szCs w:val="28"/>
        </w:rPr>
        <w:t xml:space="preserve"> </w:t>
      </w:r>
      <w:r w:rsidRPr="00E779A6">
        <w:rPr>
          <w:rFonts w:eastAsia="SimSun"/>
          <w:sz w:val="28"/>
          <w:szCs w:val="28"/>
        </w:rPr>
        <w:t>tâm,</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thanh</w:t>
      </w:r>
      <w:r w:rsidRPr="00E779A6">
        <w:rPr>
          <w:sz w:val="28"/>
          <w:szCs w:val="28"/>
        </w:rPr>
        <w:t xml:space="preserve"> </w:t>
      </w:r>
      <w:r w:rsidRPr="00E779A6">
        <w:rPr>
          <w:rFonts w:eastAsia="SimSun"/>
          <w:sz w:val="28"/>
          <w:szCs w:val="28"/>
        </w:rPr>
        <w:t>tịnh</w:t>
      </w:r>
      <w:r w:rsidRPr="00E779A6">
        <w:rPr>
          <w:sz w:val="28"/>
          <w:szCs w:val="28"/>
        </w:rPr>
        <w:t xml:space="preserve"> </w:t>
      </w:r>
      <w:r w:rsidRPr="00E779A6">
        <w:rPr>
          <w:rFonts w:eastAsia="SimSun"/>
          <w:sz w:val="28"/>
          <w:szCs w:val="28"/>
        </w:rPr>
        <w:t>tâm,</w:t>
      </w:r>
      <w:r w:rsidRPr="00E779A6">
        <w:rPr>
          <w:sz w:val="28"/>
          <w:szCs w:val="28"/>
        </w:rPr>
        <w:t xml:space="preserve"> </w:t>
      </w:r>
      <w:r w:rsidRPr="00E779A6">
        <w:rPr>
          <w:rFonts w:eastAsia="SimSun"/>
          <w:sz w:val="28"/>
          <w:szCs w:val="28"/>
        </w:rPr>
        <w:t>niệm</w:t>
      </w:r>
      <w:r w:rsidRPr="00E779A6">
        <w:rPr>
          <w:sz w:val="28"/>
          <w:szCs w:val="28"/>
        </w:rPr>
        <w:t xml:space="preserve"> </w:t>
      </w:r>
      <w:r w:rsidRPr="00E779A6">
        <w:rPr>
          <w:rFonts w:eastAsia="SimSun"/>
          <w:sz w:val="28"/>
          <w:szCs w:val="28"/>
        </w:rPr>
        <w:t>niệm</w:t>
      </w:r>
      <w:r w:rsidRPr="00E779A6">
        <w:rPr>
          <w:sz w:val="28"/>
          <w:szCs w:val="28"/>
        </w:rPr>
        <w:t xml:space="preserve"> </w:t>
      </w:r>
      <w:r w:rsidRPr="00E779A6">
        <w:rPr>
          <w:rFonts w:eastAsia="SimSun"/>
          <w:sz w:val="28"/>
          <w:szCs w:val="28"/>
        </w:rPr>
        <w:t>tương</w:t>
      </w:r>
      <w:r w:rsidRPr="00E779A6">
        <w:rPr>
          <w:sz w:val="28"/>
          <w:szCs w:val="28"/>
        </w:rPr>
        <w:t xml:space="preserve"> </w:t>
      </w:r>
      <w:r w:rsidRPr="00E779A6">
        <w:rPr>
          <w:rFonts w:eastAsia="SimSun"/>
          <w:sz w:val="28"/>
          <w:szCs w:val="28"/>
        </w:rPr>
        <w:t>ứng</w:t>
      </w:r>
      <w:r w:rsidRPr="00E779A6">
        <w:rPr>
          <w:sz w:val="28"/>
          <w:szCs w:val="28"/>
        </w:rPr>
        <w:t xml:space="preserve"> với giác, chánh</w:t>
      </w:r>
      <w:r w:rsidRPr="00E779A6">
        <w:rPr>
          <w:rFonts w:eastAsia="SimSun"/>
          <w:sz w:val="28"/>
          <w:szCs w:val="28"/>
        </w:rPr>
        <w:t>,</w:t>
      </w:r>
      <w:r w:rsidRPr="00E779A6">
        <w:rPr>
          <w:sz w:val="28"/>
          <w:szCs w:val="28"/>
        </w:rPr>
        <w:t xml:space="preserve"> tịnh; như vậy thì mới có thể hướng đến Đại Niết Bàn. Trong pháp môn </w:t>
      </w:r>
      <w:r w:rsidRPr="00E779A6">
        <w:rPr>
          <w:rFonts w:eastAsia="SimSun"/>
          <w:sz w:val="28"/>
          <w:szCs w:val="28"/>
        </w:rPr>
        <w:t>Tịnh</w:t>
      </w:r>
      <w:r w:rsidRPr="00E779A6">
        <w:rPr>
          <w:sz w:val="28"/>
          <w:szCs w:val="28"/>
        </w:rPr>
        <w:t xml:space="preserve"> </w:t>
      </w:r>
      <w:r w:rsidRPr="00E779A6">
        <w:rPr>
          <w:rFonts w:eastAsia="SimSun"/>
          <w:sz w:val="28"/>
          <w:szCs w:val="28"/>
        </w:rPr>
        <w:t>Độ,</w:t>
      </w:r>
      <w:r w:rsidRPr="00E779A6">
        <w:rPr>
          <w:sz w:val="28"/>
          <w:szCs w:val="28"/>
        </w:rPr>
        <w:t xml:space="preserve"> </w:t>
      </w:r>
      <w:r w:rsidRPr="00E779A6">
        <w:rPr>
          <w:rFonts w:eastAsia="SimSun"/>
          <w:sz w:val="28"/>
          <w:szCs w:val="28"/>
        </w:rPr>
        <w:t>Chánh</w:t>
      </w:r>
      <w:r w:rsidRPr="00E779A6">
        <w:rPr>
          <w:sz w:val="28"/>
          <w:szCs w:val="28"/>
        </w:rPr>
        <w:t xml:space="preserve"> </w:t>
      </w:r>
      <w:r w:rsidRPr="00E779A6">
        <w:rPr>
          <w:rFonts w:eastAsia="SimSun"/>
          <w:sz w:val="28"/>
          <w:szCs w:val="28"/>
        </w:rPr>
        <w:t>Tư</w:t>
      </w:r>
      <w:r w:rsidRPr="00E779A6">
        <w:rPr>
          <w:sz w:val="28"/>
          <w:szCs w:val="28"/>
        </w:rPr>
        <w:t xml:space="preserve"> Duy là </w:t>
      </w:r>
      <w:r w:rsidRPr="00E779A6">
        <w:rPr>
          <w:rFonts w:eastAsia="SimSun"/>
          <w:sz w:val="28"/>
          <w:szCs w:val="28"/>
        </w:rPr>
        <w:t>tư</w:t>
      </w:r>
      <w:r w:rsidRPr="00E779A6">
        <w:rPr>
          <w:sz w:val="28"/>
          <w:szCs w:val="28"/>
        </w:rPr>
        <w:t xml:space="preserve"> </w:t>
      </w:r>
      <w:r w:rsidRPr="00E779A6">
        <w:rPr>
          <w:rFonts w:eastAsia="SimSun"/>
          <w:sz w:val="28"/>
          <w:szCs w:val="28"/>
        </w:rPr>
        <w:t>duy</w:t>
      </w:r>
      <w:r w:rsidRPr="00E779A6">
        <w:rPr>
          <w:sz w:val="28"/>
          <w:szCs w:val="28"/>
        </w:rPr>
        <w:t xml:space="preserve"> </w:t>
      </w:r>
      <w:r w:rsidRPr="00E779A6">
        <w:rPr>
          <w:rFonts w:eastAsia="SimSun"/>
          <w:sz w:val="28"/>
          <w:szCs w:val="28"/>
        </w:rPr>
        <w:t>vô</w:t>
      </w:r>
      <w:r w:rsidRPr="00E779A6">
        <w:rPr>
          <w:sz w:val="28"/>
          <w:szCs w:val="28"/>
        </w:rPr>
        <w:t xml:space="preserve"> </w:t>
      </w:r>
      <w:r w:rsidRPr="00E779A6">
        <w:rPr>
          <w:rFonts w:eastAsia="SimSun"/>
          <w:sz w:val="28"/>
          <w:szCs w:val="28"/>
        </w:rPr>
        <w:t>lượng</w:t>
      </w:r>
      <w:r w:rsidRPr="00E779A6">
        <w:rPr>
          <w:sz w:val="28"/>
          <w:szCs w:val="28"/>
        </w:rPr>
        <w:t xml:space="preserve"> </w:t>
      </w:r>
      <w:r w:rsidRPr="00E779A6">
        <w:rPr>
          <w:rFonts w:eastAsia="SimSun"/>
          <w:sz w:val="28"/>
          <w:szCs w:val="28"/>
        </w:rPr>
        <w:t>hạnh</w:t>
      </w:r>
      <w:r w:rsidRPr="00E779A6">
        <w:rPr>
          <w:sz w:val="28"/>
          <w:szCs w:val="28"/>
        </w:rPr>
        <w:t xml:space="preserve"> </w:t>
      </w:r>
      <w:r w:rsidRPr="00E779A6">
        <w:rPr>
          <w:rFonts w:eastAsia="SimSun"/>
          <w:sz w:val="28"/>
          <w:szCs w:val="28"/>
        </w:rPr>
        <w:t>nguyện</w:t>
      </w:r>
      <w:r w:rsidRPr="00E779A6">
        <w:rPr>
          <w:sz w:val="28"/>
          <w:szCs w:val="28"/>
        </w:rPr>
        <w:t xml:space="preserve"> của A Di Đà Phật, tư duy công đức tiếp dẫn hết thảy chúng sanh của </w:t>
      </w:r>
      <w:r w:rsidRPr="00E779A6">
        <w:rPr>
          <w:rFonts w:eastAsia="SimSun"/>
          <w:sz w:val="28"/>
          <w:szCs w:val="28"/>
        </w:rPr>
        <w:t>A</w:t>
      </w:r>
      <w:r w:rsidRPr="00E779A6">
        <w:rPr>
          <w:sz w:val="28"/>
          <w:szCs w:val="28"/>
        </w:rPr>
        <w:t xml:space="preserve"> </w:t>
      </w:r>
      <w:r w:rsidRPr="00E779A6">
        <w:rPr>
          <w:rFonts w:eastAsia="SimSun"/>
          <w:sz w:val="28"/>
          <w:szCs w:val="28"/>
        </w:rPr>
        <w:t>Di</w:t>
      </w:r>
      <w:r w:rsidRPr="00E779A6">
        <w:rPr>
          <w:sz w:val="28"/>
          <w:szCs w:val="28"/>
        </w:rPr>
        <w:t xml:space="preserve"> </w:t>
      </w:r>
      <w:r w:rsidRPr="00E779A6">
        <w:rPr>
          <w:rFonts w:eastAsia="SimSun"/>
          <w:sz w:val="28"/>
          <w:szCs w:val="28"/>
        </w:rPr>
        <w:t>Đà</w:t>
      </w:r>
      <w:r w:rsidRPr="00E779A6">
        <w:rPr>
          <w:sz w:val="28"/>
          <w:szCs w:val="28"/>
        </w:rPr>
        <w:t xml:space="preserve"> </w:t>
      </w:r>
      <w:r w:rsidRPr="00E779A6">
        <w:rPr>
          <w:rFonts w:eastAsia="SimSun"/>
          <w:sz w:val="28"/>
          <w:szCs w:val="28"/>
        </w:rPr>
        <w:t>Phật,</w:t>
      </w:r>
      <w:r w:rsidRPr="00E779A6">
        <w:rPr>
          <w:sz w:val="28"/>
          <w:szCs w:val="28"/>
        </w:rPr>
        <w:t xml:space="preserve"> </w:t>
      </w:r>
      <w:r w:rsidRPr="00E779A6">
        <w:rPr>
          <w:rFonts w:eastAsia="SimSun"/>
          <w:sz w:val="28"/>
          <w:szCs w:val="28"/>
        </w:rPr>
        <w:t>tư</w:t>
      </w:r>
      <w:r w:rsidRPr="00E779A6">
        <w:rPr>
          <w:sz w:val="28"/>
          <w:szCs w:val="28"/>
        </w:rPr>
        <w:t xml:space="preserve"> </w:t>
      </w:r>
      <w:r w:rsidRPr="00E779A6">
        <w:rPr>
          <w:rFonts w:eastAsia="SimSun"/>
          <w:sz w:val="28"/>
          <w:szCs w:val="28"/>
        </w:rPr>
        <w:t>duy</w:t>
      </w:r>
      <w:r w:rsidRPr="00E779A6">
        <w:rPr>
          <w:sz w:val="28"/>
          <w:szCs w:val="28"/>
        </w:rPr>
        <w:t xml:space="preserve"> </w:t>
      </w:r>
      <w:r w:rsidRPr="00E779A6">
        <w:rPr>
          <w:rFonts w:eastAsia="SimSun"/>
          <w:sz w:val="28"/>
          <w:szCs w:val="28"/>
        </w:rPr>
        <w:t>khi</w:t>
      </w:r>
      <w:r w:rsidRPr="00E779A6">
        <w:rPr>
          <w:sz w:val="28"/>
          <w:szCs w:val="28"/>
        </w:rPr>
        <w:t xml:space="preserve"> </w:t>
      </w:r>
      <w:r w:rsidRPr="00E779A6">
        <w:rPr>
          <w:rFonts w:eastAsia="SimSun"/>
          <w:sz w:val="28"/>
          <w:szCs w:val="28"/>
        </w:rPr>
        <w:t>A</w:t>
      </w:r>
      <w:r w:rsidRPr="00E779A6">
        <w:rPr>
          <w:sz w:val="28"/>
          <w:szCs w:val="28"/>
        </w:rPr>
        <w:t xml:space="preserve"> </w:t>
      </w:r>
      <w:r w:rsidRPr="00E779A6">
        <w:rPr>
          <w:rFonts w:eastAsia="SimSun"/>
          <w:sz w:val="28"/>
          <w:szCs w:val="28"/>
        </w:rPr>
        <w:t>Di</w:t>
      </w:r>
      <w:r w:rsidRPr="00E779A6">
        <w:rPr>
          <w:sz w:val="28"/>
          <w:szCs w:val="28"/>
        </w:rPr>
        <w:t xml:space="preserve"> </w:t>
      </w:r>
      <w:r w:rsidRPr="00E779A6">
        <w:rPr>
          <w:rFonts w:eastAsia="SimSun"/>
          <w:sz w:val="28"/>
          <w:szCs w:val="28"/>
        </w:rPr>
        <w:t>Đà</w:t>
      </w:r>
      <w:r w:rsidRPr="00E779A6">
        <w:rPr>
          <w:sz w:val="28"/>
          <w:szCs w:val="28"/>
        </w:rPr>
        <w:t xml:space="preserve"> </w:t>
      </w:r>
      <w:r w:rsidRPr="00E779A6">
        <w:rPr>
          <w:rFonts w:eastAsia="SimSun"/>
          <w:sz w:val="28"/>
          <w:szCs w:val="28"/>
        </w:rPr>
        <w:t>Phật</w:t>
      </w:r>
      <w:r w:rsidRPr="00E779A6">
        <w:rPr>
          <w:sz w:val="28"/>
          <w:szCs w:val="28"/>
        </w:rPr>
        <w:t xml:space="preserve"> tu nhân đã phát đại tâm. Những điều ấy hoàn toàn có trong kinh Vô Lượng Thọ và kinh Di Đà; c</w:t>
      </w:r>
      <w:r w:rsidRPr="00E779A6">
        <w:rPr>
          <w:rFonts w:eastAsia="SimSun"/>
          <w:sz w:val="28"/>
          <w:szCs w:val="28"/>
        </w:rPr>
        <w:t>húng</w:t>
      </w:r>
      <w:r w:rsidRPr="00E779A6">
        <w:rPr>
          <w:sz w:val="28"/>
          <w:szCs w:val="28"/>
        </w:rPr>
        <w:t xml:space="preserve"> </w:t>
      </w:r>
      <w:r w:rsidRPr="00E779A6">
        <w:rPr>
          <w:rFonts w:eastAsia="SimSun"/>
          <w:sz w:val="28"/>
          <w:szCs w:val="28"/>
        </w:rPr>
        <w:t>ta</w:t>
      </w:r>
      <w:r w:rsidRPr="00E779A6">
        <w:rPr>
          <w:sz w:val="28"/>
          <w:szCs w:val="28"/>
        </w:rPr>
        <w:t xml:space="preserve"> </w:t>
      </w:r>
      <w:r w:rsidRPr="00E779A6">
        <w:rPr>
          <w:rFonts w:eastAsia="SimSun"/>
          <w:sz w:val="28"/>
          <w:szCs w:val="28"/>
        </w:rPr>
        <w:t>đọc</w:t>
      </w:r>
      <w:r w:rsidRPr="00E779A6">
        <w:rPr>
          <w:sz w:val="28"/>
          <w:szCs w:val="28"/>
        </w:rPr>
        <w:t xml:space="preserve"> </w:t>
      </w:r>
      <w:r w:rsidRPr="00E779A6">
        <w:rPr>
          <w:rFonts w:eastAsia="SimSun"/>
          <w:sz w:val="28"/>
          <w:szCs w:val="28"/>
        </w:rPr>
        <w:t>tụng</w:t>
      </w:r>
      <w:r w:rsidRPr="00E779A6">
        <w:rPr>
          <w:sz w:val="28"/>
          <w:szCs w:val="28"/>
        </w:rPr>
        <w:t xml:space="preserve"> </w:t>
      </w:r>
      <w:r w:rsidRPr="00E779A6">
        <w:rPr>
          <w:rFonts w:eastAsia="SimSun"/>
          <w:sz w:val="28"/>
          <w:szCs w:val="28"/>
        </w:rPr>
        <w:t>kinh</w:t>
      </w:r>
      <w:r w:rsidRPr="00E779A6">
        <w:rPr>
          <w:sz w:val="28"/>
          <w:szCs w:val="28"/>
        </w:rPr>
        <w:t xml:space="preserve"> </w:t>
      </w:r>
      <w:r w:rsidRPr="00E779A6">
        <w:rPr>
          <w:rFonts w:eastAsia="SimSun"/>
          <w:sz w:val="28"/>
          <w:szCs w:val="28"/>
        </w:rPr>
        <w:t>điển</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Chánh</w:t>
      </w:r>
      <w:r w:rsidRPr="00E779A6">
        <w:rPr>
          <w:sz w:val="28"/>
          <w:szCs w:val="28"/>
        </w:rPr>
        <w:t xml:space="preserve"> Tư Duy</w:t>
      </w:r>
      <w:r w:rsidRPr="00E779A6">
        <w:rPr>
          <w:rFonts w:eastAsia="SimSun"/>
          <w:sz w:val="28"/>
          <w:szCs w:val="28"/>
        </w:rPr>
        <w:t>.</w:t>
      </w:r>
      <w:r w:rsidRPr="00E779A6">
        <w:rPr>
          <w:sz w:val="28"/>
          <w:szCs w:val="28"/>
        </w:rPr>
        <w:t xml:space="preserve"> </w:t>
      </w:r>
      <w:r w:rsidRPr="00E779A6">
        <w:rPr>
          <w:rFonts w:eastAsia="SimSun"/>
          <w:sz w:val="28"/>
          <w:szCs w:val="28"/>
        </w:rPr>
        <w:t>Lão</w:t>
      </w:r>
      <w:r w:rsidRPr="00E779A6">
        <w:rPr>
          <w:sz w:val="28"/>
          <w:szCs w:val="28"/>
        </w:rPr>
        <w:t xml:space="preserve"> </w:t>
      </w:r>
      <w:r w:rsidRPr="00E779A6">
        <w:rPr>
          <w:rFonts w:eastAsia="SimSun"/>
          <w:sz w:val="28"/>
          <w:szCs w:val="28"/>
        </w:rPr>
        <w:t>cư</w:t>
      </w:r>
      <w:r w:rsidRPr="00E779A6">
        <w:rPr>
          <w:sz w:val="28"/>
          <w:szCs w:val="28"/>
        </w:rPr>
        <w:t xml:space="preserve"> </w:t>
      </w:r>
      <w:r w:rsidRPr="00E779A6">
        <w:rPr>
          <w:rFonts w:eastAsia="SimSun"/>
          <w:sz w:val="28"/>
          <w:szCs w:val="28"/>
        </w:rPr>
        <w:t>sĩ</w:t>
      </w:r>
      <w:r w:rsidRPr="00E779A6">
        <w:rPr>
          <w:sz w:val="28"/>
          <w:szCs w:val="28"/>
        </w:rPr>
        <w:t xml:space="preserve"> </w:t>
      </w:r>
      <w:r w:rsidRPr="00E779A6">
        <w:rPr>
          <w:rFonts w:eastAsia="SimSun"/>
          <w:sz w:val="28"/>
          <w:szCs w:val="28"/>
        </w:rPr>
        <w:t>Hạ</w:t>
      </w:r>
      <w:r w:rsidRPr="00E779A6">
        <w:rPr>
          <w:sz w:val="28"/>
          <w:szCs w:val="28"/>
        </w:rPr>
        <w:t xml:space="preserve"> </w:t>
      </w:r>
      <w:r w:rsidRPr="00E779A6">
        <w:rPr>
          <w:rFonts w:eastAsia="SimSun"/>
          <w:sz w:val="28"/>
          <w:szCs w:val="28"/>
        </w:rPr>
        <w:t>Liên</w:t>
      </w:r>
      <w:r w:rsidRPr="00E779A6">
        <w:rPr>
          <w:sz w:val="28"/>
          <w:szCs w:val="28"/>
        </w:rPr>
        <w:t xml:space="preserve"> </w:t>
      </w:r>
      <w:r w:rsidRPr="00E779A6">
        <w:rPr>
          <w:rFonts w:eastAsia="SimSun"/>
          <w:sz w:val="28"/>
          <w:szCs w:val="28"/>
        </w:rPr>
        <w:t>Cư</w:t>
      </w:r>
      <w:r w:rsidRPr="00E779A6">
        <w:rPr>
          <w:sz w:val="28"/>
          <w:szCs w:val="28"/>
        </w:rPr>
        <w:t xml:space="preserve"> đã biên soạn bộ </w:t>
      </w:r>
      <w:r w:rsidRPr="00E779A6">
        <w:rPr>
          <w:rFonts w:eastAsia="SimSun"/>
          <w:sz w:val="28"/>
          <w:szCs w:val="28"/>
        </w:rPr>
        <w:t>Tịnh</w:t>
      </w:r>
      <w:r w:rsidRPr="00E779A6">
        <w:rPr>
          <w:sz w:val="28"/>
          <w:szCs w:val="28"/>
        </w:rPr>
        <w:t xml:space="preserve"> </w:t>
      </w:r>
      <w:r w:rsidRPr="00E779A6">
        <w:rPr>
          <w:rFonts w:eastAsia="SimSun"/>
          <w:sz w:val="28"/>
          <w:szCs w:val="28"/>
        </w:rPr>
        <w:t>Tu</w:t>
      </w:r>
      <w:r w:rsidRPr="00E779A6">
        <w:rPr>
          <w:sz w:val="28"/>
          <w:szCs w:val="28"/>
        </w:rPr>
        <w:t xml:space="preserve"> </w:t>
      </w:r>
      <w:r w:rsidRPr="00E779A6">
        <w:rPr>
          <w:rFonts w:eastAsia="SimSun"/>
          <w:sz w:val="28"/>
          <w:szCs w:val="28"/>
        </w:rPr>
        <w:t>Tiệp</w:t>
      </w:r>
      <w:r w:rsidRPr="00E779A6">
        <w:rPr>
          <w:sz w:val="28"/>
          <w:szCs w:val="28"/>
        </w:rPr>
        <w:t xml:space="preserve"> </w:t>
      </w:r>
      <w:r w:rsidRPr="00E779A6">
        <w:rPr>
          <w:rFonts w:eastAsia="SimSun"/>
          <w:sz w:val="28"/>
          <w:szCs w:val="28"/>
        </w:rPr>
        <w:t>Yếu,</w:t>
      </w:r>
      <w:r w:rsidRPr="00E779A6">
        <w:rPr>
          <w:sz w:val="28"/>
          <w:szCs w:val="28"/>
        </w:rPr>
        <w:t xml:space="preserve"> hiện thời, có chẳng ít người nương theo phương pháp ấy để tu hành. Trong </w:t>
      </w:r>
      <w:r w:rsidRPr="00E779A6">
        <w:rPr>
          <w:rFonts w:eastAsia="SimSun"/>
          <w:sz w:val="28"/>
          <w:szCs w:val="28"/>
        </w:rPr>
        <w:t>đó,</w:t>
      </w:r>
      <w:r w:rsidRPr="00E779A6">
        <w:rPr>
          <w:sz w:val="28"/>
          <w:szCs w:val="28"/>
        </w:rPr>
        <w:t xml:space="preserve"> c</w:t>
      </w:r>
      <w:r w:rsidRPr="00E779A6">
        <w:rPr>
          <w:rFonts w:eastAsia="SimSun"/>
          <w:sz w:val="28"/>
          <w:szCs w:val="28"/>
        </w:rPr>
        <w:t>ó</w:t>
      </w:r>
      <w:r w:rsidRPr="00E779A6">
        <w:rPr>
          <w:sz w:val="28"/>
          <w:szCs w:val="28"/>
        </w:rPr>
        <w:t xml:space="preserve"> </w:t>
      </w:r>
      <w:r w:rsidRPr="00E779A6">
        <w:rPr>
          <w:rFonts w:eastAsia="SimSun"/>
          <w:sz w:val="28"/>
          <w:szCs w:val="28"/>
        </w:rPr>
        <w:t>tất</w:t>
      </w:r>
      <w:r w:rsidRPr="00E779A6">
        <w:rPr>
          <w:sz w:val="28"/>
          <w:szCs w:val="28"/>
        </w:rPr>
        <w:t xml:space="preserve"> cả ba mươi hai lạy, trong </w:t>
      </w:r>
      <w:r w:rsidRPr="00E779A6">
        <w:rPr>
          <w:sz w:val="28"/>
          <w:szCs w:val="28"/>
        </w:rPr>
        <w:lastRenderedPageBreak/>
        <w:t xml:space="preserve">mỗi lạy đều </w:t>
      </w:r>
      <w:r w:rsidRPr="00E779A6">
        <w:rPr>
          <w:rFonts w:eastAsia="SimSun"/>
          <w:sz w:val="28"/>
          <w:szCs w:val="28"/>
        </w:rPr>
        <w:t>có</w:t>
      </w:r>
      <w:r w:rsidRPr="00E779A6">
        <w:rPr>
          <w:sz w:val="28"/>
          <w:szCs w:val="28"/>
        </w:rPr>
        <w:t xml:space="preserve"> </w:t>
      </w:r>
      <w:r w:rsidRPr="00E779A6">
        <w:rPr>
          <w:rFonts w:eastAsia="SimSun"/>
          <w:sz w:val="28"/>
          <w:szCs w:val="28"/>
        </w:rPr>
        <w:t>Chánh</w:t>
      </w:r>
      <w:r w:rsidRPr="00E779A6">
        <w:rPr>
          <w:sz w:val="28"/>
          <w:szCs w:val="28"/>
        </w:rPr>
        <w:t xml:space="preserve"> Tư Duy</w:t>
      </w:r>
      <w:r w:rsidRPr="00E779A6">
        <w:rPr>
          <w:rFonts w:eastAsia="SimSun"/>
          <w:sz w:val="28"/>
          <w:szCs w:val="28"/>
        </w:rPr>
        <w:t>,</w:t>
      </w:r>
      <w:r w:rsidRPr="00E779A6">
        <w:rPr>
          <w:sz w:val="28"/>
          <w:szCs w:val="28"/>
        </w:rPr>
        <w:t xml:space="preserve"> </w:t>
      </w:r>
      <w:r w:rsidRPr="00E779A6">
        <w:rPr>
          <w:rFonts w:eastAsia="SimSun"/>
          <w:sz w:val="28"/>
          <w:szCs w:val="28"/>
        </w:rPr>
        <w:t>mà</w:t>
      </w:r>
      <w:r w:rsidRPr="00E779A6">
        <w:rPr>
          <w:sz w:val="28"/>
          <w:szCs w:val="28"/>
        </w:rPr>
        <w:t xml:space="preserve"> </w:t>
      </w:r>
      <w:r w:rsidRPr="00E779A6">
        <w:rPr>
          <w:rFonts w:eastAsia="SimSun"/>
          <w:sz w:val="28"/>
          <w:szCs w:val="28"/>
        </w:rPr>
        <w:t>nội</w:t>
      </w:r>
      <w:r w:rsidRPr="00E779A6">
        <w:rPr>
          <w:sz w:val="28"/>
          <w:szCs w:val="28"/>
        </w:rPr>
        <w:t xml:space="preserve"> </w:t>
      </w:r>
      <w:r w:rsidRPr="00E779A6">
        <w:rPr>
          <w:rFonts w:eastAsia="SimSun"/>
          <w:sz w:val="28"/>
          <w:szCs w:val="28"/>
        </w:rPr>
        <w:t>dung</w:t>
      </w:r>
      <w:r w:rsidRPr="00E779A6">
        <w:rPr>
          <w:sz w:val="28"/>
          <w:szCs w:val="28"/>
        </w:rPr>
        <w:t xml:space="preserve"> </w:t>
      </w:r>
      <w:r w:rsidRPr="00E779A6">
        <w:rPr>
          <w:rFonts w:eastAsia="SimSun"/>
          <w:sz w:val="28"/>
          <w:szCs w:val="28"/>
        </w:rPr>
        <w:t>tư</w:t>
      </w:r>
      <w:r w:rsidRPr="00E779A6">
        <w:rPr>
          <w:sz w:val="28"/>
          <w:szCs w:val="28"/>
        </w:rPr>
        <w:t xml:space="preserve"> duy </w:t>
      </w:r>
      <w:r w:rsidRPr="00E779A6">
        <w:rPr>
          <w:rFonts w:eastAsia="SimSun"/>
          <w:sz w:val="28"/>
          <w:szCs w:val="28"/>
        </w:rPr>
        <w:t>là</w:t>
      </w:r>
      <w:r w:rsidRPr="00E779A6">
        <w:rPr>
          <w:sz w:val="28"/>
          <w:szCs w:val="28"/>
        </w:rPr>
        <w:t xml:space="preserve"> “</w:t>
      </w:r>
      <w:r w:rsidRPr="00E779A6">
        <w:rPr>
          <w:rFonts w:eastAsia="SimSun"/>
          <w:sz w:val="28"/>
          <w:szCs w:val="28"/>
        </w:rPr>
        <w:t>yếu</w:t>
      </w:r>
      <w:r w:rsidRPr="00E779A6">
        <w:rPr>
          <w:sz w:val="28"/>
          <w:szCs w:val="28"/>
        </w:rPr>
        <w:t xml:space="preserve"> nghĩa” (nghĩa quan trọng, chủ chốt) trong ba kinh </w:t>
      </w:r>
      <w:r w:rsidRPr="00E779A6">
        <w:rPr>
          <w:rFonts w:eastAsia="SimSun"/>
          <w:sz w:val="28"/>
          <w:szCs w:val="28"/>
        </w:rPr>
        <w:t>Tịnh</w:t>
      </w:r>
      <w:r w:rsidRPr="00E779A6">
        <w:rPr>
          <w:sz w:val="28"/>
          <w:szCs w:val="28"/>
        </w:rPr>
        <w:t xml:space="preserve"> </w:t>
      </w:r>
      <w:r w:rsidRPr="00E779A6">
        <w:rPr>
          <w:rFonts w:eastAsia="SimSun"/>
          <w:sz w:val="28"/>
          <w:szCs w:val="28"/>
        </w:rPr>
        <w:t>Độ,</w:t>
      </w:r>
      <w:r w:rsidRPr="00E779A6">
        <w:rPr>
          <w:sz w:val="28"/>
          <w:szCs w:val="28"/>
        </w:rPr>
        <w:t xml:space="preserve"> </w:t>
      </w:r>
      <w:r w:rsidRPr="00E779A6">
        <w:rPr>
          <w:rFonts w:eastAsia="SimSun"/>
          <w:sz w:val="28"/>
          <w:szCs w:val="28"/>
        </w:rPr>
        <w:t>vô</w:t>
      </w:r>
      <w:r w:rsidRPr="00E779A6">
        <w:rPr>
          <w:sz w:val="28"/>
          <w:szCs w:val="28"/>
        </w:rPr>
        <w:t xml:space="preserve"> </w:t>
      </w:r>
      <w:r w:rsidRPr="00E779A6">
        <w:rPr>
          <w:rFonts w:eastAsia="SimSun"/>
          <w:sz w:val="28"/>
          <w:szCs w:val="28"/>
        </w:rPr>
        <w:t>cùng</w:t>
      </w:r>
      <w:r w:rsidRPr="00E779A6">
        <w:rPr>
          <w:sz w:val="28"/>
          <w:szCs w:val="28"/>
        </w:rPr>
        <w:t xml:space="preserve"> </w:t>
      </w:r>
      <w:r w:rsidRPr="00E779A6">
        <w:rPr>
          <w:rFonts w:eastAsia="SimSun"/>
          <w:sz w:val="28"/>
          <w:szCs w:val="28"/>
        </w:rPr>
        <w:t>hay.</w:t>
      </w:r>
      <w:r w:rsidRPr="00E779A6">
        <w:rPr>
          <w:sz w:val="28"/>
          <w:szCs w:val="28"/>
        </w:rPr>
        <w:t xml:space="preserve"> Đó là Chánh Tư Duy trong </w:t>
      </w:r>
      <w:r w:rsidRPr="00E779A6">
        <w:rPr>
          <w:rFonts w:eastAsia="SimSun"/>
          <w:sz w:val="28"/>
          <w:szCs w:val="28"/>
        </w:rPr>
        <w:t>Tịnh</w:t>
      </w:r>
      <w:r w:rsidRPr="00E779A6">
        <w:rPr>
          <w:sz w:val="28"/>
          <w:szCs w:val="28"/>
        </w:rPr>
        <w:t xml:space="preserve"> </w:t>
      </w:r>
      <w:r w:rsidRPr="00E779A6">
        <w:rPr>
          <w:rFonts w:eastAsia="SimSun"/>
          <w:sz w:val="28"/>
          <w:szCs w:val="28"/>
        </w:rPr>
        <w:t>Độ</w:t>
      </w:r>
      <w:r w:rsidRPr="00E779A6">
        <w:rPr>
          <w:sz w:val="28"/>
          <w:szCs w:val="28"/>
        </w:rPr>
        <w:t xml:space="preserve"> </w:t>
      </w:r>
      <w:r w:rsidRPr="00E779A6">
        <w:rPr>
          <w:rFonts w:eastAsia="SimSun"/>
          <w:sz w:val="28"/>
          <w:szCs w:val="28"/>
        </w:rPr>
        <w:t>Tông.</w:t>
      </w:r>
    </w:p>
    <w:p w14:paraId="17D84A06" w14:textId="77777777" w:rsidR="003031FC" w:rsidRPr="00E779A6" w:rsidRDefault="003031FC" w:rsidP="00C95564">
      <w:pPr>
        <w:rPr>
          <w:rFonts w:eastAsia="SimSun"/>
        </w:rPr>
      </w:pPr>
    </w:p>
    <w:p w14:paraId="5F9C8C70" w14:textId="77777777" w:rsidR="003031FC" w:rsidRPr="00E779A6" w:rsidRDefault="003031FC" w:rsidP="00C95564">
      <w:pPr>
        <w:ind w:firstLine="720"/>
        <w:rPr>
          <w:b/>
          <w:i/>
          <w:sz w:val="28"/>
          <w:szCs w:val="28"/>
        </w:rPr>
      </w:pPr>
      <w:r w:rsidRPr="00E779A6">
        <w:rPr>
          <w:rFonts w:eastAsia="SimSun"/>
          <w:b/>
          <w:i/>
          <w:sz w:val="28"/>
          <w:szCs w:val="28"/>
        </w:rPr>
        <w:t>(Sao)</w:t>
      </w:r>
      <w:r w:rsidRPr="00E779A6">
        <w:rPr>
          <w:b/>
          <w:i/>
          <w:sz w:val="28"/>
          <w:szCs w:val="28"/>
        </w:rPr>
        <w:t xml:space="preserve"> Tam, Chánh Ngữ giả, bất duy tâm vô tà tư, dĩ vô lậu trí, nhiếp khẩu tứ nghiệp, trụ tứ thiện ngữ cố.</w:t>
      </w:r>
    </w:p>
    <w:p w14:paraId="13C490BD" w14:textId="77777777" w:rsidR="003031FC" w:rsidRPr="00E779A6" w:rsidRDefault="003031FC" w:rsidP="00C95564">
      <w:pPr>
        <w:ind w:firstLine="720"/>
        <w:rPr>
          <w:rFonts w:eastAsia="DFKai-SB" w:cs="DFKai-SB"/>
          <w:b/>
          <w:sz w:val="32"/>
          <w:szCs w:val="32"/>
        </w:rPr>
      </w:pPr>
      <w:r w:rsidRPr="00E779A6">
        <w:rPr>
          <w:rFonts w:eastAsia="DFKai-SB"/>
          <w:b/>
          <w:sz w:val="32"/>
          <w:szCs w:val="32"/>
        </w:rPr>
        <w:t>(</w:t>
      </w:r>
      <w:r w:rsidRPr="00E779A6">
        <w:rPr>
          <w:rFonts w:eastAsia="DFKai-SB" w:cs="DFKai-SB"/>
          <w:b/>
          <w:sz w:val="32"/>
          <w:szCs w:val="32"/>
        </w:rPr>
        <w:t>鈔</w:t>
      </w:r>
      <w:r w:rsidRPr="00E779A6">
        <w:rPr>
          <w:rFonts w:eastAsia="DFKai-SB"/>
          <w:b/>
          <w:sz w:val="32"/>
          <w:szCs w:val="32"/>
        </w:rPr>
        <w:t>)</w:t>
      </w:r>
      <w:r w:rsidRPr="00E779A6">
        <w:rPr>
          <w:b/>
          <w:sz w:val="32"/>
          <w:szCs w:val="32"/>
        </w:rPr>
        <w:t xml:space="preserve"> </w:t>
      </w:r>
      <w:r w:rsidRPr="00E779A6">
        <w:rPr>
          <w:rFonts w:eastAsia="DFKai-SB" w:cs="DFKai-SB"/>
          <w:b/>
          <w:sz w:val="32"/>
          <w:szCs w:val="32"/>
        </w:rPr>
        <w:t>三、正語者，不惟心無邪思，以無漏智，攝口四業，住四善語故。</w:t>
      </w:r>
    </w:p>
    <w:p w14:paraId="76F15349" w14:textId="77777777" w:rsidR="003031FC" w:rsidRPr="00E779A6" w:rsidRDefault="003031FC" w:rsidP="00C95564">
      <w:pPr>
        <w:ind w:firstLine="720"/>
        <w:rPr>
          <w:i/>
          <w:sz w:val="28"/>
          <w:szCs w:val="28"/>
        </w:rPr>
      </w:pPr>
      <w:r w:rsidRPr="00E779A6">
        <w:rPr>
          <w:rFonts w:eastAsia="SimSun"/>
          <w:i/>
          <w:sz w:val="28"/>
          <w:szCs w:val="28"/>
        </w:rPr>
        <w:t>(</w:t>
      </w:r>
      <w:r w:rsidRPr="00E779A6">
        <w:rPr>
          <w:rFonts w:eastAsia="SimSun"/>
          <w:b/>
          <w:i/>
          <w:sz w:val="28"/>
          <w:szCs w:val="28"/>
        </w:rPr>
        <w:t>Sao</w:t>
      </w:r>
      <w:r w:rsidRPr="00E779A6">
        <w:rPr>
          <w:rFonts w:eastAsia="SimSun"/>
          <w:i/>
          <w:sz w:val="28"/>
          <w:szCs w:val="28"/>
        </w:rPr>
        <w:t>:</w:t>
      </w:r>
      <w:r w:rsidRPr="00E779A6">
        <w:rPr>
          <w:i/>
          <w:sz w:val="28"/>
          <w:szCs w:val="28"/>
        </w:rPr>
        <w:t xml:space="preserve"> Ba là Chánh Ngữ, không chỉ là tâm không suy nghĩ tà vạy, mà còn dùng vô lậu trí để khéo nhiếp bốn nghiệp nơi miệng</w:t>
      </w:r>
      <w:r w:rsidRPr="00E779A6">
        <w:rPr>
          <w:rFonts w:eastAsia="SimSun"/>
          <w:i/>
          <w:sz w:val="28"/>
          <w:szCs w:val="28"/>
        </w:rPr>
        <w:t>,</w:t>
      </w:r>
      <w:r w:rsidRPr="00E779A6">
        <w:rPr>
          <w:i/>
          <w:sz w:val="28"/>
          <w:szCs w:val="28"/>
        </w:rPr>
        <w:t xml:space="preserve"> khiến chúng trụ trong </w:t>
      </w:r>
      <w:r w:rsidRPr="00E779A6">
        <w:rPr>
          <w:rFonts w:eastAsia="SimSun"/>
          <w:i/>
          <w:sz w:val="28"/>
          <w:szCs w:val="28"/>
        </w:rPr>
        <w:t>bốn</w:t>
      </w:r>
      <w:r w:rsidRPr="00E779A6">
        <w:rPr>
          <w:i/>
          <w:sz w:val="28"/>
          <w:szCs w:val="28"/>
        </w:rPr>
        <w:t xml:space="preserve"> </w:t>
      </w:r>
      <w:r w:rsidRPr="00E779A6">
        <w:rPr>
          <w:rFonts w:eastAsia="SimSun"/>
          <w:i/>
          <w:sz w:val="28"/>
          <w:szCs w:val="28"/>
        </w:rPr>
        <w:t>thiện</w:t>
      </w:r>
      <w:r w:rsidRPr="00E779A6">
        <w:rPr>
          <w:i/>
          <w:sz w:val="28"/>
          <w:szCs w:val="28"/>
        </w:rPr>
        <w:t xml:space="preserve"> </w:t>
      </w:r>
      <w:r w:rsidRPr="00E779A6">
        <w:rPr>
          <w:rFonts w:eastAsia="SimSun"/>
          <w:i/>
          <w:sz w:val="28"/>
          <w:szCs w:val="28"/>
        </w:rPr>
        <w:t>ngữ).</w:t>
      </w:r>
    </w:p>
    <w:p w14:paraId="2315134E" w14:textId="77777777" w:rsidR="003031FC" w:rsidRPr="00E779A6" w:rsidRDefault="003031FC" w:rsidP="00C95564">
      <w:pPr>
        <w:rPr>
          <w:rFonts w:eastAsia="SimSun"/>
        </w:rPr>
      </w:pPr>
    </w:p>
    <w:p w14:paraId="7A924D81" w14:textId="77777777" w:rsidR="003031FC" w:rsidRPr="00E779A6" w:rsidRDefault="003031FC" w:rsidP="00C95564">
      <w:pPr>
        <w:ind w:firstLine="720"/>
        <w:rPr>
          <w:sz w:val="28"/>
          <w:szCs w:val="28"/>
        </w:rPr>
      </w:pPr>
      <w:r w:rsidRPr="00E779A6">
        <w:rPr>
          <w:rFonts w:eastAsia="SimSun"/>
          <w:sz w:val="28"/>
          <w:szCs w:val="28"/>
        </w:rPr>
        <w:t>Điều</w:t>
      </w:r>
      <w:r w:rsidRPr="00E779A6">
        <w:rPr>
          <w:sz w:val="28"/>
          <w:szCs w:val="28"/>
        </w:rPr>
        <w:t xml:space="preserve"> này hết sức </w:t>
      </w:r>
      <w:r w:rsidRPr="00E779A6">
        <w:rPr>
          <w:rFonts w:eastAsia="SimSun"/>
          <w:sz w:val="28"/>
          <w:szCs w:val="28"/>
        </w:rPr>
        <w:t>trọng</w:t>
      </w:r>
      <w:r w:rsidRPr="00E779A6">
        <w:rPr>
          <w:sz w:val="28"/>
          <w:szCs w:val="28"/>
        </w:rPr>
        <w:t xml:space="preserve"> </w:t>
      </w:r>
      <w:r w:rsidRPr="00E779A6">
        <w:rPr>
          <w:rFonts w:eastAsia="SimSun"/>
          <w:sz w:val="28"/>
          <w:szCs w:val="28"/>
        </w:rPr>
        <w:t>yếu.</w:t>
      </w:r>
      <w:r w:rsidRPr="00E779A6">
        <w:rPr>
          <w:sz w:val="28"/>
          <w:szCs w:val="28"/>
        </w:rPr>
        <w:t xml:space="preserve"> Tạo nghiệp thì so giữa ba nghiệp, tạo khẩu nghiệp </w:t>
      </w:r>
      <w:r w:rsidRPr="00E779A6">
        <w:rPr>
          <w:rFonts w:eastAsia="SimSun"/>
          <w:sz w:val="28"/>
          <w:szCs w:val="28"/>
        </w:rPr>
        <w:t>nhiều</w:t>
      </w:r>
      <w:r w:rsidRPr="00E779A6">
        <w:rPr>
          <w:sz w:val="28"/>
          <w:szCs w:val="28"/>
        </w:rPr>
        <w:t xml:space="preserve"> </w:t>
      </w:r>
      <w:r w:rsidRPr="00E779A6">
        <w:rPr>
          <w:rFonts w:eastAsia="SimSun"/>
          <w:sz w:val="28"/>
          <w:szCs w:val="28"/>
        </w:rPr>
        <w:t>nhất</w:t>
      </w:r>
      <w:r w:rsidRPr="00E779A6">
        <w:rPr>
          <w:sz w:val="28"/>
          <w:szCs w:val="28"/>
        </w:rPr>
        <w:t xml:space="preserve"> </w:t>
      </w:r>
      <w:r w:rsidRPr="00E779A6">
        <w:rPr>
          <w:rFonts w:eastAsia="SimSun"/>
          <w:sz w:val="28"/>
          <w:szCs w:val="28"/>
        </w:rPr>
        <w:t>và</w:t>
      </w:r>
      <w:r w:rsidRPr="00E779A6">
        <w:rPr>
          <w:sz w:val="28"/>
          <w:szCs w:val="28"/>
        </w:rPr>
        <w:t xml:space="preserve"> </w:t>
      </w:r>
      <w:r w:rsidRPr="00E779A6">
        <w:rPr>
          <w:rFonts w:eastAsia="SimSun"/>
          <w:sz w:val="28"/>
          <w:szCs w:val="28"/>
        </w:rPr>
        <w:t>nặng</w:t>
      </w:r>
      <w:r w:rsidRPr="00E779A6">
        <w:rPr>
          <w:sz w:val="28"/>
          <w:szCs w:val="28"/>
        </w:rPr>
        <w:t xml:space="preserve"> </w:t>
      </w:r>
      <w:r w:rsidRPr="00E779A6">
        <w:rPr>
          <w:rFonts w:eastAsia="SimSun"/>
          <w:sz w:val="28"/>
          <w:szCs w:val="28"/>
        </w:rPr>
        <w:t>nhất.</w:t>
      </w:r>
      <w:r w:rsidRPr="00E779A6">
        <w:rPr>
          <w:sz w:val="28"/>
          <w:szCs w:val="28"/>
        </w:rPr>
        <w:t xml:space="preserve"> </w:t>
      </w:r>
      <w:r w:rsidRPr="00E779A6">
        <w:rPr>
          <w:rFonts w:eastAsia="SimSun"/>
          <w:sz w:val="28"/>
          <w:szCs w:val="28"/>
        </w:rPr>
        <w:t>Vì</w:t>
      </w:r>
      <w:r w:rsidRPr="00E779A6">
        <w:rPr>
          <w:sz w:val="28"/>
          <w:szCs w:val="28"/>
        </w:rPr>
        <w:t xml:space="preserve"> </w:t>
      </w:r>
      <w:r w:rsidRPr="00E779A6">
        <w:rPr>
          <w:rFonts w:eastAsia="SimSun"/>
          <w:sz w:val="28"/>
          <w:szCs w:val="28"/>
        </w:rPr>
        <w:t>sao</w:t>
      </w:r>
      <w:r w:rsidRPr="00E779A6">
        <w:rPr>
          <w:sz w:val="28"/>
          <w:szCs w:val="28"/>
        </w:rPr>
        <w:t xml:space="preserve"> </w:t>
      </w:r>
      <w:r w:rsidRPr="00E779A6">
        <w:rPr>
          <w:rFonts w:eastAsia="SimSun"/>
          <w:sz w:val="28"/>
          <w:szCs w:val="28"/>
        </w:rPr>
        <w:t>có</w:t>
      </w:r>
      <w:r w:rsidRPr="00E779A6">
        <w:rPr>
          <w:sz w:val="28"/>
          <w:szCs w:val="28"/>
        </w:rPr>
        <w:t xml:space="preserve"> thể tạo </w:t>
      </w:r>
      <w:r w:rsidRPr="00E779A6">
        <w:rPr>
          <w:rFonts w:eastAsia="SimSun"/>
          <w:sz w:val="28"/>
          <w:szCs w:val="28"/>
        </w:rPr>
        <w:t>khẩu</w:t>
      </w:r>
      <w:r w:rsidRPr="00E779A6">
        <w:rPr>
          <w:sz w:val="28"/>
          <w:szCs w:val="28"/>
        </w:rPr>
        <w:t xml:space="preserve"> </w:t>
      </w:r>
      <w:r w:rsidRPr="00E779A6">
        <w:rPr>
          <w:rFonts w:eastAsia="SimSun"/>
          <w:sz w:val="28"/>
          <w:szCs w:val="28"/>
        </w:rPr>
        <w:t>nghiệp</w:t>
      </w:r>
      <w:r w:rsidRPr="00E779A6">
        <w:rPr>
          <w:sz w:val="28"/>
          <w:szCs w:val="28"/>
        </w:rPr>
        <w:t xml:space="preserve"> </w:t>
      </w:r>
      <w:r w:rsidRPr="00E779A6">
        <w:rPr>
          <w:rFonts w:eastAsia="SimSun"/>
          <w:sz w:val="28"/>
          <w:szCs w:val="28"/>
        </w:rPr>
        <w:t>nhiều</w:t>
      </w:r>
      <w:r w:rsidRPr="00E779A6">
        <w:rPr>
          <w:sz w:val="28"/>
          <w:szCs w:val="28"/>
        </w:rPr>
        <w:t xml:space="preserve"> </w:t>
      </w:r>
      <w:r w:rsidRPr="00E779A6">
        <w:rPr>
          <w:rFonts w:eastAsia="SimSun"/>
          <w:sz w:val="28"/>
          <w:szCs w:val="28"/>
        </w:rPr>
        <w:t>nhất,</w:t>
      </w:r>
      <w:r w:rsidRPr="00E779A6">
        <w:rPr>
          <w:sz w:val="28"/>
          <w:szCs w:val="28"/>
        </w:rPr>
        <w:t xml:space="preserve"> </w:t>
      </w:r>
      <w:r w:rsidRPr="00E779A6">
        <w:rPr>
          <w:rFonts w:eastAsia="SimSun"/>
          <w:sz w:val="28"/>
          <w:szCs w:val="28"/>
        </w:rPr>
        <w:t>nặng</w:t>
      </w:r>
      <w:r w:rsidRPr="00E779A6">
        <w:rPr>
          <w:sz w:val="28"/>
          <w:szCs w:val="28"/>
        </w:rPr>
        <w:t xml:space="preserve"> </w:t>
      </w:r>
      <w:r w:rsidRPr="00E779A6">
        <w:rPr>
          <w:rFonts w:eastAsia="SimSun"/>
          <w:sz w:val="28"/>
          <w:szCs w:val="28"/>
        </w:rPr>
        <w:t>nhất?</w:t>
      </w:r>
      <w:r w:rsidRPr="00E779A6">
        <w:rPr>
          <w:sz w:val="28"/>
          <w:szCs w:val="28"/>
        </w:rPr>
        <w:t xml:space="preserve"> </w:t>
      </w:r>
      <w:r w:rsidRPr="00E779A6">
        <w:rPr>
          <w:rFonts w:eastAsia="SimSun"/>
          <w:sz w:val="28"/>
          <w:szCs w:val="28"/>
        </w:rPr>
        <w:t>Tập</w:t>
      </w:r>
      <w:r w:rsidRPr="00E779A6">
        <w:rPr>
          <w:sz w:val="28"/>
          <w:szCs w:val="28"/>
        </w:rPr>
        <w:t xml:space="preserve"> khí từ v</w:t>
      </w:r>
      <w:r w:rsidRPr="00E779A6">
        <w:rPr>
          <w:rFonts w:eastAsia="SimSun"/>
          <w:sz w:val="28"/>
          <w:szCs w:val="28"/>
        </w:rPr>
        <w:t>ô</w:t>
      </w:r>
      <w:r w:rsidRPr="00E779A6">
        <w:rPr>
          <w:sz w:val="28"/>
          <w:szCs w:val="28"/>
        </w:rPr>
        <w:t xml:space="preserve"> </w:t>
      </w:r>
      <w:r w:rsidRPr="00E779A6">
        <w:rPr>
          <w:rFonts w:eastAsia="SimSun"/>
          <w:sz w:val="28"/>
          <w:szCs w:val="28"/>
        </w:rPr>
        <w:t>thỉ</w:t>
      </w:r>
      <w:r w:rsidRPr="00E779A6">
        <w:rPr>
          <w:sz w:val="28"/>
          <w:szCs w:val="28"/>
        </w:rPr>
        <w:t xml:space="preserve"> </w:t>
      </w:r>
      <w:r w:rsidRPr="00E779A6">
        <w:rPr>
          <w:rFonts w:eastAsia="SimSun"/>
          <w:sz w:val="28"/>
          <w:szCs w:val="28"/>
        </w:rPr>
        <w:t>kiếp</w:t>
      </w:r>
      <w:r w:rsidRPr="00E779A6">
        <w:rPr>
          <w:sz w:val="28"/>
          <w:szCs w:val="28"/>
        </w:rPr>
        <w:t xml:space="preserve"> </w:t>
      </w:r>
      <w:r w:rsidRPr="00E779A6">
        <w:rPr>
          <w:rFonts w:eastAsia="SimSun"/>
          <w:sz w:val="28"/>
          <w:szCs w:val="28"/>
        </w:rPr>
        <w:t>tới</w:t>
      </w:r>
      <w:r w:rsidRPr="00E779A6">
        <w:rPr>
          <w:sz w:val="28"/>
          <w:szCs w:val="28"/>
        </w:rPr>
        <w:t xml:space="preserve"> </w:t>
      </w:r>
      <w:r w:rsidRPr="00E779A6">
        <w:rPr>
          <w:rFonts w:eastAsia="SimSun"/>
          <w:sz w:val="28"/>
          <w:szCs w:val="28"/>
        </w:rPr>
        <w:t>nay!</w:t>
      </w:r>
      <w:r w:rsidRPr="00E779A6">
        <w:rPr>
          <w:sz w:val="28"/>
          <w:szCs w:val="28"/>
        </w:rPr>
        <w:t xml:space="preserve"> Nói dối, nói đôi chiều, </w:t>
      </w:r>
      <w:r w:rsidRPr="00E779A6">
        <w:rPr>
          <w:rFonts w:eastAsia="SimSun"/>
          <w:sz w:val="28"/>
          <w:szCs w:val="28"/>
        </w:rPr>
        <w:t>ác</w:t>
      </w:r>
      <w:r w:rsidRPr="00E779A6">
        <w:rPr>
          <w:sz w:val="28"/>
          <w:szCs w:val="28"/>
        </w:rPr>
        <w:t xml:space="preserve"> </w:t>
      </w:r>
      <w:r w:rsidRPr="00E779A6">
        <w:rPr>
          <w:rFonts w:eastAsia="SimSun"/>
          <w:sz w:val="28"/>
          <w:szCs w:val="28"/>
        </w:rPr>
        <w:t>khẩu,</w:t>
      </w:r>
      <w:r w:rsidRPr="00E779A6">
        <w:rPr>
          <w:sz w:val="28"/>
          <w:szCs w:val="28"/>
        </w:rPr>
        <w:t xml:space="preserve"> </w:t>
      </w:r>
      <w:r w:rsidRPr="00E779A6">
        <w:rPr>
          <w:rFonts w:eastAsia="SimSun"/>
          <w:sz w:val="28"/>
          <w:szCs w:val="28"/>
        </w:rPr>
        <w:t>nói</w:t>
      </w:r>
      <w:r w:rsidRPr="00E779A6">
        <w:rPr>
          <w:sz w:val="28"/>
          <w:szCs w:val="28"/>
        </w:rPr>
        <w:t xml:space="preserve"> </w:t>
      </w:r>
      <w:r w:rsidRPr="00E779A6">
        <w:rPr>
          <w:rFonts w:eastAsia="SimSun"/>
          <w:sz w:val="28"/>
          <w:szCs w:val="28"/>
        </w:rPr>
        <w:t>thêu</w:t>
      </w:r>
      <w:r w:rsidRPr="00E779A6">
        <w:rPr>
          <w:sz w:val="28"/>
          <w:szCs w:val="28"/>
        </w:rPr>
        <w:t xml:space="preserve"> </w:t>
      </w:r>
      <w:r w:rsidRPr="00E779A6">
        <w:rPr>
          <w:rFonts w:eastAsia="SimSun"/>
          <w:sz w:val="28"/>
          <w:szCs w:val="28"/>
        </w:rPr>
        <w:t>dệt</w:t>
      </w:r>
      <w:r w:rsidRPr="00E779A6">
        <w:rPr>
          <w:sz w:val="28"/>
          <w:szCs w:val="28"/>
        </w:rPr>
        <w:t xml:space="preserve"> </w:t>
      </w:r>
      <w:r w:rsidRPr="00E779A6">
        <w:rPr>
          <w:rFonts w:eastAsia="SimSun"/>
          <w:sz w:val="28"/>
          <w:szCs w:val="28"/>
        </w:rPr>
        <w:t>mà</w:t>
      </w:r>
      <w:r w:rsidRPr="00E779A6">
        <w:rPr>
          <w:sz w:val="28"/>
          <w:szCs w:val="28"/>
        </w:rPr>
        <w:t xml:space="preserve"> chẳng hay chẳng biết, suốt ngày từ sáng đến tối đều phạm, </w:t>
      </w:r>
      <w:r w:rsidRPr="00E779A6">
        <w:rPr>
          <w:rFonts w:eastAsia="SimSun"/>
          <w:sz w:val="28"/>
          <w:szCs w:val="28"/>
        </w:rPr>
        <w:t>tập</w:t>
      </w:r>
      <w:r w:rsidRPr="00E779A6">
        <w:rPr>
          <w:sz w:val="28"/>
          <w:szCs w:val="28"/>
        </w:rPr>
        <w:t xml:space="preserve"> </w:t>
      </w:r>
      <w:r w:rsidRPr="00E779A6">
        <w:rPr>
          <w:rFonts w:eastAsia="SimSun"/>
          <w:sz w:val="28"/>
          <w:szCs w:val="28"/>
        </w:rPr>
        <w:t>khí</w:t>
      </w:r>
      <w:r w:rsidRPr="00E779A6">
        <w:rPr>
          <w:sz w:val="28"/>
          <w:szCs w:val="28"/>
        </w:rPr>
        <w:t xml:space="preserve"> </w:t>
      </w:r>
      <w:r w:rsidRPr="00E779A6">
        <w:rPr>
          <w:rFonts w:eastAsia="SimSun"/>
          <w:sz w:val="28"/>
          <w:szCs w:val="28"/>
        </w:rPr>
        <w:t>quá</w:t>
      </w:r>
      <w:r w:rsidRPr="00E779A6">
        <w:rPr>
          <w:sz w:val="28"/>
          <w:szCs w:val="28"/>
        </w:rPr>
        <w:t xml:space="preserve"> </w:t>
      </w:r>
      <w:r w:rsidRPr="00E779A6">
        <w:rPr>
          <w:rFonts w:eastAsia="SimSun"/>
          <w:sz w:val="28"/>
          <w:szCs w:val="28"/>
        </w:rPr>
        <w:t>sâu!</w:t>
      </w:r>
      <w:r w:rsidRPr="00E779A6">
        <w:rPr>
          <w:sz w:val="28"/>
          <w:szCs w:val="28"/>
        </w:rPr>
        <w:t xml:space="preserve"> </w:t>
      </w:r>
      <w:r w:rsidRPr="00E779A6">
        <w:rPr>
          <w:rFonts w:eastAsia="SimSun"/>
          <w:sz w:val="28"/>
          <w:szCs w:val="28"/>
        </w:rPr>
        <w:t>Người</w:t>
      </w:r>
      <w:r w:rsidRPr="00E779A6">
        <w:rPr>
          <w:sz w:val="28"/>
          <w:szCs w:val="28"/>
        </w:rPr>
        <w:t xml:space="preserve"> t</w:t>
      </w:r>
      <w:r w:rsidRPr="00E779A6">
        <w:rPr>
          <w:rFonts w:eastAsia="SimSun"/>
          <w:sz w:val="28"/>
          <w:szCs w:val="28"/>
        </w:rPr>
        <w:t>hật</w:t>
      </w:r>
      <w:r w:rsidRPr="00E779A6">
        <w:rPr>
          <w:sz w:val="28"/>
          <w:szCs w:val="28"/>
        </w:rPr>
        <w:t xml:space="preserve"> </w:t>
      </w:r>
      <w:r w:rsidRPr="00E779A6">
        <w:rPr>
          <w:rFonts w:eastAsia="SimSun"/>
          <w:sz w:val="28"/>
          <w:szCs w:val="28"/>
        </w:rPr>
        <w:t>sự</w:t>
      </w:r>
      <w:r w:rsidRPr="00E779A6">
        <w:rPr>
          <w:sz w:val="28"/>
          <w:szCs w:val="28"/>
        </w:rPr>
        <w:t xml:space="preserve"> </w:t>
      </w:r>
      <w:r w:rsidRPr="00E779A6">
        <w:rPr>
          <w:rFonts w:eastAsia="SimSun"/>
          <w:sz w:val="28"/>
          <w:szCs w:val="28"/>
        </w:rPr>
        <w:t>tu</w:t>
      </w:r>
      <w:r w:rsidRPr="00E779A6">
        <w:rPr>
          <w:sz w:val="28"/>
          <w:szCs w:val="28"/>
        </w:rPr>
        <w:t xml:space="preserve"> </w:t>
      </w:r>
      <w:r w:rsidRPr="00E779A6">
        <w:rPr>
          <w:rFonts w:eastAsia="SimSun"/>
          <w:sz w:val="28"/>
          <w:szCs w:val="28"/>
        </w:rPr>
        <w:t>đạo,</w:t>
      </w:r>
      <w:r w:rsidRPr="00E779A6">
        <w:rPr>
          <w:sz w:val="28"/>
          <w:szCs w:val="28"/>
        </w:rPr>
        <w:t xml:space="preserve"> </w:t>
      </w:r>
      <w:r w:rsidRPr="00E779A6">
        <w:rPr>
          <w:rFonts w:eastAsia="SimSun"/>
          <w:sz w:val="28"/>
          <w:szCs w:val="28"/>
        </w:rPr>
        <w:t>không</w:t>
      </w:r>
      <w:r w:rsidRPr="00E779A6">
        <w:rPr>
          <w:sz w:val="28"/>
          <w:szCs w:val="28"/>
        </w:rPr>
        <w:t xml:space="preserve"> </w:t>
      </w:r>
      <w:r w:rsidRPr="00E779A6">
        <w:rPr>
          <w:rFonts w:eastAsia="SimSun"/>
          <w:sz w:val="28"/>
          <w:szCs w:val="28"/>
        </w:rPr>
        <w:t>chỉ</w:t>
      </w:r>
      <w:r w:rsidRPr="00E779A6">
        <w:rPr>
          <w:sz w:val="28"/>
          <w:szCs w:val="28"/>
        </w:rPr>
        <w:t xml:space="preserve"> </w:t>
      </w:r>
      <w:r w:rsidRPr="00E779A6">
        <w:rPr>
          <w:rFonts w:eastAsia="SimSun"/>
          <w:sz w:val="28"/>
          <w:szCs w:val="28"/>
        </w:rPr>
        <w:t>tâm</w:t>
      </w:r>
      <w:r w:rsidRPr="00E779A6">
        <w:rPr>
          <w:sz w:val="28"/>
          <w:szCs w:val="28"/>
        </w:rPr>
        <w:t xml:space="preserve"> </w:t>
      </w:r>
      <w:r w:rsidRPr="00E779A6">
        <w:rPr>
          <w:rFonts w:eastAsia="SimSun"/>
          <w:sz w:val="28"/>
          <w:szCs w:val="28"/>
        </w:rPr>
        <w:t>chẳng</w:t>
      </w:r>
      <w:r w:rsidRPr="00E779A6">
        <w:rPr>
          <w:sz w:val="28"/>
          <w:szCs w:val="28"/>
        </w:rPr>
        <w:t xml:space="preserve"> </w:t>
      </w:r>
      <w:r w:rsidRPr="00E779A6">
        <w:rPr>
          <w:rFonts w:eastAsia="SimSun"/>
          <w:sz w:val="28"/>
          <w:szCs w:val="28"/>
        </w:rPr>
        <w:t>có</w:t>
      </w:r>
      <w:r w:rsidRPr="00E779A6">
        <w:rPr>
          <w:sz w:val="28"/>
          <w:szCs w:val="28"/>
        </w:rPr>
        <w:t xml:space="preserve"> </w:t>
      </w:r>
      <w:r w:rsidRPr="00E779A6">
        <w:rPr>
          <w:rFonts w:eastAsia="SimSun"/>
          <w:sz w:val="28"/>
          <w:szCs w:val="28"/>
        </w:rPr>
        <w:t>ý</w:t>
      </w:r>
      <w:r w:rsidRPr="00E779A6">
        <w:rPr>
          <w:sz w:val="28"/>
          <w:szCs w:val="28"/>
        </w:rPr>
        <w:t xml:space="preserve"> nghĩ tà vạy, mà còn quyết định chẳng phạm </w:t>
      </w:r>
      <w:r w:rsidRPr="00E779A6">
        <w:rPr>
          <w:rFonts w:eastAsia="SimSun"/>
          <w:sz w:val="28"/>
          <w:szCs w:val="28"/>
        </w:rPr>
        <w:t>khẩu</w:t>
      </w:r>
      <w:r w:rsidRPr="00E779A6">
        <w:rPr>
          <w:sz w:val="28"/>
          <w:szCs w:val="28"/>
        </w:rPr>
        <w:t xml:space="preserve"> </w:t>
      </w:r>
      <w:r w:rsidRPr="00E779A6">
        <w:rPr>
          <w:rFonts w:eastAsia="SimSun"/>
          <w:sz w:val="28"/>
          <w:szCs w:val="28"/>
        </w:rPr>
        <w:t>nghiệp,</w:t>
      </w:r>
      <w:r w:rsidRPr="00E779A6">
        <w:rPr>
          <w:sz w:val="28"/>
          <w:szCs w:val="28"/>
        </w:rPr>
        <w:t xml:space="preserve"> </w:t>
      </w:r>
      <w:r w:rsidRPr="00E779A6">
        <w:rPr>
          <w:rFonts w:eastAsia="SimSun"/>
          <w:sz w:val="28"/>
          <w:szCs w:val="28"/>
        </w:rPr>
        <w:t>phải</w:t>
      </w:r>
      <w:r w:rsidRPr="00E779A6">
        <w:rPr>
          <w:sz w:val="28"/>
          <w:szCs w:val="28"/>
        </w:rPr>
        <w:t xml:space="preserve"> </w:t>
      </w:r>
      <w:r w:rsidRPr="00E779A6">
        <w:rPr>
          <w:rFonts w:eastAsia="SimSun"/>
          <w:sz w:val="28"/>
          <w:szCs w:val="28"/>
        </w:rPr>
        <w:t>nhiếp</w:t>
      </w:r>
      <w:r w:rsidRPr="00E779A6">
        <w:rPr>
          <w:sz w:val="28"/>
          <w:szCs w:val="28"/>
        </w:rPr>
        <w:t xml:space="preserve"> </w:t>
      </w:r>
      <w:r w:rsidRPr="00E779A6">
        <w:rPr>
          <w:rFonts w:eastAsia="SimSun"/>
          <w:sz w:val="28"/>
          <w:szCs w:val="28"/>
        </w:rPr>
        <w:t>bốn</w:t>
      </w:r>
      <w:r w:rsidRPr="00E779A6">
        <w:rPr>
          <w:sz w:val="28"/>
          <w:szCs w:val="28"/>
        </w:rPr>
        <w:t xml:space="preserve"> </w:t>
      </w:r>
      <w:r w:rsidRPr="00E779A6">
        <w:rPr>
          <w:rFonts w:eastAsia="SimSun"/>
          <w:sz w:val="28"/>
          <w:szCs w:val="28"/>
        </w:rPr>
        <w:t>khẩu</w:t>
      </w:r>
      <w:r w:rsidRPr="00E779A6">
        <w:rPr>
          <w:sz w:val="28"/>
          <w:szCs w:val="28"/>
        </w:rPr>
        <w:t xml:space="preserve"> </w:t>
      </w:r>
      <w:r w:rsidRPr="00E779A6">
        <w:rPr>
          <w:rFonts w:eastAsia="SimSun"/>
          <w:sz w:val="28"/>
          <w:szCs w:val="28"/>
        </w:rPr>
        <w:t>nghiệp,</w:t>
      </w:r>
      <w:r w:rsidRPr="00E779A6">
        <w:rPr>
          <w:sz w:val="28"/>
          <w:szCs w:val="28"/>
        </w:rPr>
        <w:t xml:space="preserve"> </w:t>
      </w:r>
      <w:r w:rsidRPr="00E779A6">
        <w:rPr>
          <w:rFonts w:eastAsia="SimSun"/>
          <w:sz w:val="28"/>
          <w:szCs w:val="28"/>
        </w:rPr>
        <w:t>trụ</w:t>
      </w:r>
      <w:r w:rsidRPr="00E779A6">
        <w:rPr>
          <w:sz w:val="28"/>
          <w:szCs w:val="28"/>
        </w:rPr>
        <w:t xml:space="preserve"> </w:t>
      </w:r>
      <w:r w:rsidRPr="00E779A6">
        <w:rPr>
          <w:rFonts w:eastAsia="SimSun"/>
          <w:sz w:val="28"/>
          <w:szCs w:val="28"/>
        </w:rPr>
        <w:t>nơi</w:t>
      </w:r>
      <w:r w:rsidRPr="00E779A6">
        <w:rPr>
          <w:sz w:val="28"/>
          <w:szCs w:val="28"/>
        </w:rPr>
        <w:t xml:space="preserve"> </w:t>
      </w:r>
      <w:r w:rsidRPr="00E779A6">
        <w:rPr>
          <w:rFonts w:eastAsia="SimSun"/>
          <w:sz w:val="28"/>
          <w:szCs w:val="28"/>
        </w:rPr>
        <w:t>bốn</w:t>
      </w:r>
      <w:r w:rsidRPr="00E779A6">
        <w:rPr>
          <w:sz w:val="28"/>
          <w:szCs w:val="28"/>
        </w:rPr>
        <w:t xml:space="preserve"> </w:t>
      </w:r>
      <w:r w:rsidRPr="00E779A6">
        <w:rPr>
          <w:rFonts w:eastAsia="SimSun"/>
          <w:sz w:val="28"/>
          <w:szCs w:val="28"/>
        </w:rPr>
        <w:t>thiện</w:t>
      </w:r>
      <w:r w:rsidRPr="00E779A6">
        <w:rPr>
          <w:sz w:val="28"/>
          <w:szCs w:val="28"/>
        </w:rPr>
        <w:t xml:space="preserve"> </w:t>
      </w:r>
      <w:r w:rsidRPr="00E779A6">
        <w:rPr>
          <w:rFonts w:eastAsia="SimSun"/>
          <w:sz w:val="28"/>
          <w:szCs w:val="28"/>
        </w:rPr>
        <w:t>ngữ.</w:t>
      </w:r>
      <w:r w:rsidRPr="00E779A6">
        <w:rPr>
          <w:sz w:val="28"/>
          <w:szCs w:val="28"/>
        </w:rPr>
        <w:t xml:space="preserve"> </w:t>
      </w:r>
      <w:r w:rsidRPr="00E779A6">
        <w:rPr>
          <w:rFonts w:eastAsia="SimSun"/>
          <w:sz w:val="28"/>
          <w:szCs w:val="28"/>
        </w:rPr>
        <w:t>Bốn</w:t>
      </w:r>
      <w:r w:rsidRPr="00E779A6">
        <w:rPr>
          <w:sz w:val="28"/>
          <w:szCs w:val="28"/>
        </w:rPr>
        <w:t xml:space="preserve"> </w:t>
      </w:r>
      <w:r w:rsidRPr="00E779A6">
        <w:rPr>
          <w:rFonts w:eastAsia="SimSun"/>
          <w:sz w:val="28"/>
          <w:szCs w:val="28"/>
        </w:rPr>
        <w:t>thiện</w:t>
      </w:r>
      <w:r w:rsidRPr="00E779A6">
        <w:rPr>
          <w:sz w:val="28"/>
          <w:szCs w:val="28"/>
        </w:rPr>
        <w:t xml:space="preserve"> </w:t>
      </w:r>
      <w:r w:rsidRPr="00E779A6">
        <w:rPr>
          <w:rFonts w:eastAsia="SimSun"/>
          <w:sz w:val="28"/>
          <w:szCs w:val="28"/>
        </w:rPr>
        <w:t>ngữ</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không</w:t>
      </w:r>
      <w:r w:rsidRPr="00E779A6">
        <w:rPr>
          <w:sz w:val="28"/>
          <w:szCs w:val="28"/>
        </w:rPr>
        <w:t xml:space="preserve"> </w:t>
      </w:r>
      <w:r w:rsidRPr="00E779A6">
        <w:rPr>
          <w:rFonts w:eastAsia="SimSun"/>
          <w:sz w:val="28"/>
          <w:szCs w:val="28"/>
        </w:rPr>
        <w:t>nói</w:t>
      </w:r>
      <w:r w:rsidRPr="00E779A6">
        <w:rPr>
          <w:sz w:val="28"/>
          <w:szCs w:val="28"/>
        </w:rPr>
        <w:t xml:space="preserve"> dối, </w:t>
      </w:r>
      <w:r w:rsidRPr="00E779A6">
        <w:rPr>
          <w:rFonts w:eastAsia="SimSun"/>
          <w:sz w:val="28"/>
          <w:szCs w:val="28"/>
        </w:rPr>
        <w:t>không</w:t>
      </w:r>
      <w:r w:rsidRPr="00E779A6">
        <w:rPr>
          <w:sz w:val="28"/>
          <w:szCs w:val="28"/>
        </w:rPr>
        <w:t xml:space="preserve"> </w:t>
      </w:r>
      <w:r w:rsidRPr="00E779A6">
        <w:rPr>
          <w:rFonts w:eastAsia="SimSun"/>
          <w:sz w:val="28"/>
          <w:szCs w:val="28"/>
        </w:rPr>
        <w:t>nói</w:t>
      </w:r>
      <w:r w:rsidRPr="00E779A6">
        <w:rPr>
          <w:sz w:val="28"/>
          <w:szCs w:val="28"/>
        </w:rPr>
        <w:t xml:space="preserve"> </w:t>
      </w:r>
      <w:r w:rsidRPr="00E779A6">
        <w:rPr>
          <w:rFonts w:eastAsia="SimSun"/>
          <w:sz w:val="28"/>
          <w:szCs w:val="28"/>
        </w:rPr>
        <w:t>đôi</w:t>
      </w:r>
      <w:r w:rsidRPr="00E779A6">
        <w:rPr>
          <w:sz w:val="28"/>
          <w:szCs w:val="28"/>
        </w:rPr>
        <w:t xml:space="preserve"> </w:t>
      </w:r>
      <w:r w:rsidRPr="00E779A6">
        <w:rPr>
          <w:rFonts w:eastAsia="SimSun"/>
          <w:sz w:val="28"/>
          <w:szCs w:val="28"/>
        </w:rPr>
        <w:t>chiều,</w:t>
      </w:r>
      <w:r w:rsidRPr="00E779A6">
        <w:rPr>
          <w:sz w:val="28"/>
          <w:szCs w:val="28"/>
        </w:rPr>
        <w:t xml:space="preserve"> </w:t>
      </w:r>
      <w:r w:rsidRPr="00E779A6">
        <w:rPr>
          <w:rFonts w:eastAsia="SimSun"/>
          <w:sz w:val="28"/>
          <w:szCs w:val="28"/>
        </w:rPr>
        <w:t>không</w:t>
      </w:r>
      <w:r w:rsidRPr="00E779A6">
        <w:rPr>
          <w:sz w:val="28"/>
          <w:szCs w:val="28"/>
        </w:rPr>
        <w:t xml:space="preserve"> </w:t>
      </w:r>
      <w:r w:rsidRPr="00E779A6">
        <w:rPr>
          <w:rFonts w:eastAsia="SimSun"/>
          <w:sz w:val="28"/>
          <w:szCs w:val="28"/>
        </w:rPr>
        <w:t>ác</w:t>
      </w:r>
      <w:r w:rsidRPr="00E779A6">
        <w:rPr>
          <w:sz w:val="28"/>
          <w:szCs w:val="28"/>
        </w:rPr>
        <w:t xml:space="preserve"> </w:t>
      </w:r>
      <w:r w:rsidRPr="00E779A6">
        <w:rPr>
          <w:rFonts w:eastAsia="SimSun"/>
          <w:sz w:val="28"/>
          <w:szCs w:val="28"/>
        </w:rPr>
        <w:t>khẩu,</w:t>
      </w:r>
      <w:r w:rsidRPr="00E779A6">
        <w:rPr>
          <w:sz w:val="28"/>
          <w:szCs w:val="28"/>
        </w:rPr>
        <w:t xml:space="preserve"> </w:t>
      </w:r>
      <w:r w:rsidRPr="00E779A6">
        <w:rPr>
          <w:rFonts w:eastAsia="SimSun"/>
          <w:sz w:val="28"/>
          <w:szCs w:val="28"/>
        </w:rPr>
        <w:t>không</w:t>
      </w:r>
      <w:r w:rsidRPr="00E779A6">
        <w:rPr>
          <w:sz w:val="28"/>
          <w:szCs w:val="28"/>
        </w:rPr>
        <w:t xml:space="preserve"> </w:t>
      </w:r>
      <w:r w:rsidRPr="00E779A6">
        <w:rPr>
          <w:rFonts w:eastAsia="SimSun"/>
          <w:sz w:val="28"/>
          <w:szCs w:val="28"/>
        </w:rPr>
        <w:t>nói</w:t>
      </w:r>
      <w:r w:rsidRPr="00E779A6">
        <w:rPr>
          <w:sz w:val="28"/>
          <w:szCs w:val="28"/>
        </w:rPr>
        <w:t xml:space="preserve"> </w:t>
      </w:r>
      <w:r w:rsidRPr="00E779A6">
        <w:rPr>
          <w:rFonts w:eastAsia="SimSun"/>
          <w:sz w:val="28"/>
          <w:szCs w:val="28"/>
        </w:rPr>
        <w:t>thêu</w:t>
      </w:r>
      <w:r w:rsidRPr="00E779A6">
        <w:rPr>
          <w:sz w:val="28"/>
          <w:szCs w:val="28"/>
        </w:rPr>
        <w:t xml:space="preserve"> </w:t>
      </w:r>
      <w:r w:rsidRPr="00E779A6">
        <w:rPr>
          <w:rFonts w:eastAsia="SimSun"/>
          <w:sz w:val="28"/>
          <w:szCs w:val="28"/>
        </w:rPr>
        <w:t>dệt;</w:t>
      </w:r>
      <w:r w:rsidRPr="00E779A6">
        <w:rPr>
          <w:sz w:val="28"/>
          <w:szCs w:val="28"/>
        </w:rPr>
        <w:t xml:space="preserve"> đó là bốn thiện nghiệp thuộc về khẩu trong Thập Thiện Nghi</w:t>
      </w:r>
      <w:r w:rsidRPr="00E779A6">
        <w:rPr>
          <w:rFonts w:eastAsia="SimSun"/>
          <w:sz w:val="28"/>
          <w:szCs w:val="28"/>
        </w:rPr>
        <w:t>ệp</w:t>
      </w:r>
      <w:r w:rsidRPr="00E779A6">
        <w:rPr>
          <w:sz w:val="28"/>
          <w:szCs w:val="28"/>
        </w:rPr>
        <w:t xml:space="preserve"> </w:t>
      </w:r>
      <w:r w:rsidRPr="00E779A6">
        <w:rPr>
          <w:rFonts w:eastAsia="SimSun"/>
          <w:sz w:val="28"/>
          <w:szCs w:val="28"/>
        </w:rPr>
        <w:t>Đạo.</w:t>
      </w:r>
      <w:r w:rsidRPr="00E779A6">
        <w:rPr>
          <w:sz w:val="28"/>
          <w:szCs w:val="28"/>
        </w:rPr>
        <w:t xml:space="preserve"> Tuy bốn thiện nghiệp nơi miệng rất trọng yếu, nhưng trọng yếu nhất vẫn là mội khối thiện tâm. Tâm thiện thì lời lẽ đương nhiên là thiện. Nh</w:t>
      </w:r>
      <w:r w:rsidRPr="00E779A6">
        <w:rPr>
          <w:rFonts w:eastAsia="SimSun"/>
          <w:sz w:val="28"/>
          <w:szCs w:val="28"/>
        </w:rPr>
        <w:t>ưng</w:t>
      </w:r>
      <w:r w:rsidRPr="00E779A6">
        <w:rPr>
          <w:sz w:val="28"/>
          <w:szCs w:val="28"/>
        </w:rPr>
        <w:t xml:space="preserve"> </w:t>
      </w:r>
      <w:r w:rsidRPr="00E779A6">
        <w:rPr>
          <w:rFonts w:eastAsia="SimSun"/>
          <w:sz w:val="28"/>
          <w:szCs w:val="28"/>
        </w:rPr>
        <w:t>khi</w:t>
      </w:r>
      <w:r w:rsidRPr="00E779A6">
        <w:rPr>
          <w:sz w:val="28"/>
          <w:szCs w:val="28"/>
        </w:rPr>
        <w:t xml:space="preserve"> mới học, </w:t>
      </w:r>
      <w:r w:rsidRPr="00E779A6">
        <w:rPr>
          <w:rFonts w:eastAsia="SimSun"/>
          <w:sz w:val="28"/>
          <w:szCs w:val="28"/>
        </w:rPr>
        <w:t>thường</w:t>
      </w:r>
      <w:r w:rsidRPr="00E779A6">
        <w:rPr>
          <w:sz w:val="28"/>
          <w:szCs w:val="28"/>
        </w:rPr>
        <w:t xml:space="preserve"> </w:t>
      </w:r>
      <w:r w:rsidRPr="00E779A6">
        <w:rPr>
          <w:rFonts w:eastAsia="SimSun"/>
          <w:sz w:val="28"/>
          <w:szCs w:val="28"/>
        </w:rPr>
        <w:t>là</w:t>
      </w:r>
      <w:r w:rsidRPr="00E779A6">
        <w:rPr>
          <w:sz w:val="28"/>
          <w:szCs w:val="28"/>
        </w:rPr>
        <w:t xml:space="preserve"> có </w:t>
      </w:r>
      <w:r w:rsidRPr="00E779A6">
        <w:rPr>
          <w:rFonts w:eastAsia="SimSun"/>
          <w:sz w:val="28"/>
          <w:szCs w:val="28"/>
        </w:rPr>
        <w:t>thiện</w:t>
      </w:r>
      <w:r w:rsidRPr="00E779A6">
        <w:rPr>
          <w:sz w:val="28"/>
          <w:szCs w:val="28"/>
        </w:rPr>
        <w:t xml:space="preserve"> </w:t>
      </w:r>
      <w:r w:rsidRPr="00E779A6">
        <w:rPr>
          <w:rFonts w:eastAsia="SimSun"/>
          <w:sz w:val="28"/>
          <w:szCs w:val="28"/>
        </w:rPr>
        <w:t>tâm,</w:t>
      </w:r>
      <w:r w:rsidRPr="00E779A6">
        <w:rPr>
          <w:sz w:val="28"/>
          <w:szCs w:val="28"/>
        </w:rPr>
        <w:t xml:space="preserve"> </w:t>
      </w:r>
      <w:r w:rsidRPr="00E779A6">
        <w:rPr>
          <w:rFonts w:eastAsia="SimSun"/>
          <w:sz w:val="28"/>
          <w:szCs w:val="28"/>
        </w:rPr>
        <w:t>nhưng</w:t>
      </w:r>
      <w:r w:rsidRPr="00E779A6">
        <w:rPr>
          <w:sz w:val="28"/>
          <w:szCs w:val="28"/>
        </w:rPr>
        <w:t xml:space="preserve"> lời lẽ vẫn chưa tốt đẹp, do nguyên nhân nào? </w:t>
      </w:r>
      <w:r w:rsidRPr="00E779A6">
        <w:rPr>
          <w:rFonts w:eastAsia="SimSun"/>
          <w:sz w:val="28"/>
          <w:szCs w:val="28"/>
        </w:rPr>
        <w:t>Tập</w:t>
      </w:r>
      <w:r w:rsidRPr="00E779A6">
        <w:rPr>
          <w:sz w:val="28"/>
          <w:szCs w:val="28"/>
        </w:rPr>
        <w:t xml:space="preserve"> </w:t>
      </w:r>
      <w:r w:rsidRPr="00E779A6">
        <w:rPr>
          <w:rFonts w:eastAsia="SimSun"/>
          <w:sz w:val="28"/>
          <w:szCs w:val="28"/>
        </w:rPr>
        <w:t>khí.</w:t>
      </w:r>
      <w:r w:rsidRPr="00E779A6">
        <w:rPr>
          <w:sz w:val="28"/>
          <w:szCs w:val="28"/>
        </w:rPr>
        <w:t xml:space="preserve"> </w:t>
      </w:r>
      <w:r w:rsidRPr="00E779A6">
        <w:rPr>
          <w:rFonts w:eastAsia="SimSun"/>
          <w:sz w:val="28"/>
          <w:szCs w:val="28"/>
        </w:rPr>
        <w:t>Người</w:t>
      </w:r>
      <w:r w:rsidRPr="00E779A6">
        <w:rPr>
          <w:sz w:val="28"/>
          <w:szCs w:val="28"/>
        </w:rPr>
        <w:t xml:space="preserve"> ấy </w:t>
      </w:r>
      <w:r w:rsidRPr="00E779A6">
        <w:rPr>
          <w:rFonts w:eastAsia="SimSun"/>
          <w:sz w:val="28"/>
          <w:szCs w:val="28"/>
        </w:rPr>
        <w:t>trọn</w:t>
      </w:r>
      <w:r w:rsidRPr="00E779A6">
        <w:rPr>
          <w:sz w:val="28"/>
          <w:szCs w:val="28"/>
        </w:rPr>
        <w:t xml:space="preserve"> chẳng muốn nói dối, nhưng do </w:t>
      </w:r>
      <w:r w:rsidRPr="00E779A6">
        <w:rPr>
          <w:rFonts w:eastAsia="SimSun"/>
          <w:sz w:val="28"/>
          <w:szCs w:val="28"/>
        </w:rPr>
        <w:t>tập</w:t>
      </w:r>
      <w:r w:rsidRPr="00E779A6">
        <w:rPr>
          <w:sz w:val="28"/>
          <w:szCs w:val="28"/>
        </w:rPr>
        <w:t xml:space="preserve"> </w:t>
      </w:r>
      <w:r w:rsidRPr="00E779A6">
        <w:rPr>
          <w:rFonts w:eastAsia="SimSun"/>
          <w:sz w:val="28"/>
          <w:szCs w:val="28"/>
        </w:rPr>
        <w:t>khí</w:t>
      </w:r>
      <w:r w:rsidRPr="00E779A6">
        <w:rPr>
          <w:sz w:val="28"/>
          <w:szCs w:val="28"/>
        </w:rPr>
        <w:t xml:space="preserve"> [mà nói dối]. Xác thực là người ấy chẳng </w:t>
      </w:r>
      <w:r w:rsidRPr="00E779A6">
        <w:rPr>
          <w:rFonts w:eastAsia="SimSun"/>
          <w:sz w:val="28"/>
          <w:szCs w:val="28"/>
        </w:rPr>
        <w:t>có</w:t>
      </w:r>
      <w:r w:rsidRPr="00E779A6">
        <w:rPr>
          <w:sz w:val="28"/>
          <w:szCs w:val="28"/>
        </w:rPr>
        <w:t xml:space="preserve"> </w:t>
      </w:r>
      <w:r w:rsidRPr="00E779A6">
        <w:rPr>
          <w:rFonts w:eastAsia="SimSun"/>
          <w:sz w:val="28"/>
          <w:szCs w:val="28"/>
        </w:rPr>
        <w:t>ác</w:t>
      </w:r>
      <w:r w:rsidRPr="00E779A6">
        <w:rPr>
          <w:sz w:val="28"/>
          <w:szCs w:val="28"/>
        </w:rPr>
        <w:t xml:space="preserve"> </w:t>
      </w:r>
      <w:r w:rsidRPr="00E779A6">
        <w:rPr>
          <w:rFonts w:eastAsia="SimSun"/>
          <w:sz w:val="28"/>
          <w:szCs w:val="28"/>
        </w:rPr>
        <w:t>ý,</w:t>
      </w:r>
      <w:r w:rsidRPr="00E779A6">
        <w:rPr>
          <w:sz w:val="28"/>
          <w:szCs w:val="28"/>
        </w:rPr>
        <w:t xml:space="preserve"> </w:t>
      </w:r>
      <w:r w:rsidRPr="00E779A6">
        <w:rPr>
          <w:rFonts w:eastAsia="SimSun"/>
          <w:sz w:val="28"/>
          <w:szCs w:val="28"/>
        </w:rPr>
        <w:t>nhưng</w:t>
      </w:r>
      <w:r w:rsidRPr="00E779A6">
        <w:rPr>
          <w:sz w:val="28"/>
          <w:szCs w:val="28"/>
        </w:rPr>
        <w:t xml:space="preserve"> </w:t>
      </w:r>
      <w:r w:rsidRPr="00E779A6">
        <w:rPr>
          <w:rFonts w:eastAsia="SimSun"/>
          <w:sz w:val="28"/>
          <w:szCs w:val="28"/>
        </w:rPr>
        <w:t>do</w:t>
      </w:r>
      <w:r w:rsidRPr="00E779A6">
        <w:rPr>
          <w:sz w:val="28"/>
          <w:szCs w:val="28"/>
        </w:rPr>
        <w:t xml:space="preserve"> lâu ngày quen thói, tự nhiên chúng lộ ra. Vì vậy, á</w:t>
      </w:r>
      <w:r w:rsidRPr="00E779A6">
        <w:rPr>
          <w:rFonts w:eastAsia="SimSun"/>
          <w:sz w:val="28"/>
          <w:szCs w:val="28"/>
        </w:rPr>
        <w:t>c</w:t>
      </w:r>
      <w:r w:rsidRPr="00E779A6">
        <w:rPr>
          <w:sz w:val="28"/>
          <w:szCs w:val="28"/>
        </w:rPr>
        <w:t xml:space="preserve"> </w:t>
      </w:r>
      <w:r w:rsidRPr="00E779A6">
        <w:rPr>
          <w:rFonts w:eastAsia="SimSun"/>
          <w:sz w:val="28"/>
          <w:szCs w:val="28"/>
        </w:rPr>
        <w:t>nghiệp</w:t>
      </w:r>
      <w:r w:rsidRPr="00E779A6">
        <w:rPr>
          <w:sz w:val="28"/>
          <w:szCs w:val="28"/>
        </w:rPr>
        <w:t xml:space="preserve"> </w:t>
      </w:r>
      <w:r w:rsidRPr="00E779A6">
        <w:rPr>
          <w:rFonts w:eastAsia="SimSun"/>
          <w:sz w:val="28"/>
          <w:szCs w:val="28"/>
        </w:rPr>
        <w:t>dễ</w:t>
      </w:r>
      <w:r w:rsidRPr="00E779A6">
        <w:rPr>
          <w:sz w:val="28"/>
          <w:szCs w:val="28"/>
        </w:rPr>
        <w:t xml:space="preserve"> đ</w:t>
      </w:r>
      <w:r w:rsidRPr="00E779A6">
        <w:rPr>
          <w:rFonts w:eastAsia="SimSun"/>
          <w:sz w:val="28"/>
          <w:szCs w:val="28"/>
        </w:rPr>
        <w:t>oạn,</w:t>
      </w:r>
      <w:r w:rsidRPr="00E779A6">
        <w:rPr>
          <w:sz w:val="28"/>
          <w:szCs w:val="28"/>
        </w:rPr>
        <w:t xml:space="preserve"> </w:t>
      </w:r>
      <w:r w:rsidRPr="00E779A6">
        <w:rPr>
          <w:rFonts w:eastAsia="SimSun"/>
          <w:sz w:val="28"/>
          <w:szCs w:val="28"/>
        </w:rPr>
        <w:t>tập</w:t>
      </w:r>
      <w:r w:rsidRPr="00E779A6">
        <w:rPr>
          <w:sz w:val="28"/>
          <w:szCs w:val="28"/>
        </w:rPr>
        <w:t xml:space="preserve"> </w:t>
      </w:r>
      <w:r w:rsidRPr="00E779A6">
        <w:rPr>
          <w:rFonts w:eastAsia="SimSun"/>
          <w:sz w:val="28"/>
          <w:szCs w:val="28"/>
        </w:rPr>
        <w:t>khí</w:t>
      </w:r>
      <w:r w:rsidRPr="00E779A6">
        <w:rPr>
          <w:sz w:val="28"/>
          <w:szCs w:val="28"/>
        </w:rPr>
        <w:t xml:space="preserve"> </w:t>
      </w:r>
      <w:r w:rsidRPr="00E779A6">
        <w:rPr>
          <w:rFonts w:eastAsia="SimSun"/>
          <w:sz w:val="28"/>
          <w:szCs w:val="28"/>
        </w:rPr>
        <w:t>khó</w:t>
      </w:r>
      <w:r w:rsidRPr="00E779A6">
        <w:rPr>
          <w:sz w:val="28"/>
          <w:szCs w:val="28"/>
        </w:rPr>
        <w:t xml:space="preserve"> </w:t>
      </w:r>
      <w:r w:rsidRPr="00E779A6">
        <w:rPr>
          <w:rFonts w:eastAsia="SimSun"/>
          <w:sz w:val="28"/>
          <w:szCs w:val="28"/>
        </w:rPr>
        <w:t>trừ.</w:t>
      </w:r>
      <w:r w:rsidRPr="00E779A6">
        <w:rPr>
          <w:sz w:val="28"/>
          <w:szCs w:val="28"/>
        </w:rPr>
        <w:t xml:space="preserve"> </w:t>
      </w:r>
      <w:r w:rsidRPr="00E779A6">
        <w:rPr>
          <w:rFonts w:eastAsia="SimSun"/>
          <w:sz w:val="28"/>
          <w:szCs w:val="28"/>
        </w:rPr>
        <w:t>Đoạn</w:t>
      </w:r>
      <w:r w:rsidRPr="00E779A6">
        <w:rPr>
          <w:sz w:val="28"/>
          <w:szCs w:val="28"/>
        </w:rPr>
        <w:t xml:space="preserve"> </w:t>
      </w:r>
      <w:r w:rsidRPr="00E779A6">
        <w:rPr>
          <w:rFonts w:eastAsia="SimSun"/>
          <w:sz w:val="28"/>
          <w:szCs w:val="28"/>
        </w:rPr>
        <w:t>ác</w:t>
      </w:r>
      <w:r w:rsidRPr="00E779A6">
        <w:rPr>
          <w:sz w:val="28"/>
          <w:szCs w:val="28"/>
        </w:rPr>
        <w:t xml:space="preserve"> </w:t>
      </w:r>
      <w:r w:rsidRPr="00E779A6">
        <w:rPr>
          <w:rFonts w:eastAsia="SimSun"/>
          <w:sz w:val="28"/>
          <w:szCs w:val="28"/>
        </w:rPr>
        <w:t>là</w:t>
      </w:r>
      <w:r w:rsidRPr="00E779A6">
        <w:rPr>
          <w:sz w:val="28"/>
          <w:szCs w:val="28"/>
        </w:rPr>
        <w:t xml:space="preserve"> nơi tâm địa, nhưng trong thân khẩu vẫn còn thường có những tập khí ấy, tập khí cũng phải </w:t>
      </w:r>
      <w:r w:rsidRPr="00E779A6">
        <w:rPr>
          <w:rFonts w:eastAsia="SimSun"/>
          <w:sz w:val="28"/>
          <w:szCs w:val="28"/>
        </w:rPr>
        <w:t>đoạn</w:t>
      </w:r>
      <w:r w:rsidRPr="00E779A6">
        <w:rPr>
          <w:sz w:val="28"/>
          <w:szCs w:val="28"/>
        </w:rPr>
        <w:t xml:space="preserve"> trừ </w:t>
      </w:r>
      <w:r w:rsidRPr="00E779A6">
        <w:rPr>
          <w:rFonts w:eastAsia="SimSun"/>
          <w:sz w:val="28"/>
          <w:szCs w:val="28"/>
        </w:rPr>
        <w:t>dần</w:t>
      </w:r>
      <w:r w:rsidRPr="00E779A6">
        <w:rPr>
          <w:sz w:val="28"/>
          <w:szCs w:val="28"/>
        </w:rPr>
        <w:t xml:space="preserve"> dần!</w:t>
      </w:r>
    </w:p>
    <w:p w14:paraId="59B45A94" w14:textId="77777777" w:rsidR="003031FC" w:rsidRPr="00E779A6" w:rsidRDefault="003031FC" w:rsidP="00C95564">
      <w:pPr>
        <w:ind w:firstLine="720"/>
        <w:rPr>
          <w:rFonts w:eastAsia="SimSun"/>
          <w:sz w:val="28"/>
          <w:szCs w:val="28"/>
        </w:rPr>
      </w:pPr>
      <w:r w:rsidRPr="00E779A6">
        <w:rPr>
          <w:rFonts w:eastAsia="SimSun"/>
          <w:sz w:val="28"/>
          <w:szCs w:val="28"/>
        </w:rPr>
        <w:t>Chánh</w:t>
      </w:r>
      <w:r w:rsidRPr="00E779A6">
        <w:rPr>
          <w:sz w:val="28"/>
          <w:szCs w:val="28"/>
        </w:rPr>
        <w:t xml:space="preserve"> Ngữ (</w:t>
      </w:r>
      <w:r w:rsidRPr="00E779A6">
        <w:rPr>
          <w:iCs/>
          <w:sz w:val="28"/>
          <w:szCs w:val="28"/>
          <w:shd w:val="clear" w:color="auto" w:fill="FFFFFF"/>
        </w:rPr>
        <w:t>Samyag-vāk</w:t>
      </w:r>
      <w:r w:rsidRPr="00E779A6">
        <w:rPr>
          <w:sz w:val="28"/>
          <w:szCs w:val="28"/>
        </w:rPr>
        <w:t xml:space="preserve">) của người niệm Phật </w:t>
      </w:r>
      <w:r w:rsidRPr="00E779A6">
        <w:rPr>
          <w:rFonts w:eastAsia="SimSun"/>
          <w:sz w:val="28"/>
          <w:szCs w:val="28"/>
        </w:rPr>
        <w:t>là</w:t>
      </w:r>
      <w:r w:rsidRPr="00E779A6">
        <w:rPr>
          <w:sz w:val="28"/>
          <w:szCs w:val="28"/>
        </w:rPr>
        <w:t xml:space="preserve"> </w:t>
      </w:r>
      <w:r w:rsidRPr="00E779A6">
        <w:rPr>
          <w:rFonts w:eastAsia="SimSun"/>
          <w:sz w:val="28"/>
          <w:szCs w:val="28"/>
        </w:rPr>
        <w:t>một</w:t>
      </w:r>
      <w:r w:rsidRPr="00E779A6">
        <w:rPr>
          <w:sz w:val="28"/>
          <w:szCs w:val="28"/>
        </w:rPr>
        <w:t xml:space="preserve"> </w:t>
      </w:r>
      <w:r w:rsidRPr="00E779A6">
        <w:rPr>
          <w:rFonts w:eastAsia="SimSun"/>
          <w:sz w:val="28"/>
          <w:szCs w:val="28"/>
        </w:rPr>
        <w:t>câu</w:t>
      </w:r>
      <w:r w:rsidRPr="00E779A6">
        <w:rPr>
          <w:sz w:val="28"/>
          <w:szCs w:val="28"/>
        </w:rPr>
        <w:t xml:space="preserve"> “</w:t>
      </w:r>
      <w:r w:rsidRPr="00E779A6">
        <w:rPr>
          <w:rFonts w:eastAsia="SimSun"/>
          <w:sz w:val="28"/>
          <w:szCs w:val="28"/>
        </w:rPr>
        <w:t>nam-mô</w:t>
      </w:r>
      <w:r w:rsidRPr="00E779A6">
        <w:rPr>
          <w:sz w:val="28"/>
          <w:szCs w:val="28"/>
        </w:rPr>
        <w:t xml:space="preserve"> </w:t>
      </w:r>
      <w:r w:rsidRPr="00E779A6">
        <w:rPr>
          <w:rFonts w:eastAsia="SimSun"/>
          <w:sz w:val="28"/>
          <w:szCs w:val="28"/>
        </w:rPr>
        <w:t>A</w:t>
      </w:r>
      <w:r w:rsidRPr="00E779A6">
        <w:rPr>
          <w:sz w:val="28"/>
          <w:szCs w:val="28"/>
        </w:rPr>
        <w:t xml:space="preserve"> </w:t>
      </w:r>
      <w:r w:rsidRPr="00E779A6">
        <w:rPr>
          <w:rFonts w:eastAsia="SimSun"/>
          <w:sz w:val="28"/>
          <w:szCs w:val="28"/>
        </w:rPr>
        <w:t>Di</w:t>
      </w:r>
      <w:r w:rsidRPr="00E779A6">
        <w:rPr>
          <w:sz w:val="28"/>
          <w:szCs w:val="28"/>
        </w:rPr>
        <w:t xml:space="preserve"> </w:t>
      </w:r>
      <w:r w:rsidRPr="00E779A6">
        <w:rPr>
          <w:rFonts w:eastAsia="SimSun"/>
          <w:sz w:val="28"/>
          <w:szCs w:val="28"/>
        </w:rPr>
        <w:t>Đà</w:t>
      </w:r>
      <w:r w:rsidRPr="00E779A6">
        <w:rPr>
          <w:sz w:val="28"/>
          <w:szCs w:val="28"/>
        </w:rPr>
        <w:t xml:space="preserve"> </w:t>
      </w:r>
      <w:r w:rsidRPr="00E779A6">
        <w:rPr>
          <w:rFonts w:eastAsia="SimSun"/>
          <w:sz w:val="28"/>
          <w:szCs w:val="28"/>
        </w:rPr>
        <w:t>Phật</w:t>
      </w:r>
      <w:r w:rsidRPr="00E779A6">
        <w:rPr>
          <w:sz w:val="28"/>
          <w:szCs w:val="28"/>
        </w:rPr>
        <w:t>”</w:t>
      </w:r>
      <w:r w:rsidRPr="00E779A6">
        <w:rPr>
          <w:rFonts w:eastAsia="SimSun"/>
          <w:sz w:val="28"/>
          <w:szCs w:val="28"/>
        </w:rPr>
        <w:t>,</w:t>
      </w:r>
      <w:r w:rsidRPr="00E779A6">
        <w:rPr>
          <w:sz w:val="28"/>
          <w:szCs w:val="28"/>
        </w:rPr>
        <w:t xml:space="preserve"> </w:t>
      </w:r>
      <w:r w:rsidRPr="00E779A6">
        <w:rPr>
          <w:rFonts w:eastAsia="SimSun"/>
          <w:sz w:val="28"/>
          <w:szCs w:val="28"/>
        </w:rPr>
        <w:t>câu</w:t>
      </w:r>
      <w:r w:rsidRPr="00E779A6">
        <w:rPr>
          <w:sz w:val="28"/>
          <w:szCs w:val="28"/>
        </w:rPr>
        <w:t xml:space="preserve"> này </w:t>
      </w:r>
      <w:r w:rsidRPr="00E779A6">
        <w:rPr>
          <w:rFonts w:eastAsia="SimSun"/>
          <w:sz w:val="28"/>
          <w:szCs w:val="28"/>
        </w:rPr>
        <w:t>là</w:t>
      </w:r>
      <w:r w:rsidRPr="00E779A6">
        <w:rPr>
          <w:sz w:val="28"/>
          <w:szCs w:val="28"/>
        </w:rPr>
        <w:t xml:space="preserve"> </w:t>
      </w:r>
      <w:r w:rsidRPr="00E779A6">
        <w:rPr>
          <w:rFonts w:eastAsia="SimSun"/>
          <w:sz w:val="28"/>
          <w:szCs w:val="28"/>
        </w:rPr>
        <w:t>Chánh</w:t>
      </w:r>
      <w:r w:rsidRPr="00E779A6">
        <w:rPr>
          <w:sz w:val="28"/>
          <w:szCs w:val="28"/>
        </w:rPr>
        <w:t xml:space="preserve"> Ngữ</w:t>
      </w:r>
      <w:r w:rsidRPr="00E779A6">
        <w:rPr>
          <w:rFonts w:eastAsia="SimSun"/>
          <w:sz w:val="28"/>
          <w:szCs w:val="28"/>
        </w:rPr>
        <w:t>.</w:t>
      </w:r>
      <w:r w:rsidRPr="00E779A6">
        <w:rPr>
          <w:sz w:val="28"/>
          <w:szCs w:val="28"/>
        </w:rPr>
        <w:t xml:space="preserve"> </w:t>
      </w:r>
      <w:r w:rsidRPr="00E779A6">
        <w:rPr>
          <w:rFonts w:eastAsia="SimSun"/>
          <w:sz w:val="28"/>
          <w:szCs w:val="28"/>
        </w:rPr>
        <w:t>Trừ</w:t>
      </w:r>
      <w:r w:rsidRPr="00E779A6">
        <w:rPr>
          <w:sz w:val="28"/>
          <w:szCs w:val="28"/>
        </w:rPr>
        <w:t xml:space="preserve"> </w:t>
      </w:r>
      <w:r w:rsidRPr="00E779A6">
        <w:rPr>
          <w:rFonts w:eastAsia="SimSun"/>
          <w:sz w:val="28"/>
          <w:szCs w:val="28"/>
        </w:rPr>
        <w:t>A</w:t>
      </w:r>
      <w:r w:rsidRPr="00E779A6">
        <w:rPr>
          <w:sz w:val="28"/>
          <w:szCs w:val="28"/>
        </w:rPr>
        <w:t xml:space="preserve"> </w:t>
      </w:r>
      <w:r w:rsidRPr="00E779A6">
        <w:rPr>
          <w:rFonts w:eastAsia="SimSun"/>
          <w:sz w:val="28"/>
          <w:szCs w:val="28"/>
        </w:rPr>
        <w:t>Di</w:t>
      </w:r>
      <w:r w:rsidRPr="00E779A6">
        <w:rPr>
          <w:sz w:val="28"/>
          <w:szCs w:val="28"/>
        </w:rPr>
        <w:t xml:space="preserve"> </w:t>
      </w:r>
      <w:r w:rsidRPr="00E779A6">
        <w:rPr>
          <w:rFonts w:eastAsia="SimSun"/>
          <w:sz w:val="28"/>
          <w:szCs w:val="28"/>
        </w:rPr>
        <w:t>Đà</w:t>
      </w:r>
      <w:r w:rsidRPr="00E779A6">
        <w:rPr>
          <w:sz w:val="28"/>
          <w:szCs w:val="28"/>
        </w:rPr>
        <w:t xml:space="preserve"> </w:t>
      </w:r>
      <w:r w:rsidRPr="00E779A6">
        <w:rPr>
          <w:rFonts w:eastAsia="SimSun"/>
          <w:sz w:val="28"/>
          <w:szCs w:val="28"/>
        </w:rPr>
        <w:t>Phật</w:t>
      </w:r>
      <w:r w:rsidRPr="00E779A6">
        <w:rPr>
          <w:sz w:val="28"/>
          <w:szCs w:val="28"/>
        </w:rPr>
        <w:t xml:space="preserve"> </w:t>
      </w:r>
      <w:r w:rsidRPr="00E779A6">
        <w:rPr>
          <w:rFonts w:eastAsia="SimSun"/>
          <w:sz w:val="28"/>
          <w:szCs w:val="28"/>
        </w:rPr>
        <w:t>ra,</w:t>
      </w:r>
      <w:r w:rsidRPr="00E779A6">
        <w:rPr>
          <w:sz w:val="28"/>
          <w:szCs w:val="28"/>
        </w:rPr>
        <w:t xml:space="preserve"> những lời lẽ chẳng cần thiết đều là </w:t>
      </w:r>
      <w:r w:rsidRPr="00E779A6">
        <w:rPr>
          <w:rFonts w:eastAsia="SimSun"/>
          <w:sz w:val="28"/>
          <w:szCs w:val="28"/>
        </w:rPr>
        <w:t>tà</w:t>
      </w:r>
      <w:r w:rsidRPr="00E779A6">
        <w:rPr>
          <w:sz w:val="28"/>
          <w:szCs w:val="28"/>
        </w:rPr>
        <w:t xml:space="preserve"> </w:t>
      </w:r>
      <w:r w:rsidRPr="00E779A6">
        <w:rPr>
          <w:rFonts w:eastAsia="SimSun"/>
          <w:sz w:val="28"/>
          <w:szCs w:val="28"/>
        </w:rPr>
        <w:t>ngữ,</w:t>
      </w:r>
      <w:r w:rsidRPr="00E779A6">
        <w:rPr>
          <w:sz w:val="28"/>
          <w:szCs w:val="28"/>
        </w:rPr>
        <w:t xml:space="preserve"> </w:t>
      </w:r>
      <w:r w:rsidRPr="00E779A6">
        <w:rPr>
          <w:rFonts w:eastAsia="SimSun"/>
          <w:sz w:val="28"/>
          <w:szCs w:val="28"/>
        </w:rPr>
        <w:t>đều</w:t>
      </w:r>
      <w:r w:rsidRPr="00E779A6">
        <w:rPr>
          <w:sz w:val="28"/>
          <w:szCs w:val="28"/>
        </w:rPr>
        <w:t xml:space="preserve"> chẳng được gọi là </w:t>
      </w:r>
      <w:r w:rsidRPr="00E779A6">
        <w:rPr>
          <w:rFonts w:eastAsia="SimSun"/>
          <w:sz w:val="28"/>
          <w:szCs w:val="28"/>
        </w:rPr>
        <w:t>Chánh</w:t>
      </w:r>
      <w:r w:rsidRPr="00E779A6">
        <w:rPr>
          <w:sz w:val="28"/>
          <w:szCs w:val="28"/>
        </w:rPr>
        <w:t xml:space="preserve"> Ngữ</w:t>
      </w:r>
      <w:r w:rsidRPr="00E779A6">
        <w:rPr>
          <w:rFonts w:eastAsia="SimSun"/>
          <w:sz w:val="28"/>
          <w:szCs w:val="28"/>
        </w:rPr>
        <w:t>.</w:t>
      </w:r>
      <w:r w:rsidRPr="00E779A6">
        <w:rPr>
          <w:sz w:val="28"/>
          <w:szCs w:val="28"/>
        </w:rPr>
        <w:t xml:space="preserve"> </w:t>
      </w:r>
      <w:r w:rsidRPr="00E779A6">
        <w:rPr>
          <w:rFonts w:eastAsia="SimSun"/>
          <w:sz w:val="28"/>
          <w:szCs w:val="28"/>
        </w:rPr>
        <w:t>Niệm</w:t>
      </w:r>
      <w:r w:rsidRPr="00E779A6">
        <w:rPr>
          <w:sz w:val="28"/>
          <w:szCs w:val="28"/>
        </w:rPr>
        <w:t xml:space="preserve"> </w:t>
      </w:r>
      <w:r w:rsidRPr="00E779A6">
        <w:rPr>
          <w:rFonts w:eastAsia="SimSun"/>
          <w:sz w:val="28"/>
          <w:szCs w:val="28"/>
        </w:rPr>
        <w:t>niệm</w:t>
      </w:r>
      <w:r w:rsidRPr="00E779A6">
        <w:rPr>
          <w:sz w:val="28"/>
          <w:szCs w:val="28"/>
        </w:rPr>
        <w:t xml:space="preserve"> </w:t>
      </w:r>
      <w:r w:rsidRPr="00E779A6">
        <w:rPr>
          <w:rFonts w:eastAsia="SimSun"/>
          <w:sz w:val="28"/>
          <w:szCs w:val="28"/>
        </w:rPr>
        <w:t>đều</w:t>
      </w:r>
      <w:r w:rsidRPr="00E779A6">
        <w:rPr>
          <w:sz w:val="28"/>
          <w:szCs w:val="28"/>
        </w:rPr>
        <w:t xml:space="preserve"> </w:t>
      </w:r>
      <w:r w:rsidRPr="00E779A6">
        <w:rPr>
          <w:rFonts w:eastAsia="SimSun"/>
          <w:sz w:val="28"/>
          <w:szCs w:val="28"/>
        </w:rPr>
        <w:t>niệm</w:t>
      </w:r>
      <w:r w:rsidRPr="00E779A6">
        <w:rPr>
          <w:sz w:val="28"/>
          <w:szCs w:val="28"/>
        </w:rPr>
        <w:t xml:space="preserve"> </w:t>
      </w:r>
      <w:r w:rsidRPr="00E779A6">
        <w:rPr>
          <w:rFonts w:eastAsia="SimSun"/>
          <w:sz w:val="28"/>
          <w:szCs w:val="28"/>
        </w:rPr>
        <w:t>A</w:t>
      </w:r>
      <w:r w:rsidRPr="00E779A6">
        <w:rPr>
          <w:sz w:val="28"/>
          <w:szCs w:val="28"/>
        </w:rPr>
        <w:t xml:space="preserve"> </w:t>
      </w:r>
      <w:r w:rsidRPr="00E779A6">
        <w:rPr>
          <w:rFonts w:eastAsia="SimSun"/>
          <w:sz w:val="28"/>
          <w:szCs w:val="28"/>
        </w:rPr>
        <w:t>Di</w:t>
      </w:r>
      <w:r w:rsidRPr="00E779A6">
        <w:rPr>
          <w:sz w:val="28"/>
          <w:szCs w:val="28"/>
        </w:rPr>
        <w:t xml:space="preserve"> </w:t>
      </w:r>
      <w:r w:rsidRPr="00E779A6">
        <w:rPr>
          <w:rFonts w:eastAsia="SimSun"/>
          <w:sz w:val="28"/>
          <w:szCs w:val="28"/>
        </w:rPr>
        <w:t>Đà</w:t>
      </w:r>
      <w:r w:rsidRPr="00E779A6">
        <w:rPr>
          <w:sz w:val="28"/>
          <w:szCs w:val="28"/>
        </w:rPr>
        <w:t xml:space="preserve"> </w:t>
      </w:r>
      <w:r w:rsidRPr="00E779A6">
        <w:rPr>
          <w:rFonts w:eastAsia="SimSun"/>
          <w:sz w:val="28"/>
          <w:szCs w:val="28"/>
        </w:rPr>
        <w:t>Phật,</w:t>
      </w:r>
      <w:r w:rsidRPr="00E779A6">
        <w:rPr>
          <w:sz w:val="28"/>
          <w:szCs w:val="28"/>
        </w:rPr>
        <w:t xml:space="preserve"> </w:t>
      </w:r>
      <w:r w:rsidRPr="00E779A6">
        <w:rPr>
          <w:rFonts w:eastAsia="SimSun"/>
          <w:sz w:val="28"/>
          <w:szCs w:val="28"/>
        </w:rPr>
        <w:t>quyết</w:t>
      </w:r>
      <w:r w:rsidRPr="00E779A6">
        <w:rPr>
          <w:sz w:val="28"/>
          <w:szCs w:val="28"/>
        </w:rPr>
        <w:t xml:space="preserve"> định chẳng tạo bốn loại khẩu nghiệp trước. Quý vị cùng </w:t>
      </w:r>
      <w:r w:rsidRPr="00E779A6">
        <w:rPr>
          <w:rFonts w:eastAsia="SimSun"/>
          <w:sz w:val="28"/>
          <w:szCs w:val="28"/>
        </w:rPr>
        <w:t>người</w:t>
      </w:r>
      <w:r w:rsidRPr="00E779A6">
        <w:rPr>
          <w:sz w:val="28"/>
          <w:szCs w:val="28"/>
        </w:rPr>
        <w:t xml:space="preserve"> khác nói chuyện, “</w:t>
      </w:r>
      <w:r w:rsidRPr="00E779A6">
        <w:rPr>
          <w:rFonts w:eastAsia="SimSun"/>
          <w:sz w:val="28"/>
          <w:szCs w:val="28"/>
        </w:rPr>
        <w:t>A</w:t>
      </w:r>
      <w:r w:rsidRPr="00E779A6">
        <w:rPr>
          <w:sz w:val="28"/>
          <w:szCs w:val="28"/>
        </w:rPr>
        <w:t xml:space="preserve"> </w:t>
      </w:r>
      <w:r w:rsidRPr="00E779A6">
        <w:rPr>
          <w:rFonts w:eastAsia="SimSun"/>
          <w:sz w:val="28"/>
          <w:szCs w:val="28"/>
        </w:rPr>
        <w:t>Di</w:t>
      </w:r>
      <w:r w:rsidRPr="00E779A6">
        <w:rPr>
          <w:sz w:val="28"/>
          <w:szCs w:val="28"/>
        </w:rPr>
        <w:t xml:space="preserve"> </w:t>
      </w:r>
      <w:r w:rsidRPr="00E779A6">
        <w:rPr>
          <w:rFonts w:eastAsia="SimSun"/>
          <w:sz w:val="28"/>
          <w:szCs w:val="28"/>
        </w:rPr>
        <w:t>Đà</w:t>
      </w:r>
      <w:r w:rsidRPr="00E779A6">
        <w:rPr>
          <w:sz w:val="28"/>
          <w:szCs w:val="28"/>
        </w:rPr>
        <w:t xml:space="preserve"> </w:t>
      </w:r>
      <w:r w:rsidRPr="00E779A6">
        <w:rPr>
          <w:rFonts w:eastAsia="SimSun"/>
          <w:sz w:val="28"/>
          <w:szCs w:val="28"/>
        </w:rPr>
        <w:t>Phật</w:t>
      </w:r>
      <w:r w:rsidRPr="00E779A6">
        <w:rPr>
          <w:sz w:val="28"/>
          <w:szCs w:val="28"/>
        </w:rPr>
        <w:t>”</w:t>
      </w:r>
      <w:r w:rsidRPr="00E779A6">
        <w:rPr>
          <w:rFonts w:eastAsia="SimSun"/>
          <w:sz w:val="28"/>
          <w:szCs w:val="28"/>
        </w:rPr>
        <w:t>,</w:t>
      </w:r>
      <w:r w:rsidRPr="00E779A6">
        <w:rPr>
          <w:sz w:val="28"/>
          <w:szCs w:val="28"/>
        </w:rPr>
        <w:t xml:space="preserve"> </w:t>
      </w:r>
      <w:r w:rsidRPr="00E779A6">
        <w:rPr>
          <w:rFonts w:eastAsia="SimSun"/>
          <w:sz w:val="28"/>
          <w:szCs w:val="28"/>
        </w:rPr>
        <w:t>người</w:t>
      </w:r>
      <w:r w:rsidRPr="00E779A6">
        <w:rPr>
          <w:sz w:val="28"/>
          <w:szCs w:val="28"/>
        </w:rPr>
        <w:t xml:space="preserve"> </w:t>
      </w:r>
      <w:r w:rsidRPr="00E779A6">
        <w:rPr>
          <w:rFonts w:eastAsia="SimSun"/>
          <w:sz w:val="28"/>
          <w:szCs w:val="28"/>
        </w:rPr>
        <w:t>ta</w:t>
      </w:r>
      <w:r w:rsidRPr="00E779A6">
        <w:rPr>
          <w:sz w:val="28"/>
          <w:szCs w:val="28"/>
        </w:rPr>
        <w:t xml:space="preserve"> </w:t>
      </w:r>
      <w:r w:rsidRPr="00E779A6">
        <w:rPr>
          <w:rFonts w:eastAsia="SimSun"/>
          <w:sz w:val="28"/>
          <w:szCs w:val="28"/>
        </w:rPr>
        <w:t>hỏi</w:t>
      </w:r>
      <w:r w:rsidRPr="00E779A6">
        <w:rPr>
          <w:sz w:val="28"/>
          <w:szCs w:val="28"/>
        </w:rPr>
        <w:t xml:space="preserve"> quý vị điều gì? Trước hết là </w:t>
      </w:r>
      <w:r w:rsidRPr="00E779A6">
        <w:rPr>
          <w:rFonts w:eastAsia="SimSun"/>
          <w:sz w:val="28"/>
          <w:szCs w:val="28"/>
        </w:rPr>
        <w:t>A</w:t>
      </w:r>
      <w:r w:rsidRPr="00E779A6">
        <w:rPr>
          <w:sz w:val="28"/>
          <w:szCs w:val="28"/>
        </w:rPr>
        <w:t xml:space="preserve"> </w:t>
      </w:r>
      <w:r w:rsidRPr="00E779A6">
        <w:rPr>
          <w:rFonts w:eastAsia="SimSun"/>
          <w:sz w:val="28"/>
          <w:szCs w:val="28"/>
        </w:rPr>
        <w:t>Di</w:t>
      </w:r>
      <w:r w:rsidRPr="00E779A6">
        <w:rPr>
          <w:sz w:val="28"/>
          <w:szCs w:val="28"/>
        </w:rPr>
        <w:t xml:space="preserve"> </w:t>
      </w:r>
      <w:r w:rsidRPr="00E779A6">
        <w:rPr>
          <w:rFonts w:eastAsia="SimSun"/>
          <w:sz w:val="28"/>
          <w:szCs w:val="28"/>
        </w:rPr>
        <w:t>Đà</w:t>
      </w:r>
      <w:r w:rsidRPr="00E779A6">
        <w:rPr>
          <w:sz w:val="28"/>
          <w:szCs w:val="28"/>
        </w:rPr>
        <w:t xml:space="preserve"> </w:t>
      </w:r>
      <w:r w:rsidRPr="00E779A6">
        <w:rPr>
          <w:rFonts w:eastAsia="SimSun"/>
          <w:sz w:val="28"/>
          <w:szCs w:val="28"/>
        </w:rPr>
        <w:t>Phật,</w:t>
      </w:r>
      <w:r w:rsidRPr="00E779A6">
        <w:rPr>
          <w:sz w:val="28"/>
          <w:szCs w:val="28"/>
        </w:rPr>
        <w:t xml:space="preserve"> nói xong cũng </w:t>
      </w:r>
      <w:r w:rsidRPr="00E779A6">
        <w:rPr>
          <w:rFonts w:eastAsia="SimSun"/>
          <w:sz w:val="28"/>
          <w:szCs w:val="28"/>
        </w:rPr>
        <w:t>A</w:t>
      </w:r>
      <w:r w:rsidRPr="00E779A6">
        <w:rPr>
          <w:sz w:val="28"/>
          <w:szCs w:val="28"/>
        </w:rPr>
        <w:t xml:space="preserve"> </w:t>
      </w:r>
      <w:r w:rsidRPr="00E779A6">
        <w:rPr>
          <w:rFonts w:eastAsia="SimSun"/>
          <w:sz w:val="28"/>
          <w:szCs w:val="28"/>
        </w:rPr>
        <w:t>Di</w:t>
      </w:r>
      <w:r w:rsidRPr="00E779A6">
        <w:rPr>
          <w:sz w:val="28"/>
          <w:szCs w:val="28"/>
        </w:rPr>
        <w:t xml:space="preserve"> </w:t>
      </w:r>
      <w:r w:rsidRPr="00E779A6">
        <w:rPr>
          <w:rFonts w:eastAsia="SimSun"/>
          <w:sz w:val="28"/>
          <w:szCs w:val="28"/>
        </w:rPr>
        <w:t>Đà</w:t>
      </w:r>
      <w:r w:rsidRPr="00E779A6">
        <w:rPr>
          <w:sz w:val="28"/>
          <w:szCs w:val="28"/>
        </w:rPr>
        <w:t xml:space="preserve"> </w:t>
      </w:r>
      <w:r w:rsidRPr="00E779A6">
        <w:rPr>
          <w:rFonts w:eastAsia="SimSun"/>
          <w:sz w:val="28"/>
          <w:szCs w:val="28"/>
        </w:rPr>
        <w:t>Phật.</w:t>
      </w:r>
      <w:r w:rsidRPr="00E779A6">
        <w:rPr>
          <w:sz w:val="28"/>
          <w:szCs w:val="28"/>
        </w:rPr>
        <w:t xml:space="preserve"> </w:t>
      </w:r>
      <w:r w:rsidRPr="00E779A6">
        <w:rPr>
          <w:rFonts w:eastAsia="SimSun"/>
          <w:sz w:val="28"/>
          <w:szCs w:val="28"/>
        </w:rPr>
        <w:t>A</w:t>
      </w:r>
      <w:r w:rsidRPr="00E779A6">
        <w:rPr>
          <w:sz w:val="28"/>
          <w:szCs w:val="28"/>
        </w:rPr>
        <w:t xml:space="preserve"> </w:t>
      </w:r>
      <w:r w:rsidRPr="00E779A6">
        <w:rPr>
          <w:rFonts w:eastAsia="SimSun"/>
          <w:sz w:val="28"/>
          <w:szCs w:val="28"/>
        </w:rPr>
        <w:t>Di</w:t>
      </w:r>
      <w:r w:rsidRPr="00E779A6">
        <w:rPr>
          <w:sz w:val="28"/>
          <w:szCs w:val="28"/>
        </w:rPr>
        <w:t xml:space="preserve"> </w:t>
      </w:r>
      <w:r w:rsidRPr="00E779A6">
        <w:rPr>
          <w:rFonts w:eastAsia="SimSun"/>
          <w:sz w:val="28"/>
          <w:szCs w:val="28"/>
        </w:rPr>
        <w:t>Đà</w:t>
      </w:r>
      <w:r w:rsidRPr="00E779A6">
        <w:rPr>
          <w:sz w:val="28"/>
          <w:szCs w:val="28"/>
        </w:rPr>
        <w:t xml:space="preserve"> </w:t>
      </w:r>
      <w:r w:rsidRPr="00E779A6">
        <w:rPr>
          <w:rFonts w:eastAsia="SimSun"/>
          <w:sz w:val="28"/>
          <w:szCs w:val="28"/>
        </w:rPr>
        <w:t>Phật</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câu</w:t>
      </w:r>
      <w:r w:rsidRPr="00E779A6">
        <w:rPr>
          <w:sz w:val="28"/>
          <w:szCs w:val="28"/>
        </w:rPr>
        <w:t xml:space="preserve"> nói mở đầu, mà cũng là câu cuối cùng để kết thúc. </w:t>
      </w:r>
      <w:r w:rsidRPr="00E779A6">
        <w:rPr>
          <w:rFonts w:eastAsia="SimSun"/>
          <w:sz w:val="28"/>
          <w:szCs w:val="28"/>
        </w:rPr>
        <w:t>Câu</w:t>
      </w:r>
      <w:r w:rsidRPr="00E779A6">
        <w:rPr>
          <w:sz w:val="28"/>
          <w:szCs w:val="28"/>
        </w:rPr>
        <w:t xml:space="preserve"> m</w:t>
      </w:r>
      <w:r w:rsidRPr="00E779A6">
        <w:rPr>
          <w:rFonts w:eastAsia="SimSun"/>
          <w:sz w:val="28"/>
          <w:szCs w:val="28"/>
        </w:rPr>
        <w:t>ở</w:t>
      </w:r>
      <w:r w:rsidRPr="00E779A6">
        <w:rPr>
          <w:sz w:val="28"/>
          <w:szCs w:val="28"/>
        </w:rPr>
        <w:t xml:space="preserve"> đầu bằng </w:t>
      </w:r>
      <w:r w:rsidRPr="00E779A6">
        <w:rPr>
          <w:rFonts w:eastAsia="SimSun"/>
          <w:sz w:val="28"/>
          <w:szCs w:val="28"/>
        </w:rPr>
        <w:t>A</w:t>
      </w:r>
      <w:r w:rsidRPr="00E779A6">
        <w:rPr>
          <w:sz w:val="28"/>
          <w:szCs w:val="28"/>
        </w:rPr>
        <w:t xml:space="preserve"> </w:t>
      </w:r>
      <w:r w:rsidRPr="00E779A6">
        <w:rPr>
          <w:rFonts w:eastAsia="SimSun"/>
          <w:sz w:val="28"/>
          <w:szCs w:val="28"/>
        </w:rPr>
        <w:t>Di</w:t>
      </w:r>
      <w:r w:rsidRPr="00E779A6">
        <w:rPr>
          <w:sz w:val="28"/>
          <w:szCs w:val="28"/>
        </w:rPr>
        <w:t xml:space="preserve"> </w:t>
      </w:r>
      <w:r w:rsidRPr="00E779A6">
        <w:rPr>
          <w:rFonts w:eastAsia="SimSun"/>
          <w:sz w:val="28"/>
          <w:szCs w:val="28"/>
        </w:rPr>
        <w:t>Đà</w:t>
      </w:r>
      <w:r w:rsidRPr="00E779A6">
        <w:rPr>
          <w:sz w:val="28"/>
          <w:szCs w:val="28"/>
        </w:rPr>
        <w:t xml:space="preserve"> </w:t>
      </w:r>
      <w:r w:rsidRPr="00E779A6">
        <w:rPr>
          <w:rFonts w:eastAsia="SimSun"/>
          <w:sz w:val="28"/>
          <w:szCs w:val="28"/>
        </w:rPr>
        <w:t>Phật,</w:t>
      </w:r>
      <w:r w:rsidRPr="00E779A6">
        <w:rPr>
          <w:sz w:val="28"/>
          <w:szCs w:val="28"/>
        </w:rPr>
        <w:t xml:space="preserve"> c</w:t>
      </w:r>
      <w:r w:rsidRPr="00E779A6">
        <w:rPr>
          <w:rFonts w:eastAsia="SimSun"/>
          <w:sz w:val="28"/>
          <w:szCs w:val="28"/>
        </w:rPr>
        <w:t>âu</w:t>
      </w:r>
      <w:r w:rsidRPr="00E779A6">
        <w:rPr>
          <w:sz w:val="28"/>
          <w:szCs w:val="28"/>
        </w:rPr>
        <w:t xml:space="preserve"> kết thúc </w:t>
      </w:r>
      <w:r w:rsidRPr="00E779A6">
        <w:rPr>
          <w:rFonts w:eastAsia="SimSun"/>
          <w:sz w:val="28"/>
          <w:szCs w:val="28"/>
        </w:rPr>
        <w:t>cũng</w:t>
      </w:r>
      <w:r w:rsidRPr="00E779A6">
        <w:rPr>
          <w:sz w:val="28"/>
          <w:szCs w:val="28"/>
        </w:rPr>
        <w:t xml:space="preserve"> </w:t>
      </w:r>
      <w:r w:rsidRPr="00E779A6">
        <w:rPr>
          <w:rFonts w:eastAsia="SimSun"/>
          <w:sz w:val="28"/>
          <w:szCs w:val="28"/>
        </w:rPr>
        <w:t>bằng</w:t>
      </w:r>
      <w:r w:rsidRPr="00E779A6">
        <w:rPr>
          <w:sz w:val="28"/>
          <w:szCs w:val="28"/>
        </w:rPr>
        <w:t xml:space="preserve"> </w:t>
      </w:r>
      <w:r w:rsidRPr="00E779A6">
        <w:rPr>
          <w:rFonts w:eastAsia="SimSun"/>
          <w:sz w:val="28"/>
          <w:szCs w:val="28"/>
        </w:rPr>
        <w:t>A</w:t>
      </w:r>
      <w:r w:rsidRPr="00E779A6">
        <w:rPr>
          <w:sz w:val="28"/>
          <w:szCs w:val="28"/>
        </w:rPr>
        <w:t xml:space="preserve"> </w:t>
      </w:r>
      <w:r w:rsidRPr="00E779A6">
        <w:rPr>
          <w:rFonts w:eastAsia="SimSun"/>
          <w:sz w:val="28"/>
          <w:szCs w:val="28"/>
        </w:rPr>
        <w:t>Di</w:t>
      </w:r>
      <w:r w:rsidRPr="00E779A6">
        <w:rPr>
          <w:sz w:val="28"/>
          <w:szCs w:val="28"/>
        </w:rPr>
        <w:t xml:space="preserve"> </w:t>
      </w:r>
      <w:r w:rsidRPr="00E779A6">
        <w:rPr>
          <w:rFonts w:eastAsia="SimSun"/>
          <w:sz w:val="28"/>
          <w:szCs w:val="28"/>
        </w:rPr>
        <w:t>Đà</w:t>
      </w:r>
      <w:r w:rsidRPr="00E779A6">
        <w:rPr>
          <w:sz w:val="28"/>
          <w:szCs w:val="28"/>
        </w:rPr>
        <w:t xml:space="preserve"> </w:t>
      </w:r>
      <w:r w:rsidRPr="00E779A6">
        <w:rPr>
          <w:rFonts w:eastAsia="SimSun"/>
          <w:sz w:val="28"/>
          <w:szCs w:val="28"/>
        </w:rPr>
        <w:t>Phật;</w:t>
      </w:r>
      <w:r w:rsidRPr="00E779A6">
        <w:rPr>
          <w:sz w:val="28"/>
          <w:szCs w:val="28"/>
        </w:rPr>
        <w:t xml:space="preserve"> đó là Chánh Ngữ của người niệm Phật. </w:t>
      </w:r>
      <w:r w:rsidRPr="00E779A6">
        <w:rPr>
          <w:rFonts w:eastAsia="SimSun"/>
          <w:sz w:val="28"/>
          <w:szCs w:val="28"/>
        </w:rPr>
        <w:t>Phải</w:t>
      </w:r>
      <w:r w:rsidRPr="00E779A6">
        <w:rPr>
          <w:sz w:val="28"/>
          <w:szCs w:val="28"/>
        </w:rPr>
        <w:t xml:space="preserve"> </w:t>
      </w:r>
      <w:r w:rsidRPr="00E779A6">
        <w:rPr>
          <w:rFonts w:eastAsia="SimSun"/>
          <w:sz w:val="28"/>
          <w:szCs w:val="28"/>
        </w:rPr>
        <w:t>biết</w:t>
      </w:r>
      <w:r w:rsidRPr="00E779A6">
        <w:rPr>
          <w:sz w:val="28"/>
          <w:szCs w:val="28"/>
        </w:rPr>
        <w:t xml:space="preserve"> </w:t>
      </w:r>
      <w:r w:rsidRPr="00E779A6">
        <w:rPr>
          <w:rFonts w:eastAsia="SimSun"/>
          <w:sz w:val="28"/>
          <w:szCs w:val="28"/>
        </w:rPr>
        <w:t>câu</w:t>
      </w:r>
      <w:r w:rsidRPr="00E779A6">
        <w:rPr>
          <w:sz w:val="28"/>
          <w:szCs w:val="28"/>
        </w:rPr>
        <w:t xml:space="preserve"> </w:t>
      </w:r>
      <w:r w:rsidRPr="00E779A6">
        <w:rPr>
          <w:rFonts w:eastAsia="SimSun"/>
          <w:sz w:val="28"/>
          <w:szCs w:val="28"/>
        </w:rPr>
        <w:t>A</w:t>
      </w:r>
      <w:r w:rsidRPr="00E779A6">
        <w:rPr>
          <w:sz w:val="28"/>
          <w:szCs w:val="28"/>
        </w:rPr>
        <w:t xml:space="preserve"> </w:t>
      </w:r>
      <w:r w:rsidRPr="00E779A6">
        <w:rPr>
          <w:rFonts w:eastAsia="SimSun"/>
          <w:sz w:val="28"/>
          <w:szCs w:val="28"/>
        </w:rPr>
        <w:t>Di</w:t>
      </w:r>
      <w:r w:rsidRPr="00E779A6">
        <w:rPr>
          <w:sz w:val="28"/>
          <w:szCs w:val="28"/>
        </w:rPr>
        <w:t xml:space="preserve"> </w:t>
      </w:r>
      <w:r w:rsidRPr="00E779A6">
        <w:rPr>
          <w:rFonts w:eastAsia="SimSun"/>
          <w:sz w:val="28"/>
          <w:szCs w:val="28"/>
        </w:rPr>
        <w:t>Đà</w:t>
      </w:r>
      <w:r w:rsidRPr="00E779A6">
        <w:rPr>
          <w:sz w:val="28"/>
          <w:szCs w:val="28"/>
        </w:rPr>
        <w:t xml:space="preserve"> </w:t>
      </w:r>
      <w:r w:rsidRPr="00E779A6">
        <w:rPr>
          <w:rFonts w:eastAsia="SimSun"/>
          <w:sz w:val="28"/>
          <w:szCs w:val="28"/>
        </w:rPr>
        <w:t>có</w:t>
      </w:r>
      <w:r w:rsidRPr="00E779A6">
        <w:rPr>
          <w:sz w:val="28"/>
          <w:szCs w:val="28"/>
        </w:rPr>
        <w:t xml:space="preserve"> </w:t>
      </w:r>
      <w:r w:rsidRPr="00E779A6">
        <w:rPr>
          <w:rFonts w:eastAsia="SimSun"/>
          <w:sz w:val="28"/>
          <w:szCs w:val="28"/>
        </w:rPr>
        <w:lastRenderedPageBreak/>
        <w:t>công</w:t>
      </w:r>
      <w:r w:rsidRPr="00E779A6">
        <w:rPr>
          <w:sz w:val="28"/>
          <w:szCs w:val="28"/>
        </w:rPr>
        <w:t xml:space="preserve"> </w:t>
      </w:r>
      <w:r w:rsidRPr="00E779A6">
        <w:rPr>
          <w:rFonts w:eastAsia="SimSun"/>
          <w:sz w:val="28"/>
          <w:szCs w:val="28"/>
        </w:rPr>
        <w:t>đức</w:t>
      </w:r>
      <w:r w:rsidRPr="00E779A6">
        <w:rPr>
          <w:sz w:val="28"/>
          <w:szCs w:val="28"/>
        </w:rPr>
        <w:t xml:space="preserve"> </w:t>
      </w:r>
      <w:r w:rsidRPr="00E779A6">
        <w:rPr>
          <w:rFonts w:eastAsia="SimSun"/>
          <w:sz w:val="28"/>
          <w:szCs w:val="28"/>
        </w:rPr>
        <w:t>chẳng</w:t>
      </w:r>
      <w:r w:rsidRPr="00E779A6">
        <w:rPr>
          <w:sz w:val="28"/>
          <w:szCs w:val="28"/>
        </w:rPr>
        <w:t xml:space="preserve"> thể nghĩ bàn; chẳng thâm nhập Đại Kinh sẽ không biết! Cổ nhân đã nói về </w:t>
      </w:r>
      <w:r w:rsidRPr="00E779A6">
        <w:rPr>
          <w:rFonts w:eastAsia="SimSun"/>
          <w:sz w:val="28"/>
          <w:szCs w:val="28"/>
        </w:rPr>
        <w:t>câu</w:t>
      </w:r>
      <w:r w:rsidRPr="00E779A6">
        <w:rPr>
          <w:sz w:val="28"/>
          <w:szCs w:val="28"/>
        </w:rPr>
        <w:t xml:space="preserve"> </w:t>
      </w:r>
      <w:r w:rsidRPr="00E779A6">
        <w:rPr>
          <w:rFonts w:eastAsia="SimSun"/>
          <w:sz w:val="28"/>
          <w:szCs w:val="28"/>
        </w:rPr>
        <w:t>Phật</w:t>
      </w:r>
      <w:r w:rsidRPr="00E779A6">
        <w:rPr>
          <w:sz w:val="28"/>
          <w:szCs w:val="28"/>
        </w:rPr>
        <w:t xml:space="preserve"> </w:t>
      </w:r>
      <w:r w:rsidRPr="00E779A6">
        <w:rPr>
          <w:rFonts w:eastAsia="SimSun"/>
          <w:sz w:val="28"/>
          <w:szCs w:val="28"/>
        </w:rPr>
        <w:t>hiệu</w:t>
      </w:r>
      <w:r w:rsidRPr="00E779A6">
        <w:rPr>
          <w:sz w:val="28"/>
          <w:szCs w:val="28"/>
        </w:rPr>
        <w:t xml:space="preserve"> rất hay như sau: </w:t>
      </w:r>
      <w:r w:rsidRPr="00E779A6">
        <w:rPr>
          <w:i/>
          <w:sz w:val="28"/>
          <w:szCs w:val="28"/>
        </w:rPr>
        <w:t xml:space="preserve">“Tâm năng niệm là </w:t>
      </w:r>
      <w:r w:rsidRPr="00E779A6">
        <w:rPr>
          <w:rFonts w:eastAsia="SimSun"/>
          <w:i/>
          <w:sz w:val="28"/>
          <w:szCs w:val="28"/>
        </w:rPr>
        <w:t>Thỉ</w:t>
      </w:r>
      <w:r w:rsidRPr="00E779A6">
        <w:rPr>
          <w:i/>
          <w:sz w:val="28"/>
          <w:szCs w:val="28"/>
        </w:rPr>
        <w:t xml:space="preserve"> </w:t>
      </w:r>
      <w:r w:rsidRPr="00E779A6">
        <w:rPr>
          <w:rFonts w:eastAsia="SimSun"/>
          <w:i/>
          <w:sz w:val="28"/>
          <w:szCs w:val="28"/>
        </w:rPr>
        <w:t>Giác,</w:t>
      </w:r>
      <w:r w:rsidRPr="00E779A6">
        <w:rPr>
          <w:i/>
          <w:sz w:val="28"/>
          <w:szCs w:val="28"/>
        </w:rPr>
        <w:t xml:space="preserve"> </w:t>
      </w:r>
      <w:r w:rsidRPr="00E779A6">
        <w:rPr>
          <w:rFonts w:eastAsia="SimSun"/>
          <w:i/>
          <w:sz w:val="28"/>
          <w:szCs w:val="28"/>
        </w:rPr>
        <w:t>Phật</w:t>
      </w:r>
      <w:r w:rsidRPr="00E779A6">
        <w:rPr>
          <w:i/>
          <w:sz w:val="28"/>
          <w:szCs w:val="28"/>
        </w:rPr>
        <w:t xml:space="preserve"> hiệu được niệm </w:t>
      </w:r>
      <w:r w:rsidRPr="00E779A6">
        <w:rPr>
          <w:rFonts w:eastAsia="SimSun"/>
          <w:i/>
          <w:sz w:val="28"/>
          <w:szCs w:val="28"/>
        </w:rPr>
        <w:t>là</w:t>
      </w:r>
      <w:r w:rsidRPr="00E779A6">
        <w:rPr>
          <w:i/>
          <w:sz w:val="28"/>
          <w:szCs w:val="28"/>
        </w:rPr>
        <w:t xml:space="preserve"> </w:t>
      </w:r>
      <w:r w:rsidRPr="00E779A6">
        <w:rPr>
          <w:rFonts w:eastAsia="SimSun"/>
          <w:i/>
          <w:sz w:val="28"/>
          <w:szCs w:val="28"/>
        </w:rPr>
        <w:t>Bổn</w:t>
      </w:r>
      <w:r w:rsidRPr="00E779A6">
        <w:rPr>
          <w:i/>
          <w:sz w:val="28"/>
          <w:szCs w:val="28"/>
        </w:rPr>
        <w:t xml:space="preserve"> </w:t>
      </w:r>
      <w:r w:rsidRPr="00E779A6">
        <w:rPr>
          <w:rFonts w:eastAsia="SimSun"/>
          <w:i/>
          <w:sz w:val="28"/>
          <w:szCs w:val="28"/>
        </w:rPr>
        <w:t>Giác</w:t>
      </w:r>
      <w:r w:rsidRPr="00E779A6">
        <w:rPr>
          <w:i/>
          <w:sz w:val="28"/>
          <w:szCs w:val="28"/>
        </w:rPr>
        <w:t>”</w:t>
      </w:r>
      <w:r w:rsidRPr="00E779A6">
        <w:rPr>
          <w:rFonts w:eastAsia="SimSun"/>
          <w:sz w:val="28"/>
          <w:szCs w:val="28"/>
        </w:rPr>
        <w:t>.</w:t>
      </w:r>
      <w:r w:rsidRPr="00E779A6">
        <w:rPr>
          <w:sz w:val="28"/>
          <w:szCs w:val="28"/>
        </w:rPr>
        <w:t xml:space="preserve"> </w:t>
      </w:r>
      <w:r w:rsidRPr="00E779A6">
        <w:rPr>
          <w:rFonts w:eastAsia="SimSun"/>
          <w:sz w:val="28"/>
          <w:szCs w:val="28"/>
        </w:rPr>
        <w:t>Niệm</w:t>
      </w:r>
      <w:r w:rsidRPr="00E779A6">
        <w:rPr>
          <w:sz w:val="28"/>
          <w:szCs w:val="28"/>
        </w:rPr>
        <w:t xml:space="preserve"> </w:t>
      </w:r>
      <w:r w:rsidRPr="00E779A6">
        <w:rPr>
          <w:rFonts w:eastAsia="SimSun"/>
          <w:sz w:val="28"/>
          <w:szCs w:val="28"/>
        </w:rPr>
        <w:t>Phật</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Thỉ</w:t>
      </w:r>
      <w:r w:rsidRPr="00E779A6">
        <w:rPr>
          <w:sz w:val="28"/>
          <w:szCs w:val="28"/>
        </w:rPr>
        <w:t xml:space="preserve"> </w:t>
      </w:r>
      <w:r w:rsidRPr="00E779A6">
        <w:rPr>
          <w:rFonts w:eastAsia="SimSun"/>
          <w:sz w:val="28"/>
          <w:szCs w:val="28"/>
        </w:rPr>
        <w:t>Giác</w:t>
      </w:r>
      <w:r w:rsidRPr="00E779A6">
        <w:rPr>
          <w:sz w:val="28"/>
          <w:szCs w:val="28"/>
        </w:rPr>
        <w:t xml:space="preserve"> </w:t>
      </w:r>
      <w:r w:rsidRPr="00E779A6">
        <w:rPr>
          <w:rFonts w:eastAsia="SimSun"/>
          <w:sz w:val="28"/>
          <w:szCs w:val="28"/>
        </w:rPr>
        <w:t>hợp</w:t>
      </w:r>
      <w:r w:rsidRPr="00E779A6">
        <w:rPr>
          <w:sz w:val="28"/>
          <w:szCs w:val="28"/>
        </w:rPr>
        <w:t xml:space="preserve"> với </w:t>
      </w:r>
      <w:r w:rsidRPr="00E779A6">
        <w:rPr>
          <w:rFonts w:eastAsia="SimSun"/>
          <w:sz w:val="28"/>
          <w:szCs w:val="28"/>
        </w:rPr>
        <w:t>Bổn</w:t>
      </w:r>
      <w:r w:rsidRPr="00E779A6">
        <w:rPr>
          <w:sz w:val="28"/>
          <w:szCs w:val="28"/>
        </w:rPr>
        <w:t xml:space="preserve"> </w:t>
      </w:r>
      <w:r w:rsidRPr="00E779A6">
        <w:rPr>
          <w:rFonts w:eastAsia="SimSun"/>
          <w:sz w:val="28"/>
          <w:szCs w:val="28"/>
        </w:rPr>
        <w:t>Giác,</w:t>
      </w:r>
      <w:r w:rsidRPr="00E779A6">
        <w:rPr>
          <w:sz w:val="28"/>
          <w:szCs w:val="28"/>
        </w:rPr>
        <w:t xml:space="preserve"> </w:t>
      </w:r>
      <w:r w:rsidRPr="00E779A6">
        <w:rPr>
          <w:rFonts w:eastAsia="SimSun"/>
          <w:sz w:val="28"/>
          <w:szCs w:val="28"/>
        </w:rPr>
        <w:t>đó</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vô</w:t>
      </w:r>
      <w:r w:rsidRPr="00E779A6">
        <w:rPr>
          <w:sz w:val="28"/>
          <w:szCs w:val="28"/>
        </w:rPr>
        <w:t xml:space="preserve"> </w:t>
      </w:r>
      <w:r w:rsidRPr="00E779A6">
        <w:rPr>
          <w:rFonts w:eastAsia="SimSun"/>
          <w:sz w:val="28"/>
          <w:szCs w:val="28"/>
        </w:rPr>
        <w:t>lậu</w:t>
      </w:r>
      <w:r w:rsidRPr="00E779A6">
        <w:rPr>
          <w:sz w:val="28"/>
          <w:szCs w:val="28"/>
        </w:rPr>
        <w:t xml:space="preserve"> </w:t>
      </w:r>
      <w:r w:rsidRPr="00E779A6">
        <w:rPr>
          <w:rFonts w:eastAsia="SimSun"/>
          <w:sz w:val="28"/>
          <w:szCs w:val="28"/>
        </w:rPr>
        <w:t>trí.</w:t>
      </w:r>
    </w:p>
    <w:p w14:paraId="7703BE66" w14:textId="77777777" w:rsidR="003031FC" w:rsidRPr="00E779A6" w:rsidRDefault="003031FC" w:rsidP="00C95564">
      <w:pPr>
        <w:rPr>
          <w:rFonts w:eastAsia="SimSun"/>
          <w:sz w:val="18"/>
          <w:szCs w:val="18"/>
        </w:rPr>
      </w:pPr>
    </w:p>
    <w:p w14:paraId="65AC38B4" w14:textId="77777777" w:rsidR="003031FC" w:rsidRPr="00E779A6" w:rsidRDefault="003031FC" w:rsidP="00C95564">
      <w:pPr>
        <w:ind w:firstLine="720"/>
        <w:rPr>
          <w:b/>
          <w:i/>
          <w:sz w:val="28"/>
          <w:szCs w:val="28"/>
        </w:rPr>
      </w:pPr>
      <w:r w:rsidRPr="00E779A6">
        <w:rPr>
          <w:rFonts w:eastAsia="SimSun"/>
          <w:b/>
          <w:i/>
          <w:sz w:val="28"/>
          <w:szCs w:val="28"/>
        </w:rPr>
        <w:t>(Sao)</w:t>
      </w:r>
      <w:r w:rsidRPr="00E779A6">
        <w:rPr>
          <w:b/>
          <w:i/>
          <w:sz w:val="28"/>
          <w:szCs w:val="28"/>
        </w:rPr>
        <w:t xml:space="preserve"> Tứ</w:t>
      </w:r>
      <w:r w:rsidRPr="00E779A6">
        <w:rPr>
          <w:rFonts w:eastAsia="SimSun"/>
          <w:b/>
          <w:i/>
          <w:sz w:val="28"/>
          <w:szCs w:val="28"/>
        </w:rPr>
        <w:t>,</w:t>
      </w:r>
      <w:r w:rsidRPr="00E779A6">
        <w:rPr>
          <w:b/>
          <w:i/>
          <w:sz w:val="28"/>
          <w:szCs w:val="28"/>
        </w:rPr>
        <w:t xml:space="preserve"> Chánh Nghiệp giả, dĩ vô lậu trí, trừ thân tam chủng nhất thiết tà nghiệp, trụ thanh tịnh thân nghiệp cố.</w:t>
      </w:r>
    </w:p>
    <w:p w14:paraId="1B082FBA" w14:textId="77777777" w:rsidR="003031FC" w:rsidRPr="00E779A6" w:rsidRDefault="003031FC" w:rsidP="00C95564">
      <w:pPr>
        <w:ind w:firstLine="720"/>
        <w:rPr>
          <w:rFonts w:eastAsia="DFKai-SB" w:cs="DFKai-SB"/>
          <w:b/>
          <w:sz w:val="32"/>
          <w:szCs w:val="32"/>
        </w:rPr>
      </w:pPr>
      <w:r w:rsidRPr="00E779A6">
        <w:rPr>
          <w:rFonts w:eastAsia="DFKai-SB"/>
          <w:b/>
          <w:sz w:val="32"/>
          <w:szCs w:val="32"/>
        </w:rPr>
        <w:t>(</w:t>
      </w:r>
      <w:r w:rsidRPr="00E779A6">
        <w:rPr>
          <w:rFonts w:eastAsia="DFKai-SB" w:cs="DFKai-SB"/>
          <w:b/>
          <w:sz w:val="32"/>
          <w:szCs w:val="32"/>
        </w:rPr>
        <w:t>鈔</w:t>
      </w:r>
      <w:r w:rsidRPr="00E779A6">
        <w:rPr>
          <w:rFonts w:eastAsia="DFKai-SB"/>
          <w:b/>
          <w:sz w:val="32"/>
          <w:szCs w:val="32"/>
        </w:rPr>
        <w:t>)</w:t>
      </w:r>
      <w:r w:rsidRPr="00E779A6">
        <w:rPr>
          <w:b/>
          <w:sz w:val="32"/>
          <w:szCs w:val="32"/>
        </w:rPr>
        <w:t xml:space="preserve"> </w:t>
      </w:r>
      <w:r w:rsidRPr="00E779A6">
        <w:rPr>
          <w:rFonts w:eastAsia="DFKai-SB" w:cs="DFKai-SB"/>
          <w:b/>
          <w:sz w:val="32"/>
          <w:szCs w:val="32"/>
        </w:rPr>
        <w:t>四、正業者，以無漏智，除身三種一切邪業，住清淨身業故。</w:t>
      </w:r>
    </w:p>
    <w:p w14:paraId="241BC059" w14:textId="77777777" w:rsidR="003031FC" w:rsidRPr="00E779A6" w:rsidRDefault="003031FC" w:rsidP="00C95564">
      <w:pPr>
        <w:ind w:firstLine="720"/>
        <w:rPr>
          <w:i/>
          <w:sz w:val="28"/>
          <w:szCs w:val="28"/>
        </w:rPr>
      </w:pPr>
      <w:r w:rsidRPr="00E779A6">
        <w:rPr>
          <w:rFonts w:eastAsia="SimSun"/>
          <w:i/>
          <w:sz w:val="28"/>
          <w:szCs w:val="28"/>
        </w:rPr>
        <w:t>(</w:t>
      </w:r>
      <w:r w:rsidRPr="00E779A6">
        <w:rPr>
          <w:rFonts w:eastAsia="SimSun"/>
          <w:b/>
          <w:i/>
          <w:sz w:val="28"/>
          <w:szCs w:val="28"/>
        </w:rPr>
        <w:t>Sao</w:t>
      </w:r>
      <w:r w:rsidRPr="00E779A6">
        <w:rPr>
          <w:rFonts w:eastAsia="SimSun"/>
          <w:i/>
          <w:sz w:val="28"/>
          <w:szCs w:val="28"/>
        </w:rPr>
        <w:t>:</w:t>
      </w:r>
      <w:r w:rsidRPr="00E779A6">
        <w:rPr>
          <w:i/>
          <w:sz w:val="28"/>
          <w:szCs w:val="28"/>
        </w:rPr>
        <w:t xml:space="preserve"> Bốn là Chánh Nghiệp, dùng vô lậu trí trừ hết thảy </w:t>
      </w:r>
      <w:r w:rsidRPr="00E779A6">
        <w:rPr>
          <w:rFonts w:eastAsia="SimSun"/>
          <w:i/>
          <w:sz w:val="28"/>
          <w:szCs w:val="28"/>
        </w:rPr>
        <w:t>[những</w:t>
      </w:r>
      <w:r w:rsidRPr="00E779A6">
        <w:rPr>
          <w:i/>
          <w:sz w:val="28"/>
          <w:szCs w:val="28"/>
        </w:rPr>
        <w:t xml:space="preserve"> nghi</w:t>
      </w:r>
      <w:r w:rsidRPr="00E779A6">
        <w:rPr>
          <w:rFonts w:eastAsia="SimSun"/>
          <w:i/>
          <w:sz w:val="28"/>
          <w:szCs w:val="28"/>
        </w:rPr>
        <w:t>ệp</w:t>
      </w:r>
      <w:r w:rsidRPr="00E779A6">
        <w:rPr>
          <w:i/>
          <w:sz w:val="28"/>
          <w:szCs w:val="28"/>
        </w:rPr>
        <w:t xml:space="preserve"> thu</w:t>
      </w:r>
      <w:r w:rsidRPr="00E779A6">
        <w:rPr>
          <w:rFonts w:eastAsia="SimSun"/>
          <w:i/>
          <w:sz w:val="28"/>
          <w:szCs w:val="28"/>
        </w:rPr>
        <w:t>ộc</w:t>
      </w:r>
      <w:r w:rsidRPr="00E779A6">
        <w:rPr>
          <w:i/>
          <w:sz w:val="28"/>
          <w:szCs w:val="28"/>
        </w:rPr>
        <w:t xml:space="preserve"> v</w:t>
      </w:r>
      <w:r w:rsidRPr="00E779A6">
        <w:rPr>
          <w:rFonts w:eastAsia="SimSun"/>
          <w:i/>
          <w:sz w:val="28"/>
          <w:szCs w:val="28"/>
        </w:rPr>
        <w:t>ề]</w:t>
      </w:r>
      <w:r w:rsidRPr="00E779A6">
        <w:rPr>
          <w:i/>
          <w:sz w:val="28"/>
          <w:szCs w:val="28"/>
        </w:rPr>
        <w:t xml:space="preserve"> </w:t>
      </w:r>
      <w:r w:rsidRPr="00E779A6">
        <w:rPr>
          <w:rFonts w:eastAsia="SimSun"/>
          <w:i/>
          <w:sz w:val="28"/>
          <w:szCs w:val="28"/>
        </w:rPr>
        <w:t>ba</w:t>
      </w:r>
      <w:r w:rsidRPr="00E779A6">
        <w:rPr>
          <w:i/>
          <w:sz w:val="28"/>
          <w:szCs w:val="28"/>
        </w:rPr>
        <w:t xml:space="preserve"> </w:t>
      </w:r>
      <w:r w:rsidRPr="00E779A6">
        <w:rPr>
          <w:rFonts w:eastAsia="SimSun"/>
          <w:i/>
          <w:sz w:val="28"/>
          <w:szCs w:val="28"/>
        </w:rPr>
        <w:t>loại</w:t>
      </w:r>
      <w:r w:rsidRPr="00E779A6">
        <w:rPr>
          <w:i/>
          <w:sz w:val="28"/>
          <w:szCs w:val="28"/>
        </w:rPr>
        <w:t xml:space="preserve"> tà nghiệp nơi thân, trụ trong thân nghiệp thanh tịnh).</w:t>
      </w:r>
    </w:p>
    <w:p w14:paraId="57AEDEA3" w14:textId="77777777" w:rsidR="003031FC" w:rsidRPr="00E779A6" w:rsidRDefault="003031FC" w:rsidP="00C95564">
      <w:pPr>
        <w:ind w:firstLine="720"/>
        <w:rPr>
          <w:rFonts w:eastAsia="SimSun"/>
          <w:sz w:val="18"/>
          <w:szCs w:val="18"/>
        </w:rPr>
      </w:pPr>
    </w:p>
    <w:p w14:paraId="6A9FF7EB" w14:textId="77777777" w:rsidR="003031FC" w:rsidRPr="00E779A6" w:rsidRDefault="003031FC" w:rsidP="00C95564">
      <w:pPr>
        <w:ind w:firstLine="720"/>
        <w:rPr>
          <w:sz w:val="28"/>
          <w:szCs w:val="28"/>
        </w:rPr>
      </w:pPr>
      <w:r w:rsidRPr="00E779A6">
        <w:rPr>
          <w:rFonts w:eastAsia="SimSun"/>
          <w:sz w:val="28"/>
          <w:szCs w:val="28"/>
        </w:rPr>
        <w:t>Chánh</w:t>
      </w:r>
      <w:r w:rsidRPr="00E779A6">
        <w:rPr>
          <w:sz w:val="28"/>
          <w:szCs w:val="28"/>
        </w:rPr>
        <w:t xml:space="preserve"> Nghiệp (</w:t>
      </w:r>
      <w:r w:rsidRPr="00E779A6">
        <w:rPr>
          <w:iCs/>
          <w:sz w:val="28"/>
          <w:szCs w:val="28"/>
          <w:shd w:val="clear" w:color="auto" w:fill="FFFFFF"/>
        </w:rPr>
        <w:t>Samyak-karmānta</w:t>
      </w:r>
      <w:r w:rsidRPr="00E779A6">
        <w:rPr>
          <w:sz w:val="28"/>
          <w:szCs w:val="28"/>
        </w:rPr>
        <w:t>): N</w:t>
      </w:r>
      <w:r w:rsidRPr="00E779A6">
        <w:rPr>
          <w:rFonts w:eastAsia="SimSun"/>
          <w:sz w:val="28"/>
          <w:szCs w:val="28"/>
        </w:rPr>
        <w:t>ghiệp</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tạo</w:t>
      </w:r>
      <w:r w:rsidRPr="00E779A6">
        <w:rPr>
          <w:sz w:val="28"/>
          <w:szCs w:val="28"/>
        </w:rPr>
        <w:t xml:space="preserve"> </w:t>
      </w:r>
      <w:r w:rsidRPr="00E779A6">
        <w:rPr>
          <w:rFonts w:eastAsia="SimSun"/>
          <w:sz w:val="28"/>
          <w:szCs w:val="28"/>
        </w:rPr>
        <w:t>tác.</w:t>
      </w:r>
      <w:r w:rsidRPr="00E779A6">
        <w:rPr>
          <w:sz w:val="28"/>
          <w:szCs w:val="28"/>
        </w:rPr>
        <w:t xml:space="preserve"> </w:t>
      </w:r>
      <w:r w:rsidRPr="00E779A6">
        <w:rPr>
          <w:rFonts w:eastAsia="SimSun"/>
          <w:sz w:val="28"/>
          <w:szCs w:val="28"/>
        </w:rPr>
        <w:t>Trong</w:t>
      </w:r>
      <w:r w:rsidRPr="00E779A6">
        <w:rPr>
          <w:sz w:val="28"/>
          <w:szCs w:val="28"/>
        </w:rPr>
        <w:t xml:space="preserve"> lúc đ</w:t>
      </w:r>
      <w:r w:rsidRPr="00E779A6">
        <w:rPr>
          <w:rFonts w:eastAsia="SimSun"/>
          <w:sz w:val="28"/>
          <w:szCs w:val="28"/>
        </w:rPr>
        <w:t>ang</w:t>
      </w:r>
      <w:r w:rsidRPr="00E779A6">
        <w:rPr>
          <w:sz w:val="28"/>
          <w:szCs w:val="28"/>
        </w:rPr>
        <w:t xml:space="preserve"> </w:t>
      </w:r>
      <w:r w:rsidRPr="00E779A6">
        <w:rPr>
          <w:rFonts w:eastAsia="SimSun"/>
          <w:sz w:val="28"/>
          <w:szCs w:val="28"/>
        </w:rPr>
        <w:t>tạo</w:t>
      </w:r>
      <w:r w:rsidRPr="00E779A6">
        <w:rPr>
          <w:sz w:val="28"/>
          <w:szCs w:val="28"/>
        </w:rPr>
        <w:t xml:space="preserve"> </w:t>
      </w:r>
      <w:r w:rsidRPr="00E779A6">
        <w:rPr>
          <w:rFonts w:eastAsia="SimSun"/>
          <w:sz w:val="28"/>
          <w:szCs w:val="28"/>
        </w:rPr>
        <w:t>tác</w:t>
      </w:r>
      <w:r w:rsidRPr="00E779A6">
        <w:rPr>
          <w:sz w:val="28"/>
          <w:szCs w:val="28"/>
        </w:rPr>
        <w:t xml:space="preserve"> thì gọi là Sự, sau khi đã tạo tác xong, </w:t>
      </w:r>
      <w:r w:rsidRPr="00E779A6">
        <w:rPr>
          <w:rFonts w:eastAsia="SimSun"/>
          <w:sz w:val="28"/>
          <w:szCs w:val="28"/>
        </w:rPr>
        <w:t>kết</w:t>
      </w:r>
      <w:r w:rsidRPr="00E779A6">
        <w:rPr>
          <w:sz w:val="28"/>
          <w:szCs w:val="28"/>
        </w:rPr>
        <w:t xml:space="preserve"> quả [của sự tạo tác ấy] được gọi là N</w:t>
      </w:r>
      <w:r w:rsidRPr="00E779A6">
        <w:rPr>
          <w:rFonts w:eastAsia="SimSun"/>
          <w:sz w:val="28"/>
          <w:szCs w:val="28"/>
        </w:rPr>
        <w:t>ghiệp.</w:t>
      </w:r>
      <w:r w:rsidRPr="00E779A6">
        <w:rPr>
          <w:sz w:val="28"/>
          <w:szCs w:val="28"/>
        </w:rPr>
        <w:t xml:space="preserve"> </w:t>
      </w:r>
      <w:r w:rsidRPr="00E779A6">
        <w:rPr>
          <w:rFonts w:eastAsia="SimSun"/>
          <w:sz w:val="28"/>
          <w:szCs w:val="28"/>
        </w:rPr>
        <w:t>Quý</w:t>
      </w:r>
      <w:r w:rsidRPr="00E779A6">
        <w:rPr>
          <w:sz w:val="28"/>
          <w:szCs w:val="28"/>
        </w:rPr>
        <w:t xml:space="preserve"> </w:t>
      </w:r>
      <w:r w:rsidRPr="00E779A6">
        <w:rPr>
          <w:rFonts w:eastAsia="SimSun"/>
          <w:sz w:val="28"/>
          <w:szCs w:val="28"/>
        </w:rPr>
        <w:t>vị</w:t>
      </w:r>
      <w:r w:rsidRPr="00E779A6">
        <w:rPr>
          <w:sz w:val="28"/>
          <w:szCs w:val="28"/>
        </w:rPr>
        <w:t xml:space="preserve"> </w:t>
      </w:r>
      <w:r w:rsidRPr="00E779A6">
        <w:rPr>
          <w:rFonts w:eastAsia="SimSun"/>
          <w:sz w:val="28"/>
          <w:szCs w:val="28"/>
        </w:rPr>
        <w:t>tạo</w:t>
      </w:r>
      <w:r w:rsidRPr="00E779A6">
        <w:rPr>
          <w:sz w:val="28"/>
          <w:szCs w:val="28"/>
        </w:rPr>
        <w:t xml:space="preserve"> </w:t>
      </w:r>
      <w:r w:rsidRPr="00E779A6">
        <w:rPr>
          <w:rFonts w:eastAsia="SimSun"/>
          <w:sz w:val="28"/>
          <w:szCs w:val="28"/>
        </w:rPr>
        <w:t>chuyện</w:t>
      </w:r>
      <w:r w:rsidRPr="00E779A6">
        <w:rPr>
          <w:sz w:val="28"/>
          <w:szCs w:val="28"/>
        </w:rPr>
        <w:t xml:space="preserve"> tốt, </w:t>
      </w:r>
      <w:r w:rsidRPr="00E779A6">
        <w:rPr>
          <w:rFonts w:eastAsia="SimSun"/>
          <w:sz w:val="28"/>
          <w:szCs w:val="28"/>
        </w:rPr>
        <w:t>kết</w:t>
      </w:r>
      <w:r w:rsidRPr="00E779A6">
        <w:rPr>
          <w:sz w:val="28"/>
          <w:szCs w:val="28"/>
        </w:rPr>
        <w:t xml:space="preserve"> </w:t>
      </w:r>
      <w:r w:rsidRPr="00E779A6">
        <w:rPr>
          <w:rFonts w:eastAsia="SimSun"/>
          <w:sz w:val="28"/>
          <w:szCs w:val="28"/>
        </w:rPr>
        <w:t>quả</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thiện</w:t>
      </w:r>
      <w:r w:rsidRPr="00E779A6">
        <w:rPr>
          <w:sz w:val="28"/>
          <w:szCs w:val="28"/>
        </w:rPr>
        <w:t xml:space="preserve"> </w:t>
      </w:r>
      <w:r w:rsidRPr="00E779A6">
        <w:rPr>
          <w:rFonts w:eastAsia="SimSun"/>
          <w:sz w:val="28"/>
          <w:szCs w:val="28"/>
        </w:rPr>
        <w:t>nghiệp;</w:t>
      </w:r>
      <w:r w:rsidRPr="00E779A6">
        <w:rPr>
          <w:sz w:val="28"/>
          <w:szCs w:val="28"/>
        </w:rPr>
        <w:t xml:space="preserve"> </w:t>
      </w:r>
      <w:r w:rsidRPr="00E779A6">
        <w:rPr>
          <w:rFonts w:eastAsia="SimSun"/>
          <w:sz w:val="28"/>
          <w:szCs w:val="28"/>
        </w:rPr>
        <w:t>quý</w:t>
      </w:r>
      <w:r w:rsidRPr="00E779A6">
        <w:rPr>
          <w:sz w:val="28"/>
          <w:szCs w:val="28"/>
        </w:rPr>
        <w:t xml:space="preserve"> </w:t>
      </w:r>
      <w:r w:rsidRPr="00E779A6">
        <w:rPr>
          <w:rFonts w:eastAsia="SimSun"/>
          <w:sz w:val="28"/>
          <w:szCs w:val="28"/>
        </w:rPr>
        <w:t>vị</w:t>
      </w:r>
      <w:r w:rsidRPr="00E779A6">
        <w:rPr>
          <w:sz w:val="28"/>
          <w:szCs w:val="28"/>
        </w:rPr>
        <w:t xml:space="preserve"> </w:t>
      </w:r>
      <w:r w:rsidRPr="00E779A6">
        <w:rPr>
          <w:rFonts w:eastAsia="SimSun"/>
          <w:sz w:val="28"/>
          <w:szCs w:val="28"/>
        </w:rPr>
        <w:t>tạo</w:t>
      </w:r>
      <w:r w:rsidRPr="00E779A6">
        <w:rPr>
          <w:sz w:val="28"/>
          <w:szCs w:val="28"/>
        </w:rPr>
        <w:t xml:space="preserve"> </w:t>
      </w:r>
      <w:r w:rsidRPr="00E779A6">
        <w:rPr>
          <w:rFonts w:eastAsia="SimSun"/>
          <w:sz w:val="28"/>
          <w:szCs w:val="28"/>
        </w:rPr>
        <w:t>chuyện</w:t>
      </w:r>
      <w:r w:rsidRPr="00E779A6">
        <w:rPr>
          <w:sz w:val="28"/>
          <w:szCs w:val="28"/>
        </w:rPr>
        <w:t xml:space="preserve"> bất hảo, kết quả </w:t>
      </w:r>
      <w:r w:rsidRPr="00E779A6">
        <w:rPr>
          <w:rFonts w:eastAsia="SimSun"/>
          <w:sz w:val="28"/>
          <w:szCs w:val="28"/>
        </w:rPr>
        <w:t>là</w:t>
      </w:r>
      <w:r w:rsidRPr="00E779A6">
        <w:rPr>
          <w:sz w:val="28"/>
          <w:szCs w:val="28"/>
        </w:rPr>
        <w:t xml:space="preserve"> </w:t>
      </w:r>
      <w:r w:rsidRPr="00E779A6">
        <w:rPr>
          <w:rFonts w:eastAsia="SimSun"/>
          <w:sz w:val="28"/>
          <w:szCs w:val="28"/>
        </w:rPr>
        <w:t>ác</w:t>
      </w:r>
      <w:r w:rsidRPr="00E779A6">
        <w:rPr>
          <w:sz w:val="28"/>
          <w:szCs w:val="28"/>
        </w:rPr>
        <w:t xml:space="preserve"> </w:t>
      </w:r>
      <w:r w:rsidRPr="00E779A6">
        <w:rPr>
          <w:rFonts w:eastAsia="SimSun"/>
          <w:sz w:val="28"/>
          <w:szCs w:val="28"/>
        </w:rPr>
        <w:t>nghiệp.</w:t>
      </w:r>
      <w:r w:rsidRPr="00E779A6">
        <w:rPr>
          <w:sz w:val="28"/>
          <w:szCs w:val="28"/>
        </w:rPr>
        <w:t xml:space="preserve"> </w:t>
      </w:r>
      <w:r w:rsidRPr="00E779A6">
        <w:rPr>
          <w:rFonts w:eastAsia="SimSun"/>
          <w:sz w:val="28"/>
          <w:szCs w:val="28"/>
        </w:rPr>
        <w:t>Có</w:t>
      </w:r>
      <w:r w:rsidRPr="00E779A6">
        <w:rPr>
          <w:sz w:val="28"/>
          <w:szCs w:val="28"/>
        </w:rPr>
        <w:t xml:space="preserve"> </w:t>
      </w:r>
      <w:r w:rsidRPr="00E779A6">
        <w:rPr>
          <w:rFonts w:eastAsia="SimSun"/>
          <w:sz w:val="28"/>
          <w:szCs w:val="28"/>
        </w:rPr>
        <w:t>nghiệp</w:t>
      </w:r>
      <w:r w:rsidRPr="00E779A6">
        <w:rPr>
          <w:sz w:val="28"/>
          <w:szCs w:val="28"/>
        </w:rPr>
        <w:t xml:space="preserve"> </w:t>
      </w:r>
      <w:r w:rsidRPr="00E779A6">
        <w:rPr>
          <w:rFonts w:eastAsia="SimSun"/>
          <w:sz w:val="28"/>
          <w:szCs w:val="28"/>
        </w:rPr>
        <w:t>bèn</w:t>
      </w:r>
      <w:r w:rsidRPr="00E779A6">
        <w:rPr>
          <w:sz w:val="28"/>
          <w:szCs w:val="28"/>
        </w:rPr>
        <w:t xml:space="preserve"> </w:t>
      </w:r>
      <w:r w:rsidRPr="00E779A6">
        <w:rPr>
          <w:rFonts w:eastAsia="SimSun"/>
          <w:sz w:val="28"/>
          <w:szCs w:val="28"/>
        </w:rPr>
        <w:t>phải</w:t>
      </w:r>
      <w:r w:rsidRPr="00E779A6">
        <w:rPr>
          <w:sz w:val="28"/>
          <w:szCs w:val="28"/>
        </w:rPr>
        <w:t xml:space="preserve"> </w:t>
      </w:r>
      <w:r w:rsidRPr="00E779A6">
        <w:rPr>
          <w:rFonts w:eastAsia="SimSun"/>
          <w:sz w:val="28"/>
          <w:szCs w:val="28"/>
        </w:rPr>
        <w:t>chịu</w:t>
      </w:r>
      <w:r w:rsidRPr="00E779A6">
        <w:rPr>
          <w:sz w:val="28"/>
          <w:szCs w:val="28"/>
        </w:rPr>
        <w:t xml:space="preserve"> </w:t>
      </w:r>
      <w:r w:rsidRPr="00E779A6">
        <w:rPr>
          <w:rFonts w:eastAsia="SimSun"/>
          <w:sz w:val="28"/>
          <w:szCs w:val="28"/>
        </w:rPr>
        <w:t>báo,</w:t>
      </w:r>
      <w:r w:rsidRPr="00E779A6">
        <w:rPr>
          <w:sz w:val="28"/>
          <w:szCs w:val="28"/>
        </w:rPr>
        <w:t xml:space="preserve"> </w:t>
      </w:r>
      <w:r w:rsidRPr="00E779A6">
        <w:rPr>
          <w:rFonts w:eastAsia="SimSun"/>
          <w:sz w:val="28"/>
          <w:szCs w:val="28"/>
        </w:rPr>
        <w:t>thiện</w:t>
      </w:r>
      <w:r w:rsidRPr="00E779A6">
        <w:rPr>
          <w:sz w:val="28"/>
          <w:szCs w:val="28"/>
        </w:rPr>
        <w:t xml:space="preserve"> </w:t>
      </w:r>
      <w:r w:rsidRPr="00E779A6">
        <w:rPr>
          <w:rFonts w:eastAsia="SimSun"/>
          <w:sz w:val="28"/>
          <w:szCs w:val="28"/>
        </w:rPr>
        <w:t>nghiệp</w:t>
      </w:r>
      <w:r w:rsidRPr="00E779A6">
        <w:rPr>
          <w:sz w:val="28"/>
          <w:szCs w:val="28"/>
        </w:rPr>
        <w:t xml:space="preserve"> </w:t>
      </w:r>
      <w:r w:rsidRPr="00E779A6">
        <w:rPr>
          <w:rFonts w:eastAsia="SimSun"/>
          <w:sz w:val="28"/>
          <w:szCs w:val="28"/>
        </w:rPr>
        <w:t>đạt</w:t>
      </w:r>
      <w:r w:rsidRPr="00E779A6">
        <w:rPr>
          <w:sz w:val="28"/>
          <w:szCs w:val="28"/>
        </w:rPr>
        <w:t xml:space="preserve"> </w:t>
      </w:r>
      <w:r w:rsidRPr="00E779A6">
        <w:rPr>
          <w:rFonts w:eastAsia="SimSun"/>
          <w:sz w:val="28"/>
          <w:szCs w:val="28"/>
        </w:rPr>
        <w:t>thiện</w:t>
      </w:r>
      <w:r w:rsidRPr="00E779A6">
        <w:rPr>
          <w:sz w:val="28"/>
          <w:szCs w:val="28"/>
        </w:rPr>
        <w:t xml:space="preserve"> </w:t>
      </w:r>
      <w:r w:rsidRPr="00E779A6">
        <w:rPr>
          <w:rFonts w:eastAsia="SimSun"/>
          <w:sz w:val="28"/>
          <w:szCs w:val="28"/>
        </w:rPr>
        <w:t>báo,</w:t>
      </w:r>
      <w:r w:rsidRPr="00E779A6">
        <w:rPr>
          <w:sz w:val="28"/>
          <w:szCs w:val="28"/>
        </w:rPr>
        <w:t xml:space="preserve"> </w:t>
      </w:r>
      <w:r w:rsidRPr="00E779A6">
        <w:rPr>
          <w:rFonts w:eastAsia="SimSun"/>
          <w:sz w:val="28"/>
          <w:szCs w:val="28"/>
        </w:rPr>
        <w:t>ác</w:t>
      </w:r>
      <w:r w:rsidRPr="00E779A6">
        <w:rPr>
          <w:sz w:val="28"/>
          <w:szCs w:val="28"/>
        </w:rPr>
        <w:t xml:space="preserve"> </w:t>
      </w:r>
      <w:r w:rsidRPr="00E779A6">
        <w:rPr>
          <w:rFonts w:eastAsia="SimSun"/>
          <w:sz w:val="28"/>
          <w:szCs w:val="28"/>
        </w:rPr>
        <w:t>nghiệp</w:t>
      </w:r>
      <w:r w:rsidRPr="00E779A6">
        <w:rPr>
          <w:sz w:val="28"/>
          <w:szCs w:val="28"/>
        </w:rPr>
        <w:t xml:space="preserve"> </w:t>
      </w:r>
      <w:r w:rsidRPr="00E779A6">
        <w:rPr>
          <w:rFonts w:eastAsia="SimSun"/>
          <w:sz w:val="28"/>
          <w:szCs w:val="28"/>
        </w:rPr>
        <w:t>ắt</w:t>
      </w:r>
      <w:r w:rsidRPr="00E779A6">
        <w:rPr>
          <w:sz w:val="28"/>
          <w:szCs w:val="28"/>
        </w:rPr>
        <w:t xml:space="preserve"> là </w:t>
      </w:r>
      <w:r w:rsidRPr="00E779A6">
        <w:rPr>
          <w:rFonts w:eastAsia="SimSun"/>
          <w:sz w:val="28"/>
          <w:szCs w:val="28"/>
        </w:rPr>
        <w:t>ác</w:t>
      </w:r>
      <w:r w:rsidRPr="00E779A6">
        <w:rPr>
          <w:sz w:val="28"/>
          <w:szCs w:val="28"/>
        </w:rPr>
        <w:t xml:space="preserve"> </w:t>
      </w:r>
      <w:r w:rsidRPr="00E779A6">
        <w:rPr>
          <w:rFonts w:eastAsia="SimSun"/>
          <w:sz w:val="28"/>
          <w:szCs w:val="28"/>
        </w:rPr>
        <w:t>báo,</w:t>
      </w:r>
      <w:r w:rsidRPr="00E779A6">
        <w:rPr>
          <w:sz w:val="28"/>
          <w:szCs w:val="28"/>
        </w:rPr>
        <w:t xml:space="preserve"> </w:t>
      </w:r>
      <w:r w:rsidRPr="00E779A6">
        <w:rPr>
          <w:rFonts w:eastAsia="SimSun"/>
          <w:sz w:val="28"/>
          <w:szCs w:val="28"/>
        </w:rPr>
        <w:t>quả</w:t>
      </w:r>
      <w:r w:rsidRPr="00E779A6">
        <w:rPr>
          <w:sz w:val="28"/>
          <w:szCs w:val="28"/>
        </w:rPr>
        <w:t xml:space="preserve"> báo thiện ác chẳng sai mảy may. Do đó, đức Phật dạy chúng ta </w:t>
      </w:r>
      <w:r w:rsidRPr="00E779A6">
        <w:rPr>
          <w:rFonts w:eastAsia="SimSun"/>
          <w:sz w:val="28"/>
          <w:szCs w:val="28"/>
        </w:rPr>
        <w:t>niệm</w:t>
      </w:r>
      <w:r w:rsidRPr="00E779A6">
        <w:rPr>
          <w:sz w:val="28"/>
          <w:szCs w:val="28"/>
        </w:rPr>
        <w:t xml:space="preserve"> </w:t>
      </w:r>
      <w:r w:rsidRPr="00E779A6">
        <w:rPr>
          <w:rFonts w:eastAsia="SimSun"/>
          <w:sz w:val="28"/>
          <w:szCs w:val="28"/>
        </w:rPr>
        <w:t>A</w:t>
      </w:r>
      <w:r w:rsidRPr="00E779A6">
        <w:rPr>
          <w:sz w:val="28"/>
          <w:szCs w:val="28"/>
        </w:rPr>
        <w:t xml:space="preserve"> </w:t>
      </w:r>
      <w:r w:rsidRPr="00E779A6">
        <w:rPr>
          <w:rFonts w:eastAsia="SimSun"/>
          <w:sz w:val="28"/>
          <w:szCs w:val="28"/>
        </w:rPr>
        <w:t>Di</w:t>
      </w:r>
      <w:r w:rsidRPr="00E779A6">
        <w:rPr>
          <w:sz w:val="28"/>
          <w:szCs w:val="28"/>
        </w:rPr>
        <w:t xml:space="preserve"> </w:t>
      </w:r>
      <w:r w:rsidRPr="00E779A6">
        <w:rPr>
          <w:rFonts w:eastAsia="SimSun"/>
          <w:sz w:val="28"/>
          <w:szCs w:val="28"/>
        </w:rPr>
        <w:t>Đà</w:t>
      </w:r>
      <w:r w:rsidRPr="00E779A6">
        <w:rPr>
          <w:sz w:val="28"/>
          <w:szCs w:val="28"/>
        </w:rPr>
        <w:t xml:space="preserve"> </w:t>
      </w:r>
      <w:r w:rsidRPr="00E779A6">
        <w:rPr>
          <w:rFonts w:eastAsia="SimSun"/>
          <w:sz w:val="28"/>
          <w:szCs w:val="28"/>
        </w:rPr>
        <w:t>Phật,</w:t>
      </w:r>
      <w:r w:rsidRPr="00E779A6">
        <w:rPr>
          <w:sz w:val="28"/>
          <w:szCs w:val="28"/>
        </w:rPr>
        <w:t xml:space="preserve"> </w:t>
      </w:r>
      <w:r w:rsidRPr="00E779A6">
        <w:rPr>
          <w:rFonts w:eastAsia="SimSun"/>
          <w:sz w:val="28"/>
          <w:szCs w:val="28"/>
        </w:rPr>
        <w:t>niệm</w:t>
      </w:r>
      <w:r w:rsidRPr="00E779A6">
        <w:rPr>
          <w:sz w:val="28"/>
          <w:szCs w:val="28"/>
        </w:rPr>
        <w:t xml:space="preserve"> </w:t>
      </w:r>
      <w:r w:rsidRPr="00E779A6">
        <w:rPr>
          <w:rFonts w:eastAsia="SimSun"/>
          <w:sz w:val="28"/>
          <w:szCs w:val="28"/>
        </w:rPr>
        <w:t>A</w:t>
      </w:r>
      <w:r w:rsidRPr="00E779A6">
        <w:rPr>
          <w:sz w:val="28"/>
          <w:szCs w:val="28"/>
        </w:rPr>
        <w:t xml:space="preserve"> </w:t>
      </w:r>
      <w:r w:rsidRPr="00E779A6">
        <w:rPr>
          <w:rFonts w:eastAsia="SimSun"/>
          <w:sz w:val="28"/>
          <w:szCs w:val="28"/>
        </w:rPr>
        <w:t>Di</w:t>
      </w:r>
      <w:r w:rsidRPr="00E779A6">
        <w:rPr>
          <w:sz w:val="28"/>
          <w:szCs w:val="28"/>
        </w:rPr>
        <w:t xml:space="preserve"> </w:t>
      </w:r>
      <w:r w:rsidRPr="00E779A6">
        <w:rPr>
          <w:rFonts w:eastAsia="SimSun"/>
          <w:sz w:val="28"/>
          <w:szCs w:val="28"/>
        </w:rPr>
        <w:t>Đà</w:t>
      </w:r>
      <w:r w:rsidRPr="00E779A6">
        <w:rPr>
          <w:sz w:val="28"/>
          <w:szCs w:val="28"/>
        </w:rPr>
        <w:t xml:space="preserve"> </w:t>
      </w:r>
      <w:r w:rsidRPr="00E779A6">
        <w:rPr>
          <w:rFonts w:eastAsia="SimSun"/>
          <w:sz w:val="28"/>
          <w:szCs w:val="28"/>
        </w:rPr>
        <w:t>Phật</w:t>
      </w:r>
      <w:r w:rsidRPr="00E779A6">
        <w:rPr>
          <w:sz w:val="28"/>
          <w:szCs w:val="28"/>
        </w:rPr>
        <w:t xml:space="preserve"> </w:t>
      </w:r>
      <w:r w:rsidRPr="00E779A6">
        <w:rPr>
          <w:rFonts w:eastAsia="SimSun"/>
          <w:sz w:val="28"/>
          <w:szCs w:val="28"/>
        </w:rPr>
        <w:t>được</w:t>
      </w:r>
      <w:r w:rsidRPr="00E779A6">
        <w:rPr>
          <w:sz w:val="28"/>
          <w:szCs w:val="28"/>
        </w:rPr>
        <w:t xml:space="preserve"> coi là nghiệp gì? Trong ba thiện đạo của lục đạo chẳng có </w:t>
      </w:r>
      <w:r w:rsidRPr="00E779A6">
        <w:rPr>
          <w:rFonts w:eastAsia="SimSun"/>
          <w:sz w:val="28"/>
          <w:szCs w:val="28"/>
        </w:rPr>
        <w:t>A</w:t>
      </w:r>
      <w:r w:rsidRPr="00E779A6">
        <w:rPr>
          <w:sz w:val="28"/>
          <w:szCs w:val="28"/>
        </w:rPr>
        <w:t xml:space="preserve"> </w:t>
      </w:r>
      <w:r w:rsidRPr="00E779A6">
        <w:rPr>
          <w:rFonts w:eastAsia="SimSun"/>
          <w:sz w:val="28"/>
          <w:szCs w:val="28"/>
        </w:rPr>
        <w:t>Di</w:t>
      </w:r>
      <w:r w:rsidRPr="00E779A6">
        <w:rPr>
          <w:sz w:val="28"/>
          <w:szCs w:val="28"/>
        </w:rPr>
        <w:t xml:space="preserve"> </w:t>
      </w:r>
      <w:r w:rsidRPr="00E779A6">
        <w:rPr>
          <w:rFonts w:eastAsia="SimSun"/>
          <w:sz w:val="28"/>
          <w:szCs w:val="28"/>
        </w:rPr>
        <w:t>Đà</w:t>
      </w:r>
      <w:r w:rsidRPr="00E779A6">
        <w:rPr>
          <w:sz w:val="28"/>
          <w:szCs w:val="28"/>
        </w:rPr>
        <w:t xml:space="preserve"> </w:t>
      </w:r>
      <w:r w:rsidRPr="00E779A6">
        <w:rPr>
          <w:rFonts w:eastAsia="SimSun"/>
          <w:sz w:val="28"/>
          <w:szCs w:val="28"/>
        </w:rPr>
        <w:t>Phật,</w:t>
      </w:r>
      <w:r w:rsidRPr="00E779A6">
        <w:rPr>
          <w:sz w:val="28"/>
          <w:szCs w:val="28"/>
        </w:rPr>
        <w:t xml:space="preserve"> </w:t>
      </w:r>
      <w:r w:rsidRPr="00E779A6">
        <w:rPr>
          <w:rFonts w:eastAsia="SimSun"/>
          <w:sz w:val="28"/>
          <w:szCs w:val="28"/>
        </w:rPr>
        <w:t>trong</w:t>
      </w:r>
      <w:r w:rsidRPr="00E779A6">
        <w:rPr>
          <w:sz w:val="28"/>
          <w:szCs w:val="28"/>
        </w:rPr>
        <w:t xml:space="preserve"> </w:t>
      </w:r>
      <w:r w:rsidRPr="00E779A6">
        <w:rPr>
          <w:rFonts w:eastAsia="SimSun"/>
          <w:sz w:val="28"/>
          <w:szCs w:val="28"/>
        </w:rPr>
        <w:t>ba</w:t>
      </w:r>
      <w:r w:rsidRPr="00E779A6">
        <w:rPr>
          <w:sz w:val="28"/>
          <w:szCs w:val="28"/>
        </w:rPr>
        <w:t xml:space="preserve"> </w:t>
      </w:r>
      <w:r w:rsidRPr="00E779A6">
        <w:rPr>
          <w:rFonts w:eastAsia="SimSun"/>
          <w:sz w:val="28"/>
          <w:szCs w:val="28"/>
        </w:rPr>
        <w:t>ác</w:t>
      </w:r>
      <w:r w:rsidRPr="00E779A6">
        <w:rPr>
          <w:sz w:val="28"/>
          <w:szCs w:val="28"/>
        </w:rPr>
        <w:t xml:space="preserve"> </w:t>
      </w:r>
      <w:r w:rsidRPr="00E779A6">
        <w:rPr>
          <w:rFonts w:eastAsia="SimSun"/>
          <w:sz w:val="28"/>
          <w:szCs w:val="28"/>
        </w:rPr>
        <w:t>đạo</w:t>
      </w:r>
      <w:r w:rsidRPr="00E779A6">
        <w:rPr>
          <w:sz w:val="28"/>
          <w:szCs w:val="28"/>
        </w:rPr>
        <w:t xml:space="preserve"> </w:t>
      </w:r>
      <w:r w:rsidRPr="00E779A6">
        <w:rPr>
          <w:rFonts w:eastAsia="SimSun"/>
          <w:sz w:val="28"/>
          <w:szCs w:val="28"/>
        </w:rPr>
        <w:t>cũng</w:t>
      </w:r>
      <w:r w:rsidRPr="00E779A6">
        <w:rPr>
          <w:sz w:val="28"/>
          <w:szCs w:val="28"/>
        </w:rPr>
        <w:t xml:space="preserve"> </w:t>
      </w:r>
      <w:r w:rsidRPr="00E779A6">
        <w:rPr>
          <w:rFonts w:eastAsia="SimSun"/>
          <w:sz w:val="28"/>
          <w:szCs w:val="28"/>
        </w:rPr>
        <w:t>chẳng</w:t>
      </w:r>
      <w:r w:rsidRPr="00E779A6">
        <w:rPr>
          <w:sz w:val="28"/>
          <w:szCs w:val="28"/>
        </w:rPr>
        <w:t xml:space="preserve"> </w:t>
      </w:r>
      <w:r w:rsidRPr="00E779A6">
        <w:rPr>
          <w:rFonts w:eastAsia="SimSun"/>
          <w:sz w:val="28"/>
          <w:szCs w:val="28"/>
        </w:rPr>
        <w:t>có</w:t>
      </w:r>
      <w:r w:rsidRPr="00E779A6">
        <w:rPr>
          <w:sz w:val="28"/>
          <w:szCs w:val="28"/>
        </w:rPr>
        <w:t xml:space="preserve"> </w:t>
      </w:r>
      <w:r w:rsidRPr="00E779A6">
        <w:rPr>
          <w:rFonts w:eastAsia="SimSun"/>
          <w:sz w:val="28"/>
          <w:szCs w:val="28"/>
        </w:rPr>
        <w:t>A</w:t>
      </w:r>
      <w:r w:rsidRPr="00E779A6">
        <w:rPr>
          <w:sz w:val="28"/>
          <w:szCs w:val="28"/>
        </w:rPr>
        <w:t xml:space="preserve"> </w:t>
      </w:r>
      <w:r w:rsidRPr="00E779A6">
        <w:rPr>
          <w:rFonts w:eastAsia="SimSun"/>
          <w:sz w:val="28"/>
          <w:szCs w:val="28"/>
        </w:rPr>
        <w:t>Di</w:t>
      </w:r>
      <w:r w:rsidRPr="00E779A6">
        <w:rPr>
          <w:sz w:val="28"/>
          <w:szCs w:val="28"/>
        </w:rPr>
        <w:t xml:space="preserve"> </w:t>
      </w:r>
      <w:r w:rsidRPr="00E779A6">
        <w:rPr>
          <w:rFonts w:eastAsia="SimSun"/>
          <w:sz w:val="28"/>
          <w:szCs w:val="28"/>
        </w:rPr>
        <w:t>Đà</w:t>
      </w:r>
      <w:r w:rsidRPr="00E779A6">
        <w:rPr>
          <w:sz w:val="28"/>
          <w:szCs w:val="28"/>
        </w:rPr>
        <w:t xml:space="preserve"> </w:t>
      </w:r>
      <w:r w:rsidRPr="00E779A6">
        <w:rPr>
          <w:rFonts w:eastAsia="SimSun"/>
          <w:sz w:val="28"/>
          <w:szCs w:val="28"/>
        </w:rPr>
        <w:t>Phật,</w:t>
      </w:r>
      <w:r w:rsidRPr="00E779A6">
        <w:rPr>
          <w:sz w:val="28"/>
          <w:szCs w:val="28"/>
        </w:rPr>
        <w:t xml:space="preserve"> </w:t>
      </w:r>
      <w:r w:rsidRPr="00E779A6">
        <w:rPr>
          <w:rFonts w:eastAsia="SimSun"/>
          <w:sz w:val="28"/>
          <w:szCs w:val="28"/>
        </w:rPr>
        <w:t>chúng</w:t>
      </w:r>
      <w:r w:rsidRPr="00E779A6">
        <w:rPr>
          <w:sz w:val="28"/>
          <w:szCs w:val="28"/>
        </w:rPr>
        <w:t xml:space="preserve"> </w:t>
      </w:r>
      <w:r w:rsidRPr="00E779A6">
        <w:rPr>
          <w:rFonts w:eastAsia="SimSun"/>
          <w:sz w:val="28"/>
          <w:szCs w:val="28"/>
        </w:rPr>
        <w:t>ta</w:t>
      </w:r>
      <w:r w:rsidRPr="00E779A6">
        <w:rPr>
          <w:sz w:val="28"/>
          <w:szCs w:val="28"/>
        </w:rPr>
        <w:t xml:space="preserve"> </w:t>
      </w:r>
      <w:r w:rsidRPr="00E779A6">
        <w:rPr>
          <w:rFonts w:eastAsia="SimSun"/>
          <w:sz w:val="28"/>
          <w:szCs w:val="28"/>
        </w:rPr>
        <w:t>tạo</w:t>
      </w:r>
      <w:r w:rsidRPr="00E779A6">
        <w:rPr>
          <w:sz w:val="28"/>
          <w:szCs w:val="28"/>
        </w:rPr>
        <w:t xml:space="preserve"> nghiệp ấy không ở trong </w:t>
      </w:r>
      <w:r w:rsidRPr="00E779A6">
        <w:rPr>
          <w:rFonts w:eastAsia="SimSun"/>
          <w:sz w:val="28"/>
          <w:szCs w:val="28"/>
        </w:rPr>
        <w:t>lục</w:t>
      </w:r>
      <w:r w:rsidRPr="00E779A6">
        <w:rPr>
          <w:sz w:val="28"/>
          <w:szCs w:val="28"/>
        </w:rPr>
        <w:t xml:space="preserve"> </w:t>
      </w:r>
      <w:r w:rsidRPr="00E779A6">
        <w:rPr>
          <w:rFonts w:eastAsia="SimSun"/>
          <w:sz w:val="28"/>
          <w:szCs w:val="28"/>
        </w:rPr>
        <w:t>đạo</w:t>
      </w:r>
      <w:r w:rsidRPr="00E779A6">
        <w:rPr>
          <w:sz w:val="28"/>
          <w:szCs w:val="28"/>
        </w:rPr>
        <w:t xml:space="preserve"> </w:t>
      </w:r>
      <w:r w:rsidRPr="00E779A6">
        <w:rPr>
          <w:rFonts w:eastAsia="SimSun"/>
          <w:sz w:val="28"/>
          <w:szCs w:val="28"/>
        </w:rPr>
        <w:t>luân</w:t>
      </w:r>
      <w:r w:rsidRPr="00E779A6">
        <w:rPr>
          <w:sz w:val="28"/>
          <w:szCs w:val="28"/>
        </w:rPr>
        <w:t xml:space="preserve"> </w:t>
      </w:r>
      <w:r w:rsidRPr="00E779A6">
        <w:rPr>
          <w:rFonts w:eastAsia="SimSun"/>
          <w:sz w:val="28"/>
          <w:szCs w:val="28"/>
        </w:rPr>
        <w:t>hồi,</w:t>
      </w:r>
      <w:r w:rsidRPr="00E779A6">
        <w:rPr>
          <w:sz w:val="28"/>
          <w:szCs w:val="28"/>
        </w:rPr>
        <w:t xml:space="preserve"> </w:t>
      </w:r>
      <w:r w:rsidRPr="00E779A6">
        <w:rPr>
          <w:rFonts w:eastAsia="SimSun"/>
          <w:sz w:val="28"/>
          <w:szCs w:val="28"/>
        </w:rPr>
        <w:t>vì</w:t>
      </w:r>
      <w:r w:rsidRPr="00E779A6">
        <w:rPr>
          <w:sz w:val="28"/>
          <w:szCs w:val="28"/>
        </w:rPr>
        <w:t xml:space="preserve"> </w:t>
      </w:r>
      <w:r w:rsidRPr="00E779A6">
        <w:rPr>
          <w:rFonts w:eastAsia="SimSun"/>
          <w:sz w:val="28"/>
          <w:szCs w:val="28"/>
        </w:rPr>
        <w:t>lục</w:t>
      </w:r>
      <w:r w:rsidRPr="00E779A6">
        <w:rPr>
          <w:sz w:val="28"/>
          <w:szCs w:val="28"/>
        </w:rPr>
        <w:t xml:space="preserve"> </w:t>
      </w:r>
      <w:r w:rsidRPr="00E779A6">
        <w:rPr>
          <w:rFonts w:eastAsia="SimSun"/>
          <w:sz w:val="28"/>
          <w:szCs w:val="28"/>
        </w:rPr>
        <w:t>đạo</w:t>
      </w:r>
      <w:r w:rsidRPr="00E779A6">
        <w:rPr>
          <w:sz w:val="28"/>
          <w:szCs w:val="28"/>
        </w:rPr>
        <w:t xml:space="preserve"> </w:t>
      </w:r>
      <w:r w:rsidRPr="00E779A6">
        <w:rPr>
          <w:rFonts w:eastAsia="SimSun"/>
          <w:sz w:val="28"/>
          <w:szCs w:val="28"/>
        </w:rPr>
        <w:t>luân</w:t>
      </w:r>
      <w:r w:rsidRPr="00E779A6">
        <w:rPr>
          <w:sz w:val="28"/>
          <w:szCs w:val="28"/>
        </w:rPr>
        <w:t xml:space="preserve"> </w:t>
      </w:r>
      <w:r w:rsidRPr="00E779A6">
        <w:rPr>
          <w:rFonts w:eastAsia="SimSun"/>
          <w:sz w:val="28"/>
          <w:szCs w:val="28"/>
        </w:rPr>
        <w:t>hồi</w:t>
      </w:r>
      <w:r w:rsidRPr="00E779A6">
        <w:rPr>
          <w:sz w:val="28"/>
          <w:szCs w:val="28"/>
        </w:rPr>
        <w:t xml:space="preserve"> </w:t>
      </w:r>
      <w:r w:rsidRPr="00E779A6">
        <w:rPr>
          <w:rFonts w:eastAsia="SimSun"/>
          <w:sz w:val="28"/>
          <w:szCs w:val="28"/>
        </w:rPr>
        <w:t>chẳng</w:t>
      </w:r>
      <w:r w:rsidRPr="00E779A6">
        <w:rPr>
          <w:sz w:val="28"/>
          <w:szCs w:val="28"/>
        </w:rPr>
        <w:t xml:space="preserve"> </w:t>
      </w:r>
      <w:r w:rsidRPr="00E779A6">
        <w:rPr>
          <w:rFonts w:eastAsia="SimSun"/>
          <w:sz w:val="28"/>
          <w:szCs w:val="28"/>
        </w:rPr>
        <w:t>có</w:t>
      </w:r>
      <w:r w:rsidRPr="00E779A6">
        <w:rPr>
          <w:sz w:val="28"/>
          <w:szCs w:val="28"/>
        </w:rPr>
        <w:t xml:space="preserve"> </w:t>
      </w:r>
      <w:r w:rsidRPr="00E779A6">
        <w:rPr>
          <w:rFonts w:eastAsia="SimSun"/>
          <w:sz w:val="28"/>
          <w:szCs w:val="28"/>
        </w:rPr>
        <w:t>nghiệp</w:t>
      </w:r>
      <w:r w:rsidRPr="00E779A6">
        <w:rPr>
          <w:sz w:val="28"/>
          <w:szCs w:val="28"/>
        </w:rPr>
        <w:t xml:space="preserve"> ấy. Nghiệp ấy tương ứng với </w:t>
      </w:r>
      <w:r w:rsidRPr="00E779A6">
        <w:rPr>
          <w:rFonts w:eastAsia="SimSun"/>
          <w:sz w:val="28"/>
          <w:szCs w:val="28"/>
        </w:rPr>
        <w:t>Tây</w:t>
      </w:r>
      <w:r w:rsidRPr="00E779A6">
        <w:rPr>
          <w:sz w:val="28"/>
          <w:szCs w:val="28"/>
        </w:rPr>
        <w:t xml:space="preserve"> </w:t>
      </w:r>
      <w:r w:rsidRPr="00E779A6">
        <w:rPr>
          <w:rFonts w:eastAsia="SimSun"/>
          <w:sz w:val="28"/>
          <w:szCs w:val="28"/>
        </w:rPr>
        <w:t>Phương</w:t>
      </w:r>
      <w:r w:rsidRPr="00E779A6">
        <w:rPr>
          <w:sz w:val="28"/>
          <w:szCs w:val="28"/>
        </w:rPr>
        <w:t xml:space="preserve"> </w:t>
      </w:r>
      <w:r w:rsidRPr="00E779A6">
        <w:rPr>
          <w:rFonts w:eastAsia="SimSun"/>
          <w:sz w:val="28"/>
          <w:szCs w:val="28"/>
        </w:rPr>
        <w:t>Cực</w:t>
      </w:r>
      <w:r w:rsidRPr="00E779A6">
        <w:rPr>
          <w:sz w:val="28"/>
          <w:szCs w:val="28"/>
        </w:rPr>
        <w:t xml:space="preserve"> </w:t>
      </w:r>
      <w:r w:rsidRPr="00E779A6">
        <w:rPr>
          <w:rFonts w:eastAsia="SimSun"/>
          <w:sz w:val="28"/>
          <w:szCs w:val="28"/>
        </w:rPr>
        <w:t>Lạc</w:t>
      </w:r>
      <w:r w:rsidRPr="00E779A6">
        <w:rPr>
          <w:sz w:val="28"/>
          <w:szCs w:val="28"/>
        </w:rPr>
        <w:t xml:space="preserve"> </w:t>
      </w:r>
      <w:r w:rsidRPr="00E779A6">
        <w:rPr>
          <w:rFonts w:eastAsia="SimSun"/>
          <w:sz w:val="28"/>
          <w:szCs w:val="28"/>
        </w:rPr>
        <w:t>thế</w:t>
      </w:r>
      <w:r w:rsidRPr="00E779A6">
        <w:rPr>
          <w:sz w:val="28"/>
          <w:szCs w:val="28"/>
        </w:rPr>
        <w:t xml:space="preserve"> </w:t>
      </w:r>
      <w:r w:rsidRPr="00E779A6">
        <w:rPr>
          <w:rFonts w:eastAsia="SimSun"/>
          <w:sz w:val="28"/>
          <w:szCs w:val="28"/>
        </w:rPr>
        <w:t>giới,</w:t>
      </w:r>
      <w:r w:rsidRPr="00E779A6">
        <w:rPr>
          <w:sz w:val="28"/>
          <w:szCs w:val="28"/>
        </w:rPr>
        <w:t xml:space="preserve"> nên Phật môn gọi nghiệp đã tạo của người niệm Phật là </w:t>
      </w:r>
      <w:r w:rsidRPr="00E779A6">
        <w:rPr>
          <w:i/>
          <w:sz w:val="28"/>
          <w:szCs w:val="28"/>
        </w:rPr>
        <w:t>“</w:t>
      </w:r>
      <w:r w:rsidRPr="00E779A6">
        <w:rPr>
          <w:rFonts w:eastAsia="SimSun"/>
          <w:i/>
          <w:sz w:val="28"/>
          <w:szCs w:val="28"/>
        </w:rPr>
        <w:t>tịnh</w:t>
      </w:r>
      <w:r w:rsidRPr="00E779A6">
        <w:rPr>
          <w:i/>
          <w:sz w:val="28"/>
          <w:szCs w:val="28"/>
        </w:rPr>
        <w:t xml:space="preserve"> </w:t>
      </w:r>
      <w:r w:rsidRPr="00E779A6">
        <w:rPr>
          <w:rFonts w:eastAsia="SimSun"/>
          <w:i/>
          <w:sz w:val="28"/>
          <w:szCs w:val="28"/>
        </w:rPr>
        <w:t>nghiệp”</w:t>
      </w:r>
      <w:r w:rsidRPr="00E779A6">
        <w:rPr>
          <w:rFonts w:eastAsia="SimSun"/>
          <w:sz w:val="28"/>
          <w:szCs w:val="28"/>
        </w:rPr>
        <w:t>.</w:t>
      </w:r>
      <w:r w:rsidRPr="00E779A6">
        <w:rPr>
          <w:sz w:val="28"/>
          <w:szCs w:val="28"/>
        </w:rPr>
        <w:t xml:space="preserve"> </w:t>
      </w:r>
      <w:r w:rsidRPr="00E779A6">
        <w:rPr>
          <w:rFonts w:eastAsia="SimSun"/>
          <w:sz w:val="28"/>
          <w:szCs w:val="28"/>
        </w:rPr>
        <w:t>Quý</w:t>
      </w:r>
      <w:r w:rsidRPr="00E779A6">
        <w:rPr>
          <w:sz w:val="28"/>
          <w:szCs w:val="28"/>
        </w:rPr>
        <w:t xml:space="preserve"> </w:t>
      </w:r>
      <w:r w:rsidRPr="00E779A6">
        <w:rPr>
          <w:rFonts w:eastAsia="SimSun"/>
          <w:sz w:val="28"/>
          <w:szCs w:val="28"/>
        </w:rPr>
        <w:t>vị</w:t>
      </w:r>
      <w:r w:rsidRPr="00E779A6">
        <w:rPr>
          <w:sz w:val="28"/>
          <w:szCs w:val="28"/>
        </w:rPr>
        <w:t xml:space="preserve"> </w:t>
      </w:r>
      <w:r w:rsidRPr="00E779A6">
        <w:rPr>
          <w:rFonts w:eastAsia="SimSun"/>
          <w:sz w:val="28"/>
          <w:szCs w:val="28"/>
        </w:rPr>
        <w:t>tạo</w:t>
      </w:r>
      <w:r w:rsidRPr="00E779A6">
        <w:rPr>
          <w:sz w:val="28"/>
          <w:szCs w:val="28"/>
        </w:rPr>
        <w:t xml:space="preserve"> </w:t>
      </w:r>
      <w:r w:rsidRPr="00E779A6">
        <w:rPr>
          <w:rFonts w:eastAsia="SimSun"/>
          <w:sz w:val="28"/>
          <w:szCs w:val="28"/>
        </w:rPr>
        <w:t>nghiệp</w:t>
      </w:r>
      <w:r w:rsidRPr="00E779A6">
        <w:rPr>
          <w:sz w:val="28"/>
          <w:szCs w:val="28"/>
        </w:rPr>
        <w:t xml:space="preserve"> </w:t>
      </w:r>
      <w:r w:rsidRPr="00E779A6">
        <w:rPr>
          <w:rFonts w:eastAsia="SimSun"/>
          <w:sz w:val="28"/>
          <w:szCs w:val="28"/>
        </w:rPr>
        <w:t>Tây</w:t>
      </w:r>
      <w:r w:rsidRPr="00E779A6">
        <w:rPr>
          <w:sz w:val="28"/>
          <w:szCs w:val="28"/>
        </w:rPr>
        <w:t xml:space="preserve"> </w:t>
      </w:r>
      <w:r w:rsidRPr="00E779A6">
        <w:rPr>
          <w:rFonts w:eastAsia="SimSun"/>
          <w:sz w:val="28"/>
          <w:szCs w:val="28"/>
        </w:rPr>
        <w:t>Phương</w:t>
      </w:r>
      <w:r w:rsidRPr="00E779A6">
        <w:rPr>
          <w:sz w:val="28"/>
          <w:szCs w:val="28"/>
        </w:rPr>
        <w:t xml:space="preserve"> </w:t>
      </w:r>
      <w:r w:rsidRPr="00E779A6">
        <w:rPr>
          <w:rFonts w:eastAsia="SimSun"/>
          <w:sz w:val="28"/>
          <w:szCs w:val="28"/>
        </w:rPr>
        <w:t>Tịnh</w:t>
      </w:r>
      <w:r w:rsidRPr="00E779A6">
        <w:rPr>
          <w:sz w:val="28"/>
          <w:szCs w:val="28"/>
        </w:rPr>
        <w:t xml:space="preserve"> </w:t>
      </w:r>
      <w:r w:rsidRPr="00E779A6">
        <w:rPr>
          <w:rFonts w:eastAsia="SimSun"/>
          <w:sz w:val="28"/>
          <w:szCs w:val="28"/>
        </w:rPr>
        <w:t>Độ,</w:t>
      </w:r>
      <w:r w:rsidRPr="00E779A6">
        <w:rPr>
          <w:sz w:val="28"/>
          <w:szCs w:val="28"/>
        </w:rPr>
        <w:t xml:space="preserve"> đã tạo thành, đương nhiên quả báo ở t</w:t>
      </w:r>
      <w:r w:rsidRPr="00E779A6">
        <w:rPr>
          <w:rFonts w:eastAsia="SimSun"/>
          <w:sz w:val="28"/>
          <w:szCs w:val="28"/>
        </w:rPr>
        <w:t>ại</w:t>
      </w:r>
      <w:r w:rsidRPr="00E779A6">
        <w:rPr>
          <w:sz w:val="28"/>
          <w:szCs w:val="28"/>
        </w:rPr>
        <w:t xml:space="preserve"> </w:t>
      </w:r>
      <w:r w:rsidRPr="00E779A6">
        <w:rPr>
          <w:rFonts w:eastAsia="SimSun"/>
          <w:sz w:val="28"/>
          <w:szCs w:val="28"/>
        </w:rPr>
        <w:t>Tây</w:t>
      </w:r>
      <w:r w:rsidRPr="00E779A6">
        <w:rPr>
          <w:sz w:val="28"/>
          <w:szCs w:val="28"/>
        </w:rPr>
        <w:t xml:space="preserve"> </w:t>
      </w:r>
      <w:r w:rsidRPr="00E779A6">
        <w:rPr>
          <w:rFonts w:eastAsia="SimSun"/>
          <w:sz w:val="28"/>
          <w:szCs w:val="28"/>
        </w:rPr>
        <w:t>Phương</w:t>
      </w:r>
      <w:r w:rsidRPr="00E779A6">
        <w:rPr>
          <w:sz w:val="28"/>
          <w:szCs w:val="28"/>
        </w:rPr>
        <w:t xml:space="preserve"> </w:t>
      </w:r>
      <w:r w:rsidRPr="00E779A6">
        <w:rPr>
          <w:rFonts w:eastAsia="SimSun"/>
          <w:sz w:val="28"/>
          <w:szCs w:val="28"/>
        </w:rPr>
        <w:t>Tịnh</w:t>
      </w:r>
      <w:r w:rsidRPr="00E779A6">
        <w:rPr>
          <w:sz w:val="28"/>
          <w:szCs w:val="28"/>
        </w:rPr>
        <w:t xml:space="preserve"> </w:t>
      </w:r>
      <w:r w:rsidRPr="00E779A6">
        <w:rPr>
          <w:rFonts w:eastAsia="SimSun"/>
          <w:sz w:val="28"/>
          <w:szCs w:val="28"/>
        </w:rPr>
        <w:t>Độ,</w:t>
      </w:r>
      <w:r w:rsidRPr="00E779A6">
        <w:rPr>
          <w:sz w:val="28"/>
          <w:szCs w:val="28"/>
        </w:rPr>
        <w:t xml:space="preserve"> </w:t>
      </w:r>
      <w:r w:rsidRPr="00E779A6">
        <w:rPr>
          <w:rFonts w:eastAsia="SimSun"/>
          <w:sz w:val="28"/>
          <w:szCs w:val="28"/>
        </w:rPr>
        <w:t>tốt</w:t>
      </w:r>
      <w:r w:rsidRPr="00E779A6">
        <w:rPr>
          <w:sz w:val="28"/>
          <w:szCs w:val="28"/>
        </w:rPr>
        <w:t xml:space="preserve"> lắm! </w:t>
      </w:r>
      <w:r w:rsidRPr="00E779A6">
        <w:rPr>
          <w:rFonts w:eastAsia="SimSun"/>
          <w:sz w:val="28"/>
          <w:szCs w:val="28"/>
        </w:rPr>
        <w:t>Thế</w:t>
      </w:r>
      <w:r w:rsidRPr="00E779A6">
        <w:rPr>
          <w:sz w:val="28"/>
          <w:szCs w:val="28"/>
        </w:rPr>
        <w:t xml:space="preserve"> </w:t>
      </w:r>
      <w:r w:rsidRPr="00E779A6">
        <w:rPr>
          <w:rFonts w:eastAsia="SimSun"/>
          <w:sz w:val="28"/>
          <w:szCs w:val="28"/>
        </w:rPr>
        <w:t>gian</w:t>
      </w:r>
      <w:r w:rsidRPr="00E779A6">
        <w:rPr>
          <w:sz w:val="28"/>
          <w:szCs w:val="28"/>
        </w:rPr>
        <w:t xml:space="preserve"> </w:t>
      </w:r>
      <w:r w:rsidRPr="00E779A6">
        <w:rPr>
          <w:rFonts w:eastAsia="SimSun"/>
          <w:sz w:val="28"/>
          <w:szCs w:val="28"/>
        </w:rPr>
        <w:t>có</w:t>
      </w:r>
      <w:r w:rsidRPr="00E779A6">
        <w:rPr>
          <w:sz w:val="28"/>
          <w:szCs w:val="28"/>
        </w:rPr>
        <w:t xml:space="preserve"> </w:t>
      </w:r>
      <w:r w:rsidRPr="00E779A6">
        <w:rPr>
          <w:rFonts w:eastAsia="SimSun"/>
          <w:sz w:val="28"/>
          <w:szCs w:val="28"/>
        </w:rPr>
        <w:t>rất</w:t>
      </w:r>
      <w:r w:rsidRPr="00E779A6">
        <w:rPr>
          <w:sz w:val="28"/>
          <w:szCs w:val="28"/>
        </w:rPr>
        <w:t xml:space="preserve"> </w:t>
      </w:r>
      <w:r w:rsidRPr="00E779A6">
        <w:rPr>
          <w:rFonts w:eastAsia="SimSun"/>
          <w:sz w:val="28"/>
          <w:szCs w:val="28"/>
        </w:rPr>
        <w:t>nhiều</w:t>
      </w:r>
      <w:r w:rsidRPr="00E779A6">
        <w:rPr>
          <w:sz w:val="28"/>
          <w:szCs w:val="28"/>
        </w:rPr>
        <w:t xml:space="preserve"> </w:t>
      </w:r>
      <w:r w:rsidRPr="00E779A6">
        <w:rPr>
          <w:rFonts w:eastAsia="SimSun"/>
          <w:sz w:val="28"/>
          <w:szCs w:val="28"/>
        </w:rPr>
        <w:t>chuyện</w:t>
      </w:r>
      <w:r w:rsidRPr="00E779A6">
        <w:rPr>
          <w:sz w:val="28"/>
          <w:szCs w:val="28"/>
        </w:rPr>
        <w:t xml:space="preserve"> </w:t>
      </w:r>
      <w:r w:rsidRPr="00E779A6">
        <w:rPr>
          <w:rFonts w:eastAsia="SimSun"/>
          <w:sz w:val="28"/>
          <w:szCs w:val="28"/>
        </w:rPr>
        <w:t>tốt,</w:t>
      </w:r>
      <w:r w:rsidRPr="00E779A6">
        <w:rPr>
          <w:sz w:val="28"/>
          <w:szCs w:val="28"/>
        </w:rPr>
        <w:t xml:space="preserve"> </w:t>
      </w:r>
      <w:r w:rsidRPr="00E779A6">
        <w:rPr>
          <w:rFonts w:eastAsia="SimSun"/>
          <w:sz w:val="28"/>
          <w:szCs w:val="28"/>
        </w:rPr>
        <w:t>việc</w:t>
      </w:r>
      <w:r w:rsidRPr="00E779A6">
        <w:rPr>
          <w:sz w:val="28"/>
          <w:szCs w:val="28"/>
        </w:rPr>
        <w:t xml:space="preserve"> </w:t>
      </w:r>
      <w:r w:rsidRPr="00E779A6">
        <w:rPr>
          <w:rFonts w:eastAsia="SimSun"/>
          <w:sz w:val="28"/>
          <w:szCs w:val="28"/>
        </w:rPr>
        <w:t>thiện,</w:t>
      </w:r>
      <w:r w:rsidRPr="00E779A6">
        <w:rPr>
          <w:sz w:val="28"/>
          <w:szCs w:val="28"/>
        </w:rPr>
        <w:t xml:space="preserve"> </w:t>
      </w:r>
      <w:r w:rsidRPr="00E779A6">
        <w:rPr>
          <w:rFonts w:eastAsia="SimSun"/>
          <w:sz w:val="28"/>
          <w:szCs w:val="28"/>
        </w:rPr>
        <w:t>kinh</w:t>
      </w:r>
      <w:r w:rsidRPr="00E779A6">
        <w:rPr>
          <w:sz w:val="28"/>
          <w:szCs w:val="28"/>
        </w:rPr>
        <w:t xml:space="preserve"> Vô Lượng Thọ </w:t>
      </w:r>
      <w:r w:rsidRPr="00E779A6">
        <w:rPr>
          <w:rFonts w:eastAsia="SimSun"/>
          <w:sz w:val="28"/>
          <w:szCs w:val="28"/>
        </w:rPr>
        <w:t>nói</w:t>
      </w:r>
      <w:r w:rsidRPr="00E779A6">
        <w:rPr>
          <w:sz w:val="28"/>
          <w:szCs w:val="28"/>
        </w:rPr>
        <w:t xml:space="preserve"> rất hay: </w:t>
      </w:r>
      <w:r w:rsidRPr="00E779A6">
        <w:rPr>
          <w:i/>
          <w:sz w:val="28"/>
          <w:szCs w:val="28"/>
        </w:rPr>
        <w:t>“Túng nhiên cúng dường Hằng hà sa số Phật, Bồ Tát, thánh nhân, bất như nhất niệm cầu Chánh Giác”</w:t>
      </w:r>
      <w:r w:rsidRPr="00E779A6">
        <w:rPr>
          <w:sz w:val="28"/>
          <w:szCs w:val="28"/>
        </w:rPr>
        <w:t xml:space="preserve"> (Dẫu </w:t>
      </w:r>
      <w:r w:rsidRPr="00E779A6">
        <w:rPr>
          <w:rFonts w:eastAsia="SimSun"/>
          <w:sz w:val="28"/>
          <w:szCs w:val="28"/>
        </w:rPr>
        <w:t>là</w:t>
      </w:r>
      <w:r w:rsidRPr="00E779A6">
        <w:rPr>
          <w:sz w:val="28"/>
          <w:szCs w:val="28"/>
        </w:rPr>
        <w:t xml:space="preserve"> </w:t>
      </w:r>
      <w:r w:rsidRPr="00E779A6">
        <w:rPr>
          <w:rFonts w:eastAsia="SimSun"/>
          <w:sz w:val="28"/>
          <w:szCs w:val="28"/>
        </w:rPr>
        <w:t>cúng</w:t>
      </w:r>
      <w:r w:rsidRPr="00E779A6">
        <w:rPr>
          <w:sz w:val="28"/>
          <w:szCs w:val="28"/>
        </w:rPr>
        <w:t xml:space="preserve"> </w:t>
      </w:r>
      <w:r w:rsidRPr="00E779A6">
        <w:rPr>
          <w:rFonts w:eastAsia="SimSun"/>
          <w:sz w:val="28"/>
          <w:szCs w:val="28"/>
        </w:rPr>
        <w:t>dường</w:t>
      </w:r>
      <w:r w:rsidRPr="00E779A6">
        <w:rPr>
          <w:sz w:val="28"/>
          <w:szCs w:val="28"/>
        </w:rPr>
        <w:t xml:space="preserve"> H</w:t>
      </w:r>
      <w:r w:rsidRPr="00E779A6">
        <w:rPr>
          <w:rFonts w:eastAsia="SimSun"/>
          <w:sz w:val="28"/>
          <w:szCs w:val="28"/>
        </w:rPr>
        <w:t>ằng</w:t>
      </w:r>
      <w:r w:rsidRPr="00E779A6">
        <w:rPr>
          <w:sz w:val="28"/>
          <w:szCs w:val="28"/>
        </w:rPr>
        <w:t xml:space="preserve"> </w:t>
      </w:r>
      <w:r w:rsidRPr="00E779A6">
        <w:rPr>
          <w:rFonts w:eastAsia="SimSun"/>
          <w:sz w:val="28"/>
          <w:szCs w:val="28"/>
        </w:rPr>
        <w:t>hà</w:t>
      </w:r>
      <w:r w:rsidRPr="00E779A6">
        <w:rPr>
          <w:sz w:val="28"/>
          <w:szCs w:val="28"/>
        </w:rPr>
        <w:t xml:space="preserve"> </w:t>
      </w:r>
      <w:r w:rsidRPr="00E779A6">
        <w:rPr>
          <w:rFonts w:eastAsia="SimSun"/>
          <w:sz w:val="28"/>
          <w:szCs w:val="28"/>
        </w:rPr>
        <w:t>sa</w:t>
      </w:r>
      <w:r w:rsidRPr="00E779A6">
        <w:rPr>
          <w:sz w:val="28"/>
          <w:szCs w:val="28"/>
        </w:rPr>
        <w:t xml:space="preserve"> </w:t>
      </w:r>
      <w:r w:rsidRPr="00E779A6">
        <w:rPr>
          <w:rFonts w:eastAsia="SimSun"/>
          <w:sz w:val="28"/>
          <w:szCs w:val="28"/>
        </w:rPr>
        <w:t>số</w:t>
      </w:r>
      <w:r w:rsidRPr="00E779A6">
        <w:rPr>
          <w:sz w:val="28"/>
          <w:szCs w:val="28"/>
        </w:rPr>
        <w:t xml:space="preserve"> </w:t>
      </w:r>
      <w:r w:rsidRPr="00E779A6">
        <w:rPr>
          <w:rFonts w:eastAsia="SimSun"/>
          <w:sz w:val="28"/>
          <w:szCs w:val="28"/>
        </w:rPr>
        <w:t>Phật,</w:t>
      </w:r>
      <w:r w:rsidRPr="00E779A6">
        <w:rPr>
          <w:sz w:val="28"/>
          <w:szCs w:val="28"/>
        </w:rPr>
        <w:t xml:space="preserve"> </w:t>
      </w:r>
      <w:r w:rsidRPr="00E779A6">
        <w:rPr>
          <w:rFonts w:eastAsia="SimSun"/>
          <w:sz w:val="28"/>
          <w:szCs w:val="28"/>
        </w:rPr>
        <w:t>Bồ</w:t>
      </w:r>
      <w:r w:rsidRPr="00E779A6">
        <w:rPr>
          <w:sz w:val="28"/>
          <w:szCs w:val="28"/>
        </w:rPr>
        <w:t xml:space="preserve"> </w:t>
      </w:r>
      <w:r w:rsidRPr="00E779A6">
        <w:rPr>
          <w:rFonts w:eastAsia="SimSun"/>
          <w:sz w:val="28"/>
          <w:szCs w:val="28"/>
        </w:rPr>
        <w:t>Tát,</w:t>
      </w:r>
      <w:r w:rsidRPr="00E779A6">
        <w:rPr>
          <w:sz w:val="28"/>
          <w:szCs w:val="28"/>
        </w:rPr>
        <w:t xml:space="preserve"> </w:t>
      </w:r>
      <w:r w:rsidRPr="00E779A6">
        <w:rPr>
          <w:rFonts w:eastAsia="SimSun"/>
          <w:sz w:val="28"/>
          <w:szCs w:val="28"/>
        </w:rPr>
        <w:t>thánh</w:t>
      </w:r>
      <w:r w:rsidRPr="00E779A6">
        <w:rPr>
          <w:sz w:val="28"/>
          <w:szCs w:val="28"/>
        </w:rPr>
        <w:t xml:space="preserve"> </w:t>
      </w:r>
      <w:r w:rsidRPr="00E779A6">
        <w:rPr>
          <w:rFonts w:eastAsia="SimSun"/>
          <w:sz w:val="28"/>
          <w:szCs w:val="28"/>
        </w:rPr>
        <w:t>nhân,</w:t>
      </w:r>
      <w:r w:rsidRPr="00E779A6">
        <w:rPr>
          <w:sz w:val="28"/>
          <w:szCs w:val="28"/>
        </w:rPr>
        <w:t xml:space="preserve"> </w:t>
      </w:r>
      <w:r w:rsidRPr="00E779A6">
        <w:rPr>
          <w:rFonts w:eastAsia="SimSun"/>
          <w:sz w:val="28"/>
          <w:szCs w:val="28"/>
        </w:rPr>
        <w:t>chẳng</w:t>
      </w:r>
      <w:r w:rsidRPr="00E779A6">
        <w:rPr>
          <w:sz w:val="28"/>
          <w:szCs w:val="28"/>
        </w:rPr>
        <w:t xml:space="preserve"> bằng </w:t>
      </w:r>
      <w:r w:rsidRPr="00E779A6">
        <w:rPr>
          <w:rFonts w:eastAsia="SimSun"/>
          <w:sz w:val="28"/>
          <w:szCs w:val="28"/>
        </w:rPr>
        <w:t>một</w:t>
      </w:r>
      <w:r w:rsidRPr="00E779A6">
        <w:rPr>
          <w:sz w:val="28"/>
          <w:szCs w:val="28"/>
        </w:rPr>
        <w:t xml:space="preserve"> </w:t>
      </w:r>
      <w:r w:rsidRPr="00E779A6">
        <w:rPr>
          <w:rFonts w:eastAsia="SimSun"/>
          <w:sz w:val="28"/>
          <w:szCs w:val="28"/>
        </w:rPr>
        <w:t>niệm</w:t>
      </w:r>
      <w:r w:rsidRPr="00E779A6">
        <w:rPr>
          <w:sz w:val="28"/>
          <w:szCs w:val="28"/>
        </w:rPr>
        <w:t xml:space="preserve"> </w:t>
      </w:r>
      <w:r w:rsidRPr="00E779A6">
        <w:rPr>
          <w:rFonts w:eastAsia="SimSun"/>
          <w:sz w:val="28"/>
          <w:szCs w:val="28"/>
        </w:rPr>
        <w:t>cầu</w:t>
      </w:r>
      <w:r w:rsidRPr="00E779A6">
        <w:rPr>
          <w:sz w:val="28"/>
          <w:szCs w:val="28"/>
        </w:rPr>
        <w:t xml:space="preserve"> </w:t>
      </w:r>
      <w:r w:rsidRPr="00E779A6">
        <w:rPr>
          <w:rFonts w:eastAsia="SimSun"/>
          <w:sz w:val="28"/>
          <w:szCs w:val="28"/>
        </w:rPr>
        <w:t>Chánh</w:t>
      </w:r>
      <w:r w:rsidRPr="00E779A6">
        <w:rPr>
          <w:sz w:val="28"/>
          <w:szCs w:val="28"/>
        </w:rPr>
        <w:t xml:space="preserve"> </w:t>
      </w:r>
      <w:r w:rsidRPr="00E779A6">
        <w:rPr>
          <w:rFonts w:eastAsia="SimSun"/>
          <w:sz w:val="28"/>
          <w:szCs w:val="28"/>
        </w:rPr>
        <w:t>Giác).</w:t>
      </w:r>
      <w:r w:rsidRPr="00E779A6">
        <w:rPr>
          <w:sz w:val="28"/>
          <w:szCs w:val="28"/>
        </w:rPr>
        <w:t xml:space="preserve"> </w:t>
      </w:r>
      <w:r w:rsidRPr="00E779A6">
        <w:rPr>
          <w:rFonts w:eastAsia="SimSun"/>
          <w:sz w:val="28"/>
          <w:szCs w:val="28"/>
        </w:rPr>
        <w:t>Cúng</w:t>
      </w:r>
      <w:r w:rsidRPr="00E779A6">
        <w:rPr>
          <w:sz w:val="28"/>
          <w:szCs w:val="28"/>
        </w:rPr>
        <w:t xml:space="preserve"> </w:t>
      </w:r>
      <w:r w:rsidRPr="00E779A6">
        <w:rPr>
          <w:rFonts w:eastAsia="SimSun"/>
          <w:sz w:val="28"/>
          <w:szCs w:val="28"/>
        </w:rPr>
        <w:t>dường</w:t>
      </w:r>
      <w:r w:rsidRPr="00E779A6">
        <w:rPr>
          <w:sz w:val="28"/>
          <w:szCs w:val="28"/>
        </w:rPr>
        <w:t xml:space="preserve"> </w:t>
      </w:r>
      <w:r w:rsidRPr="00E779A6">
        <w:rPr>
          <w:rFonts w:eastAsia="SimSun"/>
          <w:sz w:val="28"/>
          <w:szCs w:val="28"/>
        </w:rPr>
        <w:t>Phật,</w:t>
      </w:r>
      <w:r w:rsidRPr="00E779A6">
        <w:rPr>
          <w:sz w:val="28"/>
          <w:szCs w:val="28"/>
        </w:rPr>
        <w:t xml:space="preserve"> </w:t>
      </w:r>
      <w:r w:rsidRPr="00E779A6">
        <w:rPr>
          <w:rFonts w:eastAsia="SimSun"/>
          <w:sz w:val="28"/>
          <w:szCs w:val="28"/>
        </w:rPr>
        <w:t>Bồ</w:t>
      </w:r>
      <w:r w:rsidRPr="00E779A6">
        <w:rPr>
          <w:sz w:val="28"/>
          <w:szCs w:val="28"/>
        </w:rPr>
        <w:t xml:space="preserve"> </w:t>
      </w:r>
      <w:r w:rsidRPr="00E779A6">
        <w:rPr>
          <w:rFonts w:eastAsia="SimSun"/>
          <w:sz w:val="28"/>
          <w:szCs w:val="28"/>
        </w:rPr>
        <w:t>Tát</w:t>
      </w:r>
      <w:r w:rsidRPr="00E779A6">
        <w:rPr>
          <w:sz w:val="28"/>
          <w:szCs w:val="28"/>
        </w:rPr>
        <w:t xml:space="preserve"> nhiều ngần ấy là </w:t>
      </w:r>
      <w:r w:rsidRPr="00E779A6">
        <w:rPr>
          <w:rFonts w:eastAsia="SimSun"/>
          <w:sz w:val="28"/>
          <w:szCs w:val="28"/>
        </w:rPr>
        <w:t>tu</w:t>
      </w:r>
      <w:r w:rsidRPr="00E779A6">
        <w:rPr>
          <w:sz w:val="28"/>
          <w:szCs w:val="28"/>
        </w:rPr>
        <w:t xml:space="preserve"> </w:t>
      </w:r>
      <w:r w:rsidRPr="00E779A6">
        <w:rPr>
          <w:rFonts w:eastAsia="SimSun"/>
          <w:sz w:val="28"/>
          <w:szCs w:val="28"/>
        </w:rPr>
        <w:t>thiện</w:t>
      </w:r>
      <w:r w:rsidRPr="00E779A6">
        <w:rPr>
          <w:sz w:val="28"/>
          <w:szCs w:val="28"/>
        </w:rPr>
        <w:t xml:space="preserve"> </w:t>
      </w:r>
      <w:r w:rsidRPr="00E779A6">
        <w:rPr>
          <w:rFonts w:eastAsia="SimSun"/>
          <w:sz w:val="28"/>
          <w:szCs w:val="28"/>
        </w:rPr>
        <w:t>nghiệp.</w:t>
      </w:r>
      <w:r w:rsidRPr="00E779A6">
        <w:rPr>
          <w:sz w:val="28"/>
          <w:szCs w:val="28"/>
        </w:rPr>
        <w:t xml:space="preserve"> </w:t>
      </w:r>
      <w:r w:rsidRPr="00E779A6">
        <w:rPr>
          <w:rFonts w:eastAsia="SimSun"/>
          <w:sz w:val="28"/>
          <w:szCs w:val="28"/>
        </w:rPr>
        <w:t>Thiện</w:t>
      </w:r>
      <w:r w:rsidRPr="00E779A6">
        <w:rPr>
          <w:sz w:val="28"/>
          <w:szCs w:val="28"/>
        </w:rPr>
        <w:t xml:space="preserve"> </w:t>
      </w:r>
      <w:r w:rsidRPr="00E779A6">
        <w:rPr>
          <w:rFonts w:eastAsia="SimSun"/>
          <w:sz w:val="28"/>
          <w:szCs w:val="28"/>
        </w:rPr>
        <w:t>nghiệp</w:t>
      </w:r>
      <w:r w:rsidRPr="00E779A6">
        <w:rPr>
          <w:sz w:val="28"/>
          <w:szCs w:val="28"/>
        </w:rPr>
        <w:t xml:space="preserve"> thì </w:t>
      </w:r>
      <w:r w:rsidRPr="00E779A6">
        <w:rPr>
          <w:rFonts w:eastAsia="SimSun"/>
          <w:sz w:val="28"/>
          <w:szCs w:val="28"/>
        </w:rPr>
        <w:t>quả</w:t>
      </w:r>
      <w:r w:rsidRPr="00E779A6">
        <w:rPr>
          <w:sz w:val="28"/>
          <w:szCs w:val="28"/>
        </w:rPr>
        <w:t xml:space="preserve"> </w:t>
      </w:r>
      <w:r w:rsidRPr="00E779A6">
        <w:rPr>
          <w:rFonts w:eastAsia="SimSun"/>
          <w:sz w:val="28"/>
          <w:szCs w:val="28"/>
        </w:rPr>
        <w:t>báo</w:t>
      </w:r>
      <w:r w:rsidRPr="00E779A6">
        <w:rPr>
          <w:sz w:val="28"/>
          <w:szCs w:val="28"/>
        </w:rPr>
        <w:t xml:space="preserve"> trong </w:t>
      </w:r>
      <w:r w:rsidRPr="00E779A6">
        <w:rPr>
          <w:rFonts w:eastAsia="SimSun"/>
          <w:sz w:val="28"/>
          <w:szCs w:val="28"/>
        </w:rPr>
        <w:t>tương</w:t>
      </w:r>
      <w:r w:rsidRPr="00E779A6">
        <w:rPr>
          <w:sz w:val="28"/>
          <w:szCs w:val="28"/>
        </w:rPr>
        <w:t xml:space="preserve"> </w:t>
      </w:r>
      <w:r w:rsidRPr="00E779A6">
        <w:rPr>
          <w:rFonts w:eastAsia="SimSun"/>
          <w:sz w:val="28"/>
          <w:szCs w:val="28"/>
        </w:rPr>
        <w:t>lai</w:t>
      </w:r>
      <w:r w:rsidRPr="00E779A6">
        <w:rPr>
          <w:sz w:val="28"/>
          <w:szCs w:val="28"/>
        </w:rPr>
        <w:t xml:space="preserve"> là </w:t>
      </w:r>
      <w:r w:rsidRPr="00E779A6">
        <w:rPr>
          <w:rFonts w:eastAsia="SimSun"/>
          <w:sz w:val="28"/>
          <w:szCs w:val="28"/>
        </w:rPr>
        <w:t>ở</w:t>
      </w:r>
      <w:r w:rsidRPr="00E779A6">
        <w:rPr>
          <w:sz w:val="28"/>
          <w:szCs w:val="28"/>
        </w:rPr>
        <w:t xml:space="preserve"> </w:t>
      </w:r>
      <w:r w:rsidRPr="00E779A6">
        <w:rPr>
          <w:rFonts w:eastAsia="SimSun"/>
          <w:sz w:val="28"/>
          <w:szCs w:val="28"/>
        </w:rPr>
        <w:t>trong</w:t>
      </w:r>
      <w:r w:rsidRPr="00E779A6">
        <w:rPr>
          <w:sz w:val="28"/>
          <w:szCs w:val="28"/>
        </w:rPr>
        <w:t xml:space="preserve"> </w:t>
      </w:r>
      <w:r w:rsidRPr="00E779A6">
        <w:rPr>
          <w:rFonts w:eastAsia="SimSun"/>
          <w:sz w:val="28"/>
          <w:szCs w:val="28"/>
        </w:rPr>
        <w:t>ba</w:t>
      </w:r>
      <w:r w:rsidRPr="00E779A6">
        <w:rPr>
          <w:sz w:val="28"/>
          <w:szCs w:val="28"/>
        </w:rPr>
        <w:t xml:space="preserve"> </w:t>
      </w:r>
      <w:r w:rsidRPr="00E779A6">
        <w:rPr>
          <w:rFonts w:eastAsia="SimSun"/>
          <w:sz w:val="28"/>
          <w:szCs w:val="28"/>
        </w:rPr>
        <w:t>thiện</w:t>
      </w:r>
      <w:r w:rsidRPr="00E779A6">
        <w:rPr>
          <w:sz w:val="28"/>
          <w:szCs w:val="28"/>
        </w:rPr>
        <w:t xml:space="preserve"> </w:t>
      </w:r>
      <w:r w:rsidRPr="00E779A6">
        <w:rPr>
          <w:rFonts w:eastAsia="SimSun"/>
          <w:sz w:val="28"/>
          <w:szCs w:val="28"/>
        </w:rPr>
        <w:t>đạo,</w:t>
      </w:r>
      <w:r w:rsidRPr="00E779A6">
        <w:rPr>
          <w:sz w:val="28"/>
          <w:szCs w:val="28"/>
        </w:rPr>
        <w:t xml:space="preserve"> </w:t>
      </w:r>
      <w:r w:rsidRPr="00E779A6">
        <w:rPr>
          <w:rFonts w:eastAsia="SimSun"/>
          <w:sz w:val="28"/>
          <w:szCs w:val="28"/>
        </w:rPr>
        <w:t>không</w:t>
      </w:r>
      <w:r w:rsidRPr="00E779A6">
        <w:rPr>
          <w:sz w:val="28"/>
          <w:szCs w:val="28"/>
        </w:rPr>
        <w:t xml:space="preserve"> </w:t>
      </w:r>
      <w:r w:rsidRPr="00E779A6">
        <w:rPr>
          <w:rFonts w:eastAsia="SimSun"/>
          <w:sz w:val="28"/>
          <w:szCs w:val="28"/>
        </w:rPr>
        <w:t>thoát</w:t>
      </w:r>
      <w:r w:rsidRPr="00E779A6">
        <w:rPr>
          <w:sz w:val="28"/>
          <w:szCs w:val="28"/>
        </w:rPr>
        <w:t xml:space="preserve"> khỏi </w:t>
      </w:r>
      <w:r w:rsidRPr="00E779A6">
        <w:rPr>
          <w:rFonts w:eastAsia="SimSun"/>
          <w:sz w:val="28"/>
          <w:szCs w:val="28"/>
        </w:rPr>
        <w:t>tam</w:t>
      </w:r>
      <w:r w:rsidRPr="00E779A6">
        <w:rPr>
          <w:sz w:val="28"/>
          <w:szCs w:val="28"/>
        </w:rPr>
        <w:t xml:space="preserve"> </w:t>
      </w:r>
      <w:r w:rsidRPr="00E779A6">
        <w:rPr>
          <w:rFonts w:eastAsia="SimSun"/>
          <w:sz w:val="28"/>
          <w:szCs w:val="28"/>
        </w:rPr>
        <w:t>giới.</w:t>
      </w:r>
      <w:r w:rsidRPr="00E779A6">
        <w:rPr>
          <w:sz w:val="28"/>
          <w:szCs w:val="28"/>
        </w:rPr>
        <w:t xml:space="preserve"> </w:t>
      </w:r>
      <w:r w:rsidRPr="00E779A6">
        <w:rPr>
          <w:rFonts w:eastAsia="SimSun"/>
          <w:sz w:val="28"/>
          <w:szCs w:val="28"/>
        </w:rPr>
        <w:t>Kinh</w:t>
      </w:r>
      <w:r w:rsidRPr="00E779A6">
        <w:rPr>
          <w:sz w:val="28"/>
          <w:szCs w:val="28"/>
        </w:rPr>
        <w:t xml:space="preserve"> Vô Lượng Thọ </w:t>
      </w:r>
      <w:r w:rsidRPr="00E779A6">
        <w:rPr>
          <w:rFonts w:eastAsia="SimSun"/>
          <w:sz w:val="28"/>
          <w:szCs w:val="28"/>
        </w:rPr>
        <w:t>nói</w:t>
      </w:r>
      <w:r w:rsidRPr="00E779A6">
        <w:rPr>
          <w:sz w:val="28"/>
          <w:szCs w:val="28"/>
        </w:rPr>
        <w:t xml:space="preserve"> </w:t>
      </w:r>
      <w:r w:rsidRPr="00E779A6">
        <w:rPr>
          <w:i/>
          <w:sz w:val="28"/>
          <w:szCs w:val="28"/>
        </w:rPr>
        <w:t>“kiên dũng cầu Chá</w:t>
      </w:r>
      <w:r w:rsidRPr="00E779A6">
        <w:rPr>
          <w:rFonts w:eastAsia="SimSun"/>
          <w:i/>
          <w:sz w:val="28"/>
          <w:szCs w:val="28"/>
        </w:rPr>
        <w:t>nh</w:t>
      </w:r>
      <w:r w:rsidRPr="00E779A6">
        <w:rPr>
          <w:i/>
          <w:sz w:val="28"/>
          <w:szCs w:val="28"/>
        </w:rPr>
        <w:t xml:space="preserve"> </w:t>
      </w:r>
      <w:r w:rsidRPr="00E779A6">
        <w:rPr>
          <w:rFonts w:eastAsia="SimSun"/>
          <w:i/>
          <w:sz w:val="28"/>
          <w:szCs w:val="28"/>
        </w:rPr>
        <w:t>Giác</w:t>
      </w:r>
      <w:r w:rsidRPr="00E779A6">
        <w:rPr>
          <w:i/>
          <w:sz w:val="28"/>
          <w:szCs w:val="28"/>
        </w:rPr>
        <w:t>”</w:t>
      </w:r>
      <w:r w:rsidRPr="00E779A6">
        <w:rPr>
          <w:rFonts w:eastAsia="SimSun"/>
          <w:sz w:val="28"/>
          <w:szCs w:val="28"/>
        </w:rPr>
        <w:t xml:space="preserve"> (kiên quyết, dũng mãnh cầu Chánh Giác)</w:t>
      </w:r>
      <w:r w:rsidRPr="00E779A6">
        <w:rPr>
          <w:sz w:val="28"/>
          <w:szCs w:val="28"/>
        </w:rPr>
        <w:t xml:space="preserve"> </w:t>
      </w:r>
      <w:r w:rsidRPr="00E779A6">
        <w:rPr>
          <w:rFonts w:eastAsia="SimSun"/>
          <w:sz w:val="28"/>
          <w:szCs w:val="28"/>
        </w:rPr>
        <w:t>nghĩa</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niệm</w:t>
      </w:r>
      <w:r w:rsidRPr="00E779A6">
        <w:rPr>
          <w:sz w:val="28"/>
          <w:szCs w:val="28"/>
        </w:rPr>
        <w:t xml:space="preserve"> </w:t>
      </w:r>
      <w:r w:rsidRPr="00E779A6">
        <w:rPr>
          <w:rFonts w:eastAsia="SimSun"/>
          <w:sz w:val="28"/>
          <w:szCs w:val="28"/>
        </w:rPr>
        <w:t>Phật</w:t>
      </w:r>
      <w:r w:rsidRPr="00E779A6">
        <w:rPr>
          <w:sz w:val="28"/>
          <w:szCs w:val="28"/>
        </w:rPr>
        <w:t xml:space="preserve"> cầu sanh </w:t>
      </w:r>
      <w:r w:rsidRPr="00E779A6">
        <w:rPr>
          <w:rFonts w:eastAsia="SimSun"/>
          <w:sz w:val="28"/>
          <w:szCs w:val="28"/>
        </w:rPr>
        <w:t>Tịnh</w:t>
      </w:r>
      <w:r w:rsidRPr="00E779A6">
        <w:rPr>
          <w:sz w:val="28"/>
          <w:szCs w:val="28"/>
        </w:rPr>
        <w:t xml:space="preserve"> </w:t>
      </w:r>
      <w:r w:rsidRPr="00E779A6">
        <w:rPr>
          <w:rFonts w:eastAsia="SimSun"/>
          <w:sz w:val="28"/>
          <w:szCs w:val="28"/>
        </w:rPr>
        <w:t>Độ,</w:t>
      </w:r>
      <w:r w:rsidRPr="00E779A6">
        <w:rPr>
          <w:sz w:val="28"/>
          <w:szCs w:val="28"/>
        </w:rPr>
        <w:t xml:space="preserve"> </w:t>
      </w:r>
      <w:r w:rsidRPr="00E779A6">
        <w:rPr>
          <w:rFonts w:eastAsia="SimSun"/>
          <w:sz w:val="28"/>
          <w:szCs w:val="28"/>
        </w:rPr>
        <w:t>vĩnh</w:t>
      </w:r>
      <w:r w:rsidRPr="00E779A6">
        <w:rPr>
          <w:sz w:val="28"/>
          <w:szCs w:val="28"/>
        </w:rPr>
        <w:t xml:space="preserve"> </w:t>
      </w:r>
      <w:r w:rsidRPr="00E779A6">
        <w:rPr>
          <w:rFonts w:eastAsia="SimSun"/>
          <w:sz w:val="28"/>
          <w:szCs w:val="28"/>
        </w:rPr>
        <w:t>viễn</w:t>
      </w:r>
      <w:r w:rsidRPr="00E779A6">
        <w:rPr>
          <w:sz w:val="28"/>
          <w:szCs w:val="28"/>
        </w:rPr>
        <w:t xml:space="preserve"> </w:t>
      </w:r>
      <w:r w:rsidRPr="00E779A6">
        <w:rPr>
          <w:rFonts w:eastAsia="SimSun"/>
          <w:sz w:val="28"/>
          <w:szCs w:val="28"/>
        </w:rPr>
        <w:t>thoát</w:t>
      </w:r>
      <w:r w:rsidRPr="00E779A6">
        <w:rPr>
          <w:sz w:val="28"/>
          <w:szCs w:val="28"/>
        </w:rPr>
        <w:t xml:space="preserve"> khỏi </w:t>
      </w:r>
      <w:r w:rsidRPr="00E779A6">
        <w:rPr>
          <w:rFonts w:eastAsia="SimSun"/>
          <w:sz w:val="28"/>
          <w:szCs w:val="28"/>
        </w:rPr>
        <w:t>luân</w:t>
      </w:r>
      <w:r w:rsidRPr="00E779A6">
        <w:rPr>
          <w:sz w:val="28"/>
          <w:szCs w:val="28"/>
        </w:rPr>
        <w:t xml:space="preserve"> </w:t>
      </w:r>
      <w:r w:rsidRPr="00E779A6">
        <w:rPr>
          <w:rFonts w:eastAsia="SimSun"/>
          <w:sz w:val="28"/>
          <w:szCs w:val="28"/>
        </w:rPr>
        <w:t>hồi.</w:t>
      </w:r>
      <w:r w:rsidRPr="00E779A6">
        <w:rPr>
          <w:sz w:val="28"/>
          <w:szCs w:val="28"/>
        </w:rPr>
        <w:t xml:space="preserve"> Đó mới là đại thiện chân chánh, đại thiện bậc nhất. </w:t>
      </w:r>
      <w:r w:rsidRPr="00E779A6">
        <w:rPr>
          <w:rFonts w:eastAsia="SimSun"/>
          <w:sz w:val="28"/>
          <w:szCs w:val="28"/>
        </w:rPr>
        <w:t>Hy</w:t>
      </w:r>
      <w:r w:rsidRPr="00E779A6">
        <w:rPr>
          <w:sz w:val="28"/>
          <w:szCs w:val="28"/>
        </w:rPr>
        <w:t xml:space="preserve"> </w:t>
      </w:r>
      <w:r w:rsidRPr="00E779A6">
        <w:rPr>
          <w:rFonts w:eastAsia="SimSun"/>
          <w:sz w:val="28"/>
          <w:szCs w:val="28"/>
        </w:rPr>
        <w:t>vọng</w:t>
      </w:r>
      <w:r w:rsidRPr="00E779A6">
        <w:rPr>
          <w:sz w:val="28"/>
          <w:szCs w:val="28"/>
        </w:rPr>
        <w:t xml:space="preserve"> các </w:t>
      </w:r>
      <w:r w:rsidRPr="00E779A6">
        <w:rPr>
          <w:rFonts w:eastAsia="SimSun"/>
          <w:sz w:val="28"/>
          <w:szCs w:val="28"/>
        </w:rPr>
        <w:t>đồng</w:t>
      </w:r>
      <w:r w:rsidRPr="00E779A6">
        <w:rPr>
          <w:sz w:val="28"/>
          <w:szCs w:val="28"/>
        </w:rPr>
        <w:t xml:space="preserve"> </w:t>
      </w:r>
      <w:r w:rsidRPr="00E779A6">
        <w:rPr>
          <w:rFonts w:eastAsia="SimSun"/>
          <w:sz w:val="28"/>
          <w:szCs w:val="28"/>
        </w:rPr>
        <w:t>tu</w:t>
      </w:r>
      <w:r w:rsidRPr="00E779A6">
        <w:rPr>
          <w:sz w:val="28"/>
          <w:szCs w:val="28"/>
        </w:rPr>
        <w:t xml:space="preserve"> </w:t>
      </w:r>
      <w:r w:rsidRPr="00E779A6">
        <w:rPr>
          <w:rFonts w:eastAsia="SimSun"/>
          <w:sz w:val="28"/>
          <w:szCs w:val="28"/>
        </w:rPr>
        <w:t>phải</w:t>
      </w:r>
      <w:r w:rsidRPr="00E779A6">
        <w:rPr>
          <w:sz w:val="28"/>
          <w:szCs w:val="28"/>
        </w:rPr>
        <w:t xml:space="preserve"> </w:t>
      </w:r>
      <w:r w:rsidRPr="00E779A6">
        <w:rPr>
          <w:rFonts w:eastAsia="SimSun"/>
          <w:sz w:val="28"/>
          <w:szCs w:val="28"/>
        </w:rPr>
        <w:t>giác</w:t>
      </w:r>
      <w:r w:rsidRPr="00E779A6">
        <w:rPr>
          <w:sz w:val="28"/>
          <w:szCs w:val="28"/>
        </w:rPr>
        <w:t xml:space="preserve"> </w:t>
      </w:r>
      <w:r w:rsidRPr="00E779A6">
        <w:rPr>
          <w:rFonts w:eastAsia="SimSun"/>
          <w:sz w:val="28"/>
          <w:szCs w:val="28"/>
        </w:rPr>
        <w:t>ngộ;</w:t>
      </w:r>
      <w:r w:rsidRPr="00E779A6">
        <w:rPr>
          <w:sz w:val="28"/>
          <w:szCs w:val="28"/>
        </w:rPr>
        <w:t xml:space="preserve"> </w:t>
      </w:r>
      <w:r w:rsidRPr="00E779A6">
        <w:rPr>
          <w:rFonts w:eastAsia="SimSun"/>
          <w:sz w:val="28"/>
          <w:szCs w:val="28"/>
        </w:rPr>
        <w:t>trong</w:t>
      </w:r>
      <w:r w:rsidRPr="00E779A6">
        <w:rPr>
          <w:sz w:val="28"/>
          <w:szCs w:val="28"/>
        </w:rPr>
        <w:t xml:space="preserve"> </w:t>
      </w:r>
      <w:r w:rsidRPr="00E779A6">
        <w:rPr>
          <w:rFonts w:eastAsia="SimSun"/>
          <w:sz w:val="28"/>
          <w:szCs w:val="28"/>
        </w:rPr>
        <w:t>hết</w:t>
      </w:r>
      <w:r w:rsidRPr="00E779A6">
        <w:rPr>
          <w:sz w:val="28"/>
          <w:szCs w:val="28"/>
        </w:rPr>
        <w:t xml:space="preserve"> </w:t>
      </w:r>
      <w:r w:rsidRPr="00E779A6">
        <w:rPr>
          <w:rFonts w:eastAsia="SimSun"/>
          <w:sz w:val="28"/>
          <w:szCs w:val="28"/>
        </w:rPr>
        <w:t>thảy</w:t>
      </w:r>
      <w:r w:rsidRPr="00E779A6">
        <w:rPr>
          <w:sz w:val="28"/>
          <w:szCs w:val="28"/>
        </w:rPr>
        <w:t xml:space="preserve"> </w:t>
      </w:r>
      <w:r w:rsidRPr="00E779A6">
        <w:rPr>
          <w:rFonts w:eastAsia="SimSun"/>
          <w:sz w:val="28"/>
          <w:szCs w:val="28"/>
        </w:rPr>
        <w:t>các</w:t>
      </w:r>
      <w:r w:rsidRPr="00E779A6">
        <w:rPr>
          <w:sz w:val="28"/>
          <w:szCs w:val="28"/>
        </w:rPr>
        <w:t xml:space="preserve"> </w:t>
      </w:r>
      <w:r w:rsidRPr="00E779A6">
        <w:rPr>
          <w:rFonts w:eastAsia="SimSun"/>
          <w:sz w:val="28"/>
          <w:szCs w:val="28"/>
        </w:rPr>
        <w:t>thiện</w:t>
      </w:r>
      <w:r w:rsidRPr="00E779A6">
        <w:rPr>
          <w:sz w:val="28"/>
          <w:szCs w:val="28"/>
        </w:rPr>
        <w:t xml:space="preserve"> </w:t>
      </w:r>
      <w:r w:rsidRPr="00E779A6">
        <w:rPr>
          <w:rFonts w:eastAsia="SimSun"/>
          <w:sz w:val="28"/>
          <w:szCs w:val="28"/>
        </w:rPr>
        <w:t>pháp,</w:t>
      </w:r>
      <w:r w:rsidRPr="00E779A6">
        <w:rPr>
          <w:sz w:val="28"/>
          <w:szCs w:val="28"/>
        </w:rPr>
        <w:t xml:space="preserve"> niệm Phật là điều thiện bậc nhất, chẳng còn tạo những nghiệp khác nữa!</w:t>
      </w:r>
    </w:p>
    <w:p w14:paraId="15F6D102" w14:textId="77777777" w:rsidR="003031FC" w:rsidRPr="00E779A6" w:rsidRDefault="003031FC" w:rsidP="00C95564">
      <w:pPr>
        <w:ind w:firstLine="720"/>
        <w:rPr>
          <w:sz w:val="28"/>
          <w:szCs w:val="28"/>
        </w:rPr>
      </w:pPr>
      <w:r w:rsidRPr="00E779A6">
        <w:rPr>
          <w:rFonts w:eastAsia="SimSun"/>
          <w:sz w:val="28"/>
          <w:szCs w:val="28"/>
        </w:rPr>
        <w:lastRenderedPageBreak/>
        <w:t>Vì</w:t>
      </w:r>
      <w:r w:rsidRPr="00E779A6">
        <w:rPr>
          <w:sz w:val="28"/>
          <w:szCs w:val="28"/>
        </w:rPr>
        <w:t xml:space="preserve"> </w:t>
      </w:r>
      <w:r w:rsidRPr="00E779A6">
        <w:rPr>
          <w:rFonts w:eastAsia="SimSun"/>
          <w:sz w:val="28"/>
          <w:szCs w:val="28"/>
        </w:rPr>
        <w:t>báo</w:t>
      </w:r>
      <w:r w:rsidRPr="00E779A6">
        <w:rPr>
          <w:sz w:val="28"/>
          <w:szCs w:val="28"/>
        </w:rPr>
        <w:t xml:space="preserve"> </w:t>
      </w:r>
      <w:r w:rsidRPr="00E779A6">
        <w:rPr>
          <w:rFonts w:eastAsia="SimSun"/>
          <w:sz w:val="28"/>
          <w:szCs w:val="28"/>
        </w:rPr>
        <w:t>Phật</w:t>
      </w:r>
      <w:r w:rsidRPr="00E779A6">
        <w:rPr>
          <w:sz w:val="28"/>
          <w:szCs w:val="28"/>
        </w:rPr>
        <w:t xml:space="preserve"> </w:t>
      </w:r>
      <w:r w:rsidRPr="00E779A6">
        <w:rPr>
          <w:rFonts w:eastAsia="SimSun"/>
          <w:sz w:val="28"/>
          <w:szCs w:val="28"/>
        </w:rPr>
        <w:t>ân,</w:t>
      </w:r>
      <w:r w:rsidRPr="00E779A6">
        <w:rPr>
          <w:sz w:val="28"/>
          <w:szCs w:val="28"/>
        </w:rPr>
        <w:t xml:space="preserve"> </w:t>
      </w:r>
      <w:r w:rsidRPr="00E779A6">
        <w:rPr>
          <w:rFonts w:eastAsia="SimSun"/>
          <w:sz w:val="28"/>
          <w:szCs w:val="28"/>
        </w:rPr>
        <w:t>chúng</w:t>
      </w:r>
      <w:r w:rsidRPr="00E779A6">
        <w:rPr>
          <w:sz w:val="28"/>
          <w:szCs w:val="28"/>
        </w:rPr>
        <w:t xml:space="preserve"> </w:t>
      </w:r>
      <w:r w:rsidRPr="00E779A6">
        <w:rPr>
          <w:rFonts w:eastAsia="SimSun"/>
          <w:sz w:val="28"/>
          <w:szCs w:val="28"/>
        </w:rPr>
        <w:t>ta</w:t>
      </w:r>
      <w:r w:rsidRPr="00E779A6">
        <w:rPr>
          <w:sz w:val="28"/>
          <w:szCs w:val="28"/>
        </w:rPr>
        <w:t xml:space="preserve"> </w:t>
      </w:r>
      <w:r w:rsidRPr="00E779A6">
        <w:rPr>
          <w:rFonts w:eastAsia="SimSun"/>
          <w:sz w:val="28"/>
          <w:szCs w:val="28"/>
        </w:rPr>
        <w:t>giới</w:t>
      </w:r>
      <w:r w:rsidRPr="00E779A6">
        <w:rPr>
          <w:sz w:val="28"/>
          <w:szCs w:val="28"/>
        </w:rPr>
        <w:t xml:space="preserve"> thiệu, đề cao, phổ biến </w:t>
      </w:r>
      <w:r w:rsidRPr="00E779A6">
        <w:rPr>
          <w:rFonts w:eastAsia="SimSun"/>
          <w:sz w:val="28"/>
          <w:szCs w:val="28"/>
        </w:rPr>
        <w:t>công</w:t>
      </w:r>
      <w:r w:rsidRPr="00E779A6">
        <w:rPr>
          <w:sz w:val="28"/>
          <w:szCs w:val="28"/>
        </w:rPr>
        <w:t xml:space="preserve"> </w:t>
      </w:r>
      <w:r w:rsidRPr="00E779A6">
        <w:rPr>
          <w:rFonts w:eastAsia="SimSun"/>
          <w:sz w:val="28"/>
          <w:szCs w:val="28"/>
        </w:rPr>
        <w:t>đức,</w:t>
      </w:r>
      <w:r w:rsidRPr="00E779A6">
        <w:rPr>
          <w:sz w:val="28"/>
          <w:szCs w:val="28"/>
        </w:rPr>
        <w:t xml:space="preserve"> </w:t>
      </w:r>
      <w:r w:rsidRPr="00E779A6">
        <w:rPr>
          <w:rFonts w:eastAsia="SimSun"/>
          <w:sz w:val="28"/>
          <w:szCs w:val="28"/>
        </w:rPr>
        <w:t>lợi</w:t>
      </w:r>
      <w:r w:rsidRPr="00E779A6">
        <w:rPr>
          <w:sz w:val="28"/>
          <w:szCs w:val="28"/>
        </w:rPr>
        <w:t xml:space="preserve"> ích</w:t>
      </w:r>
      <w:r w:rsidRPr="00E779A6">
        <w:rPr>
          <w:rFonts w:eastAsia="SimSun"/>
          <w:sz w:val="28"/>
          <w:szCs w:val="28"/>
        </w:rPr>
        <w:t>,</w:t>
      </w:r>
      <w:r w:rsidRPr="00E779A6">
        <w:rPr>
          <w:sz w:val="28"/>
          <w:szCs w:val="28"/>
        </w:rPr>
        <w:t xml:space="preserve"> </w:t>
      </w:r>
      <w:r w:rsidRPr="00E779A6">
        <w:rPr>
          <w:rFonts w:eastAsia="SimSun"/>
          <w:sz w:val="28"/>
          <w:szCs w:val="28"/>
        </w:rPr>
        <w:t>pháp</w:t>
      </w:r>
      <w:r w:rsidRPr="00E779A6">
        <w:rPr>
          <w:sz w:val="28"/>
          <w:szCs w:val="28"/>
        </w:rPr>
        <w:t xml:space="preserve"> </w:t>
      </w:r>
      <w:r w:rsidRPr="00E779A6">
        <w:rPr>
          <w:rFonts w:eastAsia="SimSun"/>
          <w:sz w:val="28"/>
          <w:szCs w:val="28"/>
        </w:rPr>
        <w:t>môn</w:t>
      </w:r>
      <w:r w:rsidRPr="00E779A6">
        <w:rPr>
          <w:sz w:val="28"/>
          <w:szCs w:val="28"/>
        </w:rPr>
        <w:t xml:space="preserve"> </w:t>
      </w:r>
      <w:r w:rsidRPr="00E779A6">
        <w:rPr>
          <w:rFonts w:eastAsia="SimSun"/>
          <w:sz w:val="28"/>
          <w:szCs w:val="28"/>
        </w:rPr>
        <w:t>thù</w:t>
      </w:r>
      <w:r w:rsidRPr="00E779A6">
        <w:rPr>
          <w:sz w:val="28"/>
          <w:szCs w:val="28"/>
        </w:rPr>
        <w:t xml:space="preserve"> </w:t>
      </w:r>
      <w:r w:rsidRPr="00E779A6">
        <w:rPr>
          <w:rFonts w:eastAsia="SimSun"/>
          <w:sz w:val="28"/>
          <w:szCs w:val="28"/>
        </w:rPr>
        <w:t>thắng</w:t>
      </w:r>
      <w:r w:rsidRPr="00E779A6">
        <w:rPr>
          <w:sz w:val="28"/>
          <w:szCs w:val="28"/>
        </w:rPr>
        <w:t xml:space="preserve"> </w:t>
      </w:r>
      <w:r w:rsidRPr="00E779A6">
        <w:rPr>
          <w:rFonts w:eastAsia="SimSun"/>
          <w:sz w:val="28"/>
          <w:szCs w:val="28"/>
        </w:rPr>
        <w:t>bậc</w:t>
      </w:r>
      <w:r w:rsidRPr="00E779A6">
        <w:rPr>
          <w:sz w:val="28"/>
          <w:szCs w:val="28"/>
        </w:rPr>
        <w:t xml:space="preserve"> nhất này cho </w:t>
      </w:r>
      <w:r w:rsidRPr="00E779A6">
        <w:rPr>
          <w:rFonts w:eastAsia="SimSun"/>
          <w:sz w:val="28"/>
          <w:szCs w:val="28"/>
        </w:rPr>
        <w:t>người</w:t>
      </w:r>
      <w:r w:rsidRPr="00E779A6">
        <w:rPr>
          <w:sz w:val="28"/>
          <w:szCs w:val="28"/>
        </w:rPr>
        <w:t xml:space="preserve"> </w:t>
      </w:r>
      <w:r w:rsidRPr="00E779A6">
        <w:rPr>
          <w:rFonts w:eastAsia="SimSun"/>
          <w:sz w:val="28"/>
          <w:szCs w:val="28"/>
        </w:rPr>
        <w:t>khác,</w:t>
      </w:r>
      <w:r w:rsidRPr="00E779A6">
        <w:rPr>
          <w:sz w:val="28"/>
          <w:szCs w:val="28"/>
        </w:rPr>
        <w:t xml:space="preserve"> </w:t>
      </w:r>
      <w:r w:rsidRPr="00E779A6">
        <w:rPr>
          <w:rFonts w:eastAsia="SimSun"/>
          <w:sz w:val="28"/>
          <w:szCs w:val="28"/>
        </w:rPr>
        <w:t>khuyên</w:t>
      </w:r>
      <w:r w:rsidRPr="00E779A6">
        <w:rPr>
          <w:sz w:val="28"/>
          <w:szCs w:val="28"/>
        </w:rPr>
        <w:t xml:space="preserve"> người khác hãy phổ biến tu học. </w:t>
      </w:r>
      <w:r w:rsidRPr="00E779A6">
        <w:rPr>
          <w:rFonts w:eastAsia="SimSun"/>
          <w:sz w:val="28"/>
          <w:szCs w:val="28"/>
        </w:rPr>
        <w:t>Tuy</w:t>
      </w:r>
      <w:r w:rsidRPr="00E779A6">
        <w:rPr>
          <w:sz w:val="28"/>
          <w:szCs w:val="28"/>
        </w:rPr>
        <w:t xml:space="preserve"> </w:t>
      </w:r>
      <w:r w:rsidRPr="00E779A6">
        <w:rPr>
          <w:rFonts w:eastAsia="SimSun"/>
          <w:sz w:val="28"/>
          <w:szCs w:val="28"/>
        </w:rPr>
        <w:t>làm,</w:t>
      </w:r>
      <w:r w:rsidRPr="00E779A6">
        <w:rPr>
          <w:sz w:val="28"/>
          <w:szCs w:val="28"/>
        </w:rPr>
        <w:t xml:space="preserve"> </w:t>
      </w:r>
      <w:r w:rsidRPr="00E779A6">
        <w:rPr>
          <w:rFonts w:eastAsia="SimSun"/>
          <w:sz w:val="28"/>
          <w:szCs w:val="28"/>
        </w:rPr>
        <w:t>nhưng</w:t>
      </w:r>
      <w:r w:rsidRPr="00E779A6">
        <w:rPr>
          <w:sz w:val="28"/>
          <w:szCs w:val="28"/>
        </w:rPr>
        <w:t xml:space="preserve"> chẳng </w:t>
      </w:r>
      <w:r w:rsidRPr="00E779A6">
        <w:rPr>
          <w:rFonts w:eastAsia="SimSun"/>
          <w:sz w:val="28"/>
          <w:szCs w:val="28"/>
        </w:rPr>
        <w:t>chấp</w:t>
      </w:r>
      <w:r w:rsidRPr="00E779A6">
        <w:rPr>
          <w:sz w:val="28"/>
          <w:szCs w:val="28"/>
        </w:rPr>
        <w:t xml:space="preserve"> </w:t>
      </w:r>
      <w:r w:rsidRPr="00E779A6">
        <w:rPr>
          <w:rFonts w:eastAsia="SimSun"/>
          <w:sz w:val="28"/>
          <w:szCs w:val="28"/>
        </w:rPr>
        <w:t>tướng,</w:t>
      </w:r>
      <w:r w:rsidRPr="00E779A6">
        <w:rPr>
          <w:sz w:val="28"/>
          <w:szCs w:val="28"/>
        </w:rPr>
        <w:t xml:space="preserve"> </w:t>
      </w:r>
      <w:r w:rsidRPr="00E779A6">
        <w:rPr>
          <w:rFonts w:eastAsia="SimSun"/>
          <w:sz w:val="28"/>
          <w:szCs w:val="28"/>
        </w:rPr>
        <w:t>không</w:t>
      </w:r>
      <w:r w:rsidRPr="00E779A6">
        <w:rPr>
          <w:sz w:val="28"/>
          <w:szCs w:val="28"/>
        </w:rPr>
        <w:t xml:space="preserve"> </w:t>
      </w:r>
      <w:r w:rsidRPr="00E779A6">
        <w:rPr>
          <w:rFonts w:eastAsia="SimSun"/>
          <w:sz w:val="28"/>
          <w:szCs w:val="28"/>
        </w:rPr>
        <w:t>trở</w:t>
      </w:r>
      <w:r w:rsidRPr="00E779A6">
        <w:rPr>
          <w:sz w:val="28"/>
          <w:szCs w:val="28"/>
        </w:rPr>
        <w:t xml:space="preserve"> </w:t>
      </w:r>
      <w:r w:rsidRPr="00E779A6">
        <w:rPr>
          <w:rFonts w:eastAsia="SimSun"/>
          <w:sz w:val="28"/>
          <w:szCs w:val="28"/>
        </w:rPr>
        <w:t>ngại</w:t>
      </w:r>
      <w:r w:rsidRPr="00E779A6">
        <w:rPr>
          <w:sz w:val="28"/>
          <w:szCs w:val="28"/>
        </w:rPr>
        <w:t xml:space="preserve"> sự thanh tịnh của ta. Nếu làm những chuyện này mà còn </w:t>
      </w:r>
      <w:r w:rsidRPr="00E779A6">
        <w:rPr>
          <w:rFonts w:eastAsia="SimSun"/>
          <w:sz w:val="28"/>
          <w:szCs w:val="28"/>
        </w:rPr>
        <w:t>chấp</w:t>
      </w:r>
      <w:r w:rsidRPr="00E779A6">
        <w:rPr>
          <w:sz w:val="28"/>
          <w:szCs w:val="28"/>
        </w:rPr>
        <w:t xml:space="preserve"> </w:t>
      </w:r>
      <w:r w:rsidRPr="00E779A6">
        <w:rPr>
          <w:rFonts w:eastAsia="SimSun"/>
          <w:sz w:val="28"/>
          <w:szCs w:val="28"/>
        </w:rPr>
        <w:t>tướng,</w:t>
      </w:r>
      <w:r w:rsidRPr="00E779A6">
        <w:rPr>
          <w:sz w:val="28"/>
          <w:szCs w:val="28"/>
        </w:rPr>
        <w:t xml:space="preserve"> </w:t>
      </w:r>
      <w:r w:rsidRPr="00E779A6">
        <w:rPr>
          <w:rFonts w:eastAsia="SimSun"/>
          <w:sz w:val="28"/>
          <w:szCs w:val="28"/>
        </w:rPr>
        <w:t>sẽ</w:t>
      </w:r>
      <w:r w:rsidRPr="00E779A6">
        <w:rPr>
          <w:sz w:val="28"/>
          <w:szCs w:val="28"/>
        </w:rPr>
        <w:t xml:space="preserve"> gây trở ngại đối với chuyện vãng sanh của chính quý vị. Có cần làm mọi việc hay không? </w:t>
      </w:r>
      <w:r w:rsidRPr="00E779A6">
        <w:rPr>
          <w:rFonts w:eastAsia="SimSun"/>
          <w:sz w:val="28"/>
          <w:szCs w:val="28"/>
        </w:rPr>
        <w:t>Phải</w:t>
      </w:r>
      <w:r w:rsidRPr="00E779A6">
        <w:rPr>
          <w:sz w:val="28"/>
          <w:szCs w:val="28"/>
        </w:rPr>
        <w:t xml:space="preserve"> </w:t>
      </w:r>
      <w:r w:rsidRPr="00E779A6">
        <w:rPr>
          <w:rFonts w:eastAsia="SimSun"/>
          <w:sz w:val="28"/>
          <w:szCs w:val="28"/>
        </w:rPr>
        <w:t>làm,</w:t>
      </w:r>
      <w:r w:rsidRPr="00E779A6">
        <w:rPr>
          <w:sz w:val="28"/>
          <w:szCs w:val="28"/>
        </w:rPr>
        <w:t xml:space="preserve"> </w:t>
      </w:r>
      <w:r w:rsidRPr="00E779A6">
        <w:rPr>
          <w:rFonts w:eastAsia="SimSun"/>
          <w:sz w:val="28"/>
          <w:szCs w:val="28"/>
        </w:rPr>
        <w:t>phải</w:t>
      </w:r>
      <w:r w:rsidRPr="00E779A6">
        <w:rPr>
          <w:sz w:val="28"/>
          <w:szCs w:val="28"/>
        </w:rPr>
        <w:t xml:space="preserve"> </w:t>
      </w:r>
      <w:r w:rsidRPr="00E779A6">
        <w:rPr>
          <w:rFonts w:eastAsia="SimSun"/>
          <w:sz w:val="28"/>
          <w:szCs w:val="28"/>
        </w:rPr>
        <w:t>nghiêm</w:t>
      </w:r>
      <w:r w:rsidRPr="00E779A6">
        <w:rPr>
          <w:sz w:val="28"/>
          <w:szCs w:val="28"/>
        </w:rPr>
        <w:t xml:space="preserve"> túc làm, nhưng làm mà chẳng </w:t>
      </w:r>
      <w:r w:rsidRPr="00E779A6">
        <w:rPr>
          <w:rFonts w:eastAsia="SimSun"/>
          <w:sz w:val="28"/>
          <w:szCs w:val="28"/>
        </w:rPr>
        <w:t>chấp</w:t>
      </w:r>
      <w:r w:rsidRPr="00E779A6">
        <w:rPr>
          <w:sz w:val="28"/>
          <w:szCs w:val="28"/>
        </w:rPr>
        <w:t xml:space="preserve"> </w:t>
      </w:r>
      <w:r w:rsidRPr="00E779A6">
        <w:rPr>
          <w:rFonts w:eastAsia="SimSun"/>
          <w:sz w:val="28"/>
          <w:szCs w:val="28"/>
        </w:rPr>
        <w:t>tướng.</w:t>
      </w:r>
      <w:r w:rsidRPr="00E779A6">
        <w:rPr>
          <w:sz w:val="28"/>
          <w:szCs w:val="28"/>
        </w:rPr>
        <w:t xml:space="preserve"> </w:t>
      </w:r>
      <w:r w:rsidRPr="00E779A6">
        <w:rPr>
          <w:rFonts w:eastAsia="SimSun"/>
          <w:sz w:val="28"/>
          <w:szCs w:val="28"/>
        </w:rPr>
        <w:t>Bản</w:t>
      </w:r>
      <w:r w:rsidRPr="00E779A6">
        <w:rPr>
          <w:sz w:val="28"/>
          <w:szCs w:val="28"/>
        </w:rPr>
        <w:t xml:space="preserve"> thân ta trong </w:t>
      </w:r>
      <w:r w:rsidRPr="00E779A6">
        <w:rPr>
          <w:rFonts w:eastAsia="SimSun"/>
          <w:sz w:val="28"/>
          <w:szCs w:val="28"/>
        </w:rPr>
        <w:t>mười</w:t>
      </w:r>
      <w:r w:rsidRPr="00E779A6">
        <w:rPr>
          <w:sz w:val="28"/>
          <w:szCs w:val="28"/>
        </w:rPr>
        <w:t xml:space="preserve"> </w:t>
      </w:r>
      <w:r w:rsidRPr="00E779A6">
        <w:rPr>
          <w:rFonts w:eastAsia="SimSun"/>
          <w:sz w:val="28"/>
          <w:szCs w:val="28"/>
        </w:rPr>
        <w:t>hai</w:t>
      </w:r>
      <w:r w:rsidRPr="00E779A6">
        <w:rPr>
          <w:sz w:val="28"/>
          <w:szCs w:val="28"/>
        </w:rPr>
        <w:t xml:space="preserve"> </w:t>
      </w:r>
      <w:r w:rsidRPr="00E779A6">
        <w:rPr>
          <w:rFonts w:eastAsia="SimSun"/>
          <w:sz w:val="28"/>
          <w:szCs w:val="28"/>
        </w:rPr>
        <w:t>thời</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một</w:t>
      </w:r>
      <w:r w:rsidRPr="00E779A6">
        <w:rPr>
          <w:sz w:val="28"/>
          <w:szCs w:val="28"/>
        </w:rPr>
        <w:t xml:space="preserve"> </w:t>
      </w:r>
      <w:r w:rsidRPr="00E779A6">
        <w:rPr>
          <w:rFonts w:eastAsia="SimSun"/>
          <w:sz w:val="28"/>
          <w:szCs w:val="28"/>
        </w:rPr>
        <w:t>câu</w:t>
      </w:r>
      <w:r w:rsidRPr="00E779A6">
        <w:rPr>
          <w:sz w:val="28"/>
          <w:szCs w:val="28"/>
        </w:rPr>
        <w:t xml:space="preserve"> </w:t>
      </w:r>
      <w:r w:rsidRPr="00E779A6">
        <w:rPr>
          <w:rFonts w:eastAsia="SimSun"/>
          <w:sz w:val="28"/>
          <w:szCs w:val="28"/>
        </w:rPr>
        <w:t>A</w:t>
      </w:r>
      <w:r w:rsidRPr="00E779A6">
        <w:rPr>
          <w:sz w:val="28"/>
          <w:szCs w:val="28"/>
        </w:rPr>
        <w:t xml:space="preserve"> </w:t>
      </w:r>
      <w:r w:rsidRPr="00E779A6">
        <w:rPr>
          <w:rFonts w:eastAsia="SimSun"/>
          <w:sz w:val="28"/>
          <w:szCs w:val="28"/>
        </w:rPr>
        <w:t>Di</w:t>
      </w:r>
      <w:r w:rsidRPr="00E779A6">
        <w:rPr>
          <w:sz w:val="28"/>
          <w:szCs w:val="28"/>
        </w:rPr>
        <w:t xml:space="preserve"> </w:t>
      </w:r>
      <w:r w:rsidRPr="00E779A6">
        <w:rPr>
          <w:rFonts w:eastAsia="SimSun"/>
          <w:sz w:val="28"/>
          <w:szCs w:val="28"/>
        </w:rPr>
        <w:t>Đà</w:t>
      </w:r>
      <w:r w:rsidRPr="00E779A6">
        <w:rPr>
          <w:sz w:val="28"/>
          <w:szCs w:val="28"/>
        </w:rPr>
        <w:t xml:space="preserve"> </w:t>
      </w:r>
      <w:r w:rsidRPr="00E779A6">
        <w:rPr>
          <w:rFonts w:eastAsia="SimSun"/>
          <w:sz w:val="28"/>
          <w:szCs w:val="28"/>
        </w:rPr>
        <w:t>Phật,</w:t>
      </w:r>
      <w:r w:rsidRPr="00E779A6">
        <w:rPr>
          <w:sz w:val="28"/>
          <w:szCs w:val="28"/>
        </w:rPr>
        <w:t xml:space="preserve"> </w:t>
      </w:r>
      <w:r w:rsidRPr="00E779A6">
        <w:rPr>
          <w:rFonts w:eastAsia="SimSun"/>
          <w:sz w:val="28"/>
          <w:szCs w:val="28"/>
        </w:rPr>
        <w:t>làm</w:t>
      </w:r>
      <w:r w:rsidRPr="00E779A6">
        <w:rPr>
          <w:sz w:val="28"/>
          <w:szCs w:val="28"/>
        </w:rPr>
        <w:t xml:space="preserve"> như vậy sẽ tương ứng với vô lậu trí. </w:t>
      </w:r>
      <w:r w:rsidRPr="00E779A6">
        <w:rPr>
          <w:i/>
          <w:sz w:val="28"/>
          <w:szCs w:val="28"/>
        </w:rPr>
        <w:t>“</w:t>
      </w:r>
      <w:r w:rsidRPr="00E779A6">
        <w:rPr>
          <w:rFonts w:eastAsia="SimSun"/>
          <w:i/>
          <w:sz w:val="28"/>
          <w:szCs w:val="28"/>
        </w:rPr>
        <w:t>Làm</w:t>
      </w:r>
      <w:r w:rsidRPr="00E779A6">
        <w:rPr>
          <w:i/>
          <w:sz w:val="28"/>
          <w:szCs w:val="28"/>
        </w:rPr>
        <w:t xml:space="preserve"> </w:t>
      </w:r>
      <w:r w:rsidRPr="00E779A6">
        <w:rPr>
          <w:rFonts w:eastAsia="SimSun"/>
          <w:i/>
          <w:sz w:val="28"/>
          <w:szCs w:val="28"/>
        </w:rPr>
        <w:t>nhưng</w:t>
      </w:r>
      <w:r w:rsidRPr="00E779A6">
        <w:rPr>
          <w:i/>
          <w:sz w:val="28"/>
          <w:szCs w:val="28"/>
        </w:rPr>
        <w:t xml:space="preserve"> </w:t>
      </w:r>
      <w:r w:rsidRPr="00E779A6">
        <w:rPr>
          <w:rFonts w:eastAsia="SimSun"/>
          <w:i/>
          <w:sz w:val="28"/>
          <w:szCs w:val="28"/>
        </w:rPr>
        <w:t>không</w:t>
      </w:r>
      <w:r w:rsidRPr="00E779A6">
        <w:rPr>
          <w:i/>
          <w:sz w:val="28"/>
          <w:szCs w:val="28"/>
        </w:rPr>
        <w:t xml:space="preserve"> làm, không làm mà làm”</w:t>
      </w:r>
      <w:r w:rsidRPr="00E779A6">
        <w:rPr>
          <w:rFonts w:eastAsia="SimSun"/>
          <w:sz w:val="28"/>
          <w:szCs w:val="28"/>
        </w:rPr>
        <w:t>.</w:t>
      </w:r>
      <w:r w:rsidRPr="00E779A6">
        <w:rPr>
          <w:sz w:val="28"/>
          <w:szCs w:val="28"/>
        </w:rPr>
        <w:t xml:space="preserve"> </w:t>
      </w:r>
      <w:r w:rsidRPr="00E779A6">
        <w:rPr>
          <w:rFonts w:eastAsia="SimSun"/>
          <w:sz w:val="28"/>
          <w:szCs w:val="28"/>
        </w:rPr>
        <w:t>Sự</w:t>
      </w:r>
      <w:r w:rsidRPr="00E779A6">
        <w:rPr>
          <w:sz w:val="28"/>
          <w:szCs w:val="28"/>
        </w:rPr>
        <w:t xml:space="preserve"> </w:t>
      </w:r>
      <w:r w:rsidRPr="00E779A6">
        <w:rPr>
          <w:rFonts w:eastAsia="SimSun"/>
          <w:sz w:val="28"/>
          <w:szCs w:val="28"/>
        </w:rPr>
        <w:t>nghiệp</w:t>
      </w:r>
      <w:r w:rsidRPr="00E779A6">
        <w:rPr>
          <w:sz w:val="28"/>
          <w:szCs w:val="28"/>
        </w:rPr>
        <w:t xml:space="preserve"> </w:t>
      </w:r>
      <w:r w:rsidRPr="00E779A6">
        <w:rPr>
          <w:rFonts w:eastAsia="SimSun"/>
          <w:sz w:val="28"/>
          <w:szCs w:val="28"/>
        </w:rPr>
        <w:t>thành</w:t>
      </w:r>
      <w:r w:rsidRPr="00E779A6">
        <w:rPr>
          <w:sz w:val="28"/>
          <w:szCs w:val="28"/>
        </w:rPr>
        <w:t xml:space="preserve"> </w:t>
      </w:r>
      <w:r w:rsidRPr="00E779A6">
        <w:rPr>
          <w:rFonts w:eastAsia="SimSun"/>
          <w:sz w:val="28"/>
          <w:szCs w:val="28"/>
        </w:rPr>
        <w:t>hay</w:t>
      </w:r>
      <w:r w:rsidRPr="00E779A6">
        <w:rPr>
          <w:sz w:val="28"/>
          <w:szCs w:val="28"/>
        </w:rPr>
        <w:t xml:space="preserve"> </w:t>
      </w:r>
      <w:r w:rsidRPr="00E779A6">
        <w:rPr>
          <w:rFonts w:eastAsia="SimSun"/>
          <w:sz w:val="28"/>
          <w:szCs w:val="28"/>
        </w:rPr>
        <w:t>bại,</w:t>
      </w:r>
      <w:r w:rsidRPr="00E779A6">
        <w:rPr>
          <w:sz w:val="28"/>
          <w:szCs w:val="28"/>
        </w:rPr>
        <w:t xml:space="preserve"> </w:t>
      </w:r>
      <w:r w:rsidRPr="00E779A6">
        <w:rPr>
          <w:rFonts w:eastAsia="SimSun"/>
          <w:sz w:val="28"/>
          <w:szCs w:val="28"/>
        </w:rPr>
        <w:t>lợi</w:t>
      </w:r>
      <w:r w:rsidRPr="00E779A6">
        <w:rPr>
          <w:sz w:val="28"/>
          <w:szCs w:val="28"/>
        </w:rPr>
        <w:t xml:space="preserve"> ích </w:t>
      </w:r>
      <w:r w:rsidRPr="00E779A6">
        <w:rPr>
          <w:rFonts w:eastAsia="SimSun"/>
          <w:sz w:val="28"/>
          <w:szCs w:val="28"/>
        </w:rPr>
        <w:t>lớn</w:t>
      </w:r>
      <w:r w:rsidRPr="00E779A6">
        <w:rPr>
          <w:sz w:val="28"/>
          <w:szCs w:val="28"/>
        </w:rPr>
        <w:t xml:space="preserve"> </w:t>
      </w:r>
      <w:r w:rsidRPr="00E779A6">
        <w:rPr>
          <w:rFonts w:eastAsia="SimSun"/>
          <w:sz w:val="28"/>
          <w:szCs w:val="28"/>
        </w:rPr>
        <w:t>hay</w:t>
      </w:r>
      <w:r w:rsidRPr="00E779A6">
        <w:rPr>
          <w:sz w:val="28"/>
          <w:szCs w:val="28"/>
        </w:rPr>
        <w:t xml:space="preserve"> nhỏ là do phước báo của chúng sanh, là duyên phận của mỗi cá nhân. Nếu nói theo kinh này, do </w:t>
      </w:r>
      <w:r w:rsidRPr="00E779A6">
        <w:rPr>
          <w:rFonts w:eastAsia="SimSun"/>
          <w:sz w:val="28"/>
          <w:szCs w:val="28"/>
        </w:rPr>
        <w:t>thiện</w:t>
      </w:r>
      <w:r w:rsidRPr="00E779A6">
        <w:rPr>
          <w:sz w:val="28"/>
          <w:szCs w:val="28"/>
        </w:rPr>
        <w:t xml:space="preserve"> </w:t>
      </w:r>
      <w:r w:rsidRPr="00E779A6">
        <w:rPr>
          <w:rFonts w:eastAsia="SimSun"/>
          <w:sz w:val="28"/>
          <w:szCs w:val="28"/>
        </w:rPr>
        <w:t>căn,</w:t>
      </w:r>
      <w:r w:rsidRPr="00E779A6">
        <w:rPr>
          <w:sz w:val="28"/>
          <w:szCs w:val="28"/>
        </w:rPr>
        <w:t xml:space="preserve"> </w:t>
      </w:r>
      <w:r w:rsidRPr="00E779A6">
        <w:rPr>
          <w:rFonts w:eastAsia="SimSun"/>
          <w:sz w:val="28"/>
          <w:szCs w:val="28"/>
        </w:rPr>
        <w:t>phước</w:t>
      </w:r>
      <w:r w:rsidRPr="00E779A6">
        <w:rPr>
          <w:sz w:val="28"/>
          <w:szCs w:val="28"/>
        </w:rPr>
        <w:t xml:space="preserve"> </w:t>
      </w:r>
      <w:r w:rsidRPr="00E779A6">
        <w:rPr>
          <w:rFonts w:eastAsia="SimSun"/>
          <w:sz w:val="28"/>
          <w:szCs w:val="28"/>
        </w:rPr>
        <w:t>đức,</w:t>
      </w:r>
      <w:r w:rsidRPr="00E779A6">
        <w:rPr>
          <w:sz w:val="28"/>
          <w:szCs w:val="28"/>
        </w:rPr>
        <w:t xml:space="preserve"> </w:t>
      </w:r>
      <w:r w:rsidRPr="00E779A6">
        <w:rPr>
          <w:rFonts w:eastAsia="SimSun"/>
          <w:sz w:val="28"/>
          <w:szCs w:val="28"/>
        </w:rPr>
        <w:t>nhân</w:t>
      </w:r>
      <w:r w:rsidRPr="00E779A6">
        <w:rPr>
          <w:sz w:val="28"/>
          <w:szCs w:val="28"/>
        </w:rPr>
        <w:t xml:space="preserve"> </w:t>
      </w:r>
      <w:r w:rsidRPr="00E779A6">
        <w:rPr>
          <w:rFonts w:eastAsia="SimSun"/>
          <w:sz w:val="28"/>
          <w:szCs w:val="28"/>
        </w:rPr>
        <w:t>duyên</w:t>
      </w:r>
      <w:r w:rsidRPr="00E779A6">
        <w:rPr>
          <w:sz w:val="28"/>
          <w:szCs w:val="28"/>
        </w:rPr>
        <w:t xml:space="preserve"> của mỗi người </w:t>
      </w:r>
      <w:r w:rsidRPr="00E779A6">
        <w:rPr>
          <w:rFonts w:eastAsia="SimSun"/>
          <w:sz w:val="28"/>
          <w:szCs w:val="28"/>
        </w:rPr>
        <w:t>khác</w:t>
      </w:r>
      <w:r w:rsidRPr="00E779A6">
        <w:rPr>
          <w:sz w:val="28"/>
          <w:szCs w:val="28"/>
        </w:rPr>
        <w:t xml:space="preserve"> nhau</w:t>
      </w:r>
      <w:r w:rsidRPr="00E779A6">
        <w:rPr>
          <w:rFonts w:eastAsia="SimSun"/>
          <w:sz w:val="28"/>
          <w:szCs w:val="28"/>
        </w:rPr>
        <w:t>,</w:t>
      </w:r>
      <w:r w:rsidRPr="00E779A6">
        <w:rPr>
          <w:sz w:val="28"/>
          <w:szCs w:val="28"/>
        </w:rPr>
        <w:t xml:space="preserve"> </w:t>
      </w:r>
      <w:r w:rsidRPr="00E779A6">
        <w:rPr>
          <w:rFonts w:eastAsia="SimSun"/>
          <w:sz w:val="28"/>
          <w:szCs w:val="28"/>
        </w:rPr>
        <w:t>nên</w:t>
      </w:r>
      <w:r w:rsidRPr="00E779A6">
        <w:rPr>
          <w:sz w:val="28"/>
          <w:szCs w:val="28"/>
        </w:rPr>
        <w:t xml:space="preserve"> </w:t>
      </w:r>
      <w:r w:rsidRPr="00E779A6">
        <w:rPr>
          <w:rFonts w:eastAsia="SimSun"/>
          <w:sz w:val="28"/>
          <w:szCs w:val="28"/>
        </w:rPr>
        <w:t>chúng</w:t>
      </w:r>
      <w:r w:rsidRPr="00E779A6">
        <w:rPr>
          <w:sz w:val="28"/>
          <w:szCs w:val="28"/>
        </w:rPr>
        <w:t xml:space="preserve"> </w:t>
      </w:r>
      <w:r w:rsidRPr="00E779A6">
        <w:rPr>
          <w:rFonts w:eastAsia="SimSun"/>
          <w:sz w:val="28"/>
          <w:szCs w:val="28"/>
        </w:rPr>
        <w:t>ta</w:t>
      </w:r>
      <w:r w:rsidRPr="00E779A6">
        <w:rPr>
          <w:sz w:val="28"/>
          <w:szCs w:val="28"/>
        </w:rPr>
        <w:t xml:space="preserve"> chẳng cần phải bận lòng! Quý vị ghim chuyện ấy trong tâm, do vướng mắc, công phu liền bị xen tạp, </w:t>
      </w:r>
      <w:r w:rsidRPr="00E779A6">
        <w:rPr>
          <w:rFonts w:eastAsia="SimSun"/>
          <w:sz w:val="28"/>
          <w:szCs w:val="28"/>
        </w:rPr>
        <w:t>Phật</w:t>
      </w:r>
      <w:r w:rsidRPr="00E779A6">
        <w:rPr>
          <w:sz w:val="28"/>
          <w:szCs w:val="28"/>
        </w:rPr>
        <w:t xml:space="preserve"> </w:t>
      </w:r>
      <w:r w:rsidRPr="00E779A6">
        <w:rPr>
          <w:rFonts w:eastAsia="SimSun"/>
          <w:sz w:val="28"/>
          <w:szCs w:val="28"/>
        </w:rPr>
        <w:t>hiệu bị</w:t>
      </w:r>
      <w:r w:rsidRPr="00E779A6">
        <w:rPr>
          <w:sz w:val="28"/>
          <w:szCs w:val="28"/>
        </w:rPr>
        <w:t xml:space="preserve"> </w:t>
      </w:r>
      <w:r w:rsidRPr="00E779A6">
        <w:rPr>
          <w:rFonts w:eastAsia="SimSun"/>
          <w:sz w:val="28"/>
          <w:szCs w:val="28"/>
        </w:rPr>
        <w:t>gián</w:t>
      </w:r>
      <w:r w:rsidRPr="00E779A6">
        <w:rPr>
          <w:sz w:val="28"/>
          <w:szCs w:val="28"/>
        </w:rPr>
        <w:t xml:space="preserve"> </w:t>
      </w:r>
      <w:r w:rsidRPr="00E779A6">
        <w:rPr>
          <w:rFonts w:eastAsia="SimSun"/>
          <w:sz w:val="28"/>
          <w:szCs w:val="28"/>
        </w:rPr>
        <w:t>đoạn.</w:t>
      </w:r>
      <w:r w:rsidRPr="00E779A6">
        <w:rPr>
          <w:sz w:val="28"/>
          <w:szCs w:val="28"/>
        </w:rPr>
        <w:t xml:space="preserve"> </w:t>
      </w:r>
      <w:r w:rsidRPr="00E779A6">
        <w:rPr>
          <w:rFonts w:eastAsia="SimSun"/>
          <w:sz w:val="28"/>
          <w:szCs w:val="28"/>
        </w:rPr>
        <w:t>Phải</w:t>
      </w:r>
      <w:r w:rsidRPr="00E779A6">
        <w:rPr>
          <w:sz w:val="28"/>
          <w:szCs w:val="28"/>
        </w:rPr>
        <w:t xml:space="preserve"> </w:t>
      </w:r>
      <w:r w:rsidRPr="00E779A6">
        <w:rPr>
          <w:rFonts w:eastAsia="SimSun"/>
          <w:sz w:val="28"/>
          <w:szCs w:val="28"/>
        </w:rPr>
        <w:t>nghiêm</w:t>
      </w:r>
      <w:r w:rsidRPr="00E779A6">
        <w:rPr>
          <w:sz w:val="28"/>
          <w:szCs w:val="28"/>
        </w:rPr>
        <w:t xml:space="preserve"> túc làm, nhưng đừng nên </w:t>
      </w:r>
      <w:r w:rsidRPr="00E779A6">
        <w:rPr>
          <w:rFonts w:eastAsia="SimSun"/>
          <w:sz w:val="28"/>
          <w:szCs w:val="28"/>
        </w:rPr>
        <w:t>vướng</w:t>
      </w:r>
      <w:r w:rsidRPr="00E779A6">
        <w:rPr>
          <w:sz w:val="28"/>
          <w:szCs w:val="28"/>
        </w:rPr>
        <w:t xml:space="preserve"> </w:t>
      </w:r>
      <w:r w:rsidRPr="00E779A6">
        <w:rPr>
          <w:rFonts w:eastAsia="SimSun"/>
          <w:sz w:val="28"/>
          <w:szCs w:val="28"/>
        </w:rPr>
        <w:t>mắc,</w:t>
      </w:r>
      <w:r w:rsidRPr="00E779A6">
        <w:rPr>
          <w:sz w:val="28"/>
          <w:szCs w:val="28"/>
        </w:rPr>
        <w:t xml:space="preserve"> </w:t>
      </w:r>
      <w:r w:rsidRPr="00E779A6">
        <w:rPr>
          <w:rFonts w:eastAsia="SimSun"/>
          <w:sz w:val="28"/>
          <w:szCs w:val="28"/>
        </w:rPr>
        <w:t>chớ</w:t>
      </w:r>
      <w:r w:rsidRPr="00E779A6">
        <w:rPr>
          <w:sz w:val="28"/>
          <w:szCs w:val="28"/>
        </w:rPr>
        <w:t xml:space="preserve"> nên </w:t>
      </w:r>
      <w:r w:rsidRPr="00E779A6">
        <w:rPr>
          <w:rFonts w:eastAsia="SimSun"/>
          <w:sz w:val="28"/>
          <w:szCs w:val="28"/>
        </w:rPr>
        <w:t>chấp</w:t>
      </w:r>
      <w:r w:rsidRPr="00E779A6">
        <w:rPr>
          <w:sz w:val="28"/>
          <w:szCs w:val="28"/>
        </w:rPr>
        <w:t xml:space="preserve"> </w:t>
      </w:r>
      <w:r w:rsidRPr="00E779A6">
        <w:rPr>
          <w:rFonts w:eastAsia="SimSun"/>
          <w:sz w:val="28"/>
          <w:szCs w:val="28"/>
        </w:rPr>
        <w:t>trước,</w:t>
      </w:r>
      <w:r w:rsidRPr="00E779A6">
        <w:rPr>
          <w:sz w:val="28"/>
          <w:szCs w:val="28"/>
        </w:rPr>
        <w:t xml:space="preserve"> </w:t>
      </w:r>
      <w:r w:rsidRPr="00E779A6">
        <w:rPr>
          <w:rFonts w:eastAsia="SimSun"/>
          <w:sz w:val="28"/>
          <w:szCs w:val="28"/>
        </w:rPr>
        <w:t>hết</w:t>
      </w:r>
      <w:r w:rsidRPr="00E779A6">
        <w:rPr>
          <w:sz w:val="28"/>
          <w:szCs w:val="28"/>
        </w:rPr>
        <w:t xml:space="preserve"> </w:t>
      </w:r>
      <w:r w:rsidRPr="00E779A6">
        <w:rPr>
          <w:rFonts w:eastAsia="SimSun"/>
          <w:sz w:val="28"/>
          <w:szCs w:val="28"/>
        </w:rPr>
        <w:t>thảy</w:t>
      </w:r>
      <w:r w:rsidRPr="00E779A6">
        <w:rPr>
          <w:sz w:val="28"/>
          <w:szCs w:val="28"/>
        </w:rPr>
        <w:t xml:space="preserve"> </w:t>
      </w:r>
      <w:r w:rsidRPr="00E779A6">
        <w:rPr>
          <w:rFonts w:eastAsia="SimSun"/>
          <w:sz w:val="28"/>
          <w:szCs w:val="28"/>
        </w:rPr>
        <w:t>tùy</w:t>
      </w:r>
      <w:r w:rsidRPr="00E779A6">
        <w:rPr>
          <w:sz w:val="28"/>
          <w:szCs w:val="28"/>
        </w:rPr>
        <w:t xml:space="preserve"> </w:t>
      </w:r>
      <w:r w:rsidRPr="00E779A6">
        <w:rPr>
          <w:rFonts w:eastAsia="SimSun"/>
          <w:sz w:val="28"/>
          <w:szCs w:val="28"/>
        </w:rPr>
        <w:t>duyên,</w:t>
      </w:r>
      <w:r w:rsidRPr="00E779A6">
        <w:rPr>
          <w:sz w:val="28"/>
          <w:szCs w:val="28"/>
        </w:rPr>
        <w:t xml:space="preserve"> </w:t>
      </w:r>
      <w:r w:rsidRPr="00E779A6">
        <w:rPr>
          <w:rFonts w:eastAsia="SimSun"/>
          <w:sz w:val="28"/>
          <w:szCs w:val="28"/>
        </w:rPr>
        <w:t>mặc</w:t>
      </w:r>
      <w:r w:rsidRPr="00E779A6">
        <w:rPr>
          <w:sz w:val="28"/>
          <w:szCs w:val="28"/>
        </w:rPr>
        <w:t xml:space="preserve"> cho tự nhiên, công đức ấy phần nào cũng viên mãn!</w:t>
      </w:r>
    </w:p>
    <w:p w14:paraId="38BCFD03" w14:textId="77777777" w:rsidR="003031FC" w:rsidRPr="00E779A6" w:rsidRDefault="003031FC" w:rsidP="00C95564">
      <w:pPr>
        <w:ind w:firstLine="720"/>
        <w:rPr>
          <w:rFonts w:eastAsia="SimSun"/>
          <w:sz w:val="28"/>
          <w:szCs w:val="28"/>
        </w:rPr>
      </w:pPr>
      <w:r w:rsidRPr="00E779A6">
        <w:rPr>
          <w:i/>
          <w:sz w:val="28"/>
          <w:szCs w:val="28"/>
        </w:rPr>
        <w:t>“Trừ thân tam chủng nhất thiết tà nghiệp”</w:t>
      </w:r>
      <w:r w:rsidRPr="00E779A6">
        <w:rPr>
          <w:sz w:val="28"/>
          <w:szCs w:val="28"/>
        </w:rPr>
        <w:t xml:space="preserve"> (Trừ hết thảy các nghiệp thuộc ba loại tà nghiệp nơi thân), ba tà nghiệp nơi thân là giết, trộm, dâm. Không chỉ là ba thứ này chẳng thể làm, mà ba thứ ý niệm ác nghiệp cũng chớ nên sanh. Quý vị chẳng làm b</w:t>
      </w:r>
      <w:r w:rsidRPr="00E779A6">
        <w:rPr>
          <w:rFonts w:eastAsia="SimSun"/>
          <w:sz w:val="28"/>
          <w:szCs w:val="28"/>
        </w:rPr>
        <w:t>a</w:t>
      </w:r>
      <w:r w:rsidRPr="00E779A6">
        <w:rPr>
          <w:sz w:val="28"/>
          <w:szCs w:val="28"/>
        </w:rPr>
        <w:t xml:space="preserve"> nghiệp ấy, </w:t>
      </w:r>
      <w:r w:rsidRPr="00E779A6">
        <w:rPr>
          <w:rFonts w:eastAsia="SimSun"/>
          <w:sz w:val="28"/>
          <w:szCs w:val="28"/>
        </w:rPr>
        <w:t>thân</w:t>
      </w:r>
      <w:r w:rsidRPr="00E779A6">
        <w:rPr>
          <w:sz w:val="28"/>
          <w:szCs w:val="28"/>
        </w:rPr>
        <w:t xml:space="preserve"> </w:t>
      </w:r>
      <w:r w:rsidRPr="00E779A6">
        <w:rPr>
          <w:rFonts w:eastAsia="SimSun"/>
          <w:sz w:val="28"/>
          <w:szCs w:val="28"/>
        </w:rPr>
        <w:t>sẽ</w:t>
      </w:r>
      <w:r w:rsidRPr="00E779A6">
        <w:rPr>
          <w:sz w:val="28"/>
          <w:szCs w:val="28"/>
        </w:rPr>
        <w:t xml:space="preserve"> </w:t>
      </w:r>
      <w:r w:rsidRPr="00E779A6">
        <w:rPr>
          <w:rFonts w:eastAsia="SimSun"/>
          <w:sz w:val="28"/>
          <w:szCs w:val="28"/>
        </w:rPr>
        <w:t>thanh</w:t>
      </w:r>
      <w:r w:rsidRPr="00E779A6">
        <w:rPr>
          <w:sz w:val="28"/>
          <w:szCs w:val="28"/>
        </w:rPr>
        <w:t xml:space="preserve"> </w:t>
      </w:r>
      <w:r w:rsidRPr="00E779A6">
        <w:rPr>
          <w:rFonts w:eastAsia="SimSun"/>
          <w:sz w:val="28"/>
          <w:szCs w:val="28"/>
        </w:rPr>
        <w:t>tịnh;</w:t>
      </w:r>
      <w:r w:rsidRPr="00E779A6">
        <w:rPr>
          <w:sz w:val="28"/>
          <w:szCs w:val="28"/>
        </w:rPr>
        <w:t xml:space="preserve"> </w:t>
      </w:r>
      <w:r w:rsidRPr="00E779A6">
        <w:rPr>
          <w:rFonts w:eastAsia="SimSun"/>
          <w:sz w:val="28"/>
          <w:szCs w:val="28"/>
        </w:rPr>
        <w:t>ý</w:t>
      </w:r>
      <w:r w:rsidRPr="00E779A6">
        <w:rPr>
          <w:sz w:val="28"/>
          <w:szCs w:val="28"/>
        </w:rPr>
        <w:t xml:space="preserve"> </w:t>
      </w:r>
      <w:r w:rsidRPr="00E779A6">
        <w:rPr>
          <w:rFonts w:eastAsia="SimSun"/>
          <w:sz w:val="28"/>
          <w:szCs w:val="28"/>
        </w:rPr>
        <w:t>niệm</w:t>
      </w:r>
      <w:r w:rsidRPr="00E779A6">
        <w:rPr>
          <w:sz w:val="28"/>
          <w:szCs w:val="28"/>
        </w:rPr>
        <w:t xml:space="preserve"> </w:t>
      </w:r>
      <w:r w:rsidRPr="00E779A6">
        <w:rPr>
          <w:rFonts w:eastAsia="SimSun"/>
          <w:sz w:val="28"/>
          <w:szCs w:val="28"/>
        </w:rPr>
        <w:t>chẳng</w:t>
      </w:r>
      <w:r w:rsidRPr="00E779A6">
        <w:rPr>
          <w:sz w:val="28"/>
          <w:szCs w:val="28"/>
        </w:rPr>
        <w:t xml:space="preserve"> </w:t>
      </w:r>
      <w:r w:rsidRPr="00E779A6">
        <w:rPr>
          <w:rFonts w:eastAsia="SimSun"/>
          <w:sz w:val="28"/>
          <w:szCs w:val="28"/>
        </w:rPr>
        <w:t>sanh,</w:t>
      </w:r>
      <w:r w:rsidRPr="00E779A6">
        <w:rPr>
          <w:sz w:val="28"/>
          <w:szCs w:val="28"/>
        </w:rPr>
        <w:t xml:space="preserve"> </w:t>
      </w:r>
      <w:r w:rsidRPr="00E779A6">
        <w:rPr>
          <w:rFonts w:eastAsia="SimSun"/>
          <w:sz w:val="28"/>
          <w:szCs w:val="28"/>
        </w:rPr>
        <w:t>tâm</w:t>
      </w:r>
      <w:r w:rsidRPr="00E779A6">
        <w:rPr>
          <w:sz w:val="28"/>
          <w:szCs w:val="28"/>
        </w:rPr>
        <w:t xml:space="preserve"> </w:t>
      </w:r>
      <w:r w:rsidRPr="00E779A6">
        <w:rPr>
          <w:rFonts w:eastAsia="SimSun"/>
          <w:sz w:val="28"/>
          <w:szCs w:val="28"/>
        </w:rPr>
        <w:t>liền</w:t>
      </w:r>
      <w:r w:rsidRPr="00E779A6">
        <w:rPr>
          <w:sz w:val="28"/>
          <w:szCs w:val="28"/>
        </w:rPr>
        <w:t xml:space="preserve"> </w:t>
      </w:r>
      <w:r w:rsidRPr="00E779A6">
        <w:rPr>
          <w:rFonts w:eastAsia="SimSun"/>
          <w:sz w:val="28"/>
          <w:szCs w:val="28"/>
        </w:rPr>
        <w:t>thanh</w:t>
      </w:r>
      <w:r w:rsidRPr="00E779A6">
        <w:rPr>
          <w:sz w:val="28"/>
          <w:szCs w:val="28"/>
        </w:rPr>
        <w:t xml:space="preserve"> </w:t>
      </w:r>
      <w:r w:rsidRPr="00E779A6">
        <w:rPr>
          <w:rFonts w:eastAsia="SimSun"/>
          <w:sz w:val="28"/>
          <w:szCs w:val="28"/>
        </w:rPr>
        <w:t>tịnh.</w:t>
      </w:r>
      <w:r w:rsidRPr="00E779A6">
        <w:rPr>
          <w:sz w:val="28"/>
          <w:szCs w:val="28"/>
        </w:rPr>
        <w:t xml:space="preserve"> </w:t>
      </w:r>
      <w:r w:rsidRPr="00E779A6">
        <w:rPr>
          <w:rFonts w:eastAsia="SimSun"/>
          <w:sz w:val="28"/>
          <w:szCs w:val="28"/>
        </w:rPr>
        <w:t>Đương</w:t>
      </w:r>
      <w:r w:rsidRPr="00E779A6">
        <w:rPr>
          <w:sz w:val="28"/>
          <w:szCs w:val="28"/>
        </w:rPr>
        <w:t xml:space="preserve"> </w:t>
      </w:r>
      <w:r w:rsidRPr="00E779A6">
        <w:rPr>
          <w:rFonts w:eastAsia="SimSun"/>
          <w:sz w:val="28"/>
          <w:szCs w:val="28"/>
        </w:rPr>
        <w:t>nhiên</w:t>
      </w:r>
      <w:r w:rsidRPr="00E779A6">
        <w:rPr>
          <w:sz w:val="28"/>
          <w:szCs w:val="28"/>
        </w:rPr>
        <w:t xml:space="preserve"> </w:t>
      </w:r>
      <w:r w:rsidRPr="00E779A6">
        <w:rPr>
          <w:rFonts w:eastAsia="SimSun"/>
          <w:sz w:val="28"/>
          <w:szCs w:val="28"/>
        </w:rPr>
        <w:t>quan</w:t>
      </w:r>
      <w:r w:rsidRPr="00E779A6">
        <w:rPr>
          <w:sz w:val="28"/>
          <w:szCs w:val="28"/>
        </w:rPr>
        <w:t xml:space="preserve"> trọng nhất là </w:t>
      </w:r>
      <w:r w:rsidRPr="00E779A6">
        <w:rPr>
          <w:rFonts w:eastAsia="SimSun"/>
          <w:sz w:val="28"/>
          <w:szCs w:val="28"/>
        </w:rPr>
        <w:t>tâm</w:t>
      </w:r>
      <w:r w:rsidRPr="00E779A6">
        <w:rPr>
          <w:sz w:val="28"/>
          <w:szCs w:val="28"/>
        </w:rPr>
        <w:t xml:space="preserve"> </w:t>
      </w:r>
      <w:r w:rsidRPr="00E779A6">
        <w:rPr>
          <w:rFonts w:eastAsia="SimSun"/>
          <w:sz w:val="28"/>
          <w:szCs w:val="28"/>
        </w:rPr>
        <w:t>thanh</w:t>
      </w:r>
      <w:r w:rsidRPr="00E779A6">
        <w:rPr>
          <w:sz w:val="28"/>
          <w:szCs w:val="28"/>
        </w:rPr>
        <w:t xml:space="preserve"> </w:t>
      </w:r>
      <w:r w:rsidRPr="00E779A6">
        <w:rPr>
          <w:rFonts w:eastAsia="SimSun"/>
          <w:sz w:val="28"/>
          <w:szCs w:val="28"/>
        </w:rPr>
        <w:t>tịnh,</w:t>
      </w:r>
      <w:r w:rsidRPr="00E779A6">
        <w:rPr>
          <w:sz w:val="28"/>
          <w:szCs w:val="28"/>
        </w:rPr>
        <w:t xml:space="preserve"> </w:t>
      </w:r>
      <w:r w:rsidRPr="00E779A6">
        <w:rPr>
          <w:rFonts w:eastAsia="SimSun"/>
          <w:sz w:val="28"/>
          <w:szCs w:val="28"/>
        </w:rPr>
        <w:t>vì</w:t>
      </w:r>
      <w:r w:rsidRPr="00E779A6">
        <w:rPr>
          <w:sz w:val="28"/>
          <w:szCs w:val="28"/>
        </w:rPr>
        <w:t xml:space="preserve"> </w:t>
      </w:r>
      <w:r w:rsidRPr="00E779A6">
        <w:rPr>
          <w:rFonts w:eastAsia="SimSun"/>
          <w:sz w:val="28"/>
          <w:szCs w:val="28"/>
        </w:rPr>
        <w:t>vãng</w:t>
      </w:r>
      <w:r w:rsidRPr="00E779A6">
        <w:rPr>
          <w:sz w:val="28"/>
          <w:szCs w:val="28"/>
        </w:rPr>
        <w:t xml:space="preserve"> </w:t>
      </w:r>
      <w:r w:rsidRPr="00E779A6">
        <w:rPr>
          <w:rFonts w:eastAsia="SimSun"/>
          <w:sz w:val="28"/>
          <w:szCs w:val="28"/>
        </w:rPr>
        <w:t>sanh</w:t>
      </w:r>
      <w:r w:rsidRPr="00E779A6">
        <w:rPr>
          <w:sz w:val="28"/>
          <w:szCs w:val="28"/>
        </w:rPr>
        <w:t xml:space="preserve"> </w:t>
      </w:r>
      <w:r w:rsidRPr="00E779A6">
        <w:rPr>
          <w:rFonts w:eastAsia="SimSun"/>
          <w:sz w:val="28"/>
          <w:szCs w:val="28"/>
        </w:rPr>
        <w:t>chẳng</w:t>
      </w:r>
      <w:r w:rsidRPr="00E779A6">
        <w:rPr>
          <w:sz w:val="28"/>
          <w:szCs w:val="28"/>
        </w:rPr>
        <w:t xml:space="preserve"> phải là </w:t>
      </w:r>
      <w:r w:rsidRPr="00E779A6">
        <w:rPr>
          <w:rFonts w:eastAsia="SimSun"/>
          <w:sz w:val="28"/>
          <w:szCs w:val="28"/>
        </w:rPr>
        <w:t>thân</w:t>
      </w:r>
      <w:r w:rsidRPr="00E779A6">
        <w:rPr>
          <w:sz w:val="28"/>
          <w:szCs w:val="28"/>
        </w:rPr>
        <w:t xml:space="preserve"> </w:t>
      </w:r>
      <w:r w:rsidRPr="00E779A6">
        <w:rPr>
          <w:rFonts w:eastAsia="SimSun"/>
          <w:sz w:val="28"/>
          <w:szCs w:val="28"/>
        </w:rPr>
        <w:t>vãng</w:t>
      </w:r>
      <w:r w:rsidRPr="00E779A6">
        <w:rPr>
          <w:sz w:val="28"/>
          <w:szCs w:val="28"/>
        </w:rPr>
        <w:t xml:space="preserve"> </w:t>
      </w:r>
      <w:r w:rsidRPr="00E779A6">
        <w:rPr>
          <w:rFonts w:eastAsia="SimSun"/>
          <w:sz w:val="28"/>
          <w:szCs w:val="28"/>
        </w:rPr>
        <w:t>sanh,</w:t>
      </w:r>
      <w:r w:rsidRPr="00E779A6">
        <w:rPr>
          <w:sz w:val="28"/>
          <w:szCs w:val="28"/>
        </w:rPr>
        <w:t xml:space="preserve"> </w:t>
      </w:r>
      <w:r w:rsidRPr="00E779A6">
        <w:rPr>
          <w:rFonts w:eastAsia="SimSun"/>
          <w:sz w:val="28"/>
          <w:szCs w:val="28"/>
        </w:rPr>
        <w:t>mà</w:t>
      </w:r>
      <w:r w:rsidRPr="00E779A6">
        <w:rPr>
          <w:sz w:val="28"/>
          <w:szCs w:val="28"/>
        </w:rPr>
        <w:t xml:space="preserve"> l</w:t>
      </w:r>
      <w:r w:rsidRPr="00E779A6">
        <w:rPr>
          <w:rFonts w:eastAsia="SimSun"/>
          <w:sz w:val="28"/>
          <w:szCs w:val="28"/>
        </w:rPr>
        <w:t>à</w:t>
      </w:r>
      <w:r w:rsidRPr="00E779A6">
        <w:rPr>
          <w:sz w:val="28"/>
          <w:szCs w:val="28"/>
        </w:rPr>
        <w:t xml:space="preserve"> </w:t>
      </w:r>
      <w:r w:rsidRPr="00E779A6">
        <w:rPr>
          <w:rFonts w:eastAsia="SimSun"/>
          <w:sz w:val="28"/>
          <w:szCs w:val="28"/>
        </w:rPr>
        <w:t>tâm</w:t>
      </w:r>
      <w:r w:rsidRPr="00E779A6">
        <w:rPr>
          <w:sz w:val="28"/>
          <w:szCs w:val="28"/>
        </w:rPr>
        <w:t xml:space="preserve"> </w:t>
      </w:r>
      <w:r w:rsidRPr="00E779A6">
        <w:rPr>
          <w:rFonts w:eastAsia="SimSun"/>
          <w:sz w:val="28"/>
          <w:szCs w:val="28"/>
        </w:rPr>
        <w:t>vãng</w:t>
      </w:r>
      <w:r w:rsidRPr="00E779A6">
        <w:rPr>
          <w:sz w:val="28"/>
          <w:szCs w:val="28"/>
        </w:rPr>
        <w:t xml:space="preserve"> </w:t>
      </w:r>
      <w:r w:rsidRPr="00E779A6">
        <w:rPr>
          <w:rFonts w:eastAsia="SimSun"/>
          <w:sz w:val="28"/>
          <w:szCs w:val="28"/>
        </w:rPr>
        <w:t>sanh.</w:t>
      </w:r>
      <w:r w:rsidRPr="00E779A6">
        <w:rPr>
          <w:sz w:val="28"/>
          <w:szCs w:val="28"/>
        </w:rPr>
        <w:t xml:space="preserve"> </w:t>
      </w:r>
      <w:r w:rsidRPr="00E779A6">
        <w:rPr>
          <w:rFonts w:eastAsia="SimSun"/>
          <w:sz w:val="28"/>
          <w:szCs w:val="28"/>
        </w:rPr>
        <w:t>Thân</w:t>
      </w:r>
      <w:r w:rsidRPr="00E779A6">
        <w:rPr>
          <w:sz w:val="28"/>
          <w:szCs w:val="28"/>
        </w:rPr>
        <w:t xml:space="preserve"> </w:t>
      </w:r>
      <w:r w:rsidRPr="00E779A6">
        <w:rPr>
          <w:rFonts w:eastAsia="SimSun"/>
          <w:sz w:val="28"/>
          <w:szCs w:val="28"/>
        </w:rPr>
        <w:t>thanh</w:t>
      </w:r>
      <w:r w:rsidRPr="00E779A6">
        <w:rPr>
          <w:sz w:val="28"/>
          <w:szCs w:val="28"/>
        </w:rPr>
        <w:t xml:space="preserve"> </w:t>
      </w:r>
      <w:r w:rsidRPr="00E779A6">
        <w:rPr>
          <w:rFonts w:eastAsia="SimSun"/>
          <w:sz w:val="28"/>
          <w:szCs w:val="28"/>
        </w:rPr>
        <w:t>tịnh,</w:t>
      </w:r>
      <w:r w:rsidRPr="00E779A6">
        <w:rPr>
          <w:sz w:val="28"/>
          <w:szCs w:val="28"/>
        </w:rPr>
        <w:t xml:space="preserve"> </w:t>
      </w:r>
      <w:r w:rsidRPr="00E779A6">
        <w:rPr>
          <w:rFonts w:eastAsia="SimSun"/>
          <w:sz w:val="28"/>
          <w:szCs w:val="28"/>
        </w:rPr>
        <w:t>tâm</w:t>
      </w:r>
      <w:r w:rsidRPr="00E779A6">
        <w:rPr>
          <w:sz w:val="28"/>
          <w:szCs w:val="28"/>
        </w:rPr>
        <w:t xml:space="preserve"> </w:t>
      </w:r>
      <w:r w:rsidRPr="00E779A6">
        <w:rPr>
          <w:rFonts w:eastAsia="SimSun"/>
          <w:sz w:val="28"/>
          <w:szCs w:val="28"/>
        </w:rPr>
        <w:t>không</w:t>
      </w:r>
      <w:r w:rsidRPr="00E779A6">
        <w:rPr>
          <w:sz w:val="28"/>
          <w:szCs w:val="28"/>
        </w:rPr>
        <w:t xml:space="preserve"> </w:t>
      </w:r>
      <w:r w:rsidRPr="00E779A6">
        <w:rPr>
          <w:rFonts w:eastAsia="SimSun"/>
          <w:sz w:val="28"/>
          <w:szCs w:val="28"/>
        </w:rPr>
        <w:t>thanh</w:t>
      </w:r>
      <w:r w:rsidRPr="00E779A6">
        <w:rPr>
          <w:sz w:val="28"/>
          <w:szCs w:val="28"/>
        </w:rPr>
        <w:t xml:space="preserve"> </w:t>
      </w:r>
      <w:r w:rsidRPr="00E779A6">
        <w:rPr>
          <w:rFonts w:eastAsia="SimSun"/>
          <w:sz w:val="28"/>
          <w:szCs w:val="28"/>
        </w:rPr>
        <w:t>tịnh, vô</w:t>
      </w:r>
      <w:r w:rsidRPr="00E779A6">
        <w:rPr>
          <w:sz w:val="28"/>
          <w:szCs w:val="28"/>
        </w:rPr>
        <w:t xml:space="preserve"> dụng! </w:t>
      </w:r>
      <w:r w:rsidRPr="00E779A6">
        <w:rPr>
          <w:rFonts w:eastAsia="SimSun"/>
          <w:sz w:val="28"/>
          <w:szCs w:val="28"/>
        </w:rPr>
        <w:t>Tâm</w:t>
      </w:r>
      <w:r w:rsidRPr="00E779A6">
        <w:rPr>
          <w:sz w:val="28"/>
          <w:szCs w:val="28"/>
        </w:rPr>
        <w:t xml:space="preserve"> </w:t>
      </w:r>
      <w:r w:rsidRPr="00E779A6">
        <w:rPr>
          <w:rFonts w:eastAsia="SimSun"/>
          <w:sz w:val="28"/>
          <w:szCs w:val="28"/>
        </w:rPr>
        <w:t>thanh</w:t>
      </w:r>
      <w:r w:rsidRPr="00E779A6">
        <w:rPr>
          <w:sz w:val="28"/>
          <w:szCs w:val="28"/>
        </w:rPr>
        <w:t xml:space="preserve"> </w:t>
      </w:r>
      <w:r w:rsidRPr="00E779A6">
        <w:rPr>
          <w:rFonts w:eastAsia="SimSun"/>
          <w:sz w:val="28"/>
          <w:szCs w:val="28"/>
        </w:rPr>
        <w:t>tịnh,</w:t>
      </w:r>
      <w:r w:rsidRPr="00E779A6">
        <w:rPr>
          <w:sz w:val="28"/>
          <w:szCs w:val="28"/>
        </w:rPr>
        <w:t xml:space="preserve"> </w:t>
      </w:r>
      <w:r w:rsidRPr="00E779A6">
        <w:rPr>
          <w:rFonts w:eastAsia="SimSun"/>
          <w:sz w:val="28"/>
          <w:szCs w:val="28"/>
        </w:rPr>
        <w:t>thân</w:t>
      </w:r>
      <w:r w:rsidRPr="00E779A6">
        <w:rPr>
          <w:sz w:val="28"/>
          <w:szCs w:val="28"/>
        </w:rPr>
        <w:t xml:space="preserve"> </w:t>
      </w:r>
      <w:r w:rsidRPr="00E779A6">
        <w:rPr>
          <w:rFonts w:eastAsia="SimSun"/>
          <w:sz w:val="28"/>
          <w:szCs w:val="28"/>
        </w:rPr>
        <w:t>không</w:t>
      </w:r>
      <w:r w:rsidRPr="00E779A6">
        <w:rPr>
          <w:sz w:val="28"/>
          <w:szCs w:val="28"/>
        </w:rPr>
        <w:t xml:space="preserve"> </w:t>
      </w:r>
      <w:r w:rsidRPr="00E779A6">
        <w:rPr>
          <w:rFonts w:eastAsia="SimSun"/>
          <w:sz w:val="28"/>
          <w:szCs w:val="28"/>
        </w:rPr>
        <w:t>thanh</w:t>
      </w:r>
      <w:r w:rsidRPr="00E779A6">
        <w:rPr>
          <w:sz w:val="28"/>
          <w:szCs w:val="28"/>
        </w:rPr>
        <w:t xml:space="preserve"> </w:t>
      </w:r>
      <w:r w:rsidRPr="00E779A6">
        <w:rPr>
          <w:rFonts w:eastAsia="SimSun"/>
          <w:sz w:val="28"/>
          <w:szCs w:val="28"/>
        </w:rPr>
        <w:t>tịnh,</w:t>
      </w:r>
      <w:r w:rsidRPr="00E779A6">
        <w:rPr>
          <w:sz w:val="28"/>
          <w:szCs w:val="28"/>
        </w:rPr>
        <w:t xml:space="preserve"> </w:t>
      </w:r>
      <w:r w:rsidRPr="00E779A6">
        <w:rPr>
          <w:rFonts w:eastAsia="SimSun"/>
          <w:sz w:val="28"/>
          <w:szCs w:val="28"/>
        </w:rPr>
        <w:t>hữu</w:t>
      </w:r>
      <w:r w:rsidRPr="00E779A6">
        <w:rPr>
          <w:sz w:val="28"/>
          <w:szCs w:val="28"/>
        </w:rPr>
        <w:t xml:space="preserve"> dụng</w:t>
      </w:r>
      <w:r w:rsidRPr="00E779A6">
        <w:rPr>
          <w:rFonts w:eastAsia="SimSun"/>
          <w:sz w:val="28"/>
          <w:szCs w:val="28"/>
        </w:rPr>
        <w:t>,</w:t>
      </w:r>
      <w:r w:rsidRPr="00E779A6">
        <w:rPr>
          <w:sz w:val="28"/>
          <w:szCs w:val="28"/>
        </w:rPr>
        <w:t xml:space="preserve"> </w:t>
      </w:r>
      <w:r w:rsidRPr="00E779A6">
        <w:rPr>
          <w:rFonts w:eastAsia="SimSun"/>
          <w:sz w:val="28"/>
          <w:szCs w:val="28"/>
        </w:rPr>
        <w:t>quyết</w:t>
      </w:r>
      <w:r w:rsidRPr="00E779A6">
        <w:rPr>
          <w:sz w:val="28"/>
          <w:szCs w:val="28"/>
        </w:rPr>
        <w:t xml:space="preserve"> </w:t>
      </w:r>
      <w:r w:rsidRPr="00E779A6">
        <w:rPr>
          <w:rFonts w:eastAsia="SimSun"/>
          <w:sz w:val="28"/>
          <w:szCs w:val="28"/>
        </w:rPr>
        <w:t>định</w:t>
      </w:r>
      <w:r w:rsidRPr="00E779A6">
        <w:rPr>
          <w:sz w:val="28"/>
          <w:szCs w:val="28"/>
        </w:rPr>
        <w:t xml:space="preserve"> </w:t>
      </w:r>
      <w:r w:rsidRPr="00E779A6">
        <w:rPr>
          <w:rFonts w:eastAsia="SimSun"/>
          <w:sz w:val="28"/>
          <w:szCs w:val="28"/>
        </w:rPr>
        <w:t>có</w:t>
      </w:r>
      <w:r w:rsidRPr="00E779A6">
        <w:rPr>
          <w:sz w:val="28"/>
          <w:szCs w:val="28"/>
        </w:rPr>
        <w:t xml:space="preserve"> </w:t>
      </w:r>
      <w:r w:rsidRPr="00E779A6">
        <w:rPr>
          <w:rFonts w:eastAsia="SimSun"/>
          <w:sz w:val="28"/>
          <w:szCs w:val="28"/>
        </w:rPr>
        <w:t>thể</w:t>
      </w:r>
      <w:r w:rsidRPr="00E779A6">
        <w:rPr>
          <w:sz w:val="28"/>
          <w:szCs w:val="28"/>
        </w:rPr>
        <w:t xml:space="preserve"> </w:t>
      </w:r>
      <w:r w:rsidRPr="00E779A6">
        <w:rPr>
          <w:rFonts w:eastAsia="SimSun"/>
          <w:sz w:val="28"/>
          <w:szCs w:val="28"/>
        </w:rPr>
        <w:t>vãng</w:t>
      </w:r>
      <w:r w:rsidRPr="00E779A6">
        <w:rPr>
          <w:sz w:val="28"/>
          <w:szCs w:val="28"/>
        </w:rPr>
        <w:t xml:space="preserve"> </w:t>
      </w:r>
      <w:r w:rsidRPr="00E779A6">
        <w:rPr>
          <w:rFonts w:eastAsia="SimSun"/>
          <w:sz w:val="28"/>
          <w:szCs w:val="28"/>
        </w:rPr>
        <w:t>sanh.</w:t>
      </w:r>
      <w:r w:rsidRPr="00E779A6">
        <w:rPr>
          <w:sz w:val="28"/>
          <w:szCs w:val="28"/>
        </w:rPr>
        <w:t xml:space="preserve"> </w:t>
      </w:r>
      <w:r w:rsidRPr="00E779A6">
        <w:rPr>
          <w:rFonts w:eastAsia="SimSun"/>
          <w:sz w:val="28"/>
          <w:szCs w:val="28"/>
        </w:rPr>
        <w:t>Vì</w:t>
      </w:r>
      <w:r w:rsidRPr="00E779A6">
        <w:rPr>
          <w:sz w:val="28"/>
          <w:szCs w:val="28"/>
        </w:rPr>
        <w:t xml:space="preserve"> </w:t>
      </w:r>
      <w:r w:rsidRPr="00E779A6">
        <w:rPr>
          <w:rFonts w:eastAsia="SimSun"/>
          <w:sz w:val="28"/>
          <w:szCs w:val="28"/>
        </w:rPr>
        <w:t>sao?</w:t>
      </w:r>
      <w:r w:rsidRPr="00E779A6">
        <w:rPr>
          <w:sz w:val="28"/>
          <w:szCs w:val="28"/>
        </w:rPr>
        <w:t xml:space="preserve"> </w:t>
      </w:r>
      <w:r w:rsidRPr="00E779A6">
        <w:rPr>
          <w:rFonts w:eastAsia="SimSun"/>
          <w:sz w:val="28"/>
          <w:szCs w:val="28"/>
        </w:rPr>
        <w:t>Tâm</w:t>
      </w:r>
      <w:r w:rsidRPr="00E779A6">
        <w:rPr>
          <w:sz w:val="28"/>
          <w:szCs w:val="28"/>
        </w:rPr>
        <w:t xml:space="preserve"> </w:t>
      </w:r>
      <w:r w:rsidRPr="00E779A6">
        <w:rPr>
          <w:rFonts w:eastAsia="SimSun"/>
          <w:sz w:val="28"/>
          <w:szCs w:val="28"/>
        </w:rPr>
        <w:t>thanh</w:t>
      </w:r>
      <w:r w:rsidRPr="00E779A6">
        <w:rPr>
          <w:sz w:val="28"/>
          <w:szCs w:val="28"/>
        </w:rPr>
        <w:t xml:space="preserve"> </w:t>
      </w:r>
      <w:r w:rsidRPr="00E779A6">
        <w:rPr>
          <w:rFonts w:eastAsia="SimSun"/>
          <w:sz w:val="28"/>
          <w:szCs w:val="28"/>
        </w:rPr>
        <w:t>tịnh,</w:t>
      </w:r>
      <w:r w:rsidRPr="00E779A6">
        <w:rPr>
          <w:sz w:val="28"/>
          <w:szCs w:val="28"/>
        </w:rPr>
        <w:t xml:space="preserve"> </w:t>
      </w:r>
      <w:r w:rsidRPr="00E779A6">
        <w:rPr>
          <w:rFonts w:eastAsia="SimSun"/>
          <w:sz w:val="28"/>
          <w:szCs w:val="28"/>
        </w:rPr>
        <w:t>thân</w:t>
      </w:r>
      <w:r w:rsidRPr="00E779A6">
        <w:rPr>
          <w:sz w:val="28"/>
          <w:szCs w:val="28"/>
        </w:rPr>
        <w:t xml:space="preserve"> </w:t>
      </w:r>
      <w:r w:rsidRPr="00E779A6">
        <w:rPr>
          <w:rFonts w:eastAsia="SimSun"/>
          <w:sz w:val="28"/>
          <w:szCs w:val="28"/>
        </w:rPr>
        <w:t>nhất</w:t>
      </w:r>
      <w:r w:rsidRPr="00E779A6">
        <w:rPr>
          <w:sz w:val="28"/>
          <w:szCs w:val="28"/>
        </w:rPr>
        <w:t xml:space="preserve"> </w:t>
      </w:r>
      <w:r w:rsidRPr="00E779A6">
        <w:rPr>
          <w:rFonts w:eastAsia="SimSun"/>
          <w:sz w:val="28"/>
          <w:szCs w:val="28"/>
        </w:rPr>
        <w:t>định</w:t>
      </w:r>
      <w:r w:rsidRPr="00E779A6">
        <w:rPr>
          <w:sz w:val="28"/>
          <w:szCs w:val="28"/>
        </w:rPr>
        <w:t xml:space="preserve"> </w:t>
      </w:r>
      <w:r w:rsidRPr="00E779A6">
        <w:rPr>
          <w:rFonts w:eastAsia="SimSun"/>
          <w:sz w:val="28"/>
          <w:szCs w:val="28"/>
        </w:rPr>
        <w:t>thanh</w:t>
      </w:r>
      <w:r w:rsidRPr="00E779A6">
        <w:rPr>
          <w:sz w:val="28"/>
          <w:szCs w:val="28"/>
        </w:rPr>
        <w:t xml:space="preserve"> </w:t>
      </w:r>
      <w:r w:rsidRPr="00E779A6">
        <w:rPr>
          <w:rFonts w:eastAsia="SimSun"/>
          <w:sz w:val="28"/>
          <w:szCs w:val="28"/>
        </w:rPr>
        <w:t>tịnh;</w:t>
      </w:r>
      <w:r w:rsidRPr="00E779A6">
        <w:rPr>
          <w:sz w:val="28"/>
          <w:szCs w:val="28"/>
        </w:rPr>
        <w:t xml:space="preserve"> </w:t>
      </w:r>
      <w:r w:rsidRPr="00E779A6">
        <w:rPr>
          <w:rFonts w:eastAsia="SimSun"/>
          <w:sz w:val="28"/>
          <w:szCs w:val="28"/>
        </w:rPr>
        <w:t>thân</w:t>
      </w:r>
      <w:r w:rsidRPr="00E779A6">
        <w:rPr>
          <w:sz w:val="28"/>
          <w:szCs w:val="28"/>
        </w:rPr>
        <w:t xml:space="preserve"> </w:t>
      </w:r>
      <w:r w:rsidRPr="00E779A6">
        <w:rPr>
          <w:rFonts w:eastAsia="SimSun"/>
          <w:sz w:val="28"/>
          <w:szCs w:val="28"/>
        </w:rPr>
        <w:t>tâm</w:t>
      </w:r>
      <w:r w:rsidRPr="00E779A6">
        <w:rPr>
          <w:sz w:val="28"/>
          <w:szCs w:val="28"/>
        </w:rPr>
        <w:t xml:space="preserve"> </w:t>
      </w:r>
      <w:r w:rsidRPr="00E779A6">
        <w:rPr>
          <w:rFonts w:eastAsia="SimSun"/>
          <w:sz w:val="28"/>
          <w:szCs w:val="28"/>
        </w:rPr>
        <w:t>thanh</w:t>
      </w:r>
      <w:r w:rsidRPr="00E779A6">
        <w:rPr>
          <w:sz w:val="28"/>
          <w:szCs w:val="28"/>
        </w:rPr>
        <w:t xml:space="preserve"> </w:t>
      </w:r>
      <w:r w:rsidRPr="00E779A6">
        <w:rPr>
          <w:rFonts w:eastAsia="SimSun"/>
          <w:sz w:val="28"/>
          <w:szCs w:val="28"/>
        </w:rPr>
        <w:t>tịnh,</w:t>
      </w:r>
      <w:r w:rsidRPr="00E779A6">
        <w:rPr>
          <w:sz w:val="28"/>
          <w:szCs w:val="28"/>
        </w:rPr>
        <w:t xml:space="preserve"> </w:t>
      </w:r>
      <w:r w:rsidRPr="00E779A6">
        <w:rPr>
          <w:rFonts w:eastAsia="SimSun"/>
          <w:sz w:val="28"/>
          <w:szCs w:val="28"/>
        </w:rPr>
        <w:t>thế</w:t>
      </w:r>
      <w:r w:rsidRPr="00E779A6">
        <w:rPr>
          <w:sz w:val="28"/>
          <w:szCs w:val="28"/>
        </w:rPr>
        <w:t xml:space="preserve"> </w:t>
      </w:r>
      <w:r w:rsidRPr="00E779A6">
        <w:rPr>
          <w:rFonts w:eastAsia="SimSun"/>
          <w:sz w:val="28"/>
          <w:szCs w:val="28"/>
        </w:rPr>
        <w:t>giới</w:t>
      </w:r>
      <w:r w:rsidRPr="00E779A6">
        <w:rPr>
          <w:sz w:val="28"/>
          <w:szCs w:val="28"/>
        </w:rPr>
        <w:t xml:space="preserve"> </w:t>
      </w:r>
      <w:r w:rsidRPr="00E779A6">
        <w:rPr>
          <w:rFonts w:eastAsia="SimSun"/>
          <w:sz w:val="28"/>
          <w:szCs w:val="28"/>
        </w:rPr>
        <w:t>liền</w:t>
      </w:r>
      <w:r w:rsidRPr="00E779A6">
        <w:rPr>
          <w:sz w:val="28"/>
          <w:szCs w:val="28"/>
        </w:rPr>
        <w:t xml:space="preserve"> </w:t>
      </w:r>
      <w:r w:rsidRPr="00E779A6">
        <w:rPr>
          <w:rFonts w:eastAsia="SimSun"/>
          <w:sz w:val="28"/>
          <w:szCs w:val="28"/>
        </w:rPr>
        <w:t>thanh</w:t>
      </w:r>
      <w:r w:rsidRPr="00E779A6">
        <w:rPr>
          <w:sz w:val="28"/>
          <w:szCs w:val="28"/>
        </w:rPr>
        <w:t xml:space="preserve"> </w:t>
      </w:r>
      <w:r w:rsidRPr="00E779A6">
        <w:rPr>
          <w:rFonts w:eastAsia="SimSun"/>
          <w:sz w:val="28"/>
          <w:szCs w:val="28"/>
        </w:rPr>
        <w:t>tịnh.</w:t>
      </w:r>
      <w:r w:rsidRPr="00E779A6">
        <w:rPr>
          <w:sz w:val="28"/>
          <w:szCs w:val="28"/>
        </w:rPr>
        <w:t xml:space="preserve"> </w:t>
      </w:r>
      <w:r w:rsidRPr="00E779A6">
        <w:rPr>
          <w:rFonts w:eastAsia="SimSun"/>
          <w:sz w:val="28"/>
          <w:szCs w:val="28"/>
        </w:rPr>
        <w:t>Xác</w:t>
      </w:r>
      <w:r w:rsidRPr="00E779A6">
        <w:rPr>
          <w:sz w:val="28"/>
          <w:szCs w:val="28"/>
        </w:rPr>
        <w:t xml:space="preserve"> </w:t>
      </w:r>
      <w:r w:rsidRPr="00E779A6">
        <w:rPr>
          <w:rFonts w:eastAsia="SimSun"/>
          <w:sz w:val="28"/>
          <w:szCs w:val="28"/>
        </w:rPr>
        <w:t>thực</w:t>
      </w:r>
      <w:r w:rsidRPr="00E779A6">
        <w:rPr>
          <w:sz w:val="28"/>
          <w:szCs w:val="28"/>
        </w:rPr>
        <w:t xml:space="preserve"> là y báo chuyển theo </w:t>
      </w:r>
      <w:r w:rsidRPr="00E779A6">
        <w:rPr>
          <w:rFonts w:eastAsia="SimSun"/>
          <w:sz w:val="28"/>
          <w:szCs w:val="28"/>
        </w:rPr>
        <w:t>chánh</w:t>
      </w:r>
      <w:r w:rsidRPr="00E779A6">
        <w:rPr>
          <w:sz w:val="28"/>
          <w:szCs w:val="28"/>
        </w:rPr>
        <w:t xml:space="preserve"> </w:t>
      </w:r>
      <w:r w:rsidRPr="00E779A6">
        <w:rPr>
          <w:rFonts w:eastAsia="SimSun"/>
          <w:sz w:val="28"/>
          <w:szCs w:val="28"/>
        </w:rPr>
        <w:t>báo!</w:t>
      </w:r>
      <w:r w:rsidRPr="00E779A6">
        <w:rPr>
          <w:sz w:val="28"/>
          <w:szCs w:val="28"/>
        </w:rPr>
        <w:t xml:space="preserve"> </w:t>
      </w:r>
      <w:r w:rsidRPr="00E779A6">
        <w:rPr>
          <w:rFonts w:eastAsia="SimSun"/>
          <w:sz w:val="28"/>
          <w:szCs w:val="28"/>
        </w:rPr>
        <w:t>Chánh</w:t>
      </w:r>
      <w:r w:rsidRPr="00E779A6">
        <w:rPr>
          <w:sz w:val="28"/>
          <w:szCs w:val="28"/>
        </w:rPr>
        <w:t xml:space="preserve"> </w:t>
      </w:r>
      <w:r w:rsidRPr="00E779A6">
        <w:rPr>
          <w:rFonts w:eastAsia="SimSun"/>
          <w:sz w:val="28"/>
          <w:szCs w:val="28"/>
        </w:rPr>
        <w:t>báo</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thân</w:t>
      </w:r>
      <w:r w:rsidRPr="00E779A6">
        <w:rPr>
          <w:sz w:val="28"/>
          <w:szCs w:val="28"/>
        </w:rPr>
        <w:t xml:space="preserve"> </w:t>
      </w:r>
      <w:r w:rsidRPr="00E779A6">
        <w:rPr>
          <w:rFonts w:eastAsia="SimSun"/>
          <w:sz w:val="28"/>
          <w:szCs w:val="28"/>
        </w:rPr>
        <w:t>và</w:t>
      </w:r>
      <w:r w:rsidRPr="00E779A6">
        <w:rPr>
          <w:sz w:val="28"/>
          <w:szCs w:val="28"/>
        </w:rPr>
        <w:t xml:space="preserve"> </w:t>
      </w:r>
      <w:r w:rsidRPr="00E779A6">
        <w:rPr>
          <w:rFonts w:eastAsia="SimSun"/>
          <w:sz w:val="28"/>
          <w:szCs w:val="28"/>
        </w:rPr>
        <w:t>tâm.</w:t>
      </w:r>
      <w:r w:rsidRPr="00E779A6">
        <w:rPr>
          <w:sz w:val="28"/>
          <w:szCs w:val="28"/>
        </w:rPr>
        <w:t xml:space="preserve"> </w:t>
      </w:r>
      <w:r w:rsidRPr="00E779A6">
        <w:rPr>
          <w:rFonts w:eastAsia="SimSun"/>
          <w:sz w:val="28"/>
          <w:szCs w:val="28"/>
        </w:rPr>
        <w:t>Do</w:t>
      </w:r>
      <w:r w:rsidRPr="00E779A6">
        <w:rPr>
          <w:sz w:val="28"/>
          <w:szCs w:val="28"/>
        </w:rPr>
        <w:t xml:space="preserve"> đó, nhất định phải đoạn trừ </w:t>
      </w:r>
      <w:r w:rsidRPr="00E779A6">
        <w:rPr>
          <w:rFonts w:eastAsia="SimSun"/>
          <w:sz w:val="28"/>
          <w:szCs w:val="28"/>
        </w:rPr>
        <w:t>ác</w:t>
      </w:r>
      <w:r w:rsidRPr="00E779A6">
        <w:rPr>
          <w:sz w:val="28"/>
          <w:szCs w:val="28"/>
        </w:rPr>
        <w:t xml:space="preserve"> </w:t>
      </w:r>
      <w:r w:rsidRPr="00E779A6">
        <w:rPr>
          <w:rFonts w:eastAsia="SimSun"/>
          <w:sz w:val="28"/>
          <w:szCs w:val="28"/>
        </w:rPr>
        <w:t>nghiệp.</w:t>
      </w:r>
      <w:r w:rsidRPr="00E779A6">
        <w:rPr>
          <w:sz w:val="28"/>
          <w:szCs w:val="28"/>
        </w:rPr>
        <w:t xml:space="preserve"> K</w:t>
      </w:r>
      <w:r w:rsidRPr="00E779A6">
        <w:rPr>
          <w:rFonts w:eastAsia="SimSun"/>
          <w:sz w:val="28"/>
          <w:szCs w:val="28"/>
        </w:rPr>
        <w:t>inh</w:t>
      </w:r>
      <w:r w:rsidRPr="00E779A6">
        <w:rPr>
          <w:sz w:val="28"/>
          <w:szCs w:val="28"/>
        </w:rPr>
        <w:t xml:space="preserve"> </w:t>
      </w:r>
      <w:r w:rsidRPr="00E779A6">
        <w:rPr>
          <w:rFonts w:eastAsia="SimSun"/>
          <w:sz w:val="28"/>
          <w:szCs w:val="28"/>
        </w:rPr>
        <w:t>Quán</w:t>
      </w:r>
      <w:r w:rsidRPr="00E779A6">
        <w:rPr>
          <w:sz w:val="28"/>
          <w:szCs w:val="28"/>
        </w:rPr>
        <w:t xml:space="preserve"> Vô Lượng Thọ </w:t>
      </w:r>
      <w:r w:rsidRPr="00E779A6">
        <w:rPr>
          <w:rFonts w:eastAsia="SimSun"/>
          <w:sz w:val="28"/>
          <w:szCs w:val="28"/>
        </w:rPr>
        <w:t>Phật</w:t>
      </w:r>
      <w:r w:rsidRPr="00E779A6">
        <w:rPr>
          <w:sz w:val="28"/>
          <w:szCs w:val="28"/>
        </w:rPr>
        <w:t xml:space="preserve"> giảng về Tam Phước, trong điều thứ nhất có </w:t>
      </w:r>
      <w:r w:rsidRPr="00E779A6">
        <w:rPr>
          <w:i/>
          <w:sz w:val="28"/>
          <w:szCs w:val="28"/>
        </w:rPr>
        <w:t xml:space="preserve">“từ tâm bất sát, tu </w:t>
      </w:r>
      <w:r w:rsidRPr="00E779A6">
        <w:rPr>
          <w:rFonts w:eastAsia="SimSun"/>
          <w:i/>
          <w:sz w:val="28"/>
          <w:szCs w:val="28"/>
        </w:rPr>
        <w:t>Thập</w:t>
      </w:r>
      <w:r w:rsidRPr="00E779A6">
        <w:rPr>
          <w:i/>
          <w:sz w:val="28"/>
          <w:szCs w:val="28"/>
        </w:rPr>
        <w:t xml:space="preserve"> </w:t>
      </w:r>
      <w:r w:rsidRPr="00E779A6">
        <w:rPr>
          <w:rFonts w:eastAsia="SimSun"/>
          <w:i/>
          <w:sz w:val="28"/>
          <w:szCs w:val="28"/>
        </w:rPr>
        <w:t>Thiện</w:t>
      </w:r>
      <w:r w:rsidRPr="00E779A6">
        <w:rPr>
          <w:i/>
          <w:sz w:val="28"/>
          <w:szCs w:val="28"/>
        </w:rPr>
        <w:t xml:space="preserve"> </w:t>
      </w:r>
      <w:r w:rsidRPr="00E779A6">
        <w:rPr>
          <w:rFonts w:eastAsia="SimSun"/>
          <w:i/>
          <w:sz w:val="28"/>
          <w:szCs w:val="28"/>
        </w:rPr>
        <w:t>Nghiệp</w:t>
      </w:r>
      <w:r w:rsidRPr="00E779A6">
        <w:rPr>
          <w:i/>
          <w:sz w:val="28"/>
          <w:szCs w:val="28"/>
        </w:rPr>
        <w:t>”</w:t>
      </w:r>
      <w:r w:rsidRPr="00E779A6">
        <w:rPr>
          <w:rFonts w:eastAsia="SimSun"/>
          <w:sz w:val="28"/>
          <w:szCs w:val="28"/>
        </w:rPr>
        <w:t>,</w:t>
      </w:r>
      <w:r w:rsidRPr="00E779A6">
        <w:rPr>
          <w:sz w:val="28"/>
          <w:szCs w:val="28"/>
        </w:rPr>
        <w:t xml:space="preserve"> </w:t>
      </w:r>
      <w:r w:rsidRPr="00E779A6">
        <w:rPr>
          <w:rFonts w:eastAsia="SimSun"/>
          <w:sz w:val="28"/>
          <w:szCs w:val="28"/>
        </w:rPr>
        <w:t>trừ</w:t>
      </w:r>
      <w:r w:rsidRPr="00E779A6">
        <w:rPr>
          <w:sz w:val="28"/>
          <w:szCs w:val="28"/>
        </w:rPr>
        <w:t xml:space="preserve"> </w:t>
      </w:r>
      <w:r w:rsidRPr="00E779A6">
        <w:rPr>
          <w:rFonts w:eastAsia="SimSun"/>
          <w:sz w:val="28"/>
          <w:szCs w:val="28"/>
        </w:rPr>
        <w:t>giết,</w:t>
      </w:r>
      <w:r w:rsidRPr="00E779A6">
        <w:rPr>
          <w:sz w:val="28"/>
          <w:szCs w:val="28"/>
        </w:rPr>
        <w:t xml:space="preserve"> </w:t>
      </w:r>
      <w:r w:rsidRPr="00E779A6">
        <w:rPr>
          <w:rFonts w:eastAsia="SimSun"/>
          <w:sz w:val="28"/>
          <w:szCs w:val="28"/>
        </w:rPr>
        <w:t>trộm,</w:t>
      </w:r>
      <w:r w:rsidRPr="00E779A6">
        <w:rPr>
          <w:sz w:val="28"/>
          <w:szCs w:val="28"/>
        </w:rPr>
        <w:t xml:space="preserve"> </w:t>
      </w:r>
      <w:r w:rsidRPr="00E779A6">
        <w:rPr>
          <w:rFonts w:eastAsia="SimSun"/>
          <w:sz w:val="28"/>
          <w:szCs w:val="28"/>
        </w:rPr>
        <w:t>dâm</w:t>
      </w:r>
      <w:r w:rsidRPr="00E779A6">
        <w:rPr>
          <w:sz w:val="28"/>
          <w:szCs w:val="28"/>
        </w:rPr>
        <w:t xml:space="preserve"> nơi thân, những điều này đều thuộc trong </w:t>
      </w:r>
      <w:r w:rsidRPr="00E779A6">
        <w:rPr>
          <w:rFonts w:eastAsia="SimSun"/>
          <w:sz w:val="28"/>
          <w:szCs w:val="28"/>
        </w:rPr>
        <w:t>Thập</w:t>
      </w:r>
      <w:r w:rsidRPr="00E779A6">
        <w:rPr>
          <w:sz w:val="28"/>
          <w:szCs w:val="28"/>
        </w:rPr>
        <w:t xml:space="preserve"> </w:t>
      </w:r>
      <w:r w:rsidRPr="00E779A6">
        <w:rPr>
          <w:rFonts w:eastAsia="SimSun"/>
          <w:sz w:val="28"/>
          <w:szCs w:val="28"/>
        </w:rPr>
        <w:t>Thiện</w:t>
      </w:r>
      <w:r w:rsidRPr="00E779A6">
        <w:rPr>
          <w:sz w:val="28"/>
          <w:szCs w:val="28"/>
        </w:rPr>
        <w:t xml:space="preserve"> </w:t>
      </w:r>
      <w:r w:rsidRPr="00E779A6">
        <w:rPr>
          <w:rFonts w:eastAsia="SimSun"/>
          <w:sz w:val="28"/>
          <w:szCs w:val="28"/>
        </w:rPr>
        <w:t>Nghiệp.</w:t>
      </w:r>
      <w:r w:rsidRPr="00E779A6">
        <w:rPr>
          <w:sz w:val="28"/>
          <w:szCs w:val="28"/>
        </w:rPr>
        <w:t xml:space="preserve"> </w:t>
      </w:r>
      <w:r w:rsidRPr="00E779A6">
        <w:rPr>
          <w:rFonts w:eastAsia="SimSun"/>
          <w:sz w:val="28"/>
          <w:szCs w:val="28"/>
        </w:rPr>
        <w:t>Tam</w:t>
      </w:r>
      <w:r w:rsidRPr="00E779A6">
        <w:rPr>
          <w:sz w:val="28"/>
          <w:szCs w:val="28"/>
        </w:rPr>
        <w:t xml:space="preserve"> </w:t>
      </w:r>
      <w:r w:rsidRPr="00E779A6">
        <w:rPr>
          <w:rFonts w:eastAsia="SimSun"/>
          <w:sz w:val="28"/>
          <w:szCs w:val="28"/>
        </w:rPr>
        <w:t>Phước</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điều</w:t>
      </w:r>
      <w:r w:rsidRPr="00E779A6">
        <w:rPr>
          <w:sz w:val="28"/>
          <w:szCs w:val="28"/>
        </w:rPr>
        <w:t xml:space="preserve"> kiện cơ bản để </w:t>
      </w:r>
      <w:r w:rsidRPr="00E779A6">
        <w:rPr>
          <w:rFonts w:eastAsia="SimSun"/>
          <w:sz w:val="28"/>
          <w:szCs w:val="28"/>
        </w:rPr>
        <w:t>vãng</w:t>
      </w:r>
      <w:r w:rsidRPr="00E779A6">
        <w:rPr>
          <w:sz w:val="28"/>
          <w:szCs w:val="28"/>
        </w:rPr>
        <w:t xml:space="preserve"> </w:t>
      </w:r>
      <w:r w:rsidRPr="00E779A6">
        <w:rPr>
          <w:rFonts w:eastAsia="SimSun"/>
          <w:sz w:val="28"/>
          <w:szCs w:val="28"/>
        </w:rPr>
        <w:t>sanh</w:t>
      </w:r>
      <w:r w:rsidRPr="00E779A6">
        <w:rPr>
          <w:sz w:val="28"/>
          <w:szCs w:val="28"/>
        </w:rPr>
        <w:t xml:space="preserve"> </w:t>
      </w:r>
      <w:r w:rsidRPr="00E779A6">
        <w:rPr>
          <w:rFonts w:eastAsia="SimSun"/>
          <w:sz w:val="28"/>
          <w:szCs w:val="28"/>
        </w:rPr>
        <w:t>Tây</w:t>
      </w:r>
      <w:r w:rsidRPr="00E779A6">
        <w:rPr>
          <w:sz w:val="28"/>
          <w:szCs w:val="28"/>
        </w:rPr>
        <w:t xml:space="preserve"> </w:t>
      </w:r>
      <w:r w:rsidRPr="00E779A6">
        <w:rPr>
          <w:rFonts w:eastAsia="SimSun"/>
          <w:sz w:val="28"/>
          <w:szCs w:val="28"/>
        </w:rPr>
        <w:t>Phương</w:t>
      </w:r>
      <w:r w:rsidRPr="00E779A6">
        <w:rPr>
          <w:sz w:val="28"/>
          <w:szCs w:val="28"/>
        </w:rPr>
        <w:t xml:space="preserve"> </w:t>
      </w:r>
      <w:r w:rsidRPr="00E779A6">
        <w:rPr>
          <w:rFonts w:eastAsia="SimSun"/>
          <w:sz w:val="28"/>
          <w:szCs w:val="28"/>
        </w:rPr>
        <w:t>Cực</w:t>
      </w:r>
      <w:r w:rsidRPr="00E779A6">
        <w:rPr>
          <w:sz w:val="28"/>
          <w:szCs w:val="28"/>
        </w:rPr>
        <w:t xml:space="preserve"> </w:t>
      </w:r>
      <w:r w:rsidRPr="00E779A6">
        <w:rPr>
          <w:rFonts w:eastAsia="SimSun"/>
          <w:sz w:val="28"/>
          <w:szCs w:val="28"/>
        </w:rPr>
        <w:t>Lạc</w:t>
      </w:r>
      <w:r w:rsidRPr="00E779A6">
        <w:rPr>
          <w:sz w:val="28"/>
          <w:szCs w:val="28"/>
        </w:rPr>
        <w:t xml:space="preserve"> </w:t>
      </w:r>
      <w:r w:rsidRPr="00E779A6">
        <w:rPr>
          <w:rFonts w:eastAsia="SimSun"/>
          <w:sz w:val="28"/>
          <w:szCs w:val="28"/>
        </w:rPr>
        <w:t>thế</w:t>
      </w:r>
      <w:r w:rsidRPr="00E779A6">
        <w:rPr>
          <w:sz w:val="28"/>
          <w:szCs w:val="28"/>
        </w:rPr>
        <w:t xml:space="preserve"> </w:t>
      </w:r>
      <w:r w:rsidRPr="00E779A6">
        <w:rPr>
          <w:rFonts w:eastAsia="SimSun"/>
          <w:sz w:val="28"/>
          <w:szCs w:val="28"/>
        </w:rPr>
        <w:t>giới.</w:t>
      </w:r>
    </w:p>
    <w:p w14:paraId="45433A46" w14:textId="77777777" w:rsidR="003031FC" w:rsidRPr="00E779A6" w:rsidRDefault="003031FC" w:rsidP="00C95564">
      <w:pPr>
        <w:rPr>
          <w:rFonts w:eastAsia="SimSun"/>
          <w:sz w:val="28"/>
          <w:szCs w:val="28"/>
        </w:rPr>
      </w:pPr>
    </w:p>
    <w:p w14:paraId="3F1F75A2" w14:textId="77777777" w:rsidR="003031FC" w:rsidRPr="00E779A6" w:rsidRDefault="003031FC" w:rsidP="00C95564">
      <w:pPr>
        <w:ind w:firstLine="720"/>
        <w:rPr>
          <w:b/>
          <w:i/>
          <w:sz w:val="28"/>
          <w:szCs w:val="28"/>
        </w:rPr>
      </w:pPr>
      <w:r w:rsidRPr="00E779A6">
        <w:rPr>
          <w:rFonts w:eastAsia="SimSun"/>
          <w:b/>
          <w:i/>
          <w:sz w:val="28"/>
          <w:szCs w:val="28"/>
        </w:rPr>
        <w:t>(Sao)</w:t>
      </w:r>
      <w:r w:rsidRPr="00E779A6">
        <w:rPr>
          <w:b/>
          <w:i/>
          <w:sz w:val="28"/>
          <w:szCs w:val="28"/>
        </w:rPr>
        <w:t xml:space="preserve"> Ngũ, Chánh Mạng giả, dĩ vô lậu trí, thông trừ tam nghiệp trung ngũ chủng tà mạng cố.</w:t>
      </w:r>
    </w:p>
    <w:p w14:paraId="34F09867" w14:textId="77777777" w:rsidR="003031FC" w:rsidRPr="00E779A6" w:rsidRDefault="003031FC" w:rsidP="00C95564">
      <w:pPr>
        <w:ind w:firstLine="720"/>
        <w:rPr>
          <w:b/>
          <w:sz w:val="32"/>
          <w:szCs w:val="32"/>
        </w:rPr>
      </w:pPr>
      <w:r w:rsidRPr="00E779A6">
        <w:rPr>
          <w:rFonts w:eastAsia="DFKai-SB"/>
          <w:b/>
          <w:sz w:val="32"/>
          <w:szCs w:val="32"/>
        </w:rPr>
        <w:t>(</w:t>
      </w:r>
      <w:r w:rsidRPr="00E779A6">
        <w:rPr>
          <w:rFonts w:eastAsia="DFKai-SB" w:cs="DFKai-SB"/>
          <w:b/>
          <w:sz w:val="32"/>
          <w:szCs w:val="32"/>
        </w:rPr>
        <w:t>鈔</w:t>
      </w:r>
      <w:r w:rsidRPr="00E779A6">
        <w:rPr>
          <w:rFonts w:eastAsia="DFKai-SB"/>
          <w:b/>
          <w:sz w:val="32"/>
          <w:szCs w:val="32"/>
        </w:rPr>
        <w:t>)</w:t>
      </w:r>
      <w:r w:rsidRPr="00E779A6">
        <w:rPr>
          <w:b/>
          <w:sz w:val="32"/>
          <w:szCs w:val="32"/>
        </w:rPr>
        <w:t xml:space="preserve"> </w:t>
      </w:r>
      <w:r w:rsidRPr="00E779A6">
        <w:rPr>
          <w:rFonts w:eastAsia="DFKai-SB" w:cs="DFKai-SB"/>
          <w:b/>
          <w:sz w:val="32"/>
          <w:szCs w:val="32"/>
        </w:rPr>
        <w:t>五、正命者，以無漏智，通除三業中五種邪命故。</w:t>
      </w:r>
    </w:p>
    <w:p w14:paraId="0D136503" w14:textId="77777777" w:rsidR="003031FC" w:rsidRPr="00E779A6" w:rsidRDefault="003031FC" w:rsidP="00C95564">
      <w:pPr>
        <w:ind w:firstLine="720"/>
        <w:rPr>
          <w:i/>
          <w:sz w:val="28"/>
          <w:szCs w:val="28"/>
        </w:rPr>
      </w:pPr>
      <w:r w:rsidRPr="00E779A6">
        <w:rPr>
          <w:rFonts w:eastAsia="SimSun"/>
          <w:i/>
          <w:sz w:val="28"/>
          <w:szCs w:val="28"/>
        </w:rPr>
        <w:t>(</w:t>
      </w:r>
      <w:r w:rsidRPr="00E779A6">
        <w:rPr>
          <w:rFonts w:eastAsia="SimSun"/>
          <w:b/>
          <w:i/>
          <w:sz w:val="28"/>
          <w:szCs w:val="28"/>
        </w:rPr>
        <w:t>Sao</w:t>
      </w:r>
      <w:r w:rsidRPr="00E779A6">
        <w:rPr>
          <w:rFonts w:eastAsia="SimSun"/>
          <w:i/>
          <w:sz w:val="28"/>
          <w:szCs w:val="28"/>
        </w:rPr>
        <w:t>:</w:t>
      </w:r>
      <w:r w:rsidRPr="00E779A6">
        <w:rPr>
          <w:i/>
          <w:sz w:val="28"/>
          <w:szCs w:val="28"/>
        </w:rPr>
        <w:t xml:space="preserve"> Năm là Chánh Mạng, dùng trí vô lậu để trừ năm thứ tà mạng nơi ba </w:t>
      </w:r>
      <w:r w:rsidRPr="00E779A6">
        <w:rPr>
          <w:rFonts w:eastAsia="SimSun"/>
          <w:i/>
          <w:sz w:val="28"/>
          <w:szCs w:val="28"/>
        </w:rPr>
        <w:t>nghiệp).</w:t>
      </w:r>
    </w:p>
    <w:p w14:paraId="3C16E368" w14:textId="77777777" w:rsidR="003031FC" w:rsidRPr="00E779A6" w:rsidRDefault="003031FC" w:rsidP="00C95564">
      <w:pPr>
        <w:rPr>
          <w:rFonts w:eastAsia="SimSun"/>
        </w:rPr>
      </w:pPr>
    </w:p>
    <w:p w14:paraId="551ED2EA" w14:textId="77777777" w:rsidR="003031FC" w:rsidRPr="00E779A6" w:rsidRDefault="003031FC" w:rsidP="00C95564">
      <w:pPr>
        <w:ind w:firstLine="720"/>
        <w:rPr>
          <w:rFonts w:eastAsia="SimSun"/>
          <w:sz w:val="28"/>
          <w:szCs w:val="28"/>
        </w:rPr>
      </w:pPr>
      <w:r w:rsidRPr="00E779A6">
        <w:rPr>
          <w:rFonts w:eastAsia="SimSun"/>
          <w:sz w:val="28"/>
          <w:szCs w:val="28"/>
        </w:rPr>
        <w:lastRenderedPageBreak/>
        <w:t>Trong</w:t>
      </w:r>
      <w:r w:rsidRPr="00E779A6">
        <w:rPr>
          <w:sz w:val="28"/>
          <w:szCs w:val="28"/>
        </w:rPr>
        <w:t xml:space="preserve"> </w:t>
      </w:r>
      <w:r w:rsidRPr="00E779A6">
        <w:rPr>
          <w:rFonts w:eastAsia="SimSun"/>
          <w:sz w:val="28"/>
          <w:szCs w:val="28"/>
        </w:rPr>
        <w:t>quá</w:t>
      </w:r>
      <w:r w:rsidRPr="00E779A6">
        <w:rPr>
          <w:sz w:val="28"/>
          <w:szCs w:val="28"/>
        </w:rPr>
        <w:t xml:space="preserve"> </w:t>
      </w:r>
      <w:r w:rsidRPr="00E779A6">
        <w:rPr>
          <w:rFonts w:eastAsia="SimSun"/>
          <w:sz w:val="28"/>
          <w:szCs w:val="28"/>
        </w:rPr>
        <w:t>khứ,</w:t>
      </w:r>
      <w:r w:rsidRPr="00E779A6">
        <w:rPr>
          <w:sz w:val="28"/>
          <w:szCs w:val="28"/>
        </w:rPr>
        <w:t xml:space="preserve"> </w:t>
      </w:r>
      <w:r w:rsidRPr="00E779A6">
        <w:rPr>
          <w:rFonts w:eastAsia="SimSun"/>
          <w:sz w:val="28"/>
          <w:szCs w:val="28"/>
        </w:rPr>
        <w:t>Chánh</w:t>
      </w:r>
      <w:r w:rsidRPr="00E779A6">
        <w:rPr>
          <w:sz w:val="28"/>
          <w:szCs w:val="28"/>
        </w:rPr>
        <w:t xml:space="preserve"> Mạng (S</w:t>
      </w:r>
      <w:r w:rsidRPr="00E779A6">
        <w:rPr>
          <w:iCs/>
          <w:sz w:val="28"/>
          <w:szCs w:val="28"/>
          <w:shd w:val="clear" w:color="auto" w:fill="FFFFFF"/>
        </w:rPr>
        <w:t>amyag-ājīva</w:t>
      </w:r>
      <w:r w:rsidRPr="00E779A6">
        <w:rPr>
          <w:sz w:val="28"/>
          <w:szCs w:val="28"/>
        </w:rPr>
        <w:t xml:space="preserve">) </w:t>
      </w:r>
      <w:r w:rsidRPr="00E779A6">
        <w:rPr>
          <w:rFonts w:eastAsia="SimSun"/>
          <w:sz w:val="28"/>
          <w:szCs w:val="28"/>
        </w:rPr>
        <w:t>nhằm</w:t>
      </w:r>
      <w:r w:rsidRPr="00E779A6">
        <w:rPr>
          <w:sz w:val="28"/>
          <w:szCs w:val="28"/>
        </w:rPr>
        <w:t xml:space="preserve"> chuyên nói với người xuất gia; hiện thời</w:t>
      </w:r>
      <w:r w:rsidRPr="00E779A6">
        <w:rPr>
          <w:rFonts w:eastAsia="SimSun"/>
          <w:sz w:val="28"/>
          <w:szCs w:val="28"/>
        </w:rPr>
        <w:t>,</w:t>
      </w:r>
      <w:r w:rsidRPr="00E779A6">
        <w:rPr>
          <w:sz w:val="28"/>
          <w:szCs w:val="28"/>
        </w:rPr>
        <w:t xml:space="preserve"> kẻ tại gia cũng có phần. Người tại gia mở Phật đường, </w:t>
      </w:r>
      <w:r w:rsidRPr="00E779A6">
        <w:rPr>
          <w:rFonts w:eastAsia="SimSun"/>
          <w:sz w:val="28"/>
          <w:szCs w:val="28"/>
        </w:rPr>
        <w:t>nói</w:t>
      </w:r>
      <w:r w:rsidRPr="00E779A6">
        <w:rPr>
          <w:sz w:val="28"/>
          <w:szCs w:val="28"/>
        </w:rPr>
        <w:t xml:space="preserve"> </w:t>
      </w:r>
      <w:r w:rsidRPr="00E779A6">
        <w:rPr>
          <w:rFonts w:eastAsia="SimSun"/>
          <w:sz w:val="28"/>
          <w:szCs w:val="28"/>
        </w:rPr>
        <w:t>khó</w:t>
      </w:r>
      <w:r w:rsidRPr="00E779A6">
        <w:rPr>
          <w:sz w:val="28"/>
          <w:szCs w:val="28"/>
        </w:rPr>
        <w:t xml:space="preserve"> </w:t>
      </w:r>
      <w:r w:rsidRPr="00E779A6">
        <w:rPr>
          <w:rFonts w:eastAsia="SimSun"/>
          <w:sz w:val="28"/>
          <w:szCs w:val="28"/>
        </w:rPr>
        <w:t>nghe</w:t>
      </w:r>
      <w:r w:rsidRPr="00E779A6">
        <w:rPr>
          <w:sz w:val="28"/>
          <w:szCs w:val="28"/>
        </w:rPr>
        <w:t xml:space="preserve"> là “mở tiệm buôn Phật” rất nhiều. Mở tiệm buôn Phật là tà mạng, </w:t>
      </w:r>
      <w:r w:rsidRPr="00E779A6">
        <w:rPr>
          <w:rFonts w:eastAsia="SimSun"/>
          <w:sz w:val="28"/>
          <w:szCs w:val="28"/>
        </w:rPr>
        <w:t>chẳng</w:t>
      </w:r>
      <w:r w:rsidRPr="00E779A6">
        <w:rPr>
          <w:sz w:val="28"/>
          <w:szCs w:val="28"/>
        </w:rPr>
        <w:t xml:space="preserve"> phải </w:t>
      </w:r>
      <w:r w:rsidRPr="00E779A6">
        <w:rPr>
          <w:rFonts w:eastAsia="SimSun"/>
          <w:sz w:val="28"/>
          <w:szCs w:val="28"/>
        </w:rPr>
        <w:t>là</w:t>
      </w:r>
      <w:r w:rsidRPr="00E779A6">
        <w:rPr>
          <w:sz w:val="28"/>
          <w:szCs w:val="28"/>
        </w:rPr>
        <w:t xml:space="preserve"> Chánh Mạng</w:t>
      </w:r>
      <w:r w:rsidRPr="00E779A6">
        <w:rPr>
          <w:rFonts w:eastAsia="SimSun"/>
          <w:sz w:val="28"/>
          <w:szCs w:val="28"/>
        </w:rPr>
        <w:t>.</w:t>
      </w:r>
      <w:r w:rsidRPr="00E779A6">
        <w:rPr>
          <w:sz w:val="28"/>
          <w:szCs w:val="28"/>
        </w:rPr>
        <w:t xml:space="preserve"> Trong phần tiểu chú, năm điều ấy được ghi rất rõ ràng, </w:t>
      </w:r>
      <w:r w:rsidRPr="00E779A6">
        <w:rPr>
          <w:rFonts w:eastAsia="SimSun"/>
          <w:sz w:val="28"/>
          <w:szCs w:val="28"/>
        </w:rPr>
        <w:t>chúng</w:t>
      </w:r>
      <w:r w:rsidRPr="00E779A6">
        <w:rPr>
          <w:sz w:val="28"/>
          <w:szCs w:val="28"/>
        </w:rPr>
        <w:t xml:space="preserve"> </w:t>
      </w:r>
      <w:r w:rsidRPr="00E779A6">
        <w:rPr>
          <w:rFonts w:eastAsia="SimSun"/>
          <w:sz w:val="28"/>
          <w:szCs w:val="28"/>
        </w:rPr>
        <w:t>ta</w:t>
      </w:r>
      <w:r w:rsidRPr="00E779A6">
        <w:rPr>
          <w:sz w:val="28"/>
          <w:szCs w:val="28"/>
        </w:rPr>
        <w:t xml:space="preserve"> </w:t>
      </w:r>
      <w:r w:rsidRPr="00E779A6">
        <w:rPr>
          <w:rFonts w:eastAsia="SimSun"/>
          <w:sz w:val="28"/>
          <w:szCs w:val="28"/>
        </w:rPr>
        <w:t>phải</w:t>
      </w:r>
      <w:r w:rsidRPr="00E779A6">
        <w:rPr>
          <w:sz w:val="28"/>
          <w:szCs w:val="28"/>
        </w:rPr>
        <w:t xml:space="preserve"> </w:t>
      </w:r>
      <w:r w:rsidRPr="00E779A6">
        <w:rPr>
          <w:rFonts w:eastAsia="SimSun"/>
          <w:sz w:val="28"/>
          <w:szCs w:val="28"/>
        </w:rPr>
        <w:t>đặc</w:t>
      </w:r>
      <w:r w:rsidRPr="00E779A6">
        <w:rPr>
          <w:sz w:val="28"/>
          <w:szCs w:val="28"/>
        </w:rPr>
        <w:t xml:space="preserve"> </w:t>
      </w:r>
      <w:r w:rsidRPr="00E779A6">
        <w:rPr>
          <w:rFonts w:eastAsia="SimSun"/>
          <w:sz w:val="28"/>
          <w:szCs w:val="28"/>
        </w:rPr>
        <w:t>biệt</w:t>
      </w:r>
      <w:r w:rsidRPr="00E779A6">
        <w:rPr>
          <w:sz w:val="28"/>
          <w:szCs w:val="28"/>
        </w:rPr>
        <w:t xml:space="preserve"> </w:t>
      </w:r>
      <w:r w:rsidRPr="00E779A6">
        <w:rPr>
          <w:rFonts w:eastAsia="SimSun"/>
          <w:sz w:val="28"/>
          <w:szCs w:val="28"/>
        </w:rPr>
        <w:t>đề</w:t>
      </w:r>
      <w:r w:rsidRPr="00E779A6">
        <w:rPr>
          <w:sz w:val="28"/>
          <w:szCs w:val="28"/>
        </w:rPr>
        <w:t xml:space="preserve"> </w:t>
      </w:r>
      <w:r w:rsidRPr="00E779A6">
        <w:rPr>
          <w:rFonts w:eastAsia="SimSun"/>
          <w:sz w:val="28"/>
          <w:szCs w:val="28"/>
        </w:rPr>
        <w:t>cao</w:t>
      </w:r>
      <w:r w:rsidRPr="00E779A6">
        <w:rPr>
          <w:sz w:val="28"/>
          <w:szCs w:val="28"/>
        </w:rPr>
        <w:t xml:space="preserve"> </w:t>
      </w:r>
      <w:r w:rsidRPr="00E779A6">
        <w:rPr>
          <w:rFonts w:eastAsia="SimSun"/>
          <w:sz w:val="28"/>
          <w:szCs w:val="28"/>
        </w:rPr>
        <w:t>cảnh</w:t>
      </w:r>
      <w:r w:rsidRPr="00E779A6">
        <w:rPr>
          <w:sz w:val="28"/>
          <w:szCs w:val="28"/>
        </w:rPr>
        <w:t xml:space="preserve"> </w:t>
      </w:r>
      <w:r w:rsidRPr="00E779A6">
        <w:rPr>
          <w:rFonts w:eastAsia="SimSun"/>
          <w:sz w:val="28"/>
          <w:szCs w:val="28"/>
        </w:rPr>
        <w:t>giác,</w:t>
      </w:r>
      <w:r w:rsidRPr="00E779A6">
        <w:rPr>
          <w:sz w:val="28"/>
          <w:szCs w:val="28"/>
        </w:rPr>
        <w:t xml:space="preserve"> </w:t>
      </w:r>
      <w:r w:rsidRPr="00E779A6">
        <w:rPr>
          <w:rFonts w:eastAsia="SimSun"/>
          <w:sz w:val="28"/>
          <w:szCs w:val="28"/>
        </w:rPr>
        <w:t>vì</w:t>
      </w:r>
      <w:r w:rsidRPr="00E779A6">
        <w:rPr>
          <w:sz w:val="28"/>
          <w:szCs w:val="28"/>
        </w:rPr>
        <w:t xml:space="preserve"> </w:t>
      </w:r>
      <w:r w:rsidRPr="00E779A6">
        <w:rPr>
          <w:rFonts w:eastAsia="SimSun"/>
          <w:sz w:val="28"/>
          <w:szCs w:val="28"/>
        </w:rPr>
        <w:t>sao?</w:t>
      </w:r>
      <w:r w:rsidRPr="00E779A6">
        <w:rPr>
          <w:sz w:val="28"/>
          <w:szCs w:val="28"/>
        </w:rPr>
        <w:t xml:space="preserve"> </w:t>
      </w:r>
      <w:r w:rsidRPr="00E779A6">
        <w:rPr>
          <w:rFonts w:eastAsia="SimSun"/>
          <w:sz w:val="28"/>
          <w:szCs w:val="28"/>
        </w:rPr>
        <w:t>Nếu</w:t>
      </w:r>
      <w:r w:rsidRPr="00E779A6">
        <w:rPr>
          <w:sz w:val="28"/>
          <w:szCs w:val="28"/>
        </w:rPr>
        <w:t xml:space="preserve"> </w:t>
      </w:r>
      <w:r w:rsidRPr="00E779A6">
        <w:rPr>
          <w:rFonts w:eastAsia="SimSun"/>
          <w:sz w:val="28"/>
          <w:szCs w:val="28"/>
        </w:rPr>
        <w:t>quý</w:t>
      </w:r>
      <w:r w:rsidRPr="00E779A6">
        <w:rPr>
          <w:sz w:val="28"/>
          <w:szCs w:val="28"/>
        </w:rPr>
        <w:t xml:space="preserve"> </w:t>
      </w:r>
      <w:r w:rsidRPr="00E779A6">
        <w:rPr>
          <w:rFonts w:eastAsia="SimSun"/>
          <w:sz w:val="28"/>
          <w:szCs w:val="28"/>
        </w:rPr>
        <w:t>vị</w:t>
      </w:r>
      <w:r w:rsidRPr="00E779A6">
        <w:rPr>
          <w:sz w:val="28"/>
          <w:szCs w:val="28"/>
        </w:rPr>
        <w:t xml:space="preserve"> </w:t>
      </w:r>
      <w:r w:rsidRPr="00E779A6">
        <w:rPr>
          <w:rFonts w:eastAsia="SimSun"/>
          <w:sz w:val="28"/>
          <w:szCs w:val="28"/>
        </w:rPr>
        <w:t>phạm</w:t>
      </w:r>
      <w:r w:rsidRPr="00E779A6">
        <w:rPr>
          <w:sz w:val="28"/>
          <w:szCs w:val="28"/>
        </w:rPr>
        <w:t xml:space="preserve"> </w:t>
      </w:r>
      <w:r w:rsidRPr="00E779A6">
        <w:rPr>
          <w:rFonts w:eastAsia="SimSun"/>
          <w:sz w:val="28"/>
          <w:szCs w:val="28"/>
        </w:rPr>
        <w:t>vào</w:t>
      </w:r>
      <w:r w:rsidRPr="00E779A6">
        <w:rPr>
          <w:sz w:val="28"/>
          <w:szCs w:val="28"/>
        </w:rPr>
        <w:t xml:space="preserve"> </w:t>
      </w:r>
      <w:r w:rsidRPr="00E779A6">
        <w:rPr>
          <w:rFonts w:eastAsia="SimSun"/>
          <w:sz w:val="28"/>
          <w:szCs w:val="28"/>
        </w:rPr>
        <w:t>một</w:t>
      </w:r>
      <w:r w:rsidRPr="00E779A6">
        <w:rPr>
          <w:sz w:val="28"/>
          <w:szCs w:val="28"/>
        </w:rPr>
        <w:t xml:space="preserve"> điều, </w:t>
      </w:r>
      <w:r w:rsidRPr="00E779A6">
        <w:rPr>
          <w:rFonts w:eastAsia="SimSun"/>
          <w:sz w:val="28"/>
          <w:szCs w:val="28"/>
        </w:rPr>
        <w:t>tuy</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trường</w:t>
      </w:r>
      <w:r w:rsidRPr="00E779A6">
        <w:rPr>
          <w:sz w:val="28"/>
          <w:szCs w:val="28"/>
        </w:rPr>
        <w:t xml:space="preserve"> </w:t>
      </w:r>
      <w:r w:rsidRPr="00E779A6">
        <w:rPr>
          <w:rFonts w:eastAsia="SimSun"/>
          <w:sz w:val="28"/>
          <w:szCs w:val="28"/>
        </w:rPr>
        <w:t>trai</w:t>
      </w:r>
      <w:r w:rsidRPr="00E779A6">
        <w:rPr>
          <w:sz w:val="28"/>
          <w:szCs w:val="28"/>
        </w:rPr>
        <w:t xml:space="preserve"> </w:t>
      </w:r>
      <w:r w:rsidRPr="00E779A6">
        <w:rPr>
          <w:rFonts w:eastAsia="SimSun"/>
          <w:sz w:val="28"/>
          <w:szCs w:val="28"/>
        </w:rPr>
        <w:t>niệm</w:t>
      </w:r>
      <w:r w:rsidRPr="00E779A6">
        <w:rPr>
          <w:sz w:val="28"/>
          <w:szCs w:val="28"/>
        </w:rPr>
        <w:t xml:space="preserve"> </w:t>
      </w:r>
      <w:r w:rsidRPr="00E779A6">
        <w:rPr>
          <w:rFonts w:eastAsia="SimSun"/>
          <w:sz w:val="28"/>
          <w:szCs w:val="28"/>
        </w:rPr>
        <w:t>Phật,</w:t>
      </w:r>
      <w:r w:rsidRPr="00E779A6">
        <w:rPr>
          <w:sz w:val="28"/>
          <w:szCs w:val="28"/>
        </w:rPr>
        <w:t xml:space="preserve"> </w:t>
      </w:r>
      <w:r w:rsidRPr="00E779A6">
        <w:rPr>
          <w:rFonts w:eastAsia="SimSun"/>
          <w:sz w:val="28"/>
          <w:szCs w:val="28"/>
        </w:rPr>
        <w:t>thậm</w:t>
      </w:r>
      <w:r w:rsidRPr="00E779A6">
        <w:rPr>
          <w:sz w:val="28"/>
          <w:szCs w:val="28"/>
        </w:rPr>
        <w:t xml:space="preserve"> </w:t>
      </w:r>
      <w:r w:rsidRPr="00E779A6">
        <w:rPr>
          <w:rFonts w:eastAsia="SimSun"/>
          <w:sz w:val="28"/>
          <w:szCs w:val="28"/>
        </w:rPr>
        <w:t>chí</w:t>
      </w:r>
      <w:r w:rsidRPr="00E779A6">
        <w:rPr>
          <w:sz w:val="28"/>
          <w:szCs w:val="28"/>
        </w:rPr>
        <w:t xml:space="preserve"> </w:t>
      </w:r>
      <w:r w:rsidRPr="00E779A6">
        <w:rPr>
          <w:rFonts w:eastAsia="SimSun"/>
          <w:sz w:val="28"/>
          <w:szCs w:val="28"/>
        </w:rPr>
        <w:t>giới</w:t>
      </w:r>
      <w:r w:rsidRPr="00E779A6">
        <w:rPr>
          <w:sz w:val="28"/>
          <w:szCs w:val="28"/>
        </w:rPr>
        <w:t xml:space="preserve"> </w:t>
      </w:r>
      <w:r w:rsidRPr="00E779A6">
        <w:rPr>
          <w:rFonts w:eastAsia="SimSun"/>
          <w:sz w:val="28"/>
          <w:szCs w:val="28"/>
        </w:rPr>
        <w:t>luật</w:t>
      </w:r>
      <w:r w:rsidRPr="00E779A6">
        <w:rPr>
          <w:sz w:val="28"/>
          <w:szCs w:val="28"/>
        </w:rPr>
        <w:t xml:space="preserve"> </w:t>
      </w:r>
      <w:r w:rsidRPr="00E779A6">
        <w:rPr>
          <w:rFonts w:eastAsia="SimSun"/>
          <w:sz w:val="28"/>
          <w:szCs w:val="28"/>
        </w:rPr>
        <w:t>tinh</w:t>
      </w:r>
      <w:r w:rsidRPr="00E779A6">
        <w:rPr>
          <w:sz w:val="28"/>
          <w:szCs w:val="28"/>
        </w:rPr>
        <w:t xml:space="preserve"> </w:t>
      </w:r>
      <w:r w:rsidRPr="00E779A6">
        <w:rPr>
          <w:rFonts w:eastAsia="SimSun"/>
          <w:sz w:val="28"/>
          <w:szCs w:val="28"/>
        </w:rPr>
        <w:t>nghiêm,</w:t>
      </w:r>
      <w:r w:rsidRPr="00E779A6">
        <w:rPr>
          <w:sz w:val="28"/>
          <w:szCs w:val="28"/>
        </w:rPr>
        <w:t xml:space="preserve"> </w:t>
      </w:r>
      <w:r w:rsidRPr="00E779A6">
        <w:rPr>
          <w:rFonts w:eastAsia="SimSun"/>
          <w:sz w:val="28"/>
          <w:szCs w:val="28"/>
        </w:rPr>
        <w:t>tương</w:t>
      </w:r>
      <w:r w:rsidRPr="00E779A6">
        <w:rPr>
          <w:sz w:val="28"/>
          <w:szCs w:val="28"/>
        </w:rPr>
        <w:t xml:space="preserve"> </w:t>
      </w:r>
      <w:r w:rsidRPr="00E779A6">
        <w:rPr>
          <w:rFonts w:eastAsia="SimSun"/>
          <w:sz w:val="28"/>
          <w:szCs w:val="28"/>
        </w:rPr>
        <w:t>lai</w:t>
      </w:r>
      <w:r w:rsidRPr="00E779A6">
        <w:rPr>
          <w:sz w:val="28"/>
          <w:szCs w:val="28"/>
        </w:rPr>
        <w:t xml:space="preserve"> </w:t>
      </w:r>
      <w:r w:rsidRPr="00E779A6">
        <w:rPr>
          <w:rFonts w:eastAsia="SimSun"/>
          <w:sz w:val="28"/>
          <w:szCs w:val="28"/>
        </w:rPr>
        <w:t>quả</w:t>
      </w:r>
      <w:r w:rsidRPr="00E779A6">
        <w:rPr>
          <w:sz w:val="28"/>
          <w:szCs w:val="28"/>
        </w:rPr>
        <w:t xml:space="preserve"> </w:t>
      </w:r>
      <w:r w:rsidRPr="00E779A6">
        <w:rPr>
          <w:rFonts w:eastAsia="SimSun"/>
          <w:sz w:val="28"/>
          <w:szCs w:val="28"/>
        </w:rPr>
        <w:t>báo</w:t>
      </w:r>
      <w:r w:rsidRPr="00E779A6">
        <w:rPr>
          <w:sz w:val="28"/>
          <w:szCs w:val="28"/>
        </w:rPr>
        <w:t xml:space="preserve"> </w:t>
      </w:r>
      <w:r w:rsidRPr="00E779A6">
        <w:rPr>
          <w:rFonts w:eastAsia="SimSun"/>
          <w:sz w:val="28"/>
          <w:szCs w:val="28"/>
        </w:rPr>
        <w:t>đều</w:t>
      </w:r>
      <w:r w:rsidRPr="00E779A6">
        <w:rPr>
          <w:sz w:val="28"/>
          <w:szCs w:val="28"/>
        </w:rPr>
        <w:t xml:space="preserve"> </w:t>
      </w:r>
      <w:r w:rsidRPr="00E779A6">
        <w:rPr>
          <w:rFonts w:eastAsia="SimSun"/>
          <w:sz w:val="28"/>
          <w:szCs w:val="28"/>
        </w:rPr>
        <w:t>ở</w:t>
      </w:r>
      <w:r w:rsidRPr="00E779A6">
        <w:rPr>
          <w:sz w:val="28"/>
          <w:szCs w:val="28"/>
        </w:rPr>
        <w:t xml:space="preserve"> </w:t>
      </w:r>
      <w:r w:rsidRPr="00E779A6">
        <w:rPr>
          <w:rFonts w:eastAsia="SimSun"/>
          <w:sz w:val="28"/>
          <w:szCs w:val="28"/>
        </w:rPr>
        <w:t>trong</w:t>
      </w:r>
      <w:r w:rsidRPr="00E779A6">
        <w:rPr>
          <w:sz w:val="28"/>
          <w:szCs w:val="28"/>
        </w:rPr>
        <w:t xml:space="preserve"> </w:t>
      </w:r>
      <w:r w:rsidRPr="00E779A6">
        <w:rPr>
          <w:rFonts w:eastAsia="SimSun"/>
          <w:sz w:val="28"/>
          <w:szCs w:val="28"/>
        </w:rPr>
        <w:t>tam</w:t>
      </w:r>
      <w:r w:rsidRPr="00E779A6">
        <w:rPr>
          <w:sz w:val="28"/>
          <w:szCs w:val="28"/>
        </w:rPr>
        <w:t xml:space="preserve"> </w:t>
      </w:r>
      <w:r w:rsidRPr="00E779A6">
        <w:rPr>
          <w:rFonts w:eastAsia="SimSun"/>
          <w:sz w:val="28"/>
          <w:szCs w:val="28"/>
        </w:rPr>
        <w:t>đồ.</w:t>
      </w:r>
      <w:r w:rsidRPr="00E779A6">
        <w:rPr>
          <w:sz w:val="28"/>
          <w:szCs w:val="28"/>
        </w:rPr>
        <w:t xml:space="preserve"> </w:t>
      </w:r>
      <w:r w:rsidRPr="00E779A6">
        <w:rPr>
          <w:rFonts w:eastAsia="SimSun"/>
          <w:sz w:val="28"/>
          <w:szCs w:val="28"/>
        </w:rPr>
        <w:t>Vì</w:t>
      </w:r>
      <w:r w:rsidRPr="00E779A6">
        <w:rPr>
          <w:sz w:val="28"/>
          <w:szCs w:val="28"/>
        </w:rPr>
        <w:t xml:space="preserve"> </w:t>
      </w:r>
      <w:r w:rsidRPr="00E779A6">
        <w:rPr>
          <w:rFonts w:eastAsia="SimSun"/>
          <w:sz w:val="28"/>
          <w:szCs w:val="28"/>
        </w:rPr>
        <w:t>sao?</w:t>
      </w:r>
      <w:r w:rsidRPr="00E779A6">
        <w:rPr>
          <w:sz w:val="28"/>
          <w:szCs w:val="28"/>
        </w:rPr>
        <w:t xml:space="preserve"> </w:t>
      </w:r>
      <w:r w:rsidRPr="00E779A6">
        <w:rPr>
          <w:rFonts w:eastAsia="SimSun"/>
          <w:sz w:val="28"/>
          <w:szCs w:val="28"/>
        </w:rPr>
        <w:t>Hình</w:t>
      </w:r>
      <w:r w:rsidRPr="00E779A6">
        <w:rPr>
          <w:sz w:val="28"/>
          <w:szCs w:val="28"/>
        </w:rPr>
        <w:t xml:space="preserve"> dáng </w:t>
      </w:r>
      <w:r w:rsidRPr="00E779A6">
        <w:rPr>
          <w:rFonts w:eastAsia="SimSun"/>
          <w:sz w:val="28"/>
          <w:szCs w:val="28"/>
        </w:rPr>
        <w:t>rất</w:t>
      </w:r>
      <w:r w:rsidRPr="00E779A6">
        <w:rPr>
          <w:sz w:val="28"/>
          <w:szCs w:val="28"/>
        </w:rPr>
        <w:t xml:space="preserve"> </w:t>
      </w:r>
      <w:r w:rsidRPr="00E779A6">
        <w:rPr>
          <w:rFonts w:eastAsia="SimSun"/>
          <w:sz w:val="28"/>
          <w:szCs w:val="28"/>
        </w:rPr>
        <w:t>chân</w:t>
      </w:r>
      <w:r w:rsidRPr="00E779A6">
        <w:rPr>
          <w:sz w:val="28"/>
          <w:szCs w:val="28"/>
        </w:rPr>
        <w:t xml:space="preserve"> chánh, nhưng tâm tà, tâm </w:t>
      </w:r>
      <w:r w:rsidRPr="00E779A6">
        <w:rPr>
          <w:rFonts w:eastAsia="SimSun"/>
          <w:sz w:val="28"/>
          <w:szCs w:val="28"/>
        </w:rPr>
        <w:t>bất</w:t>
      </w:r>
      <w:r w:rsidRPr="00E779A6">
        <w:rPr>
          <w:sz w:val="28"/>
          <w:szCs w:val="28"/>
        </w:rPr>
        <w:t xml:space="preserve"> </w:t>
      </w:r>
      <w:r w:rsidRPr="00E779A6">
        <w:rPr>
          <w:rFonts w:eastAsia="SimSun"/>
          <w:sz w:val="28"/>
          <w:szCs w:val="28"/>
        </w:rPr>
        <w:t>chánh.</w:t>
      </w:r>
    </w:p>
    <w:p w14:paraId="1A8E3573" w14:textId="77777777" w:rsidR="003031FC" w:rsidRPr="00E779A6" w:rsidRDefault="003031FC" w:rsidP="00C95564">
      <w:pPr>
        <w:rPr>
          <w:rFonts w:eastAsia="SimSun"/>
        </w:rPr>
      </w:pPr>
    </w:p>
    <w:p w14:paraId="5CA53978" w14:textId="77777777" w:rsidR="003031FC" w:rsidRPr="00E779A6" w:rsidRDefault="003031FC" w:rsidP="00C95564">
      <w:pPr>
        <w:ind w:firstLine="720"/>
        <w:rPr>
          <w:b/>
          <w:i/>
          <w:sz w:val="28"/>
          <w:szCs w:val="28"/>
        </w:rPr>
      </w:pPr>
      <w:r w:rsidRPr="00E779A6">
        <w:rPr>
          <w:rFonts w:eastAsia="SimSun"/>
          <w:b/>
          <w:i/>
          <w:sz w:val="28"/>
          <w:szCs w:val="28"/>
        </w:rPr>
        <w:t>(Diễn)</w:t>
      </w:r>
      <w:r w:rsidRPr="00E779A6">
        <w:rPr>
          <w:b/>
          <w:i/>
          <w:sz w:val="28"/>
          <w:szCs w:val="28"/>
        </w:rPr>
        <w:t xml:space="preserve"> </w:t>
      </w:r>
      <w:r w:rsidRPr="00E779A6">
        <w:rPr>
          <w:rFonts w:eastAsia="SimSun"/>
          <w:b/>
          <w:i/>
          <w:sz w:val="28"/>
          <w:szCs w:val="28"/>
        </w:rPr>
        <w:t>Chánh</w:t>
      </w:r>
      <w:r w:rsidRPr="00E779A6">
        <w:rPr>
          <w:b/>
          <w:i/>
          <w:sz w:val="28"/>
          <w:szCs w:val="28"/>
        </w:rPr>
        <w:t xml:space="preserve"> Mạng giả, bất duy thân nghiệp thanh tịnh, dĩ vô lậu trí, thông trừ tam nghiệp trung ngũ chủng tà mạng thực, linh trụ chánh mạng cố.</w:t>
      </w:r>
    </w:p>
    <w:p w14:paraId="499A8F61" w14:textId="77777777" w:rsidR="003031FC" w:rsidRPr="00E779A6" w:rsidRDefault="003031FC" w:rsidP="00C95564">
      <w:pPr>
        <w:ind w:firstLine="720"/>
        <w:rPr>
          <w:b/>
          <w:sz w:val="32"/>
          <w:szCs w:val="32"/>
        </w:rPr>
      </w:pPr>
      <w:r w:rsidRPr="00E779A6">
        <w:rPr>
          <w:rFonts w:eastAsia="DFKai-SB"/>
          <w:b/>
          <w:sz w:val="32"/>
          <w:szCs w:val="32"/>
        </w:rPr>
        <w:t>(</w:t>
      </w:r>
      <w:r w:rsidRPr="00E779A6">
        <w:rPr>
          <w:rFonts w:eastAsia="DFKai-SB" w:cs="DFKai-SB"/>
          <w:b/>
          <w:sz w:val="32"/>
          <w:szCs w:val="32"/>
        </w:rPr>
        <w:t>演</w:t>
      </w:r>
      <w:r w:rsidRPr="00E779A6">
        <w:rPr>
          <w:rFonts w:eastAsia="DFKai-SB"/>
          <w:b/>
          <w:sz w:val="32"/>
          <w:szCs w:val="32"/>
        </w:rPr>
        <w:t>)</w:t>
      </w:r>
      <w:r w:rsidRPr="00E779A6">
        <w:rPr>
          <w:b/>
          <w:sz w:val="32"/>
          <w:szCs w:val="32"/>
        </w:rPr>
        <w:t xml:space="preserve"> </w:t>
      </w:r>
      <w:r w:rsidRPr="00E779A6">
        <w:rPr>
          <w:rFonts w:eastAsia="DFKai-SB" w:cs="DFKai-SB"/>
          <w:b/>
          <w:sz w:val="32"/>
          <w:szCs w:val="32"/>
        </w:rPr>
        <w:t>正命者，不惟身業清淨，以無漏智，通除三業中五種邪命食，令住正命故。</w:t>
      </w:r>
    </w:p>
    <w:p w14:paraId="497B4D76" w14:textId="77777777" w:rsidR="003031FC" w:rsidRPr="00E779A6" w:rsidRDefault="003031FC" w:rsidP="00C95564">
      <w:pPr>
        <w:ind w:firstLine="720"/>
        <w:rPr>
          <w:i/>
          <w:sz w:val="28"/>
          <w:szCs w:val="28"/>
        </w:rPr>
      </w:pPr>
      <w:r w:rsidRPr="00E779A6">
        <w:rPr>
          <w:rFonts w:eastAsia="SimSun"/>
          <w:i/>
          <w:sz w:val="28"/>
          <w:szCs w:val="28"/>
        </w:rPr>
        <w:t>(</w:t>
      </w:r>
      <w:r w:rsidRPr="00E779A6">
        <w:rPr>
          <w:rFonts w:eastAsia="SimSun"/>
          <w:b/>
          <w:i/>
          <w:sz w:val="28"/>
          <w:szCs w:val="28"/>
        </w:rPr>
        <w:t>Diễn</w:t>
      </w:r>
      <w:r w:rsidRPr="00E779A6">
        <w:rPr>
          <w:rFonts w:eastAsia="SimSun"/>
          <w:i/>
          <w:sz w:val="28"/>
          <w:szCs w:val="28"/>
        </w:rPr>
        <w:t>:</w:t>
      </w:r>
      <w:r w:rsidRPr="00E779A6">
        <w:rPr>
          <w:i/>
          <w:sz w:val="28"/>
          <w:szCs w:val="28"/>
        </w:rPr>
        <w:t xml:space="preserve"> </w:t>
      </w:r>
      <w:r w:rsidRPr="00E779A6">
        <w:rPr>
          <w:rFonts w:eastAsia="SimSun"/>
          <w:i/>
          <w:sz w:val="28"/>
          <w:szCs w:val="28"/>
        </w:rPr>
        <w:t>Chánh</w:t>
      </w:r>
      <w:r w:rsidRPr="00E779A6">
        <w:rPr>
          <w:i/>
          <w:sz w:val="28"/>
          <w:szCs w:val="28"/>
        </w:rPr>
        <w:t xml:space="preserve"> Mạng </w:t>
      </w:r>
      <w:r w:rsidRPr="00E779A6">
        <w:rPr>
          <w:rFonts w:eastAsia="SimSun"/>
          <w:i/>
          <w:sz w:val="28"/>
          <w:szCs w:val="28"/>
        </w:rPr>
        <w:t>là</w:t>
      </w:r>
      <w:r w:rsidRPr="00E779A6">
        <w:rPr>
          <w:i/>
          <w:sz w:val="28"/>
          <w:szCs w:val="28"/>
        </w:rPr>
        <w:t xml:space="preserve"> không chỉ </w:t>
      </w:r>
      <w:r w:rsidRPr="00E779A6">
        <w:rPr>
          <w:rFonts w:eastAsia="SimSun"/>
          <w:i/>
          <w:sz w:val="28"/>
          <w:szCs w:val="28"/>
        </w:rPr>
        <w:t>thân</w:t>
      </w:r>
      <w:r w:rsidRPr="00E779A6">
        <w:rPr>
          <w:i/>
          <w:sz w:val="28"/>
          <w:szCs w:val="28"/>
        </w:rPr>
        <w:t xml:space="preserve"> </w:t>
      </w:r>
      <w:r w:rsidRPr="00E779A6">
        <w:rPr>
          <w:rFonts w:eastAsia="SimSun"/>
          <w:i/>
          <w:sz w:val="28"/>
          <w:szCs w:val="28"/>
        </w:rPr>
        <w:t>nghiệp</w:t>
      </w:r>
      <w:r w:rsidRPr="00E779A6">
        <w:rPr>
          <w:i/>
          <w:sz w:val="28"/>
          <w:szCs w:val="28"/>
        </w:rPr>
        <w:t xml:space="preserve"> </w:t>
      </w:r>
      <w:r w:rsidRPr="00E779A6">
        <w:rPr>
          <w:rFonts w:eastAsia="SimSun"/>
          <w:i/>
          <w:sz w:val="28"/>
          <w:szCs w:val="28"/>
        </w:rPr>
        <w:t>thanh</w:t>
      </w:r>
      <w:r w:rsidRPr="00E779A6">
        <w:rPr>
          <w:i/>
          <w:sz w:val="28"/>
          <w:szCs w:val="28"/>
        </w:rPr>
        <w:t xml:space="preserve"> </w:t>
      </w:r>
      <w:r w:rsidRPr="00E779A6">
        <w:rPr>
          <w:rFonts w:eastAsia="SimSun"/>
          <w:i/>
          <w:sz w:val="28"/>
          <w:szCs w:val="28"/>
        </w:rPr>
        <w:t>tịnh,</w:t>
      </w:r>
      <w:r w:rsidRPr="00E779A6">
        <w:rPr>
          <w:i/>
          <w:sz w:val="28"/>
          <w:szCs w:val="28"/>
        </w:rPr>
        <w:t xml:space="preserve"> mà do trí vô lậu, trừ </w:t>
      </w:r>
      <w:r w:rsidRPr="00E779A6">
        <w:rPr>
          <w:rFonts w:eastAsia="SimSun"/>
          <w:i/>
          <w:sz w:val="28"/>
          <w:szCs w:val="28"/>
        </w:rPr>
        <w:t>hết</w:t>
      </w:r>
      <w:r w:rsidRPr="00E779A6">
        <w:rPr>
          <w:i/>
          <w:sz w:val="28"/>
          <w:szCs w:val="28"/>
        </w:rPr>
        <w:t xml:space="preserve"> năm loại kiếm sống tà mạng nơi ba nghiệp để trụ nơi chánh mạng).</w:t>
      </w:r>
    </w:p>
    <w:p w14:paraId="1A577DD0" w14:textId="77777777" w:rsidR="003031FC" w:rsidRPr="00E779A6" w:rsidRDefault="003031FC" w:rsidP="00C95564">
      <w:pPr>
        <w:rPr>
          <w:rFonts w:eastAsia="SimSun"/>
          <w:sz w:val="28"/>
          <w:szCs w:val="28"/>
        </w:rPr>
      </w:pPr>
    </w:p>
    <w:p w14:paraId="29825527" w14:textId="77777777" w:rsidR="003031FC" w:rsidRPr="00E779A6" w:rsidRDefault="003031FC" w:rsidP="00C95564">
      <w:pPr>
        <w:ind w:firstLine="720"/>
        <w:rPr>
          <w:sz w:val="28"/>
          <w:szCs w:val="28"/>
        </w:rPr>
      </w:pPr>
      <w:r w:rsidRPr="00E779A6">
        <w:rPr>
          <w:i/>
          <w:sz w:val="28"/>
          <w:szCs w:val="28"/>
        </w:rPr>
        <w:t>“</w:t>
      </w:r>
      <w:r w:rsidRPr="00E779A6">
        <w:rPr>
          <w:rFonts w:eastAsia="SimSun"/>
          <w:i/>
          <w:sz w:val="28"/>
          <w:szCs w:val="28"/>
        </w:rPr>
        <w:t>Thực</w:t>
      </w:r>
      <w:r w:rsidRPr="00E779A6">
        <w:rPr>
          <w:i/>
          <w:sz w:val="28"/>
          <w:szCs w:val="28"/>
        </w:rPr>
        <w:t xml:space="preserve">” </w:t>
      </w:r>
      <w:r w:rsidRPr="00E779A6">
        <w:rPr>
          <w:sz w:val="28"/>
          <w:szCs w:val="28"/>
        </w:rPr>
        <w:t>(</w:t>
      </w:r>
      <w:r w:rsidRPr="00E779A6">
        <w:rPr>
          <w:rFonts w:eastAsia="DFKai-SB" w:cs="DFKai-SB"/>
          <w:szCs w:val="28"/>
        </w:rPr>
        <w:t>食</w:t>
      </w:r>
      <w:r w:rsidRPr="00E779A6">
        <w:rPr>
          <w:sz w:val="28"/>
          <w:szCs w:val="28"/>
        </w:rPr>
        <w:t xml:space="preserve">) </w:t>
      </w:r>
      <w:r w:rsidRPr="00E779A6">
        <w:rPr>
          <w:rFonts w:eastAsia="SimSun"/>
          <w:sz w:val="28"/>
          <w:szCs w:val="28"/>
        </w:rPr>
        <w:t>là</w:t>
      </w:r>
      <w:r w:rsidRPr="00E779A6">
        <w:rPr>
          <w:sz w:val="28"/>
          <w:szCs w:val="28"/>
        </w:rPr>
        <w:t xml:space="preserve"> cách quý vị kiếm sống.</w:t>
      </w:r>
    </w:p>
    <w:p w14:paraId="080982AD" w14:textId="77777777" w:rsidR="003031FC" w:rsidRPr="00E779A6" w:rsidRDefault="003031FC" w:rsidP="00C95564">
      <w:pPr>
        <w:rPr>
          <w:sz w:val="28"/>
          <w:szCs w:val="28"/>
        </w:rPr>
      </w:pPr>
    </w:p>
    <w:p w14:paraId="6FE6E197" w14:textId="77777777" w:rsidR="003031FC" w:rsidRPr="00E779A6" w:rsidRDefault="003031FC" w:rsidP="00C95564">
      <w:pPr>
        <w:ind w:firstLine="720"/>
        <w:rPr>
          <w:b/>
          <w:i/>
          <w:sz w:val="28"/>
          <w:szCs w:val="28"/>
        </w:rPr>
      </w:pPr>
      <w:r w:rsidRPr="00E779A6">
        <w:rPr>
          <w:rFonts w:eastAsia="SimSun"/>
          <w:b/>
          <w:i/>
          <w:sz w:val="28"/>
          <w:szCs w:val="28"/>
        </w:rPr>
        <w:t>(Diễn)</w:t>
      </w:r>
      <w:r w:rsidRPr="00E779A6">
        <w:rPr>
          <w:b/>
          <w:i/>
          <w:sz w:val="28"/>
          <w:szCs w:val="28"/>
        </w:rPr>
        <w:t xml:space="preserve"> Ngũ chủng tà giả, nhất, vị lợi dưỡng trá hiện kỳ đặc tướng, thuộc thân nghiệp.</w:t>
      </w:r>
    </w:p>
    <w:p w14:paraId="07694749" w14:textId="77777777" w:rsidR="003031FC" w:rsidRPr="00E779A6" w:rsidRDefault="003031FC" w:rsidP="00C95564">
      <w:pPr>
        <w:ind w:firstLine="720"/>
        <w:rPr>
          <w:rFonts w:eastAsia="DFKai-SB" w:cs="DFKai-SB"/>
          <w:b/>
          <w:sz w:val="32"/>
          <w:szCs w:val="32"/>
        </w:rPr>
      </w:pPr>
      <w:r w:rsidRPr="00E779A6">
        <w:rPr>
          <w:rFonts w:eastAsia="DFKai-SB"/>
          <w:b/>
          <w:sz w:val="32"/>
          <w:szCs w:val="32"/>
        </w:rPr>
        <w:t>(</w:t>
      </w:r>
      <w:r w:rsidRPr="00E779A6">
        <w:rPr>
          <w:rFonts w:eastAsia="DFKai-SB" w:cs="DFKai-SB"/>
          <w:b/>
          <w:sz w:val="32"/>
          <w:szCs w:val="32"/>
        </w:rPr>
        <w:t>演</w:t>
      </w:r>
      <w:r w:rsidRPr="00E779A6">
        <w:rPr>
          <w:rFonts w:eastAsia="DFKai-SB"/>
          <w:b/>
          <w:sz w:val="32"/>
          <w:szCs w:val="32"/>
        </w:rPr>
        <w:t>)</w:t>
      </w:r>
      <w:r w:rsidRPr="00E779A6">
        <w:rPr>
          <w:b/>
          <w:sz w:val="32"/>
          <w:szCs w:val="32"/>
        </w:rPr>
        <w:t xml:space="preserve"> </w:t>
      </w:r>
      <w:r w:rsidRPr="00E779A6">
        <w:rPr>
          <w:rFonts w:eastAsia="DFKai-SB" w:cs="DFKai-SB"/>
          <w:b/>
          <w:sz w:val="32"/>
          <w:szCs w:val="32"/>
        </w:rPr>
        <w:t>五種邪者，一、為利養詐現奇特相，屬身業。</w:t>
      </w:r>
    </w:p>
    <w:p w14:paraId="6CE05E82" w14:textId="77777777" w:rsidR="003031FC" w:rsidRPr="00E779A6" w:rsidRDefault="003031FC" w:rsidP="00C95564">
      <w:pPr>
        <w:ind w:firstLine="720"/>
        <w:rPr>
          <w:i/>
          <w:sz w:val="28"/>
          <w:szCs w:val="28"/>
        </w:rPr>
      </w:pPr>
      <w:r w:rsidRPr="00E779A6">
        <w:rPr>
          <w:rFonts w:eastAsia="MS Mincho"/>
          <w:i/>
          <w:sz w:val="28"/>
          <w:szCs w:val="28"/>
        </w:rPr>
        <w:t>(</w:t>
      </w:r>
      <w:r w:rsidRPr="00E779A6">
        <w:rPr>
          <w:rFonts w:eastAsia="MS Mincho"/>
          <w:b/>
          <w:i/>
          <w:sz w:val="28"/>
          <w:szCs w:val="28"/>
        </w:rPr>
        <w:t>Diễn</w:t>
      </w:r>
      <w:r w:rsidRPr="00E779A6">
        <w:rPr>
          <w:rFonts w:eastAsia="MS Mincho"/>
          <w:i/>
          <w:sz w:val="28"/>
          <w:szCs w:val="28"/>
        </w:rPr>
        <w:t>:</w:t>
      </w:r>
      <w:r w:rsidRPr="00E779A6">
        <w:rPr>
          <w:i/>
          <w:sz w:val="28"/>
          <w:szCs w:val="28"/>
        </w:rPr>
        <w:t xml:space="preserve"> Năm thứ tà: Một là vì lợi dưỡng bèn dối trá hiện tướng đặc biệt, lạ lùng. Điều này thuộc về </w:t>
      </w:r>
      <w:r w:rsidRPr="00E779A6">
        <w:rPr>
          <w:rFonts w:eastAsia="SimSun"/>
          <w:i/>
          <w:sz w:val="28"/>
          <w:szCs w:val="28"/>
        </w:rPr>
        <w:t>thân</w:t>
      </w:r>
      <w:r w:rsidRPr="00E779A6">
        <w:rPr>
          <w:i/>
          <w:sz w:val="28"/>
          <w:szCs w:val="28"/>
        </w:rPr>
        <w:t xml:space="preserve"> </w:t>
      </w:r>
      <w:r w:rsidRPr="00E779A6">
        <w:rPr>
          <w:rFonts w:eastAsia="SimSun"/>
          <w:i/>
          <w:sz w:val="28"/>
          <w:szCs w:val="28"/>
        </w:rPr>
        <w:t>nghiệp).</w:t>
      </w:r>
    </w:p>
    <w:p w14:paraId="76969AC2" w14:textId="77777777" w:rsidR="003031FC" w:rsidRPr="00E779A6" w:rsidRDefault="003031FC" w:rsidP="00C95564">
      <w:pPr>
        <w:rPr>
          <w:rFonts w:eastAsia="SimSun"/>
          <w:sz w:val="28"/>
          <w:szCs w:val="28"/>
        </w:rPr>
      </w:pPr>
    </w:p>
    <w:p w14:paraId="0ABBF64C" w14:textId="77777777" w:rsidR="003031FC" w:rsidRPr="00E779A6" w:rsidRDefault="003031FC" w:rsidP="00C95564">
      <w:pPr>
        <w:ind w:firstLine="720"/>
        <w:rPr>
          <w:rFonts w:eastAsia="SimSun"/>
          <w:sz w:val="28"/>
          <w:szCs w:val="28"/>
        </w:rPr>
      </w:pPr>
      <w:r w:rsidRPr="00E779A6">
        <w:rPr>
          <w:rFonts w:eastAsia="SimSun"/>
          <w:sz w:val="28"/>
          <w:szCs w:val="28"/>
        </w:rPr>
        <w:t>Hiện</w:t>
      </w:r>
      <w:r w:rsidRPr="00E779A6">
        <w:rPr>
          <w:sz w:val="28"/>
          <w:szCs w:val="28"/>
        </w:rPr>
        <w:t xml:space="preserve"> thời, chẳng ít kẻ làm </w:t>
      </w:r>
      <w:r w:rsidRPr="00E779A6">
        <w:rPr>
          <w:rFonts w:eastAsia="SimSun"/>
          <w:sz w:val="28"/>
          <w:szCs w:val="28"/>
        </w:rPr>
        <w:t>bộ</w:t>
      </w:r>
      <w:r w:rsidRPr="00E779A6">
        <w:rPr>
          <w:sz w:val="28"/>
          <w:szCs w:val="28"/>
        </w:rPr>
        <w:t xml:space="preserve"> </w:t>
      </w:r>
      <w:r w:rsidRPr="00E779A6">
        <w:rPr>
          <w:rFonts w:eastAsia="SimSun"/>
          <w:sz w:val="28"/>
          <w:szCs w:val="28"/>
        </w:rPr>
        <w:t>làm</w:t>
      </w:r>
      <w:r w:rsidRPr="00E779A6">
        <w:rPr>
          <w:sz w:val="28"/>
          <w:szCs w:val="28"/>
        </w:rPr>
        <w:t xml:space="preserve"> </w:t>
      </w:r>
      <w:r w:rsidRPr="00E779A6">
        <w:rPr>
          <w:rFonts w:eastAsia="SimSun"/>
          <w:sz w:val="28"/>
          <w:szCs w:val="28"/>
        </w:rPr>
        <w:t>tịch,</w:t>
      </w:r>
      <w:r w:rsidRPr="00E779A6">
        <w:rPr>
          <w:sz w:val="28"/>
          <w:szCs w:val="28"/>
        </w:rPr>
        <w:t xml:space="preserve"> </w:t>
      </w:r>
      <w:r w:rsidRPr="00E779A6">
        <w:rPr>
          <w:rFonts w:eastAsia="SimSun"/>
          <w:sz w:val="28"/>
          <w:szCs w:val="28"/>
        </w:rPr>
        <w:t>hoặc</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trên</w:t>
      </w:r>
      <w:r w:rsidRPr="00E779A6">
        <w:rPr>
          <w:sz w:val="28"/>
          <w:szCs w:val="28"/>
        </w:rPr>
        <w:t xml:space="preserve"> </w:t>
      </w:r>
      <w:r w:rsidRPr="00E779A6">
        <w:rPr>
          <w:rFonts w:eastAsia="SimSun"/>
          <w:sz w:val="28"/>
          <w:szCs w:val="28"/>
        </w:rPr>
        <w:t>thân</w:t>
      </w:r>
      <w:r w:rsidRPr="00E779A6">
        <w:rPr>
          <w:sz w:val="28"/>
          <w:szCs w:val="28"/>
        </w:rPr>
        <w:t xml:space="preserve"> </w:t>
      </w:r>
      <w:r w:rsidRPr="00E779A6">
        <w:rPr>
          <w:rFonts w:eastAsia="SimSun"/>
          <w:sz w:val="28"/>
          <w:szCs w:val="28"/>
        </w:rPr>
        <w:t>tỏa</w:t>
      </w:r>
      <w:r w:rsidRPr="00E779A6">
        <w:rPr>
          <w:sz w:val="28"/>
          <w:szCs w:val="28"/>
        </w:rPr>
        <w:t xml:space="preserve"> </w:t>
      </w:r>
      <w:r w:rsidRPr="00E779A6">
        <w:rPr>
          <w:rFonts w:eastAsia="SimSun"/>
          <w:sz w:val="28"/>
          <w:szCs w:val="28"/>
        </w:rPr>
        <w:t>ánh</w:t>
      </w:r>
      <w:r w:rsidRPr="00E779A6">
        <w:rPr>
          <w:sz w:val="28"/>
          <w:szCs w:val="28"/>
        </w:rPr>
        <w:t xml:space="preserve"> </w:t>
      </w:r>
      <w:r w:rsidRPr="00E779A6">
        <w:rPr>
          <w:rFonts w:eastAsia="SimSun"/>
          <w:sz w:val="28"/>
          <w:szCs w:val="28"/>
        </w:rPr>
        <w:t>sáng,</w:t>
      </w:r>
      <w:r w:rsidRPr="00E779A6">
        <w:rPr>
          <w:sz w:val="28"/>
          <w:szCs w:val="28"/>
        </w:rPr>
        <w:t xml:space="preserve"> </w:t>
      </w:r>
      <w:r w:rsidRPr="00E779A6">
        <w:rPr>
          <w:rFonts w:eastAsia="SimSun"/>
          <w:sz w:val="28"/>
          <w:szCs w:val="28"/>
        </w:rPr>
        <w:t>hoặc</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rời</w:t>
      </w:r>
      <w:r w:rsidRPr="00E779A6">
        <w:rPr>
          <w:sz w:val="28"/>
          <w:szCs w:val="28"/>
        </w:rPr>
        <w:t xml:space="preserve"> khỏi mặt đất </w:t>
      </w:r>
      <w:r w:rsidRPr="00E779A6">
        <w:rPr>
          <w:rFonts w:eastAsia="SimSun"/>
          <w:sz w:val="28"/>
          <w:szCs w:val="28"/>
        </w:rPr>
        <w:t>ba</w:t>
      </w:r>
      <w:r w:rsidRPr="00E779A6">
        <w:rPr>
          <w:sz w:val="28"/>
          <w:szCs w:val="28"/>
        </w:rPr>
        <w:t xml:space="preserve"> </w:t>
      </w:r>
      <w:r w:rsidRPr="00E779A6">
        <w:rPr>
          <w:rFonts w:eastAsia="SimSun"/>
          <w:sz w:val="28"/>
          <w:szCs w:val="28"/>
        </w:rPr>
        <w:t>thước,</w:t>
      </w:r>
      <w:r w:rsidRPr="00E779A6">
        <w:rPr>
          <w:sz w:val="28"/>
          <w:szCs w:val="28"/>
        </w:rPr>
        <w:t xml:space="preserve"> </w:t>
      </w:r>
      <w:r w:rsidRPr="00E779A6">
        <w:rPr>
          <w:rFonts w:eastAsia="SimSun"/>
          <w:sz w:val="28"/>
          <w:szCs w:val="28"/>
        </w:rPr>
        <w:t>hiện</w:t>
      </w:r>
      <w:r w:rsidRPr="00E779A6">
        <w:rPr>
          <w:sz w:val="28"/>
          <w:szCs w:val="28"/>
        </w:rPr>
        <w:t xml:space="preserve"> dáng vẻ rất lạ lùng! [Tỏ lộ] có </w:t>
      </w:r>
      <w:r w:rsidRPr="00E779A6">
        <w:rPr>
          <w:rFonts w:eastAsia="SimSun"/>
          <w:sz w:val="28"/>
          <w:szCs w:val="28"/>
        </w:rPr>
        <w:t>thần</w:t>
      </w:r>
      <w:r w:rsidRPr="00E779A6">
        <w:rPr>
          <w:sz w:val="28"/>
          <w:szCs w:val="28"/>
        </w:rPr>
        <w:t xml:space="preserve"> </w:t>
      </w:r>
      <w:r w:rsidRPr="00E779A6">
        <w:rPr>
          <w:rFonts w:eastAsia="SimSun"/>
          <w:sz w:val="28"/>
          <w:szCs w:val="28"/>
        </w:rPr>
        <w:t>thông</w:t>
      </w:r>
      <w:r w:rsidRPr="00E779A6">
        <w:rPr>
          <w:sz w:val="28"/>
          <w:szCs w:val="28"/>
        </w:rPr>
        <w:t xml:space="preserve"> </w:t>
      </w:r>
      <w:r w:rsidRPr="00E779A6">
        <w:rPr>
          <w:rFonts w:eastAsia="SimSun"/>
          <w:sz w:val="28"/>
          <w:szCs w:val="28"/>
        </w:rPr>
        <w:t>phi</w:t>
      </w:r>
      <w:r w:rsidRPr="00E779A6">
        <w:rPr>
          <w:sz w:val="28"/>
          <w:szCs w:val="28"/>
        </w:rPr>
        <w:t xml:space="preserve"> phàm, nhằm mục đích nào? Khiến cho mọi người đến cúng dường kẻ ấy, cho nên làm những trò ảo thuật đó! Nếu q</w:t>
      </w:r>
      <w:r w:rsidRPr="00E779A6">
        <w:rPr>
          <w:rFonts w:eastAsia="SimSun"/>
          <w:sz w:val="28"/>
          <w:szCs w:val="28"/>
        </w:rPr>
        <w:t>uý</w:t>
      </w:r>
      <w:r w:rsidRPr="00E779A6">
        <w:rPr>
          <w:sz w:val="28"/>
          <w:szCs w:val="28"/>
        </w:rPr>
        <w:t xml:space="preserve"> </w:t>
      </w:r>
      <w:r w:rsidRPr="00E779A6">
        <w:rPr>
          <w:rFonts w:eastAsia="SimSun"/>
          <w:sz w:val="28"/>
          <w:szCs w:val="28"/>
        </w:rPr>
        <w:t>vị</w:t>
      </w:r>
      <w:r w:rsidRPr="00E779A6">
        <w:rPr>
          <w:sz w:val="28"/>
          <w:szCs w:val="28"/>
        </w:rPr>
        <w:t xml:space="preserve"> </w:t>
      </w:r>
      <w:r w:rsidRPr="00E779A6">
        <w:rPr>
          <w:rFonts w:eastAsia="SimSun"/>
          <w:sz w:val="28"/>
          <w:szCs w:val="28"/>
        </w:rPr>
        <w:t>hỏi:</w:t>
      </w:r>
      <w:r w:rsidRPr="00E779A6">
        <w:rPr>
          <w:sz w:val="28"/>
          <w:szCs w:val="28"/>
        </w:rPr>
        <w:t xml:space="preserve"> “Thân kẻ ấy có phóng qua</w:t>
      </w:r>
      <w:r w:rsidRPr="00E779A6">
        <w:rPr>
          <w:rFonts w:eastAsia="SimSun"/>
          <w:sz w:val="28"/>
          <w:szCs w:val="28"/>
        </w:rPr>
        <w:t>ng</w:t>
      </w:r>
      <w:r w:rsidRPr="00E779A6">
        <w:rPr>
          <w:sz w:val="28"/>
          <w:szCs w:val="28"/>
        </w:rPr>
        <w:t xml:space="preserve"> hay không? Có phải là thân có thể rời khỏi mặt đất ba thước hay không?” Tôi nói cho quý vị biết, có thật đấy! Những chuyện ấy tuyệt đối chẳng phải là giả! </w:t>
      </w:r>
      <w:r w:rsidRPr="00E779A6">
        <w:rPr>
          <w:rFonts w:eastAsia="SimSun"/>
          <w:sz w:val="28"/>
          <w:szCs w:val="28"/>
        </w:rPr>
        <w:t>Có</w:t>
      </w:r>
      <w:r w:rsidRPr="00E779A6">
        <w:rPr>
          <w:sz w:val="28"/>
          <w:szCs w:val="28"/>
        </w:rPr>
        <w:t xml:space="preserve"> </w:t>
      </w:r>
      <w:r w:rsidRPr="00E779A6">
        <w:rPr>
          <w:rFonts w:eastAsia="SimSun"/>
          <w:sz w:val="28"/>
          <w:szCs w:val="28"/>
        </w:rPr>
        <w:t>một</w:t>
      </w:r>
      <w:r w:rsidRPr="00E779A6">
        <w:rPr>
          <w:sz w:val="28"/>
          <w:szCs w:val="28"/>
        </w:rPr>
        <w:t xml:space="preserve"> </w:t>
      </w:r>
      <w:r w:rsidRPr="00E779A6">
        <w:rPr>
          <w:rFonts w:eastAsia="SimSun"/>
          <w:sz w:val="28"/>
          <w:szCs w:val="28"/>
        </w:rPr>
        <w:t>chút</w:t>
      </w:r>
      <w:r w:rsidRPr="00E779A6">
        <w:rPr>
          <w:sz w:val="28"/>
          <w:szCs w:val="28"/>
        </w:rPr>
        <w:t xml:space="preserve"> </w:t>
      </w:r>
      <w:r w:rsidRPr="00E779A6">
        <w:rPr>
          <w:rFonts w:eastAsia="SimSun"/>
          <w:sz w:val="28"/>
          <w:szCs w:val="28"/>
        </w:rPr>
        <w:t>tà</w:t>
      </w:r>
      <w:r w:rsidRPr="00E779A6">
        <w:rPr>
          <w:sz w:val="28"/>
          <w:szCs w:val="28"/>
        </w:rPr>
        <w:t xml:space="preserve"> </w:t>
      </w:r>
      <w:r w:rsidRPr="00E779A6">
        <w:rPr>
          <w:rFonts w:eastAsia="SimSun"/>
          <w:sz w:val="28"/>
          <w:szCs w:val="28"/>
        </w:rPr>
        <w:t>thuật</w:t>
      </w:r>
      <w:r w:rsidRPr="00E779A6">
        <w:rPr>
          <w:sz w:val="28"/>
          <w:szCs w:val="28"/>
        </w:rPr>
        <w:t xml:space="preserve"> thì xác thực là có thể làm được. Tà thuật có thể có loại thần thông ấy, [người luyện] Khí Công cao minh cũng có thể làm được, chẳng phải là chuyện khó! Hiện thời, trong ngoài nước rất phổ biến, hễ gặp người xuất gia liền hỏi: “Quý vị có thần thông hay không?” </w:t>
      </w:r>
      <w:r w:rsidRPr="00E779A6">
        <w:rPr>
          <w:rFonts w:eastAsia="SimSun"/>
          <w:sz w:val="28"/>
          <w:szCs w:val="28"/>
        </w:rPr>
        <w:t>Tôi</w:t>
      </w:r>
      <w:r w:rsidRPr="00E779A6">
        <w:rPr>
          <w:sz w:val="28"/>
          <w:szCs w:val="28"/>
        </w:rPr>
        <w:t xml:space="preserve"> giảng kinh ở C</w:t>
      </w:r>
      <w:r w:rsidRPr="00E779A6">
        <w:rPr>
          <w:rFonts w:eastAsia="SimSun"/>
          <w:sz w:val="28"/>
          <w:szCs w:val="28"/>
        </w:rPr>
        <w:t>ựu</w:t>
      </w:r>
      <w:r w:rsidRPr="00E779A6">
        <w:rPr>
          <w:sz w:val="28"/>
          <w:szCs w:val="28"/>
        </w:rPr>
        <w:t xml:space="preserve"> </w:t>
      </w:r>
      <w:r w:rsidRPr="00E779A6">
        <w:rPr>
          <w:rFonts w:eastAsia="SimSun"/>
          <w:sz w:val="28"/>
          <w:szCs w:val="28"/>
        </w:rPr>
        <w:t>Kim</w:t>
      </w:r>
      <w:r w:rsidRPr="00E779A6">
        <w:rPr>
          <w:sz w:val="28"/>
          <w:szCs w:val="28"/>
        </w:rPr>
        <w:t xml:space="preserve"> </w:t>
      </w:r>
      <w:r w:rsidRPr="00E779A6">
        <w:rPr>
          <w:rFonts w:eastAsia="SimSun"/>
          <w:sz w:val="28"/>
          <w:szCs w:val="28"/>
        </w:rPr>
        <w:t>Sơn,</w:t>
      </w:r>
      <w:r w:rsidRPr="00E779A6">
        <w:rPr>
          <w:sz w:val="28"/>
          <w:szCs w:val="28"/>
        </w:rPr>
        <w:t xml:space="preserve"> gặp một </w:t>
      </w:r>
      <w:r w:rsidRPr="00E779A6">
        <w:rPr>
          <w:sz w:val="28"/>
          <w:szCs w:val="28"/>
        </w:rPr>
        <w:lastRenderedPageBreak/>
        <w:t xml:space="preserve">người đến từ Đại Lục, ông ta dạy </w:t>
      </w:r>
      <w:r w:rsidRPr="00E779A6">
        <w:rPr>
          <w:rFonts w:eastAsia="SimSun"/>
          <w:sz w:val="28"/>
          <w:szCs w:val="28"/>
        </w:rPr>
        <w:t>Khí</w:t>
      </w:r>
      <w:r w:rsidRPr="00E779A6">
        <w:rPr>
          <w:sz w:val="28"/>
          <w:szCs w:val="28"/>
        </w:rPr>
        <w:t xml:space="preserve"> </w:t>
      </w:r>
      <w:r w:rsidRPr="00E779A6">
        <w:rPr>
          <w:rFonts w:eastAsia="SimSun"/>
          <w:sz w:val="28"/>
          <w:szCs w:val="28"/>
        </w:rPr>
        <w:t>Công</w:t>
      </w:r>
      <w:r w:rsidRPr="00E779A6">
        <w:rPr>
          <w:sz w:val="28"/>
          <w:szCs w:val="28"/>
        </w:rPr>
        <w:t xml:space="preserve"> tại Mỹ, c</w:t>
      </w:r>
      <w:r w:rsidRPr="00E779A6">
        <w:rPr>
          <w:rFonts w:eastAsia="SimSun"/>
          <w:sz w:val="28"/>
          <w:szCs w:val="28"/>
        </w:rPr>
        <w:t>ũng</w:t>
      </w:r>
      <w:r w:rsidRPr="00E779A6">
        <w:rPr>
          <w:sz w:val="28"/>
          <w:szCs w:val="28"/>
        </w:rPr>
        <w:t xml:space="preserve"> </w:t>
      </w:r>
      <w:r w:rsidRPr="00E779A6">
        <w:rPr>
          <w:rFonts w:eastAsia="SimSun"/>
          <w:sz w:val="28"/>
          <w:szCs w:val="28"/>
        </w:rPr>
        <w:t>dùng</w:t>
      </w:r>
      <w:r w:rsidRPr="00E779A6">
        <w:rPr>
          <w:sz w:val="28"/>
          <w:szCs w:val="28"/>
        </w:rPr>
        <w:t xml:space="preserve"> </w:t>
      </w:r>
      <w:r w:rsidRPr="00E779A6">
        <w:rPr>
          <w:rFonts w:eastAsia="SimSun"/>
          <w:sz w:val="28"/>
          <w:szCs w:val="28"/>
        </w:rPr>
        <w:t>Khí</w:t>
      </w:r>
      <w:r w:rsidRPr="00E779A6">
        <w:rPr>
          <w:sz w:val="28"/>
          <w:szCs w:val="28"/>
        </w:rPr>
        <w:t xml:space="preserve"> </w:t>
      </w:r>
      <w:r w:rsidRPr="00E779A6">
        <w:rPr>
          <w:rFonts w:eastAsia="SimSun"/>
          <w:sz w:val="28"/>
          <w:szCs w:val="28"/>
        </w:rPr>
        <w:t>Công</w:t>
      </w:r>
      <w:r w:rsidRPr="00E779A6">
        <w:rPr>
          <w:sz w:val="28"/>
          <w:szCs w:val="28"/>
        </w:rPr>
        <w:t xml:space="preserve"> </w:t>
      </w:r>
      <w:r w:rsidRPr="00E779A6">
        <w:rPr>
          <w:rFonts w:eastAsia="SimSun"/>
          <w:sz w:val="28"/>
          <w:szCs w:val="28"/>
        </w:rPr>
        <w:t>để</w:t>
      </w:r>
      <w:r w:rsidRPr="00E779A6">
        <w:rPr>
          <w:sz w:val="28"/>
          <w:szCs w:val="28"/>
        </w:rPr>
        <w:t xml:space="preserve"> </w:t>
      </w:r>
      <w:r w:rsidRPr="00E779A6">
        <w:rPr>
          <w:rFonts w:eastAsia="SimSun"/>
          <w:sz w:val="28"/>
          <w:szCs w:val="28"/>
        </w:rPr>
        <w:t>chữa</w:t>
      </w:r>
      <w:r w:rsidRPr="00E779A6">
        <w:rPr>
          <w:sz w:val="28"/>
          <w:szCs w:val="28"/>
        </w:rPr>
        <w:t xml:space="preserve"> </w:t>
      </w:r>
      <w:r w:rsidRPr="00E779A6">
        <w:rPr>
          <w:rFonts w:eastAsia="SimSun"/>
          <w:sz w:val="28"/>
          <w:szCs w:val="28"/>
        </w:rPr>
        <w:t>bệnh</w:t>
      </w:r>
      <w:r w:rsidRPr="00E779A6">
        <w:rPr>
          <w:sz w:val="28"/>
          <w:szCs w:val="28"/>
        </w:rPr>
        <w:t xml:space="preserve"> cho người khác</w:t>
      </w:r>
      <w:r w:rsidRPr="00E779A6">
        <w:rPr>
          <w:rFonts w:eastAsia="SimSun"/>
          <w:sz w:val="28"/>
          <w:szCs w:val="28"/>
        </w:rPr>
        <w:t>.</w:t>
      </w:r>
      <w:r w:rsidRPr="00E779A6">
        <w:rPr>
          <w:sz w:val="28"/>
          <w:szCs w:val="28"/>
        </w:rPr>
        <w:t xml:space="preserve"> </w:t>
      </w:r>
      <w:r w:rsidRPr="00E779A6">
        <w:rPr>
          <w:rFonts w:eastAsia="SimSun"/>
          <w:sz w:val="28"/>
          <w:szCs w:val="28"/>
        </w:rPr>
        <w:t>Tôi</w:t>
      </w:r>
      <w:r w:rsidRPr="00E779A6">
        <w:rPr>
          <w:sz w:val="28"/>
          <w:szCs w:val="28"/>
        </w:rPr>
        <w:t xml:space="preserve"> giảng kinh bên đó, ông ta đến nghe vài lần, ngồi ở dưới nói với các đồng tu: “Vị pháp sư này công phu bậc nhất, thuộc loại cao”. Tôi giảng xong, [các đồng tu bên ấy hỏi]: “Pháp sư! Ông đó nói thầy </w:t>
      </w:r>
      <w:r w:rsidRPr="00E779A6">
        <w:rPr>
          <w:rFonts w:eastAsia="SimSun"/>
          <w:sz w:val="28"/>
          <w:szCs w:val="28"/>
        </w:rPr>
        <w:t>có</w:t>
      </w:r>
      <w:r w:rsidRPr="00E779A6">
        <w:rPr>
          <w:sz w:val="28"/>
          <w:szCs w:val="28"/>
        </w:rPr>
        <w:t xml:space="preserve"> </w:t>
      </w:r>
      <w:r w:rsidRPr="00E779A6">
        <w:rPr>
          <w:rFonts w:eastAsia="SimSun"/>
          <w:sz w:val="28"/>
          <w:szCs w:val="28"/>
        </w:rPr>
        <w:t>công</w:t>
      </w:r>
      <w:r w:rsidRPr="00E779A6">
        <w:rPr>
          <w:sz w:val="28"/>
          <w:szCs w:val="28"/>
        </w:rPr>
        <w:t xml:space="preserve"> </w:t>
      </w:r>
      <w:r w:rsidRPr="00E779A6">
        <w:rPr>
          <w:rFonts w:eastAsia="SimSun"/>
          <w:sz w:val="28"/>
          <w:szCs w:val="28"/>
        </w:rPr>
        <w:t>phu,</w:t>
      </w:r>
      <w:r w:rsidRPr="00E779A6">
        <w:rPr>
          <w:sz w:val="28"/>
          <w:szCs w:val="28"/>
        </w:rPr>
        <w:t xml:space="preserve"> </w:t>
      </w:r>
      <w:r w:rsidRPr="00E779A6">
        <w:rPr>
          <w:rFonts w:eastAsia="SimSun"/>
          <w:sz w:val="28"/>
          <w:szCs w:val="28"/>
        </w:rPr>
        <w:t>có</w:t>
      </w:r>
      <w:r w:rsidRPr="00E779A6">
        <w:rPr>
          <w:sz w:val="28"/>
          <w:szCs w:val="28"/>
        </w:rPr>
        <w:t xml:space="preserve"> </w:t>
      </w:r>
      <w:r w:rsidRPr="00E779A6">
        <w:rPr>
          <w:rFonts w:eastAsia="SimSun"/>
          <w:sz w:val="28"/>
          <w:szCs w:val="28"/>
        </w:rPr>
        <w:t>võ</w:t>
      </w:r>
      <w:r w:rsidRPr="00E779A6">
        <w:rPr>
          <w:sz w:val="28"/>
          <w:szCs w:val="28"/>
        </w:rPr>
        <w:t xml:space="preserve"> </w:t>
      </w:r>
      <w:r w:rsidRPr="00E779A6">
        <w:rPr>
          <w:rFonts w:eastAsia="SimSun"/>
          <w:sz w:val="28"/>
          <w:szCs w:val="28"/>
        </w:rPr>
        <w:t>công</w:t>
      </w:r>
      <w:r w:rsidRPr="00E779A6">
        <w:rPr>
          <w:sz w:val="28"/>
          <w:szCs w:val="28"/>
        </w:rPr>
        <w:t>”</w:t>
      </w:r>
      <w:r w:rsidRPr="00E779A6">
        <w:rPr>
          <w:rFonts w:eastAsia="SimSun"/>
          <w:sz w:val="28"/>
          <w:szCs w:val="28"/>
        </w:rPr>
        <w:t>.</w:t>
      </w:r>
      <w:r w:rsidRPr="00E779A6">
        <w:rPr>
          <w:sz w:val="28"/>
          <w:szCs w:val="28"/>
        </w:rPr>
        <w:t xml:space="preserve"> Tôi đáp: “Tôi </w:t>
      </w:r>
      <w:r w:rsidRPr="00E779A6">
        <w:rPr>
          <w:rFonts w:eastAsia="SimSun"/>
          <w:sz w:val="28"/>
          <w:szCs w:val="28"/>
        </w:rPr>
        <w:t>luyện</w:t>
      </w:r>
      <w:r w:rsidRPr="00E779A6">
        <w:rPr>
          <w:sz w:val="28"/>
          <w:szCs w:val="28"/>
        </w:rPr>
        <w:t xml:space="preserve"> </w:t>
      </w:r>
      <w:r w:rsidRPr="00E779A6">
        <w:rPr>
          <w:rFonts w:eastAsia="SimSun"/>
          <w:sz w:val="28"/>
          <w:szCs w:val="28"/>
        </w:rPr>
        <w:t>công</w:t>
      </w:r>
      <w:r w:rsidRPr="00E779A6">
        <w:rPr>
          <w:sz w:val="28"/>
          <w:szCs w:val="28"/>
        </w:rPr>
        <w:t xml:space="preserve"> </w:t>
      </w:r>
      <w:r w:rsidRPr="00E779A6">
        <w:rPr>
          <w:rFonts w:eastAsia="SimSun"/>
          <w:sz w:val="28"/>
          <w:szCs w:val="28"/>
        </w:rPr>
        <w:t>phu</w:t>
      </w:r>
      <w:r w:rsidRPr="00E779A6">
        <w:rPr>
          <w:sz w:val="28"/>
          <w:szCs w:val="28"/>
        </w:rPr>
        <w:t xml:space="preserve"> là niệm </w:t>
      </w:r>
      <w:r w:rsidRPr="00E779A6">
        <w:rPr>
          <w:rFonts w:eastAsia="SimSun"/>
          <w:sz w:val="28"/>
          <w:szCs w:val="28"/>
        </w:rPr>
        <w:t>A</w:t>
      </w:r>
      <w:r w:rsidRPr="00E779A6">
        <w:rPr>
          <w:sz w:val="28"/>
          <w:szCs w:val="28"/>
        </w:rPr>
        <w:t xml:space="preserve"> </w:t>
      </w:r>
      <w:r w:rsidRPr="00E779A6">
        <w:rPr>
          <w:rFonts w:eastAsia="SimSun"/>
          <w:sz w:val="28"/>
          <w:szCs w:val="28"/>
        </w:rPr>
        <w:t>Di</w:t>
      </w:r>
      <w:r w:rsidRPr="00E779A6">
        <w:rPr>
          <w:sz w:val="28"/>
          <w:szCs w:val="28"/>
        </w:rPr>
        <w:t xml:space="preserve"> </w:t>
      </w:r>
      <w:r w:rsidRPr="00E779A6">
        <w:rPr>
          <w:rFonts w:eastAsia="SimSun"/>
          <w:sz w:val="28"/>
          <w:szCs w:val="28"/>
        </w:rPr>
        <w:t>Đà</w:t>
      </w:r>
      <w:r w:rsidRPr="00E779A6">
        <w:rPr>
          <w:sz w:val="28"/>
          <w:szCs w:val="28"/>
        </w:rPr>
        <w:t xml:space="preserve"> </w:t>
      </w:r>
      <w:r w:rsidRPr="00E779A6">
        <w:rPr>
          <w:rFonts w:eastAsia="SimSun"/>
          <w:sz w:val="28"/>
          <w:szCs w:val="28"/>
        </w:rPr>
        <w:t>Phật</w:t>
      </w:r>
      <w:r w:rsidRPr="00E779A6">
        <w:rPr>
          <w:sz w:val="28"/>
          <w:szCs w:val="28"/>
        </w:rPr>
        <w:t>”. Ông ta nhìn và</w:t>
      </w:r>
      <w:r w:rsidRPr="00E779A6">
        <w:rPr>
          <w:rFonts w:eastAsia="SimSun"/>
          <w:sz w:val="28"/>
          <w:szCs w:val="28"/>
        </w:rPr>
        <w:t>o</w:t>
      </w:r>
      <w:r w:rsidRPr="00E779A6">
        <w:rPr>
          <w:sz w:val="28"/>
          <w:szCs w:val="28"/>
        </w:rPr>
        <w:t xml:space="preserve"> </w:t>
      </w:r>
      <w:r w:rsidRPr="00E779A6">
        <w:rPr>
          <w:rFonts w:eastAsia="SimSun"/>
          <w:sz w:val="28"/>
          <w:szCs w:val="28"/>
        </w:rPr>
        <w:t>khí</w:t>
      </w:r>
      <w:r w:rsidRPr="00E779A6">
        <w:rPr>
          <w:sz w:val="28"/>
          <w:szCs w:val="28"/>
        </w:rPr>
        <w:t xml:space="preserve"> sắ</w:t>
      </w:r>
      <w:r w:rsidRPr="00E779A6">
        <w:rPr>
          <w:rFonts w:eastAsia="SimSun"/>
          <w:sz w:val="28"/>
          <w:szCs w:val="28"/>
        </w:rPr>
        <w:t>c</w:t>
      </w:r>
      <w:r w:rsidRPr="00E779A6">
        <w:rPr>
          <w:sz w:val="28"/>
          <w:szCs w:val="28"/>
        </w:rPr>
        <w:t xml:space="preserve"> v</w:t>
      </w:r>
      <w:r w:rsidRPr="00E779A6">
        <w:rPr>
          <w:rFonts w:eastAsia="SimSun"/>
          <w:sz w:val="28"/>
          <w:szCs w:val="28"/>
        </w:rPr>
        <w:t>à</w:t>
      </w:r>
      <w:r w:rsidRPr="00E779A6">
        <w:rPr>
          <w:sz w:val="28"/>
          <w:szCs w:val="28"/>
        </w:rPr>
        <w:t xml:space="preserve"> tinh thần, nhìn từ chỗ ấy. Người luyện các công phu ấy, đại khái đối với khí trên thân người (khí cũng </w:t>
      </w:r>
      <w:r w:rsidRPr="00E779A6">
        <w:rPr>
          <w:rFonts w:eastAsia="SimSun"/>
          <w:sz w:val="28"/>
          <w:szCs w:val="28"/>
        </w:rPr>
        <w:t>là</w:t>
      </w:r>
      <w:r w:rsidRPr="00E779A6">
        <w:rPr>
          <w:sz w:val="28"/>
          <w:szCs w:val="28"/>
        </w:rPr>
        <w:t xml:space="preserve"> </w:t>
      </w:r>
      <w:r w:rsidRPr="00E779A6">
        <w:rPr>
          <w:rFonts w:eastAsia="SimSun"/>
          <w:sz w:val="28"/>
          <w:szCs w:val="28"/>
        </w:rPr>
        <w:t>quang),</w:t>
      </w:r>
      <w:r w:rsidRPr="00E779A6">
        <w:rPr>
          <w:sz w:val="28"/>
          <w:szCs w:val="28"/>
        </w:rPr>
        <w:t xml:space="preserve"> đích xác là có thể nhìn ra, chẳng phải là gạt người! Kẻ ấy d</w:t>
      </w:r>
      <w:r w:rsidRPr="00E779A6">
        <w:rPr>
          <w:rFonts w:eastAsia="SimSun"/>
          <w:sz w:val="28"/>
          <w:szCs w:val="28"/>
        </w:rPr>
        <w:t>ùng</w:t>
      </w:r>
      <w:r w:rsidRPr="00E779A6">
        <w:rPr>
          <w:sz w:val="28"/>
          <w:szCs w:val="28"/>
        </w:rPr>
        <w:t xml:space="preserve"> chuyện này nhằm mục đích cầu </w:t>
      </w:r>
      <w:r w:rsidRPr="00E779A6">
        <w:rPr>
          <w:rFonts w:eastAsia="SimSun"/>
          <w:sz w:val="28"/>
          <w:szCs w:val="28"/>
        </w:rPr>
        <w:t>tiếng</w:t>
      </w:r>
      <w:r w:rsidRPr="00E779A6">
        <w:rPr>
          <w:sz w:val="28"/>
          <w:szCs w:val="28"/>
        </w:rPr>
        <w:t xml:space="preserve"> tăm, lợi dưỡng</w:t>
      </w:r>
      <w:r w:rsidRPr="00E779A6">
        <w:rPr>
          <w:rFonts w:eastAsia="SimSun"/>
          <w:sz w:val="28"/>
          <w:szCs w:val="28"/>
        </w:rPr>
        <w:t>,</w:t>
      </w:r>
      <w:r w:rsidRPr="00E779A6">
        <w:rPr>
          <w:sz w:val="28"/>
          <w:szCs w:val="28"/>
        </w:rPr>
        <w:t xml:space="preserve"> </w:t>
      </w:r>
      <w:r w:rsidRPr="00E779A6">
        <w:rPr>
          <w:rFonts w:eastAsia="SimSun"/>
          <w:sz w:val="28"/>
          <w:szCs w:val="28"/>
        </w:rPr>
        <w:t>dùng</w:t>
      </w:r>
      <w:r w:rsidRPr="00E779A6">
        <w:rPr>
          <w:sz w:val="28"/>
          <w:szCs w:val="28"/>
        </w:rPr>
        <w:t xml:space="preserve"> thủ đoạn ấy chính là </w:t>
      </w:r>
      <w:r w:rsidRPr="00E779A6">
        <w:rPr>
          <w:rFonts w:eastAsia="SimSun"/>
          <w:sz w:val="28"/>
          <w:szCs w:val="28"/>
        </w:rPr>
        <w:t>tà</w:t>
      </w:r>
      <w:r w:rsidRPr="00E779A6">
        <w:rPr>
          <w:sz w:val="28"/>
          <w:szCs w:val="28"/>
        </w:rPr>
        <w:t xml:space="preserve"> </w:t>
      </w:r>
      <w:r w:rsidRPr="00E779A6">
        <w:rPr>
          <w:rFonts w:eastAsia="SimSun"/>
          <w:sz w:val="28"/>
          <w:szCs w:val="28"/>
        </w:rPr>
        <w:t>mạng!</w:t>
      </w:r>
    </w:p>
    <w:p w14:paraId="67E471C9" w14:textId="77777777" w:rsidR="003031FC" w:rsidRPr="00E779A6" w:rsidRDefault="003031FC" w:rsidP="00C95564">
      <w:pPr>
        <w:ind w:firstLine="720"/>
        <w:rPr>
          <w:sz w:val="28"/>
          <w:szCs w:val="28"/>
        </w:rPr>
      </w:pPr>
      <w:r w:rsidRPr="00E779A6">
        <w:rPr>
          <w:rFonts w:eastAsia="SimSun"/>
          <w:sz w:val="28"/>
          <w:szCs w:val="28"/>
        </w:rPr>
        <w:t>Từ</w:t>
      </w:r>
      <w:r w:rsidRPr="00E779A6">
        <w:rPr>
          <w:sz w:val="28"/>
          <w:szCs w:val="28"/>
        </w:rPr>
        <w:t xml:space="preserve"> </w:t>
      </w:r>
      <w:r w:rsidRPr="00E779A6">
        <w:rPr>
          <w:rFonts w:eastAsia="SimSun"/>
          <w:sz w:val="28"/>
          <w:szCs w:val="28"/>
        </w:rPr>
        <w:t>xưa</w:t>
      </w:r>
      <w:r w:rsidRPr="00E779A6">
        <w:rPr>
          <w:sz w:val="28"/>
          <w:szCs w:val="28"/>
        </w:rPr>
        <w:t xml:space="preserve"> </w:t>
      </w:r>
      <w:r w:rsidRPr="00E779A6">
        <w:rPr>
          <w:rFonts w:eastAsia="SimSun"/>
          <w:sz w:val="28"/>
          <w:szCs w:val="28"/>
        </w:rPr>
        <w:t>tới</w:t>
      </w:r>
      <w:r w:rsidRPr="00E779A6">
        <w:rPr>
          <w:sz w:val="28"/>
          <w:szCs w:val="28"/>
        </w:rPr>
        <w:t xml:space="preserve"> </w:t>
      </w:r>
      <w:r w:rsidRPr="00E779A6">
        <w:rPr>
          <w:rFonts w:eastAsia="SimSun"/>
          <w:sz w:val="28"/>
          <w:szCs w:val="28"/>
        </w:rPr>
        <w:t>nay,</w:t>
      </w:r>
      <w:r w:rsidRPr="00E779A6">
        <w:rPr>
          <w:sz w:val="28"/>
          <w:szCs w:val="28"/>
        </w:rPr>
        <w:t xml:space="preserve"> </w:t>
      </w:r>
      <w:r w:rsidRPr="00E779A6">
        <w:rPr>
          <w:rFonts w:eastAsia="SimSun"/>
          <w:sz w:val="28"/>
          <w:szCs w:val="28"/>
        </w:rPr>
        <w:t>rất</w:t>
      </w:r>
      <w:r w:rsidRPr="00E779A6">
        <w:rPr>
          <w:sz w:val="28"/>
          <w:szCs w:val="28"/>
        </w:rPr>
        <w:t xml:space="preserve"> nhiều vị </w:t>
      </w:r>
      <w:r w:rsidRPr="00E779A6">
        <w:rPr>
          <w:rFonts w:eastAsia="SimSun"/>
          <w:sz w:val="28"/>
          <w:szCs w:val="28"/>
        </w:rPr>
        <w:t>cao</w:t>
      </w:r>
      <w:r w:rsidRPr="00E779A6">
        <w:rPr>
          <w:sz w:val="28"/>
          <w:szCs w:val="28"/>
        </w:rPr>
        <w:t xml:space="preserve"> </w:t>
      </w:r>
      <w:r w:rsidRPr="00E779A6">
        <w:rPr>
          <w:rFonts w:eastAsia="SimSun"/>
          <w:sz w:val="28"/>
          <w:szCs w:val="28"/>
        </w:rPr>
        <w:t>tăng</w:t>
      </w:r>
      <w:r w:rsidRPr="00E779A6">
        <w:rPr>
          <w:sz w:val="28"/>
          <w:szCs w:val="28"/>
        </w:rPr>
        <w:t xml:space="preserve"> </w:t>
      </w:r>
      <w:r w:rsidRPr="00E779A6">
        <w:rPr>
          <w:rFonts w:eastAsia="SimSun"/>
          <w:sz w:val="28"/>
          <w:szCs w:val="28"/>
        </w:rPr>
        <w:t>đại</w:t>
      </w:r>
      <w:r w:rsidRPr="00E779A6">
        <w:rPr>
          <w:sz w:val="28"/>
          <w:szCs w:val="28"/>
        </w:rPr>
        <w:t xml:space="preserve"> </w:t>
      </w:r>
      <w:r w:rsidRPr="00E779A6">
        <w:rPr>
          <w:rFonts w:eastAsia="SimSun"/>
          <w:sz w:val="28"/>
          <w:szCs w:val="28"/>
        </w:rPr>
        <w:t>đức</w:t>
      </w:r>
      <w:r w:rsidRPr="00E779A6">
        <w:rPr>
          <w:sz w:val="28"/>
          <w:szCs w:val="28"/>
        </w:rPr>
        <w:t xml:space="preserve"> </w:t>
      </w:r>
      <w:r w:rsidRPr="00E779A6">
        <w:rPr>
          <w:rFonts w:eastAsia="SimSun"/>
          <w:sz w:val="28"/>
          <w:szCs w:val="28"/>
        </w:rPr>
        <w:t>có</w:t>
      </w:r>
      <w:r w:rsidRPr="00E779A6">
        <w:rPr>
          <w:sz w:val="28"/>
          <w:szCs w:val="28"/>
        </w:rPr>
        <w:t xml:space="preserve"> </w:t>
      </w:r>
      <w:r w:rsidRPr="00E779A6">
        <w:rPr>
          <w:rFonts w:eastAsia="SimSun"/>
          <w:sz w:val="28"/>
          <w:szCs w:val="28"/>
        </w:rPr>
        <w:t>thần</w:t>
      </w:r>
      <w:r w:rsidRPr="00E779A6">
        <w:rPr>
          <w:sz w:val="28"/>
          <w:szCs w:val="28"/>
        </w:rPr>
        <w:t xml:space="preserve"> </w:t>
      </w:r>
      <w:r w:rsidRPr="00E779A6">
        <w:rPr>
          <w:rFonts w:eastAsia="SimSun"/>
          <w:sz w:val="28"/>
          <w:szCs w:val="28"/>
        </w:rPr>
        <w:t>thông</w:t>
      </w:r>
      <w:r w:rsidRPr="00E779A6">
        <w:rPr>
          <w:sz w:val="28"/>
          <w:szCs w:val="28"/>
        </w:rPr>
        <w:t xml:space="preserve"> hay không</w:t>
      </w:r>
      <w:r w:rsidRPr="00E779A6">
        <w:rPr>
          <w:rFonts w:eastAsia="SimSun"/>
          <w:sz w:val="28"/>
          <w:szCs w:val="28"/>
        </w:rPr>
        <w:t>?</w:t>
      </w:r>
      <w:r w:rsidRPr="00E779A6">
        <w:rPr>
          <w:sz w:val="28"/>
          <w:szCs w:val="28"/>
        </w:rPr>
        <w:t xml:space="preserve"> </w:t>
      </w:r>
      <w:r w:rsidRPr="00E779A6">
        <w:rPr>
          <w:rFonts w:eastAsia="SimSun"/>
          <w:sz w:val="28"/>
          <w:szCs w:val="28"/>
        </w:rPr>
        <w:t>Có.</w:t>
      </w:r>
      <w:r w:rsidRPr="00E779A6">
        <w:rPr>
          <w:sz w:val="28"/>
          <w:szCs w:val="28"/>
        </w:rPr>
        <w:t xml:space="preserve"> </w:t>
      </w:r>
      <w:r w:rsidRPr="00E779A6">
        <w:rPr>
          <w:rFonts w:eastAsia="SimSun"/>
          <w:sz w:val="28"/>
          <w:szCs w:val="28"/>
        </w:rPr>
        <w:t>Quý</w:t>
      </w:r>
      <w:r w:rsidRPr="00E779A6">
        <w:rPr>
          <w:sz w:val="28"/>
          <w:szCs w:val="28"/>
        </w:rPr>
        <w:t xml:space="preserve"> </w:t>
      </w:r>
      <w:r w:rsidRPr="00E779A6">
        <w:rPr>
          <w:rFonts w:eastAsia="SimSun"/>
          <w:sz w:val="28"/>
          <w:szCs w:val="28"/>
        </w:rPr>
        <w:t>vị</w:t>
      </w:r>
      <w:r w:rsidRPr="00E779A6">
        <w:rPr>
          <w:sz w:val="28"/>
          <w:szCs w:val="28"/>
        </w:rPr>
        <w:t xml:space="preserve"> </w:t>
      </w:r>
      <w:r w:rsidRPr="00E779A6">
        <w:rPr>
          <w:rFonts w:eastAsia="SimSun"/>
          <w:sz w:val="28"/>
          <w:szCs w:val="28"/>
        </w:rPr>
        <w:t>đọc</w:t>
      </w:r>
      <w:r w:rsidRPr="00E779A6">
        <w:rPr>
          <w:sz w:val="28"/>
          <w:szCs w:val="28"/>
        </w:rPr>
        <w:t xml:space="preserve"> Thần Tăng Truyện trong </w:t>
      </w:r>
      <w:r w:rsidRPr="00E779A6">
        <w:rPr>
          <w:rFonts w:eastAsia="SimSun"/>
          <w:sz w:val="28"/>
          <w:szCs w:val="28"/>
        </w:rPr>
        <w:t>Đại</w:t>
      </w:r>
      <w:r w:rsidRPr="00E779A6">
        <w:rPr>
          <w:sz w:val="28"/>
          <w:szCs w:val="28"/>
        </w:rPr>
        <w:t xml:space="preserve"> </w:t>
      </w:r>
      <w:r w:rsidRPr="00E779A6">
        <w:rPr>
          <w:rFonts w:eastAsia="SimSun"/>
          <w:sz w:val="28"/>
          <w:szCs w:val="28"/>
        </w:rPr>
        <w:t>Tạng</w:t>
      </w:r>
      <w:r w:rsidRPr="00E779A6">
        <w:rPr>
          <w:sz w:val="28"/>
          <w:szCs w:val="28"/>
        </w:rPr>
        <w:t xml:space="preserve"> </w:t>
      </w:r>
      <w:r w:rsidRPr="00E779A6">
        <w:rPr>
          <w:rFonts w:eastAsia="SimSun"/>
          <w:sz w:val="28"/>
          <w:szCs w:val="28"/>
        </w:rPr>
        <w:t>Kinh,</w:t>
      </w:r>
      <w:r w:rsidRPr="00E779A6">
        <w:rPr>
          <w:sz w:val="28"/>
          <w:szCs w:val="28"/>
        </w:rPr>
        <w:t xml:space="preserve"> </w:t>
      </w:r>
      <w:r w:rsidRPr="00E779A6">
        <w:rPr>
          <w:rFonts w:eastAsia="SimSun"/>
          <w:sz w:val="28"/>
          <w:szCs w:val="28"/>
        </w:rPr>
        <w:t>Huyền</w:t>
      </w:r>
      <w:r w:rsidRPr="00E779A6">
        <w:rPr>
          <w:sz w:val="28"/>
          <w:szCs w:val="28"/>
        </w:rPr>
        <w:t xml:space="preserve"> </w:t>
      </w:r>
      <w:r w:rsidRPr="00E779A6">
        <w:rPr>
          <w:rFonts w:eastAsia="SimSun"/>
          <w:sz w:val="28"/>
          <w:szCs w:val="28"/>
        </w:rPr>
        <w:t>Trang</w:t>
      </w:r>
      <w:r w:rsidRPr="00E779A6">
        <w:rPr>
          <w:sz w:val="28"/>
          <w:szCs w:val="28"/>
        </w:rPr>
        <w:t xml:space="preserve"> </w:t>
      </w:r>
      <w:r w:rsidRPr="00E779A6">
        <w:rPr>
          <w:rFonts w:eastAsia="SimSun"/>
          <w:sz w:val="28"/>
          <w:szCs w:val="28"/>
        </w:rPr>
        <w:t>đại</w:t>
      </w:r>
      <w:r w:rsidRPr="00E779A6">
        <w:rPr>
          <w:sz w:val="28"/>
          <w:szCs w:val="28"/>
        </w:rPr>
        <w:t xml:space="preserve"> </w:t>
      </w:r>
      <w:r w:rsidRPr="00E779A6">
        <w:rPr>
          <w:rFonts w:eastAsia="SimSun"/>
          <w:sz w:val="28"/>
          <w:szCs w:val="28"/>
        </w:rPr>
        <w:t>sư</w:t>
      </w:r>
      <w:r w:rsidRPr="00E779A6">
        <w:rPr>
          <w:sz w:val="28"/>
          <w:szCs w:val="28"/>
        </w:rPr>
        <w:t xml:space="preserve"> </w:t>
      </w:r>
      <w:r w:rsidRPr="00E779A6">
        <w:rPr>
          <w:rFonts w:eastAsia="SimSun"/>
          <w:sz w:val="28"/>
          <w:szCs w:val="28"/>
        </w:rPr>
        <w:t>đã</w:t>
      </w:r>
      <w:r w:rsidRPr="00E779A6">
        <w:rPr>
          <w:sz w:val="28"/>
          <w:szCs w:val="28"/>
        </w:rPr>
        <w:t xml:space="preserve"> thị hiện thần thông gì? Khi Ngài sang </w:t>
      </w:r>
      <w:r w:rsidRPr="00E779A6">
        <w:rPr>
          <w:rFonts w:eastAsia="SimSun"/>
          <w:sz w:val="28"/>
          <w:szCs w:val="28"/>
        </w:rPr>
        <w:t>Ấn</w:t>
      </w:r>
      <w:r w:rsidRPr="00E779A6">
        <w:rPr>
          <w:sz w:val="28"/>
          <w:szCs w:val="28"/>
        </w:rPr>
        <w:t xml:space="preserve"> </w:t>
      </w:r>
      <w:r w:rsidRPr="00E779A6">
        <w:rPr>
          <w:rFonts w:eastAsia="SimSun"/>
          <w:sz w:val="28"/>
          <w:szCs w:val="28"/>
        </w:rPr>
        <w:t>Độ,</w:t>
      </w:r>
      <w:r w:rsidRPr="00E779A6">
        <w:rPr>
          <w:sz w:val="28"/>
          <w:szCs w:val="28"/>
        </w:rPr>
        <w:t xml:space="preserve"> trên đường gặp một cụ già, khoảng </w:t>
      </w:r>
      <w:r w:rsidRPr="00E779A6">
        <w:rPr>
          <w:rFonts w:eastAsia="SimSun"/>
          <w:sz w:val="28"/>
          <w:szCs w:val="28"/>
        </w:rPr>
        <w:t>một,</w:t>
      </w:r>
      <w:r w:rsidRPr="00E779A6">
        <w:rPr>
          <w:sz w:val="28"/>
          <w:szCs w:val="28"/>
        </w:rPr>
        <w:t xml:space="preserve"> </w:t>
      </w:r>
      <w:r w:rsidRPr="00E779A6">
        <w:rPr>
          <w:rFonts w:eastAsia="SimSun"/>
          <w:sz w:val="28"/>
          <w:szCs w:val="28"/>
        </w:rPr>
        <w:t>hai</w:t>
      </w:r>
      <w:r w:rsidRPr="00E779A6">
        <w:rPr>
          <w:sz w:val="28"/>
          <w:szCs w:val="28"/>
        </w:rPr>
        <w:t xml:space="preserve"> </w:t>
      </w:r>
      <w:r w:rsidRPr="00E779A6">
        <w:rPr>
          <w:rFonts w:eastAsia="SimSun"/>
          <w:sz w:val="28"/>
          <w:szCs w:val="28"/>
        </w:rPr>
        <w:t>trăm</w:t>
      </w:r>
      <w:r w:rsidRPr="00E779A6">
        <w:rPr>
          <w:sz w:val="28"/>
          <w:szCs w:val="28"/>
        </w:rPr>
        <w:t xml:space="preserve"> </w:t>
      </w:r>
      <w:r w:rsidRPr="00E779A6">
        <w:rPr>
          <w:rFonts w:eastAsia="SimSun"/>
          <w:sz w:val="28"/>
          <w:szCs w:val="28"/>
        </w:rPr>
        <w:t>tuổi</w:t>
      </w:r>
      <w:r w:rsidRPr="00E779A6">
        <w:rPr>
          <w:sz w:val="28"/>
          <w:szCs w:val="28"/>
        </w:rPr>
        <w:t xml:space="preserve"> đang nhập định ở đấy. Vị lão nhân ấy râu tóc rất dài, công phu Thiền Định rất sâu, chim làm tổ trên thân. Q</w:t>
      </w:r>
      <w:r w:rsidRPr="00E779A6">
        <w:rPr>
          <w:rFonts w:eastAsia="SimSun"/>
          <w:sz w:val="28"/>
          <w:szCs w:val="28"/>
        </w:rPr>
        <w:t>uý</w:t>
      </w:r>
      <w:r w:rsidRPr="00E779A6">
        <w:rPr>
          <w:sz w:val="28"/>
          <w:szCs w:val="28"/>
        </w:rPr>
        <w:t xml:space="preserve"> </w:t>
      </w:r>
      <w:r w:rsidRPr="00E779A6">
        <w:rPr>
          <w:rFonts w:eastAsia="SimSun"/>
          <w:sz w:val="28"/>
          <w:szCs w:val="28"/>
        </w:rPr>
        <w:t>vị</w:t>
      </w:r>
      <w:r w:rsidRPr="00E779A6">
        <w:rPr>
          <w:sz w:val="28"/>
          <w:szCs w:val="28"/>
        </w:rPr>
        <w:t xml:space="preserve"> </w:t>
      </w:r>
      <w:r w:rsidRPr="00E779A6">
        <w:rPr>
          <w:rFonts w:eastAsia="SimSun"/>
          <w:sz w:val="28"/>
          <w:szCs w:val="28"/>
        </w:rPr>
        <w:t>ngẫm</w:t>
      </w:r>
      <w:r w:rsidRPr="00E779A6">
        <w:rPr>
          <w:sz w:val="28"/>
          <w:szCs w:val="28"/>
        </w:rPr>
        <w:t xml:space="preserve"> </w:t>
      </w:r>
      <w:r w:rsidRPr="00E779A6">
        <w:rPr>
          <w:rFonts w:eastAsia="SimSun"/>
          <w:sz w:val="28"/>
          <w:szCs w:val="28"/>
        </w:rPr>
        <w:t>xem,</w:t>
      </w:r>
      <w:r w:rsidRPr="00E779A6">
        <w:rPr>
          <w:sz w:val="28"/>
          <w:szCs w:val="28"/>
        </w:rPr>
        <w:t xml:space="preserve"> cụ đã ngồi ở đó rất </w:t>
      </w:r>
      <w:r w:rsidRPr="00E779A6">
        <w:rPr>
          <w:rFonts w:eastAsia="SimSun"/>
          <w:sz w:val="28"/>
          <w:szCs w:val="28"/>
        </w:rPr>
        <w:t>lâu,</w:t>
      </w:r>
      <w:r w:rsidRPr="00E779A6">
        <w:rPr>
          <w:sz w:val="28"/>
          <w:szCs w:val="28"/>
        </w:rPr>
        <w:t xml:space="preserve"> </w:t>
      </w:r>
      <w:r w:rsidRPr="00E779A6">
        <w:rPr>
          <w:rFonts w:eastAsia="SimSun"/>
          <w:sz w:val="28"/>
          <w:szCs w:val="28"/>
        </w:rPr>
        <w:t>chạm</w:t>
      </w:r>
      <w:r w:rsidRPr="00E779A6">
        <w:rPr>
          <w:sz w:val="28"/>
          <w:szCs w:val="28"/>
        </w:rPr>
        <w:t xml:space="preserve"> đến vẫn bất động. Ngài dùng dẫn khánh gõ bên tai cụ, cụ xuất Định. Sau khi xuất định, Ngài bảo cụ: “Tôi với ông có duyên, nay tôi sang Ấn Độ thỉnh kinh, cầu học. Ông hãy nhanh chóng đến đầu thai tại Trung Quốc, chờ khi tôi trở về, sẽ nhận ông làm đồ đệ, </w:t>
      </w:r>
      <w:r w:rsidRPr="00E779A6">
        <w:rPr>
          <w:rFonts w:eastAsia="SimSun"/>
          <w:sz w:val="28"/>
          <w:szCs w:val="28"/>
        </w:rPr>
        <w:t>chúng</w:t>
      </w:r>
      <w:r w:rsidRPr="00E779A6">
        <w:rPr>
          <w:sz w:val="28"/>
          <w:szCs w:val="28"/>
        </w:rPr>
        <w:t xml:space="preserve"> </w:t>
      </w:r>
      <w:r w:rsidRPr="00E779A6">
        <w:rPr>
          <w:rFonts w:eastAsia="SimSun"/>
          <w:sz w:val="28"/>
          <w:szCs w:val="28"/>
        </w:rPr>
        <w:t>ta</w:t>
      </w:r>
      <w:r w:rsidRPr="00E779A6">
        <w:rPr>
          <w:sz w:val="28"/>
          <w:szCs w:val="28"/>
        </w:rPr>
        <w:t xml:space="preserve"> cùng nhau </w:t>
      </w:r>
      <w:r w:rsidRPr="00E779A6">
        <w:rPr>
          <w:rFonts w:eastAsia="SimSun"/>
          <w:sz w:val="28"/>
          <w:szCs w:val="28"/>
        </w:rPr>
        <w:t>hoằng</w:t>
      </w:r>
      <w:r w:rsidRPr="00E779A6">
        <w:rPr>
          <w:sz w:val="28"/>
          <w:szCs w:val="28"/>
        </w:rPr>
        <w:t xml:space="preserve"> </w:t>
      </w:r>
      <w:r w:rsidRPr="00E779A6">
        <w:rPr>
          <w:rFonts w:eastAsia="SimSun"/>
          <w:sz w:val="28"/>
          <w:szCs w:val="28"/>
        </w:rPr>
        <w:t>dương</w:t>
      </w:r>
      <w:r w:rsidRPr="00E779A6">
        <w:rPr>
          <w:sz w:val="28"/>
          <w:szCs w:val="28"/>
        </w:rPr>
        <w:t xml:space="preserve"> </w:t>
      </w:r>
      <w:r w:rsidRPr="00E779A6">
        <w:rPr>
          <w:rFonts w:eastAsia="SimSun"/>
          <w:sz w:val="28"/>
          <w:szCs w:val="28"/>
        </w:rPr>
        <w:t>Đại</w:t>
      </w:r>
      <w:r w:rsidRPr="00E779A6">
        <w:rPr>
          <w:sz w:val="28"/>
          <w:szCs w:val="28"/>
        </w:rPr>
        <w:t xml:space="preserve"> </w:t>
      </w:r>
      <w:r w:rsidRPr="00E779A6">
        <w:rPr>
          <w:rFonts w:eastAsia="SimSun"/>
          <w:sz w:val="28"/>
          <w:szCs w:val="28"/>
        </w:rPr>
        <w:t>Thừa</w:t>
      </w:r>
      <w:r w:rsidRPr="00E779A6">
        <w:rPr>
          <w:sz w:val="28"/>
          <w:szCs w:val="28"/>
        </w:rPr>
        <w:t xml:space="preserve"> </w:t>
      </w:r>
      <w:r w:rsidRPr="00E779A6">
        <w:rPr>
          <w:rFonts w:eastAsia="SimSun"/>
          <w:sz w:val="28"/>
          <w:szCs w:val="28"/>
        </w:rPr>
        <w:t>Phật</w:t>
      </w:r>
      <w:r w:rsidRPr="00E779A6">
        <w:rPr>
          <w:sz w:val="28"/>
          <w:szCs w:val="28"/>
        </w:rPr>
        <w:t xml:space="preserve"> </w:t>
      </w:r>
      <w:r w:rsidRPr="00E779A6">
        <w:rPr>
          <w:rFonts w:eastAsia="SimSun"/>
          <w:sz w:val="28"/>
          <w:szCs w:val="28"/>
        </w:rPr>
        <w:t>pháp</w:t>
      </w:r>
      <w:r w:rsidRPr="00E779A6">
        <w:rPr>
          <w:sz w:val="28"/>
          <w:szCs w:val="28"/>
        </w:rPr>
        <w:t>”</w:t>
      </w:r>
      <w:r w:rsidRPr="00E779A6">
        <w:rPr>
          <w:rFonts w:eastAsia="SimSun"/>
          <w:sz w:val="28"/>
          <w:szCs w:val="28"/>
        </w:rPr>
        <w:t>.</w:t>
      </w:r>
      <w:r w:rsidRPr="00E779A6">
        <w:rPr>
          <w:sz w:val="28"/>
          <w:szCs w:val="28"/>
        </w:rPr>
        <w:t xml:space="preserve"> Huyền Trang đại sư có thần thông nhưng </w:t>
      </w:r>
      <w:r w:rsidRPr="00E779A6">
        <w:rPr>
          <w:rFonts w:eastAsia="SimSun"/>
          <w:sz w:val="28"/>
          <w:szCs w:val="28"/>
        </w:rPr>
        <w:t>chẳng</w:t>
      </w:r>
      <w:r w:rsidRPr="00E779A6">
        <w:rPr>
          <w:sz w:val="28"/>
          <w:szCs w:val="28"/>
        </w:rPr>
        <w:t xml:space="preserve"> </w:t>
      </w:r>
      <w:r w:rsidRPr="00E779A6">
        <w:rPr>
          <w:rFonts w:eastAsia="SimSun"/>
          <w:sz w:val="28"/>
          <w:szCs w:val="28"/>
        </w:rPr>
        <w:t>để</w:t>
      </w:r>
      <w:r w:rsidRPr="00E779A6">
        <w:rPr>
          <w:sz w:val="28"/>
          <w:szCs w:val="28"/>
        </w:rPr>
        <w:t xml:space="preserve"> l</w:t>
      </w:r>
      <w:r w:rsidRPr="00E779A6">
        <w:rPr>
          <w:rFonts w:eastAsia="SimSun"/>
          <w:sz w:val="28"/>
          <w:szCs w:val="28"/>
        </w:rPr>
        <w:t>ộ,</w:t>
      </w:r>
      <w:r w:rsidRPr="00E779A6">
        <w:rPr>
          <w:sz w:val="28"/>
          <w:szCs w:val="28"/>
        </w:rPr>
        <w:t xml:space="preserve"> </w:t>
      </w:r>
      <w:r w:rsidRPr="00E779A6">
        <w:rPr>
          <w:rFonts w:eastAsia="SimSun"/>
          <w:sz w:val="28"/>
          <w:szCs w:val="28"/>
        </w:rPr>
        <w:t>đích</w:t>
      </w:r>
      <w:r w:rsidRPr="00E779A6">
        <w:rPr>
          <w:sz w:val="28"/>
          <w:szCs w:val="28"/>
        </w:rPr>
        <w:t xml:space="preserve"> x</w:t>
      </w:r>
      <w:r w:rsidRPr="00E779A6">
        <w:rPr>
          <w:rFonts w:eastAsia="SimSun"/>
          <w:sz w:val="28"/>
          <w:szCs w:val="28"/>
        </w:rPr>
        <w:t>ác</w:t>
      </w:r>
      <w:r w:rsidRPr="00E779A6">
        <w:rPr>
          <w:sz w:val="28"/>
          <w:szCs w:val="28"/>
        </w:rPr>
        <w:t xml:space="preserve"> l</w:t>
      </w:r>
      <w:r w:rsidRPr="00E779A6">
        <w:rPr>
          <w:rFonts w:eastAsia="SimSun"/>
          <w:sz w:val="28"/>
          <w:szCs w:val="28"/>
        </w:rPr>
        <w:t>à</w:t>
      </w:r>
      <w:r w:rsidRPr="00E779A6">
        <w:rPr>
          <w:sz w:val="28"/>
          <w:szCs w:val="28"/>
        </w:rPr>
        <w:t xml:space="preserve"> c</w:t>
      </w:r>
      <w:r w:rsidRPr="00E779A6">
        <w:rPr>
          <w:rFonts w:eastAsia="SimSun"/>
          <w:sz w:val="28"/>
          <w:szCs w:val="28"/>
        </w:rPr>
        <w:t>hẳng</w:t>
      </w:r>
      <w:r w:rsidRPr="00E779A6">
        <w:rPr>
          <w:sz w:val="28"/>
          <w:szCs w:val="28"/>
        </w:rPr>
        <w:t xml:space="preserve"> tỏ lộ tại Trung Quốc, nhưng ở Tây Vực có chuyện như thế. </w:t>
      </w:r>
      <w:r w:rsidRPr="00E779A6">
        <w:rPr>
          <w:rFonts w:eastAsia="SimSun"/>
          <w:sz w:val="28"/>
          <w:szCs w:val="28"/>
        </w:rPr>
        <w:t>Trọn</w:t>
      </w:r>
      <w:r w:rsidRPr="00E779A6">
        <w:rPr>
          <w:sz w:val="28"/>
          <w:szCs w:val="28"/>
        </w:rPr>
        <w:t xml:space="preserve"> </w:t>
      </w:r>
      <w:r w:rsidRPr="00E779A6">
        <w:rPr>
          <w:rFonts w:eastAsia="SimSun"/>
          <w:sz w:val="28"/>
          <w:szCs w:val="28"/>
        </w:rPr>
        <w:t>chẳng</w:t>
      </w:r>
      <w:r w:rsidRPr="00E779A6">
        <w:rPr>
          <w:sz w:val="28"/>
          <w:szCs w:val="28"/>
        </w:rPr>
        <w:t xml:space="preserve"> dùng phương pháp ấy để c</w:t>
      </w:r>
      <w:r w:rsidRPr="00E779A6">
        <w:rPr>
          <w:rFonts w:eastAsia="SimSun"/>
          <w:sz w:val="28"/>
          <w:szCs w:val="28"/>
        </w:rPr>
        <w:t>ầu</w:t>
      </w:r>
      <w:r w:rsidRPr="00E779A6">
        <w:rPr>
          <w:sz w:val="28"/>
          <w:szCs w:val="28"/>
        </w:rPr>
        <w:t xml:space="preserve"> tiếng tăm, lợi dưỡng</w:t>
      </w:r>
      <w:r w:rsidRPr="00E779A6">
        <w:rPr>
          <w:rFonts w:eastAsia="SimSun"/>
          <w:sz w:val="28"/>
          <w:szCs w:val="28"/>
        </w:rPr>
        <w:t>,</w:t>
      </w:r>
      <w:r w:rsidRPr="00E779A6">
        <w:rPr>
          <w:sz w:val="28"/>
          <w:szCs w:val="28"/>
        </w:rPr>
        <w:t xml:space="preserve"> </w:t>
      </w:r>
      <w:r w:rsidRPr="00E779A6">
        <w:rPr>
          <w:rFonts w:eastAsia="SimSun"/>
          <w:sz w:val="28"/>
          <w:szCs w:val="28"/>
        </w:rPr>
        <w:t>chẳng</w:t>
      </w:r>
      <w:r w:rsidRPr="00E779A6">
        <w:rPr>
          <w:sz w:val="28"/>
          <w:szCs w:val="28"/>
        </w:rPr>
        <w:t xml:space="preserve"> </w:t>
      </w:r>
      <w:r w:rsidRPr="00E779A6">
        <w:rPr>
          <w:rFonts w:eastAsia="SimSun"/>
          <w:sz w:val="28"/>
          <w:szCs w:val="28"/>
        </w:rPr>
        <w:t>thể.</w:t>
      </w:r>
      <w:r w:rsidRPr="00E779A6">
        <w:rPr>
          <w:sz w:val="28"/>
          <w:szCs w:val="28"/>
        </w:rPr>
        <w:t xml:space="preserve"> </w:t>
      </w:r>
      <w:r w:rsidRPr="00E779A6">
        <w:rPr>
          <w:rFonts w:eastAsia="SimSun"/>
          <w:sz w:val="28"/>
          <w:szCs w:val="28"/>
        </w:rPr>
        <w:t>Nhất</w:t>
      </w:r>
      <w:r w:rsidRPr="00E779A6">
        <w:rPr>
          <w:sz w:val="28"/>
          <w:szCs w:val="28"/>
        </w:rPr>
        <w:t xml:space="preserve"> là trong </w:t>
      </w:r>
      <w:r w:rsidRPr="00E779A6">
        <w:rPr>
          <w:rFonts w:eastAsia="SimSun"/>
          <w:sz w:val="28"/>
          <w:szCs w:val="28"/>
        </w:rPr>
        <w:t>thời</w:t>
      </w:r>
      <w:r w:rsidRPr="00E779A6">
        <w:rPr>
          <w:sz w:val="28"/>
          <w:szCs w:val="28"/>
        </w:rPr>
        <w:t xml:space="preserve"> </w:t>
      </w:r>
      <w:r w:rsidRPr="00E779A6">
        <w:rPr>
          <w:rFonts w:eastAsia="SimSun"/>
          <w:sz w:val="28"/>
          <w:szCs w:val="28"/>
        </w:rPr>
        <w:t>kỳ</w:t>
      </w:r>
      <w:r w:rsidRPr="00E779A6">
        <w:rPr>
          <w:sz w:val="28"/>
          <w:szCs w:val="28"/>
        </w:rPr>
        <w:t xml:space="preserve"> </w:t>
      </w:r>
      <w:r w:rsidRPr="00E779A6">
        <w:rPr>
          <w:rFonts w:eastAsia="SimSun"/>
          <w:sz w:val="28"/>
          <w:szCs w:val="28"/>
        </w:rPr>
        <w:t>Mạt</w:t>
      </w:r>
      <w:r w:rsidRPr="00E779A6">
        <w:rPr>
          <w:sz w:val="28"/>
          <w:szCs w:val="28"/>
        </w:rPr>
        <w:t xml:space="preserve"> </w:t>
      </w:r>
      <w:r w:rsidRPr="00E779A6">
        <w:rPr>
          <w:rFonts w:eastAsia="SimSun"/>
          <w:sz w:val="28"/>
          <w:szCs w:val="28"/>
        </w:rPr>
        <w:t>Pháp,</w:t>
      </w:r>
      <w:r w:rsidRPr="00E779A6">
        <w:rPr>
          <w:sz w:val="28"/>
          <w:szCs w:val="28"/>
        </w:rPr>
        <w:t xml:space="preserve"> trong </w:t>
      </w:r>
      <w:r w:rsidRPr="00E779A6">
        <w:rPr>
          <w:rFonts w:eastAsia="SimSun"/>
          <w:sz w:val="28"/>
          <w:szCs w:val="28"/>
        </w:rPr>
        <w:t>thời</w:t>
      </w:r>
      <w:r w:rsidRPr="00E779A6">
        <w:rPr>
          <w:sz w:val="28"/>
          <w:szCs w:val="28"/>
        </w:rPr>
        <w:t xml:space="preserve"> </w:t>
      </w:r>
      <w:r w:rsidRPr="00E779A6">
        <w:rPr>
          <w:rFonts w:eastAsia="SimSun"/>
          <w:sz w:val="28"/>
          <w:szCs w:val="28"/>
        </w:rPr>
        <w:t>kỳ</w:t>
      </w:r>
      <w:r w:rsidRPr="00E779A6">
        <w:rPr>
          <w:sz w:val="28"/>
          <w:szCs w:val="28"/>
        </w:rPr>
        <w:t xml:space="preserve"> </w:t>
      </w:r>
      <w:r w:rsidRPr="00E779A6">
        <w:rPr>
          <w:rFonts w:eastAsia="SimSun"/>
          <w:sz w:val="28"/>
          <w:szCs w:val="28"/>
        </w:rPr>
        <w:t>Mạt</w:t>
      </w:r>
      <w:r w:rsidRPr="00E779A6">
        <w:rPr>
          <w:sz w:val="28"/>
          <w:szCs w:val="28"/>
        </w:rPr>
        <w:t xml:space="preserve"> </w:t>
      </w:r>
      <w:r w:rsidRPr="00E779A6">
        <w:rPr>
          <w:rFonts w:eastAsia="SimSun"/>
          <w:sz w:val="28"/>
          <w:szCs w:val="28"/>
        </w:rPr>
        <w:t>Pháp</w:t>
      </w:r>
      <w:r w:rsidRPr="00E779A6">
        <w:rPr>
          <w:sz w:val="28"/>
          <w:szCs w:val="28"/>
        </w:rPr>
        <w:t xml:space="preserve"> </w:t>
      </w:r>
      <w:r w:rsidRPr="00E779A6">
        <w:rPr>
          <w:rFonts w:eastAsia="SimSun"/>
          <w:sz w:val="28"/>
          <w:szCs w:val="28"/>
        </w:rPr>
        <w:t>mà</w:t>
      </w:r>
      <w:r w:rsidRPr="00E779A6">
        <w:rPr>
          <w:sz w:val="28"/>
          <w:szCs w:val="28"/>
        </w:rPr>
        <w:t xml:space="preserve"> </w:t>
      </w:r>
      <w:r w:rsidRPr="00E779A6">
        <w:rPr>
          <w:rFonts w:eastAsia="SimSun"/>
          <w:sz w:val="28"/>
          <w:szCs w:val="28"/>
        </w:rPr>
        <w:t>chẳng</w:t>
      </w:r>
      <w:r w:rsidRPr="00E779A6">
        <w:rPr>
          <w:sz w:val="28"/>
          <w:szCs w:val="28"/>
        </w:rPr>
        <w:t xml:space="preserve"> </w:t>
      </w:r>
      <w:r w:rsidRPr="00E779A6">
        <w:rPr>
          <w:rFonts w:eastAsia="SimSun"/>
          <w:sz w:val="28"/>
          <w:szCs w:val="28"/>
        </w:rPr>
        <w:t>có</w:t>
      </w:r>
      <w:r w:rsidRPr="00E779A6">
        <w:rPr>
          <w:sz w:val="28"/>
          <w:szCs w:val="28"/>
        </w:rPr>
        <w:t xml:space="preserve"> </w:t>
      </w:r>
      <w:r w:rsidRPr="00E779A6">
        <w:rPr>
          <w:rFonts w:eastAsia="SimSun"/>
          <w:sz w:val="28"/>
          <w:szCs w:val="28"/>
        </w:rPr>
        <w:t>thần</w:t>
      </w:r>
      <w:r w:rsidRPr="00E779A6">
        <w:rPr>
          <w:sz w:val="28"/>
          <w:szCs w:val="28"/>
        </w:rPr>
        <w:t xml:space="preserve"> </w:t>
      </w:r>
      <w:r w:rsidRPr="00E779A6">
        <w:rPr>
          <w:rFonts w:eastAsia="SimSun"/>
          <w:sz w:val="28"/>
          <w:szCs w:val="28"/>
        </w:rPr>
        <w:t>thông</w:t>
      </w:r>
      <w:r w:rsidRPr="00E779A6">
        <w:rPr>
          <w:sz w:val="28"/>
          <w:szCs w:val="28"/>
        </w:rPr>
        <w:t xml:space="preserve"> thì phải </w:t>
      </w:r>
      <w:r w:rsidRPr="00E779A6">
        <w:rPr>
          <w:rFonts w:eastAsia="SimSun"/>
          <w:sz w:val="28"/>
          <w:szCs w:val="28"/>
        </w:rPr>
        <w:t>làm</w:t>
      </w:r>
      <w:r w:rsidRPr="00E779A6">
        <w:rPr>
          <w:sz w:val="28"/>
          <w:szCs w:val="28"/>
        </w:rPr>
        <w:t xml:space="preserve"> </w:t>
      </w:r>
      <w:r w:rsidRPr="00E779A6">
        <w:rPr>
          <w:rFonts w:eastAsia="SimSun"/>
          <w:sz w:val="28"/>
          <w:szCs w:val="28"/>
        </w:rPr>
        <w:t>gì?</w:t>
      </w:r>
      <w:r w:rsidRPr="00E779A6">
        <w:rPr>
          <w:sz w:val="28"/>
          <w:szCs w:val="28"/>
        </w:rPr>
        <w:t xml:space="preserve"> </w:t>
      </w:r>
      <w:r w:rsidRPr="00E779A6">
        <w:rPr>
          <w:rFonts w:eastAsia="SimSun"/>
          <w:sz w:val="28"/>
          <w:szCs w:val="28"/>
        </w:rPr>
        <w:t>Phải</w:t>
      </w:r>
      <w:r w:rsidRPr="00E779A6">
        <w:rPr>
          <w:sz w:val="28"/>
          <w:szCs w:val="28"/>
        </w:rPr>
        <w:t xml:space="preserve"> bày vẽ! Lần trước, họ </w:t>
      </w:r>
      <w:r w:rsidRPr="00E779A6">
        <w:rPr>
          <w:rFonts w:eastAsia="SimSun"/>
          <w:sz w:val="28"/>
          <w:szCs w:val="28"/>
        </w:rPr>
        <w:t>mời</w:t>
      </w:r>
      <w:r w:rsidRPr="00E779A6">
        <w:rPr>
          <w:sz w:val="28"/>
          <w:szCs w:val="28"/>
        </w:rPr>
        <w:t xml:space="preserve"> tôi đến giảng kinh tại sân vận động, </w:t>
      </w:r>
      <w:r w:rsidRPr="00E779A6">
        <w:rPr>
          <w:rFonts w:eastAsia="SimSun"/>
          <w:sz w:val="28"/>
          <w:szCs w:val="28"/>
        </w:rPr>
        <w:t>muốn</w:t>
      </w:r>
      <w:r w:rsidRPr="00E779A6">
        <w:rPr>
          <w:sz w:val="28"/>
          <w:szCs w:val="28"/>
        </w:rPr>
        <w:t xml:space="preserve"> </w:t>
      </w:r>
      <w:r w:rsidRPr="00E779A6">
        <w:rPr>
          <w:rFonts w:eastAsia="SimSun"/>
          <w:sz w:val="28"/>
          <w:szCs w:val="28"/>
        </w:rPr>
        <w:t>phô</w:t>
      </w:r>
      <w:r w:rsidRPr="00E779A6">
        <w:rPr>
          <w:sz w:val="28"/>
          <w:szCs w:val="28"/>
        </w:rPr>
        <w:t xml:space="preserve"> trương rầm rộ, tôi đều chẳng cần! Đó là </w:t>
      </w:r>
      <w:r w:rsidRPr="00E779A6">
        <w:rPr>
          <w:rFonts w:eastAsia="SimSun"/>
          <w:sz w:val="28"/>
          <w:szCs w:val="28"/>
        </w:rPr>
        <w:t>những</w:t>
      </w:r>
      <w:r w:rsidRPr="00E779A6">
        <w:rPr>
          <w:sz w:val="28"/>
          <w:szCs w:val="28"/>
        </w:rPr>
        <w:t xml:space="preserve"> tr</w:t>
      </w:r>
      <w:r w:rsidRPr="00E779A6">
        <w:rPr>
          <w:rFonts w:eastAsia="SimSun"/>
          <w:sz w:val="28"/>
          <w:szCs w:val="28"/>
        </w:rPr>
        <w:t>ò</w:t>
      </w:r>
      <w:r w:rsidRPr="00E779A6">
        <w:rPr>
          <w:sz w:val="28"/>
          <w:szCs w:val="28"/>
        </w:rPr>
        <w:t xml:space="preserve"> ph</w:t>
      </w:r>
      <w:r w:rsidRPr="00E779A6">
        <w:rPr>
          <w:rFonts w:eastAsia="SimSun"/>
          <w:sz w:val="28"/>
          <w:szCs w:val="28"/>
        </w:rPr>
        <w:t>ụ</w:t>
      </w:r>
      <w:r w:rsidRPr="00E779A6">
        <w:rPr>
          <w:sz w:val="28"/>
          <w:szCs w:val="28"/>
        </w:rPr>
        <w:t xml:space="preserve"> h</w:t>
      </w:r>
      <w:r w:rsidRPr="00E779A6">
        <w:rPr>
          <w:rFonts w:eastAsia="SimSun"/>
          <w:sz w:val="28"/>
          <w:szCs w:val="28"/>
        </w:rPr>
        <w:t>ọa</w:t>
      </w:r>
      <w:r w:rsidRPr="00E779A6">
        <w:rPr>
          <w:sz w:val="28"/>
          <w:szCs w:val="28"/>
        </w:rPr>
        <w:t xml:space="preserve"> trong di</w:t>
      </w:r>
      <w:r w:rsidRPr="00E779A6">
        <w:rPr>
          <w:rFonts w:eastAsia="SimSun"/>
          <w:sz w:val="28"/>
          <w:szCs w:val="28"/>
        </w:rPr>
        <w:t>ễn</w:t>
      </w:r>
      <w:r w:rsidRPr="00E779A6">
        <w:rPr>
          <w:sz w:val="28"/>
          <w:szCs w:val="28"/>
        </w:rPr>
        <w:t xml:space="preserve"> tu</w:t>
      </w:r>
      <w:r w:rsidRPr="00E779A6">
        <w:rPr>
          <w:rFonts w:eastAsia="SimSun"/>
          <w:sz w:val="28"/>
          <w:szCs w:val="28"/>
        </w:rPr>
        <w:t>ồng</w:t>
      </w:r>
      <w:r w:rsidRPr="00E779A6">
        <w:rPr>
          <w:rStyle w:val="FootnoteCharacters"/>
          <w:szCs w:val="28"/>
        </w:rPr>
        <w:footnoteReference w:id="41"/>
      </w:r>
      <w:r w:rsidRPr="00E779A6">
        <w:rPr>
          <w:rFonts w:eastAsia="SimSun"/>
          <w:sz w:val="28"/>
          <w:szCs w:val="28"/>
        </w:rPr>
        <w:t>,</w:t>
      </w:r>
      <w:r w:rsidRPr="00E779A6">
        <w:rPr>
          <w:sz w:val="28"/>
          <w:szCs w:val="28"/>
        </w:rPr>
        <w:t xml:space="preserve"> </w:t>
      </w:r>
      <w:r w:rsidRPr="00E779A6">
        <w:rPr>
          <w:rFonts w:eastAsia="SimSun"/>
          <w:sz w:val="28"/>
          <w:szCs w:val="28"/>
        </w:rPr>
        <w:t>đích</w:t>
      </w:r>
      <w:r w:rsidRPr="00E779A6">
        <w:rPr>
          <w:sz w:val="28"/>
          <w:szCs w:val="28"/>
        </w:rPr>
        <w:t xml:space="preserve"> xác là </w:t>
      </w:r>
      <w:r w:rsidRPr="00E779A6">
        <w:rPr>
          <w:rFonts w:eastAsia="SimSun"/>
          <w:sz w:val="28"/>
          <w:szCs w:val="28"/>
        </w:rPr>
        <w:t>chẳng</w:t>
      </w:r>
      <w:r w:rsidRPr="00E779A6">
        <w:rPr>
          <w:sz w:val="28"/>
          <w:szCs w:val="28"/>
        </w:rPr>
        <w:t xml:space="preserve"> </w:t>
      </w:r>
      <w:r w:rsidRPr="00E779A6">
        <w:rPr>
          <w:rFonts w:eastAsia="SimSun"/>
          <w:sz w:val="28"/>
          <w:szCs w:val="28"/>
        </w:rPr>
        <w:t>có</w:t>
      </w:r>
      <w:r w:rsidRPr="00E779A6">
        <w:rPr>
          <w:sz w:val="28"/>
          <w:szCs w:val="28"/>
        </w:rPr>
        <w:t xml:space="preserve"> </w:t>
      </w:r>
      <w:r w:rsidRPr="00E779A6">
        <w:rPr>
          <w:rFonts w:eastAsia="SimSun"/>
          <w:sz w:val="28"/>
          <w:szCs w:val="28"/>
        </w:rPr>
        <w:t>ý</w:t>
      </w:r>
      <w:r w:rsidRPr="00E779A6">
        <w:rPr>
          <w:sz w:val="28"/>
          <w:szCs w:val="28"/>
        </w:rPr>
        <w:t xml:space="preserve"> </w:t>
      </w:r>
      <w:r w:rsidRPr="00E779A6">
        <w:rPr>
          <w:rFonts w:eastAsia="SimSun"/>
          <w:sz w:val="28"/>
          <w:szCs w:val="28"/>
        </w:rPr>
        <w:t>nghĩa</w:t>
      </w:r>
      <w:r w:rsidRPr="00E779A6">
        <w:rPr>
          <w:sz w:val="28"/>
          <w:szCs w:val="28"/>
        </w:rPr>
        <w:t xml:space="preserve"> gì! Chẳng cần làm chuyện phô trương, vì đó cũng là chuyện thị hiện tướng đặc biệt, lạ lùng.</w:t>
      </w:r>
    </w:p>
    <w:p w14:paraId="41EE245B" w14:textId="77777777" w:rsidR="003031FC" w:rsidRPr="00E779A6" w:rsidRDefault="003031FC" w:rsidP="00C95564">
      <w:pPr>
        <w:ind w:firstLine="720"/>
        <w:rPr>
          <w:sz w:val="28"/>
          <w:szCs w:val="28"/>
        </w:rPr>
      </w:pPr>
      <w:r w:rsidRPr="00E779A6">
        <w:rPr>
          <w:sz w:val="28"/>
          <w:szCs w:val="28"/>
        </w:rPr>
        <w:lastRenderedPageBreak/>
        <w:t>Trong Cốc Hưởng Tập, c</w:t>
      </w:r>
      <w:r w:rsidRPr="00E779A6">
        <w:rPr>
          <w:rFonts w:eastAsia="SimSun"/>
          <w:sz w:val="28"/>
          <w:szCs w:val="28"/>
        </w:rPr>
        <w:t>ư</w:t>
      </w:r>
      <w:r w:rsidRPr="00E779A6">
        <w:rPr>
          <w:sz w:val="28"/>
          <w:szCs w:val="28"/>
        </w:rPr>
        <w:t xml:space="preserve"> </w:t>
      </w:r>
      <w:r w:rsidRPr="00E779A6">
        <w:rPr>
          <w:rFonts w:eastAsia="SimSun"/>
          <w:sz w:val="28"/>
          <w:szCs w:val="28"/>
        </w:rPr>
        <w:t>sĩ</w:t>
      </w:r>
      <w:r w:rsidRPr="00E779A6">
        <w:rPr>
          <w:sz w:val="28"/>
          <w:szCs w:val="28"/>
        </w:rPr>
        <w:t xml:space="preserve"> </w:t>
      </w:r>
      <w:r w:rsidRPr="00E779A6">
        <w:rPr>
          <w:rFonts w:eastAsia="SimSun"/>
          <w:sz w:val="28"/>
          <w:szCs w:val="28"/>
        </w:rPr>
        <w:t>Hoàng</w:t>
      </w:r>
      <w:r w:rsidRPr="00E779A6">
        <w:rPr>
          <w:sz w:val="28"/>
          <w:szCs w:val="28"/>
        </w:rPr>
        <w:t xml:space="preserve"> </w:t>
      </w:r>
      <w:r w:rsidRPr="00E779A6">
        <w:rPr>
          <w:rFonts w:eastAsia="SimSun"/>
          <w:sz w:val="28"/>
          <w:szCs w:val="28"/>
        </w:rPr>
        <w:t>Niệm</w:t>
      </w:r>
      <w:r w:rsidRPr="00E779A6">
        <w:rPr>
          <w:sz w:val="28"/>
          <w:szCs w:val="28"/>
        </w:rPr>
        <w:t xml:space="preserve"> </w:t>
      </w:r>
      <w:r w:rsidRPr="00E779A6">
        <w:rPr>
          <w:rFonts w:eastAsia="SimSun"/>
          <w:sz w:val="28"/>
          <w:szCs w:val="28"/>
        </w:rPr>
        <w:t>Tổ</w:t>
      </w:r>
      <w:r w:rsidRPr="00E779A6">
        <w:rPr>
          <w:sz w:val="28"/>
          <w:szCs w:val="28"/>
        </w:rPr>
        <w:t xml:space="preserve"> </w:t>
      </w:r>
      <w:r w:rsidRPr="00E779A6">
        <w:rPr>
          <w:rFonts w:eastAsia="SimSun"/>
          <w:sz w:val="28"/>
          <w:szCs w:val="28"/>
        </w:rPr>
        <w:t>đã</w:t>
      </w:r>
      <w:r w:rsidRPr="00E779A6">
        <w:rPr>
          <w:sz w:val="28"/>
          <w:szCs w:val="28"/>
        </w:rPr>
        <w:t xml:space="preserve"> nói rất hay: T</w:t>
      </w:r>
      <w:r w:rsidRPr="00E779A6">
        <w:rPr>
          <w:rFonts w:eastAsia="SimSun"/>
          <w:sz w:val="28"/>
          <w:szCs w:val="28"/>
        </w:rPr>
        <w:t>hời</w:t>
      </w:r>
      <w:r w:rsidRPr="00E779A6">
        <w:rPr>
          <w:sz w:val="28"/>
          <w:szCs w:val="28"/>
        </w:rPr>
        <w:t xml:space="preserve"> </w:t>
      </w:r>
      <w:r w:rsidRPr="00E779A6">
        <w:rPr>
          <w:rFonts w:eastAsia="SimSun"/>
          <w:sz w:val="28"/>
          <w:szCs w:val="28"/>
        </w:rPr>
        <w:t>kỳ</w:t>
      </w:r>
      <w:r w:rsidRPr="00E779A6">
        <w:rPr>
          <w:sz w:val="28"/>
          <w:szCs w:val="28"/>
        </w:rPr>
        <w:t xml:space="preserve"> </w:t>
      </w:r>
      <w:r w:rsidRPr="00E779A6">
        <w:rPr>
          <w:rFonts w:eastAsia="SimSun"/>
          <w:sz w:val="28"/>
          <w:szCs w:val="28"/>
        </w:rPr>
        <w:t>Mạt</w:t>
      </w:r>
      <w:r w:rsidRPr="00E779A6">
        <w:rPr>
          <w:sz w:val="28"/>
          <w:szCs w:val="28"/>
        </w:rPr>
        <w:t xml:space="preserve"> </w:t>
      </w:r>
      <w:r w:rsidRPr="00E779A6">
        <w:rPr>
          <w:rFonts w:eastAsia="SimSun"/>
          <w:sz w:val="28"/>
          <w:szCs w:val="28"/>
        </w:rPr>
        <w:t>Pháp,</w:t>
      </w:r>
      <w:r w:rsidRPr="00E779A6">
        <w:rPr>
          <w:sz w:val="28"/>
          <w:szCs w:val="28"/>
        </w:rPr>
        <w:t xml:space="preserve"> </w:t>
      </w:r>
      <w:r w:rsidRPr="00E779A6">
        <w:rPr>
          <w:rFonts w:eastAsia="SimSun"/>
          <w:sz w:val="28"/>
          <w:szCs w:val="28"/>
        </w:rPr>
        <w:t>chúng</w:t>
      </w:r>
      <w:r w:rsidRPr="00E779A6">
        <w:rPr>
          <w:sz w:val="28"/>
          <w:szCs w:val="28"/>
        </w:rPr>
        <w:t xml:space="preserve"> </w:t>
      </w:r>
      <w:r w:rsidRPr="00E779A6">
        <w:rPr>
          <w:rFonts w:eastAsia="SimSun"/>
          <w:sz w:val="28"/>
          <w:szCs w:val="28"/>
        </w:rPr>
        <w:t>ta</w:t>
      </w:r>
      <w:r w:rsidRPr="00E779A6">
        <w:rPr>
          <w:sz w:val="28"/>
          <w:szCs w:val="28"/>
        </w:rPr>
        <w:t xml:space="preserve"> </w:t>
      </w:r>
      <w:r w:rsidRPr="00E779A6">
        <w:rPr>
          <w:rFonts w:eastAsia="SimSun"/>
          <w:sz w:val="28"/>
          <w:szCs w:val="28"/>
        </w:rPr>
        <w:t>trọng</w:t>
      </w:r>
      <w:r w:rsidRPr="00E779A6">
        <w:rPr>
          <w:sz w:val="28"/>
          <w:szCs w:val="28"/>
        </w:rPr>
        <w:t xml:space="preserve"> </w:t>
      </w:r>
      <w:r w:rsidRPr="00E779A6">
        <w:rPr>
          <w:rFonts w:eastAsia="SimSun"/>
          <w:sz w:val="28"/>
          <w:szCs w:val="28"/>
        </w:rPr>
        <w:t>thực</w:t>
      </w:r>
      <w:r w:rsidRPr="00E779A6">
        <w:rPr>
          <w:sz w:val="28"/>
          <w:szCs w:val="28"/>
        </w:rPr>
        <w:t xml:space="preserve"> </w:t>
      </w:r>
      <w:r w:rsidRPr="00E779A6">
        <w:rPr>
          <w:rFonts w:eastAsia="SimSun"/>
          <w:sz w:val="28"/>
          <w:szCs w:val="28"/>
        </w:rPr>
        <w:t>chất,</w:t>
      </w:r>
      <w:r w:rsidRPr="00E779A6">
        <w:rPr>
          <w:sz w:val="28"/>
          <w:szCs w:val="28"/>
        </w:rPr>
        <w:t xml:space="preserve"> </w:t>
      </w:r>
      <w:r w:rsidRPr="00E779A6">
        <w:rPr>
          <w:rFonts w:eastAsia="SimSun"/>
          <w:sz w:val="28"/>
          <w:szCs w:val="28"/>
        </w:rPr>
        <w:t>chẳng</w:t>
      </w:r>
      <w:r w:rsidRPr="00E779A6">
        <w:rPr>
          <w:sz w:val="28"/>
          <w:szCs w:val="28"/>
        </w:rPr>
        <w:t xml:space="preserve"> nhấn mạnh </w:t>
      </w:r>
      <w:r w:rsidRPr="00E779A6">
        <w:rPr>
          <w:rFonts w:eastAsia="SimSun"/>
          <w:sz w:val="28"/>
          <w:szCs w:val="28"/>
        </w:rPr>
        <w:t>hình</w:t>
      </w:r>
      <w:r w:rsidRPr="00E779A6">
        <w:rPr>
          <w:sz w:val="28"/>
          <w:szCs w:val="28"/>
        </w:rPr>
        <w:t xml:space="preserve"> </w:t>
      </w:r>
      <w:r w:rsidRPr="00E779A6">
        <w:rPr>
          <w:rFonts w:eastAsia="SimSun"/>
          <w:sz w:val="28"/>
          <w:szCs w:val="28"/>
        </w:rPr>
        <w:t>thức,</w:t>
      </w:r>
      <w:r w:rsidRPr="00E779A6">
        <w:rPr>
          <w:sz w:val="28"/>
          <w:szCs w:val="28"/>
        </w:rPr>
        <w:t xml:space="preserve"> </w:t>
      </w:r>
      <w:r w:rsidRPr="00E779A6">
        <w:rPr>
          <w:rFonts w:eastAsia="SimSun"/>
          <w:sz w:val="28"/>
          <w:szCs w:val="28"/>
        </w:rPr>
        <w:t>thật</w:t>
      </w:r>
      <w:r w:rsidRPr="00E779A6">
        <w:rPr>
          <w:sz w:val="28"/>
          <w:szCs w:val="28"/>
        </w:rPr>
        <w:t xml:space="preserve"> thà, </w:t>
      </w:r>
      <w:r w:rsidRPr="00E779A6">
        <w:rPr>
          <w:rFonts w:eastAsia="SimSun"/>
          <w:sz w:val="28"/>
          <w:szCs w:val="28"/>
        </w:rPr>
        <w:t>quy</w:t>
      </w:r>
      <w:r w:rsidRPr="00E779A6">
        <w:rPr>
          <w:sz w:val="28"/>
          <w:szCs w:val="28"/>
        </w:rPr>
        <w:t xml:space="preserve"> </w:t>
      </w:r>
      <w:r w:rsidRPr="00E779A6">
        <w:rPr>
          <w:rFonts w:eastAsia="SimSun"/>
          <w:sz w:val="28"/>
          <w:szCs w:val="28"/>
        </w:rPr>
        <w:t>củ</w:t>
      </w:r>
      <w:r w:rsidRPr="00E779A6">
        <w:rPr>
          <w:sz w:val="28"/>
          <w:szCs w:val="28"/>
        </w:rPr>
        <w:t xml:space="preserve"> </w:t>
      </w:r>
      <w:r w:rsidRPr="00E779A6">
        <w:rPr>
          <w:rFonts w:eastAsia="SimSun"/>
          <w:sz w:val="28"/>
          <w:szCs w:val="28"/>
        </w:rPr>
        <w:t>học</w:t>
      </w:r>
      <w:r w:rsidRPr="00E779A6">
        <w:rPr>
          <w:sz w:val="28"/>
          <w:szCs w:val="28"/>
        </w:rPr>
        <w:t xml:space="preserve"> </w:t>
      </w:r>
      <w:r w:rsidRPr="00E779A6">
        <w:rPr>
          <w:rFonts w:eastAsia="SimSun"/>
          <w:sz w:val="28"/>
          <w:szCs w:val="28"/>
        </w:rPr>
        <w:t>Phật,</w:t>
      </w:r>
      <w:r w:rsidRPr="00E779A6">
        <w:rPr>
          <w:sz w:val="28"/>
          <w:szCs w:val="28"/>
        </w:rPr>
        <w:t xml:space="preserve"> </w:t>
      </w:r>
      <w:r w:rsidRPr="00E779A6">
        <w:rPr>
          <w:rFonts w:eastAsia="SimSun"/>
          <w:sz w:val="28"/>
          <w:szCs w:val="28"/>
        </w:rPr>
        <w:t>chẳng</w:t>
      </w:r>
      <w:r w:rsidRPr="00E779A6">
        <w:rPr>
          <w:sz w:val="28"/>
          <w:szCs w:val="28"/>
        </w:rPr>
        <w:t xml:space="preserve"> cần phải bày vẽ phô trương, chẳng cần phải làm chuyện náo nhiệt, </w:t>
      </w:r>
      <w:r w:rsidRPr="00E779A6">
        <w:rPr>
          <w:rFonts w:eastAsia="SimSun"/>
          <w:sz w:val="28"/>
          <w:szCs w:val="28"/>
        </w:rPr>
        <w:t>vì</w:t>
      </w:r>
      <w:r w:rsidRPr="00E779A6">
        <w:rPr>
          <w:sz w:val="28"/>
          <w:szCs w:val="28"/>
        </w:rPr>
        <w:t xml:space="preserve"> </w:t>
      </w:r>
      <w:r w:rsidRPr="00E779A6">
        <w:rPr>
          <w:rFonts w:eastAsia="SimSun"/>
          <w:sz w:val="28"/>
          <w:szCs w:val="28"/>
        </w:rPr>
        <w:t>sao?</w:t>
      </w:r>
      <w:r w:rsidRPr="00E779A6">
        <w:rPr>
          <w:sz w:val="28"/>
          <w:szCs w:val="28"/>
        </w:rPr>
        <w:t xml:space="preserve"> </w:t>
      </w:r>
      <w:r w:rsidRPr="00E779A6">
        <w:rPr>
          <w:rFonts w:eastAsia="SimSun"/>
          <w:sz w:val="28"/>
          <w:szCs w:val="28"/>
        </w:rPr>
        <w:t>Thời</w:t>
      </w:r>
      <w:r w:rsidRPr="00E779A6">
        <w:rPr>
          <w:sz w:val="28"/>
          <w:szCs w:val="28"/>
        </w:rPr>
        <w:t xml:space="preserve"> </w:t>
      </w:r>
      <w:r w:rsidRPr="00E779A6">
        <w:rPr>
          <w:rFonts w:eastAsia="SimSun"/>
          <w:sz w:val="28"/>
          <w:szCs w:val="28"/>
        </w:rPr>
        <w:t>kỳ</w:t>
      </w:r>
      <w:r w:rsidRPr="00E779A6">
        <w:rPr>
          <w:sz w:val="28"/>
          <w:szCs w:val="28"/>
        </w:rPr>
        <w:t xml:space="preserve"> </w:t>
      </w:r>
      <w:r w:rsidRPr="00E779A6">
        <w:rPr>
          <w:rFonts w:eastAsia="SimSun"/>
          <w:sz w:val="28"/>
          <w:szCs w:val="28"/>
        </w:rPr>
        <w:t>Mạt</w:t>
      </w:r>
      <w:r w:rsidRPr="00E779A6">
        <w:rPr>
          <w:sz w:val="28"/>
          <w:szCs w:val="28"/>
        </w:rPr>
        <w:t xml:space="preserve"> </w:t>
      </w:r>
      <w:r w:rsidRPr="00E779A6">
        <w:rPr>
          <w:rFonts w:eastAsia="SimSun"/>
          <w:sz w:val="28"/>
          <w:szCs w:val="28"/>
        </w:rPr>
        <w:t>Pháp,</w:t>
      </w:r>
      <w:r w:rsidRPr="00E779A6">
        <w:rPr>
          <w:sz w:val="28"/>
          <w:szCs w:val="28"/>
        </w:rPr>
        <w:t xml:space="preserve"> </w:t>
      </w:r>
      <w:r w:rsidRPr="00E779A6">
        <w:rPr>
          <w:rFonts w:eastAsia="SimSun"/>
          <w:sz w:val="28"/>
          <w:szCs w:val="28"/>
        </w:rPr>
        <w:t>người</w:t>
      </w:r>
      <w:r w:rsidRPr="00E779A6">
        <w:rPr>
          <w:sz w:val="28"/>
          <w:szCs w:val="28"/>
        </w:rPr>
        <w:t xml:space="preserve"> </w:t>
      </w:r>
      <w:r w:rsidRPr="00E779A6">
        <w:rPr>
          <w:rFonts w:eastAsia="SimSun"/>
          <w:sz w:val="28"/>
          <w:szCs w:val="28"/>
        </w:rPr>
        <w:t>thật</w:t>
      </w:r>
      <w:r w:rsidRPr="00E779A6">
        <w:rPr>
          <w:sz w:val="28"/>
          <w:szCs w:val="28"/>
        </w:rPr>
        <w:t xml:space="preserve"> </w:t>
      </w:r>
      <w:r w:rsidRPr="00E779A6">
        <w:rPr>
          <w:rFonts w:eastAsia="SimSun"/>
          <w:sz w:val="28"/>
          <w:szCs w:val="28"/>
        </w:rPr>
        <w:t>sự</w:t>
      </w:r>
      <w:r w:rsidRPr="00E779A6">
        <w:rPr>
          <w:sz w:val="28"/>
          <w:szCs w:val="28"/>
        </w:rPr>
        <w:t xml:space="preserve"> </w:t>
      </w:r>
      <w:r w:rsidRPr="00E779A6">
        <w:rPr>
          <w:rFonts w:eastAsia="SimSun"/>
          <w:sz w:val="28"/>
          <w:szCs w:val="28"/>
        </w:rPr>
        <w:t>có</w:t>
      </w:r>
      <w:r w:rsidRPr="00E779A6">
        <w:rPr>
          <w:sz w:val="28"/>
          <w:szCs w:val="28"/>
        </w:rPr>
        <w:t xml:space="preserve"> </w:t>
      </w:r>
      <w:r w:rsidRPr="00E779A6">
        <w:rPr>
          <w:rFonts w:eastAsia="SimSun"/>
          <w:sz w:val="28"/>
          <w:szCs w:val="28"/>
        </w:rPr>
        <w:t>thiện</w:t>
      </w:r>
      <w:r w:rsidRPr="00E779A6">
        <w:rPr>
          <w:sz w:val="28"/>
          <w:szCs w:val="28"/>
        </w:rPr>
        <w:t xml:space="preserve"> </w:t>
      </w:r>
      <w:r w:rsidRPr="00E779A6">
        <w:rPr>
          <w:rFonts w:eastAsia="SimSun"/>
          <w:sz w:val="28"/>
          <w:szCs w:val="28"/>
        </w:rPr>
        <w:t>căn</w:t>
      </w:r>
      <w:r w:rsidRPr="00E779A6">
        <w:rPr>
          <w:sz w:val="28"/>
          <w:szCs w:val="28"/>
        </w:rPr>
        <w:t xml:space="preserve"> </w:t>
      </w:r>
      <w:r w:rsidRPr="00E779A6">
        <w:rPr>
          <w:rFonts w:eastAsia="SimSun"/>
          <w:sz w:val="28"/>
          <w:szCs w:val="28"/>
        </w:rPr>
        <w:t>chẳng</w:t>
      </w:r>
      <w:r w:rsidRPr="00E779A6">
        <w:rPr>
          <w:sz w:val="28"/>
          <w:szCs w:val="28"/>
        </w:rPr>
        <w:t xml:space="preserve"> nhiều. Nếu làm chuyện bày vẽ rầm rộ như vậy sẽ vô dụng, mệt người, tốn của</w:t>
      </w:r>
      <w:r w:rsidRPr="00E779A6">
        <w:rPr>
          <w:rFonts w:eastAsia="SimSun"/>
          <w:sz w:val="28"/>
          <w:szCs w:val="28"/>
        </w:rPr>
        <w:t>,</w:t>
      </w:r>
      <w:r w:rsidRPr="00E779A6">
        <w:rPr>
          <w:sz w:val="28"/>
          <w:szCs w:val="28"/>
        </w:rPr>
        <w:t xml:space="preserve"> c</w:t>
      </w:r>
      <w:r w:rsidRPr="00E779A6">
        <w:rPr>
          <w:rFonts w:eastAsia="SimSun"/>
          <w:sz w:val="28"/>
          <w:szCs w:val="28"/>
        </w:rPr>
        <w:t>hẳng</w:t>
      </w:r>
      <w:r w:rsidRPr="00E779A6">
        <w:rPr>
          <w:sz w:val="28"/>
          <w:szCs w:val="28"/>
        </w:rPr>
        <w:t xml:space="preserve"> có một chút ý nghĩa gì! Có một địa điểm, có thiết bị phóng thanh là đủ rồi, có băng ghế để ngồi là được rồi, cảnh tượng gì cũng chẳng cần, có tượng Phật hay không cũng chẳng sao, đều chẳng quan trọng, </w:t>
      </w:r>
      <w:r w:rsidRPr="00E779A6">
        <w:rPr>
          <w:rFonts w:eastAsia="SimSun"/>
          <w:sz w:val="28"/>
          <w:szCs w:val="28"/>
        </w:rPr>
        <w:t>nhất</w:t>
      </w:r>
      <w:r w:rsidRPr="00E779A6">
        <w:rPr>
          <w:sz w:val="28"/>
          <w:szCs w:val="28"/>
        </w:rPr>
        <w:t xml:space="preserve"> </w:t>
      </w:r>
      <w:r w:rsidRPr="00E779A6">
        <w:rPr>
          <w:rFonts w:eastAsia="SimSun"/>
          <w:sz w:val="28"/>
          <w:szCs w:val="28"/>
        </w:rPr>
        <w:t>định</w:t>
      </w:r>
      <w:r w:rsidRPr="00E779A6">
        <w:rPr>
          <w:sz w:val="28"/>
          <w:szCs w:val="28"/>
        </w:rPr>
        <w:t xml:space="preserve"> </w:t>
      </w:r>
      <w:r w:rsidRPr="00E779A6">
        <w:rPr>
          <w:rFonts w:eastAsia="SimSun"/>
          <w:sz w:val="28"/>
          <w:szCs w:val="28"/>
        </w:rPr>
        <w:t>phải</w:t>
      </w:r>
      <w:r w:rsidRPr="00E779A6">
        <w:rPr>
          <w:sz w:val="28"/>
          <w:szCs w:val="28"/>
        </w:rPr>
        <w:t xml:space="preserve"> </w:t>
      </w:r>
      <w:r w:rsidRPr="00E779A6">
        <w:rPr>
          <w:rFonts w:eastAsia="SimSun"/>
          <w:sz w:val="28"/>
          <w:szCs w:val="28"/>
        </w:rPr>
        <w:t>nhấn</w:t>
      </w:r>
      <w:r w:rsidRPr="00E779A6">
        <w:rPr>
          <w:sz w:val="28"/>
          <w:szCs w:val="28"/>
        </w:rPr>
        <w:t xml:space="preserve"> mạnh thực tế.</w:t>
      </w:r>
    </w:p>
    <w:p w14:paraId="67F585F5" w14:textId="77777777" w:rsidR="003031FC" w:rsidRPr="00E779A6" w:rsidRDefault="003031FC" w:rsidP="00C95564">
      <w:pPr>
        <w:rPr>
          <w:sz w:val="28"/>
          <w:szCs w:val="28"/>
        </w:rPr>
      </w:pPr>
    </w:p>
    <w:p w14:paraId="5120EC1B" w14:textId="77777777" w:rsidR="003031FC" w:rsidRPr="00E779A6" w:rsidRDefault="003031FC" w:rsidP="00C95564">
      <w:pPr>
        <w:ind w:firstLine="720"/>
        <w:rPr>
          <w:b/>
          <w:i/>
          <w:sz w:val="28"/>
          <w:szCs w:val="28"/>
        </w:rPr>
      </w:pPr>
      <w:r w:rsidRPr="00E779A6">
        <w:rPr>
          <w:rFonts w:eastAsia="SimSun"/>
          <w:b/>
          <w:i/>
          <w:sz w:val="28"/>
          <w:szCs w:val="28"/>
        </w:rPr>
        <w:t>(Diễn)</w:t>
      </w:r>
      <w:r w:rsidRPr="00E779A6">
        <w:rPr>
          <w:b/>
          <w:i/>
          <w:sz w:val="28"/>
          <w:szCs w:val="28"/>
        </w:rPr>
        <w:t xml:space="preserve"> Nhị, vị lợi dưỡng tự thuyết công đức.</w:t>
      </w:r>
    </w:p>
    <w:p w14:paraId="770EBB6B" w14:textId="77777777" w:rsidR="003031FC" w:rsidRPr="00E779A6" w:rsidRDefault="003031FC" w:rsidP="00C95564">
      <w:pPr>
        <w:ind w:firstLine="720"/>
        <w:rPr>
          <w:b/>
          <w:sz w:val="32"/>
          <w:szCs w:val="32"/>
        </w:rPr>
      </w:pPr>
      <w:r w:rsidRPr="00E779A6">
        <w:rPr>
          <w:rFonts w:eastAsia="DFKai-SB"/>
          <w:b/>
          <w:sz w:val="32"/>
          <w:szCs w:val="32"/>
        </w:rPr>
        <w:t>(</w:t>
      </w:r>
      <w:r w:rsidRPr="00E779A6">
        <w:rPr>
          <w:rFonts w:eastAsia="DFKai-SB" w:cs="DFKai-SB"/>
          <w:b/>
          <w:sz w:val="32"/>
          <w:szCs w:val="32"/>
        </w:rPr>
        <w:t>演</w:t>
      </w:r>
      <w:r w:rsidRPr="00E779A6">
        <w:rPr>
          <w:rFonts w:eastAsia="DFKai-SB"/>
          <w:b/>
          <w:sz w:val="32"/>
          <w:szCs w:val="32"/>
        </w:rPr>
        <w:t>)</w:t>
      </w:r>
      <w:r w:rsidRPr="00E779A6">
        <w:rPr>
          <w:b/>
          <w:sz w:val="32"/>
          <w:szCs w:val="32"/>
        </w:rPr>
        <w:t xml:space="preserve"> </w:t>
      </w:r>
      <w:r w:rsidRPr="00E779A6">
        <w:rPr>
          <w:rFonts w:eastAsia="DFKai-SB" w:cs="DFKai-SB"/>
          <w:b/>
          <w:sz w:val="32"/>
          <w:szCs w:val="32"/>
        </w:rPr>
        <w:t>二、為利養自說功德。</w:t>
      </w:r>
    </w:p>
    <w:p w14:paraId="0B39027E" w14:textId="77777777" w:rsidR="003031FC" w:rsidRPr="00E779A6" w:rsidRDefault="003031FC" w:rsidP="00C95564">
      <w:pPr>
        <w:ind w:firstLine="720"/>
        <w:rPr>
          <w:i/>
          <w:sz w:val="28"/>
          <w:szCs w:val="28"/>
        </w:rPr>
      </w:pPr>
      <w:r w:rsidRPr="00E779A6">
        <w:rPr>
          <w:rFonts w:eastAsia="SimSun"/>
          <w:i/>
          <w:sz w:val="28"/>
          <w:szCs w:val="28"/>
        </w:rPr>
        <w:t>(</w:t>
      </w:r>
      <w:r w:rsidRPr="00E779A6">
        <w:rPr>
          <w:rFonts w:eastAsia="SimSun"/>
          <w:b/>
          <w:i/>
          <w:sz w:val="28"/>
          <w:szCs w:val="28"/>
        </w:rPr>
        <w:t>Diễn</w:t>
      </w:r>
      <w:r w:rsidRPr="00E779A6">
        <w:rPr>
          <w:rFonts w:eastAsia="SimSun"/>
          <w:i/>
          <w:sz w:val="28"/>
          <w:szCs w:val="28"/>
        </w:rPr>
        <w:t>:</w:t>
      </w:r>
      <w:r w:rsidRPr="00E779A6">
        <w:rPr>
          <w:i/>
          <w:sz w:val="28"/>
          <w:szCs w:val="28"/>
        </w:rPr>
        <w:t xml:space="preserve"> Hai, vì lợi dưỡng mà tự nói </w:t>
      </w:r>
      <w:r w:rsidRPr="00E779A6">
        <w:rPr>
          <w:rFonts w:eastAsia="SimSun"/>
          <w:i/>
          <w:sz w:val="28"/>
          <w:szCs w:val="28"/>
        </w:rPr>
        <w:t>công</w:t>
      </w:r>
      <w:r w:rsidRPr="00E779A6">
        <w:rPr>
          <w:i/>
          <w:sz w:val="28"/>
          <w:szCs w:val="28"/>
        </w:rPr>
        <w:t xml:space="preserve"> </w:t>
      </w:r>
      <w:r w:rsidRPr="00E779A6">
        <w:rPr>
          <w:rFonts w:eastAsia="SimSun"/>
          <w:i/>
          <w:sz w:val="28"/>
          <w:szCs w:val="28"/>
        </w:rPr>
        <w:t>đức).</w:t>
      </w:r>
    </w:p>
    <w:p w14:paraId="252150C0" w14:textId="77777777" w:rsidR="003031FC" w:rsidRPr="00E779A6" w:rsidRDefault="003031FC" w:rsidP="00C95564">
      <w:pPr>
        <w:ind w:firstLine="432"/>
        <w:rPr>
          <w:rFonts w:eastAsia="SimSun"/>
          <w:sz w:val="28"/>
          <w:szCs w:val="28"/>
        </w:rPr>
      </w:pPr>
    </w:p>
    <w:p w14:paraId="0A239957" w14:textId="77777777" w:rsidR="003031FC" w:rsidRPr="00E779A6" w:rsidRDefault="003031FC" w:rsidP="00C95564">
      <w:pPr>
        <w:ind w:firstLine="720"/>
        <w:rPr>
          <w:rFonts w:eastAsia="SimSun"/>
          <w:sz w:val="28"/>
          <w:szCs w:val="28"/>
        </w:rPr>
      </w:pPr>
      <w:r w:rsidRPr="00E779A6">
        <w:rPr>
          <w:rFonts w:eastAsia="SimSun"/>
          <w:sz w:val="28"/>
          <w:szCs w:val="28"/>
        </w:rPr>
        <w:t>Đây</w:t>
      </w:r>
      <w:r w:rsidRPr="00E779A6">
        <w:rPr>
          <w:sz w:val="28"/>
          <w:szCs w:val="28"/>
        </w:rPr>
        <w:t xml:space="preserve"> là tự tán, tuy chẳng hủy báng kẻ khác, nhưng ca ngợi chính mình: “</w:t>
      </w:r>
      <w:r w:rsidRPr="00E779A6">
        <w:rPr>
          <w:rFonts w:eastAsia="SimSun"/>
          <w:sz w:val="28"/>
          <w:szCs w:val="28"/>
        </w:rPr>
        <w:t>Ta</w:t>
      </w:r>
      <w:r w:rsidRPr="00E779A6">
        <w:rPr>
          <w:sz w:val="28"/>
          <w:szCs w:val="28"/>
        </w:rPr>
        <w:t xml:space="preserve"> </w:t>
      </w:r>
      <w:r w:rsidRPr="00E779A6">
        <w:rPr>
          <w:rFonts w:eastAsia="SimSun"/>
          <w:sz w:val="28"/>
          <w:szCs w:val="28"/>
        </w:rPr>
        <w:t>có</w:t>
      </w:r>
      <w:r w:rsidRPr="00E779A6">
        <w:rPr>
          <w:sz w:val="28"/>
          <w:szCs w:val="28"/>
        </w:rPr>
        <w:t xml:space="preserve"> </w:t>
      </w:r>
      <w:r w:rsidRPr="00E779A6">
        <w:rPr>
          <w:rFonts w:eastAsia="SimSun"/>
          <w:sz w:val="28"/>
          <w:szCs w:val="28"/>
        </w:rPr>
        <w:t>bao</w:t>
      </w:r>
      <w:r w:rsidRPr="00E779A6">
        <w:rPr>
          <w:sz w:val="28"/>
          <w:szCs w:val="28"/>
        </w:rPr>
        <w:t xml:space="preserve"> nhiêu </w:t>
      </w:r>
      <w:r w:rsidRPr="00E779A6">
        <w:rPr>
          <w:rFonts w:eastAsia="SimSun"/>
          <w:sz w:val="28"/>
          <w:szCs w:val="28"/>
        </w:rPr>
        <w:t>công</w:t>
      </w:r>
      <w:r w:rsidRPr="00E779A6">
        <w:rPr>
          <w:sz w:val="28"/>
          <w:szCs w:val="28"/>
        </w:rPr>
        <w:t xml:space="preserve"> </w:t>
      </w:r>
      <w:r w:rsidRPr="00E779A6">
        <w:rPr>
          <w:rFonts w:eastAsia="SimSun"/>
          <w:sz w:val="28"/>
          <w:szCs w:val="28"/>
        </w:rPr>
        <w:t>đức?</w:t>
      </w:r>
      <w:r w:rsidRPr="00E779A6">
        <w:rPr>
          <w:sz w:val="28"/>
          <w:szCs w:val="28"/>
        </w:rPr>
        <w:t xml:space="preserve"> </w:t>
      </w:r>
      <w:r w:rsidRPr="00E779A6">
        <w:rPr>
          <w:rFonts w:eastAsia="SimSun"/>
          <w:sz w:val="28"/>
          <w:szCs w:val="28"/>
        </w:rPr>
        <w:t>Ta</w:t>
      </w:r>
      <w:r w:rsidRPr="00E779A6">
        <w:rPr>
          <w:sz w:val="28"/>
          <w:szCs w:val="28"/>
        </w:rPr>
        <w:t xml:space="preserve"> </w:t>
      </w:r>
      <w:r w:rsidRPr="00E779A6">
        <w:rPr>
          <w:rFonts w:eastAsia="SimSun"/>
          <w:sz w:val="28"/>
          <w:szCs w:val="28"/>
        </w:rPr>
        <w:t>có</w:t>
      </w:r>
      <w:r w:rsidRPr="00E779A6">
        <w:rPr>
          <w:sz w:val="28"/>
          <w:szCs w:val="28"/>
        </w:rPr>
        <w:t xml:space="preserve"> </w:t>
      </w:r>
      <w:r w:rsidRPr="00E779A6">
        <w:rPr>
          <w:rFonts w:eastAsia="SimSun"/>
          <w:sz w:val="28"/>
          <w:szCs w:val="28"/>
        </w:rPr>
        <w:t>thần</w:t>
      </w:r>
      <w:r w:rsidRPr="00E779A6">
        <w:rPr>
          <w:sz w:val="28"/>
          <w:szCs w:val="28"/>
        </w:rPr>
        <w:t xml:space="preserve"> </w:t>
      </w:r>
      <w:r w:rsidRPr="00E779A6">
        <w:rPr>
          <w:rFonts w:eastAsia="SimSun"/>
          <w:sz w:val="28"/>
          <w:szCs w:val="28"/>
        </w:rPr>
        <w:t>thông</w:t>
      </w:r>
      <w:r w:rsidRPr="00E779A6">
        <w:rPr>
          <w:sz w:val="28"/>
          <w:szCs w:val="28"/>
        </w:rPr>
        <w:t>”</w:t>
      </w:r>
      <w:r w:rsidRPr="00E779A6">
        <w:rPr>
          <w:rFonts w:eastAsia="SimSun"/>
          <w:sz w:val="28"/>
          <w:szCs w:val="28"/>
        </w:rPr>
        <w:t>,</w:t>
      </w:r>
      <w:r w:rsidRPr="00E779A6">
        <w:rPr>
          <w:sz w:val="28"/>
          <w:szCs w:val="28"/>
        </w:rPr>
        <w:t xml:space="preserve"> </w:t>
      </w:r>
      <w:r w:rsidRPr="00E779A6">
        <w:rPr>
          <w:rFonts w:eastAsia="SimSun"/>
          <w:sz w:val="28"/>
          <w:szCs w:val="28"/>
        </w:rPr>
        <w:t>thậm</w:t>
      </w:r>
      <w:r w:rsidRPr="00E779A6">
        <w:rPr>
          <w:sz w:val="28"/>
          <w:szCs w:val="28"/>
        </w:rPr>
        <w:t xml:space="preserve"> </w:t>
      </w:r>
      <w:r w:rsidRPr="00E779A6">
        <w:rPr>
          <w:rFonts w:eastAsia="SimSun"/>
          <w:sz w:val="28"/>
          <w:szCs w:val="28"/>
        </w:rPr>
        <w:t>chí</w:t>
      </w:r>
      <w:r w:rsidRPr="00E779A6">
        <w:rPr>
          <w:sz w:val="28"/>
          <w:szCs w:val="28"/>
        </w:rPr>
        <w:t xml:space="preserve"> </w:t>
      </w:r>
      <w:r w:rsidRPr="00E779A6">
        <w:rPr>
          <w:rFonts w:eastAsia="SimSun"/>
          <w:sz w:val="28"/>
          <w:szCs w:val="28"/>
        </w:rPr>
        <w:t>còn</w:t>
      </w:r>
      <w:r w:rsidRPr="00E779A6">
        <w:rPr>
          <w:sz w:val="28"/>
          <w:szCs w:val="28"/>
        </w:rPr>
        <w:t xml:space="preserve"> nói họ là </w:t>
      </w:r>
      <w:r w:rsidRPr="00E779A6">
        <w:rPr>
          <w:rFonts w:eastAsia="SimSun"/>
          <w:sz w:val="28"/>
          <w:szCs w:val="28"/>
        </w:rPr>
        <w:t>Phật,</w:t>
      </w:r>
      <w:r w:rsidRPr="00E779A6">
        <w:rPr>
          <w:sz w:val="28"/>
          <w:szCs w:val="28"/>
        </w:rPr>
        <w:t xml:space="preserve"> </w:t>
      </w:r>
      <w:r w:rsidRPr="00E779A6">
        <w:rPr>
          <w:rFonts w:eastAsia="SimSun"/>
          <w:sz w:val="28"/>
          <w:szCs w:val="28"/>
        </w:rPr>
        <w:t>Bồ</w:t>
      </w:r>
      <w:r w:rsidRPr="00E779A6">
        <w:rPr>
          <w:sz w:val="28"/>
          <w:szCs w:val="28"/>
        </w:rPr>
        <w:t xml:space="preserve"> </w:t>
      </w:r>
      <w:r w:rsidRPr="00E779A6">
        <w:rPr>
          <w:rFonts w:eastAsia="SimSun"/>
          <w:sz w:val="28"/>
          <w:szCs w:val="28"/>
        </w:rPr>
        <w:t>Tát</w:t>
      </w:r>
      <w:r w:rsidRPr="00E779A6">
        <w:rPr>
          <w:sz w:val="28"/>
          <w:szCs w:val="28"/>
        </w:rPr>
        <w:t xml:space="preserve"> </w:t>
      </w:r>
      <w:r w:rsidRPr="00E779A6">
        <w:rPr>
          <w:rFonts w:eastAsia="SimSun"/>
          <w:sz w:val="28"/>
          <w:szCs w:val="28"/>
        </w:rPr>
        <w:t>nào</w:t>
      </w:r>
      <w:r w:rsidRPr="00E779A6">
        <w:rPr>
          <w:sz w:val="28"/>
          <w:szCs w:val="28"/>
        </w:rPr>
        <w:t xml:space="preserve"> đó </w:t>
      </w:r>
      <w:r w:rsidRPr="00E779A6">
        <w:rPr>
          <w:rFonts w:eastAsia="SimSun"/>
          <w:sz w:val="28"/>
          <w:szCs w:val="28"/>
        </w:rPr>
        <w:t>tái</w:t>
      </w:r>
      <w:r w:rsidRPr="00E779A6">
        <w:rPr>
          <w:sz w:val="28"/>
          <w:szCs w:val="28"/>
        </w:rPr>
        <w:t xml:space="preserve"> </w:t>
      </w:r>
      <w:r w:rsidRPr="00E779A6">
        <w:rPr>
          <w:rFonts w:eastAsia="SimSun"/>
          <w:sz w:val="28"/>
          <w:szCs w:val="28"/>
        </w:rPr>
        <w:t>lai.</w:t>
      </w:r>
      <w:r w:rsidRPr="00E779A6">
        <w:rPr>
          <w:sz w:val="28"/>
          <w:szCs w:val="28"/>
        </w:rPr>
        <w:t xml:space="preserve"> Nói xong, vẫn chẳng tịch. </w:t>
      </w:r>
      <w:r w:rsidRPr="00E779A6">
        <w:rPr>
          <w:rFonts w:eastAsia="SimSun"/>
          <w:sz w:val="28"/>
          <w:szCs w:val="28"/>
        </w:rPr>
        <w:t>Kỳ</w:t>
      </w:r>
      <w:r w:rsidRPr="00E779A6">
        <w:rPr>
          <w:sz w:val="28"/>
          <w:szCs w:val="28"/>
        </w:rPr>
        <w:t xml:space="preserve"> </w:t>
      </w:r>
      <w:r w:rsidRPr="00E779A6">
        <w:rPr>
          <w:rFonts w:eastAsia="SimSun"/>
          <w:sz w:val="28"/>
          <w:szCs w:val="28"/>
        </w:rPr>
        <w:t>quái!</w:t>
      </w:r>
      <w:r w:rsidRPr="00E779A6">
        <w:rPr>
          <w:sz w:val="28"/>
          <w:szCs w:val="28"/>
        </w:rPr>
        <w:t xml:space="preserve"> Từ xưa tới nay, hễ có ai nói ra [thân phận thật sự], sau khi nói xong liền tịch, đó là thật. Nói rồ</w:t>
      </w:r>
      <w:r w:rsidRPr="00E779A6">
        <w:rPr>
          <w:rFonts w:eastAsia="SimSun"/>
          <w:sz w:val="28"/>
          <w:szCs w:val="28"/>
        </w:rPr>
        <w:t>i</w:t>
      </w:r>
      <w:r w:rsidRPr="00E779A6">
        <w:rPr>
          <w:sz w:val="28"/>
          <w:szCs w:val="28"/>
        </w:rPr>
        <w:t xml:space="preserve"> vẫn sống nhăn, </w:t>
      </w:r>
      <w:r w:rsidRPr="00E779A6">
        <w:rPr>
          <w:rFonts w:eastAsia="SimSun"/>
          <w:sz w:val="28"/>
          <w:szCs w:val="28"/>
        </w:rPr>
        <w:t>rất</w:t>
      </w:r>
      <w:r w:rsidRPr="00E779A6">
        <w:rPr>
          <w:sz w:val="28"/>
          <w:szCs w:val="28"/>
        </w:rPr>
        <w:t xml:space="preserve"> </w:t>
      </w:r>
      <w:r w:rsidRPr="00E779A6">
        <w:rPr>
          <w:rFonts w:eastAsia="SimSun"/>
          <w:sz w:val="28"/>
          <w:szCs w:val="28"/>
        </w:rPr>
        <w:t>kỳ</w:t>
      </w:r>
      <w:r w:rsidRPr="00E779A6">
        <w:rPr>
          <w:sz w:val="28"/>
          <w:szCs w:val="28"/>
        </w:rPr>
        <w:t xml:space="preserve"> </w:t>
      </w:r>
      <w:r w:rsidRPr="00E779A6">
        <w:rPr>
          <w:rFonts w:eastAsia="SimSun"/>
          <w:sz w:val="28"/>
          <w:szCs w:val="28"/>
        </w:rPr>
        <w:t>quái,</w:t>
      </w:r>
      <w:r w:rsidRPr="00E779A6">
        <w:rPr>
          <w:sz w:val="28"/>
          <w:szCs w:val="28"/>
        </w:rPr>
        <w:t xml:space="preserve"> tôi chưa hề thấy một </w:t>
      </w:r>
      <w:r w:rsidRPr="00E779A6">
        <w:rPr>
          <w:rFonts w:eastAsia="SimSun"/>
          <w:sz w:val="28"/>
          <w:szCs w:val="28"/>
        </w:rPr>
        <w:t>gương</w:t>
      </w:r>
      <w:r w:rsidRPr="00E779A6">
        <w:rPr>
          <w:sz w:val="28"/>
          <w:szCs w:val="28"/>
        </w:rPr>
        <w:t xml:space="preserve"> </w:t>
      </w:r>
      <w:r w:rsidRPr="00E779A6">
        <w:rPr>
          <w:rFonts w:eastAsia="SimSun"/>
          <w:sz w:val="28"/>
          <w:szCs w:val="28"/>
        </w:rPr>
        <w:t>như</w:t>
      </w:r>
      <w:r w:rsidRPr="00E779A6">
        <w:rPr>
          <w:sz w:val="28"/>
          <w:szCs w:val="28"/>
        </w:rPr>
        <w:t xml:space="preserve"> vậ</w:t>
      </w:r>
      <w:r w:rsidRPr="00E779A6">
        <w:rPr>
          <w:rFonts w:eastAsia="SimSun"/>
          <w:sz w:val="28"/>
          <w:szCs w:val="28"/>
        </w:rPr>
        <w:t>y!</w:t>
      </w:r>
      <w:r w:rsidRPr="00E779A6">
        <w:rPr>
          <w:sz w:val="28"/>
          <w:szCs w:val="28"/>
        </w:rPr>
        <w:t xml:space="preserve"> Như </w:t>
      </w:r>
      <w:r w:rsidRPr="00E779A6">
        <w:rPr>
          <w:rFonts w:eastAsia="SimSun"/>
          <w:sz w:val="28"/>
          <w:szCs w:val="28"/>
        </w:rPr>
        <w:t>Di</w:t>
      </w:r>
      <w:r w:rsidRPr="00E779A6">
        <w:rPr>
          <w:sz w:val="28"/>
          <w:szCs w:val="28"/>
        </w:rPr>
        <w:t xml:space="preserve"> </w:t>
      </w:r>
      <w:r w:rsidRPr="00E779A6">
        <w:rPr>
          <w:rFonts w:eastAsia="SimSun"/>
          <w:sz w:val="28"/>
          <w:szCs w:val="28"/>
        </w:rPr>
        <w:t>Lặc</w:t>
      </w:r>
      <w:r w:rsidRPr="00E779A6">
        <w:rPr>
          <w:sz w:val="28"/>
          <w:szCs w:val="28"/>
        </w:rPr>
        <w:t xml:space="preserve"> </w:t>
      </w:r>
      <w:r w:rsidRPr="00E779A6">
        <w:rPr>
          <w:rFonts w:eastAsia="SimSun"/>
          <w:sz w:val="28"/>
          <w:szCs w:val="28"/>
        </w:rPr>
        <w:t>Bồ</w:t>
      </w:r>
      <w:r w:rsidRPr="00E779A6">
        <w:rPr>
          <w:sz w:val="28"/>
          <w:szCs w:val="28"/>
        </w:rPr>
        <w:t xml:space="preserve"> </w:t>
      </w:r>
      <w:r w:rsidRPr="00E779A6">
        <w:rPr>
          <w:rFonts w:eastAsia="SimSun"/>
          <w:sz w:val="28"/>
          <w:szCs w:val="28"/>
        </w:rPr>
        <w:t>Tát</w:t>
      </w:r>
      <w:r w:rsidRPr="00E779A6">
        <w:rPr>
          <w:sz w:val="28"/>
          <w:szCs w:val="28"/>
        </w:rPr>
        <w:t xml:space="preserve"> </w:t>
      </w:r>
      <w:r w:rsidRPr="00E779A6">
        <w:rPr>
          <w:rFonts w:eastAsia="SimSun"/>
          <w:sz w:val="28"/>
          <w:szCs w:val="28"/>
        </w:rPr>
        <w:t>thị</w:t>
      </w:r>
      <w:r w:rsidRPr="00E779A6">
        <w:rPr>
          <w:sz w:val="28"/>
          <w:szCs w:val="28"/>
        </w:rPr>
        <w:t xml:space="preserve"> </w:t>
      </w:r>
      <w:r w:rsidRPr="00E779A6">
        <w:rPr>
          <w:rFonts w:eastAsia="SimSun"/>
          <w:sz w:val="28"/>
          <w:szCs w:val="28"/>
        </w:rPr>
        <w:t>hiện</w:t>
      </w:r>
      <w:r w:rsidRPr="00E779A6">
        <w:rPr>
          <w:sz w:val="28"/>
          <w:szCs w:val="28"/>
        </w:rPr>
        <w:t xml:space="preserve"> thân phận </w:t>
      </w:r>
      <w:r w:rsidRPr="00E779A6">
        <w:rPr>
          <w:rFonts w:eastAsia="SimSun"/>
          <w:sz w:val="28"/>
          <w:szCs w:val="28"/>
        </w:rPr>
        <w:t>Bố</w:t>
      </w:r>
      <w:r w:rsidRPr="00E779A6">
        <w:rPr>
          <w:sz w:val="28"/>
          <w:szCs w:val="28"/>
        </w:rPr>
        <w:t xml:space="preserve"> </w:t>
      </w:r>
      <w:r w:rsidRPr="00E779A6">
        <w:rPr>
          <w:rFonts w:eastAsia="SimSun"/>
          <w:sz w:val="28"/>
          <w:szCs w:val="28"/>
        </w:rPr>
        <w:t>Đại</w:t>
      </w:r>
      <w:r w:rsidRPr="00E779A6">
        <w:rPr>
          <w:sz w:val="28"/>
          <w:szCs w:val="28"/>
        </w:rPr>
        <w:t xml:space="preserve"> </w:t>
      </w:r>
      <w:r w:rsidRPr="00E779A6">
        <w:rPr>
          <w:rFonts w:eastAsia="SimSun"/>
          <w:sz w:val="28"/>
          <w:szCs w:val="28"/>
        </w:rPr>
        <w:t>hòa</w:t>
      </w:r>
      <w:r w:rsidRPr="00E779A6">
        <w:rPr>
          <w:sz w:val="28"/>
          <w:szCs w:val="28"/>
        </w:rPr>
        <w:t xml:space="preserve"> th</w:t>
      </w:r>
      <w:r w:rsidRPr="00E779A6">
        <w:rPr>
          <w:rFonts w:eastAsia="SimSun"/>
          <w:sz w:val="28"/>
          <w:szCs w:val="28"/>
        </w:rPr>
        <w:t>ượng,</w:t>
      </w:r>
      <w:r w:rsidRPr="00E779A6">
        <w:rPr>
          <w:sz w:val="28"/>
          <w:szCs w:val="28"/>
        </w:rPr>
        <w:t xml:space="preserve"> Ng</w:t>
      </w:r>
      <w:r w:rsidRPr="00E779A6">
        <w:rPr>
          <w:rFonts w:eastAsia="SimSun"/>
          <w:sz w:val="28"/>
          <w:szCs w:val="28"/>
        </w:rPr>
        <w:t>ài</w:t>
      </w:r>
      <w:r w:rsidRPr="00E779A6">
        <w:rPr>
          <w:sz w:val="28"/>
          <w:szCs w:val="28"/>
        </w:rPr>
        <w:t xml:space="preserve"> t</w:t>
      </w:r>
      <w:r w:rsidRPr="00E779A6">
        <w:rPr>
          <w:rFonts w:eastAsia="SimSun"/>
          <w:sz w:val="28"/>
          <w:szCs w:val="28"/>
        </w:rPr>
        <w:t>ự</w:t>
      </w:r>
      <w:r w:rsidRPr="00E779A6">
        <w:rPr>
          <w:sz w:val="28"/>
          <w:szCs w:val="28"/>
        </w:rPr>
        <w:t xml:space="preserve"> n</w:t>
      </w:r>
      <w:r w:rsidRPr="00E779A6">
        <w:rPr>
          <w:rFonts w:eastAsia="SimSun"/>
          <w:sz w:val="28"/>
          <w:szCs w:val="28"/>
        </w:rPr>
        <w:t>ói</w:t>
      </w:r>
      <w:r w:rsidRPr="00E779A6">
        <w:rPr>
          <w:sz w:val="28"/>
          <w:szCs w:val="28"/>
        </w:rPr>
        <w:t xml:space="preserve"> ra. Sau khi n</w:t>
      </w:r>
      <w:r w:rsidRPr="00E779A6">
        <w:rPr>
          <w:rFonts w:eastAsia="SimSun"/>
          <w:sz w:val="28"/>
          <w:szCs w:val="28"/>
        </w:rPr>
        <w:t>ói</w:t>
      </w:r>
      <w:r w:rsidRPr="00E779A6">
        <w:rPr>
          <w:sz w:val="28"/>
          <w:szCs w:val="28"/>
        </w:rPr>
        <w:t xml:space="preserve"> xong, b</w:t>
      </w:r>
      <w:r w:rsidRPr="00E779A6">
        <w:rPr>
          <w:rFonts w:eastAsia="SimSun"/>
          <w:sz w:val="28"/>
          <w:szCs w:val="28"/>
        </w:rPr>
        <w:t>èn</w:t>
      </w:r>
      <w:r w:rsidRPr="00E779A6">
        <w:rPr>
          <w:sz w:val="28"/>
          <w:szCs w:val="28"/>
        </w:rPr>
        <w:t xml:space="preserve"> t</w:t>
      </w:r>
      <w:r w:rsidRPr="00E779A6">
        <w:rPr>
          <w:rFonts w:eastAsia="SimSun"/>
          <w:sz w:val="28"/>
          <w:szCs w:val="28"/>
        </w:rPr>
        <w:t>ọa</w:t>
      </w:r>
      <w:r w:rsidRPr="00E779A6">
        <w:rPr>
          <w:sz w:val="28"/>
          <w:szCs w:val="28"/>
        </w:rPr>
        <w:t xml:space="preserve"> h</w:t>
      </w:r>
      <w:r w:rsidRPr="00E779A6">
        <w:rPr>
          <w:rFonts w:eastAsia="SimSun"/>
          <w:sz w:val="28"/>
          <w:szCs w:val="28"/>
        </w:rPr>
        <w:t>óa,</w:t>
      </w:r>
      <w:r w:rsidRPr="00E779A6">
        <w:rPr>
          <w:sz w:val="28"/>
          <w:szCs w:val="28"/>
        </w:rPr>
        <w:t xml:space="preserve"> nh</w:t>
      </w:r>
      <w:r w:rsidRPr="00E779A6">
        <w:rPr>
          <w:rFonts w:eastAsia="SimSun"/>
          <w:sz w:val="28"/>
          <w:szCs w:val="28"/>
        </w:rPr>
        <w:t>ư</w:t>
      </w:r>
      <w:r w:rsidRPr="00E779A6">
        <w:rPr>
          <w:sz w:val="28"/>
          <w:szCs w:val="28"/>
        </w:rPr>
        <w:t xml:space="preserve"> v</w:t>
      </w:r>
      <w:r w:rsidRPr="00E779A6">
        <w:rPr>
          <w:rFonts w:eastAsia="SimSun"/>
          <w:sz w:val="28"/>
          <w:szCs w:val="28"/>
        </w:rPr>
        <w:t>ậy</w:t>
      </w:r>
      <w:r w:rsidRPr="00E779A6">
        <w:rPr>
          <w:sz w:val="28"/>
          <w:szCs w:val="28"/>
        </w:rPr>
        <w:t xml:space="preserve"> th</w:t>
      </w:r>
      <w:r w:rsidRPr="00E779A6">
        <w:rPr>
          <w:rFonts w:eastAsia="SimSun"/>
          <w:sz w:val="28"/>
          <w:szCs w:val="28"/>
        </w:rPr>
        <w:t>ì</w:t>
      </w:r>
      <w:r w:rsidRPr="00E779A6">
        <w:rPr>
          <w:sz w:val="28"/>
          <w:szCs w:val="28"/>
        </w:rPr>
        <w:t xml:space="preserve"> </w:t>
      </w:r>
      <w:r w:rsidRPr="00E779A6">
        <w:rPr>
          <w:rFonts w:eastAsia="SimSun"/>
          <w:sz w:val="28"/>
          <w:szCs w:val="28"/>
        </w:rPr>
        <w:t>được.</w:t>
      </w:r>
      <w:r w:rsidRPr="00E779A6">
        <w:rPr>
          <w:sz w:val="28"/>
          <w:szCs w:val="28"/>
        </w:rPr>
        <w:t xml:space="preserve"> </w:t>
      </w:r>
      <w:r w:rsidRPr="00E779A6">
        <w:rPr>
          <w:rFonts w:eastAsia="SimSun"/>
          <w:sz w:val="28"/>
          <w:szCs w:val="28"/>
        </w:rPr>
        <w:t>Hễ</w:t>
      </w:r>
      <w:r w:rsidRPr="00E779A6">
        <w:rPr>
          <w:sz w:val="28"/>
          <w:szCs w:val="28"/>
        </w:rPr>
        <w:t xml:space="preserve"> bộc lộ thân phận, tuyệt đối chẳng còn có thể trụ trong nh</w:t>
      </w:r>
      <w:r w:rsidRPr="00E779A6">
        <w:rPr>
          <w:rFonts w:eastAsia="SimSun"/>
          <w:sz w:val="28"/>
          <w:szCs w:val="28"/>
        </w:rPr>
        <w:t>ân</w:t>
      </w:r>
      <w:r w:rsidRPr="00E779A6">
        <w:rPr>
          <w:sz w:val="28"/>
          <w:szCs w:val="28"/>
        </w:rPr>
        <w:t xml:space="preserve"> </w:t>
      </w:r>
      <w:r w:rsidRPr="00E779A6">
        <w:rPr>
          <w:rFonts w:eastAsia="SimSun"/>
          <w:sz w:val="28"/>
          <w:szCs w:val="28"/>
        </w:rPr>
        <w:t>gian</w:t>
      </w:r>
      <w:r w:rsidRPr="00E779A6">
        <w:rPr>
          <w:sz w:val="28"/>
          <w:szCs w:val="28"/>
        </w:rPr>
        <w:t xml:space="preserve"> n</w:t>
      </w:r>
      <w:r w:rsidRPr="00E779A6">
        <w:rPr>
          <w:rFonts w:eastAsia="SimSun"/>
          <w:sz w:val="28"/>
          <w:szCs w:val="28"/>
        </w:rPr>
        <w:t>ữa,</w:t>
      </w:r>
      <w:r w:rsidRPr="00E779A6">
        <w:rPr>
          <w:sz w:val="28"/>
          <w:szCs w:val="28"/>
        </w:rPr>
        <w:t xml:space="preserve"> </w:t>
      </w:r>
      <w:r w:rsidRPr="00E779A6">
        <w:rPr>
          <w:rFonts w:eastAsia="SimSun"/>
          <w:sz w:val="28"/>
          <w:szCs w:val="28"/>
        </w:rPr>
        <w:t>đó</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thật.</w:t>
      </w:r>
      <w:r w:rsidRPr="00E779A6">
        <w:rPr>
          <w:sz w:val="28"/>
          <w:szCs w:val="28"/>
        </w:rPr>
        <w:t xml:space="preserve"> </w:t>
      </w:r>
      <w:r w:rsidRPr="00E779A6">
        <w:rPr>
          <w:rFonts w:eastAsia="SimSun"/>
          <w:sz w:val="28"/>
          <w:szCs w:val="28"/>
        </w:rPr>
        <w:t>Tự</w:t>
      </w:r>
      <w:r w:rsidRPr="00E779A6">
        <w:rPr>
          <w:sz w:val="28"/>
          <w:szCs w:val="28"/>
        </w:rPr>
        <w:t xml:space="preserve"> mình nói ta là Bồ </w:t>
      </w:r>
      <w:r w:rsidRPr="00E779A6">
        <w:rPr>
          <w:rFonts w:eastAsia="SimSun"/>
          <w:sz w:val="28"/>
          <w:szCs w:val="28"/>
        </w:rPr>
        <w:t>Tát</w:t>
      </w:r>
      <w:r w:rsidRPr="00E779A6">
        <w:rPr>
          <w:sz w:val="28"/>
          <w:szCs w:val="28"/>
        </w:rPr>
        <w:t xml:space="preserve"> n</w:t>
      </w:r>
      <w:r w:rsidRPr="00E779A6">
        <w:rPr>
          <w:rFonts w:eastAsia="SimSun"/>
          <w:sz w:val="28"/>
          <w:szCs w:val="28"/>
        </w:rPr>
        <w:t>ào</w:t>
      </w:r>
      <w:r w:rsidRPr="00E779A6">
        <w:rPr>
          <w:sz w:val="28"/>
          <w:szCs w:val="28"/>
        </w:rPr>
        <w:t xml:space="preserve"> đó </w:t>
      </w:r>
      <w:r w:rsidRPr="00E779A6">
        <w:rPr>
          <w:rFonts w:eastAsia="SimSun"/>
          <w:sz w:val="28"/>
          <w:szCs w:val="28"/>
        </w:rPr>
        <w:t>tái</w:t>
      </w:r>
      <w:r w:rsidRPr="00E779A6">
        <w:rPr>
          <w:sz w:val="28"/>
          <w:szCs w:val="28"/>
        </w:rPr>
        <w:t xml:space="preserve"> </w:t>
      </w:r>
      <w:r w:rsidRPr="00E779A6">
        <w:rPr>
          <w:rFonts w:eastAsia="SimSun"/>
          <w:sz w:val="28"/>
          <w:szCs w:val="28"/>
        </w:rPr>
        <w:t>lai,</w:t>
      </w:r>
      <w:r w:rsidRPr="00E779A6">
        <w:rPr>
          <w:sz w:val="28"/>
          <w:szCs w:val="28"/>
        </w:rPr>
        <w:t xml:space="preserve"> </w:t>
      </w:r>
      <w:r w:rsidRPr="00E779A6">
        <w:rPr>
          <w:rFonts w:eastAsia="SimSun"/>
          <w:sz w:val="28"/>
          <w:szCs w:val="28"/>
        </w:rPr>
        <w:t>mà</w:t>
      </w:r>
      <w:r w:rsidRPr="00E779A6">
        <w:rPr>
          <w:sz w:val="28"/>
          <w:szCs w:val="28"/>
        </w:rPr>
        <w:t xml:space="preserve"> </w:t>
      </w:r>
      <w:r w:rsidRPr="00E779A6">
        <w:rPr>
          <w:rFonts w:eastAsia="SimSun"/>
          <w:sz w:val="28"/>
          <w:szCs w:val="28"/>
        </w:rPr>
        <w:t>vẫn</w:t>
      </w:r>
      <w:r w:rsidRPr="00E779A6">
        <w:rPr>
          <w:sz w:val="28"/>
          <w:szCs w:val="28"/>
        </w:rPr>
        <w:t xml:space="preserve"> không đi; đó là một trong các loại tà mạng, chẳng phải là Chánh Mạng, do vì l</w:t>
      </w:r>
      <w:r w:rsidRPr="00E779A6">
        <w:rPr>
          <w:rFonts w:eastAsia="SimSun"/>
          <w:sz w:val="28"/>
          <w:szCs w:val="28"/>
        </w:rPr>
        <w:t>ợi</w:t>
      </w:r>
      <w:r w:rsidRPr="00E779A6">
        <w:rPr>
          <w:sz w:val="28"/>
          <w:szCs w:val="28"/>
        </w:rPr>
        <w:t xml:space="preserve"> </w:t>
      </w:r>
      <w:r w:rsidRPr="00E779A6">
        <w:rPr>
          <w:rFonts w:eastAsia="SimSun"/>
          <w:sz w:val="28"/>
          <w:szCs w:val="28"/>
        </w:rPr>
        <w:t>dưỡng,</w:t>
      </w:r>
      <w:r w:rsidRPr="00E779A6">
        <w:rPr>
          <w:sz w:val="28"/>
          <w:szCs w:val="28"/>
        </w:rPr>
        <w:t xml:space="preserve"> </w:t>
      </w:r>
      <w:r w:rsidRPr="00E779A6">
        <w:rPr>
          <w:rFonts w:eastAsia="SimSun"/>
          <w:sz w:val="28"/>
          <w:szCs w:val="28"/>
        </w:rPr>
        <w:t>nên</w:t>
      </w:r>
      <w:r w:rsidRPr="00E779A6">
        <w:rPr>
          <w:sz w:val="28"/>
          <w:szCs w:val="28"/>
        </w:rPr>
        <w:t xml:space="preserve"> </w:t>
      </w:r>
      <w:r w:rsidRPr="00E779A6">
        <w:rPr>
          <w:rFonts w:eastAsia="SimSun"/>
          <w:sz w:val="28"/>
          <w:szCs w:val="28"/>
        </w:rPr>
        <w:t>tự</w:t>
      </w:r>
      <w:r w:rsidRPr="00E779A6">
        <w:rPr>
          <w:sz w:val="28"/>
          <w:szCs w:val="28"/>
        </w:rPr>
        <w:t xml:space="preserve"> </w:t>
      </w:r>
      <w:r w:rsidRPr="00E779A6">
        <w:rPr>
          <w:rFonts w:eastAsia="SimSun"/>
          <w:sz w:val="28"/>
          <w:szCs w:val="28"/>
        </w:rPr>
        <w:t>khoe</w:t>
      </w:r>
      <w:r w:rsidRPr="00E779A6">
        <w:rPr>
          <w:sz w:val="28"/>
          <w:szCs w:val="28"/>
        </w:rPr>
        <w:t xml:space="preserve"> </w:t>
      </w:r>
      <w:r w:rsidRPr="00E779A6">
        <w:rPr>
          <w:rFonts w:eastAsia="SimSun"/>
          <w:sz w:val="28"/>
          <w:szCs w:val="28"/>
        </w:rPr>
        <w:t>công</w:t>
      </w:r>
      <w:r w:rsidRPr="00E779A6">
        <w:rPr>
          <w:sz w:val="28"/>
          <w:szCs w:val="28"/>
        </w:rPr>
        <w:t xml:space="preserve"> </w:t>
      </w:r>
      <w:r w:rsidRPr="00E779A6">
        <w:rPr>
          <w:rFonts w:eastAsia="SimSun"/>
          <w:sz w:val="28"/>
          <w:szCs w:val="28"/>
        </w:rPr>
        <w:t>đức.</w:t>
      </w:r>
    </w:p>
    <w:p w14:paraId="12BE4BF1" w14:textId="77777777" w:rsidR="003031FC" w:rsidRPr="00E779A6" w:rsidRDefault="003031FC" w:rsidP="00C95564">
      <w:pPr>
        <w:rPr>
          <w:rFonts w:eastAsia="SimSun"/>
          <w:sz w:val="28"/>
          <w:szCs w:val="28"/>
        </w:rPr>
      </w:pPr>
    </w:p>
    <w:p w14:paraId="29740BE8" w14:textId="77777777" w:rsidR="003031FC" w:rsidRPr="00E779A6" w:rsidRDefault="003031FC" w:rsidP="00C95564">
      <w:pPr>
        <w:ind w:firstLine="720"/>
        <w:rPr>
          <w:rFonts w:eastAsia="SimSun"/>
          <w:b/>
          <w:i/>
          <w:sz w:val="28"/>
          <w:szCs w:val="28"/>
        </w:rPr>
      </w:pPr>
      <w:r w:rsidRPr="00E779A6">
        <w:rPr>
          <w:rFonts w:eastAsia="SimSun"/>
          <w:b/>
          <w:i/>
          <w:sz w:val="28"/>
          <w:szCs w:val="28"/>
        </w:rPr>
        <w:t>(Diễn)</w:t>
      </w:r>
      <w:r w:rsidRPr="00E779A6">
        <w:rPr>
          <w:b/>
          <w:i/>
          <w:sz w:val="28"/>
          <w:szCs w:val="28"/>
        </w:rPr>
        <w:t xml:space="preserve"> Tam, </w:t>
      </w:r>
      <w:r w:rsidRPr="00E779A6">
        <w:rPr>
          <w:rFonts w:eastAsia="SimSun"/>
          <w:b/>
          <w:i/>
          <w:sz w:val="28"/>
          <w:szCs w:val="28"/>
        </w:rPr>
        <w:t>chiêm</w:t>
      </w:r>
      <w:r w:rsidRPr="00E779A6">
        <w:rPr>
          <w:b/>
          <w:i/>
          <w:sz w:val="28"/>
          <w:szCs w:val="28"/>
        </w:rPr>
        <w:t xml:space="preserve"> </w:t>
      </w:r>
      <w:r w:rsidRPr="00E779A6">
        <w:rPr>
          <w:rFonts w:eastAsia="SimSun"/>
          <w:b/>
          <w:i/>
          <w:sz w:val="28"/>
          <w:szCs w:val="28"/>
        </w:rPr>
        <w:t>tướng</w:t>
      </w:r>
      <w:r w:rsidRPr="00E779A6">
        <w:rPr>
          <w:b/>
          <w:i/>
          <w:sz w:val="28"/>
          <w:szCs w:val="28"/>
        </w:rPr>
        <w:t xml:space="preserve"> </w:t>
      </w:r>
      <w:r w:rsidRPr="00E779A6">
        <w:rPr>
          <w:rFonts w:eastAsia="SimSun"/>
          <w:b/>
          <w:i/>
          <w:sz w:val="28"/>
          <w:szCs w:val="28"/>
        </w:rPr>
        <w:t>cát</w:t>
      </w:r>
      <w:r w:rsidRPr="00E779A6">
        <w:rPr>
          <w:b/>
          <w:i/>
          <w:sz w:val="28"/>
          <w:szCs w:val="28"/>
        </w:rPr>
        <w:t xml:space="preserve"> </w:t>
      </w:r>
      <w:r w:rsidRPr="00E779A6">
        <w:rPr>
          <w:rFonts w:eastAsia="SimSun"/>
          <w:b/>
          <w:i/>
          <w:sz w:val="28"/>
          <w:szCs w:val="28"/>
        </w:rPr>
        <w:t>hung.</w:t>
      </w:r>
    </w:p>
    <w:p w14:paraId="63F99553" w14:textId="77777777" w:rsidR="003031FC" w:rsidRPr="00E779A6" w:rsidRDefault="003031FC" w:rsidP="00C95564">
      <w:pPr>
        <w:ind w:firstLine="720"/>
        <w:rPr>
          <w:rFonts w:eastAsia="DFKai-SB" w:cs="DFKai-SB"/>
          <w:b/>
          <w:sz w:val="32"/>
          <w:szCs w:val="32"/>
        </w:rPr>
      </w:pPr>
      <w:r w:rsidRPr="00E779A6">
        <w:rPr>
          <w:rFonts w:eastAsia="DFKai-SB"/>
          <w:b/>
          <w:sz w:val="32"/>
          <w:szCs w:val="32"/>
        </w:rPr>
        <w:t>(</w:t>
      </w:r>
      <w:r w:rsidRPr="00E779A6">
        <w:rPr>
          <w:rFonts w:eastAsia="DFKai-SB" w:cs="DFKai-SB"/>
          <w:b/>
          <w:sz w:val="32"/>
          <w:szCs w:val="32"/>
        </w:rPr>
        <w:t>演</w:t>
      </w:r>
      <w:r w:rsidRPr="00E779A6">
        <w:rPr>
          <w:rFonts w:eastAsia="DFKai-SB"/>
          <w:b/>
          <w:sz w:val="32"/>
          <w:szCs w:val="32"/>
        </w:rPr>
        <w:t>)</w:t>
      </w:r>
      <w:r w:rsidRPr="00E779A6">
        <w:rPr>
          <w:b/>
          <w:sz w:val="32"/>
          <w:szCs w:val="32"/>
        </w:rPr>
        <w:t xml:space="preserve"> </w:t>
      </w:r>
      <w:r w:rsidRPr="00E779A6">
        <w:rPr>
          <w:rFonts w:eastAsia="DFKai-SB" w:cs="DFKai-SB"/>
          <w:b/>
          <w:sz w:val="32"/>
          <w:szCs w:val="32"/>
        </w:rPr>
        <w:t>三、占相吉凶。</w:t>
      </w:r>
    </w:p>
    <w:p w14:paraId="78E28D61" w14:textId="77777777" w:rsidR="003031FC" w:rsidRPr="00E779A6" w:rsidRDefault="003031FC" w:rsidP="00C95564">
      <w:pPr>
        <w:ind w:firstLine="720"/>
        <w:rPr>
          <w:i/>
          <w:sz w:val="28"/>
          <w:szCs w:val="28"/>
        </w:rPr>
      </w:pPr>
      <w:r w:rsidRPr="00E779A6">
        <w:rPr>
          <w:rFonts w:eastAsia="SimSun"/>
          <w:i/>
          <w:sz w:val="28"/>
          <w:szCs w:val="28"/>
        </w:rPr>
        <w:t>(</w:t>
      </w:r>
      <w:r w:rsidRPr="00E779A6">
        <w:rPr>
          <w:rFonts w:eastAsia="SimSun"/>
          <w:b/>
          <w:i/>
          <w:sz w:val="28"/>
          <w:szCs w:val="28"/>
        </w:rPr>
        <w:t>Diễn</w:t>
      </w:r>
      <w:r w:rsidRPr="00E779A6">
        <w:rPr>
          <w:rFonts w:eastAsia="SimSun"/>
          <w:i/>
          <w:sz w:val="28"/>
          <w:szCs w:val="28"/>
        </w:rPr>
        <w:t>:</w:t>
      </w:r>
      <w:r w:rsidRPr="00E779A6">
        <w:rPr>
          <w:i/>
          <w:sz w:val="28"/>
          <w:szCs w:val="28"/>
        </w:rPr>
        <w:t xml:space="preserve"> Ba là xem tướng, cát hung).</w:t>
      </w:r>
    </w:p>
    <w:p w14:paraId="2656C896" w14:textId="77777777" w:rsidR="003031FC" w:rsidRPr="00E779A6" w:rsidRDefault="003031FC" w:rsidP="00C95564">
      <w:pPr>
        <w:rPr>
          <w:rFonts w:eastAsia="SimSun"/>
          <w:sz w:val="28"/>
          <w:szCs w:val="28"/>
        </w:rPr>
      </w:pPr>
    </w:p>
    <w:p w14:paraId="6A59F031" w14:textId="77777777" w:rsidR="003031FC" w:rsidRPr="00E779A6" w:rsidRDefault="003031FC" w:rsidP="00C95564">
      <w:pPr>
        <w:ind w:firstLine="720"/>
        <w:rPr>
          <w:sz w:val="28"/>
          <w:szCs w:val="28"/>
        </w:rPr>
      </w:pPr>
      <w:r w:rsidRPr="00E779A6">
        <w:rPr>
          <w:rFonts w:eastAsia="SimSun"/>
          <w:sz w:val="28"/>
          <w:szCs w:val="28"/>
        </w:rPr>
        <w:t>Làm</w:t>
      </w:r>
      <w:r w:rsidRPr="00E779A6">
        <w:rPr>
          <w:sz w:val="28"/>
          <w:szCs w:val="28"/>
        </w:rPr>
        <w:t xml:space="preserve"> thầy bói, xem tướng cho tín đồ, xem Phong Thủy, tiên đoán </w:t>
      </w:r>
      <w:r w:rsidRPr="00E779A6">
        <w:rPr>
          <w:rFonts w:eastAsia="SimSun"/>
          <w:sz w:val="28"/>
          <w:szCs w:val="28"/>
        </w:rPr>
        <w:t>cát,</w:t>
      </w:r>
      <w:r w:rsidRPr="00E779A6">
        <w:rPr>
          <w:sz w:val="28"/>
          <w:szCs w:val="28"/>
        </w:rPr>
        <w:t xml:space="preserve"> </w:t>
      </w:r>
      <w:r w:rsidRPr="00E779A6">
        <w:rPr>
          <w:rFonts w:eastAsia="SimSun"/>
          <w:sz w:val="28"/>
          <w:szCs w:val="28"/>
        </w:rPr>
        <w:t>hung,</w:t>
      </w:r>
      <w:r w:rsidRPr="00E779A6">
        <w:rPr>
          <w:sz w:val="28"/>
          <w:szCs w:val="28"/>
        </w:rPr>
        <w:t xml:space="preserve"> </w:t>
      </w:r>
      <w:r w:rsidRPr="00E779A6">
        <w:rPr>
          <w:rFonts w:eastAsia="SimSun"/>
          <w:sz w:val="28"/>
          <w:szCs w:val="28"/>
        </w:rPr>
        <w:t>họa,</w:t>
      </w:r>
      <w:r w:rsidRPr="00E779A6">
        <w:rPr>
          <w:sz w:val="28"/>
          <w:szCs w:val="28"/>
        </w:rPr>
        <w:t xml:space="preserve"> </w:t>
      </w:r>
      <w:r w:rsidRPr="00E779A6">
        <w:rPr>
          <w:rFonts w:eastAsia="SimSun"/>
          <w:sz w:val="28"/>
          <w:szCs w:val="28"/>
        </w:rPr>
        <w:t>phước</w:t>
      </w:r>
      <w:r w:rsidRPr="00E779A6">
        <w:rPr>
          <w:sz w:val="28"/>
          <w:szCs w:val="28"/>
        </w:rPr>
        <w:t xml:space="preserve"> cho họ, nhằm mục đích </w:t>
      </w:r>
      <w:r w:rsidRPr="00E779A6">
        <w:rPr>
          <w:rFonts w:eastAsia="SimSun"/>
          <w:sz w:val="28"/>
          <w:szCs w:val="28"/>
        </w:rPr>
        <w:t>cầu</w:t>
      </w:r>
      <w:r w:rsidRPr="00E779A6">
        <w:rPr>
          <w:sz w:val="28"/>
          <w:szCs w:val="28"/>
        </w:rPr>
        <w:t xml:space="preserve"> tiếng tăm, lợi dưỡng</w:t>
      </w:r>
      <w:r w:rsidRPr="00E779A6">
        <w:rPr>
          <w:rFonts w:eastAsia="SimSun"/>
          <w:sz w:val="28"/>
          <w:szCs w:val="28"/>
        </w:rPr>
        <w:t>.</w:t>
      </w:r>
      <w:r w:rsidRPr="00E779A6">
        <w:rPr>
          <w:sz w:val="28"/>
          <w:szCs w:val="28"/>
        </w:rPr>
        <w:t xml:space="preserve"> Đó là loại tà mạng thứ ba.</w:t>
      </w:r>
    </w:p>
    <w:p w14:paraId="17606F81" w14:textId="77777777" w:rsidR="003031FC" w:rsidRPr="00E779A6" w:rsidRDefault="003031FC" w:rsidP="00C95564">
      <w:pPr>
        <w:rPr>
          <w:rFonts w:eastAsia="SimSun"/>
          <w:sz w:val="28"/>
          <w:szCs w:val="28"/>
        </w:rPr>
      </w:pPr>
    </w:p>
    <w:p w14:paraId="69A26A53" w14:textId="77777777" w:rsidR="003031FC" w:rsidRPr="00E779A6" w:rsidRDefault="003031FC" w:rsidP="00C95564">
      <w:pPr>
        <w:ind w:firstLine="720"/>
        <w:rPr>
          <w:rFonts w:eastAsia="SimSun"/>
          <w:b/>
          <w:i/>
          <w:sz w:val="28"/>
          <w:szCs w:val="28"/>
        </w:rPr>
      </w:pPr>
      <w:r w:rsidRPr="00E779A6">
        <w:rPr>
          <w:rFonts w:eastAsia="SimSun"/>
          <w:b/>
          <w:i/>
          <w:sz w:val="28"/>
          <w:szCs w:val="28"/>
        </w:rPr>
        <w:t>(Diễn)</w:t>
      </w:r>
      <w:r w:rsidRPr="00E779A6">
        <w:rPr>
          <w:b/>
          <w:i/>
          <w:sz w:val="28"/>
          <w:szCs w:val="28"/>
        </w:rPr>
        <w:t xml:space="preserve"> Tứ, </w:t>
      </w:r>
      <w:r w:rsidRPr="00E779A6">
        <w:rPr>
          <w:rFonts w:eastAsia="SimSun"/>
          <w:b/>
          <w:i/>
          <w:sz w:val="28"/>
          <w:szCs w:val="28"/>
        </w:rPr>
        <w:t>cao</w:t>
      </w:r>
      <w:r w:rsidRPr="00E779A6">
        <w:rPr>
          <w:b/>
          <w:i/>
          <w:sz w:val="28"/>
          <w:szCs w:val="28"/>
        </w:rPr>
        <w:t xml:space="preserve"> </w:t>
      </w:r>
      <w:r w:rsidRPr="00E779A6">
        <w:rPr>
          <w:rFonts w:eastAsia="SimSun"/>
          <w:b/>
          <w:i/>
          <w:sz w:val="28"/>
          <w:szCs w:val="28"/>
        </w:rPr>
        <w:t>thanh</w:t>
      </w:r>
      <w:r w:rsidRPr="00E779A6">
        <w:rPr>
          <w:b/>
          <w:i/>
          <w:sz w:val="28"/>
          <w:szCs w:val="28"/>
        </w:rPr>
        <w:t xml:space="preserve"> </w:t>
      </w:r>
      <w:r w:rsidRPr="00E779A6">
        <w:rPr>
          <w:rFonts w:eastAsia="SimSun"/>
          <w:b/>
          <w:i/>
          <w:sz w:val="28"/>
          <w:szCs w:val="28"/>
        </w:rPr>
        <w:t>hiện</w:t>
      </w:r>
      <w:r w:rsidRPr="00E779A6">
        <w:rPr>
          <w:b/>
          <w:i/>
          <w:sz w:val="28"/>
          <w:szCs w:val="28"/>
        </w:rPr>
        <w:t xml:space="preserve"> </w:t>
      </w:r>
      <w:r w:rsidRPr="00E779A6">
        <w:rPr>
          <w:rFonts w:eastAsia="SimSun"/>
          <w:b/>
          <w:i/>
          <w:sz w:val="28"/>
          <w:szCs w:val="28"/>
        </w:rPr>
        <w:t>oai,</w:t>
      </w:r>
      <w:r w:rsidRPr="00E779A6">
        <w:rPr>
          <w:b/>
          <w:i/>
          <w:sz w:val="28"/>
          <w:szCs w:val="28"/>
        </w:rPr>
        <w:t xml:space="preserve"> linh nhân </w:t>
      </w:r>
      <w:r w:rsidRPr="00E779A6">
        <w:rPr>
          <w:rFonts w:eastAsia="SimSun"/>
          <w:b/>
          <w:i/>
          <w:sz w:val="28"/>
          <w:szCs w:val="28"/>
        </w:rPr>
        <w:t>úy</w:t>
      </w:r>
      <w:r w:rsidRPr="00E779A6">
        <w:rPr>
          <w:b/>
          <w:i/>
          <w:sz w:val="28"/>
          <w:szCs w:val="28"/>
        </w:rPr>
        <w:t xml:space="preserve"> </w:t>
      </w:r>
      <w:r w:rsidRPr="00E779A6">
        <w:rPr>
          <w:rFonts w:eastAsia="SimSun"/>
          <w:b/>
          <w:i/>
          <w:sz w:val="28"/>
          <w:szCs w:val="28"/>
        </w:rPr>
        <w:t>kính.</w:t>
      </w:r>
    </w:p>
    <w:p w14:paraId="16D5D06A" w14:textId="77777777" w:rsidR="003031FC" w:rsidRPr="00E779A6" w:rsidRDefault="003031FC" w:rsidP="00C95564">
      <w:pPr>
        <w:ind w:firstLine="720"/>
        <w:rPr>
          <w:rFonts w:eastAsia="DFKai-SB" w:cs="DFKai-SB"/>
          <w:b/>
          <w:sz w:val="32"/>
          <w:szCs w:val="32"/>
        </w:rPr>
      </w:pPr>
      <w:r w:rsidRPr="00E779A6">
        <w:rPr>
          <w:rFonts w:eastAsia="DFKai-SB"/>
          <w:b/>
          <w:sz w:val="32"/>
          <w:szCs w:val="32"/>
        </w:rPr>
        <w:lastRenderedPageBreak/>
        <w:t>(</w:t>
      </w:r>
      <w:r w:rsidRPr="00E779A6">
        <w:rPr>
          <w:rFonts w:eastAsia="DFKai-SB" w:cs="DFKai-SB"/>
          <w:b/>
          <w:sz w:val="32"/>
          <w:szCs w:val="32"/>
        </w:rPr>
        <w:t>演</w:t>
      </w:r>
      <w:r w:rsidRPr="00E779A6">
        <w:rPr>
          <w:rFonts w:eastAsia="DFKai-SB"/>
          <w:b/>
          <w:sz w:val="32"/>
          <w:szCs w:val="32"/>
        </w:rPr>
        <w:t>)</w:t>
      </w:r>
      <w:r w:rsidRPr="00E779A6">
        <w:rPr>
          <w:b/>
          <w:sz w:val="32"/>
          <w:szCs w:val="32"/>
        </w:rPr>
        <w:t xml:space="preserve"> </w:t>
      </w:r>
      <w:r w:rsidRPr="00E779A6">
        <w:rPr>
          <w:rFonts w:eastAsia="DFKai-SB" w:cs="DFKai-SB"/>
          <w:b/>
          <w:sz w:val="32"/>
          <w:szCs w:val="32"/>
        </w:rPr>
        <w:t>四、高聲現威，令人畏敬。</w:t>
      </w:r>
    </w:p>
    <w:p w14:paraId="23A93951" w14:textId="77777777" w:rsidR="003031FC" w:rsidRPr="00E779A6" w:rsidRDefault="003031FC" w:rsidP="00C95564">
      <w:pPr>
        <w:ind w:firstLine="720"/>
        <w:rPr>
          <w:i/>
          <w:sz w:val="28"/>
          <w:szCs w:val="28"/>
        </w:rPr>
      </w:pPr>
      <w:r w:rsidRPr="00E779A6">
        <w:rPr>
          <w:rFonts w:eastAsia="SimSun"/>
          <w:i/>
          <w:sz w:val="28"/>
          <w:szCs w:val="28"/>
        </w:rPr>
        <w:t>(</w:t>
      </w:r>
      <w:r w:rsidRPr="00E779A6">
        <w:rPr>
          <w:rFonts w:eastAsia="SimSun"/>
          <w:b/>
          <w:i/>
          <w:sz w:val="28"/>
          <w:szCs w:val="28"/>
        </w:rPr>
        <w:t>Diễn</w:t>
      </w:r>
      <w:r w:rsidRPr="00E779A6">
        <w:rPr>
          <w:rFonts w:eastAsia="SimSun"/>
          <w:i/>
          <w:sz w:val="28"/>
          <w:szCs w:val="28"/>
        </w:rPr>
        <w:t>:</w:t>
      </w:r>
      <w:r w:rsidRPr="00E779A6">
        <w:rPr>
          <w:i/>
          <w:sz w:val="28"/>
          <w:szCs w:val="28"/>
        </w:rPr>
        <w:t xml:space="preserve"> Bốn là lớn tiếng ra oai khiến cho kẻ khác kính sợ).</w:t>
      </w:r>
    </w:p>
    <w:p w14:paraId="2E08A4DB" w14:textId="77777777" w:rsidR="003031FC" w:rsidRPr="00E779A6" w:rsidRDefault="003031FC" w:rsidP="00C95564">
      <w:pPr>
        <w:rPr>
          <w:rFonts w:eastAsia="SimSun"/>
          <w:sz w:val="28"/>
          <w:szCs w:val="28"/>
        </w:rPr>
      </w:pPr>
    </w:p>
    <w:p w14:paraId="1CA92387" w14:textId="77777777" w:rsidR="003031FC" w:rsidRPr="00E779A6" w:rsidRDefault="003031FC" w:rsidP="00C95564">
      <w:pPr>
        <w:ind w:firstLine="720"/>
        <w:rPr>
          <w:sz w:val="28"/>
          <w:szCs w:val="28"/>
        </w:rPr>
      </w:pPr>
      <w:r w:rsidRPr="00E779A6">
        <w:rPr>
          <w:rFonts w:eastAsia="SimSun"/>
          <w:sz w:val="28"/>
          <w:szCs w:val="28"/>
        </w:rPr>
        <w:t>Nói</w:t>
      </w:r>
      <w:r w:rsidRPr="00E779A6">
        <w:rPr>
          <w:sz w:val="28"/>
          <w:szCs w:val="28"/>
        </w:rPr>
        <w:t xml:space="preserve"> </w:t>
      </w:r>
      <w:r w:rsidRPr="00E779A6">
        <w:rPr>
          <w:rFonts w:eastAsia="SimSun"/>
          <w:sz w:val="28"/>
          <w:szCs w:val="28"/>
        </w:rPr>
        <w:t>chuyện</w:t>
      </w:r>
      <w:r w:rsidRPr="00E779A6">
        <w:rPr>
          <w:sz w:val="28"/>
          <w:szCs w:val="28"/>
        </w:rPr>
        <w:t xml:space="preserve"> </w:t>
      </w:r>
      <w:r w:rsidRPr="00E779A6">
        <w:rPr>
          <w:rFonts w:eastAsia="SimSun"/>
          <w:sz w:val="28"/>
          <w:szCs w:val="28"/>
        </w:rPr>
        <w:t>với</w:t>
      </w:r>
      <w:r w:rsidRPr="00E779A6">
        <w:rPr>
          <w:sz w:val="28"/>
          <w:szCs w:val="28"/>
        </w:rPr>
        <w:t xml:space="preserve"> âm thanh rất lớn, [để làm ra vẻ] như có oai đức vậy.</w:t>
      </w:r>
    </w:p>
    <w:p w14:paraId="1FC4ADD7" w14:textId="77777777" w:rsidR="003031FC" w:rsidRPr="00E779A6" w:rsidRDefault="003031FC" w:rsidP="00C95564">
      <w:pPr>
        <w:rPr>
          <w:sz w:val="28"/>
          <w:szCs w:val="28"/>
        </w:rPr>
      </w:pPr>
    </w:p>
    <w:p w14:paraId="574DC2A2" w14:textId="77777777" w:rsidR="003031FC" w:rsidRPr="00E779A6" w:rsidRDefault="003031FC" w:rsidP="00C95564">
      <w:pPr>
        <w:ind w:firstLine="720"/>
        <w:rPr>
          <w:b/>
          <w:i/>
          <w:sz w:val="28"/>
          <w:szCs w:val="28"/>
        </w:rPr>
      </w:pPr>
      <w:r w:rsidRPr="00E779A6">
        <w:rPr>
          <w:rFonts w:eastAsia="SimSun"/>
          <w:b/>
          <w:i/>
          <w:sz w:val="28"/>
          <w:szCs w:val="28"/>
        </w:rPr>
        <w:t>(Diễn)</w:t>
      </w:r>
      <w:r w:rsidRPr="00E779A6">
        <w:rPr>
          <w:b/>
          <w:i/>
          <w:sz w:val="28"/>
          <w:szCs w:val="28"/>
        </w:rPr>
        <w:t xml:space="preserve"> Thử tam thuộc khẩu nghiệp.</w:t>
      </w:r>
    </w:p>
    <w:p w14:paraId="5D309D29" w14:textId="77777777" w:rsidR="003031FC" w:rsidRPr="00E779A6" w:rsidRDefault="003031FC" w:rsidP="00C95564">
      <w:pPr>
        <w:ind w:firstLine="720"/>
        <w:rPr>
          <w:b/>
          <w:sz w:val="32"/>
          <w:szCs w:val="32"/>
        </w:rPr>
      </w:pPr>
      <w:r w:rsidRPr="00E779A6">
        <w:rPr>
          <w:rFonts w:eastAsia="DFKai-SB"/>
          <w:b/>
          <w:sz w:val="32"/>
          <w:szCs w:val="32"/>
        </w:rPr>
        <w:t>(</w:t>
      </w:r>
      <w:r w:rsidRPr="00E779A6">
        <w:rPr>
          <w:rFonts w:eastAsia="DFKai-SB" w:cs="DFKai-SB"/>
          <w:b/>
          <w:sz w:val="32"/>
          <w:szCs w:val="32"/>
        </w:rPr>
        <w:t>演</w:t>
      </w:r>
      <w:r w:rsidRPr="00E779A6">
        <w:rPr>
          <w:rFonts w:eastAsia="DFKai-SB"/>
          <w:b/>
          <w:sz w:val="32"/>
          <w:szCs w:val="32"/>
        </w:rPr>
        <w:t>)</w:t>
      </w:r>
      <w:r w:rsidRPr="00E779A6">
        <w:rPr>
          <w:b/>
          <w:sz w:val="32"/>
          <w:szCs w:val="32"/>
        </w:rPr>
        <w:t xml:space="preserve"> </w:t>
      </w:r>
      <w:r w:rsidRPr="00E779A6">
        <w:rPr>
          <w:rFonts w:eastAsia="DFKai-SB" w:cs="DFKai-SB"/>
          <w:b/>
          <w:sz w:val="32"/>
          <w:szCs w:val="32"/>
        </w:rPr>
        <w:t>此三屬口業。</w:t>
      </w:r>
    </w:p>
    <w:p w14:paraId="2D0A25B5" w14:textId="77777777" w:rsidR="003031FC" w:rsidRPr="00E779A6" w:rsidRDefault="003031FC" w:rsidP="00C95564">
      <w:pPr>
        <w:ind w:firstLine="720"/>
        <w:rPr>
          <w:i/>
          <w:sz w:val="28"/>
          <w:szCs w:val="28"/>
        </w:rPr>
      </w:pPr>
      <w:r w:rsidRPr="00E779A6">
        <w:rPr>
          <w:rFonts w:eastAsia="SimSun"/>
          <w:i/>
          <w:sz w:val="28"/>
          <w:szCs w:val="28"/>
        </w:rPr>
        <w:t>(</w:t>
      </w:r>
      <w:r w:rsidRPr="00E779A6">
        <w:rPr>
          <w:rFonts w:eastAsia="SimSun"/>
          <w:b/>
          <w:i/>
          <w:sz w:val="28"/>
          <w:szCs w:val="28"/>
        </w:rPr>
        <w:t>Diễn</w:t>
      </w:r>
      <w:r w:rsidRPr="00E779A6">
        <w:rPr>
          <w:rFonts w:eastAsia="SimSun"/>
          <w:i/>
          <w:sz w:val="28"/>
          <w:szCs w:val="28"/>
        </w:rPr>
        <w:t>:</w:t>
      </w:r>
      <w:r w:rsidRPr="00E779A6">
        <w:rPr>
          <w:i/>
          <w:sz w:val="28"/>
          <w:szCs w:val="28"/>
        </w:rPr>
        <w:t xml:space="preserve"> Ba điều ấy thuộc về khẩu </w:t>
      </w:r>
      <w:r w:rsidRPr="00E779A6">
        <w:rPr>
          <w:rFonts w:eastAsia="SimSun"/>
          <w:i/>
          <w:sz w:val="28"/>
          <w:szCs w:val="28"/>
        </w:rPr>
        <w:t>nghiệp).</w:t>
      </w:r>
    </w:p>
    <w:p w14:paraId="7955553C" w14:textId="77777777" w:rsidR="003031FC" w:rsidRPr="00E779A6" w:rsidRDefault="003031FC" w:rsidP="00C95564">
      <w:pPr>
        <w:rPr>
          <w:rFonts w:eastAsia="SimSun"/>
          <w:sz w:val="28"/>
          <w:szCs w:val="28"/>
        </w:rPr>
      </w:pPr>
    </w:p>
    <w:p w14:paraId="59B3DFBF" w14:textId="77777777" w:rsidR="003031FC" w:rsidRPr="00E779A6" w:rsidRDefault="003031FC" w:rsidP="00C95564">
      <w:pPr>
        <w:ind w:firstLine="720"/>
        <w:rPr>
          <w:rFonts w:eastAsia="SimSun"/>
          <w:sz w:val="28"/>
          <w:szCs w:val="28"/>
        </w:rPr>
      </w:pPr>
      <w:r w:rsidRPr="00E779A6">
        <w:rPr>
          <w:rFonts w:eastAsia="SimSun"/>
          <w:sz w:val="28"/>
          <w:szCs w:val="28"/>
        </w:rPr>
        <w:t>Điều</w:t>
      </w:r>
      <w:r w:rsidRPr="00E779A6">
        <w:rPr>
          <w:sz w:val="28"/>
          <w:szCs w:val="28"/>
        </w:rPr>
        <w:t xml:space="preserve"> thứ hai, thứ ba và thứ tư </w:t>
      </w:r>
      <w:r w:rsidRPr="00E779A6">
        <w:rPr>
          <w:rFonts w:eastAsia="SimSun"/>
          <w:sz w:val="28"/>
          <w:szCs w:val="28"/>
        </w:rPr>
        <w:t>là</w:t>
      </w:r>
      <w:r w:rsidRPr="00E779A6">
        <w:rPr>
          <w:sz w:val="28"/>
          <w:szCs w:val="28"/>
        </w:rPr>
        <w:t xml:space="preserve"> </w:t>
      </w:r>
      <w:r w:rsidRPr="00E779A6">
        <w:rPr>
          <w:rFonts w:eastAsia="SimSun"/>
          <w:sz w:val="28"/>
          <w:szCs w:val="28"/>
        </w:rPr>
        <w:t>khẩu</w:t>
      </w:r>
      <w:r w:rsidRPr="00E779A6">
        <w:rPr>
          <w:sz w:val="28"/>
          <w:szCs w:val="28"/>
        </w:rPr>
        <w:t xml:space="preserve"> </w:t>
      </w:r>
      <w:r w:rsidRPr="00E779A6">
        <w:rPr>
          <w:rFonts w:eastAsia="SimSun"/>
          <w:sz w:val="28"/>
          <w:szCs w:val="28"/>
        </w:rPr>
        <w:t>nghiệp.</w:t>
      </w:r>
    </w:p>
    <w:p w14:paraId="649B9374" w14:textId="77777777" w:rsidR="003031FC" w:rsidRPr="00E779A6" w:rsidRDefault="003031FC" w:rsidP="00C95564">
      <w:pPr>
        <w:ind w:firstLine="720"/>
        <w:rPr>
          <w:b/>
          <w:i/>
          <w:sz w:val="28"/>
          <w:szCs w:val="28"/>
        </w:rPr>
      </w:pPr>
      <w:r w:rsidRPr="00E779A6">
        <w:rPr>
          <w:rFonts w:eastAsia="SimSun"/>
          <w:b/>
          <w:i/>
          <w:sz w:val="28"/>
          <w:szCs w:val="28"/>
        </w:rPr>
        <w:t>(Diễn)</w:t>
      </w:r>
      <w:r w:rsidRPr="00E779A6">
        <w:rPr>
          <w:b/>
          <w:i/>
          <w:sz w:val="28"/>
          <w:szCs w:val="28"/>
        </w:rPr>
        <w:t xml:space="preserve"> Ngũ, </w:t>
      </w:r>
      <w:r w:rsidRPr="00E779A6">
        <w:rPr>
          <w:rFonts w:eastAsia="SimSun"/>
          <w:b/>
          <w:i/>
          <w:sz w:val="28"/>
          <w:szCs w:val="28"/>
        </w:rPr>
        <w:t>thuyết</w:t>
      </w:r>
      <w:r w:rsidRPr="00E779A6">
        <w:rPr>
          <w:b/>
          <w:i/>
          <w:sz w:val="28"/>
          <w:szCs w:val="28"/>
        </w:rPr>
        <w:t xml:space="preserve"> </w:t>
      </w:r>
      <w:r w:rsidRPr="00E779A6">
        <w:rPr>
          <w:rFonts w:eastAsia="SimSun"/>
          <w:b/>
          <w:i/>
          <w:sz w:val="28"/>
          <w:szCs w:val="28"/>
        </w:rPr>
        <w:t>đắc</w:t>
      </w:r>
      <w:r w:rsidRPr="00E779A6">
        <w:rPr>
          <w:b/>
          <w:i/>
          <w:sz w:val="28"/>
          <w:szCs w:val="28"/>
        </w:rPr>
        <w:t xml:space="preserve"> </w:t>
      </w:r>
      <w:r w:rsidRPr="00E779A6">
        <w:rPr>
          <w:rFonts w:eastAsia="SimSun"/>
          <w:b/>
          <w:i/>
          <w:sz w:val="28"/>
          <w:szCs w:val="28"/>
        </w:rPr>
        <w:t>cúng</w:t>
      </w:r>
      <w:r w:rsidRPr="00E779A6">
        <w:rPr>
          <w:b/>
          <w:i/>
          <w:sz w:val="28"/>
          <w:szCs w:val="28"/>
        </w:rPr>
        <w:t xml:space="preserve"> </w:t>
      </w:r>
      <w:r w:rsidRPr="00E779A6">
        <w:rPr>
          <w:rFonts w:eastAsia="SimSun"/>
          <w:b/>
          <w:i/>
          <w:sz w:val="28"/>
          <w:szCs w:val="28"/>
        </w:rPr>
        <w:t>dường,</w:t>
      </w:r>
      <w:r w:rsidRPr="00E779A6">
        <w:rPr>
          <w:b/>
          <w:i/>
          <w:sz w:val="28"/>
          <w:szCs w:val="28"/>
        </w:rPr>
        <w:t xml:space="preserve"> </w:t>
      </w:r>
      <w:r w:rsidRPr="00E779A6">
        <w:rPr>
          <w:rFonts w:eastAsia="SimSun"/>
          <w:b/>
          <w:i/>
          <w:sz w:val="28"/>
          <w:szCs w:val="28"/>
        </w:rPr>
        <w:t>dĩ</w:t>
      </w:r>
      <w:r w:rsidRPr="00E779A6">
        <w:rPr>
          <w:b/>
          <w:i/>
          <w:sz w:val="28"/>
          <w:szCs w:val="28"/>
        </w:rPr>
        <w:t xml:space="preserve"> động nhân tâm, thử thuộc ý nghiệp.</w:t>
      </w:r>
    </w:p>
    <w:p w14:paraId="3F74A6A7" w14:textId="77777777" w:rsidR="003031FC" w:rsidRPr="00E779A6" w:rsidRDefault="003031FC" w:rsidP="00C95564">
      <w:pPr>
        <w:ind w:firstLine="720"/>
        <w:rPr>
          <w:b/>
          <w:sz w:val="32"/>
          <w:szCs w:val="32"/>
        </w:rPr>
      </w:pPr>
      <w:r w:rsidRPr="00E779A6">
        <w:rPr>
          <w:rFonts w:eastAsia="DFKai-SB"/>
          <w:b/>
          <w:sz w:val="32"/>
          <w:szCs w:val="32"/>
        </w:rPr>
        <w:t>(</w:t>
      </w:r>
      <w:r w:rsidRPr="00E779A6">
        <w:rPr>
          <w:rFonts w:eastAsia="DFKai-SB" w:cs="DFKai-SB"/>
          <w:b/>
          <w:sz w:val="32"/>
          <w:szCs w:val="32"/>
        </w:rPr>
        <w:t>演</w:t>
      </w:r>
      <w:r w:rsidRPr="00E779A6">
        <w:rPr>
          <w:rFonts w:eastAsia="DFKai-SB"/>
          <w:b/>
          <w:sz w:val="32"/>
          <w:szCs w:val="32"/>
        </w:rPr>
        <w:t>)</w:t>
      </w:r>
      <w:r w:rsidRPr="00E779A6">
        <w:rPr>
          <w:b/>
          <w:sz w:val="32"/>
          <w:szCs w:val="32"/>
        </w:rPr>
        <w:t xml:space="preserve"> </w:t>
      </w:r>
      <w:r w:rsidRPr="00E779A6">
        <w:rPr>
          <w:rFonts w:eastAsia="DFKai-SB" w:cs="DFKai-SB"/>
          <w:b/>
          <w:sz w:val="32"/>
          <w:szCs w:val="32"/>
        </w:rPr>
        <w:t>五、說得供養，以動人心，此屬意業。</w:t>
      </w:r>
    </w:p>
    <w:p w14:paraId="792A2284" w14:textId="77777777" w:rsidR="003031FC" w:rsidRPr="00E779A6" w:rsidRDefault="003031FC" w:rsidP="00C95564">
      <w:pPr>
        <w:ind w:firstLine="720"/>
        <w:rPr>
          <w:i/>
          <w:sz w:val="28"/>
          <w:szCs w:val="28"/>
        </w:rPr>
      </w:pPr>
      <w:r w:rsidRPr="00E779A6">
        <w:rPr>
          <w:rFonts w:eastAsia="SimSun"/>
          <w:i/>
          <w:sz w:val="28"/>
          <w:szCs w:val="28"/>
        </w:rPr>
        <w:t>(</w:t>
      </w:r>
      <w:r w:rsidRPr="00E779A6">
        <w:rPr>
          <w:rFonts w:eastAsia="SimSun"/>
          <w:b/>
          <w:i/>
          <w:sz w:val="28"/>
          <w:szCs w:val="28"/>
        </w:rPr>
        <w:t>Diễn</w:t>
      </w:r>
      <w:r w:rsidRPr="00E779A6">
        <w:rPr>
          <w:rFonts w:eastAsia="SimSun"/>
          <w:i/>
          <w:sz w:val="28"/>
          <w:szCs w:val="28"/>
        </w:rPr>
        <w:t>:</w:t>
      </w:r>
      <w:r w:rsidRPr="00E779A6">
        <w:rPr>
          <w:i/>
          <w:sz w:val="28"/>
          <w:szCs w:val="28"/>
        </w:rPr>
        <w:t xml:space="preserve"> Năm, khoe [chính mình] đã được cúng dường khiến cho người khác động tâm, điều này thuộc về ý nghiệp).</w:t>
      </w:r>
    </w:p>
    <w:p w14:paraId="607B1797" w14:textId="77777777" w:rsidR="003031FC" w:rsidRPr="00E779A6" w:rsidRDefault="003031FC" w:rsidP="00C95564">
      <w:pPr>
        <w:rPr>
          <w:rFonts w:eastAsia="SimSun"/>
          <w:sz w:val="28"/>
          <w:szCs w:val="28"/>
        </w:rPr>
      </w:pPr>
    </w:p>
    <w:p w14:paraId="6D44DC96" w14:textId="77777777" w:rsidR="003031FC" w:rsidRPr="00E779A6" w:rsidRDefault="003031FC" w:rsidP="00C95564">
      <w:pPr>
        <w:ind w:firstLine="720"/>
        <w:rPr>
          <w:sz w:val="28"/>
          <w:szCs w:val="28"/>
        </w:rPr>
      </w:pPr>
      <w:r w:rsidRPr="00E779A6">
        <w:rPr>
          <w:sz w:val="28"/>
          <w:szCs w:val="28"/>
        </w:rPr>
        <w:t xml:space="preserve">Nói với tín đồ: “Kẻ nào đó cúng dường ta bao nhiêu, người khác lại cúng dường ta bao nhiêu”, </w:t>
      </w:r>
      <w:r w:rsidRPr="00E779A6">
        <w:rPr>
          <w:rFonts w:eastAsia="SimSun"/>
          <w:sz w:val="28"/>
          <w:szCs w:val="28"/>
        </w:rPr>
        <w:t>có</w:t>
      </w:r>
      <w:r w:rsidRPr="00E779A6">
        <w:rPr>
          <w:sz w:val="28"/>
          <w:szCs w:val="28"/>
        </w:rPr>
        <w:t xml:space="preserve"> ý muốn quý vị cũng nên làm như thế. Tôi đã từng thấy. Hiện tại là thời kỳ Mạt Pháp, thủ đoạn của họ chúng ta chẳng thể ngờ được. Thuyết phục không được, bèn dùng phương pháp biểu diễn. Tín đồ của chính mình cầm phong bì: “</w:t>
      </w:r>
      <w:r w:rsidRPr="00E779A6">
        <w:rPr>
          <w:rFonts w:eastAsia="SimSun"/>
          <w:sz w:val="28"/>
          <w:szCs w:val="28"/>
        </w:rPr>
        <w:t>Thưa</w:t>
      </w:r>
      <w:r w:rsidRPr="00E779A6">
        <w:rPr>
          <w:sz w:val="28"/>
          <w:szCs w:val="28"/>
        </w:rPr>
        <w:t xml:space="preserve"> s</w:t>
      </w:r>
      <w:r w:rsidRPr="00E779A6">
        <w:rPr>
          <w:rFonts w:eastAsia="SimSun"/>
          <w:sz w:val="28"/>
          <w:szCs w:val="28"/>
        </w:rPr>
        <w:t>ư</w:t>
      </w:r>
      <w:r w:rsidRPr="00E779A6">
        <w:rPr>
          <w:sz w:val="28"/>
          <w:szCs w:val="28"/>
        </w:rPr>
        <w:t xml:space="preserve"> </w:t>
      </w:r>
      <w:r w:rsidRPr="00E779A6">
        <w:rPr>
          <w:rFonts w:eastAsia="SimSun"/>
          <w:sz w:val="28"/>
          <w:szCs w:val="28"/>
        </w:rPr>
        <w:t>phụ!</w:t>
      </w:r>
      <w:r w:rsidRPr="00E779A6">
        <w:rPr>
          <w:sz w:val="28"/>
          <w:szCs w:val="28"/>
        </w:rPr>
        <w:t xml:space="preserve"> Con cúng dường thầy hai mươi vạn”</w:t>
      </w:r>
      <w:r w:rsidRPr="00E779A6">
        <w:rPr>
          <w:rFonts w:eastAsia="SimSun"/>
          <w:sz w:val="28"/>
          <w:szCs w:val="28"/>
        </w:rPr>
        <w:t>,</w:t>
      </w:r>
      <w:r w:rsidRPr="00E779A6">
        <w:rPr>
          <w:sz w:val="28"/>
          <w:szCs w:val="28"/>
        </w:rPr>
        <w:t xml:space="preserve"> “</w:t>
      </w:r>
      <w:r w:rsidRPr="00E779A6">
        <w:rPr>
          <w:rFonts w:eastAsia="SimSun"/>
          <w:sz w:val="28"/>
          <w:szCs w:val="28"/>
        </w:rPr>
        <w:t>thưa</w:t>
      </w:r>
      <w:r w:rsidRPr="00E779A6">
        <w:rPr>
          <w:sz w:val="28"/>
          <w:szCs w:val="28"/>
        </w:rPr>
        <w:t xml:space="preserve"> sư </w:t>
      </w:r>
      <w:r w:rsidRPr="00E779A6">
        <w:rPr>
          <w:rFonts w:eastAsia="SimSun"/>
          <w:sz w:val="28"/>
          <w:szCs w:val="28"/>
        </w:rPr>
        <w:t>phụ!</w:t>
      </w:r>
      <w:r w:rsidRPr="00E779A6">
        <w:rPr>
          <w:sz w:val="28"/>
          <w:szCs w:val="28"/>
        </w:rPr>
        <w:t xml:space="preserve"> Con cúng dường thầy hai trăm vạn”. S</w:t>
      </w:r>
      <w:r w:rsidRPr="00E779A6">
        <w:rPr>
          <w:rFonts w:eastAsia="SimSun"/>
          <w:sz w:val="28"/>
          <w:szCs w:val="28"/>
        </w:rPr>
        <w:t>ư</w:t>
      </w:r>
      <w:r w:rsidRPr="00E779A6">
        <w:rPr>
          <w:sz w:val="28"/>
          <w:szCs w:val="28"/>
        </w:rPr>
        <w:t xml:space="preserve"> </w:t>
      </w:r>
      <w:r w:rsidRPr="00E779A6">
        <w:rPr>
          <w:rFonts w:eastAsia="SimSun"/>
          <w:sz w:val="28"/>
          <w:szCs w:val="28"/>
        </w:rPr>
        <w:t>phụ</w:t>
      </w:r>
      <w:r w:rsidRPr="00E779A6">
        <w:rPr>
          <w:sz w:val="28"/>
          <w:szCs w:val="28"/>
        </w:rPr>
        <w:t xml:space="preserve"> </w:t>
      </w:r>
      <w:r w:rsidRPr="00E779A6">
        <w:rPr>
          <w:rFonts w:eastAsia="SimSun"/>
          <w:sz w:val="28"/>
          <w:szCs w:val="28"/>
        </w:rPr>
        <w:t>nhận</w:t>
      </w:r>
      <w:r w:rsidRPr="00E779A6">
        <w:rPr>
          <w:sz w:val="28"/>
          <w:szCs w:val="28"/>
        </w:rPr>
        <w:t xml:space="preserve"> lấy rồi lén trả lại cho kẻ đó. Làm cho </w:t>
      </w:r>
      <w:r w:rsidRPr="00E779A6">
        <w:rPr>
          <w:rFonts w:eastAsia="SimSun"/>
          <w:sz w:val="28"/>
          <w:szCs w:val="28"/>
        </w:rPr>
        <w:t>người</w:t>
      </w:r>
      <w:r w:rsidRPr="00E779A6">
        <w:rPr>
          <w:sz w:val="28"/>
          <w:szCs w:val="28"/>
        </w:rPr>
        <w:t xml:space="preserve"> </w:t>
      </w:r>
      <w:r w:rsidRPr="00E779A6">
        <w:rPr>
          <w:rFonts w:eastAsia="SimSun"/>
          <w:sz w:val="28"/>
          <w:szCs w:val="28"/>
        </w:rPr>
        <w:t>khác</w:t>
      </w:r>
      <w:r w:rsidRPr="00E779A6">
        <w:rPr>
          <w:sz w:val="28"/>
          <w:szCs w:val="28"/>
        </w:rPr>
        <w:t xml:space="preserve"> </w:t>
      </w:r>
      <w:r w:rsidRPr="00E779A6">
        <w:rPr>
          <w:rFonts w:eastAsia="SimSun"/>
          <w:sz w:val="28"/>
          <w:szCs w:val="28"/>
        </w:rPr>
        <w:t>thấy,</w:t>
      </w:r>
      <w:r w:rsidRPr="00E779A6">
        <w:rPr>
          <w:sz w:val="28"/>
          <w:szCs w:val="28"/>
        </w:rPr>
        <w:t xml:space="preserve"> khiến những người đó vội vã cúng </w:t>
      </w:r>
      <w:r w:rsidRPr="00E779A6">
        <w:rPr>
          <w:rFonts w:eastAsia="SimSun"/>
          <w:sz w:val="28"/>
          <w:szCs w:val="28"/>
        </w:rPr>
        <w:t>dường;</w:t>
      </w:r>
      <w:r w:rsidRPr="00E779A6">
        <w:rPr>
          <w:sz w:val="28"/>
          <w:szCs w:val="28"/>
        </w:rPr>
        <w:t xml:space="preserve"> còn có cách như vậy! Tôi còn nghe nói có kẻ giúp chùa miếu hóa duyên để ăn chia tứ lục: [Tức là] </w:t>
      </w:r>
      <w:r w:rsidRPr="00E779A6">
        <w:rPr>
          <w:rFonts w:eastAsia="SimSun"/>
          <w:sz w:val="28"/>
          <w:szCs w:val="28"/>
        </w:rPr>
        <w:t>nay</w:t>
      </w:r>
      <w:r w:rsidRPr="00E779A6">
        <w:rPr>
          <w:sz w:val="28"/>
          <w:szCs w:val="28"/>
        </w:rPr>
        <w:t xml:space="preserve"> ch</w:t>
      </w:r>
      <w:r w:rsidRPr="00E779A6">
        <w:rPr>
          <w:rFonts w:eastAsia="SimSun"/>
          <w:sz w:val="28"/>
          <w:szCs w:val="28"/>
        </w:rPr>
        <w:t>ùa</w:t>
      </w:r>
      <w:r w:rsidRPr="00E779A6">
        <w:rPr>
          <w:sz w:val="28"/>
          <w:szCs w:val="28"/>
        </w:rPr>
        <w:t xml:space="preserve"> c</w:t>
      </w:r>
      <w:r w:rsidRPr="00E779A6">
        <w:rPr>
          <w:rFonts w:eastAsia="SimSun"/>
          <w:sz w:val="28"/>
          <w:szCs w:val="28"/>
        </w:rPr>
        <w:t>ủa</w:t>
      </w:r>
      <w:r w:rsidRPr="00E779A6">
        <w:rPr>
          <w:sz w:val="28"/>
          <w:szCs w:val="28"/>
        </w:rPr>
        <w:t xml:space="preserve"> t</w:t>
      </w:r>
      <w:r w:rsidRPr="00E779A6">
        <w:rPr>
          <w:rFonts w:eastAsia="SimSun"/>
          <w:sz w:val="28"/>
          <w:szCs w:val="28"/>
        </w:rPr>
        <w:t>ôi</w:t>
      </w:r>
      <w:r w:rsidRPr="00E779A6">
        <w:rPr>
          <w:sz w:val="28"/>
          <w:szCs w:val="28"/>
        </w:rPr>
        <w:t xml:space="preserve"> </w:t>
      </w:r>
      <w:r w:rsidRPr="00E779A6">
        <w:rPr>
          <w:rFonts w:eastAsia="SimSun"/>
          <w:sz w:val="28"/>
          <w:szCs w:val="28"/>
        </w:rPr>
        <w:t>cần</w:t>
      </w:r>
      <w:r w:rsidRPr="00E779A6">
        <w:rPr>
          <w:sz w:val="28"/>
          <w:szCs w:val="28"/>
        </w:rPr>
        <w:t xml:space="preserve"> xây đại điện, </w:t>
      </w:r>
      <w:r w:rsidRPr="00E779A6">
        <w:rPr>
          <w:rFonts w:eastAsia="SimSun"/>
          <w:sz w:val="28"/>
          <w:szCs w:val="28"/>
        </w:rPr>
        <w:t>[quý</w:t>
      </w:r>
      <w:r w:rsidRPr="00E779A6">
        <w:rPr>
          <w:sz w:val="28"/>
          <w:szCs w:val="28"/>
        </w:rPr>
        <w:t xml:space="preserve"> vị đế</w:t>
      </w:r>
      <w:r w:rsidRPr="00E779A6">
        <w:rPr>
          <w:rFonts w:eastAsia="SimSun"/>
          <w:sz w:val="28"/>
          <w:szCs w:val="28"/>
        </w:rPr>
        <w:t>n</w:t>
      </w:r>
      <w:r w:rsidRPr="00E779A6">
        <w:rPr>
          <w:sz w:val="28"/>
          <w:szCs w:val="28"/>
        </w:rPr>
        <w:t xml:space="preserve"> xin]: “T</w:t>
      </w:r>
      <w:r w:rsidRPr="00E779A6">
        <w:rPr>
          <w:rFonts w:eastAsia="SimSun"/>
          <w:sz w:val="28"/>
          <w:szCs w:val="28"/>
        </w:rPr>
        <w:t>ôi</w:t>
      </w:r>
      <w:r w:rsidRPr="00E779A6">
        <w:rPr>
          <w:sz w:val="28"/>
          <w:szCs w:val="28"/>
        </w:rPr>
        <w:t xml:space="preserve"> làm đại diện cho chùa miếu”, [nh</w:t>
      </w:r>
      <w:r w:rsidRPr="00E779A6">
        <w:rPr>
          <w:rFonts w:eastAsia="SimSun"/>
          <w:sz w:val="28"/>
          <w:szCs w:val="28"/>
        </w:rPr>
        <w:t>à</w:t>
      </w:r>
      <w:r w:rsidRPr="00E779A6">
        <w:rPr>
          <w:sz w:val="28"/>
          <w:szCs w:val="28"/>
        </w:rPr>
        <w:t xml:space="preserve"> ch</w:t>
      </w:r>
      <w:r w:rsidRPr="00E779A6">
        <w:rPr>
          <w:rFonts w:eastAsia="SimSun"/>
          <w:sz w:val="28"/>
          <w:szCs w:val="28"/>
        </w:rPr>
        <w:t>ùa]</w:t>
      </w:r>
      <w:r w:rsidRPr="00E779A6">
        <w:rPr>
          <w:sz w:val="28"/>
          <w:szCs w:val="28"/>
        </w:rPr>
        <w:t xml:space="preserve"> bèn giao sổ hóa duyên cho quý vị. Quý vị </w:t>
      </w:r>
      <w:r w:rsidRPr="00E779A6">
        <w:rPr>
          <w:rFonts w:eastAsia="SimSun"/>
          <w:sz w:val="28"/>
          <w:szCs w:val="28"/>
        </w:rPr>
        <w:t>hóa</w:t>
      </w:r>
      <w:r w:rsidRPr="00E779A6">
        <w:rPr>
          <w:sz w:val="28"/>
          <w:szCs w:val="28"/>
        </w:rPr>
        <w:t xml:space="preserve"> duy</w:t>
      </w:r>
      <w:r w:rsidRPr="00E779A6">
        <w:rPr>
          <w:rFonts w:eastAsia="SimSun"/>
          <w:sz w:val="28"/>
          <w:szCs w:val="28"/>
        </w:rPr>
        <w:t>ên</w:t>
      </w:r>
      <w:r w:rsidRPr="00E779A6">
        <w:rPr>
          <w:sz w:val="28"/>
          <w:szCs w:val="28"/>
        </w:rPr>
        <w:t xml:space="preserve"> được một trăm vạn, quý vị lấy bốn chục vạn, </w:t>
      </w:r>
      <w:r w:rsidRPr="00E779A6">
        <w:rPr>
          <w:rFonts w:eastAsia="SimSun"/>
          <w:sz w:val="28"/>
          <w:szCs w:val="28"/>
        </w:rPr>
        <w:t>thường</w:t>
      </w:r>
      <w:r w:rsidRPr="00E779A6">
        <w:rPr>
          <w:sz w:val="28"/>
          <w:szCs w:val="28"/>
        </w:rPr>
        <w:t xml:space="preserve"> </w:t>
      </w:r>
      <w:r w:rsidRPr="00E779A6">
        <w:rPr>
          <w:rFonts w:eastAsia="SimSun"/>
          <w:sz w:val="28"/>
          <w:szCs w:val="28"/>
        </w:rPr>
        <w:t>trụ</w:t>
      </w:r>
      <w:r w:rsidRPr="00E779A6">
        <w:rPr>
          <w:sz w:val="28"/>
          <w:szCs w:val="28"/>
        </w:rPr>
        <w:t xml:space="preserve"> </w:t>
      </w:r>
      <w:r w:rsidRPr="00E779A6">
        <w:rPr>
          <w:rFonts w:eastAsia="SimSun"/>
          <w:sz w:val="28"/>
          <w:szCs w:val="28"/>
        </w:rPr>
        <w:t>lấy</w:t>
      </w:r>
      <w:r w:rsidRPr="00E779A6">
        <w:rPr>
          <w:sz w:val="28"/>
          <w:szCs w:val="28"/>
        </w:rPr>
        <w:t xml:space="preserve"> </w:t>
      </w:r>
      <w:r w:rsidRPr="00E779A6">
        <w:rPr>
          <w:rFonts w:eastAsia="SimSun"/>
          <w:sz w:val="28"/>
          <w:szCs w:val="28"/>
        </w:rPr>
        <w:t>sáu</w:t>
      </w:r>
      <w:r w:rsidRPr="00E779A6">
        <w:rPr>
          <w:sz w:val="28"/>
          <w:szCs w:val="28"/>
        </w:rPr>
        <w:t xml:space="preserve"> </w:t>
      </w:r>
      <w:r w:rsidRPr="00E779A6">
        <w:rPr>
          <w:rFonts w:eastAsia="SimSun"/>
          <w:sz w:val="28"/>
          <w:szCs w:val="28"/>
        </w:rPr>
        <w:t>mươi</w:t>
      </w:r>
      <w:r w:rsidRPr="00E779A6">
        <w:rPr>
          <w:sz w:val="28"/>
          <w:szCs w:val="28"/>
        </w:rPr>
        <w:t xml:space="preserve"> </w:t>
      </w:r>
      <w:r w:rsidRPr="00E779A6">
        <w:rPr>
          <w:rFonts w:eastAsia="SimSun"/>
          <w:sz w:val="28"/>
          <w:szCs w:val="28"/>
        </w:rPr>
        <w:t>vạn.</w:t>
      </w:r>
      <w:r w:rsidRPr="00E779A6">
        <w:rPr>
          <w:sz w:val="28"/>
          <w:szCs w:val="28"/>
        </w:rPr>
        <w:t xml:space="preserve"> B</w:t>
      </w:r>
      <w:r w:rsidRPr="00E779A6">
        <w:rPr>
          <w:rFonts w:eastAsia="SimSun"/>
          <w:sz w:val="28"/>
          <w:szCs w:val="28"/>
        </w:rPr>
        <w:t>ốn</w:t>
      </w:r>
      <w:r w:rsidRPr="00E779A6">
        <w:rPr>
          <w:sz w:val="28"/>
          <w:szCs w:val="28"/>
        </w:rPr>
        <w:t xml:space="preserve"> </w:t>
      </w:r>
      <w:r w:rsidRPr="00E779A6">
        <w:rPr>
          <w:rFonts w:eastAsia="SimSun"/>
          <w:sz w:val="28"/>
          <w:szCs w:val="28"/>
        </w:rPr>
        <w:t>mươi</w:t>
      </w:r>
      <w:r w:rsidRPr="00E779A6">
        <w:rPr>
          <w:sz w:val="28"/>
          <w:szCs w:val="28"/>
        </w:rPr>
        <w:t xml:space="preserve"> </w:t>
      </w:r>
      <w:r w:rsidRPr="00E779A6">
        <w:rPr>
          <w:rFonts w:eastAsia="SimSun"/>
          <w:sz w:val="28"/>
          <w:szCs w:val="28"/>
        </w:rPr>
        <w:t>vạn</w:t>
      </w:r>
      <w:r w:rsidRPr="00E779A6">
        <w:rPr>
          <w:sz w:val="28"/>
          <w:szCs w:val="28"/>
        </w:rPr>
        <w:t xml:space="preserve"> </w:t>
      </w:r>
      <w:r w:rsidRPr="00E779A6">
        <w:rPr>
          <w:rFonts w:eastAsia="SimSun"/>
          <w:sz w:val="28"/>
          <w:szCs w:val="28"/>
        </w:rPr>
        <w:t>nhằm</w:t>
      </w:r>
      <w:r w:rsidRPr="00E779A6">
        <w:rPr>
          <w:sz w:val="28"/>
          <w:szCs w:val="28"/>
        </w:rPr>
        <w:t xml:space="preserve"> trả công quý vị bươn bả [k</w:t>
      </w:r>
      <w:r w:rsidRPr="00E779A6">
        <w:rPr>
          <w:rFonts w:eastAsia="SimSun"/>
          <w:sz w:val="28"/>
          <w:szCs w:val="28"/>
        </w:rPr>
        <w:t>êu</w:t>
      </w:r>
      <w:r w:rsidRPr="00E779A6">
        <w:rPr>
          <w:sz w:val="28"/>
          <w:szCs w:val="28"/>
        </w:rPr>
        <w:t xml:space="preserve"> g</w:t>
      </w:r>
      <w:r w:rsidRPr="00E779A6">
        <w:rPr>
          <w:rFonts w:eastAsia="SimSun"/>
          <w:sz w:val="28"/>
          <w:szCs w:val="28"/>
        </w:rPr>
        <w:t>ọi</w:t>
      </w:r>
      <w:r w:rsidRPr="00E779A6">
        <w:rPr>
          <w:sz w:val="28"/>
          <w:szCs w:val="28"/>
        </w:rPr>
        <w:t xml:space="preserve"> k</w:t>
      </w:r>
      <w:r w:rsidRPr="00E779A6">
        <w:rPr>
          <w:rFonts w:eastAsia="SimSun"/>
          <w:sz w:val="28"/>
          <w:szCs w:val="28"/>
        </w:rPr>
        <w:t>ẻ</w:t>
      </w:r>
      <w:r w:rsidRPr="00E779A6">
        <w:rPr>
          <w:sz w:val="28"/>
          <w:szCs w:val="28"/>
        </w:rPr>
        <w:t xml:space="preserve"> kh</w:t>
      </w:r>
      <w:r w:rsidRPr="00E779A6">
        <w:rPr>
          <w:rFonts w:eastAsia="SimSun"/>
          <w:sz w:val="28"/>
          <w:szCs w:val="28"/>
        </w:rPr>
        <w:t>ác</w:t>
      </w:r>
      <w:r w:rsidRPr="00E779A6">
        <w:rPr>
          <w:sz w:val="28"/>
          <w:szCs w:val="28"/>
        </w:rPr>
        <w:t xml:space="preserve"> quy</w:t>
      </w:r>
      <w:r w:rsidRPr="00E779A6">
        <w:rPr>
          <w:rFonts w:eastAsia="SimSun"/>
          <w:sz w:val="28"/>
          <w:szCs w:val="28"/>
        </w:rPr>
        <w:t>ên</w:t>
      </w:r>
      <w:r w:rsidRPr="00E779A6">
        <w:rPr>
          <w:sz w:val="28"/>
          <w:szCs w:val="28"/>
        </w:rPr>
        <w:t xml:space="preserve"> g</w:t>
      </w:r>
      <w:r w:rsidRPr="00E779A6">
        <w:rPr>
          <w:rFonts w:eastAsia="SimSun"/>
          <w:sz w:val="28"/>
          <w:szCs w:val="28"/>
        </w:rPr>
        <w:t>óp]!</w:t>
      </w:r>
      <w:r w:rsidRPr="00E779A6">
        <w:rPr>
          <w:sz w:val="28"/>
          <w:szCs w:val="28"/>
        </w:rPr>
        <w:t xml:space="preserve"> </w:t>
      </w:r>
      <w:r w:rsidRPr="00E779A6">
        <w:rPr>
          <w:rFonts w:eastAsia="SimSun"/>
          <w:sz w:val="28"/>
          <w:szCs w:val="28"/>
        </w:rPr>
        <w:t>Thời</w:t>
      </w:r>
      <w:r w:rsidRPr="00E779A6">
        <w:rPr>
          <w:sz w:val="28"/>
          <w:szCs w:val="28"/>
        </w:rPr>
        <w:t xml:space="preserve"> </w:t>
      </w:r>
      <w:r w:rsidRPr="00E779A6">
        <w:rPr>
          <w:rFonts w:eastAsia="SimSun"/>
          <w:sz w:val="28"/>
          <w:szCs w:val="28"/>
        </w:rPr>
        <w:t>kỳ</w:t>
      </w:r>
      <w:r w:rsidRPr="00E779A6">
        <w:rPr>
          <w:sz w:val="28"/>
          <w:szCs w:val="28"/>
        </w:rPr>
        <w:t xml:space="preserve"> </w:t>
      </w:r>
      <w:r w:rsidRPr="00E779A6">
        <w:rPr>
          <w:rFonts w:eastAsia="SimSun"/>
          <w:sz w:val="28"/>
          <w:szCs w:val="28"/>
        </w:rPr>
        <w:t>Mạt</w:t>
      </w:r>
      <w:r w:rsidRPr="00E779A6">
        <w:rPr>
          <w:sz w:val="28"/>
          <w:szCs w:val="28"/>
        </w:rPr>
        <w:t xml:space="preserve"> </w:t>
      </w:r>
      <w:r w:rsidRPr="00E779A6">
        <w:rPr>
          <w:rFonts w:eastAsia="SimSun"/>
          <w:sz w:val="28"/>
          <w:szCs w:val="28"/>
        </w:rPr>
        <w:t>Pháp,</w:t>
      </w:r>
      <w:r w:rsidRPr="00E779A6">
        <w:rPr>
          <w:sz w:val="28"/>
          <w:szCs w:val="28"/>
        </w:rPr>
        <w:t xml:space="preserve"> </w:t>
      </w:r>
      <w:r w:rsidRPr="00E779A6">
        <w:rPr>
          <w:rFonts w:eastAsia="SimSun"/>
          <w:sz w:val="28"/>
          <w:szCs w:val="28"/>
        </w:rPr>
        <w:t>chuyện</w:t>
      </w:r>
      <w:r w:rsidRPr="00E779A6">
        <w:rPr>
          <w:sz w:val="28"/>
          <w:szCs w:val="28"/>
        </w:rPr>
        <w:t xml:space="preserve"> kỳ quái, không chuyện lạ lùng nào chẳng có. Do đó, chúng ta phải </w:t>
      </w:r>
      <w:r w:rsidRPr="00E779A6">
        <w:rPr>
          <w:rFonts w:eastAsia="SimSun"/>
          <w:sz w:val="28"/>
          <w:szCs w:val="28"/>
        </w:rPr>
        <w:t>tin</w:t>
      </w:r>
      <w:r w:rsidRPr="00E779A6">
        <w:rPr>
          <w:sz w:val="28"/>
          <w:szCs w:val="28"/>
        </w:rPr>
        <w:t xml:space="preserve"> </w:t>
      </w:r>
      <w:r w:rsidRPr="00E779A6">
        <w:rPr>
          <w:rFonts w:eastAsia="SimSun"/>
          <w:sz w:val="28"/>
          <w:szCs w:val="28"/>
        </w:rPr>
        <w:t>tưởng</w:t>
      </w:r>
      <w:r w:rsidRPr="00E779A6">
        <w:rPr>
          <w:sz w:val="28"/>
          <w:szCs w:val="28"/>
        </w:rPr>
        <w:t xml:space="preserve"> </w:t>
      </w:r>
      <w:r w:rsidRPr="00E779A6">
        <w:rPr>
          <w:rFonts w:eastAsia="SimSun"/>
          <w:sz w:val="28"/>
          <w:szCs w:val="28"/>
        </w:rPr>
        <w:t>lời</w:t>
      </w:r>
      <w:r w:rsidRPr="00E779A6">
        <w:rPr>
          <w:sz w:val="28"/>
          <w:szCs w:val="28"/>
        </w:rPr>
        <w:t xml:space="preserve"> </w:t>
      </w:r>
      <w:r w:rsidRPr="00E779A6">
        <w:rPr>
          <w:rFonts w:eastAsia="SimSun"/>
          <w:sz w:val="28"/>
          <w:szCs w:val="28"/>
        </w:rPr>
        <w:t>Phật:</w:t>
      </w:r>
      <w:r w:rsidRPr="00E779A6">
        <w:rPr>
          <w:sz w:val="28"/>
          <w:szCs w:val="28"/>
        </w:rPr>
        <w:t xml:space="preserve"> Tạo </w:t>
      </w:r>
      <w:r w:rsidRPr="00E779A6">
        <w:rPr>
          <w:rFonts w:eastAsia="SimSun"/>
          <w:sz w:val="28"/>
          <w:szCs w:val="28"/>
        </w:rPr>
        <w:t>tội</w:t>
      </w:r>
      <w:r w:rsidRPr="00E779A6">
        <w:rPr>
          <w:sz w:val="28"/>
          <w:szCs w:val="28"/>
        </w:rPr>
        <w:t xml:space="preserve"> </w:t>
      </w:r>
      <w:r w:rsidRPr="00E779A6">
        <w:rPr>
          <w:rFonts w:eastAsia="SimSun"/>
          <w:sz w:val="28"/>
          <w:szCs w:val="28"/>
        </w:rPr>
        <w:t>nghiệp</w:t>
      </w:r>
      <w:r w:rsidRPr="00E779A6">
        <w:rPr>
          <w:sz w:val="28"/>
          <w:szCs w:val="28"/>
        </w:rPr>
        <w:t xml:space="preserve"> như vậy</w:t>
      </w:r>
      <w:r w:rsidRPr="00E779A6">
        <w:rPr>
          <w:rFonts w:eastAsia="SimSun"/>
          <w:sz w:val="28"/>
          <w:szCs w:val="28"/>
        </w:rPr>
        <w:t>,</w:t>
      </w:r>
      <w:r w:rsidRPr="00E779A6">
        <w:rPr>
          <w:sz w:val="28"/>
          <w:szCs w:val="28"/>
        </w:rPr>
        <w:t xml:space="preserve"> ắt đọa </w:t>
      </w:r>
      <w:r w:rsidRPr="00E779A6">
        <w:rPr>
          <w:rFonts w:eastAsia="SimSun"/>
          <w:sz w:val="28"/>
          <w:szCs w:val="28"/>
        </w:rPr>
        <w:t>tam</w:t>
      </w:r>
      <w:r w:rsidRPr="00E779A6">
        <w:rPr>
          <w:sz w:val="28"/>
          <w:szCs w:val="28"/>
        </w:rPr>
        <w:t xml:space="preserve"> </w:t>
      </w:r>
      <w:r w:rsidRPr="00E779A6">
        <w:rPr>
          <w:rFonts w:eastAsia="SimSun"/>
          <w:sz w:val="28"/>
          <w:szCs w:val="28"/>
        </w:rPr>
        <w:t>đồ.</w:t>
      </w:r>
      <w:r w:rsidRPr="00E779A6">
        <w:rPr>
          <w:sz w:val="28"/>
          <w:szCs w:val="28"/>
        </w:rPr>
        <w:t xml:space="preserve"> Trong thế gian này, con người sống được mấy năm? Dẫu khổ đến mấy cũng phải cắn chặt r</w:t>
      </w:r>
      <w:r w:rsidRPr="00E779A6">
        <w:rPr>
          <w:rFonts w:eastAsia="SimSun"/>
          <w:sz w:val="28"/>
          <w:szCs w:val="28"/>
        </w:rPr>
        <w:t>ăng</w:t>
      </w:r>
      <w:r w:rsidRPr="00E779A6">
        <w:rPr>
          <w:sz w:val="28"/>
          <w:szCs w:val="28"/>
        </w:rPr>
        <w:t xml:space="preserve"> </w:t>
      </w:r>
      <w:r w:rsidRPr="00E779A6">
        <w:rPr>
          <w:rFonts w:eastAsia="SimSun"/>
          <w:sz w:val="28"/>
          <w:szCs w:val="28"/>
        </w:rPr>
        <w:t>vượt</w:t>
      </w:r>
      <w:r w:rsidRPr="00E779A6">
        <w:rPr>
          <w:sz w:val="28"/>
          <w:szCs w:val="28"/>
        </w:rPr>
        <w:t xml:space="preserve"> </w:t>
      </w:r>
      <w:r w:rsidRPr="00E779A6">
        <w:rPr>
          <w:rFonts w:eastAsia="SimSun"/>
          <w:sz w:val="28"/>
          <w:szCs w:val="28"/>
        </w:rPr>
        <w:t>qua,</w:t>
      </w:r>
      <w:r w:rsidRPr="00E779A6">
        <w:rPr>
          <w:sz w:val="28"/>
          <w:szCs w:val="28"/>
        </w:rPr>
        <w:t xml:space="preserve"> đời sau chẳng đọa trong ác đạo. Tham cầu hưởng thụ trong mấy chục năm ngắn ngủi, về sa</w:t>
      </w:r>
      <w:r w:rsidRPr="00E779A6">
        <w:rPr>
          <w:rFonts w:eastAsia="SimSun"/>
          <w:sz w:val="28"/>
          <w:szCs w:val="28"/>
        </w:rPr>
        <w:t>u</w:t>
      </w:r>
      <w:r w:rsidRPr="00E779A6">
        <w:rPr>
          <w:sz w:val="28"/>
          <w:szCs w:val="28"/>
        </w:rPr>
        <w:t xml:space="preserve"> phải thọ quả báo </w:t>
      </w:r>
      <w:r w:rsidRPr="00E779A6">
        <w:rPr>
          <w:rFonts w:eastAsia="SimSun"/>
          <w:sz w:val="28"/>
          <w:szCs w:val="28"/>
        </w:rPr>
        <w:t>vô</w:t>
      </w:r>
      <w:r w:rsidRPr="00E779A6">
        <w:rPr>
          <w:sz w:val="28"/>
          <w:szCs w:val="28"/>
        </w:rPr>
        <w:t xml:space="preserve"> </w:t>
      </w:r>
      <w:r w:rsidRPr="00E779A6">
        <w:rPr>
          <w:rFonts w:eastAsia="SimSun"/>
          <w:sz w:val="28"/>
          <w:szCs w:val="28"/>
        </w:rPr>
        <w:t>lượng</w:t>
      </w:r>
      <w:r w:rsidRPr="00E779A6">
        <w:rPr>
          <w:sz w:val="28"/>
          <w:szCs w:val="28"/>
        </w:rPr>
        <w:t xml:space="preserve"> </w:t>
      </w:r>
      <w:r w:rsidRPr="00E779A6">
        <w:rPr>
          <w:rFonts w:eastAsia="SimSun"/>
          <w:sz w:val="28"/>
          <w:szCs w:val="28"/>
        </w:rPr>
        <w:t>kiếp;</w:t>
      </w:r>
      <w:r w:rsidRPr="00E779A6">
        <w:rPr>
          <w:sz w:val="28"/>
          <w:szCs w:val="28"/>
        </w:rPr>
        <w:t xml:space="preserve"> được chẳng bù nổi mất, hạng người đó mới là kẻ ngu si nhất. Trong </w:t>
      </w:r>
      <w:r w:rsidRPr="00E779A6">
        <w:rPr>
          <w:rFonts w:eastAsia="SimSun"/>
          <w:sz w:val="28"/>
          <w:szCs w:val="28"/>
        </w:rPr>
        <w:t>Ngũ Giới,</w:t>
      </w:r>
      <w:r w:rsidRPr="00E779A6">
        <w:rPr>
          <w:sz w:val="28"/>
          <w:szCs w:val="28"/>
        </w:rPr>
        <w:t xml:space="preserve"> </w:t>
      </w:r>
      <w:r w:rsidRPr="00E779A6">
        <w:rPr>
          <w:rFonts w:eastAsia="SimSun"/>
          <w:sz w:val="28"/>
          <w:szCs w:val="28"/>
        </w:rPr>
        <w:t>năm</w:t>
      </w:r>
      <w:r w:rsidRPr="00E779A6">
        <w:rPr>
          <w:sz w:val="28"/>
          <w:szCs w:val="28"/>
        </w:rPr>
        <w:t xml:space="preserve"> </w:t>
      </w:r>
      <w:r w:rsidRPr="00E779A6">
        <w:rPr>
          <w:rFonts w:eastAsia="SimSun"/>
          <w:sz w:val="28"/>
          <w:szCs w:val="28"/>
        </w:rPr>
        <w:t>điều</w:t>
      </w:r>
      <w:r w:rsidRPr="00E779A6">
        <w:rPr>
          <w:sz w:val="28"/>
          <w:szCs w:val="28"/>
        </w:rPr>
        <w:t xml:space="preserve"> </w:t>
      </w:r>
      <w:r w:rsidRPr="00E779A6">
        <w:rPr>
          <w:rFonts w:eastAsia="SimSun"/>
          <w:sz w:val="28"/>
          <w:szCs w:val="28"/>
        </w:rPr>
        <w:t>này</w:t>
      </w:r>
      <w:r w:rsidRPr="00E779A6">
        <w:rPr>
          <w:sz w:val="28"/>
          <w:szCs w:val="28"/>
        </w:rPr>
        <w:t xml:space="preserve"> </w:t>
      </w:r>
      <w:r w:rsidRPr="00E779A6">
        <w:rPr>
          <w:rFonts w:eastAsia="SimSun"/>
          <w:sz w:val="28"/>
          <w:szCs w:val="28"/>
        </w:rPr>
        <w:t>đều</w:t>
      </w:r>
      <w:r w:rsidRPr="00E779A6">
        <w:rPr>
          <w:sz w:val="28"/>
          <w:szCs w:val="28"/>
        </w:rPr>
        <w:t xml:space="preserve"> </w:t>
      </w:r>
      <w:r w:rsidRPr="00E779A6">
        <w:rPr>
          <w:rFonts w:eastAsia="SimSun"/>
          <w:sz w:val="28"/>
          <w:szCs w:val="28"/>
        </w:rPr>
        <w:t>thuộc</w:t>
      </w:r>
      <w:r w:rsidRPr="00E779A6">
        <w:rPr>
          <w:sz w:val="28"/>
          <w:szCs w:val="28"/>
        </w:rPr>
        <w:t xml:space="preserve"> </w:t>
      </w:r>
      <w:r w:rsidRPr="00E779A6">
        <w:rPr>
          <w:rFonts w:eastAsia="SimSun"/>
          <w:sz w:val="28"/>
          <w:szCs w:val="28"/>
        </w:rPr>
        <w:t>loại</w:t>
      </w:r>
      <w:r w:rsidRPr="00E779A6">
        <w:rPr>
          <w:sz w:val="28"/>
          <w:szCs w:val="28"/>
        </w:rPr>
        <w:t xml:space="preserve"> </w:t>
      </w:r>
      <w:r w:rsidRPr="00E779A6">
        <w:rPr>
          <w:rFonts w:eastAsia="SimSun"/>
          <w:sz w:val="28"/>
          <w:szCs w:val="28"/>
        </w:rPr>
        <w:t>giới</w:t>
      </w:r>
      <w:r w:rsidRPr="00E779A6">
        <w:rPr>
          <w:sz w:val="28"/>
          <w:szCs w:val="28"/>
        </w:rPr>
        <w:t xml:space="preserve"> trộm cắp, chẳng phải là phương thức chánh đáng, </w:t>
      </w:r>
      <w:r w:rsidRPr="00E779A6">
        <w:rPr>
          <w:rFonts w:eastAsia="SimSun"/>
          <w:sz w:val="28"/>
          <w:szCs w:val="28"/>
        </w:rPr>
        <w:t>lừa</w:t>
      </w:r>
      <w:r w:rsidRPr="00E779A6">
        <w:rPr>
          <w:sz w:val="28"/>
          <w:szCs w:val="28"/>
        </w:rPr>
        <w:t xml:space="preserve"> </w:t>
      </w:r>
      <w:r w:rsidRPr="00E779A6">
        <w:rPr>
          <w:rFonts w:eastAsia="SimSun"/>
          <w:sz w:val="28"/>
          <w:szCs w:val="28"/>
        </w:rPr>
        <w:t>gạt</w:t>
      </w:r>
      <w:r w:rsidRPr="00E779A6">
        <w:rPr>
          <w:sz w:val="28"/>
          <w:szCs w:val="28"/>
        </w:rPr>
        <w:t xml:space="preserve"> đoạt lấy tài vật của người khác, lợi dưỡng quá </w:t>
      </w:r>
      <w:r w:rsidRPr="00E779A6">
        <w:rPr>
          <w:sz w:val="28"/>
          <w:szCs w:val="28"/>
        </w:rPr>
        <w:lastRenderedPageBreak/>
        <w:t>nửa là tài vật, tạo nghiệp hết sức nặng. Do đó, chúng ta phải chú tâm cẩn thận.</w:t>
      </w:r>
    </w:p>
    <w:p w14:paraId="05CF5371" w14:textId="77777777" w:rsidR="003031FC" w:rsidRPr="00E779A6" w:rsidRDefault="003031FC" w:rsidP="00C95564">
      <w:pPr>
        <w:ind w:firstLine="720"/>
        <w:rPr>
          <w:sz w:val="28"/>
          <w:szCs w:val="28"/>
        </w:rPr>
      </w:pPr>
      <w:r w:rsidRPr="00E779A6">
        <w:rPr>
          <w:rFonts w:eastAsia="SimSun"/>
          <w:sz w:val="28"/>
          <w:szCs w:val="28"/>
        </w:rPr>
        <w:t>Dựng</w:t>
      </w:r>
      <w:r w:rsidRPr="00E779A6">
        <w:rPr>
          <w:sz w:val="28"/>
          <w:szCs w:val="28"/>
        </w:rPr>
        <w:t xml:space="preserve"> đ</w:t>
      </w:r>
      <w:r w:rsidRPr="00E779A6">
        <w:rPr>
          <w:rFonts w:eastAsia="SimSun"/>
          <w:sz w:val="28"/>
          <w:szCs w:val="28"/>
        </w:rPr>
        <w:t>ạo</w:t>
      </w:r>
      <w:r w:rsidRPr="00E779A6">
        <w:rPr>
          <w:sz w:val="28"/>
          <w:szCs w:val="28"/>
        </w:rPr>
        <w:t xml:space="preserve"> </w:t>
      </w:r>
      <w:r w:rsidRPr="00E779A6">
        <w:rPr>
          <w:rFonts w:eastAsia="SimSun"/>
          <w:sz w:val="28"/>
          <w:szCs w:val="28"/>
        </w:rPr>
        <w:t>tràng,</w:t>
      </w:r>
      <w:r w:rsidRPr="00E779A6">
        <w:rPr>
          <w:sz w:val="28"/>
          <w:szCs w:val="28"/>
        </w:rPr>
        <w:t xml:space="preserve"> </w:t>
      </w:r>
      <w:r w:rsidRPr="00E779A6">
        <w:rPr>
          <w:rFonts w:eastAsia="SimSun"/>
          <w:sz w:val="28"/>
          <w:szCs w:val="28"/>
        </w:rPr>
        <w:t>tuyệt</w:t>
      </w:r>
      <w:r w:rsidRPr="00E779A6">
        <w:rPr>
          <w:sz w:val="28"/>
          <w:szCs w:val="28"/>
        </w:rPr>
        <w:t xml:space="preserve"> </w:t>
      </w:r>
      <w:r w:rsidRPr="00E779A6">
        <w:rPr>
          <w:rFonts w:eastAsia="SimSun"/>
          <w:sz w:val="28"/>
          <w:szCs w:val="28"/>
        </w:rPr>
        <w:t>đối</w:t>
      </w:r>
      <w:r w:rsidRPr="00E779A6">
        <w:rPr>
          <w:sz w:val="28"/>
          <w:szCs w:val="28"/>
        </w:rPr>
        <w:t xml:space="preserve"> </w:t>
      </w:r>
      <w:r w:rsidRPr="00E779A6">
        <w:rPr>
          <w:rFonts w:eastAsia="SimSun"/>
          <w:sz w:val="28"/>
          <w:szCs w:val="28"/>
        </w:rPr>
        <w:t>chẳng</w:t>
      </w:r>
      <w:r w:rsidRPr="00E779A6">
        <w:rPr>
          <w:sz w:val="28"/>
          <w:szCs w:val="28"/>
        </w:rPr>
        <w:t xml:space="preserve"> phải </w:t>
      </w:r>
      <w:r w:rsidRPr="00E779A6">
        <w:rPr>
          <w:rFonts w:eastAsia="SimSun"/>
          <w:sz w:val="28"/>
          <w:szCs w:val="28"/>
        </w:rPr>
        <w:t>là</w:t>
      </w:r>
      <w:r w:rsidRPr="00E779A6">
        <w:rPr>
          <w:sz w:val="28"/>
          <w:szCs w:val="28"/>
        </w:rPr>
        <w:t xml:space="preserve"> </w:t>
      </w:r>
      <w:r w:rsidRPr="00E779A6">
        <w:rPr>
          <w:rFonts w:eastAsia="SimSun"/>
          <w:sz w:val="28"/>
          <w:szCs w:val="28"/>
        </w:rPr>
        <w:t>chuyện</w:t>
      </w:r>
      <w:r w:rsidRPr="00E779A6">
        <w:rPr>
          <w:sz w:val="28"/>
          <w:szCs w:val="28"/>
        </w:rPr>
        <w:t xml:space="preserve"> </w:t>
      </w:r>
      <w:r w:rsidRPr="00E779A6">
        <w:rPr>
          <w:rFonts w:eastAsia="SimSun"/>
          <w:sz w:val="28"/>
          <w:szCs w:val="28"/>
        </w:rPr>
        <w:t>dễ</w:t>
      </w:r>
      <w:r w:rsidRPr="00E779A6">
        <w:rPr>
          <w:sz w:val="28"/>
          <w:szCs w:val="28"/>
        </w:rPr>
        <w:t xml:space="preserve"> </w:t>
      </w:r>
      <w:r w:rsidRPr="00E779A6">
        <w:rPr>
          <w:rFonts w:eastAsia="SimSun"/>
          <w:sz w:val="28"/>
          <w:szCs w:val="28"/>
        </w:rPr>
        <w:t>dàng.</w:t>
      </w:r>
      <w:r w:rsidRPr="00E779A6">
        <w:rPr>
          <w:sz w:val="28"/>
          <w:szCs w:val="28"/>
        </w:rPr>
        <w:t xml:space="preserve"> Hiện thời, Đài Loan có rất nhiều đồng tu tại gia lập </w:t>
      </w:r>
      <w:r w:rsidRPr="00E779A6">
        <w:rPr>
          <w:rFonts w:eastAsia="SimSun"/>
          <w:sz w:val="28"/>
          <w:szCs w:val="28"/>
        </w:rPr>
        <w:t>đạo</w:t>
      </w:r>
      <w:r w:rsidRPr="00E779A6">
        <w:rPr>
          <w:sz w:val="28"/>
          <w:szCs w:val="28"/>
        </w:rPr>
        <w:t xml:space="preserve"> </w:t>
      </w:r>
      <w:r w:rsidRPr="00E779A6">
        <w:rPr>
          <w:rFonts w:eastAsia="SimSun"/>
          <w:sz w:val="28"/>
          <w:szCs w:val="28"/>
        </w:rPr>
        <w:t>tràng.</w:t>
      </w:r>
      <w:r w:rsidRPr="00E779A6">
        <w:rPr>
          <w:sz w:val="28"/>
          <w:szCs w:val="28"/>
        </w:rPr>
        <w:t xml:space="preserve"> </w:t>
      </w:r>
      <w:r w:rsidRPr="00E779A6">
        <w:rPr>
          <w:rFonts w:eastAsia="SimSun"/>
          <w:sz w:val="28"/>
          <w:szCs w:val="28"/>
        </w:rPr>
        <w:t>Chúng</w:t>
      </w:r>
      <w:r w:rsidRPr="00E779A6">
        <w:rPr>
          <w:sz w:val="28"/>
          <w:szCs w:val="28"/>
        </w:rPr>
        <w:t xml:space="preserve"> </w:t>
      </w:r>
      <w:r w:rsidRPr="00E779A6">
        <w:rPr>
          <w:rFonts w:eastAsia="SimSun"/>
          <w:sz w:val="28"/>
          <w:szCs w:val="28"/>
        </w:rPr>
        <w:t>tôi</w:t>
      </w:r>
      <w:r w:rsidRPr="00E779A6">
        <w:rPr>
          <w:sz w:val="28"/>
          <w:szCs w:val="28"/>
        </w:rPr>
        <w:t xml:space="preserve"> chẳng tiện nói, nhưng bản thân các đồng tu chúng ta phải chú ý, hy vọng quý vị đừng dấy lên ý niệm lập </w:t>
      </w:r>
      <w:r w:rsidRPr="00E779A6">
        <w:rPr>
          <w:rFonts w:eastAsia="SimSun"/>
          <w:sz w:val="28"/>
          <w:szCs w:val="28"/>
        </w:rPr>
        <w:t>đạo</w:t>
      </w:r>
      <w:r w:rsidRPr="00E779A6">
        <w:rPr>
          <w:sz w:val="28"/>
          <w:szCs w:val="28"/>
        </w:rPr>
        <w:t xml:space="preserve"> </w:t>
      </w:r>
      <w:r w:rsidRPr="00E779A6">
        <w:rPr>
          <w:rFonts w:eastAsia="SimSun"/>
          <w:sz w:val="28"/>
          <w:szCs w:val="28"/>
        </w:rPr>
        <w:t>tràng.</w:t>
      </w:r>
      <w:r w:rsidRPr="00E779A6">
        <w:rPr>
          <w:sz w:val="28"/>
          <w:szCs w:val="28"/>
        </w:rPr>
        <w:t xml:space="preserve"> Đạo tràng của quý vị thành lập, tiếng tăm, </w:t>
      </w:r>
      <w:r w:rsidRPr="00E779A6">
        <w:rPr>
          <w:rFonts w:eastAsia="SimSun"/>
          <w:sz w:val="28"/>
          <w:szCs w:val="28"/>
        </w:rPr>
        <w:t>lợi</w:t>
      </w:r>
      <w:r w:rsidRPr="00E779A6">
        <w:rPr>
          <w:sz w:val="28"/>
          <w:szCs w:val="28"/>
        </w:rPr>
        <w:t xml:space="preserve"> dưỡng </w:t>
      </w:r>
      <w:r w:rsidRPr="00E779A6">
        <w:rPr>
          <w:rFonts w:eastAsia="SimSun"/>
          <w:sz w:val="28"/>
          <w:szCs w:val="28"/>
        </w:rPr>
        <w:t>đều</w:t>
      </w:r>
      <w:r w:rsidRPr="00E779A6">
        <w:rPr>
          <w:sz w:val="28"/>
          <w:szCs w:val="28"/>
        </w:rPr>
        <w:t xml:space="preserve"> </w:t>
      </w:r>
      <w:r w:rsidRPr="00E779A6">
        <w:rPr>
          <w:rFonts w:eastAsia="SimSun"/>
          <w:sz w:val="28"/>
          <w:szCs w:val="28"/>
        </w:rPr>
        <w:t>đưa</w:t>
      </w:r>
      <w:r w:rsidRPr="00E779A6">
        <w:rPr>
          <w:sz w:val="28"/>
          <w:szCs w:val="28"/>
        </w:rPr>
        <w:t xml:space="preserve"> đến. </w:t>
      </w:r>
      <w:r w:rsidRPr="00E779A6">
        <w:rPr>
          <w:rFonts w:eastAsia="SimSun"/>
          <w:sz w:val="28"/>
          <w:szCs w:val="28"/>
        </w:rPr>
        <w:t>Tiếng</w:t>
      </w:r>
      <w:r w:rsidRPr="00E779A6">
        <w:rPr>
          <w:sz w:val="28"/>
          <w:szCs w:val="28"/>
        </w:rPr>
        <w:t xml:space="preserve"> tăm, lợi dưỡng đưa đến, quý vị tiêu hóa như thế nào? Quý </w:t>
      </w:r>
      <w:r w:rsidRPr="00E779A6">
        <w:rPr>
          <w:rFonts w:eastAsia="SimSun"/>
          <w:sz w:val="28"/>
          <w:szCs w:val="28"/>
        </w:rPr>
        <w:t>vị</w:t>
      </w:r>
      <w:r w:rsidRPr="00E779A6">
        <w:rPr>
          <w:sz w:val="28"/>
          <w:szCs w:val="28"/>
        </w:rPr>
        <w:t xml:space="preserve"> </w:t>
      </w:r>
      <w:r w:rsidRPr="00E779A6">
        <w:rPr>
          <w:rFonts w:eastAsia="SimSun"/>
          <w:sz w:val="28"/>
          <w:szCs w:val="28"/>
        </w:rPr>
        <w:t>có</w:t>
      </w:r>
      <w:r w:rsidRPr="00E779A6">
        <w:rPr>
          <w:sz w:val="28"/>
          <w:szCs w:val="28"/>
        </w:rPr>
        <w:t xml:space="preserve"> </w:t>
      </w:r>
      <w:r w:rsidRPr="00E779A6">
        <w:rPr>
          <w:rFonts w:eastAsia="SimSun"/>
          <w:sz w:val="28"/>
          <w:szCs w:val="28"/>
        </w:rPr>
        <w:t>thể</w:t>
      </w:r>
      <w:r w:rsidRPr="00E779A6">
        <w:rPr>
          <w:sz w:val="28"/>
          <w:szCs w:val="28"/>
        </w:rPr>
        <w:t xml:space="preserve"> </w:t>
      </w:r>
      <w:r w:rsidRPr="00E779A6">
        <w:rPr>
          <w:rFonts w:eastAsia="SimSun"/>
          <w:sz w:val="28"/>
          <w:szCs w:val="28"/>
        </w:rPr>
        <w:t>tiêu</w:t>
      </w:r>
      <w:r w:rsidRPr="00E779A6">
        <w:rPr>
          <w:sz w:val="28"/>
          <w:szCs w:val="28"/>
        </w:rPr>
        <w:t xml:space="preserve"> </w:t>
      </w:r>
      <w:r w:rsidRPr="00E779A6">
        <w:rPr>
          <w:rFonts w:eastAsia="SimSun"/>
          <w:sz w:val="28"/>
          <w:szCs w:val="28"/>
        </w:rPr>
        <w:t>thụ</w:t>
      </w:r>
      <w:r w:rsidRPr="00E779A6">
        <w:rPr>
          <w:sz w:val="28"/>
          <w:szCs w:val="28"/>
        </w:rPr>
        <w:t xml:space="preserve"> </w:t>
      </w:r>
      <w:r w:rsidRPr="00E779A6">
        <w:rPr>
          <w:rFonts w:eastAsia="SimSun"/>
          <w:sz w:val="28"/>
          <w:szCs w:val="28"/>
        </w:rPr>
        <w:t>nổi</w:t>
      </w:r>
      <w:r w:rsidRPr="00E779A6">
        <w:rPr>
          <w:sz w:val="28"/>
          <w:szCs w:val="28"/>
        </w:rPr>
        <w:t xml:space="preserve"> không</w:t>
      </w:r>
      <w:r w:rsidRPr="00E779A6">
        <w:rPr>
          <w:rFonts w:eastAsia="SimSun"/>
          <w:sz w:val="28"/>
          <w:szCs w:val="28"/>
        </w:rPr>
        <w:t>?</w:t>
      </w:r>
      <w:r w:rsidRPr="00E779A6">
        <w:rPr>
          <w:sz w:val="28"/>
          <w:szCs w:val="28"/>
        </w:rPr>
        <w:t xml:space="preserve"> </w:t>
      </w:r>
      <w:r w:rsidRPr="00E779A6">
        <w:rPr>
          <w:rFonts w:eastAsia="SimSun"/>
          <w:sz w:val="28"/>
          <w:szCs w:val="28"/>
        </w:rPr>
        <w:t>Phật</w:t>
      </w:r>
      <w:r w:rsidRPr="00E779A6">
        <w:rPr>
          <w:sz w:val="28"/>
          <w:szCs w:val="28"/>
        </w:rPr>
        <w:t xml:space="preserve"> m</w:t>
      </w:r>
      <w:r w:rsidRPr="00E779A6">
        <w:rPr>
          <w:rFonts w:eastAsia="SimSun"/>
          <w:sz w:val="28"/>
          <w:szCs w:val="28"/>
        </w:rPr>
        <w:t>ôn</w:t>
      </w:r>
      <w:r w:rsidRPr="00E779A6">
        <w:rPr>
          <w:sz w:val="28"/>
          <w:szCs w:val="28"/>
        </w:rPr>
        <w:t xml:space="preserve"> </w:t>
      </w:r>
      <w:r w:rsidRPr="00E779A6">
        <w:rPr>
          <w:rFonts w:eastAsia="SimSun"/>
          <w:sz w:val="28"/>
          <w:szCs w:val="28"/>
        </w:rPr>
        <w:t>thường</w:t>
      </w:r>
      <w:r w:rsidRPr="00E779A6">
        <w:rPr>
          <w:sz w:val="28"/>
          <w:szCs w:val="28"/>
        </w:rPr>
        <w:t xml:space="preserve"> </w:t>
      </w:r>
      <w:r w:rsidRPr="00E779A6">
        <w:rPr>
          <w:rFonts w:eastAsia="SimSun"/>
          <w:sz w:val="28"/>
          <w:szCs w:val="28"/>
        </w:rPr>
        <w:t>nói:</w:t>
      </w:r>
      <w:r w:rsidRPr="00E779A6">
        <w:rPr>
          <w:sz w:val="28"/>
          <w:szCs w:val="28"/>
        </w:rPr>
        <w:t xml:space="preserve"> </w:t>
      </w:r>
      <w:r w:rsidRPr="00E779A6">
        <w:rPr>
          <w:i/>
          <w:sz w:val="28"/>
          <w:szCs w:val="28"/>
        </w:rPr>
        <w:t>“Một hạt gạo thí chủ, to bằng núi Tu Di, đời này chẳng liễu đạo, mang lông, đội sừng đền”</w:t>
      </w:r>
      <w:r w:rsidRPr="00E779A6">
        <w:rPr>
          <w:sz w:val="28"/>
          <w:szCs w:val="28"/>
        </w:rPr>
        <w:t xml:space="preserve">. </w:t>
      </w:r>
      <w:r w:rsidRPr="00E779A6">
        <w:rPr>
          <w:rFonts w:eastAsia="SimSun"/>
          <w:sz w:val="28"/>
          <w:szCs w:val="28"/>
        </w:rPr>
        <w:t>Thành</w:t>
      </w:r>
      <w:r w:rsidRPr="00E779A6">
        <w:rPr>
          <w:sz w:val="28"/>
          <w:szCs w:val="28"/>
        </w:rPr>
        <w:t xml:space="preserve"> </w:t>
      </w:r>
      <w:r w:rsidRPr="00E779A6">
        <w:rPr>
          <w:rFonts w:eastAsia="SimSun"/>
          <w:sz w:val="28"/>
          <w:szCs w:val="28"/>
        </w:rPr>
        <w:t>lập</w:t>
      </w:r>
      <w:r w:rsidRPr="00E779A6">
        <w:rPr>
          <w:sz w:val="28"/>
          <w:szCs w:val="28"/>
        </w:rPr>
        <w:t xml:space="preserve"> </w:t>
      </w:r>
      <w:r w:rsidRPr="00E779A6">
        <w:rPr>
          <w:rFonts w:eastAsia="SimSun"/>
          <w:sz w:val="28"/>
          <w:szCs w:val="28"/>
        </w:rPr>
        <w:t>đạo</w:t>
      </w:r>
      <w:r w:rsidRPr="00E779A6">
        <w:rPr>
          <w:sz w:val="28"/>
          <w:szCs w:val="28"/>
        </w:rPr>
        <w:t xml:space="preserve"> </w:t>
      </w:r>
      <w:r w:rsidRPr="00E779A6">
        <w:rPr>
          <w:rFonts w:eastAsia="SimSun"/>
          <w:sz w:val="28"/>
          <w:szCs w:val="28"/>
        </w:rPr>
        <w:t>tràng</w:t>
      </w:r>
      <w:r w:rsidRPr="00E779A6">
        <w:rPr>
          <w:sz w:val="28"/>
          <w:szCs w:val="28"/>
        </w:rPr>
        <w:t xml:space="preserve"> </w:t>
      </w:r>
      <w:r w:rsidRPr="00E779A6">
        <w:rPr>
          <w:rFonts w:eastAsia="SimSun"/>
          <w:sz w:val="28"/>
          <w:szCs w:val="28"/>
        </w:rPr>
        <w:t>phải</w:t>
      </w:r>
      <w:r w:rsidRPr="00E779A6">
        <w:rPr>
          <w:sz w:val="28"/>
          <w:szCs w:val="28"/>
        </w:rPr>
        <w:t xml:space="preserve"> </w:t>
      </w:r>
      <w:r w:rsidRPr="00E779A6">
        <w:rPr>
          <w:rFonts w:eastAsia="SimSun"/>
          <w:sz w:val="28"/>
          <w:szCs w:val="28"/>
        </w:rPr>
        <w:t>chịu</w:t>
      </w:r>
      <w:r w:rsidRPr="00E779A6">
        <w:rPr>
          <w:sz w:val="28"/>
          <w:szCs w:val="28"/>
        </w:rPr>
        <w:t xml:space="preserve"> </w:t>
      </w:r>
      <w:r w:rsidRPr="00E779A6">
        <w:rPr>
          <w:rFonts w:eastAsia="SimSun"/>
          <w:sz w:val="28"/>
          <w:szCs w:val="28"/>
        </w:rPr>
        <w:t>trách</w:t>
      </w:r>
      <w:r w:rsidRPr="00E779A6">
        <w:rPr>
          <w:sz w:val="28"/>
          <w:szCs w:val="28"/>
        </w:rPr>
        <w:t xml:space="preserve"> </w:t>
      </w:r>
      <w:r w:rsidRPr="00E779A6">
        <w:rPr>
          <w:rFonts w:eastAsia="SimSun"/>
          <w:sz w:val="28"/>
          <w:szCs w:val="28"/>
        </w:rPr>
        <w:t>nhiệm,</w:t>
      </w:r>
      <w:r w:rsidRPr="00E779A6">
        <w:rPr>
          <w:sz w:val="28"/>
          <w:szCs w:val="28"/>
        </w:rPr>
        <w:t xml:space="preserve"> </w:t>
      </w:r>
      <w:r w:rsidRPr="00E779A6">
        <w:rPr>
          <w:rFonts w:eastAsia="SimSun"/>
          <w:sz w:val="28"/>
          <w:szCs w:val="28"/>
        </w:rPr>
        <w:t>công</w:t>
      </w:r>
      <w:r w:rsidRPr="00E779A6">
        <w:rPr>
          <w:sz w:val="28"/>
          <w:szCs w:val="28"/>
        </w:rPr>
        <w:t xml:space="preserve"> năng của </w:t>
      </w:r>
      <w:r w:rsidRPr="00E779A6">
        <w:rPr>
          <w:rFonts w:eastAsia="SimSun"/>
          <w:sz w:val="28"/>
          <w:szCs w:val="28"/>
        </w:rPr>
        <w:t>đạo</w:t>
      </w:r>
      <w:r w:rsidRPr="00E779A6">
        <w:rPr>
          <w:sz w:val="28"/>
          <w:szCs w:val="28"/>
        </w:rPr>
        <w:t xml:space="preserve"> </w:t>
      </w:r>
      <w:r w:rsidRPr="00E779A6">
        <w:rPr>
          <w:rFonts w:eastAsia="SimSun"/>
          <w:sz w:val="28"/>
          <w:szCs w:val="28"/>
        </w:rPr>
        <w:t>tràng</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giáo</w:t>
      </w:r>
      <w:r w:rsidRPr="00E779A6">
        <w:rPr>
          <w:sz w:val="28"/>
          <w:szCs w:val="28"/>
        </w:rPr>
        <w:t xml:space="preserve"> </w:t>
      </w:r>
      <w:r w:rsidRPr="00E779A6">
        <w:rPr>
          <w:rFonts w:eastAsia="SimSun"/>
          <w:sz w:val="28"/>
          <w:szCs w:val="28"/>
        </w:rPr>
        <w:t>hóa</w:t>
      </w:r>
      <w:r w:rsidRPr="00E779A6">
        <w:rPr>
          <w:sz w:val="28"/>
          <w:szCs w:val="28"/>
        </w:rPr>
        <w:t xml:space="preserve"> </w:t>
      </w:r>
      <w:r w:rsidRPr="00E779A6">
        <w:rPr>
          <w:rFonts w:eastAsia="SimSun"/>
          <w:sz w:val="28"/>
          <w:szCs w:val="28"/>
        </w:rPr>
        <w:t>một</w:t>
      </w:r>
      <w:r w:rsidRPr="00E779A6">
        <w:rPr>
          <w:sz w:val="28"/>
          <w:szCs w:val="28"/>
        </w:rPr>
        <w:t xml:space="preserve"> </w:t>
      </w:r>
      <w:r w:rsidRPr="00E779A6">
        <w:rPr>
          <w:rFonts w:eastAsia="SimSun"/>
          <w:sz w:val="28"/>
          <w:szCs w:val="28"/>
        </w:rPr>
        <w:t>phương,</w:t>
      </w:r>
      <w:r w:rsidRPr="00E779A6">
        <w:rPr>
          <w:sz w:val="28"/>
          <w:szCs w:val="28"/>
        </w:rPr>
        <w:t xml:space="preserve"> </w:t>
      </w:r>
      <w:r w:rsidRPr="00E779A6">
        <w:rPr>
          <w:rFonts w:eastAsia="SimSun"/>
          <w:sz w:val="28"/>
          <w:szCs w:val="28"/>
        </w:rPr>
        <w:t>mức</w:t>
      </w:r>
      <w:r w:rsidRPr="00E779A6">
        <w:rPr>
          <w:sz w:val="28"/>
          <w:szCs w:val="28"/>
        </w:rPr>
        <w:t xml:space="preserve"> độ thấp nhất là khuyên người nơi ấy </w:t>
      </w:r>
      <w:r w:rsidRPr="00E779A6">
        <w:rPr>
          <w:rFonts w:eastAsia="SimSun"/>
          <w:sz w:val="28"/>
          <w:szCs w:val="28"/>
        </w:rPr>
        <w:t>đoạn</w:t>
      </w:r>
      <w:r w:rsidRPr="00E779A6">
        <w:rPr>
          <w:sz w:val="28"/>
          <w:szCs w:val="28"/>
        </w:rPr>
        <w:t xml:space="preserve"> </w:t>
      </w:r>
      <w:r w:rsidRPr="00E779A6">
        <w:rPr>
          <w:rFonts w:eastAsia="SimSun"/>
          <w:sz w:val="28"/>
          <w:szCs w:val="28"/>
        </w:rPr>
        <w:t>ác</w:t>
      </w:r>
      <w:r w:rsidRPr="00E779A6">
        <w:rPr>
          <w:sz w:val="28"/>
          <w:szCs w:val="28"/>
        </w:rPr>
        <w:t xml:space="preserve"> </w:t>
      </w:r>
      <w:r w:rsidRPr="00E779A6">
        <w:rPr>
          <w:rFonts w:eastAsia="SimSun"/>
          <w:sz w:val="28"/>
          <w:szCs w:val="28"/>
        </w:rPr>
        <w:t>tu</w:t>
      </w:r>
      <w:r w:rsidRPr="00E779A6">
        <w:rPr>
          <w:sz w:val="28"/>
          <w:szCs w:val="28"/>
        </w:rPr>
        <w:t xml:space="preserve"> </w:t>
      </w:r>
      <w:r w:rsidRPr="00E779A6">
        <w:rPr>
          <w:rFonts w:eastAsia="SimSun"/>
          <w:sz w:val="28"/>
          <w:szCs w:val="28"/>
        </w:rPr>
        <w:t>thiện,</w:t>
      </w:r>
      <w:r w:rsidRPr="00E779A6">
        <w:rPr>
          <w:sz w:val="28"/>
          <w:szCs w:val="28"/>
        </w:rPr>
        <w:t xml:space="preserve"> </w:t>
      </w:r>
      <w:r w:rsidRPr="00E779A6">
        <w:rPr>
          <w:rFonts w:eastAsia="SimSun"/>
          <w:sz w:val="28"/>
          <w:szCs w:val="28"/>
        </w:rPr>
        <w:t>khuyên</w:t>
      </w:r>
      <w:r w:rsidRPr="00E779A6">
        <w:rPr>
          <w:sz w:val="28"/>
          <w:szCs w:val="28"/>
        </w:rPr>
        <w:t xml:space="preserve"> người nơi đó </w:t>
      </w:r>
      <w:r w:rsidRPr="00E779A6">
        <w:rPr>
          <w:rFonts w:eastAsia="SimSun"/>
          <w:sz w:val="28"/>
          <w:szCs w:val="28"/>
        </w:rPr>
        <w:t>phá</w:t>
      </w:r>
      <w:r w:rsidRPr="00E779A6">
        <w:rPr>
          <w:sz w:val="28"/>
          <w:szCs w:val="28"/>
        </w:rPr>
        <w:t xml:space="preserve"> </w:t>
      </w:r>
      <w:r w:rsidRPr="00E779A6">
        <w:rPr>
          <w:rFonts w:eastAsia="SimSun"/>
          <w:sz w:val="28"/>
          <w:szCs w:val="28"/>
        </w:rPr>
        <w:t>mê</w:t>
      </w:r>
      <w:r w:rsidRPr="00E779A6">
        <w:rPr>
          <w:sz w:val="28"/>
          <w:szCs w:val="28"/>
        </w:rPr>
        <w:t xml:space="preserve"> </w:t>
      </w:r>
      <w:r w:rsidRPr="00E779A6">
        <w:rPr>
          <w:rFonts w:eastAsia="SimSun"/>
          <w:sz w:val="28"/>
          <w:szCs w:val="28"/>
        </w:rPr>
        <w:t>khai</w:t>
      </w:r>
      <w:r w:rsidRPr="00E779A6">
        <w:rPr>
          <w:sz w:val="28"/>
          <w:szCs w:val="28"/>
        </w:rPr>
        <w:t xml:space="preserve"> </w:t>
      </w:r>
      <w:r w:rsidRPr="00E779A6">
        <w:rPr>
          <w:rFonts w:eastAsia="SimSun"/>
          <w:sz w:val="28"/>
          <w:szCs w:val="28"/>
        </w:rPr>
        <w:t>ngộ</w:t>
      </w:r>
      <w:r w:rsidRPr="00E779A6">
        <w:rPr>
          <w:sz w:val="28"/>
          <w:szCs w:val="28"/>
        </w:rPr>
        <w:t xml:space="preserve"> thì lập đạo tràng ấy bèn có </w:t>
      </w:r>
      <w:r w:rsidRPr="00E779A6">
        <w:rPr>
          <w:rFonts w:eastAsia="SimSun"/>
          <w:sz w:val="28"/>
          <w:szCs w:val="28"/>
        </w:rPr>
        <w:t>công</w:t>
      </w:r>
      <w:r w:rsidRPr="00E779A6">
        <w:rPr>
          <w:sz w:val="28"/>
          <w:szCs w:val="28"/>
        </w:rPr>
        <w:t xml:space="preserve"> </w:t>
      </w:r>
      <w:r w:rsidRPr="00E779A6">
        <w:rPr>
          <w:rFonts w:eastAsia="SimSun"/>
          <w:sz w:val="28"/>
          <w:szCs w:val="28"/>
        </w:rPr>
        <w:t>đức.</w:t>
      </w:r>
      <w:r w:rsidRPr="00E779A6">
        <w:rPr>
          <w:sz w:val="28"/>
          <w:szCs w:val="28"/>
        </w:rPr>
        <w:t xml:space="preserve"> </w:t>
      </w:r>
      <w:r w:rsidRPr="00E779A6">
        <w:rPr>
          <w:rFonts w:eastAsia="SimSun"/>
          <w:sz w:val="28"/>
          <w:szCs w:val="28"/>
        </w:rPr>
        <w:t>Nếu</w:t>
      </w:r>
      <w:r w:rsidRPr="00E779A6">
        <w:rPr>
          <w:sz w:val="28"/>
          <w:szCs w:val="28"/>
        </w:rPr>
        <w:t xml:space="preserve"> </w:t>
      </w:r>
      <w:r w:rsidRPr="00E779A6">
        <w:rPr>
          <w:rFonts w:eastAsia="SimSun"/>
          <w:sz w:val="28"/>
          <w:szCs w:val="28"/>
        </w:rPr>
        <w:t>đạo</w:t>
      </w:r>
      <w:r w:rsidRPr="00E779A6">
        <w:rPr>
          <w:sz w:val="28"/>
          <w:szCs w:val="28"/>
        </w:rPr>
        <w:t xml:space="preserve"> </w:t>
      </w:r>
      <w:r w:rsidRPr="00E779A6">
        <w:rPr>
          <w:rFonts w:eastAsia="SimSun"/>
          <w:sz w:val="28"/>
          <w:szCs w:val="28"/>
        </w:rPr>
        <w:t>tràng</w:t>
      </w:r>
      <w:r w:rsidRPr="00E779A6">
        <w:rPr>
          <w:sz w:val="28"/>
          <w:szCs w:val="28"/>
        </w:rPr>
        <w:t xml:space="preserve"> chẳng làm được chuyện ấy, tức là đạo tràng đó phạm lỗi. </w:t>
      </w:r>
      <w:r w:rsidRPr="00E779A6">
        <w:rPr>
          <w:rFonts w:eastAsia="SimSun"/>
          <w:sz w:val="28"/>
          <w:szCs w:val="28"/>
        </w:rPr>
        <w:t>Đạo</w:t>
      </w:r>
      <w:r w:rsidRPr="00E779A6">
        <w:rPr>
          <w:sz w:val="28"/>
          <w:szCs w:val="28"/>
        </w:rPr>
        <w:t xml:space="preserve"> </w:t>
      </w:r>
      <w:r w:rsidRPr="00E779A6">
        <w:rPr>
          <w:rFonts w:eastAsia="SimSun"/>
          <w:sz w:val="28"/>
          <w:szCs w:val="28"/>
        </w:rPr>
        <w:t>tràng</w:t>
      </w:r>
      <w:r w:rsidRPr="00E779A6">
        <w:rPr>
          <w:sz w:val="28"/>
          <w:szCs w:val="28"/>
        </w:rPr>
        <w:t xml:space="preserve"> giống như trường học, </w:t>
      </w:r>
      <w:r w:rsidRPr="00E779A6">
        <w:rPr>
          <w:rFonts w:eastAsia="SimSun"/>
          <w:sz w:val="28"/>
          <w:szCs w:val="28"/>
        </w:rPr>
        <w:t>ta</w:t>
      </w:r>
      <w:r w:rsidRPr="00E779A6">
        <w:rPr>
          <w:sz w:val="28"/>
          <w:szCs w:val="28"/>
        </w:rPr>
        <w:t xml:space="preserve"> </w:t>
      </w:r>
      <w:r w:rsidRPr="00E779A6">
        <w:rPr>
          <w:rFonts w:eastAsia="SimSun"/>
          <w:sz w:val="28"/>
          <w:szCs w:val="28"/>
        </w:rPr>
        <w:t>mở</w:t>
      </w:r>
      <w:r w:rsidRPr="00E779A6">
        <w:rPr>
          <w:sz w:val="28"/>
          <w:szCs w:val="28"/>
        </w:rPr>
        <w:t xml:space="preserve"> </w:t>
      </w:r>
      <w:r w:rsidRPr="00E779A6">
        <w:rPr>
          <w:rFonts w:eastAsia="SimSun"/>
          <w:sz w:val="28"/>
          <w:szCs w:val="28"/>
        </w:rPr>
        <w:t>trường,</w:t>
      </w:r>
      <w:r w:rsidRPr="00E779A6">
        <w:rPr>
          <w:sz w:val="28"/>
          <w:szCs w:val="28"/>
        </w:rPr>
        <w:t xml:space="preserve"> chẳng làm chuyện xấu, nhưng không có thầy dạy, quý vị nghĩ xem trường ấy sẽ ra sao? Trường đã thành lập, đã chiêu sinh, nhưng chẳng có thầy dạy, [làm sao có thể nói là] chẳng làm chuyện xấu gì! Nhưng dưới tình hình đó, hiệu trưởng có bị cách chức, điều tra hay không? </w:t>
      </w:r>
      <w:r w:rsidRPr="00E779A6">
        <w:rPr>
          <w:rFonts w:eastAsia="SimSun"/>
          <w:sz w:val="28"/>
          <w:szCs w:val="28"/>
        </w:rPr>
        <w:t>Quý</w:t>
      </w:r>
      <w:r w:rsidRPr="00E779A6">
        <w:rPr>
          <w:sz w:val="28"/>
          <w:szCs w:val="28"/>
        </w:rPr>
        <w:t xml:space="preserve"> </w:t>
      </w:r>
      <w:r w:rsidRPr="00E779A6">
        <w:rPr>
          <w:rFonts w:eastAsia="SimSun"/>
          <w:sz w:val="28"/>
          <w:szCs w:val="28"/>
        </w:rPr>
        <w:t>vị</w:t>
      </w:r>
      <w:r w:rsidRPr="00E779A6">
        <w:rPr>
          <w:sz w:val="28"/>
          <w:szCs w:val="28"/>
        </w:rPr>
        <w:t xml:space="preserve"> </w:t>
      </w:r>
      <w:r w:rsidRPr="00E779A6">
        <w:rPr>
          <w:rFonts w:eastAsia="SimSun"/>
          <w:sz w:val="28"/>
          <w:szCs w:val="28"/>
        </w:rPr>
        <w:t>nói</w:t>
      </w:r>
      <w:r w:rsidRPr="00E779A6">
        <w:rPr>
          <w:sz w:val="28"/>
          <w:szCs w:val="28"/>
        </w:rPr>
        <w:t xml:space="preserve"> xem: Có tội lỗi hay không? Tục ngữ có câu: </w:t>
      </w:r>
      <w:r w:rsidRPr="00E779A6">
        <w:rPr>
          <w:i/>
          <w:sz w:val="28"/>
          <w:szCs w:val="28"/>
        </w:rPr>
        <w:t>“Bất tại kỳ vị, bất mưu kỳ chánh”</w:t>
      </w:r>
      <w:r w:rsidRPr="00E779A6">
        <w:rPr>
          <w:sz w:val="28"/>
          <w:szCs w:val="28"/>
        </w:rPr>
        <w:t xml:space="preserve"> (Chẳng nắm giữ địa vị, chẳng mưu toan chuyện chánh trị), </w:t>
      </w:r>
      <w:r w:rsidRPr="00E779A6">
        <w:rPr>
          <w:rFonts w:eastAsia="SimSun"/>
          <w:sz w:val="28"/>
          <w:szCs w:val="28"/>
        </w:rPr>
        <w:t>quý</w:t>
      </w:r>
      <w:r w:rsidRPr="00E779A6">
        <w:rPr>
          <w:sz w:val="28"/>
          <w:szCs w:val="28"/>
        </w:rPr>
        <w:t xml:space="preserve"> </w:t>
      </w:r>
      <w:r w:rsidRPr="00E779A6">
        <w:rPr>
          <w:rFonts w:eastAsia="SimSun"/>
          <w:sz w:val="28"/>
          <w:szCs w:val="28"/>
        </w:rPr>
        <w:t>vị</w:t>
      </w:r>
      <w:r w:rsidRPr="00E779A6">
        <w:rPr>
          <w:sz w:val="28"/>
          <w:szCs w:val="28"/>
        </w:rPr>
        <w:t xml:space="preserve"> </w:t>
      </w:r>
      <w:r w:rsidRPr="00E779A6">
        <w:rPr>
          <w:rFonts w:eastAsia="SimSun"/>
          <w:sz w:val="28"/>
          <w:szCs w:val="28"/>
        </w:rPr>
        <w:t>chẳng</w:t>
      </w:r>
      <w:r w:rsidRPr="00E779A6">
        <w:rPr>
          <w:sz w:val="28"/>
          <w:szCs w:val="28"/>
        </w:rPr>
        <w:t xml:space="preserve"> </w:t>
      </w:r>
      <w:r w:rsidRPr="00E779A6">
        <w:rPr>
          <w:rFonts w:eastAsia="SimSun"/>
          <w:sz w:val="28"/>
          <w:szCs w:val="28"/>
        </w:rPr>
        <w:t>có</w:t>
      </w:r>
      <w:r w:rsidRPr="00E779A6">
        <w:rPr>
          <w:sz w:val="28"/>
          <w:szCs w:val="28"/>
        </w:rPr>
        <w:t xml:space="preserve"> </w:t>
      </w:r>
      <w:r w:rsidRPr="00E779A6">
        <w:rPr>
          <w:rFonts w:eastAsia="SimSun"/>
          <w:sz w:val="28"/>
          <w:szCs w:val="28"/>
        </w:rPr>
        <w:t>trách</w:t>
      </w:r>
      <w:r w:rsidRPr="00E779A6">
        <w:rPr>
          <w:sz w:val="28"/>
          <w:szCs w:val="28"/>
        </w:rPr>
        <w:t xml:space="preserve"> </w:t>
      </w:r>
      <w:r w:rsidRPr="00E779A6">
        <w:rPr>
          <w:rFonts w:eastAsia="SimSun"/>
          <w:sz w:val="28"/>
          <w:szCs w:val="28"/>
        </w:rPr>
        <w:t>nhiệm.</w:t>
      </w:r>
      <w:r w:rsidRPr="00E779A6">
        <w:rPr>
          <w:sz w:val="28"/>
          <w:szCs w:val="28"/>
        </w:rPr>
        <w:t xml:space="preserve"> </w:t>
      </w:r>
      <w:r w:rsidRPr="00E779A6">
        <w:rPr>
          <w:rFonts w:eastAsia="SimSun"/>
          <w:sz w:val="28"/>
          <w:szCs w:val="28"/>
        </w:rPr>
        <w:t>Quý</w:t>
      </w:r>
      <w:r w:rsidRPr="00E779A6">
        <w:rPr>
          <w:sz w:val="28"/>
          <w:szCs w:val="28"/>
        </w:rPr>
        <w:t xml:space="preserve"> </w:t>
      </w:r>
      <w:r w:rsidRPr="00E779A6">
        <w:rPr>
          <w:rFonts w:eastAsia="SimSun"/>
          <w:sz w:val="28"/>
          <w:szCs w:val="28"/>
        </w:rPr>
        <w:t>vị</w:t>
      </w:r>
      <w:r w:rsidRPr="00E779A6">
        <w:rPr>
          <w:sz w:val="28"/>
          <w:szCs w:val="28"/>
        </w:rPr>
        <w:t xml:space="preserve"> </w:t>
      </w:r>
      <w:r w:rsidRPr="00E779A6">
        <w:rPr>
          <w:rFonts w:eastAsia="SimSun"/>
          <w:sz w:val="28"/>
          <w:szCs w:val="28"/>
        </w:rPr>
        <w:t>đã</w:t>
      </w:r>
      <w:r w:rsidRPr="00E779A6">
        <w:rPr>
          <w:sz w:val="28"/>
          <w:szCs w:val="28"/>
        </w:rPr>
        <w:t xml:space="preserve"> </w:t>
      </w:r>
      <w:r w:rsidRPr="00E779A6">
        <w:rPr>
          <w:rFonts w:eastAsia="SimSun"/>
          <w:sz w:val="28"/>
          <w:szCs w:val="28"/>
        </w:rPr>
        <w:t>lập</w:t>
      </w:r>
      <w:r w:rsidRPr="00E779A6">
        <w:rPr>
          <w:sz w:val="28"/>
          <w:szCs w:val="28"/>
        </w:rPr>
        <w:t xml:space="preserve"> </w:t>
      </w:r>
      <w:r w:rsidRPr="00E779A6">
        <w:rPr>
          <w:rFonts w:eastAsia="SimSun"/>
          <w:sz w:val="28"/>
          <w:szCs w:val="28"/>
        </w:rPr>
        <w:t>đạo</w:t>
      </w:r>
      <w:r w:rsidRPr="00E779A6">
        <w:rPr>
          <w:sz w:val="28"/>
          <w:szCs w:val="28"/>
        </w:rPr>
        <w:t xml:space="preserve"> </w:t>
      </w:r>
      <w:r w:rsidRPr="00E779A6">
        <w:rPr>
          <w:rFonts w:eastAsia="SimSun"/>
          <w:sz w:val="28"/>
          <w:szCs w:val="28"/>
        </w:rPr>
        <w:t>tràng,</w:t>
      </w:r>
      <w:r w:rsidRPr="00E779A6">
        <w:rPr>
          <w:sz w:val="28"/>
          <w:szCs w:val="28"/>
        </w:rPr>
        <w:t xml:space="preserve"> </w:t>
      </w:r>
      <w:r w:rsidRPr="00E779A6">
        <w:rPr>
          <w:rFonts w:eastAsia="SimSun"/>
          <w:sz w:val="28"/>
          <w:szCs w:val="28"/>
        </w:rPr>
        <w:t>phải</w:t>
      </w:r>
      <w:r w:rsidRPr="00E779A6">
        <w:rPr>
          <w:sz w:val="28"/>
          <w:szCs w:val="28"/>
        </w:rPr>
        <w:t xml:space="preserve"> </w:t>
      </w:r>
      <w:r w:rsidRPr="00E779A6">
        <w:rPr>
          <w:rFonts w:eastAsia="SimSun"/>
          <w:sz w:val="28"/>
          <w:szCs w:val="28"/>
        </w:rPr>
        <w:t>có</w:t>
      </w:r>
      <w:r w:rsidRPr="00E779A6">
        <w:rPr>
          <w:sz w:val="28"/>
          <w:szCs w:val="28"/>
        </w:rPr>
        <w:t xml:space="preserve"> </w:t>
      </w:r>
      <w:r w:rsidRPr="00E779A6">
        <w:rPr>
          <w:rFonts w:eastAsia="SimSun"/>
          <w:sz w:val="28"/>
          <w:szCs w:val="28"/>
        </w:rPr>
        <w:t>trách</w:t>
      </w:r>
      <w:r w:rsidRPr="00E779A6">
        <w:rPr>
          <w:sz w:val="28"/>
          <w:szCs w:val="28"/>
        </w:rPr>
        <w:t xml:space="preserve"> </w:t>
      </w:r>
      <w:r w:rsidRPr="00E779A6">
        <w:rPr>
          <w:rFonts w:eastAsia="SimSun"/>
          <w:sz w:val="28"/>
          <w:szCs w:val="28"/>
        </w:rPr>
        <w:t>nhiệm.</w:t>
      </w:r>
      <w:r w:rsidRPr="00E779A6">
        <w:rPr>
          <w:sz w:val="28"/>
          <w:szCs w:val="28"/>
        </w:rPr>
        <w:t xml:space="preserve"> </w:t>
      </w:r>
      <w:r w:rsidRPr="00E779A6">
        <w:rPr>
          <w:rFonts w:eastAsia="SimSun"/>
          <w:sz w:val="28"/>
          <w:szCs w:val="28"/>
        </w:rPr>
        <w:t>Đạo</w:t>
      </w:r>
      <w:r w:rsidRPr="00E779A6">
        <w:rPr>
          <w:sz w:val="28"/>
          <w:szCs w:val="28"/>
        </w:rPr>
        <w:t xml:space="preserve"> </w:t>
      </w:r>
      <w:r w:rsidRPr="00E779A6">
        <w:rPr>
          <w:rFonts w:eastAsia="SimSun"/>
          <w:sz w:val="28"/>
          <w:szCs w:val="28"/>
        </w:rPr>
        <w:t>tràng</w:t>
      </w:r>
      <w:r w:rsidRPr="00E779A6">
        <w:rPr>
          <w:sz w:val="28"/>
          <w:szCs w:val="28"/>
        </w:rPr>
        <w:t xml:space="preserve"> giống như một </w:t>
      </w:r>
      <w:r w:rsidRPr="00E779A6">
        <w:rPr>
          <w:rFonts w:eastAsia="SimSun"/>
          <w:sz w:val="28"/>
          <w:szCs w:val="28"/>
        </w:rPr>
        <w:t>trường</w:t>
      </w:r>
      <w:r w:rsidRPr="00E779A6">
        <w:rPr>
          <w:sz w:val="28"/>
          <w:szCs w:val="28"/>
        </w:rPr>
        <w:t xml:space="preserve"> học</w:t>
      </w:r>
      <w:r w:rsidRPr="00E779A6">
        <w:rPr>
          <w:rFonts w:eastAsia="SimSun"/>
          <w:sz w:val="28"/>
          <w:szCs w:val="28"/>
        </w:rPr>
        <w:t>,</w:t>
      </w:r>
      <w:r w:rsidRPr="00E779A6">
        <w:rPr>
          <w:sz w:val="28"/>
          <w:szCs w:val="28"/>
        </w:rPr>
        <w:t xml:space="preserve"> </w:t>
      </w:r>
      <w:r w:rsidRPr="00E779A6">
        <w:rPr>
          <w:rFonts w:eastAsia="SimSun"/>
          <w:sz w:val="28"/>
          <w:szCs w:val="28"/>
        </w:rPr>
        <w:t>quý</w:t>
      </w:r>
      <w:r w:rsidRPr="00E779A6">
        <w:rPr>
          <w:sz w:val="28"/>
          <w:szCs w:val="28"/>
        </w:rPr>
        <w:t xml:space="preserve"> </w:t>
      </w:r>
      <w:r w:rsidRPr="00E779A6">
        <w:rPr>
          <w:rFonts w:eastAsia="SimSun"/>
          <w:sz w:val="28"/>
          <w:szCs w:val="28"/>
        </w:rPr>
        <w:t>vị</w:t>
      </w:r>
      <w:r w:rsidRPr="00E779A6">
        <w:rPr>
          <w:sz w:val="28"/>
          <w:szCs w:val="28"/>
        </w:rPr>
        <w:t xml:space="preserve"> </w:t>
      </w:r>
      <w:r w:rsidRPr="00E779A6">
        <w:rPr>
          <w:rFonts w:eastAsia="SimSun"/>
          <w:sz w:val="28"/>
          <w:szCs w:val="28"/>
        </w:rPr>
        <w:t>chủ</w:t>
      </w:r>
      <w:r w:rsidRPr="00E779A6">
        <w:rPr>
          <w:sz w:val="28"/>
          <w:szCs w:val="28"/>
        </w:rPr>
        <w:t xml:space="preserve"> </w:t>
      </w:r>
      <w:r w:rsidRPr="00E779A6">
        <w:rPr>
          <w:rFonts w:eastAsia="SimSun"/>
          <w:sz w:val="28"/>
          <w:szCs w:val="28"/>
        </w:rPr>
        <w:t>trì</w:t>
      </w:r>
      <w:r w:rsidRPr="00E779A6">
        <w:rPr>
          <w:sz w:val="28"/>
          <w:szCs w:val="28"/>
        </w:rPr>
        <w:t xml:space="preserve"> </w:t>
      </w:r>
      <w:r w:rsidRPr="00E779A6">
        <w:rPr>
          <w:rFonts w:eastAsia="SimSun"/>
          <w:sz w:val="28"/>
          <w:szCs w:val="28"/>
        </w:rPr>
        <w:t>đạo</w:t>
      </w:r>
      <w:r w:rsidRPr="00E779A6">
        <w:rPr>
          <w:sz w:val="28"/>
          <w:szCs w:val="28"/>
        </w:rPr>
        <w:t xml:space="preserve"> </w:t>
      </w:r>
      <w:r w:rsidRPr="00E779A6">
        <w:rPr>
          <w:rFonts w:eastAsia="SimSun"/>
          <w:sz w:val="28"/>
          <w:szCs w:val="28"/>
        </w:rPr>
        <w:t>tràng,</w:t>
      </w:r>
      <w:r w:rsidRPr="00E779A6">
        <w:rPr>
          <w:sz w:val="28"/>
          <w:szCs w:val="28"/>
        </w:rPr>
        <w:t xml:space="preserve"> giống hệt như hiệu trưởng của một ngô</w:t>
      </w:r>
      <w:r w:rsidRPr="00E779A6">
        <w:rPr>
          <w:rFonts w:eastAsia="SimSun"/>
          <w:sz w:val="28"/>
          <w:szCs w:val="28"/>
        </w:rPr>
        <w:t>i</w:t>
      </w:r>
      <w:r w:rsidRPr="00E779A6">
        <w:rPr>
          <w:sz w:val="28"/>
          <w:szCs w:val="28"/>
        </w:rPr>
        <w:t xml:space="preserve"> trường, </w:t>
      </w:r>
      <w:r w:rsidRPr="00E779A6">
        <w:rPr>
          <w:rFonts w:eastAsia="SimSun"/>
          <w:sz w:val="28"/>
          <w:szCs w:val="28"/>
        </w:rPr>
        <w:t>quý</w:t>
      </w:r>
      <w:r w:rsidRPr="00E779A6">
        <w:rPr>
          <w:sz w:val="28"/>
          <w:szCs w:val="28"/>
        </w:rPr>
        <w:t xml:space="preserve"> </w:t>
      </w:r>
      <w:r w:rsidRPr="00E779A6">
        <w:rPr>
          <w:rFonts w:eastAsia="SimSun"/>
          <w:sz w:val="28"/>
          <w:szCs w:val="28"/>
        </w:rPr>
        <w:t>vị</w:t>
      </w:r>
      <w:r w:rsidRPr="00E779A6">
        <w:rPr>
          <w:sz w:val="28"/>
          <w:szCs w:val="28"/>
        </w:rPr>
        <w:t xml:space="preserve"> </w:t>
      </w:r>
      <w:r w:rsidRPr="00E779A6">
        <w:rPr>
          <w:rFonts w:eastAsia="SimSun"/>
          <w:sz w:val="28"/>
          <w:szCs w:val="28"/>
        </w:rPr>
        <w:t>phải</w:t>
      </w:r>
      <w:r w:rsidRPr="00E779A6">
        <w:rPr>
          <w:sz w:val="28"/>
          <w:szCs w:val="28"/>
        </w:rPr>
        <w:t xml:space="preserve"> </w:t>
      </w:r>
      <w:r w:rsidRPr="00E779A6">
        <w:rPr>
          <w:rFonts w:eastAsia="SimSun"/>
          <w:sz w:val="28"/>
          <w:szCs w:val="28"/>
        </w:rPr>
        <w:t>chịu</w:t>
      </w:r>
      <w:r w:rsidRPr="00E779A6">
        <w:rPr>
          <w:sz w:val="28"/>
          <w:szCs w:val="28"/>
        </w:rPr>
        <w:t xml:space="preserve"> </w:t>
      </w:r>
      <w:r w:rsidRPr="00E779A6">
        <w:rPr>
          <w:rFonts w:eastAsia="SimSun"/>
          <w:sz w:val="28"/>
          <w:szCs w:val="28"/>
        </w:rPr>
        <w:t>trách</w:t>
      </w:r>
      <w:r w:rsidRPr="00E779A6">
        <w:rPr>
          <w:sz w:val="28"/>
          <w:szCs w:val="28"/>
        </w:rPr>
        <w:t xml:space="preserve"> </w:t>
      </w:r>
      <w:r w:rsidRPr="00E779A6">
        <w:rPr>
          <w:rFonts w:eastAsia="SimSun"/>
          <w:sz w:val="28"/>
          <w:szCs w:val="28"/>
        </w:rPr>
        <w:t>nhiệm</w:t>
      </w:r>
      <w:r w:rsidRPr="00E779A6">
        <w:rPr>
          <w:sz w:val="28"/>
          <w:szCs w:val="28"/>
        </w:rPr>
        <w:t xml:space="preserve"> </w:t>
      </w:r>
      <w:r w:rsidRPr="00E779A6">
        <w:rPr>
          <w:rFonts w:eastAsia="SimSun"/>
          <w:sz w:val="28"/>
          <w:szCs w:val="28"/>
        </w:rPr>
        <w:t>giáo</w:t>
      </w:r>
      <w:r w:rsidRPr="00E779A6">
        <w:rPr>
          <w:sz w:val="28"/>
          <w:szCs w:val="28"/>
        </w:rPr>
        <w:t xml:space="preserve"> </w:t>
      </w:r>
      <w:r w:rsidRPr="00E779A6">
        <w:rPr>
          <w:rFonts w:eastAsia="SimSun"/>
          <w:sz w:val="28"/>
          <w:szCs w:val="28"/>
        </w:rPr>
        <w:t>hóa</w:t>
      </w:r>
      <w:r w:rsidRPr="00E779A6">
        <w:rPr>
          <w:sz w:val="28"/>
          <w:szCs w:val="28"/>
        </w:rPr>
        <w:t xml:space="preserve"> </w:t>
      </w:r>
      <w:r w:rsidRPr="00E779A6">
        <w:rPr>
          <w:rFonts w:eastAsia="SimSun"/>
          <w:sz w:val="28"/>
          <w:szCs w:val="28"/>
        </w:rPr>
        <w:t>một</w:t>
      </w:r>
      <w:r w:rsidRPr="00E779A6">
        <w:rPr>
          <w:sz w:val="28"/>
          <w:szCs w:val="28"/>
        </w:rPr>
        <w:t xml:space="preserve"> </w:t>
      </w:r>
      <w:r w:rsidRPr="00E779A6">
        <w:rPr>
          <w:rFonts w:eastAsia="SimSun"/>
          <w:sz w:val="28"/>
          <w:szCs w:val="28"/>
        </w:rPr>
        <w:t>phương.</w:t>
      </w:r>
      <w:r w:rsidRPr="00E779A6">
        <w:rPr>
          <w:sz w:val="28"/>
          <w:szCs w:val="28"/>
        </w:rPr>
        <w:t xml:space="preserve"> </w:t>
      </w:r>
      <w:r w:rsidRPr="00E779A6">
        <w:rPr>
          <w:rFonts w:eastAsia="SimSun"/>
          <w:sz w:val="28"/>
          <w:szCs w:val="28"/>
        </w:rPr>
        <w:t>Nếu</w:t>
      </w:r>
      <w:r w:rsidRPr="00E779A6">
        <w:rPr>
          <w:sz w:val="28"/>
          <w:szCs w:val="28"/>
        </w:rPr>
        <w:t xml:space="preserve"> </w:t>
      </w:r>
      <w:r w:rsidRPr="00E779A6">
        <w:rPr>
          <w:rFonts w:eastAsia="SimSun"/>
          <w:sz w:val="28"/>
          <w:szCs w:val="28"/>
        </w:rPr>
        <w:t>chỉ</w:t>
      </w:r>
      <w:r w:rsidRPr="00E779A6">
        <w:rPr>
          <w:sz w:val="28"/>
          <w:szCs w:val="28"/>
        </w:rPr>
        <w:t xml:space="preserve"> sai đường lối tu hành cho chúng sanh, phải chịu trách nhiệm nhân quả, </w:t>
      </w:r>
      <w:r w:rsidRPr="00E779A6">
        <w:rPr>
          <w:rFonts w:eastAsia="SimSun"/>
          <w:sz w:val="28"/>
          <w:szCs w:val="28"/>
        </w:rPr>
        <w:t>phiền</w:t>
      </w:r>
      <w:r w:rsidRPr="00E779A6">
        <w:rPr>
          <w:sz w:val="28"/>
          <w:szCs w:val="28"/>
        </w:rPr>
        <w:t xml:space="preserve"> </w:t>
      </w:r>
      <w:r w:rsidRPr="00E779A6">
        <w:rPr>
          <w:rFonts w:eastAsia="SimSun"/>
          <w:sz w:val="28"/>
          <w:szCs w:val="28"/>
        </w:rPr>
        <w:t>toái</w:t>
      </w:r>
      <w:r w:rsidRPr="00E779A6">
        <w:rPr>
          <w:sz w:val="28"/>
          <w:szCs w:val="28"/>
        </w:rPr>
        <w:t xml:space="preserve"> càng </w:t>
      </w:r>
      <w:r w:rsidRPr="00E779A6">
        <w:rPr>
          <w:rFonts w:eastAsia="SimSun"/>
          <w:sz w:val="28"/>
          <w:szCs w:val="28"/>
        </w:rPr>
        <w:t>lớn</w:t>
      </w:r>
      <w:r w:rsidRPr="00E779A6">
        <w:rPr>
          <w:sz w:val="28"/>
          <w:szCs w:val="28"/>
        </w:rPr>
        <w:t xml:space="preserve"> </w:t>
      </w:r>
      <w:r w:rsidRPr="00E779A6">
        <w:rPr>
          <w:rFonts w:eastAsia="SimSun"/>
          <w:sz w:val="28"/>
          <w:szCs w:val="28"/>
        </w:rPr>
        <w:t>hơn</w:t>
      </w:r>
      <w:r w:rsidRPr="00E779A6">
        <w:rPr>
          <w:sz w:val="28"/>
          <w:szCs w:val="28"/>
        </w:rPr>
        <w:t xml:space="preserve"> </w:t>
      </w:r>
      <w:r w:rsidRPr="00E779A6">
        <w:rPr>
          <w:rFonts w:eastAsia="SimSun"/>
          <w:sz w:val="28"/>
          <w:szCs w:val="28"/>
        </w:rPr>
        <w:t>nữa,</w:t>
      </w:r>
      <w:r w:rsidRPr="00E779A6">
        <w:rPr>
          <w:sz w:val="28"/>
          <w:szCs w:val="28"/>
        </w:rPr>
        <w:t xml:space="preserve"> </w:t>
      </w:r>
      <w:r w:rsidRPr="00E779A6">
        <w:rPr>
          <w:rFonts w:eastAsia="SimSun"/>
          <w:sz w:val="28"/>
          <w:szCs w:val="28"/>
        </w:rPr>
        <w:t>khá</w:t>
      </w:r>
      <w:r w:rsidRPr="00E779A6">
        <w:rPr>
          <w:sz w:val="28"/>
          <w:szCs w:val="28"/>
        </w:rPr>
        <w:t xml:space="preserve"> khó khăn!</w:t>
      </w:r>
    </w:p>
    <w:p w14:paraId="7DC0CDB8" w14:textId="77777777" w:rsidR="003031FC" w:rsidRPr="00E779A6" w:rsidRDefault="003031FC" w:rsidP="00C95564">
      <w:pPr>
        <w:ind w:firstLine="720"/>
        <w:rPr>
          <w:sz w:val="28"/>
          <w:szCs w:val="28"/>
        </w:rPr>
      </w:pPr>
      <w:r w:rsidRPr="00E779A6">
        <w:rPr>
          <w:rFonts w:eastAsia="SimSun"/>
          <w:sz w:val="28"/>
          <w:szCs w:val="28"/>
        </w:rPr>
        <w:t>Hiện</w:t>
      </w:r>
      <w:r w:rsidRPr="00E779A6">
        <w:rPr>
          <w:sz w:val="28"/>
          <w:szCs w:val="28"/>
        </w:rPr>
        <w:t xml:space="preserve"> thời tại </w:t>
      </w:r>
      <w:r w:rsidRPr="00E779A6">
        <w:rPr>
          <w:rFonts w:eastAsia="SimSun"/>
          <w:sz w:val="28"/>
          <w:szCs w:val="28"/>
        </w:rPr>
        <w:t>Đài</w:t>
      </w:r>
      <w:r w:rsidRPr="00E779A6">
        <w:rPr>
          <w:sz w:val="28"/>
          <w:szCs w:val="28"/>
        </w:rPr>
        <w:t xml:space="preserve"> </w:t>
      </w:r>
      <w:r w:rsidRPr="00E779A6">
        <w:rPr>
          <w:rFonts w:eastAsia="SimSun"/>
          <w:sz w:val="28"/>
          <w:szCs w:val="28"/>
        </w:rPr>
        <w:t>Loan,</w:t>
      </w:r>
      <w:r w:rsidRPr="00E779A6">
        <w:rPr>
          <w:sz w:val="28"/>
          <w:szCs w:val="28"/>
        </w:rPr>
        <w:t xml:space="preserve"> </w:t>
      </w:r>
      <w:r w:rsidRPr="00E779A6">
        <w:rPr>
          <w:rFonts w:eastAsia="SimSun"/>
          <w:sz w:val="28"/>
          <w:szCs w:val="28"/>
        </w:rPr>
        <w:t>mọi</w:t>
      </w:r>
      <w:r w:rsidRPr="00E779A6">
        <w:rPr>
          <w:sz w:val="28"/>
          <w:szCs w:val="28"/>
        </w:rPr>
        <w:t xml:space="preserve"> người thấy bề ngoài </w:t>
      </w:r>
      <w:r w:rsidRPr="00E779A6">
        <w:rPr>
          <w:rFonts w:eastAsia="SimSun"/>
          <w:sz w:val="28"/>
          <w:szCs w:val="28"/>
        </w:rPr>
        <w:t>Phật</w:t>
      </w:r>
      <w:r w:rsidRPr="00E779A6">
        <w:rPr>
          <w:sz w:val="28"/>
          <w:szCs w:val="28"/>
        </w:rPr>
        <w:t xml:space="preserve"> G</w:t>
      </w:r>
      <w:r w:rsidRPr="00E779A6">
        <w:rPr>
          <w:rFonts w:eastAsia="SimSun"/>
          <w:sz w:val="28"/>
          <w:szCs w:val="28"/>
        </w:rPr>
        <w:t>iáo</w:t>
      </w:r>
      <w:r w:rsidRPr="00E779A6">
        <w:rPr>
          <w:sz w:val="28"/>
          <w:szCs w:val="28"/>
        </w:rPr>
        <w:t xml:space="preserve"> </w:t>
      </w:r>
      <w:r w:rsidRPr="00E779A6">
        <w:rPr>
          <w:rFonts w:eastAsia="SimSun"/>
          <w:sz w:val="28"/>
          <w:szCs w:val="28"/>
        </w:rPr>
        <w:t>hưng</w:t>
      </w:r>
      <w:r w:rsidRPr="00E779A6">
        <w:rPr>
          <w:sz w:val="28"/>
          <w:szCs w:val="28"/>
        </w:rPr>
        <w:t xml:space="preserve"> </w:t>
      </w:r>
      <w:r w:rsidRPr="00E779A6">
        <w:rPr>
          <w:rFonts w:eastAsia="SimSun"/>
          <w:sz w:val="28"/>
          <w:szCs w:val="28"/>
        </w:rPr>
        <w:t>thịnh,</w:t>
      </w:r>
      <w:r w:rsidRPr="00E779A6">
        <w:rPr>
          <w:sz w:val="28"/>
          <w:szCs w:val="28"/>
        </w:rPr>
        <w:t xml:space="preserve"> </w:t>
      </w:r>
      <w:r w:rsidRPr="00E779A6">
        <w:rPr>
          <w:rFonts w:eastAsia="SimSun"/>
          <w:sz w:val="28"/>
          <w:szCs w:val="28"/>
        </w:rPr>
        <w:t>đạo</w:t>
      </w:r>
      <w:r w:rsidRPr="00E779A6">
        <w:rPr>
          <w:sz w:val="28"/>
          <w:szCs w:val="28"/>
        </w:rPr>
        <w:t xml:space="preserve"> </w:t>
      </w:r>
      <w:r w:rsidRPr="00E779A6">
        <w:rPr>
          <w:rFonts w:eastAsia="SimSun"/>
          <w:sz w:val="28"/>
          <w:szCs w:val="28"/>
        </w:rPr>
        <w:t>tràng</w:t>
      </w:r>
      <w:r w:rsidRPr="00E779A6">
        <w:rPr>
          <w:sz w:val="28"/>
          <w:szCs w:val="28"/>
        </w:rPr>
        <w:t xml:space="preserve"> </w:t>
      </w:r>
      <w:r w:rsidRPr="00E779A6">
        <w:rPr>
          <w:rFonts w:eastAsia="SimSun"/>
          <w:sz w:val="28"/>
          <w:szCs w:val="28"/>
        </w:rPr>
        <w:t>san</w:t>
      </w:r>
      <w:r w:rsidRPr="00E779A6">
        <w:rPr>
          <w:sz w:val="28"/>
          <w:szCs w:val="28"/>
        </w:rPr>
        <w:t xml:space="preserve"> </w:t>
      </w:r>
      <w:r w:rsidRPr="00E779A6">
        <w:rPr>
          <w:rFonts w:eastAsia="SimSun"/>
          <w:sz w:val="28"/>
          <w:szCs w:val="28"/>
        </w:rPr>
        <w:t>sát,</w:t>
      </w:r>
      <w:r w:rsidRPr="00E779A6">
        <w:rPr>
          <w:sz w:val="28"/>
          <w:szCs w:val="28"/>
        </w:rPr>
        <w:t xml:space="preserve"> </w:t>
      </w:r>
      <w:r w:rsidRPr="00E779A6">
        <w:rPr>
          <w:rFonts w:eastAsia="SimSun"/>
          <w:sz w:val="28"/>
          <w:szCs w:val="28"/>
        </w:rPr>
        <w:t>nói</w:t>
      </w:r>
      <w:r w:rsidRPr="00E779A6">
        <w:rPr>
          <w:sz w:val="28"/>
          <w:szCs w:val="28"/>
        </w:rPr>
        <w:t xml:space="preserve"> chung </w:t>
      </w:r>
      <w:r w:rsidRPr="00E779A6">
        <w:rPr>
          <w:rFonts w:eastAsia="SimSun"/>
          <w:sz w:val="28"/>
          <w:szCs w:val="28"/>
        </w:rPr>
        <w:t>có</w:t>
      </w:r>
      <w:r w:rsidRPr="00E779A6">
        <w:rPr>
          <w:sz w:val="28"/>
          <w:szCs w:val="28"/>
        </w:rPr>
        <w:t xml:space="preserve"> </w:t>
      </w:r>
      <w:r w:rsidRPr="00E779A6">
        <w:rPr>
          <w:rFonts w:eastAsia="SimSun"/>
          <w:sz w:val="28"/>
          <w:szCs w:val="28"/>
        </w:rPr>
        <w:t>đến</w:t>
      </w:r>
      <w:r w:rsidRPr="00E779A6">
        <w:rPr>
          <w:sz w:val="28"/>
          <w:szCs w:val="28"/>
        </w:rPr>
        <w:t xml:space="preserve"> mấy chục vạn ngôi chùa lớn, bé, </w:t>
      </w:r>
      <w:r w:rsidRPr="00E779A6">
        <w:rPr>
          <w:rFonts w:eastAsia="SimSun"/>
          <w:sz w:val="28"/>
          <w:szCs w:val="28"/>
        </w:rPr>
        <w:t>còn</w:t>
      </w:r>
      <w:r w:rsidRPr="00E779A6">
        <w:rPr>
          <w:sz w:val="28"/>
          <w:szCs w:val="28"/>
        </w:rPr>
        <w:t xml:space="preserve"> </w:t>
      </w:r>
      <w:r w:rsidRPr="00E779A6">
        <w:rPr>
          <w:rFonts w:eastAsia="SimSun"/>
          <w:sz w:val="28"/>
          <w:szCs w:val="28"/>
        </w:rPr>
        <w:t>có</w:t>
      </w:r>
      <w:r w:rsidRPr="00E779A6">
        <w:rPr>
          <w:sz w:val="28"/>
          <w:szCs w:val="28"/>
        </w:rPr>
        <w:t xml:space="preserve"> </w:t>
      </w:r>
      <w:r w:rsidRPr="00E779A6">
        <w:rPr>
          <w:rFonts w:eastAsia="SimSun"/>
          <w:sz w:val="28"/>
          <w:szCs w:val="28"/>
        </w:rPr>
        <w:t>nhiều</w:t>
      </w:r>
      <w:r w:rsidRPr="00E779A6">
        <w:rPr>
          <w:sz w:val="28"/>
          <w:szCs w:val="28"/>
        </w:rPr>
        <w:t xml:space="preserve"> ngôi ở trong chung cư nữa. Các đồng tu học Phật, đặc biệt là người xuất gia, người xuất gia nhất tâm </w:t>
      </w:r>
      <w:r w:rsidRPr="00E779A6">
        <w:rPr>
          <w:rFonts w:eastAsia="SimSun"/>
          <w:sz w:val="28"/>
          <w:szCs w:val="28"/>
        </w:rPr>
        <w:t>hướng</w:t>
      </w:r>
      <w:r w:rsidRPr="00E779A6">
        <w:rPr>
          <w:sz w:val="28"/>
          <w:szCs w:val="28"/>
        </w:rPr>
        <w:t xml:space="preserve"> </w:t>
      </w:r>
      <w:r w:rsidRPr="00E779A6">
        <w:rPr>
          <w:rFonts w:eastAsia="SimSun"/>
          <w:sz w:val="28"/>
          <w:szCs w:val="28"/>
        </w:rPr>
        <w:t>về</w:t>
      </w:r>
      <w:r w:rsidRPr="00E779A6">
        <w:rPr>
          <w:sz w:val="28"/>
          <w:szCs w:val="28"/>
        </w:rPr>
        <w:t xml:space="preserve"> </w:t>
      </w:r>
      <w:r w:rsidRPr="00E779A6">
        <w:rPr>
          <w:rFonts w:eastAsia="SimSun"/>
          <w:sz w:val="28"/>
          <w:szCs w:val="28"/>
        </w:rPr>
        <w:t>đạo,</w:t>
      </w:r>
      <w:r w:rsidRPr="00E779A6">
        <w:rPr>
          <w:sz w:val="28"/>
          <w:szCs w:val="28"/>
        </w:rPr>
        <w:t xml:space="preserve"> </w:t>
      </w:r>
      <w:r w:rsidRPr="00E779A6">
        <w:rPr>
          <w:rFonts w:eastAsia="SimSun"/>
          <w:sz w:val="28"/>
          <w:szCs w:val="28"/>
        </w:rPr>
        <w:t>như</w:t>
      </w:r>
      <w:r w:rsidRPr="00E779A6">
        <w:rPr>
          <w:sz w:val="28"/>
          <w:szCs w:val="28"/>
        </w:rPr>
        <w:t xml:space="preserve"> thế thì mới có thể tiêu thụ tứ sự cúng dường của tín đồ. Mọi người phải nghe hiểu câu nói này, đừng nghe sai ý, phía sau tôi còn nói bổ sung, qu</w:t>
      </w:r>
      <w:r w:rsidRPr="00E779A6">
        <w:rPr>
          <w:rFonts w:eastAsia="SimSun"/>
          <w:sz w:val="28"/>
          <w:szCs w:val="28"/>
        </w:rPr>
        <w:t>yết</w:t>
      </w:r>
      <w:r w:rsidRPr="00E779A6">
        <w:rPr>
          <w:sz w:val="28"/>
          <w:szCs w:val="28"/>
        </w:rPr>
        <w:t xml:space="preserve"> </w:t>
      </w:r>
      <w:r w:rsidRPr="00E779A6">
        <w:rPr>
          <w:rFonts w:eastAsia="SimSun"/>
          <w:sz w:val="28"/>
          <w:szCs w:val="28"/>
        </w:rPr>
        <w:t>định</w:t>
      </w:r>
      <w:r w:rsidRPr="00E779A6">
        <w:rPr>
          <w:sz w:val="28"/>
          <w:szCs w:val="28"/>
        </w:rPr>
        <w:t xml:space="preserve"> </w:t>
      </w:r>
      <w:r w:rsidRPr="00E779A6">
        <w:rPr>
          <w:rFonts w:eastAsia="SimSun"/>
          <w:sz w:val="28"/>
          <w:szCs w:val="28"/>
        </w:rPr>
        <w:t>vãng</w:t>
      </w:r>
      <w:r w:rsidRPr="00E779A6">
        <w:rPr>
          <w:sz w:val="28"/>
          <w:szCs w:val="28"/>
        </w:rPr>
        <w:t xml:space="preserve"> </w:t>
      </w:r>
      <w:r w:rsidRPr="00E779A6">
        <w:rPr>
          <w:rFonts w:eastAsia="SimSun"/>
          <w:sz w:val="28"/>
          <w:szCs w:val="28"/>
        </w:rPr>
        <w:t>sanh</w:t>
      </w:r>
      <w:r w:rsidRPr="00E779A6">
        <w:rPr>
          <w:sz w:val="28"/>
          <w:szCs w:val="28"/>
        </w:rPr>
        <w:t xml:space="preserve"> thì </w:t>
      </w:r>
      <w:r w:rsidRPr="00E779A6">
        <w:rPr>
          <w:rFonts w:eastAsia="SimSun"/>
          <w:sz w:val="28"/>
          <w:szCs w:val="28"/>
        </w:rPr>
        <w:t>quý</w:t>
      </w:r>
      <w:r w:rsidRPr="00E779A6">
        <w:rPr>
          <w:sz w:val="28"/>
          <w:szCs w:val="28"/>
        </w:rPr>
        <w:t xml:space="preserve"> </w:t>
      </w:r>
      <w:r w:rsidRPr="00E779A6">
        <w:rPr>
          <w:rFonts w:eastAsia="SimSun"/>
          <w:sz w:val="28"/>
          <w:szCs w:val="28"/>
        </w:rPr>
        <w:t>vị</w:t>
      </w:r>
      <w:r w:rsidRPr="00E779A6">
        <w:rPr>
          <w:sz w:val="28"/>
          <w:szCs w:val="28"/>
        </w:rPr>
        <w:t xml:space="preserve"> </w:t>
      </w:r>
      <w:r w:rsidRPr="00E779A6">
        <w:rPr>
          <w:rFonts w:eastAsia="SimSun"/>
          <w:sz w:val="28"/>
          <w:szCs w:val="28"/>
        </w:rPr>
        <w:t>mới</w:t>
      </w:r>
      <w:r w:rsidRPr="00E779A6">
        <w:rPr>
          <w:sz w:val="28"/>
          <w:szCs w:val="28"/>
        </w:rPr>
        <w:t xml:space="preserve"> </w:t>
      </w:r>
      <w:r w:rsidRPr="00E779A6">
        <w:rPr>
          <w:rFonts w:eastAsia="SimSun"/>
          <w:sz w:val="28"/>
          <w:szCs w:val="28"/>
        </w:rPr>
        <w:t>có</w:t>
      </w:r>
      <w:r w:rsidRPr="00E779A6">
        <w:rPr>
          <w:sz w:val="28"/>
          <w:szCs w:val="28"/>
        </w:rPr>
        <w:t xml:space="preserve"> </w:t>
      </w:r>
      <w:r w:rsidRPr="00E779A6">
        <w:rPr>
          <w:rFonts w:eastAsia="SimSun"/>
          <w:sz w:val="28"/>
          <w:szCs w:val="28"/>
        </w:rPr>
        <w:t>thể</w:t>
      </w:r>
      <w:r w:rsidRPr="00E779A6">
        <w:rPr>
          <w:sz w:val="28"/>
          <w:szCs w:val="28"/>
        </w:rPr>
        <w:t xml:space="preserve"> </w:t>
      </w:r>
      <w:r w:rsidRPr="00E779A6">
        <w:rPr>
          <w:rFonts w:eastAsia="SimSun"/>
          <w:sz w:val="28"/>
          <w:szCs w:val="28"/>
        </w:rPr>
        <w:t>tiêu</w:t>
      </w:r>
      <w:r w:rsidRPr="00E779A6">
        <w:rPr>
          <w:sz w:val="28"/>
          <w:szCs w:val="28"/>
        </w:rPr>
        <w:t xml:space="preserve"> </w:t>
      </w:r>
      <w:r w:rsidRPr="00E779A6">
        <w:rPr>
          <w:rFonts w:eastAsia="SimSun"/>
          <w:sz w:val="28"/>
          <w:szCs w:val="28"/>
        </w:rPr>
        <w:t>thụ</w:t>
      </w:r>
      <w:r w:rsidRPr="00E779A6">
        <w:rPr>
          <w:sz w:val="28"/>
          <w:szCs w:val="28"/>
        </w:rPr>
        <w:t xml:space="preserve"> </w:t>
      </w:r>
      <w:r w:rsidRPr="00E779A6">
        <w:rPr>
          <w:rFonts w:eastAsia="SimSun"/>
          <w:sz w:val="28"/>
          <w:szCs w:val="28"/>
        </w:rPr>
        <w:t>được.</w:t>
      </w:r>
      <w:r w:rsidRPr="00E779A6">
        <w:rPr>
          <w:sz w:val="28"/>
          <w:szCs w:val="28"/>
        </w:rPr>
        <w:t xml:space="preserve"> Nếu đời này quý vị chẳng thể vãng sanh, đời sau vẫn phải </w:t>
      </w:r>
      <w:r w:rsidRPr="00E779A6">
        <w:rPr>
          <w:rFonts w:eastAsia="SimSun"/>
          <w:sz w:val="28"/>
          <w:szCs w:val="28"/>
        </w:rPr>
        <w:t>luân</w:t>
      </w:r>
      <w:r w:rsidRPr="00E779A6">
        <w:rPr>
          <w:sz w:val="28"/>
          <w:szCs w:val="28"/>
        </w:rPr>
        <w:t xml:space="preserve"> </w:t>
      </w:r>
      <w:r w:rsidRPr="00E779A6">
        <w:rPr>
          <w:rFonts w:eastAsia="SimSun"/>
          <w:sz w:val="28"/>
          <w:szCs w:val="28"/>
        </w:rPr>
        <w:t>hồi;</w:t>
      </w:r>
      <w:r w:rsidRPr="00E779A6">
        <w:rPr>
          <w:sz w:val="28"/>
          <w:szCs w:val="28"/>
        </w:rPr>
        <w:t xml:space="preserve"> </w:t>
      </w:r>
      <w:r w:rsidRPr="00E779A6">
        <w:rPr>
          <w:rFonts w:eastAsia="SimSun"/>
          <w:sz w:val="28"/>
          <w:szCs w:val="28"/>
        </w:rPr>
        <w:t>nói</w:t>
      </w:r>
      <w:r w:rsidRPr="00E779A6">
        <w:rPr>
          <w:sz w:val="28"/>
          <w:szCs w:val="28"/>
        </w:rPr>
        <w:t xml:space="preserve"> </w:t>
      </w:r>
      <w:r w:rsidRPr="00E779A6">
        <w:rPr>
          <w:rFonts w:eastAsia="SimSun"/>
          <w:sz w:val="28"/>
          <w:szCs w:val="28"/>
        </w:rPr>
        <w:t>cách</w:t>
      </w:r>
      <w:r w:rsidRPr="00E779A6">
        <w:rPr>
          <w:sz w:val="28"/>
          <w:szCs w:val="28"/>
        </w:rPr>
        <w:t xml:space="preserve"> </w:t>
      </w:r>
      <w:r w:rsidRPr="00E779A6">
        <w:rPr>
          <w:rFonts w:eastAsia="SimSun"/>
          <w:sz w:val="28"/>
          <w:szCs w:val="28"/>
        </w:rPr>
        <w:t>khác,</w:t>
      </w:r>
      <w:r w:rsidRPr="00E779A6">
        <w:rPr>
          <w:sz w:val="28"/>
          <w:szCs w:val="28"/>
        </w:rPr>
        <w:t xml:space="preserve"> </w:t>
      </w:r>
      <w:r w:rsidRPr="00E779A6">
        <w:rPr>
          <w:rFonts w:eastAsia="SimSun"/>
          <w:sz w:val="28"/>
          <w:szCs w:val="28"/>
        </w:rPr>
        <w:t>quý</w:t>
      </w:r>
      <w:r w:rsidRPr="00E779A6">
        <w:rPr>
          <w:sz w:val="28"/>
          <w:szCs w:val="28"/>
        </w:rPr>
        <w:t xml:space="preserve"> </w:t>
      </w:r>
      <w:r w:rsidRPr="00E779A6">
        <w:rPr>
          <w:rFonts w:eastAsia="SimSun"/>
          <w:sz w:val="28"/>
          <w:szCs w:val="28"/>
        </w:rPr>
        <w:t>vị</w:t>
      </w:r>
      <w:r w:rsidRPr="00E779A6">
        <w:rPr>
          <w:sz w:val="28"/>
          <w:szCs w:val="28"/>
        </w:rPr>
        <w:t xml:space="preserve"> </w:t>
      </w:r>
      <w:r w:rsidRPr="00E779A6">
        <w:rPr>
          <w:rFonts w:eastAsia="SimSun"/>
          <w:sz w:val="28"/>
          <w:szCs w:val="28"/>
        </w:rPr>
        <w:t>vẫn</w:t>
      </w:r>
      <w:r w:rsidRPr="00E779A6">
        <w:rPr>
          <w:sz w:val="28"/>
          <w:szCs w:val="28"/>
        </w:rPr>
        <w:t xml:space="preserve"> </w:t>
      </w:r>
      <w:r w:rsidRPr="00E779A6">
        <w:rPr>
          <w:rFonts w:eastAsia="SimSun"/>
          <w:sz w:val="28"/>
          <w:szCs w:val="28"/>
        </w:rPr>
        <w:t>phải</w:t>
      </w:r>
      <w:r w:rsidRPr="00E779A6">
        <w:rPr>
          <w:sz w:val="28"/>
          <w:szCs w:val="28"/>
        </w:rPr>
        <w:t xml:space="preserve"> </w:t>
      </w:r>
      <w:r w:rsidRPr="00E779A6">
        <w:rPr>
          <w:rFonts w:eastAsia="SimSun"/>
          <w:sz w:val="28"/>
          <w:szCs w:val="28"/>
        </w:rPr>
        <w:t>trả</w:t>
      </w:r>
      <w:r w:rsidRPr="00E779A6">
        <w:rPr>
          <w:sz w:val="28"/>
          <w:szCs w:val="28"/>
        </w:rPr>
        <w:t xml:space="preserve"> </w:t>
      </w:r>
      <w:r w:rsidRPr="00E779A6">
        <w:rPr>
          <w:rFonts w:eastAsia="SimSun"/>
          <w:sz w:val="28"/>
          <w:szCs w:val="28"/>
        </w:rPr>
        <w:t>nợ.</w:t>
      </w:r>
      <w:r w:rsidRPr="00E779A6">
        <w:rPr>
          <w:sz w:val="28"/>
          <w:szCs w:val="28"/>
        </w:rPr>
        <w:t xml:space="preserve"> </w:t>
      </w:r>
      <w:r w:rsidRPr="00E779A6">
        <w:rPr>
          <w:rFonts w:eastAsia="SimSun"/>
          <w:sz w:val="28"/>
          <w:szCs w:val="28"/>
        </w:rPr>
        <w:t>Quý</w:t>
      </w:r>
      <w:r w:rsidRPr="00E779A6">
        <w:rPr>
          <w:sz w:val="28"/>
          <w:szCs w:val="28"/>
        </w:rPr>
        <w:t xml:space="preserve"> </w:t>
      </w:r>
      <w:r w:rsidRPr="00E779A6">
        <w:rPr>
          <w:rFonts w:eastAsia="SimSun"/>
          <w:sz w:val="28"/>
          <w:szCs w:val="28"/>
        </w:rPr>
        <w:t>vị</w:t>
      </w:r>
      <w:r w:rsidRPr="00E779A6">
        <w:rPr>
          <w:sz w:val="28"/>
          <w:szCs w:val="28"/>
        </w:rPr>
        <w:t xml:space="preserve"> </w:t>
      </w:r>
      <w:r w:rsidRPr="00E779A6">
        <w:rPr>
          <w:rFonts w:eastAsia="SimSun"/>
          <w:sz w:val="28"/>
          <w:szCs w:val="28"/>
        </w:rPr>
        <w:t>vãng</w:t>
      </w:r>
      <w:r w:rsidRPr="00E779A6">
        <w:rPr>
          <w:sz w:val="28"/>
          <w:szCs w:val="28"/>
        </w:rPr>
        <w:t xml:space="preserve"> </w:t>
      </w:r>
      <w:r w:rsidRPr="00E779A6">
        <w:rPr>
          <w:rFonts w:eastAsia="SimSun"/>
          <w:sz w:val="28"/>
          <w:szCs w:val="28"/>
        </w:rPr>
        <w:t>sanh,</w:t>
      </w:r>
      <w:r w:rsidRPr="00E779A6">
        <w:rPr>
          <w:sz w:val="28"/>
          <w:szCs w:val="28"/>
        </w:rPr>
        <w:t xml:space="preserve"> </w:t>
      </w:r>
      <w:r w:rsidRPr="00E779A6">
        <w:rPr>
          <w:rFonts w:eastAsia="SimSun"/>
          <w:sz w:val="28"/>
          <w:szCs w:val="28"/>
        </w:rPr>
        <w:t>họ</w:t>
      </w:r>
      <w:r w:rsidRPr="00E779A6">
        <w:rPr>
          <w:sz w:val="28"/>
          <w:szCs w:val="28"/>
        </w:rPr>
        <w:t xml:space="preserve"> </w:t>
      </w:r>
      <w:r w:rsidRPr="00E779A6">
        <w:rPr>
          <w:rFonts w:eastAsia="SimSun"/>
          <w:sz w:val="28"/>
          <w:szCs w:val="28"/>
        </w:rPr>
        <w:t>cúng</w:t>
      </w:r>
      <w:r w:rsidRPr="00E779A6">
        <w:rPr>
          <w:sz w:val="28"/>
          <w:szCs w:val="28"/>
        </w:rPr>
        <w:t xml:space="preserve"> </w:t>
      </w:r>
      <w:r w:rsidRPr="00E779A6">
        <w:rPr>
          <w:rFonts w:eastAsia="SimSun"/>
          <w:sz w:val="28"/>
          <w:szCs w:val="28"/>
        </w:rPr>
        <w:t>dường</w:t>
      </w:r>
      <w:r w:rsidRPr="00E779A6">
        <w:rPr>
          <w:sz w:val="28"/>
          <w:szCs w:val="28"/>
        </w:rPr>
        <w:t xml:space="preserve"> </w:t>
      </w:r>
      <w:r w:rsidRPr="00E779A6">
        <w:rPr>
          <w:rFonts w:eastAsia="SimSun"/>
          <w:sz w:val="28"/>
          <w:szCs w:val="28"/>
        </w:rPr>
        <w:t>quý</w:t>
      </w:r>
      <w:r w:rsidRPr="00E779A6">
        <w:rPr>
          <w:sz w:val="28"/>
          <w:szCs w:val="28"/>
        </w:rPr>
        <w:t xml:space="preserve"> </w:t>
      </w:r>
      <w:r w:rsidRPr="00E779A6">
        <w:rPr>
          <w:rFonts w:eastAsia="SimSun"/>
          <w:sz w:val="28"/>
          <w:szCs w:val="28"/>
        </w:rPr>
        <w:t>vị,</w:t>
      </w:r>
      <w:r w:rsidRPr="00E779A6">
        <w:rPr>
          <w:sz w:val="28"/>
          <w:szCs w:val="28"/>
        </w:rPr>
        <w:t xml:space="preserve"> họ bèn </w:t>
      </w:r>
      <w:r w:rsidRPr="00E779A6">
        <w:rPr>
          <w:rFonts w:eastAsia="SimSun"/>
          <w:sz w:val="28"/>
          <w:szCs w:val="28"/>
        </w:rPr>
        <w:t>có</w:t>
      </w:r>
      <w:r w:rsidRPr="00E779A6">
        <w:rPr>
          <w:sz w:val="28"/>
          <w:szCs w:val="28"/>
        </w:rPr>
        <w:t xml:space="preserve"> </w:t>
      </w:r>
      <w:r w:rsidRPr="00E779A6">
        <w:rPr>
          <w:rFonts w:eastAsia="SimSun"/>
          <w:sz w:val="28"/>
          <w:szCs w:val="28"/>
        </w:rPr>
        <w:t>phước</w:t>
      </w:r>
      <w:r w:rsidRPr="00E779A6">
        <w:rPr>
          <w:sz w:val="28"/>
          <w:szCs w:val="28"/>
        </w:rPr>
        <w:t xml:space="preserve"> </w:t>
      </w:r>
      <w:r w:rsidRPr="00E779A6">
        <w:rPr>
          <w:rFonts w:eastAsia="SimSun"/>
          <w:sz w:val="28"/>
          <w:szCs w:val="28"/>
        </w:rPr>
        <w:t>báo.</w:t>
      </w:r>
      <w:r w:rsidRPr="00E779A6">
        <w:rPr>
          <w:sz w:val="28"/>
          <w:szCs w:val="28"/>
        </w:rPr>
        <w:t xml:space="preserve"> Q</w:t>
      </w:r>
      <w:r w:rsidRPr="00E779A6">
        <w:rPr>
          <w:rFonts w:eastAsia="SimSun"/>
          <w:sz w:val="28"/>
          <w:szCs w:val="28"/>
        </w:rPr>
        <w:t>uý</w:t>
      </w:r>
      <w:r w:rsidRPr="00E779A6">
        <w:rPr>
          <w:sz w:val="28"/>
          <w:szCs w:val="28"/>
        </w:rPr>
        <w:t xml:space="preserve"> </w:t>
      </w:r>
      <w:r w:rsidRPr="00E779A6">
        <w:rPr>
          <w:rFonts w:eastAsia="SimSun"/>
          <w:sz w:val="28"/>
          <w:szCs w:val="28"/>
        </w:rPr>
        <w:t>vị</w:t>
      </w:r>
      <w:r w:rsidRPr="00E779A6">
        <w:rPr>
          <w:sz w:val="28"/>
          <w:szCs w:val="28"/>
        </w:rPr>
        <w:t xml:space="preserve"> </w:t>
      </w:r>
      <w:r w:rsidRPr="00E779A6">
        <w:rPr>
          <w:rFonts w:eastAsia="SimSun"/>
          <w:sz w:val="28"/>
          <w:szCs w:val="28"/>
        </w:rPr>
        <w:t>chẳng</w:t>
      </w:r>
      <w:r w:rsidRPr="00E779A6">
        <w:rPr>
          <w:sz w:val="28"/>
          <w:szCs w:val="28"/>
        </w:rPr>
        <w:t xml:space="preserve"> </w:t>
      </w:r>
      <w:r w:rsidRPr="00E779A6">
        <w:rPr>
          <w:rFonts w:eastAsia="SimSun"/>
          <w:sz w:val="28"/>
          <w:szCs w:val="28"/>
        </w:rPr>
        <w:t>thể</w:t>
      </w:r>
      <w:r w:rsidRPr="00E779A6">
        <w:rPr>
          <w:sz w:val="28"/>
          <w:szCs w:val="28"/>
        </w:rPr>
        <w:t xml:space="preserve"> </w:t>
      </w:r>
      <w:r w:rsidRPr="00E779A6">
        <w:rPr>
          <w:rFonts w:eastAsia="SimSun"/>
          <w:sz w:val="28"/>
          <w:szCs w:val="28"/>
        </w:rPr>
        <w:t>vãng</w:t>
      </w:r>
      <w:r w:rsidRPr="00E779A6">
        <w:rPr>
          <w:sz w:val="28"/>
          <w:szCs w:val="28"/>
        </w:rPr>
        <w:t xml:space="preserve"> </w:t>
      </w:r>
      <w:r w:rsidRPr="00E779A6">
        <w:rPr>
          <w:rFonts w:eastAsia="SimSun"/>
          <w:sz w:val="28"/>
          <w:szCs w:val="28"/>
        </w:rPr>
        <w:t>sanh,</w:t>
      </w:r>
      <w:r w:rsidRPr="00E779A6">
        <w:rPr>
          <w:sz w:val="28"/>
          <w:szCs w:val="28"/>
        </w:rPr>
        <w:t xml:space="preserve"> </w:t>
      </w:r>
      <w:r w:rsidRPr="00E779A6">
        <w:rPr>
          <w:rFonts w:eastAsia="SimSun"/>
          <w:sz w:val="28"/>
          <w:szCs w:val="28"/>
        </w:rPr>
        <w:t>họ</w:t>
      </w:r>
      <w:r w:rsidRPr="00E779A6">
        <w:rPr>
          <w:sz w:val="28"/>
          <w:szCs w:val="28"/>
        </w:rPr>
        <w:t xml:space="preserve"> </w:t>
      </w:r>
      <w:r w:rsidRPr="00E779A6">
        <w:rPr>
          <w:rFonts w:eastAsia="SimSun"/>
          <w:sz w:val="28"/>
          <w:szCs w:val="28"/>
        </w:rPr>
        <w:t>cúng</w:t>
      </w:r>
      <w:r w:rsidRPr="00E779A6">
        <w:rPr>
          <w:sz w:val="28"/>
          <w:szCs w:val="28"/>
        </w:rPr>
        <w:t xml:space="preserve"> </w:t>
      </w:r>
      <w:r w:rsidRPr="00E779A6">
        <w:rPr>
          <w:rFonts w:eastAsia="SimSun"/>
          <w:sz w:val="28"/>
          <w:szCs w:val="28"/>
        </w:rPr>
        <w:t>dường</w:t>
      </w:r>
      <w:r w:rsidRPr="00E779A6">
        <w:rPr>
          <w:sz w:val="28"/>
          <w:szCs w:val="28"/>
        </w:rPr>
        <w:t xml:space="preserve"> </w:t>
      </w:r>
      <w:r w:rsidRPr="00E779A6">
        <w:rPr>
          <w:rFonts w:eastAsia="SimSun"/>
          <w:sz w:val="28"/>
          <w:szCs w:val="28"/>
        </w:rPr>
        <w:t>quý</w:t>
      </w:r>
      <w:r w:rsidRPr="00E779A6">
        <w:rPr>
          <w:sz w:val="28"/>
          <w:szCs w:val="28"/>
        </w:rPr>
        <w:t xml:space="preserve"> </w:t>
      </w:r>
      <w:r w:rsidRPr="00E779A6">
        <w:rPr>
          <w:rFonts w:eastAsia="SimSun"/>
          <w:sz w:val="28"/>
          <w:szCs w:val="28"/>
        </w:rPr>
        <w:t>vị,</w:t>
      </w:r>
      <w:r w:rsidRPr="00E779A6">
        <w:rPr>
          <w:sz w:val="28"/>
          <w:szCs w:val="28"/>
        </w:rPr>
        <w:t xml:space="preserve"> </w:t>
      </w:r>
      <w:r w:rsidRPr="00E779A6">
        <w:rPr>
          <w:rFonts w:eastAsia="SimSun"/>
          <w:sz w:val="28"/>
          <w:szCs w:val="28"/>
        </w:rPr>
        <w:t>đời</w:t>
      </w:r>
      <w:r w:rsidRPr="00E779A6">
        <w:rPr>
          <w:sz w:val="28"/>
          <w:szCs w:val="28"/>
        </w:rPr>
        <w:t xml:space="preserve"> sau </w:t>
      </w:r>
      <w:r w:rsidRPr="00E779A6">
        <w:rPr>
          <w:rFonts w:eastAsia="SimSun"/>
          <w:sz w:val="28"/>
          <w:szCs w:val="28"/>
        </w:rPr>
        <w:t>quý</w:t>
      </w:r>
      <w:r w:rsidRPr="00E779A6">
        <w:rPr>
          <w:sz w:val="28"/>
          <w:szCs w:val="28"/>
        </w:rPr>
        <w:t xml:space="preserve"> </w:t>
      </w:r>
      <w:r w:rsidRPr="00E779A6">
        <w:rPr>
          <w:rFonts w:eastAsia="SimSun"/>
          <w:sz w:val="28"/>
          <w:szCs w:val="28"/>
        </w:rPr>
        <w:t>vị</w:t>
      </w:r>
      <w:r w:rsidRPr="00E779A6">
        <w:rPr>
          <w:sz w:val="28"/>
          <w:szCs w:val="28"/>
        </w:rPr>
        <w:t xml:space="preserve"> </w:t>
      </w:r>
      <w:r w:rsidRPr="00E779A6">
        <w:rPr>
          <w:rFonts w:eastAsia="SimSun"/>
          <w:sz w:val="28"/>
          <w:szCs w:val="28"/>
        </w:rPr>
        <w:t>trả</w:t>
      </w:r>
      <w:r w:rsidRPr="00E779A6">
        <w:rPr>
          <w:sz w:val="28"/>
          <w:szCs w:val="28"/>
        </w:rPr>
        <w:t xml:space="preserve"> </w:t>
      </w:r>
      <w:r w:rsidRPr="00E779A6">
        <w:rPr>
          <w:rFonts w:eastAsia="SimSun"/>
          <w:sz w:val="28"/>
          <w:szCs w:val="28"/>
        </w:rPr>
        <w:t>nợ.</w:t>
      </w:r>
      <w:r w:rsidRPr="00E779A6">
        <w:rPr>
          <w:sz w:val="28"/>
          <w:szCs w:val="28"/>
        </w:rPr>
        <w:t xml:space="preserve"> </w:t>
      </w:r>
      <w:r w:rsidRPr="00E779A6">
        <w:rPr>
          <w:rFonts w:eastAsia="SimSun"/>
          <w:sz w:val="28"/>
          <w:szCs w:val="28"/>
        </w:rPr>
        <w:t>Cúng</w:t>
      </w:r>
      <w:r w:rsidRPr="00E779A6">
        <w:rPr>
          <w:sz w:val="28"/>
          <w:szCs w:val="28"/>
        </w:rPr>
        <w:t xml:space="preserve"> </w:t>
      </w:r>
      <w:r w:rsidRPr="00E779A6">
        <w:rPr>
          <w:rFonts w:eastAsia="SimSun"/>
          <w:sz w:val="28"/>
          <w:szCs w:val="28"/>
        </w:rPr>
        <w:t>dường</w:t>
      </w:r>
      <w:r w:rsidRPr="00E779A6">
        <w:rPr>
          <w:sz w:val="28"/>
          <w:szCs w:val="28"/>
        </w:rPr>
        <w:t xml:space="preserve"> </w:t>
      </w:r>
      <w:r w:rsidRPr="00E779A6">
        <w:rPr>
          <w:rFonts w:eastAsia="SimSun"/>
          <w:sz w:val="28"/>
          <w:szCs w:val="28"/>
        </w:rPr>
        <w:t>đáng</w:t>
      </w:r>
      <w:r w:rsidRPr="00E779A6">
        <w:rPr>
          <w:sz w:val="28"/>
          <w:szCs w:val="28"/>
        </w:rPr>
        <w:t xml:space="preserve"> </w:t>
      </w:r>
      <w:r w:rsidRPr="00E779A6">
        <w:rPr>
          <w:rFonts w:eastAsia="SimSun"/>
          <w:sz w:val="28"/>
          <w:szCs w:val="28"/>
        </w:rPr>
        <w:t>sợ</w:t>
      </w:r>
      <w:r w:rsidRPr="00E779A6">
        <w:rPr>
          <w:sz w:val="28"/>
          <w:szCs w:val="28"/>
        </w:rPr>
        <w:t xml:space="preserve"> lắm</w:t>
      </w:r>
      <w:r w:rsidRPr="00E779A6">
        <w:rPr>
          <w:rFonts w:eastAsia="SimSun"/>
          <w:sz w:val="28"/>
          <w:szCs w:val="28"/>
        </w:rPr>
        <w:t>!</w:t>
      </w:r>
      <w:r w:rsidRPr="00E779A6">
        <w:rPr>
          <w:sz w:val="28"/>
          <w:szCs w:val="28"/>
        </w:rPr>
        <w:t xml:space="preserve"> </w:t>
      </w:r>
      <w:r w:rsidRPr="00E779A6">
        <w:rPr>
          <w:rFonts w:eastAsia="SimSun"/>
          <w:sz w:val="28"/>
          <w:szCs w:val="28"/>
        </w:rPr>
        <w:t>Món</w:t>
      </w:r>
      <w:r w:rsidRPr="00E779A6">
        <w:rPr>
          <w:sz w:val="28"/>
          <w:szCs w:val="28"/>
        </w:rPr>
        <w:t xml:space="preserve"> tiền ấy chẳng dễ sử dụng, so với xin ăn còn khó tiêu hóa hơn. “Xin ăn” là </w:t>
      </w:r>
      <w:r w:rsidRPr="00E779A6">
        <w:rPr>
          <w:rFonts w:eastAsia="SimSun"/>
          <w:sz w:val="28"/>
          <w:szCs w:val="28"/>
        </w:rPr>
        <w:t>ăn</w:t>
      </w:r>
      <w:r w:rsidRPr="00E779A6">
        <w:rPr>
          <w:sz w:val="28"/>
          <w:szCs w:val="28"/>
        </w:rPr>
        <w:t xml:space="preserve"> m</w:t>
      </w:r>
      <w:r w:rsidRPr="00E779A6">
        <w:rPr>
          <w:rFonts w:eastAsia="SimSun"/>
          <w:sz w:val="28"/>
          <w:szCs w:val="28"/>
        </w:rPr>
        <w:t>ày</w:t>
      </w:r>
      <w:r w:rsidRPr="00E779A6">
        <w:rPr>
          <w:sz w:val="28"/>
          <w:szCs w:val="28"/>
        </w:rPr>
        <w:t xml:space="preserve"> ở bên ngoài. “Quý vị cho tôi tiền, mà chẳng yêu cầu tôi tương lai đền đáp” người ấy có thể tiêu thụ được, chẳng </w:t>
      </w:r>
      <w:r w:rsidRPr="00E779A6">
        <w:rPr>
          <w:sz w:val="28"/>
          <w:szCs w:val="28"/>
        </w:rPr>
        <w:lastRenderedPageBreak/>
        <w:t xml:space="preserve">có vấn đề! Người xuất gia chúng ta thì sao? Người ta </w:t>
      </w:r>
      <w:r w:rsidRPr="00E779A6">
        <w:rPr>
          <w:rFonts w:eastAsia="SimSun"/>
          <w:sz w:val="28"/>
          <w:szCs w:val="28"/>
        </w:rPr>
        <w:t>cúng</w:t>
      </w:r>
      <w:r w:rsidRPr="00E779A6">
        <w:rPr>
          <w:sz w:val="28"/>
          <w:szCs w:val="28"/>
        </w:rPr>
        <w:t xml:space="preserve"> </w:t>
      </w:r>
      <w:r w:rsidRPr="00E779A6">
        <w:rPr>
          <w:rFonts w:eastAsia="SimSun"/>
          <w:sz w:val="28"/>
          <w:szCs w:val="28"/>
        </w:rPr>
        <w:t>dường, cúng</w:t>
      </w:r>
      <w:r w:rsidRPr="00E779A6">
        <w:rPr>
          <w:sz w:val="28"/>
          <w:szCs w:val="28"/>
        </w:rPr>
        <w:t xml:space="preserve"> </w:t>
      </w:r>
      <w:r w:rsidRPr="00E779A6">
        <w:rPr>
          <w:rFonts w:eastAsia="SimSun"/>
          <w:sz w:val="28"/>
          <w:szCs w:val="28"/>
        </w:rPr>
        <w:t>dường</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mong</w:t>
      </w:r>
      <w:r w:rsidRPr="00E779A6">
        <w:rPr>
          <w:sz w:val="28"/>
          <w:szCs w:val="28"/>
        </w:rPr>
        <w:t xml:space="preserve"> </w:t>
      </w:r>
      <w:r w:rsidRPr="00E779A6">
        <w:rPr>
          <w:rFonts w:eastAsia="SimSun"/>
          <w:sz w:val="28"/>
          <w:szCs w:val="28"/>
        </w:rPr>
        <w:t>cầu</w:t>
      </w:r>
      <w:r w:rsidRPr="00E779A6">
        <w:rPr>
          <w:sz w:val="28"/>
          <w:szCs w:val="28"/>
        </w:rPr>
        <w:t xml:space="preserve"> </w:t>
      </w:r>
      <w:r w:rsidRPr="00E779A6">
        <w:rPr>
          <w:rFonts w:eastAsia="SimSun"/>
          <w:sz w:val="28"/>
          <w:szCs w:val="28"/>
        </w:rPr>
        <w:t>phước,</w:t>
      </w:r>
      <w:r w:rsidRPr="00E779A6">
        <w:rPr>
          <w:sz w:val="28"/>
          <w:szCs w:val="28"/>
        </w:rPr>
        <w:t xml:space="preserve"> </w:t>
      </w:r>
      <w:r w:rsidRPr="00E779A6">
        <w:rPr>
          <w:rFonts w:eastAsia="SimSun"/>
          <w:sz w:val="28"/>
          <w:szCs w:val="28"/>
        </w:rPr>
        <w:t>quý</w:t>
      </w:r>
      <w:r w:rsidRPr="00E779A6">
        <w:rPr>
          <w:sz w:val="28"/>
          <w:szCs w:val="28"/>
        </w:rPr>
        <w:t xml:space="preserve"> </w:t>
      </w:r>
      <w:r w:rsidRPr="00E779A6">
        <w:rPr>
          <w:rFonts w:eastAsia="SimSun"/>
          <w:sz w:val="28"/>
          <w:szCs w:val="28"/>
        </w:rPr>
        <w:t>vị</w:t>
      </w:r>
      <w:r w:rsidRPr="00E779A6">
        <w:rPr>
          <w:sz w:val="28"/>
          <w:szCs w:val="28"/>
        </w:rPr>
        <w:t xml:space="preserve"> </w:t>
      </w:r>
      <w:r w:rsidRPr="00E779A6">
        <w:rPr>
          <w:rFonts w:eastAsia="SimSun"/>
          <w:sz w:val="28"/>
          <w:szCs w:val="28"/>
        </w:rPr>
        <w:t>có</w:t>
      </w:r>
      <w:r w:rsidRPr="00E779A6">
        <w:rPr>
          <w:sz w:val="28"/>
          <w:szCs w:val="28"/>
        </w:rPr>
        <w:t xml:space="preserve"> phước gì để ban cho người ta? Do đó, </w:t>
      </w:r>
      <w:r w:rsidRPr="00E779A6">
        <w:rPr>
          <w:rFonts w:eastAsia="SimSun"/>
          <w:sz w:val="28"/>
          <w:szCs w:val="28"/>
        </w:rPr>
        <w:t>phát</w:t>
      </w:r>
      <w:r w:rsidRPr="00E779A6">
        <w:rPr>
          <w:sz w:val="28"/>
          <w:szCs w:val="28"/>
        </w:rPr>
        <w:t xml:space="preserve"> </w:t>
      </w:r>
      <w:r w:rsidRPr="00E779A6">
        <w:rPr>
          <w:rFonts w:eastAsia="SimSun"/>
          <w:sz w:val="28"/>
          <w:szCs w:val="28"/>
        </w:rPr>
        <w:t>tâm</w:t>
      </w:r>
      <w:r w:rsidRPr="00E779A6">
        <w:rPr>
          <w:sz w:val="28"/>
          <w:szCs w:val="28"/>
        </w:rPr>
        <w:t xml:space="preserve"> </w:t>
      </w:r>
      <w:r w:rsidRPr="00E779A6">
        <w:rPr>
          <w:rFonts w:eastAsia="SimSun"/>
          <w:sz w:val="28"/>
          <w:szCs w:val="28"/>
        </w:rPr>
        <w:t>xuất</w:t>
      </w:r>
      <w:r w:rsidRPr="00E779A6">
        <w:rPr>
          <w:sz w:val="28"/>
          <w:szCs w:val="28"/>
        </w:rPr>
        <w:t xml:space="preserve"> </w:t>
      </w:r>
      <w:r w:rsidRPr="00E779A6">
        <w:rPr>
          <w:rFonts w:eastAsia="SimSun"/>
          <w:sz w:val="28"/>
          <w:szCs w:val="28"/>
        </w:rPr>
        <w:t>gia,</w:t>
      </w:r>
      <w:r w:rsidRPr="00E779A6">
        <w:rPr>
          <w:sz w:val="28"/>
          <w:szCs w:val="28"/>
        </w:rPr>
        <w:t xml:space="preserve"> </w:t>
      </w:r>
      <w:r w:rsidRPr="00E779A6">
        <w:rPr>
          <w:rFonts w:eastAsia="SimSun"/>
          <w:sz w:val="28"/>
          <w:szCs w:val="28"/>
        </w:rPr>
        <w:t>quyết</w:t>
      </w:r>
      <w:r w:rsidRPr="00E779A6">
        <w:rPr>
          <w:sz w:val="28"/>
          <w:szCs w:val="28"/>
        </w:rPr>
        <w:t xml:space="preserve"> </w:t>
      </w:r>
      <w:r w:rsidRPr="00E779A6">
        <w:rPr>
          <w:rFonts w:eastAsia="SimSun"/>
          <w:sz w:val="28"/>
          <w:szCs w:val="28"/>
        </w:rPr>
        <w:t>định</w:t>
      </w:r>
      <w:r w:rsidRPr="00E779A6">
        <w:rPr>
          <w:sz w:val="28"/>
          <w:szCs w:val="28"/>
        </w:rPr>
        <w:t xml:space="preserve"> </w:t>
      </w:r>
      <w:r w:rsidRPr="00E779A6">
        <w:rPr>
          <w:rFonts w:eastAsia="SimSun"/>
          <w:sz w:val="28"/>
          <w:szCs w:val="28"/>
        </w:rPr>
        <w:t>phải</w:t>
      </w:r>
      <w:r w:rsidRPr="00E779A6">
        <w:rPr>
          <w:sz w:val="28"/>
          <w:szCs w:val="28"/>
        </w:rPr>
        <w:t xml:space="preserve"> </w:t>
      </w:r>
      <w:r w:rsidRPr="00E779A6">
        <w:rPr>
          <w:rFonts w:eastAsia="SimSun"/>
          <w:sz w:val="28"/>
          <w:szCs w:val="28"/>
        </w:rPr>
        <w:t>vãng</w:t>
      </w:r>
      <w:r w:rsidRPr="00E779A6">
        <w:rPr>
          <w:sz w:val="28"/>
          <w:szCs w:val="28"/>
        </w:rPr>
        <w:t xml:space="preserve"> </w:t>
      </w:r>
      <w:r w:rsidRPr="00E779A6">
        <w:rPr>
          <w:rFonts w:eastAsia="SimSun"/>
          <w:sz w:val="28"/>
          <w:szCs w:val="28"/>
        </w:rPr>
        <w:t>sanh,</w:t>
      </w:r>
      <w:r w:rsidRPr="00E779A6">
        <w:rPr>
          <w:sz w:val="28"/>
          <w:szCs w:val="28"/>
        </w:rPr>
        <w:t xml:space="preserve"> </w:t>
      </w:r>
      <w:r w:rsidRPr="00E779A6">
        <w:rPr>
          <w:rFonts w:eastAsia="SimSun"/>
          <w:sz w:val="28"/>
          <w:szCs w:val="28"/>
        </w:rPr>
        <w:t>quyết</w:t>
      </w:r>
      <w:r w:rsidRPr="00E779A6">
        <w:rPr>
          <w:sz w:val="28"/>
          <w:szCs w:val="28"/>
        </w:rPr>
        <w:t xml:space="preserve"> </w:t>
      </w:r>
      <w:r w:rsidRPr="00E779A6">
        <w:rPr>
          <w:rFonts w:eastAsia="SimSun"/>
          <w:sz w:val="28"/>
          <w:szCs w:val="28"/>
        </w:rPr>
        <w:t>định</w:t>
      </w:r>
      <w:r w:rsidRPr="00E779A6">
        <w:rPr>
          <w:sz w:val="28"/>
          <w:szCs w:val="28"/>
        </w:rPr>
        <w:t xml:space="preserve"> </w:t>
      </w:r>
      <w:r w:rsidRPr="00E779A6">
        <w:rPr>
          <w:rFonts w:eastAsia="SimSun"/>
          <w:sz w:val="28"/>
          <w:szCs w:val="28"/>
        </w:rPr>
        <w:t>phải</w:t>
      </w:r>
      <w:r w:rsidRPr="00E779A6">
        <w:rPr>
          <w:sz w:val="28"/>
          <w:szCs w:val="28"/>
        </w:rPr>
        <w:t xml:space="preserve"> </w:t>
      </w:r>
      <w:r w:rsidRPr="00E779A6">
        <w:rPr>
          <w:rFonts w:eastAsia="SimSun"/>
          <w:sz w:val="28"/>
          <w:szCs w:val="28"/>
        </w:rPr>
        <w:t>hoằng</w:t>
      </w:r>
      <w:r w:rsidRPr="00E779A6">
        <w:rPr>
          <w:sz w:val="28"/>
          <w:szCs w:val="28"/>
        </w:rPr>
        <w:t xml:space="preserve"> </w:t>
      </w:r>
      <w:r w:rsidRPr="00E779A6">
        <w:rPr>
          <w:rFonts w:eastAsia="SimSun"/>
          <w:sz w:val="28"/>
          <w:szCs w:val="28"/>
        </w:rPr>
        <w:t>pháp.</w:t>
      </w:r>
      <w:r w:rsidRPr="00E779A6">
        <w:rPr>
          <w:sz w:val="28"/>
          <w:szCs w:val="28"/>
        </w:rPr>
        <w:t xml:space="preserve"> Bổn phận và sự nghiệp của người xuất gia là chuyện này. Bỏ bổn phận để </w:t>
      </w:r>
      <w:r w:rsidRPr="00E779A6">
        <w:rPr>
          <w:rFonts w:eastAsia="SimSun"/>
          <w:sz w:val="28"/>
          <w:szCs w:val="28"/>
        </w:rPr>
        <w:t>làm</w:t>
      </w:r>
      <w:r w:rsidRPr="00E779A6">
        <w:rPr>
          <w:sz w:val="28"/>
          <w:szCs w:val="28"/>
        </w:rPr>
        <w:t xml:space="preserve"> </w:t>
      </w:r>
      <w:r w:rsidRPr="00E779A6">
        <w:rPr>
          <w:rFonts w:eastAsia="SimSun"/>
          <w:sz w:val="28"/>
          <w:szCs w:val="28"/>
        </w:rPr>
        <w:t>chuyện</w:t>
      </w:r>
      <w:r w:rsidRPr="00E779A6">
        <w:rPr>
          <w:sz w:val="28"/>
          <w:szCs w:val="28"/>
        </w:rPr>
        <w:t xml:space="preserve"> khác; người thế gian </w:t>
      </w:r>
      <w:r w:rsidRPr="00E779A6">
        <w:rPr>
          <w:rFonts w:eastAsia="SimSun"/>
          <w:sz w:val="28"/>
          <w:szCs w:val="28"/>
        </w:rPr>
        <w:t>nói</w:t>
      </w:r>
      <w:r w:rsidRPr="00E779A6">
        <w:rPr>
          <w:sz w:val="28"/>
          <w:szCs w:val="28"/>
        </w:rPr>
        <w:t xml:space="preserve"> l</w:t>
      </w:r>
      <w:r w:rsidRPr="00E779A6">
        <w:rPr>
          <w:rFonts w:eastAsia="SimSun"/>
          <w:sz w:val="28"/>
          <w:szCs w:val="28"/>
        </w:rPr>
        <w:t>à</w:t>
      </w:r>
      <w:r w:rsidRPr="00E779A6">
        <w:rPr>
          <w:sz w:val="28"/>
          <w:szCs w:val="28"/>
        </w:rPr>
        <w:t xml:space="preserve"> “</w:t>
      </w:r>
      <w:r w:rsidRPr="00E779A6">
        <w:rPr>
          <w:rFonts w:eastAsia="SimSun"/>
          <w:sz w:val="28"/>
          <w:szCs w:val="28"/>
        </w:rPr>
        <w:t>chẳng</w:t>
      </w:r>
      <w:r w:rsidRPr="00E779A6">
        <w:rPr>
          <w:sz w:val="28"/>
          <w:szCs w:val="28"/>
        </w:rPr>
        <w:t xml:space="preserve"> chú trọng sự nghiệp chánh đáng”</w:t>
      </w:r>
      <w:r w:rsidRPr="00E779A6">
        <w:rPr>
          <w:rFonts w:eastAsia="SimSun"/>
          <w:sz w:val="28"/>
          <w:szCs w:val="28"/>
        </w:rPr>
        <w:t>.</w:t>
      </w:r>
    </w:p>
    <w:p w14:paraId="68A10A78" w14:textId="77777777" w:rsidR="003031FC" w:rsidRPr="00E779A6" w:rsidRDefault="003031FC" w:rsidP="00C95564">
      <w:pPr>
        <w:rPr>
          <w:rFonts w:eastAsia="SimSun"/>
        </w:rPr>
      </w:pPr>
    </w:p>
    <w:p w14:paraId="051B9CE7" w14:textId="77777777" w:rsidR="003031FC" w:rsidRPr="00E779A6" w:rsidRDefault="003031FC" w:rsidP="00C95564">
      <w:pPr>
        <w:ind w:firstLine="720"/>
        <w:rPr>
          <w:b/>
          <w:i/>
          <w:sz w:val="28"/>
          <w:szCs w:val="28"/>
        </w:rPr>
      </w:pPr>
      <w:r w:rsidRPr="00E779A6">
        <w:rPr>
          <w:rFonts w:eastAsia="SimSun"/>
          <w:b/>
          <w:i/>
          <w:sz w:val="28"/>
          <w:szCs w:val="28"/>
        </w:rPr>
        <w:t>(Sao)</w:t>
      </w:r>
      <w:r w:rsidRPr="00E779A6">
        <w:rPr>
          <w:b/>
          <w:i/>
          <w:sz w:val="28"/>
          <w:szCs w:val="28"/>
        </w:rPr>
        <w:t xml:space="preserve"> Lục, C</w:t>
      </w:r>
      <w:r w:rsidRPr="00E779A6">
        <w:rPr>
          <w:rFonts w:eastAsia="SimSun"/>
          <w:b/>
          <w:i/>
          <w:sz w:val="28"/>
          <w:szCs w:val="28"/>
        </w:rPr>
        <w:t>hánh</w:t>
      </w:r>
      <w:r w:rsidRPr="00E779A6">
        <w:rPr>
          <w:b/>
          <w:i/>
          <w:sz w:val="28"/>
          <w:szCs w:val="28"/>
        </w:rPr>
        <w:t xml:space="preserve"> </w:t>
      </w:r>
      <w:r w:rsidRPr="00E779A6">
        <w:rPr>
          <w:rFonts w:eastAsia="SimSun"/>
          <w:b/>
          <w:i/>
          <w:sz w:val="28"/>
          <w:szCs w:val="28"/>
        </w:rPr>
        <w:t>Tinh</w:t>
      </w:r>
      <w:r w:rsidRPr="00E779A6">
        <w:rPr>
          <w:b/>
          <w:i/>
          <w:sz w:val="28"/>
          <w:szCs w:val="28"/>
        </w:rPr>
        <w:t xml:space="preserve"> </w:t>
      </w:r>
      <w:r w:rsidRPr="00E779A6">
        <w:rPr>
          <w:rFonts w:eastAsia="SimSun"/>
          <w:b/>
          <w:i/>
          <w:sz w:val="28"/>
          <w:szCs w:val="28"/>
        </w:rPr>
        <w:t>Tấn</w:t>
      </w:r>
      <w:r w:rsidRPr="00E779A6">
        <w:rPr>
          <w:b/>
          <w:i/>
          <w:sz w:val="28"/>
          <w:szCs w:val="28"/>
        </w:rPr>
        <w:t xml:space="preserve"> </w:t>
      </w:r>
      <w:r w:rsidRPr="00E779A6">
        <w:rPr>
          <w:rFonts w:eastAsia="SimSun"/>
          <w:b/>
          <w:i/>
          <w:sz w:val="28"/>
          <w:szCs w:val="28"/>
        </w:rPr>
        <w:t>giả,</w:t>
      </w:r>
      <w:r w:rsidRPr="00E779A6">
        <w:rPr>
          <w:b/>
          <w:i/>
          <w:sz w:val="28"/>
          <w:szCs w:val="28"/>
        </w:rPr>
        <w:t xml:space="preserve"> dĩ v</w:t>
      </w:r>
      <w:r w:rsidRPr="00E779A6">
        <w:rPr>
          <w:rFonts w:eastAsia="SimSun"/>
          <w:b/>
          <w:i/>
          <w:sz w:val="28"/>
          <w:szCs w:val="28"/>
        </w:rPr>
        <w:t>ô</w:t>
      </w:r>
      <w:r w:rsidRPr="00E779A6">
        <w:rPr>
          <w:b/>
          <w:i/>
          <w:sz w:val="28"/>
          <w:szCs w:val="28"/>
        </w:rPr>
        <w:t xml:space="preserve"> </w:t>
      </w:r>
      <w:r w:rsidRPr="00E779A6">
        <w:rPr>
          <w:rFonts w:eastAsia="SimSun"/>
          <w:b/>
          <w:i/>
          <w:sz w:val="28"/>
          <w:szCs w:val="28"/>
        </w:rPr>
        <w:t>lậu</w:t>
      </w:r>
      <w:r w:rsidRPr="00E779A6">
        <w:rPr>
          <w:b/>
          <w:i/>
          <w:sz w:val="28"/>
          <w:szCs w:val="28"/>
        </w:rPr>
        <w:t xml:space="preserve"> </w:t>
      </w:r>
      <w:r w:rsidRPr="00E779A6">
        <w:rPr>
          <w:rFonts w:eastAsia="SimSun"/>
          <w:b/>
          <w:i/>
          <w:sz w:val="28"/>
          <w:szCs w:val="28"/>
        </w:rPr>
        <w:t>trí,</w:t>
      </w:r>
      <w:r w:rsidRPr="00E779A6">
        <w:rPr>
          <w:b/>
          <w:i/>
          <w:sz w:val="28"/>
          <w:szCs w:val="28"/>
        </w:rPr>
        <w:t xml:space="preserve"> ưng cần </w:t>
      </w:r>
      <w:r w:rsidRPr="00E779A6">
        <w:rPr>
          <w:rFonts w:eastAsia="SimSun"/>
          <w:b/>
          <w:i/>
          <w:sz w:val="28"/>
          <w:szCs w:val="28"/>
        </w:rPr>
        <w:t>hành</w:t>
      </w:r>
      <w:r w:rsidRPr="00E779A6">
        <w:rPr>
          <w:b/>
          <w:i/>
          <w:sz w:val="28"/>
          <w:szCs w:val="28"/>
        </w:rPr>
        <w:t xml:space="preserve"> </w:t>
      </w:r>
      <w:r w:rsidRPr="00E779A6">
        <w:rPr>
          <w:rFonts w:eastAsia="SimSun"/>
          <w:b/>
          <w:i/>
          <w:sz w:val="28"/>
          <w:szCs w:val="28"/>
        </w:rPr>
        <w:t>tinh</w:t>
      </w:r>
      <w:r w:rsidRPr="00E779A6">
        <w:rPr>
          <w:b/>
          <w:i/>
          <w:sz w:val="28"/>
          <w:szCs w:val="28"/>
        </w:rPr>
        <w:t xml:space="preserve"> </w:t>
      </w:r>
      <w:r w:rsidRPr="00E779A6">
        <w:rPr>
          <w:rFonts w:eastAsia="SimSun"/>
          <w:b/>
          <w:i/>
          <w:sz w:val="28"/>
          <w:szCs w:val="28"/>
        </w:rPr>
        <w:t>tấn,</w:t>
      </w:r>
      <w:r w:rsidRPr="00E779A6">
        <w:rPr>
          <w:b/>
          <w:i/>
          <w:sz w:val="28"/>
          <w:szCs w:val="28"/>
        </w:rPr>
        <w:t xml:space="preserve"> </w:t>
      </w:r>
      <w:r w:rsidRPr="00E779A6">
        <w:rPr>
          <w:rFonts w:eastAsia="SimSun"/>
          <w:b/>
          <w:i/>
          <w:sz w:val="28"/>
          <w:szCs w:val="28"/>
        </w:rPr>
        <w:t>xu</w:t>
      </w:r>
      <w:r w:rsidRPr="00E779A6">
        <w:rPr>
          <w:b/>
          <w:i/>
          <w:sz w:val="28"/>
          <w:szCs w:val="28"/>
        </w:rPr>
        <w:t xml:space="preserve"> </w:t>
      </w:r>
      <w:r w:rsidRPr="00E779A6">
        <w:rPr>
          <w:rFonts w:eastAsia="SimSun"/>
          <w:b/>
          <w:i/>
          <w:sz w:val="28"/>
          <w:szCs w:val="28"/>
        </w:rPr>
        <w:t>Niết</w:t>
      </w:r>
      <w:r w:rsidRPr="00E779A6">
        <w:rPr>
          <w:b/>
          <w:i/>
          <w:sz w:val="28"/>
          <w:szCs w:val="28"/>
        </w:rPr>
        <w:t xml:space="preserve"> </w:t>
      </w:r>
      <w:r w:rsidRPr="00E779A6">
        <w:rPr>
          <w:rFonts w:eastAsia="SimSun"/>
          <w:b/>
          <w:i/>
          <w:sz w:val="28"/>
          <w:szCs w:val="28"/>
        </w:rPr>
        <w:t>Bàn</w:t>
      </w:r>
      <w:r w:rsidRPr="00E779A6">
        <w:rPr>
          <w:b/>
          <w:i/>
          <w:sz w:val="28"/>
          <w:szCs w:val="28"/>
        </w:rPr>
        <w:t xml:space="preserve"> </w:t>
      </w:r>
      <w:r w:rsidRPr="00E779A6">
        <w:rPr>
          <w:rFonts w:eastAsia="SimSun"/>
          <w:b/>
          <w:i/>
          <w:sz w:val="28"/>
          <w:szCs w:val="28"/>
        </w:rPr>
        <w:t>đạo</w:t>
      </w:r>
      <w:r w:rsidRPr="00E779A6">
        <w:rPr>
          <w:b/>
          <w:i/>
          <w:sz w:val="28"/>
          <w:szCs w:val="28"/>
        </w:rPr>
        <w:t xml:space="preserve"> cố.</w:t>
      </w:r>
    </w:p>
    <w:p w14:paraId="0F5EEE56" w14:textId="77777777" w:rsidR="003031FC" w:rsidRPr="00E779A6" w:rsidRDefault="003031FC" w:rsidP="00C95564">
      <w:pPr>
        <w:ind w:firstLine="720"/>
        <w:rPr>
          <w:b/>
          <w:sz w:val="32"/>
          <w:szCs w:val="32"/>
        </w:rPr>
      </w:pPr>
      <w:r w:rsidRPr="00E779A6">
        <w:rPr>
          <w:rFonts w:eastAsia="DFKai-SB"/>
          <w:b/>
          <w:sz w:val="32"/>
          <w:szCs w:val="32"/>
        </w:rPr>
        <w:t>(</w:t>
      </w:r>
      <w:r w:rsidRPr="00E779A6">
        <w:rPr>
          <w:rFonts w:eastAsia="DFKai-SB" w:cs="DFKai-SB"/>
          <w:b/>
          <w:sz w:val="32"/>
          <w:szCs w:val="32"/>
        </w:rPr>
        <w:t>鈔</w:t>
      </w:r>
      <w:r w:rsidRPr="00E779A6">
        <w:rPr>
          <w:rFonts w:eastAsia="DFKai-SB"/>
          <w:b/>
          <w:sz w:val="32"/>
          <w:szCs w:val="32"/>
        </w:rPr>
        <w:t>)</w:t>
      </w:r>
      <w:r w:rsidRPr="00E779A6">
        <w:rPr>
          <w:b/>
          <w:sz w:val="32"/>
          <w:szCs w:val="32"/>
        </w:rPr>
        <w:t xml:space="preserve"> </w:t>
      </w:r>
      <w:r w:rsidRPr="00E779A6">
        <w:rPr>
          <w:rFonts w:eastAsia="DFKai-SB" w:cs="DFKai-SB"/>
          <w:b/>
          <w:sz w:val="32"/>
          <w:szCs w:val="32"/>
        </w:rPr>
        <w:t>六、正精進者，以無漏智，應勤行精進，趨涅槃道故。</w:t>
      </w:r>
    </w:p>
    <w:p w14:paraId="47EA175C" w14:textId="77777777" w:rsidR="003031FC" w:rsidRPr="00E779A6" w:rsidRDefault="003031FC" w:rsidP="00C95564">
      <w:pPr>
        <w:ind w:firstLine="720"/>
        <w:rPr>
          <w:i/>
          <w:sz w:val="28"/>
          <w:szCs w:val="28"/>
        </w:rPr>
      </w:pPr>
      <w:r w:rsidRPr="00E779A6">
        <w:rPr>
          <w:rFonts w:eastAsia="SimSun"/>
          <w:i/>
          <w:sz w:val="28"/>
          <w:szCs w:val="28"/>
        </w:rPr>
        <w:t>(</w:t>
      </w:r>
      <w:r w:rsidRPr="00E779A6">
        <w:rPr>
          <w:rFonts w:eastAsia="SimSun"/>
          <w:b/>
          <w:i/>
          <w:sz w:val="28"/>
          <w:szCs w:val="28"/>
        </w:rPr>
        <w:t>Sao</w:t>
      </w:r>
      <w:r w:rsidRPr="00E779A6">
        <w:rPr>
          <w:rFonts w:eastAsia="SimSun"/>
          <w:i/>
          <w:sz w:val="28"/>
          <w:szCs w:val="28"/>
        </w:rPr>
        <w:t>:</w:t>
      </w:r>
      <w:r w:rsidRPr="00E779A6">
        <w:rPr>
          <w:i/>
          <w:sz w:val="28"/>
          <w:szCs w:val="28"/>
        </w:rPr>
        <w:t xml:space="preserve"> Sáu là Chánh Tinh Tấn (S</w:t>
      </w:r>
      <w:r w:rsidRPr="00E779A6">
        <w:rPr>
          <w:i/>
          <w:iCs/>
          <w:sz w:val="28"/>
          <w:szCs w:val="28"/>
          <w:shd w:val="clear" w:color="auto" w:fill="FFFFFF"/>
        </w:rPr>
        <w:t>amyag-vyāyāma</w:t>
      </w:r>
      <w:r w:rsidRPr="00E779A6">
        <w:rPr>
          <w:i/>
          <w:sz w:val="28"/>
          <w:szCs w:val="28"/>
        </w:rPr>
        <w:t>), do trí vô lậu, hãy nên siêng hành tinh tấn, nhằm tiến đến đạo Niết Bàn).</w:t>
      </w:r>
    </w:p>
    <w:p w14:paraId="7A8EEE26" w14:textId="77777777" w:rsidR="003031FC" w:rsidRPr="00E779A6" w:rsidRDefault="003031FC" w:rsidP="00C95564">
      <w:pPr>
        <w:rPr>
          <w:i/>
          <w:sz w:val="28"/>
          <w:szCs w:val="28"/>
        </w:rPr>
      </w:pPr>
    </w:p>
    <w:p w14:paraId="58531DD1" w14:textId="77777777" w:rsidR="003031FC" w:rsidRPr="00E779A6" w:rsidRDefault="003031FC" w:rsidP="00C95564">
      <w:pPr>
        <w:ind w:firstLine="720"/>
        <w:rPr>
          <w:sz w:val="28"/>
          <w:szCs w:val="28"/>
        </w:rPr>
      </w:pPr>
      <w:r w:rsidRPr="00E779A6">
        <w:rPr>
          <w:rFonts w:eastAsia="SimSun"/>
          <w:sz w:val="28"/>
          <w:szCs w:val="28"/>
        </w:rPr>
        <w:t>Bát</w:t>
      </w:r>
      <w:r w:rsidRPr="00E779A6">
        <w:rPr>
          <w:sz w:val="28"/>
          <w:szCs w:val="28"/>
        </w:rPr>
        <w:t xml:space="preserve"> Chánh Đạo </w:t>
      </w:r>
      <w:r w:rsidRPr="00E779A6">
        <w:rPr>
          <w:rFonts w:eastAsia="SimSun"/>
          <w:sz w:val="28"/>
          <w:szCs w:val="28"/>
        </w:rPr>
        <w:t>mỗi</w:t>
      </w:r>
      <w:r w:rsidRPr="00E779A6">
        <w:rPr>
          <w:sz w:val="28"/>
          <w:szCs w:val="28"/>
        </w:rPr>
        <w:t xml:space="preserve"> điều sau sâu hơn điều trước, điều trước là cơ sở của điều sau.</w:t>
      </w:r>
    </w:p>
    <w:p w14:paraId="07ABB811" w14:textId="77777777" w:rsidR="003031FC" w:rsidRPr="00E779A6" w:rsidRDefault="003031FC" w:rsidP="00C95564">
      <w:pPr>
        <w:rPr>
          <w:rFonts w:eastAsia="SimSun"/>
          <w:sz w:val="28"/>
          <w:szCs w:val="28"/>
        </w:rPr>
      </w:pPr>
    </w:p>
    <w:p w14:paraId="61C10F2F" w14:textId="77777777" w:rsidR="003031FC" w:rsidRPr="00E779A6" w:rsidRDefault="003031FC" w:rsidP="00C95564">
      <w:pPr>
        <w:ind w:firstLine="720"/>
        <w:rPr>
          <w:b/>
          <w:i/>
          <w:sz w:val="28"/>
          <w:szCs w:val="28"/>
        </w:rPr>
      </w:pPr>
      <w:r w:rsidRPr="00E779A6">
        <w:rPr>
          <w:rFonts w:eastAsia="SimSun"/>
          <w:b/>
          <w:i/>
          <w:sz w:val="28"/>
          <w:szCs w:val="28"/>
        </w:rPr>
        <w:t>(Diễn)</w:t>
      </w:r>
      <w:r w:rsidRPr="00E779A6">
        <w:rPr>
          <w:b/>
          <w:i/>
          <w:sz w:val="28"/>
          <w:szCs w:val="28"/>
        </w:rPr>
        <w:t xml:space="preserve"> Tiền ký tam nghiệp thanh tịnh, hựu trừ tam nghiệp trung chủng chủng tà mạng, tắc tam nghiệp tinh thuần.</w:t>
      </w:r>
    </w:p>
    <w:p w14:paraId="467061F4" w14:textId="77777777" w:rsidR="003031FC" w:rsidRPr="00E779A6" w:rsidRDefault="003031FC" w:rsidP="00C95564">
      <w:pPr>
        <w:ind w:firstLine="720"/>
        <w:rPr>
          <w:b/>
          <w:sz w:val="32"/>
          <w:szCs w:val="32"/>
        </w:rPr>
      </w:pPr>
      <w:r w:rsidRPr="00E779A6">
        <w:rPr>
          <w:rFonts w:eastAsia="DFKai-SB"/>
          <w:b/>
          <w:sz w:val="32"/>
          <w:szCs w:val="32"/>
        </w:rPr>
        <w:t>(</w:t>
      </w:r>
      <w:r w:rsidRPr="00E779A6">
        <w:rPr>
          <w:rFonts w:eastAsia="DFKai-SB" w:cs="DFKai-SB"/>
          <w:b/>
          <w:sz w:val="32"/>
          <w:szCs w:val="32"/>
        </w:rPr>
        <w:t>演</w:t>
      </w:r>
      <w:r w:rsidRPr="00E779A6">
        <w:rPr>
          <w:rFonts w:eastAsia="DFKai-SB"/>
          <w:b/>
          <w:sz w:val="32"/>
          <w:szCs w:val="32"/>
        </w:rPr>
        <w:t>)</w:t>
      </w:r>
      <w:r w:rsidRPr="00E779A6">
        <w:rPr>
          <w:b/>
          <w:sz w:val="32"/>
          <w:szCs w:val="32"/>
        </w:rPr>
        <w:t xml:space="preserve"> </w:t>
      </w:r>
      <w:r w:rsidRPr="00E779A6">
        <w:rPr>
          <w:rFonts w:eastAsia="DFKai-SB" w:cs="DFKai-SB"/>
          <w:b/>
          <w:sz w:val="32"/>
          <w:szCs w:val="32"/>
        </w:rPr>
        <w:t>前既三業清淨，又除三業中種種邪命，則三業精純。</w:t>
      </w:r>
    </w:p>
    <w:p w14:paraId="606AAC59" w14:textId="77777777" w:rsidR="003031FC" w:rsidRPr="00E779A6" w:rsidRDefault="003031FC" w:rsidP="00C95564">
      <w:pPr>
        <w:ind w:firstLine="720"/>
        <w:rPr>
          <w:i/>
          <w:sz w:val="28"/>
          <w:szCs w:val="28"/>
        </w:rPr>
      </w:pPr>
      <w:r w:rsidRPr="00E779A6">
        <w:rPr>
          <w:rFonts w:eastAsia="SimSun"/>
          <w:i/>
          <w:sz w:val="28"/>
          <w:szCs w:val="28"/>
        </w:rPr>
        <w:t>(</w:t>
      </w:r>
      <w:r w:rsidRPr="00E779A6">
        <w:rPr>
          <w:rFonts w:eastAsia="SimSun"/>
          <w:b/>
          <w:i/>
          <w:sz w:val="28"/>
          <w:szCs w:val="28"/>
        </w:rPr>
        <w:t>Diễn</w:t>
      </w:r>
      <w:r w:rsidRPr="00E779A6">
        <w:rPr>
          <w:rFonts w:eastAsia="SimSun"/>
          <w:i/>
          <w:sz w:val="28"/>
          <w:szCs w:val="28"/>
        </w:rPr>
        <w:t>:</w:t>
      </w:r>
      <w:r w:rsidRPr="00E779A6">
        <w:rPr>
          <w:i/>
          <w:sz w:val="28"/>
          <w:szCs w:val="28"/>
        </w:rPr>
        <w:t xml:space="preserve"> Do ba điều trước, ba nghiệp đã </w:t>
      </w:r>
      <w:r w:rsidRPr="00E779A6">
        <w:rPr>
          <w:rFonts w:eastAsia="SimSun"/>
          <w:i/>
          <w:sz w:val="28"/>
          <w:szCs w:val="28"/>
        </w:rPr>
        <w:t>thanh</w:t>
      </w:r>
      <w:r w:rsidRPr="00E779A6">
        <w:rPr>
          <w:i/>
          <w:sz w:val="28"/>
          <w:szCs w:val="28"/>
        </w:rPr>
        <w:t xml:space="preserve"> </w:t>
      </w:r>
      <w:r w:rsidRPr="00E779A6">
        <w:rPr>
          <w:rFonts w:eastAsia="SimSun"/>
          <w:i/>
          <w:sz w:val="28"/>
          <w:szCs w:val="28"/>
        </w:rPr>
        <w:t>tịnh,</w:t>
      </w:r>
      <w:r w:rsidRPr="00E779A6">
        <w:rPr>
          <w:i/>
          <w:sz w:val="28"/>
          <w:szCs w:val="28"/>
        </w:rPr>
        <w:t xml:space="preserve"> </w:t>
      </w:r>
      <w:r w:rsidRPr="00E779A6">
        <w:rPr>
          <w:rFonts w:eastAsia="SimSun"/>
          <w:i/>
          <w:sz w:val="28"/>
          <w:szCs w:val="28"/>
        </w:rPr>
        <w:t>lại</w:t>
      </w:r>
      <w:r w:rsidRPr="00E779A6">
        <w:rPr>
          <w:i/>
          <w:sz w:val="28"/>
          <w:szCs w:val="28"/>
        </w:rPr>
        <w:t xml:space="preserve"> </w:t>
      </w:r>
      <w:r w:rsidRPr="00E779A6">
        <w:rPr>
          <w:rFonts w:eastAsia="SimSun"/>
          <w:i/>
          <w:sz w:val="28"/>
          <w:szCs w:val="28"/>
        </w:rPr>
        <w:t>trừ</w:t>
      </w:r>
      <w:r w:rsidRPr="00E779A6">
        <w:rPr>
          <w:i/>
          <w:sz w:val="28"/>
          <w:szCs w:val="28"/>
        </w:rPr>
        <w:t xml:space="preserve"> </w:t>
      </w:r>
      <w:r w:rsidRPr="00E779A6">
        <w:rPr>
          <w:rFonts w:eastAsia="SimSun"/>
          <w:i/>
          <w:sz w:val="28"/>
          <w:szCs w:val="28"/>
        </w:rPr>
        <w:t>các</w:t>
      </w:r>
      <w:r w:rsidRPr="00E779A6">
        <w:rPr>
          <w:i/>
          <w:sz w:val="28"/>
          <w:szCs w:val="28"/>
        </w:rPr>
        <w:t xml:space="preserve"> thứ tà mạng nơi ba nghiệp, nên ba nghiệp tinh thuần).</w:t>
      </w:r>
    </w:p>
    <w:p w14:paraId="7762C2F2" w14:textId="77777777" w:rsidR="003031FC" w:rsidRPr="00E779A6" w:rsidRDefault="003031FC" w:rsidP="00C95564">
      <w:pPr>
        <w:rPr>
          <w:rFonts w:eastAsia="SimSun"/>
          <w:sz w:val="28"/>
          <w:szCs w:val="28"/>
        </w:rPr>
      </w:pPr>
    </w:p>
    <w:p w14:paraId="22DDBE58" w14:textId="77777777" w:rsidR="003031FC" w:rsidRPr="00E779A6" w:rsidRDefault="003031FC" w:rsidP="00C95564">
      <w:pPr>
        <w:ind w:firstLine="720"/>
        <w:rPr>
          <w:rFonts w:eastAsia="SimSun"/>
          <w:sz w:val="28"/>
          <w:szCs w:val="28"/>
        </w:rPr>
      </w:pPr>
      <w:r w:rsidRPr="00E779A6">
        <w:rPr>
          <w:rFonts w:eastAsia="SimSun"/>
          <w:sz w:val="28"/>
          <w:szCs w:val="28"/>
        </w:rPr>
        <w:t>Khi</w:t>
      </w:r>
      <w:r w:rsidRPr="00E779A6">
        <w:rPr>
          <w:sz w:val="28"/>
          <w:szCs w:val="28"/>
        </w:rPr>
        <w:t xml:space="preserve"> ấy</w:t>
      </w:r>
      <w:r w:rsidRPr="00E779A6">
        <w:rPr>
          <w:rFonts w:eastAsia="SimSun"/>
          <w:sz w:val="28"/>
          <w:szCs w:val="28"/>
        </w:rPr>
        <w:t>,</w:t>
      </w:r>
      <w:r w:rsidRPr="00E779A6">
        <w:rPr>
          <w:sz w:val="28"/>
          <w:szCs w:val="28"/>
        </w:rPr>
        <w:t xml:space="preserve"> quan trọng nhất là </w:t>
      </w:r>
      <w:r w:rsidRPr="00E779A6">
        <w:rPr>
          <w:rFonts w:eastAsia="SimSun"/>
          <w:sz w:val="28"/>
          <w:szCs w:val="28"/>
        </w:rPr>
        <w:t>tinh</w:t>
      </w:r>
      <w:r w:rsidRPr="00E779A6">
        <w:rPr>
          <w:sz w:val="28"/>
          <w:szCs w:val="28"/>
        </w:rPr>
        <w:t xml:space="preserve"> </w:t>
      </w:r>
      <w:r w:rsidRPr="00E779A6">
        <w:rPr>
          <w:rFonts w:eastAsia="SimSun"/>
          <w:sz w:val="28"/>
          <w:szCs w:val="28"/>
        </w:rPr>
        <w:t>tấn.</w:t>
      </w:r>
      <w:r w:rsidRPr="00E779A6">
        <w:rPr>
          <w:sz w:val="28"/>
          <w:szCs w:val="28"/>
        </w:rPr>
        <w:t xml:space="preserve"> </w:t>
      </w:r>
      <w:r w:rsidRPr="00E779A6">
        <w:rPr>
          <w:i/>
          <w:sz w:val="28"/>
          <w:szCs w:val="28"/>
        </w:rPr>
        <w:t>“</w:t>
      </w:r>
      <w:r w:rsidRPr="00E779A6">
        <w:rPr>
          <w:rFonts w:eastAsia="SimSun"/>
          <w:i/>
          <w:sz w:val="28"/>
          <w:szCs w:val="28"/>
        </w:rPr>
        <w:t>Tinh</w:t>
      </w:r>
      <w:r w:rsidRPr="00E779A6">
        <w:rPr>
          <w:i/>
          <w:sz w:val="28"/>
          <w:szCs w:val="28"/>
        </w:rPr>
        <w:t xml:space="preserve">” </w:t>
      </w:r>
      <w:r w:rsidRPr="00E779A6">
        <w:rPr>
          <w:rFonts w:eastAsia="SimSun"/>
          <w:sz w:val="28"/>
          <w:szCs w:val="28"/>
        </w:rPr>
        <w:t>là</w:t>
      </w:r>
      <w:r w:rsidRPr="00E779A6">
        <w:rPr>
          <w:sz w:val="28"/>
          <w:szCs w:val="28"/>
        </w:rPr>
        <w:t xml:space="preserve"> thuần, chẳng tạp; </w:t>
      </w:r>
      <w:r w:rsidRPr="00E779A6">
        <w:rPr>
          <w:i/>
          <w:sz w:val="28"/>
          <w:szCs w:val="28"/>
        </w:rPr>
        <w:t>“tấn”</w:t>
      </w:r>
      <w:r w:rsidRPr="00E779A6">
        <w:rPr>
          <w:sz w:val="28"/>
          <w:szCs w:val="28"/>
        </w:rPr>
        <w:t xml:space="preserve"> là tiến lên, chẳng lùi, bất thoái </w:t>
      </w:r>
      <w:r w:rsidRPr="00E779A6">
        <w:rPr>
          <w:rFonts w:eastAsia="SimSun"/>
          <w:sz w:val="28"/>
          <w:szCs w:val="28"/>
        </w:rPr>
        <w:t>chuyển.</w:t>
      </w:r>
      <w:r w:rsidRPr="00E779A6">
        <w:rPr>
          <w:sz w:val="28"/>
          <w:szCs w:val="28"/>
        </w:rPr>
        <w:t xml:space="preserve"> </w:t>
      </w:r>
      <w:r w:rsidRPr="00E779A6">
        <w:rPr>
          <w:rFonts w:eastAsia="SimSun"/>
          <w:sz w:val="28"/>
          <w:szCs w:val="28"/>
        </w:rPr>
        <w:t>Không</w:t>
      </w:r>
      <w:r w:rsidRPr="00E779A6">
        <w:rPr>
          <w:sz w:val="28"/>
          <w:szCs w:val="28"/>
        </w:rPr>
        <w:t xml:space="preserve"> </w:t>
      </w:r>
      <w:r w:rsidRPr="00E779A6">
        <w:rPr>
          <w:rFonts w:eastAsia="SimSun"/>
          <w:sz w:val="28"/>
          <w:szCs w:val="28"/>
        </w:rPr>
        <w:t>dừng</w:t>
      </w:r>
      <w:r w:rsidRPr="00E779A6">
        <w:rPr>
          <w:sz w:val="28"/>
          <w:szCs w:val="28"/>
        </w:rPr>
        <w:t xml:space="preserve"> nghỉ, chẳng </w:t>
      </w:r>
      <w:r w:rsidRPr="00E779A6">
        <w:rPr>
          <w:rFonts w:eastAsia="SimSun"/>
          <w:sz w:val="28"/>
          <w:szCs w:val="28"/>
        </w:rPr>
        <w:t>thoái</w:t>
      </w:r>
      <w:r w:rsidRPr="00E779A6">
        <w:rPr>
          <w:sz w:val="28"/>
          <w:szCs w:val="28"/>
        </w:rPr>
        <w:t xml:space="preserve"> </w:t>
      </w:r>
      <w:r w:rsidRPr="00E779A6">
        <w:rPr>
          <w:rFonts w:eastAsia="SimSun"/>
          <w:sz w:val="28"/>
          <w:szCs w:val="28"/>
        </w:rPr>
        <w:t>chuyển,</w:t>
      </w:r>
      <w:r w:rsidRPr="00E779A6">
        <w:rPr>
          <w:sz w:val="28"/>
          <w:szCs w:val="28"/>
        </w:rPr>
        <w:t xml:space="preserve"> </w:t>
      </w:r>
      <w:r w:rsidRPr="00E779A6">
        <w:rPr>
          <w:rFonts w:eastAsia="SimSun"/>
          <w:sz w:val="28"/>
          <w:szCs w:val="28"/>
        </w:rPr>
        <w:t>tinh</w:t>
      </w:r>
      <w:r w:rsidRPr="00E779A6">
        <w:rPr>
          <w:sz w:val="28"/>
          <w:szCs w:val="28"/>
        </w:rPr>
        <w:t xml:space="preserve"> </w:t>
      </w:r>
      <w:r w:rsidRPr="00E779A6">
        <w:rPr>
          <w:rFonts w:eastAsia="SimSun"/>
          <w:sz w:val="28"/>
          <w:szCs w:val="28"/>
        </w:rPr>
        <w:t>thuần</w:t>
      </w:r>
      <w:r w:rsidRPr="00E779A6">
        <w:rPr>
          <w:sz w:val="28"/>
          <w:szCs w:val="28"/>
        </w:rPr>
        <w:t xml:space="preserve"> </w:t>
      </w:r>
      <w:r w:rsidRPr="00E779A6">
        <w:rPr>
          <w:rFonts w:eastAsia="SimSun"/>
          <w:sz w:val="28"/>
          <w:szCs w:val="28"/>
        </w:rPr>
        <w:t>không</w:t>
      </w:r>
      <w:r w:rsidRPr="00E779A6">
        <w:rPr>
          <w:sz w:val="28"/>
          <w:szCs w:val="28"/>
        </w:rPr>
        <w:t xml:space="preserve"> </w:t>
      </w:r>
      <w:r w:rsidRPr="00E779A6">
        <w:rPr>
          <w:rFonts w:eastAsia="SimSun"/>
          <w:sz w:val="28"/>
          <w:szCs w:val="28"/>
        </w:rPr>
        <w:t>tạp,</w:t>
      </w:r>
      <w:r w:rsidRPr="00E779A6">
        <w:rPr>
          <w:sz w:val="28"/>
          <w:szCs w:val="28"/>
        </w:rPr>
        <w:t xml:space="preserve"> </w:t>
      </w:r>
      <w:r w:rsidRPr="00E779A6">
        <w:rPr>
          <w:rFonts w:eastAsia="SimSun"/>
          <w:sz w:val="28"/>
          <w:szCs w:val="28"/>
        </w:rPr>
        <w:t>đạo</w:t>
      </w:r>
      <w:r w:rsidRPr="00E779A6">
        <w:rPr>
          <w:sz w:val="28"/>
          <w:szCs w:val="28"/>
        </w:rPr>
        <w:t xml:space="preserve"> nghiệp </w:t>
      </w:r>
      <w:r w:rsidRPr="00E779A6">
        <w:rPr>
          <w:rFonts w:eastAsia="SimSun"/>
          <w:sz w:val="28"/>
          <w:szCs w:val="28"/>
        </w:rPr>
        <w:t>của</w:t>
      </w:r>
      <w:r w:rsidRPr="00E779A6">
        <w:rPr>
          <w:sz w:val="28"/>
          <w:szCs w:val="28"/>
        </w:rPr>
        <w:t xml:space="preserve"> </w:t>
      </w:r>
      <w:r w:rsidRPr="00E779A6">
        <w:rPr>
          <w:rFonts w:eastAsia="SimSun"/>
          <w:sz w:val="28"/>
          <w:szCs w:val="28"/>
        </w:rPr>
        <w:t>quý</w:t>
      </w:r>
      <w:r w:rsidRPr="00E779A6">
        <w:rPr>
          <w:sz w:val="28"/>
          <w:szCs w:val="28"/>
        </w:rPr>
        <w:t xml:space="preserve"> </w:t>
      </w:r>
      <w:r w:rsidRPr="00E779A6">
        <w:rPr>
          <w:rFonts w:eastAsia="SimSun"/>
          <w:sz w:val="28"/>
          <w:szCs w:val="28"/>
        </w:rPr>
        <w:t>vị</w:t>
      </w:r>
      <w:r w:rsidRPr="00E779A6">
        <w:rPr>
          <w:sz w:val="28"/>
          <w:szCs w:val="28"/>
        </w:rPr>
        <w:t xml:space="preserve"> </w:t>
      </w:r>
      <w:r w:rsidRPr="00E779A6">
        <w:rPr>
          <w:rFonts w:eastAsia="SimSun"/>
          <w:sz w:val="28"/>
          <w:szCs w:val="28"/>
        </w:rPr>
        <w:t>quyết</w:t>
      </w:r>
      <w:r w:rsidRPr="00E779A6">
        <w:rPr>
          <w:sz w:val="28"/>
          <w:szCs w:val="28"/>
        </w:rPr>
        <w:t xml:space="preserve"> </w:t>
      </w:r>
      <w:r w:rsidRPr="00E779A6">
        <w:rPr>
          <w:rFonts w:eastAsia="SimSun"/>
          <w:sz w:val="28"/>
          <w:szCs w:val="28"/>
        </w:rPr>
        <w:t>định</w:t>
      </w:r>
      <w:r w:rsidRPr="00E779A6">
        <w:rPr>
          <w:sz w:val="28"/>
          <w:szCs w:val="28"/>
        </w:rPr>
        <w:t xml:space="preserve"> </w:t>
      </w:r>
      <w:r w:rsidRPr="00E779A6">
        <w:rPr>
          <w:rFonts w:eastAsia="SimSun"/>
          <w:sz w:val="28"/>
          <w:szCs w:val="28"/>
        </w:rPr>
        <w:t>thành</w:t>
      </w:r>
      <w:r w:rsidRPr="00E779A6">
        <w:rPr>
          <w:sz w:val="28"/>
          <w:szCs w:val="28"/>
        </w:rPr>
        <w:t xml:space="preserve"> </w:t>
      </w:r>
      <w:r w:rsidRPr="00E779A6">
        <w:rPr>
          <w:rFonts w:eastAsia="SimSun"/>
          <w:sz w:val="28"/>
          <w:szCs w:val="28"/>
        </w:rPr>
        <w:t>tựu.</w:t>
      </w:r>
      <w:r w:rsidRPr="00E779A6">
        <w:rPr>
          <w:sz w:val="28"/>
          <w:szCs w:val="28"/>
        </w:rPr>
        <w:t xml:space="preserve"> </w:t>
      </w:r>
      <w:r w:rsidRPr="00E779A6">
        <w:rPr>
          <w:rFonts w:eastAsia="SimSun"/>
          <w:sz w:val="28"/>
          <w:szCs w:val="28"/>
        </w:rPr>
        <w:t>Trong</w:t>
      </w:r>
      <w:r w:rsidRPr="00E779A6">
        <w:rPr>
          <w:sz w:val="28"/>
          <w:szCs w:val="28"/>
        </w:rPr>
        <w:t xml:space="preserve"> Tịnh Độ Tông, điều n</w:t>
      </w:r>
      <w:r w:rsidRPr="00E779A6">
        <w:rPr>
          <w:rFonts w:eastAsia="SimSun"/>
          <w:sz w:val="28"/>
          <w:szCs w:val="28"/>
        </w:rPr>
        <w:t>ày</w:t>
      </w:r>
      <w:r w:rsidRPr="00E779A6">
        <w:rPr>
          <w:sz w:val="28"/>
          <w:szCs w:val="28"/>
        </w:rPr>
        <w:t xml:space="preserve"> </w:t>
      </w:r>
      <w:r w:rsidRPr="00E779A6">
        <w:rPr>
          <w:rFonts w:eastAsia="SimSun"/>
          <w:sz w:val="28"/>
          <w:szCs w:val="28"/>
        </w:rPr>
        <w:t>được</w:t>
      </w:r>
      <w:r w:rsidRPr="00E779A6">
        <w:rPr>
          <w:sz w:val="28"/>
          <w:szCs w:val="28"/>
        </w:rPr>
        <w:t xml:space="preserve"> nói rất </w:t>
      </w:r>
      <w:r w:rsidRPr="00E779A6">
        <w:rPr>
          <w:rFonts w:eastAsia="SimSun"/>
          <w:sz w:val="28"/>
          <w:szCs w:val="28"/>
        </w:rPr>
        <w:t>nhiều,</w:t>
      </w:r>
      <w:r w:rsidRPr="00E779A6">
        <w:rPr>
          <w:sz w:val="28"/>
          <w:szCs w:val="28"/>
        </w:rPr>
        <w:t xml:space="preserve"> kinh Vô Lượng Thọ </w:t>
      </w:r>
      <w:r w:rsidRPr="00E779A6">
        <w:rPr>
          <w:rFonts w:eastAsia="SimSun"/>
          <w:sz w:val="28"/>
          <w:szCs w:val="28"/>
        </w:rPr>
        <w:t>giảng</w:t>
      </w:r>
      <w:r w:rsidRPr="00E779A6">
        <w:rPr>
          <w:sz w:val="28"/>
          <w:szCs w:val="28"/>
        </w:rPr>
        <w:t xml:space="preserve"> rất nhiều</w:t>
      </w:r>
      <w:r w:rsidRPr="00E779A6">
        <w:rPr>
          <w:rFonts w:eastAsia="SimSun"/>
          <w:sz w:val="28"/>
          <w:szCs w:val="28"/>
        </w:rPr>
        <w:t>.</w:t>
      </w:r>
      <w:r w:rsidRPr="00E779A6">
        <w:rPr>
          <w:sz w:val="28"/>
          <w:szCs w:val="28"/>
        </w:rPr>
        <w:t xml:space="preserve"> Kinh </w:t>
      </w:r>
      <w:r w:rsidRPr="00E779A6">
        <w:rPr>
          <w:rFonts w:eastAsia="SimSun"/>
          <w:sz w:val="28"/>
          <w:szCs w:val="28"/>
        </w:rPr>
        <w:t>Vô</w:t>
      </w:r>
      <w:r w:rsidRPr="00E779A6">
        <w:rPr>
          <w:sz w:val="28"/>
          <w:szCs w:val="28"/>
        </w:rPr>
        <w:t xml:space="preserve"> Lượng Thọ </w:t>
      </w:r>
      <w:r w:rsidRPr="00E779A6">
        <w:rPr>
          <w:rFonts w:eastAsia="SimSun"/>
          <w:sz w:val="28"/>
          <w:szCs w:val="28"/>
        </w:rPr>
        <w:t>do</w:t>
      </w:r>
      <w:r w:rsidRPr="00E779A6">
        <w:rPr>
          <w:sz w:val="28"/>
          <w:szCs w:val="28"/>
        </w:rPr>
        <w:t xml:space="preserve"> </w:t>
      </w:r>
      <w:r w:rsidRPr="00E779A6">
        <w:rPr>
          <w:rFonts w:eastAsia="SimSun"/>
          <w:sz w:val="28"/>
          <w:szCs w:val="28"/>
        </w:rPr>
        <w:t>hai</w:t>
      </w:r>
      <w:r w:rsidRPr="00E779A6">
        <w:rPr>
          <w:sz w:val="28"/>
          <w:szCs w:val="28"/>
        </w:rPr>
        <w:t xml:space="preserve"> vị </w:t>
      </w:r>
      <w:r w:rsidRPr="00E779A6">
        <w:rPr>
          <w:rFonts w:eastAsia="SimSun"/>
          <w:sz w:val="28"/>
          <w:szCs w:val="28"/>
        </w:rPr>
        <w:t>Phật</w:t>
      </w:r>
      <w:r w:rsidRPr="00E779A6">
        <w:rPr>
          <w:sz w:val="28"/>
          <w:szCs w:val="28"/>
        </w:rPr>
        <w:t xml:space="preserve"> </w:t>
      </w:r>
      <w:r w:rsidRPr="00E779A6">
        <w:rPr>
          <w:rFonts w:eastAsia="SimSun"/>
          <w:sz w:val="28"/>
          <w:szCs w:val="28"/>
        </w:rPr>
        <w:t>thuyết</w:t>
      </w:r>
      <w:r w:rsidRPr="00E779A6">
        <w:rPr>
          <w:sz w:val="28"/>
          <w:szCs w:val="28"/>
        </w:rPr>
        <w:t xml:space="preserve"> </w:t>
      </w:r>
      <w:r w:rsidRPr="00E779A6">
        <w:rPr>
          <w:rFonts w:eastAsia="SimSun"/>
          <w:sz w:val="28"/>
          <w:szCs w:val="28"/>
        </w:rPr>
        <w:t>pháp,</w:t>
      </w:r>
      <w:r w:rsidRPr="00E779A6">
        <w:rPr>
          <w:sz w:val="28"/>
          <w:szCs w:val="28"/>
        </w:rPr>
        <w:t xml:space="preserve"> </w:t>
      </w:r>
      <w:r w:rsidRPr="00E779A6">
        <w:rPr>
          <w:rFonts w:eastAsia="SimSun"/>
          <w:sz w:val="28"/>
          <w:szCs w:val="28"/>
        </w:rPr>
        <w:t>Thích</w:t>
      </w:r>
      <w:r w:rsidRPr="00E779A6">
        <w:rPr>
          <w:sz w:val="28"/>
          <w:szCs w:val="28"/>
        </w:rPr>
        <w:t xml:space="preserve"> </w:t>
      </w:r>
      <w:r w:rsidRPr="00E779A6">
        <w:rPr>
          <w:rFonts w:eastAsia="SimSun"/>
          <w:sz w:val="28"/>
          <w:szCs w:val="28"/>
        </w:rPr>
        <w:t>Ca</w:t>
      </w:r>
      <w:r w:rsidRPr="00E779A6">
        <w:rPr>
          <w:sz w:val="28"/>
          <w:szCs w:val="28"/>
        </w:rPr>
        <w:t xml:space="preserve"> </w:t>
      </w:r>
      <w:r w:rsidRPr="00E779A6">
        <w:rPr>
          <w:rFonts w:eastAsia="SimSun"/>
          <w:sz w:val="28"/>
          <w:szCs w:val="28"/>
        </w:rPr>
        <w:t>Mâu</w:t>
      </w:r>
      <w:r w:rsidRPr="00E779A6">
        <w:rPr>
          <w:sz w:val="28"/>
          <w:szCs w:val="28"/>
        </w:rPr>
        <w:t xml:space="preserve"> </w:t>
      </w:r>
      <w:r w:rsidRPr="00E779A6">
        <w:rPr>
          <w:rFonts w:eastAsia="SimSun"/>
          <w:sz w:val="28"/>
          <w:szCs w:val="28"/>
        </w:rPr>
        <w:t>Ni</w:t>
      </w:r>
      <w:r w:rsidRPr="00E779A6">
        <w:rPr>
          <w:sz w:val="28"/>
          <w:szCs w:val="28"/>
        </w:rPr>
        <w:t xml:space="preserve"> </w:t>
      </w:r>
      <w:r w:rsidRPr="00E779A6">
        <w:rPr>
          <w:rFonts w:eastAsia="SimSun"/>
          <w:sz w:val="28"/>
          <w:szCs w:val="28"/>
        </w:rPr>
        <w:t>Phật</w:t>
      </w:r>
      <w:r w:rsidRPr="00E779A6">
        <w:rPr>
          <w:sz w:val="28"/>
          <w:szCs w:val="28"/>
        </w:rPr>
        <w:t xml:space="preserve"> </w:t>
      </w:r>
      <w:r w:rsidRPr="00E779A6">
        <w:rPr>
          <w:rFonts w:eastAsia="SimSun"/>
          <w:sz w:val="28"/>
          <w:szCs w:val="28"/>
        </w:rPr>
        <w:t>và</w:t>
      </w:r>
      <w:r w:rsidRPr="00E779A6">
        <w:rPr>
          <w:sz w:val="28"/>
          <w:szCs w:val="28"/>
        </w:rPr>
        <w:t xml:space="preserve"> </w:t>
      </w:r>
      <w:r w:rsidRPr="00E779A6">
        <w:rPr>
          <w:rFonts w:eastAsia="SimSun"/>
          <w:sz w:val="28"/>
          <w:szCs w:val="28"/>
        </w:rPr>
        <w:t>A</w:t>
      </w:r>
      <w:r w:rsidRPr="00E779A6">
        <w:rPr>
          <w:sz w:val="28"/>
          <w:szCs w:val="28"/>
        </w:rPr>
        <w:t xml:space="preserve"> </w:t>
      </w:r>
      <w:r w:rsidRPr="00E779A6">
        <w:rPr>
          <w:rFonts w:eastAsia="SimSun"/>
          <w:sz w:val="28"/>
          <w:szCs w:val="28"/>
        </w:rPr>
        <w:t>Di</w:t>
      </w:r>
      <w:r w:rsidRPr="00E779A6">
        <w:rPr>
          <w:sz w:val="28"/>
          <w:szCs w:val="28"/>
        </w:rPr>
        <w:t xml:space="preserve"> </w:t>
      </w:r>
      <w:r w:rsidRPr="00E779A6">
        <w:rPr>
          <w:rFonts w:eastAsia="SimSun"/>
          <w:sz w:val="28"/>
          <w:szCs w:val="28"/>
        </w:rPr>
        <w:t>Đà</w:t>
      </w:r>
      <w:r w:rsidRPr="00E779A6">
        <w:rPr>
          <w:sz w:val="28"/>
          <w:szCs w:val="28"/>
        </w:rPr>
        <w:t xml:space="preserve"> </w:t>
      </w:r>
      <w:r w:rsidRPr="00E779A6">
        <w:rPr>
          <w:rFonts w:eastAsia="SimSun"/>
          <w:sz w:val="28"/>
          <w:szCs w:val="28"/>
        </w:rPr>
        <w:t>Phật.</w:t>
      </w:r>
      <w:r w:rsidRPr="00E779A6">
        <w:rPr>
          <w:sz w:val="28"/>
          <w:szCs w:val="28"/>
        </w:rPr>
        <w:t xml:space="preserve"> B</w:t>
      </w:r>
      <w:r w:rsidRPr="00E779A6">
        <w:rPr>
          <w:rFonts w:eastAsia="SimSun"/>
          <w:sz w:val="28"/>
          <w:szCs w:val="28"/>
        </w:rPr>
        <w:t>ốn</w:t>
      </w:r>
      <w:r w:rsidRPr="00E779A6">
        <w:rPr>
          <w:sz w:val="28"/>
          <w:szCs w:val="28"/>
        </w:rPr>
        <w:t xml:space="preserve"> </w:t>
      </w:r>
      <w:r w:rsidRPr="00E779A6">
        <w:rPr>
          <w:rFonts w:eastAsia="SimSun"/>
          <w:sz w:val="28"/>
          <w:szCs w:val="28"/>
        </w:rPr>
        <w:t>mươi</w:t>
      </w:r>
      <w:r w:rsidRPr="00E779A6">
        <w:rPr>
          <w:sz w:val="28"/>
          <w:szCs w:val="28"/>
        </w:rPr>
        <w:t xml:space="preserve"> </w:t>
      </w:r>
      <w:r w:rsidRPr="00E779A6">
        <w:rPr>
          <w:rFonts w:eastAsia="SimSun"/>
          <w:sz w:val="28"/>
          <w:szCs w:val="28"/>
        </w:rPr>
        <w:t>tám</w:t>
      </w:r>
      <w:r w:rsidRPr="00E779A6">
        <w:rPr>
          <w:sz w:val="28"/>
          <w:szCs w:val="28"/>
        </w:rPr>
        <w:t xml:space="preserve"> </w:t>
      </w:r>
      <w:r w:rsidRPr="00E779A6">
        <w:rPr>
          <w:rFonts w:eastAsia="SimSun"/>
          <w:sz w:val="28"/>
          <w:szCs w:val="28"/>
        </w:rPr>
        <w:t>nguyện</w:t>
      </w:r>
      <w:r w:rsidRPr="00E779A6">
        <w:rPr>
          <w:sz w:val="28"/>
          <w:szCs w:val="28"/>
        </w:rPr>
        <w:t xml:space="preserve"> </w:t>
      </w:r>
      <w:r w:rsidRPr="00E779A6">
        <w:rPr>
          <w:rFonts w:eastAsia="SimSun"/>
          <w:sz w:val="28"/>
          <w:szCs w:val="28"/>
        </w:rPr>
        <w:t>do</w:t>
      </w:r>
      <w:r w:rsidRPr="00E779A6">
        <w:rPr>
          <w:sz w:val="28"/>
          <w:szCs w:val="28"/>
        </w:rPr>
        <w:t xml:space="preserve"> </w:t>
      </w:r>
      <w:r w:rsidRPr="00E779A6">
        <w:rPr>
          <w:rFonts w:eastAsia="SimSun"/>
          <w:sz w:val="28"/>
          <w:szCs w:val="28"/>
        </w:rPr>
        <w:t>A</w:t>
      </w:r>
      <w:r w:rsidRPr="00E779A6">
        <w:rPr>
          <w:sz w:val="28"/>
          <w:szCs w:val="28"/>
        </w:rPr>
        <w:t xml:space="preserve"> </w:t>
      </w:r>
      <w:r w:rsidRPr="00E779A6">
        <w:rPr>
          <w:rFonts w:eastAsia="SimSun"/>
          <w:sz w:val="28"/>
          <w:szCs w:val="28"/>
        </w:rPr>
        <w:t>Di</w:t>
      </w:r>
      <w:r w:rsidRPr="00E779A6">
        <w:rPr>
          <w:sz w:val="28"/>
          <w:szCs w:val="28"/>
        </w:rPr>
        <w:t xml:space="preserve"> </w:t>
      </w:r>
      <w:r w:rsidRPr="00E779A6">
        <w:rPr>
          <w:rFonts w:eastAsia="SimSun"/>
          <w:sz w:val="28"/>
          <w:szCs w:val="28"/>
        </w:rPr>
        <w:t>Đà</w:t>
      </w:r>
      <w:r w:rsidRPr="00E779A6">
        <w:rPr>
          <w:sz w:val="28"/>
          <w:szCs w:val="28"/>
        </w:rPr>
        <w:t xml:space="preserve"> </w:t>
      </w:r>
      <w:r w:rsidRPr="00E779A6">
        <w:rPr>
          <w:rFonts w:eastAsia="SimSun"/>
          <w:sz w:val="28"/>
          <w:szCs w:val="28"/>
        </w:rPr>
        <w:t>Phật</w:t>
      </w:r>
      <w:r w:rsidRPr="00E779A6">
        <w:rPr>
          <w:sz w:val="28"/>
          <w:szCs w:val="28"/>
        </w:rPr>
        <w:t xml:space="preserve"> </w:t>
      </w:r>
      <w:r w:rsidRPr="00E779A6">
        <w:rPr>
          <w:rFonts w:eastAsia="SimSun"/>
          <w:sz w:val="28"/>
          <w:szCs w:val="28"/>
        </w:rPr>
        <w:t>nói,</w:t>
      </w:r>
      <w:r w:rsidRPr="00E779A6">
        <w:rPr>
          <w:sz w:val="28"/>
          <w:szCs w:val="28"/>
        </w:rPr>
        <w:t xml:space="preserve"> hai vị Thế Tôn hai cõi đều </w:t>
      </w:r>
      <w:r w:rsidRPr="00E779A6">
        <w:rPr>
          <w:rFonts w:eastAsia="SimSun"/>
          <w:sz w:val="28"/>
          <w:szCs w:val="28"/>
        </w:rPr>
        <w:t>khuyên</w:t>
      </w:r>
      <w:r w:rsidRPr="00E779A6">
        <w:rPr>
          <w:sz w:val="28"/>
          <w:szCs w:val="28"/>
        </w:rPr>
        <w:t xml:space="preserve"> </w:t>
      </w:r>
      <w:r w:rsidRPr="00E779A6">
        <w:rPr>
          <w:rFonts w:eastAsia="SimSun"/>
          <w:sz w:val="28"/>
          <w:szCs w:val="28"/>
        </w:rPr>
        <w:t>chúng</w:t>
      </w:r>
      <w:r w:rsidRPr="00E779A6">
        <w:rPr>
          <w:sz w:val="28"/>
          <w:szCs w:val="28"/>
        </w:rPr>
        <w:t xml:space="preserve"> </w:t>
      </w:r>
      <w:r w:rsidRPr="00E779A6">
        <w:rPr>
          <w:rFonts w:eastAsia="SimSun"/>
          <w:sz w:val="28"/>
          <w:szCs w:val="28"/>
        </w:rPr>
        <w:t>ta</w:t>
      </w:r>
      <w:r w:rsidRPr="00E779A6">
        <w:rPr>
          <w:sz w:val="28"/>
          <w:szCs w:val="28"/>
        </w:rPr>
        <w:t xml:space="preserve"> </w:t>
      </w:r>
      <w:r w:rsidRPr="00E779A6">
        <w:rPr>
          <w:rFonts w:eastAsia="SimSun"/>
          <w:sz w:val="28"/>
          <w:szCs w:val="28"/>
        </w:rPr>
        <w:t>tinh</w:t>
      </w:r>
      <w:r w:rsidRPr="00E779A6">
        <w:rPr>
          <w:sz w:val="28"/>
          <w:szCs w:val="28"/>
        </w:rPr>
        <w:t xml:space="preserve"> </w:t>
      </w:r>
      <w:r w:rsidRPr="00E779A6">
        <w:rPr>
          <w:rFonts w:eastAsia="SimSun"/>
          <w:sz w:val="28"/>
          <w:szCs w:val="28"/>
        </w:rPr>
        <w:t>tấn</w:t>
      </w:r>
      <w:r w:rsidRPr="00E779A6">
        <w:rPr>
          <w:sz w:val="28"/>
          <w:szCs w:val="28"/>
        </w:rPr>
        <w:t xml:space="preserve"> </w:t>
      </w:r>
      <w:r w:rsidRPr="00E779A6">
        <w:rPr>
          <w:rFonts w:eastAsia="SimSun"/>
          <w:sz w:val="28"/>
          <w:szCs w:val="28"/>
        </w:rPr>
        <w:t>niệm</w:t>
      </w:r>
      <w:r w:rsidRPr="00E779A6">
        <w:rPr>
          <w:sz w:val="28"/>
          <w:szCs w:val="28"/>
        </w:rPr>
        <w:t xml:space="preserve"> </w:t>
      </w:r>
      <w:r w:rsidRPr="00E779A6">
        <w:rPr>
          <w:rFonts w:eastAsia="SimSun"/>
          <w:sz w:val="28"/>
          <w:szCs w:val="28"/>
        </w:rPr>
        <w:t>Phật.</w:t>
      </w:r>
      <w:r w:rsidRPr="00E779A6">
        <w:rPr>
          <w:sz w:val="28"/>
          <w:szCs w:val="28"/>
        </w:rPr>
        <w:t xml:space="preserve"> </w:t>
      </w:r>
      <w:r w:rsidRPr="00E779A6">
        <w:rPr>
          <w:rFonts w:eastAsia="SimSun"/>
          <w:sz w:val="28"/>
          <w:szCs w:val="28"/>
        </w:rPr>
        <w:t>Do</w:t>
      </w:r>
      <w:r w:rsidRPr="00E779A6">
        <w:rPr>
          <w:sz w:val="28"/>
          <w:szCs w:val="28"/>
        </w:rPr>
        <w:t xml:space="preserve"> đó, học đạo, chúng ta hãy quan sát cặn kẽ, phản </w:t>
      </w:r>
      <w:r w:rsidRPr="00E779A6">
        <w:rPr>
          <w:rFonts w:eastAsia="SimSun"/>
          <w:sz w:val="28"/>
          <w:szCs w:val="28"/>
        </w:rPr>
        <w:t>tỉnh,</w:t>
      </w:r>
      <w:r w:rsidRPr="00E779A6">
        <w:rPr>
          <w:sz w:val="28"/>
          <w:szCs w:val="28"/>
        </w:rPr>
        <w:t xml:space="preserve"> vẫn là đi theo con đường của cổ nhân là chánh xác. Người hiện thời tự cậy rất thông minh, </w:t>
      </w:r>
      <w:r w:rsidRPr="00E779A6">
        <w:rPr>
          <w:rFonts w:eastAsia="SimSun"/>
          <w:sz w:val="28"/>
          <w:szCs w:val="28"/>
        </w:rPr>
        <w:t>nói</w:t>
      </w:r>
      <w:r w:rsidRPr="00E779A6">
        <w:rPr>
          <w:sz w:val="28"/>
          <w:szCs w:val="28"/>
        </w:rPr>
        <w:t xml:space="preserve"> </w:t>
      </w:r>
      <w:r w:rsidRPr="00E779A6">
        <w:rPr>
          <w:rFonts w:eastAsia="SimSun"/>
          <w:sz w:val="28"/>
          <w:szCs w:val="28"/>
        </w:rPr>
        <w:t>thật</w:t>
      </w:r>
      <w:r w:rsidRPr="00E779A6">
        <w:rPr>
          <w:sz w:val="28"/>
          <w:szCs w:val="28"/>
        </w:rPr>
        <w:t xml:space="preserve"> </w:t>
      </w:r>
      <w:r w:rsidRPr="00E779A6">
        <w:rPr>
          <w:rFonts w:eastAsia="SimSun"/>
          <w:sz w:val="28"/>
          <w:szCs w:val="28"/>
        </w:rPr>
        <w:t>ra,</w:t>
      </w:r>
      <w:r w:rsidRPr="00E779A6">
        <w:rPr>
          <w:sz w:val="28"/>
          <w:szCs w:val="28"/>
        </w:rPr>
        <w:t xml:space="preserve"> </w:t>
      </w:r>
      <w:r w:rsidRPr="00E779A6">
        <w:rPr>
          <w:rFonts w:eastAsia="SimSun"/>
          <w:sz w:val="28"/>
          <w:szCs w:val="28"/>
        </w:rPr>
        <w:t>cũng</w:t>
      </w:r>
      <w:r w:rsidRPr="00E779A6">
        <w:rPr>
          <w:sz w:val="28"/>
          <w:szCs w:val="28"/>
        </w:rPr>
        <w:t xml:space="preserve"> </w:t>
      </w:r>
      <w:r w:rsidRPr="00E779A6">
        <w:rPr>
          <w:rFonts w:eastAsia="SimSun"/>
          <w:sz w:val="28"/>
          <w:szCs w:val="28"/>
        </w:rPr>
        <w:t>kể</w:t>
      </w:r>
      <w:r w:rsidRPr="00E779A6">
        <w:rPr>
          <w:sz w:val="28"/>
          <w:szCs w:val="28"/>
        </w:rPr>
        <w:t xml:space="preserve"> như là thông minh, khiến cho khí quyển của địa cầu thủng một lỗ to, </w:t>
      </w:r>
      <w:r w:rsidRPr="00E779A6">
        <w:rPr>
          <w:rFonts w:eastAsia="SimSun"/>
          <w:sz w:val="28"/>
          <w:szCs w:val="28"/>
        </w:rPr>
        <w:t>khiến</w:t>
      </w:r>
      <w:r w:rsidRPr="00E779A6">
        <w:rPr>
          <w:sz w:val="28"/>
          <w:szCs w:val="28"/>
        </w:rPr>
        <w:t xml:space="preserve"> </w:t>
      </w:r>
      <w:r w:rsidRPr="00E779A6">
        <w:rPr>
          <w:rFonts w:eastAsia="SimSun"/>
          <w:sz w:val="28"/>
          <w:szCs w:val="28"/>
        </w:rPr>
        <w:t>cho</w:t>
      </w:r>
      <w:r w:rsidRPr="00E779A6">
        <w:rPr>
          <w:sz w:val="28"/>
          <w:szCs w:val="28"/>
        </w:rPr>
        <w:t xml:space="preserve"> </w:t>
      </w:r>
      <w:r w:rsidRPr="00E779A6">
        <w:rPr>
          <w:rFonts w:eastAsia="SimSun"/>
          <w:sz w:val="28"/>
          <w:szCs w:val="28"/>
        </w:rPr>
        <w:t>khí</w:t>
      </w:r>
      <w:r w:rsidRPr="00E779A6">
        <w:rPr>
          <w:sz w:val="28"/>
          <w:szCs w:val="28"/>
        </w:rPr>
        <w:t xml:space="preserve"> hậu trên cả </w:t>
      </w:r>
      <w:r w:rsidRPr="00E779A6">
        <w:rPr>
          <w:rFonts w:eastAsia="SimSun"/>
          <w:sz w:val="28"/>
          <w:szCs w:val="28"/>
        </w:rPr>
        <w:t>thế</w:t>
      </w:r>
      <w:r w:rsidRPr="00E779A6">
        <w:rPr>
          <w:sz w:val="28"/>
          <w:szCs w:val="28"/>
        </w:rPr>
        <w:t xml:space="preserve"> </w:t>
      </w:r>
      <w:r w:rsidRPr="00E779A6">
        <w:rPr>
          <w:rFonts w:eastAsia="SimSun"/>
          <w:sz w:val="28"/>
          <w:szCs w:val="28"/>
        </w:rPr>
        <w:t>giới</w:t>
      </w:r>
      <w:r w:rsidRPr="00E779A6">
        <w:rPr>
          <w:sz w:val="28"/>
          <w:szCs w:val="28"/>
        </w:rPr>
        <w:t xml:space="preserve"> bất thường</w:t>
      </w:r>
      <w:r w:rsidRPr="00E779A6">
        <w:rPr>
          <w:rFonts w:eastAsia="SimSun"/>
          <w:sz w:val="28"/>
          <w:szCs w:val="28"/>
        </w:rPr>
        <w:t>!</w:t>
      </w:r>
      <w:r w:rsidRPr="00E779A6">
        <w:rPr>
          <w:sz w:val="28"/>
          <w:szCs w:val="28"/>
        </w:rPr>
        <w:t xml:space="preserve"> Nếu cứ tiếp tục thông minh </w:t>
      </w:r>
      <w:r w:rsidRPr="00E779A6">
        <w:rPr>
          <w:rFonts w:eastAsia="SimSun"/>
          <w:sz w:val="28"/>
          <w:szCs w:val="28"/>
        </w:rPr>
        <w:t>như</w:t>
      </w:r>
      <w:r w:rsidRPr="00E779A6">
        <w:rPr>
          <w:sz w:val="28"/>
          <w:szCs w:val="28"/>
        </w:rPr>
        <w:t xml:space="preserve"> vậy, chỉ sợ địa cầu bị hủy diệt. </w:t>
      </w:r>
      <w:r w:rsidRPr="00E779A6">
        <w:rPr>
          <w:rFonts w:eastAsia="SimSun"/>
          <w:sz w:val="28"/>
          <w:szCs w:val="28"/>
        </w:rPr>
        <w:t>Chư</w:t>
      </w:r>
      <w:r w:rsidRPr="00E779A6">
        <w:rPr>
          <w:sz w:val="28"/>
          <w:szCs w:val="28"/>
        </w:rPr>
        <w:t xml:space="preserve"> </w:t>
      </w:r>
      <w:r w:rsidRPr="00E779A6">
        <w:rPr>
          <w:rFonts w:eastAsia="SimSun"/>
          <w:sz w:val="28"/>
          <w:szCs w:val="28"/>
        </w:rPr>
        <w:t>vị</w:t>
      </w:r>
      <w:r w:rsidRPr="00E779A6">
        <w:rPr>
          <w:sz w:val="28"/>
          <w:szCs w:val="28"/>
        </w:rPr>
        <w:t xml:space="preserve"> </w:t>
      </w:r>
      <w:r w:rsidRPr="00E779A6">
        <w:rPr>
          <w:rFonts w:eastAsia="SimSun"/>
          <w:sz w:val="28"/>
          <w:szCs w:val="28"/>
        </w:rPr>
        <w:t>hãy</w:t>
      </w:r>
      <w:r w:rsidRPr="00E779A6">
        <w:rPr>
          <w:sz w:val="28"/>
          <w:szCs w:val="28"/>
        </w:rPr>
        <w:t xml:space="preserve"> suy nghĩ, đó có phải là chuyện người thông minh sẽ làm hay không? Nếu đầu óc </w:t>
      </w:r>
      <w:r w:rsidRPr="00E779A6">
        <w:rPr>
          <w:sz w:val="28"/>
          <w:szCs w:val="28"/>
        </w:rPr>
        <w:lastRenderedPageBreak/>
        <w:t xml:space="preserve">chúng ta sáng suốt một chút, [sẽ biết] người thông minh chẳng làm vậy, mà là trò nghịch ngợm của trẻ con! Từ xưa tới nay, phương pháp được nhấn mạnh ở </w:t>
      </w:r>
      <w:r w:rsidRPr="00E779A6">
        <w:rPr>
          <w:rFonts w:eastAsia="SimSun"/>
          <w:sz w:val="28"/>
          <w:szCs w:val="28"/>
        </w:rPr>
        <w:t>Trung</w:t>
      </w:r>
      <w:r w:rsidRPr="00E779A6">
        <w:rPr>
          <w:sz w:val="28"/>
          <w:szCs w:val="28"/>
        </w:rPr>
        <w:t xml:space="preserve"> </w:t>
      </w:r>
      <w:r w:rsidRPr="00E779A6">
        <w:rPr>
          <w:rFonts w:eastAsia="SimSun"/>
          <w:sz w:val="28"/>
          <w:szCs w:val="28"/>
        </w:rPr>
        <w:t>Quốc</w:t>
      </w:r>
      <w:r w:rsidRPr="00E779A6">
        <w:rPr>
          <w:sz w:val="28"/>
          <w:szCs w:val="28"/>
        </w:rPr>
        <w:t xml:space="preserve"> </w:t>
      </w:r>
      <w:r w:rsidRPr="00E779A6">
        <w:rPr>
          <w:rFonts w:eastAsia="SimSun"/>
          <w:sz w:val="28"/>
          <w:szCs w:val="28"/>
        </w:rPr>
        <w:t>là</w:t>
      </w:r>
      <w:r w:rsidRPr="00E779A6">
        <w:rPr>
          <w:sz w:val="28"/>
          <w:szCs w:val="28"/>
        </w:rPr>
        <w:t xml:space="preserve"> trước hết cầu </w:t>
      </w:r>
      <w:r w:rsidRPr="00E779A6">
        <w:rPr>
          <w:rFonts w:eastAsia="SimSun"/>
          <w:sz w:val="28"/>
          <w:szCs w:val="28"/>
        </w:rPr>
        <w:t>Căn</w:t>
      </w:r>
      <w:r w:rsidRPr="00E779A6">
        <w:rPr>
          <w:sz w:val="28"/>
          <w:szCs w:val="28"/>
        </w:rPr>
        <w:t xml:space="preserve"> </w:t>
      </w:r>
      <w:r w:rsidRPr="00E779A6">
        <w:rPr>
          <w:rFonts w:eastAsia="SimSun"/>
          <w:sz w:val="28"/>
          <w:szCs w:val="28"/>
        </w:rPr>
        <w:t>Bản</w:t>
      </w:r>
      <w:r w:rsidRPr="00E779A6">
        <w:rPr>
          <w:sz w:val="28"/>
          <w:szCs w:val="28"/>
        </w:rPr>
        <w:t xml:space="preserve"> </w:t>
      </w:r>
      <w:r w:rsidRPr="00E779A6">
        <w:rPr>
          <w:rFonts w:eastAsia="SimSun"/>
          <w:sz w:val="28"/>
          <w:szCs w:val="28"/>
        </w:rPr>
        <w:t>Trí,</w:t>
      </w:r>
      <w:r w:rsidRPr="00E779A6">
        <w:rPr>
          <w:sz w:val="28"/>
          <w:szCs w:val="28"/>
        </w:rPr>
        <w:t xml:space="preserve"> sau đấy mới cầu </w:t>
      </w:r>
      <w:r w:rsidRPr="00E779A6">
        <w:rPr>
          <w:rFonts w:eastAsia="SimSun"/>
          <w:sz w:val="28"/>
          <w:szCs w:val="28"/>
        </w:rPr>
        <w:t>Hậu</w:t>
      </w:r>
      <w:r w:rsidRPr="00E779A6">
        <w:rPr>
          <w:sz w:val="28"/>
          <w:szCs w:val="28"/>
        </w:rPr>
        <w:t xml:space="preserve"> </w:t>
      </w:r>
      <w:r w:rsidRPr="00E779A6">
        <w:rPr>
          <w:rFonts w:eastAsia="SimSun"/>
          <w:sz w:val="28"/>
          <w:szCs w:val="28"/>
        </w:rPr>
        <w:t>Đắc</w:t>
      </w:r>
      <w:r w:rsidRPr="00E779A6">
        <w:rPr>
          <w:sz w:val="28"/>
          <w:szCs w:val="28"/>
        </w:rPr>
        <w:t xml:space="preserve"> </w:t>
      </w:r>
      <w:r w:rsidRPr="00E779A6">
        <w:rPr>
          <w:rFonts w:eastAsia="SimSun"/>
          <w:sz w:val="28"/>
          <w:szCs w:val="28"/>
        </w:rPr>
        <w:t>Trí,</w:t>
      </w:r>
      <w:r w:rsidRPr="00E779A6">
        <w:rPr>
          <w:sz w:val="28"/>
          <w:szCs w:val="28"/>
        </w:rPr>
        <w:t xml:space="preserve"> </w:t>
      </w:r>
      <w:r w:rsidRPr="00E779A6">
        <w:rPr>
          <w:rFonts w:eastAsia="SimSun"/>
          <w:sz w:val="28"/>
          <w:szCs w:val="28"/>
        </w:rPr>
        <w:t>đó</w:t>
      </w:r>
      <w:r w:rsidRPr="00E779A6">
        <w:rPr>
          <w:sz w:val="28"/>
          <w:szCs w:val="28"/>
        </w:rPr>
        <w:t xml:space="preserve"> mới là </w:t>
      </w:r>
      <w:r w:rsidRPr="00E779A6">
        <w:rPr>
          <w:rFonts w:eastAsia="SimSun"/>
          <w:sz w:val="28"/>
          <w:szCs w:val="28"/>
        </w:rPr>
        <w:t>đúng.</w:t>
      </w:r>
    </w:p>
    <w:p w14:paraId="2FDBF655" w14:textId="77777777" w:rsidR="003031FC" w:rsidRPr="00E779A6" w:rsidRDefault="003031FC" w:rsidP="00C95564">
      <w:pPr>
        <w:ind w:firstLine="720"/>
        <w:rPr>
          <w:sz w:val="28"/>
          <w:szCs w:val="28"/>
        </w:rPr>
      </w:pPr>
      <w:r w:rsidRPr="00E779A6">
        <w:rPr>
          <w:rFonts w:eastAsia="SimSun"/>
          <w:sz w:val="28"/>
          <w:szCs w:val="28"/>
        </w:rPr>
        <w:t>Trong</w:t>
      </w:r>
      <w:r w:rsidRPr="00E779A6">
        <w:rPr>
          <w:sz w:val="28"/>
          <w:szCs w:val="28"/>
        </w:rPr>
        <w:t xml:space="preserve"> tác phẩm Duy Thức Dị Giản (giới thiệu sơ khởi về Duy Thức), cư sĩ </w:t>
      </w:r>
      <w:r w:rsidRPr="00E779A6">
        <w:rPr>
          <w:rFonts w:eastAsia="SimSun"/>
          <w:sz w:val="28"/>
          <w:szCs w:val="28"/>
        </w:rPr>
        <w:t>Đường</w:t>
      </w:r>
      <w:r w:rsidRPr="00E779A6">
        <w:rPr>
          <w:sz w:val="28"/>
          <w:szCs w:val="28"/>
        </w:rPr>
        <w:t xml:space="preserve"> Đại Viên </w:t>
      </w:r>
      <w:r w:rsidRPr="00E779A6">
        <w:rPr>
          <w:rFonts w:eastAsia="SimSun"/>
          <w:sz w:val="28"/>
          <w:szCs w:val="28"/>
        </w:rPr>
        <w:t>đối</w:t>
      </w:r>
      <w:r w:rsidRPr="00E779A6">
        <w:rPr>
          <w:sz w:val="28"/>
          <w:szCs w:val="28"/>
        </w:rPr>
        <w:t xml:space="preserve"> </w:t>
      </w:r>
      <w:r w:rsidRPr="00E779A6">
        <w:rPr>
          <w:rFonts w:eastAsia="SimSun"/>
          <w:sz w:val="28"/>
          <w:szCs w:val="28"/>
        </w:rPr>
        <w:t>vấn</w:t>
      </w:r>
      <w:r w:rsidRPr="00E779A6">
        <w:rPr>
          <w:sz w:val="28"/>
          <w:szCs w:val="28"/>
        </w:rPr>
        <w:t xml:space="preserve"> </w:t>
      </w:r>
      <w:r w:rsidRPr="00E779A6">
        <w:rPr>
          <w:rFonts w:eastAsia="SimSun"/>
          <w:sz w:val="28"/>
          <w:szCs w:val="28"/>
        </w:rPr>
        <w:t>đề</w:t>
      </w:r>
      <w:r w:rsidRPr="00E779A6">
        <w:rPr>
          <w:sz w:val="28"/>
          <w:szCs w:val="28"/>
        </w:rPr>
        <w:t xml:space="preserve"> </w:t>
      </w:r>
      <w:r w:rsidRPr="00E779A6">
        <w:rPr>
          <w:rFonts w:eastAsia="SimSun"/>
          <w:sz w:val="28"/>
          <w:szCs w:val="28"/>
        </w:rPr>
        <w:t>này</w:t>
      </w:r>
      <w:r w:rsidRPr="00E779A6">
        <w:rPr>
          <w:sz w:val="28"/>
          <w:szCs w:val="28"/>
        </w:rPr>
        <w:t xml:space="preserve"> </w:t>
      </w:r>
      <w:r w:rsidRPr="00E779A6">
        <w:rPr>
          <w:rFonts w:eastAsia="SimSun"/>
          <w:sz w:val="28"/>
          <w:szCs w:val="28"/>
        </w:rPr>
        <w:t>đã</w:t>
      </w:r>
      <w:r w:rsidRPr="00E779A6">
        <w:rPr>
          <w:sz w:val="28"/>
          <w:szCs w:val="28"/>
        </w:rPr>
        <w:t xml:space="preserve"> </w:t>
      </w:r>
      <w:r w:rsidRPr="00E779A6">
        <w:rPr>
          <w:rFonts w:eastAsia="SimSun"/>
          <w:sz w:val="28"/>
          <w:szCs w:val="28"/>
        </w:rPr>
        <w:t>cảm</w:t>
      </w:r>
      <w:r w:rsidRPr="00E779A6">
        <w:rPr>
          <w:sz w:val="28"/>
          <w:szCs w:val="28"/>
        </w:rPr>
        <w:t xml:space="preserve"> khái sâu đậm! Từ thời Dân Quốc đến nay, phương pháp </w:t>
      </w:r>
      <w:r w:rsidRPr="00E779A6">
        <w:rPr>
          <w:rFonts w:eastAsia="SimSun"/>
          <w:sz w:val="28"/>
          <w:szCs w:val="28"/>
        </w:rPr>
        <w:t>giáo</w:t>
      </w:r>
      <w:r w:rsidRPr="00E779A6">
        <w:rPr>
          <w:sz w:val="28"/>
          <w:szCs w:val="28"/>
        </w:rPr>
        <w:t xml:space="preserve"> </w:t>
      </w:r>
      <w:r w:rsidRPr="00E779A6">
        <w:rPr>
          <w:rFonts w:eastAsia="SimSun"/>
          <w:sz w:val="28"/>
          <w:szCs w:val="28"/>
        </w:rPr>
        <w:t>dục</w:t>
      </w:r>
      <w:r w:rsidRPr="00E779A6">
        <w:rPr>
          <w:sz w:val="28"/>
          <w:szCs w:val="28"/>
        </w:rPr>
        <w:t xml:space="preserve"> </w:t>
      </w:r>
      <w:r w:rsidRPr="00E779A6">
        <w:rPr>
          <w:rFonts w:eastAsia="SimSun"/>
          <w:sz w:val="28"/>
          <w:szCs w:val="28"/>
        </w:rPr>
        <w:t>tư</w:t>
      </w:r>
      <w:r w:rsidRPr="00E779A6">
        <w:rPr>
          <w:sz w:val="28"/>
          <w:szCs w:val="28"/>
        </w:rPr>
        <w:t xml:space="preserve"> </w:t>
      </w:r>
      <w:r w:rsidRPr="00E779A6">
        <w:rPr>
          <w:rFonts w:eastAsia="SimSun"/>
          <w:sz w:val="28"/>
          <w:szCs w:val="28"/>
        </w:rPr>
        <w:t>tưởng</w:t>
      </w:r>
      <w:r w:rsidRPr="00E779A6">
        <w:rPr>
          <w:sz w:val="28"/>
          <w:szCs w:val="28"/>
        </w:rPr>
        <w:t xml:space="preserve"> đã gạt bỏ cách giáo học được truyền thừa mấy ngàn năm (nói theo cách b</w:t>
      </w:r>
      <w:r w:rsidRPr="00E779A6">
        <w:rPr>
          <w:rFonts w:eastAsia="SimSun"/>
          <w:sz w:val="28"/>
          <w:szCs w:val="28"/>
        </w:rPr>
        <w:t>ây</w:t>
      </w:r>
      <w:r w:rsidRPr="00E779A6">
        <w:rPr>
          <w:sz w:val="28"/>
          <w:szCs w:val="28"/>
        </w:rPr>
        <w:t xml:space="preserve"> giờ là </w:t>
      </w:r>
      <w:r w:rsidRPr="00E779A6">
        <w:rPr>
          <w:rFonts w:eastAsia="SimSun"/>
          <w:sz w:val="28"/>
          <w:szCs w:val="28"/>
        </w:rPr>
        <w:t>triết</w:t>
      </w:r>
      <w:r w:rsidRPr="00E779A6">
        <w:rPr>
          <w:sz w:val="28"/>
          <w:szCs w:val="28"/>
        </w:rPr>
        <w:t xml:space="preserve"> </w:t>
      </w:r>
      <w:r w:rsidRPr="00E779A6">
        <w:rPr>
          <w:rFonts w:eastAsia="SimSun"/>
          <w:sz w:val="28"/>
          <w:szCs w:val="28"/>
        </w:rPr>
        <w:t>lý về giáo</w:t>
      </w:r>
      <w:r w:rsidRPr="00E779A6">
        <w:rPr>
          <w:sz w:val="28"/>
          <w:szCs w:val="28"/>
        </w:rPr>
        <w:t xml:space="preserve"> </w:t>
      </w:r>
      <w:r w:rsidRPr="00E779A6">
        <w:rPr>
          <w:rFonts w:eastAsia="SimSun"/>
          <w:sz w:val="28"/>
          <w:szCs w:val="28"/>
        </w:rPr>
        <w:t>dục),</w:t>
      </w:r>
      <w:r w:rsidRPr="00E779A6">
        <w:rPr>
          <w:sz w:val="28"/>
          <w:szCs w:val="28"/>
        </w:rPr>
        <w:t xml:space="preserve"> học theo người Tây Dương, kết quả là người Trung Quốc hiện thời gặp tai nạn to lớn dường ấy! Nói đến </w:t>
      </w:r>
      <w:r w:rsidRPr="00E779A6">
        <w:rPr>
          <w:rFonts w:eastAsia="SimSun"/>
          <w:sz w:val="28"/>
          <w:szCs w:val="28"/>
        </w:rPr>
        <w:t>nguyên</w:t>
      </w:r>
      <w:r w:rsidRPr="00E779A6">
        <w:rPr>
          <w:sz w:val="28"/>
          <w:szCs w:val="28"/>
        </w:rPr>
        <w:t xml:space="preserve"> </w:t>
      </w:r>
      <w:r w:rsidRPr="00E779A6">
        <w:rPr>
          <w:rFonts w:eastAsia="SimSun"/>
          <w:sz w:val="28"/>
          <w:szCs w:val="28"/>
        </w:rPr>
        <w:t>nhân</w:t>
      </w:r>
      <w:r w:rsidRPr="00E779A6">
        <w:rPr>
          <w:sz w:val="28"/>
          <w:szCs w:val="28"/>
        </w:rPr>
        <w:t xml:space="preserve"> </w:t>
      </w:r>
      <w:r w:rsidRPr="00E779A6">
        <w:rPr>
          <w:rFonts w:eastAsia="SimSun"/>
          <w:sz w:val="28"/>
          <w:szCs w:val="28"/>
        </w:rPr>
        <w:t>căn</w:t>
      </w:r>
      <w:r w:rsidRPr="00E779A6">
        <w:rPr>
          <w:sz w:val="28"/>
          <w:szCs w:val="28"/>
        </w:rPr>
        <w:t xml:space="preserve"> </w:t>
      </w:r>
      <w:r w:rsidRPr="00E779A6">
        <w:rPr>
          <w:rFonts w:eastAsia="SimSun"/>
          <w:sz w:val="28"/>
          <w:szCs w:val="28"/>
        </w:rPr>
        <w:t>bản,</w:t>
      </w:r>
      <w:r w:rsidRPr="00E779A6">
        <w:rPr>
          <w:sz w:val="28"/>
          <w:szCs w:val="28"/>
        </w:rPr>
        <w:t xml:space="preserve"> </w:t>
      </w:r>
      <w:r w:rsidRPr="00E779A6">
        <w:rPr>
          <w:rFonts w:eastAsia="SimSun"/>
          <w:sz w:val="28"/>
          <w:szCs w:val="28"/>
        </w:rPr>
        <w:t>đích</w:t>
      </w:r>
      <w:r w:rsidRPr="00E779A6">
        <w:rPr>
          <w:sz w:val="28"/>
          <w:szCs w:val="28"/>
        </w:rPr>
        <w:t xml:space="preserve"> thực là </w:t>
      </w:r>
      <w:r w:rsidRPr="00E779A6">
        <w:rPr>
          <w:rFonts w:eastAsia="SimSun"/>
          <w:sz w:val="28"/>
          <w:szCs w:val="28"/>
        </w:rPr>
        <w:t>như</w:t>
      </w:r>
      <w:r w:rsidRPr="00E779A6">
        <w:rPr>
          <w:sz w:val="28"/>
          <w:szCs w:val="28"/>
        </w:rPr>
        <w:t xml:space="preserve"> </w:t>
      </w:r>
      <w:r w:rsidRPr="00E779A6">
        <w:rPr>
          <w:rFonts w:eastAsia="SimSun"/>
          <w:sz w:val="28"/>
          <w:szCs w:val="28"/>
        </w:rPr>
        <w:t>thế.</w:t>
      </w:r>
      <w:r w:rsidRPr="00E779A6">
        <w:rPr>
          <w:sz w:val="28"/>
          <w:szCs w:val="28"/>
        </w:rPr>
        <w:t xml:space="preserve"> </w:t>
      </w:r>
      <w:r w:rsidRPr="00E779A6">
        <w:rPr>
          <w:rFonts w:eastAsia="SimSun"/>
          <w:sz w:val="28"/>
          <w:szCs w:val="28"/>
        </w:rPr>
        <w:t>Thuở</w:t>
      </w:r>
      <w:r w:rsidRPr="00E779A6">
        <w:rPr>
          <w:sz w:val="28"/>
          <w:szCs w:val="28"/>
        </w:rPr>
        <w:t xml:space="preserve"> sinh thời, t</w:t>
      </w:r>
      <w:r w:rsidRPr="00E779A6">
        <w:rPr>
          <w:rFonts w:eastAsia="SimSun"/>
          <w:sz w:val="28"/>
          <w:szCs w:val="28"/>
        </w:rPr>
        <w:t>iên</w:t>
      </w:r>
      <w:r w:rsidRPr="00E779A6">
        <w:rPr>
          <w:sz w:val="28"/>
          <w:szCs w:val="28"/>
        </w:rPr>
        <w:t xml:space="preserve"> sinh Phương Đông Mỹ mỗi lần bàn đến giáo dục, liền vỗ bàn, mắng ngườ</w:t>
      </w:r>
      <w:r w:rsidRPr="00E779A6">
        <w:rPr>
          <w:rFonts w:eastAsia="SimSun"/>
          <w:sz w:val="28"/>
          <w:szCs w:val="28"/>
        </w:rPr>
        <w:t>i</w:t>
      </w:r>
      <w:r w:rsidRPr="00E779A6">
        <w:rPr>
          <w:sz w:val="28"/>
          <w:szCs w:val="28"/>
        </w:rPr>
        <w:t xml:space="preserve"> khác, rất tức tối. Tức giận cũng vô dụng, chẳng thể giải quyết vấn đề! </w:t>
      </w:r>
      <w:r w:rsidRPr="00E779A6">
        <w:rPr>
          <w:rFonts w:eastAsia="SimSun"/>
          <w:sz w:val="28"/>
          <w:szCs w:val="28"/>
        </w:rPr>
        <w:t>Phương</w:t>
      </w:r>
      <w:r w:rsidRPr="00E779A6">
        <w:rPr>
          <w:sz w:val="28"/>
          <w:szCs w:val="28"/>
        </w:rPr>
        <w:t xml:space="preserve"> pháp </w:t>
      </w:r>
      <w:r w:rsidRPr="00E779A6">
        <w:rPr>
          <w:rFonts w:eastAsia="SimSun"/>
          <w:sz w:val="28"/>
          <w:szCs w:val="28"/>
        </w:rPr>
        <w:t>mấy</w:t>
      </w:r>
      <w:r w:rsidRPr="00E779A6">
        <w:rPr>
          <w:sz w:val="28"/>
          <w:szCs w:val="28"/>
        </w:rPr>
        <w:t xml:space="preserve"> </w:t>
      </w:r>
      <w:r w:rsidRPr="00E779A6">
        <w:rPr>
          <w:rFonts w:eastAsia="SimSun"/>
          <w:sz w:val="28"/>
          <w:szCs w:val="28"/>
        </w:rPr>
        <w:t>ngàn</w:t>
      </w:r>
      <w:r w:rsidRPr="00E779A6">
        <w:rPr>
          <w:sz w:val="28"/>
          <w:szCs w:val="28"/>
        </w:rPr>
        <w:t xml:space="preserve"> </w:t>
      </w:r>
      <w:r w:rsidRPr="00E779A6">
        <w:rPr>
          <w:rFonts w:eastAsia="SimSun"/>
          <w:sz w:val="28"/>
          <w:szCs w:val="28"/>
        </w:rPr>
        <w:t>năm</w:t>
      </w:r>
      <w:r w:rsidRPr="00E779A6">
        <w:rPr>
          <w:sz w:val="28"/>
          <w:szCs w:val="28"/>
        </w:rPr>
        <w:t xml:space="preserve"> </w:t>
      </w:r>
      <w:r w:rsidRPr="00E779A6">
        <w:rPr>
          <w:rFonts w:eastAsia="SimSun"/>
          <w:sz w:val="28"/>
          <w:szCs w:val="28"/>
        </w:rPr>
        <w:t>đều</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từ</w:t>
      </w:r>
      <w:r w:rsidRPr="00E779A6">
        <w:rPr>
          <w:sz w:val="28"/>
          <w:szCs w:val="28"/>
        </w:rPr>
        <w:t xml:space="preserve"> </w:t>
      </w:r>
      <w:r w:rsidRPr="00E779A6">
        <w:rPr>
          <w:rFonts w:eastAsia="SimSun"/>
          <w:sz w:val="28"/>
          <w:szCs w:val="28"/>
        </w:rPr>
        <w:t>Căn</w:t>
      </w:r>
      <w:r w:rsidRPr="00E779A6">
        <w:rPr>
          <w:sz w:val="28"/>
          <w:szCs w:val="28"/>
        </w:rPr>
        <w:t xml:space="preserve"> </w:t>
      </w:r>
      <w:r w:rsidRPr="00E779A6">
        <w:rPr>
          <w:rFonts w:eastAsia="SimSun"/>
          <w:sz w:val="28"/>
          <w:szCs w:val="28"/>
        </w:rPr>
        <w:t>Bản</w:t>
      </w:r>
      <w:r w:rsidRPr="00E779A6">
        <w:rPr>
          <w:sz w:val="28"/>
          <w:szCs w:val="28"/>
        </w:rPr>
        <w:t xml:space="preserve"> </w:t>
      </w:r>
      <w:r w:rsidRPr="00E779A6">
        <w:rPr>
          <w:rFonts w:eastAsia="SimSun"/>
          <w:sz w:val="28"/>
          <w:szCs w:val="28"/>
        </w:rPr>
        <w:t>Trí</w:t>
      </w:r>
      <w:r w:rsidRPr="00E779A6">
        <w:rPr>
          <w:sz w:val="28"/>
          <w:szCs w:val="28"/>
        </w:rPr>
        <w:t xml:space="preserve"> </w:t>
      </w:r>
      <w:r w:rsidRPr="00E779A6">
        <w:rPr>
          <w:rFonts w:eastAsia="SimSun"/>
          <w:sz w:val="28"/>
          <w:szCs w:val="28"/>
        </w:rPr>
        <w:t>đạt</w:t>
      </w:r>
      <w:r w:rsidRPr="00E779A6">
        <w:rPr>
          <w:sz w:val="28"/>
          <w:szCs w:val="28"/>
        </w:rPr>
        <w:t xml:space="preserve"> </w:t>
      </w:r>
      <w:r w:rsidRPr="00E779A6">
        <w:rPr>
          <w:rFonts w:eastAsia="SimSun"/>
          <w:sz w:val="28"/>
          <w:szCs w:val="28"/>
        </w:rPr>
        <w:t>đến</w:t>
      </w:r>
      <w:r w:rsidRPr="00E779A6">
        <w:rPr>
          <w:sz w:val="28"/>
          <w:szCs w:val="28"/>
        </w:rPr>
        <w:t xml:space="preserve"> </w:t>
      </w:r>
      <w:r w:rsidRPr="00E779A6">
        <w:rPr>
          <w:rFonts w:eastAsia="SimSun"/>
          <w:sz w:val="28"/>
          <w:szCs w:val="28"/>
        </w:rPr>
        <w:t>Hậu</w:t>
      </w:r>
      <w:r w:rsidRPr="00E779A6">
        <w:rPr>
          <w:sz w:val="28"/>
          <w:szCs w:val="28"/>
        </w:rPr>
        <w:t xml:space="preserve"> </w:t>
      </w:r>
      <w:r w:rsidRPr="00E779A6">
        <w:rPr>
          <w:rFonts w:eastAsia="SimSun"/>
          <w:sz w:val="28"/>
          <w:szCs w:val="28"/>
        </w:rPr>
        <w:t>Đắc</w:t>
      </w:r>
      <w:r w:rsidRPr="00E779A6">
        <w:rPr>
          <w:sz w:val="28"/>
          <w:szCs w:val="28"/>
        </w:rPr>
        <w:t xml:space="preserve"> </w:t>
      </w:r>
      <w:r w:rsidRPr="00E779A6">
        <w:rPr>
          <w:rFonts w:eastAsia="SimSun"/>
          <w:sz w:val="28"/>
          <w:szCs w:val="28"/>
        </w:rPr>
        <w:t>Trí.</w:t>
      </w:r>
      <w:r w:rsidRPr="00E779A6">
        <w:rPr>
          <w:sz w:val="28"/>
          <w:szCs w:val="28"/>
        </w:rPr>
        <w:t xml:space="preserve"> </w:t>
      </w:r>
      <w:r w:rsidRPr="00E779A6">
        <w:rPr>
          <w:rFonts w:eastAsia="SimSun"/>
          <w:sz w:val="28"/>
          <w:szCs w:val="28"/>
        </w:rPr>
        <w:t>Phật</w:t>
      </w:r>
      <w:r w:rsidRPr="00E779A6">
        <w:rPr>
          <w:sz w:val="28"/>
          <w:szCs w:val="28"/>
        </w:rPr>
        <w:t xml:space="preserve"> </w:t>
      </w:r>
      <w:r w:rsidRPr="00E779A6">
        <w:rPr>
          <w:rFonts w:eastAsia="SimSun"/>
          <w:sz w:val="28"/>
          <w:szCs w:val="28"/>
        </w:rPr>
        <w:t>pháp</w:t>
      </w:r>
      <w:r w:rsidRPr="00E779A6">
        <w:rPr>
          <w:sz w:val="28"/>
          <w:szCs w:val="28"/>
        </w:rPr>
        <w:t xml:space="preserve"> </w:t>
      </w:r>
      <w:r w:rsidRPr="00E779A6">
        <w:rPr>
          <w:rFonts w:eastAsia="SimSun"/>
          <w:sz w:val="28"/>
          <w:szCs w:val="28"/>
        </w:rPr>
        <w:t>cũng</w:t>
      </w:r>
      <w:r w:rsidRPr="00E779A6">
        <w:rPr>
          <w:sz w:val="28"/>
          <w:szCs w:val="28"/>
        </w:rPr>
        <w:t xml:space="preserve"> </w:t>
      </w:r>
      <w:r w:rsidRPr="00E779A6">
        <w:rPr>
          <w:rFonts w:eastAsia="SimSun"/>
          <w:sz w:val="28"/>
          <w:szCs w:val="28"/>
        </w:rPr>
        <w:t>dùng</w:t>
      </w:r>
      <w:r w:rsidRPr="00E779A6">
        <w:rPr>
          <w:sz w:val="28"/>
          <w:szCs w:val="28"/>
        </w:rPr>
        <w:t xml:space="preserve"> nguyên lý </w:t>
      </w:r>
      <w:r w:rsidRPr="00E779A6">
        <w:rPr>
          <w:rFonts w:eastAsia="SimSun"/>
          <w:sz w:val="28"/>
          <w:szCs w:val="28"/>
        </w:rPr>
        <w:t>và</w:t>
      </w:r>
      <w:r w:rsidRPr="00E779A6">
        <w:rPr>
          <w:sz w:val="28"/>
          <w:szCs w:val="28"/>
        </w:rPr>
        <w:t xml:space="preserve"> </w:t>
      </w:r>
      <w:r w:rsidRPr="00E779A6">
        <w:rPr>
          <w:rFonts w:eastAsia="SimSun"/>
          <w:sz w:val="28"/>
          <w:szCs w:val="28"/>
        </w:rPr>
        <w:t>phương</w:t>
      </w:r>
      <w:r w:rsidRPr="00E779A6">
        <w:rPr>
          <w:sz w:val="28"/>
          <w:szCs w:val="28"/>
        </w:rPr>
        <w:t xml:space="preserve"> pháp này</w:t>
      </w:r>
      <w:r w:rsidRPr="00E779A6">
        <w:rPr>
          <w:rFonts w:eastAsia="SimSun"/>
          <w:sz w:val="28"/>
          <w:szCs w:val="28"/>
        </w:rPr>
        <w:t>.</w:t>
      </w:r>
      <w:r w:rsidRPr="00E779A6">
        <w:rPr>
          <w:sz w:val="28"/>
          <w:szCs w:val="28"/>
        </w:rPr>
        <w:t xml:space="preserve"> Phương pháp này </w:t>
      </w:r>
      <w:r w:rsidRPr="00E779A6">
        <w:rPr>
          <w:rFonts w:eastAsia="SimSun"/>
          <w:sz w:val="28"/>
          <w:szCs w:val="28"/>
        </w:rPr>
        <w:t>trước</w:t>
      </w:r>
      <w:r w:rsidRPr="00E779A6">
        <w:rPr>
          <w:sz w:val="28"/>
          <w:szCs w:val="28"/>
        </w:rPr>
        <w:t xml:space="preserve"> hết làm cho tâm quý vị thanh tịnh. Tâm đã định, tận hết sức giảm thiểu </w:t>
      </w:r>
      <w:r w:rsidRPr="00E779A6">
        <w:rPr>
          <w:rFonts w:eastAsia="SimSun"/>
          <w:sz w:val="28"/>
          <w:szCs w:val="28"/>
        </w:rPr>
        <w:t>vọng</w:t>
      </w:r>
      <w:r w:rsidRPr="00E779A6">
        <w:rPr>
          <w:sz w:val="28"/>
          <w:szCs w:val="28"/>
        </w:rPr>
        <w:t xml:space="preserve"> </w:t>
      </w:r>
      <w:r w:rsidRPr="00E779A6">
        <w:rPr>
          <w:rFonts w:eastAsia="SimSun"/>
          <w:sz w:val="28"/>
          <w:szCs w:val="28"/>
        </w:rPr>
        <w:t>niệm.</w:t>
      </w:r>
      <w:r w:rsidRPr="00E779A6">
        <w:rPr>
          <w:sz w:val="28"/>
          <w:szCs w:val="28"/>
        </w:rPr>
        <w:t xml:space="preserve"> Nói theo thuật ngữ </w:t>
      </w:r>
      <w:r w:rsidRPr="00E779A6">
        <w:rPr>
          <w:rFonts w:eastAsia="SimSun"/>
          <w:sz w:val="28"/>
          <w:szCs w:val="28"/>
        </w:rPr>
        <w:t>Phật</w:t>
      </w:r>
      <w:r w:rsidRPr="00E779A6">
        <w:rPr>
          <w:sz w:val="28"/>
          <w:szCs w:val="28"/>
        </w:rPr>
        <w:t xml:space="preserve"> </w:t>
      </w:r>
      <w:r w:rsidRPr="00E779A6">
        <w:rPr>
          <w:rFonts w:eastAsia="SimSun"/>
          <w:sz w:val="28"/>
          <w:szCs w:val="28"/>
        </w:rPr>
        <w:t>học</w:t>
      </w:r>
      <w:r w:rsidRPr="00E779A6">
        <w:rPr>
          <w:sz w:val="28"/>
          <w:szCs w:val="28"/>
        </w:rPr>
        <w:t xml:space="preserve"> </w:t>
      </w:r>
      <w:r w:rsidRPr="00E779A6">
        <w:rPr>
          <w:rFonts w:eastAsia="SimSun"/>
          <w:sz w:val="28"/>
          <w:szCs w:val="28"/>
        </w:rPr>
        <w:t>là</w:t>
      </w:r>
      <w:r w:rsidRPr="00E779A6">
        <w:rPr>
          <w:sz w:val="28"/>
          <w:szCs w:val="28"/>
        </w:rPr>
        <w:t xml:space="preserve"> trước hết phải </w:t>
      </w:r>
      <w:r w:rsidRPr="00E779A6">
        <w:rPr>
          <w:rFonts w:eastAsia="SimSun"/>
          <w:sz w:val="28"/>
          <w:szCs w:val="28"/>
        </w:rPr>
        <w:t>huấn</w:t>
      </w:r>
      <w:r w:rsidRPr="00E779A6">
        <w:rPr>
          <w:sz w:val="28"/>
          <w:szCs w:val="28"/>
        </w:rPr>
        <w:t xml:space="preserve"> </w:t>
      </w:r>
      <w:r w:rsidRPr="00E779A6">
        <w:rPr>
          <w:rFonts w:eastAsia="SimSun"/>
          <w:sz w:val="28"/>
          <w:szCs w:val="28"/>
        </w:rPr>
        <w:t>luyện</w:t>
      </w:r>
      <w:r w:rsidRPr="00E779A6">
        <w:rPr>
          <w:sz w:val="28"/>
          <w:szCs w:val="28"/>
        </w:rPr>
        <w:t xml:space="preserve"> Giới, Định, Huệ</w:t>
      </w:r>
      <w:r w:rsidRPr="00E779A6">
        <w:rPr>
          <w:rFonts w:eastAsia="SimSun"/>
          <w:sz w:val="28"/>
          <w:szCs w:val="28"/>
        </w:rPr>
        <w:t>.</w:t>
      </w:r>
      <w:r w:rsidRPr="00E779A6">
        <w:rPr>
          <w:sz w:val="28"/>
          <w:szCs w:val="28"/>
        </w:rPr>
        <w:t xml:space="preserve"> </w:t>
      </w:r>
      <w:r w:rsidRPr="00E779A6">
        <w:rPr>
          <w:rFonts w:eastAsia="SimSun"/>
          <w:sz w:val="28"/>
          <w:szCs w:val="28"/>
        </w:rPr>
        <w:t>Giới</w:t>
      </w:r>
      <w:r w:rsidRPr="00E779A6">
        <w:rPr>
          <w:sz w:val="28"/>
          <w:szCs w:val="28"/>
        </w:rPr>
        <w:t xml:space="preserve"> </w:t>
      </w:r>
      <w:r w:rsidRPr="00E779A6">
        <w:rPr>
          <w:rFonts w:eastAsia="SimSun"/>
          <w:sz w:val="28"/>
          <w:szCs w:val="28"/>
        </w:rPr>
        <w:t>học</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vâng</w:t>
      </w:r>
      <w:r w:rsidRPr="00E779A6">
        <w:rPr>
          <w:sz w:val="28"/>
          <w:szCs w:val="28"/>
        </w:rPr>
        <w:t xml:space="preserve"> giữ pháp tắc, giữ quy củ, từ </w:t>
      </w:r>
      <w:r w:rsidRPr="00E779A6">
        <w:rPr>
          <w:rFonts w:eastAsia="SimSun"/>
          <w:sz w:val="28"/>
          <w:szCs w:val="28"/>
        </w:rPr>
        <w:t>nhỏ</w:t>
      </w:r>
      <w:r w:rsidRPr="00E779A6">
        <w:rPr>
          <w:sz w:val="28"/>
          <w:szCs w:val="28"/>
        </w:rPr>
        <w:t xml:space="preserve"> </w:t>
      </w:r>
      <w:r w:rsidRPr="00E779A6">
        <w:rPr>
          <w:rFonts w:eastAsia="SimSun"/>
          <w:sz w:val="28"/>
          <w:szCs w:val="28"/>
        </w:rPr>
        <w:t>liền</w:t>
      </w:r>
      <w:r w:rsidRPr="00E779A6">
        <w:rPr>
          <w:sz w:val="28"/>
          <w:szCs w:val="28"/>
        </w:rPr>
        <w:t xml:space="preserve"> </w:t>
      </w:r>
      <w:r w:rsidRPr="00E779A6">
        <w:rPr>
          <w:rFonts w:eastAsia="SimSun"/>
          <w:sz w:val="28"/>
          <w:szCs w:val="28"/>
        </w:rPr>
        <w:t>dưỡng</w:t>
      </w:r>
      <w:r w:rsidRPr="00E779A6">
        <w:rPr>
          <w:sz w:val="28"/>
          <w:szCs w:val="28"/>
        </w:rPr>
        <w:t xml:space="preserve"> </w:t>
      </w:r>
      <w:r w:rsidRPr="00E779A6">
        <w:rPr>
          <w:rFonts w:eastAsia="SimSun"/>
          <w:sz w:val="28"/>
          <w:szCs w:val="28"/>
        </w:rPr>
        <w:t>thành</w:t>
      </w:r>
      <w:r w:rsidRPr="00E779A6">
        <w:rPr>
          <w:sz w:val="28"/>
          <w:szCs w:val="28"/>
        </w:rPr>
        <w:t xml:space="preserve"> </w:t>
      </w:r>
      <w:r w:rsidRPr="00E779A6">
        <w:rPr>
          <w:rFonts w:eastAsia="SimSun"/>
          <w:sz w:val="28"/>
          <w:szCs w:val="28"/>
        </w:rPr>
        <w:t>quan</w:t>
      </w:r>
      <w:r w:rsidRPr="00E779A6">
        <w:rPr>
          <w:sz w:val="28"/>
          <w:szCs w:val="28"/>
        </w:rPr>
        <w:t xml:space="preserve"> niệm vâng giữ pháp tắc. Trẻ nhỏ </w:t>
      </w:r>
      <w:r w:rsidRPr="00E779A6">
        <w:rPr>
          <w:rFonts w:eastAsia="SimSun"/>
          <w:sz w:val="28"/>
          <w:szCs w:val="28"/>
        </w:rPr>
        <w:t>khá</w:t>
      </w:r>
      <w:r w:rsidRPr="00E779A6">
        <w:rPr>
          <w:sz w:val="28"/>
          <w:szCs w:val="28"/>
        </w:rPr>
        <w:t xml:space="preserve"> ng</w:t>
      </w:r>
      <w:r w:rsidRPr="00E779A6">
        <w:rPr>
          <w:rFonts w:eastAsia="SimSun"/>
          <w:sz w:val="28"/>
          <w:szCs w:val="28"/>
        </w:rPr>
        <w:t>ây</w:t>
      </w:r>
      <w:r w:rsidRPr="00E779A6">
        <w:rPr>
          <w:sz w:val="28"/>
          <w:szCs w:val="28"/>
        </w:rPr>
        <w:t xml:space="preserve"> th</w:t>
      </w:r>
      <w:r w:rsidRPr="00E779A6">
        <w:rPr>
          <w:rFonts w:eastAsia="SimSun"/>
          <w:sz w:val="28"/>
          <w:szCs w:val="28"/>
        </w:rPr>
        <w:t>ơ,</w:t>
      </w:r>
      <w:r w:rsidRPr="00E779A6">
        <w:rPr>
          <w:sz w:val="28"/>
          <w:szCs w:val="28"/>
        </w:rPr>
        <w:t xml:space="preserve"> </w:t>
      </w:r>
      <w:r w:rsidRPr="00E779A6">
        <w:rPr>
          <w:rFonts w:eastAsia="SimSun"/>
          <w:sz w:val="28"/>
          <w:szCs w:val="28"/>
        </w:rPr>
        <w:t>gần</w:t>
      </w:r>
      <w:r w:rsidRPr="00E779A6">
        <w:rPr>
          <w:sz w:val="28"/>
          <w:szCs w:val="28"/>
        </w:rPr>
        <w:t xml:space="preserve"> như là điều gì cũng đều ước thúc, đều quản giáo, </w:t>
      </w:r>
      <w:r w:rsidRPr="00E779A6">
        <w:rPr>
          <w:rFonts w:eastAsia="SimSun"/>
          <w:sz w:val="28"/>
          <w:szCs w:val="28"/>
        </w:rPr>
        <w:t>trẻ</w:t>
      </w:r>
      <w:r w:rsidRPr="00E779A6">
        <w:rPr>
          <w:sz w:val="28"/>
          <w:szCs w:val="28"/>
        </w:rPr>
        <w:t xml:space="preserve"> ch</w:t>
      </w:r>
      <w:r w:rsidRPr="00E779A6">
        <w:rPr>
          <w:rFonts w:eastAsia="SimSun"/>
          <w:sz w:val="28"/>
          <w:szCs w:val="28"/>
        </w:rPr>
        <w:t>ẳng</w:t>
      </w:r>
      <w:r w:rsidRPr="00E779A6">
        <w:rPr>
          <w:sz w:val="28"/>
          <w:szCs w:val="28"/>
        </w:rPr>
        <w:t xml:space="preserve"> c</w:t>
      </w:r>
      <w:r w:rsidRPr="00E779A6">
        <w:rPr>
          <w:rFonts w:eastAsia="SimSun"/>
          <w:sz w:val="28"/>
          <w:szCs w:val="28"/>
        </w:rPr>
        <w:t>òn</w:t>
      </w:r>
      <w:r w:rsidRPr="00E779A6">
        <w:rPr>
          <w:sz w:val="28"/>
          <w:szCs w:val="28"/>
        </w:rPr>
        <w:t xml:space="preserve"> ng</w:t>
      </w:r>
      <w:r w:rsidRPr="00E779A6">
        <w:rPr>
          <w:rFonts w:eastAsia="SimSun"/>
          <w:sz w:val="28"/>
          <w:szCs w:val="28"/>
        </w:rPr>
        <w:t>ây</w:t>
      </w:r>
      <w:r w:rsidRPr="00E779A6">
        <w:rPr>
          <w:sz w:val="28"/>
          <w:szCs w:val="28"/>
        </w:rPr>
        <w:t xml:space="preserve"> th</w:t>
      </w:r>
      <w:r w:rsidRPr="00E779A6">
        <w:rPr>
          <w:rFonts w:eastAsia="SimSun"/>
          <w:sz w:val="28"/>
          <w:szCs w:val="28"/>
        </w:rPr>
        <w:t>ơ</w:t>
      </w:r>
      <w:r w:rsidRPr="00E779A6">
        <w:rPr>
          <w:sz w:val="28"/>
          <w:szCs w:val="28"/>
        </w:rPr>
        <w:t xml:space="preserve"> n</w:t>
      </w:r>
      <w:r w:rsidRPr="00E779A6">
        <w:rPr>
          <w:rFonts w:eastAsia="SimSun"/>
          <w:sz w:val="28"/>
          <w:szCs w:val="28"/>
        </w:rPr>
        <w:t>ữa.</w:t>
      </w:r>
      <w:r w:rsidRPr="00E779A6">
        <w:rPr>
          <w:sz w:val="28"/>
          <w:szCs w:val="28"/>
        </w:rPr>
        <w:t xml:space="preserve"> </w:t>
      </w:r>
      <w:r w:rsidRPr="00E779A6">
        <w:rPr>
          <w:rFonts w:eastAsia="SimSun"/>
          <w:sz w:val="28"/>
          <w:szCs w:val="28"/>
        </w:rPr>
        <w:t>Thật</w:t>
      </w:r>
      <w:r w:rsidRPr="00E779A6">
        <w:rPr>
          <w:sz w:val="28"/>
          <w:szCs w:val="28"/>
        </w:rPr>
        <w:t xml:space="preserve"> vậy, [trẻ nhỏ phương Đông] chẳng </w:t>
      </w:r>
      <w:r w:rsidRPr="00E779A6">
        <w:rPr>
          <w:rFonts w:eastAsia="SimSun"/>
          <w:sz w:val="28"/>
          <w:szCs w:val="28"/>
        </w:rPr>
        <w:t>ngây</w:t>
      </w:r>
      <w:r w:rsidRPr="00E779A6">
        <w:rPr>
          <w:sz w:val="28"/>
          <w:szCs w:val="28"/>
        </w:rPr>
        <w:t xml:space="preserve"> th</w:t>
      </w:r>
      <w:r w:rsidRPr="00E779A6">
        <w:rPr>
          <w:rFonts w:eastAsia="SimSun"/>
          <w:sz w:val="28"/>
          <w:szCs w:val="28"/>
        </w:rPr>
        <w:t>ơ</w:t>
      </w:r>
      <w:r w:rsidRPr="00E779A6">
        <w:rPr>
          <w:sz w:val="28"/>
          <w:szCs w:val="28"/>
        </w:rPr>
        <w:t xml:space="preserve"> t</w:t>
      </w:r>
      <w:r w:rsidRPr="00E779A6">
        <w:rPr>
          <w:rFonts w:eastAsia="SimSun"/>
          <w:sz w:val="28"/>
          <w:szCs w:val="28"/>
        </w:rPr>
        <w:t>ự</w:t>
      </w:r>
      <w:r w:rsidRPr="00E779A6">
        <w:rPr>
          <w:sz w:val="28"/>
          <w:szCs w:val="28"/>
        </w:rPr>
        <w:t xml:space="preserve"> nhi</w:t>
      </w:r>
      <w:r w:rsidRPr="00E779A6">
        <w:rPr>
          <w:rFonts w:eastAsia="SimSun"/>
          <w:sz w:val="28"/>
          <w:szCs w:val="28"/>
        </w:rPr>
        <w:t>ên</w:t>
      </w:r>
      <w:r w:rsidRPr="00E779A6">
        <w:rPr>
          <w:sz w:val="28"/>
          <w:szCs w:val="28"/>
        </w:rPr>
        <w:t xml:space="preserve"> </w:t>
      </w:r>
      <w:r w:rsidRPr="00E779A6">
        <w:rPr>
          <w:rFonts w:eastAsia="SimSun"/>
          <w:sz w:val="28"/>
          <w:szCs w:val="28"/>
        </w:rPr>
        <w:t>bằng</w:t>
      </w:r>
      <w:r w:rsidRPr="00E779A6">
        <w:rPr>
          <w:sz w:val="28"/>
          <w:szCs w:val="28"/>
        </w:rPr>
        <w:t xml:space="preserve"> trẻ nhỏ phương Tây, nhưng </w:t>
      </w:r>
      <w:r w:rsidRPr="00E779A6">
        <w:rPr>
          <w:rFonts w:eastAsia="SimSun"/>
          <w:sz w:val="28"/>
          <w:szCs w:val="28"/>
        </w:rPr>
        <w:t>sau</w:t>
      </w:r>
      <w:r w:rsidRPr="00E779A6">
        <w:rPr>
          <w:sz w:val="28"/>
          <w:szCs w:val="28"/>
        </w:rPr>
        <w:t xml:space="preserve"> khi kh</w:t>
      </w:r>
      <w:r w:rsidRPr="00E779A6">
        <w:rPr>
          <w:rFonts w:eastAsia="SimSun"/>
          <w:sz w:val="28"/>
          <w:szCs w:val="28"/>
        </w:rPr>
        <w:t>ôn</w:t>
      </w:r>
      <w:r w:rsidRPr="00E779A6">
        <w:rPr>
          <w:sz w:val="28"/>
          <w:szCs w:val="28"/>
        </w:rPr>
        <w:t xml:space="preserve"> l</w:t>
      </w:r>
      <w:r w:rsidRPr="00E779A6">
        <w:rPr>
          <w:rFonts w:eastAsia="SimSun"/>
          <w:sz w:val="28"/>
          <w:szCs w:val="28"/>
        </w:rPr>
        <w:t>ớn,</w:t>
      </w:r>
      <w:r w:rsidRPr="00E779A6">
        <w:rPr>
          <w:sz w:val="28"/>
          <w:szCs w:val="28"/>
        </w:rPr>
        <w:t xml:space="preserve"> </w:t>
      </w:r>
      <w:r w:rsidRPr="00E779A6">
        <w:rPr>
          <w:rFonts w:eastAsia="SimSun"/>
          <w:sz w:val="28"/>
          <w:szCs w:val="28"/>
        </w:rPr>
        <w:t>người</w:t>
      </w:r>
      <w:r w:rsidRPr="00E779A6">
        <w:rPr>
          <w:sz w:val="28"/>
          <w:szCs w:val="28"/>
        </w:rPr>
        <w:t xml:space="preserve"> </w:t>
      </w:r>
      <w:r w:rsidRPr="00E779A6">
        <w:rPr>
          <w:rFonts w:eastAsia="SimSun"/>
          <w:sz w:val="28"/>
          <w:szCs w:val="28"/>
        </w:rPr>
        <w:t>phương</w:t>
      </w:r>
      <w:r w:rsidRPr="00E779A6">
        <w:rPr>
          <w:sz w:val="28"/>
          <w:szCs w:val="28"/>
        </w:rPr>
        <w:t xml:space="preserve"> </w:t>
      </w:r>
      <w:r w:rsidRPr="00E779A6">
        <w:rPr>
          <w:rFonts w:eastAsia="SimSun"/>
          <w:sz w:val="28"/>
          <w:szCs w:val="28"/>
        </w:rPr>
        <w:t>Tây</w:t>
      </w:r>
      <w:r w:rsidRPr="00E779A6">
        <w:rPr>
          <w:sz w:val="28"/>
          <w:szCs w:val="28"/>
        </w:rPr>
        <w:t xml:space="preserve"> </w:t>
      </w:r>
      <w:r w:rsidRPr="00E779A6">
        <w:rPr>
          <w:rFonts w:eastAsia="SimSun"/>
          <w:sz w:val="28"/>
          <w:szCs w:val="28"/>
        </w:rPr>
        <w:t>trí</w:t>
      </w:r>
      <w:r w:rsidRPr="00E779A6">
        <w:rPr>
          <w:sz w:val="28"/>
          <w:szCs w:val="28"/>
        </w:rPr>
        <w:t xml:space="preserve"> </w:t>
      </w:r>
      <w:r w:rsidRPr="00E779A6">
        <w:rPr>
          <w:rFonts w:eastAsia="SimSun"/>
          <w:sz w:val="28"/>
          <w:szCs w:val="28"/>
        </w:rPr>
        <w:t>huệ</w:t>
      </w:r>
      <w:r w:rsidRPr="00E779A6">
        <w:rPr>
          <w:sz w:val="28"/>
          <w:szCs w:val="28"/>
        </w:rPr>
        <w:t xml:space="preserve"> </w:t>
      </w:r>
      <w:r w:rsidRPr="00E779A6">
        <w:rPr>
          <w:rFonts w:eastAsia="SimSun"/>
          <w:sz w:val="28"/>
          <w:szCs w:val="28"/>
        </w:rPr>
        <w:t>đích</w:t>
      </w:r>
      <w:r w:rsidRPr="00E779A6">
        <w:rPr>
          <w:sz w:val="28"/>
          <w:szCs w:val="28"/>
        </w:rPr>
        <w:t xml:space="preserve"> xác là thua kém người phương Đông, thật đấy! Người phương Tây thông minh tuy có, nhưng rất ít. Lúc nhỏ r</w:t>
      </w:r>
      <w:r w:rsidRPr="00E779A6">
        <w:rPr>
          <w:rFonts w:eastAsia="SimSun"/>
          <w:sz w:val="28"/>
          <w:szCs w:val="28"/>
        </w:rPr>
        <w:t>ất</w:t>
      </w:r>
      <w:r w:rsidRPr="00E779A6">
        <w:rPr>
          <w:sz w:val="28"/>
          <w:szCs w:val="28"/>
        </w:rPr>
        <w:t xml:space="preserve"> linh </w:t>
      </w:r>
      <w:r w:rsidRPr="00E779A6">
        <w:rPr>
          <w:rFonts w:eastAsia="SimSun"/>
          <w:sz w:val="28"/>
          <w:szCs w:val="28"/>
        </w:rPr>
        <w:t>động,</w:t>
      </w:r>
      <w:r w:rsidRPr="00E779A6">
        <w:rPr>
          <w:sz w:val="28"/>
          <w:szCs w:val="28"/>
        </w:rPr>
        <w:t xml:space="preserve"> thứ gì cũng đều chẳng phải học, chẳng giống trẻ nhỏ ở Trung Quốc, từ nhỏ đã </w:t>
      </w:r>
      <w:r w:rsidRPr="00E779A6">
        <w:rPr>
          <w:rFonts w:eastAsia="SimSun"/>
          <w:sz w:val="28"/>
          <w:szCs w:val="28"/>
        </w:rPr>
        <w:t>huấn</w:t>
      </w:r>
      <w:r w:rsidRPr="00E779A6">
        <w:rPr>
          <w:sz w:val="28"/>
          <w:szCs w:val="28"/>
        </w:rPr>
        <w:t xml:space="preserve"> </w:t>
      </w:r>
      <w:r w:rsidRPr="00E779A6">
        <w:rPr>
          <w:rFonts w:eastAsia="SimSun"/>
          <w:sz w:val="28"/>
          <w:szCs w:val="28"/>
        </w:rPr>
        <w:t>luyện</w:t>
      </w:r>
      <w:r w:rsidRPr="00E779A6">
        <w:rPr>
          <w:sz w:val="28"/>
          <w:szCs w:val="28"/>
        </w:rPr>
        <w:t xml:space="preserve"> </w:t>
      </w:r>
      <w:r w:rsidRPr="00E779A6">
        <w:rPr>
          <w:rFonts w:eastAsia="SimSun"/>
          <w:sz w:val="28"/>
          <w:szCs w:val="28"/>
        </w:rPr>
        <w:t>Tam</w:t>
      </w:r>
      <w:r w:rsidRPr="00E779A6">
        <w:rPr>
          <w:sz w:val="28"/>
          <w:szCs w:val="28"/>
        </w:rPr>
        <w:t xml:space="preserve"> Học </w:t>
      </w:r>
      <w:r w:rsidRPr="00E779A6">
        <w:rPr>
          <w:rFonts w:eastAsia="SimSun"/>
          <w:sz w:val="28"/>
          <w:szCs w:val="28"/>
        </w:rPr>
        <w:t>Giới,</w:t>
      </w:r>
      <w:r w:rsidRPr="00E779A6">
        <w:rPr>
          <w:sz w:val="28"/>
          <w:szCs w:val="28"/>
        </w:rPr>
        <w:t xml:space="preserve"> Định, Huệ</w:t>
      </w:r>
      <w:r w:rsidRPr="00E779A6">
        <w:rPr>
          <w:rFonts w:eastAsia="SimSun"/>
          <w:sz w:val="28"/>
          <w:szCs w:val="28"/>
        </w:rPr>
        <w:t>;</w:t>
      </w:r>
      <w:r w:rsidRPr="00E779A6">
        <w:rPr>
          <w:sz w:val="28"/>
          <w:szCs w:val="28"/>
        </w:rPr>
        <w:t xml:space="preserve"> ngay cả Nho gia cũng chẳng phải là ngoại lệ, đều là </w:t>
      </w:r>
      <w:r w:rsidRPr="00E779A6">
        <w:rPr>
          <w:rFonts w:eastAsia="SimSun"/>
          <w:sz w:val="28"/>
          <w:szCs w:val="28"/>
        </w:rPr>
        <w:t>huấn</w:t>
      </w:r>
      <w:r w:rsidRPr="00E779A6">
        <w:rPr>
          <w:sz w:val="28"/>
          <w:szCs w:val="28"/>
        </w:rPr>
        <w:t xml:space="preserve"> </w:t>
      </w:r>
      <w:r w:rsidRPr="00E779A6">
        <w:rPr>
          <w:rFonts w:eastAsia="SimSun"/>
          <w:sz w:val="28"/>
          <w:szCs w:val="28"/>
        </w:rPr>
        <w:t>luyện</w:t>
      </w:r>
      <w:r w:rsidRPr="00E779A6">
        <w:rPr>
          <w:sz w:val="28"/>
          <w:szCs w:val="28"/>
        </w:rPr>
        <w:t xml:space="preserve"> </w:t>
      </w:r>
      <w:r w:rsidRPr="00E779A6">
        <w:rPr>
          <w:rFonts w:eastAsia="SimSun"/>
          <w:sz w:val="28"/>
          <w:szCs w:val="28"/>
        </w:rPr>
        <w:t>Tam</w:t>
      </w:r>
      <w:r w:rsidRPr="00E779A6">
        <w:rPr>
          <w:sz w:val="28"/>
          <w:szCs w:val="28"/>
        </w:rPr>
        <w:t xml:space="preserve"> Học </w:t>
      </w:r>
      <w:r w:rsidRPr="00E779A6">
        <w:rPr>
          <w:rFonts w:eastAsia="SimSun"/>
          <w:sz w:val="28"/>
          <w:szCs w:val="28"/>
        </w:rPr>
        <w:t>Giới,</w:t>
      </w:r>
      <w:r w:rsidRPr="00E779A6">
        <w:rPr>
          <w:sz w:val="28"/>
          <w:szCs w:val="28"/>
        </w:rPr>
        <w:t xml:space="preserve"> Định, Huệ</w:t>
      </w:r>
      <w:r w:rsidRPr="00E779A6">
        <w:rPr>
          <w:rFonts w:eastAsia="SimSun"/>
          <w:sz w:val="28"/>
          <w:szCs w:val="28"/>
        </w:rPr>
        <w:t>.</w:t>
      </w:r>
      <w:r w:rsidRPr="00E779A6">
        <w:rPr>
          <w:sz w:val="28"/>
          <w:szCs w:val="28"/>
        </w:rPr>
        <w:t xml:space="preserve"> </w:t>
      </w:r>
      <w:r w:rsidRPr="00E779A6">
        <w:rPr>
          <w:rFonts w:eastAsia="SimSun"/>
          <w:sz w:val="28"/>
          <w:szCs w:val="28"/>
        </w:rPr>
        <w:t>Đến</w:t>
      </w:r>
      <w:r w:rsidRPr="00E779A6">
        <w:rPr>
          <w:sz w:val="28"/>
          <w:szCs w:val="28"/>
        </w:rPr>
        <w:t xml:space="preserve"> </w:t>
      </w:r>
      <w:r w:rsidRPr="00E779A6">
        <w:rPr>
          <w:rFonts w:eastAsia="SimSun"/>
          <w:sz w:val="28"/>
          <w:szCs w:val="28"/>
        </w:rPr>
        <w:t>khi</w:t>
      </w:r>
      <w:r w:rsidRPr="00E779A6">
        <w:rPr>
          <w:sz w:val="28"/>
          <w:szCs w:val="28"/>
        </w:rPr>
        <w:t xml:space="preserve"> Tam Học đã có cơ sở kha khá, mới cho quý vị ra ngoài tham học. </w:t>
      </w:r>
      <w:r w:rsidRPr="00E779A6">
        <w:rPr>
          <w:rFonts w:eastAsia="SimSun"/>
          <w:sz w:val="28"/>
          <w:szCs w:val="28"/>
        </w:rPr>
        <w:t>Đó</w:t>
      </w:r>
      <w:r w:rsidRPr="00E779A6">
        <w:rPr>
          <w:sz w:val="28"/>
          <w:szCs w:val="28"/>
        </w:rPr>
        <w:t xml:space="preserve"> gọi là </w:t>
      </w:r>
      <w:r w:rsidRPr="00E779A6">
        <w:rPr>
          <w:i/>
          <w:sz w:val="28"/>
          <w:szCs w:val="28"/>
        </w:rPr>
        <w:t>“</w:t>
      </w:r>
      <w:r w:rsidRPr="00E779A6">
        <w:rPr>
          <w:rFonts w:eastAsia="SimSun"/>
          <w:i/>
          <w:sz w:val="28"/>
          <w:szCs w:val="28"/>
        </w:rPr>
        <w:t>tầm</w:t>
      </w:r>
      <w:r w:rsidRPr="00E779A6">
        <w:rPr>
          <w:i/>
          <w:sz w:val="28"/>
          <w:szCs w:val="28"/>
        </w:rPr>
        <w:t xml:space="preserve"> sư phỏng đạo</w:t>
      </w:r>
      <w:r w:rsidRPr="00E779A6">
        <w:rPr>
          <w:rFonts w:eastAsia="SimSun"/>
          <w:i/>
          <w:sz w:val="28"/>
          <w:szCs w:val="28"/>
        </w:rPr>
        <w:t>,</w:t>
      </w:r>
      <w:r w:rsidRPr="00E779A6">
        <w:rPr>
          <w:i/>
          <w:sz w:val="28"/>
          <w:szCs w:val="28"/>
        </w:rPr>
        <w:t xml:space="preserve"> đọc </w:t>
      </w:r>
      <w:r w:rsidRPr="00E779A6">
        <w:rPr>
          <w:rFonts w:eastAsia="SimSun"/>
          <w:i/>
          <w:sz w:val="28"/>
          <w:szCs w:val="28"/>
        </w:rPr>
        <w:t>vạn</w:t>
      </w:r>
      <w:r w:rsidRPr="00E779A6">
        <w:rPr>
          <w:i/>
          <w:sz w:val="28"/>
          <w:szCs w:val="28"/>
        </w:rPr>
        <w:t xml:space="preserve"> </w:t>
      </w:r>
      <w:r w:rsidRPr="00E779A6">
        <w:rPr>
          <w:rFonts w:eastAsia="SimSun"/>
          <w:i/>
          <w:sz w:val="28"/>
          <w:szCs w:val="28"/>
        </w:rPr>
        <w:t>cuốn</w:t>
      </w:r>
      <w:r w:rsidRPr="00E779A6">
        <w:rPr>
          <w:i/>
          <w:sz w:val="28"/>
          <w:szCs w:val="28"/>
        </w:rPr>
        <w:t xml:space="preserve"> </w:t>
      </w:r>
      <w:r w:rsidRPr="00E779A6">
        <w:rPr>
          <w:rFonts w:eastAsia="SimSun"/>
          <w:i/>
          <w:sz w:val="28"/>
          <w:szCs w:val="28"/>
        </w:rPr>
        <w:t>sách,</w:t>
      </w:r>
      <w:r w:rsidRPr="00E779A6">
        <w:rPr>
          <w:i/>
          <w:sz w:val="28"/>
          <w:szCs w:val="28"/>
        </w:rPr>
        <w:t xml:space="preserve"> đi vạn </w:t>
      </w:r>
      <w:r w:rsidRPr="00E779A6">
        <w:rPr>
          <w:rFonts w:eastAsia="SimSun"/>
          <w:i/>
          <w:sz w:val="28"/>
          <w:szCs w:val="28"/>
        </w:rPr>
        <w:t>dặm</w:t>
      </w:r>
      <w:r w:rsidRPr="00E779A6">
        <w:rPr>
          <w:i/>
          <w:sz w:val="28"/>
          <w:szCs w:val="28"/>
        </w:rPr>
        <w:t xml:space="preserve"> </w:t>
      </w:r>
      <w:r w:rsidRPr="00E779A6">
        <w:rPr>
          <w:rFonts w:eastAsia="SimSun"/>
          <w:i/>
          <w:sz w:val="28"/>
          <w:szCs w:val="28"/>
        </w:rPr>
        <w:t>đường</w:t>
      </w:r>
      <w:r w:rsidRPr="00E779A6">
        <w:rPr>
          <w:i/>
          <w:sz w:val="28"/>
          <w:szCs w:val="28"/>
        </w:rPr>
        <w:t>”</w:t>
      </w:r>
      <w:r w:rsidRPr="00E779A6">
        <w:rPr>
          <w:rFonts w:eastAsia="SimSun"/>
          <w:sz w:val="28"/>
          <w:szCs w:val="28"/>
        </w:rPr>
        <w:t>,</w:t>
      </w:r>
      <w:r w:rsidRPr="00E779A6">
        <w:rPr>
          <w:sz w:val="28"/>
          <w:szCs w:val="28"/>
        </w:rPr>
        <w:t xml:space="preserve"> thành tựu học vấn chân thật, nên học vấn của họ đã tinh thông lại rộng rãi.</w:t>
      </w:r>
    </w:p>
    <w:p w14:paraId="2485F5D8" w14:textId="77777777" w:rsidR="003031FC" w:rsidRPr="00E779A6" w:rsidRDefault="003031FC" w:rsidP="00C95564">
      <w:pPr>
        <w:ind w:firstLine="720"/>
        <w:rPr>
          <w:rFonts w:eastAsia="SimSun"/>
          <w:i/>
          <w:sz w:val="28"/>
          <w:szCs w:val="28"/>
        </w:rPr>
      </w:pPr>
      <w:r w:rsidRPr="00E779A6">
        <w:rPr>
          <w:rFonts w:eastAsia="SimSun"/>
          <w:sz w:val="28"/>
          <w:szCs w:val="28"/>
        </w:rPr>
        <w:t>Hãy</w:t>
      </w:r>
      <w:r w:rsidRPr="00E779A6">
        <w:rPr>
          <w:sz w:val="28"/>
          <w:szCs w:val="28"/>
        </w:rPr>
        <w:t xml:space="preserve"> xem hai mươi lăm bộ sử của </w:t>
      </w:r>
      <w:r w:rsidRPr="00E779A6">
        <w:rPr>
          <w:rFonts w:eastAsia="SimSun"/>
          <w:sz w:val="28"/>
          <w:szCs w:val="28"/>
        </w:rPr>
        <w:t>Trung</w:t>
      </w:r>
      <w:r w:rsidRPr="00E779A6">
        <w:rPr>
          <w:sz w:val="28"/>
          <w:szCs w:val="28"/>
        </w:rPr>
        <w:t xml:space="preserve"> </w:t>
      </w:r>
      <w:r w:rsidRPr="00E779A6">
        <w:rPr>
          <w:rFonts w:eastAsia="SimSun"/>
          <w:sz w:val="28"/>
          <w:szCs w:val="28"/>
        </w:rPr>
        <w:t>Quốc,</w:t>
      </w:r>
      <w:r w:rsidRPr="00E779A6">
        <w:rPr>
          <w:sz w:val="28"/>
          <w:szCs w:val="28"/>
        </w:rPr>
        <w:t xml:space="preserve"> mỗi triều đại có bao nhiêu người thành tựu? </w:t>
      </w:r>
      <w:r w:rsidRPr="00E779A6">
        <w:rPr>
          <w:rFonts w:eastAsia="SimSun"/>
          <w:sz w:val="28"/>
          <w:szCs w:val="28"/>
        </w:rPr>
        <w:t>Nhưng</w:t>
      </w:r>
      <w:r w:rsidRPr="00E779A6">
        <w:rPr>
          <w:sz w:val="28"/>
          <w:szCs w:val="28"/>
        </w:rPr>
        <w:t xml:space="preserve"> trong thời đại này, người Hoa cũng rất bất hạnh, học theo phương pháp của </w:t>
      </w:r>
      <w:r w:rsidRPr="00E779A6">
        <w:rPr>
          <w:rFonts w:eastAsia="SimSun"/>
          <w:sz w:val="28"/>
          <w:szCs w:val="28"/>
        </w:rPr>
        <w:t>Tây</w:t>
      </w:r>
      <w:r w:rsidRPr="00E779A6">
        <w:rPr>
          <w:sz w:val="28"/>
          <w:szCs w:val="28"/>
        </w:rPr>
        <w:t xml:space="preserve"> </w:t>
      </w:r>
      <w:r w:rsidRPr="00E779A6">
        <w:rPr>
          <w:rFonts w:eastAsia="SimSun"/>
          <w:sz w:val="28"/>
          <w:szCs w:val="28"/>
        </w:rPr>
        <w:t>Dương,</w:t>
      </w:r>
      <w:r w:rsidRPr="00E779A6">
        <w:rPr>
          <w:sz w:val="28"/>
          <w:szCs w:val="28"/>
        </w:rPr>
        <w:t xml:space="preserve"> </w:t>
      </w:r>
      <w:r w:rsidRPr="00E779A6">
        <w:rPr>
          <w:rFonts w:eastAsia="SimSun"/>
          <w:sz w:val="28"/>
          <w:szCs w:val="28"/>
        </w:rPr>
        <w:t>thành</w:t>
      </w:r>
      <w:r w:rsidRPr="00E779A6">
        <w:rPr>
          <w:sz w:val="28"/>
          <w:szCs w:val="28"/>
        </w:rPr>
        <w:t xml:space="preserve"> </w:t>
      </w:r>
      <w:r w:rsidRPr="00E779A6">
        <w:rPr>
          <w:rFonts w:eastAsia="SimSun"/>
          <w:sz w:val="28"/>
          <w:szCs w:val="28"/>
        </w:rPr>
        <w:t>tựu</w:t>
      </w:r>
      <w:r w:rsidRPr="00E779A6">
        <w:rPr>
          <w:sz w:val="28"/>
          <w:szCs w:val="28"/>
        </w:rPr>
        <w:t xml:space="preserve"> </w:t>
      </w:r>
      <w:r w:rsidRPr="00E779A6">
        <w:rPr>
          <w:rFonts w:eastAsia="SimSun"/>
          <w:sz w:val="28"/>
          <w:szCs w:val="28"/>
        </w:rPr>
        <w:t>chẳng</w:t>
      </w:r>
      <w:r w:rsidRPr="00E779A6">
        <w:rPr>
          <w:sz w:val="28"/>
          <w:szCs w:val="28"/>
        </w:rPr>
        <w:t xml:space="preserve"> </w:t>
      </w:r>
      <w:r w:rsidRPr="00E779A6">
        <w:rPr>
          <w:rFonts w:eastAsia="SimSun"/>
          <w:sz w:val="28"/>
          <w:szCs w:val="28"/>
        </w:rPr>
        <w:t>bằng</w:t>
      </w:r>
      <w:r w:rsidRPr="00E779A6">
        <w:rPr>
          <w:sz w:val="28"/>
          <w:szCs w:val="28"/>
        </w:rPr>
        <w:t xml:space="preserve"> </w:t>
      </w:r>
      <w:r w:rsidRPr="00E779A6">
        <w:rPr>
          <w:rFonts w:eastAsia="SimSun"/>
          <w:sz w:val="28"/>
          <w:szCs w:val="28"/>
        </w:rPr>
        <w:t>người</w:t>
      </w:r>
      <w:r w:rsidRPr="00E779A6">
        <w:rPr>
          <w:sz w:val="28"/>
          <w:szCs w:val="28"/>
        </w:rPr>
        <w:t xml:space="preserve"> Âu </w:t>
      </w:r>
      <w:r w:rsidRPr="00E779A6">
        <w:rPr>
          <w:rFonts w:eastAsia="SimSun"/>
          <w:sz w:val="28"/>
          <w:szCs w:val="28"/>
        </w:rPr>
        <w:t>Tây;</w:t>
      </w:r>
      <w:r w:rsidRPr="00E779A6">
        <w:rPr>
          <w:sz w:val="28"/>
          <w:szCs w:val="28"/>
        </w:rPr>
        <w:t xml:space="preserve"> chuyện này rất đáng cho chúng ta phản tỉnh thật sâu! </w:t>
      </w:r>
      <w:r w:rsidRPr="00E779A6">
        <w:rPr>
          <w:rFonts w:eastAsia="SimSun"/>
          <w:sz w:val="28"/>
          <w:szCs w:val="28"/>
        </w:rPr>
        <w:t>Đặc</w:t>
      </w:r>
      <w:r w:rsidRPr="00E779A6">
        <w:rPr>
          <w:sz w:val="28"/>
          <w:szCs w:val="28"/>
        </w:rPr>
        <w:t xml:space="preserve"> </w:t>
      </w:r>
      <w:r w:rsidRPr="00E779A6">
        <w:rPr>
          <w:rFonts w:eastAsia="SimSun"/>
          <w:sz w:val="28"/>
          <w:szCs w:val="28"/>
        </w:rPr>
        <w:t>biệt</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học</w:t>
      </w:r>
      <w:r w:rsidRPr="00E779A6">
        <w:rPr>
          <w:sz w:val="28"/>
          <w:szCs w:val="28"/>
        </w:rPr>
        <w:t xml:space="preserve"> </w:t>
      </w:r>
      <w:r w:rsidRPr="00E779A6">
        <w:rPr>
          <w:rFonts w:eastAsia="SimSun"/>
          <w:sz w:val="28"/>
          <w:szCs w:val="28"/>
        </w:rPr>
        <w:t>Phật,</w:t>
      </w:r>
      <w:r w:rsidRPr="00E779A6">
        <w:rPr>
          <w:sz w:val="28"/>
          <w:szCs w:val="28"/>
        </w:rPr>
        <w:t xml:space="preserve"> </w:t>
      </w:r>
      <w:r w:rsidRPr="00E779A6">
        <w:rPr>
          <w:rFonts w:eastAsia="SimSun"/>
          <w:sz w:val="28"/>
          <w:szCs w:val="28"/>
        </w:rPr>
        <w:t>học</w:t>
      </w:r>
      <w:r w:rsidRPr="00E779A6">
        <w:rPr>
          <w:sz w:val="28"/>
          <w:szCs w:val="28"/>
        </w:rPr>
        <w:t xml:space="preserve"> </w:t>
      </w:r>
      <w:r w:rsidRPr="00E779A6">
        <w:rPr>
          <w:rFonts w:eastAsia="SimSun"/>
          <w:sz w:val="28"/>
          <w:szCs w:val="28"/>
        </w:rPr>
        <w:t>Phật</w:t>
      </w:r>
      <w:r w:rsidRPr="00E779A6">
        <w:rPr>
          <w:sz w:val="28"/>
          <w:szCs w:val="28"/>
        </w:rPr>
        <w:t xml:space="preserve"> nhằm mục đích nào? </w:t>
      </w:r>
      <w:r w:rsidRPr="00E779A6">
        <w:rPr>
          <w:rFonts w:eastAsia="SimSun"/>
          <w:sz w:val="28"/>
          <w:szCs w:val="28"/>
        </w:rPr>
        <w:t>Mục</w:t>
      </w:r>
      <w:r w:rsidRPr="00E779A6">
        <w:rPr>
          <w:sz w:val="28"/>
          <w:szCs w:val="28"/>
        </w:rPr>
        <w:t xml:space="preserve"> đích là </w:t>
      </w:r>
      <w:r w:rsidRPr="00E779A6">
        <w:rPr>
          <w:rFonts w:eastAsia="SimSun"/>
          <w:sz w:val="28"/>
          <w:szCs w:val="28"/>
        </w:rPr>
        <w:t>giải</w:t>
      </w:r>
      <w:r w:rsidRPr="00E779A6">
        <w:rPr>
          <w:sz w:val="28"/>
          <w:szCs w:val="28"/>
        </w:rPr>
        <w:t xml:space="preserve"> </w:t>
      </w:r>
      <w:r w:rsidRPr="00E779A6">
        <w:rPr>
          <w:rFonts w:eastAsia="SimSun"/>
          <w:sz w:val="28"/>
          <w:szCs w:val="28"/>
        </w:rPr>
        <w:t>quyết</w:t>
      </w:r>
      <w:r w:rsidRPr="00E779A6">
        <w:rPr>
          <w:sz w:val="28"/>
          <w:szCs w:val="28"/>
        </w:rPr>
        <w:t xml:space="preserve"> </w:t>
      </w:r>
      <w:r w:rsidRPr="00E779A6">
        <w:rPr>
          <w:rFonts w:eastAsia="SimSun"/>
          <w:sz w:val="28"/>
          <w:szCs w:val="28"/>
        </w:rPr>
        <w:t>vấn</w:t>
      </w:r>
      <w:r w:rsidRPr="00E779A6">
        <w:rPr>
          <w:sz w:val="28"/>
          <w:szCs w:val="28"/>
        </w:rPr>
        <w:t xml:space="preserve"> đề sanh tử của chính mình, đó </w:t>
      </w:r>
      <w:r w:rsidRPr="00E779A6">
        <w:rPr>
          <w:rFonts w:eastAsia="SimSun"/>
          <w:sz w:val="28"/>
          <w:szCs w:val="28"/>
        </w:rPr>
        <w:t>là</w:t>
      </w:r>
      <w:r w:rsidRPr="00E779A6">
        <w:rPr>
          <w:sz w:val="28"/>
          <w:szCs w:val="28"/>
        </w:rPr>
        <w:t xml:space="preserve"> </w:t>
      </w:r>
      <w:r w:rsidRPr="00E779A6">
        <w:rPr>
          <w:rFonts w:eastAsia="SimSun"/>
          <w:sz w:val="28"/>
          <w:szCs w:val="28"/>
        </w:rPr>
        <w:t>thật,</w:t>
      </w:r>
      <w:r w:rsidRPr="00E779A6">
        <w:rPr>
          <w:sz w:val="28"/>
          <w:szCs w:val="28"/>
        </w:rPr>
        <w:t xml:space="preserve"> những vấn đề khác đều nhỏ nhặ</w:t>
      </w:r>
      <w:r w:rsidRPr="00E779A6">
        <w:rPr>
          <w:rFonts w:eastAsia="SimSun"/>
          <w:sz w:val="28"/>
          <w:szCs w:val="28"/>
        </w:rPr>
        <w:t>t.</w:t>
      </w:r>
      <w:r w:rsidRPr="00E779A6">
        <w:rPr>
          <w:sz w:val="28"/>
          <w:szCs w:val="28"/>
        </w:rPr>
        <w:t xml:space="preserve"> </w:t>
      </w:r>
      <w:r w:rsidRPr="00E779A6">
        <w:rPr>
          <w:rFonts w:eastAsia="SimSun"/>
          <w:sz w:val="28"/>
          <w:szCs w:val="28"/>
        </w:rPr>
        <w:t>Sanh</w:t>
      </w:r>
      <w:r w:rsidRPr="00E779A6">
        <w:rPr>
          <w:sz w:val="28"/>
          <w:szCs w:val="28"/>
        </w:rPr>
        <w:t xml:space="preserve"> </w:t>
      </w:r>
      <w:r w:rsidRPr="00E779A6">
        <w:rPr>
          <w:rFonts w:eastAsia="SimSun"/>
          <w:sz w:val="28"/>
          <w:szCs w:val="28"/>
        </w:rPr>
        <w:t>tử</w:t>
      </w:r>
      <w:r w:rsidRPr="00E779A6">
        <w:rPr>
          <w:sz w:val="28"/>
          <w:szCs w:val="28"/>
        </w:rPr>
        <w:t xml:space="preserve"> </w:t>
      </w:r>
      <w:r w:rsidRPr="00E779A6">
        <w:rPr>
          <w:rFonts w:eastAsia="SimSun"/>
          <w:sz w:val="28"/>
          <w:szCs w:val="28"/>
        </w:rPr>
        <w:t>sự</w:t>
      </w:r>
      <w:r w:rsidRPr="00E779A6">
        <w:rPr>
          <w:sz w:val="28"/>
          <w:szCs w:val="28"/>
        </w:rPr>
        <w:t xml:space="preserve"> </w:t>
      </w:r>
      <w:r w:rsidRPr="00E779A6">
        <w:rPr>
          <w:rFonts w:eastAsia="SimSun"/>
          <w:sz w:val="28"/>
          <w:szCs w:val="28"/>
        </w:rPr>
        <w:t>đại,</w:t>
      </w:r>
      <w:r w:rsidRPr="00E779A6">
        <w:rPr>
          <w:sz w:val="28"/>
          <w:szCs w:val="28"/>
        </w:rPr>
        <w:t xml:space="preserve"> </w:t>
      </w:r>
      <w:r w:rsidRPr="00E779A6">
        <w:rPr>
          <w:rFonts w:eastAsia="SimSun"/>
          <w:sz w:val="28"/>
          <w:szCs w:val="28"/>
        </w:rPr>
        <w:t>vô</w:t>
      </w:r>
      <w:r w:rsidRPr="00E779A6">
        <w:rPr>
          <w:sz w:val="28"/>
          <w:szCs w:val="28"/>
        </w:rPr>
        <w:t xml:space="preserve"> </w:t>
      </w:r>
      <w:r w:rsidRPr="00E779A6">
        <w:rPr>
          <w:rFonts w:eastAsia="SimSun"/>
          <w:sz w:val="28"/>
          <w:szCs w:val="28"/>
        </w:rPr>
        <w:t>thường</w:t>
      </w:r>
      <w:r w:rsidRPr="00E779A6">
        <w:rPr>
          <w:sz w:val="28"/>
          <w:szCs w:val="28"/>
        </w:rPr>
        <w:t xml:space="preserve"> </w:t>
      </w:r>
      <w:r w:rsidRPr="00E779A6">
        <w:rPr>
          <w:rFonts w:eastAsia="SimSun"/>
          <w:sz w:val="28"/>
          <w:szCs w:val="28"/>
        </w:rPr>
        <w:t>nhanh</w:t>
      </w:r>
      <w:r w:rsidRPr="00E779A6">
        <w:rPr>
          <w:sz w:val="28"/>
          <w:szCs w:val="28"/>
        </w:rPr>
        <w:t xml:space="preserve"> </w:t>
      </w:r>
      <w:r w:rsidRPr="00E779A6">
        <w:rPr>
          <w:rFonts w:eastAsia="SimSun"/>
          <w:sz w:val="28"/>
          <w:szCs w:val="28"/>
        </w:rPr>
        <w:t>chóng,</w:t>
      </w:r>
      <w:r w:rsidRPr="00E779A6">
        <w:rPr>
          <w:sz w:val="28"/>
          <w:szCs w:val="28"/>
        </w:rPr>
        <w:t xml:space="preserve"> </w:t>
      </w:r>
      <w:r w:rsidRPr="00E779A6">
        <w:rPr>
          <w:rFonts w:eastAsia="SimSun"/>
          <w:sz w:val="28"/>
          <w:szCs w:val="28"/>
        </w:rPr>
        <w:t>phải</w:t>
      </w:r>
      <w:r w:rsidRPr="00E779A6">
        <w:rPr>
          <w:sz w:val="28"/>
          <w:szCs w:val="28"/>
        </w:rPr>
        <w:t xml:space="preserve"> </w:t>
      </w:r>
      <w:r w:rsidRPr="00E779A6">
        <w:rPr>
          <w:rFonts w:eastAsia="SimSun"/>
          <w:sz w:val="28"/>
          <w:szCs w:val="28"/>
        </w:rPr>
        <w:t>thật</w:t>
      </w:r>
      <w:r w:rsidRPr="00E779A6">
        <w:rPr>
          <w:sz w:val="28"/>
          <w:szCs w:val="28"/>
        </w:rPr>
        <w:t xml:space="preserve"> sự </w:t>
      </w:r>
      <w:r w:rsidRPr="00E779A6">
        <w:rPr>
          <w:rFonts w:eastAsia="SimSun"/>
          <w:sz w:val="28"/>
          <w:szCs w:val="28"/>
        </w:rPr>
        <w:t>giác</w:t>
      </w:r>
      <w:r w:rsidRPr="00E779A6">
        <w:rPr>
          <w:sz w:val="28"/>
          <w:szCs w:val="28"/>
        </w:rPr>
        <w:t xml:space="preserve"> </w:t>
      </w:r>
      <w:r w:rsidRPr="00E779A6">
        <w:rPr>
          <w:rFonts w:eastAsia="SimSun"/>
          <w:sz w:val="28"/>
          <w:szCs w:val="28"/>
        </w:rPr>
        <w:t>ngộ</w:t>
      </w:r>
      <w:r w:rsidRPr="00E779A6">
        <w:rPr>
          <w:sz w:val="28"/>
          <w:szCs w:val="28"/>
        </w:rPr>
        <w:t xml:space="preserve"> điều này</w:t>
      </w:r>
      <w:r w:rsidRPr="00E779A6">
        <w:rPr>
          <w:rFonts w:eastAsia="SimSun"/>
          <w:sz w:val="28"/>
          <w:szCs w:val="28"/>
        </w:rPr>
        <w:t>.</w:t>
      </w:r>
      <w:r w:rsidRPr="00E779A6">
        <w:rPr>
          <w:sz w:val="28"/>
          <w:szCs w:val="28"/>
        </w:rPr>
        <w:t xml:space="preserve"> Chuyện này chẳng phải là giỡn chơi, </w:t>
      </w:r>
      <w:r w:rsidRPr="00E779A6">
        <w:rPr>
          <w:rFonts w:eastAsia="SimSun"/>
          <w:sz w:val="28"/>
          <w:szCs w:val="28"/>
        </w:rPr>
        <w:t>quan</w:t>
      </w:r>
      <w:r w:rsidRPr="00E779A6">
        <w:rPr>
          <w:sz w:val="28"/>
          <w:szCs w:val="28"/>
        </w:rPr>
        <w:t xml:space="preserve"> </w:t>
      </w:r>
      <w:r w:rsidRPr="00E779A6">
        <w:rPr>
          <w:rFonts w:eastAsia="SimSun"/>
          <w:sz w:val="28"/>
          <w:szCs w:val="28"/>
        </w:rPr>
        <w:t>niệm</w:t>
      </w:r>
      <w:r w:rsidRPr="00E779A6">
        <w:rPr>
          <w:sz w:val="28"/>
          <w:szCs w:val="28"/>
        </w:rPr>
        <w:t xml:space="preserve"> </w:t>
      </w:r>
      <w:r w:rsidRPr="00E779A6">
        <w:rPr>
          <w:rFonts w:eastAsia="SimSun"/>
          <w:sz w:val="28"/>
          <w:szCs w:val="28"/>
        </w:rPr>
        <w:t>và</w:t>
      </w:r>
      <w:r w:rsidRPr="00E779A6">
        <w:rPr>
          <w:sz w:val="28"/>
          <w:szCs w:val="28"/>
        </w:rPr>
        <w:t xml:space="preserve"> </w:t>
      </w:r>
      <w:r w:rsidRPr="00E779A6">
        <w:rPr>
          <w:rFonts w:eastAsia="SimSun"/>
          <w:sz w:val="28"/>
          <w:szCs w:val="28"/>
        </w:rPr>
        <w:t>phương</w:t>
      </w:r>
      <w:r w:rsidRPr="00E779A6">
        <w:rPr>
          <w:sz w:val="28"/>
          <w:szCs w:val="28"/>
        </w:rPr>
        <w:t xml:space="preserve"> </w:t>
      </w:r>
      <w:r w:rsidRPr="00E779A6">
        <w:rPr>
          <w:rFonts w:eastAsia="SimSun"/>
          <w:sz w:val="28"/>
          <w:szCs w:val="28"/>
        </w:rPr>
        <w:t>pháp</w:t>
      </w:r>
      <w:r w:rsidRPr="00E779A6">
        <w:rPr>
          <w:sz w:val="28"/>
          <w:szCs w:val="28"/>
        </w:rPr>
        <w:t xml:space="preserve"> </w:t>
      </w:r>
      <w:r w:rsidRPr="00E779A6">
        <w:rPr>
          <w:rFonts w:eastAsia="SimSun"/>
          <w:sz w:val="28"/>
          <w:szCs w:val="28"/>
        </w:rPr>
        <w:t>sai</w:t>
      </w:r>
      <w:r w:rsidRPr="00E779A6">
        <w:rPr>
          <w:sz w:val="28"/>
          <w:szCs w:val="28"/>
        </w:rPr>
        <w:t xml:space="preserve"> </w:t>
      </w:r>
      <w:r w:rsidRPr="00E779A6">
        <w:rPr>
          <w:rFonts w:eastAsia="SimSun"/>
          <w:sz w:val="28"/>
          <w:szCs w:val="28"/>
        </w:rPr>
        <w:t>lầm,</w:t>
      </w:r>
      <w:r w:rsidRPr="00E779A6">
        <w:rPr>
          <w:sz w:val="28"/>
          <w:szCs w:val="28"/>
        </w:rPr>
        <w:t xml:space="preserve"> ch</w:t>
      </w:r>
      <w:r w:rsidRPr="00E779A6">
        <w:rPr>
          <w:rFonts w:eastAsia="SimSun"/>
          <w:sz w:val="28"/>
          <w:szCs w:val="28"/>
        </w:rPr>
        <w:t>ắc</w:t>
      </w:r>
      <w:r w:rsidRPr="00E779A6">
        <w:rPr>
          <w:sz w:val="28"/>
          <w:szCs w:val="28"/>
        </w:rPr>
        <w:t xml:space="preserve"> ch</w:t>
      </w:r>
      <w:r w:rsidRPr="00E779A6">
        <w:rPr>
          <w:rFonts w:eastAsia="SimSun"/>
          <w:sz w:val="28"/>
          <w:szCs w:val="28"/>
        </w:rPr>
        <w:t>ắn</w:t>
      </w:r>
      <w:r w:rsidRPr="00E779A6">
        <w:rPr>
          <w:sz w:val="28"/>
          <w:szCs w:val="28"/>
        </w:rPr>
        <w:t xml:space="preserve"> s</w:t>
      </w:r>
      <w:r w:rsidRPr="00E779A6">
        <w:rPr>
          <w:rFonts w:eastAsia="SimSun"/>
          <w:sz w:val="28"/>
          <w:szCs w:val="28"/>
        </w:rPr>
        <w:t>ẽ</w:t>
      </w:r>
      <w:r w:rsidRPr="00E779A6">
        <w:rPr>
          <w:sz w:val="28"/>
          <w:szCs w:val="28"/>
        </w:rPr>
        <w:t xml:space="preserve"> chẳn</w:t>
      </w:r>
      <w:r w:rsidRPr="00E779A6">
        <w:rPr>
          <w:rFonts w:eastAsia="SimSun"/>
          <w:sz w:val="28"/>
          <w:szCs w:val="28"/>
        </w:rPr>
        <w:t>g</w:t>
      </w:r>
      <w:r w:rsidRPr="00E779A6">
        <w:rPr>
          <w:sz w:val="28"/>
          <w:szCs w:val="28"/>
        </w:rPr>
        <w:t xml:space="preserve"> </w:t>
      </w:r>
      <w:r w:rsidRPr="00E779A6">
        <w:rPr>
          <w:rFonts w:eastAsia="SimSun"/>
          <w:sz w:val="28"/>
          <w:szCs w:val="28"/>
        </w:rPr>
        <w:t>đạt</w:t>
      </w:r>
      <w:r w:rsidRPr="00E779A6">
        <w:rPr>
          <w:sz w:val="28"/>
          <w:szCs w:val="28"/>
        </w:rPr>
        <w:t xml:space="preserve"> </w:t>
      </w:r>
      <w:r w:rsidRPr="00E779A6">
        <w:rPr>
          <w:rFonts w:eastAsia="SimSun"/>
          <w:sz w:val="28"/>
          <w:szCs w:val="28"/>
        </w:rPr>
        <w:t>được,</w:t>
      </w:r>
      <w:r w:rsidRPr="00E779A6">
        <w:rPr>
          <w:sz w:val="28"/>
          <w:szCs w:val="28"/>
        </w:rPr>
        <w:t xml:space="preserve"> </w:t>
      </w:r>
      <w:r w:rsidRPr="00E779A6">
        <w:rPr>
          <w:rFonts w:eastAsia="SimSun"/>
          <w:sz w:val="28"/>
          <w:szCs w:val="28"/>
        </w:rPr>
        <w:t>có</w:t>
      </w:r>
      <w:r w:rsidRPr="00E779A6">
        <w:rPr>
          <w:sz w:val="28"/>
          <w:szCs w:val="28"/>
        </w:rPr>
        <w:t xml:space="preserve"> </w:t>
      </w:r>
      <w:r w:rsidRPr="00E779A6">
        <w:rPr>
          <w:rFonts w:eastAsia="SimSun"/>
          <w:sz w:val="28"/>
          <w:szCs w:val="28"/>
        </w:rPr>
        <w:t>thể</w:t>
      </w:r>
      <w:r w:rsidRPr="00E779A6">
        <w:rPr>
          <w:sz w:val="28"/>
          <w:szCs w:val="28"/>
        </w:rPr>
        <w:t xml:space="preserve"> </w:t>
      </w:r>
      <w:r w:rsidRPr="00E779A6">
        <w:rPr>
          <w:rFonts w:eastAsia="SimSun"/>
          <w:sz w:val="28"/>
          <w:szCs w:val="28"/>
        </w:rPr>
        <w:t>nói</w:t>
      </w:r>
      <w:r w:rsidRPr="00E779A6">
        <w:rPr>
          <w:sz w:val="28"/>
          <w:szCs w:val="28"/>
        </w:rPr>
        <w:t xml:space="preserve"> là chẳng thể lệch lạc, sai sót mảy may! </w:t>
      </w:r>
      <w:r w:rsidRPr="00E779A6">
        <w:rPr>
          <w:sz w:val="28"/>
          <w:szCs w:val="28"/>
        </w:rPr>
        <w:lastRenderedPageBreak/>
        <w:t xml:space="preserve">Hiện thời, đối với chuyện trạch pháp, </w:t>
      </w:r>
      <w:r w:rsidRPr="00E779A6">
        <w:rPr>
          <w:rFonts w:eastAsia="SimSun"/>
          <w:sz w:val="28"/>
          <w:szCs w:val="28"/>
        </w:rPr>
        <w:t>quyết</w:t>
      </w:r>
      <w:r w:rsidRPr="00E779A6">
        <w:rPr>
          <w:sz w:val="28"/>
          <w:szCs w:val="28"/>
        </w:rPr>
        <w:t xml:space="preserve"> </w:t>
      </w:r>
      <w:r w:rsidRPr="00E779A6">
        <w:rPr>
          <w:rFonts w:eastAsia="SimSun"/>
          <w:sz w:val="28"/>
          <w:szCs w:val="28"/>
        </w:rPr>
        <w:t>định</w:t>
      </w:r>
      <w:r w:rsidRPr="00E779A6">
        <w:rPr>
          <w:sz w:val="28"/>
          <w:szCs w:val="28"/>
        </w:rPr>
        <w:t xml:space="preserve"> </w:t>
      </w:r>
      <w:r w:rsidRPr="00E779A6">
        <w:rPr>
          <w:rFonts w:eastAsia="SimSun"/>
          <w:sz w:val="28"/>
          <w:szCs w:val="28"/>
        </w:rPr>
        <w:t>chẳng</w:t>
      </w:r>
      <w:r w:rsidRPr="00E779A6">
        <w:rPr>
          <w:sz w:val="28"/>
          <w:szCs w:val="28"/>
        </w:rPr>
        <w:t xml:space="preserve"> </w:t>
      </w:r>
      <w:r w:rsidRPr="00E779A6">
        <w:rPr>
          <w:rFonts w:eastAsia="SimSun"/>
          <w:sz w:val="28"/>
          <w:szCs w:val="28"/>
        </w:rPr>
        <w:t>có</w:t>
      </w:r>
      <w:r w:rsidRPr="00E779A6">
        <w:rPr>
          <w:sz w:val="28"/>
          <w:szCs w:val="28"/>
        </w:rPr>
        <w:t xml:space="preserve"> </w:t>
      </w:r>
      <w:r w:rsidRPr="00E779A6">
        <w:rPr>
          <w:rFonts w:eastAsia="SimSun"/>
          <w:sz w:val="28"/>
          <w:szCs w:val="28"/>
        </w:rPr>
        <w:t>vấn</w:t>
      </w:r>
      <w:r w:rsidRPr="00E779A6">
        <w:rPr>
          <w:sz w:val="28"/>
          <w:szCs w:val="28"/>
        </w:rPr>
        <w:t xml:space="preserve"> </w:t>
      </w:r>
      <w:r w:rsidRPr="00E779A6">
        <w:rPr>
          <w:rFonts w:eastAsia="SimSun"/>
          <w:sz w:val="28"/>
          <w:szCs w:val="28"/>
        </w:rPr>
        <w:t>đề</w:t>
      </w:r>
      <w:r w:rsidRPr="00E779A6">
        <w:rPr>
          <w:sz w:val="28"/>
          <w:szCs w:val="28"/>
        </w:rPr>
        <w:t xml:space="preserve"> gì, chúng ta chọn lựa </w:t>
      </w:r>
      <w:r w:rsidRPr="00E779A6">
        <w:rPr>
          <w:rFonts w:eastAsia="SimSun"/>
          <w:sz w:val="28"/>
          <w:szCs w:val="28"/>
        </w:rPr>
        <w:t>pháp</w:t>
      </w:r>
      <w:r w:rsidRPr="00E779A6">
        <w:rPr>
          <w:sz w:val="28"/>
          <w:szCs w:val="28"/>
        </w:rPr>
        <w:t xml:space="preserve"> </w:t>
      </w:r>
      <w:r w:rsidRPr="00E779A6">
        <w:rPr>
          <w:rFonts w:eastAsia="SimSun"/>
          <w:sz w:val="28"/>
          <w:szCs w:val="28"/>
        </w:rPr>
        <w:t>môn</w:t>
      </w:r>
      <w:r w:rsidRPr="00E779A6">
        <w:rPr>
          <w:sz w:val="28"/>
          <w:szCs w:val="28"/>
        </w:rPr>
        <w:t xml:space="preserve"> </w:t>
      </w:r>
      <w:r w:rsidRPr="00E779A6">
        <w:rPr>
          <w:rFonts w:eastAsia="SimSun"/>
          <w:sz w:val="28"/>
          <w:szCs w:val="28"/>
        </w:rPr>
        <w:t>Tịnh</w:t>
      </w:r>
      <w:r w:rsidRPr="00E779A6">
        <w:rPr>
          <w:sz w:val="28"/>
          <w:szCs w:val="28"/>
        </w:rPr>
        <w:t xml:space="preserve"> </w:t>
      </w:r>
      <w:r w:rsidRPr="00E779A6">
        <w:rPr>
          <w:rFonts w:eastAsia="SimSun"/>
          <w:sz w:val="28"/>
          <w:szCs w:val="28"/>
        </w:rPr>
        <w:t>Độ,</w:t>
      </w:r>
      <w:r w:rsidRPr="00E779A6">
        <w:rPr>
          <w:sz w:val="28"/>
          <w:szCs w:val="28"/>
        </w:rPr>
        <w:t xml:space="preserve"> </w:t>
      </w:r>
      <w:r w:rsidRPr="00E779A6">
        <w:rPr>
          <w:rFonts w:eastAsia="SimSun"/>
          <w:sz w:val="28"/>
          <w:szCs w:val="28"/>
        </w:rPr>
        <w:t>sự</w:t>
      </w:r>
      <w:r w:rsidRPr="00E779A6">
        <w:rPr>
          <w:sz w:val="28"/>
          <w:szCs w:val="28"/>
        </w:rPr>
        <w:t xml:space="preserve"> chọn lựa ấy là </w:t>
      </w:r>
      <w:r w:rsidRPr="00E779A6">
        <w:rPr>
          <w:rFonts w:eastAsia="SimSun"/>
          <w:sz w:val="28"/>
          <w:szCs w:val="28"/>
        </w:rPr>
        <w:t>chánh</w:t>
      </w:r>
      <w:r w:rsidRPr="00E779A6">
        <w:rPr>
          <w:sz w:val="28"/>
          <w:szCs w:val="28"/>
        </w:rPr>
        <w:t xml:space="preserve"> </w:t>
      </w:r>
      <w:r w:rsidRPr="00E779A6">
        <w:rPr>
          <w:rFonts w:eastAsia="SimSun"/>
          <w:sz w:val="28"/>
          <w:szCs w:val="28"/>
        </w:rPr>
        <w:t>xác.</w:t>
      </w:r>
      <w:r w:rsidRPr="00E779A6">
        <w:rPr>
          <w:sz w:val="28"/>
          <w:szCs w:val="28"/>
        </w:rPr>
        <w:t xml:space="preserve"> </w:t>
      </w:r>
      <w:r w:rsidRPr="00E779A6">
        <w:rPr>
          <w:rFonts w:eastAsia="SimSun"/>
          <w:sz w:val="28"/>
          <w:szCs w:val="28"/>
        </w:rPr>
        <w:t>Có</w:t>
      </w:r>
      <w:r w:rsidRPr="00E779A6">
        <w:rPr>
          <w:sz w:val="28"/>
          <w:szCs w:val="28"/>
        </w:rPr>
        <w:t xml:space="preserve"> </w:t>
      </w:r>
      <w:r w:rsidRPr="00E779A6">
        <w:rPr>
          <w:rFonts w:eastAsia="SimSun"/>
          <w:sz w:val="28"/>
          <w:szCs w:val="28"/>
        </w:rPr>
        <w:t>thể</w:t>
      </w:r>
      <w:r w:rsidRPr="00E779A6">
        <w:rPr>
          <w:sz w:val="28"/>
          <w:szCs w:val="28"/>
        </w:rPr>
        <w:t xml:space="preserve"> </w:t>
      </w:r>
      <w:r w:rsidRPr="00E779A6">
        <w:rPr>
          <w:rFonts w:eastAsia="SimSun"/>
          <w:sz w:val="28"/>
          <w:szCs w:val="28"/>
        </w:rPr>
        <w:t>thành</w:t>
      </w:r>
      <w:r w:rsidRPr="00E779A6">
        <w:rPr>
          <w:sz w:val="28"/>
          <w:szCs w:val="28"/>
        </w:rPr>
        <w:t xml:space="preserve"> </w:t>
      </w:r>
      <w:r w:rsidRPr="00E779A6">
        <w:rPr>
          <w:rFonts w:eastAsia="SimSun"/>
          <w:sz w:val="28"/>
          <w:szCs w:val="28"/>
        </w:rPr>
        <w:t>tựu</w:t>
      </w:r>
      <w:r w:rsidRPr="00E779A6">
        <w:rPr>
          <w:sz w:val="28"/>
          <w:szCs w:val="28"/>
        </w:rPr>
        <w:t xml:space="preserve"> hay không</w:t>
      </w:r>
      <w:r w:rsidRPr="00E779A6">
        <w:rPr>
          <w:rFonts w:eastAsia="SimSun"/>
          <w:sz w:val="28"/>
          <w:szCs w:val="28"/>
        </w:rPr>
        <w:t>?</w:t>
      </w:r>
      <w:r w:rsidRPr="00E779A6">
        <w:rPr>
          <w:sz w:val="28"/>
          <w:szCs w:val="28"/>
        </w:rPr>
        <w:t xml:space="preserve"> </w:t>
      </w:r>
      <w:r w:rsidRPr="00E779A6">
        <w:rPr>
          <w:rFonts w:eastAsia="SimSun"/>
          <w:sz w:val="28"/>
          <w:szCs w:val="28"/>
        </w:rPr>
        <w:t>Phải</w:t>
      </w:r>
      <w:r w:rsidRPr="00E779A6">
        <w:rPr>
          <w:sz w:val="28"/>
          <w:szCs w:val="28"/>
        </w:rPr>
        <w:t xml:space="preserve"> cậy vào </w:t>
      </w:r>
      <w:r w:rsidRPr="00E779A6">
        <w:rPr>
          <w:rFonts w:eastAsia="SimSun"/>
          <w:sz w:val="28"/>
          <w:szCs w:val="28"/>
        </w:rPr>
        <w:t>tinh</w:t>
      </w:r>
      <w:r w:rsidRPr="00E779A6">
        <w:rPr>
          <w:sz w:val="28"/>
          <w:szCs w:val="28"/>
        </w:rPr>
        <w:t xml:space="preserve"> </w:t>
      </w:r>
      <w:r w:rsidRPr="00E779A6">
        <w:rPr>
          <w:rFonts w:eastAsia="SimSun"/>
          <w:sz w:val="28"/>
          <w:szCs w:val="28"/>
        </w:rPr>
        <w:t>tấn.</w:t>
      </w:r>
      <w:r w:rsidRPr="00E779A6">
        <w:rPr>
          <w:sz w:val="28"/>
          <w:szCs w:val="28"/>
        </w:rPr>
        <w:t xml:space="preserve"> Trọn đủ tin sâu, nguyện </w:t>
      </w:r>
      <w:r w:rsidRPr="00E779A6">
        <w:rPr>
          <w:rFonts w:eastAsia="SimSun"/>
          <w:sz w:val="28"/>
          <w:szCs w:val="28"/>
        </w:rPr>
        <w:t>thiết,</w:t>
      </w:r>
      <w:r w:rsidRPr="00E779A6">
        <w:rPr>
          <w:sz w:val="28"/>
          <w:szCs w:val="28"/>
        </w:rPr>
        <w:t xml:space="preserve"> </w:t>
      </w:r>
      <w:r w:rsidRPr="00E779A6">
        <w:rPr>
          <w:rFonts w:eastAsia="SimSun"/>
          <w:sz w:val="28"/>
          <w:szCs w:val="28"/>
        </w:rPr>
        <w:t>thật</w:t>
      </w:r>
      <w:r w:rsidRPr="00E779A6">
        <w:rPr>
          <w:sz w:val="28"/>
          <w:szCs w:val="28"/>
        </w:rPr>
        <w:t xml:space="preserve"> </w:t>
      </w:r>
      <w:r w:rsidRPr="00E779A6">
        <w:rPr>
          <w:rFonts w:eastAsia="SimSun"/>
          <w:sz w:val="28"/>
          <w:szCs w:val="28"/>
        </w:rPr>
        <w:t>thà</w:t>
      </w:r>
      <w:r w:rsidRPr="00E779A6">
        <w:rPr>
          <w:sz w:val="28"/>
          <w:szCs w:val="28"/>
        </w:rPr>
        <w:t xml:space="preserve"> </w:t>
      </w:r>
      <w:r w:rsidRPr="00E779A6">
        <w:rPr>
          <w:rFonts w:eastAsia="SimSun"/>
          <w:sz w:val="28"/>
          <w:szCs w:val="28"/>
        </w:rPr>
        <w:t>niệm</w:t>
      </w:r>
      <w:r w:rsidRPr="00E779A6">
        <w:rPr>
          <w:sz w:val="28"/>
          <w:szCs w:val="28"/>
        </w:rPr>
        <w:t xml:space="preserve"> </w:t>
      </w:r>
      <w:r w:rsidRPr="00E779A6">
        <w:rPr>
          <w:rFonts w:eastAsia="SimSun"/>
          <w:sz w:val="28"/>
          <w:szCs w:val="28"/>
        </w:rPr>
        <w:t>Phật,</w:t>
      </w:r>
      <w:r w:rsidRPr="00E779A6">
        <w:rPr>
          <w:sz w:val="28"/>
          <w:szCs w:val="28"/>
        </w:rPr>
        <w:t xml:space="preserve"> </w:t>
      </w:r>
      <w:r w:rsidRPr="00E779A6">
        <w:rPr>
          <w:rFonts w:eastAsia="SimSun"/>
          <w:sz w:val="28"/>
          <w:szCs w:val="28"/>
        </w:rPr>
        <w:t>chẳng</w:t>
      </w:r>
      <w:r w:rsidRPr="00E779A6">
        <w:rPr>
          <w:sz w:val="28"/>
          <w:szCs w:val="28"/>
        </w:rPr>
        <w:t xml:space="preserve"> </w:t>
      </w:r>
      <w:r w:rsidRPr="00E779A6">
        <w:rPr>
          <w:rFonts w:eastAsia="SimSun"/>
          <w:sz w:val="28"/>
          <w:szCs w:val="28"/>
        </w:rPr>
        <w:t>có</w:t>
      </w:r>
      <w:r w:rsidRPr="00E779A6">
        <w:rPr>
          <w:sz w:val="28"/>
          <w:szCs w:val="28"/>
        </w:rPr>
        <w:t xml:space="preserve"> </w:t>
      </w:r>
      <w:r w:rsidRPr="00E779A6">
        <w:rPr>
          <w:rFonts w:eastAsia="SimSun"/>
          <w:sz w:val="28"/>
          <w:szCs w:val="28"/>
        </w:rPr>
        <w:t>ai</w:t>
      </w:r>
      <w:r w:rsidRPr="00E779A6">
        <w:rPr>
          <w:sz w:val="28"/>
          <w:szCs w:val="28"/>
        </w:rPr>
        <w:t xml:space="preserve"> không thành tựu. Phải ghi nhớ giáo huấn trong k</w:t>
      </w:r>
      <w:r w:rsidRPr="00E779A6">
        <w:rPr>
          <w:rFonts w:eastAsia="SimSun"/>
          <w:sz w:val="28"/>
          <w:szCs w:val="28"/>
        </w:rPr>
        <w:t>inh</w:t>
      </w:r>
      <w:r w:rsidRPr="00E779A6">
        <w:rPr>
          <w:sz w:val="28"/>
          <w:szCs w:val="28"/>
        </w:rPr>
        <w:t xml:space="preserve"> </w:t>
      </w:r>
      <w:r w:rsidRPr="00E779A6">
        <w:rPr>
          <w:rFonts w:eastAsia="SimSun"/>
          <w:sz w:val="28"/>
          <w:szCs w:val="28"/>
        </w:rPr>
        <w:t>điển,</w:t>
      </w:r>
      <w:r w:rsidRPr="00E779A6">
        <w:rPr>
          <w:sz w:val="28"/>
          <w:szCs w:val="28"/>
        </w:rPr>
        <w:t xml:space="preserve"> </w:t>
      </w:r>
      <w:r w:rsidRPr="00E779A6">
        <w:rPr>
          <w:rFonts w:eastAsia="SimSun"/>
          <w:sz w:val="28"/>
          <w:szCs w:val="28"/>
        </w:rPr>
        <w:t>nhất</w:t>
      </w:r>
      <w:r w:rsidRPr="00E779A6">
        <w:rPr>
          <w:sz w:val="28"/>
          <w:szCs w:val="28"/>
        </w:rPr>
        <w:t xml:space="preserve"> </w:t>
      </w:r>
      <w:r w:rsidRPr="00E779A6">
        <w:rPr>
          <w:rFonts w:eastAsia="SimSun"/>
          <w:sz w:val="28"/>
          <w:szCs w:val="28"/>
        </w:rPr>
        <w:t>định</w:t>
      </w:r>
      <w:r w:rsidRPr="00E779A6">
        <w:rPr>
          <w:sz w:val="28"/>
          <w:szCs w:val="28"/>
        </w:rPr>
        <w:t xml:space="preserve"> </w:t>
      </w:r>
      <w:r w:rsidRPr="00E779A6">
        <w:rPr>
          <w:rFonts w:eastAsia="SimSun"/>
          <w:sz w:val="28"/>
          <w:szCs w:val="28"/>
        </w:rPr>
        <w:t>phải</w:t>
      </w:r>
      <w:r w:rsidRPr="00E779A6">
        <w:rPr>
          <w:sz w:val="28"/>
          <w:szCs w:val="28"/>
        </w:rPr>
        <w:t xml:space="preserve"> cầu tiến bộ nơi thân tâm </w:t>
      </w:r>
      <w:r w:rsidRPr="00E779A6">
        <w:rPr>
          <w:rFonts w:eastAsia="SimSun"/>
          <w:sz w:val="28"/>
          <w:szCs w:val="28"/>
        </w:rPr>
        <w:t>thanh</w:t>
      </w:r>
      <w:r w:rsidRPr="00E779A6">
        <w:rPr>
          <w:sz w:val="28"/>
          <w:szCs w:val="28"/>
        </w:rPr>
        <w:t xml:space="preserve"> </w:t>
      </w:r>
      <w:r w:rsidRPr="00E779A6">
        <w:rPr>
          <w:rFonts w:eastAsia="SimSun"/>
          <w:sz w:val="28"/>
          <w:szCs w:val="28"/>
        </w:rPr>
        <w:t>tịnh;</w:t>
      </w:r>
      <w:r w:rsidRPr="00E779A6">
        <w:rPr>
          <w:sz w:val="28"/>
          <w:szCs w:val="28"/>
        </w:rPr>
        <w:t xml:space="preserve"> nói chung, mỗi năm một tinh tấn hơn, như thế thì quý vị quyết định nắm chắc </w:t>
      </w:r>
      <w:r w:rsidRPr="00E779A6">
        <w:rPr>
          <w:rFonts w:eastAsia="SimSun"/>
          <w:sz w:val="28"/>
          <w:szCs w:val="28"/>
        </w:rPr>
        <w:t>vãng</w:t>
      </w:r>
      <w:r w:rsidRPr="00E779A6">
        <w:rPr>
          <w:sz w:val="28"/>
          <w:szCs w:val="28"/>
        </w:rPr>
        <w:t xml:space="preserve"> </w:t>
      </w:r>
      <w:r w:rsidRPr="00E779A6">
        <w:rPr>
          <w:rFonts w:eastAsia="SimSun"/>
          <w:sz w:val="28"/>
          <w:szCs w:val="28"/>
        </w:rPr>
        <w:t>sanh.</w:t>
      </w:r>
      <w:r w:rsidRPr="00E779A6">
        <w:rPr>
          <w:sz w:val="28"/>
          <w:szCs w:val="28"/>
        </w:rPr>
        <w:t xml:space="preserve"> </w:t>
      </w:r>
      <w:r w:rsidRPr="00E779A6">
        <w:rPr>
          <w:rFonts w:eastAsia="SimSun"/>
          <w:sz w:val="28"/>
          <w:szCs w:val="28"/>
        </w:rPr>
        <w:t>Nếu</w:t>
      </w:r>
      <w:r w:rsidRPr="00E779A6">
        <w:rPr>
          <w:sz w:val="28"/>
          <w:szCs w:val="28"/>
        </w:rPr>
        <w:t xml:space="preserve"> </w:t>
      </w:r>
      <w:r w:rsidRPr="00E779A6">
        <w:rPr>
          <w:rFonts w:eastAsia="SimSun"/>
          <w:sz w:val="28"/>
          <w:szCs w:val="28"/>
        </w:rPr>
        <w:t>thân</w:t>
      </w:r>
      <w:r w:rsidRPr="00E779A6">
        <w:rPr>
          <w:sz w:val="28"/>
          <w:szCs w:val="28"/>
        </w:rPr>
        <w:t xml:space="preserve"> </w:t>
      </w:r>
      <w:r w:rsidRPr="00E779A6">
        <w:rPr>
          <w:rFonts w:eastAsia="SimSun"/>
          <w:sz w:val="28"/>
          <w:szCs w:val="28"/>
        </w:rPr>
        <w:t>và</w:t>
      </w:r>
      <w:r w:rsidRPr="00E779A6">
        <w:rPr>
          <w:sz w:val="28"/>
          <w:szCs w:val="28"/>
        </w:rPr>
        <w:t xml:space="preserve"> </w:t>
      </w:r>
      <w:r w:rsidRPr="00E779A6">
        <w:rPr>
          <w:rFonts w:eastAsia="SimSun"/>
          <w:sz w:val="28"/>
          <w:szCs w:val="28"/>
        </w:rPr>
        <w:t>tâm</w:t>
      </w:r>
      <w:r w:rsidRPr="00E779A6">
        <w:rPr>
          <w:sz w:val="28"/>
          <w:szCs w:val="28"/>
        </w:rPr>
        <w:t xml:space="preserve"> </w:t>
      </w:r>
      <w:r w:rsidRPr="00E779A6">
        <w:rPr>
          <w:rFonts w:eastAsia="SimSun"/>
          <w:sz w:val="28"/>
          <w:szCs w:val="28"/>
        </w:rPr>
        <w:t>đều</w:t>
      </w:r>
      <w:r w:rsidRPr="00E779A6">
        <w:rPr>
          <w:sz w:val="28"/>
          <w:szCs w:val="28"/>
        </w:rPr>
        <w:t xml:space="preserve"> chẳng </w:t>
      </w:r>
      <w:r w:rsidRPr="00E779A6">
        <w:rPr>
          <w:rFonts w:eastAsia="SimSun"/>
          <w:sz w:val="28"/>
          <w:szCs w:val="28"/>
        </w:rPr>
        <w:t>thanh</w:t>
      </w:r>
      <w:r w:rsidRPr="00E779A6">
        <w:rPr>
          <w:sz w:val="28"/>
          <w:szCs w:val="28"/>
        </w:rPr>
        <w:t xml:space="preserve"> </w:t>
      </w:r>
      <w:r w:rsidRPr="00E779A6">
        <w:rPr>
          <w:rFonts w:eastAsia="SimSun"/>
          <w:sz w:val="28"/>
          <w:szCs w:val="28"/>
        </w:rPr>
        <w:t>tịnh,</w:t>
      </w:r>
      <w:r w:rsidRPr="00E779A6">
        <w:rPr>
          <w:sz w:val="28"/>
          <w:szCs w:val="28"/>
        </w:rPr>
        <w:t xml:space="preserve"> </w:t>
      </w:r>
      <w:r w:rsidRPr="00E779A6">
        <w:rPr>
          <w:rFonts w:eastAsia="SimSun"/>
          <w:sz w:val="28"/>
          <w:szCs w:val="28"/>
        </w:rPr>
        <w:t>tham,</w:t>
      </w:r>
      <w:r w:rsidRPr="00E779A6">
        <w:rPr>
          <w:sz w:val="28"/>
          <w:szCs w:val="28"/>
        </w:rPr>
        <w:t xml:space="preserve"> </w:t>
      </w:r>
      <w:r w:rsidRPr="00E779A6">
        <w:rPr>
          <w:rFonts w:eastAsia="SimSun"/>
          <w:sz w:val="28"/>
          <w:szCs w:val="28"/>
        </w:rPr>
        <w:t>sân,</w:t>
      </w:r>
      <w:r w:rsidRPr="00E779A6">
        <w:rPr>
          <w:sz w:val="28"/>
          <w:szCs w:val="28"/>
        </w:rPr>
        <w:t xml:space="preserve"> </w:t>
      </w:r>
      <w:r w:rsidRPr="00E779A6">
        <w:rPr>
          <w:rFonts w:eastAsia="SimSun"/>
          <w:sz w:val="28"/>
          <w:szCs w:val="28"/>
        </w:rPr>
        <w:t>si,</w:t>
      </w:r>
      <w:r w:rsidRPr="00E779A6">
        <w:rPr>
          <w:sz w:val="28"/>
          <w:szCs w:val="28"/>
        </w:rPr>
        <w:t xml:space="preserve"> </w:t>
      </w:r>
      <w:r w:rsidRPr="00E779A6">
        <w:rPr>
          <w:rFonts w:eastAsia="SimSun"/>
          <w:sz w:val="28"/>
          <w:szCs w:val="28"/>
        </w:rPr>
        <w:t>mạn</w:t>
      </w:r>
      <w:r w:rsidRPr="00E779A6">
        <w:rPr>
          <w:sz w:val="28"/>
          <w:szCs w:val="28"/>
        </w:rPr>
        <w:t xml:space="preserve"> </w:t>
      </w:r>
      <w:r w:rsidRPr="00E779A6">
        <w:rPr>
          <w:rFonts w:eastAsia="SimSun"/>
          <w:sz w:val="28"/>
          <w:szCs w:val="28"/>
        </w:rPr>
        <w:t>vẫn</w:t>
      </w:r>
      <w:r w:rsidRPr="00E779A6">
        <w:rPr>
          <w:sz w:val="28"/>
          <w:szCs w:val="28"/>
        </w:rPr>
        <w:t xml:space="preserve"> tiếp tục </w:t>
      </w:r>
      <w:r w:rsidRPr="00E779A6">
        <w:rPr>
          <w:rFonts w:eastAsia="SimSun"/>
          <w:sz w:val="28"/>
          <w:szCs w:val="28"/>
        </w:rPr>
        <w:t>tăng</w:t>
      </w:r>
      <w:r w:rsidRPr="00E779A6">
        <w:rPr>
          <w:sz w:val="28"/>
          <w:szCs w:val="28"/>
        </w:rPr>
        <w:t xml:space="preserve"> </w:t>
      </w:r>
      <w:r w:rsidRPr="00E779A6">
        <w:rPr>
          <w:rFonts w:eastAsia="SimSun"/>
          <w:sz w:val="28"/>
          <w:szCs w:val="28"/>
        </w:rPr>
        <w:t>trưởng,</w:t>
      </w:r>
      <w:r w:rsidRPr="00E779A6">
        <w:rPr>
          <w:sz w:val="28"/>
          <w:szCs w:val="28"/>
        </w:rPr>
        <w:t xml:space="preserve"> </w:t>
      </w:r>
      <w:r w:rsidRPr="00E779A6">
        <w:rPr>
          <w:rFonts w:eastAsia="SimSun"/>
          <w:sz w:val="28"/>
          <w:szCs w:val="28"/>
        </w:rPr>
        <w:t>dẫu</w:t>
      </w:r>
      <w:r w:rsidRPr="00E779A6">
        <w:rPr>
          <w:sz w:val="28"/>
          <w:szCs w:val="28"/>
        </w:rPr>
        <w:t xml:space="preserve"> </w:t>
      </w:r>
      <w:r w:rsidRPr="00E779A6">
        <w:rPr>
          <w:rFonts w:eastAsia="SimSun"/>
          <w:sz w:val="28"/>
          <w:szCs w:val="28"/>
        </w:rPr>
        <w:t>quý</w:t>
      </w:r>
      <w:r w:rsidRPr="00E779A6">
        <w:rPr>
          <w:sz w:val="28"/>
          <w:szCs w:val="28"/>
        </w:rPr>
        <w:t xml:space="preserve"> </w:t>
      </w:r>
      <w:r w:rsidRPr="00E779A6">
        <w:rPr>
          <w:rFonts w:eastAsia="SimSun"/>
          <w:sz w:val="28"/>
          <w:szCs w:val="28"/>
        </w:rPr>
        <w:t>vị</w:t>
      </w:r>
      <w:r w:rsidRPr="00E779A6">
        <w:rPr>
          <w:sz w:val="28"/>
          <w:szCs w:val="28"/>
        </w:rPr>
        <w:t xml:space="preserve"> </w:t>
      </w:r>
      <w:r w:rsidRPr="00E779A6">
        <w:rPr>
          <w:rFonts w:eastAsia="SimSun"/>
          <w:sz w:val="28"/>
          <w:szCs w:val="28"/>
        </w:rPr>
        <w:t>niệm</w:t>
      </w:r>
      <w:r w:rsidRPr="00E779A6">
        <w:rPr>
          <w:sz w:val="28"/>
          <w:szCs w:val="28"/>
        </w:rPr>
        <w:t xml:space="preserve"> </w:t>
      </w:r>
      <w:r w:rsidRPr="00E779A6">
        <w:rPr>
          <w:rFonts w:eastAsia="SimSun"/>
          <w:sz w:val="28"/>
          <w:szCs w:val="28"/>
        </w:rPr>
        <w:t>Phật</w:t>
      </w:r>
      <w:r w:rsidRPr="00E779A6">
        <w:rPr>
          <w:sz w:val="28"/>
          <w:szCs w:val="28"/>
        </w:rPr>
        <w:t xml:space="preserve"> </w:t>
      </w:r>
      <w:r w:rsidRPr="00E779A6">
        <w:rPr>
          <w:rFonts w:eastAsia="SimSun"/>
          <w:sz w:val="28"/>
          <w:szCs w:val="28"/>
        </w:rPr>
        <w:t>hiệu</w:t>
      </w:r>
      <w:r w:rsidRPr="00E779A6">
        <w:rPr>
          <w:sz w:val="28"/>
          <w:szCs w:val="28"/>
        </w:rPr>
        <w:t xml:space="preserve"> tốt đẹp đến mấy</w:t>
      </w:r>
      <w:r w:rsidRPr="00E779A6">
        <w:rPr>
          <w:rFonts w:eastAsia="SimSun"/>
          <w:sz w:val="28"/>
          <w:szCs w:val="28"/>
        </w:rPr>
        <w:t>,</w:t>
      </w:r>
      <w:r w:rsidRPr="00E779A6">
        <w:rPr>
          <w:sz w:val="28"/>
          <w:szCs w:val="28"/>
        </w:rPr>
        <w:t xml:space="preserve"> cũng chẳng </w:t>
      </w:r>
      <w:r w:rsidRPr="00E779A6">
        <w:rPr>
          <w:rFonts w:eastAsia="SimSun"/>
          <w:sz w:val="28"/>
          <w:szCs w:val="28"/>
        </w:rPr>
        <w:t>thể</w:t>
      </w:r>
      <w:r w:rsidRPr="00E779A6">
        <w:rPr>
          <w:sz w:val="28"/>
          <w:szCs w:val="28"/>
        </w:rPr>
        <w:t xml:space="preserve"> </w:t>
      </w:r>
      <w:r w:rsidRPr="00E779A6">
        <w:rPr>
          <w:rFonts w:eastAsia="SimSun"/>
          <w:sz w:val="28"/>
          <w:szCs w:val="28"/>
        </w:rPr>
        <w:t>vãng</w:t>
      </w:r>
      <w:r w:rsidRPr="00E779A6">
        <w:rPr>
          <w:sz w:val="28"/>
          <w:szCs w:val="28"/>
        </w:rPr>
        <w:t xml:space="preserve"> </w:t>
      </w:r>
      <w:r w:rsidRPr="00E779A6">
        <w:rPr>
          <w:rFonts w:eastAsia="SimSun"/>
          <w:sz w:val="28"/>
          <w:szCs w:val="28"/>
        </w:rPr>
        <w:t>sanh.</w:t>
      </w:r>
      <w:r w:rsidRPr="00E779A6">
        <w:rPr>
          <w:sz w:val="28"/>
          <w:szCs w:val="28"/>
        </w:rPr>
        <w:t xml:space="preserve"> Dẫu mỗi ngày niệm Phật hiệu một vạn tiếng vẫn </w:t>
      </w:r>
      <w:r w:rsidRPr="00E779A6">
        <w:rPr>
          <w:rFonts w:eastAsia="SimSun"/>
          <w:sz w:val="28"/>
          <w:szCs w:val="28"/>
        </w:rPr>
        <w:t>uổng</w:t>
      </w:r>
      <w:r w:rsidRPr="00E779A6">
        <w:rPr>
          <w:sz w:val="28"/>
          <w:szCs w:val="28"/>
        </w:rPr>
        <w:t xml:space="preserve"> </w:t>
      </w:r>
      <w:r w:rsidRPr="00E779A6">
        <w:rPr>
          <w:rFonts w:eastAsia="SimSun"/>
          <w:sz w:val="28"/>
          <w:szCs w:val="28"/>
        </w:rPr>
        <w:t>công,</w:t>
      </w:r>
      <w:r w:rsidRPr="00E779A6">
        <w:rPr>
          <w:sz w:val="28"/>
          <w:szCs w:val="28"/>
        </w:rPr>
        <w:t xml:space="preserve"> </w:t>
      </w:r>
      <w:r w:rsidRPr="00E779A6">
        <w:rPr>
          <w:rFonts w:eastAsia="SimSun"/>
          <w:sz w:val="28"/>
          <w:szCs w:val="28"/>
        </w:rPr>
        <w:t>cổ</w:t>
      </w:r>
      <w:r w:rsidRPr="00E779A6">
        <w:rPr>
          <w:sz w:val="28"/>
          <w:szCs w:val="28"/>
        </w:rPr>
        <w:t xml:space="preserve"> </w:t>
      </w:r>
      <w:r w:rsidRPr="00E779A6">
        <w:rPr>
          <w:rFonts w:eastAsia="SimSun"/>
          <w:sz w:val="28"/>
          <w:szCs w:val="28"/>
        </w:rPr>
        <w:t>nhân</w:t>
      </w:r>
      <w:r w:rsidRPr="00E779A6">
        <w:rPr>
          <w:sz w:val="28"/>
          <w:szCs w:val="28"/>
        </w:rPr>
        <w:t xml:space="preserve"> </w:t>
      </w:r>
      <w:r w:rsidRPr="00E779A6">
        <w:rPr>
          <w:rFonts w:eastAsia="SimSun"/>
          <w:sz w:val="28"/>
          <w:szCs w:val="28"/>
        </w:rPr>
        <w:t>nói</w:t>
      </w:r>
      <w:r w:rsidRPr="00E779A6">
        <w:rPr>
          <w:sz w:val="28"/>
          <w:szCs w:val="28"/>
        </w:rPr>
        <w:t xml:space="preserve"> </w:t>
      </w:r>
      <w:r w:rsidRPr="00E779A6">
        <w:rPr>
          <w:i/>
          <w:sz w:val="28"/>
          <w:szCs w:val="28"/>
        </w:rPr>
        <w:t xml:space="preserve">“rách toạc cuống họng vẫn </w:t>
      </w:r>
      <w:r w:rsidRPr="00E779A6">
        <w:rPr>
          <w:rFonts w:eastAsia="SimSun"/>
          <w:i/>
          <w:sz w:val="28"/>
          <w:szCs w:val="28"/>
        </w:rPr>
        <w:t>uổng</w:t>
      </w:r>
      <w:r w:rsidRPr="00E779A6">
        <w:rPr>
          <w:i/>
          <w:sz w:val="28"/>
          <w:szCs w:val="28"/>
        </w:rPr>
        <w:t xml:space="preserve"> </w:t>
      </w:r>
      <w:r w:rsidRPr="00E779A6">
        <w:rPr>
          <w:rFonts w:eastAsia="SimSun"/>
          <w:i/>
          <w:sz w:val="28"/>
          <w:szCs w:val="28"/>
        </w:rPr>
        <w:t>công</w:t>
      </w:r>
      <w:r w:rsidRPr="00E779A6">
        <w:rPr>
          <w:i/>
          <w:sz w:val="28"/>
          <w:szCs w:val="28"/>
        </w:rPr>
        <w:t>”</w:t>
      </w:r>
      <w:r w:rsidRPr="00E779A6">
        <w:rPr>
          <w:rFonts w:eastAsia="SimSun"/>
          <w:i/>
          <w:sz w:val="28"/>
          <w:szCs w:val="28"/>
        </w:rPr>
        <w:t>.</w:t>
      </w:r>
    </w:p>
    <w:p w14:paraId="42352693" w14:textId="77777777" w:rsidR="003031FC" w:rsidRPr="00E779A6" w:rsidRDefault="003031FC" w:rsidP="00C95564">
      <w:pPr>
        <w:rPr>
          <w:rFonts w:eastAsia="SimSun"/>
          <w:sz w:val="28"/>
          <w:szCs w:val="28"/>
        </w:rPr>
      </w:pPr>
    </w:p>
    <w:p w14:paraId="0C15BDB5" w14:textId="77777777" w:rsidR="003031FC" w:rsidRPr="00E779A6" w:rsidRDefault="003031FC" w:rsidP="00C95564">
      <w:pPr>
        <w:ind w:firstLine="720"/>
        <w:rPr>
          <w:b/>
          <w:i/>
          <w:sz w:val="28"/>
          <w:szCs w:val="28"/>
        </w:rPr>
      </w:pPr>
      <w:r w:rsidRPr="00E779A6">
        <w:rPr>
          <w:rFonts w:eastAsia="SimSun"/>
          <w:b/>
          <w:i/>
          <w:sz w:val="28"/>
          <w:szCs w:val="28"/>
        </w:rPr>
        <w:t>(Sao)</w:t>
      </w:r>
      <w:r w:rsidRPr="00E779A6">
        <w:rPr>
          <w:b/>
          <w:i/>
          <w:sz w:val="28"/>
          <w:szCs w:val="28"/>
        </w:rPr>
        <w:t xml:space="preserve"> Thất, C</w:t>
      </w:r>
      <w:r w:rsidRPr="00E779A6">
        <w:rPr>
          <w:rFonts w:eastAsia="SimSun"/>
          <w:b/>
          <w:i/>
          <w:sz w:val="28"/>
          <w:szCs w:val="28"/>
        </w:rPr>
        <w:t>hánh</w:t>
      </w:r>
      <w:r w:rsidRPr="00E779A6">
        <w:rPr>
          <w:b/>
          <w:i/>
          <w:sz w:val="28"/>
          <w:szCs w:val="28"/>
        </w:rPr>
        <w:t xml:space="preserve"> </w:t>
      </w:r>
      <w:r w:rsidRPr="00E779A6">
        <w:rPr>
          <w:rFonts w:eastAsia="SimSun"/>
          <w:b/>
          <w:i/>
          <w:sz w:val="28"/>
          <w:szCs w:val="28"/>
        </w:rPr>
        <w:t>Niệm</w:t>
      </w:r>
      <w:r w:rsidRPr="00E779A6">
        <w:rPr>
          <w:b/>
          <w:i/>
          <w:sz w:val="28"/>
          <w:szCs w:val="28"/>
        </w:rPr>
        <w:t xml:space="preserve"> </w:t>
      </w:r>
      <w:r w:rsidRPr="00E779A6">
        <w:rPr>
          <w:rFonts w:eastAsia="SimSun"/>
          <w:b/>
          <w:i/>
          <w:sz w:val="28"/>
          <w:szCs w:val="28"/>
        </w:rPr>
        <w:t>giả,</w:t>
      </w:r>
      <w:r w:rsidRPr="00E779A6">
        <w:rPr>
          <w:b/>
          <w:i/>
          <w:sz w:val="28"/>
          <w:szCs w:val="28"/>
        </w:rPr>
        <w:t xml:space="preserve"> dĩ </w:t>
      </w:r>
      <w:r w:rsidRPr="00E779A6">
        <w:rPr>
          <w:rFonts w:eastAsia="SimSun"/>
          <w:b/>
          <w:i/>
          <w:sz w:val="28"/>
          <w:szCs w:val="28"/>
        </w:rPr>
        <w:t>vô</w:t>
      </w:r>
      <w:r w:rsidRPr="00E779A6">
        <w:rPr>
          <w:b/>
          <w:i/>
          <w:sz w:val="28"/>
          <w:szCs w:val="28"/>
        </w:rPr>
        <w:t xml:space="preserve"> </w:t>
      </w:r>
      <w:r w:rsidRPr="00E779A6">
        <w:rPr>
          <w:rFonts w:eastAsia="SimSun"/>
          <w:b/>
          <w:i/>
          <w:sz w:val="28"/>
          <w:szCs w:val="28"/>
        </w:rPr>
        <w:t>lậu</w:t>
      </w:r>
      <w:r w:rsidRPr="00E779A6">
        <w:rPr>
          <w:b/>
          <w:i/>
          <w:sz w:val="28"/>
          <w:szCs w:val="28"/>
        </w:rPr>
        <w:t xml:space="preserve"> </w:t>
      </w:r>
      <w:r w:rsidRPr="00E779A6">
        <w:rPr>
          <w:rFonts w:eastAsia="SimSun"/>
          <w:b/>
          <w:i/>
          <w:sz w:val="28"/>
          <w:szCs w:val="28"/>
        </w:rPr>
        <w:t>trí.</w:t>
      </w:r>
    </w:p>
    <w:p w14:paraId="391B763C" w14:textId="77777777" w:rsidR="003031FC" w:rsidRPr="00E779A6" w:rsidRDefault="003031FC" w:rsidP="00C95564">
      <w:pPr>
        <w:ind w:firstLine="720"/>
        <w:rPr>
          <w:rFonts w:eastAsia="DFKai-SB" w:cs="DFKai-SB"/>
          <w:b/>
          <w:sz w:val="32"/>
          <w:szCs w:val="32"/>
        </w:rPr>
      </w:pPr>
      <w:r w:rsidRPr="00E779A6">
        <w:rPr>
          <w:rFonts w:eastAsia="DFKai-SB"/>
          <w:b/>
          <w:sz w:val="32"/>
          <w:szCs w:val="32"/>
        </w:rPr>
        <w:t>(</w:t>
      </w:r>
      <w:r w:rsidRPr="00E779A6">
        <w:rPr>
          <w:rFonts w:eastAsia="DFKai-SB" w:cs="DFKai-SB"/>
          <w:b/>
          <w:sz w:val="32"/>
          <w:szCs w:val="32"/>
        </w:rPr>
        <w:t>鈔</w:t>
      </w:r>
      <w:r w:rsidRPr="00E779A6">
        <w:rPr>
          <w:rFonts w:eastAsia="DFKai-SB"/>
          <w:b/>
          <w:sz w:val="32"/>
          <w:szCs w:val="32"/>
        </w:rPr>
        <w:t>)</w:t>
      </w:r>
      <w:r w:rsidRPr="00E779A6">
        <w:rPr>
          <w:b/>
          <w:sz w:val="32"/>
          <w:szCs w:val="32"/>
        </w:rPr>
        <w:t xml:space="preserve"> </w:t>
      </w:r>
      <w:r w:rsidRPr="00E779A6">
        <w:rPr>
          <w:rFonts w:eastAsia="DFKai-SB" w:cs="DFKai-SB"/>
          <w:b/>
          <w:sz w:val="32"/>
          <w:szCs w:val="32"/>
        </w:rPr>
        <w:t>七、正念者，以無漏智。</w:t>
      </w:r>
    </w:p>
    <w:p w14:paraId="6D93BF73" w14:textId="77777777" w:rsidR="003031FC" w:rsidRPr="00E779A6" w:rsidRDefault="003031FC" w:rsidP="00C95564">
      <w:pPr>
        <w:ind w:firstLine="720"/>
        <w:rPr>
          <w:i/>
          <w:sz w:val="28"/>
          <w:szCs w:val="28"/>
        </w:rPr>
      </w:pPr>
      <w:r w:rsidRPr="00E779A6">
        <w:rPr>
          <w:rFonts w:eastAsia="SimSun"/>
          <w:i/>
          <w:sz w:val="28"/>
          <w:szCs w:val="28"/>
        </w:rPr>
        <w:t>(</w:t>
      </w:r>
      <w:r w:rsidRPr="00E779A6">
        <w:rPr>
          <w:rFonts w:eastAsia="SimSun"/>
          <w:b/>
          <w:i/>
          <w:sz w:val="28"/>
          <w:szCs w:val="28"/>
        </w:rPr>
        <w:t>Sao</w:t>
      </w:r>
      <w:r w:rsidRPr="00E779A6">
        <w:rPr>
          <w:rFonts w:eastAsia="SimSun"/>
          <w:i/>
          <w:sz w:val="28"/>
          <w:szCs w:val="28"/>
        </w:rPr>
        <w:t>:</w:t>
      </w:r>
      <w:r w:rsidRPr="00E779A6">
        <w:rPr>
          <w:i/>
          <w:sz w:val="28"/>
          <w:szCs w:val="28"/>
        </w:rPr>
        <w:t xml:space="preserve"> Bảy là Chánh Niệm (</w:t>
      </w:r>
      <w:r w:rsidRPr="00E779A6">
        <w:rPr>
          <w:i/>
          <w:iCs/>
          <w:sz w:val="28"/>
          <w:szCs w:val="28"/>
          <w:shd w:val="clear" w:color="auto" w:fill="FFFFFF"/>
        </w:rPr>
        <w:t>Samyak-smṛti</w:t>
      </w:r>
      <w:r w:rsidRPr="00E779A6">
        <w:rPr>
          <w:i/>
          <w:sz w:val="28"/>
          <w:szCs w:val="28"/>
        </w:rPr>
        <w:t>), do vô lậu trí).</w:t>
      </w:r>
    </w:p>
    <w:p w14:paraId="58248EF2" w14:textId="77777777" w:rsidR="003031FC" w:rsidRPr="00E779A6" w:rsidRDefault="003031FC" w:rsidP="00C95564">
      <w:pPr>
        <w:rPr>
          <w:rFonts w:eastAsia="SimSun"/>
          <w:i/>
          <w:sz w:val="28"/>
          <w:szCs w:val="28"/>
        </w:rPr>
      </w:pPr>
    </w:p>
    <w:p w14:paraId="0D8CB09C" w14:textId="77777777" w:rsidR="003031FC" w:rsidRPr="00E779A6" w:rsidRDefault="003031FC" w:rsidP="00C95564">
      <w:pPr>
        <w:ind w:firstLine="720"/>
        <w:rPr>
          <w:sz w:val="28"/>
          <w:szCs w:val="28"/>
        </w:rPr>
      </w:pPr>
      <w:r w:rsidRPr="00E779A6">
        <w:rPr>
          <w:rFonts w:eastAsia="SimSun"/>
          <w:sz w:val="28"/>
          <w:szCs w:val="28"/>
        </w:rPr>
        <w:t>Thể</w:t>
      </w:r>
      <w:r w:rsidRPr="00E779A6">
        <w:rPr>
          <w:sz w:val="28"/>
          <w:szCs w:val="28"/>
        </w:rPr>
        <w:t xml:space="preserve"> của </w:t>
      </w:r>
      <w:r w:rsidRPr="00E779A6">
        <w:rPr>
          <w:rFonts w:eastAsia="SimSun"/>
          <w:sz w:val="28"/>
          <w:szCs w:val="28"/>
        </w:rPr>
        <w:t>Bát</w:t>
      </w:r>
      <w:r w:rsidRPr="00E779A6">
        <w:rPr>
          <w:sz w:val="28"/>
          <w:szCs w:val="28"/>
        </w:rPr>
        <w:t xml:space="preserve"> Chánh Đạo </w:t>
      </w:r>
      <w:r w:rsidRPr="00E779A6">
        <w:rPr>
          <w:rFonts w:eastAsia="SimSun"/>
          <w:sz w:val="28"/>
          <w:szCs w:val="28"/>
        </w:rPr>
        <w:t>là</w:t>
      </w:r>
      <w:r w:rsidRPr="00E779A6">
        <w:rPr>
          <w:sz w:val="28"/>
          <w:szCs w:val="28"/>
        </w:rPr>
        <w:t xml:space="preserve"> </w:t>
      </w:r>
      <w:r w:rsidRPr="00E779A6">
        <w:rPr>
          <w:rFonts w:eastAsia="SimSun"/>
          <w:sz w:val="28"/>
          <w:szCs w:val="28"/>
        </w:rPr>
        <w:t>vô</w:t>
      </w:r>
      <w:r w:rsidRPr="00E779A6">
        <w:rPr>
          <w:sz w:val="28"/>
          <w:szCs w:val="28"/>
        </w:rPr>
        <w:t xml:space="preserve"> </w:t>
      </w:r>
      <w:r w:rsidRPr="00E779A6">
        <w:rPr>
          <w:rFonts w:eastAsia="SimSun"/>
          <w:sz w:val="28"/>
          <w:szCs w:val="28"/>
        </w:rPr>
        <w:t>lậu</w:t>
      </w:r>
      <w:r w:rsidRPr="00E779A6">
        <w:rPr>
          <w:sz w:val="28"/>
          <w:szCs w:val="28"/>
        </w:rPr>
        <w:t xml:space="preserve"> </w:t>
      </w:r>
      <w:r w:rsidRPr="00E779A6">
        <w:rPr>
          <w:rFonts w:eastAsia="SimSun"/>
          <w:sz w:val="28"/>
          <w:szCs w:val="28"/>
        </w:rPr>
        <w:t>trí,</w:t>
      </w:r>
      <w:r w:rsidRPr="00E779A6">
        <w:rPr>
          <w:sz w:val="28"/>
          <w:szCs w:val="28"/>
        </w:rPr>
        <w:t xml:space="preserve"> </w:t>
      </w:r>
      <w:r w:rsidRPr="00E779A6">
        <w:rPr>
          <w:rFonts w:eastAsia="SimSun"/>
          <w:sz w:val="28"/>
          <w:szCs w:val="28"/>
        </w:rPr>
        <w:t>đây</w:t>
      </w:r>
      <w:r w:rsidRPr="00E779A6">
        <w:rPr>
          <w:sz w:val="28"/>
          <w:szCs w:val="28"/>
        </w:rPr>
        <w:t xml:space="preserve"> là cơ sở của trí huệ chân thật.</w:t>
      </w:r>
    </w:p>
    <w:p w14:paraId="69600A37" w14:textId="77777777" w:rsidR="003031FC" w:rsidRPr="00E779A6" w:rsidRDefault="003031FC" w:rsidP="00C95564">
      <w:pPr>
        <w:rPr>
          <w:rFonts w:eastAsia="SimSun"/>
          <w:sz w:val="28"/>
          <w:szCs w:val="28"/>
        </w:rPr>
      </w:pPr>
    </w:p>
    <w:p w14:paraId="2474CD01" w14:textId="77777777" w:rsidR="003031FC" w:rsidRPr="00E779A6" w:rsidRDefault="003031FC" w:rsidP="00C95564">
      <w:pPr>
        <w:ind w:firstLine="720"/>
        <w:rPr>
          <w:b/>
          <w:i/>
          <w:sz w:val="28"/>
          <w:szCs w:val="28"/>
        </w:rPr>
      </w:pPr>
      <w:r w:rsidRPr="00E779A6">
        <w:rPr>
          <w:rFonts w:eastAsia="SimSun"/>
          <w:b/>
          <w:i/>
          <w:sz w:val="28"/>
          <w:szCs w:val="28"/>
        </w:rPr>
        <w:t>(Sao)</w:t>
      </w:r>
      <w:r w:rsidRPr="00E779A6">
        <w:rPr>
          <w:b/>
          <w:i/>
          <w:sz w:val="28"/>
          <w:szCs w:val="28"/>
        </w:rPr>
        <w:t xml:space="preserve"> Ư ưng niệm chánh đạo pháp, cập trợ đạo pháp, tâm bất động thất cố.</w:t>
      </w:r>
    </w:p>
    <w:p w14:paraId="2FE95DDB" w14:textId="77777777" w:rsidR="003031FC" w:rsidRPr="00E779A6" w:rsidRDefault="003031FC" w:rsidP="00C95564">
      <w:pPr>
        <w:ind w:firstLine="720"/>
        <w:rPr>
          <w:rFonts w:ascii="DFKai-SB" w:eastAsia="DFKai-SB" w:hAnsi="DFKai-SB" w:cs="DFKai-SB"/>
          <w:b/>
          <w:sz w:val="32"/>
          <w:szCs w:val="32"/>
        </w:rPr>
      </w:pPr>
      <w:r w:rsidRPr="00E779A6">
        <w:rPr>
          <w:rFonts w:eastAsia="DFKai-SB"/>
          <w:b/>
          <w:sz w:val="32"/>
          <w:szCs w:val="32"/>
        </w:rPr>
        <w:t>(</w:t>
      </w:r>
      <w:r w:rsidRPr="00E779A6">
        <w:rPr>
          <w:rFonts w:ascii="DFKai-SB" w:eastAsia="DFKai-SB" w:hAnsi="DFKai-SB" w:cs="DFKai-SB"/>
          <w:b/>
          <w:sz w:val="32"/>
          <w:szCs w:val="32"/>
        </w:rPr>
        <w:t>鈔</w:t>
      </w:r>
      <w:r w:rsidRPr="00E779A6">
        <w:rPr>
          <w:rFonts w:eastAsia="DFKai-SB"/>
          <w:b/>
          <w:sz w:val="32"/>
          <w:szCs w:val="32"/>
        </w:rPr>
        <w:t xml:space="preserve">) </w:t>
      </w:r>
      <w:r w:rsidRPr="00E779A6">
        <w:rPr>
          <w:rFonts w:ascii="DFKai-SB" w:eastAsia="DFKai-SB" w:hAnsi="DFKai-SB" w:cs="DFKai-SB"/>
          <w:b/>
          <w:sz w:val="32"/>
          <w:szCs w:val="32"/>
        </w:rPr>
        <w:t>於應念正道法，及助道法，心不動失故。</w:t>
      </w:r>
    </w:p>
    <w:p w14:paraId="26C260C5" w14:textId="77777777" w:rsidR="003031FC" w:rsidRPr="00E779A6" w:rsidRDefault="003031FC" w:rsidP="00C95564">
      <w:pPr>
        <w:ind w:firstLine="720"/>
        <w:rPr>
          <w:i/>
          <w:sz w:val="28"/>
          <w:szCs w:val="28"/>
        </w:rPr>
      </w:pPr>
      <w:r w:rsidRPr="00E779A6">
        <w:rPr>
          <w:rFonts w:eastAsia="MS Mincho"/>
          <w:i/>
          <w:sz w:val="28"/>
          <w:szCs w:val="28"/>
        </w:rPr>
        <w:t>(</w:t>
      </w:r>
      <w:r w:rsidRPr="00E779A6">
        <w:rPr>
          <w:rFonts w:eastAsia="MS Mincho"/>
          <w:b/>
          <w:i/>
          <w:sz w:val="28"/>
          <w:szCs w:val="28"/>
        </w:rPr>
        <w:t>Sao</w:t>
      </w:r>
      <w:r w:rsidRPr="00E779A6">
        <w:rPr>
          <w:rFonts w:eastAsia="MS Mincho"/>
          <w:i/>
          <w:sz w:val="28"/>
          <w:szCs w:val="28"/>
        </w:rPr>
        <w:t>:</w:t>
      </w:r>
      <w:r w:rsidRPr="00E779A6">
        <w:rPr>
          <w:i/>
          <w:sz w:val="28"/>
          <w:szCs w:val="28"/>
        </w:rPr>
        <w:t xml:space="preserve"> Đối với pháp chánh đạo và pháp trợ đạo đáng nên niệm, tâm chẳng lay động</w:t>
      </w:r>
      <w:r w:rsidRPr="00E779A6">
        <w:rPr>
          <w:rFonts w:eastAsia="MS Mincho"/>
          <w:i/>
          <w:sz w:val="28"/>
          <w:szCs w:val="28"/>
        </w:rPr>
        <w:t>,</w:t>
      </w:r>
      <w:r w:rsidRPr="00E779A6">
        <w:rPr>
          <w:i/>
          <w:sz w:val="28"/>
          <w:szCs w:val="28"/>
        </w:rPr>
        <w:t xml:space="preserve"> m</w:t>
      </w:r>
      <w:r w:rsidRPr="00E779A6">
        <w:rPr>
          <w:rFonts w:eastAsia="MS Mincho"/>
          <w:i/>
          <w:sz w:val="28"/>
          <w:szCs w:val="28"/>
        </w:rPr>
        <w:t>ất</w:t>
      </w:r>
      <w:r w:rsidRPr="00E779A6">
        <w:rPr>
          <w:i/>
          <w:sz w:val="28"/>
          <w:szCs w:val="28"/>
        </w:rPr>
        <w:t xml:space="preserve"> ch</w:t>
      </w:r>
      <w:r w:rsidRPr="00E779A6">
        <w:rPr>
          <w:rFonts w:eastAsia="MS Mincho"/>
          <w:i/>
          <w:sz w:val="28"/>
          <w:szCs w:val="28"/>
        </w:rPr>
        <w:t>ánh</w:t>
      </w:r>
      <w:r w:rsidRPr="00E779A6">
        <w:rPr>
          <w:i/>
          <w:sz w:val="28"/>
          <w:szCs w:val="28"/>
        </w:rPr>
        <w:t xml:space="preserve"> ni</w:t>
      </w:r>
      <w:r w:rsidRPr="00E779A6">
        <w:rPr>
          <w:rFonts w:eastAsia="MS Mincho"/>
          <w:i/>
          <w:sz w:val="28"/>
          <w:szCs w:val="28"/>
        </w:rPr>
        <w:t>ệm).</w:t>
      </w:r>
    </w:p>
    <w:p w14:paraId="0A07209D" w14:textId="77777777" w:rsidR="003031FC" w:rsidRPr="00E779A6" w:rsidRDefault="003031FC" w:rsidP="00C95564">
      <w:pPr>
        <w:rPr>
          <w:rFonts w:eastAsia="SimSun"/>
          <w:sz w:val="28"/>
          <w:szCs w:val="28"/>
        </w:rPr>
      </w:pPr>
    </w:p>
    <w:p w14:paraId="4E7ADF9B" w14:textId="77777777" w:rsidR="003031FC" w:rsidRPr="00E779A6" w:rsidRDefault="003031FC" w:rsidP="00C95564">
      <w:pPr>
        <w:ind w:firstLine="720"/>
        <w:rPr>
          <w:rFonts w:eastAsia="SimSun"/>
          <w:i/>
          <w:sz w:val="28"/>
          <w:szCs w:val="28"/>
        </w:rPr>
      </w:pPr>
      <w:r w:rsidRPr="00E779A6">
        <w:rPr>
          <w:i/>
          <w:sz w:val="28"/>
          <w:szCs w:val="28"/>
        </w:rPr>
        <w:t xml:space="preserve">“Ưng niệm” </w:t>
      </w:r>
      <w:r w:rsidRPr="00E779A6">
        <w:rPr>
          <w:rFonts w:eastAsia="SimSun"/>
          <w:sz w:val="28"/>
          <w:szCs w:val="28"/>
        </w:rPr>
        <w:t>là</w:t>
      </w:r>
      <w:r w:rsidRPr="00E779A6">
        <w:rPr>
          <w:sz w:val="28"/>
          <w:szCs w:val="28"/>
        </w:rPr>
        <w:t xml:space="preserve"> </w:t>
      </w:r>
      <w:r w:rsidRPr="00E779A6">
        <w:rPr>
          <w:rFonts w:eastAsia="SimSun"/>
          <w:sz w:val="28"/>
          <w:szCs w:val="28"/>
        </w:rPr>
        <w:t>chúng</w:t>
      </w:r>
      <w:r w:rsidRPr="00E779A6">
        <w:rPr>
          <w:sz w:val="28"/>
          <w:szCs w:val="28"/>
        </w:rPr>
        <w:t xml:space="preserve"> </w:t>
      </w:r>
      <w:r w:rsidRPr="00E779A6">
        <w:rPr>
          <w:rFonts w:eastAsia="SimSun"/>
          <w:sz w:val="28"/>
          <w:szCs w:val="28"/>
        </w:rPr>
        <w:t>ta</w:t>
      </w:r>
      <w:r w:rsidRPr="00E779A6">
        <w:rPr>
          <w:sz w:val="28"/>
          <w:szCs w:val="28"/>
        </w:rPr>
        <w:t xml:space="preserve"> </w:t>
      </w:r>
      <w:r w:rsidRPr="00E779A6">
        <w:rPr>
          <w:rFonts w:eastAsia="SimSun"/>
          <w:sz w:val="28"/>
          <w:szCs w:val="28"/>
        </w:rPr>
        <w:t>quyết</w:t>
      </w:r>
      <w:r w:rsidRPr="00E779A6">
        <w:rPr>
          <w:sz w:val="28"/>
          <w:szCs w:val="28"/>
        </w:rPr>
        <w:t xml:space="preserve"> </w:t>
      </w:r>
      <w:r w:rsidRPr="00E779A6">
        <w:rPr>
          <w:rFonts w:eastAsia="SimSun"/>
          <w:sz w:val="28"/>
          <w:szCs w:val="28"/>
        </w:rPr>
        <w:t>trạch</w:t>
      </w:r>
      <w:r w:rsidRPr="00E779A6">
        <w:rPr>
          <w:sz w:val="28"/>
          <w:szCs w:val="28"/>
        </w:rPr>
        <w:t xml:space="preserve"> </w:t>
      </w:r>
      <w:r w:rsidRPr="00E779A6">
        <w:rPr>
          <w:rFonts w:eastAsia="SimSun"/>
          <w:sz w:val="28"/>
          <w:szCs w:val="28"/>
        </w:rPr>
        <w:t>pháp</w:t>
      </w:r>
      <w:r w:rsidRPr="00E779A6">
        <w:rPr>
          <w:sz w:val="28"/>
          <w:szCs w:val="28"/>
        </w:rPr>
        <w:t xml:space="preserve"> </w:t>
      </w:r>
      <w:r w:rsidRPr="00E779A6">
        <w:rPr>
          <w:rFonts w:eastAsia="SimSun"/>
          <w:sz w:val="28"/>
          <w:szCs w:val="28"/>
        </w:rPr>
        <w:t>môn,</w:t>
      </w:r>
      <w:r w:rsidRPr="00E779A6">
        <w:rPr>
          <w:sz w:val="28"/>
          <w:szCs w:val="28"/>
        </w:rPr>
        <w:t xml:space="preserve"> </w:t>
      </w:r>
      <w:r w:rsidRPr="00E779A6">
        <w:rPr>
          <w:rFonts w:eastAsia="SimSun"/>
          <w:sz w:val="28"/>
          <w:szCs w:val="28"/>
        </w:rPr>
        <w:t>chọn</w:t>
      </w:r>
      <w:r w:rsidRPr="00E779A6">
        <w:rPr>
          <w:sz w:val="28"/>
          <w:szCs w:val="28"/>
        </w:rPr>
        <w:t xml:space="preserve"> v</w:t>
      </w:r>
      <w:r w:rsidRPr="00E779A6">
        <w:rPr>
          <w:rFonts w:eastAsia="SimSun"/>
          <w:sz w:val="28"/>
          <w:szCs w:val="28"/>
        </w:rPr>
        <w:t>ững</w:t>
      </w:r>
      <w:r w:rsidRPr="00E779A6">
        <w:rPr>
          <w:sz w:val="28"/>
          <w:szCs w:val="28"/>
        </w:rPr>
        <w:t xml:space="preserve"> </w:t>
      </w:r>
      <w:r w:rsidRPr="00E779A6">
        <w:rPr>
          <w:rFonts w:eastAsia="SimSun"/>
          <w:sz w:val="28"/>
          <w:szCs w:val="28"/>
        </w:rPr>
        <w:t>vàng</w:t>
      </w:r>
      <w:r w:rsidRPr="00E779A6">
        <w:rPr>
          <w:sz w:val="28"/>
          <w:szCs w:val="28"/>
        </w:rPr>
        <w:t xml:space="preserve"> </w:t>
      </w:r>
      <w:r w:rsidRPr="00E779A6">
        <w:rPr>
          <w:rFonts w:eastAsia="SimSun"/>
          <w:sz w:val="28"/>
          <w:szCs w:val="28"/>
        </w:rPr>
        <w:t>pháp</w:t>
      </w:r>
      <w:r w:rsidRPr="00E779A6">
        <w:rPr>
          <w:sz w:val="28"/>
          <w:szCs w:val="28"/>
        </w:rPr>
        <w:t xml:space="preserve"> môn Tịnh Độ </w:t>
      </w:r>
      <w:r w:rsidRPr="00E779A6">
        <w:rPr>
          <w:rFonts w:eastAsia="SimSun"/>
          <w:sz w:val="28"/>
          <w:szCs w:val="28"/>
        </w:rPr>
        <w:t>này,</w:t>
      </w:r>
      <w:r w:rsidRPr="00E779A6">
        <w:rPr>
          <w:sz w:val="28"/>
          <w:szCs w:val="28"/>
        </w:rPr>
        <w:t xml:space="preserve"> b</w:t>
      </w:r>
      <w:r w:rsidRPr="00E779A6">
        <w:rPr>
          <w:rFonts w:eastAsia="SimSun"/>
          <w:sz w:val="28"/>
          <w:szCs w:val="28"/>
        </w:rPr>
        <w:t>ảo</w:t>
      </w:r>
      <w:r w:rsidRPr="00E779A6">
        <w:rPr>
          <w:sz w:val="28"/>
          <w:szCs w:val="28"/>
        </w:rPr>
        <w:t xml:space="preserve"> </w:t>
      </w:r>
      <w:r w:rsidRPr="00E779A6">
        <w:rPr>
          <w:rFonts w:eastAsia="SimSun"/>
          <w:sz w:val="28"/>
          <w:szCs w:val="28"/>
        </w:rPr>
        <w:t>quý</w:t>
      </w:r>
      <w:r w:rsidRPr="00E779A6">
        <w:rPr>
          <w:sz w:val="28"/>
          <w:szCs w:val="28"/>
        </w:rPr>
        <w:t xml:space="preserve"> </w:t>
      </w:r>
      <w:r w:rsidRPr="00E779A6">
        <w:rPr>
          <w:rFonts w:eastAsia="SimSun"/>
          <w:sz w:val="28"/>
          <w:szCs w:val="28"/>
        </w:rPr>
        <w:t>vị</w:t>
      </w:r>
      <w:r w:rsidRPr="00E779A6">
        <w:rPr>
          <w:sz w:val="28"/>
          <w:szCs w:val="28"/>
        </w:rPr>
        <w:t xml:space="preserve"> </w:t>
      </w:r>
      <w:r w:rsidRPr="00E779A6">
        <w:rPr>
          <w:rFonts w:eastAsia="SimSun"/>
          <w:sz w:val="28"/>
          <w:szCs w:val="28"/>
        </w:rPr>
        <w:t>niệm</w:t>
      </w:r>
      <w:r w:rsidRPr="00E779A6">
        <w:rPr>
          <w:sz w:val="28"/>
          <w:szCs w:val="28"/>
        </w:rPr>
        <w:t xml:space="preserve"> </w:t>
      </w:r>
      <w:r w:rsidRPr="00E779A6">
        <w:rPr>
          <w:rFonts w:eastAsia="SimSun"/>
          <w:sz w:val="28"/>
          <w:szCs w:val="28"/>
        </w:rPr>
        <w:t>A</w:t>
      </w:r>
      <w:r w:rsidRPr="00E779A6">
        <w:rPr>
          <w:sz w:val="28"/>
          <w:szCs w:val="28"/>
        </w:rPr>
        <w:t xml:space="preserve"> </w:t>
      </w:r>
      <w:r w:rsidRPr="00E779A6">
        <w:rPr>
          <w:rFonts w:eastAsia="SimSun"/>
          <w:sz w:val="28"/>
          <w:szCs w:val="28"/>
        </w:rPr>
        <w:t>Di</w:t>
      </w:r>
      <w:r w:rsidRPr="00E779A6">
        <w:rPr>
          <w:sz w:val="28"/>
          <w:szCs w:val="28"/>
        </w:rPr>
        <w:t xml:space="preserve"> </w:t>
      </w:r>
      <w:r w:rsidRPr="00E779A6">
        <w:rPr>
          <w:rFonts w:eastAsia="SimSun"/>
          <w:sz w:val="28"/>
          <w:szCs w:val="28"/>
        </w:rPr>
        <w:t>Đà</w:t>
      </w:r>
      <w:r w:rsidRPr="00E779A6">
        <w:rPr>
          <w:sz w:val="28"/>
          <w:szCs w:val="28"/>
        </w:rPr>
        <w:t xml:space="preserve"> </w:t>
      </w:r>
      <w:r w:rsidRPr="00E779A6">
        <w:rPr>
          <w:rFonts w:eastAsia="SimSun"/>
          <w:sz w:val="28"/>
          <w:szCs w:val="28"/>
        </w:rPr>
        <w:t>Phật,</w:t>
      </w:r>
      <w:r w:rsidRPr="00E779A6">
        <w:rPr>
          <w:sz w:val="28"/>
          <w:szCs w:val="28"/>
        </w:rPr>
        <w:t xml:space="preserve"> </w:t>
      </w:r>
      <w:r w:rsidRPr="00E779A6">
        <w:rPr>
          <w:rFonts w:eastAsia="SimSun"/>
          <w:sz w:val="28"/>
          <w:szCs w:val="28"/>
        </w:rPr>
        <w:t>đó</w:t>
      </w:r>
      <w:r w:rsidRPr="00E779A6">
        <w:rPr>
          <w:sz w:val="28"/>
          <w:szCs w:val="28"/>
        </w:rPr>
        <w:t xml:space="preserve"> l</w:t>
      </w:r>
      <w:r w:rsidRPr="00E779A6">
        <w:rPr>
          <w:rFonts w:eastAsia="SimSun"/>
          <w:sz w:val="28"/>
          <w:szCs w:val="28"/>
        </w:rPr>
        <w:t>à</w:t>
      </w:r>
      <w:r w:rsidRPr="00E779A6">
        <w:rPr>
          <w:sz w:val="28"/>
          <w:szCs w:val="28"/>
        </w:rPr>
        <w:t xml:space="preserve"> ph</w:t>
      </w:r>
      <w:r w:rsidRPr="00E779A6">
        <w:rPr>
          <w:rFonts w:eastAsia="SimSun"/>
          <w:sz w:val="28"/>
          <w:szCs w:val="28"/>
        </w:rPr>
        <w:t>áp</w:t>
      </w:r>
      <w:r w:rsidRPr="00E779A6">
        <w:rPr>
          <w:sz w:val="28"/>
          <w:szCs w:val="28"/>
        </w:rPr>
        <w:t xml:space="preserve"> ch</w:t>
      </w:r>
      <w:r w:rsidRPr="00E779A6">
        <w:rPr>
          <w:rFonts w:eastAsia="SimSun"/>
          <w:sz w:val="28"/>
          <w:szCs w:val="28"/>
        </w:rPr>
        <w:t>ánh</w:t>
      </w:r>
      <w:r w:rsidRPr="00E779A6">
        <w:rPr>
          <w:sz w:val="28"/>
          <w:szCs w:val="28"/>
        </w:rPr>
        <w:t xml:space="preserve"> </w:t>
      </w:r>
      <w:r w:rsidRPr="00E779A6">
        <w:rPr>
          <w:rFonts w:eastAsia="SimSun"/>
          <w:sz w:val="28"/>
          <w:szCs w:val="28"/>
        </w:rPr>
        <w:t>đạo.</w:t>
      </w:r>
      <w:r w:rsidRPr="00E779A6">
        <w:rPr>
          <w:sz w:val="28"/>
          <w:szCs w:val="28"/>
        </w:rPr>
        <w:t xml:space="preserve"> Ph</w:t>
      </w:r>
      <w:r w:rsidRPr="00E779A6">
        <w:rPr>
          <w:rFonts w:eastAsia="SimSun"/>
          <w:sz w:val="28"/>
          <w:szCs w:val="28"/>
        </w:rPr>
        <w:t>áp</w:t>
      </w:r>
      <w:r w:rsidRPr="00E779A6">
        <w:rPr>
          <w:sz w:val="28"/>
          <w:szCs w:val="28"/>
        </w:rPr>
        <w:t xml:space="preserve"> tr</w:t>
      </w:r>
      <w:r w:rsidRPr="00E779A6">
        <w:rPr>
          <w:rFonts w:eastAsia="SimSun"/>
          <w:sz w:val="28"/>
          <w:szCs w:val="28"/>
        </w:rPr>
        <w:t>ợ</w:t>
      </w:r>
      <w:r w:rsidRPr="00E779A6">
        <w:rPr>
          <w:sz w:val="28"/>
          <w:szCs w:val="28"/>
        </w:rPr>
        <w:t xml:space="preserve"> </w:t>
      </w:r>
      <w:r w:rsidRPr="00E779A6">
        <w:rPr>
          <w:rFonts w:eastAsia="SimSun"/>
          <w:sz w:val="28"/>
          <w:szCs w:val="28"/>
        </w:rPr>
        <w:t>đạo</w:t>
      </w:r>
      <w:r w:rsidRPr="00E779A6">
        <w:rPr>
          <w:sz w:val="28"/>
          <w:szCs w:val="28"/>
        </w:rPr>
        <w:t xml:space="preserve"> l</w:t>
      </w:r>
      <w:r w:rsidRPr="00E779A6">
        <w:rPr>
          <w:rFonts w:eastAsia="SimSun"/>
          <w:sz w:val="28"/>
          <w:szCs w:val="28"/>
        </w:rPr>
        <w:t>à</w:t>
      </w:r>
      <w:r w:rsidRPr="00E779A6">
        <w:rPr>
          <w:sz w:val="28"/>
          <w:szCs w:val="28"/>
        </w:rPr>
        <w:t xml:space="preserve"> g</w:t>
      </w:r>
      <w:r w:rsidRPr="00E779A6">
        <w:rPr>
          <w:rFonts w:eastAsia="SimSun"/>
          <w:sz w:val="28"/>
          <w:szCs w:val="28"/>
        </w:rPr>
        <w:t>ì?</w:t>
      </w:r>
      <w:r w:rsidRPr="00E779A6">
        <w:rPr>
          <w:sz w:val="28"/>
          <w:szCs w:val="28"/>
        </w:rPr>
        <w:t xml:space="preserve"> </w:t>
      </w:r>
      <w:r w:rsidRPr="00E779A6">
        <w:rPr>
          <w:rFonts w:eastAsia="SimSun"/>
          <w:sz w:val="28"/>
          <w:szCs w:val="28"/>
        </w:rPr>
        <w:t>Vẫn</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một</w:t>
      </w:r>
      <w:r w:rsidRPr="00E779A6">
        <w:rPr>
          <w:sz w:val="28"/>
          <w:szCs w:val="28"/>
        </w:rPr>
        <w:t xml:space="preserve"> </w:t>
      </w:r>
      <w:r w:rsidRPr="00E779A6">
        <w:rPr>
          <w:rFonts w:eastAsia="SimSun"/>
          <w:sz w:val="28"/>
          <w:szCs w:val="28"/>
        </w:rPr>
        <w:t>câu</w:t>
      </w:r>
      <w:r w:rsidRPr="00E779A6">
        <w:rPr>
          <w:sz w:val="28"/>
          <w:szCs w:val="28"/>
        </w:rPr>
        <w:t xml:space="preserve"> </w:t>
      </w:r>
      <w:r w:rsidRPr="00E779A6">
        <w:rPr>
          <w:rFonts w:eastAsia="SimSun"/>
          <w:sz w:val="28"/>
          <w:szCs w:val="28"/>
        </w:rPr>
        <w:t>A</w:t>
      </w:r>
      <w:r w:rsidRPr="00E779A6">
        <w:rPr>
          <w:sz w:val="28"/>
          <w:szCs w:val="28"/>
        </w:rPr>
        <w:t xml:space="preserve"> </w:t>
      </w:r>
      <w:r w:rsidRPr="00E779A6">
        <w:rPr>
          <w:rFonts w:eastAsia="SimSun"/>
          <w:sz w:val="28"/>
          <w:szCs w:val="28"/>
        </w:rPr>
        <w:t>Di</w:t>
      </w:r>
      <w:r w:rsidRPr="00E779A6">
        <w:rPr>
          <w:sz w:val="28"/>
          <w:szCs w:val="28"/>
        </w:rPr>
        <w:t xml:space="preserve"> </w:t>
      </w:r>
      <w:r w:rsidRPr="00E779A6">
        <w:rPr>
          <w:rFonts w:eastAsia="SimSun"/>
          <w:sz w:val="28"/>
          <w:szCs w:val="28"/>
        </w:rPr>
        <w:t>Đà</w:t>
      </w:r>
      <w:r w:rsidRPr="00E779A6">
        <w:rPr>
          <w:sz w:val="28"/>
          <w:szCs w:val="28"/>
        </w:rPr>
        <w:t xml:space="preserve"> </w:t>
      </w:r>
      <w:r w:rsidRPr="00E779A6">
        <w:rPr>
          <w:rFonts w:eastAsia="SimSun"/>
          <w:sz w:val="28"/>
          <w:szCs w:val="28"/>
        </w:rPr>
        <w:t>Phật.</w:t>
      </w:r>
      <w:r w:rsidRPr="00E779A6">
        <w:rPr>
          <w:sz w:val="28"/>
          <w:szCs w:val="28"/>
        </w:rPr>
        <w:t xml:space="preserve"> Ngẫu Ích </w:t>
      </w:r>
      <w:r w:rsidRPr="00E779A6">
        <w:rPr>
          <w:rFonts w:eastAsia="SimSun"/>
          <w:sz w:val="28"/>
          <w:szCs w:val="28"/>
        </w:rPr>
        <w:t>đại</w:t>
      </w:r>
      <w:r w:rsidRPr="00E779A6">
        <w:rPr>
          <w:sz w:val="28"/>
          <w:szCs w:val="28"/>
        </w:rPr>
        <w:t xml:space="preserve"> </w:t>
      </w:r>
      <w:r w:rsidRPr="00E779A6">
        <w:rPr>
          <w:rFonts w:eastAsia="SimSun"/>
          <w:sz w:val="28"/>
          <w:szCs w:val="28"/>
        </w:rPr>
        <w:t>sư</w:t>
      </w:r>
      <w:r w:rsidRPr="00E779A6">
        <w:rPr>
          <w:sz w:val="28"/>
          <w:szCs w:val="28"/>
        </w:rPr>
        <w:t xml:space="preserve"> </w:t>
      </w:r>
      <w:r w:rsidRPr="00E779A6">
        <w:rPr>
          <w:rFonts w:eastAsia="SimSun"/>
          <w:sz w:val="28"/>
          <w:szCs w:val="28"/>
        </w:rPr>
        <w:t>dạy:</w:t>
      </w:r>
      <w:r w:rsidRPr="00E779A6">
        <w:rPr>
          <w:sz w:val="28"/>
          <w:szCs w:val="28"/>
        </w:rPr>
        <w:t xml:space="preserve"> </w:t>
      </w:r>
      <w:r w:rsidRPr="00E779A6">
        <w:rPr>
          <w:i/>
          <w:sz w:val="28"/>
          <w:szCs w:val="28"/>
        </w:rPr>
        <w:t>“</w:t>
      </w:r>
      <w:r w:rsidRPr="00E779A6">
        <w:rPr>
          <w:rFonts w:eastAsia="SimSun"/>
          <w:i/>
          <w:sz w:val="28"/>
          <w:szCs w:val="28"/>
        </w:rPr>
        <w:t>Chánh</w:t>
      </w:r>
      <w:r w:rsidRPr="00E779A6">
        <w:rPr>
          <w:i/>
          <w:sz w:val="28"/>
          <w:szCs w:val="28"/>
        </w:rPr>
        <w:t xml:space="preserve"> </w:t>
      </w:r>
      <w:r w:rsidRPr="00E779A6">
        <w:rPr>
          <w:rFonts w:eastAsia="SimSun"/>
          <w:i/>
          <w:sz w:val="28"/>
          <w:szCs w:val="28"/>
        </w:rPr>
        <w:t>đạo</w:t>
      </w:r>
      <w:r w:rsidRPr="00E779A6">
        <w:rPr>
          <w:i/>
          <w:sz w:val="28"/>
          <w:szCs w:val="28"/>
        </w:rPr>
        <w:t xml:space="preserve"> và trợ đạo đều là một câu </w:t>
      </w:r>
      <w:r w:rsidRPr="00E779A6">
        <w:rPr>
          <w:rFonts w:eastAsia="SimSun"/>
          <w:i/>
          <w:sz w:val="28"/>
          <w:szCs w:val="28"/>
        </w:rPr>
        <w:t>A</w:t>
      </w:r>
      <w:r w:rsidRPr="00E779A6">
        <w:rPr>
          <w:i/>
          <w:sz w:val="28"/>
          <w:szCs w:val="28"/>
        </w:rPr>
        <w:t xml:space="preserve"> </w:t>
      </w:r>
      <w:r w:rsidRPr="00E779A6">
        <w:rPr>
          <w:rFonts w:eastAsia="SimSun"/>
          <w:i/>
          <w:sz w:val="28"/>
          <w:szCs w:val="28"/>
        </w:rPr>
        <w:t>Di</w:t>
      </w:r>
      <w:r w:rsidRPr="00E779A6">
        <w:rPr>
          <w:i/>
          <w:sz w:val="28"/>
          <w:szCs w:val="28"/>
        </w:rPr>
        <w:t xml:space="preserve"> </w:t>
      </w:r>
      <w:r w:rsidRPr="00E779A6">
        <w:rPr>
          <w:rFonts w:eastAsia="SimSun"/>
          <w:i/>
          <w:sz w:val="28"/>
          <w:szCs w:val="28"/>
        </w:rPr>
        <w:t>Đà</w:t>
      </w:r>
      <w:r w:rsidRPr="00E779A6">
        <w:rPr>
          <w:i/>
          <w:sz w:val="28"/>
          <w:szCs w:val="28"/>
        </w:rPr>
        <w:t xml:space="preserve"> </w:t>
      </w:r>
      <w:r w:rsidRPr="00E779A6">
        <w:rPr>
          <w:rFonts w:eastAsia="SimSun"/>
          <w:i/>
          <w:sz w:val="28"/>
          <w:szCs w:val="28"/>
        </w:rPr>
        <w:t>Phật</w:t>
      </w:r>
      <w:r w:rsidRPr="00E779A6">
        <w:rPr>
          <w:i/>
          <w:sz w:val="28"/>
          <w:szCs w:val="28"/>
        </w:rPr>
        <w:t>”</w:t>
      </w:r>
      <w:r w:rsidRPr="00E779A6">
        <w:rPr>
          <w:rFonts w:eastAsia="SimSun"/>
          <w:sz w:val="28"/>
          <w:szCs w:val="28"/>
        </w:rPr>
        <w:t>.</w:t>
      </w:r>
      <w:r w:rsidRPr="00E779A6">
        <w:rPr>
          <w:sz w:val="28"/>
          <w:szCs w:val="28"/>
        </w:rPr>
        <w:t xml:space="preserve"> </w:t>
      </w:r>
      <w:r w:rsidRPr="00E779A6">
        <w:rPr>
          <w:rFonts w:eastAsia="SimSun"/>
          <w:sz w:val="28"/>
          <w:szCs w:val="28"/>
        </w:rPr>
        <w:t>Các</w:t>
      </w:r>
      <w:r w:rsidRPr="00E779A6">
        <w:rPr>
          <w:sz w:val="28"/>
          <w:szCs w:val="28"/>
        </w:rPr>
        <w:t xml:space="preserve"> v</w:t>
      </w:r>
      <w:r w:rsidRPr="00E779A6">
        <w:rPr>
          <w:rFonts w:eastAsia="SimSun"/>
          <w:sz w:val="28"/>
          <w:szCs w:val="28"/>
        </w:rPr>
        <w:t>ị</w:t>
      </w:r>
      <w:r w:rsidRPr="00E779A6">
        <w:rPr>
          <w:sz w:val="28"/>
          <w:szCs w:val="28"/>
        </w:rPr>
        <w:t xml:space="preserve"> </w:t>
      </w:r>
      <w:r w:rsidRPr="00E779A6">
        <w:rPr>
          <w:rFonts w:eastAsia="SimSun"/>
          <w:sz w:val="28"/>
          <w:szCs w:val="28"/>
        </w:rPr>
        <w:t>tổ</w:t>
      </w:r>
      <w:r w:rsidRPr="00E779A6">
        <w:rPr>
          <w:sz w:val="28"/>
          <w:szCs w:val="28"/>
        </w:rPr>
        <w:t xml:space="preserve"> </w:t>
      </w:r>
      <w:r w:rsidRPr="00E779A6">
        <w:rPr>
          <w:rFonts w:eastAsia="SimSun"/>
          <w:sz w:val="28"/>
          <w:szCs w:val="28"/>
        </w:rPr>
        <w:t>sư</w:t>
      </w:r>
      <w:r w:rsidRPr="00E779A6">
        <w:rPr>
          <w:sz w:val="28"/>
          <w:szCs w:val="28"/>
        </w:rPr>
        <w:t xml:space="preserve"> </w:t>
      </w:r>
      <w:r w:rsidRPr="00E779A6">
        <w:rPr>
          <w:rFonts w:eastAsia="SimSun"/>
          <w:sz w:val="28"/>
          <w:szCs w:val="28"/>
        </w:rPr>
        <w:t>đại</w:t>
      </w:r>
      <w:r w:rsidRPr="00E779A6">
        <w:rPr>
          <w:sz w:val="28"/>
          <w:szCs w:val="28"/>
        </w:rPr>
        <w:t xml:space="preserve"> </w:t>
      </w:r>
      <w:r w:rsidRPr="00E779A6">
        <w:rPr>
          <w:rFonts w:eastAsia="SimSun"/>
          <w:sz w:val="28"/>
          <w:szCs w:val="28"/>
        </w:rPr>
        <w:t>đức</w:t>
      </w:r>
      <w:r w:rsidRPr="00E779A6">
        <w:rPr>
          <w:sz w:val="28"/>
          <w:szCs w:val="28"/>
        </w:rPr>
        <w:t xml:space="preserve"> </w:t>
      </w:r>
      <w:r w:rsidRPr="00E779A6">
        <w:rPr>
          <w:rFonts w:eastAsia="SimSun"/>
          <w:sz w:val="28"/>
          <w:szCs w:val="28"/>
        </w:rPr>
        <w:t>khác</w:t>
      </w:r>
      <w:r w:rsidRPr="00E779A6">
        <w:rPr>
          <w:sz w:val="28"/>
          <w:szCs w:val="28"/>
        </w:rPr>
        <w:t xml:space="preserve"> n</w:t>
      </w:r>
      <w:r w:rsidRPr="00E779A6">
        <w:rPr>
          <w:rFonts w:eastAsia="SimSun"/>
          <w:sz w:val="28"/>
          <w:szCs w:val="28"/>
        </w:rPr>
        <w:t>ói:</w:t>
      </w:r>
      <w:r w:rsidRPr="00E779A6">
        <w:rPr>
          <w:sz w:val="28"/>
          <w:szCs w:val="28"/>
        </w:rPr>
        <w:t xml:space="preserve"> M</w:t>
      </w:r>
      <w:r w:rsidRPr="00E779A6">
        <w:rPr>
          <w:rFonts w:eastAsia="SimSun"/>
          <w:sz w:val="28"/>
          <w:szCs w:val="28"/>
        </w:rPr>
        <w:t>ột</w:t>
      </w:r>
      <w:r w:rsidRPr="00E779A6">
        <w:rPr>
          <w:sz w:val="28"/>
          <w:szCs w:val="28"/>
        </w:rPr>
        <w:t xml:space="preserve"> </w:t>
      </w:r>
      <w:r w:rsidRPr="00E779A6">
        <w:rPr>
          <w:rFonts w:eastAsia="SimSun"/>
          <w:sz w:val="28"/>
          <w:szCs w:val="28"/>
        </w:rPr>
        <w:t>câu</w:t>
      </w:r>
      <w:r w:rsidRPr="00E779A6">
        <w:rPr>
          <w:sz w:val="28"/>
          <w:szCs w:val="28"/>
        </w:rPr>
        <w:t xml:space="preserve"> </w:t>
      </w:r>
      <w:r w:rsidRPr="00E779A6">
        <w:rPr>
          <w:rFonts w:eastAsia="SimSun"/>
          <w:sz w:val="28"/>
          <w:szCs w:val="28"/>
        </w:rPr>
        <w:t>A</w:t>
      </w:r>
      <w:r w:rsidRPr="00E779A6">
        <w:rPr>
          <w:sz w:val="28"/>
          <w:szCs w:val="28"/>
        </w:rPr>
        <w:t xml:space="preserve"> </w:t>
      </w:r>
      <w:r w:rsidRPr="00E779A6">
        <w:rPr>
          <w:rFonts w:eastAsia="SimSun"/>
          <w:sz w:val="28"/>
          <w:szCs w:val="28"/>
        </w:rPr>
        <w:t>Di</w:t>
      </w:r>
      <w:r w:rsidRPr="00E779A6">
        <w:rPr>
          <w:sz w:val="28"/>
          <w:szCs w:val="28"/>
        </w:rPr>
        <w:t xml:space="preserve"> </w:t>
      </w:r>
      <w:r w:rsidRPr="00E779A6">
        <w:rPr>
          <w:rFonts w:eastAsia="SimSun"/>
          <w:sz w:val="28"/>
          <w:szCs w:val="28"/>
        </w:rPr>
        <w:t>Đà</w:t>
      </w:r>
      <w:r w:rsidRPr="00E779A6">
        <w:rPr>
          <w:sz w:val="28"/>
          <w:szCs w:val="28"/>
        </w:rPr>
        <w:t xml:space="preserve"> </w:t>
      </w:r>
      <w:r w:rsidRPr="00E779A6">
        <w:rPr>
          <w:rFonts w:eastAsia="SimSun"/>
          <w:sz w:val="28"/>
          <w:szCs w:val="28"/>
        </w:rPr>
        <w:t>Phật</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chánh</w:t>
      </w:r>
      <w:r w:rsidRPr="00E779A6">
        <w:rPr>
          <w:sz w:val="28"/>
          <w:szCs w:val="28"/>
        </w:rPr>
        <w:t xml:space="preserve"> </w:t>
      </w:r>
      <w:r w:rsidRPr="00E779A6">
        <w:rPr>
          <w:rFonts w:eastAsia="SimSun"/>
          <w:sz w:val="28"/>
          <w:szCs w:val="28"/>
        </w:rPr>
        <w:t>đạo,</w:t>
      </w:r>
      <w:r w:rsidRPr="00E779A6">
        <w:rPr>
          <w:sz w:val="28"/>
          <w:szCs w:val="28"/>
        </w:rPr>
        <w:t xml:space="preserve"> </w:t>
      </w:r>
      <w:r w:rsidRPr="00E779A6">
        <w:rPr>
          <w:rFonts w:eastAsia="SimSun"/>
          <w:sz w:val="28"/>
          <w:szCs w:val="28"/>
        </w:rPr>
        <w:t>lục</w:t>
      </w:r>
      <w:r w:rsidRPr="00E779A6">
        <w:rPr>
          <w:sz w:val="28"/>
          <w:szCs w:val="28"/>
        </w:rPr>
        <w:t xml:space="preserve"> </w:t>
      </w:r>
      <w:r w:rsidRPr="00E779A6">
        <w:rPr>
          <w:rFonts w:eastAsia="SimSun"/>
          <w:sz w:val="28"/>
          <w:szCs w:val="28"/>
        </w:rPr>
        <w:t>độ</w:t>
      </w:r>
      <w:r w:rsidRPr="00E779A6">
        <w:rPr>
          <w:sz w:val="28"/>
          <w:szCs w:val="28"/>
        </w:rPr>
        <w:t xml:space="preserve"> </w:t>
      </w:r>
      <w:r w:rsidRPr="00E779A6">
        <w:rPr>
          <w:rFonts w:eastAsia="SimSun"/>
          <w:sz w:val="28"/>
          <w:szCs w:val="28"/>
        </w:rPr>
        <w:t>vạn</w:t>
      </w:r>
      <w:r w:rsidRPr="00E779A6">
        <w:rPr>
          <w:sz w:val="28"/>
          <w:szCs w:val="28"/>
        </w:rPr>
        <w:t xml:space="preserve"> </w:t>
      </w:r>
      <w:r w:rsidRPr="00E779A6">
        <w:rPr>
          <w:rFonts w:eastAsia="SimSun"/>
          <w:sz w:val="28"/>
          <w:szCs w:val="28"/>
        </w:rPr>
        <w:t>hạnh</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trợ</w:t>
      </w:r>
      <w:r w:rsidRPr="00E779A6">
        <w:rPr>
          <w:sz w:val="28"/>
          <w:szCs w:val="28"/>
        </w:rPr>
        <w:t xml:space="preserve"> </w:t>
      </w:r>
      <w:r w:rsidRPr="00E779A6">
        <w:rPr>
          <w:rFonts w:eastAsia="SimSun"/>
          <w:sz w:val="28"/>
          <w:szCs w:val="28"/>
        </w:rPr>
        <w:t>đạo.</w:t>
      </w:r>
      <w:r w:rsidRPr="00E779A6">
        <w:rPr>
          <w:sz w:val="28"/>
          <w:szCs w:val="28"/>
        </w:rPr>
        <w:t xml:space="preserve"> </w:t>
      </w:r>
      <w:r w:rsidRPr="00E779A6">
        <w:rPr>
          <w:rFonts w:eastAsia="SimSun"/>
          <w:sz w:val="28"/>
          <w:szCs w:val="28"/>
        </w:rPr>
        <w:t>Lấy</w:t>
      </w:r>
      <w:r w:rsidRPr="00E779A6">
        <w:rPr>
          <w:sz w:val="28"/>
          <w:szCs w:val="28"/>
        </w:rPr>
        <w:t xml:space="preserve"> </w:t>
      </w:r>
      <w:r w:rsidRPr="00E779A6">
        <w:rPr>
          <w:rFonts w:eastAsia="SimSun"/>
          <w:sz w:val="28"/>
          <w:szCs w:val="28"/>
        </w:rPr>
        <w:t>niệm</w:t>
      </w:r>
      <w:r w:rsidRPr="00E779A6">
        <w:rPr>
          <w:sz w:val="28"/>
          <w:szCs w:val="28"/>
        </w:rPr>
        <w:t xml:space="preserve"> </w:t>
      </w:r>
      <w:r w:rsidRPr="00E779A6">
        <w:rPr>
          <w:rFonts w:eastAsia="SimSun"/>
          <w:sz w:val="28"/>
          <w:szCs w:val="28"/>
        </w:rPr>
        <w:t>Phật</w:t>
      </w:r>
      <w:r w:rsidRPr="00E779A6">
        <w:rPr>
          <w:sz w:val="28"/>
          <w:szCs w:val="28"/>
        </w:rPr>
        <w:t xml:space="preserve"> </w:t>
      </w:r>
      <w:r w:rsidRPr="00E779A6">
        <w:rPr>
          <w:rFonts w:eastAsia="SimSun"/>
          <w:sz w:val="28"/>
          <w:szCs w:val="28"/>
        </w:rPr>
        <w:t>làm</w:t>
      </w:r>
      <w:r w:rsidRPr="00E779A6">
        <w:rPr>
          <w:sz w:val="28"/>
          <w:szCs w:val="28"/>
        </w:rPr>
        <w:t xml:space="preserve"> </w:t>
      </w:r>
      <w:r w:rsidRPr="00E779A6">
        <w:rPr>
          <w:rFonts w:eastAsia="SimSun"/>
          <w:sz w:val="28"/>
          <w:szCs w:val="28"/>
        </w:rPr>
        <w:t>chủ,</w:t>
      </w:r>
      <w:r w:rsidRPr="00E779A6">
        <w:rPr>
          <w:sz w:val="28"/>
          <w:szCs w:val="28"/>
        </w:rPr>
        <w:t xml:space="preserve"> </w:t>
      </w:r>
      <w:r w:rsidRPr="00E779A6">
        <w:rPr>
          <w:rFonts w:eastAsia="SimSun"/>
          <w:sz w:val="28"/>
          <w:szCs w:val="28"/>
        </w:rPr>
        <w:t>coi</w:t>
      </w:r>
      <w:r w:rsidRPr="00E779A6">
        <w:rPr>
          <w:sz w:val="28"/>
          <w:szCs w:val="28"/>
        </w:rPr>
        <w:t xml:space="preserve"> nh</w:t>
      </w:r>
      <w:r w:rsidRPr="00E779A6">
        <w:rPr>
          <w:rFonts w:eastAsia="SimSun"/>
          <w:sz w:val="28"/>
          <w:szCs w:val="28"/>
        </w:rPr>
        <w:t>ững</w:t>
      </w:r>
      <w:r w:rsidRPr="00E779A6">
        <w:rPr>
          <w:sz w:val="28"/>
          <w:szCs w:val="28"/>
        </w:rPr>
        <w:t xml:space="preserve"> </w:t>
      </w:r>
      <w:r w:rsidRPr="00E779A6">
        <w:rPr>
          <w:rFonts w:eastAsia="SimSun"/>
          <w:sz w:val="28"/>
          <w:szCs w:val="28"/>
        </w:rPr>
        <w:t>pháp</w:t>
      </w:r>
      <w:r w:rsidRPr="00E779A6">
        <w:rPr>
          <w:sz w:val="28"/>
          <w:szCs w:val="28"/>
        </w:rPr>
        <w:t xml:space="preserve"> môn </w:t>
      </w:r>
      <w:r w:rsidRPr="00E779A6">
        <w:rPr>
          <w:rFonts w:eastAsia="SimSun"/>
          <w:sz w:val="28"/>
          <w:szCs w:val="28"/>
        </w:rPr>
        <w:t>khác</w:t>
      </w:r>
      <w:r w:rsidRPr="00E779A6">
        <w:rPr>
          <w:sz w:val="28"/>
          <w:szCs w:val="28"/>
        </w:rPr>
        <w:t xml:space="preserve"> l</w:t>
      </w:r>
      <w:r w:rsidRPr="00E779A6">
        <w:rPr>
          <w:rFonts w:eastAsia="SimSun"/>
          <w:sz w:val="28"/>
          <w:szCs w:val="28"/>
        </w:rPr>
        <w:t>à</w:t>
      </w:r>
      <w:r w:rsidRPr="00E779A6">
        <w:rPr>
          <w:sz w:val="28"/>
          <w:szCs w:val="28"/>
        </w:rPr>
        <w:t xml:space="preserve"> ph</w:t>
      </w:r>
      <w:r w:rsidRPr="00E779A6">
        <w:rPr>
          <w:rFonts w:eastAsia="SimSun"/>
          <w:sz w:val="28"/>
          <w:szCs w:val="28"/>
        </w:rPr>
        <w:t>ụ</w:t>
      </w:r>
      <w:r w:rsidRPr="00E779A6">
        <w:rPr>
          <w:sz w:val="28"/>
          <w:szCs w:val="28"/>
        </w:rPr>
        <w:t xml:space="preserve"> tr</w:t>
      </w:r>
      <w:r w:rsidRPr="00E779A6">
        <w:rPr>
          <w:rFonts w:eastAsia="SimSun"/>
          <w:sz w:val="28"/>
          <w:szCs w:val="28"/>
        </w:rPr>
        <w:t>ợ.</w:t>
      </w:r>
      <w:r w:rsidRPr="00E779A6">
        <w:rPr>
          <w:sz w:val="28"/>
          <w:szCs w:val="28"/>
        </w:rPr>
        <w:t xml:space="preserve"> </w:t>
      </w:r>
      <w:r w:rsidRPr="00E779A6">
        <w:rPr>
          <w:rFonts w:eastAsia="SimSun"/>
          <w:sz w:val="28"/>
          <w:szCs w:val="28"/>
        </w:rPr>
        <w:t>Thậm</w:t>
      </w:r>
      <w:r w:rsidRPr="00E779A6">
        <w:rPr>
          <w:sz w:val="28"/>
          <w:szCs w:val="28"/>
        </w:rPr>
        <w:t xml:space="preserve"> </w:t>
      </w:r>
      <w:r w:rsidRPr="00E779A6">
        <w:rPr>
          <w:rFonts w:eastAsia="SimSun"/>
          <w:sz w:val="28"/>
          <w:szCs w:val="28"/>
        </w:rPr>
        <w:t>chí</w:t>
      </w:r>
      <w:r w:rsidRPr="00E779A6">
        <w:rPr>
          <w:sz w:val="28"/>
          <w:szCs w:val="28"/>
        </w:rPr>
        <w:t xml:space="preserve"> </w:t>
      </w:r>
      <w:r w:rsidRPr="00E779A6">
        <w:rPr>
          <w:rFonts w:eastAsia="SimSun"/>
          <w:sz w:val="28"/>
          <w:szCs w:val="28"/>
        </w:rPr>
        <w:t>tu</w:t>
      </w:r>
      <w:r w:rsidRPr="00E779A6">
        <w:rPr>
          <w:sz w:val="28"/>
          <w:szCs w:val="28"/>
        </w:rPr>
        <w:t xml:space="preserve"> </w:t>
      </w:r>
      <w:r w:rsidRPr="00E779A6">
        <w:rPr>
          <w:rFonts w:eastAsia="SimSun"/>
          <w:sz w:val="28"/>
          <w:szCs w:val="28"/>
        </w:rPr>
        <w:t>học</w:t>
      </w:r>
      <w:r w:rsidRPr="00E779A6">
        <w:rPr>
          <w:sz w:val="28"/>
          <w:szCs w:val="28"/>
        </w:rPr>
        <w:t xml:space="preserve"> </w:t>
      </w:r>
      <w:r w:rsidRPr="00E779A6">
        <w:rPr>
          <w:rFonts w:eastAsia="SimSun"/>
          <w:sz w:val="28"/>
          <w:szCs w:val="28"/>
        </w:rPr>
        <w:t>kinh</w:t>
      </w:r>
      <w:r w:rsidRPr="00E779A6">
        <w:rPr>
          <w:sz w:val="28"/>
          <w:szCs w:val="28"/>
        </w:rPr>
        <w:t xml:space="preserve"> </w:t>
      </w:r>
      <w:r w:rsidRPr="00E779A6">
        <w:rPr>
          <w:rFonts w:eastAsia="SimSun"/>
          <w:sz w:val="28"/>
          <w:szCs w:val="28"/>
        </w:rPr>
        <w:t>luận</w:t>
      </w:r>
      <w:r w:rsidRPr="00E779A6">
        <w:rPr>
          <w:sz w:val="28"/>
          <w:szCs w:val="28"/>
        </w:rPr>
        <w:t xml:space="preserve"> </w:t>
      </w:r>
      <w:r w:rsidRPr="00E779A6">
        <w:rPr>
          <w:rFonts w:eastAsia="SimSun"/>
          <w:sz w:val="28"/>
          <w:szCs w:val="28"/>
        </w:rPr>
        <w:t>khác,</w:t>
      </w:r>
      <w:r w:rsidRPr="00E779A6">
        <w:rPr>
          <w:sz w:val="28"/>
          <w:szCs w:val="28"/>
        </w:rPr>
        <w:t xml:space="preserve"> </w:t>
      </w:r>
      <w:r w:rsidRPr="00E779A6">
        <w:rPr>
          <w:rFonts w:eastAsia="SimSun"/>
          <w:sz w:val="28"/>
          <w:szCs w:val="28"/>
        </w:rPr>
        <w:t>chẳng</w:t>
      </w:r>
      <w:r w:rsidRPr="00E779A6">
        <w:rPr>
          <w:sz w:val="28"/>
          <w:szCs w:val="28"/>
        </w:rPr>
        <w:t xml:space="preserve"> h</w:t>
      </w:r>
      <w:r w:rsidRPr="00E779A6">
        <w:rPr>
          <w:rFonts w:eastAsia="SimSun"/>
          <w:sz w:val="28"/>
          <w:szCs w:val="28"/>
        </w:rPr>
        <w:t>ạn</w:t>
      </w:r>
      <w:r w:rsidRPr="00E779A6">
        <w:rPr>
          <w:sz w:val="28"/>
          <w:szCs w:val="28"/>
        </w:rPr>
        <w:t xml:space="preserve"> n</w:t>
      </w:r>
      <w:r w:rsidRPr="00E779A6">
        <w:rPr>
          <w:rFonts w:eastAsia="SimSun"/>
          <w:sz w:val="28"/>
          <w:szCs w:val="28"/>
        </w:rPr>
        <w:t>hư</w:t>
      </w:r>
      <w:r w:rsidRPr="00E779A6">
        <w:rPr>
          <w:sz w:val="28"/>
          <w:szCs w:val="28"/>
        </w:rPr>
        <w:t xml:space="preserve"> Trí Giả </w:t>
      </w:r>
      <w:r w:rsidRPr="00E779A6">
        <w:rPr>
          <w:rFonts w:eastAsia="SimSun"/>
          <w:sz w:val="28"/>
          <w:szCs w:val="28"/>
        </w:rPr>
        <w:t>đại</w:t>
      </w:r>
      <w:r w:rsidRPr="00E779A6">
        <w:rPr>
          <w:sz w:val="28"/>
          <w:szCs w:val="28"/>
        </w:rPr>
        <w:t xml:space="preserve"> </w:t>
      </w:r>
      <w:r w:rsidRPr="00E779A6">
        <w:rPr>
          <w:rFonts w:eastAsia="SimSun"/>
          <w:sz w:val="28"/>
          <w:szCs w:val="28"/>
        </w:rPr>
        <w:t>sư</w:t>
      </w:r>
      <w:r w:rsidRPr="00E779A6">
        <w:rPr>
          <w:sz w:val="28"/>
          <w:szCs w:val="28"/>
        </w:rPr>
        <w:t xml:space="preserve"> </w:t>
      </w:r>
      <w:r w:rsidRPr="00E779A6">
        <w:rPr>
          <w:rFonts w:eastAsia="SimSun"/>
          <w:sz w:val="28"/>
          <w:szCs w:val="28"/>
        </w:rPr>
        <w:t>là</w:t>
      </w:r>
      <w:r w:rsidRPr="00E779A6">
        <w:rPr>
          <w:sz w:val="28"/>
          <w:szCs w:val="28"/>
        </w:rPr>
        <w:t xml:space="preserve"> t</w:t>
      </w:r>
      <w:r w:rsidRPr="00E779A6">
        <w:rPr>
          <w:rFonts w:eastAsia="SimSun"/>
          <w:sz w:val="28"/>
          <w:szCs w:val="28"/>
        </w:rPr>
        <w:t>ổ</w:t>
      </w:r>
      <w:r w:rsidRPr="00E779A6">
        <w:rPr>
          <w:sz w:val="28"/>
          <w:szCs w:val="28"/>
        </w:rPr>
        <w:t xml:space="preserve"> s</w:t>
      </w:r>
      <w:r w:rsidRPr="00E779A6">
        <w:rPr>
          <w:rFonts w:eastAsia="SimSun"/>
          <w:sz w:val="28"/>
          <w:szCs w:val="28"/>
        </w:rPr>
        <w:t>ư</w:t>
      </w:r>
      <w:r w:rsidRPr="00E779A6">
        <w:rPr>
          <w:sz w:val="28"/>
          <w:szCs w:val="28"/>
        </w:rPr>
        <w:t xml:space="preserve"> t</w:t>
      </w:r>
      <w:r w:rsidRPr="00E779A6">
        <w:rPr>
          <w:rFonts w:eastAsia="SimSun"/>
          <w:sz w:val="28"/>
          <w:szCs w:val="28"/>
        </w:rPr>
        <w:t>ông</w:t>
      </w:r>
      <w:r w:rsidRPr="00E779A6">
        <w:rPr>
          <w:sz w:val="28"/>
          <w:szCs w:val="28"/>
        </w:rPr>
        <w:t xml:space="preserve"> Thiên Thai, su</w:t>
      </w:r>
      <w:r w:rsidRPr="00E779A6">
        <w:rPr>
          <w:rFonts w:eastAsia="SimSun"/>
          <w:sz w:val="28"/>
          <w:szCs w:val="28"/>
        </w:rPr>
        <w:t>ốt</w:t>
      </w:r>
      <w:r w:rsidRPr="00E779A6">
        <w:rPr>
          <w:sz w:val="28"/>
          <w:szCs w:val="28"/>
        </w:rPr>
        <w:t xml:space="preserve"> </w:t>
      </w:r>
      <w:r w:rsidRPr="00E779A6">
        <w:rPr>
          <w:rFonts w:eastAsia="SimSun"/>
          <w:sz w:val="28"/>
          <w:szCs w:val="28"/>
        </w:rPr>
        <w:t>đời</w:t>
      </w:r>
      <w:r w:rsidRPr="00E779A6">
        <w:rPr>
          <w:sz w:val="28"/>
          <w:szCs w:val="28"/>
        </w:rPr>
        <w:t xml:space="preserve"> ho</w:t>
      </w:r>
      <w:r w:rsidRPr="00E779A6">
        <w:rPr>
          <w:rFonts w:eastAsia="SimSun"/>
          <w:sz w:val="28"/>
          <w:szCs w:val="28"/>
        </w:rPr>
        <w:t>ằng</w:t>
      </w:r>
      <w:r w:rsidRPr="00E779A6">
        <w:rPr>
          <w:sz w:val="28"/>
          <w:szCs w:val="28"/>
        </w:rPr>
        <w:t xml:space="preserve"> d</w:t>
      </w:r>
      <w:r w:rsidRPr="00E779A6">
        <w:rPr>
          <w:rFonts w:eastAsia="SimSun"/>
          <w:sz w:val="28"/>
          <w:szCs w:val="28"/>
        </w:rPr>
        <w:t>ương</w:t>
      </w:r>
      <w:r w:rsidRPr="00E779A6">
        <w:rPr>
          <w:sz w:val="28"/>
          <w:szCs w:val="28"/>
        </w:rPr>
        <w:t xml:space="preserve"> Ph</w:t>
      </w:r>
      <w:r w:rsidRPr="00E779A6">
        <w:rPr>
          <w:rFonts w:eastAsia="SimSun"/>
          <w:sz w:val="28"/>
          <w:szCs w:val="28"/>
        </w:rPr>
        <w:t>áp</w:t>
      </w:r>
      <w:r w:rsidRPr="00E779A6">
        <w:rPr>
          <w:sz w:val="28"/>
          <w:szCs w:val="28"/>
        </w:rPr>
        <w:t xml:space="preserve"> Hoa, </w:t>
      </w:r>
      <w:r w:rsidRPr="00E779A6">
        <w:rPr>
          <w:rFonts w:eastAsia="SimSun"/>
          <w:sz w:val="28"/>
          <w:szCs w:val="28"/>
        </w:rPr>
        <w:t>giảng</w:t>
      </w:r>
      <w:r w:rsidRPr="00E779A6">
        <w:rPr>
          <w:sz w:val="28"/>
          <w:szCs w:val="28"/>
        </w:rPr>
        <w:t xml:space="preserve"> Pháp Hoa</w:t>
      </w:r>
      <w:r w:rsidRPr="00E779A6">
        <w:rPr>
          <w:rFonts w:eastAsia="SimSun"/>
          <w:sz w:val="28"/>
          <w:szCs w:val="28"/>
        </w:rPr>
        <w:t>,</w:t>
      </w:r>
      <w:r w:rsidRPr="00E779A6">
        <w:rPr>
          <w:sz w:val="28"/>
          <w:szCs w:val="28"/>
        </w:rPr>
        <w:t xml:space="preserve"> </w:t>
      </w:r>
      <w:r w:rsidRPr="00E779A6">
        <w:rPr>
          <w:rFonts w:eastAsia="SimSun"/>
          <w:sz w:val="28"/>
          <w:szCs w:val="28"/>
        </w:rPr>
        <w:t>còn</w:t>
      </w:r>
      <w:r w:rsidRPr="00E779A6">
        <w:rPr>
          <w:sz w:val="28"/>
          <w:szCs w:val="28"/>
        </w:rPr>
        <w:t xml:space="preserve"> chi</w:t>
      </w:r>
      <w:r w:rsidRPr="00E779A6">
        <w:rPr>
          <w:rFonts w:eastAsia="SimSun"/>
          <w:sz w:val="28"/>
          <w:szCs w:val="28"/>
        </w:rPr>
        <w:t>ếu</w:t>
      </w:r>
      <w:r w:rsidRPr="00E779A6">
        <w:rPr>
          <w:sz w:val="28"/>
          <w:szCs w:val="28"/>
        </w:rPr>
        <w:t xml:space="preserve"> theo </w:t>
      </w:r>
      <w:r w:rsidRPr="00E779A6">
        <w:rPr>
          <w:rFonts w:eastAsia="SimSun"/>
          <w:sz w:val="28"/>
          <w:szCs w:val="28"/>
        </w:rPr>
        <w:t>phương</w:t>
      </w:r>
      <w:r w:rsidRPr="00E779A6">
        <w:rPr>
          <w:sz w:val="28"/>
          <w:szCs w:val="28"/>
        </w:rPr>
        <w:t xml:space="preserve"> pháp </w:t>
      </w:r>
      <w:r w:rsidRPr="00E779A6">
        <w:rPr>
          <w:rFonts w:eastAsia="SimSun"/>
          <w:sz w:val="28"/>
          <w:szCs w:val="28"/>
        </w:rPr>
        <w:t>tu</w:t>
      </w:r>
      <w:r w:rsidRPr="00E779A6">
        <w:rPr>
          <w:sz w:val="28"/>
          <w:szCs w:val="28"/>
        </w:rPr>
        <w:t xml:space="preserve"> h</w:t>
      </w:r>
      <w:r w:rsidRPr="00E779A6">
        <w:rPr>
          <w:rFonts w:eastAsia="SimSun"/>
          <w:sz w:val="28"/>
          <w:szCs w:val="28"/>
        </w:rPr>
        <w:t>ọc</w:t>
      </w:r>
      <w:r w:rsidRPr="00E779A6">
        <w:rPr>
          <w:sz w:val="28"/>
          <w:szCs w:val="28"/>
        </w:rPr>
        <w:t xml:space="preserve"> c</w:t>
      </w:r>
      <w:r w:rsidRPr="00E779A6">
        <w:rPr>
          <w:rFonts w:eastAsia="SimSun"/>
          <w:sz w:val="28"/>
          <w:szCs w:val="28"/>
        </w:rPr>
        <w:t>ủa</w:t>
      </w:r>
      <w:r w:rsidRPr="00E779A6">
        <w:rPr>
          <w:sz w:val="28"/>
          <w:szCs w:val="28"/>
        </w:rPr>
        <w:t xml:space="preserve"> Ph</w:t>
      </w:r>
      <w:r w:rsidRPr="00E779A6">
        <w:rPr>
          <w:rFonts w:eastAsia="SimSun"/>
          <w:sz w:val="28"/>
          <w:szCs w:val="28"/>
        </w:rPr>
        <w:t>áp</w:t>
      </w:r>
      <w:r w:rsidRPr="00E779A6">
        <w:rPr>
          <w:sz w:val="28"/>
          <w:szCs w:val="28"/>
        </w:rPr>
        <w:t xml:space="preserve"> Hoa l</w:t>
      </w:r>
      <w:r w:rsidRPr="00E779A6">
        <w:rPr>
          <w:rFonts w:eastAsia="SimSun"/>
          <w:sz w:val="28"/>
          <w:szCs w:val="28"/>
        </w:rPr>
        <w:t>à</w:t>
      </w:r>
      <w:r w:rsidRPr="00E779A6">
        <w:rPr>
          <w:sz w:val="28"/>
          <w:szCs w:val="28"/>
        </w:rPr>
        <w:t xml:space="preserve"> </w:t>
      </w:r>
      <w:r w:rsidRPr="00E779A6">
        <w:rPr>
          <w:rFonts w:eastAsia="SimSun"/>
          <w:sz w:val="28"/>
          <w:szCs w:val="28"/>
        </w:rPr>
        <w:t>Chỉ</w:t>
      </w:r>
      <w:r w:rsidRPr="00E779A6">
        <w:rPr>
          <w:sz w:val="28"/>
          <w:szCs w:val="28"/>
        </w:rPr>
        <w:t xml:space="preserve"> Quán</w:t>
      </w:r>
      <w:r w:rsidRPr="00E779A6">
        <w:rPr>
          <w:rFonts w:eastAsia="SimSun"/>
          <w:sz w:val="28"/>
          <w:szCs w:val="28"/>
        </w:rPr>
        <w:t>,</w:t>
      </w:r>
      <w:r w:rsidRPr="00E779A6">
        <w:rPr>
          <w:sz w:val="28"/>
          <w:szCs w:val="28"/>
        </w:rPr>
        <w:t xml:space="preserve"> </w:t>
      </w:r>
      <w:r w:rsidRPr="00E779A6">
        <w:rPr>
          <w:rFonts w:eastAsia="SimSun"/>
          <w:sz w:val="28"/>
          <w:szCs w:val="28"/>
        </w:rPr>
        <w:t>nhưng</w:t>
      </w:r>
      <w:r w:rsidRPr="00E779A6">
        <w:rPr>
          <w:sz w:val="28"/>
          <w:szCs w:val="28"/>
        </w:rPr>
        <w:t xml:space="preserve"> </w:t>
      </w:r>
      <w:r w:rsidRPr="00E779A6">
        <w:rPr>
          <w:rFonts w:eastAsia="SimSun"/>
          <w:sz w:val="28"/>
          <w:szCs w:val="28"/>
        </w:rPr>
        <w:t>chính</w:t>
      </w:r>
      <w:r w:rsidRPr="00E779A6">
        <w:rPr>
          <w:sz w:val="28"/>
          <w:szCs w:val="28"/>
        </w:rPr>
        <w:t xml:space="preserve"> Ng</w:t>
      </w:r>
      <w:r w:rsidRPr="00E779A6">
        <w:rPr>
          <w:rFonts w:eastAsia="SimSun"/>
          <w:sz w:val="28"/>
          <w:szCs w:val="28"/>
        </w:rPr>
        <w:t>ài</w:t>
      </w:r>
      <w:r w:rsidRPr="00E779A6">
        <w:rPr>
          <w:sz w:val="28"/>
          <w:szCs w:val="28"/>
        </w:rPr>
        <w:t xml:space="preserve"> </w:t>
      </w:r>
      <w:r w:rsidRPr="00E779A6">
        <w:rPr>
          <w:rFonts w:eastAsia="SimSun"/>
          <w:sz w:val="28"/>
          <w:szCs w:val="28"/>
        </w:rPr>
        <w:t>niệm</w:t>
      </w:r>
      <w:r w:rsidRPr="00E779A6">
        <w:rPr>
          <w:sz w:val="28"/>
          <w:szCs w:val="28"/>
        </w:rPr>
        <w:t xml:space="preserve"> </w:t>
      </w:r>
      <w:r w:rsidRPr="00E779A6">
        <w:rPr>
          <w:rFonts w:eastAsia="SimSun"/>
          <w:sz w:val="28"/>
          <w:szCs w:val="28"/>
        </w:rPr>
        <w:t>Phật</w:t>
      </w:r>
      <w:r w:rsidRPr="00E779A6">
        <w:rPr>
          <w:sz w:val="28"/>
          <w:szCs w:val="28"/>
        </w:rPr>
        <w:t xml:space="preserve"> cầu sanh </w:t>
      </w:r>
      <w:r w:rsidRPr="00E779A6">
        <w:rPr>
          <w:rFonts w:eastAsia="SimSun"/>
          <w:sz w:val="28"/>
          <w:szCs w:val="28"/>
        </w:rPr>
        <w:t>Tây</w:t>
      </w:r>
      <w:r w:rsidRPr="00E779A6">
        <w:rPr>
          <w:sz w:val="28"/>
          <w:szCs w:val="28"/>
        </w:rPr>
        <w:t xml:space="preserve"> </w:t>
      </w:r>
      <w:r w:rsidRPr="00E779A6">
        <w:rPr>
          <w:rFonts w:eastAsia="SimSun"/>
          <w:sz w:val="28"/>
          <w:szCs w:val="28"/>
        </w:rPr>
        <w:t>Phương</w:t>
      </w:r>
      <w:r w:rsidRPr="00E779A6">
        <w:rPr>
          <w:sz w:val="28"/>
          <w:szCs w:val="28"/>
        </w:rPr>
        <w:t xml:space="preserve"> </w:t>
      </w:r>
      <w:r w:rsidRPr="00E779A6">
        <w:rPr>
          <w:rFonts w:eastAsia="SimSun"/>
          <w:sz w:val="28"/>
          <w:szCs w:val="28"/>
        </w:rPr>
        <w:t>thế</w:t>
      </w:r>
      <w:r w:rsidRPr="00E779A6">
        <w:rPr>
          <w:sz w:val="28"/>
          <w:szCs w:val="28"/>
        </w:rPr>
        <w:t xml:space="preserve"> </w:t>
      </w:r>
      <w:r w:rsidRPr="00E779A6">
        <w:rPr>
          <w:rFonts w:eastAsia="SimSun"/>
          <w:sz w:val="28"/>
          <w:szCs w:val="28"/>
        </w:rPr>
        <w:t>giới.</w:t>
      </w:r>
      <w:r w:rsidRPr="00E779A6">
        <w:rPr>
          <w:sz w:val="28"/>
          <w:szCs w:val="28"/>
        </w:rPr>
        <w:t xml:space="preserve"> </w:t>
      </w:r>
      <w:r w:rsidRPr="00E779A6">
        <w:rPr>
          <w:rFonts w:eastAsia="SimSun"/>
          <w:sz w:val="28"/>
          <w:szCs w:val="28"/>
        </w:rPr>
        <w:t>Từ</w:t>
      </w:r>
      <w:r w:rsidRPr="00E779A6">
        <w:rPr>
          <w:sz w:val="28"/>
          <w:szCs w:val="28"/>
        </w:rPr>
        <w:t xml:space="preserve"> </w:t>
      </w:r>
      <w:r w:rsidRPr="00E779A6">
        <w:rPr>
          <w:rFonts w:eastAsia="SimSun"/>
          <w:sz w:val="28"/>
          <w:szCs w:val="28"/>
        </w:rPr>
        <w:t>đấy</w:t>
      </w:r>
      <w:r w:rsidRPr="00E779A6">
        <w:rPr>
          <w:sz w:val="28"/>
          <w:szCs w:val="28"/>
        </w:rPr>
        <w:t xml:space="preserve"> tr</w:t>
      </w:r>
      <w:r w:rsidRPr="00E779A6">
        <w:rPr>
          <w:rFonts w:eastAsia="SimSun"/>
          <w:sz w:val="28"/>
          <w:szCs w:val="28"/>
        </w:rPr>
        <w:t>ở</w:t>
      </w:r>
      <w:r w:rsidRPr="00E779A6">
        <w:rPr>
          <w:sz w:val="28"/>
          <w:szCs w:val="28"/>
        </w:rPr>
        <w:t xml:space="preserve"> </w:t>
      </w:r>
      <w:r w:rsidRPr="00E779A6">
        <w:rPr>
          <w:rFonts w:eastAsia="SimSun"/>
          <w:sz w:val="28"/>
          <w:szCs w:val="28"/>
        </w:rPr>
        <w:t>đi,</w:t>
      </w:r>
      <w:r w:rsidRPr="00E779A6">
        <w:rPr>
          <w:sz w:val="28"/>
          <w:szCs w:val="28"/>
        </w:rPr>
        <w:t xml:space="preserve"> kh</w:t>
      </w:r>
      <w:r w:rsidRPr="00E779A6">
        <w:rPr>
          <w:rFonts w:eastAsia="SimSun"/>
          <w:sz w:val="28"/>
          <w:szCs w:val="28"/>
        </w:rPr>
        <w:t>ông</w:t>
      </w:r>
      <w:r w:rsidRPr="00E779A6">
        <w:rPr>
          <w:sz w:val="28"/>
          <w:szCs w:val="28"/>
        </w:rPr>
        <w:t xml:space="preserve"> </w:t>
      </w:r>
      <w:r w:rsidRPr="00E779A6">
        <w:rPr>
          <w:rFonts w:eastAsia="SimSun"/>
          <w:sz w:val="28"/>
          <w:szCs w:val="28"/>
        </w:rPr>
        <w:t>ít</w:t>
      </w:r>
      <w:r w:rsidRPr="00E779A6">
        <w:rPr>
          <w:sz w:val="28"/>
          <w:szCs w:val="28"/>
        </w:rPr>
        <w:t xml:space="preserve"> </w:t>
      </w:r>
      <w:r w:rsidRPr="00E779A6">
        <w:rPr>
          <w:rFonts w:eastAsia="SimSun"/>
          <w:sz w:val="28"/>
          <w:szCs w:val="28"/>
        </w:rPr>
        <w:t>người</w:t>
      </w:r>
      <w:r w:rsidRPr="00E779A6">
        <w:rPr>
          <w:sz w:val="28"/>
          <w:szCs w:val="28"/>
        </w:rPr>
        <w:t xml:space="preserve"> </w:t>
      </w:r>
      <w:r w:rsidRPr="00E779A6">
        <w:rPr>
          <w:rFonts w:eastAsia="SimSun"/>
          <w:sz w:val="28"/>
          <w:szCs w:val="28"/>
        </w:rPr>
        <w:t>nghiên</w:t>
      </w:r>
      <w:r w:rsidRPr="00E779A6">
        <w:rPr>
          <w:sz w:val="28"/>
          <w:szCs w:val="28"/>
        </w:rPr>
        <w:t xml:space="preserve"> c</w:t>
      </w:r>
      <w:r w:rsidRPr="00E779A6">
        <w:rPr>
          <w:rFonts w:eastAsia="SimSun"/>
          <w:sz w:val="28"/>
          <w:szCs w:val="28"/>
        </w:rPr>
        <w:t>ứu</w:t>
      </w:r>
      <w:r w:rsidRPr="00E779A6">
        <w:rPr>
          <w:sz w:val="28"/>
          <w:szCs w:val="28"/>
        </w:rPr>
        <w:t xml:space="preserve"> nh</w:t>
      </w:r>
      <w:r w:rsidRPr="00E779A6">
        <w:rPr>
          <w:rFonts w:eastAsia="SimSun"/>
          <w:sz w:val="28"/>
          <w:szCs w:val="28"/>
        </w:rPr>
        <w:t>ững</w:t>
      </w:r>
      <w:r w:rsidRPr="00E779A6">
        <w:rPr>
          <w:sz w:val="28"/>
          <w:szCs w:val="28"/>
        </w:rPr>
        <w:t xml:space="preserve"> </w:t>
      </w:r>
      <w:r w:rsidRPr="00E779A6">
        <w:rPr>
          <w:rFonts w:eastAsia="SimSun"/>
          <w:sz w:val="28"/>
          <w:szCs w:val="28"/>
        </w:rPr>
        <w:t>kinh</w:t>
      </w:r>
      <w:r w:rsidRPr="00E779A6">
        <w:rPr>
          <w:sz w:val="28"/>
          <w:szCs w:val="28"/>
        </w:rPr>
        <w:t xml:space="preserve"> điển </w:t>
      </w:r>
      <w:r w:rsidRPr="00E779A6">
        <w:rPr>
          <w:rFonts w:eastAsia="SimSun"/>
          <w:sz w:val="28"/>
          <w:szCs w:val="28"/>
        </w:rPr>
        <w:t>khác,</w:t>
      </w:r>
      <w:r w:rsidRPr="00E779A6">
        <w:rPr>
          <w:sz w:val="28"/>
          <w:szCs w:val="28"/>
        </w:rPr>
        <w:t xml:space="preserve"> nh</w:t>
      </w:r>
      <w:r w:rsidRPr="00E779A6">
        <w:rPr>
          <w:rFonts w:eastAsia="SimSun"/>
          <w:sz w:val="28"/>
          <w:szCs w:val="28"/>
        </w:rPr>
        <w:t>ưng</w:t>
      </w:r>
      <w:r w:rsidRPr="00E779A6">
        <w:rPr>
          <w:sz w:val="28"/>
          <w:szCs w:val="28"/>
        </w:rPr>
        <w:t xml:space="preserve"> cầu sanh </w:t>
      </w:r>
      <w:r w:rsidRPr="00E779A6">
        <w:rPr>
          <w:rFonts w:eastAsia="SimSun"/>
          <w:sz w:val="28"/>
          <w:szCs w:val="28"/>
        </w:rPr>
        <w:t>Tịnh</w:t>
      </w:r>
      <w:r w:rsidRPr="00E779A6">
        <w:rPr>
          <w:sz w:val="28"/>
          <w:szCs w:val="28"/>
        </w:rPr>
        <w:t xml:space="preserve"> </w:t>
      </w:r>
      <w:r w:rsidRPr="00E779A6">
        <w:rPr>
          <w:rFonts w:eastAsia="SimSun"/>
          <w:sz w:val="28"/>
          <w:szCs w:val="28"/>
        </w:rPr>
        <w:t>Độ,</w:t>
      </w:r>
      <w:r w:rsidRPr="00E779A6">
        <w:rPr>
          <w:sz w:val="28"/>
          <w:szCs w:val="28"/>
        </w:rPr>
        <w:t xml:space="preserve"> gi</w:t>
      </w:r>
      <w:r w:rsidRPr="00E779A6">
        <w:rPr>
          <w:rFonts w:eastAsia="SimSun"/>
          <w:sz w:val="28"/>
          <w:szCs w:val="28"/>
        </w:rPr>
        <w:t>ống</w:t>
      </w:r>
      <w:r w:rsidRPr="00E779A6">
        <w:rPr>
          <w:sz w:val="28"/>
          <w:szCs w:val="28"/>
        </w:rPr>
        <w:t xml:space="preserve"> nh</w:t>
      </w:r>
      <w:r w:rsidRPr="00E779A6">
        <w:rPr>
          <w:rFonts w:eastAsia="SimSun"/>
          <w:sz w:val="28"/>
          <w:szCs w:val="28"/>
        </w:rPr>
        <w:t>ư</w:t>
      </w:r>
      <w:r w:rsidRPr="00E779A6">
        <w:rPr>
          <w:sz w:val="28"/>
          <w:szCs w:val="28"/>
        </w:rPr>
        <w:t xml:space="preserve"> </w:t>
      </w:r>
      <w:r w:rsidRPr="00E779A6">
        <w:rPr>
          <w:rFonts w:eastAsia="SimSun"/>
          <w:sz w:val="28"/>
          <w:szCs w:val="28"/>
        </w:rPr>
        <w:t>cư</w:t>
      </w:r>
      <w:r w:rsidRPr="00E779A6">
        <w:rPr>
          <w:sz w:val="28"/>
          <w:szCs w:val="28"/>
        </w:rPr>
        <w:t xml:space="preserve"> sĩ Giang Vị Nông v</w:t>
      </w:r>
      <w:r w:rsidRPr="00E779A6">
        <w:rPr>
          <w:rFonts w:eastAsia="SimSun"/>
          <w:sz w:val="28"/>
          <w:szCs w:val="28"/>
        </w:rPr>
        <w:t>ào</w:t>
      </w:r>
      <w:r w:rsidRPr="00E779A6">
        <w:rPr>
          <w:sz w:val="28"/>
          <w:szCs w:val="28"/>
        </w:rPr>
        <w:t xml:space="preserve"> th</w:t>
      </w:r>
      <w:r w:rsidRPr="00E779A6">
        <w:rPr>
          <w:rFonts w:eastAsia="SimSun"/>
          <w:sz w:val="28"/>
          <w:szCs w:val="28"/>
        </w:rPr>
        <w:t>ời</w:t>
      </w:r>
      <w:r w:rsidRPr="00E779A6">
        <w:rPr>
          <w:sz w:val="28"/>
          <w:szCs w:val="28"/>
        </w:rPr>
        <w:t xml:space="preserve"> c</w:t>
      </w:r>
      <w:r w:rsidRPr="00E779A6">
        <w:rPr>
          <w:rFonts w:eastAsia="SimSun"/>
          <w:sz w:val="28"/>
          <w:szCs w:val="28"/>
        </w:rPr>
        <w:t>ận</w:t>
      </w:r>
      <w:r w:rsidRPr="00E779A6">
        <w:rPr>
          <w:sz w:val="28"/>
          <w:szCs w:val="28"/>
        </w:rPr>
        <w:t xml:space="preserve"> </w:t>
      </w:r>
      <w:r w:rsidRPr="00E779A6">
        <w:rPr>
          <w:rFonts w:eastAsia="SimSun"/>
          <w:sz w:val="28"/>
          <w:szCs w:val="28"/>
        </w:rPr>
        <w:t>đại.</w:t>
      </w:r>
      <w:r w:rsidRPr="00E779A6">
        <w:rPr>
          <w:sz w:val="28"/>
          <w:szCs w:val="28"/>
        </w:rPr>
        <w:t xml:space="preserve"> </w:t>
      </w:r>
      <w:r w:rsidRPr="00E779A6">
        <w:rPr>
          <w:rFonts w:eastAsia="SimSun"/>
          <w:sz w:val="28"/>
          <w:szCs w:val="28"/>
        </w:rPr>
        <w:t>Ông</w:t>
      </w:r>
      <w:r w:rsidRPr="00E779A6">
        <w:rPr>
          <w:sz w:val="28"/>
          <w:szCs w:val="28"/>
        </w:rPr>
        <w:t xml:space="preserve"> ta su</w:t>
      </w:r>
      <w:r w:rsidRPr="00E779A6">
        <w:rPr>
          <w:rFonts w:eastAsia="SimSun"/>
          <w:sz w:val="28"/>
          <w:szCs w:val="28"/>
        </w:rPr>
        <w:t>ốt</w:t>
      </w:r>
      <w:r w:rsidRPr="00E779A6">
        <w:rPr>
          <w:sz w:val="28"/>
          <w:szCs w:val="28"/>
        </w:rPr>
        <w:t xml:space="preserve"> </w:t>
      </w:r>
      <w:r w:rsidRPr="00E779A6">
        <w:rPr>
          <w:rFonts w:eastAsia="SimSun"/>
          <w:sz w:val="28"/>
          <w:szCs w:val="28"/>
        </w:rPr>
        <w:t>đời</w:t>
      </w:r>
      <w:r w:rsidRPr="00E779A6">
        <w:rPr>
          <w:sz w:val="28"/>
          <w:szCs w:val="28"/>
        </w:rPr>
        <w:t xml:space="preserve"> nghi</w:t>
      </w:r>
      <w:r w:rsidRPr="00E779A6">
        <w:rPr>
          <w:rFonts w:eastAsia="SimSun"/>
          <w:sz w:val="28"/>
          <w:szCs w:val="28"/>
        </w:rPr>
        <w:t>ên</w:t>
      </w:r>
      <w:r w:rsidRPr="00E779A6">
        <w:rPr>
          <w:sz w:val="28"/>
          <w:szCs w:val="28"/>
        </w:rPr>
        <w:t xml:space="preserve"> c</w:t>
      </w:r>
      <w:r w:rsidRPr="00E779A6">
        <w:rPr>
          <w:rFonts w:eastAsia="SimSun"/>
          <w:sz w:val="28"/>
          <w:szCs w:val="28"/>
        </w:rPr>
        <w:t>ứu</w:t>
      </w:r>
      <w:r w:rsidRPr="00E779A6">
        <w:rPr>
          <w:sz w:val="28"/>
          <w:szCs w:val="28"/>
        </w:rPr>
        <w:t xml:space="preserve"> kinh </w:t>
      </w:r>
      <w:r w:rsidRPr="00E779A6">
        <w:rPr>
          <w:rFonts w:eastAsia="SimSun"/>
          <w:sz w:val="28"/>
          <w:szCs w:val="28"/>
        </w:rPr>
        <w:t>Kim</w:t>
      </w:r>
      <w:r w:rsidRPr="00E779A6">
        <w:rPr>
          <w:sz w:val="28"/>
          <w:szCs w:val="28"/>
        </w:rPr>
        <w:t xml:space="preserve"> </w:t>
      </w:r>
      <w:r w:rsidRPr="00E779A6">
        <w:rPr>
          <w:rFonts w:eastAsia="SimSun"/>
          <w:sz w:val="28"/>
          <w:szCs w:val="28"/>
        </w:rPr>
        <w:t>Cang,</w:t>
      </w:r>
      <w:r w:rsidRPr="00E779A6">
        <w:rPr>
          <w:sz w:val="28"/>
          <w:szCs w:val="28"/>
        </w:rPr>
        <w:t xml:space="preserve"> b</w:t>
      </w:r>
      <w:r w:rsidRPr="00E779A6">
        <w:rPr>
          <w:rFonts w:eastAsia="SimSun"/>
          <w:sz w:val="28"/>
          <w:szCs w:val="28"/>
        </w:rPr>
        <w:t>ỏ</w:t>
      </w:r>
      <w:r w:rsidRPr="00E779A6">
        <w:rPr>
          <w:sz w:val="28"/>
          <w:szCs w:val="28"/>
        </w:rPr>
        <w:t xml:space="preserve"> th</w:t>
      </w:r>
      <w:r w:rsidRPr="00E779A6">
        <w:rPr>
          <w:rFonts w:eastAsia="SimSun"/>
          <w:sz w:val="28"/>
          <w:szCs w:val="28"/>
        </w:rPr>
        <w:t>ời</w:t>
      </w:r>
      <w:r w:rsidRPr="00E779A6">
        <w:rPr>
          <w:sz w:val="28"/>
          <w:szCs w:val="28"/>
        </w:rPr>
        <w:t xml:space="preserve"> gian su</w:t>
      </w:r>
      <w:r w:rsidRPr="00E779A6">
        <w:rPr>
          <w:rFonts w:eastAsia="SimSun"/>
          <w:sz w:val="28"/>
          <w:szCs w:val="28"/>
        </w:rPr>
        <w:t>ốt</w:t>
      </w:r>
      <w:r w:rsidRPr="00E779A6">
        <w:rPr>
          <w:sz w:val="28"/>
          <w:szCs w:val="28"/>
        </w:rPr>
        <w:t xml:space="preserve"> b</w:t>
      </w:r>
      <w:r w:rsidRPr="00E779A6">
        <w:rPr>
          <w:rFonts w:eastAsia="SimSun"/>
          <w:sz w:val="28"/>
          <w:szCs w:val="28"/>
        </w:rPr>
        <w:t>ốn</w:t>
      </w:r>
      <w:r w:rsidRPr="00E779A6">
        <w:rPr>
          <w:sz w:val="28"/>
          <w:szCs w:val="28"/>
        </w:rPr>
        <w:t xml:space="preserve"> m</w:t>
      </w:r>
      <w:r w:rsidRPr="00E779A6">
        <w:rPr>
          <w:rFonts w:eastAsia="SimSun"/>
          <w:sz w:val="28"/>
          <w:szCs w:val="28"/>
        </w:rPr>
        <w:t>ươi</w:t>
      </w:r>
      <w:r w:rsidRPr="00E779A6">
        <w:rPr>
          <w:sz w:val="28"/>
          <w:szCs w:val="28"/>
        </w:rPr>
        <w:t xml:space="preserve"> n</w:t>
      </w:r>
      <w:r w:rsidRPr="00E779A6">
        <w:rPr>
          <w:rFonts w:eastAsia="SimSun"/>
          <w:sz w:val="28"/>
          <w:szCs w:val="28"/>
        </w:rPr>
        <w:t>ăm</w:t>
      </w:r>
      <w:r w:rsidRPr="00E779A6">
        <w:rPr>
          <w:sz w:val="28"/>
          <w:szCs w:val="28"/>
        </w:rPr>
        <w:t xml:space="preserve"> n</w:t>
      </w:r>
      <w:r w:rsidRPr="00E779A6">
        <w:rPr>
          <w:rFonts w:eastAsia="SimSun"/>
          <w:sz w:val="28"/>
          <w:szCs w:val="28"/>
        </w:rPr>
        <w:t>ơi</w:t>
      </w:r>
      <w:r w:rsidRPr="00E779A6">
        <w:rPr>
          <w:sz w:val="28"/>
          <w:szCs w:val="28"/>
        </w:rPr>
        <w:t xml:space="preserve"> kinh </w:t>
      </w:r>
      <w:r w:rsidRPr="00E779A6">
        <w:rPr>
          <w:rFonts w:eastAsia="SimSun"/>
          <w:sz w:val="28"/>
          <w:szCs w:val="28"/>
        </w:rPr>
        <w:t>Kim</w:t>
      </w:r>
      <w:r w:rsidRPr="00E779A6">
        <w:rPr>
          <w:sz w:val="28"/>
          <w:szCs w:val="28"/>
        </w:rPr>
        <w:t xml:space="preserve"> </w:t>
      </w:r>
      <w:r w:rsidRPr="00E779A6">
        <w:rPr>
          <w:rFonts w:eastAsia="SimSun"/>
          <w:sz w:val="28"/>
          <w:szCs w:val="28"/>
        </w:rPr>
        <w:t>Cang,</w:t>
      </w:r>
      <w:r w:rsidRPr="00E779A6">
        <w:rPr>
          <w:sz w:val="28"/>
          <w:szCs w:val="28"/>
        </w:rPr>
        <w:t xml:space="preserve"> </w:t>
      </w:r>
      <w:r w:rsidRPr="00E779A6">
        <w:rPr>
          <w:rFonts w:eastAsia="SimSun"/>
          <w:sz w:val="28"/>
          <w:szCs w:val="28"/>
        </w:rPr>
        <w:t>đưa</w:t>
      </w:r>
      <w:r w:rsidRPr="00E779A6">
        <w:rPr>
          <w:sz w:val="28"/>
          <w:szCs w:val="28"/>
        </w:rPr>
        <w:t xml:space="preserve"> ra kh</w:t>
      </w:r>
      <w:r w:rsidRPr="00E779A6">
        <w:rPr>
          <w:rFonts w:eastAsia="SimSun"/>
          <w:sz w:val="28"/>
          <w:szCs w:val="28"/>
        </w:rPr>
        <w:t>ẩu</w:t>
      </w:r>
      <w:r w:rsidRPr="00E779A6">
        <w:rPr>
          <w:sz w:val="28"/>
          <w:szCs w:val="28"/>
        </w:rPr>
        <w:t xml:space="preserve"> hi</w:t>
      </w:r>
      <w:r w:rsidRPr="00E779A6">
        <w:rPr>
          <w:rFonts w:eastAsia="SimSun"/>
          <w:sz w:val="28"/>
          <w:szCs w:val="28"/>
        </w:rPr>
        <w:t>ệu</w:t>
      </w:r>
      <w:r w:rsidRPr="00E779A6">
        <w:rPr>
          <w:sz w:val="28"/>
          <w:szCs w:val="28"/>
        </w:rPr>
        <w:t xml:space="preserve"> l</w:t>
      </w:r>
      <w:r w:rsidRPr="00E779A6">
        <w:rPr>
          <w:rFonts w:eastAsia="SimSun"/>
          <w:sz w:val="28"/>
          <w:szCs w:val="28"/>
        </w:rPr>
        <w:t>à</w:t>
      </w:r>
      <w:r w:rsidRPr="00E779A6">
        <w:rPr>
          <w:sz w:val="28"/>
          <w:szCs w:val="28"/>
        </w:rPr>
        <w:t xml:space="preserve"> </w:t>
      </w:r>
      <w:r w:rsidRPr="00E779A6">
        <w:rPr>
          <w:i/>
          <w:sz w:val="28"/>
          <w:szCs w:val="28"/>
        </w:rPr>
        <w:t xml:space="preserve">“giáo tông </w:t>
      </w:r>
      <w:r w:rsidRPr="00E779A6">
        <w:rPr>
          <w:rFonts w:eastAsia="SimSun"/>
          <w:i/>
          <w:sz w:val="28"/>
          <w:szCs w:val="28"/>
        </w:rPr>
        <w:t>Bát</w:t>
      </w:r>
      <w:r w:rsidRPr="00E779A6">
        <w:rPr>
          <w:i/>
          <w:sz w:val="28"/>
          <w:szCs w:val="28"/>
        </w:rPr>
        <w:t xml:space="preserve"> Nhã</w:t>
      </w:r>
      <w:r w:rsidRPr="00E779A6">
        <w:rPr>
          <w:rFonts w:eastAsia="SimSun"/>
          <w:i/>
          <w:sz w:val="28"/>
          <w:szCs w:val="28"/>
        </w:rPr>
        <w:t>,</w:t>
      </w:r>
      <w:r w:rsidRPr="00E779A6">
        <w:rPr>
          <w:i/>
          <w:sz w:val="28"/>
          <w:szCs w:val="28"/>
        </w:rPr>
        <w:t xml:space="preserve"> </w:t>
      </w:r>
      <w:r w:rsidRPr="00E779A6">
        <w:rPr>
          <w:rFonts w:eastAsia="SimSun"/>
          <w:i/>
          <w:sz w:val="28"/>
          <w:szCs w:val="28"/>
        </w:rPr>
        <w:t>hành</w:t>
      </w:r>
      <w:r w:rsidRPr="00E779A6">
        <w:rPr>
          <w:i/>
          <w:sz w:val="28"/>
          <w:szCs w:val="28"/>
        </w:rPr>
        <w:t xml:space="preserve"> </w:t>
      </w:r>
      <w:r w:rsidRPr="00E779A6">
        <w:rPr>
          <w:rFonts w:eastAsia="SimSun"/>
          <w:i/>
          <w:sz w:val="28"/>
          <w:szCs w:val="28"/>
        </w:rPr>
        <w:t>tại</w:t>
      </w:r>
      <w:r w:rsidRPr="00E779A6">
        <w:rPr>
          <w:i/>
          <w:sz w:val="28"/>
          <w:szCs w:val="28"/>
        </w:rPr>
        <w:t xml:space="preserve"> </w:t>
      </w:r>
      <w:r w:rsidRPr="00E779A6">
        <w:rPr>
          <w:rFonts w:eastAsia="SimSun"/>
          <w:i/>
          <w:sz w:val="28"/>
          <w:szCs w:val="28"/>
        </w:rPr>
        <w:t>Di</w:t>
      </w:r>
      <w:r w:rsidRPr="00E779A6">
        <w:rPr>
          <w:i/>
          <w:sz w:val="28"/>
          <w:szCs w:val="28"/>
        </w:rPr>
        <w:t xml:space="preserve"> </w:t>
      </w:r>
      <w:r w:rsidRPr="00E779A6">
        <w:rPr>
          <w:rFonts w:eastAsia="SimSun"/>
          <w:i/>
          <w:sz w:val="28"/>
          <w:szCs w:val="28"/>
        </w:rPr>
        <w:t>Đà</w:t>
      </w:r>
      <w:r w:rsidRPr="00E779A6">
        <w:rPr>
          <w:i/>
          <w:sz w:val="28"/>
          <w:szCs w:val="28"/>
        </w:rPr>
        <w:t>”</w:t>
      </w:r>
      <w:r w:rsidRPr="00E779A6">
        <w:rPr>
          <w:sz w:val="28"/>
          <w:szCs w:val="28"/>
        </w:rPr>
        <w:t xml:space="preserve"> </w:t>
      </w:r>
      <w:r w:rsidRPr="00E779A6">
        <w:rPr>
          <w:rFonts w:eastAsia="SimSun"/>
          <w:sz w:val="28"/>
          <w:szCs w:val="28"/>
        </w:rPr>
        <w:t>(về</w:t>
      </w:r>
      <w:r w:rsidRPr="00E779A6">
        <w:rPr>
          <w:sz w:val="28"/>
          <w:szCs w:val="28"/>
        </w:rPr>
        <w:t xml:space="preserve"> gi</w:t>
      </w:r>
      <w:r w:rsidRPr="00E779A6">
        <w:rPr>
          <w:rFonts w:eastAsia="SimSun"/>
          <w:sz w:val="28"/>
          <w:szCs w:val="28"/>
        </w:rPr>
        <w:t>áo</w:t>
      </w:r>
      <w:r w:rsidRPr="00E779A6">
        <w:rPr>
          <w:sz w:val="28"/>
          <w:szCs w:val="28"/>
        </w:rPr>
        <w:t xml:space="preserve"> th</w:t>
      </w:r>
      <w:r w:rsidRPr="00E779A6">
        <w:rPr>
          <w:rFonts w:eastAsia="SimSun"/>
          <w:sz w:val="28"/>
          <w:szCs w:val="28"/>
        </w:rPr>
        <w:t>ì</w:t>
      </w:r>
      <w:r w:rsidRPr="00E779A6">
        <w:rPr>
          <w:sz w:val="28"/>
          <w:szCs w:val="28"/>
        </w:rPr>
        <w:t xml:space="preserve"> </w:t>
      </w:r>
      <w:r w:rsidRPr="00E779A6">
        <w:rPr>
          <w:rFonts w:eastAsia="SimSun"/>
          <w:sz w:val="28"/>
          <w:szCs w:val="28"/>
        </w:rPr>
        <w:t>đề</w:t>
      </w:r>
      <w:r w:rsidRPr="00E779A6">
        <w:rPr>
          <w:sz w:val="28"/>
          <w:szCs w:val="28"/>
        </w:rPr>
        <w:t xml:space="preserve"> cao </w:t>
      </w:r>
      <w:r w:rsidRPr="00E779A6">
        <w:rPr>
          <w:sz w:val="28"/>
          <w:szCs w:val="28"/>
        </w:rPr>
        <w:lastRenderedPageBreak/>
        <w:t>B</w:t>
      </w:r>
      <w:r w:rsidRPr="00E779A6">
        <w:rPr>
          <w:rFonts w:eastAsia="SimSun"/>
          <w:sz w:val="28"/>
          <w:szCs w:val="28"/>
        </w:rPr>
        <w:t>át</w:t>
      </w:r>
      <w:r w:rsidRPr="00E779A6">
        <w:rPr>
          <w:sz w:val="28"/>
          <w:szCs w:val="28"/>
        </w:rPr>
        <w:t xml:space="preserve"> Nh</w:t>
      </w:r>
      <w:r w:rsidRPr="00E779A6">
        <w:rPr>
          <w:rFonts w:eastAsia="SimSun"/>
          <w:sz w:val="28"/>
          <w:szCs w:val="28"/>
        </w:rPr>
        <w:t>ã,</w:t>
      </w:r>
      <w:r w:rsidRPr="00E779A6">
        <w:rPr>
          <w:sz w:val="28"/>
          <w:szCs w:val="28"/>
        </w:rPr>
        <w:t xml:space="preserve"> nh</w:t>
      </w:r>
      <w:r w:rsidRPr="00E779A6">
        <w:rPr>
          <w:rFonts w:eastAsia="SimSun"/>
          <w:sz w:val="28"/>
          <w:szCs w:val="28"/>
        </w:rPr>
        <w:t>ưng</w:t>
      </w:r>
      <w:r w:rsidRPr="00E779A6">
        <w:rPr>
          <w:sz w:val="28"/>
          <w:szCs w:val="28"/>
        </w:rPr>
        <w:t xml:space="preserve"> h</w:t>
      </w:r>
      <w:r w:rsidRPr="00E779A6">
        <w:rPr>
          <w:rFonts w:eastAsia="SimSun"/>
          <w:sz w:val="28"/>
          <w:szCs w:val="28"/>
        </w:rPr>
        <w:t>ành</w:t>
      </w:r>
      <w:r w:rsidRPr="00E779A6">
        <w:rPr>
          <w:sz w:val="28"/>
          <w:szCs w:val="28"/>
        </w:rPr>
        <w:t xml:space="preserve"> tr</w:t>
      </w:r>
      <w:r w:rsidRPr="00E779A6">
        <w:rPr>
          <w:rFonts w:eastAsia="SimSun"/>
          <w:sz w:val="28"/>
          <w:szCs w:val="28"/>
        </w:rPr>
        <w:t>ì</w:t>
      </w:r>
      <w:r w:rsidRPr="00E779A6">
        <w:rPr>
          <w:sz w:val="28"/>
          <w:szCs w:val="28"/>
        </w:rPr>
        <w:t xml:space="preserve"> n</w:t>
      </w:r>
      <w:r w:rsidRPr="00E779A6">
        <w:rPr>
          <w:rFonts w:eastAsia="SimSun"/>
          <w:sz w:val="28"/>
          <w:szCs w:val="28"/>
        </w:rPr>
        <w:t>ơi</w:t>
      </w:r>
      <w:r w:rsidRPr="00E779A6">
        <w:rPr>
          <w:sz w:val="28"/>
          <w:szCs w:val="28"/>
        </w:rPr>
        <w:t xml:space="preserve"> Di </w:t>
      </w:r>
      <w:r w:rsidRPr="00E779A6">
        <w:rPr>
          <w:rFonts w:eastAsia="SimSun"/>
          <w:sz w:val="28"/>
          <w:szCs w:val="28"/>
        </w:rPr>
        <w:t>Đà),</w:t>
      </w:r>
      <w:r w:rsidRPr="00E779A6">
        <w:rPr>
          <w:sz w:val="28"/>
          <w:szCs w:val="28"/>
        </w:rPr>
        <w:t xml:space="preserve"> </w:t>
      </w:r>
      <w:r w:rsidRPr="00E779A6">
        <w:rPr>
          <w:rFonts w:eastAsia="SimSun"/>
          <w:sz w:val="28"/>
          <w:szCs w:val="28"/>
        </w:rPr>
        <w:t>ông</w:t>
      </w:r>
      <w:r w:rsidRPr="00E779A6">
        <w:rPr>
          <w:sz w:val="28"/>
          <w:szCs w:val="28"/>
        </w:rPr>
        <w:t xml:space="preserve"> </w:t>
      </w:r>
      <w:r w:rsidRPr="00E779A6">
        <w:rPr>
          <w:rFonts w:eastAsia="SimSun"/>
          <w:sz w:val="28"/>
          <w:szCs w:val="28"/>
        </w:rPr>
        <w:t>ta</w:t>
      </w:r>
      <w:r w:rsidRPr="00E779A6">
        <w:rPr>
          <w:sz w:val="28"/>
          <w:szCs w:val="28"/>
        </w:rPr>
        <w:t xml:space="preserve"> </w:t>
      </w:r>
      <w:r w:rsidRPr="00E779A6">
        <w:rPr>
          <w:rFonts w:eastAsia="SimSun"/>
          <w:sz w:val="28"/>
          <w:szCs w:val="28"/>
        </w:rPr>
        <w:t>niệm</w:t>
      </w:r>
      <w:r w:rsidRPr="00E779A6">
        <w:rPr>
          <w:sz w:val="28"/>
          <w:szCs w:val="28"/>
        </w:rPr>
        <w:t xml:space="preserve"> </w:t>
      </w:r>
      <w:r w:rsidRPr="00E779A6">
        <w:rPr>
          <w:rFonts w:eastAsia="SimSun"/>
          <w:sz w:val="28"/>
          <w:szCs w:val="28"/>
        </w:rPr>
        <w:t>Phật</w:t>
      </w:r>
      <w:r w:rsidRPr="00E779A6">
        <w:rPr>
          <w:sz w:val="28"/>
          <w:szCs w:val="28"/>
        </w:rPr>
        <w:t xml:space="preserve"> </w:t>
      </w:r>
      <w:r w:rsidRPr="00E779A6">
        <w:rPr>
          <w:rFonts w:eastAsia="SimSun"/>
          <w:sz w:val="28"/>
          <w:szCs w:val="28"/>
        </w:rPr>
        <w:t>sanh</w:t>
      </w:r>
      <w:r w:rsidRPr="00E779A6">
        <w:rPr>
          <w:sz w:val="28"/>
          <w:szCs w:val="28"/>
        </w:rPr>
        <w:t xml:space="preserve"> </w:t>
      </w:r>
      <w:r w:rsidRPr="00E779A6">
        <w:rPr>
          <w:rFonts w:eastAsia="SimSun"/>
          <w:sz w:val="28"/>
          <w:szCs w:val="28"/>
        </w:rPr>
        <w:t>Tịnh</w:t>
      </w:r>
      <w:r w:rsidRPr="00E779A6">
        <w:rPr>
          <w:sz w:val="28"/>
          <w:szCs w:val="28"/>
        </w:rPr>
        <w:t xml:space="preserve"> </w:t>
      </w:r>
      <w:r w:rsidRPr="00E779A6">
        <w:rPr>
          <w:rFonts w:eastAsia="SimSun"/>
          <w:sz w:val="28"/>
          <w:szCs w:val="28"/>
        </w:rPr>
        <w:t>Độ.</w:t>
      </w:r>
      <w:r w:rsidRPr="00E779A6">
        <w:rPr>
          <w:sz w:val="28"/>
          <w:szCs w:val="28"/>
        </w:rPr>
        <w:t xml:space="preserve"> Th</w:t>
      </w:r>
      <w:r w:rsidRPr="00E779A6">
        <w:rPr>
          <w:rFonts w:eastAsia="SimSun"/>
          <w:sz w:val="28"/>
          <w:szCs w:val="28"/>
        </w:rPr>
        <w:t>ời</w:t>
      </w:r>
      <w:r w:rsidRPr="00E779A6">
        <w:rPr>
          <w:sz w:val="28"/>
          <w:szCs w:val="28"/>
        </w:rPr>
        <w:t xml:space="preserve"> </w:t>
      </w:r>
      <w:r w:rsidRPr="00E779A6">
        <w:rPr>
          <w:rFonts w:eastAsia="SimSun"/>
          <w:sz w:val="28"/>
          <w:szCs w:val="28"/>
        </w:rPr>
        <w:t>đầu</w:t>
      </w:r>
      <w:r w:rsidRPr="00E779A6">
        <w:rPr>
          <w:sz w:val="28"/>
          <w:szCs w:val="28"/>
        </w:rPr>
        <w:t xml:space="preserve"> </w:t>
      </w:r>
      <w:r w:rsidRPr="00E779A6">
        <w:rPr>
          <w:rFonts w:eastAsia="SimSun"/>
          <w:sz w:val="28"/>
          <w:szCs w:val="28"/>
        </w:rPr>
        <w:t>Dân</w:t>
      </w:r>
      <w:r w:rsidRPr="00E779A6">
        <w:rPr>
          <w:sz w:val="28"/>
          <w:szCs w:val="28"/>
        </w:rPr>
        <w:t xml:space="preserve"> Quốc</w:t>
      </w:r>
      <w:r w:rsidRPr="00E779A6">
        <w:rPr>
          <w:rFonts w:eastAsia="SimSun"/>
          <w:sz w:val="28"/>
          <w:szCs w:val="28"/>
        </w:rPr>
        <w:t>,</w:t>
      </w:r>
      <w:r w:rsidRPr="00E779A6">
        <w:rPr>
          <w:sz w:val="28"/>
          <w:szCs w:val="28"/>
        </w:rPr>
        <w:t xml:space="preserve"> </w:t>
      </w:r>
      <w:r w:rsidRPr="00E779A6">
        <w:rPr>
          <w:rFonts w:eastAsia="SimSun"/>
          <w:sz w:val="28"/>
          <w:szCs w:val="28"/>
        </w:rPr>
        <w:t>pháp</w:t>
      </w:r>
      <w:r w:rsidRPr="00E779A6">
        <w:rPr>
          <w:sz w:val="28"/>
          <w:szCs w:val="28"/>
        </w:rPr>
        <w:t xml:space="preserve"> sư Ứ</w:t>
      </w:r>
      <w:r w:rsidRPr="00E779A6">
        <w:rPr>
          <w:rFonts w:eastAsia="SimSun"/>
          <w:sz w:val="28"/>
          <w:szCs w:val="28"/>
        </w:rPr>
        <w:t>ng</w:t>
      </w:r>
      <w:r w:rsidRPr="00E779A6">
        <w:rPr>
          <w:sz w:val="28"/>
          <w:szCs w:val="28"/>
        </w:rPr>
        <w:t xml:space="preserve"> T</w:t>
      </w:r>
      <w:r w:rsidRPr="00E779A6">
        <w:rPr>
          <w:rFonts w:eastAsia="SimSun"/>
          <w:sz w:val="28"/>
          <w:szCs w:val="28"/>
        </w:rPr>
        <w:t>ừ</w:t>
      </w:r>
      <w:r w:rsidRPr="00E779A6">
        <w:rPr>
          <w:sz w:val="28"/>
          <w:szCs w:val="28"/>
        </w:rPr>
        <w:t xml:space="preserve"> su</w:t>
      </w:r>
      <w:r w:rsidRPr="00E779A6">
        <w:rPr>
          <w:rFonts w:eastAsia="SimSun"/>
          <w:sz w:val="28"/>
          <w:szCs w:val="28"/>
        </w:rPr>
        <w:t>ốt</w:t>
      </w:r>
      <w:r w:rsidRPr="00E779A6">
        <w:rPr>
          <w:sz w:val="28"/>
          <w:szCs w:val="28"/>
        </w:rPr>
        <w:t xml:space="preserve"> </w:t>
      </w:r>
      <w:r w:rsidRPr="00E779A6">
        <w:rPr>
          <w:rFonts w:eastAsia="SimSun"/>
          <w:sz w:val="28"/>
          <w:szCs w:val="28"/>
        </w:rPr>
        <w:t>đời</w:t>
      </w:r>
      <w:r w:rsidRPr="00E779A6">
        <w:rPr>
          <w:sz w:val="28"/>
          <w:szCs w:val="28"/>
        </w:rPr>
        <w:t xml:space="preserve"> g</w:t>
      </w:r>
      <w:r w:rsidRPr="00E779A6">
        <w:rPr>
          <w:rFonts w:eastAsia="SimSun"/>
          <w:sz w:val="28"/>
          <w:szCs w:val="28"/>
        </w:rPr>
        <w:t>iảng</w:t>
      </w:r>
      <w:r w:rsidRPr="00E779A6">
        <w:rPr>
          <w:sz w:val="28"/>
          <w:szCs w:val="28"/>
        </w:rPr>
        <w:t xml:space="preserve"> </w:t>
      </w:r>
      <w:r w:rsidRPr="00E779A6">
        <w:rPr>
          <w:rFonts w:eastAsia="SimSun"/>
          <w:sz w:val="28"/>
          <w:szCs w:val="28"/>
        </w:rPr>
        <w:t>Hoa</w:t>
      </w:r>
      <w:r w:rsidRPr="00E779A6">
        <w:rPr>
          <w:sz w:val="28"/>
          <w:szCs w:val="28"/>
        </w:rPr>
        <w:t xml:space="preserve"> Nghiêm</w:t>
      </w:r>
      <w:r w:rsidRPr="00E779A6">
        <w:rPr>
          <w:rFonts w:eastAsia="SimSun"/>
          <w:sz w:val="28"/>
          <w:szCs w:val="28"/>
        </w:rPr>
        <w:t>,</w:t>
      </w:r>
      <w:r w:rsidRPr="00E779A6">
        <w:rPr>
          <w:sz w:val="28"/>
          <w:szCs w:val="28"/>
        </w:rPr>
        <w:t xml:space="preserve"> v</w:t>
      </w:r>
      <w:r w:rsidRPr="00E779A6">
        <w:rPr>
          <w:rFonts w:eastAsia="SimSun"/>
          <w:sz w:val="28"/>
          <w:szCs w:val="28"/>
        </w:rPr>
        <w:t>ề</w:t>
      </w:r>
      <w:r w:rsidRPr="00E779A6">
        <w:rPr>
          <w:sz w:val="28"/>
          <w:szCs w:val="28"/>
        </w:rPr>
        <w:t xml:space="preserve"> gi</w:t>
      </w:r>
      <w:r w:rsidRPr="00E779A6">
        <w:rPr>
          <w:rFonts w:eastAsia="SimSun"/>
          <w:sz w:val="28"/>
          <w:szCs w:val="28"/>
        </w:rPr>
        <w:t>áo</w:t>
      </w:r>
      <w:r w:rsidRPr="00E779A6">
        <w:rPr>
          <w:sz w:val="28"/>
          <w:szCs w:val="28"/>
        </w:rPr>
        <w:t xml:space="preserve"> </w:t>
      </w:r>
      <w:r w:rsidRPr="00E779A6">
        <w:rPr>
          <w:rFonts w:eastAsia="SimSun"/>
          <w:sz w:val="28"/>
          <w:szCs w:val="28"/>
        </w:rPr>
        <w:t>đề</w:t>
      </w:r>
      <w:r w:rsidRPr="00E779A6">
        <w:rPr>
          <w:sz w:val="28"/>
          <w:szCs w:val="28"/>
        </w:rPr>
        <w:t xml:space="preserve"> cao kinh </w:t>
      </w:r>
      <w:r w:rsidRPr="00E779A6">
        <w:rPr>
          <w:rFonts w:eastAsia="SimSun"/>
          <w:sz w:val="28"/>
          <w:szCs w:val="28"/>
        </w:rPr>
        <w:t>Hoa</w:t>
      </w:r>
      <w:r w:rsidRPr="00E779A6">
        <w:rPr>
          <w:sz w:val="28"/>
          <w:szCs w:val="28"/>
        </w:rPr>
        <w:t xml:space="preserve"> Nghiêm</w:t>
      </w:r>
      <w:r w:rsidRPr="00E779A6">
        <w:rPr>
          <w:rFonts w:eastAsia="SimSun"/>
          <w:sz w:val="28"/>
          <w:szCs w:val="28"/>
        </w:rPr>
        <w:t>,</w:t>
      </w:r>
      <w:r w:rsidRPr="00E779A6">
        <w:rPr>
          <w:sz w:val="28"/>
          <w:szCs w:val="28"/>
        </w:rPr>
        <w:t xml:space="preserve"> </w:t>
      </w:r>
      <w:r w:rsidRPr="00E779A6">
        <w:rPr>
          <w:rFonts w:eastAsia="SimSun"/>
          <w:sz w:val="28"/>
          <w:szCs w:val="28"/>
        </w:rPr>
        <w:t>nhưng</w:t>
      </w:r>
      <w:r w:rsidRPr="00E779A6">
        <w:rPr>
          <w:sz w:val="28"/>
          <w:szCs w:val="28"/>
        </w:rPr>
        <w:t xml:space="preserve"> c</w:t>
      </w:r>
      <w:r w:rsidRPr="00E779A6">
        <w:rPr>
          <w:rFonts w:eastAsia="SimSun"/>
          <w:sz w:val="28"/>
          <w:szCs w:val="28"/>
        </w:rPr>
        <w:t>ũng</w:t>
      </w:r>
      <w:r w:rsidRPr="00E779A6">
        <w:rPr>
          <w:sz w:val="28"/>
          <w:szCs w:val="28"/>
        </w:rPr>
        <w:t xml:space="preserve"> </w:t>
      </w:r>
      <w:r w:rsidRPr="00E779A6">
        <w:rPr>
          <w:rFonts w:eastAsia="SimSun"/>
          <w:sz w:val="28"/>
          <w:szCs w:val="28"/>
        </w:rPr>
        <w:t>niệm</w:t>
      </w:r>
      <w:r w:rsidRPr="00E779A6">
        <w:rPr>
          <w:sz w:val="28"/>
          <w:szCs w:val="28"/>
        </w:rPr>
        <w:t xml:space="preserve"> </w:t>
      </w:r>
      <w:r w:rsidRPr="00E779A6">
        <w:rPr>
          <w:rFonts w:eastAsia="SimSun"/>
          <w:sz w:val="28"/>
          <w:szCs w:val="28"/>
        </w:rPr>
        <w:t>A</w:t>
      </w:r>
      <w:r w:rsidRPr="00E779A6">
        <w:rPr>
          <w:sz w:val="28"/>
          <w:szCs w:val="28"/>
        </w:rPr>
        <w:t xml:space="preserve"> </w:t>
      </w:r>
      <w:r w:rsidRPr="00E779A6">
        <w:rPr>
          <w:rFonts w:eastAsia="SimSun"/>
          <w:sz w:val="28"/>
          <w:szCs w:val="28"/>
        </w:rPr>
        <w:t>Di</w:t>
      </w:r>
      <w:r w:rsidRPr="00E779A6">
        <w:rPr>
          <w:sz w:val="28"/>
          <w:szCs w:val="28"/>
        </w:rPr>
        <w:t xml:space="preserve"> </w:t>
      </w:r>
      <w:r w:rsidRPr="00E779A6">
        <w:rPr>
          <w:rFonts w:eastAsia="SimSun"/>
          <w:sz w:val="28"/>
          <w:szCs w:val="28"/>
        </w:rPr>
        <w:t>Đà</w:t>
      </w:r>
      <w:r w:rsidRPr="00E779A6">
        <w:rPr>
          <w:sz w:val="28"/>
          <w:szCs w:val="28"/>
        </w:rPr>
        <w:t xml:space="preserve"> </w:t>
      </w:r>
      <w:r w:rsidRPr="00E779A6">
        <w:rPr>
          <w:rFonts w:eastAsia="SimSun"/>
          <w:sz w:val="28"/>
          <w:szCs w:val="28"/>
        </w:rPr>
        <w:t>Phật</w:t>
      </w:r>
      <w:r w:rsidRPr="00E779A6">
        <w:rPr>
          <w:sz w:val="28"/>
          <w:szCs w:val="28"/>
        </w:rPr>
        <w:t xml:space="preserve"> </w:t>
      </w:r>
      <w:r w:rsidRPr="00E779A6">
        <w:rPr>
          <w:rFonts w:eastAsia="SimSun"/>
          <w:sz w:val="28"/>
          <w:szCs w:val="28"/>
        </w:rPr>
        <w:t>cầu</w:t>
      </w:r>
      <w:r w:rsidRPr="00E779A6">
        <w:rPr>
          <w:sz w:val="28"/>
          <w:szCs w:val="28"/>
        </w:rPr>
        <w:t xml:space="preserve"> </w:t>
      </w:r>
      <w:r w:rsidRPr="00E779A6">
        <w:rPr>
          <w:rFonts w:eastAsia="SimSun"/>
          <w:sz w:val="28"/>
          <w:szCs w:val="28"/>
        </w:rPr>
        <w:t>vãng</w:t>
      </w:r>
      <w:r w:rsidRPr="00E779A6">
        <w:rPr>
          <w:sz w:val="28"/>
          <w:szCs w:val="28"/>
        </w:rPr>
        <w:t xml:space="preserve"> </w:t>
      </w:r>
      <w:r w:rsidRPr="00E779A6">
        <w:rPr>
          <w:rFonts w:eastAsia="SimSun"/>
          <w:sz w:val="28"/>
          <w:szCs w:val="28"/>
        </w:rPr>
        <w:t>sanh.</w:t>
      </w:r>
      <w:r w:rsidRPr="00E779A6">
        <w:rPr>
          <w:sz w:val="28"/>
          <w:szCs w:val="28"/>
        </w:rPr>
        <w:t xml:space="preserve"> Ph</w:t>
      </w:r>
      <w:r w:rsidRPr="00E779A6">
        <w:rPr>
          <w:rFonts w:eastAsia="SimSun"/>
          <w:sz w:val="28"/>
          <w:szCs w:val="28"/>
        </w:rPr>
        <w:t>áp</w:t>
      </w:r>
      <w:r w:rsidRPr="00E779A6">
        <w:rPr>
          <w:sz w:val="28"/>
          <w:szCs w:val="28"/>
        </w:rPr>
        <w:t xml:space="preserve"> s</w:t>
      </w:r>
      <w:r w:rsidRPr="00E779A6">
        <w:rPr>
          <w:rFonts w:eastAsia="SimSun"/>
          <w:sz w:val="28"/>
          <w:szCs w:val="28"/>
        </w:rPr>
        <w:t>ư</w:t>
      </w:r>
      <w:r w:rsidRPr="00E779A6">
        <w:rPr>
          <w:sz w:val="28"/>
          <w:szCs w:val="28"/>
        </w:rPr>
        <w:t xml:space="preserve"> Vi</w:t>
      </w:r>
      <w:r w:rsidRPr="00E779A6">
        <w:rPr>
          <w:rFonts w:eastAsia="SimSun"/>
          <w:sz w:val="28"/>
          <w:szCs w:val="28"/>
        </w:rPr>
        <w:t>ên</w:t>
      </w:r>
      <w:r w:rsidRPr="00E779A6">
        <w:rPr>
          <w:sz w:val="28"/>
          <w:szCs w:val="28"/>
        </w:rPr>
        <w:t xml:space="preserve"> Anh su</w:t>
      </w:r>
      <w:r w:rsidRPr="00E779A6">
        <w:rPr>
          <w:rFonts w:eastAsia="SimSun"/>
          <w:sz w:val="28"/>
          <w:szCs w:val="28"/>
        </w:rPr>
        <w:t>ốt</w:t>
      </w:r>
      <w:r w:rsidRPr="00E779A6">
        <w:rPr>
          <w:sz w:val="28"/>
          <w:szCs w:val="28"/>
        </w:rPr>
        <w:t xml:space="preserve"> </w:t>
      </w:r>
      <w:r w:rsidRPr="00E779A6">
        <w:rPr>
          <w:rFonts w:eastAsia="SimSun"/>
          <w:sz w:val="28"/>
          <w:szCs w:val="28"/>
        </w:rPr>
        <w:t>đời</w:t>
      </w:r>
      <w:r w:rsidRPr="00E779A6">
        <w:rPr>
          <w:sz w:val="28"/>
          <w:szCs w:val="28"/>
        </w:rPr>
        <w:t xml:space="preserve"> </w:t>
      </w:r>
      <w:r w:rsidRPr="00E779A6">
        <w:rPr>
          <w:rFonts w:eastAsia="SimSun"/>
          <w:sz w:val="28"/>
          <w:szCs w:val="28"/>
        </w:rPr>
        <w:t>nghiên</w:t>
      </w:r>
      <w:r w:rsidRPr="00E779A6">
        <w:rPr>
          <w:sz w:val="28"/>
          <w:szCs w:val="28"/>
        </w:rPr>
        <w:t xml:space="preserve"> </w:t>
      </w:r>
      <w:r w:rsidRPr="00E779A6">
        <w:rPr>
          <w:rFonts w:eastAsia="SimSun"/>
          <w:sz w:val="28"/>
          <w:szCs w:val="28"/>
        </w:rPr>
        <w:t>cứu</w:t>
      </w:r>
      <w:r w:rsidRPr="00E779A6">
        <w:rPr>
          <w:sz w:val="28"/>
          <w:szCs w:val="28"/>
        </w:rPr>
        <w:t xml:space="preserve"> </w:t>
      </w:r>
      <w:r w:rsidRPr="00E779A6">
        <w:rPr>
          <w:rFonts w:eastAsia="SimSun"/>
          <w:sz w:val="28"/>
          <w:szCs w:val="28"/>
        </w:rPr>
        <w:t>kinh</w:t>
      </w:r>
      <w:r w:rsidRPr="00E779A6">
        <w:rPr>
          <w:sz w:val="28"/>
          <w:szCs w:val="28"/>
        </w:rPr>
        <w:t xml:space="preserve"> </w:t>
      </w:r>
      <w:r w:rsidRPr="00E779A6">
        <w:rPr>
          <w:rFonts w:eastAsia="SimSun"/>
          <w:sz w:val="28"/>
          <w:szCs w:val="28"/>
        </w:rPr>
        <w:t>Lăng</w:t>
      </w:r>
      <w:r w:rsidRPr="00E779A6">
        <w:rPr>
          <w:sz w:val="28"/>
          <w:szCs w:val="28"/>
        </w:rPr>
        <w:t xml:space="preserve"> </w:t>
      </w:r>
      <w:r w:rsidRPr="00E779A6">
        <w:rPr>
          <w:rFonts w:eastAsia="SimSun"/>
          <w:sz w:val="28"/>
          <w:szCs w:val="28"/>
        </w:rPr>
        <w:t>Nghiêm,</w:t>
      </w:r>
      <w:r w:rsidRPr="00E779A6">
        <w:rPr>
          <w:sz w:val="28"/>
          <w:szCs w:val="28"/>
        </w:rPr>
        <w:t xml:space="preserve"> </w:t>
      </w:r>
      <w:r w:rsidRPr="00E779A6">
        <w:rPr>
          <w:rFonts w:eastAsia="SimSun"/>
          <w:sz w:val="28"/>
          <w:szCs w:val="28"/>
        </w:rPr>
        <w:t>từ</w:t>
      </w:r>
      <w:r w:rsidRPr="00E779A6">
        <w:rPr>
          <w:sz w:val="28"/>
          <w:szCs w:val="28"/>
        </w:rPr>
        <w:t xml:space="preserve"> n</w:t>
      </w:r>
      <w:r w:rsidRPr="00E779A6">
        <w:rPr>
          <w:rFonts w:eastAsia="SimSun"/>
          <w:sz w:val="28"/>
          <w:szCs w:val="28"/>
        </w:rPr>
        <w:t>ăm</w:t>
      </w:r>
      <w:r w:rsidRPr="00E779A6">
        <w:rPr>
          <w:sz w:val="28"/>
          <w:szCs w:val="28"/>
        </w:rPr>
        <w:t xml:space="preserve"> hai m</w:t>
      </w:r>
      <w:r w:rsidRPr="00E779A6">
        <w:rPr>
          <w:rFonts w:eastAsia="SimSun"/>
          <w:sz w:val="28"/>
          <w:szCs w:val="28"/>
        </w:rPr>
        <w:t>ươi</w:t>
      </w:r>
      <w:r w:rsidRPr="00E779A6">
        <w:rPr>
          <w:sz w:val="28"/>
          <w:szCs w:val="28"/>
        </w:rPr>
        <w:t xml:space="preserve"> l</w:t>
      </w:r>
      <w:r w:rsidRPr="00E779A6">
        <w:rPr>
          <w:rFonts w:eastAsia="SimSun"/>
          <w:sz w:val="28"/>
          <w:szCs w:val="28"/>
        </w:rPr>
        <w:t>ăm</w:t>
      </w:r>
      <w:r w:rsidRPr="00E779A6">
        <w:rPr>
          <w:sz w:val="28"/>
          <w:szCs w:val="28"/>
        </w:rPr>
        <w:t xml:space="preserve"> tu</w:t>
      </w:r>
      <w:r w:rsidRPr="00E779A6">
        <w:rPr>
          <w:rFonts w:eastAsia="SimSun"/>
          <w:sz w:val="28"/>
          <w:szCs w:val="28"/>
        </w:rPr>
        <w:t>ổi,</w:t>
      </w:r>
      <w:r w:rsidRPr="00E779A6">
        <w:rPr>
          <w:sz w:val="28"/>
          <w:szCs w:val="28"/>
        </w:rPr>
        <w:t xml:space="preserve"> S</w:t>
      </w:r>
      <w:r w:rsidRPr="00E779A6">
        <w:rPr>
          <w:rFonts w:eastAsia="SimSun"/>
          <w:sz w:val="28"/>
          <w:szCs w:val="28"/>
        </w:rPr>
        <w:t>ư</w:t>
      </w:r>
      <w:r w:rsidRPr="00E779A6">
        <w:rPr>
          <w:sz w:val="28"/>
          <w:szCs w:val="28"/>
        </w:rPr>
        <w:t xml:space="preserve"> </w:t>
      </w:r>
      <w:r w:rsidRPr="00E779A6">
        <w:rPr>
          <w:rFonts w:eastAsia="SimSun"/>
          <w:sz w:val="28"/>
          <w:szCs w:val="28"/>
        </w:rPr>
        <w:t>đã</w:t>
      </w:r>
      <w:r w:rsidRPr="00E779A6">
        <w:rPr>
          <w:sz w:val="28"/>
          <w:szCs w:val="28"/>
        </w:rPr>
        <w:t xml:space="preserve"> l</w:t>
      </w:r>
      <w:r w:rsidRPr="00E779A6">
        <w:rPr>
          <w:rFonts w:eastAsia="SimSun"/>
          <w:sz w:val="28"/>
          <w:szCs w:val="28"/>
        </w:rPr>
        <w:t>ưu</w:t>
      </w:r>
      <w:r w:rsidRPr="00E779A6">
        <w:rPr>
          <w:sz w:val="28"/>
          <w:szCs w:val="28"/>
        </w:rPr>
        <w:t xml:space="preserve"> </w:t>
      </w:r>
      <w:r w:rsidRPr="00E779A6">
        <w:rPr>
          <w:rFonts w:eastAsia="SimSun"/>
          <w:sz w:val="28"/>
          <w:szCs w:val="28"/>
        </w:rPr>
        <w:t>ý</w:t>
      </w:r>
      <w:r w:rsidRPr="00E779A6">
        <w:rPr>
          <w:sz w:val="28"/>
          <w:szCs w:val="28"/>
        </w:rPr>
        <w:t xml:space="preserve"> Lăng Nghiêm, bộ </w:t>
      </w:r>
      <w:r w:rsidRPr="00E779A6">
        <w:rPr>
          <w:rFonts w:eastAsia="SimSun"/>
          <w:sz w:val="28"/>
          <w:szCs w:val="28"/>
        </w:rPr>
        <w:t>Lăng</w:t>
      </w:r>
      <w:r w:rsidRPr="00E779A6">
        <w:rPr>
          <w:sz w:val="28"/>
          <w:szCs w:val="28"/>
        </w:rPr>
        <w:t xml:space="preserve"> </w:t>
      </w:r>
      <w:r w:rsidRPr="00E779A6">
        <w:rPr>
          <w:rFonts w:eastAsia="SimSun"/>
          <w:sz w:val="28"/>
          <w:szCs w:val="28"/>
        </w:rPr>
        <w:t>Nghiêm</w:t>
      </w:r>
      <w:r w:rsidRPr="00E779A6">
        <w:rPr>
          <w:sz w:val="28"/>
          <w:szCs w:val="28"/>
        </w:rPr>
        <w:t xml:space="preserve"> </w:t>
      </w:r>
      <w:r w:rsidRPr="00E779A6">
        <w:rPr>
          <w:rFonts w:eastAsia="SimSun"/>
          <w:sz w:val="28"/>
          <w:szCs w:val="28"/>
        </w:rPr>
        <w:t>Kinh</w:t>
      </w:r>
      <w:r w:rsidRPr="00E779A6">
        <w:rPr>
          <w:sz w:val="28"/>
          <w:szCs w:val="28"/>
        </w:rPr>
        <w:t xml:space="preserve"> </w:t>
      </w:r>
      <w:r w:rsidRPr="00E779A6">
        <w:rPr>
          <w:rFonts w:eastAsia="SimSun"/>
          <w:sz w:val="28"/>
          <w:szCs w:val="28"/>
        </w:rPr>
        <w:t>Giảng</w:t>
      </w:r>
      <w:r w:rsidRPr="00E779A6">
        <w:rPr>
          <w:sz w:val="28"/>
          <w:szCs w:val="28"/>
        </w:rPr>
        <w:t xml:space="preserve"> </w:t>
      </w:r>
      <w:r w:rsidRPr="00E779A6">
        <w:rPr>
          <w:rFonts w:eastAsia="SimSun"/>
          <w:sz w:val="28"/>
          <w:szCs w:val="28"/>
        </w:rPr>
        <w:t>Nghĩa</w:t>
      </w:r>
      <w:r w:rsidRPr="00E779A6">
        <w:rPr>
          <w:sz w:val="28"/>
          <w:szCs w:val="28"/>
        </w:rPr>
        <w:t xml:space="preserve"> </w:t>
      </w:r>
      <w:r w:rsidRPr="00E779A6">
        <w:rPr>
          <w:rFonts w:eastAsia="SimSun"/>
          <w:sz w:val="28"/>
          <w:szCs w:val="28"/>
        </w:rPr>
        <w:t>do</w:t>
      </w:r>
      <w:r w:rsidRPr="00E779A6">
        <w:rPr>
          <w:sz w:val="28"/>
          <w:szCs w:val="28"/>
        </w:rPr>
        <w:t xml:space="preserve"> S</w:t>
      </w:r>
      <w:r w:rsidRPr="00E779A6">
        <w:rPr>
          <w:rFonts w:eastAsia="SimSun"/>
          <w:sz w:val="28"/>
          <w:szCs w:val="28"/>
        </w:rPr>
        <w:t>ư</w:t>
      </w:r>
      <w:r w:rsidRPr="00E779A6">
        <w:rPr>
          <w:sz w:val="28"/>
          <w:szCs w:val="28"/>
        </w:rPr>
        <w:t xml:space="preserve"> gi</w:t>
      </w:r>
      <w:r w:rsidRPr="00E779A6">
        <w:rPr>
          <w:rFonts w:eastAsia="SimSun"/>
          <w:sz w:val="28"/>
          <w:szCs w:val="28"/>
        </w:rPr>
        <w:t>ảng.</w:t>
      </w:r>
      <w:r w:rsidRPr="00E779A6">
        <w:rPr>
          <w:sz w:val="28"/>
          <w:szCs w:val="28"/>
        </w:rPr>
        <w:t xml:space="preserve"> S</w:t>
      </w:r>
      <w:r w:rsidRPr="00E779A6">
        <w:rPr>
          <w:rFonts w:eastAsia="SimSun"/>
          <w:sz w:val="28"/>
          <w:szCs w:val="28"/>
        </w:rPr>
        <w:t>ư</w:t>
      </w:r>
      <w:r w:rsidRPr="00E779A6">
        <w:rPr>
          <w:sz w:val="28"/>
          <w:szCs w:val="28"/>
        </w:rPr>
        <w:t xml:space="preserve"> su</w:t>
      </w:r>
      <w:r w:rsidRPr="00E779A6">
        <w:rPr>
          <w:rFonts w:eastAsia="SimSun"/>
          <w:sz w:val="28"/>
          <w:szCs w:val="28"/>
        </w:rPr>
        <w:t>ốt</w:t>
      </w:r>
      <w:r w:rsidRPr="00E779A6">
        <w:rPr>
          <w:sz w:val="28"/>
          <w:szCs w:val="28"/>
        </w:rPr>
        <w:t xml:space="preserve"> </w:t>
      </w:r>
      <w:r w:rsidRPr="00E779A6">
        <w:rPr>
          <w:rFonts w:eastAsia="SimSun"/>
          <w:sz w:val="28"/>
          <w:szCs w:val="28"/>
        </w:rPr>
        <w:t>đời</w:t>
      </w:r>
      <w:r w:rsidRPr="00E779A6">
        <w:rPr>
          <w:sz w:val="28"/>
          <w:szCs w:val="28"/>
        </w:rPr>
        <w:t xml:space="preserve"> chuy</w:t>
      </w:r>
      <w:r w:rsidRPr="00E779A6">
        <w:rPr>
          <w:rFonts w:eastAsia="SimSun"/>
          <w:sz w:val="28"/>
          <w:szCs w:val="28"/>
        </w:rPr>
        <w:t>ên</w:t>
      </w:r>
      <w:r w:rsidRPr="00E779A6">
        <w:rPr>
          <w:sz w:val="28"/>
          <w:szCs w:val="28"/>
        </w:rPr>
        <w:t xml:space="preserve"> d</w:t>
      </w:r>
      <w:r w:rsidRPr="00E779A6">
        <w:rPr>
          <w:rFonts w:eastAsia="SimSun"/>
          <w:sz w:val="28"/>
          <w:szCs w:val="28"/>
        </w:rPr>
        <w:t>ốc</w:t>
      </w:r>
      <w:r w:rsidRPr="00E779A6">
        <w:rPr>
          <w:sz w:val="28"/>
          <w:szCs w:val="28"/>
        </w:rPr>
        <w:t xml:space="preserve"> s</w:t>
      </w:r>
      <w:r w:rsidRPr="00E779A6">
        <w:rPr>
          <w:rFonts w:eastAsia="SimSun"/>
          <w:sz w:val="28"/>
          <w:szCs w:val="28"/>
        </w:rPr>
        <w:t>ức</w:t>
      </w:r>
      <w:r w:rsidRPr="00E779A6">
        <w:rPr>
          <w:sz w:val="28"/>
          <w:szCs w:val="28"/>
        </w:rPr>
        <w:t xml:space="preserve"> n</w:t>
      </w:r>
      <w:r w:rsidRPr="00E779A6">
        <w:rPr>
          <w:rFonts w:eastAsia="SimSun"/>
          <w:sz w:val="28"/>
          <w:szCs w:val="28"/>
        </w:rPr>
        <w:t>ơi</w:t>
      </w:r>
      <w:r w:rsidRPr="00E779A6">
        <w:rPr>
          <w:sz w:val="28"/>
          <w:szCs w:val="28"/>
        </w:rPr>
        <w:t xml:space="preserve"> kinh </w:t>
      </w:r>
      <w:r w:rsidRPr="00E779A6">
        <w:rPr>
          <w:rFonts w:eastAsia="SimSun"/>
          <w:sz w:val="28"/>
          <w:szCs w:val="28"/>
        </w:rPr>
        <w:t>Lăng</w:t>
      </w:r>
      <w:r w:rsidRPr="00E779A6">
        <w:rPr>
          <w:sz w:val="28"/>
          <w:szCs w:val="28"/>
        </w:rPr>
        <w:t xml:space="preserve"> </w:t>
      </w:r>
      <w:r w:rsidRPr="00E779A6">
        <w:rPr>
          <w:rFonts w:eastAsia="SimSun"/>
          <w:sz w:val="28"/>
          <w:szCs w:val="28"/>
        </w:rPr>
        <w:t>Nghiêm.</w:t>
      </w:r>
      <w:r w:rsidRPr="00E779A6">
        <w:rPr>
          <w:sz w:val="28"/>
          <w:szCs w:val="28"/>
        </w:rPr>
        <w:t xml:space="preserve"> S</w:t>
      </w:r>
      <w:r w:rsidRPr="00E779A6">
        <w:rPr>
          <w:rFonts w:eastAsia="SimSun"/>
          <w:sz w:val="28"/>
          <w:szCs w:val="28"/>
        </w:rPr>
        <w:t>ư</w:t>
      </w:r>
      <w:r w:rsidRPr="00E779A6">
        <w:rPr>
          <w:sz w:val="28"/>
          <w:szCs w:val="28"/>
        </w:rPr>
        <w:t xml:space="preserve"> </w:t>
      </w:r>
      <w:r w:rsidRPr="00E779A6">
        <w:rPr>
          <w:rFonts w:eastAsia="SimSun"/>
          <w:sz w:val="28"/>
          <w:szCs w:val="28"/>
        </w:rPr>
        <w:t>sáng</w:t>
      </w:r>
      <w:r w:rsidRPr="00E779A6">
        <w:rPr>
          <w:sz w:val="28"/>
          <w:szCs w:val="28"/>
        </w:rPr>
        <w:t xml:space="preserve"> </w:t>
      </w:r>
      <w:r w:rsidRPr="00E779A6">
        <w:rPr>
          <w:rFonts w:eastAsia="SimSun"/>
          <w:sz w:val="28"/>
          <w:szCs w:val="28"/>
        </w:rPr>
        <w:t>lập</w:t>
      </w:r>
      <w:r w:rsidRPr="00E779A6">
        <w:rPr>
          <w:sz w:val="28"/>
          <w:szCs w:val="28"/>
        </w:rPr>
        <w:t xml:space="preserve"> Vi</w:t>
      </w:r>
      <w:r w:rsidRPr="00E779A6">
        <w:rPr>
          <w:rFonts w:eastAsia="SimSun"/>
          <w:sz w:val="28"/>
          <w:szCs w:val="28"/>
        </w:rPr>
        <w:t>ên</w:t>
      </w:r>
      <w:r w:rsidRPr="00E779A6">
        <w:rPr>
          <w:sz w:val="28"/>
          <w:szCs w:val="28"/>
        </w:rPr>
        <w:t xml:space="preserve"> Minh Gi</w:t>
      </w:r>
      <w:r w:rsidRPr="00E779A6">
        <w:rPr>
          <w:rFonts w:eastAsia="SimSun"/>
          <w:sz w:val="28"/>
          <w:szCs w:val="28"/>
        </w:rPr>
        <w:t>ảng</w:t>
      </w:r>
      <w:r w:rsidRPr="00E779A6">
        <w:rPr>
          <w:sz w:val="28"/>
          <w:szCs w:val="28"/>
        </w:rPr>
        <w:t xml:space="preserve"> </w:t>
      </w:r>
      <w:r w:rsidRPr="00E779A6">
        <w:rPr>
          <w:rFonts w:eastAsia="SimSun"/>
          <w:sz w:val="28"/>
          <w:szCs w:val="28"/>
        </w:rPr>
        <w:t>Đường</w:t>
      </w:r>
      <w:r w:rsidRPr="00E779A6">
        <w:rPr>
          <w:sz w:val="28"/>
          <w:szCs w:val="28"/>
        </w:rPr>
        <w:t xml:space="preserve"> t</w:t>
      </w:r>
      <w:r w:rsidRPr="00E779A6">
        <w:rPr>
          <w:rFonts w:eastAsia="SimSun"/>
          <w:sz w:val="28"/>
          <w:szCs w:val="28"/>
        </w:rPr>
        <w:t>ại</w:t>
      </w:r>
      <w:r w:rsidRPr="00E779A6">
        <w:rPr>
          <w:sz w:val="28"/>
          <w:szCs w:val="28"/>
        </w:rPr>
        <w:t xml:space="preserve"> Th</w:t>
      </w:r>
      <w:r w:rsidRPr="00E779A6">
        <w:rPr>
          <w:rFonts w:eastAsia="SimSun"/>
          <w:sz w:val="28"/>
          <w:szCs w:val="28"/>
        </w:rPr>
        <w:t>ượng</w:t>
      </w:r>
      <w:r w:rsidRPr="00E779A6">
        <w:rPr>
          <w:sz w:val="28"/>
          <w:szCs w:val="28"/>
        </w:rPr>
        <w:t xml:space="preserve"> H</w:t>
      </w:r>
      <w:r w:rsidRPr="00E779A6">
        <w:rPr>
          <w:rFonts w:eastAsia="SimSun"/>
          <w:sz w:val="28"/>
          <w:szCs w:val="28"/>
        </w:rPr>
        <w:t>ải.</w:t>
      </w:r>
      <w:r w:rsidRPr="00E779A6">
        <w:rPr>
          <w:sz w:val="28"/>
          <w:szCs w:val="28"/>
        </w:rPr>
        <w:t xml:space="preserve"> Ch</w:t>
      </w:r>
      <w:r w:rsidRPr="00E779A6">
        <w:rPr>
          <w:rFonts w:eastAsia="SimSun"/>
          <w:sz w:val="28"/>
          <w:szCs w:val="28"/>
        </w:rPr>
        <w:t>ữ</w:t>
      </w:r>
      <w:r w:rsidRPr="00E779A6">
        <w:rPr>
          <w:sz w:val="28"/>
          <w:szCs w:val="28"/>
        </w:rPr>
        <w:t xml:space="preserve"> Vi</w:t>
      </w:r>
      <w:r w:rsidRPr="00E779A6">
        <w:rPr>
          <w:rFonts w:eastAsia="SimSun"/>
          <w:sz w:val="28"/>
          <w:szCs w:val="28"/>
        </w:rPr>
        <w:t>ên</w:t>
      </w:r>
      <w:r w:rsidRPr="00E779A6">
        <w:rPr>
          <w:sz w:val="28"/>
          <w:szCs w:val="28"/>
        </w:rPr>
        <w:t xml:space="preserve"> Minh l</w:t>
      </w:r>
      <w:r w:rsidRPr="00E779A6">
        <w:rPr>
          <w:rFonts w:eastAsia="SimSun"/>
          <w:sz w:val="28"/>
          <w:szCs w:val="28"/>
        </w:rPr>
        <w:t>ấy</w:t>
      </w:r>
      <w:r w:rsidRPr="00E779A6">
        <w:rPr>
          <w:sz w:val="28"/>
          <w:szCs w:val="28"/>
        </w:rPr>
        <w:t xml:space="preserve"> </w:t>
      </w:r>
      <w:r w:rsidRPr="00E779A6">
        <w:rPr>
          <w:rFonts w:eastAsia="SimSun"/>
          <w:sz w:val="28"/>
          <w:szCs w:val="28"/>
        </w:rPr>
        <w:t>ý</w:t>
      </w:r>
      <w:r w:rsidRPr="00E779A6">
        <w:rPr>
          <w:sz w:val="28"/>
          <w:szCs w:val="28"/>
        </w:rPr>
        <w:t xml:space="preserve"> ngh</w:t>
      </w:r>
      <w:r w:rsidRPr="00E779A6">
        <w:rPr>
          <w:rFonts w:eastAsia="SimSun"/>
          <w:sz w:val="28"/>
          <w:szCs w:val="28"/>
        </w:rPr>
        <w:t>ĩa</w:t>
      </w:r>
      <w:r w:rsidRPr="00E779A6">
        <w:rPr>
          <w:sz w:val="28"/>
          <w:szCs w:val="28"/>
        </w:rPr>
        <w:t xml:space="preserve"> t</w:t>
      </w:r>
      <w:r w:rsidRPr="00E779A6">
        <w:rPr>
          <w:rFonts w:eastAsia="SimSun"/>
          <w:sz w:val="28"/>
          <w:szCs w:val="28"/>
        </w:rPr>
        <w:t>ừ</w:t>
      </w:r>
      <w:r w:rsidRPr="00E779A6">
        <w:rPr>
          <w:sz w:val="28"/>
          <w:szCs w:val="28"/>
        </w:rPr>
        <w:t xml:space="preserve"> </w:t>
      </w:r>
      <w:r w:rsidRPr="00E779A6">
        <w:rPr>
          <w:rFonts w:eastAsia="SimSun"/>
          <w:sz w:val="28"/>
          <w:szCs w:val="28"/>
        </w:rPr>
        <w:t>Quán</w:t>
      </w:r>
      <w:r w:rsidRPr="00E779A6">
        <w:rPr>
          <w:sz w:val="28"/>
          <w:szCs w:val="28"/>
        </w:rPr>
        <w:t xml:space="preserve"> Thế Âm Bồ Tát Nhĩ Căn Viên Thông trong kinh </w:t>
      </w:r>
      <w:r w:rsidRPr="00E779A6">
        <w:rPr>
          <w:rFonts w:eastAsia="SimSun"/>
          <w:sz w:val="28"/>
          <w:szCs w:val="28"/>
        </w:rPr>
        <w:t>Thủ</w:t>
      </w:r>
      <w:r w:rsidRPr="00E779A6">
        <w:rPr>
          <w:sz w:val="28"/>
          <w:szCs w:val="28"/>
        </w:rPr>
        <w:t xml:space="preserve"> Lăng Nghiêm</w:t>
      </w:r>
      <w:r w:rsidRPr="00E779A6">
        <w:rPr>
          <w:rFonts w:eastAsia="SimSun"/>
          <w:sz w:val="28"/>
          <w:szCs w:val="28"/>
        </w:rPr>
        <w:t>,</w:t>
      </w:r>
      <w:r w:rsidRPr="00E779A6">
        <w:rPr>
          <w:sz w:val="28"/>
          <w:szCs w:val="28"/>
        </w:rPr>
        <w:t xml:space="preserve"> Ng</w:t>
      </w:r>
      <w:r w:rsidRPr="00E779A6">
        <w:rPr>
          <w:rFonts w:eastAsia="SimSun"/>
          <w:sz w:val="28"/>
          <w:szCs w:val="28"/>
        </w:rPr>
        <w:t>ài</w:t>
      </w:r>
      <w:r w:rsidRPr="00E779A6">
        <w:rPr>
          <w:sz w:val="28"/>
          <w:szCs w:val="28"/>
        </w:rPr>
        <w:t xml:space="preserve"> s</w:t>
      </w:r>
      <w:r w:rsidRPr="00E779A6">
        <w:rPr>
          <w:rFonts w:eastAsia="SimSun"/>
          <w:sz w:val="28"/>
          <w:szCs w:val="28"/>
        </w:rPr>
        <w:t>áng</w:t>
      </w:r>
      <w:r w:rsidRPr="00E779A6">
        <w:rPr>
          <w:sz w:val="28"/>
          <w:szCs w:val="28"/>
        </w:rPr>
        <w:t xml:space="preserve"> l</w:t>
      </w:r>
      <w:r w:rsidRPr="00E779A6">
        <w:rPr>
          <w:rFonts w:eastAsia="SimSun"/>
          <w:sz w:val="28"/>
          <w:szCs w:val="28"/>
        </w:rPr>
        <w:t>ập</w:t>
      </w:r>
      <w:r w:rsidRPr="00E779A6">
        <w:rPr>
          <w:sz w:val="28"/>
          <w:szCs w:val="28"/>
        </w:rPr>
        <w:t xml:space="preserve"> </w:t>
      </w:r>
      <w:r w:rsidRPr="00E779A6">
        <w:rPr>
          <w:rFonts w:eastAsia="SimSun"/>
          <w:sz w:val="28"/>
          <w:szCs w:val="28"/>
        </w:rPr>
        <w:t>Lăng</w:t>
      </w:r>
      <w:r w:rsidRPr="00E779A6">
        <w:rPr>
          <w:sz w:val="28"/>
          <w:szCs w:val="28"/>
        </w:rPr>
        <w:t xml:space="preserve"> Nghiêm </w:t>
      </w:r>
      <w:r w:rsidRPr="00E779A6">
        <w:rPr>
          <w:rFonts w:eastAsia="SimSun"/>
          <w:sz w:val="28"/>
          <w:szCs w:val="28"/>
        </w:rPr>
        <w:t>Chuyên</w:t>
      </w:r>
      <w:r w:rsidRPr="00E779A6">
        <w:rPr>
          <w:sz w:val="28"/>
          <w:szCs w:val="28"/>
        </w:rPr>
        <w:t xml:space="preserve"> T</w:t>
      </w:r>
      <w:r w:rsidRPr="00E779A6">
        <w:rPr>
          <w:rFonts w:eastAsia="SimSun"/>
          <w:sz w:val="28"/>
          <w:szCs w:val="28"/>
        </w:rPr>
        <w:t>ông</w:t>
      </w:r>
      <w:r w:rsidRPr="00E779A6">
        <w:rPr>
          <w:sz w:val="28"/>
          <w:szCs w:val="28"/>
        </w:rPr>
        <w:t xml:space="preserve"> H</w:t>
      </w:r>
      <w:r w:rsidRPr="00E779A6">
        <w:rPr>
          <w:rFonts w:eastAsia="SimSun"/>
          <w:sz w:val="28"/>
          <w:szCs w:val="28"/>
        </w:rPr>
        <w:t>ọc</w:t>
      </w:r>
      <w:r w:rsidRPr="00E779A6">
        <w:rPr>
          <w:sz w:val="28"/>
          <w:szCs w:val="28"/>
        </w:rPr>
        <w:t xml:space="preserve"> Vi</w:t>
      </w:r>
      <w:r w:rsidRPr="00E779A6">
        <w:rPr>
          <w:rFonts w:eastAsia="SimSun"/>
          <w:sz w:val="28"/>
          <w:szCs w:val="28"/>
        </w:rPr>
        <w:t>ện.</w:t>
      </w:r>
      <w:r w:rsidRPr="00E779A6">
        <w:rPr>
          <w:sz w:val="28"/>
          <w:szCs w:val="28"/>
        </w:rPr>
        <w:t xml:space="preserve"> Trong ph</w:t>
      </w:r>
      <w:r w:rsidRPr="00E779A6">
        <w:rPr>
          <w:rFonts w:eastAsia="SimSun"/>
          <w:sz w:val="28"/>
          <w:szCs w:val="28"/>
        </w:rPr>
        <w:t>òng</w:t>
      </w:r>
      <w:r w:rsidRPr="00E779A6">
        <w:rPr>
          <w:sz w:val="28"/>
          <w:szCs w:val="28"/>
        </w:rPr>
        <w:t xml:space="preserve"> kh</w:t>
      </w:r>
      <w:r w:rsidRPr="00E779A6">
        <w:rPr>
          <w:rFonts w:eastAsia="SimSun"/>
          <w:sz w:val="28"/>
          <w:szCs w:val="28"/>
        </w:rPr>
        <w:t>ách,</w:t>
      </w:r>
      <w:r w:rsidRPr="00E779A6">
        <w:rPr>
          <w:sz w:val="28"/>
          <w:szCs w:val="28"/>
        </w:rPr>
        <w:t xml:space="preserve"> Ng</w:t>
      </w:r>
      <w:r w:rsidRPr="00E779A6">
        <w:rPr>
          <w:rFonts w:eastAsia="SimSun"/>
          <w:sz w:val="28"/>
          <w:szCs w:val="28"/>
        </w:rPr>
        <w:t>ài</w:t>
      </w:r>
      <w:r w:rsidRPr="00E779A6">
        <w:rPr>
          <w:sz w:val="28"/>
          <w:szCs w:val="28"/>
        </w:rPr>
        <w:t xml:space="preserve"> treo m</w:t>
      </w:r>
      <w:r w:rsidRPr="00E779A6">
        <w:rPr>
          <w:rFonts w:eastAsia="SimSun"/>
          <w:sz w:val="28"/>
          <w:szCs w:val="28"/>
        </w:rPr>
        <w:t>ột</w:t>
      </w:r>
      <w:r w:rsidRPr="00E779A6">
        <w:rPr>
          <w:sz w:val="28"/>
          <w:szCs w:val="28"/>
        </w:rPr>
        <w:t xml:space="preserve"> b</w:t>
      </w:r>
      <w:r w:rsidRPr="00E779A6">
        <w:rPr>
          <w:rFonts w:eastAsia="SimSun"/>
          <w:sz w:val="28"/>
          <w:szCs w:val="28"/>
        </w:rPr>
        <w:t>ức</w:t>
      </w:r>
      <w:r w:rsidRPr="00E779A6">
        <w:rPr>
          <w:sz w:val="28"/>
          <w:szCs w:val="28"/>
        </w:rPr>
        <w:t xml:space="preserve"> ho</w:t>
      </w:r>
      <w:r w:rsidRPr="00E779A6">
        <w:rPr>
          <w:rFonts w:eastAsia="SimSun"/>
          <w:sz w:val="28"/>
          <w:szCs w:val="28"/>
        </w:rPr>
        <w:t>ành</w:t>
      </w:r>
      <w:r w:rsidRPr="00E779A6">
        <w:rPr>
          <w:sz w:val="28"/>
          <w:szCs w:val="28"/>
        </w:rPr>
        <w:t xml:space="preserve"> phi </w:t>
      </w:r>
      <w:r w:rsidRPr="00E779A6">
        <w:rPr>
          <w:rFonts w:eastAsia="SimSun"/>
          <w:sz w:val="28"/>
          <w:szCs w:val="28"/>
        </w:rPr>
        <w:t>đề</w:t>
      </w:r>
      <w:r w:rsidRPr="00E779A6">
        <w:rPr>
          <w:sz w:val="28"/>
          <w:szCs w:val="28"/>
        </w:rPr>
        <w:t xml:space="preserve"> </w:t>
      </w:r>
      <w:r w:rsidRPr="00E779A6">
        <w:rPr>
          <w:i/>
          <w:sz w:val="28"/>
          <w:szCs w:val="28"/>
        </w:rPr>
        <w:t>“</w:t>
      </w:r>
      <w:r w:rsidRPr="00E779A6">
        <w:rPr>
          <w:rFonts w:eastAsia="SimSun"/>
          <w:i/>
          <w:sz w:val="28"/>
          <w:szCs w:val="28"/>
        </w:rPr>
        <w:t>Tam</w:t>
      </w:r>
      <w:r w:rsidRPr="00E779A6">
        <w:rPr>
          <w:i/>
          <w:sz w:val="28"/>
          <w:szCs w:val="28"/>
        </w:rPr>
        <w:t xml:space="preserve"> Cầu Đường”</w:t>
      </w:r>
      <w:r w:rsidRPr="00E779A6">
        <w:rPr>
          <w:rFonts w:eastAsia="SimSun"/>
          <w:sz w:val="28"/>
          <w:szCs w:val="28"/>
        </w:rPr>
        <w:t>,</w:t>
      </w:r>
      <w:r w:rsidRPr="00E779A6">
        <w:rPr>
          <w:sz w:val="28"/>
          <w:szCs w:val="28"/>
        </w:rPr>
        <w:t xml:space="preserve"> [</w:t>
      </w:r>
      <w:r w:rsidRPr="00E779A6">
        <w:rPr>
          <w:rFonts w:eastAsia="SimSun"/>
          <w:sz w:val="28"/>
          <w:szCs w:val="28"/>
        </w:rPr>
        <w:t>ý</w:t>
      </w:r>
      <w:r w:rsidRPr="00E779A6">
        <w:rPr>
          <w:sz w:val="28"/>
          <w:szCs w:val="28"/>
        </w:rPr>
        <w:t xml:space="preserve"> n</w:t>
      </w:r>
      <w:r w:rsidRPr="00E779A6">
        <w:rPr>
          <w:rFonts w:eastAsia="SimSun"/>
          <w:sz w:val="28"/>
          <w:szCs w:val="28"/>
        </w:rPr>
        <w:t>ói]</w:t>
      </w:r>
      <w:r w:rsidRPr="00E779A6">
        <w:rPr>
          <w:sz w:val="28"/>
          <w:szCs w:val="28"/>
        </w:rPr>
        <w:t xml:space="preserve"> su</w:t>
      </w:r>
      <w:r w:rsidRPr="00E779A6">
        <w:rPr>
          <w:rFonts w:eastAsia="SimSun"/>
          <w:sz w:val="28"/>
          <w:szCs w:val="28"/>
        </w:rPr>
        <w:t>ốt</w:t>
      </w:r>
      <w:r w:rsidRPr="00E779A6">
        <w:rPr>
          <w:sz w:val="28"/>
          <w:szCs w:val="28"/>
        </w:rPr>
        <w:t xml:space="preserve"> </w:t>
      </w:r>
      <w:r w:rsidRPr="00E779A6">
        <w:rPr>
          <w:rFonts w:eastAsia="SimSun"/>
          <w:sz w:val="28"/>
          <w:szCs w:val="28"/>
        </w:rPr>
        <w:t>đời</w:t>
      </w:r>
      <w:r w:rsidRPr="00E779A6">
        <w:rPr>
          <w:sz w:val="28"/>
          <w:szCs w:val="28"/>
        </w:rPr>
        <w:t xml:space="preserve"> Ng</w:t>
      </w:r>
      <w:r w:rsidRPr="00E779A6">
        <w:rPr>
          <w:rFonts w:eastAsia="SimSun"/>
          <w:sz w:val="28"/>
          <w:szCs w:val="28"/>
        </w:rPr>
        <w:t>ài</w:t>
      </w:r>
      <w:r w:rsidRPr="00E779A6">
        <w:rPr>
          <w:sz w:val="28"/>
          <w:szCs w:val="28"/>
        </w:rPr>
        <w:t xml:space="preserve"> c</w:t>
      </w:r>
      <w:r w:rsidRPr="00E779A6">
        <w:rPr>
          <w:rFonts w:eastAsia="SimSun"/>
          <w:sz w:val="28"/>
          <w:szCs w:val="28"/>
        </w:rPr>
        <w:t>ầu</w:t>
      </w:r>
      <w:r w:rsidRPr="00E779A6">
        <w:rPr>
          <w:sz w:val="28"/>
          <w:szCs w:val="28"/>
        </w:rPr>
        <w:t xml:space="preserve"> ba chuy</w:t>
      </w:r>
      <w:r w:rsidRPr="00E779A6">
        <w:rPr>
          <w:rFonts w:eastAsia="SimSun"/>
          <w:sz w:val="28"/>
          <w:szCs w:val="28"/>
        </w:rPr>
        <w:t>ện:</w:t>
      </w:r>
      <w:r w:rsidRPr="00E779A6">
        <w:rPr>
          <w:sz w:val="28"/>
          <w:szCs w:val="28"/>
        </w:rPr>
        <w:t xml:space="preserve"> C</w:t>
      </w:r>
      <w:r w:rsidRPr="00E779A6">
        <w:rPr>
          <w:rFonts w:eastAsia="SimSun"/>
          <w:sz w:val="28"/>
          <w:szCs w:val="28"/>
        </w:rPr>
        <w:t>ầu</w:t>
      </w:r>
      <w:r w:rsidRPr="00E779A6">
        <w:rPr>
          <w:sz w:val="28"/>
          <w:szCs w:val="28"/>
        </w:rPr>
        <w:t xml:space="preserve"> </w:t>
      </w:r>
      <w:r w:rsidRPr="00E779A6">
        <w:rPr>
          <w:rFonts w:eastAsia="SimSun"/>
          <w:sz w:val="28"/>
          <w:szCs w:val="28"/>
        </w:rPr>
        <w:t>phước,</w:t>
      </w:r>
      <w:r w:rsidRPr="00E779A6">
        <w:rPr>
          <w:sz w:val="28"/>
          <w:szCs w:val="28"/>
        </w:rPr>
        <w:t xml:space="preserve"> </w:t>
      </w:r>
      <w:r w:rsidRPr="00E779A6">
        <w:rPr>
          <w:rFonts w:eastAsia="SimSun"/>
          <w:sz w:val="28"/>
          <w:szCs w:val="28"/>
        </w:rPr>
        <w:t>cầu</w:t>
      </w:r>
      <w:r w:rsidRPr="00E779A6">
        <w:rPr>
          <w:sz w:val="28"/>
          <w:szCs w:val="28"/>
        </w:rPr>
        <w:t xml:space="preserve"> </w:t>
      </w:r>
      <w:r w:rsidRPr="00E779A6">
        <w:rPr>
          <w:rFonts w:eastAsia="SimSun"/>
          <w:sz w:val="28"/>
          <w:szCs w:val="28"/>
        </w:rPr>
        <w:t>huệ,</w:t>
      </w:r>
      <w:r w:rsidRPr="00E779A6">
        <w:rPr>
          <w:sz w:val="28"/>
          <w:szCs w:val="28"/>
        </w:rPr>
        <w:t xml:space="preserve"> cầu sanh </w:t>
      </w:r>
      <w:r w:rsidRPr="00E779A6">
        <w:rPr>
          <w:rFonts w:eastAsia="SimSun"/>
          <w:sz w:val="28"/>
          <w:szCs w:val="28"/>
        </w:rPr>
        <w:t>Tịnh</w:t>
      </w:r>
      <w:r w:rsidRPr="00E779A6">
        <w:rPr>
          <w:sz w:val="28"/>
          <w:szCs w:val="28"/>
        </w:rPr>
        <w:t xml:space="preserve"> </w:t>
      </w:r>
      <w:r w:rsidRPr="00E779A6">
        <w:rPr>
          <w:rFonts w:eastAsia="SimSun"/>
          <w:sz w:val="28"/>
          <w:szCs w:val="28"/>
        </w:rPr>
        <w:t>Độ.</w:t>
      </w:r>
      <w:r w:rsidRPr="00E779A6">
        <w:rPr>
          <w:sz w:val="28"/>
          <w:szCs w:val="28"/>
        </w:rPr>
        <w:t xml:space="preserve"> </w:t>
      </w:r>
      <w:r w:rsidRPr="00E779A6">
        <w:rPr>
          <w:rFonts w:eastAsia="SimSun"/>
          <w:sz w:val="28"/>
          <w:szCs w:val="28"/>
        </w:rPr>
        <w:t>Sư</w:t>
      </w:r>
      <w:r w:rsidRPr="00E779A6">
        <w:rPr>
          <w:sz w:val="28"/>
          <w:szCs w:val="28"/>
        </w:rPr>
        <w:t xml:space="preserve"> su</w:t>
      </w:r>
      <w:r w:rsidRPr="00E779A6">
        <w:rPr>
          <w:rFonts w:eastAsia="SimSun"/>
          <w:sz w:val="28"/>
          <w:szCs w:val="28"/>
        </w:rPr>
        <w:t>ốt</w:t>
      </w:r>
      <w:r w:rsidRPr="00E779A6">
        <w:rPr>
          <w:sz w:val="28"/>
          <w:szCs w:val="28"/>
        </w:rPr>
        <w:t xml:space="preserve"> </w:t>
      </w:r>
      <w:r w:rsidRPr="00E779A6">
        <w:rPr>
          <w:rFonts w:eastAsia="SimSun"/>
          <w:sz w:val="28"/>
          <w:szCs w:val="28"/>
        </w:rPr>
        <w:t>đời</w:t>
      </w:r>
      <w:r w:rsidRPr="00E779A6">
        <w:rPr>
          <w:sz w:val="28"/>
          <w:szCs w:val="28"/>
        </w:rPr>
        <w:t xml:space="preserve"> nghi</w:t>
      </w:r>
      <w:r w:rsidRPr="00E779A6">
        <w:rPr>
          <w:rFonts w:eastAsia="SimSun"/>
          <w:sz w:val="28"/>
          <w:szCs w:val="28"/>
        </w:rPr>
        <w:t>ên</w:t>
      </w:r>
      <w:r w:rsidRPr="00E779A6">
        <w:rPr>
          <w:sz w:val="28"/>
          <w:szCs w:val="28"/>
        </w:rPr>
        <w:t xml:space="preserve"> c</w:t>
      </w:r>
      <w:r w:rsidRPr="00E779A6">
        <w:rPr>
          <w:rFonts w:eastAsia="SimSun"/>
          <w:sz w:val="28"/>
          <w:szCs w:val="28"/>
        </w:rPr>
        <w:t>ứu</w:t>
      </w:r>
      <w:r w:rsidRPr="00E779A6">
        <w:rPr>
          <w:sz w:val="28"/>
          <w:szCs w:val="28"/>
        </w:rPr>
        <w:t xml:space="preserve"> kinh </w:t>
      </w:r>
      <w:r w:rsidRPr="00E779A6">
        <w:rPr>
          <w:rFonts w:eastAsia="SimSun"/>
          <w:sz w:val="28"/>
          <w:szCs w:val="28"/>
        </w:rPr>
        <w:t>Lăng</w:t>
      </w:r>
      <w:r w:rsidRPr="00E779A6">
        <w:rPr>
          <w:sz w:val="28"/>
          <w:szCs w:val="28"/>
        </w:rPr>
        <w:t xml:space="preserve"> Nghiêm, nh</w:t>
      </w:r>
      <w:r w:rsidRPr="00E779A6">
        <w:rPr>
          <w:rFonts w:eastAsia="SimSun"/>
          <w:sz w:val="28"/>
          <w:szCs w:val="28"/>
        </w:rPr>
        <w:t>ưng</w:t>
      </w:r>
      <w:r w:rsidRPr="00E779A6">
        <w:rPr>
          <w:sz w:val="28"/>
          <w:szCs w:val="28"/>
        </w:rPr>
        <w:t xml:space="preserve"> </w:t>
      </w:r>
      <w:r w:rsidRPr="00E779A6">
        <w:rPr>
          <w:rFonts w:eastAsia="SimSun"/>
          <w:sz w:val="28"/>
          <w:szCs w:val="28"/>
        </w:rPr>
        <w:t>niệm</w:t>
      </w:r>
      <w:r w:rsidRPr="00E779A6">
        <w:rPr>
          <w:sz w:val="28"/>
          <w:szCs w:val="28"/>
        </w:rPr>
        <w:t xml:space="preserve"> </w:t>
      </w:r>
      <w:r w:rsidRPr="00E779A6">
        <w:rPr>
          <w:rFonts w:eastAsia="SimSun"/>
          <w:sz w:val="28"/>
          <w:szCs w:val="28"/>
        </w:rPr>
        <w:t>Phật</w:t>
      </w:r>
      <w:r w:rsidRPr="00E779A6">
        <w:rPr>
          <w:sz w:val="28"/>
          <w:szCs w:val="28"/>
        </w:rPr>
        <w:t xml:space="preserve"> cầu sanh </w:t>
      </w:r>
      <w:r w:rsidRPr="00E779A6">
        <w:rPr>
          <w:rFonts w:eastAsia="SimSun"/>
          <w:sz w:val="28"/>
          <w:szCs w:val="28"/>
        </w:rPr>
        <w:t>Tịnh</w:t>
      </w:r>
      <w:r w:rsidRPr="00E779A6">
        <w:rPr>
          <w:sz w:val="28"/>
          <w:szCs w:val="28"/>
        </w:rPr>
        <w:t xml:space="preserve"> </w:t>
      </w:r>
      <w:r w:rsidRPr="00E779A6">
        <w:rPr>
          <w:rFonts w:eastAsia="SimSun"/>
          <w:sz w:val="28"/>
          <w:szCs w:val="28"/>
        </w:rPr>
        <w:t>Độ.</w:t>
      </w:r>
      <w:r w:rsidRPr="00E779A6">
        <w:rPr>
          <w:sz w:val="28"/>
          <w:szCs w:val="28"/>
        </w:rPr>
        <w:t xml:space="preserve"> </w:t>
      </w:r>
      <w:r w:rsidRPr="00E779A6">
        <w:rPr>
          <w:rFonts w:eastAsia="SimSun"/>
          <w:sz w:val="28"/>
          <w:szCs w:val="28"/>
        </w:rPr>
        <w:t>Những</w:t>
      </w:r>
      <w:r w:rsidRPr="00E779A6">
        <w:rPr>
          <w:sz w:val="28"/>
          <w:szCs w:val="28"/>
        </w:rPr>
        <w:t xml:space="preserve"> v</w:t>
      </w:r>
      <w:r w:rsidRPr="00E779A6">
        <w:rPr>
          <w:rFonts w:eastAsia="SimSun"/>
          <w:sz w:val="28"/>
          <w:szCs w:val="28"/>
        </w:rPr>
        <w:t>ị</w:t>
      </w:r>
      <w:r w:rsidRPr="00E779A6">
        <w:rPr>
          <w:sz w:val="28"/>
          <w:szCs w:val="28"/>
        </w:rPr>
        <w:t xml:space="preserve"> n</w:t>
      </w:r>
      <w:r w:rsidRPr="00E779A6">
        <w:rPr>
          <w:rFonts w:eastAsia="SimSun"/>
          <w:sz w:val="28"/>
          <w:szCs w:val="28"/>
        </w:rPr>
        <w:t>ày</w:t>
      </w:r>
      <w:r w:rsidRPr="00E779A6">
        <w:rPr>
          <w:sz w:val="28"/>
          <w:szCs w:val="28"/>
        </w:rPr>
        <w:t xml:space="preserve"> </w:t>
      </w:r>
      <w:r w:rsidRPr="00E779A6">
        <w:rPr>
          <w:rFonts w:eastAsia="SimSun"/>
          <w:sz w:val="28"/>
          <w:szCs w:val="28"/>
        </w:rPr>
        <w:t>đều</w:t>
      </w:r>
      <w:r w:rsidRPr="00E779A6">
        <w:rPr>
          <w:sz w:val="28"/>
          <w:szCs w:val="28"/>
        </w:rPr>
        <w:t xml:space="preserve"> l</w:t>
      </w:r>
      <w:r w:rsidRPr="00E779A6">
        <w:rPr>
          <w:rFonts w:eastAsia="SimSun"/>
          <w:sz w:val="28"/>
          <w:szCs w:val="28"/>
        </w:rPr>
        <w:t>ấy</w:t>
      </w:r>
      <w:r w:rsidRPr="00E779A6">
        <w:rPr>
          <w:sz w:val="28"/>
          <w:szCs w:val="28"/>
        </w:rPr>
        <w:t xml:space="preserve"> ni</w:t>
      </w:r>
      <w:r w:rsidRPr="00E779A6">
        <w:rPr>
          <w:rFonts w:eastAsia="SimSun"/>
          <w:sz w:val="28"/>
          <w:szCs w:val="28"/>
        </w:rPr>
        <w:t>ệm</w:t>
      </w:r>
      <w:r w:rsidRPr="00E779A6">
        <w:rPr>
          <w:sz w:val="28"/>
          <w:szCs w:val="28"/>
        </w:rPr>
        <w:t xml:space="preserve"> </w:t>
      </w:r>
      <w:r w:rsidRPr="00E779A6">
        <w:rPr>
          <w:rFonts w:eastAsia="SimSun"/>
          <w:sz w:val="28"/>
          <w:szCs w:val="28"/>
        </w:rPr>
        <w:t>Phật</w:t>
      </w:r>
      <w:r w:rsidRPr="00E779A6">
        <w:rPr>
          <w:sz w:val="28"/>
          <w:szCs w:val="28"/>
        </w:rPr>
        <w:t xml:space="preserve"> </w:t>
      </w:r>
      <w:r w:rsidRPr="00E779A6">
        <w:rPr>
          <w:rFonts w:eastAsia="SimSun"/>
          <w:sz w:val="28"/>
          <w:szCs w:val="28"/>
        </w:rPr>
        <w:t>làm</w:t>
      </w:r>
      <w:r w:rsidRPr="00E779A6">
        <w:rPr>
          <w:sz w:val="28"/>
          <w:szCs w:val="28"/>
        </w:rPr>
        <w:t xml:space="preserve"> ph</w:t>
      </w:r>
      <w:r w:rsidRPr="00E779A6">
        <w:rPr>
          <w:rFonts w:eastAsia="SimSun"/>
          <w:sz w:val="28"/>
          <w:szCs w:val="28"/>
        </w:rPr>
        <w:t>áp</w:t>
      </w:r>
      <w:r w:rsidRPr="00E779A6">
        <w:rPr>
          <w:sz w:val="28"/>
          <w:szCs w:val="28"/>
        </w:rPr>
        <w:t xml:space="preserve"> ch</w:t>
      </w:r>
      <w:r w:rsidRPr="00E779A6">
        <w:rPr>
          <w:rFonts w:eastAsia="SimSun"/>
          <w:sz w:val="28"/>
          <w:szCs w:val="28"/>
        </w:rPr>
        <w:t>ánh</w:t>
      </w:r>
      <w:r w:rsidRPr="00E779A6">
        <w:rPr>
          <w:sz w:val="28"/>
          <w:szCs w:val="28"/>
        </w:rPr>
        <w:t xml:space="preserve"> </w:t>
      </w:r>
      <w:r w:rsidRPr="00E779A6">
        <w:rPr>
          <w:rFonts w:eastAsia="SimSun"/>
          <w:sz w:val="28"/>
          <w:szCs w:val="28"/>
        </w:rPr>
        <w:t>đạo,</w:t>
      </w:r>
      <w:r w:rsidRPr="00E779A6">
        <w:rPr>
          <w:sz w:val="28"/>
          <w:szCs w:val="28"/>
        </w:rPr>
        <w:t xml:space="preserve"> </w:t>
      </w:r>
      <w:r w:rsidRPr="00E779A6">
        <w:rPr>
          <w:rFonts w:eastAsia="SimSun"/>
          <w:sz w:val="28"/>
          <w:szCs w:val="28"/>
        </w:rPr>
        <w:t>dùng</w:t>
      </w:r>
      <w:r w:rsidRPr="00E779A6">
        <w:rPr>
          <w:sz w:val="28"/>
          <w:szCs w:val="28"/>
        </w:rPr>
        <w:t xml:space="preserve"> </w:t>
      </w:r>
      <w:r w:rsidRPr="00E779A6">
        <w:rPr>
          <w:rFonts w:eastAsia="SimSun"/>
          <w:sz w:val="28"/>
          <w:szCs w:val="28"/>
        </w:rPr>
        <w:t>pháp</w:t>
      </w:r>
      <w:r w:rsidRPr="00E779A6">
        <w:rPr>
          <w:sz w:val="28"/>
          <w:szCs w:val="28"/>
        </w:rPr>
        <w:t xml:space="preserve"> </w:t>
      </w:r>
      <w:r w:rsidRPr="00E779A6">
        <w:rPr>
          <w:rFonts w:eastAsia="SimSun"/>
          <w:sz w:val="28"/>
          <w:szCs w:val="28"/>
        </w:rPr>
        <w:t>môn</w:t>
      </w:r>
      <w:r w:rsidRPr="00E779A6">
        <w:rPr>
          <w:sz w:val="28"/>
          <w:szCs w:val="28"/>
        </w:rPr>
        <w:t xml:space="preserve"> </w:t>
      </w:r>
      <w:r w:rsidRPr="00E779A6">
        <w:rPr>
          <w:rFonts w:eastAsia="SimSun"/>
          <w:sz w:val="28"/>
          <w:szCs w:val="28"/>
        </w:rPr>
        <w:t>khác</w:t>
      </w:r>
      <w:r w:rsidRPr="00E779A6">
        <w:rPr>
          <w:sz w:val="28"/>
          <w:szCs w:val="28"/>
        </w:rPr>
        <w:t xml:space="preserve"> </w:t>
      </w:r>
      <w:r w:rsidRPr="00E779A6">
        <w:rPr>
          <w:rFonts w:eastAsia="SimSun"/>
          <w:sz w:val="28"/>
          <w:szCs w:val="28"/>
        </w:rPr>
        <w:t>làm</w:t>
      </w:r>
      <w:r w:rsidRPr="00E779A6">
        <w:rPr>
          <w:sz w:val="28"/>
          <w:szCs w:val="28"/>
        </w:rPr>
        <w:t xml:space="preserve"> </w:t>
      </w:r>
      <w:r w:rsidRPr="00E779A6">
        <w:rPr>
          <w:rFonts w:eastAsia="SimSun"/>
          <w:sz w:val="28"/>
          <w:szCs w:val="28"/>
        </w:rPr>
        <w:t>pháp</w:t>
      </w:r>
      <w:r w:rsidRPr="00E779A6">
        <w:rPr>
          <w:sz w:val="28"/>
          <w:szCs w:val="28"/>
        </w:rPr>
        <w:t xml:space="preserve"> </w:t>
      </w:r>
      <w:r w:rsidRPr="00E779A6">
        <w:rPr>
          <w:rFonts w:eastAsia="SimSun"/>
          <w:sz w:val="28"/>
          <w:szCs w:val="28"/>
        </w:rPr>
        <w:t>trợ</w:t>
      </w:r>
      <w:r w:rsidRPr="00E779A6">
        <w:rPr>
          <w:sz w:val="28"/>
          <w:szCs w:val="28"/>
        </w:rPr>
        <w:t xml:space="preserve"> </w:t>
      </w:r>
      <w:r w:rsidRPr="00E779A6">
        <w:rPr>
          <w:rFonts w:eastAsia="SimSun"/>
          <w:sz w:val="28"/>
          <w:szCs w:val="28"/>
        </w:rPr>
        <w:t>đạo,</w:t>
      </w:r>
      <w:r w:rsidRPr="00E779A6">
        <w:rPr>
          <w:sz w:val="28"/>
          <w:szCs w:val="28"/>
        </w:rPr>
        <w:t xml:space="preserve"> </w:t>
      </w:r>
      <w:r w:rsidRPr="00E779A6">
        <w:rPr>
          <w:rFonts w:eastAsia="SimSun"/>
          <w:sz w:val="28"/>
          <w:szCs w:val="28"/>
        </w:rPr>
        <w:t>nhằm</w:t>
      </w:r>
      <w:r w:rsidRPr="00E779A6">
        <w:rPr>
          <w:sz w:val="28"/>
          <w:szCs w:val="28"/>
        </w:rPr>
        <w:t xml:space="preserve"> gi</w:t>
      </w:r>
      <w:r w:rsidRPr="00E779A6">
        <w:rPr>
          <w:rFonts w:eastAsia="SimSun"/>
          <w:sz w:val="28"/>
          <w:szCs w:val="28"/>
        </w:rPr>
        <w:t>úp</w:t>
      </w:r>
      <w:r w:rsidRPr="00E779A6">
        <w:rPr>
          <w:sz w:val="28"/>
          <w:szCs w:val="28"/>
        </w:rPr>
        <w:t xml:space="preserve"> </w:t>
      </w:r>
      <w:r w:rsidRPr="00E779A6">
        <w:rPr>
          <w:rFonts w:eastAsia="SimSun"/>
          <w:sz w:val="28"/>
          <w:szCs w:val="28"/>
        </w:rPr>
        <w:t>đỡ</w:t>
      </w:r>
      <w:r w:rsidRPr="00E779A6">
        <w:rPr>
          <w:sz w:val="28"/>
          <w:szCs w:val="28"/>
        </w:rPr>
        <w:t xml:space="preserve"> g</w:t>
      </w:r>
      <w:r w:rsidRPr="00E779A6">
        <w:rPr>
          <w:rFonts w:eastAsia="SimSun"/>
          <w:sz w:val="28"/>
          <w:szCs w:val="28"/>
        </w:rPr>
        <w:t>ì?</w:t>
      </w:r>
      <w:r w:rsidRPr="00E779A6">
        <w:rPr>
          <w:sz w:val="28"/>
          <w:szCs w:val="28"/>
        </w:rPr>
        <w:t xml:space="preserve"> </w:t>
      </w:r>
      <w:r w:rsidRPr="00E779A6">
        <w:rPr>
          <w:rFonts w:eastAsia="SimSun"/>
          <w:sz w:val="28"/>
          <w:szCs w:val="28"/>
        </w:rPr>
        <w:t>Giúp</w:t>
      </w:r>
      <w:r w:rsidRPr="00E779A6">
        <w:rPr>
          <w:sz w:val="28"/>
          <w:szCs w:val="28"/>
        </w:rPr>
        <w:t xml:space="preserve"> cho th</w:t>
      </w:r>
      <w:r w:rsidRPr="00E779A6">
        <w:rPr>
          <w:rFonts w:eastAsia="SimSun"/>
          <w:sz w:val="28"/>
          <w:szCs w:val="28"/>
        </w:rPr>
        <w:t>ân</w:t>
      </w:r>
      <w:r w:rsidRPr="00E779A6">
        <w:rPr>
          <w:sz w:val="28"/>
          <w:szCs w:val="28"/>
        </w:rPr>
        <w:t xml:space="preserve"> t</w:t>
      </w:r>
      <w:r w:rsidRPr="00E779A6">
        <w:rPr>
          <w:rFonts w:eastAsia="SimSun"/>
          <w:sz w:val="28"/>
          <w:szCs w:val="28"/>
        </w:rPr>
        <w:t>âm</w:t>
      </w:r>
      <w:r w:rsidRPr="00E779A6">
        <w:rPr>
          <w:sz w:val="28"/>
          <w:szCs w:val="28"/>
        </w:rPr>
        <w:t xml:space="preserve"> </w:t>
      </w:r>
      <w:r w:rsidRPr="00E779A6">
        <w:rPr>
          <w:rFonts w:eastAsia="SimSun"/>
          <w:sz w:val="28"/>
          <w:szCs w:val="28"/>
        </w:rPr>
        <w:t>thanh</w:t>
      </w:r>
      <w:r w:rsidRPr="00E779A6">
        <w:rPr>
          <w:sz w:val="28"/>
          <w:szCs w:val="28"/>
        </w:rPr>
        <w:t xml:space="preserve"> </w:t>
      </w:r>
      <w:r w:rsidRPr="00E779A6">
        <w:rPr>
          <w:rFonts w:eastAsia="SimSun"/>
          <w:sz w:val="28"/>
          <w:szCs w:val="28"/>
        </w:rPr>
        <w:t>tịnh.</w:t>
      </w:r>
      <w:r w:rsidRPr="00E779A6">
        <w:rPr>
          <w:sz w:val="28"/>
          <w:szCs w:val="28"/>
        </w:rPr>
        <w:t xml:space="preserve"> Ngẫu Ích </w:t>
      </w:r>
      <w:r w:rsidRPr="00E779A6">
        <w:rPr>
          <w:rFonts w:eastAsia="SimSun"/>
          <w:sz w:val="28"/>
          <w:szCs w:val="28"/>
        </w:rPr>
        <w:t>đại</w:t>
      </w:r>
      <w:r w:rsidRPr="00E779A6">
        <w:rPr>
          <w:sz w:val="28"/>
          <w:szCs w:val="28"/>
        </w:rPr>
        <w:t xml:space="preserve"> </w:t>
      </w:r>
      <w:r w:rsidRPr="00E779A6">
        <w:rPr>
          <w:rFonts w:eastAsia="SimSun"/>
          <w:sz w:val="28"/>
          <w:szCs w:val="28"/>
        </w:rPr>
        <w:t>sư</w:t>
      </w:r>
      <w:r w:rsidRPr="00E779A6">
        <w:rPr>
          <w:sz w:val="28"/>
          <w:szCs w:val="28"/>
        </w:rPr>
        <w:t xml:space="preserve"> </w:t>
      </w:r>
      <w:r w:rsidRPr="00E779A6">
        <w:rPr>
          <w:rFonts w:eastAsia="SimSun"/>
          <w:sz w:val="28"/>
          <w:szCs w:val="28"/>
        </w:rPr>
        <w:t>bảo</w:t>
      </w:r>
      <w:r w:rsidRPr="00E779A6">
        <w:rPr>
          <w:sz w:val="28"/>
          <w:szCs w:val="28"/>
        </w:rPr>
        <w:t xml:space="preserve"> ch</w:t>
      </w:r>
      <w:r w:rsidRPr="00E779A6">
        <w:rPr>
          <w:rFonts w:eastAsia="SimSun"/>
          <w:sz w:val="28"/>
          <w:szCs w:val="28"/>
        </w:rPr>
        <w:t>úng</w:t>
      </w:r>
      <w:r w:rsidRPr="00E779A6">
        <w:rPr>
          <w:sz w:val="28"/>
          <w:szCs w:val="28"/>
        </w:rPr>
        <w:t xml:space="preserve"> ta: Tuy x</w:t>
      </w:r>
      <w:r w:rsidRPr="00E779A6">
        <w:rPr>
          <w:rFonts w:eastAsia="SimSun"/>
          <w:sz w:val="28"/>
          <w:szCs w:val="28"/>
        </w:rPr>
        <w:t>ưa</w:t>
      </w:r>
      <w:r w:rsidRPr="00E779A6">
        <w:rPr>
          <w:sz w:val="28"/>
          <w:szCs w:val="28"/>
        </w:rPr>
        <w:t xml:space="preserve"> nay, nhi</w:t>
      </w:r>
      <w:r w:rsidRPr="00E779A6">
        <w:rPr>
          <w:rFonts w:eastAsia="SimSun"/>
          <w:sz w:val="28"/>
          <w:szCs w:val="28"/>
        </w:rPr>
        <w:t>ều</w:t>
      </w:r>
      <w:r w:rsidRPr="00E779A6">
        <w:rPr>
          <w:sz w:val="28"/>
          <w:szCs w:val="28"/>
        </w:rPr>
        <w:t xml:space="preserve"> v</w:t>
      </w:r>
      <w:r w:rsidRPr="00E779A6">
        <w:rPr>
          <w:rFonts w:eastAsia="SimSun"/>
          <w:sz w:val="28"/>
          <w:szCs w:val="28"/>
        </w:rPr>
        <w:t>ị</w:t>
      </w:r>
      <w:r w:rsidRPr="00E779A6">
        <w:rPr>
          <w:sz w:val="28"/>
          <w:szCs w:val="28"/>
        </w:rPr>
        <w:t xml:space="preserve"> </w:t>
      </w:r>
      <w:r w:rsidRPr="00E779A6">
        <w:rPr>
          <w:rFonts w:eastAsia="SimSun"/>
          <w:sz w:val="28"/>
          <w:szCs w:val="28"/>
        </w:rPr>
        <w:t>đại</w:t>
      </w:r>
      <w:r w:rsidRPr="00E779A6">
        <w:rPr>
          <w:sz w:val="28"/>
          <w:szCs w:val="28"/>
        </w:rPr>
        <w:t xml:space="preserve"> </w:t>
      </w:r>
      <w:r w:rsidRPr="00E779A6">
        <w:rPr>
          <w:rFonts w:eastAsia="SimSun"/>
          <w:sz w:val="28"/>
          <w:szCs w:val="28"/>
        </w:rPr>
        <w:t>đức</w:t>
      </w:r>
      <w:r w:rsidRPr="00E779A6">
        <w:rPr>
          <w:sz w:val="28"/>
          <w:szCs w:val="28"/>
        </w:rPr>
        <w:t xml:space="preserve"> </w:t>
      </w:r>
      <w:r w:rsidRPr="00E779A6">
        <w:rPr>
          <w:rFonts w:eastAsia="SimSun"/>
          <w:sz w:val="28"/>
          <w:szCs w:val="28"/>
        </w:rPr>
        <w:t>dùng</w:t>
      </w:r>
      <w:r w:rsidRPr="00E779A6">
        <w:rPr>
          <w:sz w:val="28"/>
          <w:szCs w:val="28"/>
        </w:rPr>
        <w:t xml:space="preserve"> </w:t>
      </w:r>
      <w:r w:rsidRPr="00E779A6">
        <w:rPr>
          <w:rFonts w:eastAsia="SimSun"/>
          <w:sz w:val="28"/>
          <w:szCs w:val="28"/>
        </w:rPr>
        <w:t>pháp</w:t>
      </w:r>
      <w:r w:rsidRPr="00E779A6">
        <w:rPr>
          <w:sz w:val="28"/>
          <w:szCs w:val="28"/>
        </w:rPr>
        <w:t xml:space="preserve"> </w:t>
      </w:r>
      <w:r w:rsidRPr="00E779A6">
        <w:rPr>
          <w:rFonts w:eastAsia="SimSun"/>
          <w:sz w:val="28"/>
          <w:szCs w:val="28"/>
        </w:rPr>
        <w:t>môn</w:t>
      </w:r>
      <w:r w:rsidRPr="00E779A6">
        <w:rPr>
          <w:sz w:val="28"/>
          <w:szCs w:val="28"/>
        </w:rPr>
        <w:t xml:space="preserve"> </w:t>
      </w:r>
      <w:r w:rsidRPr="00E779A6">
        <w:rPr>
          <w:rFonts w:eastAsia="SimSun"/>
          <w:sz w:val="28"/>
          <w:szCs w:val="28"/>
        </w:rPr>
        <w:t>khác,</w:t>
      </w:r>
      <w:r w:rsidRPr="00E779A6">
        <w:rPr>
          <w:sz w:val="28"/>
          <w:szCs w:val="28"/>
        </w:rPr>
        <w:t xml:space="preserve"> </w:t>
      </w:r>
      <w:r w:rsidRPr="00E779A6">
        <w:rPr>
          <w:rFonts w:eastAsia="SimSun"/>
          <w:sz w:val="28"/>
          <w:szCs w:val="28"/>
        </w:rPr>
        <w:t>hoặc</w:t>
      </w:r>
      <w:r w:rsidRPr="00E779A6">
        <w:rPr>
          <w:sz w:val="28"/>
          <w:szCs w:val="28"/>
        </w:rPr>
        <w:t xml:space="preserve"> </w:t>
      </w:r>
      <w:r w:rsidRPr="00E779A6">
        <w:rPr>
          <w:rFonts w:eastAsia="SimSun"/>
          <w:sz w:val="28"/>
          <w:szCs w:val="28"/>
        </w:rPr>
        <w:t>dùng</w:t>
      </w:r>
      <w:r w:rsidRPr="00E779A6">
        <w:rPr>
          <w:sz w:val="28"/>
          <w:szCs w:val="28"/>
        </w:rPr>
        <w:t xml:space="preserve"> </w:t>
      </w:r>
      <w:r w:rsidRPr="00E779A6">
        <w:rPr>
          <w:rFonts w:eastAsia="SimSun"/>
          <w:sz w:val="28"/>
          <w:szCs w:val="28"/>
        </w:rPr>
        <w:t>kinh</w:t>
      </w:r>
      <w:r w:rsidRPr="00E779A6">
        <w:rPr>
          <w:sz w:val="28"/>
          <w:szCs w:val="28"/>
        </w:rPr>
        <w:t xml:space="preserve"> </w:t>
      </w:r>
      <w:r w:rsidRPr="00E779A6">
        <w:rPr>
          <w:rFonts w:eastAsia="SimSun"/>
          <w:sz w:val="28"/>
          <w:szCs w:val="28"/>
        </w:rPr>
        <w:t>luận</w:t>
      </w:r>
      <w:r w:rsidRPr="00E779A6">
        <w:rPr>
          <w:sz w:val="28"/>
          <w:szCs w:val="28"/>
        </w:rPr>
        <w:t xml:space="preserve"> </w:t>
      </w:r>
      <w:r w:rsidRPr="00E779A6">
        <w:rPr>
          <w:rFonts w:eastAsia="SimSun"/>
          <w:sz w:val="28"/>
          <w:szCs w:val="28"/>
        </w:rPr>
        <w:t>khác</w:t>
      </w:r>
      <w:r w:rsidRPr="00E779A6">
        <w:rPr>
          <w:sz w:val="28"/>
          <w:szCs w:val="28"/>
        </w:rPr>
        <w:t xml:space="preserve"> </w:t>
      </w:r>
      <w:r w:rsidRPr="00E779A6">
        <w:rPr>
          <w:rFonts w:eastAsia="SimSun"/>
          <w:sz w:val="28"/>
          <w:szCs w:val="28"/>
        </w:rPr>
        <w:t>làm</w:t>
      </w:r>
      <w:r w:rsidRPr="00E779A6">
        <w:rPr>
          <w:sz w:val="28"/>
          <w:szCs w:val="28"/>
        </w:rPr>
        <w:t xml:space="preserve"> ph</w:t>
      </w:r>
      <w:r w:rsidRPr="00E779A6">
        <w:rPr>
          <w:rFonts w:eastAsia="SimSun"/>
          <w:sz w:val="28"/>
          <w:szCs w:val="28"/>
        </w:rPr>
        <w:t>áp</w:t>
      </w:r>
      <w:r w:rsidRPr="00E779A6">
        <w:rPr>
          <w:sz w:val="28"/>
          <w:szCs w:val="28"/>
        </w:rPr>
        <w:t xml:space="preserve"> tr</w:t>
      </w:r>
      <w:r w:rsidRPr="00E779A6">
        <w:rPr>
          <w:rFonts w:eastAsia="SimSun"/>
          <w:sz w:val="28"/>
          <w:szCs w:val="28"/>
        </w:rPr>
        <w:t>ợ</w:t>
      </w:r>
      <w:r w:rsidRPr="00E779A6">
        <w:rPr>
          <w:sz w:val="28"/>
          <w:szCs w:val="28"/>
        </w:rPr>
        <w:t xml:space="preserve"> </w:t>
      </w:r>
      <w:r w:rsidRPr="00E779A6">
        <w:rPr>
          <w:rFonts w:eastAsia="SimSun"/>
          <w:sz w:val="28"/>
          <w:szCs w:val="28"/>
        </w:rPr>
        <w:t>đạo,</w:t>
      </w:r>
      <w:r w:rsidRPr="00E779A6">
        <w:rPr>
          <w:sz w:val="28"/>
          <w:szCs w:val="28"/>
        </w:rPr>
        <w:t xml:space="preserve"> nói chung, </w:t>
      </w:r>
      <w:r w:rsidRPr="00E779A6">
        <w:rPr>
          <w:rFonts w:eastAsia="SimSun"/>
          <w:sz w:val="28"/>
          <w:szCs w:val="28"/>
        </w:rPr>
        <w:t>đều</w:t>
      </w:r>
      <w:r w:rsidRPr="00E779A6">
        <w:rPr>
          <w:sz w:val="28"/>
          <w:szCs w:val="28"/>
        </w:rPr>
        <w:t xml:space="preserve"> ch</w:t>
      </w:r>
      <w:r w:rsidRPr="00E779A6">
        <w:rPr>
          <w:rFonts w:eastAsia="SimSun"/>
          <w:sz w:val="28"/>
          <w:szCs w:val="28"/>
        </w:rPr>
        <w:t>ẳng</w:t>
      </w:r>
      <w:r w:rsidRPr="00E779A6">
        <w:rPr>
          <w:sz w:val="28"/>
          <w:szCs w:val="28"/>
        </w:rPr>
        <w:t xml:space="preserve"> b</w:t>
      </w:r>
      <w:r w:rsidRPr="00E779A6">
        <w:rPr>
          <w:rFonts w:eastAsia="SimSun"/>
          <w:sz w:val="28"/>
          <w:szCs w:val="28"/>
        </w:rPr>
        <w:t>ằng</w:t>
      </w:r>
      <w:r w:rsidRPr="00E779A6">
        <w:rPr>
          <w:sz w:val="28"/>
          <w:szCs w:val="28"/>
        </w:rPr>
        <w:t xml:space="preserve"> </w:t>
      </w:r>
      <w:r w:rsidRPr="00E779A6">
        <w:rPr>
          <w:rFonts w:eastAsia="SimSun"/>
          <w:sz w:val="28"/>
          <w:szCs w:val="28"/>
        </w:rPr>
        <w:t>dùng</w:t>
      </w:r>
      <w:r w:rsidRPr="00E779A6">
        <w:rPr>
          <w:sz w:val="28"/>
          <w:szCs w:val="28"/>
        </w:rPr>
        <w:t xml:space="preserve"> </w:t>
      </w:r>
      <w:r w:rsidRPr="00E779A6">
        <w:rPr>
          <w:rFonts w:eastAsia="SimSun"/>
          <w:sz w:val="28"/>
          <w:szCs w:val="28"/>
        </w:rPr>
        <w:t>một</w:t>
      </w:r>
      <w:r w:rsidRPr="00E779A6">
        <w:rPr>
          <w:sz w:val="28"/>
          <w:szCs w:val="28"/>
        </w:rPr>
        <w:t xml:space="preserve"> </w:t>
      </w:r>
      <w:r w:rsidRPr="00E779A6">
        <w:rPr>
          <w:rFonts w:eastAsia="SimSun"/>
          <w:sz w:val="28"/>
          <w:szCs w:val="28"/>
        </w:rPr>
        <w:t>câu</w:t>
      </w:r>
      <w:r w:rsidRPr="00E779A6">
        <w:rPr>
          <w:sz w:val="28"/>
          <w:szCs w:val="28"/>
        </w:rPr>
        <w:t xml:space="preserve"> </w:t>
      </w:r>
      <w:r w:rsidRPr="00E779A6">
        <w:rPr>
          <w:rFonts w:eastAsia="SimSun"/>
          <w:sz w:val="28"/>
          <w:szCs w:val="28"/>
        </w:rPr>
        <w:t>A</w:t>
      </w:r>
      <w:r w:rsidRPr="00E779A6">
        <w:rPr>
          <w:sz w:val="28"/>
          <w:szCs w:val="28"/>
        </w:rPr>
        <w:t xml:space="preserve"> </w:t>
      </w:r>
      <w:r w:rsidRPr="00E779A6">
        <w:rPr>
          <w:rFonts w:eastAsia="SimSun"/>
          <w:sz w:val="28"/>
          <w:szCs w:val="28"/>
        </w:rPr>
        <w:t>Di</w:t>
      </w:r>
      <w:r w:rsidRPr="00E779A6">
        <w:rPr>
          <w:sz w:val="28"/>
          <w:szCs w:val="28"/>
        </w:rPr>
        <w:t xml:space="preserve"> </w:t>
      </w:r>
      <w:r w:rsidRPr="00E779A6">
        <w:rPr>
          <w:rFonts w:eastAsia="SimSun"/>
          <w:sz w:val="28"/>
          <w:szCs w:val="28"/>
        </w:rPr>
        <w:t>Đà</w:t>
      </w:r>
      <w:r w:rsidRPr="00E779A6">
        <w:rPr>
          <w:sz w:val="28"/>
          <w:szCs w:val="28"/>
        </w:rPr>
        <w:t xml:space="preserve"> </w:t>
      </w:r>
      <w:r w:rsidRPr="00E779A6">
        <w:rPr>
          <w:rFonts w:eastAsia="SimSun"/>
          <w:sz w:val="28"/>
          <w:szCs w:val="28"/>
        </w:rPr>
        <w:t>Phật</w:t>
      </w:r>
      <w:r w:rsidRPr="00E779A6">
        <w:rPr>
          <w:sz w:val="28"/>
          <w:szCs w:val="28"/>
        </w:rPr>
        <w:t xml:space="preserve"> </w:t>
      </w:r>
      <w:r w:rsidRPr="00E779A6">
        <w:rPr>
          <w:rFonts w:eastAsia="SimSun"/>
          <w:sz w:val="28"/>
          <w:szCs w:val="28"/>
        </w:rPr>
        <w:t>làm</w:t>
      </w:r>
      <w:r w:rsidRPr="00E779A6">
        <w:rPr>
          <w:sz w:val="28"/>
          <w:szCs w:val="28"/>
        </w:rPr>
        <w:t xml:space="preserve"> </w:t>
      </w:r>
      <w:r w:rsidRPr="00E779A6">
        <w:rPr>
          <w:rFonts w:eastAsia="SimSun"/>
          <w:sz w:val="28"/>
          <w:szCs w:val="28"/>
        </w:rPr>
        <w:t>pháp</w:t>
      </w:r>
      <w:r w:rsidRPr="00E779A6">
        <w:rPr>
          <w:sz w:val="28"/>
          <w:szCs w:val="28"/>
        </w:rPr>
        <w:t xml:space="preserve"> </w:t>
      </w:r>
      <w:r w:rsidRPr="00E779A6">
        <w:rPr>
          <w:rFonts w:eastAsia="SimSun"/>
          <w:sz w:val="28"/>
          <w:szCs w:val="28"/>
        </w:rPr>
        <w:t>trợ</w:t>
      </w:r>
      <w:r w:rsidRPr="00E779A6">
        <w:rPr>
          <w:sz w:val="28"/>
          <w:szCs w:val="28"/>
        </w:rPr>
        <w:t xml:space="preserve"> </w:t>
      </w:r>
      <w:r w:rsidRPr="00E779A6">
        <w:rPr>
          <w:rFonts w:eastAsia="SimSun"/>
          <w:sz w:val="28"/>
          <w:szCs w:val="28"/>
        </w:rPr>
        <w:t>đạo,</w:t>
      </w:r>
      <w:r w:rsidRPr="00E779A6">
        <w:rPr>
          <w:sz w:val="28"/>
          <w:szCs w:val="28"/>
        </w:rPr>
        <w:t xml:space="preserve"> </w:t>
      </w:r>
      <w:r w:rsidRPr="00E779A6">
        <w:rPr>
          <w:rFonts w:eastAsia="SimSun"/>
          <w:sz w:val="28"/>
          <w:szCs w:val="28"/>
        </w:rPr>
        <w:t>chẳng</w:t>
      </w:r>
      <w:r w:rsidRPr="00E779A6">
        <w:rPr>
          <w:sz w:val="28"/>
          <w:szCs w:val="28"/>
        </w:rPr>
        <w:t xml:space="preserve"> phải </w:t>
      </w:r>
      <w:r w:rsidRPr="00E779A6">
        <w:rPr>
          <w:rFonts w:eastAsia="SimSun"/>
          <w:sz w:val="28"/>
          <w:szCs w:val="28"/>
        </w:rPr>
        <w:t>là</w:t>
      </w:r>
      <w:r w:rsidRPr="00E779A6">
        <w:rPr>
          <w:sz w:val="28"/>
          <w:szCs w:val="28"/>
        </w:rPr>
        <w:t xml:space="preserve"> c</w:t>
      </w:r>
      <w:r w:rsidRPr="00E779A6">
        <w:rPr>
          <w:rFonts w:eastAsia="SimSun"/>
          <w:sz w:val="28"/>
          <w:szCs w:val="28"/>
        </w:rPr>
        <w:t>àng</w:t>
      </w:r>
      <w:r w:rsidRPr="00E779A6">
        <w:rPr>
          <w:sz w:val="28"/>
          <w:szCs w:val="28"/>
        </w:rPr>
        <w:t xml:space="preserve"> t</w:t>
      </w:r>
      <w:r w:rsidRPr="00E779A6">
        <w:rPr>
          <w:rFonts w:eastAsia="SimSun"/>
          <w:sz w:val="28"/>
          <w:szCs w:val="28"/>
        </w:rPr>
        <w:t>ốt</w:t>
      </w:r>
      <w:r w:rsidRPr="00E779A6">
        <w:rPr>
          <w:sz w:val="28"/>
          <w:szCs w:val="28"/>
        </w:rPr>
        <w:t xml:space="preserve"> </w:t>
      </w:r>
      <w:r w:rsidRPr="00E779A6">
        <w:rPr>
          <w:rFonts w:eastAsia="SimSun"/>
          <w:sz w:val="28"/>
          <w:szCs w:val="28"/>
        </w:rPr>
        <w:t>đẹp</w:t>
      </w:r>
      <w:r w:rsidRPr="00E779A6">
        <w:rPr>
          <w:sz w:val="28"/>
          <w:szCs w:val="28"/>
        </w:rPr>
        <w:t xml:space="preserve"> h</w:t>
      </w:r>
      <w:r w:rsidRPr="00E779A6">
        <w:rPr>
          <w:rFonts w:eastAsia="SimSun"/>
          <w:sz w:val="28"/>
          <w:szCs w:val="28"/>
        </w:rPr>
        <w:t>ơn</w:t>
      </w:r>
      <w:r w:rsidRPr="00E779A6">
        <w:rPr>
          <w:sz w:val="28"/>
          <w:szCs w:val="28"/>
        </w:rPr>
        <w:t xml:space="preserve"> </w:t>
      </w:r>
      <w:r w:rsidRPr="00E779A6">
        <w:rPr>
          <w:rFonts w:eastAsia="SimSun"/>
          <w:sz w:val="28"/>
          <w:szCs w:val="28"/>
        </w:rPr>
        <w:t>ư?</w:t>
      </w:r>
      <w:r w:rsidRPr="00E779A6">
        <w:rPr>
          <w:sz w:val="28"/>
          <w:szCs w:val="28"/>
        </w:rPr>
        <w:t xml:space="preserve"> </w:t>
      </w:r>
      <w:r w:rsidRPr="00E779A6">
        <w:rPr>
          <w:rFonts w:eastAsia="SimSun"/>
          <w:sz w:val="28"/>
          <w:szCs w:val="28"/>
        </w:rPr>
        <w:t>Chánh</w:t>
      </w:r>
      <w:r w:rsidRPr="00E779A6">
        <w:rPr>
          <w:sz w:val="28"/>
          <w:szCs w:val="28"/>
        </w:rPr>
        <w:t xml:space="preserve"> </w:t>
      </w:r>
      <w:r w:rsidRPr="00E779A6">
        <w:rPr>
          <w:rFonts w:eastAsia="SimSun"/>
          <w:sz w:val="28"/>
          <w:szCs w:val="28"/>
        </w:rPr>
        <w:t>cũng</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A</w:t>
      </w:r>
      <w:r w:rsidRPr="00E779A6">
        <w:rPr>
          <w:sz w:val="28"/>
          <w:szCs w:val="28"/>
        </w:rPr>
        <w:t xml:space="preserve"> </w:t>
      </w:r>
      <w:r w:rsidRPr="00E779A6">
        <w:rPr>
          <w:rFonts w:eastAsia="SimSun"/>
          <w:sz w:val="28"/>
          <w:szCs w:val="28"/>
        </w:rPr>
        <w:t>Di</w:t>
      </w:r>
      <w:r w:rsidRPr="00E779A6">
        <w:rPr>
          <w:sz w:val="28"/>
          <w:szCs w:val="28"/>
        </w:rPr>
        <w:t xml:space="preserve"> </w:t>
      </w:r>
      <w:r w:rsidRPr="00E779A6">
        <w:rPr>
          <w:rFonts w:eastAsia="SimSun"/>
          <w:sz w:val="28"/>
          <w:szCs w:val="28"/>
        </w:rPr>
        <w:t>Đà</w:t>
      </w:r>
      <w:r w:rsidRPr="00E779A6">
        <w:rPr>
          <w:sz w:val="28"/>
          <w:szCs w:val="28"/>
        </w:rPr>
        <w:t xml:space="preserve"> </w:t>
      </w:r>
      <w:r w:rsidRPr="00E779A6">
        <w:rPr>
          <w:rFonts w:eastAsia="SimSun"/>
          <w:sz w:val="28"/>
          <w:szCs w:val="28"/>
        </w:rPr>
        <w:t>Phật,</w:t>
      </w:r>
      <w:r w:rsidRPr="00E779A6">
        <w:rPr>
          <w:sz w:val="28"/>
          <w:szCs w:val="28"/>
        </w:rPr>
        <w:t xml:space="preserve"> m</w:t>
      </w:r>
      <w:r w:rsidRPr="00E779A6">
        <w:rPr>
          <w:rFonts w:eastAsia="SimSun"/>
          <w:sz w:val="28"/>
          <w:szCs w:val="28"/>
        </w:rPr>
        <w:t>à</w:t>
      </w:r>
      <w:r w:rsidRPr="00E779A6">
        <w:rPr>
          <w:sz w:val="28"/>
          <w:szCs w:val="28"/>
        </w:rPr>
        <w:t xml:space="preserve"> </w:t>
      </w:r>
      <w:r w:rsidRPr="00E779A6">
        <w:rPr>
          <w:rFonts w:eastAsia="SimSun"/>
          <w:sz w:val="28"/>
          <w:szCs w:val="28"/>
        </w:rPr>
        <w:t>Trợ</w:t>
      </w:r>
      <w:r w:rsidRPr="00E779A6">
        <w:rPr>
          <w:sz w:val="28"/>
          <w:szCs w:val="28"/>
        </w:rPr>
        <w:t xml:space="preserve"> </w:t>
      </w:r>
      <w:r w:rsidRPr="00E779A6">
        <w:rPr>
          <w:rFonts w:eastAsia="SimSun"/>
          <w:sz w:val="28"/>
          <w:szCs w:val="28"/>
        </w:rPr>
        <w:t>cũng</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A</w:t>
      </w:r>
      <w:r w:rsidRPr="00E779A6">
        <w:rPr>
          <w:sz w:val="28"/>
          <w:szCs w:val="28"/>
        </w:rPr>
        <w:t xml:space="preserve"> </w:t>
      </w:r>
      <w:r w:rsidRPr="00E779A6">
        <w:rPr>
          <w:rFonts w:eastAsia="SimSun"/>
          <w:sz w:val="28"/>
          <w:szCs w:val="28"/>
        </w:rPr>
        <w:t>Di</w:t>
      </w:r>
      <w:r w:rsidRPr="00E779A6">
        <w:rPr>
          <w:sz w:val="28"/>
          <w:szCs w:val="28"/>
        </w:rPr>
        <w:t xml:space="preserve"> </w:t>
      </w:r>
      <w:r w:rsidRPr="00E779A6">
        <w:rPr>
          <w:rFonts w:eastAsia="SimSun"/>
          <w:sz w:val="28"/>
          <w:szCs w:val="28"/>
        </w:rPr>
        <w:t>Đà</w:t>
      </w:r>
      <w:r w:rsidRPr="00E779A6">
        <w:rPr>
          <w:sz w:val="28"/>
          <w:szCs w:val="28"/>
        </w:rPr>
        <w:t xml:space="preserve"> </w:t>
      </w:r>
      <w:r w:rsidRPr="00E779A6">
        <w:rPr>
          <w:rFonts w:eastAsia="SimSun"/>
          <w:sz w:val="28"/>
          <w:szCs w:val="28"/>
        </w:rPr>
        <w:t>Phật,</w:t>
      </w:r>
      <w:r w:rsidRPr="00E779A6">
        <w:rPr>
          <w:sz w:val="28"/>
          <w:szCs w:val="28"/>
        </w:rPr>
        <w:t xml:space="preserve"> </w:t>
      </w:r>
      <w:r w:rsidRPr="00E779A6">
        <w:rPr>
          <w:rFonts w:eastAsia="SimSun"/>
          <w:sz w:val="28"/>
          <w:szCs w:val="28"/>
        </w:rPr>
        <w:t>quý</w:t>
      </w:r>
      <w:r w:rsidRPr="00E779A6">
        <w:rPr>
          <w:sz w:val="28"/>
          <w:szCs w:val="28"/>
        </w:rPr>
        <w:t xml:space="preserve"> </w:t>
      </w:r>
      <w:r w:rsidRPr="00E779A6">
        <w:rPr>
          <w:rFonts w:eastAsia="SimSun"/>
          <w:sz w:val="28"/>
          <w:szCs w:val="28"/>
        </w:rPr>
        <w:t>vị</w:t>
      </w:r>
      <w:r w:rsidRPr="00E779A6">
        <w:rPr>
          <w:sz w:val="28"/>
          <w:szCs w:val="28"/>
        </w:rPr>
        <w:t xml:space="preserve"> </w:t>
      </w:r>
      <w:r w:rsidRPr="00E779A6">
        <w:rPr>
          <w:rFonts w:eastAsia="SimSun"/>
          <w:sz w:val="28"/>
          <w:szCs w:val="28"/>
        </w:rPr>
        <w:t>quyết</w:t>
      </w:r>
      <w:r w:rsidRPr="00E779A6">
        <w:rPr>
          <w:sz w:val="28"/>
          <w:szCs w:val="28"/>
        </w:rPr>
        <w:t xml:space="preserve"> </w:t>
      </w:r>
      <w:r w:rsidRPr="00E779A6">
        <w:rPr>
          <w:rFonts w:eastAsia="SimSun"/>
          <w:sz w:val="28"/>
          <w:szCs w:val="28"/>
        </w:rPr>
        <w:t>định</w:t>
      </w:r>
      <w:r w:rsidRPr="00E779A6">
        <w:rPr>
          <w:sz w:val="28"/>
          <w:szCs w:val="28"/>
        </w:rPr>
        <w:t xml:space="preserve"> </w:t>
      </w:r>
      <w:r w:rsidRPr="00E779A6">
        <w:rPr>
          <w:rFonts w:eastAsia="SimSun"/>
          <w:sz w:val="28"/>
          <w:szCs w:val="28"/>
        </w:rPr>
        <w:t>vãng</w:t>
      </w:r>
      <w:r w:rsidRPr="00E779A6">
        <w:rPr>
          <w:sz w:val="28"/>
          <w:szCs w:val="28"/>
        </w:rPr>
        <w:t xml:space="preserve"> </w:t>
      </w:r>
      <w:r w:rsidRPr="00E779A6">
        <w:rPr>
          <w:rFonts w:eastAsia="SimSun"/>
          <w:sz w:val="28"/>
          <w:szCs w:val="28"/>
        </w:rPr>
        <w:t>sanh.</w:t>
      </w:r>
      <w:r w:rsidRPr="00E779A6">
        <w:rPr>
          <w:sz w:val="28"/>
          <w:szCs w:val="28"/>
        </w:rPr>
        <w:t xml:space="preserve"> </w:t>
      </w:r>
      <w:r w:rsidRPr="00E779A6">
        <w:rPr>
          <w:rFonts w:eastAsia="SimSun"/>
          <w:sz w:val="28"/>
          <w:szCs w:val="28"/>
        </w:rPr>
        <w:t>Trong</w:t>
      </w:r>
      <w:r w:rsidRPr="00E779A6">
        <w:rPr>
          <w:sz w:val="28"/>
          <w:szCs w:val="28"/>
        </w:rPr>
        <w:t xml:space="preserve"> Di </w:t>
      </w:r>
      <w:r w:rsidRPr="00E779A6">
        <w:rPr>
          <w:rFonts w:eastAsia="SimSun"/>
          <w:sz w:val="28"/>
          <w:szCs w:val="28"/>
        </w:rPr>
        <w:t>Đà</w:t>
      </w:r>
      <w:r w:rsidRPr="00E779A6">
        <w:rPr>
          <w:sz w:val="28"/>
          <w:szCs w:val="28"/>
        </w:rPr>
        <w:t xml:space="preserve"> Y</w:t>
      </w:r>
      <w:r w:rsidRPr="00E779A6">
        <w:rPr>
          <w:rFonts w:eastAsia="SimSun"/>
          <w:sz w:val="28"/>
          <w:szCs w:val="28"/>
        </w:rPr>
        <w:t>ếu</w:t>
      </w:r>
      <w:r w:rsidRPr="00E779A6">
        <w:rPr>
          <w:sz w:val="28"/>
          <w:szCs w:val="28"/>
        </w:rPr>
        <w:t xml:space="preserve"> Gi</w:t>
      </w:r>
      <w:r w:rsidRPr="00E779A6">
        <w:rPr>
          <w:rFonts w:eastAsia="SimSun"/>
          <w:sz w:val="28"/>
          <w:szCs w:val="28"/>
        </w:rPr>
        <w:t>ải,</w:t>
      </w:r>
      <w:r w:rsidRPr="00E779A6">
        <w:rPr>
          <w:sz w:val="28"/>
          <w:szCs w:val="28"/>
        </w:rPr>
        <w:t xml:space="preserve"> Ng</w:t>
      </w:r>
      <w:r w:rsidRPr="00E779A6">
        <w:rPr>
          <w:rFonts w:eastAsia="SimSun"/>
          <w:sz w:val="28"/>
          <w:szCs w:val="28"/>
        </w:rPr>
        <w:t>ẫu</w:t>
      </w:r>
      <w:r w:rsidRPr="00E779A6">
        <w:rPr>
          <w:sz w:val="28"/>
          <w:szCs w:val="28"/>
        </w:rPr>
        <w:t xml:space="preserve"> </w:t>
      </w:r>
      <w:r w:rsidRPr="00E779A6">
        <w:rPr>
          <w:rFonts w:eastAsia="SimSun"/>
          <w:sz w:val="28"/>
          <w:szCs w:val="28"/>
        </w:rPr>
        <w:t>Ích</w:t>
      </w:r>
      <w:r w:rsidRPr="00E779A6">
        <w:rPr>
          <w:sz w:val="28"/>
          <w:szCs w:val="28"/>
        </w:rPr>
        <w:t xml:space="preserve"> </w:t>
      </w:r>
      <w:r w:rsidRPr="00E779A6">
        <w:rPr>
          <w:rFonts w:eastAsia="SimSun"/>
          <w:sz w:val="28"/>
          <w:szCs w:val="28"/>
        </w:rPr>
        <w:t>đại</w:t>
      </w:r>
      <w:r w:rsidRPr="00E779A6">
        <w:rPr>
          <w:sz w:val="28"/>
          <w:szCs w:val="28"/>
        </w:rPr>
        <w:t xml:space="preserve"> </w:t>
      </w:r>
      <w:r w:rsidRPr="00E779A6">
        <w:rPr>
          <w:rFonts w:eastAsia="SimSun"/>
          <w:sz w:val="28"/>
          <w:szCs w:val="28"/>
        </w:rPr>
        <w:t>sư</w:t>
      </w:r>
      <w:r w:rsidRPr="00E779A6">
        <w:rPr>
          <w:sz w:val="28"/>
          <w:szCs w:val="28"/>
        </w:rPr>
        <w:t xml:space="preserve"> </w:t>
      </w:r>
      <w:r w:rsidRPr="00E779A6">
        <w:rPr>
          <w:rFonts w:eastAsia="SimSun"/>
          <w:sz w:val="28"/>
          <w:szCs w:val="28"/>
        </w:rPr>
        <w:t>đã</w:t>
      </w:r>
      <w:r w:rsidRPr="00E779A6">
        <w:rPr>
          <w:sz w:val="28"/>
          <w:szCs w:val="28"/>
        </w:rPr>
        <w:t xml:space="preserve"> khuy</w:t>
      </w:r>
      <w:r w:rsidRPr="00E779A6">
        <w:rPr>
          <w:rFonts w:eastAsia="SimSun"/>
          <w:sz w:val="28"/>
          <w:szCs w:val="28"/>
        </w:rPr>
        <w:t>ên</w:t>
      </w:r>
      <w:r w:rsidRPr="00E779A6">
        <w:rPr>
          <w:sz w:val="28"/>
          <w:szCs w:val="28"/>
        </w:rPr>
        <w:t xml:space="preserve"> d</w:t>
      </w:r>
      <w:r w:rsidRPr="00E779A6">
        <w:rPr>
          <w:rFonts w:eastAsia="SimSun"/>
          <w:sz w:val="28"/>
          <w:szCs w:val="28"/>
        </w:rPr>
        <w:t>ạy</w:t>
      </w:r>
      <w:r w:rsidRPr="00E779A6">
        <w:rPr>
          <w:sz w:val="28"/>
          <w:szCs w:val="28"/>
        </w:rPr>
        <w:t xml:space="preserve"> ch</w:t>
      </w:r>
      <w:r w:rsidRPr="00E779A6">
        <w:rPr>
          <w:rFonts w:eastAsia="SimSun"/>
          <w:sz w:val="28"/>
          <w:szCs w:val="28"/>
        </w:rPr>
        <w:t>úng</w:t>
      </w:r>
      <w:r w:rsidRPr="00E779A6">
        <w:rPr>
          <w:sz w:val="28"/>
          <w:szCs w:val="28"/>
        </w:rPr>
        <w:t xml:space="preserve"> ta </w:t>
      </w:r>
      <w:r w:rsidRPr="00E779A6">
        <w:rPr>
          <w:rFonts w:eastAsia="SimSun"/>
          <w:sz w:val="28"/>
          <w:szCs w:val="28"/>
        </w:rPr>
        <w:t>như</w:t>
      </w:r>
      <w:r w:rsidRPr="00E779A6">
        <w:rPr>
          <w:sz w:val="28"/>
          <w:szCs w:val="28"/>
        </w:rPr>
        <w:t xml:space="preserve"> vậy, ph</w:t>
      </w:r>
      <w:r w:rsidRPr="00E779A6">
        <w:rPr>
          <w:rFonts w:eastAsia="SimSun"/>
          <w:sz w:val="28"/>
          <w:szCs w:val="28"/>
        </w:rPr>
        <w:t>ù</w:t>
      </w:r>
      <w:r w:rsidRPr="00E779A6">
        <w:rPr>
          <w:sz w:val="28"/>
          <w:szCs w:val="28"/>
        </w:rPr>
        <w:t xml:space="preserve"> h</w:t>
      </w:r>
      <w:r w:rsidRPr="00E779A6">
        <w:rPr>
          <w:rFonts w:eastAsia="SimSun"/>
          <w:sz w:val="28"/>
          <w:szCs w:val="28"/>
        </w:rPr>
        <w:t>ợp</w:t>
      </w:r>
      <w:r w:rsidRPr="00E779A6">
        <w:rPr>
          <w:sz w:val="28"/>
          <w:szCs w:val="28"/>
        </w:rPr>
        <w:t xml:space="preserve"> gi</w:t>
      </w:r>
      <w:r w:rsidRPr="00E779A6">
        <w:rPr>
          <w:rFonts w:eastAsia="SimSun"/>
          <w:sz w:val="28"/>
          <w:szCs w:val="28"/>
        </w:rPr>
        <w:t>áo</w:t>
      </w:r>
      <w:r w:rsidRPr="00E779A6">
        <w:rPr>
          <w:sz w:val="28"/>
          <w:szCs w:val="28"/>
        </w:rPr>
        <w:t xml:space="preserve"> hu</w:t>
      </w:r>
      <w:r w:rsidRPr="00E779A6">
        <w:rPr>
          <w:rFonts w:eastAsia="SimSun"/>
          <w:sz w:val="28"/>
          <w:szCs w:val="28"/>
        </w:rPr>
        <w:t>ấn</w:t>
      </w:r>
      <w:r w:rsidRPr="00E779A6">
        <w:rPr>
          <w:sz w:val="28"/>
          <w:szCs w:val="28"/>
        </w:rPr>
        <w:t xml:space="preserve"> </w:t>
      </w:r>
      <w:r w:rsidRPr="00E779A6">
        <w:rPr>
          <w:i/>
          <w:sz w:val="28"/>
          <w:szCs w:val="28"/>
        </w:rPr>
        <w:t>“p</w:t>
      </w:r>
      <w:r w:rsidRPr="00E779A6">
        <w:rPr>
          <w:rFonts w:eastAsia="SimSun"/>
          <w:i/>
          <w:sz w:val="28"/>
          <w:szCs w:val="28"/>
        </w:rPr>
        <w:t>hát</w:t>
      </w:r>
      <w:r w:rsidRPr="00E779A6">
        <w:rPr>
          <w:i/>
          <w:sz w:val="28"/>
          <w:szCs w:val="28"/>
        </w:rPr>
        <w:t xml:space="preserve"> </w:t>
      </w:r>
      <w:r w:rsidRPr="00E779A6">
        <w:rPr>
          <w:rFonts w:eastAsia="SimSun"/>
          <w:i/>
          <w:sz w:val="28"/>
          <w:szCs w:val="28"/>
        </w:rPr>
        <w:t>Bồ</w:t>
      </w:r>
      <w:r w:rsidRPr="00E779A6">
        <w:rPr>
          <w:i/>
          <w:sz w:val="28"/>
          <w:szCs w:val="28"/>
        </w:rPr>
        <w:t xml:space="preserve"> </w:t>
      </w:r>
      <w:r w:rsidRPr="00E779A6">
        <w:rPr>
          <w:rFonts w:eastAsia="SimSun"/>
          <w:i/>
          <w:sz w:val="28"/>
          <w:szCs w:val="28"/>
        </w:rPr>
        <w:t>Đề</w:t>
      </w:r>
      <w:r w:rsidRPr="00E779A6">
        <w:rPr>
          <w:i/>
          <w:sz w:val="28"/>
          <w:szCs w:val="28"/>
        </w:rPr>
        <w:t xml:space="preserve"> </w:t>
      </w:r>
      <w:r w:rsidRPr="00E779A6">
        <w:rPr>
          <w:rFonts w:eastAsia="SimSun"/>
          <w:i/>
          <w:sz w:val="28"/>
          <w:szCs w:val="28"/>
        </w:rPr>
        <w:t>tâm,</w:t>
      </w:r>
      <w:r w:rsidRPr="00E779A6">
        <w:rPr>
          <w:i/>
          <w:sz w:val="28"/>
          <w:szCs w:val="28"/>
        </w:rPr>
        <w:t xml:space="preserve"> </w:t>
      </w:r>
      <w:r w:rsidRPr="00E779A6">
        <w:rPr>
          <w:rFonts w:eastAsia="SimSun"/>
          <w:i/>
          <w:sz w:val="28"/>
          <w:szCs w:val="28"/>
        </w:rPr>
        <w:t>nhất</w:t>
      </w:r>
      <w:r w:rsidRPr="00E779A6">
        <w:rPr>
          <w:i/>
          <w:sz w:val="28"/>
          <w:szCs w:val="28"/>
        </w:rPr>
        <w:t xml:space="preserve"> hướng </w:t>
      </w:r>
      <w:r w:rsidRPr="00E779A6">
        <w:rPr>
          <w:rFonts w:eastAsia="SimSun"/>
          <w:i/>
          <w:sz w:val="28"/>
          <w:szCs w:val="28"/>
        </w:rPr>
        <w:t>chuyên</w:t>
      </w:r>
      <w:r w:rsidRPr="00E779A6">
        <w:rPr>
          <w:i/>
          <w:sz w:val="28"/>
          <w:szCs w:val="28"/>
        </w:rPr>
        <w:t xml:space="preserve"> </w:t>
      </w:r>
      <w:r w:rsidRPr="00E779A6">
        <w:rPr>
          <w:rFonts w:eastAsia="SimSun"/>
          <w:i/>
          <w:sz w:val="28"/>
          <w:szCs w:val="28"/>
        </w:rPr>
        <w:t>niệm</w:t>
      </w:r>
      <w:r w:rsidRPr="00E779A6">
        <w:rPr>
          <w:i/>
          <w:sz w:val="28"/>
          <w:szCs w:val="28"/>
        </w:rPr>
        <w:t xml:space="preserve">” </w:t>
      </w:r>
      <w:r w:rsidRPr="00E779A6">
        <w:rPr>
          <w:sz w:val="28"/>
          <w:szCs w:val="28"/>
        </w:rPr>
        <w:t>trong kinh V</w:t>
      </w:r>
      <w:r w:rsidRPr="00E779A6">
        <w:rPr>
          <w:rFonts w:eastAsia="SimSun"/>
          <w:sz w:val="28"/>
          <w:szCs w:val="28"/>
        </w:rPr>
        <w:t>ô</w:t>
      </w:r>
      <w:r w:rsidRPr="00E779A6">
        <w:rPr>
          <w:sz w:val="28"/>
          <w:szCs w:val="28"/>
        </w:rPr>
        <w:t xml:space="preserve"> L</w:t>
      </w:r>
      <w:r w:rsidRPr="00E779A6">
        <w:rPr>
          <w:rFonts w:eastAsia="SimSun"/>
          <w:sz w:val="28"/>
          <w:szCs w:val="28"/>
        </w:rPr>
        <w:t>ượng</w:t>
      </w:r>
      <w:r w:rsidRPr="00E779A6">
        <w:rPr>
          <w:sz w:val="28"/>
          <w:szCs w:val="28"/>
        </w:rPr>
        <w:t xml:space="preserve"> Th</w:t>
      </w:r>
      <w:r w:rsidRPr="00E779A6">
        <w:rPr>
          <w:rFonts w:eastAsia="SimSun"/>
          <w:sz w:val="28"/>
          <w:szCs w:val="28"/>
        </w:rPr>
        <w:t>ọ.</w:t>
      </w:r>
    </w:p>
    <w:p w14:paraId="5AE11C77" w14:textId="77777777" w:rsidR="003031FC" w:rsidRPr="00E779A6" w:rsidRDefault="003031FC" w:rsidP="00C95564">
      <w:pPr>
        <w:ind w:firstLine="720"/>
        <w:rPr>
          <w:sz w:val="28"/>
          <w:szCs w:val="28"/>
        </w:rPr>
      </w:pPr>
      <w:r w:rsidRPr="00E779A6">
        <w:rPr>
          <w:i/>
          <w:sz w:val="28"/>
          <w:szCs w:val="28"/>
        </w:rPr>
        <w:t>“Tâ</w:t>
      </w:r>
      <w:r w:rsidRPr="00E779A6">
        <w:rPr>
          <w:rFonts w:eastAsia="SimSun"/>
          <w:i/>
          <w:sz w:val="28"/>
          <w:szCs w:val="28"/>
        </w:rPr>
        <w:t>m</w:t>
      </w:r>
      <w:r w:rsidRPr="00E779A6">
        <w:rPr>
          <w:i/>
          <w:sz w:val="28"/>
          <w:szCs w:val="28"/>
        </w:rPr>
        <w:t xml:space="preserve"> </w:t>
      </w:r>
      <w:r w:rsidRPr="00E779A6">
        <w:rPr>
          <w:rFonts w:eastAsia="SimSun"/>
          <w:i/>
          <w:sz w:val="28"/>
          <w:szCs w:val="28"/>
        </w:rPr>
        <w:t>bất</w:t>
      </w:r>
      <w:r w:rsidRPr="00E779A6">
        <w:rPr>
          <w:i/>
          <w:sz w:val="28"/>
          <w:szCs w:val="28"/>
        </w:rPr>
        <w:t xml:space="preserve"> </w:t>
      </w:r>
      <w:r w:rsidRPr="00E779A6">
        <w:rPr>
          <w:rFonts w:eastAsia="SimSun"/>
          <w:i/>
          <w:sz w:val="28"/>
          <w:szCs w:val="28"/>
        </w:rPr>
        <w:t>động</w:t>
      </w:r>
      <w:r w:rsidRPr="00E779A6">
        <w:rPr>
          <w:i/>
          <w:sz w:val="28"/>
          <w:szCs w:val="28"/>
        </w:rPr>
        <w:t xml:space="preserve"> </w:t>
      </w:r>
      <w:r w:rsidRPr="00E779A6">
        <w:rPr>
          <w:rFonts w:eastAsia="SimSun"/>
          <w:i/>
          <w:sz w:val="28"/>
          <w:szCs w:val="28"/>
        </w:rPr>
        <w:t>thất</w:t>
      </w:r>
      <w:r w:rsidRPr="00E779A6">
        <w:rPr>
          <w:i/>
          <w:sz w:val="28"/>
          <w:szCs w:val="28"/>
        </w:rPr>
        <w:t xml:space="preserve"> </w:t>
      </w:r>
      <w:r w:rsidRPr="00E779A6">
        <w:rPr>
          <w:rFonts w:eastAsia="SimSun"/>
          <w:i/>
          <w:sz w:val="28"/>
          <w:szCs w:val="28"/>
        </w:rPr>
        <w:t>cố</w:t>
      </w:r>
      <w:r w:rsidRPr="00E779A6">
        <w:rPr>
          <w:i/>
          <w:sz w:val="28"/>
          <w:szCs w:val="28"/>
        </w:rPr>
        <w:t>”</w:t>
      </w:r>
      <w:r w:rsidRPr="00E779A6">
        <w:rPr>
          <w:rFonts w:eastAsia="SimSun"/>
          <w:sz w:val="28"/>
          <w:szCs w:val="28"/>
        </w:rPr>
        <w:t xml:space="preserve"> (Do tâm chẳng lay động, mất chánh niệm), </w:t>
      </w:r>
      <w:r w:rsidRPr="00E779A6">
        <w:rPr>
          <w:sz w:val="28"/>
          <w:szCs w:val="28"/>
        </w:rPr>
        <w:t>c</w:t>
      </w:r>
      <w:r w:rsidRPr="00E779A6">
        <w:rPr>
          <w:rFonts w:eastAsia="SimSun"/>
          <w:sz w:val="28"/>
          <w:szCs w:val="28"/>
        </w:rPr>
        <w:t>âu</w:t>
      </w:r>
      <w:r w:rsidRPr="00E779A6">
        <w:rPr>
          <w:sz w:val="28"/>
          <w:szCs w:val="28"/>
        </w:rPr>
        <w:t xml:space="preserve"> n</w:t>
      </w:r>
      <w:r w:rsidRPr="00E779A6">
        <w:rPr>
          <w:rFonts w:eastAsia="SimSun"/>
          <w:sz w:val="28"/>
          <w:szCs w:val="28"/>
        </w:rPr>
        <w:t>ày</w:t>
      </w:r>
      <w:r w:rsidRPr="00E779A6">
        <w:rPr>
          <w:sz w:val="28"/>
          <w:szCs w:val="28"/>
        </w:rPr>
        <w:t xml:space="preserve"> </w:t>
      </w:r>
      <w:r w:rsidRPr="00E779A6">
        <w:rPr>
          <w:rFonts w:eastAsia="SimSun"/>
          <w:sz w:val="28"/>
          <w:szCs w:val="28"/>
        </w:rPr>
        <w:t>hết</w:t>
      </w:r>
      <w:r w:rsidRPr="00E779A6">
        <w:rPr>
          <w:sz w:val="28"/>
          <w:szCs w:val="28"/>
        </w:rPr>
        <w:t xml:space="preserve"> sức </w:t>
      </w:r>
      <w:r w:rsidRPr="00E779A6">
        <w:rPr>
          <w:rFonts w:eastAsia="SimSun"/>
          <w:sz w:val="28"/>
          <w:szCs w:val="28"/>
        </w:rPr>
        <w:t>trọng</w:t>
      </w:r>
      <w:r w:rsidRPr="00E779A6">
        <w:rPr>
          <w:sz w:val="28"/>
          <w:szCs w:val="28"/>
        </w:rPr>
        <w:t xml:space="preserve"> </w:t>
      </w:r>
      <w:r w:rsidRPr="00E779A6">
        <w:rPr>
          <w:rFonts w:eastAsia="SimSun"/>
          <w:sz w:val="28"/>
          <w:szCs w:val="28"/>
        </w:rPr>
        <w:t>yếu.</w:t>
      </w:r>
      <w:r w:rsidRPr="00E779A6">
        <w:rPr>
          <w:sz w:val="28"/>
          <w:szCs w:val="28"/>
        </w:rPr>
        <w:t xml:space="preserve"> </w:t>
      </w:r>
      <w:r w:rsidRPr="00E779A6">
        <w:rPr>
          <w:rFonts w:eastAsia="SimSun"/>
          <w:sz w:val="28"/>
          <w:szCs w:val="28"/>
        </w:rPr>
        <w:t>Nói</w:t>
      </w:r>
      <w:r w:rsidRPr="00E779A6">
        <w:rPr>
          <w:sz w:val="28"/>
          <w:szCs w:val="28"/>
        </w:rPr>
        <w:t xml:space="preserve"> </w:t>
      </w:r>
      <w:r w:rsidRPr="00E779A6">
        <w:rPr>
          <w:rFonts w:eastAsia="SimSun"/>
          <w:sz w:val="28"/>
          <w:szCs w:val="28"/>
        </w:rPr>
        <w:t>thật</w:t>
      </w:r>
      <w:r w:rsidRPr="00E779A6">
        <w:rPr>
          <w:sz w:val="28"/>
          <w:szCs w:val="28"/>
        </w:rPr>
        <w:t xml:space="preserve"> </w:t>
      </w:r>
      <w:r w:rsidRPr="00E779A6">
        <w:rPr>
          <w:rFonts w:eastAsia="SimSun"/>
          <w:sz w:val="28"/>
          <w:szCs w:val="28"/>
        </w:rPr>
        <w:t>ra,</w:t>
      </w:r>
      <w:r w:rsidRPr="00E779A6">
        <w:rPr>
          <w:sz w:val="28"/>
          <w:szCs w:val="28"/>
        </w:rPr>
        <w:t xml:space="preserve"> </w:t>
      </w:r>
      <w:r w:rsidRPr="00E779A6">
        <w:rPr>
          <w:rFonts w:eastAsia="SimSun"/>
          <w:sz w:val="28"/>
          <w:szCs w:val="28"/>
        </w:rPr>
        <w:t>có</w:t>
      </w:r>
      <w:r w:rsidRPr="00E779A6">
        <w:rPr>
          <w:sz w:val="28"/>
          <w:szCs w:val="28"/>
        </w:rPr>
        <w:t xml:space="preserve"> kh</w:t>
      </w:r>
      <w:r w:rsidRPr="00E779A6">
        <w:rPr>
          <w:rFonts w:eastAsia="SimSun"/>
          <w:sz w:val="28"/>
          <w:szCs w:val="28"/>
        </w:rPr>
        <w:t>ông</w:t>
      </w:r>
      <w:r w:rsidRPr="00E779A6">
        <w:rPr>
          <w:sz w:val="28"/>
          <w:szCs w:val="28"/>
        </w:rPr>
        <w:t xml:space="preserve"> </w:t>
      </w:r>
      <w:r w:rsidRPr="00E779A6">
        <w:rPr>
          <w:rFonts w:eastAsia="SimSun"/>
          <w:sz w:val="28"/>
          <w:szCs w:val="28"/>
        </w:rPr>
        <w:t>ít</w:t>
      </w:r>
      <w:r w:rsidRPr="00E779A6">
        <w:rPr>
          <w:sz w:val="28"/>
          <w:szCs w:val="28"/>
        </w:rPr>
        <w:t xml:space="preserve"> </w:t>
      </w:r>
      <w:r w:rsidRPr="00E779A6">
        <w:rPr>
          <w:rFonts w:eastAsia="SimSun"/>
          <w:sz w:val="28"/>
          <w:szCs w:val="28"/>
        </w:rPr>
        <w:t>đồng</w:t>
      </w:r>
      <w:r w:rsidRPr="00E779A6">
        <w:rPr>
          <w:sz w:val="28"/>
          <w:szCs w:val="28"/>
        </w:rPr>
        <w:t xml:space="preserve"> h</w:t>
      </w:r>
      <w:r w:rsidRPr="00E779A6">
        <w:rPr>
          <w:rFonts w:eastAsia="SimSun"/>
          <w:sz w:val="28"/>
          <w:szCs w:val="28"/>
        </w:rPr>
        <w:t>ọc</w:t>
      </w:r>
      <w:r w:rsidRPr="00E779A6">
        <w:rPr>
          <w:sz w:val="28"/>
          <w:szCs w:val="28"/>
        </w:rPr>
        <w:t xml:space="preserve"> n</w:t>
      </w:r>
      <w:r w:rsidRPr="00E779A6">
        <w:rPr>
          <w:rFonts w:eastAsia="SimSun"/>
          <w:sz w:val="28"/>
          <w:szCs w:val="28"/>
        </w:rPr>
        <w:t>ói</w:t>
      </w:r>
      <w:r w:rsidRPr="00E779A6">
        <w:rPr>
          <w:sz w:val="28"/>
          <w:szCs w:val="28"/>
        </w:rPr>
        <w:t xml:space="preserve"> chung l</w:t>
      </w:r>
      <w:r w:rsidRPr="00E779A6">
        <w:rPr>
          <w:rFonts w:eastAsia="SimSun"/>
          <w:sz w:val="28"/>
          <w:szCs w:val="28"/>
        </w:rPr>
        <w:t>à</w:t>
      </w:r>
      <w:r w:rsidRPr="00E779A6">
        <w:rPr>
          <w:sz w:val="28"/>
          <w:szCs w:val="28"/>
        </w:rPr>
        <w:t xml:space="preserve"> trong </w:t>
      </w:r>
      <w:r w:rsidRPr="00E779A6">
        <w:rPr>
          <w:rFonts w:eastAsia="SimSun"/>
          <w:sz w:val="28"/>
          <w:szCs w:val="28"/>
        </w:rPr>
        <w:t>đời</w:t>
      </w:r>
      <w:r w:rsidRPr="00E779A6">
        <w:rPr>
          <w:sz w:val="28"/>
          <w:szCs w:val="28"/>
        </w:rPr>
        <w:t xml:space="preserve"> </w:t>
      </w:r>
      <w:r w:rsidRPr="00E779A6">
        <w:rPr>
          <w:rFonts w:eastAsia="SimSun"/>
          <w:sz w:val="28"/>
          <w:szCs w:val="28"/>
        </w:rPr>
        <w:t>quá</w:t>
      </w:r>
      <w:r w:rsidRPr="00E779A6">
        <w:rPr>
          <w:sz w:val="28"/>
          <w:szCs w:val="28"/>
        </w:rPr>
        <w:t xml:space="preserve"> khứ (</w:t>
      </w:r>
      <w:r w:rsidRPr="00E779A6">
        <w:rPr>
          <w:rFonts w:eastAsia="SimSun"/>
          <w:sz w:val="28"/>
          <w:szCs w:val="28"/>
        </w:rPr>
        <w:t>đương</w:t>
      </w:r>
      <w:r w:rsidRPr="00E779A6">
        <w:rPr>
          <w:sz w:val="28"/>
          <w:szCs w:val="28"/>
        </w:rPr>
        <w:t xml:space="preserve"> nhiên </w:t>
      </w:r>
      <w:r w:rsidRPr="00E779A6">
        <w:rPr>
          <w:rFonts w:eastAsia="SimSun"/>
          <w:sz w:val="28"/>
          <w:szCs w:val="28"/>
        </w:rPr>
        <w:t>đều</w:t>
      </w:r>
      <w:r w:rsidRPr="00E779A6">
        <w:rPr>
          <w:sz w:val="28"/>
          <w:szCs w:val="28"/>
        </w:rPr>
        <w:t xml:space="preserve"> l</w:t>
      </w:r>
      <w:r w:rsidRPr="00E779A6">
        <w:rPr>
          <w:rFonts w:eastAsia="SimSun"/>
          <w:sz w:val="28"/>
          <w:szCs w:val="28"/>
        </w:rPr>
        <w:t>à</w:t>
      </w:r>
      <w:r w:rsidRPr="00E779A6">
        <w:rPr>
          <w:sz w:val="28"/>
          <w:szCs w:val="28"/>
        </w:rPr>
        <w:t xml:space="preserve"> h</w:t>
      </w:r>
      <w:r w:rsidRPr="00E779A6">
        <w:rPr>
          <w:rFonts w:eastAsia="SimSun"/>
          <w:sz w:val="28"/>
          <w:szCs w:val="28"/>
        </w:rPr>
        <w:t>ọc</w:t>
      </w:r>
      <w:r w:rsidRPr="00E779A6">
        <w:rPr>
          <w:sz w:val="28"/>
          <w:szCs w:val="28"/>
        </w:rPr>
        <w:t xml:space="preserve"> </w:t>
      </w:r>
      <w:r w:rsidRPr="00E779A6">
        <w:rPr>
          <w:rFonts w:eastAsia="SimSun"/>
          <w:sz w:val="28"/>
          <w:szCs w:val="28"/>
        </w:rPr>
        <w:t>Phật),</w:t>
      </w:r>
      <w:r w:rsidRPr="00E779A6">
        <w:rPr>
          <w:sz w:val="28"/>
          <w:szCs w:val="28"/>
        </w:rPr>
        <w:t xml:space="preserve"> h</w:t>
      </w:r>
      <w:r w:rsidRPr="00E779A6">
        <w:rPr>
          <w:rFonts w:eastAsia="SimSun"/>
          <w:sz w:val="28"/>
          <w:szCs w:val="28"/>
        </w:rPr>
        <w:t>ọc</w:t>
      </w:r>
      <w:r w:rsidRPr="00E779A6">
        <w:rPr>
          <w:sz w:val="28"/>
          <w:szCs w:val="28"/>
        </w:rPr>
        <w:t xml:space="preserve"> r</w:t>
      </w:r>
      <w:r w:rsidRPr="00E779A6">
        <w:rPr>
          <w:rFonts w:eastAsia="SimSun"/>
          <w:sz w:val="28"/>
          <w:szCs w:val="28"/>
        </w:rPr>
        <w:t>ất</w:t>
      </w:r>
      <w:r w:rsidRPr="00E779A6">
        <w:rPr>
          <w:sz w:val="28"/>
          <w:szCs w:val="28"/>
        </w:rPr>
        <w:t xml:space="preserve"> t</w:t>
      </w:r>
      <w:r w:rsidRPr="00E779A6">
        <w:rPr>
          <w:rFonts w:eastAsia="SimSun"/>
          <w:sz w:val="28"/>
          <w:szCs w:val="28"/>
        </w:rPr>
        <w:t>ạp,</w:t>
      </w:r>
      <w:r w:rsidRPr="00E779A6">
        <w:rPr>
          <w:sz w:val="28"/>
          <w:szCs w:val="28"/>
        </w:rPr>
        <w:t xml:space="preserve"> h</w:t>
      </w:r>
      <w:r w:rsidRPr="00E779A6">
        <w:rPr>
          <w:rFonts w:eastAsia="SimSun"/>
          <w:sz w:val="28"/>
          <w:szCs w:val="28"/>
        </w:rPr>
        <w:t>ọc</w:t>
      </w:r>
      <w:r w:rsidRPr="00E779A6">
        <w:rPr>
          <w:sz w:val="28"/>
          <w:szCs w:val="28"/>
        </w:rPr>
        <w:t xml:space="preserve"> r</w:t>
      </w:r>
      <w:r w:rsidRPr="00E779A6">
        <w:rPr>
          <w:rFonts w:eastAsia="SimSun"/>
          <w:sz w:val="28"/>
          <w:szCs w:val="28"/>
        </w:rPr>
        <w:t>ất</w:t>
      </w:r>
      <w:r w:rsidRPr="00E779A6">
        <w:rPr>
          <w:sz w:val="28"/>
          <w:szCs w:val="28"/>
        </w:rPr>
        <w:t xml:space="preserve"> lo</w:t>
      </w:r>
      <w:r w:rsidRPr="00E779A6">
        <w:rPr>
          <w:rFonts w:eastAsia="SimSun"/>
          <w:sz w:val="28"/>
          <w:szCs w:val="28"/>
        </w:rPr>
        <w:t>ạn.</w:t>
      </w:r>
      <w:r w:rsidRPr="00E779A6">
        <w:rPr>
          <w:sz w:val="28"/>
          <w:szCs w:val="28"/>
        </w:rPr>
        <w:t xml:space="preserve"> N</w:t>
      </w:r>
      <w:r w:rsidRPr="00E779A6">
        <w:rPr>
          <w:rFonts w:eastAsia="SimSun"/>
          <w:sz w:val="28"/>
          <w:szCs w:val="28"/>
        </w:rPr>
        <w:t>ếu</w:t>
      </w:r>
      <w:r w:rsidRPr="00E779A6">
        <w:rPr>
          <w:sz w:val="28"/>
          <w:szCs w:val="28"/>
        </w:rPr>
        <w:t xml:space="preserve"> ch</w:t>
      </w:r>
      <w:r w:rsidRPr="00E779A6">
        <w:rPr>
          <w:rFonts w:eastAsia="SimSun"/>
          <w:sz w:val="28"/>
          <w:szCs w:val="28"/>
        </w:rPr>
        <w:t>ẳng</w:t>
      </w:r>
      <w:r w:rsidRPr="00E779A6">
        <w:rPr>
          <w:sz w:val="28"/>
          <w:szCs w:val="28"/>
        </w:rPr>
        <w:t xml:space="preserve"> </w:t>
      </w:r>
      <w:r w:rsidRPr="00E779A6">
        <w:rPr>
          <w:rFonts w:eastAsia="SimSun"/>
          <w:sz w:val="28"/>
          <w:szCs w:val="28"/>
        </w:rPr>
        <w:t>tạp,</w:t>
      </w:r>
      <w:r w:rsidRPr="00E779A6">
        <w:rPr>
          <w:sz w:val="28"/>
          <w:szCs w:val="28"/>
        </w:rPr>
        <w:t xml:space="preserve"> ch</w:t>
      </w:r>
      <w:r w:rsidRPr="00E779A6">
        <w:rPr>
          <w:rFonts w:eastAsia="SimSun"/>
          <w:sz w:val="28"/>
          <w:szCs w:val="28"/>
        </w:rPr>
        <w:t>ẳng</w:t>
      </w:r>
      <w:r w:rsidRPr="00E779A6">
        <w:rPr>
          <w:sz w:val="28"/>
          <w:szCs w:val="28"/>
        </w:rPr>
        <w:t xml:space="preserve"> </w:t>
      </w:r>
      <w:r w:rsidRPr="00E779A6">
        <w:rPr>
          <w:rFonts w:eastAsia="SimSun"/>
          <w:sz w:val="28"/>
          <w:szCs w:val="28"/>
        </w:rPr>
        <w:t>loạn,</w:t>
      </w:r>
      <w:r w:rsidRPr="00E779A6">
        <w:rPr>
          <w:sz w:val="28"/>
          <w:szCs w:val="28"/>
        </w:rPr>
        <w:t xml:space="preserve"> </w:t>
      </w:r>
      <w:r w:rsidRPr="00E779A6">
        <w:rPr>
          <w:rFonts w:eastAsia="SimSun"/>
          <w:sz w:val="28"/>
          <w:szCs w:val="28"/>
        </w:rPr>
        <w:t>quý</w:t>
      </w:r>
      <w:r w:rsidRPr="00E779A6">
        <w:rPr>
          <w:sz w:val="28"/>
          <w:szCs w:val="28"/>
        </w:rPr>
        <w:t xml:space="preserve"> </w:t>
      </w:r>
      <w:r w:rsidRPr="00E779A6">
        <w:rPr>
          <w:rFonts w:eastAsia="SimSun"/>
          <w:sz w:val="28"/>
          <w:szCs w:val="28"/>
        </w:rPr>
        <w:t>vị</w:t>
      </w:r>
      <w:r w:rsidRPr="00E779A6">
        <w:rPr>
          <w:sz w:val="28"/>
          <w:szCs w:val="28"/>
        </w:rPr>
        <w:t xml:space="preserve"> </w:t>
      </w:r>
      <w:r w:rsidRPr="00E779A6">
        <w:rPr>
          <w:rFonts w:eastAsia="SimSun"/>
          <w:sz w:val="28"/>
          <w:szCs w:val="28"/>
        </w:rPr>
        <w:t>đã</w:t>
      </w:r>
      <w:r w:rsidRPr="00E779A6">
        <w:rPr>
          <w:sz w:val="28"/>
          <w:szCs w:val="28"/>
        </w:rPr>
        <w:t xml:space="preserve"> </w:t>
      </w:r>
      <w:r w:rsidRPr="00E779A6">
        <w:rPr>
          <w:rFonts w:eastAsia="SimSun"/>
          <w:sz w:val="28"/>
          <w:szCs w:val="28"/>
        </w:rPr>
        <w:t>sớm</w:t>
      </w:r>
      <w:r w:rsidRPr="00E779A6">
        <w:rPr>
          <w:sz w:val="28"/>
          <w:szCs w:val="28"/>
        </w:rPr>
        <w:t xml:space="preserve"> </w:t>
      </w:r>
      <w:r w:rsidRPr="00E779A6">
        <w:rPr>
          <w:rFonts w:eastAsia="SimSun"/>
          <w:sz w:val="28"/>
          <w:szCs w:val="28"/>
        </w:rPr>
        <w:t>vãng</w:t>
      </w:r>
      <w:r w:rsidRPr="00E779A6">
        <w:rPr>
          <w:sz w:val="28"/>
          <w:szCs w:val="28"/>
        </w:rPr>
        <w:t xml:space="preserve"> </w:t>
      </w:r>
      <w:r w:rsidRPr="00E779A6">
        <w:rPr>
          <w:rFonts w:eastAsia="SimSun"/>
          <w:sz w:val="28"/>
          <w:szCs w:val="28"/>
        </w:rPr>
        <w:t>sanh,</w:t>
      </w:r>
      <w:r w:rsidRPr="00E779A6">
        <w:rPr>
          <w:sz w:val="28"/>
          <w:szCs w:val="28"/>
        </w:rPr>
        <w:t xml:space="preserve"> </w:t>
      </w:r>
      <w:r w:rsidRPr="00E779A6">
        <w:rPr>
          <w:rFonts w:eastAsia="SimSun"/>
          <w:sz w:val="28"/>
          <w:szCs w:val="28"/>
        </w:rPr>
        <w:t>làm</w:t>
      </w:r>
      <w:r w:rsidRPr="00E779A6">
        <w:rPr>
          <w:sz w:val="28"/>
          <w:szCs w:val="28"/>
        </w:rPr>
        <w:t xml:space="preserve"> sao c</w:t>
      </w:r>
      <w:r w:rsidRPr="00E779A6">
        <w:rPr>
          <w:rFonts w:eastAsia="SimSun"/>
          <w:sz w:val="28"/>
          <w:szCs w:val="28"/>
        </w:rPr>
        <w:t>ó</w:t>
      </w:r>
      <w:r w:rsidRPr="00E779A6">
        <w:rPr>
          <w:sz w:val="28"/>
          <w:szCs w:val="28"/>
        </w:rPr>
        <w:t xml:space="preserve"> m</w:t>
      </w:r>
      <w:r w:rsidRPr="00E779A6">
        <w:rPr>
          <w:rFonts w:eastAsia="SimSun"/>
          <w:sz w:val="28"/>
          <w:szCs w:val="28"/>
        </w:rPr>
        <w:t>ặt</w:t>
      </w:r>
      <w:r w:rsidRPr="00E779A6">
        <w:rPr>
          <w:sz w:val="28"/>
          <w:szCs w:val="28"/>
        </w:rPr>
        <w:t xml:space="preserve"> </w:t>
      </w:r>
      <w:r w:rsidRPr="00E779A6">
        <w:rPr>
          <w:rFonts w:eastAsia="SimSun"/>
          <w:sz w:val="28"/>
          <w:szCs w:val="28"/>
        </w:rPr>
        <w:t>ở</w:t>
      </w:r>
      <w:r w:rsidRPr="00E779A6">
        <w:rPr>
          <w:sz w:val="28"/>
          <w:szCs w:val="28"/>
        </w:rPr>
        <w:t xml:space="preserve"> </w:t>
      </w:r>
      <w:r w:rsidRPr="00E779A6">
        <w:rPr>
          <w:rFonts w:eastAsia="SimSun"/>
          <w:sz w:val="28"/>
          <w:szCs w:val="28"/>
        </w:rPr>
        <w:t>đây</w:t>
      </w:r>
      <w:r w:rsidRPr="00E779A6">
        <w:rPr>
          <w:sz w:val="28"/>
          <w:szCs w:val="28"/>
        </w:rPr>
        <w:t xml:space="preserve"> cho </w:t>
      </w:r>
      <w:r w:rsidRPr="00E779A6">
        <w:rPr>
          <w:rFonts w:eastAsia="SimSun"/>
          <w:sz w:val="28"/>
          <w:szCs w:val="28"/>
        </w:rPr>
        <w:t>được?</w:t>
      </w:r>
      <w:r w:rsidRPr="00E779A6">
        <w:rPr>
          <w:sz w:val="28"/>
          <w:szCs w:val="28"/>
        </w:rPr>
        <w:t xml:space="preserve"> </w:t>
      </w:r>
      <w:r w:rsidRPr="00E779A6">
        <w:rPr>
          <w:rFonts w:eastAsia="SimSun"/>
          <w:sz w:val="28"/>
          <w:szCs w:val="28"/>
        </w:rPr>
        <w:t>Chẳng</w:t>
      </w:r>
      <w:r w:rsidRPr="00E779A6">
        <w:rPr>
          <w:sz w:val="28"/>
          <w:szCs w:val="28"/>
        </w:rPr>
        <w:t xml:space="preserve"> </w:t>
      </w:r>
      <w:r w:rsidRPr="00E779A6">
        <w:rPr>
          <w:rFonts w:eastAsia="SimSun"/>
          <w:sz w:val="28"/>
          <w:szCs w:val="28"/>
        </w:rPr>
        <w:t>thể</w:t>
      </w:r>
      <w:r w:rsidRPr="00E779A6">
        <w:rPr>
          <w:sz w:val="28"/>
          <w:szCs w:val="28"/>
        </w:rPr>
        <w:t xml:space="preserve"> n</w:t>
      </w:r>
      <w:r w:rsidRPr="00E779A6">
        <w:rPr>
          <w:rFonts w:eastAsia="SimSun"/>
          <w:sz w:val="28"/>
          <w:szCs w:val="28"/>
        </w:rPr>
        <w:t>ào!</w:t>
      </w:r>
      <w:r w:rsidRPr="00E779A6">
        <w:rPr>
          <w:sz w:val="28"/>
          <w:szCs w:val="28"/>
        </w:rPr>
        <w:t xml:space="preserve"> Do trong </w:t>
      </w:r>
      <w:r w:rsidRPr="00E779A6">
        <w:rPr>
          <w:rFonts w:eastAsia="SimSun"/>
          <w:sz w:val="28"/>
          <w:szCs w:val="28"/>
        </w:rPr>
        <w:t>đời</w:t>
      </w:r>
      <w:r w:rsidRPr="00E779A6">
        <w:rPr>
          <w:sz w:val="28"/>
          <w:szCs w:val="28"/>
        </w:rPr>
        <w:t xml:space="preserve"> </w:t>
      </w:r>
      <w:r w:rsidRPr="00E779A6">
        <w:rPr>
          <w:rFonts w:eastAsia="SimSun"/>
          <w:sz w:val="28"/>
          <w:szCs w:val="28"/>
        </w:rPr>
        <w:t>quá</w:t>
      </w:r>
      <w:r w:rsidRPr="00E779A6">
        <w:rPr>
          <w:sz w:val="28"/>
          <w:szCs w:val="28"/>
        </w:rPr>
        <w:t xml:space="preserve"> khứ, </w:t>
      </w:r>
      <w:r w:rsidRPr="00E779A6">
        <w:rPr>
          <w:rFonts w:eastAsia="SimSun"/>
          <w:sz w:val="28"/>
          <w:szCs w:val="28"/>
        </w:rPr>
        <w:t>quý</w:t>
      </w:r>
      <w:r w:rsidRPr="00E779A6">
        <w:rPr>
          <w:sz w:val="28"/>
          <w:szCs w:val="28"/>
        </w:rPr>
        <w:t xml:space="preserve"> vị đã h</w:t>
      </w:r>
      <w:r w:rsidRPr="00E779A6">
        <w:rPr>
          <w:rFonts w:eastAsia="SimSun"/>
          <w:sz w:val="28"/>
          <w:szCs w:val="28"/>
        </w:rPr>
        <w:t>ọc</w:t>
      </w:r>
      <w:r w:rsidRPr="00E779A6">
        <w:rPr>
          <w:sz w:val="28"/>
          <w:szCs w:val="28"/>
        </w:rPr>
        <w:t xml:space="preserve"> qu</w:t>
      </w:r>
      <w:r w:rsidRPr="00E779A6">
        <w:rPr>
          <w:rFonts w:eastAsia="SimSun"/>
          <w:sz w:val="28"/>
          <w:szCs w:val="28"/>
        </w:rPr>
        <w:t>á</w:t>
      </w:r>
      <w:r w:rsidRPr="00E779A6">
        <w:rPr>
          <w:sz w:val="28"/>
          <w:szCs w:val="28"/>
        </w:rPr>
        <w:t xml:space="preserve"> t</w:t>
      </w:r>
      <w:r w:rsidRPr="00E779A6">
        <w:rPr>
          <w:rFonts w:eastAsia="SimSun"/>
          <w:sz w:val="28"/>
          <w:szCs w:val="28"/>
        </w:rPr>
        <w:t>ạp,</w:t>
      </w:r>
      <w:r w:rsidRPr="00E779A6">
        <w:rPr>
          <w:sz w:val="28"/>
          <w:szCs w:val="28"/>
        </w:rPr>
        <w:t xml:space="preserve"> qu</w:t>
      </w:r>
      <w:r w:rsidRPr="00E779A6">
        <w:rPr>
          <w:rFonts w:eastAsia="SimSun"/>
          <w:sz w:val="28"/>
          <w:szCs w:val="28"/>
        </w:rPr>
        <w:t>á</w:t>
      </w:r>
      <w:r w:rsidRPr="00E779A6">
        <w:rPr>
          <w:sz w:val="28"/>
          <w:szCs w:val="28"/>
        </w:rPr>
        <w:t xml:space="preserve"> lo</w:t>
      </w:r>
      <w:r w:rsidRPr="00E779A6">
        <w:rPr>
          <w:rFonts w:eastAsia="SimSun"/>
          <w:sz w:val="28"/>
          <w:szCs w:val="28"/>
        </w:rPr>
        <w:t>ạn,</w:t>
      </w:r>
      <w:r w:rsidRPr="00E779A6">
        <w:rPr>
          <w:sz w:val="28"/>
          <w:szCs w:val="28"/>
        </w:rPr>
        <w:t xml:space="preserve"> </w:t>
      </w:r>
      <w:r w:rsidRPr="00E779A6">
        <w:rPr>
          <w:rFonts w:eastAsia="SimSun"/>
          <w:sz w:val="28"/>
          <w:szCs w:val="28"/>
        </w:rPr>
        <w:t>nên</w:t>
      </w:r>
      <w:r w:rsidRPr="00E779A6">
        <w:rPr>
          <w:sz w:val="28"/>
          <w:szCs w:val="28"/>
        </w:rPr>
        <w:t xml:space="preserve"> </w:t>
      </w:r>
      <w:r w:rsidRPr="00E779A6">
        <w:rPr>
          <w:rFonts w:eastAsia="SimSun"/>
          <w:sz w:val="28"/>
          <w:szCs w:val="28"/>
        </w:rPr>
        <w:t>chẳng</w:t>
      </w:r>
      <w:r w:rsidRPr="00E779A6">
        <w:rPr>
          <w:sz w:val="28"/>
          <w:szCs w:val="28"/>
        </w:rPr>
        <w:t xml:space="preserve"> th</w:t>
      </w:r>
      <w:r w:rsidRPr="00E779A6">
        <w:rPr>
          <w:rFonts w:eastAsia="SimSun"/>
          <w:sz w:val="28"/>
          <w:szCs w:val="28"/>
        </w:rPr>
        <w:t>ể</w:t>
      </w:r>
      <w:r w:rsidRPr="00E779A6">
        <w:rPr>
          <w:sz w:val="28"/>
          <w:szCs w:val="28"/>
        </w:rPr>
        <w:t xml:space="preserve"> thành công </w:t>
      </w:r>
      <w:r w:rsidRPr="00E779A6">
        <w:rPr>
          <w:rFonts w:eastAsia="SimSun"/>
          <w:sz w:val="28"/>
          <w:szCs w:val="28"/>
        </w:rPr>
        <w:t>đến</w:t>
      </w:r>
      <w:r w:rsidRPr="00E779A6">
        <w:rPr>
          <w:sz w:val="28"/>
          <w:szCs w:val="28"/>
        </w:rPr>
        <w:t xml:space="preserve"> </w:t>
      </w:r>
      <w:r w:rsidRPr="00E779A6">
        <w:rPr>
          <w:rFonts w:eastAsia="SimSun"/>
          <w:sz w:val="28"/>
          <w:szCs w:val="28"/>
        </w:rPr>
        <w:t>Tây</w:t>
      </w:r>
      <w:r w:rsidRPr="00E779A6">
        <w:rPr>
          <w:sz w:val="28"/>
          <w:szCs w:val="28"/>
        </w:rPr>
        <w:t xml:space="preserve"> </w:t>
      </w:r>
      <w:r w:rsidRPr="00E779A6">
        <w:rPr>
          <w:rFonts w:eastAsia="SimSun"/>
          <w:sz w:val="28"/>
          <w:szCs w:val="28"/>
        </w:rPr>
        <w:t>Phương</w:t>
      </w:r>
      <w:r w:rsidRPr="00E779A6">
        <w:rPr>
          <w:sz w:val="28"/>
          <w:szCs w:val="28"/>
        </w:rPr>
        <w:t xml:space="preserve"> </w:t>
      </w:r>
      <w:r w:rsidRPr="00E779A6">
        <w:rPr>
          <w:rFonts w:eastAsia="SimSun"/>
          <w:sz w:val="28"/>
          <w:szCs w:val="28"/>
        </w:rPr>
        <w:t>Cực</w:t>
      </w:r>
      <w:r w:rsidRPr="00E779A6">
        <w:rPr>
          <w:sz w:val="28"/>
          <w:szCs w:val="28"/>
        </w:rPr>
        <w:t xml:space="preserve"> </w:t>
      </w:r>
      <w:r w:rsidRPr="00E779A6">
        <w:rPr>
          <w:rFonts w:eastAsia="SimSun"/>
          <w:sz w:val="28"/>
          <w:szCs w:val="28"/>
        </w:rPr>
        <w:t>Lạc</w:t>
      </w:r>
      <w:r w:rsidRPr="00E779A6">
        <w:rPr>
          <w:sz w:val="28"/>
          <w:szCs w:val="28"/>
        </w:rPr>
        <w:t xml:space="preserve"> </w:t>
      </w:r>
      <w:r w:rsidRPr="00E779A6">
        <w:rPr>
          <w:rFonts w:eastAsia="SimSun"/>
          <w:sz w:val="28"/>
          <w:szCs w:val="28"/>
        </w:rPr>
        <w:t>thế</w:t>
      </w:r>
      <w:r w:rsidRPr="00E779A6">
        <w:rPr>
          <w:sz w:val="28"/>
          <w:szCs w:val="28"/>
        </w:rPr>
        <w:t xml:space="preserve"> </w:t>
      </w:r>
      <w:r w:rsidRPr="00E779A6">
        <w:rPr>
          <w:rFonts w:eastAsia="SimSun"/>
          <w:sz w:val="28"/>
          <w:szCs w:val="28"/>
        </w:rPr>
        <w:t>giới.</w:t>
      </w:r>
      <w:r w:rsidRPr="00E779A6">
        <w:rPr>
          <w:sz w:val="28"/>
          <w:szCs w:val="28"/>
        </w:rPr>
        <w:t xml:space="preserve"> </w:t>
      </w:r>
      <w:r w:rsidRPr="00E779A6">
        <w:rPr>
          <w:rFonts w:eastAsia="SimSun"/>
          <w:sz w:val="28"/>
          <w:szCs w:val="28"/>
        </w:rPr>
        <w:t>Đời</w:t>
      </w:r>
      <w:r w:rsidRPr="00E779A6">
        <w:rPr>
          <w:sz w:val="28"/>
          <w:szCs w:val="28"/>
        </w:rPr>
        <w:t xml:space="preserve"> n</w:t>
      </w:r>
      <w:r w:rsidRPr="00E779A6">
        <w:rPr>
          <w:rFonts w:eastAsia="SimSun"/>
          <w:sz w:val="28"/>
          <w:szCs w:val="28"/>
        </w:rPr>
        <w:t>ày</w:t>
      </w:r>
      <w:r w:rsidRPr="00E779A6">
        <w:rPr>
          <w:sz w:val="28"/>
          <w:szCs w:val="28"/>
        </w:rPr>
        <w:t xml:space="preserve"> g</w:t>
      </w:r>
      <w:r w:rsidRPr="00E779A6">
        <w:rPr>
          <w:rFonts w:eastAsia="SimSun"/>
          <w:sz w:val="28"/>
          <w:szCs w:val="28"/>
        </w:rPr>
        <w:t>ặp</w:t>
      </w:r>
      <w:r w:rsidRPr="00E779A6">
        <w:rPr>
          <w:sz w:val="28"/>
          <w:szCs w:val="28"/>
        </w:rPr>
        <w:t xml:space="preserve"> g</w:t>
      </w:r>
      <w:r w:rsidRPr="00E779A6">
        <w:rPr>
          <w:rFonts w:eastAsia="SimSun"/>
          <w:sz w:val="28"/>
          <w:szCs w:val="28"/>
        </w:rPr>
        <w:t>ỡ,</w:t>
      </w:r>
      <w:r w:rsidRPr="00E779A6">
        <w:rPr>
          <w:sz w:val="28"/>
          <w:szCs w:val="28"/>
        </w:rPr>
        <w:t xml:space="preserve"> ti</w:t>
      </w:r>
      <w:r w:rsidRPr="00E779A6">
        <w:rPr>
          <w:rFonts w:eastAsia="SimSun"/>
          <w:sz w:val="28"/>
          <w:szCs w:val="28"/>
        </w:rPr>
        <w:t>ếp</w:t>
      </w:r>
      <w:r w:rsidRPr="00E779A6">
        <w:rPr>
          <w:sz w:val="28"/>
          <w:szCs w:val="28"/>
        </w:rPr>
        <w:t xml:space="preserve"> t</w:t>
      </w:r>
      <w:r w:rsidRPr="00E779A6">
        <w:rPr>
          <w:rFonts w:eastAsia="SimSun"/>
          <w:sz w:val="28"/>
          <w:szCs w:val="28"/>
        </w:rPr>
        <w:t>ục</w:t>
      </w:r>
      <w:r w:rsidRPr="00E779A6">
        <w:rPr>
          <w:sz w:val="28"/>
          <w:szCs w:val="28"/>
        </w:rPr>
        <w:t xml:space="preserve"> tu t</w:t>
      </w:r>
      <w:r w:rsidRPr="00E779A6">
        <w:rPr>
          <w:rFonts w:eastAsia="SimSun"/>
          <w:sz w:val="28"/>
          <w:szCs w:val="28"/>
        </w:rPr>
        <w:t>ập,</w:t>
      </w:r>
      <w:r w:rsidRPr="00E779A6">
        <w:rPr>
          <w:sz w:val="28"/>
          <w:szCs w:val="28"/>
        </w:rPr>
        <w:t xml:space="preserve"> tuy l</w:t>
      </w:r>
      <w:r w:rsidRPr="00E779A6">
        <w:rPr>
          <w:rFonts w:eastAsia="SimSun"/>
          <w:sz w:val="28"/>
          <w:szCs w:val="28"/>
        </w:rPr>
        <w:t>ại</w:t>
      </w:r>
      <w:r w:rsidRPr="00E779A6">
        <w:rPr>
          <w:sz w:val="28"/>
          <w:szCs w:val="28"/>
        </w:rPr>
        <w:t xml:space="preserve"> tu, </w:t>
      </w:r>
      <w:r w:rsidRPr="00E779A6">
        <w:rPr>
          <w:rFonts w:eastAsia="SimSun"/>
          <w:sz w:val="28"/>
          <w:szCs w:val="28"/>
        </w:rPr>
        <w:t>đối</w:t>
      </w:r>
      <w:r w:rsidRPr="00E779A6">
        <w:rPr>
          <w:sz w:val="28"/>
          <w:szCs w:val="28"/>
        </w:rPr>
        <w:t xml:space="preserve"> </w:t>
      </w:r>
      <w:r w:rsidRPr="00E779A6">
        <w:rPr>
          <w:rFonts w:eastAsia="SimSun"/>
          <w:sz w:val="28"/>
          <w:szCs w:val="28"/>
        </w:rPr>
        <w:t>với</w:t>
      </w:r>
      <w:r w:rsidRPr="00E779A6">
        <w:rPr>
          <w:sz w:val="28"/>
          <w:szCs w:val="28"/>
        </w:rPr>
        <w:t xml:space="preserve"> </w:t>
      </w:r>
      <w:r w:rsidRPr="00E779A6">
        <w:rPr>
          <w:rFonts w:eastAsia="SimSun"/>
          <w:sz w:val="28"/>
          <w:szCs w:val="28"/>
        </w:rPr>
        <w:t>nhiều</w:t>
      </w:r>
      <w:r w:rsidRPr="00E779A6">
        <w:rPr>
          <w:sz w:val="28"/>
          <w:szCs w:val="28"/>
        </w:rPr>
        <w:t xml:space="preserve"> p</w:t>
      </w:r>
      <w:r w:rsidRPr="00E779A6">
        <w:rPr>
          <w:rFonts w:eastAsia="SimSun"/>
          <w:sz w:val="28"/>
          <w:szCs w:val="28"/>
        </w:rPr>
        <w:t>háp</w:t>
      </w:r>
      <w:r w:rsidRPr="00E779A6">
        <w:rPr>
          <w:sz w:val="28"/>
          <w:szCs w:val="28"/>
        </w:rPr>
        <w:t xml:space="preserve"> môn v</w:t>
      </w:r>
      <w:r w:rsidRPr="00E779A6">
        <w:rPr>
          <w:rFonts w:eastAsia="SimSun"/>
          <w:sz w:val="28"/>
          <w:szCs w:val="28"/>
        </w:rPr>
        <w:t>à</w:t>
      </w:r>
      <w:r w:rsidRPr="00E779A6">
        <w:rPr>
          <w:sz w:val="28"/>
          <w:szCs w:val="28"/>
        </w:rPr>
        <w:t xml:space="preserve"> </w:t>
      </w:r>
      <w:r w:rsidRPr="00E779A6">
        <w:rPr>
          <w:rFonts w:eastAsia="SimSun"/>
          <w:sz w:val="28"/>
          <w:szCs w:val="28"/>
        </w:rPr>
        <w:t>nhiều</w:t>
      </w:r>
      <w:r w:rsidRPr="00E779A6">
        <w:rPr>
          <w:sz w:val="28"/>
          <w:szCs w:val="28"/>
        </w:rPr>
        <w:t xml:space="preserve"> </w:t>
      </w:r>
      <w:r w:rsidRPr="00E779A6">
        <w:rPr>
          <w:rFonts w:eastAsia="SimSun"/>
          <w:sz w:val="28"/>
          <w:szCs w:val="28"/>
        </w:rPr>
        <w:t>kinh</w:t>
      </w:r>
      <w:r w:rsidRPr="00E779A6">
        <w:rPr>
          <w:sz w:val="28"/>
          <w:szCs w:val="28"/>
        </w:rPr>
        <w:t xml:space="preserve"> lu</w:t>
      </w:r>
      <w:r w:rsidRPr="00E779A6">
        <w:rPr>
          <w:rFonts w:eastAsia="SimSun"/>
          <w:sz w:val="28"/>
          <w:szCs w:val="28"/>
        </w:rPr>
        <w:t>ận</w:t>
      </w:r>
      <w:r w:rsidRPr="00E779A6">
        <w:rPr>
          <w:sz w:val="28"/>
          <w:szCs w:val="28"/>
        </w:rPr>
        <w:t xml:space="preserve"> nh</w:t>
      </w:r>
      <w:r w:rsidRPr="00E779A6">
        <w:rPr>
          <w:rFonts w:eastAsia="SimSun"/>
          <w:sz w:val="28"/>
          <w:szCs w:val="28"/>
        </w:rPr>
        <w:t>ư</w:t>
      </w:r>
      <w:r w:rsidRPr="00E779A6">
        <w:rPr>
          <w:sz w:val="28"/>
          <w:szCs w:val="28"/>
        </w:rPr>
        <w:t xml:space="preserve"> th</w:t>
      </w:r>
      <w:r w:rsidRPr="00E779A6">
        <w:rPr>
          <w:rFonts w:eastAsia="SimSun"/>
          <w:sz w:val="28"/>
          <w:szCs w:val="28"/>
        </w:rPr>
        <w:t>ế</w:t>
      </w:r>
      <w:r w:rsidRPr="00E779A6">
        <w:rPr>
          <w:sz w:val="28"/>
          <w:szCs w:val="28"/>
        </w:rPr>
        <w:t xml:space="preserve"> b</w:t>
      </w:r>
      <w:r w:rsidRPr="00E779A6">
        <w:rPr>
          <w:rFonts w:eastAsia="SimSun"/>
          <w:sz w:val="28"/>
          <w:szCs w:val="28"/>
        </w:rPr>
        <w:t>èn</w:t>
      </w:r>
      <w:r w:rsidRPr="00E779A6">
        <w:rPr>
          <w:sz w:val="28"/>
          <w:szCs w:val="28"/>
        </w:rPr>
        <w:t xml:space="preserve"> </w:t>
      </w:r>
      <w:r w:rsidRPr="00E779A6">
        <w:rPr>
          <w:rFonts w:eastAsia="SimSun"/>
          <w:sz w:val="28"/>
          <w:szCs w:val="28"/>
        </w:rPr>
        <w:t>động</w:t>
      </w:r>
      <w:r w:rsidRPr="00E779A6">
        <w:rPr>
          <w:sz w:val="28"/>
          <w:szCs w:val="28"/>
        </w:rPr>
        <w:t xml:space="preserve"> </w:t>
      </w:r>
      <w:r w:rsidRPr="00E779A6">
        <w:rPr>
          <w:rFonts w:eastAsia="SimSun"/>
          <w:sz w:val="28"/>
          <w:szCs w:val="28"/>
        </w:rPr>
        <w:t>tâm.</w:t>
      </w:r>
      <w:r w:rsidRPr="00E779A6">
        <w:rPr>
          <w:sz w:val="28"/>
          <w:szCs w:val="28"/>
        </w:rPr>
        <w:t xml:space="preserve"> Th</w:t>
      </w:r>
      <w:r w:rsidRPr="00E779A6">
        <w:rPr>
          <w:rFonts w:eastAsia="SimSun"/>
          <w:sz w:val="28"/>
          <w:szCs w:val="28"/>
        </w:rPr>
        <w:t>ấy</w:t>
      </w:r>
      <w:r w:rsidRPr="00E779A6">
        <w:rPr>
          <w:sz w:val="28"/>
          <w:szCs w:val="28"/>
        </w:rPr>
        <w:t xml:space="preserve"> c</w:t>
      </w:r>
      <w:r w:rsidRPr="00E779A6">
        <w:rPr>
          <w:rFonts w:eastAsia="SimSun"/>
          <w:sz w:val="28"/>
          <w:szCs w:val="28"/>
        </w:rPr>
        <w:t>ái</w:t>
      </w:r>
      <w:r w:rsidRPr="00E779A6">
        <w:rPr>
          <w:sz w:val="28"/>
          <w:szCs w:val="28"/>
        </w:rPr>
        <w:t xml:space="preserve"> n</w:t>
      </w:r>
      <w:r w:rsidRPr="00E779A6">
        <w:rPr>
          <w:rFonts w:eastAsia="SimSun"/>
          <w:sz w:val="28"/>
          <w:szCs w:val="28"/>
        </w:rPr>
        <w:t>ày</w:t>
      </w:r>
      <w:r w:rsidRPr="00E779A6">
        <w:rPr>
          <w:sz w:val="28"/>
          <w:szCs w:val="28"/>
        </w:rPr>
        <w:t xml:space="preserve"> c</w:t>
      </w:r>
      <w:r w:rsidRPr="00E779A6">
        <w:rPr>
          <w:rFonts w:eastAsia="SimSun"/>
          <w:sz w:val="28"/>
          <w:szCs w:val="28"/>
        </w:rPr>
        <w:t>ũng</w:t>
      </w:r>
      <w:r w:rsidRPr="00E779A6">
        <w:rPr>
          <w:sz w:val="28"/>
          <w:szCs w:val="28"/>
        </w:rPr>
        <w:t xml:space="preserve"> th</w:t>
      </w:r>
      <w:r w:rsidRPr="00E779A6">
        <w:rPr>
          <w:rFonts w:eastAsia="SimSun"/>
          <w:sz w:val="28"/>
          <w:szCs w:val="28"/>
        </w:rPr>
        <w:t>ích,</w:t>
      </w:r>
      <w:r w:rsidRPr="00E779A6">
        <w:rPr>
          <w:sz w:val="28"/>
          <w:szCs w:val="28"/>
        </w:rPr>
        <w:t xml:space="preserve"> c</w:t>
      </w:r>
      <w:r w:rsidRPr="00E779A6">
        <w:rPr>
          <w:rFonts w:eastAsia="SimSun"/>
          <w:sz w:val="28"/>
          <w:szCs w:val="28"/>
        </w:rPr>
        <w:t>ái</w:t>
      </w:r>
      <w:r w:rsidRPr="00E779A6">
        <w:rPr>
          <w:sz w:val="28"/>
          <w:szCs w:val="28"/>
        </w:rPr>
        <w:t xml:space="preserve"> kia ch</w:t>
      </w:r>
      <w:r w:rsidRPr="00E779A6">
        <w:rPr>
          <w:rFonts w:eastAsia="SimSun"/>
          <w:sz w:val="28"/>
          <w:szCs w:val="28"/>
        </w:rPr>
        <w:t>ẳng</w:t>
      </w:r>
      <w:r w:rsidRPr="00E779A6">
        <w:rPr>
          <w:sz w:val="28"/>
          <w:szCs w:val="28"/>
        </w:rPr>
        <w:t xml:space="preserve"> </w:t>
      </w:r>
      <w:r w:rsidRPr="00E779A6">
        <w:rPr>
          <w:rFonts w:eastAsia="SimSun"/>
          <w:sz w:val="28"/>
          <w:szCs w:val="28"/>
        </w:rPr>
        <w:t>nỡ</w:t>
      </w:r>
      <w:r w:rsidRPr="00E779A6">
        <w:rPr>
          <w:sz w:val="28"/>
          <w:szCs w:val="28"/>
        </w:rPr>
        <w:t xml:space="preserve"> </w:t>
      </w:r>
      <w:r w:rsidRPr="00E779A6">
        <w:rPr>
          <w:rFonts w:eastAsia="SimSun"/>
          <w:sz w:val="28"/>
          <w:szCs w:val="28"/>
        </w:rPr>
        <w:t>buông</w:t>
      </w:r>
      <w:r w:rsidRPr="00E779A6">
        <w:rPr>
          <w:sz w:val="28"/>
          <w:szCs w:val="28"/>
        </w:rPr>
        <w:t xml:space="preserve"> xuống, </w:t>
      </w:r>
      <w:r w:rsidRPr="00E779A6">
        <w:rPr>
          <w:rFonts w:eastAsia="SimSun"/>
          <w:sz w:val="28"/>
          <w:szCs w:val="28"/>
        </w:rPr>
        <w:t>[đó</w:t>
      </w:r>
      <w:r w:rsidRPr="00E779A6">
        <w:rPr>
          <w:sz w:val="28"/>
          <w:szCs w:val="28"/>
        </w:rPr>
        <w:t xml:space="preserve"> l</w:t>
      </w:r>
      <w:r w:rsidRPr="00E779A6">
        <w:rPr>
          <w:rFonts w:eastAsia="SimSun"/>
          <w:sz w:val="28"/>
          <w:szCs w:val="28"/>
        </w:rPr>
        <w:t>à]</w:t>
      </w:r>
      <w:r w:rsidRPr="00E779A6">
        <w:rPr>
          <w:sz w:val="28"/>
          <w:szCs w:val="28"/>
        </w:rPr>
        <w:t xml:space="preserve"> </w:t>
      </w:r>
      <w:r w:rsidRPr="00E779A6">
        <w:rPr>
          <w:rFonts w:eastAsia="SimSun"/>
          <w:sz w:val="28"/>
          <w:szCs w:val="28"/>
        </w:rPr>
        <w:t>tập</w:t>
      </w:r>
      <w:r w:rsidRPr="00E779A6">
        <w:rPr>
          <w:sz w:val="28"/>
          <w:szCs w:val="28"/>
        </w:rPr>
        <w:t xml:space="preserve"> khí </w:t>
      </w:r>
      <w:r w:rsidRPr="00E779A6">
        <w:rPr>
          <w:rFonts w:eastAsia="SimSun"/>
          <w:sz w:val="28"/>
          <w:szCs w:val="28"/>
        </w:rPr>
        <w:t>trong</w:t>
      </w:r>
      <w:r w:rsidRPr="00E779A6">
        <w:rPr>
          <w:sz w:val="28"/>
          <w:szCs w:val="28"/>
        </w:rPr>
        <w:t xml:space="preserve"> </w:t>
      </w:r>
      <w:r w:rsidRPr="00E779A6">
        <w:rPr>
          <w:rFonts w:eastAsia="SimSun"/>
          <w:sz w:val="28"/>
          <w:szCs w:val="28"/>
        </w:rPr>
        <w:t>đời</w:t>
      </w:r>
      <w:r w:rsidRPr="00E779A6">
        <w:rPr>
          <w:sz w:val="28"/>
          <w:szCs w:val="28"/>
        </w:rPr>
        <w:t xml:space="preserve"> </w:t>
      </w:r>
      <w:r w:rsidRPr="00E779A6">
        <w:rPr>
          <w:rFonts w:eastAsia="SimSun"/>
          <w:sz w:val="28"/>
          <w:szCs w:val="28"/>
        </w:rPr>
        <w:t>quá</w:t>
      </w:r>
      <w:r w:rsidRPr="00E779A6">
        <w:rPr>
          <w:sz w:val="28"/>
          <w:szCs w:val="28"/>
        </w:rPr>
        <w:t xml:space="preserve"> </w:t>
      </w:r>
      <w:r w:rsidRPr="00E779A6">
        <w:rPr>
          <w:rFonts w:eastAsia="SimSun"/>
          <w:sz w:val="28"/>
          <w:szCs w:val="28"/>
        </w:rPr>
        <w:t>khứ,</w:t>
      </w:r>
      <w:r w:rsidRPr="00E779A6">
        <w:rPr>
          <w:sz w:val="28"/>
          <w:szCs w:val="28"/>
        </w:rPr>
        <w:t xml:space="preserve"> nh</w:t>
      </w:r>
      <w:r w:rsidRPr="00E779A6">
        <w:rPr>
          <w:rFonts w:eastAsia="SimSun"/>
          <w:sz w:val="28"/>
          <w:szCs w:val="28"/>
        </w:rPr>
        <w:t>ững</w:t>
      </w:r>
      <w:r w:rsidRPr="00E779A6">
        <w:rPr>
          <w:sz w:val="28"/>
          <w:szCs w:val="28"/>
        </w:rPr>
        <w:t xml:space="preserve"> </w:t>
      </w:r>
      <w:r w:rsidRPr="00E779A6">
        <w:rPr>
          <w:rFonts w:eastAsia="SimSun"/>
          <w:sz w:val="28"/>
          <w:szCs w:val="28"/>
        </w:rPr>
        <w:t>tập</w:t>
      </w:r>
      <w:r w:rsidRPr="00E779A6">
        <w:rPr>
          <w:sz w:val="28"/>
          <w:szCs w:val="28"/>
        </w:rPr>
        <w:t xml:space="preserve"> khí ấ</w:t>
      </w:r>
      <w:r w:rsidRPr="00E779A6">
        <w:rPr>
          <w:rFonts w:eastAsia="SimSun"/>
          <w:sz w:val="28"/>
          <w:szCs w:val="28"/>
        </w:rPr>
        <w:t>y</w:t>
      </w:r>
      <w:r w:rsidRPr="00E779A6">
        <w:rPr>
          <w:sz w:val="28"/>
          <w:szCs w:val="28"/>
        </w:rPr>
        <w:t xml:space="preserve"> t</w:t>
      </w:r>
      <w:r w:rsidRPr="00E779A6">
        <w:rPr>
          <w:rFonts w:eastAsia="SimSun"/>
          <w:sz w:val="28"/>
          <w:szCs w:val="28"/>
        </w:rPr>
        <w:t>ổn</w:t>
      </w:r>
      <w:r w:rsidRPr="00E779A6">
        <w:rPr>
          <w:sz w:val="28"/>
          <w:szCs w:val="28"/>
        </w:rPr>
        <w:t xml:space="preserve"> h</w:t>
      </w:r>
      <w:r w:rsidRPr="00E779A6">
        <w:rPr>
          <w:rFonts w:eastAsia="SimSun"/>
          <w:sz w:val="28"/>
          <w:szCs w:val="28"/>
        </w:rPr>
        <w:t>ại</w:t>
      </w:r>
      <w:r w:rsidRPr="00E779A6">
        <w:rPr>
          <w:sz w:val="28"/>
          <w:szCs w:val="28"/>
        </w:rPr>
        <w:t xml:space="preserve"> </w:t>
      </w:r>
      <w:r w:rsidRPr="00E779A6">
        <w:rPr>
          <w:rFonts w:eastAsia="SimSun"/>
          <w:sz w:val="28"/>
          <w:szCs w:val="28"/>
        </w:rPr>
        <w:t>quý</w:t>
      </w:r>
      <w:r w:rsidRPr="00E779A6">
        <w:rPr>
          <w:sz w:val="28"/>
          <w:szCs w:val="28"/>
        </w:rPr>
        <w:t xml:space="preserve"> </w:t>
      </w:r>
      <w:r w:rsidRPr="00E779A6">
        <w:rPr>
          <w:rFonts w:eastAsia="SimSun"/>
          <w:sz w:val="28"/>
          <w:szCs w:val="28"/>
        </w:rPr>
        <w:t>vị.</w:t>
      </w:r>
      <w:r w:rsidRPr="00E779A6">
        <w:rPr>
          <w:sz w:val="28"/>
          <w:szCs w:val="28"/>
        </w:rPr>
        <w:t xml:space="preserve"> </w:t>
      </w:r>
      <w:r w:rsidRPr="00E779A6">
        <w:rPr>
          <w:rFonts w:eastAsia="SimSun"/>
          <w:sz w:val="28"/>
          <w:szCs w:val="28"/>
        </w:rPr>
        <w:t>Nếu</w:t>
      </w:r>
      <w:r w:rsidRPr="00E779A6">
        <w:rPr>
          <w:sz w:val="28"/>
          <w:szCs w:val="28"/>
        </w:rPr>
        <w:t xml:space="preserve"> </w:t>
      </w:r>
      <w:r w:rsidRPr="00E779A6">
        <w:rPr>
          <w:rFonts w:eastAsia="SimSun"/>
          <w:sz w:val="28"/>
          <w:szCs w:val="28"/>
        </w:rPr>
        <w:t>chẳng</w:t>
      </w:r>
      <w:r w:rsidRPr="00E779A6">
        <w:rPr>
          <w:sz w:val="28"/>
          <w:szCs w:val="28"/>
        </w:rPr>
        <w:t xml:space="preserve"> </w:t>
      </w:r>
      <w:r w:rsidRPr="00E779A6">
        <w:rPr>
          <w:rFonts w:eastAsia="SimSun"/>
          <w:sz w:val="28"/>
          <w:szCs w:val="28"/>
        </w:rPr>
        <w:t>thể</w:t>
      </w:r>
      <w:r w:rsidRPr="00E779A6">
        <w:rPr>
          <w:sz w:val="28"/>
          <w:szCs w:val="28"/>
        </w:rPr>
        <w:t xml:space="preserve"> </w:t>
      </w:r>
      <w:r w:rsidRPr="00E779A6">
        <w:rPr>
          <w:rFonts w:eastAsia="SimSun"/>
          <w:sz w:val="28"/>
          <w:szCs w:val="28"/>
        </w:rPr>
        <w:t>đoạn</w:t>
      </w:r>
      <w:r w:rsidRPr="00E779A6">
        <w:rPr>
          <w:sz w:val="28"/>
          <w:szCs w:val="28"/>
        </w:rPr>
        <w:t xml:space="preserve"> </w:t>
      </w:r>
      <w:r w:rsidRPr="00E779A6">
        <w:rPr>
          <w:rFonts w:eastAsia="SimSun"/>
          <w:sz w:val="28"/>
          <w:szCs w:val="28"/>
        </w:rPr>
        <w:t>trừ</w:t>
      </w:r>
      <w:r w:rsidRPr="00E779A6">
        <w:rPr>
          <w:sz w:val="28"/>
          <w:szCs w:val="28"/>
        </w:rPr>
        <w:t xml:space="preserve"> </w:t>
      </w:r>
      <w:r w:rsidRPr="00E779A6">
        <w:rPr>
          <w:rFonts w:eastAsia="SimSun"/>
          <w:sz w:val="28"/>
          <w:szCs w:val="28"/>
        </w:rPr>
        <w:t>tập</w:t>
      </w:r>
      <w:r w:rsidRPr="00E779A6">
        <w:rPr>
          <w:sz w:val="28"/>
          <w:szCs w:val="28"/>
        </w:rPr>
        <w:t xml:space="preserve"> khí ấ</w:t>
      </w:r>
      <w:r w:rsidRPr="00E779A6">
        <w:rPr>
          <w:rFonts w:eastAsia="SimSun"/>
          <w:sz w:val="28"/>
          <w:szCs w:val="28"/>
        </w:rPr>
        <w:t>y,</w:t>
      </w:r>
      <w:r w:rsidRPr="00E779A6">
        <w:rPr>
          <w:sz w:val="28"/>
          <w:szCs w:val="28"/>
        </w:rPr>
        <w:t xml:space="preserve"> </w:t>
      </w:r>
      <w:r w:rsidRPr="00E779A6">
        <w:rPr>
          <w:rFonts w:eastAsia="SimSun"/>
          <w:sz w:val="28"/>
          <w:szCs w:val="28"/>
        </w:rPr>
        <w:t>đời</w:t>
      </w:r>
      <w:r w:rsidRPr="00E779A6">
        <w:rPr>
          <w:sz w:val="28"/>
          <w:szCs w:val="28"/>
        </w:rPr>
        <w:t xml:space="preserve"> n</w:t>
      </w:r>
      <w:r w:rsidRPr="00E779A6">
        <w:rPr>
          <w:rFonts w:eastAsia="SimSun"/>
          <w:sz w:val="28"/>
          <w:szCs w:val="28"/>
        </w:rPr>
        <w:t>ày</w:t>
      </w:r>
      <w:r w:rsidRPr="00E779A6">
        <w:rPr>
          <w:sz w:val="28"/>
          <w:szCs w:val="28"/>
        </w:rPr>
        <w:t xml:space="preserve"> qu</w:t>
      </w:r>
      <w:r w:rsidRPr="00E779A6">
        <w:rPr>
          <w:rFonts w:eastAsia="SimSun"/>
          <w:sz w:val="28"/>
          <w:szCs w:val="28"/>
        </w:rPr>
        <w:t>ý</w:t>
      </w:r>
      <w:r w:rsidRPr="00E779A6">
        <w:rPr>
          <w:sz w:val="28"/>
          <w:szCs w:val="28"/>
        </w:rPr>
        <w:t xml:space="preserve"> v</w:t>
      </w:r>
      <w:r w:rsidRPr="00E779A6">
        <w:rPr>
          <w:rFonts w:eastAsia="SimSun"/>
          <w:sz w:val="28"/>
          <w:szCs w:val="28"/>
        </w:rPr>
        <w:t>ị</w:t>
      </w:r>
      <w:r w:rsidRPr="00E779A6">
        <w:rPr>
          <w:sz w:val="28"/>
          <w:szCs w:val="28"/>
        </w:rPr>
        <w:t xml:space="preserve"> ch</w:t>
      </w:r>
      <w:r w:rsidRPr="00E779A6">
        <w:rPr>
          <w:rFonts w:eastAsia="SimSun"/>
          <w:sz w:val="28"/>
          <w:szCs w:val="28"/>
        </w:rPr>
        <w:t>ẳng</w:t>
      </w:r>
      <w:r w:rsidRPr="00E779A6">
        <w:rPr>
          <w:sz w:val="28"/>
          <w:szCs w:val="28"/>
        </w:rPr>
        <w:t xml:space="preserve"> </w:t>
      </w:r>
      <w:r w:rsidRPr="00E779A6">
        <w:rPr>
          <w:rFonts w:eastAsia="SimSun"/>
          <w:sz w:val="28"/>
          <w:szCs w:val="28"/>
        </w:rPr>
        <w:t>có</w:t>
      </w:r>
      <w:r w:rsidRPr="00E779A6">
        <w:rPr>
          <w:sz w:val="28"/>
          <w:szCs w:val="28"/>
        </w:rPr>
        <w:t xml:space="preserve"> hy v</w:t>
      </w:r>
      <w:r w:rsidRPr="00E779A6">
        <w:rPr>
          <w:rFonts w:eastAsia="SimSun"/>
          <w:sz w:val="28"/>
          <w:szCs w:val="28"/>
        </w:rPr>
        <w:t>ọng</w:t>
      </w:r>
      <w:r w:rsidRPr="00E779A6">
        <w:rPr>
          <w:sz w:val="28"/>
          <w:szCs w:val="28"/>
        </w:rPr>
        <w:t xml:space="preserve"> </w:t>
      </w:r>
      <w:r w:rsidRPr="00E779A6">
        <w:rPr>
          <w:rFonts w:eastAsia="SimSun"/>
          <w:sz w:val="28"/>
          <w:szCs w:val="28"/>
        </w:rPr>
        <w:t>vãng</w:t>
      </w:r>
      <w:r w:rsidRPr="00E779A6">
        <w:rPr>
          <w:sz w:val="28"/>
          <w:szCs w:val="28"/>
        </w:rPr>
        <w:t xml:space="preserve"> sanh. V</w:t>
      </w:r>
      <w:r w:rsidRPr="00E779A6">
        <w:rPr>
          <w:rFonts w:eastAsia="SimSun"/>
          <w:sz w:val="28"/>
          <w:szCs w:val="28"/>
        </w:rPr>
        <w:t>ì</w:t>
      </w:r>
      <w:r w:rsidRPr="00E779A6">
        <w:rPr>
          <w:sz w:val="28"/>
          <w:szCs w:val="28"/>
        </w:rPr>
        <w:t xml:space="preserve"> th</w:t>
      </w:r>
      <w:r w:rsidRPr="00E779A6">
        <w:rPr>
          <w:rFonts w:eastAsia="SimSun"/>
          <w:sz w:val="28"/>
          <w:szCs w:val="28"/>
        </w:rPr>
        <w:t>ế,</w:t>
      </w:r>
      <w:r w:rsidRPr="00E779A6">
        <w:rPr>
          <w:sz w:val="28"/>
          <w:szCs w:val="28"/>
        </w:rPr>
        <w:t xml:space="preserve"> ph</w:t>
      </w:r>
      <w:r w:rsidRPr="00E779A6">
        <w:rPr>
          <w:rFonts w:eastAsia="SimSun"/>
          <w:sz w:val="28"/>
          <w:szCs w:val="28"/>
        </w:rPr>
        <w:t>ải</w:t>
      </w:r>
      <w:r w:rsidRPr="00E779A6">
        <w:rPr>
          <w:sz w:val="28"/>
          <w:szCs w:val="28"/>
        </w:rPr>
        <w:t xml:space="preserve"> </w:t>
      </w:r>
      <w:r w:rsidRPr="00E779A6">
        <w:rPr>
          <w:rFonts w:eastAsia="SimSun"/>
          <w:sz w:val="28"/>
          <w:szCs w:val="28"/>
        </w:rPr>
        <w:t>giác</w:t>
      </w:r>
      <w:r w:rsidRPr="00E779A6">
        <w:rPr>
          <w:sz w:val="28"/>
          <w:szCs w:val="28"/>
        </w:rPr>
        <w:t xml:space="preserve"> </w:t>
      </w:r>
      <w:r w:rsidRPr="00E779A6">
        <w:rPr>
          <w:rFonts w:eastAsia="SimSun"/>
          <w:sz w:val="28"/>
          <w:szCs w:val="28"/>
        </w:rPr>
        <w:t>ngộ,</w:t>
      </w:r>
      <w:r w:rsidRPr="00E779A6">
        <w:rPr>
          <w:sz w:val="28"/>
          <w:szCs w:val="28"/>
        </w:rPr>
        <w:t xml:space="preserve"> </w:t>
      </w:r>
      <w:r w:rsidRPr="00E779A6">
        <w:rPr>
          <w:rFonts w:eastAsia="SimSun"/>
          <w:sz w:val="28"/>
          <w:szCs w:val="28"/>
        </w:rPr>
        <w:t>phải</w:t>
      </w:r>
      <w:r w:rsidRPr="00E779A6">
        <w:rPr>
          <w:sz w:val="28"/>
          <w:szCs w:val="28"/>
        </w:rPr>
        <w:t xml:space="preserve"> </w:t>
      </w:r>
      <w:r w:rsidRPr="00E779A6">
        <w:rPr>
          <w:rFonts w:eastAsia="SimSun"/>
          <w:sz w:val="28"/>
          <w:szCs w:val="28"/>
        </w:rPr>
        <w:t>thống</w:t>
      </w:r>
      <w:r w:rsidRPr="00E779A6">
        <w:rPr>
          <w:sz w:val="28"/>
          <w:szCs w:val="28"/>
        </w:rPr>
        <w:t xml:space="preserve"> thi</w:t>
      </w:r>
      <w:r w:rsidRPr="00E779A6">
        <w:rPr>
          <w:rFonts w:eastAsia="SimSun"/>
          <w:sz w:val="28"/>
          <w:szCs w:val="28"/>
        </w:rPr>
        <w:t>ết</w:t>
      </w:r>
      <w:r w:rsidRPr="00E779A6">
        <w:rPr>
          <w:sz w:val="28"/>
          <w:szCs w:val="28"/>
        </w:rPr>
        <w:t xml:space="preserve"> hạ </w:t>
      </w:r>
      <w:r w:rsidRPr="00E779A6">
        <w:rPr>
          <w:rFonts w:eastAsia="SimSun"/>
          <w:sz w:val="28"/>
          <w:szCs w:val="28"/>
        </w:rPr>
        <w:t>quyết</w:t>
      </w:r>
      <w:r w:rsidRPr="00E779A6">
        <w:rPr>
          <w:sz w:val="28"/>
          <w:szCs w:val="28"/>
        </w:rPr>
        <w:t xml:space="preserve"> </w:t>
      </w:r>
      <w:r w:rsidRPr="00E779A6">
        <w:rPr>
          <w:rFonts w:eastAsia="SimSun"/>
          <w:sz w:val="28"/>
          <w:szCs w:val="28"/>
        </w:rPr>
        <w:t>tâm,</w:t>
      </w:r>
      <w:r w:rsidRPr="00E779A6">
        <w:rPr>
          <w:sz w:val="28"/>
          <w:szCs w:val="28"/>
        </w:rPr>
        <w:t xml:space="preserve"> </w:t>
      </w:r>
      <w:r w:rsidRPr="00E779A6">
        <w:rPr>
          <w:rFonts w:eastAsia="SimSun"/>
          <w:sz w:val="28"/>
          <w:szCs w:val="28"/>
        </w:rPr>
        <w:t>phải</w:t>
      </w:r>
      <w:r w:rsidRPr="00E779A6">
        <w:rPr>
          <w:sz w:val="28"/>
          <w:szCs w:val="28"/>
        </w:rPr>
        <w:t xml:space="preserve"> b</w:t>
      </w:r>
      <w:r w:rsidRPr="00E779A6">
        <w:rPr>
          <w:rFonts w:eastAsia="SimSun"/>
          <w:sz w:val="28"/>
          <w:szCs w:val="28"/>
        </w:rPr>
        <w:t>ỏ</w:t>
      </w:r>
      <w:r w:rsidRPr="00E779A6">
        <w:rPr>
          <w:sz w:val="28"/>
          <w:szCs w:val="28"/>
        </w:rPr>
        <w:t xml:space="preserve"> s</w:t>
      </w:r>
      <w:r w:rsidRPr="00E779A6">
        <w:rPr>
          <w:rFonts w:eastAsia="SimSun"/>
          <w:sz w:val="28"/>
          <w:szCs w:val="28"/>
        </w:rPr>
        <w:t>ạch</w:t>
      </w:r>
      <w:r w:rsidRPr="00E779A6">
        <w:rPr>
          <w:sz w:val="28"/>
          <w:szCs w:val="28"/>
        </w:rPr>
        <w:t xml:space="preserve"> nh</w:t>
      </w:r>
      <w:r w:rsidRPr="00E779A6">
        <w:rPr>
          <w:rFonts w:eastAsia="SimSun"/>
          <w:sz w:val="28"/>
          <w:szCs w:val="28"/>
        </w:rPr>
        <w:t>ững</w:t>
      </w:r>
      <w:r w:rsidRPr="00E779A6">
        <w:rPr>
          <w:sz w:val="28"/>
          <w:szCs w:val="28"/>
        </w:rPr>
        <w:t xml:space="preserve"> th</w:t>
      </w:r>
      <w:r w:rsidRPr="00E779A6">
        <w:rPr>
          <w:rFonts w:eastAsia="SimSun"/>
          <w:sz w:val="28"/>
          <w:szCs w:val="28"/>
        </w:rPr>
        <w:t>ứ</w:t>
      </w:r>
      <w:r w:rsidRPr="00E779A6">
        <w:rPr>
          <w:sz w:val="28"/>
          <w:szCs w:val="28"/>
        </w:rPr>
        <w:t xml:space="preserve"> </w:t>
      </w:r>
      <w:r w:rsidRPr="00E779A6">
        <w:rPr>
          <w:rFonts w:eastAsia="SimSun"/>
          <w:sz w:val="28"/>
          <w:szCs w:val="28"/>
        </w:rPr>
        <w:t>ấy!</w:t>
      </w:r>
      <w:r w:rsidRPr="00E779A6">
        <w:rPr>
          <w:sz w:val="28"/>
          <w:szCs w:val="28"/>
        </w:rPr>
        <w:t xml:space="preserve"> Kinh lu</w:t>
      </w:r>
      <w:r w:rsidRPr="00E779A6">
        <w:rPr>
          <w:rFonts w:eastAsia="SimSun"/>
          <w:sz w:val="28"/>
          <w:szCs w:val="28"/>
        </w:rPr>
        <w:t>ận</w:t>
      </w:r>
      <w:r w:rsidRPr="00E779A6">
        <w:rPr>
          <w:sz w:val="28"/>
          <w:szCs w:val="28"/>
        </w:rPr>
        <w:t xml:space="preserve"> t</w:t>
      </w:r>
      <w:r w:rsidRPr="00E779A6">
        <w:rPr>
          <w:rFonts w:eastAsia="SimSun"/>
          <w:sz w:val="28"/>
          <w:szCs w:val="28"/>
        </w:rPr>
        <w:t>ốt</w:t>
      </w:r>
      <w:r w:rsidRPr="00E779A6">
        <w:rPr>
          <w:sz w:val="28"/>
          <w:szCs w:val="28"/>
        </w:rPr>
        <w:t xml:space="preserve"> </w:t>
      </w:r>
      <w:r w:rsidRPr="00E779A6">
        <w:rPr>
          <w:rFonts w:eastAsia="SimSun"/>
          <w:sz w:val="28"/>
          <w:szCs w:val="28"/>
        </w:rPr>
        <w:t>đẹp,</w:t>
      </w:r>
      <w:r w:rsidRPr="00E779A6">
        <w:rPr>
          <w:sz w:val="28"/>
          <w:szCs w:val="28"/>
        </w:rPr>
        <w:t xml:space="preserve"> </w:t>
      </w:r>
      <w:r w:rsidRPr="00E779A6">
        <w:rPr>
          <w:rFonts w:eastAsia="SimSun"/>
          <w:sz w:val="28"/>
          <w:szCs w:val="28"/>
        </w:rPr>
        <w:t>ưa</w:t>
      </w:r>
      <w:r w:rsidRPr="00E779A6">
        <w:rPr>
          <w:sz w:val="28"/>
          <w:szCs w:val="28"/>
        </w:rPr>
        <w:t xml:space="preserve"> th</w:t>
      </w:r>
      <w:r w:rsidRPr="00E779A6">
        <w:rPr>
          <w:rFonts w:eastAsia="SimSun"/>
          <w:sz w:val="28"/>
          <w:szCs w:val="28"/>
        </w:rPr>
        <w:t>ích</w:t>
      </w:r>
      <w:r w:rsidRPr="00E779A6">
        <w:rPr>
          <w:sz w:val="28"/>
          <w:szCs w:val="28"/>
        </w:rPr>
        <w:t xml:space="preserve"> qu</w:t>
      </w:r>
      <w:r w:rsidRPr="00E779A6">
        <w:rPr>
          <w:rFonts w:eastAsia="SimSun"/>
          <w:sz w:val="28"/>
          <w:szCs w:val="28"/>
        </w:rPr>
        <w:t>á!</w:t>
      </w:r>
      <w:r w:rsidRPr="00E779A6">
        <w:rPr>
          <w:sz w:val="28"/>
          <w:szCs w:val="28"/>
        </w:rPr>
        <w:t xml:space="preserve"> Khi n</w:t>
      </w:r>
      <w:r w:rsidRPr="00E779A6">
        <w:rPr>
          <w:rFonts w:eastAsia="SimSun"/>
          <w:sz w:val="28"/>
          <w:szCs w:val="28"/>
        </w:rPr>
        <w:t>ào</w:t>
      </w:r>
      <w:r w:rsidRPr="00E779A6">
        <w:rPr>
          <w:sz w:val="28"/>
          <w:szCs w:val="28"/>
        </w:rPr>
        <w:t xml:space="preserve"> l</w:t>
      </w:r>
      <w:r w:rsidRPr="00E779A6">
        <w:rPr>
          <w:rFonts w:eastAsia="SimSun"/>
          <w:sz w:val="28"/>
          <w:szCs w:val="28"/>
        </w:rPr>
        <w:t>ại</w:t>
      </w:r>
      <w:r w:rsidRPr="00E779A6">
        <w:rPr>
          <w:sz w:val="28"/>
          <w:szCs w:val="28"/>
        </w:rPr>
        <w:t xml:space="preserve"> </w:t>
      </w:r>
      <w:r w:rsidRPr="00E779A6">
        <w:rPr>
          <w:rFonts w:eastAsia="SimSun"/>
          <w:sz w:val="28"/>
          <w:szCs w:val="28"/>
        </w:rPr>
        <w:t>đọc</w:t>
      </w:r>
      <w:r w:rsidRPr="00E779A6">
        <w:rPr>
          <w:sz w:val="28"/>
          <w:szCs w:val="28"/>
        </w:rPr>
        <w:t xml:space="preserve"> ch</w:t>
      </w:r>
      <w:r w:rsidRPr="00E779A6">
        <w:rPr>
          <w:rFonts w:eastAsia="SimSun"/>
          <w:sz w:val="28"/>
          <w:szCs w:val="28"/>
        </w:rPr>
        <w:t>úng?</w:t>
      </w:r>
      <w:r w:rsidRPr="00E779A6">
        <w:rPr>
          <w:sz w:val="28"/>
          <w:szCs w:val="28"/>
        </w:rPr>
        <w:t xml:space="preserve"> Khi n</w:t>
      </w:r>
      <w:r w:rsidRPr="00E779A6">
        <w:rPr>
          <w:rFonts w:eastAsia="SimSun"/>
          <w:sz w:val="28"/>
          <w:szCs w:val="28"/>
        </w:rPr>
        <w:t>ào</w:t>
      </w:r>
      <w:r w:rsidRPr="00E779A6">
        <w:rPr>
          <w:sz w:val="28"/>
          <w:szCs w:val="28"/>
        </w:rPr>
        <w:t xml:space="preserve"> ta n</w:t>
      </w:r>
      <w:r w:rsidRPr="00E779A6">
        <w:rPr>
          <w:rFonts w:eastAsia="SimSun"/>
          <w:sz w:val="28"/>
          <w:szCs w:val="28"/>
        </w:rPr>
        <w:t>ắm</w:t>
      </w:r>
      <w:r w:rsidRPr="00E779A6">
        <w:rPr>
          <w:sz w:val="28"/>
          <w:szCs w:val="28"/>
        </w:rPr>
        <w:t xml:space="preserve"> ch</w:t>
      </w:r>
      <w:r w:rsidRPr="00E779A6">
        <w:rPr>
          <w:rFonts w:eastAsia="SimSun"/>
          <w:sz w:val="28"/>
          <w:szCs w:val="28"/>
        </w:rPr>
        <w:t>ắc</w:t>
      </w:r>
      <w:r w:rsidRPr="00E779A6">
        <w:rPr>
          <w:sz w:val="28"/>
          <w:szCs w:val="28"/>
        </w:rPr>
        <w:t xml:space="preserve"> </w:t>
      </w:r>
      <w:r w:rsidRPr="00E779A6">
        <w:rPr>
          <w:rFonts w:eastAsia="SimSun"/>
          <w:sz w:val="28"/>
          <w:szCs w:val="28"/>
        </w:rPr>
        <w:t>vãng</w:t>
      </w:r>
      <w:r w:rsidRPr="00E779A6">
        <w:rPr>
          <w:sz w:val="28"/>
          <w:szCs w:val="28"/>
        </w:rPr>
        <w:t xml:space="preserve"> sanh r</w:t>
      </w:r>
      <w:r w:rsidRPr="00E779A6">
        <w:rPr>
          <w:rFonts w:eastAsia="SimSun"/>
          <w:sz w:val="28"/>
          <w:szCs w:val="28"/>
        </w:rPr>
        <w:t>ồi</w:t>
      </w:r>
      <w:r w:rsidRPr="00E779A6">
        <w:rPr>
          <w:sz w:val="28"/>
          <w:szCs w:val="28"/>
        </w:rPr>
        <w:t xml:space="preserve"> l</w:t>
      </w:r>
      <w:r w:rsidRPr="00E779A6">
        <w:rPr>
          <w:rFonts w:eastAsia="SimSun"/>
          <w:sz w:val="28"/>
          <w:szCs w:val="28"/>
        </w:rPr>
        <w:t>ại</w:t>
      </w:r>
      <w:r w:rsidRPr="00E779A6">
        <w:rPr>
          <w:sz w:val="28"/>
          <w:szCs w:val="28"/>
        </w:rPr>
        <w:t xml:space="preserve"> xem ch</w:t>
      </w:r>
      <w:r w:rsidRPr="00E779A6">
        <w:rPr>
          <w:rFonts w:eastAsia="SimSun"/>
          <w:sz w:val="28"/>
          <w:szCs w:val="28"/>
        </w:rPr>
        <w:t>úng,</w:t>
      </w:r>
      <w:r w:rsidRPr="00E779A6">
        <w:rPr>
          <w:sz w:val="28"/>
          <w:szCs w:val="28"/>
        </w:rPr>
        <w:t xml:space="preserve"> ch</w:t>
      </w:r>
      <w:r w:rsidRPr="00E779A6">
        <w:rPr>
          <w:rFonts w:eastAsia="SimSun"/>
          <w:sz w:val="28"/>
          <w:szCs w:val="28"/>
        </w:rPr>
        <w:t>ẳng</w:t>
      </w:r>
      <w:r w:rsidRPr="00E779A6">
        <w:rPr>
          <w:sz w:val="28"/>
          <w:szCs w:val="28"/>
        </w:rPr>
        <w:t xml:space="preserve"> s</w:t>
      </w:r>
      <w:r w:rsidRPr="00E779A6">
        <w:rPr>
          <w:rFonts w:eastAsia="SimSun"/>
          <w:sz w:val="28"/>
          <w:szCs w:val="28"/>
        </w:rPr>
        <w:t>ợ!</w:t>
      </w:r>
      <w:r w:rsidRPr="00E779A6">
        <w:rPr>
          <w:sz w:val="28"/>
          <w:szCs w:val="28"/>
        </w:rPr>
        <w:t xml:space="preserve"> V</w:t>
      </w:r>
      <w:r w:rsidRPr="00E779A6">
        <w:rPr>
          <w:rFonts w:eastAsia="SimSun"/>
          <w:sz w:val="28"/>
          <w:szCs w:val="28"/>
        </w:rPr>
        <w:t>ẫn</w:t>
      </w:r>
      <w:r w:rsidRPr="00E779A6">
        <w:rPr>
          <w:sz w:val="28"/>
          <w:szCs w:val="28"/>
        </w:rPr>
        <w:t xml:space="preserve"> ch</w:t>
      </w:r>
      <w:r w:rsidRPr="00E779A6">
        <w:rPr>
          <w:rFonts w:eastAsia="SimSun"/>
          <w:sz w:val="28"/>
          <w:szCs w:val="28"/>
        </w:rPr>
        <w:t>ưa</w:t>
      </w:r>
      <w:r w:rsidRPr="00E779A6">
        <w:rPr>
          <w:sz w:val="28"/>
          <w:szCs w:val="28"/>
        </w:rPr>
        <w:t xml:space="preserve"> n</w:t>
      </w:r>
      <w:r w:rsidRPr="00E779A6">
        <w:rPr>
          <w:rFonts w:eastAsia="SimSun"/>
          <w:sz w:val="28"/>
          <w:szCs w:val="28"/>
        </w:rPr>
        <w:t>ắm</w:t>
      </w:r>
      <w:r w:rsidRPr="00E779A6">
        <w:rPr>
          <w:sz w:val="28"/>
          <w:szCs w:val="28"/>
        </w:rPr>
        <w:t xml:space="preserve"> ch</w:t>
      </w:r>
      <w:r w:rsidRPr="00E779A6">
        <w:rPr>
          <w:rFonts w:eastAsia="SimSun"/>
          <w:sz w:val="28"/>
          <w:szCs w:val="28"/>
        </w:rPr>
        <w:t>ắc</w:t>
      </w:r>
      <w:r w:rsidRPr="00E779A6">
        <w:rPr>
          <w:sz w:val="28"/>
          <w:szCs w:val="28"/>
        </w:rPr>
        <w:t xml:space="preserve"> </w:t>
      </w:r>
      <w:r w:rsidRPr="00E779A6">
        <w:rPr>
          <w:rFonts w:eastAsia="SimSun"/>
          <w:sz w:val="28"/>
          <w:szCs w:val="28"/>
        </w:rPr>
        <w:t>vãng</w:t>
      </w:r>
      <w:r w:rsidRPr="00E779A6">
        <w:rPr>
          <w:sz w:val="28"/>
          <w:szCs w:val="28"/>
        </w:rPr>
        <w:t xml:space="preserve"> sanh </w:t>
      </w:r>
      <w:r w:rsidRPr="00E779A6">
        <w:rPr>
          <w:rFonts w:eastAsia="SimSun"/>
          <w:sz w:val="28"/>
          <w:szCs w:val="28"/>
        </w:rPr>
        <w:t>mà</w:t>
      </w:r>
      <w:r w:rsidRPr="00E779A6">
        <w:rPr>
          <w:sz w:val="28"/>
          <w:szCs w:val="28"/>
        </w:rPr>
        <w:t xml:space="preserve"> l</w:t>
      </w:r>
      <w:r w:rsidRPr="00E779A6">
        <w:rPr>
          <w:rFonts w:eastAsia="SimSun"/>
          <w:sz w:val="28"/>
          <w:szCs w:val="28"/>
        </w:rPr>
        <w:t>àm</w:t>
      </w:r>
      <w:r w:rsidRPr="00E779A6">
        <w:rPr>
          <w:sz w:val="28"/>
          <w:szCs w:val="28"/>
        </w:rPr>
        <w:t xml:space="preserve"> nh</w:t>
      </w:r>
      <w:r w:rsidRPr="00E779A6">
        <w:rPr>
          <w:rFonts w:eastAsia="SimSun"/>
          <w:sz w:val="28"/>
          <w:szCs w:val="28"/>
        </w:rPr>
        <w:t>ững</w:t>
      </w:r>
      <w:r w:rsidRPr="00E779A6">
        <w:rPr>
          <w:sz w:val="28"/>
          <w:szCs w:val="28"/>
        </w:rPr>
        <w:t xml:space="preserve"> chuy</w:t>
      </w:r>
      <w:r w:rsidRPr="00E779A6">
        <w:rPr>
          <w:rFonts w:eastAsia="SimSun"/>
          <w:sz w:val="28"/>
          <w:szCs w:val="28"/>
        </w:rPr>
        <w:t>ện</w:t>
      </w:r>
      <w:r w:rsidRPr="00E779A6">
        <w:rPr>
          <w:sz w:val="28"/>
          <w:szCs w:val="28"/>
        </w:rPr>
        <w:t xml:space="preserve"> </w:t>
      </w:r>
      <w:r w:rsidRPr="00E779A6">
        <w:rPr>
          <w:rFonts w:eastAsia="SimSun"/>
          <w:sz w:val="28"/>
          <w:szCs w:val="28"/>
        </w:rPr>
        <w:t>ấy,</w:t>
      </w:r>
      <w:r w:rsidRPr="00E779A6">
        <w:rPr>
          <w:sz w:val="28"/>
          <w:szCs w:val="28"/>
        </w:rPr>
        <w:t xml:space="preserve"> </w:t>
      </w:r>
      <w:r w:rsidRPr="00E779A6">
        <w:rPr>
          <w:rFonts w:eastAsia="SimSun"/>
          <w:sz w:val="28"/>
          <w:szCs w:val="28"/>
        </w:rPr>
        <w:t>đó</w:t>
      </w:r>
      <w:r w:rsidRPr="00E779A6">
        <w:rPr>
          <w:sz w:val="28"/>
          <w:szCs w:val="28"/>
        </w:rPr>
        <w:t xml:space="preserve"> l</w:t>
      </w:r>
      <w:r w:rsidRPr="00E779A6">
        <w:rPr>
          <w:rFonts w:eastAsia="SimSun"/>
          <w:sz w:val="28"/>
          <w:szCs w:val="28"/>
        </w:rPr>
        <w:t>à</w:t>
      </w:r>
      <w:r w:rsidRPr="00E779A6">
        <w:rPr>
          <w:sz w:val="28"/>
          <w:szCs w:val="28"/>
        </w:rPr>
        <w:t xml:space="preserve"> l</w:t>
      </w:r>
      <w:r w:rsidRPr="00E779A6">
        <w:rPr>
          <w:rFonts w:eastAsia="SimSun"/>
          <w:sz w:val="28"/>
          <w:szCs w:val="28"/>
        </w:rPr>
        <w:t>àm</w:t>
      </w:r>
      <w:r w:rsidRPr="00E779A6">
        <w:rPr>
          <w:sz w:val="28"/>
          <w:szCs w:val="28"/>
        </w:rPr>
        <w:t xml:space="preserve"> chuy</w:t>
      </w:r>
      <w:r w:rsidRPr="00E779A6">
        <w:rPr>
          <w:rFonts w:eastAsia="SimSun"/>
          <w:sz w:val="28"/>
          <w:szCs w:val="28"/>
        </w:rPr>
        <w:t>ện</w:t>
      </w:r>
      <w:r w:rsidRPr="00E779A6">
        <w:rPr>
          <w:sz w:val="28"/>
          <w:szCs w:val="28"/>
        </w:rPr>
        <w:t xml:space="preserve"> xen t</w:t>
      </w:r>
      <w:r w:rsidRPr="00E779A6">
        <w:rPr>
          <w:rFonts w:eastAsia="SimSun"/>
          <w:sz w:val="28"/>
          <w:szCs w:val="28"/>
        </w:rPr>
        <w:t>ạp,</w:t>
      </w:r>
      <w:r w:rsidRPr="00E779A6">
        <w:rPr>
          <w:sz w:val="28"/>
          <w:szCs w:val="28"/>
        </w:rPr>
        <w:t xml:space="preserve"> c</w:t>
      </w:r>
      <w:r w:rsidRPr="00E779A6">
        <w:rPr>
          <w:rFonts w:eastAsia="SimSun"/>
          <w:sz w:val="28"/>
          <w:szCs w:val="28"/>
        </w:rPr>
        <w:t>àng</w:t>
      </w:r>
      <w:r w:rsidRPr="00E779A6">
        <w:rPr>
          <w:sz w:val="28"/>
          <w:szCs w:val="28"/>
        </w:rPr>
        <w:t xml:space="preserve"> ch</w:t>
      </w:r>
      <w:r w:rsidRPr="00E779A6">
        <w:rPr>
          <w:rFonts w:eastAsia="SimSun"/>
          <w:sz w:val="28"/>
          <w:szCs w:val="28"/>
        </w:rPr>
        <w:t>ẳng</w:t>
      </w:r>
      <w:r w:rsidRPr="00E779A6">
        <w:rPr>
          <w:sz w:val="28"/>
          <w:szCs w:val="28"/>
        </w:rPr>
        <w:t xml:space="preserve"> th</w:t>
      </w:r>
      <w:r w:rsidRPr="00E779A6">
        <w:rPr>
          <w:rFonts w:eastAsia="SimSun"/>
          <w:sz w:val="28"/>
          <w:szCs w:val="28"/>
        </w:rPr>
        <w:t>ể</w:t>
      </w:r>
      <w:r w:rsidRPr="00E779A6">
        <w:rPr>
          <w:sz w:val="28"/>
          <w:szCs w:val="28"/>
        </w:rPr>
        <w:t xml:space="preserve"> n</w:t>
      </w:r>
      <w:r w:rsidRPr="00E779A6">
        <w:rPr>
          <w:rFonts w:eastAsia="SimSun"/>
          <w:sz w:val="28"/>
          <w:szCs w:val="28"/>
        </w:rPr>
        <w:t>ắm</w:t>
      </w:r>
      <w:r w:rsidRPr="00E779A6">
        <w:rPr>
          <w:sz w:val="28"/>
          <w:szCs w:val="28"/>
        </w:rPr>
        <w:t xml:space="preserve"> ch</w:t>
      </w:r>
      <w:r w:rsidRPr="00E779A6">
        <w:rPr>
          <w:rFonts w:eastAsia="SimSun"/>
          <w:sz w:val="28"/>
          <w:szCs w:val="28"/>
        </w:rPr>
        <w:t>ắc,</w:t>
      </w:r>
      <w:r w:rsidRPr="00E779A6">
        <w:rPr>
          <w:sz w:val="28"/>
          <w:szCs w:val="28"/>
        </w:rPr>
        <w:t xml:space="preserve"> c</w:t>
      </w:r>
      <w:r w:rsidRPr="00E779A6">
        <w:rPr>
          <w:rFonts w:eastAsia="SimSun"/>
          <w:sz w:val="28"/>
          <w:szCs w:val="28"/>
        </w:rPr>
        <w:t>àng</w:t>
      </w:r>
      <w:r w:rsidRPr="00E779A6">
        <w:rPr>
          <w:sz w:val="28"/>
          <w:szCs w:val="28"/>
        </w:rPr>
        <w:t xml:space="preserve"> h</w:t>
      </w:r>
      <w:r w:rsidRPr="00E779A6">
        <w:rPr>
          <w:rFonts w:eastAsia="SimSun"/>
          <w:sz w:val="28"/>
          <w:szCs w:val="28"/>
        </w:rPr>
        <w:t>ỏng</w:t>
      </w:r>
      <w:r w:rsidRPr="00E779A6">
        <w:rPr>
          <w:sz w:val="28"/>
          <w:szCs w:val="28"/>
        </w:rPr>
        <w:t xml:space="preserve"> b</w:t>
      </w:r>
      <w:r w:rsidRPr="00E779A6">
        <w:rPr>
          <w:rFonts w:eastAsia="SimSun"/>
          <w:sz w:val="28"/>
          <w:szCs w:val="28"/>
        </w:rPr>
        <w:t>ét!</w:t>
      </w:r>
      <w:r w:rsidRPr="00E779A6">
        <w:rPr>
          <w:sz w:val="28"/>
          <w:szCs w:val="28"/>
        </w:rPr>
        <w:t xml:space="preserve"> Th</w:t>
      </w:r>
      <w:r w:rsidRPr="00E779A6">
        <w:rPr>
          <w:rFonts w:eastAsia="SimSun"/>
          <w:sz w:val="28"/>
          <w:szCs w:val="28"/>
        </w:rPr>
        <w:t>ật</w:t>
      </w:r>
      <w:r w:rsidRPr="00E779A6">
        <w:rPr>
          <w:sz w:val="28"/>
          <w:szCs w:val="28"/>
        </w:rPr>
        <w:t xml:space="preserve"> s</w:t>
      </w:r>
      <w:r w:rsidRPr="00E779A6">
        <w:rPr>
          <w:rFonts w:eastAsia="SimSun"/>
          <w:sz w:val="28"/>
          <w:szCs w:val="28"/>
        </w:rPr>
        <w:t>ự</w:t>
      </w:r>
      <w:r w:rsidRPr="00E779A6">
        <w:rPr>
          <w:sz w:val="28"/>
          <w:szCs w:val="28"/>
        </w:rPr>
        <w:t xml:space="preserve"> ph</w:t>
      </w:r>
      <w:r w:rsidRPr="00E779A6">
        <w:rPr>
          <w:rFonts w:eastAsia="SimSun"/>
          <w:sz w:val="28"/>
          <w:szCs w:val="28"/>
        </w:rPr>
        <w:t>ải</w:t>
      </w:r>
      <w:r w:rsidRPr="00E779A6">
        <w:rPr>
          <w:sz w:val="28"/>
          <w:szCs w:val="28"/>
        </w:rPr>
        <w:t xml:space="preserve"> </w:t>
      </w:r>
      <w:r w:rsidRPr="00E779A6">
        <w:rPr>
          <w:rFonts w:eastAsia="SimSun"/>
          <w:sz w:val="28"/>
          <w:szCs w:val="28"/>
        </w:rPr>
        <w:t>giác</w:t>
      </w:r>
      <w:r w:rsidRPr="00E779A6">
        <w:rPr>
          <w:sz w:val="28"/>
          <w:szCs w:val="28"/>
        </w:rPr>
        <w:t xml:space="preserve"> ngộ đ</w:t>
      </w:r>
      <w:r w:rsidRPr="00E779A6">
        <w:rPr>
          <w:rFonts w:eastAsia="SimSun"/>
          <w:sz w:val="28"/>
          <w:szCs w:val="28"/>
        </w:rPr>
        <w:t>iều</w:t>
      </w:r>
      <w:r w:rsidRPr="00E779A6">
        <w:rPr>
          <w:sz w:val="28"/>
          <w:szCs w:val="28"/>
        </w:rPr>
        <w:t xml:space="preserve"> n</w:t>
      </w:r>
      <w:r w:rsidRPr="00E779A6">
        <w:rPr>
          <w:rFonts w:eastAsia="SimSun"/>
          <w:sz w:val="28"/>
          <w:szCs w:val="28"/>
        </w:rPr>
        <w:t>ày!</w:t>
      </w:r>
      <w:r w:rsidRPr="00E779A6">
        <w:rPr>
          <w:sz w:val="28"/>
          <w:szCs w:val="28"/>
        </w:rPr>
        <w:t xml:space="preserve"> V</w:t>
      </w:r>
      <w:r w:rsidRPr="00E779A6">
        <w:rPr>
          <w:rFonts w:eastAsia="SimSun"/>
          <w:sz w:val="28"/>
          <w:szCs w:val="28"/>
        </w:rPr>
        <w:t>ì</w:t>
      </w:r>
      <w:r w:rsidRPr="00E779A6">
        <w:rPr>
          <w:sz w:val="28"/>
          <w:szCs w:val="28"/>
        </w:rPr>
        <w:t xml:space="preserve"> th</w:t>
      </w:r>
      <w:r w:rsidRPr="00E779A6">
        <w:rPr>
          <w:rFonts w:eastAsia="SimSun"/>
          <w:sz w:val="28"/>
          <w:szCs w:val="28"/>
        </w:rPr>
        <w:t>ế,</w:t>
      </w:r>
      <w:r w:rsidRPr="00E779A6">
        <w:rPr>
          <w:sz w:val="28"/>
          <w:szCs w:val="28"/>
        </w:rPr>
        <w:t xml:space="preserve"> t</w:t>
      </w:r>
      <w:r w:rsidRPr="00E779A6">
        <w:rPr>
          <w:rFonts w:eastAsia="SimSun"/>
          <w:sz w:val="28"/>
          <w:szCs w:val="28"/>
        </w:rPr>
        <w:t>ôi</w:t>
      </w:r>
      <w:r w:rsidRPr="00E779A6">
        <w:rPr>
          <w:sz w:val="28"/>
          <w:szCs w:val="28"/>
        </w:rPr>
        <w:t xml:space="preserve"> khuy</w:t>
      </w:r>
      <w:r w:rsidRPr="00E779A6">
        <w:rPr>
          <w:rFonts w:eastAsia="SimSun"/>
          <w:sz w:val="28"/>
          <w:szCs w:val="28"/>
        </w:rPr>
        <w:t>ên</w:t>
      </w:r>
      <w:r w:rsidRPr="00E779A6">
        <w:rPr>
          <w:sz w:val="28"/>
          <w:szCs w:val="28"/>
        </w:rPr>
        <w:t xml:space="preserve"> c</w:t>
      </w:r>
      <w:r w:rsidRPr="00E779A6">
        <w:rPr>
          <w:rFonts w:eastAsia="SimSun"/>
          <w:sz w:val="28"/>
          <w:szCs w:val="28"/>
        </w:rPr>
        <w:t>ác</w:t>
      </w:r>
      <w:r w:rsidRPr="00E779A6">
        <w:rPr>
          <w:sz w:val="28"/>
          <w:szCs w:val="28"/>
        </w:rPr>
        <w:t xml:space="preserve"> </w:t>
      </w:r>
      <w:r w:rsidRPr="00E779A6">
        <w:rPr>
          <w:rFonts w:eastAsia="SimSun"/>
          <w:sz w:val="28"/>
          <w:szCs w:val="28"/>
        </w:rPr>
        <w:t>đồng</w:t>
      </w:r>
      <w:r w:rsidRPr="00E779A6">
        <w:rPr>
          <w:sz w:val="28"/>
          <w:szCs w:val="28"/>
        </w:rPr>
        <w:t xml:space="preserve"> </w:t>
      </w:r>
      <w:r w:rsidRPr="00E779A6">
        <w:rPr>
          <w:rFonts w:eastAsia="SimSun"/>
          <w:sz w:val="28"/>
          <w:szCs w:val="28"/>
        </w:rPr>
        <w:t>tu,</w:t>
      </w:r>
      <w:r w:rsidRPr="00E779A6">
        <w:rPr>
          <w:sz w:val="28"/>
          <w:szCs w:val="28"/>
        </w:rPr>
        <w:t xml:space="preserve"> </w:t>
      </w:r>
      <w:r w:rsidRPr="00E779A6">
        <w:rPr>
          <w:rFonts w:eastAsia="SimSun"/>
          <w:sz w:val="28"/>
          <w:szCs w:val="28"/>
        </w:rPr>
        <w:t>chưa</w:t>
      </w:r>
      <w:r w:rsidRPr="00E779A6">
        <w:rPr>
          <w:sz w:val="28"/>
          <w:szCs w:val="28"/>
        </w:rPr>
        <w:t xml:space="preserve"> </w:t>
      </w:r>
      <w:r w:rsidRPr="00E779A6">
        <w:rPr>
          <w:rFonts w:eastAsia="SimSun"/>
          <w:sz w:val="28"/>
          <w:szCs w:val="28"/>
        </w:rPr>
        <w:t>nắm</w:t>
      </w:r>
      <w:r w:rsidRPr="00E779A6">
        <w:rPr>
          <w:sz w:val="28"/>
          <w:szCs w:val="28"/>
        </w:rPr>
        <w:t xml:space="preserve"> chắ</w:t>
      </w:r>
      <w:r w:rsidRPr="00E779A6">
        <w:rPr>
          <w:rFonts w:eastAsia="SimSun"/>
          <w:sz w:val="28"/>
          <w:szCs w:val="28"/>
        </w:rPr>
        <w:t>c</w:t>
      </w:r>
      <w:r w:rsidRPr="00E779A6">
        <w:rPr>
          <w:sz w:val="28"/>
          <w:szCs w:val="28"/>
        </w:rPr>
        <w:t xml:space="preserve"> </w:t>
      </w:r>
      <w:r w:rsidRPr="00E779A6">
        <w:rPr>
          <w:rFonts w:eastAsia="SimSun"/>
          <w:sz w:val="28"/>
          <w:szCs w:val="28"/>
        </w:rPr>
        <w:t>vãng</w:t>
      </w:r>
      <w:r w:rsidRPr="00E779A6">
        <w:rPr>
          <w:sz w:val="28"/>
          <w:szCs w:val="28"/>
        </w:rPr>
        <w:t xml:space="preserve"> </w:t>
      </w:r>
      <w:r w:rsidRPr="00E779A6">
        <w:rPr>
          <w:rFonts w:eastAsia="SimSun"/>
          <w:sz w:val="28"/>
          <w:szCs w:val="28"/>
        </w:rPr>
        <w:t>sanh,</w:t>
      </w:r>
      <w:r w:rsidRPr="00E779A6">
        <w:rPr>
          <w:sz w:val="28"/>
          <w:szCs w:val="28"/>
        </w:rPr>
        <w:t xml:space="preserve"> t</w:t>
      </w:r>
      <w:r w:rsidRPr="00E779A6">
        <w:rPr>
          <w:rFonts w:eastAsia="SimSun"/>
          <w:sz w:val="28"/>
          <w:szCs w:val="28"/>
        </w:rPr>
        <w:t>ốt</w:t>
      </w:r>
      <w:r w:rsidRPr="00E779A6">
        <w:rPr>
          <w:sz w:val="28"/>
          <w:szCs w:val="28"/>
        </w:rPr>
        <w:t xml:space="preserve"> nh</w:t>
      </w:r>
      <w:r w:rsidRPr="00E779A6">
        <w:rPr>
          <w:rFonts w:eastAsia="SimSun"/>
          <w:sz w:val="28"/>
          <w:szCs w:val="28"/>
        </w:rPr>
        <w:t>ất</w:t>
      </w:r>
      <w:r w:rsidRPr="00E779A6">
        <w:rPr>
          <w:sz w:val="28"/>
          <w:szCs w:val="28"/>
        </w:rPr>
        <w:t xml:space="preserve"> </w:t>
      </w:r>
      <w:r w:rsidRPr="00E779A6">
        <w:rPr>
          <w:rFonts w:eastAsia="SimSun"/>
          <w:sz w:val="28"/>
          <w:szCs w:val="28"/>
        </w:rPr>
        <w:t>đừng</w:t>
      </w:r>
      <w:r w:rsidRPr="00E779A6">
        <w:rPr>
          <w:sz w:val="28"/>
          <w:szCs w:val="28"/>
        </w:rPr>
        <w:t xml:space="preserve"> n</w:t>
      </w:r>
      <w:r w:rsidRPr="00E779A6">
        <w:rPr>
          <w:rFonts w:eastAsia="SimSun"/>
          <w:sz w:val="28"/>
          <w:szCs w:val="28"/>
        </w:rPr>
        <w:t>ên</w:t>
      </w:r>
      <w:r w:rsidRPr="00E779A6">
        <w:rPr>
          <w:sz w:val="28"/>
          <w:szCs w:val="28"/>
        </w:rPr>
        <w:t xml:space="preserve"> xem th</w:t>
      </w:r>
      <w:r w:rsidRPr="00E779A6">
        <w:rPr>
          <w:rFonts w:eastAsia="SimSun"/>
          <w:sz w:val="28"/>
          <w:szCs w:val="28"/>
        </w:rPr>
        <w:t>ứ</w:t>
      </w:r>
      <w:r w:rsidRPr="00E779A6">
        <w:rPr>
          <w:sz w:val="28"/>
          <w:szCs w:val="28"/>
        </w:rPr>
        <w:t xml:space="preserve"> kh</w:t>
      </w:r>
      <w:r w:rsidRPr="00E779A6">
        <w:rPr>
          <w:rFonts w:eastAsia="SimSun"/>
          <w:sz w:val="28"/>
          <w:szCs w:val="28"/>
        </w:rPr>
        <w:t>ác,</w:t>
      </w:r>
      <w:r w:rsidRPr="00E779A6">
        <w:rPr>
          <w:sz w:val="28"/>
          <w:szCs w:val="28"/>
        </w:rPr>
        <w:t xml:space="preserve"> kinh lu</w:t>
      </w:r>
      <w:r w:rsidRPr="00E779A6">
        <w:rPr>
          <w:rFonts w:eastAsia="SimSun"/>
          <w:sz w:val="28"/>
          <w:szCs w:val="28"/>
        </w:rPr>
        <w:t>ận</w:t>
      </w:r>
      <w:r w:rsidRPr="00E779A6">
        <w:rPr>
          <w:sz w:val="28"/>
          <w:szCs w:val="28"/>
        </w:rPr>
        <w:t xml:space="preserve"> đều ch</w:t>
      </w:r>
      <w:r w:rsidRPr="00E779A6">
        <w:rPr>
          <w:rFonts w:eastAsia="SimSun"/>
          <w:sz w:val="28"/>
          <w:szCs w:val="28"/>
        </w:rPr>
        <w:t>ẳng</w:t>
      </w:r>
      <w:r w:rsidRPr="00E779A6">
        <w:rPr>
          <w:sz w:val="28"/>
          <w:szCs w:val="28"/>
        </w:rPr>
        <w:t xml:space="preserve"> xem, hu</w:t>
      </w:r>
      <w:r w:rsidRPr="00E779A6">
        <w:rPr>
          <w:rFonts w:eastAsia="SimSun"/>
          <w:sz w:val="28"/>
          <w:szCs w:val="28"/>
        </w:rPr>
        <w:t>ống</w:t>
      </w:r>
      <w:r w:rsidRPr="00E779A6">
        <w:rPr>
          <w:sz w:val="28"/>
          <w:szCs w:val="28"/>
        </w:rPr>
        <w:t xml:space="preserve"> h</w:t>
      </w:r>
      <w:r w:rsidRPr="00E779A6">
        <w:rPr>
          <w:rFonts w:eastAsia="SimSun"/>
          <w:sz w:val="28"/>
          <w:szCs w:val="28"/>
        </w:rPr>
        <w:t>ồ</w:t>
      </w:r>
      <w:r w:rsidRPr="00E779A6">
        <w:rPr>
          <w:sz w:val="28"/>
          <w:szCs w:val="28"/>
        </w:rPr>
        <w:t xml:space="preserve"> nh</w:t>
      </w:r>
      <w:r w:rsidRPr="00E779A6">
        <w:rPr>
          <w:rFonts w:eastAsia="SimSun"/>
          <w:sz w:val="28"/>
          <w:szCs w:val="28"/>
        </w:rPr>
        <w:t>ững</w:t>
      </w:r>
      <w:r w:rsidRPr="00E779A6">
        <w:rPr>
          <w:sz w:val="28"/>
          <w:szCs w:val="28"/>
        </w:rPr>
        <w:t xml:space="preserve"> th</w:t>
      </w:r>
      <w:r w:rsidRPr="00E779A6">
        <w:rPr>
          <w:rFonts w:eastAsia="SimSun"/>
          <w:sz w:val="28"/>
          <w:szCs w:val="28"/>
        </w:rPr>
        <w:t>ứ</w:t>
      </w:r>
      <w:r w:rsidRPr="00E779A6">
        <w:rPr>
          <w:sz w:val="28"/>
          <w:szCs w:val="28"/>
        </w:rPr>
        <w:t xml:space="preserve"> </w:t>
      </w:r>
      <w:r w:rsidRPr="00E779A6">
        <w:rPr>
          <w:sz w:val="28"/>
          <w:szCs w:val="28"/>
        </w:rPr>
        <w:lastRenderedPageBreak/>
        <w:t>kh</w:t>
      </w:r>
      <w:r w:rsidRPr="00E779A6">
        <w:rPr>
          <w:rFonts w:eastAsia="SimSun"/>
          <w:sz w:val="28"/>
          <w:szCs w:val="28"/>
        </w:rPr>
        <w:t>ác.</w:t>
      </w:r>
      <w:r w:rsidRPr="00E779A6">
        <w:rPr>
          <w:sz w:val="28"/>
          <w:szCs w:val="28"/>
        </w:rPr>
        <w:t xml:space="preserve"> </w:t>
      </w:r>
      <w:r w:rsidRPr="00E779A6">
        <w:rPr>
          <w:rFonts w:eastAsia="SimSun"/>
          <w:sz w:val="28"/>
          <w:szCs w:val="28"/>
        </w:rPr>
        <w:t>Có</w:t>
      </w:r>
      <w:r w:rsidRPr="00E779A6">
        <w:rPr>
          <w:sz w:val="28"/>
          <w:szCs w:val="28"/>
        </w:rPr>
        <w:t xml:space="preserve"> </w:t>
      </w:r>
      <w:r w:rsidRPr="00E779A6">
        <w:rPr>
          <w:rFonts w:eastAsia="SimSun"/>
          <w:sz w:val="28"/>
          <w:szCs w:val="28"/>
        </w:rPr>
        <w:t>thể</w:t>
      </w:r>
      <w:r w:rsidRPr="00E779A6">
        <w:rPr>
          <w:sz w:val="28"/>
          <w:szCs w:val="28"/>
        </w:rPr>
        <w:t xml:space="preserve"> </w:t>
      </w:r>
      <w:r w:rsidRPr="00E779A6">
        <w:rPr>
          <w:rFonts w:eastAsia="SimSun"/>
          <w:sz w:val="28"/>
          <w:szCs w:val="28"/>
        </w:rPr>
        <w:t>sanh</w:t>
      </w:r>
      <w:r w:rsidRPr="00E779A6">
        <w:rPr>
          <w:sz w:val="28"/>
          <w:szCs w:val="28"/>
        </w:rPr>
        <w:t xml:space="preserve"> </w:t>
      </w:r>
      <w:r w:rsidRPr="00E779A6">
        <w:rPr>
          <w:rFonts w:eastAsia="SimSun"/>
          <w:sz w:val="28"/>
          <w:szCs w:val="28"/>
        </w:rPr>
        <w:t>về</w:t>
      </w:r>
      <w:r w:rsidRPr="00E779A6">
        <w:rPr>
          <w:sz w:val="28"/>
          <w:szCs w:val="28"/>
        </w:rPr>
        <w:t xml:space="preserve"> </w:t>
      </w:r>
      <w:r w:rsidRPr="00E779A6">
        <w:rPr>
          <w:rFonts w:eastAsia="SimSun"/>
          <w:sz w:val="28"/>
          <w:szCs w:val="28"/>
        </w:rPr>
        <w:t>Tây</w:t>
      </w:r>
      <w:r w:rsidRPr="00E779A6">
        <w:rPr>
          <w:sz w:val="28"/>
          <w:szCs w:val="28"/>
        </w:rPr>
        <w:t xml:space="preserve"> </w:t>
      </w:r>
      <w:r w:rsidRPr="00E779A6">
        <w:rPr>
          <w:rFonts w:eastAsia="SimSun"/>
          <w:sz w:val="28"/>
          <w:szCs w:val="28"/>
        </w:rPr>
        <w:t>Phương,</w:t>
      </w:r>
      <w:r w:rsidRPr="00E779A6">
        <w:rPr>
          <w:sz w:val="28"/>
          <w:szCs w:val="28"/>
        </w:rPr>
        <w:t xml:space="preserve"> </w:t>
      </w:r>
      <w:r w:rsidRPr="00E779A6">
        <w:rPr>
          <w:rFonts w:eastAsia="SimSun"/>
          <w:sz w:val="28"/>
          <w:szCs w:val="28"/>
        </w:rPr>
        <w:t>người</w:t>
      </w:r>
      <w:r w:rsidRPr="00E779A6">
        <w:rPr>
          <w:sz w:val="28"/>
          <w:szCs w:val="28"/>
        </w:rPr>
        <w:t xml:space="preserve"> </w:t>
      </w:r>
      <w:r w:rsidRPr="00E779A6">
        <w:rPr>
          <w:rFonts w:eastAsia="SimSun"/>
          <w:sz w:val="28"/>
          <w:szCs w:val="28"/>
        </w:rPr>
        <w:t>ấy</w:t>
      </w:r>
      <w:r w:rsidRPr="00E779A6">
        <w:rPr>
          <w:sz w:val="28"/>
          <w:szCs w:val="28"/>
        </w:rPr>
        <w:t xml:space="preserve"> b</w:t>
      </w:r>
      <w:r w:rsidRPr="00E779A6">
        <w:rPr>
          <w:rFonts w:eastAsia="SimSun"/>
          <w:sz w:val="28"/>
          <w:szCs w:val="28"/>
        </w:rPr>
        <w:t>èn</w:t>
      </w:r>
      <w:r w:rsidRPr="00E779A6">
        <w:rPr>
          <w:sz w:val="28"/>
          <w:szCs w:val="28"/>
        </w:rPr>
        <w:t xml:space="preserve"> </w:t>
      </w:r>
      <w:r w:rsidRPr="00E779A6">
        <w:rPr>
          <w:rFonts w:eastAsia="SimSun"/>
          <w:sz w:val="28"/>
          <w:szCs w:val="28"/>
        </w:rPr>
        <w:t>thành</w:t>
      </w:r>
      <w:r w:rsidRPr="00E779A6">
        <w:rPr>
          <w:sz w:val="28"/>
          <w:szCs w:val="28"/>
        </w:rPr>
        <w:t xml:space="preserve"> </w:t>
      </w:r>
      <w:r w:rsidRPr="00E779A6">
        <w:rPr>
          <w:rFonts w:eastAsia="SimSun"/>
          <w:sz w:val="28"/>
          <w:szCs w:val="28"/>
        </w:rPr>
        <w:t>Phật.</w:t>
      </w:r>
      <w:r w:rsidRPr="00E779A6">
        <w:rPr>
          <w:sz w:val="28"/>
          <w:szCs w:val="28"/>
        </w:rPr>
        <w:t xml:space="preserve"> </w:t>
      </w:r>
      <w:r w:rsidRPr="00E779A6">
        <w:rPr>
          <w:rFonts w:eastAsia="SimSun"/>
          <w:sz w:val="28"/>
          <w:szCs w:val="28"/>
        </w:rPr>
        <w:t>Một</w:t>
      </w:r>
      <w:r w:rsidRPr="00E779A6">
        <w:rPr>
          <w:sz w:val="28"/>
          <w:szCs w:val="28"/>
        </w:rPr>
        <w:t xml:space="preserve"> </w:t>
      </w:r>
      <w:r w:rsidRPr="00E779A6">
        <w:rPr>
          <w:rFonts w:eastAsia="SimSun"/>
          <w:sz w:val="28"/>
          <w:szCs w:val="28"/>
        </w:rPr>
        <w:t>người</w:t>
      </w:r>
      <w:r w:rsidRPr="00E779A6">
        <w:rPr>
          <w:sz w:val="28"/>
          <w:szCs w:val="28"/>
        </w:rPr>
        <w:t xml:space="preserve"> </w:t>
      </w:r>
      <w:r w:rsidRPr="00E779A6">
        <w:rPr>
          <w:rFonts w:eastAsia="SimSun"/>
          <w:sz w:val="28"/>
          <w:szCs w:val="28"/>
        </w:rPr>
        <w:t>vãng</w:t>
      </w:r>
      <w:r w:rsidRPr="00E779A6">
        <w:rPr>
          <w:sz w:val="28"/>
          <w:szCs w:val="28"/>
        </w:rPr>
        <w:t xml:space="preserve"> sanh </w:t>
      </w:r>
      <w:r w:rsidRPr="00E779A6">
        <w:rPr>
          <w:rFonts w:eastAsia="SimSun"/>
          <w:sz w:val="28"/>
          <w:szCs w:val="28"/>
        </w:rPr>
        <w:t>là</w:t>
      </w:r>
      <w:r w:rsidRPr="00E779A6">
        <w:rPr>
          <w:sz w:val="28"/>
          <w:szCs w:val="28"/>
        </w:rPr>
        <w:t xml:space="preserve"> c</w:t>
      </w:r>
      <w:r w:rsidRPr="00E779A6">
        <w:rPr>
          <w:rFonts w:eastAsia="SimSun"/>
          <w:sz w:val="28"/>
          <w:szCs w:val="28"/>
        </w:rPr>
        <w:t>ó</w:t>
      </w:r>
      <w:r w:rsidRPr="00E779A6">
        <w:rPr>
          <w:sz w:val="28"/>
          <w:szCs w:val="28"/>
        </w:rPr>
        <w:t xml:space="preserve"> th</w:t>
      </w:r>
      <w:r w:rsidRPr="00E779A6">
        <w:rPr>
          <w:rFonts w:eastAsia="SimSun"/>
          <w:sz w:val="28"/>
          <w:szCs w:val="28"/>
        </w:rPr>
        <w:t>êm</w:t>
      </w:r>
      <w:r w:rsidRPr="00E779A6">
        <w:rPr>
          <w:sz w:val="28"/>
          <w:szCs w:val="28"/>
        </w:rPr>
        <w:t xml:space="preserve"> m</w:t>
      </w:r>
      <w:r w:rsidRPr="00E779A6">
        <w:rPr>
          <w:rFonts w:eastAsia="SimSun"/>
          <w:sz w:val="28"/>
          <w:szCs w:val="28"/>
        </w:rPr>
        <w:t>ột</w:t>
      </w:r>
      <w:r w:rsidRPr="00E779A6">
        <w:rPr>
          <w:sz w:val="28"/>
          <w:szCs w:val="28"/>
        </w:rPr>
        <w:t xml:space="preserve"> v</w:t>
      </w:r>
      <w:r w:rsidRPr="00E779A6">
        <w:rPr>
          <w:rFonts w:eastAsia="SimSun"/>
          <w:sz w:val="28"/>
          <w:szCs w:val="28"/>
        </w:rPr>
        <w:t>ị</w:t>
      </w:r>
      <w:r w:rsidRPr="00E779A6">
        <w:rPr>
          <w:sz w:val="28"/>
          <w:szCs w:val="28"/>
        </w:rPr>
        <w:t xml:space="preserve"> </w:t>
      </w:r>
      <w:r w:rsidRPr="00E779A6">
        <w:rPr>
          <w:rFonts w:eastAsia="SimSun"/>
          <w:sz w:val="28"/>
          <w:szCs w:val="28"/>
        </w:rPr>
        <w:t>Phật,</w:t>
      </w:r>
      <w:r w:rsidRPr="00E779A6">
        <w:rPr>
          <w:sz w:val="28"/>
          <w:szCs w:val="28"/>
        </w:rPr>
        <w:t xml:space="preserve"> </w:t>
      </w:r>
      <w:r w:rsidRPr="00E779A6">
        <w:rPr>
          <w:rFonts w:eastAsia="SimSun"/>
          <w:sz w:val="28"/>
          <w:szCs w:val="28"/>
        </w:rPr>
        <w:t>hai</w:t>
      </w:r>
      <w:r w:rsidRPr="00E779A6">
        <w:rPr>
          <w:sz w:val="28"/>
          <w:szCs w:val="28"/>
        </w:rPr>
        <w:t xml:space="preserve"> </w:t>
      </w:r>
      <w:r w:rsidRPr="00E779A6">
        <w:rPr>
          <w:rFonts w:eastAsia="SimSun"/>
          <w:sz w:val="28"/>
          <w:szCs w:val="28"/>
        </w:rPr>
        <w:t>người</w:t>
      </w:r>
      <w:r w:rsidRPr="00E779A6">
        <w:rPr>
          <w:sz w:val="28"/>
          <w:szCs w:val="28"/>
        </w:rPr>
        <w:t xml:space="preserve"> vãng sanh </w:t>
      </w:r>
      <w:r w:rsidRPr="00E779A6">
        <w:rPr>
          <w:rFonts w:eastAsia="SimSun"/>
          <w:sz w:val="28"/>
          <w:szCs w:val="28"/>
        </w:rPr>
        <w:t>là</w:t>
      </w:r>
      <w:r w:rsidRPr="00E779A6">
        <w:rPr>
          <w:sz w:val="28"/>
          <w:szCs w:val="28"/>
        </w:rPr>
        <w:t xml:space="preserve"> có thêm hai v</w:t>
      </w:r>
      <w:r w:rsidRPr="00E779A6">
        <w:rPr>
          <w:rFonts w:eastAsia="SimSun"/>
          <w:sz w:val="28"/>
          <w:szCs w:val="28"/>
        </w:rPr>
        <w:t>ị</w:t>
      </w:r>
      <w:r w:rsidRPr="00E779A6">
        <w:rPr>
          <w:sz w:val="28"/>
          <w:szCs w:val="28"/>
        </w:rPr>
        <w:t xml:space="preserve"> </w:t>
      </w:r>
      <w:r w:rsidRPr="00E779A6">
        <w:rPr>
          <w:rFonts w:eastAsia="SimSun"/>
          <w:sz w:val="28"/>
          <w:szCs w:val="28"/>
        </w:rPr>
        <w:t>Phật.</w:t>
      </w:r>
      <w:r w:rsidRPr="00E779A6">
        <w:rPr>
          <w:sz w:val="28"/>
          <w:szCs w:val="28"/>
        </w:rPr>
        <w:t xml:space="preserve"> H</w:t>
      </w:r>
      <w:r w:rsidRPr="00E779A6">
        <w:rPr>
          <w:rFonts w:eastAsia="SimSun"/>
          <w:sz w:val="28"/>
          <w:szCs w:val="28"/>
        </w:rPr>
        <w:t>ọ</w:t>
      </w:r>
      <w:r w:rsidRPr="00E779A6">
        <w:rPr>
          <w:sz w:val="28"/>
          <w:szCs w:val="28"/>
        </w:rPr>
        <w:t xml:space="preserve"> th</w:t>
      </w:r>
      <w:r w:rsidRPr="00E779A6">
        <w:rPr>
          <w:rFonts w:eastAsia="SimSun"/>
          <w:sz w:val="28"/>
          <w:szCs w:val="28"/>
        </w:rPr>
        <w:t>ành</w:t>
      </w:r>
      <w:r w:rsidRPr="00E779A6">
        <w:rPr>
          <w:sz w:val="28"/>
          <w:szCs w:val="28"/>
        </w:rPr>
        <w:t xml:space="preserve"> </w:t>
      </w:r>
      <w:r w:rsidRPr="00E779A6">
        <w:rPr>
          <w:rFonts w:eastAsia="SimSun"/>
          <w:sz w:val="28"/>
          <w:szCs w:val="28"/>
        </w:rPr>
        <w:t>Phật,</w:t>
      </w:r>
      <w:r w:rsidRPr="00E779A6">
        <w:rPr>
          <w:sz w:val="28"/>
          <w:szCs w:val="28"/>
        </w:rPr>
        <w:t xml:space="preserve"> trong t</w:t>
      </w:r>
      <w:r w:rsidRPr="00E779A6">
        <w:rPr>
          <w:rFonts w:eastAsia="SimSun"/>
          <w:sz w:val="28"/>
          <w:szCs w:val="28"/>
        </w:rPr>
        <w:t>ương</w:t>
      </w:r>
      <w:r w:rsidRPr="00E779A6">
        <w:rPr>
          <w:sz w:val="28"/>
          <w:szCs w:val="28"/>
        </w:rPr>
        <w:t xml:space="preserve"> lai s</w:t>
      </w:r>
      <w:r w:rsidRPr="00E779A6">
        <w:rPr>
          <w:rFonts w:eastAsia="SimSun"/>
          <w:sz w:val="28"/>
          <w:szCs w:val="28"/>
        </w:rPr>
        <w:t>ẽ</w:t>
      </w:r>
      <w:r w:rsidRPr="00E779A6">
        <w:rPr>
          <w:sz w:val="28"/>
          <w:szCs w:val="28"/>
        </w:rPr>
        <w:t xml:space="preserve"> </w:t>
      </w:r>
      <w:r w:rsidRPr="00E779A6">
        <w:rPr>
          <w:rFonts w:eastAsia="SimSun"/>
          <w:sz w:val="28"/>
          <w:szCs w:val="28"/>
        </w:rPr>
        <w:t>phổ</w:t>
      </w:r>
      <w:r w:rsidRPr="00E779A6">
        <w:rPr>
          <w:sz w:val="28"/>
          <w:szCs w:val="28"/>
        </w:rPr>
        <w:t xml:space="preserve"> </w:t>
      </w:r>
      <w:r w:rsidRPr="00E779A6">
        <w:rPr>
          <w:rFonts w:eastAsia="SimSun"/>
          <w:sz w:val="28"/>
          <w:szCs w:val="28"/>
        </w:rPr>
        <w:t>độ</w:t>
      </w:r>
      <w:r w:rsidRPr="00E779A6">
        <w:rPr>
          <w:sz w:val="28"/>
          <w:szCs w:val="28"/>
        </w:rPr>
        <w:t xml:space="preserve"> </w:t>
      </w:r>
      <w:r w:rsidRPr="00E779A6">
        <w:rPr>
          <w:rFonts w:eastAsia="SimSun"/>
          <w:sz w:val="28"/>
          <w:szCs w:val="28"/>
        </w:rPr>
        <w:t>chúng</w:t>
      </w:r>
      <w:r w:rsidRPr="00E779A6">
        <w:rPr>
          <w:sz w:val="28"/>
          <w:szCs w:val="28"/>
        </w:rPr>
        <w:t xml:space="preserve"> </w:t>
      </w:r>
      <w:r w:rsidRPr="00E779A6">
        <w:rPr>
          <w:rFonts w:eastAsia="SimSun"/>
          <w:sz w:val="28"/>
          <w:szCs w:val="28"/>
        </w:rPr>
        <w:t>sanh,</w:t>
      </w:r>
      <w:r w:rsidRPr="00E779A6">
        <w:rPr>
          <w:sz w:val="28"/>
          <w:szCs w:val="28"/>
        </w:rPr>
        <w:t xml:space="preserve"> </w:t>
      </w:r>
      <w:r w:rsidRPr="00E779A6">
        <w:rPr>
          <w:rFonts w:eastAsia="SimSun"/>
          <w:sz w:val="28"/>
          <w:szCs w:val="28"/>
        </w:rPr>
        <w:t>đó</w:t>
      </w:r>
      <w:r w:rsidRPr="00E779A6">
        <w:rPr>
          <w:sz w:val="28"/>
          <w:szCs w:val="28"/>
        </w:rPr>
        <w:t xml:space="preserve"> m</w:t>
      </w:r>
      <w:r w:rsidRPr="00E779A6">
        <w:rPr>
          <w:rFonts w:eastAsia="SimSun"/>
          <w:sz w:val="28"/>
          <w:szCs w:val="28"/>
        </w:rPr>
        <w:t>ới</w:t>
      </w:r>
      <w:r w:rsidRPr="00E779A6">
        <w:rPr>
          <w:sz w:val="28"/>
          <w:szCs w:val="28"/>
        </w:rPr>
        <w:t xml:space="preserve"> l</w:t>
      </w:r>
      <w:r w:rsidRPr="00E779A6">
        <w:rPr>
          <w:rFonts w:eastAsia="SimSun"/>
          <w:sz w:val="28"/>
          <w:szCs w:val="28"/>
        </w:rPr>
        <w:t>à</w:t>
      </w:r>
      <w:r w:rsidRPr="00E779A6">
        <w:rPr>
          <w:sz w:val="28"/>
          <w:szCs w:val="28"/>
        </w:rPr>
        <w:t xml:space="preserve"> </w:t>
      </w:r>
      <w:r w:rsidRPr="00E779A6">
        <w:rPr>
          <w:rFonts w:eastAsia="SimSun"/>
          <w:sz w:val="28"/>
          <w:szCs w:val="28"/>
        </w:rPr>
        <w:t>công</w:t>
      </w:r>
      <w:r w:rsidRPr="00E779A6">
        <w:rPr>
          <w:sz w:val="28"/>
          <w:szCs w:val="28"/>
        </w:rPr>
        <w:t xml:space="preserve"> đức </w:t>
      </w:r>
      <w:r w:rsidRPr="00E779A6">
        <w:rPr>
          <w:rFonts w:eastAsia="SimSun"/>
          <w:sz w:val="28"/>
          <w:szCs w:val="28"/>
        </w:rPr>
        <w:t>chân</w:t>
      </w:r>
      <w:r w:rsidRPr="00E779A6">
        <w:rPr>
          <w:sz w:val="28"/>
          <w:szCs w:val="28"/>
        </w:rPr>
        <w:t xml:space="preserve"> thật</w:t>
      </w:r>
      <w:r w:rsidRPr="00E779A6">
        <w:rPr>
          <w:rFonts w:eastAsia="SimSun"/>
          <w:sz w:val="28"/>
          <w:szCs w:val="28"/>
        </w:rPr>
        <w:t>,</w:t>
      </w:r>
      <w:r w:rsidRPr="00E779A6">
        <w:rPr>
          <w:sz w:val="28"/>
          <w:szCs w:val="28"/>
        </w:rPr>
        <w:t xml:space="preserve"> m</w:t>
      </w:r>
      <w:r w:rsidRPr="00E779A6">
        <w:rPr>
          <w:rFonts w:eastAsia="SimSun"/>
          <w:sz w:val="28"/>
          <w:szCs w:val="28"/>
        </w:rPr>
        <w:t>ới</w:t>
      </w:r>
      <w:r w:rsidRPr="00E779A6">
        <w:rPr>
          <w:sz w:val="28"/>
          <w:szCs w:val="28"/>
        </w:rPr>
        <w:t xml:space="preserve"> c</w:t>
      </w:r>
      <w:r w:rsidRPr="00E779A6">
        <w:rPr>
          <w:rFonts w:eastAsia="SimSun"/>
          <w:sz w:val="28"/>
          <w:szCs w:val="28"/>
        </w:rPr>
        <w:t>ó</w:t>
      </w:r>
      <w:r w:rsidRPr="00E779A6">
        <w:rPr>
          <w:sz w:val="28"/>
          <w:szCs w:val="28"/>
        </w:rPr>
        <w:t xml:space="preserve"> th</w:t>
      </w:r>
      <w:r w:rsidRPr="00E779A6">
        <w:rPr>
          <w:rFonts w:eastAsia="SimSun"/>
          <w:sz w:val="28"/>
          <w:szCs w:val="28"/>
        </w:rPr>
        <w:t>ể</w:t>
      </w:r>
      <w:r w:rsidRPr="00E779A6">
        <w:rPr>
          <w:sz w:val="28"/>
          <w:szCs w:val="28"/>
        </w:rPr>
        <w:t xml:space="preserve"> ti</w:t>
      </w:r>
      <w:r w:rsidRPr="00E779A6">
        <w:rPr>
          <w:rFonts w:eastAsia="SimSun"/>
          <w:sz w:val="28"/>
          <w:szCs w:val="28"/>
        </w:rPr>
        <w:t>êu</w:t>
      </w:r>
      <w:r w:rsidRPr="00E779A6">
        <w:rPr>
          <w:sz w:val="28"/>
          <w:szCs w:val="28"/>
        </w:rPr>
        <w:t xml:space="preserve"> h</w:t>
      </w:r>
      <w:r w:rsidRPr="00E779A6">
        <w:rPr>
          <w:rFonts w:eastAsia="SimSun"/>
          <w:sz w:val="28"/>
          <w:szCs w:val="28"/>
        </w:rPr>
        <w:t>óa</w:t>
      </w:r>
      <w:r w:rsidRPr="00E779A6">
        <w:rPr>
          <w:sz w:val="28"/>
          <w:szCs w:val="28"/>
        </w:rPr>
        <w:t xml:space="preserve"> </w:t>
      </w:r>
      <w:r w:rsidRPr="00E779A6">
        <w:rPr>
          <w:rFonts w:eastAsia="SimSun"/>
          <w:sz w:val="28"/>
          <w:szCs w:val="28"/>
        </w:rPr>
        <w:t>hết</w:t>
      </w:r>
      <w:r w:rsidRPr="00E779A6">
        <w:rPr>
          <w:sz w:val="28"/>
          <w:szCs w:val="28"/>
        </w:rPr>
        <w:t xml:space="preserve"> th</w:t>
      </w:r>
      <w:r w:rsidRPr="00E779A6">
        <w:rPr>
          <w:rFonts w:eastAsia="SimSun"/>
          <w:sz w:val="28"/>
          <w:szCs w:val="28"/>
        </w:rPr>
        <w:t>ảy</w:t>
      </w:r>
      <w:r w:rsidRPr="00E779A6">
        <w:rPr>
          <w:sz w:val="28"/>
          <w:szCs w:val="28"/>
        </w:rPr>
        <w:t xml:space="preserve"> c</w:t>
      </w:r>
      <w:r w:rsidRPr="00E779A6">
        <w:rPr>
          <w:rFonts w:eastAsia="SimSun"/>
          <w:sz w:val="28"/>
          <w:szCs w:val="28"/>
        </w:rPr>
        <w:t>ác</w:t>
      </w:r>
      <w:r w:rsidRPr="00E779A6">
        <w:rPr>
          <w:sz w:val="28"/>
          <w:szCs w:val="28"/>
        </w:rPr>
        <w:t xml:space="preserve"> th</w:t>
      </w:r>
      <w:r w:rsidRPr="00E779A6">
        <w:rPr>
          <w:rFonts w:eastAsia="SimSun"/>
          <w:sz w:val="28"/>
          <w:szCs w:val="28"/>
        </w:rPr>
        <w:t>ứ</w:t>
      </w:r>
      <w:r w:rsidRPr="00E779A6">
        <w:rPr>
          <w:sz w:val="28"/>
          <w:szCs w:val="28"/>
        </w:rPr>
        <w:t xml:space="preserve"> </w:t>
      </w:r>
      <w:r w:rsidRPr="00E779A6">
        <w:rPr>
          <w:rFonts w:eastAsia="SimSun"/>
          <w:sz w:val="28"/>
          <w:szCs w:val="28"/>
        </w:rPr>
        <w:t>cúng</w:t>
      </w:r>
      <w:r w:rsidRPr="00E779A6">
        <w:rPr>
          <w:sz w:val="28"/>
          <w:szCs w:val="28"/>
        </w:rPr>
        <w:t xml:space="preserve"> </w:t>
      </w:r>
      <w:r w:rsidRPr="00E779A6">
        <w:rPr>
          <w:rFonts w:eastAsia="SimSun"/>
          <w:sz w:val="28"/>
          <w:szCs w:val="28"/>
        </w:rPr>
        <w:t>dường,</w:t>
      </w:r>
      <w:r w:rsidRPr="00E779A6">
        <w:rPr>
          <w:sz w:val="28"/>
          <w:szCs w:val="28"/>
        </w:rPr>
        <w:t xml:space="preserve"> </w:t>
      </w:r>
      <w:r w:rsidRPr="00E779A6">
        <w:rPr>
          <w:rFonts w:eastAsia="SimSun"/>
          <w:sz w:val="28"/>
          <w:szCs w:val="28"/>
        </w:rPr>
        <w:t>mới</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phước</w:t>
      </w:r>
      <w:r w:rsidRPr="00E779A6">
        <w:rPr>
          <w:sz w:val="28"/>
          <w:szCs w:val="28"/>
        </w:rPr>
        <w:t xml:space="preserve"> đ</w:t>
      </w:r>
      <w:r w:rsidRPr="00E779A6">
        <w:rPr>
          <w:rFonts w:eastAsia="SimSun"/>
          <w:sz w:val="28"/>
          <w:szCs w:val="28"/>
        </w:rPr>
        <w:t>iền</w:t>
      </w:r>
      <w:r w:rsidRPr="00E779A6">
        <w:rPr>
          <w:sz w:val="28"/>
          <w:szCs w:val="28"/>
        </w:rPr>
        <w:t xml:space="preserve"> ch</w:t>
      </w:r>
      <w:r w:rsidRPr="00E779A6">
        <w:rPr>
          <w:rFonts w:eastAsia="SimSun"/>
          <w:sz w:val="28"/>
          <w:szCs w:val="28"/>
        </w:rPr>
        <w:t>ân</w:t>
      </w:r>
      <w:r w:rsidRPr="00E779A6">
        <w:rPr>
          <w:sz w:val="28"/>
          <w:szCs w:val="28"/>
        </w:rPr>
        <w:t xml:space="preserve"> ch</w:t>
      </w:r>
      <w:r w:rsidRPr="00E779A6">
        <w:rPr>
          <w:rFonts w:eastAsia="SimSun"/>
          <w:sz w:val="28"/>
          <w:szCs w:val="28"/>
        </w:rPr>
        <w:t>ánh</w:t>
      </w:r>
      <w:r w:rsidRPr="00E779A6">
        <w:rPr>
          <w:sz w:val="28"/>
          <w:szCs w:val="28"/>
        </w:rPr>
        <w:t xml:space="preserve"> c</w:t>
      </w:r>
      <w:r w:rsidRPr="00E779A6">
        <w:rPr>
          <w:rFonts w:eastAsia="SimSun"/>
          <w:sz w:val="28"/>
          <w:szCs w:val="28"/>
        </w:rPr>
        <w:t>ủa</w:t>
      </w:r>
      <w:r w:rsidRPr="00E779A6">
        <w:rPr>
          <w:sz w:val="28"/>
          <w:szCs w:val="28"/>
        </w:rPr>
        <w:t xml:space="preserve"> tr</w:t>
      </w:r>
      <w:r w:rsidRPr="00E779A6">
        <w:rPr>
          <w:rFonts w:eastAsia="SimSun"/>
          <w:sz w:val="28"/>
          <w:szCs w:val="28"/>
        </w:rPr>
        <w:t>ời</w:t>
      </w:r>
      <w:r w:rsidRPr="00E779A6">
        <w:rPr>
          <w:sz w:val="28"/>
          <w:szCs w:val="28"/>
        </w:rPr>
        <w:t xml:space="preserve"> v</w:t>
      </w:r>
      <w:r w:rsidRPr="00E779A6">
        <w:rPr>
          <w:rFonts w:eastAsia="SimSun"/>
          <w:sz w:val="28"/>
          <w:szCs w:val="28"/>
        </w:rPr>
        <w:t>à</w:t>
      </w:r>
      <w:r w:rsidRPr="00E779A6">
        <w:rPr>
          <w:sz w:val="28"/>
          <w:szCs w:val="28"/>
        </w:rPr>
        <w:t xml:space="preserve"> </w:t>
      </w:r>
      <w:r w:rsidRPr="00E779A6">
        <w:rPr>
          <w:rFonts w:eastAsia="SimSun"/>
          <w:sz w:val="28"/>
          <w:szCs w:val="28"/>
        </w:rPr>
        <w:t>người.</w:t>
      </w:r>
      <w:r w:rsidRPr="00E779A6">
        <w:rPr>
          <w:sz w:val="28"/>
          <w:szCs w:val="28"/>
        </w:rPr>
        <w:t xml:space="preserve"> C</w:t>
      </w:r>
      <w:r w:rsidRPr="00E779A6">
        <w:rPr>
          <w:rFonts w:eastAsia="SimSun"/>
          <w:sz w:val="28"/>
          <w:szCs w:val="28"/>
        </w:rPr>
        <w:t>âu</w:t>
      </w:r>
      <w:r w:rsidRPr="00E779A6">
        <w:rPr>
          <w:sz w:val="28"/>
          <w:szCs w:val="28"/>
        </w:rPr>
        <w:t xml:space="preserve"> n</w:t>
      </w:r>
      <w:r w:rsidRPr="00E779A6">
        <w:rPr>
          <w:rFonts w:eastAsia="SimSun"/>
          <w:sz w:val="28"/>
          <w:szCs w:val="28"/>
        </w:rPr>
        <w:t>ày</w:t>
      </w:r>
      <w:r w:rsidRPr="00E779A6">
        <w:rPr>
          <w:sz w:val="28"/>
          <w:szCs w:val="28"/>
        </w:rPr>
        <w:t xml:space="preserve"> </w:t>
      </w:r>
      <w:r w:rsidRPr="00E779A6">
        <w:rPr>
          <w:rFonts w:eastAsia="SimSun"/>
          <w:sz w:val="28"/>
          <w:szCs w:val="28"/>
        </w:rPr>
        <w:t>rất</w:t>
      </w:r>
      <w:r w:rsidRPr="00E779A6">
        <w:rPr>
          <w:sz w:val="28"/>
          <w:szCs w:val="28"/>
        </w:rPr>
        <w:t xml:space="preserve"> </w:t>
      </w:r>
      <w:r w:rsidRPr="00E779A6">
        <w:rPr>
          <w:rFonts w:eastAsia="SimSun"/>
          <w:sz w:val="28"/>
          <w:szCs w:val="28"/>
        </w:rPr>
        <w:t>trọng</w:t>
      </w:r>
      <w:r w:rsidRPr="00E779A6">
        <w:rPr>
          <w:sz w:val="28"/>
          <w:szCs w:val="28"/>
        </w:rPr>
        <w:t xml:space="preserve"> </w:t>
      </w:r>
      <w:r w:rsidRPr="00E779A6">
        <w:rPr>
          <w:rFonts w:eastAsia="SimSun"/>
          <w:sz w:val="28"/>
          <w:szCs w:val="28"/>
        </w:rPr>
        <w:t>yếu,</w:t>
      </w:r>
      <w:r w:rsidRPr="00E779A6">
        <w:rPr>
          <w:sz w:val="28"/>
          <w:szCs w:val="28"/>
        </w:rPr>
        <w:t xml:space="preserve"> </w:t>
      </w:r>
      <w:r w:rsidRPr="00E779A6">
        <w:rPr>
          <w:i/>
          <w:sz w:val="28"/>
          <w:szCs w:val="28"/>
        </w:rPr>
        <w:t>“</w:t>
      </w:r>
      <w:r w:rsidRPr="00E779A6">
        <w:rPr>
          <w:rFonts w:eastAsia="SimSun"/>
          <w:i/>
          <w:sz w:val="28"/>
          <w:szCs w:val="28"/>
        </w:rPr>
        <w:t>tâm</w:t>
      </w:r>
      <w:r w:rsidRPr="00E779A6">
        <w:rPr>
          <w:i/>
          <w:sz w:val="28"/>
          <w:szCs w:val="28"/>
        </w:rPr>
        <w:t xml:space="preserve"> bất đ</w:t>
      </w:r>
      <w:r w:rsidRPr="00E779A6">
        <w:rPr>
          <w:rFonts w:eastAsia="SimSun"/>
          <w:i/>
          <w:sz w:val="28"/>
          <w:szCs w:val="28"/>
        </w:rPr>
        <w:t>ộng</w:t>
      </w:r>
      <w:r w:rsidRPr="00E779A6">
        <w:rPr>
          <w:i/>
          <w:sz w:val="28"/>
          <w:szCs w:val="28"/>
        </w:rPr>
        <w:t xml:space="preserve"> </w:t>
      </w:r>
      <w:r w:rsidRPr="00E779A6">
        <w:rPr>
          <w:rFonts w:eastAsia="SimSun"/>
          <w:i/>
          <w:sz w:val="28"/>
          <w:szCs w:val="28"/>
        </w:rPr>
        <w:t>thất</w:t>
      </w:r>
      <w:r w:rsidRPr="00E779A6">
        <w:rPr>
          <w:i/>
          <w:sz w:val="28"/>
          <w:szCs w:val="28"/>
        </w:rPr>
        <w:t>”</w:t>
      </w:r>
      <w:r w:rsidRPr="00E779A6">
        <w:rPr>
          <w:rFonts w:eastAsia="SimSun"/>
          <w:sz w:val="28"/>
          <w:szCs w:val="28"/>
        </w:rPr>
        <w:t>.</w:t>
      </w:r>
      <w:r w:rsidRPr="00E779A6">
        <w:rPr>
          <w:sz w:val="28"/>
          <w:szCs w:val="28"/>
        </w:rPr>
        <w:t xml:space="preserve"> N</w:t>
      </w:r>
      <w:r w:rsidRPr="00E779A6">
        <w:rPr>
          <w:rFonts w:eastAsia="SimSun"/>
          <w:sz w:val="28"/>
          <w:szCs w:val="28"/>
        </w:rPr>
        <w:t>ếu</w:t>
      </w:r>
      <w:r w:rsidRPr="00E779A6">
        <w:rPr>
          <w:sz w:val="28"/>
          <w:szCs w:val="28"/>
        </w:rPr>
        <w:t xml:space="preserve"> t</w:t>
      </w:r>
      <w:r w:rsidRPr="00E779A6">
        <w:rPr>
          <w:rFonts w:eastAsia="SimSun"/>
          <w:sz w:val="28"/>
          <w:szCs w:val="28"/>
        </w:rPr>
        <w:t>âm</w:t>
      </w:r>
      <w:r w:rsidRPr="00E779A6">
        <w:rPr>
          <w:sz w:val="28"/>
          <w:szCs w:val="28"/>
        </w:rPr>
        <w:t xml:space="preserve"> </w:t>
      </w:r>
      <w:r w:rsidRPr="00E779A6">
        <w:rPr>
          <w:rFonts w:eastAsia="SimSun"/>
          <w:sz w:val="28"/>
          <w:szCs w:val="28"/>
        </w:rPr>
        <w:t>động,</w:t>
      </w:r>
      <w:r w:rsidRPr="00E779A6">
        <w:rPr>
          <w:sz w:val="28"/>
          <w:szCs w:val="28"/>
        </w:rPr>
        <w:t xml:space="preserve"> ch</w:t>
      </w:r>
      <w:r w:rsidRPr="00E779A6">
        <w:rPr>
          <w:rFonts w:eastAsia="SimSun"/>
          <w:sz w:val="28"/>
          <w:szCs w:val="28"/>
        </w:rPr>
        <w:t>ánh</w:t>
      </w:r>
      <w:r w:rsidRPr="00E779A6">
        <w:rPr>
          <w:sz w:val="28"/>
          <w:szCs w:val="28"/>
        </w:rPr>
        <w:t xml:space="preserve"> ni</w:t>
      </w:r>
      <w:r w:rsidRPr="00E779A6">
        <w:rPr>
          <w:rFonts w:eastAsia="SimSun"/>
          <w:sz w:val="28"/>
          <w:szCs w:val="28"/>
        </w:rPr>
        <w:t>ệm</w:t>
      </w:r>
      <w:r w:rsidRPr="00E779A6">
        <w:rPr>
          <w:sz w:val="28"/>
          <w:szCs w:val="28"/>
        </w:rPr>
        <w:t xml:space="preserve"> b</w:t>
      </w:r>
      <w:r w:rsidRPr="00E779A6">
        <w:rPr>
          <w:rFonts w:eastAsia="SimSun"/>
          <w:sz w:val="28"/>
          <w:szCs w:val="28"/>
        </w:rPr>
        <w:t>èn</w:t>
      </w:r>
      <w:r w:rsidRPr="00E779A6">
        <w:rPr>
          <w:sz w:val="28"/>
          <w:szCs w:val="28"/>
        </w:rPr>
        <w:t xml:space="preserve"> m</w:t>
      </w:r>
      <w:r w:rsidRPr="00E779A6">
        <w:rPr>
          <w:rFonts w:eastAsia="SimSun"/>
          <w:sz w:val="28"/>
          <w:szCs w:val="28"/>
        </w:rPr>
        <w:t>ất</w:t>
      </w:r>
      <w:r w:rsidRPr="00E779A6">
        <w:rPr>
          <w:sz w:val="28"/>
          <w:szCs w:val="28"/>
        </w:rPr>
        <w:t xml:space="preserve"> </w:t>
      </w:r>
      <w:r w:rsidRPr="00E779A6">
        <w:rPr>
          <w:rFonts w:eastAsia="SimSun"/>
          <w:sz w:val="28"/>
          <w:szCs w:val="28"/>
        </w:rPr>
        <w:t>đi.</w:t>
      </w:r>
    </w:p>
    <w:p w14:paraId="090DF54C" w14:textId="77777777" w:rsidR="003031FC" w:rsidRPr="00E779A6" w:rsidRDefault="003031FC" w:rsidP="00C95564">
      <w:pPr>
        <w:rPr>
          <w:rFonts w:eastAsia="SimSun"/>
          <w:sz w:val="28"/>
          <w:szCs w:val="28"/>
        </w:rPr>
      </w:pPr>
    </w:p>
    <w:p w14:paraId="778825F2" w14:textId="77777777" w:rsidR="003031FC" w:rsidRPr="00E779A6" w:rsidRDefault="003031FC" w:rsidP="00C95564">
      <w:pPr>
        <w:ind w:firstLine="720"/>
        <w:rPr>
          <w:b/>
          <w:i/>
          <w:sz w:val="28"/>
          <w:szCs w:val="28"/>
        </w:rPr>
      </w:pPr>
      <w:r w:rsidRPr="00E779A6">
        <w:rPr>
          <w:rFonts w:eastAsia="SimSun"/>
          <w:b/>
          <w:i/>
          <w:sz w:val="28"/>
          <w:szCs w:val="28"/>
        </w:rPr>
        <w:t>(Sao)</w:t>
      </w:r>
      <w:r w:rsidRPr="00E779A6">
        <w:rPr>
          <w:b/>
          <w:i/>
          <w:sz w:val="28"/>
          <w:szCs w:val="28"/>
        </w:rPr>
        <w:t xml:space="preserve"> Bát, Chánh Định giả, dĩ vô lậu trí tương ứng, chánh trụ ư lý, quyết định bất di cố. Giai ngôn chánh giả, dĩ bất y thiên tà danh Chánh, năng chí Niết Bàn danh Đạo.</w:t>
      </w:r>
    </w:p>
    <w:p w14:paraId="3D249DBD" w14:textId="77777777" w:rsidR="003031FC" w:rsidRPr="00E779A6" w:rsidRDefault="003031FC" w:rsidP="00C95564">
      <w:pPr>
        <w:ind w:firstLine="720"/>
        <w:rPr>
          <w:rFonts w:ascii="DFKai-SB" w:eastAsia="DFKai-SB" w:hAnsi="DFKai-SB" w:cs="DFKai-SB"/>
          <w:sz w:val="32"/>
          <w:szCs w:val="32"/>
        </w:rPr>
      </w:pPr>
      <w:r w:rsidRPr="00E779A6">
        <w:rPr>
          <w:rFonts w:eastAsia="DFKai-SB"/>
          <w:b/>
          <w:sz w:val="32"/>
          <w:szCs w:val="32"/>
        </w:rPr>
        <w:t>(</w:t>
      </w:r>
      <w:r w:rsidRPr="00E779A6">
        <w:rPr>
          <w:rFonts w:ascii="DFKai-SB" w:eastAsia="DFKai-SB" w:hAnsi="DFKai-SB" w:cs="DFKai-SB"/>
          <w:b/>
          <w:sz w:val="32"/>
          <w:szCs w:val="32"/>
        </w:rPr>
        <w:t>鈔</w:t>
      </w:r>
      <w:r w:rsidRPr="00E779A6">
        <w:rPr>
          <w:rFonts w:eastAsia="DFKai-SB"/>
          <w:b/>
          <w:sz w:val="32"/>
          <w:szCs w:val="32"/>
        </w:rPr>
        <w:t xml:space="preserve">) </w:t>
      </w:r>
      <w:r w:rsidRPr="00E779A6">
        <w:rPr>
          <w:rFonts w:ascii="DFKai-SB" w:eastAsia="DFKai-SB" w:hAnsi="DFKai-SB" w:cs="DFKai-SB"/>
          <w:b/>
          <w:sz w:val="32"/>
          <w:szCs w:val="32"/>
        </w:rPr>
        <w:t>八、正定者，以無漏智相應，正住於理，決定不移故。皆言正者，以不依偏邪名正，能至涅槃名道。</w:t>
      </w:r>
    </w:p>
    <w:p w14:paraId="40C439FF" w14:textId="77777777" w:rsidR="003031FC" w:rsidRPr="00E779A6" w:rsidRDefault="003031FC" w:rsidP="00C95564">
      <w:pPr>
        <w:ind w:firstLine="720"/>
        <w:rPr>
          <w:i/>
          <w:sz w:val="28"/>
          <w:szCs w:val="28"/>
        </w:rPr>
      </w:pPr>
      <w:r w:rsidRPr="00E779A6">
        <w:rPr>
          <w:rFonts w:eastAsia="SimSun"/>
          <w:i/>
          <w:sz w:val="28"/>
          <w:szCs w:val="28"/>
        </w:rPr>
        <w:t>(</w:t>
      </w:r>
      <w:r w:rsidRPr="00E779A6">
        <w:rPr>
          <w:rFonts w:eastAsia="SimSun"/>
          <w:b/>
          <w:i/>
          <w:sz w:val="28"/>
          <w:szCs w:val="28"/>
        </w:rPr>
        <w:t>Sao</w:t>
      </w:r>
      <w:r w:rsidRPr="00E779A6">
        <w:rPr>
          <w:rFonts w:eastAsia="SimSun"/>
          <w:i/>
          <w:sz w:val="28"/>
          <w:szCs w:val="28"/>
        </w:rPr>
        <w:t>:</w:t>
      </w:r>
      <w:r w:rsidRPr="00E779A6">
        <w:rPr>
          <w:i/>
          <w:sz w:val="28"/>
          <w:szCs w:val="28"/>
        </w:rPr>
        <w:t xml:space="preserve"> T</w:t>
      </w:r>
      <w:r w:rsidRPr="00E779A6">
        <w:rPr>
          <w:rFonts w:eastAsia="SimSun"/>
          <w:i/>
          <w:sz w:val="28"/>
          <w:szCs w:val="28"/>
        </w:rPr>
        <w:t>ám</w:t>
      </w:r>
      <w:r w:rsidRPr="00E779A6">
        <w:rPr>
          <w:i/>
          <w:sz w:val="28"/>
          <w:szCs w:val="28"/>
        </w:rPr>
        <w:t xml:space="preserve"> l</w:t>
      </w:r>
      <w:r w:rsidRPr="00E779A6">
        <w:rPr>
          <w:rFonts w:eastAsia="SimSun"/>
          <w:i/>
          <w:sz w:val="28"/>
          <w:szCs w:val="28"/>
        </w:rPr>
        <w:t>à</w:t>
      </w:r>
      <w:r w:rsidRPr="00E779A6">
        <w:rPr>
          <w:i/>
          <w:sz w:val="28"/>
          <w:szCs w:val="28"/>
        </w:rPr>
        <w:t xml:space="preserve"> Ch</w:t>
      </w:r>
      <w:r w:rsidRPr="00E779A6">
        <w:rPr>
          <w:rFonts w:eastAsia="SimSun"/>
          <w:i/>
          <w:sz w:val="28"/>
          <w:szCs w:val="28"/>
        </w:rPr>
        <w:t>ánh</w:t>
      </w:r>
      <w:r w:rsidRPr="00E779A6">
        <w:rPr>
          <w:i/>
          <w:sz w:val="28"/>
          <w:szCs w:val="28"/>
        </w:rPr>
        <w:t xml:space="preserve"> </w:t>
      </w:r>
      <w:r w:rsidRPr="00E779A6">
        <w:rPr>
          <w:rFonts w:eastAsia="SimSun"/>
          <w:i/>
          <w:sz w:val="28"/>
          <w:szCs w:val="28"/>
        </w:rPr>
        <w:t>Định,</w:t>
      </w:r>
      <w:r w:rsidRPr="00E779A6">
        <w:rPr>
          <w:i/>
          <w:sz w:val="28"/>
          <w:szCs w:val="28"/>
        </w:rPr>
        <w:t xml:space="preserve"> do t</w:t>
      </w:r>
      <w:r w:rsidRPr="00E779A6">
        <w:rPr>
          <w:rFonts w:eastAsia="SimSun"/>
          <w:i/>
          <w:sz w:val="28"/>
          <w:szCs w:val="28"/>
        </w:rPr>
        <w:t>ương</w:t>
      </w:r>
      <w:r w:rsidRPr="00E779A6">
        <w:rPr>
          <w:i/>
          <w:sz w:val="28"/>
          <w:szCs w:val="28"/>
        </w:rPr>
        <w:t xml:space="preserve"> </w:t>
      </w:r>
      <w:r w:rsidRPr="00E779A6">
        <w:rPr>
          <w:rFonts w:eastAsia="SimSun"/>
          <w:i/>
          <w:sz w:val="28"/>
          <w:szCs w:val="28"/>
        </w:rPr>
        <w:t>ứng</w:t>
      </w:r>
      <w:r w:rsidRPr="00E779A6">
        <w:rPr>
          <w:i/>
          <w:sz w:val="28"/>
          <w:szCs w:val="28"/>
        </w:rPr>
        <w:t xml:space="preserve"> v</w:t>
      </w:r>
      <w:r w:rsidRPr="00E779A6">
        <w:rPr>
          <w:rFonts w:eastAsia="SimSun"/>
          <w:i/>
          <w:sz w:val="28"/>
          <w:szCs w:val="28"/>
        </w:rPr>
        <w:t>ới</w:t>
      </w:r>
      <w:r w:rsidRPr="00E779A6">
        <w:rPr>
          <w:i/>
          <w:sz w:val="28"/>
          <w:szCs w:val="28"/>
        </w:rPr>
        <w:t xml:space="preserve"> v</w:t>
      </w:r>
      <w:r w:rsidRPr="00E779A6">
        <w:rPr>
          <w:rFonts w:eastAsia="SimSun"/>
          <w:i/>
          <w:sz w:val="28"/>
          <w:szCs w:val="28"/>
        </w:rPr>
        <w:t>ô</w:t>
      </w:r>
      <w:r w:rsidRPr="00E779A6">
        <w:rPr>
          <w:i/>
          <w:sz w:val="28"/>
          <w:szCs w:val="28"/>
        </w:rPr>
        <w:t xml:space="preserve"> l</w:t>
      </w:r>
      <w:r w:rsidRPr="00E779A6">
        <w:rPr>
          <w:rFonts w:eastAsia="SimSun"/>
          <w:i/>
          <w:sz w:val="28"/>
          <w:szCs w:val="28"/>
        </w:rPr>
        <w:t>ậu</w:t>
      </w:r>
      <w:r w:rsidRPr="00E779A6">
        <w:rPr>
          <w:i/>
          <w:sz w:val="28"/>
          <w:szCs w:val="28"/>
        </w:rPr>
        <w:t xml:space="preserve"> tr</w:t>
      </w:r>
      <w:r w:rsidRPr="00E779A6">
        <w:rPr>
          <w:rFonts w:eastAsia="SimSun"/>
          <w:i/>
          <w:sz w:val="28"/>
          <w:szCs w:val="28"/>
        </w:rPr>
        <w:t>í,</w:t>
      </w:r>
      <w:r w:rsidRPr="00E779A6">
        <w:rPr>
          <w:i/>
          <w:sz w:val="28"/>
          <w:szCs w:val="28"/>
        </w:rPr>
        <w:t xml:space="preserve"> n</w:t>
      </w:r>
      <w:r w:rsidRPr="00E779A6">
        <w:rPr>
          <w:rFonts w:eastAsia="SimSun"/>
          <w:i/>
          <w:sz w:val="28"/>
          <w:szCs w:val="28"/>
        </w:rPr>
        <w:t>ên</w:t>
      </w:r>
      <w:r w:rsidRPr="00E779A6">
        <w:rPr>
          <w:i/>
          <w:sz w:val="28"/>
          <w:szCs w:val="28"/>
        </w:rPr>
        <w:t xml:space="preserve"> ch</w:t>
      </w:r>
      <w:r w:rsidRPr="00E779A6">
        <w:rPr>
          <w:rFonts w:eastAsia="SimSun"/>
          <w:i/>
          <w:sz w:val="28"/>
          <w:szCs w:val="28"/>
        </w:rPr>
        <w:t>ánh</w:t>
      </w:r>
      <w:r w:rsidRPr="00E779A6">
        <w:rPr>
          <w:i/>
          <w:sz w:val="28"/>
          <w:szCs w:val="28"/>
        </w:rPr>
        <w:t xml:space="preserve"> tr</w:t>
      </w:r>
      <w:r w:rsidRPr="00E779A6">
        <w:rPr>
          <w:rFonts w:eastAsia="SimSun"/>
          <w:i/>
          <w:sz w:val="28"/>
          <w:szCs w:val="28"/>
        </w:rPr>
        <w:t>ụ</w:t>
      </w:r>
      <w:r w:rsidRPr="00E779A6">
        <w:rPr>
          <w:i/>
          <w:sz w:val="28"/>
          <w:szCs w:val="28"/>
        </w:rPr>
        <w:t xml:space="preserve"> n</w:t>
      </w:r>
      <w:r w:rsidRPr="00E779A6">
        <w:rPr>
          <w:rFonts w:eastAsia="SimSun"/>
          <w:i/>
          <w:sz w:val="28"/>
          <w:szCs w:val="28"/>
        </w:rPr>
        <w:t>ơi</w:t>
      </w:r>
      <w:r w:rsidRPr="00E779A6">
        <w:rPr>
          <w:i/>
          <w:sz w:val="28"/>
          <w:szCs w:val="28"/>
        </w:rPr>
        <w:t xml:space="preserve"> l</w:t>
      </w:r>
      <w:r w:rsidRPr="00E779A6">
        <w:rPr>
          <w:rFonts w:eastAsia="SimSun"/>
          <w:i/>
          <w:sz w:val="28"/>
          <w:szCs w:val="28"/>
        </w:rPr>
        <w:t>ý,</w:t>
      </w:r>
      <w:r w:rsidRPr="00E779A6">
        <w:rPr>
          <w:i/>
          <w:sz w:val="28"/>
          <w:szCs w:val="28"/>
        </w:rPr>
        <w:t xml:space="preserve"> </w:t>
      </w:r>
      <w:r w:rsidRPr="00E779A6">
        <w:rPr>
          <w:rFonts w:eastAsia="SimSun"/>
          <w:i/>
          <w:sz w:val="28"/>
          <w:szCs w:val="28"/>
        </w:rPr>
        <w:t>quyết</w:t>
      </w:r>
      <w:r w:rsidRPr="00E779A6">
        <w:rPr>
          <w:i/>
          <w:sz w:val="28"/>
          <w:szCs w:val="28"/>
        </w:rPr>
        <w:t xml:space="preserve"> định </w:t>
      </w:r>
      <w:r w:rsidRPr="00E779A6">
        <w:rPr>
          <w:rFonts w:eastAsia="SimSun"/>
          <w:i/>
          <w:sz w:val="28"/>
          <w:szCs w:val="28"/>
        </w:rPr>
        <w:t>chẳng</w:t>
      </w:r>
      <w:r w:rsidRPr="00E779A6">
        <w:rPr>
          <w:i/>
          <w:sz w:val="28"/>
          <w:szCs w:val="28"/>
        </w:rPr>
        <w:t xml:space="preserve"> </w:t>
      </w:r>
      <w:r w:rsidRPr="00E779A6">
        <w:rPr>
          <w:rFonts w:eastAsia="SimSun"/>
          <w:i/>
          <w:sz w:val="28"/>
          <w:szCs w:val="28"/>
        </w:rPr>
        <w:t>đổi</w:t>
      </w:r>
      <w:r w:rsidRPr="00E779A6">
        <w:rPr>
          <w:i/>
          <w:sz w:val="28"/>
          <w:szCs w:val="28"/>
        </w:rPr>
        <w:t xml:space="preserve"> d</w:t>
      </w:r>
      <w:r w:rsidRPr="00E779A6">
        <w:rPr>
          <w:rFonts w:eastAsia="SimSun"/>
          <w:i/>
          <w:sz w:val="28"/>
          <w:szCs w:val="28"/>
        </w:rPr>
        <w:t>ời.</w:t>
      </w:r>
      <w:r w:rsidRPr="00E779A6">
        <w:rPr>
          <w:i/>
          <w:sz w:val="28"/>
          <w:szCs w:val="28"/>
        </w:rPr>
        <w:t xml:space="preserve"> </w:t>
      </w:r>
      <w:r w:rsidRPr="00E779A6">
        <w:rPr>
          <w:rFonts w:eastAsia="SimSun"/>
          <w:i/>
          <w:sz w:val="28"/>
          <w:szCs w:val="28"/>
        </w:rPr>
        <w:t>Đều</w:t>
      </w:r>
      <w:r w:rsidRPr="00E779A6">
        <w:rPr>
          <w:i/>
          <w:sz w:val="28"/>
          <w:szCs w:val="28"/>
        </w:rPr>
        <w:t xml:space="preserve"> n</w:t>
      </w:r>
      <w:r w:rsidRPr="00E779A6">
        <w:rPr>
          <w:rFonts w:eastAsia="SimSun"/>
          <w:i/>
          <w:sz w:val="28"/>
          <w:szCs w:val="28"/>
        </w:rPr>
        <w:t>ói</w:t>
      </w:r>
      <w:r w:rsidRPr="00E779A6">
        <w:rPr>
          <w:i/>
          <w:sz w:val="28"/>
          <w:szCs w:val="28"/>
        </w:rPr>
        <w:t xml:space="preserve"> l</w:t>
      </w:r>
      <w:r w:rsidRPr="00E779A6">
        <w:rPr>
          <w:rFonts w:eastAsia="SimSun"/>
          <w:i/>
          <w:sz w:val="28"/>
          <w:szCs w:val="28"/>
        </w:rPr>
        <w:t>à</w:t>
      </w:r>
      <w:r w:rsidRPr="00E779A6">
        <w:rPr>
          <w:i/>
          <w:sz w:val="28"/>
          <w:szCs w:val="28"/>
        </w:rPr>
        <w:t xml:space="preserve"> Ch</w:t>
      </w:r>
      <w:r w:rsidRPr="00E779A6">
        <w:rPr>
          <w:rFonts w:eastAsia="SimSun"/>
          <w:i/>
          <w:sz w:val="28"/>
          <w:szCs w:val="28"/>
        </w:rPr>
        <w:t>ánh,</w:t>
      </w:r>
      <w:r w:rsidRPr="00E779A6">
        <w:rPr>
          <w:i/>
          <w:sz w:val="28"/>
          <w:szCs w:val="28"/>
        </w:rPr>
        <w:t xml:space="preserve"> v</w:t>
      </w:r>
      <w:r w:rsidRPr="00E779A6">
        <w:rPr>
          <w:rFonts w:eastAsia="SimSun"/>
          <w:i/>
          <w:sz w:val="28"/>
          <w:szCs w:val="28"/>
        </w:rPr>
        <w:t>ì</w:t>
      </w:r>
      <w:r w:rsidRPr="00E779A6">
        <w:rPr>
          <w:i/>
          <w:sz w:val="28"/>
          <w:szCs w:val="28"/>
        </w:rPr>
        <w:t xml:space="preserve"> ch</w:t>
      </w:r>
      <w:r w:rsidRPr="00E779A6">
        <w:rPr>
          <w:rFonts w:eastAsia="SimSun"/>
          <w:i/>
          <w:sz w:val="28"/>
          <w:szCs w:val="28"/>
        </w:rPr>
        <w:t>ẳng</w:t>
      </w:r>
      <w:r w:rsidRPr="00E779A6">
        <w:rPr>
          <w:i/>
          <w:sz w:val="28"/>
          <w:szCs w:val="28"/>
        </w:rPr>
        <w:t xml:space="preserve"> l</w:t>
      </w:r>
      <w:r w:rsidRPr="00E779A6">
        <w:rPr>
          <w:rFonts w:eastAsia="SimSun"/>
          <w:i/>
          <w:sz w:val="28"/>
          <w:szCs w:val="28"/>
        </w:rPr>
        <w:t>ệch</w:t>
      </w:r>
      <w:r w:rsidRPr="00E779A6">
        <w:rPr>
          <w:i/>
          <w:sz w:val="28"/>
          <w:szCs w:val="28"/>
        </w:rPr>
        <w:t xml:space="preserve"> l</w:t>
      </w:r>
      <w:r w:rsidRPr="00E779A6">
        <w:rPr>
          <w:rFonts w:eastAsia="SimSun"/>
          <w:i/>
          <w:sz w:val="28"/>
          <w:szCs w:val="28"/>
        </w:rPr>
        <w:t>ạc,</w:t>
      </w:r>
      <w:r w:rsidRPr="00E779A6">
        <w:rPr>
          <w:i/>
          <w:sz w:val="28"/>
          <w:szCs w:val="28"/>
        </w:rPr>
        <w:t xml:space="preserve"> t</w:t>
      </w:r>
      <w:r w:rsidRPr="00E779A6">
        <w:rPr>
          <w:rFonts w:eastAsia="SimSun"/>
          <w:i/>
          <w:sz w:val="28"/>
          <w:szCs w:val="28"/>
        </w:rPr>
        <w:t>à</w:t>
      </w:r>
      <w:r w:rsidRPr="00E779A6">
        <w:rPr>
          <w:i/>
          <w:sz w:val="28"/>
          <w:szCs w:val="28"/>
        </w:rPr>
        <w:t xml:space="preserve"> v</w:t>
      </w:r>
      <w:r w:rsidRPr="00E779A6">
        <w:rPr>
          <w:rFonts w:eastAsia="SimSun"/>
          <w:i/>
          <w:sz w:val="28"/>
          <w:szCs w:val="28"/>
        </w:rPr>
        <w:t>ạy,</w:t>
      </w:r>
      <w:r w:rsidRPr="00E779A6">
        <w:rPr>
          <w:i/>
          <w:sz w:val="28"/>
          <w:szCs w:val="28"/>
        </w:rPr>
        <w:t xml:space="preserve"> n</w:t>
      </w:r>
      <w:r w:rsidRPr="00E779A6">
        <w:rPr>
          <w:rFonts w:eastAsia="SimSun"/>
          <w:i/>
          <w:sz w:val="28"/>
          <w:szCs w:val="28"/>
        </w:rPr>
        <w:t>ên</w:t>
      </w:r>
      <w:r w:rsidRPr="00E779A6">
        <w:rPr>
          <w:i/>
          <w:sz w:val="28"/>
          <w:szCs w:val="28"/>
        </w:rPr>
        <w:t xml:space="preserve"> g</w:t>
      </w:r>
      <w:r w:rsidRPr="00E779A6">
        <w:rPr>
          <w:rFonts w:eastAsia="SimSun"/>
          <w:i/>
          <w:sz w:val="28"/>
          <w:szCs w:val="28"/>
        </w:rPr>
        <w:t>ọi</w:t>
      </w:r>
      <w:r w:rsidRPr="00E779A6">
        <w:rPr>
          <w:i/>
          <w:sz w:val="28"/>
          <w:szCs w:val="28"/>
        </w:rPr>
        <w:t xml:space="preserve"> l</w:t>
      </w:r>
      <w:r w:rsidRPr="00E779A6">
        <w:rPr>
          <w:rFonts w:eastAsia="SimSun"/>
          <w:i/>
          <w:sz w:val="28"/>
          <w:szCs w:val="28"/>
        </w:rPr>
        <w:t>à</w:t>
      </w:r>
      <w:r w:rsidRPr="00E779A6">
        <w:rPr>
          <w:i/>
          <w:sz w:val="28"/>
          <w:szCs w:val="28"/>
        </w:rPr>
        <w:t xml:space="preserve"> Ch</w:t>
      </w:r>
      <w:r w:rsidRPr="00E779A6">
        <w:rPr>
          <w:rFonts w:eastAsia="SimSun"/>
          <w:i/>
          <w:sz w:val="28"/>
          <w:szCs w:val="28"/>
        </w:rPr>
        <w:t>ánh,</w:t>
      </w:r>
      <w:r w:rsidRPr="00E779A6">
        <w:rPr>
          <w:i/>
          <w:sz w:val="28"/>
          <w:szCs w:val="28"/>
        </w:rPr>
        <w:t xml:space="preserve"> c</w:t>
      </w:r>
      <w:r w:rsidRPr="00E779A6">
        <w:rPr>
          <w:rFonts w:eastAsia="SimSun"/>
          <w:i/>
          <w:sz w:val="28"/>
          <w:szCs w:val="28"/>
        </w:rPr>
        <w:t>ó</w:t>
      </w:r>
      <w:r w:rsidRPr="00E779A6">
        <w:rPr>
          <w:i/>
          <w:sz w:val="28"/>
          <w:szCs w:val="28"/>
        </w:rPr>
        <w:t xml:space="preserve"> th</w:t>
      </w:r>
      <w:r w:rsidRPr="00E779A6">
        <w:rPr>
          <w:rFonts w:eastAsia="SimSun"/>
          <w:i/>
          <w:sz w:val="28"/>
          <w:szCs w:val="28"/>
        </w:rPr>
        <w:t>ể</w:t>
      </w:r>
      <w:r w:rsidRPr="00E779A6">
        <w:rPr>
          <w:i/>
          <w:sz w:val="28"/>
          <w:szCs w:val="28"/>
        </w:rPr>
        <w:t xml:space="preserve"> </w:t>
      </w:r>
      <w:r w:rsidRPr="00E779A6">
        <w:rPr>
          <w:rFonts w:eastAsia="SimSun"/>
          <w:i/>
          <w:sz w:val="28"/>
          <w:szCs w:val="28"/>
        </w:rPr>
        <w:t>đạt</w:t>
      </w:r>
      <w:r w:rsidRPr="00E779A6">
        <w:rPr>
          <w:i/>
          <w:sz w:val="28"/>
          <w:szCs w:val="28"/>
        </w:rPr>
        <w:t xml:space="preserve"> t</w:t>
      </w:r>
      <w:r w:rsidRPr="00E779A6">
        <w:rPr>
          <w:rFonts w:eastAsia="SimSun"/>
          <w:i/>
          <w:sz w:val="28"/>
          <w:szCs w:val="28"/>
        </w:rPr>
        <w:t>ới</w:t>
      </w:r>
      <w:r w:rsidRPr="00E779A6">
        <w:rPr>
          <w:i/>
          <w:sz w:val="28"/>
          <w:szCs w:val="28"/>
        </w:rPr>
        <w:t xml:space="preserve"> </w:t>
      </w:r>
      <w:r w:rsidRPr="00E779A6">
        <w:rPr>
          <w:rFonts w:eastAsia="SimSun"/>
          <w:i/>
          <w:sz w:val="28"/>
          <w:szCs w:val="28"/>
        </w:rPr>
        <w:t>Niết</w:t>
      </w:r>
      <w:r w:rsidRPr="00E779A6">
        <w:rPr>
          <w:i/>
          <w:sz w:val="28"/>
          <w:szCs w:val="28"/>
        </w:rPr>
        <w:t xml:space="preserve"> Bàn </w:t>
      </w:r>
      <w:r w:rsidRPr="00E779A6">
        <w:rPr>
          <w:rFonts w:eastAsia="SimSun"/>
          <w:i/>
          <w:sz w:val="28"/>
          <w:szCs w:val="28"/>
        </w:rPr>
        <w:t>nên</w:t>
      </w:r>
      <w:r w:rsidRPr="00E779A6">
        <w:rPr>
          <w:i/>
          <w:sz w:val="28"/>
          <w:szCs w:val="28"/>
        </w:rPr>
        <w:t xml:space="preserve"> g</w:t>
      </w:r>
      <w:r w:rsidRPr="00E779A6">
        <w:rPr>
          <w:rFonts w:eastAsia="SimSun"/>
          <w:i/>
          <w:sz w:val="28"/>
          <w:szCs w:val="28"/>
        </w:rPr>
        <w:t>ọi</w:t>
      </w:r>
      <w:r w:rsidRPr="00E779A6">
        <w:rPr>
          <w:i/>
          <w:sz w:val="28"/>
          <w:szCs w:val="28"/>
        </w:rPr>
        <w:t xml:space="preserve"> l</w:t>
      </w:r>
      <w:r w:rsidRPr="00E779A6">
        <w:rPr>
          <w:rFonts w:eastAsia="SimSun"/>
          <w:i/>
          <w:sz w:val="28"/>
          <w:szCs w:val="28"/>
        </w:rPr>
        <w:t>à</w:t>
      </w:r>
      <w:r w:rsidRPr="00E779A6">
        <w:rPr>
          <w:i/>
          <w:sz w:val="28"/>
          <w:szCs w:val="28"/>
        </w:rPr>
        <w:t xml:space="preserve"> </w:t>
      </w:r>
      <w:r w:rsidRPr="00E779A6">
        <w:rPr>
          <w:rFonts w:eastAsia="SimSun"/>
          <w:i/>
          <w:sz w:val="28"/>
          <w:szCs w:val="28"/>
        </w:rPr>
        <w:t>Đạo).</w:t>
      </w:r>
    </w:p>
    <w:p w14:paraId="42F1B96A" w14:textId="77777777" w:rsidR="003031FC" w:rsidRPr="00E779A6" w:rsidRDefault="003031FC" w:rsidP="00C95564">
      <w:pPr>
        <w:rPr>
          <w:rFonts w:eastAsia="SimSun"/>
          <w:sz w:val="28"/>
          <w:szCs w:val="28"/>
        </w:rPr>
      </w:pPr>
    </w:p>
    <w:p w14:paraId="4E62DFD0" w14:textId="77777777" w:rsidR="003031FC" w:rsidRPr="00E779A6" w:rsidRDefault="003031FC" w:rsidP="00C95564">
      <w:pPr>
        <w:ind w:firstLine="720"/>
        <w:rPr>
          <w:sz w:val="28"/>
          <w:szCs w:val="28"/>
        </w:rPr>
      </w:pPr>
      <w:r w:rsidRPr="00E779A6">
        <w:rPr>
          <w:rFonts w:eastAsia="SimSun"/>
          <w:sz w:val="28"/>
          <w:szCs w:val="28"/>
        </w:rPr>
        <w:t>Câu</w:t>
      </w:r>
      <w:r w:rsidRPr="00E779A6">
        <w:rPr>
          <w:sz w:val="28"/>
          <w:szCs w:val="28"/>
        </w:rPr>
        <w:t xml:space="preserve"> sau nh</w:t>
      </w:r>
      <w:r w:rsidRPr="00E779A6">
        <w:rPr>
          <w:rFonts w:eastAsia="SimSun"/>
          <w:sz w:val="28"/>
          <w:szCs w:val="28"/>
        </w:rPr>
        <w:t>ằm</w:t>
      </w:r>
      <w:r w:rsidRPr="00E779A6">
        <w:rPr>
          <w:sz w:val="28"/>
          <w:szCs w:val="28"/>
        </w:rPr>
        <w:t xml:space="preserve"> gi</w:t>
      </w:r>
      <w:r w:rsidRPr="00E779A6">
        <w:rPr>
          <w:rFonts w:eastAsia="SimSun"/>
          <w:sz w:val="28"/>
          <w:szCs w:val="28"/>
        </w:rPr>
        <w:t>ải</w:t>
      </w:r>
      <w:r w:rsidRPr="00E779A6">
        <w:rPr>
          <w:sz w:val="28"/>
          <w:szCs w:val="28"/>
        </w:rPr>
        <w:t xml:space="preserve"> th</w:t>
      </w:r>
      <w:r w:rsidRPr="00E779A6">
        <w:rPr>
          <w:rFonts w:eastAsia="SimSun"/>
          <w:sz w:val="28"/>
          <w:szCs w:val="28"/>
        </w:rPr>
        <w:t>ích</w:t>
      </w:r>
      <w:r w:rsidRPr="00E779A6">
        <w:rPr>
          <w:sz w:val="28"/>
          <w:szCs w:val="28"/>
        </w:rPr>
        <w:t xml:space="preserve"> c</w:t>
      </w:r>
      <w:r w:rsidRPr="00E779A6">
        <w:rPr>
          <w:rFonts w:eastAsia="SimSun"/>
          <w:sz w:val="28"/>
          <w:szCs w:val="28"/>
        </w:rPr>
        <w:t>âu</w:t>
      </w:r>
      <w:r w:rsidRPr="00E779A6">
        <w:rPr>
          <w:sz w:val="28"/>
          <w:szCs w:val="28"/>
        </w:rPr>
        <w:t xml:space="preserve"> tr</w:t>
      </w:r>
      <w:r w:rsidRPr="00E779A6">
        <w:rPr>
          <w:rFonts w:eastAsia="SimSun"/>
          <w:sz w:val="28"/>
          <w:szCs w:val="28"/>
        </w:rPr>
        <w:t>ước.</w:t>
      </w:r>
      <w:r w:rsidRPr="00E779A6">
        <w:rPr>
          <w:sz w:val="28"/>
          <w:szCs w:val="28"/>
        </w:rPr>
        <w:t xml:space="preserve"> V</w:t>
      </w:r>
      <w:r w:rsidRPr="00E779A6">
        <w:rPr>
          <w:rFonts w:eastAsia="SimSun"/>
          <w:sz w:val="28"/>
          <w:szCs w:val="28"/>
        </w:rPr>
        <w:t>ì</w:t>
      </w:r>
      <w:r w:rsidRPr="00E779A6">
        <w:rPr>
          <w:sz w:val="28"/>
          <w:szCs w:val="28"/>
        </w:rPr>
        <w:t xml:space="preserve"> sao c</w:t>
      </w:r>
      <w:r w:rsidRPr="00E779A6">
        <w:rPr>
          <w:rFonts w:eastAsia="SimSun"/>
          <w:sz w:val="28"/>
          <w:szCs w:val="28"/>
        </w:rPr>
        <w:t>ả</w:t>
      </w:r>
      <w:r w:rsidRPr="00E779A6">
        <w:rPr>
          <w:sz w:val="28"/>
          <w:szCs w:val="28"/>
        </w:rPr>
        <w:t xml:space="preserve"> t</w:t>
      </w:r>
      <w:r w:rsidRPr="00E779A6">
        <w:rPr>
          <w:rFonts w:eastAsia="SimSun"/>
          <w:sz w:val="28"/>
          <w:szCs w:val="28"/>
        </w:rPr>
        <w:t>ám</w:t>
      </w:r>
      <w:r w:rsidRPr="00E779A6">
        <w:rPr>
          <w:sz w:val="28"/>
          <w:szCs w:val="28"/>
        </w:rPr>
        <w:t xml:space="preserve"> </w:t>
      </w:r>
      <w:r w:rsidRPr="00E779A6">
        <w:rPr>
          <w:rFonts w:eastAsia="SimSun"/>
          <w:sz w:val="28"/>
          <w:szCs w:val="28"/>
        </w:rPr>
        <w:t>điều</w:t>
      </w:r>
      <w:r w:rsidRPr="00E779A6">
        <w:rPr>
          <w:sz w:val="28"/>
          <w:szCs w:val="28"/>
        </w:rPr>
        <w:t xml:space="preserve"> </w:t>
      </w:r>
      <w:r w:rsidRPr="00E779A6">
        <w:rPr>
          <w:rFonts w:eastAsia="SimSun"/>
          <w:sz w:val="28"/>
          <w:szCs w:val="28"/>
        </w:rPr>
        <w:t>đều</w:t>
      </w:r>
      <w:r w:rsidRPr="00E779A6">
        <w:rPr>
          <w:sz w:val="28"/>
          <w:szCs w:val="28"/>
        </w:rPr>
        <w:t xml:space="preserve"> g</w:t>
      </w:r>
      <w:r w:rsidRPr="00E779A6">
        <w:rPr>
          <w:rFonts w:eastAsia="SimSun"/>
          <w:sz w:val="28"/>
          <w:szCs w:val="28"/>
        </w:rPr>
        <w:t>ọi</w:t>
      </w:r>
      <w:r w:rsidRPr="00E779A6">
        <w:rPr>
          <w:sz w:val="28"/>
          <w:szCs w:val="28"/>
        </w:rPr>
        <w:t xml:space="preserve"> l</w:t>
      </w:r>
      <w:r w:rsidRPr="00E779A6">
        <w:rPr>
          <w:rFonts w:eastAsia="SimSun"/>
          <w:sz w:val="28"/>
          <w:szCs w:val="28"/>
        </w:rPr>
        <w:t>à</w:t>
      </w:r>
      <w:r w:rsidRPr="00E779A6">
        <w:rPr>
          <w:sz w:val="28"/>
          <w:szCs w:val="28"/>
        </w:rPr>
        <w:t xml:space="preserve"> Ch</w:t>
      </w:r>
      <w:r w:rsidRPr="00E779A6">
        <w:rPr>
          <w:rFonts w:eastAsia="SimSun"/>
          <w:sz w:val="28"/>
          <w:szCs w:val="28"/>
        </w:rPr>
        <w:t>ánh,</w:t>
      </w:r>
      <w:r w:rsidRPr="00E779A6">
        <w:rPr>
          <w:sz w:val="28"/>
          <w:szCs w:val="28"/>
        </w:rPr>
        <w:t xml:space="preserve"> </w:t>
      </w:r>
      <w:r w:rsidRPr="00E779A6">
        <w:rPr>
          <w:rFonts w:eastAsia="SimSun"/>
          <w:sz w:val="28"/>
          <w:szCs w:val="28"/>
        </w:rPr>
        <w:t>đều</w:t>
      </w:r>
      <w:r w:rsidRPr="00E779A6">
        <w:rPr>
          <w:sz w:val="28"/>
          <w:szCs w:val="28"/>
        </w:rPr>
        <w:t xml:space="preserve"> g</w:t>
      </w:r>
      <w:r w:rsidRPr="00E779A6">
        <w:rPr>
          <w:rFonts w:eastAsia="SimSun"/>
          <w:sz w:val="28"/>
          <w:szCs w:val="28"/>
        </w:rPr>
        <w:t>ọi</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Đạo,</w:t>
      </w:r>
      <w:r w:rsidRPr="00E779A6">
        <w:rPr>
          <w:sz w:val="28"/>
          <w:szCs w:val="28"/>
        </w:rPr>
        <w:t xml:space="preserve"> </w:t>
      </w:r>
      <w:r w:rsidRPr="00E779A6">
        <w:rPr>
          <w:rFonts w:eastAsia="SimSun"/>
          <w:sz w:val="28"/>
          <w:szCs w:val="28"/>
        </w:rPr>
        <w:t>đều</w:t>
      </w:r>
      <w:r w:rsidRPr="00E779A6">
        <w:rPr>
          <w:sz w:val="28"/>
          <w:szCs w:val="28"/>
        </w:rPr>
        <w:t xml:space="preserve"> g</w:t>
      </w:r>
      <w:r w:rsidRPr="00E779A6">
        <w:rPr>
          <w:rFonts w:eastAsia="SimSun"/>
          <w:sz w:val="28"/>
          <w:szCs w:val="28"/>
        </w:rPr>
        <w:t>ọi</w:t>
      </w:r>
      <w:r w:rsidRPr="00E779A6">
        <w:rPr>
          <w:sz w:val="28"/>
          <w:szCs w:val="28"/>
        </w:rPr>
        <w:t xml:space="preserve"> l</w:t>
      </w:r>
      <w:r w:rsidRPr="00E779A6">
        <w:rPr>
          <w:rFonts w:eastAsia="SimSun"/>
          <w:sz w:val="28"/>
          <w:szCs w:val="28"/>
        </w:rPr>
        <w:t>à</w:t>
      </w:r>
      <w:r w:rsidRPr="00E779A6">
        <w:rPr>
          <w:sz w:val="28"/>
          <w:szCs w:val="28"/>
        </w:rPr>
        <w:t xml:space="preserve"> </w:t>
      </w:r>
      <w:r w:rsidRPr="00E779A6">
        <w:rPr>
          <w:rFonts w:eastAsia="SimSun"/>
          <w:sz w:val="28"/>
          <w:szCs w:val="28"/>
        </w:rPr>
        <w:t>Chánh</w:t>
      </w:r>
      <w:r w:rsidRPr="00E779A6">
        <w:rPr>
          <w:sz w:val="28"/>
          <w:szCs w:val="28"/>
        </w:rPr>
        <w:t xml:space="preserve"> Đạo</w:t>
      </w:r>
      <w:r w:rsidRPr="00E779A6">
        <w:rPr>
          <w:rFonts w:eastAsia="SimSun"/>
          <w:sz w:val="28"/>
          <w:szCs w:val="28"/>
        </w:rPr>
        <w:t>.</w:t>
      </w:r>
      <w:r w:rsidRPr="00E779A6">
        <w:rPr>
          <w:sz w:val="28"/>
          <w:szCs w:val="28"/>
        </w:rPr>
        <w:t xml:space="preserve"> Ch</w:t>
      </w:r>
      <w:r w:rsidRPr="00E779A6">
        <w:rPr>
          <w:rFonts w:eastAsia="SimSun"/>
          <w:sz w:val="28"/>
          <w:szCs w:val="28"/>
        </w:rPr>
        <w:t>ánh</w:t>
      </w:r>
      <w:r w:rsidRPr="00E779A6">
        <w:rPr>
          <w:sz w:val="28"/>
          <w:szCs w:val="28"/>
        </w:rPr>
        <w:t xml:space="preserve"> </w:t>
      </w:r>
      <w:r w:rsidRPr="00E779A6">
        <w:rPr>
          <w:rFonts w:eastAsia="SimSun"/>
          <w:sz w:val="28"/>
          <w:szCs w:val="28"/>
        </w:rPr>
        <w:t>Định</w:t>
      </w:r>
      <w:r w:rsidRPr="00E779A6">
        <w:rPr>
          <w:sz w:val="28"/>
          <w:szCs w:val="28"/>
        </w:rPr>
        <w:t xml:space="preserve"> (</w:t>
      </w:r>
      <w:r w:rsidRPr="00E779A6">
        <w:rPr>
          <w:iCs/>
          <w:sz w:val="28"/>
          <w:szCs w:val="28"/>
          <w:shd w:val="clear" w:color="auto" w:fill="FFFFFF"/>
        </w:rPr>
        <w:t>Samyak-samādhi</w:t>
      </w:r>
      <w:r w:rsidRPr="00E779A6">
        <w:rPr>
          <w:sz w:val="28"/>
          <w:szCs w:val="28"/>
        </w:rPr>
        <w:t>) l</w:t>
      </w:r>
      <w:r w:rsidRPr="00E779A6">
        <w:rPr>
          <w:rFonts w:eastAsia="SimSun"/>
          <w:sz w:val="28"/>
          <w:szCs w:val="28"/>
        </w:rPr>
        <w:t>à</w:t>
      </w:r>
      <w:r w:rsidRPr="00E779A6">
        <w:rPr>
          <w:sz w:val="28"/>
          <w:szCs w:val="28"/>
        </w:rPr>
        <w:t xml:space="preserve"> d</w:t>
      </w:r>
      <w:r w:rsidRPr="00E779A6">
        <w:rPr>
          <w:rFonts w:eastAsia="SimSun"/>
          <w:sz w:val="28"/>
          <w:szCs w:val="28"/>
        </w:rPr>
        <w:t>ùng</w:t>
      </w:r>
      <w:r w:rsidRPr="00E779A6">
        <w:rPr>
          <w:sz w:val="28"/>
          <w:szCs w:val="28"/>
        </w:rPr>
        <w:t xml:space="preserve"> </w:t>
      </w:r>
      <w:r w:rsidRPr="00E779A6">
        <w:rPr>
          <w:rFonts w:eastAsia="SimSun"/>
          <w:sz w:val="28"/>
          <w:szCs w:val="28"/>
        </w:rPr>
        <w:t>trí</w:t>
      </w:r>
      <w:r w:rsidRPr="00E779A6">
        <w:rPr>
          <w:sz w:val="28"/>
          <w:szCs w:val="28"/>
        </w:rPr>
        <w:t xml:space="preserve"> huệ </w:t>
      </w:r>
      <w:r w:rsidRPr="00E779A6">
        <w:rPr>
          <w:rFonts w:eastAsia="SimSun"/>
          <w:sz w:val="28"/>
          <w:szCs w:val="28"/>
        </w:rPr>
        <w:t>chân</w:t>
      </w:r>
      <w:r w:rsidRPr="00E779A6">
        <w:rPr>
          <w:sz w:val="28"/>
          <w:szCs w:val="28"/>
        </w:rPr>
        <w:t xml:space="preserve"> th</w:t>
      </w:r>
      <w:r w:rsidRPr="00E779A6">
        <w:rPr>
          <w:rFonts w:eastAsia="SimSun"/>
          <w:sz w:val="28"/>
          <w:szCs w:val="28"/>
        </w:rPr>
        <w:t>ật</w:t>
      </w:r>
      <w:r w:rsidRPr="00E779A6">
        <w:rPr>
          <w:sz w:val="28"/>
          <w:szCs w:val="28"/>
        </w:rPr>
        <w:t xml:space="preserve"> </w:t>
      </w:r>
      <w:r w:rsidRPr="00E779A6">
        <w:rPr>
          <w:rFonts w:eastAsia="SimSun"/>
          <w:sz w:val="28"/>
          <w:szCs w:val="28"/>
        </w:rPr>
        <w:t>(vô</w:t>
      </w:r>
      <w:r w:rsidRPr="00E779A6">
        <w:rPr>
          <w:sz w:val="28"/>
          <w:szCs w:val="28"/>
        </w:rPr>
        <w:t xml:space="preserve"> </w:t>
      </w:r>
      <w:r w:rsidRPr="00E779A6">
        <w:rPr>
          <w:rFonts w:eastAsia="SimSun"/>
          <w:sz w:val="28"/>
          <w:szCs w:val="28"/>
        </w:rPr>
        <w:t>lậu</w:t>
      </w:r>
      <w:r w:rsidRPr="00E779A6">
        <w:rPr>
          <w:sz w:val="28"/>
          <w:szCs w:val="28"/>
        </w:rPr>
        <w:t xml:space="preserve"> </w:t>
      </w:r>
      <w:r w:rsidRPr="00E779A6">
        <w:rPr>
          <w:rFonts w:eastAsia="SimSun"/>
          <w:sz w:val="28"/>
          <w:szCs w:val="28"/>
        </w:rPr>
        <w:t>trí</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trí</w:t>
      </w:r>
      <w:r w:rsidRPr="00E779A6">
        <w:rPr>
          <w:sz w:val="28"/>
          <w:szCs w:val="28"/>
        </w:rPr>
        <w:t xml:space="preserve"> huệ </w:t>
      </w:r>
      <w:r w:rsidRPr="00E779A6">
        <w:rPr>
          <w:rFonts w:eastAsia="SimSun"/>
          <w:sz w:val="28"/>
          <w:szCs w:val="28"/>
        </w:rPr>
        <w:t>chân</w:t>
      </w:r>
      <w:r w:rsidRPr="00E779A6">
        <w:rPr>
          <w:sz w:val="28"/>
          <w:szCs w:val="28"/>
        </w:rPr>
        <w:t xml:space="preserve"> thật</w:t>
      </w:r>
      <w:r w:rsidRPr="00E779A6">
        <w:rPr>
          <w:rFonts w:eastAsia="SimSun"/>
          <w:sz w:val="28"/>
          <w:szCs w:val="28"/>
        </w:rPr>
        <w:t>,</w:t>
      </w:r>
      <w:r w:rsidRPr="00E779A6">
        <w:rPr>
          <w:sz w:val="28"/>
          <w:szCs w:val="28"/>
        </w:rPr>
        <w:t xml:space="preserve"> m</w:t>
      </w:r>
      <w:r w:rsidRPr="00E779A6">
        <w:rPr>
          <w:rFonts w:eastAsia="SimSun"/>
          <w:sz w:val="28"/>
          <w:szCs w:val="28"/>
        </w:rPr>
        <w:t>à</w:t>
      </w:r>
      <w:r w:rsidRPr="00E779A6">
        <w:rPr>
          <w:sz w:val="28"/>
          <w:szCs w:val="28"/>
        </w:rPr>
        <w:t xml:space="preserve"> c</w:t>
      </w:r>
      <w:r w:rsidRPr="00E779A6">
        <w:rPr>
          <w:rFonts w:eastAsia="SimSun"/>
          <w:sz w:val="28"/>
          <w:szCs w:val="28"/>
        </w:rPr>
        <w:t>ũng</w:t>
      </w:r>
      <w:r w:rsidRPr="00E779A6">
        <w:rPr>
          <w:sz w:val="28"/>
          <w:szCs w:val="28"/>
        </w:rPr>
        <w:t xml:space="preserve"> l</w:t>
      </w:r>
      <w:r w:rsidRPr="00E779A6">
        <w:rPr>
          <w:rFonts w:eastAsia="SimSun"/>
          <w:sz w:val="28"/>
          <w:szCs w:val="28"/>
        </w:rPr>
        <w:t>à</w:t>
      </w:r>
      <w:r w:rsidRPr="00E779A6">
        <w:rPr>
          <w:sz w:val="28"/>
          <w:szCs w:val="28"/>
        </w:rPr>
        <w:t xml:space="preserve"> c</w:t>
      </w:r>
      <w:r w:rsidRPr="00E779A6">
        <w:rPr>
          <w:rFonts w:eastAsia="SimSun"/>
          <w:sz w:val="28"/>
          <w:szCs w:val="28"/>
        </w:rPr>
        <w:t>ái</w:t>
      </w:r>
      <w:r w:rsidRPr="00E779A6">
        <w:rPr>
          <w:sz w:val="28"/>
          <w:szCs w:val="28"/>
        </w:rPr>
        <w:t xml:space="preserve"> t</w:t>
      </w:r>
      <w:r w:rsidRPr="00E779A6">
        <w:rPr>
          <w:rFonts w:eastAsia="SimSun"/>
          <w:sz w:val="28"/>
          <w:szCs w:val="28"/>
        </w:rPr>
        <w:t>âm</w:t>
      </w:r>
      <w:r w:rsidRPr="00E779A6">
        <w:rPr>
          <w:sz w:val="28"/>
          <w:szCs w:val="28"/>
        </w:rPr>
        <w:t xml:space="preserve"> </w:t>
      </w:r>
      <w:r w:rsidRPr="00E779A6">
        <w:rPr>
          <w:rFonts w:eastAsia="SimSun"/>
          <w:sz w:val="28"/>
          <w:szCs w:val="28"/>
        </w:rPr>
        <w:t>trí</w:t>
      </w:r>
      <w:r w:rsidRPr="00E779A6">
        <w:rPr>
          <w:sz w:val="28"/>
          <w:szCs w:val="28"/>
        </w:rPr>
        <w:t xml:space="preserve"> </w:t>
      </w:r>
      <w:r w:rsidRPr="00E779A6">
        <w:rPr>
          <w:rFonts w:eastAsia="SimSun"/>
          <w:sz w:val="28"/>
          <w:szCs w:val="28"/>
        </w:rPr>
        <w:t>huệ,</w:t>
      </w:r>
      <w:r w:rsidRPr="00E779A6">
        <w:rPr>
          <w:sz w:val="28"/>
          <w:szCs w:val="28"/>
        </w:rPr>
        <w:t xml:space="preserve"> l</w:t>
      </w:r>
      <w:r w:rsidRPr="00E779A6">
        <w:rPr>
          <w:rFonts w:eastAsia="SimSun"/>
          <w:sz w:val="28"/>
          <w:szCs w:val="28"/>
        </w:rPr>
        <w:t>à</w:t>
      </w:r>
      <w:r w:rsidRPr="00E779A6">
        <w:rPr>
          <w:sz w:val="28"/>
          <w:szCs w:val="28"/>
        </w:rPr>
        <w:t xml:space="preserve"> ch</w:t>
      </w:r>
      <w:r w:rsidRPr="00E779A6">
        <w:rPr>
          <w:rFonts w:eastAsia="SimSun"/>
          <w:sz w:val="28"/>
          <w:szCs w:val="28"/>
        </w:rPr>
        <w:t>ân</w:t>
      </w:r>
      <w:r w:rsidRPr="00E779A6">
        <w:rPr>
          <w:sz w:val="28"/>
          <w:szCs w:val="28"/>
        </w:rPr>
        <w:t xml:space="preserve"> t</w:t>
      </w:r>
      <w:r w:rsidRPr="00E779A6">
        <w:rPr>
          <w:rFonts w:eastAsia="SimSun"/>
          <w:sz w:val="28"/>
          <w:szCs w:val="28"/>
        </w:rPr>
        <w:t>âm</w:t>
      </w:r>
      <w:r w:rsidRPr="00E779A6">
        <w:rPr>
          <w:sz w:val="28"/>
          <w:szCs w:val="28"/>
        </w:rPr>
        <w:t xml:space="preserve"> </w:t>
      </w:r>
      <w:r w:rsidRPr="00E779A6">
        <w:rPr>
          <w:rFonts w:eastAsia="SimSun"/>
          <w:sz w:val="28"/>
          <w:szCs w:val="28"/>
        </w:rPr>
        <w:t>trí</w:t>
      </w:r>
      <w:r w:rsidRPr="00E779A6">
        <w:rPr>
          <w:sz w:val="28"/>
          <w:szCs w:val="28"/>
        </w:rPr>
        <w:t xml:space="preserve"> huệ, </w:t>
      </w:r>
      <w:r w:rsidRPr="00E779A6">
        <w:rPr>
          <w:rFonts w:eastAsia="SimSun"/>
          <w:sz w:val="28"/>
          <w:szCs w:val="28"/>
        </w:rPr>
        <w:t>trí</w:t>
      </w:r>
      <w:r w:rsidRPr="00E779A6">
        <w:rPr>
          <w:sz w:val="28"/>
          <w:szCs w:val="28"/>
        </w:rPr>
        <w:t xml:space="preserve"> huệ </w:t>
      </w:r>
      <w:r w:rsidRPr="00E779A6">
        <w:rPr>
          <w:rFonts w:eastAsia="SimSun"/>
          <w:sz w:val="28"/>
          <w:szCs w:val="28"/>
        </w:rPr>
        <w:t>là</w:t>
      </w:r>
      <w:r w:rsidRPr="00E779A6">
        <w:rPr>
          <w:sz w:val="28"/>
          <w:szCs w:val="28"/>
        </w:rPr>
        <w:t xml:space="preserve"> t</w:t>
      </w:r>
      <w:r w:rsidRPr="00E779A6">
        <w:rPr>
          <w:rFonts w:eastAsia="SimSun"/>
          <w:sz w:val="28"/>
          <w:szCs w:val="28"/>
        </w:rPr>
        <w:t>ên</w:t>
      </w:r>
      <w:r w:rsidRPr="00E779A6">
        <w:rPr>
          <w:sz w:val="28"/>
          <w:szCs w:val="28"/>
        </w:rPr>
        <w:t xml:space="preserve"> g</w:t>
      </w:r>
      <w:r w:rsidRPr="00E779A6">
        <w:rPr>
          <w:rFonts w:eastAsia="SimSun"/>
          <w:sz w:val="28"/>
          <w:szCs w:val="28"/>
        </w:rPr>
        <w:t>ọi</w:t>
      </w:r>
      <w:r w:rsidRPr="00E779A6">
        <w:rPr>
          <w:sz w:val="28"/>
          <w:szCs w:val="28"/>
        </w:rPr>
        <w:t xml:space="preserve"> khác c</w:t>
      </w:r>
      <w:r w:rsidRPr="00E779A6">
        <w:rPr>
          <w:rFonts w:eastAsia="SimSun"/>
          <w:sz w:val="28"/>
          <w:szCs w:val="28"/>
        </w:rPr>
        <w:t>ủa</w:t>
      </w:r>
      <w:r w:rsidRPr="00E779A6">
        <w:rPr>
          <w:sz w:val="28"/>
          <w:szCs w:val="28"/>
        </w:rPr>
        <w:t xml:space="preserve"> ch</w:t>
      </w:r>
      <w:r w:rsidRPr="00E779A6">
        <w:rPr>
          <w:rFonts w:eastAsia="SimSun"/>
          <w:sz w:val="28"/>
          <w:szCs w:val="28"/>
        </w:rPr>
        <w:t>ân</w:t>
      </w:r>
      <w:r w:rsidRPr="00E779A6">
        <w:rPr>
          <w:sz w:val="28"/>
          <w:szCs w:val="28"/>
        </w:rPr>
        <w:t xml:space="preserve"> t</w:t>
      </w:r>
      <w:r w:rsidRPr="00E779A6">
        <w:rPr>
          <w:rFonts w:eastAsia="SimSun"/>
          <w:sz w:val="28"/>
          <w:szCs w:val="28"/>
        </w:rPr>
        <w:t>âm)</w:t>
      </w:r>
      <w:r w:rsidRPr="00E779A6">
        <w:rPr>
          <w:sz w:val="28"/>
          <w:szCs w:val="28"/>
        </w:rPr>
        <w:t xml:space="preserve"> </w:t>
      </w:r>
      <w:r w:rsidRPr="00E779A6">
        <w:rPr>
          <w:rFonts w:eastAsia="SimSun"/>
          <w:sz w:val="28"/>
          <w:szCs w:val="28"/>
        </w:rPr>
        <w:t>tương</w:t>
      </w:r>
      <w:r w:rsidRPr="00E779A6">
        <w:rPr>
          <w:sz w:val="28"/>
          <w:szCs w:val="28"/>
        </w:rPr>
        <w:t xml:space="preserve"> ứng </w:t>
      </w:r>
      <w:r w:rsidRPr="00E779A6">
        <w:rPr>
          <w:rFonts w:eastAsia="SimSun"/>
          <w:sz w:val="28"/>
          <w:szCs w:val="28"/>
        </w:rPr>
        <w:t>với</w:t>
      </w:r>
      <w:r w:rsidRPr="00E779A6">
        <w:rPr>
          <w:sz w:val="28"/>
          <w:szCs w:val="28"/>
        </w:rPr>
        <w:t xml:space="preserve"> L</w:t>
      </w:r>
      <w:r w:rsidRPr="00E779A6">
        <w:rPr>
          <w:rFonts w:eastAsia="SimSun"/>
          <w:sz w:val="28"/>
          <w:szCs w:val="28"/>
        </w:rPr>
        <w:t>ý.</w:t>
      </w:r>
      <w:r w:rsidRPr="00E779A6">
        <w:rPr>
          <w:sz w:val="28"/>
          <w:szCs w:val="28"/>
        </w:rPr>
        <w:t xml:space="preserve"> </w:t>
      </w:r>
      <w:r w:rsidRPr="00E779A6">
        <w:rPr>
          <w:rFonts w:eastAsia="SimSun"/>
          <w:sz w:val="28"/>
          <w:szCs w:val="28"/>
        </w:rPr>
        <w:t>Vô</w:t>
      </w:r>
      <w:r w:rsidRPr="00E779A6">
        <w:rPr>
          <w:sz w:val="28"/>
          <w:szCs w:val="28"/>
        </w:rPr>
        <w:t xml:space="preserve"> Lượng Thọ </w:t>
      </w:r>
      <w:r w:rsidRPr="00E779A6">
        <w:rPr>
          <w:rFonts w:eastAsia="SimSun"/>
          <w:sz w:val="28"/>
          <w:szCs w:val="28"/>
        </w:rPr>
        <w:t>là</w:t>
      </w:r>
      <w:r w:rsidRPr="00E779A6">
        <w:rPr>
          <w:sz w:val="28"/>
          <w:szCs w:val="28"/>
        </w:rPr>
        <w:t xml:space="preserve"> </w:t>
      </w:r>
      <w:r w:rsidRPr="00E779A6">
        <w:rPr>
          <w:rFonts w:eastAsia="SimSun"/>
          <w:sz w:val="28"/>
          <w:szCs w:val="28"/>
        </w:rPr>
        <w:t>Lý,</w:t>
      </w:r>
      <w:r w:rsidRPr="00E779A6">
        <w:rPr>
          <w:sz w:val="28"/>
          <w:szCs w:val="28"/>
        </w:rPr>
        <w:t xml:space="preserve"> </w:t>
      </w:r>
      <w:r w:rsidRPr="00E779A6">
        <w:rPr>
          <w:rFonts w:eastAsia="SimSun"/>
          <w:sz w:val="28"/>
          <w:szCs w:val="28"/>
        </w:rPr>
        <w:t>tên</w:t>
      </w:r>
      <w:r w:rsidRPr="00E779A6">
        <w:rPr>
          <w:sz w:val="28"/>
          <w:szCs w:val="28"/>
        </w:rPr>
        <w:t xml:space="preserve"> g</w:t>
      </w:r>
      <w:r w:rsidRPr="00E779A6">
        <w:rPr>
          <w:rFonts w:eastAsia="SimSun"/>
          <w:sz w:val="28"/>
          <w:szCs w:val="28"/>
        </w:rPr>
        <w:t>ọi</w:t>
      </w:r>
      <w:r w:rsidRPr="00E779A6">
        <w:rPr>
          <w:sz w:val="28"/>
          <w:szCs w:val="28"/>
        </w:rPr>
        <w:t xml:space="preserve"> ti</w:t>
      </w:r>
      <w:r w:rsidRPr="00E779A6">
        <w:rPr>
          <w:rFonts w:eastAsia="SimSun"/>
          <w:sz w:val="28"/>
          <w:szCs w:val="28"/>
        </w:rPr>
        <w:t>ếng</w:t>
      </w:r>
      <w:r w:rsidRPr="00E779A6">
        <w:rPr>
          <w:sz w:val="28"/>
          <w:szCs w:val="28"/>
        </w:rPr>
        <w:t xml:space="preserve"> Ph</w:t>
      </w:r>
      <w:r w:rsidRPr="00E779A6">
        <w:rPr>
          <w:rFonts w:eastAsia="SimSun"/>
          <w:sz w:val="28"/>
          <w:szCs w:val="28"/>
        </w:rPr>
        <w:t>ạn</w:t>
      </w:r>
      <w:r w:rsidRPr="00E779A6">
        <w:rPr>
          <w:sz w:val="28"/>
          <w:szCs w:val="28"/>
        </w:rPr>
        <w:t xml:space="preserve"> c</w:t>
      </w:r>
      <w:r w:rsidRPr="00E779A6">
        <w:rPr>
          <w:rFonts w:eastAsia="SimSun"/>
          <w:sz w:val="28"/>
          <w:szCs w:val="28"/>
        </w:rPr>
        <w:t>ủa</w:t>
      </w:r>
      <w:r w:rsidRPr="00E779A6">
        <w:rPr>
          <w:sz w:val="28"/>
          <w:szCs w:val="28"/>
        </w:rPr>
        <w:t xml:space="preserve"> </w:t>
      </w:r>
      <w:r w:rsidRPr="00E779A6">
        <w:rPr>
          <w:rFonts w:eastAsia="SimSun"/>
          <w:sz w:val="28"/>
          <w:szCs w:val="28"/>
        </w:rPr>
        <w:t>Vô</w:t>
      </w:r>
      <w:r w:rsidRPr="00E779A6">
        <w:rPr>
          <w:sz w:val="28"/>
          <w:szCs w:val="28"/>
        </w:rPr>
        <w:t xml:space="preserve"> Lượng Thọ </w:t>
      </w:r>
      <w:r w:rsidRPr="00E779A6">
        <w:rPr>
          <w:rFonts w:eastAsia="SimSun"/>
          <w:sz w:val="28"/>
          <w:szCs w:val="28"/>
        </w:rPr>
        <w:t>là</w:t>
      </w:r>
      <w:r w:rsidRPr="00E779A6">
        <w:rPr>
          <w:sz w:val="28"/>
          <w:szCs w:val="28"/>
        </w:rPr>
        <w:t xml:space="preserve"> </w:t>
      </w:r>
      <w:r w:rsidRPr="00E779A6">
        <w:rPr>
          <w:rFonts w:eastAsia="SimSun"/>
          <w:sz w:val="28"/>
          <w:szCs w:val="28"/>
        </w:rPr>
        <w:t>A</w:t>
      </w:r>
      <w:r w:rsidRPr="00E779A6">
        <w:rPr>
          <w:sz w:val="28"/>
          <w:szCs w:val="28"/>
        </w:rPr>
        <w:t xml:space="preserve"> </w:t>
      </w:r>
      <w:r w:rsidRPr="00E779A6">
        <w:rPr>
          <w:rFonts w:eastAsia="SimSun"/>
          <w:sz w:val="28"/>
          <w:szCs w:val="28"/>
        </w:rPr>
        <w:t>Di</w:t>
      </w:r>
      <w:r w:rsidRPr="00E779A6">
        <w:rPr>
          <w:sz w:val="28"/>
          <w:szCs w:val="28"/>
        </w:rPr>
        <w:t xml:space="preserve"> </w:t>
      </w:r>
      <w:r w:rsidRPr="00E779A6">
        <w:rPr>
          <w:rFonts w:eastAsia="SimSun"/>
          <w:sz w:val="28"/>
          <w:szCs w:val="28"/>
        </w:rPr>
        <w:t>Đà.</w:t>
      </w:r>
      <w:r w:rsidRPr="00E779A6">
        <w:rPr>
          <w:sz w:val="28"/>
          <w:szCs w:val="28"/>
        </w:rPr>
        <w:t xml:space="preserve"> </w:t>
      </w:r>
      <w:r w:rsidRPr="00E779A6">
        <w:rPr>
          <w:rFonts w:eastAsia="SimSun"/>
          <w:sz w:val="28"/>
          <w:szCs w:val="28"/>
        </w:rPr>
        <w:t>Nếu</w:t>
      </w:r>
      <w:r w:rsidRPr="00E779A6">
        <w:rPr>
          <w:sz w:val="28"/>
          <w:szCs w:val="28"/>
        </w:rPr>
        <w:t xml:space="preserve"> </w:t>
      </w:r>
      <w:r w:rsidRPr="00E779A6">
        <w:rPr>
          <w:rFonts w:eastAsia="SimSun"/>
          <w:sz w:val="28"/>
          <w:szCs w:val="28"/>
        </w:rPr>
        <w:t>chúng</w:t>
      </w:r>
      <w:r w:rsidRPr="00E779A6">
        <w:rPr>
          <w:sz w:val="28"/>
          <w:szCs w:val="28"/>
        </w:rPr>
        <w:t xml:space="preserve"> </w:t>
      </w:r>
      <w:r w:rsidRPr="00E779A6">
        <w:rPr>
          <w:rFonts w:eastAsia="SimSun"/>
          <w:sz w:val="28"/>
          <w:szCs w:val="28"/>
        </w:rPr>
        <w:t>ta</w:t>
      </w:r>
      <w:r w:rsidRPr="00E779A6">
        <w:rPr>
          <w:sz w:val="28"/>
          <w:szCs w:val="28"/>
        </w:rPr>
        <w:t xml:space="preserve"> </w:t>
      </w:r>
      <w:r w:rsidRPr="00E779A6">
        <w:rPr>
          <w:rFonts w:eastAsia="SimSun"/>
          <w:sz w:val="28"/>
          <w:szCs w:val="28"/>
        </w:rPr>
        <w:t>tâm</w:t>
      </w:r>
      <w:r w:rsidRPr="00E779A6">
        <w:rPr>
          <w:sz w:val="28"/>
          <w:szCs w:val="28"/>
        </w:rPr>
        <w:t xml:space="preserve"> lu</w:t>
      </w:r>
      <w:r w:rsidRPr="00E779A6">
        <w:rPr>
          <w:rFonts w:eastAsia="SimSun"/>
          <w:sz w:val="28"/>
          <w:szCs w:val="28"/>
        </w:rPr>
        <w:t>ôn</w:t>
      </w:r>
      <w:r w:rsidRPr="00E779A6">
        <w:rPr>
          <w:sz w:val="28"/>
          <w:szCs w:val="28"/>
        </w:rPr>
        <w:t xml:space="preserve"> ni</w:t>
      </w:r>
      <w:r w:rsidRPr="00E779A6">
        <w:rPr>
          <w:rFonts w:eastAsia="SimSun"/>
          <w:sz w:val="28"/>
          <w:szCs w:val="28"/>
        </w:rPr>
        <w:t>ệm</w:t>
      </w:r>
      <w:r w:rsidRPr="00E779A6">
        <w:rPr>
          <w:sz w:val="28"/>
          <w:szCs w:val="28"/>
        </w:rPr>
        <w:t xml:space="preserve"> </w:t>
      </w:r>
      <w:r w:rsidRPr="00E779A6">
        <w:rPr>
          <w:rFonts w:eastAsia="SimSun"/>
          <w:sz w:val="28"/>
          <w:szCs w:val="28"/>
        </w:rPr>
        <w:t>A</w:t>
      </w:r>
      <w:r w:rsidRPr="00E779A6">
        <w:rPr>
          <w:sz w:val="28"/>
          <w:szCs w:val="28"/>
        </w:rPr>
        <w:t xml:space="preserve"> </w:t>
      </w:r>
      <w:r w:rsidRPr="00E779A6">
        <w:rPr>
          <w:rFonts w:eastAsia="SimSun"/>
          <w:sz w:val="28"/>
          <w:szCs w:val="28"/>
        </w:rPr>
        <w:t>Di</w:t>
      </w:r>
      <w:r w:rsidRPr="00E779A6">
        <w:rPr>
          <w:sz w:val="28"/>
          <w:szCs w:val="28"/>
        </w:rPr>
        <w:t xml:space="preserve"> </w:t>
      </w:r>
      <w:r w:rsidRPr="00E779A6">
        <w:rPr>
          <w:rFonts w:eastAsia="SimSun"/>
          <w:sz w:val="28"/>
          <w:szCs w:val="28"/>
        </w:rPr>
        <w:t>Đà,</w:t>
      </w:r>
      <w:r w:rsidRPr="00E779A6">
        <w:rPr>
          <w:sz w:val="28"/>
          <w:szCs w:val="28"/>
        </w:rPr>
        <w:t xml:space="preserve"> </w:t>
      </w:r>
      <w:r w:rsidRPr="00E779A6">
        <w:rPr>
          <w:rFonts w:eastAsia="SimSun"/>
          <w:sz w:val="28"/>
          <w:szCs w:val="28"/>
        </w:rPr>
        <w:t>trong</w:t>
      </w:r>
      <w:r w:rsidRPr="00E779A6">
        <w:rPr>
          <w:sz w:val="28"/>
          <w:szCs w:val="28"/>
        </w:rPr>
        <w:t xml:space="preserve"> m</w:t>
      </w:r>
      <w:r w:rsidRPr="00E779A6">
        <w:rPr>
          <w:rFonts w:eastAsia="SimSun"/>
          <w:sz w:val="28"/>
          <w:szCs w:val="28"/>
        </w:rPr>
        <w:t>ỗi</w:t>
      </w:r>
      <w:r w:rsidRPr="00E779A6">
        <w:rPr>
          <w:sz w:val="28"/>
          <w:szCs w:val="28"/>
        </w:rPr>
        <w:t xml:space="preserve"> ni</w:t>
      </w:r>
      <w:r w:rsidRPr="00E779A6">
        <w:rPr>
          <w:rFonts w:eastAsia="SimSun"/>
          <w:sz w:val="28"/>
          <w:szCs w:val="28"/>
        </w:rPr>
        <w:t>ệm,</w:t>
      </w:r>
      <w:r w:rsidRPr="00E779A6">
        <w:rPr>
          <w:sz w:val="28"/>
          <w:szCs w:val="28"/>
        </w:rPr>
        <w:t xml:space="preserve"> t</w:t>
      </w:r>
      <w:r w:rsidRPr="00E779A6">
        <w:rPr>
          <w:rFonts w:eastAsia="SimSun"/>
          <w:sz w:val="28"/>
          <w:szCs w:val="28"/>
        </w:rPr>
        <w:t>âm</w:t>
      </w:r>
      <w:r w:rsidRPr="00E779A6">
        <w:rPr>
          <w:sz w:val="28"/>
          <w:szCs w:val="28"/>
        </w:rPr>
        <w:t xml:space="preserve"> </w:t>
      </w:r>
      <w:r w:rsidRPr="00E779A6">
        <w:rPr>
          <w:rFonts w:eastAsia="SimSun"/>
          <w:sz w:val="28"/>
          <w:szCs w:val="28"/>
        </w:rPr>
        <w:t>thật</w:t>
      </w:r>
      <w:r w:rsidRPr="00E779A6">
        <w:rPr>
          <w:sz w:val="28"/>
          <w:szCs w:val="28"/>
        </w:rPr>
        <w:t xml:space="preserve"> sự </w:t>
      </w:r>
      <w:r w:rsidRPr="00E779A6">
        <w:rPr>
          <w:rFonts w:eastAsia="SimSun"/>
          <w:sz w:val="28"/>
          <w:szCs w:val="28"/>
        </w:rPr>
        <w:t>là</w:t>
      </w:r>
      <w:r w:rsidRPr="00E779A6">
        <w:rPr>
          <w:sz w:val="28"/>
          <w:szCs w:val="28"/>
        </w:rPr>
        <w:t xml:space="preserve"> </w:t>
      </w:r>
      <w:r w:rsidRPr="00E779A6">
        <w:rPr>
          <w:rFonts w:eastAsia="SimSun"/>
          <w:sz w:val="28"/>
          <w:szCs w:val="28"/>
        </w:rPr>
        <w:t>A</w:t>
      </w:r>
      <w:r w:rsidRPr="00E779A6">
        <w:rPr>
          <w:sz w:val="28"/>
          <w:szCs w:val="28"/>
        </w:rPr>
        <w:t xml:space="preserve"> </w:t>
      </w:r>
      <w:r w:rsidRPr="00E779A6">
        <w:rPr>
          <w:rFonts w:eastAsia="SimSun"/>
          <w:sz w:val="28"/>
          <w:szCs w:val="28"/>
        </w:rPr>
        <w:t>Di</w:t>
      </w:r>
      <w:r w:rsidRPr="00E779A6">
        <w:rPr>
          <w:sz w:val="28"/>
          <w:szCs w:val="28"/>
        </w:rPr>
        <w:t xml:space="preserve"> </w:t>
      </w:r>
      <w:r w:rsidRPr="00E779A6">
        <w:rPr>
          <w:rFonts w:eastAsia="SimSun"/>
          <w:sz w:val="28"/>
          <w:szCs w:val="28"/>
        </w:rPr>
        <w:t>Đà,</w:t>
      </w:r>
      <w:r w:rsidRPr="00E779A6">
        <w:rPr>
          <w:sz w:val="28"/>
          <w:szCs w:val="28"/>
        </w:rPr>
        <w:t xml:space="preserve"> </w:t>
      </w:r>
      <w:r w:rsidRPr="00E779A6">
        <w:rPr>
          <w:rFonts w:eastAsia="SimSun"/>
          <w:sz w:val="28"/>
          <w:szCs w:val="28"/>
        </w:rPr>
        <w:t>quý</w:t>
      </w:r>
      <w:r w:rsidRPr="00E779A6">
        <w:rPr>
          <w:sz w:val="28"/>
          <w:szCs w:val="28"/>
        </w:rPr>
        <w:t xml:space="preserve"> </w:t>
      </w:r>
      <w:r w:rsidRPr="00E779A6">
        <w:rPr>
          <w:rFonts w:eastAsia="SimSun"/>
          <w:sz w:val="28"/>
          <w:szCs w:val="28"/>
        </w:rPr>
        <w:t>vị</w:t>
      </w:r>
      <w:r w:rsidRPr="00E779A6">
        <w:rPr>
          <w:sz w:val="28"/>
          <w:szCs w:val="28"/>
        </w:rPr>
        <w:t xml:space="preserve"> </w:t>
      </w:r>
      <w:r w:rsidRPr="00E779A6">
        <w:rPr>
          <w:rFonts w:eastAsia="SimSun"/>
          <w:sz w:val="28"/>
          <w:szCs w:val="28"/>
        </w:rPr>
        <w:t>đã</w:t>
      </w:r>
      <w:r w:rsidRPr="00E779A6">
        <w:rPr>
          <w:sz w:val="28"/>
          <w:szCs w:val="28"/>
        </w:rPr>
        <w:t xml:space="preserve"> </w:t>
      </w:r>
      <w:r w:rsidRPr="00E779A6">
        <w:rPr>
          <w:i/>
          <w:sz w:val="28"/>
          <w:szCs w:val="28"/>
        </w:rPr>
        <w:t>“chánh trụ ư lý”.</w:t>
      </w:r>
      <w:r w:rsidRPr="00E779A6">
        <w:rPr>
          <w:sz w:val="28"/>
          <w:szCs w:val="28"/>
        </w:rPr>
        <w:t xml:space="preserve"> </w:t>
      </w:r>
      <w:r w:rsidRPr="00E779A6">
        <w:rPr>
          <w:rFonts w:eastAsia="SimSun"/>
          <w:sz w:val="28"/>
          <w:szCs w:val="28"/>
        </w:rPr>
        <w:t>Vì</w:t>
      </w:r>
      <w:r w:rsidRPr="00E779A6">
        <w:rPr>
          <w:sz w:val="28"/>
          <w:szCs w:val="28"/>
        </w:rPr>
        <w:t xml:space="preserve"> </w:t>
      </w:r>
      <w:r w:rsidRPr="00E779A6">
        <w:rPr>
          <w:rFonts w:eastAsia="SimSun"/>
          <w:sz w:val="28"/>
          <w:szCs w:val="28"/>
        </w:rPr>
        <w:t>cái</w:t>
      </w:r>
      <w:r w:rsidRPr="00E779A6">
        <w:rPr>
          <w:sz w:val="28"/>
          <w:szCs w:val="28"/>
        </w:rPr>
        <w:t xml:space="preserve"> t</w:t>
      </w:r>
      <w:r w:rsidRPr="00E779A6">
        <w:rPr>
          <w:rFonts w:eastAsia="SimSun"/>
          <w:sz w:val="28"/>
          <w:szCs w:val="28"/>
        </w:rPr>
        <w:t>âm</w:t>
      </w:r>
      <w:r w:rsidRPr="00E779A6">
        <w:rPr>
          <w:sz w:val="28"/>
          <w:szCs w:val="28"/>
        </w:rPr>
        <w:t xml:space="preserve"> n</w:t>
      </w:r>
      <w:r w:rsidRPr="00E779A6">
        <w:rPr>
          <w:rFonts w:eastAsia="SimSun"/>
          <w:sz w:val="28"/>
          <w:szCs w:val="28"/>
        </w:rPr>
        <w:t>ăng</w:t>
      </w:r>
      <w:r w:rsidRPr="00E779A6">
        <w:rPr>
          <w:sz w:val="28"/>
          <w:szCs w:val="28"/>
        </w:rPr>
        <w:t xml:space="preserve"> ni</w:t>
      </w:r>
      <w:r w:rsidRPr="00E779A6">
        <w:rPr>
          <w:rFonts w:eastAsia="SimSun"/>
          <w:sz w:val="28"/>
          <w:szCs w:val="28"/>
        </w:rPr>
        <w:t>ệm</w:t>
      </w:r>
      <w:r w:rsidRPr="00E779A6">
        <w:rPr>
          <w:sz w:val="28"/>
          <w:szCs w:val="28"/>
        </w:rPr>
        <w:t xml:space="preserve"> c</w:t>
      </w:r>
      <w:r w:rsidRPr="00E779A6">
        <w:rPr>
          <w:rFonts w:eastAsia="SimSun"/>
          <w:sz w:val="28"/>
          <w:szCs w:val="28"/>
        </w:rPr>
        <w:t>ủa</w:t>
      </w:r>
      <w:r w:rsidRPr="00E779A6">
        <w:rPr>
          <w:sz w:val="28"/>
          <w:szCs w:val="28"/>
        </w:rPr>
        <w:t xml:space="preserve"> qu</w:t>
      </w:r>
      <w:r w:rsidRPr="00E779A6">
        <w:rPr>
          <w:rFonts w:eastAsia="SimSun"/>
          <w:sz w:val="28"/>
          <w:szCs w:val="28"/>
        </w:rPr>
        <w:t>ý</w:t>
      </w:r>
      <w:r w:rsidRPr="00E779A6">
        <w:rPr>
          <w:sz w:val="28"/>
          <w:szCs w:val="28"/>
        </w:rPr>
        <w:t xml:space="preserve"> v</w:t>
      </w:r>
      <w:r w:rsidRPr="00E779A6">
        <w:rPr>
          <w:rFonts w:eastAsia="SimSun"/>
          <w:sz w:val="28"/>
          <w:szCs w:val="28"/>
        </w:rPr>
        <w:t>ị</w:t>
      </w:r>
      <w:r w:rsidRPr="00E779A6">
        <w:rPr>
          <w:sz w:val="28"/>
          <w:szCs w:val="28"/>
        </w:rPr>
        <w:t xml:space="preserve"> l</w:t>
      </w:r>
      <w:r w:rsidRPr="00E779A6">
        <w:rPr>
          <w:rFonts w:eastAsia="SimSun"/>
          <w:sz w:val="28"/>
          <w:szCs w:val="28"/>
        </w:rPr>
        <w:t>à</w:t>
      </w:r>
      <w:r w:rsidRPr="00E779A6">
        <w:rPr>
          <w:sz w:val="28"/>
          <w:szCs w:val="28"/>
        </w:rPr>
        <w:t xml:space="preserve"> t</w:t>
      </w:r>
      <w:r w:rsidRPr="00E779A6">
        <w:rPr>
          <w:rFonts w:eastAsia="SimSun"/>
          <w:sz w:val="28"/>
          <w:szCs w:val="28"/>
        </w:rPr>
        <w:t>âm</w:t>
      </w:r>
      <w:r w:rsidRPr="00E779A6">
        <w:rPr>
          <w:sz w:val="28"/>
          <w:szCs w:val="28"/>
        </w:rPr>
        <w:t xml:space="preserve"> Th</w:t>
      </w:r>
      <w:r w:rsidRPr="00E779A6">
        <w:rPr>
          <w:rFonts w:eastAsia="SimSun"/>
          <w:sz w:val="28"/>
          <w:szCs w:val="28"/>
        </w:rPr>
        <w:t>ỉ</w:t>
      </w:r>
      <w:r w:rsidRPr="00E779A6">
        <w:rPr>
          <w:sz w:val="28"/>
          <w:szCs w:val="28"/>
        </w:rPr>
        <w:t xml:space="preserve"> Gi</w:t>
      </w:r>
      <w:r w:rsidRPr="00E779A6">
        <w:rPr>
          <w:rFonts w:eastAsia="SimSun"/>
          <w:sz w:val="28"/>
          <w:szCs w:val="28"/>
        </w:rPr>
        <w:t>ác,</w:t>
      </w:r>
      <w:r w:rsidRPr="00E779A6">
        <w:rPr>
          <w:sz w:val="28"/>
          <w:szCs w:val="28"/>
        </w:rPr>
        <w:t xml:space="preserve"> </w:t>
      </w:r>
      <w:r w:rsidRPr="00E779A6">
        <w:rPr>
          <w:rFonts w:eastAsia="SimSun"/>
          <w:sz w:val="28"/>
          <w:szCs w:val="28"/>
        </w:rPr>
        <w:t>đó</w:t>
      </w:r>
      <w:r w:rsidRPr="00E779A6">
        <w:rPr>
          <w:sz w:val="28"/>
          <w:szCs w:val="28"/>
        </w:rPr>
        <w:t xml:space="preserve"> l</w:t>
      </w:r>
      <w:r w:rsidRPr="00E779A6">
        <w:rPr>
          <w:rFonts w:eastAsia="SimSun"/>
          <w:sz w:val="28"/>
          <w:szCs w:val="28"/>
        </w:rPr>
        <w:t>à</w:t>
      </w:r>
      <w:r w:rsidRPr="00E779A6">
        <w:rPr>
          <w:sz w:val="28"/>
          <w:szCs w:val="28"/>
        </w:rPr>
        <w:t xml:space="preserve"> </w:t>
      </w:r>
      <w:r w:rsidRPr="00E779A6">
        <w:rPr>
          <w:rFonts w:eastAsia="SimSun"/>
          <w:sz w:val="28"/>
          <w:szCs w:val="28"/>
        </w:rPr>
        <w:t>giác</w:t>
      </w:r>
      <w:r w:rsidRPr="00E779A6">
        <w:rPr>
          <w:sz w:val="28"/>
          <w:szCs w:val="28"/>
        </w:rPr>
        <w:t xml:space="preserve"> </w:t>
      </w:r>
      <w:r w:rsidRPr="00E779A6">
        <w:rPr>
          <w:rFonts w:eastAsia="SimSun"/>
          <w:sz w:val="28"/>
          <w:szCs w:val="28"/>
        </w:rPr>
        <w:t>tâm.</w:t>
      </w:r>
      <w:r w:rsidRPr="00E779A6">
        <w:rPr>
          <w:sz w:val="28"/>
          <w:szCs w:val="28"/>
        </w:rPr>
        <w:t xml:space="preserve"> Ng</w:t>
      </w:r>
      <w:r w:rsidRPr="00E779A6">
        <w:rPr>
          <w:rFonts w:eastAsia="SimSun"/>
          <w:sz w:val="28"/>
          <w:szCs w:val="28"/>
        </w:rPr>
        <w:t>ười</w:t>
      </w:r>
      <w:r w:rsidRPr="00E779A6">
        <w:rPr>
          <w:sz w:val="28"/>
          <w:szCs w:val="28"/>
        </w:rPr>
        <w:t xml:space="preserve"> m</w:t>
      </w:r>
      <w:r w:rsidRPr="00E779A6">
        <w:rPr>
          <w:rFonts w:eastAsia="SimSun"/>
          <w:sz w:val="28"/>
          <w:szCs w:val="28"/>
        </w:rPr>
        <w:t>ê</w:t>
      </w:r>
      <w:r w:rsidRPr="00E779A6">
        <w:rPr>
          <w:sz w:val="28"/>
          <w:szCs w:val="28"/>
        </w:rPr>
        <w:t xml:space="preserve"> ch</w:t>
      </w:r>
      <w:r w:rsidRPr="00E779A6">
        <w:rPr>
          <w:rFonts w:eastAsia="SimSun"/>
          <w:sz w:val="28"/>
          <w:szCs w:val="28"/>
        </w:rPr>
        <w:t>ẳng</w:t>
      </w:r>
      <w:r w:rsidRPr="00E779A6">
        <w:rPr>
          <w:sz w:val="28"/>
          <w:szCs w:val="28"/>
        </w:rPr>
        <w:t xml:space="preserve"> th</w:t>
      </w:r>
      <w:r w:rsidRPr="00E779A6">
        <w:rPr>
          <w:rFonts w:eastAsia="SimSun"/>
          <w:sz w:val="28"/>
          <w:szCs w:val="28"/>
        </w:rPr>
        <w:t>ể</w:t>
      </w:r>
      <w:r w:rsidRPr="00E779A6">
        <w:rPr>
          <w:sz w:val="28"/>
          <w:szCs w:val="28"/>
        </w:rPr>
        <w:t xml:space="preserve"> </w:t>
      </w:r>
      <w:r w:rsidRPr="00E779A6">
        <w:rPr>
          <w:rFonts w:eastAsia="SimSun"/>
          <w:sz w:val="28"/>
          <w:szCs w:val="28"/>
        </w:rPr>
        <w:t>niệm</w:t>
      </w:r>
      <w:r w:rsidRPr="00E779A6">
        <w:rPr>
          <w:sz w:val="28"/>
          <w:szCs w:val="28"/>
        </w:rPr>
        <w:t xml:space="preserve"> </w:t>
      </w:r>
      <w:r w:rsidRPr="00E779A6">
        <w:rPr>
          <w:rFonts w:eastAsia="SimSun"/>
          <w:sz w:val="28"/>
          <w:szCs w:val="28"/>
        </w:rPr>
        <w:t>A</w:t>
      </w:r>
      <w:r w:rsidRPr="00E779A6">
        <w:rPr>
          <w:sz w:val="28"/>
          <w:szCs w:val="28"/>
        </w:rPr>
        <w:t xml:space="preserve"> </w:t>
      </w:r>
      <w:r w:rsidRPr="00E779A6">
        <w:rPr>
          <w:rFonts w:eastAsia="SimSun"/>
          <w:sz w:val="28"/>
          <w:szCs w:val="28"/>
        </w:rPr>
        <w:t>Di</w:t>
      </w:r>
      <w:r w:rsidRPr="00E779A6">
        <w:rPr>
          <w:sz w:val="28"/>
          <w:szCs w:val="28"/>
        </w:rPr>
        <w:t xml:space="preserve"> </w:t>
      </w:r>
      <w:r w:rsidRPr="00E779A6">
        <w:rPr>
          <w:rFonts w:eastAsia="SimSun"/>
          <w:sz w:val="28"/>
          <w:szCs w:val="28"/>
        </w:rPr>
        <w:t>Đà,</w:t>
      </w:r>
      <w:r w:rsidRPr="00E779A6">
        <w:rPr>
          <w:sz w:val="28"/>
          <w:szCs w:val="28"/>
        </w:rPr>
        <w:t xml:space="preserve"> </w:t>
      </w:r>
      <w:r w:rsidRPr="00E779A6">
        <w:rPr>
          <w:rFonts w:eastAsia="SimSun"/>
          <w:sz w:val="28"/>
          <w:szCs w:val="28"/>
        </w:rPr>
        <w:t>người</w:t>
      </w:r>
      <w:r w:rsidRPr="00E779A6">
        <w:rPr>
          <w:sz w:val="28"/>
          <w:szCs w:val="28"/>
        </w:rPr>
        <w:t xml:space="preserve"> </w:t>
      </w:r>
      <w:r w:rsidRPr="00E779A6">
        <w:rPr>
          <w:rFonts w:eastAsia="SimSun"/>
          <w:sz w:val="28"/>
          <w:szCs w:val="28"/>
        </w:rPr>
        <w:t>giác</w:t>
      </w:r>
      <w:r w:rsidRPr="00E779A6">
        <w:rPr>
          <w:sz w:val="28"/>
          <w:szCs w:val="28"/>
        </w:rPr>
        <w:t xml:space="preserve"> </w:t>
      </w:r>
      <w:r w:rsidRPr="00E779A6">
        <w:rPr>
          <w:rFonts w:eastAsia="SimSun"/>
          <w:sz w:val="28"/>
          <w:szCs w:val="28"/>
        </w:rPr>
        <w:t>ngộ</w:t>
      </w:r>
      <w:r w:rsidRPr="00E779A6">
        <w:rPr>
          <w:sz w:val="28"/>
          <w:szCs w:val="28"/>
        </w:rPr>
        <w:t xml:space="preserve"> </w:t>
      </w:r>
      <w:r w:rsidRPr="00E779A6">
        <w:rPr>
          <w:rFonts w:eastAsia="SimSun"/>
          <w:sz w:val="28"/>
          <w:szCs w:val="28"/>
        </w:rPr>
        <w:t>trong</w:t>
      </w:r>
      <w:r w:rsidRPr="00E779A6">
        <w:rPr>
          <w:sz w:val="28"/>
          <w:szCs w:val="28"/>
        </w:rPr>
        <w:t xml:space="preserve"> m</w:t>
      </w:r>
      <w:r w:rsidRPr="00E779A6">
        <w:rPr>
          <w:rFonts w:eastAsia="SimSun"/>
          <w:sz w:val="28"/>
          <w:szCs w:val="28"/>
        </w:rPr>
        <w:t>ỗi</w:t>
      </w:r>
      <w:r w:rsidRPr="00E779A6">
        <w:rPr>
          <w:sz w:val="28"/>
          <w:szCs w:val="28"/>
        </w:rPr>
        <w:t xml:space="preserve"> ni</w:t>
      </w:r>
      <w:r w:rsidRPr="00E779A6">
        <w:rPr>
          <w:rFonts w:eastAsia="SimSun"/>
          <w:sz w:val="28"/>
          <w:szCs w:val="28"/>
        </w:rPr>
        <w:t>ệm</w:t>
      </w:r>
      <w:r w:rsidRPr="00E779A6">
        <w:rPr>
          <w:sz w:val="28"/>
          <w:szCs w:val="28"/>
        </w:rPr>
        <w:t xml:space="preserve"> </w:t>
      </w:r>
      <w:r w:rsidRPr="00E779A6">
        <w:rPr>
          <w:rFonts w:eastAsia="SimSun"/>
          <w:sz w:val="28"/>
          <w:szCs w:val="28"/>
        </w:rPr>
        <w:t>đều</w:t>
      </w:r>
      <w:r w:rsidRPr="00E779A6">
        <w:rPr>
          <w:sz w:val="28"/>
          <w:szCs w:val="28"/>
        </w:rPr>
        <w:t xml:space="preserve"> </w:t>
      </w:r>
      <w:r w:rsidRPr="00E779A6">
        <w:rPr>
          <w:rFonts w:eastAsia="SimSun"/>
          <w:sz w:val="28"/>
          <w:szCs w:val="28"/>
        </w:rPr>
        <w:t>niệm</w:t>
      </w:r>
      <w:r w:rsidRPr="00E779A6">
        <w:rPr>
          <w:sz w:val="28"/>
          <w:szCs w:val="28"/>
        </w:rPr>
        <w:t xml:space="preserve"> </w:t>
      </w:r>
      <w:r w:rsidRPr="00E779A6">
        <w:rPr>
          <w:rFonts w:eastAsia="SimSun"/>
          <w:sz w:val="28"/>
          <w:szCs w:val="28"/>
        </w:rPr>
        <w:t>A</w:t>
      </w:r>
      <w:r w:rsidRPr="00E779A6">
        <w:rPr>
          <w:sz w:val="28"/>
          <w:szCs w:val="28"/>
        </w:rPr>
        <w:t xml:space="preserve"> </w:t>
      </w:r>
      <w:r w:rsidRPr="00E779A6">
        <w:rPr>
          <w:rFonts w:eastAsia="SimSun"/>
          <w:sz w:val="28"/>
          <w:szCs w:val="28"/>
        </w:rPr>
        <w:t>Di</w:t>
      </w:r>
      <w:r w:rsidRPr="00E779A6">
        <w:rPr>
          <w:sz w:val="28"/>
          <w:szCs w:val="28"/>
        </w:rPr>
        <w:t xml:space="preserve"> </w:t>
      </w:r>
      <w:r w:rsidRPr="00E779A6">
        <w:rPr>
          <w:rFonts w:eastAsia="SimSun"/>
          <w:sz w:val="28"/>
          <w:szCs w:val="28"/>
        </w:rPr>
        <w:t>Đà.</w:t>
      </w:r>
      <w:r w:rsidRPr="00E779A6">
        <w:rPr>
          <w:sz w:val="28"/>
          <w:szCs w:val="28"/>
        </w:rPr>
        <w:t xml:space="preserve"> </w:t>
      </w:r>
      <w:r w:rsidRPr="00E779A6">
        <w:rPr>
          <w:rFonts w:eastAsia="SimSun"/>
          <w:sz w:val="28"/>
          <w:szCs w:val="28"/>
        </w:rPr>
        <w:t>Vì</w:t>
      </w:r>
      <w:r w:rsidRPr="00E779A6">
        <w:rPr>
          <w:sz w:val="28"/>
          <w:szCs w:val="28"/>
        </w:rPr>
        <w:t xml:space="preserve"> v</w:t>
      </w:r>
      <w:r w:rsidRPr="00E779A6">
        <w:rPr>
          <w:rFonts w:eastAsia="SimSun"/>
          <w:sz w:val="28"/>
          <w:szCs w:val="28"/>
        </w:rPr>
        <w:t>ậy,</w:t>
      </w:r>
      <w:r w:rsidRPr="00E779A6">
        <w:rPr>
          <w:sz w:val="28"/>
          <w:szCs w:val="28"/>
        </w:rPr>
        <w:t xml:space="preserve"> ni</w:t>
      </w:r>
      <w:r w:rsidRPr="00E779A6">
        <w:rPr>
          <w:rFonts w:eastAsia="SimSun"/>
          <w:sz w:val="28"/>
          <w:szCs w:val="28"/>
        </w:rPr>
        <w:t>ệm</w:t>
      </w:r>
      <w:r w:rsidRPr="00E779A6">
        <w:rPr>
          <w:sz w:val="28"/>
          <w:szCs w:val="28"/>
        </w:rPr>
        <w:t xml:space="preserve"> </w:t>
      </w:r>
      <w:r w:rsidRPr="00E779A6">
        <w:rPr>
          <w:rFonts w:eastAsia="SimSun"/>
          <w:sz w:val="28"/>
          <w:szCs w:val="28"/>
        </w:rPr>
        <w:t>A</w:t>
      </w:r>
      <w:r w:rsidRPr="00E779A6">
        <w:rPr>
          <w:sz w:val="28"/>
          <w:szCs w:val="28"/>
        </w:rPr>
        <w:t xml:space="preserve"> </w:t>
      </w:r>
      <w:r w:rsidRPr="00E779A6">
        <w:rPr>
          <w:rFonts w:eastAsia="SimSun"/>
          <w:sz w:val="28"/>
          <w:szCs w:val="28"/>
        </w:rPr>
        <w:t>Di</w:t>
      </w:r>
      <w:r w:rsidRPr="00E779A6">
        <w:rPr>
          <w:sz w:val="28"/>
          <w:szCs w:val="28"/>
        </w:rPr>
        <w:t xml:space="preserve"> </w:t>
      </w:r>
      <w:r w:rsidRPr="00E779A6">
        <w:rPr>
          <w:rFonts w:eastAsia="SimSun"/>
          <w:sz w:val="28"/>
          <w:szCs w:val="28"/>
        </w:rPr>
        <w:t>Đà</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phá</w:t>
      </w:r>
      <w:r w:rsidRPr="00E779A6">
        <w:rPr>
          <w:sz w:val="28"/>
          <w:szCs w:val="28"/>
        </w:rPr>
        <w:t xml:space="preserve"> </w:t>
      </w:r>
      <w:r w:rsidRPr="00E779A6">
        <w:rPr>
          <w:rFonts w:eastAsia="SimSun"/>
          <w:sz w:val="28"/>
          <w:szCs w:val="28"/>
        </w:rPr>
        <w:t>mê</w:t>
      </w:r>
      <w:r w:rsidRPr="00E779A6">
        <w:rPr>
          <w:sz w:val="28"/>
          <w:szCs w:val="28"/>
        </w:rPr>
        <w:t xml:space="preserve"> </w:t>
      </w:r>
      <w:r w:rsidRPr="00E779A6">
        <w:rPr>
          <w:rFonts w:eastAsia="SimSun"/>
          <w:sz w:val="28"/>
          <w:szCs w:val="28"/>
        </w:rPr>
        <w:t>khai</w:t>
      </w:r>
      <w:r w:rsidRPr="00E779A6">
        <w:rPr>
          <w:sz w:val="28"/>
          <w:szCs w:val="28"/>
        </w:rPr>
        <w:t xml:space="preserve"> </w:t>
      </w:r>
      <w:r w:rsidRPr="00E779A6">
        <w:rPr>
          <w:rFonts w:eastAsia="SimSun"/>
          <w:sz w:val="28"/>
          <w:szCs w:val="28"/>
        </w:rPr>
        <w:t>ngộ,</w:t>
      </w:r>
      <w:r w:rsidRPr="00E779A6">
        <w:rPr>
          <w:sz w:val="28"/>
          <w:szCs w:val="28"/>
        </w:rPr>
        <w:t xml:space="preserve"> </w:t>
      </w:r>
      <w:r w:rsidRPr="00E779A6">
        <w:rPr>
          <w:rFonts w:eastAsia="SimSun"/>
          <w:sz w:val="28"/>
          <w:szCs w:val="28"/>
        </w:rPr>
        <w:t>niệm</w:t>
      </w:r>
      <w:r w:rsidRPr="00E779A6">
        <w:rPr>
          <w:sz w:val="28"/>
          <w:szCs w:val="28"/>
        </w:rPr>
        <w:t xml:space="preserve"> </w:t>
      </w:r>
      <w:r w:rsidRPr="00E779A6">
        <w:rPr>
          <w:rFonts w:eastAsia="SimSun"/>
          <w:sz w:val="28"/>
          <w:szCs w:val="28"/>
        </w:rPr>
        <w:t>A</w:t>
      </w:r>
      <w:r w:rsidRPr="00E779A6">
        <w:rPr>
          <w:sz w:val="28"/>
          <w:szCs w:val="28"/>
        </w:rPr>
        <w:t xml:space="preserve"> </w:t>
      </w:r>
      <w:r w:rsidRPr="00E779A6">
        <w:rPr>
          <w:rFonts w:eastAsia="SimSun"/>
          <w:sz w:val="28"/>
          <w:szCs w:val="28"/>
        </w:rPr>
        <w:t>Di</w:t>
      </w:r>
      <w:r w:rsidRPr="00E779A6">
        <w:rPr>
          <w:sz w:val="28"/>
          <w:szCs w:val="28"/>
        </w:rPr>
        <w:t xml:space="preserve"> </w:t>
      </w:r>
      <w:r w:rsidRPr="00E779A6">
        <w:rPr>
          <w:rFonts w:eastAsia="SimSun"/>
          <w:sz w:val="28"/>
          <w:szCs w:val="28"/>
        </w:rPr>
        <w:t>Đà</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trái</w:t>
      </w:r>
      <w:r w:rsidRPr="00E779A6">
        <w:rPr>
          <w:sz w:val="28"/>
          <w:szCs w:val="28"/>
        </w:rPr>
        <w:t xml:space="preserve"> tr</w:t>
      </w:r>
      <w:r w:rsidRPr="00E779A6">
        <w:rPr>
          <w:rFonts w:eastAsia="SimSun"/>
          <w:sz w:val="28"/>
          <w:szCs w:val="28"/>
        </w:rPr>
        <w:t>ần</w:t>
      </w:r>
      <w:r w:rsidRPr="00E779A6">
        <w:rPr>
          <w:sz w:val="28"/>
          <w:szCs w:val="28"/>
        </w:rPr>
        <w:t xml:space="preserve"> h</w:t>
      </w:r>
      <w:r w:rsidRPr="00E779A6">
        <w:rPr>
          <w:rFonts w:eastAsia="SimSun"/>
          <w:sz w:val="28"/>
          <w:szCs w:val="28"/>
        </w:rPr>
        <w:t>ợp</w:t>
      </w:r>
      <w:r w:rsidRPr="00E779A6">
        <w:rPr>
          <w:sz w:val="28"/>
          <w:szCs w:val="28"/>
        </w:rPr>
        <w:t xml:space="preserve"> gi</w:t>
      </w:r>
      <w:r w:rsidRPr="00E779A6">
        <w:rPr>
          <w:rFonts w:eastAsia="SimSun"/>
          <w:sz w:val="28"/>
          <w:szCs w:val="28"/>
        </w:rPr>
        <w:t>ác.</w:t>
      </w:r>
      <w:r w:rsidRPr="00E779A6">
        <w:rPr>
          <w:sz w:val="28"/>
          <w:szCs w:val="28"/>
        </w:rPr>
        <w:t xml:space="preserve"> C</w:t>
      </w:r>
      <w:r w:rsidRPr="00E779A6">
        <w:rPr>
          <w:rFonts w:eastAsia="SimSun"/>
          <w:sz w:val="28"/>
          <w:szCs w:val="28"/>
        </w:rPr>
        <w:t>âu</w:t>
      </w:r>
      <w:r w:rsidRPr="00E779A6">
        <w:rPr>
          <w:sz w:val="28"/>
          <w:szCs w:val="28"/>
        </w:rPr>
        <w:t xml:space="preserve"> </w:t>
      </w:r>
      <w:r w:rsidRPr="00E779A6">
        <w:rPr>
          <w:rFonts w:eastAsia="SimSun"/>
          <w:sz w:val="28"/>
          <w:szCs w:val="28"/>
        </w:rPr>
        <w:t>A</w:t>
      </w:r>
      <w:r w:rsidRPr="00E779A6">
        <w:rPr>
          <w:sz w:val="28"/>
          <w:szCs w:val="28"/>
        </w:rPr>
        <w:t xml:space="preserve"> </w:t>
      </w:r>
      <w:r w:rsidRPr="00E779A6">
        <w:rPr>
          <w:rFonts w:eastAsia="SimSun"/>
          <w:sz w:val="28"/>
          <w:szCs w:val="28"/>
        </w:rPr>
        <w:t>Di</w:t>
      </w:r>
      <w:r w:rsidRPr="00E779A6">
        <w:rPr>
          <w:sz w:val="28"/>
          <w:szCs w:val="28"/>
        </w:rPr>
        <w:t xml:space="preserve"> </w:t>
      </w:r>
      <w:r w:rsidRPr="00E779A6">
        <w:rPr>
          <w:rFonts w:eastAsia="SimSun"/>
          <w:sz w:val="28"/>
          <w:szCs w:val="28"/>
        </w:rPr>
        <w:t>Đà</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Lý</w:t>
      </w:r>
      <w:r w:rsidRPr="00E779A6">
        <w:rPr>
          <w:sz w:val="28"/>
          <w:szCs w:val="28"/>
        </w:rPr>
        <w:t xml:space="preserve"> Th</w:t>
      </w:r>
      <w:r w:rsidRPr="00E779A6">
        <w:rPr>
          <w:rFonts w:eastAsia="SimSun"/>
          <w:sz w:val="28"/>
          <w:szCs w:val="28"/>
        </w:rPr>
        <w:t>ể</w:t>
      </w:r>
      <w:r w:rsidRPr="00E779A6">
        <w:rPr>
          <w:sz w:val="28"/>
          <w:szCs w:val="28"/>
        </w:rPr>
        <w:t xml:space="preserve"> c</w:t>
      </w:r>
      <w:r w:rsidRPr="00E779A6">
        <w:rPr>
          <w:rFonts w:eastAsia="SimSun"/>
          <w:sz w:val="28"/>
          <w:szCs w:val="28"/>
        </w:rPr>
        <w:t>ủa</w:t>
      </w:r>
      <w:r w:rsidRPr="00E779A6">
        <w:rPr>
          <w:sz w:val="28"/>
          <w:szCs w:val="28"/>
        </w:rPr>
        <w:t xml:space="preserve"> </w:t>
      </w:r>
      <w:r w:rsidRPr="00E779A6">
        <w:rPr>
          <w:rFonts w:eastAsia="SimSun"/>
          <w:sz w:val="28"/>
          <w:szCs w:val="28"/>
        </w:rPr>
        <w:t>Bổn</w:t>
      </w:r>
      <w:r w:rsidRPr="00E779A6">
        <w:rPr>
          <w:sz w:val="28"/>
          <w:szCs w:val="28"/>
        </w:rPr>
        <w:t xml:space="preserve"> </w:t>
      </w:r>
      <w:r w:rsidRPr="00E779A6">
        <w:rPr>
          <w:rFonts w:eastAsia="SimSun"/>
          <w:sz w:val="28"/>
          <w:szCs w:val="28"/>
        </w:rPr>
        <w:t>Giác,</w:t>
      </w:r>
      <w:r w:rsidRPr="00E779A6">
        <w:rPr>
          <w:sz w:val="28"/>
          <w:szCs w:val="28"/>
        </w:rPr>
        <w:t xml:space="preserve"> </w:t>
      </w:r>
      <w:r w:rsidRPr="00E779A6">
        <w:rPr>
          <w:rFonts w:eastAsia="SimSun"/>
          <w:sz w:val="28"/>
          <w:szCs w:val="28"/>
        </w:rPr>
        <w:t>đó</w:t>
      </w:r>
      <w:r w:rsidRPr="00E779A6">
        <w:rPr>
          <w:sz w:val="28"/>
          <w:szCs w:val="28"/>
        </w:rPr>
        <w:t xml:space="preserve"> l</w:t>
      </w:r>
      <w:r w:rsidRPr="00E779A6">
        <w:rPr>
          <w:rFonts w:eastAsia="SimSun"/>
          <w:sz w:val="28"/>
          <w:szCs w:val="28"/>
        </w:rPr>
        <w:t>à</w:t>
      </w:r>
      <w:r w:rsidRPr="00E779A6">
        <w:rPr>
          <w:sz w:val="28"/>
          <w:szCs w:val="28"/>
        </w:rPr>
        <w:t xml:space="preserve"> Ch</w:t>
      </w:r>
      <w:r w:rsidRPr="00E779A6">
        <w:rPr>
          <w:rFonts w:eastAsia="SimSun"/>
          <w:sz w:val="28"/>
          <w:szCs w:val="28"/>
        </w:rPr>
        <w:t>ánh</w:t>
      </w:r>
      <w:r w:rsidRPr="00E779A6">
        <w:rPr>
          <w:sz w:val="28"/>
          <w:szCs w:val="28"/>
        </w:rPr>
        <w:t xml:space="preserve"> </w:t>
      </w:r>
      <w:r w:rsidRPr="00E779A6">
        <w:rPr>
          <w:rFonts w:eastAsia="SimSun"/>
          <w:sz w:val="28"/>
          <w:szCs w:val="28"/>
        </w:rPr>
        <w:t>Định.</w:t>
      </w:r>
      <w:r w:rsidRPr="00E779A6">
        <w:rPr>
          <w:sz w:val="28"/>
          <w:szCs w:val="28"/>
        </w:rPr>
        <w:t xml:space="preserve"> </w:t>
      </w:r>
      <w:r w:rsidRPr="00E779A6">
        <w:rPr>
          <w:i/>
          <w:sz w:val="28"/>
          <w:szCs w:val="28"/>
        </w:rPr>
        <w:t>“Quyết định chẳng dời”</w:t>
      </w:r>
      <w:r w:rsidRPr="00E779A6">
        <w:rPr>
          <w:rFonts w:eastAsia="SimSun"/>
          <w:sz w:val="28"/>
          <w:szCs w:val="28"/>
        </w:rPr>
        <w:t>:</w:t>
      </w:r>
      <w:r w:rsidRPr="00E779A6">
        <w:rPr>
          <w:sz w:val="28"/>
          <w:szCs w:val="28"/>
        </w:rPr>
        <w:t xml:space="preserve"> H</w:t>
      </w:r>
      <w:r w:rsidRPr="00E779A6">
        <w:rPr>
          <w:rFonts w:eastAsia="SimSun"/>
          <w:sz w:val="28"/>
          <w:szCs w:val="28"/>
        </w:rPr>
        <w:t>ết</w:t>
      </w:r>
      <w:r w:rsidRPr="00E779A6">
        <w:rPr>
          <w:sz w:val="28"/>
          <w:szCs w:val="28"/>
        </w:rPr>
        <w:t xml:space="preserve"> th</w:t>
      </w:r>
      <w:r w:rsidRPr="00E779A6">
        <w:rPr>
          <w:rFonts w:eastAsia="SimSun"/>
          <w:sz w:val="28"/>
          <w:szCs w:val="28"/>
        </w:rPr>
        <w:t>ảy</w:t>
      </w:r>
      <w:r w:rsidRPr="00E779A6">
        <w:rPr>
          <w:sz w:val="28"/>
          <w:szCs w:val="28"/>
        </w:rPr>
        <w:t xml:space="preserve"> c</w:t>
      </w:r>
      <w:r w:rsidRPr="00E779A6">
        <w:rPr>
          <w:rFonts w:eastAsia="SimSun"/>
          <w:sz w:val="28"/>
          <w:szCs w:val="28"/>
        </w:rPr>
        <w:t>ác</w:t>
      </w:r>
      <w:r w:rsidRPr="00E779A6">
        <w:rPr>
          <w:sz w:val="28"/>
          <w:szCs w:val="28"/>
        </w:rPr>
        <w:t xml:space="preserve"> </w:t>
      </w:r>
      <w:r w:rsidRPr="00E779A6">
        <w:rPr>
          <w:rFonts w:eastAsia="SimSun"/>
          <w:sz w:val="28"/>
          <w:szCs w:val="28"/>
        </w:rPr>
        <w:t>pháp</w:t>
      </w:r>
      <w:r w:rsidRPr="00E779A6">
        <w:rPr>
          <w:sz w:val="28"/>
          <w:szCs w:val="28"/>
        </w:rPr>
        <w:t xml:space="preserve"> môn </w:t>
      </w:r>
      <w:r w:rsidRPr="00E779A6">
        <w:rPr>
          <w:rFonts w:eastAsia="SimSun"/>
          <w:sz w:val="28"/>
          <w:szCs w:val="28"/>
        </w:rPr>
        <w:t>thế</w:t>
      </w:r>
      <w:r w:rsidRPr="00E779A6">
        <w:rPr>
          <w:sz w:val="28"/>
          <w:szCs w:val="28"/>
        </w:rPr>
        <w:t xml:space="preserve"> gian v</w:t>
      </w:r>
      <w:r w:rsidRPr="00E779A6">
        <w:rPr>
          <w:rFonts w:eastAsia="SimSun"/>
          <w:sz w:val="28"/>
          <w:szCs w:val="28"/>
        </w:rPr>
        <w:t>à</w:t>
      </w:r>
      <w:r w:rsidRPr="00E779A6">
        <w:rPr>
          <w:sz w:val="28"/>
          <w:szCs w:val="28"/>
        </w:rPr>
        <w:t xml:space="preserve"> </w:t>
      </w:r>
      <w:r w:rsidRPr="00E779A6">
        <w:rPr>
          <w:rFonts w:eastAsia="SimSun"/>
          <w:sz w:val="28"/>
          <w:szCs w:val="28"/>
        </w:rPr>
        <w:t>xuất</w:t>
      </w:r>
      <w:r w:rsidRPr="00E779A6">
        <w:rPr>
          <w:sz w:val="28"/>
          <w:szCs w:val="28"/>
        </w:rPr>
        <w:t xml:space="preserve"> </w:t>
      </w:r>
      <w:r w:rsidRPr="00E779A6">
        <w:rPr>
          <w:rFonts w:eastAsia="SimSun"/>
          <w:sz w:val="28"/>
          <w:szCs w:val="28"/>
        </w:rPr>
        <w:t>thế</w:t>
      </w:r>
      <w:r w:rsidRPr="00E779A6">
        <w:rPr>
          <w:sz w:val="28"/>
          <w:szCs w:val="28"/>
        </w:rPr>
        <w:t xml:space="preserve"> </w:t>
      </w:r>
      <w:r w:rsidRPr="00E779A6">
        <w:rPr>
          <w:rFonts w:eastAsia="SimSun"/>
          <w:sz w:val="28"/>
          <w:szCs w:val="28"/>
        </w:rPr>
        <w:t>gian</w:t>
      </w:r>
      <w:r w:rsidRPr="00E779A6">
        <w:rPr>
          <w:sz w:val="28"/>
          <w:szCs w:val="28"/>
        </w:rPr>
        <w:t xml:space="preserve"> </w:t>
      </w:r>
      <w:r w:rsidRPr="00E779A6">
        <w:rPr>
          <w:rFonts w:eastAsia="SimSun"/>
          <w:sz w:val="28"/>
          <w:szCs w:val="28"/>
        </w:rPr>
        <w:t>bày</w:t>
      </w:r>
      <w:r w:rsidRPr="00E779A6">
        <w:rPr>
          <w:sz w:val="28"/>
          <w:szCs w:val="28"/>
        </w:rPr>
        <w:t xml:space="preserve"> ra </w:t>
      </w:r>
      <w:r w:rsidRPr="00E779A6">
        <w:rPr>
          <w:rFonts w:eastAsia="SimSun"/>
          <w:sz w:val="28"/>
          <w:szCs w:val="28"/>
        </w:rPr>
        <w:t>trước</w:t>
      </w:r>
      <w:r w:rsidRPr="00E779A6">
        <w:rPr>
          <w:sz w:val="28"/>
          <w:szCs w:val="28"/>
        </w:rPr>
        <w:t xml:space="preserve"> </w:t>
      </w:r>
      <w:r w:rsidRPr="00E779A6">
        <w:rPr>
          <w:rFonts w:eastAsia="SimSun"/>
          <w:sz w:val="28"/>
          <w:szCs w:val="28"/>
        </w:rPr>
        <w:t>mặt,</w:t>
      </w:r>
      <w:r w:rsidRPr="00E779A6">
        <w:rPr>
          <w:sz w:val="28"/>
          <w:szCs w:val="28"/>
        </w:rPr>
        <w:t xml:space="preserve"> trong </w:t>
      </w:r>
      <w:r w:rsidRPr="00E779A6">
        <w:rPr>
          <w:rFonts w:eastAsia="SimSun"/>
          <w:sz w:val="28"/>
          <w:szCs w:val="28"/>
        </w:rPr>
        <w:t>tâm</w:t>
      </w:r>
      <w:r w:rsidRPr="00E779A6">
        <w:rPr>
          <w:sz w:val="28"/>
          <w:szCs w:val="28"/>
        </w:rPr>
        <w:t xml:space="preserve"> </w:t>
      </w:r>
      <w:r w:rsidRPr="00E779A6">
        <w:rPr>
          <w:rFonts w:eastAsia="SimSun"/>
          <w:sz w:val="28"/>
          <w:szCs w:val="28"/>
        </w:rPr>
        <w:t>quyết</w:t>
      </w:r>
      <w:r w:rsidRPr="00E779A6">
        <w:rPr>
          <w:sz w:val="28"/>
          <w:szCs w:val="28"/>
        </w:rPr>
        <w:t xml:space="preserve"> định </w:t>
      </w:r>
      <w:r w:rsidRPr="00E779A6">
        <w:rPr>
          <w:rFonts w:eastAsia="SimSun"/>
          <w:sz w:val="28"/>
          <w:szCs w:val="28"/>
        </w:rPr>
        <w:t>chẳng</w:t>
      </w:r>
      <w:r w:rsidRPr="00E779A6">
        <w:rPr>
          <w:sz w:val="28"/>
          <w:szCs w:val="28"/>
        </w:rPr>
        <w:t xml:space="preserve"> lay </w:t>
      </w:r>
      <w:r w:rsidRPr="00E779A6">
        <w:rPr>
          <w:rFonts w:eastAsia="SimSun"/>
          <w:sz w:val="28"/>
          <w:szCs w:val="28"/>
        </w:rPr>
        <w:t>động;</w:t>
      </w:r>
      <w:r w:rsidRPr="00E779A6">
        <w:rPr>
          <w:sz w:val="28"/>
          <w:szCs w:val="28"/>
        </w:rPr>
        <w:t xml:space="preserve"> </w:t>
      </w:r>
      <w:r w:rsidRPr="00E779A6">
        <w:rPr>
          <w:rFonts w:eastAsia="SimSun"/>
          <w:sz w:val="28"/>
          <w:szCs w:val="28"/>
        </w:rPr>
        <w:t>đó</w:t>
      </w:r>
      <w:r w:rsidRPr="00E779A6">
        <w:rPr>
          <w:sz w:val="28"/>
          <w:szCs w:val="28"/>
        </w:rPr>
        <w:t xml:space="preserve"> l</w:t>
      </w:r>
      <w:r w:rsidRPr="00E779A6">
        <w:rPr>
          <w:rFonts w:eastAsia="SimSun"/>
          <w:sz w:val="28"/>
          <w:szCs w:val="28"/>
        </w:rPr>
        <w:t>à</w:t>
      </w:r>
      <w:r w:rsidRPr="00E779A6">
        <w:rPr>
          <w:sz w:val="28"/>
          <w:szCs w:val="28"/>
        </w:rPr>
        <w:t xml:space="preserve"> Ch</w:t>
      </w:r>
      <w:r w:rsidRPr="00E779A6">
        <w:rPr>
          <w:rFonts w:eastAsia="SimSun"/>
          <w:sz w:val="28"/>
          <w:szCs w:val="28"/>
        </w:rPr>
        <w:t>ánh</w:t>
      </w:r>
      <w:r w:rsidRPr="00E779A6">
        <w:rPr>
          <w:sz w:val="28"/>
          <w:szCs w:val="28"/>
        </w:rPr>
        <w:t xml:space="preserve"> </w:t>
      </w:r>
      <w:r w:rsidRPr="00E779A6">
        <w:rPr>
          <w:rFonts w:eastAsia="SimSun"/>
          <w:sz w:val="28"/>
          <w:szCs w:val="28"/>
        </w:rPr>
        <w:t>Định</w:t>
      </w:r>
      <w:r w:rsidRPr="00E779A6">
        <w:rPr>
          <w:sz w:val="28"/>
          <w:szCs w:val="28"/>
        </w:rPr>
        <w:t xml:space="preserve"> trong t</w:t>
      </w:r>
      <w:r w:rsidRPr="00E779A6">
        <w:rPr>
          <w:rFonts w:eastAsia="SimSun"/>
          <w:sz w:val="28"/>
          <w:szCs w:val="28"/>
        </w:rPr>
        <w:t>ông</w:t>
      </w:r>
      <w:r w:rsidRPr="00E779A6">
        <w:rPr>
          <w:sz w:val="28"/>
          <w:szCs w:val="28"/>
        </w:rPr>
        <w:t xml:space="preserve"> n</w:t>
      </w:r>
      <w:r w:rsidRPr="00E779A6">
        <w:rPr>
          <w:rFonts w:eastAsia="SimSun"/>
          <w:sz w:val="28"/>
          <w:szCs w:val="28"/>
        </w:rPr>
        <w:t>ày.</w:t>
      </w:r>
      <w:r w:rsidRPr="00E779A6">
        <w:rPr>
          <w:sz w:val="28"/>
          <w:szCs w:val="28"/>
        </w:rPr>
        <w:t xml:space="preserve"> </w:t>
      </w:r>
      <w:r w:rsidRPr="00E779A6">
        <w:rPr>
          <w:rFonts w:eastAsia="SimSun"/>
          <w:sz w:val="28"/>
          <w:szCs w:val="28"/>
        </w:rPr>
        <w:t>Định</w:t>
      </w:r>
      <w:r w:rsidRPr="00E779A6">
        <w:rPr>
          <w:sz w:val="28"/>
          <w:szCs w:val="28"/>
        </w:rPr>
        <w:t xml:space="preserve"> </w:t>
      </w:r>
      <w:r w:rsidRPr="00E779A6">
        <w:rPr>
          <w:rFonts w:eastAsia="SimSun"/>
          <w:sz w:val="28"/>
          <w:szCs w:val="28"/>
        </w:rPr>
        <w:t>bao</w:t>
      </w:r>
      <w:r w:rsidRPr="00E779A6">
        <w:rPr>
          <w:sz w:val="28"/>
          <w:szCs w:val="28"/>
        </w:rPr>
        <w:t xml:space="preserve"> </w:t>
      </w:r>
      <w:r w:rsidRPr="00E779A6">
        <w:rPr>
          <w:rFonts w:eastAsia="SimSun"/>
          <w:sz w:val="28"/>
          <w:szCs w:val="28"/>
        </w:rPr>
        <w:t>lâu?</w:t>
      </w:r>
      <w:r w:rsidRPr="00E779A6">
        <w:rPr>
          <w:sz w:val="28"/>
          <w:szCs w:val="28"/>
        </w:rPr>
        <w:t xml:space="preserve"> </w:t>
      </w:r>
      <w:r w:rsidRPr="00E779A6">
        <w:rPr>
          <w:rFonts w:eastAsia="SimSun"/>
          <w:sz w:val="28"/>
          <w:szCs w:val="28"/>
        </w:rPr>
        <w:t>Thưa</w:t>
      </w:r>
      <w:r w:rsidRPr="00E779A6">
        <w:rPr>
          <w:sz w:val="28"/>
          <w:szCs w:val="28"/>
        </w:rPr>
        <w:t xml:space="preserve"> </w:t>
      </w:r>
      <w:r w:rsidRPr="00E779A6">
        <w:rPr>
          <w:rFonts w:eastAsia="SimSun"/>
          <w:sz w:val="28"/>
          <w:szCs w:val="28"/>
        </w:rPr>
        <w:t>cùng</w:t>
      </w:r>
      <w:r w:rsidRPr="00E779A6">
        <w:rPr>
          <w:sz w:val="28"/>
          <w:szCs w:val="28"/>
        </w:rPr>
        <w:t xml:space="preserve"> </w:t>
      </w:r>
      <w:r w:rsidRPr="00E779A6">
        <w:rPr>
          <w:rFonts w:eastAsia="SimSun"/>
          <w:sz w:val="28"/>
          <w:szCs w:val="28"/>
        </w:rPr>
        <w:t>quý</w:t>
      </w:r>
      <w:r w:rsidRPr="00E779A6">
        <w:rPr>
          <w:sz w:val="28"/>
          <w:szCs w:val="28"/>
        </w:rPr>
        <w:t xml:space="preserve"> </w:t>
      </w:r>
      <w:r w:rsidRPr="00E779A6">
        <w:rPr>
          <w:rFonts w:eastAsia="SimSun"/>
          <w:sz w:val="28"/>
          <w:szCs w:val="28"/>
        </w:rPr>
        <w:t>vị,</w:t>
      </w:r>
      <w:r w:rsidRPr="00E779A6">
        <w:rPr>
          <w:sz w:val="28"/>
          <w:szCs w:val="28"/>
        </w:rPr>
        <w:t xml:space="preserve"> </w:t>
      </w:r>
      <w:r w:rsidRPr="00E779A6">
        <w:rPr>
          <w:rFonts w:eastAsia="SimSun"/>
          <w:sz w:val="28"/>
          <w:szCs w:val="28"/>
        </w:rPr>
        <w:t>có</w:t>
      </w:r>
      <w:r w:rsidRPr="00E779A6">
        <w:rPr>
          <w:sz w:val="28"/>
          <w:szCs w:val="28"/>
        </w:rPr>
        <w:t xml:space="preserve"> </w:t>
      </w:r>
      <w:r w:rsidRPr="00E779A6">
        <w:rPr>
          <w:rFonts w:eastAsia="SimSun"/>
          <w:sz w:val="28"/>
          <w:szCs w:val="28"/>
        </w:rPr>
        <w:t>công</w:t>
      </w:r>
      <w:r w:rsidRPr="00E779A6">
        <w:rPr>
          <w:sz w:val="28"/>
          <w:szCs w:val="28"/>
        </w:rPr>
        <w:t xml:space="preserve"> phu h</w:t>
      </w:r>
      <w:r w:rsidRPr="00E779A6">
        <w:rPr>
          <w:rFonts w:eastAsia="SimSun"/>
          <w:sz w:val="28"/>
          <w:szCs w:val="28"/>
        </w:rPr>
        <w:t>ai,</w:t>
      </w:r>
      <w:r w:rsidRPr="00E779A6">
        <w:rPr>
          <w:sz w:val="28"/>
          <w:szCs w:val="28"/>
        </w:rPr>
        <w:t xml:space="preserve"> </w:t>
      </w:r>
      <w:r w:rsidRPr="00E779A6">
        <w:rPr>
          <w:rFonts w:eastAsia="SimSun"/>
          <w:sz w:val="28"/>
          <w:szCs w:val="28"/>
        </w:rPr>
        <w:t>ba</w:t>
      </w:r>
      <w:r w:rsidRPr="00E779A6">
        <w:rPr>
          <w:sz w:val="28"/>
          <w:szCs w:val="28"/>
        </w:rPr>
        <w:t xml:space="preserve"> </w:t>
      </w:r>
      <w:r w:rsidRPr="00E779A6">
        <w:rPr>
          <w:rFonts w:eastAsia="SimSun"/>
          <w:sz w:val="28"/>
          <w:szCs w:val="28"/>
        </w:rPr>
        <w:t>năm,</w:t>
      </w:r>
      <w:r w:rsidRPr="00E779A6">
        <w:rPr>
          <w:sz w:val="28"/>
          <w:szCs w:val="28"/>
        </w:rPr>
        <w:t xml:space="preserve"> </w:t>
      </w:r>
      <w:r w:rsidRPr="00E779A6">
        <w:rPr>
          <w:rFonts w:eastAsia="SimSun"/>
          <w:sz w:val="28"/>
          <w:szCs w:val="28"/>
        </w:rPr>
        <w:t>quý</w:t>
      </w:r>
      <w:r w:rsidRPr="00E779A6">
        <w:rPr>
          <w:sz w:val="28"/>
          <w:szCs w:val="28"/>
        </w:rPr>
        <w:t xml:space="preserve"> vị </w:t>
      </w:r>
      <w:r w:rsidRPr="00E779A6">
        <w:rPr>
          <w:rFonts w:eastAsia="SimSun"/>
          <w:sz w:val="28"/>
          <w:szCs w:val="28"/>
        </w:rPr>
        <w:t>thật</w:t>
      </w:r>
      <w:r w:rsidRPr="00E779A6">
        <w:rPr>
          <w:sz w:val="28"/>
          <w:szCs w:val="28"/>
        </w:rPr>
        <w:t xml:space="preserve"> sự đị</w:t>
      </w:r>
      <w:r w:rsidRPr="00E779A6">
        <w:rPr>
          <w:rFonts w:eastAsia="SimSun"/>
          <w:sz w:val="28"/>
          <w:szCs w:val="28"/>
        </w:rPr>
        <w:t>nh</w:t>
      </w:r>
      <w:r w:rsidRPr="00E779A6">
        <w:rPr>
          <w:sz w:val="28"/>
          <w:szCs w:val="28"/>
        </w:rPr>
        <w:t xml:space="preserve"> n</w:t>
      </w:r>
      <w:r w:rsidRPr="00E779A6">
        <w:rPr>
          <w:rFonts w:eastAsia="SimSun"/>
          <w:sz w:val="28"/>
          <w:szCs w:val="28"/>
        </w:rPr>
        <w:t>ơi</w:t>
      </w:r>
      <w:r w:rsidRPr="00E779A6">
        <w:rPr>
          <w:sz w:val="28"/>
          <w:szCs w:val="28"/>
        </w:rPr>
        <w:t xml:space="preserve"> </w:t>
      </w:r>
      <w:r w:rsidRPr="00E779A6">
        <w:rPr>
          <w:rFonts w:eastAsia="SimSun"/>
          <w:sz w:val="28"/>
          <w:szCs w:val="28"/>
        </w:rPr>
        <w:t>địa</w:t>
      </w:r>
      <w:r w:rsidRPr="00E779A6">
        <w:rPr>
          <w:sz w:val="28"/>
          <w:szCs w:val="28"/>
        </w:rPr>
        <w:t xml:space="preserve"> v</w:t>
      </w:r>
      <w:r w:rsidRPr="00E779A6">
        <w:rPr>
          <w:rFonts w:eastAsia="SimSun"/>
          <w:sz w:val="28"/>
          <w:szCs w:val="28"/>
        </w:rPr>
        <w:t>ị</w:t>
      </w:r>
      <w:r w:rsidRPr="00E779A6">
        <w:rPr>
          <w:sz w:val="28"/>
          <w:szCs w:val="28"/>
        </w:rPr>
        <w:t xml:space="preserve"> n</w:t>
      </w:r>
      <w:r w:rsidRPr="00E779A6">
        <w:rPr>
          <w:rFonts w:eastAsia="SimSun"/>
          <w:sz w:val="28"/>
          <w:szCs w:val="28"/>
        </w:rPr>
        <w:t>ày;</w:t>
      </w:r>
      <w:r w:rsidRPr="00E779A6">
        <w:rPr>
          <w:sz w:val="28"/>
          <w:szCs w:val="28"/>
        </w:rPr>
        <w:t xml:space="preserve"> do c</w:t>
      </w:r>
      <w:r w:rsidRPr="00E779A6">
        <w:rPr>
          <w:rFonts w:eastAsia="SimSun"/>
          <w:sz w:val="28"/>
          <w:szCs w:val="28"/>
        </w:rPr>
        <w:t>ông</w:t>
      </w:r>
      <w:r w:rsidRPr="00E779A6">
        <w:rPr>
          <w:sz w:val="28"/>
          <w:szCs w:val="28"/>
        </w:rPr>
        <w:t xml:space="preserve"> phu hai, ba n</w:t>
      </w:r>
      <w:r w:rsidRPr="00E779A6">
        <w:rPr>
          <w:rFonts w:eastAsia="SimSun"/>
          <w:sz w:val="28"/>
          <w:szCs w:val="28"/>
        </w:rPr>
        <w:t>ăm,</w:t>
      </w:r>
      <w:r w:rsidRPr="00E779A6">
        <w:rPr>
          <w:sz w:val="28"/>
          <w:szCs w:val="28"/>
        </w:rPr>
        <w:t xml:space="preserve"> b</w:t>
      </w:r>
      <w:r w:rsidRPr="00E779A6">
        <w:rPr>
          <w:rFonts w:eastAsia="SimSun"/>
          <w:sz w:val="28"/>
          <w:szCs w:val="28"/>
        </w:rPr>
        <w:t>èn</w:t>
      </w:r>
      <w:r w:rsidRPr="00E779A6">
        <w:rPr>
          <w:sz w:val="28"/>
          <w:szCs w:val="28"/>
        </w:rPr>
        <w:t xml:space="preserve"> ch</w:t>
      </w:r>
      <w:r w:rsidRPr="00E779A6">
        <w:rPr>
          <w:rFonts w:eastAsia="SimSun"/>
          <w:sz w:val="28"/>
          <w:szCs w:val="28"/>
        </w:rPr>
        <w:t>ứng</w:t>
      </w:r>
      <w:r w:rsidRPr="00E779A6">
        <w:rPr>
          <w:sz w:val="28"/>
          <w:szCs w:val="28"/>
        </w:rPr>
        <w:t xml:space="preserve"> qu</w:t>
      </w:r>
      <w:r w:rsidRPr="00E779A6">
        <w:rPr>
          <w:rFonts w:eastAsia="SimSun"/>
          <w:sz w:val="28"/>
          <w:szCs w:val="28"/>
        </w:rPr>
        <w:t>ả.</w:t>
      </w:r>
      <w:r w:rsidRPr="00E779A6">
        <w:rPr>
          <w:sz w:val="28"/>
          <w:szCs w:val="28"/>
        </w:rPr>
        <w:t xml:space="preserve"> T</w:t>
      </w:r>
      <w:r w:rsidRPr="00E779A6">
        <w:rPr>
          <w:rFonts w:eastAsia="SimSun"/>
          <w:sz w:val="28"/>
          <w:szCs w:val="28"/>
        </w:rPr>
        <w:t>ối</w:t>
      </w:r>
      <w:r w:rsidRPr="00E779A6">
        <w:rPr>
          <w:sz w:val="28"/>
          <w:szCs w:val="28"/>
        </w:rPr>
        <w:t xml:space="preserve"> thi</w:t>
      </w:r>
      <w:r w:rsidRPr="00E779A6">
        <w:rPr>
          <w:rFonts w:eastAsia="SimSun"/>
          <w:sz w:val="28"/>
          <w:szCs w:val="28"/>
        </w:rPr>
        <w:t>ểu</w:t>
      </w:r>
      <w:r w:rsidRPr="00E779A6">
        <w:rPr>
          <w:sz w:val="28"/>
          <w:szCs w:val="28"/>
        </w:rPr>
        <w:t xml:space="preserve"> l</w:t>
      </w:r>
      <w:r w:rsidRPr="00E779A6">
        <w:rPr>
          <w:rFonts w:eastAsia="SimSun"/>
          <w:sz w:val="28"/>
          <w:szCs w:val="28"/>
        </w:rPr>
        <w:t>à</w:t>
      </w:r>
      <w:r w:rsidRPr="00E779A6">
        <w:rPr>
          <w:sz w:val="28"/>
          <w:szCs w:val="28"/>
        </w:rPr>
        <w:t xml:space="preserve"> </w:t>
      </w:r>
      <w:r w:rsidRPr="00E779A6">
        <w:rPr>
          <w:rFonts w:eastAsia="SimSun"/>
          <w:sz w:val="28"/>
          <w:szCs w:val="28"/>
        </w:rPr>
        <w:t>quý</w:t>
      </w:r>
      <w:r w:rsidRPr="00E779A6">
        <w:rPr>
          <w:sz w:val="28"/>
          <w:szCs w:val="28"/>
        </w:rPr>
        <w:t xml:space="preserve"> vị </w:t>
      </w:r>
      <w:r w:rsidRPr="00E779A6">
        <w:rPr>
          <w:rFonts w:eastAsia="SimSun"/>
          <w:sz w:val="28"/>
          <w:szCs w:val="28"/>
        </w:rPr>
        <w:t>chứng</w:t>
      </w:r>
      <w:r w:rsidRPr="00E779A6">
        <w:rPr>
          <w:sz w:val="28"/>
          <w:szCs w:val="28"/>
        </w:rPr>
        <w:t xml:space="preserve"> </w:t>
      </w:r>
      <w:r w:rsidRPr="00E779A6">
        <w:rPr>
          <w:rFonts w:eastAsia="SimSun"/>
          <w:sz w:val="28"/>
          <w:szCs w:val="28"/>
        </w:rPr>
        <w:t>đắc</w:t>
      </w:r>
      <w:r w:rsidRPr="00E779A6">
        <w:rPr>
          <w:sz w:val="28"/>
          <w:szCs w:val="28"/>
        </w:rPr>
        <w:t xml:space="preserve"> </w:t>
      </w:r>
      <w:r w:rsidRPr="00E779A6">
        <w:rPr>
          <w:rFonts w:eastAsia="SimSun"/>
          <w:sz w:val="28"/>
          <w:szCs w:val="28"/>
        </w:rPr>
        <w:t>công</w:t>
      </w:r>
      <w:r w:rsidRPr="00E779A6">
        <w:rPr>
          <w:sz w:val="28"/>
          <w:szCs w:val="28"/>
        </w:rPr>
        <w:t xml:space="preserve"> </w:t>
      </w:r>
      <w:r w:rsidRPr="00E779A6">
        <w:rPr>
          <w:rFonts w:eastAsia="SimSun"/>
          <w:sz w:val="28"/>
          <w:szCs w:val="28"/>
        </w:rPr>
        <w:t>phu</w:t>
      </w:r>
      <w:r w:rsidRPr="00E779A6">
        <w:rPr>
          <w:sz w:val="28"/>
          <w:szCs w:val="28"/>
        </w:rPr>
        <w:t xml:space="preserve"> </w:t>
      </w:r>
      <w:r w:rsidRPr="00E779A6">
        <w:rPr>
          <w:rFonts w:eastAsia="SimSun"/>
          <w:sz w:val="28"/>
          <w:szCs w:val="28"/>
        </w:rPr>
        <w:t>thành</w:t>
      </w:r>
      <w:r w:rsidRPr="00E779A6">
        <w:rPr>
          <w:sz w:val="28"/>
          <w:szCs w:val="28"/>
        </w:rPr>
        <w:t xml:space="preserve"> </w:t>
      </w:r>
      <w:r w:rsidRPr="00E779A6">
        <w:rPr>
          <w:rFonts w:eastAsia="SimSun"/>
          <w:sz w:val="28"/>
          <w:szCs w:val="28"/>
        </w:rPr>
        <w:t>phiến,</w:t>
      </w:r>
      <w:r w:rsidRPr="00E779A6">
        <w:rPr>
          <w:sz w:val="28"/>
          <w:szCs w:val="28"/>
        </w:rPr>
        <w:t xml:space="preserve"> c</w:t>
      </w:r>
      <w:r w:rsidRPr="00E779A6">
        <w:rPr>
          <w:rFonts w:eastAsia="SimSun"/>
          <w:sz w:val="28"/>
          <w:szCs w:val="28"/>
        </w:rPr>
        <w:t>ũng</w:t>
      </w:r>
      <w:r w:rsidRPr="00E779A6">
        <w:rPr>
          <w:sz w:val="28"/>
          <w:szCs w:val="28"/>
        </w:rPr>
        <w:t xml:space="preserve"> c</w:t>
      </w:r>
      <w:r w:rsidRPr="00E779A6">
        <w:rPr>
          <w:rFonts w:eastAsia="SimSun"/>
          <w:sz w:val="28"/>
          <w:szCs w:val="28"/>
        </w:rPr>
        <w:t>ó</w:t>
      </w:r>
      <w:r w:rsidRPr="00E779A6">
        <w:rPr>
          <w:sz w:val="28"/>
          <w:szCs w:val="28"/>
        </w:rPr>
        <w:t xml:space="preserve"> ngh</w:t>
      </w:r>
      <w:r w:rsidRPr="00E779A6">
        <w:rPr>
          <w:rFonts w:eastAsia="SimSun"/>
          <w:sz w:val="28"/>
          <w:szCs w:val="28"/>
        </w:rPr>
        <w:t>ĩa</w:t>
      </w:r>
      <w:r w:rsidRPr="00E779A6">
        <w:rPr>
          <w:sz w:val="28"/>
          <w:szCs w:val="28"/>
        </w:rPr>
        <w:t xml:space="preserve"> l</w:t>
      </w:r>
      <w:r w:rsidRPr="00E779A6">
        <w:rPr>
          <w:rFonts w:eastAsia="SimSun"/>
          <w:sz w:val="28"/>
          <w:szCs w:val="28"/>
        </w:rPr>
        <w:t>à</w:t>
      </w:r>
      <w:r w:rsidRPr="00E779A6">
        <w:rPr>
          <w:sz w:val="28"/>
          <w:szCs w:val="28"/>
        </w:rPr>
        <w:t xml:space="preserve"> tuy </w:t>
      </w:r>
      <w:r w:rsidRPr="00E779A6">
        <w:rPr>
          <w:rFonts w:eastAsia="SimSun"/>
          <w:sz w:val="28"/>
          <w:szCs w:val="28"/>
        </w:rPr>
        <w:t>phiền</w:t>
      </w:r>
      <w:r w:rsidRPr="00E779A6">
        <w:rPr>
          <w:sz w:val="28"/>
          <w:szCs w:val="28"/>
        </w:rPr>
        <w:t xml:space="preserve"> não </w:t>
      </w:r>
      <w:r w:rsidRPr="00E779A6">
        <w:rPr>
          <w:rFonts w:eastAsia="SimSun"/>
          <w:sz w:val="28"/>
          <w:szCs w:val="28"/>
        </w:rPr>
        <w:t>chẳng</w:t>
      </w:r>
      <w:r w:rsidRPr="00E779A6">
        <w:rPr>
          <w:sz w:val="28"/>
          <w:szCs w:val="28"/>
        </w:rPr>
        <w:t xml:space="preserve"> </w:t>
      </w:r>
      <w:r w:rsidRPr="00E779A6">
        <w:rPr>
          <w:rFonts w:eastAsia="SimSun"/>
          <w:sz w:val="28"/>
          <w:szCs w:val="28"/>
        </w:rPr>
        <w:t>đoạn,</w:t>
      </w:r>
      <w:r w:rsidRPr="00E779A6">
        <w:rPr>
          <w:sz w:val="28"/>
          <w:szCs w:val="28"/>
        </w:rPr>
        <w:t xml:space="preserve"> ch</w:t>
      </w:r>
      <w:r w:rsidRPr="00E779A6">
        <w:rPr>
          <w:rFonts w:eastAsia="SimSun"/>
          <w:sz w:val="28"/>
          <w:szCs w:val="28"/>
        </w:rPr>
        <w:t>ẳng</w:t>
      </w:r>
      <w:r w:rsidRPr="00E779A6">
        <w:rPr>
          <w:sz w:val="28"/>
          <w:szCs w:val="28"/>
        </w:rPr>
        <w:t xml:space="preserve"> kh</w:t>
      </w:r>
      <w:r w:rsidRPr="00E779A6">
        <w:rPr>
          <w:rFonts w:eastAsia="SimSun"/>
          <w:sz w:val="28"/>
          <w:szCs w:val="28"/>
        </w:rPr>
        <w:t>ởi</w:t>
      </w:r>
      <w:r w:rsidRPr="00E779A6">
        <w:rPr>
          <w:sz w:val="28"/>
          <w:szCs w:val="28"/>
        </w:rPr>
        <w:t xml:space="preserve"> hi</w:t>
      </w:r>
      <w:r w:rsidRPr="00E779A6">
        <w:rPr>
          <w:rFonts w:eastAsia="SimSun"/>
          <w:sz w:val="28"/>
          <w:szCs w:val="28"/>
        </w:rPr>
        <w:t>ện</w:t>
      </w:r>
      <w:r w:rsidRPr="00E779A6">
        <w:rPr>
          <w:sz w:val="28"/>
          <w:szCs w:val="28"/>
        </w:rPr>
        <w:t xml:space="preserve"> h</w:t>
      </w:r>
      <w:r w:rsidRPr="00E779A6">
        <w:rPr>
          <w:rFonts w:eastAsia="SimSun"/>
          <w:sz w:val="28"/>
          <w:szCs w:val="28"/>
        </w:rPr>
        <w:t>ành,</w:t>
      </w:r>
      <w:r w:rsidRPr="00E779A6">
        <w:rPr>
          <w:sz w:val="28"/>
          <w:szCs w:val="28"/>
        </w:rPr>
        <w:t xml:space="preserve"> nh</w:t>
      </w:r>
      <w:r w:rsidRPr="00E779A6">
        <w:rPr>
          <w:rFonts w:eastAsia="SimSun"/>
          <w:sz w:val="28"/>
          <w:szCs w:val="28"/>
        </w:rPr>
        <w:t>ưng</w:t>
      </w:r>
      <w:r w:rsidRPr="00E779A6">
        <w:rPr>
          <w:sz w:val="28"/>
          <w:szCs w:val="28"/>
        </w:rPr>
        <w:t xml:space="preserve"> </w:t>
      </w:r>
      <w:r w:rsidRPr="00E779A6">
        <w:rPr>
          <w:rFonts w:eastAsia="SimSun"/>
          <w:sz w:val="28"/>
          <w:szCs w:val="28"/>
        </w:rPr>
        <w:t>quý</w:t>
      </w:r>
      <w:r w:rsidRPr="00E779A6">
        <w:rPr>
          <w:sz w:val="28"/>
          <w:szCs w:val="28"/>
        </w:rPr>
        <w:t xml:space="preserve"> vị vãng sanh, ch</w:t>
      </w:r>
      <w:r w:rsidRPr="00E779A6">
        <w:rPr>
          <w:rFonts w:eastAsia="SimSun"/>
          <w:sz w:val="28"/>
          <w:szCs w:val="28"/>
        </w:rPr>
        <w:t>ính</w:t>
      </w:r>
      <w:r w:rsidRPr="00E779A6">
        <w:rPr>
          <w:sz w:val="28"/>
          <w:szCs w:val="28"/>
        </w:rPr>
        <w:t xml:space="preserve"> m</w:t>
      </w:r>
      <w:r w:rsidRPr="00E779A6">
        <w:rPr>
          <w:rFonts w:eastAsia="SimSun"/>
          <w:sz w:val="28"/>
          <w:szCs w:val="28"/>
        </w:rPr>
        <w:t>ình</w:t>
      </w:r>
      <w:r w:rsidRPr="00E779A6">
        <w:rPr>
          <w:sz w:val="28"/>
          <w:szCs w:val="28"/>
        </w:rPr>
        <w:t xml:space="preserve"> c</w:t>
      </w:r>
      <w:r w:rsidRPr="00E779A6">
        <w:rPr>
          <w:rFonts w:eastAsia="SimSun"/>
          <w:sz w:val="28"/>
          <w:szCs w:val="28"/>
        </w:rPr>
        <w:t>ó</w:t>
      </w:r>
      <w:r w:rsidRPr="00E779A6">
        <w:rPr>
          <w:sz w:val="28"/>
          <w:szCs w:val="28"/>
        </w:rPr>
        <w:t xml:space="preserve"> th</w:t>
      </w:r>
      <w:r w:rsidRPr="00E779A6">
        <w:rPr>
          <w:rFonts w:eastAsia="SimSun"/>
          <w:sz w:val="28"/>
          <w:szCs w:val="28"/>
        </w:rPr>
        <w:t>ể</w:t>
      </w:r>
      <w:r w:rsidRPr="00E779A6">
        <w:rPr>
          <w:sz w:val="28"/>
          <w:szCs w:val="28"/>
        </w:rPr>
        <w:t xml:space="preserve"> c</w:t>
      </w:r>
      <w:r w:rsidRPr="00E779A6">
        <w:rPr>
          <w:rFonts w:eastAsia="SimSun"/>
          <w:sz w:val="28"/>
          <w:szCs w:val="28"/>
        </w:rPr>
        <w:t>ảm</w:t>
      </w:r>
      <w:r w:rsidRPr="00E779A6">
        <w:rPr>
          <w:sz w:val="28"/>
          <w:szCs w:val="28"/>
        </w:rPr>
        <w:t xml:space="preserve"> nh</w:t>
      </w:r>
      <w:r w:rsidRPr="00E779A6">
        <w:rPr>
          <w:rFonts w:eastAsia="SimSun"/>
          <w:sz w:val="28"/>
          <w:szCs w:val="28"/>
        </w:rPr>
        <w:t>ận</w:t>
      </w:r>
      <w:r w:rsidRPr="00E779A6">
        <w:rPr>
          <w:sz w:val="28"/>
          <w:szCs w:val="28"/>
        </w:rPr>
        <w:t xml:space="preserve"> x</w:t>
      </w:r>
      <w:r w:rsidRPr="00E779A6">
        <w:rPr>
          <w:rFonts w:eastAsia="SimSun"/>
          <w:sz w:val="28"/>
          <w:szCs w:val="28"/>
        </w:rPr>
        <w:t>ác</w:t>
      </w:r>
      <w:r w:rsidRPr="00E779A6">
        <w:rPr>
          <w:sz w:val="28"/>
          <w:szCs w:val="28"/>
        </w:rPr>
        <w:t xml:space="preserve"> th</w:t>
      </w:r>
      <w:r w:rsidRPr="00E779A6">
        <w:rPr>
          <w:rFonts w:eastAsia="SimSun"/>
          <w:sz w:val="28"/>
          <w:szCs w:val="28"/>
        </w:rPr>
        <w:t>ực</w:t>
      </w:r>
      <w:r w:rsidRPr="00E779A6">
        <w:rPr>
          <w:sz w:val="28"/>
          <w:szCs w:val="28"/>
        </w:rPr>
        <w:t xml:space="preserve"> l</w:t>
      </w:r>
      <w:r w:rsidRPr="00E779A6">
        <w:rPr>
          <w:rFonts w:eastAsia="SimSun"/>
          <w:sz w:val="28"/>
          <w:szCs w:val="28"/>
        </w:rPr>
        <w:t>à</w:t>
      </w:r>
      <w:r w:rsidRPr="00E779A6">
        <w:rPr>
          <w:sz w:val="28"/>
          <w:szCs w:val="28"/>
        </w:rPr>
        <w:t xml:space="preserve"> </w:t>
      </w:r>
      <w:r w:rsidRPr="00E779A6">
        <w:rPr>
          <w:rFonts w:eastAsia="SimSun"/>
          <w:sz w:val="28"/>
          <w:szCs w:val="28"/>
        </w:rPr>
        <w:t>thật</w:t>
      </w:r>
      <w:r w:rsidRPr="00E779A6">
        <w:rPr>
          <w:sz w:val="28"/>
          <w:szCs w:val="28"/>
        </w:rPr>
        <w:t xml:space="preserve"> sự </w:t>
      </w:r>
      <w:r w:rsidRPr="00E779A6">
        <w:rPr>
          <w:rFonts w:eastAsia="SimSun"/>
          <w:sz w:val="28"/>
          <w:szCs w:val="28"/>
        </w:rPr>
        <w:t>có</w:t>
      </w:r>
      <w:r w:rsidRPr="00E779A6">
        <w:rPr>
          <w:sz w:val="28"/>
          <w:szCs w:val="28"/>
        </w:rPr>
        <w:t xml:space="preserve"> n</w:t>
      </w:r>
      <w:r w:rsidRPr="00E779A6">
        <w:rPr>
          <w:rFonts w:eastAsia="SimSun"/>
          <w:sz w:val="28"/>
          <w:szCs w:val="28"/>
        </w:rPr>
        <w:t>ắm</w:t>
      </w:r>
      <w:r w:rsidRPr="00E779A6">
        <w:rPr>
          <w:sz w:val="28"/>
          <w:szCs w:val="28"/>
        </w:rPr>
        <w:t xml:space="preserve"> ch</w:t>
      </w:r>
      <w:r w:rsidRPr="00E779A6">
        <w:rPr>
          <w:rFonts w:eastAsia="SimSun"/>
          <w:sz w:val="28"/>
          <w:szCs w:val="28"/>
        </w:rPr>
        <w:t>ắc,</w:t>
      </w:r>
      <w:r w:rsidRPr="00E779A6">
        <w:rPr>
          <w:sz w:val="28"/>
          <w:szCs w:val="28"/>
        </w:rPr>
        <w:t xml:space="preserve"> v</w:t>
      </w:r>
      <w:r w:rsidRPr="00E779A6">
        <w:rPr>
          <w:rFonts w:eastAsia="SimSun"/>
          <w:sz w:val="28"/>
          <w:szCs w:val="28"/>
        </w:rPr>
        <w:t>ì</w:t>
      </w:r>
      <w:r w:rsidRPr="00E779A6">
        <w:rPr>
          <w:sz w:val="28"/>
          <w:szCs w:val="28"/>
        </w:rPr>
        <w:t xml:space="preserve"> t</w:t>
      </w:r>
      <w:r w:rsidRPr="00E779A6">
        <w:rPr>
          <w:rFonts w:eastAsia="SimSun"/>
          <w:sz w:val="28"/>
          <w:szCs w:val="28"/>
        </w:rPr>
        <w:t>âm</w:t>
      </w:r>
      <w:r w:rsidRPr="00E779A6">
        <w:rPr>
          <w:sz w:val="28"/>
          <w:szCs w:val="28"/>
        </w:rPr>
        <w:t xml:space="preserve"> h</w:t>
      </w:r>
      <w:r w:rsidRPr="00E779A6">
        <w:rPr>
          <w:rFonts w:eastAsia="SimSun"/>
          <w:sz w:val="28"/>
          <w:szCs w:val="28"/>
        </w:rPr>
        <w:t>ạnh</w:t>
      </w:r>
      <w:r w:rsidRPr="00E779A6">
        <w:rPr>
          <w:sz w:val="28"/>
          <w:szCs w:val="28"/>
        </w:rPr>
        <w:t xml:space="preserve"> c</w:t>
      </w:r>
      <w:r w:rsidRPr="00E779A6">
        <w:rPr>
          <w:rFonts w:eastAsia="SimSun"/>
          <w:sz w:val="28"/>
          <w:szCs w:val="28"/>
        </w:rPr>
        <w:t>ủa</w:t>
      </w:r>
      <w:r w:rsidRPr="00E779A6">
        <w:rPr>
          <w:sz w:val="28"/>
          <w:szCs w:val="28"/>
        </w:rPr>
        <w:t xml:space="preserve"> </w:t>
      </w:r>
      <w:r w:rsidRPr="00E779A6">
        <w:rPr>
          <w:rFonts w:eastAsia="SimSun"/>
          <w:sz w:val="28"/>
          <w:szCs w:val="28"/>
        </w:rPr>
        <w:t>quý</w:t>
      </w:r>
      <w:r w:rsidRPr="00E779A6">
        <w:rPr>
          <w:sz w:val="28"/>
          <w:szCs w:val="28"/>
        </w:rPr>
        <w:t xml:space="preserve"> vị </w:t>
      </w:r>
      <w:r w:rsidRPr="00E779A6">
        <w:rPr>
          <w:rFonts w:eastAsia="SimSun"/>
          <w:sz w:val="28"/>
          <w:szCs w:val="28"/>
        </w:rPr>
        <w:t>tương</w:t>
      </w:r>
      <w:r w:rsidRPr="00E779A6">
        <w:rPr>
          <w:sz w:val="28"/>
          <w:szCs w:val="28"/>
        </w:rPr>
        <w:t xml:space="preserve"> </w:t>
      </w:r>
      <w:r w:rsidRPr="00E779A6">
        <w:rPr>
          <w:rFonts w:eastAsia="SimSun"/>
          <w:sz w:val="28"/>
          <w:szCs w:val="28"/>
        </w:rPr>
        <w:t>ứng</w:t>
      </w:r>
      <w:r w:rsidRPr="00E779A6">
        <w:rPr>
          <w:sz w:val="28"/>
          <w:szCs w:val="28"/>
        </w:rPr>
        <w:t xml:space="preserve"> v</w:t>
      </w:r>
      <w:r w:rsidRPr="00E779A6">
        <w:rPr>
          <w:rFonts w:eastAsia="SimSun"/>
          <w:sz w:val="28"/>
          <w:szCs w:val="28"/>
        </w:rPr>
        <w:t>ới</w:t>
      </w:r>
      <w:r w:rsidRPr="00E779A6">
        <w:rPr>
          <w:sz w:val="28"/>
          <w:szCs w:val="28"/>
        </w:rPr>
        <w:t xml:space="preserve"> nh</w:t>
      </w:r>
      <w:r w:rsidRPr="00E779A6">
        <w:rPr>
          <w:rFonts w:eastAsia="SimSun"/>
          <w:sz w:val="28"/>
          <w:szCs w:val="28"/>
        </w:rPr>
        <w:t>ững</w:t>
      </w:r>
      <w:r w:rsidRPr="00E779A6">
        <w:rPr>
          <w:sz w:val="28"/>
          <w:szCs w:val="28"/>
        </w:rPr>
        <w:t xml:space="preserve"> g</w:t>
      </w:r>
      <w:r w:rsidRPr="00E779A6">
        <w:rPr>
          <w:rFonts w:eastAsia="SimSun"/>
          <w:sz w:val="28"/>
          <w:szCs w:val="28"/>
        </w:rPr>
        <w:t>ì</w:t>
      </w:r>
      <w:r w:rsidRPr="00E779A6">
        <w:rPr>
          <w:sz w:val="28"/>
          <w:szCs w:val="28"/>
        </w:rPr>
        <w:t xml:space="preserve"> </w:t>
      </w:r>
      <w:r w:rsidRPr="00E779A6">
        <w:rPr>
          <w:rFonts w:eastAsia="SimSun"/>
          <w:sz w:val="28"/>
          <w:szCs w:val="28"/>
        </w:rPr>
        <w:t>kinh</w:t>
      </w:r>
      <w:r w:rsidRPr="00E779A6">
        <w:rPr>
          <w:sz w:val="28"/>
          <w:szCs w:val="28"/>
        </w:rPr>
        <w:t xml:space="preserve"> điển đã d</w:t>
      </w:r>
      <w:r w:rsidRPr="00E779A6">
        <w:rPr>
          <w:rFonts w:eastAsia="SimSun"/>
          <w:sz w:val="28"/>
          <w:szCs w:val="28"/>
        </w:rPr>
        <w:t>ạy.</w:t>
      </w:r>
    </w:p>
    <w:p w14:paraId="42311344" w14:textId="77777777" w:rsidR="003031FC" w:rsidRPr="00E779A6" w:rsidRDefault="003031FC" w:rsidP="00C95564">
      <w:pPr>
        <w:ind w:firstLine="720"/>
      </w:pPr>
      <w:r w:rsidRPr="00E779A6">
        <w:rPr>
          <w:sz w:val="28"/>
          <w:szCs w:val="28"/>
        </w:rPr>
        <w:t>Hai c</w:t>
      </w:r>
      <w:r w:rsidRPr="00E779A6">
        <w:rPr>
          <w:rFonts w:eastAsia="SimSun"/>
          <w:sz w:val="28"/>
          <w:szCs w:val="28"/>
        </w:rPr>
        <w:t>âu</w:t>
      </w:r>
      <w:r w:rsidRPr="00E779A6">
        <w:rPr>
          <w:sz w:val="28"/>
          <w:szCs w:val="28"/>
        </w:rPr>
        <w:t xml:space="preserve"> sau n</w:t>
      </w:r>
      <w:r w:rsidRPr="00E779A6">
        <w:rPr>
          <w:rFonts w:eastAsia="SimSun"/>
          <w:sz w:val="28"/>
          <w:szCs w:val="28"/>
        </w:rPr>
        <w:t>ói</w:t>
      </w:r>
      <w:r w:rsidRPr="00E779A6">
        <w:rPr>
          <w:sz w:val="28"/>
          <w:szCs w:val="28"/>
        </w:rPr>
        <w:t xml:space="preserve"> theo T</w:t>
      </w:r>
      <w:r w:rsidRPr="00E779A6">
        <w:rPr>
          <w:rFonts w:eastAsia="SimSun"/>
          <w:sz w:val="28"/>
          <w:szCs w:val="28"/>
        </w:rPr>
        <w:t>ịnh</w:t>
      </w:r>
      <w:r w:rsidRPr="00E779A6">
        <w:rPr>
          <w:sz w:val="28"/>
          <w:szCs w:val="28"/>
        </w:rPr>
        <w:t xml:space="preserve"> T</w:t>
      </w:r>
      <w:r w:rsidRPr="00E779A6">
        <w:rPr>
          <w:rFonts w:eastAsia="SimSun"/>
          <w:sz w:val="28"/>
          <w:szCs w:val="28"/>
        </w:rPr>
        <w:t>ông</w:t>
      </w:r>
      <w:r w:rsidRPr="00E779A6">
        <w:rPr>
          <w:sz w:val="28"/>
          <w:szCs w:val="28"/>
        </w:rPr>
        <w:t xml:space="preserve"> c</w:t>
      </w:r>
      <w:r w:rsidRPr="00E779A6">
        <w:rPr>
          <w:rFonts w:eastAsia="SimSun"/>
          <w:sz w:val="28"/>
          <w:szCs w:val="28"/>
        </w:rPr>
        <w:t>àng</w:t>
      </w:r>
      <w:r w:rsidRPr="00E779A6">
        <w:rPr>
          <w:sz w:val="28"/>
          <w:szCs w:val="28"/>
        </w:rPr>
        <w:t xml:space="preserve"> </w:t>
      </w:r>
      <w:r w:rsidRPr="00E779A6">
        <w:rPr>
          <w:rFonts w:eastAsia="SimSun"/>
          <w:sz w:val="28"/>
          <w:szCs w:val="28"/>
        </w:rPr>
        <w:t>hết</w:t>
      </w:r>
      <w:r w:rsidRPr="00E779A6">
        <w:rPr>
          <w:sz w:val="28"/>
          <w:szCs w:val="28"/>
        </w:rPr>
        <w:t xml:space="preserve"> sức </w:t>
      </w:r>
      <w:r w:rsidRPr="00E779A6">
        <w:rPr>
          <w:rFonts w:eastAsia="SimSun"/>
          <w:sz w:val="28"/>
          <w:szCs w:val="28"/>
        </w:rPr>
        <w:t>rõ</w:t>
      </w:r>
      <w:r w:rsidRPr="00E779A6">
        <w:rPr>
          <w:sz w:val="28"/>
          <w:szCs w:val="28"/>
        </w:rPr>
        <w:t xml:space="preserve"> r</w:t>
      </w:r>
      <w:r w:rsidRPr="00E779A6">
        <w:rPr>
          <w:rFonts w:eastAsia="SimSun"/>
          <w:sz w:val="28"/>
          <w:szCs w:val="28"/>
        </w:rPr>
        <w:t>ệt.</w:t>
      </w:r>
      <w:r w:rsidRPr="00E779A6">
        <w:rPr>
          <w:sz w:val="28"/>
          <w:szCs w:val="28"/>
        </w:rPr>
        <w:t xml:space="preserve"> </w:t>
      </w:r>
      <w:r w:rsidRPr="00E779A6">
        <w:rPr>
          <w:i/>
          <w:sz w:val="28"/>
          <w:szCs w:val="28"/>
        </w:rPr>
        <w:t xml:space="preserve">“Bất y thiên tà” </w:t>
      </w:r>
      <w:r w:rsidRPr="00E779A6">
        <w:rPr>
          <w:rFonts w:eastAsia="SimSun"/>
          <w:sz w:val="28"/>
          <w:szCs w:val="28"/>
        </w:rPr>
        <w:t>(Chẳng</w:t>
      </w:r>
      <w:r w:rsidRPr="00E779A6">
        <w:rPr>
          <w:sz w:val="28"/>
          <w:szCs w:val="28"/>
        </w:rPr>
        <w:t xml:space="preserve"> n</w:t>
      </w:r>
      <w:r w:rsidRPr="00E779A6">
        <w:rPr>
          <w:rFonts w:eastAsia="SimSun"/>
          <w:sz w:val="28"/>
          <w:szCs w:val="28"/>
        </w:rPr>
        <w:t>ương</w:t>
      </w:r>
      <w:r w:rsidRPr="00E779A6">
        <w:rPr>
          <w:sz w:val="28"/>
          <w:szCs w:val="28"/>
        </w:rPr>
        <w:t xml:space="preserve"> theo l</w:t>
      </w:r>
      <w:r w:rsidRPr="00E779A6">
        <w:rPr>
          <w:rFonts w:eastAsia="SimSun"/>
          <w:sz w:val="28"/>
          <w:szCs w:val="28"/>
        </w:rPr>
        <w:t>ệch</w:t>
      </w:r>
      <w:r w:rsidRPr="00E779A6">
        <w:rPr>
          <w:sz w:val="28"/>
          <w:szCs w:val="28"/>
        </w:rPr>
        <w:t xml:space="preserve"> l</w:t>
      </w:r>
      <w:r w:rsidRPr="00E779A6">
        <w:rPr>
          <w:rFonts w:eastAsia="SimSun"/>
          <w:sz w:val="28"/>
          <w:szCs w:val="28"/>
        </w:rPr>
        <w:t>ạc,</w:t>
      </w:r>
      <w:r w:rsidRPr="00E779A6">
        <w:rPr>
          <w:sz w:val="28"/>
          <w:szCs w:val="28"/>
        </w:rPr>
        <w:t xml:space="preserve"> t</w:t>
      </w:r>
      <w:r w:rsidRPr="00E779A6">
        <w:rPr>
          <w:rFonts w:eastAsia="SimSun"/>
          <w:sz w:val="28"/>
          <w:szCs w:val="28"/>
        </w:rPr>
        <w:t>à</w:t>
      </w:r>
      <w:r w:rsidRPr="00E779A6">
        <w:rPr>
          <w:sz w:val="28"/>
          <w:szCs w:val="28"/>
        </w:rPr>
        <w:t xml:space="preserve"> v</w:t>
      </w:r>
      <w:r w:rsidRPr="00E779A6">
        <w:rPr>
          <w:rFonts w:eastAsia="SimSun"/>
          <w:sz w:val="28"/>
          <w:szCs w:val="28"/>
        </w:rPr>
        <w:t>ạy),</w:t>
      </w:r>
      <w:r w:rsidRPr="00E779A6">
        <w:rPr>
          <w:sz w:val="28"/>
          <w:szCs w:val="28"/>
        </w:rPr>
        <w:t xml:space="preserve"> b</w:t>
      </w:r>
      <w:r w:rsidRPr="00E779A6">
        <w:rPr>
          <w:rFonts w:eastAsia="SimSun"/>
          <w:sz w:val="28"/>
          <w:szCs w:val="28"/>
        </w:rPr>
        <w:t>èn</w:t>
      </w:r>
      <w:r w:rsidRPr="00E779A6">
        <w:rPr>
          <w:sz w:val="28"/>
          <w:szCs w:val="28"/>
        </w:rPr>
        <w:t xml:space="preserve"> g</w:t>
      </w:r>
      <w:r w:rsidRPr="00E779A6">
        <w:rPr>
          <w:rFonts w:eastAsia="SimSun"/>
          <w:sz w:val="28"/>
          <w:szCs w:val="28"/>
        </w:rPr>
        <w:t>ọi</w:t>
      </w:r>
      <w:r w:rsidRPr="00E779A6">
        <w:rPr>
          <w:sz w:val="28"/>
          <w:szCs w:val="28"/>
        </w:rPr>
        <w:t xml:space="preserve"> l</w:t>
      </w:r>
      <w:r w:rsidRPr="00E779A6">
        <w:rPr>
          <w:rFonts w:eastAsia="SimSun"/>
          <w:sz w:val="28"/>
          <w:szCs w:val="28"/>
        </w:rPr>
        <w:t>à</w:t>
      </w:r>
      <w:r w:rsidRPr="00E779A6">
        <w:rPr>
          <w:sz w:val="28"/>
          <w:szCs w:val="28"/>
        </w:rPr>
        <w:t xml:space="preserve"> Ch</w:t>
      </w:r>
      <w:r w:rsidRPr="00E779A6">
        <w:rPr>
          <w:rFonts w:eastAsia="SimSun"/>
          <w:sz w:val="28"/>
          <w:szCs w:val="28"/>
        </w:rPr>
        <w:t>ánh.</w:t>
      </w:r>
      <w:r w:rsidRPr="00E779A6">
        <w:rPr>
          <w:sz w:val="28"/>
          <w:szCs w:val="28"/>
        </w:rPr>
        <w:t xml:space="preserve"> Gi</w:t>
      </w:r>
      <w:r w:rsidRPr="00E779A6">
        <w:rPr>
          <w:rFonts w:eastAsia="SimSun"/>
          <w:sz w:val="28"/>
          <w:szCs w:val="28"/>
        </w:rPr>
        <w:t>ác</w:t>
      </w:r>
      <w:r w:rsidRPr="00E779A6">
        <w:rPr>
          <w:sz w:val="28"/>
          <w:szCs w:val="28"/>
        </w:rPr>
        <w:t xml:space="preserve"> nh</w:t>
      </w:r>
      <w:r w:rsidRPr="00E779A6">
        <w:rPr>
          <w:rFonts w:eastAsia="SimSun"/>
          <w:sz w:val="28"/>
          <w:szCs w:val="28"/>
        </w:rPr>
        <w:t>ưng</w:t>
      </w:r>
      <w:r w:rsidRPr="00E779A6">
        <w:rPr>
          <w:sz w:val="28"/>
          <w:szCs w:val="28"/>
        </w:rPr>
        <w:t xml:space="preserve"> kh</w:t>
      </w:r>
      <w:r w:rsidRPr="00E779A6">
        <w:rPr>
          <w:rFonts w:eastAsia="SimSun"/>
          <w:sz w:val="28"/>
          <w:szCs w:val="28"/>
        </w:rPr>
        <w:t>ông</w:t>
      </w:r>
      <w:r w:rsidRPr="00E779A6">
        <w:rPr>
          <w:sz w:val="28"/>
          <w:szCs w:val="28"/>
        </w:rPr>
        <w:t xml:space="preserve"> thi</w:t>
      </w:r>
      <w:r w:rsidRPr="00E779A6">
        <w:rPr>
          <w:rFonts w:eastAsia="SimSun"/>
          <w:sz w:val="28"/>
          <w:szCs w:val="28"/>
        </w:rPr>
        <w:t>ên</w:t>
      </w:r>
      <w:r w:rsidRPr="00E779A6">
        <w:rPr>
          <w:sz w:val="28"/>
          <w:szCs w:val="28"/>
        </w:rPr>
        <w:t xml:space="preserve"> l</w:t>
      </w:r>
      <w:r w:rsidRPr="00E779A6">
        <w:rPr>
          <w:rFonts w:eastAsia="SimSun"/>
          <w:sz w:val="28"/>
          <w:szCs w:val="28"/>
        </w:rPr>
        <w:t>ệch,</w:t>
      </w:r>
      <w:r w:rsidRPr="00E779A6">
        <w:rPr>
          <w:sz w:val="28"/>
          <w:szCs w:val="28"/>
        </w:rPr>
        <w:t xml:space="preserve"> hai b</w:t>
      </w:r>
      <w:r w:rsidRPr="00E779A6">
        <w:rPr>
          <w:rFonts w:eastAsia="SimSun"/>
          <w:sz w:val="28"/>
          <w:szCs w:val="28"/>
        </w:rPr>
        <w:t>ên</w:t>
      </w:r>
      <w:r w:rsidRPr="00E779A6">
        <w:rPr>
          <w:sz w:val="28"/>
          <w:szCs w:val="28"/>
        </w:rPr>
        <w:t xml:space="preserve"> thi</w:t>
      </w:r>
      <w:r w:rsidRPr="00E779A6">
        <w:rPr>
          <w:rFonts w:eastAsia="SimSun"/>
          <w:sz w:val="28"/>
          <w:szCs w:val="28"/>
        </w:rPr>
        <w:t>ện</w:t>
      </w:r>
      <w:r w:rsidRPr="00E779A6">
        <w:rPr>
          <w:sz w:val="28"/>
          <w:szCs w:val="28"/>
        </w:rPr>
        <w:t xml:space="preserve"> v</w:t>
      </w:r>
      <w:r w:rsidRPr="00E779A6">
        <w:rPr>
          <w:rFonts w:eastAsia="SimSun"/>
          <w:sz w:val="28"/>
          <w:szCs w:val="28"/>
        </w:rPr>
        <w:t>à</w:t>
      </w:r>
      <w:r w:rsidRPr="00E779A6">
        <w:rPr>
          <w:sz w:val="28"/>
          <w:szCs w:val="28"/>
        </w:rPr>
        <w:t xml:space="preserve"> </w:t>
      </w:r>
      <w:r w:rsidRPr="00E779A6">
        <w:rPr>
          <w:rFonts w:eastAsia="SimSun"/>
          <w:sz w:val="28"/>
          <w:szCs w:val="28"/>
        </w:rPr>
        <w:t>ác</w:t>
      </w:r>
      <w:r w:rsidRPr="00E779A6">
        <w:rPr>
          <w:sz w:val="28"/>
          <w:szCs w:val="28"/>
        </w:rPr>
        <w:t xml:space="preserve"> </w:t>
      </w:r>
      <w:r w:rsidRPr="00E779A6">
        <w:rPr>
          <w:rFonts w:eastAsia="SimSun"/>
          <w:sz w:val="28"/>
          <w:szCs w:val="28"/>
        </w:rPr>
        <w:t>đều</w:t>
      </w:r>
      <w:r w:rsidRPr="00E779A6">
        <w:rPr>
          <w:sz w:val="28"/>
          <w:szCs w:val="28"/>
        </w:rPr>
        <w:t xml:space="preserve"> ch</w:t>
      </w:r>
      <w:r w:rsidRPr="00E779A6">
        <w:rPr>
          <w:rFonts w:eastAsia="SimSun"/>
          <w:sz w:val="28"/>
          <w:szCs w:val="28"/>
        </w:rPr>
        <w:t>ẳng</w:t>
      </w:r>
      <w:r w:rsidRPr="00E779A6">
        <w:rPr>
          <w:sz w:val="28"/>
          <w:szCs w:val="28"/>
        </w:rPr>
        <w:t xml:space="preserve"> l</w:t>
      </w:r>
      <w:r w:rsidRPr="00E779A6">
        <w:rPr>
          <w:rFonts w:eastAsia="SimSun"/>
          <w:sz w:val="28"/>
          <w:szCs w:val="28"/>
        </w:rPr>
        <w:t>ệch</w:t>
      </w:r>
      <w:r w:rsidRPr="00E779A6">
        <w:rPr>
          <w:sz w:val="28"/>
          <w:szCs w:val="28"/>
        </w:rPr>
        <w:t xml:space="preserve"> l</w:t>
      </w:r>
      <w:r w:rsidRPr="00E779A6">
        <w:rPr>
          <w:rFonts w:eastAsia="SimSun"/>
          <w:sz w:val="28"/>
          <w:szCs w:val="28"/>
        </w:rPr>
        <w:t>ạc,</w:t>
      </w:r>
      <w:r w:rsidRPr="00E779A6">
        <w:rPr>
          <w:sz w:val="28"/>
          <w:szCs w:val="28"/>
        </w:rPr>
        <w:t xml:space="preserve"> </w:t>
      </w:r>
      <w:r w:rsidRPr="00E779A6">
        <w:rPr>
          <w:rFonts w:eastAsia="SimSun"/>
          <w:sz w:val="28"/>
          <w:szCs w:val="28"/>
        </w:rPr>
        <w:t>đó</w:t>
      </w:r>
      <w:r w:rsidRPr="00E779A6">
        <w:rPr>
          <w:sz w:val="28"/>
          <w:szCs w:val="28"/>
        </w:rPr>
        <w:t xml:space="preserve"> l</w:t>
      </w:r>
      <w:r w:rsidRPr="00E779A6">
        <w:rPr>
          <w:rFonts w:eastAsia="SimSun"/>
          <w:sz w:val="28"/>
          <w:szCs w:val="28"/>
        </w:rPr>
        <w:t>à</w:t>
      </w:r>
      <w:r w:rsidRPr="00E779A6">
        <w:rPr>
          <w:sz w:val="28"/>
          <w:szCs w:val="28"/>
        </w:rPr>
        <w:t xml:space="preserve"> T</w:t>
      </w:r>
      <w:r w:rsidRPr="00E779A6">
        <w:rPr>
          <w:rFonts w:eastAsia="SimSun"/>
          <w:sz w:val="28"/>
          <w:szCs w:val="28"/>
        </w:rPr>
        <w:t>ịnh</w:t>
      </w:r>
      <w:r w:rsidRPr="00E779A6">
        <w:rPr>
          <w:sz w:val="28"/>
          <w:szCs w:val="28"/>
        </w:rPr>
        <w:t xml:space="preserve"> nghi</w:t>
      </w:r>
      <w:r w:rsidRPr="00E779A6">
        <w:rPr>
          <w:rFonts w:eastAsia="SimSun"/>
          <w:sz w:val="28"/>
          <w:szCs w:val="28"/>
        </w:rPr>
        <w:t>ệp.</w:t>
      </w:r>
      <w:r w:rsidRPr="00E779A6">
        <w:rPr>
          <w:sz w:val="28"/>
          <w:szCs w:val="28"/>
        </w:rPr>
        <w:t xml:space="preserve"> </w:t>
      </w:r>
      <w:r w:rsidRPr="00E779A6">
        <w:rPr>
          <w:i/>
          <w:sz w:val="28"/>
          <w:szCs w:val="28"/>
        </w:rPr>
        <w:lastRenderedPageBreak/>
        <w:t xml:space="preserve">“Năng chí </w:t>
      </w:r>
      <w:r w:rsidRPr="00E779A6">
        <w:rPr>
          <w:rFonts w:eastAsia="SimSun"/>
          <w:i/>
          <w:sz w:val="28"/>
          <w:szCs w:val="28"/>
        </w:rPr>
        <w:t>Niết</w:t>
      </w:r>
      <w:r w:rsidRPr="00E779A6">
        <w:rPr>
          <w:i/>
          <w:sz w:val="28"/>
          <w:szCs w:val="28"/>
        </w:rPr>
        <w:t xml:space="preserve"> </w:t>
      </w:r>
      <w:r w:rsidRPr="00E779A6">
        <w:rPr>
          <w:rFonts w:eastAsia="SimSun"/>
          <w:i/>
          <w:sz w:val="28"/>
          <w:szCs w:val="28"/>
        </w:rPr>
        <w:t>Bàn</w:t>
      </w:r>
      <w:r w:rsidRPr="00E779A6">
        <w:rPr>
          <w:i/>
          <w:sz w:val="28"/>
          <w:szCs w:val="28"/>
        </w:rPr>
        <w:t>”</w:t>
      </w:r>
      <w:r w:rsidRPr="00E779A6">
        <w:rPr>
          <w:sz w:val="28"/>
          <w:szCs w:val="28"/>
        </w:rPr>
        <w:t xml:space="preserve"> (C</w:t>
      </w:r>
      <w:r w:rsidRPr="00E779A6">
        <w:rPr>
          <w:rFonts w:eastAsia="SimSun"/>
          <w:sz w:val="28"/>
          <w:szCs w:val="28"/>
        </w:rPr>
        <w:t>ó</w:t>
      </w:r>
      <w:r w:rsidRPr="00E779A6">
        <w:rPr>
          <w:sz w:val="28"/>
          <w:szCs w:val="28"/>
        </w:rPr>
        <w:t xml:space="preserve"> th</w:t>
      </w:r>
      <w:r w:rsidRPr="00E779A6">
        <w:rPr>
          <w:rFonts w:eastAsia="SimSun"/>
          <w:sz w:val="28"/>
          <w:szCs w:val="28"/>
        </w:rPr>
        <w:t>ể</w:t>
      </w:r>
      <w:r w:rsidRPr="00E779A6">
        <w:rPr>
          <w:sz w:val="28"/>
          <w:szCs w:val="28"/>
        </w:rPr>
        <w:t xml:space="preserve"> </w:t>
      </w:r>
      <w:r w:rsidRPr="00E779A6">
        <w:rPr>
          <w:rFonts w:eastAsia="SimSun"/>
          <w:sz w:val="28"/>
          <w:szCs w:val="28"/>
        </w:rPr>
        <w:t>đạt</w:t>
      </w:r>
      <w:r w:rsidRPr="00E779A6">
        <w:rPr>
          <w:sz w:val="28"/>
          <w:szCs w:val="28"/>
        </w:rPr>
        <w:t xml:space="preserve"> t</w:t>
      </w:r>
      <w:r w:rsidRPr="00E779A6">
        <w:rPr>
          <w:rFonts w:eastAsia="SimSun"/>
          <w:sz w:val="28"/>
          <w:szCs w:val="28"/>
        </w:rPr>
        <w:t>ới</w:t>
      </w:r>
      <w:r w:rsidRPr="00E779A6">
        <w:rPr>
          <w:sz w:val="28"/>
          <w:szCs w:val="28"/>
        </w:rPr>
        <w:t xml:space="preserve"> </w:t>
      </w:r>
      <w:r w:rsidRPr="00E779A6">
        <w:rPr>
          <w:rFonts w:eastAsia="SimSun"/>
          <w:sz w:val="28"/>
          <w:szCs w:val="28"/>
        </w:rPr>
        <w:t>Niết</w:t>
      </w:r>
      <w:r w:rsidRPr="00E779A6">
        <w:rPr>
          <w:sz w:val="28"/>
          <w:szCs w:val="28"/>
        </w:rPr>
        <w:t xml:space="preserve"> Bàn)</w:t>
      </w:r>
      <w:r w:rsidRPr="00E779A6">
        <w:rPr>
          <w:rFonts w:eastAsia="SimSun"/>
          <w:sz w:val="28"/>
          <w:szCs w:val="28"/>
        </w:rPr>
        <w:t>.</w:t>
      </w:r>
      <w:r w:rsidRPr="00E779A6">
        <w:rPr>
          <w:sz w:val="28"/>
          <w:szCs w:val="28"/>
        </w:rPr>
        <w:t xml:space="preserve"> </w:t>
      </w:r>
      <w:r w:rsidRPr="00E779A6">
        <w:rPr>
          <w:rFonts w:eastAsia="SimSun"/>
          <w:sz w:val="28"/>
          <w:szCs w:val="28"/>
        </w:rPr>
        <w:t>Vãng</w:t>
      </w:r>
      <w:r w:rsidRPr="00E779A6">
        <w:rPr>
          <w:sz w:val="28"/>
          <w:szCs w:val="28"/>
        </w:rPr>
        <w:t xml:space="preserve"> </w:t>
      </w:r>
      <w:r w:rsidRPr="00E779A6">
        <w:rPr>
          <w:rFonts w:eastAsia="SimSun"/>
          <w:sz w:val="28"/>
          <w:szCs w:val="28"/>
        </w:rPr>
        <w:t>sanh</w:t>
      </w:r>
      <w:r w:rsidRPr="00E779A6">
        <w:rPr>
          <w:sz w:val="28"/>
          <w:szCs w:val="28"/>
        </w:rPr>
        <w:t xml:space="preserve"> bất thoái</w:t>
      </w:r>
      <w:r w:rsidRPr="00E779A6">
        <w:rPr>
          <w:rFonts w:eastAsia="SimSun"/>
          <w:sz w:val="28"/>
          <w:szCs w:val="28"/>
        </w:rPr>
        <w:t>,</w:t>
      </w:r>
      <w:r w:rsidRPr="00E779A6">
        <w:rPr>
          <w:sz w:val="28"/>
          <w:szCs w:val="28"/>
        </w:rPr>
        <w:t xml:space="preserve"> </w:t>
      </w:r>
      <w:r w:rsidRPr="00E779A6">
        <w:rPr>
          <w:rFonts w:eastAsia="SimSun"/>
          <w:sz w:val="28"/>
          <w:szCs w:val="28"/>
        </w:rPr>
        <w:t>không</w:t>
      </w:r>
      <w:r w:rsidRPr="00E779A6">
        <w:rPr>
          <w:sz w:val="28"/>
          <w:szCs w:val="28"/>
        </w:rPr>
        <w:t xml:space="preserve"> </w:t>
      </w:r>
      <w:r w:rsidRPr="00E779A6">
        <w:rPr>
          <w:rFonts w:eastAsia="SimSun"/>
          <w:sz w:val="28"/>
          <w:szCs w:val="28"/>
        </w:rPr>
        <w:t>chỉ</w:t>
      </w:r>
      <w:r w:rsidRPr="00E779A6">
        <w:rPr>
          <w:sz w:val="28"/>
          <w:szCs w:val="28"/>
        </w:rPr>
        <w:t xml:space="preserve"> bất thoái</w:t>
      </w:r>
      <w:r w:rsidRPr="00E779A6">
        <w:rPr>
          <w:rFonts w:eastAsia="SimSun"/>
          <w:sz w:val="28"/>
          <w:szCs w:val="28"/>
        </w:rPr>
        <w:t>,</w:t>
      </w:r>
      <w:r w:rsidRPr="00E779A6">
        <w:rPr>
          <w:sz w:val="28"/>
          <w:szCs w:val="28"/>
        </w:rPr>
        <w:t xml:space="preserve"> </w:t>
      </w:r>
      <w:r w:rsidRPr="00E779A6">
        <w:rPr>
          <w:rFonts w:eastAsia="SimSun"/>
          <w:sz w:val="28"/>
          <w:szCs w:val="28"/>
        </w:rPr>
        <w:t>mà</w:t>
      </w:r>
      <w:r w:rsidRPr="00E779A6">
        <w:rPr>
          <w:sz w:val="28"/>
          <w:szCs w:val="28"/>
        </w:rPr>
        <w:t xml:space="preserve"> c</w:t>
      </w:r>
      <w:r w:rsidRPr="00E779A6">
        <w:rPr>
          <w:rFonts w:eastAsia="SimSun"/>
          <w:sz w:val="28"/>
          <w:szCs w:val="28"/>
        </w:rPr>
        <w:t>òn</w:t>
      </w:r>
      <w:r w:rsidRPr="00E779A6">
        <w:rPr>
          <w:sz w:val="28"/>
          <w:szCs w:val="28"/>
        </w:rPr>
        <w:t xml:space="preserve"> </w:t>
      </w:r>
      <w:r w:rsidRPr="00E779A6">
        <w:rPr>
          <w:rFonts w:eastAsia="SimSun"/>
          <w:sz w:val="28"/>
          <w:szCs w:val="28"/>
        </w:rPr>
        <w:t>là</w:t>
      </w:r>
      <w:r w:rsidRPr="00E779A6">
        <w:rPr>
          <w:sz w:val="28"/>
          <w:szCs w:val="28"/>
        </w:rPr>
        <w:t xml:space="preserve"> </w:t>
      </w:r>
      <w:r w:rsidRPr="00E779A6">
        <w:rPr>
          <w:rFonts w:eastAsia="SimSun"/>
          <w:sz w:val="28"/>
          <w:szCs w:val="28"/>
        </w:rPr>
        <w:t>viên</w:t>
      </w:r>
      <w:r w:rsidRPr="00E779A6">
        <w:rPr>
          <w:sz w:val="28"/>
          <w:szCs w:val="28"/>
        </w:rPr>
        <w:t xml:space="preserve"> </w:t>
      </w:r>
      <w:r w:rsidRPr="00E779A6">
        <w:rPr>
          <w:rFonts w:eastAsia="SimSun"/>
          <w:sz w:val="28"/>
          <w:szCs w:val="28"/>
        </w:rPr>
        <w:t>chứng</w:t>
      </w:r>
      <w:r w:rsidRPr="00E779A6">
        <w:rPr>
          <w:sz w:val="28"/>
          <w:szCs w:val="28"/>
        </w:rPr>
        <w:t xml:space="preserve"> </w:t>
      </w:r>
      <w:r w:rsidRPr="00E779A6">
        <w:rPr>
          <w:rFonts w:eastAsia="SimSun"/>
          <w:sz w:val="28"/>
          <w:szCs w:val="28"/>
        </w:rPr>
        <w:t>ba</w:t>
      </w:r>
      <w:r w:rsidRPr="00E779A6">
        <w:rPr>
          <w:sz w:val="28"/>
          <w:szCs w:val="28"/>
        </w:rPr>
        <w:t xml:space="preserve"> th</w:t>
      </w:r>
      <w:r w:rsidRPr="00E779A6">
        <w:rPr>
          <w:rFonts w:eastAsia="SimSun"/>
          <w:sz w:val="28"/>
          <w:szCs w:val="28"/>
        </w:rPr>
        <w:t>ứ</w:t>
      </w:r>
      <w:r w:rsidRPr="00E779A6">
        <w:rPr>
          <w:sz w:val="28"/>
          <w:szCs w:val="28"/>
        </w:rPr>
        <w:t xml:space="preserve"> Bất Thoái</w:t>
      </w:r>
      <w:r w:rsidRPr="00E779A6">
        <w:rPr>
          <w:rFonts w:eastAsia="SimSun"/>
          <w:sz w:val="28"/>
          <w:szCs w:val="28"/>
        </w:rPr>
        <w:t>.</w:t>
      </w:r>
      <w:r w:rsidRPr="00E779A6">
        <w:rPr>
          <w:sz w:val="28"/>
          <w:szCs w:val="28"/>
        </w:rPr>
        <w:t xml:space="preserve"> </w:t>
      </w:r>
      <w:r w:rsidRPr="00E779A6">
        <w:rPr>
          <w:rFonts w:eastAsia="SimSun"/>
          <w:sz w:val="28"/>
          <w:szCs w:val="28"/>
        </w:rPr>
        <w:t>Nói</w:t>
      </w:r>
      <w:r w:rsidRPr="00E779A6">
        <w:rPr>
          <w:sz w:val="28"/>
          <w:szCs w:val="28"/>
        </w:rPr>
        <w:t xml:space="preserve"> </w:t>
      </w:r>
      <w:r w:rsidRPr="00E779A6">
        <w:rPr>
          <w:rFonts w:eastAsia="SimSun"/>
          <w:sz w:val="28"/>
          <w:szCs w:val="28"/>
        </w:rPr>
        <w:t>cách</w:t>
      </w:r>
      <w:r w:rsidRPr="00E779A6">
        <w:rPr>
          <w:sz w:val="28"/>
          <w:szCs w:val="28"/>
        </w:rPr>
        <w:t xml:space="preserve"> </w:t>
      </w:r>
      <w:r w:rsidRPr="00E779A6">
        <w:rPr>
          <w:rFonts w:eastAsia="SimSun"/>
          <w:sz w:val="28"/>
          <w:szCs w:val="28"/>
        </w:rPr>
        <w:t>khác,</w:t>
      </w:r>
      <w:r w:rsidRPr="00E779A6">
        <w:rPr>
          <w:sz w:val="28"/>
          <w:szCs w:val="28"/>
        </w:rPr>
        <w:t xml:space="preserve"> </w:t>
      </w:r>
      <w:r w:rsidRPr="00E779A6">
        <w:rPr>
          <w:rFonts w:eastAsia="SimSun"/>
          <w:sz w:val="28"/>
          <w:szCs w:val="28"/>
        </w:rPr>
        <w:t>là</w:t>
      </w:r>
      <w:r w:rsidRPr="00E779A6">
        <w:rPr>
          <w:sz w:val="28"/>
          <w:szCs w:val="28"/>
        </w:rPr>
        <w:t xml:space="preserve"> hạ hạ phẩm </w:t>
      </w:r>
      <w:r w:rsidRPr="00E779A6">
        <w:rPr>
          <w:rFonts w:eastAsia="SimSun"/>
          <w:sz w:val="28"/>
          <w:szCs w:val="28"/>
        </w:rPr>
        <w:t>vãng</w:t>
      </w:r>
      <w:r w:rsidRPr="00E779A6">
        <w:rPr>
          <w:sz w:val="28"/>
          <w:szCs w:val="28"/>
        </w:rPr>
        <w:t xml:space="preserve"> </w:t>
      </w:r>
      <w:r w:rsidRPr="00E779A6">
        <w:rPr>
          <w:rFonts w:eastAsia="SimSun"/>
          <w:sz w:val="28"/>
          <w:szCs w:val="28"/>
        </w:rPr>
        <w:t>sanh.</w:t>
      </w:r>
      <w:r w:rsidRPr="00E779A6">
        <w:rPr>
          <w:sz w:val="28"/>
          <w:szCs w:val="28"/>
        </w:rPr>
        <w:t xml:space="preserve"> T</w:t>
      </w:r>
      <w:r w:rsidRPr="00E779A6">
        <w:rPr>
          <w:rFonts w:eastAsia="SimSun"/>
          <w:sz w:val="28"/>
          <w:szCs w:val="28"/>
        </w:rPr>
        <w:t>rừ</w:t>
      </w:r>
      <w:r w:rsidRPr="00E779A6">
        <w:rPr>
          <w:sz w:val="28"/>
          <w:szCs w:val="28"/>
        </w:rPr>
        <w:t xml:space="preserve"> </w:t>
      </w:r>
      <w:r w:rsidRPr="00E779A6">
        <w:rPr>
          <w:rFonts w:eastAsia="SimSun"/>
          <w:sz w:val="28"/>
          <w:szCs w:val="28"/>
        </w:rPr>
        <w:t>phi</w:t>
      </w:r>
      <w:r w:rsidRPr="00E779A6">
        <w:rPr>
          <w:sz w:val="28"/>
          <w:szCs w:val="28"/>
        </w:rPr>
        <w:t xml:space="preserve"> </w:t>
      </w:r>
      <w:r w:rsidRPr="00E779A6">
        <w:rPr>
          <w:rFonts w:eastAsia="SimSun"/>
          <w:sz w:val="28"/>
          <w:szCs w:val="28"/>
        </w:rPr>
        <w:t>chẳng</w:t>
      </w:r>
      <w:r w:rsidRPr="00E779A6">
        <w:rPr>
          <w:sz w:val="28"/>
          <w:szCs w:val="28"/>
        </w:rPr>
        <w:t xml:space="preserve"> </w:t>
      </w:r>
      <w:r w:rsidRPr="00E779A6">
        <w:rPr>
          <w:rFonts w:eastAsia="SimSun"/>
          <w:sz w:val="28"/>
          <w:szCs w:val="28"/>
        </w:rPr>
        <w:t>thể</w:t>
      </w:r>
      <w:r w:rsidRPr="00E779A6">
        <w:rPr>
          <w:sz w:val="28"/>
          <w:szCs w:val="28"/>
        </w:rPr>
        <w:t xml:space="preserve"> </w:t>
      </w:r>
      <w:r w:rsidRPr="00E779A6">
        <w:rPr>
          <w:rFonts w:eastAsia="SimSun"/>
          <w:sz w:val="28"/>
          <w:szCs w:val="28"/>
        </w:rPr>
        <w:t>vãng</w:t>
      </w:r>
      <w:r w:rsidRPr="00E779A6">
        <w:rPr>
          <w:sz w:val="28"/>
          <w:szCs w:val="28"/>
        </w:rPr>
        <w:t xml:space="preserve"> </w:t>
      </w:r>
      <w:r w:rsidRPr="00E779A6">
        <w:rPr>
          <w:rFonts w:eastAsia="SimSun"/>
          <w:sz w:val="28"/>
          <w:szCs w:val="28"/>
        </w:rPr>
        <w:t>sanh,</w:t>
      </w:r>
      <w:r w:rsidRPr="00E779A6">
        <w:rPr>
          <w:sz w:val="28"/>
          <w:szCs w:val="28"/>
        </w:rPr>
        <w:t xml:space="preserve"> </w:t>
      </w:r>
      <w:r w:rsidRPr="00E779A6">
        <w:rPr>
          <w:rFonts w:eastAsia="SimSun"/>
          <w:sz w:val="28"/>
          <w:szCs w:val="28"/>
        </w:rPr>
        <w:t>chỉ</w:t>
      </w:r>
      <w:r w:rsidRPr="00E779A6">
        <w:rPr>
          <w:sz w:val="28"/>
          <w:szCs w:val="28"/>
        </w:rPr>
        <w:t xml:space="preserve"> c</w:t>
      </w:r>
      <w:r w:rsidRPr="00E779A6">
        <w:rPr>
          <w:rFonts w:eastAsia="SimSun"/>
          <w:sz w:val="28"/>
          <w:szCs w:val="28"/>
        </w:rPr>
        <w:t>ần</w:t>
      </w:r>
      <w:r w:rsidRPr="00E779A6">
        <w:rPr>
          <w:sz w:val="28"/>
          <w:szCs w:val="28"/>
        </w:rPr>
        <w:t xml:space="preserve"> </w:t>
      </w:r>
      <w:r w:rsidRPr="00E779A6">
        <w:rPr>
          <w:rFonts w:eastAsia="SimSun"/>
          <w:sz w:val="28"/>
          <w:szCs w:val="28"/>
        </w:rPr>
        <w:t>quý</w:t>
      </w:r>
      <w:r w:rsidRPr="00E779A6">
        <w:rPr>
          <w:sz w:val="28"/>
          <w:szCs w:val="28"/>
        </w:rPr>
        <w:t xml:space="preserve"> </w:t>
      </w:r>
      <w:r w:rsidRPr="00E779A6">
        <w:rPr>
          <w:rFonts w:eastAsia="SimSun"/>
          <w:sz w:val="28"/>
          <w:szCs w:val="28"/>
        </w:rPr>
        <w:t>vị</w:t>
      </w:r>
      <w:r w:rsidRPr="00E779A6">
        <w:rPr>
          <w:sz w:val="28"/>
          <w:szCs w:val="28"/>
        </w:rPr>
        <w:t xml:space="preserve"> </w:t>
      </w:r>
      <w:r w:rsidRPr="00E779A6">
        <w:rPr>
          <w:rFonts w:eastAsia="SimSun"/>
          <w:sz w:val="28"/>
          <w:szCs w:val="28"/>
        </w:rPr>
        <w:t>vãng</w:t>
      </w:r>
      <w:r w:rsidRPr="00E779A6">
        <w:rPr>
          <w:sz w:val="28"/>
          <w:szCs w:val="28"/>
        </w:rPr>
        <w:t xml:space="preserve"> sanh </w:t>
      </w:r>
      <w:r w:rsidRPr="00E779A6">
        <w:rPr>
          <w:rFonts w:eastAsia="SimSun"/>
          <w:sz w:val="28"/>
          <w:szCs w:val="28"/>
        </w:rPr>
        <w:t>Tây</w:t>
      </w:r>
      <w:r w:rsidRPr="00E779A6">
        <w:rPr>
          <w:sz w:val="28"/>
          <w:szCs w:val="28"/>
        </w:rPr>
        <w:t xml:space="preserve"> </w:t>
      </w:r>
      <w:r w:rsidRPr="00E779A6">
        <w:rPr>
          <w:rFonts w:eastAsia="SimSun"/>
          <w:sz w:val="28"/>
          <w:szCs w:val="28"/>
        </w:rPr>
        <w:t>Phương</w:t>
      </w:r>
      <w:r w:rsidRPr="00E779A6">
        <w:rPr>
          <w:sz w:val="28"/>
          <w:szCs w:val="28"/>
        </w:rPr>
        <w:t xml:space="preserve"> </w:t>
      </w:r>
      <w:r w:rsidRPr="00E779A6">
        <w:rPr>
          <w:rFonts w:eastAsia="SimSun"/>
          <w:sz w:val="28"/>
          <w:szCs w:val="28"/>
        </w:rPr>
        <w:t>Cực</w:t>
      </w:r>
      <w:r w:rsidRPr="00E779A6">
        <w:rPr>
          <w:sz w:val="28"/>
          <w:szCs w:val="28"/>
        </w:rPr>
        <w:t xml:space="preserve"> </w:t>
      </w:r>
      <w:r w:rsidRPr="00E779A6">
        <w:rPr>
          <w:rFonts w:eastAsia="SimSun"/>
          <w:sz w:val="28"/>
          <w:szCs w:val="28"/>
        </w:rPr>
        <w:t>Lạc</w:t>
      </w:r>
      <w:r w:rsidRPr="00E779A6">
        <w:rPr>
          <w:sz w:val="28"/>
          <w:szCs w:val="28"/>
        </w:rPr>
        <w:t xml:space="preserve"> </w:t>
      </w:r>
      <w:r w:rsidRPr="00E779A6">
        <w:rPr>
          <w:rFonts w:eastAsia="SimSun"/>
          <w:sz w:val="28"/>
          <w:szCs w:val="28"/>
        </w:rPr>
        <w:t>thế</w:t>
      </w:r>
      <w:r w:rsidRPr="00E779A6">
        <w:rPr>
          <w:sz w:val="28"/>
          <w:szCs w:val="28"/>
        </w:rPr>
        <w:t xml:space="preserve"> </w:t>
      </w:r>
      <w:r w:rsidRPr="00E779A6">
        <w:rPr>
          <w:rFonts w:eastAsia="SimSun"/>
          <w:sz w:val="28"/>
          <w:szCs w:val="28"/>
        </w:rPr>
        <w:t>giới,</w:t>
      </w:r>
      <w:r w:rsidRPr="00E779A6">
        <w:rPr>
          <w:sz w:val="28"/>
          <w:szCs w:val="28"/>
        </w:rPr>
        <w:t xml:space="preserve"> </w:t>
      </w:r>
      <w:r w:rsidRPr="00E779A6">
        <w:rPr>
          <w:rFonts w:eastAsia="SimSun"/>
          <w:sz w:val="28"/>
          <w:szCs w:val="28"/>
        </w:rPr>
        <w:t>sự</w:t>
      </w:r>
      <w:r w:rsidRPr="00E779A6">
        <w:rPr>
          <w:sz w:val="28"/>
          <w:szCs w:val="28"/>
        </w:rPr>
        <w:t xml:space="preserve"> thụ d</w:t>
      </w:r>
      <w:r w:rsidRPr="00E779A6">
        <w:rPr>
          <w:rFonts w:eastAsia="SimSun"/>
          <w:sz w:val="28"/>
          <w:szCs w:val="28"/>
        </w:rPr>
        <w:t>ụng,</w:t>
      </w:r>
      <w:r w:rsidRPr="00E779A6">
        <w:rPr>
          <w:sz w:val="28"/>
          <w:szCs w:val="28"/>
        </w:rPr>
        <w:t xml:space="preserve"> </w:t>
      </w:r>
      <w:r w:rsidRPr="00E779A6">
        <w:rPr>
          <w:rFonts w:eastAsia="SimSun"/>
          <w:sz w:val="28"/>
          <w:szCs w:val="28"/>
        </w:rPr>
        <w:t>thần</w:t>
      </w:r>
      <w:r w:rsidRPr="00E779A6">
        <w:rPr>
          <w:sz w:val="28"/>
          <w:szCs w:val="28"/>
        </w:rPr>
        <w:t xml:space="preserve"> </w:t>
      </w:r>
      <w:r w:rsidRPr="00E779A6">
        <w:rPr>
          <w:rFonts w:eastAsia="SimSun"/>
          <w:sz w:val="28"/>
          <w:szCs w:val="28"/>
        </w:rPr>
        <w:t>thông,</w:t>
      </w:r>
      <w:r w:rsidRPr="00E779A6">
        <w:rPr>
          <w:sz w:val="28"/>
          <w:szCs w:val="28"/>
        </w:rPr>
        <w:t xml:space="preserve"> </w:t>
      </w:r>
      <w:r w:rsidRPr="00E779A6">
        <w:rPr>
          <w:rFonts w:eastAsia="SimSun"/>
          <w:sz w:val="28"/>
          <w:szCs w:val="28"/>
        </w:rPr>
        <w:t>và</w:t>
      </w:r>
      <w:r w:rsidRPr="00E779A6">
        <w:rPr>
          <w:sz w:val="28"/>
          <w:szCs w:val="28"/>
        </w:rPr>
        <w:t xml:space="preserve"> </w:t>
      </w:r>
      <w:r w:rsidRPr="00E779A6">
        <w:rPr>
          <w:rFonts w:eastAsia="SimSun"/>
          <w:sz w:val="28"/>
          <w:szCs w:val="28"/>
        </w:rPr>
        <w:t>đạo</w:t>
      </w:r>
      <w:r w:rsidRPr="00E779A6">
        <w:rPr>
          <w:sz w:val="28"/>
          <w:szCs w:val="28"/>
        </w:rPr>
        <w:t xml:space="preserve"> l</w:t>
      </w:r>
      <w:r w:rsidRPr="00E779A6">
        <w:rPr>
          <w:rFonts w:eastAsia="SimSun"/>
          <w:sz w:val="28"/>
          <w:szCs w:val="28"/>
        </w:rPr>
        <w:t>ực</w:t>
      </w:r>
      <w:r w:rsidRPr="00E779A6">
        <w:rPr>
          <w:sz w:val="28"/>
          <w:szCs w:val="28"/>
        </w:rPr>
        <w:t xml:space="preserve"> c</w:t>
      </w:r>
      <w:r w:rsidRPr="00E779A6">
        <w:rPr>
          <w:rFonts w:eastAsia="SimSun"/>
          <w:sz w:val="28"/>
          <w:szCs w:val="28"/>
        </w:rPr>
        <w:t>ủa</w:t>
      </w:r>
      <w:r w:rsidRPr="00E779A6">
        <w:rPr>
          <w:sz w:val="28"/>
          <w:szCs w:val="28"/>
        </w:rPr>
        <w:t xml:space="preserve"> </w:t>
      </w:r>
      <w:r w:rsidRPr="00E779A6">
        <w:rPr>
          <w:rFonts w:eastAsia="SimSun"/>
          <w:sz w:val="28"/>
          <w:szCs w:val="28"/>
        </w:rPr>
        <w:t>quý</w:t>
      </w:r>
      <w:r w:rsidRPr="00E779A6">
        <w:rPr>
          <w:sz w:val="28"/>
          <w:szCs w:val="28"/>
        </w:rPr>
        <w:t xml:space="preserve"> vị </w:t>
      </w:r>
      <w:r w:rsidRPr="00E779A6">
        <w:rPr>
          <w:rFonts w:eastAsia="SimSun"/>
          <w:sz w:val="28"/>
          <w:szCs w:val="28"/>
        </w:rPr>
        <w:t>giống</w:t>
      </w:r>
      <w:r w:rsidRPr="00E779A6">
        <w:rPr>
          <w:sz w:val="28"/>
          <w:szCs w:val="28"/>
        </w:rPr>
        <w:t xml:space="preserve"> </w:t>
      </w:r>
      <w:r w:rsidRPr="00E779A6">
        <w:rPr>
          <w:rFonts w:eastAsia="SimSun"/>
          <w:sz w:val="28"/>
          <w:szCs w:val="28"/>
        </w:rPr>
        <w:t>như</w:t>
      </w:r>
      <w:r w:rsidRPr="00E779A6">
        <w:rPr>
          <w:sz w:val="28"/>
          <w:szCs w:val="28"/>
        </w:rPr>
        <w:t xml:space="preserve"> </w:t>
      </w:r>
      <w:r w:rsidRPr="00E779A6">
        <w:rPr>
          <w:rFonts w:eastAsia="SimSun"/>
          <w:sz w:val="28"/>
          <w:szCs w:val="28"/>
        </w:rPr>
        <w:t>Đẳng</w:t>
      </w:r>
      <w:r w:rsidRPr="00E779A6">
        <w:rPr>
          <w:sz w:val="28"/>
          <w:szCs w:val="28"/>
        </w:rPr>
        <w:t xml:space="preserve"> Gi</w:t>
      </w:r>
      <w:r w:rsidRPr="00E779A6">
        <w:rPr>
          <w:rFonts w:eastAsia="SimSun"/>
          <w:sz w:val="28"/>
          <w:szCs w:val="28"/>
        </w:rPr>
        <w:t>ác</w:t>
      </w:r>
      <w:r w:rsidRPr="00E779A6">
        <w:rPr>
          <w:sz w:val="28"/>
          <w:szCs w:val="28"/>
        </w:rPr>
        <w:t xml:space="preserve"> </w:t>
      </w:r>
      <w:r w:rsidRPr="00E779A6">
        <w:rPr>
          <w:rFonts w:eastAsia="SimSun"/>
          <w:sz w:val="28"/>
          <w:szCs w:val="28"/>
        </w:rPr>
        <w:t>Bồ</w:t>
      </w:r>
      <w:r w:rsidRPr="00E779A6">
        <w:rPr>
          <w:sz w:val="28"/>
          <w:szCs w:val="28"/>
        </w:rPr>
        <w:t xml:space="preserve"> Tát. Do </w:t>
      </w:r>
      <w:r w:rsidRPr="00E779A6">
        <w:rPr>
          <w:rFonts w:eastAsia="SimSun"/>
          <w:sz w:val="28"/>
          <w:szCs w:val="28"/>
        </w:rPr>
        <w:t>đó,</w:t>
      </w:r>
      <w:r w:rsidRPr="00E779A6">
        <w:rPr>
          <w:sz w:val="28"/>
          <w:szCs w:val="28"/>
        </w:rPr>
        <w:t xml:space="preserve"> </w:t>
      </w:r>
      <w:r w:rsidRPr="00E779A6">
        <w:rPr>
          <w:rFonts w:eastAsia="SimSun"/>
          <w:sz w:val="28"/>
          <w:szCs w:val="28"/>
        </w:rPr>
        <w:t>Ngẫu</w:t>
      </w:r>
      <w:r w:rsidRPr="00E779A6">
        <w:rPr>
          <w:sz w:val="28"/>
          <w:szCs w:val="28"/>
        </w:rPr>
        <w:t xml:space="preserve"> Ích </w:t>
      </w:r>
      <w:r w:rsidRPr="00E779A6">
        <w:rPr>
          <w:rFonts w:eastAsia="SimSun"/>
          <w:sz w:val="28"/>
          <w:szCs w:val="28"/>
        </w:rPr>
        <w:t>đại</w:t>
      </w:r>
      <w:r w:rsidRPr="00E779A6">
        <w:rPr>
          <w:sz w:val="28"/>
          <w:szCs w:val="28"/>
        </w:rPr>
        <w:t xml:space="preserve"> </w:t>
      </w:r>
      <w:r w:rsidRPr="00E779A6">
        <w:rPr>
          <w:rFonts w:eastAsia="SimSun"/>
          <w:sz w:val="28"/>
          <w:szCs w:val="28"/>
        </w:rPr>
        <w:t>sư</w:t>
      </w:r>
      <w:r w:rsidRPr="00E779A6">
        <w:rPr>
          <w:sz w:val="28"/>
          <w:szCs w:val="28"/>
        </w:rPr>
        <w:t xml:space="preserve"> </w:t>
      </w:r>
      <w:r w:rsidRPr="00E779A6">
        <w:rPr>
          <w:rFonts w:eastAsia="SimSun"/>
          <w:sz w:val="28"/>
          <w:szCs w:val="28"/>
        </w:rPr>
        <w:t>tán</w:t>
      </w:r>
      <w:r w:rsidRPr="00E779A6">
        <w:rPr>
          <w:sz w:val="28"/>
          <w:szCs w:val="28"/>
        </w:rPr>
        <w:t xml:space="preserve"> </w:t>
      </w:r>
      <w:r w:rsidRPr="00E779A6">
        <w:rPr>
          <w:rFonts w:eastAsia="SimSun"/>
          <w:sz w:val="28"/>
          <w:szCs w:val="28"/>
        </w:rPr>
        <w:t>thán:</w:t>
      </w:r>
      <w:r w:rsidRPr="00E779A6">
        <w:rPr>
          <w:sz w:val="28"/>
          <w:szCs w:val="28"/>
        </w:rPr>
        <w:t xml:space="preserve"> </w:t>
      </w:r>
      <w:r w:rsidRPr="00E779A6">
        <w:rPr>
          <w:i/>
          <w:sz w:val="28"/>
          <w:szCs w:val="28"/>
        </w:rPr>
        <w:t>“</w:t>
      </w:r>
      <w:r w:rsidRPr="00E779A6">
        <w:rPr>
          <w:rFonts w:eastAsia="SimSun"/>
          <w:i/>
          <w:sz w:val="28"/>
          <w:szCs w:val="28"/>
        </w:rPr>
        <w:t>Ngàn</w:t>
      </w:r>
      <w:r w:rsidRPr="00E779A6">
        <w:rPr>
          <w:i/>
          <w:sz w:val="28"/>
          <w:szCs w:val="28"/>
        </w:rPr>
        <w:t xml:space="preserve"> kinh muôn luận chẳng có chuyện này, trong mười phương </w:t>
      </w:r>
      <w:r w:rsidRPr="00E779A6">
        <w:rPr>
          <w:rFonts w:eastAsia="SimSun"/>
          <w:i/>
          <w:sz w:val="28"/>
          <w:szCs w:val="28"/>
        </w:rPr>
        <w:t>cõi</w:t>
      </w:r>
      <w:r w:rsidRPr="00E779A6">
        <w:rPr>
          <w:i/>
          <w:sz w:val="28"/>
          <w:szCs w:val="28"/>
        </w:rPr>
        <w:t xml:space="preserve"> Phật </w:t>
      </w:r>
      <w:r w:rsidRPr="00E779A6">
        <w:rPr>
          <w:rFonts w:eastAsia="SimSun"/>
          <w:i/>
          <w:sz w:val="28"/>
          <w:szCs w:val="28"/>
        </w:rPr>
        <w:t>cũng</w:t>
      </w:r>
      <w:r w:rsidRPr="00E779A6">
        <w:rPr>
          <w:i/>
          <w:sz w:val="28"/>
          <w:szCs w:val="28"/>
        </w:rPr>
        <w:t xml:space="preserve"> </w:t>
      </w:r>
      <w:r w:rsidRPr="00E779A6">
        <w:rPr>
          <w:rFonts w:eastAsia="SimSun"/>
          <w:i/>
          <w:sz w:val="28"/>
          <w:szCs w:val="28"/>
        </w:rPr>
        <w:t>chẳng</w:t>
      </w:r>
      <w:r w:rsidRPr="00E779A6">
        <w:rPr>
          <w:i/>
          <w:sz w:val="28"/>
          <w:szCs w:val="28"/>
        </w:rPr>
        <w:t xml:space="preserve"> </w:t>
      </w:r>
      <w:r w:rsidRPr="00E779A6">
        <w:rPr>
          <w:rFonts w:eastAsia="SimSun"/>
          <w:i/>
          <w:sz w:val="28"/>
          <w:szCs w:val="28"/>
        </w:rPr>
        <w:t>có,</w:t>
      </w:r>
      <w:r w:rsidRPr="00E779A6">
        <w:rPr>
          <w:i/>
          <w:sz w:val="28"/>
          <w:szCs w:val="28"/>
        </w:rPr>
        <w:t xml:space="preserve"> </w:t>
      </w:r>
      <w:r w:rsidRPr="00E779A6">
        <w:rPr>
          <w:rFonts w:eastAsia="SimSun"/>
          <w:i/>
          <w:sz w:val="28"/>
          <w:szCs w:val="28"/>
        </w:rPr>
        <w:t>đây</w:t>
      </w:r>
      <w:r w:rsidRPr="00E779A6">
        <w:rPr>
          <w:i/>
          <w:sz w:val="28"/>
          <w:szCs w:val="28"/>
        </w:rPr>
        <w:t xml:space="preserve"> là pháp môn lạ lùng</w:t>
      </w:r>
      <w:r w:rsidRPr="00E779A6">
        <w:rPr>
          <w:rFonts w:eastAsia="SimSun"/>
          <w:i/>
          <w:sz w:val="28"/>
          <w:szCs w:val="28"/>
        </w:rPr>
        <w:t>,</w:t>
      </w:r>
      <w:r w:rsidRPr="00E779A6">
        <w:rPr>
          <w:i/>
          <w:sz w:val="28"/>
          <w:szCs w:val="28"/>
        </w:rPr>
        <w:t xml:space="preserve"> </w:t>
      </w:r>
      <w:r w:rsidRPr="00E779A6">
        <w:rPr>
          <w:rFonts w:eastAsia="SimSun"/>
          <w:i/>
          <w:sz w:val="28"/>
          <w:szCs w:val="28"/>
        </w:rPr>
        <w:t>đặc</w:t>
      </w:r>
      <w:r w:rsidRPr="00E779A6">
        <w:rPr>
          <w:i/>
          <w:sz w:val="28"/>
          <w:szCs w:val="28"/>
        </w:rPr>
        <w:t xml:space="preserve"> biệ</w:t>
      </w:r>
      <w:r w:rsidRPr="00E779A6">
        <w:rPr>
          <w:rFonts w:eastAsia="SimSun"/>
          <w:i/>
          <w:sz w:val="28"/>
          <w:szCs w:val="28"/>
        </w:rPr>
        <w:t>t</w:t>
      </w:r>
      <w:r w:rsidRPr="00E779A6">
        <w:rPr>
          <w:i/>
          <w:sz w:val="28"/>
          <w:szCs w:val="28"/>
        </w:rPr>
        <w:t xml:space="preserve"> chẳng thể nghĩ bàn”</w:t>
      </w:r>
      <w:r w:rsidRPr="00E779A6">
        <w:rPr>
          <w:rFonts w:eastAsia="SimSun"/>
          <w:sz w:val="28"/>
          <w:szCs w:val="28"/>
        </w:rPr>
        <w:t>.</w:t>
      </w:r>
      <w:r w:rsidRPr="00E779A6">
        <w:rPr>
          <w:sz w:val="28"/>
          <w:szCs w:val="28"/>
        </w:rPr>
        <w:t xml:space="preserve"> </w:t>
      </w:r>
      <w:r w:rsidRPr="00E779A6">
        <w:rPr>
          <w:rFonts w:eastAsia="SimSun"/>
          <w:sz w:val="28"/>
          <w:szCs w:val="28"/>
        </w:rPr>
        <w:t>Đây</w:t>
      </w:r>
      <w:r w:rsidRPr="00E779A6">
        <w:rPr>
          <w:sz w:val="28"/>
          <w:szCs w:val="28"/>
        </w:rPr>
        <w:t xml:space="preserve"> l</w:t>
      </w:r>
      <w:r w:rsidRPr="00E779A6">
        <w:rPr>
          <w:rFonts w:eastAsia="SimSun"/>
          <w:sz w:val="28"/>
          <w:szCs w:val="28"/>
        </w:rPr>
        <w:t>à</w:t>
      </w:r>
      <w:r w:rsidRPr="00E779A6">
        <w:rPr>
          <w:sz w:val="28"/>
          <w:szCs w:val="28"/>
        </w:rPr>
        <w:t xml:space="preserve"> c</w:t>
      </w:r>
      <w:r w:rsidRPr="00E779A6">
        <w:rPr>
          <w:rFonts w:eastAsia="SimSun"/>
          <w:sz w:val="28"/>
          <w:szCs w:val="28"/>
        </w:rPr>
        <w:t>ách</w:t>
      </w:r>
      <w:r w:rsidRPr="00E779A6">
        <w:rPr>
          <w:sz w:val="28"/>
          <w:szCs w:val="28"/>
        </w:rPr>
        <w:t xml:space="preserve"> gi</w:t>
      </w:r>
      <w:r w:rsidRPr="00E779A6">
        <w:rPr>
          <w:rFonts w:eastAsia="SimSun"/>
          <w:sz w:val="28"/>
          <w:szCs w:val="28"/>
        </w:rPr>
        <w:t>ải</w:t>
      </w:r>
      <w:r w:rsidRPr="00E779A6">
        <w:rPr>
          <w:sz w:val="28"/>
          <w:szCs w:val="28"/>
        </w:rPr>
        <w:t xml:space="preserve"> th</w:t>
      </w:r>
      <w:r w:rsidRPr="00E779A6">
        <w:rPr>
          <w:rFonts w:eastAsia="SimSun"/>
          <w:sz w:val="28"/>
          <w:szCs w:val="28"/>
        </w:rPr>
        <w:t>ích</w:t>
      </w:r>
      <w:r w:rsidRPr="00E779A6">
        <w:rPr>
          <w:sz w:val="28"/>
          <w:szCs w:val="28"/>
        </w:rPr>
        <w:t xml:space="preserve"> th</w:t>
      </w:r>
      <w:r w:rsidRPr="00E779A6">
        <w:rPr>
          <w:rFonts w:eastAsia="SimSun"/>
          <w:sz w:val="28"/>
          <w:szCs w:val="28"/>
        </w:rPr>
        <w:t>ông</w:t>
      </w:r>
      <w:r w:rsidRPr="00E779A6">
        <w:rPr>
          <w:sz w:val="28"/>
          <w:szCs w:val="28"/>
        </w:rPr>
        <w:t xml:space="preserve"> th</w:t>
      </w:r>
      <w:r w:rsidRPr="00E779A6">
        <w:rPr>
          <w:rFonts w:eastAsia="SimSun"/>
          <w:sz w:val="28"/>
          <w:szCs w:val="28"/>
        </w:rPr>
        <w:t>ường,</w:t>
      </w:r>
      <w:r w:rsidRPr="00E779A6">
        <w:rPr>
          <w:sz w:val="28"/>
          <w:szCs w:val="28"/>
        </w:rPr>
        <w:t xml:space="preserve"> </w:t>
      </w:r>
      <w:r w:rsidRPr="00E779A6">
        <w:rPr>
          <w:rFonts w:eastAsia="SimSun"/>
          <w:sz w:val="28"/>
          <w:szCs w:val="28"/>
        </w:rPr>
        <w:t>đã</w:t>
      </w:r>
      <w:r w:rsidRPr="00E779A6">
        <w:rPr>
          <w:sz w:val="28"/>
          <w:szCs w:val="28"/>
        </w:rPr>
        <w:t xml:space="preserve"> tr</w:t>
      </w:r>
      <w:r w:rsidRPr="00E779A6">
        <w:rPr>
          <w:rFonts w:eastAsia="SimSun"/>
          <w:sz w:val="28"/>
          <w:szCs w:val="28"/>
        </w:rPr>
        <w:t>ình</w:t>
      </w:r>
      <w:r w:rsidRPr="00E779A6">
        <w:rPr>
          <w:sz w:val="28"/>
          <w:szCs w:val="28"/>
        </w:rPr>
        <w:t xml:space="preserve"> b</w:t>
      </w:r>
      <w:r w:rsidRPr="00E779A6">
        <w:rPr>
          <w:rFonts w:eastAsia="SimSun"/>
          <w:sz w:val="28"/>
          <w:szCs w:val="28"/>
        </w:rPr>
        <w:t>ày</w:t>
      </w:r>
      <w:r w:rsidRPr="00E779A6">
        <w:rPr>
          <w:sz w:val="28"/>
          <w:szCs w:val="28"/>
        </w:rPr>
        <w:t xml:space="preserve"> c</w:t>
      </w:r>
      <w:r w:rsidRPr="00E779A6">
        <w:rPr>
          <w:rFonts w:eastAsia="SimSun"/>
          <w:sz w:val="28"/>
          <w:szCs w:val="28"/>
        </w:rPr>
        <w:t>ùng</w:t>
      </w:r>
      <w:r w:rsidRPr="00E779A6">
        <w:rPr>
          <w:sz w:val="28"/>
          <w:szCs w:val="28"/>
        </w:rPr>
        <w:t xml:space="preserve"> qu</w:t>
      </w:r>
      <w:r w:rsidRPr="00E779A6">
        <w:rPr>
          <w:rFonts w:eastAsia="SimSun"/>
          <w:sz w:val="28"/>
          <w:szCs w:val="28"/>
        </w:rPr>
        <w:t>ý</w:t>
      </w:r>
      <w:r w:rsidRPr="00E779A6">
        <w:rPr>
          <w:sz w:val="28"/>
          <w:szCs w:val="28"/>
        </w:rPr>
        <w:t xml:space="preserve"> v</w:t>
      </w:r>
      <w:r w:rsidRPr="00E779A6">
        <w:rPr>
          <w:rFonts w:eastAsia="SimSun"/>
          <w:sz w:val="28"/>
          <w:szCs w:val="28"/>
        </w:rPr>
        <w:t>ị</w:t>
      </w:r>
      <w:r w:rsidRPr="00E779A6">
        <w:rPr>
          <w:sz w:val="28"/>
          <w:szCs w:val="28"/>
        </w:rPr>
        <w:t xml:space="preserve"> danh t</w:t>
      </w:r>
      <w:r w:rsidRPr="00E779A6">
        <w:rPr>
          <w:rFonts w:eastAsia="SimSun"/>
          <w:sz w:val="28"/>
          <w:szCs w:val="28"/>
        </w:rPr>
        <w:t>ướng</w:t>
      </w:r>
      <w:r w:rsidRPr="00E779A6">
        <w:rPr>
          <w:sz w:val="28"/>
          <w:szCs w:val="28"/>
        </w:rPr>
        <w:t xml:space="preserve"> c</w:t>
      </w:r>
      <w:r w:rsidRPr="00E779A6">
        <w:rPr>
          <w:rFonts w:eastAsia="SimSun"/>
          <w:sz w:val="28"/>
          <w:szCs w:val="28"/>
        </w:rPr>
        <w:t>ủa</w:t>
      </w:r>
      <w:r w:rsidRPr="00E779A6">
        <w:rPr>
          <w:sz w:val="28"/>
          <w:szCs w:val="28"/>
        </w:rPr>
        <w:t xml:space="preserve"> B</w:t>
      </w:r>
      <w:r w:rsidRPr="00E779A6">
        <w:rPr>
          <w:rFonts w:eastAsia="SimSun"/>
          <w:sz w:val="28"/>
          <w:szCs w:val="28"/>
        </w:rPr>
        <w:t>át</w:t>
      </w:r>
      <w:r w:rsidRPr="00E779A6">
        <w:rPr>
          <w:sz w:val="28"/>
          <w:szCs w:val="28"/>
        </w:rPr>
        <w:t xml:space="preserve"> Chánh Đạo</w:t>
      </w:r>
      <w:r w:rsidRPr="00E779A6">
        <w:rPr>
          <w:rFonts w:eastAsia="SimSun"/>
          <w:sz w:val="28"/>
          <w:szCs w:val="28"/>
        </w:rPr>
        <w:t>.</w:t>
      </w:r>
      <w:r w:rsidRPr="00E779A6">
        <w:rPr>
          <w:sz w:val="28"/>
          <w:szCs w:val="28"/>
        </w:rPr>
        <w:t xml:space="preserve"> </w:t>
      </w:r>
      <w:r w:rsidRPr="00E779A6">
        <w:rPr>
          <w:rFonts w:eastAsia="SimSun"/>
          <w:sz w:val="28"/>
          <w:szCs w:val="28"/>
        </w:rPr>
        <w:t>Đoạn</w:t>
      </w:r>
      <w:r w:rsidRPr="00E779A6">
        <w:rPr>
          <w:sz w:val="28"/>
          <w:szCs w:val="28"/>
        </w:rPr>
        <w:t xml:space="preserve"> k</w:t>
      </w:r>
      <w:r w:rsidRPr="00E779A6">
        <w:rPr>
          <w:rFonts w:eastAsia="SimSun"/>
          <w:sz w:val="28"/>
          <w:szCs w:val="28"/>
        </w:rPr>
        <w:t>ế</w:t>
      </w:r>
      <w:r w:rsidRPr="00E779A6">
        <w:rPr>
          <w:sz w:val="28"/>
          <w:szCs w:val="28"/>
        </w:rPr>
        <w:t xml:space="preserve"> </w:t>
      </w:r>
      <w:r w:rsidRPr="00E779A6">
        <w:rPr>
          <w:rFonts w:eastAsia="SimSun"/>
          <w:sz w:val="28"/>
          <w:szCs w:val="28"/>
        </w:rPr>
        <w:t>đó</w:t>
      </w:r>
      <w:r w:rsidRPr="00E779A6">
        <w:rPr>
          <w:sz w:val="28"/>
          <w:szCs w:val="28"/>
        </w:rPr>
        <w:t xml:space="preserve"> l</w:t>
      </w:r>
      <w:r w:rsidRPr="00E779A6">
        <w:rPr>
          <w:rFonts w:eastAsia="SimSun"/>
          <w:sz w:val="28"/>
          <w:szCs w:val="28"/>
        </w:rPr>
        <w:t>à</w:t>
      </w:r>
      <w:r w:rsidRPr="00E779A6">
        <w:rPr>
          <w:sz w:val="28"/>
          <w:szCs w:val="28"/>
        </w:rPr>
        <w:t xml:space="preserve"> c</w:t>
      </w:r>
      <w:r w:rsidRPr="00E779A6">
        <w:rPr>
          <w:rFonts w:eastAsia="SimSun"/>
          <w:sz w:val="28"/>
          <w:szCs w:val="28"/>
        </w:rPr>
        <w:t>ách</w:t>
      </w:r>
      <w:r w:rsidRPr="00E779A6">
        <w:rPr>
          <w:sz w:val="28"/>
          <w:szCs w:val="28"/>
        </w:rPr>
        <w:t xml:space="preserve"> n</w:t>
      </w:r>
      <w:r w:rsidRPr="00E779A6">
        <w:rPr>
          <w:rFonts w:eastAsia="SimSun"/>
          <w:sz w:val="28"/>
          <w:szCs w:val="28"/>
        </w:rPr>
        <w:t>ói</w:t>
      </w:r>
      <w:r w:rsidRPr="00E779A6">
        <w:rPr>
          <w:sz w:val="28"/>
          <w:szCs w:val="28"/>
        </w:rPr>
        <w:t xml:space="preserve"> theo kinh </w:t>
      </w:r>
      <w:r w:rsidRPr="00E779A6">
        <w:rPr>
          <w:rFonts w:eastAsia="SimSun"/>
          <w:sz w:val="28"/>
          <w:szCs w:val="28"/>
        </w:rPr>
        <w:t>Hoa</w:t>
      </w:r>
      <w:r w:rsidRPr="00E779A6">
        <w:rPr>
          <w:sz w:val="28"/>
          <w:szCs w:val="28"/>
        </w:rPr>
        <w:t xml:space="preserve"> Nghiêm, c</w:t>
      </w:r>
      <w:r w:rsidRPr="00E779A6">
        <w:rPr>
          <w:rFonts w:eastAsia="SimSun"/>
          <w:sz w:val="28"/>
          <w:szCs w:val="28"/>
        </w:rPr>
        <w:t>òn</w:t>
      </w:r>
      <w:r w:rsidRPr="00E779A6">
        <w:rPr>
          <w:sz w:val="28"/>
          <w:szCs w:val="28"/>
        </w:rPr>
        <w:t xml:space="preserve"> nh</w:t>
      </w:r>
      <w:r w:rsidRPr="00E779A6">
        <w:rPr>
          <w:rFonts w:eastAsia="SimSun"/>
          <w:sz w:val="28"/>
          <w:szCs w:val="28"/>
        </w:rPr>
        <w:t>ững</w:t>
      </w:r>
      <w:r w:rsidRPr="00E779A6">
        <w:rPr>
          <w:sz w:val="28"/>
          <w:szCs w:val="28"/>
        </w:rPr>
        <w:t xml:space="preserve"> </w:t>
      </w:r>
      <w:r w:rsidRPr="00E779A6">
        <w:rPr>
          <w:rFonts w:eastAsia="SimSun"/>
          <w:sz w:val="28"/>
          <w:szCs w:val="28"/>
        </w:rPr>
        <w:t>điều</w:t>
      </w:r>
      <w:r w:rsidRPr="00E779A6">
        <w:rPr>
          <w:sz w:val="28"/>
          <w:szCs w:val="28"/>
        </w:rPr>
        <w:t xml:space="preserve"> v</w:t>
      </w:r>
      <w:r w:rsidRPr="00E779A6">
        <w:rPr>
          <w:rFonts w:eastAsia="SimSun"/>
          <w:sz w:val="28"/>
          <w:szCs w:val="28"/>
        </w:rPr>
        <w:t>ừa</w:t>
      </w:r>
      <w:r w:rsidRPr="00E779A6">
        <w:rPr>
          <w:sz w:val="28"/>
          <w:szCs w:val="28"/>
        </w:rPr>
        <w:t xml:space="preserve"> n</w:t>
      </w:r>
      <w:r w:rsidRPr="00E779A6">
        <w:rPr>
          <w:rFonts w:eastAsia="SimSun"/>
          <w:sz w:val="28"/>
          <w:szCs w:val="28"/>
        </w:rPr>
        <w:t>ói</w:t>
      </w:r>
      <w:r w:rsidRPr="00E779A6">
        <w:rPr>
          <w:sz w:val="28"/>
          <w:szCs w:val="28"/>
        </w:rPr>
        <w:t xml:space="preserve"> tr</w:t>
      </w:r>
      <w:r w:rsidRPr="00E779A6">
        <w:rPr>
          <w:rFonts w:eastAsia="SimSun"/>
          <w:sz w:val="28"/>
          <w:szCs w:val="28"/>
        </w:rPr>
        <w:t>ên</w:t>
      </w:r>
      <w:r w:rsidRPr="00E779A6">
        <w:rPr>
          <w:sz w:val="28"/>
          <w:szCs w:val="28"/>
        </w:rPr>
        <w:t xml:space="preserve"> </w:t>
      </w:r>
      <w:r w:rsidRPr="00E779A6">
        <w:rPr>
          <w:rFonts w:eastAsia="SimSun"/>
          <w:sz w:val="28"/>
          <w:szCs w:val="28"/>
        </w:rPr>
        <w:t>đây</w:t>
      </w:r>
      <w:r w:rsidRPr="00E779A6">
        <w:rPr>
          <w:sz w:val="28"/>
          <w:szCs w:val="28"/>
        </w:rPr>
        <w:t xml:space="preserve"> </w:t>
      </w:r>
      <w:r w:rsidRPr="00E779A6">
        <w:rPr>
          <w:rFonts w:eastAsia="SimSun"/>
          <w:sz w:val="28"/>
          <w:szCs w:val="28"/>
        </w:rPr>
        <w:t>áp</w:t>
      </w:r>
      <w:r w:rsidRPr="00E779A6">
        <w:rPr>
          <w:sz w:val="28"/>
          <w:szCs w:val="28"/>
        </w:rPr>
        <w:t xml:space="preserve"> d</w:t>
      </w:r>
      <w:r w:rsidRPr="00E779A6">
        <w:rPr>
          <w:rFonts w:eastAsia="SimSun"/>
          <w:sz w:val="28"/>
          <w:szCs w:val="28"/>
        </w:rPr>
        <w:t>ụng</w:t>
      </w:r>
      <w:r w:rsidRPr="00E779A6">
        <w:rPr>
          <w:sz w:val="28"/>
          <w:szCs w:val="28"/>
        </w:rPr>
        <w:t xml:space="preserve"> chung cho </w:t>
      </w:r>
      <w:r w:rsidRPr="00E779A6">
        <w:rPr>
          <w:rFonts w:eastAsia="SimSun"/>
          <w:sz w:val="28"/>
          <w:szCs w:val="28"/>
        </w:rPr>
        <w:t>Đại</w:t>
      </w:r>
      <w:r w:rsidRPr="00E779A6">
        <w:rPr>
          <w:sz w:val="28"/>
          <w:szCs w:val="28"/>
        </w:rPr>
        <w:t xml:space="preserve"> Thừa v</w:t>
      </w:r>
      <w:r w:rsidRPr="00E779A6">
        <w:rPr>
          <w:rFonts w:eastAsia="SimSun"/>
          <w:sz w:val="28"/>
          <w:szCs w:val="28"/>
        </w:rPr>
        <w:t>à</w:t>
      </w:r>
      <w:r w:rsidRPr="00E779A6">
        <w:rPr>
          <w:sz w:val="28"/>
          <w:szCs w:val="28"/>
        </w:rPr>
        <w:t xml:space="preserve"> Ti</w:t>
      </w:r>
      <w:r w:rsidRPr="00E779A6">
        <w:rPr>
          <w:rFonts w:eastAsia="SimSun"/>
          <w:sz w:val="28"/>
          <w:szCs w:val="28"/>
        </w:rPr>
        <w:t>ểu</w:t>
      </w:r>
      <w:r w:rsidRPr="00E779A6">
        <w:rPr>
          <w:sz w:val="28"/>
          <w:szCs w:val="28"/>
        </w:rPr>
        <w:t xml:space="preserve"> Th</w:t>
      </w:r>
      <w:r w:rsidRPr="00E779A6">
        <w:rPr>
          <w:rFonts w:eastAsia="SimSun"/>
          <w:sz w:val="28"/>
          <w:szCs w:val="28"/>
        </w:rPr>
        <w:t>ừa nhằm</w:t>
      </w:r>
      <w:r w:rsidRPr="00E779A6">
        <w:rPr>
          <w:sz w:val="28"/>
          <w:szCs w:val="28"/>
        </w:rPr>
        <w:t xml:space="preserve"> gi</w:t>
      </w:r>
      <w:r w:rsidRPr="00E779A6">
        <w:rPr>
          <w:rFonts w:eastAsia="SimSun"/>
          <w:sz w:val="28"/>
          <w:szCs w:val="28"/>
        </w:rPr>
        <w:t>ải</w:t>
      </w:r>
      <w:r w:rsidRPr="00E779A6">
        <w:rPr>
          <w:sz w:val="28"/>
          <w:szCs w:val="28"/>
        </w:rPr>
        <w:t xml:space="preserve"> th</w:t>
      </w:r>
      <w:r w:rsidRPr="00E779A6">
        <w:rPr>
          <w:rFonts w:eastAsia="SimSun"/>
          <w:sz w:val="28"/>
          <w:szCs w:val="28"/>
        </w:rPr>
        <w:t>ích</w:t>
      </w:r>
      <w:r w:rsidRPr="00E779A6">
        <w:rPr>
          <w:sz w:val="28"/>
          <w:szCs w:val="28"/>
        </w:rPr>
        <w:t xml:space="preserve"> danh t</w:t>
      </w:r>
      <w:r w:rsidRPr="00E779A6">
        <w:rPr>
          <w:rFonts w:eastAsia="SimSun"/>
          <w:sz w:val="28"/>
          <w:szCs w:val="28"/>
        </w:rPr>
        <w:t>ừ</w:t>
      </w:r>
      <w:r w:rsidRPr="00E779A6">
        <w:rPr>
          <w:sz w:val="28"/>
          <w:szCs w:val="28"/>
        </w:rPr>
        <w:t xml:space="preserve"> Ph</w:t>
      </w:r>
      <w:r w:rsidRPr="00E779A6">
        <w:rPr>
          <w:rFonts w:eastAsia="SimSun"/>
          <w:sz w:val="28"/>
          <w:szCs w:val="28"/>
        </w:rPr>
        <w:t>áp</w:t>
      </w:r>
      <w:r w:rsidRPr="00E779A6">
        <w:rPr>
          <w:sz w:val="28"/>
          <w:szCs w:val="28"/>
        </w:rPr>
        <w:t xml:space="preserve"> T</w:t>
      </w:r>
      <w:r w:rsidRPr="00E779A6">
        <w:rPr>
          <w:rFonts w:eastAsia="SimSun"/>
          <w:sz w:val="28"/>
          <w:szCs w:val="28"/>
        </w:rPr>
        <w:t>ướng,</w:t>
      </w:r>
      <w:r w:rsidRPr="00E779A6">
        <w:rPr>
          <w:sz w:val="28"/>
          <w:szCs w:val="28"/>
        </w:rPr>
        <w:t xml:space="preserve"> nh</w:t>
      </w:r>
      <w:r w:rsidRPr="00E779A6">
        <w:rPr>
          <w:rFonts w:eastAsia="SimSun"/>
          <w:sz w:val="28"/>
          <w:szCs w:val="28"/>
        </w:rPr>
        <w:t>ưng</w:t>
      </w:r>
      <w:r w:rsidRPr="00E779A6">
        <w:rPr>
          <w:sz w:val="28"/>
          <w:szCs w:val="28"/>
        </w:rPr>
        <w:t xml:space="preserve"> trong khi gi</w:t>
      </w:r>
      <w:r w:rsidRPr="00E779A6">
        <w:rPr>
          <w:rFonts w:eastAsia="SimSun"/>
          <w:sz w:val="28"/>
          <w:szCs w:val="28"/>
        </w:rPr>
        <w:t>ải</w:t>
      </w:r>
      <w:r w:rsidRPr="00E779A6">
        <w:rPr>
          <w:sz w:val="28"/>
          <w:szCs w:val="28"/>
        </w:rPr>
        <w:t xml:space="preserve"> th</w:t>
      </w:r>
      <w:r w:rsidRPr="00E779A6">
        <w:rPr>
          <w:rFonts w:eastAsia="SimSun"/>
          <w:sz w:val="28"/>
          <w:szCs w:val="28"/>
        </w:rPr>
        <w:t>ích,</w:t>
      </w:r>
      <w:r w:rsidRPr="00E779A6">
        <w:rPr>
          <w:sz w:val="28"/>
          <w:szCs w:val="28"/>
        </w:rPr>
        <w:t xml:space="preserve"> ch</w:t>
      </w:r>
      <w:r w:rsidRPr="00E779A6">
        <w:rPr>
          <w:rFonts w:eastAsia="SimSun"/>
          <w:sz w:val="28"/>
          <w:szCs w:val="28"/>
        </w:rPr>
        <w:t>úng</w:t>
      </w:r>
      <w:r w:rsidRPr="00E779A6">
        <w:rPr>
          <w:sz w:val="28"/>
          <w:szCs w:val="28"/>
        </w:rPr>
        <w:t xml:space="preserve"> t</w:t>
      </w:r>
      <w:r w:rsidRPr="00E779A6">
        <w:rPr>
          <w:rFonts w:eastAsia="SimSun"/>
          <w:sz w:val="28"/>
          <w:szCs w:val="28"/>
        </w:rPr>
        <w:t>ôi</w:t>
      </w:r>
      <w:r w:rsidRPr="00E779A6">
        <w:rPr>
          <w:sz w:val="28"/>
          <w:szCs w:val="28"/>
        </w:rPr>
        <w:t xml:space="preserve"> lu</w:t>
      </w:r>
      <w:r w:rsidRPr="00E779A6">
        <w:rPr>
          <w:rFonts w:eastAsia="SimSun"/>
          <w:sz w:val="28"/>
          <w:szCs w:val="28"/>
        </w:rPr>
        <w:t>ôn</w:t>
      </w:r>
      <w:r w:rsidRPr="00E779A6">
        <w:rPr>
          <w:sz w:val="28"/>
          <w:szCs w:val="28"/>
        </w:rPr>
        <w:t xml:space="preserve"> quy v</w:t>
      </w:r>
      <w:r w:rsidRPr="00E779A6">
        <w:rPr>
          <w:rFonts w:eastAsia="SimSun"/>
          <w:sz w:val="28"/>
          <w:szCs w:val="28"/>
        </w:rPr>
        <w:t>ề</w:t>
      </w:r>
      <w:r w:rsidRPr="00E779A6">
        <w:rPr>
          <w:sz w:val="28"/>
          <w:szCs w:val="28"/>
        </w:rPr>
        <w:t xml:space="preserve"> c</w:t>
      </w:r>
      <w:r w:rsidRPr="00E779A6">
        <w:rPr>
          <w:rFonts w:eastAsia="SimSun"/>
          <w:sz w:val="28"/>
          <w:szCs w:val="28"/>
        </w:rPr>
        <w:t>ách</w:t>
      </w:r>
      <w:r w:rsidRPr="00E779A6">
        <w:rPr>
          <w:sz w:val="28"/>
          <w:szCs w:val="28"/>
        </w:rPr>
        <w:t xml:space="preserve"> tu h</w:t>
      </w:r>
      <w:r w:rsidRPr="00E779A6">
        <w:rPr>
          <w:rFonts w:eastAsia="SimSun"/>
          <w:sz w:val="28"/>
          <w:szCs w:val="28"/>
        </w:rPr>
        <w:t>ọc</w:t>
      </w:r>
      <w:r w:rsidRPr="00E779A6">
        <w:rPr>
          <w:sz w:val="28"/>
          <w:szCs w:val="28"/>
        </w:rPr>
        <w:t xml:space="preserve"> trong t</w:t>
      </w:r>
      <w:r w:rsidRPr="00E779A6">
        <w:rPr>
          <w:rFonts w:eastAsia="SimSun"/>
          <w:sz w:val="28"/>
          <w:szCs w:val="28"/>
        </w:rPr>
        <w:t>ông</w:t>
      </w:r>
      <w:r w:rsidRPr="00E779A6">
        <w:rPr>
          <w:sz w:val="28"/>
          <w:szCs w:val="28"/>
        </w:rPr>
        <w:t xml:space="preserve"> n</w:t>
      </w:r>
      <w:r w:rsidRPr="00E779A6">
        <w:rPr>
          <w:rFonts w:eastAsia="SimSun"/>
          <w:sz w:val="28"/>
          <w:szCs w:val="28"/>
        </w:rPr>
        <w:t>ày.</w:t>
      </w:r>
      <w:r w:rsidRPr="00E779A6">
        <w:rPr>
          <w:sz w:val="28"/>
          <w:szCs w:val="28"/>
        </w:rPr>
        <w:t xml:space="preserve"> </w:t>
      </w:r>
      <w:r w:rsidRPr="00E779A6">
        <w:rPr>
          <w:rFonts w:eastAsia="SimSun"/>
          <w:sz w:val="28"/>
          <w:szCs w:val="28"/>
        </w:rPr>
        <w:t>Hôm</w:t>
      </w:r>
      <w:r w:rsidRPr="00E779A6">
        <w:rPr>
          <w:sz w:val="28"/>
          <w:szCs w:val="28"/>
        </w:rPr>
        <w:t xml:space="preserve"> </w:t>
      </w:r>
      <w:r w:rsidRPr="00E779A6">
        <w:rPr>
          <w:rFonts w:eastAsia="SimSun"/>
          <w:sz w:val="28"/>
          <w:szCs w:val="28"/>
        </w:rPr>
        <w:t>nay</w:t>
      </w:r>
      <w:r w:rsidRPr="00E779A6">
        <w:rPr>
          <w:sz w:val="28"/>
          <w:szCs w:val="28"/>
        </w:rPr>
        <w:t xml:space="preserve"> </w:t>
      </w:r>
      <w:r w:rsidRPr="00E779A6">
        <w:rPr>
          <w:rFonts w:eastAsia="SimSun"/>
          <w:sz w:val="28"/>
          <w:szCs w:val="28"/>
        </w:rPr>
        <w:t>chúng</w:t>
      </w:r>
      <w:r w:rsidRPr="00E779A6">
        <w:rPr>
          <w:sz w:val="28"/>
          <w:szCs w:val="28"/>
        </w:rPr>
        <w:t xml:space="preserve"> </w:t>
      </w:r>
      <w:r w:rsidRPr="00E779A6">
        <w:rPr>
          <w:rFonts w:eastAsia="SimSun"/>
          <w:sz w:val="28"/>
          <w:szCs w:val="28"/>
        </w:rPr>
        <w:t>tôi</w:t>
      </w:r>
      <w:r w:rsidRPr="00E779A6">
        <w:rPr>
          <w:sz w:val="28"/>
          <w:szCs w:val="28"/>
        </w:rPr>
        <w:t xml:space="preserve"> gi</w:t>
      </w:r>
      <w:r w:rsidRPr="00E779A6">
        <w:rPr>
          <w:rFonts w:eastAsia="SimSun"/>
          <w:sz w:val="28"/>
          <w:szCs w:val="28"/>
        </w:rPr>
        <w:t>ảng</w:t>
      </w:r>
      <w:r w:rsidRPr="00E779A6">
        <w:rPr>
          <w:sz w:val="28"/>
          <w:szCs w:val="28"/>
        </w:rPr>
        <w:t xml:space="preserve"> t</w:t>
      </w:r>
      <w:r w:rsidRPr="00E779A6">
        <w:rPr>
          <w:rFonts w:eastAsia="SimSun"/>
          <w:sz w:val="28"/>
          <w:szCs w:val="28"/>
        </w:rPr>
        <w:t>ới</w:t>
      </w:r>
      <w:r w:rsidRPr="00E779A6">
        <w:rPr>
          <w:sz w:val="28"/>
          <w:szCs w:val="28"/>
        </w:rPr>
        <w:t xml:space="preserve"> ch</w:t>
      </w:r>
      <w:r w:rsidRPr="00E779A6">
        <w:rPr>
          <w:rFonts w:eastAsia="SimSun"/>
          <w:sz w:val="28"/>
          <w:szCs w:val="28"/>
        </w:rPr>
        <w:t>ỗ</w:t>
      </w:r>
      <w:r w:rsidRPr="00E779A6">
        <w:rPr>
          <w:sz w:val="28"/>
          <w:szCs w:val="28"/>
        </w:rPr>
        <w:t xml:space="preserve"> n</w:t>
      </w:r>
      <w:r w:rsidRPr="00E779A6">
        <w:rPr>
          <w:rFonts w:eastAsia="SimSun"/>
          <w:sz w:val="28"/>
          <w:szCs w:val="28"/>
        </w:rPr>
        <w:t>ày!</w:t>
      </w:r>
    </w:p>
    <w:p w14:paraId="6FBCF656" w14:textId="77777777" w:rsidR="003031FC" w:rsidRDefault="003031FC" w:rsidP="003031FC">
      <w:pPr>
        <w:sectPr w:rsidR="003031FC" w:rsidSect="00BC3E9F">
          <w:headerReference w:type="even" r:id="rId94"/>
          <w:headerReference w:type="default" r:id="rId95"/>
          <w:footerReference w:type="even" r:id="rId96"/>
          <w:footerReference w:type="default" r:id="rId97"/>
          <w:headerReference w:type="first" r:id="rId98"/>
          <w:footerReference w:type="first" r:id="rId99"/>
          <w:pgSz w:w="10656" w:h="14760" w:code="1"/>
          <w:pgMar w:top="1152" w:right="1008" w:bottom="1152" w:left="1440" w:header="720" w:footer="720" w:gutter="0"/>
          <w:cols w:space="720"/>
          <w:docGrid w:linePitch="360"/>
        </w:sectPr>
      </w:pPr>
    </w:p>
    <w:p w14:paraId="3F432AE4" w14:textId="77777777" w:rsidR="003031FC" w:rsidRPr="00236BB9" w:rsidRDefault="003031FC" w:rsidP="006806A3">
      <w:pPr>
        <w:pStyle w:val="Heading6"/>
        <w:rPr>
          <w:i/>
        </w:rPr>
      </w:pPr>
      <w:bookmarkStart w:id="17" w:name="_Toc165051385"/>
      <w:r w:rsidRPr="00236BB9">
        <w:lastRenderedPageBreak/>
        <w:t>Tập 167</w:t>
      </w:r>
      <w:bookmarkEnd w:id="17"/>
    </w:p>
    <w:p w14:paraId="0ED14B2B" w14:textId="77777777" w:rsidR="003031FC" w:rsidRPr="00236BB9" w:rsidRDefault="003031FC" w:rsidP="00C95564">
      <w:pPr>
        <w:rPr>
          <w:sz w:val="28"/>
          <w:szCs w:val="28"/>
        </w:rPr>
      </w:pPr>
    </w:p>
    <w:p w14:paraId="0E3D5809" w14:textId="77777777" w:rsidR="003031FC" w:rsidRPr="00236BB9" w:rsidRDefault="003031FC" w:rsidP="00C95564">
      <w:pPr>
        <w:ind w:firstLine="720"/>
        <w:rPr>
          <w:rFonts w:eastAsia="SimSun"/>
          <w:sz w:val="28"/>
          <w:szCs w:val="28"/>
        </w:rPr>
      </w:pPr>
      <w:r w:rsidRPr="00236BB9">
        <w:rPr>
          <w:sz w:val="28"/>
          <w:szCs w:val="28"/>
        </w:rPr>
        <w:t>Xin xem</w:t>
      </w:r>
      <w:r w:rsidRPr="00236BB9">
        <w:rPr>
          <w:rFonts w:eastAsia="SimSun"/>
          <w:sz w:val="28"/>
          <w:szCs w:val="28"/>
        </w:rPr>
        <w:t xml:space="preserve"> A Di Đà Kinh Sớ Sao Diễn Nghĩa Hội Bản, trang ba trăm năm mươi chín:</w:t>
      </w:r>
    </w:p>
    <w:p w14:paraId="62671993" w14:textId="77777777" w:rsidR="003031FC" w:rsidRPr="00236BB9" w:rsidRDefault="003031FC" w:rsidP="00C95564">
      <w:pPr>
        <w:ind w:firstLine="432"/>
        <w:rPr>
          <w:rFonts w:eastAsia="SimSun"/>
          <w:sz w:val="28"/>
          <w:szCs w:val="28"/>
        </w:rPr>
      </w:pPr>
    </w:p>
    <w:p w14:paraId="284D011C" w14:textId="77777777" w:rsidR="003031FC" w:rsidRPr="00236BB9" w:rsidRDefault="003031FC" w:rsidP="00C95564">
      <w:pPr>
        <w:ind w:firstLine="720"/>
        <w:rPr>
          <w:rFonts w:eastAsia="SimSun"/>
          <w:b/>
          <w:i/>
          <w:sz w:val="28"/>
          <w:szCs w:val="28"/>
        </w:rPr>
      </w:pPr>
      <w:r w:rsidRPr="00236BB9">
        <w:rPr>
          <w:rFonts w:eastAsia="SimSun"/>
          <w:b/>
          <w:i/>
          <w:sz w:val="28"/>
          <w:szCs w:val="28"/>
        </w:rPr>
        <w:t>(Sao) Nhược Hoa Nghiêm Ly Thế Gian phẩm, tắc Bát Chánh câu Bồ Tát đạo. Chánh Kiến giả, viễn ly nhất thiết chư tà kiến cố. Chánh Tư Duy giả, xả vọng phân biệt tâm, tùy thuận Nhất Thiết Trí cố, nãi chí Chánh Định giả, thiện nhập Bồ Tát bất tư nghị giải thoát môn, ư nhất tam-muội trung, xuất nhập chư tam-muội cố. Thích vân: “Cứ thử văn chứng, khởi bất thâm huyền?” Dĩ lệ suy chi, Thất Giác, Căn, Lực, tam thập thất phẩm, giai tùy chúng sanh nhân địa sở tu, cơ kiến bất đồng, chứng đại, chứng tiểu, các hữu sở đắc.</w:t>
      </w:r>
    </w:p>
    <w:p w14:paraId="2D304772" w14:textId="77777777" w:rsidR="003031FC" w:rsidRPr="00236BB9" w:rsidRDefault="003031FC" w:rsidP="00C95564">
      <w:pPr>
        <w:ind w:firstLine="720"/>
        <w:rPr>
          <w:rFonts w:ascii="DFKai-SB" w:eastAsia="DFKai-SB" w:hAnsi="DFKai-SB"/>
          <w:b/>
          <w:sz w:val="32"/>
          <w:szCs w:val="32"/>
        </w:rPr>
      </w:pPr>
      <w:r w:rsidRPr="00236BB9">
        <w:rPr>
          <w:rFonts w:eastAsia="DFKai-SB"/>
          <w:b/>
          <w:sz w:val="32"/>
          <w:szCs w:val="32"/>
        </w:rPr>
        <w:t>(</w:t>
      </w:r>
      <w:r w:rsidRPr="00236BB9">
        <w:rPr>
          <w:rFonts w:ascii="DFKai-SB" w:eastAsia="DFKai-SB" w:hAnsi="DFKai-SB" w:cs="MS Mincho" w:hint="eastAsia"/>
          <w:b/>
          <w:sz w:val="32"/>
          <w:szCs w:val="32"/>
        </w:rPr>
        <w:t>鈔</w:t>
      </w:r>
      <w:r w:rsidRPr="00236BB9">
        <w:rPr>
          <w:rFonts w:eastAsia="DFKai-SB"/>
          <w:b/>
          <w:sz w:val="32"/>
          <w:szCs w:val="32"/>
        </w:rPr>
        <w:t xml:space="preserve">) </w:t>
      </w:r>
      <w:r w:rsidRPr="00236BB9">
        <w:rPr>
          <w:rFonts w:ascii="DFKai-SB" w:eastAsia="DFKai-SB" w:hAnsi="DFKai-SB" w:cs="MS Mincho" w:hint="eastAsia"/>
          <w:b/>
          <w:sz w:val="32"/>
          <w:szCs w:val="32"/>
        </w:rPr>
        <w:t>若華嚴離世間品，則八正俱菩薩道。正見者，遠離一切諸邪見故。正思惟者，捨妄分別心，隨順一切智故。乃至正定者，善入菩薩不思議解</w:t>
      </w:r>
      <w:r w:rsidRPr="00236BB9">
        <w:rPr>
          <w:rFonts w:ascii="DFKai-SB" w:eastAsia="DFKai-SB" w:hAnsi="DFKai-SB" w:cs="Batang" w:hint="eastAsia"/>
          <w:b/>
          <w:sz w:val="32"/>
          <w:szCs w:val="32"/>
        </w:rPr>
        <w:t>脫門，於一三昧中，出入諸三昧故。釋云，據此文證，豈不深玄。以例推之，七覺根力三十七品，皆隨眾生因地所修，機見不同，證大證小，各有所得。</w:t>
      </w:r>
    </w:p>
    <w:p w14:paraId="3031A3B3" w14:textId="77777777" w:rsidR="003031FC" w:rsidRPr="00236BB9" w:rsidRDefault="003031FC" w:rsidP="00C95564">
      <w:pPr>
        <w:ind w:firstLine="720"/>
        <w:rPr>
          <w:rFonts w:eastAsia="SimSun"/>
          <w:i/>
          <w:sz w:val="28"/>
          <w:szCs w:val="28"/>
        </w:rPr>
      </w:pPr>
      <w:r w:rsidRPr="00236BB9">
        <w:rPr>
          <w:rFonts w:eastAsia="SimSun"/>
          <w:i/>
          <w:sz w:val="28"/>
          <w:szCs w:val="28"/>
        </w:rPr>
        <w:t>(</w:t>
      </w:r>
      <w:r w:rsidRPr="00236BB9">
        <w:rPr>
          <w:rFonts w:eastAsia="SimSun"/>
          <w:b/>
          <w:i/>
          <w:sz w:val="28"/>
          <w:szCs w:val="28"/>
        </w:rPr>
        <w:t>Sao</w:t>
      </w:r>
      <w:r w:rsidRPr="00236BB9">
        <w:rPr>
          <w:rFonts w:eastAsia="SimSun"/>
          <w:i/>
          <w:sz w:val="28"/>
          <w:szCs w:val="28"/>
        </w:rPr>
        <w:t>: Nếu xét theo phẩm Ly Thế Gian trong kinh Hoa Nghiêm thì Bát Chánh Đạo đều là Bồ Tát đạo. Chánh Kiến là xa lìa hết thảy các tà kiến. Chánh Tư Duy là bỏ cái tâm phân biệt hư vọng, tùy thuận Nhất Thiết Trí. Cho đến Chánh Định là khéo nhập môn giải thoát chẳng thể nghĩ bàn của Bồ Tát, từ trong một tam-muội mà xuất nhập các tam-muội. Giải rằng: “Lấy đoạn văn ấy làm chứng, há [Bát Chánh Đạo] chẳng sâu mầu ư?” Dựa theo đó để suy ra, Thất Giác, Ngũ Căn, Ngũ Lực, ba mươi bảy phẩm đều là thuận theo căn cơ, kiến giải của chúng sanh khi tu nhân mỗi người mỗi khác mà chứng đại quả hay tiểu quả, nhưng ai nấy đều có sở đắc).</w:t>
      </w:r>
    </w:p>
    <w:p w14:paraId="7B61E835" w14:textId="77777777" w:rsidR="003031FC" w:rsidRPr="00236BB9" w:rsidRDefault="003031FC" w:rsidP="00C95564">
      <w:pPr>
        <w:rPr>
          <w:rFonts w:eastAsia="SimSun"/>
        </w:rPr>
      </w:pPr>
    </w:p>
    <w:p w14:paraId="761645D1" w14:textId="77777777" w:rsidR="003031FC" w:rsidRPr="00236BB9" w:rsidRDefault="003031FC" w:rsidP="00C95564">
      <w:pPr>
        <w:ind w:firstLine="720"/>
        <w:rPr>
          <w:rFonts w:eastAsia="SimSun"/>
          <w:sz w:val="28"/>
          <w:szCs w:val="28"/>
        </w:rPr>
      </w:pPr>
      <w:r w:rsidRPr="00236BB9">
        <w:rPr>
          <w:rFonts w:eastAsia="SimSun"/>
          <w:sz w:val="28"/>
          <w:szCs w:val="28"/>
        </w:rPr>
        <w:t xml:space="preserve">Trong đoạn văn này, Liên Trì đại sư trích dẫn kinh văn của kinh Hoa Nghiêm nhằm chứng tỏ Ba Mươi Bảy Đạo Phẩm thật sự thông với Đại Thừa. Trong Đại Thừa, kinh Hoa Nghiêm được tổ sư các tông phái suy tôn là Viên Giáo Nhất Thừa, có thể nói là Đại Thừa của Đại Thừa. Bộ kinh ấy đã thông với Ba Mươi Bảy Phẩm, những kinh khác chẳng cần phải nói nữa! Có thể thấy trong phần trước [đại sư nhận định] Ba Mươi Bảy </w:t>
      </w:r>
      <w:r w:rsidRPr="00236BB9">
        <w:rPr>
          <w:rFonts w:eastAsia="SimSun"/>
          <w:sz w:val="28"/>
          <w:szCs w:val="28"/>
        </w:rPr>
        <w:lastRenderedPageBreak/>
        <w:t xml:space="preserve">Phẩm thông với Đại Thừa và Tiểu Thừa xác thực là có căn cứ. Kinh Hoa Nghiêm viên đốn đã giải thích Bát Chánh Đạo như thế nào? </w:t>
      </w:r>
      <w:r w:rsidRPr="00236BB9">
        <w:rPr>
          <w:rFonts w:eastAsia="SimSun"/>
          <w:i/>
          <w:sz w:val="28"/>
          <w:szCs w:val="28"/>
        </w:rPr>
        <w:t xml:space="preserve">“Chánh Kiến giả, viễn ly nhất thiết chư tà kiến cố” </w:t>
      </w:r>
      <w:r w:rsidRPr="00236BB9">
        <w:rPr>
          <w:rFonts w:eastAsia="SimSun"/>
          <w:sz w:val="28"/>
          <w:szCs w:val="28"/>
        </w:rPr>
        <w:t xml:space="preserve">(Chánh Kiến là xa lìa hết thảy các tà kiến). Nhìn theo giáo nghĩa của kinh Hoa Nghiêm, đó là pháp luân viên mãn. Nội dung của kinh [Hoa Nghiêm] giảng về Thập Huyền, Tứ Vô Ngại, [tức là] mười huyền môn và bốn thứ vô ngại. Trong hết thảy các kinh Đại Thừa, chỉ riêng kinh Hoa Nghiêm giảng giải [mười huyền môn và bốn thứ vô ngại] viên mãn. Nếu đối với </w:t>
      </w:r>
      <w:r w:rsidRPr="00236BB9">
        <w:rPr>
          <w:rFonts w:eastAsia="SimSun"/>
          <w:i/>
          <w:sz w:val="28"/>
          <w:szCs w:val="28"/>
        </w:rPr>
        <w:t>“Viên nghĩa”</w:t>
      </w:r>
      <w:r w:rsidRPr="00236BB9">
        <w:rPr>
          <w:rFonts w:eastAsia="SimSun"/>
          <w:sz w:val="28"/>
          <w:szCs w:val="28"/>
        </w:rPr>
        <w:t xml:space="preserve"> mà còn có tơ hào chấp trước, kiến giải ấy sẽ thuộc loại tà kiến! Ngay cả Viên mà còn chẳng thể chấp trước, huống hồ những thứ khác! Do đó, trong pháp Nhất Thừa viên đốn, tri kiến của Phật thanh tịnh đến tột bậc; kinh văn chỉ có thể dùng một câu </w:t>
      </w:r>
      <w:r w:rsidRPr="00236BB9">
        <w:rPr>
          <w:rFonts w:eastAsia="SimSun"/>
          <w:i/>
          <w:sz w:val="28"/>
          <w:szCs w:val="28"/>
        </w:rPr>
        <w:t>“chẳng thể nghĩ bàn”</w:t>
      </w:r>
      <w:r w:rsidRPr="00236BB9">
        <w:rPr>
          <w:rFonts w:eastAsia="SimSun"/>
          <w:sz w:val="28"/>
          <w:szCs w:val="28"/>
        </w:rPr>
        <w:t xml:space="preserve"> để hình dung, lũ phàm phu chúng ta tư duy chẳng thấu suốt, mà cũng là chẳng rơi vào tư duy, chẳng rớt vào số lượng, đấy mới là chánh tri chánh kiến. Chúng ta tu Tịnh Độ vẫn phải thật thà niệm Phật thì mới đáng trông cậy. Hoa Nghiêm toàn là</w:t>
      </w:r>
      <w:r w:rsidRPr="00236BB9">
        <w:rPr>
          <w:rFonts w:eastAsia="SimSun"/>
        </w:rPr>
        <w:t xml:space="preserve"> </w:t>
      </w:r>
      <w:r w:rsidRPr="00236BB9">
        <w:rPr>
          <w:rFonts w:eastAsia="SimSun"/>
          <w:sz w:val="28"/>
          <w:szCs w:val="28"/>
        </w:rPr>
        <w:t>cảnh giới của Bồ Tát, lại còn chẳng phải là [cảnh giới của] hạng Bồ Tát bình phàm, mà là cảnh giới của hàng Pháp Thân đại sĩ. Kinh văn đã có [đề cập cảnh giới ấy], chẳng thể không nói đến, nhưng đó chẳng phải là cảnh giới của chúng ta. Chúng ta thực hiện toàn bộ Ba Mươi Bảy Phẩm trong sự tu tập pháp môn Tịnh Độ, nhất là trì danh niệm Phật, đới nghiệp vãng sanh thì sẽ hữu ích nhất đối với chúng ta. Sau khi đã đến Tây Phương Cực Lạc thế giới, cảnh giới sẽ dần dần không ngừng nâng cao, chứng đắc cảnh giới Hoa Nghiêm chẳng khó. Điều này hết sức trọng yếu.</w:t>
      </w:r>
    </w:p>
    <w:p w14:paraId="4F8159D6" w14:textId="77777777" w:rsidR="003031FC" w:rsidRPr="00236BB9" w:rsidRDefault="003031FC" w:rsidP="00C95564">
      <w:pPr>
        <w:ind w:firstLine="720"/>
        <w:rPr>
          <w:rFonts w:eastAsia="SimSun"/>
          <w:sz w:val="28"/>
          <w:szCs w:val="28"/>
        </w:rPr>
      </w:pPr>
      <w:r w:rsidRPr="00236BB9">
        <w:rPr>
          <w:rFonts w:eastAsia="SimSun"/>
          <w:i/>
          <w:sz w:val="28"/>
          <w:szCs w:val="28"/>
        </w:rPr>
        <w:t xml:space="preserve">“Chánh Tư Duy giả, xả vọng phân biệt tâm, tùy thuận Nhất Thiết Trí cố” </w:t>
      </w:r>
      <w:r w:rsidRPr="00236BB9">
        <w:rPr>
          <w:rFonts w:eastAsia="SimSun"/>
          <w:sz w:val="28"/>
          <w:szCs w:val="28"/>
        </w:rPr>
        <w:t>(Chánh Tư Duy là bỏ tâm hư vọng phân biệt, tùy thuận Nhất Thiết Trí). Nhất Thiết Trí được nói ở đây chính là Nhất Thiết Chủng Trí nơi quả địa Như Lai, mà cũng là Ngũ Chủng Trí</w:t>
      </w:r>
      <w:r w:rsidRPr="00236BB9">
        <w:rPr>
          <w:rStyle w:val="FootnoteReference"/>
          <w:rFonts w:eastAsia="SimSun"/>
        </w:rPr>
        <w:footnoteReference w:id="42"/>
      </w:r>
      <w:r w:rsidRPr="00236BB9">
        <w:rPr>
          <w:rFonts w:eastAsia="SimSun"/>
          <w:sz w:val="28"/>
          <w:szCs w:val="28"/>
        </w:rPr>
        <w:t xml:space="preserve"> của A Di Đà Phật như đã nói trong kinh Vô Lượng Thọ. Phàm phu chẳng có trí huệ, vì sao? Vì họ có tâm phân biệt. Cớ sao nói “hễ có tâm phân biệt bèn chẳng có trí huệ?” Tâm phân biệt là thức thứ sáu, tức ý thức. Quý vị dùng thức thứ sáu (ý thức), lấy đâu ra trí huệ? Trí huệ lưu lộ từ Chân Như bổn tánh. Dùng thức thứ sáu (ý thức) thì chỉ có thể nói là Thế Trí Biện Thông. Trong Phật pháp, Thế Trí Biện Thông là một trong tám nạn. Đã mắc nạn! Vì vậy, chúng ta phải rất lắng lòng phản tỉnh, quan sát, ngàn muôn phần đừng coi Thế Trí Biện Thông là trí huệ Bát Nhã, phiền phức sẽ to lớn! Nhưng các đồng tu học Phật hiện thời, bất luận tại gia hay xuất gia thường hiểu lầm, xác thực </w:t>
      </w:r>
      <w:r w:rsidRPr="00236BB9">
        <w:rPr>
          <w:rFonts w:eastAsia="SimSun"/>
          <w:sz w:val="28"/>
          <w:szCs w:val="28"/>
        </w:rPr>
        <w:lastRenderedPageBreak/>
        <w:t xml:space="preserve">là đã coi Thế Trí Biện Thông như trí huệ. Bỏ vọng tưởng, bỏ tâm phân biệt, kinh Lăng Nghiêm bảo là </w:t>
      </w:r>
      <w:r w:rsidRPr="00236BB9">
        <w:rPr>
          <w:rFonts w:eastAsia="SimSun"/>
          <w:i/>
          <w:sz w:val="28"/>
          <w:szCs w:val="28"/>
        </w:rPr>
        <w:t>“bỏ Thức, dùng Căn”</w:t>
      </w:r>
      <w:r w:rsidRPr="00236BB9">
        <w:rPr>
          <w:rFonts w:eastAsia="SimSun"/>
          <w:sz w:val="28"/>
          <w:szCs w:val="28"/>
        </w:rPr>
        <w:t>,</w:t>
      </w:r>
      <w:r w:rsidRPr="00236BB9">
        <w:rPr>
          <w:rFonts w:eastAsia="SimSun"/>
          <w:i/>
          <w:sz w:val="28"/>
          <w:szCs w:val="28"/>
        </w:rPr>
        <w:t xml:space="preserve"> </w:t>
      </w:r>
      <w:r w:rsidRPr="00236BB9">
        <w:rPr>
          <w:rFonts w:eastAsia="SimSun"/>
          <w:sz w:val="28"/>
          <w:szCs w:val="28"/>
        </w:rPr>
        <w:t>ai mới có thể sử dụng cảnh giới ấy? Bốn mươi mốt địa vị Pháp Thân đại sĩ trong kinh Hoa Nghiêm, địa vị thấp nhất là Sơ Trụ Bồ Tát trong Viên Giáo; các Ngài đều thuộc cảnh giới ấy. Nói theo phía người niệm Phật chúng ta, phải niệm đến Lý nhất tâm bất loạn thì Bát Chánh Đạo sẽ hoàn toàn giống như những điều đang được nói ở đây, chứ Sự nhất tâm bất loạn vẫn chưa được! Phải đạt tới Lý nhất tâm bất loạn, phá một phẩm vô minh, chứng một phần Pháp Thân, đó là cảnh giới của các Ngài.</w:t>
      </w:r>
    </w:p>
    <w:p w14:paraId="30604AC6" w14:textId="77777777" w:rsidR="003031FC" w:rsidRPr="00236BB9" w:rsidRDefault="003031FC" w:rsidP="00C95564">
      <w:pPr>
        <w:ind w:firstLine="720"/>
        <w:rPr>
          <w:rFonts w:eastAsia="SimSun"/>
          <w:sz w:val="28"/>
          <w:szCs w:val="28"/>
        </w:rPr>
      </w:pPr>
      <w:r w:rsidRPr="00236BB9">
        <w:rPr>
          <w:rFonts w:eastAsia="SimSun"/>
          <w:sz w:val="28"/>
          <w:szCs w:val="28"/>
        </w:rPr>
        <w:t>Thứ ba là Chánh Ngữ, ở đây (trong lời Sao) đã tỉnh lược. Tuy bị tỉnh lược, trong sách Diễn Nghĩa, pháp sư Cổ Đức đã bổ sung:</w:t>
      </w:r>
    </w:p>
    <w:p w14:paraId="79215436" w14:textId="77777777" w:rsidR="003031FC" w:rsidRPr="00236BB9" w:rsidRDefault="003031FC" w:rsidP="00C95564">
      <w:pPr>
        <w:rPr>
          <w:rFonts w:eastAsia="SimSun"/>
          <w:sz w:val="28"/>
          <w:szCs w:val="28"/>
        </w:rPr>
      </w:pPr>
    </w:p>
    <w:p w14:paraId="0EA883FF" w14:textId="77777777" w:rsidR="003031FC" w:rsidRPr="00236BB9" w:rsidRDefault="003031FC" w:rsidP="00C95564">
      <w:pPr>
        <w:ind w:firstLine="720"/>
        <w:rPr>
          <w:rFonts w:eastAsia="SimSun"/>
          <w:b/>
          <w:i/>
          <w:sz w:val="28"/>
          <w:szCs w:val="28"/>
        </w:rPr>
      </w:pPr>
      <w:r w:rsidRPr="00236BB9">
        <w:rPr>
          <w:rFonts w:eastAsia="SimSun"/>
          <w:b/>
          <w:i/>
          <w:sz w:val="28"/>
          <w:szCs w:val="28"/>
        </w:rPr>
        <w:t>(Diễn) Chánh Ngữ, tắc thường hành Chánh Ngữ, ly ngữ tứ quá, thuận thánh ngôn cố.</w:t>
      </w:r>
    </w:p>
    <w:p w14:paraId="71DC8229" w14:textId="77777777" w:rsidR="003031FC" w:rsidRPr="00236BB9" w:rsidRDefault="003031FC" w:rsidP="00C95564">
      <w:pPr>
        <w:ind w:firstLine="720"/>
        <w:rPr>
          <w:rFonts w:eastAsia="DFKai-SB"/>
          <w:b/>
          <w:sz w:val="32"/>
          <w:szCs w:val="32"/>
        </w:rPr>
      </w:pPr>
      <w:r w:rsidRPr="00236BB9">
        <w:rPr>
          <w:rFonts w:eastAsia="DFKai-SB"/>
          <w:b/>
          <w:sz w:val="32"/>
          <w:szCs w:val="32"/>
        </w:rPr>
        <w:t>(</w:t>
      </w:r>
      <w:r w:rsidRPr="00236BB9">
        <w:rPr>
          <w:rFonts w:eastAsia="DFKai-SB" w:hint="eastAsia"/>
          <w:b/>
          <w:sz w:val="32"/>
          <w:szCs w:val="32"/>
        </w:rPr>
        <w:t>演</w:t>
      </w:r>
      <w:r w:rsidRPr="00236BB9">
        <w:rPr>
          <w:rFonts w:eastAsia="DFKai-SB"/>
          <w:b/>
          <w:sz w:val="32"/>
          <w:szCs w:val="32"/>
        </w:rPr>
        <w:t xml:space="preserve">) </w:t>
      </w:r>
      <w:r w:rsidRPr="00236BB9">
        <w:rPr>
          <w:rFonts w:eastAsia="DFKai-SB" w:hint="eastAsia"/>
          <w:b/>
          <w:sz w:val="32"/>
          <w:szCs w:val="32"/>
        </w:rPr>
        <w:t>正語，則常行正語，離語四過順聖言故。</w:t>
      </w:r>
    </w:p>
    <w:p w14:paraId="337A4566" w14:textId="77777777" w:rsidR="003031FC" w:rsidRPr="00236BB9" w:rsidRDefault="003031FC" w:rsidP="00C95564">
      <w:pPr>
        <w:ind w:firstLine="720"/>
        <w:rPr>
          <w:rFonts w:eastAsia="SimSun"/>
          <w:i/>
          <w:sz w:val="28"/>
          <w:szCs w:val="28"/>
        </w:rPr>
      </w:pPr>
      <w:r w:rsidRPr="00236BB9">
        <w:rPr>
          <w:rFonts w:eastAsia="DFKai-SB"/>
          <w:i/>
          <w:sz w:val="28"/>
          <w:szCs w:val="28"/>
        </w:rPr>
        <w:t>(</w:t>
      </w:r>
      <w:r w:rsidRPr="00236BB9">
        <w:rPr>
          <w:rFonts w:eastAsia="DFKai-SB"/>
          <w:b/>
          <w:i/>
          <w:sz w:val="28"/>
          <w:szCs w:val="28"/>
        </w:rPr>
        <w:t>Diễn</w:t>
      </w:r>
      <w:r w:rsidRPr="00236BB9">
        <w:rPr>
          <w:rFonts w:eastAsia="DFKai-SB"/>
          <w:i/>
          <w:sz w:val="28"/>
          <w:szCs w:val="28"/>
        </w:rPr>
        <w:t>: C</w:t>
      </w:r>
      <w:r w:rsidRPr="00236BB9">
        <w:rPr>
          <w:rFonts w:eastAsia="SimSun"/>
          <w:i/>
          <w:sz w:val="28"/>
          <w:szCs w:val="28"/>
        </w:rPr>
        <w:t>hánh Ngữ là thường nói lời chánh đáng, lìa bốn lỗi nơi lời nói, thuận theo thánh ngôn).</w:t>
      </w:r>
    </w:p>
    <w:p w14:paraId="74C5201C" w14:textId="77777777" w:rsidR="003031FC" w:rsidRPr="00236BB9" w:rsidRDefault="003031FC" w:rsidP="00C95564">
      <w:pPr>
        <w:rPr>
          <w:rFonts w:eastAsia="SimSun"/>
          <w:sz w:val="28"/>
          <w:szCs w:val="28"/>
        </w:rPr>
      </w:pPr>
    </w:p>
    <w:p w14:paraId="496DCC01" w14:textId="77777777" w:rsidR="003031FC" w:rsidRPr="00236BB9" w:rsidRDefault="003031FC" w:rsidP="00C95564">
      <w:pPr>
        <w:ind w:firstLine="720"/>
        <w:rPr>
          <w:rFonts w:eastAsia="SimSun"/>
          <w:sz w:val="28"/>
          <w:szCs w:val="28"/>
        </w:rPr>
      </w:pPr>
      <w:r w:rsidRPr="00236BB9">
        <w:rPr>
          <w:rFonts w:eastAsia="SimSun"/>
          <w:i/>
          <w:sz w:val="28"/>
          <w:szCs w:val="28"/>
        </w:rPr>
        <w:t>“Ly ngữ tứ quá”</w:t>
      </w:r>
      <w:r w:rsidRPr="00236BB9">
        <w:rPr>
          <w:rFonts w:eastAsia="SimSun"/>
          <w:sz w:val="28"/>
          <w:szCs w:val="28"/>
        </w:rPr>
        <w:t xml:space="preserve"> dễ hiểu. Bốn thứ lỗi lầm là “nói đôi chiều, ác khẩu, nói dối, nói thêu dệt”, không dễ gì làm được! Tiểu Thừa và Quyền Giáo Bồ Tát tuy làm được, nhưng chưa thể đạt đến mức </w:t>
      </w:r>
      <w:r w:rsidRPr="00236BB9">
        <w:rPr>
          <w:rFonts w:eastAsia="SimSun"/>
          <w:i/>
          <w:sz w:val="28"/>
          <w:szCs w:val="28"/>
        </w:rPr>
        <w:t>“thuận thánh ngôn cố”</w:t>
      </w:r>
      <w:r w:rsidRPr="00236BB9">
        <w:rPr>
          <w:rFonts w:eastAsia="SimSun"/>
          <w:sz w:val="28"/>
          <w:szCs w:val="28"/>
        </w:rPr>
        <w:t xml:space="preserve">. </w:t>
      </w:r>
      <w:r w:rsidRPr="00236BB9">
        <w:rPr>
          <w:rFonts w:eastAsia="SimSun"/>
          <w:i/>
          <w:sz w:val="28"/>
          <w:szCs w:val="28"/>
        </w:rPr>
        <w:t>“Thánh ngôn”</w:t>
      </w:r>
      <w:r w:rsidRPr="00236BB9">
        <w:rPr>
          <w:rFonts w:eastAsia="SimSun"/>
          <w:sz w:val="28"/>
          <w:szCs w:val="28"/>
        </w:rPr>
        <w:t xml:space="preserve"> là [những lời nói của] ai? Là [lời dạy của] chư Phật Như Lai. Ngôn ngữ của Bồ Tát chẳng khác chư Phật Như Lai.</w:t>
      </w:r>
    </w:p>
    <w:p w14:paraId="143829B1" w14:textId="77777777" w:rsidR="003031FC" w:rsidRPr="00236BB9" w:rsidRDefault="003031FC" w:rsidP="00C95564">
      <w:pPr>
        <w:rPr>
          <w:rFonts w:eastAsia="SimSun"/>
          <w:sz w:val="28"/>
          <w:szCs w:val="28"/>
        </w:rPr>
      </w:pPr>
    </w:p>
    <w:p w14:paraId="49A43149" w14:textId="77777777" w:rsidR="003031FC" w:rsidRPr="00236BB9" w:rsidRDefault="003031FC" w:rsidP="00C95564">
      <w:pPr>
        <w:ind w:firstLine="720"/>
        <w:rPr>
          <w:rFonts w:eastAsia="SimSun"/>
          <w:b/>
          <w:i/>
          <w:sz w:val="28"/>
          <w:szCs w:val="28"/>
        </w:rPr>
      </w:pPr>
      <w:r w:rsidRPr="00236BB9">
        <w:rPr>
          <w:rFonts w:eastAsia="SimSun"/>
          <w:b/>
          <w:i/>
          <w:sz w:val="28"/>
          <w:szCs w:val="28"/>
        </w:rPr>
        <w:t>(Diễn) Chánh Nghiệp, tắc hằng tu Chánh Nghiệp, giáo hóa chúng sanh, linh điều phục cố.</w:t>
      </w:r>
    </w:p>
    <w:p w14:paraId="3B038A06" w14:textId="77777777" w:rsidR="003031FC" w:rsidRPr="00236BB9" w:rsidRDefault="003031FC" w:rsidP="00C95564">
      <w:pPr>
        <w:ind w:firstLine="720"/>
        <w:rPr>
          <w:rFonts w:eastAsia="DFKai-SB"/>
          <w:sz w:val="32"/>
          <w:szCs w:val="32"/>
        </w:rPr>
      </w:pPr>
      <w:r w:rsidRPr="00236BB9">
        <w:rPr>
          <w:rFonts w:eastAsia="DFKai-SB"/>
          <w:b/>
          <w:sz w:val="32"/>
          <w:szCs w:val="32"/>
        </w:rPr>
        <w:t>(</w:t>
      </w:r>
      <w:r w:rsidRPr="00236BB9">
        <w:rPr>
          <w:rFonts w:eastAsia="DFKai-SB" w:hint="eastAsia"/>
          <w:b/>
          <w:sz w:val="32"/>
          <w:szCs w:val="32"/>
        </w:rPr>
        <w:t>演</w:t>
      </w:r>
      <w:r w:rsidRPr="00236BB9">
        <w:rPr>
          <w:rFonts w:eastAsia="DFKai-SB"/>
          <w:b/>
          <w:sz w:val="32"/>
          <w:szCs w:val="32"/>
        </w:rPr>
        <w:t xml:space="preserve">) </w:t>
      </w:r>
      <w:r w:rsidRPr="00236BB9">
        <w:rPr>
          <w:rFonts w:eastAsia="DFKai-SB" w:hint="eastAsia"/>
          <w:b/>
          <w:sz w:val="32"/>
          <w:szCs w:val="32"/>
        </w:rPr>
        <w:t>正業，則恆修正業，教化眾生，令調伏故。</w:t>
      </w:r>
    </w:p>
    <w:p w14:paraId="11D2CD1E" w14:textId="77777777" w:rsidR="003031FC" w:rsidRPr="00236BB9" w:rsidRDefault="003031FC" w:rsidP="00C95564">
      <w:pPr>
        <w:ind w:firstLine="720"/>
        <w:rPr>
          <w:rFonts w:eastAsia="SimSun"/>
          <w:i/>
          <w:sz w:val="28"/>
          <w:szCs w:val="28"/>
        </w:rPr>
      </w:pPr>
      <w:r w:rsidRPr="00236BB9">
        <w:rPr>
          <w:rFonts w:eastAsia="SimSun"/>
          <w:i/>
          <w:sz w:val="28"/>
          <w:szCs w:val="28"/>
        </w:rPr>
        <w:t>(</w:t>
      </w:r>
      <w:r w:rsidRPr="00236BB9">
        <w:rPr>
          <w:rFonts w:eastAsia="SimSun"/>
          <w:b/>
          <w:i/>
          <w:sz w:val="28"/>
          <w:szCs w:val="28"/>
        </w:rPr>
        <w:t>Diễn</w:t>
      </w:r>
      <w:r w:rsidRPr="00236BB9">
        <w:rPr>
          <w:rFonts w:eastAsia="SimSun"/>
          <w:i/>
          <w:sz w:val="28"/>
          <w:szCs w:val="28"/>
        </w:rPr>
        <w:t>: Chánh Nghiệp là luôn tu Chánh Nghiệp, giáo hóa chúng sanh, khiến cho họ được điều phục).</w:t>
      </w:r>
    </w:p>
    <w:p w14:paraId="5F13AF92" w14:textId="77777777" w:rsidR="003031FC" w:rsidRPr="00236BB9" w:rsidRDefault="003031FC" w:rsidP="00C95564">
      <w:pPr>
        <w:rPr>
          <w:rFonts w:eastAsia="SimSun"/>
          <w:sz w:val="28"/>
          <w:szCs w:val="28"/>
        </w:rPr>
      </w:pPr>
    </w:p>
    <w:p w14:paraId="11434C4F" w14:textId="77777777" w:rsidR="003031FC" w:rsidRPr="00236BB9" w:rsidRDefault="003031FC" w:rsidP="00C95564">
      <w:pPr>
        <w:ind w:firstLine="720"/>
        <w:rPr>
          <w:rFonts w:eastAsia="SimSun"/>
          <w:sz w:val="28"/>
          <w:szCs w:val="28"/>
        </w:rPr>
      </w:pPr>
      <w:r w:rsidRPr="00236BB9">
        <w:rPr>
          <w:rFonts w:eastAsia="SimSun"/>
          <w:sz w:val="28"/>
          <w:szCs w:val="28"/>
        </w:rPr>
        <w:t xml:space="preserve">Chánh Nghiệp ở đây khác với Chánh Nghiệp của Tiểu Thừa, nó tương ứng với chư Phật Như Lai. Chánh Nghiệp của chư Phật Như Lai là gì? Là phổ độ chúng sanh. Do đó, Bồ Tát học Phật, thượng cầu, hạ hóa, thay Phật giáo hóa chúng sanh, xác thực có thể khiến cho hết thảy chúng sanh điều phục. </w:t>
      </w:r>
      <w:r w:rsidRPr="00236BB9">
        <w:rPr>
          <w:rFonts w:eastAsia="SimSun"/>
          <w:i/>
          <w:sz w:val="28"/>
          <w:szCs w:val="28"/>
        </w:rPr>
        <w:t>“Điều”</w:t>
      </w:r>
      <w:r w:rsidRPr="00236BB9">
        <w:rPr>
          <w:rFonts w:eastAsia="SimSun"/>
          <w:sz w:val="28"/>
          <w:szCs w:val="28"/>
        </w:rPr>
        <w:t xml:space="preserve"> (</w:t>
      </w:r>
      <w:r w:rsidRPr="00236BB9">
        <w:rPr>
          <w:rFonts w:ascii="DFKai-SB" w:eastAsia="DFKai-SB" w:hAnsi="DFKai-SB" w:cs="MS Mincho" w:hint="eastAsia"/>
          <w:szCs w:val="28"/>
        </w:rPr>
        <w:t>調</w:t>
      </w:r>
      <w:r w:rsidRPr="00236BB9">
        <w:rPr>
          <w:rFonts w:eastAsia="SimSun"/>
          <w:sz w:val="28"/>
          <w:szCs w:val="28"/>
        </w:rPr>
        <w:t xml:space="preserve">) là điều tâm. Nói nông cạn, rõ ràng hơn một chút sẽ là điều hòa tánh tình. </w:t>
      </w:r>
      <w:r w:rsidRPr="00236BB9">
        <w:rPr>
          <w:rFonts w:eastAsia="SimSun"/>
          <w:i/>
          <w:sz w:val="28"/>
          <w:szCs w:val="28"/>
        </w:rPr>
        <w:t>“Phục”</w:t>
      </w:r>
      <w:r w:rsidRPr="00236BB9">
        <w:rPr>
          <w:rFonts w:eastAsia="SimSun"/>
          <w:sz w:val="28"/>
          <w:szCs w:val="28"/>
        </w:rPr>
        <w:t xml:space="preserve"> (</w:t>
      </w:r>
      <w:r w:rsidRPr="00236BB9">
        <w:rPr>
          <w:rFonts w:ascii="DFKai-SB" w:eastAsia="DFKai-SB" w:hAnsi="DFKai-SB" w:cs="Batang" w:hint="eastAsia"/>
          <w:szCs w:val="28"/>
        </w:rPr>
        <w:t>伏</w:t>
      </w:r>
      <w:r w:rsidRPr="00236BB9">
        <w:rPr>
          <w:rFonts w:eastAsia="SimSun"/>
          <w:sz w:val="28"/>
          <w:szCs w:val="28"/>
        </w:rPr>
        <w:t xml:space="preserve">) là chế phục phiền não. Bồ Tát giáo hóa chúng sanh nhằm mục tiêu này. Chúng ta học Phật phải biết: </w:t>
      </w:r>
      <w:r w:rsidRPr="00236BB9">
        <w:rPr>
          <w:rFonts w:eastAsia="SimSun"/>
          <w:sz w:val="28"/>
          <w:szCs w:val="28"/>
        </w:rPr>
        <w:lastRenderedPageBreak/>
        <w:t xml:space="preserve">Những điều chúng ta đã học phải tương ứng với những điều Phật, Bồ Tát đã dạy, nhất định phải chú trọng </w:t>
      </w:r>
      <w:r w:rsidRPr="00236BB9">
        <w:rPr>
          <w:rFonts w:eastAsia="SimSun"/>
          <w:i/>
          <w:sz w:val="28"/>
          <w:szCs w:val="28"/>
        </w:rPr>
        <w:t>“điều tâm”</w:t>
      </w:r>
      <w:r w:rsidRPr="00236BB9">
        <w:rPr>
          <w:rFonts w:eastAsia="SimSun"/>
          <w:sz w:val="28"/>
          <w:szCs w:val="28"/>
        </w:rPr>
        <w:t xml:space="preserve">, phải biết hàng phục phiền não. Nói thật ra, câu này là tông chỉ của kinh Kim Cang. Vừa mở đầu kinh Kim Cang, ngài Tu Bồ Đề hướng về Thích Ca Mâu Ni Phật thỉnh giáo hai vấn đề, [nội dung của hai câu hỏi ấy] chính là câu này (“giáo hóa chúng sanh, khiến cho họ điều phục”). Ngài nói: </w:t>
      </w:r>
      <w:r w:rsidRPr="00236BB9">
        <w:rPr>
          <w:rFonts w:eastAsia="SimSun"/>
          <w:i/>
          <w:sz w:val="28"/>
          <w:szCs w:val="28"/>
        </w:rPr>
        <w:t xml:space="preserve">“Ưng vân hà trụ? Vân hà hàng phục kỳ tâm?” </w:t>
      </w:r>
      <w:r w:rsidRPr="00236BB9">
        <w:rPr>
          <w:rFonts w:eastAsia="SimSun"/>
          <w:sz w:val="28"/>
          <w:szCs w:val="28"/>
        </w:rPr>
        <w:t xml:space="preserve">(Nên trụ như thế nào? Hàng phục cái tâm như thế nào?). </w:t>
      </w:r>
      <w:r w:rsidRPr="00236BB9">
        <w:rPr>
          <w:rFonts w:eastAsia="SimSun"/>
          <w:i/>
          <w:sz w:val="28"/>
          <w:szCs w:val="28"/>
        </w:rPr>
        <w:t xml:space="preserve">“Ưng vân hà trụ?” </w:t>
      </w:r>
      <w:r w:rsidRPr="00236BB9">
        <w:rPr>
          <w:rFonts w:eastAsia="SimSun"/>
          <w:sz w:val="28"/>
          <w:szCs w:val="28"/>
        </w:rPr>
        <w:t xml:space="preserve">là điều tâm, </w:t>
      </w:r>
      <w:r w:rsidRPr="00236BB9">
        <w:rPr>
          <w:rFonts w:eastAsia="SimSun"/>
          <w:i/>
          <w:sz w:val="28"/>
          <w:szCs w:val="28"/>
        </w:rPr>
        <w:t>“vân hà hàng phục kỳ tâm?”</w:t>
      </w:r>
      <w:r w:rsidRPr="00236BB9">
        <w:rPr>
          <w:rFonts w:eastAsia="SimSun"/>
          <w:sz w:val="28"/>
          <w:szCs w:val="28"/>
        </w:rPr>
        <w:t xml:space="preserve"> là hàng phục phiền não như được nói ở đây: Chế phục vọng tưởng, tạp niệm. Vọng niệm, tạp niệm là phiền não, phải nên hàng phục, chế ngự nó như thế nào? Những gì Bồ Tát dạy và những gì chúng ta học đều thuộc về vấn đề này. Chúng ta học Phật, học Phật pháp đầy một bụng, nhưng tập khí phiền não vẫn y hệt như cũ, vô dụng! Học Phật kiểu đó, mảy may thành tựu cũng chẳng có. Học Phật pháp bao nhiêu năm, một câu cũng chẳng thể nói được, nhưng tâm thật sự nhu hòa, phiền não giảm thiểu, người ấy học Phật thật sự có thành tựu, vì sao? Người ấy thật sự có thể liễu sanh tử, thoát tam giới, đó là thành tựu. Do điều này ta có thể biết, học Phật chẳng phải là học sao cho ăn nói lưu loát, [ăn nói lưu loát] vô dụng! Phải thật sự diệt trừ tập khí phiền não.</w:t>
      </w:r>
    </w:p>
    <w:p w14:paraId="5DD32520" w14:textId="77777777" w:rsidR="003031FC" w:rsidRPr="00236BB9" w:rsidRDefault="003031FC" w:rsidP="00C95564">
      <w:pPr>
        <w:rPr>
          <w:rFonts w:eastAsia="SimSun"/>
          <w:sz w:val="28"/>
          <w:szCs w:val="28"/>
        </w:rPr>
      </w:pPr>
    </w:p>
    <w:p w14:paraId="08441FD5" w14:textId="77777777" w:rsidR="003031FC" w:rsidRPr="00236BB9" w:rsidRDefault="003031FC" w:rsidP="00C95564">
      <w:pPr>
        <w:ind w:firstLine="720"/>
        <w:rPr>
          <w:rFonts w:eastAsia="SimSun"/>
          <w:b/>
          <w:i/>
          <w:sz w:val="28"/>
          <w:szCs w:val="28"/>
        </w:rPr>
      </w:pPr>
      <w:r w:rsidRPr="00236BB9">
        <w:rPr>
          <w:rFonts w:eastAsia="SimSun"/>
          <w:b/>
          <w:i/>
          <w:sz w:val="28"/>
          <w:szCs w:val="28"/>
        </w:rPr>
        <w:t>(Diễn) Chánh Mạng, tắc an trụ Chánh Mạng, Đầu Đà, tri túc, oai nghi thẩm chánh, tùy thuận Bồ Đề, hành tứ thánh chủng, nhất thiết quá thất giai viễn ly cố.</w:t>
      </w:r>
    </w:p>
    <w:p w14:paraId="3885F4BD" w14:textId="77777777" w:rsidR="003031FC" w:rsidRPr="00236BB9" w:rsidRDefault="003031FC" w:rsidP="00C95564">
      <w:pPr>
        <w:ind w:firstLine="720"/>
        <w:rPr>
          <w:rFonts w:eastAsia="DFKai-SB"/>
          <w:b/>
          <w:sz w:val="32"/>
          <w:szCs w:val="32"/>
        </w:rPr>
      </w:pPr>
      <w:r w:rsidRPr="00236BB9">
        <w:rPr>
          <w:rFonts w:eastAsia="DFKai-SB"/>
          <w:b/>
          <w:sz w:val="32"/>
          <w:szCs w:val="32"/>
        </w:rPr>
        <w:t>(</w:t>
      </w:r>
      <w:r w:rsidRPr="00236BB9">
        <w:rPr>
          <w:rFonts w:eastAsia="DFKai-SB" w:hint="eastAsia"/>
          <w:b/>
          <w:sz w:val="32"/>
          <w:szCs w:val="32"/>
        </w:rPr>
        <w:t>演</w:t>
      </w:r>
      <w:r w:rsidRPr="00236BB9">
        <w:rPr>
          <w:rFonts w:eastAsia="DFKai-SB"/>
          <w:b/>
          <w:sz w:val="32"/>
          <w:szCs w:val="32"/>
        </w:rPr>
        <w:t xml:space="preserve">) </w:t>
      </w:r>
      <w:r w:rsidRPr="00236BB9">
        <w:rPr>
          <w:rFonts w:eastAsia="DFKai-SB" w:hint="eastAsia"/>
          <w:b/>
          <w:sz w:val="32"/>
          <w:szCs w:val="32"/>
        </w:rPr>
        <w:t>正命，則安住正命，頭陀知足，威儀審正，隨順菩提，行四聖種，一切過失皆遠離故。</w:t>
      </w:r>
    </w:p>
    <w:p w14:paraId="060ABFA5" w14:textId="77777777" w:rsidR="003031FC" w:rsidRPr="00236BB9" w:rsidRDefault="003031FC" w:rsidP="00C95564">
      <w:pPr>
        <w:ind w:firstLine="720"/>
        <w:rPr>
          <w:rFonts w:eastAsia="SimSun"/>
          <w:i/>
          <w:sz w:val="28"/>
          <w:szCs w:val="28"/>
        </w:rPr>
      </w:pPr>
      <w:r w:rsidRPr="00236BB9">
        <w:rPr>
          <w:rFonts w:eastAsia="SimSun"/>
          <w:i/>
          <w:sz w:val="28"/>
          <w:szCs w:val="28"/>
        </w:rPr>
        <w:t>(</w:t>
      </w:r>
      <w:r w:rsidRPr="00236BB9">
        <w:rPr>
          <w:rFonts w:eastAsia="SimSun"/>
          <w:b/>
          <w:i/>
          <w:sz w:val="28"/>
          <w:szCs w:val="28"/>
        </w:rPr>
        <w:t>Diễn</w:t>
      </w:r>
      <w:r w:rsidRPr="00236BB9">
        <w:rPr>
          <w:rFonts w:eastAsia="SimSun"/>
          <w:i/>
          <w:sz w:val="28"/>
          <w:szCs w:val="28"/>
        </w:rPr>
        <w:t>: Chánh Mạng là an trụ trong Chánh Mạng, [hành hạnh] Đầu Đà, biết đủ, oai nghi chánh đáng, tùy thuận Bồ Đề, hành bốn thánh chủng, xa lìa hết thảy lỗi lầm).</w:t>
      </w:r>
    </w:p>
    <w:p w14:paraId="6566CD45" w14:textId="77777777" w:rsidR="003031FC" w:rsidRPr="00236BB9" w:rsidRDefault="003031FC" w:rsidP="00C95564">
      <w:pPr>
        <w:rPr>
          <w:rFonts w:eastAsia="SimSun"/>
          <w:sz w:val="28"/>
          <w:szCs w:val="28"/>
        </w:rPr>
      </w:pPr>
    </w:p>
    <w:p w14:paraId="33DDAFFA" w14:textId="77777777" w:rsidR="003031FC" w:rsidRPr="00236BB9" w:rsidRDefault="003031FC" w:rsidP="00C95564">
      <w:pPr>
        <w:ind w:firstLine="720"/>
        <w:rPr>
          <w:rFonts w:eastAsia="SimSun"/>
          <w:sz w:val="28"/>
          <w:szCs w:val="28"/>
        </w:rPr>
      </w:pPr>
      <w:r w:rsidRPr="00236BB9">
        <w:rPr>
          <w:rFonts w:eastAsia="SimSun"/>
          <w:sz w:val="28"/>
          <w:szCs w:val="28"/>
        </w:rPr>
        <w:t xml:space="preserve">Trong đây có hai câu hết sức quan trọng. Một là </w:t>
      </w:r>
      <w:r w:rsidRPr="00236BB9">
        <w:rPr>
          <w:rFonts w:eastAsia="SimSun"/>
          <w:i/>
          <w:sz w:val="28"/>
          <w:szCs w:val="28"/>
        </w:rPr>
        <w:t>“Đầu Đà, tri túc”.</w:t>
      </w:r>
      <w:r w:rsidRPr="00236BB9">
        <w:rPr>
          <w:rFonts w:eastAsia="SimSun"/>
          <w:sz w:val="28"/>
          <w:szCs w:val="28"/>
        </w:rPr>
        <w:t xml:space="preserve"> Đầu Đà (D</w:t>
      </w:r>
      <w:r w:rsidRPr="00236BB9">
        <w:rPr>
          <w:sz w:val="28"/>
          <w:szCs w:val="28"/>
          <w:shd w:val="clear" w:color="auto" w:fill="FFFFFF"/>
        </w:rPr>
        <w:t>hūta</w:t>
      </w:r>
      <w:r w:rsidRPr="00236BB9">
        <w:rPr>
          <w:rFonts w:eastAsia="SimSun"/>
          <w:sz w:val="28"/>
          <w:szCs w:val="28"/>
        </w:rPr>
        <w:t>) là dịch âm tiếng Ấn Độ, dịch nghĩa là Ðẩu Tẩu (</w:t>
      </w:r>
      <w:r w:rsidRPr="00236BB9">
        <w:rPr>
          <w:rFonts w:eastAsia="DFKai-SB" w:hAnsi="DFKai-SB"/>
          <w:szCs w:val="28"/>
        </w:rPr>
        <w:t>抖擻</w:t>
      </w:r>
      <w:r w:rsidRPr="00236BB9">
        <w:rPr>
          <w:rFonts w:eastAsia="SimSun"/>
          <w:sz w:val="28"/>
          <w:szCs w:val="28"/>
        </w:rPr>
        <w:t xml:space="preserve">), có nghĩa là giũ bỏ, ném đi. Nói dễ hiểu hơn một chút là “buông xuống”. Trên người có bụi bặm, bèn giũ bỏ; tiếng Ấn Độ gọi [hành động ấy] là Đầu Đà, có ý nghĩa này. Bồ Tát giũ sạch những gì? Giũ sạch tập khí phiền não, vọng tưởng. Tri túc: Tri túc thường lạc! </w:t>
      </w:r>
      <w:r w:rsidRPr="00236BB9">
        <w:rPr>
          <w:rFonts w:eastAsia="SimSun"/>
          <w:i/>
          <w:sz w:val="28"/>
          <w:szCs w:val="28"/>
        </w:rPr>
        <w:t>“Đầu Đà, tri túc”</w:t>
      </w:r>
      <w:r w:rsidRPr="00236BB9">
        <w:rPr>
          <w:rFonts w:eastAsia="SimSun"/>
          <w:sz w:val="28"/>
          <w:szCs w:val="28"/>
        </w:rPr>
        <w:t xml:space="preserve"> mang ý nghĩa bảo chúng ta hãy buông hết thảy trần duyên thế gian và xuất thế gian xuống, tri túc thường lạc! Chư Phật Như Lai ứng hóa trong thế gian, Phật là Phước Huệ Lưỡng Túc Tôn, cõi trời và nhân gian chẳng có ai có thể </w:t>
      </w:r>
      <w:r w:rsidRPr="00236BB9">
        <w:rPr>
          <w:rFonts w:eastAsia="SimSun"/>
          <w:sz w:val="28"/>
          <w:szCs w:val="28"/>
        </w:rPr>
        <w:lastRenderedPageBreak/>
        <w:t>sánh bằng Ngài. Thích Ca Mâu Ni Phật sống cuộc đời gì? Hằng ngày đi khất thực, thị hiện chẳng khác gì người xuất gia bình thường, ba y một bát! Nhất là đối với những đồng tu xuất gia đời sau, chúng ta hãy nghĩ xem, thuở tại thế, đức Thế Tôn đã sống cuộc đời ra sao? Nay chúng ta sống cuộc đời như thế nào? Xét theo phương diện cuộc sống, chúng ta sống thoải mái hơn đức Thế Tôn quá nhiều. Xét theo đạo nghiệp, chỉ sợ chúng ta cũng chẳng sánh bằng đồ đệ kém cỏi nhất trong thuở ấy của Ngài. Đích xác là phải sanh tâm hổ thẹn, phải nỗ lực tinh tấn. Do đó, phải tri túc. Đức Phật nói “tứ sự cúng dường” là ăn uống, quần áo, ngọa cụ, thuốc men, người xuất gia chẳng thể không cần đến bốn thứ ấy, vì chúng ta có nhục thân trong thế gian, [bốn thứ ấy] chẳng thể thiếu để duy trì thân mạng. Ngoài bốn thứ ấy ra, [những thứ khác] đều nên bỏ sạch, chẳng cần tới.</w:t>
      </w:r>
    </w:p>
    <w:p w14:paraId="5AB4D07A" w14:textId="77777777" w:rsidR="003031FC" w:rsidRPr="00236BB9" w:rsidRDefault="003031FC" w:rsidP="00C95564">
      <w:pPr>
        <w:ind w:firstLine="720"/>
        <w:rPr>
          <w:rFonts w:eastAsia="SimSun"/>
          <w:sz w:val="28"/>
          <w:szCs w:val="28"/>
        </w:rPr>
      </w:pPr>
      <w:r w:rsidRPr="00236BB9">
        <w:rPr>
          <w:rFonts w:eastAsia="SimSun"/>
          <w:sz w:val="28"/>
          <w:szCs w:val="28"/>
        </w:rPr>
        <w:t xml:space="preserve">Chúng ta phải thấu hiểu thật sâu tâm Phật, Phật vì hết thảy chúng sanh. Phật pháp quyết định là tùy thuận thời đại, kinh nói là </w:t>
      </w:r>
      <w:r w:rsidRPr="00236BB9">
        <w:rPr>
          <w:rFonts w:eastAsia="SimSun"/>
          <w:i/>
          <w:sz w:val="28"/>
          <w:szCs w:val="28"/>
        </w:rPr>
        <w:t xml:space="preserve">“tùy thuận Bồ Đề”. </w:t>
      </w:r>
      <w:r w:rsidRPr="00236BB9">
        <w:rPr>
          <w:rFonts w:eastAsia="SimSun"/>
          <w:sz w:val="28"/>
          <w:szCs w:val="28"/>
        </w:rPr>
        <w:t xml:space="preserve">Bồ Đề là Giác. Nói cách khác, quyết định chẳng mê, Phật pháp chẳng tùy thuận mê, mà tùy thuận giác. Tùy thuận giác, nói theo thuật ngữ hiện thời là </w:t>
      </w:r>
      <w:r w:rsidRPr="00236BB9">
        <w:rPr>
          <w:rFonts w:eastAsia="SimSun"/>
          <w:i/>
          <w:sz w:val="28"/>
          <w:szCs w:val="28"/>
        </w:rPr>
        <w:t>“hiện đại hóa”</w:t>
      </w:r>
      <w:r w:rsidRPr="00236BB9">
        <w:rPr>
          <w:rFonts w:eastAsia="SimSun"/>
          <w:sz w:val="28"/>
          <w:szCs w:val="28"/>
        </w:rPr>
        <w:t xml:space="preserve">. Hiện đại hóa là giác! Chẳng thể hiện đại hóa, làm sao có thể hòa thành một khối với người hiện thời? Làm sao có thể độ người hiện thời? Vì thế, kiến lập đạo tràng tại Đài Loan vẫn tùy thuận phương thức cũ: Chùa miếu vẫn được xây dựng theo kiểu cung điện; đó là [cách thức kiến trúc trong] thời đại quá khứ. Hiện tại, phủ Tổng Thống cũng chẳng xây theo kiểu cung điện. Công sở, nha môn của các cơ quan chánh phủ cũng chẳng [xây dựng] theo kiểu dáng cung điện; xưa kia đều là theo kiểu cung điện. Vì lẽ đó, xây dựng đạo tràng hiện thời, chẳng cần xây theo kiểu cung điện. Nếu xây dựng như vậy, tôi nghĩ chỉ nhằm một mục đích: Du lịch vãn cảnh! Đạo tràng thật sự chẳng cần phải làm vậy! Không cần tốn cả một đống tiền oan uổng ngần ấy! Đạo tràng thật sự trong hiện thời hãy nên giống như trường học, kiến trúc hiện đại hóa. Đỡ tốn tiền, lại kiên cố, thực dụng. Do vậy, phải hiểu ý nghĩa thật sự của </w:t>
      </w:r>
      <w:r w:rsidRPr="00236BB9">
        <w:rPr>
          <w:rFonts w:eastAsia="SimSun"/>
          <w:i/>
          <w:sz w:val="28"/>
          <w:szCs w:val="28"/>
        </w:rPr>
        <w:t>“tùy thuận Bồ Đề”</w:t>
      </w:r>
      <w:r w:rsidRPr="00236BB9">
        <w:rPr>
          <w:rFonts w:eastAsia="SimSun"/>
          <w:sz w:val="28"/>
          <w:szCs w:val="28"/>
        </w:rPr>
        <w:t>, đừng nên hiểu sai! Nói đơn giản, Chánh Mạng là cuộc sống phải đơn giản, chất phác, tiết kiệm, thuần phác, tri túc.</w:t>
      </w:r>
    </w:p>
    <w:p w14:paraId="65AEBD2C" w14:textId="77777777" w:rsidR="003031FC" w:rsidRPr="00236BB9" w:rsidRDefault="003031FC" w:rsidP="00C95564">
      <w:pPr>
        <w:rPr>
          <w:rFonts w:eastAsia="SimSun"/>
          <w:sz w:val="28"/>
          <w:szCs w:val="28"/>
        </w:rPr>
      </w:pPr>
    </w:p>
    <w:p w14:paraId="7B9C2D8D" w14:textId="77777777" w:rsidR="003031FC" w:rsidRPr="00236BB9" w:rsidRDefault="003031FC" w:rsidP="00C95564">
      <w:pPr>
        <w:ind w:firstLine="720"/>
        <w:rPr>
          <w:rFonts w:eastAsia="SimSun"/>
          <w:b/>
          <w:i/>
          <w:sz w:val="28"/>
          <w:szCs w:val="28"/>
        </w:rPr>
      </w:pPr>
      <w:r w:rsidRPr="00236BB9">
        <w:rPr>
          <w:rFonts w:eastAsia="SimSun"/>
          <w:b/>
          <w:i/>
          <w:sz w:val="28"/>
          <w:szCs w:val="28"/>
        </w:rPr>
        <w:t>(Diễn) Chánh Tinh Tấn, tắc cần tu nhất thiết Bồ Tát khổ hạnh, nhập Phật thập lực vô quái ngại cố.</w:t>
      </w:r>
    </w:p>
    <w:p w14:paraId="318C81FE" w14:textId="77777777" w:rsidR="003031FC" w:rsidRPr="00236BB9" w:rsidRDefault="003031FC" w:rsidP="00C95564">
      <w:pPr>
        <w:ind w:firstLine="720"/>
        <w:rPr>
          <w:rFonts w:eastAsia="SimSun"/>
          <w:b/>
          <w:sz w:val="32"/>
          <w:szCs w:val="32"/>
        </w:rPr>
      </w:pPr>
      <w:r w:rsidRPr="00236BB9">
        <w:rPr>
          <w:rFonts w:eastAsia="SimSun"/>
          <w:b/>
          <w:sz w:val="32"/>
          <w:szCs w:val="32"/>
        </w:rPr>
        <w:t>(</w:t>
      </w:r>
      <w:r w:rsidRPr="00236BB9">
        <w:rPr>
          <w:rFonts w:eastAsia="DFKai-SB" w:hint="eastAsia"/>
          <w:b/>
          <w:sz w:val="32"/>
          <w:szCs w:val="32"/>
        </w:rPr>
        <w:t>演</w:t>
      </w:r>
      <w:r w:rsidRPr="00236BB9">
        <w:rPr>
          <w:rFonts w:eastAsia="DFKai-SB"/>
          <w:b/>
          <w:sz w:val="32"/>
          <w:szCs w:val="32"/>
        </w:rPr>
        <w:t xml:space="preserve">) </w:t>
      </w:r>
      <w:r w:rsidRPr="00236BB9">
        <w:rPr>
          <w:rFonts w:eastAsia="DFKai-SB" w:hint="eastAsia"/>
          <w:b/>
          <w:sz w:val="32"/>
          <w:szCs w:val="32"/>
        </w:rPr>
        <w:t>正精進，則勤修一切菩薩苦行，入佛十力無罣礙故。</w:t>
      </w:r>
    </w:p>
    <w:p w14:paraId="7663CC34" w14:textId="77777777" w:rsidR="003031FC" w:rsidRPr="00236BB9" w:rsidRDefault="003031FC" w:rsidP="00C95564">
      <w:pPr>
        <w:ind w:firstLine="720"/>
        <w:rPr>
          <w:rFonts w:eastAsia="SimSun"/>
          <w:i/>
          <w:sz w:val="28"/>
          <w:szCs w:val="28"/>
        </w:rPr>
      </w:pPr>
      <w:r w:rsidRPr="00236BB9">
        <w:rPr>
          <w:rFonts w:eastAsia="SimSun"/>
          <w:i/>
          <w:sz w:val="28"/>
          <w:szCs w:val="28"/>
        </w:rPr>
        <w:t>(</w:t>
      </w:r>
      <w:r w:rsidRPr="00236BB9">
        <w:rPr>
          <w:rFonts w:eastAsia="SimSun"/>
          <w:b/>
          <w:i/>
          <w:sz w:val="28"/>
          <w:szCs w:val="28"/>
        </w:rPr>
        <w:t>Diễn</w:t>
      </w:r>
      <w:r w:rsidRPr="00236BB9">
        <w:rPr>
          <w:rFonts w:eastAsia="SimSun"/>
          <w:i/>
          <w:sz w:val="28"/>
          <w:szCs w:val="28"/>
        </w:rPr>
        <w:t>: Chánh Tinh Tấn là siêng tu hết thảy khổ hạnh của Bồ Tát, nhập Thập Lực của Phật không trở ngại).</w:t>
      </w:r>
    </w:p>
    <w:p w14:paraId="6D9DEC69" w14:textId="77777777" w:rsidR="003031FC" w:rsidRPr="00236BB9" w:rsidRDefault="003031FC" w:rsidP="00C95564">
      <w:pPr>
        <w:rPr>
          <w:rFonts w:eastAsia="SimSun"/>
          <w:sz w:val="28"/>
          <w:szCs w:val="28"/>
        </w:rPr>
      </w:pPr>
    </w:p>
    <w:p w14:paraId="5E836C5B" w14:textId="77777777" w:rsidR="003031FC" w:rsidRPr="00236BB9" w:rsidRDefault="003031FC" w:rsidP="00C95564">
      <w:pPr>
        <w:ind w:firstLine="720"/>
        <w:rPr>
          <w:rFonts w:eastAsia="SimSun"/>
          <w:sz w:val="28"/>
          <w:szCs w:val="28"/>
        </w:rPr>
      </w:pPr>
      <w:r w:rsidRPr="00236BB9">
        <w:rPr>
          <w:rFonts w:eastAsia="SimSun"/>
          <w:sz w:val="28"/>
          <w:szCs w:val="28"/>
        </w:rPr>
        <w:t xml:space="preserve">Tuy Phật pháp không chủ trương khổ hạnh, đặc biệt là Đại Thừa Phật pháp. Đức Phật nhiều lần dạy chúng ta đừng tu khổ hạnh vô ích. Khổ hạnh chẳng có lợi ích gì cho chúng ta thì chúng ta không tu. Nói cách khác, hễ khổ hạnh có lợi ích cho chúng ta thì phải nên tu. Tôn giả Ca Diếp hành Đầu Đà bậc nhất, Ngài cũng là Sơ Tổ của Thiền Tông, xuất thân từ gia đình đại phú trưởng giả. Sau khi xuất gia, suốt đời tu khổ hạnh. Đức Phật hết sức tán thán Ngài. Đức Phật nói: </w:t>
      </w:r>
      <w:r w:rsidRPr="00236BB9">
        <w:rPr>
          <w:rFonts w:eastAsia="SimSun"/>
          <w:i/>
          <w:sz w:val="28"/>
          <w:szCs w:val="28"/>
        </w:rPr>
        <w:t>“Nếu đệ tử đời sau chịu tu khổ hạnh, Phật pháp sẽ thường trụ trong thế gian”</w:t>
      </w:r>
      <w:r w:rsidRPr="00236BB9">
        <w:rPr>
          <w:rFonts w:eastAsia="SimSun"/>
          <w:sz w:val="28"/>
          <w:szCs w:val="28"/>
        </w:rPr>
        <w:t>. Do điều này có thể biết: Khổ hạnh chân chánh là tự lợi, lợi tha. Tự lợi nhìn từ phương diện nào? Cuộc sống đơn giản, chất phác, thành thật, cuộc sống dễ dàng, chẳng phải lo nghĩ, nhu cầu rất ít, dễ dàng đạt được, tâm mới có thể an trụ nơi đạo, chẳng có tham cầu, những thứ ta cần thiết chỉ có đôi chút. Do đôi chút ấy bèn có thể thành tựu đạo nghiệp, quyết định chẳng tham cầu. “Lợi tha” là nêu gương cho người thế gian. Người thế gian tham cầu danh lợi, thấy người xuất gia bỏ sạch hết thảy, có khi sẽ có thể khiến cho họ tỉnh ngộ.</w:t>
      </w:r>
    </w:p>
    <w:p w14:paraId="72E0D4C5" w14:textId="77777777" w:rsidR="003031FC" w:rsidRPr="00236BB9" w:rsidRDefault="003031FC" w:rsidP="00C95564">
      <w:pPr>
        <w:ind w:firstLine="720"/>
        <w:rPr>
          <w:rFonts w:eastAsia="SimSun"/>
          <w:sz w:val="28"/>
          <w:szCs w:val="28"/>
        </w:rPr>
      </w:pPr>
      <w:r w:rsidRPr="00236BB9">
        <w:rPr>
          <w:rFonts w:eastAsia="SimSun"/>
          <w:sz w:val="28"/>
          <w:szCs w:val="28"/>
        </w:rPr>
        <w:t xml:space="preserve">Giống như lần trước ở Đài Trung, có một vị cư sĩ tuổi còn rất trẻ là Hứa Tú Hoa, [cô ta] đã đến đây một lần. Tôi quen biết cô ta ở Gia Nã Đại. Cô ta học Phật chẳng lâu, đến thăm chỗ ở xưa kia của thầy Lý. Sau khi viếng thăm, cô vô cùng cảm động, đem bán ngay căn biệt thự lộng lẫy của mình, suy nghĩ: “Thầy Lý đức hạnh to tát dường ấy, mà sống trong một căn nhà rách nát ngần ấy!” Cô ta nói: “Căn nhà tôi đang ở quá xa hoa, trong lòng bất an!” Đó là lợi tha. Khổ hạnh có thể lợi tha, có thể khiến cho chúng sanh giác ngộ! Vì thế, tinh tấn chân chánh thì phải tinh tấn nơi đạo nghiệp; trong cuộc sống, có thể sống qua ngày là được rồi. Quần áo mặc đủ ấm, có thể ăn no là đủ rồi, chẳng cần nghĩ tới ngày mai! Ngày mai còn chưa đến! Bận lòng vì ngày mai, vì năm sau, bận tâm mãi không xong, đạo chẳng còn nữa! Đạo là gì? Tâm thanh tịnh, tâm bình đẳng là đạo. Hễ dấy vọng tưởng, tâm thanh tịnh và tâm bình đẳng đều chẳng có; đó gọi là </w:t>
      </w:r>
      <w:r w:rsidRPr="00236BB9">
        <w:rPr>
          <w:rFonts w:eastAsia="SimSun"/>
          <w:i/>
          <w:sz w:val="28"/>
          <w:szCs w:val="28"/>
        </w:rPr>
        <w:t>“thoái chuyển”</w:t>
      </w:r>
      <w:r w:rsidRPr="00236BB9">
        <w:rPr>
          <w:rFonts w:eastAsia="SimSun"/>
          <w:sz w:val="28"/>
          <w:szCs w:val="28"/>
        </w:rPr>
        <w:t xml:space="preserve">, lại lui sụt xuống địa vị phàm phu, hằng ngày dấy vọng tưởng. Do lẽ đó, Bồ Tát chẳng có vọng niệm, hết thảy đều thuận theo tự nhiên, các Ngài có thể tương ứng với đạo. </w:t>
      </w:r>
      <w:r w:rsidRPr="00236BB9">
        <w:rPr>
          <w:rFonts w:eastAsia="SimSun"/>
          <w:i/>
          <w:sz w:val="28"/>
          <w:szCs w:val="28"/>
        </w:rPr>
        <w:t>“Nhập Phật Thập Lực vô quái ngại cố”</w:t>
      </w:r>
      <w:r w:rsidRPr="00236BB9">
        <w:rPr>
          <w:rFonts w:eastAsia="SimSun"/>
          <w:sz w:val="28"/>
          <w:szCs w:val="28"/>
        </w:rPr>
        <w:t xml:space="preserve"> (Nhập Thập Lực của Phật chẳng vướng mắc, trở ngại): Quả địa Như Lai có mười thứ năng lực đặc thù, Bồ Tát cũng có, vì Bồ Tát học theo Phật, nhưng mười thứ năng lực ấy của Bồ Tát chẳng được viên mãn như Phật.</w:t>
      </w:r>
    </w:p>
    <w:p w14:paraId="364F711E" w14:textId="77777777" w:rsidR="003031FC" w:rsidRPr="00236BB9" w:rsidRDefault="003031FC" w:rsidP="00C95564">
      <w:pPr>
        <w:rPr>
          <w:rFonts w:eastAsia="SimSun"/>
          <w:sz w:val="28"/>
          <w:szCs w:val="28"/>
        </w:rPr>
      </w:pPr>
    </w:p>
    <w:p w14:paraId="20B366F0" w14:textId="77777777" w:rsidR="003031FC" w:rsidRPr="00236BB9" w:rsidRDefault="003031FC" w:rsidP="00C95564">
      <w:pPr>
        <w:ind w:firstLine="720"/>
        <w:rPr>
          <w:rFonts w:eastAsia="SimSun"/>
          <w:b/>
          <w:i/>
          <w:sz w:val="28"/>
          <w:szCs w:val="28"/>
        </w:rPr>
      </w:pPr>
      <w:r w:rsidRPr="00236BB9">
        <w:rPr>
          <w:rFonts w:eastAsia="SimSun"/>
          <w:b/>
          <w:i/>
          <w:sz w:val="28"/>
          <w:szCs w:val="28"/>
        </w:rPr>
        <w:lastRenderedPageBreak/>
        <w:t>(Diễn) Chánh Niệm, tắc tâm thường Chánh Niệm, tất năng ức trì nhất thiết ngôn âm, trừ diệt thế gian tán động tâm cố.</w:t>
      </w:r>
    </w:p>
    <w:p w14:paraId="1D80D344" w14:textId="77777777" w:rsidR="003031FC" w:rsidRPr="00236BB9" w:rsidRDefault="003031FC" w:rsidP="00C95564">
      <w:pPr>
        <w:ind w:firstLine="720"/>
        <w:rPr>
          <w:rFonts w:ascii="DFKai-SB" w:eastAsia="DFKai-SB" w:hAnsi="DFKai-SB"/>
          <w:b/>
          <w:sz w:val="32"/>
          <w:szCs w:val="32"/>
        </w:rPr>
      </w:pPr>
      <w:r w:rsidRPr="00236BB9">
        <w:rPr>
          <w:rFonts w:eastAsia="DFKai-SB"/>
          <w:b/>
          <w:sz w:val="32"/>
          <w:szCs w:val="32"/>
        </w:rPr>
        <w:t>(</w:t>
      </w:r>
      <w:r w:rsidRPr="00236BB9">
        <w:rPr>
          <w:rFonts w:ascii="DFKai-SB" w:eastAsia="DFKai-SB" w:hAnsi="DFKai-SB" w:hint="eastAsia"/>
          <w:b/>
          <w:sz w:val="32"/>
          <w:szCs w:val="32"/>
        </w:rPr>
        <w:t>演</w:t>
      </w:r>
      <w:r w:rsidRPr="00236BB9">
        <w:rPr>
          <w:rFonts w:eastAsia="DFKai-SB"/>
          <w:b/>
          <w:sz w:val="32"/>
          <w:szCs w:val="32"/>
        </w:rPr>
        <w:t xml:space="preserve">) </w:t>
      </w:r>
      <w:r w:rsidRPr="00236BB9">
        <w:rPr>
          <w:rFonts w:ascii="DFKai-SB" w:eastAsia="DFKai-SB" w:hAnsi="DFKai-SB" w:hint="eastAsia"/>
          <w:b/>
          <w:sz w:val="32"/>
          <w:szCs w:val="32"/>
        </w:rPr>
        <w:t>正念，則心常正念，悉能憶持一切言音，除滅世間散動心故。</w:t>
      </w:r>
    </w:p>
    <w:p w14:paraId="72359584" w14:textId="77777777" w:rsidR="003031FC" w:rsidRPr="00236BB9" w:rsidRDefault="003031FC" w:rsidP="00C95564">
      <w:pPr>
        <w:ind w:firstLine="720"/>
        <w:rPr>
          <w:rFonts w:eastAsia="SimSun"/>
          <w:i/>
          <w:sz w:val="28"/>
          <w:szCs w:val="28"/>
        </w:rPr>
      </w:pPr>
      <w:r w:rsidRPr="00236BB9">
        <w:rPr>
          <w:rFonts w:eastAsia="SimSun"/>
          <w:i/>
          <w:sz w:val="28"/>
          <w:szCs w:val="28"/>
        </w:rPr>
        <w:t>(</w:t>
      </w:r>
      <w:r w:rsidRPr="00236BB9">
        <w:rPr>
          <w:rFonts w:eastAsia="SimSun"/>
          <w:b/>
          <w:i/>
          <w:sz w:val="28"/>
          <w:szCs w:val="28"/>
        </w:rPr>
        <w:t>Diễn</w:t>
      </w:r>
      <w:r w:rsidRPr="00236BB9">
        <w:rPr>
          <w:rFonts w:eastAsia="SimSun"/>
          <w:i/>
          <w:sz w:val="28"/>
          <w:szCs w:val="28"/>
        </w:rPr>
        <w:t>: Chánh Niệm là tâm thường Chánh Niệm, ắt có thể nghĩ nhớ hết thảy ngôn ngữ, âm thanh, trừ diệt cái tâm thế gian tán loạn, dao động).</w:t>
      </w:r>
    </w:p>
    <w:p w14:paraId="0CB5E38A" w14:textId="77777777" w:rsidR="003031FC" w:rsidRPr="00236BB9" w:rsidRDefault="003031FC" w:rsidP="00C95564">
      <w:pPr>
        <w:ind w:firstLine="432"/>
        <w:rPr>
          <w:rFonts w:eastAsia="SimSun"/>
          <w:sz w:val="28"/>
          <w:szCs w:val="28"/>
        </w:rPr>
      </w:pPr>
    </w:p>
    <w:p w14:paraId="38E6DEE7" w14:textId="77777777" w:rsidR="003031FC" w:rsidRPr="00236BB9" w:rsidRDefault="003031FC" w:rsidP="00C95564">
      <w:pPr>
        <w:ind w:firstLine="720"/>
        <w:rPr>
          <w:rFonts w:eastAsia="SimSun"/>
          <w:sz w:val="28"/>
          <w:szCs w:val="28"/>
        </w:rPr>
      </w:pPr>
      <w:r w:rsidRPr="00236BB9">
        <w:rPr>
          <w:rFonts w:eastAsia="SimSun"/>
          <w:sz w:val="28"/>
          <w:szCs w:val="28"/>
        </w:rPr>
        <w:t xml:space="preserve">Bồ Tát vì độ hết thảy chúng sanh, bèn giống như chư Phật Như Lai, cũng là </w:t>
      </w:r>
      <w:r w:rsidRPr="00236BB9">
        <w:rPr>
          <w:rFonts w:eastAsia="SimSun"/>
          <w:i/>
          <w:sz w:val="28"/>
          <w:szCs w:val="28"/>
        </w:rPr>
        <w:t>“nhất âm thuyết pháp, tùy loại đắc giải”</w:t>
      </w:r>
      <w:r w:rsidRPr="00236BB9">
        <w:rPr>
          <w:rFonts w:eastAsia="SimSun"/>
          <w:sz w:val="28"/>
          <w:szCs w:val="28"/>
        </w:rPr>
        <w:t xml:space="preserve"> (dùng một âm thanh thuyết pháp mà mỗi loài đều hiểu). Vì thế, Ngài có thể nghĩ nhớ hết thảy âm thanh, ngôn ngữ, trừ diệt cái tâm thế gian tán loạn, dao động. Do đó, ta thấy: Chánh Niệm là tiền phương tiện của Chánh Định; trước hết phải có Chánh Niệm rồi sau đó mới có Chánh Định. Chánh Niệm vô niệm; tuy vô niệm, nhưng nó lại chẳng phải là không có niệm. Vô niệm, vô bất niệm thì mới là Chánh Niệm của Bồ Tát. Nói rõ rệt hơn một chút, “vô niệm” quyết định là chẳng có vọng niệm, chẳng có tạp niệm, chẳng có ý niệm tự tư tự lợi, tuyệt đối chẳng có ý niệm tính toán vì chính mình. Đó là vô niệm. “Vô bất niệm” là có niệm, nhưng niệm niệm vì độ chúng sanh, niệm niệm hy vọng giúp đỡ hết thảy chúng sanh phá mê khai ngộ, lìa khổ, được vui, viên thành Phật đạo. Ngài niệm những điều ấy, chẳng nghĩ đến chính mình. Đó gọi là Chánh Niệm của Bồ Tát. Chẳng giống như Chánh Niệm của Tiểu Thừa: Tất cả vọng niệm thảy đều chẳng có, nhưng họ chẳng nghĩ đến chuyện độ chúng sanh; còn Chánh Niệm của Bồ Tát là nghĩ độ hết thảy chúng sanh.</w:t>
      </w:r>
    </w:p>
    <w:p w14:paraId="0C021F7C" w14:textId="77777777" w:rsidR="003031FC" w:rsidRPr="00236BB9" w:rsidRDefault="003031FC" w:rsidP="00C95564">
      <w:pPr>
        <w:ind w:firstLine="720"/>
        <w:rPr>
          <w:rFonts w:eastAsia="SimSun"/>
          <w:sz w:val="28"/>
          <w:szCs w:val="28"/>
        </w:rPr>
      </w:pPr>
      <w:r w:rsidRPr="00236BB9">
        <w:rPr>
          <w:rFonts w:eastAsia="SimSun"/>
          <w:sz w:val="28"/>
          <w:szCs w:val="28"/>
        </w:rPr>
        <w:t xml:space="preserve">Điều thứ tám là nói về Chánh Định. Trong lời Sao, [đã giảng]: </w:t>
      </w:r>
      <w:r w:rsidRPr="00236BB9">
        <w:rPr>
          <w:rFonts w:eastAsia="SimSun"/>
          <w:i/>
          <w:sz w:val="28"/>
          <w:szCs w:val="28"/>
        </w:rPr>
        <w:t>“Thiện nhập Bồ Tát bất tư nghị giải thoát môn”</w:t>
      </w:r>
      <w:r w:rsidRPr="00236BB9">
        <w:rPr>
          <w:rFonts w:eastAsia="SimSun"/>
          <w:sz w:val="28"/>
          <w:szCs w:val="28"/>
        </w:rPr>
        <w:t xml:space="preserve"> (Khéo nhập môn giải thoát chẳng thể nghĩ bàn của Bồ Tát). Câu này nói về sự chứng quả, chứng quả gì vậy? Thường nói là </w:t>
      </w:r>
      <w:r w:rsidRPr="00236BB9">
        <w:rPr>
          <w:rFonts w:eastAsia="SimSun"/>
          <w:i/>
          <w:sz w:val="28"/>
          <w:szCs w:val="28"/>
        </w:rPr>
        <w:t>“nhân Giới sanh Định, nhân Định khai Huệ”</w:t>
      </w:r>
      <w:r w:rsidRPr="00236BB9">
        <w:rPr>
          <w:rFonts w:eastAsia="SimSun"/>
          <w:sz w:val="28"/>
          <w:szCs w:val="28"/>
        </w:rPr>
        <w:t xml:space="preserve">; đây là khai trí huệ. </w:t>
      </w:r>
      <w:r w:rsidRPr="00236BB9">
        <w:rPr>
          <w:rFonts w:eastAsia="SimSun"/>
          <w:i/>
          <w:sz w:val="28"/>
          <w:szCs w:val="28"/>
        </w:rPr>
        <w:t>“Thi</w:t>
      </w:r>
      <w:r w:rsidRPr="00236BB9">
        <w:rPr>
          <w:rFonts w:eastAsia="DFKai-SB"/>
          <w:i/>
          <w:sz w:val="28"/>
          <w:szCs w:val="28"/>
        </w:rPr>
        <w:t xml:space="preserve">ện nhập” </w:t>
      </w:r>
      <w:r w:rsidRPr="00236BB9">
        <w:rPr>
          <w:rFonts w:eastAsia="DFKai-SB"/>
          <w:sz w:val="28"/>
          <w:szCs w:val="28"/>
        </w:rPr>
        <w:t>(</w:t>
      </w:r>
      <w:r w:rsidRPr="00236BB9">
        <w:rPr>
          <w:rFonts w:eastAsia="DFKai-SB" w:hAnsi="DFKai-SB"/>
          <w:szCs w:val="28"/>
        </w:rPr>
        <w:t>善入</w:t>
      </w:r>
      <w:r w:rsidRPr="00236BB9">
        <w:rPr>
          <w:rFonts w:eastAsia="DFKai-SB"/>
          <w:sz w:val="28"/>
          <w:szCs w:val="28"/>
        </w:rPr>
        <w:t>): Nhập có nghĩ</w:t>
      </w:r>
      <w:r w:rsidRPr="00236BB9">
        <w:rPr>
          <w:rFonts w:eastAsia="SimSun"/>
          <w:sz w:val="28"/>
          <w:szCs w:val="28"/>
        </w:rPr>
        <w:t xml:space="preserve">a là Chứng, khế nhập, </w:t>
      </w:r>
      <w:r w:rsidRPr="00236BB9">
        <w:rPr>
          <w:rFonts w:eastAsia="SimSun"/>
          <w:i/>
          <w:sz w:val="28"/>
          <w:szCs w:val="28"/>
        </w:rPr>
        <w:t>“thiện”</w:t>
      </w:r>
      <w:r w:rsidRPr="00236BB9">
        <w:rPr>
          <w:rFonts w:eastAsia="SimSun"/>
          <w:sz w:val="28"/>
          <w:szCs w:val="28"/>
        </w:rPr>
        <w:t xml:space="preserve"> là thiện xảo. Thiền Tông gọi Bồ Tát bất tư nghị giải thoát môn là </w:t>
      </w:r>
      <w:r w:rsidRPr="00236BB9">
        <w:rPr>
          <w:rFonts w:eastAsia="SimSun"/>
          <w:i/>
          <w:sz w:val="28"/>
          <w:szCs w:val="28"/>
        </w:rPr>
        <w:t>“đại triệt đại ngộ”</w:t>
      </w:r>
      <w:r w:rsidRPr="00236BB9">
        <w:rPr>
          <w:rFonts w:eastAsia="SimSun"/>
          <w:sz w:val="28"/>
          <w:szCs w:val="28"/>
        </w:rPr>
        <w:t>,</w:t>
      </w:r>
      <w:r w:rsidRPr="00236BB9">
        <w:rPr>
          <w:rFonts w:eastAsia="SimSun"/>
          <w:i/>
          <w:sz w:val="28"/>
          <w:szCs w:val="28"/>
        </w:rPr>
        <w:t xml:space="preserve"> </w:t>
      </w:r>
      <w:r w:rsidRPr="00236BB9">
        <w:rPr>
          <w:rFonts w:eastAsia="SimSun"/>
          <w:sz w:val="28"/>
          <w:szCs w:val="28"/>
        </w:rPr>
        <w:t xml:space="preserve">Giáo Hạ gọi là </w:t>
      </w:r>
      <w:r w:rsidRPr="00236BB9">
        <w:rPr>
          <w:rFonts w:eastAsia="SimSun"/>
          <w:i/>
          <w:sz w:val="28"/>
          <w:szCs w:val="28"/>
        </w:rPr>
        <w:t>“đại khai viên giải”</w:t>
      </w:r>
      <w:r w:rsidRPr="00236BB9">
        <w:rPr>
          <w:rFonts w:eastAsia="SimSun"/>
          <w:sz w:val="28"/>
          <w:szCs w:val="28"/>
        </w:rPr>
        <w:t xml:space="preserve">. Vì vậy, có Định thì mới có thể khai ngộ. Đối với câu </w:t>
      </w:r>
      <w:r w:rsidRPr="00236BB9">
        <w:rPr>
          <w:rFonts w:eastAsia="SimSun"/>
          <w:i/>
          <w:sz w:val="28"/>
          <w:szCs w:val="28"/>
        </w:rPr>
        <w:t>“ư nhất tam-muội trung, xuất nhập chư tam-muội cố”</w:t>
      </w:r>
      <w:r w:rsidRPr="00236BB9">
        <w:rPr>
          <w:rFonts w:eastAsia="SimSun"/>
          <w:sz w:val="28"/>
          <w:szCs w:val="28"/>
        </w:rPr>
        <w:t xml:space="preserve"> (từ trong một tam-muội, xuất nhập các tam-muội), sách Diễn Nghĩa có giải thích:</w:t>
      </w:r>
    </w:p>
    <w:p w14:paraId="487E8A2C" w14:textId="77777777" w:rsidR="003031FC" w:rsidRPr="00236BB9" w:rsidRDefault="003031FC" w:rsidP="00C95564">
      <w:pPr>
        <w:rPr>
          <w:rFonts w:eastAsia="SimSun"/>
          <w:sz w:val="28"/>
          <w:szCs w:val="28"/>
        </w:rPr>
      </w:pPr>
    </w:p>
    <w:p w14:paraId="3987A7AE" w14:textId="77777777" w:rsidR="003031FC" w:rsidRPr="00236BB9" w:rsidRDefault="003031FC" w:rsidP="00C95564">
      <w:pPr>
        <w:ind w:firstLine="720"/>
        <w:rPr>
          <w:rFonts w:eastAsia="SimSun"/>
          <w:b/>
          <w:i/>
          <w:sz w:val="28"/>
          <w:szCs w:val="28"/>
        </w:rPr>
      </w:pPr>
      <w:r w:rsidRPr="00236BB9">
        <w:rPr>
          <w:rFonts w:eastAsia="SimSun"/>
          <w:b/>
          <w:i/>
          <w:sz w:val="28"/>
          <w:szCs w:val="28"/>
        </w:rPr>
        <w:t>(Diễn) Ư nhất tam-muội nhập chư tam-muội giả, như nhị thập ngũ vương tam-muội, Thủ Lăng Nghiêm bách bát tam-muội đẳng, hỗ vi xuất nhập, vô định pháp cố.</w:t>
      </w:r>
    </w:p>
    <w:p w14:paraId="2438950E" w14:textId="77777777" w:rsidR="003031FC" w:rsidRPr="00236BB9" w:rsidRDefault="003031FC" w:rsidP="00C95564">
      <w:pPr>
        <w:ind w:firstLine="720"/>
        <w:rPr>
          <w:rFonts w:eastAsia="DFKai-SB"/>
          <w:b/>
          <w:sz w:val="32"/>
          <w:szCs w:val="32"/>
        </w:rPr>
      </w:pPr>
      <w:r w:rsidRPr="00236BB9">
        <w:rPr>
          <w:rFonts w:eastAsia="SimSun"/>
          <w:b/>
          <w:sz w:val="32"/>
          <w:szCs w:val="32"/>
        </w:rPr>
        <w:lastRenderedPageBreak/>
        <w:t>(</w:t>
      </w:r>
      <w:r w:rsidRPr="00236BB9">
        <w:rPr>
          <w:rFonts w:eastAsia="DFKai-SB" w:hint="eastAsia"/>
          <w:b/>
          <w:sz w:val="32"/>
          <w:szCs w:val="32"/>
        </w:rPr>
        <w:t>演</w:t>
      </w:r>
      <w:r w:rsidRPr="00236BB9">
        <w:rPr>
          <w:rFonts w:eastAsia="DFKai-SB"/>
          <w:b/>
          <w:sz w:val="32"/>
          <w:szCs w:val="32"/>
        </w:rPr>
        <w:t xml:space="preserve">) </w:t>
      </w:r>
      <w:r w:rsidRPr="00236BB9">
        <w:rPr>
          <w:rFonts w:eastAsia="DFKai-SB" w:hint="eastAsia"/>
          <w:b/>
          <w:sz w:val="32"/>
          <w:szCs w:val="32"/>
        </w:rPr>
        <w:t>於一三昧入諸三昧者，如二十五王三昧，首楞嚴百八三昧等，互為出入，無定法故。</w:t>
      </w:r>
    </w:p>
    <w:p w14:paraId="29BB0192" w14:textId="77777777" w:rsidR="003031FC" w:rsidRPr="00236BB9" w:rsidRDefault="003031FC" w:rsidP="00C95564">
      <w:pPr>
        <w:ind w:firstLine="720"/>
        <w:rPr>
          <w:rFonts w:eastAsia="SimSun"/>
          <w:i/>
          <w:sz w:val="28"/>
          <w:szCs w:val="28"/>
        </w:rPr>
      </w:pPr>
      <w:r w:rsidRPr="00236BB9">
        <w:rPr>
          <w:rFonts w:eastAsia="SimSun"/>
          <w:i/>
          <w:sz w:val="28"/>
          <w:szCs w:val="28"/>
        </w:rPr>
        <w:t>(</w:t>
      </w:r>
      <w:r w:rsidRPr="00236BB9">
        <w:rPr>
          <w:rFonts w:eastAsia="SimSun"/>
          <w:b/>
          <w:i/>
          <w:sz w:val="28"/>
          <w:szCs w:val="28"/>
        </w:rPr>
        <w:t>Diễn</w:t>
      </w:r>
      <w:r w:rsidRPr="00236BB9">
        <w:rPr>
          <w:rFonts w:eastAsia="SimSun"/>
          <w:i/>
          <w:sz w:val="28"/>
          <w:szCs w:val="28"/>
        </w:rPr>
        <w:t>: “Trong một tam-muội, nhập các tam-muội”: Như trong hai mươi lăm môn vương tam-muội</w:t>
      </w:r>
      <w:r w:rsidRPr="00236BB9">
        <w:rPr>
          <w:rStyle w:val="FootnoteReference"/>
          <w:rFonts w:eastAsia="SimSun"/>
          <w:i/>
        </w:rPr>
        <w:footnoteReference w:id="43"/>
      </w:r>
      <w:r w:rsidRPr="00236BB9">
        <w:rPr>
          <w:rFonts w:eastAsia="SimSun"/>
          <w:i/>
          <w:sz w:val="28"/>
          <w:szCs w:val="28"/>
        </w:rPr>
        <w:t>, một trăm lẻ tám môn Thủ Lăng Nghiêm tam-muội v.v… xuất nhập lẫn nhau, không có cách nhất định).</w:t>
      </w:r>
    </w:p>
    <w:p w14:paraId="0637FC75" w14:textId="77777777" w:rsidR="003031FC" w:rsidRPr="00236BB9" w:rsidRDefault="003031FC" w:rsidP="00C95564">
      <w:pPr>
        <w:ind w:firstLine="720"/>
        <w:rPr>
          <w:rFonts w:eastAsia="SimSun"/>
          <w:sz w:val="28"/>
          <w:szCs w:val="28"/>
        </w:rPr>
      </w:pPr>
      <w:r w:rsidRPr="00236BB9">
        <w:rPr>
          <w:rFonts w:eastAsia="SimSun"/>
          <w:sz w:val="28"/>
          <w:szCs w:val="28"/>
        </w:rPr>
        <w:t xml:space="preserve"> Cách giải thích này rất đơn giản, mà cũng rất rõ ràng. Nếu chư vị hiểu rõ câu này trong kinh Hoa Nghiêm, quý vị có thể an tâm về sự tu hành của chính mình, vì sao? Học một thứ tam-muội là đủ rồi. Thật sự đắc một thứ ấy, hết thảy đều đạt được. Đúng là </w:t>
      </w:r>
      <w:r w:rsidRPr="00236BB9">
        <w:rPr>
          <w:rFonts w:eastAsia="SimSun"/>
          <w:i/>
          <w:sz w:val="28"/>
          <w:szCs w:val="28"/>
        </w:rPr>
        <w:t>“một chính là hết thảy, hết thảy chính là một”</w:t>
      </w:r>
      <w:r w:rsidRPr="00236BB9">
        <w:rPr>
          <w:rFonts w:eastAsia="SimSun"/>
          <w:sz w:val="28"/>
          <w:szCs w:val="28"/>
        </w:rPr>
        <w:t>. Hiện thời chúng ta đang tu tam-muội gì? Niệm Phật tam-muội, còn gọi là Bảo Vương tam-muội, là vua trong các tam-muội! Nay chư vị đọc tụng kinh Vô Lượng Thọ, chấp trì thánh hiệu A Di Đà Phật, quý vị đang tu gì? Tu Bảo Vương tam-muội, tu Niệm Phật tam-muội. Nay quý vị tu thành tựu tam-muội này, hễ tu thành tựu bèn xuất nhập các tam-muội, vô lượng vô biên tam-muội quý vị thảy đều đạt được.</w:t>
      </w:r>
    </w:p>
    <w:p w14:paraId="2CDCD3BF" w14:textId="77777777" w:rsidR="003031FC" w:rsidRPr="00236BB9" w:rsidRDefault="003031FC" w:rsidP="00C95564">
      <w:pPr>
        <w:ind w:firstLine="720"/>
        <w:rPr>
          <w:rFonts w:eastAsia="SimSun"/>
          <w:sz w:val="28"/>
          <w:szCs w:val="28"/>
        </w:rPr>
      </w:pPr>
      <w:r w:rsidRPr="00236BB9">
        <w:rPr>
          <w:rFonts w:eastAsia="SimSun"/>
          <w:sz w:val="28"/>
          <w:szCs w:val="28"/>
        </w:rPr>
        <w:t xml:space="preserve">Nay đối với chúng ta, vì sao tam-muội này chẳng thể hiện tiền? Vì sao chẳng đạt được? Đối với bảy điều trước, chúng ta phản tỉnh một chút, sẽ tìm được nguyên nhân. Tri kiến của chúng ta bất chánh, tư tưởng sai lầm, niệm niệm nghĩ tới chính mình. Toàn bộ Ngữ, Nghiệp, Mạng, Tinh Tấn của chúng ta đều có vấn đề, làm sao quý vị có thể đạt Chánh Định cho được? Nếu muốn đạt đến Chánh Định, nhập cảnh giới của Bồ Tát, nói </w:t>
      </w:r>
      <w:r w:rsidRPr="00236BB9">
        <w:rPr>
          <w:rFonts w:eastAsia="SimSun"/>
          <w:sz w:val="28"/>
          <w:szCs w:val="28"/>
        </w:rPr>
        <w:lastRenderedPageBreak/>
        <w:t xml:space="preserve">thật ra, chẳng khó! Vị thầy chủ thất khi đả Phật Thất thường có một câu ra rả ngoài miệng: </w:t>
      </w:r>
      <w:r w:rsidRPr="00236BB9">
        <w:rPr>
          <w:rFonts w:eastAsia="SimSun"/>
          <w:i/>
          <w:sz w:val="28"/>
          <w:szCs w:val="28"/>
        </w:rPr>
        <w:t>“Buông thân, tâm, thế giới xuống”.</w:t>
      </w:r>
      <w:r w:rsidRPr="00236BB9">
        <w:rPr>
          <w:rFonts w:eastAsia="SimSun"/>
          <w:sz w:val="28"/>
          <w:szCs w:val="28"/>
        </w:rPr>
        <w:t xml:space="preserve"> Nếu quý vị có thể thật sự buông hết thảy thân, tâm, thế giới xuống, bảy điều trước sẽ tự nhiên trọn đủ, quý vị đạt được Chánh Niệm và Chánh Định. Cái gốc bệnh của chúng ta ở chỗ nào? Chúng ta chẳng có Chánh Kiến, mà là tà kiến. Thế nào là tà kiến? Chúng ta niệm niệm đều vì chính mình, đó là tà kiến cơ bản. Niệm niệm vì chính mình, niệm niệm tăng trưởng Ngã Kiến. Trong Kiến Tư phiền não, món Kiến Hoặc đầu tiên là Thân Kiến. Niệm niệm tăng trưởng Thân Kiến, chẳng thể phá Thân Kiến. Niệm niệm tăng trưởng Ngã Chấp, chẳng có cách nào đoạn Ngã Chấp và Ngã Kiến. Hằng ngày đều tăng trưởng, phiền phức to lớn! Nếu Ngã Kiến và Ngã Chấp vẫn y như cũ mạnh mẽ ngần ấy, nặng nề ngần ấy, dẫu chúng ta niệm Phật hiệu giỏi giang cách mấy, vẫn chẳng có cách nào vãng sanh, phải đặc biệt chú ý điều này. Phàm là người vãng sanh, nhất định phải thấy thấu suốt các thứ chấp trước đối với thân thể, vì sao? Thần thức mới lìa được, mới có thể ra đi được! Coi trọng thân thể này quá mức, A Di Đà Phật đến tiếp dẫn, [quý vị bèn kỳ kèo]: “Con vẫn chưa muốn bỏ thân thể này!” Thân thể chẳng mang theo được! Do điều này có thể biết, hiện thời phải dần dần xem nhạt chướng ngại ấy, công phu niệm Phật của chúng ta sẽ dễ dàng tương ứng, mới thật sự có thể đạt tới những cái gọi là “công phu thành phiến, nhất tâm bất loạn”.</w:t>
      </w:r>
    </w:p>
    <w:p w14:paraId="2EB4058D" w14:textId="77777777" w:rsidR="003031FC" w:rsidRPr="00236BB9" w:rsidRDefault="003031FC" w:rsidP="00C95564">
      <w:pPr>
        <w:ind w:firstLine="720"/>
        <w:rPr>
          <w:rFonts w:eastAsia="SimSun"/>
          <w:sz w:val="28"/>
          <w:szCs w:val="28"/>
        </w:rPr>
      </w:pPr>
      <w:r w:rsidRPr="00236BB9">
        <w:rPr>
          <w:rFonts w:eastAsia="SimSun"/>
          <w:sz w:val="28"/>
          <w:szCs w:val="28"/>
        </w:rPr>
        <w:t xml:space="preserve">Đối với người, đối với sự, nói chung là hễ có thể cho qua được thì thôi, chớ nên khắt khe quá mức, đừng nên so đo. So đo quá mức cũng thuộc về Ngã Kiến, đều là chuyện phiền phức. Nửa phần trước của kinh Kim Cang giảng về chuyện phá Tứ Tướng: </w:t>
      </w:r>
      <w:r w:rsidRPr="00236BB9">
        <w:rPr>
          <w:rFonts w:eastAsia="SimSun"/>
          <w:i/>
          <w:sz w:val="28"/>
          <w:szCs w:val="28"/>
        </w:rPr>
        <w:t>“Bồ Tát có Ngã Tướng, Nhân Tướng, Chúng Sanh Tướng và Thọ Giả Tướng thì chẳng phải là Bồ Tát”.</w:t>
      </w:r>
      <w:r w:rsidRPr="00236BB9">
        <w:rPr>
          <w:rFonts w:eastAsia="SimSun"/>
          <w:sz w:val="28"/>
          <w:szCs w:val="28"/>
        </w:rPr>
        <w:t xml:space="preserve"> Nửa bộ sau sâu hơn nửa bộ trước, nửa bộ sau giảng về Kiến: </w:t>
      </w:r>
      <w:r w:rsidRPr="00236BB9">
        <w:rPr>
          <w:rFonts w:eastAsia="SimSun"/>
          <w:i/>
          <w:sz w:val="28"/>
          <w:szCs w:val="28"/>
        </w:rPr>
        <w:t>“Ngã Kiến, Nhân Kiến, Chúng Sanh Kiến, Thọ Giả Kiến”</w:t>
      </w:r>
      <w:r w:rsidRPr="00236BB9">
        <w:rPr>
          <w:rFonts w:eastAsia="SimSun"/>
          <w:sz w:val="28"/>
          <w:szCs w:val="28"/>
        </w:rPr>
        <w:t>, bốn thứ Kiến ấy đều được gọi là “thành kiến”. Chúng ta thường nói: “Người nào đó thành kiến rất sâu”, những thứ ấy đều là tà kiến. Trọn đủ tà kiến nhiều ngần ấy, làm sao có thể gọi là Bồ Tát cho được? Đương nhiên chẳng thể gọi là Bồ Tát. Bồ Tát là chánh tri chánh kiến, ắt phải bỏ sạch những tà kiến ấy thì mới có thể gọi là Bồ Tát. Bát Chánh Đạo được nói trong kinh Hoa Nghiêm chính là Bát Chánh Đạo của Viên Giáo Bồ Tát.</w:t>
      </w:r>
    </w:p>
    <w:p w14:paraId="4B45D0C8" w14:textId="77777777" w:rsidR="003031FC" w:rsidRPr="00236BB9" w:rsidRDefault="003031FC" w:rsidP="00C95564">
      <w:pPr>
        <w:ind w:firstLine="720"/>
        <w:rPr>
          <w:rFonts w:eastAsia="SimSun"/>
          <w:sz w:val="28"/>
          <w:szCs w:val="28"/>
        </w:rPr>
      </w:pPr>
      <w:r w:rsidRPr="00236BB9">
        <w:rPr>
          <w:rFonts w:eastAsia="SimSun"/>
          <w:sz w:val="28"/>
          <w:szCs w:val="28"/>
        </w:rPr>
        <w:t xml:space="preserve"> Dưới đây là giải thích, căn cứ trên đoạn kinh văn này để chứng minh Bát Chánh Đạo có rất mức độ rất sâu. </w:t>
      </w:r>
      <w:r w:rsidRPr="00236BB9">
        <w:rPr>
          <w:rFonts w:eastAsia="SimSun"/>
          <w:i/>
          <w:sz w:val="28"/>
          <w:szCs w:val="28"/>
        </w:rPr>
        <w:t>“Dĩ lệ suy chi”</w:t>
      </w:r>
      <w:r w:rsidRPr="00236BB9">
        <w:rPr>
          <w:rFonts w:eastAsia="SimSun"/>
          <w:sz w:val="28"/>
          <w:szCs w:val="28"/>
        </w:rPr>
        <w:t xml:space="preserve"> (Theo lệ đó mà suy), dùng những điều ấy để suy luận tương ứng, Thất Giác Chi, Ngũ Căn, Ngũ Lực, toàn thể Ba Mươi Bảy Đạo Phẩm trong phẩm trước </w:t>
      </w:r>
      <w:r w:rsidRPr="00236BB9">
        <w:rPr>
          <w:rFonts w:eastAsia="SimSun"/>
          <w:i/>
          <w:sz w:val="28"/>
          <w:szCs w:val="28"/>
        </w:rPr>
        <w:t xml:space="preserve">“giai </w:t>
      </w:r>
      <w:r w:rsidRPr="00236BB9">
        <w:rPr>
          <w:rFonts w:eastAsia="SimSun"/>
          <w:i/>
          <w:sz w:val="28"/>
          <w:szCs w:val="28"/>
        </w:rPr>
        <w:lastRenderedPageBreak/>
        <w:t xml:space="preserve">tùy chúng sanh nhân địa sở tu” </w:t>
      </w:r>
      <w:r w:rsidRPr="00236BB9">
        <w:rPr>
          <w:rFonts w:eastAsia="SimSun"/>
          <w:sz w:val="28"/>
          <w:szCs w:val="28"/>
        </w:rPr>
        <w:t xml:space="preserve">(đều tùy thuộc sự tu tập của chúng sanh trong khi tu nhân). Quý vị là Tiểu Thừa sẽ là cảnh giới Tiểu Thừa. Quý vị là Đại Thừa bèn là cảnh giới Đại Thừa. Trong Đại Thừa còn có Tạng, Thông, Biệt, Viên khác nhau, căn tánh nào bèn đạt [cảnh giới tương ứng] với độ sâu ấy, </w:t>
      </w:r>
      <w:r w:rsidRPr="00236BB9">
        <w:rPr>
          <w:rFonts w:eastAsia="SimSun"/>
          <w:i/>
          <w:sz w:val="28"/>
          <w:szCs w:val="28"/>
        </w:rPr>
        <w:t>“chứng đại, chứng tiểu, các hữu sở đắc”</w:t>
      </w:r>
      <w:r w:rsidRPr="00236BB9">
        <w:rPr>
          <w:rFonts w:eastAsia="SimSun"/>
          <w:sz w:val="28"/>
          <w:szCs w:val="28"/>
        </w:rPr>
        <w:t xml:space="preserve"> (chứng đại quả hay tiểu quả, ai nấy đều có sở đắc).</w:t>
      </w:r>
    </w:p>
    <w:p w14:paraId="50676B56" w14:textId="77777777" w:rsidR="003031FC" w:rsidRPr="00236BB9" w:rsidRDefault="003031FC" w:rsidP="00C95564">
      <w:pPr>
        <w:rPr>
          <w:rFonts w:eastAsia="SimSun"/>
          <w:sz w:val="28"/>
          <w:szCs w:val="28"/>
        </w:rPr>
      </w:pPr>
    </w:p>
    <w:p w14:paraId="2A8DA48D" w14:textId="77777777" w:rsidR="003031FC" w:rsidRPr="00236BB9" w:rsidRDefault="003031FC" w:rsidP="00C95564">
      <w:pPr>
        <w:ind w:firstLine="720"/>
        <w:rPr>
          <w:rFonts w:eastAsia="SimSun"/>
          <w:b/>
          <w:i/>
          <w:sz w:val="28"/>
          <w:szCs w:val="28"/>
        </w:rPr>
      </w:pPr>
      <w:r w:rsidRPr="00236BB9">
        <w:rPr>
          <w:rFonts w:eastAsia="SimSun"/>
          <w:b/>
          <w:i/>
          <w:sz w:val="28"/>
          <w:szCs w:val="28"/>
        </w:rPr>
        <w:t>(Sớ) Ngôn như thị đẳng pháp giả, đẳng Tứ Niệm Xứ, Tứ Chánh Cần, Tứ Như Ý Túc, thành tam thập thất phẩm, cập đẳng dư nhất thiết pháp cố.</w:t>
      </w:r>
    </w:p>
    <w:p w14:paraId="16EE74B1" w14:textId="77777777" w:rsidR="003031FC" w:rsidRPr="00236BB9" w:rsidRDefault="003031FC" w:rsidP="00C95564">
      <w:pPr>
        <w:ind w:firstLine="720"/>
        <w:rPr>
          <w:rFonts w:eastAsia="DFKai-SB"/>
          <w:b/>
          <w:sz w:val="32"/>
          <w:szCs w:val="32"/>
        </w:rPr>
      </w:pPr>
      <w:r w:rsidRPr="00236BB9">
        <w:rPr>
          <w:rFonts w:eastAsia="DFKai-SB"/>
          <w:b/>
          <w:sz w:val="32"/>
          <w:szCs w:val="32"/>
        </w:rPr>
        <w:t>(</w:t>
      </w:r>
      <w:r w:rsidRPr="00236BB9">
        <w:rPr>
          <w:rFonts w:eastAsia="DFKai-SB" w:hint="eastAsia"/>
          <w:b/>
          <w:sz w:val="32"/>
          <w:szCs w:val="32"/>
        </w:rPr>
        <w:t>疏</w:t>
      </w:r>
      <w:r w:rsidRPr="00236BB9">
        <w:rPr>
          <w:rFonts w:eastAsia="DFKai-SB"/>
          <w:b/>
          <w:sz w:val="32"/>
          <w:szCs w:val="32"/>
        </w:rPr>
        <w:t xml:space="preserve">) </w:t>
      </w:r>
      <w:r w:rsidRPr="00236BB9">
        <w:rPr>
          <w:rFonts w:eastAsia="DFKai-SB" w:hint="eastAsia"/>
          <w:b/>
          <w:sz w:val="32"/>
          <w:szCs w:val="32"/>
        </w:rPr>
        <w:t>言如是等法者，等四念處、四正勤、四如意足，成三十七品，及等餘一切法故。</w:t>
      </w:r>
    </w:p>
    <w:p w14:paraId="54FF5802" w14:textId="77777777" w:rsidR="003031FC" w:rsidRPr="00236BB9" w:rsidRDefault="003031FC" w:rsidP="00C95564">
      <w:pPr>
        <w:ind w:firstLine="720"/>
        <w:rPr>
          <w:rFonts w:eastAsia="SimSun"/>
          <w:i/>
          <w:sz w:val="28"/>
          <w:szCs w:val="28"/>
        </w:rPr>
      </w:pPr>
      <w:r w:rsidRPr="00236BB9">
        <w:rPr>
          <w:rFonts w:eastAsia="SimSun"/>
          <w:i/>
          <w:sz w:val="28"/>
          <w:szCs w:val="28"/>
        </w:rPr>
        <w:t>(</w:t>
      </w:r>
      <w:r w:rsidRPr="00236BB9">
        <w:rPr>
          <w:rFonts w:eastAsia="SimSun"/>
          <w:b/>
          <w:i/>
          <w:sz w:val="28"/>
          <w:szCs w:val="28"/>
        </w:rPr>
        <w:t>Sớ:</w:t>
      </w:r>
      <w:r w:rsidRPr="00236BB9">
        <w:rPr>
          <w:rFonts w:eastAsia="SimSun"/>
          <w:i/>
          <w:sz w:val="28"/>
          <w:szCs w:val="28"/>
        </w:rPr>
        <w:t xml:space="preserve"> Nói “các pháp giống như vậy” thì “đẳng” là Tứ Niệm Xứ, Tứ Chánh Cần, Tứ Như Ý Túc, thành ba mươi bảy phẩm, và hết thảy các pháp khác).</w:t>
      </w:r>
    </w:p>
    <w:p w14:paraId="62E016EC" w14:textId="77777777" w:rsidR="003031FC" w:rsidRPr="00236BB9" w:rsidRDefault="003031FC" w:rsidP="00C95564">
      <w:pPr>
        <w:rPr>
          <w:rFonts w:eastAsia="SimSun"/>
          <w:sz w:val="28"/>
          <w:szCs w:val="28"/>
        </w:rPr>
      </w:pPr>
    </w:p>
    <w:p w14:paraId="49DC3F8A" w14:textId="77777777" w:rsidR="003031FC" w:rsidRPr="00236BB9" w:rsidRDefault="003031FC" w:rsidP="00C95564">
      <w:pPr>
        <w:ind w:firstLine="720"/>
        <w:rPr>
          <w:rFonts w:eastAsia="SimSun"/>
          <w:sz w:val="28"/>
          <w:szCs w:val="28"/>
        </w:rPr>
      </w:pPr>
      <w:r w:rsidRPr="00236BB9">
        <w:rPr>
          <w:rFonts w:eastAsia="SimSun"/>
          <w:sz w:val="28"/>
          <w:szCs w:val="28"/>
        </w:rPr>
        <w:t xml:space="preserve">Kinh nói một chữ </w:t>
      </w:r>
      <w:r w:rsidRPr="00236BB9">
        <w:rPr>
          <w:rFonts w:eastAsia="SimSun"/>
          <w:i/>
          <w:sz w:val="28"/>
          <w:szCs w:val="28"/>
        </w:rPr>
        <w:t>“đẳng”</w:t>
      </w:r>
      <w:r w:rsidRPr="00236BB9">
        <w:rPr>
          <w:rFonts w:eastAsia="SimSun"/>
          <w:sz w:val="28"/>
          <w:szCs w:val="28"/>
        </w:rPr>
        <w:t xml:space="preserve"> (</w:t>
      </w:r>
      <w:r w:rsidRPr="00236BB9">
        <w:rPr>
          <w:rFonts w:eastAsia="DFKai-SB" w:hint="eastAsia"/>
          <w:szCs w:val="28"/>
        </w:rPr>
        <w:t>等</w:t>
      </w:r>
      <w:r w:rsidRPr="00236BB9">
        <w:rPr>
          <w:rFonts w:eastAsia="SimSun"/>
          <w:sz w:val="28"/>
          <w:szCs w:val="28"/>
        </w:rPr>
        <w:t xml:space="preserve">) thì </w:t>
      </w:r>
      <w:r w:rsidRPr="00236BB9">
        <w:rPr>
          <w:rFonts w:eastAsia="SimSun"/>
          <w:i/>
          <w:sz w:val="28"/>
          <w:szCs w:val="28"/>
        </w:rPr>
        <w:t>“đẳng”</w:t>
      </w:r>
      <w:r w:rsidRPr="00236BB9">
        <w:rPr>
          <w:rFonts w:eastAsia="SimSun"/>
          <w:sz w:val="28"/>
          <w:szCs w:val="28"/>
        </w:rPr>
        <w:t xml:space="preserve"> mang ý nghĩa tỉnh lược. Liên Trì đại sư đã bổ túc ý nghĩa, vì Ba Mươi Bảy Đạo Phẩm có tổng cộng bảy khoa, kinh chỉ nhắc tới bốn khoa; ba khoa trước là Tứ Niệm Xứ, Tứ Chánh Cần, và Tứ Như Ý Túc bị tỉnh lược. Ở đây, đại sư giảng bổ sung.</w:t>
      </w:r>
    </w:p>
    <w:p w14:paraId="217E68E0" w14:textId="77777777" w:rsidR="003031FC" w:rsidRPr="00236BB9" w:rsidRDefault="003031FC" w:rsidP="00C95564">
      <w:pPr>
        <w:rPr>
          <w:rFonts w:eastAsia="SimSun"/>
          <w:sz w:val="28"/>
          <w:szCs w:val="28"/>
        </w:rPr>
      </w:pPr>
    </w:p>
    <w:p w14:paraId="098A27C1" w14:textId="77777777" w:rsidR="003031FC" w:rsidRPr="00236BB9" w:rsidRDefault="003031FC" w:rsidP="00C95564">
      <w:pPr>
        <w:ind w:firstLine="720"/>
        <w:rPr>
          <w:rFonts w:eastAsia="SimSun"/>
          <w:b/>
          <w:i/>
          <w:sz w:val="28"/>
          <w:szCs w:val="28"/>
        </w:rPr>
      </w:pPr>
      <w:r w:rsidRPr="00236BB9">
        <w:rPr>
          <w:rFonts w:eastAsia="SimSun"/>
          <w:b/>
          <w:i/>
          <w:sz w:val="28"/>
          <w:szCs w:val="28"/>
        </w:rPr>
        <w:t>(Sao) Tam thập thất phẩm, thượng duy nhị thập hữu ngũ, cố đẳng dĩ nhiếp chi.</w:t>
      </w:r>
    </w:p>
    <w:p w14:paraId="1423CA71" w14:textId="77777777" w:rsidR="003031FC" w:rsidRPr="00236BB9" w:rsidRDefault="003031FC" w:rsidP="00C95564">
      <w:pPr>
        <w:ind w:firstLine="720"/>
        <w:rPr>
          <w:rFonts w:eastAsia="DFKai-SB"/>
          <w:b/>
          <w:sz w:val="32"/>
          <w:szCs w:val="32"/>
        </w:rPr>
      </w:pPr>
      <w:r w:rsidRPr="00236BB9">
        <w:rPr>
          <w:rFonts w:eastAsia="DFKai-SB"/>
          <w:b/>
          <w:sz w:val="32"/>
          <w:szCs w:val="32"/>
        </w:rPr>
        <w:t>(</w:t>
      </w:r>
      <w:r w:rsidRPr="00236BB9">
        <w:rPr>
          <w:rFonts w:eastAsia="DFKai-SB" w:hint="eastAsia"/>
          <w:b/>
          <w:sz w:val="32"/>
          <w:szCs w:val="32"/>
        </w:rPr>
        <w:t>鈔</w:t>
      </w:r>
      <w:r w:rsidRPr="00236BB9">
        <w:rPr>
          <w:rFonts w:eastAsia="DFKai-SB"/>
          <w:b/>
          <w:sz w:val="32"/>
          <w:szCs w:val="32"/>
        </w:rPr>
        <w:t xml:space="preserve">) </w:t>
      </w:r>
      <w:r w:rsidRPr="00236BB9">
        <w:rPr>
          <w:rFonts w:eastAsia="DFKai-SB" w:hint="eastAsia"/>
          <w:b/>
          <w:sz w:val="32"/>
          <w:szCs w:val="32"/>
        </w:rPr>
        <w:t>三十七品，上惟二十有五，故等以攝之。</w:t>
      </w:r>
    </w:p>
    <w:p w14:paraId="3C1A14C9" w14:textId="77777777" w:rsidR="003031FC" w:rsidRPr="00236BB9" w:rsidRDefault="003031FC" w:rsidP="00C95564">
      <w:pPr>
        <w:ind w:firstLine="720"/>
        <w:rPr>
          <w:rFonts w:eastAsia="SimSun"/>
          <w:i/>
          <w:sz w:val="28"/>
          <w:szCs w:val="28"/>
        </w:rPr>
      </w:pPr>
      <w:r w:rsidRPr="00236BB9">
        <w:rPr>
          <w:rFonts w:eastAsia="SimSun"/>
          <w:i/>
          <w:sz w:val="28"/>
          <w:szCs w:val="28"/>
        </w:rPr>
        <w:t>(</w:t>
      </w:r>
      <w:r w:rsidRPr="00236BB9">
        <w:rPr>
          <w:rFonts w:eastAsia="SimSun"/>
          <w:b/>
          <w:i/>
          <w:sz w:val="28"/>
          <w:szCs w:val="28"/>
        </w:rPr>
        <w:t>Sao</w:t>
      </w:r>
      <w:r w:rsidRPr="00236BB9">
        <w:rPr>
          <w:rFonts w:eastAsia="SimSun"/>
          <w:i/>
          <w:sz w:val="28"/>
          <w:szCs w:val="28"/>
        </w:rPr>
        <w:t>: Ba mươi bảy phẩm, mà trong phần kinh văn trên đây chỉ có hai mươi lăm phẩm, nên dùng chữ Đẳng để bao gồm [những phẩm còn lại]).</w:t>
      </w:r>
    </w:p>
    <w:p w14:paraId="4F9C44A7" w14:textId="77777777" w:rsidR="003031FC" w:rsidRPr="00236BB9" w:rsidRDefault="003031FC" w:rsidP="00C95564">
      <w:pPr>
        <w:ind w:firstLine="432"/>
        <w:rPr>
          <w:rFonts w:eastAsia="SimSun"/>
          <w:sz w:val="28"/>
          <w:szCs w:val="28"/>
        </w:rPr>
      </w:pPr>
    </w:p>
    <w:p w14:paraId="39028825" w14:textId="77777777" w:rsidR="003031FC" w:rsidRPr="00236BB9" w:rsidRDefault="003031FC" w:rsidP="00C95564">
      <w:pPr>
        <w:ind w:firstLine="720"/>
        <w:rPr>
          <w:rFonts w:eastAsia="SimSun"/>
          <w:sz w:val="28"/>
          <w:szCs w:val="28"/>
        </w:rPr>
      </w:pPr>
      <w:r w:rsidRPr="00236BB9">
        <w:rPr>
          <w:rFonts w:eastAsia="SimSun"/>
          <w:sz w:val="28"/>
          <w:szCs w:val="28"/>
        </w:rPr>
        <w:t>Trong phần trên, [chánh kinh chỉ nhắc tới] Ngũ Căn, Ngũ Lực, Thất Bồ Đề Phần, Bát Thánh Đạo Phần, tổng cộng chỉ có hai mươi lăm phẩm, nên dùng chữ Đẳng để bao quát.</w:t>
      </w:r>
    </w:p>
    <w:p w14:paraId="312DC63D" w14:textId="77777777" w:rsidR="003031FC" w:rsidRPr="00236BB9" w:rsidRDefault="003031FC" w:rsidP="00C95564">
      <w:pPr>
        <w:rPr>
          <w:rFonts w:eastAsia="SimSun"/>
          <w:sz w:val="28"/>
          <w:szCs w:val="28"/>
        </w:rPr>
      </w:pPr>
    </w:p>
    <w:p w14:paraId="441AE0FC" w14:textId="77777777" w:rsidR="003031FC" w:rsidRPr="00236BB9" w:rsidRDefault="003031FC" w:rsidP="00C95564">
      <w:pPr>
        <w:ind w:firstLine="720"/>
        <w:rPr>
          <w:rFonts w:eastAsia="SimSun"/>
          <w:b/>
          <w:i/>
          <w:sz w:val="28"/>
          <w:szCs w:val="28"/>
        </w:rPr>
      </w:pPr>
      <w:r w:rsidRPr="00236BB9">
        <w:rPr>
          <w:rFonts w:eastAsia="SimSun"/>
          <w:b/>
          <w:i/>
          <w:sz w:val="28"/>
          <w:szCs w:val="28"/>
        </w:rPr>
        <w:t>(Sao) Tứ Niệm Xứ giả.</w:t>
      </w:r>
    </w:p>
    <w:p w14:paraId="563600AF" w14:textId="77777777" w:rsidR="003031FC" w:rsidRPr="00236BB9" w:rsidRDefault="003031FC" w:rsidP="00C95564">
      <w:pPr>
        <w:ind w:firstLine="720"/>
        <w:rPr>
          <w:rFonts w:ascii="DFKai-SB" w:eastAsia="DFKai-SB" w:hAnsi="DFKai-SB"/>
          <w:b/>
          <w:sz w:val="32"/>
          <w:szCs w:val="32"/>
        </w:rPr>
      </w:pPr>
      <w:r w:rsidRPr="00236BB9">
        <w:rPr>
          <w:rFonts w:eastAsia="DFKai-SB"/>
          <w:b/>
          <w:sz w:val="32"/>
          <w:szCs w:val="32"/>
        </w:rPr>
        <w:t>(</w:t>
      </w:r>
      <w:r w:rsidRPr="00236BB9">
        <w:rPr>
          <w:rFonts w:ascii="DFKai-SB" w:eastAsia="DFKai-SB" w:hAnsi="DFKai-SB" w:hint="eastAsia"/>
          <w:b/>
          <w:sz w:val="32"/>
          <w:szCs w:val="32"/>
        </w:rPr>
        <w:t>鈔</w:t>
      </w:r>
      <w:r w:rsidRPr="00236BB9">
        <w:rPr>
          <w:rFonts w:eastAsia="DFKai-SB"/>
          <w:b/>
          <w:sz w:val="32"/>
          <w:szCs w:val="32"/>
        </w:rPr>
        <w:t xml:space="preserve">) </w:t>
      </w:r>
      <w:r w:rsidRPr="00236BB9">
        <w:rPr>
          <w:rFonts w:ascii="DFKai-SB" w:eastAsia="DFKai-SB" w:hAnsi="DFKai-SB" w:hint="eastAsia"/>
          <w:b/>
          <w:sz w:val="32"/>
          <w:szCs w:val="32"/>
        </w:rPr>
        <w:t>四念處者。</w:t>
      </w:r>
    </w:p>
    <w:p w14:paraId="70C50AF2" w14:textId="77777777" w:rsidR="003031FC" w:rsidRPr="00236BB9" w:rsidRDefault="003031FC" w:rsidP="00C95564">
      <w:pPr>
        <w:ind w:firstLine="720"/>
        <w:rPr>
          <w:rFonts w:eastAsia="SimSun"/>
          <w:i/>
          <w:sz w:val="28"/>
          <w:szCs w:val="28"/>
        </w:rPr>
      </w:pPr>
      <w:r w:rsidRPr="00236BB9">
        <w:rPr>
          <w:rFonts w:eastAsia="SimSun"/>
          <w:i/>
          <w:sz w:val="28"/>
          <w:szCs w:val="28"/>
        </w:rPr>
        <w:t>(</w:t>
      </w:r>
      <w:r w:rsidRPr="00236BB9">
        <w:rPr>
          <w:rFonts w:eastAsia="SimSun"/>
          <w:b/>
          <w:i/>
          <w:sz w:val="28"/>
          <w:szCs w:val="28"/>
        </w:rPr>
        <w:t>Sao</w:t>
      </w:r>
      <w:r w:rsidRPr="00236BB9">
        <w:rPr>
          <w:rFonts w:eastAsia="SimSun"/>
          <w:i/>
          <w:sz w:val="28"/>
          <w:szCs w:val="28"/>
        </w:rPr>
        <w:t>: Tứ Niệm Xứ…).</w:t>
      </w:r>
    </w:p>
    <w:p w14:paraId="5241C9CB" w14:textId="77777777" w:rsidR="003031FC" w:rsidRPr="00236BB9" w:rsidRDefault="003031FC" w:rsidP="00C95564">
      <w:pPr>
        <w:ind w:firstLine="720"/>
        <w:rPr>
          <w:rFonts w:eastAsia="SimSun"/>
          <w:i/>
          <w:sz w:val="28"/>
          <w:szCs w:val="28"/>
        </w:rPr>
      </w:pPr>
    </w:p>
    <w:p w14:paraId="40E74F88" w14:textId="77777777" w:rsidR="003031FC" w:rsidRPr="00236BB9" w:rsidRDefault="003031FC" w:rsidP="00C95564">
      <w:pPr>
        <w:ind w:firstLine="720"/>
        <w:rPr>
          <w:rFonts w:eastAsia="SimSun"/>
          <w:sz w:val="28"/>
          <w:szCs w:val="28"/>
        </w:rPr>
      </w:pPr>
      <w:r w:rsidRPr="00236BB9">
        <w:rPr>
          <w:rFonts w:eastAsia="SimSun"/>
          <w:sz w:val="28"/>
          <w:szCs w:val="28"/>
        </w:rPr>
        <w:lastRenderedPageBreak/>
        <w:t>Nói thật ra, nhập môn học Phật thì phải nhập từ chỗ này. Vì sao kinh Di Đà không nhắc tới ba khoa trước? Nói thật ra, sanh về Tây Phương Cực Lạc thế giới, ai nấy đều trọn đủ ba khoa ấy, chẳng cần tu, đã viên mãn, nên [trong cõi ấy, các pháp] được giảng từ Ngũ Căn, Ngũ Lực. Hễ sanh về Tây Phương Cực Lạc thế giới liền viên mãn ba khoa trước, nhưng nay chúng ta vẫn còn chưa vãng sanh, thân thể vẫn ở trong thế giới này, nên ba khoa trước của Ba Mươi Bảy Đạo Phẩm đối với chúng ta hết sức trọng yếu, thật sự có thể giúp cho thân tâm của chúng ta thanh tịnh, giúp chúng ta đạt tới công phu thành phiến, nhất tâm bất loạn. Tứ Niệm Xứ là quan sát bằng trí huệ, đó là Quán Huệ, mà cũng là điều thứ nhất tức Quy Y Giác trong Tam Quy Y, giác chứ không mê. Quý vị có bốn cách Quán này, sẽ giác chứ không mê.</w:t>
      </w:r>
    </w:p>
    <w:p w14:paraId="04E2E5A2" w14:textId="77777777" w:rsidR="003031FC" w:rsidRPr="00236BB9" w:rsidRDefault="003031FC" w:rsidP="00C95564">
      <w:pPr>
        <w:ind w:firstLine="720"/>
        <w:rPr>
          <w:rFonts w:eastAsia="SimSun"/>
          <w:b/>
          <w:i/>
          <w:sz w:val="28"/>
          <w:szCs w:val="28"/>
        </w:rPr>
      </w:pPr>
      <w:r w:rsidRPr="00236BB9">
        <w:rPr>
          <w:rFonts w:eastAsia="SimSun"/>
          <w:b/>
          <w:i/>
          <w:sz w:val="28"/>
          <w:szCs w:val="28"/>
        </w:rPr>
        <w:t>(Sao) Sở vị quán thân bất tịnh, quán thọ thị khổ, quán tâm vô thường, quán pháp vô ngã.</w:t>
      </w:r>
    </w:p>
    <w:p w14:paraId="0F90276F" w14:textId="77777777" w:rsidR="003031FC" w:rsidRPr="00236BB9" w:rsidRDefault="003031FC" w:rsidP="00C95564">
      <w:pPr>
        <w:ind w:firstLine="720"/>
        <w:rPr>
          <w:rFonts w:eastAsia="DFKai-SB"/>
          <w:b/>
          <w:sz w:val="32"/>
          <w:szCs w:val="32"/>
        </w:rPr>
      </w:pPr>
      <w:r w:rsidRPr="00236BB9">
        <w:rPr>
          <w:rFonts w:eastAsia="SimSun"/>
          <w:b/>
          <w:sz w:val="32"/>
          <w:szCs w:val="32"/>
        </w:rPr>
        <w:t>(</w:t>
      </w:r>
      <w:r w:rsidRPr="00236BB9">
        <w:rPr>
          <w:rFonts w:eastAsia="DFKai-SB" w:hint="eastAsia"/>
          <w:b/>
          <w:sz w:val="32"/>
          <w:szCs w:val="32"/>
        </w:rPr>
        <w:t>鈔</w:t>
      </w:r>
      <w:r w:rsidRPr="00236BB9">
        <w:rPr>
          <w:rFonts w:eastAsia="DFKai-SB"/>
          <w:b/>
          <w:sz w:val="32"/>
          <w:szCs w:val="32"/>
        </w:rPr>
        <w:t xml:space="preserve">) </w:t>
      </w:r>
      <w:r w:rsidRPr="00236BB9">
        <w:rPr>
          <w:rFonts w:eastAsia="DFKai-SB" w:hint="eastAsia"/>
          <w:b/>
          <w:sz w:val="32"/>
          <w:szCs w:val="32"/>
        </w:rPr>
        <w:t>所謂觀身不淨，觀受是苦，觀心無常，觀法無我。</w:t>
      </w:r>
    </w:p>
    <w:p w14:paraId="28458DEA" w14:textId="77777777" w:rsidR="003031FC" w:rsidRPr="00236BB9" w:rsidRDefault="003031FC" w:rsidP="00C95564">
      <w:pPr>
        <w:ind w:firstLine="720"/>
        <w:rPr>
          <w:rFonts w:eastAsia="SimSun"/>
          <w:i/>
          <w:sz w:val="28"/>
          <w:szCs w:val="28"/>
        </w:rPr>
      </w:pPr>
      <w:r w:rsidRPr="00236BB9">
        <w:rPr>
          <w:rFonts w:eastAsia="SimSun"/>
          <w:i/>
          <w:sz w:val="28"/>
          <w:szCs w:val="28"/>
        </w:rPr>
        <w:t>(</w:t>
      </w:r>
      <w:r w:rsidRPr="00236BB9">
        <w:rPr>
          <w:rFonts w:eastAsia="SimSun"/>
          <w:b/>
          <w:i/>
          <w:sz w:val="28"/>
          <w:szCs w:val="28"/>
        </w:rPr>
        <w:t>Sao</w:t>
      </w:r>
      <w:r w:rsidRPr="00236BB9">
        <w:rPr>
          <w:rFonts w:eastAsia="SimSun"/>
          <w:i/>
          <w:sz w:val="28"/>
          <w:szCs w:val="28"/>
        </w:rPr>
        <w:t>: Nghĩa là quán thân bất tịnh, quán thọ là khổ, quán tâm vô thường, quán pháp vô ngã).</w:t>
      </w:r>
    </w:p>
    <w:p w14:paraId="0F621384" w14:textId="77777777" w:rsidR="003031FC" w:rsidRPr="00236BB9" w:rsidRDefault="003031FC" w:rsidP="00C95564">
      <w:pPr>
        <w:ind w:firstLine="432"/>
        <w:rPr>
          <w:rFonts w:eastAsia="SimSun"/>
          <w:sz w:val="28"/>
          <w:szCs w:val="28"/>
        </w:rPr>
      </w:pPr>
    </w:p>
    <w:p w14:paraId="409369B2" w14:textId="77777777" w:rsidR="003031FC" w:rsidRPr="00236BB9" w:rsidRDefault="003031FC" w:rsidP="00C95564">
      <w:pPr>
        <w:ind w:firstLine="720"/>
        <w:rPr>
          <w:rFonts w:eastAsia="SimSun"/>
          <w:sz w:val="28"/>
          <w:szCs w:val="28"/>
        </w:rPr>
      </w:pPr>
      <w:r w:rsidRPr="00236BB9">
        <w:rPr>
          <w:rFonts w:eastAsia="SimSun"/>
          <w:sz w:val="28"/>
          <w:szCs w:val="28"/>
        </w:rPr>
        <w:t>Bốn điều này được gọi là Tứ Niệm Xứ, đều là dùng trí huệ để quan sát.</w:t>
      </w:r>
    </w:p>
    <w:p w14:paraId="724ABB16" w14:textId="77777777" w:rsidR="003031FC" w:rsidRPr="00236BB9" w:rsidRDefault="003031FC" w:rsidP="00C95564">
      <w:pPr>
        <w:rPr>
          <w:rFonts w:eastAsia="SimSun"/>
          <w:sz w:val="28"/>
          <w:szCs w:val="28"/>
        </w:rPr>
      </w:pPr>
    </w:p>
    <w:p w14:paraId="37F82AA3" w14:textId="77777777" w:rsidR="003031FC" w:rsidRPr="00236BB9" w:rsidRDefault="003031FC" w:rsidP="00C95564">
      <w:pPr>
        <w:ind w:firstLine="720"/>
        <w:rPr>
          <w:rFonts w:eastAsia="SimSun"/>
          <w:b/>
          <w:i/>
          <w:sz w:val="28"/>
          <w:szCs w:val="28"/>
        </w:rPr>
      </w:pPr>
      <w:r w:rsidRPr="00236BB9">
        <w:rPr>
          <w:rFonts w:eastAsia="SimSun"/>
          <w:b/>
          <w:i/>
          <w:sz w:val="28"/>
          <w:szCs w:val="28"/>
        </w:rPr>
        <w:t>(Sao) Nhi vân Niệm Xứ giả, dĩ bất tịnh, thị quán thân giả sở đương niệm xứ chi sở dã. Khổ, vô thường đẳng, diệc phục như thị.</w:t>
      </w:r>
    </w:p>
    <w:p w14:paraId="46887B91" w14:textId="77777777" w:rsidR="003031FC" w:rsidRPr="00236BB9" w:rsidRDefault="003031FC" w:rsidP="00C95564">
      <w:pPr>
        <w:ind w:firstLine="720"/>
        <w:rPr>
          <w:rFonts w:eastAsia="DFKai-SB"/>
          <w:b/>
          <w:sz w:val="32"/>
          <w:szCs w:val="32"/>
        </w:rPr>
      </w:pPr>
      <w:r w:rsidRPr="00236BB9">
        <w:rPr>
          <w:rFonts w:eastAsia="DFKai-SB"/>
          <w:b/>
          <w:sz w:val="32"/>
          <w:szCs w:val="32"/>
        </w:rPr>
        <w:t>(</w:t>
      </w:r>
      <w:r w:rsidRPr="00236BB9">
        <w:rPr>
          <w:rFonts w:eastAsia="DFKai-SB" w:hint="eastAsia"/>
          <w:b/>
          <w:sz w:val="32"/>
          <w:szCs w:val="32"/>
        </w:rPr>
        <w:t>鈔</w:t>
      </w:r>
      <w:r w:rsidRPr="00236BB9">
        <w:rPr>
          <w:rFonts w:eastAsia="DFKai-SB"/>
          <w:b/>
          <w:sz w:val="32"/>
          <w:szCs w:val="32"/>
        </w:rPr>
        <w:t xml:space="preserve">) </w:t>
      </w:r>
      <w:r w:rsidRPr="00236BB9">
        <w:rPr>
          <w:rFonts w:eastAsia="DFKai-SB" w:hint="eastAsia"/>
          <w:b/>
          <w:sz w:val="32"/>
          <w:szCs w:val="32"/>
        </w:rPr>
        <w:t>而云念處者，以不淨，是觀身者所當念處之所也。苦無常等，亦復如是。</w:t>
      </w:r>
    </w:p>
    <w:p w14:paraId="7CF94708" w14:textId="77777777" w:rsidR="003031FC" w:rsidRPr="00236BB9" w:rsidRDefault="003031FC" w:rsidP="00C95564">
      <w:pPr>
        <w:ind w:firstLine="720"/>
        <w:rPr>
          <w:rFonts w:eastAsia="SimSun"/>
          <w:i/>
          <w:sz w:val="28"/>
          <w:szCs w:val="28"/>
        </w:rPr>
      </w:pPr>
      <w:r w:rsidRPr="00236BB9">
        <w:rPr>
          <w:rFonts w:eastAsia="SimSun"/>
          <w:i/>
          <w:sz w:val="28"/>
          <w:szCs w:val="28"/>
        </w:rPr>
        <w:t>(</w:t>
      </w:r>
      <w:r w:rsidRPr="00236BB9">
        <w:rPr>
          <w:rFonts w:eastAsia="SimSun"/>
          <w:b/>
          <w:i/>
          <w:sz w:val="28"/>
          <w:szCs w:val="28"/>
        </w:rPr>
        <w:t>Sao</w:t>
      </w:r>
      <w:r w:rsidRPr="00236BB9">
        <w:rPr>
          <w:rFonts w:eastAsia="SimSun"/>
          <w:i/>
          <w:sz w:val="28"/>
          <w:szCs w:val="28"/>
        </w:rPr>
        <w:t>: Nhưng nói Niệm Xứ vì “bất tịnh” chính là chỗ nên nghĩ tới để quán cái thân. Khổ, vô thường v.v… cũng giống như vậy).</w:t>
      </w:r>
    </w:p>
    <w:p w14:paraId="02270A8D" w14:textId="77777777" w:rsidR="003031FC" w:rsidRPr="00236BB9" w:rsidRDefault="003031FC" w:rsidP="00C95564">
      <w:pPr>
        <w:ind w:firstLine="432"/>
        <w:rPr>
          <w:rFonts w:eastAsia="SimSun"/>
          <w:sz w:val="28"/>
          <w:szCs w:val="28"/>
        </w:rPr>
      </w:pPr>
    </w:p>
    <w:p w14:paraId="2ECC7474" w14:textId="77777777" w:rsidR="003031FC" w:rsidRPr="00236BB9" w:rsidRDefault="003031FC" w:rsidP="00C95564">
      <w:pPr>
        <w:ind w:firstLine="720"/>
        <w:rPr>
          <w:rFonts w:eastAsia="SimSun"/>
          <w:sz w:val="28"/>
          <w:szCs w:val="28"/>
        </w:rPr>
      </w:pPr>
      <w:r w:rsidRPr="00236BB9">
        <w:rPr>
          <w:rFonts w:eastAsia="SimSun"/>
          <w:sz w:val="28"/>
          <w:szCs w:val="28"/>
        </w:rPr>
        <w:t xml:space="preserve">Thứ nhất, phải hiểu: Thân là thứ chẳng sạch sẽ. Thứ mà người trong thế gian tham ái nhất chính là thân thể; vì thân thể này mà đã tạo chẳng biết bao nhiêu tội nghiệp, chẳng đáng! Thân thể là gì? Thân thể là một thứ công cụ mà thôi! Thân có phải là chính mình hay không? Không phải. Nếu chư vị đọc kỹ kinh Lăng Nghiêm, sẽ hiểu rõ đạo lý này. Kinh Lăng Nghiêm vừa mở đầu bèn là </w:t>
      </w:r>
      <w:r w:rsidRPr="00236BB9">
        <w:rPr>
          <w:rFonts w:eastAsia="SimSun"/>
          <w:i/>
          <w:sz w:val="28"/>
          <w:szCs w:val="28"/>
        </w:rPr>
        <w:t>“thất xứ trưng tâm”</w:t>
      </w:r>
      <w:r w:rsidRPr="00236BB9">
        <w:rPr>
          <w:rFonts w:eastAsia="SimSun"/>
          <w:sz w:val="28"/>
          <w:szCs w:val="28"/>
        </w:rPr>
        <w:t xml:space="preserve"> (bảy chỗ gạn hỏi cái tâm), vẫn chẳng phải là hỏi về thân, mà là hỏi về tâm. Đức Phật hỏi ngài A Nan: “Tâm ở đâu?” Đức Phật trọn chẳng hỏi là chân tâm hay vọng tâm: “Ông nói ông có tâm, vậy tâm ở đâu? Ở chỗ nào? Ông hãy nói cho ta nghe”. </w:t>
      </w:r>
      <w:r w:rsidRPr="00236BB9">
        <w:rPr>
          <w:rFonts w:eastAsia="SimSun"/>
          <w:sz w:val="28"/>
          <w:szCs w:val="28"/>
        </w:rPr>
        <w:lastRenderedPageBreak/>
        <w:t>Ngài A Nan chẳng thiếu bản lãnh, nói ra bảy chỗ. Chúng ta có thể nói ra bảy chỗ hay không? Ngài có thể nói bảy chỗ, Thích Ca Mâu Ni Phật đều phản bác. Tâm còn như thế, huống hồ cái thân này? Thân là vật chất, thân chẳng phải là ta, thân là cái ta có. Giống như quần áo, quần áo chẳng phải là ta, quần áo là cái ta có, là quần áo của ta. Thân là thân thể của ta, thân thể chẳng phải là ta, phải vạch một giới tuyến giữa ta và thân thể. Đối với cái thân thể này, quý vị đối xử với nó rất bình thường, chớ nên yêu quý nó quá lố, sẽ chẳng bị nó mê hoặc! Quần áo đã dơ bẩn liền cởi ra giặt giũ. Quý vị cũng đừng vương vấn nó; hễ rách nát liền vứt bỏ, lại thay một bộ mới, nhất định phải hiểu rõ chân tướng sự thật này.</w:t>
      </w:r>
    </w:p>
    <w:p w14:paraId="749C4694" w14:textId="77777777" w:rsidR="003031FC" w:rsidRPr="00236BB9" w:rsidRDefault="003031FC" w:rsidP="00C95564">
      <w:pPr>
        <w:ind w:firstLine="720"/>
        <w:rPr>
          <w:rFonts w:eastAsia="SimSun"/>
          <w:sz w:val="28"/>
          <w:szCs w:val="28"/>
        </w:rPr>
      </w:pPr>
      <w:r w:rsidRPr="00236BB9">
        <w:rPr>
          <w:rFonts w:eastAsia="SimSun"/>
          <w:sz w:val="28"/>
          <w:szCs w:val="28"/>
        </w:rPr>
        <w:t xml:space="preserve">Chớ nên yêu quý thân thể của chính mình quá lố, đương nhiên cũng chớ nên phá hư thân thể. Đức Phật thường dạy chúng ta tiếc phước. </w:t>
      </w:r>
      <w:r w:rsidRPr="00236BB9">
        <w:rPr>
          <w:rFonts w:eastAsia="SimSun"/>
          <w:i/>
          <w:sz w:val="28"/>
          <w:szCs w:val="28"/>
        </w:rPr>
        <w:t xml:space="preserve">“Tiếc phước” </w:t>
      </w:r>
      <w:r w:rsidRPr="00236BB9">
        <w:rPr>
          <w:rFonts w:eastAsia="SimSun"/>
          <w:sz w:val="28"/>
          <w:szCs w:val="28"/>
        </w:rPr>
        <w:t>là đối với hết thảy vật chất đều phải quý trọng, thân thể là một loại trong hết thảy vật chất mà chúng ta có, cũng phải đáng nên quý trọng. Đức Phật không chủ trương tu khổ hạnh vô ích là do đạo lý này. Hết thảy đều phải suy tưởng vì đạo nghiệp, chúng ta tu học pháp môn nào, phương thức sinh hoạt thường là do pháp môn mà khác nhau. Thí dụ như học giới luật, tu học pháp môn ấy thì gi</w:t>
      </w:r>
      <w:r w:rsidRPr="00236BB9">
        <w:rPr>
          <w:rFonts w:eastAsia="DFKai-SB"/>
          <w:sz w:val="28"/>
          <w:szCs w:val="28"/>
        </w:rPr>
        <w:t xml:space="preserve">ới luật rất nghiêm, giữa trưa ăn một bữa, người Hoa gọi chuyện này là </w:t>
      </w:r>
      <w:r w:rsidRPr="00236BB9">
        <w:rPr>
          <w:rFonts w:eastAsia="DFKai-SB"/>
          <w:i/>
          <w:sz w:val="28"/>
          <w:szCs w:val="28"/>
        </w:rPr>
        <w:t>“trì ngọ”</w:t>
      </w:r>
      <w:r w:rsidRPr="00236BB9">
        <w:rPr>
          <w:rFonts w:eastAsia="DFKai-SB"/>
          <w:sz w:val="28"/>
          <w:szCs w:val="28"/>
        </w:rPr>
        <w:t xml:space="preserve"> (</w:t>
      </w:r>
      <w:r w:rsidRPr="00236BB9">
        <w:rPr>
          <w:rFonts w:eastAsia="DFKai-SB" w:hAnsi="DFKai-SB"/>
          <w:szCs w:val="28"/>
        </w:rPr>
        <w:t>持午</w:t>
      </w:r>
      <w:r w:rsidRPr="00236BB9">
        <w:rPr>
          <w:rFonts w:eastAsia="DFKai-SB"/>
          <w:sz w:val="28"/>
          <w:szCs w:val="28"/>
        </w:rPr>
        <w:t>). Giữa trưa ăn một bữa gọi là Trai (</w:t>
      </w:r>
      <w:r w:rsidRPr="00236BB9">
        <w:rPr>
          <w:rFonts w:eastAsia="DFKai-SB" w:hAnsi="DFKai-SB"/>
          <w:szCs w:val="28"/>
        </w:rPr>
        <w:t>齋</w:t>
      </w:r>
      <w:r w:rsidRPr="00236BB9">
        <w:rPr>
          <w:rFonts w:eastAsia="DFKai-SB"/>
          <w:sz w:val="28"/>
          <w:szCs w:val="28"/>
        </w:rPr>
        <w:t xml:space="preserve">), [ăn] quá Ngọ gọi là </w:t>
      </w:r>
      <w:r w:rsidRPr="00236BB9">
        <w:rPr>
          <w:rFonts w:eastAsia="DFKai-SB"/>
          <w:i/>
          <w:sz w:val="28"/>
          <w:szCs w:val="28"/>
        </w:rPr>
        <w:t>“phá trai”</w:t>
      </w:r>
      <w:r w:rsidRPr="00236BB9">
        <w:rPr>
          <w:rFonts w:eastAsia="DFKai-SB"/>
          <w:sz w:val="28"/>
          <w:szCs w:val="28"/>
        </w:rPr>
        <w:t xml:space="preserve"> (</w:t>
      </w:r>
      <w:r w:rsidRPr="00236BB9">
        <w:rPr>
          <w:rFonts w:eastAsia="DFKai-SB" w:hAnsi="DFKai-SB"/>
          <w:szCs w:val="28"/>
        </w:rPr>
        <w:t>破齋</w:t>
      </w:r>
      <w:r w:rsidRPr="00236BB9">
        <w:rPr>
          <w:rFonts w:eastAsia="DFKai-SB"/>
          <w:sz w:val="28"/>
          <w:szCs w:val="28"/>
        </w:rPr>
        <w:t>). Ăn giữa trưa th</w:t>
      </w:r>
      <w:r w:rsidRPr="00236BB9">
        <w:rPr>
          <w:rFonts w:eastAsia="SimSun"/>
          <w:sz w:val="28"/>
          <w:szCs w:val="28"/>
        </w:rPr>
        <w:t>ì thời gian [chính ngọ] mỗi ngày đều khác nhau. Thời gian chính ngọ mỗi ngày sai biệt chừng bốn phút đồng hồ, mỗi ngày đều khác biệt, nên người thật sự trì ngọ hãy nên dùng nhật lịch thiên văn. Như trong nhật lịch do đài thiên văn Đài Loan phát hành, thời gian chính ngọ mỗi ngày đều được ghi rất rõ ràng, mấy giờ, mấy phút, mấy giây. Mỗi năm, thời gian chính ngọ chênh lệch gần như hơn nửa tiếng. Thật sự trì ngọ mà nếu chẳng dùng nhật lịch thiên văn thì tốt nhất là ăn cơm trước mười một giờ rưỡi, đại khái sẽ chẳng quá ngọ. Nếu quý vị học Thiền Tông, Thiền Tông mỗi ngày ba bữa cơm còn chưa đủ! Chỉ sợ còn có bốn năm lượt lót dạ, hoàn toàn khác hẳn! Thiền Tông là tĩnh tọa hay chạy hương trong Thiền đường, nguyên tắc dụng công của họ là “ăn ít, chia thành nhiều bữa”. Họ chẳng thể ăn no, ăn no sẽ hôn trầm, mà cũng chẳng thể để bụng rỗng được! Bụng rỗng sẽ chẳng thể phấn chấn tinh thần! Nhằm tu hành thuận tiện, họ phải ăn ít, ăn nhiều bữa, ăn theo cách như vậy.</w:t>
      </w:r>
    </w:p>
    <w:p w14:paraId="2A4C94B4" w14:textId="77777777" w:rsidR="003031FC" w:rsidRPr="00236BB9" w:rsidRDefault="003031FC" w:rsidP="00C95564">
      <w:pPr>
        <w:ind w:firstLine="720"/>
        <w:rPr>
          <w:rFonts w:eastAsia="SimSun"/>
          <w:sz w:val="28"/>
          <w:szCs w:val="28"/>
        </w:rPr>
      </w:pPr>
      <w:r w:rsidRPr="00236BB9">
        <w:rPr>
          <w:rFonts w:eastAsia="SimSun"/>
          <w:sz w:val="28"/>
          <w:szCs w:val="28"/>
        </w:rPr>
        <w:t xml:space="preserve">Chúng ta phải liễu giải chính mình đang tu học pháp môn nào, ta mong cầu mục tiêu nào? Tuyệt đối chớ nên chuộng thể diện, muốn cho dễ coi, nghĩ người khác trì ngọ là đạo hạnh rất cao, sai mất rồi! Trong quá khứ, khi tôi hai mươi sáu tuổi bèn học Phật. Học Phật được nửa năm, tôi </w:t>
      </w:r>
      <w:r w:rsidRPr="00236BB9">
        <w:rPr>
          <w:rFonts w:eastAsia="SimSun"/>
          <w:sz w:val="28"/>
          <w:szCs w:val="28"/>
        </w:rPr>
        <w:lastRenderedPageBreak/>
        <w:t>liền học trì ngọ, chẳng ăn bữa tối, giữ liên tục mười mấy năm. Có phải là tôi tu khổ hạnh hay không? [Nguyên nhân thật sự là vì] chẳng có tiền! Nếu quý vị cho tôi tiền, mỗi ngày tôi ăn bảy bữa, rất tự tại! Thật ra là khi ấy hết sức khổ, tôi tiết kiệm tiền ăn bữa tối để làm gì? Để thỉnh Đại Tạng Kinh. Bộ Đại Tạng Kinh đầu tiên ở Đài Loan do pháp sư Đông Sơ</w:t>
      </w:r>
      <w:r w:rsidRPr="00236BB9">
        <w:rPr>
          <w:rStyle w:val="FootnoteReference"/>
          <w:rFonts w:eastAsia="SimSun"/>
        </w:rPr>
        <w:footnoteReference w:id="44"/>
      </w:r>
      <w:r w:rsidRPr="00236BB9">
        <w:rPr>
          <w:rFonts w:eastAsia="SimSun"/>
          <w:sz w:val="28"/>
          <w:szCs w:val="28"/>
        </w:rPr>
        <w:t xml:space="preserve"> ấn hành. Vào các năm Dân Quốc 44, 45 (1955, 1956), một bộ Đại Tạng Kinh phải đến ba ngàn sáu trăm đồng. Tiền lương của tôi mỗi tháng chỉ có năm mươi lăm đồng, tính cả tiền làm tăng ca (overtime) thì một tháng chỉ kiếm được một trăm bảy mươi đồng, quý vị nghĩ coi phải làm cách nào? Chỉ đành không ăn bữa tối, tuyệt đối chẳng phải là mong đẹp mặt hay sĩ diện, “ta có tu hành”, chẳng phải vậy! Nhưng sau đó liền dưỡng thành thói quen. Tôi xuất gia thọ giới, trong tháng thọ giới ấy, buổi tối tôi nhất định ăn này nọ. Người ta hỏi: “Bình thường thầy có ăn hay không?” Tôi đáp: “Thọ giới cần có thể lực, cuộc sống căng thẳng, giống như huấn luyện tân binh, tôi phải ăn no thì mới có cách ứng phó”. Bình thường, cuộc sống của tôi chẳng căng thẳng như vậy. Có rất nhiều người bình thường chẳng trì ngọ, tới lúc thọ giới: “Ta phải trì ngọ, ta phải giống như một người tu hành đã lâu!” Tôi thấy kẻ ấy đến hôm thứ ba thật sự chẳng nhịn được nữa, buổi tối lén lút ăn thứ này thứ nọ, sao lại khổ như vậy? Nhất định phải biết chúng ta học gì? Tu là gì? Chẳng do những hình thức ấy! Những hình thức ấy có ích cho đạo nghiệp thì chúng ta phải làm. Khi trì giới, buổi tối tôi nhất định phải ăn no thì buổi tối mới có sức lực lạy Phật. Chuyện ấy chúng ta phải nên làm, tuyệt đối chẳng vì chuộng thể diện. Vì thế, phải biết điều hòa thân thể thích đáng như thế nào? Ăn thứ gì, tuyệt đối đừng ăn no. Thông thường, người ta nhấn mạnh phép vệ sinh, ăn no tám phần thôi. Nói thật ra, ăn no tám phần là đã quá mức, ăn no chừng sáu bảy phần là tốt nhất. Giữ sao chẳng đói, chẳng no là tốt nhất, không chỉ hữu ích cho tu </w:t>
      </w:r>
      <w:r w:rsidRPr="00236BB9">
        <w:rPr>
          <w:rFonts w:eastAsia="SimSun"/>
          <w:sz w:val="28"/>
          <w:szCs w:val="28"/>
        </w:rPr>
        <w:lastRenderedPageBreak/>
        <w:t>đạo, mà trong công việc bình thường, tinh thần có thể phấn chấn. Ăn quá no đích xác là sẽ khiến cho người ta hôn trầm. Do đó, phải biết điều tiết thân thể.</w:t>
      </w:r>
    </w:p>
    <w:p w14:paraId="56F17775" w14:textId="77777777" w:rsidR="003031FC" w:rsidRPr="00236BB9" w:rsidRDefault="003031FC" w:rsidP="00C95564">
      <w:pPr>
        <w:ind w:firstLine="720"/>
        <w:rPr>
          <w:rFonts w:eastAsia="SimSun"/>
          <w:sz w:val="28"/>
          <w:szCs w:val="28"/>
        </w:rPr>
      </w:pPr>
      <w:r w:rsidRPr="00236BB9">
        <w:rPr>
          <w:rFonts w:eastAsia="SimSun"/>
          <w:sz w:val="28"/>
          <w:szCs w:val="28"/>
        </w:rPr>
        <w:t xml:space="preserve">Ăn uống lại còn phải đơn giản, càng đơn giản càng tốt. Nói thông thường, thức ăn của người ngoại quốc chẳng cầu kỳ như người Hoa. Người Hoa cường điệu màu sắc, hương vị, người ngoại quốc chỉ nói đến dinh dưỡng, còn màu sắc và hương vị đều chẳng bận tâm. Thức ăn của họ rất khó ăn, họ ăn những thứ hết sức đơn điệu, gần như mỗi ngày đều ăn giống nhau. Người Hoa chẳng có thói quen ấy, hằng ngày phải thay đổi khẩu vị. Chẳng đổi món, sẽ nuốt không trôi! Đó là tập khí. Tôi thấy người ngoại quốc từ đầu năm đến cuối năm chẳng thay đổi khẩu vị, họ ăn theo cách đó. Thân thể họ khỏe mạnh hơn người Hoa, chúng ta thật sự thấu hiểu: Ăn uống đơn giản có lợi cho thân thể, thân thể dần dần [khôi phục] bình thường, giảm bớt khá nhiều bệnh tật. Tục ngữ Trung Hoa có câu: </w:t>
      </w:r>
      <w:r w:rsidRPr="00236BB9">
        <w:rPr>
          <w:rFonts w:eastAsia="SimSun"/>
          <w:i/>
          <w:sz w:val="28"/>
          <w:szCs w:val="28"/>
        </w:rPr>
        <w:t>“Bệnh tùng khẩu nhập, họa tùng khẩu xuất”</w:t>
      </w:r>
      <w:r w:rsidRPr="00236BB9">
        <w:rPr>
          <w:rFonts w:eastAsia="SimSun"/>
          <w:sz w:val="28"/>
          <w:szCs w:val="28"/>
        </w:rPr>
        <w:t xml:space="preserve"> (Bệnh từ miệng vào, họa từ miệng ra). Ham nói nhiều, dễ chuốc họa, chuốc lấy nỗi thị phi! Người Hoa thể chất thua kém người ngoại quốc, vì sao? Ăn uống là một nhân tố quan trọng nhất. Ẩm thực của người Trung Hoa quá phức tạp, nên thể cách (vóc dáng, kết cấu cơ thể, sức lực) chẳng bằng người ngoại quốc. Tôi học Phật, từ giáo lý mà thấu hiểu tâm thanh tịnh, tâm sẽ khỏe mạnh, thân thanh tịnh thì thân sẽ khỏe mạnh. Muốn cho thân thanh tịnh thì quý vị ăn uống tốt nhất là đơn thuần, càng đơn giản càng hay, càng hữu ích cho sức khỏe sinh lý, người ngoại quốc có biết đạo lý này hay không? Chẳng biết, nhưng cách làm của họ là chánh xác!</w:t>
      </w:r>
    </w:p>
    <w:p w14:paraId="0880BAF1" w14:textId="77777777" w:rsidR="003031FC" w:rsidRPr="00236BB9" w:rsidRDefault="003031FC" w:rsidP="00C95564">
      <w:pPr>
        <w:ind w:firstLine="720"/>
        <w:rPr>
          <w:rFonts w:eastAsia="SimSun"/>
          <w:sz w:val="28"/>
          <w:szCs w:val="28"/>
        </w:rPr>
      </w:pPr>
      <w:r w:rsidRPr="00236BB9">
        <w:rPr>
          <w:rFonts w:eastAsia="SimSun"/>
          <w:sz w:val="28"/>
          <w:szCs w:val="28"/>
        </w:rPr>
        <w:t xml:space="preserve">Nhưng người ngoại quốc tâm chẳng khỏe mạnh, đương nhiên là có mối quan hệ rất lớn đối với chế độ xã hội của họ. Chế độ xã hội theo chủ nghĩa tư bản có ưu điểm, nhưng khuyết điểm cũng rất sâu! Khuyết điểm là khiến cho cuộc sống của mỗi cá nhân căng thẳng, chẳng có cách nào đạt được sự yên bình. Quý vị thấy người ngoại quốc dễ già suy, vì sao già suy? Quá nhiều chuyện phải lo nghĩ, vì trong cuộc sống của họ, ưu điểm của xã hội tư bản chủ nghĩa là: Trên thực tế, mức sống bình quân chẳng sai lệch cho mấy! Chẳng hạn như trong mỗi gia đình, nhà nào cũng có máy móc điện khí hóa, nhà ở hết sức yên tĩnh, nhà nào cũng có xe hơi. Mức sống bình quân chênh lệch rất nhỏ; nhưng gánh nặng tâm lý quá nặng! Tất cả hết thảy những thứ họ hưởng thụ toàn là nợ tiền tín dụng, đó là khuyết điểm to lớn của xã hội tư bản. Giống như bên ngoại quốc mua nhà, căn nhà ấy giá mười vạn đồng, quý vị chỉ cần trả trước một phần mười, trả một vạn đồng liền mua được nhà, sống trong đó. Sau đấy, trả nợ từng </w:t>
      </w:r>
      <w:r w:rsidRPr="00236BB9">
        <w:rPr>
          <w:rFonts w:eastAsia="SimSun"/>
          <w:sz w:val="28"/>
          <w:szCs w:val="28"/>
        </w:rPr>
        <w:lastRenderedPageBreak/>
        <w:t xml:space="preserve">kỳ, ba mươi năm mới trả sạch nợ! Tháng nào cũng phải trả, lãi suất cũng chẳng thấp. Nếu vay của ngân hàng chín vạn đồng, phải trả hơn một ngàn đồng [mỗi tháng]. Nếu thu nhập mỗi tháng của quý vị là ba ngàn đồng, căn nhà ấy đã chiếm hết một ngàn đồng, lại còn phải đóng thuế. Thuế rất nặng, gần như là một phần ba số tiền thu nhập. Bất quá người Mỹ rất vui vẻ đóng thuế, vì phúc lợi xã hội rất tốt, chánh phủ đích xác dùng món tiền ấy để phục vụ dân chúng. Thu nhập là ba ngàn đồng thì cuộc sống cũng khá căng thẳng. Còn phải đóng bảo hiểm, trả nợ xe, đều là trả nợ theo kỳ hạn, đâm ra toàn bộ đều mắc nợ, đều là vay nợ tín dụng. Bọn họ sống trong xã hội ấy đã quá quen thuộc, nhưng áp lực cuộc sống vẫn rất nặng. Người Hoa không quen sống như vậy, tôi chẳng thể nào sống cuộc đời như vậy, một thân nợ đìa ra, không được rồi! Sống cuộc đời ấy không nổi! Người Hoa thường nói: </w:t>
      </w:r>
      <w:r w:rsidRPr="00236BB9">
        <w:rPr>
          <w:rFonts w:eastAsia="SimSun"/>
          <w:i/>
          <w:sz w:val="28"/>
          <w:szCs w:val="28"/>
        </w:rPr>
        <w:t>“Chẳng nợ nần, thân nhẹ tênh”.</w:t>
      </w:r>
      <w:r w:rsidRPr="00236BB9">
        <w:rPr>
          <w:rFonts w:eastAsia="SimSun"/>
          <w:sz w:val="28"/>
          <w:szCs w:val="28"/>
        </w:rPr>
        <w:t xml:space="preserve"> Chúng ta thường thấy người ngoại quốc hai mươi, ba mươi tuổi, nếp nhăn giữa hai mày rất sâu, từ đó thấy họ dễ già suy hơn người Hoa, có lắm nỗi lo nghĩ hơn chúng ta. Vì thế, phải nhận biết rõ ràng Ngã Kiến và Thân Kiến, phải coi chúng đạm bạc một chút, đừng chấp trước quá mức!</w:t>
      </w:r>
    </w:p>
    <w:p w14:paraId="4D90778E" w14:textId="77777777" w:rsidR="003031FC" w:rsidRPr="00236BB9" w:rsidRDefault="003031FC" w:rsidP="00C95564">
      <w:pPr>
        <w:ind w:firstLine="720"/>
        <w:rPr>
          <w:rFonts w:eastAsia="SimSun"/>
          <w:sz w:val="28"/>
          <w:szCs w:val="28"/>
        </w:rPr>
      </w:pPr>
      <w:r w:rsidRPr="00236BB9">
        <w:rPr>
          <w:rFonts w:eastAsia="SimSun"/>
          <w:sz w:val="28"/>
          <w:szCs w:val="28"/>
        </w:rPr>
        <w:t xml:space="preserve">Liễu Phàm Tứ Huấn thật sự là một bộ sách hết sức có giá trị, vì sao? Đọc nhiều sẽ thật sự biết nhân quả báo ứng, hiểu </w:t>
      </w:r>
      <w:r w:rsidRPr="00236BB9">
        <w:rPr>
          <w:rFonts w:eastAsia="SimSun"/>
          <w:i/>
          <w:sz w:val="28"/>
          <w:szCs w:val="28"/>
        </w:rPr>
        <w:t>“một miếng ăn, một hớp uống, không gì chẳng đã định sẵn”</w:t>
      </w:r>
      <w:r w:rsidRPr="00236BB9">
        <w:rPr>
          <w:rFonts w:eastAsia="SimSun"/>
          <w:sz w:val="28"/>
          <w:szCs w:val="28"/>
        </w:rPr>
        <w:t>, lòng người thật sự an ổn, tâm an lý đắc. Người ấy đã hiểu rõ, minh bạch đạo lý ấy, bèn an tâm, chẳng tham cầu, cũng chịu bố thí những gì chính mình đang có, vì người ấy thật sự hiểu rõ bố thí mới là gieo phước thật sự, bố thí mới là tích lũy chân thật. Quý vị bỏ ra, nhưng phước báo vẫn còn, còn an toàn hơn cất trong ngân hàng, quyết định chẳng bị mất đi. Xác thực là một hớp uống, một miếng ăn, không gì chẳng đã định sẵn. Do đó, hiểu thân thể bất tịnh, chớ nên tham ái quá mức!</w:t>
      </w:r>
    </w:p>
    <w:p w14:paraId="3A4771C8" w14:textId="77777777" w:rsidR="003031FC" w:rsidRPr="00236BB9" w:rsidRDefault="003031FC" w:rsidP="00C95564">
      <w:pPr>
        <w:ind w:firstLine="720"/>
        <w:rPr>
          <w:rFonts w:eastAsia="SimSun"/>
          <w:sz w:val="28"/>
          <w:szCs w:val="28"/>
        </w:rPr>
      </w:pPr>
      <w:r w:rsidRPr="00236BB9">
        <w:rPr>
          <w:rFonts w:eastAsia="SimSun"/>
          <w:sz w:val="28"/>
          <w:szCs w:val="28"/>
        </w:rPr>
        <w:t xml:space="preserve">Thứ hai là </w:t>
      </w:r>
      <w:r w:rsidRPr="00236BB9">
        <w:rPr>
          <w:rFonts w:eastAsia="SimSun"/>
          <w:i/>
          <w:sz w:val="28"/>
          <w:szCs w:val="28"/>
        </w:rPr>
        <w:t>“quán thọ là khổ”</w:t>
      </w:r>
      <w:r w:rsidRPr="00236BB9">
        <w:rPr>
          <w:rFonts w:eastAsia="DFKai-SB"/>
          <w:sz w:val="28"/>
          <w:szCs w:val="28"/>
        </w:rPr>
        <w:t>, Thọ (</w:t>
      </w:r>
      <w:r w:rsidRPr="00236BB9">
        <w:rPr>
          <w:rFonts w:eastAsia="DFKai-SB" w:hAnsi="DFKai-SB"/>
          <w:szCs w:val="28"/>
        </w:rPr>
        <w:t>受</w:t>
      </w:r>
      <w:r w:rsidRPr="00236BB9">
        <w:rPr>
          <w:rFonts w:eastAsia="DFKai-SB"/>
          <w:sz w:val="28"/>
          <w:szCs w:val="28"/>
        </w:rPr>
        <w:t>) là hưởn</w:t>
      </w:r>
      <w:r w:rsidRPr="00236BB9">
        <w:rPr>
          <w:rFonts w:eastAsia="SimSun"/>
          <w:sz w:val="28"/>
          <w:szCs w:val="28"/>
        </w:rPr>
        <w:t>g thụ. Trong thế gian này, đừng nói là nhân gian, trên cõi trời cũng chẳng phải là ngoại lệ, dẫu sanh vào cõi trời Phi Tưởng Phi Phi Tưởng, những gì phải hứng chịu vẫn là khổ. Tam giới đều khổ, phải giác ngộ điều này! Dục Giới có ba nỗi khổ là Khổ Khổ, Hoại Khổ và Hành Khổ, hứng chịu toàn bộ! Khổ Khổ gồm có tám loại lớn: Sanh, lão, bệnh, tử, cầu chẳng được, yêu thương phải chia lìa, oán ghét mà cứ phải gặp gỡ, Ngũ Ấm lừng lẫy. Tám nỗi khổ ấy chen nhau nung nấu! Nếu muốn thật sự lìa khổ được vui, nói thật thà, chỉ có mình Tây Phương Cực Lạc thế giới. Chẳng sanh về Tây Phương Cực Lạc thế giới, quý vị vĩnh viễn chẳng có cách nào lìa khỏi những nỗi khổ ấy, quyết định phải hứng chịu!</w:t>
      </w:r>
    </w:p>
    <w:p w14:paraId="61E4CE69" w14:textId="77777777" w:rsidR="003031FC" w:rsidRPr="00236BB9" w:rsidRDefault="003031FC" w:rsidP="00C95564">
      <w:pPr>
        <w:ind w:firstLine="720"/>
        <w:rPr>
          <w:rFonts w:eastAsia="SimSun"/>
          <w:sz w:val="28"/>
          <w:szCs w:val="28"/>
        </w:rPr>
      </w:pPr>
      <w:r w:rsidRPr="00236BB9">
        <w:rPr>
          <w:rFonts w:eastAsia="SimSun"/>
          <w:sz w:val="28"/>
          <w:szCs w:val="28"/>
        </w:rPr>
        <w:lastRenderedPageBreak/>
        <w:t xml:space="preserve">Thứ ba là </w:t>
      </w:r>
      <w:r w:rsidRPr="00236BB9">
        <w:rPr>
          <w:rFonts w:eastAsia="SimSun"/>
          <w:i/>
          <w:sz w:val="28"/>
          <w:szCs w:val="28"/>
        </w:rPr>
        <w:t xml:space="preserve">“quán tâm vô thường”. </w:t>
      </w:r>
      <w:r w:rsidRPr="00236BB9">
        <w:rPr>
          <w:rFonts w:eastAsia="SimSun"/>
          <w:sz w:val="28"/>
          <w:szCs w:val="28"/>
        </w:rPr>
        <w:t>Tâm ở đây là cái tâm như phàm phu thường nói, tức là vọng tưởng, ý niệm. Ý niệm này sanh, ý niệm kia bèn diệt. Từ sáng đến tối, nếu quý vị chú ý đôi chút, trong một ngày quý vị dấy lên bao nhiêu niệm, không chỉ nghĩ tới một chuyện. Nếu quý vị nghĩ tới một chuyện, đó là Định, quý vị liền nhập Định. Suy nghĩ loạn xạ là vô thường, tâm quả thật vô thường. Suy nghĩ loạn xạ những gì? Hoàn toàn nghĩ đến lục đạo luân hồi. Quý vị đừng nghĩ những gì thân thể tạo tác [mới là nghiệp], miệng nói năng là tạo nghiệp, chứ trong tâm dấy vọng tưởng không sao cả! [Nghĩ như vậy tức là] không biết: Dấy một vọng tưởng là tạo một nghiệp. Ý niệm sanh diệt là ý nghiệp; thân, khẩu, ý thảy đều tạo nghiệp. Thân khẩu tạo nghiệp thì đến lúc quý vị ngủ, chúng sẽ ngừng. Quý vị đang ngủ, thân chẳng tạo nghiệp, khẩu cũng chẳng tạo nghiệp, nhưng vẫn nằm mộng. Nằm mộng là gì? Ý đang tạo nghiệp, vẫn là không ngừng, đáng sợ quá! Ý tạo nghiệp hết sức nghiêm trọng, chúng ta phải hiểu chân tướng sự thật này!</w:t>
      </w:r>
    </w:p>
    <w:p w14:paraId="21CF7A4C" w14:textId="77777777" w:rsidR="003031FC" w:rsidRPr="00236BB9" w:rsidRDefault="003031FC" w:rsidP="00C95564">
      <w:pPr>
        <w:ind w:firstLine="720"/>
        <w:rPr>
          <w:rFonts w:eastAsia="SimSun"/>
          <w:sz w:val="28"/>
          <w:szCs w:val="28"/>
        </w:rPr>
      </w:pPr>
      <w:r w:rsidRPr="00236BB9">
        <w:rPr>
          <w:rFonts w:eastAsia="SimSun"/>
          <w:sz w:val="28"/>
          <w:szCs w:val="28"/>
        </w:rPr>
        <w:t xml:space="preserve">Đức Phật thường dạy chúng ta nghĩ một điều, đừng nghĩ quá nhiều. Nghĩ một điều gọi là tam-muội, đã định rồi! Nói cách khác, trước khi đạt đến Sơ Trụ Bồ Tát trong Viên Giáo, đều dùng thức thứ sáu (ý thức) để tu hành. Từ Sơ Trụ của Viên Giáo trở lên, mới thật sự bỏ thức dùng căn, chẳng dùng tâm ý thức. Khi ấy, dùng Chân Như bổn tánh, không phải là thánh nhân bình phàm, mà là đại thánh. Vì thế, phải hiểu: Tu học tam-muội đối với trình độ hiện tiền của chúng ta là dùng thức thứ sáu (ý thức), biến niệm Phật thành thói quen, giống như Thiện Đạo đại sư đã dạy chúng ta một phương pháp: </w:t>
      </w:r>
      <w:r w:rsidRPr="00236BB9">
        <w:rPr>
          <w:rFonts w:eastAsia="SimSun"/>
          <w:i/>
          <w:sz w:val="28"/>
          <w:szCs w:val="28"/>
        </w:rPr>
        <w:t>“Thân chuyên lễ A Di Đà Phật”</w:t>
      </w:r>
      <w:r w:rsidRPr="00236BB9">
        <w:rPr>
          <w:rFonts w:eastAsia="SimSun"/>
          <w:sz w:val="28"/>
          <w:szCs w:val="28"/>
        </w:rPr>
        <w:t xml:space="preserve">. Chúng ta thờ hình tượng Phật, Bồ Tát, chỉ thờ một bức tượng, suốt đời chẳng thay đổi. Thờ tượng Phật chẳng cần quá cầu kỳ, chẳng cần phải thờ tượng là đồ cổ đã mấy trăm năm, hoặc mấy ngàn năm. [Thờ đồ cổ] như vậy chẳng nên, vì sao? Trong tâm vướng mắc! Đây là báu vật, sợ kẻ khác trộm mất, sợ bị tổn hoại, tâm dấy lên nỗi vương vấn, tăng trưởng vọng niệm! Thờ một pho tượng Phật thông thường, tượng Phật trang nghiêm, chúng ta nhìn vào sanh tâm hoan hỷ là được rồi, suốt đời chẳng thay đổi. Ta mỗi ngày nhìn tượng, lễ bái, trong tương lai chính mình vãng sanh, A Di Đà Phật sẽ hiện thân giống như pho tượng quý vị đang thờ, sẽ chẳng sai lầm! Con mỗi ngày ngắm Ngài, mỗi ngày lạy Ngài, nay thật sự gặp mặt. Phật, Bồ Tát tùy loại hóa thân, Phật, Bồ Tát chẳng có tướng nhất định. Tướng của Phật, Bồ Tát được sanh ra và biến hiện từ tâm tưởng của chúng sanh. Quý vị thường thay đổi tượng thờ, đến lúc lâm chung, A Di Đà Phật hiện đến, [bèn phân vân]: “Hình tượng này rốt cuộc có đúng hay không?” Quý vị </w:t>
      </w:r>
      <w:r w:rsidRPr="00236BB9">
        <w:rPr>
          <w:rFonts w:eastAsia="SimSun"/>
          <w:sz w:val="28"/>
          <w:szCs w:val="28"/>
        </w:rPr>
        <w:lastRenderedPageBreak/>
        <w:t>vẫn đánh dấu hỏi, chuyện này sẽ phiền phức to lắm! Dẫu được vãng sanh, nhưng kinh đã nói “sanh về biên địa, nghi thành”. Vì thế, thờ nhiều tượng chẳng bằng thờ một bức, mỗi ngày ngắm nhìn, hằng ngày lễ bái, ghi nhớ trong tâm, ba nghiệp chuyên cần, đó là tu Định, là tu Niệm Phật tam-muội. Tu thành công bèn gọi là nhất tâm bất loạn. Niệm Phật tam-muội là danh xưng chung. Công phu thành phiến, Sự nhất tâm bất loạn, Lý nhất tâm bất loạn, đều là Niệm Phật tam-muội nói theo công phu cạn hay sâu. Chỉ cần niệm đến công phu thành phiến, bèn đắc Niệm Phật tam-muội, quả thật sẽ nắm chắc chuyện vãng sanh Tây Phương Cực Lạc thế giới, đó gọi là Chánh Thọ. Vì vậy, phải biến tâm vô thường thành thường, thường nghĩ tới một chuyện.</w:t>
      </w:r>
    </w:p>
    <w:p w14:paraId="2F937B85" w14:textId="77777777" w:rsidR="003031FC" w:rsidRPr="00236BB9" w:rsidRDefault="003031FC" w:rsidP="00C95564">
      <w:pPr>
        <w:ind w:firstLine="720"/>
        <w:rPr>
          <w:rFonts w:eastAsia="SimSun"/>
          <w:sz w:val="28"/>
          <w:szCs w:val="28"/>
        </w:rPr>
      </w:pPr>
      <w:r w:rsidRPr="00236BB9">
        <w:rPr>
          <w:rFonts w:eastAsia="SimSun"/>
          <w:sz w:val="28"/>
          <w:szCs w:val="28"/>
        </w:rPr>
        <w:t xml:space="preserve">Thứ tư là </w:t>
      </w:r>
      <w:r w:rsidRPr="00236BB9">
        <w:rPr>
          <w:rFonts w:eastAsia="SimSun"/>
          <w:i/>
          <w:sz w:val="28"/>
          <w:szCs w:val="28"/>
        </w:rPr>
        <w:t>“quán pháp v</w:t>
      </w:r>
      <w:r w:rsidRPr="00236BB9">
        <w:rPr>
          <w:rFonts w:eastAsia="DFKai-SB"/>
          <w:i/>
          <w:sz w:val="28"/>
          <w:szCs w:val="28"/>
        </w:rPr>
        <w:t>ô ngã”</w:t>
      </w:r>
      <w:r w:rsidRPr="00236BB9">
        <w:rPr>
          <w:rFonts w:eastAsia="DFKai-SB"/>
          <w:sz w:val="28"/>
          <w:szCs w:val="28"/>
        </w:rPr>
        <w:t>. Ngã (</w:t>
      </w:r>
      <w:r w:rsidRPr="00236BB9">
        <w:rPr>
          <w:rFonts w:eastAsia="DFKai-SB" w:hAnsi="DFKai-SB"/>
          <w:szCs w:val="28"/>
        </w:rPr>
        <w:t>我</w:t>
      </w:r>
      <w:r w:rsidRPr="00236BB9">
        <w:rPr>
          <w:rFonts w:eastAsia="DFKai-SB"/>
          <w:sz w:val="28"/>
          <w:szCs w:val="28"/>
        </w:rPr>
        <w:t>) có nghĩa là chú</w:t>
      </w:r>
      <w:r w:rsidRPr="00236BB9">
        <w:rPr>
          <w:rFonts w:eastAsia="SimSun"/>
          <w:sz w:val="28"/>
          <w:szCs w:val="28"/>
        </w:rPr>
        <w:t>a tể, tự tại; đó là định nghĩa của Ngã. Thân thể này của chúng ta, thân cũng là một pháp, trong ấy có Ngã hay không? Hãy nghĩ xem quý vị có tự tại hay không? Chính quý vị có thể làm chủ hay không? Không thể làm chủ! Nếu chính mình thật sự có thể làm chủ, [có thể khiến cho mình] tuổi trẻ, xinh đẹp thì hay quá! Năm nào cũng đều là mười tám tuổi, hay quá! Mỗi năm một mực một già hơn, tức là chẳng thể làm chủ! Chẳng có gì mà chính mình có thể tự tại, làm chủ được! Vì thế, Ngã chỉ có cái tên suông mà thôi, chẳng có Ngã thật sự! Nếu quý vị thường khởi lên sự quan sát thân tâm thế giới như vậy, sẽ có trí huệ, chẳng bị thân, tâm, thế giới mê hoặc.</w:t>
      </w:r>
    </w:p>
    <w:p w14:paraId="47F662DA" w14:textId="77777777" w:rsidR="003031FC" w:rsidRPr="00236BB9" w:rsidRDefault="003031FC" w:rsidP="00C95564">
      <w:pPr>
        <w:ind w:firstLine="720"/>
        <w:rPr>
          <w:rFonts w:eastAsia="SimSun"/>
          <w:sz w:val="28"/>
          <w:szCs w:val="28"/>
        </w:rPr>
      </w:pPr>
      <w:r w:rsidRPr="00236BB9">
        <w:rPr>
          <w:rFonts w:eastAsia="SimSun"/>
          <w:sz w:val="28"/>
          <w:szCs w:val="28"/>
        </w:rPr>
        <w:t>Tứ Niệm Xứ là bốn cách quan sát trí huệ, [vận dụng bốn pháp ấy], thân tâm thế giới mới có thể buông xuống được!</w:t>
      </w:r>
    </w:p>
    <w:p w14:paraId="523B0E40" w14:textId="77777777" w:rsidR="003031FC" w:rsidRPr="00236BB9" w:rsidRDefault="003031FC" w:rsidP="00C95564">
      <w:pPr>
        <w:rPr>
          <w:rFonts w:eastAsia="SimSun"/>
          <w:sz w:val="28"/>
          <w:szCs w:val="28"/>
        </w:rPr>
      </w:pPr>
    </w:p>
    <w:p w14:paraId="3E9E8AE9" w14:textId="77777777" w:rsidR="003031FC" w:rsidRPr="00236BB9" w:rsidRDefault="003031FC" w:rsidP="00C95564">
      <w:pPr>
        <w:ind w:firstLine="720"/>
        <w:rPr>
          <w:rFonts w:eastAsia="SimSun"/>
          <w:b/>
          <w:i/>
          <w:sz w:val="28"/>
          <w:szCs w:val="28"/>
        </w:rPr>
      </w:pPr>
      <w:r w:rsidRPr="00236BB9">
        <w:rPr>
          <w:rFonts w:eastAsia="SimSun"/>
          <w:b/>
          <w:i/>
          <w:sz w:val="28"/>
          <w:szCs w:val="28"/>
        </w:rPr>
        <w:t>(Sao) Tứ Chánh Cần giả, giải kiến tiền văn. Dĩ sanh thiện diệt ác, bất giải thi cố, danh chi vi Cần. Cần sở đương cần, hợp ư lý cố, danh Chánh Cần dã.</w:t>
      </w:r>
    </w:p>
    <w:p w14:paraId="6343E86E" w14:textId="77777777" w:rsidR="003031FC" w:rsidRPr="00236BB9" w:rsidRDefault="003031FC" w:rsidP="00C95564">
      <w:pPr>
        <w:ind w:firstLine="720"/>
        <w:rPr>
          <w:rFonts w:eastAsia="DFKai-SB"/>
          <w:b/>
          <w:sz w:val="32"/>
          <w:szCs w:val="32"/>
        </w:rPr>
      </w:pPr>
      <w:r w:rsidRPr="00236BB9">
        <w:rPr>
          <w:rFonts w:eastAsia="DFKai-SB"/>
          <w:b/>
          <w:sz w:val="32"/>
          <w:szCs w:val="32"/>
        </w:rPr>
        <w:t>(</w:t>
      </w:r>
      <w:r w:rsidRPr="00236BB9">
        <w:rPr>
          <w:rFonts w:eastAsia="DFKai-SB" w:hint="eastAsia"/>
          <w:b/>
          <w:sz w:val="32"/>
          <w:szCs w:val="32"/>
        </w:rPr>
        <w:t>鈔</w:t>
      </w:r>
      <w:r w:rsidRPr="00236BB9">
        <w:rPr>
          <w:rFonts w:eastAsia="DFKai-SB"/>
          <w:b/>
          <w:sz w:val="32"/>
          <w:szCs w:val="32"/>
        </w:rPr>
        <w:t xml:space="preserve">) </w:t>
      </w:r>
      <w:r w:rsidRPr="00236BB9">
        <w:rPr>
          <w:rFonts w:eastAsia="DFKai-SB" w:hint="eastAsia"/>
          <w:b/>
          <w:sz w:val="32"/>
          <w:szCs w:val="32"/>
        </w:rPr>
        <w:t>四正勤者，解見前文。以生善滅惡，不懈弛故，名之為勤。勤所當勤，合於理故，名正勤也。</w:t>
      </w:r>
    </w:p>
    <w:p w14:paraId="3F38B15B" w14:textId="77777777" w:rsidR="003031FC" w:rsidRPr="00236BB9" w:rsidRDefault="003031FC" w:rsidP="00C95564">
      <w:pPr>
        <w:ind w:firstLine="720"/>
        <w:rPr>
          <w:rFonts w:eastAsia="SimSun"/>
          <w:i/>
          <w:sz w:val="28"/>
          <w:szCs w:val="28"/>
        </w:rPr>
      </w:pPr>
      <w:r w:rsidRPr="00236BB9">
        <w:rPr>
          <w:rFonts w:eastAsia="SimSun"/>
          <w:i/>
          <w:sz w:val="28"/>
          <w:szCs w:val="28"/>
        </w:rPr>
        <w:t>(</w:t>
      </w:r>
      <w:r w:rsidRPr="00236BB9">
        <w:rPr>
          <w:rFonts w:eastAsia="SimSun"/>
          <w:b/>
          <w:i/>
          <w:sz w:val="28"/>
          <w:szCs w:val="28"/>
        </w:rPr>
        <w:t>Sao</w:t>
      </w:r>
      <w:r w:rsidRPr="00236BB9">
        <w:rPr>
          <w:rFonts w:eastAsia="SimSun"/>
          <w:i/>
          <w:sz w:val="28"/>
          <w:szCs w:val="28"/>
        </w:rPr>
        <w:t>: Tứ Chánh Cần: Xem giải thích trong đoạn văn thuộc phần trước. Do sanh thiện, diệt ác, chẳng lười nhác, buông lung. Siêng năng những chuyện đáng nên siêng năng, do hợp lý nên gọi là Chánh Cần).</w:t>
      </w:r>
    </w:p>
    <w:p w14:paraId="7CF8D163" w14:textId="77777777" w:rsidR="003031FC" w:rsidRPr="00236BB9" w:rsidRDefault="003031FC" w:rsidP="00C95564">
      <w:pPr>
        <w:ind w:firstLine="432"/>
        <w:rPr>
          <w:rFonts w:eastAsia="SimSun"/>
          <w:i/>
          <w:sz w:val="28"/>
          <w:szCs w:val="28"/>
        </w:rPr>
      </w:pPr>
    </w:p>
    <w:p w14:paraId="7085C14B" w14:textId="77777777" w:rsidR="003031FC" w:rsidRPr="00236BB9" w:rsidRDefault="003031FC" w:rsidP="00C95564">
      <w:pPr>
        <w:ind w:firstLine="720"/>
        <w:rPr>
          <w:rFonts w:eastAsia="SimSun"/>
          <w:sz w:val="28"/>
          <w:szCs w:val="28"/>
        </w:rPr>
      </w:pPr>
      <w:r w:rsidRPr="00236BB9">
        <w:rPr>
          <w:rFonts w:eastAsia="SimSun"/>
          <w:sz w:val="28"/>
          <w:szCs w:val="28"/>
        </w:rPr>
        <w:t xml:space="preserve">Tứ Chánh Cần chia thành hai cảnh giới thiện và ác. </w:t>
      </w:r>
      <w:r w:rsidRPr="00236BB9">
        <w:rPr>
          <w:rFonts w:eastAsia="SimSun"/>
          <w:i/>
          <w:sz w:val="28"/>
          <w:szCs w:val="28"/>
        </w:rPr>
        <w:t>“Dĩ sanh ác linh đoạn, vị sanh ác linh bất sanh”</w:t>
      </w:r>
      <w:r w:rsidRPr="00236BB9">
        <w:rPr>
          <w:rFonts w:eastAsia="SimSun"/>
          <w:sz w:val="28"/>
          <w:szCs w:val="28"/>
        </w:rPr>
        <w:t xml:space="preserve"> (Điều ác đã sanh bèn làm cho đoạn dứt, điều ác chưa sanh khiến cho nó chẳng sanh), đó là hai điều ác. Ta đã làm chuyện ác, từ hôm nay trở đi, hãy đoạn dứt nó, sau này chẳng còn làm nữa. Phải siêng năng đoạn ác. Điều ác chưa sanh, phải thường dấy lên sự </w:t>
      </w:r>
      <w:r w:rsidRPr="00236BB9">
        <w:rPr>
          <w:rFonts w:eastAsia="SimSun"/>
          <w:sz w:val="28"/>
          <w:szCs w:val="28"/>
        </w:rPr>
        <w:lastRenderedPageBreak/>
        <w:t xml:space="preserve">cảnh giác, quyết định chẳng để nó sanh khởi. Đó là Chánh Cần đối với điều ác. Đối với thiện, </w:t>
      </w:r>
      <w:r w:rsidRPr="00236BB9">
        <w:rPr>
          <w:rFonts w:eastAsia="SimSun"/>
          <w:i/>
          <w:sz w:val="28"/>
          <w:szCs w:val="28"/>
        </w:rPr>
        <w:t xml:space="preserve">“dĩ sanh thiện linh tăng trưởng” </w:t>
      </w:r>
      <w:r w:rsidRPr="00236BB9">
        <w:rPr>
          <w:rFonts w:eastAsia="SimSun"/>
          <w:sz w:val="28"/>
          <w:szCs w:val="28"/>
        </w:rPr>
        <w:t xml:space="preserve">(điều thiện đã sanh bèn khiến cho nó tăng trưởng), biết điều ấy là chuyện tốt, ta hy vọng chuyện tốt có thể có tiến bộ, có thể tăng trưởng. </w:t>
      </w:r>
      <w:r w:rsidRPr="00236BB9">
        <w:rPr>
          <w:rFonts w:eastAsia="SimSun"/>
          <w:i/>
          <w:sz w:val="28"/>
          <w:szCs w:val="28"/>
        </w:rPr>
        <w:t>“Vị sanh thiện linh sanh”</w:t>
      </w:r>
      <w:r w:rsidRPr="00236BB9">
        <w:rPr>
          <w:rFonts w:eastAsia="SimSun"/>
          <w:sz w:val="28"/>
          <w:szCs w:val="28"/>
        </w:rPr>
        <w:t xml:space="preserve"> (Điều thiện chưa sanh khiến cho sanh), biết có rất nhiều việc thiện, nhưng ta còn chưa phát tâm thực hiện, phải khích lệ chính mình, phát tâm nỗ lực thực hiện. Bốn điều này được gọi là Chánh Cần, vì sao? Do chúng hợp lý, hãy nên siêng năng [thực hiện].</w:t>
      </w:r>
    </w:p>
    <w:p w14:paraId="56553DAD" w14:textId="77777777" w:rsidR="003031FC" w:rsidRPr="00236BB9" w:rsidRDefault="003031FC" w:rsidP="00C95564">
      <w:pPr>
        <w:rPr>
          <w:rFonts w:eastAsia="SimSun"/>
        </w:rPr>
      </w:pPr>
    </w:p>
    <w:p w14:paraId="1F2BF130" w14:textId="77777777" w:rsidR="003031FC" w:rsidRPr="00236BB9" w:rsidRDefault="003031FC" w:rsidP="00C95564">
      <w:pPr>
        <w:ind w:firstLine="720"/>
        <w:rPr>
          <w:rFonts w:eastAsia="SimSun"/>
          <w:b/>
          <w:i/>
          <w:sz w:val="28"/>
          <w:szCs w:val="28"/>
        </w:rPr>
      </w:pPr>
      <w:r w:rsidRPr="00236BB9">
        <w:rPr>
          <w:rFonts w:eastAsia="SimSun"/>
          <w:b/>
          <w:i/>
          <w:sz w:val="28"/>
          <w:szCs w:val="28"/>
        </w:rPr>
        <w:t>(Sao) Tứ Như Ý giả, diệc danh Tứ Thần Túc.</w:t>
      </w:r>
    </w:p>
    <w:p w14:paraId="73D08205" w14:textId="77777777" w:rsidR="003031FC" w:rsidRPr="00236BB9" w:rsidRDefault="003031FC" w:rsidP="00C95564">
      <w:pPr>
        <w:ind w:firstLine="720"/>
        <w:rPr>
          <w:rFonts w:eastAsia="DFKai-SB"/>
          <w:b/>
          <w:sz w:val="32"/>
          <w:szCs w:val="32"/>
        </w:rPr>
      </w:pPr>
      <w:r w:rsidRPr="00236BB9">
        <w:rPr>
          <w:rFonts w:eastAsia="DFKai-SB"/>
          <w:b/>
          <w:sz w:val="32"/>
          <w:szCs w:val="32"/>
        </w:rPr>
        <w:t>(</w:t>
      </w:r>
      <w:r w:rsidRPr="00236BB9">
        <w:rPr>
          <w:rFonts w:ascii="DFKai-SB" w:eastAsia="DFKai-SB" w:hAnsi="DFKai-SB" w:cs="MS Mincho" w:hint="eastAsia"/>
          <w:b/>
          <w:sz w:val="32"/>
          <w:szCs w:val="32"/>
        </w:rPr>
        <w:t>鈔</w:t>
      </w:r>
      <w:r w:rsidRPr="00236BB9">
        <w:rPr>
          <w:rFonts w:eastAsia="DFKai-SB"/>
          <w:b/>
          <w:sz w:val="32"/>
          <w:szCs w:val="32"/>
        </w:rPr>
        <w:t xml:space="preserve">) </w:t>
      </w:r>
      <w:r w:rsidRPr="00236BB9">
        <w:rPr>
          <w:rFonts w:eastAsia="DFKai-SB" w:hint="eastAsia"/>
          <w:b/>
          <w:sz w:val="32"/>
          <w:szCs w:val="32"/>
        </w:rPr>
        <w:t>四如意者，亦名四神足。</w:t>
      </w:r>
    </w:p>
    <w:p w14:paraId="2118F3E0" w14:textId="77777777" w:rsidR="003031FC" w:rsidRPr="00236BB9" w:rsidRDefault="003031FC" w:rsidP="00C95564">
      <w:pPr>
        <w:ind w:firstLine="720"/>
        <w:rPr>
          <w:rFonts w:eastAsia="SimSun"/>
          <w:i/>
          <w:sz w:val="28"/>
          <w:szCs w:val="28"/>
        </w:rPr>
      </w:pPr>
      <w:r w:rsidRPr="00236BB9">
        <w:rPr>
          <w:rFonts w:eastAsia="SimSun"/>
          <w:i/>
          <w:sz w:val="28"/>
          <w:szCs w:val="28"/>
        </w:rPr>
        <w:t>(</w:t>
      </w:r>
      <w:r w:rsidRPr="00236BB9">
        <w:rPr>
          <w:rFonts w:eastAsia="SimSun"/>
          <w:b/>
          <w:i/>
          <w:sz w:val="28"/>
          <w:szCs w:val="28"/>
        </w:rPr>
        <w:t>Sao</w:t>
      </w:r>
      <w:r w:rsidRPr="00236BB9">
        <w:rPr>
          <w:rFonts w:eastAsia="SimSun"/>
          <w:i/>
          <w:sz w:val="28"/>
          <w:szCs w:val="28"/>
        </w:rPr>
        <w:t>: Tứ Như Ý còn gọi là Tứ Thần Túc).</w:t>
      </w:r>
    </w:p>
    <w:p w14:paraId="5550AE2B" w14:textId="77777777" w:rsidR="003031FC" w:rsidRPr="00236BB9" w:rsidRDefault="003031FC" w:rsidP="00C95564">
      <w:pPr>
        <w:rPr>
          <w:rFonts w:eastAsia="SimSun"/>
          <w:i/>
          <w:sz w:val="28"/>
          <w:szCs w:val="28"/>
        </w:rPr>
      </w:pPr>
    </w:p>
    <w:p w14:paraId="133680A4" w14:textId="77777777" w:rsidR="003031FC" w:rsidRPr="00236BB9" w:rsidRDefault="003031FC" w:rsidP="00C95564">
      <w:pPr>
        <w:ind w:firstLine="720"/>
        <w:rPr>
          <w:rFonts w:eastAsia="SimSun"/>
          <w:sz w:val="28"/>
          <w:szCs w:val="28"/>
        </w:rPr>
      </w:pPr>
      <w:r w:rsidRPr="00236BB9">
        <w:rPr>
          <w:rFonts w:eastAsia="SimSun"/>
          <w:i/>
          <w:sz w:val="28"/>
          <w:szCs w:val="28"/>
        </w:rPr>
        <w:t>“Thần”</w:t>
      </w:r>
      <w:r w:rsidRPr="00236BB9">
        <w:rPr>
          <w:rFonts w:eastAsia="SimSun"/>
          <w:sz w:val="28"/>
          <w:szCs w:val="28"/>
        </w:rPr>
        <w:t xml:space="preserve"> là thần thông, Túc là Mãn Túc (</w:t>
      </w:r>
      <w:r w:rsidRPr="00236BB9">
        <w:rPr>
          <w:rFonts w:ascii="DFKai-SB" w:eastAsia="DFKai-SB" w:hAnsi="DFKai-SB" w:cs="MS Mincho" w:hint="eastAsia"/>
          <w:szCs w:val="28"/>
        </w:rPr>
        <w:t>滿足</w:t>
      </w:r>
      <w:r w:rsidRPr="00236BB9">
        <w:rPr>
          <w:rFonts w:eastAsia="MS Mincho"/>
          <w:sz w:val="28"/>
          <w:szCs w:val="28"/>
        </w:rPr>
        <w:t>:</w:t>
      </w:r>
      <w:r w:rsidRPr="00236BB9">
        <w:rPr>
          <w:rFonts w:ascii="MS Mincho" w:eastAsia="MS Mincho" w:hAnsi="MS Mincho" w:cs="MS Mincho"/>
        </w:rPr>
        <w:t xml:space="preserve"> </w:t>
      </w:r>
      <w:r w:rsidRPr="00236BB9">
        <w:rPr>
          <w:rFonts w:eastAsia="SimSun"/>
          <w:sz w:val="28"/>
          <w:szCs w:val="28"/>
        </w:rPr>
        <w:t>trọn đủ, thỏa mãn). Bốn thứ thần thông ấy đều trọn đủ, hễ trọn đủ bèn như ý. Như Ý là thỏa mãn, nên Như Ý chính là dịch theo ý nghĩa.</w:t>
      </w:r>
    </w:p>
    <w:p w14:paraId="2CF1BEF7" w14:textId="77777777" w:rsidR="003031FC" w:rsidRPr="00236BB9" w:rsidRDefault="003031FC" w:rsidP="00C95564">
      <w:pPr>
        <w:rPr>
          <w:rFonts w:eastAsia="SimSun"/>
          <w:sz w:val="28"/>
          <w:szCs w:val="28"/>
        </w:rPr>
      </w:pPr>
    </w:p>
    <w:p w14:paraId="5137C3B9" w14:textId="77777777" w:rsidR="003031FC" w:rsidRPr="00236BB9" w:rsidRDefault="003031FC" w:rsidP="00C95564">
      <w:pPr>
        <w:ind w:firstLine="720"/>
        <w:rPr>
          <w:rFonts w:eastAsia="SimSun"/>
          <w:b/>
          <w:i/>
          <w:sz w:val="28"/>
          <w:szCs w:val="28"/>
        </w:rPr>
      </w:pPr>
      <w:r w:rsidRPr="00236BB9">
        <w:rPr>
          <w:rFonts w:eastAsia="SimSun"/>
          <w:b/>
          <w:i/>
          <w:sz w:val="28"/>
          <w:szCs w:val="28"/>
        </w:rPr>
        <w:t>(Sao) Sở vị Dục Như Ý Túc, Tâm Như Ý Túc, Cần Như Ý Túc, Huệ Như Ý Túc.</w:t>
      </w:r>
    </w:p>
    <w:p w14:paraId="635C80AC" w14:textId="77777777" w:rsidR="003031FC" w:rsidRPr="00236BB9" w:rsidRDefault="003031FC" w:rsidP="00C95564">
      <w:pPr>
        <w:ind w:firstLine="720"/>
        <w:rPr>
          <w:rFonts w:eastAsia="SimSun"/>
          <w:b/>
          <w:sz w:val="32"/>
          <w:szCs w:val="32"/>
        </w:rPr>
      </w:pPr>
      <w:r w:rsidRPr="00236BB9">
        <w:rPr>
          <w:rFonts w:eastAsia="SimSun"/>
          <w:b/>
          <w:sz w:val="32"/>
          <w:szCs w:val="32"/>
        </w:rPr>
        <w:t>(</w:t>
      </w:r>
      <w:r w:rsidRPr="00236BB9">
        <w:rPr>
          <w:rFonts w:eastAsia="DFKai-SB" w:hint="eastAsia"/>
          <w:b/>
          <w:sz w:val="32"/>
          <w:szCs w:val="32"/>
        </w:rPr>
        <w:t>鈔</w:t>
      </w:r>
      <w:r w:rsidRPr="00236BB9">
        <w:rPr>
          <w:rFonts w:eastAsia="DFKai-SB"/>
          <w:b/>
          <w:sz w:val="32"/>
          <w:szCs w:val="32"/>
        </w:rPr>
        <w:t xml:space="preserve">) </w:t>
      </w:r>
      <w:r w:rsidRPr="00236BB9">
        <w:rPr>
          <w:rFonts w:eastAsia="DFKai-SB" w:hint="eastAsia"/>
          <w:b/>
          <w:sz w:val="32"/>
          <w:szCs w:val="32"/>
        </w:rPr>
        <w:t>所謂欲如意足、心如意足、勤如意足、慧如意足。</w:t>
      </w:r>
    </w:p>
    <w:p w14:paraId="6EC138F9" w14:textId="77777777" w:rsidR="003031FC" w:rsidRPr="00236BB9" w:rsidRDefault="003031FC" w:rsidP="00C95564">
      <w:pPr>
        <w:ind w:firstLine="720"/>
        <w:rPr>
          <w:rFonts w:eastAsia="SimSun"/>
          <w:i/>
          <w:sz w:val="28"/>
          <w:szCs w:val="28"/>
        </w:rPr>
      </w:pPr>
      <w:r w:rsidRPr="00236BB9">
        <w:rPr>
          <w:rFonts w:eastAsia="SimSun"/>
          <w:i/>
          <w:sz w:val="28"/>
          <w:szCs w:val="28"/>
        </w:rPr>
        <w:t>(</w:t>
      </w:r>
      <w:r w:rsidRPr="00236BB9">
        <w:rPr>
          <w:rFonts w:eastAsia="SimSun"/>
          <w:b/>
          <w:i/>
          <w:sz w:val="28"/>
          <w:szCs w:val="28"/>
        </w:rPr>
        <w:t>Sao</w:t>
      </w:r>
      <w:r w:rsidRPr="00236BB9">
        <w:rPr>
          <w:rFonts w:eastAsia="SimSun"/>
          <w:i/>
          <w:sz w:val="28"/>
          <w:szCs w:val="28"/>
        </w:rPr>
        <w:t>: Chính là Dục Như Ý Túc, Tâm Như Ý Túc, Cần Như Ý Túc, Huệ Như Ý Túc).</w:t>
      </w:r>
    </w:p>
    <w:p w14:paraId="05B39748" w14:textId="77777777" w:rsidR="003031FC" w:rsidRPr="00236BB9" w:rsidRDefault="003031FC" w:rsidP="00C95564">
      <w:pPr>
        <w:rPr>
          <w:rFonts w:eastAsia="SimSun"/>
          <w:sz w:val="28"/>
          <w:szCs w:val="28"/>
        </w:rPr>
      </w:pPr>
    </w:p>
    <w:p w14:paraId="55BF4B25" w14:textId="77777777" w:rsidR="003031FC" w:rsidRPr="00236BB9" w:rsidRDefault="003031FC" w:rsidP="00C95564">
      <w:pPr>
        <w:ind w:firstLine="720"/>
        <w:rPr>
          <w:rFonts w:eastAsia="SimSun"/>
          <w:sz w:val="28"/>
          <w:szCs w:val="28"/>
        </w:rPr>
      </w:pPr>
      <w:r w:rsidRPr="00236BB9">
        <w:rPr>
          <w:rFonts w:eastAsia="SimSun"/>
          <w:sz w:val="28"/>
          <w:szCs w:val="28"/>
        </w:rPr>
        <w:t>Là bốn loại ấy.</w:t>
      </w:r>
    </w:p>
    <w:p w14:paraId="26B2A7CE" w14:textId="77777777" w:rsidR="003031FC" w:rsidRPr="00236BB9" w:rsidRDefault="003031FC" w:rsidP="00C95564">
      <w:pPr>
        <w:rPr>
          <w:rFonts w:eastAsia="SimSun"/>
          <w:sz w:val="28"/>
          <w:szCs w:val="28"/>
        </w:rPr>
      </w:pPr>
    </w:p>
    <w:p w14:paraId="2EDC49C0" w14:textId="77777777" w:rsidR="003031FC" w:rsidRPr="00236BB9" w:rsidRDefault="003031FC" w:rsidP="00C95564">
      <w:pPr>
        <w:ind w:firstLine="720"/>
        <w:rPr>
          <w:rFonts w:eastAsia="SimSun"/>
          <w:b/>
          <w:i/>
          <w:sz w:val="28"/>
          <w:szCs w:val="28"/>
        </w:rPr>
      </w:pPr>
      <w:r w:rsidRPr="00236BB9">
        <w:rPr>
          <w:rFonts w:eastAsia="SimSun"/>
          <w:b/>
          <w:i/>
          <w:sz w:val="28"/>
          <w:szCs w:val="28"/>
        </w:rPr>
        <w:t>(Sao) Lương do Niệm Xứ Chánh Cần dĩ lai, tinh tấn tăng đa, Định tâm sảo nhược, tu thử tứ chủng Định lực nhiếp tâm, tắc Trí, Định quân đẳng, năng đoạn kết sử, sở nguyện giai toại, danh Như Ý Túc dã. Hợp thử thất loại, tắc vi tam thập thất phẩm.</w:t>
      </w:r>
    </w:p>
    <w:p w14:paraId="54062244" w14:textId="77777777" w:rsidR="003031FC" w:rsidRPr="00236BB9" w:rsidRDefault="003031FC" w:rsidP="00C95564">
      <w:pPr>
        <w:ind w:firstLine="720"/>
        <w:rPr>
          <w:rFonts w:eastAsia="DFKai-SB"/>
          <w:b/>
          <w:sz w:val="32"/>
          <w:szCs w:val="32"/>
        </w:rPr>
      </w:pPr>
      <w:r w:rsidRPr="00236BB9">
        <w:rPr>
          <w:rFonts w:eastAsia="SimSun"/>
          <w:b/>
          <w:sz w:val="32"/>
          <w:szCs w:val="32"/>
        </w:rPr>
        <w:t>(</w:t>
      </w:r>
      <w:r w:rsidRPr="00236BB9">
        <w:rPr>
          <w:rFonts w:eastAsia="DFKai-SB" w:hint="eastAsia"/>
          <w:b/>
          <w:sz w:val="32"/>
          <w:szCs w:val="32"/>
        </w:rPr>
        <w:t>鈔</w:t>
      </w:r>
      <w:r w:rsidRPr="00236BB9">
        <w:rPr>
          <w:rFonts w:eastAsia="DFKai-SB"/>
          <w:b/>
          <w:sz w:val="32"/>
          <w:szCs w:val="32"/>
        </w:rPr>
        <w:t xml:space="preserve">) </w:t>
      </w:r>
      <w:r w:rsidRPr="00236BB9">
        <w:rPr>
          <w:rFonts w:eastAsia="DFKai-SB" w:hint="eastAsia"/>
          <w:b/>
          <w:sz w:val="32"/>
          <w:szCs w:val="32"/>
        </w:rPr>
        <w:t>良由念處正勤以來，精進增多，定心稍弱，修此四種定力攝心，則智定均等，能斷結使，所願皆遂，名如意足也。合此七類，則為三十七品。</w:t>
      </w:r>
    </w:p>
    <w:p w14:paraId="0A5D6A8A" w14:textId="77777777" w:rsidR="003031FC" w:rsidRPr="00236BB9" w:rsidRDefault="003031FC" w:rsidP="00C95564">
      <w:pPr>
        <w:ind w:firstLine="720"/>
        <w:rPr>
          <w:rFonts w:eastAsia="SimSun"/>
          <w:i/>
          <w:sz w:val="28"/>
          <w:szCs w:val="28"/>
        </w:rPr>
      </w:pPr>
      <w:r w:rsidRPr="00236BB9">
        <w:rPr>
          <w:rFonts w:eastAsia="SimSun"/>
          <w:i/>
          <w:sz w:val="28"/>
          <w:szCs w:val="28"/>
        </w:rPr>
        <w:t>(</w:t>
      </w:r>
      <w:r w:rsidRPr="00236BB9">
        <w:rPr>
          <w:rFonts w:eastAsia="SimSun"/>
          <w:b/>
          <w:i/>
          <w:sz w:val="28"/>
          <w:szCs w:val="28"/>
        </w:rPr>
        <w:t>Sao</w:t>
      </w:r>
      <w:r w:rsidRPr="00236BB9">
        <w:rPr>
          <w:rFonts w:eastAsia="SimSun"/>
          <w:i/>
          <w:sz w:val="28"/>
          <w:szCs w:val="28"/>
        </w:rPr>
        <w:t>: Do Tứ Niệm Xứ và Tứ Chánh Cần mà tinh tấn tăng thêm nhiều, Định tâm khá yếu, tu bốn thứ Định lực này để nhiếp tâm, ắt Trí và Định sẽ cân bằng, có thể đoạn kết sử, sở nguyện đều toại, nên gọi là Như Ý Túc. Hợp bảy loại này sẽ thành ba mươi bảy phẩm).</w:t>
      </w:r>
    </w:p>
    <w:p w14:paraId="3CCCEFD3" w14:textId="77777777" w:rsidR="003031FC" w:rsidRPr="00236BB9" w:rsidRDefault="003031FC" w:rsidP="00C95564">
      <w:pPr>
        <w:rPr>
          <w:rFonts w:eastAsia="SimSun"/>
          <w:sz w:val="28"/>
          <w:szCs w:val="28"/>
        </w:rPr>
      </w:pPr>
    </w:p>
    <w:p w14:paraId="1D193444" w14:textId="77777777" w:rsidR="003031FC" w:rsidRPr="00236BB9" w:rsidRDefault="003031FC" w:rsidP="00C95564">
      <w:pPr>
        <w:ind w:firstLine="720"/>
      </w:pPr>
      <w:r w:rsidRPr="00236BB9">
        <w:rPr>
          <w:rFonts w:eastAsia="SimSun"/>
          <w:sz w:val="28"/>
          <w:szCs w:val="28"/>
        </w:rPr>
        <w:lastRenderedPageBreak/>
        <w:t xml:space="preserve">Ở đây, bốn điều này được giải thích rất rõ ràng. Cả bốn điều đều thuộc về Định, tri túc là Định. Tri túc, tâm sẽ chẳng cầu. Điều thứ nhất là Dục. Người đời nói </w:t>
      </w:r>
      <w:r w:rsidRPr="00236BB9">
        <w:rPr>
          <w:rFonts w:eastAsia="SimSun"/>
          <w:i/>
          <w:sz w:val="28"/>
          <w:szCs w:val="28"/>
        </w:rPr>
        <w:t>“biển dục khó lấp đầy”</w:t>
      </w:r>
      <w:r w:rsidRPr="00236BB9">
        <w:rPr>
          <w:rFonts w:eastAsia="SimSun"/>
          <w:sz w:val="28"/>
          <w:szCs w:val="28"/>
        </w:rPr>
        <w:t xml:space="preserve">, dục vọng của con người chẳng có đáy! Vì thế, bảo quý vị phải tri túc, bảo quý vị quay đầu. Những người giàu có, sang trọng ở Trung Hoa xưa kia tay thường cầm Như Ý. Như Ý có ý nghĩa gì? Đầu của cây Như Ý cong ngược lại, nhìn thấy thứ ấy, bèn nghĩ: “Ta phải tri túc, phải quay đầu. Đủ rồi! Chớ nên mong nhiều hơn nữa”. Quay đầu như ý, hễ quay đầu bèn như ý. Nhà Phật nói: </w:t>
      </w:r>
      <w:r w:rsidRPr="00236BB9">
        <w:rPr>
          <w:rFonts w:eastAsia="SimSun"/>
          <w:i/>
          <w:sz w:val="28"/>
          <w:szCs w:val="28"/>
        </w:rPr>
        <w:t>“Quay đầu là bờ”</w:t>
      </w:r>
      <w:r w:rsidRPr="00236BB9">
        <w:rPr>
          <w:rFonts w:eastAsia="SimSun"/>
          <w:sz w:val="28"/>
          <w:szCs w:val="28"/>
        </w:rPr>
        <w:t>. Phú quý đến một mức độ nào đó, chớ nên tăng hơn nữa. Tăng hơn nữa, họa hại sẽ đưa tới! Do đó, đã đạt đến một mức độ kha khá, người có trí huệ bèn quay đầu, chẳng cầu nữa. Người đọc sách tại Trung Quốc xưa kia quả thật có trí huệ. Vào cuối đời Thanh, Tăng Quốc Phiên rất lỗi lạc. Tăng Quốc Phiên làm quan, đại khái dưới hoàng đế là ông ta. Ông ta từng làm Tổng Đốc bốn tỉnh. Đời Thanh, chức quan địa phương lớn nhất là Tổng Đốc. Tổng Đốc cai quản hai tỉnh, Tuần Phủ giống như Tỉnh Trưởng, cai quản một tỉnh. Trên Tuần Phủ là Tổng Đốc, Tổng Đốc cai quản hai tỉnh. Chức Tổng Đốc của Tăng Quốc Phiên là Đại Tổng Đốc, trông coi bốn tỉnh. Từ khi có nhà Thanh đến nay, chẳng có ai làm</w:t>
      </w:r>
      <w:r w:rsidRPr="00236BB9">
        <w:rPr>
          <w:rFonts w:eastAsia="DFKai-SB"/>
          <w:sz w:val="28"/>
          <w:szCs w:val="28"/>
        </w:rPr>
        <w:t xml:space="preserve"> quan to như ông ta. Thư phòng của ông có treo một bức hoành phi đề Cầu Khuyết Trai (</w:t>
      </w:r>
      <w:r w:rsidRPr="00236BB9">
        <w:rPr>
          <w:rFonts w:eastAsia="DFKai-SB" w:hAnsi="DFKai-SB"/>
          <w:szCs w:val="28"/>
        </w:rPr>
        <w:t>求闕齋</w:t>
      </w:r>
      <w:r w:rsidRPr="00236BB9">
        <w:rPr>
          <w:rFonts w:eastAsia="DFKai-SB"/>
          <w:sz w:val="28"/>
          <w:szCs w:val="28"/>
        </w:rPr>
        <w:t>). Người ta cầ</w:t>
      </w:r>
      <w:r w:rsidRPr="00236BB9">
        <w:rPr>
          <w:rFonts w:eastAsia="SimSun"/>
          <w:sz w:val="28"/>
          <w:szCs w:val="28"/>
        </w:rPr>
        <w:t>u viên mãn, ông cầu thiếu sót một chút, đó là ý nghĩa “quay đầu”. Ông ta biết quay đầu, nên còn có thể bảo toàn địa vị, chẳng gặp đố kỵ, còn có thể duy trì cả nhà, con cháu đều vẫn khá lắm, mãi cho đến hiện tại. Hiện thời, tại Đài Loan, bà Tăng Bảo Tôn</w:t>
      </w:r>
      <w:r w:rsidRPr="00236BB9">
        <w:rPr>
          <w:rStyle w:val="FootnoteReference"/>
          <w:rFonts w:eastAsia="SimSun"/>
        </w:rPr>
        <w:footnoteReference w:id="45"/>
      </w:r>
      <w:r w:rsidRPr="00236BB9">
        <w:rPr>
          <w:rFonts w:eastAsia="SimSun"/>
          <w:sz w:val="28"/>
          <w:szCs w:val="28"/>
        </w:rPr>
        <w:t xml:space="preserve"> là hậu duệ </w:t>
      </w:r>
      <w:r w:rsidRPr="00236BB9">
        <w:rPr>
          <w:rFonts w:eastAsia="SimSun"/>
          <w:sz w:val="28"/>
          <w:szCs w:val="28"/>
        </w:rPr>
        <w:lastRenderedPageBreak/>
        <w:t>của Tăng Quốc Phiên. Đó là hữu đức, biết quay đầu. Bốn điều ấy đều là tri túc, tri túc đối với bốn thứ pháp môn. Hôm nay đã hết thời gian rồi, giữ lại đoạn này để lần sau tôi sẽ cùng quý vị nghiên cứu cặn kẽ hơn.</w:t>
      </w:r>
    </w:p>
    <w:p w14:paraId="6AF6DA89" w14:textId="77777777" w:rsidR="003031FC" w:rsidRDefault="003031FC" w:rsidP="003031FC">
      <w:pPr>
        <w:sectPr w:rsidR="003031FC" w:rsidSect="00BC3E9F">
          <w:headerReference w:type="even" r:id="rId100"/>
          <w:headerReference w:type="default" r:id="rId101"/>
          <w:footerReference w:type="even" r:id="rId102"/>
          <w:footerReference w:type="default" r:id="rId103"/>
          <w:headerReference w:type="first" r:id="rId104"/>
          <w:footerReference w:type="first" r:id="rId105"/>
          <w:pgSz w:w="10656" w:h="14760" w:code="1"/>
          <w:pgMar w:top="1152" w:right="1008" w:bottom="1152" w:left="1440" w:header="720" w:footer="720" w:gutter="0"/>
          <w:cols w:space="720"/>
          <w:docGrid w:linePitch="360"/>
        </w:sectPr>
      </w:pPr>
    </w:p>
    <w:p w14:paraId="1B2A9EB3" w14:textId="77777777" w:rsidR="003031FC" w:rsidRPr="00FF15CE" w:rsidRDefault="003031FC" w:rsidP="006806A3">
      <w:pPr>
        <w:pStyle w:val="Heading6"/>
        <w:rPr>
          <w:i/>
        </w:rPr>
      </w:pPr>
      <w:bookmarkStart w:id="18" w:name="_Toc165051386"/>
      <w:r w:rsidRPr="00FF15CE">
        <w:lastRenderedPageBreak/>
        <w:t>Tập 168</w:t>
      </w:r>
      <w:bookmarkEnd w:id="18"/>
    </w:p>
    <w:p w14:paraId="4D170647" w14:textId="77777777" w:rsidR="003031FC" w:rsidRPr="00FF15CE" w:rsidRDefault="003031FC" w:rsidP="00C95564">
      <w:pPr>
        <w:ind w:firstLine="720"/>
        <w:rPr>
          <w:sz w:val="28"/>
          <w:szCs w:val="28"/>
        </w:rPr>
      </w:pPr>
    </w:p>
    <w:p w14:paraId="0758B60D" w14:textId="77777777" w:rsidR="003031FC" w:rsidRPr="00FF15CE" w:rsidRDefault="003031FC" w:rsidP="00C95564">
      <w:pPr>
        <w:ind w:firstLine="720"/>
        <w:rPr>
          <w:rFonts w:eastAsia="SimSun"/>
          <w:sz w:val="28"/>
          <w:szCs w:val="28"/>
        </w:rPr>
      </w:pPr>
      <w:r w:rsidRPr="00FF15CE">
        <w:rPr>
          <w:sz w:val="28"/>
          <w:szCs w:val="28"/>
        </w:rPr>
        <w:t xml:space="preserve">Xin Xem </w:t>
      </w:r>
      <w:r w:rsidRPr="00FF15CE">
        <w:rPr>
          <w:rFonts w:eastAsia="SimSun"/>
          <w:sz w:val="28"/>
          <w:szCs w:val="28"/>
        </w:rPr>
        <w:t>A Di Đà Kinh Sớ Sao Diễn Nghĩa Hội Bản, trang ba trăm sáu mươi mốt:</w:t>
      </w:r>
    </w:p>
    <w:p w14:paraId="714CC58B" w14:textId="77777777" w:rsidR="003031FC" w:rsidRPr="00FF15CE" w:rsidRDefault="003031FC" w:rsidP="00C95564">
      <w:pPr>
        <w:ind w:firstLine="720"/>
        <w:rPr>
          <w:rFonts w:eastAsia="SimSun"/>
          <w:sz w:val="28"/>
          <w:szCs w:val="28"/>
        </w:rPr>
      </w:pPr>
    </w:p>
    <w:p w14:paraId="294367DF" w14:textId="77777777" w:rsidR="003031FC" w:rsidRPr="00FF15CE" w:rsidRDefault="003031FC" w:rsidP="00C95564">
      <w:pPr>
        <w:ind w:firstLine="720"/>
        <w:rPr>
          <w:rFonts w:eastAsia="SimSun"/>
          <w:b/>
          <w:i/>
          <w:sz w:val="28"/>
          <w:szCs w:val="28"/>
        </w:rPr>
      </w:pPr>
      <w:r w:rsidRPr="00FF15CE">
        <w:rPr>
          <w:rFonts w:eastAsia="SimSun"/>
          <w:b/>
          <w:i/>
          <w:sz w:val="28"/>
          <w:szCs w:val="28"/>
        </w:rPr>
        <w:t>(Sao) Tứ Như Ý giả, diệc danh Tứ Thần Túc. Sở vị Dục Như Ý Túc, Tâm Như Ý Túc, Cần Như Ý Túc, Huệ Như Ý Túc. Lương diêu Niệm Xứ Chánh Cần dĩ lai, tinh tấn tăng đa, Định tâm sảo nhược, tu thử tứ chủng Định lực nhiếp tâm, tắc Trí, Định quân đẳng, năng đoạn kết sử, sở nguyện giai toại, danh Như Ý Túc dã. Hợp thử thất loại, tắc vi tam thập thất phẩm.</w:t>
      </w:r>
    </w:p>
    <w:p w14:paraId="19F4B1F4" w14:textId="77777777" w:rsidR="003031FC" w:rsidRPr="00FF15CE" w:rsidRDefault="003031FC" w:rsidP="00C95564">
      <w:pPr>
        <w:ind w:firstLine="720"/>
        <w:rPr>
          <w:rFonts w:eastAsia="DFKai-SB"/>
          <w:b/>
          <w:sz w:val="32"/>
          <w:szCs w:val="32"/>
        </w:rPr>
      </w:pPr>
      <w:r w:rsidRPr="00FF15CE">
        <w:rPr>
          <w:rFonts w:eastAsia="DFKai-SB"/>
          <w:b/>
          <w:sz w:val="32"/>
          <w:szCs w:val="32"/>
        </w:rPr>
        <w:t>(</w:t>
      </w:r>
      <w:r w:rsidRPr="00FF15CE">
        <w:rPr>
          <w:rFonts w:ascii="DFKai-SB" w:eastAsia="DFKai-SB" w:hAnsi="DFKai-SB" w:cs="MS Mincho" w:hint="eastAsia"/>
          <w:b/>
          <w:sz w:val="32"/>
          <w:szCs w:val="32"/>
        </w:rPr>
        <w:t>鈔</w:t>
      </w:r>
      <w:r w:rsidRPr="00FF15CE">
        <w:rPr>
          <w:rFonts w:eastAsia="DFKai-SB"/>
          <w:b/>
          <w:sz w:val="32"/>
          <w:szCs w:val="32"/>
        </w:rPr>
        <w:t xml:space="preserve">) </w:t>
      </w:r>
      <w:r w:rsidRPr="00FF15CE">
        <w:rPr>
          <w:rFonts w:eastAsia="DFKai-SB" w:hint="eastAsia"/>
          <w:b/>
          <w:sz w:val="32"/>
          <w:szCs w:val="32"/>
        </w:rPr>
        <w:t>四如意者，亦名四神足。所謂欲如意足、心如意足、勤如意足、慧如意足</w:t>
      </w:r>
      <w:r w:rsidRPr="00FF15CE">
        <w:rPr>
          <w:rFonts w:ascii="DFKai-SB" w:eastAsia="DFKai-SB" w:hAnsi="DFKai-SB" w:hint="eastAsia"/>
          <w:b/>
          <w:sz w:val="32"/>
          <w:szCs w:val="32"/>
        </w:rPr>
        <w:t>。良</w:t>
      </w:r>
      <w:r w:rsidRPr="00FF15CE">
        <w:rPr>
          <w:rFonts w:ascii="DFKai-SB" w:eastAsia="DFKai-SB" w:hAnsi="DFKai-SB" w:cs="MS Mincho" w:hint="eastAsia"/>
          <w:b/>
          <w:sz w:val="32"/>
          <w:szCs w:val="32"/>
        </w:rPr>
        <w:t>繇</w:t>
      </w:r>
      <w:r w:rsidRPr="00FF15CE">
        <w:rPr>
          <w:rFonts w:ascii="DFKai-SB" w:eastAsia="DFKai-SB" w:hAnsi="DFKai-SB" w:hint="eastAsia"/>
          <w:b/>
          <w:sz w:val="32"/>
          <w:szCs w:val="32"/>
        </w:rPr>
        <w:t>念處</w:t>
      </w:r>
      <w:r w:rsidRPr="00FF15CE">
        <w:rPr>
          <w:rFonts w:eastAsia="DFKai-SB" w:hint="eastAsia"/>
          <w:b/>
          <w:sz w:val="32"/>
          <w:szCs w:val="32"/>
        </w:rPr>
        <w:t>正勤以來，精進增多，定心稍弱，修此四種定力攝心，則智定均等，能斷結使，所願皆遂，名如意足也。合此七類，則為三十七品。</w:t>
      </w:r>
    </w:p>
    <w:p w14:paraId="5B5B8C3F" w14:textId="77777777" w:rsidR="003031FC" w:rsidRPr="00FF15CE" w:rsidRDefault="003031FC" w:rsidP="00C95564">
      <w:pPr>
        <w:ind w:firstLine="720"/>
        <w:rPr>
          <w:rFonts w:eastAsia="SimSun"/>
          <w:i/>
          <w:sz w:val="28"/>
          <w:szCs w:val="28"/>
        </w:rPr>
      </w:pPr>
      <w:r w:rsidRPr="00FF15CE">
        <w:rPr>
          <w:rFonts w:eastAsia="SimSun"/>
          <w:i/>
          <w:sz w:val="28"/>
          <w:szCs w:val="28"/>
        </w:rPr>
        <w:t>(</w:t>
      </w:r>
      <w:r w:rsidRPr="00FF15CE">
        <w:rPr>
          <w:rFonts w:eastAsia="SimSun"/>
          <w:b/>
          <w:i/>
          <w:sz w:val="28"/>
          <w:szCs w:val="28"/>
        </w:rPr>
        <w:t>Sao</w:t>
      </w:r>
      <w:r w:rsidRPr="00FF15CE">
        <w:rPr>
          <w:rFonts w:eastAsia="SimSun"/>
          <w:i/>
          <w:sz w:val="28"/>
          <w:szCs w:val="28"/>
        </w:rPr>
        <w:t>: Tứ Như Ý còn gọi là Tứ Thần Túc. Chính là Dục Như Ý Túc, Tâm Như Ý Túc, Cần Như Ý Túc, Huệ Như Ý Túc. Do từ Tứ Niệm Xứ và Tứ Chánh Cần mà tinh tấn tăng thêm nhiều, Định tâm khá yếu, tu bốn thứ Định lực này để nhiếp tâm, ắt Trí và Định sẽ cân bằng, có thể đoạn kết sử, sở nguyện đều toại, nên gọi là Như Ý Túc. Hợp bảy loại này sẽ thành ba mươi bảy phẩm).</w:t>
      </w:r>
    </w:p>
    <w:p w14:paraId="622025FA" w14:textId="77777777" w:rsidR="003031FC" w:rsidRPr="00FF15CE" w:rsidRDefault="003031FC" w:rsidP="00C95564">
      <w:pPr>
        <w:rPr>
          <w:rFonts w:eastAsia="SimSun"/>
        </w:rPr>
      </w:pPr>
    </w:p>
    <w:p w14:paraId="065DC08A" w14:textId="77777777" w:rsidR="003031FC" w:rsidRPr="00FF15CE" w:rsidRDefault="003031FC" w:rsidP="00C95564">
      <w:pPr>
        <w:ind w:firstLine="720"/>
        <w:rPr>
          <w:rFonts w:eastAsia="SimSun"/>
          <w:sz w:val="28"/>
          <w:szCs w:val="28"/>
        </w:rPr>
      </w:pPr>
      <w:r w:rsidRPr="00FF15CE">
        <w:rPr>
          <w:rFonts w:eastAsia="SimSun"/>
          <w:sz w:val="28"/>
          <w:szCs w:val="28"/>
        </w:rPr>
        <w:t xml:space="preserve">Khoa này được gọi là Như Ý Túc. Túc có nghĩa là Mãn Túc (thỏa mãn), Mãn Túc là Định. Chẳng thỏa mãn, tâm kẻ ấy sẽ động. Đã thỏa mãn, tâm sẽ bất động. Pháp thế gian thường nói </w:t>
      </w:r>
      <w:r w:rsidRPr="00FF15CE">
        <w:rPr>
          <w:rFonts w:eastAsia="SimSun"/>
          <w:i/>
          <w:sz w:val="28"/>
          <w:szCs w:val="28"/>
        </w:rPr>
        <w:t>“tri túc thường lạc”</w:t>
      </w:r>
      <w:r w:rsidRPr="00FF15CE">
        <w:rPr>
          <w:rFonts w:eastAsia="SimSun"/>
          <w:sz w:val="28"/>
          <w:szCs w:val="28"/>
        </w:rPr>
        <w:t xml:space="preserve">, Túc trong tri túc và Tứ Thần Túc ở đây có ý nghĩa tương đồng. Hễ tri túc liền như ý, người chẳng tri túc sẽ vĩnh viễn chẳng như ý. Ở Trung Quốc vào thời cổ, nếu có địa vị cao trong xã hội, hoặc đã phát đạt, ta thường nói là “phát tài”, kẻ ấy có của cải kha khá. Khi ấy, người đó phải biết đề cao cảnh giác, cũng có thể nói là bất luận trí huệ hay của cải đã đạt đến một mức độ kha khá, phải biết quay đầu, phải biết thỏa mãn thì người ấy mới được gọi là có phước báo thật sự. Nếu vĩnh viễn chẳng biết đủ, trong tương lai sẽ mắc họa hại. Dùng vật gì để nâng cao sự cảnh giác của chính mình? Trên tay thường cầm một cây Như Ý, hoặc trong nhà có bày một cây Như Ý, để chính mình thường xuyên trông thấy. Để nhấn mạnh [ý nghĩa tri túc], Như Ý được làm bằng ngọc, tức Ngọc Như Ý, dẫu chẳng phải là thuần túy bằng </w:t>
      </w:r>
      <w:r w:rsidRPr="00FF15CE">
        <w:rPr>
          <w:rFonts w:eastAsia="SimSun"/>
          <w:sz w:val="28"/>
          <w:szCs w:val="28"/>
        </w:rPr>
        <w:lastRenderedPageBreak/>
        <w:t xml:space="preserve">ngọc, mà là trong cây Như Ý có khảm ngọc. Như Ý được chế sao cho đầu của nó uốn cong ngược lại [hướng về phía giữa thân], nên gọi là Hồi Thủ Như Ý (như ý quay đầu). Vật này nhằm nhắc nhở quý vị thời thời khắc khắc nghĩ tưởng “ta phải quay đầu, hễ quay đầu liền như ý”. Quay đầu có nghĩa là Đủ Rồi, giống như chữ Túc ở đây. Thỏa mãn bèn quay đầu, chẳng cầu mong nữa. Hễ còn cầu, sẽ mắc họa hại. Đó gọi là </w:t>
      </w:r>
      <w:r w:rsidRPr="00FF15CE">
        <w:rPr>
          <w:rFonts w:eastAsia="SimSun"/>
          <w:i/>
          <w:sz w:val="28"/>
          <w:szCs w:val="28"/>
        </w:rPr>
        <w:t>“mãn chiêu tổn, khiêm thọ ích”</w:t>
      </w:r>
      <w:r w:rsidRPr="00FF15CE">
        <w:rPr>
          <w:rFonts w:eastAsia="SimSun"/>
          <w:sz w:val="28"/>
          <w:szCs w:val="28"/>
        </w:rPr>
        <w:t>, [nghĩa là] khiêm hư sẽ có thể thật sự hưởng thụ lợi ích; kẻ chẳng biết đủ, đến cuối cùng nhất định gặp tai nạn.</w:t>
      </w:r>
    </w:p>
    <w:p w14:paraId="55B02401" w14:textId="77777777" w:rsidR="003031FC" w:rsidRPr="00FF15CE" w:rsidRDefault="003031FC" w:rsidP="00C95564">
      <w:pPr>
        <w:ind w:firstLine="720"/>
        <w:rPr>
          <w:rFonts w:eastAsia="SimSun"/>
          <w:sz w:val="28"/>
          <w:szCs w:val="28"/>
        </w:rPr>
      </w:pPr>
      <w:r w:rsidRPr="00FF15CE">
        <w:rPr>
          <w:rFonts w:eastAsia="SimSun"/>
          <w:sz w:val="28"/>
          <w:szCs w:val="28"/>
        </w:rPr>
        <w:t xml:space="preserve">Ở đây, đức Phật dạy chúng ta đối với pháp thế gian và xuất thế gian đều phải tri túc. Hễ tri túc, tâm bèn định, đã định mới có thể khai huệ. Ở đây, đại sư nói rất hay: Từ </w:t>
      </w:r>
      <w:r w:rsidRPr="00FF15CE">
        <w:rPr>
          <w:rFonts w:eastAsia="SimSun"/>
          <w:i/>
          <w:sz w:val="28"/>
          <w:szCs w:val="28"/>
        </w:rPr>
        <w:t>“Niệm Xứ Chánh Cần”</w:t>
      </w:r>
      <w:r w:rsidRPr="00FF15CE">
        <w:rPr>
          <w:rFonts w:eastAsia="SimSun"/>
          <w:sz w:val="28"/>
          <w:szCs w:val="28"/>
        </w:rPr>
        <w:t xml:space="preserve"> trong phần trước, vì Tứ Niệm Xứ là Huệ, là quán chiếu bằng trí huệ, lại còn thêm Tinh Tấn trong Tứ Chánh Cần, nên </w:t>
      </w:r>
      <w:r w:rsidRPr="00FF15CE">
        <w:rPr>
          <w:rFonts w:eastAsia="SimSun"/>
          <w:i/>
          <w:sz w:val="28"/>
          <w:szCs w:val="28"/>
        </w:rPr>
        <w:t>“Tinh Tấn tăng đa”</w:t>
      </w:r>
      <w:r w:rsidRPr="00FF15CE">
        <w:rPr>
          <w:rFonts w:eastAsia="SimSun"/>
          <w:sz w:val="28"/>
          <w:szCs w:val="28"/>
        </w:rPr>
        <w:t xml:space="preserve"> (Tinh Tấn tăng thêm nhiều). Huệ nhiều, Tinh Tấn nhiều, Định ít. Nếu chẳng có Định, Huệ ấy sẽ biến thành cuồng huệ, chẳng phải là trí huệ thật sự. Trí huệ thật sự nhất định phải tương ứng với Định, cảnh giới “Định Huệ cân bằng” là cảnh giới tốt đẹp nhất. Yêu cầu của Thiền Tông từ đầu đến cuối đều nhấn mạnh Định Huệ cân bằng. Thiền môn là như thế, mà Giáo Hạ cũng chẳng ra ngoài lệ ấy. Giáo Hạ không gọi là Thiền Định, mà gọi là Chỉ Quán. Chỉ là Định, Quán là Huệ. Vì thế, gọi là Chỉ Quán Song Vận, [nghĩa là] Chỉ và Quán cân bằng, vẫn mang ý nghĩa “Định và Huệ bình đẳng”. Dẫu cho chúng ta tu Tịnh Độ, niệm câu A Di Đà Phật, cũng nhấn mạnh Định Huệ cân bằng. Thế mà niệm Phật lại còn xảo diệu hơn, đơn giản, dễ dàng hơn các pháp môn khác, vì một câu A Di Đà Phật, Định Huệ liền bình đẳng. Quý vị niệm câu A Di Đà Phật, trong tâm chẳng có vọng tưởng, chẳng có tạp niệm, đó là Định. Niệm một câu A Di Đà Phật rành mạch, rõ ràng, Phật hiệu sanh từ trong tâm, từ miệng niệm ra, lại nghe lọt vào tai của chính mình, đó là Huệ. Một câu Phật hiệu, Định và Huệ thảy đều trọn đủ, đích xác là dễ dàng hơn Tông Môn và Giáo Hạ nhiều lắm.</w:t>
      </w:r>
    </w:p>
    <w:p w14:paraId="61622B34" w14:textId="77777777" w:rsidR="003031FC" w:rsidRPr="00FF15CE" w:rsidRDefault="003031FC" w:rsidP="00C95564">
      <w:pPr>
        <w:ind w:firstLine="720"/>
        <w:rPr>
          <w:rFonts w:eastAsia="SimSun"/>
          <w:sz w:val="28"/>
          <w:szCs w:val="28"/>
        </w:rPr>
      </w:pPr>
      <w:r w:rsidRPr="00FF15CE">
        <w:rPr>
          <w:rFonts w:eastAsia="SimSun"/>
          <w:sz w:val="28"/>
          <w:szCs w:val="28"/>
        </w:rPr>
        <w:t xml:space="preserve">Ắt cần phải dùng bốn thứ Định lực để nhiếp tâm, hòng đạt tới Định Huệ cân bằng. Chỉ có Định Huệ cân bằng thì mới có thể đoạn phiền não. Đoạn phiền não thì tầng cấp đầu tiên là đoạn từ Kiến Tư phiền não. </w:t>
      </w:r>
      <w:r w:rsidRPr="00FF15CE">
        <w:rPr>
          <w:rFonts w:eastAsia="SimSun"/>
          <w:i/>
          <w:sz w:val="28"/>
          <w:szCs w:val="28"/>
        </w:rPr>
        <w:t>“Kết sử”</w:t>
      </w:r>
      <w:r w:rsidRPr="00FF15CE">
        <w:rPr>
          <w:rFonts w:eastAsia="SimSun"/>
          <w:sz w:val="28"/>
          <w:szCs w:val="28"/>
        </w:rPr>
        <w:t xml:space="preserve"> (</w:t>
      </w:r>
      <w:r w:rsidRPr="00FF15CE">
        <w:rPr>
          <w:rFonts w:ascii="DFKai-SB" w:eastAsia="DFKai-SB" w:hAnsi="DFKai-SB" w:cs="MS Mincho" w:hint="eastAsia"/>
          <w:szCs w:val="28"/>
        </w:rPr>
        <w:t>結使</w:t>
      </w:r>
      <w:r w:rsidRPr="00FF15CE">
        <w:rPr>
          <w:rFonts w:eastAsia="SimSun"/>
          <w:sz w:val="28"/>
          <w:szCs w:val="28"/>
        </w:rPr>
        <w:t>) là Kiến Tư phiền não; lại phá Trần Sa và Vô Minh, đó là công phu chân thật.</w:t>
      </w:r>
    </w:p>
    <w:p w14:paraId="0E2058DD" w14:textId="77777777" w:rsidR="003031FC" w:rsidRPr="00FF15CE" w:rsidRDefault="003031FC" w:rsidP="00C95564">
      <w:pPr>
        <w:ind w:firstLine="720"/>
        <w:rPr>
          <w:rFonts w:eastAsia="SimSun"/>
          <w:sz w:val="28"/>
          <w:szCs w:val="28"/>
        </w:rPr>
      </w:pPr>
      <w:r w:rsidRPr="00FF15CE">
        <w:rPr>
          <w:rFonts w:eastAsia="SimSun"/>
          <w:sz w:val="28"/>
          <w:szCs w:val="28"/>
        </w:rPr>
        <w:t xml:space="preserve">Trong bốn thứ ấy, thứ nhất là Dục, nói đơn giản là dục vọng. Con người trong thế gian này đều có dục vọng. Nếu quý vị chẳng có dục vọng, sẽ chẳng sanh trong nhân gian, mà cũng chẳng bị luân chuyển trong lục đạo. Chúng sanh trong lục đạo đều có dục vọng. Bất luận dục vọng của </w:t>
      </w:r>
      <w:r w:rsidRPr="00FF15CE">
        <w:rPr>
          <w:rFonts w:eastAsia="SimSun"/>
          <w:sz w:val="28"/>
          <w:szCs w:val="28"/>
        </w:rPr>
        <w:lastRenderedPageBreak/>
        <w:t>quý vị là gì, đều phải biết ng</w:t>
      </w:r>
      <w:r w:rsidRPr="00FF15CE">
        <w:rPr>
          <w:rFonts w:eastAsia="DFKai-SB"/>
          <w:sz w:val="28"/>
          <w:szCs w:val="28"/>
        </w:rPr>
        <w:t xml:space="preserve">ưng dứt. Tứ Như Ý Túc là như Khổng lão phu tử đã dạy con người phải </w:t>
      </w:r>
      <w:r w:rsidRPr="00FF15CE">
        <w:rPr>
          <w:rFonts w:eastAsia="DFKai-SB"/>
          <w:i/>
          <w:sz w:val="28"/>
          <w:szCs w:val="28"/>
        </w:rPr>
        <w:t>“tri chỉ”</w:t>
      </w:r>
      <w:r w:rsidRPr="00FF15CE">
        <w:rPr>
          <w:rFonts w:eastAsia="DFKai-SB"/>
          <w:sz w:val="28"/>
          <w:szCs w:val="28"/>
        </w:rPr>
        <w:t xml:space="preserve"> (</w:t>
      </w:r>
      <w:r w:rsidRPr="00FF15CE">
        <w:rPr>
          <w:rFonts w:eastAsia="DFKai-SB"/>
          <w:szCs w:val="28"/>
        </w:rPr>
        <w:t>知止</w:t>
      </w:r>
      <w:r w:rsidRPr="00FF15CE">
        <w:rPr>
          <w:rFonts w:eastAsia="DFKai-SB"/>
          <w:sz w:val="28"/>
          <w:szCs w:val="28"/>
        </w:rPr>
        <w:t>), [tức là]</w:t>
      </w:r>
      <w:r w:rsidRPr="00FF15CE">
        <w:rPr>
          <w:rFonts w:eastAsia="SimSun"/>
          <w:sz w:val="28"/>
          <w:szCs w:val="28"/>
        </w:rPr>
        <w:t xml:space="preserve"> biết đến giai đoạn nào thì phải đình chỉ, ngừng ở chỗ ấy, đó cũng là tri túc, chớ nên vượt qua. Dẫu chính mình có phước, tuy có phước mà nếu biết ngừng nghỉ, phước ấy sẽ biến thành đức, chúng ta thường nói là </w:t>
      </w:r>
      <w:r w:rsidRPr="00FF15CE">
        <w:rPr>
          <w:rFonts w:eastAsia="SimSun"/>
          <w:i/>
          <w:sz w:val="28"/>
          <w:szCs w:val="28"/>
        </w:rPr>
        <w:t>“phước đức”</w:t>
      </w:r>
      <w:r w:rsidRPr="00FF15CE">
        <w:rPr>
          <w:rFonts w:eastAsia="SimSun"/>
          <w:sz w:val="28"/>
          <w:szCs w:val="28"/>
        </w:rPr>
        <w:t>, quả báo ấy càng chẳng thể nghĩ bàn.</w:t>
      </w:r>
    </w:p>
    <w:p w14:paraId="09FDCA24" w14:textId="77777777" w:rsidR="003031FC" w:rsidRPr="00FF15CE" w:rsidRDefault="003031FC" w:rsidP="00C95564">
      <w:pPr>
        <w:ind w:firstLine="720"/>
        <w:rPr>
          <w:rFonts w:eastAsia="SimSun"/>
          <w:sz w:val="28"/>
          <w:szCs w:val="28"/>
        </w:rPr>
      </w:pPr>
      <w:r w:rsidRPr="00FF15CE">
        <w:rPr>
          <w:rFonts w:eastAsia="SimSun"/>
          <w:sz w:val="28"/>
          <w:szCs w:val="28"/>
        </w:rPr>
        <w:t>Chúng ta hãy nhìn vào các bậc đại thánh đại hiền tại Trung Quốc và ngoại quốc xưa nay. Tại Trung Quốc, đối với các nhân vật lịch sử, có ba người được Ấn Quang đại sư lão nhân gia tán thán nhất. Thứ nhất là Khổng lão phu tử, thứ hai là Phạm Trọng Yêm, thứ ba là Diệp Trạng Nguyên đầu đời Thanh. Lão nhân gia nói gia tộc của ba vị ấy mãi cho đến đầu thời Dân Quốc, đời đời chẳng suy vi. Hậu duệ của Khổng lão phu tử là ông Khổng Đức Thành, nay đang làm Viện Trưởng Khảo Thí Viện</w:t>
      </w:r>
      <w:r w:rsidRPr="00FF15CE">
        <w:rPr>
          <w:rStyle w:val="FootnoteReference"/>
          <w:rFonts w:eastAsia="SimSun"/>
        </w:rPr>
        <w:footnoteReference w:id="46"/>
      </w:r>
      <w:r w:rsidRPr="00FF15CE">
        <w:rPr>
          <w:rFonts w:eastAsia="SimSun"/>
          <w:sz w:val="28"/>
          <w:szCs w:val="28"/>
        </w:rPr>
        <w:t xml:space="preserve">, [gia tộc Khổng Tử] đã trải qua bảy mươi mấy đời, đời đời chẳng suy vi. Đó là do Khổng lão phu tử tích đức to lớn. Con cháu đời sau, hễ nghe nói là hậu duệ của Khổng lão phu tử đều được người ta kính cẩn, cung kính. Nói thật ra, chẳng phải là kính trọng những người ấy, mà là tôn kính tổ tiên của họ. Chúng ta thường nói là </w:t>
      </w:r>
      <w:r w:rsidRPr="00FF15CE">
        <w:rPr>
          <w:rFonts w:eastAsia="SimSun"/>
          <w:i/>
          <w:sz w:val="28"/>
          <w:szCs w:val="28"/>
        </w:rPr>
        <w:t>“dư ấm, phước trạch của tổ tiên truyền lại cho người đời sau”</w:t>
      </w:r>
      <w:r w:rsidRPr="00FF15CE">
        <w:rPr>
          <w:rFonts w:eastAsia="SimSun"/>
          <w:sz w:val="28"/>
          <w:szCs w:val="28"/>
        </w:rPr>
        <w:t>. Không chỉ ở Trung Quốc, mà ông Khổng Đức Thành ra ngoại quốc, người ngoại quốc nghe giới thiệu ông ta là hậu duệ của Khổng phu tử cũng đều hết sức kính trọng, đối xử đặc biệt lễ độ.</w:t>
      </w:r>
    </w:p>
    <w:p w14:paraId="68406EDD" w14:textId="77777777" w:rsidR="003031FC" w:rsidRPr="00FF15CE" w:rsidRDefault="003031FC" w:rsidP="00C95564">
      <w:pPr>
        <w:ind w:firstLine="720"/>
        <w:rPr>
          <w:rFonts w:eastAsia="SimSun"/>
          <w:sz w:val="28"/>
          <w:szCs w:val="28"/>
        </w:rPr>
      </w:pPr>
      <w:r w:rsidRPr="00FF15CE">
        <w:rPr>
          <w:rFonts w:eastAsia="SimSun"/>
          <w:sz w:val="28"/>
          <w:szCs w:val="28"/>
        </w:rPr>
        <w:t xml:space="preserve">Trong Luận Ngữ, các học trò đã phê bình Khổng lão phu tử là </w:t>
      </w:r>
      <w:r w:rsidRPr="00FF15CE">
        <w:rPr>
          <w:rFonts w:eastAsia="SimSun"/>
          <w:i/>
          <w:sz w:val="28"/>
          <w:szCs w:val="28"/>
        </w:rPr>
        <w:t>“ôn, lương, cung, kiệm, nhượng”</w:t>
      </w:r>
      <w:r w:rsidRPr="00FF15CE">
        <w:rPr>
          <w:rFonts w:eastAsia="SimSun"/>
          <w:sz w:val="28"/>
          <w:szCs w:val="28"/>
        </w:rPr>
        <w:t xml:space="preserve">. Suốt một đời, Khổng lão phu tử đã thật sự thực hiện năm chữ ấy. Ôn hòa, thiện lương, cung kính lễ độ đối với người khác, sống tiết kiệm, chẳng có mảy may xa xỉ, mọi chuyện Ngài đều có thể nhường nhịn người khác, chính mình thoái lui. Các học trò công nhận </w:t>
      </w:r>
      <w:r w:rsidRPr="00FF15CE">
        <w:rPr>
          <w:rFonts w:eastAsia="SimSun"/>
          <w:sz w:val="28"/>
          <w:szCs w:val="28"/>
        </w:rPr>
        <w:lastRenderedPageBreak/>
        <w:t>đức hạnh của Phu Tử là như thế. Chúng ta nghe năm chữ ấy cũng chẳng khó hiểu. Nếu thật sự thực hiện năm chữ ấy, quý vị là thánh nhân. Chúng ta thấy đức Phật cũng giống như vậy, Ngài là bậc đại thánh thế gian và xuất thế gian. Vì thế, đức trạch của Ngài gia bị con cháu hơn hai ngàn năm trăm năm.</w:t>
      </w:r>
    </w:p>
    <w:p w14:paraId="0AE9FF70" w14:textId="77777777" w:rsidR="003031FC" w:rsidRPr="00FF15CE" w:rsidRDefault="003031FC" w:rsidP="00C95564">
      <w:pPr>
        <w:ind w:firstLine="720"/>
        <w:rPr>
          <w:rFonts w:eastAsia="SimSun"/>
          <w:sz w:val="28"/>
          <w:szCs w:val="28"/>
        </w:rPr>
      </w:pPr>
      <w:r w:rsidRPr="00FF15CE">
        <w:rPr>
          <w:rFonts w:eastAsia="SimSun"/>
          <w:sz w:val="28"/>
          <w:szCs w:val="28"/>
        </w:rPr>
        <w:t>Vị thứ hai là Phạm Trọng Yêm, từ sử sách, chúng ta đã đọc truyện ký của vị này. Thuở trẻ, gia cảnh hết sức nghèo khó, đọc sách trong chùa miếu. Trước kia, trong quá khứ, tôi đã thưa cùng quý vị, đạo tràng thuở xưa tại Trung Quốc là để dạy học. Tự viện có cống hiến vô cùng to lớn, tuy trường học chẳng phổ cập, nhưng tự viện am đường quả thật đã phổ biến khắp nước, đó là cơ cấu giáo dục của quốc gia. Xưa kia, đọc sách thì đến đâu để đọc? Đến chùa miếu để đọc, thậm chí ở luôn trong tự miếu. Vì trong tự miếu, lầu tàng kinh giống như thư viện hiện thời. Thuở ấy, sách vở rất ít, tìm được một quyển sách khá khó khăn. Trong chùa miếu có lầu tàng kinh, không chỉ là kinh Phật, mà kinh, sử, tử, tập</w:t>
      </w:r>
      <w:r w:rsidRPr="00FF15CE">
        <w:rPr>
          <w:rStyle w:val="FootnoteReference"/>
          <w:rFonts w:eastAsia="SimSun"/>
        </w:rPr>
        <w:footnoteReference w:id="47"/>
      </w:r>
      <w:r w:rsidRPr="00FF15CE">
        <w:rPr>
          <w:rFonts w:eastAsia="SimSun"/>
          <w:sz w:val="28"/>
          <w:szCs w:val="28"/>
        </w:rPr>
        <w:t xml:space="preserve">, thứ gì cũng đều </w:t>
      </w:r>
      <w:r w:rsidRPr="00FF15CE">
        <w:rPr>
          <w:rFonts w:eastAsia="SimSun"/>
          <w:sz w:val="28"/>
          <w:szCs w:val="28"/>
        </w:rPr>
        <w:lastRenderedPageBreak/>
        <w:t>có. Vì lẽ đó, người xuất gia tức pháp sư đối với pháp thế gian và xuất thế gian đều thông đạt.</w:t>
      </w:r>
    </w:p>
    <w:p w14:paraId="4DF9156C" w14:textId="77777777" w:rsidR="003031FC" w:rsidRPr="00FF15CE" w:rsidRDefault="003031FC" w:rsidP="00C95564">
      <w:pPr>
        <w:ind w:firstLine="720"/>
        <w:rPr>
          <w:rFonts w:eastAsia="SimSun"/>
          <w:sz w:val="28"/>
          <w:szCs w:val="28"/>
        </w:rPr>
      </w:pPr>
      <w:r w:rsidRPr="00FF15CE">
        <w:rPr>
          <w:rFonts w:eastAsia="SimSun"/>
          <w:sz w:val="28"/>
          <w:szCs w:val="28"/>
        </w:rPr>
        <w:t xml:space="preserve">Pháp sư Ấn Quang đọc rất nhiều; trong Văn Sao, đối với pháp thế gian và xuất thế gian, Ngài đã trích dẫn kinh điển biết là bao nhiêu! Ngài trụ trong lầu tàng kinh của Phổ Đà Sơn ba mươi năm, giống như ở tại thư viện suốt ba mươi năm, những tài liệu rất phong phú. Trước đây, người đọc sách đến tự miếu để đọc sách. Không chỉ sách vở đầy đủ, nên quý vị chẳng cần phải mua, mà đồng thời, nếu có những chỗ nghi nan, có thể thỉnh giáo pháp sư. Pháp sư thông đạt pháp thế gian lẫn pháp xuất thế gian. Do đó, trong tự miếu có thầy và cũng có bạn học. Nó chẳng phải là một trường học chánh thức, nhưng chắc chắn chẳng kém một trường học chánh thức nào. Trước kia, trong xã hội Trung Quốc cổ xưa, nền giáo dục bình dân quả thật đã đắc lực nhờ Phật Giáo, hoàn toàn khác hẳn chùa miếu ở Đài Loan trong hiện tại. Trách nhiệm của tự miếu xưa kia là giáo hóa cả một vùng! </w:t>
      </w:r>
    </w:p>
    <w:p w14:paraId="67B7B0BD" w14:textId="77777777" w:rsidR="003031FC" w:rsidRPr="00FF15CE" w:rsidRDefault="003031FC" w:rsidP="00C95564">
      <w:pPr>
        <w:ind w:firstLine="720"/>
        <w:rPr>
          <w:rFonts w:eastAsia="SimSun"/>
          <w:sz w:val="28"/>
          <w:szCs w:val="28"/>
        </w:rPr>
      </w:pPr>
      <w:r w:rsidRPr="00FF15CE">
        <w:rPr>
          <w:rFonts w:eastAsia="SimSun"/>
          <w:sz w:val="28"/>
          <w:szCs w:val="28"/>
        </w:rPr>
        <w:t xml:space="preserve">Thuở trẻ, Phạm Trọng Yêm đọc sách trong chùa miếu, cuộc sống rất khổ. Theo truyện ký chép, mỗi ngày ông nấu một nồi cháo, chia cháo thành bốn phần, mỗi bữa ăn một phần, chẳng có thức ăn gì hết. Sống cuộc đời siêng khổ dường ấy! Có một hôm, ông phát hiện vàng chôn trong chùa miếu, chẳng biết do ai chôn giấu dưới đất, số lượng khá đáng kể, ông ta trông thấy, nhưng chẳng động tâm! Nghèo nàn, khổ sở dường ấy, thấy vàng nhiều ngần ấy, mà chẳng động tâm, vẫn đem chôn xuống, cũng chẳng nói cho ai biết. Về sau, ông ta đã làm Tể Tướng. Ngôi chùa ấy lâu năm không được tu bổ, [tăng chúng trong chùa] nghĩ ông ta trước kia đã học </w:t>
      </w:r>
      <w:r w:rsidRPr="00FF15CE">
        <w:rPr>
          <w:rFonts w:eastAsia="SimSun"/>
          <w:sz w:val="28"/>
          <w:szCs w:val="28"/>
        </w:rPr>
        <w:lastRenderedPageBreak/>
        <w:t>hành trong chùa, nói chung là có một đoạn nhân duyên, nay ông ta làm quan to dường ấy, bèn đến hóa duyên đôi chút để sửa chùa. Vị Tể Tướng ấy quả thật rất phóng khoáng, liền tặng cho chùa mấy trăm lạng vàng. Người trong chùa hỏi: “Vàng ở đâu ạ?” Ông cho biết món vàng ấy ở chỗ nào trong chùa, chôn giấu dưới đất, quý vị đào lên cũng đủ cho quý vị sửa chùa. Người ta mới biết ông ta thật sự phi phàm, chẳng động tâm trước tài sắc.</w:t>
      </w:r>
    </w:p>
    <w:p w14:paraId="0D044111" w14:textId="77777777" w:rsidR="003031FC" w:rsidRPr="00FF15CE" w:rsidRDefault="003031FC" w:rsidP="00C95564">
      <w:pPr>
        <w:ind w:firstLine="720"/>
        <w:rPr>
          <w:rFonts w:eastAsia="SimSun"/>
          <w:sz w:val="28"/>
          <w:szCs w:val="28"/>
        </w:rPr>
      </w:pPr>
      <w:r w:rsidRPr="00FF15CE">
        <w:rPr>
          <w:rFonts w:eastAsia="SimSun"/>
          <w:sz w:val="28"/>
          <w:szCs w:val="28"/>
        </w:rPr>
        <w:t>Không chỉ là như thế, điều khó có nhất, là suốt đời ông sống cuộc đời của một chàng tú tài nghèo khổ. Làm quan to như vậy, bổng lộc nhiều, bèn đem món bổng lộc ấy để nuôi con em của hơn ba trăm gia đình nghèo hèn trong địa phương, những đứa có thể đào tạo thành tài ông đều tìm về, lập trường học miễn phí để thay quốc gia bồi dưỡng nhân tài. Chính mình vẫn sống cuộc đời giống như chàng tú tài nghèo túng xưa kia, lỗi lạc thay! Ông có năm người con, hai người làm Tể Tướng, giống như Hành Chánh Viện Trưởng (Thủ Tướng) hiện thời. Một người làm Ngự Sử Đại Phu, tương đương với Giám Sát Viện Trưởng</w:t>
      </w:r>
      <w:r w:rsidRPr="00FF15CE">
        <w:rPr>
          <w:rStyle w:val="FootnoteReference"/>
          <w:rFonts w:eastAsia="SimSun"/>
        </w:rPr>
        <w:footnoteReference w:id="48"/>
      </w:r>
      <w:r w:rsidRPr="00FF15CE">
        <w:rPr>
          <w:rFonts w:eastAsia="SimSun"/>
          <w:sz w:val="28"/>
          <w:szCs w:val="28"/>
        </w:rPr>
        <w:t>. Khi chết, chẳng có tiền mua quan tài, tiền đi đâu hết? Toàn bộ đều dùng vào sự nghiệp từ thiện, bố thí hết sạch. Lúc tuổi già, ông đem ngay căn nhà của chính mình bố thí cho Phật Giáo sửa thành tự miếu. Vì thế, nhà họ Phạm mãi cho đến đầu thời Dân Quốc, đời nào cũng xuất hiện nhân tài, luôn luôn chẳng suy vi. Tổ Ấn Quang nói gia tộc ông ta tám trăm năm chẳng suy vi, vì sao? Do con cháu có thể kế thừa đức hạnh của tổ tiên, con cháu các đời đều tốt đẹp như thế, đắc lực nhờ điều gì? Tri túc. Trong sự hưởng thụ cuộc sống vật chất, họ tri túc. Dẫu cho chính mình phát đạt, có tiền của, bèn đem tiền của ấy làm chuyện lợi ích xã hội cho mọi người chung hưởng. Phước ấy ngày càng lớn, con cháu hưởng thụ chẳng hết!</w:t>
      </w:r>
    </w:p>
    <w:p w14:paraId="7740ED0F" w14:textId="77777777" w:rsidR="003031FC" w:rsidRPr="00FF15CE" w:rsidRDefault="003031FC" w:rsidP="00C95564">
      <w:pPr>
        <w:ind w:firstLine="720"/>
        <w:rPr>
          <w:rFonts w:eastAsia="SimSun"/>
          <w:sz w:val="28"/>
          <w:szCs w:val="28"/>
        </w:rPr>
      </w:pPr>
      <w:r w:rsidRPr="00FF15CE">
        <w:rPr>
          <w:rFonts w:eastAsia="SimSun"/>
          <w:sz w:val="28"/>
          <w:szCs w:val="28"/>
        </w:rPr>
        <w:t xml:space="preserve">Pháp thế gian và xuất thế gian đều nhấn mạnh tri túc, tri túc thường lạc. Từ những nhân vật lịch sử như vậy, [chúng ta thấy] cuộc sống vật chất của họ thoạt nhìn kham khổ, nhưng cuộc sống tinh thần đã đạt tới tột đỉnh, lũ bình phàm chúng ta tuyệt đối chẳng thể tưởng tượng được! Tâm họ </w:t>
      </w:r>
      <w:r w:rsidRPr="00FF15CE">
        <w:rPr>
          <w:rFonts w:eastAsia="SimSun"/>
          <w:sz w:val="28"/>
          <w:szCs w:val="28"/>
        </w:rPr>
        <w:lastRenderedPageBreak/>
        <w:t>thanh tịnh lắm, sung sướng lắm, giúp đỡ bao nhiêu người, khiến cho bao nhiêu người có thể an cư lạc nghiệp, khiến cho bao nhiêu người trẻ tuổi có thể thành tựu học nghiệp, trong tương lai sẽ cống hiến cho quốc gia và xã hội. Người thế gian còn như thế, huống gì người học Phật? Phật pháp, đặc biệt là Đại Thừa Phật pháp, phải vận dụng Phật pháp nơi bản thân, vận dụng vào gia đình, vận dụng trong sự nghiệp, vận dụng trong quốc gia và xã hội thì mới đáng gọi là “thật sự hành Bồ Tát đạo”.</w:t>
      </w:r>
    </w:p>
    <w:p w14:paraId="10D34805" w14:textId="77777777" w:rsidR="003031FC" w:rsidRPr="00FF15CE" w:rsidRDefault="003031FC" w:rsidP="00C95564">
      <w:pPr>
        <w:ind w:firstLine="720"/>
        <w:rPr>
          <w:rFonts w:eastAsia="SimSun"/>
          <w:sz w:val="28"/>
          <w:szCs w:val="28"/>
        </w:rPr>
      </w:pPr>
      <w:r w:rsidRPr="00FF15CE">
        <w:rPr>
          <w:rFonts w:eastAsia="SimSun"/>
          <w:sz w:val="28"/>
          <w:szCs w:val="28"/>
        </w:rPr>
        <w:t>Kẻ chẳng hiểu Phật pháp, quý vị thấy người thế gian, nếu quan sát kỹ càng, thảy đều bày ra trước mặt. Chúng ta thấy những kẻ phát đạt hiện thời, có thể truyền được mấy đời? Có thể truyền được ba đời thì tuyệt diệu quá! Nói thật ra, truyền được ba đời hết sức hiếm có! Thuở trẻ trung, khỏe mạnh, lừng lẫy vẻ vang, lúc tuổi già khổ chẳng kể xiết! Nghèo túng mạt rệp, chúng tôi trông thấy rất nhiều! Ngay trong một đời mà chính mình còn chẳng giữ được, vì sao? Hưởng sạch phước báo trong khi phát đạt, chẳng tiếp tục tu phước. Lúc phát đạt bèn tác oai, tác quái! Thuở tôi còn trẻ, thấy nhiều người làm quan to, lúc họ ở Đại Lục đúng là không ai sánh bằng! Một người bạn của cha tôi lúc ở Đại Lục làm sĩ quan quân đội, từng làm Tổng Tư Lệnh, trong nhà có đến mười mấy kẻ hầu, đầy tớ; đúng là “gọi một tiếng, trăm người dạ”. Sau khi đến Đài Loan, từng làm quan Phó Tư Lệnh Phòng Thủ khu vực miền Trung. Sau khi về hưu, hai vợ chồng cô quạnh, chẳng có lấy một kẻ hầu, đã bảy mươi mấy tuổi vẫn phải tự mình xách giỏ ra đường mua thức ăn, tôi thấy đúng là đáng thương! Nghĩ lại thuở đắc chí, đúng là khác biệt vời vợi một trời một vực! Lúc ấy, tôi đã học Phật, tôi khuyên cụ học Phật, cụ bảo: “Phật pháp hay lắm! Hiện thời, bác chẳng có thời gian, vài năm sau sẽ học”. Mấy năm sau chết ngắc, thiếu phước mà! Chúng ta thấy rõ những chuyện trước mắt, nhớ kỹ giáo huấn này: Khi chính mình đắc chí, khi phước báo của chính mình hiện tiền, ngàn muôn phần đừng hưởng hết sạch, hãy lưu lại một chút cho mai sau!</w:t>
      </w:r>
    </w:p>
    <w:p w14:paraId="147EAD21" w14:textId="77777777" w:rsidR="003031FC" w:rsidRPr="00FF15CE" w:rsidRDefault="003031FC" w:rsidP="00C95564">
      <w:pPr>
        <w:ind w:firstLine="720"/>
        <w:rPr>
          <w:rFonts w:eastAsia="SimSun"/>
          <w:sz w:val="28"/>
          <w:szCs w:val="28"/>
        </w:rPr>
      </w:pPr>
      <w:r w:rsidRPr="00FF15CE">
        <w:rPr>
          <w:rFonts w:eastAsia="SimSun"/>
          <w:sz w:val="28"/>
          <w:szCs w:val="28"/>
        </w:rPr>
        <w:t xml:space="preserve">Do vậy, tuổi trẻ có phước báo, chẳng phải là phước báo. Lúc tuổi già, có phước báo thì mới là thật sự có phước báo. Lúc tuổi già, thể lực suy yếu, hết thảy đều thoái hóa, khi ấy, có người chăm sóc thì đúng là có phước. Thuở tuổi trẻ, chính mình có thể lực, chịu khổ một chút cũng không sao! Hưởng thụ thuở trẻ thì chẳng phải là phước, lúc tuổi già có phước mới là thật sự có phước báo. Nếu hy vọng chúng ta có phước lúc tuổi già, lúc xế bóng chẳng chịu khổ, quý vị phải ghi nhớ: Phải tu phước trong hiện tại. Hiện tại chẳng tu phước, đến tuổi già lụn, hối hận chẳng kịp! Tu phước nhất định phải nắm chắc cơ duyên, đức Phật đã dạy chúng ta: </w:t>
      </w:r>
      <w:r w:rsidRPr="00FF15CE">
        <w:rPr>
          <w:rFonts w:eastAsia="SimSun"/>
          <w:i/>
          <w:sz w:val="28"/>
          <w:szCs w:val="28"/>
        </w:rPr>
        <w:t xml:space="preserve">“Tài vi ngũ </w:t>
      </w:r>
      <w:r w:rsidRPr="00FF15CE">
        <w:rPr>
          <w:rFonts w:eastAsia="SimSun"/>
          <w:i/>
          <w:sz w:val="28"/>
          <w:szCs w:val="28"/>
        </w:rPr>
        <w:lastRenderedPageBreak/>
        <w:t>gia cộng hữu”</w:t>
      </w:r>
      <w:r w:rsidRPr="00FF15CE">
        <w:rPr>
          <w:rFonts w:eastAsia="SimSun"/>
          <w:sz w:val="28"/>
          <w:szCs w:val="28"/>
        </w:rPr>
        <w:t xml:space="preserve"> (Tài sản là của chung của năm nhà)</w:t>
      </w:r>
      <w:r w:rsidRPr="00FF15CE">
        <w:rPr>
          <w:rStyle w:val="FootnoteReference"/>
          <w:rFonts w:eastAsia="SimSun"/>
        </w:rPr>
        <w:footnoteReference w:id="49"/>
      </w:r>
      <w:r w:rsidRPr="00FF15CE">
        <w:rPr>
          <w:rFonts w:eastAsia="SimSun"/>
          <w:sz w:val="28"/>
          <w:szCs w:val="28"/>
        </w:rPr>
        <w:t>. Nay quý vị có tiền của, nói không chừng, ngày mai mất sạch.</w:t>
      </w:r>
    </w:p>
    <w:p w14:paraId="5AC47F23" w14:textId="77777777" w:rsidR="003031FC" w:rsidRPr="00FF15CE" w:rsidRDefault="003031FC" w:rsidP="00C95564">
      <w:pPr>
        <w:ind w:firstLine="720"/>
        <w:rPr>
          <w:rFonts w:eastAsia="SimSun"/>
          <w:sz w:val="28"/>
          <w:szCs w:val="28"/>
        </w:rPr>
      </w:pPr>
      <w:r w:rsidRPr="00FF15CE">
        <w:rPr>
          <w:rFonts w:eastAsia="SimSun"/>
          <w:sz w:val="28"/>
          <w:szCs w:val="28"/>
        </w:rPr>
        <w:t xml:space="preserve">Tâm Như Ý Túc: Dục trong phần trước là vật chất. Đối với dục vọng phải tri túc, tâm cũng phải tri túc. Tâm là nói tới tinh thần, cái được gọi là “tâm an lý đắc” hết sức quan trọng. Nếu tâm tri túc, tâm bèn định. Nếu dục tri túc bèn vô cầu, đó gọi là </w:t>
      </w:r>
      <w:r w:rsidRPr="00FF15CE">
        <w:rPr>
          <w:rFonts w:eastAsia="SimSun"/>
          <w:i/>
          <w:sz w:val="28"/>
          <w:szCs w:val="28"/>
        </w:rPr>
        <w:t>“chẳng tranh với người, chẳng mong cầu nơi đời”</w:t>
      </w:r>
      <w:r w:rsidRPr="00FF15CE">
        <w:rPr>
          <w:rFonts w:eastAsia="SimSun"/>
          <w:sz w:val="28"/>
          <w:szCs w:val="28"/>
        </w:rPr>
        <w:t xml:space="preserve">. Đó là Dục Như Ý Túc. Tâm Như Ý Túc: Nay chúng ta tuyển chọn pháp môn này hay lắm, hết sức thù thắng. Chúng ta chọn lựa pháp môn Niệm Phật Vãng Sanh Tịnh Độ, tâm chúng ta liền an trụ nơi pháp môn này. Tuy có rất nhiều pháp môn, nhưng chúng ta chẳng cần học. Liên Trì đại sư nói: </w:t>
      </w:r>
      <w:r w:rsidRPr="00FF15CE">
        <w:rPr>
          <w:rFonts w:eastAsia="SimSun"/>
          <w:i/>
          <w:sz w:val="28"/>
          <w:szCs w:val="28"/>
        </w:rPr>
        <w:t>“Tam Tạng mười hai bộ, nhường cho kẻ khác ngộ”</w:t>
      </w:r>
      <w:r w:rsidRPr="00FF15CE">
        <w:rPr>
          <w:rFonts w:eastAsia="SimSun"/>
          <w:sz w:val="28"/>
          <w:szCs w:val="28"/>
        </w:rPr>
        <w:t xml:space="preserve">, quý vị muốn ngộ pháp nào, để cho quý vị ngộ pháp ấy. </w:t>
      </w:r>
      <w:r w:rsidRPr="00FF15CE">
        <w:rPr>
          <w:rFonts w:eastAsia="SimSun"/>
          <w:i/>
          <w:sz w:val="28"/>
          <w:szCs w:val="28"/>
        </w:rPr>
        <w:t>“Tám vạn bốn ngàn hạnh, dành cho người khác hành”</w:t>
      </w:r>
      <w:r w:rsidRPr="00FF15CE">
        <w:rPr>
          <w:rFonts w:eastAsia="SimSun"/>
          <w:sz w:val="28"/>
          <w:szCs w:val="28"/>
        </w:rPr>
        <w:t>. Trong Tam Tạng mười hai bộ kinh, chúng ta chọn lấy một bộ, trong tám vạn bốn ngàn hạnh, chúng ta chọn một hạnh môn.</w:t>
      </w:r>
    </w:p>
    <w:p w14:paraId="3F4E4BBD" w14:textId="77777777" w:rsidR="003031FC" w:rsidRPr="00FF15CE" w:rsidRDefault="003031FC" w:rsidP="00C95564">
      <w:pPr>
        <w:ind w:firstLine="720"/>
        <w:rPr>
          <w:rFonts w:eastAsia="SimSun"/>
          <w:sz w:val="28"/>
          <w:szCs w:val="28"/>
        </w:rPr>
      </w:pPr>
      <w:r w:rsidRPr="00FF15CE">
        <w:rPr>
          <w:rFonts w:eastAsia="SimSun"/>
          <w:sz w:val="28"/>
          <w:szCs w:val="28"/>
        </w:rPr>
        <w:t xml:space="preserve">Toàn bộ kinh điển của Tịnh Tông không nhiều lắm, năm kinh, một luận! Xét theo hạnh môn là </w:t>
      </w:r>
      <w:r w:rsidRPr="00FF15CE">
        <w:rPr>
          <w:rFonts w:eastAsia="SimSun"/>
          <w:i/>
          <w:sz w:val="28"/>
          <w:szCs w:val="28"/>
        </w:rPr>
        <w:t>“tín nguyện trì danh”</w:t>
      </w:r>
      <w:r w:rsidRPr="00FF15CE">
        <w:rPr>
          <w:rFonts w:eastAsia="SimSun"/>
          <w:sz w:val="28"/>
          <w:szCs w:val="28"/>
        </w:rPr>
        <w:t>, do một câu A Di Đà Phật quyết định vãng sanh. Tam Tạng mười hai bộ, tám vạn bốn ngàn hạnh, chờ chúng ta đến Tây Phương Cực Lạc thế giới gặp A Di Đà Phật rồi sẽ học! Khi ấy là vô lượng thọ, có thời gian, có thọ mạng! Hơn nữa, đến Tây Phương Cực Lạc thế giới, thầy và bạn học đều là hạng nhất. Do đó, học rộng nghe nhiều để đến Tây Phương Cực Lạc thế giới rồi mới làm. Hiện tại, tạm thời buông hết xuống, nhất tâm nhất ý cầu sanh Tây Phương Cực Lạc thế giới. Tâm đã thỏa mãn, tâm liền tự tại, như ý là tự tại. Trong Tứ Như Ý Túc, hai điều này quan trọng nhất; hai điều sau là tăng thượng duyên.</w:t>
      </w:r>
    </w:p>
    <w:p w14:paraId="39BC6C53" w14:textId="77777777" w:rsidR="003031FC" w:rsidRPr="00FF15CE" w:rsidRDefault="003031FC" w:rsidP="00C95564">
      <w:pPr>
        <w:ind w:firstLine="720"/>
        <w:rPr>
          <w:rFonts w:eastAsia="SimSun"/>
          <w:sz w:val="28"/>
          <w:szCs w:val="28"/>
        </w:rPr>
      </w:pPr>
      <w:r w:rsidRPr="00FF15CE">
        <w:rPr>
          <w:rFonts w:eastAsia="SimSun"/>
          <w:i/>
          <w:sz w:val="28"/>
          <w:szCs w:val="28"/>
        </w:rPr>
        <w:t>“Cần”</w:t>
      </w:r>
      <w:r w:rsidRPr="00FF15CE">
        <w:rPr>
          <w:rFonts w:eastAsia="SimSun"/>
          <w:sz w:val="28"/>
          <w:szCs w:val="28"/>
        </w:rPr>
        <w:t xml:space="preserve"> (</w:t>
      </w:r>
      <w:r w:rsidRPr="00FF15CE">
        <w:rPr>
          <w:rFonts w:ascii="DFKai-SB" w:eastAsia="DFKai-SB" w:hAnsi="DFKai-SB" w:cs="MS Mincho" w:hint="eastAsia"/>
          <w:szCs w:val="28"/>
        </w:rPr>
        <w:t>勤</w:t>
      </w:r>
      <w:r w:rsidRPr="00FF15CE">
        <w:rPr>
          <w:rFonts w:eastAsia="SimSun"/>
          <w:sz w:val="28"/>
          <w:szCs w:val="28"/>
        </w:rPr>
        <w:t>) là tinh tấn, quý vị thật sự chuyên tâm! Chuyên cần nơi một pháp môn, tự lợi, lợi tha, đó là Cần Như Ý Túc. Huệ Như Ý Túc là do đã định trước đó, từ Tâm Như Ý Túc mà có. Tâm quý vị thông đạt, hiểu rõ hết thảy các pháp thế gian và xuất thế gian, điều gì cũng đều hiểu rõ, điều gì cũng thông hiểu, đó là Huệ Như Ý Túc. Vì thế, trong bốn điều này, hai điều trước là then chốt. Đã đạt được hai điều trước, chắc chắn đạt được hai điều sau, sẽ khiến cho quý vị thành tựu nhanh chóng.</w:t>
      </w:r>
    </w:p>
    <w:p w14:paraId="0C947DC1" w14:textId="77777777" w:rsidR="003031FC" w:rsidRPr="00FF15CE" w:rsidRDefault="003031FC" w:rsidP="00C95564">
      <w:pPr>
        <w:ind w:firstLine="720"/>
        <w:rPr>
          <w:rFonts w:eastAsia="SimSun"/>
          <w:sz w:val="28"/>
          <w:szCs w:val="28"/>
        </w:rPr>
      </w:pPr>
      <w:r w:rsidRPr="00FF15CE">
        <w:rPr>
          <w:rFonts w:eastAsia="SimSun"/>
          <w:sz w:val="28"/>
          <w:szCs w:val="28"/>
        </w:rPr>
        <w:t xml:space="preserve">Trong Ba Mươi Bảy Đạo Phẩm, Tứ Niệm Xứ, Tứ Chánh Cần và Tứ Như Ý hữu ích rất lớn cho chúng ta tu học trong giai đoạn hiện tại. Nói thật ra, Tứ Niệm Xứ là thấy thấu suốt, thật sự thấy thấu suốt. Tứ Chánh </w:t>
      </w:r>
      <w:r w:rsidRPr="00FF15CE">
        <w:rPr>
          <w:rFonts w:eastAsia="SimSun"/>
          <w:sz w:val="28"/>
          <w:szCs w:val="28"/>
        </w:rPr>
        <w:lastRenderedPageBreak/>
        <w:t>Cần là dạy quý vị tinh tấn, đoạn ác tu thiện. Tứ Như Ý Túc là buông xuống. Thật sự có thể buông xuống. Hễ buông xuống liền như ý, liền tự tại. Hễ quý vị có chuyện gì chẳng thể buông xuống, sẽ chẳng tự tại. Quý vị còn có phiền não, còn có vướng mắc, sẽ chẳng như ý. Do lẽ đó, phải thật sự buông xuống, tâm an lý đắc, tự tại như ý.</w:t>
      </w:r>
    </w:p>
    <w:p w14:paraId="37A9012C" w14:textId="77777777" w:rsidR="003031FC" w:rsidRPr="00FF15CE" w:rsidRDefault="003031FC" w:rsidP="00C95564">
      <w:pPr>
        <w:ind w:firstLine="720"/>
        <w:rPr>
          <w:rFonts w:eastAsia="SimSun"/>
          <w:b/>
          <w:i/>
          <w:sz w:val="28"/>
          <w:szCs w:val="28"/>
        </w:rPr>
      </w:pPr>
      <w:r w:rsidRPr="00FF15CE">
        <w:rPr>
          <w:rFonts w:eastAsia="SimSun"/>
          <w:b/>
          <w:i/>
          <w:sz w:val="28"/>
          <w:szCs w:val="28"/>
        </w:rPr>
        <w:t>(Sao) Bà Sa, Trí Luận, giai dĩ dụ hiển, Niệm Xứ như chủng tử, Chánh Cần như tài thực, Thần Túc như trừu nha, Ngũ Căn như sanh căn, Ngũ Lực như hành diệp, Giác Chi như khai hoa, Thánh Đạo như kết quả, cố danh Đạo Thụ. Dư nhất thiết pháp giả, như tứ tâm, lục độ, vô lượng pháp môn đẳng.</w:t>
      </w:r>
    </w:p>
    <w:p w14:paraId="699EC754" w14:textId="77777777" w:rsidR="003031FC" w:rsidRPr="00FF15CE" w:rsidRDefault="003031FC" w:rsidP="00C95564">
      <w:pPr>
        <w:ind w:firstLine="720"/>
        <w:rPr>
          <w:rFonts w:ascii="DFKai-SB" w:eastAsia="DFKai-SB" w:hAnsi="DFKai-SB"/>
          <w:b/>
          <w:sz w:val="32"/>
          <w:szCs w:val="32"/>
        </w:rPr>
      </w:pPr>
      <w:r w:rsidRPr="00FF15CE">
        <w:rPr>
          <w:rFonts w:eastAsia="DFKai-SB"/>
          <w:b/>
          <w:sz w:val="32"/>
          <w:szCs w:val="32"/>
        </w:rPr>
        <w:t>(</w:t>
      </w:r>
      <w:r w:rsidRPr="00FF15CE">
        <w:rPr>
          <w:rFonts w:ascii="DFKai-SB" w:eastAsia="DFKai-SB" w:hAnsi="DFKai-SB" w:cs="MS Mincho" w:hint="eastAsia"/>
          <w:b/>
          <w:sz w:val="32"/>
          <w:szCs w:val="32"/>
        </w:rPr>
        <w:t>鈔</w:t>
      </w:r>
      <w:r w:rsidRPr="00FF15CE">
        <w:rPr>
          <w:rFonts w:eastAsia="DFKai-SB"/>
          <w:b/>
          <w:sz w:val="32"/>
          <w:szCs w:val="32"/>
        </w:rPr>
        <w:t xml:space="preserve">) </w:t>
      </w:r>
      <w:r w:rsidRPr="00FF15CE">
        <w:rPr>
          <w:rFonts w:ascii="DFKai-SB" w:eastAsia="DFKai-SB" w:hAnsi="DFKai-SB" w:cs="MS Mincho" w:hint="eastAsia"/>
          <w:b/>
          <w:sz w:val="32"/>
          <w:szCs w:val="32"/>
        </w:rPr>
        <w:t>婆沙智論，皆以</w:t>
      </w:r>
      <w:r w:rsidRPr="00FF15CE">
        <w:rPr>
          <w:rFonts w:ascii="DFKai-SB" w:eastAsia="DFKai-SB" w:hAnsi="DFKai-SB" w:cs="SimSun" w:hint="eastAsia"/>
          <w:b/>
          <w:sz w:val="32"/>
          <w:szCs w:val="32"/>
        </w:rPr>
        <w:t>喻顯，念處如種子，正勤如栽植，神足如抽芽，五根如生根，五力如莖葉，覺支如開</w:t>
      </w:r>
      <w:r w:rsidRPr="00FF15CE">
        <w:rPr>
          <w:rFonts w:ascii="DFKai-SB" w:eastAsia="DFKai-SB" w:hAnsi="DFKai-SB" w:cs="MS Mincho" w:hint="eastAsia"/>
          <w:b/>
          <w:sz w:val="32"/>
          <w:szCs w:val="32"/>
        </w:rPr>
        <w:t>華，聖道如結果，故名道樹。餘一切法者，如四心六度，無量法門等。</w:t>
      </w:r>
    </w:p>
    <w:p w14:paraId="0B51D343" w14:textId="77777777" w:rsidR="003031FC" w:rsidRPr="00FF15CE" w:rsidRDefault="003031FC" w:rsidP="00C95564">
      <w:pPr>
        <w:ind w:firstLine="720"/>
        <w:rPr>
          <w:rFonts w:eastAsia="SimSun"/>
          <w:i/>
          <w:sz w:val="28"/>
          <w:szCs w:val="28"/>
        </w:rPr>
      </w:pPr>
      <w:r w:rsidRPr="00FF15CE">
        <w:rPr>
          <w:rFonts w:eastAsia="SimSun"/>
          <w:i/>
          <w:sz w:val="28"/>
          <w:szCs w:val="28"/>
        </w:rPr>
        <w:t>(</w:t>
      </w:r>
      <w:r w:rsidRPr="00FF15CE">
        <w:rPr>
          <w:rFonts w:eastAsia="SimSun"/>
          <w:b/>
          <w:i/>
          <w:sz w:val="28"/>
          <w:szCs w:val="28"/>
        </w:rPr>
        <w:t>Sao</w:t>
      </w:r>
      <w:r w:rsidRPr="00FF15CE">
        <w:rPr>
          <w:rFonts w:eastAsia="SimSun"/>
          <w:i/>
          <w:sz w:val="28"/>
          <w:szCs w:val="28"/>
        </w:rPr>
        <w:t>: Luận Tỳ Bà Sa và Trí Độ Luận đều dùng tỷ dụ để giảng rõ: Niệm Xứ như hạt giống, Chánh Cần như gieo trồng, Thần Túc như nẩy mầm, Ngũ Căn như mọc rễ, Ngũ Lực như thân, lá, Giác Chi như trổ hoa, Thánh Đạo như kết quả, nên gọi là Đạo Thụ (cây đạo). “Hết thảy các pháp khác” là như tứ tâm, lục độ, vô lượng pháp môn v.v…).</w:t>
      </w:r>
    </w:p>
    <w:p w14:paraId="5D225A79" w14:textId="77777777" w:rsidR="003031FC" w:rsidRPr="00FF15CE" w:rsidRDefault="003031FC" w:rsidP="00C95564">
      <w:pPr>
        <w:ind w:firstLine="432"/>
        <w:rPr>
          <w:rFonts w:eastAsia="SimSun"/>
          <w:i/>
          <w:sz w:val="28"/>
          <w:szCs w:val="28"/>
        </w:rPr>
      </w:pPr>
    </w:p>
    <w:p w14:paraId="09F5C973" w14:textId="77777777" w:rsidR="003031FC" w:rsidRPr="00FF15CE" w:rsidRDefault="003031FC" w:rsidP="00C95564">
      <w:pPr>
        <w:ind w:firstLine="720"/>
        <w:rPr>
          <w:rFonts w:eastAsia="SimSun"/>
          <w:sz w:val="28"/>
          <w:szCs w:val="28"/>
        </w:rPr>
      </w:pPr>
      <w:r w:rsidRPr="00FF15CE">
        <w:rPr>
          <w:rFonts w:eastAsia="SimSun"/>
          <w:sz w:val="28"/>
          <w:szCs w:val="28"/>
        </w:rPr>
        <w:t>Đại sư lại dẫn Tỳ Bà Sa Luận và Đại Trí Độ Luận, trong hai bộ luận ấy đều nói theo cách ấy, đều dùng tỷ dụ để giảng giải về mối quan hệ giữa Ba Mươi Bảy Đạo Phẩm. Do điều này ta biết: Người học Phật, bất luận quý vị học theo tông phái hay pháp môn nào, chắc chắn chẳng thể đảo lộn thứ tự của Ba Mươi Bảy Đạo Phẩm, nhất định phải chiếu theo đúng thứ tự ấy để tu học. Ngài so sánh giai đoạn, tầng cấp trong tu học giống như quá trình sanh trưởng của một cái cây.</w:t>
      </w:r>
    </w:p>
    <w:p w14:paraId="353DED10" w14:textId="77777777" w:rsidR="003031FC" w:rsidRPr="00FF15CE" w:rsidRDefault="003031FC" w:rsidP="00C95564">
      <w:pPr>
        <w:ind w:firstLine="720"/>
        <w:rPr>
          <w:rFonts w:eastAsia="SimSun"/>
          <w:sz w:val="28"/>
          <w:szCs w:val="28"/>
        </w:rPr>
      </w:pPr>
      <w:r w:rsidRPr="00FF15CE">
        <w:rPr>
          <w:rFonts w:eastAsia="SimSun"/>
          <w:i/>
          <w:sz w:val="28"/>
          <w:szCs w:val="28"/>
        </w:rPr>
        <w:t>“Niệm Xứ như chủng tử”</w:t>
      </w:r>
      <w:r w:rsidRPr="00FF15CE">
        <w:rPr>
          <w:rFonts w:eastAsia="SimSun"/>
          <w:sz w:val="28"/>
          <w:szCs w:val="28"/>
        </w:rPr>
        <w:t xml:space="preserve">, có thể thấy Tứ Niệm Xứ rất quan trọng! Chẳng có chủng tử (hạt giống), chẳng còn gì để nói nữa! Chủng tử là trí huệ, Tứ Niệm Xứ là Huệ Quán. Khi Thích Ca Mâu Ni Phật sắp diệt độ, các đệ tử thấy vậy, lo lắng! Lúc Phật tại thế, mọi người cùng trụ nơi Phật. Sau khi đức Phật diệt độ, chúng con trụ nơi ai? Đó là một trong bốn câu hỏi do ngài A Nan nêu ra trước khi đức Phật diệt độ: </w:t>
      </w:r>
      <w:r w:rsidRPr="00FF15CE">
        <w:rPr>
          <w:rFonts w:eastAsia="SimSun"/>
          <w:i/>
          <w:sz w:val="28"/>
          <w:szCs w:val="28"/>
        </w:rPr>
        <w:t xml:space="preserve">“Chúng con nên nương vào ai để trụ?” </w:t>
      </w:r>
      <w:r w:rsidRPr="00FF15CE">
        <w:rPr>
          <w:rFonts w:eastAsia="SimSun"/>
          <w:sz w:val="28"/>
          <w:szCs w:val="28"/>
        </w:rPr>
        <w:t xml:space="preserve">Khi đức Phật còn tại thế, đức Phật là thầy. Phật nhập diệt, chúng con lấy ai làm thầy? Đức Phật dạy: </w:t>
      </w:r>
      <w:r w:rsidRPr="00FF15CE">
        <w:rPr>
          <w:rFonts w:eastAsia="SimSun"/>
          <w:i/>
          <w:sz w:val="28"/>
          <w:szCs w:val="28"/>
        </w:rPr>
        <w:t>“Lấy Giới làm thầy, nương vào Tứ Niệm Xứ để trụ”</w:t>
      </w:r>
      <w:r w:rsidRPr="00FF15CE">
        <w:rPr>
          <w:rFonts w:eastAsia="SimSun"/>
          <w:sz w:val="28"/>
          <w:szCs w:val="28"/>
        </w:rPr>
        <w:t xml:space="preserve">. Quý vị liền biết Tứ Niệm Xứ quan trọng lắm! Trong tâm chẳng có Niệm Xứ và giác quán, thì chẳng có cách nào </w:t>
      </w:r>
      <w:r w:rsidRPr="00FF15CE">
        <w:rPr>
          <w:rFonts w:eastAsia="SimSun"/>
          <w:sz w:val="28"/>
          <w:szCs w:val="28"/>
        </w:rPr>
        <w:lastRenderedPageBreak/>
        <w:t>thành tựu đạo nghiệp. Hiện tiền, bất luận xuất gia hay tại gia, tu học mấy chục năm, vì sao tập khí phiền não chẳng thể đoạn, đạo nghiệp chẳng thành tựu? Quý vị hãy quan sát cặn kẽ, họ chẳng có chủng tử Niệm Xứ. Đừng nói là họ tu mấy chục năm, dẫu tu mấy trăm năm, mấy ngàn năm, vẫn chẳng thể thành tựu. Nếu họ thật sự thành tựu, thì chẳng phải là thành Phật hay thành Bồ Tát, mà là thành ma! Họ tu thành yêu ma, quỷ quái, vì chẳng có chủng tử Tứ Niệm Xứ! Thiên Thai đại sư giảng Niệm Xứ hết sức rõ ràng, mà cũng giảng rất nhiều. Lão nhân gia giảng Tứ Giáo Tứ Niệm Xứ là Tạng Giáo Tứ Niệm Xứ, Thông Giáo Tứ Niệm Xứ, Biệt Giáo Tứ Niệm Xứ, và Viên Giáo Tứ Niệm Xứ.</w:t>
      </w:r>
    </w:p>
    <w:p w14:paraId="23BC3FB4" w14:textId="77777777" w:rsidR="003031FC" w:rsidRPr="00FF15CE" w:rsidRDefault="003031FC" w:rsidP="00C95564">
      <w:pPr>
        <w:ind w:firstLine="720"/>
        <w:rPr>
          <w:rFonts w:eastAsia="SimSun"/>
          <w:sz w:val="28"/>
          <w:szCs w:val="28"/>
        </w:rPr>
      </w:pPr>
      <w:r w:rsidRPr="00FF15CE">
        <w:rPr>
          <w:rFonts w:eastAsia="SimSun"/>
          <w:i/>
          <w:sz w:val="28"/>
          <w:szCs w:val="28"/>
        </w:rPr>
        <w:t>“Chánh Cần như tài thực”</w:t>
      </w:r>
      <w:r w:rsidRPr="00FF15CE">
        <w:rPr>
          <w:rFonts w:eastAsia="SimSun"/>
          <w:sz w:val="28"/>
          <w:szCs w:val="28"/>
        </w:rPr>
        <w:t xml:space="preserve"> (Chánh Cần như gieo trồng): Có hạt giống, mà chẳng có Chánh Cần, [giống như] bỏ hạt giống ấy trong chén lưu ly, để suốt một trăm năm nó cũng chẳng thể mọc thành cây! Chánh Cần là đoạn hết thảy ác, tu hết thảy thiện, quá trọng yếu! Đoạn ác tu thiện là bắt đầu tu hành thật sự. Suốt một đời, Ấn Quang đại sư lưu thông Liễu Phàm Tứ Huấn, An Sĩ Toàn Thư, và Cảm Ứng Thiên Vựng Biên với một số lượng đặc biệt lớn, vì sao? Ba thứ ấy nhằm vun bồi. Ba thứ ấy dạy chúng ta hiểu rõ thiện ác, nhận biết thiện ác, hạ quyết tâm đoạn ác tu thiện, học từ chỗ này! Liễu Phàm Tứ Huấn chẳng phải là kinh Phật. Văn Xương Đế Quân Âm Chất Văn trong An Sĩ Toàn Thư và Cảm Ứng Thiên đều là của Đạo Giáo, đều chẳng phải là Phật Giáo, nhưng lời chú giải của hai thứ ấy là chú giải theo ý nghĩa trong kinh Phật. Sách Đạo Giáo được Phật Giáo chú giải liền biến thành Phật Giáo. Cùng một đạo lý, kinh điển Phật Giáo bị Đạo Giáo chú giải liền biến thành Đạo Giáo, chắc chắn chẳng phải là kinh điển Phật Giáo. Vì thế, lão pháp sư suốt đời đặc biệt đề xướng. Chúng ta là người học Phật, bất luận là xuất gia hay tại gia, học từ nơi đâu? Học từ đoạn ác tu thiện. Vì lẽ đó, [Tứ Chánh Cần] giống như vun trồng, gieo trồng.</w:t>
      </w:r>
    </w:p>
    <w:p w14:paraId="07E49B69" w14:textId="77777777" w:rsidR="003031FC" w:rsidRPr="00FF15CE" w:rsidRDefault="003031FC" w:rsidP="00C95564">
      <w:pPr>
        <w:ind w:firstLine="720"/>
        <w:rPr>
          <w:rFonts w:eastAsia="SimSun"/>
          <w:sz w:val="28"/>
          <w:szCs w:val="28"/>
        </w:rPr>
      </w:pPr>
      <w:r w:rsidRPr="00FF15CE">
        <w:rPr>
          <w:rFonts w:eastAsia="SimSun"/>
          <w:i/>
          <w:sz w:val="28"/>
          <w:szCs w:val="28"/>
        </w:rPr>
        <w:t>“Thần Túc như trừu nha”</w:t>
      </w:r>
      <w:r w:rsidRPr="00FF15CE">
        <w:rPr>
          <w:rFonts w:eastAsia="SimSun"/>
          <w:sz w:val="28"/>
          <w:szCs w:val="28"/>
        </w:rPr>
        <w:t xml:space="preserve"> (Thần Túc như nẩy mầm). Tứ Thần Túc, quý vị tri túc. Nói đơn giản, quý vị tu học, tâm đã định; đã định bèn nẩy mầm. Hiện thời, thường là chúng ta tu học, nhưng hỏi quý vị đang học gì? Chẳng biết! Vừa niệm Phật, vừa niệm chú, vừa tụng kinh, vừa làm pháp hội, lại đi khắp nơi lễ bái lung tung, chẳng biết đang học gì! Làm sao có thể thành tựu cho được? Biết chúng ta đang học gì, tu gì, điều ấy giống như nẩy mầm, đâm mộng. Do điều này ta biết, ý nghĩa của nẩy mầm là bất luận quý vị học pháp môn nào, nhất định là chuyên ròng, chuyên chú một môn, ròng rặt một môn. Tám vạn bốn ngàn pháp môn, quý vị chỉ có thể chọn một môn, liền nẩy mầm! Ngàn kinh vạn luận, quý vị cũng chỉ có </w:t>
      </w:r>
      <w:r w:rsidRPr="00FF15CE">
        <w:rPr>
          <w:rFonts w:eastAsia="SimSun"/>
          <w:sz w:val="28"/>
          <w:szCs w:val="28"/>
        </w:rPr>
        <w:lastRenderedPageBreak/>
        <w:t xml:space="preserve">thể chọn một quyển thì mới có thể thành công, học nhiều sẽ không được! Cố nhiên, Tứ Hoằng Thệ Nguyện có nói: </w:t>
      </w:r>
      <w:r w:rsidRPr="00FF15CE">
        <w:rPr>
          <w:rFonts w:eastAsia="SimSun"/>
          <w:i/>
          <w:sz w:val="28"/>
          <w:szCs w:val="28"/>
        </w:rPr>
        <w:t>“Pháp môn vô lượng thệ nguyện học”</w:t>
      </w:r>
      <w:r w:rsidRPr="00FF15CE">
        <w:rPr>
          <w:rFonts w:eastAsia="SimSun"/>
          <w:sz w:val="28"/>
          <w:szCs w:val="28"/>
        </w:rPr>
        <w:t xml:space="preserve">. Pháp môn vô lượng thệ nguyện học nhằm độ chúng sanh, muốn độ chúng sanh thì trước hết chính mình phải thành tựu. Thành tựu chính mình là chuyên ròng một môn thì mới có thể thành tựu. Sau khi chính mình đã thành tựu thì mới có năng lực học hết thảy pháp môn hòng giúp đỡ người khác, chúng ta học Phật chớ nên không biết điều này! Quý vị xem cái cây, cây mọc trước hết là một thân cây chánh, đó là chuyên ròng. Sau khi thân chánh đã mọc xong, nó mới có cành nhánh, mới có hoa quả, đó là pháp môn vô lượng thệ nguyện học. Do vậy, quá trình tu học Phật pháp đích xác là giống như một cái cây tăng trưởng, trước hết phải có rễ và gốc. Nẩy mầm là gốc, Ngũ Căn, Ngũ Lực là cội gốc đã mọc to khỏe. Sau khi to khỏe, nó mới có cành nhánh, mới có cành lá. Càng tăng trưởng càng nhiều, đó là </w:t>
      </w:r>
      <w:r w:rsidRPr="00FF15CE">
        <w:rPr>
          <w:rFonts w:eastAsia="SimSun"/>
          <w:i/>
          <w:sz w:val="28"/>
          <w:szCs w:val="28"/>
        </w:rPr>
        <w:t>“pháp môn vô lượng thệ nguyện học”</w:t>
      </w:r>
      <w:r w:rsidRPr="00FF15CE">
        <w:rPr>
          <w:rFonts w:eastAsia="SimSun"/>
          <w:sz w:val="28"/>
          <w:szCs w:val="28"/>
        </w:rPr>
        <w:t>.</w:t>
      </w:r>
    </w:p>
    <w:p w14:paraId="682AB567" w14:textId="77777777" w:rsidR="003031FC" w:rsidRPr="00FF15CE" w:rsidRDefault="003031FC" w:rsidP="00C95564">
      <w:pPr>
        <w:ind w:firstLine="720"/>
        <w:rPr>
          <w:rFonts w:eastAsia="SimSun"/>
          <w:sz w:val="28"/>
          <w:szCs w:val="28"/>
        </w:rPr>
      </w:pPr>
      <w:r w:rsidRPr="00FF15CE">
        <w:rPr>
          <w:rFonts w:eastAsia="SimSun"/>
          <w:sz w:val="28"/>
          <w:szCs w:val="28"/>
        </w:rPr>
        <w:t>Không riêng gì chúng ta phải đợi tới Tây Phương Cực Lạc thế giới để học hết thảy pháp môn! Trong kinh Hoa Nghiêm, Văn Thù và Phổ Hiền đã nói rõ: Các Ngài cũng là tới Tây Phương Cực Lạc thế giới thì đại nguyện và đại hạnh mới có thể viên mãn! Nói cách khác, nếu không sanh về Tây Phương Cực Lạc thế giới, mười đại nguyện vương của Phổ Hiền Bồ Tát chẳng thể viên mãn, mười loại hạnh môn của Văn Thù Sư Lợi Bồ Tát cũng chẳng thể viên mãn. Mười món hạnh môn của Ngài là Thập Ba La Mật, là Thập Độ. Đó là bậc Đẳng Giác Bồ Tát đấy nhé! Nếu muốn nguyện hạnh viên mãn đều phải sanh về Tây Phương Cực Lạc thế giới, huống gì chúng ta? Chúng ta muốn cầu viên mãn trong thế gian này, sẽ chẳng làm được!</w:t>
      </w:r>
    </w:p>
    <w:p w14:paraId="497E1B57" w14:textId="77777777" w:rsidR="003031FC" w:rsidRPr="00FF15CE" w:rsidRDefault="003031FC" w:rsidP="00C95564">
      <w:pPr>
        <w:ind w:firstLine="720"/>
        <w:rPr>
          <w:rFonts w:eastAsia="SimSun"/>
          <w:sz w:val="28"/>
          <w:szCs w:val="28"/>
        </w:rPr>
      </w:pPr>
      <w:r w:rsidRPr="00FF15CE">
        <w:rPr>
          <w:rFonts w:eastAsia="SimSun"/>
          <w:sz w:val="28"/>
          <w:szCs w:val="28"/>
        </w:rPr>
        <w:t xml:space="preserve">Cố nhiên, trong lịch đại tổ sư đại đức, quả thật có không ít vị thông Tông, thông Giáo đắc đại viên mãn trong một đời; sau này, chúng ta biết các vị ấy là Phật, Bồ Tát tái lai, chẳng phải là tu trong một đời này. Trí Giả đại sư là Thích Ca Mâu Ni Phật hóa thân, Vĩnh Minh Diên Thọ đại sư là A Di Đà Phật hóa thân, Phó Đại Sĩ là Di Lặc Bồ Tát hóa thân, chẳng phải là phàm nhân! Còn có nhiều vị tổ sư đại đức, tuy chẳng bộc lộ thân phận, chúng ta chẳng biết họ là ai, nhưng có thể đoán định: Nhất định là cổ Phật, hoặc Bồ Tát tái lai, như Liên Trì, Ngẫu Ích đại sư. Ngẫu Ích đại sư viết Di Đà Kinh Yếu Giải, Ấn Quang đại sư tán thán: </w:t>
      </w:r>
      <w:r w:rsidRPr="00FF15CE">
        <w:rPr>
          <w:rFonts w:eastAsia="SimSun"/>
          <w:i/>
          <w:sz w:val="28"/>
          <w:szCs w:val="28"/>
        </w:rPr>
        <w:t>“Dẫu cổ Phật tái lai soạn chú giải cho kinh A Di Đà cũng chẳng thể hay hơn được”</w:t>
      </w:r>
      <w:r w:rsidRPr="00FF15CE">
        <w:rPr>
          <w:rFonts w:eastAsia="SimSun"/>
          <w:sz w:val="28"/>
          <w:szCs w:val="28"/>
        </w:rPr>
        <w:t xml:space="preserve">. Nay chúng ta biết Ấn Quang đại sư là Tây Phương Cực Lạc thế giới Đại Thế Chí Bồ Tát tái lai. Đại Thế Chí Bồ Tát tán thán bộ sách ấy như vậy, nếu Ngẫu Ích đại sư chẳng phải là A Di Đà Phật tái lai, nhất định cũng là bậc </w:t>
      </w:r>
      <w:r w:rsidRPr="00FF15CE">
        <w:rPr>
          <w:rFonts w:eastAsia="SimSun"/>
          <w:sz w:val="28"/>
          <w:szCs w:val="28"/>
        </w:rPr>
        <w:lastRenderedPageBreak/>
        <w:t>ngang hàng với Quán Thế Âm Bồ Tát. Đại Thế Chí Bồ Tát tán thán như vậy, đại sư chẳng thể nào kém hơn [Đại Thế Chí, Quán Âm] được!</w:t>
      </w:r>
    </w:p>
    <w:p w14:paraId="05EBBA2A" w14:textId="77777777" w:rsidR="003031FC" w:rsidRPr="00FF15CE" w:rsidRDefault="003031FC" w:rsidP="00C95564">
      <w:pPr>
        <w:ind w:firstLine="720"/>
        <w:rPr>
          <w:rFonts w:eastAsia="SimSun"/>
          <w:sz w:val="28"/>
          <w:szCs w:val="28"/>
        </w:rPr>
      </w:pPr>
      <w:r w:rsidRPr="00FF15CE">
        <w:rPr>
          <w:rFonts w:eastAsia="SimSun"/>
          <w:sz w:val="28"/>
          <w:szCs w:val="28"/>
        </w:rPr>
        <w:t xml:space="preserve">Người Hoa có phước, các đời đều cảm chư Phật, Bồ Tát ứng hóa giáng sanh. Vì thế, chắc chắn lũ phàm phu chúng ta chẳng thể nào học đòi những vị ấy được! Có thể nghe lời, y giáo phụng hành, chúng ta nhất định được lợi ích. Các ngài Liên Trì và Ngẫu Ích đều là chẳng có một pháp thế gian hay xuất thế gian nào mà không thông đạt. Ngài dạy chúng ta </w:t>
      </w:r>
      <w:r w:rsidRPr="00FF15CE">
        <w:rPr>
          <w:rFonts w:eastAsia="SimSun"/>
          <w:i/>
          <w:sz w:val="28"/>
          <w:szCs w:val="28"/>
        </w:rPr>
        <w:t>“Tam Tạng mười hai bộ nhường cho kẻ khác ngộ. Tám vạn bốn ngàn hạnh dành cho kẻ khác hành”</w:t>
      </w:r>
      <w:r w:rsidRPr="00FF15CE">
        <w:rPr>
          <w:rFonts w:eastAsia="SimSun"/>
          <w:sz w:val="28"/>
          <w:szCs w:val="28"/>
        </w:rPr>
        <w:t>,</w:t>
      </w:r>
      <w:r w:rsidRPr="00FF15CE">
        <w:rPr>
          <w:rFonts w:eastAsia="SimSun"/>
          <w:i/>
          <w:sz w:val="28"/>
          <w:szCs w:val="28"/>
        </w:rPr>
        <w:t xml:space="preserve"> </w:t>
      </w:r>
      <w:r w:rsidRPr="00FF15CE">
        <w:rPr>
          <w:rFonts w:eastAsia="SimSun"/>
          <w:sz w:val="28"/>
          <w:szCs w:val="28"/>
        </w:rPr>
        <w:t>dạy chúng ta trong hết thảy các kinh, chọn lấy một bộ kinh A Di Đà, chọn lấy pháp môn Trì Danh Niệm Phật. Ngài dạy chúng ta điều này. Nếu chúng ta thật sự nghe lời, thật sự chịu y giáo phụng hành, đời này quyết định vãng sanh; đã thế, chắc chắn phẩm vị vãng sanh chẳng thấp, vì sao? Chuyên ròng, quyết định là vãng sanh trong phẩm vị cao. Đó là Phật, Bồ Tát đại từ đại bi thị hiện cho chúng ta biết đến một pháp môn chân thật. Lợi ích thù thắng khôn sánh của pháp môn ấy đều ở trong kinh Vô Lượng Thọ. Nhất là bản chú giải của lão cư sĩ Hoàng Niệm Tổ, bản chú giải ấy đã tổng hợp toàn bộ những lời chú giải của cổ đức, trong đó có rất ít tri kiến của chính cụ, toàn là trích dẫn những giảng giải, khai thị của chư tổ sư đại đức từ xưa đến nay đối với kinh ấy. Chúng ta đọc quyển chú giải ấy, giống như đọc hết tất cả các bản chú giải cổ, khó có lắm!</w:t>
      </w:r>
    </w:p>
    <w:p w14:paraId="3F51A3C4" w14:textId="77777777" w:rsidR="003031FC" w:rsidRPr="00FF15CE" w:rsidRDefault="003031FC" w:rsidP="00C95564">
      <w:pPr>
        <w:ind w:firstLine="720"/>
        <w:rPr>
          <w:rFonts w:eastAsia="SimSun"/>
          <w:sz w:val="28"/>
          <w:szCs w:val="28"/>
        </w:rPr>
      </w:pPr>
      <w:r w:rsidRPr="00FF15CE">
        <w:rPr>
          <w:rFonts w:eastAsia="SimSun"/>
          <w:i/>
          <w:sz w:val="28"/>
          <w:szCs w:val="28"/>
        </w:rPr>
        <w:t>“Ngũ Căn như sanh căn, Ngũ Lực như hành diệp”</w:t>
      </w:r>
      <w:r w:rsidRPr="00FF15CE">
        <w:rPr>
          <w:rFonts w:eastAsia="SimSun"/>
          <w:sz w:val="28"/>
          <w:szCs w:val="28"/>
        </w:rPr>
        <w:t xml:space="preserve"> (Ngũ Căn như mọc rễ, Ngũ Lực như thân, lá), Căn ấy có sức mạnh, có sức mạnh liền có thể sanh ra cành nhánh. </w:t>
      </w:r>
      <w:r w:rsidRPr="00FF15CE">
        <w:rPr>
          <w:rFonts w:eastAsia="SimSun"/>
          <w:i/>
          <w:sz w:val="28"/>
          <w:szCs w:val="28"/>
        </w:rPr>
        <w:t>“Giác Chi như khai hoa”</w:t>
      </w:r>
      <w:r w:rsidRPr="00FF15CE">
        <w:rPr>
          <w:rFonts w:eastAsia="SimSun"/>
          <w:sz w:val="28"/>
          <w:szCs w:val="28"/>
        </w:rPr>
        <w:t xml:space="preserve"> (Giác Chi như trổ hoa): Giác Chi là Thất Bồ Đề Phần. Bát Thánh Đạo giống như kết quả, nhất định theo thứ tự như vậy. </w:t>
      </w:r>
      <w:r w:rsidRPr="00FF15CE">
        <w:rPr>
          <w:rFonts w:eastAsia="SimSun"/>
          <w:i/>
          <w:sz w:val="28"/>
          <w:szCs w:val="28"/>
        </w:rPr>
        <w:t>“Cố danh đạo thụ”</w:t>
      </w:r>
      <w:r w:rsidRPr="00FF15CE">
        <w:rPr>
          <w:rFonts w:eastAsia="SimSun"/>
          <w:sz w:val="28"/>
          <w:szCs w:val="28"/>
        </w:rPr>
        <w:t xml:space="preserve"> (Nên gọi là Đạo Thụ), Đạo Thụ là gì? Thần Tú đại sư nói rất hay: </w:t>
      </w:r>
      <w:r w:rsidRPr="00FF15CE">
        <w:rPr>
          <w:rFonts w:eastAsia="SimSun"/>
          <w:i/>
          <w:sz w:val="28"/>
          <w:szCs w:val="28"/>
        </w:rPr>
        <w:t>“Thân như Bồ Đề thụ”</w:t>
      </w:r>
      <w:r w:rsidRPr="00FF15CE">
        <w:rPr>
          <w:rFonts w:eastAsia="SimSun"/>
          <w:sz w:val="28"/>
          <w:szCs w:val="28"/>
        </w:rPr>
        <w:t>, thân này của chúng ta là đạo thụ, tâm chúng ta là đạo thụ, có ý nghĩa này.</w:t>
      </w:r>
    </w:p>
    <w:p w14:paraId="3A046D1F" w14:textId="77777777" w:rsidR="003031FC" w:rsidRPr="00FF15CE" w:rsidRDefault="003031FC" w:rsidP="00C95564">
      <w:pPr>
        <w:ind w:firstLine="720"/>
        <w:rPr>
          <w:rFonts w:eastAsia="SimSun"/>
          <w:sz w:val="28"/>
          <w:szCs w:val="28"/>
        </w:rPr>
      </w:pPr>
      <w:r w:rsidRPr="00FF15CE">
        <w:rPr>
          <w:rFonts w:eastAsia="SimSun"/>
          <w:sz w:val="28"/>
          <w:szCs w:val="28"/>
        </w:rPr>
        <w:t>Văn tự trong đoạn này chỉ nói đến Ba Mươi Bảy Đạo Phẩm, phía sau dùng một chữ</w:t>
      </w:r>
      <w:r w:rsidRPr="00FF15CE">
        <w:rPr>
          <w:rFonts w:eastAsia="SimSun"/>
          <w:i/>
          <w:sz w:val="28"/>
          <w:szCs w:val="28"/>
        </w:rPr>
        <w:t xml:space="preserve"> “đẳng”</w:t>
      </w:r>
      <w:r w:rsidRPr="00FF15CE">
        <w:rPr>
          <w:rFonts w:eastAsia="SimSun"/>
          <w:sz w:val="28"/>
          <w:szCs w:val="28"/>
        </w:rPr>
        <w:t>, Đẳng (</w:t>
      </w:r>
      <w:r w:rsidRPr="00FF15CE">
        <w:rPr>
          <w:rFonts w:ascii="DFKai-SB" w:eastAsia="DFKai-SB" w:hAnsi="DFKai-SB" w:cs="MS Mincho" w:hint="eastAsia"/>
          <w:szCs w:val="28"/>
        </w:rPr>
        <w:t>等</w:t>
      </w:r>
      <w:r w:rsidRPr="00FF15CE">
        <w:rPr>
          <w:rFonts w:eastAsia="SimSun"/>
          <w:sz w:val="28"/>
          <w:szCs w:val="28"/>
        </w:rPr>
        <w:t xml:space="preserve">) là hết thảy các pháp khác. </w:t>
      </w:r>
      <w:r w:rsidRPr="00FF15CE">
        <w:rPr>
          <w:rFonts w:eastAsia="SimSun"/>
          <w:i/>
          <w:sz w:val="28"/>
          <w:szCs w:val="28"/>
        </w:rPr>
        <w:t>“Dư nhất thiết pháp giả, như tứ tâm, lục độ, vô lượng pháp môn đẳng”</w:t>
      </w:r>
      <w:r w:rsidRPr="00FF15CE">
        <w:rPr>
          <w:rFonts w:eastAsia="SimSun"/>
          <w:sz w:val="28"/>
          <w:szCs w:val="28"/>
        </w:rPr>
        <w:t xml:space="preserve"> (Hết thảy các pháp khác như tứ tâm, lục độ, vô lượng pháp môn v.v…), </w:t>
      </w:r>
      <w:r w:rsidRPr="00FF15CE">
        <w:rPr>
          <w:rFonts w:eastAsia="SimSun"/>
          <w:i/>
          <w:sz w:val="28"/>
          <w:szCs w:val="28"/>
        </w:rPr>
        <w:t>“tứ tâm”</w:t>
      </w:r>
      <w:r w:rsidRPr="00FF15CE">
        <w:rPr>
          <w:rFonts w:eastAsia="SimSun"/>
          <w:sz w:val="28"/>
          <w:szCs w:val="28"/>
        </w:rPr>
        <w:t xml:space="preserve"> chỉ Tứ Hoằng Thệ Nguyện; vô lượng pháp môn của Bồ Tát đều là Lục Độ. Lục Độ hễ triển khai sẽ là vô lượng pháp môn.</w:t>
      </w:r>
    </w:p>
    <w:p w14:paraId="56DB0CB6" w14:textId="77777777" w:rsidR="003031FC" w:rsidRPr="00FF15CE" w:rsidRDefault="003031FC" w:rsidP="00C95564">
      <w:pPr>
        <w:rPr>
          <w:rFonts w:eastAsia="SimSun"/>
          <w:sz w:val="28"/>
          <w:szCs w:val="28"/>
        </w:rPr>
      </w:pPr>
    </w:p>
    <w:p w14:paraId="2C8382C7" w14:textId="77777777" w:rsidR="003031FC" w:rsidRPr="00FF15CE" w:rsidRDefault="003031FC" w:rsidP="00C95564">
      <w:pPr>
        <w:ind w:firstLine="720"/>
        <w:rPr>
          <w:rFonts w:eastAsia="SimSun"/>
          <w:b/>
          <w:i/>
          <w:sz w:val="28"/>
          <w:szCs w:val="28"/>
        </w:rPr>
      </w:pPr>
      <w:r w:rsidRPr="00FF15CE">
        <w:rPr>
          <w:rFonts w:eastAsia="SimSun"/>
          <w:b/>
          <w:i/>
          <w:sz w:val="28"/>
          <w:szCs w:val="28"/>
        </w:rPr>
        <w:t>(Sớ) Vấn: Hà bất tiên tự niệm đẳng, nhi thủ cử căn?</w:t>
      </w:r>
    </w:p>
    <w:p w14:paraId="4C3CCBE8" w14:textId="77777777" w:rsidR="003031FC" w:rsidRPr="00FF15CE" w:rsidRDefault="003031FC" w:rsidP="00C95564">
      <w:pPr>
        <w:ind w:firstLine="720"/>
        <w:rPr>
          <w:rFonts w:ascii="DFKai-SB" w:eastAsia="DFKai-SB" w:hAnsi="DFKai-SB"/>
          <w:b/>
          <w:sz w:val="32"/>
          <w:szCs w:val="32"/>
        </w:rPr>
      </w:pPr>
      <w:r w:rsidRPr="00FF15CE">
        <w:rPr>
          <w:rFonts w:eastAsia="SimSun"/>
          <w:b/>
          <w:i/>
          <w:sz w:val="28"/>
          <w:szCs w:val="28"/>
        </w:rPr>
        <w:t xml:space="preserve"> </w:t>
      </w:r>
      <w:r w:rsidRPr="00FF15CE">
        <w:rPr>
          <w:rFonts w:eastAsia="SimSun"/>
          <w:b/>
          <w:sz w:val="32"/>
          <w:szCs w:val="32"/>
        </w:rPr>
        <w:t>(</w:t>
      </w:r>
      <w:r w:rsidRPr="00FF15CE">
        <w:rPr>
          <w:rFonts w:ascii="DFKai-SB" w:eastAsia="DFKai-SB" w:hAnsi="DFKai-SB" w:cs="MS Mincho" w:hint="eastAsia"/>
          <w:b/>
          <w:sz w:val="32"/>
          <w:szCs w:val="32"/>
        </w:rPr>
        <w:t>疏</w:t>
      </w:r>
      <w:r w:rsidRPr="00FF15CE">
        <w:rPr>
          <w:rFonts w:eastAsia="DFKai-SB"/>
          <w:b/>
          <w:sz w:val="32"/>
          <w:szCs w:val="32"/>
        </w:rPr>
        <w:t xml:space="preserve">) </w:t>
      </w:r>
      <w:r w:rsidRPr="00FF15CE">
        <w:rPr>
          <w:rFonts w:ascii="DFKai-SB" w:eastAsia="DFKai-SB" w:hAnsi="DFKai-SB" w:cs="MS Mincho" w:hint="eastAsia"/>
          <w:b/>
          <w:sz w:val="32"/>
          <w:szCs w:val="32"/>
        </w:rPr>
        <w:t>問：何不先敘念等，而首舉根。</w:t>
      </w:r>
    </w:p>
    <w:p w14:paraId="53676549" w14:textId="77777777" w:rsidR="003031FC" w:rsidRPr="00FF15CE" w:rsidRDefault="003031FC" w:rsidP="00C95564">
      <w:pPr>
        <w:ind w:firstLine="720"/>
        <w:rPr>
          <w:rFonts w:eastAsia="SimSun"/>
          <w:i/>
          <w:sz w:val="28"/>
          <w:szCs w:val="28"/>
        </w:rPr>
      </w:pPr>
      <w:r w:rsidRPr="00FF15CE">
        <w:rPr>
          <w:rFonts w:eastAsia="SimSun"/>
          <w:i/>
          <w:sz w:val="28"/>
          <w:szCs w:val="28"/>
        </w:rPr>
        <w:t>(</w:t>
      </w:r>
      <w:r w:rsidRPr="00FF15CE">
        <w:rPr>
          <w:rFonts w:eastAsia="SimSun"/>
          <w:b/>
          <w:i/>
          <w:sz w:val="28"/>
          <w:szCs w:val="28"/>
        </w:rPr>
        <w:t>Sớ</w:t>
      </w:r>
      <w:r w:rsidRPr="00FF15CE">
        <w:rPr>
          <w:rFonts w:eastAsia="SimSun"/>
          <w:i/>
          <w:sz w:val="28"/>
          <w:szCs w:val="28"/>
        </w:rPr>
        <w:t>: Hỏi: Sao trước hết không thuật bày từ Tứ Niệm Xứ v.v… mà đầu tiên lại nêu ra Ngũ Căn?).</w:t>
      </w:r>
    </w:p>
    <w:p w14:paraId="40A591D6" w14:textId="77777777" w:rsidR="003031FC" w:rsidRPr="00FF15CE" w:rsidRDefault="003031FC" w:rsidP="00C95564">
      <w:pPr>
        <w:rPr>
          <w:rFonts w:eastAsia="SimSun"/>
          <w:sz w:val="28"/>
          <w:szCs w:val="28"/>
        </w:rPr>
      </w:pPr>
    </w:p>
    <w:p w14:paraId="2AD8A34C" w14:textId="77777777" w:rsidR="003031FC" w:rsidRPr="00FF15CE" w:rsidRDefault="003031FC" w:rsidP="00C95564">
      <w:pPr>
        <w:ind w:firstLine="720"/>
        <w:rPr>
          <w:rFonts w:eastAsia="SimSun"/>
          <w:sz w:val="28"/>
          <w:szCs w:val="28"/>
        </w:rPr>
      </w:pPr>
      <w:r w:rsidRPr="00FF15CE">
        <w:rPr>
          <w:rFonts w:eastAsia="SimSun"/>
          <w:sz w:val="28"/>
          <w:szCs w:val="28"/>
        </w:rPr>
        <w:t>Ba Mươi Bảy Đạo Phẩm được chia thành bảy khoa, gồm bảy đoạn. Kinh văn kinh này tỉnh lược ba đoạn đầu, chỉ nói Ngũ Căn, Ngũ Lực, Thất Bồ Đề Phần, Bát Thánh Đạo Phần, [tức là] chỉ nói bốn khoa sau, tỉnh lược ba khoa trước. Do vậy, nêu ra câu hỏi, vì sao chẳng dựa theo thứ tự để giảng giải Niệm Xứ, Chánh Cần, Tứ Như Ý Túc, mà lại tỉnh lược ba khoa trước?</w:t>
      </w:r>
    </w:p>
    <w:p w14:paraId="53FD6B4E" w14:textId="77777777" w:rsidR="003031FC" w:rsidRPr="00FF15CE" w:rsidRDefault="003031FC" w:rsidP="00C95564">
      <w:pPr>
        <w:rPr>
          <w:rFonts w:eastAsia="SimSun"/>
          <w:sz w:val="28"/>
          <w:szCs w:val="28"/>
        </w:rPr>
      </w:pPr>
    </w:p>
    <w:p w14:paraId="3C0A813A" w14:textId="77777777" w:rsidR="003031FC" w:rsidRPr="00FF15CE" w:rsidRDefault="003031FC" w:rsidP="00C95564">
      <w:pPr>
        <w:ind w:firstLine="720"/>
        <w:rPr>
          <w:rFonts w:eastAsia="SimSun"/>
          <w:b/>
          <w:i/>
          <w:sz w:val="28"/>
          <w:szCs w:val="28"/>
        </w:rPr>
      </w:pPr>
      <w:r w:rsidRPr="00FF15CE">
        <w:rPr>
          <w:rFonts w:eastAsia="SimSun"/>
          <w:b/>
          <w:i/>
          <w:sz w:val="28"/>
          <w:szCs w:val="28"/>
        </w:rPr>
        <w:t>(Sớ) Đáp: Dĩ trọng Tín cố, hựu thượng tam khoa chí thử, thỉ hữu căn lực cố.</w:t>
      </w:r>
    </w:p>
    <w:p w14:paraId="7A0C6B81" w14:textId="77777777" w:rsidR="003031FC" w:rsidRPr="00FF15CE" w:rsidRDefault="003031FC" w:rsidP="00C95564">
      <w:pPr>
        <w:ind w:firstLine="720"/>
        <w:rPr>
          <w:rFonts w:eastAsia="SimSun"/>
          <w:b/>
          <w:sz w:val="32"/>
          <w:szCs w:val="32"/>
        </w:rPr>
      </w:pPr>
      <w:r w:rsidRPr="00FF15CE">
        <w:rPr>
          <w:rFonts w:eastAsia="DFKai-SB"/>
          <w:b/>
          <w:sz w:val="32"/>
          <w:szCs w:val="32"/>
        </w:rPr>
        <w:t>(</w:t>
      </w:r>
      <w:r w:rsidRPr="00FF15CE">
        <w:rPr>
          <w:rFonts w:eastAsia="DFKai-SB" w:hint="eastAsia"/>
          <w:b/>
          <w:sz w:val="32"/>
          <w:szCs w:val="32"/>
        </w:rPr>
        <w:t>疏</w:t>
      </w:r>
      <w:r w:rsidRPr="00FF15CE">
        <w:rPr>
          <w:rFonts w:eastAsia="DFKai-SB"/>
          <w:b/>
          <w:sz w:val="32"/>
          <w:szCs w:val="32"/>
        </w:rPr>
        <w:t xml:space="preserve">) </w:t>
      </w:r>
      <w:r w:rsidRPr="00FF15CE">
        <w:rPr>
          <w:rFonts w:eastAsia="DFKai-SB" w:hint="eastAsia"/>
          <w:b/>
          <w:sz w:val="32"/>
          <w:szCs w:val="32"/>
        </w:rPr>
        <w:t>答：以重信故，又上三科至此，始有根力故。</w:t>
      </w:r>
    </w:p>
    <w:p w14:paraId="4985211C" w14:textId="77777777" w:rsidR="003031FC" w:rsidRPr="00FF15CE" w:rsidRDefault="003031FC" w:rsidP="00C95564">
      <w:pPr>
        <w:ind w:firstLine="720"/>
        <w:rPr>
          <w:rFonts w:eastAsia="SimSun"/>
          <w:i/>
          <w:sz w:val="28"/>
          <w:szCs w:val="28"/>
        </w:rPr>
      </w:pPr>
      <w:r w:rsidRPr="00FF15CE">
        <w:rPr>
          <w:rFonts w:eastAsia="SimSun"/>
          <w:i/>
          <w:sz w:val="28"/>
          <w:szCs w:val="28"/>
        </w:rPr>
        <w:t>(</w:t>
      </w:r>
      <w:r w:rsidRPr="00FF15CE">
        <w:rPr>
          <w:rFonts w:eastAsia="SimSun"/>
          <w:b/>
          <w:i/>
          <w:sz w:val="28"/>
          <w:szCs w:val="28"/>
        </w:rPr>
        <w:t>Sớ</w:t>
      </w:r>
      <w:r w:rsidRPr="00FF15CE">
        <w:rPr>
          <w:rFonts w:eastAsia="SimSun"/>
          <w:i/>
          <w:sz w:val="28"/>
          <w:szCs w:val="28"/>
        </w:rPr>
        <w:t>: Đáp: Do coi trọng Tín. Lại nữa, do [đã có] ba khoa trước thì đến đây mới có Căn và Lực).</w:t>
      </w:r>
    </w:p>
    <w:p w14:paraId="135402B8" w14:textId="77777777" w:rsidR="003031FC" w:rsidRPr="00FF15CE" w:rsidRDefault="003031FC" w:rsidP="00C95564">
      <w:pPr>
        <w:rPr>
          <w:rFonts w:eastAsia="SimSun"/>
          <w:sz w:val="28"/>
          <w:szCs w:val="28"/>
        </w:rPr>
      </w:pPr>
    </w:p>
    <w:p w14:paraId="18F914A1" w14:textId="77777777" w:rsidR="003031FC" w:rsidRPr="00FF15CE" w:rsidRDefault="003031FC" w:rsidP="00C95564">
      <w:pPr>
        <w:ind w:firstLine="720"/>
        <w:rPr>
          <w:rFonts w:eastAsia="SimSun"/>
          <w:sz w:val="28"/>
          <w:szCs w:val="28"/>
        </w:rPr>
      </w:pPr>
      <w:r w:rsidRPr="00FF15CE">
        <w:rPr>
          <w:rFonts w:eastAsia="SimSun"/>
          <w:sz w:val="28"/>
          <w:szCs w:val="28"/>
        </w:rPr>
        <w:t>Câu trả lời hết sức khéo! Đồng thời, chúng ta đọc Sớ Sao phải biết bối cảnh thời đại của thời Liên Trì đại sư. Liên Trì đại sư sống trong thời đại như thế nào? Vào những năm cuối triều Minh. Trong thời đại ấy, Tịnh Độ Tông hết sức suy vi, không có ai đề xướng. Cũng là do mọi người thường khinh dễ Tịnh Độ, chẳng để Tịnh Độ vào mắt! Vì thế, Liên Trì và Ngẫu Ích là tổ sư trung hưng Tịnh Độ. Trong lịch đại tổ sư, các Ngài có địa vị hết sức đặc thù, là trung hưng Tịnh Độ đại sư. Khi ấy, Thiền Tông hết sức phổ biến, người học Thiền Tông lại còn hết sức cuồng ngạo. Trong hoàn cảnh như vậy, nói chuyện hơi thiếu cẩn thận sẽ mắc tội với những kẻ đó. Trong những người đó, có lắm kẻ thế lực to lớn, nên Liên Trì đại sư chịu áp lực rất nặng. Vì muốn nâng cao địa vị của Tịnh Tông, bất đắc dĩ chỗ nào cũng dẫn kinh Hoa Nghiêm để giải thích. Vì mọi người công nhận kinh Hoa Nghiêm là căn bản pháp luân, là Nhất Thừa Viên Giáo.</w:t>
      </w:r>
    </w:p>
    <w:p w14:paraId="2699186A" w14:textId="77777777" w:rsidR="003031FC" w:rsidRPr="00FF15CE" w:rsidRDefault="003031FC" w:rsidP="00C95564">
      <w:pPr>
        <w:ind w:firstLine="720"/>
        <w:rPr>
          <w:rFonts w:eastAsia="SimSun"/>
          <w:sz w:val="28"/>
          <w:szCs w:val="28"/>
        </w:rPr>
      </w:pPr>
      <w:r w:rsidRPr="00FF15CE">
        <w:rPr>
          <w:rFonts w:eastAsia="SimSun"/>
          <w:sz w:val="28"/>
          <w:szCs w:val="28"/>
        </w:rPr>
        <w:t xml:space="preserve">Liên Trì đại sư phán định kinh này, chẳng dám phán định là chí viên chí đốn, vì nói lời ấy sợ kẻ khác phản đối, người khác sẽ công kích Ngài, thậm chí sẽ hủy báng. Ngài đành phải nói như thế này: Hoa Nghiêm là Toàn Viên. Do một phần kinh này tương ứng với kinh Hoa Nghiêm, nên kinh này là Phần Viên; đều là nói bất đắc dĩ! Nói thật ra, kinh này là viên nhất trong các pháp viên, là đốn nhất trong các pháp đốn. Thuở ấy, đại sư chẳng dám nói [như vậy], đó là nỗi khổ tâm bất đắc dĩ. Chúng ta người đời sau, nhất định phải liễu giải trạng huống hoàn cảnh khi ấy, vì sao Ngài phải giảng theo cách như vậy? Vì sao phải viết theo kiểu như vậy? Dụng ý của Ngài ở đâu, ở chỗ nào? Quý vị đều có thể liễu giải trọn vẹn, thì mới </w:t>
      </w:r>
      <w:r w:rsidRPr="00FF15CE">
        <w:rPr>
          <w:rFonts w:eastAsia="SimSun"/>
          <w:sz w:val="28"/>
          <w:szCs w:val="28"/>
        </w:rPr>
        <w:lastRenderedPageBreak/>
        <w:t>thấy được dụng tâm của Ngài trong bản văn tự này, Ngài chỉ dạy kẻ đương thời ra sao? Ngài chỉ dạy kẻ hậu học như thế nào?</w:t>
      </w:r>
    </w:p>
    <w:p w14:paraId="5A4A6FA0" w14:textId="77777777" w:rsidR="003031FC" w:rsidRPr="00FF15CE" w:rsidRDefault="003031FC" w:rsidP="00C95564">
      <w:pPr>
        <w:ind w:firstLine="720"/>
        <w:rPr>
          <w:rFonts w:eastAsia="SimSun"/>
          <w:sz w:val="28"/>
          <w:szCs w:val="28"/>
        </w:rPr>
      </w:pPr>
      <w:r w:rsidRPr="00FF15CE">
        <w:rPr>
          <w:rFonts w:eastAsia="SimSun"/>
          <w:sz w:val="28"/>
          <w:szCs w:val="28"/>
        </w:rPr>
        <w:t>Căn bản tu học của Tịnh Tông là ba tư lương Tín, Nguyện, Hạnh, nên nói từ Ngũ Căn. Điều thứ nhất trong Ngũ Căn là Tín Căn, mở đầu bằng Tín. Tỉnh lược ba khoa trước, tuy tỉnh lược, mối quan hệ trong Ba Mươi Bảy Đạo Phẩm là những điều sau thù thắng hơn điều trước. Ví như một tòa cao ốc có bảy tầng, chúng ta nói từ tầng thứ tư, có được không? Được! Chẳng nói tới ba tầng dưới thì ba tầng dưới có hay không? Chẳng có ba tầng dưới, lấy đâu ra tầng thứ tư? Tuy chẳng giảng, nhưng đều có. Ví như chúng ta lên tầng bảy, có sáu tầng dưới hay không? Nếu sáu tầng dưới chẳng có, tầng bảy ở đâu ra? Không nói mà là nói, vì ý nghĩa đều được hàm nhiếp trong ấy. Vì thế, trong lời chú giải, cuối cùng đã bổ sung ba khoa phía trước.</w:t>
      </w:r>
    </w:p>
    <w:p w14:paraId="74A93426" w14:textId="77777777" w:rsidR="003031FC" w:rsidRPr="00FF15CE" w:rsidRDefault="003031FC" w:rsidP="00C95564">
      <w:pPr>
        <w:ind w:firstLine="720"/>
        <w:rPr>
          <w:rFonts w:eastAsia="SimSun"/>
          <w:sz w:val="28"/>
          <w:szCs w:val="28"/>
        </w:rPr>
      </w:pPr>
      <w:r w:rsidRPr="00FF15CE">
        <w:rPr>
          <w:rFonts w:eastAsia="SimSun"/>
          <w:sz w:val="28"/>
          <w:szCs w:val="28"/>
        </w:rPr>
        <w:t>Nói thêm, ba khoa trước hết sức quan trọng đối với sự tu học của chúng ta. Thế giới được nói trong kinh là Tây Phương Cực Lạc thế giới, chẳng phải là thế giới của chúng ta. Đối với Tây Phương Cực Lạc thế giới, A Di Đà Phật chẳng cần nói tới ba khoa trước, vì sao chẳng cần nói? Quý vị ngẫm xem, có kẻ nào vãng sanh mà chẳng trọn đủ? Chẳng trọn đủ điều kiện nơi ba khoa trước thì về căn bản là chẳng thể vãng sanh, chư vị ngẫm xem có đúng hay không? Chắc là có kẻ nói: “Có rất nhiều người vãng sanh chưa hề học Tứ Niệm Xứ, Tứ Chánh Cần, Tứ Như Ý Túc trong phần trước, họ cứ niệm một câu A Di Đà Phật mấy năm bèn vãng sanh!” Chẳng sai! Họ chưa hề học; nhưng quý vị hãy quan sát cặn kẽ một phen, một câu A Di Đà Phật có trọn đủ ba khoa phía trước hay chăng?</w:t>
      </w:r>
    </w:p>
    <w:p w14:paraId="1A428CA5" w14:textId="77777777" w:rsidR="003031FC" w:rsidRPr="00FF15CE" w:rsidRDefault="003031FC" w:rsidP="00C95564">
      <w:pPr>
        <w:ind w:firstLine="720"/>
        <w:rPr>
          <w:rFonts w:eastAsia="SimSun"/>
          <w:sz w:val="28"/>
          <w:szCs w:val="28"/>
        </w:rPr>
      </w:pPr>
      <w:r w:rsidRPr="00FF15CE">
        <w:rPr>
          <w:rFonts w:eastAsia="SimSun"/>
          <w:sz w:val="28"/>
          <w:szCs w:val="28"/>
        </w:rPr>
        <w:t xml:space="preserve">Tứ Niệm Xứ là thấy thấu suốt! Nếu họ chẳng thấy thấu suốt thế giới này, có thể vãng sanh hay không? Chẳng thấy thấu suốt thế giới này, còn lưu luyến thế giới này, sẽ chẳng thể vãng sanh! Tuy chẳng hề học Tứ Chánh Cần, quý vị thấy người vãng sanh ấy khi còn sống có phải là đoạn ác tu thiện hay không? Họ không chỉ chẳng làm chuyện xấu, mà ý niệm xấu cũng chẳng dấy lên, một bầu thiện tâm chịu giúp đỡ người khác, vậy thì Tứ Chánh Cần đâu cần học, bản thân người ấy đã trọn đủ. Tứ Như Ý Túc, nói đơn giản là chuyên ròng, như kinh Vô Lượng Thọ đã nói </w:t>
      </w:r>
      <w:r w:rsidRPr="00FF15CE">
        <w:rPr>
          <w:rFonts w:eastAsia="SimSun"/>
          <w:i/>
          <w:sz w:val="28"/>
          <w:szCs w:val="28"/>
        </w:rPr>
        <w:t>“một mực chuyên niệm”</w:t>
      </w:r>
      <w:r w:rsidRPr="00FF15CE">
        <w:rPr>
          <w:rFonts w:eastAsia="SimSun"/>
          <w:sz w:val="28"/>
          <w:szCs w:val="28"/>
        </w:rPr>
        <w:t>. Tâm người ấy cũng đã định rồi, nhất tâm nhất ý chỉ niệm A Di Đà Phật, Tứ Như Ý Túc liền trọn đủ. Tuy chẳng học, nhưng người ấy đích xác thảy đều trọn đủ, nên mới có thể vãng sanh! Nếu không trọn đủ, dẫu niệm Phật suốt đời vẫn chẳng thể vãng sanh.</w:t>
      </w:r>
    </w:p>
    <w:p w14:paraId="061A4CB8" w14:textId="77777777" w:rsidR="003031FC" w:rsidRPr="00FF15CE" w:rsidRDefault="003031FC" w:rsidP="00C95564">
      <w:pPr>
        <w:ind w:firstLine="720"/>
        <w:rPr>
          <w:rFonts w:eastAsia="SimSun"/>
          <w:sz w:val="28"/>
          <w:szCs w:val="28"/>
        </w:rPr>
      </w:pPr>
      <w:r w:rsidRPr="00FF15CE">
        <w:rPr>
          <w:rFonts w:eastAsia="SimSun"/>
          <w:sz w:val="28"/>
          <w:szCs w:val="28"/>
        </w:rPr>
        <w:t xml:space="preserve">Nói thật ra, người niệm Phật đông đảo, người vãng sanh hiếm hoi! Những kẻ niệm Phật mà chẳng vãng sanh, tức là tâm chẳng tương ứng với </w:t>
      </w:r>
      <w:r w:rsidRPr="00FF15CE">
        <w:rPr>
          <w:rFonts w:eastAsia="SimSun"/>
          <w:sz w:val="28"/>
          <w:szCs w:val="28"/>
        </w:rPr>
        <w:lastRenderedPageBreak/>
        <w:t>Niệm Xứ, Chánh Cần, Tứ Như Ý Túc, nên chẳng thể vãng sanh. Phàm là người niệm Phật vãng sanh, nhất định trọn đủ, bất luận người ấy có học hay không. Tuy người ấy làm được, quý vị hỏi người ấy Tứ Niệm Xứ, Tứ Chánh Cần là gì, người ấy không biết. Tuy không biết, nhưng đều làm được, trong tâm hạnh chẳng có mảy may khiếm khuyết, thật sự làm được. Tuy làm được, người ấy chẳng hiểu, vì chưa hề học Giáo, nhưng người ấy quyết định vãng sanh. Do điều này ta có thể biết: Học Giáo hay không chẳng sao cả! Hiểu thì tốt, chẳng hiểu vẫn vãng sanh y hệt! Đạo lý ở chỗ này!</w:t>
      </w:r>
    </w:p>
    <w:p w14:paraId="39FDD9DA" w14:textId="77777777" w:rsidR="003031FC" w:rsidRPr="00FF15CE" w:rsidRDefault="003031FC" w:rsidP="00C95564">
      <w:pPr>
        <w:ind w:firstLine="720"/>
        <w:rPr>
          <w:rFonts w:eastAsia="SimSun"/>
          <w:sz w:val="28"/>
          <w:szCs w:val="28"/>
        </w:rPr>
      </w:pPr>
      <w:r w:rsidRPr="00FF15CE">
        <w:rPr>
          <w:rFonts w:eastAsia="SimSun"/>
          <w:sz w:val="28"/>
          <w:szCs w:val="28"/>
        </w:rPr>
        <w:t>Sau khi đến Tây Phương Cực Lạc thế giới, A Di Đà Phật giáo hóa các vị Bồ Tát vẫn từ Ngũ Căn, Ngũ Lực, Thất Bồ Đề Phần, Bát Thánh Đạo để dạy. Đương nhiên, Ba Mươi Bảy Đạo Phẩm được giảng trong Tây Phương Cực Lạc thế giới là Ba Mươi Bảy Đạo Phẩm của Viên Giáo, chẳng phải là Đạo Phẩm bình phàm!</w:t>
      </w:r>
    </w:p>
    <w:p w14:paraId="5A9B6413" w14:textId="77777777" w:rsidR="003031FC" w:rsidRPr="00FF15CE" w:rsidRDefault="003031FC" w:rsidP="00C95564">
      <w:pPr>
        <w:rPr>
          <w:rFonts w:eastAsia="SimSun"/>
          <w:sz w:val="28"/>
          <w:szCs w:val="28"/>
        </w:rPr>
      </w:pPr>
    </w:p>
    <w:p w14:paraId="165B0B9D" w14:textId="77777777" w:rsidR="003031FC" w:rsidRPr="00FF15CE" w:rsidRDefault="003031FC" w:rsidP="00C95564">
      <w:pPr>
        <w:ind w:firstLine="720"/>
        <w:rPr>
          <w:rFonts w:eastAsia="SimSun"/>
          <w:b/>
          <w:i/>
          <w:sz w:val="28"/>
          <w:szCs w:val="28"/>
        </w:rPr>
      </w:pPr>
      <w:r w:rsidRPr="00FF15CE">
        <w:rPr>
          <w:rFonts w:eastAsia="SimSun"/>
          <w:b/>
          <w:i/>
          <w:sz w:val="28"/>
          <w:szCs w:val="28"/>
        </w:rPr>
        <w:t xml:space="preserve">(Sao) Cứ thất loại thứ đệ, văn pháp tiên đương niệm trì, thứ tức cần tu. Cần cố nhiếp tâm điều nhu, nhu cố thành Căn. Căn tăng thành Lực, nãi Thất Giác phân biệt, Bát Đạo chánh hạnh. Kim trọng Tín giả, thử kinh dĩ Tín vi chủ, nhi Căn Lực nhị câu thủ Tín. Tín trì dư tứ, thị đạo chi nguyên, </w:t>
      </w:r>
      <w:r w:rsidRPr="00FF15CE">
        <w:rPr>
          <w:rFonts w:eastAsia="MS Mincho"/>
          <w:b/>
          <w:i/>
          <w:sz w:val="28"/>
          <w:szCs w:val="28"/>
        </w:rPr>
        <w:t>đ</w:t>
      </w:r>
      <w:r w:rsidRPr="00FF15CE">
        <w:rPr>
          <w:rFonts w:eastAsia="SimSun"/>
          <w:b/>
          <w:i/>
          <w:sz w:val="28"/>
          <w:szCs w:val="28"/>
        </w:rPr>
        <w:t>ức chi mẫu dã. Như ngũ vị chi trung, Tín diệc cư sơ. Thập Tín chi trung, Tín diệc cư sơ. Thập nhất thiện pháp, Tín diệc cư sơ cố.</w:t>
      </w:r>
    </w:p>
    <w:p w14:paraId="3DD9504A" w14:textId="77777777" w:rsidR="003031FC" w:rsidRPr="00FF15CE" w:rsidRDefault="003031FC" w:rsidP="00C95564">
      <w:pPr>
        <w:ind w:firstLine="720"/>
        <w:rPr>
          <w:rFonts w:ascii="DFKai-SB" w:eastAsia="DFKai-SB" w:hAnsi="DFKai-SB" w:cs="MS Mincho"/>
          <w:sz w:val="32"/>
          <w:szCs w:val="32"/>
        </w:rPr>
      </w:pPr>
      <w:r w:rsidRPr="00FF15CE">
        <w:rPr>
          <w:rFonts w:eastAsia="DFKai-SB"/>
          <w:b/>
          <w:sz w:val="32"/>
          <w:szCs w:val="32"/>
        </w:rPr>
        <w:t>(</w:t>
      </w:r>
      <w:r w:rsidRPr="00FF15CE">
        <w:rPr>
          <w:rFonts w:ascii="DFKai-SB" w:eastAsia="DFKai-SB" w:hAnsi="DFKai-SB" w:cs="MS Mincho" w:hint="eastAsia"/>
          <w:b/>
          <w:sz w:val="32"/>
          <w:szCs w:val="32"/>
        </w:rPr>
        <w:t>鈔</w:t>
      </w:r>
      <w:r w:rsidRPr="00FF15CE">
        <w:rPr>
          <w:rFonts w:eastAsia="DFKai-SB"/>
          <w:b/>
          <w:sz w:val="32"/>
          <w:szCs w:val="32"/>
        </w:rPr>
        <w:t xml:space="preserve">) </w:t>
      </w:r>
      <w:r w:rsidRPr="00FF15CE">
        <w:rPr>
          <w:rFonts w:ascii="DFKai-SB" w:eastAsia="DFKai-SB" w:hAnsi="DFKai-SB" w:cs="MS Mincho" w:hint="eastAsia"/>
          <w:b/>
          <w:sz w:val="32"/>
          <w:szCs w:val="32"/>
        </w:rPr>
        <w:t>據七類次第，聞法先當念持，次即勤修，勤故攝心調柔，柔故成根，根增成力，乃七覺分別，八道正行。今重信者，此經以信為主，而根力二俱首信，信持餘四，是道之元、德之母也。如五位之中，信亦居初；十信之中，信亦居初；十一善法，信亦居初故。</w:t>
      </w:r>
    </w:p>
    <w:p w14:paraId="54EA00F2" w14:textId="77777777" w:rsidR="003031FC" w:rsidRPr="00FF15CE" w:rsidRDefault="003031FC" w:rsidP="00C95564">
      <w:pPr>
        <w:ind w:firstLine="720"/>
        <w:rPr>
          <w:rFonts w:eastAsia="SimSun"/>
          <w:i/>
          <w:sz w:val="28"/>
          <w:szCs w:val="28"/>
        </w:rPr>
      </w:pPr>
      <w:r w:rsidRPr="00FF15CE">
        <w:rPr>
          <w:rFonts w:eastAsia="SimSun"/>
          <w:i/>
          <w:sz w:val="28"/>
          <w:szCs w:val="28"/>
        </w:rPr>
        <w:t>(</w:t>
      </w:r>
      <w:r w:rsidRPr="00FF15CE">
        <w:rPr>
          <w:rFonts w:eastAsia="SimSun"/>
          <w:b/>
          <w:i/>
          <w:sz w:val="28"/>
          <w:szCs w:val="28"/>
        </w:rPr>
        <w:t>Sao</w:t>
      </w:r>
      <w:r w:rsidRPr="00FF15CE">
        <w:rPr>
          <w:rFonts w:eastAsia="SimSun"/>
          <w:i/>
          <w:sz w:val="28"/>
          <w:szCs w:val="28"/>
        </w:rPr>
        <w:t>: Xét theo thứ tự của bảy loại, nghe pháp thì trước hết nên niệm trì, kế đến là siêng tu. Do siêng năng nên nhiếp tâm điều hòa, mềm mỏng. Do mềm mỏng nên thành Căn, Căn tăng trưởng thành Lực, cho đến Thất Giác phân biệt, Bát Đạo chánh hạnh. Nay vì chú trọng Tín, kinh này lấy Tín làm chủ yếu, mà hai thứ Căn và Lực đều xếp Tín hàng đầu. Tín bao gồm bốn điều còn lại, Tín là nguồn đạo, là mẹ của đức. Như trong Ngũ Vị, Tín cũng đứng đầu. Trong Thập Tín, Tín cũng đứng đầu. Trong mười một thiện pháp, Tín cũng đứng đầu).</w:t>
      </w:r>
    </w:p>
    <w:p w14:paraId="30332A7E" w14:textId="77777777" w:rsidR="003031FC" w:rsidRPr="00FF15CE" w:rsidRDefault="003031FC" w:rsidP="00C95564">
      <w:pPr>
        <w:ind w:firstLine="720"/>
        <w:rPr>
          <w:rFonts w:eastAsia="SimSun"/>
          <w:sz w:val="28"/>
          <w:szCs w:val="28"/>
        </w:rPr>
      </w:pPr>
    </w:p>
    <w:p w14:paraId="35F1F0CD" w14:textId="77777777" w:rsidR="003031FC" w:rsidRPr="00FF15CE" w:rsidRDefault="003031FC" w:rsidP="00C95564">
      <w:pPr>
        <w:ind w:firstLine="720"/>
        <w:rPr>
          <w:rFonts w:eastAsia="SimSun"/>
          <w:sz w:val="28"/>
          <w:szCs w:val="28"/>
        </w:rPr>
      </w:pPr>
      <w:r w:rsidRPr="00FF15CE">
        <w:rPr>
          <w:rFonts w:eastAsia="SimSun"/>
          <w:sz w:val="28"/>
          <w:szCs w:val="28"/>
        </w:rPr>
        <w:lastRenderedPageBreak/>
        <w:t xml:space="preserve">Tuy đoạn này giảng về thứ tự của bảy khoa trong Ba Mươi Bảy Đạo Phẩm, dụng ý thật sự của đại sư là đặc biệt nhấn mạnh tầm trọng yếu của Tín niệm. Đoạn này có quan hệ rất lớn đối với sự tu học của chúng ta, mong các đồng tu hãy đặc biệt lưu ý. Đầu tiên, bảo chúng ta: </w:t>
      </w:r>
      <w:r w:rsidRPr="00FF15CE">
        <w:rPr>
          <w:rFonts w:eastAsia="SimSun"/>
          <w:i/>
          <w:sz w:val="28"/>
          <w:szCs w:val="28"/>
        </w:rPr>
        <w:t>“Văn pháp tiên đương niệm trì”</w:t>
      </w:r>
      <w:r w:rsidRPr="00FF15CE">
        <w:rPr>
          <w:rFonts w:eastAsia="SimSun"/>
          <w:sz w:val="28"/>
          <w:szCs w:val="28"/>
        </w:rPr>
        <w:t xml:space="preserve"> (Nghe pháp thì trước hết hãy nên niệm trì),</w:t>
      </w:r>
      <w:r w:rsidRPr="00FF15CE">
        <w:rPr>
          <w:rFonts w:eastAsia="SimSun"/>
          <w:i/>
          <w:sz w:val="28"/>
          <w:szCs w:val="28"/>
        </w:rPr>
        <w:t xml:space="preserve"> “pháp”</w:t>
      </w:r>
      <w:r w:rsidRPr="00FF15CE">
        <w:rPr>
          <w:rFonts w:eastAsia="SimSun"/>
          <w:sz w:val="28"/>
          <w:szCs w:val="28"/>
        </w:rPr>
        <w:t xml:space="preserve"> là Phật pháp. </w:t>
      </w:r>
      <w:r w:rsidRPr="00FF15CE">
        <w:rPr>
          <w:rFonts w:eastAsia="SimSun"/>
          <w:i/>
          <w:sz w:val="28"/>
          <w:szCs w:val="28"/>
        </w:rPr>
        <w:t>“Văn pháp”</w:t>
      </w:r>
      <w:r w:rsidRPr="00FF15CE">
        <w:rPr>
          <w:rFonts w:eastAsia="SimSun"/>
          <w:sz w:val="28"/>
          <w:szCs w:val="28"/>
        </w:rPr>
        <w:t xml:space="preserve"> (Nghe pháp) ở đây chẳng phải là cố ý nói đến một pháp môn nào, tám vạn bốn ngàn pháp môn, chẳng có pháp nào là ngoại lệ. Chúng ta gặp các đồng tu học Phật đến hỏi chúng ta, trước hết, chúng ta phải hỏi họ: “Quý vị đã từng học Phật pháp hay chưa?” Chưa hề học, là kẻ mới học thì chúng ta có cách giảng và phương pháp dạy dành cho kẻ sơ học. Nếu họ đã học, đã học bèn có cách giảng dành cho kẻ đã học, khác hẳn! Nếu họ là sơ học, đích xác là chúng ta phải giới thiệu pháp môn Tịnh Độ cho họ. Nếu quý vị chẳng giới thiệu pháp môn này, quý vị có lỗi với họ. Họ chẳng thể tiếp nhận pháp môn này, chúng ta lại thay đổi pháp môn khác. Tôi nhất định giới thiệu với quý vị pháp môn bậc nhất, pháp môn thù thắng khôn sánh, tôi mới chẳng có lỗi với quý vị. Tôi tu pháp bậc nhất, nhưng đem pháp môn bậc hai, bậc ba giới thiệu cho quý vị, tức là giữ tấm lòng chẳng lành! Tôi giới thiệu pháp môn này với quý vị, nhưng quý vị chẳng thể tiếp nhận, tôi lại giới thiệu pháp quý vị có thể nhận, vậy là tôi chẳng có lỗi với quý vị. Không phải là tôi chẳng truyền cho quý vị pháp môn hay nhất, mà là do quý vị chẳng nhận biết! Chuyện này chẳng thể trách tôi được!</w:t>
      </w:r>
    </w:p>
    <w:p w14:paraId="1DAFB7D3" w14:textId="77777777" w:rsidR="003031FC" w:rsidRPr="00FF15CE" w:rsidRDefault="003031FC" w:rsidP="00C95564">
      <w:pPr>
        <w:ind w:firstLine="720"/>
        <w:rPr>
          <w:rFonts w:eastAsia="SimSun"/>
          <w:sz w:val="28"/>
          <w:szCs w:val="28"/>
        </w:rPr>
      </w:pPr>
      <w:r w:rsidRPr="00FF15CE">
        <w:rPr>
          <w:rFonts w:eastAsia="SimSun"/>
          <w:sz w:val="28"/>
          <w:szCs w:val="28"/>
        </w:rPr>
        <w:t xml:space="preserve">Nếu họ đã tu học, nhất định phải tùy thuận họ. Chẳng hạn như họ niệm Quán Thế Âm Bồ Tát, chẳng cần bắt họ phải đổi sang niệm A Di Đà Phật. Họ niệm Địa Tạng Bồ Tát, cũng chẳng bắt buộc phải sửa thành niệm Quán Âm Bồ Tát, hoặc là họ trì kinh, hoặc trì chú, cũng không bắt buộc phải sửa đổi, chỉ khuyên họ thâm nhập một môn. Chỉ có thâm nhập một môn, bất luận quý vị niệm một vị Phật hay vị Bồ Tát nào, có một nguyên lý bất biến: Nhất định phải chuyên ròng, phải tinh tấn không biếng nhác, phải niệm đến mức công phu thành phiến, phải niệm đến Sự nhất tâm bất loạn, phải niệm đến Lý nhất tâm bất loạn. Vì vậy, không chỉ riêng kinh Di Đà nói đến nhất tâm bất loạn, mà bất cứ kinh luận nào cũng chẳng phải là ngoại lệ. Niệm đến nhất tâm bất loạn bèn có thụ dụng. Nói thật ra, niệm đến mức công phu thành phiến bèn được thụ dụng. Bất luận niệm một vị Phật nào hay niệm một vị Bồ Tát nào, niệm đến mức công phu thành phiến, nếu có thể hồi hướng Tây Phương Tịnh Độ bèn đều được vãng sanh. Vì sao? Tâm tịnh, ắt cõi nước tịnh. Quý vị có món tiền vốn ấy, có năng lực ấy, ta hy vọng vãng sanh Tây Phương Cực Lạc thế giới, chỉ cần dấy lên ý </w:t>
      </w:r>
      <w:r w:rsidRPr="00FF15CE">
        <w:rPr>
          <w:rFonts w:eastAsia="SimSun"/>
          <w:sz w:val="28"/>
          <w:szCs w:val="28"/>
        </w:rPr>
        <w:lastRenderedPageBreak/>
        <w:t>niệm đó, A Di Đà Phật sẽ đến tiếp dẫn. Vì sao? Trong bốn mươi tám nguyện có [nguyện ấy]! Vì thế, chẳng cần bảo họ thay đổi pháp môn, phải biết điều này!</w:t>
      </w:r>
    </w:p>
    <w:p w14:paraId="792BDAD6" w14:textId="77777777" w:rsidR="003031FC" w:rsidRPr="00FF15CE" w:rsidRDefault="003031FC" w:rsidP="00C95564">
      <w:pPr>
        <w:ind w:firstLine="720"/>
        <w:rPr>
          <w:rFonts w:eastAsia="SimSun"/>
          <w:sz w:val="28"/>
          <w:szCs w:val="28"/>
        </w:rPr>
      </w:pPr>
      <w:r w:rsidRPr="00FF15CE">
        <w:rPr>
          <w:rFonts w:eastAsia="SimSun"/>
          <w:sz w:val="28"/>
          <w:szCs w:val="28"/>
        </w:rPr>
        <w:t>Hễ họ thay đổi, đâm ra công phu chẳng đắc lực. Người ta niệm pháp môn ấy đã tốt đẹp trọn vẹn, lại còn bảo họ thay đổi pháp khác thì toàn bộ công phu trước kia vứt hết. Đối với kẻ ấy, pháp môn này lại rất mới lạ, họ lại niệm chẳng hoan hỷ, tức là phá hoại cách tu của người ta. Đó là sai lầm! Vì thế, bất luận học Giáo, học Thiền, hay học Mật, chúng ta phải dùng cái tâm thanh tịnh, tâm bình đẳng, tâm đại từ bi để đối đãi, giúp họ thành tựu, chớ nên phá hoại. Chớ nên nghĩ pháp môn này của ta tốt đẹp, pháp môn của kẻ khác chẳng bằng ta, giống như chính mình còn đặc biệt thương xót những kẻ ấy, những người đó đã lạc đường mất rồi! Những người đó chẳng lạc đường, pháp môn bình đẳng chẳng hai, chẳng khác. Lạc đường là gì? Kẻ ấy chẳng chuyên, chẳng ròng, đó là sai! Chỉ cần chuyên ròng, thảy đều có thành tựu. Đương nhiên quan trọng nhất là khuyên họ: Quý vị phải hồi hướng Tịnh Độ. Câu ấy chẳng thể thiếu! Bất luận pháp môn nào, chỉ cần có thể hồi hướng Tịnh Độ thì đều có thể vãng sanh!</w:t>
      </w:r>
    </w:p>
    <w:p w14:paraId="227744FF" w14:textId="77777777" w:rsidR="003031FC" w:rsidRPr="00FF15CE" w:rsidRDefault="003031FC" w:rsidP="00C95564">
      <w:pPr>
        <w:ind w:firstLine="720"/>
        <w:rPr>
          <w:rFonts w:eastAsia="SimSun"/>
          <w:sz w:val="28"/>
          <w:szCs w:val="28"/>
        </w:rPr>
      </w:pPr>
      <w:r w:rsidRPr="00FF15CE">
        <w:rPr>
          <w:rFonts w:eastAsia="SimSun"/>
          <w:sz w:val="28"/>
          <w:szCs w:val="28"/>
        </w:rPr>
        <w:t>Nếu kẻ ấy chưa tu học, hãy khuyên kẻ ấy trực tiếp niệm A Di Đà Phật, đó là thuận tiện nhất, thù thắng nhất. Vì sao nhất định phải niệm A Di Đà Phật? Đức Phật dạy chúng ta niệm A Di Đà Phật. Chúng ta làm một đứa học trò nghe lời nhất, tốt lắm! Không chỉ Thích Ca Mâu Ni Phật dạy chúng ta niệm A Di Đà Phật, mà mười phương ba đời hết thảy chư Phật đều dạy chúng ta niệm A Di Đà Phật, cớ gì chẳng vâng lời thầy? Hãy hiểu rõ đạo lý này!</w:t>
      </w:r>
    </w:p>
    <w:p w14:paraId="549EAAD9" w14:textId="77777777" w:rsidR="003031FC" w:rsidRPr="00FF15CE" w:rsidRDefault="003031FC" w:rsidP="00C95564">
      <w:pPr>
        <w:ind w:firstLine="720"/>
        <w:rPr>
          <w:rFonts w:eastAsia="SimSun"/>
          <w:sz w:val="28"/>
          <w:szCs w:val="28"/>
        </w:rPr>
      </w:pPr>
      <w:r w:rsidRPr="00FF15CE">
        <w:rPr>
          <w:rFonts w:eastAsia="SimSun"/>
          <w:sz w:val="28"/>
          <w:szCs w:val="28"/>
        </w:rPr>
        <w:t xml:space="preserve">Vì lẽ đó, nghe pháp thì trước hết phải nên niệm trì. Niệm là học pháp, nghe Phật pháp; nếu muốn tu học Phật pháp thành tựu, nhất định phải có công phu quán chiếu. Đối với thân thể của chính mình, </w:t>
      </w:r>
      <w:r w:rsidRPr="00FF15CE">
        <w:rPr>
          <w:rFonts w:eastAsia="SimSun"/>
          <w:i/>
          <w:sz w:val="28"/>
          <w:szCs w:val="28"/>
        </w:rPr>
        <w:t>“quán thân bất tịnh, quán thọ thị khổ, quán tâm vô thường, quán pháp vô ngã”</w:t>
      </w:r>
      <w:r w:rsidRPr="00FF15CE">
        <w:rPr>
          <w:rFonts w:eastAsia="SimSun"/>
          <w:sz w:val="28"/>
          <w:szCs w:val="28"/>
        </w:rPr>
        <w:t>, phải thường dấy lên sự giác quán, đó là giác chứ không mê, vì sao? Chẳng mê trong pháp thế gian, chẳng bị mê mất, thường xuyên nhắc nhở chính mình. Tứ Niệm Xứ là trí huệ, nhắc nhở chính mình đừng mê mất. Học pháp, bất luận học pháp môn nào, quý vị thấy kẻ ấy chẳng thể thành tựu vì chẳng có trí huệ, mê muội, vì sao? Tuy học Phật pháp, niệm niệm vẫn suy nghĩ vì bản thân, niệm niệm vẫn muốn chú trọng các thứ hưởng thụ, chẳng ngừng theo đuổi sự hưởng thụ nơi vật chất lẫn tinh thần, đó là tăng trưởng tham, sân, si, mạn.</w:t>
      </w:r>
    </w:p>
    <w:p w14:paraId="660D3A38" w14:textId="77777777" w:rsidR="003031FC" w:rsidRPr="00FF15CE" w:rsidRDefault="003031FC" w:rsidP="00C95564">
      <w:pPr>
        <w:ind w:firstLine="720"/>
        <w:rPr>
          <w:rFonts w:eastAsia="SimSun"/>
          <w:sz w:val="28"/>
          <w:szCs w:val="28"/>
        </w:rPr>
      </w:pPr>
      <w:r w:rsidRPr="00FF15CE">
        <w:rPr>
          <w:rFonts w:eastAsia="SimSun"/>
          <w:sz w:val="28"/>
          <w:szCs w:val="28"/>
        </w:rPr>
        <w:lastRenderedPageBreak/>
        <w:t>Học Phật thì công phu là gì? Mỗi năm, tham, sân, si, mạn mỗi giảm ít, mỗi tháng đều giảm thiểu, mỗi ngày đều giảm thiểu; đó là công phu, là chân trí huệ, chân công phu. Nếu tham, sân, si, mạn không chỉ chẳng giảm thiểu, mà mỗi năm còn tăng trưởng thêm, hỏng rồi! Dẫu học Phật pháp tốt đẹp cách mấy, tương lai cũng sẽ vãng sanh, kẻ ấy chẳng thể nào không vãng sanh, vì thân này chẳng thể tồn tại mãi, nhưng người ấy vãng sanh nơi đâu? Vãng sanh trong ba ác đạo, hỏng bét rồi! Có thể thấy Niệm Xứ trọng yếu lắm!</w:t>
      </w:r>
    </w:p>
    <w:p w14:paraId="247F6C0F" w14:textId="77777777" w:rsidR="003031FC" w:rsidRPr="00FF15CE" w:rsidRDefault="003031FC" w:rsidP="00C95564">
      <w:pPr>
        <w:ind w:firstLine="720"/>
        <w:rPr>
          <w:rFonts w:eastAsia="SimSun"/>
          <w:sz w:val="28"/>
          <w:szCs w:val="28"/>
        </w:rPr>
      </w:pPr>
      <w:r w:rsidRPr="00FF15CE">
        <w:rPr>
          <w:rFonts w:eastAsia="SimSun"/>
          <w:sz w:val="28"/>
          <w:szCs w:val="28"/>
        </w:rPr>
        <w:t xml:space="preserve">Niệm Xứ là </w:t>
      </w:r>
      <w:r w:rsidRPr="00FF15CE">
        <w:rPr>
          <w:rFonts w:eastAsia="SimSun"/>
          <w:i/>
          <w:sz w:val="28"/>
          <w:szCs w:val="28"/>
        </w:rPr>
        <w:t>“quy y Phật, giác mà không mê”</w:t>
      </w:r>
      <w:r w:rsidRPr="00FF15CE">
        <w:rPr>
          <w:rFonts w:eastAsia="SimSun"/>
          <w:sz w:val="28"/>
          <w:szCs w:val="28"/>
        </w:rPr>
        <w:t xml:space="preserve"> trong Tam Quy Y. Niệm Xứ là giác chứ không mê. Giác chứ không mê, nhất định phải đoạn ác, tu thiện. Đoạn ác tu thiện, làm thế nào thì quý vị mới có thể nghiêm túc thực hiện? Nhất định phải hiểu rõ sự thật nhân quả báo ứng. Nói đơn giản nhất, ngắn gọn nhất, cụ thể nhất về sự thật ấy, không gì bằng Liễu Phàm Tứ Huấn. Nếu quý vị đọc nhuyễn nhừ Liễu Phàm Tứ Huấn, sẽ nhất định tin tưởng nhân quả báo ứng. Quý vị thật sự tin tưởng, sẽ chẳng làm chuyện xấu, vì sao? Biết làm chuyện xấu thì cái được không bù đắp nổi cái mất, hiện thời chiếm tiện nghi rất ít, tương lai đau khổ quá nhiều. Nói cách khác, quý vị phải trả giá quá lớn! Một người thông minh, một người có lý tánh, quyết định chẳng làm chuyện hồ đồ ấy, cái được chẳng thể bù đắp cái mất! Nhất định là tri túc, trong hết thảy các pháp thế gian và xuất thế gian, chính mình có thể tri túc, tri túc là Tứ Như Ý Túc.</w:t>
      </w:r>
    </w:p>
    <w:p w14:paraId="47613CA3" w14:textId="77777777" w:rsidR="003031FC" w:rsidRPr="00FF15CE" w:rsidRDefault="003031FC" w:rsidP="00C95564">
      <w:pPr>
        <w:ind w:firstLine="720"/>
        <w:rPr>
          <w:rFonts w:eastAsia="SimSun"/>
          <w:sz w:val="28"/>
          <w:szCs w:val="28"/>
        </w:rPr>
      </w:pPr>
      <w:r w:rsidRPr="00FF15CE">
        <w:rPr>
          <w:rFonts w:eastAsia="SimSun"/>
          <w:i/>
          <w:sz w:val="28"/>
          <w:szCs w:val="28"/>
        </w:rPr>
        <w:t>“Thứ tức cần tu”</w:t>
      </w:r>
      <w:r w:rsidRPr="00FF15CE">
        <w:rPr>
          <w:rFonts w:eastAsia="SimSun"/>
          <w:sz w:val="28"/>
          <w:szCs w:val="28"/>
        </w:rPr>
        <w:t xml:space="preserve"> (Kế đó là siêng tu), tức là Tứ Chánh Cần thì mới có thể </w:t>
      </w:r>
      <w:r w:rsidRPr="00FF15CE">
        <w:rPr>
          <w:rFonts w:eastAsia="SimSun"/>
          <w:i/>
          <w:sz w:val="28"/>
          <w:szCs w:val="28"/>
        </w:rPr>
        <w:t>“nhiếp tâm điều nhu”</w:t>
      </w:r>
      <w:r w:rsidRPr="00FF15CE">
        <w:rPr>
          <w:rFonts w:eastAsia="SimSun"/>
          <w:sz w:val="28"/>
          <w:szCs w:val="28"/>
        </w:rPr>
        <w:t xml:space="preserve">, nhiếp tâm điều nhu là Tứ Như Ý Túc. Khi ấy mới tâm an lý đắc, tự tại sung sướng, thật sự vui sướng. Vì thế, nếu học Phật mà chẳng biết thứ tự này, chẳng hiểu quá trình này, sẽ gọi là </w:t>
      </w:r>
      <w:r w:rsidRPr="00FF15CE">
        <w:rPr>
          <w:rFonts w:eastAsia="SimSun"/>
          <w:i/>
          <w:sz w:val="28"/>
          <w:szCs w:val="28"/>
        </w:rPr>
        <w:t>“tu mù, luyện đui”</w:t>
      </w:r>
      <w:r w:rsidRPr="00FF15CE">
        <w:rPr>
          <w:rFonts w:eastAsia="SimSun"/>
          <w:sz w:val="28"/>
          <w:szCs w:val="28"/>
        </w:rPr>
        <w:t>, làm sao có thể thành tựu cho được? Hôm nay đã hết thời gian rồi, chúng tôi giảng tới đây!</w:t>
      </w:r>
    </w:p>
    <w:p w14:paraId="7860141A" w14:textId="77777777" w:rsidR="003031FC" w:rsidRPr="00FF15CE" w:rsidRDefault="003031FC" w:rsidP="00C95564"/>
    <w:p w14:paraId="18F00FF3" w14:textId="77777777" w:rsidR="003031FC" w:rsidRDefault="003031FC" w:rsidP="003031FC">
      <w:pPr>
        <w:sectPr w:rsidR="003031FC" w:rsidSect="00BC3E9F">
          <w:headerReference w:type="even" r:id="rId106"/>
          <w:headerReference w:type="default" r:id="rId107"/>
          <w:footerReference w:type="even" r:id="rId108"/>
          <w:footerReference w:type="default" r:id="rId109"/>
          <w:headerReference w:type="first" r:id="rId110"/>
          <w:footerReference w:type="first" r:id="rId111"/>
          <w:pgSz w:w="10656" w:h="14760" w:code="1"/>
          <w:pgMar w:top="1152" w:right="1008" w:bottom="1152" w:left="1440" w:header="720" w:footer="720" w:gutter="0"/>
          <w:cols w:space="720"/>
          <w:docGrid w:linePitch="360"/>
        </w:sectPr>
      </w:pPr>
    </w:p>
    <w:p w14:paraId="4CA0A356" w14:textId="77777777" w:rsidR="003031FC" w:rsidRPr="002360E2" w:rsidRDefault="003031FC" w:rsidP="006806A3">
      <w:pPr>
        <w:pStyle w:val="Heading6"/>
      </w:pPr>
      <w:bookmarkStart w:id="19" w:name="_Toc165051387"/>
      <w:r w:rsidRPr="002360E2">
        <w:lastRenderedPageBreak/>
        <w:t>Tập 169</w:t>
      </w:r>
      <w:bookmarkEnd w:id="19"/>
    </w:p>
    <w:p w14:paraId="49A6EDB6" w14:textId="77777777" w:rsidR="003031FC" w:rsidRPr="002360E2" w:rsidRDefault="003031FC" w:rsidP="00C95564">
      <w:pPr>
        <w:rPr>
          <w:sz w:val="28"/>
          <w:szCs w:val="28"/>
        </w:rPr>
      </w:pPr>
    </w:p>
    <w:p w14:paraId="23FA464C" w14:textId="77777777" w:rsidR="003031FC" w:rsidRPr="002360E2" w:rsidRDefault="003031FC" w:rsidP="00C95564">
      <w:pPr>
        <w:ind w:firstLine="720"/>
        <w:rPr>
          <w:rFonts w:eastAsia="SimSun"/>
          <w:sz w:val="28"/>
          <w:szCs w:val="28"/>
        </w:rPr>
      </w:pPr>
      <w:r w:rsidRPr="002360E2">
        <w:rPr>
          <w:sz w:val="28"/>
          <w:szCs w:val="28"/>
        </w:rPr>
        <w:t>Xin xem</w:t>
      </w:r>
      <w:r w:rsidRPr="002360E2">
        <w:rPr>
          <w:rFonts w:eastAsia="SimSun"/>
          <w:sz w:val="28"/>
          <w:szCs w:val="28"/>
        </w:rPr>
        <w:t xml:space="preserve"> A Di Đà Kinh Sớ Sao Diễn Nghĩa Hội Bản, trang ba trăm sáu mươi hai:</w:t>
      </w:r>
    </w:p>
    <w:p w14:paraId="536789A8" w14:textId="77777777" w:rsidR="003031FC" w:rsidRPr="002360E2" w:rsidRDefault="003031FC" w:rsidP="00C95564">
      <w:pPr>
        <w:rPr>
          <w:rFonts w:eastAsia="SimSun"/>
          <w:sz w:val="28"/>
          <w:szCs w:val="28"/>
        </w:rPr>
      </w:pPr>
    </w:p>
    <w:p w14:paraId="4618C6C6" w14:textId="77777777" w:rsidR="003031FC" w:rsidRPr="002360E2" w:rsidRDefault="003031FC" w:rsidP="00C95564">
      <w:pPr>
        <w:ind w:firstLine="720"/>
        <w:rPr>
          <w:rFonts w:eastAsia="SimSun"/>
          <w:b/>
          <w:i/>
          <w:sz w:val="28"/>
          <w:szCs w:val="28"/>
        </w:rPr>
      </w:pPr>
      <w:r w:rsidRPr="002360E2">
        <w:rPr>
          <w:rFonts w:eastAsia="SimSun"/>
          <w:b/>
          <w:i/>
          <w:sz w:val="28"/>
          <w:szCs w:val="28"/>
        </w:rPr>
        <w:t>(Sao) Cứ thất loại thứ đệ, văn pháp tiên đương niệm trì, thứ tức cần tu, cần cố nhiếp tâm điều nhu, nhu cố thành Căn, Căn tăng thành Lực, nãi Thất Giác phân biệt, Bát Đạo chánh hạnh. Kim trọng Tín giả, thử kinh dĩ Tín vi chủ, nhi Căn Lực nhị câu thủ Tín, Tín trì dư tứ, thị đạo chi nguyên, đức chi mẫu dã. Như Ngũ Vị chi trung, Tín diệc cư sơ. Thập Tín chi trung, Tín diệc cư sơ. Thập nhất thiện pháp, Tín diệc cư sơ cố.</w:t>
      </w:r>
    </w:p>
    <w:p w14:paraId="3F8E847A" w14:textId="77777777" w:rsidR="003031FC" w:rsidRPr="002360E2" w:rsidRDefault="003031FC" w:rsidP="00C95564">
      <w:pPr>
        <w:ind w:firstLine="720"/>
        <w:rPr>
          <w:rFonts w:eastAsia="SimSun"/>
          <w:i/>
          <w:sz w:val="28"/>
          <w:szCs w:val="28"/>
        </w:rPr>
      </w:pPr>
      <w:r w:rsidRPr="002360E2">
        <w:rPr>
          <w:rFonts w:eastAsia="DFKai-SB"/>
          <w:b/>
          <w:sz w:val="32"/>
          <w:szCs w:val="32"/>
        </w:rPr>
        <w:t>(</w:t>
      </w:r>
      <w:r w:rsidRPr="002360E2">
        <w:rPr>
          <w:rFonts w:ascii="DFKai-SB" w:eastAsia="DFKai-SB" w:hAnsi="DFKai-SB" w:cs="MS Mincho"/>
          <w:b/>
          <w:sz w:val="32"/>
          <w:szCs w:val="32"/>
        </w:rPr>
        <w:t>鈔</w:t>
      </w:r>
      <w:r w:rsidRPr="002360E2">
        <w:rPr>
          <w:rFonts w:eastAsia="DFKai-SB"/>
          <w:b/>
          <w:sz w:val="32"/>
          <w:szCs w:val="32"/>
        </w:rPr>
        <w:t>)</w:t>
      </w:r>
      <w:r w:rsidRPr="002360E2">
        <w:rPr>
          <w:rFonts w:ascii="DFKai-SB" w:eastAsia="DFKai-SB" w:hAnsi="DFKai-SB" w:cs="DFKai-SB"/>
          <w:b/>
          <w:sz w:val="32"/>
          <w:szCs w:val="32"/>
        </w:rPr>
        <w:t xml:space="preserve"> </w:t>
      </w:r>
      <w:r w:rsidRPr="002360E2">
        <w:rPr>
          <w:rFonts w:ascii="DFKai-SB" w:eastAsia="DFKai-SB" w:hAnsi="DFKai-SB" w:cs="MS Mincho"/>
          <w:b/>
          <w:sz w:val="32"/>
          <w:szCs w:val="32"/>
        </w:rPr>
        <w:t>據七類次第，聞法先當念持，次即勤修，勤故攝心調柔，柔故成根，根增成力，乃七覺分別，八道正行。今重信者，此經以信為主，而根力二俱首信，信持餘四，是道之元，德之母也。如五位之中，信亦居初；十信之中，信亦居初；十一善法，信亦居初故。</w:t>
      </w:r>
    </w:p>
    <w:p w14:paraId="597D2166" w14:textId="77777777" w:rsidR="003031FC" w:rsidRPr="002360E2" w:rsidRDefault="003031FC" w:rsidP="00C95564">
      <w:pPr>
        <w:ind w:firstLine="720"/>
        <w:rPr>
          <w:rFonts w:eastAsia="SimSun"/>
          <w:i/>
          <w:sz w:val="28"/>
          <w:szCs w:val="28"/>
        </w:rPr>
      </w:pPr>
      <w:r w:rsidRPr="002360E2">
        <w:rPr>
          <w:rFonts w:eastAsia="SimSun"/>
          <w:i/>
          <w:sz w:val="28"/>
          <w:szCs w:val="28"/>
        </w:rPr>
        <w:t>(</w:t>
      </w:r>
      <w:r w:rsidRPr="002360E2">
        <w:rPr>
          <w:rFonts w:eastAsia="SimSun"/>
          <w:b/>
          <w:i/>
          <w:sz w:val="28"/>
          <w:szCs w:val="28"/>
        </w:rPr>
        <w:t>Sao</w:t>
      </w:r>
      <w:r w:rsidRPr="002360E2">
        <w:rPr>
          <w:rFonts w:eastAsia="SimSun"/>
          <w:i/>
          <w:sz w:val="28"/>
          <w:szCs w:val="28"/>
        </w:rPr>
        <w:t>: Xét theo thứ tự của bảy loại, nghe pháp thì trước hết nên niệm trì, kế đến là siêng tu. Do siêng năng nên nhiếp tâm điều hòa, mềm mỏng. Do mềm mỏng nên thành Căn, Căn tăng trưởng thành Lực, cho đến Thất Giác phân biệt, Bát Đạo chánh hạnh. Nay vì chú trọng Tín, kinh này lấy Tín làm chủ yếu, mà hai khoa Căn và Lực đều xếp Tín hàng đầu. Tín bao gồm bốn điều còn lại, Tín là nguồn đạo, là mẹ của đức. Như trong Ngũ Vị, Tín cũng đứng đầu. Trong Thập Tín, Tín cũng đứng đầu. Trong mười một thiện pháp, Tín cũng đứng đầu).</w:t>
      </w:r>
    </w:p>
    <w:p w14:paraId="3077212B" w14:textId="77777777" w:rsidR="003031FC" w:rsidRPr="002360E2" w:rsidRDefault="003031FC" w:rsidP="00C95564">
      <w:pPr>
        <w:rPr>
          <w:rFonts w:eastAsia="SimSun"/>
          <w:sz w:val="28"/>
          <w:szCs w:val="28"/>
        </w:rPr>
      </w:pPr>
    </w:p>
    <w:p w14:paraId="654043AA" w14:textId="77777777" w:rsidR="003031FC" w:rsidRPr="002360E2" w:rsidRDefault="003031FC" w:rsidP="00C95564">
      <w:pPr>
        <w:ind w:firstLine="720"/>
        <w:rPr>
          <w:rFonts w:eastAsia="SimSun"/>
          <w:sz w:val="28"/>
          <w:szCs w:val="28"/>
        </w:rPr>
      </w:pPr>
      <w:r w:rsidRPr="002360E2">
        <w:rPr>
          <w:rFonts w:eastAsia="SimSun"/>
          <w:sz w:val="28"/>
          <w:szCs w:val="28"/>
        </w:rPr>
        <w:t>Phần giải thích kinh văn này nói rõ nguồn cội [vì sao có] thứ tự Ba Mươi Bảy Đạo Phẩm trong bản kinh này. Đức Phật nói bộ kinh này, đã tỉnh lược ba khoa trước trong Ba Mươi Bảy Phẩm, bắt đầu giảng từ Ngũ Căn và Ngũ Lực. Ở đây, đại sư chỉ rõ nguyên nhân, hết sức đáng cho chúng ta chú ý. Tuy [đức Phật] chẳng nói những khoa trước, nhưng mỗi khoa sau lại sâu hơn khoa trước, khoa sau lấy khoa trước làm cơ sở. Nói khoa sau, nhất định là khoa trước được bao gồm trong ấy. Đó là đạo lý nhất định.</w:t>
      </w:r>
    </w:p>
    <w:p w14:paraId="6D70B0D0" w14:textId="77777777" w:rsidR="003031FC" w:rsidRPr="002360E2" w:rsidRDefault="003031FC" w:rsidP="00C95564">
      <w:pPr>
        <w:ind w:firstLine="720"/>
        <w:rPr>
          <w:rFonts w:eastAsia="SimSun"/>
          <w:sz w:val="28"/>
          <w:szCs w:val="28"/>
        </w:rPr>
      </w:pPr>
      <w:r w:rsidRPr="002360E2">
        <w:rPr>
          <w:i/>
          <w:sz w:val="28"/>
          <w:szCs w:val="28"/>
        </w:rPr>
        <w:t>“</w:t>
      </w:r>
      <w:r w:rsidRPr="002360E2">
        <w:rPr>
          <w:rFonts w:eastAsia="SimSun"/>
          <w:i/>
          <w:sz w:val="28"/>
          <w:szCs w:val="28"/>
        </w:rPr>
        <w:t>Văn pháp tiên đương niệm trì”</w:t>
      </w:r>
      <w:r w:rsidRPr="002360E2">
        <w:rPr>
          <w:rFonts w:eastAsia="SimSun"/>
          <w:sz w:val="28"/>
          <w:szCs w:val="28"/>
        </w:rPr>
        <w:t xml:space="preserve"> (Nghe pháp thì trước hết hãy nên niệm trì), </w:t>
      </w:r>
      <w:r w:rsidRPr="002360E2">
        <w:rPr>
          <w:rFonts w:eastAsia="SimSun"/>
          <w:i/>
          <w:sz w:val="28"/>
          <w:szCs w:val="28"/>
        </w:rPr>
        <w:t>“niệm”</w:t>
      </w:r>
      <w:r w:rsidRPr="002360E2">
        <w:rPr>
          <w:rFonts w:eastAsia="SimSun"/>
          <w:sz w:val="28"/>
          <w:szCs w:val="28"/>
        </w:rPr>
        <w:t xml:space="preserve"> là Tứ Niệm Xứ. Bất luận Đại Thừa hay Tiểu Thừa, đối </w:t>
      </w:r>
      <w:r w:rsidRPr="002360E2">
        <w:rPr>
          <w:rFonts w:eastAsia="SimSun"/>
          <w:sz w:val="28"/>
          <w:szCs w:val="28"/>
        </w:rPr>
        <w:lastRenderedPageBreak/>
        <w:t xml:space="preserve">với Phật pháp, chúng ta biết điều được mong cầu là trí huệ, là Vô Thượng Chánh Đẳng Chánh Giác. Mong cầu trí huệ viên mãn, nhất định phải dùng huệ tâm để cầu. Chắc chắn là mê hoặc, điên đảo chẳng thể thành tựu trí huệ, huống hồ là trí huệ viên mãn rốt ráo! Do đó, học Phật pháp từ chỗ nào? Ở đây, [lời Sao] đã cho chúng ta biết nguyên tắc và nguyên lý: Bất luận tông phái nào, bất luận pháp môn nào, tại Trung Quốc, Đại Tiểu Thừa có mười tông phái, có khá nhiều pháp môn, như kinh thường nói là </w:t>
      </w:r>
      <w:r w:rsidRPr="002360E2">
        <w:rPr>
          <w:rFonts w:eastAsia="SimSun"/>
          <w:i/>
          <w:sz w:val="28"/>
          <w:szCs w:val="28"/>
        </w:rPr>
        <w:t>“tám vạn bốn ngàn pháp môn”</w:t>
      </w:r>
      <w:r w:rsidRPr="002360E2">
        <w:rPr>
          <w:rFonts w:eastAsia="SimSun"/>
          <w:sz w:val="28"/>
          <w:szCs w:val="28"/>
        </w:rPr>
        <w:t xml:space="preserve">, hoặc </w:t>
      </w:r>
      <w:r w:rsidRPr="002360E2">
        <w:rPr>
          <w:rFonts w:eastAsia="SimSun"/>
          <w:i/>
          <w:sz w:val="28"/>
          <w:szCs w:val="28"/>
        </w:rPr>
        <w:t>“vô lượng pháp môn”</w:t>
      </w:r>
      <w:r w:rsidRPr="002360E2">
        <w:rPr>
          <w:rFonts w:eastAsia="SimSun"/>
          <w:sz w:val="28"/>
          <w:szCs w:val="28"/>
        </w:rPr>
        <w:t xml:space="preserve">, nhưng phương tiện để thực hiện sự tu tập trong các tông phái và pháp môn đều là Tứ Niệm Xứ. Trước khi đức Phật diệt độ, tôn giả A Nan đã hỏi đức Phật bốn vấn đề, trong đó có một câu hỏi là: </w:t>
      </w:r>
      <w:r w:rsidRPr="002360E2">
        <w:rPr>
          <w:rFonts w:eastAsia="SimSun"/>
          <w:i/>
          <w:sz w:val="28"/>
          <w:szCs w:val="28"/>
        </w:rPr>
        <w:t>“Phật tại thế, chúng con nương vào Phật để trụ. Phật chẳng còn tại thế thì chúng con nương vào ai để trụ?”</w:t>
      </w:r>
      <w:r w:rsidRPr="002360E2">
        <w:rPr>
          <w:rFonts w:eastAsia="SimSun"/>
          <w:sz w:val="28"/>
          <w:szCs w:val="28"/>
        </w:rPr>
        <w:t xml:space="preserve"> Đức Phật liền nói: </w:t>
      </w:r>
      <w:r w:rsidRPr="002360E2">
        <w:rPr>
          <w:rFonts w:eastAsia="SimSun"/>
          <w:i/>
          <w:sz w:val="28"/>
          <w:szCs w:val="28"/>
        </w:rPr>
        <w:t>“Nương vào Tứ Niệm Xứ để trụ”</w:t>
      </w:r>
      <w:r w:rsidRPr="002360E2">
        <w:rPr>
          <w:rFonts w:eastAsia="SimSun"/>
          <w:sz w:val="28"/>
          <w:szCs w:val="28"/>
        </w:rPr>
        <w:t>. Có thể thấy Tứ Niệm Xứ vô cùng trọng yếu.</w:t>
      </w:r>
    </w:p>
    <w:p w14:paraId="173C1686" w14:textId="77777777" w:rsidR="003031FC" w:rsidRPr="002360E2" w:rsidRDefault="003031FC" w:rsidP="00C95564">
      <w:pPr>
        <w:ind w:firstLine="720"/>
        <w:rPr>
          <w:rFonts w:eastAsia="SimSun"/>
          <w:sz w:val="28"/>
          <w:szCs w:val="28"/>
        </w:rPr>
      </w:pPr>
      <w:r w:rsidRPr="002360E2">
        <w:rPr>
          <w:rFonts w:eastAsia="SimSun"/>
          <w:sz w:val="28"/>
          <w:szCs w:val="28"/>
        </w:rPr>
        <w:t xml:space="preserve">Thuở ấy, trong hội giảng kinh đó, ngài A Nan thị hiện thân phận Tiểu Thừa. Trong kinh Đại Thừa, nhất là kinh Bát Nhã, chẳng hạn như trong kinh Kim Cang, tôn giả Tu Bồ Đề nêu ra hai câu hỏi, một trong hai câu hỏi là: </w:t>
      </w:r>
      <w:r w:rsidRPr="002360E2">
        <w:rPr>
          <w:rFonts w:eastAsia="SimSun"/>
          <w:i/>
          <w:sz w:val="28"/>
          <w:szCs w:val="28"/>
        </w:rPr>
        <w:t xml:space="preserve">“Nên trụ như thế nào?” </w:t>
      </w:r>
      <w:r w:rsidRPr="002360E2">
        <w:rPr>
          <w:rFonts w:eastAsia="SimSun"/>
          <w:sz w:val="28"/>
          <w:szCs w:val="28"/>
        </w:rPr>
        <w:t xml:space="preserve">Nếu dựa theo nguyên tắc này để trả lời sẽ là: </w:t>
      </w:r>
      <w:r w:rsidRPr="002360E2">
        <w:rPr>
          <w:rFonts w:eastAsia="SimSun"/>
          <w:i/>
          <w:sz w:val="28"/>
          <w:szCs w:val="28"/>
        </w:rPr>
        <w:t>“Nương theo Tứ Niệm Xứ để trụ”</w:t>
      </w:r>
      <w:r w:rsidRPr="002360E2">
        <w:rPr>
          <w:rFonts w:eastAsia="SimSun"/>
          <w:sz w:val="28"/>
          <w:szCs w:val="28"/>
        </w:rPr>
        <w:t xml:space="preserve">. Câu trả lời rất đơn giản! Đương nhiên, cảnh giới Kim Cang Bát Nhã là cảnh giới của bậc Sơ Trụ trở lên, là cảnh giới của Pháp Thân đại sĩ, Ngài (Tu Bồ Đề) chẳng phải là Tiểu Thừa. Nếu là Tiểu Thừa, thì phải nương vào Tứ Niệm Xứ để trụ. Do Ngài là [căn tánh] Đại Thừa, nên trong kinh Đại Thừa, đức Phật dạy: </w:t>
      </w:r>
      <w:r w:rsidRPr="002360E2">
        <w:rPr>
          <w:rFonts w:eastAsia="SimSun"/>
          <w:i/>
          <w:sz w:val="28"/>
          <w:szCs w:val="28"/>
        </w:rPr>
        <w:t>“Hãy nên chẳng trụ vào đâu để sanh tâm”.</w:t>
      </w:r>
      <w:r w:rsidRPr="002360E2">
        <w:rPr>
          <w:rFonts w:eastAsia="SimSun"/>
          <w:sz w:val="28"/>
          <w:szCs w:val="28"/>
        </w:rPr>
        <w:t xml:space="preserve"> Nói thật ra, </w:t>
      </w:r>
      <w:r w:rsidRPr="002360E2">
        <w:rPr>
          <w:rFonts w:eastAsia="SimSun"/>
          <w:i/>
          <w:sz w:val="28"/>
          <w:szCs w:val="28"/>
        </w:rPr>
        <w:t>“chẳng trụ vào đâu”</w:t>
      </w:r>
      <w:r w:rsidRPr="002360E2">
        <w:rPr>
          <w:rFonts w:eastAsia="SimSun"/>
          <w:sz w:val="28"/>
          <w:szCs w:val="28"/>
        </w:rPr>
        <w:t xml:space="preserve"> chính là trụ viên mãn trong Tứ Niệm Xứ! Vì Tứ Niệm Xứ là trí huệ, Tứ Niệm Xứ là Huệ Quán: Quán thân bất tịnh, quán thọ là khổ, quán tâm vô thường, quán pháp vô ngã. </w:t>
      </w:r>
      <w:smartTag w:uri="urn:schemas-microsoft-com:office:smarttags" w:element="place">
        <w:r w:rsidRPr="002360E2">
          <w:rPr>
            <w:rFonts w:eastAsia="SimSun"/>
            <w:sz w:val="28"/>
            <w:szCs w:val="28"/>
          </w:rPr>
          <w:t>Chư</w:t>
        </w:r>
      </w:smartTag>
      <w:r w:rsidRPr="002360E2">
        <w:rPr>
          <w:rFonts w:eastAsia="SimSun"/>
          <w:sz w:val="28"/>
          <w:szCs w:val="28"/>
        </w:rPr>
        <w:t xml:space="preserve"> vị ngẫm xem: Đạt đến </w:t>
      </w:r>
      <w:r w:rsidRPr="002360E2">
        <w:rPr>
          <w:rFonts w:eastAsia="SimSun"/>
          <w:i/>
          <w:sz w:val="28"/>
          <w:szCs w:val="28"/>
        </w:rPr>
        <w:t>“chẳng trụ vào đâu”</w:t>
      </w:r>
      <w:r w:rsidRPr="002360E2">
        <w:rPr>
          <w:rFonts w:eastAsia="SimSun"/>
          <w:sz w:val="28"/>
          <w:szCs w:val="28"/>
        </w:rPr>
        <w:t xml:space="preserve"> chính là viên mãn bốn phép Quán ấy. Do đó, Tứ Niệm Xứ là phương tiện trước hết để chúng ta tu tập trong học Phật, mà cũng là phương tiện thoạt đầu để nhập môn.</w:t>
      </w:r>
    </w:p>
    <w:p w14:paraId="7738C900" w14:textId="77777777" w:rsidR="003031FC" w:rsidRPr="002360E2" w:rsidRDefault="003031FC" w:rsidP="00C95564">
      <w:pPr>
        <w:ind w:firstLine="720"/>
        <w:rPr>
          <w:rFonts w:eastAsia="SimSun"/>
          <w:sz w:val="28"/>
          <w:szCs w:val="28"/>
        </w:rPr>
      </w:pPr>
      <w:r w:rsidRPr="002360E2">
        <w:rPr>
          <w:rFonts w:eastAsia="SimSun"/>
          <w:sz w:val="28"/>
          <w:szCs w:val="28"/>
        </w:rPr>
        <w:t xml:space="preserve">Trong Tịnh Độ Tông, nói thật ra, một câu Phật hiệu đã bao gồm viên mãn Tứ Niệm Xứ trong ấy. Không chỉ riêng Tứ Niệm Xứ, mà còn là toàn thể Ba Mươi Bảy Đạo Phẩm, cho đến Lục Độ vạn hạnh của Bồ Tát đều không ra khỏi một câu danh hiệu này, nên danh hiệu có công đức chẳng thể nghĩ bàn. Không chỉ là từ xưa tới nay các vị tổ sư đại đức đều cùng thừa nhận, dẫu cho mười phương chư Phật, Bồ Tát cũng chẳng ra ngoài lệ ấy, đều công nhận pháp môn này là một pháp môn đơn giản nhất, dễ dàng nhất, viên mãn nhất, nhanh chóng nhất, ổn thỏa, thích đáng nhất, </w:t>
      </w:r>
      <w:r w:rsidRPr="002360E2">
        <w:rPr>
          <w:rFonts w:eastAsia="SimSun"/>
          <w:sz w:val="28"/>
          <w:szCs w:val="28"/>
        </w:rPr>
        <w:lastRenderedPageBreak/>
        <w:t xml:space="preserve">pháp nào cũng trọn đủ. Kinh Hoa Nghiêm nói: </w:t>
      </w:r>
      <w:r w:rsidRPr="002360E2">
        <w:rPr>
          <w:rFonts w:eastAsia="SimSun"/>
          <w:i/>
          <w:sz w:val="28"/>
          <w:szCs w:val="28"/>
        </w:rPr>
        <w:t>“Một tức là nhiều, nhiều tức là một”</w:t>
      </w:r>
      <w:r w:rsidRPr="002360E2">
        <w:rPr>
          <w:rFonts w:eastAsia="SimSun"/>
          <w:sz w:val="28"/>
          <w:szCs w:val="28"/>
        </w:rPr>
        <w:t xml:space="preserve">, </w:t>
      </w:r>
      <w:r w:rsidRPr="002360E2">
        <w:rPr>
          <w:rFonts w:eastAsia="SimSun"/>
          <w:i/>
          <w:sz w:val="28"/>
          <w:szCs w:val="28"/>
        </w:rPr>
        <w:t>“một”</w:t>
      </w:r>
      <w:r w:rsidRPr="002360E2">
        <w:rPr>
          <w:rFonts w:eastAsia="SimSun"/>
          <w:sz w:val="28"/>
          <w:szCs w:val="28"/>
        </w:rPr>
        <w:t xml:space="preserve"> là Nam-mô A Di Đà Phật, </w:t>
      </w:r>
      <w:r w:rsidRPr="002360E2">
        <w:rPr>
          <w:rFonts w:eastAsia="SimSun"/>
          <w:i/>
          <w:sz w:val="28"/>
          <w:szCs w:val="28"/>
        </w:rPr>
        <w:t>“nhiều”</w:t>
      </w:r>
      <w:r w:rsidRPr="002360E2">
        <w:rPr>
          <w:rFonts w:eastAsia="SimSun"/>
          <w:sz w:val="28"/>
          <w:szCs w:val="28"/>
        </w:rPr>
        <w:t xml:space="preserve"> là vô lượng vô biên pháp môn. Pháp môn này là hết thảy các pháp môn, hết thảy các pháp môn đều quy kết một pháp môn này, thật sự chẳng thể nghĩ bàn! Vì thế, phàm là người thật thà niệm Phật, chắc chắn sẽ thành tựu trong một đời này.</w:t>
      </w:r>
    </w:p>
    <w:p w14:paraId="5883F94A" w14:textId="77777777" w:rsidR="003031FC" w:rsidRPr="002360E2" w:rsidRDefault="003031FC" w:rsidP="00C95564">
      <w:pPr>
        <w:ind w:firstLine="720"/>
        <w:rPr>
          <w:rFonts w:eastAsia="SimSun"/>
          <w:sz w:val="28"/>
          <w:szCs w:val="28"/>
        </w:rPr>
      </w:pPr>
      <w:r w:rsidRPr="002360E2">
        <w:rPr>
          <w:rFonts w:eastAsia="SimSun"/>
          <w:sz w:val="28"/>
          <w:szCs w:val="28"/>
        </w:rPr>
        <w:t xml:space="preserve">Nhất là trong thời đại này, nói theo toàn thể thế giới trong thời đại này, nói theo toàn bộ quá trình lịch sử, thì là đời loạn! Vì sao gọi là đời loạn? Vì hết thảy chúng sanh đều chẳng tuân thủ điển chương, chế độ! Nói theo cách hiện thời, họ không tuân thủ pháp luật, không nói tới đạo đức, nhân, nghĩa, lễ, nên là đời loạn. Đời loạn, con người khổ lắm! Đời loạn thì càng phải hết sức thấu hiểu </w:t>
      </w:r>
      <w:r w:rsidRPr="002360E2">
        <w:rPr>
          <w:rFonts w:eastAsia="SimSun"/>
          <w:i/>
          <w:sz w:val="28"/>
          <w:szCs w:val="28"/>
        </w:rPr>
        <w:t>“nhân mạng vô thường, quốc độ nguy thúy”</w:t>
      </w:r>
      <w:r w:rsidRPr="002360E2">
        <w:rPr>
          <w:rFonts w:eastAsia="SimSun"/>
          <w:sz w:val="28"/>
          <w:szCs w:val="28"/>
        </w:rPr>
        <w:t xml:space="preserve"> (mạng người vô thường, cõi nước mong manh) như kinh Bát Đại Nhân Giác đã dạy. Hôm trước, tôi nhận được thư của một vị đồng tu ở Cựu Kim Sơn. Trong thư của ông ta, câu đầu tiên là trích dẫn hai câu [kinh Bát Đại Nhân Giác] ấy. Ông ta viết: </w:t>
      </w:r>
      <w:r w:rsidRPr="002360E2">
        <w:rPr>
          <w:rFonts w:eastAsia="SimSun"/>
          <w:i/>
          <w:sz w:val="28"/>
          <w:szCs w:val="28"/>
        </w:rPr>
        <w:t>“Chúng con đã thật sự thấu hiểu. Lạc Sam Cơ (</w:t>
      </w:r>
      <w:smartTag w:uri="urn:schemas-microsoft-com:office:smarttags" w:element="City">
        <w:smartTag w:uri="urn:schemas-microsoft-com:office:smarttags" w:element="place">
          <w:r w:rsidRPr="002360E2">
            <w:rPr>
              <w:rFonts w:eastAsia="SimSun"/>
              <w:i/>
              <w:sz w:val="28"/>
              <w:szCs w:val="28"/>
            </w:rPr>
            <w:t>Los Angeles</w:t>
          </w:r>
        </w:smartTag>
      </w:smartTag>
      <w:r w:rsidRPr="002360E2">
        <w:rPr>
          <w:rFonts w:eastAsia="SimSun"/>
          <w:i/>
          <w:sz w:val="28"/>
          <w:szCs w:val="28"/>
        </w:rPr>
        <w:t>) bị động đất bất quá là trong khoảng thời gian mấy giây mà đã biến đổi vận mạng của cả đống người!”</w:t>
      </w:r>
      <w:r w:rsidRPr="002360E2">
        <w:rPr>
          <w:rFonts w:eastAsia="SimSun"/>
          <w:sz w:val="28"/>
          <w:szCs w:val="28"/>
        </w:rPr>
        <w:t xml:space="preserve"> Đức Phật thường nhắc nhở chúng ta: </w:t>
      </w:r>
      <w:r w:rsidRPr="002360E2">
        <w:rPr>
          <w:rFonts w:eastAsia="SimSun"/>
          <w:i/>
          <w:sz w:val="28"/>
          <w:szCs w:val="28"/>
        </w:rPr>
        <w:t>“Sanh tử sự đại”</w:t>
      </w:r>
      <w:r w:rsidRPr="002360E2">
        <w:rPr>
          <w:rFonts w:eastAsia="SimSun"/>
          <w:sz w:val="28"/>
          <w:szCs w:val="28"/>
        </w:rPr>
        <w:t xml:space="preserve"> (Sanh tử là việc lớn). Đừng nghĩ chúng ta hãy còn trẻ tuổi, thời gian còn dài lắm! Nghĩ như vậy là sai mất rồi! Nhất định phải nhận rõ: Trong thời đại này, bản thân chúng ta có phước báo to cỡ nào? Có bao nhiêu thiện căn, phước đức, nhân duyên? Chính mình hãy nghiêm túc phản tỉnh đôi chút, thật sự là chẳng có, vậy thì hãy niệm một câu A Di Đà Phật đến cùng, chẳng làm chuyện gì khác nữa! Cư sĩ Châu Quảng Đại ở Hoa Thịnh Đốn (Washington), Hoa Kỳ, niệm Phật ba ngày, A Di Đà Phật liền tiếp dẫn vãng sanh, đó mới là tấm gương chân thật cho chúng ta. Thông Tông, thông Giáo chẳng thể liễu sanh tử, chúng ta phải thật sự giác ngộ chuyện này! Chỉ có mỗi niệm Phật, thật thà niệm Phật, thì mới có thể thật sự giải quyết vấn đề. Do lẽ đó, Niệm Phật Đường thường nói: </w:t>
      </w:r>
      <w:r w:rsidRPr="002360E2">
        <w:rPr>
          <w:rFonts w:eastAsia="SimSun"/>
          <w:i/>
          <w:sz w:val="28"/>
          <w:szCs w:val="28"/>
        </w:rPr>
        <w:t>“Buông thân, tâm, thế giới xuống”</w:t>
      </w:r>
      <w:r w:rsidRPr="002360E2">
        <w:rPr>
          <w:rFonts w:eastAsia="SimSun"/>
          <w:sz w:val="28"/>
          <w:szCs w:val="28"/>
        </w:rPr>
        <w:t>; buông thân, tâm, thế giới xuống chính là quán Tứ Niệm Xứ.</w:t>
      </w:r>
    </w:p>
    <w:p w14:paraId="59FF6220" w14:textId="77777777" w:rsidR="003031FC" w:rsidRPr="002360E2" w:rsidRDefault="003031FC" w:rsidP="00C95564">
      <w:pPr>
        <w:ind w:firstLine="720"/>
        <w:rPr>
          <w:rFonts w:eastAsia="SimSun"/>
          <w:sz w:val="28"/>
          <w:szCs w:val="28"/>
        </w:rPr>
      </w:pPr>
      <w:r w:rsidRPr="002360E2">
        <w:rPr>
          <w:rFonts w:eastAsia="SimSun"/>
          <w:i/>
          <w:sz w:val="28"/>
          <w:szCs w:val="28"/>
        </w:rPr>
        <w:t>“Thứ tức cần tu”</w:t>
      </w:r>
      <w:r w:rsidRPr="002360E2">
        <w:rPr>
          <w:rFonts w:eastAsia="SimSun"/>
          <w:sz w:val="28"/>
          <w:szCs w:val="28"/>
        </w:rPr>
        <w:t xml:space="preserve"> (Kế đến là siêng tu), tức là Tứ Chánh Cần. Trong Tứ Chánh Cần, chia thành hai loại thiện và ác. </w:t>
      </w:r>
      <w:r w:rsidRPr="002360E2">
        <w:rPr>
          <w:rFonts w:eastAsia="SimSun"/>
          <w:i/>
          <w:sz w:val="28"/>
          <w:szCs w:val="28"/>
        </w:rPr>
        <w:t>“Dĩ sanh thiện linh tăng trưởng, vị sanh thiện linh sanh”</w:t>
      </w:r>
      <w:r w:rsidRPr="002360E2">
        <w:rPr>
          <w:rFonts w:eastAsia="SimSun"/>
          <w:sz w:val="28"/>
          <w:szCs w:val="28"/>
        </w:rPr>
        <w:t xml:space="preserve"> (Điều thiện đã sanh khiến cho tăng trưởng, điều thiện chưa sanh khiến cho sanh), thiện là gì? Niệm A Di Đà Phật là thiện, chẳng có gì thiện hơn chuyện này. Ý niệm niệm A Di Đà Phật chưa dấy động, ngay lập tức phải sanh khởi. Đã sanh khởi, bèn mong mỏi câu Phật hiệu chẳng bị gián đoạn. Ác là gì? Nói thật thà, ngoại trừ A Di Đà </w:t>
      </w:r>
      <w:r w:rsidRPr="002360E2">
        <w:rPr>
          <w:rFonts w:eastAsia="SimSun"/>
          <w:sz w:val="28"/>
          <w:szCs w:val="28"/>
        </w:rPr>
        <w:lastRenderedPageBreak/>
        <w:t xml:space="preserve">Phật, tất cả hết thảy các niệm đều là ác. Vì sao? Các niệm ấy đều là nghiệp nhân của sự luân hồi trong lục đạo. Khởi lên những niệm ấy, sẽ chẳng thể lìa khỏi lục đạo luân hồi. Quý vị khởi một thiện niệm, bèn là [nghiệp nhân của] ba thiện đạo. Khởi một ác niệm, bèn là [nghiệp nhân của] ba ác đạo. Do vậy, thiện niệm hay ác niệm đều chẳng phải là chân thiện, đều là tạo nghiệp luân hồi trong lục đạo. Vì thế, phải hiểu: Niệm A Di Đà Phật mới là điều thiện chân chánh. Chẳng còn muốn làm chuyện luân hồi trong lục đạo nữa, nên chúng ta đoạn ác thì phải đoạn hết thảy vọng tưởng, chấp trước, đoạn sạch những niệm ấy. Chỉ khởi lên một niệm, kinh Vô Lượng Thọ nói là </w:t>
      </w:r>
      <w:r w:rsidRPr="002360E2">
        <w:rPr>
          <w:rFonts w:eastAsia="SimSun"/>
          <w:i/>
          <w:sz w:val="28"/>
          <w:szCs w:val="28"/>
        </w:rPr>
        <w:t>“nhất hướng chuyên niệm”</w:t>
      </w:r>
      <w:r w:rsidRPr="002360E2">
        <w:rPr>
          <w:rFonts w:eastAsia="SimSun"/>
          <w:sz w:val="28"/>
          <w:szCs w:val="28"/>
        </w:rPr>
        <w:t>, trọng yếu lắm!</w:t>
      </w:r>
    </w:p>
    <w:p w14:paraId="35644216" w14:textId="77777777" w:rsidR="003031FC" w:rsidRPr="002360E2" w:rsidRDefault="003031FC" w:rsidP="00C95564">
      <w:pPr>
        <w:ind w:firstLine="720"/>
        <w:rPr>
          <w:rFonts w:eastAsia="SimSun"/>
          <w:sz w:val="28"/>
          <w:szCs w:val="28"/>
        </w:rPr>
      </w:pPr>
      <w:r w:rsidRPr="002360E2">
        <w:rPr>
          <w:rFonts w:eastAsia="SimSun"/>
          <w:sz w:val="28"/>
          <w:szCs w:val="28"/>
        </w:rPr>
        <w:t>Nếu một người khăng khăng một mực tu học như vậy, thưa cùng chư vị, mười phương chư Phật tán thán, hết thảy Bồ Tát tận đáy lòng bội phục [người ấy], vì sao? Bao nhiêu vị Bồ Tát chẳng làm được, mà quý vị có thể làm được! Nói theo thiện căn, [“nhất hướng chuyên niệm”] sẽ là thiện căn bậc nhất, cao minh hơn những kẻ nghiên cứu Giáo, thông Tông rất nhiều! Vì kẻ học Giáo, thông Tông, rốt cuộc trong một đời này có thể thoát luân hồi hay chăng, đích xác là chẳng nắm chắc! Tôi nghĩ nhiều đồng tu đã biết câu chuyện Tam Sanh Thạch (hòn đá ba đời). Thuở trước, thiền sư Viên Trạch có thể biết quá khứ, vị lai, biết vị phu nhân nọ đã mang thai ba năm, đợi Sư đến đầu thai. Sư có năng lực ấy, nhưng kết quả là chẳng có cách nào khác, vẫn phải đi đầu thai! Sau khi đầu thai, biết chuyện đời trước, biết chuyện đời sau, vẫn chẳng thoát khỏi luân hồi. Có năng lực như vậy, chẳng đơn giản! Nói thật thà, người như vậy chẳng bằng ông Châu Quảng Đại!</w:t>
      </w:r>
    </w:p>
    <w:p w14:paraId="62482560" w14:textId="77777777" w:rsidR="003031FC" w:rsidRPr="002360E2" w:rsidRDefault="003031FC" w:rsidP="00C95564">
      <w:pPr>
        <w:ind w:firstLine="720"/>
        <w:rPr>
          <w:rFonts w:eastAsia="SimSun"/>
          <w:sz w:val="28"/>
          <w:szCs w:val="28"/>
        </w:rPr>
      </w:pPr>
      <w:r w:rsidRPr="002360E2">
        <w:rPr>
          <w:rFonts w:eastAsia="SimSun"/>
          <w:sz w:val="28"/>
          <w:szCs w:val="28"/>
        </w:rPr>
        <w:t xml:space="preserve">Lão pháp sư Đế Nhàn là một vị tổ sư của Thiên Thai Tông trong thời cận đại, các vị </w:t>
      </w:r>
      <w:r w:rsidRPr="002360E2">
        <w:rPr>
          <w:rFonts w:eastAsia="MS Mincho"/>
          <w:sz w:val="28"/>
          <w:szCs w:val="28"/>
        </w:rPr>
        <w:t>Đ</w:t>
      </w:r>
      <w:r w:rsidRPr="002360E2">
        <w:rPr>
          <w:rFonts w:eastAsia="SimSun"/>
          <w:sz w:val="28"/>
          <w:szCs w:val="28"/>
        </w:rPr>
        <w:t>àm Hư và Bảo Tĩnh đều là đệ tử của Ngài, nhưng thành tựu của Ngài chẳng bằng một đồ đệ niệm Phật ba năm đứng sững vãng sanh, chính lão hòa thượng thừa nhận như vậy. Người đồ đệ ấy đứng vãng sanh, đã chết rồi mà vẫn đứng sững ba ngày, chờ lão hòa thượng đến lo liệu hậu sự cho ông ta. Người đồ đệ ấy suốt đời chưa hề nghe kinh lần nào, một bộ kinh cũng chưa từng niệm, không biết chữ, chẳng hiểu Phật pháp. Lão hòa thượng dạy ông ta một câu Nam-mô A Di Đà Phật, dặn:</w:t>
      </w:r>
      <w:r w:rsidRPr="002360E2">
        <w:rPr>
          <w:rFonts w:eastAsia="SimSun"/>
          <w:i/>
          <w:sz w:val="28"/>
          <w:szCs w:val="28"/>
        </w:rPr>
        <w:t xml:space="preserve"> “Ông cứ thật thà niệm một câu này. Hễ niệm mệt bèn nghỉ ngơi. Nghỉ khỏe khoắn rồi lại niệm tiếp”</w:t>
      </w:r>
      <w:r w:rsidRPr="002360E2">
        <w:rPr>
          <w:rFonts w:eastAsia="SimSun"/>
          <w:sz w:val="28"/>
          <w:szCs w:val="28"/>
        </w:rPr>
        <w:t xml:space="preserve">. Ông ta niệm như vậy suốt ba năm, biết trước lúc mất, đứng vãng sanh. Người này đáng gọi là “người thật thà”. Chúng ta là những kẻ chẳng thật thà! Do không thật thà, nên chẳng có thành tựu như người thật thà kia! Vì thế, Tứ Niệm Xứ là trí huệ, dạy chúng </w:t>
      </w:r>
      <w:r w:rsidRPr="002360E2">
        <w:rPr>
          <w:rFonts w:eastAsia="SimSun"/>
          <w:sz w:val="28"/>
          <w:szCs w:val="28"/>
        </w:rPr>
        <w:lastRenderedPageBreak/>
        <w:t>ta thấy thấu suốt, buông xuống. Sau khi đã buông xuống, nghiêm túc tu hành thì phải tinh tấn. Tứ Chánh Cần là tinh tấn.</w:t>
      </w:r>
    </w:p>
    <w:p w14:paraId="04CEB67C" w14:textId="77777777" w:rsidR="003031FC" w:rsidRPr="002360E2" w:rsidRDefault="003031FC" w:rsidP="00C95564">
      <w:pPr>
        <w:ind w:firstLine="720"/>
        <w:rPr>
          <w:rFonts w:eastAsia="SimSun"/>
          <w:sz w:val="28"/>
          <w:szCs w:val="28"/>
        </w:rPr>
      </w:pPr>
      <w:r w:rsidRPr="002360E2">
        <w:rPr>
          <w:rFonts w:eastAsia="SimSun"/>
          <w:sz w:val="28"/>
          <w:szCs w:val="28"/>
        </w:rPr>
        <w:t xml:space="preserve">Tinh Tấn thì mới có thể đắc Định. Tứ Như Ý Túc là Định. </w:t>
      </w:r>
      <w:r w:rsidRPr="002360E2">
        <w:rPr>
          <w:rFonts w:eastAsia="SimSun"/>
          <w:i/>
          <w:sz w:val="28"/>
          <w:szCs w:val="28"/>
        </w:rPr>
        <w:t xml:space="preserve">“Cần cố nhiếp tâm điều nhu” </w:t>
      </w:r>
      <w:r w:rsidRPr="002360E2">
        <w:rPr>
          <w:rFonts w:eastAsia="SimSun"/>
          <w:sz w:val="28"/>
          <w:szCs w:val="28"/>
        </w:rPr>
        <w:t xml:space="preserve">(Do siêng năng nên nhiếp tâm điều hòa, mềm mỏng), </w:t>
      </w:r>
      <w:r w:rsidRPr="002360E2">
        <w:rPr>
          <w:rFonts w:eastAsia="SimSun"/>
          <w:i/>
          <w:sz w:val="28"/>
          <w:szCs w:val="28"/>
        </w:rPr>
        <w:t>“nhiếp tâm điều nhu”</w:t>
      </w:r>
      <w:r w:rsidRPr="002360E2">
        <w:rPr>
          <w:rFonts w:eastAsia="SimSun"/>
          <w:sz w:val="28"/>
          <w:szCs w:val="28"/>
        </w:rPr>
        <w:t xml:space="preserve"> là Tứ Như Ý Túc. Đây là nói về thứ tự tu hành. Những người tu hành chân chánh vãng sanh trong thời cận đại chẳng ngã bệnh, biết trước lúc mất, ra đi tự tại như vậy, xác thực là đã tuân theo thứ tự ấy. Nếu quý vị hỏi han cặn kẽ, người ấy có hiểu thứ tự ấy hay không? Về căn bản, họ chẳng hiểu. Tuy không hiểu, họ làm hoàn toàn giống hệt, đích xác là đối với hết thảy đều tri túc, đối với pháp thế gian lẫn Phật pháp đều tri túc. Sau khi đã tri túc, lúc đó mới thật sự có thiện căn. Chúng ta chẳng có những điều vừa nói trên đây, lấy đâu ra thiện căn? Nay chúng ta học Phật, chẳng có Căn! Nói cách khác, đều đang đánh dấu hỏi, chẳng biết đang học gì, cũng chẳng biết học theo cách nào, lung lay, chao đảo, niệm Phật cũng là nửa tin nửa ngờ, làm sao có thể đạt thành tựu cho được? Nhất định phải là khăng khăng một mực thì mới có thể thành tựu.</w:t>
      </w:r>
    </w:p>
    <w:p w14:paraId="093B6806" w14:textId="77777777" w:rsidR="003031FC" w:rsidRPr="002360E2" w:rsidRDefault="003031FC" w:rsidP="00C95564">
      <w:pPr>
        <w:ind w:firstLine="720"/>
        <w:rPr>
          <w:rFonts w:eastAsia="SimSun"/>
          <w:sz w:val="28"/>
          <w:szCs w:val="28"/>
        </w:rPr>
      </w:pPr>
      <w:r w:rsidRPr="002360E2">
        <w:rPr>
          <w:rFonts w:eastAsia="SimSun"/>
          <w:sz w:val="28"/>
          <w:szCs w:val="28"/>
        </w:rPr>
        <w:t xml:space="preserve">Nhìn từ thứ tự ấy, chúng ta biết: Thật sự đã có Căn, có thiện căn niệm Phật, thì có thể nói là quý vị quyết định nắm chắc vãng sanh. Vì sao? Đạt đến cảnh giới ấy, [tức là] đạt đến cảnh giới Ngũ Căn và Ngũ Lực, công phu niệm Phật của quý vị quyết định thành phiến, đã đạt được công phu thành phiến. Đạt được công phu thành phiến thì chắc chắn vãng sanh cõi Phàm Thánh Đồng Cư, ba bậc, chín phẩm! Căn và Lực đạt đến một mức độ kha khá, thì cũng có thể nói là người vãng sanh trong ba phẩm thượng nơi cõi Phàm Thánh Đồng Cư, quyết định là sanh tử tự tại. Không cần phải đạt đến nhất tâm, [đã đắc] nhất tâm [thì vãng sanh với phẩm vị cao] lại càng chẳng cần phải nhắc tới. Cõi Phàm Thánh Đồng Cư là đới nghiệp vãng sanh, công phu thành phiến là được rồi, sanh tử tự tại. Đạt đến sanh tử tự tại, sẽ giống như Tâm Kinh đã nói: </w:t>
      </w:r>
      <w:r w:rsidRPr="002360E2">
        <w:rPr>
          <w:rFonts w:eastAsia="SimSun"/>
          <w:i/>
          <w:sz w:val="28"/>
          <w:szCs w:val="28"/>
        </w:rPr>
        <w:t>“Độ hết thảy khổ ách”</w:t>
      </w:r>
      <w:r w:rsidRPr="002360E2">
        <w:rPr>
          <w:rFonts w:eastAsia="SimSun"/>
          <w:sz w:val="28"/>
          <w:szCs w:val="28"/>
        </w:rPr>
        <w:t>,</w:t>
      </w:r>
      <w:r w:rsidRPr="002360E2">
        <w:rPr>
          <w:rFonts w:eastAsia="SimSun"/>
          <w:i/>
          <w:sz w:val="28"/>
          <w:szCs w:val="28"/>
        </w:rPr>
        <w:t xml:space="preserve"> </w:t>
      </w:r>
      <w:r w:rsidRPr="002360E2">
        <w:rPr>
          <w:rFonts w:eastAsia="SimSun"/>
          <w:sz w:val="28"/>
          <w:szCs w:val="28"/>
        </w:rPr>
        <w:t>[nghĩa là] hết thảy khổ ách đều chẳng có. Vì sao? Vì quý vị có thể vãng sanh bất cứ lúc nào. Tai nạn nào trong thế gian này, quý vị cũng chẳng phải gánh chịu. Tai nạn xảy đến, quý vị vãng sanh, trở về thế giới Cực Lạc.</w:t>
      </w:r>
    </w:p>
    <w:p w14:paraId="471271C4" w14:textId="77777777" w:rsidR="003031FC" w:rsidRPr="002360E2" w:rsidRDefault="003031FC" w:rsidP="00C95564">
      <w:pPr>
        <w:ind w:firstLine="720"/>
        <w:rPr>
          <w:rFonts w:eastAsia="SimSun"/>
          <w:sz w:val="28"/>
          <w:szCs w:val="28"/>
        </w:rPr>
      </w:pPr>
      <w:r w:rsidRPr="002360E2">
        <w:rPr>
          <w:rFonts w:eastAsia="SimSun"/>
          <w:sz w:val="28"/>
          <w:szCs w:val="28"/>
        </w:rPr>
        <w:t xml:space="preserve">Thật sự niệm đến mức công phu thành phiến là như thế nào? Không có cách nào tránh khỏi ba giai đoạn trước đó. Nói quy nạp lại, nói đơn giản, phải thấy thấu suốt, phải buông xuống, đó là Tứ Niệm Xứ; Tứ Chánh Cần là phải sốt sắng tinh tấn. Phải một mực chuyên niệm, một mực chuyên niệm là Tứ Như Ý Túc, Túc là tri túc. Tri túc trong cuộc sống trên thế gian, đối với tất cả hết thảy Phật pháp, ta lấy bỏ cũng là tri túc. Ta chỉ giữ lấy </w:t>
      </w:r>
      <w:r w:rsidRPr="002360E2">
        <w:rPr>
          <w:rFonts w:eastAsia="SimSun"/>
          <w:sz w:val="28"/>
          <w:szCs w:val="28"/>
        </w:rPr>
        <w:lastRenderedPageBreak/>
        <w:t>trì danh niệm Phật, hết sức tri túc, những pháp môn khác thảy đều bỏ sạch, thảy đều buông xuống.</w:t>
      </w:r>
    </w:p>
    <w:p w14:paraId="29A33FE6" w14:textId="77777777" w:rsidR="003031FC" w:rsidRPr="002360E2" w:rsidRDefault="003031FC" w:rsidP="00C95564">
      <w:pPr>
        <w:ind w:firstLine="720"/>
        <w:rPr>
          <w:rFonts w:eastAsia="SimSun"/>
          <w:sz w:val="28"/>
          <w:szCs w:val="28"/>
        </w:rPr>
      </w:pPr>
      <w:r w:rsidRPr="002360E2">
        <w:rPr>
          <w:rFonts w:eastAsia="SimSun"/>
          <w:i/>
          <w:sz w:val="28"/>
          <w:szCs w:val="28"/>
        </w:rPr>
        <w:t>“Nãi Thất Giác phân biệt, Bát Đạo chánh hạnh”</w:t>
      </w:r>
      <w:r w:rsidRPr="002360E2">
        <w:rPr>
          <w:rFonts w:eastAsia="SimSun"/>
          <w:sz w:val="28"/>
          <w:szCs w:val="28"/>
        </w:rPr>
        <w:t xml:space="preserve"> (Cho đến Thất Giác phân biệt, Bát Chánh Đạo chánh hạnh), từ đây phải nâng cao công phu thành Thất Giác Chi, Bát Chánh Đạo. Nói theo pháp môn Niệm Phật, sẽ là Sự nhất tâm bất loạn và Lý nhất tâm bất loạn. Đây là nói rõ thứ tự của bảy loại [trong Ba Mươi Bảy Đạo Phẩm].</w:t>
      </w:r>
    </w:p>
    <w:p w14:paraId="76D73045" w14:textId="77777777" w:rsidR="003031FC" w:rsidRPr="002360E2" w:rsidRDefault="003031FC" w:rsidP="00C95564">
      <w:pPr>
        <w:ind w:firstLine="720"/>
        <w:rPr>
          <w:rFonts w:eastAsia="SimSun"/>
          <w:sz w:val="28"/>
          <w:szCs w:val="28"/>
        </w:rPr>
      </w:pPr>
      <w:r w:rsidRPr="002360E2">
        <w:rPr>
          <w:rFonts w:eastAsia="SimSun"/>
          <w:i/>
          <w:sz w:val="28"/>
          <w:szCs w:val="28"/>
        </w:rPr>
        <w:t xml:space="preserve">“Kim trọng Tín giả” </w:t>
      </w:r>
      <w:r w:rsidRPr="002360E2">
        <w:rPr>
          <w:rFonts w:eastAsia="SimSun"/>
          <w:sz w:val="28"/>
          <w:szCs w:val="28"/>
        </w:rPr>
        <w:t xml:space="preserve">(Nay do coi trọng Tín), trong kinh này, đối với Ba Mươi Bảy Phẩm, đức Thế Tôn nói từ Ngũ Căn và Ngũ Lực. Vì sao? Vì điều thứ nhất trong Ngũ Căn và Ngũ Lực là Tín, chỉ rõ pháp môn này lấy Tín làm Chủ. Do đó, trong Yếu Giải, Ngẫu Ích đại sư đã nói tu Tịnh Độ có ba điều kiện (ba tư lương) là Tín, Nguyện, Hạnh. Quý vị trọn đủ cả ba điều kiện ấy, đời này quyết định vãng sanh thấy Phật. Trong ba điều kiện, Tín được xếp đứng đầu. Ở đây, đức Phật nói từ Ngũ Căn và Ngũ Lực, hàm ý hết sức sâu xa. </w:t>
      </w:r>
      <w:r w:rsidRPr="002360E2">
        <w:rPr>
          <w:rFonts w:eastAsia="SimSun"/>
          <w:i/>
          <w:sz w:val="28"/>
          <w:szCs w:val="28"/>
        </w:rPr>
        <w:t>“Căn Lực”</w:t>
      </w:r>
      <w:r w:rsidRPr="002360E2">
        <w:rPr>
          <w:rFonts w:eastAsia="SimSun"/>
          <w:sz w:val="28"/>
          <w:szCs w:val="28"/>
        </w:rPr>
        <w:t xml:space="preserve"> là Ngũ Căn và Ngũ Lực, </w:t>
      </w:r>
      <w:r w:rsidRPr="002360E2">
        <w:rPr>
          <w:rFonts w:eastAsia="SimSun"/>
          <w:i/>
          <w:sz w:val="28"/>
          <w:szCs w:val="28"/>
        </w:rPr>
        <w:t>“nhị câu thủ Tín”</w:t>
      </w:r>
      <w:r w:rsidRPr="002360E2">
        <w:rPr>
          <w:rFonts w:eastAsia="SimSun"/>
          <w:sz w:val="28"/>
          <w:szCs w:val="28"/>
        </w:rPr>
        <w:t xml:space="preserve"> [nghĩa là trong Ngũ Căn và Ngũ Lực], Tín xếp vào vị trí thứ nhất. </w:t>
      </w:r>
      <w:r w:rsidRPr="002360E2">
        <w:rPr>
          <w:rFonts w:eastAsia="SimSun"/>
          <w:i/>
          <w:sz w:val="28"/>
          <w:szCs w:val="28"/>
        </w:rPr>
        <w:t>“Tín trì dư tứ”</w:t>
      </w:r>
      <w:r w:rsidRPr="002360E2">
        <w:rPr>
          <w:rFonts w:eastAsia="SimSun"/>
          <w:sz w:val="28"/>
          <w:szCs w:val="28"/>
        </w:rPr>
        <w:t xml:space="preserve">, [nghĩa là] bốn điều khác là Tấn, Niệm, Định, Huệ, cả bốn điều ấy đều lấy Tín làm cội gốc, làm chủ. Đây là lý do vì sao đức Phật nói từ Ngũ Căn, Ngũ Lực, thâm ý ở chỗ này. </w:t>
      </w:r>
      <w:r w:rsidRPr="002360E2">
        <w:rPr>
          <w:rFonts w:eastAsia="SimSun"/>
          <w:i/>
          <w:sz w:val="28"/>
          <w:szCs w:val="28"/>
        </w:rPr>
        <w:t>“Thị đạo chi nguyên, đức chi mẫu dã”</w:t>
      </w:r>
      <w:r w:rsidRPr="002360E2">
        <w:rPr>
          <w:rFonts w:eastAsia="SimSun"/>
          <w:sz w:val="28"/>
          <w:szCs w:val="28"/>
        </w:rPr>
        <w:t xml:space="preserve"> (Là nguồn đạo, là mẹ công đức), trong các kinh Đại Thừa, đức Phật thường nói như vậy. </w:t>
      </w:r>
      <w:r w:rsidRPr="002360E2">
        <w:rPr>
          <w:rFonts w:eastAsia="SimSun"/>
          <w:i/>
          <w:sz w:val="28"/>
          <w:szCs w:val="28"/>
        </w:rPr>
        <w:t>“Tín vi đạo nguyên, công đức mẫu”</w:t>
      </w:r>
      <w:r w:rsidRPr="002360E2">
        <w:rPr>
          <w:rFonts w:eastAsia="SimSun"/>
          <w:sz w:val="28"/>
          <w:szCs w:val="28"/>
        </w:rPr>
        <w:t xml:space="preserve"> (Tín là nguồn đạo, mẹ công đức), kinh Hoa Nghiêm nói như vậy; mà Đại Trí Độ Luận cũng nói như vậy. </w:t>
      </w:r>
      <w:r w:rsidRPr="002360E2">
        <w:rPr>
          <w:rFonts w:eastAsia="SimSun"/>
          <w:i/>
          <w:sz w:val="28"/>
          <w:szCs w:val="28"/>
        </w:rPr>
        <w:t xml:space="preserve">“Đạo” </w:t>
      </w:r>
      <w:r w:rsidRPr="002360E2">
        <w:rPr>
          <w:rFonts w:eastAsia="SimSun"/>
          <w:sz w:val="28"/>
          <w:szCs w:val="28"/>
        </w:rPr>
        <w:t>là Phật đạo.</w:t>
      </w:r>
    </w:p>
    <w:p w14:paraId="3863BF7A" w14:textId="77777777" w:rsidR="003031FC" w:rsidRPr="002360E2" w:rsidRDefault="003031FC" w:rsidP="00C95564">
      <w:pPr>
        <w:ind w:firstLine="720"/>
        <w:rPr>
          <w:rFonts w:eastAsia="SimSun"/>
          <w:sz w:val="28"/>
          <w:szCs w:val="28"/>
        </w:rPr>
      </w:pPr>
      <w:r w:rsidRPr="002360E2">
        <w:rPr>
          <w:rFonts w:eastAsia="SimSun"/>
          <w:sz w:val="28"/>
          <w:szCs w:val="28"/>
        </w:rPr>
        <w:t xml:space="preserve">Sách Diễn Nghĩa giảng: </w:t>
      </w:r>
      <w:r w:rsidRPr="002360E2">
        <w:rPr>
          <w:rFonts w:eastAsia="SimSun"/>
          <w:i/>
          <w:sz w:val="28"/>
          <w:szCs w:val="28"/>
        </w:rPr>
        <w:t>“Đạo chi nguyên, đức chi mẫu giả, đạo thị Phật đạo. Phật đạo vô thượng, nhi Tín vi đạo chi nguyên, đức vị công đức, Phật đức vô lượng, nhi Tín vi đức chi mẫu”</w:t>
      </w:r>
      <w:r w:rsidRPr="002360E2">
        <w:rPr>
          <w:rFonts w:eastAsia="SimSun"/>
          <w:sz w:val="28"/>
          <w:szCs w:val="28"/>
        </w:rPr>
        <w:t xml:space="preserve"> (“Nguồn đạo, mẹ của đức”: Đạo là Phật đạo. Phật đạo vô thượng, mà Tín là nguồn cội của đạo. “Đức” là nói tới công đức. Phật đức vô lượng, nhưng Tín là mẹ của các đức). Nói cách khác, Tín có thể sanh ra vô thượng Phật đạo, Tín có thể sanh ra vô lượng công đức. Do lẽ đó, tín tâm rất quan trọng.</w:t>
      </w:r>
    </w:p>
    <w:p w14:paraId="65B58143" w14:textId="77777777" w:rsidR="003031FC" w:rsidRPr="002360E2" w:rsidRDefault="003031FC" w:rsidP="00C95564">
      <w:pPr>
        <w:ind w:firstLine="720"/>
        <w:rPr>
          <w:rFonts w:eastAsia="SimSun"/>
          <w:sz w:val="28"/>
          <w:szCs w:val="28"/>
        </w:rPr>
      </w:pPr>
      <w:r w:rsidRPr="002360E2">
        <w:rPr>
          <w:rFonts w:eastAsia="SimSun"/>
          <w:i/>
          <w:sz w:val="28"/>
          <w:szCs w:val="28"/>
        </w:rPr>
        <w:t>“Như Ngũ Vị trung, Tín diệc cư sơ”</w:t>
      </w:r>
      <w:r w:rsidRPr="002360E2">
        <w:rPr>
          <w:rFonts w:eastAsia="SimSun"/>
          <w:sz w:val="28"/>
          <w:szCs w:val="28"/>
        </w:rPr>
        <w:t xml:space="preserve"> (Như trong Ngũ Vị, Tín cũng đứng đầu). Ngũ Vị là nói đến các địa vị của Bồ Tát. Bồ Tát có năm thứ bậc địa vị: Địa vị Thập Tín, địa vị Thập Trụ, địa vị Thập Hạnh, địa vị Thập Hồi Hướng và địa vị Thập Địa, năm loại địa vị ấy cũng xếp Tín đứng đầu. </w:t>
      </w:r>
      <w:r w:rsidRPr="002360E2">
        <w:rPr>
          <w:rFonts w:eastAsia="SimSun"/>
          <w:i/>
          <w:sz w:val="28"/>
          <w:szCs w:val="28"/>
        </w:rPr>
        <w:t>“Thập Tín chi trung, Tín diệc cư sơ”</w:t>
      </w:r>
      <w:r w:rsidRPr="002360E2">
        <w:rPr>
          <w:rFonts w:eastAsia="SimSun"/>
          <w:sz w:val="28"/>
          <w:szCs w:val="28"/>
        </w:rPr>
        <w:t xml:space="preserve"> (Trong Thập Tín, Tín cũng đứng đầu), trong Thập Tín, điều thứ nhất là Tín Tâm. Sách Diễn Nghĩa giảng: </w:t>
      </w:r>
      <w:r w:rsidRPr="002360E2">
        <w:rPr>
          <w:rFonts w:eastAsia="SimSun"/>
          <w:i/>
          <w:sz w:val="28"/>
          <w:szCs w:val="28"/>
        </w:rPr>
        <w:t>“Tín diệc cư sơ giả, vị Thập Tín vị, thỉ tự sơ Tín Tâm, nhị Niệm Tâm, tam Tinh Tấn Tâm, nãi chí thập Nguyện Tâm”</w:t>
      </w:r>
      <w:r w:rsidRPr="002360E2">
        <w:rPr>
          <w:rFonts w:eastAsia="SimSun"/>
          <w:sz w:val="28"/>
          <w:szCs w:val="28"/>
        </w:rPr>
        <w:t xml:space="preserve"> (“Tín cũng đứng đầu” ý nói: </w:t>
      </w:r>
      <w:r w:rsidRPr="002360E2">
        <w:rPr>
          <w:rFonts w:eastAsia="SimSun"/>
          <w:sz w:val="28"/>
          <w:szCs w:val="28"/>
        </w:rPr>
        <w:lastRenderedPageBreak/>
        <w:t xml:space="preserve">Địa vị Thập Tín bắt đầu bằng địa vị thứ nhất là Tín Tâm, thứ hai là Niệm Tâm, thứ ba là Tinh Tấn Tâm, cho đến thứ mười là Nguyện Tâm). Trong các địa vị thuộc Thập Tín, Sơ Tín Vị Bồ Tát được gọi là Tín Tâm Vị. </w:t>
      </w:r>
      <w:r w:rsidRPr="002360E2">
        <w:rPr>
          <w:rFonts w:eastAsia="SimSun"/>
          <w:i/>
          <w:sz w:val="28"/>
          <w:szCs w:val="28"/>
        </w:rPr>
        <w:t xml:space="preserve">“Thập nhất thiện pháp, Tín diệc cư sơ” </w:t>
      </w:r>
      <w:r w:rsidRPr="002360E2">
        <w:rPr>
          <w:rFonts w:eastAsia="SimSun"/>
          <w:sz w:val="28"/>
          <w:szCs w:val="28"/>
        </w:rPr>
        <w:t>(Trong mười một thiện pháp</w:t>
      </w:r>
      <w:r w:rsidRPr="002360E2">
        <w:rPr>
          <w:rStyle w:val="FootnoteCharacters"/>
          <w:rFonts w:eastAsia="SimSun"/>
          <w:szCs w:val="28"/>
        </w:rPr>
        <w:footnoteReference w:id="50"/>
      </w:r>
      <w:r w:rsidRPr="002360E2">
        <w:rPr>
          <w:rFonts w:eastAsia="SimSun"/>
          <w:sz w:val="28"/>
          <w:szCs w:val="28"/>
        </w:rPr>
        <w:t>, Tín cũng đứng đầu). Trong mười một thiện pháp của Bách Pháp Minh Môn Luận, thiện pháp thứ nhất là Tín. Đại sư nêu ra nhiều ví dụ như vậy để chỉ rõ tầm quan trọng của tín tâm, cũng nhằm chỉ rõ đức Phật giảng kinh này, nói ra Ngũ Căn và Ngũ Lực với hàm nghĩa sâu xa.</w:t>
      </w:r>
    </w:p>
    <w:p w14:paraId="7F2CCE4A" w14:textId="77777777" w:rsidR="003031FC" w:rsidRPr="002360E2" w:rsidRDefault="003031FC" w:rsidP="00C95564">
      <w:pPr>
        <w:rPr>
          <w:rFonts w:eastAsia="SimSun"/>
          <w:sz w:val="28"/>
          <w:szCs w:val="28"/>
        </w:rPr>
      </w:pPr>
    </w:p>
    <w:p w14:paraId="74F2DCBF" w14:textId="77777777" w:rsidR="003031FC" w:rsidRPr="002360E2" w:rsidRDefault="003031FC" w:rsidP="00C95564">
      <w:pPr>
        <w:ind w:firstLine="720"/>
        <w:rPr>
          <w:rFonts w:ascii="DFKai-SB" w:eastAsia="DFKai-SB" w:hAnsi="DFKai-SB" w:cs="DFKai-SB"/>
          <w:b/>
          <w:sz w:val="32"/>
          <w:szCs w:val="32"/>
        </w:rPr>
      </w:pPr>
      <w:r w:rsidRPr="002360E2">
        <w:rPr>
          <w:rFonts w:eastAsia="SimSun"/>
          <w:b/>
          <w:i/>
          <w:sz w:val="28"/>
          <w:szCs w:val="28"/>
        </w:rPr>
        <w:t>(Sao) Thượng tam khoa giả, tùng Niệm Xứ, Chánh Cần, Như Ý, tu vi chí thử, phương đắc Căn Lực kiên cố, năng sử tiền sở đắc pháp vô hữu thoái thất cố. Hựu hậu đương đắc pháp, tất cánh năng đắc, diệc diêu hồ Tín, cố thủ cử dã.</w:t>
      </w:r>
    </w:p>
    <w:p w14:paraId="240B92EF" w14:textId="77777777" w:rsidR="003031FC" w:rsidRPr="002360E2" w:rsidRDefault="003031FC" w:rsidP="00C95564">
      <w:pPr>
        <w:ind w:firstLine="720"/>
        <w:rPr>
          <w:rFonts w:ascii="DFKai-SB" w:eastAsia="DFKai-SB" w:hAnsi="DFKai-SB" w:cs="DFKai-SB"/>
          <w:b/>
          <w:sz w:val="32"/>
          <w:szCs w:val="32"/>
        </w:rPr>
      </w:pPr>
      <w:r w:rsidRPr="002360E2">
        <w:rPr>
          <w:rFonts w:eastAsia="DFKai-SB"/>
          <w:b/>
          <w:sz w:val="32"/>
          <w:szCs w:val="32"/>
        </w:rPr>
        <w:t>(</w:t>
      </w:r>
      <w:r w:rsidRPr="002360E2">
        <w:rPr>
          <w:rFonts w:ascii="DFKai-SB" w:eastAsia="DFKai-SB" w:hAnsi="DFKai-SB" w:cs="DFKai-SB"/>
          <w:b/>
          <w:sz w:val="32"/>
          <w:szCs w:val="32"/>
        </w:rPr>
        <w:t>鈔</w:t>
      </w:r>
      <w:r w:rsidRPr="002360E2">
        <w:rPr>
          <w:rFonts w:eastAsia="DFKai-SB"/>
          <w:b/>
          <w:sz w:val="32"/>
          <w:szCs w:val="32"/>
        </w:rPr>
        <w:t xml:space="preserve">) </w:t>
      </w:r>
      <w:r w:rsidRPr="002360E2">
        <w:rPr>
          <w:rFonts w:ascii="DFKai-SB" w:eastAsia="DFKai-SB" w:hAnsi="DFKai-SB" w:cs="DFKai-SB"/>
          <w:b/>
          <w:sz w:val="32"/>
          <w:szCs w:val="32"/>
        </w:rPr>
        <w:t>上三科者，從念處、正勤、如意，修為至此，方得根力堅固，能使前所得法無有退失故，又後當得法，畢竟能得，亦繇乎信，故首舉也。</w:t>
      </w:r>
    </w:p>
    <w:p w14:paraId="6B10A4ED" w14:textId="77777777" w:rsidR="003031FC" w:rsidRPr="002360E2" w:rsidRDefault="003031FC" w:rsidP="00C95564">
      <w:pPr>
        <w:ind w:firstLine="720"/>
        <w:rPr>
          <w:rFonts w:eastAsia="SimSun"/>
          <w:i/>
          <w:sz w:val="28"/>
          <w:szCs w:val="28"/>
        </w:rPr>
      </w:pPr>
      <w:r w:rsidRPr="002360E2">
        <w:rPr>
          <w:rFonts w:eastAsia="SimSun"/>
          <w:i/>
          <w:sz w:val="28"/>
          <w:szCs w:val="28"/>
        </w:rPr>
        <w:t>(</w:t>
      </w:r>
      <w:r w:rsidRPr="002360E2">
        <w:rPr>
          <w:rFonts w:eastAsia="SimSun"/>
          <w:b/>
          <w:i/>
          <w:sz w:val="28"/>
          <w:szCs w:val="28"/>
        </w:rPr>
        <w:t>Sao</w:t>
      </w:r>
      <w:r w:rsidRPr="002360E2">
        <w:rPr>
          <w:rFonts w:eastAsia="SimSun"/>
          <w:i/>
          <w:sz w:val="28"/>
          <w:szCs w:val="28"/>
        </w:rPr>
        <w:t>: Ba khoa trước từ Niệm Xứ, Chánh Cần, Như Ý, tu tập cho đến chỗ này thì mới đạt được Căn và Lực kiên cố, có thể khiến cho những pháp đã đạt được trước đó chẳng bị lui sụt, mất đi. Lại nữa, đối với những pháp sẽ đạt được sau đó, có thể rốt ráo đạt được thì cũng do cậy vào Tín, nên nêu Tín đầu tiên).</w:t>
      </w:r>
    </w:p>
    <w:p w14:paraId="78940A96" w14:textId="77777777" w:rsidR="003031FC" w:rsidRPr="002360E2" w:rsidRDefault="003031FC" w:rsidP="00C95564">
      <w:pPr>
        <w:rPr>
          <w:rFonts w:eastAsia="SimSun"/>
          <w:sz w:val="28"/>
          <w:szCs w:val="28"/>
        </w:rPr>
      </w:pPr>
    </w:p>
    <w:p w14:paraId="62670B4F" w14:textId="77777777" w:rsidR="003031FC" w:rsidRPr="002360E2" w:rsidRDefault="003031FC" w:rsidP="00C95564">
      <w:pPr>
        <w:ind w:firstLine="720"/>
        <w:rPr>
          <w:rFonts w:eastAsia="SimSun"/>
          <w:sz w:val="28"/>
          <w:szCs w:val="28"/>
        </w:rPr>
      </w:pPr>
      <w:r w:rsidRPr="002360E2">
        <w:rPr>
          <w:rFonts w:eastAsia="SimSun"/>
          <w:sz w:val="28"/>
          <w:szCs w:val="28"/>
        </w:rPr>
        <w:t xml:space="preserve">Đoạn này đã chỉ ra rành rẽ thứ tự tu học và tánh chất trọng yếu của thứ tự ấy. Nhất định phải tu học từ Tứ Niệm Xứ, Tứ Chánh Cần, và Tứ Như Ý </w:t>
      </w:r>
      <w:r w:rsidRPr="002360E2">
        <w:rPr>
          <w:rFonts w:eastAsia="SimSun"/>
          <w:i/>
          <w:sz w:val="28"/>
          <w:szCs w:val="28"/>
        </w:rPr>
        <w:t>“Tu vi chí thử”</w:t>
      </w:r>
      <w:r w:rsidRPr="002360E2">
        <w:rPr>
          <w:rFonts w:eastAsia="SimSun"/>
          <w:sz w:val="28"/>
          <w:szCs w:val="28"/>
        </w:rPr>
        <w:t xml:space="preserve"> (Tu tập đến chỗ này), chữ Thử (</w:t>
      </w:r>
      <w:r w:rsidRPr="002360E2">
        <w:rPr>
          <w:rFonts w:ascii="DFKai-SB" w:eastAsia="DFKai-SB" w:hAnsi="DFKai-SB" w:cs="MS Mincho"/>
          <w:szCs w:val="28"/>
        </w:rPr>
        <w:t>此</w:t>
      </w:r>
      <w:r w:rsidRPr="002360E2">
        <w:rPr>
          <w:rFonts w:eastAsia="SimSun"/>
          <w:sz w:val="28"/>
          <w:szCs w:val="28"/>
        </w:rPr>
        <w:t xml:space="preserve">) chỉ Ngũ Căn và Ngũ Lực. Điều này rất đáng cho chúng ta phản tỉnh thật sâu, nay chúng ta thường nói </w:t>
      </w:r>
      <w:r w:rsidRPr="002360E2">
        <w:rPr>
          <w:rFonts w:eastAsia="SimSun"/>
          <w:i/>
          <w:sz w:val="28"/>
          <w:szCs w:val="28"/>
        </w:rPr>
        <w:t>“công phu chẳng đắc lực”</w:t>
      </w:r>
      <w:r w:rsidRPr="002360E2">
        <w:rPr>
          <w:rFonts w:eastAsia="SimSun"/>
          <w:sz w:val="28"/>
          <w:szCs w:val="28"/>
        </w:rPr>
        <w:t xml:space="preserve">; công phu chẳng đắc lực là vì thiếu Ngũ Lực, nên chẳng đắc lực. Không chỉ chẳng đắc lực, ngay cả Căn mà còn chẳng có, lấy đâu ra Lực? Vì sao chẳng có Căn? Do chẳng có ba điều trước đó! Trong kinh luận thường nói, nhất là kinh Vô Lượng Thọ thường dạy: </w:t>
      </w:r>
      <w:r w:rsidRPr="002360E2">
        <w:rPr>
          <w:rFonts w:eastAsia="SimSun"/>
          <w:i/>
          <w:sz w:val="28"/>
          <w:szCs w:val="28"/>
        </w:rPr>
        <w:t>“Một niệm tương ứng một niệm Phật”</w:t>
      </w:r>
      <w:r w:rsidRPr="002360E2">
        <w:rPr>
          <w:rFonts w:eastAsia="SimSun"/>
          <w:sz w:val="28"/>
          <w:szCs w:val="28"/>
        </w:rPr>
        <w:t xml:space="preserve">. Tương ứng là gì? Phải tương ứng với ba khoa trước; nhưng chúng ta rất ít khi nhắc tới ba khoa ấy, Đại Kinh thường nói là </w:t>
      </w:r>
      <w:r w:rsidRPr="002360E2">
        <w:rPr>
          <w:rFonts w:eastAsia="SimSun"/>
          <w:i/>
          <w:sz w:val="28"/>
          <w:szCs w:val="28"/>
        </w:rPr>
        <w:t>“tương ứng với hạnh nguyện của A Di Đà Phật”.</w:t>
      </w:r>
      <w:r w:rsidRPr="002360E2">
        <w:rPr>
          <w:rFonts w:eastAsia="SimSun"/>
          <w:sz w:val="28"/>
          <w:szCs w:val="28"/>
        </w:rPr>
        <w:t xml:space="preserve"> Giống trong tựa đề kinh [Vô Lượng Thọ đã nói], tương ứng với tâm bình đẳng, tương ứng với tâm thanh tịnh, tương ứng với giác tâm. </w:t>
      </w:r>
      <w:r w:rsidRPr="002360E2">
        <w:rPr>
          <w:rFonts w:eastAsia="SimSun"/>
          <w:sz w:val="28"/>
          <w:szCs w:val="28"/>
        </w:rPr>
        <w:lastRenderedPageBreak/>
        <w:t xml:space="preserve">Chư vị hãy nghĩ xem: </w:t>
      </w:r>
      <w:r w:rsidRPr="002360E2">
        <w:rPr>
          <w:rFonts w:eastAsia="SimSun"/>
          <w:i/>
          <w:sz w:val="28"/>
          <w:szCs w:val="28"/>
        </w:rPr>
        <w:t>“Bình đẳng, thanh tịnh, giác”</w:t>
      </w:r>
      <w:r w:rsidRPr="002360E2">
        <w:rPr>
          <w:rFonts w:eastAsia="SimSun"/>
          <w:sz w:val="28"/>
          <w:szCs w:val="28"/>
        </w:rPr>
        <w:t xml:space="preserve"> có phải là ba khoa trước hay chăng? Nếu chẳng tu Tứ Niệm Xứ, tâm quý vị làm sao có thể thanh tịnh cho được? Quý vị làm sao có thể bình đẳng cho được? Chẳng thể nào làm được! Vì thế, nói “thanh tịnh, bình đẳng” thì không chỉ là phá Thân Kiến, mà Ngã Chấp cũng phá. Không chỉ phá Ngã Chấp, mà Pháp Chấp cũng phá. Vì quý vị có Pháp Chấp thì tâm quý vị vẫn là bất bình đẳng, vì sao? Trong hết thảy các pháp, pháp của ta là bậc nhất, pháp của quý vị chẳng bằng [pháp của] ta. Đó là Pháp Chấp! Trong hết thảy các pháp, quý vị vẫn bất bình đẳng như cũ. Phá Pháp Chấp, vạn pháp bình đẳng, không chỉ hết thảy các pháp do đức Phật đã nói là bình đẳng, mà Phật pháp và hết thảy các pháp thế gian cũng là bình đẳng, vì sao? Từ trong một tự tánh lưu xuất, Thể là bình đẳng. Bởi lẽ, đức Phật nói hết thảy các pháp, là từ trong pháp bình đẳng mà nói bất bình đẳng. Từ trong bình đẳng nói bất bình đẳng, nhưng vẫn là chân thật bình đẳng y như cũ!</w:t>
      </w:r>
    </w:p>
    <w:p w14:paraId="2629C86B" w14:textId="77777777" w:rsidR="003031FC" w:rsidRPr="002360E2" w:rsidRDefault="003031FC" w:rsidP="00C95564">
      <w:pPr>
        <w:ind w:firstLine="720"/>
        <w:rPr>
          <w:rFonts w:eastAsia="SimSun"/>
          <w:sz w:val="28"/>
          <w:szCs w:val="28"/>
        </w:rPr>
      </w:pPr>
      <w:r w:rsidRPr="002360E2">
        <w:rPr>
          <w:rFonts w:eastAsia="SimSun"/>
          <w:sz w:val="28"/>
          <w:szCs w:val="28"/>
        </w:rPr>
        <w:t>Vì sao hết thảy chư Phật tán thán pháp môn này là bậc nhất? Học pháp môn này dễ dàng. Pháp là bình đẳng, nhưng căn tánh của chúng sanh bất bình đẳng. Căn tánh là gì? Là mức độ mê hoặc, chấp trước của quý vị bất bình đẳng. Chẳng phải là pháp bất bình đẳng, mà do mức độ chấp trước, phân biệt, vọng tưởng của hết thảy chúng sanh bất bình đẳng. Tất cả hết thảy phân biệt, chấp trước, vọng tưởng hết sức bất bình đẳng, nhưng pháp môn này thảy đều phù hợp, thảy đều có thể thành tựu. Vì lẽ đó, hết thảy chư Phật, Bồ Tát đều tán thán pháp môn này. Ví như Hoa Nghiêm và Pháp Hoa, tư cách nào mới có thể học? Viên Giáo Sơ Trụ Bồ Tát mới có thể học. Đối tượng tiếp dẫn của các kinh ấy là bốn mươi mốt địa vị Pháp Thân đại sĩ. Nếu quý vị là Pháp Thân đại sĩ, là đương cơ của pháp môn ấy, bèn có trình độ phù hợp khít khao để học pháp môn ấy. Ta chẳng thuộc trình độ ấy, mà học pháp môn ấy, há chẳng phải là tự chuốc khổ hay sao? Cũng có thể nói là đức Phật nói tất cả các pháp môn, những pháp môn ấy đều có điều kiện đặc thù; chúng ta có phù hợp điều kiện hay không? Đối với căn tánh, trình độ, và hoàn cảnh sống của chúng ta đều phải suy xét xem có thích hợp để tu pháp môn ấy hay không? Nếu chẳng thích hợp, chúng ta hãy chọn lựa một pháp môn thích hợp để tu, [vì] biết các pháp môn đều như nhau. Vì pháp môn nào cũng có thành tựu hoàn toàn giống như nhau, chỉ là phương thức tu tập khác nhau. Đó là phương tiện! Phải liễu giải đến mức độ sâu xa này!</w:t>
      </w:r>
    </w:p>
    <w:p w14:paraId="2BFA67DF" w14:textId="77777777" w:rsidR="003031FC" w:rsidRPr="002360E2" w:rsidRDefault="003031FC" w:rsidP="00C95564">
      <w:pPr>
        <w:ind w:firstLine="720"/>
        <w:rPr>
          <w:rFonts w:eastAsia="SimSun"/>
          <w:sz w:val="28"/>
          <w:szCs w:val="28"/>
        </w:rPr>
      </w:pPr>
      <w:r w:rsidRPr="002360E2">
        <w:rPr>
          <w:rFonts w:eastAsia="SimSun"/>
          <w:sz w:val="28"/>
          <w:szCs w:val="28"/>
        </w:rPr>
        <w:t xml:space="preserve">Vì vậy, tâm chúng ta thanh tịnh, bình đẳng thì Niệm Xứ, Chánh Cần, và Như Ý Túc thảy đều trọn đủ. Không chỉ trọn đủ, mà còn trọn đủ viên mãn. Nếu chẳng thể đạt tới tâm thanh tịnh, tâm bình đẳng, bèn chẳng </w:t>
      </w:r>
      <w:r w:rsidRPr="002360E2">
        <w:rPr>
          <w:rFonts w:eastAsia="SimSun"/>
          <w:sz w:val="28"/>
          <w:szCs w:val="28"/>
        </w:rPr>
        <w:lastRenderedPageBreak/>
        <w:t xml:space="preserve">ngại lưu ý ba khoa Niệm Xứ, Chánh Cần, Tứ Như Ý Túc, dùng ba khoa ấy để giúp chính mình, khiến cho câu Phật hiệu có thể tương ứng với “thanh tịnh, bình đẳng, giác”. Ba khoa ấy thật sự có thể giúp đỡ. Có cơ sở như vậy thì mới có thể đạt được Ngũ Căn, Ngũ Lực, nên công phu bèn đắc lực. Công phu đã đắc lực, tất nhiên có pháp hỷ. Trong Thất Bồ Đề Phần có Hỷ, quyết định là có pháp hỷ. </w:t>
      </w:r>
      <w:r w:rsidRPr="002360E2">
        <w:rPr>
          <w:rFonts w:eastAsia="SimSun"/>
          <w:i/>
          <w:sz w:val="28"/>
          <w:szCs w:val="28"/>
        </w:rPr>
        <w:t>“Năng sử tiền sở đắc pháp vô hữu thoái thất cố”</w:t>
      </w:r>
      <w:r w:rsidRPr="002360E2">
        <w:rPr>
          <w:rFonts w:eastAsia="SimSun"/>
          <w:sz w:val="28"/>
          <w:szCs w:val="28"/>
        </w:rPr>
        <w:t xml:space="preserve"> (Có thể khiến cho những pháp được trước đó chẳng bị lui sụt, mất đi), những pháp trước đó như Tứ Niệm Xứ, Tứ Chánh Cần, và Tứ Như Ý Túc sẽ không bị lùi sụt, chẳng bị thoái chuyển, mất đi. Cũng có nghĩa là tâm thanh tịnh, tâm bình đẳng, tâm từ bi chỉ có thể tăng trưởng, chẳng bị thoái chuyển, vì sao? Vì quý vị đã có Căn và Lực.</w:t>
      </w:r>
    </w:p>
    <w:p w14:paraId="406F95ED" w14:textId="77777777" w:rsidR="003031FC" w:rsidRPr="002360E2" w:rsidRDefault="003031FC" w:rsidP="00C95564">
      <w:pPr>
        <w:ind w:firstLine="720"/>
        <w:rPr>
          <w:rFonts w:eastAsia="SimSun"/>
          <w:sz w:val="28"/>
          <w:szCs w:val="28"/>
        </w:rPr>
      </w:pPr>
      <w:r w:rsidRPr="002360E2">
        <w:rPr>
          <w:rFonts w:eastAsia="SimSun"/>
          <w:i/>
          <w:sz w:val="28"/>
          <w:szCs w:val="28"/>
        </w:rPr>
        <w:t>“Hậu đương đắc pháp”</w:t>
      </w:r>
      <w:r w:rsidRPr="002360E2">
        <w:rPr>
          <w:rFonts w:eastAsia="SimSun"/>
          <w:sz w:val="28"/>
          <w:szCs w:val="28"/>
        </w:rPr>
        <w:t xml:space="preserve"> (Những pháp sẽ đạt được sau đó), ở đây là nói đến Thất Bồ Đề Phần và Bát Thánh Đạo, quý vị quyết định sẽ chứng đắc. Nếu nói theo tông này, sau [công phu thành phiến] có Sự nhất tâm và Lý nhất tâm, quý vị nhất định có thể đạt được. </w:t>
      </w:r>
      <w:r w:rsidRPr="002360E2">
        <w:rPr>
          <w:rFonts w:eastAsia="SimSun"/>
          <w:i/>
          <w:sz w:val="28"/>
          <w:szCs w:val="28"/>
        </w:rPr>
        <w:t>“Tất cánh năng đắc, diệc diêu hồ Tín”</w:t>
      </w:r>
      <w:r w:rsidRPr="002360E2">
        <w:rPr>
          <w:rFonts w:eastAsia="SimSun"/>
          <w:sz w:val="28"/>
          <w:szCs w:val="28"/>
        </w:rPr>
        <w:t xml:space="preserve"> (Có thể rốt ráo đạt được cũng do cậy vào Tín): Những điều ấy quý vị đều phải tin. Nếu quý vị chẳng tin, sẽ chẳng có cách nào. Vì vậy, Tín hết sức trọng yếu. Quý vị thật sự có thể tin thì mới chịu buông xuống, mới chịu xả. Vì sao không thể buông xuống được? Do không tin! Chẳng tin tưởng! Vì thế, thật sự tin tưởng thì hết thảy đều buông xuống.</w:t>
      </w:r>
    </w:p>
    <w:p w14:paraId="13D77C9E" w14:textId="77777777" w:rsidR="003031FC" w:rsidRPr="002360E2" w:rsidRDefault="003031FC" w:rsidP="00C95564">
      <w:pPr>
        <w:ind w:firstLine="720"/>
        <w:rPr>
          <w:rFonts w:eastAsia="SimSun"/>
          <w:sz w:val="28"/>
          <w:szCs w:val="28"/>
        </w:rPr>
      </w:pPr>
      <w:r w:rsidRPr="002360E2">
        <w:rPr>
          <w:rFonts w:eastAsia="SimSun"/>
          <w:sz w:val="28"/>
          <w:szCs w:val="28"/>
        </w:rPr>
        <w:t xml:space="preserve">Do vậy, nhìn vào [các tấm gương] như ông Châu Quảng Đại và người đồ đệ của lão hòa thượng Đế Nhàn, lại còn có pháp sư Tu Vô được nhắc tới trong Niệm Phật Luận. Lão pháp sư </w:t>
      </w:r>
      <w:r w:rsidRPr="002360E2">
        <w:rPr>
          <w:rFonts w:eastAsia="MS Mincho"/>
          <w:sz w:val="28"/>
          <w:szCs w:val="28"/>
        </w:rPr>
        <w:t>Đ</w:t>
      </w:r>
      <w:r w:rsidRPr="002360E2">
        <w:rPr>
          <w:rFonts w:eastAsia="SimSun"/>
          <w:sz w:val="28"/>
          <w:szCs w:val="28"/>
        </w:rPr>
        <w:t xml:space="preserve">àm Hư, lão pháp sư Định Tây, và lão pháp sư Đế Nhàn tận mắt thấy sư Tu Vô vãng sanh. Vị này khi chưa xuất gia làm thợ nề, chẳng biết chữ, mà cũng chẳng biết niệm kinh. Sau khi xuất gia, biết một câu A Di Đà Phật dễ dàng, nên suốt ngày từ sáng đến tối niệm một câu Phật hiệu này. Quý vị thấy Sư vãng sanh tự tại lắm. Cụ Đế Nhàn trông thấy, bội phục! Sư biết trước lúc mất, chẳng ngã bệnh. Sư giúp việc trong giới đàn; khi ấy, Trụ Trì chùa Cực Lạc là pháp sư </w:t>
      </w:r>
      <w:r w:rsidRPr="002360E2">
        <w:rPr>
          <w:rFonts w:eastAsia="MS Mincho"/>
          <w:sz w:val="28"/>
          <w:szCs w:val="28"/>
        </w:rPr>
        <w:t>Đ</w:t>
      </w:r>
      <w:r w:rsidRPr="002360E2">
        <w:rPr>
          <w:rFonts w:eastAsia="SimSun"/>
          <w:sz w:val="28"/>
          <w:szCs w:val="28"/>
        </w:rPr>
        <w:t>àm Hư, pháp sư Giám Viện Đương Gia là pháp sư Định Tây. Sư Tu Vô xin hai vị lão hòa thượng cho nghỉ vì sắp vãng sanh Tây Phương. Đến ngày hôm sau, tới từ biệt lão hòa thượng: “Con phải đi trong ngày hôm nay!” Những tấm gương ấy bày ra ngay trước mặt chúng ta, nếu chúng ta chẳng buông xuống được, đáng thương quá! Nói theo kiểu Cơ Đốc Giáo, rõ ràng là những vị ấy đã “làm chứng” ở ngay trước mặt quý vị. Nói theo Phật pháp, đây là Tác Chứng Chuyển trong Tam Chuyển Pháp Luân. Đây là chứng cứ chân thật, Tác Chứng Chuyển. Nếu quý vị chẳng tin, [tức là] quý vị chẳng có tín tâm, nói gì được nữa!</w:t>
      </w:r>
    </w:p>
    <w:p w14:paraId="4CD472DE" w14:textId="77777777" w:rsidR="003031FC" w:rsidRPr="002360E2" w:rsidRDefault="003031FC" w:rsidP="00C95564">
      <w:pPr>
        <w:ind w:firstLine="720"/>
        <w:rPr>
          <w:rFonts w:eastAsia="SimSun"/>
          <w:sz w:val="28"/>
          <w:szCs w:val="28"/>
        </w:rPr>
      </w:pPr>
      <w:r w:rsidRPr="002360E2">
        <w:rPr>
          <w:rFonts w:eastAsia="SimSun"/>
          <w:sz w:val="28"/>
          <w:szCs w:val="28"/>
        </w:rPr>
        <w:lastRenderedPageBreak/>
        <w:t xml:space="preserve">Vì vậy, chúng ta thấy gương của những vị ấy, là những sự thật ngàn vạn phần xác đáng, chúng ta còn phải học kinh luận này nọ để làm gì nữa? Hãy thật thà tuân thủ câu nói của Liên Trì đại sư: </w:t>
      </w:r>
      <w:r w:rsidRPr="002360E2">
        <w:rPr>
          <w:rFonts w:eastAsia="SimSun"/>
          <w:i/>
          <w:sz w:val="28"/>
          <w:szCs w:val="28"/>
        </w:rPr>
        <w:t>“Tam Tạng mười hai bộ nhường cho kẻ khác ngộ”</w:t>
      </w:r>
      <w:r w:rsidRPr="002360E2">
        <w:rPr>
          <w:rFonts w:eastAsia="SimSun"/>
          <w:sz w:val="28"/>
          <w:szCs w:val="28"/>
        </w:rPr>
        <w:t>. Chính chúng ta phải thừa nhận, ta không bằng những vị đó, họ có năng lực chuyên nghiên cứu Tam Tạng mười hai bộ, nhưng ta chẳng có khả năng ấy, liền học theo gương của mấy vị trước mắt. Họ niệm Phật có thể vãng sanh, ta niệm Phật cũng có thể vãng sanh, ta đã thỏa ý rồi! Tín tâm của chúng ta thật sự kiến lập, lòng tin ấy vừa có Căn vừa có Lực, chẳng còn bị lay động nữa, mà cũng chẳng bị biến đổi nữa, lòng tin ấy liền sanh ra sức mạnh. Điều thứ nhất trong Thất Bồ Đề Phần là Trạch Pháp, chúng ta chọn lựa pháp Trì Danh Niệm Phật, nhất tâm nhất ý cầu sanh Tịnh Độ. Chúng ta chọn lựa pháp môn này, tâm định nơi pháp môn này, tư tưởng và kiến giải đều đặt nơi pháp môn này, Bát Chánh Đạo bèn thành tựu. Vì vậy, nói đến chuyện thật thà trong học Phật, người nào đáng gọi là thật thà? Ta chẳng bằng người ta!</w:t>
      </w:r>
    </w:p>
    <w:p w14:paraId="0D4794B4" w14:textId="77777777" w:rsidR="003031FC" w:rsidRPr="002360E2" w:rsidRDefault="003031FC" w:rsidP="00C95564">
      <w:pPr>
        <w:ind w:firstLine="720"/>
        <w:rPr>
          <w:rFonts w:eastAsia="SimSun"/>
          <w:sz w:val="28"/>
          <w:szCs w:val="28"/>
        </w:rPr>
      </w:pPr>
      <w:r w:rsidRPr="002360E2">
        <w:rPr>
          <w:rFonts w:eastAsia="SimSun"/>
          <w:sz w:val="28"/>
          <w:szCs w:val="28"/>
        </w:rPr>
        <w:t xml:space="preserve">Ngày hôm qua, có một người gọi điện thoại cho tôi, là một kẻ trẻ tuổi, chắc là tiếp xúc Phật pháp chưa lâu. Anh ta vừa mở miệng bèn nói là muốn học theo pháp sư Thái Hư thông Tông, thông Giáo để trong tương lai hoằng pháp lợi sanh. Lại hỏi tôi về Hoa Nghiêm, Pháp Hoa, Lăng Nghiêm, Duy Thức, hỏi cả một đống lớn. Tôi bảo anh ta: “Tôi rất đáng thương. Bất quá tôi tốt nghiệp Sơ Trung (Trung Học Đệ Nhất Cấp) mà thôi, thứ gì cũng chẳng thông. Nay tôi niệm một câu A Di Đà Phật, chỉ học theo mấy bà lão”. Anh ta hỏi: “Thầy học theo mấy bà già ư? Vậy mà được sao?” Tôi đáp: “Tôi thấy rất nhiều bà cụ niệm Phật vãng sanh, tôi chỉ đành học theo cách này”. Tôi nói: “Nếu anh muốn học nhiều kinh giáo ngần ấy, Đài Loan có rất nhiều pháp sư, hoặc đại pháp sư, họ đều cao minh hơn tôi. So ra, tôi chẳng bằng bất cứ một vị nào, anh hãy hướng về họ thỉnh giáo. Nếu anh muốn hỏi về Thiền, hãy thỉnh giáo pháp sư Thánh Nghiêm. Hỏi về Pháp Hoa Thiên Thai Tông, hãy thỉnh giáo pháp sư Hội Tánh. Nếu anh muốn học theo pháp sư Thái Hư, học trò của pháp sư Thái Hư là pháp sư Ấn Thuận, anh hãy học theo các Ngài”. Tôi nói: “Tôi chẳng thông thứ gì!” Vì thế, học Phật thì khi nào mới là thật thà? Thật sự chẳng bằng hết thảy mọi người, thấy ai cũng mạnh mẽ, cao hơn ta. Tôi không chỉ chẳng bằng ai, mà nói thật ra, chẳng dám học đòi theo họ, vì sao? Chính mình chẳng có năng lực, chẳng có trí huệ, chẳng có căn khí ấy, học không nổi! Nay tôi chỉ học theo sư Tu Vô, học đòi ông Châu Quảng Đại, học theo người đồ đệ của lão pháp sư Đế Nhàn niệm Phật, đã chết mà vẫn có thể đứng sững ba ngày. Lòng tin ấy thật khó, thật sự chẳng dễ dàng! </w:t>
      </w:r>
      <w:r w:rsidRPr="002360E2">
        <w:rPr>
          <w:rFonts w:eastAsia="SimSun"/>
          <w:sz w:val="28"/>
          <w:szCs w:val="28"/>
        </w:rPr>
        <w:lastRenderedPageBreak/>
        <w:t>Tín tâm đã kiến lập thì hết thảy các pháp thế gian và xuất thế gian đều thật sự buông xuống. Bày ra trước mặt mà thật sự chẳng động tâm, thật sự buông xuống, đó là tín tâm. Cái này chúng ta cũng muốn học, cái kia cũng muốn học, [tức là] chẳng có tín tâm, vẫn đang bị lay động!</w:t>
      </w:r>
    </w:p>
    <w:p w14:paraId="0E208001" w14:textId="77777777" w:rsidR="003031FC" w:rsidRPr="002360E2" w:rsidRDefault="003031FC" w:rsidP="00C95564">
      <w:pPr>
        <w:rPr>
          <w:rFonts w:eastAsia="SimSun"/>
          <w:sz w:val="28"/>
          <w:szCs w:val="28"/>
        </w:rPr>
      </w:pPr>
    </w:p>
    <w:p w14:paraId="0FDB6C33" w14:textId="77777777" w:rsidR="003031FC" w:rsidRPr="002360E2" w:rsidRDefault="003031FC" w:rsidP="00C95564">
      <w:pPr>
        <w:ind w:firstLine="720"/>
        <w:rPr>
          <w:rFonts w:eastAsia="SimSun"/>
          <w:b/>
          <w:i/>
          <w:sz w:val="28"/>
          <w:szCs w:val="28"/>
        </w:rPr>
      </w:pPr>
      <w:r w:rsidRPr="002360E2">
        <w:rPr>
          <w:rFonts w:eastAsia="SimSun"/>
          <w:b/>
          <w:i/>
          <w:sz w:val="28"/>
          <w:szCs w:val="28"/>
        </w:rPr>
        <w:t>(Sớ) Xứng Lý, tắc tự tánh biến hóa, thị chúng điểu nghĩa. Tự tánh xuất sanh nhất thiết pháp môn, thị Căn Lực Giác Đạo nghĩa.</w:t>
      </w:r>
    </w:p>
    <w:p w14:paraId="6FD29F17" w14:textId="77777777" w:rsidR="003031FC" w:rsidRPr="002360E2" w:rsidRDefault="003031FC" w:rsidP="00C95564">
      <w:pPr>
        <w:ind w:firstLine="720"/>
        <w:rPr>
          <w:rFonts w:eastAsia="MS Mincho"/>
          <w:b/>
          <w:i/>
          <w:sz w:val="28"/>
          <w:szCs w:val="28"/>
        </w:rPr>
      </w:pPr>
      <w:r w:rsidRPr="002360E2">
        <w:rPr>
          <w:rFonts w:eastAsia="DFKai-SB"/>
          <w:b/>
          <w:sz w:val="32"/>
          <w:szCs w:val="32"/>
        </w:rPr>
        <w:t>(</w:t>
      </w:r>
      <w:r w:rsidRPr="002360E2">
        <w:rPr>
          <w:rFonts w:ascii="DFKai-SB" w:eastAsia="DFKai-SB" w:hAnsi="DFKai-SB" w:cs="DFKai-SB"/>
          <w:b/>
          <w:sz w:val="32"/>
          <w:szCs w:val="32"/>
        </w:rPr>
        <w:t>疏</w:t>
      </w:r>
      <w:r w:rsidRPr="002360E2">
        <w:rPr>
          <w:rFonts w:eastAsia="DFKai-SB"/>
          <w:b/>
          <w:sz w:val="32"/>
          <w:szCs w:val="32"/>
        </w:rPr>
        <w:t>)</w:t>
      </w:r>
      <w:r w:rsidRPr="002360E2">
        <w:rPr>
          <w:rFonts w:ascii="DFKai-SB" w:eastAsia="DFKai-SB" w:hAnsi="DFKai-SB" w:cs="DFKai-SB"/>
          <w:b/>
          <w:sz w:val="32"/>
          <w:szCs w:val="32"/>
        </w:rPr>
        <w:t xml:space="preserve"> 稱理，則自性變化，是眾鳥義；自性出生一切法門，是根力覺道義。</w:t>
      </w:r>
    </w:p>
    <w:p w14:paraId="7E2E28E4" w14:textId="77777777" w:rsidR="003031FC" w:rsidRPr="002360E2" w:rsidRDefault="003031FC" w:rsidP="00C95564">
      <w:pPr>
        <w:ind w:firstLine="720"/>
        <w:rPr>
          <w:rFonts w:eastAsia="SimSun"/>
          <w:i/>
          <w:sz w:val="28"/>
          <w:szCs w:val="28"/>
        </w:rPr>
      </w:pPr>
      <w:r w:rsidRPr="002360E2">
        <w:rPr>
          <w:rFonts w:eastAsia="MS Mincho"/>
          <w:i/>
          <w:sz w:val="28"/>
          <w:szCs w:val="28"/>
        </w:rPr>
        <w:t>(</w:t>
      </w:r>
      <w:r w:rsidRPr="002360E2">
        <w:rPr>
          <w:rFonts w:eastAsia="MS Mincho"/>
          <w:b/>
          <w:i/>
          <w:sz w:val="28"/>
          <w:szCs w:val="28"/>
        </w:rPr>
        <w:t xml:space="preserve">Sớ: </w:t>
      </w:r>
      <w:r w:rsidRPr="002360E2">
        <w:rPr>
          <w:rFonts w:eastAsia="MS Mincho"/>
          <w:i/>
          <w:sz w:val="28"/>
          <w:szCs w:val="28"/>
        </w:rPr>
        <w:t>X</w:t>
      </w:r>
      <w:r w:rsidRPr="002360E2">
        <w:rPr>
          <w:rFonts w:eastAsia="SimSun"/>
          <w:i/>
          <w:sz w:val="28"/>
          <w:szCs w:val="28"/>
        </w:rPr>
        <w:t>ứng Lý thì tự tánh biến hóa là ý nghĩa của các loài chim. Tự tánh xuất sanh hết thảy các pháp môn là ý nghĩa của Căn, Lực, Giác, Đạo).</w:t>
      </w:r>
    </w:p>
    <w:p w14:paraId="4BE3B6A0" w14:textId="77777777" w:rsidR="003031FC" w:rsidRPr="002360E2" w:rsidRDefault="003031FC" w:rsidP="00C95564">
      <w:pPr>
        <w:rPr>
          <w:rFonts w:eastAsia="SimSun"/>
          <w:b/>
          <w:i/>
          <w:sz w:val="28"/>
          <w:szCs w:val="28"/>
        </w:rPr>
      </w:pPr>
    </w:p>
    <w:p w14:paraId="79E20571" w14:textId="77777777" w:rsidR="003031FC" w:rsidRPr="002360E2" w:rsidRDefault="003031FC" w:rsidP="00C95564">
      <w:pPr>
        <w:ind w:firstLine="720"/>
        <w:rPr>
          <w:rFonts w:eastAsia="SimSun"/>
          <w:sz w:val="28"/>
          <w:szCs w:val="28"/>
        </w:rPr>
      </w:pPr>
      <w:r w:rsidRPr="002360E2">
        <w:rPr>
          <w:rFonts w:eastAsia="SimSun"/>
          <w:sz w:val="28"/>
          <w:szCs w:val="28"/>
        </w:rPr>
        <w:t xml:space="preserve">Đoạn chú sớ này nhằm kết quy những điều đã nói trong phần trước, kết quy vào tự tánh. Vì hết thảy các pháp đều do tự tánh lưu hiện, kinh văn đã nói rõ ràng: Các loài chim trong Tây Phương Cực Lạc thế giới do A Di Đà Phật biến hóa tạo thành. Ở đây, đại sư nói những con chim ấy do tự tánh biến hóa, tự tánh của ai vậy? Chúng ta nhất định phải biết: Tự và Tha chẳng hai. Tự tánh của Phật Di Đà và tự tánh của bản thân chúng ta là một, không hai. Y báo và chánh báo trang nghiêm trong Tây Phương Cực Lạc thế giới do đâu mà có? Do tự tánh của chúng ta biến hóa, nên gọi là </w:t>
      </w:r>
      <w:r w:rsidRPr="002360E2">
        <w:rPr>
          <w:rFonts w:eastAsia="SimSun"/>
          <w:i/>
          <w:sz w:val="28"/>
          <w:szCs w:val="28"/>
        </w:rPr>
        <w:t>“duy tâm Tịnh Độ, tự tánh Di Đà”</w:t>
      </w:r>
      <w:r w:rsidRPr="002360E2">
        <w:rPr>
          <w:rFonts w:eastAsia="SimSun"/>
          <w:sz w:val="28"/>
          <w:szCs w:val="28"/>
        </w:rPr>
        <w:t>. Có thể thấy rằng Tây Phương Cực Lạc thế giới và chúng ta có mối quan hệ mật thiết ngần ấy! Đã biết mối quan hệ thật sự ấy, há có lẽ nào chẳng thể vãng sanh Tây Phương Cực Lạc thế giới? Quyết định vãng sanh! Cậy vào đâu? Cậy vào tự tánh biến hóa. Chẳng phải là chuyện ở ngoài tự tánh của chúng ta, mà là chuyện thuộc trong tự tánh. Sự trông cậy này tuyệt đối đáng tin cậy, chẳng sai lầm tí nào! Không chỉ là y báo và chánh báo trang nghiêm do tự tánh biến hóa, mà vô lượng pháp môn [cũng thế]. Tự tánh sanh ra hết thảy các pháp môn. Ngũ Căn, Ngũ Lực, Thất Bồ Đề Phần, Bát Thánh Đạo Phần như kinh đã nói thảy đều sanh từ tự tánh. Tôi nhắc lại một lần nữa, tín tâm được kiến lập chính là tự tánh giác, tín tâm dao động là tự tánh mê. Do đã mê nên mới chẳng tin tưởng; đã giác, lẽ đâu chẳng tin? Vì vậy, đã tin thì nhất định giác; không tin, nhất định là mê! Lắm thứ hoa dạng, suy tưởng rất nhiều, tức là chưa giác. Giác tâm bất động! Cũng là tín tâm chẳng lay động, giác tâm bất động.</w:t>
      </w:r>
    </w:p>
    <w:p w14:paraId="6EF7C0C6" w14:textId="77777777" w:rsidR="003031FC" w:rsidRPr="002360E2" w:rsidRDefault="003031FC" w:rsidP="00C95564">
      <w:pPr>
        <w:rPr>
          <w:rFonts w:eastAsia="SimSun"/>
          <w:sz w:val="28"/>
          <w:szCs w:val="28"/>
        </w:rPr>
      </w:pPr>
    </w:p>
    <w:p w14:paraId="31AB6E88" w14:textId="77777777" w:rsidR="003031FC" w:rsidRPr="002360E2" w:rsidRDefault="003031FC" w:rsidP="00C95564">
      <w:pPr>
        <w:ind w:firstLine="720"/>
        <w:rPr>
          <w:rFonts w:eastAsia="SimSun"/>
          <w:b/>
          <w:i/>
          <w:sz w:val="28"/>
          <w:szCs w:val="28"/>
        </w:rPr>
      </w:pPr>
      <w:r w:rsidRPr="002360E2">
        <w:rPr>
          <w:rFonts w:eastAsia="SimSun"/>
          <w:b/>
          <w:i/>
          <w:sz w:val="28"/>
          <w:szCs w:val="28"/>
        </w:rPr>
        <w:t>(Sao) Hạ văn ngôn bỉ Phật biến hóa sở tác.</w:t>
      </w:r>
    </w:p>
    <w:p w14:paraId="18BC21F6" w14:textId="77777777" w:rsidR="003031FC" w:rsidRPr="002360E2" w:rsidRDefault="003031FC" w:rsidP="00C95564">
      <w:pPr>
        <w:ind w:firstLine="720"/>
        <w:rPr>
          <w:rFonts w:ascii="DFKai-SB" w:eastAsia="DFKai-SB" w:hAnsi="DFKai-SB" w:cs="DFKai-SB"/>
          <w:b/>
          <w:sz w:val="32"/>
          <w:szCs w:val="32"/>
        </w:rPr>
      </w:pPr>
      <w:r w:rsidRPr="002360E2">
        <w:rPr>
          <w:rFonts w:eastAsia="DFKai-SB"/>
          <w:b/>
          <w:sz w:val="32"/>
          <w:szCs w:val="32"/>
        </w:rPr>
        <w:lastRenderedPageBreak/>
        <w:t>(</w:t>
      </w:r>
      <w:r w:rsidRPr="002360E2">
        <w:rPr>
          <w:rFonts w:ascii="DFKai-SB" w:eastAsia="DFKai-SB" w:hAnsi="DFKai-SB" w:cs="DFKai-SB"/>
          <w:b/>
          <w:sz w:val="32"/>
          <w:szCs w:val="32"/>
        </w:rPr>
        <w:t>鈔</w:t>
      </w:r>
      <w:r w:rsidRPr="002360E2">
        <w:rPr>
          <w:rFonts w:eastAsia="DFKai-SB"/>
          <w:b/>
          <w:sz w:val="32"/>
          <w:szCs w:val="32"/>
        </w:rPr>
        <w:t xml:space="preserve">) </w:t>
      </w:r>
      <w:r w:rsidRPr="002360E2">
        <w:rPr>
          <w:rFonts w:ascii="DFKai-SB" w:eastAsia="DFKai-SB" w:hAnsi="DFKai-SB" w:cs="DFKai-SB"/>
          <w:b/>
          <w:sz w:val="32"/>
          <w:szCs w:val="32"/>
        </w:rPr>
        <w:t>下文言彼佛變化所作。</w:t>
      </w:r>
    </w:p>
    <w:p w14:paraId="046FA9F2" w14:textId="77777777" w:rsidR="003031FC" w:rsidRPr="002360E2" w:rsidRDefault="003031FC" w:rsidP="00C95564">
      <w:pPr>
        <w:ind w:firstLine="720"/>
        <w:rPr>
          <w:rFonts w:eastAsia="SimSun"/>
          <w:i/>
          <w:sz w:val="28"/>
          <w:szCs w:val="28"/>
        </w:rPr>
      </w:pPr>
      <w:r w:rsidRPr="002360E2">
        <w:rPr>
          <w:rFonts w:eastAsia="SimSun"/>
          <w:i/>
          <w:sz w:val="28"/>
          <w:szCs w:val="28"/>
        </w:rPr>
        <w:t>(</w:t>
      </w:r>
      <w:r w:rsidRPr="002360E2">
        <w:rPr>
          <w:rFonts w:eastAsia="SimSun"/>
          <w:b/>
          <w:i/>
          <w:sz w:val="28"/>
          <w:szCs w:val="28"/>
        </w:rPr>
        <w:t>Sao</w:t>
      </w:r>
      <w:r w:rsidRPr="002360E2">
        <w:rPr>
          <w:rFonts w:eastAsia="SimSun"/>
          <w:i/>
          <w:sz w:val="28"/>
          <w:szCs w:val="28"/>
        </w:rPr>
        <w:t>: Trong phần kinh văn sau đó có nói [các loài chim] do đức Phật ấy biến hóa tạo ra).</w:t>
      </w:r>
    </w:p>
    <w:p w14:paraId="4AD758A5" w14:textId="77777777" w:rsidR="003031FC" w:rsidRPr="002360E2" w:rsidRDefault="003031FC" w:rsidP="00C95564">
      <w:pPr>
        <w:rPr>
          <w:rFonts w:eastAsia="SimSun"/>
        </w:rPr>
      </w:pPr>
    </w:p>
    <w:p w14:paraId="42708077" w14:textId="77777777" w:rsidR="003031FC" w:rsidRPr="002360E2" w:rsidRDefault="003031FC" w:rsidP="00C95564">
      <w:pPr>
        <w:ind w:firstLine="720"/>
        <w:rPr>
          <w:rFonts w:eastAsia="SimSun"/>
          <w:sz w:val="28"/>
          <w:szCs w:val="28"/>
        </w:rPr>
      </w:pPr>
      <w:r w:rsidRPr="002360E2">
        <w:rPr>
          <w:rFonts w:eastAsia="SimSun"/>
          <w:i/>
          <w:sz w:val="28"/>
          <w:szCs w:val="28"/>
        </w:rPr>
        <w:t xml:space="preserve">“Bỉ Phật” </w:t>
      </w:r>
      <w:r w:rsidRPr="002360E2">
        <w:rPr>
          <w:rFonts w:eastAsia="SimSun"/>
          <w:sz w:val="28"/>
          <w:szCs w:val="28"/>
        </w:rPr>
        <w:t>là A Di Đà Phật.</w:t>
      </w:r>
    </w:p>
    <w:p w14:paraId="70FD3CDB" w14:textId="77777777" w:rsidR="003031FC" w:rsidRPr="002360E2" w:rsidRDefault="003031FC" w:rsidP="00C95564">
      <w:pPr>
        <w:rPr>
          <w:rFonts w:eastAsia="SimSun"/>
        </w:rPr>
      </w:pPr>
    </w:p>
    <w:p w14:paraId="3E147F6A" w14:textId="77777777" w:rsidR="003031FC" w:rsidRPr="002360E2" w:rsidRDefault="003031FC" w:rsidP="00C95564">
      <w:pPr>
        <w:ind w:firstLine="720"/>
        <w:rPr>
          <w:rFonts w:eastAsia="SimSun"/>
          <w:b/>
          <w:i/>
          <w:sz w:val="28"/>
          <w:szCs w:val="28"/>
        </w:rPr>
      </w:pPr>
      <w:r w:rsidRPr="002360E2">
        <w:rPr>
          <w:rFonts w:eastAsia="SimSun"/>
          <w:b/>
          <w:i/>
          <w:sz w:val="28"/>
          <w:szCs w:val="28"/>
        </w:rPr>
        <w:t>(Sao) Kim vị diệu sắc, nhã âm, toàn thể thị tự tâm hiển hiện, hà đắc cao thôi thánh cảnh? Hựu tâm địa hàm chư chủng, tắc Ngũ Căn đẳng, toàn thể thị tự tâm bồi thực, hà đắc hướng ngoại trì cầu?</w:t>
      </w:r>
    </w:p>
    <w:p w14:paraId="3368E80A" w14:textId="77777777" w:rsidR="003031FC" w:rsidRPr="002360E2" w:rsidRDefault="003031FC" w:rsidP="00C95564">
      <w:pPr>
        <w:ind w:firstLine="720"/>
        <w:rPr>
          <w:rFonts w:ascii="DFKai-SB" w:eastAsia="DFKai-SB" w:hAnsi="DFKai-SB" w:cs="DFKai-SB"/>
          <w:b/>
          <w:sz w:val="32"/>
          <w:szCs w:val="32"/>
        </w:rPr>
      </w:pPr>
      <w:r w:rsidRPr="002360E2">
        <w:rPr>
          <w:rFonts w:eastAsia="DFKai-SB"/>
          <w:b/>
          <w:sz w:val="32"/>
          <w:szCs w:val="32"/>
        </w:rPr>
        <w:t>(</w:t>
      </w:r>
      <w:r w:rsidRPr="002360E2">
        <w:rPr>
          <w:rFonts w:ascii="DFKai-SB" w:eastAsia="DFKai-SB" w:hAnsi="DFKai-SB" w:cs="DFKai-SB"/>
          <w:b/>
          <w:sz w:val="32"/>
          <w:szCs w:val="32"/>
        </w:rPr>
        <w:t>鈔</w:t>
      </w:r>
      <w:r w:rsidRPr="002360E2">
        <w:rPr>
          <w:rFonts w:eastAsia="DFKai-SB"/>
          <w:b/>
          <w:sz w:val="32"/>
          <w:szCs w:val="32"/>
        </w:rPr>
        <w:t xml:space="preserve">) </w:t>
      </w:r>
      <w:r w:rsidRPr="002360E2">
        <w:rPr>
          <w:rFonts w:ascii="DFKai-SB" w:eastAsia="DFKai-SB" w:hAnsi="DFKai-SB" w:cs="DFKai-SB"/>
          <w:b/>
          <w:sz w:val="32"/>
          <w:szCs w:val="32"/>
        </w:rPr>
        <w:t>今謂妙色雅音，全體是自心顯現，何得高推聖境。又心地含諸種，則五根等，全體是自心培植，何得向外馳求。</w:t>
      </w:r>
    </w:p>
    <w:p w14:paraId="5A9A9C00" w14:textId="77777777" w:rsidR="003031FC" w:rsidRPr="002360E2" w:rsidRDefault="003031FC" w:rsidP="00C95564">
      <w:pPr>
        <w:ind w:firstLine="720"/>
        <w:rPr>
          <w:rFonts w:eastAsia="SimSun"/>
          <w:i/>
          <w:sz w:val="28"/>
          <w:szCs w:val="28"/>
        </w:rPr>
      </w:pPr>
      <w:r w:rsidRPr="002360E2">
        <w:rPr>
          <w:rFonts w:eastAsia="SimSun"/>
          <w:i/>
          <w:sz w:val="28"/>
          <w:szCs w:val="28"/>
        </w:rPr>
        <w:t>(</w:t>
      </w:r>
      <w:r w:rsidRPr="002360E2">
        <w:rPr>
          <w:rFonts w:eastAsia="SimSun"/>
          <w:b/>
          <w:i/>
          <w:sz w:val="28"/>
          <w:szCs w:val="28"/>
        </w:rPr>
        <w:t>Sao</w:t>
      </w:r>
      <w:r w:rsidRPr="002360E2">
        <w:rPr>
          <w:rFonts w:eastAsia="SimSun"/>
          <w:i/>
          <w:sz w:val="28"/>
          <w:szCs w:val="28"/>
        </w:rPr>
        <w:t>: Nay nói màu sắc đẹp đẽ tuyệt diệu, âm thanh tao nhã, toàn thể do tự tâm hiển hiện, sao lại đề cao thánh cảnh? Lại nữa, tâm địa chứa đựng các hạt giống, thì những pháp như Ngũ Căn toàn là do tự tâm vun bồi, sao lại rong ruổi tìm cầu bên ngoài?)</w:t>
      </w:r>
    </w:p>
    <w:p w14:paraId="785F9A11" w14:textId="77777777" w:rsidR="003031FC" w:rsidRPr="002360E2" w:rsidRDefault="003031FC" w:rsidP="00C95564">
      <w:pPr>
        <w:rPr>
          <w:rFonts w:eastAsia="SimSun"/>
        </w:rPr>
      </w:pPr>
    </w:p>
    <w:p w14:paraId="06A677DD" w14:textId="77777777" w:rsidR="003031FC" w:rsidRPr="002360E2" w:rsidRDefault="003031FC" w:rsidP="00C95564">
      <w:pPr>
        <w:ind w:firstLine="720"/>
        <w:rPr>
          <w:rFonts w:eastAsia="SimSun"/>
          <w:sz w:val="28"/>
          <w:szCs w:val="28"/>
        </w:rPr>
      </w:pPr>
      <w:r w:rsidRPr="002360E2">
        <w:rPr>
          <w:rFonts w:eastAsia="SimSun"/>
          <w:sz w:val="28"/>
          <w:szCs w:val="28"/>
        </w:rPr>
        <w:t xml:space="preserve">Mấy câu này có ý nghĩa rất sâu. </w:t>
      </w:r>
      <w:r w:rsidRPr="002360E2">
        <w:rPr>
          <w:rFonts w:eastAsia="SimSun"/>
          <w:i/>
          <w:sz w:val="28"/>
          <w:szCs w:val="28"/>
        </w:rPr>
        <w:t xml:space="preserve">“Diệu sắc” </w:t>
      </w:r>
      <w:r w:rsidRPr="002360E2">
        <w:rPr>
          <w:rFonts w:eastAsia="SimSun"/>
          <w:sz w:val="28"/>
          <w:szCs w:val="28"/>
        </w:rPr>
        <w:t xml:space="preserve">là nói những loài chim trong Tây Phương Cực Lạc thế giới có hình sắc xinh đẹp chẳng thể nghĩ bàn. </w:t>
      </w:r>
      <w:r w:rsidRPr="002360E2">
        <w:rPr>
          <w:rFonts w:eastAsia="SimSun"/>
          <w:i/>
          <w:sz w:val="28"/>
          <w:szCs w:val="28"/>
        </w:rPr>
        <w:t xml:space="preserve">“Nhã âm” </w:t>
      </w:r>
      <w:r w:rsidRPr="002360E2">
        <w:rPr>
          <w:rFonts w:eastAsia="SimSun"/>
          <w:sz w:val="28"/>
          <w:szCs w:val="28"/>
        </w:rPr>
        <w:t xml:space="preserve">là những loài chim ấy không chỉ tiếng hót vi diệu, mà còn có thể tuyên nói Phật pháp. </w:t>
      </w:r>
      <w:r w:rsidRPr="002360E2">
        <w:rPr>
          <w:rFonts w:eastAsia="SimSun"/>
          <w:i/>
          <w:sz w:val="28"/>
          <w:szCs w:val="28"/>
        </w:rPr>
        <w:t>“Nhã âm”</w:t>
      </w:r>
      <w:r w:rsidRPr="002360E2">
        <w:rPr>
          <w:rFonts w:eastAsia="SimSun"/>
          <w:sz w:val="28"/>
          <w:szCs w:val="28"/>
        </w:rPr>
        <w:t xml:space="preserve"> là chánh âm, [tức là] âm thanh chánh đáng, chẳng tà. Toàn thể những thứ ấy đều là tự tâm hiển hiện, trong phần trên nói là </w:t>
      </w:r>
      <w:r w:rsidRPr="002360E2">
        <w:rPr>
          <w:rFonts w:eastAsia="SimSun"/>
          <w:i/>
          <w:sz w:val="28"/>
          <w:szCs w:val="28"/>
        </w:rPr>
        <w:t>“tự tánh biến hóa”.</w:t>
      </w:r>
    </w:p>
    <w:p w14:paraId="3B510C29" w14:textId="77777777" w:rsidR="003031FC" w:rsidRPr="002360E2" w:rsidRDefault="003031FC" w:rsidP="00C95564">
      <w:pPr>
        <w:rPr>
          <w:rFonts w:eastAsia="SimSun"/>
          <w:sz w:val="28"/>
          <w:szCs w:val="28"/>
        </w:rPr>
      </w:pPr>
    </w:p>
    <w:p w14:paraId="2F4C678C" w14:textId="77777777" w:rsidR="003031FC" w:rsidRPr="002360E2" w:rsidRDefault="003031FC" w:rsidP="00C95564">
      <w:pPr>
        <w:ind w:firstLine="720"/>
        <w:rPr>
          <w:rFonts w:eastAsia="SimSun"/>
          <w:b/>
          <w:i/>
          <w:sz w:val="28"/>
          <w:szCs w:val="28"/>
        </w:rPr>
      </w:pPr>
      <w:r w:rsidRPr="002360E2">
        <w:rPr>
          <w:rFonts w:eastAsia="SimSun"/>
          <w:b/>
          <w:i/>
          <w:sz w:val="28"/>
          <w:szCs w:val="28"/>
        </w:rPr>
        <w:t>(Diễn) Dĩ tự tâm tức Di Đà, Di Đà tức tự tâm. Tâm, Phật, chúng sanh, tam vô sai biệt.</w:t>
      </w:r>
    </w:p>
    <w:p w14:paraId="212D39DB" w14:textId="77777777" w:rsidR="003031FC" w:rsidRPr="002360E2" w:rsidRDefault="003031FC" w:rsidP="00C95564">
      <w:pPr>
        <w:ind w:firstLine="720"/>
        <w:rPr>
          <w:rFonts w:eastAsia="SimSun"/>
          <w:i/>
          <w:sz w:val="28"/>
          <w:szCs w:val="28"/>
        </w:rPr>
      </w:pPr>
      <w:r w:rsidRPr="002360E2">
        <w:rPr>
          <w:rFonts w:eastAsia="DFKai-SB"/>
          <w:b/>
          <w:sz w:val="32"/>
          <w:szCs w:val="32"/>
        </w:rPr>
        <w:t>(</w:t>
      </w:r>
      <w:r w:rsidRPr="002360E2">
        <w:rPr>
          <w:rFonts w:ascii="DFKai-SB" w:eastAsia="DFKai-SB" w:hAnsi="DFKai-SB" w:cs="DFKai-SB"/>
          <w:b/>
          <w:sz w:val="32"/>
          <w:szCs w:val="32"/>
        </w:rPr>
        <w:t>演</w:t>
      </w:r>
      <w:r w:rsidRPr="002360E2">
        <w:rPr>
          <w:rFonts w:eastAsia="DFKai-SB"/>
          <w:b/>
          <w:sz w:val="32"/>
          <w:szCs w:val="32"/>
        </w:rPr>
        <w:t xml:space="preserve">) </w:t>
      </w:r>
      <w:r w:rsidRPr="002360E2">
        <w:rPr>
          <w:rFonts w:ascii="DFKai-SB" w:eastAsia="DFKai-SB" w:hAnsi="DFKai-SB" w:cs="DFKai-SB"/>
          <w:b/>
          <w:sz w:val="32"/>
          <w:szCs w:val="32"/>
        </w:rPr>
        <w:t>以自心即彌陀，彌陀即自心。心佛眾生，三無差別。</w:t>
      </w:r>
    </w:p>
    <w:p w14:paraId="5F1151C9" w14:textId="77777777" w:rsidR="003031FC" w:rsidRPr="002360E2" w:rsidRDefault="003031FC" w:rsidP="00C95564">
      <w:pPr>
        <w:ind w:firstLine="720"/>
        <w:rPr>
          <w:rFonts w:eastAsia="SimSun"/>
          <w:sz w:val="28"/>
          <w:szCs w:val="28"/>
        </w:rPr>
      </w:pPr>
      <w:r w:rsidRPr="002360E2">
        <w:rPr>
          <w:rFonts w:eastAsia="SimSun"/>
          <w:i/>
          <w:sz w:val="28"/>
          <w:szCs w:val="28"/>
        </w:rPr>
        <w:t>(</w:t>
      </w:r>
      <w:r w:rsidRPr="002360E2">
        <w:rPr>
          <w:rFonts w:eastAsia="SimSun"/>
          <w:b/>
          <w:i/>
          <w:sz w:val="28"/>
          <w:szCs w:val="28"/>
        </w:rPr>
        <w:t>Diễn</w:t>
      </w:r>
      <w:r w:rsidRPr="002360E2">
        <w:rPr>
          <w:rFonts w:eastAsia="SimSun"/>
          <w:i/>
          <w:sz w:val="28"/>
          <w:szCs w:val="28"/>
        </w:rPr>
        <w:t>: Do tự tâm chính là Di Đà, Di Đà chính là tự tâm. Tâm, Phật, chúng sanh, ba thứ chẳng sai biệt).</w:t>
      </w:r>
    </w:p>
    <w:p w14:paraId="367B73F2" w14:textId="77777777" w:rsidR="003031FC" w:rsidRPr="002360E2" w:rsidRDefault="003031FC" w:rsidP="00C95564">
      <w:pPr>
        <w:rPr>
          <w:rFonts w:eastAsia="SimSun"/>
          <w:sz w:val="28"/>
          <w:szCs w:val="28"/>
        </w:rPr>
      </w:pPr>
    </w:p>
    <w:p w14:paraId="391BE248" w14:textId="77777777" w:rsidR="003031FC" w:rsidRPr="002360E2" w:rsidRDefault="003031FC" w:rsidP="00C95564">
      <w:pPr>
        <w:ind w:firstLine="720"/>
        <w:rPr>
          <w:rFonts w:eastAsia="SimSun"/>
          <w:sz w:val="28"/>
          <w:szCs w:val="28"/>
        </w:rPr>
      </w:pPr>
      <w:r w:rsidRPr="002360E2">
        <w:rPr>
          <w:rFonts w:eastAsia="SimSun"/>
          <w:sz w:val="28"/>
          <w:szCs w:val="28"/>
        </w:rPr>
        <w:t>Xứng Lý là hội quy tự tánh. A Di Đà Phật là ai? A Di Đà Phật là Chân Như b</w:t>
      </w:r>
      <w:r w:rsidRPr="002360E2">
        <w:rPr>
          <w:sz w:val="28"/>
          <w:szCs w:val="28"/>
        </w:rPr>
        <w:t>ổ</w:t>
      </w:r>
      <w:r w:rsidRPr="002360E2">
        <w:rPr>
          <w:rFonts w:eastAsia="SimSun"/>
          <w:sz w:val="28"/>
          <w:szCs w:val="28"/>
        </w:rPr>
        <w:t xml:space="preserve">n tánh của chúng ta. Do vậy nói: Tự tâm là Di Đà, Di Đà là tự tâm. Di Đà biến hóa tạo ra, tức là tự tánh biến hóa tạo ra. Kinh Hoa Nghiêm dạy: </w:t>
      </w:r>
      <w:r w:rsidRPr="002360E2">
        <w:rPr>
          <w:rFonts w:eastAsia="SimSun"/>
          <w:i/>
          <w:sz w:val="28"/>
          <w:szCs w:val="28"/>
        </w:rPr>
        <w:t>“Ưng quán pháp giới tánh, nhất thiết duy tâm tạo”</w:t>
      </w:r>
      <w:r w:rsidRPr="002360E2">
        <w:rPr>
          <w:rFonts w:eastAsia="SimSun"/>
          <w:sz w:val="28"/>
          <w:szCs w:val="28"/>
        </w:rPr>
        <w:t xml:space="preserve"> (Hãy nên quán tánh pháp giới, hết thảy chỉ do tâm tạo). </w:t>
      </w:r>
      <w:r w:rsidRPr="002360E2">
        <w:rPr>
          <w:rFonts w:eastAsia="SimSun"/>
          <w:i/>
          <w:sz w:val="28"/>
          <w:szCs w:val="28"/>
        </w:rPr>
        <w:t>“Pháp giới”</w:t>
      </w:r>
      <w:r w:rsidRPr="002360E2">
        <w:rPr>
          <w:rFonts w:eastAsia="SimSun"/>
          <w:sz w:val="28"/>
          <w:szCs w:val="28"/>
        </w:rPr>
        <w:t xml:space="preserve"> là nói toàn thể vũ trụ và nhân sinh, sâm la vạn tượng, trong Phật pháp nói là </w:t>
      </w:r>
      <w:r w:rsidRPr="002360E2">
        <w:rPr>
          <w:rFonts w:eastAsia="SimSun"/>
          <w:i/>
          <w:sz w:val="28"/>
          <w:szCs w:val="28"/>
        </w:rPr>
        <w:t xml:space="preserve">“tình và vô </w:t>
      </w:r>
      <w:r w:rsidRPr="002360E2">
        <w:rPr>
          <w:rFonts w:eastAsia="SimSun"/>
          <w:i/>
          <w:sz w:val="28"/>
          <w:szCs w:val="28"/>
        </w:rPr>
        <w:lastRenderedPageBreak/>
        <w:t>tình”</w:t>
      </w:r>
      <w:r w:rsidRPr="002360E2">
        <w:rPr>
          <w:rFonts w:eastAsia="SimSun"/>
          <w:sz w:val="28"/>
          <w:szCs w:val="28"/>
        </w:rPr>
        <w:t>, những thứ ấy do đâu mà có? Hết thảy chỉ do tâm tạo. Tận hư không khắp pháp giới là một tự tánh, tận hư không khắp pháp giới là chính mình. Nếu quý vị thật sự giác ngộ, bèn gọi là “Phật”. Nếu quý vị mê thì gọi là “chúng sanh”. Chúng sanh và Phật là do mê hay ngộ khác nhau mà kiến lập giả danh.</w:t>
      </w:r>
    </w:p>
    <w:p w14:paraId="7DC4B60D" w14:textId="77777777" w:rsidR="003031FC" w:rsidRPr="002360E2" w:rsidRDefault="003031FC" w:rsidP="00C95564">
      <w:pPr>
        <w:ind w:firstLine="720"/>
        <w:rPr>
          <w:rFonts w:eastAsia="SimSun"/>
          <w:sz w:val="28"/>
          <w:szCs w:val="28"/>
        </w:rPr>
      </w:pPr>
      <w:r w:rsidRPr="002360E2">
        <w:rPr>
          <w:rFonts w:eastAsia="SimSun"/>
          <w:sz w:val="28"/>
          <w:szCs w:val="28"/>
        </w:rPr>
        <w:t>Trên thực tế, mê và ngộ bất nhị! Giác ngộ cũng là dáng vẻ này, mà mê cũng là dáng vẻ này; thật ra, sự thật là trọn chẳng vì có giác và mê mà biến đổi, chỉ là trong cảnh giới giác hay mê, sự cảm nhận quả thật chẳng giống nhau. Mê có khổ thọ, quý vị cảm nhận nỗi khổ. Sau khi đã giác, sẽ là lạc thọ. Lạc ở đây chẳng phải là Lạc trong khổ lạc. Lạc trong khổ lạc, [nói rộng hơn là] khổ, lạc, ưu, hỷ, xả đều là sự cảm nhận trong khi mê. Do đã mê, nên có khổ, lạc, ưu, hỷ, xả. Đã giác ngộ thì khổ, lạc, ưu, hỷ, xả thảy đều chẳng có, nên mới gọi là Cực Lạc, tức lạc chân thật. Lạc ấy chẳng phải là lạc trong khổ lạc. Lạc trong khổ lạc là tương đối, chẳng phải là chân thật.</w:t>
      </w:r>
    </w:p>
    <w:p w14:paraId="7E88FF03" w14:textId="77777777" w:rsidR="003031FC" w:rsidRPr="002360E2" w:rsidRDefault="003031FC" w:rsidP="00C95564">
      <w:pPr>
        <w:ind w:firstLine="720"/>
        <w:rPr>
          <w:rFonts w:eastAsia="SimSun"/>
          <w:sz w:val="28"/>
          <w:szCs w:val="28"/>
        </w:rPr>
      </w:pPr>
      <w:r w:rsidRPr="002360E2">
        <w:rPr>
          <w:rFonts w:eastAsia="SimSun"/>
          <w:i/>
          <w:sz w:val="28"/>
          <w:szCs w:val="28"/>
        </w:rPr>
        <w:t xml:space="preserve">“Tâm, Phật, chúng sanh, tam vô sai biệt” </w:t>
      </w:r>
      <w:r w:rsidRPr="002360E2">
        <w:rPr>
          <w:rFonts w:eastAsia="SimSun"/>
          <w:sz w:val="28"/>
          <w:szCs w:val="28"/>
        </w:rPr>
        <w:t>là điều đức Phật thường nói trong kinh Đại Thừa, tuy ba mà một, tuy một mà ba. Nói thật ra, vô lượng chúng sanh mê hoặc, điên đảo đối với Sự Lý này, đó gọi là “khởi Hoặc, tạo nghiệp”, oan uổng hứng chịu luân hồi trong lục đạo. Hoàn toàn hiểu rõ chân tướng sự thật, tâm người ấy quyết định là thanh tịnh, quyết định là bình đẳng, quyết định là đại từ đại bi, giống như Phật và các vị Đại Bồ Tát, vô duyên đại từ, đồng thể đại bi, tự nhiên lưu lộ. Tuyệt đối chẳng do người khác khuyên lơn, ép buộc, chẳng phải là như vậy, vì sao? Đó là Tánh Đức lưu lộ, tự nhiên lưu lộ. Vì thế, chúng ta quan sát thế gian này, quan sát hết thảy hữu tình và vô tình, kẻ nào mê, kẻ nào giác, kẻ nào mê đến mức độ nào, kẻ nào giác đến mức độ nào, nói thật ra, đều bày ra trước mắt! Rành mạch, rõ ràng. Vì sự biểu hiện của họ đích xác là khác nhau, do giác hay mê biểu hiện khác nhau. Nói theo cách hiện thời, [sẽ là] nhân sinh quan khác nhau, giá trị quan khác nhau, nên hành động chắc chắn là khác nhau.</w:t>
      </w:r>
    </w:p>
    <w:p w14:paraId="68AC24AD" w14:textId="77777777" w:rsidR="003031FC" w:rsidRPr="002360E2" w:rsidRDefault="003031FC" w:rsidP="00C95564">
      <w:pPr>
        <w:rPr>
          <w:rFonts w:eastAsia="SimSun"/>
          <w:sz w:val="28"/>
          <w:szCs w:val="28"/>
        </w:rPr>
      </w:pPr>
    </w:p>
    <w:p w14:paraId="2F07F42A" w14:textId="77777777" w:rsidR="003031FC" w:rsidRPr="002360E2" w:rsidRDefault="003031FC" w:rsidP="00C95564">
      <w:pPr>
        <w:ind w:firstLine="720"/>
        <w:rPr>
          <w:rFonts w:eastAsia="SimSun"/>
          <w:b/>
          <w:i/>
          <w:sz w:val="28"/>
          <w:szCs w:val="28"/>
        </w:rPr>
      </w:pPr>
      <w:r w:rsidRPr="002360E2">
        <w:rPr>
          <w:rFonts w:eastAsia="SimSun"/>
          <w:b/>
          <w:i/>
          <w:sz w:val="28"/>
          <w:szCs w:val="28"/>
        </w:rPr>
        <w:t>(Diễn) Phật biến hóa, tức tâm biến hóa dã. Hựu tự tâm sắc tâm bất nhị, Cực Lạc y chánh trang nghiêm bất ly đương nhân nhất niệm cố.</w:t>
      </w:r>
    </w:p>
    <w:p w14:paraId="5F2EB7A3" w14:textId="77777777" w:rsidR="003031FC" w:rsidRPr="002360E2" w:rsidRDefault="003031FC" w:rsidP="00C95564">
      <w:pPr>
        <w:ind w:firstLine="720"/>
        <w:rPr>
          <w:rFonts w:eastAsia="SimSun"/>
          <w:i/>
          <w:sz w:val="28"/>
          <w:szCs w:val="28"/>
        </w:rPr>
      </w:pPr>
      <w:r w:rsidRPr="002360E2">
        <w:rPr>
          <w:rFonts w:eastAsia="DFKai-SB"/>
          <w:b/>
          <w:sz w:val="32"/>
          <w:szCs w:val="32"/>
        </w:rPr>
        <w:t>(</w:t>
      </w:r>
      <w:r w:rsidRPr="002360E2">
        <w:rPr>
          <w:rFonts w:ascii="DFKai-SB" w:eastAsia="DFKai-SB" w:hAnsi="DFKai-SB" w:cs="MS Mincho"/>
          <w:b/>
          <w:sz w:val="32"/>
          <w:szCs w:val="32"/>
        </w:rPr>
        <w:t>演</w:t>
      </w:r>
      <w:r w:rsidRPr="002360E2">
        <w:rPr>
          <w:rFonts w:eastAsia="DFKai-SB"/>
          <w:b/>
          <w:sz w:val="32"/>
          <w:szCs w:val="32"/>
        </w:rPr>
        <w:t xml:space="preserve">) </w:t>
      </w:r>
      <w:r w:rsidRPr="002360E2">
        <w:rPr>
          <w:rFonts w:ascii="DFKai-SB" w:eastAsia="DFKai-SB" w:hAnsi="DFKai-SB" w:cs="MS Mincho"/>
          <w:b/>
          <w:sz w:val="32"/>
          <w:szCs w:val="32"/>
        </w:rPr>
        <w:t>佛變化，即心變化也。又自心色心不二，極樂依正莊嚴不離當人一念故。</w:t>
      </w:r>
    </w:p>
    <w:p w14:paraId="1E47D3E4" w14:textId="77777777" w:rsidR="003031FC" w:rsidRPr="002360E2" w:rsidRDefault="003031FC" w:rsidP="00C95564">
      <w:pPr>
        <w:ind w:firstLine="720"/>
        <w:rPr>
          <w:rFonts w:eastAsia="SimSun"/>
          <w:i/>
          <w:sz w:val="28"/>
          <w:szCs w:val="28"/>
        </w:rPr>
      </w:pPr>
      <w:r w:rsidRPr="002360E2">
        <w:rPr>
          <w:rFonts w:eastAsia="SimSun"/>
          <w:i/>
          <w:sz w:val="28"/>
          <w:szCs w:val="28"/>
        </w:rPr>
        <w:lastRenderedPageBreak/>
        <w:t>(</w:t>
      </w:r>
      <w:r w:rsidRPr="002360E2">
        <w:rPr>
          <w:rFonts w:eastAsia="SimSun"/>
          <w:b/>
          <w:i/>
          <w:sz w:val="28"/>
          <w:szCs w:val="28"/>
        </w:rPr>
        <w:t>Diễn</w:t>
      </w:r>
      <w:r w:rsidRPr="002360E2">
        <w:rPr>
          <w:rFonts w:eastAsia="SimSun"/>
          <w:i/>
          <w:sz w:val="28"/>
          <w:szCs w:val="28"/>
        </w:rPr>
        <w:t>: Phật biến hóa chính là tâm biến hóa. Lại nữa, tự tâm, sắc tâm chẳng hai, y báo và chánh báo trong cõi Cực Lạc chẳng lìa một niệm của đương nhân).</w:t>
      </w:r>
    </w:p>
    <w:p w14:paraId="449885FA" w14:textId="77777777" w:rsidR="003031FC" w:rsidRPr="002360E2" w:rsidRDefault="003031FC" w:rsidP="00C95564">
      <w:pPr>
        <w:ind w:firstLine="432"/>
        <w:rPr>
          <w:rFonts w:eastAsia="SimSun"/>
          <w:i/>
          <w:sz w:val="28"/>
          <w:szCs w:val="28"/>
        </w:rPr>
      </w:pPr>
    </w:p>
    <w:p w14:paraId="2A58B1D8" w14:textId="77777777" w:rsidR="003031FC" w:rsidRPr="002360E2" w:rsidRDefault="003031FC" w:rsidP="00C95564">
      <w:pPr>
        <w:ind w:firstLine="720"/>
        <w:rPr>
          <w:rFonts w:eastAsia="SimSun"/>
          <w:sz w:val="28"/>
          <w:szCs w:val="28"/>
        </w:rPr>
      </w:pPr>
      <w:r w:rsidRPr="002360E2">
        <w:rPr>
          <w:rFonts w:eastAsia="SimSun"/>
          <w:sz w:val="28"/>
          <w:szCs w:val="28"/>
        </w:rPr>
        <w:t>Thế giới Cực Lạc là thế giới được hiện bởi một niệm thanh tịnh tâm của chúng ta, thế giới trước mắt chúng ta là cảnh giới do một niệm uế tâm biến hiện. Sa Bà và Cực Lạc đều chẳng lìa một niệm của đương nhân. Nay chúng ta một niệm mê, một niệm bất giác, một niệm uế, nên hiện ra cảnh giới này. Nếu nay ý niệm của chúng ta vừa chuyển, một niệm giác, một niệm tịnh, cảnh giới được hiện sẽ là Tây Phương Cực Lạc thế giới. Không riêng gì hai cõi Sa Bà và Cực Lạc, mà thậm chí mười phương hết thảy các cõi Phật, kinh nói có hằng hà sa số, vô lượng vô biên [các cõi Phật], thảy đều chẳng rời một niệm của đương nhân. Chỉ là chúng ta chẳng có cách nào tưởng tượng tâm lượng của tự tánh, trước nay cũng chưa hề nghĩ đến. Vì sao? Hằng ngày khởi tâm động niệm, suy nghĩ, đều vạch ra một phạm vi rất bé: “Ta, cái của ta, lợi ích của ta, ưu điểm của ta”. Vạch ra phạm vi ấy rất bé, chẳng biết tâm lượng của chính mình rốt cuộc to cỡ nào!</w:t>
      </w:r>
    </w:p>
    <w:p w14:paraId="27AB8622" w14:textId="77777777" w:rsidR="003031FC" w:rsidRPr="002360E2" w:rsidRDefault="003031FC" w:rsidP="00C95564">
      <w:pPr>
        <w:ind w:firstLine="720"/>
        <w:rPr>
          <w:rFonts w:eastAsia="SimSun"/>
          <w:sz w:val="28"/>
          <w:szCs w:val="28"/>
        </w:rPr>
      </w:pPr>
      <w:r w:rsidRPr="002360E2">
        <w:rPr>
          <w:rFonts w:eastAsia="SimSun"/>
          <w:sz w:val="28"/>
          <w:szCs w:val="28"/>
        </w:rPr>
        <w:t>Đức Phật rất xảo diệu, bảo chúng ta trước hết hãy đến Tây Phương Cực Lạc thế giới. Đã đến Tây Phương Cực Lạc, mới thật sự nhận biết chính mình, tâm lượng của chính mình vốn tận hư không khắp pháp giới. Chẳng vãng sanh Tây Phương Cực Lạc thế giới, chắc chắn chẳng thể nào nhận biết chính mình! Đó là sự thiện xảo trong việc dạy học của đức Phật. Vì lẽ đó, Thập Hạnh (tức mười Ba La Mật) của Văn Thù Bồ Tát, tức Bố Thí, Trì Giới, Nhẫn Nhục, Tinh Tấn, Thiền Định, Bát Nhã, Phương Tiện, Nguyện, Lực, Trí, nếu chẳng sanh về Tây Phương Cực Lạc thế giới, chẳng thể nào viên mãn mười thứ ấy! Mười đại nguyện vương của Phổ Hiền Bồ Tát, từ Lễ Kính Chư Phật cho đến Phổ Giai Hồi Hướng, mà nếu chẳng sanh về Tây Phương Cực Lạc thế giới, cũng chẳng thể viên mãn. Nguyên nhân là đâu? Chẳng sanh về Tây Phương Cực Lạc thế giới, sẽ chẳng thể hoàn toàn nhận biết chính mình! Sanh về Tây Phương Cực Lạc thế giới thì mới hoàn toàn nhận biết diện mục của chính mình, cho nên mới đạt đến viên mãn rốt ráo.</w:t>
      </w:r>
    </w:p>
    <w:p w14:paraId="7A4597F2" w14:textId="77777777" w:rsidR="003031FC" w:rsidRPr="002360E2" w:rsidRDefault="003031FC" w:rsidP="00C95564">
      <w:pPr>
        <w:ind w:firstLine="720"/>
        <w:rPr>
          <w:rFonts w:eastAsia="SimSun"/>
          <w:sz w:val="28"/>
          <w:szCs w:val="28"/>
        </w:rPr>
      </w:pPr>
      <w:r w:rsidRPr="002360E2">
        <w:rPr>
          <w:rFonts w:eastAsia="SimSun"/>
          <w:i/>
          <w:sz w:val="28"/>
          <w:szCs w:val="28"/>
        </w:rPr>
        <w:t>“Hà đắc cao thôi thánh cảnh”</w:t>
      </w:r>
      <w:r w:rsidRPr="002360E2">
        <w:rPr>
          <w:rFonts w:eastAsia="SimSun"/>
          <w:sz w:val="28"/>
          <w:szCs w:val="28"/>
        </w:rPr>
        <w:t xml:space="preserve"> (Há nên đề cao thánh cảnh), </w:t>
      </w:r>
      <w:r w:rsidRPr="002360E2">
        <w:rPr>
          <w:rFonts w:eastAsia="SimSun"/>
          <w:i/>
          <w:sz w:val="28"/>
          <w:szCs w:val="28"/>
        </w:rPr>
        <w:t xml:space="preserve">“cao thôi” </w:t>
      </w:r>
      <w:r w:rsidRPr="002360E2">
        <w:rPr>
          <w:rFonts w:eastAsia="SimSun"/>
          <w:sz w:val="28"/>
          <w:szCs w:val="28"/>
        </w:rPr>
        <w:t>(</w:t>
      </w:r>
      <w:r w:rsidRPr="002360E2">
        <w:rPr>
          <w:rFonts w:ascii="DFKai-SB" w:eastAsia="DFKai-SB" w:hAnsi="DFKai-SB" w:cs="MS Mincho" w:hint="eastAsia"/>
          <w:szCs w:val="28"/>
        </w:rPr>
        <w:t>高推</w:t>
      </w:r>
      <w:r w:rsidRPr="002360E2">
        <w:rPr>
          <w:rFonts w:eastAsia="SimSun"/>
          <w:sz w:val="28"/>
          <w:szCs w:val="28"/>
        </w:rPr>
        <w:t xml:space="preserve">) chính là [cho rằng] đây là cảnh giới của Phật, Bồ Tát, thánh nhân, chúng ta làm sao có thể thực hiện được? Chúng ta dùng phương pháp Niệm Phật bèn làm được! Vì phương pháp Niệm Phật, pháp môn này, thưa cùng chư vị, trong tám vạn bốn ngàn pháp môn, trong vô lượng pháp môn, pháp môn này được gọi là pháp môn bình đẳng. Các pháp môn </w:t>
      </w:r>
      <w:r w:rsidRPr="002360E2">
        <w:rPr>
          <w:rFonts w:eastAsia="SimSun"/>
          <w:sz w:val="28"/>
          <w:szCs w:val="28"/>
        </w:rPr>
        <w:lastRenderedPageBreak/>
        <w:t>khác chẳng phải là bình đẳng, vì chúng nhằm độ những đối tượng được tuyển chọn. Đã là chọn lựa đối tượng, đương nhiên là chẳng bình đẳng. Ví như Thiền của Lục Tổ đại sư, Đàn Kinh đã nói rất rõ ràng: Đối tượng tiếp dẫn của Tổ là bậc thượng thượng thừa. Thần Tú đại sư tiếp dẫn hạng Đại Thừa, còn Lục Tổ tiếp dẫn người thượng thượng thừa. Quý vị hãy suy nghĩ xem: Bình đẳng hay bất bình đẳng? Bất bình đẳng! Do đó, trong vô lượng vô biên pháp môn, chỉ có mình pháp môn này là bình đẳng. Quý vị là bậc thượng thì ta cũng là bậc thượng theo quý vị, quý vị là bậc hạ, ta cũng là bậc hạ theo quý vị, vĩnh viễn là bình đẳng. Trên là bình đẳng với Đẳng Giác Bồ Tát, dưới thì cũng bình đẳng với [chúng sanh trong] địa ngục A Tỳ, pháp môn này diệu là diệu ở chỗ này!</w:t>
      </w:r>
    </w:p>
    <w:p w14:paraId="5AE317B2" w14:textId="77777777" w:rsidR="003031FC" w:rsidRPr="002360E2" w:rsidRDefault="003031FC" w:rsidP="00C95564">
      <w:pPr>
        <w:ind w:firstLine="720"/>
        <w:rPr>
          <w:rFonts w:eastAsia="SimSun"/>
          <w:sz w:val="28"/>
          <w:szCs w:val="28"/>
        </w:rPr>
      </w:pPr>
      <w:r w:rsidRPr="002360E2">
        <w:rPr>
          <w:rFonts w:eastAsia="SimSun"/>
          <w:sz w:val="28"/>
          <w:szCs w:val="28"/>
        </w:rPr>
        <w:t>Vãng sanh thế giới Cực Lạc cũng bình đẳng, vì sao? Nhân bình đẳng, đương nhiên quả bình đẳng. Vì vậy, đến Tây Phương Cực Lạc thế giới, thân hình, màu da, tướng mạo của chúng ta hoàn toàn giống như A Di Đà Phật. Người trong Tây Phương Cực Lạc thế giới có diện mạo hoàn toàn giống nhau, chẳng giống như chúng ta, mỗi người diện mạo mỗi khác! Nay chúng ta tạo tượng Phật, do cùng một khuôn mẫu chế ra, tất cả đều giống nhau. Vì sao có thể giống nhau? Vì tu nhân như nhau, họ tu cái nhân bình đẳng, nên chứng cái quả bình đẳng. Thế giới ấy được gọi là “thế giới bình đẳng”, chư vị niệm kinh Vô Lượng Thọ đều hiểu rõ ràng, minh bạch điều này. Vì nó là cái nhân bình đẳng, nên ai nấy đều có thể học. Vì nó là cái quả bình đẳng, nên ai nấy đều có thể đạt được. Đây là điều chẳng thể nghĩ bàn! Chính vì nhân và quả đều bình đẳng, nên mười phương chư Phật tán thán, mười phương chư Phật hoằng dương, mười phương chư Phật phổ biến giới thiệu pháp môn này cùng hết thảy chúng sanh.</w:t>
      </w:r>
    </w:p>
    <w:p w14:paraId="5511005F" w14:textId="77777777" w:rsidR="003031FC" w:rsidRPr="002360E2" w:rsidRDefault="003031FC" w:rsidP="00C95564">
      <w:pPr>
        <w:ind w:firstLine="720"/>
        <w:rPr>
          <w:rFonts w:eastAsia="SimSun"/>
          <w:sz w:val="28"/>
          <w:szCs w:val="28"/>
        </w:rPr>
      </w:pPr>
      <w:r w:rsidRPr="002360E2">
        <w:rPr>
          <w:rFonts w:eastAsia="SimSun"/>
          <w:sz w:val="28"/>
          <w:szCs w:val="28"/>
        </w:rPr>
        <w:t>Trong quá khứ, tuy tôi được tiếp xúc pháp môn này rất sớm, nhưng tôi chẳng hiểu rõ Sự Lý chân chánh trong pháp môn này, nên mới nghiên cứu, tìm tòi rộng rãi các kinh luận Đại Thừa. Về sau, khi đã hiểu rõ Sự Lý, thật sự hiểu rõ, tất cả hết thảy kinh giáo tôi đều bỏ sạch, mới biết đối với tôi, nhưng thứ ấy vô dụng. Những thứ ấy có tác dụng lớn nhất là tạo thành một cái cầu ván bắc tạm [giữa thuyền và bờ] để tôi nhận thức pháp môn này. Đến khi tôi đã nhận biết pháp môn này, [tức là] tôi đã vượt qua rồi, đã vượt sông rồi, chẳng cần thuyền nữa, bỏ đi! Những kinh điển Đại Thừa như Hoa Nghiêm, Pháp Hoa khiến cho tôi vượt đến bờ kia, tức là kinh Vô Lượng Thọ. Tôi thật sự nhận thức, liễu giải pháp môn này, đã vượt sang bờ kia, trọn chẳng cần đến những công cụ ấy nữa. Vì thế, biết chân tướng sự thật, từ nay trở đi, chẳng còn đề cao thánh cảnh.</w:t>
      </w:r>
    </w:p>
    <w:p w14:paraId="08482E42" w14:textId="77777777" w:rsidR="003031FC" w:rsidRPr="002360E2" w:rsidRDefault="003031FC" w:rsidP="00C95564">
      <w:pPr>
        <w:ind w:firstLine="720"/>
        <w:rPr>
          <w:rFonts w:eastAsia="SimSun"/>
          <w:sz w:val="28"/>
          <w:szCs w:val="28"/>
        </w:rPr>
      </w:pPr>
      <w:r w:rsidRPr="002360E2">
        <w:rPr>
          <w:i/>
          <w:sz w:val="28"/>
          <w:szCs w:val="28"/>
        </w:rPr>
        <w:lastRenderedPageBreak/>
        <w:t>“</w:t>
      </w:r>
      <w:r w:rsidRPr="002360E2">
        <w:rPr>
          <w:rFonts w:eastAsia="SimSun"/>
          <w:i/>
          <w:sz w:val="28"/>
          <w:szCs w:val="28"/>
        </w:rPr>
        <w:t>Hựu tâm địa hàm chư chủng, tắc Ngũ Căn đẳng, toàn thể thị tự tâm bồi thực”</w:t>
      </w:r>
      <w:r w:rsidRPr="002360E2">
        <w:rPr>
          <w:rFonts w:eastAsia="SimSun"/>
          <w:sz w:val="28"/>
          <w:szCs w:val="28"/>
        </w:rPr>
        <w:t xml:space="preserve"> (Lại nữa, tâm địa chứa đựng các hạt giống, thì những pháp như Ngũ Căn toàn là do tự tâm vun bồi). </w:t>
      </w:r>
      <w:r w:rsidRPr="002360E2">
        <w:rPr>
          <w:rFonts w:eastAsia="SimSun"/>
          <w:i/>
          <w:sz w:val="28"/>
          <w:szCs w:val="28"/>
        </w:rPr>
        <w:t>“Tâm địa hàm chư chủng”</w:t>
      </w:r>
      <w:r w:rsidRPr="002360E2">
        <w:rPr>
          <w:rFonts w:eastAsia="SimSun"/>
          <w:sz w:val="28"/>
          <w:szCs w:val="28"/>
        </w:rPr>
        <w:t xml:space="preserve">: Bài kệ truyền pháp của Thiền Tông Lục Tổ có câu: </w:t>
      </w:r>
      <w:r w:rsidRPr="002360E2">
        <w:rPr>
          <w:rFonts w:eastAsia="SimSun"/>
          <w:i/>
          <w:sz w:val="28"/>
          <w:szCs w:val="28"/>
        </w:rPr>
        <w:t>“Tâm địa hàm chư chủng, phổ vũ tất giai manh, đốn ngộ hoa tình dĩ, Bồ Đề quả tự thành”</w:t>
      </w:r>
      <w:r w:rsidRPr="002360E2">
        <w:rPr>
          <w:rFonts w:eastAsia="SimSun"/>
          <w:sz w:val="28"/>
          <w:szCs w:val="28"/>
        </w:rPr>
        <w:t xml:space="preserve"> (Tâm địa chứa các hạt, mưa xuống đều nẩy mầm, hoa tình thức đốn ngộ, quả Bồ Đề tự thành). Bài kệ này trích từ Lục Tổ Đàn Kinh. </w:t>
      </w:r>
      <w:r w:rsidRPr="002360E2">
        <w:rPr>
          <w:rFonts w:eastAsia="SimSun"/>
          <w:i/>
          <w:sz w:val="28"/>
          <w:szCs w:val="28"/>
        </w:rPr>
        <w:t>“Tâm địa”</w:t>
      </w:r>
      <w:r w:rsidRPr="002360E2">
        <w:rPr>
          <w:rFonts w:eastAsia="SimSun"/>
          <w:sz w:val="28"/>
          <w:szCs w:val="28"/>
        </w:rPr>
        <w:t xml:space="preserve"> chính là tự tánh được nói trong phần trên, là chân tâm của chính mình. Thật ra, câu ấy chính là [cách diễn tả khác] của một câu do Lục Tổ đã thốt ra khi khai ngộ: </w:t>
      </w:r>
      <w:r w:rsidRPr="002360E2">
        <w:rPr>
          <w:rFonts w:eastAsia="SimSun"/>
          <w:i/>
          <w:sz w:val="28"/>
          <w:szCs w:val="28"/>
        </w:rPr>
        <w:t>“Nào ngờ tự tánh vốn trọn đủ”.</w:t>
      </w:r>
      <w:r w:rsidRPr="002360E2">
        <w:rPr>
          <w:rFonts w:eastAsia="SimSun"/>
          <w:sz w:val="28"/>
          <w:szCs w:val="28"/>
        </w:rPr>
        <w:t xml:space="preserve"> Hết thảy các pháp thế gian và xuất thế gian trong tận hư không khắp pháp giới vốn trọn đủ trong tự tánh. Đương nhiên, Ngũ Căn và Ngũ Lực cũng vốn sẵn có trong tự tánh. Kinh Hoa Nghiêm, kinh Pháp Hoa, Đại Tạng Kinh, cũng sẵn có trong tự tánh. Sách vở xưa của Trung Quốc như Tứ Khố Toàn Thư và tất cả hết thảy văn tự được xuất bản trên cả thế giới hiện thời, không có thứ gì chẳng có sẵn đầy đủ trong tự tánh. Vì vậy, nếu quý vị kiến tánh, sẽ thông đạt hết thảy, pháp thế gian và xuất thế gian đều hoàn toàn thông đạt.</w:t>
      </w:r>
    </w:p>
    <w:p w14:paraId="5423431C" w14:textId="77777777" w:rsidR="003031FC" w:rsidRPr="002360E2" w:rsidRDefault="003031FC" w:rsidP="00C95564">
      <w:pPr>
        <w:ind w:firstLine="720"/>
        <w:rPr>
          <w:rFonts w:eastAsia="SimSun"/>
          <w:sz w:val="28"/>
          <w:szCs w:val="28"/>
        </w:rPr>
      </w:pPr>
      <w:r w:rsidRPr="002360E2">
        <w:rPr>
          <w:rFonts w:eastAsia="SimSun"/>
          <w:sz w:val="28"/>
          <w:szCs w:val="28"/>
        </w:rPr>
        <w:t>Lúc tôi mới học Phật, thích xem truyện ký. Cao Tăng Truyện và Thần Tăng Truyện có chép truyện của một vị, nói vị ấy có thần thông. Vị ấy cùng một chàng Tú Tài đang thảo luận Phật pháp. Chàng Tú Tài chẳng đỗ Cử Nhân bèn tức tối, tự cảm thấy văn chương của chính mình rất hay, quan giám khảo chẳng thể nào không chấm đậu! Vị pháp sư ấy bèn nói: “Ta biết bài văn ấy của anh”. Anh ta nói: “Thầy làm sao mà biết được?” Sư bèn lục lọi trong đãy, lôi ra, hỏi: “Có phải là bài này hay không?” Anh ta thấy đúng là như vậy, bèn hỏi: “Từ đâu mà thầy có?” “Trong tự tánh của ta vốn sẵn có trọn đủ”. Không chỉ là bản gốc, mà Sư còn lấy từ trong đãy ra, do tự tánh có thể biến hóa đó mà! Cho đến sau này, [khi] chúng tôi thông đạt lý luận này, mới biết đích xác đó là chuyện có thể xảy ra!</w:t>
      </w:r>
    </w:p>
    <w:p w14:paraId="67D27EA8" w14:textId="77777777" w:rsidR="003031FC" w:rsidRPr="002360E2" w:rsidRDefault="003031FC" w:rsidP="00C95564">
      <w:pPr>
        <w:ind w:firstLine="720"/>
        <w:rPr>
          <w:rFonts w:eastAsia="SimSun"/>
          <w:sz w:val="28"/>
          <w:szCs w:val="28"/>
        </w:rPr>
      </w:pPr>
      <w:r w:rsidRPr="002360E2">
        <w:rPr>
          <w:rFonts w:eastAsia="SimSun"/>
          <w:sz w:val="28"/>
          <w:szCs w:val="28"/>
        </w:rPr>
        <w:t xml:space="preserve">Do điều này có thể biết, đích xác là chúng ta khởi tâm động niệm dối gạt một kẻ ngu mê hoặc, điên đảo thì có thể lường gạt được, nhưng chẳng có cách nào gạt gẫm một người trí huệ, nhất tâm thanh tịnh. Vì sao? Người ta biết rõ. Nhưng chư vị phải biết: Hiện thời chúng ta dối gạt một kẻ ngu si, một ngày nào đó, kẻ ngu si ấy học Phật kiến tánh, biết rõ chuyện trong vô lượng kiếp trước thì vẫn chẳng thể gạt kẻ ấy được, chẳng gạt được chuyện gì! Vì vậy, chúng ta muốn dấy lên ý niệm lừa gạt kẻ khác, chiếm tiện nghi của người ta; nói thật ra, đó là chính mình tạo nên nỗi oan nghiệt. Người khác có thật sự bị thiệt thòi hay không? Ta có thật sự chiếm được tiện nghi hay không? Chẳng có! Quyết định chẳng có chuyện ấy! </w:t>
      </w:r>
      <w:r w:rsidRPr="002360E2">
        <w:rPr>
          <w:rFonts w:eastAsia="SimSun"/>
          <w:sz w:val="28"/>
          <w:szCs w:val="28"/>
        </w:rPr>
        <w:lastRenderedPageBreak/>
        <w:t xml:space="preserve">Chính mình tạo nghiệt, tự mình chịu báo, đúng là </w:t>
      </w:r>
      <w:r w:rsidRPr="002360E2">
        <w:rPr>
          <w:rFonts w:eastAsia="SimSun"/>
          <w:i/>
          <w:sz w:val="28"/>
          <w:szCs w:val="28"/>
        </w:rPr>
        <w:t>“một hớp uống, một miếng ăn, không gì chẳng phải là định sẵn”. “Định sẵn”</w:t>
      </w:r>
      <w:r w:rsidRPr="002360E2">
        <w:rPr>
          <w:rFonts w:eastAsia="SimSun"/>
          <w:sz w:val="28"/>
          <w:szCs w:val="28"/>
        </w:rPr>
        <w:t xml:space="preserve"> là gì? Do chính mình tạo ra. Chính mình khởi tâm động niệm tạo tác, chính mình phải gánh chịu quả báo ấy!</w:t>
      </w:r>
    </w:p>
    <w:p w14:paraId="1151EC0B" w14:textId="77777777" w:rsidR="003031FC" w:rsidRPr="002360E2" w:rsidRDefault="003031FC" w:rsidP="00C95564">
      <w:pPr>
        <w:ind w:firstLine="720"/>
        <w:rPr>
          <w:rFonts w:eastAsia="SimSun"/>
          <w:sz w:val="28"/>
          <w:szCs w:val="28"/>
        </w:rPr>
      </w:pPr>
      <w:r w:rsidRPr="002360E2">
        <w:rPr>
          <w:rFonts w:eastAsia="SimSun"/>
          <w:sz w:val="28"/>
          <w:szCs w:val="28"/>
        </w:rPr>
        <w:t xml:space="preserve">Ở đây, khẩn yếu là câu tiếp theo: </w:t>
      </w:r>
      <w:r w:rsidRPr="002360E2">
        <w:rPr>
          <w:rFonts w:eastAsia="SimSun"/>
          <w:i/>
          <w:sz w:val="28"/>
          <w:szCs w:val="28"/>
        </w:rPr>
        <w:t>“Toàn thể thị tự tâm bồi thực”</w:t>
      </w:r>
      <w:r w:rsidRPr="002360E2">
        <w:rPr>
          <w:rFonts w:eastAsia="SimSun"/>
          <w:sz w:val="28"/>
          <w:szCs w:val="28"/>
        </w:rPr>
        <w:t xml:space="preserve"> (Toàn thể do tự tâm vun bồi). Trong phần chú giải đã giảng: </w:t>
      </w:r>
      <w:r w:rsidRPr="002360E2">
        <w:rPr>
          <w:rFonts w:eastAsia="SimSun"/>
          <w:i/>
          <w:sz w:val="28"/>
          <w:szCs w:val="28"/>
        </w:rPr>
        <w:t>“Tâm địa vô nghi, tức thị Tín. Tâm địa vô giải (bất giải đãi), tức thị Tinh Tấn. Tâm địa vô si, tức thị Huệ”</w:t>
      </w:r>
      <w:r w:rsidRPr="002360E2">
        <w:rPr>
          <w:rFonts w:eastAsia="SimSun"/>
          <w:sz w:val="28"/>
          <w:szCs w:val="28"/>
        </w:rPr>
        <w:t xml:space="preserve"> (Tâm địa chẳng nghi, chính là Tín. Tâm địa chẳng biếng nhác, chính là Tinh Tấn. Tâm địa chẳng si, chính là Huệ), giải thích Ngũ Căn, Ngũ Lực, Tín, Tấn, Niệm, Định, Huệ, Thất Bồ Đề Phần, Bát Thánh Đạo Phần toàn là do tự tâm vun bồi. Sự vun bồi ấy do Tín khởi đầu, nên Tín là một chữ then chốt, hết sức trọng yếu!</w:t>
      </w:r>
    </w:p>
    <w:p w14:paraId="0ED922E3" w14:textId="77777777" w:rsidR="003031FC" w:rsidRPr="002360E2" w:rsidRDefault="003031FC" w:rsidP="00C95564">
      <w:pPr>
        <w:rPr>
          <w:rFonts w:eastAsia="SimSun"/>
        </w:rPr>
      </w:pPr>
    </w:p>
    <w:p w14:paraId="3B1C1D7B" w14:textId="77777777" w:rsidR="003031FC" w:rsidRPr="002360E2" w:rsidRDefault="003031FC" w:rsidP="00C95564">
      <w:pPr>
        <w:ind w:firstLine="720"/>
        <w:rPr>
          <w:rFonts w:eastAsia="SimSun"/>
          <w:b/>
          <w:i/>
          <w:sz w:val="28"/>
          <w:szCs w:val="28"/>
        </w:rPr>
      </w:pPr>
      <w:r w:rsidRPr="002360E2">
        <w:rPr>
          <w:rFonts w:eastAsia="SimSun"/>
          <w:b/>
          <w:i/>
          <w:sz w:val="28"/>
          <w:szCs w:val="28"/>
        </w:rPr>
        <w:t>(Sao) Cố tiên đức vị Tín tâm kiên cố, trạm nhược hư không, tức Ngũ Căn Lực. Giác tâm bất khởi, tức Thất Giác Chi. Trực liễu tâm tánh, tà chánh bất can, tức Bát Chánh Đạo. Cố vân hải sanh vạn vật, vô vật bất hải, tâm sanh vạn pháp, vô pháp bất tâm.</w:t>
      </w:r>
    </w:p>
    <w:p w14:paraId="40A3C84F" w14:textId="77777777" w:rsidR="003031FC" w:rsidRPr="002360E2" w:rsidRDefault="003031FC" w:rsidP="00C95564">
      <w:pPr>
        <w:ind w:firstLine="720"/>
        <w:rPr>
          <w:rFonts w:ascii="DFKai-SB" w:eastAsia="DFKai-SB" w:hAnsi="DFKai-SB" w:cs="DFKai-SB"/>
          <w:b/>
          <w:sz w:val="32"/>
          <w:szCs w:val="32"/>
        </w:rPr>
      </w:pPr>
      <w:r w:rsidRPr="002360E2">
        <w:rPr>
          <w:rFonts w:eastAsia="DFKai-SB"/>
          <w:b/>
          <w:sz w:val="32"/>
          <w:szCs w:val="32"/>
        </w:rPr>
        <w:t>(</w:t>
      </w:r>
      <w:r w:rsidRPr="002360E2">
        <w:rPr>
          <w:rFonts w:ascii="DFKai-SB" w:eastAsia="DFKai-SB" w:hAnsi="DFKai-SB" w:cs="DFKai-SB"/>
          <w:b/>
          <w:sz w:val="32"/>
          <w:szCs w:val="32"/>
        </w:rPr>
        <w:t>鈔</w:t>
      </w:r>
      <w:r w:rsidRPr="002360E2">
        <w:rPr>
          <w:rFonts w:eastAsia="DFKai-SB"/>
          <w:b/>
          <w:sz w:val="32"/>
          <w:szCs w:val="32"/>
        </w:rPr>
        <w:t xml:space="preserve">) </w:t>
      </w:r>
      <w:r w:rsidRPr="002360E2">
        <w:rPr>
          <w:rFonts w:ascii="DFKai-SB" w:eastAsia="DFKai-SB" w:hAnsi="DFKai-SB" w:cs="DFKai-SB"/>
          <w:b/>
          <w:sz w:val="32"/>
          <w:szCs w:val="32"/>
        </w:rPr>
        <w:t>故先德謂信心堅固，湛若虛空，即五根力；覺心不起，即七覺支；直了心性，邪正不干，即八正道。故云海生萬物，無物不海，心生萬法，無法不心 。</w:t>
      </w:r>
    </w:p>
    <w:p w14:paraId="66484342" w14:textId="77777777" w:rsidR="003031FC" w:rsidRPr="002360E2" w:rsidRDefault="003031FC" w:rsidP="00C95564">
      <w:pPr>
        <w:ind w:firstLine="720"/>
        <w:rPr>
          <w:rFonts w:eastAsia="SimSun"/>
          <w:i/>
          <w:sz w:val="28"/>
          <w:szCs w:val="28"/>
        </w:rPr>
      </w:pPr>
      <w:r w:rsidRPr="002360E2">
        <w:rPr>
          <w:rFonts w:eastAsia="SimSun"/>
          <w:i/>
          <w:sz w:val="28"/>
          <w:szCs w:val="28"/>
        </w:rPr>
        <w:t>(</w:t>
      </w:r>
      <w:r w:rsidRPr="002360E2">
        <w:rPr>
          <w:rFonts w:eastAsia="SimSun"/>
          <w:b/>
          <w:i/>
          <w:sz w:val="28"/>
          <w:szCs w:val="28"/>
        </w:rPr>
        <w:t>Sao</w:t>
      </w:r>
      <w:r w:rsidRPr="002360E2">
        <w:rPr>
          <w:rFonts w:eastAsia="SimSun"/>
          <w:i/>
          <w:sz w:val="28"/>
          <w:szCs w:val="28"/>
        </w:rPr>
        <w:t>: Vì thế, tiên đức nói: “Tín tâm kiên cố, tĩnh lặng như hư không, chính là Ngũ Căn, Ngũ Lực. Giác tâm chẳng khởi, tức Thất Giác Chi. Trực tiếp liễu giải tâm tánh, chẳng liên can đến tà hay chánh, chính là Bát Chánh Đạo”. Vì thế nói: Biển sanh ra muôn vật, không vật nào chẳng thuộc về biển. Tâm sanh vạn pháp, chẳng pháp nào không phải là tâm).</w:t>
      </w:r>
    </w:p>
    <w:p w14:paraId="7D491C88" w14:textId="77777777" w:rsidR="003031FC" w:rsidRPr="002360E2" w:rsidRDefault="003031FC" w:rsidP="00C95564">
      <w:pPr>
        <w:rPr>
          <w:rFonts w:eastAsia="SimSun"/>
          <w:sz w:val="28"/>
          <w:szCs w:val="28"/>
        </w:rPr>
      </w:pPr>
    </w:p>
    <w:p w14:paraId="78D87A46" w14:textId="77777777" w:rsidR="003031FC" w:rsidRPr="002360E2" w:rsidRDefault="003031FC" w:rsidP="00C95564">
      <w:pPr>
        <w:ind w:firstLine="720"/>
        <w:rPr>
          <w:rFonts w:eastAsia="SimSun"/>
          <w:sz w:val="28"/>
          <w:szCs w:val="28"/>
        </w:rPr>
      </w:pPr>
      <w:r w:rsidRPr="002360E2">
        <w:rPr>
          <w:rFonts w:eastAsia="SimSun"/>
          <w:i/>
          <w:sz w:val="28"/>
          <w:szCs w:val="28"/>
        </w:rPr>
        <w:t>“Tiên đức”</w:t>
      </w:r>
      <w:r w:rsidRPr="002360E2">
        <w:rPr>
          <w:rFonts w:eastAsia="SimSun"/>
          <w:sz w:val="28"/>
          <w:szCs w:val="28"/>
        </w:rPr>
        <w:t xml:space="preserve"> (</w:t>
      </w:r>
      <w:r w:rsidRPr="002360E2">
        <w:rPr>
          <w:rFonts w:ascii="DFKai-SB" w:eastAsia="DFKai-SB" w:hAnsi="DFKai-SB" w:cs="MS Mincho"/>
          <w:szCs w:val="28"/>
        </w:rPr>
        <w:t>先德</w:t>
      </w:r>
      <w:r w:rsidRPr="002360E2">
        <w:rPr>
          <w:rFonts w:eastAsia="SimSun"/>
          <w:sz w:val="28"/>
          <w:szCs w:val="28"/>
        </w:rPr>
        <w:t xml:space="preserve">) là cổ đại đức, chẳng nêu rõ tên họ. Cổ nhân có cách nói ấy, giải thích rất hay. </w:t>
      </w:r>
      <w:r w:rsidRPr="002360E2">
        <w:rPr>
          <w:rFonts w:eastAsia="SimSun"/>
          <w:i/>
          <w:sz w:val="28"/>
          <w:szCs w:val="28"/>
        </w:rPr>
        <w:t>“Tín tâm kiên cố, trạm nhược hư không”</w:t>
      </w:r>
      <w:r w:rsidRPr="002360E2">
        <w:rPr>
          <w:rFonts w:eastAsia="SimSun"/>
          <w:sz w:val="28"/>
          <w:szCs w:val="28"/>
        </w:rPr>
        <w:t xml:space="preserve">: Hư không chẳng thể phá hoại. Câu này sánh ví Tín Lực chẳng có cách nào phá hoại. Đó là sức mạnh của Ngũ Căn, cũng tức là Tín niệm của chúng ta chẳng thể lay động. </w:t>
      </w:r>
      <w:r w:rsidRPr="002360E2">
        <w:rPr>
          <w:rFonts w:eastAsia="SimSun"/>
          <w:i/>
          <w:sz w:val="28"/>
          <w:szCs w:val="28"/>
        </w:rPr>
        <w:t>“Giác tâm bất khởi, tức Thất Giác Chi”</w:t>
      </w:r>
      <w:r w:rsidRPr="002360E2">
        <w:rPr>
          <w:rFonts w:eastAsia="SimSun"/>
          <w:sz w:val="28"/>
          <w:szCs w:val="28"/>
        </w:rPr>
        <w:t xml:space="preserve">: Đối với Thể, Tướng và tác dụng (Dụng) của hết thảy các pháp, quả thật đã liễu giải, hiểu rõ, khẳng định. Nói cách khác, trong hết thảy vạn pháp, tuyệt đối chẳng còn khởi tâm động niệm, đó là Thất Giác Chi viên mãn. Phần chú giải có giải thích: </w:t>
      </w:r>
      <w:r w:rsidRPr="002360E2">
        <w:rPr>
          <w:rFonts w:eastAsia="SimSun"/>
          <w:i/>
          <w:sz w:val="28"/>
          <w:szCs w:val="28"/>
        </w:rPr>
        <w:t>“Giác tâm bất khởi, nhất niệm bất sanh, nãi chân Giác Chi”</w:t>
      </w:r>
      <w:r w:rsidRPr="002360E2">
        <w:rPr>
          <w:rFonts w:eastAsia="SimSun"/>
          <w:sz w:val="28"/>
          <w:szCs w:val="28"/>
        </w:rPr>
        <w:t xml:space="preserve"> (Giác tâm chẳng khởi, chẳng sanh một niệm, chính là Giác Chi </w:t>
      </w:r>
      <w:r w:rsidRPr="002360E2">
        <w:rPr>
          <w:rFonts w:eastAsia="SimSun"/>
          <w:sz w:val="28"/>
          <w:szCs w:val="28"/>
        </w:rPr>
        <w:lastRenderedPageBreak/>
        <w:t>chân thật). Bởi lẽ, giác tâm bất động, tâm động là mê. Tâm động là bất giác. Khi tâm đạt đến bất động, chính là thật sự triệt để giác ngộ.</w:t>
      </w:r>
    </w:p>
    <w:p w14:paraId="23D7CCC9" w14:textId="77777777" w:rsidR="003031FC" w:rsidRPr="002360E2" w:rsidRDefault="003031FC" w:rsidP="00C95564">
      <w:pPr>
        <w:ind w:firstLine="720"/>
        <w:rPr>
          <w:rFonts w:eastAsia="SimSun"/>
          <w:sz w:val="28"/>
          <w:szCs w:val="28"/>
        </w:rPr>
      </w:pPr>
      <w:r w:rsidRPr="002360E2">
        <w:rPr>
          <w:rFonts w:eastAsia="SimSun"/>
          <w:i/>
          <w:sz w:val="28"/>
          <w:szCs w:val="28"/>
        </w:rPr>
        <w:t>“Trực liễu tâm tánh, tà chánh bất can, tức Bát Chánh Đạo”</w:t>
      </w:r>
      <w:r w:rsidRPr="002360E2">
        <w:rPr>
          <w:rFonts w:eastAsia="SimSun"/>
          <w:sz w:val="28"/>
          <w:szCs w:val="28"/>
        </w:rPr>
        <w:t xml:space="preserve"> (Trực tiếp liễu giải tâm tánh, chẳng dính dáng đến tà hay chánh, chính là Bát Chánh Đạo). </w:t>
      </w:r>
      <w:r w:rsidRPr="002360E2">
        <w:rPr>
          <w:rFonts w:eastAsia="SimSun"/>
          <w:i/>
          <w:sz w:val="28"/>
          <w:szCs w:val="28"/>
        </w:rPr>
        <w:t>“Can”</w:t>
      </w:r>
      <w:r w:rsidRPr="002360E2">
        <w:rPr>
          <w:rFonts w:eastAsia="SimSun"/>
          <w:sz w:val="28"/>
          <w:szCs w:val="28"/>
        </w:rPr>
        <w:t xml:space="preserve"> (</w:t>
      </w:r>
      <w:r w:rsidRPr="002360E2">
        <w:rPr>
          <w:rFonts w:ascii="DFKai-SB" w:eastAsia="DFKai-SB" w:hAnsi="DFKai-SB" w:cs="MS Mincho"/>
          <w:szCs w:val="28"/>
        </w:rPr>
        <w:t>干</w:t>
      </w:r>
      <w:r w:rsidRPr="002360E2">
        <w:rPr>
          <w:rFonts w:eastAsia="SimSun"/>
          <w:sz w:val="28"/>
          <w:szCs w:val="28"/>
        </w:rPr>
        <w:t xml:space="preserve">) là quấy nhiễu, dính dáng. Chánh pháp hay tà pháp thảy đều chẳng thể quấy nhiễu, dính líu. Vì sao? Biết chánh pháp và tà pháp thảy đều do tự tánh biến hiện, tà và chánh là một, không hai. Do đó, trong hết thảy các pháp chẳng động tâm, nên gọi là Chánh Đạo, tà lẫn chánh cùng mất! Còn có tà và chánh đối lập thì đối lập chẳng phải là Chánh thật sự. Chẳng có đối lập thì mới là Chánh thật sự. Cách xưng hô </w:t>
      </w:r>
      <w:r w:rsidRPr="002360E2">
        <w:rPr>
          <w:rFonts w:eastAsia="SimSun"/>
          <w:i/>
          <w:sz w:val="28"/>
          <w:szCs w:val="28"/>
        </w:rPr>
        <w:t>“nhân giả”</w:t>
      </w:r>
      <w:r w:rsidRPr="002360E2">
        <w:rPr>
          <w:rFonts w:eastAsia="SimSun"/>
          <w:sz w:val="28"/>
          <w:szCs w:val="28"/>
        </w:rPr>
        <w:t xml:space="preserve"> (</w:t>
      </w:r>
      <w:r w:rsidRPr="002360E2">
        <w:rPr>
          <w:rFonts w:ascii="DFKai-SB" w:eastAsia="DFKai-SB" w:hAnsi="DFKai-SB" w:cs="DFKai-SB"/>
          <w:szCs w:val="28"/>
        </w:rPr>
        <w:t>仁者</w:t>
      </w:r>
      <w:r w:rsidRPr="002360E2">
        <w:rPr>
          <w:rFonts w:eastAsia="SimSun"/>
          <w:sz w:val="28"/>
          <w:szCs w:val="28"/>
        </w:rPr>
        <w:t xml:space="preserve">) trong Phật môn là tiếng để tôn xưng bậc giác ngộ. Trong kinh, đối với Phật bèn gọi là Nhân Giả, mà đối với Bồ Tát cũng gọi là Nhân Giả. Nho gia nói: </w:t>
      </w:r>
      <w:r w:rsidRPr="002360E2">
        <w:rPr>
          <w:rFonts w:eastAsia="SimSun"/>
          <w:i/>
          <w:sz w:val="28"/>
          <w:szCs w:val="28"/>
        </w:rPr>
        <w:t>“Nhân giả vô địch”</w:t>
      </w:r>
      <w:r w:rsidRPr="002360E2">
        <w:rPr>
          <w:rFonts w:eastAsia="SimSun"/>
          <w:sz w:val="28"/>
          <w:szCs w:val="28"/>
        </w:rPr>
        <w:t xml:space="preserve"> (Người có lòng nhân, chẳng có kẻ đối địch). </w:t>
      </w:r>
      <w:r w:rsidRPr="002360E2">
        <w:rPr>
          <w:rFonts w:eastAsia="SimSun"/>
          <w:i/>
          <w:sz w:val="28"/>
          <w:szCs w:val="28"/>
        </w:rPr>
        <w:t>“Địch”</w:t>
      </w:r>
      <w:r w:rsidRPr="002360E2">
        <w:rPr>
          <w:rFonts w:eastAsia="SimSun"/>
          <w:sz w:val="28"/>
          <w:szCs w:val="28"/>
        </w:rPr>
        <w:t xml:space="preserve"> (</w:t>
      </w:r>
      <w:r w:rsidRPr="002360E2">
        <w:rPr>
          <w:rFonts w:ascii="DFKai-SB" w:eastAsia="DFKai-SB" w:hAnsi="DFKai-SB" w:cs="MS Mincho"/>
          <w:szCs w:val="28"/>
        </w:rPr>
        <w:t>敵</w:t>
      </w:r>
      <w:r w:rsidRPr="002360E2">
        <w:rPr>
          <w:rFonts w:eastAsia="SimSun"/>
          <w:sz w:val="28"/>
          <w:szCs w:val="28"/>
        </w:rPr>
        <w:t>) là đối địch, là tương đối. Một người tâm thanh tịnh, bèn chẳng có tương đối. Thí dụ như tà và chánh, tà và chánh là đối lập, có cái đối nghịch, đối địch đấy! Thiện và ác đối địch, chân và vọng là đối địch. Trong tâm còn có đối địch thì chẳng phải là Bồ Tát. Theo như kinh Kim Cang đã nói, dùng tiêu chuẩn trong kinh Kim Cang [để luận định], tâm Bồ Tát thanh tịnh, chẳng có đối địch, vì Ngài lìa tứ tướng, lìa tứ kiến. Nếu còn có tứ tướng, tứ kiến, trong tâm Ngài vẫn có đối lập. Hễ có đối lập, sẽ chẳng phải là Bồ Tát thật sự. Đến khi hết thảy các thứ đối lập đều chẳng có thì mới gọi là Bát Chánh Đạo.</w:t>
      </w:r>
    </w:p>
    <w:p w14:paraId="28D81084" w14:textId="77777777" w:rsidR="003031FC" w:rsidRPr="002360E2" w:rsidRDefault="003031FC" w:rsidP="00C95564">
      <w:pPr>
        <w:ind w:firstLine="720"/>
        <w:rPr>
          <w:rFonts w:eastAsia="SimSun"/>
          <w:sz w:val="28"/>
          <w:szCs w:val="28"/>
        </w:rPr>
      </w:pPr>
      <w:r w:rsidRPr="002360E2">
        <w:rPr>
          <w:rFonts w:eastAsia="SimSun"/>
          <w:sz w:val="28"/>
          <w:szCs w:val="28"/>
        </w:rPr>
        <w:t xml:space="preserve">Kết luận cuối cùng rất hay. Đây là một tỷ dụ: </w:t>
      </w:r>
      <w:r w:rsidRPr="002360E2">
        <w:rPr>
          <w:rFonts w:eastAsia="SimSun"/>
          <w:i/>
          <w:sz w:val="28"/>
          <w:szCs w:val="28"/>
        </w:rPr>
        <w:t>“Hải sanh vạn vật”</w:t>
      </w:r>
      <w:r w:rsidRPr="002360E2">
        <w:rPr>
          <w:rFonts w:eastAsia="SimSun"/>
          <w:sz w:val="28"/>
          <w:szCs w:val="28"/>
        </w:rPr>
        <w:t xml:space="preserve"> (Biển sanh ra vạn vật). Trong biển sanh ra rất nhiều thứ, chúng đều được sanh từ biển cả. </w:t>
      </w:r>
      <w:r w:rsidRPr="002360E2">
        <w:rPr>
          <w:rFonts w:eastAsia="SimSun"/>
          <w:i/>
          <w:sz w:val="28"/>
          <w:szCs w:val="28"/>
        </w:rPr>
        <w:t>“Vạn vật bất hải”</w:t>
      </w:r>
      <w:r w:rsidRPr="002360E2">
        <w:rPr>
          <w:rFonts w:eastAsia="SimSun"/>
          <w:sz w:val="28"/>
          <w:szCs w:val="28"/>
        </w:rPr>
        <w:t xml:space="preserve"> (Muôn vật không gì chẳng thuộc vào biển), toàn bộ đều ở trong biển, chẳng rời khỏi phạm vi của biển. </w:t>
      </w:r>
      <w:r w:rsidRPr="002360E2">
        <w:rPr>
          <w:rFonts w:eastAsia="SimSun"/>
          <w:i/>
          <w:sz w:val="28"/>
          <w:szCs w:val="28"/>
        </w:rPr>
        <w:t>“Tâm sanh vạn pháp”</w:t>
      </w:r>
      <w:r w:rsidRPr="002360E2">
        <w:rPr>
          <w:rFonts w:eastAsia="SimSun"/>
          <w:sz w:val="28"/>
          <w:szCs w:val="28"/>
        </w:rPr>
        <w:t>,</w:t>
      </w:r>
      <w:r w:rsidRPr="002360E2">
        <w:rPr>
          <w:rFonts w:eastAsia="SimSun"/>
          <w:i/>
          <w:sz w:val="28"/>
          <w:szCs w:val="28"/>
        </w:rPr>
        <w:t xml:space="preserve"> </w:t>
      </w:r>
      <w:r w:rsidRPr="002360E2">
        <w:rPr>
          <w:rFonts w:eastAsia="SimSun"/>
          <w:sz w:val="28"/>
          <w:szCs w:val="28"/>
        </w:rPr>
        <w:t xml:space="preserve">y báo và chánh báo trang nghiêm trong mười pháp giới toàn là do chính cái tâm của chúng ta sanh ra, ngay cả hư không cũng vậy. Cho nên, </w:t>
      </w:r>
      <w:r w:rsidRPr="002360E2">
        <w:rPr>
          <w:rFonts w:eastAsia="SimSun"/>
          <w:i/>
          <w:sz w:val="28"/>
          <w:szCs w:val="28"/>
        </w:rPr>
        <w:t>“vô pháp bất tâm”</w:t>
      </w:r>
      <w:r w:rsidRPr="002360E2">
        <w:rPr>
          <w:rFonts w:eastAsia="SimSun"/>
          <w:sz w:val="28"/>
          <w:szCs w:val="28"/>
        </w:rPr>
        <w:t>, [nghĩa là] chẳng có pháp nào không phải là tự tâm. Do đó, hỏi quý vị, cái tâm của quý vị là gì? Chẳng có một pháp nào không phải là nó. Vì sao? Hết thảy các pháp đều do tự tâm biến hiện, có pháp nào chẳng phải là tự tâm! Nói rất rõ ràng, nhưng cảnh giới vẫn chẳng dễ hiểu cho lắm! Chúng tôi thường dùng chuyện nằm mộng để tỷ dụ. Toàn thể giấc mộng do tự tâm của quý vị biến hiện. Nếu trong khi đang nằm mộng, bỗng dưng biết chính mình đang nằm mộng, hãy hỏi: Có thứ gì trong mộng chẳng phải là chính mình? Núi, sông, đại địa, một ngọn cỏ, một cái cây, toàn là do tâm của chính mình biến hiện. Chẳng có một pháp nào chẳng phải là tự tâm, đó mới gọi là Bát Chánh Đạo.</w:t>
      </w:r>
    </w:p>
    <w:p w14:paraId="03FE5519" w14:textId="77777777" w:rsidR="003031FC" w:rsidRPr="002360E2" w:rsidRDefault="003031FC" w:rsidP="00C95564">
      <w:pPr>
        <w:ind w:firstLine="720"/>
      </w:pPr>
      <w:r w:rsidRPr="002360E2">
        <w:rPr>
          <w:rFonts w:eastAsia="SimSun"/>
          <w:sz w:val="28"/>
          <w:szCs w:val="28"/>
        </w:rPr>
        <w:lastRenderedPageBreak/>
        <w:t>Đây là hoàn toàn hội quy đoạn kinh văn này về tự tánh, trở về với chính mình, đấy mới là thật sự giác ngộ, giác ngộ chân thật. Chẳng ngừng làm như vậy, mỗi ngày bèn có một chút tiểu ngộ. Tích tụ tiểu ngộ sẽ thành đại ngộ, tích tập đại ngộ sẽ thành đại triệt đại ngộ. Đạt đến đại triệt đại ngộ thì sự niệm Phật của chúng ta sẽ là Lý nhất tâm bất loạn; khi ấy, sanh về Tây Phương Cực Lạc thế giới bèn là thượng phẩm thượng sanh trong cõi Thật Báo. Do đó, tham cứu, nghiên cứu kinh giáo có điều lợi ích này, nhưng đối với điều lợi ích ấy, chính mình phải chú tâm thấu hiểu, chớ nên phân biệt, chấp trước. Hễ phân biệt, chấp trước thì lại rớt vào thức thứ sáu, tức Ý Thức. Do đó, chớ nên phân biệt, chớ nên chấp trước, vẫn thật thà niệm một câu A Di Đà Phật đến cùng, niệm mệt liền nghỉ, nghỉ khỏe xong lại niệm tiếp. Đó là đúng. Những đại đạo lý này hoàn toàn thuộc trong một câu Phật hiệu, có rất nhiều người hiểu, nhưng đã hiểu mà không chịu niệm thì cũng như không, vô dụng! Kẻ chẳng hiểu, nhưng có thể niệm như vậy, sẽ hoàn toàn đạt được những đạo lý ấy. Hôm nay, chúng tôi giảng tới chỗ này.</w:t>
      </w:r>
    </w:p>
    <w:p w14:paraId="4F135BF3" w14:textId="77777777" w:rsidR="003031FC" w:rsidRDefault="003031FC" w:rsidP="003031FC">
      <w:pPr>
        <w:sectPr w:rsidR="003031FC" w:rsidSect="00BC3E9F">
          <w:headerReference w:type="even" r:id="rId112"/>
          <w:headerReference w:type="default" r:id="rId113"/>
          <w:footerReference w:type="even" r:id="rId114"/>
          <w:footerReference w:type="default" r:id="rId115"/>
          <w:headerReference w:type="first" r:id="rId116"/>
          <w:footerReference w:type="first" r:id="rId117"/>
          <w:pgSz w:w="10656" w:h="14760" w:code="1"/>
          <w:pgMar w:top="1152" w:right="1008" w:bottom="1152" w:left="1440" w:header="720" w:footer="720" w:gutter="0"/>
          <w:cols w:space="720"/>
          <w:docGrid w:linePitch="360"/>
        </w:sectPr>
      </w:pPr>
    </w:p>
    <w:p w14:paraId="34BB5823" w14:textId="77777777" w:rsidR="003031FC" w:rsidRPr="00393936" w:rsidRDefault="003031FC" w:rsidP="006806A3">
      <w:pPr>
        <w:pStyle w:val="Heading6"/>
      </w:pPr>
      <w:bookmarkStart w:id="20" w:name="_Toc165051388"/>
      <w:r w:rsidRPr="00393936">
        <w:lastRenderedPageBreak/>
        <w:t>Tập 170</w:t>
      </w:r>
      <w:bookmarkEnd w:id="20"/>
    </w:p>
    <w:p w14:paraId="12310EE9" w14:textId="77777777" w:rsidR="003031FC" w:rsidRPr="00393936" w:rsidRDefault="003031FC" w:rsidP="00C95564">
      <w:pPr>
        <w:rPr>
          <w:sz w:val="28"/>
          <w:szCs w:val="28"/>
        </w:rPr>
      </w:pPr>
    </w:p>
    <w:p w14:paraId="7F15AC19" w14:textId="77777777" w:rsidR="003031FC" w:rsidRPr="00393936" w:rsidRDefault="003031FC" w:rsidP="00C95564">
      <w:pPr>
        <w:ind w:firstLine="720"/>
        <w:rPr>
          <w:rFonts w:eastAsia="SimSun"/>
          <w:sz w:val="28"/>
          <w:szCs w:val="28"/>
        </w:rPr>
      </w:pPr>
      <w:r w:rsidRPr="00393936">
        <w:rPr>
          <w:sz w:val="28"/>
          <w:szCs w:val="28"/>
        </w:rPr>
        <w:t xml:space="preserve">Xin xem </w:t>
      </w:r>
      <w:r w:rsidRPr="00393936">
        <w:rPr>
          <w:rFonts w:eastAsia="SimSun"/>
          <w:sz w:val="28"/>
          <w:szCs w:val="28"/>
        </w:rPr>
        <w:t>A Di Đà Kinh Sớ Sao Diễn Nghĩa Hội Bản, trang ba trăm sáu mươi bốn:</w:t>
      </w:r>
    </w:p>
    <w:p w14:paraId="7D7848C5" w14:textId="77777777" w:rsidR="003031FC" w:rsidRPr="00393936" w:rsidRDefault="003031FC" w:rsidP="00C95564">
      <w:pPr>
        <w:rPr>
          <w:rFonts w:eastAsia="SimSun"/>
          <w:sz w:val="28"/>
          <w:szCs w:val="28"/>
        </w:rPr>
      </w:pPr>
    </w:p>
    <w:p w14:paraId="0A8C99FE" w14:textId="77777777" w:rsidR="003031FC" w:rsidRPr="00393936" w:rsidRDefault="003031FC" w:rsidP="00C95564">
      <w:pPr>
        <w:ind w:firstLine="720"/>
        <w:rPr>
          <w:rFonts w:eastAsia="SimSun"/>
          <w:b/>
          <w:i/>
          <w:sz w:val="28"/>
          <w:szCs w:val="28"/>
        </w:rPr>
      </w:pPr>
      <w:r w:rsidRPr="00393936">
        <w:rPr>
          <w:rFonts w:eastAsia="SimSun"/>
          <w:b/>
          <w:i/>
          <w:sz w:val="28"/>
          <w:szCs w:val="28"/>
        </w:rPr>
        <w:t>(Kinh) Kỳ độ chúng sanh, văn thị âm dĩ, giai tất niệm Phật, niệm Pháp, niệm Tăng.</w:t>
      </w:r>
    </w:p>
    <w:p w14:paraId="4EFC5274" w14:textId="77777777" w:rsidR="003031FC" w:rsidRPr="00393936" w:rsidRDefault="003031FC" w:rsidP="00C95564">
      <w:pPr>
        <w:ind w:firstLine="720"/>
        <w:rPr>
          <w:rFonts w:eastAsia="MS Mincho"/>
          <w:i/>
          <w:sz w:val="28"/>
          <w:szCs w:val="28"/>
        </w:rPr>
      </w:pPr>
      <w:r w:rsidRPr="00393936">
        <w:rPr>
          <w:rFonts w:eastAsia="DFKai-SB"/>
          <w:b/>
          <w:sz w:val="32"/>
          <w:szCs w:val="32"/>
        </w:rPr>
        <w:t>(</w:t>
      </w:r>
      <w:r w:rsidRPr="00393936">
        <w:rPr>
          <w:rFonts w:ascii="DFKai-SB" w:eastAsia="DFKai-SB" w:hAnsi="DFKai-SB" w:cs="DFKai-SB"/>
          <w:b/>
          <w:sz w:val="32"/>
          <w:szCs w:val="32"/>
        </w:rPr>
        <w:t>經</w:t>
      </w:r>
      <w:r w:rsidRPr="00393936">
        <w:rPr>
          <w:rFonts w:eastAsia="DFKai-SB"/>
          <w:b/>
          <w:sz w:val="32"/>
          <w:szCs w:val="32"/>
        </w:rPr>
        <w:t xml:space="preserve">) </w:t>
      </w:r>
      <w:r w:rsidRPr="00393936">
        <w:rPr>
          <w:rFonts w:ascii="DFKai-SB" w:eastAsia="DFKai-SB" w:hAnsi="DFKai-SB" w:cs="DFKai-SB"/>
          <w:b/>
          <w:sz w:val="32"/>
          <w:szCs w:val="32"/>
        </w:rPr>
        <w:t>其土眾生。聞是音已。皆悉念佛念法念僧。</w:t>
      </w:r>
    </w:p>
    <w:p w14:paraId="40F41A49" w14:textId="77777777" w:rsidR="003031FC" w:rsidRPr="00393936" w:rsidRDefault="003031FC" w:rsidP="00C95564">
      <w:pPr>
        <w:ind w:firstLine="720"/>
        <w:rPr>
          <w:rFonts w:eastAsia="SimSun"/>
          <w:i/>
          <w:sz w:val="28"/>
          <w:szCs w:val="28"/>
        </w:rPr>
      </w:pPr>
      <w:r w:rsidRPr="00393936">
        <w:rPr>
          <w:rFonts w:eastAsia="MS Mincho"/>
          <w:i/>
          <w:sz w:val="28"/>
          <w:szCs w:val="28"/>
        </w:rPr>
        <w:t>(</w:t>
      </w:r>
      <w:r w:rsidRPr="00393936">
        <w:rPr>
          <w:rFonts w:eastAsia="MS Mincho"/>
          <w:b/>
          <w:i/>
          <w:sz w:val="28"/>
          <w:szCs w:val="28"/>
        </w:rPr>
        <w:t>Kinh</w:t>
      </w:r>
      <w:r w:rsidRPr="00393936">
        <w:rPr>
          <w:rFonts w:eastAsia="MS Mincho"/>
          <w:i/>
          <w:sz w:val="28"/>
          <w:szCs w:val="28"/>
        </w:rPr>
        <w:t xml:space="preserve">: Chúng sanh cõi ấy, nghe âm thanh ấy rồi thảy đều </w:t>
      </w:r>
      <w:r w:rsidRPr="00393936">
        <w:rPr>
          <w:rFonts w:eastAsia="SimSun"/>
          <w:i/>
          <w:sz w:val="28"/>
          <w:szCs w:val="28"/>
        </w:rPr>
        <w:t>niệm Phật, niệm Pháp, niệm Tăng).</w:t>
      </w:r>
    </w:p>
    <w:p w14:paraId="6FA13CCE" w14:textId="77777777" w:rsidR="003031FC" w:rsidRPr="00393936" w:rsidRDefault="003031FC" w:rsidP="00C95564">
      <w:pPr>
        <w:rPr>
          <w:rFonts w:eastAsia="SimSun"/>
          <w:sz w:val="28"/>
          <w:szCs w:val="28"/>
        </w:rPr>
      </w:pPr>
    </w:p>
    <w:p w14:paraId="17A6A652" w14:textId="77777777" w:rsidR="003031FC" w:rsidRPr="00393936" w:rsidRDefault="003031FC" w:rsidP="00C95564">
      <w:pPr>
        <w:ind w:firstLine="720"/>
        <w:rPr>
          <w:rFonts w:eastAsia="SimSun"/>
          <w:sz w:val="28"/>
          <w:szCs w:val="28"/>
        </w:rPr>
      </w:pPr>
      <w:r w:rsidRPr="00393936">
        <w:rPr>
          <w:rFonts w:eastAsia="SimSun"/>
          <w:sz w:val="28"/>
          <w:szCs w:val="28"/>
        </w:rPr>
        <w:t>Đoạn kinh văn này chỉ ra: Sau khi đại chúng nghe thuyết pháp, bèn đạt được lợi ích.</w:t>
      </w:r>
    </w:p>
    <w:p w14:paraId="6F475873" w14:textId="77777777" w:rsidR="003031FC" w:rsidRPr="00393936" w:rsidRDefault="003031FC" w:rsidP="00C95564">
      <w:pPr>
        <w:rPr>
          <w:rFonts w:eastAsia="SimSun"/>
        </w:rPr>
      </w:pPr>
    </w:p>
    <w:p w14:paraId="1F192A9E" w14:textId="77777777" w:rsidR="003031FC" w:rsidRPr="00393936" w:rsidRDefault="003031FC" w:rsidP="00C95564">
      <w:pPr>
        <w:ind w:firstLine="720"/>
        <w:rPr>
          <w:rFonts w:eastAsia="SimSun"/>
          <w:b/>
          <w:i/>
          <w:sz w:val="28"/>
          <w:szCs w:val="28"/>
        </w:rPr>
      </w:pPr>
      <w:r w:rsidRPr="00393936">
        <w:rPr>
          <w:rFonts w:eastAsia="SimSun"/>
          <w:b/>
          <w:i/>
          <w:sz w:val="28"/>
          <w:szCs w:val="28"/>
        </w:rPr>
        <w:t>(Diễn) Sớ Sao đản phát minh Phật, Pháp, Tăng, bất phát minh như hà niệm. Kim tựu Sao trung, ước ngũ giáo thuyết Tam Bảo, tắc kim niệm pháp, diệc đương hữu ngũ giáo bất đồng.</w:t>
      </w:r>
    </w:p>
    <w:p w14:paraId="2384A62C" w14:textId="77777777" w:rsidR="003031FC" w:rsidRPr="00393936" w:rsidRDefault="003031FC" w:rsidP="00C95564">
      <w:pPr>
        <w:ind w:firstLine="720"/>
        <w:rPr>
          <w:rFonts w:ascii="DFKai-SB" w:eastAsia="DFKai-SB" w:hAnsi="DFKai-SB" w:cs="DFKai-SB"/>
          <w:b/>
          <w:sz w:val="32"/>
          <w:szCs w:val="32"/>
        </w:rPr>
      </w:pPr>
      <w:r w:rsidRPr="00393936">
        <w:rPr>
          <w:rFonts w:eastAsia="DFKai-SB"/>
          <w:b/>
          <w:sz w:val="32"/>
          <w:szCs w:val="32"/>
        </w:rPr>
        <w:t>(</w:t>
      </w:r>
      <w:r w:rsidRPr="00393936">
        <w:rPr>
          <w:rFonts w:ascii="DFKai-SB" w:eastAsia="DFKai-SB" w:hAnsi="DFKai-SB" w:cs="MS Mincho"/>
          <w:b/>
          <w:sz w:val="32"/>
          <w:szCs w:val="32"/>
        </w:rPr>
        <w:t>演</w:t>
      </w:r>
      <w:r w:rsidRPr="00393936">
        <w:rPr>
          <w:rFonts w:eastAsia="DFKai-SB"/>
          <w:b/>
          <w:sz w:val="32"/>
          <w:szCs w:val="32"/>
        </w:rPr>
        <w:t xml:space="preserve">) </w:t>
      </w:r>
      <w:r w:rsidRPr="00393936">
        <w:rPr>
          <w:rFonts w:ascii="DFKai-SB" w:eastAsia="DFKai-SB" w:hAnsi="DFKai-SB" w:cs="DFKai-SB"/>
          <w:b/>
          <w:sz w:val="32"/>
          <w:szCs w:val="32"/>
        </w:rPr>
        <w:t>疏鈔但發明佛法僧，不發明如何念。今就鈔中約五教說三寶，則今念法，亦當有五教不同。</w:t>
      </w:r>
    </w:p>
    <w:p w14:paraId="32E7B75C" w14:textId="77777777" w:rsidR="003031FC" w:rsidRPr="00393936" w:rsidRDefault="003031FC" w:rsidP="00C95564">
      <w:pPr>
        <w:ind w:firstLine="720"/>
        <w:rPr>
          <w:rFonts w:eastAsia="SimSun"/>
          <w:i/>
          <w:sz w:val="28"/>
          <w:szCs w:val="28"/>
        </w:rPr>
      </w:pPr>
      <w:r w:rsidRPr="00393936">
        <w:rPr>
          <w:rFonts w:eastAsia="SimSun"/>
          <w:i/>
          <w:sz w:val="28"/>
          <w:szCs w:val="28"/>
        </w:rPr>
        <w:t>(</w:t>
      </w:r>
      <w:r w:rsidRPr="00393936">
        <w:rPr>
          <w:rFonts w:eastAsia="SimSun"/>
          <w:b/>
          <w:i/>
          <w:sz w:val="28"/>
          <w:szCs w:val="28"/>
        </w:rPr>
        <w:t>Diễn</w:t>
      </w:r>
      <w:r w:rsidRPr="00393936">
        <w:rPr>
          <w:rFonts w:eastAsia="SimSun"/>
          <w:i/>
          <w:sz w:val="28"/>
          <w:szCs w:val="28"/>
        </w:rPr>
        <w:t>: Sớ Sao chỉ giảng rõ Phật, Pháp, Tăng, nhưng chẳng dạy rõ nên niệm như thế nào? Nay trong phần Sao, đã dựa trên ngũ giáo để nói về Tam Bảo, vậy thì đối với cách niệm [Tam Bảo], cũng nên có [sự phân định cách niệm] khác nhau theo ngũ giáo).</w:t>
      </w:r>
    </w:p>
    <w:p w14:paraId="7E7201EF" w14:textId="77777777" w:rsidR="003031FC" w:rsidRPr="00393936" w:rsidRDefault="003031FC" w:rsidP="00C95564">
      <w:pPr>
        <w:rPr>
          <w:rFonts w:eastAsia="SimSun"/>
        </w:rPr>
      </w:pPr>
    </w:p>
    <w:p w14:paraId="76C132E5" w14:textId="77777777" w:rsidR="003031FC" w:rsidRPr="00393936" w:rsidRDefault="003031FC" w:rsidP="00C95564">
      <w:pPr>
        <w:ind w:firstLine="720"/>
        <w:rPr>
          <w:rFonts w:eastAsia="SimSun"/>
          <w:sz w:val="28"/>
          <w:szCs w:val="28"/>
        </w:rPr>
      </w:pPr>
      <w:r w:rsidRPr="00393936">
        <w:rPr>
          <w:rFonts w:eastAsia="SimSun"/>
          <w:sz w:val="28"/>
          <w:szCs w:val="28"/>
        </w:rPr>
        <w:t>Đối với đoạn này, bộ Sớ Sao của Liên Trì đại sư giảng khá giản lược, nên sách Diễn Nghĩa bổ sung ý nghĩa. Ngài Liên Trì soạn Sớ Sao, chọn lựa phương thức [chú sớ] theo quy củ của tông Hiền Thủ, tức là [theo quy củ] của tông Hoa Nghiêm. Hoa Nghiêm nói ngũ giáo, thập huyền. Sở dĩ Liên Trì đại sư chọn lựa [cách giảng giải theo tông] Hoa Nghiêm là vì có dụng ý rất sâu, cũng chính là đối đãi bộ kinh A Di Đà và pháp môn Niệm Phật ngang hàng với kinh Hoa Nghiêm. Vì lẽ đó, chỗ nào Ngài cũng dùng kinh Hoa Nghiêm để giải thích kinh văn của kinh này.</w:t>
      </w:r>
    </w:p>
    <w:p w14:paraId="6CCA6BCE" w14:textId="77777777" w:rsidR="003031FC" w:rsidRPr="00393936" w:rsidRDefault="003031FC" w:rsidP="00C95564">
      <w:pPr>
        <w:rPr>
          <w:rFonts w:eastAsia="SimSun"/>
          <w:sz w:val="28"/>
          <w:szCs w:val="28"/>
        </w:rPr>
      </w:pPr>
    </w:p>
    <w:p w14:paraId="2C96BE57" w14:textId="77777777" w:rsidR="003031FC" w:rsidRPr="00393936" w:rsidRDefault="003031FC" w:rsidP="00C95564">
      <w:pPr>
        <w:ind w:firstLine="720"/>
        <w:rPr>
          <w:rFonts w:eastAsia="SimSun"/>
          <w:b/>
          <w:i/>
          <w:sz w:val="28"/>
          <w:szCs w:val="28"/>
        </w:rPr>
      </w:pPr>
      <w:r w:rsidRPr="00393936">
        <w:rPr>
          <w:rFonts w:eastAsia="SimSun"/>
          <w:b/>
          <w:i/>
          <w:sz w:val="28"/>
          <w:szCs w:val="28"/>
        </w:rPr>
        <w:t>(Diễn) Như Tiểu Giáo, tức thị Hữu môn, kỳ niệm Tam Bảo, thật hữu năng niệm, sở niệm dã.</w:t>
      </w:r>
    </w:p>
    <w:p w14:paraId="2E10D6DD" w14:textId="77777777" w:rsidR="003031FC" w:rsidRPr="00393936" w:rsidRDefault="003031FC" w:rsidP="00C95564">
      <w:pPr>
        <w:ind w:firstLine="720"/>
        <w:rPr>
          <w:rFonts w:ascii="DFKai-SB" w:eastAsia="DFKai-SB" w:hAnsi="DFKai-SB" w:cs="DFKai-SB"/>
          <w:sz w:val="32"/>
          <w:szCs w:val="32"/>
        </w:rPr>
      </w:pPr>
      <w:r w:rsidRPr="00393936">
        <w:rPr>
          <w:rFonts w:eastAsia="DFKai-SB"/>
          <w:b/>
          <w:sz w:val="32"/>
          <w:szCs w:val="32"/>
        </w:rPr>
        <w:t>(</w:t>
      </w:r>
      <w:r w:rsidRPr="00393936">
        <w:rPr>
          <w:rFonts w:ascii="DFKai-SB" w:eastAsia="DFKai-SB" w:hAnsi="DFKai-SB" w:cs="DFKai-SB"/>
          <w:b/>
          <w:sz w:val="32"/>
          <w:szCs w:val="32"/>
        </w:rPr>
        <w:t>演</w:t>
      </w:r>
      <w:r w:rsidRPr="00393936">
        <w:rPr>
          <w:rFonts w:eastAsia="DFKai-SB"/>
          <w:b/>
          <w:sz w:val="32"/>
          <w:szCs w:val="32"/>
        </w:rPr>
        <w:t xml:space="preserve">) </w:t>
      </w:r>
      <w:r w:rsidRPr="00393936">
        <w:rPr>
          <w:rFonts w:ascii="DFKai-SB" w:eastAsia="DFKai-SB" w:hAnsi="DFKai-SB" w:cs="DFKai-SB"/>
          <w:b/>
          <w:sz w:val="32"/>
          <w:szCs w:val="32"/>
        </w:rPr>
        <w:t>如小教，即是有門，其念三寶，實有能念所念也。</w:t>
      </w:r>
    </w:p>
    <w:p w14:paraId="570FAC28" w14:textId="77777777" w:rsidR="003031FC" w:rsidRPr="00393936" w:rsidRDefault="003031FC" w:rsidP="00C95564">
      <w:pPr>
        <w:ind w:firstLine="720"/>
        <w:rPr>
          <w:rFonts w:eastAsia="SimSun"/>
          <w:i/>
          <w:sz w:val="28"/>
          <w:szCs w:val="28"/>
        </w:rPr>
      </w:pPr>
      <w:r w:rsidRPr="00393936">
        <w:rPr>
          <w:rFonts w:eastAsia="SimSun"/>
          <w:i/>
          <w:sz w:val="28"/>
          <w:szCs w:val="28"/>
        </w:rPr>
        <w:lastRenderedPageBreak/>
        <w:t>(</w:t>
      </w:r>
      <w:r w:rsidRPr="00393936">
        <w:rPr>
          <w:rFonts w:eastAsia="SimSun"/>
          <w:b/>
          <w:i/>
          <w:sz w:val="28"/>
          <w:szCs w:val="28"/>
        </w:rPr>
        <w:t>Diễn</w:t>
      </w:r>
      <w:r w:rsidRPr="00393936">
        <w:rPr>
          <w:rFonts w:eastAsia="SimSun"/>
          <w:i/>
          <w:sz w:val="28"/>
          <w:szCs w:val="28"/>
        </w:rPr>
        <w:t>: Như Tiểu Giáo chính là Hữu môn, họ niệm Tam Bảo thật sự có chủ thể niệm và đối tượng được niệm).</w:t>
      </w:r>
    </w:p>
    <w:p w14:paraId="0F4C6C80" w14:textId="77777777" w:rsidR="003031FC" w:rsidRPr="00393936" w:rsidRDefault="003031FC" w:rsidP="00C95564">
      <w:pPr>
        <w:rPr>
          <w:rFonts w:eastAsia="SimSun"/>
          <w:sz w:val="28"/>
          <w:szCs w:val="28"/>
        </w:rPr>
      </w:pPr>
    </w:p>
    <w:p w14:paraId="01EB288B" w14:textId="77777777" w:rsidR="003031FC" w:rsidRPr="00393936" w:rsidRDefault="003031FC" w:rsidP="00C95564">
      <w:pPr>
        <w:ind w:firstLine="720"/>
        <w:rPr>
          <w:rFonts w:eastAsia="SimSun"/>
          <w:sz w:val="28"/>
          <w:szCs w:val="28"/>
        </w:rPr>
      </w:pPr>
      <w:r w:rsidRPr="00393936">
        <w:rPr>
          <w:rFonts w:eastAsia="SimSun"/>
          <w:sz w:val="28"/>
          <w:szCs w:val="28"/>
        </w:rPr>
        <w:t>Nay chúng ta dùng biện pháp này để niệm Phật là được rồi! Cổ đức dạy chúng ta thật thà niệm Phật, chớ nên ham cao, chuộng xa! Ta là người niệm Phật (năng niệm), A Di Đà Phật là đức Phật được ta niệm (sở niệm). Có Năng, có Sở, một mực niệm như thế, vãng sanh Tây Phương Cực Lạc thế giới quyết định chẳng có vấn đề gì. Chớ nên ham cao, chuộng xa, đâm ra bị hỏng chuyện! Cách niệm này hết sức đáng tin cậy. Chúng ta niệm theo cách này, có phải là sanh về Tây Phương Cực Lạc thế giới, phẩm vị rất thấp hay không? Không nhất thiết! Nếu quý vị niệm như vậy, thật ra, ta cũng đừng nên chấp trước. Lẽ đâu trong mỗi niệm niệm Phật [bèn suy tưởng]: “Ta là năng niệm, A Di Đà Phật là sở niệm của ta”. Quý vị đừng nên nghĩ kiểu ấy! Nếu niệm niệm đều mang ý niệm ấy, bèn thuộc về Tiểu Giáo. Nếu chẳng có niệm ấy, công phu và cảnh giới niệm Phật của quý vị không ngừng tăng cao, niệm đến mức Năng lẫn Sở cùng mất, cũng chẳng cần tác ý để quên. Nếu cố ý quên đi thì cũng chẳng quên được! Vì thế, khi công phu đạt tới mức, tự nhiên thành tựu, hết thảy đều là tự nhiên, hết thảy đều là tùy ý, chẳng có mảy may nào phải dụng công, cách niệm này tốt lắm, hết sức đúng pháp! Đấy là Tiểu Giáo niệm Phật, thật sự là có năng niệm và sở niệm.</w:t>
      </w:r>
    </w:p>
    <w:p w14:paraId="357F1F42" w14:textId="77777777" w:rsidR="003031FC" w:rsidRPr="00393936" w:rsidRDefault="003031FC" w:rsidP="00C95564">
      <w:pPr>
        <w:rPr>
          <w:rFonts w:eastAsia="SimSun"/>
        </w:rPr>
      </w:pPr>
    </w:p>
    <w:p w14:paraId="68DEFABF" w14:textId="77777777" w:rsidR="003031FC" w:rsidRPr="00393936" w:rsidRDefault="003031FC" w:rsidP="00C95564">
      <w:pPr>
        <w:ind w:firstLine="720"/>
        <w:rPr>
          <w:rFonts w:eastAsia="SimSun"/>
          <w:b/>
          <w:i/>
          <w:sz w:val="28"/>
          <w:szCs w:val="28"/>
        </w:rPr>
      </w:pPr>
      <w:r w:rsidRPr="00393936">
        <w:rPr>
          <w:rFonts w:eastAsia="SimSun"/>
          <w:b/>
          <w:i/>
          <w:sz w:val="28"/>
          <w:szCs w:val="28"/>
        </w:rPr>
        <w:t>(Diễn) Thỉ Giáo, tức Không môn, năng niệm, sở niệm nhất thiết giai Không dã.</w:t>
      </w:r>
    </w:p>
    <w:p w14:paraId="4D466513" w14:textId="77777777" w:rsidR="003031FC" w:rsidRPr="00393936" w:rsidRDefault="003031FC" w:rsidP="00C95564">
      <w:pPr>
        <w:ind w:firstLine="720"/>
        <w:rPr>
          <w:rFonts w:ascii="DFKai-SB" w:eastAsia="DFKai-SB" w:hAnsi="DFKai-SB" w:cs="DFKai-SB"/>
          <w:b/>
          <w:sz w:val="32"/>
          <w:szCs w:val="32"/>
        </w:rPr>
      </w:pPr>
      <w:r w:rsidRPr="00393936">
        <w:rPr>
          <w:rFonts w:eastAsia="DFKai-SB"/>
          <w:b/>
          <w:sz w:val="32"/>
          <w:szCs w:val="32"/>
        </w:rPr>
        <w:t>(</w:t>
      </w:r>
      <w:r w:rsidRPr="00393936">
        <w:rPr>
          <w:rFonts w:ascii="DFKai-SB" w:eastAsia="DFKai-SB" w:hAnsi="DFKai-SB" w:cs="DFKai-SB"/>
          <w:b/>
          <w:sz w:val="32"/>
          <w:szCs w:val="32"/>
        </w:rPr>
        <w:t>演</w:t>
      </w:r>
      <w:r w:rsidRPr="00393936">
        <w:rPr>
          <w:rFonts w:eastAsia="DFKai-SB"/>
          <w:b/>
          <w:sz w:val="32"/>
          <w:szCs w:val="32"/>
        </w:rPr>
        <w:t xml:space="preserve">) </w:t>
      </w:r>
      <w:r w:rsidRPr="00393936">
        <w:rPr>
          <w:rFonts w:ascii="DFKai-SB" w:eastAsia="DFKai-SB" w:hAnsi="DFKai-SB" w:cs="DFKai-SB"/>
          <w:b/>
          <w:sz w:val="32"/>
          <w:szCs w:val="32"/>
        </w:rPr>
        <w:t>始教，即空門，能念所念一切皆空也。</w:t>
      </w:r>
    </w:p>
    <w:p w14:paraId="20A07521" w14:textId="77777777" w:rsidR="003031FC" w:rsidRPr="00393936" w:rsidRDefault="003031FC" w:rsidP="00C95564">
      <w:pPr>
        <w:ind w:firstLine="720"/>
        <w:rPr>
          <w:rFonts w:eastAsia="SimSun"/>
          <w:i/>
          <w:sz w:val="28"/>
          <w:szCs w:val="28"/>
        </w:rPr>
      </w:pPr>
      <w:r w:rsidRPr="00393936">
        <w:rPr>
          <w:rFonts w:eastAsia="SimSun"/>
          <w:i/>
          <w:sz w:val="28"/>
          <w:szCs w:val="28"/>
        </w:rPr>
        <w:t>(</w:t>
      </w:r>
      <w:r w:rsidRPr="00393936">
        <w:rPr>
          <w:rFonts w:eastAsia="SimSun"/>
          <w:b/>
          <w:i/>
          <w:sz w:val="28"/>
          <w:szCs w:val="28"/>
        </w:rPr>
        <w:t>Diễn</w:t>
      </w:r>
      <w:r w:rsidRPr="00393936">
        <w:rPr>
          <w:rFonts w:eastAsia="SimSun"/>
          <w:i/>
          <w:sz w:val="28"/>
          <w:szCs w:val="28"/>
        </w:rPr>
        <w:t>: Thỉ Giáo chính là Không môn, năng niệm và sở niệm hết thảy đều là Không).</w:t>
      </w:r>
    </w:p>
    <w:p w14:paraId="46BA23B1" w14:textId="77777777" w:rsidR="003031FC" w:rsidRPr="00393936" w:rsidRDefault="003031FC" w:rsidP="00C95564">
      <w:pPr>
        <w:rPr>
          <w:rFonts w:eastAsia="SimSun"/>
        </w:rPr>
      </w:pPr>
    </w:p>
    <w:p w14:paraId="6DF819AF" w14:textId="77777777" w:rsidR="003031FC" w:rsidRPr="00393936" w:rsidRDefault="003031FC" w:rsidP="00C95564">
      <w:pPr>
        <w:ind w:firstLine="720"/>
        <w:rPr>
          <w:rFonts w:eastAsia="SimSun"/>
          <w:sz w:val="28"/>
          <w:szCs w:val="28"/>
        </w:rPr>
      </w:pPr>
      <w:r w:rsidRPr="00393936">
        <w:rPr>
          <w:rFonts w:eastAsia="SimSun"/>
          <w:sz w:val="28"/>
          <w:szCs w:val="28"/>
        </w:rPr>
        <w:t>Nói thật ra, điều này chẳng thể học. Nếu học, sẽ học chẳng giống, phiền phức to lớn, đâm ra còn bị thất bại, ngay cả đới nghiệp vãng sanh cũng chẳng vãng sanh được, rất đáng tiếc! Vì thế, vẫn chẳng bằng thật thà thực hiện từ Tiểu Giáo. Thỉ Giáo là khởi đầu của Đại Thừa, Chung Giáo là Đại Thừa viên mãn.</w:t>
      </w:r>
    </w:p>
    <w:p w14:paraId="61FE4D5A" w14:textId="77777777" w:rsidR="003031FC" w:rsidRPr="00393936" w:rsidRDefault="003031FC" w:rsidP="00C95564">
      <w:pPr>
        <w:rPr>
          <w:rFonts w:eastAsia="SimSun"/>
          <w:sz w:val="28"/>
          <w:szCs w:val="28"/>
        </w:rPr>
      </w:pPr>
    </w:p>
    <w:p w14:paraId="73EA5C6B" w14:textId="77777777" w:rsidR="003031FC" w:rsidRPr="00393936" w:rsidRDefault="003031FC" w:rsidP="00C95564">
      <w:pPr>
        <w:ind w:firstLine="720"/>
        <w:rPr>
          <w:rFonts w:eastAsia="SimSun"/>
          <w:b/>
          <w:i/>
          <w:sz w:val="28"/>
          <w:szCs w:val="28"/>
        </w:rPr>
      </w:pPr>
      <w:r w:rsidRPr="00393936">
        <w:rPr>
          <w:rFonts w:eastAsia="SimSun"/>
          <w:b/>
          <w:i/>
          <w:sz w:val="28"/>
          <w:szCs w:val="28"/>
        </w:rPr>
        <w:t xml:space="preserve">(Diễn) Chung Giáo, tức diệc Hữu diệc Vô môn, niệm nhi bất niệm, bất niệm nhi niệm dã. Đốn Giáo, tức phi Không phi Hữu môn, năng sở song tịch, vô niệm bất niệm, ly niệm đốn hiển dã. Viên Giáo, tức viên dung vô ngại môn, nhất niệm, nhất thiết niệm, nhất thiết niệm, nhất </w:t>
      </w:r>
      <w:r w:rsidRPr="00393936">
        <w:rPr>
          <w:rFonts w:eastAsia="SimSun"/>
          <w:b/>
          <w:i/>
          <w:sz w:val="28"/>
          <w:szCs w:val="28"/>
        </w:rPr>
        <w:lastRenderedPageBreak/>
        <w:t>niệm, nhất thời đốn niệm, phi ẩn hiển, nhất thiết viên thành, vô thắng liệt dã.</w:t>
      </w:r>
    </w:p>
    <w:p w14:paraId="00E87634" w14:textId="77777777" w:rsidR="003031FC" w:rsidRPr="00393936" w:rsidRDefault="003031FC" w:rsidP="00C95564">
      <w:pPr>
        <w:ind w:firstLine="720"/>
        <w:rPr>
          <w:rFonts w:ascii="DFKai-SB" w:eastAsia="DFKai-SB" w:hAnsi="DFKai-SB" w:cs="DFKai-SB"/>
          <w:b/>
          <w:sz w:val="32"/>
          <w:szCs w:val="32"/>
        </w:rPr>
      </w:pPr>
      <w:r w:rsidRPr="00393936">
        <w:rPr>
          <w:rFonts w:eastAsia="DFKai-SB"/>
          <w:b/>
          <w:sz w:val="32"/>
          <w:szCs w:val="32"/>
        </w:rPr>
        <w:t>(</w:t>
      </w:r>
      <w:r w:rsidRPr="00393936">
        <w:rPr>
          <w:rFonts w:ascii="DFKai-SB" w:eastAsia="DFKai-SB" w:hAnsi="DFKai-SB" w:cs="DFKai-SB"/>
          <w:b/>
          <w:sz w:val="32"/>
          <w:szCs w:val="32"/>
        </w:rPr>
        <w:t>演</w:t>
      </w:r>
      <w:r w:rsidRPr="00393936">
        <w:rPr>
          <w:rFonts w:eastAsia="DFKai-SB"/>
          <w:b/>
          <w:sz w:val="32"/>
          <w:szCs w:val="32"/>
        </w:rPr>
        <w:t xml:space="preserve">) </w:t>
      </w:r>
      <w:r w:rsidRPr="00393936">
        <w:rPr>
          <w:rFonts w:ascii="DFKai-SB" w:eastAsia="DFKai-SB" w:hAnsi="DFKai-SB" w:cs="DFKai-SB"/>
          <w:b/>
          <w:sz w:val="32"/>
          <w:szCs w:val="32"/>
        </w:rPr>
        <w:t>終教，即亦有亦無門，念而不念、不念而念也。頓教，即非空非有門，能所雙寂，無念不念，離念頓顯也。圓教，即圓融無礙門，一念一切念，一切念一念，一時頓念非隱顯，一切圓成無勝劣也。</w:t>
      </w:r>
    </w:p>
    <w:p w14:paraId="710B49C8" w14:textId="77777777" w:rsidR="003031FC" w:rsidRPr="00393936" w:rsidRDefault="003031FC" w:rsidP="00C95564">
      <w:pPr>
        <w:ind w:firstLine="720"/>
        <w:rPr>
          <w:rFonts w:eastAsia="SimSun"/>
          <w:i/>
          <w:sz w:val="28"/>
          <w:szCs w:val="28"/>
        </w:rPr>
      </w:pPr>
      <w:r w:rsidRPr="00393936">
        <w:rPr>
          <w:rFonts w:eastAsia="SimSun"/>
          <w:i/>
          <w:sz w:val="28"/>
          <w:szCs w:val="28"/>
        </w:rPr>
        <w:t>(</w:t>
      </w:r>
      <w:r w:rsidRPr="00393936">
        <w:rPr>
          <w:rFonts w:eastAsia="SimSun"/>
          <w:b/>
          <w:i/>
          <w:sz w:val="28"/>
          <w:szCs w:val="28"/>
        </w:rPr>
        <w:t>Diễn</w:t>
      </w:r>
      <w:r w:rsidRPr="00393936">
        <w:rPr>
          <w:rFonts w:eastAsia="SimSun"/>
          <w:i/>
          <w:sz w:val="28"/>
          <w:szCs w:val="28"/>
        </w:rPr>
        <w:t>: Chung Giáo chính là môn Cũng Có Cũng Không, niệm mà chẳng niệm, chẳng niệm mà niệm. Đốn Giáo chính là môn Chẳng Phải Có Chẳng Phải Không, Năng và Sở cùng vắng lặng, chẳng có niệm và vô niệm, lìa niệm mà nhanh chóng hiển lộ. Viên Giáo chính là môn Viên Dung Vô Ngại, một niệm là hết thảy niệm, hết thảy niệm là một niệm, niệm cùng một lúc, chẳng ẩn, chẳng hiển, hết thảy thành tựu viên mãn, chẳng có hơn kém).</w:t>
      </w:r>
    </w:p>
    <w:p w14:paraId="591A73E5" w14:textId="77777777" w:rsidR="003031FC" w:rsidRPr="00393936" w:rsidRDefault="003031FC" w:rsidP="00C95564">
      <w:pPr>
        <w:ind w:firstLine="720"/>
        <w:rPr>
          <w:rFonts w:eastAsia="SimSun"/>
          <w:sz w:val="28"/>
          <w:szCs w:val="28"/>
        </w:rPr>
      </w:pPr>
    </w:p>
    <w:p w14:paraId="66DCEF55" w14:textId="77777777" w:rsidR="003031FC" w:rsidRPr="00393936" w:rsidRDefault="003031FC" w:rsidP="00C95564">
      <w:pPr>
        <w:ind w:firstLine="720"/>
        <w:rPr>
          <w:rFonts w:eastAsia="SimSun"/>
          <w:sz w:val="28"/>
          <w:szCs w:val="28"/>
        </w:rPr>
      </w:pPr>
      <w:r w:rsidRPr="00393936">
        <w:rPr>
          <w:rFonts w:eastAsia="SimSun"/>
          <w:sz w:val="28"/>
          <w:szCs w:val="28"/>
        </w:rPr>
        <w:t xml:space="preserve">Do điều này có thể biết, thật thà niệm mãi một câu Phật hiệu, trong ấy chớ nên phân biệt, mà cũng đừng chấp trước. Kinh giáo Đại Thừa thường nói: </w:t>
      </w:r>
      <w:r w:rsidRPr="00393936">
        <w:rPr>
          <w:rFonts w:eastAsia="SimSun"/>
          <w:i/>
          <w:sz w:val="28"/>
          <w:szCs w:val="28"/>
        </w:rPr>
        <w:t>“Hạnh khởi, giải tuyệt”</w:t>
      </w:r>
      <w:r w:rsidRPr="00393936">
        <w:rPr>
          <w:rFonts w:eastAsia="SimSun"/>
          <w:sz w:val="28"/>
          <w:szCs w:val="28"/>
        </w:rPr>
        <w:t xml:space="preserve">, câu này rất quan trọng. Hạnh là gì? Chúng ta là người niệm Phật, niệm một câu A Di Đà Phật là Hạnh. Khi niệm Phật [tức là </w:t>
      </w:r>
      <w:r w:rsidRPr="00393936">
        <w:rPr>
          <w:rFonts w:eastAsia="SimSun"/>
          <w:i/>
          <w:sz w:val="28"/>
          <w:szCs w:val="28"/>
        </w:rPr>
        <w:t>“hạnh khởi”</w:t>
      </w:r>
      <w:r w:rsidRPr="00393936">
        <w:rPr>
          <w:rFonts w:eastAsia="SimSun"/>
          <w:sz w:val="28"/>
          <w:szCs w:val="28"/>
        </w:rPr>
        <w:t xml:space="preserve">], bèn buông xuống hết thảy, thứ gì cũng chẳng nghĩ tới, đạo lý gì cũng chẳng nghĩ tới, lý luận gì cũng chẳng nghĩ tới, phương pháp gì cũng chẳng nghĩ tới, cảnh giới gì cũng chẳng nghĩ tới, thứ gì cũng chẳng nghĩ tới, [đó là </w:t>
      </w:r>
      <w:r w:rsidRPr="00393936">
        <w:rPr>
          <w:rFonts w:eastAsia="SimSun"/>
          <w:i/>
          <w:sz w:val="28"/>
          <w:szCs w:val="28"/>
        </w:rPr>
        <w:t>“giải tuyệt”</w:t>
      </w:r>
      <w:r w:rsidRPr="00393936">
        <w:rPr>
          <w:rFonts w:eastAsia="SimSun"/>
          <w:sz w:val="28"/>
          <w:szCs w:val="28"/>
        </w:rPr>
        <w:t>], chỉ có một câu A Di Đà Phật, đó là đúng, hoàn toàn chánh xác. Như vậy thì tuy từ Tiểu Giáo nhập môn, quý vị thấy trong ngũ giáo, đã tương ứng với Viên Giáo, niệm niệm là viên tu, viên chứng, chẳng thể nghĩ bàn! Nói thật ra, người thiện căn sâu dầy chẳng cần phải hiểu lý luận, đối với một câu Phật hiệu này liền nghiêm túc niệm mãi, tín tâm của người ấy từ đâu sanh khởi? Thấy người khác niệm Phật vãng sanh, tín tâm được kiến lập từ chỗ ấy. Thấy người đó niệm Phật, biết trước lúc mất, chẳng bệnh tật mà mất, ra đi rất tự tại, rất sung sướng, người ấy liền tin tưởng, khăng khăng một mực niệm câu Phật hiệu này, tu tập như vậy bèn tương ứng viên đốn.</w:t>
      </w:r>
    </w:p>
    <w:p w14:paraId="44D6733C" w14:textId="77777777" w:rsidR="003031FC" w:rsidRPr="00393936" w:rsidRDefault="003031FC" w:rsidP="00C95564">
      <w:pPr>
        <w:ind w:firstLine="720"/>
        <w:rPr>
          <w:rFonts w:eastAsia="SimSun"/>
          <w:sz w:val="28"/>
          <w:szCs w:val="28"/>
        </w:rPr>
      </w:pPr>
      <w:r w:rsidRPr="00393936">
        <w:rPr>
          <w:rFonts w:eastAsia="SimSun"/>
          <w:sz w:val="28"/>
          <w:szCs w:val="28"/>
        </w:rPr>
        <w:t xml:space="preserve">Gần đây nhất, cư sĩ Châu Quảng Đại vãng sanh ở Hoa Thịnh Đốn, tuy chúng tôi chỉ nghe kể, nhưng ở bên ấy có mười mấy người đích thân chứng kiến, chẳng phải là một, hai kẻ, tin tức truyền đến tôi, chắc chắn chẳng giả. Một nhóm người ấy chính mắt trông thấy, giống như chúng ta chính mắt trông thấy. [Châu cư sĩ] niệm Phật ba ngày liền cảm Tây Phương Tam Thánh hiện đến, chúng tôi giảng kinh vài chục năm, Lý, Sự, </w:t>
      </w:r>
      <w:r w:rsidRPr="00393936">
        <w:rPr>
          <w:rFonts w:eastAsia="SimSun"/>
          <w:sz w:val="28"/>
          <w:szCs w:val="28"/>
        </w:rPr>
        <w:lastRenderedPageBreak/>
        <w:t xml:space="preserve">chân tướng đều chẳng nói rõ ràng được, nhưng người ta nhìn thấy tình huống ấy liền tin tưởng, đó là thiện căn sâu dầy. Phật pháp thường nói </w:t>
      </w:r>
      <w:r w:rsidRPr="00393936">
        <w:rPr>
          <w:rFonts w:eastAsia="SimSun"/>
          <w:i/>
          <w:sz w:val="28"/>
          <w:szCs w:val="28"/>
        </w:rPr>
        <w:t>“tam chuyển pháp luân”</w:t>
      </w:r>
      <w:r w:rsidRPr="00393936">
        <w:rPr>
          <w:rFonts w:eastAsia="SimSun"/>
          <w:sz w:val="28"/>
          <w:szCs w:val="28"/>
        </w:rPr>
        <w:t>, đây là Tác Chứng Chuyển. Ông ta nêu gương, nêu chứng cớ cho chúng ta thấy; nếu quý vị tin tưởng, làm giống như ông ta, thì sẽ thành công. Ông ta vừa nghe pháp môn này liền tin tưởng, chẳng hoài nghi tí nào, tin tưởng Tây Phương xác thực có thế giới Cực Lạc. Tình huống sinh hoạt trong thế giới Cực Lạc giống hệt như trong kinh đã nói, quyết định chẳng ngờ vực. Phát nguyện cầu sanh, bèn niệm Phật thành công, lúc lâm chung, Phật đến tiếp dẫn, dẫu thọ mạng chưa đến mà muốn ra đi vẫn được, Phật vẫn đến tiếp dẫn, chuyện này chẳng thể nghĩ bàn!</w:t>
      </w:r>
    </w:p>
    <w:p w14:paraId="720F9917" w14:textId="77777777" w:rsidR="003031FC" w:rsidRPr="00393936" w:rsidRDefault="003031FC" w:rsidP="00C95564">
      <w:pPr>
        <w:ind w:firstLine="720"/>
        <w:rPr>
          <w:rFonts w:eastAsia="SimSun"/>
          <w:sz w:val="28"/>
          <w:szCs w:val="28"/>
        </w:rPr>
      </w:pPr>
      <w:r w:rsidRPr="00393936">
        <w:rPr>
          <w:rFonts w:eastAsia="SimSun"/>
          <w:sz w:val="28"/>
          <w:szCs w:val="28"/>
        </w:rPr>
        <w:t>Thật sự có ý niệm cầu nguyện vãng sanh, niệm ấy chân thật, sẽ có thể vãng sanh bất cứ lúc nào, chư Phật tán thán pháp môn này là pháp môn bậc nhất. Thật sự là pháp môn phương tiện bậc nhất. Bất luận là ai cũng đều có tư cách, trên là từ Đẳng Giác Bồ Tát, [dưới] cho đến chúng sanh trong địa ngục, ai nấy đều có phần. Sợ là quý vị nghe xong bèn hoài nghi, chẳng thể tin sâu, chướng ngại thuộc nơi chính mình, chứ pháp môn chẳng có chướng ngại. A Di Đà Phật và các vị thượng thiện nhân đến tiếp dẫn quý vị cũng chẳng có chướng ngại. Do điều này có thể biết, chỉ cần trừ khử nghi căn của chúng ta thì lý (đạo lý) biết nhiều cũng được, mà chẳng biết cũng không sao, chỉ cần tin tưởng có sự thật này là được rồi, chúng ta quyết định thành tựu trong một đời này!</w:t>
      </w:r>
    </w:p>
    <w:p w14:paraId="5B70EE75" w14:textId="77777777" w:rsidR="003031FC" w:rsidRPr="00393936" w:rsidRDefault="003031FC" w:rsidP="00C95564">
      <w:pPr>
        <w:ind w:firstLine="720"/>
        <w:rPr>
          <w:rFonts w:eastAsia="SimSun"/>
          <w:sz w:val="28"/>
          <w:szCs w:val="28"/>
        </w:rPr>
      </w:pPr>
      <w:r w:rsidRPr="00393936">
        <w:rPr>
          <w:rFonts w:eastAsia="SimSun"/>
          <w:sz w:val="28"/>
          <w:szCs w:val="28"/>
        </w:rPr>
        <w:t xml:space="preserve">Vì lẽ đó, </w:t>
      </w:r>
      <w:r w:rsidRPr="00393936">
        <w:rPr>
          <w:rFonts w:eastAsia="SimSun"/>
          <w:i/>
          <w:sz w:val="28"/>
          <w:szCs w:val="28"/>
        </w:rPr>
        <w:t>“trì danh niệm Phật, vô dị ư Thật Tướng”</w:t>
      </w:r>
      <w:r w:rsidRPr="00393936">
        <w:rPr>
          <w:rFonts w:eastAsia="SimSun"/>
          <w:sz w:val="28"/>
          <w:szCs w:val="28"/>
        </w:rPr>
        <w:t xml:space="preserve"> (trì danh niệm Phật chẳng khác Thật Tướng [niệm Phật]). Cách tu tập thoạt nhìn dường như rất thấp, nhưng thành tựu thù thắng khôn sánh. Trong phần chú giải của đoạn kinh văn này, đã nói rõ cảnh giới niệm Phật trong ngũ giáo khác nhau, chúng ta hiểu là được rồi, chớ nên phân biệt: Rốt cuộc ta niệm Phật thuộc giáo nào? Chẳng cần thiết, chẳng cần chuốc lấy phiền phức!</w:t>
      </w:r>
    </w:p>
    <w:p w14:paraId="1678D5F3" w14:textId="77777777" w:rsidR="003031FC" w:rsidRPr="00393936" w:rsidRDefault="003031FC" w:rsidP="00C95564">
      <w:pPr>
        <w:ind w:firstLine="720"/>
        <w:rPr>
          <w:rFonts w:eastAsia="SimSun"/>
          <w:sz w:val="28"/>
          <w:szCs w:val="28"/>
        </w:rPr>
      </w:pPr>
    </w:p>
    <w:p w14:paraId="34B47DC8" w14:textId="77777777" w:rsidR="003031FC" w:rsidRPr="00393936" w:rsidRDefault="003031FC" w:rsidP="00C95564">
      <w:pPr>
        <w:ind w:firstLine="720"/>
        <w:rPr>
          <w:rFonts w:eastAsia="SimSun"/>
          <w:b/>
          <w:i/>
        </w:rPr>
      </w:pPr>
      <w:r w:rsidRPr="00393936">
        <w:rPr>
          <w:rFonts w:eastAsia="SimSun"/>
          <w:b/>
          <w:i/>
          <w:sz w:val="28"/>
          <w:szCs w:val="28"/>
        </w:rPr>
        <w:t>(Diễn) Tắc tri niệm pháp, thâm thiển bất đồng, tùy cơ vô định. Nhiên ước nhi ngôn chi, bất xuất Sự Lý nhị chủng.</w:t>
      </w:r>
    </w:p>
    <w:p w14:paraId="0B4A2578" w14:textId="77777777" w:rsidR="003031FC" w:rsidRPr="00393936" w:rsidRDefault="003031FC" w:rsidP="00C95564">
      <w:pPr>
        <w:ind w:firstLine="720"/>
        <w:rPr>
          <w:rFonts w:eastAsia="SimSun"/>
          <w:i/>
          <w:sz w:val="28"/>
          <w:szCs w:val="28"/>
        </w:rPr>
      </w:pPr>
      <w:r w:rsidRPr="00393936">
        <w:rPr>
          <w:rFonts w:eastAsia="SimSun"/>
          <w:b/>
          <w:sz w:val="32"/>
          <w:szCs w:val="32"/>
        </w:rPr>
        <w:t>(</w:t>
      </w:r>
      <w:r w:rsidRPr="00393936">
        <w:rPr>
          <w:rFonts w:ascii="DFKai-SB" w:eastAsia="DFKai-SB" w:hAnsi="DFKai-SB" w:cs="DFKai-SB"/>
          <w:b/>
          <w:sz w:val="32"/>
          <w:szCs w:val="32"/>
        </w:rPr>
        <w:t>演</w:t>
      </w:r>
      <w:r w:rsidRPr="00393936">
        <w:rPr>
          <w:rFonts w:eastAsia="DFKai-SB"/>
          <w:b/>
          <w:sz w:val="32"/>
          <w:szCs w:val="32"/>
        </w:rPr>
        <w:t xml:space="preserve">) </w:t>
      </w:r>
      <w:r w:rsidRPr="00393936">
        <w:rPr>
          <w:rFonts w:ascii="DFKai-SB" w:eastAsia="DFKai-SB" w:hAnsi="DFKai-SB" w:cs="DFKai-SB"/>
          <w:b/>
          <w:sz w:val="32"/>
          <w:szCs w:val="32"/>
        </w:rPr>
        <w:t>則知念法，深淺不同，隨機無定。然約而言之，不出事理二種。</w:t>
      </w:r>
    </w:p>
    <w:p w14:paraId="368C2ED5" w14:textId="77777777" w:rsidR="003031FC" w:rsidRPr="00393936" w:rsidRDefault="003031FC" w:rsidP="00C95564">
      <w:pPr>
        <w:ind w:firstLine="720"/>
        <w:rPr>
          <w:rFonts w:eastAsia="SimSun"/>
          <w:i/>
          <w:sz w:val="28"/>
          <w:szCs w:val="28"/>
        </w:rPr>
      </w:pPr>
      <w:r w:rsidRPr="00393936">
        <w:rPr>
          <w:rFonts w:eastAsia="SimSun"/>
          <w:i/>
          <w:sz w:val="28"/>
          <w:szCs w:val="28"/>
        </w:rPr>
        <w:t>(</w:t>
      </w:r>
      <w:r w:rsidRPr="00393936">
        <w:rPr>
          <w:rFonts w:eastAsia="SimSun"/>
          <w:b/>
          <w:i/>
          <w:sz w:val="28"/>
          <w:szCs w:val="28"/>
        </w:rPr>
        <w:t>Diễn</w:t>
      </w:r>
      <w:r w:rsidRPr="00393936">
        <w:rPr>
          <w:rFonts w:eastAsia="SimSun"/>
          <w:i/>
          <w:sz w:val="28"/>
          <w:szCs w:val="28"/>
        </w:rPr>
        <w:t>: Nên biết cách niệm [trong ngũ giáo] có cạn hay sâu khác biệt, tùy theo căn cơ, không nhất định; nhưng nói đại lược thì chẳng ngoài hai loại là Sự và Lý).</w:t>
      </w:r>
    </w:p>
    <w:p w14:paraId="3AED6ABC" w14:textId="77777777" w:rsidR="003031FC" w:rsidRPr="00393936" w:rsidRDefault="003031FC" w:rsidP="00C95564">
      <w:pPr>
        <w:rPr>
          <w:rFonts w:eastAsia="SimSun"/>
          <w:sz w:val="28"/>
          <w:szCs w:val="28"/>
        </w:rPr>
      </w:pPr>
    </w:p>
    <w:p w14:paraId="41248178" w14:textId="77777777" w:rsidR="003031FC" w:rsidRPr="00393936" w:rsidRDefault="003031FC" w:rsidP="00C95564">
      <w:pPr>
        <w:ind w:firstLine="720"/>
        <w:rPr>
          <w:rFonts w:eastAsia="SimSun"/>
          <w:sz w:val="28"/>
          <w:szCs w:val="28"/>
        </w:rPr>
      </w:pPr>
      <w:r w:rsidRPr="00393936">
        <w:rPr>
          <w:rFonts w:eastAsia="SimSun"/>
          <w:i/>
          <w:sz w:val="28"/>
          <w:szCs w:val="28"/>
        </w:rPr>
        <w:t>“Ước”</w:t>
      </w:r>
      <w:r w:rsidRPr="00393936">
        <w:rPr>
          <w:rFonts w:eastAsia="SimSun"/>
          <w:sz w:val="28"/>
          <w:szCs w:val="28"/>
        </w:rPr>
        <w:t xml:space="preserve"> (</w:t>
      </w:r>
      <w:r w:rsidRPr="00393936">
        <w:rPr>
          <w:rFonts w:ascii="DFKai-SB" w:eastAsia="DFKai-SB" w:hAnsi="DFKai-SB" w:cs="DFKai-SB"/>
          <w:szCs w:val="28"/>
        </w:rPr>
        <w:t>約</w:t>
      </w:r>
      <w:r w:rsidRPr="00393936">
        <w:rPr>
          <w:rFonts w:eastAsia="SimSun"/>
          <w:sz w:val="28"/>
          <w:szCs w:val="28"/>
        </w:rPr>
        <w:t>) là quy nạp. Đối với năm loại vừa nói trên đây, năm loại được quy nạp thành hai thứ, hai thứ sẽ đơn giản.</w:t>
      </w:r>
    </w:p>
    <w:p w14:paraId="3087A3E6" w14:textId="77777777" w:rsidR="003031FC" w:rsidRPr="00393936" w:rsidRDefault="003031FC" w:rsidP="00C95564">
      <w:pPr>
        <w:rPr>
          <w:rFonts w:eastAsia="SimSun"/>
          <w:sz w:val="28"/>
          <w:szCs w:val="28"/>
        </w:rPr>
      </w:pPr>
    </w:p>
    <w:p w14:paraId="5EA77715" w14:textId="77777777" w:rsidR="003031FC" w:rsidRPr="00393936" w:rsidRDefault="003031FC" w:rsidP="00C95564">
      <w:pPr>
        <w:ind w:firstLine="720"/>
        <w:rPr>
          <w:rFonts w:eastAsia="SimSun"/>
          <w:b/>
          <w:i/>
          <w:sz w:val="28"/>
          <w:szCs w:val="28"/>
        </w:rPr>
      </w:pPr>
      <w:r w:rsidRPr="00393936">
        <w:rPr>
          <w:rFonts w:eastAsia="SimSun"/>
          <w:b/>
          <w:i/>
          <w:sz w:val="28"/>
          <w:szCs w:val="28"/>
        </w:rPr>
        <w:t>(Diễn) Sự, tức niệm Biệt Tướng Tam Bảo. Niệm Phật, tắc thường niệm thân cận, cầu Nhất Thiết Trí. Niệm Pháp, tắc thường niệm tu hành chư Ba La Mật. Niệm Tăng, tắc thường niệm thân cận học như thật hạnh dã.</w:t>
      </w:r>
    </w:p>
    <w:p w14:paraId="59905A3C" w14:textId="77777777" w:rsidR="003031FC" w:rsidRPr="00393936" w:rsidRDefault="003031FC" w:rsidP="00C95564">
      <w:pPr>
        <w:ind w:firstLine="720"/>
        <w:rPr>
          <w:rFonts w:ascii="DFKai-SB" w:eastAsia="DFKai-SB" w:hAnsi="DFKai-SB" w:cs="DFKai-SB"/>
          <w:b/>
          <w:sz w:val="32"/>
          <w:szCs w:val="32"/>
        </w:rPr>
      </w:pPr>
      <w:r w:rsidRPr="00393936">
        <w:rPr>
          <w:rFonts w:eastAsia="DFKai-SB"/>
          <w:b/>
          <w:sz w:val="32"/>
          <w:szCs w:val="32"/>
        </w:rPr>
        <w:t>(</w:t>
      </w:r>
      <w:r w:rsidRPr="00393936">
        <w:rPr>
          <w:rFonts w:ascii="DFKai-SB" w:eastAsia="DFKai-SB" w:hAnsi="DFKai-SB" w:cs="DFKai-SB"/>
          <w:b/>
          <w:sz w:val="32"/>
          <w:szCs w:val="32"/>
        </w:rPr>
        <w:t>演</w:t>
      </w:r>
      <w:r w:rsidRPr="00393936">
        <w:rPr>
          <w:rFonts w:eastAsia="DFKai-SB"/>
          <w:b/>
          <w:sz w:val="32"/>
          <w:szCs w:val="32"/>
        </w:rPr>
        <w:t xml:space="preserve">) </w:t>
      </w:r>
      <w:r w:rsidRPr="00393936">
        <w:rPr>
          <w:rFonts w:ascii="DFKai-SB" w:eastAsia="DFKai-SB" w:hAnsi="DFKai-SB" w:cs="DFKai-SB"/>
          <w:b/>
          <w:sz w:val="32"/>
          <w:szCs w:val="32"/>
        </w:rPr>
        <w:t>事，即念別相三寶。念佛，則常念親近，求一切智。念法，則常念修行諸波羅蜜。念僧，則常念親近學如實行也。</w:t>
      </w:r>
    </w:p>
    <w:p w14:paraId="11E2A86F" w14:textId="77777777" w:rsidR="003031FC" w:rsidRPr="00393936" w:rsidRDefault="003031FC" w:rsidP="00C95564">
      <w:pPr>
        <w:ind w:firstLine="720"/>
        <w:rPr>
          <w:rFonts w:eastAsia="SimSun"/>
          <w:i/>
          <w:sz w:val="28"/>
          <w:szCs w:val="28"/>
        </w:rPr>
      </w:pPr>
      <w:r w:rsidRPr="00393936">
        <w:rPr>
          <w:rFonts w:eastAsia="DFKai-SB"/>
          <w:i/>
          <w:sz w:val="28"/>
          <w:szCs w:val="28"/>
        </w:rPr>
        <w:t>(</w:t>
      </w:r>
      <w:r w:rsidRPr="00393936">
        <w:rPr>
          <w:rFonts w:eastAsia="DFKai-SB"/>
          <w:b/>
          <w:i/>
          <w:sz w:val="28"/>
          <w:szCs w:val="28"/>
        </w:rPr>
        <w:t>Diễn</w:t>
      </w:r>
      <w:r w:rsidRPr="00393936">
        <w:rPr>
          <w:rFonts w:eastAsia="DFKai-SB"/>
          <w:i/>
          <w:sz w:val="28"/>
          <w:szCs w:val="28"/>
        </w:rPr>
        <w:t>: “</w:t>
      </w:r>
      <w:r w:rsidRPr="00393936">
        <w:rPr>
          <w:rFonts w:eastAsia="SimSun"/>
          <w:i/>
          <w:sz w:val="28"/>
          <w:szCs w:val="28"/>
        </w:rPr>
        <w:t>Sự” chính là niệm Biệt Tướng Tam Bảo. Niệm Phật bèn thường nghĩ thân cận, cầu Nhất Thiết Trí. Niệm Pháp bèn thường nghĩ tu hành các Ba La Mật. Niệm Tăng bèn thường nghĩ thân cận học hạnh như thật).</w:t>
      </w:r>
    </w:p>
    <w:p w14:paraId="3F646EBC" w14:textId="77777777" w:rsidR="003031FC" w:rsidRPr="00393936" w:rsidRDefault="003031FC" w:rsidP="00C95564">
      <w:pPr>
        <w:rPr>
          <w:rFonts w:eastAsia="SimSun"/>
          <w:sz w:val="28"/>
          <w:szCs w:val="28"/>
        </w:rPr>
      </w:pPr>
    </w:p>
    <w:p w14:paraId="0AF8F5EC" w14:textId="77777777" w:rsidR="003031FC" w:rsidRPr="00393936" w:rsidRDefault="003031FC" w:rsidP="00C95564">
      <w:pPr>
        <w:ind w:firstLine="720"/>
        <w:rPr>
          <w:rFonts w:eastAsia="SimSun"/>
          <w:sz w:val="28"/>
          <w:szCs w:val="28"/>
        </w:rPr>
      </w:pPr>
      <w:r w:rsidRPr="00393936">
        <w:rPr>
          <w:rFonts w:eastAsia="SimSun"/>
          <w:sz w:val="28"/>
          <w:szCs w:val="28"/>
        </w:rPr>
        <w:t>Đây là nói về Sự Niệm. Sự Niệm và Lý Niệm đều như nhau. Trong Yếu Giải, Ngẫu Ích đại sư đã phân tích rất rõ ràng: Bất luận Sự Niệm hay Lý Niệm, niệm đến mức chính mình có thể hàng phục phiền não, tuy có vọng niệm, vọng niệm chẳng thể dấy lên hiện hành, cũng tức là vọng niệm chẳng khởi tác dụng, câu Phật hiệu có thể khống chế vọng niệm; đó là “công phu thành phiến”, quyết định vãng sanh. Nếu có thể niệm đến mức đoạn trừ phiền não, sẽ là Sự nhất tâm bất loạn. Có thể niệm đến mức phá một phẩm vô minh, chứng một phần Pháp Thân, đó là Lý nhất tâm bất loạn. Đấy là nói tổng quát, công phu sâu hay cạn có ba mức độ sai khác. Đối với hai cách niệm Lý và Sự, chúng ta học Sự Niệm thuận tiện hơn, vì sao? Vì từ vô thỉ đến nay, chúng ta chấp tướng, chấp tướng thì tu Sự Niệm sẽ thuận tiện. Niệm Phật Bảo trong Biệt Tướng Tam Bảo là thường mong thân cận đức Phật. Thân cận vị Phật nào? Thân cận A Di Đà Phật. A Di Đà Phật là hiện tại Phật, Ngài chẳng phải là quá khứ Phật, mà cũng chẳng phải là vị lai Phật. Thích Ca Mâu Ni Phật đã là quá khứ, Di Lặc Phật là vị lai Phật, vẫn chưa xuất thế. A Di Đà Phật là hiện tại Phật, chúng ta phải thường mong thân cận Ngài, thường muốn thấy A Di Đà Phật. Chúng ta niệm câu danh hiệu A Di Đà Phật nhằm mục đích mong đến Tây Phương Cực Lạc thế giới, thân cận A Di Đà Phật. Đó là hoàn toàn chánh xác.</w:t>
      </w:r>
    </w:p>
    <w:p w14:paraId="0BFF0720" w14:textId="77777777" w:rsidR="003031FC" w:rsidRPr="00393936" w:rsidRDefault="003031FC" w:rsidP="00C95564">
      <w:pPr>
        <w:ind w:firstLine="720"/>
        <w:rPr>
          <w:rFonts w:eastAsia="SimSun"/>
          <w:sz w:val="28"/>
          <w:szCs w:val="28"/>
        </w:rPr>
      </w:pPr>
      <w:r w:rsidRPr="00393936">
        <w:rPr>
          <w:rFonts w:eastAsia="SimSun"/>
          <w:sz w:val="28"/>
          <w:szCs w:val="28"/>
        </w:rPr>
        <w:t xml:space="preserve">Nhưng ở đây, phải đặc biệt nhắc nhở chư vị đồng tu, quý vị vẫn là thật thà niệm mãi câu Phật hiệu này. Thiện Đạo đại sư dạy chúng ta: </w:t>
      </w:r>
      <w:r w:rsidRPr="00393936">
        <w:rPr>
          <w:rFonts w:eastAsia="SimSun"/>
          <w:i/>
          <w:sz w:val="28"/>
          <w:szCs w:val="28"/>
        </w:rPr>
        <w:t>“Thân chuyên lễ A Di Đà Phật”</w:t>
      </w:r>
      <w:r w:rsidRPr="00393936">
        <w:rPr>
          <w:rFonts w:eastAsia="SimSun"/>
          <w:sz w:val="28"/>
          <w:szCs w:val="28"/>
        </w:rPr>
        <w:t xml:space="preserve">. </w:t>
      </w:r>
      <w:r w:rsidRPr="00393936">
        <w:rPr>
          <w:rFonts w:eastAsia="SimSun"/>
          <w:i/>
          <w:sz w:val="28"/>
          <w:szCs w:val="28"/>
        </w:rPr>
        <w:t xml:space="preserve">“Lễ” </w:t>
      </w:r>
      <w:r w:rsidRPr="00393936">
        <w:rPr>
          <w:rFonts w:eastAsia="SimSun"/>
          <w:sz w:val="28"/>
          <w:szCs w:val="28"/>
        </w:rPr>
        <w:t xml:space="preserve">là lễ bái, chúng ta mỗi ngày sáng tối lạy Phật. Lạy Phật là một loại vận động hết sức tốt, nên mọi người chẳng cần tập thể thao, tập Thái Cực Quyền, chẳng có ý nghĩa gì hết, lãng phí thời </w:t>
      </w:r>
      <w:r w:rsidRPr="00393936">
        <w:rPr>
          <w:rFonts w:eastAsia="SimSun"/>
          <w:sz w:val="28"/>
          <w:szCs w:val="28"/>
        </w:rPr>
        <w:lastRenderedPageBreak/>
        <w:t xml:space="preserve">gian! Quý vị muốn hoạt động thân thể thì lạy Phật là được rồi. Rèn luyện thân thể như vậy, công phu niệm Phật chẳng gián đoạn; dùng các phương pháp khác, công phu niệm Phật của quý vị bị gián đoạn. Lạy Phật thì mỗi ngày lạy bao nhiêu? Không nhất định, tự mình có thể ấn định, có thời gian thì lạy nhiều, chẳng có thời gian bèn lạy ít, hãy dựa theo hoàn cảnh sinh hoạt của chính mình để ấn định. Người thật sự niệm Phật phải ghi nhớ một nguyên tắc: Giảm bớt chuyện. Nhiều chuyện không bằng ít chuyện, ít chuyện chẳng bằng không có chuyện gì! Những chuyện thuộc bổn phận của chính mình thì phải làm, những chuyện ở ngoài bổn phận của chính mình thì tốt nhất là đừng nắm níu, chẳng cần phải bới ra việc, tâm quý vị mới có thể thanh tịnh. Không có chuyện mà bới việc ra, đó là chuyện rất khổ! Hiện thời bên ngoài đang ráo riết tranh cử, đó là không có chuyện mà cứ bới ra việc! Những chức quan hoặc ủy viên ấy, mời tôi làm, tôi cũng không làm, vì sao? Tôi không thích họp hành, phiền phức! Ăn nói cũng giống như vậy, ngôn ngữ càng đơn giản càng hay, bớt lo, bớt nói. Niệm Phật cho nhiều, tưởng Phật cho nhiều, thì trong một đời này mới có thể tu Tây Phương Cực Lạc thế giới thành công. Do đó: </w:t>
      </w:r>
      <w:r w:rsidRPr="00393936">
        <w:rPr>
          <w:rFonts w:eastAsia="SimSun"/>
          <w:i/>
          <w:sz w:val="28"/>
          <w:szCs w:val="28"/>
        </w:rPr>
        <w:t>“Miệng chuyên niệm A Di Đà Phật, ý chuyên tưởng A Di Đà Phật”</w:t>
      </w:r>
      <w:r w:rsidRPr="00393936">
        <w:rPr>
          <w:rFonts w:eastAsia="SimSun"/>
          <w:sz w:val="28"/>
          <w:szCs w:val="28"/>
        </w:rPr>
        <w:t>. Ba loại phương thức này, lấy niệm Phật làm chủ, lấy chấp trì danh hiệu làm chủ, lấy lễ bái và quán tưởng để phụ trợ.</w:t>
      </w:r>
    </w:p>
    <w:p w14:paraId="51C1066E" w14:textId="77777777" w:rsidR="003031FC" w:rsidRPr="00393936" w:rsidRDefault="003031FC" w:rsidP="00C95564">
      <w:pPr>
        <w:ind w:firstLine="720"/>
        <w:rPr>
          <w:rFonts w:eastAsia="SimSun"/>
          <w:sz w:val="28"/>
          <w:szCs w:val="28"/>
        </w:rPr>
      </w:pPr>
      <w:r w:rsidRPr="00393936">
        <w:rPr>
          <w:rFonts w:eastAsia="SimSun"/>
          <w:sz w:val="28"/>
          <w:szCs w:val="28"/>
        </w:rPr>
        <w:t>Vì sao lấy niệm Phật làm chủ? Nếu lấy quán tưởng làm chủ, sẽ dễ bị ma dựa. Khi quý vị tu hành công phu còn chưa đủ, lỡ vạn nhất yêu ma quỷ quái biến thành hình tướng Phật cho quý vị thấy, quý vị trông thấy bèn sanh tâm hoan hỷ, sẽ bị ma dựa, phải chú ý điều này. Vì vậy, chúng ta lấy trì danh làm chủ. Quán tưởng thì sao? Nếu khi trì danh niệm Phật mà còn có vọng niệm, bèn tưởng Phật, tưởng Phật liền gạt bỏ vọng niệm, liền lìa khỏi vọng niệm, dùng phương pháp này để thay thế vọng niệm, trọn chẳng phải là thời thời khắc khắc cầu Phật hiện tướng cho chúng ta thấy. [Nếu luôn mong mỏi như vậy] sẽ là phiền phức to lớn. Ba năm hay năm năm quý vị thấy [Phật hiện tướng] một lần thì là thụy tướng, là hảo tướng. Nếu thường thấy Phật tướng, mỗi ngày đều thấy, mỗi tuần đều thấy, sẽ có chuyện rắc rối to, chắc chắn là ma, chẳng phải là Phật. Một tuần thấy hai ba lượt là khi vãng sanh, khi vãng sanh mà một tuần quý vị thấy hai ba lượt thì là bình thường, chính quý vị biết mình sắp ra đi. Đó là niệm Phật, là nhất tâm mong thân cận Phật.</w:t>
      </w:r>
    </w:p>
    <w:p w14:paraId="75207F74" w14:textId="77777777" w:rsidR="003031FC" w:rsidRPr="00393936" w:rsidRDefault="003031FC" w:rsidP="00C95564">
      <w:pPr>
        <w:ind w:firstLine="720"/>
        <w:rPr>
          <w:rFonts w:eastAsia="SimSun"/>
          <w:sz w:val="28"/>
          <w:szCs w:val="28"/>
        </w:rPr>
      </w:pPr>
      <w:r w:rsidRPr="00393936">
        <w:rPr>
          <w:rFonts w:eastAsia="SimSun"/>
          <w:i/>
          <w:sz w:val="28"/>
          <w:szCs w:val="28"/>
        </w:rPr>
        <w:t xml:space="preserve">“Niệm Pháp, tắc thường niệm tu hành chư Ba La Mật” </w:t>
      </w:r>
      <w:r w:rsidRPr="00393936">
        <w:rPr>
          <w:rFonts w:eastAsia="SimSun"/>
          <w:sz w:val="28"/>
          <w:szCs w:val="28"/>
        </w:rPr>
        <w:t xml:space="preserve">(Niệm Pháp ắt thường nghĩ tu hành các Ba La Mật). Chư vị phải đặc biệt ghi nhớ: Đối với các Ba La Mật, câu A Di Đà Phật trọn đủ viên mãn Lục Độ vạn hạnh, </w:t>
      </w:r>
      <w:r w:rsidRPr="00393936">
        <w:rPr>
          <w:rFonts w:eastAsia="SimSun"/>
          <w:sz w:val="28"/>
          <w:szCs w:val="28"/>
        </w:rPr>
        <w:lastRenderedPageBreak/>
        <w:t>có cần phải tu pháp nào khác hay không? Chẳng cần! Như các hạnh Bố Thí, Trì Giới, Nhẫn Nhục, ngẫu nhiên gặp dịp bèn tùy phần, tùy sức mà hành. Chẳng gặp dịp, bèn chẳng đi tìm, chẳng phải là tìm kiếm để làm! Ví như người niệm Phật trong mười hai thời, trong tâm Phật hiệu chẳng gián đoạn, đó là phước báo lớn, niệm niệm tiêu trừ nghiệp chướng. Nay chúng ta nói đến chuyện phóng sanh, mỗi ngày khởi tâm động niệm: “Ta ra chợ mua thứ này thứ nọ để phóng sanh”, có phước báo hay không? Có một chút phước báo nhỏ nhặt, bỏ mất đại phước báo, chẳng có [đại phước báo], vì sao? Niệm Phật bị gián đoạn. Phóng sanh thì phải nên dùng thái độ gì để phóng sanh? Tình cờ gặp, chẳng phải là đặc biệt tìm kiếm. Đặc biệt tìm kiếm thì sai mất rồi, rốt cuộc là quý vị tu pháp môn phóng sanh hay tu pháp môn Niệm Phật? Còn có kẻ tu từ thiện, bố thí, đi khắp nơi kiếm xem có kẻ đáng thương nào để chúng ta đến giúp đỡ họ, đến khắp nơi nghe ngóng, đi khắp nơi tìm kiếm, đều sai mất rồi, đó là quý vị nhất tâm phan duyên! Đức Phật dạy chúng ta tùy duyên, đừng phan duyên; hễ gặp thì chúng ta phải tận tâm tận lực làm, giúp đỡ người khác, đó là đúng. Đã gặp, chẳng thể không làm. Ví như quý vị mỗi ngày đi chợ mua thức ăn, gặp cá tôm sống nhăn, đã trông thấy, nhất định là chúng có thể sống được, chúng ta lập tức mua đem đi phóng sanh. Nếu quý vị thấy chúng rất không xong, đem thả chúng, chúng cũng sẽ chết, bèn chẳng cần phải làm chuyện đó. Vì thế, tu hết thảy thiện phước, phải vận dụng trí huệ, chớ nên xử sự theo cảm tình, phải dùng cái tâm thanh tịnh, phải tùy duyên, chớ nên phan duyên, điều này hết sức trọng yếu! Tâm tâm niệm niệm, niệm A Di Đà Phật là đúng. Đó là niệm Pháp, chúng ta nhất định vâng theo lời dạy để phụng hành.</w:t>
      </w:r>
    </w:p>
    <w:p w14:paraId="7AC668A4" w14:textId="77777777" w:rsidR="003031FC" w:rsidRPr="00393936" w:rsidRDefault="003031FC" w:rsidP="00C95564">
      <w:pPr>
        <w:ind w:firstLine="720"/>
        <w:rPr>
          <w:rFonts w:eastAsia="SimSun"/>
          <w:sz w:val="28"/>
          <w:szCs w:val="28"/>
        </w:rPr>
      </w:pPr>
      <w:r w:rsidRPr="00393936">
        <w:rPr>
          <w:rFonts w:eastAsia="SimSun"/>
          <w:i/>
          <w:sz w:val="28"/>
          <w:szCs w:val="28"/>
        </w:rPr>
        <w:t>“Niệm Tăng”</w:t>
      </w:r>
      <w:r w:rsidRPr="00393936">
        <w:rPr>
          <w:rFonts w:eastAsia="SimSun"/>
          <w:sz w:val="28"/>
          <w:szCs w:val="28"/>
        </w:rPr>
        <w:t xml:space="preserve">, nói đơn giản là thân cận thiện tri thức. Thiện tri thức đông đảo, người mới học nhất định phải thân cận thiện tri thức tương ứng với pháp môn chính mình đang tu học. Ta tu pháp môn Niệm Phật, vị thiện tri thức này cũng tu pháp môn Niệm Phật, vậy thì được! Ta tu pháp môn Niệm Phật, vị thiện tri thức kia tham Thiền, hoặc trì chú; quý vị thân cận vị thiện tri thức đó, chẳng có ích gì cho pháp môn quý vị đang tu, chẳng có lợi ích gì. Vì thế, nhất định phải thân cận thiện tri thức tu cùng một pháp môn với chính mình, đó là niệm Tăng. Chờ cho quý vị niệm đến mức công phu thành phiến, đạt được Niệm Phật tam-muội, đối với pháp thế gian và xuất thế gian quý vị đều như như bất động; khi ấy, thiện tri thức các tông, các phái đều có thể thân cận, giống như năm mươi ba lần tham học của Thiện Tài đồng tử, như vậy thì được. Chưa đạt đến trình độ ấy thì không được, chớ nên tùy tiện đến tham phỏng thiện tri thức! Mức độ thấp </w:t>
      </w:r>
      <w:r w:rsidRPr="00393936">
        <w:rPr>
          <w:rFonts w:eastAsia="SimSun"/>
          <w:sz w:val="28"/>
          <w:szCs w:val="28"/>
        </w:rPr>
        <w:lastRenderedPageBreak/>
        <w:t>nhất là chính mình đã đạt được Niệm Phật tam-muội thì khi ấy mới có thể [tùy tiện tham học].</w:t>
      </w:r>
    </w:p>
    <w:p w14:paraId="28A9642D" w14:textId="77777777" w:rsidR="003031FC" w:rsidRPr="00393936" w:rsidRDefault="003031FC" w:rsidP="00C95564">
      <w:pPr>
        <w:ind w:firstLine="720"/>
        <w:rPr>
          <w:rFonts w:eastAsia="SimSun"/>
          <w:sz w:val="28"/>
          <w:szCs w:val="28"/>
        </w:rPr>
      </w:pPr>
      <w:r w:rsidRPr="00393936">
        <w:rPr>
          <w:rFonts w:eastAsia="SimSun"/>
          <w:sz w:val="28"/>
          <w:szCs w:val="28"/>
        </w:rPr>
        <w:t>Thời cổ, điều kiện tham học trong Phật môn là như vậy đó; chẳng phải là tùy tiện bèn có năng lực đi tham học. Hiện thời nói dân chủ, tự do, Phật môn cũng nói chuyện dân chủ, tự do, hỏng bét! Vì vậy, nhân tài Phật pháp bị đoạn mất, nguyên nhân vì đâu? Trò chẳng nghe lời thầy. Họ muốn nói đến dân chủ, tự do, chẳng tiếp nhận sự chỉ dạy, làm sao có thể thành tựu cho được? Pháp môn này được gọi là pháp khó tin, nay chúng ta nghĩ lại Trung Quốc từ xưa tới nay, phương pháp thầy dùng để dạy trò, nói tóm lại đều là pháp khó tin, người hiện thời chẳng thể tin được! Nhưng phương pháp ấy tạo thành nhân tài, đời nào cũng đều có nhân tài. Nay thì chẳng có cách nào, người trẻ tuổi không thầy mà tự thông hiểu, đến khắp nơi học lung tung, làm sao có thể đạt thành tựu cho được? Chẳng thể nào có thành tựu! Họ đạt được một ít kiến thức hời hợt bề ngoài, chẳng đạt được trí huệ. Trí huệ học từ chỗ nào? Trí huệ học từ Thiền Định. Họ chẳng có Định, đi khắp nơi, đọc lung tung, thấy nhiều, nghe lắm, ghi nhớ thật nhiều, tưởng đó là Phật học, Phật pháp, lầm lẫn quá đỗi!</w:t>
      </w:r>
    </w:p>
    <w:p w14:paraId="0574CAEC" w14:textId="77777777" w:rsidR="003031FC" w:rsidRPr="00393936" w:rsidRDefault="003031FC" w:rsidP="00C95564">
      <w:pPr>
        <w:ind w:firstLine="720"/>
        <w:rPr>
          <w:rFonts w:eastAsia="SimSun"/>
          <w:sz w:val="28"/>
          <w:szCs w:val="28"/>
        </w:rPr>
      </w:pPr>
      <w:r w:rsidRPr="00393936">
        <w:rPr>
          <w:rFonts w:eastAsia="SimSun"/>
          <w:sz w:val="28"/>
          <w:szCs w:val="28"/>
        </w:rPr>
        <w:t xml:space="preserve">Phật pháp là pháp giác ngộ, tâm quý vị bất giác, lấy đâu ra giác ngộ? Tuyệt đối chẳng phải là có thể nắm lấy sự giác ngộ của người khác coi như của chính mình, chẳng có lẽ ấy! Nếu có thể làm như vậy, chúng ta còn phải tu hành nữa hay sao? Chẳng cần! Chư Phật, Bồ Tát đại từ đại bi, sẽ đem sự tu hành của chính mình ban cho chúng ta là được rồi! Các vị đọc kinh Lăng Nghiêm, [sẽ thấy] tôn giả A Nan thuở ấy có quan niệm sai lầm như thế, tưởng là người khác phải siêng khổ tu tập, ta chẳng cần! Ta là em út của đức Phật, đức Phật là anh lớn, thương yêu ta nhất, trong tương lai nhất định truyền Phật pháp cho ta, ta chẳng cần tu tập! Đến khi gặp nạn Ma Đăng Già nữ, mới biết: Nguyên lai, người khác chẳng có cách nào ban sự tu tập của họ cho ta, dẫu có mối quan hệ thân thiết đến mấy cũng chẳng có cách nào! Tiền tài có thể tặng cho kẻ khác hưởng thụ, chứ trí huệ và tài nghệ làm sao ban cho người khác được? Chẳng có cách nào! Vì thế, những thứ ấy quả thật là </w:t>
      </w:r>
      <w:r w:rsidRPr="00393936">
        <w:rPr>
          <w:rFonts w:eastAsia="SimSun"/>
          <w:i/>
          <w:sz w:val="28"/>
          <w:szCs w:val="28"/>
        </w:rPr>
        <w:t>“ông tu, ông đắc; bà tu, bà đắc”</w:t>
      </w:r>
      <w:r w:rsidRPr="00393936">
        <w:rPr>
          <w:rFonts w:eastAsia="SimSun"/>
          <w:sz w:val="28"/>
          <w:szCs w:val="28"/>
        </w:rPr>
        <w:t>, nhất định phải cậy vào chính mình tu tập. Tâm quý vị chẳng thanh tịnh, lấy đâu ra trí huệ? Đối với kinh, luận, chú sớ của Phật, Bồ Tát, tổ sư đại đức, quý vị học thuộc lòng, cũng có thể giảng đến nỗi hoa trời rơi lả tả, có phải là trí huệ hay không? Chẳng phải là trí huệ! Vì sao? Tâm quý vị chẳng hiểu rõ, quý vị giảng thứ gì cũng chẳng rõ rệt, mỗi câu nói ra đều hay lắm, nhưng thính chúng nghe chẳng thấy có ý vị gì hết! Do điều này có thể biết, tâm thanh tịnh trọng yếu dường ấy!</w:t>
      </w:r>
    </w:p>
    <w:p w14:paraId="6C997887" w14:textId="77777777" w:rsidR="003031FC" w:rsidRPr="00393936" w:rsidRDefault="003031FC" w:rsidP="00C95564">
      <w:pPr>
        <w:ind w:firstLine="720"/>
        <w:rPr>
          <w:rFonts w:eastAsia="SimSun"/>
          <w:sz w:val="28"/>
          <w:szCs w:val="28"/>
        </w:rPr>
      </w:pPr>
      <w:r w:rsidRPr="00393936">
        <w:rPr>
          <w:rFonts w:eastAsia="SimSun"/>
          <w:sz w:val="28"/>
          <w:szCs w:val="28"/>
        </w:rPr>
        <w:lastRenderedPageBreak/>
        <w:t xml:space="preserve">Cái tâm thanh tịnh như người niệm Phật chúng ta đã nói được nhà Thiền gọi là </w:t>
      </w:r>
      <w:r w:rsidRPr="00393936">
        <w:rPr>
          <w:rFonts w:eastAsia="SimSun"/>
          <w:i/>
          <w:sz w:val="28"/>
          <w:szCs w:val="28"/>
        </w:rPr>
        <w:t>“minh tâm kiến tánh”</w:t>
      </w:r>
      <w:r w:rsidRPr="00393936">
        <w:rPr>
          <w:rFonts w:eastAsia="SimSun"/>
          <w:sz w:val="28"/>
          <w:szCs w:val="28"/>
        </w:rPr>
        <w:t xml:space="preserve">, kiến tánh là tâm thanh tịnh. Tâm chẳng thanh tịnh, sẽ chẳng kiến tánh. Câu Phật hiệu là phương pháp để chúng ta tu tâm thanh tịnh, dùng Phật hiệu để tu tâm thanh tịnh. Tâm địa có một phần thanh tịnh, sẽ tương ứng với Phật pháp một phần. Hai phần thanh tịnh bèn hai phần tương ứng. Đó mới là thật sự lý giải. Xem kinh, đọc chú giải mới hiểu ý nghĩa. Kệ Khai Kinh có câu: </w:t>
      </w:r>
      <w:r w:rsidRPr="00393936">
        <w:rPr>
          <w:rFonts w:eastAsia="SimSun"/>
          <w:i/>
          <w:sz w:val="28"/>
          <w:szCs w:val="28"/>
        </w:rPr>
        <w:t>“Nguyện giải Như Lai chân thật nghĩa”</w:t>
      </w:r>
      <w:r w:rsidRPr="00393936">
        <w:rPr>
          <w:rFonts w:eastAsia="SimSun"/>
          <w:sz w:val="28"/>
          <w:szCs w:val="28"/>
        </w:rPr>
        <w:t xml:space="preserve">, lời nguyện ấy là tâm thanh tịnh thì mới có thể lý giải. Do điều này có thể biết, vun bồi tâm thanh tịnh thì chẳng có phương pháp nào khác, [chỉ là] phải tu tập chuyên nhất. Ngay cả Nho gia cũng nói </w:t>
      </w:r>
      <w:r w:rsidRPr="00393936">
        <w:rPr>
          <w:rFonts w:eastAsia="SimSun"/>
          <w:i/>
          <w:sz w:val="28"/>
          <w:szCs w:val="28"/>
        </w:rPr>
        <w:t>“duy tinh, duy nhất”</w:t>
      </w:r>
      <w:r w:rsidRPr="00393936">
        <w:rPr>
          <w:rFonts w:eastAsia="SimSun"/>
          <w:sz w:val="28"/>
          <w:szCs w:val="28"/>
        </w:rPr>
        <w:t xml:space="preserve">, [tức là] họ nói đến sự tinh ròng, chuyên nhất. Phật pháp cũng giống như thế, kinh Di Đà đặc biệt chủ trương </w:t>
      </w:r>
      <w:r w:rsidRPr="00393936">
        <w:rPr>
          <w:rFonts w:eastAsia="SimSun"/>
          <w:i/>
          <w:sz w:val="28"/>
          <w:szCs w:val="28"/>
        </w:rPr>
        <w:t>“nhất tâm bất loạn”.</w:t>
      </w:r>
      <w:r w:rsidRPr="00393936">
        <w:rPr>
          <w:rFonts w:eastAsia="SimSun"/>
          <w:sz w:val="28"/>
          <w:szCs w:val="28"/>
        </w:rPr>
        <w:t xml:space="preserve"> Nhất tâm bất loạn là quả, nhất tâm bất loạn cũng là nhân, nhân quả đồng thời, nhiệm mầu thay! Hy vọng các đồng học phải đặc biệt chú ý điều này. Do vậy có thể biết, mỗi ngày trong mười hai thời, chúng ta dùng cái tâm chân thành, tâm thanh tịnh, tâm cung kính để niệm một câu A Di Đà Phật, đó là niệm Phật, niệm Pháp, niệm Tăng, Tam Bảo đều trọn đủ.</w:t>
      </w:r>
    </w:p>
    <w:p w14:paraId="56B1C71B" w14:textId="77777777" w:rsidR="003031FC" w:rsidRPr="00393936" w:rsidRDefault="003031FC" w:rsidP="00C95564">
      <w:pPr>
        <w:ind w:firstLine="720"/>
        <w:rPr>
          <w:rFonts w:eastAsia="SimSun"/>
          <w:b/>
          <w:i/>
          <w:sz w:val="28"/>
          <w:szCs w:val="28"/>
        </w:rPr>
      </w:pPr>
      <w:r w:rsidRPr="00393936">
        <w:rPr>
          <w:rFonts w:eastAsia="SimSun"/>
          <w:b/>
          <w:i/>
          <w:sz w:val="28"/>
          <w:szCs w:val="28"/>
        </w:rPr>
        <w:t>(Diễn) Lý, tức niệm Đồng Tướng Tam Bảo.</w:t>
      </w:r>
    </w:p>
    <w:p w14:paraId="7D303E95" w14:textId="77777777" w:rsidR="003031FC" w:rsidRPr="00393936" w:rsidRDefault="003031FC" w:rsidP="00C95564">
      <w:pPr>
        <w:ind w:firstLine="720"/>
        <w:rPr>
          <w:rFonts w:ascii="DFKai-SB" w:eastAsia="DFKai-SB" w:hAnsi="DFKai-SB" w:cs="DFKai-SB"/>
          <w:b/>
          <w:sz w:val="32"/>
          <w:szCs w:val="32"/>
        </w:rPr>
      </w:pPr>
      <w:r w:rsidRPr="00393936">
        <w:rPr>
          <w:rFonts w:eastAsia="DFKai-SB"/>
          <w:b/>
          <w:sz w:val="32"/>
          <w:szCs w:val="32"/>
        </w:rPr>
        <w:t>(</w:t>
      </w:r>
      <w:r w:rsidRPr="00393936">
        <w:rPr>
          <w:rFonts w:ascii="DFKai-SB" w:eastAsia="DFKai-SB" w:hAnsi="DFKai-SB" w:cs="DFKai-SB"/>
          <w:b/>
          <w:sz w:val="32"/>
          <w:szCs w:val="32"/>
        </w:rPr>
        <w:t>演</w:t>
      </w:r>
      <w:r w:rsidRPr="00393936">
        <w:rPr>
          <w:rFonts w:eastAsia="DFKai-SB"/>
          <w:b/>
          <w:sz w:val="32"/>
          <w:szCs w:val="32"/>
        </w:rPr>
        <w:t xml:space="preserve">) </w:t>
      </w:r>
      <w:r w:rsidRPr="00393936">
        <w:rPr>
          <w:rFonts w:ascii="DFKai-SB" w:eastAsia="DFKai-SB" w:hAnsi="DFKai-SB" w:cs="DFKai-SB"/>
          <w:b/>
          <w:sz w:val="32"/>
          <w:szCs w:val="32"/>
        </w:rPr>
        <w:t>理，即念同相三寶。</w:t>
      </w:r>
    </w:p>
    <w:p w14:paraId="3EDDC9EC" w14:textId="77777777" w:rsidR="003031FC" w:rsidRPr="00393936" w:rsidRDefault="003031FC" w:rsidP="00C95564">
      <w:pPr>
        <w:ind w:firstLine="720"/>
        <w:rPr>
          <w:rFonts w:eastAsia="SimSun"/>
          <w:i/>
          <w:sz w:val="28"/>
          <w:szCs w:val="28"/>
        </w:rPr>
      </w:pPr>
      <w:r w:rsidRPr="00393936">
        <w:rPr>
          <w:rFonts w:eastAsia="SimSun"/>
          <w:i/>
          <w:sz w:val="28"/>
          <w:szCs w:val="28"/>
        </w:rPr>
        <w:t>(</w:t>
      </w:r>
      <w:r w:rsidRPr="00393936">
        <w:rPr>
          <w:rFonts w:eastAsia="SimSun"/>
          <w:b/>
          <w:i/>
          <w:sz w:val="28"/>
          <w:szCs w:val="28"/>
        </w:rPr>
        <w:t>Diễn</w:t>
      </w:r>
      <w:r w:rsidRPr="00393936">
        <w:rPr>
          <w:rFonts w:eastAsia="SimSun"/>
          <w:i/>
          <w:sz w:val="28"/>
          <w:szCs w:val="28"/>
        </w:rPr>
        <w:t>: Lý chính là niệm Đồng Tướng Tam Bảo).</w:t>
      </w:r>
    </w:p>
    <w:p w14:paraId="5D983CDF" w14:textId="77777777" w:rsidR="003031FC" w:rsidRPr="00393936" w:rsidRDefault="003031FC" w:rsidP="00C95564">
      <w:pPr>
        <w:rPr>
          <w:rFonts w:eastAsia="SimSun"/>
          <w:sz w:val="28"/>
          <w:szCs w:val="28"/>
        </w:rPr>
      </w:pPr>
    </w:p>
    <w:p w14:paraId="3464248F" w14:textId="77777777" w:rsidR="003031FC" w:rsidRPr="00393936" w:rsidRDefault="003031FC" w:rsidP="00C95564">
      <w:pPr>
        <w:ind w:firstLine="720"/>
        <w:rPr>
          <w:rFonts w:eastAsia="SimSun"/>
          <w:sz w:val="28"/>
          <w:szCs w:val="28"/>
        </w:rPr>
      </w:pPr>
      <w:r w:rsidRPr="00393936">
        <w:rPr>
          <w:rFonts w:eastAsia="SimSun"/>
          <w:sz w:val="28"/>
          <w:szCs w:val="28"/>
        </w:rPr>
        <w:t>Nói đến tự tánh. Đồng Tướng Tam Bảo là Tự Tánh Tam Bảo, cũng là giác, chánh, tịnh. Giác, chánh, tịnh là Lý. Sự là Phật, Pháp, Tăng. Phật, Pháp, Tăng là sự tướng, là hình tướng bên ngoài, Lý là giác, chánh, tịnh.</w:t>
      </w:r>
    </w:p>
    <w:p w14:paraId="00DB4ADC" w14:textId="77777777" w:rsidR="003031FC" w:rsidRPr="00393936" w:rsidRDefault="003031FC" w:rsidP="00C95564">
      <w:pPr>
        <w:rPr>
          <w:rFonts w:eastAsia="SimSun"/>
          <w:sz w:val="28"/>
          <w:szCs w:val="28"/>
        </w:rPr>
      </w:pPr>
    </w:p>
    <w:p w14:paraId="77D38347" w14:textId="77777777" w:rsidR="003031FC" w:rsidRPr="00393936" w:rsidRDefault="003031FC" w:rsidP="00C95564">
      <w:pPr>
        <w:ind w:firstLine="720"/>
        <w:rPr>
          <w:rFonts w:eastAsia="SimSun"/>
          <w:b/>
          <w:i/>
          <w:sz w:val="28"/>
          <w:szCs w:val="28"/>
        </w:rPr>
      </w:pPr>
      <w:r w:rsidRPr="00393936">
        <w:rPr>
          <w:rFonts w:eastAsia="SimSun"/>
          <w:b/>
          <w:i/>
          <w:sz w:val="28"/>
          <w:szCs w:val="28"/>
        </w:rPr>
        <w:t>(Diễn) Giác tâm bất khởi, thường trụ Đệ Nhất Nghĩa Đế, bất vị nhị biên sở động, thị vi niệm Phật, niệm Pháp, niệm Tăng.</w:t>
      </w:r>
    </w:p>
    <w:p w14:paraId="08604531" w14:textId="77777777" w:rsidR="003031FC" w:rsidRPr="00393936" w:rsidRDefault="003031FC" w:rsidP="00C95564">
      <w:pPr>
        <w:ind w:firstLine="720"/>
        <w:rPr>
          <w:rFonts w:eastAsia="SimSun"/>
          <w:i/>
          <w:sz w:val="28"/>
          <w:szCs w:val="28"/>
        </w:rPr>
      </w:pPr>
      <w:r w:rsidRPr="00393936">
        <w:rPr>
          <w:rFonts w:eastAsia="DFKai-SB"/>
          <w:b/>
          <w:sz w:val="32"/>
          <w:szCs w:val="32"/>
        </w:rPr>
        <w:t>(</w:t>
      </w:r>
      <w:r w:rsidRPr="00393936">
        <w:rPr>
          <w:rFonts w:ascii="DFKai-SB" w:eastAsia="DFKai-SB" w:hAnsi="DFKai-SB" w:cs="MS Mincho"/>
          <w:b/>
          <w:sz w:val="32"/>
          <w:szCs w:val="32"/>
        </w:rPr>
        <w:t>演</w:t>
      </w:r>
      <w:r w:rsidRPr="00393936">
        <w:rPr>
          <w:rFonts w:eastAsia="DFKai-SB"/>
          <w:b/>
          <w:sz w:val="32"/>
          <w:szCs w:val="32"/>
        </w:rPr>
        <w:t xml:space="preserve">) </w:t>
      </w:r>
      <w:r w:rsidRPr="00393936">
        <w:rPr>
          <w:rFonts w:ascii="DFKai-SB" w:eastAsia="DFKai-SB" w:hAnsi="DFKai-SB" w:cs="MS Mincho"/>
          <w:b/>
          <w:sz w:val="32"/>
          <w:szCs w:val="32"/>
        </w:rPr>
        <w:t>覺心不起，常住第一義諦，不為二邊所動，是為念佛念法念僧。</w:t>
      </w:r>
    </w:p>
    <w:p w14:paraId="704B1455" w14:textId="77777777" w:rsidR="003031FC" w:rsidRPr="00393936" w:rsidRDefault="003031FC" w:rsidP="00C95564">
      <w:pPr>
        <w:ind w:firstLine="720"/>
        <w:rPr>
          <w:rFonts w:eastAsia="SimSun"/>
          <w:i/>
          <w:sz w:val="28"/>
          <w:szCs w:val="28"/>
        </w:rPr>
      </w:pPr>
      <w:r w:rsidRPr="00393936">
        <w:rPr>
          <w:rFonts w:eastAsia="SimSun"/>
          <w:i/>
          <w:sz w:val="28"/>
          <w:szCs w:val="28"/>
        </w:rPr>
        <w:t>(</w:t>
      </w:r>
      <w:r w:rsidRPr="00393936">
        <w:rPr>
          <w:rFonts w:eastAsia="SimSun"/>
          <w:b/>
          <w:i/>
          <w:sz w:val="28"/>
          <w:szCs w:val="28"/>
        </w:rPr>
        <w:t>Diễn</w:t>
      </w:r>
      <w:r w:rsidRPr="00393936">
        <w:rPr>
          <w:rFonts w:eastAsia="SimSun"/>
          <w:i/>
          <w:sz w:val="28"/>
          <w:szCs w:val="28"/>
        </w:rPr>
        <w:t>: Giác tâm không khởi, thường trụ Đệ Nhất Nghĩa Đế, không bị dao động bởi nhị biên, đó là niệm Phật, niệm Pháp, niệm Tăng).</w:t>
      </w:r>
    </w:p>
    <w:p w14:paraId="0B57EF2D" w14:textId="77777777" w:rsidR="003031FC" w:rsidRPr="00393936" w:rsidRDefault="003031FC" w:rsidP="00C95564">
      <w:pPr>
        <w:rPr>
          <w:rFonts w:eastAsia="SimSun"/>
          <w:sz w:val="28"/>
          <w:szCs w:val="28"/>
        </w:rPr>
      </w:pPr>
    </w:p>
    <w:p w14:paraId="477F5336" w14:textId="77777777" w:rsidR="003031FC" w:rsidRPr="00393936" w:rsidRDefault="003031FC" w:rsidP="00C95564">
      <w:pPr>
        <w:ind w:firstLine="720"/>
        <w:rPr>
          <w:rFonts w:eastAsia="SimSun"/>
          <w:sz w:val="28"/>
          <w:szCs w:val="28"/>
        </w:rPr>
      </w:pPr>
      <w:r w:rsidRPr="00393936">
        <w:rPr>
          <w:rFonts w:eastAsia="SimSun"/>
          <w:sz w:val="28"/>
          <w:szCs w:val="28"/>
        </w:rPr>
        <w:t>Tự tánh giác, tự tánh chánh, tự tánh tịnh, đó là Đồng Tướng Tam Bảo.</w:t>
      </w:r>
    </w:p>
    <w:p w14:paraId="7AA80B7E" w14:textId="77777777" w:rsidR="003031FC" w:rsidRPr="00393936" w:rsidRDefault="003031FC" w:rsidP="00C95564">
      <w:pPr>
        <w:rPr>
          <w:rFonts w:eastAsia="SimSun"/>
          <w:sz w:val="28"/>
          <w:szCs w:val="28"/>
        </w:rPr>
      </w:pPr>
    </w:p>
    <w:p w14:paraId="1BCDC88D" w14:textId="77777777" w:rsidR="003031FC" w:rsidRPr="00393936" w:rsidRDefault="003031FC" w:rsidP="00C95564">
      <w:pPr>
        <w:ind w:firstLine="720"/>
        <w:rPr>
          <w:rFonts w:ascii="DFKai-SB" w:eastAsia="DFKai-SB" w:hAnsi="DFKai-SB" w:cs="DFKai-SB"/>
          <w:b/>
          <w:sz w:val="32"/>
          <w:szCs w:val="32"/>
        </w:rPr>
      </w:pPr>
      <w:r w:rsidRPr="00393936">
        <w:rPr>
          <w:rFonts w:eastAsia="SimSun"/>
          <w:b/>
          <w:i/>
          <w:sz w:val="28"/>
          <w:szCs w:val="28"/>
        </w:rPr>
        <w:t>(Diễn) Tức Thiên Thai đại sư sở vị an tâm bất động, xưng chi vi niệm dã.</w:t>
      </w:r>
    </w:p>
    <w:p w14:paraId="409392BA" w14:textId="77777777" w:rsidR="003031FC" w:rsidRPr="00393936" w:rsidRDefault="003031FC" w:rsidP="00C95564">
      <w:pPr>
        <w:ind w:firstLine="720"/>
        <w:rPr>
          <w:rFonts w:ascii="DFKai-SB" w:eastAsia="DFKai-SB" w:hAnsi="DFKai-SB" w:cs="DFKai-SB"/>
          <w:b/>
          <w:sz w:val="32"/>
          <w:szCs w:val="32"/>
        </w:rPr>
      </w:pPr>
      <w:r w:rsidRPr="00393936">
        <w:rPr>
          <w:rFonts w:eastAsia="DFKai-SB"/>
          <w:b/>
          <w:sz w:val="32"/>
          <w:szCs w:val="32"/>
        </w:rPr>
        <w:lastRenderedPageBreak/>
        <w:t>(</w:t>
      </w:r>
      <w:r w:rsidRPr="00393936">
        <w:rPr>
          <w:rFonts w:ascii="DFKai-SB" w:eastAsia="DFKai-SB" w:hAnsi="DFKai-SB" w:cs="DFKai-SB"/>
          <w:b/>
          <w:sz w:val="32"/>
          <w:szCs w:val="32"/>
        </w:rPr>
        <w:t>演</w:t>
      </w:r>
      <w:r w:rsidRPr="00393936">
        <w:rPr>
          <w:rFonts w:eastAsia="DFKai-SB"/>
          <w:b/>
          <w:sz w:val="32"/>
          <w:szCs w:val="32"/>
        </w:rPr>
        <w:t xml:space="preserve">) </w:t>
      </w:r>
      <w:r w:rsidRPr="00393936">
        <w:rPr>
          <w:rFonts w:ascii="DFKai-SB" w:eastAsia="DFKai-SB" w:hAnsi="DFKai-SB" w:cs="DFKai-SB"/>
          <w:b/>
          <w:sz w:val="32"/>
          <w:szCs w:val="32"/>
        </w:rPr>
        <w:t>即天台大師所謂，安心不動，稱之為念也。</w:t>
      </w:r>
    </w:p>
    <w:p w14:paraId="7870CAAD" w14:textId="77777777" w:rsidR="003031FC" w:rsidRPr="00393936" w:rsidRDefault="003031FC" w:rsidP="00C95564">
      <w:pPr>
        <w:ind w:firstLine="720"/>
        <w:rPr>
          <w:rFonts w:eastAsia="SimSun"/>
          <w:i/>
          <w:sz w:val="28"/>
          <w:szCs w:val="28"/>
        </w:rPr>
      </w:pPr>
      <w:r w:rsidRPr="00393936">
        <w:rPr>
          <w:rFonts w:eastAsia="SimSun"/>
          <w:i/>
          <w:sz w:val="28"/>
          <w:szCs w:val="28"/>
        </w:rPr>
        <w:t>(</w:t>
      </w:r>
      <w:r w:rsidRPr="00393936">
        <w:rPr>
          <w:rFonts w:eastAsia="SimSun"/>
          <w:b/>
          <w:i/>
          <w:sz w:val="28"/>
          <w:szCs w:val="28"/>
        </w:rPr>
        <w:t>Diễn</w:t>
      </w:r>
      <w:r w:rsidRPr="00393936">
        <w:rPr>
          <w:rFonts w:eastAsia="SimSun"/>
          <w:i/>
          <w:sz w:val="28"/>
          <w:szCs w:val="28"/>
        </w:rPr>
        <w:t>: Chính là như Thiên Thai đại sư đã nói: “An tâm bất động bèn gọi là niệm”).</w:t>
      </w:r>
    </w:p>
    <w:p w14:paraId="1A1C3846" w14:textId="77777777" w:rsidR="003031FC" w:rsidRPr="00393936" w:rsidRDefault="003031FC" w:rsidP="00C95564">
      <w:pPr>
        <w:rPr>
          <w:rFonts w:eastAsia="SimSun"/>
          <w:sz w:val="28"/>
          <w:szCs w:val="28"/>
        </w:rPr>
      </w:pPr>
    </w:p>
    <w:p w14:paraId="47A79EC9" w14:textId="77777777" w:rsidR="003031FC" w:rsidRPr="00393936" w:rsidRDefault="003031FC" w:rsidP="00C95564">
      <w:pPr>
        <w:ind w:firstLine="720"/>
        <w:rPr>
          <w:rFonts w:eastAsia="SimSun"/>
          <w:sz w:val="28"/>
          <w:szCs w:val="28"/>
        </w:rPr>
      </w:pPr>
      <w:r w:rsidRPr="00393936">
        <w:rPr>
          <w:rFonts w:eastAsia="SimSun"/>
          <w:sz w:val="28"/>
          <w:szCs w:val="28"/>
        </w:rPr>
        <w:t xml:space="preserve">Trong hết thảy cảnh giới, chẳng khởi tâm, không động niệm, chẳng phân biệt, không chấp trước, đó gọi là </w:t>
      </w:r>
      <w:r w:rsidRPr="00393936">
        <w:rPr>
          <w:rFonts w:eastAsia="SimSun"/>
          <w:i/>
          <w:sz w:val="28"/>
          <w:szCs w:val="28"/>
        </w:rPr>
        <w:t>“niệm Đồng Tướng Tam Bảo”</w:t>
      </w:r>
      <w:r w:rsidRPr="00393936">
        <w:rPr>
          <w:rFonts w:eastAsia="SimSun"/>
          <w:sz w:val="28"/>
          <w:szCs w:val="28"/>
        </w:rPr>
        <w:t xml:space="preserve">, tức là Lý Niệm. Cái gọi là </w:t>
      </w:r>
      <w:r w:rsidRPr="00393936">
        <w:rPr>
          <w:rFonts w:eastAsia="SimSun"/>
          <w:i/>
          <w:sz w:val="28"/>
          <w:szCs w:val="28"/>
        </w:rPr>
        <w:t>“niệm mà vô niệm, vô niệm mà niệm”</w:t>
      </w:r>
      <w:r w:rsidRPr="00393936">
        <w:rPr>
          <w:rFonts w:eastAsia="SimSun"/>
          <w:sz w:val="28"/>
          <w:szCs w:val="28"/>
        </w:rPr>
        <w:t xml:space="preserve"> chính là Lý Niệm. Vì vậy, chúng ta vẫn phải thực hiện từ Sự thì hay hơn, thực hiện từ Biệt Tướng sẽ dễ hơn, thực hiện từ phương pháp của Tiểu Giáo sẽ dễ đạt được lợi ích, đừng ham cao chuộng xa. Biết có thuyết này, nhưng chẳng cần phải mong cầu, cứ thật thà niệm Phật, quyết định có thành tựu!</w:t>
      </w:r>
    </w:p>
    <w:p w14:paraId="04835832" w14:textId="77777777" w:rsidR="003031FC" w:rsidRPr="00393936" w:rsidRDefault="003031FC" w:rsidP="00C95564">
      <w:pPr>
        <w:rPr>
          <w:rFonts w:eastAsia="SimSun"/>
          <w:sz w:val="28"/>
          <w:szCs w:val="28"/>
        </w:rPr>
      </w:pPr>
    </w:p>
    <w:p w14:paraId="3DDB1B1B" w14:textId="77777777" w:rsidR="003031FC" w:rsidRPr="00393936" w:rsidRDefault="003031FC" w:rsidP="00C95564">
      <w:pPr>
        <w:ind w:firstLine="720"/>
        <w:rPr>
          <w:rFonts w:ascii="DFKai-SB" w:eastAsia="DFKai-SB" w:hAnsi="DFKai-SB" w:cs="DFKai-SB"/>
          <w:b/>
          <w:sz w:val="32"/>
          <w:szCs w:val="32"/>
        </w:rPr>
      </w:pPr>
      <w:r w:rsidRPr="00393936">
        <w:rPr>
          <w:rFonts w:eastAsia="SimSun"/>
          <w:b/>
          <w:i/>
          <w:sz w:val="28"/>
          <w:szCs w:val="28"/>
        </w:rPr>
        <w:t>(Sớ) Văn âm vô ích, tắc đồng thế âm, chỉ thủ ngu lạc. Kim niệm Tam Bảo, chánh minh ích dã. Tam Bảo giả, lược hữu tam tướng: Nhất Trụ Trì Tướng, nhị Biệt Tướng, tam Đồng Tướng, khả tôn quý cố, danh chi viết Bảo.</w:t>
      </w:r>
    </w:p>
    <w:p w14:paraId="19ABA358" w14:textId="77777777" w:rsidR="003031FC" w:rsidRPr="00393936" w:rsidRDefault="003031FC" w:rsidP="00C95564">
      <w:pPr>
        <w:ind w:firstLine="720"/>
        <w:rPr>
          <w:rFonts w:ascii="MS Mincho" w:eastAsia="MS Mincho" w:hAnsi="MS Mincho" w:cs="MS Mincho"/>
        </w:rPr>
      </w:pPr>
      <w:r w:rsidRPr="00393936">
        <w:rPr>
          <w:rFonts w:eastAsia="DFKai-SB"/>
          <w:b/>
          <w:sz w:val="32"/>
          <w:szCs w:val="32"/>
        </w:rPr>
        <w:t>(</w:t>
      </w:r>
      <w:r w:rsidRPr="00393936">
        <w:rPr>
          <w:rFonts w:ascii="DFKai-SB" w:eastAsia="DFKai-SB" w:hAnsi="DFKai-SB" w:cs="DFKai-SB"/>
          <w:b/>
          <w:sz w:val="32"/>
          <w:szCs w:val="32"/>
        </w:rPr>
        <w:t>疏</w:t>
      </w:r>
      <w:r w:rsidRPr="00393936">
        <w:rPr>
          <w:rFonts w:eastAsia="DFKai-SB"/>
          <w:b/>
          <w:sz w:val="32"/>
          <w:szCs w:val="32"/>
        </w:rPr>
        <w:t xml:space="preserve">) </w:t>
      </w:r>
      <w:r w:rsidRPr="00393936">
        <w:rPr>
          <w:rFonts w:ascii="DFKai-SB" w:eastAsia="DFKai-SB" w:hAnsi="DFKai-SB" w:cs="DFKai-SB"/>
          <w:b/>
          <w:sz w:val="32"/>
          <w:szCs w:val="32"/>
        </w:rPr>
        <w:t>聞音無益，則同世音，祇取娛樂。今念三寶，正明益也。三寶者，略有三相：一住持相，二別相，三同相。可尊貴故，名之曰寶。</w:t>
      </w:r>
    </w:p>
    <w:p w14:paraId="68A613D9" w14:textId="77777777" w:rsidR="003031FC" w:rsidRPr="00393936" w:rsidRDefault="003031FC" w:rsidP="00C95564">
      <w:pPr>
        <w:ind w:firstLine="720"/>
        <w:rPr>
          <w:rFonts w:eastAsia="SimSun"/>
          <w:i/>
          <w:sz w:val="28"/>
          <w:szCs w:val="28"/>
        </w:rPr>
      </w:pPr>
      <w:r w:rsidRPr="00393936">
        <w:rPr>
          <w:rFonts w:eastAsia="SimSun"/>
          <w:i/>
          <w:sz w:val="28"/>
          <w:szCs w:val="28"/>
        </w:rPr>
        <w:t>(</w:t>
      </w:r>
      <w:r w:rsidRPr="00393936">
        <w:rPr>
          <w:rFonts w:eastAsia="SimSun"/>
          <w:b/>
          <w:i/>
          <w:sz w:val="28"/>
          <w:szCs w:val="28"/>
        </w:rPr>
        <w:t>Sớ</w:t>
      </w:r>
      <w:r w:rsidRPr="00393936">
        <w:rPr>
          <w:rFonts w:eastAsia="SimSun"/>
          <w:i/>
          <w:sz w:val="28"/>
          <w:szCs w:val="28"/>
        </w:rPr>
        <w:t>: Nghe tiếng mà chẳng có lợi ích gì thì giống như âm thanh trong thế gian, chỉ nhằm thỏa thích. Nay [nói nghe chim hót bèn] niệm Tam Bảo là nói rõ lợi ích [do nghe tiếng chim hót]. Tam Bảo nói đại lược thì có ba tướng: Một là Trụ Trì Tướng, hai là Biệt Tướng, ba là Đồng Tướng. Do đáng tôn quý, nên gọi là Bảo).</w:t>
      </w:r>
    </w:p>
    <w:p w14:paraId="46546477" w14:textId="77777777" w:rsidR="003031FC" w:rsidRPr="00393936" w:rsidRDefault="003031FC" w:rsidP="00C95564">
      <w:pPr>
        <w:rPr>
          <w:rFonts w:eastAsia="SimSun"/>
        </w:rPr>
      </w:pPr>
    </w:p>
    <w:p w14:paraId="2E9F1401" w14:textId="77777777" w:rsidR="003031FC" w:rsidRPr="00393936" w:rsidRDefault="003031FC" w:rsidP="00C95564">
      <w:pPr>
        <w:ind w:firstLine="720"/>
        <w:rPr>
          <w:rFonts w:eastAsia="SimSun"/>
          <w:sz w:val="28"/>
          <w:szCs w:val="28"/>
        </w:rPr>
      </w:pPr>
      <w:r w:rsidRPr="00393936">
        <w:rPr>
          <w:rFonts w:eastAsia="SimSun"/>
          <w:i/>
          <w:sz w:val="28"/>
          <w:szCs w:val="28"/>
        </w:rPr>
        <w:t>“Âm”</w:t>
      </w:r>
      <w:r w:rsidRPr="00393936">
        <w:rPr>
          <w:rFonts w:eastAsia="SimSun"/>
          <w:sz w:val="28"/>
          <w:szCs w:val="28"/>
        </w:rPr>
        <w:t xml:space="preserve"> (</w:t>
      </w:r>
      <w:r w:rsidRPr="00393936">
        <w:rPr>
          <w:rFonts w:ascii="DFKai-SB" w:eastAsia="DFKai-SB" w:hAnsi="DFKai-SB" w:cs="DFKai-SB"/>
          <w:szCs w:val="28"/>
        </w:rPr>
        <w:t>音</w:t>
      </w:r>
      <w:r w:rsidRPr="00393936">
        <w:rPr>
          <w:rFonts w:eastAsia="SimSun"/>
          <w:sz w:val="28"/>
          <w:szCs w:val="28"/>
        </w:rPr>
        <w:t xml:space="preserve">) là âm thanh. Âm thanh trong Tây Phương Cực Lạc thế giới, bất luận là âm thanh do hữu tình hay vô tình phát ra đều hết sức vi diệu, hết sức êm tai! Nếu nghe những âm thanh ấy mà chẳng có công đức lợi ích thù thắng, thì có khác gì chúng ta nghe âm nhạc hoặc ca hát trong thế gian? Chẳng khác gì! Chỉ nhằm giải trí mà thôi! Chẳng dính líu đến chuyện phá mê, khai ngộ. Chúng ta nói đến lợi ích thì phá mê, khai ngộ, đoạn phiền não, tăng trưởng Bồ Đề, đó là lợi ích. Chẳng đạt được các lợi ích ấy, bèn chẳng khác gì âm nhạc của thế gian. </w:t>
      </w:r>
      <w:r w:rsidRPr="00393936">
        <w:rPr>
          <w:rFonts w:eastAsia="SimSun"/>
          <w:i/>
          <w:sz w:val="28"/>
          <w:szCs w:val="28"/>
        </w:rPr>
        <w:t>“Kim niệm Tam Bảo”</w:t>
      </w:r>
      <w:r w:rsidRPr="00393936">
        <w:rPr>
          <w:rFonts w:eastAsia="SimSun"/>
          <w:sz w:val="28"/>
          <w:szCs w:val="28"/>
        </w:rPr>
        <w:t xml:space="preserve"> (Nay niệm Tam Bảo), đó là lợi ích. Nghe âm thanh do hữu tình và vô tình trong Tây Phương Cực Lạc thế giới phát ra, tự nhiên dấy lên ý niệm niệm Tam Bảo, đó là lợi ích và công đức của âm thanh ấy. Tiếp đó, giảng rõ Tam Bảo là gì? Đại sư nói đến ba loại, trước tiên là giảng giải chữ Trụ Trì:</w:t>
      </w:r>
    </w:p>
    <w:p w14:paraId="27CF3DFC" w14:textId="77777777" w:rsidR="003031FC" w:rsidRPr="00393936" w:rsidRDefault="003031FC" w:rsidP="00C95564">
      <w:pPr>
        <w:rPr>
          <w:rFonts w:eastAsia="SimSun"/>
        </w:rPr>
      </w:pPr>
    </w:p>
    <w:p w14:paraId="5489BB4C" w14:textId="77777777" w:rsidR="003031FC" w:rsidRPr="00393936" w:rsidRDefault="003031FC" w:rsidP="00C95564">
      <w:pPr>
        <w:ind w:firstLine="720"/>
        <w:rPr>
          <w:rFonts w:eastAsia="SimSun"/>
          <w:b/>
          <w:i/>
          <w:sz w:val="28"/>
          <w:szCs w:val="28"/>
        </w:rPr>
      </w:pPr>
      <w:r w:rsidRPr="00393936">
        <w:rPr>
          <w:rFonts w:eastAsia="SimSun"/>
          <w:b/>
          <w:i/>
          <w:sz w:val="28"/>
          <w:szCs w:val="28"/>
        </w:rPr>
        <w:t>(Sao) Trụ Trì Tướng giả, điêu, chú, tố, họa, danh vi Phật Bảo. Hoàng quyển xích trục, danh vi Pháp Bảo. Tỳ-kheo ngũ chúng, hòa hợp vô tranh, danh vi Tăng Bảo, tức thế gian Tam Bảo dã.</w:t>
      </w:r>
    </w:p>
    <w:p w14:paraId="42E328C7" w14:textId="77777777" w:rsidR="003031FC" w:rsidRPr="00393936" w:rsidRDefault="003031FC" w:rsidP="00C95564">
      <w:pPr>
        <w:ind w:firstLine="720"/>
        <w:rPr>
          <w:rFonts w:ascii="DFKai-SB" w:eastAsia="DFKai-SB" w:hAnsi="DFKai-SB" w:cs="DFKai-SB"/>
          <w:b/>
          <w:sz w:val="32"/>
          <w:szCs w:val="32"/>
        </w:rPr>
      </w:pPr>
      <w:r w:rsidRPr="00393936">
        <w:rPr>
          <w:rFonts w:eastAsia="DFKai-SB"/>
          <w:b/>
          <w:sz w:val="32"/>
          <w:szCs w:val="32"/>
        </w:rPr>
        <w:t>(</w:t>
      </w:r>
      <w:r w:rsidRPr="00393936">
        <w:rPr>
          <w:rFonts w:ascii="DFKai-SB" w:eastAsia="DFKai-SB" w:hAnsi="DFKai-SB" w:cs="DFKai-SB"/>
          <w:b/>
          <w:sz w:val="32"/>
          <w:szCs w:val="32"/>
        </w:rPr>
        <w:t>鈔</w:t>
      </w:r>
      <w:r w:rsidRPr="00393936">
        <w:rPr>
          <w:rFonts w:eastAsia="DFKai-SB"/>
          <w:b/>
          <w:sz w:val="32"/>
          <w:szCs w:val="32"/>
        </w:rPr>
        <w:t xml:space="preserve">) </w:t>
      </w:r>
      <w:r w:rsidRPr="00393936">
        <w:rPr>
          <w:rFonts w:ascii="DFKai-SB" w:eastAsia="DFKai-SB" w:hAnsi="DFKai-SB" w:cs="DFKai-SB"/>
          <w:b/>
          <w:sz w:val="32"/>
          <w:szCs w:val="32"/>
        </w:rPr>
        <w:t>住持相者，雕鑄塑畫，名為佛寶；黃卷赤軸，名為法寶；比丘五眾，和合無爭，名為僧寶，即世間三寶也。</w:t>
      </w:r>
    </w:p>
    <w:p w14:paraId="1FA02FCA" w14:textId="77777777" w:rsidR="003031FC" w:rsidRPr="00393936" w:rsidRDefault="003031FC" w:rsidP="00C95564">
      <w:pPr>
        <w:ind w:firstLine="720"/>
        <w:rPr>
          <w:rFonts w:eastAsia="SimSun"/>
          <w:i/>
          <w:sz w:val="28"/>
          <w:szCs w:val="28"/>
        </w:rPr>
      </w:pPr>
      <w:r w:rsidRPr="00393936">
        <w:rPr>
          <w:rFonts w:eastAsia="SimSun"/>
          <w:i/>
          <w:sz w:val="28"/>
          <w:szCs w:val="28"/>
        </w:rPr>
        <w:t>(</w:t>
      </w:r>
      <w:r w:rsidRPr="00393936">
        <w:rPr>
          <w:rFonts w:eastAsia="SimSun"/>
          <w:b/>
          <w:i/>
          <w:sz w:val="28"/>
          <w:szCs w:val="28"/>
        </w:rPr>
        <w:t>Sao</w:t>
      </w:r>
      <w:r w:rsidRPr="00393936">
        <w:rPr>
          <w:rFonts w:eastAsia="SimSun"/>
          <w:i/>
          <w:sz w:val="28"/>
          <w:szCs w:val="28"/>
        </w:rPr>
        <w:t>: Trụ Trì Tướng: [Hình tượng Phật] điêu khắc, đúc, đắp, vẽ, gọi là Phật Bảo. Quyển vàng trục đỏ là Pháp Bảo. Năm chúng tỳ-kheo hòa hợp, chẳng tranh chấp là Tăng Bảo, tức là thế gian Tam Bảo).</w:t>
      </w:r>
    </w:p>
    <w:p w14:paraId="5F561586" w14:textId="77777777" w:rsidR="003031FC" w:rsidRPr="00393936" w:rsidRDefault="003031FC" w:rsidP="00C95564">
      <w:pPr>
        <w:rPr>
          <w:rFonts w:eastAsia="SimSun"/>
        </w:rPr>
      </w:pPr>
    </w:p>
    <w:p w14:paraId="048497EA" w14:textId="77777777" w:rsidR="003031FC" w:rsidRPr="00393936" w:rsidRDefault="003031FC" w:rsidP="00C95564">
      <w:pPr>
        <w:ind w:firstLine="720"/>
        <w:rPr>
          <w:rFonts w:eastAsia="SimSun"/>
          <w:sz w:val="28"/>
          <w:szCs w:val="28"/>
        </w:rPr>
      </w:pPr>
      <w:r w:rsidRPr="00393936">
        <w:rPr>
          <w:rFonts w:eastAsia="SimSun"/>
          <w:sz w:val="28"/>
          <w:szCs w:val="28"/>
        </w:rPr>
        <w:t xml:space="preserve">Đầu tiên, nói về Trụ Trì Tam Bảo. Trụ Trì chỉ điều gì? Duy trì Phật pháp. Phật pháp có thể lưu truyền trong thế gian thì cần phải nhờ vào [thế gian Tam Bảo] để truyền thừa, truyền bá rộng rãi, hoằng dương rực rỡ. Tam Bảo: Khi đức Phật tại thế, Thích Ca Mâu Ni Phật là Phật Bảo, hết thảy các kinh do đức Phật đã nói là Pháp Bảo, các đệ tử theo Phật học tập là Tăng Bảo. Thuở Phật tại thế, trong Tam Bảo, Phật Bảo là bậc nhất. Phật đã tịch diệt, trong Tam Bảo, Pháp Bảo là bậc nhất, chẳng phải là Phật Bảo bậc nhất, vì sao? Chúng ta chỉ thấy tượng Phật. Tượng Phật chẳng thể nói chuyện. Chúng ta có nghi vấn, tượng cũng chẳng thể giải đáp, nên đối với chúng ta, hữu ích nhất là kinh điển, kinh điển biến thành đệ nhất bảo. Xem kinh điển không hiểu, phải thỉnh người xuất gia chuyên môn tu học giải thích cho chúng ta, nên người xuất gia tức Tăng Bảo cũng biến thành hết sức trọng yếu. Đó là hiện tượng sau khi đức Phật diệt độ, chúng ta cần phải biết. Ở đây nói </w:t>
      </w:r>
      <w:r w:rsidRPr="00393936">
        <w:rPr>
          <w:rFonts w:eastAsia="SimSun"/>
          <w:i/>
          <w:sz w:val="28"/>
          <w:szCs w:val="28"/>
        </w:rPr>
        <w:t>“điêu, chú, tố, họa”</w:t>
      </w:r>
      <w:r w:rsidRPr="00393936">
        <w:rPr>
          <w:rFonts w:eastAsia="SimSun"/>
          <w:sz w:val="28"/>
          <w:szCs w:val="28"/>
        </w:rPr>
        <w:t xml:space="preserve"> (khắc, đúc, đắp, vẽ) là nói đến phương thức tạo tượng. </w:t>
      </w:r>
      <w:r w:rsidRPr="00393936">
        <w:rPr>
          <w:rFonts w:eastAsia="SimSun"/>
          <w:i/>
          <w:sz w:val="28"/>
          <w:szCs w:val="28"/>
        </w:rPr>
        <w:t>“Điêu”</w:t>
      </w:r>
      <w:r w:rsidRPr="00393936">
        <w:rPr>
          <w:rFonts w:eastAsia="SimSun"/>
          <w:sz w:val="28"/>
          <w:szCs w:val="28"/>
        </w:rPr>
        <w:t xml:space="preserve"> (</w:t>
      </w:r>
      <w:r w:rsidRPr="00393936">
        <w:rPr>
          <w:rFonts w:eastAsia="DFKai-SB" w:cs="DFKai-SB"/>
          <w:szCs w:val="28"/>
        </w:rPr>
        <w:t>雕</w:t>
      </w:r>
      <w:r w:rsidRPr="00393936">
        <w:rPr>
          <w:rFonts w:eastAsia="Batang"/>
          <w:sz w:val="28"/>
          <w:szCs w:val="28"/>
        </w:rPr>
        <w:t>)</w:t>
      </w:r>
      <w:r w:rsidRPr="00393936">
        <w:rPr>
          <w:rFonts w:eastAsia="SimSun"/>
          <w:sz w:val="28"/>
          <w:szCs w:val="28"/>
        </w:rPr>
        <w:t xml:space="preserve"> là điêu khắc, tượng Phật bằng gỗ do khắc chạm mà thành. Tượng bằng kim loại được đúc, dùng khuôn để chế ra. Tượng đắp thì nặn bằng đất, thuộc loại sành sứ. Còn có loại tượng Phật được vẽ. Bất luận là điêu khắc, đúc, đắp, vẽ, đều xem những tượng ấy là Phật Bảo, mang ý nghĩa kỷ niệm. Đức Phật chẳng trụ thế, nhìn hình tượng Phật giống như thấy Phật.</w:t>
      </w:r>
    </w:p>
    <w:p w14:paraId="6DC4A480" w14:textId="77777777" w:rsidR="003031FC" w:rsidRPr="00393936" w:rsidRDefault="003031FC" w:rsidP="00C95564">
      <w:pPr>
        <w:ind w:firstLine="720"/>
        <w:rPr>
          <w:sz w:val="28"/>
          <w:szCs w:val="28"/>
        </w:rPr>
      </w:pPr>
      <w:r w:rsidRPr="00393936">
        <w:rPr>
          <w:rFonts w:eastAsia="SimSun"/>
          <w:sz w:val="28"/>
          <w:szCs w:val="28"/>
        </w:rPr>
        <w:t>Thờ phụng tượng Phật có hai ý nghĩa:</w:t>
      </w:r>
    </w:p>
    <w:p w14:paraId="2BE7C10E" w14:textId="77777777" w:rsidR="003031FC" w:rsidRPr="00393936" w:rsidRDefault="003031FC" w:rsidP="00C95564">
      <w:pPr>
        <w:ind w:firstLine="720"/>
        <w:rPr>
          <w:rFonts w:eastAsia="SimSun"/>
          <w:sz w:val="28"/>
          <w:szCs w:val="28"/>
        </w:rPr>
      </w:pPr>
      <w:r w:rsidRPr="00393936">
        <w:rPr>
          <w:rFonts w:eastAsia="SimSun"/>
          <w:sz w:val="28"/>
          <w:szCs w:val="28"/>
        </w:rPr>
        <w:t xml:space="preserve">1) Ý nghĩa thứ nhất là kỷ niệm. Đức Phật là vị thầy căn bản, vị thầy sáng lập giáo pháp của chúng ta. Nay chúng ta đạt được lợi ích do huân tu Phật pháp, ân đức ấy do đức Phật ban cho. Vì thế, đối với vị thầy căn bản, đối với vị thỉ tổ lập giáo, chúng ta niệm niệm chẳng quên, đó là ý nghĩa </w:t>
      </w:r>
      <w:r w:rsidRPr="00393936">
        <w:rPr>
          <w:rFonts w:eastAsia="SimSun"/>
          <w:i/>
          <w:sz w:val="28"/>
          <w:szCs w:val="28"/>
        </w:rPr>
        <w:lastRenderedPageBreak/>
        <w:t>“thận chung truy viễn</w:t>
      </w:r>
      <w:r w:rsidRPr="00393936">
        <w:rPr>
          <w:rStyle w:val="FootnoteCharacters"/>
          <w:rFonts w:eastAsia="SimSun"/>
          <w:i/>
          <w:szCs w:val="28"/>
        </w:rPr>
        <w:footnoteReference w:id="51"/>
      </w:r>
      <w:r w:rsidRPr="00393936">
        <w:rPr>
          <w:rFonts w:eastAsia="SimSun"/>
          <w:i/>
          <w:sz w:val="28"/>
          <w:szCs w:val="28"/>
        </w:rPr>
        <w:t>, uống nước nhớ nguồn”</w:t>
      </w:r>
      <w:r w:rsidRPr="00393936">
        <w:rPr>
          <w:rFonts w:eastAsia="SimSun"/>
          <w:sz w:val="28"/>
          <w:szCs w:val="28"/>
        </w:rPr>
        <w:t>, giống như chúng ta thờ bài vị tổ tiên, có ý nghĩa ấy.</w:t>
      </w:r>
    </w:p>
    <w:p w14:paraId="74E607FB" w14:textId="77777777" w:rsidR="003031FC" w:rsidRPr="00393936" w:rsidRDefault="003031FC" w:rsidP="00C95564">
      <w:pPr>
        <w:ind w:firstLine="720"/>
        <w:rPr>
          <w:rFonts w:eastAsia="SimSun"/>
          <w:sz w:val="28"/>
          <w:szCs w:val="28"/>
        </w:rPr>
      </w:pPr>
      <w:r w:rsidRPr="00393936">
        <w:rPr>
          <w:rFonts w:eastAsia="SimSun"/>
          <w:sz w:val="28"/>
          <w:szCs w:val="28"/>
        </w:rPr>
        <w:t xml:space="preserve">2) Ý nghĩa thứ hai cũng hết sức trọng yếu, đó là </w:t>
      </w:r>
      <w:r w:rsidRPr="00393936">
        <w:rPr>
          <w:rFonts w:eastAsia="SimSun"/>
          <w:i/>
          <w:sz w:val="28"/>
          <w:szCs w:val="28"/>
        </w:rPr>
        <w:t>“kiến hiền tư tề”</w:t>
      </w:r>
      <w:r w:rsidRPr="00393936">
        <w:rPr>
          <w:rFonts w:eastAsia="SimSun"/>
          <w:sz w:val="28"/>
          <w:szCs w:val="28"/>
        </w:rPr>
        <w:t xml:space="preserve"> (thấy người hiền, mong được bằng). Kinh Đại Thừa nói: </w:t>
      </w:r>
      <w:r w:rsidRPr="00393936">
        <w:rPr>
          <w:rFonts w:eastAsia="SimSun"/>
          <w:i/>
          <w:sz w:val="28"/>
          <w:szCs w:val="28"/>
        </w:rPr>
        <w:t>“Thích Ca Mâu Ni Phật đã thành Phật từ kiếp lâu xa, lần này do thả chiếc bè Từ mà trở lại”</w:t>
      </w:r>
      <w:r w:rsidRPr="00393936">
        <w:rPr>
          <w:rFonts w:eastAsia="SimSun"/>
          <w:sz w:val="28"/>
          <w:szCs w:val="28"/>
        </w:rPr>
        <w:t xml:space="preserve">. Nhưng chúng ta thấy hình tượng của Ngài trong một đời, cũng là từ phàm phu tu thành Phật, cũng do cha mẹ sanh ra, cũng có sáu năm khổ hạnh. Ngài nêu gương cho chúng ta thấy, thị hiện thành đạo, thuyết pháp độ sanh, hành động cả đời Ngài đều làm khuôn mẫu, điển hình cho chúng ta. Chúng ta học tập noi gương Ngài, Ngài có thể thành Phật trong một đời thì chúng ta cũng có thể thành Phật trong một đời. Vấn đề là có chịu nghiêm túc học tập, có thể nghiêm túc buông xuống hay không? Ngài triệt để buông phú quý, công danh xuống. Kẻ khác muốn tranh giành, Ngài đã đạt được, chẳng cần đến. Ngài là bậc quốc vương tôn quý, người Hoa thường nói: </w:t>
      </w:r>
      <w:r w:rsidRPr="00393936">
        <w:rPr>
          <w:rFonts w:eastAsia="SimSun"/>
          <w:i/>
          <w:sz w:val="28"/>
          <w:szCs w:val="28"/>
        </w:rPr>
        <w:t>“Quý vi thiên tử, phú hữu tứ hải”</w:t>
      </w:r>
      <w:r w:rsidRPr="00393936">
        <w:rPr>
          <w:rFonts w:eastAsia="SimSun"/>
          <w:sz w:val="28"/>
          <w:szCs w:val="28"/>
        </w:rPr>
        <w:t xml:space="preserve"> (Thiên tử sang quý, giàu có khắp bốn biển). Ngài từ bỏ phú quý, sống bằng cách đi khất thực từng nhà. Chẳng ở trong hoàng cung, mà nghỉ dưới cội cây, giữa trưa ăn một bữa, sống cuộc đời như vậy. Quý vị nghĩ xem: Chúng ta có thể học theo hay không? Học chẳng nổi! Nay chúng ta muốn học, đức Phật dạy chúng ta buông xuống, bất quá là buông xuống một phần trăm, hoặc một hai phần ngàn mà thôi! Chẳng triệt để buông xuống giống như Ngài, chẳng có mảy may tham luyến pháp thế gian và xuất thế gian, tâm Ngài thanh tịnh lắm. Nay chúng ta nói buông xuống, nhưng bố thí thì luôn giữ lại cho mình một chút, chẳng bỏ sạch sành sanh giống như Ngài! Vì thế, Ngài có thể thành Phật trong một đời, chúng ta chẳng thể thành Phật trong một đời, nguyên nhân là ở chỗ này!</w:t>
      </w:r>
    </w:p>
    <w:p w14:paraId="37CD167B" w14:textId="77777777" w:rsidR="003031FC" w:rsidRPr="00393936" w:rsidRDefault="003031FC" w:rsidP="00C95564">
      <w:pPr>
        <w:ind w:firstLine="720"/>
        <w:rPr>
          <w:rFonts w:eastAsia="SimSun"/>
          <w:sz w:val="28"/>
          <w:szCs w:val="28"/>
        </w:rPr>
      </w:pPr>
      <w:r w:rsidRPr="00393936">
        <w:rPr>
          <w:rFonts w:eastAsia="SimSun"/>
          <w:sz w:val="28"/>
          <w:szCs w:val="28"/>
        </w:rPr>
        <w:t xml:space="preserve">Đức Phật thật sự biểu diễn cho chúng ta thấy; đó là đại từ đại bi chân chánh. Bất luận kẻ nào nếu hoàn toàn học tập Thích Ca Mâu Ni Phật, chẳng thể nào không thành Phật trong một đời này. Thành Phật há phải mất ba đại A-tăng-kỳ kiếp? Chẳng cần thiết! Chúng ta phát tâm, nhưng chẳng làm trọn vẹn, tiến tiến lùi lùi, nên mới phải cần ba đại A-tăng-kỳ kiếp. Vì thế, tượng Phật vốn có công đức ấy. Thấy tượng Phật sẽ nghĩ: Phải học theo Ngài thấy thấu suốt, buông xuống, phải học theo Ngài có tâm tự tín dường ấy, chẳng hề sợ hãi như vậy. Ngài buông xuống, chẳng </w:t>
      </w:r>
      <w:r w:rsidRPr="00393936">
        <w:rPr>
          <w:rFonts w:eastAsia="SimSun"/>
          <w:sz w:val="28"/>
          <w:szCs w:val="28"/>
        </w:rPr>
        <w:lastRenderedPageBreak/>
        <w:t>sợ hãi, cớ sao nay chúng ta chẳng buông xuống được? Do sợ hãi, sợ ngày mai chẳng có cơm ăn, ngày mai chẳng có quần áo mặc, sợ những chuyện ấy. Ngài không sợ, thảy đều bỏ sạch, đó là đại vô úy.</w:t>
      </w:r>
    </w:p>
    <w:p w14:paraId="51E42E8B" w14:textId="77777777" w:rsidR="003031FC" w:rsidRPr="00393936" w:rsidRDefault="003031FC" w:rsidP="00C95564">
      <w:pPr>
        <w:ind w:firstLine="720"/>
        <w:rPr>
          <w:rFonts w:eastAsia="SimSun"/>
          <w:sz w:val="28"/>
          <w:szCs w:val="28"/>
        </w:rPr>
      </w:pPr>
      <w:r w:rsidRPr="00393936">
        <w:rPr>
          <w:rFonts w:eastAsia="SimSun"/>
          <w:sz w:val="28"/>
          <w:szCs w:val="28"/>
        </w:rPr>
        <w:t>Vì vậy, thờ tượng Phật có hai ý nghĩa ấy. Các đồng tu học Phật, thật sự học Phật, quyết định chớ nên coi tượng Phật như tượng thần, [nếu coi như tượng thần] thì sai mất rồi. Tượng thần là gì? Coi Phật như thần minh, nghĩ Ngài sẽ có thể phù hộ quý vị, chẳng có chuyện đó! Chư vị nhất định phải biết ý nghĩa chân chánh của việc thờ phụng hình tượng Phật, Bồ Tát, chớ nên coi các Ngài giống như thần minh! Coi các Ngài như thần minh tức là mê tín. Phật pháp bài trừ mê tín, phá mê, khai ngộ.</w:t>
      </w:r>
    </w:p>
    <w:p w14:paraId="39DA7DBD" w14:textId="77777777" w:rsidR="003031FC" w:rsidRPr="00393936" w:rsidRDefault="003031FC" w:rsidP="00C95564">
      <w:pPr>
        <w:ind w:firstLine="720"/>
        <w:rPr>
          <w:rFonts w:eastAsia="SimSun"/>
          <w:sz w:val="28"/>
          <w:szCs w:val="28"/>
        </w:rPr>
      </w:pPr>
      <w:r w:rsidRPr="00393936">
        <w:rPr>
          <w:rFonts w:eastAsia="SimSun"/>
          <w:sz w:val="28"/>
          <w:szCs w:val="28"/>
        </w:rPr>
        <w:t>Pháp Bảo là nói tới quyển vàng, trục đỏ. Liên Trì đại sư sanh vào cuối đời Minh, trong thời đại ấy, kinh sách đóng thành từng tập rất hiếm, đại đa số vẫn là in thành một cuộn giấy dài, giống như các bức tranh được bồi hiện thời. Do cuộn lại, nên gọi là Quyển (</w:t>
      </w:r>
      <w:r w:rsidRPr="00393936">
        <w:rPr>
          <w:rFonts w:eastAsia="DFKai-SB" w:cs="DFKai-SB"/>
          <w:szCs w:val="28"/>
        </w:rPr>
        <w:t>卷</w:t>
      </w:r>
      <w:r w:rsidRPr="00393936">
        <w:rPr>
          <w:rFonts w:eastAsia="SimSun"/>
          <w:sz w:val="28"/>
          <w:szCs w:val="28"/>
        </w:rPr>
        <w:t xml:space="preserve">). Kinh Phật từ lối in theo kiểu trục cuốn trở thành in theo kiểu đóng thành tập là do Hám Sơn đại sư đề xướng. Hám Sơn đại sư cũng là người sống vào đời Minh. Bốn vị đại sư cuối đời Minh là Hám Sơn, Tử Bách, Liên Trì, và Ngẫu Ích. Trong bốn vị đại sư, ngài Ngẫu Ích trẻ tuổi nhất. Sách chia thành trang, đóng thành tập cho đến hiện thời chỉ có lịch sử hơn năm trăm năm. Trước đây đều dùng lối trục cuốn, ở đây gọi là </w:t>
      </w:r>
      <w:r w:rsidRPr="00393936">
        <w:rPr>
          <w:rFonts w:eastAsia="SimSun"/>
          <w:i/>
          <w:sz w:val="28"/>
          <w:szCs w:val="28"/>
        </w:rPr>
        <w:t>“hoàng quyể</w:t>
      </w:r>
      <w:r w:rsidRPr="00393936">
        <w:rPr>
          <w:rFonts w:eastAsia="DFKai-SB"/>
          <w:i/>
          <w:sz w:val="28"/>
          <w:szCs w:val="28"/>
        </w:rPr>
        <w:t xml:space="preserve">n” </w:t>
      </w:r>
      <w:r w:rsidRPr="00393936">
        <w:rPr>
          <w:rFonts w:eastAsia="DFKai-SB"/>
          <w:sz w:val="28"/>
          <w:szCs w:val="28"/>
        </w:rPr>
        <w:t>(</w:t>
      </w:r>
      <w:r w:rsidRPr="00393936">
        <w:rPr>
          <w:rFonts w:eastAsia="DFKai-SB" w:cs="DFKai-SB"/>
          <w:szCs w:val="28"/>
        </w:rPr>
        <w:t>黃卷</w:t>
      </w:r>
      <w:r w:rsidRPr="00393936">
        <w:rPr>
          <w:rFonts w:eastAsia="DFKai-SB"/>
          <w:sz w:val="28"/>
          <w:szCs w:val="28"/>
        </w:rPr>
        <w:t xml:space="preserve">), [lối in thành từng tập] gọi là </w:t>
      </w:r>
      <w:r w:rsidRPr="00393936">
        <w:rPr>
          <w:rFonts w:eastAsia="DFKai-SB"/>
          <w:i/>
          <w:sz w:val="28"/>
          <w:szCs w:val="28"/>
        </w:rPr>
        <w:t>“phương sách”</w:t>
      </w:r>
      <w:r w:rsidRPr="00393936">
        <w:rPr>
          <w:rFonts w:eastAsia="DFKai-SB"/>
          <w:sz w:val="28"/>
          <w:szCs w:val="28"/>
        </w:rPr>
        <w:t xml:space="preserve"> (</w:t>
      </w:r>
      <w:r w:rsidRPr="00393936">
        <w:rPr>
          <w:rFonts w:eastAsia="DFKai-SB" w:cs="DFKai-SB"/>
          <w:szCs w:val="28"/>
        </w:rPr>
        <w:t>方冊</w:t>
      </w:r>
      <w:r w:rsidRPr="00393936">
        <w:rPr>
          <w:rFonts w:eastAsia="DFKai-SB"/>
          <w:sz w:val="28"/>
          <w:szCs w:val="28"/>
        </w:rPr>
        <w:t>), do nó vuông vắn, gồm từng tập một. Xích trục (</w:t>
      </w:r>
      <w:r w:rsidRPr="00393936">
        <w:rPr>
          <w:rFonts w:eastAsia="DFKai-SB" w:cs="DFKai-SB"/>
          <w:szCs w:val="28"/>
        </w:rPr>
        <w:t>赤軸</w:t>
      </w:r>
      <w:r w:rsidRPr="00393936">
        <w:rPr>
          <w:rFonts w:eastAsia="DFKai-SB"/>
          <w:sz w:val="28"/>
          <w:szCs w:val="28"/>
        </w:rPr>
        <w:t xml:space="preserve">), </w:t>
      </w:r>
      <w:r w:rsidRPr="00393936">
        <w:rPr>
          <w:rFonts w:eastAsia="DFKai-SB"/>
          <w:i/>
          <w:sz w:val="28"/>
          <w:szCs w:val="28"/>
        </w:rPr>
        <w:t>“trục”</w:t>
      </w:r>
      <w:r w:rsidRPr="00393936">
        <w:rPr>
          <w:rFonts w:eastAsia="DFKai-SB"/>
          <w:sz w:val="28"/>
          <w:szCs w:val="28"/>
        </w:rPr>
        <w:t xml:space="preserve"> là trục </w:t>
      </w:r>
      <w:r w:rsidRPr="00393936">
        <w:rPr>
          <w:rFonts w:eastAsia="SimSun"/>
          <w:sz w:val="28"/>
          <w:szCs w:val="28"/>
        </w:rPr>
        <w:t xml:space="preserve">bằng gỗ [gắn ở hai đầu] một cuộn thư họa. </w:t>
      </w:r>
      <w:r w:rsidRPr="00393936">
        <w:rPr>
          <w:rFonts w:eastAsia="SimSun"/>
          <w:i/>
          <w:sz w:val="28"/>
          <w:szCs w:val="28"/>
        </w:rPr>
        <w:t>“Hoàng quyển xích trục”</w:t>
      </w:r>
      <w:r w:rsidRPr="00393936">
        <w:rPr>
          <w:rStyle w:val="FootnoteCharacters"/>
          <w:rFonts w:eastAsia="SimSun"/>
          <w:i/>
          <w:szCs w:val="28"/>
        </w:rPr>
        <w:footnoteReference w:id="52"/>
      </w:r>
      <w:r w:rsidRPr="00393936">
        <w:rPr>
          <w:rFonts w:eastAsia="SimSun"/>
          <w:i/>
          <w:sz w:val="28"/>
          <w:szCs w:val="28"/>
        </w:rPr>
        <w:t xml:space="preserve"> </w:t>
      </w:r>
      <w:r w:rsidRPr="00393936">
        <w:rPr>
          <w:rFonts w:eastAsia="SimSun"/>
          <w:sz w:val="28"/>
          <w:szCs w:val="28"/>
        </w:rPr>
        <w:t>chỉ kinh điển, kinh quyển là Pháp Bảo.</w:t>
      </w:r>
    </w:p>
    <w:p w14:paraId="0E167D13" w14:textId="77777777" w:rsidR="003031FC" w:rsidRPr="00393936" w:rsidRDefault="003031FC" w:rsidP="00C95564">
      <w:pPr>
        <w:ind w:firstLine="720"/>
        <w:rPr>
          <w:rFonts w:eastAsia="SimSun"/>
          <w:sz w:val="28"/>
          <w:szCs w:val="28"/>
        </w:rPr>
      </w:pPr>
      <w:r w:rsidRPr="00393936">
        <w:rPr>
          <w:rFonts w:eastAsia="SimSun"/>
          <w:i/>
          <w:sz w:val="28"/>
          <w:szCs w:val="28"/>
        </w:rPr>
        <w:t>“Tỳ-kheo ngũ chúng”</w:t>
      </w:r>
      <w:r w:rsidRPr="00393936">
        <w:rPr>
          <w:rFonts w:eastAsia="SimSun"/>
          <w:sz w:val="28"/>
          <w:szCs w:val="28"/>
        </w:rPr>
        <w:t xml:space="preserve"> chỉ người xuất gia. Người xuất gia nam chúng có hai loại, một là đã thọ Tỳ-kheo Giới, được gọi là Tỳ-kheo Giới Chúng, loại kia còn chưa thọ giới Tỳ-kheo, là Sa Di Chúng. Nữ chúng có Tỳ-kheo-ni, Sa Di Ni, và Học Pháp Nữ (Thức Xoa Ma Na), gọi gộp chung là Ngũ Chúng. Quan trọng nhất là câu kế đó, </w:t>
      </w:r>
      <w:r w:rsidRPr="00393936">
        <w:rPr>
          <w:rFonts w:eastAsia="SimSun"/>
          <w:i/>
          <w:sz w:val="28"/>
          <w:szCs w:val="28"/>
        </w:rPr>
        <w:t>“hòa hợp vô tranh”</w:t>
      </w:r>
      <w:r w:rsidRPr="00393936">
        <w:rPr>
          <w:rFonts w:eastAsia="SimSun"/>
          <w:sz w:val="28"/>
          <w:szCs w:val="28"/>
        </w:rPr>
        <w:t xml:space="preserve"> thì mới gọi là Chúng. </w:t>
      </w:r>
      <w:r w:rsidRPr="00393936">
        <w:rPr>
          <w:rFonts w:eastAsia="SimSun"/>
          <w:i/>
          <w:sz w:val="28"/>
          <w:szCs w:val="28"/>
        </w:rPr>
        <w:t>“Chúng”</w:t>
      </w:r>
      <w:r w:rsidRPr="00393936">
        <w:rPr>
          <w:rFonts w:eastAsia="SimSun"/>
          <w:sz w:val="28"/>
          <w:szCs w:val="28"/>
        </w:rPr>
        <w:t xml:space="preserve"> (</w:t>
      </w:r>
      <w:r w:rsidRPr="00393936">
        <w:rPr>
          <w:rFonts w:eastAsia="DFKai-SB" w:hAnsi="DFKai-SB"/>
          <w:szCs w:val="28"/>
        </w:rPr>
        <w:t>眾</w:t>
      </w:r>
      <w:r w:rsidRPr="00393936">
        <w:rPr>
          <w:rFonts w:eastAsia="DFKai-SB"/>
          <w:sz w:val="28"/>
          <w:szCs w:val="28"/>
        </w:rPr>
        <w:t>)</w:t>
      </w:r>
      <w:r w:rsidRPr="00393936">
        <w:rPr>
          <w:rFonts w:eastAsia="SimSun"/>
          <w:sz w:val="28"/>
          <w:szCs w:val="28"/>
        </w:rPr>
        <w:t xml:space="preserve"> là đoàn thể, chẳng phải là cá nhân. Từ bốn người trở lên ở cùng một chỗ cùng tu, tuân thủ Lục Hòa Kính thì mới có thể gọi là Chúng. Chúng, dịch sang tiếng Hán là Tăng Đoàn, tức là một đoàn thể của những người xuất gia. Nếu người ở chung dẫu nhiều đến mấy, </w:t>
      </w:r>
      <w:r w:rsidRPr="00393936">
        <w:rPr>
          <w:rFonts w:eastAsia="SimSun"/>
          <w:sz w:val="28"/>
          <w:szCs w:val="28"/>
        </w:rPr>
        <w:lastRenderedPageBreak/>
        <w:t xml:space="preserve">mà chẳng tuân thủ Lục Hòa Kính, sẽ chẳng thể gọi là Tăng Đoàn. Do đó, điều kiện cơ bản của Tăng Đoàn là phải tuân thủ Lục Hòa Kính. Dùng tiêu chuẩn này để xét, tôi học Phật suốt ba mươi tám năm, đến rất nhiều nơi, chưa thấy một Tăng đoàn nào; vì vậy, trong lòng rất khó chịu. Bản thân chúng tôi có ý muốn thành lập một Tăng đoàn, có thể hay không? Chẳng thể, quá khó! Cổ nhân nói: </w:t>
      </w:r>
      <w:r w:rsidRPr="00393936">
        <w:rPr>
          <w:rFonts w:eastAsia="SimSun"/>
          <w:i/>
          <w:sz w:val="28"/>
          <w:szCs w:val="28"/>
        </w:rPr>
        <w:t>“Ba người đồng tâm, sắc bén cắt đứt vàng”</w:t>
      </w:r>
      <w:r w:rsidRPr="00393936">
        <w:rPr>
          <w:rFonts w:eastAsia="SimSun"/>
          <w:sz w:val="28"/>
          <w:szCs w:val="28"/>
        </w:rPr>
        <w:t>, thật sự thấu hiểu chẳng dễ dàng! Có thể tìm được bốn người có kiến giải, chí thú hoàn toàn giống nhau, tức là sáu điều kiện ấy thảy đều làm được, hết sức khó khăn!</w:t>
      </w:r>
    </w:p>
    <w:p w14:paraId="0FC90B56" w14:textId="77777777" w:rsidR="003031FC" w:rsidRPr="00393936" w:rsidRDefault="003031FC" w:rsidP="00C95564">
      <w:pPr>
        <w:ind w:firstLine="720"/>
        <w:rPr>
          <w:rFonts w:eastAsia="SimSun"/>
          <w:sz w:val="28"/>
          <w:szCs w:val="28"/>
        </w:rPr>
      </w:pPr>
      <w:r w:rsidRPr="00393936">
        <w:rPr>
          <w:rFonts w:eastAsia="SimSun"/>
          <w:sz w:val="28"/>
          <w:szCs w:val="28"/>
        </w:rPr>
        <w:t xml:space="preserve">Sáu điều kiện ấy khó khăn nhất, thứ nhất là </w:t>
      </w:r>
      <w:r w:rsidRPr="00393936">
        <w:rPr>
          <w:rFonts w:eastAsia="SimSun"/>
          <w:i/>
          <w:sz w:val="28"/>
          <w:szCs w:val="28"/>
        </w:rPr>
        <w:t>“kiến hòa đồng giải”</w:t>
      </w:r>
      <w:r w:rsidRPr="00393936">
        <w:rPr>
          <w:rFonts w:eastAsia="SimSun"/>
          <w:sz w:val="28"/>
          <w:szCs w:val="28"/>
        </w:rPr>
        <w:t xml:space="preserve">, [tức là] kiến giải hoàn toàn giống nhau. Đó là căn bản to lớn của sự hòa hợp. Người ấy có thể thật sự chung sống hòa thuận. Vào thời cổ tại Trung Quốc, mỗi tự miếu đạo tràng đều có giải hạnh đặc sắc, chẳng rối loạn. Xét theo lý luận, trong các kinh, họ chỉ chọn ra vài bộ, trong hạnh môn chuyên tu một pháp môn. Người trong ngôi chùa miếu ấy, bất luận là bao nhiêu, kiến giải đều hoàn toàn giống nhau. Ví như trong pháp môn Tịnh Độ, kinh điển để y cứ là </w:t>
      </w:r>
      <w:r w:rsidRPr="00393936">
        <w:rPr>
          <w:rFonts w:eastAsia="SimSun"/>
          <w:i/>
          <w:sz w:val="28"/>
          <w:szCs w:val="28"/>
        </w:rPr>
        <w:t>“tam kinh nhất luận”</w:t>
      </w:r>
      <w:r w:rsidRPr="00393936">
        <w:rPr>
          <w:rFonts w:eastAsia="SimSun"/>
          <w:sz w:val="28"/>
          <w:szCs w:val="28"/>
        </w:rPr>
        <w:t>. Trong niên hiệu Hàm Phong đời Thanh, cư sĩ Ngụy Nguyên lại thêm vào Phổ Hiền Hạnh Nguyện Phẩm; đầu thời Dân Quốc, Ấn Quang đại sư lại thêm vào Đại Thế Chí Bồ Tát Niệm Phật Viên Thông Chương, biến thành Tịnh Độ Ngũ Kinh, [các kinh điển] đó là căn cứ lý luận của chúng ta. Xét theo phương pháp tu học, thống nhất dùng một phương pháp Trì Danh Niệm Phật. Mọi người đều có kiến giải, cách nhìn, và cách nghĩ giống nhau, chí đồng đạo hợp, cùng nhau tu hành. Đó là căn bản của sự hòa hợp.</w:t>
      </w:r>
    </w:p>
    <w:p w14:paraId="2EC49605" w14:textId="77777777" w:rsidR="003031FC" w:rsidRPr="00393936" w:rsidRDefault="003031FC" w:rsidP="00C95564">
      <w:pPr>
        <w:ind w:firstLine="720"/>
        <w:rPr>
          <w:rFonts w:eastAsia="SimSun"/>
          <w:sz w:val="28"/>
          <w:szCs w:val="28"/>
        </w:rPr>
      </w:pPr>
      <w:r w:rsidRPr="00393936">
        <w:rPr>
          <w:rFonts w:eastAsia="SimSun"/>
          <w:sz w:val="28"/>
          <w:szCs w:val="28"/>
        </w:rPr>
        <w:t xml:space="preserve">Một điều khác khó khăn nhất, chẳng dễ dàng là </w:t>
      </w:r>
      <w:r w:rsidRPr="00393936">
        <w:rPr>
          <w:rFonts w:eastAsia="SimSun"/>
          <w:i/>
          <w:sz w:val="28"/>
          <w:szCs w:val="28"/>
        </w:rPr>
        <w:t xml:space="preserve">“lợi hòa đồng quân”. </w:t>
      </w:r>
      <w:r w:rsidRPr="00393936">
        <w:rPr>
          <w:rFonts w:eastAsia="SimSun"/>
          <w:sz w:val="28"/>
          <w:szCs w:val="28"/>
        </w:rPr>
        <w:t xml:space="preserve">Quý vị thật sự triệt để buông tiếng tăm, lợi dưỡng, ngũ dục, lục trần xuống, hết thảy cúng dường đều sung vào công quỹ, tư nhân quyết định chẳng có một đồng tài sản nào. Mười phương cúng dường, bất luận là cúng dường cho đại chúng hoặc cúng dường cá nhân, đều quy về Thường Trụ. Thường Trụ chọn ra một người quản lý, phân phối những tài vật ấy. Người quản lý mỗi năm thay đổi một lần, mỗi người đều có cơ hội vì đại chúng phục vụ. Vô cùng công bằng, nhiệm kỳ một năm. Đoàn thể bất luận bao nhiêu người, hễ mỗi người tự mình có tài sản riêng, sự hòa hợp trong Tăng đoàn liền bị phá hoại. </w:t>
      </w:r>
      <w:smartTag w:uri="urn:schemas-microsoft-com:office:smarttags" w:element="City">
        <w:r w:rsidRPr="00393936">
          <w:rPr>
            <w:rFonts w:eastAsia="SimSun"/>
            <w:sz w:val="28"/>
            <w:szCs w:val="28"/>
          </w:rPr>
          <w:t>Chư</w:t>
        </w:r>
      </w:smartTag>
      <w:r w:rsidRPr="00393936">
        <w:rPr>
          <w:rFonts w:eastAsia="SimSun"/>
          <w:sz w:val="28"/>
          <w:szCs w:val="28"/>
        </w:rPr>
        <w:t xml:space="preserve"> vị phải biết: Chỗ nào có thể có Tăng đoàn xuất hiện, nơi ấy còn được chư Phật hộ niệm, long thiên ủng hộ, sẽ không gặp tai nạn, mọi người có phước. Rất đáng tiếc! Hiện nay, một Tăng đoàn cũng chẳng có. Hiện thời, thành phố Đài Bắc có rất nhiều đạo tràng, lớn nhỏ hết sức nhiều! Đạo tràng có hai người trụ mà mỗi người </w:t>
      </w:r>
      <w:r w:rsidRPr="00393936">
        <w:rPr>
          <w:rFonts w:eastAsia="SimSun"/>
          <w:sz w:val="28"/>
          <w:szCs w:val="28"/>
        </w:rPr>
        <w:lastRenderedPageBreak/>
        <w:t>đều có tài sản riêng, mỗi người đều có tiền bạc riêng, không được rồi, có của cải riêng! Vì thế, trong xã hội hiện tại, chẳng tìm thấy Tăng đoàn, đây là một chuyện hết sức đau lòng!</w:t>
      </w:r>
    </w:p>
    <w:p w14:paraId="46BC0500" w14:textId="77777777" w:rsidR="003031FC" w:rsidRPr="00393936" w:rsidRDefault="003031FC" w:rsidP="00C95564">
      <w:pPr>
        <w:ind w:firstLine="720"/>
        <w:rPr>
          <w:rFonts w:eastAsia="SimSun"/>
          <w:sz w:val="28"/>
          <w:szCs w:val="28"/>
        </w:rPr>
      </w:pPr>
      <w:r w:rsidRPr="00393936">
        <w:rPr>
          <w:rFonts w:eastAsia="SimSun"/>
          <w:sz w:val="28"/>
          <w:szCs w:val="28"/>
        </w:rPr>
        <w:t xml:space="preserve">Kế đó là </w:t>
      </w:r>
      <w:r w:rsidRPr="00393936">
        <w:rPr>
          <w:rFonts w:eastAsia="SimSun"/>
          <w:i/>
          <w:sz w:val="28"/>
          <w:szCs w:val="28"/>
        </w:rPr>
        <w:t>“giới hòa đồng tu”</w:t>
      </w:r>
      <w:r w:rsidRPr="00393936">
        <w:rPr>
          <w:rFonts w:eastAsia="SimSun"/>
          <w:sz w:val="28"/>
          <w:szCs w:val="28"/>
        </w:rPr>
        <w:t xml:space="preserve">, tức là vâng giữ phép tắc. Sinh hoạt trong đoàn thể nhất định phải có quy luật. Sinh hoạt, làm việc, nghỉ ngơi phải định ra một quy củ. Quy củ ấy do mọi người cùng ước định, thiểu số phục tùng đa số. Quy củ ấy cũng có thể tu chỉnh, trong khi nhóm họp sẽ đề ra tu chỉnh. Các quy định tu chỉnh đã được thông qua, ai nấy đều phải tuân thủ. </w:t>
      </w:r>
      <w:r w:rsidRPr="00393936">
        <w:rPr>
          <w:rFonts w:eastAsia="SimSun"/>
          <w:i/>
          <w:sz w:val="28"/>
          <w:szCs w:val="28"/>
        </w:rPr>
        <w:t>“Giới hòa đồng tu”</w:t>
      </w:r>
      <w:r w:rsidRPr="00393936">
        <w:rPr>
          <w:rFonts w:eastAsia="SimSun"/>
          <w:sz w:val="28"/>
          <w:szCs w:val="28"/>
        </w:rPr>
        <w:t xml:space="preserve"> là giữ quy củ, giữ phép tắc, đương nhiên phải tuân thủ giới điều của Phật. Giới điều cơ bản là Ngũ Giới, Thập Giới. Nếu đúng là Tăng đoàn thì mức độ thấp nhất là vâng giữ Sa Di Thập Giới. Trong Sa Di Thập Giới có một điều: </w:t>
      </w:r>
      <w:r w:rsidRPr="00393936">
        <w:rPr>
          <w:rFonts w:eastAsia="SimSun"/>
          <w:i/>
          <w:sz w:val="28"/>
          <w:szCs w:val="28"/>
        </w:rPr>
        <w:t>“Trên tay chẳng thể có tài vật”.</w:t>
      </w:r>
      <w:r w:rsidRPr="00393936">
        <w:rPr>
          <w:rFonts w:eastAsia="SimSun"/>
          <w:sz w:val="28"/>
          <w:szCs w:val="28"/>
        </w:rPr>
        <w:t xml:space="preserve"> Nếu trên thân có tiền bạc, giới ấy đã bị phá rồi! Trong xã hội hiện thời, có thể giữ cho “trên thân chẳng có tiền” hay không? Có thể làm được, chẳng phải là không thể làm được. Khi tôi ra khỏi cửa phải đi xe, bèn hướng về Thường Trụ tạm thời xin chút tiền xe, khi trở về, còn lại bao nhiêu đều trả lại Thường Trụ, đó là đúng. Vì thế, Tăng đoàn thật sự bồi dưỡng điều gì? Thân tâm thanh tịnh, dạy quý vị thật sự buông xuống. Tâm thanh tịnh chẳng có vọng niệm, tâm đặt nơi đạo, đạo nghiệp dễ dàng thành tựu. Mọi người ở chung cùng tu, rèn giũa lẫn nhau, thân cùng ở chung một nơi, miệng chẳng tranh cãi, cùng vui vẻ chia sẻ ý kiến, pháp hỷ sung mãn!</w:t>
      </w:r>
    </w:p>
    <w:p w14:paraId="361899E8" w14:textId="77777777" w:rsidR="003031FC" w:rsidRPr="00393936" w:rsidRDefault="003031FC" w:rsidP="00C95564">
      <w:pPr>
        <w:rPr>
          <w:rFonts w:eastAsia="SimSun"/>
          <w:sz w:val="28"/>
          <w:szCs w:val="28"/>
        </w:rPr>
      </w:pPr>
    </w:p>
    <w:p w14:paraId="68D52901" w14:textId="77777777" w:rsidR="003031FC" w:rsidRPr="00393936" w:rsidRDefault="003031FC" w:rsidP="00C95564">
      <w:pPr>
        <w:ind w:firstLine="720"/>
        <w:rPr>
          <w:rFonts w:eastAsia="SimSun"/>
          <w:b/>
          <w:i/>
          <w:sz w:val="28"/>
          <w:szCs w:val="28"/>
        </w:rPr>
      </w:pPr>
      <w:r w:rsidRPr="00393936">
        <w:rPr>
          <w:rFonts w:eastAsia="SimSun"/>
          <w:b/>
          <w:i/>
          <w:sz w:val="28"/>
          <w:szCs w:val="28"/>
        </w:rPr>
        <w:t>(Diễn) Luật trung ngũ nhân dĩ thượng, đồng nhất yết ma, hòa hợp vô tranh, như thủy nhũ hợp, danh Hòa Hợp Chúng.</w:t>
      </w:r>
    </w:p>
    <w:p w14:paraId="5492EF64" w14:textId="77777777" w:rsidR="003031FC" w:rsidRPr="00393936" w:rsidRDefault="003031FC" w:rsidP="00C95564">
      <w:pPr>
        <w:ind w:firstLine="720"/>
        <w:rPr>
          <w:rFonts w:ascii="DFKai-SB" w:eastAsia="DFKai-SB" w:hAnsi="DFKai-SB" w:cs="DFKai-SB"/>
          <w:sz w:val="32"/>
          <w:szCs w:val="32"/>
        </w:rPr>
      </w:pPr>
      <w:r w:rsidRPr="00393936">
        <w:rPr>
          <w:rFonts w:eastAsia="DFKai-SB"/>
          <w:b/>
          <w:sz w:val="32"/>
          <w:szCs w:val="32"/>
        </w:rPr>
        <w:t>(</w:t>
      </w:r>
      <w:r w:rsidRPr="00393936">
        <w:rPr>
          <w:rFonts w:ascii="DFKai-SB" w:eastAsia="DFKai-SB" w:hAnsi="DFKai-SB" w:cs="MS Mincho"/>
          <w:b/>
          <w:sz w:val="32"/>
          <w:szCs w:val="32"/>
        </w:rPr>
        <w:t>演</w:t>
      </w:r>
      <w:r w:rsidRPr="00393936">
        <w:rPr>
          <w:rFonts w:eastAsia="DFKai-SB"/>
          <w:b/>
          <w:sz w:val="32"/>
          <w:szCs w:val="32"/>
        </w:rPr>
        <w:t xml:space="preserve">) </w:t>
      </w:r>
      <w:r w:rsidRPr="00393936">
        <w:rPr>
          <w:rFonts w:ascii="DFKai-SB" w:eastAsia="DFKai-SB" w:hAnsi="DFKai-SB" w:cs="MS Mincho"/>
          <w:b/>
          <w:sz w:val="32"/>
          <w:szCs w:val="32"/>
        </w:rPr>
        <w:t>律中五人以上，同一羯磨，和合無爭，如水乳合，名和合眾。</w:t>
      </w:r>
    </w:p>
    <w:p w14:paraId="23F6BBFA" w14:textId="77777777" w:rsidR="003031FC" w:rsidRPr="00393936" w:rsidRDefault="003031FC" w:rsidP="00C95564">
      <w:pPr>
        <w:ind w:firstLine="720"/>
        <w:rPr>
          <w:rFonts w:eastAsia="SimSun"/>
          <w:i/>
          <w:sz w:val="28"/>
          <w:szCs w:val="28"/>
        </w:rPr>
      </w:pPr>
      <w:r w:rsidRPr="00393936">
        <w:rPr>
          <w:rFonts w:eastAsia="SimSun"/>
          <w:i/>
          <w:sz w:val="28"/>
          <w:szCs w:val="28"/>
        </w:rPr>
        <w:t>(</w:t>
      </w:r>
      <w:r w:rsidRPr="00393936">
        <w:rPr>
          <w:rFonts w:eastAsia="SimSun"/>
          <w:b/>
          <w:i/>
          <w:sz w:val="28"/>
          <w:szCs w:val="28"/>
        </w:rPr>
        <w:t>Diễn</w:t>
      </w:r>
      <w:r w:rsidRPr="00393936">
        <w:rPr>
          <w:rFonts w:eastAsia="SimSun"/>
          <w:i/>
          <w:sz w:val="28"/>
          <w:szCs w:val="28"/>
        </w:rPr>
        <w:t>: Trong Luật, từ năm người trở lên, cùng nhau Yết Ma, hòa hợp, chẳng tranh cãi, như nước hòa hợp cùng sữa, nên gọi là Hòa Hợp Chúng).</w:t>
      </w:r>
    </w:p>
    <w:p w14:paraId="4B9627D5" w14:textId="77777777" w:rsidR="003031FC" w:rsidRPr="00393936" w:rsidRDefault="003031FC" w:rsidP="00C95564">
      <w:pPr>
        <w:ind w:firstLine="432"/>
        <w:rPr>
          <w:rFonts w:eastAsia="SimSun"/>
          <w:sz w:val="28"/>
          <w:szCs w:val="28"/>
        </w:rPr>
      </w:pPr>
    </w:p>
    <w:p w14:paraId="5A82F131" w14:textId="77777777" w:rsidR="003031FC" w:rsidRPr="00393936" w:rsidRDefault="003031FC" w:rsidP="00C95564">
      <w:pPr>
        <w:ind w:firstLine="720"/>
        <w:rPr>
          <w:rFonts w:eastAsia="SimSun"/>
          <w:sz w:val="28"/>
          <w:szCs w:val="28"/>
        </w:rPr>
      </w:pPr>
      <w:r w:rsidRPr="00393936">
        <w:rPr>
          <w:rFonts w:eastAsia="SimSun"/>
          <w:i/>
          <w:sz w:val="28"/>
          <w:szCs w:val="28"/>
        </w:rPr>
        <w:t>“Luật trung ngũ nhân dĩ thượng”</w:t>
      </w:r>
      <w:r w:rsidRPr="00393936">
        <w:rPr>
          <w:rFonts w:eastAsia="SimSun"/>
          <w:sz w:val="28"/>
          <w:szCs w:val="28"/>
        </w:rPr>
        <w:t xml:space="preserve">: Giới luật nói là từ bốn người trở lên, tối thiểu là bốn người. </w:t>
      </w:r>
      <w:r w:rsidRPr="00393936">
        <w:rPr>
          <w:rFonts w:eastAsia="SimSun"/>
          <w:i/>
          <w:sz w:val="28"/>
          <w:szCs w:val="28"/>
        </w:rPr>
        <w:t>“Đồng nhất Yết Ma”</w:t>
      </w:r>
      <w:r w:rsidRPr="00393936">
        <w:rPr>
          <w:rFonts w:eastAsia="SimSun"/>
          <w:sz w:val="28"/>
          <w:szCs w:val="28"/>
        </w:rPr>
        <w:t xml:space="preserve">, Yết Ma (Karma) là tiếng Phạn, dịch sang ngôn ngữ hiện thời sẽ là “nhóm họp, ra nghị quyết”. Khai hội, ra nghị quyết, ai nấy đều phục tùng những điều đã được quyết định thì gọi là </w:t>
      </w:r>
      <w:r w:rsidRPr="00393936">
        <w:rPr>
          <w:rFonts w:eastAsia="SimSun"/>
          <w:i/>
          <w:sz w:val="28"/>
          <w:szCs w:val="28"/>
        </w:rPr>
        <w:t>“đồng nhất Yết Ma”.</w:t>
      </w:r>
      <w:r w:rsidRPr="00393936">
        <w:rPr>
          <w:rFonts w:eastAsia="SimSun"/>
          <w:sz w:val="28"/>
          <w:szCs w:val="28"/>
        </w:rPr>
        <w:t xml:space="preserve"> Mọi người đều cùng tham gia hội nghị, nay ta nói là “dân chủ”. Chẳng có bất luận kẻ nào có quyền lực độc tài, chuyện lớn hay nhỏ đều do hội nghị quyết định. </w:t>
      </w:r>
      <w:r w:rsidRPr="00393936">
        <w:rPr>
          <w:rFonts w:eastAsia="SimSun"/>
          <w:i/>
          <w:sz w:val="28"/>
          <w:szCs w:val="28"/>
        </w:rPr>
        <w:t>“Hòa hợp vô tranh, như thủy nhũ hợp, danh Hòa Hợp Chúng”</w:t>
      </w:r>
      <w:r w:rsidRPr="00393936">
        <w:rPr>
          <w:rFonts w:eastAsia="SimSun"/>
          <w:sz w:val="28"/>
          <w:szCs w:val="28"/>
        </w:rPr>
        <w:t xml:space="preserve"> (Hòa hợp chẳng tranh cãi, như nước </w:t>
      </w:r>
      <w:r w:rsidRPr="00393936">
        <w:rPr>
          <w:rFonts w:eastAsia="SimSun"/>
          <w:sz w:val="28"/>
          <w:szCs w:val="28"/>
        </w:rPr>
        <w:lastRenderedPageBreak/>
        <w:t>hòa lẫn với sữa, gọi là Hòa Hợp Chúng). Hòa Hợp Chúng gọi là Tăng đoàn, trong kinh điển dịch thành Chúng. Chúng là Hòa Hợp Chúng, là đoàn thể. Đoạn này giảng về Trụ Trì Tam Bảo. Lại xem đoạn thứ hai:</w:t>
      </w:r>
    </w:p>
    <w:p w14:paraId="6C6BC455" w14:textId="77777777" w:rsidR="003031FC" w:rsidRPr="00393936" w:rsidRDefault="003031FC" w:rsidP="00C95564">
      <w:pPr>
        <w:rPr>
          <w:rFonts w:eastAsia="SimSun"/>
          <w:sz w:val="28"/>
          <w:szCs w:val="28"/>
        </w:rPr>
      </w:pPr>
    </w:p>
    <w:p w14:paraId="7D57E16B" w14:textId="77777777" w:rsidR="003031FC" w:rsidRPr="00393936" w:rsidRDefault="003031FC" w:rsidP="00C95564">
      <w:pPr>
        <w:ind w:firstLine="720"/>
        <w:rPr>
          <w:rFonts w:eastAsia="SimSun"/>
          <w:sz w:val="28"/>
          <w:szCs w:val="28"/>
        </w:rPr>
      </w:pPr>
      <w:r w:rsidRPr="00393936">
        <w:rPr>
          <w:rFonts w:eastAsia="SimSun"/>
          <w:b/>
          <w:i/>
          <w:sz w:val="28"/>
          <w:szCs w:val="28"/>
        </w:rPr>
        <w:t>(Sao) Biệt Tướng giả, lược hữu tam nghĩa.</w:t>
      </w:r>
    </w:p>
    <w:p w14:paraId="2F6FBF7B" w14:textId="77777777" w:rsidR="003031FC" w:rsidRPr="00393936" w:rsidRDefault="003031FC" w:rsidP="00C95564">
      <w:pPr>
        <w:ind w:firstLine="720"/>
        <w:rPr>
          <w:rFonts w:ascii="DFKai-SB" w:eastAsia="DFKai-SB" w:hAnsi="DFKai-SB" w:cs="DFKai-SB"/>
          <w:b/>
          <w:sz w:val="32"/>
          <w:szCs w:val="32"/>
        </w:rPr>
      </w:pPr>
      <w:r w:rsidRPr="00393936">
        <w:rPr>
          <w:rFonts w:eastAsia="DFKai-SB"/>
          <w:b/>
          <w:sz w:val="32"/>
          <w:szCs w:val="32"/>
        </w:rPr>
        <w:t>(</w:t>
      </w:r>
      <w:r w:rsidRPr="00393936">
        <w:rPr>
          <w:rFonts w:ascii="DFKai-SB" w:eastAsia="DFKai-SB" w:hAnsi="DFKai-SB" w:cs="DFKai-SB"/>
          <w:b/>
          <w:sz w:val="32"/>
          <w:szCs w:val="32"/>
        </w:rPr>
        <w:t>鈔</w:t>
      </w:r>
      <w:r w:rsidRPr="00393936">
        <w:rPr>
          <w:rFonts w:eastAsia="DFKai-SB"/>
          <w:b/>
          <w:sz w:val="32"/>
          <w:szCs w:val="32"/>
        </w:rPr>
        <w:t xml:space="preserve">) </w:t>
      </w:r>
      <w:r w:rsidRPr="00393936">
        <w:rPr>
          <w:rFonts w:ascii="DFKai-SB" w:eastAsia="DFKai-SB" w:hAnsi="DFKai-SB" w:cs="DFKai-SB"/>
          <w:b/>
          <w:sz w:val="32"/>
          <w:szCs w:val="32"/>
        </w:rPr>
        <w:t>別相者，略有三義。</w:t>
      </w:r>
    </w:p>
    <w:p w14:paraId="6D11A407" w14:textId="77777777" w:rsidR="003031FC" w:rsidRPr="00393936" w:rsidRDefault="003031FC" w:rsidP="00C95564">
      <w:pPr>
        <w:ind w:firstLine="720"/>
        <w:rPr>
          <w:rFonts w:eastAsia="SimSun"/>
          <w:i/>
          <w:sz w:val="28"/>
          <w:szCs w:val="28"/>
        </w:rPr>
      </w:pPr>
      <w:r w:rsidRPr="00393936">
        <w:rPr>
          <w:rFonts w:eastAsia="SimSun"/>
          <w:i/>
          <w:sz w:val="28"/>
          <w:szCs w:val="28"/>
        </w:rPr>
        <w:t>(</w:t>
      </w:r>
      <w:r w:rsidRPr="00393936">
        <w:rPr>
          <w:rFonts w:eastAsia="SimSun"/>
          <w:b/>
          <w:i/>
          <w:sz w:val="28"/>
          <w:szCs w:val="28"/>
        </w:rPr>
        <w:t>Sao</w:t>
      </w:r>
      <w:r w:rsidRPr="00393936">
        <w:rPr>
          <w:rFonts w:eastAsia="SimSun"/>
          <w:i/>
          <w:sz w:val="28"/>
          <w:szCs w:val="28"/>
        </w:rPr>
        <w:t>: Biệt Tướng: Nói đại lược thì có ba nghĩa).</w:t>
      </w:r>
    </w:p>
    <w:p w14:paraId="58CE9248" w14:textId="77777777" w:rsidR="003031FC" w:rsidRPr="00393936" w:rsidRDefault="003031FC" w:rsidP="00C95564">
      <w:pPr>
        <w:rPr>
          <w:rFonts w:eastAsia="SimSun"/>
          <w:sz w:val="28"/>
          <w:szCs w:val="28"/>
        </w:rPr>
      </w:pPr>
    </w:p>
    <w:p w14:paraId="07CECA2C" w14:textId="77777777" w:rsidR="003031FC" w:rsidRPr="00393936" w:rsidRDefault="003031FC" w:rsidP="00C95564">
      <w:pPr>
        <w:ind w:firstLine="720"/>
        <w:rPr>
          <w:rFonts w:eastAsia="SimSun"/>
          <w:sz w:val="28"/>
          <w:szCs w:val="28"/>
        </w:rPr>
      </w:pPr>
      <w:r w:rsidRPr="00393936">
        <w:rPr>
          <w:rFonts w:eastAsia="SimSun"/>
          <w:sz w:val="28"/>
          <w:szCs w:val="28"/>
        </w:rPr>
        <w:t>Biệt Tướng Tam Bảo: Biệt là sai biệt, sai biệt ở chỗ nào?</w:t>
      </w:r>
    </w:p>
    <w:p w14:paraId="232EB0AF" w14:textId="77777777" w:rsidR="003031FC" w:rsidRPr="00393936" w:rsidRDefault="003031FC" w:rsidP="00C95564">
      <w:pPr>
        <w:rPr>
          <w:rFonts w:eastAsia="SimSun"/>
          <w:sz w:val="28"/>
          <w:szCs w:val="28"/>
        </w:rPr>
      </w:pPr>
    </w:p>
    <w:p w14:paraId="513CF3FA" w14:textId="77777777" w:rsidR="003031FC" w:rsidRPr="00393936" w:rsidRDefault="003031FC" w:rsidP="00C95564">
      <w:pPr>
        <w:ind w:firstLine="720"/>
        <w:rPr>
          <w:rFonts w:eastAsia="SimSun"/>
          <w:b/>
          <w:i/>
          <w:sz w:val="28"/>
          <w:szCs w:val="28"/>
        </w:rPr>
      </w:pPr>
      <w:r w:rsidRPr="00393936">
        <w:rPr>
          <w:rFonts w:eastAsia="SimSun"/>
          <w:b/>
          <w:i/>
          <w:sz w:val="28"/>
          <w:szCs w:val="28"/>
        </w:rPr>
        <w:t>(Sao) Nhất giả, Tam Bảo tự biệt. Nhị giả, Tam Bảo Đại Tiểu Thừa biệt. Tam giả Tam Bảo danh tướng các biệt. Quát kỳ đại ý, tắc thường thân tôn đặc, thị hiện bất đồng, danh vi Phật Bảo. Giáo hành lý quả, vi môn bất đồng, danh vi Pháp Bảo. Tam Hiền, Thập Thánh, Tứ Quả, Tứ Hướng, Duyên Giác, Độc Giác, giai vị bất đồng, danh vi Tăng Bảo, tức xuất thế gian Tam Bảo dã.</w:t>
      </w:r>
    </w:p>
    <w:p w14:paraId="2A68A5D3" w14:textId="77777777" w:rsidR="003031FC" w:rsidRPr="00393936" w:rsidRDefault="003031FC" w:rsidP="00C95564">
      <w:pPr>
        <w:ind w:firstLine="720"/>
        <w:rPr>
          <w:rFonts w:eastAsia="SimSun"/>
          <w:i/>
          <w:sz w:val="28"/>
          <w:szCs w:val="28"/>
        </w:rPr>
      </w:pPr>
      <w:r w:rsidRPr="00393936">
        <w:rPr>
          <w:rFonts w:eastAsia="DFKai-SB"/>
          <w:b/>
          <w:sz w:val="32"/>
          <w:szCs w:val="32"/>
        </w:rPr>
        <w:t>(</w:t>
      </w:r>
      <w:r w:rsidRPr="00393936">
        <w:rPr>
          <w:rFonts w:ascii="DFKai-SB" w:eastAsia="DFKai-SB" w:hAnsi="DFKai-SB" w:cs="DFKai-SB"/>
          <w:b/>
          <w:sz w:val="32"/>
          <w:szCs w:val="32"/>
        </w:rPr>
        <w:t>鈔</w:t>
      </w:r>
      <w:r w:rsidRPr="00393936">
        <w:rPr>
          <w:rFonts w:eastAsia="DFKai-SB"/>
          <w:b/>
          <w:sz w:val="32"/>
          <w:szCs w:val="32"/>
        </w:rPr>
        <w:t xml:space="preserve">) </w:t>
      </w:r>
      <w:r w:rsidRPr="00393936">
        <w:rPr>
          <w:rFonts w:ascii="DFKai-SB" w:eastAsia="DFKai-SB" w:hAnsi="DFKai-SB" w:cs="DFKai-SB"/>
          <w:b/>
          <w:sz w:val="32"/>
          <w:szCs w:val="32"/>
        </w:rPr>
        <w:t>一者三寶自別，二者三寶大小乘別，三者三寶名相各別。括其大意，則常身尊特，示現不同，名為佛寶；教行理果，為門不同，名為法寶；三賢十聖四果四向緣覺獨覺，階位不同，名為僧寶。即出世間三寶也。</w:t>
      </w:r>
    </w:p>
    <w:p w14:paraId="0BAE47A1" w14:textId="77777777" w:rsidR="003031FC" w:rsidRPr="00393936" w:rsidRDefault="003031FC" w:rsidP="00C95564">
      <w:pPr>
        <w:ind w:firstLine="720"/>
        <w:rPr>
          <w:rFonts w:eastAsia="SimSun"/>
          <w:i/>
          <w:sz w:val="28"/>
          <w:szCs w:val="28"/>
        </w:rPr>
      </w:pPr>
      <w:r w:rsidRPr="00393936">
        <w:rPr>
          <w:rFonts w:eastAsia="SimSun"/>
          <w:i/>
          <w:sz w:val="28"/>
          <w:szCs w:val="28"/>
        </w:rPr>
        <w:t>(</w:t>
      </w:r>
      <w:r w:rsidRPr="00393936">
        <w:rPr>
          <w:rFonts w:eastAsia="SimSun"/>
          <w:b/>
          <w:i/>
          <w:sz w:val="28"/>
          <w:szCs w:val="28"/>
        </w:rPr>
        <w:t>Sao</w:t>
      </w:r>
      <w:r w:rsidRPr="00393936">
        <w:rPr>
          <w:rFonts w:eastAsia="SimSun"/>
          <w:i/>
          <w:sz w:val="28"/>
          <w:szCs w:val="28"/>
        </w:rPr>
        <w:t>: Một là Tam Bảo tự biệt. Hai là Tam Bảo Đại Thừa và Tiểu Thừa khác biệt. Ba là Tam Bảo danh và tướng mỗi ngôi mỗi khác biệt. Nói tổng quát, thân thường hằng, tôn quý đặc biệt, thị hiện khác nhau, bèn gọi là Phật Bảo. Giáo, hành, lý, quả là các môn khác nhau, bèn gọi là Pháp Bảo. Tam Hiền, Thập Thánh, Tứ Quả, Tứ Hướng, Duyên Giác, Độc Giác, địa vị khác nhau, bèn gọi là Tăng Bảo. Đó chính là xuất thế gian Tam Bảo).</w:t>
      </w:r>
    </w:p>
    <w:p w14:paraId="37FE92E7" w14:textId="77777777" w:rsidR="003031FC" w:rsidRPr="00393936" w:rsidRDefault="003031FC" w:rsidP="00C95564">
      <w:pPr>
        <w:rPr>
          <w:rFonts w:eastAsia="SimSun"/>
          <w:sz w:val="28"/>
          <w:szCs w:val="28"/>
        </w:rPr>
      </w:pPr>
    </w:p>
    <w:p w14:paraId="3C567039" w14:textId="77777777" w:rsidR="003031FC" w:rsidRPr="00393936" w:rsidRDefault="003031FC" w:rsidP="00C95564">
      <w:pPr>
        <w:ind w:firstLine="720"/>
        <w:rPr>
          <w:rFonts w:eastAsia="SimSun"/>
          <w:sz w:val="28"/>
          <w:szCs w:val="28"/>
        </w:rPr>
      </w:pPr>
      <w:r w:rsidRPr="00393936">
        <w:rPr>
          <w:rFonts w:eastAsia="SimSun"/>
          <w:sz w:val="28"/>
          <w:szCs w:val="28"/>
        </w:rPr>
        <w:t>Do điều này có thể biết chỗ khác biệt lớn nhất giữa Biệt Tướng và Trụ Trì. Trụ Trì Tam Bảo ở trong thế gian, Biệt Tướng Tam Bảo là xuất thế gian. Các thánh nhân Đại Tiểu Thừa hiện thời, tối thiểu cũng là từ Sơ Quả trong Tiểu Thừa trở lên.</w:t>
      </w:r>
      <w:r w:rsidRPr="00393936">
        <w:rPr>
          <w:rFonts w:eastAsia="SimSun"/>
          <w:i/>
          <w:sz w:val="28"/>
          <w:szCs w:val="28"/>
        </w:rPr>
        <w:t>“Tam Bảo tự biệt”</w:t>
      </w:r>
      <w:r w:rsidRPr="00393936">
        <w:rPr>
          <w:rFonts w:eastAsia="SimSun"/>
          <w:sz w:val="28"/>
          <w:szCs w:val="28"/>
        </w:rPr>
        <w:t xml:space="preserve">: Phật chẳng phải là Pháp, Pháp cũng chẳng phải là Tăng. Phật, Pháp, Tăng đều có giới hạn, đều khác biệt, đó là </w:t>
      </w:r>
      <w:r w:rsidRPr="00393936">
        <w:rPr>
          <w:rFonts w:eastAsia="SimSun"/>
          <w:i/>
          <w:sz w:val="28"/>
          <w:szCs w:val="28"/>
        </w:rPr>
        <w:t>“Tam Bảo tự biệt”. “Tam Bảo Đại Tiểu Thừa biệt”</w:t>
      </w:r>
      <w:r w:rsidRPr="00393936">
        <w:rPr>
          <w:rFonts w:eastAsia="SimSun"/>
          <w:sz w:val="28"/>
          <w:szCs w:val="28"/>
        </w:rPr>
        <w:t>: Tam Bảo có Đại Thừa và Tiểu Thừa khác nhau.</w:t>
      </w:r>
    </w:p>
    <w:p w14:paraId="5B1C1F69" w14:textId="77777777" w:rsidR="003031FC" w:rsidRPr="00393936" w:rsidRDefault="003031FC" w:rsidP="00C95564">
      <w:pPr>
        <w:rPr>
          <w:rFonts w:eastAsia="SimSun"/>
          <w:sz w:val="28"/>
          <w:szCs w:val="28"/>
        </w:rPr>
      </w:pPr>
    </w:p>
    <w:p w14:paraId="60EDDDC7" w14:textId="77777777" w:rsidR="003031FC" w:rsidRPr="00393936" w:rsidRDefault="003031FC" w:rsidP="00C95564">
      <w:pPr>
        <w:ind w:firstLine="720"/>
        <w:rPr>
          <w:rFonts w:eastAsia="SimSun"/>
          <w:b/>
          <w:i/>
          <w:sz w:val="28"/>
          <w:szCs w:val="28"/>
        </w:rPr>
      </w:pPr>
      <w:r w:rsidRPr="00393936">
        <w:rPr>
          <w:rFonts w:eastAsia="SimSun"/>
          <w:b/>
          <w:i/>
          <w:sz w:val="28"/>
          <w:szCs w:val="28"/>
        </w:rPr>
        <w:lastRenderedPageBreak/>
        <w:t>(Diễn) Tiểu Thừa, tắc trượng lục ứng thân. Tứ A Hàm Kinh, Tứ Quả, Tứ Hướng, vi Tam Bảo.</w:t>
      </w:r>
    </w:p>
    <w:p w14:paraId="206204F2" w14:textId="77777777" w:rsidR="003031FC" w:rsidRPr="00393936" w:rsidRDefault="003031FC" w:rsidP="00C95564">
      <w:pPr>
        <w:ind w:firstLine="720"/>
        <w:rPr>
          <w:rFonts w:ascii="DFKai-SB" w:eastAsia="DFKai-SB" w:hAnsi="DFKai-SB" w:cs="DFKai-SB"/>
          <w:b/>
          <w:sz w:val="32"/>
          <w:szCs w:val="32"/>
        </w:rPr>
      </w:pPr>
      <w:r w:rsidRPr="00393936">
        <w:rPr>
          <w:rFonts w:eastAsia="DFKai-SB"/>
          <w:b/>
          <w:sz w:val="32"/>
          <w:szCs w:val="32"/>
        </w:rPr>
        <w:t>(</w:t>
      </w:r>
      <w:r w:rsidRPr="00393936">
        <w:rPr>
          <w:rFonts w:ascii="DFKai-SB" w:eastAsia="DFKai-SB" w:hAnsi="DFKai-SB" w:cs="DFKai-SB"/>
          <w:b/>
          <w:sz w:val="32"/>
          <w:szCs w:val="32"/>
        </w:rPr>
        <w:t>演</w:t>
      </w:r>
      <w:r w:rsidRPr="00393936">
        <w:rPr>
          <w:rFonts w:eastAsia="DFKai-SB"/>
          <w:b/>
          <w:sz w:val="32"/>
          <w:szCs w:val="32"/>
        </w:rPr>
        <w:t xml:space="preserve">) </w:t>
      </w:r>
      <w:r w:rsidRPr="00393936">
        <w:rPr>
          <w:rFonts w:ascii="DFKai-SB" w:eastAsia="DFKai-SB" w:hAnsi="DFKai-SB" w:cs="DFKai-SB"/>
          <w:b/>
          <w:sz w:val="32"/>
          <w:szCs w:val="32"/>
        </w:rPr>
        <w:t>小乘，則丈六應身、四阿含經、四果四向，為三寶。</w:t>
      </w:r>
    </w:p>
    <w:p w14:paraId="6B646FBC" w14:textId="77777777" w:rsidR="003031FC" w:rsidRPr="00393936" w:rsidRDefault="003031FC" w:rsidP="00C95564">
      <w:pPr>
        <w:ind w:firstLine="720"/>
        <w:rPr>
          <w:rFonts w:eastAsia="SimSun"/>
          <w:i/>
          <w:sz w:val="28"/>
          <w:szCs w:val="28"/>
        </w:rPr>
      </w:pPr>
      <w:r w:rsidRPr="00393936">
        <w:rPr>
          <w:rFonts w:eastAsia="SimSun"/>
          <w:i/>
          <w:sz w:val="28"/>
          <w:szCs w:val="28"/>
        </w:rPr>
        <w:t>(</w:t>
      </w:r>
      <w:r w:rsidRPr="00393936">
        <w:rPr>
          <w:rFonts w:eastAsia="SimSun"/>
          <w:b/>
          <w:i/>
          <w:sz w:val="28"/>
          <w:szCs w:val="28"/>
        </w:rPr>
        <w:t>Diễn</w:t>
      </w:r>
      <w:r w:rsidRPr="00393936">
        <w:rPr>
          <w:rFonts w:eastAsia="SimSun"/>
          <w:i/>
          <w:sz w:val="28"/>
          <w:szCs w:val="28"/>
        </w:rPr>
        <w:t>: Tiểu Thừa thì Ứng Thân một trượng sáu, bốn bộ kinh A Hàm, Tứ Quả, Tứ Hướng, là Tam Bảo).</w:t>
      </w:r>
    </w:p>
    <w:p w14:paraId="071F6581" w14:textId="77777777" w:rsidR="003031FC" w:rsidRPr="00393936" w:rsidRDefault="003031FC" w:rsidP="00C95564">
      <w:pPr>
        <w:rPr>
          <w:rFonts w:eastAsia="SimSun"/>
          <w:sz w:val="28"/>
          <w:szCs w:val="28"/>
        </w:rPr>
      </w:pPr>
    </w:p>
    <w:p w14:paraId="5A85B00C" w14:textId="77777777" w:rsidR="003031FC" w:rsidRPr="00393936" w:rsidRDefault="003031FC" w:rsidP="00C95564">
      <w:pPr>
        <w:ind w:firstLine="720"/>
        <w:rPr>
          <w:rFonts w:eastAsia="SimSun"/>
          <w:sz w:val="28"/>
          <w:szCs w:val="28"/>
        </w:rPr>
      </w:pPr>
      <w:r w:rsidRPr="00393936">
        <w:rPr>
          <w:rFonts w:eastAsia="SimSun"/>
          <w:i/>
          <w:sz w:val="28"/>
          <w:szCs w:val="28"/>
        </w:rPr>
        <w:t>“Trượng lục ứng thân”</w:t>
      </w:r>
      <w:r w:rsidRPr="00393936">
        <w:rPr>
          <w:rFonts w:eastAsia="SimSun"/>
          <w:sz w:val="28"/>
          <w:szCs w:val="28"/>
        </w:rPr>
        <w:t xml:space="preserve"> là Phật Bảo. Thuở Thích Ca Mâu Ni Phật xuất hiện trên thế gian, thị hiện kim thân cao một trượng sáu thước. </w:t>
      </w:r>
      <w:r w:rsidRPr="00393936">
        <w:rPr>
          <w:rFonts w:eastAsia="SimSun"/>
          <w:i/>
          <w:sz w:val="28"/>
          <w:szCs w:val="28"/>
        </w:rPr>
        <w:t>“Tứ A Hàm kinh”</w:t>
      </w:r>
      <w:r w:rsidRPr="00393936">
        <w:rPr>
          <w:rFonts w:eastAsia="SimSun"/>
          <w:sz w:val="28"/>
          <w:szCs w:val="28"/>
        </w:rPr>
        <w:t xml:space="preserve"> là Pháp Bảo. Đức Phật giảng Tứ A Hàm cho hàng Tiểu Thừa, tức là Kinh, Luật, Luận Tiểu Thừa, cũng gồm có Tam Tạng. Tứ Quả, Tứ Hướng là Tăng Bảo. Tu học Tiểu Thừa có tám tầng cấp: Sơ Quả Hướng, Sơ Quả, Nhị Quả Hướng, Nhị Quả, Tam Quả Hướng, Tam Quả, Tứ Quả Hướng, Tứ Quả. </w:t>
      </w:r>
      <w:r w:rsidRPr="00393936">
        <w:rPr>
          <w:rFonts w:eastAsia="SimSun"/>
          <w:i/>
          <w:sz w:val="28"/>
          <w:szCs w:val="28"/>
        </w:rPr>
        <w:t>“Vi Tam Bảo”</w:t>
      </w:r>
      <w:r w:rsidRPr="00393936">
        <w:rPr>
          <w:rFonts w:eastAsia="SimSun"/>
          <w:sz w:val="28"/>
          <w:szCs w:val="28"/>
        </w:rPr>
        <w:t>: Những thứ ấy được gọi là Tiểu Thừa Tam Bảo.</w:t>
      </w:r>
    </w:p>
    <w:p w14:paraId="55BFA050" w14:textId="77777777" w:rsidR="003031FC" w:rsidRPr="00393936" w:rsidRDefault="003031FC" w:rsidP="00C95564">
      <w:pPr>
        <w:rPr>
          <w:rFonts w:eastAsia="SimSun"/>
          <w:sz w:val="28"/>
          <w:szCs w:val="28"/>
        </w:rPr>
      </w:pPr>
    </w:p>
    <w:p w14:paraId="337602BE" w14:textId="77777777" w:rsidR="003031FC" w:rsidRPr="00393936" w:rsidRDefault="003031FC" w:rsidP="00C95564">
      <w:pPr>
        <w:ind w:firstLine="720"/>
        <w:rPr>
          <w:rFonts w:eastAsia="SimSun"/>
          <w:b/>
          <w:i/>
          <w:sz w:val="28"/>
          <w:szCs w:val="28"/>
        </w:rPr>
      </w:pPr>
      <w:r w:rsidRPr="00393936">
        <w:rPr>
          <w:rFonts w:eastAsia="SimSun"/>
          <w:b/>
          <w:i/>
          <w:sz w:val="28"/>
          <w:szCs w:val="28"/>
        </w:rPr>
        <w:t>(Diễn) Đại Thừa, tắc viên mãn Báo Thân, Đại Thừa Phương Đẳng, Tam Hiền, Thập Thánh, vi Tam Bảo.</w:t>
      </w:r>
    </w:p>
    <w:p w14:paraId="5153F928" w14:textId="77777777" w:rsidR="003031FC" w:rsidRPr="00393936" w:rsidRDefault="003031FC" w:rsidP="00C95564">
      <w:pPr>
        <w:ind w:firstLine="720"/>
        <w:rPr>
          <w:rFonts w:eastAsia="SimSun"/>
          <w:i/>
          <w:sz w:val="28"/>
          <w:szCs w:val="28"/>
        </w:rPr>
      </w:pPr>
      <w:r w:rsidRPr="00393936">
        <w:rPr>
          <w:rFonts w:eastAsia="DFKai-SB"/>
          <w:b/>
          <w:sz w:val="32"/>
          <w:szCs w:val="32"/>
        </w:rPr>
        <w:t>(</w:t>
      </w:r>
      <w:r w:rsidRPr="00393936">
        <w:rPr>
          <w:rFonts w:ascii="DFKai-SB" w:eastAsia="DFKai-SB" w:hAnsi="DFKai-SB" w:cs="DFKai-SB"/>
          <w:b/>
          <w:sz w:val="32"/>
          <w:szCs w:val="32"/>
        </w:rPr>
        <w:t>演</w:t>
      </w:r>
      <w:r w:rsidRPr="00393936">
        <w:rPr>
          <w:rFonts w:eastAsia="DFKai-SB"/>
          <w:b/>
          <w:sz w:val="32"/>
          <w:szCs w:val="32"/>
        </w:rPr>
        <w:t xml:space="preserve">) </w:t>
      </w:r>
      <w:r w:rsidRPr="00393936">
        <w:rPr>
          <w:rFonts w:ascii="DFKai-SB" w:eastAsia="DFKai-SB" w:hAnsi="DFKai-SB" w:cs="DFKai-SB"/>
          <w:b/>
          <w:sz w:val="32"/>
          <w:szCs w:val="32"/>
        </w:rPr>
        <w:t>大乘，則圓滿報身、大乘方等、三賢十聖，為三寶。</w:t>
      </w:r>
    </w:p>
    <w:p w14:paraId="1D8A4DF9" w14:textId="77777777" w:rsidR="003031FC" w:rsidRPr="00393936" w:rsidRDefault="003031FC" w:rsidP="00C95564">
      <w:pPr>
        <w:ind w:firstLine="720"/>
        <w:rPr>
          <w:rFonts w:eastAsia="SimSun"/>
          <w:i/>
          <w:sz w:val="28"/>
          <w:szCs w:val="28"/>
        </w:rPr>
      </w:pPr>
      <w:r w:rsidRPr="00393936">
        <w:rPr>
          <w:rFonts w:eastAsia="SimSun"/>
          <w:i/>
          <w:sz w:val="28"/>
          <w:szCs w:val="28"/>
        </w:rPr>
        <w:t>(</w:t>
      </w:r>
      <w:r w:rsidRPr="00393936">
        <w:rPr>
          <w:rFonts w:eastAsia="SimSun"/>
          <w:b/>
          <w:i/>
          <w:sz w:val="28"/>
          <w:szCs w:val="28"/>
        </w:rPr>
        <w:t>Diễn</w:t>
      </w:r>
      <w:r w:rsidRPr="00393936">
        <w:rPr>
          <w:rFonts w:eastAsia="SimSun"/>
          <w:i/>
          <w:sz w:val="28"/>
          <w:szCs w:val="28"/>
        </w:rPr>
        <w:t>: Đại Thừa thì viên mãn Báo Thân, Đại Thừa, Phương Đẳng, Tam Hiền, Thập Thánh là Tam Bảo).</w:t>
      </w:r>
    </w:p>
    <w:p w14:paraId="5DDE0626" w14:textId="77777777" w:rsidR="003031FC" w:rsidRPr="00393936" w:rsidRDefault="003031FC" w:rsidP="00C95564">
      <w:pPr>
        <w:rPr>
          <w:rFonts w:eastAsia="SimSun"/>
        </w:rPr>
      </w:pPr>
    </w:p>
    <w:p w14:paraId="299EBE97" w14:textId="77777777" w:rsidR="003031FC" w:rsidRPr="00393936" w:rsidRDefault="003031FC" w:rsidP="00C95564">
      <w:pPr>
        <w:ind w:firstLine="720"/>
        <w:rPr>
          <w:rFonts w:eastAsia="SimSun"/>
          <w:sz w:val="28"/>
          <w:szCs w:val="28"/>
        </w:rPr>
      </w:pPr>
      <w:r w:rsidRPr="00393936">
        <w:rPr>
          <w:rFonts w:eastAsia="SimSun"/>
          <w:i/>
          <w:sz w:val="28"/>
          <w:szCs w:val="28"/>
        </w:rPr>
        <w:t>“Viên mãn Báo Thân”</w:t>
      </w:r>
      <w:r w:rsidRPr="00393936">
        <w:rPr>
          <w:rFonts w:eastAsia="SimSun"/>
          <w:sz w:val="28"/>
          <w:szCs w:val="28"/>
        </w:rPr>
        <w:t xml:space="preserve"> là Phật Bảo. Tỳ Lô Giá Na Như Lai được nói trong kinh Hoa Nghiêm và Tây Phương Cực Lạc thế giới A Di Đà Như Lai đều là viên mãn Báo Thân. Kinh dạy: Phật có vô lượng tướng, mỗi tướng có vô lượng hảo, không chỉ là ba mươi hai tướng và tám mươi thứ hảo. </w:t>
      </w:r>
      <w:r w:rsidRPr="00393936">
        <w:rPr>
          <w:rFonts w:eastAsia="SimSun"/>
          <w:i/>
          <w:sz w:val="28"/>
          <w:szCs w:val="28"/>
        </w:rPr>
        <w:t>“Đại Thừa, Phương Đẳng”</w:t>
      </w:r>
      <w:r w:rsidRPr="00393936">
        <w:rPr>
          <w:rFonts w:eastAsia="SimSun"/>
          <w:sz w:val="28"/>
          <w:szCs w:val="28"/>
        </w:rPr>
        <w:t xml:space="preserve"> là Pháp Bảo, tức hết thảy các kinh điển do Thích Ca Mâu Ni Phật đã giảng. Phương Đẳng, Bát Nhã, Pháp Hoa, Niết Bàn, cùng với Hoa Nghiêm được giảng thuở đầu đều là Pháp Bảo. </w:t>
      </w:r>
      <w:r w:rsidRPr="00393936">
        <w:rPr>
          <w:rFonts w:eastAsia="SimSun"/>
          <w:i/>
          <w:sz w:val="28"/>
          <w:szCs w:val="28"/>
        </w:rPr>
        <w:t xml:space="preserve">“Tam Hiền, Thập Thánh” </w:t>
      </w:r>
      <w:r w:rsidRPr="00393936">
        <w:rPr>
          <w:rFonts w:eastAsia="SimSun"/>
          <w:sz w:val="28"/>
          <w:szCs w:val="28"/>
        </w:rPr>
        <w:t>là Tăng Bảo. Tam Hiền là Thập Trụ, Thập Hạnh, Thập Hồi Hướng, ba mươi địa vị ấy. Thập Thánh là Địa Thượng Bồ Tát, từ Sơ Địa đến Thập Địa. Đó là Đại Thừa Tam Bảo. Tam Bảo danh và tướng mỗi ngôi đều khác biệt.</w:t>
      </w:r>
    </w:p>
    <w:p w14:paraId="4A027814" w14:textId="77777777" w:rsidR="003031FC" w:rsidRPr="00393936" w:rsidRDefault="003031FC" w:rsidP="00C95564">
      <w:pPr>
        <w:rPr>
          <w:rFonts w:eastAsia="SimSun"/>
        </w:rPr>
      </w:pPr>
    </w:p>
    <w:p w14:paraId="5BC56D35" w14:textId="77777777" w:rsidR="003031FC" w:rsidRPr="00393936" w:rsidRDefault="003031FC" w:rsidP="00C95564">
      <w:pPr>
        <w:ind w:firstLine="720"/>
        <w:rPr>
          <w:rFonts w:eastAsia="SimSun"/>
          <w:b/>
          <w:i/>
          <w:sz w:val="28"/>
          <w:szCs w:val="28"/>
        </w:rPr>
      </w:pPr>
      <w:r w:rsidRPr="00393936">
        <w:rPr>
          <w:rFonts w:eastAsia="SimSun"/>
          <w:b/>
          <w:i/>
          <w:sz w:val="28"/>
          <w:szCs w:val="28"/>
        </w:rPr>
        <w:t>(Diễn) Phật hữu tam thân, tứ giáo, Lục Tức, thập nghĩa đẳng.</w:t>
      </w:r>
    </w:p>
    <w:p w14:paraId="3FFB7135" w14:textId="77777777" w:rsidR="003031FC" w:rsidRPr="00393936" w:rsidRDefault="003031FC" w:rsidP="00C95564">
      <w:pPr>
        <w:ind w:firstLine="720"/>
        <w:rPr>
          <w:rFonts w:eastAsia="SimSun"/>
          <w:i/>
          <w:sz w:val="28"/>
          <w:szCs w:val="28"/>
        </w:rPr>
      </w:pPr>
      <w:r w:rsidRPr="00393936">
        <w:rPr>
          <w:rFonts w:eastAsia="DFKai-SB"/>
          <w:b/>
          <w:sz w:val="32"/>
          <w:szCs w:val="32"/>
        </w:rPr>
        <w:t>(</w:t>
      </w:r>
      <w:r w:rsidRPr="00393936">
        <w:rPr>
          <w:rFonts w:ascii="DFKai-SB" w:eastAsia="DFKai-SB" w:hAnsi="DFKai-SB" w:cs="DFKai-SB"/>
          <w:b/>
          <w:sz w:val="32"/>
          <w:szCs w:val="32"/>
        </w:rPr>
        <w:t>演</w:t>
      </w:r>
      <w:r w:rsidRPr="00393936">
        <w:rPr>
          <w:rFonts w:eastAsia="DFKai-SB"/>
          <w:b/>
          <w:sz w:val="32"/>
          <w:szCs w:val="32"/>
        </w:rPr>
        <w:t xml:space="preserve">) </w:t>
      </w:r>
      <w:r w:rsidRPr="00393936">
        <w:rPr>
          <w:rFonts w:ascii="DFKai-SB" w:eastAsia="DFKai-SB" w:hAnsi="DFKai-SB" w:cs="DFKai-SB"/>
          <w:b/>
          <w:sz w:val="32"/>
          <w:szCs w:val="32"/>
        </w:rPr>
        <w:t>佛有三身四教六即十義等。</w:t>
      </w:r>
    </w:p>
    <w:p w14:paraId="2C32C7C3" w14:textId="77777777" w:rsidR="003031FC" w:rsidRPr="00393936" w:rsidRDefault="003031FC" w:rsidP="00C95564">
      <w:pPr>
        <w:ind w:firstLine="720"/>
        <w:rPr>
          <w:rFonts w:eastAsia="SimSun"/>
          <w:i/>
          <w:sz w:val="28"/>
          <w:szCs w:val="28"/>
        </w:rPr>
      </w:pPr>
      <w:r w:rsidRPr="00393936">
        <w:rPr>
          <w:rFonts w:eastAsia="SimSun"/>
          <w:i/>
          <w:sz w:val="28"/>
          <w:szCs w:val="28"/>
        </w:rPr>
        <w:lastRenderedPageBreak/>
        <w:t>(</w:t>
      </w:r>
      <w:r w:rsidRPr="00393936">
        <w:rPr>
          <w:rFonts w:eastAsia="SimSun"/>
          <w:b/>
          <w:i/>
          <w:sz w:val="28"/>
          <w:szCs w:val="28"/>
        </w:rPr>
        <w:t>Diễn</w:t>
      </w:r>
      <w:r w:rsidRPr="00393936">
        <w:rPr>
          <w:rFonts w:eastAsia="SimSun"/>
          <w:i/>
          <w:sz w:val="28"/>
          <w:szCs w:val="28"/>
        </w:rPr>
        <w:t>: Phật có ba thân, bốn giáo, sáu tức, mười nghĩa v.v…).</w:t>
      </w:r>
    </w:p>
    <w:p w14:paraId="33263E96" w14:textId="77777777" w:rsidR="003031FC" w:rsidRPr="00393936" w:rsidRDefault="003031FC" w:rsidP="00C95564">
      <w:pPr>
        <w:rPr>
          <w:rFonts w:eastAsia="SimSun"/>
        </w:rPr>
      </w:pPr>
    </w:p>
    <w:p w14:paraId="5D3BC38D" w14:textId="77777777" w:rsidR="003031FC" w:rsidRPr="00393936" w:rsidRDefault="003031FC" w:rsidP="00C95564">
      <w:pPr>
        <w:ind w:firstLine="720"/>
      </w:pPr>
      <w:r w:rsidRPr="00393936">
        <w:rPr>
          <w:rFonts w:eastAsia="SimSun"/>
          <w:i/>
          <w:sz w:val="28"/>
          <w:szCs w:val="28"/>
        </w:rPr>
        <w:t>“Tam thân”</w:t>
      </w:r>
      <w:r w:rsidRPr="00393936">
        <w:rPr>
          <w:rFonts w:eastAsia="SimSun"/>
          <w:sz w:val="28"/>
          <w:szCs w:val="28"/>
        </w:rPr>
        <w:t xml:space="preserve"> là Pháp Thân Phật, Báo Thân Phật, Ứng Thân Phật. </w:t>
      </w:r>
      <w:r w:rsidRPr="00393936">
        <w:rPr>
          <w:rFonts w:eastAsia="SimSun"/>
          <w:i/>
          <w:sz w:val="28"/>
          <w:szCs w:val="28"/>
        </w:rPr>
        <w:t xml:space="preserve">“Tứ giáo” </w:t>
      </w:r>
      <w:r w:rsidRPr="00393936">
        <w:rPr>
          <w:rFonts w:eastAsia="SimSun"/>
          <w:sz w:val="28"/>
          <w:szCs w:val="28"/>
        </w:rPr>
        <w:t xml:space="preserve">là như tông Thiên Thai đã nói: Tạng Giáo Phật, Thông Giáo Phật, Biệt Giáo Phật, Viên Giáo Phật. </w:t>
      </w:r>
      <w:r w:rsidRPr="00393936">
        <w:rPr>
          <w:rFonts w:eastAsia="SimSun"/>
          <w:i/>
          <w:sz w:val="28"/>
          <w:szCs w:val="28"/>
        </w:rPr>
        <w:t>“Lục Tức”</w:t>
      </w:r>
      <w:r w:rsidRPr="00393936">
        <w:rPr>
          <w:rFonts w:eastAsia="SimSun"/>
          <w:sz w:val="28"/>
          <w:szCs w:val="28"/>
        </w:rPr>
        <w:t xml:space="preserve"> cũng do tông Thiên Thai giảng, chính là Lý Tức Phật, Danh Tự Tức Phật, Quán Hạnh Tức Phật, Tương Tự Tức Phật, Phần Chứng Tức Phật, Cứu Cánh Tức Phật. Chỉ riêng Phật mà cũng đã có nhiều chủng loại như thế, mỗi thứ mỗi khác. Tứ Giáo và Lục Tức bèn có mười ý nghĩa. Pháp có giáo pháp, lý pháp, hành pháp, quả pháp. Giáo pháp nay được gọi là kinh điển, là sách giáo khoa. Trong sách giáo khoa có giảng đạo lý, có phương pháp tu hành, có lý luận. Quý vị chia nhỏ ra thì trong Pháp Bảo có bốn loại ấy, nhưng cả bốn loại đều chẳng rời khỏi Giáo, phải dùng Giáo để hiển thị bốn loại ấy. Trong Tăng Bảo có phàm phu tăng. Những vị chưa chứng quả đều là phàm phu, chứng đắc Sơ Quả trở lên là thánh nhân. Nói theo Đại Thừa, phải là từ Tam Hiền trở lên mới được gọi là Thánh Hiền Tăng, mà cũng là từ Sơ Trụ trong Biệt Giáo trở lên. Từ Sơ Trụ của Biệt Giáo trở xuống vẫn là phàm phu tăng. Đây là nói Biệt Tướng có nhiều điểm sai biệt như thế, đều là nói theo sự tướng. Hôm nay, chúng tôi giảng tới chỗ này.</w:t>
      </w:r>
    </w:p>
    <w:p w14:paraId="58C9E7DD" w14:textId="77777777" w:rsidR="003031FC" w:rsidRDefault="003031FC" w:rsidP="003031FC">
      <w:pPr>
        <w:sectPr w:rsidR="003031FC" w:rsidSect="00BC3E9F">
          <w:headerReference w:type="even" r:id="rId118"/>
          <w:headerReference w:type="default" r:id="rId119"/>
          <w:footerReference w:type="even" r:id="rId120"/>
          <w:footerReference w:type="default" r:id="rId121"/>
          <w:headerReference w:type="first" r:id="rId122"/>
          <w:footerReference w:type="first" r:id="rId123"/>
          <w:pgSz w:w="10656" w:h="14760" w:code="1"/>
          <w:pgMar w:top="1152" w:right="1008" w:bottom="1152" w:left="1440" w:header="720" w:footer="720" w:gutter="0"/>
          <w:cols w:space="720"/>
          <w:docGrid w:linePitch="360"/>
        </w:sectPr>
      </w:pPr>
    </w:p>
    <w:p w14:paraId="54D0FBD9" w14:textId="77777777" w:rsidR="003031FC" w:rsidRPr="003C235F" w:rsidRDefault="003031FC" w:rsidP="006806A3">
      <w:pPr>
        <w:pStyle w:val="Heading6"/>
      </w:pPr>
      <w:bookmarkStart w:id="21" w:name="_Toc165051389"/>
      <w:r w:rsidRPr="003C235F">
        <w:lastRenderedPageBreak/>
        <w:t>Tập 171</w:t>
      </w:r>
      <w:bookmarkEnd w:id="21"/>
    </w:p>
    <w:p w14:paraId="705AA99E" w14:textId="77777777" w:rsidR="003031FC" w:rsidRPr="003C235F" w:rsidRDefault="003031FC" w:rsidP="00C95564">
      <w:pPr>
        <w:rPr>
          <w:sz w:val="28"/>
          <w:szCs w:val="28"/>
        </w:rPr>
      </w:pPr>
    </w:p>
    <w:p w14:paraId="612A00EA" w14:textId="77777777" w:rsidR="003031FC" w:rsidRPr="003C235F" w:rsidRDefault="003031FC" w:rsidP="00C95564">
      <w:pPr>
        <w:ind w:firstLine="720"/>
        <w:rPr>
          <w:rFonts w:eastAsia="SimSun"/>
          <w:sz w:val="28"/>
          <w:szCs w:val="28"/>
        </w:rPr>
      </w:pPr>
      <w:r w:rsidRPr="003C235F">
        <w:rPr>
          <w:sz w:val="28"/>
          <w:szCs w:val="28"/>
        </w:rPr>
        <w:t xml:space="preserve">Xin xem </w:t>
      </w:r>
      <w:r w:rsidRPr="003C235F">
        <w:rPr>
          <w:rFonts w:eastAsia="SimSun"/>
          <w:sz w:val="28"/>
          <w:szCs w:val="28"/>
        </w:rPr>
        <w:t>A Di Đà Kinh Sớ Sao Diễn Nghĩa Hội Bản, trang ba trăm sáu mươi sáu:</w:t>
      </w:r>
    </w:p>
    <w:p w14:paraId="23720E37" w14:textId="77777777" w:rsidR="003031FC" w:rsidRPr="003C235F" w:rsidRDefault="003031FC" w:rsidP="00C95564">
      <w:pPr>
        <w:rPr>
          <w:rFonts w:eastAsia="SimSun"/>
          <w:sz w:val="28"/>
          <w:szCs w:val="28"/>
        </w:rPr>
      </w:pPr>
    </w:p>
    <w:p w14:paraId="69981B76" w14:textId="77777777" w:rsidR="003031FC" w:rsidRPr="003C235F" w:rsidRDefault="003031FC" w:rsidP="00C95564">
      <w:pPr>
        <w:ind w:firstLine="720"/>
        <w:rPr>
          <w:rFonts w:eastAsia="SimSun"/>
          <w:b/>
          <w:i/>
          <w:sz w:val="28"/>
          <w:szCs w:val="28"/>
        </w:rPr>
      </w:pPr>
      <w:r w:rsidRPr="003C235F">
        <w:rPr>
          <w:rFonts w:eastAsia="SimSun"/>
          <w:b/>
          <w:i/>
          <w:sz w:val="28"/>
          <w:szCs w:val="28"/>
        </w:rPr>
        <w:t>(Sao) Đồng Tướng giả, nhược ước ngũ giáo, tắc nhất giả lập sự tựu nghĩa môn.</w:t>
      </w:r>
    </w:p>
    <w:p w14:paraId="0B6262A6" w14:textId="77777777" w:rsidR="003031FC" w:rsidRPr="003C235F" w:rsidRDefault="003031FC" w:rsidP="00C95564">
      <w:pPr>
        <w:ind w:firstLine="720"/>
        <w:rPr>
          <w:rFonts w:eastAsia="MS Mincho"/>
          <w:b/>
          <w:i/>
          <w:sz w:val="28"/>
          <w:szCs w:val="28"/>
        </w:rPr>
      </w:pPr>
      <w:r w:rsidRPr="003C235F">
        <w:rPr>
          <w:rFonts w:eastAsia="DFKai-SB"/>
          <w:b/>
          <w:sz w:val="32"/>
          <w:szCs w:val="32"/>
        </w:rPr>
        <w:t>(</w:t>
      </w:r>
      <w:r w:rsidRPr="003C235F">
        <w:rPr>
          <w:rFonts w:ascii="DFKai-SB" w:eastAsia="DFKai-SB" w:hAnsi="DFKai-SB" w:cs="DFKai-SB"/>
          <w:b/>
          <w:sz w:val="32"/>
          <w:szCs w:val="32"/>
        </w:rPr>
        <w:t>鈔</w:t>
      </w:r>
      <w:r w:rsidRPr="003C235F">
        <w:rPr>
          <w:rFonts w:eastAsia="DFKai-SB"/>
          <w:b/>
          <w:sz w:val="32"/>
          <w:szCs w:val="32"/>
        </w:rPr>
        <w:t xml:space="preserve">) </w:t>
      </w:r>
      <w:r w:rsidRPr="003C235F">
        <w:rPr>
          <w:rFonts w:ascii="DFKai-SB" w:eastAsia="DFKai-SB" w:hAnsi="DFKai-SB" w:cs="DFKai-SB"/>
          <w:b/>
          <w:sz w:val="32"/>
          <w:szCs w:val="32"/>
        </w:rPr>
        <w:t>同相者，若約五教，則一者立事就義門。</w:t>
      </w:r>
    </w:p>
    <w:p w14:paraId="586F398B" w14:textId="77777777" w:rsidR="003031FC" w:rsidRPr="003C235F" w:rsidRDefault="003031FC" w:rsidP="00C95564">
      <w:pPr>
        <w:ind w:firstLine="720"/>
        <w:rPr>
          <w:rFonts w:eastAsia="SimSun"/>
          <w:b/>
          <w:i/>
          <w:sz w:val="28"/>
          <w:szCs w:val="28"/>
        </w:rPr>
      </w:pPr>
      <w:r w:rsidRPr="003C235F">
        <w:rPr>
          <w:rFonts w:eastAsia="MS Mincho"/>
          <w:i/>
          <w:sz w:val="28"/>
          <w:szCs w:val="28"/>
        </w:rPr>
        <w:t>(</w:t>
      </w:r>
      <w:r w:rsidRPr="003C235F">
        <w:rPr>
          <w:rFonts w:eastAsia="MS Mincho"/>
          <w:b/>
          <w:i/>
          <w:sz w:val="28"/>
          <w:szCs w:val="28"/>
        </w:rPr>
        <w:t>Sao:</w:t>
      </w:r>
      <w:r w:rsidRPr="003C235F">
        <w:rPr>
          <w:rFonts w:eastAsia="SimSun"/>
          <w:b/>
          <w:i/>
          <w:sz w:val="28"/>
          <w:szCs w:val="28"/>
        </w:rPr>
        <w:t xml:space="preserve"> </w:t>
      </w:r>
      <w:r w:rsidRPr="003C235F">
        <w:rPr>
          <w:rFonts w:eastAsia="SimSun"/>
          <w:i/>
          <w:sz w:val="28"/>
          <w:szCs w:val="28"/>
        </w:rPr>
        <w:t>Đồng Tướng là nếu ước theo ngũ giáo, thì môn thứ nhất là thiết lập sự tướng để dẫn khởi ý nghĩa).</w:t>
      </w:r>
    </w:p>
    <w:p w14:paraId="3DFF6F06" w14:textId="77777777" w:rsidR="003031FC" w:rsidRPr="003C235F" w:rsidRDefault="003031FC" w:rsidP="00C95564">
      <w:pPr>
        <w:rPr>
          <w:rFonts w:eastAsia="SimSun"/>
          <w:b/>
          <w:i/>
          <w:sz w:val="28"/>
          <w:szCs w:val="28"/>
        </w:rPr>
      </w:pPr>
    </w:p>
    <w:p w14:paraId="0B5317BE" w14:textId="77777777" w:rsidR="003031FC" w:rsidRPr="003C235F" w:rsidRDefault="003031FC" w:rsidP="00C95564">
      <w:pPr>
        <w:ind w:firstLine="720"/>
        <w:rPr>
          <w:rFonts w:eastAsia="SimSun"/>
          <w:sz w:val="28"/>
          <w:szCs w:val="28"/>
        </w:rPr>
      </w:pPr>
      <w:r w:rsidRPr="003C235F">
        <w:rPr>
          <w:rFonts w:eastAsia="SimSun"/>
          <w:i/>
          <w:sz w:val="28"/>
          <w:szCs w:val="28"/>
        </w:rPr>
        <w:t>“Ngũ giáo”</w:t>
      </w:r>
      <w:r w:rsidRPr="003C235F">
        <w:rPr>
          <w:rFonts w:eastAsia="SimSun"/>
          <w:sz w:val="28"/>
          <w:szCs w:val="28"/>
        </w:rPr>
        <w:t xml:space="preserve"> là năm môn. Đoạn này vẫn tiếp tục giảng về Tam Bảo, cũng nhằm giải thích phần kinh văn </w:t>
      </w:r>
      <w:r w:rsidRPr="003C235F">
        <w:rPr>
          <w:rFonts w:eastAsia="SimSun"/>
          <w:i/>
          <w:sz w:val="28"/>
          <w:szCs w:val="28"/>
        </w:rPr>
        <w:t>“niệm Phật, niệm Pháp, niệm Tăng”</w:t>
      </w:r>
      <w:r w:rsidRPr="003C235F">
        <w:rPr>
          <w:rFonts w:eastAsia="SimSun"/>
          <w:sz w:val="28"/>
          <w:szCs w:val="28"/>
        </w:rPr>
        <w:t xml:space="preserve">. Trong phần trước đã giới thiệu Biệt Tướng Tam Bảo, đối lập với Biệt Tướng là Đồng Tướng. Trong phần [giảng giải] Đồng Tướng [Tam Bảo], bộ Sớ Sao của Liên Trì đại sư đã dựa trên giáo nghĩa của tông Hiền Thủ để giải thích. Ngài Hiền Thủ phán giáo đã phán định ngũ giáo là Tiểu, Thỉ, Chung, Đốn, Viên. [Mỗi giáo trong] ngũ giáo đều có Đồng Tướng Tam Bảo. Chúng ta xem loại thứ nhất, loại thứ nhất là Tiểu Giáo, </w:t>
      </w:r>
      <w:r w:rsidRPr="003C235F">
        <w:rPr>
          <w:rFonts w:eastAsia="SimSun"/>
          <w:i/>
          <w:sz w:val="28"/>
          <w:szCs w:val="28"/>
        </w:rPr>
        <w:t>“lập sự tựu nghĩa môn”.</w:t>
      </w:r>
      <w:r w:rsidRPr="003C235F">
        <w:rPr>
          <w:rFonts w:eastAsia="SimSun"/>
          <w:sz w:val="28"/>
          <w:szCs w:val="28"/>
        </w:rPr>
        <w:t xml:space="preserve"> Tiểu Giáo thiên trọng sự tướng.</w:t>
      </w:r>
    </w:p>
    <w:p w14:paraId="0DC29058" w14:textId="77777777" w:rsidR="003031FC" w:rsidRPr="003C235F" w:rsidRDefault="003031FC" w:rsidP="00C95564">
      <w:pPr>
        <w:ind w:firstLine="720"/>
        <w:rPr>
          <w:rFonts w:eastAsia="SimSun"/>
          <w:b/>
          <w:i/>
          <w:sz w:val="28"/>
          <w:szCs w:val="28"/>
        </w:rPr>
      </w:pPr>
      <w:r w:rsidRPr="003C235F">
        <w:rPr>
          <w:rFonts w:eastAsia="SimSun"/>
          <w:b/>
          <w:i/>
          <w:sz w:val="28"/>
          <w:szCs w:val="28"/>
        </w:rPr>
        <w:t>(Diễn) Tam thập nhị tướng, trượng lục kim thân, sự tướng Phật dã. Lập thử sự tướng, dĩ tựu giác nghĩa. Dĩ Thích Ca khổ hạnh thành đạo, thuyết pháp độ nhân, tự giác giác tha, cố danh Phật Bảo.</w:t>
      </w:r>
    </w:p>
    <w:p w14:paraId="7C283BE8" w14:textId="77777777" w:rsidR="003031FC" w:rsidRPr="003C235F" w:rsidRDefault="003031FC" w:rsidP="00C95564">
      <w:pPr>
        <w:ind w:firstLine="720"/>
        <w:rPr>
          <w:rFonts w:eastAsia="SimSun"/>
          <w:i/>
          <w:sz w:val="28"/>
          <w:szCs w:val="28"/>
        </w:rPr>
      </w:pPr>
      <w:r w:rsidRPr="003C235F">
        <w:rPr>
          <w:rFonts w:eastAsia="DFKai-SB"/>
          <w:b/>
          <w:sz w:val="32"/>
          <w:szCs w:val="32"/>
        </w:rPr>
        <w:t>(</w:t>
      </w:r>
      <w:r w:rsidRPr="003C235F">
        <w:rPr>
          <w:rFonts w:eastAsia="DFKai-SB"/>
          <w:b/>
          <w:sz w:val="32"/>
          <w:szCs w:val="32"/>
        </w:rPr>
        <w:t>演</w:t>
      </w:r>
      <w:r w:rsidRPr="003C235F">
        <w:rPr>
          <w:rFonts w:eastAsia="DFKai-SB"/>
          <w:b/>
          <w:sz w:val="32"/>
          <w:szCs w:val="32"/>
        </w:rPr>
        <w:t xml:space="preserve">) </w:t>
      </w:r>
      <w:r w:rsidRPr="003C235F">
        <w:rPr>
          <w:rFonts w:eastAsia="DFKai-SB"/>
          <w:b/>
          <w:sz w:val="32"/>
          <w:szCs w:val="32"/>
        </w:rPr>
        <w:t>三十二相，丈六金身，事相佛也。立此事相，以就覺義。以釋迦苦行成道，說法度人，自覺覺他，故名佛寶。</w:t>
      </w:r>
    </w:p>
    <w:p w14:paraId="2E8F3F79" w14:textId="77777777" w:rsidR="003031FC" w:rsidRPr="003C235F" w:rsidRDefault="003031FC" w:rsidP="00C95564">
      <w:pPr>
        <w:ind w:firstLine="720"/>
        <w:rPr>
          <w:rFonts w:eastAsia="SimSun"/>
          <w:i/>
          <w:sz w:val="28"/>
          <w:szCs w:val="28"/>
        </w:rPr>
      </w:pPr>
      <w:r w:rsidRPr="003C235F">
        <w:rPr>
          <w:rFonts w:eastAsia="SimSun"/>
          <w:i/>
          <w:sz w:val="28"/>
          <w:szCs w:val="28"/>
        </w:rPr>
        <w:t>(</w:t>
      </w:r>
      <w:r w:rsidRPr="003C235F">
        <w:rPr>
          <w:rFonts w:eastAsia="SimSun"/>
          <w:b/>
          <w:i/>
          <w:sz w:val="28"/>
          <w:szCs w:val="28"/>
        </w:rPr>
        <w:t>Diễn</w:t>
      </w:r>
      <w:r w:rsidRPr="003C235F">
        <w:rPr>
          <w:rFonts w:eastAsia="SimSun"/>
          <w:i/>
          <w:sz w:val="28"/>
          <w:szCs w:val="28"/>
        </w:rPr>
        <w:t>: Ba mươi hai tướng, thân vàng trượng sáu, là Phật theo phương diện sự tướng. Lập ra những tướng ấy, để dẫn khởi ý nghĩa Giác. Vì Phật Thích Ca khổ hạnh thành đạo, thuyết pháp độ người, tự giác, giác tha, nên gọi là Phật Bảo).</w:t>
      </w:r>
    </w:p>
    <w:p w14:paraId="4882D91A" w14:textId="77777777" w:rsidR="003031FC" w:rsidRPr="003C235F" w:rsidRDefault="003031FC" w:rsidP="00C95564">
      <w:pPr>
        <w:rPr>
          <w:rFonts w:eastAsia="SimSun"/>
          <w:i/>
        </w:rPr>
      </w:pPr>
    </w:p>
    <w:p w14:paraId="5ECF939C" w14:textId="77777777" w:rsidR="003031FC" w:rsidRPr="003C235F" w:rsidRDefault="003031FC" w:rsidP="00C95564">
      <w:pPr>
        <w:ind w:firstLine="720"/>
        <w:rPr>
          <w:rFonts w:eastAsia="SimSun"/>
          <w:sz w:val="28"/>
          <w:szCs w:val="28"/>
        </w:rPr>
      </w:pPr>
      <w:r w:rsidRPr="003C235F">
        <w:rPr>
          <w:rFonts w:eastAsia="SimSun"/>
          <w:sz w:val="28"/>
          <w:szCs w:val="28"/>
        </w:rPr>
        <w:t xml:space="preserve">Đức Phật chẳng tại thế, chúng ta thờ tượng Phật, đó là Phật Bảo trong Tam Bảo. Thờ tượng Phật với dụng ý khơi gợi, phát khởi trí huệ của chính mình. Phật có nghĩa là giác, giác chứ không mê. Thấy tượng Phật sẽ nhắc nhở giác tâm và giác hạnh của chính mình, phải giống như Thích Ca Mâu Ni Phật, chẳng bị những thứ huyễn giả trong thế gian mê hoặc. </w:t>
      </w:r>
      <w:r w:rsidRPr="003C235F">
        <w:rPr>
          <w:rFonts w:eastAsia="SimSun"/>
          <w:sz w:val="28"/>
          <w:szCs w:val="28"/>
        </w:rPr>
        <w:lastRenderedPageBreak/>
        <w:t xml:space="preserve">Pháp thế gian đều chẳng thật, kinh Kim Cang đã nói rất minh bạch: </w:t>
      </w:r>
      <w:r w:rsidRPr="003C235F">
        <w:rPr>
          <w:rFonts w:eastAsia="SimSun"/>
          <w:i/>
          <w:sz w:val="28"/>
          <w:szCs w:val="28"/>
        </w:rPr>
        <w:t>“Phàm những gì có hình tướng đều là hư vọng”</w:t>
      </w:r>
      <w:r w:rsidRPr="003C235F">
        <w:rPr>
          <w:rFonts w:eastAsia="SimSun"/>
          <w:sz w:val="28"/>
          <w:szCs w:val="28"/>
        </w:rPr>
        <w:t xml:space="preserve">. Sở dĩ chúng sanh khổ, Phật, Bồ Tát nói là </w:t>
      </w:r>
      <w:r w:rsidRPr="003C235F">
        <w:rPr>
          <w:rFonts w:eastAsia="SimSun"/>
          <w:i/>
          <w:sz w:val="28"/>
          <w:szCs w:val="28"/>
        </w:rPr>
        <w:t>“kẻ đáng thương xót”</w:t>
      </w:r>
      <w:r w:rsidRPr="003C235F">
        <w:rPr>
          <w:rFonts w:eastAsia="SimSun"/>
          <w:sz w:val="28"/>
          <w:szCs w:val="28"/>
        </w:rPr>
        <w:t xml:space="preserve">, rất đáng thương; vì sao nói họ đáng thương? Bị pháp thế gian làm mê, mê trong các giả pháp, quên bẵng chân thật. Chân thật thì nói thật ra, hưởng thụ bất tận; trong Chân Như bổn tánh có vô lượng trí huệ, vô lượng đức năng. Kinh văn trong mười một cuốn rưỡi thuộc phần đầu kinh Hoa Nghiêm nói về quả báo của Tỳ Lô Giá Na Như Lai, Tỳ Lô Giá Na là ai? Là chính bản thân chúng ta. Phước báo của chúng ta vốn to ngần ấy, nay lại thê thảm dường này, là vì lẽ nào? Mê muội bổn tánh. Toàn bộ trí huệ và phước đức vốn sẵn có trong bổn tánh đều bị mất đi; chẳng phải là thật sự bị mất đi, mà là mê mất. Ở ngoại quốc, tôi gặp nhiều đồng tu niệm Phật rất tinh tấn, hễ gặp tôi đều thưa hỏi Phật pháp, nhưng khi quay về Đài Loan, chẳng thấy có ai! Phật cũng không học, mà kinh cũng chẳng nghe. Nghe nói họ đều đến thị trường chứng khoán cả rồi, bị những thứ ấy mê hoặc. Mê mất tự tánh, đáng sợ quá! Đó là </w:t>
      </w:r>
      <w:r w:rsidRPr="003C235F">
        <w:rPr>
          <w:rFonts w:eastAsia="SimSun"/>
          <w:i/>
          <w:sz w:val="28"/>
          <w:szCs w:val="28"/>
        </w:rPr>
        <w:t>“kẻ đáng thương xót”</w:t>
      </w:r>
      <w:r w:rsidRPr="003C235F">
        <w:rPr>
          <w:rFonts w:eastAsia="SimSun"/>
          <w:sz w:val="28"/>
          <w:szCs w:val="28"/>
        </w:rPr>
        <w:t xml:space="preserve"> như trong kinh điển thường nói, những kẻ ấy đáng thương lắm thay!</w:t>
      </w:r>
    </w:p>
    <w:p w14:paraId="5C5EA75B" w14:textId="77777777" w:rsidR="003031FC" w:rsidRPr="003C235F" w:rsidRDefault="003031FC" w:rsidP="00C95564">
      <w:pPr>
        <w:ind w:firstLine="720"/>
        <w:rPr>
          <w:rFonts w:eastAsia="SimSun"/>
          <w:sz w:val="28"/>
          <w:szCs w:val="28"/>
        </w:rPr>
      </w:pPr>
      <w:r w:rsidRPr="003C235F">
        <w:rPr>
          <w:rFonts w:eastAsia="SimSun"/>
          <w:sz w:val="28"/>
          <w:szCs w:val="28"/>
        </w:rPr>
        <w:t>Trong nhà quý vị thờ tượng Phật, thường thấy tượng Phật, nhằm nhắc nhở chính mình đừng mê, giác chứ không mê, có ý nghĩa ấy. Ngẫm lại, Thích Ca Mâu Ni Phật là bậc đối với danh vọng, lợi dưỡng thứ gì cũng đều chẳng thiếu; còn kẻ mê hằng ngày suy tính, mong giành lấy, bậc giác ngộ bỏ sạch những thứ đó, bỏ sạch vinh hoa phú quý trong thế gian, khổ hạnh thành đạo, làm cho chúng ta thấy. Cuộc sống vật chất tuy gian khổ, nhưng cuộc sống tinh thần của họ viên mãn. Nói thật ra, khổ và lạc do lũ phàm phu mắt thịt chúng ta thấy như vậy. Chúng ta cảm thấy ăn uống trà thô, cơm nhạt là cuộc sống rất khổ; trong tầm mắt của Phật, Bồ Tát, các Ngài thấy quý vị mỗi ngày ăn cá to, thịt bự rất khổ, rất đáng thương, vì sao? Mỗi ngày đều kết thù oán cùng chúng sanh, nợ nần ngày càng nặng nề, làm sao quý vị có thể trả sạch nợ trong một đời cho được? Quý vị hãy chú tâm lắng lòng quan sát đôi chút, rốt cuộc ai sống đời tự tại? Ai sống khổ sở? Vì thế, khổ và lạc chẳng phải là tiêu chuẩn tuyệt đối. Chúng ta thấy người tu hành sống rất khổ, người tu hành thấy người thế tục rất khổ, rất đáng thương! Do vậy, phải hiểu cuộc sống của Phật, Bồ Tát là chân thật, rất đáng cho chúng ta học tập, làm theo. Lại xem đoạn tiếp theo giảng về Pháp Bảo:</w:t>
      </w:r>
    </w:p>
    <w:p w14:paraId="3647262D" w14:textId="77777777" w:rsidR="003031FC" w:rsidRPr="003C235F" w:rsidRDefault="003031FC" w:rsidP="00C95564">
      <w:pPr>
        <w:rPr>
          <w:rFonts w:eastAsia="SimSun"/>
        </w:rPr>
      </w:pPr>
    </w:p>
    <w:p w14:paraId="62905733" w14:textId="77777777" w:rsidR="003031FC" w:rsidRPr="003C235F" w:rsidRDefault="003031FC" w:rsidP="00C95564">
      <w:pPr>
        <w:ind w:firstLine="720"/>
        <w:rPr>
          <w:rFonts w:eastAsia="SimSun"/>
          <w:b/>
          <w:i/>
          <w:sz w:val="28"/>
          <w:szCs w:val="28"/>
        </w:rPr>
      </w:pPr>
      <w:r w:rsidRPr="003C235F">
        <w:rPr>
          <w:rFonts w:eastAsia="SimSun"/>
          <w:b/>
          <w:i/>
          <w:sz w:val="28"/>
          <w:szCs w:val="28"/>
        </w:rPr>
        <w:t xml:space="preserve">(Diễn) Tứ A Hàm đẳng, bất đàm Thật Tướng, duy thuyết Khổ, Không, thử sự tướng pháp dã. Lập thử sự tướng, dĩ tựu quỹ trì nghĩa. </w:t>
      </w:r>
      <w:r w:rsidRPr="003C235F">
        <w:rPr>
          <w:rFonts w:eastAsia="SimSun"/>
          <w:b/>
          <w:i/>
          <w:sz w:val="28"/>
          <w:szCs w:val="28"/>
        </w:rPr>
        <w:lastRenderedPageBreak/>
        <w:t>Dĩ Tứ Đế chi pháp, diệc năng quỹ sanh vật giải, nhậm trì tự tánh, cố danh Pháp Bảo.</w:t>
      </w:r>
    </w:p>
    <w:p w14:paraId="566E2AF9" w14:textId="77777777" w:rsidR="003031FC" w:rsidRPr="003C235F" w:rsidRDefault="003031FC" w:rsidP="00C95564">
      <w:pPr>
        <w:ind w:firstLine="720"/>
        <w:rPr>
          <w:b/>
          <w:sz w:val="32"/>
          <w:szCs w:val="32"/>
        </w:rPr>
      </w:pPr>
      <w:r w:rsidRPr="003C235F">
        <w:rPr>
          <w:rFonts w:eastAsia="DFKai-SB"/>
          <w:b/>
          <w:sz w:val="32"/>
          <w:szCs w:val="32"/>
        </w:rPr>
        <w:t>(</w:t>
      </w:r>
      <w:r w:rsidRPr="003C235F">
        <w:rPr>
          <w:rFonts w:ascii="DFKai-SB" w:eastAsia="DFKai-SB" w:hAnsi="DFKai-SB" w:cs="MS Mincho"/>
          <w:b/>
          <w:sz w:val="32"/>
          <w:szCs w:val="32"/>
        </w:rPr>
        <w:t>演</w:t>
      </w:r>
      <w:r w:rsidRPr="003C235F">
        <w:rPr>
          <w:rFonts w:eastAsia="DFKai-SB"/>
          <w:b/>
          <w:sz w:val="32"/>
          <w:szCs w:val="32"/>
        </w:rPr>
        <w:t xml:space="preserve">) </w:t>
      </w:r>
      <w:r w:rsidRPr="003C235F">
        <w:rPr>
          <w:rFonts w:ascii="DFKai-SB" w:eastAsia="DFKai-SB" w:hAnsi="DFKai-SB" w:cs="MS Mincho"/>
          <w:b/>
          <w:sz w:val="32"/>
          <w:szCs w:val="32"/>
        </w:rPr>
        <w:t>四阿含等，不談實相，唯</w:t>
      </w:r>
      <w:r w:rsidRPr="003C235F">
        <w:rPr>
          <w:rFonts w:ascii="DFKai-SB" w:eastAsia="DFKai-SB" w:hAnsi="DFKai-SB" w:cs="Batang"/>
          <w:b/>
          <w:sz w:val="32"/>
          <w:szCs w:val="32"/>
        </w:rPr>
        <w:t>說苦空，此事相法也。立此事相，以就軌持義。以四諦之法，亦能軌生物解，任持自性，故名法寶。</w:t>
      </w:r>
    </w:p>
    <w:p w14:paraId="5B737E6D" w14:textId="77777777" w:rsidR="003031FC" w:rsidRPr="003C235F" w:rsidRDefault="003031FC" w:rsidP="00C95564">
      <w:pPr>
        <w:ind w:firstLine="720"/>
        <w:rPr>
          <w:rFonts w:eastAsia="SimSun"/>
          <w:i/>
          <w:sz w:val="28"/>
          <w:szCs w:val="28"/>
        </w:rPr>
      </w:pPr>
      <w:r w:rsidRPr="003C235F">
        <w:rPr>
          <w:rFonts w:eastAsia="SimSun"/>
          <w:i/>
          <w:sz w:val="28"/>
          <w:szCs w:val="28"/>
        </w:rPr>
        <w:t>(</w:t>
      </w:r>
      <w:r w:rsidRPr="003C235F">
        <w:rPr>
          <w:rFonts w:eastAsia="SimSun"/>
          <w:b/>
          <w:i/>
          <w:sz w:val="28"/>
          <w:szCs w:val="28"/>
        </w:rPr>
        <w:t>Diễn</w:t>
      </w:r>
      <w:r w:rsidRPr="003C235F">
        <w:rPr>
          <w:rFonts w:eastAsia="SimSun"/>
          <w:i/>
          <w:sz w:val="28"/>
          <w:szCs w:val="28"/>
        </w:rPr>
        <w:t>: Tứ A Hàm v.v… chẳng giảng về Thật Tướng, chỉ nói Khổ, Không, đó là Pháp thuộc về sự tướng. Lập ra sự tướng này, nhằm dẫn khởi ý nghĩa “quỹ trì” (pháp tắc, đường lối để noi theo, vâng giữ). Bởi lẽ, pháp Tứ Đế thì cũng có thể dùng làm nguyên tắc hướng dẫn khiến cho chúng sanh lý giải, tự nhiên gìn giữ tự tánh, nên gọi là Pháp Bảo).</w:t>
      </w:r>
    </w:p>
    <w:p w14:paraId="78C611FB" w14:textId="77777777" w:rsidR="003031FC" w:rsidRPr="003C235F" w:rsidRDefault="003031FC" w:rsidP="00C95564">
      <w:pPr>
        <w:rPr>
          <w:rFonts w:eastAsia="SimSun"/>
        </w:rPr>
      </w:pPr>
    </w:p>
    <w:p w14:paraId="61ACCA16" w14:textId="77777777" w:rsidR="003031FC" w:rsidRPr="003C235F" w:rsidRDefault="003031FC" w:rsidP="00C95564">
      <w:pPr>
        <w:ind w:firstLine="720"/>
        <w:rPr>
          <w:sz w:val="28"/>
          <w:szCs w:val="28"/>
        </w:rPr>
      </w:pPr>
      <w:r w:rsidRPr="003C235F">
        <w:rPr>
          <w:sz w:val="28"/>
          <w:szCs w:val="28"/>
        </w:rPr>
        <w:t>Đoạn này là Tiểu Thừa Tam Bảo. Pháp Bảo là gì? Kinh A Hàm. Kinh A Hàm (</w:t>
      </w:r>
      <w:r w:rsidRPr="003C235F">
        <w:rPr>
          <w:sz w:val="28"/>
          <w:szCs w:val="28"/>
          <w:shd w:val="clear" w:color="auto" w:fill="FFFFFF"/>
        </w:rPr>
        <w:t xml:space="preserve">Āgama Sūtra) </w:t>
      </w:r>
      <w:r w:rsidRPr="003C235F">
        <w:rPr>
          <w:sz w:val="28"/>
          <w:szCs w:val="28"/>
        </w:rPr>
        <w:t>chia thành bốn loại lớn, nên gọi là Tứ A Hàm. Bốn loại lớn ấy chẳng dựa theo nội dung để chia ra, mà là dựa theo độ dài ngắn để phân định. Kinh rất dài, phân lượng rất nhiều, chúng ta bèn gọi là Trường A Hàm (</w:t>
      </w:r>
      <w:r w:rsidRPr="003C235F">
        <w:rPr>
          <w:rStyle w:val="mw-headline"/>
          <w:sz w:val="28"/>
          <w:szCs w:val="28"/>
        </w:rPr>
        <w:t>Dīrgha Āgama)</w:t>
      </w:r>
      <w:r w:rsidRPr="003C235F">
        <w:rPr>
          <w:sz w:val="28"/>
          <w:szCs w:val="28"/>
        </w:rPr>
        <w:t>, tức là Trường Bộ, văn tự khá nhiều. Loại thứ hai là kinh ngắn, văn tự không nhiều lắm, không quá hai ba ngàn chữ, được gọi Trung A Hàm (Madhyama Āgama), tức Trung Bộ. Còn có kinh rất ngắn, chẳng vượt quá một ngàn chữ, [chỉ có] mấy trăm chữ, có lúc chỉ mấy chục chữ đã là một bộ kinh, được gọi là Tạp A Hàm (Saṃyukta Āgama). [Loại cuối cùng] là Tăng Nhất A Hàm (Ekottara Āgama), đức Phật nói xong một chuyện, sau đó lại nói thêm một chuyện nữa, lại nói chuyện khác nữa, tuần tự nói từng bước, quá nửa là từ một chuyện nói đến mười chuyện, nói từng điều một. Kinh A Hàm có bốn loại ấy</w:t>
      </w:r>
      <w:r w:rsidRPr="003C235F">
        <w:rPr>
          <w:rStyle w:val="FootnoteReference"/>
          <w:rFonts w:eastAsia="SimSun"/>
          <w:szCs w:val="28"/>
        </w:rPr>
        <w:footnoteReference w:id="53"/>
      </w:r>
      <w:r w:rsidRPr="003C235F">
        <w:rPr>
          <w:sz w:val="28"/>
          <w:szCs w:val="28"/>
        </w:rPr>
        <w:t xml:space="preserve">. Đức Phật dạy học cho hàng sơ cơ, dạy thật nông cạn, chẳng giảng đạo lý Thật Tướng Đại Thừa. Kinh Tiểu Thừa dùng Tam Pháp Ấn (Tri-drsti-namitta-mudrā) để ấn định. Tam Pháp Ấn là Vô Thường, Khổ Không, Vô Ngã. Đức Phật </w:t>
      </w:r>
      <w:r w:rsidRPr="003C235F">
        <w:rPr>
          <w:sz w:val="28"/>
          <w:szCs w:val="28"/>
        </w:rPr>
        <w:lastRenderedPageBreak/>
        <w:t>giảng những chuyện ấy rất dễ hiểu, mà cũng dễ tiếp nhận. Vì sao? Đó là những chuyện đích thân cảm nhận của mỗi người chúng ta trong một đời này. Chỉ nói Khổ, Không, Vô Thường, đó là các pháp thuộc về sự tướng, là Phật pháp [ở một mức độ] rất cạn.</w:t>
      </w:r>
    </w:p>
    <w:p w14:paraId="3CD18A3B" w14:textId="77777777" w:rsidR="003031FC" w:rsidRPr="003C235F" w:rsidRDefault="003031FC" w:rsidP="00C95564">
      <w:pPr>
        <w:ind w:firstLine="720"/>
        <w:rPr>
          <w:rFonts w:eastAsia="SimSun"/>
          <w:sz w:val="28"/>
          <w:szCs w:val="28"/>
        </w:rPr>
      </w:pPr>
      <w:r w:rsidRPr="003C235F">
        <w:rPr>
          <w:rFonts w:eastAsia="SimSun"/>
          <w:i/>
          <w:sz w:val="28"/>
          <w:szCs w:val="28"/>
        </w:rPr>
        <w:t>“Dĩ tựu quỹ trì nghĩa”</w:t>
      </w:r>
      <w:r w:rsidRPr="003C235F">
        <w:rPr>
          <w:rFonts w:eastAsia="SimSun"/>
          <w:sz w:val="28"/>
          <w:szCs w:val="28"/>
        </w:rPr>
        <w:t xml:space="preserve">, </w:t>
      </w:r>
      <w:r w:rsidRPr="003C235F">
        <w:rPr>
          <w:rFonts w:eastAsia="SimSun"/>
          <w:i/>
          <w:sz w:val="28"/>
          <w:szCs w:val="28"/>
        </w:rPr>
        <w:t>“quỹ trì”</w:t>
      </w:r>
      <w:r w:rsidRPr="003C235F">
        <w:rPr>
          <w:rFonts w:eastAsia="SimSun"/>
          <w:sz w:val="28"/>
          <w:szCs w:val="28"/>
        </w:rPr>
        <w:t xml:space="preserve"> (</w:t>
      </w:r>
      <w:r w:rsidRPr="003C235F">
        <w:rPr>
          <w:rFonts w:ascii="DFKai-SB" w:eastAsia="DFKai-SB" w:hAnsi="DFKai-SB" w:cs="MS Mincho"/>
          <w:szCs w:val="28"/>
        </w:rPr>
        <w:t>軌持</w:t>
      </w:r>
      <w:r w:rsidRPr="003C235F">
        <w:rPr>
          <w:rFonts w:eastAsia="SimSun"/>
          <w:sz w:val="28"/>
          <w:szCs w:val="28"/>
        </w:rPr>
        <w:t>) là ý nghĩa được bao hàm trong Pháp Bảo của Tam Bảo. Pháp, tiếng Phạn là Đạt Ma (Dharma), Đạt Ma dịch sang tiếng Hán là Quỹ Trì. Quỹ (</w:t>
      </w:r>
      <w:r w:rsidRPr="003C235F">
        <w:rPr>
          <w:rFonts w:eastAsia="DFKai-SB" w:cs="DFKai-SB"/>
          <w:szCs w:val="28"/>
        </w:rPr>
        <w:t>軌</w:t>
      </w:r>
      <w:r w:rsidRPr="003C235F">
        <w:rPr>
          <w:rFonts w:eastAsia="DFKai-SB"/>
          <w:sz w:val="28"/>
          <w:szCs w:val="28"/>
        </w:rPr>
        <w:t xml:space="preserve">) </w:t>
      </w:r>
      <w:r w:rsidRPr="003C235F">
        <w:rPr>
          <w:rFonts w:eastAsia="SimSun"/>
          <w:sz w:val="28"/>
          <w:szCs w:val="28"/>
        </w:rPr>
        <w:t xml:space="preserve">có nghĩa là </w:t>
      </w:r>
      <w:r w:rsidRPr="003C235F">
        <w:rPr>
          <w:rFonts w:eastAsia="SimSun"/>
          <w:i/>
          <w:sz w:val="28"/>
          <w:szCs w:val="28"/>
        </w:rPr>
        <w:t>“quỹ đạo”</w:t>
      </w:r>
      <w:r w:rsidRPr="003C235F">
        <w:rPr>
          <w:rFonts w:eastAsia="SimSun"/>
          <w:sz w:val="28"/>
          <w:szCs w:val="28"/>
        </w:rPr>
        <w:t xml:space="preserve">; đi theo quỹ đạo, chắc chắn chẳng sai lầm, giống như xe lửa chạy trên đường sắt. </w:t>
      </w:r>
      <w:r w:rsidRPr="003C235F">
        <w:rPr>
          <w:rFonts w:eastAsia="SimSun"/>
          <w:i/>
          <w:sz w:val="28"/>
          <w:szCs w:val="28"/>
        </w:rPr>
        <w:t xml:space="preserve">“Quỹ” </w:t>
      </w:r>
      <w:r w:rsidRPr="003C235F">
        <w:rPr>
          <w:rFonts w:eastAsia="SimSun"/>
          <w:sz w:val="28"/>
          <w:szCs w:val="28"/>
        </w:rPr>
        <w:t xml:space="preserve">cũng là pháp tắc, nay chúng ta nói là nguyên tắc. </w:t>
      </w:r>
      <w:r w:rsidRPr="003C235F">
        <w:rPr>
          <w:rFonts w:eastAsia="SimSun"/>
          <w:i/>
          <w:sz w:val="28"/>
          <w:szCs w:val="28"/>
        </w:rPr>
        <w:t>“Trì”</w:t>
      </w:r>
      <w:r w:rsidRPr="003C235F">
        <w:rPr>
          <w:rFonts w:eastAsia="SimSun"/>
          <w:sz w:val="28"/>
          <w:szCs w:val="28"/>
        </w:rPr>
        <w:t xml:space="preserve"> (</w:t>
      </w:r>
      <w:r w:rsidRPr="003C235F">
        <w:rPr>
          <w:rFonts w:ascii="DFKai-SB" w:eastAsia="DFKai-SB" w:hAnsi="DFKai-SB" w:cs="MS Mincho"/>
          <w:szCs w:val="28"/>
        </w:rPr>
        <w:t>持</w:t>
      </w:r>
      <w:r w:rsidRPr="003C235F">
        <w:rPr>
          <w:rFonts w:eastAsia="SimSun"/>
          <w:sz w:val="28"/>
          <w:szCs w:val="28"/>
        </w:rPr>
        <w:t>) là gìn giữ, quý vị có thể gìn giữ nguyên tắc ấy sẽ chẳng phạm sai lầm, nguyên tắc ấy là gì? Là các đạo lý và phương pháp do đức Phật đã dạy trong kinh Tứ A Hàm. Quý vị dùng những điều ấy để làm nguyên tắc tu học sẽ không bị sai lầm. Đó là ý nghĩa của Quỹ Trì.</w:t>
      </w:r>
    </w:p>
    <w:p w14:paraId="4DB0C3E9" w14:textId="77777777" w:rsidR="003031FC" w:rsidRPr="003C235F" w:rsidRDefault="003031FC" w:rsidP="00C95564">
      <w:pPr>
        <w:ind w:firstLine="720"/>
        <w:rPr>
          <w:rFonts w:eastAsia="SimSun"/>
          <w:sz w:val="28"/>
          <w:szCs w:val="28"/>
        </w:rPr>
      </w:pPr>
      <w:r w:rsidRPr="003C235F">
        <w:rPr>
          <w:rFonts w:eastAsia="SimSun"/>
          <w:i/>
          <w:sz w:val="28"/>
          <w:szCs w:val="28"/>
        </w:rPr>
        <w:t>“Dĩ Tứ Đế chi pháp”</w:t>
      </w:r>
      <w:r w:rsidRPr="003C235F">
        <w:rPr>
          <w:rFonts w:eastAsia="SimSun"/>
          <w:sz w:val="28"/>
          <w:szCs w:val="28"/>
        </w:rPr>
        <w:t xml:space="preserve"> (Dùng pháp Tứ Đế), Tứ Đế chung cho cả Đại Thừa lẫn Tiểu Thừa. Tiểu Giáo Tứ Đế là Sanh Diệt Tứ Đế, nói rất cạn, và cũng hết sức dễ hiểu. </w:t>
      </w:r>
      <w:r w:rsidRPr="003C235F">
        <w:rPr>
          <w:rFonts w:eastAsia="SimSun"/>
          <w:i/>
          <w:sz w:val="28"/>
          <w:szCs w:val="28"/>
        </w:rPr>
        <w:t xml:space="preserve">“Diệc năng quỹ sanh vật giải” </w:t>
      </w:r>
      <w:r w:rsidRPr="003C235F">
        <w:rPr>
          <w:rFonts w:eastAsia="SimSun"/>
          <w:sz w:val="28"/>
          <w:szCs w:val="28"/>
        </w:rPr>
        <w:t xml:space="preserve">(Cũng có thể dùng làm nguyên tắc khiến cho chúng sanh lý giải), </w:t>
      </w:r>
      <w:r w:rsidRPr="003C235F">
        <w:rPr>
          <w:rFonts w:eastAsia="SimSun"/>
          <w:i/>
          <w:sz w:val="28"/>
          <w:szCs w:val="28"/>
        </w:rPr>
        <w:t>“quỹ”</w:t>
      </w:r>
      <w:r w:rsidRPr="003C235F">
        <w:rPr>
          <w:rFonts w:eastAsia="SimSun"/>
          <w:sz w:val="28"/>
          <w:szCs w:val="28"/>
        </w:rPr>
        <w:t xml:space="preserve"> [trong câu này] có cùng một ý nghĩa với </w:t>
      </w:r>
      <w:r w:rsidRPr="003C235F">
        <w:rPr>
          <w:rFonts w:eastAsia="SimSun"/>
          <w:i/>
          <w:sz w:val="28"/>
          <w:szCs w:val="28"/>
        </w:rPr>
        <w:t>“quỹ trì”</w:t>
      </w:r>
      <w:r w:rsidRPr="003C235F">
        <w:rPr>
          <w:rFonts w:eastAsia="SimSun"/>
          <w:sz w:val="28"/>
          <w:szCs w:val="28"/>
        </w:rPr>
        <w:t xml:space="preserve">, tức là nguyên tắc, có thể sử dụng nguyên tắc ấy khiến cho hết thảy chúng sanh lý giải. </w:t>
      </w:r>
      <w:r w:rsidRPr="003C235F">
        <w:rPr>
          <w:rFonts w:eastAsia="SimSun"/>
          <w:i/>
          <w:sz w:val="28"/>
          <w:szCs w:val="28"/>
        </w:rPr>
        <w:t>“Vật”</w:t>
      </w:r>
      <w:r w:rsidRPr="003C235F">
        <w:rPr>
          <w:rFonts w:eastAsia="SimSun"/>
          <w:sz w:val="28"/>
          <w:szCs w:val="28"/>
        </w:rPr>
        <w:t xml:space="preserve"> (</w:t>
      </w:r>
      <w:r w:rsidRPr="003C235F">
        <w:rPr>
          <w:rFonts w:ascii="DFKai-SB" w:eastAsia="DFKai-SB" w:hAnsi="DFKai-SB" w:cs="MS Mincho"/>
          <w:szCs w:val="28"/>
        </w:rPr>
        <w:t>物</w:t>
      </w:r>
      <w:r w:rsidRPr="003C235F">
        <w:rPr>
          <w:rFonts w:eastAsia="SimSun"/>
          <w:sz w:val="28"/>
          <w:szCs w:val="28"/>
        </w:rPr>
        <w:t xml:space="preserve">): Chẳng nói người [mà nói Vật], vì Vật có phạm vi lớn hơn người. Nếu nói đến chuyện “có thể sanh, có thể hiểu” thì trong lục đạo, trừ loài người ra, còn có thiên đạo, súc sanh, ngạ quỷ, A Tu La cũng có thể nghe hiểu Phật pháp. </w:t>
      </w:r>
      <w:r w:rsidRPr="003C235F">
        <w:rPr>
          <w:rFonts w:eastAsia="SimSun"/>
          <w:i/>
          <w:sz w:val="28"/>
          <w:szCs w:val="28"/>
        </w:rPr>
        <w:t>“Phật dĩ nhất âm nhi thuyết pháp, chúng sanh tùy loại các đắc giải”</w:t>
      </w:r>
      <w:r w:rsidRPr="003C235F">
        <w:rPr>
          <w:rFonts w:eastAsia="SimSun"/>
          <w:sz w:val="28"/>
          <w:szCs w:val="28"/>
        </w:rPr>
        <w:t xml:space="preserve"> (Phật dùng một âm thanh để thuyết pháp, chúng sanh tùy theo từng loài đều hiểu). Đối với cách nói này trong Phật pháp, nói thật ra, bọn phàm phu mắt thịt chúng ta chỉ có thể nghe, chỉ có thể thấy những gì? Có không ít người đang nghe ở đây. Nếu quý vị có Thiên Nhãn, không chỉ thấy trong giảng đường này có rất nhiều người, mà ở đây còn có rất nhiều quỷ thần, nhưng chúng ta mắt thịt không thấy. Thông thường, các vị đại đức tại gia hay xuất gia giảng kinh đều có quỷ thần đến nghe, huống hồ Phật, Bồ Tát! Vì vậy, Ngài dùng chữ </w:t>
      </w:r>
      <w:r w:rsidRPr="003C235F">
        <w:rPr>
          <w:rFonts w:eastAsia="SimSun"/>
          <w:i/>
          <w:sz w:val="28"/>
          <w:szCs w:val="28"/>
        </w:rPr>
        <w:t>“vật”</w:t>
      </w:r>
      <w:r w:rsidRPr="003C235F">
        <w:rPr>
          <w:rFonts w:eastAsia="SimSun"/>
          <w:sz w:val="28"/>
          <w:szCs w:val="28"/>
        </w:rPr>
        <w:t xml:space="preserve"> rất hay, hết thảy hữu tình chúng sanh trong lục đạo đều được bao gồm. Nếu Phật giảng kinh, Bồ Tát cũng đến nghe, toàn bộ chúng sanh trong chín pháp giới đều dùng chữ này (Vật) để biểu thị. Vì thế, </w:t>
      </w:r>
      <w:r w:rsidRPr="003C235F">
        <w:rPr>
          <w:rFonts w:eastAsia="SimSun"/>
          <w:i/>
          <w:sz w:val="28"/>
          <w:szCs w:val="28"/>
        </w:rPr>
        <w:t>“quỹ sanh vật giải”</w:t>
      </w:r>
      <w:r w:rsidRPr="003C235F">
        <w:rPr>
          <w:rFonts w:eastAsia="SimSun"/>
          <w:sz w:val="28"/>
          <w:szCs w:val="28"/>
        </w:rPr>
        <w:t xml:space="preserve"> là chiếu theo những nguyên tắc do đức Phật đã nói mà đều có thể lý giải.</w:t>
      </w:r>
    </w:p>
    <w:p w14:paraId="1158B09E" w14:textId="77777777" w:rsidR="003031FC" w:rsidRPr="003C235F" w:rsidRDefault="003031FC" w:rsidP="00C95564">
      <w:pPr>
        <w:ind w:firstLine="720"/>
        <w:rPr>
          <w:rFonts w:eastAsia="SimSun"/>
          <w:sz w:val="28"/>
          <w:szCs w:val="28"/>
        </w:rPr>
      </w:pPr>
      <w:r w:rsidRPr="003C235F">
        <w:rPr>
          <w:rFonts w:eastAsia="SimSun"/>
          <w:i/>
          <w:sz w:val="28"/>
          <w:szCs w:val="28"/>
        </w:rPr>
        <w:t>“Nhậm trì tự tánh”</w:t>
      </w:r>
      <w:r w:rsidRPr="003C235F">
        <w:rPr>
          <w:rFonts w:eastAsia="SimSun"/>
          <w:sz w:val="28"/>
          <w:szCs w:val="28"/>
        </w:rPr>
        <w:t xml:space="preserve">: </w:t>
      </w:r>
      <w:r w:rsidRPr="003C235F">
        <w:rPr>
          <w:rFonts w:eastAsia="SimSun"/>
          <w:i/>
          <w:sz w:val="28"/>
          <w:szCs w:val="28"/>
        </w:rPr>
        <w:t>“Nhậm”</w:t>
      </w:r>
      <w:r w:rsidRPr="003C235F">
        <w:rPr>
          <w:rFonts w:eastAsia="SimSun"/>
          <w:sz w:val="28"/>
          <w:szCs w:val="28"/>
        </w:rPr>
        <w:t xml:space="preserve"> (</w:t>
      </w:r>
      <w:r w:rsidRPr="003C235F">
        <w:rPr>
          <w:rFonts w:ascii="DFKai-SB" w:eastAsia="DFKai-SB" w:hAnsi="DFKai-SB" w:cs="MS Mincho"/>
          <w:szCs w:val="28"/>
        </w:rPr>
        <w:t>任</w:t>
      </w:r>
      <w:r w:rsidRPr="003C235F">
        <w:rPr>
          <w:rFonts w:eastAsia="SimSun"/>
          <w:sz w:val="28"/>
          <w:szCs w:val="28"/>
        </w:rPr>
        <w:t xml:space="preserve">) là tự nhiên. Phật pháp bất luận là nói sâu hay cạn, mục tiêu chung cực đều là minh tâm kiến tánh. Chớ nên hiểu </w:t>
      </w:r>
      <w:r w:rsidRPr="003C235F">
        <w:rPr>
          <w:rFonts w:eastAsia="SimSun"/>
          <w:i/>
          <w:sz w:val="28"/>
          <w:szCs w:val="28"/>
        </w:rPr>
        <w:t>“nhậm trì tự tánh”</w:t>
      </w:r>
      <w:r w:rsidRPr="003C235F">
        <w:rPr>
          <w:rFonts w:eastAsia="SimSun"/>
          <w:sz w:val="28"/>
          <w:szCs w:val="28"/>
        </w:rPr>
        <w:t xml:space="preserve"> ở đây là </w:t>
      </w:r>
      <w:r w:rsidRPr="003C235F">
        <w:rPr>
          <w:rFonts w:eastAsia="SimSun"/>
          <w:i/>
          <w:sz w:val="28"/>
          <w:szCs w:val="28"/>
        </w:rPr>
        <w:t>“minh tâm kiến tánh”</w:t>
      </w:r>
      <w:r w:rsidRPr="003C235F">
        <w:rPr>
          <w:rFonts w:eastAsia="SimSun"/>
          <w:sz w:val="28"/>
          <w:szCs w:val="28"/>
        </w:rPr>
        <w:t xml:space="preserve">, hãy nên hiểu theo </w:t>
      </w:r>
      <w:r w:rsidRPr="003C235F">
        <w:rPr>
          <w:rFonts w:eastAsia="SimSun"/>
          <w:sz w:val="28"/>
          <w:szCs w:val="28"/>
        </w:rPr>
        <w:lastRenderedPageBreak/>
        <w:t xml:space="preserve">cách này: Bất cứ một pháp nào đều có thể tánh của nó, nó có thể giữ gìn thể tánh ấy chẳng để mất đi, nên gọi là </w:t>
      </w:r>
      <w:r w:rsidRPr="003C235F">
        <w:rPr>
          <w:rFonts w:eastAsia="SimSun"/>
          <w:i/>
          <w:sz w:val="28"/>
          <w:szCs w:val="28"/>
        </w:rPr>
        <w:t xml:space="preserve">“nhậm trì tự tánh”. </w:t>
      </w:r>
      <w:r w:rsidRPr="003C235F">
        <w:rPr>
          <w:rFonts w:eastAsia="SimSun"/>
          <w:sz w:val="28"/>
          <w:szCs w:val="28"/>
        </w:rPr>
        <w:t xml:space="preserve">Như quyển sách này có thể gìn giữ hình dáng của một quyển sách trong một khoảng thời gian khá dài, chẳng bị biến đổi, đó là </w:t>
      </w:r>
      <w:r w:rsidRPr="003C235F">
        <w:rPr>
          <w:rFonts w:eastAsia="SimSun"/>
          <w:i/>
          <w:sz w:val="28"/>
          <w:szCs w:val="28"/>
        </w:rPr>
        <w:t>“nhậm trì tự tánh”</w:t>
      </w:r>
      <w:r w:rsidRPr="003C235F">
        <w:rPr>
          <w:rFonts w:eastAsia="SimSun"/>
          <w:sz w:val="28"/>
          <w:szCs w:val="28"/>
        </w:rPr>
        <w:t>. Quyển sách này cũng là một pháp. Căn nhà đã xây dựng xong xuôi, cũng có thể tồn tại trong một khoảng thời gian, nó cũng chẳng bị biến đổi. Bàn, ghế, băng ghế, bất cứ pháp nào đều có thể tự nhiên gìn giữ tự tánh của nó, có ý nghĩa này! Đây là nói đến Pháp Bảo đều là nói theo phương diện sự tướng.</w:t>
      </w:r>
    </w:p>
    <w:p w14:paraId="127C5140" w14:textId="77777777" w:rsidR="003031FC" w:rsidRPr="003C235F" w:rsidRDefault="003031FC" w:rsidP="00C95564">
      <w:pPr>
        <w:rPr>
          <w:rFonts w:eastAsia="SimSun"/>
          <w:sz w:val="28"/>
          <w:szCs w:val="28"/>
        </w:rPr>
      </w:pPr>
    </w:p>
    <w:p w14:paraId="4645D266" w14:textId="77777777" w:rsidR="003031FC" w:rsidRPr="003C235F" w:rsidRDefault="003031FC" w:rsidP="00C95564">
      <w:pPr>
        <w:ind w:firstLine="720"/>
        <w:rPr>
          <w:rFonts w:eastAsia="SimSun"/>
          <w:b/>
          <w:i/>
          <w:sz w:val="28"/>
          <w:szCs w:val="28"/>
        </w:rPr>
      </w:pPr>
      <w:r w:rsidRPr="003C235F">
        <w:rPr>
          <w:rFonts w:eastAsia="SimSun"/>
          <w:b/>
          <w:i/>
          <w:sz w:val="28"/>
          <w:szCs w:val="28"/>
        </w:rPr>
        <w:t>(Diễn) Thế phát, nhiễm y, Lục Hòa vô tránh, thử sự tướng Tăng dã.</w:t>
      </w:r>
    </w:p>
    <w:p w14:paraId="7FA57E33" w14:textId="77777777" w:rsidR="003031FC" w:rsidRPr="003C235F" w:rsidRDefault="003031FC" w:rsidP="00C95564">
      <w:pPr>
        <w:ind w:firstLine="720"/>
        <w:rPr>
          <w:rFonts w:eastAsia="SimSun"/>
          <w:i/>
          <w:sz w:val="28"/>
          <w:szCs w:val="28"/>
        </w:rPr>
      </w:pPr>
      <w:r w:rsidRPr="003C235F">
        <w:rPr>
          <w:rFonts w:eastAsia="DFKai-SB"/>
          <w:b/>
          <w:sz w:val="32"/>
          <w:szCs w:val="32"/>
        </w:rPr>
        <w:t>(</w:t>
      </w:r>
      <w:r w:rsidRPr="003C235F">
        <w:rPr>
          <w:rFonts w:ascii="DFKai-SB" w:eastAsia="DFKai-SB" w:hAnsi="DFKai-SB" w:cs="DFKai-SB"/>
          <w:b/>
          <w:sz w:val="32"/>
          <w:szCs w:val="32"/>
        </w:rPr>
        <w:t>演</w:t>
      </w:r>
      <w:r w:rsidRPr="003C235F">
        <w:rPr>
          <w:rFonts w:eastAsia="DFKai-SB"/>
          <w:b/>
          <w:sz w:val="32"/>
          <w:szCs w:val="32"/>
        </w:rPr>
        <w:t xml:space="preserve">) </w:t>
      </w:r>
      <w:r w:rsidRPr="003C235F">
        <w:rPr>
          <w:rFonts w:ascii="DFKai-SB" w:eastAsia="DFKai-SB" w:hAnsi="DFKai-SB" w:cs="DFKai-SB"/>
          <w:b/>
          <w:sz w:val="32"/>
          <w:szCs w:val="32"/>
        </w:rPr>
        <w:t>剃髮染衣，六和無諍，此事相僧也。</w:t>
      </w:r>
    </w:p>
    <w:p w14:paraId="0AE760FE" w14:textId="77777777" w:rsidR="003031FC" w:rsidRPr="003C235F" w:rsidRDefault="003031FC" w:rsidP="00C95564">
      <w:pPr>
        <w:ind w:firstLine="720"/>
        <w:rPr>
          <w:rFonts w:eastAsia="SimSun"/>
          <w:i/>
          <w:sz w:val="28"/>
          <w:szCs w:val="28"/>
        </w:rPr>
      </w:pPr>
      <w:r w:rsidRPr="003C235F">
        <w:rPr>
          <w:rFonts w:eastAsia="SimSun"/>
          <w:i/>
          <w:sz w:val="28"/>
          <w:szCs w:val="28"/>
        </w:rPr>
        <w:t>(</w:t>
      </w:r>
      <w:r w:rsidRPr="003C235F">
        <w:rPr>
          <w:rFonts w:eastAsia="SimSun"/>
          <w:b/>
          <w:i/>
          <w:sz w:val="28"/>
          <w:szCs w:val="28"/>
        </w:rPr>
        <w:t>Diễn</w:t>
      </w:r>
      <w:r w:rsidRPr="003C235F">
        <w:rPr>
          <w:rFonts w:eastAsia="SimSun"/>
          <w:i/>
          <w:sz w:val="28"/>
          <w:szCs w:val="28"/>
        </w:rPr>
        <w:t>: Xuống tóc, áo nhuộm, Lục Hòa chẳng tranh cãi, đó là Tăng về mặt sự tướng).</w:t>
      </w:r>
    </w:p>
    <w:p w14:paraId="6980AA7E" w14:textId="77777777" w:rsidR="003031FC" w:rsidRPr="003C235F" w:rsidRDefault="003031FC" w:rsidP="00C95564">
      <w:pPr>
        <w:rPr>
          <w:rFonts w:eastAsia="SimSun"/>
          <w:sz w:val="28"/>
          <w:szCs w:val="28"/>
        </w:rPr>
      </w:pPr>
    </w:p>
    <w:p w14:paraId="081982C9" w14:textId="77777777" w:rsidR="003031FC" w:rsidRPr="003C235F" w:rsidRDefault="003031FC" w:rsidP="00C95564">
      <w:pPr>
        <w:ind w:firstLine="720"/>
        <w:rPr>
          <w:rFonts w:eastAsia="SimSun"/>
          <w:sz w:val="28"/>
          <w:szCs w:val="28"/>
        </w:rPr>
      </w:pPr>
      <w:r w:rsidRPr="003C235F">
        <w:rPr>
          <w:rFonts w:eastAsia="SimSun"/>
          <w:sz w:val="28"/>
          <w:szCs w:val="28"/>
        </w:rPr>
        <w:t>Thứ ba là nói đến Tăng Bảo. Tăng Bảo là người xuất gia. Theo chế độ xuất gia của Phật, nhất định phải xuống tóc, mặc y nhuộm [hoại sắc]. Nói thật ra, cái y mà người xuất gia chúng ta đang đắp hiện thời đã hoàn toàn trái nghịch chế độ của nhà Phật, dẫu có làm ra dáng vẻ thì cũng là một thứ mang ý nghĩa kỷ niệm, chứ phương pháp chế tạo nguyên thủy đã chẳng còn nữa. Thời cổ, đi khất thực, người ta cúng dường quý vị một bữa cơm dễ dàng, chứ cúng dường một tấm áo khó lắm! Hiện tại, khoa học kỹ thuật phát triển, từ lối canh cửi theo thủ công đã tiến nhập cơ giới hóa, dễ dàng có được một bộ áo. Trước đây, dệt vải phải mất khá nhiều ngày mới dệt thành một tấm vải. Y phục của người xuất gia toàn là nhặt nhạnh những thứ người ta vứt đi. Những thứ quần áo do người khác mặc đã hư nát, vứt đi, chẳng cần nữa, người xuất gia lượm lấy, những chỗ rách nát tả tơi bèn cắt bỏ chẳng dùng, giữ lại những miếng có thể dùng được, dần dần tích lũy được nhiều, bèn chằm khíu lại, may dính lại thành một miếng lớn. Nay chúng ta nói tấm y của người xuất gia đắp là y bảy điều hay y năm điều. Y năm điều là các miếng vải kết lại to hơn một chút. Y hai mươi lăm điều là do các miếng vải cắt nhỏ, may chằm lại thành. Do chất liệu các mụn vải khác nhau, màu sắc cũng khác biệt, cũ mới cũng khác nhau, mặc vào cũng rất khó coi, đức Phật dùng phương pháp gì? Nhuộm màu, đem nhuộm đi, mặc y hoại sắc</w:t>
      </w:r>
      <w:r w:rsidRPr="003C235F">
        <w:rPr>
          <w:rStyle w:val="FootnoteCharacters"/>
          <w:rFonts w:eastAsia="SimSun"/>
          <w:szCs w:val="28"/>
        </w:rPr>
        <w:footnoteReference w:id="54"/>
      </w:r>
      <w:r w:rsidRPr="003C235F">
        <w:rPr>
          <w:rFonts w:eastAsia="SimSun"/>
          <w:sz w:val="28"/>
          <w:szCs w:val="28"/>
        </w:rPr>
        <w:t>.</w:t>
      </w:r>
    </w:p>
    <w:p w14:paraId="55BB18C8" w14:textId="77777777" w:rsidR="003031FC" w:rsidRPr="003C235F" w:rsidRDefault="003031FC" w:rsidP="00C95564">
      <w:pPr>
        <w:ind w:firstLine="720"/>
        <w:rPr>
          <w:rFonts w:eastAsia="SimSun"/>
          <w:sz w:val="28"/>
          <w:szCs w:val="28"/>
        </w:rPr>
      </w:pPr>
      <w:r w:rsidRPr="003C235F">
        <w:rPr>
          <w:rFonts w:eastAsia="SimSun"/>
          <w:sz w:val="28"/>
          <w:szCs w:val="28"/>
        </w:rPr>
        <w:lastRenderedPageBreak/>
        <w:t>Hiện nay đều là mua cả cuộn vải, quý vị thấy quần áo của người xuất gia có nhuộm [hoại sắc] hay không? Chẳng có! Chẳng có áo nhuộm [hoại sắc]! Hiện nay tuy đắp y, y hai mươi lăm điều, y bảy điều, hoặc y năm điều, toàn là mua cả một cuộn vải mới, cắt nát ra, may lại. Nói thật ra, thuở Phật tại thế, chắc chắn sẽ không cắt nát ra! Bị cắt nát ra là do nhặt từng miếng vải người ta không cần dùng nữa, may chằm lại như thế, chẳng phải là đem cả một tấm vải cắt vụn ra. Nay chúng ta mua cả tấm vải, đem cắt vụn ra, rồi may chằm từng miếng lại, đó là “đa sự”, ý nghĩa thật sự đã bị mất sạch! Vì vậy, hiện thời có những người may y bằng cách may dằn thành những ô vuông trên mặt tấm vải để kỷ niệm [ý nghĩa ban đầu], tôi cảm thấy cách làm ấy rất có lý, chứ đem toàn bộ cắt vụn ra rồi may chằm lại, tuy rất giống với cái y của đức Phật xưa kia, nhưng chẳng hợp lý, vì vải may y thời đức Phật được nhặt nhạnh từ bên ngoài, từng miếng khác nhau, chắc chắn chẳng phải là trọn cả xấp vải! Nếu là trọn cả xấp vải, tôi tin là Phật sẽ tuyệt đối chẳng cắt vụn ra. Đức Phật sống rất đơn giản, sẽ chẳng tự mình chuốc phiền, chúng ta phải nên biết chuyện này!</w:t>
      </w:r>
    </w:p>
    <w:p w14:paraId="05B2A09A" w14:textId="77777777" w:rsidR="003031FC" w:rsidRPr="003C235F" w:rsidRDefault="003031FC" w:rsidP="00C95564">
      <w:pPr>
        <w:ind w:firstLine="720"/>
        <w:rPr>
          <w:rFonts w:eastAsia="SimSun"/>
          <w:sz w:val="28"/>
          <w:szCs w:val="28"/>
        </w:rPr>
      </w:pPr>
      <w:r w:rsidRPr="003C235F">
        <w:rPr>
          <w:rFonts w:eastAsia="SimSun"/>
          <w:sz w:val="28"/>
          <w:szCs w:val="28"/>
        </w:rPr>
        <w:t xml:space="preserve">Trong cuộc sống vật chất, chúng ta hưởng thụ vượt xa Thích Ca Mâu Ni Phật. Đối với cơm ăn mỗi ngày, Thích Ca Mâu Ni Phật phải đi ra ngoài khất thực, phải đi vài dặm đường. Nay những món chúng ta ăn đã có sẵn; ăn, mặc, ở, đi lại sung túc hơn các vị cao tăng đại đức thời cổ quá nhiều; nhưng đạo hạnh của chúng ta kém xa người ta quá nhiều. Người ta thân tâm thanh tịnh, còn chúng ta suốt ngày từ sáng đến tối suy nghĩ loạn xạ, nên tổ sư đại đức thường răn nhắc chúng ta: “Hãy nên sanh tâm hổ thẹn, hãy nên nghiêm túc nỗ lực”. Tuyệt đối chẳng phải là chúng tôi bảo mọi người hãy khôi phục cuộc sống kham khổ như xưa kia, chẳng phải vậy! Vì nếu chúng ta sống cuộc đời y như thuở đức Phật tại thế, tôi nói cho quý vị biết, bản thân quý vị có thể tu hành thành tựu, tuy quý vị thành tựu, nhưng Phật pháp cũng bị tiêu diệt luôn! Cớ sao Phật pháp bị tiêu diệt? Người thế gian vừa thấy học Phật khổ như vậy, [bèn nghĩ]: “Chớ nên học Phật! Chỉ có kẻ ngốc mới học Phật!” Mọi người chẳng học Phật, Phật pháp sẽ bị tiêu diệt. Phải thành tựu chính mình, mà cũng phải làm cho Phật pháp có thể hoằng dương trọn khắp. Mức sống của chúng ta cũng phải đuổi kịp thời đại, khiến cho mọi người nhìn vào, [sẽ nghĩ]: “Chúng ta vẫn còn có </w:t>
      </w:r>
      <w:r w:rsidRPr="003C235F">
        <w:rPr>
          <w:rFonts w:eastAsia="SimSun"/>
          <w:sz w:val="28"/>
          <w:szCs w:val="28"/>
        </w:rPr>
        <w:lastRenderedPageBreak/>
        <w:t>thể học Phật pháp”. Chẳng đến nỗi bài xích, chẳng đến nỗi e sợ. Tuy có thể đuổi kịp thời đại, chớ nên quá xa xỉ, như vậy là được. Đại Thừa Phật pháp nói đến Trung Đạo, chẳng giống như Tiểu Thừa, Tiểu Thừa đích xác là lệch sang một bên. Tiểu Thừa rất khổ hạnh.</w:t>
      </w:r>
    </w:p>
    <w:p w14:paraId="30C7F5A9" w14:textId="77777777" w:rsidR="003031FC" w:rsidRPr="003C235F" w:rsidRDefault="003031FC" w:rsidP="00C95564">
      <w:pPr>
        <w:ind w:firstLine="720"/>
        <w:rPr>
          <w:rFonts w:eastAsia="SimSun"/>
          <w:sz w:val="28"/>
          <w:szCs w:val="28"/>
        </w:rPr>
      </w:pPr>
      <w:r w:rsidRPr="003C235F">
        <w:rPr>
          <w:rFonts w:eastAsia="SimSun"/>
          <w:i/>
          <w:sz w:val="28"/>
          <w:szCs w:val="28"/>
        </w:rPr>
        <w:t>“Lục Hòa vô tránh”</w:t>
      </w:r>
      <w:r w:rsidRPr="003C235F">
        <w:rPr>
          <w:rFonts w:eastAsia="SimSun"/>
          <w:sz w:val="28"/>
          <w:szCs w:val="28"/>
        </w:rPr>
        <w:t xml:space="preserve">: Nhất định phải tu Lục Hòa Kính. Chư vị phải biết: Nếu bất hòa, tâm quý vị sẽ chẳng bình. Trong Bát Đức của Trung Quốc có nói </w:t>
      </w:r>
      <w:r w:rsidRPr="003C235F">
        <w:rPr>
          <w:rFonts w:eastAsia="SimSun"/>
          <w:i/>
          <w:sz w:val="28"/>
          <w:szCs w:val="28"/>
        </w:rPr>
        <w:t>“hòa bình”</w:t>
      </w:r>
      <w:r w:rsidRPr="003C235F">
        <w:rPr>
          <w:rFonts w:eastAsia="SimSun"/>
          <w:sz w:val="28"/>
          <w:szCs w:val="28"/>
        </w:rPr>
        <w:t xml:space="preserve">, hòa là nhân, bình là quả. Sau khi tâm đã bình thì mới đẳng, đẳng (ngang bằng) gì vậy? Bằng với Phật. Tâm Phật bình đẳng. Tâm chúng ta mà bình, sẽ chẳng kém Phật cho mấy. Đại Kinh có tựa đề là Bình Đẳng Giác Kinh, quý vị thấy rất trọng yếu! Bình đẳng sẽ giác, giác bèn bình đẳng. Hòa là tiền phương tiện của Bình. Do đó có thể biết: Giác thì mới hòa, hòa là giác, bất hòa là bất giác. Chư vị phải hiểu: Chúng ta phải nên học tập hòa, bình đẳng, giác. Phải hòa với bất luận kẻ nào, phải hòa với bất luận sự nào. Trong hòa chẳng có tranh, trong hòa chẳng có giới hạn. Có giới hạn thì nhất định là có tranh chấp. Vì thế, đó là phương tiện đầu tiên trong sự học Phật. Trong Quán Vô Lượng Thọ Phật Kinh, đức Thế Tôn trước khi nói phương pháp tu hành [để vãng sanh] Tây Phương Cực Lạc thế giới, trước hết, Ngài nói về Tam Phước. Do điều này có thể biết: Tam Phước là chỗ để tu tập đầu tiên trong sự học Phật. Phước thứ hai trong Tam Phước là </w:t>
      </w:r>
      <w:r w:rsidRPr="003C235F">
        <w:rPr>
          <w:rFonts w:eastAsia="SimSun"/>
          <w:i/>
          <w:sz w:val="28"/>
          <w:szCs w:val="28"/>
        </w:rPr>
        <w:t>“thọ trì Tam Quy, trọn đủ các giới, chẳng phạm oai nghi”</w:t>
      </w:r>
      <w:r w:rsidRPr="003C235F">
        <w:rPr>
          <w:rFonts w:eastAsia="SimSun"/>
          <w:sz w:val="28"/>
          <w:szCs w:val="28"/>
        </w:rPr>
        <w:t>, điều này trọn đủ Lục Hòa, bởi lẽ, Lục Hòa hết sức trọng yếu. Bản thân chúng ta tu học có thành tựu hay không, Chánh Pháp có thể tồn tại lâu dài trên thế gian hay không? Then chốt đều do Lục Hòa.</w:t>
      </w:r>
    </w:p>
    <w:p w14:paraId="02281357" w14:textId="77777777" w:rsidR="003031FC" w:rsidRPr="003C235F" w:rsidRDefault="003031FC" w:rsidP="00C95564">
      <w:pPr>
        <w:ind w:firstLine="720"/>
        <w:rPr>
          <w:rFonts w:eastAsia="SimSun"/>
          <w:sz w:val="28"/>
          <w:szCs w:val="28"/>
        </w:rPr>
      </w:pPr>
      <w:r w:rsidRPr="003C235F">
        <w:rPr>
          <w:rFonts w:eastAsia="SimSun"/>
          <w:sz w:val="28"/>
          <w:szCs w:val="28"/>
        </w:rPr>
        <w:t>Vì sao Tăng đoàn chẳng dễ dàng thành lập? Tìm không ra bốn người cùng một lòng, cùng một nguyện. Mỗi người giữ cứng ngắc cách nghĩ, cách nhìn, cách làm của chính mình, đó là phân biệt, chấp trước. Mỗi người giữ chặt sự chấp trước của chính mình, không chịu bỏ, nên mọi người xử sự với nhau là một khối bất hòa. Vì căn bản của Lục Hòa là Kiến Hòa Đồng Giải, chỉ cần làm được điều này, năm điều kia sẽ dễ dàng. Hiện thời, chúng ta suy nghĩ kỹ càng, [sẽ thấy] là thật khó. Đừng nói chi bốn người, hai người cùng một lòng đã chẳng dễ rồi! Hai người mà mỗi người giữ chặt chủ trương của chính mình, quý vị nghĩ xem: Hai kẻ đó còn chẳng thể hòa, tìm đâu ra bốn người nữa đây? Tìm chẳng được! Đây đúng là chuyện bi ai!</w:t>
      </w:r>
    </w:p>
    <w:p w14:paraId="567A93E5" w14:textId="77777777" w:rsidR="003031FC" w:rsidRPr="003C235F" w:rsidRDefault="003031FC" w:rsidP="00C95564">
      <w:pPr>
        <w:ind w:firstLine="720"/>
        <w:rPr>
          <w:rFonts w:eastAsia="SimSun"/>
          <w:sz w:val="28"/>
          <w:szCs w:val="28"/>
        </w:rPr>
      </w:pPr>
      <w:r w:rsidRPr="003C235F">
        <w:rPr>
          <w:rFonts w:eastAsia="SimSun"/>
          <w:sz w:val="28"/>
          <w:szCs w:val="28"/>
        </w:rPr>
        <w:t xml:space="preserve">Chỉ cần có một Tăng đoàn xuất hiện, nơi này quyết định chẳng gặp nạn! Đáng tiếc là ở nơi đây không có ai chịu hy sinh, không ai chịu bỏ chấp trước của chính mình. Chữ </w:t>
      </w:r>
      <w:r w:rsidRPr="003C235F">
        <w:rPr>
          <w:rFonts w:eastAsia="SimSun"/>
          <w:i/>
          <w:sz w:val="28"/>
          <w:szCs w:val="28"/>
        </w:rPr>
        <w:t>“Tăng đoàn”</w:t>
      </w:r>
      <w:r w:rsidRPr="003C235F">
        <w:rPr>
          <w:rFonts w:eastAsia="SimSun"/>
          <w:sz w:val="28"/>
          <w:szCs w:val="28"/>
        </w:rPr>
        <w:t xml:space="preserve"> không nhất định là nói về người xuất gia, mà tại gia cũng thế. Chỉ cần bốn người ở cùng một chỗ </w:t>
      </w:r>
      <w:r w:rsidRPr="003C235F">
        <w:rPr>
          <w:rFonts w:eastAsia="SimSun"/>
          <w:sz w:val="28"/>
          <w:szCs w:val="28"/>
        </w:rPr>
        <w:lastRenderedPageBreak/>
        <w:t>cùng tu, thật sự có thể tuân thủ Lục Hòa Kính thì người tại gia cũng là Tăng đoàn, chư Phật hộ niệm, long thiên ủng hộ. Rất ư khó khăn! Thật sự chẳng dễ dàng! Chúng ta chỉ hy vọng sâu xa rằng sẽ có một đoàn thể như vậy xuất hiện trên thế gian, người trong thế gian này sẽ có phước. Cận đại, khi sinh tiền, Ấn Quang đại sư tự xưng là Thường Tàm Quý Tăng (</w:t>
      </w:r>
      <w:r w:rsidRPr="003C235F">
        <w:rPr>
          <w:rFonts w:ascii="DFKai-SB" w:eastAsia="DFKai-SB" w:hAnsi="DFKai-SB" w:cs="MS Mincho"/>
          <w:szCs w:val="28"/>
        </w:rPr>
        <w:t>常慚愧僧</w:t>
      </w:r>
      <w:r w:rsidRPr="003C235F">
        <w:rPr>
          <w:rFonts w:eastAsia="DFKai-SB"/>
          <w:sz w:val="28"/>
          <w:szCs w:val="28"/>
        </w:rPr>
        <w:t xml:space="preserve">: </w:t>
      </w:r>
      <w:r w:rsidRPr="003C235F">
        <w:rPr>
          <w:rFonts w:eastAsia="SimSun"/>
          <w:sz w:val="28"/>
          <w:szCs w:val="28"/>
        </w:rPr>
        <w:t>ông Tăng thường hổ thẹn). Ngài hổ thẹn điều gì? Có thể nói bản thân lão nhân gia cả một đời tu trì viên mãn, chúng ta chẳng tìm thấy một chút khuyết hãm nào, Ngài hổ thẹn vì chẳng thể kiến lập một Tăng đoàn, tìm chẳng được bốn người đồng tâm, đồng đức!</w:t>
      </w:r>
    </w:p>
    <w:p w14:paraId="3788A73D" w14:textId="77777777" w:rsidR="003031FC" w:rsidRPr="003C235F" w:rsidRDefault="003031FC" w:rsidP="00C95564">
      <w:pPr>
        <w:ind w:firstLine="720"/>
        <w:rPr>
          <w:rFonts w:eastAsia="SimSun"/>
          <w:sz w:val="28"/>
          <w:szCs w:val="28"/>
        </w:rPr>
      </w:pPr>
      <w:r w:rsidRPr="003C235F">
        <w:rPr>
          <w:rFonts w:eastAsia="SimSun"/>
          <w:sz w:val="28"/>
          <w:szCs w:val="28"/>
        </w:rPr>
        <w:t>Tuy chúng ta học Phật, nhưng khởi tâm động niệm, ý niệm thứ nhất là vì chính mình, chẳng thể hợp tác với người khác. Ý niệm thứ nhất luôn vì chính mình, tự tư tự lợi, chúng ta khác với Phật, Bồ Tát ở chỗ này! Nay chúng ta dấy lên ý niệm thứ nhất là vì chính mình, vậy thì chẳng có cách nào hòa được cả! Phật, Bồ Tát hòa dễ dàng, do ý niệm thứ nhất của các Ngài đều vì cứu độ hết thảy chúng sanh. Do điều này có thể biết, đến khi nào Tiểu Thừa Giáo mới thật sự kiến lập hòa hợp? Sơ Quả Tu Đà Hoàn phá Thân Kiến, chẳng còn suy nghĩ vì chính mình, sẽ hòa hợp dễ dàng. Nay chúng ta niệm niệm đều nghĩ vì mình, niệm niệm mong bảo vệ chính mình, niệm niệm mong vì chính mình, Kiến Hòa Đồng Giải chắc chắn chẳng thể kiến lập. Hiện thời, đối với Lục Hòa Kính, chúng ta cũng chỉ là đọc đến, ngưỡng mộ mà thôi, há có thể làm được ư?</w:t>
      </w:r>
    </w:p>
    <w:p w14:paraId="1084A0FC" w14:textId="77777777" w:rsidR="003031FC" w:rsidRPr="003C235F" w:rsidRDefault="003031FC" w:rsidP="00C95564">
      <w:pPr>
        <w:rPr>
          <w:rFonts w:eastAsia="SimSun"/>
          <w:sz w:val="28"/>
          <w:szCs w:val="28"/>
        </w:rPr>
      </w:pPr>
    </w:p>
    <w:p w14:paraId="4B20A482" w14:textId="77777777" w:rsidR="003031FC" w:rsidRPr="003C235F" w:rsidRDefault="003031FC" w:rsidP="00C95564">
      <w:pPr>
        <w:ind w:firstLine="720"/>
        <w:rPr>
          <w:rFonts w:eastAsia="SimSun"/>
          <w:b/>
          <w:i/>
          <w:sz w:val="28"/>
          <w:szCs w:val="28"/>
        </w:rPr>
      </w:pPr>
      <w:r w:rsidRPr="003C235F">
        <w:rPr>
          <w:rFonts w:eastAsia="SimSun"/>
          <w:b/>
          <w:i/>
          <w:sz w:val="28"/>
          <w:szCs w:val="28"/>
        </w:rPr>
        <w:t>(Diễn) Lập thử sự tướng, dĩ tựu hòa hợp nghĩa, dĩ tuy bất đạt Thật Tướng, dữ Lý hòa hợp, nhi tại chúng vô tranh, hỗ tương ái kính, Lục Hòa vi lữ, như thủy nhũ hợp, cố danh Tăng Bảo. Nãi Tiểu Giáo chi Tam Bảo dã.</w:t>
      </w:r>
    </w:p>
    <w:p w14:paraId="3E53FB93" w14:textId="77777777" w:rsidR="003031FC" w:rsidRPr="003C235F" w:rsidRDefault="003031FC" w:rsidP="00C95564">
      <w:pPr>
        <w:ind w:firstLine="720"/>
        <w:rPr>
          <w:b/>
          <w:sz w:val="32"/>
          <w:szCs w:val="32"/>
        </w:rPr>
      </w:pPr>
      <w:r w:rsidRPr="003C235F">
        <w:rPr>
          <w:rFonts w:eastAsia="DFKai-SB"/>
          <w:b/>
          <w:sz w:val="32"/>
          <w:szCs w:val="32"/>
        </w:rPr>
        <w:t>(</w:t>
      </w:r>
      <w:r w:rsidRPr="003C235F">
        <w:rPr>
          <w:rFonts w:eastAsia="DFKai-SB"/>
          <w:b/>
          <w:sz w:val="32"/>
          <w:szCs w:val="32"/>
        </w:rPr>
        <w:t>演</w:t>
      </w:r>
      <w:r w:rsidRPr="003C235F">
        <w:rPr>
          <w:rFonts w:eastAsia="DFKai-SB"/>
          <w:b/>
          <w:sz w:val="32"/>
          <w:szCs w:val="32"/>
        </w:rPr>
        <w:t xml:space="preserve">) </w:t>
      </w:r>
      <w:r w:rsidRPr="003C235F">
        <w:rPr>
          <w:rFonts w:eastAsia="DFKai-SB"/>
          <w:b/>
          <w:sz w:val="32"/>
          <w:szCs w:val="32"/>
        </w:rPr>
        <w:t>立此事相，以就和合義，以雖不達實相，與理和合，而在眾無爭，互相愛敬，六和為侶，如水乳合，故名僧寶。乃小教之三寶也。</w:t>
      </w:r>
    </w:p>
    <w:p w14:paraId="36E702E8" w14:textId="77777777" w:rsidR="003031FC" w:rsidRPr="003C235F" w:rsidRDefault="003031FC" w:rsidP="00C95564">
      <w:pPr>
        <w:ind w:firstLine="720"/>
        <w:rPr>
          <w:rFonts w:eastAsia="SimSun"/>
          <w:i/>
          <w:sz w:val="28"/>
          <w:szCs w:val="28"/>
        </w:rPr>
      </w:pPr>
      <w:r w:rsidRPr="003C235F">
        <w:rPr>
          <w:rFonts w:eastAsia="SimSun"/>
          <w:i/>
          <w:sz w:val="28"/>
          <w:szCs w:val="28"/>
        </w:rPr>
        <w:t>(</w:t>
      </w:r>
      <w:r w:rsidRPr="003C235F">
        <w:rPr>
          <w:rFonts w:eastAsia="SimSun"/>
          <w:b/>
          <w:i/>
          <w:sz w:val="28"/>
          <w:szCs w:val="28"/>
        </w:rPr>
        <w:t xml:space="preserve">Diễn: </w:t>
      </w:r>
      <w:r w:rsidRPr="003C235F">
        <w:rPr>
          <w:rFonts w:eastAsia="SimSun"/>
          <w:i/>
          <w:sz w:val="28"/>
          <w:szCs w:val="28"/>
        </w:rPr>
        <w:t>Lập ra sự tướng này để dẫn khởi ý nghĩa Hòa Hợp, vì tuy chẳng thấu đạt Thật Tướng, hòa hợp cùng Lý, nhưng chẳng tranh chấp với đại chúng, kính yêu lẫn nhau, làm bè bạn Lục Hòa, như nước hòa lẫn cùng sữa, nên gọi là Tăng Bảo. Đó chính là Tam Bảo của Tiểu Giáo vậy).</w:t>
      </w:r>
    </w:p>
    <w:p w14:paraId="57674337" w14:textId="77777777" w:rsidR="003031FC" w:rsidRPr="003C235F" w:rsidRDefault="003031FC" w:rsidP="00C95564">
      <w:pPr>
        <w:rPr>
          <w:rFonts w:eastAsia="SimSun"/>
        </w:rPr>
      </w:pPr>
    </w:p>
    <w:p w14:paraId="2F8A7304" w14:textId="77777777" w:rsidR="003031FC" w:rsidRPr="003C235F" w:rsidRDefault="003031FC" w:rsidP="00C95564">
      <w:pPr>
        <w:ind w:firstLine="720"/>
        <w:rPr>
          <w:rFonts w:eastAsia="SimSun"/>
          <w:sz w:val="28"/>
          <w:szCs w:val="28"/>
        </w:rPr>
      </w:pPr>
      <w:r w:rsidRPr="003C235F">
        <w:rPr>
          <w:rFonts w:eastAsia="SimSun"/>
          <w:sz w:val="28"/>
          <w:szCs w:val="28"/>
        </w:rPr>
        <w:t xml:space="preserve">Trong Trụ Trì Tam Bảo của Tiểu Giáo, Tăng Bảo khá đáng quý, hết sức khó có. Không có Lục Hòa, dẫu đạo tràng to đến mấy, nhân số đông đến mấy, chẳng phải là Tăng đoàn! Nếu đều có thể tu Lục Hòa Kính, dẫu </w:t>
      </w:r>
      <w:r w:rsidRPr="003C235F">
        <w:rPr>
          <w:rFonts w:eastAsia="SimSun"/>
          <w:sz w:val="28"/>
          <w:szCs w:val="28"/>
        </w:rPr>
        <w:lastRenderedPageBreak/>
        <w:t>nơi đó nhỏ đến mấy, ít người đến mấy, bốn người bèn gọi là Chúng. Từ bốn người trở lên tu Lục Hòa Kính, lỗi lạc thay, rất đáng để tôn kính!</w:t>
      </w:r>
    </w:p>
    <w:p w14:paraId="6D6B38B7" w14:textId="77777777" w:rsidR="003031FC" w:rsidRPr="003C235F" w:rsidRDefault="003031FC" w:rsidP="00C95564">
      <w:pPr>
        <w:rPr>
          <w:rFonts w:eastAsia="SimSun"/>
        </w:rPr>
      </w:pPr>
    </w:p>
    <w:p w14:paraId="456BC3A2" w14:textId="77777777" w:rsidR="003031FC" w:rsidRPr="003C235F" w:rsidRDefault="003031FC" w:rsidP="00C95564">
      <w:pPr>
        <w:ind w:firstLine="720"/>
        <w:rPr>
          <w:rFonts w:eastAsia="SimSun"/>
          <w:b/>
          <w:i/>
          <w:sz w:val="28"/>
          <w:szCs w:val="28"/>
        </w:rPr>
      </w:pPr>
      <w:r w:rsidRPr="003C235F">
        <w:rPr>
          <w:rFonts w:eastAsia="SimSun"/>
          <w:b/>
          <w:i/>
          <w:sz w:val="28"/>
          <w:szCs w:val="28"/>
        </w:rPr>
        <w:t>(Sao) Nhị giả, hội Sự quy Lý môn.</w:t>
      </w:r>
    </w:p>
    <w:p w14:paraId="523D0121" w14:textId="77777777" w:rsidR="003031FC" w:rsidRPr="003C235F" w:rsidRDefault="003031FC" w:rsidP="00C95564">
      <w:pPr>
        <w:ind w:firstLine="720"/>
        <w:rPr>
          <w:b/>
          <w:sz w:val="32"/>
          <w:szCs w:val="32"/>
        </w:rPr>
      </w:pPr>
      <w:r w:rsidRPr="003C235F">
        <w:rPr>
          <w:rFonts w:eastAsia="SimSun"/>
          <w:b/>
          <w:sz w:val="32"/>
          <w:szCs w:val="32"/>
        </w:rPr>
        <w:t>(</w:t>
      </w:r>
      <w:r w:rsidRPr="003C235F">
        <w:rPr>
          <w:rFonts w:eastAsia="DFKai-SB"/>
          <w:b/>
          <w:sz w:val="32"/>
          <w:szCs w:val="32"/>
        </w:rPr>
        <w:t>鈔</w:t>
      </w:r>
      <w:r w:rsidRPr="003C235F">
        <w:rPr>
          <w:rFonts w:eastAsia="DFKai-SB"/>
          <w:b/>
          <w:sz w:val="32"/>
          <w:szCs w:val="32"/>
        </w:rPr>
        <w:t xml:space="preserve">) </w:t>
      </w:r>
      <w:r w:rsidRPr="003C235F">
        <w:rPr>
          <w:rFonts w:eastAsia="DFKai-SB"/>
          <w:b/>
          <w:sz w:val="32"/>
          <w:szCs w:val="32"/>
        </w:rPr>
        <w:t>二者會事歸理門。</w:t>
      </w:r>
    </w:p>
    <w:p w14:paraId="096142AE" w14:textId="77777777" w:rsidR="003031FC" w:rsidRPr="003C235F" w:rsidRDefault="003031FC" w:rsidP="00C95564">
      <w:pPr>
        <w:ind w:firstLine="720"/>
        <w:rPr>
          <w:rFonts w:eastAsia="SimSun"/>
          <w:i/>
          <w:sz w:val="28"/>
          <w:szCs w:val="28"/>
        </w:rPr>
      </w:pPr>
      <w:r w:rsidRPr="003C235F">
        <w:rPr>
          <w:rFonts w:eastAsia="SimSun"/>
          <w:i/>
          <w:sz w:val="28"/>
          <w:szCs w:val="28"/>
        </w:rPr>
        <w:t>(</w:t>
      </w:r>
      <w:r w:rsidRPr="003C235F">
        <w:rPr>
          <w:rFonts w:eastAsia="SimSun"/>
          <w:b/>
          <w:i/>
          <w:sz w:val="28"/>
          <w:szCs w:val="28"/>
        </w:rPr>
        <w:t>Sao</w:t>
      </w:r>
      <w:r w:rsidRPr="003C235F">
        <w:rPr>
          <w:rFonts w:eastAsia="SimSun"/>
          <w:i/>
          <w:sz w:val="28"/>
          <w:szCs w:val="28"/>
        </w:rPr>
        <w:t>: Hai là môn hội quy Sự về Lý).</w:t>
      </w:r>
    </w:p>
    <w:p w14:paraId="7347D211" w14:textId="77777777" w:rsidR="003031FC" w:rsidRPr="003C235F" w:rsidRDefault="003031FC" w:rsidP="00C95564">
      <w:pPr>
        <w:rPr>
          <w:rFonts w:eastAsia="SimSun"/>
        </w:rPr>
      </w:pPr>
    </w:p>
    <w:p w14:paraId="2552D39C" w14:textId="77777777" w:rsidR="003031FC" w:rsidRPr="003C235F" w:rsidRDefault="003031FC" w:rsidP="00C95564">
      <w:pPr>
        <w:ind w:firstLine="720"/>
        <w:rPr>
          <w:rFonts w:eastAsia="SimSun"/>
          <w:sz w:val="28"/>
          <w:szCs w:val="28"/>
        </w:rPr>
      </w:pPr>
      <w:r w:rsidRPr="003C235F">
        <w:rPr>
          <w:rFonts w:eastAsia="SimSun"/>
          <w:sz w:val="28"/>
          <w:szCs w:val="28"/>
        </w:rPr>
        <w:t>Trên đây chỉ là nói theo Sự, tức Tiểu Giáo Tam Bảo; còn điều này là Đại Thừa Thỉ Giáo.</w:t>
      </w:r>
    </w:p>
    <w:p w14:paraId="758CBDD8" w14:textId="77777777" w:rsidR="003031FC" w:rsidRPr="003C235F" w:rsidRDefault="003031FC" w:rsidP="00C95564">
      <w:pPr>
        <w:ind w:firstLine="720"/>
        <w:rPr>
          <w:rFonts w:eastAsia="SimSun"/>
          <w:b/>
          <w:i/>
          <w:sz w:val="28"/>
          <w:szCs w:val="28"/>
        </w:rPr>
      </w:pPr>
      <w:r w:rsidRPr="003C235F">
        <w:rPr>
          <w:rFonts w:eastAsia="SimSun"/>
          <w:b/>
          <w:i/>
          <w:sz w:val="28"/>
          <w:szCs w:val="28"/>
        </w:rPr>
        <w:t>(Diễn) Hội Sự quy Lý giả, phi tam thập nhị tướng chi Phật vi Phật. Bát Nhã kinh vân: “Nhược dĩ sắc kiến ngã, dĩ âm thanh cầu ngã, thị nhân hành tà đạo, bất năng kiến Như Lai”. Hựu viết: “Nhược kiến chư tướng phi tướng, tức kiến Như Lai”. Hựu viết: “Như Lai giả, tức chư pháp Như nghĩa”. Cố dĩ như Lý vi Phật Bảo.</w:t>
      </w:r>
    </w:p>
    <w:p w14:paraId="335BEDD2" w14:textId="77777777" w:rsidR="003031FC" w:rsidRPr="003C235F" w:rsidRDefault="003031FC" w:rsidP="00C95564">
      <w:pPr>
        <w:ind w:firstLine="720"/>
        <w:rPr>
          <w:rFonts w:eastAsia="DFKai-SB"/>
          <w:i/>
          <w:sz w:val="28"/>
          <w:szCs w:val="28"/>
        </w:rPr>
      </w:pPr>
      <w:r w:rsidRPr="003C235F">
        <w:rPr>
          <w:rFonts w:eastAsia="DFKai-SB"/>
          <w:b/>
          <w:sz w:val="32"/>
          <w:szCs w:val="32"/>
        </w:rPr>
        <w:t>(</w:t>
      </w:r>
      <w:r w:rsidRPr="003C235F">
        <w:rPr>
          <w:rFonts w:ascii="DFKai-SB" w:eastAsia="DFKai-SB" w:hAnsi="DFKai-SB" w:cs="DFKai-SB"/>
          <w:b/>
          <w:sz w:val="32"/>
          <w:szCs w:val="32"/>
        </w:rPr>
        <w:t>演</w:t>
      </w:r>
      <w:r w:rsidRPr="003C235F">
        <w:rPr>
          <w:rFonts w:eastAsia="DFKai-SB"/>
          <w:b/>
          <w:sz w:val="32"/>
          <w:szCs w:val="32"/>
        </w:rPr>
        <w:t xml:space="preserve">) </w:t>
      </w:r>
      <w:r w:rsidRPr="003C235F">
        <w:rPr>
          <w:rFonts w:ascii="DFKai-SB" w:eastAsia="DFKai-SB" w:hAnsi="DFKai-SB" w:cs="DFKai-SB"/>
          <w:b/>
          <w:sz w:val="32"/>
          <w:szCs w:val="32"/>
        </w:rPr>
        <w:t>會事歸理者，非三十二相之佛為佛。般若經云：若以色見我，以音聲求我，是人行邪道，不能見如來；又曰：若見諸相非相，即見如來；又曰：如來者，即諸法如義。故以如理為佛寶。</w:t>
      </w:r>
    </w:p>
    <w:p w14:paraId="68BF6FEC" w14:textId="77777777" w:rsidR="003031FC" w:rsidRPr="003C235F" w:rsidRDefault="003031FC" w:rsidP="00C95564">
      <w:pPr>
        <w:ind w:firstLine="720"/>
        <w:rPr>
          <w:rFonts w:eastAsia="SimSun"/>
          <w:i/>
          <w:sz w:val="28"/>
          <w:szCs w:val="28"/>
        </w:rPr>
      </w:pPr>
      <w:r w:rsidRPr="003C235F">
        <w:rPr>
          <w:rFonts w:eastAsia="DFKai-SB"/>
          <w:i/>
          <w:sz w:val="28"/>
          <w:szCs w:val="28"/>
        </w:rPr>
        <w:t>(</w:t>
      </w:r>
      <w:r w:rsidRPr="003C235F">
        <w:rPr>
          <w:rFonts w:eastAsia="DFKai-SB"/>
          <w:b/>
          <w:i/>
          <w:sz w:val="28"/>
          <w:szCs w:val="28"/>
        </w:rPr>
        <w:t>Diễn</w:t>
      </w:r>
      <w:r w:rsidRPr="003C235F">
        <w:rPr>
          <w:rFonts w:eastAsia="DFKai-SB"/>
          <w:i/>
          <w:sz w:val="28"/>
          <w:szCs w:val="28"/>
        </w:rPr>
        <w:t>: “H</w:t>
      </w:r>
      <w:r w:rsidRPr="003C235F">
        <w:rPr>
          <w:rFonts w:eastAsia="SimSun"/>
          <w:i/>
          <w:sz w:val="28"/>
          <w:szCs w:val="28"/>
        </w:rPr>
        <w:t>ội Sự quy Lý”: Chẳng phải vị Phật có ba mươi hai tướng là Phật. Kinh Bát Nhã nói: “Nếu dùng Sắc thấy ta, dùng âm thanh cầu ta, người ấy hành tà đạo, chẳng thể thấy Như Lai”. Lại nói: “Nếu thấy các tướng chẳng phải là tướng, tức là thấy Như Lai”. Lại nói: “Như Lai là nghĩa Như của các pháp”. Vì thế, lấy như Lý làm Phật Bảo).</w:t>
      </w:r>
    </w:p>
    <w:p w14:paraId="13359A63" w14:textId="77777777" w:rsidR="003031FC" w:rsidRPr="003C235F" w:rsidRDefault="003031FC" w:rsidP="00C95564">
      <w:pPr>
        <w:rPr>
          <w:rFonts w:eastAsia="SimSun"/>
          <w:sz w:val="28"/>
          <w:szCs w:val="28"/>
        </w:rPr>
      </w:pPr>
    </w:p>
    <w:p w14:paraId="0A707FCA" w14:textId="77777777" w:rsidR="003031FC" w:rsidRPr="003C235F" w:rsidRDefault="003031FC" w:rsidP="00C95564">
      <w:pPr>
        <w:ind w:firstLine="720"/>
        <w:rPr>
          <w:rFonts w:eastAsia="SimSun"/>
          <w:sz w:val="28"/>
          <w:szCs w:val="28"/>
        </w:rPr>
      </w:pPr>
      <w:r w:rsidRPr="003C235F">
        <w:rPr>
          <w:rFonts w:eastAsia="SimSun"/>
          <w:sz w:val="28"/>
          <w:szCs w:val="28"/>
        </w:rPr>
        <w:t xml:space="preserve">Đại Thừa và Tiểu Thừa hoàn toàn khác nhau, Tiểu Thừa luôn chấp tướng, Đại Thừa vừa khởi đầu bèn lìa hết thảy tướng, chẳng chấp trước. Chẳng còn chấp tướng nữa! Chấp tướng sẽ chẳng thể nhập Thật Tướng. Trong pháp Tiểu Thừa, đức Thế Tôn chẳng giảng Thật Tướng, trong Đại Thừa, đức Phật giảng Thật Tướng. Ở đây, đại sư trích dẫn kinh văn của kinh Kim Cang [để giảng giải]. Thỉ Giáo, lấy như Lý làm Phật Bảo, Lý là gì? Tự tánh giác. Nếu quý vị chấp tướng, chấp tướng là mê, chấp tướng là bất giác; không chấp tướng, quý vị mới có thể hiểu Chân Lý, tức là Lý chân thật. Lý Thể ấy là Phật Bảo; nhưng khởi đầu của Đại Thừa chẳng dễ dàng, nhất là đại sư trích dẫn một câu trong kinh Kim Cang: </w:t>
      </w:r>
      <w:r w:rsidRPr="003C235F">
        <w:rPr>
          <w:rFonts w:eastAsia="SimSun"/>
          <w:i/>
          <w:sz w:val="28"/>
          <w:szCs w:val="28"/>
        </w:rPr>
        <w:t xml:space="preserve">“Như Lai giả, chư pháp Như nghĩa” </w:t>
      </w:r>
      <w:r w:rsidRPr="003C235F">
        <w:rPr>
          <w:rFonts w:eastAsia="SimSun"/>
          <w:sz w:val="28"/>
          <w:szCs w:val="28"/>
        </w:rPr>
        <w:t xml:space="preserve">(Như Lai là nghĩa Như của các pháp). Câu này có ý nghĩa rất sâu, </w:t>
      </w:r>
      <w:r w:rsidRPr="003C235F">
        <w:rPr>
          <w:rFonts w:eastAsia="SimSun"/>
          <w:i/>
          <w:sz w:val="28"/>
          <w:szCs w:val="28"/>
        </w:rPr>
        <w:t>“chư pháp”</w:t>
      </w:r>
      <w:r w:rsidRPr="003C235F">
        <w:rPr>
          <w:rFonts w:eastAsia="SimSun"/>
          <w:sz w:val="28"/>
          <w:szCs w:val="28"/>
        </w:rPr>
        <w:t xml:space="preserve"> là hết thảy các pháp, </w:t>
      </w:r>
      <w:r w:rsidRPr="003C235F">
        <w:rPr>
          <w:rFonts w:eastAsia="SimSun"/>
          <w:i/>
          <w:sz w:val="28"/>
          <w:szCs w:val="28"/>
        </w:rPr>
        <w:t>“Như”</w:t>
      </w:r>
      <w:r w:rsidRPr="003C235F">
        <w:rPr>
          <w:rFonts w:eastAsia="SimSun"/>
          <w:sz w:val="28"/>
          <w:szCs w:val="28"/>
        </w:rPr>
        <w:t xml:space="preserve"> là gì? [Như là] giống hệt như thế, có nghĩa là bất nhị, cũng có thể nói là vạn pháp đều như </w:t>
      </w:r>
      <w:r w:rsidRPr="003C235F">
        <w:rPr>
          <w:rFonts w:eastAsia="SimSun"/>
          <w:sz w:val="28"/>
          <w:szCs w:val="28"/>
        </w:rPr>
        <w:lastRenderedPageBreak/>
        <w:t>nhau, pháp nào cũng bất nhị. Chúng ta thấy hết thảy đều có sai biệt, đều chẳng Như; vì sao đức Phật nói hết thảy các pháp đều là như nhau, là bất nhị? Đức Phật nhìn từ Lý, chúng ta nhìn từ Sự. Nhìn theo mặt Sự, mỗi pháp đều khác nhau. Nếu nhìn theo Lý, về Lý thì đều như nhau. Trong quá khứ, Hiền Thủ quốc sư thuyết pháp cho hoàng đế Thuận Tông (đời Đường)</w:t>
      </w:r>
      <w:r w:rsidRPr="003C235F">
        <w:rPr>
          <w:rStyle w:val="FootnoteReference"/>
          <w:rFonts w:eastAsia="SimSun"/>
        </w:rPr>
        <w:footnoteReference w:id="55"/>
      </w:r>
      <w:r w:rsidRPr="003C235F">
        <w:rPr>
          <w:rFonts w:eastAsia="SimSun"/>
          <w:sz w:val="28"/>
          <w:szCs w:val="28"/>
        </w:rPr>
        <w:t xml:space="preserve">, có một bài viết đặt tên là Kim Sư Tử Chương. Nội dung trọng yếu nhất trong bài viết ấy chính là </w:t>
      </w:r>
      <w:r w:rsidRPr="003C235F">
        <w:rPr>
          <w:rFonts w:eastAsia="SimSun"/>
          <w:i/>
          <w:sz w:val="28"/>
          <w:szCs w:val="28"/>
        </w:rPr>
        <w:t>“dùng vàng làm đồ vật, món nào cũng là vàng”</w:t>
      </w:r>
      <w:r w:rsidRPr="003C235F">
        <w:rPr>
          <w:rFonts w:eastAsia="SimSun"/>
          <w:sz w:val="28"/>
          <w:szCs w:val="28"/>
        </w:rPr>
        <w:t>, dùng tỷ dụ ấy để nói. Phàm phu chúng ta chấp tướng, quý vị đến tiệm kim hoàn xem các món đồ bằng vàng, mỗi món có kiểu dáng khác nhau, mấy vạn thứ. Nếu quý vị chẳng chấp tướng, sẽ thấy vàng đều giống như nhau, mấy vạn loại toàn là vàng. Đừng chấp trước hình dáng, quý vị sẽ thấy vàng, toàn bộ đều giống hệt như nhau. Chấp tướng thì không có gì giống nhau, chẳng chấp tướng thì món nào cũng đều giống hệt như nhau.</w:t>
      </w:r>
    </w:p>
    <w:p w14:paraId="18E32839" w14:textId="77777777" w:rsidR="003031FC" w:rsidRPr="003C235F" w:rsidRDefault="003031FC" w:rsidP="00C95564">
      <w:pPr>
        <w:ind w:firstLine="720"/>
        <w:rPr>
          <w:rFonts w:eastAsia="SimSun"/>
          <w:sz w:val="28"/>
          <w:szCs w:val="28"/>
        </w:rPr>
      </w:pPr>
      <w:r w:rsidRPr="003C235F">
        <w:rPr>
          <w:rFonts w:eastAsia="SimSun"/>
          <w:sz w:val="28"/>
          <w:szCs w:val="28"/>
        </w:rPr>
        <w:t xml:space="preserve">Kinh Lăng Nghiêm đã giảng chân tướng sự thật này hết sức thấu triệt, y báo và chánh báo trang nghiêm trong mười pháp giới do đâu mà có? </w:t>
      </w:r>
      <w:r w:rsidRPr="003C235F">
        <w:rPr>
          <w:rFonts w:eastAsia="SimSun"/>
          <w:i/>
          <w:sz w:val="28"/>
          <w:szCs w:val="28"/>
        </w:rPr>
        <w:t>“Thuận theo tâm chúng sanh, ứng với khả năng nhận lãnh của họ”</w:t>
      </w:r>
      <w:r w:rsidRPr="003C235F">
        <w:rPr>
          <w:rFonts w:eastAsia="SimSun"/>
          <w:sz w:val="28"/>
          <w:szCs w:val="28"/>
        </w:rPr>
        <w:t xml:space="preserve">. Do đâu mà có pháp giới? Do tâm của chính chúng ta biến hiện, nên tâm thanh tịnh, quốc độ liền thanh tịnh. </w:t>
      </w:r>
      <w:r w:rsidRPr="003C235F">
        <w:rPr>
          <w:rFonts w:eastAsia="SimSun"/>
          <w:i/>
          <w:sz w:val="28"/>
          <w:szCs w:val="28"/>
        </w:rPr>
        <w:t>“Tâm tịnh, ắt cõi nước tịnh”</w:t>
      </w:r>
      <w:r w:rsidRPr="003C235F">
        <w:rPr>
          <w:rFonts w:eastAsia="SimSun"/>
          <w:sz w:val="28"/>
          <w:szCs w:val="28"/>
        </w:rPr>
        <w:t>, chúng ta dùng câu nói ấy để quan sát cặn kẽ thế giới hiện tiền này, xét đoán cái tâm của mọi người. Bốn mươi năm trước, Đài Loan vừa mới quang phục</w:t>
      </w:r>
      <w:r w:rsidRPr="003C235F">
        <w:rPr>
          <w:rStyle w:val="FootnoteCharacters"/>
          <w:rFonts w:eastAsia="SimSun"/>
          <w:szCs w:val="28"/>
        </w:rPr>
        <w:footnoteReference w:id="56"/>
      </w:r>
      <w:r w:rsidRPr="003C235F">
        <w:rPr>
          <w:rFonts w:eastAsia="SimSun"/>
          <w:szCs w:val="28"/>
        </w:rPr>
        <w:t xml:space="preserve"> </w:t>
      </w:r>
      <w:r w:rsidRPr="003C235F">
        <w:rPr>
          <w:rFonts w:eastAsia="SimSun"/>
          <w:sz w:val="28"/>
          <w:szCs w:val="28"/>
        </w:rPr>
        <w:t xml:space="preserve">không lâu, xã hội Đài Loan hết sức yên ổn, hết sức đáng yêu, vì sao? Tâm mọi người bình lặng, yên tĩnh, không tranh giành, đầu óc chẳng nghĩ tới danh vọng, lợi dưỡng, tài, sắc, tiếng tăm, ăn uống, ngủ nghê, xã hội an định. Nay chúng ta nhìn vào xã hội này, ai nấy đều dốc hết tánh mạng tranh đoạt danh vọng, lợi dưỡng. Xã hội hiện thời động loạn dường ấy, do đâu mà ra? Do lòng người tạo thành. Kẻ nào ra tranh cử cũng đều nói: </w:t>
      </w:r>
      <w:r w:rsidRPr="003C235F">
        <w:rPr>
          <w:rFonts w:eastAsia="SimSun"/>
          <w:sz w:val="28"/>
          <w:szCs w:val="28"/>
        </w:rPr>
        <w:lastRenderedPageBreak/>
        <w:t>“Tôi muốn mưu cầu phước lợi cho dân chúng”. Họ chẳng mưu cầu phước lợi thì chúng ta hãy còn bình an. Ai nấy đều muốn tạo phước cho chúng ta thì họ đấu đá đến nỗi càn khôn đảo lộn! Vì thế, đọc kinh Phật, xác thực là đức Phật nói chẳng sai tí nào! Chúng ta chẳng tranh giành, tâm rất an. Nếu quý vị muốn tranh giành, nay quý vị ra tranh cử, tâm quý vị suốt ngày từ sáng đến tối chao đảo. Vì thế, tâm thanh tịnh rất quan trọng.</w:t>
      </w:r>
    </w:p>
    <w:p w14:paraId="5D8AE341" w14:textId="77777777" w:rsidR="003031FC" w:rsidRPr="003C235F" w:rsidRDefault="003031FC" w:rsidP="00C95564">
      <w:pPr>
        <w:ind w:firstLine="720"/>
        <w:rPr>
          <w:rFonts w:eastAsia="SimSun"/>
          <w:sz w:val="28"/>
          <w:szCs w:val="28"/>
        </w:rPr>
      </w:pPr>
      <w:r w:rsidRPr="003C235F">
        <w:rPr>
          <w:rFonts w:eastAsia="SimSun"/>
          <w:sz w:val="28"/>
          <w:szCs w:val="28"/>
        </w:rPr>
        <w:t xml:space="preserve">Đại Thừa Thỉ Giáo là quan sát từ Thể. Vạn pháp giống hệt như nhau, đó là nghĩa Như của các pháp, tức là Như Lai. Quý vị có thể thấy hết thảy các pháp đều không hai, bèn thấy Phật; hễ thấy Phật, quý vị bèn thành Phật. Nếu quý vị chẳng thành Phật, làm sao có thể thấy Phật cho được? Do đó, Phật thấy hết thảy chúng sanh đều là Phật. Bồ Tát thấy hết thảy chúng sanh đều là Bồ Tát. Phàm phu thấy Phật, Bồ Tát cũng là phàm phu. Do điều này có thể biết, cảnh giới chẳng phải là thật, là giả, biến đổi theo tâm. Kinh Hoa Nghiêm nói: </w:t>
      </w:r>
      <w:r w:rsidRPr="003C235F">
        <w:rPr>
          <w:rFonts w:eastAsia="SimSun"/>
          <w:i/>
          <w:sz w:val="28"/>
          <w:szCs w:val="28"/>
        </w:rPr>
        <w:t>“Hết thảy các pháp, y báo và chánh báo trang nghiêm trong mười pháp giới, chỉ do tâm hiện, chỉ do thức biến”.</w:t>
      </w:r>
      <w:r w:rsidRPr="003C235F">
        <w:rPr>
          <w:rFonts w:eastAsia="SimSun"/>
          <w:sz w:val="28"/>
          <w:szCs w:val="28"/>
        </w:rPr>
        <w:t xml:space="preserve"> Thức là phân biệt, chấp trước. Mười pháp giới là tướng được hiện bởi sự phân biệt, chấp trước của chúng ta. Những tướng hiện ra ấy chẳng chân thật, mà là huyễn tướng. Kinh Kim Cang nói: </w:t>
      </w:r>
      <w:r w:rsidRPr="003C235F">
        <w:rPr>
          <w:rFonts w:eastAsia="SimSun"/>
          <w:i/>
          <w:sz w:val="28"/>
          <w:szCs w:val="28"/>
        </w:rPr>
        <w:t>“Phàm những gì có hình tướng đều là hư vọng”</w:t>
      </w:r>
      <w:r w:rsidRPr="003C235F">
        <w:rPr>
          <w:rFonts w:eastAsia="SimSun"/>
          <w:sz w:val="28"/>
          <w:szCs w:val="28"/>
        </w:rPr>
        <w:t xml:space="preserve">. Nếu quý vị chấp trước </w:t>
      </w:r>
      <w:r w:rsidRPr="003C235F">
        <w:rPr>
          <w:rFonts w:eastAsia="SimSun"/>
          <w:i/>
          <w:sz w:val="28"/>
          <w:szCs w:val="28"/>
        </w:rPr>
        <w:t>“ba mươi hai tướng, tám mươi thứ hảo”</w:t>
      </w:r>
      <w:r w:rsidRPr="003C235F">
        <w:rPr>
          <w:rFonts w:eastAsia="SimSun"/>
          <w:sz w:val="28"/>
          <w:szCs w:val="28"/>
        </w:rPr>
        <w:t xml:space="preserve"> là Phật, chấp tướng mất rồi! Kinh đã nói rất rõ ràng: Nếu quý vị muốn kiến tánh, mà phân biệt, chấp trước trong hết thảy các tướng, sẽ chẳng kiến tánh; nhưng đối với hết thảy hiện tướng, chẳng phân biệt, không chấp trước, thì hết thảy các hiện tướng là Chân Như bổn tánh. Do đó, đối với nghĩa Như của các pháp, có pháp nào chẳng phải là tự tánh? Pháp nào cũng đều là [tự tánh]! Vì thế, người giác ngộ thường nói: </w:t>
      </w:r>
      <w:r w:rsidRPr="003C235F">
        <w:rPr>
          <w:rFonts w:eastAsia="SimSun"/>
          <w:i/>
          <w:sz w:val="28"/>
          <w:szCs w:val="28"/>
        </w:rPr>
        <w:t>“Đầu đầu thị đạo, tả hữu phùng nguyên”</w:t>
      </w:r>
      <w:r w:rsidRPr="003C235F">
        <w:rPr>
          <w:rFonts w:eastAsia="SimSun"/>
          <w:sz w:val="28"/>
          <w:szCs w:val="28"/>
        </w:rPr>
        <w:t xml:space="preserve"> (Chuyện gì cũng là đạo, đâu đâu cũng gặp nguồn). Không có gì được tiếp xúc bởi lục căn mà chẳng phải là [tự tánh]! Đây chính là coi kiến tánh là Phật Bảo, coi Chân Như bổn tánh là Phật Bảo.</w:t>
      </w:r>
    </w:p>
    <w:p w14:paraId="343D1892" w14:textId="77777777" w:rsidR="003031FC" w:rsidRPr="003C235F" w:rsidRDefault="003031FC" w:rsidP="00C95564">
      <w:pPr>
        <w:rPr>
          <w:rFonts w:eastAsia="SimSun"/>
        </w:rPr>
      </w:pPr>
    </w:p>
    <w:p w14:paraId="26E4585B" w14:textId="77777777" w:rsidR="003031FC" w:rsidRPr="003C235F" w:rsidRDefault="003031FC" w:rsidP="00C95564">
      <w:pPr>
        <w:ind w:firstLine="720"/>
        <w:rPr>
          <w:rFonts w:eastAsia="SimSun"/>
          <w:b/>
          <w:i/>
          <w:sz w:val="28"/>
          <w:szCs w:val="28"/>
        </w:rPr>
      </w:pPr>
      <w:r w:rsidRPr="003C235F">
        <w:rPr>
          <w:rFonts w:eastAsia="SimSun"/>
          <w:b/>
          <w:i/>
          <w:sz w:val="28"/>
          <w:szCs w:val="28"/>
        </w:rPr>
        <w:t>(Diễn) Pháp giả, phi dĩ văn tự vi Pháp. Kinh vân: “Hữu pháp khả thuyết, danh vi báng pháp. Vô pháp khả thuyết, thị vi thuyết pháp”. Sở vị vô thuyết, vô văn, thị danh chân thuyết Bát Nhã. Thử dĩ như lý danh Pháp Bảo.</w:t>
      </w:r>
    </w:p>
    <w:p w14:paraId="211E6132" w14:textId="77777777" w:rsidR="003031FC" w:rsidRPr="003C235F" w:rsidRDefault="003031FC" w:rsidP="00C95564">
      <w:pPr>
        <w:ind w:firstLine="720"/>
        <w:rPr>
          <w:rFonts w:ascii="DFKai-SB" w:eastAsia="DFKai-SB" w:hAnsi="DFKai-SB" w:cs="DFKai-SB"/>
          <w:b/>
          <w:sz w:val="32"/>
          <w:szCs w:val="32"/>
        </w:rPr>
      </w:pPr>
      <w:r w:rsidRPr="003C235F">
        <w:rPr>
          <w:rFonts w:eastAsia="DFKai-SB"/>
          <w:b/>
          <w:sz w:val="32"/>
          <w:szCs w:val="32"/>
        </w:rPr>
        <w:t>(</w:t>
      </w:r>
      <w:r w:rsidRPr="003C235F">
        <w:rPr>
          <w:rFonts w:ascii="DFKai-SB" w:eastAsia="DFKai-SB" w:hAnsi="DFKai-SB" w:cs="MS Mincho"/>
          <w:b/>
          <w:sz w:val="32"/>
          <w:szCs w:val="32"/>
        </w:rPr>
        <w:t>演</w:t>
      </w:r>
      <w:r w:rsidRPr="003C235F">
        <w:rPr>
          <w:rFonts w:eastAsia="DFKai-SB"/>
          <w:b/>
          <w:sz w:val="32"/>
          <w:szCs w:val="32"/>
        </w:rPr>
        <w:t xml:space="preserve">) </w:t>
      </w:r>
      <w:r w:rsidRPr="003C235F">
        <w:rPr>
          <w:rFonts w:ascii="DFKai-SB" w:eastAsia="DFKai-SB" w:hAnsi="DFKai-SB" w:cs="MS Mincho"/>
          <w:b/>
          <w:sz w:val="32"/>
          <w:szCs w:val="32"/>
        </w:rPr>
        <w:t>法者，非以文字為法。經云：有法可</w:t>
      </w:r>
      <w:r w:rsidRPr="003C235F">
        <w:rPr>
          <w:rFonts w:ascii="DFKai-SB" w:eastAsia="DFKai-SB" w:hAnsi="DFKai-SB" w:cs="Batang"/>
          <w:b/>
          <w:sz w:val="32"/>
          <w:szCs w:val="32"/>
        </w:rPr>
        <w:t>說，名</w:t>
      </w:r>
      <w:r w:rsidRPr="003C235F">
        <w:rPr>
          <w:rFonts w:ascii="DFKai-SB" w:eastAsia="DFKai-SB" w:hAnsi="DFKai-SB" w:cs="MS Mincho"/>
          <w:b/>
          <w:sz w:val="32"/>
          <w:szCs w:val="32"/>
        </w:rPr>
        <w:t>為謗法；無法可</w:t>
      </w:r>
      <w:r w:rsidRPr="003C235F">
        <w:rPr>
          <w:rFonts w:ascii="DFKai-SB" w:eastAsia="DFKai-SB" w:hAnsi="DFKai-SB" w:cs="Batang"/>
          <w:b/>
          <w:sz w:val="32"/>
          <w:szCs w:val="32"/>
        </w:rPr>
        <w:t>說，是</w:t>
      </w:r>
      <w:r w:rsidRPr="003C235F">
        <w:rPr>
          <w:rFonts w:ascii="DFKai-SB" w:eastAsia="DFKai-SB" w:hAnsi="DFKai-SB" w:cs="MS Mincho"/>
          <w:b/>
          <w:sz w:val="32"/>
          <w:szCs w:val="32"/>
        </w:rPr>
        <w:t>為</w:t>
      </w:r>
      <w:r w:rsidRPr="003C235F">
        <w:rPr>
          <w:rFonts w:ascii="DFKai-SB" w:eastAsia="DFKai-SB" w:hAnsi="DFKai-SB" w:cs="Batang"/>
          <w:b/>
          <w:sz w:val="32"/>
          <w:szCs w:val="32"/>
        </w:rPr>
        <w:t>說法；所謂無說無聞，是名</w:t>
      </w:r>
      <w:r w:rsidRPr="003C235F">
        <w:rPr>
          <w:rFonts w:ascii="DFKai-SB" w:eastAsia="DFKai-SB" w:hAnsi="DFKai-SB" w:cs="MS Mincho"/>
          <w:b/>
          <w:sz w:val="32"/>
          <w:szCs w:val="32"/>
        </w:rPr>
        <w:t>真</w:t>
      </w:r>
      <w:r w:rsidRPr="003C235F">
        <w:rPr>
          <w:rFonts w:ascii="DFKai-SB" w:eastAsia="DFKai-SB" w:hAnsi="DFKai-SB" w:cs="Batang"/>
          <w:b/>
          <w:sz w:val="32"/>
          <w:szCs w:val="32"/>
        </w:rPr>
        <w:t>說般若。此以如理名法寶。</w:t>
      </w:r>
    </w:p>
    <w:p w14:paraId="25836F3E" w14:textId="77777777" w:rsidR="003031FC" w:rsidRPr="003C235F" w:rsidRDefault="003031FC" w:rsidP="00C95564">
      <w:pPr>
        <w:ind w:firstLine="720"/>
        <w:rPr>
          <w:rFonts w:eastAsia="SimSun"/>
          <w:i/>
          <w:sz w:val="28"/>
          <w:szCs w:val="28"/>
        </w:rPr>
      </w:pPr>
      <w:r w:rsidRPr="003C235F">
        <w:rPr>
          <w:rFonts w:eastAsia="SimSun"/>
          <w:i/>
          <w:sz w:val="28"/>
          <w:szCs w:val="28"/>
        </w:rPr>
        <w:lastRenderedPageBreak/>
        <w:t>(</w:t>
      </w:r>
      <w:r w:rsidRPr="003C235F">
        <w:rPr>
          <w:rFonts w:eastAsia="SimSun"/>
          <w:b/>
          <w:i/>
          <w:sz w:val="28"/>
          <w:szCs w:val="28"/>
        </w:rPr>
        <w:t>Diễn</w:t>
      </w:r>
      <w:r w:rsidRPr="003C235F">
        <w:rPr>
          <w:rFonts w:eastAsia="SimSun"/>
          <w:i/>
          <w:sz w:val="28"/>
          <w:szCs w:val="28"/>
        </w:rPr>
        <w:t>: Pháp: Chẳng coi văn tự là Pháp. Kinh dạy: “Có pháp để có thể nói, thì gọi là báng pháp. Không có pháp nào để có thể nói, bèn là thuyết pháp”. Đó gọi là “không nói, không nghe, bèn gọi là thật sự nói Bát Nhã”. Đấy là gọi như Lý là Pháp Bảo).</w:t>
      </w:r>
    </w:p>
    <w:p w14:paraId="3E4F5A37" w14:textId="77777777" w:rsidR="003031FC" w:rsidRPr="003C235F" w:rsidRDefault="003031FC" w:rsidP="00C95564">
      <w:pPr>
        <w:ind w:firstLine="720"/>
        <w:rPr>
          <w:rFonts w:eastAsia="SimSun"/>
          <w:sz w:val="28"/>
          <w:szCs w:val="28"/>
        </w:rPr>
      </w:pPr>
      <w:r w:rsidRPr="003C235F">
        <w:rPr>
          <w:rFonts w:eastAsia="SimSun"/>
          <w:sz w:val="28"/>
          <w:szCs w:val="28"/>
        </w:rPr>
        <w:t xml:space="preserve">Đại Thừa Thỉ Giáo, Thỉ Giáo cũng là Không Tông, lấy tự tánh làm Phật Bảo, lấy khế nhập tự tánh làm Pháp Bảo. Dùng phương pháp gì để khế nhập tự tánh? Nương theo văn tự sẽ chẳng thể khế nhập tự tánh. Văn tự là kinh điển, nhưng chư vị phải biết, cũng chẳng thể lìa khỏi văn tự. Thiền Tông Trung Quốc đề xướng </w:t>
      </w:r>
      <w:r w:rsidRPr="003C235F">
        <w:rPr>
          <w:rFonts w:eastAsia="SimSun"/>
          <w:i/>
          <w:sz w:val="28"/>
          <w:szCs w:val="28"/>
        </w:rPr>
        <w:t>“chẳng lập văn tự, chỉ thẳng vào tâm người”</w:t>
      </w:r>
      <w:r w:rsidRPr="003C235F">
        <w:rPr>
          <w:rFonts w:eastAsia="SimSun"/>
          <w:sz w:val="28"/>
          <w:szCs w:val="28"/>
        </w:rPr>
        <w:t xml:space="preserve">. Đó là tông chỉ giáo học của Thiền Tông, mà cũng là nguyên tắc chỉ đạo trong giáo học. Quý vị thấy trong Vạn Tục Tạng, văn tự của Thiền Tông nhiều nhất! Ngữ Lục của lịch đại tổ sư Thiền Tông chiếm hết một nửa, bất cứ tông nào cũng chẳng có văn tự nhiều bằng Thiền Tông. Thiền Tông chẳng lập văn tự, mà có văn tự nhiều hơn ai hết! Chư vị phải biết: </w:t>
      </w:r>
      <w:r w:rsidRPr="003C235F">
        <w:rPr>
          <w:rFonts w:eastAsia="SimSun"/>
          <w:i/>
          <w:sz w:val="28"/>
          <w:szCs w:val="28"/>
        </w:rPr>
        <w:t xml:space="preserve">“Chẳng lập văn tự” </w:t>
      </w:r>
      <w:r w:rsidRPr="003C235F">
        <w:rPr>
          <w:rFonts w:eastAsia="SimSun"/>
          <w:sz w:val="28"/>
          <w:szCs w:val="28"/>
        </w:rPr>
        <w:t xml:space="preserve">là nói không chấp trước văn tự; cũng đừng chấp trước ngôn thuyết, ngôn thuyết có hay không? Có! Đừng chấp trước! Đấy chính là như thường nói: </w:t>
      </w:r>
      <w:r w:rsidRPr="003C235F">
        <w:rPr>
          <w:rFonts w:eastAsia="SimSun"/>
          <w:i/>
          <w:sz w:val="28"/>
          <w:szCs w:val="28"/>
        </w:rPr>
        <w:t>“Nghe kinh phải hội quy tự tánh”.</w:t>
      </w:r>
      <w:r w:rsidRPr="003C235F">
        <w:rPr>
          <w:rFonts w:eastAsia="SimSun"/>
          <w:sz w:val="28"/>
          <w:szCs w:val="28"/>
        </w:rPr>
        <w:t xml:space="preserve"> Hội quy tự tánh là đừng chấp trước. Nếu quý vị chấp trước, sẽ trái nghịch tự tánh. Vì sao? Vì trong tự tánh, chẳng lập một pháp, tự tánh là tâm thanh tịnh. Hễ quý vị có phân biệt, hễ có chấp trước, tâm sẽ chẳng thanh tịnh, trong tâm sẽ nhuốm bụi bặm. Vì thế, nói: </w:t>
      </w:r>
      <w:r w:rsidRPr="003C235F">
        <w:rPr>
          <w:rFonts w:eastAsia="SimSun"/>
          <w:i/>
          <w:sz w:val="28"/>
          <w:szCs w:val="28"/>
        </w:rPr>
        <w:t>“Pháp còn nên bỏ, huống hồ phi pháp!”</w:t>
      </w:r>
    </w:p>
    <w:p w14:paraId="0544CEC5" w14:textId="77777777" w:rsidR="003031FC" w:rsidRPr="003C235F" w:rsidRDefault="003031FC" w:rsidP="00C95564">
      <w:pPr>
        <w:ind w:firstLine="720"/>
        <w:rPr>
          <w:rFonts w:eastAsia="SimSun"/>
          <w:sz w:val="28"/>
          <w:szCs w:val="28"/>
        </w:rPr>
      </w:pPr>
      <w:r w:rsidRPr="003C235F">
        <w:rPr>
          <w:rFonts w:eastAsia="SimSun"/>
          <w:sz w:val="28"/>
          <w:szCs w:val="28"/>
        </w:rPr>
        <w:t xml:space="preserve">Do vậy có thể biết, giáo học Đại Thừa và giáo học Tiểu Thừa đích xác là khác nhau. Tiểu Thừa dạy quý vị phân biệt, chấp trước, Đại Thừa là lìa hết thảy phân biệt, chấp trước; nhưng đúng là Đại Thừa tu học nhanh chóng, Tiểu Thừa chẳng thể sánh bằng, [Đại Thừa] vượt trỗi cảnh giới, thân tâm thanh tịnh. Tuy Đại Thừa ở Trung Quốc chia thành tám tông phái, các tông các phái có phương pháp tu học đều khác nhau, nhưng nguyên lý như nhau, vì có mục tiêu giống nhau, mục tiêu đều là kiến tánh. Nguyên lý giống nhau, nhưng phương pháp và cách thức thực hiện khác nhau, chúng ta đều phải biết những điều này. Nếu không biết, chúng ta chẳng thể nào có thành tựu trong một đời này. Vì thế, hiện thời, người học Phật đông đảo, nhưng người có thành tựu ít ỏi, nguyên nhân ở chỗ nào? Không liễu giải chân tướng sự thật này. Đại Thừa nhắm đến mục tiêu kiến tánh, trong Chân Như bổn tánh chẳng lập một pháp. Lục Tổ kiến tánh, câu đầu tiên bèn nói: </w:t>
      </w:r>
      <w:r w:rsidRPr="003C235F">
        <w:rPr>
          <w:rFonts w:eastAsia="SimSun"/>
          <w:i/>
          <w:sz w:val="28"/>
          <w:szCs w:val="28"/>
        </w:rPr>
        <w:t>“Nào ngờ tự tánh, vốn thanh tịnh”.</w:t>
      </w:r>
      <w:r w:rsidRPr="003C235F">
        <w:rPr>
          <w:rFonts w:eastAsia="SimSun"/>
          <w:sz w:val="28"/>
          <w:szCs w:val="28"/>
        </w:rPr>
        <w:t xml:space="preserve"> Câu này là câu đầu tiên trong năm câu, câu đầu tiên là quan trọng nhất. Bổn tánh của quý vị vốn sẵn thanh tịnh. Nói cách khác, nay chúng ta mê mất bổn tánh; mê mất như thế nào? Do tâm chẳng thanh tịnh. Nếu quý vị hiểu nguyên lý này, chúng </w:t>
      </w:r>
      <w:r w:rsidRPr="003C235F">
        <w:rPr>
          <w:rFonts w:eastAsia="SimSun"/>
          <w:sz w:val="28"/>
          <w:szCs w:val="28"/>
        </w:rPr>
        <w:lastRenderedPageBreak/>
        <w:t>ta làm như thế nào thì mới có thể kiến tánh? Tâm thanh tịnh liền kiến tánh; tâm chẳng thanh tịnh, quý vị chẳng thể nào kiến tánh.</w:t>
      </w:r>
    </w:p>
    <w:p w14:paraId="3BBD066D" w14:textId="77777777" w:rsidR="003031FC" w:rsidRPr="003C235F" w:rsidRDefault="003031FC" w:rsidP="00C95564">
      <w:pPr>
        <w:ind w:firstLine="720"/>
        <w:rPr>
          <w:rFonts w:eastAsia="SimSun"/>
          <w:sz w:val="28"/>
          <w:szCs w:val="28"/>
        </w:rPr>
      </w:pPr>
      <w:r w:rsidRPr="003C235F">
        <w:rPr>
          <w:rFonts w:eastAsia="SimSun"/>
          <w:sz w:val="28"/>
          <w:szCs w:val="28"/>
        </w:rPr>
        <w:t xml:space="preserve">Đọc kinh có thể kiến tánh hay không? Đọc kinh mà không chấp trước bèn kiến tánh. Nếu đọc kinh mà phân biệt ý nghĩa trong kinh, sẽ chẳng thể kiến tánh. Quý vị phân biệt ý nghĩa trong kinh, nói theo ở đây thì là quý vị cho rằng đức Phật có pháp để có thể nói, đó gọi là </w:t>
      </w:r>
      <w:r w:rsidRPr="003C235F">
        <w:rPr>
          <w:rFonts w:eastAsia="SimSun"/>
          <w:i/>
          <w:sz w:val="28"/>
          <w:szCs w:val="28"/>
        </w:rPr>
        <w:t>“báng pháp”</w:t>
      </w:r>
      <w:r w:rsidRPr="003C235F">
        <w:rPr>
          <w:rFonts w:eastAsia="SimSun"/>
          <w:sz w:val="28"/>
          <w:szCs w:val="28"/>
        </w:rPr>
        <w:t>, [vì đã] hoàn toàn dùng ý nghĩ của chính mình để suy đoán ý nghĩa của Phật. Đức Phật có ý nghĩ hay không? Nói thật ra, Phật không có ý nghĩ, chỉ do quý vị suy đoán. Đức Phật thuyết pháp giống như chúng ta gõ khánh. Hễ gõ khánh, ngay lập tức nó phát ra tiếng. Quý vị nghe âm thanh ấy, bèn nghiên cứu rốt cuộc là bước sóng âm thanh có độ dài bao nhiêu, âm thanh dễ nghe cỡ nào, thời gian rung động bao lâu? Đó là phân biệt hư vọng! Khi cái khánh ấy phát ra tiếng, nó có phân biệt lắm thứ như vậy hay không? Chẳng có! Vì thế, đức Phật nói kinh có nghĩ ngợi gì hay không? Chẳng nghĩ ngợi gì! Đức Phật nói kinh nhằm một mục đích quan trọng nhất là đoạn tuyệt nghi hoặc và vọng tưởng của quý vị. Nếu quý vị chẳng còn nghi hoặc, vọng tưởng chẳng còn, Phật pháp cũng chẳng có. Phật pháp được kiến lập tương đối với quý vị. Ta có vọng tưởng, phân biệt, chấp trước thì còn có Phật pháp. Ta không có vọng tưởng, chấp trước, bèn chẳng có Phật pháp. Phải hiểu điều này, đó là chân tướng sự thật. Ta vĩnh viễn chấp trước có Phật, có Pháp, được thôi! Quý vị vĩnh viễn là đối lập, vĩnh viễn chẳng thể kiến tánh. Quý vị có thành tựu, dẫu thành tựu cao đến mấy đi nữa, cũng chẳng qua là Phật, Bồ Tát trong Tiểu Giáo mà thôi.</w:t>
      </w:r>
    </w:p>
    <w:p w14:paraId="5DAC598A" w14:textId="77777777" w:rsidR="003031FC" w:rsidRPr="003C235F" w:rsidRDefault="003031FC" w:rsidP="00C95564">
      <w:pPr>
        <w:ind w:firstLine="720"/>
        <w:rPr>
          <w:rFonts w:eastAsia="SimSun"/>
          <w:sz w:val="28"/>
          <w:szCs w:val="28"/>
        </w:rPr>
      </w:pPr>
      <w:r w:rsidRPr="003C235F">
        <w:rPr>
          <w:rFonts w:eastAsia="SimSun"/>
          <w:sz w:val="28"/>
          <w:szCs w:val="28"/>
        </w:rPr>
        <w:t>Trong Tiểu Giáo cũng có Phật, cũng có Bồ Tát, tông Thiên Thai gọi [quả vị ấy] là Tạng Đầu Phật, vị Phật ấy chưa kiến tánh. Vị Phật ấy được gọi là Phật trong mười pháp giới, [thuộc trong] mười pháp giới. Pháp Đại Thừa vượt trỗi mười pháp giới, vượt thoát mười pháp giới. Vượt thoát mười pháp giới là gì? Chẳng có cách nào diễn tả, nên gọi là Nhất Chân pháp giới. Nhất là thật, mười pháp giới là giả. Phật trong mười pháp giới là giả, Bồ Tát [trong mười pháp giới] cũng là giả, chẳng thật. Trong Nhất Chân có Phật, Bồ Tát hay không? Chẳng có! Chẳng có Phật, mà cũng chẳng có Bồ Tát. Không có Phật, chẳng có chúng sanh, Nhất Chân mà! Trong Nhất Chân, thứ gì cũng đều chẳng có, nó làm sao có thể kiến lập được? Quý vị lập một pháp trong ấy là sai mất rồi, chẳng thể lập một pháp! Do vậy có thể biết, đích xác là Đại Thừa cao hơn Tiểu Thừa rất nhiều! Tu học Đại Thừa phải tu tập từ cái tâm thanh tịnh.</w:t>
      </w:r>
    </w:p>
    <w:p w14:paraId="37F3EA16" w14:textId="77777777" w:rsidR="003031FC" w:rsidRPr="003C235F" w:rsidRDefault="003031FC" w:rsidP="00C95564">
      <w:pPr>
        <w:ind w:firstLine="720"/>
        <w:rPr>
          <w:rFonts w:eastAsia="SimSun"/>
          <w:sz w:val="28"/>
          <w:szCs w:val="28"/>
        </w:rPr>
      </w:pPr>
      <w:r w:rsidRPr="003C235F">
        <w:rPr>
          <w:rFonts w:eastAsia="SimSun"/>
          <w:sz w:val="28"/>
          <w:szCs w:val="28"/>
        </w:rPr>
        <w:t xml:space="preserve">Trong thế hệ này, Phật môn chẳng có bậc cao tăng đại đức xuất hiện, chẳng bằng trước kia. Trước kia, đích xác là mỗi đời thường có mấy vị. </w:t>
      </w:r>
      <w:r w:rsidRPr="003C235F">
        <w:rPr>
          <w:rFonts w:eastAsia="SimSun"/>
          <w:sz w:val="28"/>
          <w:szCs w:val="28"/>
        </w:rPr>
        <w:lastRenderedPageBreak/>
        <w:t>Thế hệ của chúng ta chẳng có, nhìn về sau này càng thêm đau buồn, nguyên nhân ở chỗ nào? Quan niệm phạm sai lầm! Vì hiện thời khoa học kỹ thuật phát triển, có được các công cụ [để tra duyệt] kinh điển rất dễ dàng. Nói thật ra, chuyện này đã hại chết cả một thế hệ học Phật trẻ tuổi. Trước đây, do thiếu thốn những thứ ấy, thiếu thốn lại có lợi, họ có được một bộ kinh rất khó khăn, nên suốt đời có thể khăng khăng một mực học một bộ kinh ấy. Hiện thời, rất dễ có được Đại Tạng Kinh, họ mở miệng liền nói “ta phát đại tâm, ta phải đọc Đại Tạng!” Khi đọc Đại Tạng bèn coi phần trước chẳng hiểu phần sau, coi phần sau quên sạch phần trước, vừa coi vừa suy nghĩ loạn xạ, vô dụng!</w:t>
      </w:r>
    </w:p>
    <w:p w14:paraId="23681780" w14:textId="77777777" w:rsidR="003031FC" w:rsidRPr="003C235F" w:rsidRDefault="003031FC" w:rsidP="00C95564">
      <w:pPr>
        <w:ind w:firstLine="720"/>
        <w:rPr>
          <w:rFonts w:eastAsia="SimSun"/>
          <w:sz w:val="28"/>
          <w:szCs w:val="28"/>
        </w:rPr>
      </w:pPr>
      <w:r w:rsidRPr="003C235F">
        <w:rPr>
          <w:rFonts w:eastAsia="SimSun"/>
          <w:sz w:val="28"/>
          <w:szCs w:val="28"/>
        </w:rPr>
        <w:t>Trong quá khứ, nhập Phật môn, phải học giới năm năm. Học giới gì vậy? Trong năm năm tuân thủ sự răn dạy của thầy. Bất luận tông nào hay phái nào trong Đại Thừa, đều phải tuân thủ điều này. Thầy dạy quý vị phương pháp, dạy quý vị phải dụng công nơi phương pháp ấy bao nhiêu năm, học trò thật sự nghe lời, sau khi đổ công sức mấy năm bèn thật sự thành tựu. Nếu chúng ta đọc kỹ các bộ ngữ lục trong Thiền Tông, [sẽ thấy] tổ sư Thiền Tông truyền pháp như thế nào? Dạy quý vị một phương pháp tu hành, dạy quý vị tu bao nhiêu năm. Người ấy tu thành công, hoát nhiên khai ngộ, xin thầy ấn chứng. Thầy ấn chứng tức là truyền pháp cho người ấy, truyền mà chẳng truyền, chẳng truyền mà truyền! Nếu thầy hằng ngày dạy quý vị thì thôi rồi, dạy gì vậy? Những gì quý vị hấp thụ, tiếp nhận là tri thức; tri thức là những thứ ở trong cái tâm ý thức của quý vị, chẳng liên quan đến Chân Như bổn tánh. Nói thật ra, dạy học kiểu đó sẽ đoạn tuyệt Pháp Thân huệ mạng của chúng sanh.</w:t>
      </w:r>
    </w:p>
    <w:p w14:paraId="6B5A443E" w14:textId="77777777" w:rsidR="003031FC" w:rsidRPr="003C235F" w:rsidRDefault="003031FC" w:rsidP="00C95564">
      <w:pPr>
        <w:ind w:firstLine="720"/>
        <w:rPr>
          <w:rFonts w:eastAsia="SimSun"/>
          <w:sz w:val="28"/>
          <w:szCs w:val="28"/>
        </w:rPr>
      </w:pPr>
      <w:r w:rsidRPr="003C235F">
        <w:rPr>
          <w:rFonts w:eastAsia="SimSun"/>
          <w:sz w:val="28"/>
          <w:szCs w:val="28"/>
        </w:rPr>
        <w:t xml:space="preserve">Mấy năm gần đây mới có Phật Học Viện; vào thời cổ, Trung Quốc không có Phật Học Viện. Không có Phật Học Viện, bèn có thể xuất hiện nhân tài thật sự. Có Phật Học Viện, bèn ngăn lấp Pháp Thân huệ mạng của chúng sanh. Vì sao? Họ dạy quý vị mỗi ngày sử dụng cái tâm ý thức, dạy quý vị nghiên cứu hằng ngày, [tức là] dùng tâm ý thức. Chẳng biết Đại Thừa Phật pháp là lìa tâm ý thức, sao lại có thể sử dụng tâm ý thức? Quý vị xem Đại Thừa Khởi Tín Luận, do chữ Đại Thừa Khởi Tín, bèn biết nó là Thỉ Giáo, bắt đầu của Đại Thừa, dấy lên lòng tin. Khởi Tín Luận dạy chúng ta nghe pháp, đề ra ba nguyên tắc: Lìa tướng ngôn thuyết, lìa tướng văn tự, lìa tướng tâm duyên. Ở đây, [sách Diễn Nghĩa] đã nói hoàn toàn tương ứng [với ba nguyên tắc ấy], chẳng dạy quý vị chấp tướng! Nay chúng ta đọc kinh, nghiên cứu câu này trong kinh giảng theo cách nào, đoạn này có ý nghĩa gì, tức là trái nghịch cả ba điều kiện ấy, vì sao? Chấp </w:t>
      </w:r>
      <w:r w:rsidRPr="003C235F">
        <w:rPr>
          <w:rFonts w:eastAsia="SimSun"/>
          <w:sz w:val="28"/>
          <w:szCs w:val="28"/>
        </w:rPr>
        <w:lastRenderedPageBreak/>
        <w:t>tướng văn tự, chấp tướng ngôn thuyết, lại còn chấp tướng tâm duyên. Tướng tâm duyên là chính mình nghiên cứu, suy nghĩ lung tung!</w:t>
      </w:r>
    </w:p>
    <w:p w14:paraId="00F8E7F4" w14:textId="77777777" w:rsidR="003031FC" w:rsidRPr="003C235F" w:rsidRDefault="003031FC" w:rsidP="00C95564">
      <w:pPr>
        <w:ind w:firstLine="720"/>
        <w:rPr>
          <w:rFonts w:eastAsia="SimSun"/>
          <w:sz w:val="28"/>
          <w:szCs w:val="28"/>
        </w:rPr>
      </w:pPr>
      <w:r w:rsidRPr="003C235F">
        <w:rPr>
          <w:rFonts w:eastAsia="SimSun"/>
          <w:sz w:val="28"/>
          <w:szCs w:val="28"/>
        </w:rPr>
        <w:t>Giáo học của Giáo Hạ trong thời cổ chẳng phải thực hiện bằng cách nghe kinh! Giáo Hạ là trong năm năm chẳng cho phép quý vị vào giảng đường. Chưa đủ tư cách vào giảng đường, sẽ chẳng cho phép quý vị nghe kinh. Trước hết là đọc kinh, niệm suốt năm năm. Niệm kinh suốt năm năm để làm gì? Huấn luyện quý vị lìa ngôn thuyết, lìa văn tự, lìa tâm duyên. Nói cách khác, dùng phương pháp niệm kinh để tu Định. Không niệm kinh, bèn dấy vọng tưởng! Mỗi ngày, niệm kinh này từ đầu một lượt. Trước đây, người ta chọn kinh rất dài, vì sao? Do thời gian [niệm kinh] dài, nên mỗi ngày ít nhất có năm, sáu giờ không dấy vọng tưởng, tâm định. Giáo Hạ dùng phương pháp đọc kinh để tu Định, Thiền Tông dùng phương pháp tham cứu, hoặc quán tâm để tu Định, Mật Tông dùng phương pháp trì chú để tu Định, Tịnh Độ Tông dùng phương pháp niệm Phật để tu Định. Phương pháp khác nhau, mục đích hoàn toàn giống nhau, đều là tu nhằm đạt đến tâm thanh tịnh, đoạn trừ vọng tưởng, phân biệt, chấp trước. Dùng phương pháp này nhằm mục đích đoạn trừ hết thảy phân biệt, chấp trước, vọng tưởng, khôi phục tâm thanh tịnh. Tâm địa thanh tịnh bèn kiến tánh; hễ kiến tánh, bèn đột nhiên xuyên suốt, Thiền Tông nói là “hoát nhiên đại ngộ”, Giáo Hạ nói là “đại khai viên giải”, thông đạt hết thảy các pháp. Có phải dạy hay không? Chẳng cần dạy. Tam Tạng mười hai bộ kinh điển thông đạt toàn bộ, vì sao? Vì hết thảy các kinh do đức Phật đã giảng đều do tự tánh thanh tịnh tâm lưu lộ. Tâm chúng ta thanh tịnh giống như tâm Phật, vô lượng vô biên pháp môn do Ngài đã lưu lộ chính là tự tánh của chúng ta lưu lộ, há có kinh nào chẳng hiểu mà còn phải nghiên cứu hay sao? Chẳng cần nghiên cứu!</w:t>
      </w:r>
    </w:p>
    <w:p w14:paraId="67E71EA1" w14:textId="77777777" w:rsidR="003031FC" w:rsidRPr="003C235F" w:rsidRDefault="003031FC" w:rsidP="00C95564">
      <w:pPr>
        <w:ind w:firstLine="720"/>
        <w:rPr>
          <w:rFonts w:eastAsia="SimSun"/>
          <w:sz w:val="28"/>
          <w:szCs w:val="28"/>
        </w:rPr>
      </w:pPr>
      <w:r w:rsidRPr="003C235F">
        <w:rPr>
          <w:rFonts w:eastAsia="SimSun"/>
          <w:sz w:val="28"/>
          <w:szCs w:val="28"/>
        </w:rPr>
        <w:t xml:space="preserve">Tâm Lục Tổ đại sư thanh tịnh, Ngài chưa từng niệm kinh Pháp Hoa, nhưng thiền sư Pháp Đạt niệm cho Ngài nghe. Kinh Pháp Hoa có tất cả hai mươi tám phẩm, Sư niệm đến phẩm thứ hai, Lục Tổ bảo: “Chẳng cần niệm nữa, ta đã biết trọn vẹn rồi”. Bản lãnh của Ngài quá lớn, chẳng cần niệm, đã biết toàn bộ kinh ấy rồi. Lại còn giảng giải cho Sư, Pháp Đạt vừa nghe liền khai ngộ, nhờ vào đâu? Tâm thanh tịnh. Những người học Phật hiện thời chẳng biết tu tâm thanh tịnh là trọng yếu, coi nghiên cứu kinh điển là chuyện trọng yếu; đó gọi là “gốc ngọn điên đảo”, là kẻ đáng thương xót! Nhưng chúng tôi khuyên họ, họ chẳng tin tưởng, nóng vội, ham lợi, phạm phải căn bệnh ấy rất nặng! Tịnh Độ Tông nói “nhất tâm bất loạn”, nhất tâm là tâm thanh tịnh, nhất tâm là bình đẳng giác, thật sự trọng yếu! Vì thế, phải thấu hiểu kinh điển Phật pháp, chớ nên nghiên cứu. Thấu hiểu </w:t>
      </w:r>
      <w:r w:rsidRPr="003C235F">
        <w:rPr>
          <w:rFonts w:eastAsia="SimSun"/>
          <w:sz w:val="28"/>
          <w:szCs w:val="28"/>
        </w:rPr>
        <w:lastRenderedPageBreak/>
        <w:t>là dùng cái tâm thanh tịnh, thấu hiểu, vừa thấy liền hiểu rõ, vừa nghe liền hiểu rõ, chẳng cần phải qua tư duy, chẳng cần phải nghiên cứu. Đó là tự tánh của quý vị giác ngộ, tự tánh khởi tác dụng. Hễ thông qua tư duy, liền rớt vào thức thứ sáu, tức ý thức. Rớt vào thức thứ sáu, tức ý thức, bèn là tà tri tà kiến.</w:t>
      </w:r>
    </w:p>
    <w:p w14:paraId="288F0006" w14:textId="77777777" w:rsidR="003031FC" w:rsidRPr="003C235F" w:rsidRDefault="003031FC" w:rsidP="00C95564">
      <w:pPr>
        <w:ind w:firstLine="720"/>
        <w:rPr>
          <w:rFonts w:eastAsia="SimSun"/>
          <w:sz w:val="28"/>
          <w:szCs w:val="28"/>
        </w:rPr>
      </w:pPr>
      <w:r w:rsidRPr="003C235F">
        <w:rPr>
          <w:rFonts w:eastAsia="SimSun"/>
          <w:sz w:val="28"/>
          <w:szCs w:val="28"/>
        </w:rPr>
        <w:t xml:space="preserve">Thanh Lương đại sư nói: Niệm kinh Phật càng nhiều, </w:t>
      </w:r>
      <w:r w:rsidRPr="003C235F">
        <w:rPr>
          <w:rFonts w:eastAsia="SimSun"/>
          <w:i/>
          <w:sz w:val="28"/>
          <w:szCs w:val="28"/>
        </w:rPr>
        <w:t>“tăng trưởng tà kiến”</w:t>
      </w:r>
      <w:r w:rsidRPr="003C235F">
        <w:rPr>
          <w:rFonts w:eastAsia="SimSun"/>
          <w:sz w:val="28"/>
          <w:szCs w:val="28"/>
        </w:rPr>
        <w:t xml:space="preserve">; chẳng niệm, </w:t>
      </w:r>
      <w:r w:rsidRPr="003C235F">
        <w:rPr>
          <w:rFonts w:eastAsia="SimSun"/>
          <w:i/>
          <w:sz w:val="28"/>
          <w:szCs w:val="28"/>
        </w:rPr>
        <w:t>“tăng trưởng vô minh”</w:t>
      </w:r>
      <w:r w:rsidRPr="003C235F">
        <w:rPr>
          <w:rFonts w:eastAsia="SimSun"/>
          <w:sz w:val="28"/>
          <w:szCs w:val="28"/>
        </w:rPr>
        <w:t>. Điều này có nghĩa là: Niệm thì vẫn phải niệm, nhưng phải biết phương pháp, biết khiếu quyết</w:t>
      </w:r>
      <w:r w:rsidRPr="003C235F">
        <w:rPr>
          <w:rStyle w:val="FootnoteCharacters"/>
          <w:rFonts w:eastAsia="SimSun"/>
          <w:szCs w:val="28"/>
        </w:rPr>
        <w:footnoteReference w:id="57"/>
      </w:r>
      <w:r w:rsidRPr="003C235F">
        <w:rPr>
          <w:rFonts w:eastAsia="SimSun"/>
          <w:sz w:val="28"/>
          <w:szCs w:val="28"/>
        </w:rPr>
        <w:t>. Ngài Thanh Lương là tổ sư của tông Hoa Nghiêm, thuộc về Giáo Hạ. Giáo Hạ dạy người ta niệm kinh hằng ngày, nhưng niệm kinh chẳng mong hiểu nghĩa, dùng phương pháp niệm kinh để tu cái tâm thanh tịnh; đó là đúng. Vì thế, khi niệm kinh, đã lìa tà kiến, lại lìa vô minh. Niệm kinh văn từ đầu đến đuôi rành mạch, rõ ràng, từng chữ phân minh, đó là phá vô minh. Tuy một mực niệm, nhưng tâm địa thanh tịnh, chẳng có một vọng niệm, đó là chẳng rớt vào tà kiến. Chẳng rớt vào tà kiến, lại chẳng rơi vào vô minh; đó là tu Trung Đạo, bí quyết đọc kinh là ở chỗ này. Vì lẽ đó, đọc kinh là tu Định. Đọc kinh là tu tâm thanh tịnh. Đọc kinh là tương ứng với mười phương ba đời hết thảy Như Lai, tâm tâm tương ứng với các Ngài. Trong ấy có vô lượng vô biên công đức! Quý vị phải biết đọc. Không biết đọc là hỏng, sẽ biến việc đọc kinh thành nghiên cứu pháp thế gian.</w:t>
      </w:r>
    </w:p>
    <w:p w14:paraId="1100BCF3" w14:textId="77777777" w:rsidR="003031FC" w:rsidRPr="003C235F" w:rsidRDefault="003031FC" w:rsidP="00C95564">
      <w:pPr>
        <w:ind w:firstLine="720"/>
        <w:rPr>
          <w:rFonts w:eastAsia="SimSun"/>
          <w:sz w:val="28"/>
          <w:szCs w:val="28"/>
        </w:rPr>
      </w:pPr>
      <w:r w:rsidRPr="003C235F">
        <w:rPr>
          <w:rFonts w:eastAsia="SimSun"/>
          <w:i/>
          <w:sz w:val="28"/>
          <w:szCs w:val="28"/>
        </w:rPr>
        <w:t xml:space="preserve">“Vô pháp khả thuyết, thị vi thuyết pháp. Sở vị vô thuyết, vô văn, thị danh chân thuyết Bát Nhã” </w:t>
      </w:r>
      <w:r w:rsidRPr="003C235F">
        <w:rPr>
          <w:rFonts w:eastAsia="SimSun"/>
          <w:sz w:val="28"/>
          <w:szCs w:val="28"/>
        </w:rPr>
        <w:t xml:space="preserve">(Không có pháp nào để có thể nói thì là thuyết pháp. Đó gọi là không nói, không nghe bèn gọi là thật sự nói Bát Nhã). </w:t>
      </w:r>
      <w:r w:rsidRPr="003C235F">
        <w:rPr>
          <w:rFonts w:eastAsia="SimSun"/>
          <w:i/>
          <w:sz w:val="28"/>
          <w:szCs w:val="28"/>
        </w:rPr>
        <w:t>“Vô thuyết vô văn”</w:t>
      </w:r>
      <w:r w:rsidRPr="003C235F">
        <w:rPr>
          <w:rFonts w:eastAsia="SimSun"/>
          <w:sz w:val="28"/>
          <w:szCs w:val="28"/>
        </w:rPr>
        <w:t xml:space="preserve">: </w:t>
      </w:r>
      <w:r w:rsidRPr="003C235F">
        <w:rPr>
          <w:rFonts w:eastAsia="SimSun"/>
          <w:i/>
          <w:sz w:val="28"/>
          <w:szCs w:val="28"/>
        </w:rPr>
        <w:t>“Vô”</w:t>
      </w:r>
      <w:r w:rsidRPr="003C235F">
        <w:rPr>
          <w:rFonts w:eastAsia="SimSun"/>
          <w:sz w:val="28"/>
          <w:szCs w:val="28"/>
        </w:rPr>
        <w:t xml:space="preserve"> chẳng phải là không có. Ngài (đức Phật) thật sự có nói, cũng có [các vị đệ tử] nghe, nhưng đức Phật nói mà không nói, [các đệ tử] nghe mà không nghe, không nghe mà nghe, hoàn toàn hội quy tự tánh, trí huệ Bát Nhã hiện tiền. Nói thật ra, trong giảng đường, giảng kinh và đọc kinh có nghĩa thú tương đương. Chư vị nghe kinh ở đây, nếu vận dụng ba nguyên tắc do Mã Minh Bồ Tát đã nói trong Đại Thừa Khởi Tín Luận, tức là quý vị tu hành trong một tiếng rưỡi này, tu gì? Tu Bát Nhã, Bát Nhã chân chánh. Quý vị nghe kinh ở đây, chẳng chấp trước tướng ngôn thuyết, chẳng chấp trước tướng danh tự (danh từ, thuật ngữ), chẳng chấp tướng tâm duyên, trong một tiếng rưỡi đồng hồ ở đây, quý vị chẳng khởi tâm, không động niệm, chẳng phân biệt, không chấp trước, đó gọi là </w:t>
      </w:r>
      <w:r w:rsidRPr="003C235F">
        <w:rPr>
          <w:rFonts w:eastAsia="SimSun"/>
          <w:i/>
          <w:sz w:val="28"/>
          <w:szCs w:val="28"/>
        </w:rPr>
        <w:t>“nghe mà không nghe”</w:t>
      </w:r>
      <w:r w:rsidRPr="003C235F">
        <w:rPr>
          <w:rFonts w:eastAsia="SimSun"/>
          <w:sz w:val="28"/>
          <w:szCs w:val="28"/>
        </w:rPr>
        <w:t xml:space="preserve">. Khi nghe như vậy, đôi khi ý nghĩa bỗng dưng dâng trào, đó là ngộ xứ của quý vị, quý vị trọn chẳng có phân biệt. </w:t>
      </w:r>
      <w:r w:rsidRPr="003C235F">
        <w:rPr>
          <w:rFonts w:eastAsia="SimSun"/>
          <w:sz w:val="28"/>
          <w:szCs w:val="28"/>
        </w:rPr>
        <w:lastRenderedPageBreak/>
        <w:t>Nghe kinh và đọc kinh đều có ngộ xứ, chẳng phải là ý nghĩ của chính chúng ta, mà ý nghĩa cứ tự nhiên bật ra. Dẫu bật ra, cũng đừng quan tâm tới, cũng chớ nên xét coi nó là chuyện như thế nào, vẫn là quên nó đi, khôi phục tâm địa thanh tịnh. Đôi khi nó dấy lên một bọt nước nhỏ, hoặc cuộn sóng, mặc kệ nó, cứ khôi phục cái tâm thanh tịnh như vậy. Đó là đúng! Đó gọi là đạo tràng, là thật sự dụng công! Đó là thật sự nói Bát Nhã, thật sự nghe Bát Nhã. Thỉ Giáo coi chuyện này là Pháp Bảo.</w:t>
      </w:r>
    </w:p>
    <w:p w14:paraId="645D76CA" w14:textId="77777777" w:rsidR="003031FC" w:rsidRPr="003C235F" w:rsidRDefault="003031FC" w:rsidP="00C95564">
      <w:pPr>
        <w:rPr>
          <w:rFonts w:eastAsia="SimSun"/>
        </w:rPr>
      </w:pPr>
    </w:p>
    <w:p w14:paraId="70A30C48" w14:textId="77777777" w:rsidR="003031FC" w:rsidRPr="003C235F" w:rsidRDefault="003031FC" w:rsidP="00C95564">
      <w:pPr>
        <w:ind w:firstLine="720"/>
        <w:rPr>
          <w:rFonts w:ascii="DFKai-SB" w:eastAsia="DFKai-SB" w:hAnsi="DFKai-SB" w:cs="DFKai-SB"/>
          <w:b/>
          <w:sz w:val="32"/>
          <w:szCs w:val="32"/>
        </w:rPr>
      </w:pPr>
      <w:r w:rsidRPr="003C235F">
        <w:rPr>
          <w:rFonts w:eastAsia="SimSun"/>
          <w:b/>
          <w:i/>
          <w:sz w:val="28"/>
          <w:szCs w:val="28"/>
        </w:rPr>
        <w:t>(Diễn) Tăng giả, phi dĩ thế phát vi Tăng. Kinh vân: “Tu Đà Hoàn, danh vi Nhập Lưu, nhi vô sở nhập, nãi chí A La Hán, thật vô hữu pháp, danh A La Hán”. Diệc dĩ như lý vi Tăng Bảo. Thỉ Giáo chi Tam Bảo dã.</w:t>
      </w:r>
    </w:p>
    <w:p w14:paraId="3A1B0B63" w14:textId="77777777" w:rsidR="003031FC" w:rsidRPr="003C235F" w:rsidRDefault="003031FC" w:rsidP="00C95564">
      <w:pPr>
        <w:ind w:firstLine="720"/>
        <w:rPr>
          <w:rFonts w:eastAsia="SimSun"/>
          <w:i/>
          <w:sz w:val="28"/>
          <w:szCs w:val="28"/>
        </w:rPr>
      </w:pPr>
      <w:r w:rsidRPr="003C235F">
        <w:rPr>
          <w:rFonts w:eastAsia="DFKai-SB"/>
          <w:b/>
          <w:sz w:val="32"/>
          <w:szCs w:val="32"/>
        </w:rPr>
        <w:t>(</w:t>
      </w:r>
      <w:r w:rsidRPr="003C235F">
        <w:rPr>
          <w:rFonts w:ascii="DFKai-SB" w:eastAsia="DFKai-SB" w:hAnsi="DFKai-SB" w:cs="MS Mincho"/>
          <w:b/>
          <w:sz w:val="32"/>
          <w:szCs w:val="32"/>
        </w:rPr>
        <w:t>演</w:t>
      </w:r>
      <w:r w:rsidRPr="003C235F">
        <w:rPr>
          <w:rFonts w:eastAsia="DFKai-SB"/>
          <w:b/>
          <w:sz w:val="32"/>
          <w:szCs w:val="32"/>
        </w:rPr>
        <w:t xml:space="preserve">) </w:t>
      </w:r>
      <w:r w:rsidRPr="003C235F">
        <w:rPr>
          <w:rFonts w:ascii="DFKai-SB" w:eastAsia="DFKai-SB" w:hAnsi="DFKai-SB" w:cs="DFKai-SB"/>
          <w:b/>
          <w:sz w:val="32"/>
          <w:szCs w:val="32"/>
        </w:rPr>
        <w:t>僧者，非以剃髮為僧。經云：須陀洹，名為入流，而無所入。乃至阿羅漢，實無有法，名阿羅漢。亦以如理為僧寶。始教之三寶也。</w:t>
      </w:r>
    </w:p>
    <w:p w14:paraId="3A9097BA" w14:textId="77777777" w:rsidR="003031FC" w:rsidRPr="003C235F" w:rsidRDefault="003031FC" w:rsidP="00C95564">
      <w:pPr>
        <w:ind w:firstLine="720"/>
        <w:rPr>
          <w:rFonts w:eastAsia="SimSun"/>
          <w:i/>
          <w:sz w:val="28"/>
          <w:szCs w:val="28"/>
        </w:rPr>
      </w:pPr>
      <w:r w:rsidRPr="003C235F">
        <w:rPr>
          <w:rFonts w:eastAsia="SimSun"/>
          <w:i/>
          <w:sz w:val="28"/>
          <w:szCs w:val="28"/>
        </w:rPr>
        <w:t>(</w:t>
      </w:r>
      <w:r w:rsidRPr="003C235F">
        <w:rPr>
          <w:rFonts w:eastAsia="SimSun"/>
          <w:b/>
          <w:i/>
          <w:sz w:val="28"/>
          <w:szCs w:val="28"/>
        </w:rPr>
        <w:t>Diễn</w:t>
      </w:r>
      <w:r w:rsidRPr="003C235F">
        <w:rPr>
          <w:rFonts w:eastAsia="SimSun"/>
          <w:i/>
          <w:sz w:val="28"/>
          <w:szCs w:val="28"/>
        </w:rPr>
        <w:t>: Tăng: Chẳng phải coi người cạo tóc bèn là Tăng. Kinh nói: “Tu Đà Hoàn gọi là Nhập Lưu, nhưng không có gì để nhập. Cho đến A La Hán, thật sự chẳng có pháp, nên gọi là A La Hán”. Cũng lấy như Lý làm Tăng Bảo. Đó là Tam Bảo của Thỉ Giáo).</w:t>
      </w:r>
    </w:p>
    <w:p w14:paraId="58198E57" w14:textId="77777777" w:rsidR="003031FC" w:rsidRPr="003C235F" w:rsidRDefault="003031FC" w:rsidP="00C95564">
      <w:pPr>
        <w:rPr>
          <w:rFonts w:eastAsia="SimSun"/>
        </w:rPr>
      </w:pPr>
    </w:p>
    <w:p w14:paraId="67767C4A" w14:textId="77777777" w:rsidR="003031FC" w:rsidRPr="003C235F" w:rsidRDefault="003031FC" w:rsidP="00C95564">
      <w:pPr>
        <w:ind w:firstLine="720"/>
        <w:rPr>
          <w:rFonts w:eastAsia="SimSun"/>
          <w:sz w:val="28"/>
          <w:szCs w:val="28"/>
        </w:rPr>
      </w:pPr>
      <w:r w:rsidRPr="003C235F">
        <w:rPr>
          <w:rFonts w:eastAsia="SimSun"/>
          <w:sz w:val="28"/>
          <w:szCs w:val="28"/>
        </w:rPr>
        <w:t>Đại Thừa Phật pháp nói đến Tăng Bảo thì không nhất định là người mang dáng vẻ xuống tóc bèn gọi là Tăng Bảo. Nói cách khác, quý vị chẳng tương ứng với lý Chân Như, sẽ chẳng thể gọi là Tăng Bảo. Tương ứng với lý Chân Như, Lục Hòa sẽ viên mãn, vì sao? Lục Hòa là Tánh Đức, người đã kiến tánh thì Lục Hòa tự nhiên lưu lộ. Chúng sanh chẳng hòa với người ấy, nhưng người ấy hòa với chúng sanh. Chúng sanh vạch giới hạn với người ấy, người ấy chẳng vạch giới hạn cùng chúng sanh, người ấy hòa. Giống như bọt nước tan vỡ, mới biết toàn thể biển cả là chính mình. Người khác vạch giới hạn, giống như trong nước biển trồi lên một cái bọt nước, bọt nước ấy là giới hạn. Người chẳng có bọt nước có thể dung nạp kẻ ấy, nhưng kẻ ấy chẳng thể dung nạp biển cả. Mười pháp giới chưa chắc đã có thể hòa với người ấy, nhưng đối với mười pháp giới, người ấy thảy đều có thể hòa. Đó là Tăng Bảo chân chánh.</w:t>
      </w:r>
    </w:p>
    <w:p w14:paraId="478B172C" w14:textId="77777777" w:rsidR="003031FC" w:rsidRPr="003C235F" w:rsidRDefault="003031FC" w:rsidP="00C95564">
      <w:pPr>
        <w:ind w:firstLine="720"/>
        <w:rPr>
          <w:rFonts w:eastAsia="SimSun"/>
          <w:sz w:val="28"/>
          <w:szCs w:val="28"/>
        </w:rPr>
      </w:pPr>
      <w:r w:rsidRPr="003C235F">
        <w:rPr>
          <w:rFonts w:eastAsia="SimSun"/>
          <w:sz w:val="28"/>
          <w:szCs w:val="28"/>
        </w:rPr>
        <w:t xml:space="preserve">Đức Phật nói ra danh xưng của người khế nhập cảnh giới này, thì những danh xưng ấy đều vì chúng sanh có phân biệt, chấp trước mà nói, mà kiến lập. Thánh nhân có chấp tướng hay không? Vị ấy chứng quả Tu Đà Hoàn, có nghĩ chính mình đã chứng Sơ Quả hay không? Nếu Ngài nghĩ chính mình đã chứng Sơ Quả, chắc chắn là Ngài chẳng chứng. Vì sao? Chấp tướng! Tu Đà Hoàn đã phá Thân Kiến: Nói cách khác, [hễ nghĩ] </w:t>
      </w:r>
      <w:r w:rsidRPr="003C235F">
        <w:rPr>
          <w:rFonts w:eastAsia="SimSun"/>
          <w:sz w:val="28"/>
          <w:szCs w:val="28"/>
        </w:rPr>
        <w:lastRenderedPageBreak/>
        <w:t>“ta chứng đắc Tu Đà Hoàn”, tức là ta vẫn còn Thân Kiến, chưa phá! Tiểu Thừa còn như thế, huống hồ Đại Thừa? Trong pháp Đại Thừa, từ Sơ Trụ Bồ Tát trở lên, hai thứ chấp trước Ngã và Pháp đều đoạn, lấy đâu ra Bồ Tát, Phật, chúng sanh? Những thứ ấy đều là tri kiến phàm phu, Ngài hoàn toàn không có.</w:t>
      </w:r>
    </w:p>
    <w:p w14:paraId="3E04C93A" w14:textId="77777777" w:rsidR="003031FC" w:rsidRPr="003C235F" w:rsidRDefault="003031FC" w:rsidP="00C95564">
      <w:pPr>
        <w:ind w:firstLine="720"/>
        <w:rPr>
          <w:rFonts w:eastAsia="SimSun"/>
          <w:sz w:val="28"/>
          <w:szCs w:val="28"/>
        </w:rPr>
      </w:pPr>
      <w:r w:rsidRPr="003C235F">
        <w:rPr>
          <w:rFonts w:eastAsia="SimSun"/>
          <w:sz w:val="28"/>
          <w:szCs w:val="28"/>
        </w:rPr>
        <w:t>Các Ngài đến nơi đây nhằm giáo hóa chúng sanh, tùy thuận kiến giải của bọn phàm phu chúng ta mà kiến lập những danh tướng sai biệt. Tuy kiến lập những hiện tướng (tướng biến hiện) sai biệt ấy, các Ngài có [những hiện tướng ấy] hay không? Chẳng có! Vì thế, các Ngài chẳng nói mà nói. Quý vị ngỡ là có nhiều tầng cấp như thế, nhưng đối với các Ngài chẳng có tầng cấp. Vì không có tầng cấp, nên gọi là Nhất Chân. Từ Viên Giáo Sơ Trụ trở lên đều là Nhất Chân pháp giới, chẳng có tầng cấp, chẳng có phân biệt, chấp trước; nhưng xác thực là các Ngài còn có mức độ cạn hay sâu. Tuy có cạn hay sâu, nhưng quyết định là chẳng có chấp trước, nên pháp giới của các Ngài được gọi là Nhất Chân, vượt lên trên mười pháp giới. Nếu trong cuộc sống hằng ngày, chúng ta có thể dần dần xem nhẹ những phân biệt, chấp trước, sẽ khế nhập Nhất Chân dễ dàng. Vì thế, chuyện gì cũng nên xem nhẹ một chút thì hơn, chớ nên quá riết róng! Phân biệt, chấp trước càng nhạt càng hay, tâm địa càng thanh tịnh càng tốt, tâm lượng càng lớn càng hay, vì sao? Tương ứng với tự tánh, càng gần gũi hơn. Nếu nói nông cạn rõ ràng hơn, sẽ là: Càng gần với tâm thanh tịnh thì tâm càng thanh tịnh. Đó là Tam Bảo của Thỉ Giáo.</w:t>
      </w:r>
    </w:p>
    <w:p w14:paraId="58A89288" w14:textId="77777777" w:rsidR="003031FC" w:rsidRPr="003C235F" w:rsidRDefault="003031FC" w:rsidP="00C95564">
      <w:pPr>
        <w:ind w:firstLine="720"/>
      </w:pPr>
      <w:r w:rsidRPr="003C235F">
        <w:rPr>
          <w:rFonts w:eastAsia="SimSun"/>
          <w:sz w:val="28"/>
          <w:szCs w:val="28"/>
        </w:rPr>
        <w:t>Đối với ngũ giáo, hôm nay chúng tôi giảng hai đoạn này, [quý vị đã] thấy Đại Thừa và Tiểu Thừa hiển nhiên khác nhau, một đằng là Không, một đằng là Có. Ba loại tiếp theo sẽ dần dần tiến đến viên dung. Viên dung thì mới đắc đại tự tại, Hoa Nghiêm là dung thông vô ngại, Tịnh Độ cũng là dung thông vô ngại. Trong năm môn, đó là một môn thù thắng nhất. Hôm nay chúng tôi giảng tới chỗ này.</w:t>
      </w:r>
    </w:p>
    <w:p w14:paraId="560A4ACA" w14:textId="77777777" w:rsidR="003031FC" w:rsidRDefault="003031FC" w:rsidP="003031FC">
      <w:pPr>
        <w:sectPr w:rsidR="003031FC" w:rsidSect="00BC3E9F">
          <w:headerReference w:type="even" r:id="rId124"/>
          <w:headerReference w:type="default" r:id="rId125"/>
          <w:footerReference w:type="even" r:id="rId126"/>
          <w:footerReference w:type="default" r:id="rId127"/>
          <w:headerReference w:type="first" r:id="rId128"/>
          <w:footerReference w:type="first" r:id="rId129"/>
          <w:pgSz w:w="10656" w:h="14760" w:code="1"/>
          <w:pgMar w:top="1152" w:right="1008" w:bottom="1152" w:left="1440" w:header="720" w:footer="720" w:gutter="0"/>
          <w:cols w:space="720"/>
          <w:docGrid w:linePitch="360"/>
        </w:sectPr>
      </w:pPr>
    </w:p>
    <w:p w14:paraId="63E409FD" w14:textId="77777777" w:rsidR="006806A3" w:rsidRDefault="003031FC" w:rsidP="006806A3">
      <w:pPr>
        <w:pStyle w:val="Heading6"/>
      </w:pPr>
      <w:bookmarkStart w:id="22" w:name="_Toc165051390"/>
      <w:r w:rsidRPr="005166A2">
        <w:lastRenderedPageBreak/>
        <w:t>Tập 172</w:t>
      </w:r>
      <w:bookmarkEnd w:id="22"/>
    </w:p>
    <w:p w14:paraId="3E600A40" w14:textId="77777777" w:rsidR="006806A3" w:rsidRPr="006806A3" w:rsidRDefault="006806A3" w:rsidP="006806A3"/>
    <w:p w14:paraId="0575FCD7" w14:textId="77777777" w:rsidR="003031FC" w:rsidRPr="005166A2" w:rsidRDefault="003031FC" w:rsidP="00C95564">
      <w:pPr>
        <w:ind w:firstLine="720"/>
        <w:rPr>
          <w:rFonts w:eastAsia="SimSun"/>
          <w:sz w:val="28"/>
          <w:szCs w:val="28"/>
        </w:rPr>
      </w:pPr>
      <w:r w:rsidRPr="005166A2">
        <w:rPr>
          <w:sz w:val="28"/>
          <w:szCs w:val="28"/>
        </w:rPr>
        <w:t xml:space="preserve">Xin xem </w:t>
      </w:r>
      <w:r w:rsidRPr="005166A2">
        <w:rPr>
          <w:rFonts w:eastAsia="SimSun"/>
          <w:sz w:val="28"/>
          <w:szCs w:val="28"/>
        </w:rPr>
        <w:t>A Di Đà Kinh Sớ Sao Diễn Nghĩa Hội Bản, trang ba trăm sáu mươi sáu:</w:t>
      </w:r>
    </w:p>
    <w:p w14:paraId="1A717171" w14:textId="77777777" w:rsidR="003031FC" w:rsidRPr="005166A2" w:rsidRDefault="003031FC" w:rsidP="00C95564">
      <w:pPr>
        <w:rPr>
          <w:rFonts w:eastAsia="SimSun"/>
          <w:sz w:val="28"/>
          <w:szCs w:val="28"/>
        </w:rPr>
      </w:pPr>
    </w:p>
    <w:p w14:paraId="0D19AB69" w14:textId="77777777" w:rsidR="003031FC" w:rsidRPr="005166A2" w:rsidRDefault="003031FC" w:rsidP="00C95564">
      <w:pPr>
        <w:ind w:firstLine="720"/>
        <w:rPr>
          <w:rFonts w:eastAsia="SimSun"/>
          <w:b/>
          <w:i/>
          <w:sz w:val="28"/>
          <w:szCs w:val="28"/>
        </w:rPr>
      </w:pPr>
      <w:r w:rsidRPr="005166A2">
        <w:rPr>
          <w:rFonts w:eastAsia="SimSun"/>
          <w:b/>
          <w:i/>
          <w:sz w:val="28"/>
          <w:szCs w:val="28"/>
        </w:rPr>
        <w:t>(Sao) Nhị giả hội Sự quy Lý môn.</w:t>
      </w:r>
    </w:p>
    <w:p w14:paraId="2CD186D4" w14:textId="77777777" w:rsidR="003031FC" w:rsidRPr="005166A2" w:rsidRDefault="003031FC" w:rsidP="00C95564">
      <w:pPr>
        <w:ind w:firstLine="720"/>
        <w:rPr>
          <w:b/>
          <w:sz w:val="32"/>
          <w:szCs w:val="32"/>
        </w:rPr>
      </w:pPr>
      <w:r w:rsidRPr="005166A2">
        <w:rPr>
          <w:rFonts w:eastAsia="SimSun"/>
          <w:b/>
          <w:sz w:val="32"/>
          <w:szCs w:val="32"/>
        </w:rPr>
        <w:t>(</w:t>
      </w:r>
      <w:r w:rsidRPr="005166A2">
        <w:rPr>
          <w:rFonts w:eastAsia="DFKai-SB"/>
          <w:b/>
          <w:sz w:val="32"/>
          <w:szCs w:val="32"/>
        </w:rPr>
        <w:t>鈔</w:t>
      </w:r>
      <w:r w:rsidRPr="005166A2">
        <w:rPr>
          <w:rFonts w:eastAsia="DFKai-SB"/>
          <w:b/>
          <w:sz w:val="32"/>
          <w:szCs w:val="32"/>
        </w:rPr>
        <w:t xml:space="preserve">) </w:t>
      </w:r>
      <w:r w:rsidRPr="005166A2">
        <w:rPr>
          <w:rFonts w:eastAsia="DFKai-SB"/>
          <w:b/>
          <w:sz w:val="32"/>
          <w:szCs w:val="32"/>
        </w:rPr>
        <w:t>二者會事歸理門。</w:t>
      </w:r>
    </w:p>
    <w:p w14:paraId="7D2E48E1" w14:textId="77777777" w:rsidR="003031FC" w:rsidRPr="005166A2" w:rsidRDefault="003031FC" w:rsidP="00C95564">
      <w:pPr>
        <w:ind w:firstLine="720"/>
        <w:rPr>
          <w:rFonts w:eastAsia="SimSun"/>
          <w:i/>
          <w:sz w:val="28"/>
          <w:szCs w:val="28"/>
        </w:rPr>
      </w:pPr>
      <w:r w:rsidRPr="005166A2">
        <w:rPr>
          <w:rFonts w:eastAsia="SimSun"/>
          <w:i/>
          <w:sz w:val="28"/>
          <w:szCs w:val="28"/>
        </w:rPr>
        <w:t>(</w:t>
      </w:r>
      <w:r w:rsidRPr="005166A2">
        <w:rPr>
          <w:rFonts w:eastAsia="SimSun"/>
          <w:b/>
          <w:i/>
          <w:sz w:val="28"/>
          <w:szCs w:val="28"/>
        </w:rPr>
        <w:t>Sao</w:t>
      </w:r>
      <w:r w:rsidRPr="005166A2">
        <w:rPr>
          <w:rFonts w:eastAsia="SimSun"/>
          <w:i/>
          <w:sz w:val="28"/>
          <w:szCs w:val="28"/>
        </w:rPr>
        <w:t>: Hai là môn quy Sự vào Lý).</w:t>
      </w:r>
    </w:p>
    <w:p w14:paraId="73AEE615" w14:textId="77777777" w:rsidR="003031FC" w:rsidRPr="005166A2" w:rsidRDefault="003031FC" w:rsidP="00C95564">
      <w:pPr>
        <w:rPr>
          <w:rFonts w:eastAsia="SimSun"/>
          <w:sz w:val="28"/>
          <w:szCs w:val="28"/>
        </w:rPr>
      </w:pPr>
    </w:p>
    <w:p w14:paraId="17BDA7B2" w14:textId="77777777" w:rsidR="003031FC" w:rsidRPr="005166A2" w:rsidRDefault="003031FC" w:rsidP="00C95564">
      <w:pPr>
        <w:ind w:firstLine="720"/>
        <w:rPr>
          <w:rFonts w:eastAsia="SimSun"/>
          <w:sz w:val="28"/>
          <w:szCs w:val="28"/>
        </w:rPr>
      </w:pPr>
      <w:r w:rsidRPr="005166A2">
        <w:rPr>
          <w:rFonts w:eastAsia="SimSun"/>
          <w:sz w:val="28"/>
          <w:szCs w:val="28"/>
        </w:rPr>
        <w:t xml:space="preserve">Chúng ta vẫn tiếp tục giới thiệu Biệt Tướng trong Tam Bảo. Ước theo Ngũ Giáo để nói thì môn thứ nhất là </w:t>
      </w:r>
      <w:r w:rsidRPr="005166A2">
        <w:rPr>
          <w:rFonts w:eastAsia="SimSun"/>
          <w:i/>
          <w:sz w:val="28"/>
          <w:szCs w:val="28"/>
        </w:rPr>
        <w:t>“lập sự tựu nghĩa môn”</w:t>
      </w:r>
      <w:r w:rsidRPr="005166A2">
        <w:rPr>
          <w:rFonts w:eastAsia="SimSun"/>
          <w:sz w:val="28"/>
          <w:szCs w:val="28"/>
        </w:rPr>
        <w:t xml:space="preserve">. Hôm nay, chúng ta xem đoạn thứ hai là Tam Bảo được nói theo </w:t>
      </w:r>
      <w:r w:rsidRPr="005166A2">
        <w:rPr>
          <w:rFonts w:eastAsia="SimSun"/>
          <w:i/>
          <w:sz w:val="28"/>
          <w:szCs w:val="28"/>
        </w:rPr>
        <w:t>“hội Sự quy Lý môn”.</w:t>
      </w:r>
    </w:p>
    <w:p w14:paraId="61D71913" w14:textId="77777777" w:rsidR="003031FC" w:rsidRPr="005166A2" w:rsidRDefault="003031FC" w:rsidP="00C95564">
      <w:pPr>
        <w:rPr>
          <w:rFonts w:eastAsia="SimSun"/>
          <w:sz w:val="28"/>
          <w:szCs w:val="28"/>
        </w:rPr>
      </w:pPr>
    </w:p>
    <w:p w14:paraId="13E9DDB3" w14:textId="77777777" w:rsidR="003031FC" w:rsidRPr="005166A2" w:rsidRDefault="003031FC" w:rsidP="00C95564">
      <w:pPr>
        <w:ind w:firstLine="720"/>
        <w:rPr>
          <w:rFonts w:eastAsia="SimSun"/>
          <w:b/>
          <w:i/>
          <w:sz w:val="28"/>
          <w:szCs w:val="28"/>
        </w:rPr>
      </w:pPr>
      <w:r w:rsidRPr="005166A2">
        <w:rPr>
          <w:rFonts w:eastAsia="SimSun"/>
          <w:b/>
          <w:i/>
          <w:sz w:val="28"/>
          <w:szCs w:val="28"/>
        </w:rPr>
        <w:t>(Diễn) Phi tam thập nhị tướng chi Phật vi Phật. Bát Nhã kinh vân: “Nhược dĩ sắc kiến ngã, dĩ âm thanh cầu ngã, thị nhân hành tà đạo, bất năng kiến Như Lai”. Hựu viết: “Nhược kiến chư tướng phi tướng, tức kiến Như Lai”. Hựu viết: “Như Lai giả, tức chư pháp Như nghĩa”. Cố dĩ như Lý vi Phật Bảo.</w:t>
      </w:r>
    </w:p>
    <w:p w14:paraId="0DEACFCE" w14:textId="77777777" w:rsidR="003031FC" w:rsidRPr="005166A2" w:rsidRDefault="003031FC" w:rsidP="00C95564">
      <w:pPr>
        <w:ind w:firstLine="720"/>
        <w:rPr>
          <w:rFonts w:eastAsia="DFKai-SB"/>
          <w:i/>
          <w:sz w:val="28"/>
          <w:szCs w:val="28"/>
        </w:rPr>
      </w:pPr>
      <w:r w:rsidRPr="005166A2">
        <w:rPr>
          <w:rFonts w:eastAsia="DFKai-SB"/>
          <w:b/>
          <w:sz w:val="32"/>
          <w:szCs w:val="32"/>
        </w:rPr>
        <w:t>(</w:t>
      </w:r>
      <w:r w:rsidRPr="005166A2">
        <w:rPr>
          <w:rFonts w:ascii="DFKai-SB" w:eastAsia="DFKai-SB" w:hAnsi="DFKai-SB" w:cs="DFKai-SB"/>
          <w:b/>
          <w:sz w:val="32"/>
          <w:szCs w:val="32"/>
        </w:rPr>
        <w:t>演</w:t>
      </w:r>
      <w:r w:rsidRPr="005166A2">
        <w:rPr>
          <w:rFonts w:eastAsia="DFKai-SB"/>
          <w:b/>
          <w:sz w:val="32"/>
          <w:szCs w:val="32"/>
        </w:rPr>
        <w:t xml:space="preserve">) </w:t>
      </w:r>
      <w:r w:rsidRPr="005166A2">
        <w:rPr>
          <w:rFonts w:ascii="DFKai-SB" w:eastAsia="DFKai-SB" w:hAnsi="DFKai-SB" w:cs="DFKai-SB"/>
          <w:b/>
          <w:sz w:val="32"/>
          <w:szCs w:val="32"/>
        </w:rPr>
        <w:t>非三十二相之佛為佛。般若經云：若以色見我，以音聲求我，是人行邪道，不能見如來；又曰：若見諸相非相，即見如來；又曰：如來者，即諸法如義。故以如理為佛寶。</w:t>
      </w:r>
    </w:p>
    <w:p w14:paraId="0432D906" w14:textId="77777777" w:rsidR="003031FC" w:rsidRPr="005166A2" w:rsidRDefault="003031FC" w:rsidP="00C95564">
      <w:pPr>
        <w:ind w:firstLine="720"/>
        <w:rPr>
          <w:rFonts w:eastAsia="SimSun"/>
          <w:i/>
          <w:sz w:val="28"/>
          <w:szCs w:val="28"/>
        </w:rPr>
      </w:pPr>
      <w:r w:rsidRPr="005166A2">
        <w:rPr>
          <w:rFonts w:eastAsia="DFKai-SB"/>
          <w:i/>
          <w:sz w:val="28"/>
          <w:szCs w:val="28"/>
        </w:rPr>
        <w:t>(</w:t>
      </w:r>
      <w:r w:rsidRPr="005166A2">
        <w:rPr>
          <w:rFonts w:eastAsia="DFKai-SB"/>
          <w:b/>
          <w:i/>
          <w:sz w:val="28"/>
          <w:szCs w:val="28"/>
        </w:rPr>
        <w:t>Diễn</w:t>
      </w:r>
      <w:r w:rsidRPr="005166A2">
        <w:rPr>
          <w:rFonts w:eastAsia="DFKai-SB"/>
          <w:i/>
          <w:sz w:val="28"/>
          <w:szCs w:val="28"/>
        </w:rPr>
        <w:t xml:space="preserve">: </w:t>
      </w:r>
      <w:r w:rsidRPr="005166A2">
        <w:rPr>
          <w:rFonts w:eastAsia="SimSun"/>
          <w:i/>
          <w:sz w:val="28"/>
          <w:szCs w:val="28"/>
        </w:rPr>
        <w:t>Chẳng phải vị Phật có ba mươi hai tướng là Phật. Kinh Bát Nhã nói: “Nếu dùng Sắc thấy ta, dùng âm thanh cầu ta, người ấy hành tà đạo, chẳng thể thấy Như Lai”. Lại nói: “Nếu thấy các tướng chẳng phải là tướng, tức là thấy Như Lai”. Lại nói: “Như Lai là nghĩa Như của các pháp”. Vì thế, lấy như Lý làm Phật Bảo).</w:t>
      </w:r>
    </w:p>
    <w:p w14:paraId="2DBC5DB9" w14:textId="77777777" w:rsidR="003031FC" w:rsidRPr="005166A2" w:rsidRDefault="003031FC" w:rsidP="00C95564">
      <w:pPr>
        <w:rPr>
          <w:rFonts w:eastAsia="SimSun"/>
          <w:sz w:val="28"/>
          <w:szCs w:val="28"/>
        </w:rPr>
      </w:pPr>
    </w:p>
    <w:p w14:paraId="2E6451EF" w14:textId="77777777" w:rsidR="003031FC" w:rsidRPr="005166A2" w:rsidRDefault="003031FC" w:rsidP="00C95564">
      <w:pPr>
        <w:ind w:firstLine="720"/>
        <w:rPr>
          <w:rFonts w:eastAsia="SimSun"/>
          <w:sz w:val="28"/>
          <w:szCs w:val="28"/>
        </w:rPr>
      </w:pPr>
      <w:r w:rsidRPr="005166A2">
        <w:rPr>
          <w:rFonts w:eastAsia="SimSun"/>
          <w:sz w:val="28"/>
          <w:szCs w:val="28"/>
        </w:rPr>
        <w:t>Đoạn trước là nói Tam Bảo theo phương diện sự tướng, còn đoạn này hoàn toàn dựa theo Lý để giảng về Tam Bảo. Xét theo Lý, Phật Bảo là tự tánh giác, nên chẳng thể nhìn theo Tướng. Nhất định phải lìa tướng thì mới có thể kiến tánh, Tánh mới là Phật Bảo chân chánh.</w:t>
      </w:r>
    </w:p>
    <w:p w14:paraId="59A7FB7D" w14:textId="77777777" w:rsidR="003031FC" w:rsidRPr="005166A2" w:rsidRDefault="003031FC" w:rsidP="00C95564">
      <w:pPr>
        <w:ind w:firstLine="720"/>
        <w:rPr>
          <w:rFonts w:eastAsia="SimSun"/>
          <w:sz w:val="28"/>
          <w:szCs w:val="28"/>
        </w:rPr>
      </w:pPr>
      <w:r w:rsidRPr="005166A2">
        <w:rPr>
          <w:rFonts w:eastAsia="SimSun"/>
          <w:sz w:val="28"/>
          <w:szCs w:val="28"/>
        </w:rPr>
        <w:t xml:space="preserve">Kinh nói rất rõ ràng, câu nào cũng đều nhằm dạy chúng ta lìa tướng: </w:t>
      </w:r>
      <w:r w:rsidRPr="005166A2">
        <w:rPr>
          <w:rFonts w:eastAsia="SimSun"/>
          <w:i/>
          <w:sz w:val="28"/>
          <w:szCs w:val="28"/>
        </w:rPr>
        <w:t>“Ly nhất thiết tướng, tức nhất thiết pháp”</w:t>
      </w:r>
      <w:r w:rsidRPr="005166A2">
        <w:rPr>
          <w:rFonts w:eastAsia="SimSun"/>
          <w:sz w:val="28"/>
          <w:szCs w:val="28"/>
        </w:rPr>
        <w:t xml:space="preserve"> (Lìa hết thảy các tướng chính </w:t>
      </w:r>
      <w:r w:rsidRPr="005166A2">
        <w:rPr>
          <w:rFonts w:eastAsia="SimSun"/>
          <w:sz w:val="28"/>
          <w:szCs w:val="28"/>
        </w:rPr>
        <w:lastRenderedPageBreak/>
        <w:t xml:space="preserve">là hết thảy các pháp). Từ Sự có thể hiểu rõ Lý được hiển thị bởi Sự, đó là Phật Bảo, ở đây nói là Như Lý. </w:t>
      </w:r>
      <w:r w:rsidRPr="005166A2">
        <w:rPr>
          <w:rFonts w:eastAsia="SimSun"/>
          <w:i/>
          <w:sz w:val="28"/>
          <w:szCs w:val="28"/>
        </w:rPr>
        <w:t xml:space="preserve">“Như” </w:t>
      </w:r>
      <w:r w:rsidRPr="005166A2">
        <w:rPr>
          <w:rFonts w:eastAsia="SimSun"/>
          <w:sz w:val="28"/>
          <w:szCs w:val="28"/>
        </w:rPr>
        <w:t>là Lý Thể của Chân Như bổn tánh.</w:t>
      </w:r>
    </w:p>
    <w:p w14:paraId="1C67D70F" w14:textId="77777777" w:rsidR="003031FC" w:rsidRPr="005166A2" w:rsidRDefault="003031FC" w:rsidP="00C95564">
      <w:pPr>
        <w:ind w:firstLine="720"/>
        <w:rPr>
          <w:rFonts w:eastAsia="SimSun"/>
          <w:b/>
          <w:i/>
          <w:sz w:val="28"/>
          <w:szCs w:val="28"/>
        </w:rPr>
      </w:pPr>
      <w:r w:rsidRPr="005166A2">
        <w:rPr>
          <w:rFonts w:eastAsia="SimSun"/>
          <w:b/>
          <w:i/>
          <w:sz w:val="28"/>
          <w:szCs w:val="28"/>
        </w:rPr>
        <w:t>(Diễn) Pháp giả, phi dĩ văn tự vi Pháp. Kinh vân: “Hữu pháp khả thuyết, danh vi báng pháp. Vô pháp khả thuyết, thị vi thuyết pháp”. Sở vị vô thuyết, vô văn, thị danh chân thuyết Bát Nhã. Thử dĩ như Lý danh Pháp Bảo.</w:t>
      </w:r>
    </w:p>
    <w:p w14:paraId="56B21C76" w14:textId="77777777" w:rsidR="003031FC" w:rsidRPr="005166A2" w:rsidRDefault="003031FC" w:rsidP="00C95564">
      <w:pPr>
        <w:ind w:firstLine="720"/>
        <w:rPr>
          <w:rFonts w:ascii="DFKai-SB" w:eastAsia="DFKai-SB" w:hAnsi="DFKai-SB" w:cs="DFKai-SB"/>
          <w:b/>
          <w:sz w:val="32"/>
          <w:szCs w:val="32"/>
        </w:rPr>
      </w:pPr>
      <w:r w:rsidRPr="005166A2">
        <w:rPr>
          <w:rFonts w:eastAsia="DFKai-SB"/>
          <w:b/>
          <w:sz w:val="32"/>
          <w:szCs w:val="32"/>
        </w:rPr>
        <w:t>(</w:t>
      </w:r>
      <w:r w:rsidRPr="005166A2">
        <w:rPr>
          <w:rFonts w:ascii="DFKai-SB" w:eastAsia="DFKai-SB" w:hAnsi="DFKai-SB" w:cs="MS Mincho"/>
          <w:b/>
          <w:sz w:val="32"/>
          <w:szCs w:val="32"/>
        </w:rPr>
        <w:t>演</w:t>
      </w:r>
      <w:r w:rsidRPr="005166A2">
        <w:rPr>
          <w:rFonts w:eastAsia="DFKai-SB"/>
          <w:b/>
          <w:sz w:val="32"/>
          <w:szCs w:val="32"/>
        </w:rPr>
        <w:t xml:space="preserve">) </w:t>
      </w:r>
      <w:r w:rsidRPr="005166A2">
        <w:rPr>
          <w:rFonts w:ascii="DFKai-SB" w:eastAsia="DFKai-SB" w:hAnsi="DFKai-SB" w:cs="MS Mincho"/>
          <w:b/>
          <w:sz w:val="32"/>
          <w:szCs w:val="32"/>
        </w:rPr>
        <w:t>法者，非以文字為法。經云：有法可</w:t>
      </w:r>
      <w:r w:rsidRPr="005166A2">
        <w:rPr>
          <w:rFonts w:ascii="DFKai-SB" w:eastAsia="DFKai-SB" w:hAnsi="DFKai-SB" w:cs="Batang"/>
          <w:b/>
          <w:sz w:val="32"/>
          <w:szCs w:val="32"/>
        </w:rPr>
        <w:t>說，名</w:t>
      </w:r>
      <w:r w:rsidRPr="005166A2">
        <w:rPr>
          <w:rFonts w:ascii="DFKai-SB" w:eastAsia="DFKai-SB" w:hAnsi="DFKai-SB" w:cs="MS Mincho"/>
          <w:b/>
          <w:sz w:val="32"/>
          <w:szCs w:val="32"/>
        </w:rPr>
        <w:t>為謗法；無法可</w:t>
      </w:r>
      <w:r w:rsidRPr="005166A2">
        <w:rPr>
          <w:rFonts w:ascii="DFKai-SB" w:eastAsia="DFKai-SB" w:hAnsi="DFKai-SB" w:cs="Batang"/>
          <w:b/>
          <w:sz w:val="32"/>
          <w:szCs w:val="32"/>
        </w:rPr>
        <w:t>說，是</w:t>
      </w:r>
      <w:r w:rsidRPr="005166A2">
        <w:rPr>
          <w:rFonts w:ascii="DFKai-SB" w:eastAsia="DFKai-SB" w:hAnsi="DFKai-SB" w:cs="MS Mincho"/>
          <w:b/>
          <w:sz w:val="32"/>
          <w:szCs w:val="32"/>
        </w:rPr>
        <w:t>為</w:t>
      </w:r>
      <w:r w:rsidRPr="005166A2">
        <w:rPr>
          <w:rFonts w:ascii="DFKai-SB" w:eastAsia="DFKai-SB" w:hAnsi="DFKai-SB" w:cs="Batang"/>
          <w:b/>
          <w:sz w:val="32"/>
          <w:szCs w:val="32"/>
        </w:rPr>
        <w:t>說法；所謂無說無聞，是名</w:t>
      </w:r>
      <w:r w:rsidRPr="005166A2">
        <w:rPr>
          <w:rFonts w:ascii="DFKai-SB" w:eastAsia="DFKai-SB" w:hAnsi="DFKai-SB" w:cs="MS Mincho"/>
          <w:b/>
          <w:sz w:val="32"/>
          <w:szCs w:val="32"/>
        </w:rPr>
        <w:t>真</w:t>
      </w:r>
      <w:r w:rsidRPr="005166A2">
        <w:rPr>
          <w:rFonts w:ascii="DFKai-SB" w:eastAsia="DFKai-SB" w:hAnsi="DFKai-SB" w:cs="Batang"/>
          <w:b/>
          <w:sz w:val="32"/>
          <w:szCs w:val="32"/>
        </w:rPr>
        <w:t>說般若。此以如理名法寶。</w:t>
      </w:r>
    </w:p>
    <w:p w14:paraId="09FAB5AF" w14:textId="77777777" w:rsidR="003031FC" w:rsidRPr="005166A2" w:rsidRDefault="003031FC" w:rsidP="00C95564">
      <w:pPr>
        <w:ind w:firstLine="720"/>
        <w:rPr>
          <w:rFonts w:eastAsia="SimSun"/>
          <w:i/>
          <w:sz w:val="28"/>
          <w:szCs w:val="28"/>
        </w:rPr>
      </w:pPr>
      <w:r w:rsidRPr="005166A2">
        <w:rPr>
          <w:rFonts w:eastAsia="SimSun"/>
          <w:i/>
          <w:sz w:val="28"/>
          <w:szCs w:val="28"/>
        </w:rPr>
        <w:t>(</w:t>
      </w:r>
      <w:r w:rsidRPr="005166A2">
        <w:rPr>
          <w:rFonts w:eastAsia="SimSun"/>
          <w:b/>
          <w:i/>
          <w:sz w:val="28"/>
          <w:szCs w:val="28"/>
        </w:rPr>
        <w:t>Diễn</w:t>
      </w:r>
      <w:r w:rsidRPr="005166A2">
        <w:rPr>
          <w:rFonts w:eastAsia="SimSun"/>
          <w:i/>
          <w:sz w:val="28"/>
          <w:szCs w:val="28"/>
        </w:rPr>
        <w:t>: Pháp: Chẳng coi văn tự là Pháp. Kinh dạy: “Có pháp để có thể nói thì gọi là báng pháp. Không có pháp nào để có thể nói bèn là thuyết pháp”. Đó gọi là không nói, không nghe bèn gọi là thật sự nói Bát Nhã. Đấy là gọi như Lý là Pháp Bảo).</w:t>
      </w:r>
    </w:p>
    <w:p w14:paraId="7218B3BE" w14:textId="77777777" w:rsidR="003031FC" w:rsidRPr="005166A2" w:rsidRDefault="003031FC" w:rsidP="00C95564">
      <w:pPr>
        <w:rPr>
          <w:rFonts w:eastAsia="SimSun"/>
          <w:sz w:val="28"/>
          <w:szCs w:val="28"/>
        </w:rPr>
      </w:pPr>
    </w:p>
    <w:p w14:paraId="38B47091" w14:textId="77777777" w:rsidR="003031FC" w:rsidRPr="005166A2" w:rsidRDefault="003031FC" w:rsidP="00C95564">
      <w:pPr>
        <w:ind w:firstLine="720"/>
        <w:rPr>
          <w:rFonts w:eastAsia="SimSun"/>
          <w:sz w:val="28"/>
          <w:szCs w:val="28"/>
        </w:rPr>
      </w:pPr>
      <w:r w:rsidRPr="005166A2">
        <w:rPr>
          <w:rFonts w:eastAsia="SimSun"/>
          <w:sz w:val="28"/>
          <w:szCs w:val="28"/>
        </w:rPr>
        <w:t xml:space="preserve">Lý là một. Nói theo Bổn Giác của Chân Như bổn tánh, nó (Bổn Giác) là Phật, Phật có nghĩa là Giác. Bổn Giác là vốn sẵn giác ngộ. Pháp có nghĩa là </w:t>
      </w:r>
      <w:r w:rsidRPr="005166A2">
        <w:rPr>
          <w:rFonts w:eastAsia="SimSun"/>
          <w:i/>
          <w:sz w:val="28"/>
          <w:szCs w:val="28"/>
        </w:rPr>
        <w:t>“quỹ trì”</w:t>
      </w:r>
      <w:r w:rsidRPr="005166A2">
        <w:rPr>
          <w:rFonts w:eastAsia="SimSun"/>
          <w:sz w:val="28"/>
          <w:szCs w:val="28"/>
        </w:rPr>
        <w:t xml:space="preserve"> (</w:t>
      </w:r>
      <w:r w:rsidRPr="005166A2">
        <w:rPr>
          <w:rFonts w:ascii="DFKai-SB" w:eastAsia="DFKai-SB" w:hAnsi="DFKai-SB" w:cs="MS Mincho"/>
          <w:szCs w:val="28"/>
        </w:rPr>
        <w:t>軌持</w:t>
      </w:r>
      <w:r w:rsidRPr="005166A2">
        <w:rPr>
          <w:rFonts w:eastAsia="SimSun"/>
          <w:sz w:val="28"/>
          <w:szCs w:val="28"/>
        </w:rPr>
        <w:t xml:space="preserve">), </w:t>
      </w:r>
      <w:r w:rsidRPr="005166A2">
        <w:rPr>
          <w:rFonts w:eastAsia="SimSun"/>
          <w:i/>
          <w:sz w:val="28"/>
          <w:szCs w:val="28"/>
        </w:rPr>
        <w:t>“quỹ”</w:t>
      </w:r>
      <w:r w:rsidRPr="005166A2">
        <w:rPr>
          <w:rFonts w:eastAsia="SimSun"/>
          <w:sz w:val="28"/>
          <w:szCs w:val="28"/>
        </w:rPr>
        <w:t xml:space="preserve"> (</w:t>
      </w:r>
      <w:r w:rsidRPr="005166A2">
        <w:rPr>
          <w:rFonts w:ascii="DFKai-SB" w:eastAsia="DFKai-SB" w:hAnsi="DFKai-SB" w:cs="MS Mincho"/>
          <w:szCs w:val="28"/>
        </w:rPr>
        <w:t>軌</w:t>
      </w:r>
      <w:r w:rsidRPr="005166A2">
        <w:rPr>
          <w:rFonts w:eastAsia="SimSun"/>
          <w:sz w:val="28"/>
          <w:szCs w:val="28"/>
        </w:rPr>
        <w:t xml:space="preserve">) là quỹ đạo, </w:t>
      </w:r>
      <w:r w:rsidRPr="005166A2">
        <w:rPr>
          <w:rFonts w:eastAsia="SimSun"/>
          <w:i/>
          <w:sz w:val="28"/>
          <w:szCs w:val="28"/>
        </w:rPr>
        <w:t>“trì”</w:t>
      </w:r>
      <w:r w:rsidRPr="005166A2">
        <w:rPr>
          <w:rFonts w:eastAsia="SimSun"/>
          <w:sz w:val="28"/>
          <w:szCs w:val="28"/>
        </w:rPr>
        <w:t xml:space="preserve"> (</w:t>
      </w:r>
      <w:r w:rsidRPr="005166A2">
        <w:rPr>
          <w:rFonts w:ascii="DFKai-SB" w:eastAsia="DFKai-SB" w:hAnsi="DFKai-SB" w:cs="MS Mincho"/>
          <w:szCs w:val="28"/>
        </w:rPr>
        <w:t>持</w:t>
      </w:r>
      <w:r w:rsidRPr="005166A2">
        <w:rPr>
          <w:rFonts w:eastAsia="SimSun"/>
          <w:sz w:val="28"/>
          <w:szCs w:val="28"/>
        </w:rPr>
        <w:t>) là gìn giữ. Nói theo cách hiện thời, [Pháp] là quy luật. Tự tánh chẳng loạn, vốn sẵn trọn đủ hết thảy các quy luật. Vì thế, vũ trụ, cho đến lớn như thế giới, nhỏ như vi trần, kết cấu của chúng đều có quy luật. Hiện thời, khoa học kỹ thuật phát triển, quan sát từ một vi trần, nó có bao nhiêu điện tử, bao nhiêu hạt nhân đang vận hành trong đó, đều có trật tự, chẳng lộn xộn. Pháp là có trật tự, lớp lang, chẳng lộn xộn, rối ren, lớn như các tinh cầu vận hành trong vũ trụ cũng đều có quy tắc. Tự tánh vốn sẵn có quy tắc, vốn chẳng rối loạn, những quy tắc ấy được gọi là Pháp, đó là Pháp Bảo trong tự tánh. Đức Phật nói hết thảy các pháp, cũng đều phù hợp nguyên lý ấy. Đức Phật nói bất luận nghĩa lý, hoặc sử dụng ngôn ngữ và phương pháp cũng đều có thứ tự, chẳng rối loạn. Trong tựa đề kinh, chúng ta thường dùng chữ Kinh, nó có bốn ý nghĩa là Quán, Nhiếp, Thường, Pháp. Nói theo cách hiện thời, Quán, Nhiếp, Thường, Pháp hết sức phù hợp điều kiện khoa học, nó có tầng lớp, có trình tự, quyết định chẳng rối loạn.</w:t>
      </w:r>
    </w:p>
    <w:p w14:paraId="7D4F3DEB" w14:textId="77777777" w:rsidR="003031FC" w:rsidRPr="005166A2" w:rsidRDefault="003031FC" w:rsidP="00C95564">
      <w:pPr>
        <w:rPr>
          <w:rFonts w:eastAsia="SimSun"/>
          <w:sz w:val="28"/>
          <w:szCs w:val="28"/>
        </w:rPr>
      </w:pPr>
    </w:p>
    <w:p w14:paraId="64075901" w14:textId="77777777" w:rsidR="003031FC" w:rsidRPr="005166A2" w:rsidRDefault="003031FC" w:rsidP="00C95564">
      <w:pPr>
        <w:ind w:firstLine="720"/>
        <w:rPr>
          <w:rFonts w:eastAsia="SimSun"/>
          <w:b/>
          <w:i/>
          <w:sz w:val="28"/>
          <w:szCs w:val="28"/>
        </w:rPr>
      </w:pPr>
      <w:r w:rsidRPr="005166A2">
        <w:rPr>
          <w:rFonts w:eastAsia="SimSun"/>
          <w:b/>
          <w:i/>
          <w:sz w:val="28"/>
          <w:szCs w:val="28"/>
        </w:rPr>
        <w:t>(Diễn) Tăng giả, phi dĩ thế phát vi Tăng. Kinh vân: “Tu Đà Hoàn, danh vi Nhập Lưu, nhi vô sở nhập, nãi chí A La Hán, thật vô hữu pháp, danh A La Hán”. Diệc dĩ như Lý vi Tăng Bảo.</w:t>
      </w:r>
    </w:p>
    <w:p w14:paraId="08EE664A" w14:textId="77777777" w:rsidR="003031FC" w:rsidRPr="005166A2" w:rsidRDefault="003031FC" w:rsidP="00C95564">
      <w:pPr>
        <w:ind w:firstLine="720"/>
        <w:rPr>
          <w:rFonts w:eastAsia="SimSun"/>
          <w:i/>
          <w:sz w:val="28"/>
          <w:szCs w:val="28"/>
        </w:rPr>
      </w:pPr>
      <w:r w:rsidRPr="005166A2">
        <w:rPr>
          <w:rFonts w:eastAsia="DFKai-SB"/>
          <w:b/>
          <w:sz w:val="32"/>
          <w:szCs w:val="32"/>
        </w:rPr>
        <w:lastRenderedPageBreak/>
        <w:t>(</w:t>
      </w:r>
      <w:r w:rsidRPr="005166A2">
        <w:rPr>
          <w:rFonts w:ascii="DFKai-SB" w:eastAsia="DFKai-SB" w:hAnsi="DFKai-SB" w:cs="MS Mincho"/>
          <w:b/>
          <w:sz w:val="32"/>
          <w:szCs w:val="32"/>
        </w:rPr>
        <w:t>演</w:t>
      </w:r>
      <w:r w:rsidRPr="005166A2">
        <w:rPr>
          <w:rFonts w:eastAsia="DFKai-SB"/>
          <w:b/>
          <w:sz w:val="32"/>
          <w:szCs w:val="32"/>
        </w:rPr>
        <w:t xml:space="preserve">) </w:t>
      </w:r>
      <w:r w:rsidRPr="005166A2">
        <w:rPr>
          <w:rFonts w:ascii="DFKai-SB" w:eastAsia="DFKai-SB" w:hAnsi="DFKai-SB" w:cs="DFKai-SB"/>
          <w:b/>
          <w:sz w:val="32"/>
          <w:szCs w:val="32"/>
        </w:rPr>
        <w:t>僧者，非以剃髮為僧。經云：須陀洹，名為入流，而無所入。乃至阿羅漢，實無有法，名阿羅漢。亦以如理為僧寶。</w:t>
      </w:r>
    </w:p>
    <w:p w14:paraId="3CD6E014" w14:textId="77777777" w:rsidR="003031FC" w:rsidRPr="005166A2" w:rsidRDefault="003031FC" w:rsidP="00C95564">
      <w:pPr>
        <w:ind w:firstLine="720"/>
        <w:rPr>
          <w:rFonts w:eastAsia="SimSun"/>
          <w:i/>
          <w:sz w:val="28"/>
          <w:szCs w:val="28"/>
        </w:rPr>
      </w:pPr>
      <w:r w:rsidRPr="005166A2">
        <w:rPr>
          <w:rFonts w:eastAsia="SimSun"/>
          <w:i/>
          <w:sz w:val="28"/>
          <w:szCs w:val="28"/>
        </w:rPr>
        <w:t>(</w:t>
      </w:r>
      <w:r w:rsidRPr="005166A2">
        <w:rPr>
          <w:rFonts w:eastAsia="SimSun"/>
          <w:b/>
          <w:i/>
          <w:sz w:val="28"/>
          <w:szCs w:val="28"/>
        </w:rPr>
        <w:t>Diễn</w:t>
      </w:r>
      <w:r w:rsidRPr="005166A2">
        <w:rPr>
          <w:rFonts w:eastAsia="SimSun"/>
          <w:i/>
          <w:sz w:val="28"/>
          <w:szCs w:val="28"/>
        </w:rPr>
        <w:t>: Tăng: Chẳng phải cạo tóc bèn là Tăng. Kinh nói: “Tu Đà Hoàn gọi là Nhập Lưu, nhưng không có gì để nhập. Cho đến A La Hán, thật sự chẳng có pháp nên gọi là A La Hán”. Cũng lấy như Lý làm Tăng Bảo).</w:t>
      </w:r>
    </w:p>
    <w:p w14:paraId="1A5F25C7" w14:textId="77777777" w:rsidR="003031FC" w:rsidRPr="005166A2" w:rsidRDefault="003031FC" w:rsidP="00C95564">
      <w:pPr>
        <w:rPr>
          <w:rFonts w:eastAsia="SimSun"/>
          <w:sz w:val="28"/>
          <w:szCs w:val="28"/>
        </w:rPr>
      </w:pPr>
    </w:p>
    <w:p w14:paraId="4F38F3D9" w14:textId="77777777" w:rsidR="003031FC" w:rsidRPr="005166A2" w:rsidRDefault="003031FC" w:rsidP="00C95564">
      <w:pPr>
        <w:ind w:firstLine="720"/>
        <w:rPr>
          <w:rFonts w:eastAsia="SimSun"/>
          <w:sz w:val="28"/>
          <w:szCs w:val="28"/>
        </w:rPr>
      </w:pPr>
      <w:r w:rsidRPr="005166A2">
        <w:rPr>
          <w:rFonts w:eastAsia="SimSun"/>
          <w:sz w:val="28"/>
          <w:szCs w:val="28"/>
        </w:rPr>
        <w:t>Tăng Bảo, nói theo Lý là tự tánh hòa hợp. Tự tánh vốn hòa hợp, vốn là thanh tịnh. Tăng có hai ý nghĩa, một là thanh tịnh, hai là ý nghĩa hòa hợp. Những điều này đều vốn sẵn trọn đủ trong tự tánh. Chúng ta thấy vạn pháp trong vũ trụ, nói như hiện thời là “sinh thái tự nhiên”, sinh thái tự nhiên là hòa hợp. Hiện thời, sinh thái tự nhiên bị phá hoại, do con người làm, chúng sanh phá hoại nó, nó vốn là hòa hợp. Từ Lý phát triển thành sự tướng, Sự chẳng trái nghịch Lý, Lý chẳng trở ngại Sự, Lý Sự vô ngại, Sự Sự vô ngại. Chúng ta thường thấy cục bộ, thấy một phần, chẳng thấy toàn thể, nên cảm thấy chỗ nào cũng có trở ngại, có chướng ngại, chẳng viên dung. Nếu có thể thấy mười phương, thấy ba đời, quý vị mới biết không có pháp nào chẳng viên dung, pháp nào cũng đều viên dung. Tam Bảo xét theo Lý thì đây là Tam Bảo trong Thỉ Giáo. Thỉ Giáo là Đại Thừa Không Tông. Đại Thừa khởi đầu bằng nhập Không Môn.</w:t>
      </w:r>
    </w:p>
    <w:p w14:paraId="56EF9A48" w14:textId="77777777" w:rsidR="003031FC" w:rsidRPr="005166A2" w:rsidRDefault="003031FC" w:rsidP="00C95564">
      <w:pPr>
        <w:rPr>
          <w:rFonts w:eastAsia="SimSun"/>
          <w:sz w:val="28"/>
          <w:szCs w:val="28"/>
        </w:rPr>
      </w:pPr>
    </w:p>
    <w:p w14:paraId="40FE9CD0" w14:textId="77777777" w:rsidR="003031FC" w:rsidRPr="005166A2" w:rsidRDefault="003031FC" w:rsidP="00C95564">
      <w:pPr>
        <w:ind w:firstLine="720"/>
        <w:rPr>
          <w:rFonts w:eastAsia="SimSun"/>
          <w:b/>
          <w:i/>
          <w:sz w:val="28"/>
          <w:szCs w:val="28"/>
        </w:rPr>
      </w:pPr>
      <w:r w:rsidRPr="005166A2">
        <w:rPr>
          <w:rFonts w:eastAsia="SimSun"/>
          <w:b/>
          <w:i/>
          <w:sz w:val="28"/>
          <w:szCs w:val="28"/>
        </w:rPr>
        <w:t>(Sao) Tam giả Lý Sự dung hiển môn.</w:t>
      </w:r>
    </w:p>
    <w:p w14:paraId="02D2BD8B" w14:textId="77777777" w:rsidR="003031FC" w:rsidRPr="005166A2" w:rsidRDefault="003031FC" w:rsidP="00C95564">
      <w:pPr>
        <w:ind w:firstLine="720"/>
        <w:rPr>
          <w:rFonts w:eastAsia="SimSun"/>
          <w:i/>
          <w:sz w:val="28"/>
          <w:szCs w:val="28"/>
        </w:rPr>
      </w:pPr>
      <w:r w:rsidRPr="005166A2">
        <w:rPr>
          <w:rFonts w:eastAsia="DFKai-SB"/>
          <w:b/>
          <w:sz w:val="32"/>
          <w:szCs w:val="32"/>
        </w:rPr>
        <w:t>(</w:t>
      </w:r>
      <w:r w:rsidRPr="005166A2">
        <w:rPr>
          <w:rFonts w:ascii="DFKai-SB" w:eastAsia="DFKai-SB" w:hAnsi="DFKai-SB" w:cs="DFKai-SB"/>
          <w:b/>
          <w:sz w:val="32"/>
          <w:szCs w:val="32"/>
        </w:rPr>
        <w:t>鈔</w:t>
      </w:r>
      <w:r w:rsidRPr="005166A2">
        <w:rPr>
          <w:rFonts w:eastAsia="DFKai-SB"/>
          <w:b/>
          <w:sz w:val="32"/>
          <w:szCs w:val="32"/>
        </w:rPr>
        <w:t xml:space="preserve">) </w:t>
      </w:r>
      <w:r w:rsidRPr="005166A2">
        <w:rPr>
          <w:rFonts w:ascii="DFKai-SB" w:eastAsia="DFKai-SB" w:hAnsi="DFKai-SB" w:cs="DFKai-SB"/>
          <w:b/>
          <w:sz w:val="32"/>
          <w:szCs w:val="32"/>
        </w:rPr>
        <w:t>三者理事融顯門。</w:t>
      </w:r>
    </w:p>
    <w:p w14:paraId="69BE3923" w14:textId="77777777" w:rsidR="003031FC" w:rsidRPr="005166A2" w:rsidRDefault="003031FC" w:rsidP="00C95564">
      <w:pPr>
        <w:ind w:firstLine="720"/>
        <w:rPr>
          <w:rFonts w:eastAsia="SimSun"/>
          <w:i/>
          <w:sz w:val="28"/>
          <w:szCs w:val="28"/>
        </w:rPr>
      </w:pPr>
      <w:r w:rsidRPr="005166A2">
        <w:rPr>
          <w:rFonts w:eastAsia="SimSun"/>
          <w:i/>
          <w:sz w:val="28"/>
          <w:szCs w:val="28"/>
        </w:rPr>
        <w:t>(</w:t>
      </w:r>
      <w:r w:rsidRPr="005166A2">
        <w:rPr>
          <w:rFonts w:eastAsia="SimSun"/>
          <w:b/>
          <w:i/>
          <w:sz w:val="28"/>
          <w:szCs w:val="28"/>
        </w:rPr>
        <w:t>Sao</w:t>
      </w:r>
      <w:r w:rsidRPr="005166A2">
        <w:rPr>
          <w:rFonts w:eastAsia="SimSun"/>
          <w:i/>
          <w:sz w:val="28"/>
          <w:szCs w:val="28"/>
        </w:rPr>
        <w:t>: Ba là môn Lý và Sự hiển lộ viên dung).</w:t>
      </w:r>
    </w:p>
    <w:p w14:paraId="41A2E409" w14:textId="77777777" w:rsidR="003031FC" w:rsidRPr="005166A2" w:rsidRDefault="003031FC" w:rsidP="00C95564">
      <w:pPr>
        <w:rPr>
          <w:rFonts w:eastAsia="SimSun"/>
          <w:sz w:val="28"/>
          <w:szCs w:val="28"/>
        </w:rPr>
      </w:pPr>
    </w:p>
    <w:p w14:paraId="21130277" w14:textId="77777777" w:rsidR="003031FC" w:rsidRPr="005166A2" w:rsidRDefault="003031FC" w:rsidP="00C95564">
      <w:pPr>
        <w:ind w:firstLine="720"/>
        <w:rPr>
          <w:rFonts w:eastAsia="SimSun"/>
          <w:sz w:val="28"/>
          <w:szCs w:val="28"/>
        </w:rPr>
      </w:pPr>
      <w:r w:rsidRPr="005166A2">
        <w:rPr>
          <w:rFonts w:eastAsia="SimSun"/>
          <w:sz w:val="28"/>
          <w:szCs w:val="28"/>
        </w:rPr>
        <w:t>Cách quan sát này thâm nhập hơn cách trước, càng sâu, càng gần với chân tướng sự thật.</w:t>
      </w:r>
    </w:p>
    <w:p w14:paraId="715256DC" w14:textId="77777777" w:rsidR="003031FC" w:rsidRPr="005166A2" w:rsidRDefault="003031FC" w:rsidP="00C95564">
      <w:pPr>
        <w:rPr>
          <w:rFonts w:eastAsia="SimSun"/>
          <w:sz w:val="28"/>
          <w:szCs w:val="28"/>
        </w:rPr>
      </w:pPr>
    </w:p>
    <w:p w14:paraId="7EDB28A2" w14:textId="77777777" w:rsidR="003031FC" w:rsidRPr="005166A2" w:rsidRDefault="003031FC" w:rsidP="00C95564">
      <w:pPr>
        <w:ind w:firstLine="720"/>
        <w:rPr>
          <w:rFonts w:eastAsia="DFKai-SB"/>
          <w:b/>
          <w:sz w:val="32"/>
          <w:szCs w:val="32"/>
        </w:rPr>
      </w:pPr>
      <w:r w:rsidRPr="005166A2">
        <w:rPr>
          <w:rFonts w:eastAsia="SimSun"/>
          <w:b/>
          <w:i/>
          <w:sz w:val="28"/>
          <w:szCs w:val="28"/>
        </w:rPr>
        <w:t>(Diễn) Tuy vân sắc tướng bất thị Phật, âm thanh diệc phục nhiên.</w:t>
      </w:r>
    </w:p>
    <w:p w14:paraId="38B2D2A7" w14:textId="77777777" w:rsidR="003031FC" w:rsidRPr="005166A2" w:rsidRDefault="003031FC" w:rsidP="00C95564">
      <w:pPr>
        <w:ind w:firstLine="720"/>
        <w:rPr>
          <w:rFonts w:eastAsia="DFKai-SB"/>
          <w:i/>
          <w:sz w:val="28"/>
          <w:szCs w:val="28"/>
        </w:rPr>
      </w:pPr>
      <w:r w:rsidRPr="005166A2">
        <w:rPr>
          <w:rFonts w:eastAsia="DFKai-SB"/>
          <w:b/>
          <w:sz w:val="32"/>
          <w:szCs w:val="32"/>
        </w:rPr>
        <w:t>(</w:t>
      </w:r>
      <w:r w:rsidRPr="005166A2">
        <w:rPr>
          <w:rFonts w:eastAsia="DFKai-SB"/>
          <w:b/>
          <w:sz w:val="32"/>
          <w:szCs w:val="32"/>
        </w:rPr>
        <w:t>演</w:t>
      </w:r>
      <w:r w:rsidRPr="005166A2">
        <w:rPr>
          <w:rFonts w:eastAsia="DFKai-SB"/>
          <w:b/>
          <w:sz w:val="32"/>
          <w:szCs w:val="32"/>
        </w:rPr>
        <w:t xml:space="preserve">) </w:t>
      </w:r>
      <w:r w:rsidRPr="005166A2">
        <w:rPr>
          <w:rFonts w:eastAsia="DFKai-SB"/>
          <w:b/>
          <w:sz w:val="32"/>
          <w:szCs w:val="32"/>
        </w:rPr>
        <w:t>雖云色相不是佛，音聲亦復然。</w:t>
      </w:r>
    </w:p>
    <w:p w14:paraId="3F4817A0" w14:textId="77777777" w:rsidR="003031FC" w:rsidRPr="005166A2" w:rsidRDefault="003031FC" w:rsidP="00C95564">
      <w:pPr>
        <w:ind w:firstLine="720"/>
        <w:rPr>
          <w:rFonts w:eastAsia="SimSun"/>
          <w:i/>
          <w:sz w:val="28"/>
          <w:szCs w:val="28"/>
        </w:rPr>
      </w:pPr>
      <w:r w:rsidRPr="005166A2">
        <w:rPr>
          <w:rFonts w:eastAsia="DFKai-SB"/>
          <w:i/>
          <w:sz w:val="28"/>
          <w:szCs w:val="28"/>
        </w:rPr>
        <w:t>(</w:t>
      </w:r>
      <w:r w:rsidRPr="005166A2">
        <w:rPr>
          <w:rFonts w:eastAsia="DFKai-SB"/>
          <w:b/>
          <w:i/>
          <w:sz w:val="28"/>
          <w:szCs w:val="28"/>
        </w:rPr>
        <w:t xml:space="preserve">Diễn: </w:t>
      </w:r>
      <w:r w:rsidRPr="005166A2">
        <w:rPr>
          <w:rFonts w:eastAsia="DFKai-SB"/>
          <w:i/>
          <w:sz w:val="28"/>
          <w:szCs w:val="28"/>
        </w:rPr>
        <w:t xml:space="preserve">Tuy nói “sắc tướng chẳng phải là Phật”, </w:t>
      </w:r>
      <w:r w:rsidRPr="005166A2">
        <w:rPr>
          <w:rFonts w:eastAsia="SimSun"/>
          <w:i/>
          <w:sz w:val="28"/>
          <w:szCs w:val="28"/>
        </w:rPr>
        <w:t>âm thanh cũng giống như thế).</w:t>
      </w:r>
    </w:p>
    <w:p w14:paraId="4BBF2F7D" w14:textId="77777777" w:rsidR="003031FC" w:rsidRPr="005166A2" w:rsidRDefault="003031FC" w:rsidP="00C95564">
      <w:pPr>
        <w:rPr>
          <w:rFonts w:eastAsia="SimSun"/>
          <w:sz w:val="28"/>
          <w:szCs w:val="28"/>
        </w:rPr>
      </w:pPr>
    </w:p>
    <w:p w14:paraId="008DAA80" w14:textId="77777777" w:rsidR="003031FC" w:rsidRPr="005166A2" w:rsidRDefault="003031FC" w:rsidP="00C95564">
      <w:pPr>
        <w:ind w:firstLine="720"/>
        <w:rPr>
          <w:rFonts w:eastAsia="SimSun"/>
          <w:sz w:val="28"/>
          <w:szCs w:val="28"/>
        </w:rPr>
      </w:pPr>
      <w:r w:rsidRPr="005166A2">
        <w:rPr>
          <w:rFonts w:eastAsia="SimSun"/>
          <w:sz w:val="28"/>
          <w:szCs w:val="28"/>
        </w:rPr>
        <w:t>Sắc tướng và âm thanh là lục căn, lục trần.</w:t>
      </w:r>
    </w:p>
    <w:p w14:paraId="55D2AD0B" w14:textId="77777777" w:rsidR="003031FC" w:rsidRPr="005166A2" w:rsidRDefault="003031FC" w:rsidP="00C95564">
      <w:pPr>
        <w:rPr>
          <w:rFonts w:eastAsia="SimSun"/>
          <w:sz w:val="28"/>
          <w:szCs w:val="28"/>
        </w:rPr>
      </w:pPr>
    </w:p>
    <w:p w14:paraId="0E454FD9" w14:textId="77777777" w:rsidR="003031FC" w:rsidRPr="005166A2" w:rsidRDefault="003031FC" w:rsidP="00C95564">
      <w:pPr>
        <w:ind w:firstLine="720"/>
        <w:rPr>
          <w:rFonts w:eastAsia="SimSun"/>
          <w:b/>
          <w:i/>
          <w:sz w:val="28"/>
          <w:szCs w:val="28"/>
        </w:rPr>
      </w:pPr>
      <w:r w:rsidRPr="005166A2">
        <w:rPr>
          <w:rFonts w:eastAsia="SimSun"/>
          <w:b/>
          <w:i/>
          <w:sz w:val="28"/>
          <w:szCs w:val="28"/>
        </w:rPr>
        <w:lastRenderedPageBreak/>
        <w:t>(Diễn) Hựu vân: Diệc bất ly sắc thanh, kiến Phật thần thông lực. Sở vị ư pháp bất thuyết đoạn diệt tướng, danh viết Phật Bảo.</w:t>
      </w:r>
    </w:p>
    <w:p w14:paraId="1414F666" w14:textId="77777777" w:rsidR="003031FC" w:rsidRPr="005166A2" w:rsidRDefault="003031FC" w:rsidP="00C95564">
      <w:pPr>
        <w:ind w:firstLine="720"/>
        <w:rPr>
          <w:rFonts w:eastAsia="SimSun"/>
          <w:b/>
          <w:sz w:val="32"/>
          <w:szCs w:val="32"/>
        </w:rPr>
      </w:pPr>
      <w:r w:rsidRPr="005166A2">
        <w:rPr>
          <w:rFonts w:eastAsia="SimSun" w:hint="eastAsia"/>
          <w:b/>
          <w:sz w:val="32"/>
          <w:szCs w:val="32"/>
        </w:rPr>
        <w:t>(</w:t>
      </w:r>
      <w:r w:rsidRPr="005166A2">
        <w:rPr>
          <w:rFonts w:eastAsia="SimSun" w:hint="eastAsia"/>
          <w:b/>
          <w:sz w:val="32"/>
          <w:szCs w:val="32"/>
        </w:rPr>
        <w:t>演</w:t>
      </w:r>
      <w:r w:rsidRPr="005166A2">
        <w:rPr>
          <w:rFonts w:eastAsia="SimSun" w:hint="eastAsia"/>
          <w:b/>
          <w:sz w:val="32"/>
          <w:szCs w:val="32"/>
        </w:rPr>
        <w:t>)</w:t>
      </w:r>
      <w:r w:rsidRPr="005166A2">
        <w:rPr>
          <w:rFonts w:eastAsia="SimSun" w:hint="eastAsia"/>
          <w:b/>
          <w:sz w:val="32"/>
          <w:szCs w:val="32"/>
        </w:rPr>
        <w:t>又云：亦不離色聲，見佛神通力。所謂於法不說斷滅相，名曰佛寶。</w:t>
      </w:r>
    </w:p>
    <w:p w14:paraId="033D743C" w14:textId="77777777" w:rsidR="003031FC" w:rsidRPr="005166A2" w:rsidRDefault="003031FC" w:rsidP="00C95564">
      <w:pPr>
        <w:ind w:firstLine="720"/>
        <w:rPr>
          <w:rFonts w:eastAsia="SimSun"/>
          <w:i/>
          <w:sz w:val="28"/>
          <w:szCs w:val="28"/>
        </w:rPr>
      </w:pPr>
      <w:r w:rsidRPr="005166A2">
        <w:rPr>
          <w:rFonts w:eastAsia="SimSun"/>
          <w:i/>
          <w:sz w:val="28"/>
          <w:szCs w:val="28"/>
        </w:rPr>
        <w:t>(</w:t>
      </w:r>
      <w:r w:rsidRPr="005166A2">
        <w:rPr>
          <w:rFonts w:eastAsia="SimSun"/>
          <w:b/>
          <w:i/>
          <w:sz w:val="28"/>
          <w:szCs w:val="28"/>
        </w:rPr>
        <w:t>Diễn</w:t>
      </w:r>
      <w:r w:rsidRPr="005166A2">
        <w:rPr>
          <w:rFonts w:eastAsia="SimSun"/>
          <w:i/>
          <w:sz w:val="28"/>
          <w:szCs w:val="28"/>
        </w:rPr>
        <w:t>: Lại nói: “Cũng chẳng lìa sắc, thanh, mà thấy sức thần thông của Phật”. Đó gọi là đối với pháp, chẳng nói đến tướng đoạn diệt, nên gọi là Phật Bảo).</w:t>
      </w:r>
    </w:p>
    <w:p w14:paraId="67A0D8B8" w14:textId="77777777" w:rsidR="003031FC" w:rsidRPr="005166A2" w:rsidRDefault="003031FC" w:rsidP="00C95564">
      <w:pPr>
        <w:rPr>
          <w:rFonts w:eastAsia="SimSun"/>
          <w:sz w:val="28"/>
          <w:szCs w:val="28"/>
        </w:rPr>
      </w:pPr>
    </w:p>
    <w:p w14:paraId="20A6EA28" w14:textId="77777777" w:rsidR="003031FC" w:rsidRPr="005166A2" w:rsidRDefault="003031FC" w:rsidP="00C95564">
      <w:pPr>
        <w:ind w:firstLine="720"/>
        <w:rPr>
          <w:rFonts w:eastAsia="SimSun"/>
          <w:sz w:val="28"/>
          <w:szCs w:val="28"/>
        </w:rPr>
      </w:pPr>
      <w:r w:rsidRPr="005166A2">
        <w:rPr>
          <w:rFonts w:eastAsia="SimSun"/>
          <w:sz w:val="28"/>
          <w:szCs w:val="28"/>
        </w:rPr>
        <w:t xml:space="preserve">Trong cách quan sát này, Lý và Sự đều có, vì Lý chẳng thể rời khỏi Sự để tồn tại độc lập, Sự cũng chẳng thể rời khỏi Lý để tồn tại đơn độc. Lý và Sự là một chuyện, trọn chẳng phải là hai chuyện. Hiện thời, chúng ta thường tăng thêm sự khó khăn trong học tập, vì đã tách rời Lý và Sự, [cứ ngỡ] Lý chẳng phải là Sự, Sự chẳng phải là Lý, phiền phức to lớn! Chẳng biết Lý và Sự là một, không hai. Sự là Sự của Lý, là tướng của Lý. Lý có hình trạng, hình trạng ấy chính là tướng của Lý. Sự tướng đã là tướng của Lý, Lý là Lý của Sự. Không có sự tướng, chúng ta chẳng thấy Lý. Không có Lý, tuyệt đối sẽ chẳng thể có sự tướng tồn tại. Vì thế, chúng là cùng một chuyện, là hai mặt trong và ngoài mà thôi. Do vậy, cũng chẳng thể tách rời sắc tướng để thấy chân tánh. Chân Như bổn tánh ở chỗ nào? Chân Như bổn tánh là sắc tướng. Điều đáng tiếc là chúng ta đã tách rời Lý và Sự, nên chẳng thấy Lý nơi tướng. Nếu ngày nào đó, từ tướng mà thấy Lý, sẽ là </w:t>
      </w:r>
      <w:r w:rsidRPr="005166A2">
        <w:rPr>
          <w:rFonts w:eastAsia="SimSun"/>
          <w:i/>
          <w:sz w:val="28"/>
          <w:szCs w:val="28"/>
        </w:rPr>
        <w:t>“đại triệt đại ngộ, minh tâm kiến tánh”</w:t>
      </w:r>
      <w:r w:rsidRPr="005166A2">
        <w:rPr>
          <w:rFonts w:eastAsia="SimSun"/>
          <w:sz w:val="28"/>
          <w:szCs w:val="28"/>
        </w:rPr>
        <w:t xml:space="preserve"> như trong Phật môn đã nói. </w:t>
      </w:r>
      <w:r w:rsidRPr="005166A2">
        <w:rPr>
          <w:rFonts w:eastAsia="SimSun"/>
          <w:i/>
          <w:sz w:val="28"/>
          <w:szCs w:val="28"/>
        </w:rPr>
        <w:t>“Kiến tánh”</w:t>
      </w:r>
      <w:r w:rsidRPr="005166A2">
        <w:rPr>
          <w:rFonts w:eastAsia="SimSun"/>
          <w:sz w:val="28"/>
          <w:szCs w:val="28"/>
        </w:rPr>
        <w:t xml:space="preserve"> là thấy được Tánh từ nơi Tướng. Cổ nhân có tỷ dụ: Thấy vàng từ đồ vật, vàng ở chỗ nào? Vàng là đồ vật, đồ vật là vàng. Nếu nhất định nói: “Ta chẳng cần đồ vật, ta muốn vàng”, đến đâu cũng chẳng tìm thấy vàng! Cần vàng, chẳng cần đồ vật cũng không được, mà cần đồ vật chẳng cần vàng cũng không được luôn! Hai hạng người trên đây, hạng thứ nhất thiên trọng Sự, hạng thứ hai thiên trọng Lý, đều chưa thể viên dung. Đến đây mới bắt đầu viên dung, hiểu Lý và Sự là một, không hai. </w:t>
      </w:r>
      <w:r w:rsidRPr="005166A2">
        <w:rPr>
          <w:rFonts w:eastAsia="SimSun"/>
          <w:i/>
          <w:sz w:val="28"/>
          <w:szCs w:val="28"/>
        </w:rPr>
        <w:t>“Ư pháp bất thuyết đoạn diệt tướng”</w:t>
      </w:r>
      <w:r w:rsidRPr="005166A2">
        <w:rPr>
          <w:rFonts w:eastAsia="SimSun"/>
          <w:sz w:val="28"/>
          <w:szCs w:val="28"/>
        </w:rPr>
        <w:t xml:space="preserve"> (Đối với pháp, chẳng nói tướng đoạn diệt), xác thật là nó chỉ có biến hóa, chẳng bị đoạn diệt.</w:t>
      </w:r>
    </w:p>
    <w:p w14:paraId="3E71CCCF" w14:textId="77777777" w:rsidR="003031FC" w:rsidRPr="005166A2" w:rsidRDefault="003031FC" w:rsidP="00C95564">
      <w:pPr>
        <w:rPr>
          <w:rFonts w:eastAsia="SimSun"/>
        </w:rPr>
      </w:pPr>
    </w:p>
    <w:p w14:paraId="2ECAF798" w14:textId="77777777" w:rsidR="003031FC" w:rsidRPr="005166A2" w:rsidRDefault="003031FC" w:rsidP="00C95564">
      <w:pPr>
        <w:ind w:firstLine="720"/>
        <w:rPr>
          <w:rFonts w:eastAsia="SimSun"/>
          <w:b/>
          <w:i/>
          <w:sz w:val="28"/>
          <w:szCs w:val="28"/>
        </w:rPr>
      </w:pPr>
      <w:r w:rsidRPr="005166A2">
        <w:rPr>
          <w:rFonts w:eastAsia="SimSun"/>
          <w:b/>
          <w:i/>
          <w:sz w:val="28"/>
          <w:szCs w:val="28"/>
        </w:rPr>
        <w:t>(Diễn) Tuy viết, văn tự tánh Không, danh tự diệc ly, hựu bất ly văn tự, thuyết giải thoát tướng. Dĩ văn tự tánh Không, tức Thật Tướng cố, danh vi Pháp Bảo.</w:t>
      </w:r>
    </w:p>
    <w:p w14:paraId="3B894641" w14:textId="77777777" w:rsidR="003031FC" w:rsidRPr="005166A2" w:rsidRDefault="003031FC" w:rsidP="00C95564">
      <w:pPr>
        <w:ind w:firstLine="720"/>
        <w:rPr>
          <w:rFonts w:ascii="DFKai-SB" w:eastAsia="DFKai-SB" w:hAnsi="DFKai-SB" w:cs="DFKai-SB"/>
          <w:b/>
          <w:sz w:val="32"/>
          <w:szCs w:val="32"/>
        </w:rPr>
      </w:pPr>
      <w:r w:rsidRPr="005166A2">
        <w:rPr>
          <w:rFonts w:eastAsia="DFKai-SB"/>
          <w:b/>
          <w:sz w:val="32"/>
          <w:szCs w:val="32"/>
        </w:rPr>
        <w:t>(</w:t>
      </w:r>
      <w:r w:rsidRPr="005166A2">
        <w:rPr>
          <w:rFonts w:ascii="DFKai-SB" w:eastAsia="DFKai-SB" w:hAnsi="DFKai-SB" w:cs="DFKai-SB"/>
          <w:b/>
          <w:sz w:val="32"/>
          <w:szCs w:val="32"/>
        </w:rPr>
        <w:t>演</w:t>
      </w:r>
      <w:r w:rsidRPr="005166A2">
        <w:rPr>
          <w:rFonts w:eastAsia="DFKai-SB"/>
          <w:b/>
          <w:sz w:val="32"/>
          <w:szCs w:val="32"/>
        </w:rPr>
        <w:t xml:space="preserve">) </w:t>
      </w:r>
      <w:r w:rsidRPr="005166A2">
        <w:rPr>
          <w:rFonts w:ascii="DFKai-SB" w:eastAsia="DFKai-SB" w:hAnsi="DFKai-SB" w:cs="DFKai-SB"/>
          <w:b/>
          <w:sz w:val="32"/>
          <w:szCs w:val="32"/>
        </w:rPr>
        <w:t>雖曰，文字性空，名字亦離，又不離文字，說解脫相。以文字性空，即實相故，名為法寶。</w:t>
      </w:r>
    </w:p>
    <w:p w14:paraId="1C5902C2" w14:textId="77777777" w:rsidR="003031FC" w:rsidRPr="005166A2" w:rsidRDefault="003031FC" w:rsidP="00C95564">
      <w:pPr>
        <w:ind w:firstLine="720"/>
        <w:rPr>
          <w:rFonts w:eastAsia="SimSun"/>
          <w:i/>
          <w:sz w:val="28"/>
          <w:szCs w:val="28"/>
        </w:rPr>
      </w:pPr>
      <w:r w:rsidRPr="005166A2">
        <w:rPr>
          <w:rFonts w:eastAsia="SimSun"/>
          <w:i/>
          <w:sz w:val="28"/>
          <w:szCs w:val="28"/>
        </w:rPr>
        <w:lastRenderedPageBreak/>
        <w:t>(</w:t>
      </w:r>
      <w:r w:rsidRPr="005166A2">
        <w:rPr>
          <w:rFonts w:eastAsia="SimSun"/>
          <w:b/>
          <w:i/>
          <w:sz w:val="28"/>
          <w:szCs w:val="28"/>
        </w:rPr>
        <w:t>Diễn</w:t>
      </w:r>
      <w:r w:rsidRPr="005166A2">
        <w:rPr>
          <w:rFonts w:eastAsia="SimSun"/>
          <w:i/>
          <w:sz w:val="28"/>
          <w:szCs w:val="28"/>
        </w:rPr>
        <w:t>: Tuy nói “tánh của văn tự là Không, cũng lìa danh tự”, lại chẳng lìa văn tự, nói tướng giải thoát. Do tánh của văn tự là Không, tức là Thật Tướng, nên gọi là Pháp Bảo).</w:t>
      </w:r>
    </w:p>
    <w:p w14:paraId="1DCB8978" w14:textId="77777777" w:rsidR="003031FC" w:rsidRPr="005166A2" w:rsidRDefault="003031FC" w:rsidP="00C95564">
      <w:pPr>
        <w:rPr>
          <w:rFonts w:eastAsia="SimSun"/>
          <w:sz w:val="28"/>
          <w:szCs w:val="28"/>
        </w:rPr>
      </w:pPr>
    </w:p>
    <w:p w14:paraId="246594E4" w14:textId="77777777" w:rsidR="003031FC" w:rsidRPr="005166A2" w:rsidRDefault="003031FC" w:rsidP="00C95564">
      <w:pPr>
        <w:ind w:firstLine="720"/>
        <w:rPr>
          <w:rFonts w:eastAsia="SimSun"/>
          <w:sz w:val="28"/>
          <w:szCs w:val="28"/>
        </w:rPr>
      </w:pPr>
      <w:r w:rsidRPr="005166A2">
        <w:rPr>
          <w:rFonts w:eastAsia="SimSun"/>
          <w:i/>
          <w:sz w:val="28"/>
          <w:szCs w:val="28"/>
        </w:rPr>
        <w:t>“Danh tự”</w:t>
      </w:r>
      <w:r w:rsidRPr="005166A2">
        <w:rPr>
          <w:rFonts w:eastAsia="SimSun"/>
          <w:sz w:val="28"/>
          <w:szCs w:val="28"/>
        </w:rPr>
        <w:t xml:space="preserve"> bao gồm ngôn ngữ, văn tự. Nói thật ra, ngôn ngữ, văn tự là phù hiệu. Nhất là văn tự tuy là phù hiệu, nhưng tánh của nó vẫn là Chân Như bổn tánh. Bất cứ pháp nào cũng đều có thể tánh, tức là Chân Như bổn tánh, nên hết thảy vạn pháp có cùng một tánh thể. Lục Tổ đại sư nói tánh thể ấy </w:t>
      </w:r>
      <w:r w:rsidRPr="005166A2">
        <w:rPr>
          <w:rFonts w:eastAsia="SimSun"/>
          <w:i/>
          <w:sz w:val="28"/>
          <w:szCs w:val="28"/>
        </w:rPr>
        <w:t>“vốn chẳng có một vật, chỗ nào nhuốm bụi bặm”</w:t>
      </w:r>
      <w:r w:rsidRPr="005166A2">
        <w:rPr>
          <w:rFonts w:eastAsia="SimSun"/>
          <w:sz w:val="28"/>
          <w:szCs w:val="28"/>
        </w:rPr>
        <w:t xml:space="preserve">. Tuy chẳng có một vật, nó có thể biến hiện hết thảy vật tướng (hình tướng của muôn vật). Tuy là </w:t>
      </w:r>
      <w:r w:rsidRPr="005166A2">
        <w:rPr>
          <w:rFonts w:eastAsia="SimSun"/>
          <w:i/>
          <w:sz w:val="28"/>
          <w:szCs w:val="28"/>
        </w:rPr>
        <w:t>“chẳng có một vật”</w:t>
      </w:r>
      <w:r w:rsidRPr="005166A2">
        <w:rPr>
          <w:rFonts w:eastAsia="SimSun"/>
          <w:sz w:val="28"/>
          <w:szCs w:val="28"/>
        </w:rPr>
        <w:t>, chẳng thể nói nó là không có. Nói là nó không có, nó sẽ chẳng thể biến hiện. Nó có thể biến, tuy là có thể biến, cũng chẳng thể nói là Có. Nếu nói là Có, những thứ nó biến ra đều chẳng tồn tại vĩnh hằng! Vì lẽ đó, chúng ta nói là Diệu Hữu, [nghĩa là] giả có, nhưng chẳng phải là thật sự có. Chân là Không, Giả là Có. Chúng ta nói Diệu Hữu thì Diệu Hữu là giả hữu. Chân Không và Diệu Hữu là một, không hai. Tuy nó biến hiện hết thảy sâm la vạn tượng, nhưng bản thể của các tướng được hiện ấy là Không. Nếu chư vị đọc kỹ kinh Lăng Nghiêm, có thể lãnh hội đôi chút nghĩa thú, tất cả hết thảy vạn vật tuyệt đối chẳng phải là chân thật. Vì sao? Vì chúng vô ngại. Kinh Lăng Nghiêm hiển thị ý vị “Sự Sự vô ngại” được nói trong kinh Hoa Nghiêm, Không và Có là một, chẳng hai. Nếu là hai, chắc chắn có chướng ngại. Vì chúng là một, nên chẳng có chướng ngại.</w:t>
      </w:r>
    </w:p>
    <w:p w14:paraId="680DAF90" w14:textId="77777777" w:rsidR="003031FC" w:rsidRPr="005166A2" w:rsidRDefault="003031FC" w:rsidP="00C95564">
      <w:pPr>
        <w:ind w:firstLine="720"/>
        <w:rPr>
          <w:rFonts w:eastAsia="SimSun"/>
          <w:sz w:val="28"/>
          <w:szCs w:val="28"/>
        </w:rPr>
      </w:pPr>
      <w:r w:rsidRPr="005166A2">
        <w:rPr>
          <w:rFonts w:eastAsia="SimSun"/>
          <w:sz w:val="28"/>
          <w:szCs w:val="28"/>
        </w:rPr>
        <w:t xml:space="preserve">Nay chúng ta thấy tất cả hết thảy vật tướng đều chướng ngại, đích xác là do cảm nhận sai lầm, trong Phật môn gọi điều này là “mê chứ chẳng giác”, các khoa học gia hiện thời gọi [chuyện này] là “cảm nhận sai lầm”. Nhiều đại khoa học gia Tây phương cũng chứng minh chúng ta đã có cách nhìn sai lầm đối với nhiều sự vật. Kinh Lăng Nghiêm nói, cái mà chúng ta gọi là “vật thể”, giả sử là có thật, thì hiện thời, ở nơi đây, nó nhất định phải chiếm hữu một khoảng không gian. Chúng ta bỏ nó đi thì không gian ở nơi này đáng lẽ phải bị thiếu một khoảng, vì nó vừa mới chiếm hữu [khoảng không gian đó], nay ta bỏ vật thể ấy đi, quý vị có thấy không gian bị thiếu một khoảng hay không? Hay là thấy một khoảng không gian khác dồn tới nơi đây? Chẳng có! Nếu hiện tượng ấy chẳng tồn tại, chứng tỏ Không và Có là một, không hai. Nếu nó xác thực là Có, sau khi bỏ ra, hư không phải nên thiếu mất một khoảng. Chúng ta bỏ một thứ gì có thể tích vào nước, khi lấy ra, nó bị thiếu một khoảng, nước chung quanh sẽ ùa vào lấp đầy chỗ đó. Chúng ta dời vật thể trên không trung thì có thấy không </w:t>
      </w:r>
      <w:r w:rsidRPr="005166A2">
        <w:rPr>
          <w:rFonts w:eastAsia="SimSun"/>
          <w:sz w:val="28"/>
          <w:szCs w:val="28"/>
        </w:rPr>
        <w:lastRenderedPageBreak/>
        <w:t xml:space="preserve">gian bị lấp đầy hay không? Có thấy bên này không gian bị ép dồn qua, bên kia bị lấp đầy hay không? Chẳng có hiện tượng ấy. Từ chỗ này chứng tỏ </w:t>
      </w:r>
      <w:r w:rsidRPr="005166A2">
        <w:rPr>
          <w:rFonts w:eastAsia="SimSun"/>
          <w:i/>
          <w:sz w:val="28"/>
          <w:szCs w:val="28"/>
        </w:rPr>
        <w:t>“Không chẳng khác Sắc, Sắc chẳng khác Không. Không chính là Sắc, Sắc chính là Không”</w:t>
      </w:r>
      <w:r w:rsidRPr="005166A2">
        <w:rPr>
          <w:rFonts w:eastAsia="SimSun"/>
          <w:sz w:val="28"/>
          <w:szCs w:val="28"/>
        </w:rPr>
        <w:t xml:space="preserve"> như Tâm Kinh đã nói chính là sự thật ngàn vạn phần xác đáng. Kinh Hoa Nghiêm nói </w:t>
      </w:r>
      <w:r w:rsidRPr="005166A2">
        <w:rPr>
          <w:rFonts w:eastAsia="SimSun"/>
          <w:i/>
          <w:sz w:val="28"/>
          <w:szCs w:val="28"/>
        </w:rPr>
        <w:t>“Lý Sự vô ngại, Sự Sự vô ngại”</w:t>
      </w:r>
      <w:r w:rsidRPr="005166A2">
        <w:rPr>
          <w:rFonts w:eastAsia="SimSun"/>
          <w:sz w:val="28"/>
          <w:szCs w:val="28"/>
        </w:rPr>
        <w:t>, xác thực là như thế. Nếu có thể thấu hiểu đạo lý này đôi chút, sau này, nói đến thần thông diệu dụng sẽ chẳng cảm thấy kỳ quái, [bởi lẽ], nói theo Lý sẽ thông suốt.</w:t>
      </w:r>
    </w:p>
    <w:p w14:paraId="7015251D" w14:textId="77777777" w:rsidR="003031FC" w:rsidRPr="005166A2" w:rsidRDefault="003031FC" w:rsidP="00C95564">
      <w:pPr>
        <w:rPr>
          <w:sz w:val="28"/>
          <w:szCs w:val="28"/>
        </w:rPr>
      </w:pPr>
    </w:p>
    <w:p w14:paraId="763DC8C3" w14:textId="77777777" w:rsidR="003031FC" w:rsidRPr="005166A2" w:rsidRDefault="003031FC" w:rsidP="00C95564">
      <w:pPr>
        <w:ind w:firstLine="720"/>
        <w:rPr>
          <w:rFonts w:ascii="DFKai-SB" w:eastAsia="DFKai-SB" w:hAnsi="DFKai-SB" w:cs="DFKai-SB"/>
          <w:b/>
          <w:sz w:val="32"/>
          <w:szCs w:val="32"/>
        </w:rPr>
      </w:pPr>
      <w:r w:rsidRPr="005166A2">
        <w:rPr>
          <w:rFonts w:eastAsia="SimSun"/>
          <w:b/>
          <w:i/>
          <w:sz w:val="28"/>
          <w:szCs w:val="28"/>
        </w:rPr>
        <w:t>(Diễn) Tuy vân Dự Lưu phi Dự Lưu, La Hán phi La Hán, hựu bất hoại tăng tướng. Thiện lai tỳ-kheo, tu phát tự lạc, tức thành sa-môn, danh vi Tăng Bảo. Sự bất ngại Lý, Lý bất ngại Sự, Sự Lý vô ngại, nãi Chung Giáo chi Tam Bảo dã.</w:t>
      </w:r>
    </w:p>
    <w:p w14:paraId="3B4BCB2A" w14:textId="77777777" w:rsidR="003031FC" w:rsidRPr="005166A2" w:rsidRDefault="003031FC" w:rsidP="00C95564">
      <w:pPr>
        <w:ind w:firstLine="720"/>
        <w:rPr>
          <w:rFonts w:ascii="DFKai-SB" w:eastAsia="DFKai-SB" w:hAnsi="DFKai-SB" w:cs="DFKai-SB"/>
          <w:b/>
          <w:sz w:val="32"/>
          <w:szCs w:val="32"/>
        </w:rPr>
      </w:pPr>
      <w:r w:rsidRPr="005166A2">
        <w:rPr>
          <w:rFonts w:eastAsia="DFKai-SB"/>
          <w:b/>
          <w:sz w:val="32"/>
          <w:szCs w:val="32"/>
        </w:rPr>
        <w:t>(</w:t>
      </w:r>
      <w:r w:rsidRPr="005166A2">
        <w:rPr>
          <w:rFonts w:ascii="DFKai-SB" w:eastAsia="DFKai-SB" w:hAnsi="DFKai-SB" w:cs="MS Mincho"/>
          <w:b/>
          <w:sz w:val="32"/>
          <w:szCs w:val="32"/>
        </w:rPr>
        <w:t>演</w:t>
      </w:r>
      <w:r w:rsidRPr="005166A2">
        <w:rPr>
          <w:rFonts w:eastAsia="DFKai-SB"/>
          <w:b/>
          <w:sz w:val="32"/>
          <w:szCs w:val="32"/>
        </w:rPr>
        <w:t xml:space="preserve">) </w:t>
      </w:r>
      <w:r w:rsidRPr="005166A2">
        <w:rPr>
          <w:rFonts w:ascii="DFKai-SB" w:eastAsia="DFKai-SB" w:hAnsi="DFKai-SB" w:cs="MS Mincho"/>
          <w:b/>
          <w:sz w:val="32"/>
          <w:szCs w:val="32"/>
        </w:rPr>
        <w:t>雖云預流非預流，羅漢非羅漢，又不壞僧相。善來比丘，鬚髮自落，即成沙門，名為僧寶。事不礙理，理不礙事，事理無礙，乃終教之三寶也。</w:t>
      </w:r>
    </w:p>
    <w:p w14:paraId="65BDDA81" w14:textId="77777777" w:rsidR="003031FC" w:rsidRPr="005166A2" w:rsidRDefault="003031FC" w:rsidP="00C95564">
      <w:pPr>
        <w:ind w:firstLine="720"/>
        <w:rPr>
          <w:rFonts w:eastAsia="SimSun"/>
          <w:i/>
          <w:sz w:val="28"/>
          <w:szCs w:val="28"/>
        </w:rPr>
      </w:pPr>
      <w:r w:rsidRPr="005166A2">
        <w:rPr>
          <w:rFonts w:eastAsia="SimSun"/>
          <w:i/>
          <w:sz w:val="28"/>
          <w:szCs w:val="28"/>
        </w:rPr>
        <w:t>(</w:t>
      </w:r>
      <w:r w:rsidRPr="005166A2">
        <w:rPr>
          <w:rFonts w:eastAsia="SimSun"/>
          <w:b/>
          <w:i/>
          <w:sz w:val="28"/>
          <w:szCs w:val="28"/>
        </w:rPr>
        <w:t>Diễn</w:t>
      </w:r>
      <w:r w:rsidRPr="005166A2">
        <w:rPr>
          <w:rFonts w:eastAsia="SimSun"/>
          <w:i/>
          <w:sz w:val="28"/>
          <w:szCs w:val="28"/>
        </w:rPr>
        <w:t>: Tuy nói Dự Lưu chẳng phải là Dự Lưu, La Hán chẳng phải là La Hán, lại chẳng hoại Tăng tướng. “Khéo đến tỳ-kheo”, râu tóc tự rụng, liền thành sa-môn thì gọi là Tăng Bảo. Sự chẳng ngại Lý, Lý chẳng ngại Sự, Lý Sự vô ngại, đó chính là Tam Bảo trong Chung Giáo).</w:t>
      </w:r>
    </w:p>
    <w:p w14:paraId="3F74754F" w14:textId="77777777" w:rsidR="003031FC" w:rsidRPr="005166A2" w:rsidRDefault="003031FC" w:rsidP="00C95564">
      <w:pPr>
        <w:rPr>
          <w:rFonts w:eastAsia="SimSun"/>
        </w:rPr>
      </w:pPr>
    </w:p>
    <w:p w14:paraId="71C5277F" w14:textId="77777777" w:rsidR="003031FC" w:rsidRPr="005166A2" w:rsidRDefault="003031FC" w:rsidP="00C95564">
      <w:pPr>
        <w:ind w:firstLine="720"/>
        <w:rPr>
          <w:rFonts w:eastAsia="SimSun"/>
          <w:sz w:val="28"/>
          <w:szCs w:val="28"/>
        </w:rPr>
      </w:pPr>
      <w:r w:rsidRPr="005166A2">
        <w:rPr>
          <w:rFonts w:eastAsia="SimSun"/>
          <w:sz w:val="28"/>
          <w:szCs w:val="28"/>
        </w:rPr>
        <w:t xml:space="preserve">Đây là giai đoạn cuối cùng trong Đại Thừa, minh tâm kiến tánh. Không giống như Đại Thừa Thỉ Giáo trong phần trên, [Chung Giáo] đã đạt đến viên dung Trung Đạo tối hậu. Vì thế, Tam Bảo sẽ được giải thích khác hẳn, Lý Sự vô ngại. Bất luận là xét theo Sự hay Lý, Lý đã trọn đủ giác, chánh, tịnh, Sự do Lý biến hiện, sự tướng là Lý thể. Trên mặt sự tướng, trong mỗi pháp, chẳng có một pháp nào chẳng trọn đủ giác, chánh, tịnh, pháp nào cũng trọn đủ. Lục Tổ nói: </w:t>
      </w:r>
      <w:r w:rsidRPr="005166A2">
        <w:rPr>
          <w:rFonts w:eastAsia="SimSun"/>
          <w:i/>
          <w:sz w:val="28"/>
          <w:szCs w:val="28"/>
        </w:rPr>
        <w:t>“Nào ngờ tự tánh vốn trọn đủ”</w:t>
      </w:r>
      <w:r w:rsidRPr="005166A2">
        <w:rPr>
          <w:rFonts w:eastAsia="SimSun"/>
          <w:sz w:val="28"/>
          <w:szCs w:val="28"/>
        </w:rPr>
        <w:t xml:space="preserve">, chẳng có khiếm khuyết mảy may! Tự tánh đã là trọn đủ, nơi hữu tình chúng sanh [tự tánh] được gọi là Phật Tánh, nơi vô tình chúng sanh được gọi là Pháp Tánh. Phật Tánh và Pháp Tánh là một tánh, chẳng phải là hai tánh. Phật Tánh trọn đủ giác, chánh, tịnh Tam Bảo, lẽ đâu Pháp Tánh chẳng trọn đủ? Như vậy thì Lý và Sự mới có thể viên dung, Lý và Sự mới có thể vô ngại. Nếu trong cuộc sống hằng ngày, chúng ta có thể thời thời khắc khắc thấu hiểu chỗ này, phiền não, vọng tưởng nhất định sẽ bị giảm thiểu. Tâm thanh tịnh, giác tâm tất nhiên sẽ tăng trưởng. Giác tâm tăng trưởng, chúng ta thường nói là “khai ngộ”, thường có ngộ xứ, trong cuộc </w:t>
      </w:r>
      <w:r w:rsidRPr="005166A2">
        <w:rPr>
          <w:rFonts w:eastAsia="SimSun"/>
          <w:sz w:val="28"/>
          <w:szCs w:val="28"/>
        </w:rPr>
        <w:lastRenderedPageBreak/>
        <w:t>sống mới có thể thật sự đạt đến sự vui sướng chân thật, lìa khổ được vui. Tất cả hết thảy nỗi khổ đều sanh từ mê hoặc, khổ chẳng phải là thật, lạc là thật. Lạc ở đây chẳng phải là lạc trong khổ lạc, lạc trong khổ lạc là từ khổ mà hiển thị lạc, chẳng phải là lạc chân chánh, vẫn là mê! Sau khi đã ngộ, bèn có chân lạc! Đoạn thứ tư là Đốn Giáo Tam Bảo:</w:t>
      </w:r>
    </w:p>
    <w:p w14:paraId="33891E23" w14:textId="77777777" w:rsidR="003031FC" w:rsidRPr="005166A2" w:rsidRDefault="003031FC" w:rsidP="00C95564">
      <w:pPr>
        <w:rPr>
          <w:rFonts w:eastAsia="SimSun"/>
          <w:sz w:val="28"/>
          <w:szCs w:val="28"/>
        </w:rPr>
      </w:pPr>
    </w:p>
    <w:p w14:paraId="2E55E6E1" w14:textId="77777777" w:rsidR="003031FC" w:rsidRPr="005166A2" w:rsidRDefault="003031FC" w:rsidP="00C95564">
      <w:pPr>
        <w:ind w:firstLine="720"/>
        <w:rPr>
          <w:rFonts w:eastAsia="SimSun"/>
          <w:b/>
          <w:i/>
          <w:sz w:val="28"/>
          <w:szCs w:val="28"/>
        </w:rPr>
      </w:pPr>
      <w:r w:rsidRPr="005166A2">
        <w:rPr>
          <w:rFonts w:eastAsia="SimSun"/>
          <w:b/>
          <w:i/>
          <w:sz w:val="28"/>
          <w:szCs w:val="28"/>
        </w:rPr>
        <w:t>(Sao) Tứ giả tuyệt tướng Lý thật môn.</w:t>
      </w:r>
    </w:p>
    <w:p w14:paraId="30870820" w14:textId="77777777" w:rsidR="003031FC" w:rsidRPr="005166A2" w:rsidRDefault="003031FC" w:rsidP="00C95564">
      <w:pPr>
        <w:ind w:firstLine="720"/>
        <w:rPr>
          <w:rFonts w:eastAsia="SimSun"/>
          <w:b/>
          <w:i/>
          <w:sz w:val="28"/>
          <w:szCs w:val="28"/>
        </w:rPr>
      </w:pPr>
      <w:r w:rsidRPr="005166A2">
        <w:rPr>
          <w:rFonts w:eastAsia="SimSun"/>
          <w:b/>
          <w:i/>
          <w:sz w:val="28"/>
          <w:szCs w:val="28"/>
        </w:rPr>
        <w:t>(Diễn) Nhất niệm bất sanh, tức danh Phật Bảo.</w:t>
      </w:r>
    </w:p>
    <w:p w14:paraId="474F8AEB" w14:textId="77777777" w:rsidR="003031FC" w:rsidRPr="005166A2" w:rsidRDefault="003031FC" w:rsidP="00C95564">
      <w:pPr>
        <w:ind w:firstLine="720"/>
        <w:rPr>
          <w:rFonts w:ascii="DFKai-SB" w:eastAsia="DFKai-SB" w:hAnsi="DFKai-SB" w:cs="DFKai-SB"/>
          <w:b/>
          <w:sz w:val="32"/>
          <w:szCs w:val="32"/>
        </w:rPr>
      </w:pPr>
      <w:r w:rsidRPr="005166A2">
        <w:rPr>
          <w:rFonts w:eastAsia="DFKai-SB"/>
          <w:b/>
          <w:sz w:val="32"/>
          <w:szCs w:val="32"/>
        </w:rPr>
        <w:t>(</w:t>
      </w:r>
      <w:r w:rsidRPr="005166A2">
        <w:rPr>
          <w:rFonts w:ascii="DFKai-SB" w:eastAsia="DFKai-SB" w:hAnsi="DFKai-SB" w:cs="DFKai-SB"/>
          <w:b/>
          <w:sz w:val="32"/>
          <w:szCs w:val="32"/>
        </w:rPr>
        <w:t>鈔</w:t>
      </w:r>
      <w:r w:rsidRPr="005166A2">
        <w:rPr>
          <w:rFonts w:eastAsia="DFKai-SB"/>
          <w:b/>
          <w:sz w:val="32"/>
          <w:szCs w:val="32"/>
        </w:rPr>
        <w:t xml:space="preserve">) </w:t>
      </w:r>
      <w:r w:rsidRPr="005166A2">
        <w:rPr>
          <w:rFonts w:ascii="DFKai-SB" w:eastAsia="DFKai-SB" w:hAnsi="DFKai-SB" w:cs="DFKai-SB"/>
          <w:b/>
          <w:sz w:val="32"/>
          <w:szCs w:val="32"/>
        </w:rPr>
        <w:t>四者絕相理實門。</w:t>
      </w:r>
    </w:p>
    <w:p w14:paraId="5191244C" w14:textId="77777777" w:rsidR="003031FC" w:rsidRPr="005166A2" w:rsidRDefault="003031FC" w:rsidP="00C95564">
      <w:pPr>
        <w:ind w:firstLine="720"/>
        <w:rPr>
          <w:rFonts w:eastAsia="SimSun"/>
          <w:i/>
          <w:sz w:val="28"/>
          <w:szCs w:val="28"/>
        </w:rPr>
      </w:pPr>
      <w:r w:rsidRPr="005166A2">
        <w:rPr>
          <w:rFonts w:eastAsia="DFKai-SB"/>
          <w:b/>
          <w:sz w:val="32"/>
          <w:szCs w:val="32"/>
        </w:rPr>
        <w:t>(</w:t>
      </w:r>
      <w:r w:rsidRPr="005166A2">
        <w:rPr>
          <w:rFonts w:ascii="DFKai-SB" w:eastAsia="DFKai-SB" w:hAnsi="DFKai-SB" w:cs="DFKai-SB"/>
          <w:b/>
          <w:sz w:val="32"/>
          <w:szCs w:val="32"/>
        </w:rPr>
        <w:t>演</w:t>
      </w:r>
      <w:r w:rsidRPr="005166A2">
        <w:rPr>
          <w:rFonts w:eastAsia="DFKai-SB"/>
          <w:b/>
          <w:sz w:val="32"/>
          <w:szCs w:val="32"/>
        </w:rPr>
        <w:t xml:space="preserve">) </w:t>
      </w:r>
      <w:r w:rsidRPr="005166A2">
        <w:rPr>
          <w:rFonts w:ascii="DFKai-SB" w:eastAsia="DFKai-SB" w:hAnsi="DFKai-SB" w:cs="DFKai-SB"/>
          <w:b/>
          <w:sz w:val="32"/>
          <w:szCs w:val="32"/>
        </w:rPr>
        <w:t>一念不生，即名佛寶。</w:t>
      </w:r>
    </w:p>
    <w:p w14:paraId="482A6A06" w14:textId="77777777" w:rsidR="003031FC" w:rsidRPr="005166A2" w:rsidRDefault="003031FC" w:rsidP="00C95564">
      <w:pPr>
        <w:ind w:firstLine="720"/>
        <w:rPr>
          <w:rFonts w:eastAsia="SimSun"/>
          <w:i/>
          <w:sz w:val="28"/>
          <w:szCs w:val="28"/>
        </w:rPr>
      </w:pPr>
      <w:r w:rsidRPr="005166A2">
        <w:rPr>
          <w:rFonts w:eastAsia="SimSun"/>
          <w:i/>
          <w:sz w:val="28"/>
          <w:szCs w:val="28"/>
        </w:rPr>
        <w:t>(</w:t>
      </w:r>
      <w:r w:rsidRPr="005166A2">
        <w:rPr>
          <w:rFonts w:eastAsia="SimSun"/>
          <w:b/>
          <w:i/>
          <w:sz w:val="28"/>
          <w:szCs w:val="28"/>
        </w:rPr>
        <w:t>Sao</w:t>
      </w:r>
      <w:r w:rsidRPr="005166A2">
        <w:rPr>
          <w:rFonts w:eastAsia="SimSun"/>
          <w:i/>
          <w:sz w:val="28"/>
          <w:szCs w:val="28"/>
        </w:rPr>
        <w:t>: Bốn là môn tuyệt tướng Lý thật.</w:t>
      </w:r>
    </w:p>
    <w:p w14:paraId="1E325008" w14:textId="77777777" w:rsidR="003031FC" w:rsidRPr="005166A2" w:rsidRDefault="003031FC" w:rsidP="00C95564">
      <w:pPr>
        <w:ind w:firstLine="720"/>
        <w:rPr>
          <w:rFonts w:eastAsia="SimSun"/>
          <w:i/>
          <w:sz w:val="28"/>
          <w:szCs w:val="28"/>
        </w:rPr>
      </w:pPr>
      <w:r w:rsidRPr="005166A2">
        <w:rPr>
          <w:rFonts w:eastAsia="SimSun"/>
          <w:b/>
          <w:i/>
          <w:sz w:val="28"/>
          <w:szCs w:val="28"/>
        </w:rPr>
        <w:t>Diễn</w:t>
      </w:r>
      <w:r w:rsidRPr="005166A2">
        <w:rPr>
          <w:rFonts w:eastAsia="SimSun"/>
          <w:i/>
          <w:sz w:val="28"/>
          <w:szCs w:val="28"/>
        </w:rPr>
        <w:t>: Một niệm chẳng sanh bèn gọi là Phật Bảo).</w:t>
      </w:r>
    </w:p>
    <w:p w14:paraId="0B35134F" w14:textId="77777777" w:rsidR="003031FC" w:rsidRPr="005166A2" w:rsidRDefault="003031FC" w:rsidP="00C95564">
      <w:pPr>
        <w:rPr>
          <w:rFonts w:eastAsia="SimSun"/>
          <w:sz w:val="28"/>
          <w:szCs w:val="28"/>
        </w:rPr>
      </w:pPr>
    </w:p>
    <w:p w14:paraId="0E326D5B" w14:textId="77777777" w:rsidR="003031FC" w:rsidRPr="005166A2" w:rsidRDefault="003031FC" w:rsidP="00C95564">
      <w:pPr>
        <w:ind w:firstLine="720"/>
        <w:rPr>
          <w:rFonts w:eastAsia="SimSun"/>
          <w:sz w:val="28"/>
          <w:szCs w:val="28"/>
        </w:rPr>
      </w:pPr>
      <w:r w:rsidRPr="005166A2">
        <w:rPr>
          <w:rFonts w:eastAsia="SimSun"/>
          <w:sz w:val="28"/>
          <w:szCs w:val="28"/>
        </w:rPr>
        <w:t xml:space="preserve">Hoàn toàn nói theo chân tánh Lý Thể. Vì sao </w:t>
      </w:r>
      <w:r w:rsidRPr="005166A2">
        <w:rPr>
          <w:rFonts w:eastAsia="SimSun"/>
          <w:i/>
          <w:sz w:val="28"/>
          <w:szCs w:val="28"/>
        </w:rPr>
        <w:t xml:space="preserve">“một niệm chẳng sanh” </w:t>
      </w:r>
      <w:r w:rsidRPr="005166A2">
        <w:rPr>
          <w:rFonts w:eastAsia="SimSun"/>
          <w:sz w:val="28"/>
          <w:szCs w:val="28"/>
        </w:rPr>
        <w:t xml:space="preserve">được gọi là Phật Bảo? Vì một niệm chẳng sanh, Chánh Giác hiện tiền. Chư vị phải hiểu: Niệm là mê. Một niệm chẳng sanh là thuần giác, không mê. Hiện thời, điều khó nhất đối với chúng ta là chẳng thể ngừng vọng niệm được. Dẫu chẳng có vọng niệm thì thật ra vẫn là có một vọng niệm, vọng niệm gì vậy? Chính là vọng niệm </w:t>
      </w:r>
      <w:r w:rsidRPr="005166A2">
        <w:rPr>
          <w:rFonts w:eastAsia="SimSun"/>
          <w:i/>
          <w:sz w:val="28"/>
          <w:szCs w:val="28"/>
        </w:rPr>
        <w:t>“hết thảy vọng niệm đều không có”</w:t>
      </w:r>
      <w:r w:rsidRPr="005166A2">
        <w:rPr>
          <w:rFonts w:eastAsia="SimSun"/>
          <w:sz w:val="28"/>
          <w:szCs w:val="28"/>
        </w:rPr>
        <w:t>, vọng niệm ấy là vô minh, nên vẫn là bất giác. Giác tâm bất động! Phải huấn luyện điều này; trong Phật môn, công phu huấn luyện thường được nhắc đến nhất chính là Thiền Định. Thiền Định chẳng phải là trong tâm thứ gì cũng đều không có, chẳng phải vậy! Thiền Định là hiểu rõ ràng, nhưng như như bất động. Thiền Định chẳng phải là nhắm mắt tham thiền, mà là mở mắt tham thiền, nhìn thẳng xuống, [tầm nhìn ngang] trái tai để tham, lục căn thấy cảnh giới lục trần bên ngoài rành mạch. Thiền (Dhyana, Jhana) dịch sang tiếng Hán là Tĩnh Lự, Lự (</w:t>
      </w:r>
      <w:r w:rsidRPr="005166A2">
        <w:rPr>
          <w:rFonts w:ascii="DFKai-SB" w:eastAsia="DFKai-SB" w:hAnsi="DFKai-SB" w:cs="SimSun"/>
          <w:szCs w:val="28"/>
        </w:rPr>
        <w:t>慮</w:t>
      </w:r>
      <w:r w:rsidRPr="005166A2">
        <w:rPr>
          <w:rFonts w:eastAsia="SimSun"/>
          <w:sz w:val="28"/>
          <w:szCs w:val="28"/>
        </w:rPr>
        <w:t xml:space="preserve">) có nghĩa là hiểu rõ, thấy rõ ràng, nghe rõ ràng, lục căn tiếp xúc lục trần, thứ gì cũng đều rõ ràng, nhưng như như bất động. Ở trong cảnh giới, người ấy chẳng khởi tâm, không động niệm, chẳng phân biệt, không chấp trước, đó là Định; gộp lại gọi là Thiền Định. Kinh Kim Cang nói: </w:t>
      </w:r>
      <w:r w:rsidRPr="005166A2">
        <w:rPr>
          <w:rFonts w:eastAsia="SimSun"/>
          <w:i/>
          <w:sz w:val="28"/>
          <w:szCs w:val="28"/>
        </w:rPr>
        <w:t xml:space="preserve">“Bất thủ ư tướng, như như bất động” </w:t>
      </w:r>
      <w:r w:rsidRPr="005166A2">
        <w:rPr>
          <w:rFonts w:eastAsia="SimSun"/>
          <w:sz w:val="28"/>
          <w:szCs w:val="28"/>
        </w:rPr>
        <w:t xml:space="preserve">(Chẳng giữ lấy tướng, như như chẳng động). </w:t>
      </w:r>
      <w:r w:rsidRPr="005166A2">
        <w:rPr>
          <w:rFonts w:eastAsia="SimSun"/>
          <w:i/>
          <w:sz w:val="28"/>
          <w:szCs w:val="28"/>
        </w:rPr>
        <w:t xml:space="preserve">“Chẳng giữ lấy tướng” </w:t>
      </w:r>
      <w:r w:rsidRPr="005166A2">
        <w:rPr>
          <w:rFonts w:eastAsia="SimSun"/>
          <w:sz w:val="28"/>
          <w:szCs w:val="28"/>
        </w:rPr>
        <w:t xml:space="preserve">là Thiền, </w:t>
      </w:r>
      <w:r w:rsidRPr="005166A2">
        <w:rPr>
          <w:rFonts w:eastAsia="SimSun"/>
          <w:i/>
          <w:sz w:val="28"/>
          <w:szCs w:val="28"/>
        </w:rPr>
        <w:t>“như như bất động”</w:t>
      </w:r>
      <w:r w:rsidRPr="005166A2">
        <w:rPr>
          <w:rFonts w:eastAsia="SimSun"/>
          <w:sz w:val="28"/>
          <w:szCs w:val="28"/>
        </w:rPr>
        <w:t xml:space="preserve"> là Định, nhất niệm bất sanh là cảnh giới này. Thật sự đạt đến một niệm chẳng sanh, không chỉ là hết thảy các pháp trước mắt quý vị thảy đều hiểu rõ, mà tận hư không khắp pháp giới, mười phương, ba đời, không có gì chẳng hiểu rõ ràng. Vì sao? Lục căn chẳng có chướng ngại, mắt có thể thấy tận hư không khắp pháp giới, không gì chẳng thấy, còn có thể thấy quá khứ, thấy vị lai, thảy đều trông thấy, thời </w:t>
      </w:r>
      <w:r w:rsidRPr="005166A2">
        <w:rPr>
          <w:rFonts w:eastAsia="SimSun"/>
          <w:sz w:val="28"/>
          <w:szCs w:val="28"/>
        </w:rPr>
        <w:lastRenderedPageBreak/>
        <w:t>gian và không gian bị phá tan. Hiện thời, thời gian và không gian là chướng ngại rất lớn, chúng ta chẳng thấy quá khứ, chẳng thấy vị lai. Thời gian và không gian đều bị phá tan, hoàn toàn chẳng có chướng ngại. Đối với năng lực nghe của Nhĩ Căn, Chân Như bổn tánh lớn cỡ nào, năng lực của Nhĩ Căn to chừng ấy. Năng lực ấy chẳng phải do tu được, mà vốn sẵn là như vậy. Tự tánh của chúng ta trọn hết hư không khắp pháp giới.</w:t>
      </w:r>
    </w:p>
    <w:p w14:paraId="3F9A039E" w14:textId="77777777" w:rsidR="003031FC" w:rsidRPr="005166A2" w:rsidRDefault="003031FC" w:rsidP="00C95564">
      <w:pPr>
        <w:ind w:firstLine="720"/>
        <w:rPr>
          <w:rFonts w:eastAsia="SimSun"/>
          <w:sz w:val="28"/>
          <w:szCs w:val="28"/>
        </w:rPr>
      </w:pPr>
      <w:r w:rsidRPr="005166A2">
        <w:rPr>
          <w:rFonts w:eastAsia="SimSun"/>
          <w:sz w:val="28"/>
          <w:szCs w:val="28"/>
        </w:rPr>
        <w:t xml:space="preserve">Kinh Lăng Nghiêm nói: Hư không ở trong chân tâm của chúng ta giống như một áng mây trong vũ trụ. Sánh ví vũ trụ với Chân Như bổn tánh, áng mây ví như hư không. Chúng ta nói vạn hữu trong vũ trụ giống như một áng mây, vũ trụ vốn được bao gồm trong tâm chúng ta, có thể thấy tâm lượng to cỡ nào! Kiến văn giác tri (thấy, nghe, hay, biết) là tác dụng của tâm tánh, tác dụng ấy vốn to như thế đó. Do điều này có thể biết, nay năng lực ấy bị mất đi, tức là mê hoặc, điên đảo. Trong kinh Hoa Nghiêm, đức Phật đã nói: </w:t>
      </w:r>
      <w:r w:rsidRPr="005166A2">
        <w:rPr>
          <w:rFonts w:eastAsia="SimSun"/>
          <w:i/>
          <w:sz w:val="28"/>
          <w:szCs w:val="28"/>
        </w:rPr>
        <w:t>“Chỉ vì vọng tưởng, chấp trước, mà chẳng thể chứng đắc”</w:t>
      </w:r>
      <w:r w:rsidRPr="005166A2">
        <w:rPr>
          <w:rFonts w:eastAsia="SimSun"/>
          <w:sz w:val="28"/>
          <w:szCs w:val="28"/>
        </w:rPr>
        <w:t xml:space="preserve">. Do điều này có thể biết, đức Phật dạy chúng ta tu học những gì? Đoạn vọng tưởng, trừ chấp trước mà thôi. Lìa khỏi hết thảy vọng tưởng, chấp trước, quý vị được gọi là Như Như Phật. Như Như Phật tức là “quý vị vốn là Phật”. Hiện thời, sở dĩ quý vị chẳng phải là Phật, là vì có vọng tưởng, chấp trước. Cùng một đạo lý, nay chúng ta thứ gì cũng đều bị chướng ngại, chướng ngại do đâu mà có? Vọng tưởng, chấp trước. Lìa khỏi hết thảy vọng tưởng, chấp trước, há có chướng ngại? Há chẳng phải là </w:t>
      </w:r>
      <w:r w:rsidRPr="005166A2">
        <w:rPr>
          <w:rFonts w:eastAsia="SimSun"/>
          <w:i/>
          <w:sz w:val="28"/>
          <w:szCs w:val="28"/>
        </w:rPr>
        <w:t>“Lý Sự vô ngại, Sự Sự vô ngại”</w:t>
      </w:r>
      <w:r w:rsidRPr="005166A2">
        <w:rPr>
          <w:rFonts w:eastAsia="SimSun"/>
          <w:sz w:val="28"/>
          <w:szCs w:val="28"/>
        </w:rPr>
        <w:t xml:space="preserve"> như Hoa Nghiêm đã nói? Theo kinh Hoa Nghiêm, phương pháp tu hành của Pháp Thân đại sĩ thường được gọi là </w:t>
      </w:r>
      <w:r w:rsidRPr="005166A2">
        <w:rPr>
          <w:rFonts w:eastAsia="SimSun"/>
          <w:i/>
          <w:sz w:val="28"/>
          <w:szCs w:val="28"/>
        </w:rPr>
        <w:t>“lịch sự luyện tâm”</w:t>
      </w:r>
      <w:r w:rsidRPr="005166A2">
        <w:rPr>
          <w:rFonts w:eastAsia="SimSun"/>
          <w:sz w:val="28"/>
          <w:szCs w:val="28"/>
        </w:rPr>
        <w:t xml:space="preserve"> (trải qua sự việc để rèn luyện cái tâm), Sự là gì? Cuộc sống! Năm mươi ba lần tham học chính là nói đến cuộc sống, tức là luyện ngay trong cuộc sống hằng ngày, luyện không chấp tướng, luyện chẳng động tâm. Ngoài không chấp tướng, trong chẳng động tâm. Năm mươi ba lần tham học trong kinh Hoa Nghiêm nhằm luyện những điều ấy. Trong hết thảy cảnh giới, qua các buổi giảng, chúng tôi thường nói “tu điều gì?” Tu tâm thanh tịnh, tu tâm bình đẳng, tu tâm từ bi. Trong cuộc sống hằng ngày, qua xử sự, đãi người, tiếp vật, học bình đẳng từ nơi tột bậc bất bình đẳng, tu thanh tịnh nơi tột bậc bất thanh tịnh, sau đấy, bèn tu tâm từ bi. Tâm từ bi sanh từ nơi đâu? Từ bi sanh từ tâm thanh tịnh, bình đẳng, bèn gọi là đại từ đại bi, chẳng khác gì tâm của Phật, Bồ Tát. Từ Đại Kinh, chúng ta thấy được chỗ trọng yếu trong việc tu hành của người ta, [điều ấy] đáng để chúng ta ghi nhớ, đáng cho chúng ta làm theo. Vì thế, một niệm bất sanh là Chánh Giác hiện tiền.</w:t>
      </w:r>
    </w:p>
    <w:p w14:paraId="128989C9" w14:textId="77777777" w:rsidR="003031FC" w:rsidRPr="005166A2" w:rsidRDefault="003031FC" w:rsidP="00C95564">
      <w:pPr>
        <w:rPr>
          <w:rFonts w:eastAsia="SimSun"/>
          <w:sz w:val="28"/>
          <w:szCs w:val="28"/>
        </w:rPr>
      </w:pPr>
    </w:p>
    <w:p w14:paraId="41779F23" w14:textId="77777777" w:rsidR="003031FC" w:rsidRPr="005166A2" w:rsidRDefault="003031FC" w:rsidP="00C95564">
      <w:pPr>
        <w:ind w:firstLine="720"/>
        <w:rPr>
          <w:rFonts w:eastAsia="SimSun"/>
          <w:b/>
          <w:i/>
          <w:sz w:val="28"/>
          <w:szCs w:val="28"/>
        </w:rPr>
      </w:pPr>
      <w:r w:rsidRPr="005166A2">
        <w:rPr>
          <w:rFonts w:eastAsia="SimSun"/>
          <w:b/>
          <w:i/>
          <w:sz w:val="28"/>
          <w:szCs w:val="28"/>
        </w:rPr>
        <w:lastRenderedPageBreak/>
        <w:t>(Diễn) Ngũ pháp tam tự tánh giai không, bát thức nhị vô ngã câu khiển. Sở vị vô hữu Niết Bàn Phật, vô hữu Phật Niết Bàn, nhược hữu, nhược vô, nhị tất giai ly, nãi Đốn Giáo chi Tam Bảo dã.</w:t>
      </w:r>
    </w:p>
    <w:p w14:paraId="2520E79F" w14:textId="77777777" w:rsidR="003031FC" w:rsidRPr="005166A2" w:rsidRDefault="003031FC" w:rsidP="00C95564">
      <w:pPr>
        <w:ind w:firstLine="720"/>
        <w:rPr>
          <w:rFonts w:eastAsia="SimSun"/>
          <w:i/>
          <w:sz w:val="28"/>
          <w:szCs w:val="28"/>
        </w:rPr>
      </w:pPr>
      <w:r w:rsidRPr="005166A2">
        <w:rPr>
          <w:rFonts w:eastAsia="SimSun"/>
          <w:b/>
          <w:sz w:val="32"/>
          <w:szCs w:val="32"/>
        </w:rPr>
        <w:t>(</w:t>
      </w:r>
      <w:r w:rsidRPr="005166A2">
        <w:rPr>
          <w:rFonts w:eastAsia="DFKai-SB"/>
          <w:b/>
          <w:sz w:val="32"/>
          <w:szCs w:val="32"/>
        </w:rPr>
        <w:t>演</w:t>
      </w:r>
      <w:r w:rsidRPr="005166A2">
        <w:rPr>
          <w:rFonts w:eastAsia="DFKai-SB"/>
          <w:b/>
          <w:sz w:val="32"/>
          <w:szCs w:val="32"/>
        </w:rPr>
        <w:t xml:space="preserve">) </w:t>
      </w:r>
      <w:r w:rsidRPr="005166A2">
        <w:rPr>
          <w:rFonts w:eastAsia="DFKai-SB"/>
          <w:b/>
          <w:sz w:val="32"/>
          <w:szCs w:val="32"/>
        </w:rPr>
        <w:t>五法三自性皆空，八識二無我俱遣。所謂無有涅槃佛，無有佛涅槃，若有若無，二悉皆離，乃頓教之三寶也。</w:t>
      </w:r>
    </w:p>
    <w:p w14:paraId="7A62736F" w14:textId="77777777" w:rsidR="003031FC" w:rsidRPr="005166A2" w:rsidRDefault="003031FC" w:rsidP="00C95564">
      <w:pPr>
        <w:ind w:firstLine="720"/>
        <w:rPr>
          <w:rFonts w:eastAsia="SimSun"/>
          <w:i/>
          <w:sz w:val="28"/>
          <w:szCs w:val="28"/>
        </w:rPr>
      </w:pPr>
      <w:r w:rsidRPr="005166A2">
        <w:rPr>
          <w:rFonts w:eastAsia="SimSun"/>
          <w:i/>
          <w:sz w:val="28"/>
          <w:szCs w:val="28"/>
        </w:rPr>
        <w:t>(</w:t>
      </w:r>
      <w:r w:rsidRPr="005166A2">
        <w:rPr>
          <w:rFonts w:eastAsia="SimSun"/>
          <w:b/>
          <w:i/>
          <w:sz w:val="28"/>
          <w:szCs w:val="28"/>
        </w:rPr>
        <w:t>Diễn</w:t>
      </w:r>
      <w:r w:rsidRPr="005166A2">
        <w:rPr>
          <w:rFonts w:eastAsia="SimSun"/>
          <w:i/>
          <w:sz w:val="28"/>
          <w:szCs w:val="28"/>
        </w:rPr>
        <w:t>: Năm pháp và ba tự tánh đều là Không, tám thức và hai vô ngã</w:t>
      </w:r>
      <w:r w:rsidRPr="005166A2">
        <w:rPr>
          <w:rStyle w:val="FootnoteCharacters"/>
          <w:rFonts w:eastAsia="SimSun"/>
          <w:i/>
          <w:szCs w:val="28"/>
        </w:rPr>
        <w:footnoteReference w:id="58"/>
      </w:r>
      <w:r w:rsidRPr="005166A2">
        <w:rPr>
          <w:rFonts w:eastAsia="SimSun"/>
          <w:i/>
          <w:sz w:val="28"/>
          <w:szCs w:val="28"/>
        </w:rPr>
        <w:t xml:space="preserve"> đều mất, đó gọi là “chẳng có Phật nơi Niết Bàn, mà cũng chẳng có Niết Bàn [được chứng đắc] bởi Phật”. Dù có hay không, thảy đều lìa cả hai điều ấy, đó chính là Tam Bảo trong Đốn Giáo vậy).</w:t>
      </w:r>
    </w:p>
    <w:p w14:paraId="2DF35DC4" w14:textId="77777777" w:rsidR="003031FC" w:rsidRPr="005166A2" w:rsidRDefault="003031FC" w:rsidP="00C95564">
      <w:pPr>
        <w:rPr>
          <w:rFonts w:eastAsia="SimSun"/>
          <w:sz w:val="28"/>
          <w:szCs w:val="28"/>
        </w:rPr>
      </w:pPr>
    </w:p>
    <w:p w14:paraId="6C60E62B" w14:textId="77777777" w:rsidR="003031FC" w:rsidRPr="005166A2" w:rsidRDefault="003031FC" w:rsidP="00C95564">
      <w:pPr>
        <w:ind w:firstLine="720"/>
        <w:rPr>
          <w:rFonts w:eastAsia="SimSun"/>
          <w:sz w:val="28"/>
          <w:szCs w:val="28"/>
        </w:rPr>
      </w:pPr>
      <w:r w:rsidRPr="005166A2">
        <w:rPr>
          <w:rFonts w:eastAsia="SimSun"/>
          <w:sz w:val="28"/>
          <w:szCs w:val="28"/>
        </w:rPr>
        <w:t xml:space="preserve">Mấy câu này nhằm chú giải </w:t>
      </w:r>
      <w:r w:rsidRPr="005166A2">
        <w:rPr>
          <w:rFonts w:eastAsia="SimSun"/>
          <w:i/>
          <w:sz w:val="28"/>
          <w:szCs w:val="28"/>
        </w:rPr>
        <w:t>“nhất niệm bất sanh”</w:t>
      </w:r>
      <w:r w:rsidRPr="005166A2">
        <w:rPr>
          <w:rFonts w:eastAsia="SimSun"/>
          <w:sz w:val="28"/>
          <w:szCs w:val="28"/>
        </w:rPr>
        <w:t xml:space="preserve">. Nhất niệm bất sanh là gì? Không chỉ hết thảy vọng tưởng trong thế gian này chẳng có, mà Phật pháp cũng không có. Có Phật pháp thì vẫn là có một niệm! Mới hiểu hết thảy các pháp do đức Phật đã nói, </w:t>
      </w:r>
      <w:r w:rsidRPr="005166A2">
        <w:rPr>
          <w:rFonts w:eastAsia="SimSun"/>
          <w:i/>
          <w:sz w:val="28"/>
          <w:szCs w:val="28"/>
        </w:rPr>
        <w:t>“năm pháp, ba tự tánh, tám thức, hai vô ngã”</w:t>
      </w:r>
      <w:r w:rsidRPr="005166A2">
        <w:rPr>
          <w:rFonts w:eastAsia="SimSun"/>
          <w:sz w:val="28"/>
          <w:szCs w:val="28"/>
        </w:rPr>
        <w:t xml:space="preserve"> là nói đến toàn thể Phật pháp. Phật pháp có thật hay không? Chẳng có thật! Phật pháp vốn là giả hữu, vì chúng sanh mê nên mới kiến lập. Ngày nào chúng sanh đã giác ngộ, đã giác ngộ thì chẳng còn Phật pháp nữa! Đã giác ngộ mà vẫn còn chấp trước có Phật pháp thì lại mê mất rồi! Do đó, pháp cũng chớ nên chấp trước. Kinh Kim Cang nói rất hay: </w:t>
      </w:r>
      <w:r w:rsidRPr="005166A2">
        <w:rPr>
          <w:rFonts w:eastAsia="SimSun"/>
          <w:i/>
          <w:sz w:val="28"/>
          <w:szCs w:val="28"/>
        </w:rPr>
        <w:t>“Pháp thượng ưng xả, hà huống phi pháp”</w:t>
      </w:r>
      <w:r w:rsidRPr="005166A2">
        <w:rPr>
          <w:rFonts w:eastAsia="SimSun"/>
          <w:sz w:val="28"/>
          <w:szCs w:val="28"/>
        </w:rPr>
        <w:t xml:space="preserve"> (Pháp còn nên bỏ, huống gì phi pháp). </w:t>
      </w:r>
      <w:r w:rsidRPr="005166A2">
        <w:rPr>
          <w:rFonts w:eastAsia="SimSun"/>
          <w:i/>
          <w:sz w:val="28"/>
          <w:szCs w:val="28"/>
        </w:rPr>
        <w:t>“Pháp”</w:t>
      </w:r>
      <w:r w:rsidRPr="005166A2">
        <w:rPr>
          <w:rFonts w:eastAsia="SimSun"/>
          <w:sz w:val="28"/>
          <w:szCs w:val="28"/>
        </w:rPr>
        <w:t xml:space="preserve"> là Phật pháp, Phật pháp cũng chớ nên chấp trước.</w:t>
      </w:r>
    </w:p>
    <w:p w14:paraId="5C6AE1C7" w14:textId="77777777" w:rsidR="003031FC" w:rsidRPr="005166A2" w:rsidRDefault="003031FC" w:rsidP="00C95564">
      <w:pPr>
        <w:ind w:firstLine="720"/>
        <w:rPr>
          <w:rFonts w:eastAsia="SimSun"/>
          <w:sz w:val="28"/>
          <w:szCs w:val="28"/>
        </w:rPr>
      </w:pPr>
      <w:r w:rsidRPr="005166A2">
        <w:rPr>
          <w:rFonts w:eastAsia="SimSun"/>
          <w:sz w:val="28"/>
          <w:szCs w:val="28"/>
        </w:rPr>
        <w:t xml:space="preserve">Hiện thời, có những kẻ học Phật rất khó khăn, vì sao? Họ có tập khí chấp trước quá nặng. Pháp thế gian chẳng tốt, bảo người ấy đừng chấp trước pháp thế gian. Bỏ pháp thế gian, người ấy lại chấp trước Phật pháp. Chẳng tham pháp thế gian, lại tham ái Phật pháp. Quý vị nghĩ xem, tâm tham vẫn tăng trưởng như cũ! Bất quá là thay đổi đề mục mà thôi! Thay đổi đề mục có thể giải quyết vấn đề hay không? Chẳng thể giải quyết vấn đề! Tâm tham đọa trong ngạ quỷ đạo, tham ái Phật pháp vẫn đọa trong ngạ quỷ đạo. Vì tâm tham mà đọa ngạ quỷ, trọn chẳng phải là nói quý vị tham gì! Trong ngạ quỷ đạo, có đại phước đức quỷ, là do tham Phật pháp mà bị như vậy. Trong loài quỷ, có quỷ có phước báo to, cũng có quỷ có phước báo nhỏ, tùy thuộc kẻ ấy tham điều gì? Kẻ ấy tham hết thảy các ác pháp, bèn bị ác báo trong quỷ đạo. Tham Phật pháp, bèn đắc thiện báo </w:t>
      </w:r>
      <w:r w:rsidRPr="005166A2">
        <w:rPr>
          <w:rFonts w:eastAsia="SimSun"/>
          <w:sz w:val="28"/>
          <w:szCs w:val="28"/>
        </w:rPr>
        <w:lastRenderedPageBreak/>
        <w:t>trong quỷ đạo. Tuy đắc thiện báo, vẫn chẳng lìa khỏi thân quỷ, vẫn là quỷ, chư vị nhất định phải hiểu rõ điều này! Chớ nên tham ái Phật pháp. Chúng ta phải sử dụng Phật pháp vì chúng ta đang thuộc vào địa vị mê hoặc, vẫn chưa khai ngộ, nhưng biết đấy là công cụ giúp cho chúng ta vượt qua biển khổ đạt tới bờ kia mà thôi. Công cụ thì cần phải dùng, chớ nên chấp trước, chớ nên tham luyến, điều này rất khẩn yếu. Đoạn cuối cùng nói về Viên Giáo.</w:t>
      </w:r>
    </w:p>
    <w:p w14:paraId="0B646756" w14:textId="77777777" w:rsidR="003031FC" w:rsidRPr="005166A2" w:rsidRDefault="003031FC" w:rsidP="00C95564">
      <w:pPr>
        <w:rPr>
          <w:rFonts w:eastAsia="SimSun"/>
          <w:sz w:val="28"/>
          <w:szCs w:val="28"/>
        </w:rPr>
      </w:pPr>
    </w:p>
    <w:p w14:paraId="25DD1221" w14:textId="77777777" w:rsidR="003031FC" w:rsidRPr="005166A2" w:rsidRDefault="003031FC" w:rsidP="00C95564">
      <w:pPr>
        <w:ind w:firstLine="720"/>
        <w:rPr>
          <w:rFonts w:eastAsia="SimSun"/>
          <w:b/>
          <w:i/>
          <w:sz w:val="28"/>
          <w:szCs w:val="28"/>
        </w:rPr>
      </w:pPr>
      <w:r w:rsidRPr="005166A2">
        <w:rPr>
          <w:rFonts w:eastAsia="SimSun"/>
          <w:b/>
          <w:i/>
          <w:sz w:val="28"/>
          <w:szCs w:val="28"/>
        </w:rPr>
        <w:t>(Sao) Ngũ giả, dung thông bất ngại môn.</w:t>
      </w:r>
    </w:p>
    <w:p w14:paraId="2D0D4532" w14:textId="77777777" w:rsidR="003031FC" w:rsidRPr="005166A2" w:rsidRDefault="003031FC" w:rsidP="00C95564">
      <w:pPr>
        <w:ind w:firstLine="720"/>
        <w:rPr>
          <w:b/>
          <w:sz w:val="32"/>
          <w:szCs w:val="32"/>
        </w:rPr>
      </w:pPr>
      <w:r w:rsidRPr="005166A2">
        <w:rPr>
          <w:rFonts w:eastAsia="SimSun"/>
          <w:b/>
          <w:sz w:val="32"/>
          <w:szCs w:val="32"/>
        </w:rPr>
        <w:t>(</w:t>
      </w:r>
      <w:r w:rsidRPr="005166A2">
        <w:rPr>
          <w:rFonts w:eastAsia="DFKai-SB"/>
          <w:b/>
          <w:sz w:val="32"/>
          <w:szCs w:val="32"/>
        </w:rPr>
        <w:t>鈔</w:t>
      </w:r>
      <w:r w:rsidRPr="005166A2">
        <w:rPr>
          <w:rFonts w:eastAsia="DFKai-SB"/>
          <w:b/>
          <w:sz w:val="32"/>
          <w:szCs w:val="32"/>
        </w:rPr>
        <w:t xml:space="preserve">) </w:t>
      </w:r>
      <w:r w:rsidRPr="005166A2">
        <w:rPr>
          <w:rFonts w:eastAsia="DFKai-SB"/>
          <w:b/>
          <w:sz w:val="32"/>
          <w:szCs w:val="32"/>
        </w:rPr>
        <w:t>五者融通不礙門。</w:t>
      </w:r>
    </w:p>
    <w:p w14:paraId="71245465" w14:textId="77777777" w:rsidR="003031FC" w:rsidRPr="005166A2" w:rsidRDefault="003031FC" w:rsidP="00C95564">
      <w:pPr>
        <w:ind w:firstLine="720"/>
        <w:rPr>
          <w:rFonts w:eastAsia="SimSun"/>
          <w:i/>
          <w:sz w:val="28"/>
          <w:szCs w:val="28"/>
        </w:rPr>
      </w:pPr>
      <w:r w:rsidRPr="005166A2">
        <w:rPr>
          <w:rFonts w:eastAsia="SimSun"/>
          <w:i/>
          <w:sz w:val="28"/>
          <w:szCs w:val="28"/>
        </w:rPr>
        <w:t>(</w:t>
      </w:r>
      <w:r w:rsidRPr="005166A2">
        <w:rPr>
          <w:rFonts w:eastAsia="SimSun"/>
          <w:b/>
          <w:i/>
          <w:sz w:val="28"/>
          <w:szCs w:val="28"/>
        </w:rPr>
        <w:t>Sao</w:t>
      </w:r>
      <w:r w:rsidRPr="005166A2">
        <w:rPr>
          <w:rFonts w:eastAsia="SimSun"/>
          <w:i/>
          <w:sz w:val="28"/>
          <w:szCs w:val="28"/>
        </w:rPr>
        <w:t>: Thứ năm là môn dung thông vô ngại).</w:t>
      </w:r>
    </w:p>
    <w:p w14:paraId="19C6A09A" w14:textId="77777777" w:rsidR="003031FC" w:rsidRPr="005166A2" w:rsidRDefault="003031FC" w:rsidP="00C95564">
      <w:pPr>
        <w:rPr>
          <w:rFonts w:eastAsia="SimSun"/>
          <w:sz w:val="28"/>
          <w:szCs w:val="28"/>
        </w:rPr>
      </w:pPr>
    </w:p>
    <w:p w14:paraId="740BFBCC" w14:textId="77777777" w:rsidR="003031FC" w:rsidRPr="005166A2" w:rsidRDefault="003031FC" w:rsidP="00C95564">
      <w:pPr>
        <w:ind w:firstLine="720"/>
        <w:rPr>
          <w:rFonts w:eastAsia="SimSun"/>
          <w:sz w:val="28"/>
          <w:szCs w:val="28"/>
        </w:rPr>
      </w:pPr>
      <w:r w:rsidRPr="005166A2">
        <w:rPr>
          <w:rFonts w:eastAsia="SimSun"/>
          <w:sz w:val="28"/>
          <w:szCs w:val="28"/>
        </w:rPr>
        <w:t>Đây là thật sự đắc đại tự tại, đắc đại tự tại chân thật.</w:t>
      </w:r>
    </w:p>
    <w:p w14:paraId="0AC7C8BC" w14:textId="77777777" w:rsidR="003031FC" w:rsidRPr="005166A2" w:rsidRDefault="003031FC" w:rsidP="00C95564">
      <w:pPr>
        <w:rPr>
          <w:rFonts w:eastAsia="SimSun"/>
          <w:sz w:val="28"/>
          <w:szCs w:val="28"/>
        </w:rPr>
      </w:pPr>
    </w:p>
    <w:p w14:paraId="2D6C7F15" w14:textId="77777777" w:rsidR="003031FC" w:rsidRPr="005166A2" w:rsidRDefault="003031FC" w:rsidP="00C95564">
      <w:pPr>
        <w:ind w:firstLine="720"/>
        <w:rPr>
          <w:rFonts w:eastAsia="SimSun"/>
          <w:b/>
          <w:i/>
          <w:sz w:val="28"/>
          <w:szCs w:val="28"/>
        </w:rPr>
      </w:pPr>
      <w:r w:rsidRPr="005166A2">
        <w:rPr>
          <w:rFonts w:eastAsia="SimSun"/>
          <w:b/>
          <w:i/>
          <w:sz w:val="28"/>
          <w:szCs w:val="28"/>
        </w:rPr>
        <w:t>(Diễn) Dĩ tiền tứ chủng, tiền thiển hậu thâm, tiền bất nhiếp hậu, hậu bất nhiếp tiền.</w:t>
      </w:r>
    </w:p>
    <w:p w14:paraId="3654179B" w14:textId="77777777" w:rsidR="003031FC" w:rsidRPr="005166A2" w:rsidRDefault="003031FC" w:rsidP="00C95564">
      <w:pPr>
        <w:ind w:firstLine="720"/>
        <w:rPr>
          <w:rFonts w:ascii="DFKai-SB" w:eastAsia="DFKai-SB" w:hAnsi="DFKai-SB" w:cs="DFKai-SB"/>
          <w:b/>
          <w:sz w:val="32"/>
          <w:szCs w:val="32"/>
        </w:rPr>
      </w:pPr>
      <w:r w:rsidRPr="005166A2">
        <w:rPr>
          <w:rFonts w:eastAsia="DFKai-SB"/>
          <w:b/>
          <w:sz w:val="32"/>
          <w:szCs w:val="32"/>
        </w:rPr>
        <w:t>(</w:t>
      </w:r>
      <w:r w:rsidRPr="005166A2">
        <w:rPr>
          <w:rFonts w:ascii="DFKai-SB" w:eastAsia="DFKai-SB" w:hAnsi="DFKai-SB" w:cs="MS Mincho"/>
          <w:b/>
          <w:sz w:val="32"/>
          <w:szCs w:val="32"/>
        </w:rPr>
        <w:t>演</w:t>
      </w:r>
      <w:r w:rsidRPr="005166A2">
        <w:rPr>
          <w:rFonts w:eastAsia="DFKai-SB"/>
          <w:b/>
          <w:sz w:val="32"/>
          <w:szCs w:val="32"/>
        </w:rPr>
        <w:t xml:space="preserve">) </w:t>
      </w:r>
      <w:r w:rsidRPr="005166A2">
        <w:rPr>
          <w:rFonts w:ascii="DFKai-SB" w:eastAsia="DFKai-SB" w:hAnsi="DFKai-SB" w:cs="MS Mincho"/>
          <w:b/>
          <w:sz w:val="32"/>
          <w:szCs w:val="32"/>
        </w:rPr>
        <w:t>以前四種，前淺後深，前不攝後，後不攝前。</w:t>
      </w:r>
    </w:p>
    <w:p w14:paraId="531A5A04" w14:textId="77777777" w:rsidR="003031FC" w:rsidRPr="005166A2" w:rsidRDefault="003031FC" w:rsidP="00C95564">
      <w:pPr>
        <w:ind w:firstLine="720"/>
        <w:rPr>
          <w:rFonts w:eastAsia="SimSun"/>
          <w:i/>
          <w:sz w:val="28"/>
          <w:szCs w:val="28"/>
        </w:rPr>
      </w:pPr>
      <w:r w:rsidRPr="005166A2">
        <w:rPr>
          <w:rFonts w:eastAsia="SimSun"/>
          <w:i/>
          <w:sz w:val="28"/>
          <w:szCs w:val="28"/>
        </w:rPr>
        <w:t>(</w:t>
      </w:r>
      <w:r w:rsidRPr="005166A2">
        <w:rPr>
          <w:rFonts w:eastAsia="SimSun"/>
          <w:b/>
          <w:i/>
          <w:sz w:val="28"/>
          <w:szCs w:val="28"/>
        </w:rPr>
        <w:t>Diễn</w:t>
      </w:r>
      <w:r w:rsidRPr="005166A2">
        <w:rPr>
          <w:rFonts w:eastAsia="SimSun"/>
          <w:i/>
          <w:sz w:val="28"/>
          <w:szCs w:val="28"/>
        </w:rPr>
        <w:t>: Do trong bốn loại trước, loại trước cạn, loại sau sâu, nhưng loại trước chẳng nhiếp loại sau, loại sau chẳng nhiếp loại trước).</w:t>
      </w:r>
    </w:p>
    <w:p w14:paraId="34FC3AF3" w14:textId="77777777" w:rsidR="003031FC" w:rsidRPr="005166A2" w:rsidRDefault="003031FC" w:rsidP="00C95564">
      <w:pPr>
        <w:rPr>
          <w:rFonts w:eastAsia="SimSun"/>
          <w:sz w:val="28"/>
          <w:szCs w:val="28"/>
        </w:rPr>
      </w:pPr>
    </w:p>
    <w:p w14:paraId="4B6E3A8B" w14:textId="77777777" w:rsidR="003031FC" w:rsidRPr="005166A2" w:rsidRDefault="003031FC" w:rsidP="00C95564">
      <w:pPr>
        <w:ind w:firstLine="720"/>
        <w:rPr>
          <w:rFonts w:eastAsia="SimSun"/>
          <w:sz w:val="28"/>
          <w:szCs w:val="28"/>
        </w:rPr>
      </w:pPr>
      <w:r w:rsidRPr="005166A2">
        <w:rPr>
          <w:rFonts w:eastAsia="SimSun"/>
          <w:sz w:val="28"/>
          <w:szCs w:val="28"/>
        </w:rPr>
        <w:t xml:space="preserve">Trong bốn loại trước, loại thứ nhất nông cạn, loại thứ hai khá sâu, loại thứ ba càng sâu hơn, nên </w:t>
      </w:r>
      <w:r w:rsidRPr="005166A2">
        <w:rPr>
          <w:rFonts w:eastAsia="SimSun"/>
          <w:i/>
          <w:sz w:val="28"/>
          <w:szCs w:val="28"/>
        </w:rPr>
        <w:t>“tiền bất nhiếp hậu, hậu bất nhiếp tiền”</w:t>
      </w:r>
      <w:r w:rsidRPr="005166A2">
        <w:rPr>
          <w:rFonts w:eastAsia="SimSun"/>
          <w:sz w:val="28"/>
          <w:szCs w:val="28"/>
        </w:rPr>
        <w:t>, có ý nghĩa sâu hay cạn khác biệt, nhưng môn nào cũng đều chẳng viên dung, chẳng nhiếp lẫn nhau. Viên Giáo chẳng phải vậy. Viên Giáo thì thứ lớp cạn sâu có thể dung hợp cùng một chỗ, vì sao? Vì những người [có căn cơ tương ứng] với các loại trước hãy còn có chấp trước. Loại người thuộc môn thứ nhất chấp trước sự tướng. Loại người thuộc môn thứ hai chấp trước có Lý. Loại người thuộc môn thứ ba chấp trước có Lý, có Sự. Lý và Sự chẳng thể viên dung, chẳng thể vận dụng hết sức tự tại. Đốn Giáo là đốn ngộ, vẫn là thiên chấp nơi Không, thiên chấp Lý tánh, vẫn chưa thể viên dung nơi Sự, nên chẳng thể vô ngại. Đến Viên Giáo thì mới là tự tại vô ngại.</w:t>
      </w:r>
    </w:p>
    <w:p w14:paraId="5EC8BE29" w14:textId="77777777" w:rsidR="003031FC" w:rsidRPr="005166A2" w:rsidRDefault="003031FC" w:rsidP="00C95564">
      <w:pPr>
        <w:ind w:firstLine="720"/>
        <w:rPr>
          <w:rFonts w:eastAsia="SimSun"/>
          <w:b/>
          <w:i/>
          <w:sz w:val="28"/>
          <w:szCs w:val="28"/>
        </w:rPr>
      </w:pPr>
      <w:r w:rsidRPr="005166A2">
        <w:rPr>
          <w:rFonts w:eastAsia="SimSun"/>
          <w:b/>
          <w:i/>
          <w:sz w:val="28"/>
          <w:szCs w:val="28"/>
        </w:rPr>
        <w:t>(Diễn) Kim tắc cử tiền kiêm hậu, cử hậu kiêm tiền.</w:t>
      </w:r>
    </w:p>
    <w:p w14:paraId="563418AA" w14:textId="77777777" w:rsidR="003031FC" w:rsidRPr="005166A2" w:rsidRDefault="003031FC" w:rsidP="00C95564">
      <w:pPr>
        <w:ind w:firstLine="720"/>
        <w:rPr>
          <w:rFonts w:eastAsia="SimSun"/>
          <w:i/>
          <w:sz w:val="28"/>
          <w:szCs w:val="28"/>
        </w:rPr>
      </w:pPr>
      <w:r w:rsidRPr="005166A2">
        <w:rPr>
          <w:rFonts w:eastAsia="SimSun"/>
          <w:b/>
          <w:sz w:val="32"/>
          <w:szCs w:val="32"/>
        </w:rPr>
        <w:t>(</w:t>
      </w:r>
      <w:r w:rsidRPr="005166A2">
        <w:rPr>
          <w:rFonts w:eastAsia="DFKai-SB"/>
          <w:b/>
          <w:sz w:val="32"/>
          <w:szCs w:val="32"/>
        </w:rPr>
        <w:t>演</w:t>
      </w:r>
      <w:r w:rsidRPr="005166A2">
        <w:rPr>
          <w:rFonts w:eastAsia="DFKai-SB"/>
          <w:b/>
          <w:sz w:val="32"/>
          <w:szCs w:val="32"/>
        </w:rPr>
        <w:t xml:space="preserve">) </w:t>
      </w:r>
      <w:r w:rsidRPr="005166A2">
        <w:rPr>
          <w:rFonts w:eastAsia="DFKai-SB"/>
          <w:b/>
          <w:sz w:val="32"/>
          <w:szCs w:val="32"/>
        </w:rPr>
        <w:t>今則舉前兼後，舉後兼前。</w:t>
      </w:r>
    </w:p>
    <w:p w14:paraId="27A30F92" w14:textId="77777777" w:rsidR="003031FC" w:rsidRPr="005166A2" w:rsidRDefault="003031FC" w:rsidP="00C95564">
      <w:pPr>
        <w:ind w:firstLine="720"/>
        <w:rPr>
          <w:rFonts w:eastAsia="SimSun"/>
          <w:i/>
          <w:sz w:val="28"/>
          <w:szCs w:val="28"/>
        </w:rPr>
      </w:pPr>
      <w:r w:rsidRPr="005166A2">
        <w:rPr>
          <w:rFonts w:eastAsia="SimSun"/>
          <w:i/>
          <w:sz w:val="28"/>
          <w:szCs w:val="28"/>
        </w:rPr>
        <w:t>(</w:t>
      </w:r>
      <w:r w:rsidRPr="005166A2">
        <w:rPr>
          <w:rFonts w:eastAsia="SimSun"/>
          <w:b/>
          <w:i/>
          <w:sz w:val="28"/>
          <w:szCs w:val="28"/>
        </w:rPr>
        <w:t>Diễn</w:t>
      </w:r>
      <w:r w:rsidRPr="005166A2">
        <w:rPr>
          <w:rFonts w:eastAsia="SimSun"/>
          <w:i/>
          <w:sz w:val="28"/>
          <w:szCs w:val="28"/>
        </w:rPr>
        <w:t>: Nay nêu lên địa vị trước bèn kiêm địa vị sau, nêu lên địa vị sau bèn kiêm địa vị trước).</w:t>
      </w:r>
    </w:p>
    <w:p w14:paraId="35991767" w14:textId="77777777" w:rsidR="003031FC" w:rsidRPr="005166A2" w:rsidRDefault="003031FC" w:rsidP="00C95564">
      <w:pPr>
        <w:rPr>
          <w:rFonts w:eastAsia="SimSun"/>
          <w:i/>
          <w:sz w:val="28"/>
          <w:szCs w:val="28"/>
        </w:rPr>
      </w:pPr>
    </w:p>
    <w:p w14:paraId="4D238935" w14:textId="77777777" w:rsidR="003031FC" w:rsidRPr="005166A2" w:rsidRDefault="003031FC" w:rsidP="00C95564">
      <w:pPr>
        <w:ind w:firstLine="720"/>
        <w:rPr>
          <w:rFonts w:eastAsia="SimSun"/>
          <w:sz w:val="28"/>
          <w:szCs w:val="28"/>
        </w:rPr>
      </w:pPr>
      <w:r w:rsidRPr="005166A2">
        <w:rPr>
          <w:rFonts w:eastAsia="SimSun"/>
          <w:sz w:val="28"/>
          <w:szCs w:val="28"/>
        </w:rPr>
        <w:lastRenderedPageBreak/>
        <w:t xml:space="preserve">Đây là nghĩa thú dung thông, giáo nghĩa Hoa Nghiêm là như vậy. Chứng đắc quả vị Sơ Trụ trong Viên Giáo, trong pháp Đại Thừa gọi là Kiến Đạo Vị, mới thấy Chân Như bổn tánh. Vị ấy có năng lực hiện thân tướng Phật để độ hàng đại Bồ Tát. Trong kinh Lăng Nghiêm, Quán Thế Âm Bồ Tát thị hiện làm Viên Giáo Sơ Trụ Bồ Tát. Kinh văn chép: </w:t>
      </w:r>
      <w:r w:rsidRPr="005166A2">
        <w:rPr>
          <w:rFonts w:eastAsia="SimSun"/>
          <w:i/>
          <w:sz w:val="28"/>
          <w:szCs w:val="28"/>
        </w:rPr>
        <w:t xml:space="preserve">“Ưng dĩ Phật thân nhi thuyết pháp giả, tựu hiện Phật thân nhi độ thoát chi” </w:t>
      </w:r>
      <w:r w:rsidRPr="005166A2">
        <w:rPr>
          <w:rFonts w:eastAsia="SimSun"/>
          <w:sz w:val="28"/>
          <w:szCs w:val="28"/>
        </w:rPr>
        <w:t xml:space="preserve">(Nên dùng thân Phật để thuyết pháp bèn hiện thân Phật để độ thoát). Nếu chẳng viên, làm sao có thể độ được? Hiện thân Phật có thể độ Đẳng Giác Bồ Tát, vì sao Sơ Trụ Bồ Tát có thể độ Đẳng Giác Bồ Tát? Địa vị thua kém rất xa, nhưng Ngài chứng đắc địa vị trước bèn lập tức kiêm những địa vị sau đó. Chứng đắc Đẳng Giác thì Đẳng Giác vẫn tu pháp môn do Sơ Trụ Bồ Tát tu, trước sau viên dung tự tại vô ngại! </w:t>
      </w:r>
      <w:r w:rsidRPr="005166A2">
        <w:rPr>
          <w:rFonts w:eastAsia="SimSun"/>
          <w:i/>
          <w:sz w:val="28"/>
          <w:szCs w:val="28"/>
        </w:rPr>
        <w:t>“Cử tiền kiêm hậu”</w:t>
      </w:r>
      <w:r w:rsidRPr="005166A2">
        <w:rPr>
          <w:rFonts w:eastAsia="SimSun"/>
          <w:sz w:val="28"/>
          <w:szCs w:val="28"/>
        </w:rPr>
        <w:t xml:space="preserve"> (Nêu địa vị trước bèn kiêm địa vị sau), nêu lên Sơ Trụ bèn kiêm [địa vị] Đẳng Giác ở đằng sau. </w:t>
      </w:r>
      <w:r w:rsidRPr="005166A2">
        <w:rPr>
          <w:rFonts w:eastAsia="SimSun"/>
          <w:i/>
          <w:sz w:val="28"/>
          <w:szCs w:val="28"/>
        </w:rPr>
        <w:t>“Cử hậu kiêm tiền”</w:t>
      </w:r>
      <w:r w:rsidRPr="005166A2">
        <w:rPr>
          <w:rFonts w:eastAsia="SimSun"/>
          <w:sz w:val="28"/>
          <w:szCs w:val="28"/>
        </w:rPr>
        <w:t xml:space="preserve">, [ý nói] nêu lên Đẳng Giác bèn kiêm Viên Giáo Sơ Trụ. Không giống như trong những môn trước, địa vị nào là địa vị nấy, chẳng thể kiêm trước hay sau được. Kinh Hoa Nghiêm nói: </w:t>
      </w:r>
      <w:r w:rsidRPr="005166A2">
        <w:rPr>
          <w:rFonts w:eastAsia="SimSun"/>
          <w:i/>
          <w:sz w:val="28"/>
          <w:szCs w:val="28"/>
        </w:rPr>
        <w:t>“Một chính là nhiều, nhiều chính là một, một và nhiều vô ngại”</w:t>
      </w:r>
      <w:r w:rsidRPr="005166A2">
        <w:rPr>
          <w:rFonts w:eastAsia="SimSun"/>
          <w:sz w:val="28"/>
          <w:szCs w:val="28"/>
        </w:rPr>
        <w:t xml:space="preserve">. Vì thế, </w:t>
      </w:r>
      <w:r w:rsidRPr="005166A2">
        <w:rPr>
          <w:rFonts w:eastAsia="SimSun"/>
          <w:i/>
          <w:sz w:val="28"/>
          <w:szCs w:val="28"/>
        </w:rPr>
        <w:t>“một chứng, hết thảy chứng; hết thảy chứng là một chứng”</w:t>
      </w:r>
      <w:r w:rsidRPr="005166A2">
        <w:rPr>
          <w:rFonts w:eastAsia="SimSun"/>
          <w:sz w:val="28"/>
          <w:szCs w:val="28"/>
        </w:rPr>
        <w:t>, địa vị nào cũng đều là như thế.</w:t>
      </w:r>
    </w:p>
    <w:p w14:paraId="67539855" w14:textId="77777777" w:rsidR="003031FC" w:rsidRPr="005166A2" w:rsidRDefault="003031FC" w:rsidP="00C95564">
      <w:pPr>
        <w:ind w:firstLine="720"/>
        <w:rPr>
          <w:rFonts w:eastAsia="SimSun"/>
          <w:sz w:val="28"/>
          <w:szCs w:val="28"/>
        </w:rPr>
      </w:pPr>
      <w:r w:rsidRPr="005166A2">
        <w:rPr>
          <w:rFonts w:eastAsia="SimSun"/>
          <w:sz w:val="28"/>
          <w:szCs w:val="28"/>
        </w:rPr>
        <w:t xml:space="preserve">Do vậy, xét theo toàn thể những điều được nói trong kinh Hoa Nghiêm, tuy trong Đại Kinh đã phân chia rất rành mạch, có Thập Trụ, Thập Hạnh, Thập Hồi Hướng, Thập Địa, nhưng địa vị nào cũng đều là trước sau dung nạp lẫn nhau. Mỗi địa vị tuy nhấn mạnh tu một pháp môn chủ yếu, nhưng trong pháp môn ấy đã nhiếp trọn vẹn hết thảy các pháp môn. Ví như Viên Giáo Sơ Trụ Bồ Tát, phàm là địa vị Sơ Trụ, địa vị Sơ Hạnh, địa vị Sơ Hồi Hướng, hay địa vị Sơ Địa, thảy đều tu Bố Thí, bốn địa vị ấy tương ứng với Thí Ba La Mật. Địa vị thứ hai tu Trì Giới, địa vị thứ ba tu Nhẫn Nhục, thảy đều là như vậy. Nhưng địa vị nào cũng là trước sau dung nhiếp lẫn nhau, trong Bố Thí có Trì Giới, có Nhẫn Nhục, cho đến Nguyện, Lực, Trí [Ba La Mật] thảy đều có. Đích xác là </w:t>
      </w:r>
      <w:r w:rsidRPr="005166A2">
        <w:rPr>
          <w:rFonts w:eastAsia="SimSun"/>
          <w:i/>
          <w:sz w:val="28"/>
          <w:szCs w:val="28"/>
        </w:rPr>
        <w:t>“một chính là hết thảy, hết thảy chính là một”</w:t>
      </w:r>
      <w:r w:rsidRPr="005166A2">
        <w:rPr>
          <w:rFonts w:eastAsia="SimSun"/>
          <w:sz w:val="28"/>
          <w:szCs w:val="28"/>
        </w:rPr>
        <w:t>. Địa vị nào cũng đều là như thế, từ kinh Hoa Nghiêm, chúng ta thấy được cảnh giới này.</w:t>
      </w:r>
    </w:p>
    <w:p w14:paraId="0D07EC2B" w14:textId="77777777" w:rsidR="003031FC" w:rsidRPr="005166A2" w:rsidRDefault="003031FC" w:rsidP="00C95564">
      <w:pPr>
        <w:ind w:firstLine="720"/>
        <w:rPr>
          <w:rFonts w:eastAsia="SimSun"/>
          <w:b/>
          <w:i/>
          <w:sz w:val="28"/>
          <w:szCs w:val="28"/>
        </w:rPr>
      </w:pPr>
      <w:r w:rsidRPr="005166A2">
        <w:rPr>
          <w:rFonts w:eastAsia="SimSun"/>
          <w:b/>
          <w:i/>
          <w:sz w:val="28"/>
          <w:szCs w:val="28"/>
        </w:rPr>
        <w:t>(Diễn) Niêm nhất hành thảo tức trượng lục kim thân.</w:t>
      </w:r>
    </w:p>
    <w:p w14:paraId="03FBE7B2" w14:textId="77777777" w:rsidR="003031FC" w:rsidRPr="005166A2" w:rsidRDefault="003031FC" w:rsidP="00C95564">
      <w:pPr>
        <w:ind w:firstLine="720"/>
        <w:rPr>
          <w:rFonts w:eastAsia="SimSun"/>
          <w:i/>
          <w:sz w:val="28"/>
          <w:szCs w:val="28"/>
        </w:rPr>
      </w:pPr>
      <w:r w:rsidRPr="005166A2">
        <w:rPr>
          <w:rFonts w:eastAsia="SimSun"/>
          <w:b/>
          <w:sz w:val="32"/>
          <w:szCs w:val="32"/>
        </w:rPr>
        <w:t>(</w:t>
      </w:r>
      <w:r w:rsidRPr="005166A2">
        <w:rPr>
          <w:rFonts w:eastAsia="DFKai-SB"/>
          <w:b/>
          <w:sz w:val="32"/>
          <w:szCs w:val="32"/>
        </w:rPr>
        <w:t>演</w:t>
      </w:r>
      <w:r w:rsidRPr="005166A2">
        <w:rPr>
          <w:rFonts w:eastAsia="DFKai-SB"/>
          <w:b/>
          <w:sz w:val="32"/>
          <w:szCs w:val="32"/>
        </w:rPr>
        <w:t xml:space="preserve">) </w:t>
      </w:r>
      <w:r w:rsidRPr="005166A2">
        <w:rPr>
          <w:rFonts w:eastAsia="DFKai-SB"/>
          <w:b/>
          <w:sz w:val="32"/>
          <w:szCs w:val="32"/>
        </w:rPr>
        <w:t>拈一莖草即丈六金身。</w:t>
      </w:r>
    </w:p>
    <w:p w14:paraId="71F4425F" w14:textId="77777777" w:rsidR="003031FC" w:rsidRPr="005166A2" w:rsidRDefault="003031FC" w:rsidP="00C95564">
      <w:pPr>
        <w:ind w:firstLine="720"/>
        <w:rPr>
          <w:rFonts w:eastAsia="SimSun"/>
          <w:i/>
          <w:sz w:val="28"/>
          <w:szCs w:val="28"/>
        </w:rPr>
      </w:pPr>
      <w:r w:rsidRPr="005166A2">
        <w:rPr>
          <w:rFonts w:eastAsia="SimSun"/>
          <w:i/>
          <w:sz w:val="28"/>
          <w:szCs w:val="28"/>
        </w:rPr>
        <w:t>(</w:t>
      </w:r>
      <w:r w:rsidRPr="005166A2">
        <w:rPr>
          <w:rFonts w:eastAsia="SimSun"/>
          <w:b/>
          <w:i/>
          <w:sz w:val="28"/>
          <w:szCs w:val="28"/>
        </w:rPr>
        <w:t>Diễn</w:t>
      </w:r>
      <w:r w:rsidRPr="005166A2">
        <w:rPr>
          <w:rFonts w:eastAsia="SimSun"/>
          <w:i/>
          <w:sz w:val="28"/>
          <w:szCs w:val="28"/>
        </w:rPr>
        <w:t>: Nhón lấy một nhánh cỏ chính là thân vàng trượng sáu).</w:t>
      </w:r>
    </w:p>
    <w:p w14:paraId="42A324E2" w14:textId="77777777" w:rsidR="003031FC" w:rsidRPr="005166A2" w:rsidRDefault="003031FC" w:rsidP="00C95564">
      <w:pPr>
        <w:rPr>
          <w:rFonts w:eastAsia="SimSun"/>
          <w:sz w:val="28"/>
          <w:szCs w:val="28"/>
        </w:rPr>
      </w:pPr>
    </w:p>
    <w:p w14:paraId="07CABB03" w14:textId="77777777" w:rsidR="003031FC" w:rsidRPr="005166A2" w:rsidRDefault="003031FC" w:rsidP="00C95564">
      <w:pPr>
        <w:ind w:firstLine="720"/>
        <w:rPr>
          <w:rFonts w:eastAsia="SimSun"/>
          <w:sz w:val="28"/>
          <w:szCs w:val="28"/>
        </w:rPr>
      </w:pPr>
      <w:r w:rsidRPr="005166A2">
        <w:rPr>
          <w:rFonts w:eastAsia="SimSun"/>
          <w:sz w:val="28"/>
          <w:szCs w:val="28"/>
        </w:rPr>
        <w:t xml:space="preserve">Một nhánh cỏ chẳng khác thân vàng trượng sáu, đó là cách nhìn của Phật trong Viên Giáo. Kinh Hoa Nghiêm nói: </w:t>
      </w:r>
      <w:r w:rsidRPr="005166A2">
        <w:rPr>
          <w:rFonts w:eastAsia="SimSun"/>
          <w:i/>
          <w:sz w:val="28"/>
          <w:szCs w:val="28"/>
        </w:rPr>
        <w:t xml:space="preserve">“Tình và vô tình, cùng viên </w:t>
      </w:r>
      <w:r w:rsidRPr="005166A2">
        <w:rPr>
          <w:rFonts w:eastAsia="SimSun"/>
          <w:i/>
          <w:sz w:val="28"/>
          <w:szCs w:val="28"/>
        </w:rPr>
        <w:lastRenderedPageBreak/>
        <w:t>mãn Chủng Trí”</w:t>
      </w:r>
      <w:r w:rsidRPr="005166A2">
        <w:rPr>
          <w:rFonts w:eastAsia="SimSun"/>
          <w:sz w:val="28"/>
          <w:szCs w:val="28"/>
        </w:rPr>
        <w:t xml:space="preserve">. Một nhánh cỏ là vô tình, thân vàng trượng sáu là hữu tình, đều cùng viên mãn Chủng Trí, có gì phân biệt? </w:t>
      </w:r>
      <w:r w:rsidRPr="005166A2">
        <w:rPr>
          <w:rFonts w:eastAsia="SimSun"/>
          <w:i/>
          <w:sz w:val="28"/>
          <w:szCs w:val="28"/>
        </w:rPr>
        <w:t>“Lễ kính chư Phật”</w:t>
      </w:r>
      <w:r w:rsidRPr="005166A2">
        <w:rPr>
          <w:rFonts w:eastAsia="SimSun"/>
          <w:sz w:val="28"/>
          <w:szCs w:val="28"/>
        </w:rPr>
        <w:t xml:space="preserve"> trong mười đại nguyện vương được thể hiện ở chỗ này. Dùng tâm chân thành cung kính đối với Phật thì đối với một nhánh cỏ cũng là như thế. Sự lễ kính ấy, kẻ bình phàm chẳng thể học được! Sự lễ kính của Ngài là hết thảy cung kính, quyết định chẳng có phân biệt, vì tình và vô tình cùng viên mãn Chủng Trí. Kinh Hoa Nghiêm đã hiển thị: Người tu hành chỉ có một mình ta là học trò. Trừ ta ra, thảy đều là chư Phật. Hữu tình là chư Phật, mà vô tình vẫn là chư Phật. Phải dùng tâm thái ấy để tu lễ kính, để tu xưng tán, để tu cúng dường, cho đến hồi hướng trọn khắp. Tâm hạnh của mười đại nguyện Phổ Hiền là vô lượng vô biên, tuyệt đối chẳng phải là phàm phu có thể làm được! Ở đây, chúng ta lại thấy thuần túy là cảnh giới Hoa Nghiêm.</w:t>
      </w:r>
    </w:p>
    <w:p w14:paraId="07750B74" w14:textId="77777777" w:rsidR="003031FC" w:rsidRPr="005166A2" w:rsidRDefault="003031FC" w:rsidP="00C95564">
      <w:pPr>
        <w:rPr>
          <w:rFonts w:eastAsia="SimSun"/>
          <w:sz w:val="28"/>
          <w:szCs w:val="28"/>
        </w:rPr>
      </w:pPr>
    </w:p>
    <w:p w14:paraId="30451ECF" w14:textId="77777777" w:rsidR="003031FC" w:rsidRPr="005166A2" w:rsidRDefault="003031FC" w:rsidP="00C95564">
      <w:pPr>
        <w:ind w:firstLine="720"/>
        <w:rPr>
          <w:rFonts w:eastAsia="SimSun"/>
          <w:b/>
          <w:i/>
          <w:sz w:val="28"/>
          <w:szCs w:val="28"/>
        </w:rPr>
      </w:pPr>
      <w:r w:rsidRPr="005166A2">
        <w:rPr>
          <w:rFonts w:eastAsia="SimSun"/>
          <w:b/>
          <w:i/>
          <w:sz w:val="28"/>
          <w:szCs w:val="28"/>
        </w:rPr>
        <w:t>(Diễn) Phẫu nhất vi trần xuất đại thiên kinh quyển.</w:t>
      </w:r>
    </w:p>
    <w:p w14:paraId="66BBB17B" w14:textId="77777777" w:rsidR="003031FC" w:rsidRPr="005166A2" w:rsidRDefault="003031FC" w:rsidP="00C95564">
      <w:pPr>
        <w:ind w:firstLine="720"/>
        <w:rPr>
          <w:rFonts w:eastAsia="SimSun"/>
          <w:i/>
          <w:sz w:val="28"/>
          <w:szCs w:val="28"/>
        </w:rPr>
      </w:pPr>
      <w:r w:rsidRPr="005166A2">
        <w:rPr>
          <w:rFonts w:eastAsia="SimSun"/>
          <w:b/>
          <w:sz w:val="32"/>
          <w:szCs w:val="32"/>
        </w:rPr>
        <w:t>(</w:t>
      </w:r>
      <w:r w:rsidRPr="005166A2">
        <w:rPr>
          <w:rFonts w:eastAsia="DFKai-SB"/>
          <w:b/>
          <w:sz w:val="32"/>
          <w:szCs w:val="32"/>
        </w:rPr>
        <w:t>演</w:t>
      </w:r>
      <w:r w:rsidRPr="005166A2">
        <w:rPr>
          <w:rFonts w:eastAsia="DFKai-SB"/>
          <w:b/>
          <w:sz w:val="32"/>
          <w:szCs w:val="32"/>
        </w:rPr>
        <w:t xml:space="preserve">) </w:t>
      </w:r>
      <w:r w:rsidRPr="005166A2">
        <w:rPr>
          <w:rFonts w:eastAsia="DFKai-SB"/>
          <w:b/>
          <w:sz w:val="32"/>
          <w:szCs w:val="32"/>
        </w:rPr>
        <w:t>剖一微塵出大千經卷。</w:t>
      </w:r>
    </w:p>
    <w:p w14:paraId="4994A40F" w14:textId="77777777" w:rsidR="003031FC" w:rsidRPr="005166A2" w:rsidRDefault="003031FC" w:rsidP="00C95564">
      <w:pPr>
        <w:ind w:firstLine="720"/>
        <w:rPr>
          <w:rFonts w:eastAsia="SimSun"/>
          <w:i/>
          <w:sz w:val="28"/>
          <w:szCs w:val="28"/>
        </w:rPr>
      </w:pPr>
      <w:r w:rsidRPr="005166A2">
        <w:rPr>
          <w:rFonts w:eastAsia="SimSun"/>
          <w:i/>
          <w:sz w:val="28"/>
          <w:szCs w:val="28"/>
        </w:rPr>
        <w:t>(</w:t>
      </w:r>
      <w:r w:rsidRPr="005166A2">
        <w:rPr>
          <w:rFonts w:eastAsia="SimSun"/>
          <w:b/>
          <w:i/>
          <w:sz w:val="28"/>
          <w:szCs w:val="28"/>
        </w:rPr>
        <w:t>Diễn</w:t>
      </w:r>
      <w:r w:rsidRPr="005166A2">
        <w:rPr>
          <w:rFonts w:eastAsia="SimSun"/>
          <w:i/>
          <w:sz w:val="28"/>
          <w:szCs w:val="28"/>
        </w:rPr>
        <w:t>: Chẻ một vi trần để lấy ra kinh quyển to bằng đại thiên thế giới).</w:t>
      </w:r>
    </w:p>
    <w:p w14:paraId="6666AE43" w14:textId="77777777" w:rsidR="003031FC" w:rsidRPr="005166A2" w:rsidRDefault="003031FC" w:rsidP="00C95564">
      <w:pPr>
        <w:rPr>
          <w:rFonts w:eastAsia="SimSun"/>
          <w:sz w:val="28"/>
          <w:szCs w:val="28"/>
        </w:rPr>
      </w:pPr>
    </w:p>
    <w:p w14:paraId="0C381FE0" w14:textId="77777777" w:rsidR="003031FC" w:rsidRPr="005166A2" w:rsidRDefault="003031FC" w:rsidP="00C95564">
      <w:pPr>
        <w:ind w:firstLine="720"/>
        <w:rPr>
          <w:rFonts w:eastAsia="SimSun"/>
          <w:sz w:val="28"/>
          <w:szCs w:val="28"/>
        </w:rPr>
      </w:pPr>
      <w:r w:rsidRPr="005166A2">
        <w:rPr>
          <w:rFonts w:eastAsia="SimSun"/>
          <w:sz w:val="28"/>
          <w:szCs w:val="28"/>
        </w:rPr>
        <w:t xml:space="preserve">Đây là Pháp Bảo, phần trước là Phật Bảo. Pháp Bảo cũng là chẳng có ngằn mé. Vi trần vô cùng bé, </w:t>
      </w:r>
      <w:r w:rsidRPr="005166A2">
        <w:rPr>
          <w:rFonts w:eastAsia="SimSun"/>
          <w:i/>
          <w:sz w:val="28"/>
          <w:szCs w:val="28"/>
        </w:rPr>
        <w:t>“đại thiên kinh quyển”</w:t>
      </w:r>
      <w:r w:rsidRPr="005166A2">
        <w:rPr>
          <w:rFonts w:eastAsia="SimSun"/>
          <w:sz w:val="28"/>
          <w:szCs w:val="28"/>
        </w:rPr>
        <w:t xml:space="preserve"> là kinh Hoa Nghiêm. Vì trong long cung, Long Thọ Bồ Tát thấy kinh Hoa Nghiêm có phân lượng to cỡ nào? Mười tam thiên đại thiên thế giới vi trần kệ, một tứ thiên hạ vi trần phẩm. Nói thật ra, bộ kinh ấy chính là kinh điển hoàn chỉnh do đức Phật đã nói, nay ta gọi là Đại Tạng Kinh, trong Phật pháp có danh xưng là Đại Phương Quảng Phật Hoa Nghiêm Kinh, đó chính là tổng đề mục, hoặc tổng danh xưng của toàn thể các kinh. Vì thế, nói hết thảy các kinh đều là quyến thuộc của Hoa Nghiêm, đều là một phần nào đó của Hoa Nghiêm, còn toàn thể là Đại Phương Quảng Phật Hoa Nghiêm Kinh. Toàn thể Đại Tạng Kinh như chúng ta thấy trong hiện thời còn thua kém quá xa, chẳng thể sánh bằng! Kinh Tạng ở trong một vi trần, tức là vô lượng vô biên kinh tạng do mười phương Như Lai đã nói ở trong một vi trần.</w:t>
      </w:r>
    </w:p>
    <w:p w14:paraId="602B9E8D" w14:textId="77777777" w:rsidR="003031FC" w:rsidRPr="005166A2" w:rsidRDefault="003031FC" w:rsidP="00C95564">
      <w:pPr>
        <w:rPr>
          <w:rFonts w:eastAsia="SimSun"/>
          <w:sz w:val="28"/>
          <w:szCs w:val="28"/>
        </w:rPr>
      </w:pPr>
    </w:p>
    <w:p w14:paraId="046E80AF" w14:textId="77777777" w:rsidR="003031FC" w:rsidRPr="005166A2" w:rsidRDefault="003031FC" w:rsidP="00C95564">
      <w:pPr>
        <w:ind w:firstLine="720"/>
        <w:rPr>
          <w:rFonts w:eastAsia="SimSun"/>
          <w:b/>
          <w:i/>
          <w:sz w:val="28"/>
          <w:szCs w:val="28"/>
        </w:rPr>
      </w:pPr>
      <w:r w:rsidRPr="005166A2">
        <w:rPr>
          <w:rFonts w:eastAsia="SimSun"/>
          <w:b/>
          <w:i/>
          <w:sz w:val="28"/>
          <w:szCs w:val="28"/>
        </w:rPr>
        <w:t>(Diễn) Phổ Hiền thân tướng nhược hư không.</w:t>
      </w:r>
    </w:p>
    <w:p w14:paraId="1E4B7DE9" w14:textId="77777777" w:rsidR="003031FC" w:rsidRPr="005166A2" w:rsidRDefault="003031FC" w:rsidP="00C95564">
      <w:pPr>
        <w:ind w:firstLine="720"/>
        <w:rPr>
          <w:rFonts w:eastAsia="SimSun"/>
          <w:i/>
          <w:sz w:val="28"/>
          <w:szCs w:val="28"/>
        </w:rPr>
      </w:pPr>
      <w:r w:rsidRPr="005166A2">
        <w:rPr>
          <w:rFonts w:eastAsia="SimSun"/>
          <w:b/>
          <w:sz w:val="32"/>
          <w:szCs w:val="32"/>
        </w:rPr>
        <w:t>(</w:t>
      </w:r>
      <w:r w:rsidRPr="005166A2">
        <w:rPr>
          <w:rFonts w:ascii="DFKai-SB" w:eastAsia="DFKai-SB" w:hAnsi="DFKai-SB" w:cs="MS Mincho"/>
          <w:b/>
          <w:sz w:val="32"/>
          <w:szCs w:val="32"/>
        </w:rPr>
        <w:t>演</w:t>
      </w:r>
      <w:r w:rsidRPr="005166A2">
        <w:rPr>
          <w:rFonts w:eastAsia="DFKai-SB"/>
          <w:b/>
          <w:sz w:val="32"/>
          <w:szCs w:val="32"/>
        </w:rPr>
        <w:t xml:space="preserve">) </w:t>
      </w:r>
      <w:r w:rsidRPr="005166A2">
        <w:rPr>
          <w:rFonts w:ascii="DFKai-SB" w:eastAsia="DFKai-SB" w:hAnsi="DFKai-SB" w:cs="MS Mincho"/>
          <w:b/>
          <w:sz w:val="32"/>
          <w:szCs w:val="32"/>
        </w:rPr>
        <w:t>普賢身相若虛空。</w:t>
      </w:r>
    </w:p>
    <w:p w14:paraId="512A204C" w14:textId="77777777" w:rsidR="003031FC" w:rsidRPr="005166A2" w:rsidRDefault="003031FC" w:rsidP="00C95564">
      <w:pPr>
        <w:ind w:firstLine="720"/>
        <w:rPr>
          <w:rFonts w:eastAsia="SimSun"/>
          <w:i/>
          <w:sz w:val="28"/>
          <w:szCs w:val="28"/>
        </w:rPr>
      </w:pPr>
      <w:r w:rsidRPr="005166A2">
        <w:rPr>
          <w:rFonts w:eastAsia="SimSun"/>
          <w:i/>
          <w:sz w:val="28"/>
          <w:szCs w:val="28"/>
        </w:rPr>
        <w:t>(</w:t>
      </w:r>
      <w:r w:rsidRPr="005166A2">
        <w:rPr>
          <w:rFonts w:eastAsia="SimSun"/>
          <w:b/>
          <w:i/>
          <w:sz w:val="28"/>
          <w:szCs w:val="28"/>
        </w:rPr>
        <w:t>Diễn</w:t>
      </w:r>
      <w:r w:rsidRPr="005166A2">
        <w:rPr>
          <w:rFonts w:eastAsia="SimSun"/>
          <w:i/>
          <w:sz w:val="28"/>
          <w:szCs w:val="28"/>
        </w:rPr>
        <w:t>: Thân tướng của Phổ Hiền dường như hư không).</w:t>
      </w:r>
    </w:p>
    <w:p w14:paraId="5825D67B" w14:textId="77777777" w:rsidR="003031FC" w:rsidRPr="005166A2" w:rsidRDefault="003031FC" w:rsidP="00C95564">
      <w:pPr>
        <w:rPr>
          <w:rFonts w:eastAsia="SimSun"/>
          <w:i/>
          <w:sz w:val="28"/>
          <w:szCs w:val="28"/>
        </w:rPr>
      </w:pPr>
    </w:p>
    <w:p w14:paraId="3EA2027A" w14:textId="77777777" w:rsidR="003031FC" w:rsidRPr="005166A2" w:rsidRDefault="003031FC" w:rsidP="00C95564">
      <w:pPr>
        <w:ind w:firstLine="720"/>
        <w:rPr>
          <w:rFonts w:eastAsia="SimSun"/>
          <w:sz w:val="28"/>
          <w:szCs w:val="28"/>
        </w:rPr>
      </w:pPr>
      <w:r w:rsidRPr="005166A2">
        <w:rPr>
          <w:rFonts w:eastAsia="SimSun"/>
          <w:sz w:val="28"/>
          <w:szCs w:val="28"/>
        </w:rPr>
        <w:lastRenderedPageBreak/>
        <w:t>Đây là Tăng Bảo. Phật Bảo, Pháp Bảo, và Tăng Bảo đều là tận hư không khắp pháp giới, Tam Bảo đều xứng tánh, Lý Sự vô ngại, Sự Sự vô ngại, Lý Sự bất nhị, Tánh Tướng bất nhị. Đó là Tam Bảo nói theo Viên Giáo.</w:t>
      </w:r>
    </w:p>
    <w:p w14:paraId="6845DB55" w14:textId="77777777" w:rsidR="003031FC" w:rsidRPr="005166A2" w:rsidRDefault="003031FC" w:rsidP="00C95564">
      <w:pPr>
        <w:rPr>
          <w:rFonts w:eastAsia="SimSun"/>
          <w:sz w:val="28"/>
          <w:szCs w:val="28"/>
        </w:rPr>
      </w:pPr>
    </w:p>
    <w:p w14:paraId="5AFC43FD" w14:textId="77777777" w:rsidR="003031FC" w:rsidRPr="005166A2" w:rsidRDefault="003031FC" w:rsidP="00C95564">
      <w:pPr>
        <w:ind w:firstLine="720"/>
        <w:rPr>
          <w:rFonts w:eastAsia="SimSun"/>
          <w:b/>
          <w:i/>
          <w:sz w:val="28"/>
          <w:szCs w:val="28"/>
        </w:rPr>
      </w:pPr>
      <w:r w:rsidRPr="005166A2">
        <w:rPr>
          <w:rFonts w:eastAsia="SimSun"/>
          <w:b/>
          <w:i/>
          <w:sz w:val="28"/>
          <w:szCs w:val="28"/>
        </w:rPr>
        <w:t>(Diễn) Y chân nhi trụ phi quốc độ, nhất tức thị đa, đa tức thị nhất, đầu đầu thiệp nhập, sát sát viên thông, nãi Viên Giáo chi Tam Bảo dã.</w:t>
      </w:r>
    </w:p>
    <w:p w14:paraId="1AC92145" w14:textId="77777777" w:rsidR="003031FC" w:rsidRPr="005166A2" w:rsidRDefault="003031FC" w:rsidP="00C95564">
      <w:pPr>
        <w:ind w:firstLine="720"/>
        <w:rPr>
          <w:rFonts w:ascii="DFKai-SB" w:eastAsia="DFKai-SB" w:hAnsi="DFKai-SB" w:cs="DFKai-SB"/>
          <w:b/>
          <w:sz w:val="32"/>
          <w:szCs w:val="32"/>
        </w:rPr>
      </w:pPr>
      <w:r w:rsidRPr="005166A2">
        <w:rPr>
          <w:rFonts w:eastAsia="DFKai-SB"/>
          <w:b/>
          <w:sz w:val="32"/>
          <w:szCs w:val="32"/>
        </w:rPr>
        <w:t>(</w:t>
      </w:r>
      <w:r w:rsidRPr="005166A2">
        <w:rPr>
          <w:rFonts w:ascii="DFKai-SB" w:eastAsia="DFKai-SB" w:hAnsi="DFKai-SB" w:cs="MS Mincho"/>
          <w:b/>
          <w:sz w:val="32"/>
          <w:szCs w:val="32"/>
        </w:rPr>
        <w:t>演</w:t>
      </w:r>
      <w:r w:rsidRPr="005166A2">
        <w:rPr>
          <w:rFonts w:eastAsia="DFKai-SB"/>
          <w:b/>
          <w:sz w:val="32"/>
          <w:szCs w:val="32"/>
        </w:rPr>
        <w:t xml:space="preserve">) </w:t>
      </w:r>
      <w:r w:rsidRPr="005166A2">
        <w:rPr>
          <w:rFonts w:ascii="DFKai-SB" w:eastAsia="DFKai-SB" w:hAnsi="DFKai-SB" w:cs="MS Mincho"/>
          <w:b/>
          <w:sz w:val="32"/>
          <w:szCs w:val="32"/>
        </w:rPr>
        <w:t>依真而住非國土，一即是多，多即是一，頭頭涉入，</w:t>
      </w:r>
      <w:r w:rsidRPr="005166A2">
        <w:rPr>
          <w:rFonts w:ascii="DFKai-SB" w:eastAsia="DFKai-SB" w:hAnsi="DFKai-SB" w:cs="SimSun"/>
          <w:b/>
          <w:sz w:val="32"/>
          <w:szCs w:val="32"/>
        </w:rPr>
        <w:t>剎剎圓通，乃圓教之三寶也。</w:t>
      </w:r>
    </w:p>
    <w:p w14:paraId="310E1E2C" w14:textId="77777777" w:rsidR="003031FC" w:rsidRPr="005166A2" w:rsidRDefault="003031FC" w:rsidP="00C95564">
      <w:pPr>
        <w:ind w:firstLine="720"/>
        <w:rPr>
          <w:rFonts w:eastAsia="SimSun"/>
          <w:i/>
          <w:sz w:val="28"/>
          <w:szCs w:val="28"/>
        </w:rPr>
      </w:pPr>
      <w:r w:rsidRPr="005166A2">
        <w:rPr>
          <w:rFonts w:eastAsia="SimSun"/>
          <w:i/>
          <w:sz w:val="28"/>
          <w:szCs w:val="28"/>
        </w:rPr>
        <w:t>(</w:t>
      </w:r>
      <w:r w:rsidRPr="005166A2">
        <w:rPr>
          <w:rFonts w:eastAsia="SimSun"/>
          <w:b/>
          <w:i/>
          <w:sz w:val="28"/>
          <w:szCs w:val="28"/>
        </w:rPr>
        <w:t>Diễn</w:t>
      </w:r>
      <w:r w:rsidRPr="005166A2">
        <w:rPr>
          <w:rFonts w:eastAsia="SimSun"/>
          <w:i/>
          <w:sz w:val="28"/>
          <w:szCs w:val="28"/>
        </w:rPr>
        <w:t>: Nương vào Chân mà trụ nơi chẳng phải là cõi nước, một chính là nhiều, nhiều chính là một, pháp nào cũng tiến nhập, cõi nước nào cũng viên thông, đấy chính là Tam Bảo trong Viên Giáo vậy).</w:t>
      </w:r>
    </w:p>
    <w:p w14:paraId="05A84A1E" w14:textId="77777777" w:rsidR="003031FC" w:rsidRPr="005166A2" w:rsidRDefault="003031FC" w:rsidP="00C95564">
      <w:pPr>
        <w:rPr>
          <w:rFonts w:eastAsia="SimSun"/>
          <w:sz w:val="28"/>
          <w:szCs w:val="28"/>
        </w:rPr>
      </w:pPr>
    </w:p>
    <w:p w14:paraId="243002FE" w14:textId="77777777" w:rsidR="003031FC" w:rsidRPr="005166A2" w:rsidRDefault="003031FC" w:rsidP="00C95564">
      <w:pPr>
        <w:ind w:firstLine="720"/>
        <w:rPr>
          <w:rFonts w:eastAsia="SimSun"/>
          <w:sz w:val="28"/>
          <w:szCs w:val="28"/>
        </w:rPr>
      </w:pPr>
      <w:r w:rsidRPr="005166A2">
        <w:rPr>
          <w:rFonts w:eastAsia="SimSun"/>
          <w:sz w:val="28"/>
          <w:szCs w:val="28"/>
        </w:rPr>
        <w:t xml:space="preserve">Nhà Phật thường nói: </w:t>
      </w:r>
      <w:r w:rsidRPr="005166A2">
        <w:rPr>
          <w:rFonts w:eastAsia="SimSun"/>
          <w:i/>
          <w:sz w:val="28"/>
          <w:szCs w:val="28"/>
        </w:rPr>
        <w:t>“Người căn cơ Viên Giáo thuyết pháp, chẳng pháp nào không viên”.</w:t>
      </w:r>
      <w:r w:rsidRPr="005166A2">
        <w:rPr>
          <w:rFonts w:eastAsia="SimSun"/>
          <w:sz w:val="28"/>
          <w:szCs w:val="28"/>
        </w:rPr>
        <w:t xml:space="preserve"> Phật pháp quyết định là bình đẳng, vì sao bình đẳng? Lý bình đẳng, tánh bình đẳng, bình đẳng được kiến lập ngay trên cơ sở này. Thật sự bình đẳng, vì sao? Vốn chẳng có một vật, hễ có một vật sẽ không bình đẳng. Vì nó chẳng có một vật, nên bình đẳng. Thật sự chứng đắc bình đẳng, nên mới gọi là “thành Phật”. Nói cách khác, chia thành các cấp bậc Phật, Bồ Tát, La Hán v.v… là xét theo mức độ tinh thuần về thanh tịnh và sai biệt trong sự bình đẳng nơi cái tâm những vị ấy. Tiếp cận cái tâm thanh tịnh, tâm bình đẳng của Phật thì là La Hán. Đã tiếp cận, nhưng chưa thật sự bình đẳng, đã mấp mé bình đẳng, bèn là La Hán, Bích Chi Phật. Thật sự chứng đắc thanh tịnh, bình đẳng, nhưng chưa đạt tới viên mãn thì là Bồ Tát. Thanh tịnh bình đẳng đã đạt đến viên mãn rốt ráo thì gọi là </w:t>
      </w:r>
      <w:r w:rsidRPr="005166A2">
        <w:rPr>
          <w:rFonts w:eastAsia="SimSun"/>
          <w:i/>
          <w:sz w:val="28"/>
          <w:szCs w:val="28"/>
        </w:rPr>
        <w:t>“thành Phật”.</w:t>
      </w:r>
      <w:r w:rsidRPr="005166A2">
        <w:rPr>
          <w:rFonts w:eastAsia="SimSun"/>
          <w:sz w:val="28"/>
          <w:szCs w:val="28"/>
        </w:rPr>
        <w:t xml:space="preserve"> Thành Phật thì có Phật để có thể thành hay không? Không có! Vì sao? Thiền Tông nói: Khôi phục bổn lai diện mục của quý vị mà thôi! Quý vị vốn sẵn là Phật, còn thành vị Phật nào nữa? Vốn chẳng phải là Phật thì mới có thể thành Phật. Do vậy, phải hiểu chân tướng sự thật này, vì sao? Sau khi đã hiểu, mới biết trong cuộc sống hằng ngày, chúng ta tu bất luận pháp môn nào, bất luận sử dụng công phu như thế nào, công phu sẽ đắc lực, có thể tu pháp môn ấy chánh xác, chẳng bị lệch lạc, quyết định là tu tâm thanh tịnh, tâm bình đẳng, tâm từ bi.</w:t>
      </w:r>
    </w:p>
    <w:p w14:paraId="60EF968C" w14:textId="77777777" w:rsidR="003031FC" w:rsidRPr="005166A2" w:rsidRDefault="003031FC" w:rsidP="00C95564">
      <w:pPr>
        <w:ind w:firstLine="720"/>
        <w:rPr>
          <w:rFonts w:eastAsia="SimSun"/>
          <w:sz w:val="28"/>
          <w:szCs w:val="28"/>
        </w:rPr>
      </w:pPr>
      <w:r w:rsidRPr="005166A2">
        <w:rPr>
          <w:rFonts w:eastAsia="SimSun"/>
          <w:sz w:val="28"/>
          <w:szCs w:val="28"/>
        </w:rPr>
        <w:t xml:space="preserve">Vấn đề quan trọng nhất trong tu học là quan niệm. Có thể thường đọc tụng kinh điển Đại Thừa viên đốn, rất hữu ích đối với chúng ta. Nhà Phật thường nói năm loại căn tánh: Tiểu, Thỉ, Chung, Đốn, Viên. Đương nhiên, người căn tánh Viên Giáo là đáng quý nhất, do đâu mà có người có căn tánh viên đốn? Đương nhiên cũng do kinh điển Viên Giáo huân tập </w:t>
      </w:r>
      <w:r w:rsidRPr="005166A2">
        <w:rPr>
          <w:rFonts w:eastAsia="SimSun"/>
          <w:sz w:val="28"/>
          <w:szCs w:val="28"/>
        </w:rPr>
        <w:lastRenderedPageBreak/>
        <w:t>mà có. Không hiểu những nguyên lý ấy, quý vị sẽ tính toán, so đo chi ly nơi hết thảy mọi sự, rất khổ! Quý vị hiểu nguyên lý ấy, sẽ dần dần chẳng còn so đo. Tâm khai ý giải, thật sự hữu ích to lớn cho sự tu học của quý vị, dễ dàng trừ bỏ phân biệt, chấp trước. Hiểu đạo lý này, biết chẳng phân biệt, chẳng so đo là hợp lý.</w:t>
      </w:r>
    </w:p>
    <w:p w14:paraId="626F759D" w14:textId="77777777" w:rsidR="003031FC" w:rsidRPr="005166A2" w:rsidRDefault="003031FC" w:rsidP="00C95564">
      <w:pPr>
        <w:ind w:firstLine="720"/>
        <w:rPr>
          <w:rFonts w:eastAsia="SimSun"/>
          <w:sz w:val="28"/>
          <w:szCs w:val="28"/>
        </w:rPr>
      </w:pPr>
      <w:r w:rsidRPr="005166A2">
        <w:rPr>
          <w:rFonts w:eastAsia="SimSun"/>
          <w:sz w:val="28"/>
          <w:szCs w:val="28"/>
        </w:rPr>
        <w:t>Có người nghĩ “ta bị thua thiệt, bị kẻ khác chiếm tiện nghi, ta chẳng cam lòng”, vì sao phải như vậy? Do kẻ ấy chẳng hiểu những thứ chấp trước là không hợp lý. Quý vị có thể bỏ sạch hết thảy các vọng tưởng, chấp trước, đó là thật sự hợp lý, tâm thanh tịnh là hợp lý. Lý là tâm thanh tịnh, Lý là tâm bình đẳng. Hễ chẳng thanh tịnh, chẳng bình đẳng, sẽ chẳng hợp lý. Đó là lý viên thật nhất, lý chân thật nhất, cũng là hoàn toàn dùng tiêu chuẩn tự tánh để nói.</w:t>
      </w:r>
    </w:p>
    <w:p w14:paraId="68FFF26E" w14:textId="77777777" w:rsidR="003031FC" w:rsidRPr="005166A2" w:rsidRDefault="003031FC" w:rsidP="00C95564">
      <w:pPr>
        <w:rPr>
          <w:rFonts w:eastAsia="SimSun"/>
          <w:sz w:val="28"/>
          <w:szCs w:val="28"/>
        </w:rPr>
      </w:pPr>
    </w:p>
    <w:p w14:paraId="3E046377" w14:textId="77777777" w:rsidR="003031FC" w:rsidRPr="005166A2" w:rsidRDefault="003031FC" w:rsidP="00C95564">
      <w:pPr>
        <w:ind w:firstLine="720"/>
        <w:rPr>
          <w:rFonts w:eastAsia="SimSun"/>
          <w:b/>
          <w:i/>
          <w:sz w:val="32"/>
          <w:szCs w:val="32"/>
        </w:rPr>
      </w:pPr>
      <w:r w:rsidRPr="005166A2">
        <w:rPr>
          <w:rFonts w:eastAsia="SimSun"/>
          <w:b/>
          <w:i/>
          <w:sz w:val="28"/>
          <w:szCs w:val="28"/>
        </w:rPr>
        <w:t>(Sao) Tuy tiền thiển hậu thâm.</w:t>
      </w:r>
    </w:p>
    <w:p w14:paraId="4968AF96" w14:textId="77777777" w:rsidR="003031FC" w:rsidRPr="005166A2" w:rsidRDefault="003031FC" w:rsidP="00C95564">
      <w:pPr>
        <w:ind w:firstLine="720"/>
        <w:rPr>
          <w:sz w:val="32"/>
          <w:szCs w:val="32"/>
        </w:rPr>
      </w:pPr>
      <w:r w:rsidRPr="005166A2">
        <w:rPr>
          <w:rFonts w:eastAsia="SimSun"/>
          <w:b/>
          <w:sz w:val="32"/>
          <w:szCs w:val="32"/>
        </w:rPr>
        <w:t>(</w:t>
      </w:r>
      <w:r w:rsidRPr="005166A2">
        <w:rPr>
          <w:rFonts w:eastAsia="DFKai-SB"/>
          <w:b/>
          <w:sz w:val="32"/>
          <w:szCs w:val="32"/>
        </w:rPr>
        <w:t>鈔</w:t>
      </w:r>
      <w:r w:rsidRPr="005166A2">
        <w:rPr>
          <w:rFonts w:eastAsia="DFKai-SB"/>
          <w:b/>
          <w:sz w:val="32"/>
          <w:szCs w:val="32"/>
        </w:rPr>
        <w:t xml:space="preserve">) </w:t>
      </w:r>
      <w:r w:rsidRPr="005166A2">
        <w:rPr>
          <w:rFonts w:eastAsia="DFKai-SB"/>
          <w:b/>
          <w:sz w:val="32"/>
          <w:szCs w:val="32"/>
        </w:rPr>
        <w:t>雖前淺後深。</w:t>
      </w:r>
    </w:p>
    <w:p w14:paraId="5024E1C9" w14:textId="77777777" w:rsidR="003031FC" w:rsidRPr="005166A2" w:rsidRDefault="003031FC" w:rsidP="00C95564">
      <w:pPr>
        <w:ind w:firstLine="720"/>
        <w:rPr>
          <w:rFonts w:eastAsia="SimSun"/>
          <w:i/>
          <w:sz w:val="28"/>
          <w:szCs w:val="28"/>
        </w:rPr>
      </w:pPr>
      <w:r w:rsidRPr="005166A2">
        <w:rPr>
          <w:rFonts w:eastAsia="SimSun"/>
          <w:i/>
          <w:sz w:val="28"/>
          <w:szCs w:val="28"/>
        </w:rPr>
        <w:t>(</w:t>
      </w:r>
      <w:r w:rsidRPr="005166A2">
        <w:rPr>
          <w:rFonts w:eastAsia="SimSun"/>
          <w:b/>
          <w:i/>
          <w:sz w:val="28"/>
          <w:szCs w:val="28"/>
        </w:rPr>
        <w:t>Sao</w:t>
      </w:r>
      <w:r w:rsidRPr="005166A2">
        <w:rPr>
          <w:rFonts w:eastAsia="SimSun"/>
          <w:i/>
          <w:sz w:val="28"/>
          <w:szCs w:val="28"/>
        </w:rPr>
        <w:t>: Tuy là trước cạn, sau sâu).</w:t>
      </w:r>
    </w:p>
    <w:p w14:paraId="31F6C31F" w14:textId="77777777" w:rsidR="003031FC" w:rsidRPr="005166A2" w:rsidRDefault="003031FC" w:rsidP="00C95564">
      <w:pPr>
        <w:rPr>
          <w:rFonts w:eastAsia="SimSun"/>
          <w:sz w:val="28"/>
          <w:szCs w:val="28"/>
        </w:rPr>
      </w:pPr>
    </w:p>
    <w:p w14:paraId="62A853B4" w14:textId="77777777" w:rsidR="003031FC" w:rsidRPr="005166A2" w:rsidRDefault="003031FC" w:rsidP="00C95564">
      <w:pPr>
        <w:ind w:firstLine="720"/>
        <w:rPr>
          <w:rFonts w:eastAsia="SimSun"/>
          <w:sz w:val="28"/>
          <w:szCs w:val="28"/>
        </w:rPr>
      </w:pPr>
      <w:r w:rsidRPr="005166A2">
        <w:rPr>
          <w:rFonts w:eastAsia="SimSun"/>
          <w:sz w:val="28"/>
          <w:szCs w:val="28"/>
        </w:rPr>
        <w:t>Giáo nghĩa của ngũ giáo, tức Tiểu, Thỉ, Chung, Đốn, Viên, những giáo trước là cạn, giáo sau là sâu.</w:t>
      </w:r>
    </w:p>
    <w:p w14:paraId="6E9FF941" w14:textId="77777777" w:rsidR="003031FC" w:rsidRPr="005166A2" w:rsidRDefault="003031FC" w:rsidP="00C95564">
      <w:pPr>
        <w:rPr>
          <w:rFonts w:eastAsia="SimSun"/>
          <w:sz w:val="28"/>
          <w:szCs w:val="28"/>
        </w:rPr>
      </w:pPr>
    </w:p>
    <w:p w14:paraId="0A2A1CCA" w14:textId="77777777" w:rsidR="003031FC" w:rsidRPr="005166A2" w:rsidRDefault="003031FC" w:rsidP="00C95564">
      <w:pPr>
        <w:ind w:firstLine="720"/>
        <w:rPr>
          <w:rFonts w:eastAsia="SimSun"/>
          <w:b/>
          <w:i/>
          <w:sz w:val="28"/>
          <w:szCs w:val="28"/>
        </w:rPr>
      </w:pPr>
      <w:r w:rsidRPr="005166A2">
        <w:rPr>
          <w:rFonts w:eastAsia="SimSun"/>
          <w:b/>
          <w:i/>
          <w:sz w:val="28"/>
          <w:szCs w:val="28"/>
        </w:rPr>
        <w:t>(Sao) Nhi đồng quy nhất nguyên.</w:t>
      </w:r>
    </w:p>
    <w:p w14:paraId="0C9F33B3" w14:textId="77777777" w:rsidR="003031FC" w:rsidRPr="005166A2" w:rsidRDefault="003031FC" w:rsidP="00C95564">
      <w:pPr>
        <w:ind w:firstLine="720"/>
        <w:rPr>
          <w:rFonts w:eastAsia="SimSun"/>
          <w:i/>
          <w:sz w:val="28"/>
          <w:szCs w:val="28"/>
        </w:rPr>
      </w:pPr>
      <w:r w:rsidRPr="005166A2">
        <w:rPr>
          <w:rFonts w:eastAsia="SimSun"/>
          <w:b/>
          <w:sz w:val="32"/>
          <w:szCs w:val="32"/>
        </w:rPr>
        <w:t>(</w:t>
      </w:r>
      <w:r w:rsidRPr="005166A2">
        <w:rPr>
          <w:rFonts w:eastAsia="DFKai-SB"/>
          <w:b/>
          <w:sz w:val="32"/>
          <w:szCs w:val="32"/>
        </w:rPr>
        <w:t>鈔</w:t>
      </w:r>
      <w:r w:rsidRPr="005166A2">
        <w:rPr>
          <w:rFonts w:eastAsia="DFKai-SB"/>
          <w:b/>
          <w:sz w:val="32"/>
          <w:szCs w:val="32"/>
        </w:rPr>
        <w:t xml:space="preserve">) </w:t>
      </w:r>
      <w:r w:rsidRPr="005166A2">
        <w:rPr>
          <w:rFonts w:eastAsia="DFKai-SB"/>
          <w:b/>
          <w:sz w:val="32"/>
          <w:szCs w:val="32"/>
        </w:rPr>
        <w:t>而同歸一原。</w:t>
      </w:r>
    </w:p>
    <w:p w14:paraId="528F03FD" w14:textId="77777777" w:rsidR="003031FC" w:rsidRPr="005166A2" w:rsidRDefault="003031FC" w:rsidP="00C95564">
      <w:pPr>
        <w:ind w:firstLine="720"/>
        <w:rPr>
          <w:rFonts w:eastAsia="SimSun"/>
          <w:i/>
          <w:sz w:val="28"/>
          <w:szCs w:val="28"/>
        </w:rPr>
      </w:pPr>
      <w:r w:rsidRPr="005166A2">
        <w:rPr>
          <w:rFonts w:eastAsia="SimSun"/>
          <w:i/>
          <w:sz w:val="28"/>
          <w:szCs w:val="28"/>
        </w:rPr>
        <w:t>(</w:t>
      </w:r>
      <w:r w:rsidRPr="005166A2">
        <w:rPr>
          <w:rFonts w:eastAsia="SimSun"/>
          <w:b/>
          <w:i/>
          <w:sz w:val="28"/>
          <w:szCs w:val="28"/>
        </w:rPr>
        <w:t>Sao</w:t>
      </w:r>
      <w:r w:rsidRPr="005166A2">
        <w:rPr>
          <w:rFonts w:eastAsia="SimSun"/>
          <w:i/>
          <w:sz w:val="28"/>
          <w:szCs w:val="28"/>
        </w:rPr>
        <w:t>: Nhưng cùng quy về một nguồn).</w:t>
      </w:r>
    </w:p>
    <w:p w14:paraId="5398CFF5" w14:textId="77777777" w:rsidR="003031FC" w:rsidRPr="005166A2" w:rsidRDefault="003031FC" w:rsidP="00C95564">
      <w:pPr>
        <w:rPr>
          <w:sz w:val="28"/>
          <w:szCs w:val="28"/>
        </w:rPr>
      </w:pPr>
    </w:p>
    <w:p w14:paraId="286EDC0C" w14:textId="77777777" w:rsidR="003031FC" w:rsidRPr="005166A2" w:rsidRDefault="003031FC" w:rsidP="00C95564">
      <w:pPr>
        <w:ind w:firstLine="720"/>
        <w:rPr>
          <w:rFonts w:eastAsia="SimSun"/>
          <w:sz w:val="28"/>
          <w:szCs w:val="28"/>
        </w:rPr>
      </w:pPr>
      <w:r w:rsidRPr="005166A2">
        <w:rPr>
          <w:rFonts w:eastAsia="SimSun"/>
          <w:sz w:val="28"/>
          <w:szCs w:val="28"/>
        </w:rPr>
        <w:t>Một nguồn là tự tánh. Thứ tự cạn hay sâu cũng tương ứng với tự tánh mê, tương ứng với sự chấp trước cạn hay sâu trong tự tánh mà phân định, mà có sai biệt.</w:t>
      </w:r>
    </w:p>
    <w:p w14:paraId="3FFC7D5E" w14:textId="77777777" w:rsidR="003031FC" w:rsidRPr="005166A2" w:rsidRDefault="003031FC" w:rsidP="00C95564">
      <w:pPr>
        <w:ind w:firstLine="720"/>
        <w:rPr>
          <w:rFonts w:eastAsia="SimSun"/>
          <w:b/>
          <w:i/>
          <w:sz w:val="28"/>
          <w:szCs w:val="28"/>
        </w:rPr>
      </w:pPr>
      <w:r w:rsidRPr="005166A2">
        <w:rPr>
          <w:rFonts w:eastAsia="SimSun"/>
          <w:b/>
          <w:i/>
          <w:sz w:val="28"/>
          <w:szCs w:val="28"/>
        </w:rPr>
        <w:t>(Sao) Quát kỳ đại ý, tắc tánh thể linh giác, chiếu liễu chư pháp, danh vi Phật Bảo. Hằng sa Tánh Đức, giai khả quỹ trì, danh vi Pháp Bảo. Tánh Tướng bất nhị, minh hợp vô vi, danh vi Tăng Bảo, tức xuất thế gian tối thượng Tam Bảo dã.</w:t>
      </w:r>
    </w:p>
    <w:p w14:paraId="54626427" w14:textId="77777777" w:rsidR="003031FC" w:rsidRPr="005166A2" w:rsidRDefault="003031FC" w:rsidP="00C95564">
      <w:pPr>
        <w:ind w:firstLine="720"/>
        <w:rPr>
          <w:rFonts w:ascii="DFKai-SB" w:eastAsia="DFKai-SB" w:hAnsi="DFKai-SB" w:cs="DFKai-SB"/>
          <w:b/>
          <w:sz w:val="32"/>
          <w:szCs w:val="32"/>
        </w:rPr>
      </w:pPr>
      <w:r w:rsidRPr="005166A2">
        <w:rPr>
          <w:rFonts w:eastAsia="SimSun"/>
          <w:b/>
          <w:sz w:val="32"/>
          <w:szCs w:val="32"/>
        </w:rPr>
        <w:t>(</w:t>
      </w:r>
      <w:r w:rsidRPr="005166A2">
        <w:rPr>
          <w:rFonts w:ascii="DFKai-SB" w:eastAsia="DFKai-SB" w:hAnsi="DFKai-SB" w:cs="MS Mincho"/>
          <w:b/>
          <w:sz w:val="32"/>
          <w:szCs w:val="32"/>
        </w:rPr>
        <w:t>鈔</w:t>
      </w:r>
      <w:r w:rsidRPr="005166A2">
        <w:rPr>
          <w:rFonts w:eastAsia="DFKai-SB"/>
          <w:b/>
          <w:sz w:val="32"/>
          <w:szCs w:val="32"/>
        </w:rPr>
        <w:t xml:space="preserve">) </w:t>
      </w:r>
      <w:r w:rsidRPr="005166A2">
        <w:rPr>
          <w:rFonts w:ascii="DFKai-SB" w:eastAsia="DFKai-SB" w:hAnsi="DFKai-SB" w:cs="MS Mincho"/>
          <w:b/>
          <w:sz w:val="32"/>
          <w:szCs w:val="32"/>
        </w:rPr>
        <w:t>括其大意，則性體靈覺，照了諸法，名為佛寶。恆沙性德，皆可軌持，名為法寶。性相不二，冥合無違，名為僧寶。即出世間最上三寶也。</w:t>
      </w:r>
    </w:p>
    <w:p w14:paraId="5DA90050" w14:textId="77777777" w:rsidR="003031FC" w:rsidRPr="005166A2" w:rsidRDefault="003031FC" w:rsidP="00C95564">
      <w:pPr>
        <w:ind w:firstLine="720"/>
        <w:rPr>
          <w:rFonts w:eastAsia="SimSun"/>
          <w:i/>
          <w:sz w:val="28"/>
          <w:szCs w:val="28"/>
        </w:rPr>
      </w:pPr>
      <w:r w:rsidRPr="005166A2">
        <w:rPr>
          <w:rFonts w:eastAsia="SimSun"/>
          <w:i/>
          <w:sz w:val="28"/>
          <w:szCs w:val="28"/>
        </w:rPr>
        <w:t>(</w:t>
      </w:r>
      <w:r w:rsidRPr="005166A2">
        <w:rPr>
          <w:rFonts w:eastAsia="SimSun"/>
          <w:b/>
          <w:i/>
          <w:sz w:val="28"/>
          <w:szCs w:val="28"/>
        </w:rPr>
        <w:t>Sao</w:t>
      </w:r>
      <w:r w:rsidRPr="005166A2">
        <w:rPr>
          <w:rFonts w:eastAsia="SimSun"/>
          <w:i/>
          <w:sz w:val="28"/>
          <w:szCs w:val="28"/>
        </w:rPr>
        <w:t xml:space="preserve">: Nói đại lược bao quát thì tánh thể linh giác, chiếu các pháp, được gọi là Phật Bảo. Hằng sa Tánh Đức, đều có thể giữ đúng nguyên lý, </w:t>
      </w:r>
      <w:r w:rsidRPr="005166A2">
        <w:rPr>
          <w:rFonts w:eastAsia="SimSun"/>
          <w:i/>
          <w:sz w:val="28"/>
          <w:szCs w:val="28"/>
        </w:rPr>
        <w:lastRenderedPageBreak/>
        <w:t>gọi là Pháp Bảo. Tánh Tướng bất nhị, ngầm hợp vô vi, gọi là Tăng Bảo. Đó chính là xuất thế gian tối thượng Tam Bảo).</w:t>
      </w:r>
    </w:p>
    <w:p w14:paraId="377DD63A" w14:textId="77777777" w:rsidR="003031FC" w:rsidRPr="005166A2" w:rsidRDefault="003031FC" w:rsidP="00C95564">
      <w:pPr>
        <w:rPr>
          <w:rFonts w:eastAsia="SimSun"/>
          <w:sz w:val="28"/>
          <w:szCs w:val="28"/>
        </w:rPr>
      </w:pPr>
    </w:p>
    <w:p w14:paraId="71904EC0" w14:textId="77777777" w:rsidR="003031FC" w:rsidRPr="005166A2" w:rsidRDefault="003031FC" w:rsidP="00C95564">
      <w:pPr>
        <w:ind w:firstLine="720"/>
        <w:rPr>
          <w:rFonts w:eastAsia="SimSun"/>
          <w:sz w:val="28"/>
          <w:szCs w:val="28"/>
        </w:rPr>
      </w:pPr>
      <w:r w:rsidRPr="005166A2">
        <w:rPr>
          <w:rFonts w:eastAsia="SimSun"/>
          <w:sz w:val="28"/>
          <w:szCs w:val="28"/>
        </w:rPr>
        <w:t xml:space="preserve">Đoạn này gộp chung ngũ giáo trong các đoạn trước để nói, thảy đều quy kết tự tánh, ở đây giảng là Tự Tánh Tam Bảo. Chúng ta thường nói </w:t>
      </w:r>
      <w:r w:rsidRPr="005166A2">
        <w:rPr>
          <w:rFonts w:eastAsia="SimSun"/>
          <w:i/>
          <w:sz w:val="28"/>
          <w:szCs w:val="28"/>
        </w:rPr>
        <w:t>“quy y Tam Bảo”</w:t>
      </w:r>
      <w:r w:rsidRPr="005166A2">
        <w:rPr>
          <w:rFonts w:eastAsia="SimSun"/>
          <w:sz w:val="28"/>
          <w:szCs w:val="28"/>
        </w:rPr>
        <w:t xml:space="preserve">, nhất định phải lấy Tự Tánh Tam Bảo làm chỗ quy y chân chánh. Ở đây, Tự Tánh Tam Bảo được giảng rất đầy đủ, rất thấu triệt. </w:t>
      </w:r>
      <w:r w:rsidRPr="005166A2">
        <w:rPr>
          <w:rFonts w:eastAsia="SimSun"/>
          <w:i/>
          <w:sz w:val="28"/>
          <w:szCs w:val="28"/>
        </w:rPr>
        <w:t>“Tánh thể linh giác, chiếu liễu chư pháp”</w:t>
      </w:r>
      <w:r w:rsidRPr="005166A2">
        <w:rPr>
          <w:rFonts w:eastAsia="SimSun"/>
          <w:sz w:val="28"/>
          <w:szCs w:val="28"/>
        </w:rPr>
        <w:t>, hai câu này nói về Phật Bảo. Tiếp đó, có chú giải.</w:t>
      </w:r>
    </w:p>
    <w:p w14:paraId="482A1A3B" w14:textId="77777777" w:rsidR="003031FC" w:rsidRPr="005166A2" w:rsidRDefault="003031FC" w:rsidP="00C95564">
      <w:pPr>
        <w:rPr>
          <w:rFonts w:eastAsia="SimSun"/>
          <w:sz w:val="28"/>
          <w:szCs w:val="28"/>
        </w:rPr>
      </w:pPr>
    </w:p>
    <w:p w14:paraId="123D144A" w14:textId="77777777" w:rsidR="003031FC" w:rsidRPr="005166A2" w:rsidRDefault="003031FC" w:rsidP="00C95564">
      <w:pPr>
        <w:ind w:firstLine="720"/>
        <w:rPr>
          <w:rFonts w:eastAsia="SimSun"/>
          <w:b/>
          <w:i/>
          <w:sz w:val="28"/>
          <w:szCs w:val="28"/>
        </w:rPr>
      </w:pPr>
      <w:r w:rsidRPr="005166A2">
        <w:rPr>
          <w:rFonts w:eastAsia="SimSun"/>
          <w:b/>
          <w:i/>
          <w:sz w:val="28"/>
          <w:szCs w:val="28"/>
        </w:rPr>
        <w:t>(Diễn) Phật giả giác dã. Chân tánh chi Thể linh linh bất muội, liễu liễu thường tri, phổ chiếu chư pháp, nhi vô Năng, Sở, tự tánh Phật dã.</w:t>
      </w:r>
    </w:p>
    <w:p w14:paraId="4C401FF7" w14:textId="77777777" w:rsidR="003031FC" w:rsidRPr="005166A2" w:rsidRDefault="003031FC" w:rsidP="00C95564">
      <w:pPr>
        <w:ind w:firstLine="720"/>
        <w:rPr>
          <w:rFonts w:eastAsia="DFKai-SB"/>
          <w:i/>
          <w:sz w:val="28"/>
          <w:szCs w:val="28"/>
        </w:rPr>
      </w:pPr>
      <w:r w:rsidRPr="005166A2">
        <w:rPr>
          <w:rFonts w:eastAsia="DFKai-SB"/>
          <w:b/>
          <w:sz w:val="32"/>
          <w:szCs w:val="32"/>
        </w:rPr>
        <w:t>(</w:t>
      </w:r>
      <w:r w:rsidRPr="005166A2">
        <w:rPr>
          <w:rFonts w:eastAsia="DFKai-SB"/>
          <w:b/>
          <w:sz w:val="32"/>
          <w:szCs w:val="32"/>
        </w:rPr>
        <w:t>演</w:t>
      </w:r>
      <w:r w:rsidRPr="005166A2">
        <w:rPr>
          <w:rFonts w:eastAsia="DFKai-SB"/>
          <w:b/>
          <w:sz w:val="32"/>
          <w:szCs w:val="32"/>
        </w:rPr>
        <w:t xml:space="preserve">) </w:t>
      </w:r>
      <w:r w:rsidRPr="005166A2">
        <w:rPr>
          <w:rFonts w:eastAsia="DFKai-SB"/>
          <w:b/>
          <w:sz w:val="32"/>
          <w:szCs w:val="32"/>
        </w:rPr>
        <w:t>佛者覺也。真性之體靈靈不昧，了了常知，普照諸法，而無能所，自性佛也。</w:t>
      </w:r>
    </w:p>
    <w:p w14:paraId="531732B4" w14:textId="77777777" w:rsidR="003031FC" w:rsidRPr="005166A2" w:rsidRDefault="003031FC" w:rsidP="00C95564">
      <w:pPr>
        <w:ind w:firstLine="720"/>
        <w:rPr>
          <w:rFonts w:eastAsia="SimSun"/>
          <w:i/>
          <w:sz w:val="28"/>
          <w:szCs w:val="28"/>
        </w:rPr>
      </w:pPr>
      <w:r w:rsidRPr="005166A2">
        <w:rPr>
          <w:rFonts w:eastAsia="DFKai-SB"/>
          <w:i/>
          <w:sz w:val="28"/>
          <w:szCs w:val="28"/>
        </w:rPr>
        <w:t>(</w:t>
      </w:r>
      <w:r w:rsidRPr="005166A2">
        <w:rPr>
          <w:rFonts w:eastAsia="DFKai-SB"/>
          <w:b/>
          <w:i/>
          <w:sz w:val="28"/>
          <w:szCs w:val="28"/>
        </w:rPr>
        <w:t>Diễn</w:t>
      </w:r>
      <w:r w:rsidRPr="005166A2">
        <w:rPr>
          <w:rFonts w:eastAsia="DFKai-SB"/>
          <w:i/>
          <w:sz w:val="28"/>
          <w:szCs w:val="28"/>
        </w:rPr>
        <w:t xml:space="preserve">: </w:t>
      </w:r>
      <w:r w:rsidRPr="005166A2">
        <w:rPr>
          <w:rFonts w:eastAsia="SimSun"/>
          <w:i/>
          <w:sz w:val="28"/>
          <w:szCs w:val="28"/>
        </w:rPr>
        <w:t>Phật là giác. Thể của chân tánh linh thông, chẳng mê muội, thường biết rõ rành rành, chiếu khắp các pháp, nhưng chẳng có Năng và Sở. Đó là tự tánh Phật).</w:t>
      </w:r>
    </w:p>
    <w:p w14:paraId="3C00F36A" w14:textId="77777777" w:rsidR="003031FC" w:rsidRPr="005166A2" w:rsidRDefault="003031FC" w:rsidP="00C95564">
      <w:pPr>
        <w:rPr>
          <w:rFonts w:eastAsia="SimSun"/>
          <w:sz w:val="28"/>
          <w:szCs w:val="28"/>
        </w:rPr>
      </w:pPr>
    </w:p>
    <w:p w14:paraId="0B87030D" w14:textId="77777777" w:rsidR="003031FC" w:rsidRPr="005166A2" w:rsidRDefault="003031FC" w:rsidP="00C95564">
      <w:pPr>
        <w:ind w:firstLine="720"/>
        <w:rPr>
          <w:rFonts w:eastAsia="SimSun"/>
          <w:sz w:val="28"/>
          <w:szCs w:val="28"/>
        </w:rPr>
      </w:pPr>
      <w:r w:rsidRPr="005166A2">
        <w:rPr>
          <w:rFonts w:eastAsia="SimSun"/>
          <w:sz w:val="28"/>
          <w:szCs w:val="28"/>
        </w:rPr>
        <w:t>Cái có thể biết (năng tri) và cái được biết (sở tri) là một. Cái có thể chiếu (năng chiếu) và cái được chiếu (sở chiếu) cũng là một. Chuyện này rất khó hiểu, vì trong quan niệm thông thường: Cái có thể biết là tâm, cái được biết là vật, tâm có biết, còn vật vô tri. Chúng ta đối lập hữu tri và vô tri, năng tri và sở tri là đối lập, vĩnh viễn chẳng thể hợp thành một. Đó là chướng ngại, là mê. Từ đầu đến cuối có Năng, Sở. Có Năng và Sở là có đối lập, chẳng thể viên! Cảnh giới không có Năng và Sở chẳng thể nghĩ bàn! Chư vị nghĩ xem: Không có Năng và Sở, tận hư không khắp giới và chính mình biến thành một, chính mình và chính mình sẽ chẳng có Năng, Sở, chính mình và người khác thì còn có Năng, Sở. Chẳng biết tận hư không khắp pháp giới là chính mình! Chúng ta là kẻ mê rất khó lãnh hội điều này, từ vô lượng kiếp tới nay mê trong cảnh giới này, làm sao biết chân tướng sự thật này?</w:t>
      </w:r>
    </w:p>
    <w:p w14:paraId="558CBF85" w14:textId="77777777" w:rsidR="003031FC" w:rsidRPr="005166A2" w:rsidRDefault="003031FC" w:rsidP="00C95564">
      <w:pPr>
        <w:ind w:firstLine="720"/>
        <w:rPr>
          <w:rFonts w:eastAsia="SimSun"/>
          <w:sz w:val="28"/>
          <w:szCs w:val="28"/>
        </w:rPr>
      </w:pPr>
      <w:r w:rsidRPr="005166A2">
        <w:rPr>
          <w:rFonts w:eastAsia="SimSun"/>
          <w:sz w:val="28"/>
          <w:szCs w:val="28"/>
        </w:rPr>
        <w:t xml:space="preserve">Chúng tôi thường dùng mộng làm tỷ dụ, toàn thể cảnh mộng có phải do một mình ta biến ra hay không? Trong mộng có chính mình, mà cũng có người khác, cũng có hư không, cũng có núi, sông, đại địa, toàn là do một mình ta biến ra. Nếu hoảng nhiên đại ngộ, toàn thể cảnh mộng là chính mình, tri kiến ấy liền viên mãn. Đức Phật dạy chân tướng sự thật xác thực là như vậy, đó mới gọi là tự giác chân chánh. Vì vậy, tận hư </w:t>
      </w:r>
      <w:r w:rsidRPr="005166A2">
        <w:rPr>
          <w:rFonts w:eastAsia="SimSun"/>
          <w:sz w:val="28"/>
          <w:szCs w:val="28"/>
        </w:rPr>
        <w:lastRenderedPageBreak/>
        <w:t xml:space="preserve">không khắp pháp giới chẳng có gì không biết, không có gì chẳng giác ngộ, mới thật sự hiểu rõ câu </w:t>
      </w:r>
      <w:r w:rsidRPr="005166A2">
        <w:rPr>
          <w:rFonts w:eastAsia="SimSun"/>
          <w:i/>
          <w:sz w:val="28"/>
          <w:szCs w:val="28"/>
        </w:rPr>
        <w:t xml:space="preserve">“tình và vô tình, cùng viên mãn Chủng Trí” </w:t>
      </w:r>
      <w:r w:rsidRPr="005166A2">
        <w:rPr>
          <w:rFonts w:eastAsia="SimSun"/>
          <w:sz w:val="28"/>
          <w:szCs w:val="28"/>
        </w:rPr>
        <w:t>trong kinh Hoa Nghiêm. Đó là tánh thể linh giác. Thể là linh minh giác tri, cái được hiện bởi Thể là hết thảy các hình tướng muôn vật cũng là linh minh giác tri. Khi tâm địa của chính mình đạt đến “nhất niệm bất sanh”, thì trong tâm người khác khởi tâm động niệm quý vị liền biết, vì sao? Quý vị chẳng có chướng ngại. Trong tâm người khác khởi tâm động niệm, vì sao ta biết? Vì người khác và chính mình là một, không hai, nguyên nhân là như thế đó! Chính ta đã đạt nhất niệm bất sanh thì người khác khởi tâm động niệm, làm sao ta có thể biết chuyện của người ấy? Tự và tha là một, chẳng hai. Chúng ta khởi tâm động niệm ở đây, phàm phu không biết, tôi khởi ý niệm, quý vị chẳng biết, quý vị khởi ý niệm, tôi không biết, nhưng Phật, Bồ Tát đều biết. Vì sao Phật, Bồ Tát đều biết? Giữa Phật, Bồ Tát đã trừ chướng ngại, chẳng còn nữa. Giữa chúng ta có chướng ngại, tôi chẳng phải là quý vị, quý vị chẳng phải là tôi, đó là có chướng ngại. Đã có chướng ngại, nên tôi chẳng biết ý niệm của quý vị, quý vị chẳng biết ý niệm của tôi. Khi chướng ngại bị trừ khử, tận hư không khắp pháp giới không có gì chẳng biết; không chỉ là ý niệm của con người, ngay cả con kiến dấy lên một niệm cũng biết, chẳng có chướng ngại; đạo lý ở ngay chỗ này! Hiểu nguyên lý này, mới biết Phật pháp chẳng phải là đàm huyền thuyết diệu, chẳng có chuyện kỳ quái nào, mà xác thực là có lý luận.</w:t>
      </w:r>
    </w:p>
    <w:p w14:paraId="139C3B31" w14:textId="77777777" w:rsidR="003031FC" w:rsidRPr="005166A2" w:rsidRDefault="003031FC" w:rsidP="00C95564">
      <w:pPr>
        <w:ind w:firstLine="720"/>
        <w:rPr>
          <w:rFonts w:eastAsia="SimSun"/>
          <w:sz w:val="28"/>
          <w:szCs w:val="28"/>
        </w:rPr>
      </w:pPr>
      <w:r w:rsidRPr="005166A2">
        <w:rPr>
          <w:rFonts w:eastAsia="SimSun"/>
          <w:i/>
          <w:sz w:val="28"/>
          <w:szCs w:val="28"/>
        </w:rPr>
        <w:t>“Hằng sa Tánh Đức”</w:t>
      </w:r>
      <w:r w:rsidRPr="005166A2">
        <w:rPr>
          <w:rFonts w:eastAsia="SimSun"/>
          <w:sz w:val="28"/>
          <w:szCs w:val="28"/>
        </w:rPr>
        <w:t xml:space="preserve">: </w:t>
      </w:r>
      <w:r w:rsidRPr="005166A2">
        <w:rPr>
          <w:rFonts w:eastAsia="SimSun"/>
          <w:i/>
          <w:sz w:val="28"/>
          <w:szCs w:val="28"/>
        </w:rPr>
        <w:t>“Hằng sa”</w:t>
      </w:r>
      <w:r w:rsidRPr="005166A2">
        <w:rPr>
          <w:rFonts w:eastAsia="SimSun"/>
          <w:sz w:val="28"/>
          <w:szCs w:val="28"/>
        </w:rPr>
        <w:t xml:space="preserve"> là tỷ dụ rất nhiều, vô lượng vô biên. Đức là gì? Đức là tác dụng, tức đức dụng, Chân Như bổn tánh khởi tác dụng, </w:t>
      </w:r>
      <w:r w:rsidRPr="005166A2">
        <w:rPr>
          <w:rFonts w:eastAsia="SimSun"/>
          <w:i/>
          <w:sz w:val="28"/>
          <w:szCs w:val="28"/>
        </w:rPr>
        <w:t>“giai khả quỹ trì”</w:t>
      </w:r>
      <w:r w:rsidRPr="005166A2">
        <w:rPr>
          <w:rFonts w:eastAsia="SimSun"/>
          <w:sz w:val="28"/>
          <w:szCs w:val="28"/>
        </w:rPr>
        <w:t xml:space="preserve"> (đều có thể vâng giữ đúng theo nguyên lý). Chúng ta xem chú giải:</w:t>
      </w:r>
    </w:p>
    <w:p w14:paraId="6B979386" w14:textId="77777777" w:rsidR="003031FC" w:rsidRPr="005166A2" w:rsidRDefault="003031FC" w:rsidP="00C95564">
      <w:pPr>
        <w:ind w:firstLine="720"/>
        <w:rPr>
          <w:rFonts w:eastAsia="SimSun"/>
          <w:b/>
          <w:i/>
          <w:sz w:val="28"/>
          <w:szCs w:val="28"/>
        </w:rPr>
      </w:pPr>
      <w:r w:rsidRPr="005166A2">
        <w:rPr>
          <w:rFonts w:eastAsia="SimSun"/>
          <w:b/>
          <w:i/>
          <w:sz w:val="28"/>
          <w:szCs w:val="28"/>
        </w:rPr>
        <w:t>(Diễn) Nhân phiên bỉ hằng sa phiền não, hiển thử hằng sa Tánh Đức, nhất nhất giai quỹ sanh vật giải, nhậm trì tự tánh, tự tánh Pháp dã.</w:t>
      </w:r>
    </w:p>
    <w:p w14:paraId="31037BE2" w14:textId="77777777" w:rsidR="003031FC" w:rsidRPr="005166A2" w:rsidRDefault="003031FC" w:rsidP="00C95564">
      <w:pPr>
        <w:ind w:firstLine="720"/>
        <w:rPr>
          <w:rFonts w:eastAsia="SimSun"/>
          <w:i/>
          <w:sz w:val="28"/>
          <w:szCs w:val="28"/>
        </w:rPr>
      </w:pPr>
      <w:r w:rsidRPr="005166A2">
        <w:rPr>
          <w:rFonts w:eastAsia="SimSun"/>
          <w:b/>
          <w:sz w:val="32"/>
          <w:szCs w:val="32"/>
        </w:rPr>
        <w:t>(</w:t>
      </w:r>
      <w:r w:rsidRPr="005166A2">
        <w:rPr>
          <w:rFonts w:ascii="DFKai-SB" w:eastAsia="DFKai-SB" w:hAnsi="DFKai-SB" w:cs="MS Mincho"/>
          <w:b/>
          <w:sz w:val="32"/>
          <w:szCs w:val="32"/>
        </w:rPr>
        <w:t>演</w:t>
      </w:r>
      <w:r w:rsidRPr="005166A2">
        <w:rPr>
          <w:rFonts w:eastAsia="DFKai-SB"/>
          <w:b/>
          <w:sz w:val="32"/>
          <w:szCs w:val="32"/>
        </w:rPr>
        <w:t xml:space="preserve">) </w:t>
      </w:r>
      <w:r w:rsidRPr="005166A2">
        <w:rPr>
          <w:rFonts w:ascii="DFKai-SB" w:eastAsia="DFKai-SB" w:hAnsi="DFKai-SB" w:cs="MS Mincho"/>
          <w:b/>
          <w:sz w:val="32"/>
          <w:szCs w:val="32"/>
        </w:rPr>
        <w:t>因翻彼恆沙煩惱，顯此恆沙性德，一一皆軌生物解，任持自性，自性法也。</w:t>
      </w:r>
    </w:p>
    <w:p w14:paraId="6DB45ED9" w14:textId="77777777" w:rsidR="003031FC" w:rsidRPr="005166A2" w:rsidRDefault="003031FC" w:rsidP="00C95564">
      <w:pPr>
        <w:ind w:firstLine="720"/>
        <w:rPr>
          <w:rFonts w:eastAsia="SimSun"/>
          <w:i/>
          <w:sz w:val="28"/>
          <w:szCs w:val="28"/>
        </w:rPr>
      </w:pPr>
      <w:r w:rsidRPr="005166A2">
        <w:rPr>
          <w:rFonts w:eastAsia="SimSun"/>
          <w:i/>
          <w:sz w:val="28"/>
          <w:szCs w:val="28"/>
        </w:rPr>
        <w:t>(</w:t>
      </w:r>
      <w:r w:rsidRPr="005166A2">
        <w:rPr>
          <w:rFonts w:eastAsia="SimSun"/>
          <w:b/>
          <w:i/>
          <w:sz w:val="28"/>
          <w:szCs w:val="28"/>
        </w:rPr>
        <w:t>Diễn</w:t>
      </w:r>
      <w:r w:rsidRPr="005166A2">
        <w:rPr>
          <w:rFonts w:eastAsia="SimSun"/>
          <w:i/>
          <w:sz w:val="28"/>
          <w:szCs w:val="28"/>
        </w:rPr>
        <w:t>: Do lật đổ hằng sa phiền não ấy, bèn hiển lộ hằng sa Tánh Đức này, mỗi mỗi đều khiến cho các chúng sanh có thể thấu hiểu các nguyên lý, tự nhiên giữ gìn tự tánh, đó là Tự Tánh Pháp).</w:t>
      </w:r>
    </w:p>
    <w:p w14:paraId="3BA78B31" w14:textId="77777777" w:rsidR="003031FC" w:rsidRPr="005166A2" w:rsidRDefault="003031FC" w:rsidP="00C95564">
      <w:pPr>
        <w:rPr>
          <w:rFonts w:eastAsia="SimSun"/>
          <w:sz w:val="28"/>
          <w:szCs w:val="28"/>
        </w:rPr>
      </w:pPr>
    </w:p>
    <w:p w14:paraId="2593A10F" w14:textId="77777777" w:rsidR="003031FC" w:rsidRPr="005166A2" w:rsidRDefault="003031FC" w:rsidP="00C95564">
      <w:pPr>
        <w:ind w:firstLine="720"/>
        <w:rPr>
          <w:rFonts w:eastAsia="SimSun"/>
          <w:sz w:val="28"/>
          <w:szCs w:val="28"/>
        </w:rPr>
      </w:pPr>
      <w:r w:rsidRPr="005166A2">
        <w:rPr>
          <w:rFonts w:eastAsia="SimSun"/>
          <w:sz w:val="28"/>
          <w:szCs w:val="28"/>
        </w:rPr>
        <w:t xml:space="preserve">Kinh Đại Thừa thường nói </w:t>
      </w:r>
      <w:r w:rsidRPr="005166A2">
        <w:rPr>
          <w:rFonts w:eastAsia="SimSun"/>
          <w:i/>
          <w:sz w:val="28"/>
          <w:szCs w:val="28"/>
        </w:rPr>
        <w:t>“phiền não tức Bồ Đề”</w:t>
      </w:r>
      <w:r w:rsidRPr="005166A2">
        <w:rPr>
          <w:rFonts w:eastAsia="SimSun"/>
          <w:sz w:val="28"/>
          <w:szCs w:val="28"/>
        </w:rPr>
        <w:t xml:space="preserve">. Bồ Đề là Tánh Đức, phiền não vẫn là Tánh Đức. Phiền não nhiều, chớ sợ, vấn đề ở chỗ nào? Hễ chuyển được, [phiền não] liền biến thành Bồ Đề, Bồ Đề là trí huệ. Có cần phải đoạn phiền não hay không? Chẳng cần đoạn! Nếu đoạn phiền </w:t>
      </w:r>
      <w:r w:rsidRPr="005166A2">
        <w:rPr>
          <w:rFonts w:eastAsia="SimSun"/>
          <w:sz w:val="28"/>
          <w:szCs w:val="28"/>
        </w:rPr>
        <w:lastRenderedPageBreak/>
        <w:t>não, chẳng phải là không còn Bồ Đề ư? Làm sao có thể đoạn phiền não cho được? Nói thật ra, “đoạn phiền não” là chuyển biến phiền não, biến phiền não thành Bồ Đề, sau đó, chẳng còn gọi là phiền não nữa. Biến như thế nào? Từ mê biến thành giác ngộ, đã giác bèn gọi là Bồ Đề, còn mê thì gọi là phiền não. Khi mê, phiền não trùng trùng; lúc giác, trí huệ vô lượng, biến phiền não thành trí huệ. Có thể thấy là giữa mê và ngộ, Phật pháp dạy chúng ta phá mê khai ngộ. Bất luận quý vị đang ngộ hay mê, cho đến nói chi ly thì mỗi vọng niệm phát triển, đều có thứ lớp và trật tự nhất định, chẳng bị rối loạn.</w:t>
      </w:r>
    </w:p>
    <w:p w14:paraId="2B967027" w14:textId="77777777" w:rsidR="003031FC" w:rsidRPr="005166A2" w:rsidRDefault="003031FC" w:rsidP="00C95564">
      <w:pPr>
        <w:ind w:firstLine="720"/>
        <w:rPr>
          <w:rFonts w:eastAsia="SimSun"/>
          <w:sz w:val="28"/>
          <w:szCs w:val="28"/>
        </w:rPr>
      </w:pPr>
      <w:r w:rsidRPr="005166A2">
        <w:rPr>
          <w:rFonts w:eastAsia="SimSun"/>
          <w:sz w:val="28"/>
          <w:szCs w:val="28"/>
        </w:rPr>
        <w:t xml:space="preserve">Đức Phật nói một niệm có sanh, trụ, dị, diệt; một niệm hết sức ngắn ngủi, dẫu ngắn, nó vẫn có bốn giai đoạn: Một niệm sanh ra, ngưng trụ (tồn tại), biến hóa (dị), tiêu diệt, có bốn hiện tượng ấy. Đó là </w:t>
      </w:r>
      <w:r w:rsidRPr="005166A2">
        <w:rPr>
          <w:rFonts w:eastAsia="SimSun"/>
          <w:i/>
          <w:sz w:val="28"/>
          <w:szCs w:val="28"/>
        </w:rPr>
        <w:t>“quỹ sanh vật giải”</w:t>
      </w:r>
      <w:r w:rsidRPr="005166A2">
        <w:rPr>
          <w:rFonts w:eastAsia="SimSun"/>
          <w:sz w:val="28"/>
          <w:szCs w:val="28"/>
        </w:rPr>
        <w:t xml:space="preserve"> (</w:t>
      </w:r>
      <w:r w:rsidRPr="005166A2">
        <w:rPr>
          <w:rFonts w:ascii="DFKai-SB" w:eastAsia="DFKai-SB" w:hAnsi="DFKai-SB" w:cs="MS Mincho" w:hint="eastAsia"/>
          <w:szCs w:val="28"/>
        </w:rPr>
        <w:t>軌生物解</w:t>
      </w:r>
      <w:r w:rsidRPr="005166A2">
        <w:rPr>
          <w:rFonts w:eastAsia="SimSun"/>
          <w:sz w:val="28"/>
          <w:szCs w:val="28"/>
        </w:rPr>
        <w:t xml:space="preserve">), </w:t>
      </w:r>
      <w:r w:rsidRPr="005166A2">
        <w:rPr>
          <w:rFonts w:eastAsia="SimSun"/>
          <w:i/>
          <w:sz w:val="28"/>
          <w:szCs w:val="28"/>
        </w:rPr>
        <w:t>“quỹ”</w:t>
      </w:r>
      <w:r w:rsidRPr="005166A2">
        <w:rPr>
          <w:rFonts w:eastAsia="SimSun"/>
          <w:sz w:val="28"/>
          <w:szCs w:val="28"/>
        </w:rPr>
        <w:t xml:space="preserve"> là quỹ đạo, nay chúng ta nói là nguyên tắc, nó có phép tắc nhất định, chúng ta có thể lý giải phép tắc ấy, có thể hiểu rất rõ ràng, minh bạch. Ngài không dùng chữ </w:t>
      </w:r>
      <w:r w:rsidRPr="005166A2">
        <w:rPr>
          <w:rFonts w:eastAsia="SimSun"/>
          <w:i/>
          <w:sz w:val="28"/>
          <w:szCs w:val="28"/>
        </w:rPr>
        <w:t>“nhân giải”</w:t>
      </w:r>
      <w:r w:rsidRPr="005166A2">
        <w:rPr>
          <w:rFonts w:eastAsia="SimSun"/>
          <w:sz w:val="28"/>
          <w:szCs w:val="28"/>
        </w:rPr>
        <w:t xml:space="preserve"> (</w:t>
      </w:r>
      <w:r w:rsidRPr="005166A2">
        <w:rPr>
          <w:rFonts w:ascii="DFKai-SB" w:eastAsia="DFKai-SB" w:hAnsi="DFKai-SB" w:cs="MS Mincho" w:hint="eastAsia"/>
          <w:szCs w:val="28"/>
        </w:rPr>
        <w:t>人解</w:t>
      </w:r>
      <w:r w:rsidRPr="005166A2">
        <w:rPr>
          <w:rFonts w:eastAsia="SimSun"/>
          <w:sz w:val="28"/>
          <w:szCs w:val="28"/>
        </w:rPr>
        <w:t xml:space="preserve">), mà dùng chữ </w:t>
      </w:r>
      <w:r w:rsidRPr="005166A2">
        <w:rPr>
          <w:rFonts w:eastAsia="SimSun"/>
          <w:i/>
          <w:sz w:val="28"/>
          <w:szCs w:val="28"/>
        </w:rPr>
        <w:t>“vật giải”</w:t>
      </w:r>
      <w:r w:rsidRPr="005166A2">
        <w:rPr>
          <w:rFonts w:eastAsia="SimSun"/>
          <w:sz w:val="28"/>
          <w:szCs w:val="28"/>
        </w:rPr>
        <w:t xml:space="preserve"> (</w:t>
      </w:r>
      <w:r w:rsidRPr="005166A2">
        <w:rPr>
          <w:rFonts w:ascii="DFKai-SB" w:eastAsia="DFKai-SB" w:hAnsi="DFKai-SB" w:cs="MS Mincho" w:hint="eastAsia"/>
          <w:szCs w:val="28"/>
        </w:rPr>
        <w:t>物解</w:t>
      </w:r>
      <w:r w:rsidRPr="005166A2">
        <w:rPr>
          <w:rFonts w:eastAsia="SimSun"/>
          <w:sz w:val="28"/>
          <w:szCs w:val="28"/>
        </w:rPr>
        <w:t xml:space="preserve">). Nếu nói là </w:t>
      </w:r>
      <w:r w:rsidRPr="005166A2">
        <w:rPr>
          <w:rFonts w:eastAsia="SimSun"/>
          <w:i/>
          <w:sz w:val="28"/>
          <w:szCs w:val="28"/>
        </w:rPr>
        <w:t>“nhân”</w:t>
      </w:r>
      <w:r w:rsidRPr="005166A2">
        <w:rPr>
          <w:rFonts w:eastAsia="SimSun"/>
          <w:sz w:val="28"/>
          <w:szCs w:val="28"/>
        </w:rPr>
        <w:t xml:space="preserve">, sẽ là nhân đạo trong mười pháp giới. Nói </w:t>
      </w:r>
      <w:r w:rsidRPr="005166A2">
        <w:rPr>
          <w:rFonts w:eastAsia="SimSun"/>
          <w:i/>
          <w:sz w:val="28"/>
          <w:szCs w:val="28"/>
        </w:rPr>
        <w:t>“vật”</w:t>
      </w:r>
      <w:r w:rsidRPr="005166A2">
        <w:rPr>
          <w:rFonts w:eastAsia="SimSun"/>
          <w:sz w:val="28"/>
          <w:szCs w:val="28"/>
        </w:rPr>
        <w:t xml:space="preserve"> thì mười pháp giới đều bao gồm, kể cả Phật, Bồ Tát, Thanh Văn, Duyên Giác, Thiên, Tu La, Nhân, Ngạ Quỷ, Địa Ngục, Súc Sanh, dùng một chữ Vật bèn bao gồm trọn vẹn. </w:t>
      </w:r>
      <w:r w:rsidRPr="005166A2">
        <w:rPr>
          <w:rFonts w:eastAsia="SimSun"/>
          <w:i/>
          <w:sz w:val="28"/>
          <w:szCs w:val="28"/>
        </w:rPr>
        <w:t xml:space="preserve">“Vật” </w:t>
      </w:r>
      <w:r w:rsidRPr="005166A2">
        <w:rPr>
          <w:rFonts w:eastAsia="SimSun"/>
          <w:sz w:val="28"/>
          <w:szCs w:val="28"/>
        </w:rPr>
        <w:t xml:space="preserve">có phạm vi to hơn Nhân, nay chúng ta nói là “sinh vật”. Hết thảy sinh vật đều có thể lý giải, phạm vi to lắm. </w:t>
      </w:r>
      <w:r w:rsidRPr="005166A2">
        <w:rPr>
          <w:rFonts w:eastAsia="SimSun"/>
          <w:i/>
          <w:sz w:val="28"/>
          <w:szCs w:val="28"/>
        </w:rPr>
        <w:t xml:space="preserve">“Nhậm trì tự tánh” </w:t>
      </w:r>
      <w:r w:rsidRPr="005166A2">
        <w:rPr>
          <w:rFonts w:eastAsia="SimSun"/>
          <w:sz w:val="28"/>
          <w:szCs w:val="28"/>
        </w:rPr>
        <w:t>(</w:t>
      </w:r>
      <w:r w:rsidRPr="005166A2">
        <w:rPr>
          <w:rFonts w:ascii="DFKai-SB" w:eastAsia="DFKai-SB" w:hAnsi="DFKai-SB" w:cs="SimSun" w:hint="eastAsia"/>
          <w:szCs w:val="28"/>
        </w:rPr>
        <w:t>任持自性</w:t>
      </w:r>
      <w:r w:rsidRPr="005166A2">
        <w:rPr>
          <w:rFonts w:eastAsia="SimSun"/>
          <w:sz w:val="28"/>
          <w:szCs w:val="28"/>
        </w:rPr>
        <w:t>), Nhậm (</w:t>
      </w:r>
      <w:r w:rsidRPr="005166A2">
        <w:rPr>
          <w:rFonts w:ascii="DFKai-SB" w:eastAsia="DFKai-SB" w:hAnsi="DFKai-SB" w:cs="SimSun"/>
          <w:szCs w:val="28"/>
        </w:rPr>
        <w:t>任</w:t>
      </w:r>
      <w:r w:rsidRPr="005166A2">
        <w:rPr>
          <w:rFonts w:eastAsia="SimSun"/>
          <w:sz w:val="28"/>
          <w:szCs w:val="28"/>
        </w:rPr>
        <w:t xml:space="preserve">) là tự nhiên, [thường nói là] </w:t>
      </w:r>
      <w:r w:rsidRPr="005166A2">
        <w:rPr>
          <w:rFonts w:eastAsia="SimSun"/>
          <w:i/>
          <w:sz w:val="28"/>
          <w:szCs w:val="28"/>
        </w:rPr>
        <w:t>“nhậm vận tự nhiên”</w:t>
      </w:r>
      <w:r w:rsidRPr="005166A2">
        <w:rPr>
          <w:rFonts w:eastAsia="SimSun"/>
          <w:sz w:val="28"/>
          <w:szCs w:val="28"/>
        </w:rPr>
        <w:t xml:space="preserve"> (</w:t>
      </w:r>
      <w:r w:rsidRPr="005166A2">
        <w:rPr>
          <w:rFonts w:ascii="DFKai-SB" w:eastAsia="DFKai-SB" w:hAnsi="DFKai-SB" w:cs="SimSun" w:hint="eastAsia"/>
          <w:szCs w:val="28"/>
        </w:rPr>
        <w:t>任運自然</w:t>
      </w:r>
      <w:r w:rsidRPr="005166A2">
        <w:rPr>
          <w:rFonts w:eastAsia="SimSun"/>
          <w:sz w:val="28"/>
          <w:szCs w:val="28"/>
        </w:rPr>
        <w:t>), [</w:t>
      </w:r>
      <w:r w:rsidRPr="005166A2">
        <w:rPr>
          <w:rFonts w:eastAsia="SimSun"/>
          <w:i/>
          <w:sz w:val="28"/>
          <w:szCs w:val="28"/>
        </w:rPr>
        <w:t>“nhậm trì tự tánh”</w:t>
      </w:r>
      <w:r w:rsidRPr="005166A2">
        <w:rPr>
          <w:rFonts w:eastAsia="SimSun"/>
          <w:sz w:val="28"/>
          <w:szCs w:val="28"/>
        </w:rPr>
        <w:t xml:space="preserve"> là] tự nhiên giữ được phép tắc ấy. Đó là Pháp, Pháp là có thứ tự, chẳng lộn xộn.</w:t>
      </w:r>
    </w:p>
    <w:p w14:paraId="45594862" w14:textId="77777777" w:rsidR="003031FC" w:rsidRPr="005166A2" w:rsidRDefault="003031FC" w:rsidP="00C95564">
      <w:pPr>
        <w:rPr>
          <w:rFonts w:eastAsia="SimSun"/>
          <w:sz w:val="28"/>
          <w:szCs w:val="28"/>
        </w:rPr>
      </w:pPr>
    </w:p>
    <w:p w14:paraId="0D3AA4A2" w14:textId="77777777" w:rsidR="003031FC" w:rsidRPr="005166A2" w:rsidRDefault="003031FC" w:rsidP="00C95564">
      <w:pPr>
        <w:ind w:firstLine="720"/>
        <w:rPr>
          <w:rFonts w:eastAsia="SimSun"/>
          <w:b/>
          <w:i/>
          <w:sz w:val="28"/>
          <w:szCs w:val="28"/>
        </w:rPr>
      </w:pPr>
      <w:r w:rsidRPr="005166A2">
        <w:rPr>
          <w:rFonts w:eastAsia="SimSun"/>
          <w:b/>
          <w:i/>
          <w:sz w:val="28"/>
          <w:szCs w:val="28"/>
        </w:rPr>
        <w:t>(Diễn) Tánh tướng bất nhị, minh hợp vô vi giả, linh giác chi Thể tức hằng sa Tánh Đức, hằng sa Tánh Đức tức linh giác chi Thể, nhị nhi bất nhị, tự tánh Tăng dã.</w:t>
      </w:r>
    </w:p>
    <w:p w14:paraId="1DCA83D7" w14:textId="77777777" w:rsidR="003031FC" w:rsidRPr="005166A2" w:rsidRDefault="003031FC" w:rsidP="00C95564">
      <w:pPr>
        <w:ind w:firstLine="720"/>
        <w:rPr>
          <w:rFonts w:eastAsia="SimSun"/>
          <w:i/>
          <w:sz w:val="28"/>
          <w:szCs w:val="28"/>
        </w:rPr>
      </w:pPr>
      <w:r w:rsidRPr="005166A2">
        <w:rPr>
          <w:rFonts w:eastAsia="DFKai-SB"/>
          <w:b/>
          <w:sz w:val="32"/>
          <w:szCs w:val="32"/>
        </w:rPr>
        <w:t>(</w:t>
      </w:r>
      <w:r w:rsidRPr="005166A2">
        <w:rPr>
          <w:rFonts w:ascii="DFKai-SB" w:eastAsia="DFKai-SB" w:hAnsi="DFKai-SB" w:cs="DFKai-SB"/>
          <w:b/>
          <w:sz w:val="32"/>
          <w:szCs w:val="32"/>
        </w:rPr>
        <w:t>演</w:t>
      </w:r>
      <w:r w:rsidRPr="005166A2">
        <w:rPr>
          <w:rFonts w:eastAsia="DFKai-SB"/>
          <w:b/>
          <w:sz w:val="32"/>
          <w:szCs w:val="32"/>
        </w:rPr>
        <w:t xml:space="preserve">) </w:t>
      </w:r>
      <w:r w:rsidRPr="005166A2">
        <w:rPr>
          <w:rFonts w:ascii="DFKai-SB" w:eastAsia="DFKai-SB" w:hAnsi="DFKai-SB" w:cs="DFKai-SB"/>
          <w:b/>
          <w:sz w:val="32"/>
          <w:szCs w:val="32"/>
        </w:rPr>
        <w:t>性相不二、冥合無違者，靈覺之體即恆沙性德，恆沙性德即靈覺之體，二而不二，自性僧也。</w:t>
      </w:r>
    </w:p>
    <w:p w14:paraId="7D30904A" w14:textId="77777777" w:rsidR="003031FC" w:rsidRPr="005166A2" w:rsidRDefault="003031FC" w:rsidP="00C95564">
      <w:pPr>
        <w:ind w:firstLine="720"/>
        <w:rPr>
          <w:rFonts w:eastAsia="SimSun"/>
          <w:i/>
          <w:sz w:val="28"/>
          <w:szCs w:val="28"/>
        </w:rPr>
      </w:pPr>
      <w:r w:rsidRPr="005166A2">
        <w:rPr>
          <w:rFonts w:eastAsia="SimSun"/>
          <w:i/>
          <w:sz w:val="28"/>
          <w:szCs w:val="28"/>
        </w:rPr>
        <w:t>(</w:t>
      </w:r>
      <w:r w:rsidRPr="005166A2">
        <w:rPr>
          <w:rFonts w:eastAsia="SimSun"/>
          <w:b/>
          <w:i/>
          <w:sz w:val="28"/>
          <w:szCs w:val="28"/>
        </w:rPr>
        <w:t>Diễn</w:t>
      </w:r>
      <w:r w:rsidRPr="005166A2">
        <w:rPr>
          <w:rFonts w:eastAsia="SimSun"/>
          <w:i/>
          <w:sz w:val="28"/>
          <w:szCs w:val="28"/>
        </w:rPr>
        <w:t>: “Tánh Tướng bất nhị, ngầm hợp vô vi”: Thể của linh giác chính là hằng sa Tánh Đức, hằng sa Tánh Đức tức là Thể của linh giác, hai mà chẳng hai, chính là tự tánh Tăng vậy).</w:t>
      </w:r>
    </w:p>
    <w:p w14:paraId="4B1C6822" w14:textId="77777777" w:rsidR="003031FC" w:rsidRPr="005166A2" w:rsidRDefault="003031FC" w:rsidP="00C95564">
      <w:pPr>
        <w:rPr>
          <w:rFonts w:eastAsia="SimSun"/>
          <w:sz w:val="28"/>
          <w:szCs w:val="28"/>
        </w:rPr>
      </w:pPr>
    </w:p>
    <w:p w14:paraId="1BD3C6EE" w14:textId="77777777" w:rsidR="003031FC" w:rsidRPr="005166A2" w:rsidRDefault="003031FC" w:rsidP="00C95564">
      <w:pPr>
        <w:ind w:firstLine="720"/>
        <w:rPr>
          <w:rFonts w:eastAsia="SimSun"/>
          <w:sz w:val="28"/>
          <w:szCs w:val="28"/>
        </w:rPr>
      </w:pPr>
      <w:r w:rsidRPr="005166A2">
        <w:rPr>
          <w:rFonts w:eastAsia="SimSun"/>
          <w:sz w:val="28"/>
          <w:szCs w:val="28"/>
        </w:rPr>
        <w:t xml:space="preserve">Câu này là nói quy nạp, tức là Tánh và Tướng bất nhị, hoặc là Lý Sự bất nhị. Linh giác là Lý, Tánh Đức là Sự, là Tướng. Tánh, Tướng, Lý, Sự là một, chẳng hai, làm sao nó có thể xung đột cho được? Quyết định là chẳng có xung đột, nhất định là hòa hợp. Biết nguyên lý này, chúng ta liền </w:t>
      </w:r>
      <w:r w:rsidRPr="005166A2">
        <w:rPr>
          <w:rFonts w:eastAsia="SimSun"/>
          <w:sz w:val="28"/>
          <w:szCs w:val="28"/>
        </w:rPr>
        <w:lastRenderedPageBreak/>
        <w:t>biết vạn sự vạn pháp trong vũ trụ chẳng bất hòa. Nếu vạn pháp chẳng điều hòa, quyết định là mê mất tự tánh, nên mới chẳng điều hòa. Nếu chẳng mê tự tánh, mà giác tự tánh, nhất định là điều hòa. Căn cứ trên quan niệm này, xác thực là có thể thống hợp vạn pháp, có thể điều chỉnh những gì lệch khỏi trật tự, Phật pháp được nói dựa trên nguyên lý căn bản ấy. Giống như thế giới hiện thời bị lạc mất thứ tự, nguyên nhân ở chỗ nào? Trong thế gian tồn tại khá nhiều thứ học thuyết và chủ nghĩa, những học thuyết và chủ nghĩa ấy mâu thuẫn lẫn nhau, chẳng thể điều hòa, nên mới khiến cho thế giới tranh chấp, đối lập, chiến tranh, thậm chí hủy diệt, đều là do một niệm cảm nhận sai lầm tạo thành. Chủ nghĩa Cộng Sản và chủ nghĩa Tư Bản có thể điều hòa hay không? Quyết định là có thể, nói theo nguyên lý thì được, xét theo Phật pháp, chúng có cùng một nguyên lý, lẽ đâu chẳng thể điều hòa! Chủ nghĩa độc tài và chủ nghĩa dân chủ có thể điều hòa hay không? Quyết định là có thể điều hòa, không có lẽ nào chẳng thể điều hòa, hiểu rõ Lý sẽ dễ thực hiện. Phải làm thế nào thì sẽ có thể thể đạt đến điều hòa? Người Trung Quốc nói Trung, nói Hòa, Phật pháp nói Lục Hòa Kính, vấn đề cốt lõi to lớn là giáo dục, cũng là dạy dỗ. Nếu mọi người hiểu đạo lý này, tự nhiên sẽ chẳng giữ chặt quan niệm như vậy, sẽ chẳng chấp trước như vậy. Đã hiểu rõ Lý, hiểu làm như vậy sẽ có lợi ích to lớn cho chính mình, mà cũng có lợi ích to lớn cho hết thảy chúng sanh, tự lợi, lợi tha. Chấp trước kiên cố là tự mình diệt vong, mà cũng khiến cho kẻ khác đau khổ.</w:t>
      </w:r>
    </w:p>
    <w:p w14:paraId="2683657D" w14:textId="77777777" w:rsidR="003031FC" w:rsidRPr="005166A2" w:rsidRDefault="003031FC" w:rsidP="00C95564">
      <w:pPr>
        <w:ind w:firstLine="720"/>
        <w:rPr>
          <w:rFonts w:eastAsia="SimSun"/>
          <w:sz w:val="28"/>
          <w:szCs w:val="28"/>
        </w:rPr>
      </w:pPr>
      <w:r w:rsidRPr="005166A2">
        <w:rPr>
          <w:rFonts w:eastAsia="SimSun"/>
          <w:sz w:val="28"/>
          <w:szCs w:val="28"/>
        </w:rPr>
        <w:t xml:space="preserve">Trong quá khứ, đã có những ví dụ rất hiển nhiên. Quân phiệt Nhật Bản, những người như Hy Đặc Lặc (Hitler) của Đức, Mặc Tác Lý Ni (Mussolini) [của phát-xít Ý] chấp trước kiên cố, chẳng đầy mấy năm liền bại vong, đem lại lắm nỗi tai nạn cho quốc gia lẫn thế giới. Do nguyên nhân nào? Không hiểu rõ chân lý. Phật pháp nói [họ phạm lỗi] </w:t>
      </w:r>
      <w:r w:rsidRPr="005166A2">
        <w:rPr>
          <w:rFonts w:eastAsia="SimSun"/>
          <w:i/>
          <w:sz w:val="28"/>
          <w:szCs w:val="28"/>
        </w:rPr>
        <w:t>“thiên lậu chấp”</w:t>
      </w:r>
      <w:r w:rsidRPr="005166A2">
        <w:rPr>
          <w:rFonts w:eastAsia="SimSun"/>
          <w:sz w:val="28"/>
          <w:szCs w:val="28"/>
        </w:rPr>
        <w:t xml:space="preserve">, [nghĩa là] thiên kiến, thiển kiến (tầm nhìn nông cạn, hẹp hòi), cố chấp, căn bệnh ở chỗ này. Do đó, Phật pháp là giáo dục, những gì Khổng lão phu tử đề xướng cũng là giáo dục. Từ xưa tới nay, Trung Quốc đặc biệt nhấn mạnh </w:t>
      </w:r>
      <w:r w:rsidRPr="005166A2">
        <w:rPr>
          <w:rFonts w:eastAsia="SimSun"/>
          <w:i/>
          <w:sz w:val="28"/>
          <w:szCs w:val="28"/>
        </w:rPr>
        <w:t xml:space="preserve">“kiến quốc, quân dân, giáo học vi tiên” </w:t>
      </w:r>
      <w:r w:rsidRPr="005166A2">
        <w:rPr>
          <w:rFonts w:eastAsia="SimSun"/>
          <w:sz w:val="28"/>
          <w:szCs w:val="28"/>
        </w:rPr>
        <w:t xml:space="preserve">(xây dựng đất nước, cai trị nhân dân, giáo dục làm đầu). Giáo học khiến cho mọi người hiểu rõ Lý, hết thảy mọi chuyện, hết thảy xung đột có thể thương lượng, đều có thể hướng đến Trung, Hòa, đối xử hòa thuận. Những hiện tượng [nhiễu nhương] tại Đài Loan trong hiện thời có gốc bệnh ở chỗ nào? Vẫn do giáo dục gây ra. Tiên sinh Phương Đông Mỹ đã nói về các hiện tượng xã hội, từ ba mươi năm trước, cụ đã thấy rõ ràng, cụ nói: “Chánh sách giáo dục của chúng ta sai lầm!” Thuở ấy, chúng tôi nghe lão nhân gia phân tích: </w:t>
      </w:r>
      <w:r w:rsidRPr="005166A2">
        <w:rPr>
          <w:rFonts w:eastAsia="SimSun"/>
          <w:sz w:val="28"/>
          <w:szCs w:val="28"/>
        </w:rPr>
        <w:lastRenderedPageBreak/>
        <w:t>Đài Loan là một đảo quốc, tiểu đảo. Đất đai chúng ta chỉ to ngần ấy, dân cư chỉ có chừng ấy, chớ nên lập nhiều đại học như thế. Theo quan niệm của lão nhân gia, Đài Loan có hai trường đại học là đủ rồi, vì đại học nhằm bồi dưỡng người tài năng, mà cũng là bồi dưỡng nhân tài quản lý xã hội. Vị trí trong xã hội chỉ có chừng ấy, mà ta bồi dưỡng người đông như thế, mọi người lẽ nào chẳng tranh chấp! Mở nhiều trường đại học, nhưng các vị trí [quản trị trong xã hội] chỉ có chừng ấy, bồi dưỡng cho cố vào, trong tương lai, mọi người nhất định phải đánh nhau sứt đầu vỡ trán, phải tranh chấp. Lão nhân gia chủ trương nên phát triển công nghiệp, hàng không, hàng hải, khiến cho ai nấy đi theo con đường khoa học kỹ thuật. Nếu thật sự giống như lý tưởng của cụ, ba mươi năm sau, tức hiện thời, chúng ta sẽ nổi trội trên thế giới, là vương quốc về phi cơ trong ngành hàng không trên toàn thế giới, chế tạo máy bay, tàu thủy, khiến cho mọi người phát huy trí thông minh theo hướng này, chẳng cần tranh chấp địa vị xã hội. Tầm nhìn ấy rất tuyệt diệu, cho nên phải lập ra nhiều trường dạy về hàng không, hàng hải, chế tạo tàu thuyền, chế tạo máy bay, hướng nghiệp kỹ thuật, phát triển công nghiệp. Do đó, [mọi vấn đề hiện thời] vẫn là do sự chỉ đạo sai lầm về mặt giáo dục. Tinh túy của Phật pháp là chỉ dạy chánh xác, trong giáo dục, đặc biệt nhấn mạnh giáo dục luân lý. Mọi người đều có quan niệm luân lý, nhất định là xã hội chẳng động loạn, ai nấy yêu thương cha mẹ, yêu mến gia đình, yêu mến xóm giềng làng nước, sẽ vì xã hội tạo phước, tuyệt đối chẳng phá hoại xã hội. Vì thế, giáo dục luân lý hết sức trọng yếu. Đoạn dưới đây là nói đến sự tôn quý [của Tam Bảo].</w:t>
      </w:r>
    </w:p>
    <w:p w14:paraId="19D93BC3" w14:textId="77777777" w:rsidR="003031FC" w:rsidRPr="005166A2" w:rsidRDefault="003031FC" w:rsidP="00C95564">
      <w:pPr>
        <w:rPr>
          <w:rFonts w:eastAsia="SimSun"/>
          <w:sz w:val="28"/>
          <w:szCs w:val="28"/>
        </w:rPr>
      </w:pPr>
    </w:p>
    <w:p w14:paraId="3DD66907" w14:textId="77777777" w:rsidR="003031FC" w:rsidRPr="005166A2" w:rsidRDefault="003031FC" w:rsidP="00C95564">
      <w:pPr>
        <w:ind w:firstLine="720"/>
        <w:rPr>
          <w:rFonts w:eastAsia="SimSun"/>
          <w:b/>
          <w:i/>
          <w:sz w:val="28"/>
          <w:szCs w:val="28"/>
        </w:rPr>
      </w:pPr>
      <w:r w:rsidRPr="005166A2">
        <w:rPr>
          <w:rFonts w:eastAsia="SimSun"/>
          <w:b/>
          <w:i/>
          <w:sz w:val="28"/>
          <w:szCs w:val="28"/>
        </w:rPr>
        <w:t>(Sao) Tôn quý giả, Phật Lưỡng Túc Tôn, Pháp Ly Dục Tôn, Tăng Chúng Trung Tôn, y chi tu hành tắc xuất tam giới, thế gian trân trọng vô dữ vi ngũ, cố danh vi Bảo. Thông Thư diệc vân, chí tôn giả đạo, chí quý giả đức. Huống Tam Bảo đạo đức chi cực, khởi bất xưng Bảo.</w:t>
      </w:r>
    </w:p>
    <w:p w14:paraId="65880C6E" w14:textId="77777777" w:rsidR="003031FC" w:rsidRPr="005166A2" w:rsidRDefault="003031FC" w:rsidP="00C95564">
      <w:pPr>
        <w:ind w:firstLine="720"/>
        <w:rPr>
          <w:rFonts w:ascii="DFKai-SB" w:eastAsia="DFKai-SB" w:hAnsi="DFKai-SB" w:cs="DFKai-SB"/>
          <w:b/>
          <w:sz w:val="32"/>
          <w:szCs w:val="32"/>
        </w:rPr>
      </w:pPr>
      <w:r w:rsidRPr="005166A2">
        <w:rPr>
          <w:rFonts w:eastAsia="DFKai-SB"/>
          <w:b/>
          <w:sz w:val="32"/>
          <w:szCs w:val="32"/>
        </w:rPr>
        <w:t>(</w:t>
      </w:r>
      <w:r w:rsidRPr="005166A2">
        <w:rPr>
          <w:rFonts w:ascii="DFKai-SB" w:eastAsia="DFKai-SB" w:hAnsi="DFKai-SB" w:cs="DFKai-SB"/>
          <w:b/>
          <w:sz w:val="32"/>
          <w:szCs w:val="32"/>
        </w:rPr>
        <w:t>鈔</w:t>
      </w:r>
      <w:r w:rsidRPr="005166A2">
        <w:rPr>
          <w:rFonts w:eastAsia="DFKai-SB"/>
          <w:b/>
          <w:sz w:val="32"/>
          <w:szCs w:val="32"/>
        </w:rPr>
        <w:t xml:space="preserve">) </w:t>
      </w:r>
      <w:r w:rsidRPr="005166A2">
        <w:rPr>
          <w:rFonts w:ascii="DFKai-SB" w:eastAsia="DFKai-SB" w:hAnsi="DFKai-SB" w:cs="DFKai-SB"/>
          <w:b/>
          <w:sz w:val="32"/>
          <w:szCs w:val="32"/>
        </w:rPr>
        <w:t>尊貴者，佛兩足尊，法離欲尊，僧眾中尊，依之修行則出三界，世間珍重無與為伍，故名為寶。通書亦云，至尊者道，至貴者德。況三寶道德之極，豈不稱寶。</w:t>
      </w:r>
    </w:p>
    <w:p w14:paraId="2F51BE77" w14:textId="77777777" w:rsidR="003031FC" w:rsidRPr="005166A2" w:rsidRDefault="003031FC" w:rsidP="00C95564">
      <w:pPr>
        <w:ind w:firstLine="720"/>
        <w:rPr>
          <w:rFonts w:eastAsia="SimSun"/>
          <w:i/>
          <w:sz w:val="28"/>
          <w:szCs w:val="28"/>
        </w:rPr>
      </w:pPr>
      <w:r w:rsidRPr="005166A2">
        <w:rPr>
          <w:rFonts w:eastAsia="SimSun"/>
          <w:i/>
          <w:sz w:val="28"/>
          <w:szCs w:val="28"/>
        </w:rPr>
        <w:t>(</w:t>
      </w:r>
      <w:r w:rsidRPr="005166A2">
        <w:rPr>
          <w:rFonts w:eastAsia="SimSun"/>
          <w:b/>
          <w:i/>
          <w:sz w:val="28"/>
          <w:szCs w:val="28"/>
        </w:rPr>
        <w:t>Sao</w:t>
      </w:r>
      <w:r w:rsidRPr="005166A2">
        <w:rPr>
          <w:rFonts w:eastAsia="SimSun"/>
          <w:i/>
          <w:sz w:val="28"/>
          <w:szCs w:val="28"/>
        </w:rPr>
        <w:t>: “Tôn quý”: Phật là bậc Lưỡng Túc Tôn, Pháp là Ly Dục Tôn, Tăng là Chúng Trung Tôn, nương theo đó tu hành ắt ra khỏi tam giới. Thế gian trân trọng, không có gì sánh bằng, nên gọi là Bảo. Sách Thông Thư cũng nói: “Chí tôn là đạo, quý báu tột bậc là đức”. Huống hồ Tam Bảo đạo đức tột bậc, há chẳng đáng gọi là Bảo ư?)</w:t>
      </w:r>
    </w:p>
    <w:p w14:paraId="6E04A149" w14:textId="77777777" w:rsidR="003031FC" w:rsidRPr="005166A2" w:rsidRDefault="003031FC" w:rsidP="00C95564">
      <w:pPr>
        <w:ind w:firstLine="432"/>
        <w:rPr>
          <w:rFonts w:eastAsia="SimSun"/>
          <w:sz w:val="28"/>
          <w:szCs w:val="28"/>
        </w:rPr>
      </w:pPr>
    </w:p>
    <w:p w14:paraId="42AC675A" w14:textId="77777777" w:rsidR="003031FC" w:rsidRPr="005166A2" w:rsidRDefault="003031FC" w:rsidP="00C95564">
      <w:pPr>
        <w:ind w:firstLine="720"/>
        <w:rPr>
          <w:rFonts w:eastAsia="SimSun"/>
          <w:sz w:val="28"/>
          <w:szCs w:val="28"/>
        </w:rPr>
      </w:pPr>
      <w:r w:rsidRPr="005166A2">
        <w:rPr>
          <w:rFonts w:eastAsia="DFKai-SB"/>
          <w:i/>
          <w:sz w:val="28"/>
          <w:szCs w:val="28"/>
        </w:rPr>
        <w:lastRenderedPageBreak/>
        <w:t>“Bảo”</w:t>
      </w:r>
      <w:r w:rsidRPr="005166A2">
        <w:rPr>
          <w:rFonts w:eastAsia="DFKai-SB"/>
          <w:sz w:val="28"/>
          <w:szCs w:val="28"/>
        </w:rPr>
        <w:t xml:space="preserve"> (</w:t>
      </w:r>
      <w:r w:rsidRPr="005166A2">
        <w:rPr>
          <w:rFonts w:eastAsia="DFKai-SB" w:cs="DFKai-SB"/>
          <w:szCs w:val="28"/>
        </w:rPr>
        <w:t>寶</w:t>
      </w:r>
      <w:r w:rsidRPr="005166A2">
        <w:rPr>
          <w:rFonts w:eastAsia="DFKai-SB"/>
          <w:sz w:val="28"/>
          <w:szCs w:val="28"/>
        </w:rPr>
        <w:t>) có nghĩa là tô</w:t>
      </w:r>
      <w:r w:rsidRPr="005166A2">
        <w:rPr>
          <w:rFonts w:eastAsia="SimSun"/>
          <w:sz w:val="28"/>
          <w:szCs w:val="28"/>
        </w:rPr>
        <w:t xml:space="preserve">n quý. </w:t>
      </w:r>
      <w:r w:rsidRPr="005166A2">
        <w:rPr>
          <w:rFonts w:eastAsia="SimSun"/>
          <w:i/>
          <w:sz w:val="28"/>
          <w:szCs w:val="28"/>
        </w:rPr>
        <w:t>“Phật Lưỡng Túc Tôn”</w:t>
      </w:r>
      <w:r w:rsidRPr="005166A2">
        <w:rPr>
          <w:rFonts w:eastAsia="SimSun"/>
          <w:sz w:val="28"/>
          <w:szCs w:val="28"/>
        </w:rPr>
        <w:t>, Túc (</w:t>
      </w:r>
      <w:r w:rsidRPr="005166A2">
        <w:rPr>
          <w:rFonts w:ascii="DFKai-SB" w:eastAsia="DFKai-SB" w:hAnsi="DFKai-SB" w:cs="DFKai-SB"/>
          <w:szCs w:val="28"/>
        </w:rPr>
        <w:t>足</w:t>
      </w:r>
      <w:r w:rsidRPr="005166A2">
        <w:rPr>
          <w:rFonts w:eastAsia="SimSun"/>
          <w:sz w:val="28"/>
          <w:szCs w:val="28"/>
        </w:rPr>
        <w:t>) là trọn đủ, Lưỡng (</w:t>
      </w:r>
      <w:r w:rsidRPr="005166A2">
        <w:rPr>
          <w:rFonts w:ascii="DFKai-SB" w:eastAsia="DFKai-SB" w:hAnsi="DFKai-SB" w:cs="MS Mincho"/>
          <w:szCs w:val="28"/>
        </w:rPr>
        <w:t>兩</w:t>
      </w:r>
      <w:r w:rsidRPr="005166A2">
        <w:rPr>
          <w:rFonts w:eastAsia="SimSun"/>
          <w:sz w:val="28"/>
          <w:szCs w:val="28"/>
        </w:rPr>
        <w:t xml:space="preserve">) chỉ trí huệ và phước đức. Như Lai trí huệ viên mãn, phước đức cũng viên mãn, nên gọi là Lưỡng Túc Tôn. </w:t>
      </w:r>
      <w:r w:rsidRPr="005166A2">
        <w:rPr>
          <w:rFonts w:eastAsia="SimSun"/>
          <w:i/>
          <w:sz w:val="28"/>
          <w:szCs w:val="28"/>
        </w:rPr>
        <w:t>“Pháp Ly Dục Tôn”</w:t>
      </w:r>
      <w:r w:rsidRPr="005166A2">
        <w:rPr>
          <w:rFonts w:eastAsia="SimSun"/>
          <w:sz w:val="28"/>
          <w:szCs w:val="28"/>
        </w:rPr>
        <w:t>, Pháp là thanh lương, tự tại, Dục (</w:t>
      </w:r>
      <w:r w:rsidRPr="005166A2">
        <w:rPr>
          <w:rFonts w:ascii="DFKai-SB" w:eastAsia="DFKai-SB" w:hAnsi="DFKai-SB" w:cs="DFKai-SB"/>
          <w:szCs w:val="28"/>
        </w:rPr>
        <w:t>欲</w:t>
      </w:r>
      <w:r w:rsidRPr="005166A2">
        <w:rPr>
          <w:rFonts w:eastAsia="SimSun"/>
          <w:sz w:val="28"/>
          <w:szCs w:val="28"/>
        </w:rPr>
        <w:t xml:space="preserve">) là dục vọng. Tâm thanh tịnh, tâm bình đẳng, tâm chuyên nhất, quyết định chẳng có dục vọng. Đạo gia Trung Hoa nói: </w:t>
      </w:r>
      <w:r w:rsidRPr="005166A2">
        <w:rPr>
          <w:rFonts w:eastAsia="SimSun"/>
          <w:i/>
          <w:sz w:val="28"/>
          <w:szCs w:val="28"/>
        </w:rPr>
        <w:t xml:space="preserve">“Vô dục tắc cương” </w:t>
      </w:r>
      <w:r w:rsidRPr="005166A2">
        <w:rPr>
          <w:rFonts w:eastAsia="SimSun"/>
          <w:sz w:val="28"/>
          <w:szCs w:val="28"/>
        </w:rPr>
        <w:t>(Không có dục vọng, nên cao trỗi vượt bậc)</w:t>
      </w:r>
      <w:r w:rsidRPr="005166A2">
        <w:rPr>
          <w:rStyle w:val="FootnoteCharacters"/>
          <w:rFonts w:eastAsia="SimSun"/>
          <w:szCs w:val="28"/>
        </w:rPr>
        <w:footnoteReference w:id="59"/>
      </w:r>
      <w:r w:rsidRPr="005166A2">
        <w:rPr>
          <w:rFonts w:eastAsia="SimSun"/>
          <w:i/>
          <w:sz w:val="28"/>
          <w:szCs w:val="28"/>
        </w:rPr>
        <w:t>. “Tăng Chúng Trung Tôn”</w:t>
      </w:r>
      <w:r w:rsidRPr="005166A2">
        <w:rPr>
          <w:rFonts w:eastAsia="SimSun"/>
          <w:sz w:val="28"/>
          <w:szCs w:val="28"/>
        </w:rPr>
        <w:t xml:space="preserve">, trong hết thảy các đoàn thể đại chúng, hòa thuận là tôn quý nhất. Cư xử trong đoàn thể phải hòa, Nho gia nói </w:t>
      </w:r>
      <w:r w:rsidRPr="005166A2">
        <w:rPr>
          <w:rFonts w:eastAsia="SimSun"/>
          <w:i/>
          <w:sz w:val="28"/>
          <w:szCs w:val="28"/>
        </w:rPr>
        <w:t xml:space="preserve">“lễ chi dụng, hòa vi quý” </w:t>
      </w:r>
      <w:r w:rsidRPr="005166A2">
        <w:rPr>
          <w:rFonts w:eastAsia="SimSun"/>
          <w:sz w:val="28"/>
          <w:szCs w:val="28"/>
        </w:rPr>
        <w:t>(vận dụng lễ tiết thì điều quan trọng nhất là phải ôn hòa)</w:t>
      </w:r>
      <w:r w:rsidRPr="005166A2">
        <w:rPr>
          <w:rStyle w:val="FootnoteCharacters"/>
          <w:rFonts w:eastAsia="SimSun"/>
          <w:szCs w:val="28"/>
        </w:rPr>
        <w:footnoteReference w:id="60"/>
      </w:r>
      <w:r w:rsidRPr="005166A2">
        <w:rPr>
          <w:rFonts w:eastAsia="SimSun"/>
          <w:sz w:val="28"/>
          <w:szCs w:val="28"/>
        </w:rPr>
        <w:t>. Người và người ở chung một chỗ, đối xử với nhau, hòa thuận là tôn quý nhất.</w:t>
      </w:r>
    </w:p>
    <w:p w14:paraId="6B05CF05" w14:textId="77777777" w:rsidR="003031FC" w:rsidRPr="005166A2" w:rsidRDefault="003031FC" w:rsidP="00C95564">
      <w:pPr>
        <w:ind w:firstLine="720"/>
        <w:rPr>
          <w:rFonts w:eastAsia="SimSun"/>
          <w:sz w:val="28"/>
          <w:szCs w:val="28"/>
        </w:rPr>
      </w:pPr>
      <w:r w:rsidRPr="005166A2">
        <w:rPr>
          <w:rFonts w:eastAsia="SimSun"/>
          <w:sz w:val="28"/>
          <w:szCs w:val="28"/>
        </w:rPr>
        <w:t xml:space="preserve">Tự Tánh Tam Bảo, thật sự là nhằm dạy chúng ta, đối với chính mình bèn cầu trí huệ, cầu phước đức, tu huệ, tu phước, thanh tịnh, bình đẳng, đó mới là phước huệ chân chánh. Người và người đối xử với nhau hòa thuận, chẳng tranh chấp, đó là Tự Tánh Tam Bảo, đó là chỗ quy y thật sự của chúng ta. </w:t>
      </w:r>
      <w:r w:rsidRPr="005166A2">
        <w:rPr>
          <w:rFonts w:eastAsia="SimSun"/>
          <w:i/>
          <w:sz w:val="28"/>
          <w:szCs w:val="28"/>
        </w:rPr>
        <w:t>“Y chi tu hành”</w:t>
      </w:r>
      <w:r w:rsidRPr="005166A2">
        <w:rPr>
          <w:rFonts w:eastAsia="SimSun"/>
          <w:sz w:val="28"/>
          <w:szCs w:val="28"/>
        </w:rPr>
        <w:t xml:space="preserve"> [nghĩa là] nương theo những điều này để tu sửa hết thảy các hành trì sai lầm của chính mình, lấy những điều này làm tiêu chuẩn, uốn nắn những hành vi sai lầm của chúng ta, như vậy thì mới có thể vượt thoát tam giới. </w:t>
      </w:r>
      <w:r w:rsidRPr="005166A2">
        <w:rPr>
          <w:rFonts w:eastAsia="SimSun"/>
          <w:i/>
          <w:sz w:val="28"/>
          <w:szCs w:val="28"/>
        </w:rPr>
        <w:t>“Thế gian trân trọng, vô dữ vi ngũ”</w:t>
      </w:r>
      <w:r w:rsidRPr="005166A2">
        <w:rPr>
          <w:rFonts w:eastAsia="SimSun"/>
          <w:sz w:val="28"/>
          <w:szCs w:val="28"/>
        </w:rPr>
        <w:t>, [nghĩa là] trong pháp thế gian, không có gì thù thắng, viên mãn như vậy, nên mới gọi là Bảo.</w:t>
      </w:r>
    </w:p>
    <w:p w14:paraId="58E3DF29" w14:textId="77777777" w:rsidR="003031FC" w:rsidRPr="005166A2" w:rsidRDefault="003031FC" w:rsidP="00C95564">
      <w:pPr>
        <w:ind w:firstLine="720"/>
      </w:pPr>
      <w:r w:rsidRPr="005166A2">
        <w:rPr>
          <w:rFonts w:eastAsia="SimSun"/>
          <w:sz w:val="28"/>
          <w:szCs w:val="28"/>
        </w:rPr>
        <w:t>Tiếp đó, trích dẫn pháp thế gian để nói. Sách Thông Thư</w:t>
      </w:r>
      <w:r w:rsidRPr="005166A2">
        <w:rPr>
          <w:rStyle w:val="FootnoteCharacters"/>
          <w:rFonts w:eastAsia="SimSun"/>
          <w:szCs w:val="28"/>
        </w:rPr>
        <w:footnoteReference w:id="61"/>
      </w:r>
      <w:r w:rsidRPr="005166A2">
        <w:rPr>
          <w:rFonts w:eastAsia="SimSun"/>
          <w:sz w:val="28"/>
          <w:szCs w:val="28"/>
        </w:rPr>
        <w:t xml:space="preserve"> trong pháp thế gian cũng nói: </w:t>
      </w:r>
      <w:r w:rsidRPr="005166A2">
        <w:rPr>
          <w:rFonts w:eastAsia="SimSun"/>
          <w:i/>
          <w:sz w:val="28"/>
          <w:szCs w:val="28"/>
        </w:rPr>
        <w:t xml:space="preserve">“Chí tôn giả đạo, chí quý giả đức” </w:t>
      </w:r>
      <w:r w:rsidRPr="005166A2">
        <w:rPr>
          <w:rFonts w:eastAsia="SimSun"/>
          <w:sz w:val="28"/>
          <w:szCs w:val="28"/>
        </w:rPr>
        <w:t xml:space="preserve">(Chí tôn là </w:t>
      </w:r>
      <w:r w:rsidRPr="005166A2">
        <w:rPr>
          <w:rFonts w:eastAsia="SimSun"/>
          <w:sz w:val="28"/>
          <w:szCs w:val="28"/>
        </w:rPr>
        <w:lastRenderedPageBreak/>
        <w:t xml:space="preserve">đạo, quý báu tột bậc là đức), Tam Bảo là đạo đức đạt tới tột đỉnh, </w:t>
      </w:r>
      <w:r w:rsidRPr="005166A2">
        <w:rPr>
          <w:rFonts w:eastAsia="SimSun"/>
          <w:i/>
          <w:sz w:val="28"/>
          <w:szCs w:val="28"/>
        </w:rPr>
        <w:t>“khởi bất xưng Bảo”</w:t>
      </w:r>
      <w:r w:rsidRPr="005166A2">
        <w:rPr>
          <w:rFonts w:eastAsia="SimSun"/>
          <w:sz w:val="28"/>
          <w:szCs w:val="28"/>
        </w:rPr>
        <w:t xml:space="preserve"> (há chẳng gọi là Bảo)! </w:t>
      </w:r>
      <w:r w:rsidRPr="005166A2">
        <w:rPr>
          <w:rFonts w:eastAsia="SimSun"/>
          <w:i/>
          <w:sz w:val="28"/>
          <w:szCs w:val="28"/>
        </w:rPr>
        <w:t>“Bảo”</w:t>
      </w:r>
      <w:r w:rsidRPr="005166A2">
        <w:rPr>
          <w:rFonts w:eastAsia="SimSun"/>
          <w:sz w:val="28"/>
          <w:szCs w:val="28"/>
        </w:rPr>
        <w:t xml:space="preserve"> là tỷ dụ, là hình dung từ. Liên Trì đại sư giảng đoạn này hết sức hay, chúng ta bình thường nói đến Tam Bảo, rất ít ai giảng viên mãn, thấu triệt như vậy. Chúng ta thường nói </w:t>
      </w:r>
      <w:r w:rsidRPr="005166A2">
        <w:rPr>
          <w:rFonts w:eastAsia="SimSun"/>
          <w:i/>
          <w:sz w:val="28"/>
          <w:szCs w:val="28"/>
        </w:rPr>
        <w:t>“quy y”</w:t>
      </w:r>
      <w:r w:rsidRPr="005166A2">
        <w:rPr>
          <w:rFonts w:eastAsia="SimSun"/>
          <w:sz w:val="28"/>
          <w:szCs w:val="28"/>
        </w:rPr>
        <w:t>, rốt cuộc là dựa vào gì? Nay mới hiểu được, trong cuộc sống hằng ngày, chúng ta phải nương vào Tự Tánh Tam Bảo của chính mình để nghiêm túc tu học, hiển lộ đức dụng của Tự Tánh Tam Bảo trong cuộc sống hằng ngày của chính mình, thật sự đạt được sự thụ dụng do Tam Quy. Hôm nay chúng tôi giảng tới chỗ này.</w:t>
      </w:r>
    </w:p>
    <w:p w14:paraId="38F51AE9" w14:textId="77777777" w:rsidR="003031FC" w:rsidRDefault="003031FC" w:rsidP="003031FC">
      <w:pPr>
        <w:sectPr w:rsidR="003031FC" w:rsidSect="00BC3E9F">
          <w:headerReference w:type="even" r:id="rId130"/>
          <w:headerReference w:type="default" r:id="rId131"/>
          <w:footerReference w:type="even" r:id="rId132"/>
          <w:footerReference w:type="default" r:id="rId133"/>
          <w:headerReference w:type="first" r:id="rId134"/>
          <w:footerReference w:type="first" r:id="rId135"/>
          <w:pgSz w:w="10656" w:h="14760" w:code="1"/>
          <w:pgMar w:top="1152" w:right="1008" w:bottom="1152" w:left="1440" w:header="720" w:footer="720" w:gutter="0"/>
          <w:cols w:space="720"/>
          <w:docGrid w:linePitch="360"/>
        </w:sectPr>
      </w:pPr>
    </w:p>
    <w:p w14:paraId="2E162F84" w14:textId="77777777" w:rsidR="003031FC" w:rsidRPr="00123F9E" w:rsidRDefault="003031FC" w:rsidP="006806A3">
      <w:pPr>
        <w:pStyle w:val="Heading6"/>
      </w:pPr>
      <w:bookmarkStart w:id="23" w:name="_Toc165051391"/>
      <w:r w:rsidRPr="00123F9E">
        <w:lastRenderedPageBreak/>
        <w:t>Tập 173</w:t>
      </w:r>
      <w:bookmarkEnd w:id="23"/>
    </w:p>
    <w:p w14:paraId="2429B0BF" w14:textId="77777777" w:rsidR="003031FC" w:rsidRPr="00123F9E" w:rsidRDefault="003031FC" w:rsidP="00C95564">
      <w:pPr>
        <w:ind w:firstLine="720"/>
        <w:rPr>
          <w:sz w:val="28"/>
          <w:szCs w:val="28"/>
        </w:rPr>
      </w:pPr>
    </w:p>
    <w:p w14:paraId="6E6E6866" w14:textId="77777777" w:rsidR="003031FC" w:rsidRPr="00123F9E" w:rsidRDefault="003031FC" w:rsidP="00C95564">
      <w:pPr>
        <w:ind w:firstLine="720"/>
        <w:rPr>
          <w:sz w:val="28"/>
          <w:szCs w:val="28"/>
        </w:rPr>
      </w:pPr>
      <w:r w:rsidRPr="00123F9E">
        <w:rPr>
          <w:sz w:val="28"/>
          <w:szCs w:val="28"/>
        </w:rPr>
        <w:t>Xin xem A Di Đà Kinh Sớ Sao Diễn Nghĩa Hội Bổn, trang ba trăm sáu mươi tám.</w:t>
      </w:r>
    </w:p>
    <w:p w14:paraId="1CA8092B" w14:textId="77777777" w:rsidR="003031FC" w:rsidRPr="00123F9E" w:rsidRDefault="003031FC" w:rsidP="00C95564">
      <w:pPr>
        <w:ind w:firstLine="720"/>
        <w:rPr>
          <w:rFonts w:eastAsia="SimSun"/>
          <w:b/>
          <w:i/>
          <w:sz w:val="28"/>
          <w:szCs w:val="28"/>
        </w:rPr>
      </w:pPr>
      <w:r w:rsidRPr="00123F9E">
        <w:rPr>
          <w:rFonts w:eastAsia="SimSun"/>
          <w:b/>
          <w:i/>
          <w:sz w:val="28"/>
          <w:szCs w:val="28"/>
        </w:rPr>
        <w:t>(Sớ) Văn niệm Tam Bảo, tự hữu tứ nghĩa: Nhất giả, điểu âm chi trung, tán Tam Bảo cố; nhị giả, thuyết pháp hữu phương, thiện nhập nhân cố; tam giả, trú dạ vô gián, thục Nhĩ Căn cố; tứ giả, điểu thượng giải thuyết, kích thắng tâm cố.</w:t>
      </w:r>
    </w:p>
    <w:p w14:paraId="757470B0" w14:textId="77777777" w:rsidR="003031FC" w:rsidRPr="00123F9E" w:rsidRDefault="003031FC" w:rsidP="00C95564">
      <w:pPr>
        <w:ind w:firstLine="720"/>
        <w:rPr>
          <w:rFonts w:eastAsia="SimSun"/>
          <w:i/>
          <w:sz w:val="28"/>
          <w:szCs w:val="28"/>
        </w:rPr>
      </w:pPr>
      <w:r w:rsidRPr="00123F9E">
        <w:rPr>
          <w:rFonts w:eastAsia="DFKai-SB"/>
          <w:b/>
          <w:sz w:val="32"/>
          <w:szCs w:val="32"/>
        </w:rPr>
        <w:t>(</w:t>
      </w:r>
      <w:r w:rsidRPr="00123F9E">
        <w:rPr>
          <w:rFonts w:ascii="DFKai-SB" w:eastAsia="DFKai-SB" w:hAnsi="DFKai-SB" w:cs="DFKai-SB"/>
          <w:b/>
          <w:sz w:val="32"/>
          <w:szCs w:val="32"/>
        </w:rPr>
        <w:t>疏</w:t>
      </w:r>
      <w:r w:rsidRPr="00123F9E">
        <w:rPr>
          <w:rFonts w:eastAsia="DFKai-SB"/>
          <w:b/>
          <w:sz w:val="32"/>
          <w:szCs w:val="32"/>
        </w:rPr>
        <w:t xml:space="preserve">) </w:t>
      </w:r>
      <w:r w:rsidRPr="00123F9E">
        <w:rPr>
          <w:rFonts w:ascii="DFKai-SB" w:eastAsia="DFKai-SB" w:hAnsi="DFKai-SB" w:cs="DFKai-SB"/>
          <w:b/>
          <w:sz w:val="32"/>
          <w:szCs w:val="32"/>
        </w:rPr>
        <w:t>聞念三寶，自有四義：一者鳥音之中，讚三寶故；二者說法有方，善入人故；三者晝夜無間，熟耳根故；四者鳥尚解說，激勝心故。</w:t>
      </w:r>
    </w:p>
    <w:p w14:paraId="0F140760" w14:textId="77777777" w:rsidR="003031FC" w:rsidRPr="00123F9E" w:rsidRDefault="003031FC" w:rsidP="00C95564">
      <w:pPr>
        <w:ind w:firstLine="720"/>
        <w:rPr>
          <w:rFonts w:eastAsia="SimSun"/>
          <w:i/>
          <w:sz w:val="28"/>
          <w:szCs w:val="28"/>
        </w:rPr>
      </w:pPr>
      <w:r w:rsidRPr="00123F9E">
        <w:rPr>
          <w:rFonts w:eastAsia="SimSun"/>
          <w:i/>
          <w:sz w:val="28"/>
          <w:szCs w:val="28"/>
        </w:rPr>
        <w:t>(</w:t>
      </w:r>
      <w:r w:rsidRPr="00123F9E">
        <w:rPr>
          <w:rFonts w:eastAsia="SimSun"/>
          <w:b/>
          <w:i/>
          <w:sz w:val="28"/>
          <w:szCs w:val="28"/>
        </w:rPr>
        <w:t>Sớ</w:t>
      </w:r>
      <w:r w:rsidRPr="00123F9E">
        <w:rPr>
          <w:rFonts w:eastAsia="SimSun"/>
          <w:i/>
          <w:sz w:val="28"/>
          <w:szCs w:val="28"/>
        </w:rPr>
        <w:t>: Nghe tiếng niệm Tam Bảo, có bốn nghĩa: Một là trong tiếng chim hót, có tiếng tán thán Tam Bảo. Hai là thuyết pháp có phương tiện thiện xảo, khéo động lòng người. Ba là ngày đêm không gián đoạn, khiến cho Nhĩ Căn thuần thục. Bốn là chim còn có thể giải nói, khích động cái tâm thù thắng [của người nghe]).</w:t>
      </w:r>
    </w:p>
    <w:p w14:paraId="0E6BB609" w14:textId="77777777" w:rsidR="003031FC" w:rsidRPr="00123F9E" w:rsidRDefault="003031FC" w:rsidP="00C95564">
      <w:pPr>
        <w:rPr>
          <w:rFonts w:eastAsia="SimSun"/>
        </w:rPr>
      </w:pPr>
    </w:p>
    <w:p w14:paraId="553327AC" w14:textId="77777777" w:rsidR="003031FC" w:rsidRPr="00123F9E" w:rsidRDefault="003031FC" w:rsidP="00C95564">
      <w:pPr>
        <w:ind w:firstLine="720"/>
        <w:rPr>
          <w:rFonts w:eastAsia="SimSun"/>
          <w:sz w:val="28"/>
          <w:szCs w:val="28"/>
        </w:rPr>
      </w:pPr>
      <w:r w:rsidRPr="00123F9E">
        <w:rPr>
          <w:rFonts w:eastAsia="SimSun"/>
          <w:sz w:val="28"/>
          <w:szCs w:val="28"/>
        </w:rPr>
        <w:t xml:space="preserve">Trong chú giải, Liên Trì đại sư đã nói rõ: Nếu dùng hình thái trong thế giới này để nhìn vào sự thuyết pháp của Phật Di Đà, có thể nói là Ngài đã nghệ thuật hóa sự dạy học đến mức tột đỉnh. Những gì chúng ta có thể tưởng tượng được thì Tây Phương Cực Lạc thế giới đều có toàn bộ, những phương pháp xảo diệu chúng ta chẳng thể tưởng tượng được, bên ấy cũng có! Điều này vô cùng chẳng thể nghĩ bàn! Từ kinh điển, chúng ta đọc thấy thế giới Cực Lạc là một pháp giới thuần nhất Bồ Tát; lại còn là pháp giới của Phổ Hiền Bồ Tát, quả thật cổ nhân tán thán Cực Lạc là có lý. Như Ngẫu Ích đại sư tán thán, các cao tăng Nhật Bản vào thời Tùy - Đường cũng tán thán, công nhận Tây Phương Cực Lạc thế giới là Viên Giáo của Viên Giáo, là Nhất Thừa của Nhất Thừa, là liễu nghĩa của liễu nghĩa. Từ Đại Kinh, chúng ta đã tương đối thấy được, chứng thực những lời các vị ấy nói trọn chẳng phải là quá lố! Trong kinh Hoa Nghiêm, đức Phật đã nói: Nếu Bồ Tát chẳng tu Phổ Hiền Hạnh, sẽ chẳng thể viên mãn Vô Thượng Bồ Đề. Cũng có nghĩa là “nhất định phải dùng Phổ Hiền Hạnh thì mới có thể chứng đắc Phật quả trong Viên Giáo”. Chẳng do Phổ Hiền Hạnh, sẽ chẳng thể chứng Phật quả trong Viên Giáo. Nếu nói theo tông Thiên Thai, [không tu Phổ Hiền Hạnh], vẫn có thể chứng đắc Tạng Giáo Phật, Thông Giáo Phật, và Biệt Giáo Phật, nhưng chẳng có cách nào </w:t>
      </w:r>
      <w:r w:rsidRPr="00123F9E">
        <w:rPr>
          <w:rFonts w:eastAsia="SimSun"/>
          <w:sz w:val="28"/>
          <w:szCs w:val="28"/>
        </w:rPr>
        <w:lastRenderedPageBreak/>
        <w:t>[chứng đắc] Viên Giáo Phật! Tông Hiền Thủ cũng nói giống như vậy. Vì sao nhất định phải tu Phổ Hiền Hạnh? Vì tâm lượng Phổ Hiền là toàn thể Chân Như bổn tánh được hiển lộ toàn thể. Muốn chứng viên mãn Phật, nhất định phải có cái nhân này; [nếu] nhân và quả chẳng tương ứng, đương nhiên sẽ chẳng thể chứng đắc! Chúng ta phải thật sự hiểu rõ ràng, minh bạch điều này.</w:t>
      </w:r>
    </w:p>
    <w:p w14:paraId="2685D85D" w14:textId="77777777" w:rsidR="003031FC" w:rsidRPr="00123F9E" w:rsidRDefault="003031FC" w:rsidP="00C95564">
      <w:pPr>
        <w:ind w:firstLine="720"/>
        <w:rPr>
          <w:rFonts w:eastAsia="SimSun"/>
          <w:sz w:val="28"/>
          <w:szCs w:val="28"/>
        </w:rPr>
      </w:pPr>
      <w:r w:rsidRPr="00123F9E">
        <w:rPr>
          <w:rFonts w:eastAsia="SimSun"/>
          <w:sz w:val="28"/>
          <w:szCs w:val="28"/>
        </w:rPr>
        <w:t>Chúng ta thấy lục trần trong Tây Phương Cực Lạc thế giới thuyết pháp, đoạn này nói về các loài chim thuyết pháp. Thông thường, chúng ta thấy chim thuộc súc sanh đạo, [nhưng] kinh đã nói rất rõ ràng, chúng do A Di Đà Phật biến hóa tạo ra. Hiện thời, người trong thế gian này cũng có thể tạo ra chim, nhưng tạo tác chẳng lý tưởng cho lắm, chẳng thể tạo giống hệt như chim thật. Khoa học kỹ thuật [trong thế gian này] chẳng bằng Tây Phương Cực Lạc thế giới! Chim trong Tây Phương Cực Lạc thế giới do A Di Đà Phật tạo ra giống hệt như chim thật sự. Những con chim ấy có thể thuyết pháp, thuyết pháp gì vậy? Quý vị muốn nghe pháp gì, chúng liền thuyết pháp ấy, chẳng thể nghĩ bàn! Chẳng phải là chỉ nói một, hai loại pháp, mà muốn nghe pháp nào, chúng bèn thuyết pháp đó. Do vậy có thể biết, chúng đã là do A Di Đà Phật biến hóa tạo thành, những con chim ấy [thuyết pháp] sẽ chẳng khác gì A Di Đà Phật vì đại chúng tuyên thuyết. Những người mới vãng sanh Tây Phương Cực Lạc thế giới, số lượng đương nhiên là đông đảo, họ đến từ mười phương hết thảy các cõi Phật, không chỉ giới hạn trong thế giới Sa Bà, mà là người từ trong mười phương thế giới vãng sanh. Do mười phương hết thảy chư Phật đều vì chúng sanh mà tuyên giảng kinh A Di Đà, tuyên giảng pháp môn Tịnh Độ. Pháp môn này là pháp môn thành Phật ổn thỏa nhất, nhanh chóng nhất, khuyến khích mọi người niệm Phật cầu sanh Tây Phương. Người mới vãng sanh đến đó chưa lâu, những tập khí trong quá khứ vẫn còn, vẫn còn có quan niệm lục đạo như trước kia, coi những con chim ấy như súc sanh đạo, tuy biết chúng do A Di Đà Phật biến hóa tạo ra.</w:t>
      </w:r>
    </w:p>
    <w:p w14:paraId="77CA2A52" w14:textId="77777777" w:rsidR="003031FC" w:rsidRPr="00123F9E" w:rsidRDefault="003031FC" w:rsidP="00C95564">
      <w:pPr>
        <w:ind w:firstLine="720"/>
        <w:rPr>
          <w:rFonts w:eastAsia="SimSun"/>
          <w:sz w:val="28"/>
          <w:szCs w:val="28"/>
        </w:rPr>
      </w:pPr>
      <w:r w:rsidRPr="00123F9E">
        <w:rPr>
          <w:rFonts w:eastAsia="SimSun"/>
          <w:sz w:val="28"/>
          <w:szCs w:val="28"/>
        </w:rPr>
        <w:t>Tạo ra những con chim thuyết pháp ấy, lại có ý nghĩa đặc biệt:</w:t>
      </w:r>
    </w:p>
    <w:p w14:paraId="21C67105" w14:textId="77777777" w:rsidR="003031FC" w:rsidRPr="00123F9E" w:rsidRDefault="003031FC" w:rsidP="00C95564">
      <w:pPr>
        <w:ind w:firstLine="720"/>
        <w:rPr>
          <w:rFonts w:eastAsia="SimSun"/>
          <w:sz w:val="28"/>
          <w:szCs w:val="28"/>
        </w:rPr>
      </w:pPr>
      <w:r w:rsidRPr="00123F9E">
        <w:rPr>
          <w:rFonts w:eastAsia="SimSun"/>
          <w:sz w:val="28"/>
          <w:szCs w:val="28"/>
        </w:rPr>
        <w:t xml:space="preserve">1) Thứ nhất là </w:t>
      </w:r>
      <w:r w:rsidRPr="00123F9E">
        <w:rPr>
          <w:rFonts w:eastAsia="SimSun"/>
          <w:i/>
          <w:sz w:val="28"/>
          <w:szCs w:val="28"/>
        </w:rPr>
        <w:t>“điểu âm chi trung, tán Tam Bảo cố”</w:t>
      </w:r>
      <w:r w:rsidRPr="00123F9E">
        <w:rPr>
          <w:rFonts w:eastAsia="SimSun"/>
          <w:sz w:val="28"/>
          <w:szCs w:val="28"/>
        </w:rPr>
        <w:t xml:space="preserve"> (trong tiếng chim hót, có tiếng tán thán Tam Bảo). Ca ngợi Tam Bảo là nói tổng quát, Tam Bảo tượng trưng cho hết thảy các pháp môn do đức Như Lai đã tuyên thuyết. Hết thảy các pháp môn chẳng lìa tự tánh giác, chánh, tịnh. Các loài chim đều tán thán Tam Bảo, thì chúng ta tận đáy lòng càng phải nên tán thán. Điều này đã ban cho chúng ta một sự khải thị rất lớn.</w:t>
      </w:r>
    </w:p>
    <w:p w14:paraId="54EA8F94" w14:textId="77777777" w:rsidR="003031FC" w:rsidRPr="00123F9E" w:rsidRDefault="003031FC" w:rsidP="00C95564">
      <w:pPr>
        <w:ind w:firstLine="720"/>
        <w:rPr>
          <w:rFonts w:eastAsia="SimSun"/>
          <w:sz w:val="28"/>
          <w:szCs w:val="28"/>
        </w:rPr>
      </w:pPr>
      <w:r w:rsidRPr="00123F9E">
        <w:rPr>
          <w:rFonts w:eastAsia="SimSun"/>
          <w:sz w:val="28"/>
          <w:szCs w:val="28"/>
        </w:rPr>
        <w:t xml:space="preserve">2) Thứ hai là </w:t>
      </w:r>
      <w:r w:rsidRPr="00123F9E">
        <w:rPr>
          <w:rFonts w:eastAsia="SimSun"/>
          <w:i/>
          <w:sz w:val="28"/>
          <w:szCs w:val="28"/>
        </w:rPr>
        <w:t>“thuyết pháp hữu phương, thiện nhập nhân cố”</w:t>
      </w:r>
      <w:r w:rsidRPr="00123F9E">
        <w:rPr>
          <w:rFonts w:eastAsia="SimSun"/>
          <w:sz w:val="28"/>
          <w:szCs w:val="28"/>
        </w:rPr>
        <w:t xml:space="preserve"> (thuyết pháp có phương tiện thiện xảo, khéo động lòng người), </w:t>
      </w:r>
      <w:r w:rsidRPr="00123F9E">
        <w:rPr>
          <w:rFonts w:eastAsia="SimSun"/>
          <w:i/>
          <w:sz w:val="28"/>
          <w:szCs w:val="28"/>
        </w:rPr>
        <w:t>“phương”</w:t>
      </w:r>
      <w:r w:rsidRPr="00123F9E">
        <w:rPr>
          <w:rFonts w:eastAsia="SimSun"/>
          <w:sz w:val="28"/>
          <w:szCs w:val="28"/>
        </w:rPr>
        <w:t xml:space="preserve"> </w:t>
      </w:r>
      <w:r w:rsidRPr="00123F9E">
        <w:rPr>
          <w:rFonts w:eastAsia="SimSun"/>
          <w:sz w:val="28"/>
          <w:szCs w:val="28"/>
        </w:rPr>
        <w:lastRenderedPageBreak/>
        <w:t>(</w:t>
      </w:r>
      <w:r w:rsidRPr="00123F9E">
        <w:rPr>
          <w:rFonts w:ascii="DFKai-SB" w:eastAsia="DFKai-SB" w:hAnsi="DFKai-SB" w:cs="Batang"/>
          <w:szCs w:val="28"/>
        </w:rPr>
        <w:t>方</w:t>
      </w:r>
      <w:r w:rsidRPr="00123F9E">
        <w:rPr>
          <w:rFonts w:eastAsia="SimSun"/>
          <w:sz w:val="28"/>
          <w:szCs w:val="28"/>
        </w:rPr>
        <w:t xml:space="preserve">) là thiện xảo phương tiện. Những con chim ấy khéo nói, chúng nói có phương pháp, chẳng phải là nói tùy tiện, chúng nói có mạch lạc, thứ tự, khiến cho người nghe sanh tâm hoan hỷ, dễ dàng lý giải, vui thích tiếp nhận, thì mới gọi là </w:t>
      </w:r>
      <w:r w:rsidRPr="00123F9E">
        <w:rPr>
          <w:rFonts w:eastAsia="SimSun"/>
          <w:i/>
          <w:sz w:val="28"/>
          <w:szCs w:val="28"/>
        </w:rPr>
        <w:t>“thiện thuyết”</w:t>
      </w:r>
      <w:r w:rsidRPr="00123F9E">
        <w:rPr>
          <w:rFonts w:eastAsia="SimSun"/>
          <w:sz w:val="28"/>
          <w:szCs w:val="28"/>
        </w:rPr>
        <w:t xml:space="preserve"> (khéo nói). Nếu nói cả buổi mà chẳng có đầu mối, lớp lang gì, dẫu có nghe cũng chẳng hiểu ý nghĩa gì, dẫu nghe rõ ràng cũng chẳng hoan hỷ, chẳng thể gọi là </w:t>
      </w:r>
      <w:r w:rsidRPr="00123F9E">
        <w:rPr>
          <w:rFonts w:eastAsia="SimSun"/>
          <w:i/>
          <w:sz w:val="28"/>
          <w:szCs w:val="28"/>
        </w:rPr>
        <w:t>“thiện thuyết”.</w:t>
      </w:r>
      <w:r w:rsidRPr="00123F9E">
        <w:rPr>
          <w:rFonts w:eastAsia="SimSun"/>
          <w:sz w:val="28"/>
          <w:szCs w:val="28"/>
        </w:rPr>
        <w:t xml:space="preserve"> Thiện thuyết nhất định phải hội đủ ba điều kiện sau đây “có lớp lang, mạch lạc; người ta rất dễ hiểu; rất hoan hỷ tiếp nhận”, thì mục đích thuyết pháp mới có thể đạt được, những con chim ấy có năng lực đó. Những con chim ấy đều có năng lực ấy, huống hồ Phật? Huống hồ các vị Bồ Tát?</w:t>
      </w:r>
    </w:p>
    <w:p w14:paraId="4592F489" w14:textId="77777777" w:rsidR="003031FC" w:rsidRPr="00123F9E" w:rsidRDefault="003031FC" w:rsidP="00C95564">
      <w:pPr>
        <w:ind w:firstLine="720"/>
        <w:rPr>
          <w:rFonts w:eastAsia="SimSun"/>
          <w:sz w:val="28"/>
          <w:szCs w:val="28"/>
        </w:rPr>
      </w:pPr>
      <w:r w:rsidRPr="00123F9E">
        <w:rPr>
          <w:rFonts w:eastAsia="SimSun"/>
          <w:sz w:val="28"/>
          <w:szCs w:val="28"/>
        </w:rPr>
        <w:t xml:space="preserve">3) Thứ ba là </w:t>
      </w:r>
      <w:r w:rsidRPr="00123F9E">
        <w:rPr>
          <w:rFonts w:eastAsia="SimSun"/>
          <w:i/>
          <w:sz w:val="28"/>
          <w:szCs w:val="28"/>
        </w:rPr>
        <w:t>“trú dạ vô gián, thục Nhĩ Căn cố”</w:t>
      </w:r>
      <w:r w:rsidRPr="00123F9E">
        <w:rPr>
          <w:rFonts w:eastAsia="SimSun"/>
          <w:sz w:val="28"/>
          <w:szCs w:val="28"/>
        </w:rPr>
        <w:t xml:space="preserve"> (ngày đêm không gián đoạn, khiến cho Nhĩ Căn thuần thục). Nói pháp chẳng gián đoạn thì chúng ta mới có thể thuần thục. Cổ đức dạy chúng ta tu hành phải biết </w:t>
      </w:r>
      <w:r w:rsidRPr="00123F9E">
        <w:rPr>
          <w:rFonts w:eastAsia="SimSun"/>
          <w:i/>
          <w:sz w:val="28"/>
          <w:szCs w:val="28"/>
        </w:rPr>
        <w:t>“biến chỗ sống thành chín, biến chỗ chín thành sống”</w:t>
      </w:r>
      <w:r w:rsidRPr="00123F9E">
        <w:rPr>
          <w:rFonts w:eastAsia="SimSun"/>
          <w:sz w:val="28"/>
          <w:szCs w:val="28"/>
        </w:rPr>
        <w:t xml:space="preserve">, thì mới có hy vọng thành công. Nay chỗ thuần thục của chúng ta là gì? Khởi tâm động niệm bèn tham, sân, si, [tức là] tham, sân, si rất thuần thục; hễ khởi tâm động niệm, chúng tự nhiên sanh khởi. Niệm Phật chẳng thuần thục, thường quên bẵng Phật hiệu! Tổ sư dạy chúng ta phải </w:t>
      </w:r>
      <w:r w:rsidRPr="00123F9E">
        <w:rPr>
          <w:rFonts w:eastAsia="SimSun"/>
          <w:i/>
          <w:sz w:val="28"/>
          <w:szCs w:val="28"/>
        </w:rPr>
        <w:t>“chuyển chỗ sống thành chỗ chín”</w:t>
      </w:r>
      <w:r w:rsidRPr="00123F9E">
        <w:rPr>
          <w:rFonts w:eastAsia="SimSun"/>
          <w:sz w:val="28"/>
          <w:szCs w:val="28"/>
        </w:rPr>
        <w:t>, tức là phải biến niệm Phật thành thuần thục, dần dần quên lãng ý niệm tham, sân, si, tức là chuyển chúng (tham, sân, si) thành sống xít! Phương pháp để chuyển là cậy vào sự huân tập, huân tập chẳng thể gián đoạn. Trước kia, Niệm Phật Đường trong tổ đình Tịnh Tông là Phật hiệu trong suốt hai mươi bốn giờ đồng hồ chẳng gián đoạn, từ đầu năm đến cuối năm chẳng gián đoạn, nhằm khiến cho người ta được huân tập. Làm như thế nào thì mới có thể chẳng gián đoạn? Trước kia là chia ban niệm Phật, đạo tràng có đông người, chia ban thay phiên niệm. Mỗi đêm cứ bốn người một ban, mỗi ban niệm một thời thần (hai tiếng đồng hồ), hoặc là một cây hương (một tiếng rưỡi). Ban này niệm xong một cây hương, ban kế tiếp bèn niệm tiếp, chẳng gián đoạn, niệm theo cách ấy. Ban của quý vị trực thì quý vị nhất định phải đến niệm, chẳng phải là trực ban thì tùy hỷ. Vì thế, trong mười hai thời, Phật hiệu không gián đoạn.</w:t>
      </w:r>
    </w:p>
    <w:p w14:paraId="31BC0875" w14:textId="77777777" w:rsidR="003031FC" w:rsidRPr="00123F9E" w:rsidRDefault="003031FC" w:rsidP="00C95564">
      <w:pPr>
        <w:ind w:firstLine="720"/>
        <w:rPr>
          <w:rFonts w:eastAsia="SimSun"/>
          <w:sz w:val="28"/>
          <w:szCs w:val="28"/>
        </w:rPr>
      </w:pPr>
      <w:r w:rsidRPr="00123F9E">
        <w:rPr>
          <w:rFonts w:eastAsia="SimSun"/>
          <w:sz w:val="28"/>
          <w:szCs w:val="28"/>
        </w:rPr>
        <w:t xml:space="preserve">Người hiện thời phước mỏng, chúng ta chẳng gặp đạo tràng như vậy. Nói thật ra, phước của người hiện tại cũng chẳng mỏng hơn người thuở trước, vấn đề là quý vị có biết vận dụng hay không. Hiện thời, trong nhà, chúng ta có thể mở máy niệm Phật điện tử suốt hai mươi bốn giờ để Phật hiệu không bị gián đoạn, cũng chẳng kém đạo tràng trước kia của tổ sư! Niệm Phật nhằm huân tập, nếu chúng ta có công việc, cần phải dùng đến đầu óc, bèn vặn nhỏ tiếng niệm Phật xuống, để khỏi trở ngại công việc. </w:t>
      </w:r>
      <w:r w:rsidRPr="00123F9E">
        <w:rPr>
          <w:rFonts w:eastAsia="SimSun"/>
          <w:sz w:val="28"/>
          <w:szCs w:val="28"/>
        </w:rPr>
        <w:lastRenderedPageBreak/>
        <w:t xml:space="preserve">Làm xong công việc, bèn vặn tiếng niệm Phật to hơn một chút. Huân tập như vậy thì có thể là trong thời gian hai, ba năm, xác thực là có thể biến chỗ sống thành chỗ chín, biến chỗ chín thành chỗ sống! </w:t>
      </w:r>
      <w:r w:rsidRPr="00123F9E">
        <w:rPr>
          <w:rFonts w:eastAsia="SimSun"/>
          <w:i/>
          <w:sz w:val="28"/>
          <w:szCs w:val="28"/>
        </w:rPr>
        <w:t xml:space="preserve">“Thục Nhĩ Căn cố” </w:t>
      </w:r>
      <w:r w:rsidRPr="00123F9E">
        <w:rPr>
          <w:rFonts w:eastAsia="SimSun"/>
          <w:sz w:val="28"/>
          <w:szCs w:val="28"/>
        </w:rPr>
        <w:t xml:space="preserve">(Khiến cho Nhĩ Căn thuần thục), Tịnh Tông gọi sự thuần thục ấy là công phu thành phiến. Chỉ cần công phu thành phiến, cũng là chỉ cần niệm câu Phật hiệu thuần thục. Nói </w:t>
      </w:r>
      <w:r w:rsidRPr="00123F9E">
        <w:rPr>
          <w:rFonts w:eastAsia="SimSun"/>
          <w:i/>
          <w:sz w:val="28"/>
          <w:szCs w:val="28"/>
        </w:rPr>
        <w:t>“thuần thục”</w:t>
      </w:r>
      <w:r w:rsidRPr="00123F9E">
        <w:rPr>
          <w:rFonts w:eastAsia="SimSun"/>
          <w:sz w:val="28"/>
          <w:szCs w:val="28"/>
        </w:rPr>
        <w:t xml:space="preserve"> tức là trong hết thảy lúc, hết thảy chỗ, Phật hiệu thường khởi lên, chẳng để quên mất. [Đạt đến] cảnh giới như vậy, quyết định vãng sanh, hội đủ điều kiện sanh về cõi Phàm Thánh Đồng Cư trong Tây Phương Cực Lạc thế giới.</w:t>
      </w:r>
    </w:p>
    <w:p w14:paraId="159D3E6F" w14:textId="77777777" w:rsidR="003031FC" w:rsidRPr="00123F9E" w:rsidRDefault="003031FC" w:rsidP="00C95564">
      <w:pPr>
        <w:ind w:firstLine="720"/>
        <w:rPr>
          <w:rFonts w:eastAsia="SimSun"/>
          <w:sz w:val="28"/>
          <w:szCs w:val="28"/>
        </w:rPr>
      </w:pPr>
      <w:r w:rsidRPr="00123F9E">
        <w:rPr>
          <w:rFonts w:eastAsia="SimSun"/>
          <w:sz w:val="28"/>
          <w:szCs w:val="28"/>
        </w:rPr>
        <w:t>Trong sự thuần thục, cũng có chín phẩm. Người có công phu thuần thục thuộc ba phẩm thượng có thể tự tại vãng sanh, muốn ra đi lúc nào bèn ra đi khi ấy, muốn ở lại thế gian này thêm mấy năm, cũng chẳng có trở ngại. Nói cách khác, ba phẩm thượng trong công phu thành phiến đã liễu sanh tử, vì sao? Quý vị sanh tử tự tại, tự tại thì chẳng có sanh tử nữa. Nói thật thà, muốn trụ trong thế gian này một trăm năm cũng được, muốn trụ hai trăm năm cũng được, hoàn toàn tự tại. Muốn đi lúc nào, bèn ngay lập tức ra đi, chẳng cần đạt đến nhất tâm bất loạn! Nếu nói đến nhất tâm bất loạn thì lũ bình phàm chúng ta chưa chắc đã có thể đạt được mục tiêu ấy trong một đời này! Trong công phu thành phiến, công phu cao, tức là ba phẩm thượng trong chín phẩm, bèn có thể làm được [chuyện sanh tử tự tại]. Vì vậy, chúng ta ai nấy đều có phần nơi cảnh giới như vậy, tùy thuộc mức độ thuần thục của quý vị, cũng tức là [tùy thuộc] mức độ huân tập một câu Phật hiệu.</w:t>
      </w:r>
    </w:p>
    <w:p w14:paraId="4C70D834" w14:textId="77777777" w:rsidR="003031FC" w:rsidRPr="00123F9E" w:rsidRDefault="003031FC" w:rsidP="00C95564">
      <w:pPr>
        <w:ind w:firstLine="720"/>
        <w:rPr>
          <w:rFonts w:eastAsia="SimSun"/>
          <w:sz w:val="28"/>
          <w:szCs w:val="28"/>
        </w:rPr>
      </w:pPr>
      <w:r w:rsidRPr="00123F9E">
        <w:rPr>
          <w:rFonts w:eastAsia="SimSun"/>
          <w:sz w:val="28"/>
          <w:szCs w:val="28"/>
        </w:rPr>
        <w:t xml:space="preserve">Cổ đức thường nói, nhất là trong Tây Phương Xác Chỉ, Giác Minh Diệu Hạnh Bồ Tát đã khai thị rất rõ ràng: Người niệm Phật kỵ nhất là xen tạp. Hiện thời các đồng tu chúng ta có người niệm Phật rất khá, nhưng xen tạp quá nhiều thứ! Thậm chí, ngay cả tụng kinh, đương nhiên </w:t>
      </w:r>
      <w:r w:rsidRPr="00123F9E">
        <w:rPr>
          <w:rFonts w:eastAsia="SimSun"/>
          <w:i/>
          <w:sz w:val="28"/>
          <w:szCs w:val="28"/>
        </w:rPr>
        <w:t>“kinh”</w:t>
      </w:r>
      <w:r w:rsidRPr="00123F9E">
        <w:rPr>
          <w:rFonts w:eastAsia="SimSun"/>
          <w:sz w:val="28"/>
          <w:szCs w:val="28"/>
        </w:rPr>
        <w:t xml:space="preserve"> là nói đến hết thảy các kinh điển Đại Thừa, vẫn luôn là xen tạp. Người niệm Phật chúng ta hiện thời tụng Tịnh Độ Ngũ Kinh là bổn phận. Các kinh điển ngoài Ngũ Kinh ra đều gọi là “xen tạp”. Kiêng kỵ gián đoạn, kiêng kỵ hoài nghi! Nếu đối với câu nói giống như câu </w:t>
      </w:r>
      <w:r w:rsidRPr="00123F9E">
        <w:rPr>
          <w:rFonts w:eastAsia="SimSun"/>
          <w:i/>
          <w:sz w:val="28"/>
          <w:szCs w:val="28"/>
        </w:rPr>
        <w:t>“do câu Phật hiệu này có thể vãng sanh Tây Phương Cực Lạc thế giới”</w:t>
      </w:r>
      <w:r w:rsidRPr="00123F9E">
        <w:rPr>
          <w:rFonts w:eastAsia="SimSun"/>
          <w:sz w:val="28"/>
          <w:szCs w:val="28"/>
        </w:rPr>
        <w:t xml:space="preserve">, quyết định chẳng hoài nghi, Phật hiệu quyết định chẳng gián đoạn, quyết định chẳng xen tạp, Thiện Đạo đại sư nói: </w:t>
      </w:r>
      <w:r w:rsidRPr="00123F9E">
        <w:rPr>
          <w:rFonts w:eastAsia="SimSun"/>
          <w:i/>
          <w:sz w:val="28"/>
          <w:szCs w:val="28"/>
        </w:rPr>
        <w:t>“Trăm người tu, trăm người vãng sanh. Ngàn người tu, ngàn người vãng sanh. Ai nấy đều nhập phẩm,</w:t>
      </w:r>
      <w:r w:rsidRPr="00123F9E">
        <w:rPr>
          <w:rStyle w:val="FootnoteCharacters"/>
          <w:rFonts w:eastAsia="SimSun"/>
          <w:i/>
          <w:szCs w:val="28"/>
        </w:rPr>
        <w:footnoteReference w:id="62"/>
      </w:r>
      <w:r w:rsidRPr="00123F9E">
        <w:rPr>
          <w:rFonts w:eastAsia="SimSun"/>
          <w:i/>
          <w:sz w:val="28"/>
          <w:szCs w:val="28"/>
        </w:rPr>
        <w:t xml:space="preserve"> quyết định chẳng đọa </w:t>
      </w:r>
      <w:r w:rsidRPr="00123F9E">
        <w:rPr>
          <w:rFonts w:eastAsia="SimSun"/>
          <w:i/>
          <w:sz w:val="28"/>
          <w:szCs w:val="28"/>
        </w:rPr>
        <w:lastRenderedPageBreak/>
        <w:t>lạc trong biên địa nghi thành”</w:t>
      </w:r>
      <w:r w:rsidRPr="00123F9E">
        <w:rPr>
          <w:rFonts w:eastAsia="SimSun"/>
          <w:sz w:val="28"/>
          <w:szCs w:val="28"/>
        </w:rPr>
        <w:t>. Biên địa nghi thành là do hoài nghi. Tuy hoài nghi, người ấy vẫn niệm, chẳng phải là không niệm. Nói cách khác, người ấy cũng làm được “không xen tạp, không gián đoạn”, nhưng hoài nghi, vẫn có thể vãng sanh!</w:t>
      </w:r>
    </w:p>
    <w:p w14:paraId="20231F5B" w14:textId="77777777" w:rsidR="003031FC" w:rsidRPr="00123F9E" w:rsidRDefault="003031FC" w:rsidP="00C95564">
      <w:pPr>
        <w:ind w:firstLine="720"/>
        <w:rPr>
          <w:rFonts w:eastAsia="SimSun"/>
          <w:sz w:val="28"/>
          <w:szCs w:val="28"/>
        </w:rPr>
      </w:pPr>
      <w:r w:rsidRPr="00123F9E">
        <w:rPr>
          <w:rFonts w:eastAsia="SimSun"/>
          <w:sz w:val="28"/>
          <w:szCs w:val="28"/>
        </w:rPr>
        <w:t>Sanh về biên địa nghi thành của Tây Phương Cực Lạc thế giới có tốt hay không? Cũng tốt! Vì sao? Tới biên địa nghi thành, cũng bất quá là đợi thêm năm trăm năm nữa! Cổ đại đức chú giải, đó là năm trăm năm trong thế gian này, chẳng thể thấy Phật nghe pháp, nhưng sau năm trăm năm thì vẫn thấy Phật nghe pháp, tốt hơn sanh về những nơi khác rất nhiều. Phải hiểu rõ sự thật này, quyết định chẳng hoài nghi. Dẫu hoài nghi “ta nghiệp chướng sâu nặng, chỉ sợ sẽ sanh về biên địa nghi thành”, [sanh về] biên địa nghi thành thì vẫn vui thích, vẫn hoan hỷ, [vì] sanh về biên địa nghi thành, bảo đảm năm trăm năm sau, nhất định sẽ gặp A Di Đà Phật. Nếu quý vị luân hồi trong lục đạo, sẽ chẳng bảo đảm, chẳng biết tới đời nào, kiếp nào thì mới có thể gặp nhân duyên này lần nữa! Quý vị ngẫm xem: Hết thảy các kinh điển Đại Thừa đều là xen tạp, huống hồ những thứ khác? Điều này hết sức quan trọng!</w:t>
      </w:r>
    </w:p>
    <w:p w14:paraId="7E769F13" w14:textId="77777777" w:rsidR="003031FC" w:rsidRPr="00123F9E" w:rsidRDefault="003031FC" w:rsidP="00C95564">
      <w:pPr>
        <w:ind w:firstLine="720"/>
        <w:rPr>
          <w:rFonts w:eastAsia="SimSun"/>
          <w:sz w:val="28"/>
          <w:szCs w:val="28"/>
        </w:rPr>
      </w:pPr>
      <w:r w:rsidRPr="00123F9E">
        <w:rPr>
          <w:rFonts w:eastAsia="SimSun"/>
          <w:sz w:val="28"/>
          <w:szCs w:val="28"/>
        </w:rPr>
        <w:t>Nhìn theo góc độ Phật pháp, tai nạn trong thế giới này chẳng thể tránh được, Phật pháp nhìn từ chỗ nào? Nhìn từ lòng người. Hiện thời, giao thông nhanh chóng, thuận tiện, công cụ truyền thông đại chúng phát triển, dẫu chẳng ra khỏi cửa, vẫn có thể thấy chuyện trong thiên hạ. Quý vị thấy lòng người tại mỗi nơi trên cả thế giới là hướng thiện hay hướng ác? Dùng tiêu chuẩn trong kinh Vô Lượng Thọ để quan sát, Ngũ Giới, Thập Thiện là thiện, phá Ngũ Giới, tạo Thập Ác là ác, dùng tiêu chuẩn này để xem xét lòng người trên thế giới này. Sau đó, quý vị sẽ có thể rút ra kết luận, trong tương lai sẽ có kết quả như thế nào! Lòng người nghĩ đến điều ác, nhớ đến điều ác, tạo ác, há lẽ nào chẳng hứng chịu ác báo? Người nghĩ đến điều lành, làm lành ít ỏi, kẻ nghĩ ác, tạo ác đông đảo, nên tai nạn trên thế giới này chẳng có cách nào tránh khỏi. Có thể trốn khỏi tai nạn này, chỉ có mình Phật pháp. Nói thật ra, trong Phật pháp, chỉ có pháp môn Niệm Phật này! Thật sự có thể y giáo phụng hành, có thể nghiêm túc huân tập thì trong thời gian dăm ba năm, sẽ có thể đạt đến cảnh giới ấy.</w:t>
      </w:r>
    </w:p>
    <w:p w14:paraId="27C1A4E0" w14:textId="77777777" w:rsidR="003031FC" w:rsidRPr="00123F9E" w:rsidRDefault="003031FC" w:rsidP="00C95564">
      <w:pPr>
        <w:ind w:firstLine="720"/>
        <w:rPr>
          <w:rFonts w:eastAsia="SimSun"/>
          <w:sz w:val="28"/>
          <w:szCs w:val="28"/>
        </w:rPr>
      </w:pPr>
      <w:r w:rsidRPr="00123F9E">
        <w:rPr>
          <w:rFonts w:eastAsia="SimSun"/>
          <w:sz w:val="28"/>
          <w:szCs w:val="28"/>
        </w:rPr>
        <w:t xml:space="preserve">Từ Tịnh Độ Thánh Hiền Lục và Vãng Sanh Truyện, chúng ta thấy rất nhiều trường hợp chứng tỏ trong thời gian từ ba năm đến năm năm, bèn có thể thành công. Người thuở trước có thể làm được, người hiện tại cũng có thể làm được, vấn đề là bản thân chúng ta có thể thật sự thực hiện hay không? Có thể thật sự buông hết thảy thân, tâm, thế giới xuống hay không? Buông xuống hết thảy, chẳng phải là nói ngay cuộc sống của </w:t>
      </w:r>
      <w:r w:rsidRPr="00123F9E">
        <w:rPr>
          <w:rFonts w:eastAsia="SimSun"/>
          <w:sz w:val="28"/>
          <w:szCs w:val="28"/>
        </w:rPr>
        <w:lastRenderedPageBreak/>
        <w:t>chúng ta cũng buông bỏ. [Nếu hiểu như vậy] thì sai mất rồi! Trong cuộc sống, đối với những công việc thuộc về bổn phận, phải tận tâm tận lực thực hiện, những gì chẳng thuộc về bổn phận thì nhất loạt chẳng hỏi tới! Chuyện chớ nên xem mà cứ xem, chuyện đừng nên nghe mà cứ nghe; xem xong, nghe xong, quay về bèn suy nghĩ loạn xạ; thậm chí do xem nhiều, nghe nhiều, bèn dấy lên hoài nghi đối với pháp môn Niệm Phật, đó là sai lầm hết sức lớn lao! Giác Minh Diệu Hạnh Bồ Tát dạy chúng ta: Chớ nên xem kinh, mà cũng chẳng cần niệm chú hay tham Thiền, cũng chẳng mong thần thông cảm ứng. Thậm chí chẳng cần làm pháp hội. Làm pháp hội cũng là xen tạp! Đó mới là “chẳng xen tạp”. Niệm hai, ba bộ kinh là căn tánh bậc trung, niệm cả một đống là căn tánh bậc hạ. Bậc thượng thượng căn là người suốt đời một bộ kinh Di Đà, hoặc một bộ kinh Vô Lượng Thọ. Một bộ kinh là đủ rồi, đó mới là bậc thượng thượng căn thật sự, vì sao? Thuần mà chẳng tạp, chẳng xen tạp!</w:t>
      </w:r>
    </w:p>
    <w:p w14:paraId="4ADEDA59" w14:textId="77777777" w:rsidR="003031FC" w:rsidRPr="00123F9E" w:rsidRDefault="003031FC" w:rsidP="00C95564">
      <w:pPr>
        <w:ind w:firstLine="720"/>
        <w:rPr>
          <w:rFonts w:eastAsia="SimSun"/>
          <w:sz w:val="28"/>
          <w:szCs w:val="28"/>
        </w:rPr>
      </w:pPr>
      <w:r w:rsidRPr="00123F9E">
        <w:rPr>
          <w:rFonts w:eastAsia="SimSun"/>
          <w:sz w:val="28"/>
          <w:szCs w:val="28"/>
        </w:rPr>
        <w:t>Chúng ta niệm Tịnh Độ Ngũ Kinh, còn xen tạp quán tưởng, hoặc quán tượng, [tu tập những phép Quán] được nói trong Quán Vô Lượng Thọ Phật Kinh, hễ còn khởi lên những niệm ấy đều gọi là “xen tạp”. Ngay cả những pháp ấy mà còn là xen tạp, huống hồ những thứ khác? Gặp người khác nói: “Quý vị đọc kinh quá ít, cái này cũng không hiểu, cái kia cũng chẳng hiểu!” Không biết thì tâm thanh tịnh, có gì không tốt? Gặp những người ấy, chính mình hãy khiêm hư một chút: “Tôi căn tánh kém cỏi, thọ trì một quyển này là đủ rồi. Nếu thêm một thứ nữa, tôi thọ trì chẳng nổi. Các vị căn tánh nhạy bén, có thể học nhiều!” Ca tụng kẻ ấy mấy câu là xong! Ngay như giảng kinh, cũng chẳng cần phải biết quá nhiều, thời đại đã khác rồi! Thời đại Tùy - Đường phải học rộng, nghe nhiều, vì sao? Phong khí Phật pháp [thuở ấy] hết sức phổ biến, người học tập rất nhiều, nên có chuyện [học rộng nghe nhiều] như vậy là tất yếu! Trong thời đại hiện tại, chuyện ấy chẳng phải là tất yếu; vì hiện thời, nếu chư vị quan sát kỹ càng, thoạt nhìn bề ngoài, thời đại này dường như Phật pháp rất hưng thịnh, nhưng thật ra là Phật học, chẳng phải là học Phật, hoàn toàn là hình thức, bề ngoài, chẳng có công phu tu học thật sự bên trong. Phải nhận thức rõ ràng hoàn cảnh này!</w:t>
      </w:r>
    </w:p>
    <w:p w14:paraId="626B7247" w14:textId="77777777" w:rsidR="003031FC" w:rsidRPr="00123F9E" w:rsidRDefault="003031FC" w:rsidP="00C95564">
      <w:pPr>
        <w:ind w:firstLine="720"/>
        <w:rPr>
          <w:rFonts w:eastAsia="SimSun"/>
          <w:sz w:val="28"/>
          <w:szCs w:val="28"/>
        </w:rPr>
      </w:pPr>
      <w:r w:rsidRPr="00123F9E">
        <w:rPr>
          <w:rFonts w:eastAsia="SimSun"/>
          <w:sz w:val="28"/>
          <w:szCs w:val="28"/>
        </w:rPr>
        <w:t xml:space="preserve">Trong thời đại này, bản thân chúng ta tu học như vậy, chính mình được đại lợi ích. Gặp người hữu duyên, được gọi là </w:t>
      </w:r>
      <w:r w:rsidRPr="00123F9E">
        <w:rPr>
          <w:rFonts w:eastAsia="SimSun"/>
          <w:i/>
          <w:sz w:val="28"/>
          <w:szCs w:val="28"/>
        </w:rPr>
        <w:t>“hữu duyên”</w:t>
      </w:r>
      <w:r w:rsidRPr="00123F9E">
        <w:rPr>
          <w:rFonts w:eastAsia="SimSun"/>
          <w:sz w:val="28"/>
          <w:szCs w:val="28"/>
        </w:rPr>
        <w:t xml:space="preserve"> là người có thể tiếp nhận, chúng ta giới thiệu pháp môn này với họ, họ có thể đạt được lợi ích. Người vô duyên bèn chắp tay hoan hỷ, khiến cho người ấy vui vẻ. Người cơ duyên chưa chín muồi, quý vị cứ ương ngạnh muốn độ họ, chẳng phải là tự mình chuốc lấy phiền toái ư? Phật còn chẳng độ được, </w:t>
      </w:r>
      <w:r w:rsidRPr="00123F9E">
        <w:rPr>
          <w:rFonts w:eastAsia="SimSun"/>
          <w:sz w:val="28"/>
          <w:szCs w:val="28"/>
        </w:rPr>
        <w:lastRenderedPageBreak/>
        <w:t xml:space="preserve">quý vị có năng lực gì độ kẻ ấy? Duyên chẳng chín muồi, Phật cũng chẳng thể độ. Phật môn thường nói </w:t>
      </w:r>
      <w:r w:rsidRPr="00123F9E">
        <w:rPr>
          <w:rFonts w:eastAsia="SimSun"/>
          <w:i/>
          <w:sz w:val="28"/>
          <w:szCs w:val="28"/>
        </w:rPr>
        <w:t>“Phật chẳng độ kẻ vô duyên”</w:t>
      </w:r>
      <w:r w:rsidRPr="00123F9E">
        <w:rPr>
          <w:rFonts w:eastAsia="SimSun"/>
          <w:sz w:val="28"/>
          <w:szCs w:val="28"/>
        </w:rPr>
        <w:t xml:space="preserve">, vô duyên là gì? Hiện thời, người ấy vẫn chưa thể tiếp nhận, vẫn chẳng nghe lọt tai. Chưa thể tiếp nhận, chẳng độ được, chúng ta phải hiểu rõ pháp môn này là pháp khó tin, chắp tay hoan hỷ là được rồi. Vì thế, chữ </w:t>
      </w:r>
      <w:r w:rsidRPr="00123F9E">
        <w:rPr>
          <w:rFonts w:eastAsia="SimSun"/>
          <w:i/>
          <w:sz w:val="28"/>
          <w:szCs w:val="28"/>
        </w:rPr>
        <w:t>“thục”</w:t>
      </w:r>
      <w:r w:rsidRPr="00123F9E">
        <w:rPr>
          <w:rFonts w:eastAsia="SimSun"/>
          <w:sz w:val="28"/>
          <w:szCs w:val="28"/>
        </w:rPr>
        <w:t xml:space="preserve"> (chín muồi) hết sức quan trọng, phải thấu triệt nhuần nhuyễn thì mới hữu dụng!</w:t>
      </w:r>
    </w:p>
    <w:p w14:paraId="4F0C07DA" w14:textId="77777777" w:rsidR="003031FC" w:rsidRPr="00123F9E" w:rsidRDefault="003031FC" w:rsidP="00C95564">
      <w:pPr>
        <w:ind w:firstLine="720"/>
        <w:rPr>
          <w:rFonts w:eastAsia="SimSun"/>
          <w:sz w:val="28"/>
          <w:szCs w:val="28"/>
        </w:rPr>
      </w:pPr>
      <w:r w:rsidRPr="00123F9E">
        <w:rPr>
          <w:rFonts w:eastAsia="SimSun"/>
          <w:sz w:val="28"/>
          <w:szCs w:val="28"/>
        </w:rPr>
        <w:t xml:space="preserve">4) Thứ tư là </w:t>
      </w:r>
      <w:r w:rsidRPr="00123F9E">
        <w:rPr>
          <w:rFonts w:eastAsia="SimSun"/>
          <w:i/>
          <w:sz w:val="28"/>
          <w:szCs w:val="28"/>
        </w:rPr>
        <w:t xml:space="preserve">“điểu thượng giải thuyết, kích thắng tâm cố” </w:t>
      </w:r>
      <w:r w:rsidRPr="00123F9E">
        <w:rPr>
          <w:rFonts w:eastAsia="SimSun"/>
          <w:sz w:val="28"/>
          <w:szCs w:val="28"/>
        </w:rPr>
        <w:t xml:space="preserve">(chim còn có thể giải nói, kích thích cái tâm thù thắng [của người nghe]). </w:t>
      </w:r>
      <w:r w:rsidRPr="00123F9E">
        <w:rPr>
          <w:rFonts w:eastAsia="SimSun"/>
          <w:i/>
          <w:sz w:val="28"/>
          <w:szCs w:val="28"/>
        </w:rPr>
        <w:t>“Kích”</w:t>
      </w:r>
      <w:r w:rsidRPr="00123F9E">
        <w:rPr>
          <w:rFonts w:eastAsia="SimSun"/>
          <w:sz w:val="28"/>
          <w:szCs w:val="28"/>
        </w:rPr>
        <w:t xml:space="preserve"> (</w:t>
      </w:r>
      <w:r w:rsidRPr="00123F9E">
        <w:rPr>
          <w:rFonts w:ascii="DFKai-SB" w:eastAsia="DFKai-SB" w:hAnsi="DFKai-SB" w:cs="Batang"/>
          <w:szCs w:val="28"/>
        </w:rPr>
        <w:t>激</w:t>
      </w:r>
      <w:r w:rsidRPr="00123F9E">
        <w:rPr>
          <w:rFonts w:eastAsia="SimSun"/>
          <w:sz w:val="28"/>
          <w:szCs w:val="28"/>
        </w:rPr>
        <w:t>) là kích động, phát khởi chúng ta, khích lệ chúng ta. Thấy những con chim ấy đều có thể thuyết pháp, chim đều biết niệm Phật, nếu ta chẳng niệm, người chẳng bằng chim mất rồi! Có ý nghĩa này. Phật Di Đà biến hóa chim thuyết pháp, có dụng ý rất sâu.</w:t>
      </w:r>
    </w:p>
    <w:p w14:paraId="1B960BEA" w14:textId="77777777" w:rsidR="003031FC" w:rsidRPr="00123F9E" w:rsidRDefault="003031FC" w:rsidP="00C95564">
      <w:pPr>
        <w:ind w:firstLine="720"/>
        <w:rPr>
          <w:rFonts w:eastAsia="SimSun"/>
          <w:sz w:val="28"/>
          <w:szCs w:val="28"/>
        </w:rPr>
      </w:pPr>
      <w:r w:rsidRPr="00123F9E">
        <w:rPr>
          <w:rFonts w:eastAsia="SimSun"/>
          <w:sz w:val="28"/>
          <w:szCs w:val="28"/>
        </w:rPr>
        <w:t>Dưới đây là giải thích tỉ mỉ bốn ý nghĩa ấy.</w:t>
      </w:r>
    </w:p>
    <w:p w14:paraId="6653E20D" w14:textId="77777777" w:rsidR="003031FC" w:rsidRPr="00123F9E" w:rsidRDefault="003031FC" w:rsidP="00C95564">
      <w:pPr>
        <w:rPr>
          <w:rFonts w:eastAsia="SimSun"/>
          <w:sz w:val="28"/>
          <w:szCs w:val="28"/>
        </w:rPr>
      </w:pPr>
    </w:p>
    <w:p w14:paraId="3B1408F4" w14:textId="77777777" w:rsidR="003031FC" w:rsidRPr="00123F9E" w:rsidRDefault="003031FC" w:rsidP="00C95564">
      <w:pPr>
        <w:ind w:firstLine="720"/>
        <w:rPr>
          <w:rFonts w:eastAsia="SimSun"/>
          <w:b/>
          <w:i/>
          <w:sz w:val="28"/>
          <w:szCs w:val="28"/>
        </w:rPr>
      </w:pPr>
      <w:r w:rsidRPr="00123F9E">
        <w:rPr>
          <w:rFonts w:eastAsia="SimSun"/>
          <w:b/>
          <w:i/>
          <w:sz w:val="28"/>
          <w:szCs w:val="28"/>
        </w:rPr>
        <w:t>(Sao) Tán Tam Bảo giả, tuy thượng Căn, Lực, Giác, Đạo, chủng chủng chư pháp, vi phẩm bất đồng, ước nhi ngôn chi, giai Tam Bảo nhiếp.</w:t>
      </w:r>
    </w:p>
    <w:p w14:paraId="0AA858A1" w14:textId="77777777" w:rsidR="003031FC" w:rsidRPr="00123F9E" w:rsidRDefault="003031FC" w:rsidP="00C95564">
      <w:pPr>
        <w:ind w:firstLine="720"/>
        <w:rPr>
          <w:b/>
          <w:sz w:val="32"/>
          <w:szCs w:val="32"/>
        </w:rPr>
      </w:pPr>
      <w:r w:rsidRPr="00123F9E">
        <w:rPr>
          <w:rFonts w:eastAsia="DFKai-SB"/>
          <w:b/>
          <w:sz w:val="32"/>
          <w:szCs w:val="32"/>
        </w:rPr>
        <w:t>(</w:t>
      </w:r>
      <w:r w:rsidRPr="00123F9E">
        <w:rPr>
          <w:rFonts w:eastAsia="DFKai-SB"/>
          <w:b/>
          <w:sz w:val="32"/>
          <w:szCs w:val="32"/>
        </w:rPr>
        <w:t>鈔</w:t>
      </w:r>
      <w:r w:rsidRPr="00123F9E">
        <w:rPr>
          <w:rFonts w:eastAsia="DFKai-SB"/>
          <w:b/>
          <w:sz w:val="32"/>
          <w:szCs w:val="32"/>
        </w:rPr>
        <w:t xml:space="preserve">) </w:t>
      </w:r>
      <w:r w:rsidRPr="00123F9E">
        <w:rPr>
          <w:rFonts w:eastAsia="DFKai-SB"/>
          <w:b/>
          <w:sz w:val="32"/>
          <w:szCs w:val="32"/>
        </w:rPr>
        <w:t>讚三寶者，雖上根力覺道，種種諸法，為品不同，約而言之，皆三寶攝。</w:t>
      </w:r>
    </w:p>
    <w:p w14:paraId="775CBFBF" w14:textId="77777777" w:rsidR="003031FC" w:rsidRPr="00123F9E" w:rsidRDefault="003031FC" w:rsidP="00C95564">
      <w:pPr>
        <w:ind w:firstLine="720"/>
        <w:rPr>
          <w:rFonts w:eastAsia="SimSun"/>
          <w:i/>
          <w:sz w:val="28"/>
          <w:szCs w:val="28"/>
        </w:rPr>
      </w:pPr>
      <w:r w:rsidRPr="00123F9E">
        <w:rPr>
          <w:rFonts w:eastAsia="SimSun"/>
          <w:i/>
          <w:sz w:val="28"/>
          <w:szCs w:val="28"/>
        </w:rPr>
        <w:t>(</w:t>
      </w:r>
      <w:r w:rsidRPr="00123F9E">
        <w:rPr>
          <w:rFonts w:eastAsia="SimSun"/>
          <w:b/>
          <w:i/>
          <w:sz w:val="28"/>
          <w:szCs w:val="28"/>
        </w:rPr>
        <w:t>Sao</w:t>
      </w:r>
      <w:r w:rsidRPr="00123F9E">
        <w:rPr>
          <w:rFonts w:eastAsia="SimSun"/>
          <w:i/>
          <w:sz w:val="28"/>
          <w:szCs w:val="28"/>
        </w:rPr>
        <w:t>: “Tán Tam Bảo”: Tuy có các pháp phẩm vị bất đồng như Ngũ Căn, Ngũ Lực, Thất Giác Chi, Bát Chánh Đạo trên đây, nhưng nói chung, các pháp ấy đều được gộp trong Tam Bảo).</w:t>
      </w:r>
    </w:p>
    <w:p w14:paraId="3C35097C" w14:textId="77777777" w:rsidR="003031FC" w:rsidRPr="00123F9E" w:rsidRDefault="003031FC" w:rsidP="00C95564">
      <w:pPr>
        <w:rPr>
          <w:rFonts w:eastAsia="SimSun"/>
          <w:sz w:val="28"/>
          <w:szCs w:val="28"/>
        </w:rPr>
      </w:pPr>
    </w:p>
    <w:p w14:paraId="59B9A0B4" w14:textId="77777777" w:rsidR="003031FC" w:rsidRPr="00123F9E" w:rsidRDefault="003031FC" w:rsidP="00C95564">
      <w:pPr>
        <w:ind w:firstLine="720"/>
        <w:rPr>
          <w:rFonts w:eastAsia="SimSun"/>
          <w:sz w:val="28"/>
          <w:szCs w:val="28"/>
        </w:rPr>
      </w:pPr>
      <w:r w:rsidRPr="00123F9E">
        <w:rPr>
          <w:rFonts w:eastAsia="SimSun"/>
          <w:sz w:val="28"/>
          <w:szCs w:val="28"/>
        </w:rPr>
        <w:t>Trong kinh, các loài chim tuyên nói các thứ Phật pháp khác nhau như Ngũ Căn, Ngũ Lực, Thất Bồ Đề Phần, Bát Thánh Đạo Phần… nhưng nếu quy nạp lại, các pháp ấy đều là Phật Pháp Tăng Tam Bảo.</w:t>
      </w:r>
    </w:p>
    <w:p w14:paraId="4156FE3F" w14:textId="77777777" w:rsidR="003031FC" w:rsidRPr="00123F9E" w:rsidRDefault="003031FC" w:rsidP="00C95564">
      <w:pPr>
        <w:rPr>
          <w:rFonts w:eastAsia="SimSun"/>
          <w:sz w:val="28"/>
          <w:szCs w:val="28"/>
        </w:rPr>
      </w:pPr>
    </w:p>
    <w:p w14:paraId="41647D18" w14:textId="77777777" w:rsidR="003031FC" w:rsidRPr="00123F9E" w:rsidRDefault="003031FC" w:rsidP="00C95564">
      <w:pPr>
        <w:ind w:firstLine="720"/>
        <w:rPr>
          <w:rFonts w:eastAsia="SimSun"/>
          <w:b/>
          <w:i/>
          <w:sz w:val="28"/>
          <w:szCs w:val="28"/>
        </w:rPr>
      </w:pPr>
      <w:r w:rsidRPr="00123F9E">
        <w:rPr>
          <w:rFonts w:eastAsia="SimSun"/>
          <w:b/>
          <w:i/>
          <w:sz w:val="28"/>
          <w:szCs w:val="28"/>
        </w:rPr>
        <w:t>(Sao) Diễn sướng thử pháp thời, hoặc minh hàm linh bổn cụ giác tánh, chúng sanh văn giả, đắc tự bổn tâm, nãi tri hữu Phật.</w:t>
      </w:r>
    </w:p>
    <w:p w14:paraId="471FE320" w14:textId="77777777" w:rsidR="003031FC" w:rsidRPr="00123F9E" w:rsidRDefault="003031FC" w:rsidP="00C95564">
      <w:pPr>
        <w:ind w:firstLine="720"/>
        <w:rPr>
          <w:rFonts w:ascii="DFKai-SB" w:eastAsia="DFKai-SB" w:hAnsi="DFKai-SB" w:cs="DFKai-SB"/>
          <w:b/>
          <w:sz w:val="32"/>
          <w:szCs w:val="32"/>
        </w:rPr>
      </w:pPr>
      <w:r w:rsidRPr="00123F9E">
        <w:rPr>
          <w:rFonts w:eastAsia="DFKai-SB"/>
          <w:b/>
          <w:sz w:val="32"/>
          <w:szCs w:val="32"/>
        </w:rPr>
        <w:t>(</w:t>
      </w:r>
      <w:r w:rsidRPr="00123F9E">
        <w:rPr>
          <w:rFonts w:ascii="DFKai-SB" w:eastAsia="DFKai-SB" w:hAnsi="DFKai-SB" w:cs="MS Mincho"/>
          <w:b/>
          <w:sz w:val="32"/>
          <w:szCs w:val="32"/>
        </w:rPr>
        <w:t>鈔</w:t>
      </w:r>
      <w:r w:rsidRPr="00123F9E">
        <w:rPr>
          <w:rFonts w:eastAsia="DFKai-SB"/>
          <w:b/>
          <w:sz w:val="32"/>
          <w:szCs w:val="32"/>
        </w:rPr>
        <w:t xml:space="preserve">) </w:t>
      </w:r>
      <w:r w:rsidRPr="00123F9E">
        <w:rPr>
          <w:rFonts w:ascii="DFKai-SB" w:eastAsia="DFKai-SB" w:hAnsi="DFKai-SB" w:cs="MS Mincho"/>
          <w:b/>
          <w:sz w:val="32"/>
          <w:szCs w:val="32"/>
        </w:rPr>
        <w:t>演暢此法時，或明含靈本具覺性，眾生聞者，得自本心，乃知有佛。</w:t>
      </w:r>
    </w:p>
    <w:p w14:paraId="2D592190" w14:textId="77777777" w:rsidR="003031FC" w:rsidRPr="00123F9E" w:rsidRDefault="003031FC" w:rsidP="00C95564">
      <w:pPr>
        <w:ind w:firstLine="720"/>
        <w:rPr>
          <w:rFonts w:eastAsia="SimSun"/>
          <w:i/>
          <w:sz w:val="28"/>
          <w:szCs w:val="28"/>
        </w:rPr>
      </w:pPr>
      <w:r w:rsidRPr="00123F9E">
        <w:rPr>
          <w:rFonts w:eastAsia="SimSun"/>
          <w:i/>
          <w:sz w:val="28"/>
          <w:szCs w:val="28"/>
        </w:rPr>
        <w:t>(</w:t>
      </w:r>
      <w:r w:rsidRPr="00123F9E">
        <w:rPr>
          <w:rFonts w:eastAsia="SimSun"/>
          <w:b/>
          <w:i/>
          <w:sz w:val="28"/>
          <w:szCs w:val="28"/>
        </w:rPr>
        <w:t xml:space="preserve">Sao: </w:t>
      </w:r>
      <w:r w:rsidRPr="00123F9E">
        <w:rPr>
          <w:rFonts w:eastAsia="SimSun"/>
          <w:i/>
          <w:sz w:val="28"/>
          <w:szCs w:val="28"/>
        </w:rPr>
        <w:t>Khi diễn sướng các pháp ấy, hoặc nói rõ các hàm linh đều vốn sẵn trọn đủ giác tánh. Chúng sanh nghe xong, thấu đạt bổn tâm của chính mình, bèn biết là có Phật).</w:t>
      </w:r>
    </w:p>
    <w:p w14:paraId="4F694A1C" w14:textId="77777777" w:rsidR="003031FC" w:rsidRPr="00123F9E" w:rsidRDefault="003031FC" w:rsidP="00C95564">
      <w:pPr>
        <w:rPr>
          <w:rFonts w:eastAsia="SimSun"/>
        </w:rPr>
      </w:pPr>
    </w:p>
    <w:p w14:paraId="154CE1E0" w14:textId="77777777" w:rsidR="003031FC" w:rsidRPr="00123F9E" w:rsidRDefault="003031FC" w:rsidP="00C95564">
      <w:pPr>
        <w:ind w:firstLine="720"/>
        <w:rPr>
          <w:rFonts w:eastAsia="SimSun"/>
          <w:sz w:val="28"/>
          <w:szCs w:val="28"/>
        </w:rPr>
      </w:pPr>
      <w:r w:rsidRPr="00123F9E">
        <w:rPr>
          <w:rFonts w:eastAsia="SimSun"/>
          <w:i/>
          <w:sz w:val="28"/>
          <w:szCs w:val="28"/>
        </w:rPr>
        <w:lastRenderedPageBreak/>
        <w:t xml:space="preserve">“Hàm linh” </w:t>
      </w:r>
      <w:r w:rsidRPr="00123F9E">
        <w:rPr>
          <w:rFonts w:eastAsia="SimSun"/>
          <w:sz w:val="28"/>
          <w:szCs w:val="28"/>
        </w:rPr>
        <w:t>(</w:t>
      </w:r>
      <w:r w:rsidRPr="00123F9E">
        <w:rPr>
          <w:rFonts w:ascii="DFKai-SB" w:eastAsia="DFKai-SB" w:hAnsi="DFKai-SB" w:cs="MS Mincho"/>
          <w:szCs w:val="28"/>
        </w:rPr>
        <w:t>含靈</w:t>
      </w:r>
      <w:r w:rsidRPr="00123F9E">
        <w:rPr>
          <w:rFonts w:eastAsia="SimSun"/>
          <w:sz w:val="28"/>
          <w:szCs w:val="28"/>
        </w:rPr>
        <w:t>) là hữu tình chúng sanh, cũng chính là những người từ mười phương vãng sanh Tây Phương Cực Lạc thế giới. Giác tánh vốn sẵn đủ chính là Phật Tánh.</w:t>
      </w:r>
    </w:p>
    <w:p w14:paraId="41820FB6" w14:textId="77777777" w:rsidR="003031FC" w:rsidRPr="00123F9E" w:rsidRDefault="003031FC" w:rsidP="00C95564">
      <w:pPr>
        <w:rPr>
          <w:rFonts w:eastAsia="SimSun"/>
        </w:rPr>
      </w:pPr>
    </w:p>
    <w:p w14:paraId="35A1A1F1" w14:textId="77777777" w:rsidR="003031FC" w:rsidRPr="00123F9E" w:rsidRDefault="003031FC" w:rsidP="00C95564">
      <w:pPr>
        <w:ind w:firstLine="720"/>
        <w:rPr>
          <w:rFonts w:eastAsia="SimSun"/>
          <w:b/>
          <w:i/>
          <w:sz w:val="28"/>
          <w:szCs w:val="28"/>
        </w:rPr>
      </w:pPr>
      <w:r w:rsidRPr="00123F9E">
        <w:rPr>
          <w:rFonts w:eastAsia="SimSun"/>
          <w:b/>
          <w:i/>
          <w:sz w:val="28"/>
          <w:szCs w:val="28"/>
        </w:rPr>
        <w:t>(Diễn) Hoặc minh hàm linh bổn cụ giác tánh giả, Thế Tôn thành đạo thời, viết: “Kỳ tai! Kỳ tai! Nhất thiết chúng sanh giai cụ Như Lai trí huệ, đức tướng, đản dĩ vọng tưởng, chấp trước, nhi bất chứng đắc dã”.</w:t>
      </w:r>
    </w:p>
    <w:p w14:paraId="14CE78D0" w14:textId="77777777" w:rsidR="003031FC" w:rsidRPr="00123F9E" w:rsidRDefault="003031FC" w:rsidP="00C95564">
      <w:pPr>
        <w:ind w:firstLine="720"/>
        <w:rPr>
          <w:rFonts w:eastAsia="SimSun"/>
          <w:i/>
          <w:sz w:val="28"/>
          <w:szCs w:val="28"/>
        </w:rPr>
      </w:pPr>
      <w:r w:rsidRPr="00123F9E">
        <w:rPr>
          <w:rFonts w:eastAsia="SimSun"/>
          <w:b/>
          <w:sz w:val="32"/>
          <w:szCs w:val="32"/>
        </w:rPr>
        <w:t>(</w:t>
      </w:r>
      <w:r w:rsidRPr="00123F9E">
        <w:rPr>
          <w:rFonts w:eastAsia="DFKai-SB"/>
          <w:b/>
          <w:sz w:val="32"/>
          <w:szCs w:val="32"/>
        </w:rPr>
        <w:t>演</w:t>
      </w:r>
      <w:r w:rsidRPr="00123F9E">
        <w:rPr>
          <w:rFonts w:eastAsia="DFKai-SB"/>
          <w:b/>
          <w:sz w:val="32"/>
          <w:szCs w:val="32"/>
        </w:rPr>
        <w:t xml:space="preserve">) </w:t>
      </w:r>
      <w:r w:rsidRPr="00123F9E">
        <w:rPr>
          <w:rFonts w:eastAsia="DFKai-SB"/>
          <w:b/>
          <w:sz w:val="32"/>
          <w:szCs w:val="32"/>
        </w:rPr>
        <w:t>或明含靈本具覺性者，世尊成道時，曰奇哉奇哉，一切眾生皆具如來智慧德相，但以妄想執著而不證得也。</w:t>
      </w:r>
    </w:p>
    <w:p w14:paraId="4FFD8A5E" w14:textId="77777777" w:rsidR="003031FC" w:rsidRPr="00123F9E" w:rsidRDefault="003031FC" w:rsidP="00C95564">
      <w:pPr>
        <w:ind w:firstLine="720"/>
        <w:rPr>
          <w:rFonts w:eastAsia="SimSun"/>
          <w:sz w:val="28"/>
          <w:szCs w:val="28"/>
        </w:rPr>
      </w:pPr>
      <w:r w:rsidRPr="00123F9E">
        <w:rPr>
          <w:rFonts w:eastAsia="SimSun"/>
          <w:i/>
          <w:sz w:val="28"/>
          <w:szCs w:val="28"/>
        </w:rPr>
        <w:t>(</w:t>
      </w:r>
      <w:r w:rsidRPr="00123F9E">
        <w:rPr>
          <w:rFonts w:eastAsia="SimSun"/>
          <w:b/>
          <w:i/>
          <w:sz w:val="28"/>
          <w:szCs w:val="28"/>
        </w:rPr>
        <w:t>Diễn</w:t>
      </w:r>
      <w:r w:rsidRPr="00123F9E">
        <w:rPr>
          <w:rFonts w:eastAsia="SimSun"/>
          <w:i/>
          <w:sz w:val="28"/>
          <w:szCs w:val="28"/>
        </w:rPr>
        <w:t>: “Hoặc nói rõ hàm linh vốn sẵn trọn đủ giác tánh”: Khi đức Thế Tôn thành đạo, đã nói: “Lạ thay! Lạ thay! Hết thảy chúng sanh đều có đủ trí huệ và đức tướng của Như Lai, nhưng do vọng tưởng, chấp trước, nên chẳng chứng đắc”).</w:t>
      </w:r>
    </w:p>
    <w:p w14:paraId="4CB22AF0" w14:textId="77777777" w:rsidR="003031FC" w:rsidRPr="00123F9E" w:rsidRDefault="003031FC" w:rsidP="00C95564">
      <w:pPr>
        <w:rPr>
          <w:rFonts w:eastAsia="SimSun"/>
        </w:rPr>
      </w:pPr>
    </w:p>
    <w:p w14:paraId="6A261D84" w14:textId="77777777" w:rsidR="003031FC" w:rsidRPr="00123F9E" w:rsidRDefault="003031FC" w:rsidP="00C95564">
      <w:pPr>
        <w:ind w:firstLine="720"/>
        <w:rPr>
          <w:rFonts w:eastAsia="SimSun"/>
          <w:sz w:val="28"/>
          <w:szCs w:val="28"/>
        </w:rPr>
      </w:pPr>
      <w:r w:rsidRPr="00123F9E">
        <w:rPr>
          <w:rFonts w:eastAsia="SimSun"/>
          <w:sz w:val="28"/>
          <w:szCs w:val="28"/>
        </w:rPr>
        <w:t xml:space="preserve">Mấy câu này trích dẫn từ phẩm [Như Lai] Xuất Hiện trong kinh Hoa Nghiêm. Trong Quán Vô Lượng Thọ Phật Kinh, đức Phật nói: </w:t>
      </w:r>
      <w:r w:rsidRPr="00123F9E">
        <w:rPr>
          <w:rFonts w:eastAsia="SimSun"/>
          <w:i/>
          <w:sz w:val="28"/>
          <w:szCs w:val="28"/>
        </w:rPr>
        <w:t>“Tâm này là Phật”</w:t>
      </w:r>
      <w:r w:rsidRPr="00123F9E">
        <w:rPr>
          <w:rFonts w:eastAsia="SimSun"/>
          <w:sz w:val="28"/>
          <w:szCs w:val="28"/>
        </w:rPr>
        <w:t xml:space="preserve"> là do ý nghĩa này. Trong Đại Thừa Khởi Tín Luận, Mã Minh Bồ Tát nói: </w:t>
      </w:r>
      <w:r w:rsidRPr="00123F9E">
        <w:rPr>
          <w:rFonts w:eastAsia="SimSun"/>
          <w:i/>
          <w:sz w:val="28"/>
          <w:szCs w:val="28"/>
        </w:rPr>
        <w:t>“Bổn Giác vốn có”</w:t>
      </w:r>
      <w:r w:rsidRPr="00123F9E">
        <w:rPr>
          <w:rFonts w:eastAsia="SimSun"/>
          <w:sz w:val="28"/>
          <w:szCs w:val="28"/>
        </w:rPr>
        <w:t>, cũng là ý nghĩa này. Một câu này của kinh Hoa Nghiêm đã nói rất cặn kẽ, rất dễ lý giải. Hết thảy chúng sanh, nói thật ra, chẳng khác gì Phật, bất luận là trí huệ, đức tướng, tài nghệ, hay năng lực đều hoàn toàn giống như [Phật]. Nay biến thành khác biệt, nguyên nhân là do vọng tưởng, chấp trước. Trong ngũ giáo, Tiểu Giáo, Thỉ Giáo, và Chung Giáo đều có chấp trước. Thật sự chẳng có chấp trước, đã phá chấp trước, là Viên Giáo. Vì vậy, trong hết thảy các căn tánh, căn tánh Viên Giáo là thù thắng bậc nhất!</w:t>
      </w:r>
    </w:p>
    <w:p w14:paraId="5347331C" w14:textId="77777777" w:rsidR="003031FC" w:rsidRPr="00123F9E" w:rsidRDefault="003031FC" w:rsidP="00C95564">
      <w:pPr>
        <w:ind w:firstLine="720"/>
        <w:rPr>
          <w:rFonts w:eastAsia="SimSun"/>
          <w:sz w:val="28"/>
          <w:szCs w:val="28"/>
        </w:rPr>
      </w:pPr>
      <w:r w:rsidRPr="00123F9E">
        <w:rPr>
          <w:rFonts w:eastAsia="SimSun"/>
          <w:sz w:val="28"/>
          <w:szCs w:val="28"/>
        </w:rPr>
        <w:t xml:space="preserve">Người nào học pháp môn Niệm Phật sẽ quyết định vãng sanh trong một đời này? Tôi thưa cùng chư vị, những người ấy đều là căn tánh Viên Giáo. Quý vị đừng thấy có những bà cụ mù chữ [mà khinh thường], bảo họ niệm một câu A Di Đà Phật này, họ chẳng hề hoài nghi, cũng chẳng chấp trước, một mực niệm đến cùng, thật sự có thể vãng sanh, căn tánh gì vậy? Căn tánh Viên Giáo đấy nhé! Họ chẳng có nghi vấn, bảo họ niệm một câu A Di Đà Phật: “Được! Tôi niệm ngay!” Niệm rồi nhất định sẽ có lợi ích, lợi ích gì họ chẳng biết, họ chẳng bận tâm, chẳng hỏi tới. Giống như người đồ đệ của lão hòa thượng Đế Nhàn, vị ấy cũng không biết chữ, xuất thân là thợ làm việc cực nhọc. Lão hòa thượng dạy vị ấy niệm một câu Nam-mô A Di Đà Phật, nói: “Ông chẳng có việc gì bèn niệm, niệm mệt bèn nghỉ ngơi, nghỉ ngơi khỏe khoắn rồi lại niệm”. Người ta chẳng có </w:t>
      </w:r>
      <w:r w:rsidRPr="00123F9E">
        <w:rPr>
          <w:rFonts w:eastAsia="SimSun"/>
          <w:sz w:val="28"/>
          <w:szCs w:val="28"/>
        </w:rPr>
        <w:lastRenderedPageBreak/>
        <w:t>thắc mắc gì, niệm ba năm bèn biết trước lúc mất, đứng sững vãng sanh. Đã vãng sanh còn đứng chờ tại đó suốt ba ngày, chờ lão hòa thượng lo liệu hậu sự cho vị ấy.</w:t>
      </w:r>
    </w:p>
    <w:p w14:paraId="6D80910F" w14:textId="77777777" w:rsidR="003031FC" w:rsidRPr="00123F9E" w:rsidRDefault="003031FC" w:rsidP="00C95564">
      <w:pPr>
        <w:ind w:firstLine="720"/>
        <w:rPr>
          <w:rFonts w:eastAsia="SimSun"/>
          <w:sz w:val="28"/>
          <w:szCs w:val="28"/>
        </w:rPr>
      </w:pPr>
      <w:r w:rsidRPr="00123F9E">
        <w:rPr>
          <w:rFonts w:eastAsia="SimSun"/>
          <w:sz w:val="28"/>
          <w:szCs w:val="28"/>
        </w:rPr>
        <w:t xml:space="preserve">Trong Niệm Phật Luận, lão pháp sư Đàm Hư có nói cả một đời Ngài, đích thân trông thấy người niệm Phật biết trước lúc mất, đứng vãng sanh, ngồi vãng sanh, thấy hơn hai mươi trường hợp. Những người ấy tuy chẳng biết một chữ nào, nhưng đích xác là bậc căn tánh Viên Giáo. Ngược lại, những kẻ niệm cả đống kinh luận, đầu óc chứa đầy ắp đạo lý, do rất nhiều đạo lý nên cũng chấp trước rất nhiều, căn tánh chẳng viên! Người ấy tuy niệm Phật, nhưng chỉ là kết pháp duyên với A Di Đà Phật mà thôi, chưa chắc đã có thể vãng sanh. Tịnh Độ không chỉ là Viên Giáo, cổ đức bảo là </w:t>
      </w:r>
      <w:r w:rsidRPr="00123F9E">
        <w:rPr>
          <w:rFonts w:eastAsia="SimSun"/>
          <w:i/>
          <w:sz w:val="28"/>
          <w:szCs w:val="28"/>
        </w:rPr>
        <w:t>“viên nhất trong các pháp viên”</w:t>
      </w:r>
      <w:r w:rsidRPr="00123F9E">
        <w:rPr>
          <w:rFonts w:eastAsia="SimSun"/>
          <w:sz w:val="28"/>
          <w:szCs w:val="28"/>
        </w:rPr>
        <w:t>, chẳng phải là căn tánh Viên Giáo thì làm sao có thể vãng sanh cho được? Tôi khuyên các đồng tu niệm kinh Vô Lượng Thọ với dụng ý dùng kinh này để huân tập. Kinh này là viên nhất trong các pháp viên, huân tập mấy năm, tự nhiên quý vị liền biến thành căn tánh Viên Giáo.</w:t>
      </w:r>
    </w:p>
    <w:p w14:paraId="7849EF1F" w14:textId="77777777" w:rsidR="003031FC" w:rsidRPr="00123F9E" w:rsidRDefault="003031FC" w:rsidP="00C95564">
      <w:pPr>
        <w:rPr>
          <w:rFonts w:eastAsia="SimSun"/>
          <w:sz w:val="28"/>
          <w:szCs w:val="28"/>
        </w:rPr>
      </w:pPr>
    </w:p>
    <w:p w14:paraId="47677012" w14:textId="77777777" w:rsidR="003031FC" w:rsidRPr="00123F9E" w:rsidRDefault="003031FC" w:rsidP="00C95564">
      <w:pPr>
        <w:ind w:firstLine="720"/>
        <w:rPr>
          <w:rFonts w:eastAsia="SimSun"/>
          <w:b/>
          <w:i/>
          <w:sz w:val="28"/>
          <w:szCs w:val="28"/>
        </w:rPr>
      </w:pPr>
      <w:r w:rsidRPr="00123F9E">
        <w:rPr>
          <w:rFonts w:eastAsia="SimSun"/>
          <w:b/>
          <w:i/>
          <w:sz w:val="28"/>
          <w:szCs w:val="28"/>
        </w:rPr>
        <w:t>(Sao) Hoặc minh tín cụ chủng chủng chư tướng, chúng sanh văn giả, giải nhập thâm nghĩa, nãi tri hữu pháp.</w:t>
      </w:r>
    </w:p>
    <w:p w14:paraId="66434D76" w14:textId="77777777" w:rsidR="003031FC" w:rsidRPr="00123F9E" w:rsidRDefault="003031FC" w:rsidP="00C95564">
      <w:pPr>
        <w:ind w:firstLine="720"/>
        <w:rPr>
          <w:rFonts w:eastAsia="SimSun"/>
          <w:b/>
          <w:i/>
          <w:sz w:val="28"/>
          <w:szCs w:val="28"/>
        </w:rPr>
      </w:pPr>
      <w:r w:rsidRPr="00123F9E">
        <w:rPr>
          <w:rFonts w:eastAsia="SimSun"/>
          <w:b/>
          <w:i/>
          <w:sz w:val="28"/>
          <w:szCs w:val="28"/>
        </w:rPr>
        <w:t>(Diễn) Hoặc minh tín cụ chủng chủng chư tướng giả, Thai Giáo tánh cụ pháp môn, thập pháp giới y chánh sắc tâm, tánh trung bổn tự cụ túc, đản tuần nghiệp phát hiện, cố nhất nhất chư tướng, giai thiên chân chi cố vật, phi duyên khởi chi tân thành dã.</w:t>
      </w:r>
    </w:p>
    <w:p w14:paraId="3EFF896D" w14:textId="77777777" w:rsidR="003031FC" w:rsidRPr="00123F9E" w:rsidRDefault="003031FC" w:rsidP="00C95564">
      <w:pPr>
        <w:ind w:firstLine="720"/>
        <w:rPr>
          <w:rFonts w:ascii="DFKai-SB" w:eastAsia="DFKai-SB" w:hAnsi="DFKai-SB" w:cs="DFKai-SB"/>
          <w:b/>
          <w:sz w:val="32"/>
          <w:szCs w:val="32"/>
        </w:rPr>
      </w:pPr>
      <w:r w:rsidRPr="00123F9E">
        <w:rPr>
          <w:rFonts w:eastAsia="DFKai-SB"/>
          <w:b/>
          <w:sz w:val="32"/>
          <w:szCs w:val="32"/>
        </w:rPr>
        <w:t>(</w:t>
      </w:r>
      <w:r w:rsidRPr="00123F9E">
        <w:rPr>
          <w:rFonts w:eastAsia="DFKai-SB"/>
          <w:b/>
          <w:sz w:val="32"/>
          <w:szCs w:val="32"/>
        </w:rPr>
        <w:t>鈔</w:t>
      </w:r>
      <w:r w:rsidRPr="00123F9E">
        <w:rPr>
          <w:rFonts w:eastAsia="DFKai-SB"/>
          <w:b/>
          <w:sz w:val="32"/>
          <w:szCs w:val="32"/>
        </w:rPr>
        <w:t xml:space="preserve">) </w:t>
      </w:r>
      <w:r w:rsidRPr="00123F9E">
        <w:rPr>
          <w:rFonts w:eastAsia="DFKai-SB"/>
          <w:b/>
          <w:sz w:val="32"/>
          <w:szCs w:val="32"/>
        </w:rPr>
        <w:t>或明信具種種諸相，眾生聞者，解入深義，乃知有法。</w:t>
      </w:r>
    </w:p>
    <w:p w14:paraId="6C47E11A" w14:textId="77777777" w:rsidR="003031FC" w:rsidRPr="00123F9E" w:rsidRDefault="003031FC" w:rsidP="00C95564">
      <w:pPr>
        <w:ind w:firstLine="720"/>
        <w:rPr>
          <w:rFonts w:ascii="DFKai-SB" w:eastAsia="DFKai-SB" w:hAnsi="DFKai-SB" w:cs="DFKai-SB"/>
          <w:b/>
          <w:sz w:val="32"/>
          <w:szCs w:val="32"/>
        </w:rPr>
      </w:pPr>
      <w:r w:rsidRPr="00123F9E">
        <w:rPr>
          <w:rFonts w:eastAsia="DFKai-SB"/>
          <w:b/>
          <w:sz w:val="32"/>
          <w:szCs w:val="32"/>
        </w:rPr>
        <w:t>(</w:t>
      </w:r>
      <w:r w:rsidRPr="00123F9E">
        <w:rPr>
          <w:rFonts w:ascii="DFKai-SB" w:eastAsia="DFKai-SB" w:hAnsi="DFKai-SB" w:cs="DFKai-SB"/>
          <w:b/>
          <w:sz w:val="32"/>
          <w:szCs w:val="32"/>
        </w:rPr>
        <w:t>演</w:t>
      </w:r>
      <w:r w:rsidRPr="00123F9E">
        <w:rPr>
          <w:rFonts w:eastAsia="DFKai-SB"/>
          <w:b/>
          <w:sz w:val="32"/>
          <w:szCs w:val="32"/>
        </w:rPr>
        <w:t xml:space="preserve">) </w:t>
      </w:r>
      <w:r w:rsidRPr="00123F9E">
        <w:rPr>
          <w:rFonts w:ascii="DFKai-SB" w:eastAsia="DFKai-SB" w:hAnsi="DFKai-SB" w:cs="DFKai-SB"/>
          <w:b/>
          <w:sz w:val="32"/>
          <w:szCs w:val="32"/>
        </w:rPr>
        <w:t>或明信具種種諸相者，台教性具法門，十法界依正色心，性中本自具足，但循業發現，故一一諸相，皆天真之故物，非緣起之新成也。</w:t>
      </w:r>
    </w:p>
    <w:p w14:paraId="1C939FBA" w14:textId="77777777" w:rsidR="003031FC" w:rsidRPr="00123F9E" w:rsidRDefault="003031FC" w:rsidP="00C95564">
      <w:pPr>
        <w:ind w:firstLine="720"/>
        <w:rPr>
          <w:rFonts w:eastAsia="SimSun"/>
          <w:i/>
          <w:sz w:val="28"/>
          <w:szCs w:val="28"/>
        </w:rPr>
      </w:pPr>
      <w:r w:rsidRPr="00123F9E">
        <w:rPr>
          <w:rFonts w:eastAsia="DFKai-SB"/>
          <w:i/>
          <w:sz w:val="28"/>
          <w:szCs w:val="28"/>
        </w:rPr>
        <w:t>(</w:t>
      </w:r>
      <w:r w:rsidRPr="00123F9E">
        <w:rPr>
          <w:rFonts w:eastAsia="DFKai-SB"/>
          <w:b/>
          <w:i/>
          <w:sz w:val="28"/>
          <w:szCs w:val="28"/>
        </w:rPr>
        <w:t>Sao</w:t>
      </w:r>
      <w:r w:rsidRPr="00123F9E">
        <w:rPr>
          <w:rFonts w:eastAsia="DFKai-SB"/>
          <w:i/>
          <w:sz w:val="28"/>
          <w:szCs w:val="28"/>
        </w:rPr>
        <w:t xml:space="preserve">: </w:t>
      </w:r>
      <w:r w:rsidRPr="00123F9E">
        <w:rPr>
          <w:rFonts w:eastAsia="SimSun"/>
          <w:i/>
          <w:sz w:val="28"/>
          <w:szCs w:val="28"/>
        </w:rPr>
        <w:t>Hoặc nói rõ Tín có đầy đủ các tướng. Chúng sanh nghe nói liền thông hiểu, tiến nhập nghĩa sâu, bèn biết có Pháp.</w:t>
      </w:r>
    </w:p>
    <w:p w14:paraId="66637105" w14:textId="77777777" w:rsidR="003031FC" w:rsidRPr="00123F9E" w:rsidRDefault="003031FC" w:rsidP="00C95564">
      <w:pPr>
        <w:ind w:firstLine="720"/>
        <w:rPr>
          <w:rFonts w:eastAsia="SimSun"/>
          <w:i/>
          <w:sz w:val="28"/>
          <w:szCs w:val="28"/>
        </w:rPr>
      </w:pPr>
      <w:r w:rsidRPr="00123F9E">
        <w:rPr>
          <w:rFonts w:eastAsia="SimSun"/>
          <w:b/>
          <w:i/>
          <w:sz w:val="28"/>
          <w:szCs w:val="28"/>
        </w:rPr>
        <w:t>Diễn</w:t>
      </w:r>
      <w:r w:rsidRPr="00123F9E">
        <w:rPr>
          <w:rFonts w:eastAsia="SimSun"/>
          <w:i/>
          <w:sz w:val="28"/>
          <w:szCs w:val="28"/>
        </w:rPr>
        <w:t>: “Hoặc nói rõ Tín có đầy đủ các tướng”: Theo giáo nghĩa của tông Thiên Thai, tánh có trọn đủ các pháp môn. Y báo và chánh báo trong mười pháp giới, sắc, tâm, vốn tự có trọn đủ trong tánh, chỉ là theo nghiệp mà hiện khởi. Vì thế, mỗi một tướng đều là vật cũ vốn sẵn có, chẳng phải do duyên khởi mà tạo thành một tướng mới mẻ).</w:t>
      </w:r>
    </w:p>
    <w:p w14:paraId="0FF3AD7A" w14:textId="77777777" w:rsidR="003031FC" w:rsidRPr="00123F9E" w:rsidRDefault="003031FC" w:rsidP="00C95564">
      <w:pPr>
        <w:rPr>
          <w:rFonts w:eastAsia="SimSun"/>
          <w:sz w:val="28"/>
          <w:szCs w:val="28"/>
        </w:rPr>
      </w:pPr>
    </w:p>
    <w:p w14:paraId="1252E0F0" w14:textId="77777777" w:rsidR="003031FC" w:rsidRPr="00123F9E" w:rsidRDefault="003031FC" w:rsidP="00C95564">
      <w:pPr>
        <w:ind w:firstLine="720"/>
        <w:rPr>
          <w:rFonts w:eastAsia="SimSun"/>
          <w:sz w:val="28"/>
          <w:szCs w:val="28"/>
        </w:rPr>
      </w:pPr>
      <w:r w:rsidRPr="00123F9E">
        <w:rPr>
          <w:rFonts w:eastAsia="SimSun"/>
          <w:i/>
          <w:sz w:val="28"/>
          <w:szCs w:val="28"/>
        </w:rPr>
        <w:lastRenderedPageBreak/>
        <w:t>“Thai Giáo tánh cụ pháp môn”</w:t>
      </w:r>
      <w:r w:rsidRPr="00123F9E">
        <w:rPr>
          <w:rFonts w:eastAsia="SimSun"/>
          <w:sz w:val="28"/>
          <w:szCs w:val="28"/>
        </w:rPr>
        <w:t xml:space="preserve">, </w:t>
      </w:r>
      <w:r w:rsidRPr="00123F9E">
        <w:rPr>
          <w:rFonts w:eastAsia="SimSun"/>
          <w:i/>
          <w:sz w:val="28"/>
          <w:szCs w:val="28"/>
        </w:rPr>
        <w:t>“Thai”</w:t>
      </w:r>
      <w:r w:rsidRPr="00123F9E">
        <w:rPr>
          <w:rFonts w:eastAsia="SimSun"/>
          <w:sz w:val="28"/>
          <w:szCs w:val="28"/>
        </w:rPr>
        <w:t xml:space="preserve"> (</w:t>
      </w:r>
      <w:r w:rsidRPr="00123F9E">
        <w:rPr>
          <w:rFonts w:ascii="DFKai-SB" w:eastAsia="DFKai-SB" w:hAnsi="DFKai-SB" w:cs="DFKai-SB"/>
          <w:szCs w:val="28"/>
        </w:rPr>
        <w:t>台</w:t>
      </w:r>
      <w:r w:rsidRPr="00123F9E">
        <w:rPr>
          <w:rFonts w:eastAsia="SimSun"/>
          <w:sz w:val="28"/>
          <w:szCs w:val="28"/>
        </w:rPr>
        <w:t>) là tông Thiên Thai. Tông Thiên Thai nói tánh có đầy đủ các pháp môn. Kinh Pháp Hoa nói Thập Như Thị, Thiên Thai đại sư triển khai tỉ mỉ [Thập Như Thị] thành Bách Giới Thiên Như, Bách Giới Thiên Như do đâu mà có? Trong bổn tánh vốn sẵn trọn đủ. Cả một tác phẩm lớn của Thiên Thai đại sư là Pháp Hoa Kinh Văn Cú nhằm giảng giải Thập Như Thị, khai diễn thành Bách Giới Thiên Như, nhất niệm tam thiên</w:t>
      </w:r>
      <w:r w:rsidRPr="00123F9E">
        <w:rPr>
          <w:rStyle w:val="FootnoteCharacters"/>
          <w:rFonts w:eastAsia="SimSun"/>
          <w:szCs w:val="28"/>
        </w:rPr>
        <w:footnoteReference w:id="63"/>
      </w:r>
      <w:r w:rsidRPr="00123F9E">
        <w:rPr>
          <w:rFonts w:eastAsia="SimSun"/>
          <w:sz w:val="28"/>
          <w:szCs w:val="28"/>
        </w:rPr>
        <w:t xml:space="preserve">. Cả một tác phẩm văn chương lớn như vậy nhằm giải thích câu </w:t>
      </w:r>
      <w:r w:rsidRPr="00123F9E">
        <w:rPr>
          <w:rFonts w:eastAsia="SimSun"/>
          <w:i/>
          <w:sz w:val="28"/>
          <w:szCs w:val="28"/>
        </w:rPr>
        <w:t>“nào ngờ tự tánh, vốn sẵn trọn đủ”</w:t>
      </w:r>
      <w:r w:rsidRPr="00123F9E">
        <w:rPr>
          <w:rFonts w:eastAsia="SimSun"/>
          <w:sz w:val="28"/>
          <w:szCs w:val="28"/>
        </w:rPr>
        <w:t xml:space="preserve"> như Lục Tổ đại sư đã nói. Những thứ của Thiền Tông nói ra đều là tinh yếu, đơn giản, còn tông Thiên Thai giảng chi tiết. Bộ Pháp Hoa Kinh Văn Cú do Trí Giả đại sư trước tác, bộ Văn Cú Ký do Trạm Nhiên đại sư bút ký, giảng đặc biệt tường tận.</w:t>
      </w:r>
    </w:p>
    <w:p w14:paraId="108C12D5" w14:textId="77777777" w:rsidR="003031FC" w:rsidRPr="00123F9E" w:rsidRDefault="003031FC" w:rsidP="00C95564">
      <w:pPr>
        <w:ind w:firstLine="720"/>
        <w:rPr>
          <w:rFonts w:eastAsia="SimSun"/>
          <w:sz w:val="28"/>
          <w:szCs w:val="28"/>
        </w:rPr>
      </w:pPr>
      <w:r w:rsidRPr="00123F9E">
        <w:rPr>
          <w:rFonts w:eastAsia="SimSun"/>
          <w:i/>
          <w:sz w:val="28"/>
          <w:szCs w:val="28"/>
        </w:rPr>
        <w:t>“Thập pháp giới y chánh sắc tâm”</w:t>
      </w:r>
      <w:r w:rsidRPr="00123F9E">
        <w:rPr>
          <w:rFonts w:eastAsia="SimSun"/>
          <w:sz w:val="28"/>
          <w:szCs w:val="28"/>
        </w:rPr>
        <w:t xml:space="preserve">, </w:t>
      </w:r>
      <w:r w:rsidRPr="00123F9E">
        <w:rPr>
          <w:rFonts w:eastAsia="SimSun"/>
          <w:i/>
          <w:sz w:val="28"/>
          <w:szCs w:val="28"/>
        </w:rPr>
        <w:t>“y”</w:t>
      </w:r>
      <w:r w:rsidRPr="00123F9E">
        <w:rPr>
          <w:rFonts w:eastAsia="SimSun"/>
          <w:sz w:val="28"/>
          <w:szCs w:val="28"/>
        </w:rPr>
        <w:t xml:space="preserve"> (</w:t>
      </w:r>
      <w:r w:rsidRPr="00123F9E">
        <w:rPr>
          <w:rFonts w:eastAsia="DFKai-SB" w:cs="DFKai-SB"/>
          <w:szCs w:val="28"/>
        </w:rPr>
        <w:t>依</w:t>
      </w:r>
      <w:r w:rsidRPr="00123F9E">
        <w:rPr>
          <w:rFonts w:eastAsia="SimSun"/>
          <w:sz w:val="28"/>
          <w:szCs w:val="28"/>
        </w:rPr>
        <w:t xml:space="preserve">) là y báo, </w:t>
      </w:r>
      <w:r w:rsidRPr="00123F9E">
        <w:rPr>
          <w:rFonts w:eastAsia="SimSun"/>
          <w:i/>
          <w:sz w:val="28"/>
          <w:szCs w:val="28"/>
        </w:rPr>
        <w:t xml:space="preserve">“chánh” </w:t>
      </w:r>
      <w:r w:rsidRPr="00123F9E">
        <w:rPr>
          <w:rFonts w:eastAsia="SimSun"/>
          <w:sz w:val="28"/>
          <w:szCs w:val="28"/>
        </w:rPr>
        <w:t>(</w:t>
      </w:r>
      <w:r w:rsidRPr="00123F9E">
        <w:rPr>
          <w:rFonts w:eastAsia="DFKai-SB" w:cs="DFKai-SB"/>
          <w:szCs w:val="28"/>
        </w:rPr>
        <w:t>正</w:t>
      </w:r>
      <w:r w:rsidRPr="00123F9E">
        <w:rPr>
          <w:rFonts w:eastAsia="SimSun"/>
          <w:sz w:val="28"/>
          <w:szCs w:val="28"/>
        </w:rPr>
        <w:t xml:space="preserve">) là chánh báo, </w:t>
      </w:r>
      <w:r w:rsidRPr="00123F9E">
        <w:rPr>
          <w:rFonts w:eastAsia="SimSun"/>
          <w:i/>
          <w:sz w:val="28"/>
          <w:szCs w:val="28"/>
        </w:rPr>
        <w:t>“sắc”</w:t>
      </w:r>
      <w:r w:rsidRPr="00123F9E">
        <w:rPr>
          <w:rFonts w:eastAsia="SimSun"/>
          <w:sz w:val="28"/>
          <w:szCs w:val="28"/>
        </w:rPr>
        <w:t xml:space="preserve"> (</w:t>
      </w:r>
      <w:r w:rsidRPr="00123F9E">
        <w:rPr>
          <w:rFonts w:eastAsia="DFKai-SB" w:cs="DFKai-SB"/>
          <w:szCs w:val="28"/>
        </w:rPr>
        <w:t>色</w:t>
      </w:r>
      <w:r w:rsidRPr="00123F9E">
        <w:rPr>
          <w:rFonts w:eastAsia="DFKai-SB"/>
          <w:sz w:val="28"/>
          <w:szCs w:val="28"/>
        </w:rPr>
        <w:t>)</w:t>
      </w:r>
      <w:r w:rsidRPr="00123F9E">
        <w:rPr>
          <w:rFonts w:eastAsia="SimSun"/>
          <w:sz w:val="28"/>
          <w:szCs w:val="28"/>
        </w:rPr>
        <w:t xml:space="preserve"> là vật chất, </w:t>
      </w:r>
      <w:r w:rsidRPr="00123F9E">
        <w:rPr>
          <w:rFonts w:eastAsia="SimSun"/>
          <w:i/>
          <w:sz w:val="28"/>
          <w:szCs w:val="28"/>
        </w:rPr>
        <w:t>“tâm”</w:t>
      </w:r>
      <w:r w:rsidRPr="00123F9E">
        <w:rPr>
          <w:rFonts w:eastAsia="SimSun"/>
          <w:sz w:val="28"/>
          <w:szCs w:val="28"/>
        </w:rPr>
        <w:t xml:space="preserve"> (</w:t>
      </w:r>
      <w:r w:rsidRPr="00123F9E">
        <w:rPr>
          <w:rFonts w:ascii="DFKai-SB" w:eastAsia="DFKai-SB" w:hAnsi="DFKai-SB" w:cs="MS Mincho"/>
          <w:szCs w:val="28"/>
        </w:rPr>
        <w:t>心</w:t>
      </w:r>
      <w:r w:rsidRPr="00123F9E">
        <w:rPr>
          <w:rFonts w:eastAsia="SimSun"/>
          <w:sz w:val="28"/>
          <w:szCs w:val="28"/>
        </w:rPr>
        <w:t xml:space="preserve">) là tinh thần, bốn chữ ấy bao gồm trọn vẹn hết thảy các pháp. </w:t>
      </w:r>
      <w:r w:rsidRPr="00123F9E">
        <w:rPr>
          <w:rFonts w:eastAsia="SimSun"/>
          <w:i/>
          <w:sz w:val="28"/>
          <w:szCs w:val="28"/>
        </w:rPr>
        <w:t xml:space="preserve">“Tánh trung bổn tự cụ túc” </w:t>
      </w:r>
      <w:r w:rsidRPr="00123F9E">
        <w:rPr>
          <w:rFonts w:eastAsia="SimSun"/>
          <w:sz w:val="28"/>
          <w:szCs w:val="28"/>
        </w:rPr>
        <w:t xml:space="preserve">(Vốn sẵn trọn đủ trong tánh), trong Chân Như bổn tánh vốn sẵn trọn đủ, có thể sanh ra vạn pháp. Y báo và chánh báo trang nghiêm trong mười pháp giới do tự tánh biến hiện. Vì sao tự tánh có thể biến hiện? Nó vốn trọn đủ. </w:t>
      </w:r>
      <w:r w:rsidRPr="00123F9E">
        <w:rPr>
          <w:rFonts w:eastAsia="SimSun"/>
          <w:i/>
          <w:sz w:val="28"/>
          <w:szCs w:val="28"/>
        </w:rPr>
        <w:t xml:space="preserve">“Đản tuần nghiệp phát hiện, cố nhất nhất chư tướng, giai thiên chân chi cố vật, phi duyên khởi chi tân thành dã” </w:t>
      </w:r>
      <w:r w:rsidRPr="00123F9E">
        <w:rPr>
          <w:rFonts w:eastAsia="SimSun"/>
          <w:sz w:val="28"/>
          <w:szCs w:val="28"/>
        </w:rPr>
        <w:t xml:space="preserve">(Chỉ là theo nghiệp mà hiện khởi. Vì thế, mỗi một tướng đều là vật cũ vốn có, chẳng phải do duyên khởi mà tạo thành một tướng mới mẻ), Lý này rất sâu, đây là kiến giải thuần viên. Vạn pháp trong vũ trụ là duyên khởi, duyên sanh, tức là pháp được sanh bởi nhân duyên, nhà Phật thường nói đến “duyên sanh luận”. Duyên sanh luận chẳng phải là pháp chân thật, mà là pháp phương tiện, do đức Phật tùy thuận kiến thức và kiến giải thông thường của người thế gian để nói, chẳng phải là chân thật rốt ráo. Ở đây, sách Diễn Nghĩa đã nói hết thảy các pháp </w:t>
      </w:r>
      <w:r w:rsidRPr="00123F9E">
        <w:rPr>
          <w:rFonts w:eastAsia="SimSun"/>
          <w:i/>
          <w:sz w:val="28"/>
          <w:szCs w:val="28"/>
        </w:rPr>
        <w:lastRenderedPageBreak/>
        <w:t>“theo nghiệp phát hiện”</w:t>
      </w:r>
      <w:r w:rsidRPr="00123F9E">
        <w:rPr>
          <w:rFonts w:eastAsia="SimSun"/>
          <w:sz w:val="28"/>
          <w:szCs w:val="28"/>
        </w:rPr>
        <w:t xml:space="preserve">, kinh Lăng Nghiêm nói: </w:t>
      </w:r>
      <w:r w:rsidRPr="00123F9E">
        <w:rPr>
          <w:rFonts w:eastAsia="SimSun"/>
          <w:i/>
          <w:sz w:val="28"/>
          <w:szCs w:val="28"/>
        </w:rPr>
        <w:t>“Đương xứ xuất sanh, tùy xứ diệt tận”</w:t>
      </w:r>
      <w:r w:rsidRPr="00123F9E">
        <w:rPr>
          <w:rFonts w:eastAsia="SimSun"/>
          <w:sz w:val="28"/>
          <w:szCs w:val="28"/>
        </w:rPr>
        <w:t xml:space="preserve"> (Sanh ra ở chỗ nào, bèn diệt ngay ở chỗ đó). Đó là pháp chân thật. Lại nói: </w:t>
      </w:r>
      <w:r w:rsidRPr="00123F9E">
        <w:rPr>
          <w:rFonts w:eastAsia="SimSun"/>
          <w:i/>
          <w:sz w:val="28"/>
          <w:szCs w:val="28"/>
        </w:rPr>
        <w:t>“Thuận theo tâm chúng sanh mà ứng với khả năng tiếp nhận của họ, theo nghiệp mà phát hiện”.</w:t>
      </w:r>
      <w:r w:rsidRPr="00123F9E">
        <w:rPr>
          <w:rFonts w:eastAsia="SimSun"/>
          <w:sz w:val="28"/>
          <w:szCs w:val="28"/>
        </w:rPr>
        <w:t xml:space="preserve"> Y báo và chánh báo trang nghiêm trong mười pháp giới do như vậy mà có. Cách nói này vượt ngoài duyên khởi, đó mới là chân thật.</w:t>
      </w:r>
    </w:p>
    <w:p w14:paraId="68BB3F55" w14:textId="77777777" w:rsidR="003031FC" w:rsidRPr="00123F9E" w:rsidRDefault="003031FC" w:rsidP="00C95564">
      <w:pPr>
        <w:ind w:firstLine="720"/>
        <w:rPr>
          <w:rFonts w:eastAsia="SimSun"/>
          <w:sz w:val="28"/>
          <w:szCs w:val="28"/>
        </w:rPr>
      </w:pPr>
      <w:r w:rsidRPr="00123F9E">
        <w:rPr>
          <w:rFonts w:eastAsia="SimSun"/>
          <w:sz w:val="28"/>
          <w:szCs w:val="28"/>
        </w:rPr>
        <w:t xml:space="preserve">Nhưng trong quan niệm của kẻ bình phàm, luôn truy cứu nó do đâu mà có, họ muốn tìm nguyên nhân, nên đức Phật bèn nói pháp duyên khởi. Đức Phật đã nói duyên khởi, sau đó lại thêm vào “tánh Không”, tức là </w:t>
      </w:r>
      <w:r w:rsidRPr="00123F9E">
        <w:rPr>
          <w:rFonts w:eastAsia="SimSun"/>
          <w:i/>
          <w:sz w:val="28"/>
          <w:szCs w:val="28"/>
        </w:rPr>
        <w:t>“duyên khởi tánh Không”</w:t>
      </w:r>
      <w:r w:rsidRPr="00123F9E">
        <w:rPr>
          <w:rFonts w:eastAsia="SimSun"/>
          <w:sz w:val="28"/>
          <w:szCs w:val="28"/>
        </w:rPr>
        <w:t>. Kinh Giải Thâm Mật nói đến ba tự tánh</w:t>
      </w:r>
      <w:r w:rsidRPr="00123F9E">
        <w:rPr>
          <w:rStyle w:val="FootnoteCharacters"/>
          <w:rFonts w:eastAsia="SimSun"/>
          <w:szCs w:val="28"/>
        </w:rPr>
        <w:footnoteReference w:id="64"/>
      </w:r>
      <w:r w:rsidRPr="00123F9E">
        <w:rPr>
          <w:rFonts w:eastAsia="SimSun"/>
          <w:sz w:val="28"/>
          <w:szCs w:val="28"/>
        </w:rPr>
        <w:t>, ba tự tánh là nói theo duyên khởi. Sau đấy lại nói ba vô tánh. Nếu không nói ba vô tánh thì ba tự tánh chẳng phải là pháp rốt ráo; nhưng nói đến chân thật rốt ráo, lũ bình phàm chúng ta đâm ra chẳng hiểu. Vì sao? Không chỉ trong một đời này, mà đời đời kiếp kiếp, chúng ta không có kinh nghiệm này, không có cách nghĩ này! [Pháp chân thật rốt ráo] vượt ngoài kiến thức và kinh nghiệm thông thường của chúng ta, nên chợt nghe bèn chẳng dễ gì hiểu được!</w:t>
      </w:r>
    </w:p>
    <w:p w14:paraId="7279846E" w14:textId="77777777" w:rsidR="003031FC" w:rsidRPr="00123F9E" w:rsidRDefault="003031FC" w:rsidP="00C95564">
      <w:pPr>
        <w:ind w:firstLine="720"/>
        <w:rPr>
          <w:rFonts w:eastAsia="SimSun"/>
          <w:sz w:val="28"/>
          <w:szCs w:val="28"/>
        </w:rPr>
      </w:pPr>
      <w:r w:rsidRPr="00123F9E">
        <w:rPr>
          <w:rFonts w:eastAsia="SimSun"/>
          <w:sz w:val="28"/>
          <w:szCs w:val="28"/>
        </w:rPr>
        <w:t xml:space="preserve">Thật ra, trong hết thảy các kinh điển Đại Thừa, đức Phật đã thường nói, như trong kinh Kim Cang có nói: </w:t>
      </w:r>
      <w:r w:rsidRPr="00123F9E">
        <w:rPr>
          <w:rFonts w:eastAsia="SimSun"/>
          <w:i/>
          <w:sz w:val="28"/>
          <w:szCs w:val="28"/>
        </w:rPr>
        <w:t>“Hết thảy pháp hữu vi, như mộng, huyễn, bọt, bóng”</w:t>
      </w:r>
      <w:r w:rsidRPr="00123F9E">
        <w:rPr>
          <w:rFonts w:eastAsia="SimSun"/>
          <w:sz w:val="28"/>
          <w:szCs w:val="28"/>
        </w:rPr>
        <w:t xml:space="preserve">. Chúng ta mỗi ngày đều nằm mộng, có bao giờ nghĩ mộng do nhân duyên nào mà có hay chăng? Có nhân duyên hay không? Chẳng có nhân duyên! Không có nhân duyên mà quý vị đi tìm nhân duyên, cứ ương bướng muốn gán cho nó một nhân duyên, đó chính là vọng tưởng, chấp trước. Nói thật ra, mộng cũng là cái sẵn có trong tự tánh, do nghiệp mà phát khởi, hiện ra. </w:t>
      </w:r>
      <w:r w:rsidRPr="00123F9E">
        <w:rPr>
          <w:rFonts w:eastAsia="SimSun"/>
          <w:i/>
          <w:sz w:val="28"/>
          <w:szCs w:val="28"/>
        </w:rPr>
        <w:t>“Phi duyên khởi chi tân thành”</w:t>
      </w:r>
      <w:r w:rsidRPr="00123F9E">
        <w:rPr>
          <w:rFonts w:eastAsia="SimSun"/>
          <w:sz w:val="28"/>
          <w:szCs w:val="28"/>
        </w:rPr>
        <w:t xml:space="preserve"> (Chẳng phải do duyên khởi mà tạo thành vật mới mẻ), nó là </w:t>
      </w:r>
      <w:r w:rsidRPr="00123F9E">
        <w:rPr>
          <w:rFonts w:eastAsia="SimSun"/>
          <w:i/>
          <w:sz w:val="28"/>
          <w:szCs w:val="28"/>
        </w:rPr>
        <w:t>“thiên chân chi cố vật”</w:t>
      </w:r>
      <w:r w:rsidRPr="00123F9E">
        <w:rPr>
          <w:rFonts w:eastAsia="SimSun"/>
          <w:sz w:val="28"/>
          <w:szCs w:val="28"/>
        </w:rPr>
        <w:t xml:space="preserve"> (vật cũ vốn sẵn có), trong tự tánh vốn sẵn có, gặp nghiệp duyên, nó tự nhiên phát hiện. Tuy hiện tướng ấy, nhưng tướng ấy vốn sẵn có trong tự tánh, chẳng phải là mới được tạo thành! Bất quá, đức Phật đã nói rõ ràng chân tướng và sự thật của hết thảy các pháp mà thôi. Hết thảy các pháp chẳng </w:t>
      </w:r>
      <w:r w:rsidRPr="00123F9E">
        <w:rPr>
          <w:rFonts w:eastAsia="SimSun"/>
          <w:sz w:val="28"/>
          <w:szCs w:val="28"/>
        </w:rPr>
        <w:lastRenderedPageBreak/>
        <w:t xml:space="preserve">rời khỏi bổn tâm, chẳng tách rời tự tánh. </w:t>
      </w:r>
      <w:r w:rsidRPr="00123F9E">
        <w:rPr>
          <w:rFonts w:eastAsia="SimSun"/>
          <w:i/>
          <w:sz w:val="28"/>
          <w:szCs w:val="28"/>
        </w:rPr>
        <w:t xml:space="preserve">“Chúng sanh văn giả, giải nhập thâm nghĩa, nãi tri hữu Pháp” </w:t>
      </w:r>
      <w:r w:rsidRPr="00123F9E">
        <w:rPr>
          <w:rFonts w:eastAsia="SimSun"/>
          <w:sz w:val="28"/>
          <w:szCs w:val="28"/>
        </w:rPr>
        <w:t>(Chúng sanh nghe xong, thông hiểu, tiến nhập nghĩa sâu, bèn biết là có Pháp). Trong Chân Như bổn tánh của chúng ta có Pháp, tức là có Phật và có Pháp [trong ba ngôi Tam Bảo].</w:t>
      </w:r>
    </w:p>
    <w:p w14:paraId="3ADA6706" w14:textId="77777777" w:rsidR="003031FC" w:rsidRPr="00123F9E" w:rsidRDefault="003031FC" w:rsidP="00C95564">
      <w:pPr>
        <w:rPr>
          <w:rFonts w:eastAsia="SimSun"/>
          <w:sz w:val="28"/>
          <w:szCs w:val="28"/>
        </w:rPr>
      </w:pPr>
    </w:p>
    <w:p w14:paraId="67AF1CC8" w14:textId="77777777" w:rsidR="003031FC" w:rsidRPr="00123F9E" w:rsidRDefault="003031FC" w:rsidP="00C95564">
      <w:pPr>
        <w:ind w:firstLine="720"/>
        <w:rPr>
          <w:rFonts w:eastAsia="SimSun"/>
          <w:b/>
          <w:i/>
          <w:sz w:val="28"/>
          <w:szCs w:val="28"/>
        </w:rPr>
      </w:pPr>
      <w:r w:rsidRPr="00123F9E">
        <w:rPr>
          <w:rFonts w:eastAsia="SimSun"/>
          <w:b/>
          <w:i/>
          <w:sz w:val="28"/>
          <w:szCs w:val="28"/>
        </w:rPr>
        <w:t>(Sao) Hoặc minh Tánh Tướng hòa hợp bất nhị, chúng sanh văn giả, Sự Lý vô ngại, nãi tri hữu Tăng.</w:t>
      </w:r>
    </w:p>
    <w:p w14:paraId="43F0090F" w14:textId="77777777" w:rsidR="003031FC" w:rsidRPr="00123F9E" w:rsidRDefault="003031FC" w:rsidP="00C95564">
      <w:pPr>
        <w:ind w:firstLine="720"/>
        <w:rPr>
          <w:b/>
          <w:sz w:val="32"/>
          <w:szCs w:val="32"/>
        </w:rPr>
      </w:pPr>
      <w:r w:rsidRPr="00123F9E">
        <w:rPr>
          <w:rFonts w:eastAsia="DFKai-SB"/>
          <w:b/>
          <w:sz w:val="32"/>
          <w:szCs w:val="32"/>
        </w:rPr>
        <w:t>(</w:t>
      </w:r>
      <w:r w:rsidRPr="00123F9E">
        <w:rPr>
          <w:rFonts w:eastAsia="DFKai-SB"/>
          <w:b/>
          <w:sz w:val="32"/>
          <w:szCs w:val="32"/>
        </w:rPr>
        <w:t>鈔</w:t>
      </w:r>
      <w:r w:rsidRPr="00123F9E">
        <w:rPr>
          <w:rFonts w:eastAsia="DFKai-SB"/>
          <w:b/>
          <w:sz w:val="32"/>
          <w:szCs w:val="32"/>
        </w:rPr>
        <w:t xml:space="preserve">) </w:t>
      </w:r>
      <w:r w:rsidRPr="00123F9E">
        <w:rPr>
          <w:rFonts w:eastAsia="DFKai-SB"/>
          <w:b/>
          <w:sz w:val="32"/>
          <w:szCs w:val="32"/>
        </w:rPr>
        <w:t>或明性相和合不二，眾生聞者，事理無礙，乃知有僧。</w:t>
      </w:r>
    </w:p>
    <w:p w14:paraId="6A986D92" w14:textId="77777777" w:rsidR="003031FC" w:rsidRPr="00123F9E" w:rsidRDefault="003031FC" w:rsidP="00C95564">
      <w:pPr>
        <w:ind w:firstLine="720"/>
        <w:rPr>
          <w:rFonts w:eastAsia="SimSun"/>
          <w:i/>
          <w:sz w:val="28"/>
          <w:szCs w:val="28"/>
        </w:rPr>
      </w:pPr>
      <w:r w:rsidRPr="00123F9E">
        <w:rPr>
          <w:rFonts w:eastAsia="SimSun"/>
          <w:i/>
          <w:sz w:val="28"/>
          <w:szCs w:val="28"/>
        </w:rPr>
        <w:t>(</w:t>
      </w:r>
      <w:r w:rsidRPr="00123F9E">
        <w:rPr>
          <w:rFonts w:eastAsia="SimSun"/>
          <w:b/>
          <w:i/>
          <w:sz w:val="28"/>
          <w:szCs w:val="28"/>
        </w:rPr>
        <w:t>Sao</w:t>
      </w:r>
      <w:r w:rsidRPr="00123F9E">
        <w:rPr>
          <w:rFonts w:eastAsia="SimSun"/>
          <w:i/>
          <w:sz w:val="28"/>
          <w:szCs w:val="28"/>
        </w:rPr>
        <w:t>: Hoặc nói rõ Tánh và Tướng hòa hợp chẳng hai, chúng sanh nghe xong Sự Lý vô ngại, bèn biết là có Tăng).</w:t>
      </w:r>
    </w:p>
    <w:p w14:paraId="74B0742B" w14:textId="77777777" w:rsidR="003031FC" w:rsidRPr="00123F9E" w:rsidRDefault="003031FC" w:rsidP="00C95564">
      <w:pPr>
        <w:rPr>
          <w:rFonts w:eastAsia="SimSun"/>
          <w:i/>
          <w:sz w:val="28"/>
          <w:szCs w:val="28"/>
        </w:rPr>
      </w:pPr>
    </w:p>
    <w:p w14:paraId="306598AC" w14:textId="77777777" w:rsidR="003031FC" w:rsidRPr="00123F9E" w:rsidRDefault="003031FC" w:rsidP="00C95564">
      <w:pPr>
        <w:ind w:firstLine="720"/>
        <w:rPr>
          <w:rFonts w:eastAsia="SimSun"/>
          <w:sz w:val="28"/>
          <w:szCs w:val="28"/>
        </w:rPr>
      </w:pPr>
      <w:r w:rsidRPr="00123F9E">
        <w:rPr>
          <w:rFonts w:eastAsia="SimSun"/>
          <w:sz w:val="28"/>
          <w:szCs w:val="28"/>
        </w:rPr>
        <w:t>Đây là ý nghĩa Tăng Bảo.</w:t>
      </w:r>
    </w:p>
    <w:p w14:paraId="449ECC7C" w14:textId="77777777" w:rsidR="003031FC" w:rsidRPr="00123F9E" w:rsidRDefault="003031FC" w:rsidP="00C95564">
      <w:pPr>
        <w:rPr>
          <w:rFonts w:eastAsia="SimSun"/>
          <w:sz w:val="28"/>
          <w:szCs w:val="28"/>
        </w:rPr>
      </w:pPr>
    </w:p>
    <w:p w14:paraId="1B178E43" w14:textId="77777777" w:rsidR="003031FC" w:rsidRPr="00123F9E" w:rsidRDefault="003031FC" w:rsidP="00C95564">
      <w:pPr>
        <w:ind w:firstLine="720"/>
        <w:rPr>
          <w:rFonts w:eastAsia="SimSun"/>
          <w:b/>
          <w:i/>
          <w:sz w:val="28"/>
          <w:szCs w:val="28"/>
        </w:rPr>
      </w:pPr>
      <w:r w:rsidRPr="00123F9E">
        <w:rPr>
          <w:rFonts w:eastAsia="SimSun"/>
          <w:b/>
          <w:i/>
          <w:sz w:val="28"/>
          <w:szCs w:val="28"/>
        </w:rPr>
        <w:t>(Diễn) Hoặc minh Tánh Tướng hòa hợp bất nhị giả, cổ vân Tánh khởi vi Tướng, nhất đa duyên khởi chi vô biên, Tướng đắc Tánh dung, thiên sai thiệp nhập nhi vô ngại.</w:t>
      </w:r>
    </w:p>
    <w:p w14:paraId="71B95250" w14:textId="77777777" w:rsidR="003031FC" w:rsidRPr="00123F9E" w:rsidRDefault="003031FC" w:rsidP="00C95564">
      <w:pPr>
        <w:ind w:firstLine="720"/>
        <w:rPr>
          <w:rFonts w:eastAsia="SimSun"/>
          <w:i/>
          <w:sz w:val="28"/>
          <w:szCs w:val="28"/>
        </w:rPr>
      </w:pPr>
      <w:r w:rsidRPr="00123F9E">
        <w:rPr>
          <w:rFonts w:eastAsia="DFKai-SB"/>
          <w:b/>
          <w:sz w:val="32"/>
          <w:szCs w:val="32"/>
        </w:rPr>
        <w:t>(</w:t>
      </w:r>
      <w:r w:rsidRPr="00123F9E">
        <w:rPr>
          <w:rFonts w:ascii="DFKai-SB" w:eastAsia="DFKai-SB" w:hAnsi="DFKai-SB" w:cs="MS Mincho"/>
          <w:b/>
          <w:sz w:val="32"/>
          <w:szCs w:val="32"/>
        </w:rPr>
        <w:t>演</w:t>
      </w:r>
      <w:r w:rsidRPr="00123F9E">
        <w:rPr>
          <w:rFonts w:eastAsia="DFKai-SB"/>
          <w:b/>
          <w:sz w:val="32"/>
          <w:szCs w:val="32"/>
        </w:rPr>
        <w:t xml:space="preserve">) </w:t>
      </w:r>
      <w:r w:rsidRPr="00123F9E">
        <w:rPr>
          <w:rFonts w:ascii="DFKai-SB" w:eastAsia="DFKai-SB" w:hAnsi="DFKai-SB" w:cs="MS Mincho"/>
          <w:b/>
          <w:sz w:val="32"/>
          <w:szCs w:val="32"/>
        </w:rPr>
        <w:t>或明性相和合不二者，古云性起為相，一多緣起之無邊，相得性融，千差涉入而無礙。</w:t>
      </w:r>
    </w:p>
    <w:p w14:paraId="6D97CD2F" w14:textId="77777777" w:rsidR="003031FC" w:rsidRPr="00123F9E" w:rsidRDefault="003031FC" w:rsidP="00C95564">
      <w:pPr>
        <w:ind w:firstLine="720"/>
        <w:rPr>
          <w:rFonts w:eastAsia="SimSun"/>
          <w:i/>
          <w:sz w:val="28"/>
          <w:szCs w:val="28"/>
        </w:rPr>
      </w:pPr>
      <w:r w:rsidRPr="00123F9E">
        <w:rPr>
          <w:rFonts w:eastAsia="SimSun"/>
          <w:i/>
          <w:sz w:val="28"/>
          <w:szCs w:val="28"/>
        </w:rPr>
        <w:t>(</w:t>
      </w:r>
      <w:r w:rsidRPr="00123F9E">
        <w:rPr>
          <w:rFonts w:eastAsia="SimSun"/>
          <w:b/>
          <w:i/>
          <w:sz w:val="28"/>
          <w:szCs w:val="28"/>
        </w:rPr>
        <w:t>Diễn</w:t>
      </w:r>
      <w:r w:rsidRPr="00123F9E">
        <w:rPr>
          <w:rFonts w:eastAsia="SimSun"/>
          <w:i/>
          <w:sz w:val="28"/>
          <w:szCs w:val="28"/>
        </w:rPr>
        <w:t>: “Hoặc nêu rõ Tánh và Tướng hòa hợp chẳng hai”. Cổ nhân nói: “Tánh khởi tác dụng thành Tướng, một nhiều duyên khởi vô biên”. Tướng do Tánh mà dung thông, tiếp xúc những tướng muôn vàn sai khác mà vô ngại).</w:t>
      </w:r>
    </w:p>
    <w:p w14:paraId="73A7634E" w14:textId="77777777" w:rsidR="003031FC" w:rsidRPr="00123F9E" w:rsidRDefault="003031FC" w:rsidP="00C95564">
      <w:pPr>
        <w:rPr>
          <w:rFonts w:eastAsia="SimSun"/>
          <w:sz w:val="28"/>
          <w:szCs w:val="28"/>
        </w:rPr>
      </w:pPr>
    </w:p>
    <w:p w14:paraId="7799A271" w14:textId="77777777" w:rsidR="003031FC" w:rsidRPr="00123F9E" w:rsidRDefault="003031FC" w:rsidP="00C95564">
      <w:pPr>
        <w:ind w:firstLine="720"/>
        <w:rPr>
          <w:rFonts w:eastAsia="SimSun"/>
          <w:sz w:val="28"/>
          <w:szCs w:val="28"/>
        </w:rPr>
      </w:pPr>
      <w:r w:rsidRPr="00123F9E">
        <w:rPr>
          <w:rFonts w:eastAsia="SimSun"/>
          <w:i/>
          <w:sz w:val="28"/>
          <w:szCs w:val="28"/>
        </w:rPr>
        <w:t>“Cổ vân Tánh khởi vi Tướng”</w:t>
      </w:r>
      <w:r w:rsidRPr="00123F9E">
        <w:rPr>
          <w:rFonts w:eastAsia="SimSun"/>
          <w:sz w:val="28"/>
          <w:szCs w:val="28"/>
        </w:rPr>
        <w:t xml:space="preserve"> (Cổ nhân nói “Tánh khởi tác dụng là Tướng”), </w:t>
      </w:r>
      <w:r w:rsidRPr="00123F9E">
        <w:rPr>
          <w:rFonts w:eastAsia="SimSun"/>
          <w:i/>
          <w:sz w:val="28"/>
          <w:szCs w:val="28"/>
        </w:rPr>
        <w:t>“khởi”</w:t>
      </w:r>
      <w:r w:rsidRPr="00123F9E">
        <w:rPr>
          <w:rFonts w:eastAsia="SimSun"/>
          <w:sz w:val="28"/>
          <w:szCs w:val="28"/>
        </w:rPr>
        <w:t xml:space="preserve"> (</w:t>
      </w:r>
      <w:r w:rsidRPr="00123F9E">
        <w:rPr>
          <w:rFonts w:ascii="DFKai-SB" w:eastAsia="DFKai-SB" w:hAnsi="DFKai-SB" w:cs="MS Mincho"/>
          <w:szCs w:val="28"/>
        </w:rPr>
        <w:t>起</w:t>
      </w:r>
      <w:r w:rsidRPr="00123F9E">
        <w:rPr>
          <w:rFonts w:eastAsia="SimSun"/>
          <w:sz w:val="28"/>
          <w:szCs w:val="28"/>
        </w:rPr>
        <w:t>) là dấy lên tác dụng. Tánh là bản thể, đã có Thể bèn có tác dụng. Tác dụng của nó là hiện tướng. Giống như chúng ta ban đêm nằm mộng, cái có thể nằm mộng là tâm, tâm có tướng hay không? Chẳng có tướng. Tâm không có tướng, nhưng khi khởi tác dụng, nó bèn hiện tướng, hiện ra mộng cảnh. Sau khi quý vị tỉnh giấc, nghĩ lại chuyện trong mộng vẫn biết rành rẽ, giống như là thật, nó (tâm) có thể hiện tướng. Những tướng được hiện vốn sẵn trọn đủ, vốn sẵn có trong tâm tánh của quý vị. Có người mộng thấy quá khứ, cũng có người mộng thấy vị lai, có thể thấy vị lai vẫn là cái vốn sẵn có đầy đủ trong tự tánh, tuyệt đối chẳng phải là từ trong Không sanh ra Có. Đó là Tánh khởi tác dụng thành Tướng.</w:t>
      </w:r>
    </w:p>
    <w:p w14:paraId="5BF9B3AC" w14:textId="77777777" w:rsidR="003031FC" w:rsidRPr="00123F9E" w:rsidRDefault="003031FC" w:rsidP="00C95564">
      <w:pPr>
        <w:ind w:firstLine="720"/>
        <w:rPr>
          <w:rFonts w:eastAsia="SimSun"/>
          <w:sz w:val="28"/>
          <w:szCs w:val="28"/>
        </w:rPr>
      </w:pPr>
      <w:r w:rsidRPr="00123F9E">
        <w:rPr>
          <w:rFonts w:eastAsia="SimSun"/>
          <w:i/>
          <w:sz w:val="28"/>
          <w:szCs w:val="28"/>
        </w:rPr>
        <w:t xml:space="preserve">“Nhất đa duyên khởi chi vô biên, Tướng đắc Tánh dung, thiên sai thiệp nhập nhi vô ngại” </w:t>
      </w:r>
      <w:r w:rsidRPr="00123F9E">
        <w:rPr>
          <w:rFonts w:eastAsia="SimSun"/>
          <w:sz w:val="28"/>
          <w:szCs w:val="28"/>
        </w:rPr>
        <w:t xml:space="preserve">(Tướng do Tánh mà dung thông, tiếp xúc những </w:t>
      </w:r>
      <w:r w:rsidRPr="00123F9E">
        <w:rPr>
          <w:rFonts w:eastAsia="SimSun"/>
          <w:sz w:val="28"/>
          <w:szCs w:val="28"/>
        </w:rPr>
        <w:lastRenderedPageBreak/>
        <w:t xml:space="preserve">tướng muôn vàn sai khác mà vô ngại), đó là ý nghĩa của hòa hợp Tăng. </w:t>
      </w:r>
      <w:r w:rsidRPr="00123F9E">
        <w:rPr>
          <w:rFonts w:eastAsia="SimSun"/>
          <w:i/>
          <w:sz w:val="28"/>
          <w:szCs w:val="28"/>
        </w:rPr>
        <w:t>“Một”</w:t>
      </w:r>
      <w:r w:rsidRPr="00123F9E">
        <w:rPr>
          <w:rFonts w:eastAsia="SimSun"/>
          <w:sz w:val="28"/>
          <w:szCs w:val="28"/>
        </w:rPr>
        <w:t xml:space="preserve"> là bản thể, là tâm tánh, </w:t>
      </w:r>
      <w:r w:rsidRPr="00123F9E">
        <w:rPr>
          <w:rFonts w:eastAsia="SimSun"/>
          <w:i/>
          <w:sz w:val="28"/>
          <w:szCs w:val="28"/>
        </w:rPr>
        <w:t>“nhiều”</w:t>
      </w:r>
      <w:r w:rsidRPr="00123F9E">
        <w:rPr>
          <w:rFonts w:eastAsia="SimSun"/>
          <w:sz w:val="28"/>
          <w:szCs w:val="28"/>
        </w:rPr>
        <w:t xml:space="preserve"> là vạn tượng, y báo và chánh báo trang nghiêm trong mười pháp giới vô lượng vô biên. Đó là nói đến tác dụng của bổn tánh, do Tánh rộng lớn, nên khởi tác dụng cũng rộng lớn. Năng lực sẵn có to lớn dường ấy. Kinh Hoa Nghiêm nói “chẳng tu Phổ Hiền Hạnh, chẳng thể chứng đắc Vô Thượng Bồ Đề”, vì Phổ Hiền Hạnh là xứng tánh khởi tu, toàn thể tu nơi Tánh. Tâm lượng Phổ Hiền chẳng có chướng ngại. Tâm lượng Phổ Hiền viên mãn, chẳng có phân biệt, chẳng có chấp trước, tận hư không khắp pháp giới đều dung nạp trong nhất tâm, đó là tâm lượng Phổ Hiền. Mục đích chủ yếu nhất của mười đại nguyện vương là khôi phục tâm lượng vốn sẵn có của chúng ta, </w:t>
      </w:r>
      <w:r w:rsidRPr="00123F9E">
        <w:rPr>
          <w:rFonts w:eastAsia="SimSun"/>
          <w:i/>
          <w:sz w:val="28"/>
          <w:szCs w:val="28"/>
        </w:rPr>
        <w:t xml:space="preserve">“tâm bao thái hư, lượng châu sa giới”. </w:t>
      </w:r>
      <w:r w:rsidRPr="00123F9E">
        <w:rPr>
          <w:rFonts w:eastAsia="SimSun"/>
          <w:sz w:val="28"/>
          <w:szCs w:val="28"/>
        </w:rPr>
        <w:t>Tâm lượng như vậy chính là Phổ Hiền Hạnh, mặc áo, ăn cơm, mừng, giận, cười, chửi, đều là Phổ Hiền Hạnh, không có gì chẳng phải là Phổ Hiền Hạnh. Chư vị phải ghi nhớ: Phổ Hiền Hạnh tuyệt đối chẳng phải chỉ là mười điều ấy! Nếu quý vị coi mười điều ấy là Phổ Hiền Hạnh, tức là đã lầm lẫn quá đỗi, [mười điều ấy] là mười cương lãnh. Khẩn yếu là tâm Phổ Hiền. Quý vị có tâm Phổ Hiền, tất cả hết thảy các hành vi đều là Phổ Hiền Hạnh; nhưng tất cả hết thảy hành vi quy nạp lại, chẳng ra ngoài mười đại cương lãnh ấy, có ý nghĩa như vậy. Nay chúng ta có tâm lượng rất bé, trong khởi tâm động niệm, tâm lượng đều bị chia cắt thành khá nhiều ô nhỏ, vạch ra khá nhiều giới tuyến, phân chia anh, tôi, người khác! Tu như vậy thì tu cách nào cũng chẳng thành Phổ Hiền Hạnh, nhất định phải là mở rộng tâm lượng, phải trừ bỏ giới tuyến.</w:t>
      </w:r>
    </w:p>
    <w:p w14:paraId="156EB99C" w14:textId="77777777" w:rsidR="003031FC" w:rsidRPr="00123F9E" w:rsidRDefault="003031FC" w:rsidP="00C95564">
      <w:pPr>
        <w:ind w:firstLine="720"/>
        <w:rPr>
          <w:rFonts w:eastAsia="SimSun"/>
          <w:sz w:val="28"/>
          <w:szCs w:val="28"/>
        </w:rPr>
      </w:pPr>
      <w:r w:rsidRPr="00123F9E">
        <w:rPr>
          <w:rFonts w:eastAsia="SimSun"/>
          <w:sz w:val="28"/>
          <w:szCs w:val="28"/>
        </w:rPr>
        <w:t xml:space="preserve">Câu kế tiếp là Phổ Hiền Hạnh, câu tiếp theo đó chính là chân tánh hiển lộ; hai câu trước là chân tánh biến hóa. Biến hóa, bất luận quý vị ngộ hay mê, cảnh giới sẽ là </w:t>
      </w:r>
      <w:r w:rsidRPr="00123F9E">
        <w:rPr>
          <w:rFonts w:eastAsia="SimSun"/>
          <w:i/>
          <w:sz w:val="28"/>
          <w:szCs w:val="28"/>
        </w:rPr>
        <w:t>“một, nhiều duyên khởi vô biên”</w:t>
      </w:r>
      <w:r w:rsidRPr="00123F9E">
        <w:rPr>
          <w:rFonts w:eastAsia="SimSun"/>
          <w:sz w:val="28"/>
          <w:szCs w:val="28"/>
        </w:rPr>
        <w:t xml:space="preserve">. Chư Phật Như Lai cũng là </w:t>
      </w:r>
      <w:r w:rsidRPr="00123F9E">
        <w:rPr>
          <w:rFonts w:eastAsia="SimSun"/>
          <w:i/>
          <w:sz w:val="28"/>
          <w:szCs w:val="28"/>
        </w:rPr>
        <w:t>“một, nhiều duyên khởi vô biên”</w:t>
      </w:r>
      <w:r w:rsidRPr="00123F9E">
        <w:rPr>
          <w:rFonts w:eastAsia="SimSun"/>
          <w:sz w:val="28"/>
          <w:szCs w:val="28"/>
        </w:rPr>
        <w:t>, quyết định là như nhau. Chúng ta đã mê, nên trong cảnh giới khởi vọng tưởng, chấp trước; Bồ Tát, Phật đã giác ngộ, do các Ngài chẳng có vọng tưởng, chấp trước trong cảnh giới, nên tiếp xúc các tướng muôn vàn sai khác vẫn vô ngại. Trong muôn vàn tướng sai khác, các Ngài chẳng có chướng ngại, vì sao? Không có phân biệt, chấp trước, sẽ chẳng có chướng ngại. Tất cả các chướng ngại đều do phân biệt, chấp trước mà có. Đã phá phân biệt, chấp trước, há có chướng ngại?</w:t>
      </w:r>
    </w:p>
    <w:p w14:paraId="53D34D45" w14:textId="77777777" w:rsidR="003031FC" w:rsidRPr="00123F9E" w:rsidRDefault="003031FC" w:rsidP="00C95564">
      <w:pPr>
        <w:ind w:firstLine="720"/>
        <w:rPr>
          <w:rFonts w:eastAsia="SimSun"/>
          <w:sz w:val="28"/>
          <w:szCs w:val="28"/>
        </w:rPr>
      </w:pPr>
      <w:r w:rsidRPr="00123F9E">
        <w:rPr>
          <w:rFonts w:eastAsia="SimSun"/>
          <w:sz w:val="28"/>
          <w:szCs w:val="28"/>
        </w:rPr>
        <w:t xml:space="preserve">Có một vị đồng tu, cha mẹ ông ta đến hỏi bọn Đạo Giáo, lũ đạo sĩ nói tên ông ta chẳng tốt, nhất định phải đổi tên. Cha mẹ ông ta rất sợ hãi, buộc ông ta phải đổi tên. Ông ta đến hỏi tôi: “Con có cần phải đổi hay không?” Tôi đáp: “Thật sự là chẳng cần phải đổi, nhưng để cho cha mẹ </w:t>
      </w:r>
      <w:r w:rsidRPr="00123F9E">
        <w:rPr>
          <w:rFonts w:eastAsia="SimSun"/>
          <w:sz w:val="28"/>
          <w:szCs w:val="28"/>
        </w:rPr>
        <w:lastRenderedPageBreak/>
        <w:t>ông hoan hỷ, hãy đổi tên đi!” Mọi người đọc Liễu Phàm Tứ Huấn, có vận mạng hay không? Có. Vận mạng do chính mình tạo, mạng vận phải do chính mình sửa. Sửa bằng cách nào? Đoạn ác, tu thiện, tích đức, thì mới có thể sửa, há lẽ nào sửa tên bèn sửa đổi vận mạng được ư? Chẳng có lẽ ấy!</w:t>
      </w:r>
    </w:p>
    <w:p w14:paraId="6C48215C" w14:textId="77777777" w:rsidR="003031FC" w:rsidRPr="00123F9E" w:rsidRDefault="003031FC" w:rsidP="00C95564">
      <w:pPr>
        <w:ind w:firstLine="720"/>
        <w:rPr>
          <w:rFonts w:eastAsia="SimSun"/>
          <w:sz w:val="28"/>
          <w:szCs w:val="28"/>
        </w:rPr>
      </w:pPr>
      <w:r w:rsidRPr="00123F9E">
        <w:rPr>
          <w:rFonts w:eastAsia="SimSun"/>
          <w:sz w:val="28"/>
          <w:szCs w:val="28"/>
        </w:rPr>
        <w:t xml:space="preserve">Còn có người đi xem Phong Thủy, [nghe thầy Phong Thủy dạy] “sửa đổi bố cục bài trí trong nhà sẽ tốt đẹp”, chẳng có chuyện đó! Nói thật ra, chẳng cần cậy ai xem Phong Thủy tốt hay xấu! Phàm là ta ở chỗ nào, thấy nơi ấy rất thuận mắt, cảm thấy rất thoải mái, Phong Thủy nơi ấy phù hợp với ta! Chư vị phải hiểu: Do mỗi người mà Phong Thủy mỗi khác. Kẻ xem Phong Thủy thường nói: </w:t>
      </w:r>
      <w:r w:rsidRPr="00123F9E">
        <w:rPr>
          <w:rFonts w:eastAsia="SimSun"/>
          <w:i/>
          <w:sz w:val="28"/>
          <w:szCs w:val="28"/>
        </w:rPr>
        <w:t>“Phước địa, phước nhân cư”</w:t>
      </w:r>
      <w:r w:rsidRPr="00123F9E">
        <w:rPr>
          <w:rFonts w:eastAsia="SimSun"/>
          <w:sz w:val="28"/>
          <w:szCs w:val="28"/>
        </w:rPr>
        <w:t xml:space="preserve"> (Đất phước báo bèn có người có phước báo ở). Nơi nào là phước địa? Nơi nào cũng đều là phước địa, hoàn cảnh nơi ấy thích hợp cho người ấy sống, người ấy là người có phước. </w:t>
      </w:r>
      <w:r w:rsidRPr="00123F9E">
        <w:rPr>
          <w:rFonts w:eastAsia="SimSun"/>
          <w:i/>
          <w:sz w:val="28"/>
          <w:szCs w:val="28"/>
        </w:rPr>
        <w:t>“Phước địa, phước nhân cư”</w:t>
      </w:r>
      <w:r w:rsidRPr="00123F9E">
        <w:rPr>
          <w:rFonts w:eastAsia="SimSun"/>
          <w:sz w:val="28"/>
          <w:szCs w:val="28"/>
        </w:rPr>
        <w:t xml:space="preserve"> được giải thích theo kiểu này, chẳng phải là thật sự tìm một cuộc đất có phước. Quý vị ở chỗ này rất thoải mái, ở nơi này tâm lẫn thân đều an thì quý vị là người có phước.</w:t>
      </w:r>
    </w:p>
    <w:p w14:paraId="2634C9B3" w14:textId="77777777" w:rsidR="003031FC" w:rsidRPr="00123F9E" w:rsidRDefault="003031FC" w:rsidP="00C95564">
      <w:pPr>
        <w:ind w:firstLine="720"/>
        <w:rPr>
          <w:rFonts w:eastAsia="SimSun"/>
          <w:sz w:val="28"/>
          <w:szCs w:val="28"/>
        </w:rPr>
      </w:pPr>
      <w:r w:rsidRPr="00123F9E">
        <w:rPr>
          <w:rFonts w:eastAsia="SimSun"/>
          <w:i/>
          <w:sz w:val="28"/>
          <w:szCs w:val="28"/>
        </w:rPr>
        <w:t>“Tướng đắc Tánh dung”</w:t>
      </w:r>
      <w:r w:rsidRPr="00123F9E">
        <w:rPr>
          <w:rFonts w:eastAsia="SimSun"/>
          <w:sz w:val="28"/>
          <w:szCs w:val="28"/>
        </w:rPr>
        <w:t>,</w:t>
      </w:r>
      <w:r w:rsidRPr="00123F9E">
        <w:rPr>
          <w:rFonts w:eastAsia="SimSun"/>
          <w:i/>
          <w:sz w:val="28"/>
          <w:szCs w:val="28"/>
        </w:rPr>
        <w:t xml:space="preserve"> “dung”</w:t>
      </w:r>
      <w:r w:rsidRPr="00123F9E">
        <w:rPr>
          <w:rFonts w:eastAsia="SimSun"/>
          <w:sz w:val="28"/>
          <w:szCs w:val="28"/>
        </w:rPr>
        <w:t xml:space="preserve"> (</w:t>
      </w:r>
      <w:r w:rsidRPr="00123F9E">
        <w:rPr>
          <w:rFonts w:ascii="DFKai-SB" w:eastAsia="DFKai-SB" w:hAnsi="DFKai-SB" w:cs="MS Mincho"/>
          <w:szCs w:val="28"/>
        </w:rPr>
        <w:t>融</w:t>
      </w:r>
      <w:r w:rsidRPr="00123F9E">
        <w:rPr>
          <w:rFonts w:eastAsia="SimSun"/>
          <w:sz w:val="28"/>
          <w:szCs w:val="28"/>
        </w:rPr>
        <w:t xml:space="preserve">) là viên dung, dung thông, vô ngại. Kinh Hoa Nghiêm nói </w:t>
      </w:r>
      <w:r w:rsidRPr="00123F9E">
        <w:rPr>
          <w:rFonts w:eastAsia="SimSun"/>
          <w:i/>
          <w:sz w:val="28"/>
          <w:szCs w:val="28"/>
        </w:rPr>
        <w:t>“Lý Sự vô ngại, Sự Sự vô ngại”</w:t>
      </w:r>
      <w:r w:rsidRPr="00123F9E">
        <w:rPr>
          <w:rFonts w:eastAsia="SimSun"/>
          <w:sz w:val="28"/>
          <w:szCs w:val="28"/>
        </w:rPr>
        <w:t xml:space="preserve">, Sự Sự vô ngại mới được gọi là “đạt đến rốt ráo viên mãn”. Hết thảy sự có bị trở ngại hay không? Xác thực là chẳng có trở ngại! Tất cả hết thảy chướng ngại sanh từ vọng tưởng, chấp trước; lìa khỏi hết thảy vọng tưởng, chấp trước, chắc chắn chẳng có chướng ngại. Kinh Hoa Nghiêm nói: </w:t>
      </w:r>
      <w:r w:rsidRPr="00123F9E">
        <w:rPr>
          <w:rFonts w:eastAsia="SimSun"/>
          <w:i/>
          <w:sz w:val="28"/>
          <w:szCs w:val="28"/>
        </w:rPr>
        <w:t xml:space="preserve">“Nhất vi trần xuất đại thiên kinh quyển, nhất mao đoan lý chuyển đại pháp luân” </w:t>
      </w:r>
      <w:r w:rsidRPr="00123F9E">
        <w:rPr>
          <w:rFonts w:eastAsia="SimSun"/>
          <w:sz w:val="28"/>
          <w:szCs w:val="28"/>
        </w:rPr>
        <w:t xml:space="preserve">(Từ một vi trần xuất hiện đại thiên kinh quyển, trong một đầu lông chuyển đại pháp luân), đúng là vô ngại! Trên thân chúng ta, có rất nhiều lỗ chân lông, chẳng biết có bao nhiêu chư Phật giảng kinh, thuyết pháp trong ấy, chúng ta chẳng biết! Khi nào thân tâm chúng ta thanh tịnh, lìa khỏi hết thảy vọng tưởng, chấp trước, chúng ta mới nhận biết, mới nhập cảnh giới của chư Phật. Vì vậy, hết thảy các pháp thế gian, hết thảy các sự, không có gì chẳng thể viên dung, chẳng có bất cứ xung đột nào không thể hóa giải, vì chúng do cùng một chân tánh biến hiện, ắt có Lý viên dung. Nếu nói theo Lý đã có thể thông suốt, thì đương nhiên cũng có thể thực hiện trên mặt Sự. Do đó, nếu Phật pháp có thể thật sự phổ cập, đích thực là có thể đem lại hòa bình vĩnh cửu trên thế giới; vì trên quốc tế, giữa con người với nhau, giữa người và sự việc có nhiều mâu thuẫn xung đột, nhưng Phật pháp đều có thể hóa giải; lại còn khiến cho ai nấy đều có thể đạt được lợi ích chân thật trọn vẹn, nên tâm họ mới hoan hỷ! Nói thật ra, chỉ có Phật pháp mới có thể làm được chuyện này. Tuy học thuyết Khổng Mạnh có thể làm được, </w:t>
      </w:r>
      <w:r w:rsidRPr="00123F9E">
        <w:rPr>
          <w:rFonts w:eastAsia="SimSun"/>
          <w:sz w:val="28"/>
          <w:szCs w:val="28"/>
        </w:rPr>
        <w:lastRenderedPageBreak/>
        <w:t>nhưng chẳng thể viên dung như Phật pháp; về mặt lý luận, Khổng Mạnh chẳng nói thấu triệt như kinh Phật.</w:t>
      </w:r>
    </w:p>
    <w:p w14:paraId="522A947E" w14:textId="77777777" w:rsidR="003031FC" w:rsidRPr="00123F9E" w:rsidRDefault="003031FC" w:rsidP="00C95564">
      <w:pPr>
        <w:ind w:firstLine="720"/>
        <w:rPr>
          <w:rFonts w:eastAsia="SimSun"/>
          <w:sz w:val="28"/>
          <w:szCs w:val="28"/>
        </w:rPr>
      </w:pPr>
      <w:r w:rsidRPr="00123F9E">
        <w:rPr>
          <w:rFonts w:eastAsia="SimSun"/>
          <w:i/>
          <w:sz w:val="28"/>
          <w:szCs w:val="28"/>
        </w:rPr>
        <w:t xml:space="preserve">“Chúng sanh văn giả, Sự Lý vô ngại, nãi tri hữu Tăng” </w:t>
      </w:r>
      <w:r w:rsidRPr="00123F9E">
        <w:rPr>
          <w:rFonts w:eastAsia="SimSun"/>
          <w:sz w:val="28"/>
          <w:szCs w:val="28"/>
        </w:rPr>
        <w:t xml:space="preserve">(Chúng sanh nghe xong, Sự Lý vô ngại, bèn biết có Tăng). Tăng là hòa hợp bất nhị, nên Tăng đoàn được kiến lập trên cơ sở Lục Hòa Kính. Chúng ta phải đặc biệt lưu ý, phải nghiêm túc học tập và mạnh mẽ đề xướng Lục Hòa Kính, thực hiện từ chính mình, thực hiện từ gia đình, dần dần ảnh hưởng đến xóm làng, mở rộng đến xã hội, phải giữ tấm lòng ấy, phải nghiêm túc thực hiện. Nói thật ra, đệ tử Phật thật sự thì mới có thể làm được, vì sao? Đệ tử Phật giác chứ không mê, đệ tử Phật hiểu Lý. Kẻ chẳng hiểu Lý, sẽ chẳng làm được. Vì sao? Kẻ không hiểu rõ Lý, chấp trước rất kiên cố, chẳng thể phá vỡ [sự chấp trước ấy], đó cũng là như chúng ta thường nói “có quan niệm tự tư tự lợi”. Có quan niệm ấy chính là mê, bất giác. Kẻ ấy chẳng biết toàn thể y báo và chánh báo trang nghiêm trong mười pháp giới khắp vũ trụ vốn là một với chính mình, là một, chẳng hai. Nếu kẻ ấy thật sự thấy rõ tận hư không khắp pháp giới là một với chính mình, đó là thanh tịnh Pháp Thân. </w:t>
      </w:r>
      <w:r w:rsidRPr="00123F9E">
        <w:rPr>
          <w:rFonts w:eastAsia="SimSun"/>
          <w:i/>
          <w:sz w:val="28"/>
          <w:szCs w:val="28"/>
        </w:rPr>
        <w:t>“Pháp”</w:t>
      </w:r>
      <w:r w:rsidRPr="00123F9E">
        <w:rPr>
          <w:rFonts w:eastAsia="SimSun"/>
          <w:sz w:val="28"/>
          <w:szCs w:val="28"/>
        </w:rPr>
        <w:t xml:space="preserve"> là hết thảy vạn pháp. Hết thảy vạn pháp đều là chính mình, đó là chứng đắc Pháp Thân. Pháp Thân chẳng phải là cái thân này của chúng ta. Thừa nhận tất cả hết thảy vạn pháp đều là chính mình, đối với bất cứ một pháp nào, lẽ nào quý vị chẳng yêu thương? Chúng ta chẳng có tư tâm; chứng đắc Pháp Thân bèn không có tư tâm! Ngã Chấp đã phá, mà Pháp Chấp cũng bị phá.</w:t>
      </w:r>
    </w:p>
    <w:p w14:paraId="468F9604" w14:textId="77777777" w:rsidR="003031FC" w:rsidRPr="00123F9E" w:rsidRDefault="003031FC" w:rsidP="00C95564">
      <w:pPr>
        <w:ind w:firstLine="720"/>
        <w:rPr>
          <w:rFonts w:eastAsia="SimSun"/>
          <w:sz w:val="28"/>
          <w:szCs w:val="28"/>
        </w:rPr>
      </w:pPr>
      <w:r w:rsidRPr="00123F9E">
        <w:rPr>
          <w:rFonts w:eastAsia="SimSun"/>
          <w:sz w:val="28"/>
          <w:szCs w:val="28"/>
        </w:rPr>
        <w:t xml:space="preserve">Do vậy, học Phật, niệm câu A Di Đà Phật này thì câu A Di Đà Phật là đức hiệu của tự tánh. </w:t>
      </w:r>
      <w:r w:rsidRPr="00123F9E">
        <w:rPr>
          <w:rFonts w:eastAsia="SimSun"/>
          <w:i/>
          <w:sz w:val="28"/>
          <w:szCs w:val="28"/>
        </w:rPr>
        <w:t>“Nam-mô A Di Đà Phật”</w:t>
      </w:r>
      <w:r w:rsidRPr="00123F9E">
        <w:rPr>
          <w:rFonts w:eastAsia="SimSun"/>
          <w:sz w:val="28"/>
          <w:szCs w:val="28"/>
        </w:rPr>
        <w:t xml:space="preserve"> hoàn toàn là tiếng Phạn, dịch sang nghĩa tiếng Hán là </w:t>
      </w:r>
      <w:r w:rsidRPr="00123F9E">
        <w:rPr>
          <w:rFonts w:eastAsia="SimSun"/>
          <w:i/>
          <w:sz w:val="28"/>
          <w:szCs w:val="28"/>
        </w:rPr>
        <w:t>“quy y Vô Lượng Giác”.</w:t>
      </w:r>
      <w:r w:rsidRPr="00123F9E">
        <w:rPr>
          <w:rFonts w:eastAsia="SimSun"/>
          <w:sz w:val="28"/>
          <w:szCs w:val="28"/>
        </w:rPr>
        <w:t xml:space="preserve"> Nam-mô nghĩa là </w:t>
      </w:r>
      <w:r w:rsidRPr="00123F9E">
        <w:rPr>
          <w:rFonts w:eastAsia="SimSun"/>
          <w:i/>
          <w:sz w:val="28"/>
          <w:szCs w:val="28"/>
        </w:rPr>
        <w:t xml:space="preserve">“quy y”. </w:t>
      </w:r>
      <w:r w:rsidRPr="00123F9E">
        <w:rPr>
          <w:rFonts w:eastAsia="SimSun"/>
          <w:sz w:val="28"/>
          <w:szCs w:val="28"/>
        </w:rPr>
        <w:t xml:space="preserve">A là Vô, Di Đà là Lượng, Phật là Giác, [nói gộp lại] là </w:t>
      </w:r>
      <w:r w:rsidRPr="00123F9E">
        <w:rPr>
          <w:rFonts w:eastAsia="SimSun"/>
          <w:i/>
          <w:sz w:val="28"/>
          <w:szCs w:val="28"/>
        </w:rPr>
        <w:t>“quy y Vô Lượng Giác”.</w:t>
      </w:r>
      <w:r w:rsidRPr="00123F9E">
        <w:rPr>
          <w:rFonts w:eastAsia="SimSun"/>
          <w:sz w:val="28"/>
          <w:szCs w:val="28"/>
        </w:rPr>
        <w:t xml:space="preserve"> Vô Lượng Giác là Bổn Giác, Vô Lượng Giác là tự tánh giác, nên trong Vô Lượng Giác đã trọn đủ Tam Bảo, niệm niệm chẳng mê, niệm niệm chẳng chấp trước. Đó là ý nghĩa thứ nhất. Ý nghĩa thứ hai là </w:t>
      </w:r>
      <w:r w:rsidRPr="00123F9E">
        <w:rPr>
          <w:rFonts w:eastAsia="SimSun"/>
          <w:i/>
          <w:sz w:val="28"/>
          <w:szCs w:val="28"/>
        </w:rPr>
        <w:t>“thuyết pháp hữu phương, thiện nhập nhân cố”</w:t>
      </w:r>
      <w:r w:rsidRPr="00123F9E">
        <w:rPr>
          <w:rFonts w:eastAsia="SimSun"/>
          <w:sz w:val="28"/>
          <w:szCs w:val="28"/>
        </w:rPr>
        <w:t xml:space="preserve"> (thuyết pháp có phương tiện thiện xảo, khéo khiến cho người nghe thấu hiểu).</w:t>
      </w:r>
    </w:p>
    <w:p w14:paraId="0D7AF50B" w14:textId="77777777" w:rsidR="003031FC" w:rsidRPr="00123F9E" w:rsidRDefault="003031FC" w:rsidP="00C95564">
      <w:pPr>
        <w:rPr>
          <w:rFonts w:eastAsia="SimSun"/>
          <w:sz w:val="28"/>
          <w:szCs w:val="28"/>
        </w:rPr>
      </w:pPr>
    </w:p>
    <w:p w14:paraId="41175574" w14:textId="77777777" w:rsidR="003031FC" w:rsidRPr="00123F9E" w:rsidRDefault="003031FC" w:rsidP="00C95564">
      <w:pPr>
        <w:ind w:firstLine="720"/>
        <w:rPr>
          <w:rFonts w:ascii="DFKai-SB" w:eastAsia="DFKai-SB" w:hAnsi="DFKai-SB" w:cs="DFKai-SB"/>
          <w:b/>
          <w:sz w:val="32"/>
          <w:szCs w:val="32"/>
        </w:rPr>
      </w:pPr>
      <w:r w:rsidRPr="00123F9E">
        <w:rPr>
          <w:rFonts w:eastAsia="SimSun"/>
          <w:b/>
          <w:i/>
          <w:sz w:val="28"/>
          <w:szCs w:val="28"/>
        </w:rPr>
        <w:t>(Sao) Thiện nhập nhân giả, tuy đàm diệu pháp, bất thiện vi từ, văn tắc hãn cách. Kim duy hòa nhã chi âm, ưu nhu điều thích, lý nghĩa duyệt tâm, thính giả sanh hỷ, cố niệm Tam Bảo.</w:t>
      </w:r>
    </w:p>
    <w:p w14:paraId="37360E4B" w14:textId="77777777" w:rsidR="003031FC" w:rsidRPr="00123F9E" w:rsidRDefault="003031FC" w:rsidP="00C95564">
      <w:pPr>
        <w:ind w:firstLine="720"/>
        <w:rPr>
          <w:rFonts w:eastAsia="SimSun"/>
          <w:i/>
          <w:sz w:val="28"/>
          <w:szCs w:val="28"/>
        </w:rPr>
      </w:pPr>
      <w:r w:rsidRPr="00123F9E">
        <w:rPr>
          <w:rFonts w:eastAsia="DFKai-SB"/>
          <w:b/>
          <w:sz w:val="32"/>
          <w:szCs w:val="32"/>
        </w:rPr>
        <w:t>(</w:t>
      </w:r>
      <w:r w:rsidRPr="00123F9E">
        <w:rPr>
          <w:rFonts w:ascii="DFKai-SB" w:eastAsia="DFKai-SB" w:hAnsi="DFKai-SB" w:cs="DFKai-SB"/>
          <w:b/>
          <w:sz w:val="32"/>
          <w:szCs w:val="32"/>
        </w:rPr>
        <w:t>鈔</w:t>
      </w:r>
      <w:r w:rsidRPr="00123F9E">
        <w:rPr>
          <w:rFonts w:eastAsia="DFKai-SB"/>
          <w:b/>
          <w:sz w:val="32"/>
          <w:szCs w:val="32"/>
        </w:rPr>
        <w:t xml:space="preserve">) </w:t>
      </w:r>
      <w:r w:rsidRPr="00123F9E">
        <w:rPr>
          <w:rFonts w:ascii="DFKai-SB" w:eastAsia="DFKai-SB" w:hAnsi="DFKai-SB" w:cs="DFKai-SB"/>
          <w:b/>
          <w:sz w:val="32"/>
          <w:szCs w:val="32"/>
        </w:rPr>
        <w:t>善入人者，雖談妙法，不善為辭，聞則扞格，今惟和雅之音，優柔調適，理義悅心，聽者生喜，故念三寶。</w:t>
      </w:r>
    </w:p>
    <w:p w14:paraId="2FCF3434" w14:textId="77777777" w:rsidR="003031FC" w:rsidRPr="00123F9E" w:rsidRDefault="003031FC" w:rsidP="00C95564">
      <w:pPr>
        <w:ind w:firstLine="720"/>
        <w:rPr>
          <w:rFonts w:eastAsia="SimSun"/>
          <w:i/>
          <w:sz w:val="28"/>
          <w:szCs w:val="28"/>
        </w:rPr>
      </w:pPr>
      <w:r w:rsidRPr="00123F9E">
        <w:rPr>
          <w:rFonts w:eastAsia="SimSun"/>
          <w:i/>
          <w:sz w:val="28"/>
          <w:szCs w:val="28"/>
        </w:rPr>
        <w:lastRenderedPageBreak/>
        <w:t>(</w:t>
      </w:r>
      <w:r w:rsidRPr="00123F9E">
        <w:rPr>
          <w:rFonts w:eastAsia="SimSun"/>
          <w:b/>
          <w:i/>
          <w:sz w:val="28"/>
          <w:szCs w:val="28"/>
        </w:rPr>
        <w:t>Sao</w:t>
      </w:r>
      <w:r w:rsidRPr="00123F9E">
        <w:rPr>
          <w:rFonts w:eastAsia="SimSun"/>
          <w:i/>
          <w:sz w:val="28"/>
          <w:szCs w:val="28"/>
        </w:rPr>
        <w:t>: “Khéo động lòng người”: Tuy nói diệu pháp mà chẳng khéo dùng từ ngữ, thì người nghe chẳng lọt tai, nay chỉ có âm thanh hòa nhã, êm ái, mềm mỏng, dịu dàng, nghĩa lý vui đẹp lòng người, khiến cho người nghe vui vẻ, nên sẽ niệm Tam Bảo).</w:t>
      </w:r>
    </w:p>
    <w:p w14:paraId="3B128A61" w14:textId="77777777" w:rsidR="003031FC" w:rsidRPr="00123F9E" w:rsidRDefault="003031FC" w:rsidP="00C95564">
      <w:pPr>
        <w:rPr>
          <w:rFonts w:eastAsia="SimSun"/>
          <w:sz w:val="28"/>
          <w:szCs w:val="28"/>
        </w:rPr>
      </w:pPr>
    </w:p>
    <w:p w14:paraId="51537CC2" w14:textId="77777777" w:rsidR="003031FC" w:rsidRPr="00123F9E" w:rsidRDefault="003031FC" w:rsidP="00C95564">
      <w:pPr>
        <w:ind w:firstLine="720"/>
        <w:rPr>
          <w:rFonts w:eastAsia="SimSun"/>
          <w:sz w:val="28"/>
          <w:szCs w:val="28"/>
        </w:rPr>
      </w:pPr>
      <w:r w:rsidRPr="00123F9E">
        <w:rPr>
          <w:rFonts w:eastAsia="SimSun"/>
          <w:i/>
          <w:sz w:val="28"/>
          <w:szCs w:val="28"/>
        </w:rPr>
        <w:t>“Tuy đàm diệu pháp, bất thiện vi từ”</w:t>
      </w:r>
      <w:r w:rsidRPr="00123F9E">
        <w:rPr>
          <w:rFonts w:eastAsia="SimSun"/>
          <w:sz w:val="28"/>
          <w:szCs w:val="28"/>
        </w:rPr>
        <w:t xml:space="preserve">, ý nói thiếu khả năng biểu đạt bằng ngôn ngữ, chữ dùng chẳng diễn đạt được ý nghĩa. Nói rất nhiều, nhưng người ta nghe xong vẫn chẳng hiểu rõ ý nghĩa [mình muốn diễn đạt]. </w:t>
      </w:r>
      <w:r w:rsidRPr="00123F9E">
        <w:rPr>
          <w:rFonts w:eastAsia="SimSun"/>
          <w:i/>
          <w:sz w:val="28"/>
          <w:szCs w:val="28"/>
        </w:rPr>
        <w:t xml:space="preserve">“Văn tắc hãn cách” </w:t>
      </w:r>
      <w:r w:rsidRPr="00123F9E">
        <w:rPr>
          <w:rFonts w:eastAsia="SimSun"/>
          <w:sz w:val="28"/>
          <w:szCs w:val="28"/>
        </w:rPr>
        <w:t>(Nghe sẽ chống trái),</w:t>
      </w:r>
      <w:r w:rsidRPr="00123F9E">
        <w:rPr>
          <w:rFonts w:eastAsia="SimSun"/>
          <w:i/>
          <w:sz w:val="28"/>
          <w:szCs w:val="28"/>
        </w:rPr>
        <w:t xml:space="preserve"> “hãn cách”</w:t>
      </w:r>
      <w:r w:rsidRPr="00123F9E">
        <w:rPr>
          <w:rFonts w:eastAsia="SimSun"/>
          <w:sz w:val="28"/>
          <w:szCs w:val="28"/>
        </w:rPr>
        <w:t xml:space="preserve"> (</w:t>
      </w:r>
      <w:r w:rsidRPr="00123F9E">
        <w:rPr>
          <w:rFonts w:ascii="DFKai-SB" w:eastAsia="DFKai-SB" w:hAnsi="DFKai-SB" w:cs="DFKai-SB"/>
          <w:szCs w:val="28"/>
        </w:rPr>
        <w:t>扞格</w:t>
      </w:r>
      <w:r w:rsidRPr="00123F9E">
        <w:rPr>
          <w:rFonts w:eastAsia="SimSun"/>
          <w:sz w:val="28"/>
          <w:szCs w:val="28"/>
        </w:rPr>
        <w:t>) là bài xích, cự tuyệt, người nghe chống trái, chẳng chấp nhận.</w:t>
      </w:r>
    </w:p>
    <w:p w14:paraId="0AE6104C" w14:textId="77777777" w:rsidR="003031FC" w:rsidRPr="00123F9E" w:rsidRDefault="003031FC" w:rsidP="00C95564">
      <w:pPr>
        <w:rPr>
          <w:rFonts w:eastAsia="SimSun"/>
          <w:sz w:val="28"/>
          <w:szCs w:val="28"/>
        </w:rPr>
      </w:pPr>
    </w:p>
    <w:p w14:paraId="370BE3B7" w14:textId="77777777" w:rsidR="003031FC" w:rsidRPr="00123F9E" w:rsidRDefault="003031FC" w:rsidP="00C95564">
      <w:pPr>
        <w:ind w:firstLine="720"/>
        <w:rPr>
          <w:rFonts w:eastAsia="SimSun"/>
          <w:b/>
          <w:i/>
          <w:sz w:val="28"/>
          <w:szCs w:val="28"/>
        </w:rPr>
      </w:pPr>
      <w:r w:rsidRPr="00123F9E">
        <w:rPr>
          <w:rFonts w:eastAsia="SimSun"/>
          <w:b/>
          <w:i/>
          <w:sz w:val="28"/>
          <w:szCs w:val="28"/>
        </w:rPr>
        <w:t>(Diễn) Bất thiện vi từ giả, hoặc thác tạp bất luân, hoặc hãn mạn vô sức, hoặc bất năng phản phúc ức dương, điệt đãng đốn tỏa.</w:t>
      </w:r>
    </w:p>
    <w:p w14:paraId="5E2BAE7B" w14:textId="77777777" w:rsidR="003031FC" w:rsidRPr="00123F9E" w:rsidRDefault="003031FC" w:rsidP="00C95564">
      <w:pPr>
        <w:ind w:firstLine="720"/>
        <w:rPr>
          <w:b/>
          <w:sz w:val="32"/>
          <w:szCs w:val="32"/>
        </w:rPr>
      </w:pPr>
      <w:r w:rsidRPr="00123F9E">
        <w:rPr>
          <w:rFonts w:eastAsia="SimSun"/>
          <w:b/>
          <w:sz w:val="32"/>
          <w:szCs w:val="32"/>
        </w:rPr>
        <w:t>(</w:t>
      </w:r>
      <w:r w:rsidRPr="00123F9E">
        <w:rPr>
          <w:rFonts w:eastAsia="DFKai-SB"/>
          <w:b/>
          <w:sz w:val="32"/>
          <w:szCs w:val="32"/>
        </w:rPr>
        <w:t>演</w:t>
      </w:r>
      <w:r w:rsidRPr="00123F9E">
        <w:rPr>
          <w:rFonts w:eastAsia="DFKai-SB"/>
          <w:b/>
          <w:sz w:val="32"/>
          <w:szCs w:val="32"/>
        </w:rPr>
        <w:t xml:space="preserve">) </w:t>
      </w:r>
      <w:r w:rsidRPr="00123F9E">
        <w:rPr>
          <w:rFonts w:eastAsia="DFKai-SB"/>
          <w:b/>
          <w:sz w:val="32"/>
          <w:szCs w:val="32"/>
        </w:rPr>
        <w:t>不善為辭者，或錯雜不倫，或汗漫無飾，或不能反覆抑揚、跌蕩頓挫。</w:t>
      </w:r>
    </w:p>
    <w:p w14:paraId="4CD19E11" w14:textId="77777777" w:rsidR="003031FC" w:rsidRPr="00123F9E" w:rsidRDefault="003031FC" w:rsidP="00C95564">
      <w:pPr>
        <w:ind w:firstLine="720"/>
        <w:rPr>
          <w:rFonts w:eastAsia="SimSun"/>
          <w:i/>
          <w:sz w:val="28"/>
          <w:szCs w:val="28"/>
        </w:rPr>
      </w:pPr>
      <w:r w:rsidRPr="00123F9E">
        <w:rPr>
          <w:rFonts w:eastAsia="SimSun"/>
          <w:i/>
          <w:sz w:val="28"/>
          <w:szCs w:val="28"/>
        </w:rPr>
        <w:t>(</w:t>
      </w:r>
      <w:r w:rsidRPr="00123F9E">
        <w:rPr>
          <w:rFonts w:eastAsia="SimSun"/>
          <w:b/>
          <w:i/>
          <w:sz w:val="28"/>
          <w:szCs w:val="28"/>
        </w:rPr>
        <w:t>Diễn</w:t>
      </w:r>
      <w:r w:rsidRPr="00123F9E">
        <w:rPr>
          <w:rFonts w:eastAsia="SimSun"/>
          <w:i/>
          <w:sz w:val="28"/>
          <w:szCs w:val="28"/>
        </w:rPr>
        <w:t>: “Chẳng khéo dùng từ”: Hoặc là lầm lẫn, xen tạp, rối ren, hoặc ăn nói luông tuồng, không trau chuốt, hoặc chẳng thể lập luận gãy gọn, [chẳng thể sử dụng] lời lẽ lưu loát, hùng hồn</w:t>
      </w:r>
      <w:r w:rsidRPr="00123F9E">
        <w:rPr>
          <w:rStyle w:val="FootnoteCharacters"/>
          <w:rFonts w:eastAsia="SimSun"/>
          <w:i/>
          <w:szCs w:val="28"/>
        </w:rPr>
        <w:footnoteReference w:id="65"/>
      </w:r>
      <w:r w:rsidRPr="00123F9E">
        <w:rPr>
          <w:rFonts w:eastAsia="SimSun"/>
          <w:i/>
          <w:sz w:val="28"/>
          <w:szCs w:val="28"/>
        </w:rPr>
        <w:t>).</w:t>
      </w:r>
    </w:p>
    <w:p w14:paraId="20A9D5E8" w14:textId="77777777" w:rsidR="003031FC" w:rsidRPr="00123F9E" w:rsidRDefault="003031FC" w:rsidP="00C95564">
      <w:pPr>
        <w:ind w:firstLine="720"/>
        <w:rPr>
          <w:rFonts w:eastAsia="SimSun"/>
          <w:sz w:val="28"/>
          <w:szCs w:val="28"/>
        </w:rPr>
      </w:pPr>
      <w:r w:rsidRPr="00123F9E">
        <w:rPr>
          <w:rFonts w:eastAsia="SimSun"/>
          <w:i/>
          <w:sz w:val="28"/>
          <w:szCs w:val="28"/>
        </w:rPr>
        <w:t>“Hoặc thác tạp bất luân”</w:t>
      </w:r>
      <w:r w:rsidRPr="00123F9E">
        <w:rPr>
          <w:rFonts w:eastAsia="SimSun"/>
          <w:sz w:val="28"/>
          <w:szCs w:val="28"/>
        </w:rPr>
        <w:t>,</w:t>
      </w:r>
      <w:r w:rsidRPr="00123F9E">
        <w:rPr>
          <w:rFonts w:eastAsia="SimSun"/>
          <w:i/>
          <w:sz w:val="28"/>
          <w:szCs w:val="28"/>
        </w:rPr>
        <w:t xml:space="preserve"> “thác”</w:t>
      </w:r>
      <w:r w:rsidRPr="00123F9E">
        <w:rPr>
          <w:rFonts w:eastAsia="SimSun"/>
          <w:sz w:val="28"/>
          <w:szCs w:val="28"/>
        </w:rPr>
        <w:t xml:space="preserve"> (</w:t>
      </w:r>
      <w:r w:rsidRPr="00123F9E">
        <w:rPr>
          <w:rFonts w:ascii="DFKai-SB" w:eastAsia="DFKai-SB" w:hAnsi="DFKai-SB" w:cs="MS Mincho"/>
          <w:szCs w:val="28"/>
        </w:rPr>
        <w:t>錯</w:t>
      </w:r>
      <w:r w:rsidRPr="00123F9E">
        <w:rPr>
          <w:rFonts w:eastAsia="SimSun"/>
          <w:sz w:val="28"/>
          <w:szCs w:val="28"/>
        </w:rPr>
        <w:t xml:space="preserve">) sai lầm, </w:t>
      </w:r>
      <w:r w:rsidRPr="00123F9E">
        <w:rPr>
          <w:rFonts w:eastAsia="SimSun"/>
          <w:i/>
          <w:sz w:val="28"/>
          <w:szCs w:val="28"/>
        </w:rPr>
        <w:t>“tạp”</w:t>
      </w:r>
      <w:r w:rsidRPr="00123F9E">
        <w:rPr>
          <w:rFonts w:eastAsia="SimSun"/>
          <w:sz w:val="28"/>
          <w:szCs w:val="28"/>
        </w:rPr>
        <w:t xml:space="preserve"> (</w:t>
      </w:r>
      <w:r w:rsidRPr="00123F9E">
        <w:rPr>
          <w:rFonts w:ascii="DFKai-SB" w:eastAsia="DFKai-SB" w:hAnsi="DFKai-SB" w:cs="MS Mincho"/>
          <w:szCs w:val="28"/>
        </w:rPr>
        <w:t>雜</w:t>
      </w:r>
      <w:r w:rsidRPr="00123F9E">
        <w:rPr>
          <w:rFonts w:eastAsia="SimSun"/>
          <w:sz w:val="28"/>
          <w:szCs w:val="28"/>
        </w:rPr>
        <w:t xml:space="preserve">) là xen tạp, </w:t>
      </w:r>
      <w:r w:rsidRPr="00123F9E">
        <w:rPr>
          <w:rFonts w:eastAsia="SimSun"/>
          <w:i/>
          <w:sz w:val="28"/>
          <w:szCs w:val="28"/>
        </w:rPr>
        <w:t>“bất luân”</w:t>
      </w:r>
      <w:r w:rsidRPr="00123F9E">
        <w:rPr>
          <w:rFonts w:eastAsia="SimSun"/>
          <w:sz w:val="28"/>
          <w:szCs w:val="28"/>
        </w:rPr>
        <w:t xml:space="preserve"> (</w:t>
      </w:r>
      <w:r w:rsidRPr="00123F9E">
        <w:rPr>
          <w:rFonts w:ascii="DFKai-SB" w:eastAsia="DFKai-SB" w:hAnsi="DFKai-SB" w:cs="MS Mincho"/>
          <w:szCs w:val="28"/>
        </w:rPr>
        <w:t>不倫</w:t>
      </w:r>
      <w:r w:rsidRPr="00123F9E">
        <w:rPr>
          <w:rFonts w:eastAsia="SimSun"/>
          <w:sz w:val="28"/>
          <w:szCs w:val="28"/>
        </w:rPr>
        <w:t xml:space="preserve">) là thứ tự rối ren. </w:t>
      </w:r>
      <w:r w:rsidRPr="00123F9E">
        <w:rPr>
          <w:rFonts w:eastAsia="SimSun"/>
          <w:i/>
          <w:sz w:val="28"/>
          <w:szCs w:val="28"/>
        </w:rPr>
        <w:t>“Hoặc hãn mạn vô sức”</w:t>
      </w:r>
      <w:r w:rsidRPr="00123F9E">
        <w:rPr>
          <w:rFonts w:eastAsia="SimSun"/>
          <w:sz w:val="28"/>
          <w:szCs w:val="28"/>
        </w:rPr>
        <w:t xml:space="preserve"> [có nghĩa là] ăn nói rất thô lỗ, thiếu văn nhã, người nghe cảm thấy không thoải mái. </w:t>
      </w:r>
      <w:r w:rsidRPr="00123F9E">
        <w:rPr>
          <w:rFonts w:eastAsia="SimSun"/>
          <w:i/>
          <w:sz w:val="28"/>
          <w:szCs w:val="28"/>
        </w:rPr>
        <w:t>“Hoặc bất năng phản phúc ức dương, điệt đãng, đốn tỏa”</w:t>
      </w:r>
      <w:r w:rsidRPr="00123F9E">
        <w:rPr>
          <w:rFonts w:eastAsia="SimSun"/>
          <w:sz w:val="28"/>
          <w:szCs w:val="28"/>
        </w:rPr>
        <w:t xml:space="preserve">, hai câu này đều có ý nói: Lập luận chẳng gãy gọn, hùng hồn. Ngôn ngữ, nhất là thuyết pháp, cho đến đọc kinh đều phải chú ý. Người biết đọc, đọc xong một bài văn sẽ chẳng cần phải giảng giải. Vì sao? Người ta vừa nghe, đã hoàn toàn hiểu rõ ý nghĩa, [khi đọc, người ấy] biết sử dụng nhịp điệu, ngừng đúng chỗ, chuyển giọng phù hợp, nên có sự biểu lộ tình cảm, có thể biểu đạt </w:t>
      </w:r>
      <w:r w:rsidRPr="00123F9E">
        <w:rPr>
          <w:rFonts w:eastAsia="SimSun"/>
          <w:sz w:val="28"/>
          <w:szCs w:val="28"/>
        </w:rPr>
        <w:lastRenderedPageBreak/>
        <w:t>toàn bộ ý nghĩa qua âm thanh và tình cảm [trong giọng đọc], có cần phải giải thích nữa hay không? Chẳng cần phải giải thích, đó gọi là “biết đọc”.</w:t>
      </w:r>
    </w:p>
    <w:p w14:paraId="2E7FF60E" w14:textId="77777777" w:rsidR="003031FC" w:rsidRPr="00123F9E" w:rsidRDefault="003031FC" w:rsidP="00C95564">
      <w:pPr>
        <w:ind w:firstLine="720"/>
        <w:rPr>
          <w:rFonts w:eastAsia="SimSun"/>
          <w:sz w:val="28"/>
          <w:szCs w:val="28"/>
        </w:rPr>
      </w:pPr>
      <w:r w:rsidRPr="00123F9E">
        <w:rPr>
          <w:rFonts w:eastAsia="SimSun"/>
          <w:sz w:val="28"/>
          <w:szCs w:val="28"/>
        </w:rPr>
        <w:t>Đọc kinh thì có thể đọc ra tiếng là tốt nhất. Đọc ra tiếng, nhất định phải đọc ra ý nghĩa, công đức ấy rất lớn. Quý vị muốn độ người nhà, hàng xóm, giảng Phật pháp cho họ, họ chẳng thể tiếp nhận, lại bài xích. Quý vị niệm kinh, nếu tiếng niệm rất dễ nghe, nhịp nhàng, thánh thót, biểu lộ được ý nghĩa của kinh qua ngôn ngữ, họ vừa nghe liền hiểu, nghe rồi sẽ sanh tâm hoan hỷ, hỏi quý vị đang niệm gì đó, như vậy thì họ sẽ học Phật. Nếu quý vị mỗi ngày niệm kinh trong nhà, gõ mõ, nhưng chẳng nhịp nhàng, thánh thót, niệm cả buổi, người ta cũng không nghe ra một chữ gì, đương nhiên họ chẳng thể tiếp nhận! Đọc kinh phải nên dùng phương pháp gì? Trong các vở tuồng trình diễn trên TV, cách đọc các lời Đài Từ</w:t>
      </w:r>
      <w:r w:rsidRPr="00123F9E">
        <w:rPr>
          <w:rStyle w:val="FootnoteCharacters"/>
          <w:rFonts w:eastAsia="SimSun"/>
          <w:szCs w:val="28"/>
        </w:rPr>
        <w:footnoteReference w:id="66"/>
      </w:r>
      <w:r w:rsidRPr="00123F9E">
        <w:rPr>
          <w:rFonts w:eastAsia="SimSun"/>
          <w:sz w:val="28"/>
          <w:szCs w:val="28"/>
        </w:rPr>
        <w:t xml:space="preserve"> đích xác là </w:t>
      </w:r>
      <w:r w:rsidRPr="00123F9E">
        <w:rPr>
          <w:rFonts w:eastAsia="SimSun"/>
          <w:i/>
          <w:sz w:val="28"/>
          <w:szCs w:val="28"/>
        </w:rPr>
        <w:t xml:space="preserve">“thiện nhập nhân cố” </w:t>
      </w:r>
      <w:r w:rsidRPr="00123F9E">
        <w:rPr>
          <w:rFonts w:eastAsia="SimSun"/>
          <w:sz w:val="28"/>
          <w:szCs w:val="28"/>
        </w:rPr>
        <w:t>(khéo khiến cho con người động lòng). Câu nào cũng được nói rõ ràng, có thể khiến cho kẻ khác cảm động. Tụng kinh Phật cũng nên theo cách niệm ấy. Cách niệm kinh trong chùa miếu xưa kia khiến cho người ta nghe đã sớm chạy mất, phát âm từng chữ không rõ ràng, thậm chí chính mình cũng chẳng hiểu ý nghĩa, làm sao có thể niệm cho ra ý nghĩa được? Chính mình nhất định phải hiểu rõ thì mới có thể niệm ra ý nghĩa, hễ niệm ra bèn độ được người khác!</w:t>
      </w:r>
    </w:p>
    <w:p w14:paraId="7E0F4994" w14:textId="77777777" w:rsidR="003031FC" w:rsidRPr="00123F9E" w:rsidRDefault="003031FC" w:rsidP="00C95564">
      <w:pPr>
        <w:ind w:firstLine="720"/>
        <w:rPr>
          <w:rFonts w:eastAsia="SimSun"/>
          <w:sz w:val="28"/>
          <w:szCs w:val="28"/>
        </w:rPr>
      </w:pPr>
      <w:r w:rsidRPr="00123F9E">
        <w:rPr>
          <w:rFonts w:eastAsia="SimSun"/>
          <w:sz w:val="28"/>
          <w:szCs w:val="28"/>
        </w:rPr>
        <w:t xml:space="preserve">Khi quý vị niệm kinh, còn có những quỷ thần mà mắt ta không trông thấy, họ đang nghe. Quý vị niệm rành mạch, rõ ràng, biểu đạt được ý nghĩa của kinh, sẽ có thể cảm động những vị quỷ thần ấy hồi tâm chuyển ý, hướng thiện, có lợi to lớn cho xã hội. Xã hội động loạn, quỷ thần loạn trước! Độ quỷ thần có dụng ý rất sâu, nhất là trong hiện thời, yêu ma quỷ quái tràn ngập xã hội. Độ quỷ thần phải dùng phương pháp gì? Có phải dùng kinh Địa Tạng hay không? Chẳng bắt buộc! Trong hết thảy các kinh, hai bản Đại Bổn và Tiểu Bổn của kinh Di Đà được cổ nhân bảo là </w:t>
      </w:r>
      <w:r w:rsidRPr="00123F9E">
        <w:rPr>
          <w:rFonts w:eastAsia="SimSun"/>
          <w:i/>
          <w:sz w:val="28"/>
          <w:szCs w:val="28"/>
        </w:rPr>
        <w:t xml:space="preserve">“Hoa Nghiêm áo tạng, Pháp Hoa bí tủy” </w:t>
      </w:r>
      <w:r w:rsidRPr="00123F9E">
        <w:rPr>
          <w:rFonts w:eastAsia="SimSun"/>
          <w:sz w:val="28"/>
          <w:szCs w:val="28"/>
        </w:rPr>
        <w:t xml:space="preserve">(tạng sâu thẳm của Hoa Nghiêm, tinh túy bí mật của Pháp Hoa). Hoa Nghiêm và Pháp Hoa là vua trong các kinh. Kinh này (Đại Bổn và Tiểu Bổn) là tinh hoa của kinh vương, nên là kinh </w:t>
      </w:r>
      <w:r w:rsidRPr="00123F9E">
        <w:rPr>
          <w:rFonts w:eastAsia="SimSun"/>
          <w:sz w:val="28"/>
          <w:szCs w:val="28"/>
        </w:rPr>
        <w:lastRenderedPageBreak/>
        <w:t xml:space="preserve">bậc nhất trong hết thảy các kinh! Chúng ta còn phải dùng kinh điển hạng ba, hạng tư, hạng năm ư? Chẳng cần thiết! Dùng ngay kinh bậc nhất để độ họ. Dùng phương pháp gì? Hằng ngày niệm kinh. Niệm kinh, họ nghe, ta niệm kinh sẽ giống như giảng cho họ nghe, thay Phật tuyên giảng đấy nhé! Đem ý nghĩa niệm cho rành mạch rõ ràng, đó gọi là </w:t>
      </w:r>
      <w:r w:rsidRPr="00123F9E">
        <w:rPr>
          <w:rFonts w:eastAsia="SimSun"/>
          <w:i/>
          <w:sz w:val="28"/>
          <w:szCs w:val="28"/>
        </w:rPr>
        <w:t xml:space="preserve">“hồi hướng”. </w:t>
      </w:r>
      <w:r w:rsidRPr="00123F9E">
        <w:rPr>
          <w:rFonts w:eastAsia="SimSun"/>
          <w:sz w:val="28"/>
          <w:szCs w:val="28"/>
        </w:rPr>
        <w:t>Mỗi người chúng ta đều có thể niệm như vậy, sức mạnh ấy rất lớn! Trong các đồng tu Đài Loan, có nhiều người đang thật sự tu tập ở đây như vậy, xét theo Phật lý để nói, nơi này đáng lẽ chẳng bị gặp nạn. Vì thế, nhất định phải đề xướng “khi niệm, phải niệm ra tiếng”, công đức ấy rất lớn!</w:t>
      </w:r>
    </w:p>
    <w:p w14:paraId="2B86B272" w14:textId="77777777" w:rsidR="003031FC" w:rsidRPr="00123F9E" w:rsidRDefault="003031FC" w:rsidP="00C95564">
      <w:pPr>
        <w:ind w:firstLine="720"/>
      </w:pPr>
      <w:r w:rsidRPr="00123F9E">
        <w:rPr>
          <w:rFonts w:eastAsia="SimSun"/>
          <w:i/>
          <w:sz w:val="28"/>
          <w:szCs w:val="28"/>
        </w:rPr>
        <w:t>“Kim duy hòa nhã chi âm”</w:t>
      </w:r>
      <w:r w:rsidRPr="00123F9E">
        <w:rPr>
          <w:rFonts w:eastAsia="SimSun"/>
          <w:sz w:val="28"/>
          <w:szCs w:val="28"/>
        </w:rPr>
        <w:t>,</w:t>
      </w:r>
      <w:r w:rsidRPr="00123F9E">
        <w:rPr>
          <w:rFonts w:eastAsia="SimSun"/>
          <w:i/>
          <w:sz w:val="28"/>
          <w:szCs w:val="28"/>
        </w:rPr>
        <w:t xml:space="preserve"> “hòa” </w:t>
      </w:r>
      <w:r w:rsidRPr="00123F9E">
        <w:rPr>
          <w:rFonts w:eastAsia="SimSun"/>
          <w:sz w:val="28"/>
          <w:szCs w:val="28"/>
        </w:rPr>
        <w:t>(</w:t>
      </w:r>
      <w:r w:rsidRPr="00123F9E">
        <w:rPr>
          <w:rFonts w:ascii="DFKai-SB" w:eastAsia="DFKai-SB" w:hAnsi="DFKai-SB" w:cs="MS Mincho"/>
          <w:szCs w:val="28"/>
        </w:rPr>
        <w:t>和</w:t>
      </w:r>
      <w:r w:rsidRPr="00123F9E">
        <w:rPr>
          <w:rFonts w:eastAsia="SimSun"/>
          <w:sz w:val="28"/>
          <w:szCs w:val="28"/>
        </w:rPr>
        <w:t>)</w:t>
      </w:r>
      <w:r w:rsidRPr="00123F9E">
        <w:rPr>
          <w:rFonts w:eastAsia="SimSun"/>
          <w:i/>
          <w:sz w:val="28"/>
          <w:szCs w:val="28"/>
        </w:rPr>
        <w:t xml:space="preserve"> </w:t>
      </w:r>
      <w:r w:rsidRPr="00123F9E">
        <w:rPr>
          <w:rFonts w:eastAsia="SimSun"/>
          <w:sz w:val="28"/>
          <w:szCs w:val="28"/>
        </w:rPr>
        <w:t>là ôn hòa,</w:t>
      </w:r>
      <w:r w:rsidRPr="00123F9E">
        <w:rPr>
          <w:rFonts w:eastAsia="SimSun"/>
          <w:i/>
          <w:sz w:val="28"/>
          <w:szCs w:val="28"/>
        </w:rPr>
        <w:t>“nhã”</w:t>
      </w:r>
      <w:r w:rsidRPr="00123F9E">
        <w:rPr>
          <w:rFonts w:eastAsia="SimSun"/>
          <w:sz w:val="28"/>
          <w:szCs w:val="28"/>
        </w:rPr>
        <w:t xml:space="preserve"> (</w:t>
      </w:r>
      <w:r w:rsidRPr="00123F9E">
        <w:rPr>
          <w:rFonts w:ascii="DFKai-SB" w:eastAsia="DFKai-SB" w:hAnsi="DFKai-SB" w:cs="MS Mincho"/>
          <w:szCs w:val="28"/>
        </w:rPr>
        <w:t>雅</w:t>
      </w:r>
      <w:r w:rsidRPr="00123F9E">
        <w:rPr>
          <w:rFonts w:eastAsia="SimSun"/>
          <w:sz w:val="28"/>
          <w:szCs w:val="28"/>
        </w:rPr>
        <w:t xml:space="preserve">) là tao nhã, chánh đáng, chánh chứ không tà. </w:t>
      </w:r>
      <w:r w:rsidRPr="00123F9E">
        <w:rPr>
          <w:rFonts w:eastAsia="SimSun"/>
          <w:i/>
          <w:sz w:val="28"/>
          <w:szCs w:val="28"/>
        </w:rPr>
        <w:t xml:space="preserve">“Ưu nhu điều thích, lý nghĩa duyệt tâm” </w:t>
      </w:r>
      <w:r w:rsidRPr="00123F9E">
        <w:rPr>
          <w:rFonts w:eastAsia="SimSun"/>
          <w:sz w:val="28"/>
          <w:szCs w:val="28"/>
        </w:rPr>
        <w:t xml:space="preserve">(Êm ái, mềm mỏng, dịu dàng, nghĩa lý vui đẹp lòng người), âm điệu êm ả, đẹp đẽ, nghĩa lý tuyệt hảo. Âm điệu ưu mỹ nhất định phải biểu lộ ý nghĩa và đạo lý, khiến cho người nghe sanh tâm hoan hỷ, tức là </w:t>
      </w:r>
      <w:r w:rsidRPr="00123F9E">
        <w:rPr>
          <w:rFonts w:eastAsia="SimSun"/>
          <w:i/>
          <w:sz w:val="28"/>
          <w:szCs w:val="28"/>
        </w:rPr>
        <w:t>“thính giả sanh hỷ”</w:t>
      </w:r>
      <w:r w:rsidRPr="00123F9E">
        <w:rPr>
          <w:rFonts w:eastAsia="SimSun"/>
          <w:sz w:val="28"/>
          <w:szCs w:val="28"/>
        </w:rPr>
        <w:t xml:space="preserve"> (người nghe sanh lòng hoan hỷ), tự nhiên họ sẽ học Phật. </w:t>
      </w:r>
      <w:r w:rsidRPr="00123F9E">
        <w:rPr>
          <w:rFonts w:eastAsia="SimSun"/>
          <w:i/>
          <w:sz w:val="28"/>
          <w:szCs w:val="28"/>
        </w:rPr>
        <w:t xml:space="preserve">“Cố niệm Tam Bảo” </w:t>
      </w:r>
      <w:r w:rsidRPr="00123F9E">
        <w:rPr>
          <w:rFonts w:eastAsia="SimSun"/>
          <w:sz w:val="28"/>
          <w:szCs w:val="28"/>
        </w:rPr>
        <w:t>(Vì thế, niệm Tam Bảo), tự nhiên người ấy học Phật, tiếp nhận Phật pháp, có thể tín thọ, phụng hành. Hôm nay, chúng tôi giảng tới chỗ này!</w:t>
      </w:r>
    </w:p>
    <w:p w14:paraId="697886AB" w14:textId="77777777" w:rsidR="003031FC" w:rsidRDefault="003031FC" w:rsidP="003031FC">
      <w:pPr>
        <w:sectPr w:rsidR="003031FC" w:rsidSect="00BC3E9F">
          <w:headerReference w:type="even" r:id="rId136"/>
          <w:headerReference w:type="default" r:id="rId137"/>
          <w:footerReference w:type="even" r:id="rId138"/>
          <w:footerReference w:type="default" r:id="rId139"/>
          <w:headerReference w:type="first" r:id="rId140"/>
          <w:footerReference w:type="first" r:id="rId141"/>
          <w:pgSz w:w="10656" w:h="14760" w:code="1"/>
          <w:pgMar w:top="1152" w:right="1008" w:bottom="1152" w:left="1440" w:header="720" w:footer="720" w:gutter="0"/>
          <w:cols w:space="720"/>
          <w:docGrid w:linePitch="360"/>
        </w:sectPr>
      </w:pPr>
    </w:p>
    <w:p w14:paraId="4FD3445B" w14:textId="77777777" w:rsidR="003031FC" w:rsidRPr="0044625D" w:rsidRDefault="003031FC" w:rsidP="006806A3">
      <w:pPr>
        <w:pStyle w:val="Heading6"/>
      </w:pPr>
      <w:bookmarkStart w:id="24" w:name="_Toc165051392"/>
      <w:r w:rsidRPr="0044625D">
        <w:lastRenderedPageBreak/>
        <w:t>Tập 174</w:t>
      </w:r>
      <w:bookmarkEnd w:id="24"/>
    </w:p>
    <w:p w14:paraId="76F24906" w14:textId="77777777" w:rsidR="003031FC" w:rsidRPr="0044625D" w:rsidRDefault="003031FC" w:rsidP="00C95564">
      <w:pPr>
        <w:rPr>
          <w:sz w:val="28"/>
          <w:szCs w:val="28"/>
        </w:rPr>
      </w:pPr>
    </w:p>
    <w:p w14:paraId="47E84F95" w14:textId="77777777" w:rsidR="003031FC" w:rsidRPr="0044625D" w:rsidRDefault="003031FC" w:rsidP="00C95564">
      <w:pPr>
        <w:ind w:firstLine="720"/>
        <w:rPr>
          <w:rFonts w:eastAsia="SimSun"/>
          <w:sz w:val="28"/>
          <w:szCs w:val="28"/>
        </w:rPr>
      </w:pPr>
      <w:r w:rsidRPr="0044625D">
        <w:rPr>
          <w:sz w:val="28"/>
          <w:szCs w:val="28"/>
        </w:rPr>
        <w:t xml:space="preserve">Xin xem </w:t>
      </w:r>
      <w:r w:rsidRPr="0044625D">
        <w:rPr>
          <w:rFonts w:eastAsia="SimSun"/>
          <w:sz w:val="28"/>
          <w:szCs w:val="28"/>
        </w:rPr>
        <w:t>A Di Đà Kinh Sớ Sao Diễn Nghĩa Hội Bản, trang ba trăm sáu mươi chín:</w:t>
      </w:r>
    </w:p>
    <w:p w14:paraId="3641F041" w14:textId="77777777" w:rsidR="003031FC" w:rsidRPr="0044625D" w:rsidRDefault="003031FC" w:rsidP="00C95564">
      <w:pPr>
        <w:rPr>
          <w:rFonts w:eastAsia="SimSun"/>
        </w:rPr>
      </w:pPr>
    </w:p>
    <w:p w14:paraId="1AAAC163" w14:textId="77777777" w:rsidR="003031FC" w:rsidRPr="0044625D" w:rsidRDefault="003031FC" w:rsidP="00C95564">
      <w:pPr>
        <w:ind w:firstLine="720"/>
        <w:rPr>
          <w:rFonts w:eastAsia="SimSun"/>
          <w:b/>
          <w:i/>
          <w:sz w:val="28"/>
          <w:szCs w:val="28"/>
        </w:rPr>
      </w:pPr>
      <w:r w:rsidRPr="0044625D">
        <w:rPr>
          <w:rFonts w:eastAsia="SimSun"/>
          <w:b/>
          <w:i/>
          <w:sz w:val="28"/>
          <w:szCs w:val="28"/>
        </w:rPr>
        <w:t>(Sao) Thục Nhĩ Căn giả, tuy thiện thuyết pháp, nhất bộc thập hàn, tâm tắc giải phế, kim duy lục thời tương tục, tập thính ứ văn, thiếp tủy luân cơ, huân đào thành tánh, cố niệm Tam Bảo.</w:t>
      </w:r>
    </w:p>
    <w:p w14:paraId="23C9A94A" w14:textId="77777777" w:rsidR="003031FC" w:rsidRPr="0044625D" w:rsidRDefault="003031FC" w:rsidP="00C95564">
      <w:pPr>
        <w:ind w:firstLine="720"/>
        <w:rPr>
          <w:rFonts w:eastAsia="SimSun"/>
          <w:i/>
          <w:sz w:val="28"/>
          <w:szCs w:val="28"/>
        </w:rPr>
      </w:pPr>
      <w:r w:rsidRPr="0044625D">
        <w:rPr>
          <w:rFonts w:eastAsia="DFKai-SB"/>
          <w:b/>
          <w:sz w:val="32"/>
          <w:szCs w:val="32"/>
        </w:rPr>
        <w:t>(</w:t>
      </w:r>
      <w:r w:rsidRPr="0044625D">
        <w:rPr>
          <w:rFonts w:ascii="DFKai-SB" w:eastAsia="DFKai-SB" w:hAnsi="DFKai-SB" w:cs="MS Mincho"/>
          <w:b/>
          <w:sz w:val="32"/>
          <w:szCs w:val="32"/>
        </w:rPr>
        <w:t>鈔</w:t>
      </w:r>
      <w:r w:rsidRPr="0044625D">
        <w:rPr>
          <w:rFonts w:eastAsia="DFKai-SB"/>
          <w:b/>
          <w:sz w:val="32"/>
          <w:szCs w:val="32"/>
        </w:rPr>
        <w:t xml:space="preserve">) </w:t>
      </w:r>
      <w:r w:rsidRPr="0044625D">
        <w:rPr>
          <w:rFonts w:ascii="DFKai-SB" w:eastAsia="DFKai-SB" w:hAnsi="DFKai-SB" w:cs="MS Mincho"/>
          <w:b/>
          <w:sz w:val="32"/>
          <w:szCs w:val="32"/>
        </w:rPr>
        <w:t>熟耳根者，雖善</w:t>
      </w:r>
      <w:r w:rsidRPr="0044625D">
        <w:rPr>
          <w:rFonts w:ascii="DFKai-SB" w:eastAsia="DFKai-SB" w:hAnsi="DFKai-SB" w:cs="Batang"/>
          <w:b/>
          <w:sz w:val="32"/>
          <w:szCs w:val="32"/>
        </w:rPr>
        <w:t>說法，一暴十寒，心則懈廢，今唯六時相續，習聽飫聞，浹髓淪肌，熏陶成性，故念三寶。</w:t>
      </w:r>
    </w:p>
    <w:p w14:paraId="0A7049D0" w14:textId="77777777" w:rsidR="003031FC" w:rsidRPr="0044625D" w:rsidRDefault="003031FC" w:rsidP="00C95564">
      <w:pPr>
        <w:ind w:firstLine="720"/>
        <w:rPr>
          <w:rFonts w:eastAsia="SimSun"/>
          <w:i/>
          <w:sz w:val="28"/>
          <w:szCs w:val="28"/>
        </w:rPr>
      </w:pPr>
      <w:r w:rsidRPr="0044625D">
        <w:rPr>
          <w:rFonts w:eastAsia="SimSun"/>
          <w:i/>
          <w:sz w:val="28"/>
          <w:szCs w:val="28"/>
        </w:rPr>
        <w:t>(</w:t>
      </w:r>
      <w:r w:rsidRPr="0044625D">
        <w:rPr>
          <w:rFonts w:eastAsia="SimSun"/>
          <w:b/>
          <w:i/>
          <w:sz w:val="28"/>
          <w:szCs w:val="28"/>
        </w:rPr>
        <w:t>Sao</w:t>
      </w:r>
      <w:r w:rsidRPr="0044625D">
        <w:rPr>
          <w:rFonts w:eastAsia="SimSun"/>
          <w:i/>
          <w:sz w:val="28"/>
          <w:szCs w:val="28"/>
        </w:rPr>
        <w:t>: “Nhĩ Căn thuần thục”: Tuy khéo thuyết pháp, nhưng bữa đực bữa cái, tâm ắt biếng nhác, bỏ quên. Nay sáu thời liên tục, quen nghe đầy tai, thấm đẫm xương thịt, un đúc thành tánh, nên niệm Tam Bảo).</w:t>
      </w:r>
    </w:p>
    <w:p w14:paraId="10CC6072" w14:textId="77777777" w:rsidR="003031FC" w:rsidRPr="0044625D" w:rsidRDefault="003031FC" w:rsidP="00C95564">
      <w:pPr>
        <w:rPr>
          <w:rFonts w:eastAsia="SimSun"/>
        </w:rPr>
      </w:pPr>
    </w:p>
    <w:p w14:paraId="0B9CAB84" w14:textId="77777777" w:rsidR="003031FC" w:rsidRPr="0044625D" w:rsidRDefault="003031FC" w:rsidP="00C95564">
      <w:pPr>
        <w:ind w:firstLine="720"/>
        <w:rPr>
          <w:rFonts w:eastAsia="SimSun"/>
          <w:sz w:val="28"/>
          <w:szCs w:val="28"/>
        </w:rPr>
      </w:pPr>
      <w:r w:rsidRPr="0044625D">
        <w:rPr>
          <w:rFonts w:eastAsia="SimSun"/>
          <w:sz w:val="28"/>
          <w:szCs w:val="28"/>
        </w:rPr>
        <w:t xml:space="preserve">Ý nghĩa chủ yếu trong đoạn này là tầm trọng yếu của sự huân tập. Tiếp đó, Ngài nêu ra một sự thật: </w:t>
      </w:r>
      <w:r w:rsidRPr="0044625D">
        <w:rPr>
          <w:rFonts w:eastAsia="SimSun"/>
          <w:i/>
          <w:sz w:val="28"/>
          <w:szCs w:val="28"/>
        </w:rPr>
        <w:t>“Tuy thiện thuyết pháp, nhất bộc thập hàn”</w:t>
      </w:r>
      <w:r w:rsidRPr="0044625D">
        <w:rPr>
          <w:rFonts w:eastAsia="SimSun"/>
          <w:sz w:val="28"/>
          <w:szCs w:val="28"/>
        </w:rPr>
        <w:t xml:space="preserve"> (Tuy khéo thuyết pháp, nhưng buổi đực, buổi cái). Dẫu là khéo nói, nhưng thiếu khuyết, chẳng được huân tập trong một thời gian, sẽ là y như cũ: Chẳng thu được hiệu quả! Học Phật bị ngã lòng, hoặc học Phật chẳng có thành tựu, nguyên nhân đều do chỗ này. Trong thế giới trước mắt, do khoa học kỹ thuật phát triển, đời sống vật chất sung túc, nhưng tinh thần nghèo nàn thua xa bất cứ thời đại nào! Đó là vì chẳng được huân tập trong một thời gian dài. Một ngày nóng, mười ngày lạnh, tôi nghĩ mỗi vị đồng tu đều có cảm xúc này. Cầu học và tu đạo đều phải là liên tục chẳng ngừng thì mới có thể thành tựu, chứ làm một ngày, ngưng vài ngày, rất khó đạt được hiệu quả.</w:t>
      </w:r>
    </w:p>
    <w:p w14:paraId="146C9FFA" w14:textId="77777777" w:rsidR="003031FC" w:rsidRPr="0044625D" w:rsidRDefault="003031FC" w:rsidP="00C95564">
      <w:pPr>
        <w:ind w:firstLine="720"/>
        <w:rPr>
          <w:rFonts w:eastAsia="SimSun"/>
          <w:sz w:val="28"/>
          <w:szCs w:val="28"/>
        </w:rPr>
      </w:pPr>
      <w:r w:rsidRPr="0044625D">
        <w:rPr>
          <w:rFonts w:eastAsia="SimSun"/>
          <w:sz w:val="28"/>
          <w:szCs w:val="28"/>
        </w:rPr>
        <w:t xml:space="preserve">Trước đây, thầy Lý giảng kinh ở Đài Trung, tôi ở Đài Trung mười năm, thật sự là khá kiên nhẫn. Khi đó, tôi từng giới thiệu hai người bạn đến học. Một vị là pháp sư Kiến Như, thầy ấy ở Đài Trung ba tháng liền bỏ đi, bảo: “Không được rồi! Tôi không có kiên nhẫn”. Mỗi tuần, thầy Lý giảng hai lần, giảng kinh Phật một lần, giảng Quốc Văn một lần. Trên thực tế, mỗi tuần chỉ nghe kinh một tiếng đồng hồ, một ngày nóng, bảy ngày lạnh. Nếu muốn thu được hiệu quả giống như thời cổ quả thật rất khó! Ngoài ra, tôi còn giới thiệu một vị khác là pháp sư Huệ Nhẫn, vị này ở được nửa năm rồi cũng bỏ đi, cũng chịu không nổi. Mỗi vị đều chuộng khóa trình dày đặc. Khi đó, tôi luôn khuyên họ hãy thật sự đổ công kiên nhẫn học tập. Tôi nói: Mỗi tuần hai lần, Quốc Văn là một tiếng rưỡi, học </w:t>
      </w:r>
      <w:r w:rsidRPr="0044625D">
        <w:rPr>
          <w:rFonts w:eastAsia="SimSun"/>
          <w:sz w:val="28"/>
          <w:szCs w:val="28"/>
        </w:rPr>
        <w:lastRenderedPageBreak/>
        <w:t>kinh Phật một tiếng. Thật sự tu học thì thời gian này vừa khớp, quý vị có thể tiêu hóa toàn bộ. Nếu thầy Lý tăng gấp đôi thời gian, tôi vẫn còn có thể ứng phó được. Nếu thầy giảng mỗi ngày, tôi chẳng có cách nào tiêu hóa. Mỗi tuần tôi học một giờ, sẽ học rất vững vàng. Học xong một tiếng đồng hồ ấy, tôi có thể lên bục giảng lại được, tuy chẳng thể giống như thầy Lý một trăm phần trăm, nhưng có thể đạt tới chín mươi lăm phần trăm. Nghiêm túc học tập, tôi cảm thấy một tuần học bốn giờ hết sức phù hợp. Nhưng như các đồng tu tại Đồ Thư Quán hiện thời, nếu mỗi tuần giảng cho quý vị một giờ, quý vị liền kêu khổ thấu trời, giảng hai giờ chắc chắn sẽ chịu không nổi! Nếu thật sự học tập thì quý vị học xong một giờ này, chính quý vị lên bục giảng sẽ có thể nhắc lại được, như vậy thì mới coi như là học hiểu.</w:t>
      </w:r>
    </w:p>
    <w:p w14:paraId="2641F611" w14:textId="77777777" w:rsidR="003031FC" w:rsidRPr="0044625D" w:rsidRDefault="003031FC" w:rsidP="00C95564">
      <w:pPr>
        <w:ind w:firstLine="720"/>
        <w:rPr>
          <w:rFonts w:eastAsia="SimSun"/>
          <w:sz w:val="28"/>
          <w:szCs w:val="28"/>
        </w:rPr>
      </w:pPr>
      <w:r w:rsidRPr="0044625D">
        <w:rPr>
          <w:rFonts w:eastAsia="SimSun"/>
          <w:sz w:val="28"/>
          <w:szCs w:val="28"/>
        </w:rPr>
        <w:t xml:space="preserve">Giáo học trong Phật môn từ xưa tới nay đều là giảng tiểu tòa, [tức là] sau khi đã tiêu hóa toàn bộ những điều thầy đã giảng, bèn giảng lại, đó gọi là </w:t>
      </w:r>
      <w:r w:rsidRPr="0044625D">
        <w:rPr>
          <w:rFonts w:eastAsia="SimSun"/>
          <w:i/>
          <w:sz w:val="28"/>
          <w:szCs w:val="28"/>
        </w:rPr>
        <w:t xml:space="preserve">“phức giảng” </w:t>
      </w:r>
      <w:r w:rsidRPr="0044625D">
        <w:rPr>
          <w:rFonts w:eastAsia="SimSun"/>
          <w:sz w:val="28"/>
          <w:szCs w:val="28"/>
        </w:rPr>
        <w:t>(</w:t>
      </w:r>
      <w:r w:rsidRPr="0044625D">
        <w:rPr>
          <w:rFonts w:ascii="DFKai-SB" w:eastAsia="DFKai-SB" w:hAnsi="DFKai-SB" w:cs="MS Mincho" w:hint="eastAsia"/>
          <w:szCs w:val="28"/>
        </w:rPr>
        <w:t>複講</w:t>
      </w:r>
      <w:r w:rsidRPr="0044625D">
        <w:rPr>
          <w:rFonts w:eastAsia="SimSun"/>
          <w:sz w:val="28"/>
          <w:szCs w:val="28"/>
        </w:rPr>
        <w:t>)</w:t>
      </w:r>
      <w:r w:rsidRPr="0044625D">
        <w:rPr>
          <w:rStyle w:val="FootnoteReference"/>
          <w:rFonts w:eastAsia="SimSun"/>
        </w:rPr>
        <w:footnoteReference w:id="67"/>
      </w:r>
      <w:r w:rsidRPr="0044625D">
        <w:rPr>
          <w:rFonts w:eastAsia="SimSun"/>
          <w:sz w:val="28"/>
          <w:szCs w:val="28"/>
        </w:rPr>
        <w:t xml:space="preserve">. Trước kia, học thứ này thứ nọ trong Phật môn chẳng hề lên lớp dạy học mà là phức giảng. Thầy giảng kinh, học trò nghe kinh, sau khi nghe xong, liền giảng tiểu tòa. </w:t>
      </w:r>
      <w:r w:rsidRPr="0044625D">
        <w:rPr>
          <w:rFonts w:eastAsia="SimSun"/>
          <w:i/>
          <w:sz w:val="28"/>
          <w:szCs w:val="28"/>
        </w:rPr>
        <w:t>“Tiểu tòa”</w:t>
      </w:r>
      <w:r w:rsidRPr="0044625D">
        <w:rPr>
          <w:rFonts w:eastAsia="SimSun"/>
          <w:sz w:val="28"/>
          <w:szCs w:val="28"/>
        </w:rPr>
        <w:t xml:space="preserve"> là người ấy và những người chí đồng đạo hợp với chính mình cùng nhau nghiên cứu, phức giảng những gì thầy đã giảng một lần, các bạn học nghe, nghe xong lại cùng nhau nghiên cứu, thảo luận, dùng phương pháp ấy. Đương nhiên là sau khi nghe xong, không có cách nào phức giảng ngay lập tức, thường là phải mất thời gian hai, ba ngày để chuẩn bị. Lúc mới học, nhất định phải viết bài giảng nháp, tức là dùng những điều ta đã ghi chép được từ </w:t>
      </w:r>
      <w:r w:rsidRPr="0044625D">
        <w:rPr>
          <w:rFonts w:eastAsia="SimSun"/>
          <w:sz w:val="28"/>
          <w:szCs w:val="28"/>
        </w:rPr>
        <w:lastRenderedPageBreak/>
        <w:t>lời giảng của thầy để soạn thành bài giảng nháp. Bài giảng nháp còn phải chú trọng sử dụng văn nói thông dụng, chẳng phải là viết văn chương. Bài giảng nháp viết theo lối nói thông thường thì giảng một giờ phải viết một vạn chữ. Mỗi tuần viết bài giảng nháp dài một vạn chữ, tối thiểu phải sửa chữa ba lần rồi mới đem ra giảng. Luyện giảng đòi hỏi phải thuần thục, nghe quen tai, nhất định phải là huân tập lâu dài, nhất định phải nghiêm túc nỗ lực học tập.</w:t>
      </w:r>
    </w:p>
    <w:p w14:paraId="4B899F26" w14:textId="77777777" w:rsidR="003031FC" w:rsidRPr="0044625D" w:rsidRDefault="003031FC" w:rsidP="00C95564">
      <w:pPr>
        <w:ind w:firstLine="720"/>
        <w:rPr>
          <w:rFonts w:eastAsia="SimSun"/>
          <w:sz w:val="28"/>
          <w:szCs w:val="28"/>
        </w:rPr>
      </w:pPr>
      <w:r w:rsidRPr="0044625D">
        <w:rPr>
          <w:rFonts w:eastAsia="SimSun"/>
          <w:sz w:val="28"/>
          <w:szCs w:val="28"/>
        </w:rPr>
        <w:t>Đối với việc học tập, nếu thầy đôn đốc, kềm cặp kẻ trẻ tuổi, [học trò] hai mươi tuổi trở xuống thì được, hai mươi tuổi trở lên đã là người trưởng thành, đốc thúc, kềm cặp sẽ chẳng tiện! Thuở ấy, thầy Lý đã bảy mươi mấy tuổi, thầy nói: “Ba mươi mấy tuổi thì tôi còn có thể coi người đó như trẻ nhỏ để dạy dỗ, chứ người đã ngoài bốn mươi tuổi, quyết định chẳng thể nói được”. Kẻ ấy phạm lỗi cũng chẳng thể nói được. Nói cách khác, chẳng thể dạy, người ta có thể diện mà! Tuổi tác tốt nhất là kẻ hai mươi tuổi đổ lại, người ta đối đãi với quý vị như trẻ nhỏ, có thể chỉ trích, giáo huấn quý vị chẳng khách sáo gì! Từ hai mươi tuổi trở lên, bèn đối xử với quý vị như người đã trưởng thành, dẫu có quở trách, cũng chẳng thể rất quá mức, chẳng thể quở trách như trẻ nhỏ được, nên [người học] đạt lợi ích ít ỏi. Vì thế, nay chúng ta muốn học này nọ, hoàn toàn phải cậy vào sự nỗ lực của chính mình. Tôi kính khuyên chư vị đồng tu như vậy. Chúng tôi ở Đài Trung, theo học với thầy Lý, thầy Lý cũng chẳng thường quở trách kẻ khác. Chúng tôi theo học với cụ, trong cuộc sống hằng ngày cụ chẳng quản thúc nghiêm ngặt cho lắm, tùy chúng tôi tự học. Chính quý vị chịu học, sẽ thật sự có thể học được điều này điều nọ. Quý vị chẳng chịu học, thầy cũng chẳng có cách nào ép buộc! Vì thế, nhất định phải dựa vào chính mình.</w:t>
      </w:r>
    </w:p>
    <w:p w14:paraId="79AB5EC0" w14:textId="77777777" w:rsidR="003031FC" w:rsidRPr="0044625D" w:rsidRDefault="003031FC" w:rsidP="00C95564">
      <w:pPr>
        <w:ind w:firstLine="720"/>
        <w:rPr>
          <w:rFonts w:eastAsia="SimSun"/>
          <w:i/>
          <w:sz w:val="28"/>
          <w:szCs w:val="28"/>
        </w:rPr>
      </w:pPr>
      <w:r w:rsidRPr="0044625D">
        <w:rPr>
          <w:rFonts w:eastAsia="SimSun"/>
          <w:sz w:val="28"/>
          <w:szCs w:val="28"/>
        </w:rPr>
        <w:t xml:space="preserve">Hoàn cảnh của chúng ta hiện nay so với hoàn cảnh tu học với thầy Lý tại Đài Trung thuở đó, tuyệt đối chẳng thua kém, vấn đề là tự mình phải chịu học. Chính mình phải có tâm cảnh giác đối với sự un đúc ấy. Lúc tôi ở Đài Trung, chúng tôi nghe thầy giảng kinh. Ngoại trừ mỗi tuần nghe thầy giảng hai buổi ra, rất ít tiếp xúc với thầy, thầy quá bận việc! Chúng tôi muốn sốt sắng học tập thì phải tự kiếm những bạn cùng học. Tôi ở Đài Trung kiếm được bảy người bạn học như các ông Từ Tỉnh Dân, Châu Gia Lân v.v… mỗi tuần tụ hội một lần để phức giảng, mười năm như một ngày, bảy người hợp thành một lớp nhỏ để phức giảng kinh do thầy Lý đã giảng một lượt. Chúng tôi phức giảng thì mỗi người giảng một bộ kinh, luân phiên giảng. Sau khi giảng xong, bèn nghiên cứu, thảo luận. Đó là chúng tôi tự mình tổ chức việc học, chẳng phải do thầy Lý dạy chúng </w:t>
      </w:r>
      <w:r w:rsidRPr="0044625D">
        <w:rPr>
          <w:rFonts w:eastAsia="SimSun"/>
          <w:sz w:val="28"/>
          <w:szCs w:val="28"/>
        </w:rPr>
        <w:lastRenderedPageBreak/>
        <w:t xml:space="preserve">tôi làm theo cách ấy, mà phải là tự mình kiếm bạn học. Tự mình mời mấy người bạn học lập thành một lớp nhỏ để chính mình thực hiện. Học tập như vậy thì mới học thành công. Hết thảy đều phải tự động tự phát thì mới thật sự hưởng lợi ích do được hun đúc. Nếu do người khác đốc thúc, đốc thúc là bị động, bị động thì sức mạnh đốc thúc sẽ chẳng có, sẽ giải tán, tan rã. Vì thế, nhất định phải là tự động tự phát. Bình thường, nghiêm túc nỗ lực nghiên cứu, đến lúc tụ hội, sẽ cùng nhau nghiên cứu, thảo luận, phức giảng. Có như vậy thì mới có thể thật sự thành tựu. Nhất là học giảng kinh, chẳng dùng phương pháp này thì chẳng có con đường thứ hai nào để có thể thành tựu. Mãi cho đến hiện thời, gần như các vị pháp sư đại đức giảng kinh thuyết pháp thuộc thế hệ xưa đều học theo phương pháp này, đều là xuất thân từ tiểu tòa. Nếu không, sẽ giống như trong kinh đã nói: </w:t>
      </w:r>
      <w:r w:rsidRPr="0044625D">
        <w:rPr>
          <w:rFonts w:eastAsia="SimSun"/>
          <w:i/>
          <w:sz w:val="28"/>
          <w:szCs w:val="28"/>
        </w:rPr>
        <w:t>“Tuy khéo thuyết pháp, nhưng là buổi đực, buổi cái”.</w:t>
      </w:r>
    </w:p>
    <w:p w14:paraId="3E5EE5CF" w14:textId="77777777" w:rsidR="003031FC" w:rsidRPr="0044625D" w:rsidRDefault="003031FC" w:rsidP="00C95564">
      <w:pPr>
        <w:ind w:firstLine="720"/>
        <w:rPr>
          <w:rFonts w:eastAsia="SimSun"/>
          <w:sz w:val="28"/>
          <w:szCs w:val="28"/>
        </w:rPr>
      </w:pPr>
      <w:r w:rsidRPr="0044625D">
        <w:rPr>
          <w:rFonts w:eastAsia="SimSun"/>
          <w:sz w:val="28"/>
          <w:szCs w:val="28"/>
        </w:rPr>
        <w:t xml:space="preserve">Nếu thính chúng chẳng nghe liên tục, rất khó đạt được lợi ích. Mỗi tuần, thỉnh thoảng nghe một lần, sáu ngày kia phiền não huân tập, một ngày huân tập Phật pháp, chẳng đủ! Làm thế nào cũng chẳng chống lại phiền não được! Tây Phương Cực Lạc thế giới, </w:t>
      </w:r>
      <w:r w:rsidRPr="0044625D">
        <w:rPr>
          <w:rFonts w:eastAsia="SimSun"/>
          <w:i/>
          <w:sz w:val="28"/>
          <w:szCs w:val="28"/>
        </w:rPr>
        <w:t xml:space="preserve">“lục thời tương tục” </w:t>
      </w:r>
      <w:r w:rsidRPr="0044625D">
        <w:rPr>
          <w:rFonts w:eastAsia="SimSun"/>
          <w:sz w:val="28"/>
          <w:szCs w:val="28"/>
        </w:rPr>
        <w:t xml:space="preserve">(sáu thời liên tục), sự thuyết pháp bên ấy là suốt ngày từ sáng đến tối, từ đầu năm cho đến cuối năm chẳng gián đoạn, có thể huân tập lặp đi lặp lại không ngừng. </w:t>
      </w:r>
      <w:r w:rsidRPr="0044625D">
        <w:rPr>
          <w:rFonts w:eastAsia="SimSun"/>
          <w:i/>
          <w:sz w:val="28"/>
          <w:szCs w:val="28"/>
        </w:rPr>
        <w:t xml:space="preserve">“Tập thính ứ văn” </w:t>
      </w:r>
      <w:r w:rsidRPr="0044625D">
        <w:rPr>
          <w:rFonts w:eastAsia="SimSun"/>
          <w:sz w:val="28"/>
          <w:szCs w:val="28"/>
        </w:rPr>
        <w:t xml:space="preserve">(Nghe đã quen đến nhàm tai), không ngừng huân tập lặp đi lặp lại, như vậy thì mới có thể </w:t>
      </w:r>
      <w:r w:rsidRPr="0044625D">
        <w:rPr>
          <w:rFonts w:eastAsia="SimSun"/>
          <w:i/>
          <w:sz w:val="28"/>
          <w:szCs w:val="28"/>
        </w:rPr>
        <w:t>“huân đào thành tánh”</w:t>
      </w:r>
      <w:r w:rsidRPr="0044625D">
        <w:rPr>
          <w:rFonts w:eastAsia="SimSun"/>
          <w:sz w:val="28"/>
          <w:szCs w:val="28"/>
        </w:rPr>
        <w:t xml:space="preserve"> (hun đúc thành tánh). Trong Phật môn thường nói </w:t>
      </w:r>
      <w:r w:rsidRPr="0044625D">
        <w:rPr>
          <w:rFonts w:eastAsia="SimSun"/>
          <w:i/>
          <w:sz w:val="28"/>
          <w:szCs w:val="28"/>
        </w:rPr>
        <w:t>“thành tánh”</w:t>
      </w:r>
      <w:r w:rsidRPr="0044625D">
        <w:rPr>
          <w:rFonts w:eastAsia="SimSun"/>
          <w:sz w:val="28"/>
          <w:szCs w:val="28"/>
        </w:rPr>
        <w:t xml:space="preserve"> là </w:t>
      </w:r>
      <w:r w:rsidRPr="0044625D">
        <w:rPr>
          <w:rFonts w:eastAsia="SimSun"/>
          <w:i/>
          <w:sz w:val="28"/>
          <w:szCs w:val="28"/>
        </w:rPr>
        <w:t>“chuyển phàm thành thánh”</w:t>
      </w:r>
      <w:r w:rsidRPr="0044625D">
        <w:rPr>
          <w:rFonts w:eastAsia="SimSun"/>
          <w:sz w:val="28"/>
          <w:szCs w:val="28"/>
        </w:rPr>
        <w:t xml:space="preserve">, nói theo giáo học thế gian sẽ là </w:t>
      </w:r>
      <w:r w:rsidRPr="0044625D">
        <w:rPr>
          <w:rFonts w:eastAsia="SimSun"/>
          <w:i/>
          <w:sz w:val="28"/>
          <w:szCs w:val="28"/>
        </w:rPr>
        <w:t>“biến hóa khí chất”</w:t>
      </w:r>
      <w:r w:rsidRPr="0044625D">
        <w:rPr>
          <w:rFonts w:eastAsia="SimSun"/>
          <w:sz w:val="28"/>
          <w:szCs w:val="28"/>
        </w:rPr>
        <w:t>, người ấy thật sự biến hóa.</w:t>
      </w:r>
    </w:p>
    <w:p w14:paraId="59A30BFE" w14:textId="77777777" w:rsidR="003031FC" w:rsidRPr="0044625D" w:rsidRDefault="003031FC" w:rsidP="00C95564">
      <w:pPr>
        <w:ind w:firstLine="720"/>
        <w:rPr>
          <w:rFonts w:eastAsia="SimSun"/>
          <w:sz w:val="28"/>
          <w:szCs w:val="28"/>
        </w:rPr>
      </w:pPr>
      <w:r w:rsidRPr="0044625D">
        <w:rPr>
          <w:rFonts w:eastAsia="SimSun"/>
          <w:i/>
          <w:sz w:val="28"/>
          <w:szCs w:val="28"/>
        </w:rPr>
        <w:t>“Cố niệm Tam Bảo”</w:t>
      </w:r>
      <w:r w:rsidRPr="0044625D">
        <w:rPr>
          <w:rFonts w:eastAsia="SimSun"/>
          <w:sz w:val="28"/>
          <w:szCs w:val="28"/>
        </w:rPr>
        <w:t xml:space="preserve"> (Vì thế, niệm Tam Bảo). Tam Bảo là Tự Tánh Tam Bảo. Niệm Tam Bảo là tự tánh tự nhiên lưu lộ, đó gọi là </w:t>
      </w:r>
      <w:r w:rsidRPr="0044625D">
        <w:rPr>
          <w:rFonts w:eastAsia="SimSun"/>
          <w:i/>
          <w:sz w:val="28"/>
          <w:szCs w:val="28"/>
        </w:rPr>
        <w:t xml:space="preserve">“niệm Tam Bảo”. </w:t>
      </w:r>
      <w:r w:rsidRPr="0044625D">
        <w:rPr>
          <w:rFonts w:eastAsia="SimSun"/>
          <w:sz w:val="28"/>
          <w:szCs w:val="28"/>
        </w:rPr>
        <w:t xml:space="preserve">Nói đơn giản, tự nhiên sáu căn tiếp xúc cảnh giới sáu trần bèn giác chứ không mê, chánh chứ không tà, tịnh chứ chẳng nhiễm, chẳng có mảy may miễn cưỡng, hoàn toàn là tự nhiên. Điều này nói lên sự thù thắng của Tây Phương Cực Lạc! Chẳng đến Tây Phương Cực Lạc thế giới, tuyệt đối sẽ không chỉ là buổi đực buổi cái! Dẫu cho trong một đời này, quý vị theo một vị thiện tri thức tốt đẹp, hằng ngày nghe vị ấy giảng kinh, thuyết pháp, nhưng nếu chẳng thể vãng sanh, đời sau lại luân hồi, chẳng biết sẽ luân hồi đến tận đâu! Đời này được nghe Phật pháp, đời đời kiếp kiếp mai sau chẳng được nghe Phật pháp, tuyệt đối không phải chỉ là mười đời chẳng được nghe Phật pháp. Đức Phật thường dạy chúng ta: </w:t>
      </w:r>
      <w:r w:rsidRPr="0044625D">
        <w:rPr>
          <w:rFonts w:eastAsia="SimSun"/>
          <w:i/>
          <w:sz w:val="28"/>
          <w:szCs w:val="28"/>
        </w:rPr>
        <w:t>“Thân người khó được, Phật pháp khó nghe”</w:t>
      </w:r>
      <w:r w:rsidRPr="0044625D">
        <w:rPr>
          <w:rFonts w:eastAsia="SimSun"/>
          <w:sz w:val="28"/>
          <w:szCs w:val="28"/>
        </w:rPr>
        <w:t xml:space="preserve">. Trong một đời này, người học Phật, tâm thiện, hạnh thiện, nếu chẳng vãng sanh, sẽ đều sanh lên trời. Tuổi thọ trên cõi </w:t>
      </w:r>
      <w:r w:rsidRPr="0044625D">
        <w:rPr>
          <w:rFonts w:eastAsia="SimSun"/>
          <w:sz w:val="28"/>
          <w:szCs w:val="28"/>
        </w:rPr>
        <w:lastRenderedPageBreak/>
        <w:t>trời lâu dài, nếu không, bèn sanh trong nhân gian, nhất định sẽ làm người đại phú đại quý. Do đời trước đã tu phước nhiều, đời này trong khi hưởng phú quý, người ta chẳng học Phật, hưởng phước xong, lại đọa trong tam ác đạo. Trong ba ác đạo, lại chẳng nghe nói tới Phật pháp. Quý vị nghĩ xem, đến đời nào mới lại có thể tiếp tục nghe Phật pháp. Ý nghĩa thật sự của chuyện “buổi đực, buổi cái” là ở chỗ này.</w:t>
      </w:r>
    </w:p>
    <w:p w14:paraId="5F0FE849" w14:textId="77777777" w:rsidR="003031FC" w:rsidRPr="0044625D" w:rsidRDefault="003031FC" w:rsidP="00C95564">
      <w:pPr>
        <w:ind w:firstLine="720"/>
        <w:rPr>
          <w:rFonts w:eastAsia="SimSun"/>
          <w:sz w:val="28"/>
          <w:szCs w:val="28"/>
        </w:rPr>
      </w:pPr>
      <w:r w:rsidRPr="0044625D">
        <w:rPr>
          <w:rFonts w:eastAsia="SimSun"/>
          <w:sz w:val="28"/>
          <w:szCs w:val="28"/>
        </w:rPr>
        <w:t xml:space="preserve">Đây cũng là khuyên lơn, khích lệ chúng ta, nếu muốn thật sự được hun đúc bởi Phật pháp, đoạn sạch nghiệp chướng của chính mình, khôi phục viên mãn Bồ Đề trong tự tánh, trừ sanh về Tây Phương Cực Lạc thế giới ra, chẳng có cách nào cả! Bởi lẽ, các thế giới của chư Phật nơi các phương khác chẳng khác thế giới Sa Bà cho mấy: Cơ duyên nghe pháp luôn là đứt đứt nối nối, chẳng liên tục, chỉ riêng thế giới Tây Phương là xuyên suốt, </w:t>
      </w:r>
      <w:r w:rsidRPr="0044625D">
        <w:rPr>
          <w:rFonts w:eastAsia="SimSun"/>
          <w:i/>
          <w:sz w:val="28"/>
          <w:szCs w:val="28"/>
        </w:rPr>
        <w:t>“lục thời tương tục”</w:t>
      </w:r>
      <w:r w:rsidRPr="0044625D">
        <w:rPr>
          <w:rFonts w:eastAsia="SimSun"/>
          <w:sz w:val="28"/>
          <w:szCs w:val="28"/>
        </w:rPr>
        <w:t xml:space="preserve">. Nay chúng ta nói </w:t>
      </w:r>
      <w:r w:rsidRPr="0044625D">
        <w:rPr>
          <w:rFonts w:eastAsia="SimSun"/>
          <w:i/>
          <w:sz w:val="28"/>
          <w:szCs w:val="28"/>
        </w:rPr>
        <w:t xml:space="preserve">“sáu thời” </w:t>
      </w:r>
      <w:r w:rsidRPr="0044625D">
        <w:rPr>
          <w:rFonts w:eastAsia="SimSun"/>
          <w:sz w:val="28"/>
          <w:szCs w:val="28"/>
        </w:rPr>
        <w:t>là ngày đêm. Người Ấn Độ chia một ngày đêm thành sáu thời thần, ngày ba thời, đêm ba thời, một thời của họ bằng bốn tiếng đồng hồ hiện tại.</w:t>
      </w:r>
    </w:p>
    <w:p w14:paraId="004F30A2" w14:textId="77777777" w:rsidR="003031FC" w:rsidRPr="0044625D" w:rsidRDefault="003031FC" w:rsidP="00C95564">
      <w:pPr>
        <w:rPr>
          <w:rFonts w:eastAsia="SimSun"/>
          <w:sz w:val="28"/>
          <w:szCs w:val="28"/>
        </w:rPr>
      </w:pPr>
    </w:p>
    <w:p w14:paraId="790970D8" w14:textId="77777777" w:rsidR="003031FC" w:rsidRPr="0044625D" w:rsidRDefault="003031FC" w:rsidP="00C95564">
      <w:pPr>
        <w:ind w:firstLine="720"/>
        <w:rPr>
          <w:rFonts w:eastAsia="SimSun"/>
          <w:b/>
          <w:i/>
          <w:sz w:val="28"/>
          <w:szCs w:val="28"/>
        </w:rPr>
      </w:pPr>
      <w:r w:rsidRPr="0044625D">
        <w:rPr>
          <w:rFonts w:eastAsia="SimSun"/>
          <w:b/>
          <w:i/>
          <w:sz w:val="28"/>
          <w:szCs w:val="28"/>
        </w:rPr>
        <w:t>(Sao) Kích thắng tâm giả.</w:t>
      </w:r>
    </w:p>
    <w:p w14:paraId="7A3AFEEF" w14:textId="77777777" w:rsidR="003031FC" w:rsidRPr="0044625D" w:rsidRDefault="003031FC" w:rsidP="00C95564">
      <w:pPr>
        <w:ind w:firstLine="720"/>
        <w:rPr>
          <w:rFonts w:eastAsia="SimSun"/>
          <w:i/>
          <w:sz w:val="28"/>
          <w:szCs w:val="28"/>
        </w:rPr>
      </w:pPr>
      <w:r w:rsidRPr="0044625D">
        <w:rPr>
          <w:rFonts w:eastAsia="SimSun"/>
          <w:b/>
          <w:sz w:val="32"/>
          <w:szCs w:val="32"/>
        </w:rPr>
        <w:t>(</w:t>
      </w:r>
      <w:r w:rsidRPr="0044625D">
        <w:rPr>
          <w:rFonts w:eastAsia="DFKai-SB"/>
          <w:b/>
          <w:sz w:val="32"/>
          <w:szCs w:val="32"/>
        </w:rPr>
        <w:t>鈔</w:t>
      </w:r>
      <w:r w:rsidRPr="0044625D">
        <w:rPr>
          <w:rFonts w:eastAsia="DFKai-SB"/>
          <w:b/>
          <w:sz w:val="32"/>
          <w:szCs w:val="32"/>
        </w:rPr>
        <w:t xml:space="preserve">) </w:t>
      </w:r>
      <w:r w:rsidRPr="0044625D">
        <w:rPr>
          <w:rFonts w:eastAsia="DFKai-SB"/>
          <w:b/>
          <w:sz w:val="32"/>
          <w:szCs w:val="32"/>
        </w:rPr>
        <w:t>激勝心者。</w:t>
      </w:r>
    </w:p>
    <w:p w14:paraId="445317C7" w14:textId="77777777" w:rsidR="003031FC" w:rsidRPr="0044625D" w:rsidRDefault="003031FC" w:rsidP="00C95564">
      <w:pPr>
        <w:ind w:firstLine="720"/>
        <w:rPr>
          <w:rFonts w:eastAsia="SimSun"/>
          <w:i/>
          <w:sz w:val="28"/>
          <w:szCs w:val="28"/>
        </w:rPr>
      </w:pPr>
      <w:r w:rsidRPr="0044625D">
        <w:rPr>
          <w:rFonts w:eastAsia="SimSun"/>
          <w:i/>
          <w:sz w:val="28"/>
          <w:szCs w:val="28"/>
        </w:rPr>
        <w:t>(</w:t>
      </w:r>
      <w:r w:rsidRPr="0044625D">
        <w:rPr>
          <w:rFonts w:eastAsia="SimSun"/>
          <w:b/>
          <w:i/>
          <w:sz w:val="28"/>
          <w:szCs w:val="28"/>
        </w:rPr>
        <w:t>Sao</w:t>
      </w:r>
      <w:r w:rsidRPr="0044625D">
        <w:rPr>
          <w:rFonts w:eastAsia="SimSun"/>
          <w:i/>
          <w:sz w:val="28"/>
          <w:szCs w:val="28"/>
        </w:rPr>
        <w:t>: Kích động, khơi gợi cái tâm thù thắng).</w:t>
      </w:r>
    </w:p>
    <w:p w14:paraId="42C3F7FF" w14:textId="77777777" w:rsidR="003031FC" w:rsidRPr="0044625D" w:rsidRDefault="003031FC" w:rsidP="00C95564">
      <w:pPr>
        <w:rPr>
          <w:rFonts w:eastAsia="SimSun"/>
          <w:sz w:val="28"/>
          <w:szCs w:val="28"/>
        </w:rPr>
      </w:pPr>
    </w:p>
    <w:p w14:paraId="730DCF25" w14:textId="77777777" w:rsidR="003031FC" w:rsidRPr="0044625D" w:rsidRDefault="003031FC" w:rsidP="00C95564">
      <w:pPr>
        <w:ind w:firstLine="720"/>
        <w:rPr>
          <w:rFonts w:eastAsia="SimSun"/>
          <w:sz w:val="28"/>
          <w:szCs w:val="28"/>
        </w:rPr>
      </w:pPr>
      <w:r w:rsidRPr="0044625D">
        <w:rPr>
          <w:rFonts w:eastAsia="SimSun"/>
          <w:i/>
          <w:sz w:val="28"/>
          <w:szCs w:val="28"/>
        </w:rPr>
        <w:t>“Kích”</w:t>
      </w:r>
      <w:r w:rsidRPr="0044625D">
        <w:rPr>
          <w:rFonts w:eastAsia="SimSun"/>
          <w:sz w:val="28"/>
          <w:szCs w:val="28"/>
        </w:rPr>
        <w:t xml:space="preserve"> là kích phát.</w:t>
      </w:r>
    </w:p>
    <w:p w14:paraId="73D0B2A7" w14:textId="77777777" w:rsidR="003031FC" w:rsidRPr="0044625D" w:rsidRDefault="003031FC" w:rsidP="00C95564">
      <w:pPr>
        <w:rPr>
          <w:rFonts w:eastAsia="SimSun"/>
          <w:sz w:val="28"/>
          <w:szCs w:val="28"/>
        </w:rPr>
      </w:pPr>
    </w:p>
    <w:p w14:paraId="2862A662" w14:textId="77777777" w:rsidR="003031FC" w:rsidRPr="0044625D" w:rsidRDefault="003031FC" w:rsidP="00C95564">
      <w:pPr>
        <w:ind w:firstLine="720"/>
        <w:rPr>
          <w:rFonts w:eastAsia="SimSun"/>
          <w:b/>
          <w:i/>
          <w:sz w:val="28"/>
          <w:szCs w:val="28"/>
        </w:rPr>
      </w:pPr>
      <w:r w:rsidRPr="0044625D">
        <w:rPr>
          <w:rFonts w:eastAsia="SimSun"/>
          <w:b/>
          <w:i/>
          <w:sz w:val="28"/>
          <w:szCs w:val="28"/>
        </w:rPr>
        <w:t>(Sao) Điểu năng thuyết pháp, nhân hồ bất như, tàm sỉ nhất sanh, tinh tấn tự phát, cố niệm Tam Bảo.</w:t>
      </w:r>
    </w:p>
    <w:p w14:paraId="6B95BEDD" w14:textId="77777777" w:rsidR="003031FC" w:rsidRPr="0044625D" w:rsidRDefault="003031FC" w:rsidP="00C95564">
      <w:pPr>
        <w:ind w:firstLine="720"/>
        <w:rPr>
          <w:i/>
        </w:rPr>
      </w:pPr>
      <w:r w:rsidRPr="0044625D">
        <w:rPr>
          <w:rFonts w:eastAsia="DFKai-SB"/>
          <w:b/>
          <w:sz w:val="32"/>
          <w:szCs w:val="32"/>
        </w:rPr>
        <w:t>(</w:t>
      </w:r>
      <w:r w:rsidRPr="0044625D">
        <w:rPr>
          <w:rFonts w:eastAsia="DFKai-SB"/>
          <w:b/>
          <w:sz w:val="32"/>
          <w:szCs w:val="32"/>
        </w:rPr>
        <w:t>鈔</w:t>
      </w:r>
      <w:r w:rsidRPr="0044625D">
        <w:rPr>
          <w:rFonts w:eastAsia="DFKai-SB"/>
          <w:b/>
          <w:sz w:val="32"/>
          <w:szCs w:val="32"/>
        </w:rPr>
        <w:t xml:space="preserve">) </w:t>
      </w:r>
      <w:r w:rsidRPr="0044625D">
        <w:rPr>
          <w:rFonts w:eastAsia="DFKai-SB"/>
          <w:b/>
          <w:sz w:val="32"/>
          <w:szCs w:val="32"/>
        </w:rPr>
        <w:t>鳥能說法，人胡不如，慚恥一生，精進自發，故念三寶。</w:t>
      </w:r>
    </w:p>
    <w:p w14:paraId="6AC80624" w14:textId="77777777" w:rsidR="003031FC" w:rsidRPr="0044625D" w:rsidRDefault="003031FC" w:rsidP="00C95564">
      <w:pPr>
        <w:ind w:firstLine="720"/>
        <w:rPr>
          <w:rFonts w:eastAsia="SimSun"/>
          <w:i/>
          <w:sz w:val="28"/>
          <w:szCs w:val="28"/>
        </w:rPr>
      </w:pPr>
      <w:r w:rsidRPr="0044625D">
        <w:rPr>
          <w:rFonts w:eastAsia="SimSun"/>
          <w:i/>
          <w:sz w:val="28"/>
          <w:szCs w:val="28"/>
        </w:rPr>
        <w:t>(</w:t>
      </w:r>
      <w:r w:rsidRPr="0044625D">
        <w:rPr>
          <w:rFonts w:eastAsia="SimSun"/>
          <w:b/>
          <w:i/>
          <w:sz w:val="28"/>
          <w:szCs w:val="28"/>
        </w:rPr>
        <w:t>Sao</w:t>
      </w:r>
      <w:r w:rsidRPr="0044625D">
        <w:rPr>
          <w:rFonts w:eastAsia="SimSun"/>
          <w:i/>
          <w:sz w:val="28"/>
          <w:szCs w:val="28"/>
        </w:rPr>
        <w:t>: Chim có thể thuyết pháp, há người chẳng bằng? Tâm hổ thẹn vừa nẩy sanh, tinh tấn tự phát khởi, nên niệm Tam Bảo).</w:t>
      </w:r>
    </w:p>
    <w:p w14:paraId="16A0759D" w14:textId="77777777" w:rsidR="003031FC" w:rsidRPr="0044625D" w:rsidRDefault="003031FC" w:rsidP="00C95564">
      <w:pPr>
        <w:rPr>
          <w:rFonts w:eastAsia="SimSun"/>
          <w:sz w:val="28"/>
          <w:szCs w:val="28"/>
        </w:rPr>
      </w:pPr>
    </w:p>
    <w:p w14:paraId="24CCB61E" w14:textId="77777777" w:rsidR="003031FC" w:rsidRPr="0044625D" w:rsidRDefault="003031FC" w:rsidP="00C95564">
      <w:pPr>
        <w:ind w:firstLine="720"/>
        <w:rPr>
          <w:rFonts w:eastAsia="SimSun"/>
          <w:sz w:val="28"/>
          <w:szCs w:val="28"/>
        </w:rPr>
      </w:pPr>
      <w:r w:rsidRPr="0044625D">
        <w:rPr>
          <w:rFonts w:eastAsia="SimSun"/>
          <w:sz w:val="28"/>
          <w:szCs w:val="28"/>
        </w:rPr>
        <w:t xml:space="preserve">A Di Đà Phật biến hóa những loài chim thuyết pháp, khiến cho chúng ta sau khi nghe xong, đều có thể sanh tâm hổ thẹn: Chim đều biết thuyết pháp, thuyết hay như thế. Nếu chúng ta chẳng học, ngay cả chim cũng không bằng! Vì thế, điều ấy có thể kích phát đạo tâm của chính mình. Dẫu chỉ dùng máy móc để tạo tác hay biến hóa ra thì cũng chỉ có ý nghĩa này. Sau khi chúng ta đã thấy, cũng nên phản tỉnh. Nếu không, chúng ta là người sống sờ sờ mà chẳng bằng một người máy! Người máy do chúng ta phát minh, tạo ra trong thời hiện tại. Chế tạo một người máy, bên trong </w:t>
      </w:r>
      <w:r w:rsidRPr="0044625D">
        <w:rPr>
          <w:rFonts w:eastAsia="SimSun"/>
          <w:sz w:val="28"/>
          <w:szCs w:val="28"/>
        </w:rPr>
        <w:lastRenderedPageBreak/>
        <w:t xml:space="preserve">để con chip cho nó niệm Phật, nó niệm suốt ngày từ sáng đến tối hai mươi bốn giờ cũng chẳng gián đoạn, chúng ta ngay cả một người máy mà còn chưa bằng! Những chuyện này xác thực là có thể khiến cho chúng ta sanh tâm hổ thẹn. </w:t>
      </w:r>
      <w:r w:rsidRPr="0044625D">
        <w:rPr>
          <w:rFonts w:eastAsia="SimSun"/>
          <w:i/>
          <w:sz w:val="28"/>
          <w:szCs w:val="28"/>
        </w:rPr>
        <w:t>“Cố niệm Tam Bảo”</w:t>
      </w:r>
      <w:r w:rsidRPr="0044625D">
        <w:rPr>
          <w:rFonts w:eastAsia="SimSun"/>
          <w:sz w:val="28"/>
          <w:szCs w:val="28"/>
        </w:rPr>
        <w:t xml:space="preserve"> (Vì thế, niệm Tam Bảo). Đoạn cuối cùng là nói xứng tánh.</w:t>
      </w:r>
    </w:p>
    <w:p w14:paraId="5C736B92" w14:textId="77777777" w:rsidR="003031FC" w:rsidRPr="0044625D" w:rsidRDefault="003031FC" w:rsidP="00C95564">
      <w:pPr>
        <w:rPr>
          <w:rFonts w:eastAsia="SimSun"/>
          <w:sz w:val="28"/>
          <w:szCs w:val="28"/>
        </w:rPr>
      </w:pPr>
    </w:p>
    <w:p w14:paraId="52F2B59A" w14:textId="77777777" w:rsidR="003031FC" w:rsidRPr="0044625D" w:rsidRDefault="003031FC" w:rsidP="00C95564">
      <w:pPr>
        <w:ind w:firstLine="720"/>
        <w:rPr>
          <w:rFonts w:eastAsia="SimSun"/>
          <w:b/>
          <w:i/>
          <w:sz w:val="28"/>
          <w:szCs w:val="28"/>
        </w:rPr>
      </w:pPr>
      <w:r w:rsidRPr="0044625D">
        <w:rPr>
          <w:rFonts w:eastAsia="SimSun"/>
          <w:b/>
          <w:i/>
          <w:sz w:val="28"/>
          <w:szCs w:val="28"/>
        </w:rPr>
        <w:t>(Sớ) Xứng Lý, tắc tự tánh chân tâm nhất thể, thị Phật Pháp Tăng nghĩa.</w:t>
      </w:r>
    </w:p>
    <w:p w14:paraId="442DAE8F" w14:textId="77777777" w:rsidR="003031FC" w:rsidRPr="0044625D" w:rsidRDefault="003031FC" w:rsidP="00C95564">
      <w:pPr>
        <w:ind w:firstLine="720"/>
        <w:rPr>
          <w:rFonts w:ascii="DFKai-SB" w:eastAsia="DFKai-SB" w:hAnsi="DFKai-SB" w:cs="DFKai-SB"/>
          <w:b/>
          <w:sz w:val="32"/>
          <w:szCs w:val="32"/>
        </w:rPr>
      </w:pPr>
      <w:r w:rsidRPr="0044625D">
        <w:rPr>
          <w:rFonts w:eastAsia="SimSun"/>
          <w:b/>
          <w:sz w:val="32"/>
          <w:szCs w:val="32"/>
        </w:rPr>
        <w:t>(</w:t>
      </w:r>
      <w:r w:rsidRPr="0044625D">
        <w:rPr>
          <w:rFonts w:ascii="DFKai-SB" w:eastAsia="DFKai-SB" w:hAnsi="DFKai-SB" w:cs="MS Mincho"/>
          <w:b/>
          <w:sz w:val="32"/>
          <w:szCs w:val="32"/>
        </w:rPr>
        <w:t>疏</w:t>
      </w:r>
      <w:r w:rsidRPr="0044625D">
        <w:rPr>
          <w:rFonts w:eastAsia="DFKai-SB"/>
          <w:b/>
          <w:sz w:val="32"/>
          <w:szCs w:val="32"/>
        </w:rPr>
        <w:t xml:space="preserve">) </w:t>
      </w:r>
      <w:r w:rsidRPr="0044625D">
        <w:rPr>
          <w:rFonts w:ascii="DFKai-SB" w:eastAsia="DFKai-SB" w:hAnsi="DFKai-SB" w:cs="MS Mincho"/>
          <w:b/>
          <w:sz w:val="32"/>
          <w:szCs w:val="32"/>
        </w:rPr>
        <w:t>稱理，則自性真心一體，是佛法僧義。</w:t>
      </w:r>
    </w:p>
    <w:p w14:paraId="278E8715" w14:textId="77777777" w:rsidR="003031FC" w:rsidRPr="0044625D" w:rsidRDefault="003031FC" w:rsidP="00C95564">
      <w:pPr>
        <w:ind w:firstLine="720"/>
        <w:rPr>
          <w:rFonts w:eastAsia="SimSun"/>
          <w:i/>
          <w:sz w:val="28"/>
          <w:szCs w:val="28"/>
        </w:rPr>
      </w:pPr>
      <w:r w:rsidRPr="0044625D">
        <w:rPr>
          <w:rFonts w:eastAsia="SimSun"/>
          <w:i/>
          <w:sz w:val="28"/>
          <w:szCs w:val="28"/>
        </w:rPr>
        <w:t>(</w:t>
      </w:r>
      <w:r w:rsidRPr="0044625D">
        <w:rPr>
          <w:rFonts w:eastAsia="SimSun"/>
          <w:b/>
          <w:i/>
          <w:sz w:val="28"/>
          <w:szCs w:val="28"/>
        </w:rPr>
        <w:t>Sớ</w:t>
      </w:r>
      <w:r w:rsidRPr="0044625D">
        <w:rPr>
          <w:rFonts w:eastAsia="SimSun"/>
          <w:i/>
          <w:sz w:val="28"/>
          <w:szCs w:val="28"/>
        </w:rPr>
        <w:t>: Xứng Lý thì tự tánh chân tâm một Thể là ý nghĩa của Phật, Pháp, Tăng).</w:t>
      </w:r>
    </w:p>
    <w:p w14:paraId="21E0F005" w14:textId="77777777" w:rsidR="003031FC" w:rsidRPr="0044625D" w:rsidRDefault="003031FC" w:rsidP="00C95564">
      <w:pPr>
        <w:rPr>
          <w:rFonts w:eastAsia="SimSun"/>
          <w:sz w:val="28"/>
          <w:szCs w:val="28"/>
        </w:rPr>
      </w:pPr>
    </w:p>
    <w:p w14:paraId="4D64BCEB" w14:textId="77777777" w:rsidR="003031FC" w:rsidRPr="0044625D" w:rsidRDefault="003031FC" w:rsidP="00C95564">
      <w:pPr>
        <w:ind w:firstLine="720"/>
        <w:rPr>
          <w:rFonts w:eastAsia="SimSun"/>
          <w:sz w:val="28"/>
          <w:szCs w:val="28"/>
        </w:rPr>
      </w:pPr>
      <w:r w:rsidRPr="0044625D">
        <w:rPr>
          <w:rFonts w:eastAsia="SimSun"/>
          <w:sz w:val="28"/>
          <w:szCs w:val="28"/>
        </w:rPr>
        <w:t xml:space="preserve">Đây là hoàn toàn nói theo tự tánh. Thế nào là </w:t>
      </w:r>
      <w:r w:rsidRPr="0044625D">
        <w:rPr>
          <w:rFonts w:eastAsia="SimSun"/>
          <w:i/>
          <w:sz w:val="28"/>
          <w:szCs w:val="28"/>
        </w:rPr>
        <w:t>“chân tâm nhất thể”</w:t>
      </w:r>
      <w:r w:rsidRPr="0044625D">
        <w:rPr>
          <w:rFonts w:eastAsia="SimSun"/>
          <w:sz w:val="28"/>
          <w:szCs w:val="28"/>
        </w:rPr>
        <w:t>? Tiếp theo đây, đại sư giải thích rất hay.</w:t>
      </w:r>
    </w:p>
    <w:p w14:paraId="2CB059B1" w14:textId="77777777" w:rsidR="003031FC" w:rsidRPr="0044625D" w:rsidRDefault="003031FC" w:rsidP="00C95564">
      <w:pPr>
        <w:rPr>
          <w:rFonts w:eastAsia="SimSun"/>
          <w:sz w:val="28"/>
          <w:szCs w:val="28"/>
        </w:rPr>
      </w:pPr>
    </w:p>
    <w:p w14:paraId="046D985F" w14:textId="77777777" w:rsidR="003031FC" w:rsidRPr="0044625D" w:rsidRDefault="003031FC" w:rsidP="00C95564">
      <w:pPr>
        <w:ind w:firstLine="720"/>
        <w:rPr>
          <w:rFonts w:eastAsia="SimSun"/>
          <w:b/>
          <w:i/>
        </w:rPr>
      </w:pPr>
      <w:r w:rsidRPr="0044625D">
        <w:rPr>
          <w:rFonts w:eastAsia="SimSun"/>
          <w:b/>
          <w:i/>
          <w:sz w:val="28"/>
          <w:szCs w:val="28"/>
        </w:rPr>
        <w:t>(Sao) Như thượng đồng tướng sở trần.</w:t>
      </w:r>
    </w:p>
    <w:p w14:paraId="7B7B2968" w14:textId="77777777" w:rsidR="003031FC" w:rsidRPr="0044625D" w:rsidRDefault="003031FC" w:rsidP="00C95564">
      <w:pPr>
        <w:ind w:firstLine="720"/>
        <w:rPr>
          <w:rFonts w:eastAsia="SimSun"/>
          <w:i/>
          <w:sz w:val="28"/>
          <w:szCs w:val="28"/>
        </w:rPr>
      </w:pPr>
      <w:r w:rsidRPr="0044625D">
        <w:rPr>
          <w:rFonts w:eastAsia="SimSun"/>
          <w:b/>
          <w:sz w:val="32"/>
          <w:szCs w:val="32"/>
        </w:rPr>
        <w:t>(</w:t>
      </w:r>
      <w:r w:rsidRPr="0044625D">
        <w:rPr>
          <w:rFonts w:eastAsia="DFKai-SB"/>
          <w:b/>
          <w:sz w:val="32"/>
          <w:szCs w:val="32"/>
        </w:rPr>
        <w:t>鈔</w:t>
      </w:r>
      <w:r w:rsidRPr="0044625D">
        <w:rPr>
          <w:rFonts w:eastAsia="DFKai-SB"/>
          <w:b/>
          <w:sz w:val="32"/>
          <w:szCs w:val="32"/>
        </w:rPr>
        <w:t xml:space="preserve">) </w:t>
      </w:r>
      <w:r w:rsidRPr="0044625D">
        <w:rPr>
          <w:rFonts w:eastAsia="DFKai-SB"/>
          <w:b/>
          <w:sz w:val="32"/>
          <w:szCs w:val="32"/>
        </w:rPr>
        <w:t>如上同相所陳。</w:t>
      </w:r>
    </w:p>
    <w:p w14:paraId="3EF08420" w14:textId="77777777" w:rsidR="003031FC" w:rsidRPr="0044625D" w:rsidRDefault="003031FC" w:rsidP="00C95564">
      <w:pPr>
        <w:ind w:firstLine="720"/>
        <w:rPr>
          <w:rFonts w:eastAsia="SimSun"/>
          <w:i/>
          <w:sz w:val="28"/>
          <w:szCs w:val="28"/>
        </w:rPr>
      </w:pPr>
      <w:r w:rsidRPr="0044625D">
        <w:rPr>
          <w:rFonts w:eastAsia="SimSun"/>
          <w:i/>
          <w:sz w:val="28"/>
          <w:szCs w:val="28"/>
        </w:rPr>
        <w:t>(</w:t>
      </w:r>
      <w:r w:rsidRPr="0044625D">
        <w:rPr>
          <w:rFonts w:eastAsia="SimSun"/>
          <w:b/>
          <w:i/>
          <w:sz w:val="28"/>
          <w:szCs w:val="28"/>
        </w:rPr>
        <w:t>Sao</w:t>
      </w:r>
      <w:r w:rsidRPr="0044625D">
        <w:rPr>
          <w:rFonts w:eastAsia="SimSun"/>
          <w:i/>
          <w:sz w:val="28"/>
          <w:szCs w:val="28"/>
        </w:rPr>
        <w:t>: Như đã trình bày trong phần Đồng Tướng [Tam Bảo] trên đây).</w:t>
      </w:r>
    </w:p>
    <w:p w14:paraId="2C099784" w14:textId="77777777" w:rsidR="003031FC" w:rsidRPr="0044625D" w:rsidRDefault="003031FC" w:rsidP="00C95564">
      <w:pPr>
        <w:rPr>
          <w:rFonts w:eastAsia="SimSun"/>
          <w:i/>
          <w:sz w:val="28"/>
          <w:szCs w:val="28"/>
        </w:rPr>
      </w:pPr>
    </w:p>
    <w:p w14:paraId="07067F45" w14:textId="77777777" w:rsidR="003031FC" w:rsidRPr="0044625D" w:rsidRDefault="003031FC" w:rsidP="00C95564">
      <w:pPr>
        <w:ind w:firstLine="720"/>
        <w:rPr>
          <w:rFonts w:eastAsia="SimSun"/>
          <w:sz w:val="28"/>
          <w:szCs w:val="28"/>
        </w:rPr>
      </w:pPr>
      <w:r w:rsidRPr="0044625D">
        <w:rPr>
          <w:rFonts w:eastAsia="SimSun"/>
          <w:sz w:val="28"/>
          <w:szCs w:val="28"/>
        </w:rPr>
        <w:t>Như trong phần Đồng Tướng Tam Bảo trên đây đã nói.</w:t>
      </w:r>
    </w:p>
    <w:p w14:paraId="1F4D2527" w14:textId="77777777" w:rsidR="003031FC" w:rsidRPr="0044625D" w:rsidRDefault="003031FC" w:rsidP="00C95564">
      <w:pPr>
        <w:rPr>
          <w:rFonts w:eastAsia="SimSun"/>
          <w:sz w:val="28"/>
          <w:szCs w:val="28"/>
        </w:rPr>
      </w:pPr>
    </w:p>
    <w:p w14:paraId="6D970DA6" w14:textId="77777777" w:rsidR="003031FC" w:rsidRPr="0044625D" w:rsidRDefault="003031FC" w:rsidP="00C95564">
      <w:pPr>
        <w:ind w:firstLine="720"/>
        <w:rPr>
          <w:rFonts w:eastAsia="SimSun"/>
          <w:b/>
          <w:i/>
          <w:sz w:val="28"/>
          <w:szCs w:val="28"/>
        </w:rPr>
      </w:pPr>
      <w:r w:rsidRPr="0044625D">
        <w:rPr>
          <w:rFonts w:eastAsia="SimSun"/>
          <w:b/>
          <w:i/>
          <w:sz w:val="28"/>
          <w:szCs w:val="28"/>
        </w:rPr>
        <w:t>(Sao) Tắc tri duy nhất chân tâm, cánh vô biệt thể.</w:t>
      </w:r>
    </w:p>
    <w:p w14:paraId="56F39A41" w14:textId="77777777" w:rsidR="003031FC" w:rsidRPr="0044625D" w:rsidRDefault="003031FC" w:rsidP="00C95564">
      <w:pPr>
        <w:ind w:firstLine="720"/>
        <w:rPr>
          <w:rFonts w:eastAsia="SimSun"/>
          <w:i/>
          <w:sz w:val="28"/>
          <w:szCs w:val="28"/>
        </w:rPr>
      </w:pPr>
      <w:r w:rsidRPr="0044625D">
        <w:rPr>
          <w:rFonts w:eastAsia="SimSun"/>
          <w:b/>
          <w:sz w:val="32"/>
          <w:szCs w:val="32"/>
        </w:rPr>
        <w:t>(</w:t>
      </w:r>
      <w:r w:rsidRPr="0044625D">
        <w:rPr>
          <w:rFonts w:eastAsia="DFKai-SB"/>
          <w:b/>
          <w:sz w:val="32"/>
          <w:szCs w:val="32"/>
        </w:rPr>
        <w:t>鈔</w:t>
      </w:r>
      <w:r w:rsidRPr="0044625D">
        <w:rPr>
          <w:rFonts w:eastAsia="DFKai-SB"/>
          <w:b/>
          <w:sz w:val="32"/>
          <w:szCs w:val="32"/>
        </w:rPr>
        <w:t xml:space="preserve">) </w:t>
      </w:r>
      <w:r w:rsidRPr="0044625D">
        <w:rPr>
          <w:rFonts w:eastAsia="DFKai-SB"/>
          <w:b/>
          <w:sz w:val="32"/>
          <w:szCs w:val="32"/>
        </w:rPr>
        <w:t>則知唯一真心，更無別體。</w:t>
      </w:r>
    </w:p>
    <w:p w14:paraId="5A71A0AE" w14:textId="77777777" w:rsidR="003031FC" w:rsidRPr="0044625D" w:rsidRDefault="003031FC" w:rsidP="00C95564">
      <w:pPr>
        <w:ind w:firstLine="720"/>
        <w:rPr>
          <w:rFonts w:eastAsia="SimSun"/>
          <w:i/>
          <w:sz w:val="28"/>
          <w:szCs w:val="28"/>
        </w:rPr>
      </w:pPr>
      <w:r w:rsidRPr="0044625D">
        <w:rPr>
          <w:rFonts w:eastAsia="SimSun"/>
          <w:i/>
          <w:sz w:val="28"/>
          <w:szCs w:val="28"/>
        </w:rPr>
        <w:t>(</w:t>
      </w:r>
      <w:r w:rsidRPr="0044625D">
        <w:rPr>
          <w:rFonts w:eastAsia="SimSun"/>
          <w:b/>
          <w:i/>
          <w:sz w:val="28"/>
          <w:szCs w:val="28"/>
        </w:rPr>
        <w:t>Sao</w:t>
      </w:r>
      <w:r w:rsidRPr="0044625D">
        <w:rPr>
          <w:rFonts w:eastAsia="SimSun"/>
          <w:i/>
          <w:sz w:val="28"/>
          <w:szCs w:val="28"/>
        </w:rPr>
        <w:t>: Bèn biết chân tâm duy nhất, chẳng có Thể nào khác).</w:t>
      </w:r>
    </w:p>
    <w:p w14:paraId="542E10B8" w14:textId="77777777" w:rsidR="003031FC" w:rsidRPr="0044625D" w:rsidRDefault="003031FC" w:rsidP="00C95564">
      <w:pPr>
        <w:rPr>
          <w:rFonts w:eastAsia="SimSun"/>
          <w:sz w:val="28"/>
          <w:szCs w:val="28"/>
        </w:rPr>
      </w:pPr>
    </w:p>
    <w:p w14:paraId="06445710" w14:textId="77777777" w:rsidR="003031FC" w:rsidRPr="0044625D" w:rsidRDefault="003031FC" w:rsidP="00C95564">
      <w:pPr>
        <w:ind w:firstLine="720"/>
        <w:rPr>
          <w:rFonts w:eastAsia="SimSun"/>
          <w:sz w:val="28"/>
          <w:szCs w:val="28"/>
        </w:rPr>
      </w:pPr>
      <w:r w:rsidRPr="0044625D">
        <w:rPr>
          <w:rFonts w:eastAsia="SimSun"/>
          <w:sz w:val="28"/>
          <w:szCs w:val="28"/>
        </w:rPr>
        <w:t>Tam Bảo là một mà ba, ba mà một. Giác, chánh, tịnh là một Thể.</w:t>
      </w:r>
    </w:p>
    <w:p w14:paraId="06CCA9BA" w14:textId="77777777" w:rsidR="003031FC" w:rsidRPr="0044625D" w:rsidRDefault="003031FC" w:rsidP="00C95564">
      <w:pPr>
        <w:rPr>
          <w:rFonts w:eastAsia="SimSun"/>
          <w:sz w:val="28"/>
          <w:szCs w:val="28"/>
        </w:rPr>
      </w:pPr>
    </w:p>
    <w:p w14:paraId="7497FEC9" w14:textId="77777777" w:rsidR="003031FC" w:rsidRPr="0044625D" w:rsidRDefault="003031FC" w:rsidP="00C95564">
      <w:pPr>
        <w:ind w:firstLine="720"/>
        <w:rPr>
          <w:rFonts w:eastAsia="SimSun"/>
          <w:b/>
          <w:i/>
          <w:sz w:val="28"/>
          <w:szCs w:val="28"/>
        </w:rPr>
      </w:pPr>
      <w:r w:rsidRPr="0044625D">
        <w:rPr>
          <w:rFonts w:eastAsia="SimSun"/>
          <w:b/>
          <w:i/>
          <w:sz w:val="28"/>
          <w:szCs w:val="28"/>
        </w:rPr>
        <w:t>(Sao) Tâm thể bổn tự giác chiếu, tức Phật Bảo.</w:t>
      </w:r>
    </w:p>
    <w:p w14:paraId="06166A65" w14:textId="77777777" w:rsidR="003031FC" w:rsidRPr="0044625D" w:rsidRDefault="003031FC" w:rsidP="00C95564">
      <w:pPr>
        <w:ind w:firstLine="720"/>
        <w:rPr>
          <w:rFonts w:ascii="DFKai-SB" w:eastAsia="DFKai-SB" w:hAnsi="DFKai-SB" w:cs="DFKai-SB"/>
          <w:b/>
          <w:sz w:val="32"/>
          <w:szCs w:val="32"/>
        </w:rPr>
      </w:pPr>
      <w:r w:rsidRPr="0044625D">
        <w:rPr>
          <w:rFonts w:eastAsia="DFKai-SB"/>
          <w:b/>
          <w:sz w:val="32"/>
          <w:szCs w:val="32"/>
        </w:rPr>
        <w:t>(</w:t>
      </w:r>
      <w:r w:rsidRPr="0044625D">
        <w:rPr>
          <w:rFonts w:ascii="DFKai-SB" w:eastAsia="DFKai-SB" w:hAnsi="DFKai-SB" w:cs="DFKai-SB"/>
          <w:b/>
          <w:sz w:val="32"/>
          <w:szCs w:val="32"/>
        </w:rPr>
        <w:t>鈔</w:t>
      </w:r>
      <w:r w:rsidRPr="0044625D">
        <w:rPr>
          <w:rFonts w:eastAsia="DFKai-SB"/>
          <w:b/>
          <w:sz w:val="32"/>
          <w:szCs w:val="32"/>
        </w:rPr>
        <w:t xml:space="preserve">) </w:t>
      </w:r>
      <w:r w:rsidRPr="0044625D">
        <w:rPr>
          <w:rFonts w:ascii="DFKai-SB" w:eastAsia="DFKai-SB" w:hAnsi="DFKai-SB" w:cs="DFKai-SB"/>
          <w:b/>
          <w:sz w:val="32"/>
          <w:szCs w:val="32"/>
        </w:rPr>
        <w:t>心體本自覺照，即佛寶。</w:t>
      </w:r>
    </w:p>
    <w:p w14:paraId="24FC6475" w14:textId="77777777" w:rsidR="003031FC" w:rsidRPr="0044625D" w:rsidRDefault="003031FC" w:rsidP="00C95564">
      <w:pPr>
        <w:ind w:firstLine="720"/>
        <w:rPr>
          <w:rFonts w:eastAsia="SimSun"/>
          <w:i/>
          <w:sz w:val="28"/>
          <w:szCs w:val="28"/>
        </w:rPr>
      </w:pPr>
      <w:r w:rsidRPr="0044625D">
        <w:rPr>
          <w:rFonts w:eastAsia="SimSun"/>
          <w:i/>
          <w:sz w:val="28"/>
          <w:szCs w:val="28"/>
        </w:rPr>
        <w:t>(</w:t>
      </w:r>
      <w:r w:rsidRPr="0044625D">
        <w:rPr>
          <w:rFonts w:eastAsia="SimSun"/>
          <w:b/>
          <w:i/>
          <w:sz w:val="28"/>
          <w:szCs w:val="28"/>
        </w:rPr>
        <w:t>Sao</w:t>
      </w:r>
      <w:r w:rsidRPr="0044625D">
        <w:rPr>
          <w:rFonts w:eastAsia="SimSun"/>
          <w:i/>
          <w:sz w:val="28"/>
          <w:szCs w:val="28"/>
        </w:rPr>
        <w:t>: Tâm thể vốn tự giác chiếu, đó chính là Phật Bảo).</w:t>
      </w:r>
    </w:p>
    <w:p w14:paraId="01A6A616" w14:textId="77777777" w:rsidR="003031FC" w:rsidRPr="0044625D" w:rsidRDefault="003031FC" w:rsidP="00C95564">
      <w:pPr>
        <w:rPr>
          <w:rFonts w:eastAsia="SimSun"/>
          <w:sz w:val="28"/>
          <w:szCs w:val="28"/>
        </w:rPr>
      </w:pPr>
    </w:p>
    <w:p w14:paraId="713E5BB4" w14:textId="77777777" w:rsidR="003031FC" w:rsidRPr="0044625D" w:rsidRDefault="003031FC" w:rsidP="00C95564">
      <w:pPr>
        <w:ind w:firstLine="720"/>
        <w:rPr>
          <w:rFonts w:eastAsia="SimSun"/>
          <w:sz w:val="28"/>
          <w:szCs w:val="28"/>
        </w:rPr>
      </w:pPr>
      <w:r w:rsidRPr="0044625D">
        <w:rPr>
          <w:rFonts w:eastAsia="SimSun"/>
          <w:sz w:val="28"/>
          <w:szCs w:val="28"/>
        </w:rPr>
        <w:t xml:space="preserve">Chân tâm bổn tánh tự nhiên trọn đủ tác dụng giác chiếu. Chữ Phật có nghĩa là giác, nên tự tánh giác là tự tánh Phật Bảo. Giác là gì? Trong kinh Lăng Nghiêm, đức Phật đã giảng hết sức cặn kẽ, đó là tác dụng của lục căn. Mắt chúng ta có thể thấy, tai có thể nghe, mũi có thể ngửi, lưỡi có thể nếm, thân có thể đụng chạm, ý có thể biết, các tác dụng ấy của lục </w:t>
      </w:r>
      <w:r w:rsidRPr="0044625D">
        <w:rPr>
          <w:rFonts w:eastAsia="SimSun"/>
          <w:sz w:val="28"/>
          <w:szCs w:val="28"/>
        </w:rPr>
        <w:lastRenderedPageBreak/>
        <w:t>căn chính là giác, có thể thấy, có thể nghe là giác. Lục căn của hết thảy hữu tình chúng sanh đều khởi tác dụng, nên trong cái nhìn của Phật, Bồ Tát, chúng sanh vốn đã thành Phật, họ vốn đã là Phật! Họ khởi tác dụng thứ nhất là Chánh Giác, nhưng đến tác dụng thứ hai bèn mê, chẳng thể gìn giữ tác dụng thứ nhất. Niệm thứ nhất chỉ thấy, thấy rành mạch, rõ ràng, vẫn chưa khởi phân biệt, vẫn chưa động niệm. Niệm thứ hai, bèn động niệm, khởi phân biệt, chấp trước, liền mê! Phật, Bồ Tát khác chúng ta ở chỗ lục căn tiếp xúc cảnh giới lục trần bèn vĩnh viễn gìn giữ niệm thứ nhất, lục căn của các Ngài tiếp xúc cảnh giới lục trần quyết định chẳng có phân biệt, chấp trước, chẳng có vọng tưởng, nên gọi là Phật, Bồ Tát. Kinh Hoa Nghiêm đã giảng rất rõ ràng, sở dĩ chúng sanh chẳng thể đạt được đại dụng nơi Phật quả là vì vọng tưởng, chấp trước, nên chẳng thể chứng đắc. Vọng tưởng, chấp trước sanh khởi trong niệm thứ hai, chứ niệm thứ nhất chẳng có. Nói cách khác, trong cảnh giới Hoa Nghiêm, trong niệm thứ nhất, không có chướng ngại; trong niệm thứ hai có chướng ngại, chướng ngại do đâu mà có? Chướng ngại do phân biệt, chấp trước mà có. Niệm thứ nhất đích xác là tứ vô ngại pháp giới, [tức là] Sự vô ngại, Lý vô ngại, Lý Sự vô ngại, Sự Sự vô ngại, nhưng đến niệm thứ hai, chướng ngại bèn nhiều, tầng tầng chướng ngại!</w:t>
      </w:r>
    </w:p>
    <w:p w14:paraId="0050EDB3" w14:textId="77777777" w:rsidR="003031FC" w:rsidRPr="0044625D" w:rsidRDefault="003031FC" w:rsidP="00C95564">
      <w:pPr>
        <w:ind w:firstLine="720"/>
        <w:rPr>
          <w:rFonts w:eastAsia="SimSun"/>
          <w:sz w:val="28"/>
          <w:szCs w:val="28"/>
        </w:rPr>
      </w:pPr>
      <w:r w:rsidRPr="0044625D">
        <w:rPr>
          <w:rFonts w:eastAsia="SimSun"/>
          <w:sz w:val="28"/>
          <w:szCs w:val="28"/>
        </w:rPr>
        <w:t>Mọi người hãy chú tâm lãnh hội, làm thế nào để trong cuộc sống hằng ngày, chúng ta có thể huấn luyện chính mình dùng niệm thứ nhất. Nếu quý vị biết dùng, sẽ đúng như Giao Quang đại sư đã đề xướng “bỏ Thức, dùng Căn” trong bộ Lăng Nghiêm Chánh Mạch. Cận đại, trong bộ Lăng Nghiêm Kinh Giảng Nghĩa, pháp sư Viên Anh đã chọn dùng tới bảy mươi phần trăm lời chú giải của Giao Quang đại sư, phần còn lại là dùng những lời giảng giải của các vị cổ đại đức khác, [những ý kiến] của chính pháp sư Viên Anh rất ít. Khi giảng Lăng Nghiêm ở Đài Trung, thầy Lý đã nói riêng với tôi: Bậc đại đức cận đại như pháp sư Viên Anh, từ lúc hai mươi lăm tuổi đã phát tâm nghiên cứu Lăng Nghiêm, nghiên cứu suốt một đời, đến năm bảy mươi lăm tuổi mới hoàn thành bộ Giảng Nghĩa, tu trì cả đời mà vẫn chẳng vượt khỏi phạm vi của cổ nhân. Từ chỗ này, ta thấy công phu tu học giải hạnh của cổ đại đức đích xác là sâu xa.</w:t>
      </w:r>
    </w:p>
    <w:p w14:paraId="3BBB9ADC" w14:textId="77777777" w:rsidR="003031FC" w:rsidRPr="0044625D" w:rsidRDefault="003031FC" w:rsidP="00C95564">
      <w:pPr>
        <w:ind w:firstLine="720"/>
        <w:rPr>
          <w:rFonts w:eastAsia="SimSun"/>
          <w:sz w:val="28"/>
          <w:szCs w:val="28"/>
        </w:rPr>
      </w:pPr>
      <w:r w:rsidRPr="0044625D">
        <w:rPr>
          <w:rFonts w:eastAsia="SimSun"/>
          <w:sz w:val="28"/>
          <w:szCs w:val="28"/>
        </w:rPr>
        <w:t xml:space="preserve">Phần Mười Phen Hiển Lộ Cái Thấy trong Lăng Nghiêm hoàn toàn giảng về chuyện này. Trong lục căn, đức Phật đã nêu ra [tánh nơi] một căn là tánh Thấy. Tánh Thấy là chân tâm, là bổn tánh, nên gọi là tánh Thấy, tức Phật Tánh. Danh xưng chung là Phật Tánh, tách ra để gọi thì là tánh Thấy, tánh Nghe, tánh Ngửi, tánh Nếm… đó là tác dụng của lục căn. Các tác dụng ấy đều là tác dụng của niệm thứ nhất. Tác dụng của niệm thứ hai </w:t>
      </w:r>
      <w:r w:rsidRPr="0044625D">
        <w:rPr>
          <w:rFonts w:eastAsia="SimSun"/>
          <w:sz w:val="28"/>
          <w:szCs w:val="28"/>
        </w:rPr>
        <w:lastRenderedPageBreak/>
        <w:t xml:space="preserve">sẽ dấy lên phân biệt, chấp trước, nên gọi là Lục Thức. Từ tánh Thấy biến thành Nhãn Thức, từ tánh Nghe biến thành Nhĩ Thức, biến như thế nào? Do một vọng niệm biến, đó gọi là </w:t>
      </w:r>
      <w:r w:rsidRPr="0044625D">
        <w:rPr>
          <w:rFonts w:eastAsia="SimSun"/>
          <w:i/>
          <w:sz w:val="28"/>
          <w:szCs w:val="28"/>
        </w:rPr>
        <w:t>“một niệm sai biệt, phàm thánh cách biệt”</w:t>
      </w:r>
      <w:r w:rsidRPr="0044625D">
        <w:rPr>
          <w:rFonts w:eastAsia="SimSun"/>
          <w:sz w:val="28"/>
          <w:szCs w:val="28"/>
        </w:rPr>
        <w:t>. Phật và chúng sanh cách biệt bao nhiêu? Chừng một niệm! Một niệm là Phật, thêm một niệm nữa bèn biến thành phàm phu. Đúng là một niệm sai khác! Đây là nói rõ về tự tánh giác.</w:t>
      </w:r>
    </w:p>
    <w:p w14:paraId="2730B18E" w14:textId="77777777" w:rsidR="003031FC" w:rsidRPr="0044625D" w:rsidRDefault="003031FC" w:rsidP="00C95564">
      <w:pPr>
        <w:rPr>
          <w:rFonts w:eastAsia="SimSun"/>
          <w:sz w:val="28"/>
          <w:szCs w:val="28"/>
        </w:rPr>
      </w:pPr>
    </w:p>
    <w:p w14:paraId="12186F54" w14:textId="77777777" w:rsidR="003031FC" w:rsidRPr="0044625D" w:rsidRDefault="003031FC" w:rsidP="00C95564">
      <w:pPr>
        <w:ind w:firstLine="720"/>
        <w:rPr>
          <w:rFonts w:eastAsia="SimSun"/>
          <w:b/>
          <w:i/>
          <w:sz w:val="28"/>
          <w:szCs w:val="28"/>
        </w:rPr>
      </w:pPr>
      <w:r w:rsidRPr="0044625D">
        <w:rPr>
          <w:rFonts w:eastAsia="SimSun"/>
          <w:b/>
          <w:i/>
          <w:sz w:val="28"/>
          <w:szCs w:val="28"/>
        </w:rPr>
        <w:t>(Sao) Tâm thể bổn tự tánh ly, tức Pháp Bảo.</w:t>
      </w:r>
    </w:p>
    <w:p w14:paraId="4E739BB8" w14:textId="77777777" w:rsidR="003031FC" w:rsidRPr="0044625D" w:rsidRDefault="003031FC" w:rsidP="00C95564">
      <w:pPr>
        <w:ind w:firstLine="720"/>
        <w:rPr>
          <w:rFonts w:eastAsia="SimSun"/>
          <w:i/>
          <w:sz w:val="28"/>
          <w:szCs w:val="28"/>
        </w:rPr>
      </w:pPr>
      <w:r w:rsidRPr="0044625D">
        <w:rPr>
          <w:rFonts w:eastAsia="SimSun"/>
          <w:b/>
          <w:sz w:val="32"/>
          <w:szCs w:val="32"/>
        </w:rPr>
        <w:t>(</w:t>
      </w:r>
      <w:r w:rsidRPr="0044625D">
        <w:rPr>
          <w:rFonts w:eastAsia="DFKai-SB"/>
          <w:b/>
          <w:sz w:val="32"/>
          <w:szCs w:val="32"/>
        </w:rPr>
        <w:t>鈔</w:t>
      </w:r>
      <w:r w:rsidRPr="0044625D">
        <w:rPr>
          <w:rFonts w:eastAsia="DFKai-SB"/>
          <w:b/>
          <w:sz w:val="32"/>
          <w:szCs w:val="32"/>
        </w:rPr>
        <w:t xml:space="preserve">) </w:t>
      </w:r>
      <w:r w:rsidRPr="0044625D">
        <w:rPr>
          <w:rFonts w:eastAsia="DFKai-SB"/>
          <w:b/>
          <w:sz w:val="32"/>
          <w:szCs w:val="32"/>
        </w:rPr>
        <w:t>心體本自性離，即法寶。</w:t>
      </w:r>
    </w:p>
    <w:p w14:paraId="4429B025" w14:textId="77777777" w:rsidR="003031FC" w:rsidRPr="0044625D" w:rsidRDefault="003031FC" w:rsidP="00C95564">
      <w:pPr>
        <w:ind w:firstLine="720"/>
        <w:rPr>
          <w:rFonts w:eastAsia="SimSun"/>
          <w:sz w:val="28"/>
          <w:szCs w:val="28"/>
        </w:rPr>
      </w:pPr>
      <w:r w:rsidRPr="0044625D">
        <w:rPr>
          <w:rFonts w:eastAsia="SimSun"/>
          <w:i/>
          <w:sz w:val="28"/>
          <w:szCs w:val="28"/>
        </w:rPr>
        <w:t>(</w:t>
      </w:r>
      <w:r w:rsidRPr="0044625D">
        <w:rPr>
          <w:rFonts w:eastAsia="SimSun"/>
          <w:b/>
          <w:i/>
          <w:sz w:val="28"/>
          <w:szCs w:val="28"/>
        </w:rPr>
        <w:t>Sao</w:t>
      </w:r>
      <w:r w:rsidRPr="0044625D">
        <w:rPr>
          <w:rFonts w:eastAsia="SimSun"/>
          <w:i/>
          <w:sz w:val="28"/>
          <w:szCs w:val="28"/>
        </w:rPr>
        <w:t>: Tâm Thể vốn có đặc tánh xa lìa, đó chính là Pháp Bảo).</w:t>
      </w:r>
    </w:p>
    <w:p w14:paraId="0E574E2A" w14:textId="77777777" w:rsidR="003031FC" w:rsidRPr="0044625D" w:rsidRDefault="003031FC" w:rsidP="00C95564">
      <w:pPr>
        <w:rPr>
          <w:rFonts w:eastAsia="SimSun"/>
          <w:sz w:val="28"/>
          <w:szCs w:val="28"/>
        </w:rPr>
      </w:pPr>
    </w:p>
    <w:p w14:paraId="465E691D" w14:textId="77777777" w:rsidR="003031FC" w:rsidRPr="0044625D" w:rsidRDefault="003031FC" w:rsidP="00C95564">
      <w:pPr>
        <w:ind w:firstLine="720"/>
        <w:rPr>
          <w:rFonts w:eastAsia="SimSun"/>
          <w:sz w:val="28"/>
          <w:szCs w:val="28"/>
        </w:rPr>
      </w:pPr>
      <w:r w:rsidRPr="0044625D">
        <w:rPr>
          <w:rFonts w:eastAsia="SimSun"/>
          <w:sz w:val="28"/>
          <w:szCs w:val="28"/>
        </w:rPr>
        <w:t xml:space="preserve">Lìa gì? Sách Diễn Nghĩa giảng: </w:t>
      </w:r>
      <w:r w:rsidRPr="0044625D">
        <w:rPr>
          <w:rFonts w:eastAsia="SimSun"/>
          <w:i/>
          <w:sz w:val="28"/>
          <w:szCs w:val="28"/>
        </w:rPr>
        <w:t xml:space="preserve">“Tự tánh bổn ly ngôn thuyết tướng, ly danh tự tướng, ly tâm duyên tướng, ly nhất thiết pháp sai biệt chi tướng dã” </w:t>
      </w:r>
      <w:r w:rsidRPr="0044625D">
        <w:rPr>
          <w:rFonts w:eastAsia="SimSun"/>
          <w:sz w:val="28"/>
          <w:szCs w:val="28"/>
        </w:rPr>
        <w:t xml:space="preserve">(Tự tánh vốn lìa tướng ngôn thuyết, lìa tướng danh tự, lìa tướng tâm duyên, lìa tướng sai biệt của hết thảy các pháp). </w:t>
      </w:r>
      <w:r w:rsidRPr="0044625D">
        <w:rPr>
          <w:rFonts w:eastAsia="SimSun"/>
          <w:i/>
          <w:sz w:val="28"/>
          <w:szCs w:val="28"/>
        </w:rPr>
        <w:t xml:space="preserve">“Ly” </w:t>
      </w:r>
      <w:r w:rsidRPr="0044625D">
        <w:rPr>
          <w:rFonts w:eastAsia="SimSun"/>
          <w:sz w:val="28"/>
          <w:szCs w:val="28"/>
        </w:rPr>
        <w:t xml:space="preserve">là lìa những thứ ấy. Nếu đã lìa, bèn gọi là chánh tri chánh kiến, đó là Pháp Bảo. Trong Đại Thừa Khởi Tín Luận, Mã Minh Bồ Tát cũng nói như vậy. Mã Minh Bồ Tát dạy chúng ta: Nghe kinh, thính pháp, phải dùng thái độ gì để nghe? Tiêu chuẩn của lão nhân gia được nói ở nơi đây: </w:t>
      </w:r>
      <w:r w:rsidRPr="0044625D">
        <w:rPr>
          <w:rFonts w:eastAsia="SimSun"/>
          <w:i/>
          <w:sz w:val="28"/>
          <w:szCs w:val="28"/>
        </w:rPr>
        <w:t>“Ly ngôn thuyết tướng”.</w:t>
      </w:r>
      <w:r w:rsidRPr="0044625D">
        <w:rPr>
          <w:rFonts w:eastAsia="SimSun"/>
          <w:sz w:val="28"/>
          <w:szCs w:val="28"/>
        </w:rPr>
        <w:t xml:space="preserve"> Có thể nghe hay không? Đương nhiên là phải nghe. Nếu chẳng nghe, Nhĩ Căn của quý vị chẳng khởi tác dụng, vậy là đã biến thành khối gỗ, cục đá mất rồi! Quý vị có lục căn, đương nhiên sẽ khởi tác dụng; hễ có Thể, nhất định phải có Dụng. Nếu có Thể mà chẳng có Dụng, sai lầm mất rồi! Người Tiểu Thừa chẳng cần Dụng, nên nhập Thiên Chân Niết Bàn, đức Phật gọi họ là </w:t>
      </w:r>
      <w:r w:rsidRPr="0044625D">
        <w:rPr>
          <w:rFonts w:eastAsia="SimSun"/>
          <w:i/>
          <w:sz w:val="28"/>
          <w:szCs w:val="28"/>
        </w:rPr>
        <w:t>“tiêu nha, bại chủng”</w:t>
      </w:r>
      <w:r w:rsidRPr="0044625D">
        <w:rPr>
          <w:rFonts w:eastAsia="SimSun"/>
          <w:sz w:val="28"/>
          <w:szCs w:val="28"/>
        </w:rPr>
        <w:t xml:space="preserve"> (mầm cháy, hạt giống lép). Phàm phu lại dùng chẳng thích đáng, đó là sai lầm. Hàng Tiểu Thừa sợ sanh phiền não, chẳng dám dùng, cũng sai bét luôn! Nhất định phải học theo Bồ Tát, lục căn của Bồ Tát tận hết sức phát huy tác dụng trong cảnh giới lục trần, nhưng chẳng có phân biệt, chấp trước.</w:t>
      </w:r>
    </w:p>
    <w:p w14:paraId="2EF35ECB" w14:textId="77777777" w:rsidR="003031FC" w:rsidRPr="0044625D" w:rsidRDefault="003031FC" w:rsidP="00C95564">
      <w:pPr>
        <w:ind w:firstLine="720"/>
        <w:rPr>
          <w:rFonts w:eastAsia="SimSun"/>
          <w:sz w:val="28"/>
          <w:szCs w:val="28"/>
        </w:rPr>
      </w:pPr>
      <w:r w:rsidRPr="0044625D">
        <w:rPr>
          <w:rFonts w:eastAsia="SimSun"/>
          <w:i/>
          <w:sz w:val="28"/>
          <w:szCs w:val="28"/>
        </w:rPr>
        <w:t>“Ly ngôn thuyết tướng”</w:t>
      </w:r>
      <w:r w:rsidRPr="0044625D">
        <w:rPr>
          <w:rFonts w:eastAsia="SimSun"/>
          <w:sz w:val="28"/>
          <w:szCs w:val="28"/>
        </w:rPr>
        <w:t xml:space="preserve">: Chớ nên phân biệt ngôn ngữ, âm thanh, nghe kinh bèn nghe nghĩa lý. Chỉ dùng ngôn ngữ, âm thanh để truyền đạt nghĩa lý. Ngôn ngữ và âm thanh là công cụ, chúng ta chẳng quan tâm tới công cụ, cái chúng ta cần là nghĩa lý. Ví như xe chở hàng hóa đến, chúng ta cần hàng hóa, chẳng phải là cần cái xe. Truyền đạt tâm tánh mà! Dùng tâm để ấn tâm, như vậy thì sẽ biến thành </w:t>
      </w:r>
      <w:r w:rsidRPr="0044625D">
        <w:rPr>
          <w:rFonts w:eastAsia="SimSun"/>
          <w:i/>
          <w:sz w:val="28"/>
          <w:szCs w:val="28"/>
        </w:rPr>
        <w:t>“truyền mà chẳng truyền, chẳng truyền mà truyền”</w:t>
      </w:r>
      <w:r w:rsidRPr="0044625D">
        <w:rPr>
          <w:rFonts w:eastAsia="SimSun"/>
          <w:sz w:val="28"/>
          <w:szCs w:val="28"/>
        </w:rPr>
        <w:t xml:space="preserve">. Phật giác, chúng ta mê, Ngài dùng một thứ phương tiện thiện xảo để dạy chúng ta phá mê khai ngộ, đó gọi là “thuyết pháp”. Chúng ta quả nhiên phá mê, giác ngộ, đó là nghe pháp chân chánh, giác </w:t>
      </w:r>
      <w:r w:rsidRPr="0044625D">
        <w:rPr>
          <w:rFonts w:eastAsia="SimSun"/>
          <w:sz w:val="28"/>
          <w:szCs w:val="28"/>
        </w:rPr>
        <w:lastRenderedPageBreak/>
        <w:t>ngộ chân chánh. Nếu quý vị chấp trước ngôn ngữ, văn tự, sẽ vĩnh viễn chẳng khai ngộ, vì sao? Quý vị chấp trước công cụ, trật mất rồi!</w:t>
      </w:r>
    </w:p>
    <w:p w14:paraId="498862BE" w14:textId="77777777" w:rsidR="003031FC" w:rsidRPr="0044625D" w:rsidRDefault="003031FC" w:rsidP="00C95564">
      <w:pPr>
        <w:ind w:firstLine="720"/>
        <w:rPr>
          <w:rFonts w:eastAsia="SimSun"/>
          <w:sz w:val="28"/>
          <w:szCs w:val="28"/>
        </w:rPr>
      </w:pPr>
      <w:r w:rsidRPr="0044625D">
        <w:rPr>
          <w:rFonts w:eastAsia="SimSun"/>
          <w:sz w:val="28"/>
          <w:szCs w:val="28"/>
        </w:rPr>
        <w:t xml:space="preserve">Thứ hai là </w:t>
      </w:r>
      <w:r w:rsidRPr="0044625D">
        <w:rPr>
          <w:rFonts w:eastAsia="SimSun"/>
          <w:i/>
          <w:sz w:val="28"/>
          <w:szCs w:val="28"/>
        </w:rPr>
        <w:t>“ly danh tự tướng”</w:t>
      </w:r>
      <w:r w:rsidRPr="0044625D">
        <w:rPr>
          <w:rFonts w:eastAsia="SimSun"/>
          <w:sz w:val="28"/>
          <w:szCs w:val="28"/>
        </w:rPr>
        <w:t xml:space="preserve">, </w:t>
      </w:r>
      <w:r w:rsidRPr="0044625D">
        <w:rPr>
          <w:rFonts w:eastAsia="SimSun"/>
          <w:i/>
          <w:sz w:val="28"/>
          <w:szCs w:val="28"/>
        </w:rPr>
        <w:t>“danh tự”</w:t>
      </w:r>
      <w:r w:rsidRPr="0044625D">
        <w:rPr>
          <w:rFonts w:eastAsia="SimSun"/>
          <w:sz w:val="28"/>
          <w:szCs w:val="28"/>
        </w:rPr>
        <w:t xml:space="preserve"> chỉ thuật ngữ. Trong Phật Giáo có rất nhiều danh từ thuật ngữ. Chúng ta nói Phật, đó là danh tự, Pháp cũng là danh tự, Tăng cũng là danh tự, “Phật Giáo” cũng là danh tự, “kinh Di Đà” cũng là danh tự, thảy đều là tướng danh tự. Danh tự cũng nhằm biểu thị pháp, truyền đạt nghĩa lý. Người biết nghe, nghe giáo lý, đó là người bậc nhất, vừa nghe liền khai ngộ. Nếu đã nghe hiểu giáo lý, Thiền Tông bảo là “triệt ngộ, đại triệt đại ngộ”, một thông, hết thảy thông, pháp thế gian và xuất thế gian không có gì chẳng thông, vì nó là một Lý. Nếu quý vị nghe thông suốt giáo lý, sẽ là một thông, hết thảy đều thông. Đoạn này nhằm giảng về Lý, [thường gọi là] Xứng Lý, hội quy tự tánh, tự tánh là Lý.</w:t>
      </w:r>
    </w:p>
    <w:p w14:paraId="1040FA6D" w14:textId="77777777" w:rsidR="003031FC" w:rsidRPr="0044625D" w:rsidRDefault="003031FC" w:rsidP="00C95564">
      <w:pPr>
        <w:ind w:firstLine="720"/>
        <w:rPr>
          <w:rFonts w:eastAsia="SimSun"/>
          <w:sz w:val="28"/>
          <w:szCs w:val="28"/>
        </w:rPr>
      </w:pPr>
      <w:r w:rsidRPr="0044625D">
        <w:rPr>
          <w:rFonts w:eastAsia="SimSun"/>
          <w:sz w:val="28"/>
          <w:szCs w:val="28"/>
        </w:rPr>
        <w:t>Vì thế, bậc tối thượng là nghe giáo lý. Kém hơn một bậc là hạng người chưa đạt tới trình độ ấy, nghe giáo nghĩa. Giáo nghĩa cũng là Lý, nhưng Lý ấy chưa viên, chỉ là một phần. Ví như trong Tịnh Độ Tông, kẻ ấy biết các đạo lý của Tịnh Độ Tông, nhưng đạo lý của các tông khác, người ấy chẳng biết. Các đạo lý trong pháp thế gian, người ấy cũng chẳng thể hoàn toàn tương thông, nhưng vẫn là khá lắm, có thể thông đạt một bộ phận, vẫn là có thể dạy được! Nếu ngay cả giáo nghĩa cũng chẳng thể thông đạt, hễ nghe, bèn chấp tướng ngôn thuyết, tướng danh tự, nghe rồi ghi bút ký cả một đống lớn. Sau đấy mới có thể giảng, khi giảng cũng dùng bút ký để giảng, lìa khỏi bút ký sẽ chẳng thể giảng được! Học theo kiểu như vậy, tốn khá nhiều công phu, tận hết sức là học một bộ kinh, người ấy có thể giảng một bộ kinh này, đổi sang bộ khác sẽ chẳng thể giảng được! Nếu thật sự có thể thông đạt giáo nghĩa, sẽ có thể giảng một bộ phận trong Đại Tạng Kinh, những phần tương thông với giáo nghĩa, người ấy đều có thể giảng, đều có thể hiểu. Nếu hiểu rõ giáo lý, sẽ đối với hết thảy các kinh hoàn toàn chẳng có chướng ngại.</w:t>
      </w:r>
    </w:p>
    <w:p w14:paraId="27D3F48D" w14:textId="77777777" w:rsidR="003031FC" w:rsidRPr="0044625D" w:rsidRDefault="003031FC" w:rsidP="00C95564">
      <w:pPr>
        <w:ind w:firstLine="720"/>
        <w:rPr>
          <w:rFonts w:eastAsia="SimSun"/>
          <w:sz w:val="28"/>
          <w:szCs w:val="28"/>
        </w:rPr>
      </w:pPr>
      <w:r w:rsidRPr="0044625D">
        <w:rPr>
          <w:rFonts w:eastAsia="SimSun"/>
          <w:sz w:val="28"/>
          <w:szCs w:val="28"/>
        </w:rPr>
        <w:t xml:space="preserve">Chuyện này do thầy Lý dạy cho tôi khi ở Đài Trung trước kia. Vì tôi lúc đầu nghe kinh, có ghi bút ký, thầy gọi tôi vào phòng, giảng về ba bậc. Thầy nói: “Anh muốn học theo bậc nào?” Tôi tự mình suy nghĩ, về Lý bèn là thượng căn, tôi chẳng có cách nào [học được], nhưng giáo nghĩa là bậc trung thì vẫn còn được. Sau đấy, tôi không ghi bút ký nữa, tôi học với thầy mười năm chẳng ghi bút ký. Cùng phức giảng với các bạn học, tôi cũng chẳng dùng bút ký, hoàn toàn nhờ vào chính mình thông hiểu ý nghĩa. Do đó, khi thầy giảng kinh, tôi dốc toàn bộ tinh thần lắng nghe, tôi mong nghe hiểu. Sau khi đã hiểu, tôi thích thế nào, bèn giảng thế ấy, tôi </w:t>
      </w:r>
      <w:r w:rsidRPr="0044625D">
        <w:rPr>
          <w:rFonts w:eastAsia="SimSun"/>
          <w:sz w:val="28"/>
          <w:szCs w:val="28"/>
        </w:rPr>
        <w:lastRenderedPageBreak/>
        <w:t>hiểu rõ, tôi đã hiểu ý nghĩa. Thậm chí thời gian tôi giảng còn dài hơn thầy Lý, vì sao? Tôi đã hiểu lý, thầy dùng ba câu để giảng xong, tôi có thể dùng mười câu để giảng xong, giảng còn cặn kẽ hơn. Vì thế, quý vị phải hiểu nghĩa lý, chớ nên chấp tướng ngôn thuyết, tướng danh tự, tướng tâm duyên.</w:t>
      </w:r>
    </w:p>
    <w:p w14:paraId="09598D9B" w14:textId="77777777" w:rsidR="003031FC" w:rsidRPr="0044625D" w:rsidRDefault="003031FC" w:rsidP="00C95564">
      <w:pPr>
        <w:ind w:firstLine="720"/>
        <w:rPr>
          <w:rFonts w:eastAsia="SimSun"/>
          <w:sz w:val="28"/>
          <w:szCs w:val="28"/>
        </w:rPr>
      </w:pPr>
      <w:r w:rsidRPr="0044625D">
        <w:rPr>
          <w:rFonts w:eastAsia="SimSun"/>
          <w:i/>
          <w:sz w:val="28"/>
          <w:szCs w:val="28"/>
        </w:rPr>
        <w:t>“Tâm duyên tướng”</w:t>
      </w:r>
      <w:r w:rsidRPr="0044625D">
        <w:rPr>
          <w:rFonts w:eastAsia="SimSun"/>
          <w:sz w:val="28"/>
          <w:szCs w:val="28"/>
        </w:rPr>
        <w:t xml:space="preserve"> là tự mình cân nhắc, nghiên cứu, đó là tâm quý vị đang phan duyên. Đối với Phật pháp, chẳng thể nghiên cứu! Nghiên cứu là dùng thức thứ sáu, tức ý thức. Phật pháp, không riêng gì Thiền Tông bảo quý vị tham cứu, mà Giáo Hạ cũng chưa bao giờ là ngoại lệ! </w:t>
      </w:r>
      <w:r w:rsidRPr="0044625D">
        <w:rPr>
          <w:rFonts w:eastAsia="SimSun"/>
          <w:i/>
          <w:sz w:val="28"/>
          <w:szCs w:val="28"/>
        </w:rPr>
        <w:t>“Tham”</w:t>
      </w:r>
      <w:r w:rsidRPr="0044625D">
        <w:rPr>
          <w:rFonts w:eastAsia="SimSun"/>
          <w:sz w:val="28"/>
          <w:szCs w:val="28"/>
        </w:rPr>
        <w:t xml:space="preserve"> (</w:t>
      </w:r>
      <w:r w:rsidRPr="0044625D">
        <w:rPr>
          <w:rFonts w:ascii="DFKai-SB" w:eastAsia="DFKai-SB" w:hAnsi="DFKai-SB" w:cs="MS Mincho" w:hint="eastAsia"/>
          <w:szCs w:val="28"/>
        </w:rPr>
        <w:t>參</w:t>
      </w:r>
      <w:r w:rsidRPr="0044625D">
        <w:rPr>
          <w:rFonts w:eastAsia="SimSun"/>
          <w:sz w:val="28"/>
          <w:szCs w:val="28"/>
        </w:rPr>
        <w:t>) là gì? Tâm chẳng lưu lại ấn tượng, ý chẳng chấp trước, thức chẳng phân biệt. Vì thức thứ sáu, tức ý thức là phân biệt, thức thứ bảy là chấp trước, thức thứ tám là ghi ấn tượng. Chẳng dùng tâm ý thức, nói cách khác, sẽ là chẳng phân biệt, chẳng chấp trước, chẳng lưu lại ấn tượng, đó mới là Tham! Tham cứu và nghiên cứu hết sức khác biệt!</w:t>
      </w:r>
    </w:p>
    <w:p w14:paraId="4B9A389E" w14:textId="77777777" w:rsidR="003031FC" w:rsidRPr="0044625D" w:rsidRDefault="003031FC" w:rsidP="00C95564">
      <w:pPr>
        <w:ind w:firstLine="720"/>
        <w:rPr>
          <w:rFonts w:eastAsia="SimSun"/>
          <w:sz w:val="28"/>
          <w:szCs w:val="28"/>
        </w:rPr>
      </w:pPr>
      <w:r w:rsidRPr="0044625D">
        <w:rPr>
          <w:rFonts w:eastAsia="SimSun"/>
          <w:sz w:val="28"/>
          <w:szCs w:val="28"/>
        </w:rPr>
        <w:t xml:space="preserve">Tham cứu chính là phương pháp tu hành </w:t>
      </w:r>
      <w:r w:rsidRPr="0044625D">
        <w:rPr>
          <w:rFonts w:eastAsia="SimSun"/>
          <w:i/>
          <w:sz w:val="28"/>
          <w:szCs w:val="28"/>
        </w:rPr>
        <w:t>“nhập lưu vong sở”</w:t>
      </w:r>
      <w:r w:rsidRPr="0044625D">
        <w:rPr>
          <w:rFonts w:eastAsia="SimSun"/>
          <w:sz w:val="28"/>
          <w:szCs w:val="28"/>
        </w:rPr>
        <w:t xml:space="preserve"> như Quán Thế Âm Bồ Tát đã giảng trong kinh Lăng Nghiêm. Từ Sơ Phát Tâm cho đến Vô Thượng Bồ Đề đều dùng phương pháp ấy của Quán Thế Âm Bồ Tát. </w:t>
      </w:r>
      <w:r w:rsidRPr="0044625D">
        <w:rPr>
          <w:rFonts w:eastAsia="SimSun"/>
          <w:i/>
          <w:sz w:val="28"/>
          <w:szCs w:val="28"/>
        </w:rPr>
        <w:t>“Nhập lưu vong sở”</w:t>
      </w:r>
      <w:r w:rsidRPr="0044625D">
        <w:rPr>
          <w:rFonts w:eastAsia="SimSun"/>
          <w:sz w:val="28"/>
          <w:szCs w:val="28"/>
        </w:rPr>
        <w:t xml:space="preserve"> là lìa tâm ý thức, Năng lẫn Sở cùng mất, thuần túy dùng công phu nội chiếu. Tâm Kinh nói là </w:t>
      </w:r>
      <w:r w:rsidRPr="0044625D">
        <w:rPr>
          <w:rFonts w:eastAsia="SimSun"/>
          <w:i/>
          <w:sz w:val="28"/>
          <w:szCs w:val="28"/>
        </w:rPr>
        <w:t>“chiếu kiến Ngũ Uẩn giai không”</w:t>
      </w:r>
      <w:r w:rsidRPr="0044625D">
        <w:rPr>
          <w:rFonts w:eastAsia="SimSun"/>
          <w:sz w:val="28"/>
          <w:szCs w:val="28"/>
        </w:rPr>
        <w:t>. Ngài dùng Quán Chiếu. Sâu hơn công phu Quán Chiếu là Chiếu Trụ. Quán Chiếu là sơ học, Chiếu Trụ thì phải định, tâm địa thanh tịnh. Công phu lại nâng cao hơn thành Chiếu Kiến. Ba tầng công phu ấy, nói theo phía người niệm Phật sẽ là công phu thành phiến, Sự nhất tâm bất loạn và Lý nhất tâm bất loạn hoàn toàn giống với ba cảnh giới ấy. Công phu thành phiến là Quán Chiếu, Sự nhất tâm bất loạn là Chiếu Trụ, đắc niệm Phật tam-muội, Lý nhất tâm bất loạn là Chiếu Kiến, cảnh giới hoàn toàn giống như trong Tâm Kinh đã giảng, là cảnh giới của kinh Kim Cang, là cảnh giới của Đại Thừa Khởi Tín Luận, là cảnh giới của kinh Lăng Nghiêm. Cảnh giới của mấy bộ kinh luận ấy đều như nhau, là cảnh giới của Viên Giáo Sơ Trụ và Biệt Giáo Sơ Địa Bồ Tát.</w:t>
      </w:r>
    </w:p>
    <w:p w14:paraId="767ADFE9" w14:textId="77777777" w:rsidR="003031FC" w:rsidRPr="0044625D" w:rsidRDefault="003031FC" w:rsidP="00C95564">
      <w:pPr>
        <w:ind w:firstLine="720"/>
        <w:rPr>
          <w:rFonts w:eastAsia="SimSun"/>
          <w:sz w:val="28"/>
          <w:szCs w:val="28"/>
        </w:rPr>
      </w:pPr>
      <w:r w:rsidRPr="0044625D">
        <w:rPr>
          <w:rFonts w:eastAsia="SimSun"/>
          <w:sz w:val="28"/>
          <w:szCs w:val="28"/>
        </w:rPr>
        <w:t xml:space="preserve">Tối thiểu chúng ta phải biết, tận hết sức để dần dần xa lìa [các tướng ấy]. Chư vị phải biết: Lìa tướng ngôn thuyết chẳng phải là bảo quý vị từ hôm nay chẳng nói năng, cũng chẳng nghe kẻ khác nói chuyện. [Nếu hiểu như vậy], quý vị đã hiểu sai ý nghĩa mất rồi! Đó là bảo quý vị trong tâm đừng chấp trước, [người khác] truyền đạt ý nghĩa này, ta hiểu ý nghĩa, nhưng chẳng chấp trước ngôn ngữ. Thật sự có thể làm được điều này, khá nhiều cuộc tranh chấp trong Phật môn sẽ chẳng còn nữa! Ví như cổ nhân dịch kinh, kinh Di Đà có hai loại bản dịch, đương nhiên hai người dịch sẽ chẳng giống nhau. Nếu quý vị chấp trước tướng văn tự, sẽ phiền toái to, </w:t>
      </w:r>
      <w:r w:rsidRPr="0044625D">
        <w:rPr>
          <w:rFonts w:eastAsia="SimSun"/>
          <w:sz w:val="28"/>
          <w:szCs w:val="28"/>
        </w:rPr>
        <w:lastRenderedPageBreak/>
        <w:t>hai người ấy nhất định tranh chấp. Chẳng chấp tướng danh tự, hễ đúng ý nghĩa là được rồi. Ví như có hai người cùng từ một chỗ ở bên Mỹ đến, nay bảo quý vị giới thiệu tình huống nước Mỹ cùng mọi người, chắc chắn hai người ấy chẳng thể nói mỗi chữ đều giống hệt nhau, nhưng ý nghĩa trong lời họ nói nhất định chẳng sai, vì sao? Đều là cảnh giới do họ đích thân trông thấy. Do vậy có thể biết, đối với tất cả hết thảy các bản dịch, chẳng thể nói bản này dịch đúng, bản kia dịch chẳng đúng. [Nói như vậy], sẽ là chấp tướng. Đương nhiên khi dịch, có người dịch chi tiết hơn, có người dịch đơn giản hơn. Đó là chuyện có thể xảy ra, nhưng ý nghĩa chắc chắn chẳng sai biệt. Đây là dạy chúng ta trong tâm đừng nên chấp tướng. Chắc chắn là phải sử dụng danh từ, thuật ngữ, vì không dùng sẽ phiền phức. Vì sao có lắm danh từ thuật ngữ chuyên dụng dường ấy? Nhằm thuận tiện trong việc liễu giải! Mỗi ngành nghề đều có thuật ngữ chuyên môn, nhằm thuận tiện trong việc diễn đạt, nên cần phải có công cụ ấy, nhưng quý vị chớ nên chấp trước. Tâm duyên, nói thật ra là vọng tưởng. Quý vị nghe ngôn ngữ, thấy danh tự, trong tâm dấy lên vọng tưởng thì sai mất rồi!</w:t>
      </w:r>
    </w:p>
    <w:p w14:paraId="62ECD7AB" w14:textId="77777777" w:rsidR="003031FC" w:rsidRPr="0044625D" w:rsidRDefault="003031FC" w:rsidP="00C95564">
      <w:pPr>
        <w:ind w:firstLine="720"/>
        <w:rPr>
          <w:rFonts w:eastAsia="SimSun"/>
          <w:sz w:val="28"/>
          <w:szCs w:val="28"/>
        </w:rPr>
      </w:pPr>
      <w:r w:rsidRPr="0044625D">
        <w:rPr>
          <w:rFonts w:eastAsia="SimSun"/>
          <w:i/>
          <w:sz w:val="28"/>
          <w:szCs w:val="28"/>
        </w:rPr>
        <w:t>“Ly nhất thiết pháp sai biệt chi tướng”</w:t>
      </w:r>
      <w:r w:rsidRPr="0044625D">
        <w:rPr>
          <w:rFonts w:eastAsia="SimSun"/>
          <w:sz w:val="28"/>
          <w:szCs w:val="28"/>
        </w:rPr>
        <w:t xml:space="preserve"> (Lìa tướng sai biệt của hết thảy các pháp), đó là nói tổng quát. Xác thực lìa khỏi hết thảy phân biệt, chấp trước, vạn pháp bình đẳng, pháp nào cũng đều Như. Kinh Pháp Hoa nói Thập Như Thị, Thiên Thai đại sư triển khai, diễn dịch chúng thành Bách Giới Thiên Như. Bách Giới Thiên Như là tướng sai biệt của hết thảy các pháp. </w:t>
      </w:r>
      <w:r w:rsidRPr="0044625D">
        <w:rPr>
          <w:rFonts w:eastAsia="SimSun"/>
          <w:i/>
          <w:sz w:val="28"/>
          <w:szCs w:val="28"/>
        </w:rPr>
        <w:t>“Lìa tướng sai biệt của hết thảy các pháp”</w:t>
      </w:r>
      <w:r w:rsidRPr="0044625D">
        <w:rPr>
          <w:rFonts w:eastAsia="SimSun"/>
          <w:sz w:val="28"/>
          <w:szCs w:val="28"/>
        </w:rPr>
        <w:t xml:space="preserve"> là trong hết thảy các pháp, đều không có sai biệt. “Không có sai biệt” là tướng bình đẳng, tướng thanh tịnh, một tướng. Kinh Hoa Nghiêm nói </w:t>
      </w:r>
      <w:r w:rsidRPr="0044625D">
        <w:rPr>
          <w:rFonts w:eastAsia="SimSun"/>
          <w:i/>
          <w:sz w:val="28"/>
          <w:szCs w:val="28"/>
        </w:rPr>
        <w:t>“một chính là nhiều, nhiều chính là một”</w:t>
      </w:r>
      <w:r w:rsidRPr="0044625D">
        <w:rPr>
          <w:rFonts w:eastAsia="SimSun"/>
          <w:sz w:val="28"/>
          <w:szCs w:val="28"/>
        </w:rPr>
        <w:t>,</w:t>
      </w:r>
      <w:r w:rsidRPr="0044625D">
        <w:rPr>
          <w:rFonts w:eastAsia="SimSun"/>
          <w:i/>
          <w:sz w:val="28"/>
          <w:szCs w:val="28"/>
        </w:rPr>
        <w:t xml:space="preserve"> </w:t>
      </w:r>
      <w:r w:rsidRPr="0044625D">
        <w:rPr>
          <w:rFonts w:eastAsia="SimSun"/>
          <w:sz w:val="28"/>
          <w:szCs w:val="28"/>
        </w:rPr>
        <w:t>đó là cảnh giới Sự Sự vô ngại. Đấy là tự tánh Pháp Bảo.</w:t>
      </w:r>
    </w:p>
    <w:p w14:paraId="331A95DC" w14:textId="77777777" w:rsidR="003031FC" w:rsidRPr="0044625D" w:rsidRDefault="003031FC" w:rsidP="00C95564">
      <w:pPr>
        <w:ind w:firstLine="720"/>
        <w:rPr>
          <w:rFonts w:eastAsia="SimSun"/>
          <w:i/>
          <w:sz w:val="28"/>
          <w:szCs w:val="28"/>
        </w:rPr>
      </w:pPr>
      <w:r w:rsidRPr="0044625D">
        <w:rPr>
          <w:rFonts w:eastAsia="SimSun"/>
          <w:sz w:val="28"/>
          <w:szCs w:val="28"/>
        </w:rPr>
        <w:t xml:space="preserve">Do vậy, phải biết: Các thứ sai biệt như đức Phật đã nói là vô sai biệt, vì sao? Xét theo Thể, chẳng có sai biệt. Từ vô sai biệt, nói ra khá nhiều sai biệt, vì sao đức Phật nói như vậy? Nhằm dạy chúng ta liễu giải Thể, Tướng, Dụng của tự tánh đều chẳng thể nghĩ bàn. Đó gọi là vô lượng trí huệ, vạn đức, vạn năng, toàn là đức dụng của tự tánh, khiến cho chúng ta hiểu rõ, thấu hiểu chuyện này. Điều đó cũng được gọi là phương tiện thiện xảo trong sự giáo học của Phật pháp. Đối với phương tiện thiện xảo ấy, nhất định cần phải là người thật sự nhập Lý, </w:t>
      </w:r>
      <w:r w:rsidRPr="0044625D">
        <w:rPr>
          <w:rFonts w:eastAsia="SimSun"/>
          <w:i/>
          <w:sz w:val="28"/>
          <w:szCs w:val="28"/>
        </w:rPr>
        <w:t>“nhập”</w:t>
      </w:r>
      <w:r w:rsidRPr="0044625D">
        <w:rPr>
          <w:rFonts w:eastAsia="SimSun"/>
          <w:sz w:val="28"/>
          <w:szCs w:val="28"/>
        </w:rPr>
        <w:t xml:space="preserve"> là khế nhập, Lý là tánh lý, thì mới biết dùng, dùng thích đáng giống như Phật, Bồ Tát. Nếu chẳng nhập Lý, hoàn toàn dùng vọng tưởng, chấp trước của chính mình để vận dụng Phật pháp, sẽ biến khéo thành vụng. Hiểu lệch lạc nghĩa lý của kinh, không chỉ chẳng thể tự lợi, lợi tha, mà còn là tự hại, hại người. Trong Phật pháp thường gọi điều đó là </w:t>
      </w:r>
      <w:r w:rsidRPr="0044625D">
        <w:rPr>
          <w:rFonts w:eastAsia="SimSun"/>
          <w:i/>
          <w:sz w:val="28"/>
          <w:szCs w:val="28"/>
        </w:rPr>
        <w:t>“ma thuyết”.</w:t>
      </w:r>
    </w:p>
    <w:p w14:paraId="1DF3F17D" w14:textId="77777777" w:rsidR="003031FC" w:rsidRPr="0044625D" w:rsidRDefault="003031FC" w:rsidP="00C95564">
      <w:pPr>
        <w:rPr>
          <w:rFonts w:eastAsia="SimSun"/>
          <w:sz w:val="28"/>
          <w:szCs w:val="28"/>
        </w:rPr>
      </w:pPr>
    </w:p>
    <w:p w14:paraId="328416B6" w14:textId="77777777" w:rsidR="003031FC" w:rsidRPr="0044625D" w:rsidRDefault="003031FC" w:rsidP="00C95564">
      <w:pPr>
        <w:ind w:firstLine="720"/>
        <w:rPr>
          <w:rFonts w:eastAsia="SimSun"/>
          <w:b/>
          <w:i/>
          <w:sz w:val="28"/>
          <w:szCs w:val="28"/>
        </w:rPr>
      </w:pPr>
      <w:r w:rsidRPr="0044625D">
        <w:rPr>
          <w:rFonts w:eastAsia="SimSun"/>
          <w:b/>
          <w:i/>
          <w:sz w:val="28"/>
          <w:szCs w:val="28"/>
        </w:rPr>
        <w:t>(Sao) Tâm thể bổn tự bất nhị, tức Tăng Bảo.</w:t>
      </w:r>
    </w:p>
    <w:p w14:paraId="106816D7" w14:textId="77777777" w:rsidR="003031FC" w:rsidRPr="0044625D" w:rsidRDefault="003031FC" w:rsidP="00C95564">
      <w:pPr>
        <w:ind w:firstLine="720"/>
        <w:rPr>
          <w:rFonts w:eastAsia="SimSun"/>
          <w:i/>
          <w:sz w:val="28"/>
          <w:szCs w:val="28"/>
        </w:rPr>
      </w:pPr>
      <w:r w:rsidRPr="0044625D">
        <w:rPr>
          <w:rFonts w:eastAsia="SimSun"/>
          <w:b/>
          <w:sz w:val="32"/>
          <w:szCs w:val="32"/>
        </w:rPr>
        <w:t>(</w:t>
      </w:r>
      <w:r w:rsidRPr="0044625D">
        <w:rPr>
          <w:rFonts w:ascii="DFKai-SB" w:eastAsia="DFKai-SB" w:hAnsi="DFKai-SB" w:cs="MS Mincho"/>
          <w:b/>
          <w:sz w:val="32"/>
          <w:szCs w:val="32"/>
        </w:rPr>
        <w:t>鈔</w:t>
      </w:r>
      <w:r w:rsidRPr="0044625D">
        <w:rPr>
          <w:rFonts w:eastAsia="DFKai-SB"/>
          <w:b/>
          <w:sz w:val="32"/>
          <w:szCs w:val="32"/>
        </w:rPr>
        <w:t xml:space="preserve">) </w:t>
      </w:r>
      <w:r w:rsidRPr="0044625D">
        <w:rPr>
          <w:rFonts w:ascii="DFKai-SB" w:eastAsia="DFKai-SB" w:hAnsi="DFKai-SB" w:cs="MS Mincho"/>
          <w:b/>
          <w:sz w:val="32"/>
          <w:szCs w:val="32"/>
        </w:rPr>
        <w:t>心體本自不二，即僧寶。</w:t>
      </w:r>
    </w:p>
    <w:p w14:paraId="0440FDF7" w14:textId="77777777" w:rsidR="003031FC" w:rsidRPr="0044625D" w:rsidRDefault="003031FC" w:rsidP="00C95564">
      <w:pPr>
        <w:ind w:firstLine="720"/>
        <w:rPr>
          <w:rFonts w:eastAsia="SimSun"/>
          <w:i/>
          <w:sz w:val="28"/>
          <w:szCs w:val="28"/>
        </w:rPr>
      </w:pPr>
      <w:r w:rsidRPr="0044625D">
        <w:rPr>
          <w:rFonts w:eastAsia="SimSun"/>
          <w:i/>
          <w:sz w:val="28"/>
          <w:szCs w:val="28"/>
        </w:rPr>
        <w:t>(</w:t>
      </w:r>
      <w:r w:rsidRPr="0044625D">
        <w:rPr>
          <w:rFonts w:eastAsia="SimSun"/>
          <w:b/>
          <w:i/>
          <w:sz w:val="28"/>
          <w:szCs w:val="28"/>
        </w:rPr>
        <w:t>Sao</w:t>
      </w:r>
      <w:r w:rsidRPr="0044625D">
        <w:rPr>
          <w:rFonts w:eastAsia="SimSun"/>
          <w:i/>
          <w:sz w:val="28"/>
          <w:szCs w:val="28"/>
        </w:rPr>
        <w:t>: Tâm Thể vốn là bất nhị, đó chính là Tăng Bảo).</w:t>
      </w:r>
    </w:p>
    <w:p w14:paraId="4C5BA7A0" w14:textId="77777777" w:rsidR="003031FC" w:rsidRPr="0044625D" w:rsidRDefault="003031FC" w:rsidP="00C95564">
      <w:pPr>
        <w:rPr>
          <w:rFonts w:eastAsia="SimSun"/>
          <w:i/>
          <w:sz w:val="28"/>
          <w:szCs w:val="28"/>
        </w:rPr>
      </w:pPr>
    </w:p>
    <w:p w14:paraId="733A761F" w14:textId="77777777" w:rsidR="003031FC" w:rsidRPr="0044625D" w:rsidRDefault="003031FC" w:rsidP="00C95564">
      <w:pPr>
        <w:ind w:firstLine="720"/>
        <w:rPr>
          <w:rFonts w:eastAsia="SimSun"/>
          <w:sz w:val="28"/>
          <w:szCs w:val="28"/>
        </w:rPr>
      </w:pPr>
      <w:r w:rsidRPr="0044625D">
        <w:rPr>
          <w:rFonts w:eastAsia="SimSun"/>
          <w:sz w:val="28"/>
          <w:szCs w:val="28"/>
        </w:rPr>
        <w:t>Tăng có nghĩa là hòa hợp. Bất Nhị là hợp, Nhị sẽ chẳng hợp. Vì sao chúng ta chẳng hòa hợp với hết thảy mọi người, hết thảy vật? Do có hai, [tức là] có tôi, có bạn, có kẻ khác, vạch giới hạn rất rành mạch. Trên thực tế, lấy đâu ra giới hạn? Căn bản là chẳng có giới hạn, giới hạn là một thứ chấp trước sanh từ vọng tưởng của chúng ta. Vọng tưởng, chấp trước ấy cũng chẳng chân thật. Quý vị nghiên cứu Duy Thức thì nhập môn của Duy Thức là Bách Pháp Minh Môn Luận. Pháp sư Chánh Quả có soạn bộ Phật Giáo Cơ Bản Tri Thức, đã giải thích danh tướng và ý nghĩa bao hàm trong mỗi điều của một trăm pháp, giảng rất rõ ràng. So với thời cổ, những vị đại đức thời cận đại [như pháp sư Chánh Quả] giảng Duy Thức dễ hiểu hơn rất nhiều. Từ Hàng Pháp Sư Toàn Tập đa số là giảng Duy Thức, nhưng giảng quá đơn giản, chẳng rõ ràng. Chú giải của cổ nhân, tuy giảng ý nghĩa rất viên mãn, nhưng văn tự quá sâu, chúng ta chẳng dễ gì đọc hiểu! Hòa hợp là ý nghĩa của Tăng. Tăng còn có nghĩa là thanh tịnh. Nhất là thanh tịnh, Nhị là chẳng thanh tịnh. Hễ “nhị” liền tạp loạn.</w:t>
      </w:r>
    </w:p>
    <w:p w14:paraId="24D26AAA" w14:textId="77777777" w:rsidR="003031FC" w:rsidRPr="0044625D" w:rsidRDefault="003031FC" w:rsidP="00C95564">
      <w:pPr>
        <w:rPr>
          <w:rFonts w:eastAsia="SimSun"/>
          <w:sz w:val="28"/>
          <w:szCs w:val="28"/>
        </w:rPr>
      </w:pPr>
    </w:p>
    <w:p w14:paraId="3752C8B6" w14:textId="77777777" w:rsidR="003031FC" w:rsidRPr="0044625D" w:rsidRDefault="003031FC" w:rsidP="00C95564">
      <w:pPr>
        <w:ind w:firstLine="720"/>
        <w:rPr>
          <w:rFonts w:eastAsia="SimSun"/>
          <w:b/>
          <w:i/>
          <w:sz w:val="28"/>
          <w:szCs w:val="28"/>
        </w:rPr>
      </w:pPr>
      <w:r w:rsidRPr="0044625D">
        <w:rPr>
          <w:rFonts w:eastAsia="SimSun"/>
          <w:b/>
          <w:i/>
          <w:sz w:val="28"/>
          <w:szCs w:val="28"/>
        </w:rPr>
        <w:t>(Sao) Cố viết tự quy y Phật, tự quy y Pháp, tự quy y Tăng, đản linh quy tự, bất thuyết quy tha.</w:t>
      </w:r>
    </w:p>
    <w:p w14:paraId="7DEAB67F" w14:textId="77777777" w:rsidR="003031FC" w:rsidRPr="0044625D" w:rsidRDefault="003031FC" w:rsidP="00C95564">
      <w:pPr>
        <w:ind w:firstLine="720"/>
        <w:rPr>
          <w:rFonts w:eastAsia="SimSun"/>
          <w:i/>
          <w:sz w:val="28"/>
          <w:szCs w:val="28"/>
        </w:rPr>
      </w:pPr>
      <w:r w:rsidRPr="0044625D">
        <w:rPr>
          <w:rFonts w:eastAsia="SimSun"/>
          <w:b/>
          <w:sz w:val="32"/>
          <w:szCs w:val="32"/>
        </w:rPr>
        <w:t>(</w:t>
      </w:r>
      <w:r w:rsidRPr="0044625D">
        <w:rPr>
          <w:rFonts w:ascii="DFKai-SB" w:eastAsia="DFKai-SB" w:hAnsi="DFKai-SB" w:cs="MS Mincho"/>
          <w:b/>
          <w:sz w:val="32"/>
          <w:szCs w:val="32"/>
        </w:rPr>
        <w:t>鈔</w:t>
      </w:r>
      <w:r w:rsidRPr="0044625D">
        <w:rPr>
          <w:rFonts w:eastAsia="DFKai-SB"/>
          <w:b/>
          <w:sz w:val="32"/>
          <w:szCs w:val="32"/>
        </w:rPr>
        <w:t xml:space="preserve">) </w:t>
      </w:r>
      <w:r w:rsidRPr="0044625D">
        <w:rPr>
          <w:rFonts w:ascii="DFKai-SB" w:eastAsia="DFKai-SB" w:hAnsi="DFKai-SB" w:cs="MS Mincho"/>
          <w:b/>
          <w:sz w:val="32"/>
          <w:szCs w:val="32"/>
        </w:rPr>
        <w:t>故曰自歸依佛，自歸依法，自歸依僧，但令歸自，不</w:t>
      </w:r>
      <w:r w:rsidRPr="0044625D">
        <w:rPr>
          <w:rFonts w:ascii="DFKai-SB" w:eastAsia="DFKai-SB" w:hAnsi="DFKai-SB" w:cs="Batang"/>
          <w:b/>
          <w:sz w:val="32"/>
          <w:szCs w:val="32"/>
        </w:rPr>
        <w:t>說歸他。</w:t>
      </w:r>
    </w:p>
    <w:p w14:paraId="306811CF" w14:textId="77777777" w:rsidR="003031FC" w:rsidRPr="0044625D" w:rsidRDefault="003031FC" w:rsidP="00C95564">
      <w:pPr>
        <w:ind w:firstLine="720"/>
        <w:rPr>
          <w:rFonts w:eastAsia="SimSun"/>
          <w:i/>
          <w:sz w:val="28"/>
          <w:szCs w:val="28"/>
        </w:rPr>
      </w:pPr>
      <w:r w:rsidRPr="0044625D">
        <w:rPr>
          <w:rFonts w:eastAsia="SimSun"/>
          <w:i/>
          <w:sz w:val="28"/>
          <w:szCs w:val="28"/>
        </w:rPr>
        <w:t>(</w:t>
      </w:r>
      <w:r w:rsidRPr="0044625D">
        <w:rPr>
          <w:rFonts w:eastAsia="SimSun"/>
          <w:b/>
          <w:i/>
          <w:sz w:val="28"/>
          <w:szCs w:val="28"/>
        </w:rPr>
        <w:t>Sao</w:t>
      </w:r>
      <w:r w:rsidRPr="0044625D">
        <w:rPr>
          <w:rFonts w:eastAsia="SimSun"/>
          <w:i/>
          <w:sz w:val="28"/>
          <w:szCs w:val="28"/>
        </w:rPr>
        <w:t>: Vì thế, nói là tự quy y Phật, tự quy y Pháp, tự quy y Tăng, chỉ dạy quy y tự, chẳng nói quy y tha).</w:t>
      </w:r>
    </w:p>
    <w:p w14:paraId="23800CCA" w14:textId="77777777" w:rsidR="003031FC" w:rsidRPr="0044625D" w:rsidRDefault="003031FC" w:rsidP="00C95564">
      <w:pPr>
        <w:rPr>
          <w:rFonts w:eastAsia="SimSun"/>
          <w:sz w:val="28"/>
          <w:szCs w:val="28"/>
        </w:rPr>
      </w:pPr>
    </w:p>
    <w:p w14:paraId="02776C04" w14:textId="77777777" w:rsidR="003031FC" w:rsidRPr="0044625D" w:rsidRDefault="003031FC" w:rsidP="00C95564">
      <w:pPr>
        <w:ind w:firstLine="720"/>
        <w:rPr>
          <w:rFonts w:eastAsia="SimSun"/>
          <w:sz w:val="28"/>
          <w:szCs w:val="28"/>
        </w:rPr>
      </w:pPr>
      <w:r w:rsidRPr="0044625D">
        <w:rPr>
          <w:rFonts w:eastAsia="SimSun"/>
          <w:sz w:val="28"/>
          <w:szCs w:val="28"/>
        </w:rPr>
        <w:t xml:space="preserve">Tam Quy Y còn gọi là Tam Tự Quy, chư vị phải nhớ kỹ điều này: Nguyên văn Tam Quy Y phát xuất từ phẩm Tịnh Hạnh trong kinh Hoa Nghiêm. Phẩm Tịnh Hạnh và phẩm Phạm Hạnh đều giảng về giới luật. Phẩm Phạm Hạnh là pháp tu của Bồ Tát, phẩm Tịnh Hạnh là sơ cấp. Tổ sư đại đức xưa kia thấy ba đoạn kinh văn Tam Tự Quy trọng yếu, nên xếp vào công khóa sáng tối. Tam Tự Quy, bất luận là Đại Thừa hay Tiểu Thừa, bất luận là tông phái, pháp môn nào, đều là nguyên tắc chỉ đạo tu học cao nhất. Phật pháp tu gì vậy? Chúng ta tu giác, chánh, tịnh, chúng ta học cũng là giác, chánh, tịnh, chúng ta cầu vẫn là giác, chánh, tịnh. Do đó, Phật </w:t>
      </w:r>
      <w:r w:rsidRPr="0044625D">
        <w:rPr>
          <w:rFonts w:eastAsia="SimSun"/>
          <w:sz w:val="28"/>
          <w:szCs w:val="28"/>
        </w:rPr>
        <w:lastRenderedPageBreak/>
        <w:t xml:space="preserve">Giáo không mê tín. Thưa cùng chư vị, đạt được giác, chánh, tịnh thì hết thảy các pháp thế gian và xuất thế gian thứ gì quý vị cũng đều đạt được. </w:t>
      </w:r>
      <w:r w:rsidRPr="0044625D">
        <w:rPr>
          <w:rFonts w:eastAsia="SimSun"/>
          <w:i/>
          <w:sz w:val="28"/>
          <w:szCs w:val="28"/>
        </w:rPr>
        <w:t>“Trong cửa nhà Phật, có cầu ắt ứng”</w:t>
      </w:r>
      <w:r w:rsidRPr="0044625D">
        <w:rPr>
          <w:rFonts w:eastAsia="SimSun"/>
          <w:sz w:val="28"/>
          <w:szCs w:val="28"/>
        </w:rPr>
        <w:t xml:space="preserve">. Chẳng có thứ gì không đạt được, vì sao? Vì hết thảy các pháp đều do tự tánh biến hiện, hết thảy các pháp đều do tự tánh cảm ứng. Nhân quả là đạo lý cảm ứng rất rõ rệt, chúng ta thường nói “thiện nhân có thiện quả, ác nhân có ác quả”. Tự tánh giác, chánh, tịnh thuần thiện, vô ác, có thiện quả nào mà chẳng thể đạt được? Thảy đều có thể hiện tiền! Do đó, mới biết tầm trọng yếu của Tam Quy Y. Nói tới tám vạn bốn ngàn pháp môn hay vô lượng pháp môn thì </w:t>
      </w:r>
      <w:r w:rsidRPr="0044625D">
        <w:rPr>
          <w:rFonts w:eastAsia="SimSun"/>
          <w:i/>
          <w:sz w:val="28"/>
          <w:szCs w:val="28"/>
        </w:rPr>
        <w:t>“pháp”</w:t>
      </w:r>
      <w:r w:rsidRPr="0044625D">
        <w:rPr>
          <w:rFonts w:eastAsia="SimSun"/>
          <w:sz w:val="28"/>
          <w:szCs w:val="28"/>
        </w:rPr>
        <w:t xml:space="preserve"> là phương pháp, </w:t>
      </w:r>
      <w:r w:rsidRPr="0044625D">
        <w:rPr>
          <w:rFonts w:eastAsia="SimSun"/>
          <w:i/>
          <w:sz w:val="28"/>
          <w:szCs w:val="28"/>
        </w:rPr>
        <w:t>“môn”</w:t>
      </w:r>
      <w:r w:rsidRPr="0044625D">
        <w:rPr>
          <w:rFonts w:eastAsia="SimSun"/>
          <w:sz w:val="28"/>
          <w:szCs w:val="28"/>
        </w:rPr>
        <w:t xml:space="preserve"> là môn kính (</w:t>
      </w:r>
      <w:r w:rsidRPr="0044625D">
        <w:rPr>
          <w:rFonts w:ascii="DFKai-SB" w:eastAsia="DFKai-SB" w:hAnsi="DFKai-SB" w:cs="MS Mincho"/>
          <w:szCs w:val="28"/>
        </w:rPr>
        <w:t>門徑</w:t>
      </w:r>
      <w:r w:rsidRPr="0044625D">
        <w:rPr>
          <w:rFonts w:eastAsia="SimSun"/>
          <w:sz w:val="28"/>
          <w:szCs w:val="28"/>
        </w:rPr>
        <w:t>: đường nẻo), bất luận phương pháp gì, hay môn kính gì, nay chúng ta nói là phương pháp và cách thức, vô lượng vô biên phương pháp và cách thức, thảy đều nhằm tu giác, chánh, tịnh, đến cuối cùng tất cả gộp về Tam Quy Y, mới biết sự trọng yếu của Tam Quy.</w:t>
      </w:r>
    </w:p>
    <w:p w14:paraId="3A7785A2" w14:textId="77777777" w:rsidR="003031FC" w:rsidRPr="0044625D" w:rsidRDefault="003031FC" w:rsidP="00C95564">
      <w:pPr>
        <w:ind w:firstLine="720"/>
        <w:rPr>
          <w:rFonts w:eastAsia="SimSun"/>
          <w:sz w:val="28"/>
          <w:szCs w:val="28"/>
        </w:rPr>
      </w:pPr>
      <w:r w:rsidRPr="0044625D">
        <w:rPr>
          <w:rFonts w:eastAsia="SimSun"/>
          <w:sz w:val="28"/>
          <w:szCs w:val="28"/>
        </w:rPr>
        <w:t xml:space="preserve">Tam Quy Y là quy y Tự Tánh Tam Bảo, </w:t>
      </w:r>
      <w:r w:rsidRPr="0044625D">
        <w:rPr>
          <w:rFonts w:eastAsia="SimSun"/>
          <w:i/>
          <w:sz w:val="28"/>
          <w:szCs w:val="28"/>
        </w:rPr>
        <w:t>“quy”</w:t>
      </w:r>
      <w:r w:rsidRPr="0044625D">
        <w:rPr>
          <w:rFonts w:eastAsia="SimSun"/>
          <w:sz w:val="28"/>
          <w:szCs w:val="28"/>
        </w:rPr>
        <w:t xml:space="preserve"> (</w:t>
      </w:r>
      <w:r w:rsidRPr="0044625D">
        <w:rPr>
          <w:rFonts w:ascii="DFKai-SB" w:eastAsia="DFKai-SB" w:hAnsi="DFKai-SB" w:cs="MS Mincho"/>
          <w:szCs w:val="28"/>
        </w:rPr>
        <w:t>歸</w:t>
      </w:r>
      <w:r w:rsidRPr="0044625D">
        <w:rPr>
          <w:rFonts w:eastAsia="SimSun"/>
          <w:sz w:val="28"/>
          <w:szCs w:val="28"/>
        </w:rPr>
        <w:t xml:space="preserve">) là quay về, </w:t>
      </w:r>
      <w:r w:rsidRPr="0044625D">
        <w:rPr>
          <w:rFonts w:eastAsia="SimSun"/>
          <w:i/>
          <w:sz w:val="28"/>
          <w:szCs w:val="28"/>
        </w:rPr>
        <w:t>“y”</w:t>
      </w:r>
      <w:r w:rsidRPr="0044625D">
        <w:rPr>
          <w:rFonts w:eastAsia="SimSun"/>
          <w:sz w:val="28"/>
          <w:szCs w:val="28"/>
        </w:rPr>
        <w:t xml:space="preserve"> (</w:t>
      </w:r>
      <w:r w:rsidRPr="0044625D">
        <w:rPr>
          <w:rFonts w:ascii="DFKai-SB" w:eastAsia="DFKai-SB" w:hAnsi="DFKai-SB" w:cs="MS Mincho"/>
          <w:szCs w:val="28"/>
        </w:rPr>
        <w:t>依</w:t>
      </w:r>
      <w:r w:rsidRPr="0044625D">
        <w:rPr>
          <w:rFonts w:eastAsia="SimSun"/>
          <w:sz w:val="28"/>
          <w:szCs w:val="28"/>
        </w:rPr>
        <w:t xml:space="preserve">) là nương cậy. Từ trái nghịch tự tánh mà quay lại để hết thảy đều thuận theo tự tánh. Đấy chính là Tam Quy Y chân chánh. Chúng tôi nói rõ rệt, nông cạn hơn một chút, sẽ là từ mê hoặc, điên đảo quay trở lại, nương vào tự tánh giác, đó là quy y Phật. Giác là gì, mê là gì, phải hiểu rành rẽ các định nghĩa ấy. Kinh luận dạy chúng ta: Giác tâm bất động; hễ động bèn gọi là vô minh, </w:t>
      </w:r>
      <w:r w:rsidRPr="0044625D">
        <w:rPr>
          <w:rFonts w:eastAsia="SimSun"/>
          <w:i/>
          <w:sz w:val="28"/>
          <w:szCs w:val="28"/>
        </w:rPr>
        <w:t>“do một niệm bất giác, bèn có vô minh”</w:t>
      </w:r>
      <w:r w:rsidRPr="0044625D">
        <w:rPr>
          <w:rFonts w:eastAsia="SimSun"/>
          <w:sz w:val="28"/>
          <w:szCs w:val="28"/>
        </w:rPr>
        <w:t>. Thường gìn giữ cái tâm bất động, trong hết thảy các cảnh giới thấy rất rõ ràng, nghe rất rõ ràng, không khởi tâm, không động niệm, chẳng phân biệt, không chấp trước, đó là tự tánh giác. Trong cảnh giới, khởi tâm động niệm, phân biệt, chấp trước, tức là chẳng giác, đã mê! Nói cách khác, ta phải từ khởi tâm động niệm, phân biệt, chấp trước quay lại, đó mới là quy y Phật. Phải dụng công, phải luyện tập trong cảnh giới, luyện tập không khởi tâm, không động niệm, chẳng phân biệt, không chấp trước, luyện những thứ ấy. Hễ khởi tâm động niệm, phân biệt, chấp trước, bèn ngay lập tức niệm A Di Đà Phật, xóa hết sạch vọng niệm, đó mới là Quy Y, mới là “quay đầu”. Thật sự chẳng dễ dàng!</w:t>
      </w:r>
    </w:p>
    <w:p w14:paraId="164E69D4" w14:textId="77777777" w:rsidR="003031FC" w:rsidRPr="0044625D" w:rsidRDefault="003031FC" w:rsidP="00C95564">
      <w:pPr>
        <w:ind w:firstLine="720"/>
        <w:rPr>
          <w:rFonts w:eastAsia="SimSun"/>
          <w:sz w:val="28"/>
          <w:szCs w:val="28"/>
        </w:rPr>
      </w:pPr>
      <w:r w:rsidRPr="0044625D">
        <w:rPr>
          <w:rFonts w:eastAsia="SimSun"/>
          <w:sz w:val="28"/>
          <w:szCs w:val="28"/>
        </w:rPr>
        <w:t xml:space="preserve">Quy y Pháp, Pháp là tự tánh chánh, Chánh là chánh tri chánh kiến. Quy y Tăng, Tăng là tự tánh tịnh, thanh tịnh vô nhiễm. Tam Quy Y, giác, chánh, tịnh, là một mà ba, tuy ba mà một, do nhất tâm lưu xuất. Chỉ cần lục căn của quý vị ở trong cảnh giới lục trần, chẳng khởi tâm, không động niệm, chẳng phân biệt, không chấp trước, đó là tự tánh giác, tự tánh chánh, tự tánh tịnh. Giác, chánh, tịnh là một mà ba, tuy ba mà một, một Thể mà có ba loại tác dụng. Tác dụng là quan sát từ ba góc độ, chúng là một Thể. </w:t>
      </w:r>
      <w:r w:rsidRPr="0044625D">
        <w:rPr>
          <w:rFonts w:eastAsia="SimSun"/>
          <w:sz w:val="28"/>
          <w:szCs w:val="28"/>
        </w:rPr>
        <w:lastRenderedPageBreak/>
        <w:t>Hiểu đạo lý này, không chỉ là trong Phật môn chẳng có tranh luận gì, mà trong hết thảy các pháp thế gian cũng chẳng có tranh luận. Thậm chí đối với yêu ma quỷ quái có tranh luận hay không? Không có. Vì sao? Hễ có phân biệt, chấp trước thì lại mê mất rồi! Vì yêu ma quỷ quái mê, nên mới làm yêu ma quỷ quái; nếu họ giác ngộ, họ vốn là Phật! Hết thảy chúng sanh vốn đã thành Phật, do mức độ mê có cạn hay sâu. Mê cạn thì là thiện nhân, mê sâu hơn sẽ là yêu ma quỷ quái. Chúng ta thấy rõ ràng, rành rẽ, chẳng phân biệt, không chấp trước, tâm vĩnh viễn thanh tịnh, vĩnh viễn là giác chứ không mê.</w:t>
      </w:r>
    </w:p>
    <w:p w14:paraId="593EA98E" w14:textId="77777777" w:rsidR="003031FC" w:rsidRPr="0044625D" w:rsidRDefault="003031FC" w:rsidP="00C95564">
      <w:pPr>
        <w:ind w:firstLine="720"/>
        <w:rPr>
          <w:rFonts w:eastAsia="SimSun"/>
          <w:sz w:val="28"/>
          <w:szCs w:val="28"/>
        </w:rPr>
      </w:pPr>
      <w:r w:rsidRPr="0044625D">
        <w:rPr>
          <w:rFonts w:eastAsia="SimSun"/>
          <w:sz w:val="28"/>
          <w:szCs w:val="28"/>
        </w:rPr>
        <w:t xml:space="preserve">Có người đến hỏi, chúng ta giải thích cho họ, giống như Thích Ca Mâu Ni Phật giảng kinh cho chúng ta. Khi Ngài giảng, có phân biệt hay không? Có phân biệt: Đây là Phật, đó là Bồ Tát, đó là La Hán, đó là yêu ma quỷ quái. Có sự phân biệt ấy là vì quý vị đã phân biệt, nên Phật thuận theo sự phân biệt của quý vị mà phân biệt. Bản thân Phật, Bồ Tát có phân biệt hay không? Bản thân các Ngài chẳng có phân biệt. Nếu bản thân các Ngài có phân biệt, sẽ là phàm phu, giống như chúng ta. Vì thế, nói là </w:t>
      </w:r>
      <w:r w:rsidRPr="0044625D">
        <w:rPr>
          <w:rFonts w:eastAsia="SimSun"/>
          <w:i/>
          <w:sz w:val="28"/>
          <w:szCs w:val="28"/>
        </w:rPr>
        <w:t>“nói mà chẳng nói, chẳng nói mà nói”.</w:t>
      </w:r>
      <w:r w:rsidRPr="0044625D">
        <w:rPr>
          <w:rFonts w:eastAsia="SimSun"/>
          <w:sz w:val="28"/>
          <w:szCs w:val="28"/>
        </w:rPr>
        <w:t xml:space="preserve"> “Nói” là thuận theo quý vị mà nói. “Chẳng nói” là trong tâm các Ngài chẳng có phân biệt, không có chấp trước, về căn bản là không có khởi tâm động niệm, Ngài nói ở chỗ nào? Thật sự, các Ngài chẳng có nói. Nói theo chính các Ngài, các Ngài chẳng nói. Nói theo phía chúng ta, các Ngài nói rất nhiều. Phật Thích Ca đã nói trong bốn mươi chín năm. </w:t>
      </w:r>
      <w:r w:rsidRPr="0044625D">
        <w:rPr>
          <w:rFonts w:eastAsia="SimSun"/>
          <w:i/>
          <w:sz w:val="28"/>
          <w:szCs w:val="28"/>
        </w:rPr>
        <w:t>“Thuyết pháp bốn mươi chín năm, giảng kinh hơn ba trăm hội”</w:t>
      </w:r>
      <w:r w:rsidRPr="0044625D">
        <w:rPr>
          <w:rFonts w:eastAsia="SimSun"/>
          <w:sz w:val="28"/>
          <w:szCs w:val="28"/>
        </w:rPr>
        <w:t xml:space="preserve">, nói nhiều ngần ấy. Nếu nói theo chính bản thân Phật Thích Ca, trong bốn mươi chín năm, Ngài một câu cũng chẳng nói. Do đó, kinh Kim Cang đã nói: </w:t>
      </w:r>
      <w:r w:rsidRPr="0044625D">
        <w:rPr>
          <w:rFonts w:eastAsia="SimSun"/>
          <w:i/>
          <w:sz w:val="28"/>
          <w:szCs w:val="28"/>
        </w:rPr>
        <w:t>“Kẻ nào nói Phật thuyết pháp, chính là báng Phật”</w:t>
      </w:r>
      <w:r w:rsidRPr="0044625D">
        <w:rPr>
          <w:rFonts w:eastAsia="SimSun"/>
          <w:sz w:val="28"/>
          <w:szCs w:val="28"/>
        </w:rPr>
        <w:t>. Câu này nói với người đã nhập Lý thì đúng, chứ người chưa nhập Lý sẽ chẳng hiểu. Rõ ràng là nói trong bốn mươi chín năm, nói nhiều như thế, sao lại bảo “chẳng nói”? Bởi lẽ, phàm phu chấp tướng. Do chấp tướng, nên sẽ chấp tướng ngôn thuyết, chấp tướng danh tự, chấp tướng tâm duyên. Phật Thích Ca nói một đống lớn như vậy, nói suốt bốn mươi chín năm; nếu quý vị lìa tướng ngôn thuyết, lìa tướng danh tự, lìa tướng tâm duyên thì Phật Thích Ca một câu cũng chẳng nói! Hy vọng mọi người hiểu rõ ý nghĩa này.</w:t>
      </w:r>
    </w:p>
    <w:p w14:paraId="53FB879F" w14:textId="77777777" w:rsidR="003031FC" w:rsidRPr="0044625D" w:rsidRDefault="003031FC" w:rsidP="00C95564">
      <w:pPr>
        <w:ind w:firstLine="720"/>
        <w:rPr>
          <w:rFonts w:eastAsia="SimSun"/>
          <w:sz w:val="28"/>
          <w:szCs w:val="28"/>
        </w:rPr>
      </w:pPr>
      <w:r w:rsidRPr="0044625D">
        <w:rPr>
          <w:rFonts w:eastAsia="SimSun"/>
          <w:sz w:val="28"/>
          <w:szCs w:val="28"/>
        </w:rPr>
        <w:t xml:space="preserve">Vì lẽ đó, Phật pháp, bất luận là pháp môn nào, thảy đều hội quy Tự Tánh Tam Bảo. Tự Tánh Tam Bảo là tổng phương hướng, tổng quy túc của hết thảy các pháp môn. Đã sanh về Tây Phương Cực Lạc thế giới, mà vẫn phải niệm Tam Bảo, đạo lý ở ngay nơi đây. Vì thế, chớ nên nghĩ Tam Bảo có ý nghĩa nông cạn, chớ nên xem thường Tam Bảo. Nói thật thà, </w:t>
      </w:r>
      <w:r w:rsidRPr="0044625D">
        <w:rPr>
          <w:rFonts w:eastAsia="SimSun"/>
          <w:sz w:val="28"/>
          <w:szCs w:val="28"/>
        </w:rPr>
        <w:lastRenderedPageBreak/>
        <w:t>hiện thời, do khinh dễ Tam Bảo, nên tuy chúng ta dụng công tu học, mà chẳng tương ứng với Tự Tánh Tam Bảo, công phu kiểu đó chẳng thể đắc lực. Nếu có khí phận tương ứng với Tự Tánh Tam Bảo, công phu sẽ đắc lực, sẽ đi vào nề nếp. Đắc lực nói theo Phật môn là chứng quả, quý vị từ địa vị Sơ Tín, địa vị Nhị Tín, địa vị Tam Tín, dần dần tiến lên khế nhập, tu chứng như vậy. Chẳng tương ứng với Tự Tánh Tam Bảo, dẫu học nhiều, dẫu giảng nhiều, giảng đến nỗi hoa trời rơi lả tả, vô dụng, chẳng nhập môn, đều ở ngoài cửa! Địa vị Sơ Tín trong Viên Giáo cũng chưa đủ tư cách! Có vậy thì mới hiểu tầm quan trọng của việc tương ứng với Tự Tánh Tam Bảo. Do đó, mọi người ngàn vạn phần phải ghi nhớ, Tam Quy Y quyết định chẳng phải là quy y gì khác.</w:t>
      </w:r>
    </w:p>
    <w:p w14:paraId="738ED333" w14:textId="77777777" w:rsidR="003031FC" w:rsidRPr="0044625D" w:rsidRDefault="003031FC" w:rsidP="00C95564">
      <w:pPr>
        <w:ind w:firstLine="720"/>
        <w:rPr>
          <w:rFonts w:eastAsia="SimSun"/>
          <w:sz w:val="28"/>
          <w:szCs w:val="28"/>
        </w:rPr>
      </w:pPr>
      <w:r w:rsidRPr="0044625D">
        <w:rPr>
          <w:rFonts w:eastAsia="SimSun"/>
          <w:sz w:val="28"/>
          <w:szCs w:val="28"/>
        </w:rPr>
        <w:t>Trụ Trì Tam Bảo có công đức rất lớn, vì không có Trụ Trì Tam Bảo, Phật pháp liền tiêu diệt, chúng ta vĩnh viễn không có cơ hội được giác ngộ. Công đức lớn nhất của Trụ Trì Tam Bảo là khải phát chúng ta: Chúng ta trông thấy tượng Phật, bèn nghĩ đến tự tánh giác. Thấy kinh sách, bèn nghĩ đến tự tánh chánh. Thấy người xuất gia, bèn nghĩ đến tự tánh tịnh. Trụ Trì Tam Bảo có tác dụng ở chỗ này. Công đức ấy rất lớn, thời thời khắc khắc nhắc nhở chúng ta. Nếu không có Trụ Trì Tam Bảo, dẫu đã hiểu rồi cũng bị quên bẵng, do không có ai nhắc nhở! Trụ Trì Tam Bảo có công đức rất lớn, chúng ta hãy nên tôn trọng.</w:t>
      </w:r>
    </w:p>
    <w:p w14:paraId="49492FB5" w14:textId="77777777" w:rsidR="003031FC" w:rsidRPr="0044625D" w:rsidRDefault="003031FC" w:rsidP="00C95564">
      <w:pPr>
        <w:rPr>
          <w:rFonts w:eastAsia="SimSun"/>
          <w:sz w:val="28"/>
          <w:szCs w:val="28"/>
        </w:rPr>
      </w:pPr>
    </w:p>
    <w:p w14:paraId="17B8070D" w14:textId="77777777" w:rsidR="003031FC" w:rsidRPr="0044625D" w:rsidRDefault="003031FC" w:rsidP="00C95564">
      <w:pPr>
        <w:ind w:firstLine="720"/>
        <w:rPr>
          <w:rFonts w:eastAsia="SimSun"/>
          <w:b/>
          <w:i/>
          <w:sz w:val="28"/>
          <w:szCs w:val="28"/>
        </w:rPr>
      </w:pPr>
      <w:r w:rsidRPr="0044625D">
        <w:rPr>
          <w:rFonts w:eastAsia="SimSun"/>
          <w:b/>
          <w:i/>
          <w:sz w:val="28"/>
          <w:szCs w:val="28"/>
        </w:rPr>
        <w:t>(Sao) Niệm niệm hoàn quy tự tâm, thị danh chân niệm Tam Bảo.</w:t>
      </w:r>
    </w:p>
    <w:p w14:paraId="09F33E77" w14:textId="77777777" w:rsidR="003031FC" w:rsidRPr="0044625D" w:rsidRDefault="003031FC" w:rsidP="00C95564">
      <w:pPr>
        <w:ind w:firstLine="720"/>
        <w:rPr>
          <w:rFonts w:ascii="DFKai-SB" w:eastAsia="DFKai-SB" w:hAnsi="DFKai-SB" w:cs="DFKai-SB"/>
          <w:b/>
          <w:sz w:val="32"/>
          <w:szCs w:val="32"/>
        </w:rPr>
      </w:pPr>
      <w:r w:rsidRPr="0044625D">
        <w:rPr>
          <w:rFonts w:eastAsia="DFKai-SB"/>
          <w:b/>
          <w:sz w:val="32"/>
          <w:szCs w:val="32"/>
        </w:rPr>
        <w:t>(</w:t>
      </w:r>
      <w:r w:rsidRPr="0044625D">
        <w:rPr>
          <w:rFonts w:ascii="DFKai-SB" w:eastAsia="DFKai-SB" w:hAnsi="DFKai-SB" w:cs="MS Mincho"/>
          <w:b/>
          <w:sz w:val="32"/>
          <w:szCs w:val="32"/>
        </w:rPr>
        <w:t>鈔</w:t>
      </w:r>
      <w:r w:rsidRPr="0044625D">
        <w:rPr>
          <w:rFonts w:eastAsia="DFKai-SB"/>
          <w:b/>
          <w:sz w:val="32"/>
          <w:szCs w:val="32"/>
        </w:rPr>
        <w:t xml:space="preserve">) </w:t>
      </w:r>
      <w:r w:rsidRPr="0044625D">
        <w:rPr>
          <w:rFonts w:ascii="DFKai-SB" w:eastAsia="DFKai-SB" w:hAnsi="DFKai-SB" w:cs="MS Mincho"/>
          <w:b/>
          <w:sz w:val="32"/>
          <w:szCs w:val="32"/>
        </w:rPr>
        <w:t>念念還歸自心，是名真念三寶。</w:t>
      </w:r>
    </w:p>
    <w:p w14:paraId="53B00C4F" w14:textId="77777777" w:rsidR="003031FC" w:rsidRPr="0044625D" w:rsidRDefault="003031FC" w:rsidP="00C95564">
      <w:pPr>
        <w:ind w:firstLine="720"/>
        <w:rPr>
          <w:rFonts w:eastAsia="SimSun"/>
          <w:i/>
          <w:sz w:val="28"/>
          <w:szCs w:val="28"/>
        </w:rPr>
      </w:pPr>
      <w:r w:rsidRPr="0044625D">
        <w:rPr>
          <w:rFonts w:eastAsia="SimSun"/>
          <w:i/>
          <w:sz w:val="28"/>
          <w:szCs w:val="28"/>
        </w:rPr>
        <w:t>(</w:t>
      </w:r>
      <w:r w:rsidRPr="0044625D">
        <w:rPr>
          <w:rFonts w:eastAsia="SimSun"/>
          <w:b/>
          <w:i/>
          <w:sz w:val="28"/>
          <w:szCs w:val="28"/>
        </w:rPr>
        <w:t>Sao</w:t>
      </w:r>
      <w:r w:rsidRPr="0044625D">
        <w:rPr>
          <w:rFonts w:eastAsia="SimSun"/>
          <w:i/>
          <w:sz w:val="28"/>
          <w:szCs w:val="28"/>
        </w:rPr>
        <w:t>: Niệm niệm quy hoàn tự tâm, bèn gọi là thật sự niệm Tam Bảo).</w:t>
      </w:r>
    </w:p>
    <w:p w14:paraId="23D50B91" w14:textId="77777777" w:rsidR="003031FC" w:rsidRPr="0044625D" w:rsidRDefault="003031FC" w:rsidP="00C95564">
      <w:pPr>
        <w:rPr>
          <w:rFonts w:eastAsia="SimSun"/>
          <w:i/>
          <w:sz w:val="28"/>
          <w:szCs w:val="28"/>
        </w:rPr>
      </w:pPr>
    </w:p>
    <w:p w14:paraId="3F297D7C" w14:textId="77777777" w:rsidR="003031FC" w:rsidRPr="0044625D" w:rsidRDefault="003031FC" w:rsidP="00C95564">
      <w:pPr>
        <w:ind w:firstLine="720"/>
      </w:pPr>
      <w:r w:rsidRPr="0044625D">
        <w:rPr>
          <w:rFonts w:eastAsia="SimSun"/>
          <w:sz w:val="28"/>
          <w:szCs w:val="28"/>
        </w:rPr>
        <w:t xml:space="preserve">Câu này là lời tổng kết của Liên Trì đại sư, phải </w:t>
      </w:r>
      <w:r w:rsidRPr="0044625D">
        <w:rPr>
          <w:rFonts w:eastAsia="SimSun"/>
          <w:i/>
          <w:sz w:val="28"/>
          <w:szCs w:val="28"/>
        </w:rPr>
        <w:t>“niệm niệm hoàn quy tự tâm”</w:t>
      </w:r>
      <w:r w:rsidRPr="0044625D">
        <w:rPr>
          <w:rFonts w:eastAsia="SimSun"/>
          <w:sz w:val="28"/>
          <w:szCs w:val="28"/>
        </w:rPr>
        <w:t xml:space="preserve"> tức là niệm niệm hoàn quy Tự Tánh Tam Bảo. Tôi nói rõ hơn một chút, tức là niệm niệm lìa hết thảy phân biệt, chấp trước, vọng tưởng, sẽ hội quy tự tánh. Nếu niệm niệm vẫn còn chấp trước tướng ngôn thuyết, tướng danh tự, tướng tâm duyên, sẽ xa lìa Tam Bảo, chẳng quy y Tam Bảo. Hôm nay chúng tôi giảng tới chỗ này!</w:t>
      </w:r>
    </w:p>
    <w:p w14:paraId="35BFE6A6" w14:textId="77777777" w:rsidR="003031FC" w:rsidRDefault="003031FC" w:rsidP="003031FC">
      <w:pPr>
        <w:sectPr w:rsidR="003031FC" w:rsidSect="00BC3E9F">
          <w:headerReference w:type="even" r:id="rId142"/>
          <w:headerReference w:type="default" r:id="rId143"/>
          <w:footerReference w:type="even" r:id="rId144"/>
          <w:footerReference w:type="default" r:id="rId145"/>
          <w:headerReference w:type="first" r:id="rId146"/>
          <w:footerReference w:type="first" r:id="rId147"/>
          <w:pgSz w:w="10656" w:h="14760" w:code="1"/>
          <w:pgMar w:top="1152" w:right="1008" w:bottom="1152" w:left="1440" w:header="720" w:footer="720" w:gutter="0"/>
          <w:cols w:space="720"/>
          <w:docGrid w:linePitch="360"/>
        </w:sectPr>
      </w:pPr>
    </w:p>
    <w:p w14:paraId="1E0037A9" w14:textId="77777777" w:rsidR="003031FC" w:rsidRPr="00E33226" w:rsidRDefault="003031FC" w:rsidP="006806A3">
      <w:pPr>
        <w:pStyle w:val="Heading6"/>
      </w:pPr>
      <w:bookmarkStart w:id="25" w:name="_Toc165051393"/>
      <w:r w:rsidRPr="00E33226">
        <w:lastRenderedPageBreak/>
        <w:t>Tập 175</w:t>
      </w:r>
      <w:bookmarkEnd w:id="25"/>
    </w:p>
    <w:p w14:paraId="09642192" w14:textId="77777777" w:rsidR="003031FC" w:rsidRPr="00E33226" w:rsidRDefault="003031FC" w:rsidP="00C95564">
      <w:pPr>
        <w:rPr>
          <w:sz w:val="28"/>
          <w:szCs w:val="28"/>
        </w:rPr>
      </w:pPr>
    </w:p>
    <w:p w14:paraId="616882FA" w14:textId="77777777" w:rsidR="003031FC" w:rsidRPr="00E33226" w:rsidRDefault="003031FC" w:rsidP="00C95564">
      <w:pPr>
        <w:ind w:firstLine="720"/>
        <w:rPr>
          <w:rFonts w:eastAsia="SimSun"/>
          <w:sz w:val="28"/>
          <w:szCs w:val="28"/>
        </w:rPr>
      </w:pPr>
      <w:r w:rsidRPr="00E33226">
        <w:rPr>
          <w:sz w:val="28"/>
          <w:szCs w:val="28"/>
        </w:rPr>
        <w:t xml:space="preserve">Xin xem </w:t>
      </w:r>
      <w:r w:rsidRPr="00E33226">
        <w:rPr>
          <w:rFonts w:eastAsia="SimSun"/>
          <w:sz w:val="28"/>
          <w:szCs w:val="28"/>
        </w:rPr>
        <w:t>A Di Đà Kinh Sớ Sao Diễn Nghĩa Hội Bản, trang ba trăm bảy mươi:</w:t>
      </w:r>
    </w:p>
    <w:p w14:paraId="01759FB8" w14:textId="77777777" w:rsidR="003031FC" w:rsidRPr="00E33226" w:rsidRDefault="003031FC" w:rsidP="00C95564">
      <w:pPr>
        <w:rPr>
          <w:rFonts w:eastAsia="SimSun"/>
          <w:sz w:val="28"/>
          <w:szCs w:val="28"/>
        </w:rPr>
      </w:pPr>
    </w:p>
    <w:p w14:paraId="187D02BB" w14:textId="77777777" w:rsidR="003031FC" w:rsidRPr="00E33226" w:rsidRDefault="003031FC" w:rsidP="00C95564">
      <w:pPr>
        <w:ind w:firstLine="720"/>
        <w:rPr>
          <w:rFonts w:eastAsia="SimSun"/>
          <w:b/>
          <w:i/>
          <w:sz w:val="28"/>
          <w:szCs w:val="28"/>
        </w:rPr>
      </w:pPr>
      <w:r w:rsidRPr="00E33226">
        <w:rPr>
          <w:rFonts w:eastAsia="SimSun"/>
          <w:b/>
          <w:i/>
          <w:sz w:val="28"/>
          <w:szCs w:val="28"/>
        </w:rPr>
        <w:t>(Kinh) Xá Lợi Phất, nhữ vật vị thử điểu thật thị tội báo sở sanh. Sở dĩ giả hà? Bỉ Phật quốc độ, vô tam ác đạo. Xá Lợi Phất! Kỳ Phật quốc độ thượng vô ác đạo chi danh, hà huống hữu thật? Thị chư chúng điểu, giai thị A Di Đà Phật dục linh pháp âm tuyên lưu, biến hóa sở tác.</w:t>
      </w:r>
    </w:p>
    <w:p w14:paraId="0EDE6BD9" w14:textId="77777777" w:rsidR="003031FC" w:rsidRPr="00E33226" w:rsidRDefault="003031FC" w:rsidP="00C95564">
      <w:pPr>
        <w:ind w:firstLine="720"/>
        <w:rPr>
          <w:rFonts w:eastAsia="SimSun"/>
          <w:b/>
          <w:i/>
          <w:sz w:val="28"/>
          <w:szCs w:val="28"/>
        </w:rPr>
      </w:pPr>
      <w:r w:rsidRPr="00E33226">
        <w:rPr>
          <w:rFonts w:eastAsia="SimSun"/>
          <w:b/>
          <w:i/>
          <w:sz w:val="28"/>
          <w:szCs w:val="28"/>
        </w:rPr>
        <w:t>(Sớ) Khủng nghi Tịnh Độ hà nhân nhi hữu súc sanh, bất phù Pháp Tạng bổn nguyện, cố minh bỉ quốc thật vô ác đạo, dĩ bỉ Phật dục linh pháp biến nhập nhĩ, thần lực biến hóa, phi chân súc sanh cố, hựu bất đồng thiên điểu năng thuyết pháp cố.</w:t>
      </w:r>
    </w:p>
    <w:p w14:paraId="05DC0D62" w14:textId="77777777" w:rsidR="003031FC" w:rsidRPr="00E33226" w:rsidRDefault="003031FC" w:rsidP="00C95564">
      <w:pPr>
        <w:ind w:firstLine="720"/>
        <w:rPr>
          <w:rFonts w:ascii="DFKai-SB" w:eastAsia="DFKai-SB" w:hAnsi="DFKai-SB" w:cs="DFKai-SB"/>
          <w:b/>
          <w:sz w:val="32"/>
          <w:szCs w:val="32"/>
        </w:rPr>
      </w:pPr>
      <w:r w:rsidRPr="00E33226">
        <w:rPr>
          <w:rFonts w:eastAsia="DFKai-SB"/>
          <w:b/>
          <w:sz w:val="32"/>
          <w:szCs w:val="32"/>
        </w:rPr>
        <w:t>(</w:t>
      </w:r>
      <w:r w:rsidRPr="00E33226">
        <w:rPr>
          <w:rFonts w:ascii="DFKai-SB" w:eastAsia="DFKai-SB" w:hAnsi="DFKai-SB" w:cs="DFKai-SB"/>
          <w:b/>
          <w:sz w:val="32"/>
          <w:szCs w:val="32"/>
        </w:rPr>
        <w:t>經</w:t>
      </w:r>
      <w:r w:rsidRPr="00E33226">
        <w:rPr>
          <w:rFonts w:eastAsia="DFKai-SB"/>
          <w:b/>
          <w:sz w:val="32"/>
          <w:szCs w:val="32"/>
        </w:rPr>
        <w:t xml:space="preserve">) </w:t>
      </w:r>
      <w:r w:rsidRPr="00E33226">
        <w:rPr>
          <w:rFonts w:ascii="DFKai-SB" w:eastAsia="DFKai-SB" w:hAnsi="DFKai-SB" w:cs="DFKai-SB"/>
          <w:b/>
          <w:sz w:val="32"/>
          <w:szCs w:val="32"/>
        </w:rPr>
        <w:t>舍利弗。汝勿謂此鳥。實是罪報所生。所以者何。彼佛國土。無三惡道。舍利弗。其佛國土。尚無惡道之名。何況有實。是諸眾鳥。皆是阿彌陀佛。欲令法音宣流。變化所作。</w:t>
      </w:r>
    </w:p>
    <w:p w14:paraId="65FA2481" w14:textId="77777777" w:rsidR="003031FC" w:rsidRPr="00E33226" w:rsidRDefault="003031FC" w:rsidP="00C95564">
      <w:pPr>
        <w:ind w:firstLine="720"/>
        <w:rPr>
          <w:rFonts w:ascii="DFKai-SB" w:eastAsia="DFKai-SB" w:hAnsi="DFKai-SB" w:cs="DFKai-SB"/>
          <w:b/>
          <w:sz w:val="32"/>
          <w:szCs w:val="32"/>
        </w:rPr>
      </w:pPr>
      <w:r w:rsidRPr="00E33226">
        <w:rPr>
          <w:rFonts w:eastAsia="DFKai-SB"/>
          <w:b/>
          <w:sz w:val="32"/>
          <w:szCs w:val="32"/>
        </w:rPr>
        <w:t>(</w:t>
      </w:r>
      <w:r w:rsidRPr="00E33226">
        <w:rPr>
          <w:rFonts w:ascii="DFKai-SB" w:eastAsia="DFKai-SB" w:hAnsi="DFKai-SB" w:cs="DFKai-SB"/>
          <w:b/>
          <w:sz w:val="32"/>
          <w:szCs w:val="32"/>
        </w:rPr>
        <w:t>疏</w:t>
      </w:r>
      <w:r w:rsidRPr="00E33226">
        <w:rPr>
          <w:rFonts w:eastAsia="DFKai-SB"/>
          <w:b/>
          <w:sz w:val="32"/>
          <w:szCs w:val="32"/>
        </w:rPr>
        <w:t xml:space="preserve">) </w:t>
      </w:r>
      <w:r w:rsidRPr="00E33226">
        <w:rPr>
          <w:rFonts w:ascii="DFKai-SB" w:eastAsia="DFKai-SB" w:hAnsi="DFKai-SB" w:cs="DFKai-SB"/>
          <w:b/>
          <w:sz w:val="32"/>
          <w:szCs w:val="32"/>
        </w:rPr>
        <w:t>恐疑淨土何因而有畜生，不符法藏本願，故明彼國實無惡道，以彼佛欲令法遍入耳，神力變化，非真畜生故，又不同天鳥能說法故。</w:t>
      </w:r>
    </w:p>
    <w:p w14:paraId="48575E63" w14:textId="77777777" w:rsidR="003031FC" w:rsidRPr="00E33226" w:rsidRDefault="003031FC" w:rsidP="00C95564">
      <w:pPr>
        <w:ind w:firstLine="720"/>
        <w:rPr>
          <w:rFonts w:eastAsia="SimSun"/>
          <w:i/>
          <w:sz w:val="28"/>
          <w:szCs w:val="28"/>
        </w:rPr>
      </w:pPr>
      <w:r w:rsidRPr="00E33226">
        <w:rPr>
          <w:rFonts w:eastAsia="SimSun"/>
          <w:i/>
          <w:sz w:val="28"/>
          <w:szCs w:val="28"/>
        </w:rPr>
        <w:t>(</w:t>
      </w:r>
      <w:r w:rsidRPr="00E33226">
        <w:rPr>
          <w:rFonts w:eastAsia="SimSun"/>
          <w:b/>
          <w:i/>
          <w:sz w:val="28"/>
          <w:szCs w:val="28"/>
        </w:rPr>
        <w:t>Kinh</w:t>
      </w:r>
      <w:r w:rsidRPr="00E33226">
        <w:rPr>
          <w:rFonts w:eastAsia="SimSun"/>
          <w:i/>
          <w:sz w:val="28"/>
          <w:szCs w:val="28"/>
        </w:rPr>
        <w:t>: Này Xá Lợi Phất! Ông chớ nói những con chim ấy thật sự sanh từ tội báo. Vì cớ sao vậy? Cõi đức Phật ấy chẳng có ba ác đạo. Này Xá Lợi Phất! Cõi nước Phật ấy còn chẳng có cái tên ác đạo, huống là thật sự có! Các con chim ấy đều do A Di Đà Phật muốn cho pháp âm được tuyên lưu mà biến hóa tạo ra.</w:t>
      </w:r>
    </w:p>
    <w:p w14:paraId="5ACCE550" w14:textId="77777777" w:rsidR="003031FC" w:rsidRPr="00E33226" w:rsidRDefault="003031FC" w:rsidP="00C95564">
      <w:pPr>
        <w:ind w:firstLine="720"/>
        <w:rPr>
          <w:rFonts w:eastAsia="SimSun"/>
          <w:i/>
          <w:sz w:val="28"/>
          <w:szCs w:val="28"/>
        </w:rPr>
      </w:pPr>
      <w:r w:rsidRPr="00E33226">
        <w:rPr>
          <w:rFonts w:eastAsia="SimSun"/>
          <w:b/>
          <w:i/>
          <w:sz w:val="28"/>
          <w:szCs w:val="28"/>
        </w:rPr>
        <w:t>Sớ</w:t>
      </w:r>
      <w:r w:rsidRPr="00E33226">
        <w:rPr>
          <w:rFonts w:eastAsia="SimSun"/>
          <w:i/>
          <w:sz w:val="28"/>
          <w:szCs w:val="28"/>
        </w:rPr>
        <w:t>: Sợ [người nghe] sẽ nghi cõi Tịnh Độ do nhân gì mà có súc sanh, chẳng phù hợp với bổn nguyện của ngài Pháp Tạng, nên nói rõ cõi ấy thật sự chẳng có ác đạo, mà vì đức Phật muốn cho pháp được nghe trọn khắp, nên dùng sức thần thông mà biến hóa, chứ chẳng phải là súc sanh thật sự. [Những con chim ấy] lại chẳng giống chim cõi trời vì chúng có thể thuyết pháp).</w:t>
      </w:r>
    </w:p>
    <w:p w14:paraId="018616BE" w14:textId="77777777" w:rsidR="003031FC" w:rsidRPr="00E33226" w:rsidRDefault="003031FC" w:rsidP="00C95564">
      <w:pPr>
        <w:rPr>
          <w:rFonts w:eastAsia="SimSun"/>
          <w:sz w:val="28"/>
          <w:szCs w:val="28"/>
        </w:rPr>
      </w:pPr>
    </w:p>
    <w:p w14:paraId="102320FD" w14:textId="77777777" w:rsidR="003031FC" w:rsidRPr="00E33226" w:rsidRDefault="003031FC" w:rsidP="00C95564">
      <w:pPr>
        <w:ind w:firstLine="720"/>
        <w:rPr>
          <w:rFonts w:eastAsia="SimSun"/>
          <w:sz w:val="28"/>
          <w:szCs w:val="28"/>
        </w:rPr>
      </w:pPr>
      <w:r w:rsidRPr="00E33226">
        <w:rPr>
          <w:rFonts w:eastAsia="SimSun"/>
          <w:sz w:val="28"/>
          <w:szCs w:val="28"/>
        </w:rPr>
        <w:t xml:space="preserve">Lời văn giải thích rất đơn giản. Trong phần trước đã nói hữu tình thuyết pháp trong thế giới Tây Phương, đặc biệt nói tới các loài chim nhiều màu sắc. Trong Đại Bổn, nguyện thứ nhất trong bốn mươi tám nguyện đã </w:t>
      </w:r>
      <w:r w:rsidRPr="00E33226">
        <w:rPr>
          <w:rFonts w:eastAsia="SimSun"/>
          <w:sz w:val="28"/>
          <w:szCs w:val="28"/>
        </w:rPr>
        <w:lastRenderedPageBreak/>
        <w:t>nói rất rõ ràng: Tây Phương Cực Lạc thế giới chẳng có ba ác đạo. Chẳng có ba ác đạo, nhưng những con chim này thuộc về súc sanh đạo, cớ sao lại có chim? Kinh văn đặc biệt dạy rõ: Xác thực là Tây Phương Cực Lạc thế giới chẳng có súc sanh đạo. Vì sao chẳng có súc sanh đạo? Trong kinh Vô Lượng Thọ đã giảng nguyên nhân rất rõ rệt. Lục đạo là quả báo, quả báo thì đương nhiên phải có nghiệp nhân. Tây Phương Cực Lạc thế giới chẳng có cái nhân là Tam Độc tham, sân, si, bất cứ một người nào trong Tây Phương Cực Lạc thế giới cũng đều chẳng có ý niệm tham, sân, si, hoàn toàn chẳng có những vọng tưởng ấy, nên Tây Phương Cực Lạc thế giới chẳng có quả báo tam đồ. Chúng ta nhất định phải nhận biết rõ ràng điều này: Hễ có nhân, ắt có quả; có quả thì nhất định phải có nhân. Thế giới này của chúng ta không chỉ là ác đạo nhiều, mà còn vô cùng khổ sở! Từ cái nhân, chúng ta có thể thấy được, Tam Độc phiền não không ngừng tăng trưởng, mỗi năm một nghiêm trọng hơn, liền biết quả báo tam đồ ngày càng rộng lớn hơn. Người đọa vào trong ấy rất đông, đó là đạo lý nhất định. Tây Phương Cực Lạc thế giới chẳng có ba ác đạo, những con chim ấy ở đâu ra? Đức Thế Tôn bảo: Những con chim ấy do A Di Đà Phật biến hóa tạo ra nhằm mục đích thuyết pháp. Lời Sao đã giải thích tỉ mỉ ý nghĩa này.</w:t>
      </w:r>
    </w:p>
    <w:p w14:paraId="2EB53299" w14:textId="77777777" w:rsidR="003031FC" w:rsidRPr="00E33226" w:rsidRDefault="003031FC" w:rsidP="00C95564">
      <w:pPr>
        <w:rPr>
          <w:rFonts w:eastAsia="SimSun"/>
          <w:sz w:val="28"/>
          <w:szCs w:val="28"/>
        </w:rPr>
      </w:pPr>
    </w:p>
    <w:p w14:paraId="7862EEC2" w14:textId="77777777" w:rsidR="003031FC" w:rsidRPr="00E33226" w:rsidRDefault="003031FC" w:rsidP="00C95564">
      <w:pPr>
        <w:ind w:firstLine="720"/>
        <w:rPr>
          <w:rFonts w:eastAsia="SimSun"/>
          <w:b/>
          <w:i/>
          <w:sz w:val="28"/>
          <w:szCs w:val="28"/>
        </w:rPr>
      </w:pPr>
      <w:r w:rsidRPr="00E33226">
        <w:rPr>
          <w:rFonts w:eastAsia="SimSun"/>
          <w:b/>
          <w:i/>
          <w:sz w:val="28"/>
          <w:szCs w:val="28"/>
        </w:rPr>
        <w:t>(Sao) Hà nhân giả?</w:t>
      </w:r>
    </w:p>
    <w:p w14:paraId="066E8280" w14:textId="77777777" w:rsidR="003031FC" w:rsidRPr="00E33226" w:rsidRDefault="003031FC" w:rsidP="00C95564">
      <w:pPr>
        <w:ind w:firstLine="720"/>
        <w:rPr>
          <w:rFonts w:ascii="DFKai-SB" w:eastAsia="DFKai-SB" w:hAnsi="DFKai-SB" w:cs="DFKai-SB"/>
          <w:b/>
          <w:sz w:val="32"/>
          <w:szCs w:val="32"/>
        </w:rPr>
      </w:pPr>
      <w:r w:rsidRPr="00E33226">
        <w:rPr>
          <w:rFonts w:eastAsia="DFKai-SB"/>
          <w:b/>
          <w:sz w:val="32"/>
          <w:szCs w:val="32"/>
        </w:rPr>
        <w:t>(</w:t>
      </w:r>
      <w:r w:rsidRPr="00E33226">
        <w:rPr>
          <w:rFonts w:ascii="DFKai-SB" w:eastAsia="DFKai-SB" w:hAnsi="DFKai-SB" w:cs="DFKai-SB"/>
          <w:b/>
          <w:sz w:val="32"/>
          <w:szCs w:val="32"/>
        </w:rPr>
        <w:t>鈔</w:t>
      </w:r>
      <w:r w:rsidRPr="00E33226">
        <w:rPr>
          <w:rFonts w:eastAsia="DFKai-SB"/>
          <w:b/>
          <w:sz w:val="32"/>
          <w:szCs w:val="32"/>
        </w:rPr>
        <w:t xml:space="preserve">) </w:t>
      </w:r>
      <w:r w:rsidRPr="00E33226">
        <w:rPr>
          <w:rFonts w:ascii="DFKai-SB" w:eastAsia="DFKai-SB" w:hAnsi="DFKai-SB" w:cs="DFKai-SB"/>
          <w:b/>
          <w:sz w:val="32"/>
          <w:szCs w:val="32"/>
        </w:rPr>
        <w:t>何因者。</w:t>
      </w:r>
    </w:p>
    <w:p w14:paraId="589127AA" w14:textId="77777777" w:rsidR="003031FC" w:rsidRPr="00E33226" w:rsidRDefault="003031FC" w:rsidP="00C95564">
      <w:pPr>
        <w:ind w:firstLine="720"/>
        <w:rPr>
          <w:rFonts w:eastAsia="SimSun"/>
          <w:i/>
          <w:sz w:val="28"/>
          <w:szCs w:val="28"/>
        </w:rPr>
      </w:pPr>
      <w:r w:rsidRPr="00E33226">
        <w:rPr>
          <w:rFonts w:eastAsia="SimSun"/>
          <w:i/>
          <w:sz w:val="28"/>
          <w:szCs w:val="28"/>
        </w:rPr>
        <w:t>(</w:t>
      </w:r>
      <w:r w:rsidRPr="00E33226">
        <w:rPr>
          <w:rFonts w:eastAsia="SimSun"/>
          <w:b/>
          <w:i/>
          <w:sz w:val="28"/>
          <w:szCs w:val="28"/>
        </w:rPr>
        <w:t>Sao</w:t>
      </w:r>
      <w:r w:rsidRPr="00E33226">
        <w:rPr>
          <w:rFonts w:eastAsia="SimSun"/>
          <w:i/>
          <w:sz w:val="28"/>
          <w:szCs w:val="28"/>
        </w:rPr>
        <w:t>: Do nhân nào?)</w:t>
      </w:r>
    </w:p>
    <w:p w14:paraId="53AB8351" w14:textId="77777777" w:rsidR="003031FC" w:rsidRPr="00E33226" w:rsidRDefault="003031FC" w:rsidP="00C95564">
      <w:pPr>
        <w:rPr>
          <w:rFonts w:eastAsia="SimSun"/>
          <w:sz w:val="28"/>
          <w:szCs w:val="28"/>
        </w:rPr>
      </w:pPr>
    </w:p>
    <w:p w14:paraId="75D99D1A" w14:textId="77777777" w:rsidR="003031FC" w:rsidRPr="00E33226" w:rsidRDefault="003031FC" w:rsidP="00C95564">
      <w:pPr>
        <w:ind w:firstLine="720"/>
        <w:rPr>
          <w:rFonts w:eastAsia="SimSun"/>
          <w:sz w:val="28"/>
          <w:szCs w:val="28"/>
        </w:rPr>
      </w:pPr>
      <w:r w:rsidRPr="00E33226">
        <w:rPr>
          <w:rFonts w:eastAsia="SimSun"/>
          <w:sz w:val="28"/>
          <w:szCs w:val="28"/>
        </w:rPr>
        <w:t>Nhân duyên gì vậy?</w:t>
      </w:r>
    </w:p>
    <w:p w14:paraId="386CF71E" w14:textId="77777777" w:rsidR="003031FC" w:rsidRPr="00E33226" w:rsidRDefault="003031FC" w:rsidP="00C95564">
      <w:pPr>
        <w:rPr>
          <w:rFonts w:eastAsia="SimSun"/>
          <w:sz w:val="28"/>
          <w:szCs w:val="28"/>
        </w:rPr>
      </w:pPr>
    </w:p>
    <w:p w14:paraId="4750F95D" w14:textId="77777777" w:rsidR="003031FC" w:rsidRPr="00E33226" w:rsidRDefault="003031FC" w:rsidP="00C95564">
      <w:pPr>
        <w:ind w:firstLine="720"/>
        <w:rPr>
          <w:rFonts w:eastAsia="SimSun"/>
          <w:b/>
          <w:i/>
          <w:sz w:val="28"/>
          <w:szCs w:val="28"/>
        </w:rPr>
      </w:pPr>
      <w:r w:rsidRPr="00E33226">
        <w:rPr>
          <w:rFonts w:eastAsia="SimSun"/>
          <w:b/>
          <w:i/>
          <w:sz w:val="28"/>
          <w:szCs w:val="28"/>
        </w:rPr>
        <w:t>(Sao) Ngu si ám tế dĩ vi chi nhân, sanh súc sanh thú.</w:t>
      </w:r>
    </w:p>
    <w:p w14:paraId="087B38DC" w14:textId="77777777" w:rsidR="003031FC" w:rsidRPr="00E33226" w:rsidRDefault="003031FC" w:rsidP="00C95564">
      <w:pPr>
        <w:ind w:firstLine="720"/>
        <w:rPr>
          <w:rFonts w:eastAsia="SimSun"/>
          <w:i/>
          <w:sz w:val="28"/>
          <w:szCs w:val="28"/>
        </w:rPr>
      </w:pPr>
      <w:r w:rsidRPr="00E33226">
        <w:rPr>
          <w:rFonts w:eastAsia="DFKai-SB"/>
          <w:b/>
          <w:sz w:val="32"/>
          <w:szCs w:val="32"/>
        </w:rPr>
        <w:t>(</w:t>
      </w:r>
      <w:r w:rsidRPr="00E33226">
        <w:rPr>
          <w:rFonts w:ascii="DFKai-SB" w:eastAsia="DFKai-SB" w:hAnsi="DFKai-SB" w:cs="DFKai-SB"/>
          <w:b/>
          <w:sz w:val="32"/>
          <w:szCs w:val="32"/>
        </w:rPr>
        <w:t>鈔</w:t>
      </w:r>
      <w:r w:rsidRPr="00E33226">
        <w:rPr>
          <w:rFonts w:eastAsia="DFKai-SB"/>
          <w:b/>
          <w:sz w:val="32"/>
          <w:szCs w:val="32"/>
        </w:rPr>
        <w:t xml:space="preserve">) </w:t>
      </w:r>
      <w:r w:rsidRPr="00E33226">
        <w:rPr>
          <w:rFonts w:ascii="DFKai-SB" w:eastAsia="DFKai-SB" w:hAnsi="DFKai-SB" w:cs="DFKai-SB"/>
          <w:b/>
          <w:sz w:val="32"/>
          <w:szCs w:val="32"/>
        </w:rPr>
        <w:t>愚痴暗蔽以為之因，生畜生趣。</w:t>
      </w:r>
    </w:p>
    <w:p w14:paraId="7A40FBC0" w14:textId="77777777" w:rsidR="003031FC" w:rsidRPr="00E33226" w:rsidRDefault="003031FC" w:rsidP="00C95564">
      <w:pPr>
        <w:ind w:firstLine="720"/>
        <w:rPr>
          <w:rFonts w:eastAsia="SimSun"/>
          <w:i/>
          <w:sz w:val="28"/>
          <w:szCs w:val="28"/>
        </w:rPr>
      </w:pPr>
      <w:r w:rsidRPr="00E33226">
        <w:rPr>
          <w:rFonts w:eastAsia="SimSun"/>
          <w:i/>
          <w:sz w:val="28"/>
          <w:szCs w:val="28"/>
        </w:rPr>
        <w:t>(</w:t>
      </w:r>
      <w:r w:rsidRPr="00E33226">
        <w:rPr>
          <w:rFonts w:eastAsia="SimSun"/>
          <w:b/>
          <w:i/>
          <w:sz w:val="28"/>
          <w:szCs w:val="28"/>
        </w:rPr>
        <w:t>Sao</w:t>
      </w:r>
      <w:r w:rsidRPr="00E33226">
        <w:rPr>
          <w:rFonts w:eastAsia="SimSun"/>
          <w:i/>
          <w:sz w:val="28"/>
          <w:szCs w:val="28"/>
        </w:rPr>
        <w:t>: Do bị ngu si tối tăm che lấp làm nhân, nên sanh trong đường súc sanh).</w:t>
      </w:r>
    </w:p>
    <w:p w14:paraId="2A06FEEB" w14:textId="77777777" w:rsidR="003031FC" w:rsidRPr="00E33226" w:rsidRDefault="003031FC" w:rsidP="00C95564">
      <w:pPr>
        <w:rPr>
          <w:rFonts w:eastAsia="SimSun"/>
          <w:sz w:val="28"/>
          <w:szCs w:val="28"/>
        </w:rPr>
      </w:pPr>
    </w:p>
    <w:p w14:paraId="696E551C" w14:textId="77777777" w:rsidR="003031FC" w:rsidRPr="00E33226" w:rsidRDefault="003031FC" w:rsidP="00C95564">
      <w:pPr>
        <w:ind w:firstLine="720"/>
        <w:rPr>
          <w:rFonts w:eastAsia="SimSun"/>
          <w:sz w:val="28"/>
          <w:szCs w:val="28"/>
        </w:rPr>
      </w:pPr>
      <w:r w:rsidRPr="00E33226">
        <w:rPr>
          <w:rFonts w:eastAsia="SimSun"/>
          <w:sz w:val="28"/>
          <w:szCs w:val="28"/>
        </w:rPr>
        <w:t xml:space="preserve">Nêu ra nghiệp nhân của ác đạo; nghiệp nhân của súc sanh đạo là ngu si, [nghiệp nhân của] ngạ quỷ đạo là tham ái, [nghiệp nhân của] địa ngục đạo là sân khuể. Thật ra, nhân duyên khá phức tạp. Cách nói trên đây là nói theo cái nhân bậc nhất, tức là cái nhân quan trọng nhất. Nếu chúng ta thấu hiểu ý nghĩa sâu xa trong lời Phật nói, chắc chắn là đức Phật nói lời chân thật, trong cuộc sống hằng ngày, bản thân chúng ta phải nên biết tự kiểm điểm: Từ sáng đến tối, chúng ta khởi tâm động niệm có những ý </w:t>
      </w:r>
      <w:r w:rsidRPr="00E33226">
        <w:rPr>
          <w:rFonts w:eastAsia="SimSun"/>
          <w:sz w:val="28"/>
          <w:szCs w:val="28"/>
        </w:rPr>
        <w:lastRenderedPageBreak/>
        <w:t>niệm ấy hay chăng? Đối với tham, sân, si, dễ dàng nhận biết tham, sân khuể cũng dễ dàng cảm nhận, nhưng ngu si chẳng dễ gì cảm nhận! Ngu si là hồ đồ, mê hoặc, đối với hết thảy các Sự Lý trước mắt, chẳng thể phân biệt tà, chánh, đúng, sai, điên đảo, lầm loạn. Đó là ngu si! Đang ngu si thì làm sao quý vị có thể cảm nhận được? Rất khó! Nếu chẳng đọc sách thánh hiền, quý vị sẽ chẳng biết chính mình là ngu si. Kẻ ngu si sẽ chẳng nói chính hắn là ngu si, giống như kẻ uống rượu say sưa chẳng thừa nhận chính mình đã say! Vì thế, nhất định phải đọc sách thánh hiền.</w:t>
      </w:r>
    </w:p>
    <w:p w14:paraId="48C407E9" w14:textId="77777777" w:rsidR="003031FC" w:rsidRPr="00E33226" w:rsidRDefault="003031FC" w:rsidP="00C95564">
      <w:pPr>
        <w:ind w:firstLine="720"/>
        <w:rPr>
          <w:rFonts w:eastAsia="SimSun"/>
          <w:sz w:val="28"/>
          <w:szCs w:val="28"/>
        </w:rPr>
      </w:pPr>
      <w:r w:rsidRPr="00E33226">
        <w:rPr>
          <w:rFonts w:eastAsia="SimSun"/>
          <w:sz w:val="28"/>
          <w:szCs w:val="28"/>
        </w:rPr>
        <w:t>Sách thánh hiền là tiêu chuẩn để phân định trí và ngu. [Nói đến] tiêu chuẩn trong sách thánh hiền thì tuyệt đối chẳng phải là những tiêu chuẩn dựa trên kiến giải của thánh hiền, bởi loại thánh hiền ấy (thánh hiền viết sách dựa trên kiến giải của chính mình) cũng chẳng đáng cho chúng ta tôn kính. Tiêu chuẩn trong sách thánh hiền phải là lấy tự tánh của đương nhân làm tiêu chuẩn, tức là [lấy] Tánh Đức của chúng ta [làm tiêu chuẩn]. Bản thân chúng ta chẳng thể nhận biết Tánh Đức của chính mình, chẳng thể tỉnh ngộ, các vị thánh hiền đã chỉ điểm, cảnh tỉnh, khiến cho chúng ta giác ngộ. Ngay như Thích Ca Mâu Ni Phật và A Di Đà Phật cũng chẳng ra ngoài lệ ấy! Nói đến tiêu chuẩn thì toàn là tự tánh do chính mình sẵn có, điều ấy mới đáng cho chúng ta kính nể. Vì vậy, đọc sách thánh hiền, học thánh, học hiền, chẳng phải là bị người ta xỏ mũi dắt đi, mà là tự giác. Có như vậy thì mới hiển thị sự chí thành vô tư của bậc đại thánh đại hiền, vượt thoát [khuôn khổ của] tôn giáo. Tôn giáo xỏ mũi con người lôi đi, buộc chúng ta đi theo họ, Phật pháp dạy mỗi người độc lập, chẳng đi theo bất cứ kẻ nào, đấy chính là chỗ đáng cho chúng ta tôn kính, bội phục đức Phật. Đây là nêu ra nhân tố thứ nhất: Do ngu si, tối tăm che lấp làm nhân mà sanh trong súc sanh đạo.</w:t>
      </w:r>
    </w:p>
    <w:p w14:paraId="23704F56" w14:textId="77777777" w:rsidR="003031FC" w:rsidRPr="00E33226" w:rsidRDefault="003031FC" w:rsidP="00C95564">
      <w:pPr>
        <w:rPr>
          <w:rFonts w:eastAsia="SimSun"/>
          <w:sz w:val="28"/>
          <w:szCs w:val="28"/>
        </w:rPr>
      </w:pPr>
    </w:p>
    <w:p w14:paraId="26A059FB" w14:textId="77777777" w:rsidR="003031FC" w:rsidRPr="00E33226" w:rsidRDefault="003031FC" w:rsidP="00C95564">
      <w:pPr>
        <w:ind w:firstLine="720"/>
        <w:rPr>
          <w:rFonts w:eastAsia="SimSun"/>
          <w:b/>
          <w:i/>
          <w:sz w:val="28"/>
          <w:szCs w:val="28"/>
        </w:rPr>
      </w:pPr>
      <w:r w:rsidRPr="00E33226">
        <w:rPr>
          <w:rFonts w:eastAsia="SimSun"/>
          <w:b/>
          <w:i/>
          <w:sz w:val="28"/>
          <w:szCs w:val="28"/>
        </w:rPr>
        <w:t>(Sao) Xan tham tật đố dĩ vi chi nhân, sanh ngạ quỷ thú.</w:t>
      </w:r>
    </w:p>
    <w:p w14:paraId="70A8AD73" w14:textId="77777777" w:rsidR="003031FC" w:rsidRPr="00E33226" w:rsidRDefault="003031FC" w:rsidP="00C95564">
      <w:pPr>
        <w:ind w:firstLine="720"/>
        <w:rPr>
          <w:rFonts w:ascii="DFKai-SB" w:eastAsia="DFKai-SB" w:hAnsi="DFKai-SB" w:cs="DFKai-SB"/>
          <w:b/>
          <w:sz w:val="32"/>
          <w:szCs w:val="32"/>
        </w:rPr>
      </w:pPr>
      <w:r w:rsidRPr="00E33226">
        <w:rPr>
          <w:rFonts w:eastAsia="DFKai-SB"/>
          <w:b/>
          <w:sz w:val="32"/>
          <w:szCs w:val="32"/>
        </w:rPr>
        <w:t>(</w:t>
      </w:r>
      <w:r w:rsidRPr="00E33226">
        <w:rPr>
          <w:rFonts w:ascii="DFKai-SB" w:eastAsia="DFKai-SB" w:hAnsi="DFKai-SB" w:cs="DFKai-SB"/>
          <w:b/>
          <w:sz w:val="32"/>
          <w:szCs w:val="32"/>
        </w:rPr>
        <w:t>鈔</w:t>
      </w:r>
      <w:r w:rsidRPr="00E33226">
        <w:rPr>
          <w:rFonts w:eastAsia="DFKai-SB"/>
          <w:b/>
          <w:sz w:val="32"/>
          <w:szCs w:val="32"/>
        </w:rPr>
        <w:t xml:space="preserve">) </w:t>
      </w:r>
      <w:r w:rsidRPr="00E33226">
        <w:rPr>
          <w:rFonts w:ascii="DFKai-SB" w:eastAsia="DFKai-SB" w:hAnsi="DFKai-SB" w:cs="DFKai-SB"/>
          <w:b/>
          <w:sz w:val="32"/>
          <w:szCs w:val="32"/>
        </w:rPr>
        <w:t>慳貪嫉妒以為之因，生餓鬼趣。</w:t>
      </w:r>
    </w:p>
    <w:p w14:paraId="1213089F" w14:textId="77777777" w:rsidR="003031FC" w:rsidRPr="00E33226" w:rsidRDefault="003031FC" w:rsidP="00C95564">
      <w:pPr>
        <w:ind w:firstLine="720"/>
        <w:rPr>
          <w:rFonts w:eastAsia="SimSun"/>
          <w:i/>
          <w:sz w:val="28"/>
          <w:szCs w:val="28"/>
        </w:rPr>
      </w:pPr>
      <w:r w:rsidRPr="00E33226">
        <w:rPr>
          <w:rFonts w:eastAsia="SimSun"/>
          <w:i/>
          <w:sz w:val="28"/>
          <w:szCs w:val="28"/>
        </w:rPr>
        <w:t>(</w:t>
      </w:r>
      <w:r w:rsidRPr="00E33226">
        <w:rPr>
          <w:rFonts w:eastAsia="SimSun"/>
          <w:b/>
          <w:i/>
          <w:sz w:val="28"/>
          <w:szCs w:val="28"/>
        </w:rPr>
        <w:t>Sao</w:t>
      </w:r>
      <w:r w:rsidRPr="00E33226">
        <w:rPr>
          <w:rFonts w:eastAsia="SimSun"/>
          <w:i/>
          <w:sz w:val="28"/>
          <w:szCs w:val="28"/>
        </w:rPr>
        <w:t>: Do keo kiệt, tham lam, ganh ghét làm nhân, mà sanh trong đường ngạ quỷ).</w:t>
      </w:r>
    </w:p>
    <w:p w14:paraId="7F3E6857" w14:textId="77777777" w:rsidR="003031FC" w:rsidRPr="00E33226" w:rsidRDefault="003031FC" w:rsidP="00C95564">
      <w:pPr>
        <w:rPr>
          <w:rFonts w:eastAsia="SimSun"/>
          <w:sz w:val="28"/>
          <w:szCs w:val="28"/>
        </w:rPr>
      </w:pPr>
    </w:p>
    <w:p w14:paraId="1835D4BC" w14:textId="77777777" w:rsidR="003031FC" w:rsidRPr="00E33226" w:rsidRDefault="003031FC" w:rsidP="00C95564">
      <w:pPr>
        <w:ind w:firstLine="720"/>
        <w:rPr>
          <w:rFonts w:eastAsia="SimSun"/>
          <w:sz w:val="28"/>
          <w:szCs w:val="28"/>
        </w:rPr>
      </w:pPr>
      <w:r w:rsidRPr="00E33226">
        <w:rPr>
          <w:rFonts w:eastAsia="SimSun"/>
          <w:sz w:val="28"/>
          <w:szCs w:val="28"/>
        </w:rPr>
        <w:t xml:space="preserve">Người Hoa thường nói: </w:t>
      </w:r>
      <w:r w:rsidRPr="00E33226">
        <w:rPr>
          <w:rFonts w:eastAsia="SimSun"/>
          <w:i/>
          <w:sz w:val="28"/>
          <w:szCs w:val="28"/>
        </w:rPr>
        <w:t>“Người chết thành quỷ”</w:t>
      </w:r>
      <w:r w:rsidRPr="00E33226">
        <w:rPr>
          <w:rFonts w:eastAsia="SimSun"/>
          <w:sz w:val="28"/>
          <w:szCs w:val="28"/>
        </w:rPr>
        <w:t xml:space="preserve">, cách nói ấy rất võ đoán! Trong lục đạo luân hồi, làm sao quý vị có thể đoan quyết người ấy sẽ làm quỷ? Cơ hội để một người đầu thai làm quỷ là một phần sáu. Mọi người đều nói như vậy, nhưng nghĩ ra cũng có một chút đạo lý. Đạo lý ở chỗ nào? Quý vị nói xem có kẻ nào chẳng tham? Kẻ nào chẳng có tâm ganh ghét? Keo kiệt, tham lam, ganh tỵ đích xác là chiếm đại đa số. Nói </w:t>
      </w:r>
      <w:r w:rsidRPr="00E33226">
        <w:rPr>
          <w:rFonts w:eastAsia="SimSun"/>
          <w:sz w:val="28"/>
          <w:szCs w:val="28"/>
        </w:rPr>
        <w:lastRenderedPageBreak/>
        <w:t xml:space="preserve">cách khác, đại đa số con người sau khi đã chết bèn vào quỷ đạo! </w:t>
      </w:r>
      <w:r w:rsidRPr="00E33226">
        <w:rPr>
          <w:rFonts w:eastAsia="SimSun"/>
          <w:i/>
          <w:sz w:val="28"/>
          <w:szCs w:val="28"/>
        </w:rPr>
        <w:t>“Xan”</w:t>
      </w:r>
      <w:r w:rsidRPr="00E33226">
        <w:rPr>
          <w:rFonts w:eastAsia="SimSun"/>
          <w:sz w:val="28"/>
          <w:szCs w:val="28"/>
        </w:rPr>
        <w:t xml:space="preserve"> (</w:t>
      </w:r>
      <w:r w:rsidRPr="00E33226">
        <w:rPr>
          <w:rFonts w:ascii="DFKai-SB" w:eastAsia="DFKai-SB" w:hAnsi="DFKai-SB" w:cs="DFKai-SB"/>
          <w:szCs w:val="28"/>
        </w:rPr>
        <w:t>慳</w:t>
      </w:r>
      <w:r w:rsidRPr="00E33226">
        <w:rPr>
          <w:rFonts w:eastAsia="SimSun"/>
          <w:sz w:val="28"/>
          <w:szCs w:val="28"/>
        </w:rPr>
        <w:t xml:space="preserve">) là keo kiệt, chính mình có, nhưng chẳng thể bỏ được, chẳng thể bố thí. </w:t>
      </w:r>
      <w:r w:rsidRPr="00E33226">
        <w:rPr>
          <w:rFonts w:eastAsia="SimSun"/>
          <w:i/>
          <w:sz w:val="28"/>
          <w:szCs w:val="28"/>
        </w:rPr>
        <w:t>“Tham”</w:t>
      </w:r>
      <w:r w:rsidRPr="00E33226">
        <w:rPr>
          <w:rFonts w:eastAsia="SimSun"/>
          <w:sz w:val="28"/>
          <w:szCs w:val="28"/>
        </w:rPr>
        <w:t xml:space="preserve"> (</w:t>
      </w:r>
      <w:r w:rsidRPr="00E33226">
        <w:rPr>
          <w:rFonts w:ascii="DFKai-SB" w:eastAsia="DFKai-SB" w:hAnsi="DFKai-SB" w:cs="Batang"/>
          <w:szCs w:val="28"/>
        </w:rPr>
        <w:t>貪</w:t>
      </w:r>
      <w:r w:rsidRPr="00E33226">
        <w:rPr>
          <w:rFonts w:eastAsia="SimSun"/>
          <w:sz w:val="28"/>
          <w:szCs w:val="28"/>
        </w:rPr>
        <w:t xml:space="preserve">) là tham lam, mong có được. Chính mình chẳng có, bèn hy vọng có thể đạt được. Xan tham là căn bản của các căn bản phiền não; trong ấy có ngu si. Nếu kẻ nào chẳng ngu si, sẽ tuyệt đối chẳng xan tham. Chính vì ngu si, nên mới biểu hiện thành xan tham và sân khuể. Một người thật sự giác ngộ, hiểu biết, sẽ chẳng làm những chuyện hồ đồ, lại còn biết bố thí là tu phước thật sự. Trong hết thảy các kinh, đức Phật luôn dạy: Quý vị tu tài bố thí, tiền của sẽ đời đời kiếp kiếp chẳng thiếu khuyết, vì sao? Quý vị đã gieo cái nhân tốt đẹp. Tiền của chẳng thiếu khuyết, tốt lắm! Chẳng thiếu thốn, sẽ tự tại lắm! Chẳng cần phải chiếm hữu, chẳng cần phải tích cóp. Kinh Tiểu Thừa có dạy: </w:t>
      </w:r>
      <w:r w:rsidRPr="00E33226">
        <w:rPr>
          <w:rFonts w:eastAsia="SimSun"/>
          <w:i/>
          <w:sz w:val="28"/>
          <w:szCs w:val="28"/>
        </w:rPr>
        <w:t>“Tích tài táng đạo”</w:t>
      </w:r>
      <w:r w:rsidRPr="00E33226">
        <w:rPr>
          <w:rFonts w:eastAsia="SimSun"/>
          <w:sz w:val="28"/>
          <w:szCs w:val="28"/>
        </w:rPr>
        <w:t>, chôn vùi đạo gì vậy? Chôn vùi đạo bố thí. Lục Độ là Bồ Tát đạo, hễ tích tụ tài sản bèn chôn vùi đạo Bồ Tát. Đức Phật chẳng dạy chúng ta tích cóp tiền tài. Hễ có tiền tài, bèn bố thí hết. Quý vị bố thí hết, khi cần tới, chắc chắn sẽ có, chẳng bị khuyết thiếu. Người thế gian học Phật, nhưng chẳng tin Phật! Chẳng dám tin lời dạy này của đức Phật, sợ ta bố thí hết sạch, ngày mai cần dùng sẽ chẳng có, làm như thế nào đây? Đó là chẳng tin tưởng Phật!</w:t>
      </w:r>
    </w:p>
    <w:p w14:paraId="642EDEFA" w14:textId="77777777" w:rsidR="003031FC" w:rsidRPr="00E33226" w:rsidRDefault="003031FC" w:rsidP="00C95564">
      <w:pPr>
        <w:ind w:firstLine="720"/>
        <w:rPr>
          <w:rFonts w:eastAsia="SimSun"/>
          <w:sz w:val="28"/>
          <w:szCs w:val="28"/>
        </w:rPr>
      </w:pPr>
      <w:r w:rsidRPr="00E33226">
        <w:rPr>
          <w:rFonts w:eastAsia="SimSun"/>
          <w:sz w:val="28"/>
          <w:szCs w:val="28"/>
        </w:rPr>
        <w:t xml:space="preserve">Người học Phật nhiều, kẻ tin Phật rất ít. Đừng nói là các vị đồng tu tại gia rất ít người tin Phật, người xuất gia cũng chẳng ra ngoài lệ ấy! Tôi xuất gia được hai năm mới thọ giới. Sau khi thọ giới, đến Đài Trung lễ tạ thầy. Vừa gặp mặt thầy Lý, câu đầu tiên thầy Lý bảo: </w:t>
      </w:r>
      <w:r w:rsidRPr="00E33226">
        <w:rPr>
          <w:rFonts w:eastAsia="SimSun"/>
          <w:i/>
          <w:sz w:val="28"/>
          <w:szCs w:val="28"/>
        </w:rPr>
        <w:t xml:space="preserve">“Ông phải tin Phật!” </w:t>
      </w:r>
      <w:r w:rsidRPr="00E33226">
        <w:rPr>
          <w:rFonts w:eastAsia="SimSun"/>
          <w:sz w:val="28"/>
          <w:szCs w:val="28"/>
        </w:rPr>
        <w:t xml:space="preserve">Tôi nghe như vậy rất đỗi kinh ngạc! Thầy liền giải thích: “Ông đã học Phật nhiều năm ngần ấy, cũng đã xuất gia, nay đã thọ giới. Vì sao tôi vẫn nói với ông hai chữ ấy? Hai chữ ấy thật sự chẳng dễ dàng! Tin Phật thì mới có thể đạt thành tựu”. Đặc biệt là Tịnh Độ Tông, Tín, Nguyện, Hạnh, quý vị chẳng tin tưởng, Nguyện sẽ chẳng thật, Hạnh cũng chẳng thể đắc lực. Do đó, nhất định phải tin tưởng. Tin tưởng những câu nói trong kinh, câu nào cũng đều là chân thật, quý vị chỉ cần làm theo, y giáo phụng hành, quyết định đạt được lợi ích. Nếu quý vị trái nghịch, kẻ thua thiệt là chính mình. Vì thế, Tín rất quan trọng. Thầy dạy: </w:t>
      </w:r>
      <w:r w:rsidRPr="00E33226">
        <w:rPr>
          <w:rFonts w:eastAsia="SimSun"/>
          <w:i/>
          <w:sz w:val="28"/>
          <w:szCs w:val="28"/>
        </w:rPr>
        <w:t>“Từ xưa tới nay, rất nhiều người xuất gia suốt đời chẳng làm được một chữ Tín”</w:t>
      </w:r>
      <w:r w:rsidRPr="00E33226">
        <w:rPr>
          <w:rFonts w:eastAsia="SimSun"/>
          <w:sz w:val="28"/>
          <w:szCs w:val="28"/>
        </w:rPr>
        <w:t>. Do điều này có thể biết, một chữ Tín đúng là khó! Quý vị còn có ngu si, còn có xan tham, sẽ chẳng tin. Người thật sự tin Phật, chắc chắn chẳng có tâm tham; người thật sự tin Phật, tâm địa chắc chắn thanh tịnh. Vì sao tâm thanh tịnh? Tín tâm thanh tịnh! Mê tâm chẳng thanh tịnh. Mê là hỗn trược, là ngu si, tối tăm che lấp, đã mê mất rồi! Giác tâm là thanh tịnh.</w:t>
      </w:r>
    </w:p>
    <w:p w14:paraId="752CFCE0" w14:textId="77777777" w:rsidR="003031FC" w:rsidRPr="00E33226" w:rsidRDefault="003031FC" w:rsidP="00C95564">
      <w:pPr>
        <w:ind w:firstLine="720"/>
        <w:rPr>
          <w:rFonts w:eastAsia="SimSun"/>
          <w:sz w:val="28"/>
          <w:szCs w:val="28"/>
        </w:rPr>
      </w:pPr>
      <w:r w:rsidRPr="00E33226">
        <w:rPr>
          <w:rFonts w:eastAsia="SimSun"/>
          <w:sz w:val="28"/>
          <w:szCs w:val="28"/>
        </w:rPr>
        <w:lastRenderedPageBreak/>
        <w:t xml:space="preserve">Thật sự tin tưởng Phật, chúng ta sẽ tận tâm tận lực giúp Phật hoằng pháp từng chút một, giúp đỡ hết thảy chúng sanh nhập Phật môn, quý vị làm chuyện này, đó là bố thí chân thật. Quý vị phải có trí huệ, vì sao? Trong thế gian này, Phật Giáo giả danh quá nhiều. Quý vị giúp đỡ Phật Giáo giả mạo, sẽ quên khuấy Phật Giáo chân thật, tu phước kiểu đó là tu vào đâu? Giống như gieo hạt giống trên đá hoặc vùi trong cát, nó vĩnh viễn cũng chẳng thể nẩy mầm, chẳng mọc lên được, vì lẽ nào? Đó là ngu si, chẳng biện định chân, vọng, tà, chánh chẳng phân, sai lầm mất rồi! Vì lẽ đó, nhất định phải hiểu biết Phật pháp chân chánh. Kinh Lăng Nghiêm nói: </w:t>
      </w:r>
      <w:r w:rsidRPr="00E33226">
        <w:rPr>
          <w:rFonts w:eastAsia="SimSun"/>
          <w:i/>
          <w:sz w:val="28"/>
          <w:szCs w:val="28"/>
        </w:rPr>
        <w:t>“Thời kỳ Mạt Pháp, tà sư thuyết pháp nhiều như cát sông Hằng”</w:t>
      </w:r>
      <w:r w:rsidRPr="00E33226">
        <w:rPr>
          <w:rFonts w:eastAsia="SimSun"/>
          <w:sz w:val="28"/>
          <w:szCs w:val="28"/>
        </w:rPr>
        <w:t>, trong Vãng Sanh Luận của Thiên Thân Bồ Tát có nói: Trong thời kỳ Mạt Pháp, nhìn từ biểu hiện bề ngoài và hình thức, Phật pháp chẳng bằng ngoại đạo, phước đức và tướng hảo của người xuất gia cũng thua kém ngoại đạo. Trong thời kỳ Mạt Pháp, ngoại đạo mạnh mẽ dường ấy. Họ có thế lực, có đại phước báo, tướng hảo trang nghiêm vượt trỗi không chỉ gấp mười, gấp trăm lần đệ tử Phật. Đại chúng chỉ nhìn vào bề ngoài, như ong vỡ tổ đi theo, đó gọi là “kẻ đui dẫn lũ mù, dắt nhau vào hố lửa”. Quý vị gặp đệ tử Phật thật sự sẽ coi thường, vì sao? Thấy người ấy ăn mặc rách nát, tả tơi, cơm bữa có bữa không, dáng vẻ đáng thương như thế đó, làm sao quý vị coi trọng người ấy cho được? Quý vị xem thường người ấy. Càng bị mọi người coi thường, Phật pháp sẽ dần dần suy diệt. Chánh pháp chẳng còn, tà pháp ngoại đạo dần dần hưng vượng, tín đồ đông đảo, tài lực hùng hậu. Họ sẵn tiền nên có thể bao cả đài truyền hình để tuyên truyền pháp môn của họ. Vì thế, người tu phước mà chẳng có trí huệ chân chánh, sẽ chẳng tu được phước. Người có phước nhất định có trí huệ; có trí huệ thì mới biết hãy nên tu học như thế nào!</w:t>
      </w:r>
    </w:p>
    <w:p w14:paraId="59EE1855" w14:textId="77777777" w:rsidR="003031FC" w:rsidRPr="00E33226" w:rsidRDefault="003031FC" w:rsidP="00C95564">
      <w:pPr>
        <w:ind w:firstLine="720"/>
        <w:rPr>
          <w:rFonts w:eastAsia="SimSun"/>
          <w:sz w:val="28"/>
          <w:szCs w:val="28"/>
        </w:rPr>
      </w:pPr>
      <w:r w:rsidRPr="00E33226">
        <w:rPr>
          <w:rFonts w:eastAsia="SimSun"/>
          <w:sz w:val="28"/>
          <w:szCs w:val="28"/>
        </w:rPr>
        <w:t xml:space="preserve">Tu tài bố thí, tiền của sẽ chẳng khuyết thiếu. Tu pháp bố thí, được thông minh trí huệ, chẳng ngu si. Tu vô úy bố thí, được khỏe mạnh, sống lâu. Tu nhân, có nhân thì mới có quả; chẳng có nhân, lấy đâu ra quả báo? Nhân duyên quả báo chân thật, chẳng hư huyễn, chúng ta phải nhớ điều này. Chúng ta hãy nên nghiêm túc nỗ lực thực hiện, làm theo lời Phật đã dạy. Chúng ta có cầu hay không? Quý vị điều gì cũng chẳng cầu thì mới là thứ gì cũng chẳng thiếu khuyết. Ta tu bố thí trong Phật môn, hễ ta có cầu, tức là ta đặt điều kiện với Phật, Bồ Tát, cái tâm ấy chẳng thanh tịnh: “Nay con đến sửa chùa, đến cúng dường quý Ngài, hy vọng quý Ngài phù hộ cho con thăng quan phát tài. Hễ con phát tài một ngàn vạn, sẽ bố thí mười vạn”. Chắc chắn chẳng thể nào có chuyện ấy được! Trong Phật môn, phải dùng cái tâm thanh tịnh để tu phước, tu huệ. Dục vọng, mong cầu gì </w:t>
      </w:r>
      <w:r w:rsidRPr="00E33226">
        <w:rPr>
          <w:rFonts w:eastAsia="SimSun"/>
          <w:sz w:val="28"/>
          <w:szCs w:val="28"/>
        </w:rPr>
        <w:lastRenderedPageBreak/>
        <w:t xml:space="preserve">cũng đều chẳng có, tâm thanh tịnh. Tâm thanh tịnh là chân tâm, tâm thanh tịnh có thể sanh ra vạn pháp. Phật môn gọi </w:t>
      </w:r>
      <w:r w:rsidRPr="00E33226">
        <w:rPr>
          <w:rFonts w:eastAsia="SimSun"/>
          <w:i/>
          <w:sz w:val="28"/>
          <w:szCs w:val="28"/>
        </w:rPr>
        <w:t>“có thể sanh ra vạn pháp”</w:t>
      </w:r>
      <w:r w:rsidRPr="00E33226">
        <w:rPr>
          <w:rFonts w:eastAsia="SimSun"/>
          <w:sz w:val="28"/>
          <w:szCs w:val="28"/>
        </w:rPr>
        <w:t xml:space="preserve"> là </w:t>
      </w:r>
      <w:r w:rsidRPr="00E33226">
        <w:rPr>
          <w:rFonts w:eastAsia="SimSun"/>
          <w:i/>
          <w:sz w:val="28"/>
          <w:szCs w:val="28"/>
        </w:rPr>
        <w:t>“có cầu ắt ứng”</w:t>
      </w:r>
      <w:r w:rsidRPr="00E33226">
        <w:rPr>
          <w:rFonts w:eastAsia="SimSun"/>
          <w:sz w:val="28"/>
          <w:szCs w:val="28"/>
        </w:rPr>
        <w:t xml:space="preserve">, chắc chắn là chẳng khuyết thiếu. </w:t>
      </w:r>
      <w:r w:rsidRPr="00E33226">
        <w:rPr>
          <w:rFonts w:eastAsia="SimSun"/>
          <w:i/>
          <w:sz w:val="28"/>
          <w:szCs w:val="28"/>
        </w:rPr>
        <w:t>“Phật thị môn trung, hữu cầu tất ứng”</w:t>
      </w:r>
      <w:r w:rsidRPr="00E33226">
        <w:rPr>
          <w:rFonts w:eastAsia="SimSun"/>
          <w:sz w:val="28"/>
          <w:szCs w:val="28"/>
        </w:rPr>
        <w:t xml:space="preserve"> (Trong cửa nhà Phật, có cầu ắt ứng), trọn chẳng phải là Phật, Bồ Tát ban cho quý vị, mà là trong tự tánh của quý vị vốn sẵn đầy đủ. Vì tâm quý vị đã thanh tịnh, trong tâm thanh tịnh vốn sẵn trọn đủ hết thảy các pháp, tùy tâm tùy niệm liền khởi hiện hành. Vì tâm quý vị được tự tại, nên trí huệ và phước đức ẩn giấu trong bổn tánh của quý vị cũng tự tại hiển lộ, đạo lý là như vậy đó, hữu cầu tất ứng! Chẳng phải là Phật, Bồ Tát đặc biệt ban cho quý vị, Phật chẳng làm chuyện ấy!</w:t>
      </w:r>
    </w:p>
    <w:p w14:paraId="1E285191" w14:textId="77777777" w:rsidR="003031FC" w:rsidRPr="00E33226" w:rsidRDefault="003031FC" w:rsidP="00C95564">
      <w:pPr>
        <w:ind w:firstLine="720"/>
        <w:rPr>
          <w:rFonts w:eastAsia="SimSun"/>
          <w:sz w:val="28"/>
          <w:szCs w:val="28"/>
        </w:rPr>
      </w:pPr>
      <w:r w:rsidRPr="00E33226">
        <w:rPr>
          <w:rFonts w:eastAsia="SimSun"/>
          <w:sz w:val="28"/>
          <w:szCs w:val="28"/>
        </w:rPr>
        <w:t>Đây cũng là nói rõ vì sao đức Phật dạy chúng ta tự tu. Tu là gì? Trừ khử những chướng ngại đối với trí huệ và đức năng sẵn có trong tự tánh. Tham, sân, si là chướng ngại. Trí huệ và đức năng của hết thảy chúng sanh và hết thảy chư Phật Như Lai chẳng hai, chẳng khác. Điều sai khác là trí huệ và đức năng của các Ngài hiện tiền khởi tác dụng, các Ngài được thụ dụng. Chúng ta tuy có, nhưng bị tham, sân, si che lấp, chẳng khởi tác dụng, khổ ở chỗ này. Đức Phật dạy chúng ta các phương pháp diệt trừ chướng ngại, [khiến cho] trí huệ và đức năng của chúng ta lại được hiện tiền, chuyện là như thế đó. Tuyệt đối chẳng phải là Phật, Bồ Tát ban cho chúng ta, phù hộ khiến cho chúng ta đạt được, chẳng có chuyện ấy!</w:t>
      </w:r>
    </w:p>
    <w:p w14:paraId="0BCDF59B" w14:textId="77777777" w:rsidR="003031FC" w:rsidRPr="00E33226" w:rsidRDefault="003031FC" w:rsidP="00C95564">
      <w:pPr>
        <w:rPr>
          <w:rFonts w:eastAsia="SimSun"/>
          <w:sz w:val="28"/>
          <w:szCs w:val="28"/>
        </w:rPr>
      </w:pPr>
    </w:p>
    <w:p w14:paraId="7753EB2F" w14:textId="77777777" w:rsidR="003031FC" w:rsidRPr="00E33226" w:rsidRDefault="003031FC" w:rsidP="00C95564">
      <w:pPr>
        <w:ind w:firstLine="720"/>
        <w:rPr>
          <w:rFonts w:eastAsia="SimSun"/>
          <w:b/>
          <w:i/>
          <w:sz w:val="28"/>
          <w:szCs w:val="28"/>
        </w:rPr>
      </w:pPr>
      <w:r w:rsidRPr="00E33226">
        <w:rPr>
          <w:rFonts w:eastAsia="SimSun"/>
          <w:b/>
          <w:i/>
          <w:sz w:val="28"/>
          <w:szCs w:val="28"/>
        </w:rPr>
        <w:t>(Sao) Thập Ác, Ngũ Nghịch dĩ vi chi nhân, sanh địa ngục thú.</w:t>
      </w:r>
    </w:p>
    <w:p w14:paraId="69726CE6" w14:textId="77777777" w:rsidR="003031FC" w:rsidRPr="00E33226" w:rsidRDefault="003031FC" w:rsidP="00C95564">
      <w:pPr>
        <w:ind w:firstLine="720"/>
        <w:rPr>
          <w:rFonts w:ascii="DFKai-SB" w:eastAsia="DFKai-SB" w:hAnsi="DFKai-SB" w:cs="DFKai-SB"/>
          <w:b/>
          <w:sz w:val="32"/>
          <w:szCs w:val="32"/>
        </w:rPr>
      </w:pPr>
      <w:r w:rsidRPr="00E33226">
        <w:rPr>
          <w:rFonts w:eastAsia="DFKai-SB"/>
          <w:b/>
          <w:sz w:val="32"/>
          <w:szCs w:val="32"/>
        </w:rPr>
        <w:t>(</w:t>
      </w:r>
      <w:r w:rsidRPr="00E33226">
        <w:rPr>
          <w:rFonts w:ascii="DFKai-SB" w:eastAsia="DFKai-SB" w:hAnsi="DFKai-SB" w:cs="DFKai-SB"/>
          <w:b/>
          <w:sz w:val="32"/>
          <w:szCs w:val="32"/>
        </w:rPr>
        <w:t>鈔</w:t>
      </w:r>
      <w:r w:rsidRPr="00E33226">
        <w:rPr>
          <w:rFonts w:eastAsia="DFKai-SB"/>
          <w:b/>
          <w:sz w:val="32"/>
          <w:szCs w:val="32"/>
        </w:rPr>
        <w:t xml:space="preserve">) </w:t>
      </w:r>
      <w:r w:rsidRPr="00E33226">
        <w:rPr>
          <w:rFonts w:ascii="DFKai-SB" w:eastAsia="DFKai-SB" w:hAnsi="DFKai-SB" w:cs="DFKai-SB"/>
          <w:b/>
          <w:sz w:val="32"/>
          <w:szCs w:val="32"/>
        </w:rPr>
        <w:t>十惡五逆以為之因，生地獄趣。</w:t>
      </w:r>
    </w:p>
    <w:p w14:paraId="65C89316" w14:textId="77777777" w:rsidR="003031FC" w:rsidRPr="00E33226" w:rsidRDefault="003031FC" w:rsidP="00C95564">
      <w:pPr>
        <w:ind w:firstLine="720"/>
        <w:rPr>
          <w:rFonts w:eastAsia="SimSun"/>
          <w:i/>
          <w:sz w:val="28"/>
          <w:szCs w:val="28"/>
        </w:rPr>
      </w:pPr>
      <w:r w:rsidRPr="00E33226">
        <w:rPr>
          <w:rFonts w:eastAsia="SimSun"/>
          <w:i/>
          <w:sz w:val="28"/>
          <w:szCs w:val="28"/>
        </w:rPr>
        <w:t>(</w:t>
      </w:r>
      <w:r w:rsidRPr="00E33226">
        <w:rPr>
          <w:rFonts w:eastAsia="SimSun"/>
          <w:b/>
          <w:i/>
          <w:sz w:val="28"/>
          <w:szCs w:val="28"/>
        </w:rPr>
        <w:t>Sao</w:t>
      </w:r>
      <w:r w:rsidRPr="00E33226">
        <w:rPr>
          <w:rFonts w:eastAsia="SimSun"/>
          <w:i/>
          <w:sz w:val="28"/>
          <w:szCs w:val="28"/>
        </w:rPr>
        <w:t>: Thập Ác, Ngũ Nghịch làm nhân, sanh trong đường địa ngục).</w:t>
      </w:r>
    </w:p>
    <w:p w14:paraId="5ABFA388" w14:textId="77777777" w:rsidR="003031FC" w:rsidRPr="00E33226" w:rsidRDefault="003031FC" w:rsidP="00C95564">
      <w:pPr>
        <w:rPr>
          <w:rFonts w:eastAsia="SimSun"/>
          <w:sz w:val="28"/>
          <w:szCs w:val="28"/>
        </w:rPr>
      </w:pPr>
    </w:p>
    <w:p w14:paraId="04F191DE" w14:textId="77777777" w:rsidR="003031FC" w:rsidRPr="00E33226" w:rsidRDefault="003031FC" w:rsidP="00C95564">
      <w:pPr>
        <w:ind w:firstLine="720"/>
        <w:rPr>
          <w:rFonts w:eastAsia="SimSun"/>
          <w:sz w:val="28"/>
          <w:szCs w:val="28"/>
        </w:rPr>
      </w:pPr>
      <w:r w:rsidRPr="00E33226">
        <w:rPr>
          <w:rFonts w:eastAsia="SimSun"/>
          <w:sz w:val="28"/>
          <w:szCs w:val="28"/>
        </w:rPr>
        <w:t>Nghiệp nhân của địa ngục đạo là Thập Ác, Ngũ Nghịch. Kinh Vô Lượng Thọ nói tới Ngũ Thống, Ngũ Thiêu, tức là nói tới ác nhân và ác báo. Trong ác báo, Thống (</w:t>
      </w:r>
      <w:r w:rsidRPr="00E33226">
        <w:rPr>
          <w:rFonts w:ascii="DFKai-SB" w:eastAsia="DFKai-SB" w:hAnsi="DFKai-SB" w:cs="MS Mincho"/>
          <w:szCs w:val="28"/>
        </w:rPr>
        <w:t>痛</w:t>
      </w:r>
      <w:r w:rsidRPr="00E33226">
        <w:rPr>
          <w:rFonts w:eastAsia="SimSun"/>
          <w:sz w:val="28"/>
          <w:szCs w:val="28"/>
        </w:rPr>
        <w:t xml:space="preserve">) là hoa báo, hoa báo tức là quả báo trong đời hiện tại. </w:t>
      </w:r>
      <w:r w:rsidRPr="00E33226">
        <w:rPr>
          <w:rFonts w:eastAsia="SimSun"/>
          <w:i/>
          <w:sz w:val="28"/>
          <w:szCs w:val="28"/>
        </w:rPr>
        <w:t>“Thiêu”</w:t>
      </w:r>
      <w:r w:rsidRPr="00E33226">
        <w:rPr>
          <w:rFonts w:eastAsia="SimSun"/>
          <w:sz w:val="28"/>
          <w:szCs w:val="28"/>
        </w:rPr>
        <w:t xml:space="preserve"> (</w:t>
      </w:r>
      <w:r w:rsidRPr="00E33226">
        <w:rPr>
          <w:rFonts w:ascii="DFKai-SB" w:eastAsia="DFKai-SB" w:hAnsi="DFKai-SB" w:cs="MS Mincho"/>
          <w:szCs w:val="28"/>
        </w:rPr>
        <w:t>燒</w:t>
      </w:r>
      <w:r w:rsidRPr="00E33226">
        <w:rPr>
          <w:rFonts w:eastAsia="SimSun"/>
          <w:sz w:val="28"/>
          <w:szCs w:val="28"/>
        </w:rPr>
        <w:t>) là quả báo, quả báo là địa ngục báo. Địa ngục hàn băng cũng là một vầng [đau khổ nung nấu] hừng hực, nên dùng chữ Thiêu để biểu thị. Thập Ác là thân tạo giết, trộm, dâm; miệng nói dối, nói đôi chiều (đâm thọc thị phi), ác khẩu, nói thêu dệt (ỷ ngữ). Chúng ta thường nói “ỷ ngữ” (</w:t>
      </w:r>
      <w:r w:rsidRPr="00E33226">
        <w:rPr>
          <w:rFonts w:ascii="DFKai-SB" w:eastAsia="DFKai-SB" w:hAnsi="DFKai-SB" w:cs="MS Mincho"/>
          <w:szCs w:val="28"/>
        </w:rPr>
        <w:t>綺語</w:t>
      </w:r>
      <w:r w:rsidRPr="00E33226">
        <w:rPr>
          <w:rFonts w:eastAsia="SimSun"/>
          <w:sz w:val="28"/>
          <w:szCs w:val="28"/>
        </w:rPr>
        <w:t xml:space="preserve">) là hoa ngôn xảo ngữ, nói hết sức êm tai, nhưng chẳng có ý tốt lành gì cả, mong ngấm ngầm hãm hại kẻ khác. Kể cả hết thảy các tuồng tích, ca múa trong xã hội hiện thời, nội dung toàn là dạy con người giết, trộm, dâm, dối. Những thứ ấy đều thuộc về “ỷ ngữ”. Ba nghiệp của ý là tham, sân, si. Gộp [những điều ấy lại] thì là Thập Ác, chúng ta phải thường xuyên kiểm điểm những điều này! Tương phản với </w:t>
      </w:r>
      <w:r w:rsidRPr="00E33226">
        <w:rPr>
          <w:rFonts w:eastAsia="SimSun"/>
          <w:sz w:val="28"/>
          <w:szCs w:val="28"/>
        </w:rPr>
        <w:lastRenderedPageBreak/>
        <w:t xml:space="preserve">Thập Ác là Thập Thiện, đó là giới luật cơ bản nhất phải tuân thủ của người niệm Phật cầu sanh Tịnh Độ. Nếu ngay cả Ngũ Giới và Thập Thiện mà đều chẳng làm được, dẫu niệm Phật hiệu giỏi giang cách mấy, chắc chắn quý vị chẳng thể vãng sanh, vì sao? Vì thế giới Tây Phương là </w:t>
      </w:r>
      <w:r w:rsidRPr="00E33226">
        <w:rPr>
          <w:rFonts w:eastAsia="SimSun"/>
          <w:i/>
          <w:sz w:val="28"/>
          <w:szCs w:val="28"/>
        </w:rPr>
        <w:t>“chư thượng thiện nhân câu hội nhất xứ”</w:t>
      </w:r>
      <w:r w:rsidRPr="00E33226">
        <w:rPr>
          <w:rFonts w:eastAsia="SimSun"/>
          <w:sz w:val="28"/>
          <w:szCs w:val="28"/>
        </w:rPr>
        <w:t xml:space="preserve"> (chỗ của những vị thiện nhân bậc thượng nhóm họp). Ba nghiệp thân, ngữ, ý của quý vị đều chẳng lành, làm sao có thể ở chung với họ cho được? Dẫu A Di Đà Phật hoan nghênh quý vị đến đó, quý vị chẳng thể chung sống với đại chúng, nên vẫn chẳng thể vãng sanh! Vì thế, phải nghiêm túc tu Ngũ Giới, Thập Thiện, quyết định chẳng thể vi phạm! Thật sự mong vượt thoát tam giới, vãng sanh Tây Phương Cực Lạc thế giới trong một đời này thì ngàn muôn phần phải ghi nhớ điều này!</w:t>
      </w:r>
    </w:p>
    <w:p w14:paraId="4275B5FC" w14:textId="77777777" w:rsidR="003031FC" w:rsidRPr="00E33226" w:rsidRDefault="003031FC" w:rsidP="00C95564">
      <w:pPr>
        <w:ind w:firstLine="720"/>
        <w:rPr>
          <w:rFonts w:eastAsia="SimSun"/>
          <w:sz w:val="28"/>
          <w:szCs w:val="28"/>
        </w:rPr>
      </w:pPr>
      <w:r w:rsidRPr="00E33226">
        <w:rPr>
          <w:i/>
          <w:sz w:val="28"/>
          <w:szCs w:val="28"/>
        </w:rPr>
        <w:t>“</w:t>
      </w:r>
      <w:r w:rsidRPr="00E33226">
        <w:rPr>
          <w:rFonts w:eastAsia="SimSun"/>
          <w:i/>
          <w:sz w:val="28"/>
          <w:szCs w:val="28"/>
        </w:rPr>
        <w:t>Ngũ Nghịch”</w:t>
      </w:r>
      <w:r w:rsidRPr="00E33226">
        <w:rPr>
          <w:rFonts w:eastAsia="SimSun"/>
          <w:sz w:val="28"/>
          <w:szCs w:val="28"/>
        </w:rPr>
        <w:t>: Nghịch (</w:t>
      </w:r>
      <w:r w:rsidRPr="00E33226">
        <w:rPr>
          <w:rFonts w:ascii="DFKai-SB" w:eastAsia="DFKai-SB" w:hAnsi="DFKai-SB" w:cs="MS Mincho"/>
          <w:szCs w:val="28"/>
        </w:rPr>
        <w:t>逆</w:t>
      </w:r>
      <w:r w:rsidRPr="00E33226">
        <w:rPr>
          <w:rFonts w:eastAsia="SimSun"/>
          <w:sz w:val="28"/>
          <w:szCs w:val="28"/>
        </w:rPr>
        <w:t>) là phản nghịch. Đây là tội cực nặng, có năm loại:</w:t>
      </w:r>
    </w:p>
    <w:p w14:paraId="38D35133" w14:textId="77777777" w:rsidR="003031FC" w:rsidRPr="00E33226" w:rsidRDefault="003031FC" w:rsidP="00C95564">
      <w:pPr>
        <w:ind w:firstLine="720"/>
        <w:rPr>
          <w:rFonts w:eastAsia="SimSun"/>
          <w:sz w:val="28"/>
          <w:szCs w:val="28"/>
        </w:rPr>
      </w:pPr>
      <w:r w:rsidRPr="00E33226">
        <w:rPr>
          <w:rFonts w:eastAsia="SimSun"/>
          <w:sz w:val="28"/>
          <w:szCs w:val="28"/>
        </w:rPr>
        <w:t>- Thứ nhất là giết cha, thứ hai là giết mẹ. Ân đức của cha mẹ vô cùng to lớn. Nhờ cha mẹ, chúng ta mới có thân thể này. Cha mẹ có ân dưỡng dục, đã chẳng thể báo đáp, lại còn muốn sát hại, quyết định đọa trong A Tỳ địa ngục.</w:t>
      </w:r>
    </w:p>
    <w:p w14:paraId="1DDEE467" w14:textId="77777777" w:rsidR="003031FC" w:rsidRPr="00E33226" w:rsidRDefault="003031FC" w:rsidP="00C95564">
      <w:pPr>
        <w:ind w:firstLine="720"/>
        <w:rPr>
          <w:rFonts w:eastAsia="SimSun"/>
          <w:sz w:val="28"/>
          <w:szCs w:val="28"/>
        </w:rPr>
      </w:pPr>
      <w:r w:rsidRPr="00E33226">
        <w:rPr>
          <w:rFonts w:eastAsia="SimSun"/>
          <w:sz w:val="28"/>
          <w:szCs w:val="28"/>
        </w:rPr>
        <w:t xml:space="preserve">- Điều thứ ba là giết A La Hán. Nói theo cách thông thường, A La Hán chính là thầy. Thầy là cha mẹ của Pháp Thân, trong Phật pháp gọi trí huệ của chúng ta là Pháp Thân huệ mạng. Con người có hai cái mạng, một là thân mạng, hai là huệ mạng. Thân mạng do cha mẹ mà có, huệ mạng nhờ nơi thầy. Vì thế, </w:t>
      </w:r>
      <w:r w:rsidRPr="00E33226">
        <w:rPr>
          <w:rFonts w:eastAsia="SimSun"/>
          <w:i/>
          <w:sz w:val="28"/>
          <w:szCs w:val="28"/>
        </w:rPr>
        <w:t>“hiếu thân tôn sư”</w:t>
      </w:r>
      <w:r w:rsidRPr="00E33226">
        <w:rPr>
          <w:rFonts w:eastAsia="SimSun"/>
          <w:sz w:val="28"/>
          <w:szCs w:val="28"/>
        </w:rPr>
        <w:t xml:space="preserve"> thường được nói song hành. Ân đức của thầy chẳng khác ân đức của cha mẹ. Giết hại thầy giống như giết A La Hán, tất nhiên đó là cái nhân gây tội đọa địa ngục.</w:t>
      </w:r>
    </w:p>
    <w:p w14:paraId="0AECF2DA" w14:textId="77777777" w:rsidR="003031FC" w:rsidRPr="00E33226" w:rsidRDefault="003031FC" w:rsidP="00C95564">
      <w:pPr>
        <w:ind w:firstLine="720"/>
        <w:rPr>
          <w:rFonts w:eastAsia="SimSun"/>
          <w:sz w:val="28"/>
          <w:szCs w:val="28"/>
        </w:rPr>
      </w:pPr>
      <w:r w:rsidRPr="00E33226">
        <w:rPr>
          <w:rFonts w:eastAsia="SimSun"/>
          <w:sz w:val="28"/>
          <w:szCs w:val="28"/>
        </w:rPr>
        <w:t xml:space="preserve">- Điều thứ tư là </w:t>
      </w:r>
      <w:r w:rsidRPr="00E33226">
        <w:rPr>
          <w:rFonts w:eastAsia="SimSun"/>
          <w:i/>
          <w:sz w:val="28"/>
          <w:szCs w:val="28"/>
        </w:rPr>
        <w:t>“làm thân Phật chảy máu”</w:t>
      </w:r>
      <w:r w:rsidRPr="00E33226">
        <w:rPr>
          <w:rFonts w:eastAsia="SimSun"/>
          <w:sz w:val="28"/>
          <w:szCs w:val="28"/>
        </w:rPr>
        <w:t xml:space="preserve">. Phật là vị thầy sáng lập giáo, có ân đức bậc nhất đối với chúng sanh trong chín pháp giới, Phật được gọi là </w:t>
      </w:r>
      <w:r w:rsidRPr="00E33226">
        <w:rPr>
          <w:rFonts w:eastAsia="SimSun"/>
          <w:i/>
          <w:sz w:val="28"/>
          <w:szCs w:val="28"/>
        </w:rPr>
        <w:t>“nhân thiên nhãn mục”</w:t>
      </w:r>
      <w:r w:rsidRPr="00E33226">
        <w:rPr>
          <w:rFonts w:eastAsia="SimSun"/>
          <w:sz w:val="28"/>
          <w:szCs w:val="28"/>
        </w:rPr>
        <w:t xml:space="preserve"> (tròng mắt của trời lẫn người). Pháp Thân huệ mạng của hết thảy chúng sanh đều trông cậy vào Ngài. Phật có phước báo quá lớn, không ai có thể làm hại Phật, nhưng khiến cho Phật chảy máu một chút thì có thể, tội ấy cũng rất nặng. Đương nhiên, hiện thời đức Phật chẳng trụ thế, đức Phật đã viên tịch hơn ba ngàn năm, nhưng có Đẳng Lưu Tội</w:t>
      </w:r>
      <w:r w:rsidRPr="00E33226">
        <w:rPr>
          <w:rStyle w:val="FootnoteCharacters"/>
          <w:rFonts w:eastAsia="SimSun"/>
          <w:szCs w:val="28"/>
        </w:rPr>
        <w:footnoteReference w:id="68"/>
      </w:r>
      <w:r w:rsidRPr="00E33226">
        <w:rPr>
          <w:rFonts w:eastAsia="SimSun"/>
          <w:sz w:val="28"/>
          <w:szCs w:val="28"/>
        </w:rPr>
        <w:t>, tương đương với thân Phật là tượng Phật. Do cái tâm sân khuể, hoặc ác tâm hủy hoại tượng Phật, sẽ giống như làm cho thân Phật chảy máu. Đó là tội Ngũ Nghịch. Nếu vô ý thì chẳng phạm tội nặng nề ngần ấy.</w:t>
      </w:r>
    </w:p>
    <w:p w14:paraId="3F2D47D9" w14:textId="77777777" w:rsidR="003031FC" w:rsidRPr="00E33226" w:rsidRDefault="003031FC" w:rsidP="00C95564">
      <w:pPr>
        <w:ind w:firstLine="720"/>
        <w:rPr>
          <w:rFonts w:eastAsia="SimSun"/>
          <w:sz w:val="28"/>
          <w:szCs w:val="28"/>
        </w:rPr>
      </w:pPr>
      <w:r w:rsidRPr="00E33226">
        <w:rPr>
          <w:rFonts w:eastAsia="SimSun"/>
          <w:sz w:val="28"/>
          <w:szCs w:val="28"/>
        </w:rPr>
        <w:lastRenderedPageBreak/>
        <w:t xml:space="preserve">- Tội thứ năm là </w:t>
      </w:r>
      <w:r w:rsidRPr="00E33226">
        <w:rPr>
          <w:rFonts w:eastAsia="SimSun"/>
          <w:i/>
          <w:sz w:val="28"/>
          <w:szCs w:val="28"/>
        </w:rPr>
        <w:t>“phá hòa hợp Tăng”</w:t>
      </w:r>
      <w:r w:rsidRPr="00E33226">
        <w:rPr>
          <w:rFonts w:eastAsia="SimSun"/>
          <w:sz w:val="28"/>
          <w:szCs w:val="28"/>
        </w:rPr>
        <w:t xml:space="preserve">. Phá hoại Tăng đoàn cũng là tội đọa địa ngục. Nay chúng ta ở trong thế gian này, vẫn chưa thấy có Tăng đoàn hòa hợp. Hiện thời có nhiều đạo tràng hủy báng lẫn nhau, họ có tạo tội Ngũ Nghịch hay không? Vẫn chưa phải! Vì sao? Vì bản thân [các đoàn thể ấy] chưa phải là một Tăng đoàn thật sự. Nếu chính họ là một Tăng đoàn chân chánh, đoàn thể ấy có từ bốn người trở lên ở chung với nhau, đều cùng tu Lục Hòa Kính, nếu quý vị phá hoại, hủy báng, tội lỗi sẽ là tội đọa địa ngục. Có lẽ là có một Tăng đoàn như vậy ở trong hay ngoài nước, nhưng tôi chưa thấy, kể cả chính đạo tràng của chúng ta ở đây cũng chẳng phải là một Tăng đoàn Lục Hòa Kính. Nếu Đài Loan thật sự có thể xuất hiện một đạo tràng như vậy, hai ngàn vạn đồng bào đều hưởng phước lây, vì sao? Nơi này chẳng bị tai nạn. Điều ấy tùy thuộc có người thật sự triệt để hy sinh lợi ích của chính mình hay không? Hai điều cơ bản nhất trong Lục Hòa Kính là kiến hòa đồng giải và lợi hòa đồng quân. Có thể thật sự buông bỏ lợi dưỡng, vứt bỏ thành kiến, kiến giải giống nhau, chẳng có thành kiến, tâm địa thanh tịnh. Đó là cơ sở, mà cũng vô cùng khó bỏ được! Tục ngữ Trung Hoa có câu: </w:t>
      </w:r>
      <w:r w:rsidRPr="00E33226">
        <w:rPr>
          <w:rFonts w:eastAsia="SimSun"/>
          <w:i/>
          <w:sz w:val="28"/>
          <w:szCs w:val="28"/>
        </w:rPr>
        <w:t>“Nhân bất vị kỷ, thiên tru địa diệt”</w:t>
      </w:r>
      <w:r w:rsidRPr="00E33226">
        <w:rPr>
          <w:rFonts w:eastAsia="SimSun"/>
          <w:sz w:val="28"/>
          <w:szCs w:val="28"/>
        </w:rPr>
        <w:t xml:space="preserve"> (Kẻ chẳng vì mình, trời tru, đất diệt). Đoàn thể Lục Hòa Kính chẳng vị kỷ, người bình phàm nói là “trời tru, đất diệt”, trên thực tế, đoàn thể ấy đã vượt ngoài trời đất, người ta đã làm Phật rồi! Nói là </w:t>
      </w:r>
      <w:r w:rsidRPr="00E33226">
        <w:rPr>
          <w:rFonts w:eastAsia="SimSun"/>
          <w:i/>
          <w:sz w:val="28"/>
          <w:szCs w:val="28"/>
        </w:rPr>
        <w:t xml:space="preserve">“trời tru, đất diệt” </w:t>
      </w:r>
      <w:r w:rsidRPr="00E33226">
        <w:rPr>
          <w:rFonts w:eastAsia="SimSun"/>
          <w:sz w:val="28"/>
          <w:szCs w:val="28"/>
        </w:rPr>
        <w:t>cũng rất có lý, vì sao? Trong trời đất chẳng có hạng người ấy, những người ấy là Phật, Bồ Tát tái lai. Trong lục đạo chẳng có, các Ngài đã vượt thoát lục đạo. Do tâm thái hành trì ấy, trong hiện tiền, người ấy đã vượt thoát lục đạo. Bốn người có thể cộng tu tại một chỗ, Đài Loan sẽ thật sự có phước.</w:t>
      </w:r>
    </w:p>
    <w:p w14:paraId="472A2194" w14:textId="77777777" w:rsidR="003031FC" w:rsidRPr="00E33226" w:rsidRDefault="003031FC" w:rsidP="00C95564">
      <w:pPr>
        <w:rPr>
          <w:rFonts w:eastAsia="SimSun"/>
        </w:rPr>
      </w:pPr>
    </w:p>
    <w:p w14:paraId="36570B20" w14:textId="77777777" w:rsidR="003031FC" w:rsidRPr="00E33226" w:rsidRDefault="003031FC" w:rsidP="00C95564">
      <w:pPr>
        <w:ind w:firstLine="720"/>
        <w:rPr>
          <w:rFonts w:eastAsia="SimSun"/>
          <w:b/>
          <w:i/>
          <w:sz w:val="28"/>
          <w:szCs w:val="28"/>
        </w:rPr>
      </w:pPr>
      <w:r w:rsidRPr="00E33226">
        <w:rPr>
          <w:rFonts w:eastAsia="SimSun"/>
          <w:b/>
          <w:i/>
          <w:sz w:val="28"/>
          <w:szCs w:val="28"/>
        </w:rPr>
        <w:t xml:space="preserve">(Sao) Danh tam ác </w:t>
      </w:r>
      <w:r w:rsidRPr="00E33226">
        <w:rPr>
          <w:rFonts w:eastAsia="MS Mincho"/>
          <w:b/>
          <w:i/>
          <w:sz w:val="28"/>
          <w:szCs w:val="28"/>
        </w:rPr>
        <w:t>đ</w:t>
      </w:r>
      <w:r w:rsidRPr="00E33226">
        <w:rPr>
          <w:rFonts w:eastAsia="SimSun"/>
          <w:b/>
          <w:i/>
          <w:sz w:val="28"/>
          <w:szCs w:val="28"/>
        </w:rPr>
        <w:t>ạo.</w:t>
      </w:r>
    </w:p>
    <w:p w14:paraId="445294BB" w14:textId="77777777" w:rsidR="003031FC" w:rsidRPr="00E33226" w:rsidRDefault="003031FC" w:rsidP="00C95564">
      <w:pPr>
        <w:ind w:firstLine="720"/>
        <w:rPr>
          <w:rFonts w:eastAsia="SimSun"/>
          <w:sz w:val="28"/>
          <w:szCs w:val="28"/>
        </w:rPr>
      </w:pPr>
      <w:r w:rsidRPr="00E33226">
        <w:rPr>
          <w:rFonts w:eastAsia="DFKai-SB"/>
          <w:b/>
          <w:sz w:val="32"/>
          <w:szCs w:val="32"/>
        </w:rPr>
        <w:t>(</w:t>
      </w:r>
      <w:r w:rsidRPr="00E33226">
        <w:rPr>
          <w:rFonts w:ascii="DFKai-SB" w:eastAsia="DFKai-SB" w:hAnsi="DFKai-SB" w:cs="DFKai-SB"/>
          <w:b/>
          <w:sz w:val="32"/>
          <w:szCs w:val="32"/>
        </w:rPr>
        <w:t>鈔</w:t>
      </w:r>
      <w:r w:rsidRPr="00E33226">
        <w:rPr>
          <w:rFonts w:eastAsia="DFKai-SB"/>
          <w:b/>
          <w:sz w:val="32"/>
          <w:szCs w:val="32"/>
        </w:rPr>
        <w:t xml:space="preserve">) </w:t>
      </w:r>
      <w:r w:rsidRPr="00E33226">
        <w:rPr>
          <w:rFonts w:ascii="DFKai-SB" w:eastAsia="DFKai-SB" w:hAnsi="DFKai-SB" w:cs="DFKai-SB"/>
          <w:b/>
          <w:sz w:val="32"/>
          <w:szCs w:val="32"/>
        </w:rPr>
        <w:t>名三惡道。</w:t>
      </w:r>
    </w:p>
    <w:p w14:paraId="2F209610" w14:textId="77777777" w:rsidR="003031FC" w:rsidRPr="00E33226" w:rsidRDefault="003031FC" w:rsidP="00C95564">
      <w:pPr>
        <w:ind w:firstLine="720"/>
        <w:rPr>
          <w:rFonts w:eastAsia="SimSun"/>
          <w:i/>
          <w:sz w:val="28"/>
          <w:szCs w:val="28"/>
        </w:rPr>
      </w:pPr>
      <w:r w:rsidRPr="00E33226">
        <w:rPr>
          <w:rFonts w:eastAsia="SimSun"/>
          <w:i/>
          <w:sz w:val="28"/>
          <w:szCs w:val="28"/>
        </w:rPr>
        <w:t>(</w:t>
      </w:r>
      <w:r w:rsidRPr="00E33226">
        <w:rPr>
          <w:rFonts w:eastAsia="SimSun"/>
          <w:b/>
          <w:i/>
          <w:sz w:val="28"/>
          <w:szCs w:val="28"/>
        </w:rPr>
        <w:t>Sao</w:t>
      </w:r>
      <w:r w:rsidRPr="00E33226">
        <w:rPr>
          <w:rFonts w:eastAsia="SimSun"/>
          <w:i/>
          <w:sz w:val="28"/>
          <w:szCs w:val="28"/>
        </w:rPr>
        <w:t>: Gọi là ba ác đạo).</w:t>
      </w:r>
    </w:p>
    <w:p w14:paraId="1029AC45" w14:textId="77777777" w:rsidR="003031FC" w:rsidRPr="00E33226" w:rsidRDefault="003031FC" w:rsidP="00C95564">
      <w:pPr>
        <w:rPr>
          <w:rFonts w:eastAsia="SimSun"/>
        </w:rPr>
      </w:pPr>
    </w:p>
    <w:p w14:paraId="29C29F58" w14:textId="77777777" w:rsidR="003031FC" w:rsidRPr="00E33226" w:rsidRDefault="003031FC" w:rsidP="00C95564">
      <w:pPr>
        <w:ind w:firstLine="720"/>
        <w:rPr>
          <w:rFonts w:eastAsia="SimSun"/>
          <w:sz w:val="28"/>
          <w:szCs w:val="28"/>
        </w:rPr>
      </w:pPr>
      <w:r w:rsidRPr="00E33226">
        <w:rPr>
          <w:rFonts w:eastAsia="SimSun"/>
          <w:sz w:val="28"/>
          <w:szCs w:val="28"/>
        </w:rPr>
        <w:t>Súc sanh, ngạ quỷ, địa ngục là ba ác đạo.</w:t>
      </w:r>
    </w:p>
    <w:p w14:paraId="2A67C95D" w14:textId="77777777" w:rsidR="003031FC" w:rsidRPr="00E33226" w:rsidRDefault="003031FC" w:rsidP="00C95564">
      <w:pPr>
        <w:rPr>
          <w:rFonts w:eastAsia="SimSun"/>
        </w:rPr>
      </w:pPr>
    </w:p>
    <w:p w14:paraId="6AA4B8D1" w14:textId="77777777" w:rsidR="003031FC" w:rsidRPr="00E33226" w:rsidRDefault="003031FC" w:rsidP="00C95564">
      <w:pPr>
        <w:ind w:firstLine="720"/>
        <w:rPr>
          <w:rFonts w:ascii="DFKai-SB" w:eastAsia="DFKai-SB" w:hAnsi="DFKai-SB" w:cs="DFKai-SB"/>
          <w:b/>
          <w:sz w:val="32"/>
          <w:szCs w:val="32"/>
        </w:rPr>
      </w:pPr>
      <w:r w:rsidRPr="00E33226">
        <w:rPr>
          <w:rFonts w:eastAsia="SimSun"/>
          <w:b/>
          <w:i/>
          <w:sz w:val="28"/>
          <w:szCs w:val="28"/>
        </w:rPr>
        <w:t>(Sao) Dĩ lục đạo trung, thiên vi tối thiện, nhân đạo thứ chi, Tu La giới hồ thiện ác chi trung, cố độc thử tam, tối danh vi ác.</w:t>
      </w:r>
    </w:p>
    <w:p w14:paraId="4C53276E" w14:textId="77777777" w:rsidR="003031FC" w:rsidRPr="00E33226" w:rsidRDefault="003031FC" w:rsidP="00C95564">
      <w:pPr>
        <w:ind w:firstLine="720"/>
        <w:rPr>
          <w:rFonts w:ascii="DFKai-SB" w:eastAsia="DFKai-SB" w:hAnsi="DFKai-SB" w:cs="DFKai-SB"/>
          <w:sz w:val="32"/>
          <w:szCs w:val="32"/>
        </w:rPr>
      </w:pPr>
      <w:r w:rsidRPr="00E33226">
        <w:rPr>
          <w:rFonts w:eastAsia="DFKai-SB"/>
          <w:b/>
          <w:sz w:val="32"/>
          <w:szCs w:val="32"/>
        </w:rPr>
        <w:t>(</w:t>
      </w:r>
      <w:r w:rsidRPr="00E33226">
        <w:rPr>
          <w:rFonts w:ascii="DFKai-SB" w:eastAsia="DFKai-SB" w:hAnsi="DFKai-SB" w:cs="DFKai-SB"/>
          <w:b/>
          <w:sz w:val="32"/>
          <w:szCs w:val="32"/>
        </w:rPr>
        <w:t>鈔</w:t>
      </w:r>
      <w:r w:rsidRPr="00E33226">
        <w:rPr>
          <w:rFonts w:eastAsia="DFKai-SB"/>
          <w:b/>
          <w:sz w:val="32"/>
          <w:szCs w:val="32"/>
        </w:rPr>
        <w:t xml:space="preserve">) </w:t>
      </w:r>
      <w:r w:rsidRPr="00E33226">
        <w:rPr>
          <w:rFonts w:ascii="DFKai-SB" w:eastAsia="DFKai-SB" w:hAnsi="DFKai-SB" w:cs="DFKai-SB"/>
          <w:b/>
          <w:sz w:val="32"/>
          <w:szCs w:val="32"/>
        </w:rPr>
        <w:t>以六道中，天為最善，人道次之，修羅介乎善惡之中，故獨此三，最名為惡。</w:t>
      </w:r>
    </w:p>
    <w:p w14:paraId="2D1C8A51" w14:textId="77777777" w:rsidR="003031FC" w:rsidRPr="00E33226" w:rsidRDefault="003031FC" w:rsidP="00C95564">
      <w:pPr>
        <w:ind w:firstLine="720"/>
        <w:rPr>
          <w:rFonts w:eastAsia="SimSun"/>
          <w:i/>
          <w:sz w:val="28"/>
          <w:szCs w:val="28"/>
        </w:rPr>
      </w:pPr>
      <w:r w:rsidRPr="00E33226">
        <w:rPr>
          <w:rFonts w:eastAsia="SimSun"/>
          <w:i/>
          <w:sz w:val="28"/>
          <w:szCs w:val="28"/>
        </w:rPr>
        <w:lastRenderedPageBreak/>
        <w:t>(</w:t>
      </w:r>
      <w:r w:rsidRPr="00E33226">
        <w:rPr>
          <w:rFonts w:eastAsia="SimSun"/>
          <w:b/>
          <w:i/>
          <w:sz w:val="28"/>
          <w:szCs w:val="28"/>
        </w:rPr>
        <w:t>Sao</w:t>
      </w:r>
      <w:r w:rsidRPr="00E33226">
        <w:rPr>
          <w:rFonts w:eastAsia="SimSun"/>
          <w:i/>
          <w:sz w:val="28"/>
          <w:szCs w:val="28"/>
        </w:rPr>
        <w:t>: Do trong lục đạo, thiên là thiện nhất, nhân đạo kém hơn, Tu La lẫn lộn giữa thiện và ác, nên chỉ riêng ba đường này được gọi là ác nhất).</w:t>
      </w:r>
    </w:p>
    <w:p w14:paraId="3AF319B9" w14:textId="77777777" w:rsidR="003031FC" w:rsidRPr="00E33226" w:rsidRDefault="003031FC" w:rsidP="00C95564">
      <w:pPr>
        <w:ind w:firstLine="432"/>
        <w:rPr>
          <w:rFonts w:eastAsia="SimSun"/>
          <w:sz w:val="28"/>
          <w:szCs w:val="28"/>
        </w:rPr>
      </w:pPr>
    </w:p>
    <w:p w14:paraId="1B2E8EF3" w14:textId="77777777" w:rsidR="003031FC" w:rsidRPr="00E33226" w:rsidRDefault="003031FC" w:rsidP="00C95564">
      <w:pPr>
        <w:ind w:firstLine="720"/>
        <w:rPr>
          <w:rFonts w:eastAsia="SimSun"/>
          <w:sz w:val="28"/>
          <w:szCs w:val="28"/>
        </w:rPr>
      </w:pPr>
      <w:r w:rsidRPr="00E33226">
        <w:rPr>
          <w:rFonts w:eastAsia="SimSun"/>
          <w:sz w:val="28"/>
          <w:szCs w:val="28"/>
        </w:rPr>
        <w:t xml:space="preserve">Trong lục đạo, </w:t>
      </w:r>
      <w:r w:rsidRPr="00E33226">
        <w:rPr>
          <w:rFonts w:eastAsia="SimSun"/>
          <w:i/>
          <w:sz w:val="28"/>
          <w:szCs w:val="28"/>
        </w:rPr>
        <w:t>“thiên đạo tối thiện”</w:t>
      </w:r>
      <w:r w:rsidRPr="00E33226">
        <w:rPr>
          <w:rFonts w:eastAsia="SimSun"/>
          <w:sz w:val="28"/>
          <w:szCs w:val="28"/>
        </w:rPr>
        <w:t>. Dục Giới Thiên do cái nhân thượng phẩm Thập Thiện cảm thành. Tương phản với Thập Ác là Thập Thiện, không sát sanh, không trộm cắp, không tà dâm, không vọng ngữ, không ác khẩu, không nói đôi chiều, không nói thêu dệt, không tham, không sân, không si, người như vậy sẽ sanh lên cõi trời. Thượng phẩm Thập Thiện sanh lên cõi trời. Chỉ cậy vào Thập Thiện thì chỉ có thể sanh đến cõi trời Đao Lợi. Đối với bốn tầng trời ở phía trên Dục Giới là Dạ Ma, Đâu Suất, Hóa Lạc, Tha Hóa Tự Tại, nếu chỉ tu Thập Thiện sẽ không thể đến đó được. Siêu độ hữu dụng hay chăng? Hữu dụng! Siêu độ là tu phước, ban tặng phước đức của chúng ta cho người ấy. Sự gia trì trong Phật pháp là tặng cho người ấy, chúng ta tu phước nhưng chẳng cần đến, tặng cho người ấy, người ấy có thể tiếp nhận, nhưng người ấy nương vào phước báo đó thì cao nhất là chỉ có thể sanh lên trời Đao Lợi. Lương Vũ Đế là một vị hộ pháp lừng lẫy trong Phật môn, là một đệ tử Phật kiền thành. Sau khi phi tử [là Hy Thị] đã chết, nhà vua bèn thỉnh ngài Bảo Chí Công chủ trì pháp hội siêu độ. [Các khoa nghi trong] Phật sự ấy được ghi lại thành Lương Hoàng Bảo Sám, tu pháp môn sám hối. Ngài Bảo Chí Công là hóa thân của Quán Thế Âm Bồ Tát, Quán Âm Bồ Tát chủ trì pháp hội để siêu độ bà ta (Hy Thị), cũng bất quá siêu độ tới cõi trời Đao Lợi mà thôi, không thể lên cao hơn tầng trời Đao Lợi được!</w:t>
      </w:r>
    </w:p>
    <w:p w14:paraId="642EB15A" w14:textId="77777777" w:rsidR="003031FC" w:rsidRPr="00E33226" w:rsidRDefault="003031FC" w:rsidP="00C95564">
      <w:pPr>
        <w:ind w:firstLine="720"/>
        <w:rPr>
          <w:rFonts w:eastAsia="SimSun"/>
          <w:sz w:val="28"/>
          <w:szCs w:val="28"/>
        </w:rPr>
      </w:pPr>
      <w:r w:rsidRPr="00E33226">
        <w:rPr>
          <w:rFonts w:eastAsia="SimSun"/>
          <w:sz w:val="28"/>
          <w:szCs w:val="28"/>
        </w:rPr>
        <w:t xml:space="preserve">Chư vị lại xem A Nan Vấn Sự Phật Cát Hung Kinh do ngài An Thế Cao phiên dịch. An Thế Cao là cao tăng đắc đạo. Sau khi dịch kinh xong, Sư sang Giang Nam siêu độ sư huynh đệ trong đời trước, nay đang đọa lạc trong súc sanh đạo, làm long vương hồ Cộng Đình. Ông ta mang thân rắn, là một con rắn to, thuộc về súc sanh đạo. Vị long vương ấy phước báo rất lớn, vì kiếp trước ông ta đã </w:t>
      </w:r>
      <w:r w:rsidRPr="00E33226">
        <w:rPr>
          <w:rFonts w:eastAsia="SimSun"/>
          <w:i/>
          <w:sz w:val="28"/>
          <w:szCs w:val="28"/>
        </w:rPr>
        <w:t>“minh kinh, bố thí”</w:t>
      </w:r>
      <w:r w:rsidRPr="00E33226">
        <w:rPr>
          <w:rFonts w:eastAsia="SimSun"/>
          <w:sz w:val="28"/>
          <w:szCs w:val="28"/>
        </w:rPr>
        <w:t xml:space="preserve">, nghĩa là giảng kinh, thuyết pháp rất giỏi, lại chịu bố thí. Vì sao đọa lạc trong thần đạo? Do chẳng đoạn tâm sân khuể. Vì thuở ấy, ông ta đi thác bát (khất thực). Khi khất thực chẳng được, trong tâm rất bực bội: “Người tốt lành như ta, sao nay chẳng có cơm mà ăn?” Trong tâm có chút bất bình, có chút oán hận. Quý vị hãy nghĩ xem, do một chút sân khuể nhỏ nhặt như thế, dẫu tu hành tốt đẹp như vậy mà hãy còn phải đọa trong ác đạo. Nếu chính mình chẳng tu hành, hễ còn có ác niệm ấy, quý vị biết tương lai sẽ sanh về nơi đâu? Vị ấy làm long vương trong hồ, vì đời quá khứ đã giảng kinh, nên có thần </w:t>
      </w:r>
      <w:r w:rsidRPr="00E33226">
        <w:rPr>
          <w:rFonts w:eastAsia="SimSun"/>
          <w:sz w:val="28"/>
          <w:szCs w:val="28"/>
        </w:rPr>
        <w:lastRenderedPageBreak/>
        <w:t>thông, biết quá khứ, vị lai, đó là trí huệ. Lại còn bố thí, nên phước báo rất lớn. Người trong phạm vi một ngàn dặm chung quanh hồ đều đến lễ bái ông ta. Người đến cầu xin thường là rất linh nghiệm; đời trước, ông ta thông đạt Phật lý, giảng kinh, thuyết pháp, nên [đời này, làm long vương] rất linh nghiệm, có phước báo.</w:t>
      </w:r>
    </w:p>
    <w:p w14:paraId="6E56C8EC" w14:textId="77777777" w:rsidR="003031FC" w:rsidRPr="00E33226" w:rsidRDefault="003031FC" w:rsidP="00C95564">
      <w:pPr>
        <w:ind w:firstLine="720"/>
        <w:rPr>
          <w:rFonts w:eastAsia="SimSun"/>
          <w:sz w:val="28"/>
          <w:szCs w:val="28"/>
        </w:rPr>
      </w:pPr>
      <w:r w:rsidRPr="00E33226">
        <w:rPr>
          <w:rFonts w:eastAsia="SimSun"/>
          <w:sz w:val="28"/>
          <w:szCs w:val="28"/>
        </w:rPr>
        <w:t>Nhưng thần cũng có thọ mạng, ngài An Thế Cao đến độ ông ta, vì thọ mạng của ông ta sắp chấm dứt. Vị thần ấy thấy An Thế Cao, thấy bạn học cũ, người bạn học cũ niệm chú rồi mới gọi ông ta ra cho mọi người thấy. Ông ta ngượng ngùng chẳng muốn ra. Sư bảo nhất định phải ra, có như vậy thì mới có thể diệt tội. Ông ta mới từ khám thờ Phật chậm rãi bò ra, là một con rắn to, trông thấy An Thế Cao liền ứa nước mắt. Ông ta cậy ngài An Thế Cao tu phước giùm, dùng cách thức gì để tu phước? Là đem tài vật trong miếu thờ biếu tặng hết cho An Thế Cao. Ngài An Thế Cao bèn dựng một ngôi chùa tại Nam Xương, đặt tên là chùa Đại An</w:t>
      </w:r>
      <w:r w:rsidRPr="00E33226">
        <w:rPr>
          <w:rStyle w:val="FootnoteCharacters"/>
          <w:rFonts w:eastAsia="SimSun"/>
          <w:szCs w:val="28"/>
        </w:rPr>
        <w:footnoteReference w:id="69"/>
      </w:r>
      <w:r w:rsidRPr="00E33226">
        <w:rPr>
          <w:rFonts w:eastAsia="SimSun"/>
          <w:sz w:val="28"/>
          <w:szCs w:val="28"/>
        </w:rPr>
        <w:t>, là ngôi chùa bậc nhất ở Giang Nam. Do phước báo ấy, vị thần rắn đó sanh lên Đao Lợi Thiên. Siêu độ [bằng cách] tu phước thì cao nhất là chỉ có thể sanh lên Đao Lợi Thiên. Để sanh lên [các cõi trời] cao hơn, cần phải cậy vào sự tu Định của chính mình.</w:t>
      </w:r>
    </w:p>
    <w:p w14:paraId="1266EFE9" w14:textId="77777777" w:rsidR="003031FC" w:rsidRPr="00E33226" w:rsidRDefault="003031FC" w:rsidP="00C95564">
      <w:pPr>
        <w:ind w:firstLine="720"/>
        <w:rPr>
          <w:rFonts w:eastAsia="SimSun"/>
          <w:sz w:val="28"/>
          <w:szCs w:val="28"/>
        </w:rPr>
      </w:pPr>
      <w:r w:rsidRPr="00E33226">
        <w:rPr>
          <w:rFonts w:eastAsia="SimSun"/>
          <w:sz w:val="28"/>
          <w:szCs w:val="28"/>
        </w:rPr>
        <w:t xml:space="preserve">Tu Định là một danh từ phổ biến trong Phật Giáo, vì bất luận tông nào hay pháp môn nào trong Phật pháp, thường nói là “tám vạn bốn ngàn pháp môn”, quý vị chỉ cần y giáo tu hành thì đều gọi là “tu Định”, [bởi lẽ] phương pháp khác nhau, nhưng mục đích như nhau. Ví như trong Thiền Tông gọi là Thiền Định, Giáo Hạ gọi là Chỉ Quán, tông Thiên Thai có Thiên Thai Chỉ Quán, Hoa Nghiêm có Pháp Giới Quán, Tịnh Độ Tông có nhất tâm bất loạn, công phu thành phiến, tuy cách nói khác nhau, nhưng thảy đều là tu Định. Nhưng Định ấy chưa tu thành công, dẫu chưa tu thành, người ấy đã có công phu định lực. Tùy thuộc công phu định lực sâu hay cạn mà sanh trong bốn tầng trời phía trên của Dục Giới. Nếu công phu định lực thành tựu, thật sự đắc Định, liền sanh trong Sắc Giới Thiên, chẳng phải là Dục Giới Thiên. Chẳng có Ngũ Dục tài, sắc, danh vọng, ăn uống, </w:t>
      </w:r>
      <w:r w:rsidRPr="00E33226">
        <w:rPr>
          <w:rFonts w:eastAsia="SimSun"/>
          <w:sz w:val="28"/>
          <w:szCs w:val="28"/>
        </w:rPr>
        <w:lastRenderedPageBreak/>
        <w:t xml:space="preserve">ngủ nghê thì mới có thể đạt đến Sắc Giới. Do điều này có thể biết: Trong tâm còn chưa đoạn trừ tài, sắc, danh vọng, ăn uống, ngủ nghê, dẫu tu tốt đẹp đến mấy, dẫu công phu Thiền Định sâu đến mấy, vẫn là Dục Giới Thiên, chẳng đến được Sơ Thiền. Thật sự đạt đến Sơ Thiền, quyết định chẳng động tâm đối với tài, sắc, danh vọng, ăn uống, ngủ nghê. Từ Sơ Thiền trở lên, không chỉ phải tu Định, mà còn phải tu Tứ Vô Lượng Tâm, Tứ Vô Lượng Tâm là từ, bi, hỷ, xả. Có Thiền Định thật sự, lại còn phải có từ bi hỷ xả, thì mới có thể sanh trong Sắc Giới hoặc Vô Sắc Giới. Do vậy, thiên đạo thù thắng. </w:t>
      </w:r>
      <w:r w:rsidRPr="00E33226">
        <w:rPr>
          <w:rFonts w:eastAsia="SimSun"/>
          <w:i/>
          <w:sz w:val="28"/>
          <w:szCs w:val="28"/>
        </w:rPr>
        <w:t>“Nhân đạo thứ chi”</w:t>
      </w:r>
      <w:r w:rsidRPr="00E33226">
        <w:rPr>
          <w:rFonts w:eastAsia="SimSun"/>
          <w:sz w:val="28"/>
          <w:szCs w:val="28"/>
        </w:rPr>
        <w:t>: Nhân gian kém cõi trời, nhưng tốt đẹp hơn bốn đường kia, chỉ thua thiên đạo.</w:t>
      </w:r>
    </w:p>
    <w:p w14:paraId="120E7FF6" w14:textId="77777777" w:rsidR="003031FC" w:rsidRPr="00E33226" w:rsidRDefault="003031FC" w:rsidP="00C95564">
      <w:pPr>
        <w:ind w:firstLine="720"/>
        <w:rPr>
          <w:rFonts w:eastAsia="SimSun"/>
          <w:sz w:val="28"/>
          <w:szCs w:val="28"/>
        </w:rPr>
      </w:pPr>
      <w:r w:rsidRPr="00E33226">
        <w:rPr>
          <w:i/>
          <w:sz w:val="28"/>
          <w:szCs w:val="28"/>
        </w:rPr>
        <w:t>“</w:t>
      </w:r>
      <w:r w:rsidRPr="00E33226">
        <w:rPr>
          <w:rFonts w:eastAsia="SimSun"/>
          <w:i/>
          <w:sz w:val="28"/>
          <w:szCs w:val="28"/>
        </w:rPr>
        <w:t>Tu La giới hồ thiện ác chi trung”</w:t>
      </w:r>
      <w:r w:rsidRPr="00E33226">
        <w:rPr>
          <w:rFonts w:eastAsia="SimSun"/>
          <w:sz w:val="28"/>
          <w:szCs w:val="28"/>
        </w:rPr>
        <w:t xml:space="preserve"> (Tu La lẫn lộn giữa thiện và ác), từ cõi trời Đao Lợi trở xuống đều có A Tu La, ngoại trừ địa ngục. A Tu La thì Dục Giới Thiên có, loài người cũng có, quỷ đạo có, súc sanh đạo có. Tánh chất đặc biệt của A Tu La là có phước, nhưng chẳng có đức hạnh, cũng là do đời trước tu phước, chẳng tu huệ. Trong khi tu phước, đã xen lẫn kiêu căng, ngã mạn. Làm công đức trong Phật môn, người ấy cũng chịu bỏ tiền, bỏ sức, nhưng tâm hiếu thắng mạnh mẽ: Người khác bỏ ra một vạn đồng, ta bỏ ra một vạn mốt, ta phải vượt kẻ ấy, chẳng thể ở sau hắn. Dùng tâm thái ấy tu phước, quả báo sẽ là A Tu La. Người ấy cũng tu đạo, nhưng tu A Tu La đạo! Người ấy có tâm sân hận, tâm ganh tỵ, chẳng dùng tâm thanh tịnh, tâm bình đẳng, tâm cung kính để tu, mà dùng cái tâm kiêu căng, ngã mạn để tu phước trong Phật môn. Tùy thuộc người ấy tu phước lớn hay nhỏ, mà A Tu La cũng có thế lực lớn hay nhỏ khác biệt. Thiên, nhân, A Tu La được gọi là ba thiện đạo. Súc sanh, ngạ quỷ, địa ngục được gọi là ba ác đạo. Ba ác đạo ấy </w:t>
      </w:r>
      <w:r w:rsidRPr="00E33226">
        <w:rPr>
          <w:rFonts w:eastAsia="SimSun"/>
          <w:i/>
          <w:sz w:val="28"/>
          <w:szCs w:val="28"/>
        </w:rPr>
        <w:t>“tối danh vi ác”</w:t>
      </w:r>
      <w:r w:rsidRPr="00E33226">
        <w:rPr>
          <w:rFonts w:eastAsia="SimSun"/>
          <w:sz w:val="28"/>
          <w:szCs w:val="28"/>
        </w:rPr>
        <w:t xml:space="preserve"> (được gọi là ác nhất), vì khổ nhất. Do nhân ác, nên quả báo cũng khổ.</w:t>
      </w:r>
    </w:p>
    <w:p w14:paraId="514FAA54" w14:textId="77777777" w:rsidR="003031FC" w:rsidRPr="00E33226" w:rsidRDefault="003031FC" w:rsidP="00C95564">
      <w:pPr>
        <w:rPr>
          <w:rFonts w:eastAsia="SimSun"/>
          <w:sz w:val="28"/>
          <w:szCs w:val="28"/>
        </w:rPr>
      </w:pPr>
    </w:p>
    <w:p w14:paraId="78462790" w14:textId="77777777" w:rsidR="003031FC" w:rsidRPr="00E33226" w:rsidRDefault="003031FC" w:rsidP="00C95564">
      <w:pPr>
        <w:ind w:firstLine="720"/>
        <w:rPr>
          <w:rFonts w:eastAsia="SimSun"/>
          <w:b/>
          <w:i/>
          <w:sz w:val="28"/>
          <w:szCs w:val="28"/>
        </w:rPr>
      </w:pPr>
      <w:r w:rsidRPr="00E33226">
        <w:rPr>
          <w:rFonts w:eastAsia="SimSun"/>
          <w:b/>
          <w:i/>
          <w:sz w:val="28"/>
          <w:szCs w:val="28"/>
        </w:rPr>
        <w:t>(Sao) Phù nhân ư tịnh tâm, sanh ư Tịnh Độ, hà diêu Tịnh Độ nhi hữu ác đạo.</w:t>
      </w:r>
    </w:p>
    <w:p w14:paraId="3668B15B" w14:textId="77777777" w:rsidR="003031FC" w:rsidRPr="00E33226" w:rsidRDefault="003031FC" w:rsidP="00C95564">
      <w:pPr>
        <w:ind w:firstLine="720"/>
        <w:rPr>
          <w:rFonts w:ascii="DFKai-SB" w:eastAsia="DFKai-SB" w:hAnsi="DFKai-SB" w:cs="DFKai-SB"/>
          <w:b/>
          <w:sz w:val="32"/>
          <w:szCs w:val="32"/>
        </w:rPr>
      </w:pPr>
      <w:r w:rsidRPr="00E33226">
        <w:rPr>
          <w:rFonts w:eastAsia="DFKai-SB"/>
          <w:b/>
          <w:sz w:val="32"/>
          <w:szCs w:val="32"/>
        </w:rPr>
        <w:t>(</w:t>
      </w:r>
      <w:r w:rsidRPr="00E33226">
        <w:rPr>
          <w:rFonts w:ascii="DFKai-SB" w:eastAsia="DFKai-SB" w:hAnsi="DFKai-SB" w:cs="DFKai-SB"/>
          <w:b/>
          <w:sz w:val="32"/>
          <w:szCs w:val="32"/>
        </w:rPr>
        <w:t>鈔</w:t>
      </w:r>
      <w:r w:rsidRPr="00E33226">
        <w:rPr>
          <w:rFonts w:eastAsia="DFKai-SB"/>
          <w:b/>
          <w:sz w:val="32"/>
          <w:szCs w:val="32"/>
        </w:rPr>
        <w:t xml:space="preserve">) </w:t>
      </w:r>
      <w:r w:rsidRPr="00E33226">
        <w:rPr>
          <w:rFonts w:ascii="DFKai-SB" w:eastAsia="DFKai-SB" w:hAnsi="DFKai-SB" w:cs="DFKai-SB"/>
          <w:b/>
          <w:sz w:val="32"/>
          <w:szCs w:val="32"/>
        </w:rPr>
        <w:t>夫因於淨心，生於淨土，何繇淨土而有惡道。</w:t>
      </w:r>
    </w:p>
    <w:p w14:paraId="6968B537" w14:textId="77777777" w:rsidR="003031FC" w:rsidRPr="00E33226" w:rsidRDefault="003031FC" w:rsidP="00C95564">
      <w:pPr>
        <w:ind w:firstLine="720"/>
        <w:rPr>
          <w:rFonts w:eastAsia="SimSun"/>
          <w:i/>
          <w:sz w:val="28"/>
          <w:szCs w:val="28"/>
        </w:rPr>
      </w:pPr>
      <w:r w:rsidRPr="00E33226">
        <w:rPr>
          <w:rFonts w:eastAsia="SimSun"/>
          <w:i/>
          <w:sz w:val="28"/>
          <w:szCs w:val="28"/>
        </w:rPr>
        <w:t>(</w:t>
      </w:r>
      <w:r w:rsidRPr="00E33226">
        <w:rPr>
          <w:rFonts w:eastAsia="SimSun"/>
          <w:b/>
          <w:i/>
          <w:sz w:val="28"/>
          <w:szCs w:val="28"/>
        </w:rPr>
        <w:t>Sao</w:t>
      </w:r>
      <w:r w:rsidRPr="00E33226">
        <w:rPr>
          <w:rFonts w:eastAsia="SimSun"/>
          <w:i/>
          <w:sz w:val="28"/>
          <w:szCs w:val="28"/>
        </w:rPr>
        <w:t>: Phàm do cái tâm thanh tịnh mà sanh về Tịnh Độ, vì lẽ nào Tịnh Độ có ác đạo?)</w:t>
      </w:r>
    </w:p>
    <w:p w14:paraId="70FCF1EB" w14:textId="77777777" w:rsidR="003031FC" w:rsidRPr="00E33226" w:rsidRDefault="003031FC" w:rsidP="00C95564">
      <w:pPr>
        <w:rPr>
          <w:rFonts w:eastAsia="SimSun"/>
          <w:sz w:val="28"/>
          <w:szCs w:val="28"/>
        </w:rPr>
      </w:pPr>
    </w:p>
    <w:p w14:paraId="32D9B6A3" w14:textId="77777777" w:rsidR="003031FC" w:rsidRPr="00E33226" w:rsidRDefault="003031FC" w:rsidP="00C95564">
      <w:pPr>
        <w:ind w:firstLine="720"/>
        <w:rPr>
          <w:rFonts w:eastAsia="SimSun"/>
          <w:sz w:val="28"/>
          <w:szCs w:val="28"/>
        </w:rPr>
      </w:pPr>
      <w:r w:rsidRPr="00E33226">
        <w:rPr>
          <w:rFonts w:eastAsia="SimSun"/>
          <w:sz w:val="28"/>
          <w:szCs w:val="28"/>
        </w:rPr>
        <w:t xml:space="preserve">Hoài nghi ở ngay chỗ này. Chúng ta biết người được sanh về Tây Phương Cực Lạc thế giới tâm đều thanh tịnh; do tâm tịnh, ắt cõi nước tịnh. Bất luận thời gian tu học dài hay ngắn, ví như sanh về Tây Phương Cực Lạc thế giới, bất luận quý vị tu hành đã lâu hay mới đây, chỉ luận theo tâm địa thanh tịnh. Người ta niệm một tiếng hoặc hai tiếng A Di Đà Phật, tâm </w:t>
      </w:r>
      <w:r w:rsidRPr="00E33226">
        <w:rPr>
          <w:rFonts w:eastAsia="SimSun"/>
          <w:sz w:val="28"/>
          <w:szCs w:val="28"/>
        </w:rPr>
        <w:lastRenderedPageBreak/>
        <w:t xml:space="preserve">liền thanh tịnh, người ấy có thể vãng sanh. Chúng ta niệm suốt đời, tâm chẳng thanh tịnh, chẳng thể vãng sanh! Chẳng thể nói “kẻ đó mới niệm mấy tiếng, lâm chung mười niệm liền vãng sanh, ta niệm suốt đời vẫn chẳng vãng sanh, quá mức thiếu công bằng!” Nói thật ra, chẳng phải là không công bằng! Người ta một niệm hay mười niệm là dùng tâm thanh tịnh, tâm bình đẳng, tâm cung kính để niệm; chúng ta niệm một vạn tiếng, vừa niệm Phật vừa nghĩ lung tung, niệm suốt đời vẫn chẳng bằng người ta mười niệm! Cổ đức dạy chúng ta </w:t>
      </w:r>
      <w:r w:rsidRPr="00E33226">
        <w:rPr>
          <w:rFonts w:eastAsia="SimSun"/>
          <w:i/>
          <w:sz w:val="28"/>
          <w:szCs w:val="28"/>
        </w:rPr>
        <w:t>“tử tận thâu tâm”</w:t>
      </w:r>
      <w:r w:rsidRPr="00E33226">
        <w:rPr>
          <w:rFonts w:eastAsia="SimSun"/>
          <w:sz w:val="28"/>
          <w:szCs w:val="28"/>
        </w:rPr>
        <w:t xml:space="preserve"> (</w:t>
      </w:r>
      <w:r w:rsidRPr="00E33226">
        <w:rPr>
          <w:rFonts w:eastAsia="DFKai-SB" w:cs="DFKai-SB"/>
          <w:szCs w:val="28"/>
        </w:rPr>
        <w:t>死盡偷心</w:t>
      </w:r>
      <w:r w:rsidRPr="00E33226">
        <w:rPr>
          <w:rFonts w:eastAsia="DFKai-SB"/>
          <w:sz w:val="28"/>
          <w:szCs w:val="28"/>
        </w:rPr>
        <w:t xml:space="preserve">: </w:t>
      </w:r>
      <w:r w:rsidRPr="00E33226">
        <w:rPr>
          <w:rFonts w:eastAsia="SimSun"/>
          <w:sz w:val="28"/>
          <w:szCs w:val="28"/>
        </w:rPr>
        <w:t xml:space="preserve">chết sạch tấm lòng mong ngóng, chụp giựt), phải chết sạch tâm niệm lươn lẹo, mưu lợi, dùng tâm chân thành để niệm, đó gọi là </w:t>
      </w:r>
      <w:r w:rsidRPr="00E33226">
        <w:rPr>
          <w:rFonts w:eastAsia="SimSun"/>
          <w:i/>
          <w:sz w:val="28"/>
          <w:szCs w:val="28"/>
        </w:rPr>
        <w:t xml:space="preserve">“một niệm tương ứng một niệm Phật” </w:t>
      </w:r>
      <w:r w:rsidRPr="00E33226">
        <w:rPr>
          <w:rFonts w:eastAsia="SimSun"/>
          <w:sz w:val="28"/>
          <w:szCs w:val="28"/>
        </w:rPr>
        <w:t>thì mới có thể tương ứng! Tuy chúng ta niệm Phật, nhưng chẳng tương ứng, chỉ huân tập thành chủng tử trong A Lại Da Thức; đó là chủng tử để vãng sanh Tây Phương Cực Lạc thế giới. Chẳng biết ngày nào chủng tử ấy sẽ khởi lên hiện hành, khởi tác dụng!</w:t>
      </w:r>
    </w:p>
    <w:p w14:paraId="65406534" w14:textId="77777777" w:rsidR="003031FC" w:rsidRPr="00E33226" w:rsidRDefault="003031FC" w:rsidP="00C95564">
      <w:pPr>
        <w:ind w:firstLine="720"/>
        <w:rPr>
          <w:rFonts w:eastAsia="SimSun"/>
          <w:sz w:val="28"/>
          <w:szCs w:val="28"/>
        </w:rPr>
      </w:pPr>
      <w:r w:rsidRPr="00E33226">
        <w:rPr>
          <w:rFonts w:eastAsia="SimSun"/>
          <w:sz w:val="28"/>
          <w:szCs w:val="28"/>
        </w:rPr>
        <w:t xml:space="preserve">Do điều này có thể biết, thật sự niệm Phật sẽ buông hết thảy thân, tâm, thế giới xuống, tuyệt đối chẳng lưu luyến. Trong thế gian này, quý vị còn so đo, tức là tâm chẳng thanh tịnh, chuyện này sẽ làm hỏng đại sự thành Phật trong một đời này! Đầu tiên là phải buông ý niệm “được, mất” xuống. Ở trong thế gian này, chúng ta dùng tâm thái như thế nào? Tạm trụ, tức là giống như ở trong khách sạn, chờ về Tây Phương Cực Lạc thế giới. Hết thảy mọi thứ ở nơi này chẳng liên quan đến ta, chẳng dính dáng gì tới ta. Mọi người đối xử tốt với ta, ta tôn trọng họ. Mọi người xử tệ với ta, ta vẫn tôn trọng họ. Vì ta ở vài ngày rồi sẽ ra đi, lẽ nào quý vị chẳng chịu đựng được! Quý vị cho tôi thứ gì, tôi đều chẳng cần, vì tôi đã hiểu thứ gì cũng chẳng mang theo được. Hễ có được thì quyết định là tâm chẳng vướng mắc mảy may; mất đi, tâm cũng chẳng mảy may tiếc nuối. Vì sao? Không mang theo được, chẳng phải là của chính mình. Như vậy thì trong tâm quý vị bỏ sạch vọng tưởng, tạp niệm. Cổ nhân nói đó là </w:t>
      </w:r>
      <w:r w:rsidRPr="00E33226">
        <w:rPr>
          <w:rFonts w:eastAsia="SimSun"/>
          <w:i/>
          <w:sz w:val="28"/>
          <w:szCs w:val="28"/>
        </w:rPr>
        <w:t>“buông thân, tâm, thế giới xuống”</w:t>
      </w:r>
      <w:r w:rsidRPr="00E33226">
        <w:rPr>
          <w:rFonts w:eastAsia="SimSun"/>
          <w:sz w:val="28"/>
          <w:szCs w:val="28"/>
        </w:rPr>
        <w:t>. Như vậy thì một câu A Di Đà Phật mới tương ứng, Phật hiệu mới có sức mạnh. Chẳng niệm Phật như vậy thì nói thật ra, chỉ là gieo trồng các thứ thiện căn mà thôi! Vì lẽ đó, người niệm Phật đông đảo, nhưng người vãng sanh ít ỏi!</w:t>
      </w:r>
    </w:p>
    <w:p w14:paraId="72775B7F" w14:textId="77777777" w:rsidR="003031FC" w:rsidRPr="00E33226" w:rsidRDefault="003031FC" w:rsidP="00C95564">
      <w:pPr>
        <w:ind w:firstLine="720"/>
        <w:rPr>
          <w:rFonts w:eastAsia="SimSun"/>
          <w:sz w:val="28"/>
          <w:szCs w:val="28"/>
        </w:rPr>
      </w:pPr>
      <w:r w:rsidRPr="00E33226">
        <w:rPr>
          <w:rFonts w:eastAsia="SimSun"/>
          <w:sz w:val="28"/>
          <w:szCs w:val="28"/>
        </w:rPr>
        <w:t xml:space="preserve">Người niệm Phật vì sao chẳng thể vãng sanh? Do có vướng mắc, không buông xuống được. Vương vấn tiếng tăm, lợi dưỡng, ngũ dục, lục trần trong thế gian này, hại kẻ ấy đời đời kiếp kiếp luân hồi trong lục đạo. Người có trí huệ, thật sự giác ngộ; kẻ bị ngu si tối tăm che lấp, chẳng giác ngộ! Tu hành là tu gì? Tổng hợp hết thảy các pháp môn đã được dạy trong kinh điển Đại Thừa, quy nạp thành hai chữ: Một là xả, hai là nhẫn, tức </w:t>
      </w:r>
      <w:r w:rsidRPr="00E33226">
        <w:rPr>
          <w:rFonts w:eastAsia="SimSun"/>
          <w:sz w:val="28"/>
          <w:szCs w:val="28"/>
        </w:rPr>
        <w:lastRenderedPageBreak/>
        <w:t>nhẫn nại. Xả là bố thí, là buông xuống. Thật sự có thể xả, thảy đều bỏ sạch, thảy đều chẳng cần đến nữa, sẽ chẳng có vướng mắc, tâm liền thanh tịnh. Người chẳng cần tiền, tiền bạc lên giá hoặc mất giá về căn bản là chẳng ăn nhập gì đến người ấy, người ấy cũng chẳng bận tâm, được bao nhiêu lợi tức cũng chẳng liên quan! Thảy đều chẳng có ý niệm ấy, tâm đã thanh tịnh. Ngũ dục, lục trần thảy đều phải xả. Không chỉ ngũ dục, lục trần phải xả, mà Phật pháp cũng phải xả! Phật pháp chẳng xả, tâm tâm niệm niệm “còn có khá nhiều kinh điển Đại Thừa chưa xem”, tâm chẳng thể thanh tịnh. Thật sự nhập môn, Liên Trì đại sư tuổi già mới nhập môn, bỏ sạch Tam Tạng mười hai bộ, nhường cho kẻ khác ngộ, một đời đến cuối cùng bèn quy vào một bộ kinh A Di Đà, một câu A Di Đà Phật. Đó là lý do vì sao người ta có thể thành tựu, chúng ta phải biết [điều này]! Ngài đến tuổi xế chiều mới nhập cảnh giới này. Nếu chúng ta lúc tuổi còn rất trẻ mà đã nhập cảnh giới này, trình độ của chúng ta sẽ vượt trội tổ sư rất nhiều! Quý vị đừng nghĩ đến tuổi già mới bỏ, ta nay vẫn còn trẻ, có lẽ lúc này vẫn chưa phải là lúc buông bỏ, nhưng quý vị có ký hợp đồng với Diêm Vương hay chăng? Quý vị có thể sống bao nhiêu năm? Trên đường hoàng tuyền, chẳng có phân biệt già hay trẻ! Phải mau chóng cảnh giác, quý vị giác ngộ càng sớm càng hay!</w:t>
      </w:r>
    </w:p>
    <w:p w14:paraId="67FE0EA5" w14:textId="77777777" w:rsidR="003031FC" w:rsidRPr="00E33226" w:rsidRDefault="003031FC" w:rsidP="00C95564">
      <w:pPr>
        <w:ind w:firstLine="720"/>
        <w:rPr>
          <w:rFonts w:eastAsia="SimSun"/>
          <w:sz w:val="28"/>
          <w:szCs w:val="28"/>
        </w:rPr>
      </w:pPr>
      <w:r w:rsidRPr="00E33226">
        <w:rPr>
          <w:rFonts w:eastAsia="SimSun"/>
          <w:sz w:val="28"/>
          <w:szCs w:val="28"/>
        </w:rPr>
        <w:t xml:space="preserve">Lục Tổ Huệ Năng đại sư hai mươi bốn tuổi đã buông xuống triệt để, trở thành một vị tổ sư. Ngài tu hạnh gì? Ngài đến chỗ bọn thợ săn, giúp người ta, canh chừng [bẫy] dã thú, nấu cơm cho các thợ săn, làm lụng cực nhọc, ăn rau bên cạnh thịt. Đó là một vị minh tâm kiến tánh, là Sơ Trụ Bồ Tát trong Đại Thừa Viên Giáo. Sống tạm trong nhóm thợ săn suốt mười lăm năm, chẳng phải là một thời gian ngắn ngủi! Một là thân tâm thế giới đã triệt để buông xuống, [đấy là] Bố Thí Ba La Mật viên mãn; hai là Nhẫn Nhục Ba La Mật viên mãn. Dùng thân phận Thiên Nhân Sư để hầu hạ những kẻ hằng ngày tạo sát nghiệp, không điều ác nào chẳng làm, phục vụ nhóm người đó. Ngài sống cuộc đời ấy, nên Ngài có thể thành tựu. Về sau, Ngài rời khỏi nhóm thợ săn, xuống phương Nam giảng kinh, thuyết pháp, thị hiện tướng xuất gia và làm tổ sư. Theo như chúng tôi nghĩ, những gã thợ săn ấy nhất định đều học Phật. Khi ấy, những người thợ săn sẽ suy nghĩ, trước kia, mỗi ngày chúng ta chửi ổng, đánh ổng, chê trách ổng, đâu biết ổng là Bồ Tát, [nên họ] nhất định sẽ quay đầu đoạn ác tu thiện. Vì thế, Ngài ở nơi đó suốt mười lăm năm, chẳng nói một câu nào mà độ họ quay về, khiến cho những người ấy sửa lỗi, đổi mới. Từ thời Ngũ Tổ trở đi, kinh Kim Cang là một bộ kinh điển dùng để ấn chứng trong Thiền Tông. Kinh Kim Cang dạy chúng ta hai đại cương lãnh để tu hành là Bố Thí và Nhẫn </w:t>
      </w:r>
      <w:r w:rsidRPr="00E33226">
        <w:rPr>
          <w:rFonts w:eastAsia="SimSun"/>
          <w:sz w:val="28"/>
          <w:szCs w:val="28"/>
        </w:rPr>
        <w:lastRenderedPageBreak/>
        <w:t>Nhục; vì thế, nhất định phải có thể nhẫn. Đối với hoàn cảnh nhân sự và hoàn cảnh vật chất, chỉ có thể chịu đựng thì tâm mới thanh tịnh, đó mới là công phu chân thật. Tu học cái tâm thanh tịnh là mục tiêu của chúng ta, tâm tịnh thì cõi này sẽ tịnh. Do tâm tịnh sanh về Tịnh Độ, cớ gì Tịnh Độ lại có ác đạo?</w:t>
      </w:r>
    </w:p>
    <w:p w14:paraId="1884C55B" w14:textId="77777777" w:rsidR="003031FC" w:rsidRPr="00E33226" w:rsidRDefault="003031FC" w:rsidP="00C95564">
      <w:pPr>
        <w:rPr>
          <w:rFonts w:eastAsia="SimSun"/>
          <w:sz w:val="28"/>
          <w:szCs w:val="28"/>
        </w:rPr>
      </w:pPr>
    </w:p>
    <w:p w14:paraId="3893FFBD" w14:textId="77777777" w:rsidR="003031FC" w:rsidRPr="00E33226" w:rsidRDefault="003031FC" w:rsidP="00C95564">
      <w:pPr>
        <w:ind w:firstLine="720"/>
        <w:rPr>
          <w:rFonts w:eastAsia="SimSun"/>
          <w:b/>
          <w:i/>
          <w:sz w:val="28"/>
          <w:szCs w:val="28"/>
        </w:rPr>
      </w:pPr>
      <w:r w:rsidRPr="00E33226">
        <w:rPr>
          <w:rFonts w:eastAsia="SimSun"/>
          <w:b/>
          <w:i/>
          <w:sz w:val="28"/>
          <w:szCs w:val="28"/>
        </w:rPr>
        <w:t>(Sao) Như kỳ hữu giả, thị tạp uế xứ, bất dị Sa Bà, hà danh Cực Lạc? Cố hữu nghi dã.</w:t>
      </w:r>
    </w:p>
    <w:p w14:paraId="20C6BAAC" w14:textId="77777777" w:rsidR="003031FC" w:rsidRPr="00E33226" w:rsidRDefault="003031FC" w:rsidP="00C95564">
      <w:pPr>
        <w:ind w:firstLine="720"/>
        <w:rPr>
          <w:rFonts w:eastAsia="MS Mincho"/>
          <w:i/>
          <w:sz w:val="28"/>
          <w:szCs w:val="28"/>
        </w:rPr>
      </w:pPr>
      <w:r w:rsidRPr="00E33226">
        <w:rPr>
          <w:rFonts w:eastAsia="DFKai-SB"/>
          <w:b/>
          <w:sz w:val="32"/>
          <w:szCs w:val="32"/>
        </w:rPr>
        <w:t>(</w:t>
      </w:r>
      <w:r w:rsidRPr="00E33226">
        <w:rPr>
          <w:rFonts w:ascii="DFKai-SB" w:eastAsia="DFKai-SB" w:hAnsi="DFKai-SB" w:cs="DFKai-SB"/>
          <w:b/>
          <w:sz w:val="32"/>
          <w:szCs w:val="32"/>
        </w:rPr>
        <w:t>鈔</w:t>
      </w:r>
      <w:r w:rsidRPr="00E33226">
        <w:rPr>
          <w:rFonts w:eastAsia="DFKai-SB"/>
          <w:b/>
          <w:sz w:val="32"/>
          <w:szCs w:val="32"/>
        </w:rPr>
        <w:t xml:space="preserve">) </w:t>
      </w:r>
      <w:r w:rsidRPr="00E33226">
        <w:rPr>
          <w:rFonts w:ascii="DFKai-SB" w:eastAsia="DFKai-SB" w:hAnsi="DFKai-SB" w:cs="DFKai-SB"/>
          <w:b/>
          <w:sz w:val="32"/>
          <w:szCs w:val="32"/>
        </w:rPr>
        <w:t>如其有者，是雜穢處，不異娑婆，何名極樂？故有疑也。</w:t>
      </w:r>
    </w:p>
    <w:p w14:paraId="02F41721" w14:textId="77777777" w:rsidR="003031FC" w:rsidRPr="00E33226" w:rsidRDefault="003031FC" w:rsidP="00C95564">
      <w:pPr>
        <w:ind w:firstLine="720"/>
        <w:rPr>
          <w:rFonts w:eastAsia="SimSun"/>
          <w:i/>
          <w:sz w:val="28"/>
          <w:szCs w:val="28"/>
        </w:rPr>
      </w:pPr>
      <w:r w:rsidRPr="00E33226">
        <w:rPr>
          <w:rFonts w:eastAsia="MS Mincho"/>
          <w:i/>
          <w:sz w:val="28"/>
          <w:szCs w:val="28"/>
        </w:rPr>
        <w:t>(</w:t>
      </w:r>
      <w:r w:rsidRPr="00E33226">
        <w:rPr>
          <w:rFonts w:eastAsia="MS Mincho"/>
          <w:b/>
          <w:i/>
          <w:sz w:val="28"/>
          <w:szCs w:val="28"/>
        </w:rPr>
        <w:t>Sao</w:t>
      </w:r>
      <w:r w:rsidRPr="00E33226">
        <w:rPr>
          <w:rFonts w:eastAsia="MS Mincho"/>
          <w:i/>
          <w:sz w:val="28"/>
          <w:szCs w:val="28"/>
        </w:rPr>
        <w:t>: Nếu cõi ấy có [ác đạo], sẽ là chỗ tạp uế, khác gì Sa Bà, làm sao gọi là Cực Lạc cho được? Vì thế hoài nghi)</w:t>
      </w:r>
      <w:r w:rsidRPr="00E33226">
        <w:rPr>
          <w:rFonts w:eastAsia="SimSun"/>
          <w:i/>
          <w:sz w:val="28"/>
          <w:szCs w:val="28"/>
        </w:rPr>
        <w:t>.</w:t>
      </w:r>
    </w:p>
    <w:p w14:paraId="6927FAC4" w14:textId="77777777" w:rsidR="003031FC" w:rsidRPr="00E33226" w:rsidRDefault="003031FC" w:rsidP="00C95564">
      <w:pPr>
        <w:rPr>
          <w:rFonts w:eastAsia="SimSun"/>
          <w:sz w:val="28"/>
          <w:szCs w:val="28"/>
        </w:rPr>
      </w:pPr>
    </w:p>
    <w:p w14:paraId="3DCC30BC" w14:textId="77777777" w:rsidR="003031FC" w:rsidRPr="00E33226" w:rsidRDefault="003031FC" w:rsidP="00C95564">
      <w:pPr>
        <w:ind w:firstLine="720"/>
        <w:rPr>
          <w:rFonts w:eastAsia="SimSun"/>
          <w:sz w:val="28"/>
          <w:szCs w:val="28"/>
        </w:rPr>
      </w:pPr>
      <w:r w:rsidRPr="00E33226">
        <w:rPr>
          <w:rFonts w:eastAsia="SimSun"/>
          <w:sz w:val="28"/>
          <w:szCs w:val="28"/>
        </w:rPr>
        <w:t>Nghi vấn ở chỗ này; do đó, Tịnh Độ đáng lẽ phải là chẳng có ác đạo. Nếu bên đó thật sự có những loài súc sanh ấy, sẽ chẳng phải là Tịnh Độ, mà là uế độ, chẳng khác thế giới Sa Bà! Các cõi nước của mười phương chư Phật chẳng khác thế giới Sa Bà cho mấy, đều có lục đạo, nên [nếu cõi Cực Lạc có súc sanh đạo], sẽ chẳng thể gọi là Cực Lạc! Nghi vấn nẩy sanh từ chỗ này! Đoạn này là lời khai thị của Liên Trì đại sư nhằm giải thích kinh văn. Do vậy có thể biết, ngay trong thời Thích Ca Mâu Ni Phật, đã có nghi vấn ấy. Nếu thuở ấy chẳng có ai hoài nghi, trong kinh, đức Phật sẽ chẳng nói như thế. Đoạn này nhằm đoạn nghi sanh tín, phá trừ nỗi nghi hoặc của chúng ta.</w:t>
      </w:r>
    </w:p>
    <w:p w14:paraId="5D766C9E" w14:textId="77777777" w:rsidR="003031FC" w:rsidRPr="00E33226" w:rsidRDefault="003031FC" w:rsidP="00C95564">
      <w:pPr>
        <w:ind w:firstLine="720"/>
        <w:rPr>
          <w:rFonts w:eastAsia="SimSun"/>
          <w:sz w:val="28"/>
          <w:szCs w:val="28"/>
        </w:rPr>
      </w:pPr>
      <w:r w:rsidRPr="00E33226">
        <w:rPr>
          <w:rFonts w:eastAsia="SimSun"/>
          <w:sz w:val="28"/>
          <w:szCs w:val="28"/>
        </w:rPr>
        <w:t xml:space="preserve">Đương nhiên đối với người đọc tụng kinh luận Đại Thừa đã nhiều, liễu giải sâu xa, sẽ chẳng có nghi hoặc. Ví như kinh Vô Lượng Thọ quý vị đều đã đọc, chẳng có hoài nghi. Nhưng chư vị phải biết: Tình hình thuở đức Phật tại thế giảng kinh chẳng khác với tình hình giảng kinh hiện thời cho mấy. Đức Phật là một nhà giáo dục, giáo hóa chúng sanh trọn khắp, chẳng mở trường dạy học. Học trò chẳng phải ghi danh giống như trong nhà trường hiện thời, [chẳng] nhất định phải đến học từng buổi trong trường, mà hoàn toàn theo phương thức tự do, cởi mở, giống như pháp hội giảng kinh của chúng ta trong hiện tại. Quý vị thích đến thì hoan nghênh quý vị đến dự. Nếu quý vị chẳng muốn đến, cũng chẳng bị phạt, mà cũng chẳng bị xử trí. Không như học sinh trong nhà trường: Nếu anh không đi học, sẽ bị trừ điểm, bị ghi lỗi. Trong Phật pháp chẳng có chuyện đó. Vì vậy, mỗi hội [giảng kinh] đều có người mới đến dự lần đầu. Những người mới đến lần đầu nghe nói điều này sẽ hoài nghi: Thế giới Cực Lạc chẳng có ba ác đạo, cớ sao có lắm chim như thế? Những người ấy sẽ hoài nghi. </w:t>
      </w:r>
      <w:r w:rsidRPr="00E33226">
        <w:rPr>
          <w:rFonts w:eastAsia="SimSun"/>
          <w:sz w:val="28"/>
          <w:szCs w:val="28"/>
        </w:rPr>
        <w:lastRenderedPageBreak/>
        <w:t>Đối với những người sơ học ấy, tất yếu là phải giải thích, giải thích là nhắm vào những người ấy để nói. Nói cách khác, trong số các vị đồng tu đã lâu, có người trọn chẳng thể sanh khởi tín tâm thật sự đối với Tây Phương Cực Lạc thế giới, có người như vậy hay chăng? Có chứ! Chúng tôi tin rằng khi đức Phật tại thế, đã có [những kẻ như vậy]. Hiện thời, người niệm Phật, niệm đã bao nhiêu năm, lúc lâm chung chẳng niệm Phật, hoài nghi, luôn luôn có tình hình ấy! Trong kinh Vô Lượng Thọ, đức Bổn Sư và A Di Đà Phật phát tâm đại từ bi, dùng thần lực gia trì, khiến cho đại chúng dự hội đều thấy Tây Phương Cực Lạc thế giới. Đó là chứng minh trong Tam Chuyển Pháp Luân, tức là Tác Chứng Chuyển.</w:t>
      </w:r>
    </w:p>
    <w:p w14:paraId="2331DED0" w14:textId="77777777" w:rsidR="003031FC" w:rsidRPr="00E33226" w:rsidRDefault="003031FC" w:rsidP="00C95564">
      <w:pPr>
        <w:ind w:firstLine="720"/>
      </w:pPr>
      <w:r w:rsidRPr="00E33226">
        <w:rPr>
          <w:rFonts w:eastAsia="SimSun"/>
          <w:sz w:val="28"/>
          <w:szCs w:val="28"/>
        </w:rPr>
        <w:t>Trong thời Mạt Pháp, chúng ta thấy người niệm Phật vãng sanh có công phu sâu hay cạn khác nhau, nên thụy tướng vãng sanh khác nhau. Phàm là chân tín, chân nguyện, thụy tướng đều vô cùng thù thắng kỳ lạ, đặc biệt. Gần đây, tại Tân Gia Ba có ba người vãng sanh, trông thấy Phật quang, nghe thiên nhạc, ngửi thấy mùi hương lạ, đó là vãng sanh thật sự. Giống như ông Châu Quảng Đại ở Washington DC, nước Mỹ, khi lâm chung mới nghe Phật pháp, chỉ niệm ba ngày ba đêm, thấy Tây Phương Tam Thánh từ trên mây giáng xuống, tiếp dẫn ông ta vãng sanh. Những thụy tướng ấy đủ để chứng tỏ Tây Phương Cực Lạc thế giới là thật, chẳng giả. Quý vị tin tưởng, tức là có phước! Không tin, tức là chẳng có phước! Mấy năm gần đây, tại Trung Quốc Đại Lục và Đài Loan, người niệm Phật vãng sanh rất nhiều. Pháp sư Khoan Luật ở Đại Lục đã viết cuốn Vãng Sanh Lục, lão cư sĩ Lâm Khán Trị ở Đài Loan viết cuốn Cận Đại Vãng Sanh Kiến Văn Lục. Do vậy có thể thấy pháp môn này chân thật chẳng dối, người nào có thể tin, có thể nguyện, thì là người thật sự có phước. Vì thế, bí quyết niệm Phật trong pháp môn này là không hoài nghi, không gián đoạn, không xen tạp, tâm lẫn hạnh đều có thể y giáo phụng hành, người như vậy quyết định vãng sanh. Hôm nay, chúng tôi giảng tới chỗ này!</w:t>
      </w:r>
    </w:p>
    <w:p w14:paraId="4B3D9D3D" w14:textId="77777777" w:rsidR="003031FC" w:rsidRDefault="003031FC" w:rsidP="003031FC">
      <w:pPr>
        <w:sectPr w:rsidR="003031FC" w:rsidSect="00BC3E9F">
          <w:headerReference w:type="even" r:id="rId148"/>
          <w:headerReference w:type="default" r:id="rId149"/>
          <w:footerReference w:type="even" r:id="rId150"/>
          <w:footerReference w:type="default" r:id="rId151"/>
          <w:headerReference w:type="first" r:id="rId152"/>
          <w:footerReference w:type="first" r:id="rId153"/>
          <w:pgSz w:w="10656" w:h="14760" w:code="1"/>
          <w:pgMar w:top="1152" w:right="1008" w:bottom="1152" w:left="1440" w:header="720" w:footer="720" w:gutter="0"/>
          <w:cols w:space="720"/>
          <w:docGrid w:linePitch="360"/>
        </w:sectPr>
      </w:pPr>
    </w:p>
    <w:p w14:paraId="15C61889" w14:textId="77777777" w:rsidR="003031FC" w:rsidRPr="00E0600D" w:rsidRDefault="003031FC" w:rsidP="006806A3">
      <w:pPr>
        <w:pStyle w:val="Heading6"/>
      </w:pPr>
      <w:bookmarkStart w:id="26" w:name="_Toc165051394"/>
      <w:r w:rsidRPr="00E0600D">
        <w:lastRenderedPageBreak/>
        <w:t>Tập 176</w:t>
      </w:r>
      <w:bookmarkEnd w:id="26"/>
    </w:p>
    <w:p w14:paraId="6BA7FE68" w14:textId="77777777" w:rsidR="003031FC" w:rsidRPr="00E0600D" w:rsidRDefault="003031FC" w:rsidP="00C95564">
      <w:pPr>
        <w:rPr>
          <w:sz w:val="28"/>
          <w:szCs w:val="28"/>
        </w:rPr>
      </w:pPr>
    </w:p>
    <w:p w14:paraId="26D7D64A" w14:textId="77777777" w:rsidR="003031FC" w:rsidRPr="00E0600D" w:rsidRDefault="003031FC" w:rsidP="00C95564">
      <w:pPr>
        <w:ind w:firstLine="720"/>
        <w:rPr>
          <w:rFonts w:eastAsia="SimSun"/>
          <w:sz w:val="28"/>
          <w:szCs w:val="28"/>
        </w:rPr>
      </w:pPr>
      <w:r w:rsidRPr="00E0600D">
        <w:rPr>
          <w:sz w:val="28"/>
          <w:szCs w:val="28"/>
        </w:rPr>
        <w:t xml:space="preserve">Xin xem </w:t>
      </w:r>
      <w:r w:rsidRPr="00E0600D">
        <w:rPr>
          <w:rFonts w:eastAsia="SimSun"/>
          <w:sz w:val="28"/>
          <w:szCs w:val="28"/>
        </w:rPr>
        <w:t>A Di Đà Kinh Sớ Sao Diễn Nghĩa Hội Bản, trang ba trăm bảy mươi mốt:</w:t>
      </w:r>
    </w:p>
    <w:p w14:paraId="4144AE1F" w14:textId="77777777" w:rsidR="003031FC" w:rsidRPr="00E0600D" w:rsidRDefault="003031FC" w:rsidP="00C95564">
      <w:pPr>
        <w:rPr>
          <w:rFonts w:eastAsia="SimSun"/>
          <w:sz w:val="28"/>
          <w:szCs w:val="28"/>
        </w:rPr>
      </w:pPr>
    </w:p>
    <w:p w14:paraId="02D8C1EB" w14:textId="77777777" w:rsidR="003031FC" w:rsidRPr="00E0600D" w:rsidRDefault="003031FC" w:rsidP="00C95564">
      <w:pPr>
        <w:ind w:firstLine="720"/>
        <w:rPr>
          <w:rFonts w:eastAsia="SimSun"/>
          <w:b/>
          <w:i/>
          <w:sz w:val="28"/>
          <w:szCs w:val="28"/>
        </w:rPr>
      </w:pPr>
      <w:r w:rsidRPr="00E0600D">
        <w:rPr>
          <w:rFonts w:eastAsia="SimSun"/>
          <w:b/>
          <w:i/>
          <w:sz w:val="28"/>
          <w:szCs w:val="28"/>
        </w:rPr>
        <w:t>(Sao) Bổn nguyện giả, Đại Bổn Pháp Tạng nguyện vân: “Ngã tác Phật thời, sát trung vô ngạ quỷ, súc sanh, dĩ chí quyên nhuyễn”. Hựu nguyện vân: “Ngã sát trung nhân, giai bất văn bất thiện chi danh, hà huống hữu thật, bất đắc thị nguyện, chung bất tác Phật”.</w:t>
      </w:r>
    </w:p>
    <w:p w14:paraId="50940200" w14:textId="77777777" w:rsidR="003031FC" w:rsidRPr="00E0600D" w:rsidRDefault="003031FC" w:rsidP="00C95564">
      <w:pPr>
        <w:ind w:firstLine="720"/>
        <w:rPr>
          <w:rFonts w:ascii="DFKai-SB" w:eastAsia="DFKai-SB" w:hAnsi="DFKai-SB" w:cs="DFKai-SB"/>
          <w:b/>
          <w:sz w:val="32"/>
          <w:szCs w:val="32"/>
        </w:rPr>
      </w:pPr>
      <w:r w:rsidRPr="00E0600D">
        <w:rPr>
          <w:rFonts w:eastAsia="DFKai-SB"/>
          <w:b/>
          <w:sz w:val="32"/>
          <w:szCs w:val="32"/>
        </w:rPr>
        <w:t>(</w:t>
      </w:r>
      <w:r w:rsidRPr="00E0600D">
        <w:rPr>
          <w:rFonts w:ascii="DFKai-SB" w:eastAsia="DFKai-SB" w:hAnsi="DFKai-SB" w:cs="DFKai-SB"/>
          <w:b/>
          <w:sz w:val="32"/>
          <w:szCs w:val="32"/>
        </w:rPr>
        <w:t>鈔</w:t>
      </w:r>
      <w:r w:rsidRPr="00E0600D">
        <w:rPr>
          <w:rFonts w:eastAsia="DFKai-SB"/>
          <w:b/>
          <w:sz w:val="32"/>
          <w:szCs w:val="32"/>
        </w:rPr>
        <w:t xml:space="preserve">) </w:t>
      </w:r>
      <w:r w:rsidRPr="00E0600D">
        <w:rPr>
          <w:rFonts w:ascii="DFKai-SB" w:eastAsia="DFKai-SB" w:hAnsi="DFKai-SB" w:cs="DFKai-SB"/>
          <w:b/>
          <w:sz w:val="32"/>
          <w:szCs w:val="32"/>
        </w:rPr>
        <w:t>本願者，大本法藏願云：我作佛時，剎中無餓鬼畜生，以至蜎蝡。又願云：我剎中人，皆不聞不善之名，何況有實，不得是願，終不作佛。</w:t>
      </w:r>
    </w:p>
    <w:p w14:paraId="591DAB98" w14:textId="77777777" w:rsidR="003031FC" w:rsidRPr="00E0600D" w:rsidRDefault="003031FC" w:rsidP="00C95564">
      <w:pPr>
        <w:ind w:firstLine="720"/>
        <w:rPr>
          <w:rFonts w:eastAsia="SimSun"/>
          <w:i/>
          <w:sz w:val="28"/>
          <w:szCs w:val="28"/>
        </w:rPr>
      </w:pPr>
      <w:r w:rsidRPr="00E0600D">
        <w:rPr>
          <w:rFonts w:eastAsia="SimSun"/>
          <w:i/>
          <w:sz w:val="28"/>
          <w:szCs w:val="28"/>
        </w:rPr>
        <w:t>(</w:t>
      </w:r>
      <w:r w:rsidRPr="00E0600D">
        <w:rPr>
          <w:rFonts w:eastAsia="SimSun"/>
          <w:b/>
          <w:i/>
          <w:sz w:val="28"/>
          <w:szCs w:val="28"/>
        </w:rPr>
        <w:t>Sao</w:t>
      </w:r>
      <w:r w:rsidRPr="00E0600D">
        <w:rPr>
          <w:rFonts w:eastAsia="SimSun"/>
          <w:i/>
          <w:sz w:val="28"/>
          <w:szCs w:val="28"/>
        </w:rPr>
        <w:t>: “Bổn nguyện”: Trong kinh Đại Bổn, ngài Pháp Tạng nguyện rằng: “Lúc tôi thành Phật, trong cõi nước chẳng có ngạ quỷ, súc sanh, cho đến các loài ngọ nguậy, bò toài”. Lại nguyện rằng: “Trong cõi của tôi, đều chẳng nghe những danh xưng bất thiện, huống là thật có. Chẳng thỏa nguyện ấy, trọn chẳng làm Phật”).</w:t>
      </w:r>
    </w:p>
    <w:p w14:paraId="624CBEC8" w14:textId="77777777" w:rsidR="003031FC" w:rsidRPr="00E0600D" w:rsidRDefault="003031FC" w:rsidP="00C95564">
      <w:pPr>
        <w:ind w:firstLine="432"/>
        <w:rPr>
          <w:rFonts w:eastAsia="SimSun"/>
          <w:sz w:val="28"/>
          <w:szCs w:val="28"/>
        </w:rPr>
      </w:pPr>
    </w:p>
    <w:p w14:paraId="353FF352" w14:textId="77777777" w:rsidR="003031FC" w:rsidRPr="00E0600D" w:rsidRDefault="003031FC" w:rsidP="00C95564">
      <w:pPr>
        <w:ind w:firstLine="720"/>
        <w:rPr>
          <w:rFonts w:eastAsia="SimSun"/>
          <w:sz w:val="28"/>
          <w:szCs w:val="28"/>
        </w:rPr>
      </w:pPr>
      <w:r w:rsidRPr="00E0600D">
        <w:rPr>
          <w:rFonts w:eastAsia="SimSun"/>
          <w:sz w:val="28"/>
          <w:szCs w:val="28"/>
        </w:rPr>
        <w:t xml:space="preserve">Đoạn này nhằm giải thích câu </w:t>
      </w:r>
      <w:r w:rsidRPr="00E0600D">
        <w:rPr>
          <w:rFonts w:eastAsia="SimSun"/>
          <w:i/>
          <w:sz w:val="28"/>
          <w:szCs w:val="28"/>
        </w:rPr>
        <w:t xml:space="preserve">“bất phù Pháp Tạng bổn nguyện” </w:t>
      </w:r>
      <w:r w:rsidRPr="00E0600D">
        <w:rPr>
          <w:rFonts w:eastAsia="SimSun"/>
          <w:sz w:val="28"/>
          <w:szCs w:val="28"/>
        </w:rPr>
        <w:t xml:space="preserve">(chẳng hợp với bổn nguyện của ngài Pháp Tạng) trong lời Sớ. Trong phần bốn mươi tám nguyện của kinh Vô Lượng Thọ, A Di Đà Phật đã nói: Tây Phương Cực Lạc thế giới quyết định chẳng có ba ác đạo. Trong lời nguyện thứ nhất, Ngài đã phát ra nguyện </w:t>
      </w:r>
      <w:r w:rsidRPr="00E0600D">
        <w:rPr>
          <w:rFonts w:eastAsia="SimSun"/>
          <w:i/>
          <w:sz w:val="28"/>
          <w:szCs w:val="28"/>
        </w:rPr>
        <w:t>“quyết định chẳng có ba ác đạo”.</w:t>
      </w:r>
      <w:r w:rsidRPr="00E0600D">
        <w:rPr>
          <w:rFonts w:eastAsia="SimSun"/>
          <w:sz w:val="28"/>
          <w:szCs w:val="28"/>
        </w:rPr>
        <w:t xml:space="preserve"> Không chỉ chẳng có ba ác đạo, ngay cả cái tên ba ác đạo còn chẳng nghe thấy, huống là thật sự có! Pháp Tạng Bồ Tát đã thành Phật, nay là Tây Phương thế giới A Di Đà Phật. Nếu chẳng có ba ác đạo, ngay cả cái tên ba ác đạo còn chẳng nghe thấy, vì sao còn thấy những loài chim? Nghi vấn sanh khởi từ chỗ này!</w:t>
      </w:r>
    </w:p>
    <w:p w14:paraId="71666382" w14:textId="77777777" w:rsidR="003031FC" w:rsidRPr="00E0600D" w:rsidRDefault="003031FC" w:rsidP="00C95564">
      <w:pPr>
        <w:rPr>
          <w:rFonts w:eastAsia="SimSun"/>
        </w:rPr>
      </w:pPr>
    </w:p>
    <w:p w14:paraId="00046073" w14:textId="77777777" w:rsidR="003031FC" w:rsidRPr="00E0600D" w:rsidRDefault="003031FC" w:rsidP="00C95564">
      <w:pPr>
        <w:ind w:firstLine="720"/>
        <w:rPr>
          <w:rFonts w:eastAsia="SimSun"/>
          <w:b/>
          <w:i/>
          <w:sz w:val="28"/>
          <w:szCs w:val="28"/>
        </w:rPr>
      </w:pPr>
      <w:r w:rsidRPr="00E0600D">
        <w:rPr>
          <w:rFonts w:eastAsia="SimSun"/>
          <w:b/>
          <w:i/>
          <w:sz w:val="28"/>
          <w:szCs w:val="28"/>
        </w:rPr>
        <w:t>(Sao) Vân hà Phật đạo dĩ thành, đốn vi túc nguyện.</w:t>
      </w:r>
    </w:p>
    <w:p w14:paraId="42F4D6BF" w14:textId="77777777" w:rsidR="003031FC" w:rsidRPr="00E0600D" w:rsidRDefault="003031FC" w:rsidP="00C95564">
      <w:pPr>
        <w:ind w:firstLine="720"/>
        <w:rPr>
          <w:rFonts w:eastAsia="SimSun"/>
          <w:i/>
          <w:sz w:val="28"/>
          <w:szCs w:val="28"/>
        </w:rPr>
      </w:pPr>
      <w:r w:rsidRPr="00E0600D">
        <w:rPr>
          <w:rFonts w:eastAsia="DFKai-SB"/>
          <w:b/>
          <w:sz w:val="32"/>
          <w:szCs w:val="32"/>
        </w:rPr>
        <w:t>(</w:t>
      </w:r>
      <w:r w:rsidRPr="00E0600D">
        <w:rPr>
          <w:rFonts w:ascii="DFKai-SB" w:eastAsia="DFKai-SB" w:hAnsi="DFKai-SB" w:cs="DFKai-SB"/>
          <w:b/>
          <w:sz w:val="32"/>
          <w:szCs w:val="32"/>
        </w:rPr>
        <w:t>鈔</w:t>
      </w:r>
      <w:r w:rsidRPr="00E0600D">
        <w:rPr>
          <w:rFonts w:eastAsia="DFKai-SB"/>
          <w:b/>
          <w:sz w:val="32"/>
          <w:szCs w:val="32"/>
        </w:rPr>
        <w:t xml:space="preserve">) </w:t>
      </w:r>
      <w:r w:rsidRPr="00E0600D">
        <w:rPr>
          <w:rFonts w:ascii="DFKai-SB" w:eastAsia="DFKai-SB" w:hAnsi="DFKai-SB" w:cs="DFKai-SB"/>
          <w:b/>
          <w:sz w:val="32"/>
          <w:szCs w:val="32"/>
        </w:rPr>
        <w:t>云何佛道已成，頓違宿願。</w:t>
      </w:r>
    </w:p>
    <w:p w14:paraId="45DF355B" w14:textId="77777777" w:rsidR="003031FC" w:rsidRPr="00E0600D" w:rsidRDefault="003031FC" w:rsidP="00C95564">
      <w:pPr>
        <w:ind w:firstLine="720"/>
        <w:rPr>
          <w:rFonts w:eastAsia="SimSun"/>
          <w:i/>
          <w:sz w:val="28"/>
          <w:szCs w:val="28"/>
        </w:rPr>
      </w:pPr>
      <w:r w:rsidRPr="00E0600D">
        <w:rPr>
          <w:rFonts w:eastAsia="SimSun"/>
          <w:i/>
          <w:sz w:val="28"/>
          <w:szCs w:val="28"/>
        </w:rPr>
        <w:t>(</w:t>
      </w:r>
      <w:r w:rsidRPr="00E0600D">
        <w:rPr>
          <w:rFonts w:eastAsia="SimSun"/>
          <w:b/>
          <w:i/>
          <w:sz w:val="28"/>
          <w:szCs w:val="28"/>
        </w:rPr>
        <w:t>Sao</w:t>
      </w:r>
      <w:r w:rsidRPr="00E0600D">
        <w:rPr>
          <w:rFonts w:eastAsia="SimSun"/>
          <w:i/>
          <w:sz w:val="28"/>
          <w:szCs w:val="28"/>
        </w:rPr>
        <w:t>: Vì sao nói là đã thành Phật đạo, mà lại mâu thuẫn với nguyện xưa!)</w:t>
      </w:r>
    </w:p>
    <w:p w14:paraId="1F0EAED7" w14:textId="77777777" w:rsidR="003031FC" w:rsidRPr="00E0600D" w:rsidRDefault="003031FC" w:rsidP="00C95564">
      <w:pPr>
        <w:rPr>
          <w:rFonts w:eastAsia="SimSun"/>
          <w:i/>
        </w:rPr>
      </w:pPr>
    </w:p>
    <w:p w14:paraId="11562C39" w14:textId="77777777" w:rsidR="003031FC" w:rsidRPr="00E0600D" w:rsidRDefault="003031FC" w:rsidP="00C95564">
      <w:pPr>
        <w:ind w:firstLine="720"/>
        <w:rPr>
          <w:rFonts w:eastAsia="SimSun"/>
          <w:sz w:val="28"/>
          <w:szCs w:val="28"/>
        </w:rPr>
      </w:pPr>
      <w:r w:rsidRPr="00E0600D">
        <w:rPr>
          <w:rFonts w:eastAsia="SimSun"/>
          <w:sz w:val="28"/>
          <w:szCs w:val="28"/>
        </w:rPr>
        <w:t>Dường như là mâu thuẫn với lời nguyện đã phát trong quá khứ.</w:t>
      </w:r>
    </w:p>
    <w:p w14:paraId="31EB5070" w14:textId="77777777" w:rsidR="003031FC" w:rsidRPr="00E0600D" w:rsidRDefault="003031FC" w:rsidP="00C95564">
      <w:pPr>
        <w:rPr>
          <w:rFonts w:eastAsia="SimSun"/>
        </w:rPr>
      </w:pPr>
    </w:p>
    <w:p w14:paraId="2B79A856" w14:textId="77777777" w:rsidR="003031FC" w:rsidRPr="00E0600D" w:rsidRDefault="003031FC" w:rsidP="00C95564">
      <w:pPr>
        <w:ind w:firstLine="720"/>
        <w:rPr>
          <w:rFonts w:ascii="DFKai-SB" w:eastAsia="DFKai-SB" w:hAnsi="DFKai-SB" w:cs="DFKai-SB"/>
          <w:b/>
          <w:sz w:val="32"/>
          <w:szCs w:val="32"/>
        </w:rPr>
      </w:pPr>
      <w:r w:rsidRPr="00E0600D">
        <w:rPr>
          <w:rFonts w:eastAsia="SimSun"/>
          <w:b/>
          <w:i/>
          <w:sz w:val="28"/>
          <w:szCs w:val="28"/>
        </w:rPr>
        <w:lastRenderedPageBreak/>
        <w:t>(Sao) Cố minh bỉ quốc nguyên vô ác đạo, phi duy mục sở vị đổ, diệc phục nhĩ sở bất văn. Lương diêu nhĩ chi sở văn, duy thị chư Phật Như Lai vạn đức hồng danh, Bồ Tát, Thanh Văn, cập chư thiên, thiện nhân chủng chủng gia hiệu, tằng vô tam ác danh tự lịch nhĩ căn cố.</w:t>
      </w:r>
    </w:p>
    <w:p w14:paraId="753BC84D" w14:textId="77777777" w:rsidR="003031FC" w:rsidRPr="00E0600D" w:rsidRDefault="003031FC" w:rsidP="00C95564">
      <w:pPr>
        <w:ind w:firstLine="720"/>
        <w:rPr>
          <w:rFonts w:ascii="DFKai-SB" w:eastAsia="DFKai-SB" w:hAnsi="DFKai-SB" w:cs="DFKai-SB"/>
          <w:b/>
          <w:sz w:val="32"/>
          <w:szCs w:val="32"/>
        </w:rPr>
      </w:pPr>
      <w:r w:rsidRPr="00E0600D">
        <w:rPr>
          <w:rFonts w:eastAsia="DFKai-SB"/>
          <w:b/>
          <w:sz w:val="32"/>
          <w:szCs w:val="32"/>
        </w:rPr>
        <w:t>(</w:t>
      </w:r>
      <w:r w:rsidRPr="00E0600D">
        <w:rPr>
          <w:rFonts w:ascii="DFKai-SB" w:eastAsia="DFKai-SB" w:hAnsi="DFKai-SB" w:cs="DFKai-SB"/>
          <w:b/>
          <w:sz w:val="32"/>
          <w:szCs w:val="32"/>
        </w:rPr>
        <w:t>鈔</w:t>
      </w:r>
      <w:r w:rsidRPr="00E0600D">
        <w:rPr>
          <w:rFonts w:eastAsia="DFKai-SB"/>
          <w:b/>
          <w:sz w:val="32"/>
          <w:szCs w:val="32"/>
        </w:rPr>
        <w:t xml:space="preserve">) </w:t>
      </w:r>
      <w:r w:rsidRPr="00E0600D">
        <w:rPr>
          <w:rFonts w:ascii="DFKai-SB" w:eastAsia="DFKai-SB" w:hAnsi="DFKai-SB" w:cs="DFKai-SB"/>
          <w:b/>
          <w:sz w:val="32"/>
          <w:szCs w:val="32"/>
        </w:rPr>
        <w:t>故明彼國原無惡道，非唯目所未睹，亦復耳所不聞。良繇耳之所聞，唯</w:t>
      </w:r>
      <w:r w:rsidRPr="00E0600D">
        <w:rPr>
          <w:rFonts w:ascii="DFKai-SB" w:eastAsia="DFKai-SB" w:hAnsi="DFKai-SB" w:cs="MS Mincho"/>
          <w:b/>
          <w:sz w:val="32"/>
          <w:szCs w:val="32"/>
        </w:rPr>
        <w:t>是</w:t>
      </w:r>
      <w:r w:rsidRPr="00E0600D">
        <w:rPr>
          <w:rFonts w:ascii="DFKai-SB" w:eastAsia="DFKai-SB" w:hAnsi="DFKai-SB" w:cs="DFKai-SB"/>
          <w:b/>
          <w:sz w:val="32"/>
          <w:szCs w:val="32"/>
        </w:rPr>
        <w:t>諸佛如來萬德洪名，菩薩聲聞及諸天善人種種嘉號，曾無三惡名字歷耳根故。</w:t>
      </w:r>
    </w:p>
    <w:p w14:paraId="118022BE" w14:textId="77777777" w:rsidR="003031FC" w:rsidRPr="00E0600D" w:rsidRDefault="003031FC" w:rsidP="00C95564">
      <w:pPr>
        <w:ind w:firstLine="720"/>
        <w:rPr>
          <w:rFonts w:eastAsia="SimSun"/>
          <w:i/>
          <w:sz w:val="28"/>
          <w:szCs w:val="28"/>
        </w:rPr>
      </w:pPr>
      <w:r w:rsidRPr="00E0600D">
        <w:rPr>
          <w:rFonts w:eastAsia="SimSun"/>
          <w:i/>
          <w:sz w:val="28"/>
          <w:szCs w:val="28"/>
        </w:rPr>
        <w:t>(</w:t>
      </w:r>
      <w:r w:rsidRPr="00E0600D">
        <w:rPr>
          <w:rFonts w:eastAsia="SimSun"/>
          <w:b/>
          <w:i/>
          <w:sz w:val="28"/>
          <w:szCs w:val="28"/>
        </w:rPr>
        <w:t>Sao</w:t>
      </w:r>
      <w:r w:rsidRPr="00E0600D">
        <w:rPr>
          <w:rFonts w:eastAsia="SimSun"/>
          <w:i/>
          <w:sz w:val="28"/>
          <w:szCs w:val="28"/>
        </w:rPr>
        <w:t xml:space="preserve">: Vì thế, nói rõ cõi ấy vốn chẳng có ác </w:t>
      </w:r>
      <w:r w:rsidRPr="00E0600D">
        <w:rPr>
          <w:rFonts w:eastAsia="MS Mincho"/>
          <w:i/>
          <w:sz w:val="28"/>
          <w:szCs w:val="28"/>
        </w:rPr>
        <w:t>đ</w:t>
      </w:r>
      <w:r w:rsidRPr="00E0600D">
        <w:rPr>
          <w:rFonts w:eastAsia="SimSun"/>
          <w:i/>
          <w:sz w:val="28"/>
          <w:szCs w:val="28"/>
        </w:rPr>
        <w:t>ạo. Chẳng phải chỉ là mắt không trông thấy, mà còn là tai chưa nghe thấy. Ấy là vì những điều được nghe toàn là vạn đức hồng danh của chư Phật Như Lai và các thứ danh hiệu tốt lành của Bồ Tát, Thanh Văn, chư thiên và các vị thiện nhân, chưa hề nghe tên gọi của ba ác đạo thoảng qua tai).</w:t>
      </w:r>
    </w:p>
    <w:p w14:paraId="7BC194BB" w14:textId="77777777" w:rsidR="003031FC" w:rsidRPr="00E0600D" w:rsidRDefault="003031FC" w:rsidP="00C95564">
      <w:pPr>
        <w:rPr>
          <w:rFonts w:eastAsia="SimSun"/>
          <w:sz w:val="28"/>
          <w:szCs w:val="28"/>
        </w:rPr>
      </w:pPr>
    </w:p>
    <w:p w14:paraId="4C73D599" w14:textId="77777777" w:rsidR="003031FC" w:rsidRPr="00E0600D" w:rsidRDefault="003031FC" w:rsidP="00C95564">
      <w:pPr>
        <w:ind w:firstLine="720"/>
        <w:rPr>
          <w:rFonts w:eastAsia="SimSun"/>
          <w:sz w:val="28"/>
          <w:szCs w:val="28"/>
        </w:rPr>
      </w:pPr>
      <w:r w:rsidRPr="00E0600D">
        <w:rPr>
          <w:rFonts w:eastAsia="SimSun"/>
          <w:sz w:val="28"/>
          <w:szCs w:val="28"/>
        </w:rPr>
        <w:t xml:space="preserve">Trong Tây Phương Cực Lạc thế giới, những điều quý vị thấy và nghe đều là </w:t>
      </w:r>
      <w:r w:rsidRPr="00E0600D">
        <w:rPr>
          <w:rFonts w:eastAsia="SimSun"/>
          <w:i/>
          <w:sz w:val="28"/>
          <w:szCs w:val="28"/>
        </w:rPr>
        <w:t>“chỉ ư chí thiện”</w:t>
      </w:r>
      <w:r w:rsidRPr="00E0600D">
        <w:rPr>
          <w:rFonts w:eastAsia="SimSun"/>
          <w:sz w:val="28"/>
          <w:szCs w:val="28"/>
        </w:rPr>
        <w:t xml:space="preserve"> (đạt tới chỗ tốt lành tột cùng), những điều được tiếp xúc đều là cảnh giới tối thiện. Những loài chim ấy ở đâu ra? Tiếp theo đây, Ngài nói cho chúng ta biết:</w:t>
      </w:r>
    </w:p>
    <w:p w14:paraId="12D63E9A" w14:textId="77777777" w:rsidR="003031FC" w:rsidRPr="00E0600D" w:rsidRDefault="003031FC" w:rsidP="00C95564">
      <w:pPr>
        <w:rPr>
          <w:rFonts w:eastAsia="SimSun"/>
          <w:sz w:val="28"/>
          <w:szCs w:val="28"/>
        </w:rPr>
      </w:pPr>
    </w:p>
    <w:p w14:paraId="402C62A0" w14:textId="77777777" w:rsidR="003031FC" w:rsidRPr="00E0600D" w:rsidRDefault="003031FC" w:rsidP="00C95564">
      <w:pPr>
        <w:ind w:firstLine="720"/>
        <w:rPr>
          <w:rFonts w:eastAsia="SimSun"/>
          <w:b/>
          <w:i/>
          <w:sz w:val="28"/>
          <w:szCs w:val="28"/>
        </w:rPr>
      </w:pPr>
      <w:r w:rsidRPr="00E0600D">
        <w:rPr>
          <w:rFonts w:eastAsia="SimSun"/>
          <w:b/>
          <w:i/>
          <w:sz w:val="28"/>
          <w:szCs w:val="28"/>
        </w:rPr>
        <w:t>(Sao) Biến hóa sở tác giả.</w:t>
      </w:r>
    </w:p>
    <w:p w14:paraId="01D07550" w14:textId="77777777" w:rsidR="003031FC" w:rsidRPr="00E0600D" w:rsidRDefault="003031FC" w:rsidP="00C95564">
      <w:pPr>
        <w:ind w:firstLine="720"/>
        <w:rPr>
          <w:rFonts w:eastAsia="SimSun"/>
          <w:sz w:val="28"/>
          <w:szCs w:val="28"/>
        </w:rPr>
      </w:pPr>
      <w:r w:rsidRPr="00E0600D">
        <w:rPr>
          <w:rFonts w:eastAsia="DFKai-SB"/>
          <w:b/>
          <w:sz w:val="32"/>
          <w:szCs w:val="32"/>
        </w:rPr>
        <w:t>(</w:t>
      </w:r>
      <w:r w:rsidRPr="00E0600D">
        <w:rPr>
          <w:rFonts w:ascii="DFKai-SB" w:eastAsia="DFKai-SB" w:hAnsi="DFKai-SB" w:cs="DFKai-SB"/>
          <w:b/>
          <w:sz w:val="32"/>
          <w:szCs w:val="32"/>
        </w:rPr>
        <w:t>鈔</w:t>
      </w:r>
      <w:r w:rsidRPr="00E0600D">
        <w:rPr>
          <w:rFonts w:eastAsia="DFKai-SB"/>
          <w:b/>
          <w:sz w:val="32"/>
          <w:szCs w:val="32"/>
        </w:rPr>
        <w:t xml:space="preserve">) </w:t>
      </w:r>
      <w:r w:rsidRPr="00E0600D">
        <w:rPr>
          <w:rFonts w:ascii="DFKai-SB" w:eastAsia="DFKai-SB" w:hAnsi="DFKai-SB" w:cs="DFKai-SB"/>
          <w:b/>
          <w:sz w:val="32"/>
          <w:szCs w:val="32"/>
        </w:rPr>
        <w:t>變化所作者。</w:t>
      </w:r>
    </w:p>
    <w:p w14:paraId="353121BB" w14:textId="77777777" w:rsidR="003031FC" w:rsidRPr="00E0600D" w:rsidRDefault="003031FC" w:rsidP="00C95564">
      <w:pPr>
        <w:ind w:firstLine="720"/>
        <w:rPr>
          <w:rFonts w:eastAsia="SimSun"/>
          <w:i/>
          <w:sz w:val="28"/>
          <w:szCs w:val="28"/>
        </w:rPr>
      </w:pPr>
      <w:r w:rsidRPr="00E0600D">
        <w:rPr>
          <w:rFonts w:eastAsia="SimSun"/>
          <w:i/>
          <w:sz w:val="28"/>
          <w:szCs w:val="28"/>
        </w:rPr>
        <w:t>(</w:t>
      </w:r>
      <w:r w:rsidRPr="00E0600D">
        <w:rPr>
          <w:rFonts w:eastAsia="SimSun"/>
          <w:b/>
          <w:i/>
          <w:sz w:val="28"/>
          <w:szCs w:val="28"/>
        </w:rPr>
        <w:t>Sao</w:t>
      </w:r>
      <w:r w:rsidRPr="00E0600D">
        <w:rPr>
          <w:rFonts w:eastAsia="SimSun"/>
          <w:i/>
          <w:sz w:val="28"/>
          <w:szCs w:val="28"/>
        </w:rPr>
        <w:t>: Biến hóa tạo ra).</w:t>
      </w:r>
    </w:p>
    <w:p w14:paraId="38E7C818" w14:textId="77777777" w:rsidR="003031FC" w:rsidRPr="00E0600D" w:rsidRDefault="003031FC" w:rsidP="00C95564">
      <w:pPr>
        <w:rPr>
          <w:rFonts w:eastAsia="SimSun"/>
          <w:sz w:val="28"/>
          <w:szCs w:val="28"/>
        </w:rPr>
      </w:pPr>
    </w:p>
    <w:p w14:paraId="2EF4244D" w14:textId="77777777" w:rsidR="003031FC" w:rsidRPr="00E0600D" w:rsidRDefault="003031FC" w:rsidP="00C95564">
      <w:pPr>
        <w:ind w:firstLine="720"/>
        <w:rPr>
          <w:rFonts w:eastAsia="SimSun"/>
          <w:sz w:val="28"/>
          <w:szCs w:val="28"/>
        </w:rPr>
      </w:pPr>
      <w:r w:rsidRPr="00E0600D">
        <w:rPr>
          <w:rFonts w:eastAsia="SimSun"/>
          <w:sz w:val="28"/>
          <w:szCs w:val="28"/>
        </w:rPr>
        <w:t xml:space="preserve">Giải thích tỉ mỉ câu </w:t>
      </w:r>
      <w:r w:rsidRPr="00E0600D">
        <w:rPr>
          <w:rFonts w:eastAsia="SimSun"/>
          <w:i/>
          <w:sz w:val="28"/>
          <w:szCs w:val="28"/>
        </w:rPr>
        <w:t>“dĩ bỉ Phật dục linh pháp biến nhân nhĩ, thần lực biến hóa, phi chân súc sanh cố”</w:t>
      </w:r>
      <w:r w:rsidRPr="00E0600D">
        <w:rPr>
          <w:rFonts w:eastAsia="SimSun"/>
          <w:sz w:val="28"/>
          <w:szCs w:val="28"/>
        </w:rPr>
        <w:t xml:space="preserve"> (do đức Phật ấy muốn cho pháp được nghe trọn khắp, nên dùng thần lực biến hóa, chứ chẳng phải là súc sanh thật sự).</w:t>
      </w:r>
    </w:p>
    <w:p w14:paraId="672160CE" w14:textId="77777777" w:rsidR="003031FC" w:rsidRPr="00E0600D" w:rsidRDefault="003031FC" w:rsidP="00C95564">
      <w:pPr>
        <w:rPr>
          <w:rFonts w:eastAsia="SimSun"/>
          <w:sz w:val="28"/>
          <w:szCs w:val="28"/>
        </w:rPr>
      </w:pPr>
    </w:p>
    <w:p w14:paraId="068BBFF1" w14:textId="77777777" w:rsidR="003031FC" w:rsidRPr="00E0600D" w:rsidRDefault="003031FC" w:rsidP="00C95564">
      <w:pPr>
        <w:ind w:firstLine="720"/>
        <w:rPr>
          <w:rFonts w:eastAsia="SimSun"/>
          <w:b/>
          <w:i/>
          <w:sz w:val="28"/>
          <w:szCs w:val="28"/>
        </w:rPr>
      </w:pPr>
      <w:r w:rsidRPr="00E0600D">
        <w:rPr>
          <w:rFonts w:eastAsia="SimSun"/>
          <w:b/>
          <w:i/>
          <w:sz w:val="28"/>
          <w:szCs w:val="28"/>
        </w:rPr>
        <w:t>(Sao) Phục tự nạn ngôn.</w:t>
      </w:r>
    </w:p>
    <w:p w14:paraId="3A4F32C1" w14:textId="77777777" w:rsidR="003031FC" w:rsidRPr="00E0600D" w:rsidRDefault="003031FC" w:rsidP="00C95564">
      <w:pPr>
        <w:ind w:firstLine="720"/>
        <w:rPr>
          <w:rFonts w:eastAsia="SimSun"/>
          <w:i/>
          <w:sz w:val="28"/>
          <w:szCs w:val="28"/>
        </w:rPr>
      </w:pPr>
      <w:r w:rsidRPr="00E0600D">
        <w:rPr>
          <w:rFonts w:eastAsia="DFKai-SB"/>
          <w:b/>
          <w:sz w:val="32"/>
          <w:szCs w:val="32"/>
        </w:rPr>
        <w:t>(</w:t>
      </w:r>
      <w:r w:rsidRPr="00E0600D">
        <w:rPr>
          <w:rFonts w:ascii="DFKai-SB" w:eastAsia="DFKai-SB" w:hAnsi="DFKai-SB" w:cs="DFKai-SB"/>
          <w:b/>
          <w:sz w:val="32"/>
          <w:szCs w:val="32"/>
        </w:rPr>
        <w:t>鈔</w:t>
      </w:r>
      <w:r w:rsidRPr="00E0600D">
        <w:rPr>
          <w:rFonts w:eastAsia="DFKai-SB"/>
          <w:b/>
          <w:sz w:val="32"/>
          <w:szCs w:val="32"/>
        </w:rPr>
        <w:t xml:space="preserve">) </w:t>
      </w:r>
      <w:r w:rsidRPr="00E0600D">
        <w:rPr>
          <w:rFonts w:ascii="DFKai-SB" w:eastAsia="DFKai-SB" w:hAnsi="DFKai-SB" w:cs="DFKai-SB"/>
          <w:b/>
          <w:sz w:val="32"/>
          <w:szCs w:val="32"/>
        </w:rPr>
        <w:t>復自難言。</w:t>
      </w:r>
    </w:p>
    <w:p w14:paraId="0B5AE46B" w14:textId="77777777" w:rsidR="003031FC" w:rsidRPr="00E0600D" w:rsidRDefault="003031FC" w:rsidP="00C95564">
      <w:pPr>
        <w:ind w:firstLine="720"/>
        <w:rPr>
          <w:rFonts w:eastAsia="SimSun"/>
          <w:i/>
          <w:sz w:val="28"/>
          <w:szCs w:val="28"/>
        </w:rPr>
      </w:pPr>
      <w:r w:rsidRPr="00E0600D">
        <w:rPr>
          <w:rFonts w:eastAsia="SimSun"/>
          <w:i/>
          <w:sz w:val="28"/>
          <w:szCs w:val="28"/>
        </w:rPr>
        <w:t>(</w:t>
      </w:r>
      <w:r w:rsidRPr="00E0600D">
        <w:rPr>
          <w:rFonts w:eastAsia="SimSun"/>
          <w:b/>
          <w:i/>
          <w:sz w:val="28"/>
          <w:szCs w:val="28"/>
        </w:rPr>
        <w:t>Sao</w:t>
      </w:r>
      <w:r w:rsidRPr="00E0600D">
        <w:rPr>
          <w:rFonts w:eastAsia="SimSun"/>
          <w:i/>
          <w:sz w:val="28"/>
          <w:szCs w:val="28"/>
        </w:rPr>
        <w:t>: Lại tự cật vấn rằng).</w:t>
      </w:r>
    </w:p>
    <w:p w14:paraId="38F9893B" w14:textId="77777777" w:rsidR="003031FC" w:rsidRPr="00E0600D" w:rsidRDefault="003031FC" w:rsidP="00C95564">
      <w:pPr>
        <w:rPr>
          <w:rFonts w:eastAsia="SimSun"/>
        </w:rPr>
      </w:pPr>
    </w:p>
    <w:p w14:paraId="5812644A" w14:textId="77777777" w:rsidR="003031FC" w:rsidRPr="00E0600D" w:rsidRDefault="003031FC" w:rsidP="00C95564">
      <w:pPr>
        <w:ind w:firstLine="720"/>
        <w:rPr>
          <w:rFonts w:eastAsia="SimSun"/>
          <w:sz w:val="28"/>
          <w:szCs w:val="28"/>
        </w:rPr>
      </w:pPr>
      <w:r w:rsidRPr="00E0600D">
        <w:rPr>
          <w:rFonts w:eastAsia="SimSun"/>
          <w:i/>
          <w:sz w:val="28"/>
          <w:szCs w:val="28"/>
        </w:rPr>
        <w:t>“Nạn”</w:t>
      </w:r>
      <w:r w:rsidRPr="00E0600D">
        <w:rPr>
          <w:rFonts w:eastAsia="SimSun"/>
          <w:sz w:val="28"/>
          <w:szCs w:val="28"/>
        </w:rPr>
        <w:t xml:space="preserve"> (</w:t>
      </w:r>
      <w:r w:rsidRPr="00E0600D">
        <w:rPr>
          <w:rFonts w:ascii="DFKai-SB" w:eastAsia="DFKai-SB" w:hAnsi="DFKai-SB" w:cs="DFKai-SB"/>
          <w:szCs w:val="28"/>
        </w:rPr>
        <w:t>難</w:t>
      </w:r>
      <w:r w:rsidRPr="00E0600D">
        <w:rPr>
          <w:rFonts w:eastAsia="SimSun"/>
          <w:sz w:val="28"/>
          <w:szCs w:val="28"/>
        </w:rPr>
        <w:t>) là nêu ra nghi vấn.</w:t>
      </w:r>
    </w:p>
    <w:p w14:paraId="549E4C24" w14:textId="77777777" w:rsidR="003031FC" w:rsidRPr="00E0600D" w:rsidRDefault="003031FC" w:rsidP="00C95564">
      <w:pPr>
        <w:rPr>
          <w:rFonts w:eastAsia="SimSun"/>
        </w:rPr>
      </w:pPr>
    </w:p>
    <w:p w14:paraId="57DBD213" w14:textId="77777777" w:rsidR="003031FC" w:rsidRPr="00E0600D" w:rsidRDefault="003031FC" w:rsidP="00C95564">
      <w:pPr>
        <w:ind w:firstLine="720"/>
        <w:rPr>
          <w:rFonts w:ascii="DFKai-SB" w:eastAsia="DFKai-SB" w:hAnsi="DFKai-SB" w:cs="DFKai-SB"/>
          <w:b/>
          <w:sz w:val="32"/>
          <w:szCs w:val="32"/>
        </w:rPr>
      </w:pPr>
      <w:r w:rsidRPr="00E0600D">
        <w:rPr>
          <w:rFonts w:eastAsia="SimSun"/>
          <w:b/>
          <w:i/>
          <w:sz w:val="28"/>
          <w:szCs w:val="28"/>
        </w:rPr>
        <w:t>(Sao) Ký vô súc sanh, kim Bạch Hạc, Khổng Tước đẳng, hà sở tùng lai, nhi tại bỉ quốc?</w:t>
      </w:r>
    </w:p>
    <w:p w14:paraId="27170A4E" w14:textId="77777777" w:rsidR="003031FC" w:rsidRPr="00E0600D" w:rsidRDefault="003031FC" w:rsidP="00C95564">
      <w:pPr>
        <w:ind w:firstLine="720"/>
        <w:rPr>
          <w:rFonts w:ascii="DFKai-SB" w:eastAsia="DFKai-SB" w:hAnsi="DFKai-SB" w:cs="DFKai-SB"/>
          <w:b/>
          <w:sz w:val="32"/>
          <w:szCs w:val="32"/>
        </w:rPr>
      </w:pPr>
      <w:r w:rsidRPr="00E0600D">
        <w:rPr>
          <w:rFonts w:eastAsia="DFKai-SB"/>
          <w:b/>
          <w:sz w:val="32"/>
          <w:szCs w:val="32"/>
        </w:rPr>
        <w:t>(</w:t>
      </w:r>
      <w:r w:rsidRPr="00E0600D">
        <w:rPr>
          <w:rFonts w:ascii="DFKai-SB" w:eastAsia="DFKai-SB" w:hAnsi="DFKai-SB" w:cs="MS Mincho"/>
          <w:b/>
          <w:sz w:val="32"/>
          <w:szCs w:val="32"/>
        </w:rPr>
        <w:t>鈔</w:t>
      </w:r>
      <w:r w:rsidRPr="00E0600D">
        <w:rPr>
          <w:rFonts w:eastAsia="DFKai-SB"/>
          <w:b/>
          <w:sz w:val="32"/>
          <w:szCs w:val="32"/>
        </w:rPr>
        <w:t xml:space="preserve">) </w:t>
      </w:r>
      <w:r w:rsidRPr="00E0600D">
        <w:rPr>
          <w:rFonts w:ascii="DFKai-SB" w:eastAsia="DFKai-SB" w:hAnsi="DFKai-SB" w:cs="MS Mincho"/>
          <w:b/>
          <w:sz w:val="32"/>
          <w:szCs w:val="32"/>
        </w:rPr>
        <w:t>既無畜生，今白鶴孔雀等，何所從來，而在彼國。</w:t>
      </w:r>
    </w:p>
    <w:p w14:paraId="39F31F4A" w14:textId="77777777" w:rsidR="003031FC" w:rsidRPr="00E0600D" w:rsidRDefault="003031FC" w:rsidP="00C95564">
      <w:pPr>
        <w:ind w:firstLine="720"/>
        <w:rPr>
          <w:rFonts w:eastAsia="SimSun"/>
          <w:i/>
          <w:sz w:val="28"/>
          <w:szCs w:val="28"/>
        </w:rPr>
      </w:pPr>
      <w:r w:rsidRPr="00E0600D">
        <w:rPr>
          <w:rFonts w:eastAsia="SimSun"/>
          <w:i/>
          <w:sz w:val="28"/>
          <w:szCs w:val="28"/>
        </w:rPr>
        <w:lastRenderedPageBreak/>
        <w:t>(</w:t>
      </w:r>
      <w:r w:rsidRPr="00E0600D">
        <w:rPr>
          <w:rFonts w:eastAsia="SimSun"/>
          <w:b/>
          <w:i/>
          <w:sz w:val="28"/>
          <w:szCs w:val="28"/>
        </w:rPr>
        <w:t>Sao</w:t>
      </w:r>
      <w:r w:rsidRPr="00E0600D">
        <w:rPr>
          <w:rFonts w:eastAsia="SimSun"/>
          <w:i/>
          <w:sz w:val="28"/>
          <w:szCs w:val="28"/>
        </w:rPr>
        <w:t>: Đã chẳng có súc sanh, nay Bạch Hạc, chim Công v.v… do đâu mà tồn tại trong cõi nước ấy?)</w:t>
      </w:r>
    </w:p>
    <w:p w14:paraId="3F042244" w14:textId="77777777" w:rsidR="003031FC" w:rsidRPr="00E0600D" w:rsidRDefault="003031FC" w:rsidP="00C95564">
      <w:pPr>
        <w:rPr>
          <w:rFonts w:eastAsia="SimSun"/>
          <w:sz w:val="28"/>
          <w:szCs w:val="28"/>
        </w:rPr>
      </w:pPr>
    </w:p>
    <w:p w14:paraId="1CA35004" w14:textId="77777777" w:rsidR="003031FC" w:rsidRPr="00E0600D" w:rsidRDefault="003031FC" w:rsidP="00C95564">
      <w:pPr>
        <w:ind w:firstLine="720"/>
        <w:rPr>
          <w:rFonts w:eastAsia="SimSun"/>
          <w:sz w:val="28"/>
          <w:szCs w:val="28"/>
        </w:rPr>
      </w:pPr>
      <w:r w:rsidRPr="00E0600D">
        <w:rPr>
          <w:rFonts w:eastAsia="SimSun"/>
          <w:sz w:val="28"/>
          <w:szCs w:val="28"/>
        </w:rPr>
        <w:t>Hiện thời, đối với Tây Phương Cực Lạc thế giới, đức Thế Tôn đã giới thiệu cảnh giới ấy, trong hội Vô Lượng Thọ, lại có hơn hai vạn người dự hội đều trông thấy cảnh giới ấy; do đó, có thể chứng minh những lời Thích Ca Mâu Ni Phật đã nói chẳng giả, xác thực là chân thật. Những loài chim ấy do đâu mà có, nhất định phải nêu ra nguyên nhân.</w:t>
      </w:r>
    </w:p>
    <w:p w14:paraId="40415D9B" w14:textId="77777777" w:rsidR="003031FC" w:rsidRPr="00E0600D" w:rsidRDefault="003031FC" w:rsidP="00C95564">
      <w:pPr>
        <w:rPr>
          <w:rFonts w:eastAsia="SimSun"/>
          <w:sz w:val="28"/>
          <w:szCs w:val="28"/>
        </w:rPr>
      </w:pPr>
    </w:p>
    <w:p w14:paraId="26B0C6F9" w14:textId="77777777" w:rsidR="003031FC" w:rsidRPr="00E0600D" w:rsidRDefault="003031FC" w:rsidP="00C95564">
      <w:pPr>
        <w:ind w:firstLine="720"/>
        <w:rPr>
          <w:rFonts w:eastAsia="SimSun"/>
          <w:b/>
          <w:i/>
          <w:sz w:val="28"/>
          <w:szCs w:val="28"/>
        </w:rPr>
      </w:pPr>
      <w:r w:rsidRPr="00E0600D">
        <w:rPr>
          <w:rFonts w:eastAsia="SimSun"/>
          <w:b/>
          <w:i/>
          <w:sz w:val="28"/>
          <w:szCs w:val="28"/>
        </w:rPr>
        <w:t>(Sao) Nãi xuất kỳ diêu, thị Phật hóa tác, phi chân thật hữu.</w:t>
      </w:r>
    </w:p>
    <w:p w14:paraId="66CDF2C1" w14:textId="77777777" w:rsidR="003031FC" w:rsidRPr="00E0600D" w:rsidRDefault="003031FC" w:rsidP="00C95564">
      <w:pPr>
        <w:ind w:firstLine="720"/>
        <w:rPr>
          <w:rFonts w:eastAsia="SimSun"/>
          <w:i/>
          <w:sz w:val="28"/>
          <w:szCs w:val="28"/>
        </w:rPr>
      </w:pPr>
      <w:r w:rsidRPr="00E0600D">
        <w:rPr>
          <w:rFonts w:eastAsia="DFKai-SB"/>
          <w:b/>
          <w:sz w:val="32"/>
          <w:szCs w:val="32"/>
        </w:rPr>
        <w:t>(</w:t>
      </w:r>
      <w:r w:rsidRPr="00E0600D">
        <w:rPr>
          <w:rFonts w:ascii="DFKai-SB" w:eastAsia="DFKai-SB" w:hAnsi="DFKai-SB" w:cs="MS Mincho"/>
          <w:b/>
          <w:sz w:val="32"/>
          <w:szCs w:val="32"/>
        </w:rPr>
        <w:t>鈔</w:t>
      </w:r>
      <w:r w:rsidRPr="00E0600D">
        <w:rPr>
          <w:rFonts w:eastAsia="DFKai-SB"/>
          <w:b/>
          <w:sz w:val="32"/>
          <w:szCs w:val="32"/>
        </w:rPr>
        <w:t xml:space="preserve">) </w:t>
      </w:r>
      <w:r w:rsidRPr="00E0600D">
        <w:rPr>
          <w:rFonts w:ascii="DFKai-SB" w:eastAsia="DFKai-SB" w:hAnsi="DFKai-SB" w:cs="MS Mincho"/>
          <w:b/>
          <w:sz w:val="32"/>
          <w:szCs w:val="32"/>
        </w:rPr>
        <w:t>乃出其繇，是佛化作，非真實有。</w:t>
      </w:r>
    </w:p>
    <w:p w14:paraId="05E6CE14" w14:textId="77777777" w:rsidR="003031FC" w:rsidRPr="00E0600D" w:rsidRDefault="003031FC" w:rsidP="00C95564">
      <w:pPr>
        <w:ind w:firstLine="720"/>
        <w:rPr>
          <w:rFonts w:eastAsia="SimSun"/>
          <w:i/>
          <w:sz w:val="28"/>
          <w:szCs w:val="28"/>
        </w:rPr>
      </w:pPr>
      <w:r w:rsidRPr="00E0600D">
        <w:rPr>
          <w:rFonts w:eastAsia="SimSun"/>
          <w:i/>
          <w:sz w:val="28"/>
          <w:szCs w:val="28"/>
        </w:rPr>
        <w:t>(</w:t>
      </w:r>
      <w:r w:rsidRPr="00E0600D">
        <w:rPr>
          <w:rFonts w:eastAsia="SimSun"/>
          <w:b/>
          <w:i/>
          <w:sz w:val="28"/>
          <w:szCs w:val="28"/>
        </w:rPr>
        <w:t>Sao</w:t>
      </w:r>
      <w:r w:rsidRPr="00E0600D">
        <w:rPr>
          <w:rFonts w:eastAsia="SimSun"/>
          <w:i/>
          <w:sz w:val="28"/>
          <w:szCs w:val="28"/>
        </w:rPr>
        <w:t>: Bèn nêu ra nguồn cội: Chúng là do đức Phật hóa ra, chẳng phải là thật sự có).</w:t>
      </w:r>
    </w:p>
    <w:p w14:paraId="027C8154" w14:textId="77777777" w:rsidR="003031FC" w:rsidRPr="00E0600D" w:rsidRDefault="003031FC" w:rsidP="00C95564">
      <w:pPr>
        <w:rPr>
          <w:rFonts w:eastAsia="SimSun"/>
          <w:sz w:val="28"/>
          <w:szCs w:val="28"/>
        </w:rPr>
      </w:pPr>
    </w:p>
    <w:p w14:paraId="7D7A1F7F" w14:textId="77777777" w:rsidR="003031FC" w:rsidRPr="00E0600D" w:rsidRDefault="003031FC" w:rsidP="00C95564">
      <w:pPr>
        <w:ind w:firstLine="720"/>
        <w:rPr>
          <w:rFonts w:eastAsia="SimSun"/>
          <w:sz w:val="28"/>
          <w:szCs w:val="28"/>
        </w:rPr>
      </w:pPr>
      <w:r w:rsidRPr="00E0600D">
        <w:rPr>
          <w:rFonts w:eastAsia="SimSun"/>
          <w:sz w:val="28"/>
          <w:szCs w:val="28"/>
        </w:rPr>
        <w:t>A Di Đà Phật dùng các công cụ ấy, biến hóa tạo ra, dùng chúng thuyết pháp thay cho Ngài, giống như nay chúng ta dùng băng thâu âm hoặc băng thâu hình cũng có thể thay thế [người thật] thuyết pháp, bất quá chẳng biến hóa xảo diệu và tự tại như A Di Đà Phật! Tuy hiện thời chúng ta cũng có thể biến hóa những công cụ khoa học ấy, nhưng vẫn chưa thể hoàn toàn tự tại, còn phải chịu rất nhiều hạn chế.</w:t>
      </w:r>
    </w:p>
    <w:p w14:paraId="51173CE1" w14:textId="77777777" w:rsidR="003031FC" w:rsidRPr="00E0600D" w:rsidRDefault="003031FC" w:rsidP="00C95564">
      <w:pPr>
        <w:rPr>
          <w:rFonts w:eastAsia="SimSun"/>
          <w:sz w:val="28"/>
          <w:szCs w:val="28"/>
        </w:rPr>
      </w:pPr>
    </w:p>
    <w:p w14:paraId="03876A52" w14:textId="77777777" w:rsidR="003031FC" w:rsidRPr="00E0600D" w:rsidRDefault="003031FC" w:rsidP="00C95564">
      <w:pPr>
        <w:ind w:firstLine="720"/>
        <w:rPr>
          <w:rFonts w:eastAsia="SimSun"/>
          <w:b/>
          <w:i/>
          <w:sz w:val="28"/>
          <w:szCs w:val="28"/>
        </w:rPr>
      </w:pPr>
      <w:r w:rsidRPr="00E0600D">
        <w:rPr>
          <w:rFonts w:eastAsia="SimSun"/>
          <w:b/>
          <w:i/>
          <w:sz w:val="28"/>
          <w:szCs w:val="28"/>
        </w:rPr>
        <w:t>(Sao) Như Quán Kinh vân, Như Ý Châu Vương, dũng xuất kim sắc vi diệu quang minh, hóa vi bách bảo sắc điểu, thị dã.</w:t>
      </w:r>
    </w:p>
    <w:p w14:paraId="7D067273" w14:textId="77777777" w:rsidR="003031FC" w:rsidRPr="00E0600D" w:rsidRDefault="003031FC" w:rsidP="00C95564">
      <w:pPr>
        <w:ind w:firstLine="720"/>
        <w:rPr>
          <w:rFonts w:ascii="DFKai-SB" w:eastAsia="DFKai-SB" w:hAnsi="DFKai-SB" w:cs="DFKai-SB"/>
          <w:b/>
          <w:sz w:val="32"/>
          <w:szCs w:val="32"/>
        </w:rPr>
      </w:pPr>
      <w:r w:rsidRPr="00E0600D">
        <w:rPr>
          <w:rFonts w:eastAsia="DFKai-SB"/>
          <w:b/>
          <w:sz w:val="32"/>
          <w:szCs w:val="32"/>
        </w:rPr>
        <w:t>(</w:t>
      </w:r>
      <w:r w:rsidRPr="00E0600D">
        <w:rPr>
          <w:rFonts w:ascii="DFKai-SB" w:eastAsia="DFKai-SB" w:hAnsi="DFKai-SB" w:cs="DFKai-SB"/>
          <w:b/>
          <w:sz w:val="32"/>
          <w:szCs w:val="32"/>
        </w:rPr>
        <w:t>鈔</w:t>
      </w:r>
      <w:r w:rsidRPr="00E0600D">
        <w:rPr>
          <w:rFonts w:eastAsia="DFKai-SB"/>
          <w:b/>
          <w:sz w:val="32"/>
          <w:szCs w:val="32"/>
        </w:rPr>
        <w:t xml:space="preserve">) </w:t>
      </w:r>
      <w:r w:rsidRPr="00E0600D">
        <w:rPr>
          <w:rFonts w:ascii="DFKai-SB" w:eastAsia="DFKai-SB" w:hAnsi="DFKai-SB" w:cs="DFKai-SB"/>
          <w:b/>
          <w:sz w:val="32"/>
          <w:szCs w:val="32"/>
        </w:rPr>
        <w:t>如觀經云，如意珠王，涌出金色微妙光明，化為百寶色鳥，是也。</w:t>
      </w:r>
    </w:p>
    <w:p w14:paraId="7B619B7D" w14:textId="77777777" w:rsidR="003031FC" w:rsidRPr="00E0600D" w:rsidRDefault="003031FC" w:rsidP="00C95564">
      <w:pPr>
        <w:ind w:firstLine="720"/>
        <w:rPr>
          <w:rFonts w:eastAsia="SimSun"/>
          <w:i/>
          <w:sz w:val="28"/>
          <w:szCs w:val="28"/>
        </w:rPr>
      </w:pPr>
      <w:r w:rsidRPr="00E0600D">
        <w:rPr>
          <w:rFonts w:eastAsia="SimSun"/>
          <w:i/>
          <w:sz w:val="28"/>
          <w:szCs w:val="28"/>
        </w:rPr>
        <w:t>(</w:t>
      </w:r>
      <w:r w:rsidRPr="00E0600D">
        <w:rPr>
          <w:rFonts w:eastAsia="SimSun"/>
          <w:b/>
          <w:i/>
          <w:sz w:val="28"/>
          <w:szCs w:val="28"/>
        </w:rPr>
        <w:t>Sao</w:t>
      </w:r>
      <w:r w:rsidRPr="00E0600D">
        <w:rPr>
          <w:rFonts w:eastAsia="SimSun"/>
          <w:i/>
          <w:sz w:val="28"/>
          <w:szCs w:val="28"/>
        </w:rPr>
        <w:t>: Như Quán Kinh có nói: Như Ý Châu Vương tuôn ra các quang minh sắc vàng vi diệu, hóa thành các thứ chim có màu sắc như trăm món báu</w:t>
      </w:r>
      <w:r w:rsidRPr="00E0600D">
        <w:rPr>
          <w:rStyle w:val="FootnoteCharacters"/>
          <w:rFonts w:eastAsia="SimSun"/>
          <w:i/>
          <w:szCs w:val="28"/>
        </w:rPr>
        <w:footnoteReference w:id="70"/>
      </w:r>
      <w:r w:rsidRPr="00E0600D">
        <w:rPr>
          <w:rFonts w:eastAsia="SimSun"/>
          <w:i/>
          <w:sz w:val="28"/>
          <w:szCs w:val="28"/>
        </w:rPr>
        <w:t>, chính là ý này).</w:t>
      </w:r>
    </w:p>
    <w:p w14:paraId="6A96F209" w14:textId="77777777" w:rsidR="003031FC" w:rsidRPr="00E0600D" w:rsidRDefault="003031FC" w:rsidP="00C95564">
      <w:pPr>
        <w:ind w:firstLine="720"/>
        <w:rPr>
          <w:rFonts w:eastAsia="SimSun"/>
          <w:sz w:val="28"/>
          <w:szCs w:val="28"/>
        </w:rPr>
      </w:pPr>
      <w:r w:rsidRPr="00E0600D">
        <w:rPr>
          <w:rFonts w:eastAsia="SimSun"/>
          <w:sz w:val="28"/>
          <w:szCs w:val="28"/>
        </w:rPr>
        <w:lastRenderedPageBreak/>
        <w:t>Trong Quán Vô Lượng Thọ Phật Kinh, đức Phật đã nói khá tỉ mỉ A Di Đà Phật biến hóa như thế nào. Ngài có một “cỗ máy biến hóa tổng quát” là Như Ý Châu Vương. Như Ý Châu Vương có thể thỏa mãn ý nguyện của con người, quý vị muốn gì, nó liền biến hiện như thế ấy. Giống như chiếc đèn thần trong chuyện ngụ ngôn thần thoại của phương Tây, quý vị yêu cầu nó biến ra thứ gì, nó liền biến ra thứ ấy. Tây Phương Cực Lạc thế giới có thứ ấy, có Như Ý Châu Vương.</w:t>
      </w:r>
    </w:p>
    <w:p w14:paraId="3BD02534" w14:textId="77777777" w:rsidR="003031FC" w:rsidRPr="00E0600D" w:rsidRDefault="003031FC" w:rsidP="00C95564">
      <w:pPr>
        <w:rPr>
          <w:rFonts w:eastAsia="SimSun"/>
          <w:sz w:val="28"/>
          <w:szCs w:val="28"/>
        </w:rPr>
      </w:pPr>
    </w:p>
    <w:p w14:paraId="3B2FFEE1" w14:textId="77777777" w:rsidR="003031FC" w:rsidRPr="00E0600D" w:rsidRDefault="003031FC" w:rsidP="00C95564">
      <w:pPr>
        <w:ind w:firstLine="720"/>
        <w:rPr>
          <w:rFonts w:eastAsia="SimSun"/>
          <w:b/>
          <w:i/>
          <w:sz w:val="28"/>
          <w:szCs w:val="28"/>
        </w:rPr>
      </w:pPr>
      <w:r w:rsidRPr="00E0600D">
        <w:rPr>
          <w:rFonts w:eastAsia="SimSun"/>
          <w:b/>
          <w:i/>
          <w:sz w:val="28"/>
          <w:szCs w:val="28"/>
        </w:rPr>
        <w:t>(Sao) Pháp âm tuyên lưu giả.</w:t>
      </w:r>
    </w:p>
    <w:p w14:paraId="3B51C00D" w14:textId="77777777" w:rsidR="003031FC" w:rsidRPr="00E0600D" w:rsidRDefault="003031FC" w:rsidP="00C95564">
      <w:pPr>
        <w:ind w:firstLine="720"/>
        <w:rPr>
          <w:rFonts w:ascii="DFKai-SB" w:eastAsia="DFKai-SB" w:hAnsi="DFKai-SB" w:cs="DFKai-SB"/>
          <w:b/>
          <w:sz w:val="32"/>
          <w:szCs w:val="32"/>
        </w:rPr>
      </w:pPr>
      <w:r w:rsidRPr="00E0600D">
        <w:rPr>
          <w:rFonts w:eastAsia="DFKai-SB"/>
          <w:b/>
          <w:sz w:val="32"/>
          <w:szCs w:val="32"/>
        </w:rPr>
        <w:t>(</w:t>
      </w:r>
      <w:r w:rsidRPr="00E0600D">
        <w:rPr>
          <w:rFonts w:ascii="DFKai-SB" w:eastAsia="DFKai-SB" w:hAnsi="DFKai-SB" w:cs="MS Mincho"/>
          <w:b/>
          <w:sz w:val="32"/>
          <w:szCs w:val="32"/>
        </w:rPr>
        <w:t>鈔</w:t>
      </w:r>
      <w:r w:rsidRPr="00E0600D">
        <w:rPr>
          <w:rFonts w:eastAsia="DFKai-SB"/>
          <w:b/>
          <w:sz w:val="32"/>
          <w:szCs w:val="32"/>
        </w:rPr>
        <w:t xml:space="preserve">) </w:t>
      </w:r>
      <w:r w:rsidRPr="00E0600D">
        <w:rPr>
          <w:rFonts w:ascii="DFKai-SB" w:eastAsia="DFKai-SB" w:hAnsi="DFKai-SB" w:cs="MS Mincho"/>
          <w:b/>
          <w:sz w:val="32"/>
          <w:szCs w:val="32"/>
        </w:rPr>
        <w:t>法音宣流者。</w:t>
      </w:r>
    </w:p>
    <w:p w14:paraId="4A41830C" w14:textId="77777777" w:rsidR="003031FC" w:rsidRPr="00E0600D" w:rsidRDefault="003031FC" w:rsidP="00C95564">
      <w:pPr>
        <w:ind w:firstLine="720"/>
        <w:rPr>
          <w:rFonts w:eastAsia="SimSun"/>
          <w:i/>
          <w:sz w:val="28"/>
          <w:szCs w:val="28"/>
        </w:rPr>
      </w:pPr>
      <w:r w:rsidRPr="00E0600D">
        <w:rPr>
          <w:rFonts w:eastAsia="SimSun"/>
          <w:i/>
          <w:sz w:val="28"/>
          <w:szCs w:val="28"/>
        </w:rPr>
        <w:t>(</w:t>
      </w:r>
      <w:r w:rsidRPr="00E0600D">
        <w:rPr>
          <w:rFonts w:eastAsia="SimSun"/>
          <w:b/>
          <w:i/>
          <w:sz w:val="28"/>
          <w:szCs w:val="28"/>
        </w:rPr>
        <w:t>Sao</w:t>
      </w:r>
      <w:r w:rsidRPr="00E0600D">
        <w:rPr>
          <w:rFonts w:eastAsia="SimSun"/>
          <w:i/>
          <w:sz w:val="28"/>
          <w:szCs w:val="28"/>
        </w:rPr>
        <w:t>: Pháp âm tuyên lưu).</w:t>
      </w:r>
    </w:p>
    <w:p w14:paraId="4E4D3268" w14:textId="77777777" w:rsidR="003031FC" w:rsidRPr="00E0600D" w:rsidRDefault="003031FC" w:rsidP="00C95564">
      <w:pPr>
        <w:rPr>
          <w:rFonts w:eastAsia="SimSun"/>
          <w:sz w:val="28"/>
          <w:szCs w:val="28"/>
        </w:rPr>
      </w:pPr>
    </w:p>
    <w:p w14:paraId="0293B1D4" w14:textId="77777777" w:rsidR="003031FC" w:rsidRPr="00E0600D" w:rsidRDefault="003031FC" w:rsidP="00C95564">
      <w:pPr>
        <w:ind w:firstLine="720"/>
        <w:rPr>
          <w:rFonts w:eastAsia="SimSun"/>
          <w:sz w:val="28"/>
          <w:szCs w:val="28"/>
        </w:rPr>
      </w:pPr>
      <w:r w:rsidRPr="00E0600D">
        <w:rPr>
          <w:rFonts w:eastAsia="SimSun"/>
          <w:sz w:val="28"/>
          <w:szCs w:val="28"/>
        </w:rPr>
        <w:t>A Di Đà Phật biến hóa những loài chim ấy nhằm mục đích này. Vì sao biến hiện những loài chim ấy? Dụng ý của Ngài là sử dụng chúng để tuyên dương Phật pháp, cũng nhằm để giảng kinh, thuyết pháp. Đại chúng thích nghe kinh gì, chim liền nói kinh ấy. Đã do A Di Đà Phật biến hóa ra, những pháp do chim giảng sẽ chẳng hai, chẳng khác những pháp do A Di Đà Phật đích thân tự nói.</w:t>
      </w:r>
    </w:p>
    <w:p w14:paraId="7719B0A9" w14:textId="77777777" w:rsidR="003031FC" w:rsidRPr="00E0600D" w:rsidRDefault="003031FC" w:rsidP="00C95564">
      <w:pPr>
        <w:rPr>
          <w:rFonts w:eastAsia="SimSun"/>
          <w:sz w:val="28"/>
          <w:szCs w:val="28"/>
        </w:rPr>
      </w:pPr>
    </w:p>
    <w:p w14:paraId="2F9B2867" w14:textId="77777777" w:rsidR="003031FC" w:rsidRPr="00E0600D" w:rsidRDefault="003031FC" w:rsidP="00C95564">
      <w:pPr>
        <w:ind w:firstLine="720"/>
        <w:rPr>
          <w:rFonts w:eastAsia="SimSun"/>
          <w:b/>
          <w:i/>
          <w:sz w:val="28"/>
          <w:szCs w:val="28"/>
        </w:rPr>
      </w:pPr>
      <w:r w:rsidRPr="00E0600D">
        <w:rPr>
          <w:rFonts w:eastAsia="SimSun"/>
          <w:b/>
          <w:i/>
          <w:sz w:val="28"/>
          <w:szCs w:val="28"/>
        </w:rPr>
        <w:t>(Sao) Tuyên tắc tuyên bố, tự thượng biến hạ, do như vương ngôn.</w:t>
      </w:r>
    </w:p>
    <w:p w14:paraId="6E69BC46" w14:textId="77777777" w:rsidR="003031FC" w:rsidRPr="00E0600D" w:rsidRDefault="003031FC" w:rsidP="00C95564">
      <w:pPr>
        <w:ind w:firstLine="720"/>
        <w:rPr>
          <w:rFonts w:ascii="DFKai-SB" w:eastAsia="DFKai-SB" w:hAnsi="DFKai-SB" w:cs="DFKai-SB"/>
          <w:b/>
          <w:sz w:val="32"/>
          <w:szCs w:val="32"/>
        </w:rPr>
      </w:pPr>
      <w:r w:rsidRPr="00E0600D">
        <w:rPr>
          <w:rFonts w:eastAsia="DFKai-SB"/>
          <w:b/>
          <w:sz w:val="32"/>
          <w:szCs w:val="32"/>
        </w:rPr>
        <w:t>(</w:t>
      </w:r>
      <w:r w:rsidRPr="00E0600D">
        <w:rPr>
          <w:rFonts w:ascii="DFKai-SB" w:eastAsia="DFKai-SB" w:hAnsi="DFKai-SB" w:cs="DFKai-SB"/>
          <w:b/>
          <w:sz w:val="32"/>
          <w:szCs w:val="32"/>
        </w:rPr>
        <w:t>鈔</w:t>
      </w:r>
      <w:r w:rsidRPr="00E0600D">
        <w:rPr>
          <w:rFonts w:eastAsia="DFKai-SB"/>
          <w:b/>
          <w:sz w:val="32"/>
          <w:szCs w:val="32"/>
        </w:rPr>
        <w:t xml:space="preserve">) </w:t>
      </w:r>
      <w:r w:rsidRPr="00E0600D">
        <w:rPr>
          <w:rFonts w:ascii="DFKai-SB" w:eastAsia="DFKai-SB" w:hAnsi="DFKai-SB" w:cs="DFKai-SB"/>
          <w:b/>
          <w:sz w:val="32"/>
          <w:szCs w:val="32"/>
        </w:rPr>
        <w:t>宣則宣布，自上遍下，猶如王言。</w:t>
      </w:r>
    </w:p>
    <w:p w14:paraId="6968C6DC" w14:textId="77777777" w:rsidR="003031FC" w:rsidRPr="00E0600D" w:rsidRDefault="003031FC" w:rsidP="00C95564">
      <w:pPr>
        <w:ind w:firstLine="720"/>
        <w:rPr>
          <w:rFonts w:eastAsia="SimSun"/>
          <w:sz w:val="28"/>
          <w:szCs w:val="28"/>
        </w:rPr>
      </w:pPr>
      <w:r w:rsidRPr="00E0600D">
        <w:rPr>
          <w:sz w:val="28"/>
          <w:szCs w:val="28"/>
        </w:rPr>
        <w:t xml:space="preserve"> </w:t>
      </w:r>
      <w:r w:rsidRPr="00E0600D">
        <w:rPr>
          <w:rFonts w:eastAsia="SimSun"/>
          <w:i/>
          <w:sz w:val="28"/>
          <w:szCs w:val="28"/>
        </w:rPr>
        <w:t>(</w:t>
      </w:r>
      <w:r w:rsidRPr="00E0600D">
        <w:rPr>
          <w:rFonts w:eastAsia="SimSun"/>
          <w:b/>
          <w:i/>
          <w:sz w:val="28"/>
          <w:szCs w:val="28"/>
        </w:rPr>
        <w:t>Sao</w:t>
      </w:r>
      <w:r w:rsidRPr="00E0600D">
        <w:rPr>
          <w:rFonts w:eastAsia="SimSun"/>
          <w:i/>
          <w:sz w:val="28"/>
          <w:szCs w:val="28"/>
        </w:rPr>
        <w:t>: Tuyên là tuyên bố, trọn khắp từ cao đến thấp, giống như lời nói của vua)</w:t>
      </w:r>
      <w:r w:rsidRPr="00E0600D">
        <w:rPr>
          <w:rFonts w:eastAsia="SimSun"/>
          <w:sz w:val="28"/>
          <w:szCs w:val="28"/>
        </w:rPr>
        <w:t>.</w:t>
      </w:r>
    </w:p>
    <w:p w14:paraId="73A1C275" w14:textId="77777777" w:rsidR="003031FC" w:rsidRPr="00E0600D" w:rsidRDefault="003031FC" w:rsidP="00C95564">
      <w:pPr>
        <w:rPr>
          <w:rFonts w:eastAsia="SimSun"/>
          <w:sz w:val="28"/>
          <w:szCs w:val="28"/>
        </w:rPr>
      </w:pPr>
    </w:p>
    <w:p w14:paraId="1FADE8DC" w14:textId="77777777" w:rsidR="003031FC" w:rsidRPr="00E0600D" w:rsidRDefault="003031FC" w:rsidP="00C95564">
      <w:pPr>
        <w:ind w:firstLine="720"/>
        <w:rPr>
          <w:rFonts w:eastAsia="SimSun"/>
          <w:sz w:val="28"/>
          <w:szCs w:val="28"/>
        </w:rPr>
      </w:pPr>
      <w:r w:rsidRPr="00E0600D">
        <w:rPr>
          <w:rFonts w:eastAsia="SimSun"/>
          <w:i/>
          <w:sz w:val="28"/>
          <w:szCs w:val="28"/>
        </w:rPr>
        <w:t>“Tuyên”</w:t>
      </w:r>
      <w:r w:rsidRPr="00E0600D">
        <w:rPr>
          <w:rFonts w:eastAsia="SimSun"/>
          <w:sz w:val="28"/>
          <w:szCs w:val="28"/>
        </w:rPr>
        <w:t xml:space="preserve"> (</w:t>
      </w:r>
      <w:r w:rsidRPr="00E0600D">
        <w:rPr>
          <w:rFonts w:ascii="DFKai-SB" w:eastAsia="DFKai-SB" w:hAnsi="DFKai-SB" w:cs="DFKai-SB"/>
          <w:szCs w:val="28"/>
        </w:rPr>
        <w:t>宣</w:t>
      </w:r>
      <w:r w:rsidRPr="00E0600D">
        <w:rPr>
          <w:rFonts w:eastAsia="SimSun"/>
          <w:sz w:val="28"/>
          <w:szCs w:val="28"/>
        </w:rPr>
        <w:t>) có nghĩa là tuyên bố, hướng về đại chúng tuyên bố.</w:t>
      </w:r>
    </w:p>
    <w:p w14:paraId="6DCAF831" w14:textId="77777777" w:rsidR="003031FC" w:rsidRPr="00E0600D" w:rsidRDefault="003031FC" w:rsidP="00C95564">
      <w:pPr>
        <w:rPr>
          <w:rFonts w:eastAsia="SimSun"/>
        </w:rPr>
      </w:pPr>
    </w:p>
    <w:p w14:paraId="1EA05974" w14:textId="77777777" w:rsidR="003031FC" w:rsidRPr="00E0600D" w:rsidRDefault="003031FC" w:rsidP="00C95564">
      <w:pPr>
        <w:ind w:firstLine="720"/>
        <w:rPr>
          <w:rFonts w:eastAsia="SimSun"/>
          <w:b/>
          <w:i/>
          <w:sz w:val="28"/>
          <w:szCs w:val="28"/>
        </w:rPr>
      </w:pPr>
      <w:r w:rsidRPr="00E0600D">
        <w:rPr>
          <w:rFonts w:eastAsia="SimSun"/>
          <w:b/>
          <w:i/>
          <w:sz w:val="28"/>
          <w:szCs w:val="28"/>
        </w:rPr>
        <w:t>(Sao) Lưu tắc lưu thông.</w:t>
      </w:r>
    </w:p>
    <w:p w14:paraId="08946F1E" w14:textId="77777777" w:rsidR="003031FC" w:rsidRPr="00E0600D" w:rsidRDefault="003031FC" w:rsidP="00C95564">
      <w:pPr>
        <w:ind w:firstLine="720"/>
        <w:rPr>
          <w:rFonts w:eastAsia="SimSun"/>
          <w:i/>
          <w:sz w:val="28"/>
          <w:szCs w:val="28"/>
        </w:rPr>
      </w:pPr>
      <w:r w:rsidRPr="00E0600D">
        <w:rPr>
          <w:rFonts w:eastAsia="DFKai-SB"/>
          <w:b/>
          <w:sz w:val="32"/>
          <w:szCs w:val="32"/>
        </w:rPr>
        <w:t>(</w:t>
      </w:r>
      <w:r w:rsidRPr="00E0600D">
        <w:rPr>
          <w:rFonts w:ascii="DFKai-SB" w:eastAsia="DFKai-SB" w:hAnsi="DFKai-SB" w:cs="DFKai-SB"/>
          <w:b/>
          <w:sz w:val="32"/>
          <w:szCs w:val="32"/>
        </w:rPr>
        <w:t>鈔</w:t>
      </w:r>
      <w:r w:rsidRPr="00E0600D">
        <w:rPr>
          <w:rFonts w:eastAsia="DFKai-SB"/>
          <w:b/>
          <w:sz w:val="32"/>
          <w:szCs w:val="32"/>
        </w:rPr>
        <w:t xml:space="preserve">) </w:t>
      </w:r>
      <w:r w:rsidRPr="00E0600D">
        <w:rPr>
          <w:rFonts w:ascii="DFKai-SB" w:eastAsia="DFKai-SB" w:hAnsi="DFKai-SB" w:cs="DFKai-SB"/>
          <w:b/>
          <w:sz w:val="32"/>
          <w:szCs w:val="32"/>
        </w:rPr>
        <w:t>流則流通。</w:t>
      </w:r>
    </w:p>
    <w:p w14:paraId="41777950" w14:textId="77777777" w:rsidR="003031FC" w:rsidRPr="00E0600D" w:rsidRDefault="003031FC" w:rsidP="00C95564">
      <w:pPr>
        <w:ind w:firstLine="720"/>
        <w:rPr>
          <w:rFonts w:eastAsia="SimSun"/>
          <w:i/>
          <w:sz w:val="28"/>
          <w:szCs w:val="28"/>
        </w:rPr>
      </w:pPr>
      <w:r w:rsidRPr="00E0600D">
        <w:rPr>
          <w:rFonts w:eastAsia="SimSun"/>
          <w:i/>
          <w:sz w:val="28"/>
          <w:szCs w:val="28"/>
        </w:rPr>
        <w:t>(</w:t>
      </w:r>
      <w:r w:rsidRPr="00E0600D">
        <w:rPr>
          <w:rFonts w:eastAsia="SimSun"/>
          <w:b/>
          <w:i/>
          <w:sz w:val="28"/>
          <w:szCs w:val="28"/>
        </w:rPr>
        <w:t>Sao</w:t>
      </w:r>
      <w:r w:rsidRPr="00E0600D">
        <w:rPr>
          <w:rFonts w:eastAsia="SimSun"/>
          <w:i/>
          <w:sz w:val="28"/>
          <w:szCs w:val="28"/>
        </w:rPr>
        <w:t>: Lưu là lưu thông).</w:t>
      </w:r>
    </w:p>
    <w:p w14:paraId="1F75BA5F" w14:textId="77777777" w:rsidR="003031FC" w:rsidRPr="00E0600D" w:rsidRDefault="003031FC" w:rsidP="00C95564">
      <w:pPr>
        <w:ind w:firstLine="720"/>
        <w:rPr>
          <w:i/>
        </w:rPr>
      </w:pPr>
    </w:p>
    <w:p w14:paraId="027B8CDB" w14:textId="77777777" w:rsidR="003031FC" w:rsidRPr="00E0600D" w:rsidRDefault="003031FC" w:rsidP="00C95564">
      <w:pPr>
        <w:ind w:firstLine="720"/>
        <w:rPr>
          <w:rFonts w:eastAsia="SimSun"/>
          <w:sz w:val="28"/>
          <w:szCs w:val="28"/>
        </w:rPr>
      </w:pPr>
      <w:r w:rsidRPr="00E0600D">
        <w:rPr>
          <w:i/>
          <w:sz w:val="28"/>
          <w:szCs w:val="28"/>
        </w:rPr>
        <w:t>“</w:t>
      </w:r>
      <w:r w:rsidRPr="00E0600D">
        <w:rPr>
          <w:rFonts w:eastAsia="SimSun"/>
          <w:i/>
          <w:sz w:val="28"/>
          <w:szCs w:val="28"/>
        </w:rPr>
        <w:t>Tuyên lưu”</w:t>
      </w:r>
      <w:r w:rsidRPr="00E0600D">
        <w:rPr>
          <w:rFonts w:eastAsia="SimSun"/>
          <w:sz w:val="28"/>
          <w:szCs w:val="28"/>
        </w:rPr>
        <w:t xml:space="preserve">: </w:t>
      </w:r>
      <w:r w:rsidRPr="00E0600D">
        <w:rPr>
          <w:rFonts w:eastAsia="SimSun"/>
          <w:i/>
          <w:sz w:val="28"/>
          <w:szCs w:val="28"/>
        </w:rPr>
        <w:t>“Lưu”</w:t>
      </w:r>
      <w:r w:rsidRPr="00E0600D">
        <w:rPr>
          <w:rFonts w:eastAsia="SimSun"/>
          <w:sz w:val="28"/>
          <w:szCs w:val="28"/>
        </w:rPr>
        <w:t xml:space="preserve"> (</w:t>
      </w:r>
      <w:r w:rsidRPr="00E0600D">
        <w:rPr>
          <w:rFonts w:ascii="DFKai-SB" w:eastAsia="DFKai-SB" w:hAnsi="DFKai-SB" w:cs="DFKai-SB"/>
          <w:szCs w:val="28"/>
        </w:rPr>
        <w:t>流</w:t>
      </w:r>
      <w:r w:rsidRPr="00E0600D">
        <w:rPr>
          <w:rFonts w:eastAsia="SimSun"/>
          <w:sz w:val="28"/>
          <w:szCs w:val="28"/>
        </w:rPr>
        <w:t>) là lưu thông.</w:t>
      </w:r>
    </w:p>
    <w:p w14:paraId="58D765D4" w14:textId="77777777" w:rsidR="003031FC" w:rsidRPr="00E0600D" w:rsidRDefault="003031FC" w:rsidP="00C95564">
      <w:pPr>
        <w:ind w:firstLine="720"/>
        <w:rPr>
          <w:rFonts w:eastAsia="SimSun"/>
          <w:b/>
          <w:i/>
          <w:sz w:val="28"/>
          <w:szCs w:val="28"/>
        </w:rPr>
      </w:pPr>
      <w:r w:rsidRPr="00E0600D">
        <w:rPr>
          <w:rFonts w:eastAsia="SimSun"/>
          <w:b/>
          <w:i/>
          <w:sz w:val="28"/>
          <w:szCs w:val="28"/>
        </w:rPr>
        <w:t>(Sao) Tự cận cập viễn, do như thệ thủy.</w:t>
      </w:r>
    </w:p>
    <w:p w14:paraId="5A6A5FAA" w14:textId="77777777" w:rsidR="003031FC" w:rsidRPr="00E0600D" w:rsidRDefault="003031FC" w:rsidP="00C95564">
      <w:pPr>
        <w:ind w:firstLine="720"/>
        <w:rPr>
          <w:rFonts w:eastAsia="SimSun"/>
          <w:i/>
          <w:sz w:val="28"/>
          <w:szCs w:val="28"/>
        </w:rPr>
      </w:pPr>
      <w:r w:rsidRPr="00E0600D">
        <w:rPr>
          <w:rFonts w:eastAsia="DFKai-SB"/>
          <w:b/>
          <w:sz w:val="32"/>
          <w:szCs w:val="32"/>
        </w:rPr>
        <w:t>(</w:t>
      </w:r>
      <w:r w:rsidRPr="00E0600D">
        <w:rPr>
          <w:rFonts w:ascii="DFKai-SB" w:eastAsia="DFKai-SB" w:hAnsi="DFKai-SB" w:cs="DFKai-SB"/>
          <w:b/>
          <w:sz w:val="32"/>
          <w:szCs w:val="32"/>
        </w:rPr>
        <w:t>鈔</w:t>
      </w:r>
      <w:r w:rsidRPr="00E0600D">
        <w:rPr>
          <w:rFonts w:eastAsia="DFKai-SB"/>
          <w:b/>
          <w:sz w:val="32"/>
          <w:szCs w:val="32"/>
        </w:rPr>
        <w:t xml:space="preserve">) </w:t>
      </w:r>
      <w:r w:rsidRPr="00E0600D">
        <w:rPr>
          <w:rFonts w:ascii="DFKai-SB" w:eastAsia="DFKai-SB" w:hAnsi="DFKai-SB" w:cs="DFKai-SB"/>
          <w:b/>
          <w:sz w:val="32"/>
          <w:szCs w:val="32"/>
        </w:rPr>
        <w:t>自近及遠，猶如逝水。</w:t>
      </w:r>
    </w:p>
    <w:p w14:paraId="3DE4F1F2" w14:textId="77777777" w:rsidR="003031FC" w:rsidRPr="00E0600D" w:rsidRDefault="003031FC" w:rsidP="00C95564">
      <w:pPr>
        <w:ind w:firstLine="720"/>
        <w:rPr>
          <w:rFonts w:eastAsia="SimSun"/>
          <w:i/>
          <w:sz w:val="28"/>
          <w:szCs w:val="28"/>
        </w:rPr>
      </w:pPr>
      <w:r w:rsidRPr="00E0600D">
        <w:rPr>
          <w:rFonts w:eastAsia="SimSun"/>
          <w:i/>
          <w:sz w:val="28"/>
          <w:szCs w:val="28"/>
        </w:rPr>
        <w:t>(</w:t>
      </w:r>
      <w:r w:rsidRPr="00E0600D">
        <w:rPr>
          <w:rFonts w:eastAsia="SimSun"/>
          <w:b/>
          <w:i/>
          <w:sz w:val="28"/>
          <w:szCs w:val="28"/>
        </w:rPr>
        <w:t>Sao</w:t>
      </w:r>
      <w:r w:rsidRPr="00E0600D">
        <w:rPr>
          <w:rFonts w:eastAsia="SimSun"/>
          <w:i/>
          <w:sz w:val="28"/>
          <w:szCs w:val="28"/>
        </w:rPr>
        <w:t>: Từ gần đến xa, giống như nước chảy).</w:t>
      </w:r>
    </w:p>
    <w:p w14:paraId="1322AE0E" w14:textId="77777777" w:rsidR="003031FC" w:rsidRPr="00E0600D" w:rsidRDefault="003031FC" w:rsidP="00C95564">
      <w:pPr>
        <w:rPr>
          <w:rFonts w:eastAsia="SimSun"/>
          <w:i/>
          <w:sz w:val="28"/>
          <w:szCs w:val="28"/>
        </w:rPr>
      </w:pPr>
    </w:p>
    <w:p w14:paraId="347BFA19" w14:textId="77777777" w:rsidR="003031FC" w:rsidRPr="00E0600D" w:rsidRDefault="003031FC" w:rsidP="00C95564">
      <w:pPr>
        <w:ind w:firstLine="720"/>
        <w:rPr>
          <w:rFonts w:eastAsia="SimSun"/>
          <w:sz w:val="28"/>
          <w:szCs w:val="28"/>
        </w:rPr>
      </w:pPr>
      <w:r w:rsidRPr="00E0600D">
        <w:rPr>
          <w:rFonts w:eastAsia="SimSun"/>
          <w:sz w:val="28"/>
          <w:szCs w:val="28"/>
        </w:rPr>
        <w:t xml:space="preserve">Giống như nước chảy ra ngoài, pháp âm lan trọn khắp cả nước, “cả nước” chính là thế giới Cực Lạc. Không chỉ trọn khắp cả nước, mà như kinh Vô Lượng Thọ đã nói, những vị như A Nan thấy Tây Phương Cực Lạc thế giới và cũng nghe A Di Đà Phật thuyết pháp, đồng thời cũng nghe hữu tình lẫn vô tình trong Tây Phương Cực Lạc thế giới thảy đều thuyết pháp. Do điều này có thể biết, pháp âm lan tràn khắp hư không pháp giới. Nói thật ra, do bản thân chúng ta có chướng ngại, nên chẳng thấy được! Nếu trừ khử chướng ngại của chính mình, Tây Phương Cực Lạc thế giới thật sự chẳng xa, ở ngay trước mắt! Đối với những lời này, nếu chúng ta đọc nhuần nhuyễn kinh Vô Lượng Thọ, đích xác là sẽ thấu hiểu khác hẳn trước kia, giống như A Nan và Di Lặc Bồ Tát đã nói: </w:t>
      </w:r>
      <w:r w:rsidRPr="00E0600D">
        <w:rPr>
          <w:rFonts w:eastAsia="SimSun"/>
          <w:i/>
          <w:sz w:val="28"/>
          <w:szCs w:val="28"/>
        </w:rPr>
        <w:t>“Như đối mục tiền, tương khứ nhất tầm”</w:t>
      </w:r>
      <w:r w:rsidRPr="00E0600D">
        <w:rPr>
          <w:rFonts w:eastAsia="SimSun"/>
          <w:sz w:val="28"/>
          <w:szCs w:val="28"/>
        </w:rPr>
        <w:t xml:space="preserve"> (Như đối trước mắt, cách chừng một tầm). Một Tầm (</w:t>
      </w:r>
      <w:r w:rsidRPr="00E0600D">
        <w:rPr>
          <w:rFonts w:ascii="DFKai-SB" w:eastAsia="DFKai-SB" w:hAnsi="DFKai-SB" w:cs="Batang"/>
          <w:szCs w:val="28"/>
        </w:rPr>
        <w:t>尋</w:t>
      </w:r>
      <w:r w:rsidRPr="00E0600D">
        <w:rPr>
          <w:rFonts w:eastAsia="SimSun"/>
          <w:sz w:val="28"/>
          <w:szCs w:val="28"/>
        </w:rPr>
        <w:t>) là tám thước</w:t>
      </w:r>
      <w:r w:rsidRPr="00E0600D">
        <w:rPr>
          <w:rStyle w:val="FootnoteReference"/>
          <w:rFonts w:eastAsia="SimSun"/>
        </w:rPr>
        <w:footnoteReference w:id="71"/>
      </w:r>
      <w:r w:rsidRPr="00E0600D">
        <w:rPr>
          <w:rFonts w:eastAsia="SimSun"/>
          <w:sz w:val="28"/>
          <w:szCs w:val="28"/>
        </w:rPr>
        <w:t>, tức là đối diện!</w:t>
      </w:r>
    </w:p>
    <w:p w14:paraId="13364E9A" w14:textId="77777777" w:rsidR="003031FC" w:rsidRPr="00E0600D" w:rsidRDefault="003031FC" w:rsidP="00C95564">
      <w:pPr>
        <w:rPr>
          <w:rFonts w:eastAsia="SimSun"/>
          <w:sz w:val="28"/>
          <w:szCs w:val="28"/>
        </w:rPr>
      </w:pPr>
    </w:p>
    <w:p w14:paraId="2572224B" w14:textId="77777777" w:rsidR="003031FC" w:rsidRPr="00E0600D" w:rsidRDefault="003031FC" w:rsidP="00C95564">
      <w:pPr>
        <w:ind w:firstLine="720"/>
        <w:rPr>
          <w:rFonts w:eastAsia="SimSun"/>
          <w:b/>
          <w:i/>
          <w:sz w:val="28"/>
          <w:szCs w:val="28"/>
        </w:rPr>
      </w:pPr>
      <w:r w:rsidRPr="00E0600D">
        <w:rPr>
          <w:rFonts w:eastAsia="SimSun"/>
          <w:b/>
          <w:i/>
          <w:sz w:val="28"/>
          <w:szCs w:val="28"/>
        </w:rPr>
        <w:t>(Sao) Phật dục pháp âm phổ châu vô gián.</w:t>
      </w:r>
    </w:p>
    <w:p w14:paraId="269A6180" w14:textId="77777777" w:rsidR="003031FC" w:rsidRPr="00E0600D" w:rsidRDefault="003031FC" w:rsidP="00C95564">
      <w:pPr>
        <w:ind w:firstLine="720"/>
        <w:rPr>
          <w:rFonts w:ascii="DFKai-SB" w:eastAsia="DFKai-SB" w:hAnsi="DFKai-SB" w:cs="DFKai-SB"/>
          <w:b/>
          <w:sz w:val="32"/>
          <w:szCs w:val="32"/>
        </w:rPr>
      </w:pPr>
      <w:r w:rsidRPr="00E0600D">
        <w:rPr>
          <w:rFonts w:eastAsia="DFKai-SB"/>
          <w:b/>
          <w:sz w:val="32"/>
          <w:szCs w:val="32"/>
        </w:rPr>
        <w:t>(</w:t>
      </w:r>
      <w:r w:rsidRPr="00E0600D">
        <w:rPr>
          <w:rFonts w:ascii="DFKai-SB" w:eastAsia="DFKai-SB" w:hAnsi="DFKai-SB" w:cs="MS Mincho"/>
          <w:b/>
          <w:sz w:val="32"/>
          <w:szCs w:val="32"/>
        </w:rPr>
        <w:t>鈔</w:t>
      </w:r>
      <w:r w:rsidRPr="00E0600D">
        <w:rPr>
          <w:rFonts w:eastAsia="DFKai-SB"/>
          <w:b/>
          <w:sz w:val="32"/>
          <w:szCs w:val="32"/>
        </w:rPr>
        <w:t xml:space="preserve">) </w:t>
      </w:r>
      <w:r w:rsidRPr="00E0600D">
        <w:rPr>
          <w:rFonts w:ascii="DFKai-SB" w:eastAsia="DFKai-SB" w:hAnsi="DFKai-SB" w:cs="MS Mincho"/>
          <w:b/>
          <w:sz w:val="32"/>
          <w:szCs w:val="32"/>
        </w:rPr>
        <w:t>佛欲法音普周無間。</w:t>
      </w:r>
    </w:p>
    <w:p w14:paraId="0B9B4591" w14:textId="77777777" w:rsidR="003031FC" w:rsidRPr="00E0600D" w:rsidRDefault="003031FC" w:rsidP="00C95564">
      <w:pPr>
        <w:ind w:firstLine="720"/>
        <w:rPr>
          <w:rFonts w:eastAsia="SimSun"/>
          <w:i/>
          <w:sz w:val="28"/>
          <w:szCs w:val="28"/>
        </w:rPr>
      </w:pPr>
      <w:r w:rsidRPr="00E0600D">
        <w:rPr>
          <w:rFonts w:eastAsia="SimSun"/>
          <w:i/>
          <w:sz w:val="28"/>
          <w:szCs w:val="28"/>
        </w:rPr>
        <w:t>(</w:t>
      </w:r>
      <w:r w:rsidRPr="00E0600D">
        <w:rPr>
          <w:rFonts w:eastAsia="SimSun"/>
          <w:b/>
          <w:i/>
          <w:sz w:val="28"/>
          <w:szCs w:val="28"/>
        </w:rPr>
        <w:t>Sao</w:t>
      </w:r>
      <w:r w:rsidRPr="00E0600D">
        <w:rPr>
          <w:rFonts w:eastAsia="SimSun"/>
          <w:i/>
          <w:sz w:val="28"/>
          <w:szCs w:val="28"/>
        </w:rPr>
        <w:t>: Phật muốn cho pháp âm được phổ biến trọn khắp, chẳng gián đoạn).</w:t>
      </w:r>
    </w:p>
    <w:p w14:paraId="5EC88BE3" w14:textId="77777777" w:rsidR="003031FC" w:rsidRPr="00E0600D" w:rsidRDefault="003031FC" w:rsidP="00C95564">
      <w:pPr>
        <w:rPr>
          <w:rFonts w:eastAsia="SimSun"/>
          <w:i/>
          <w:sz w:val="28"/>
          <w:szCs w:val="28"/>
        </w:rPr>
      </w:pPr>
    </w:p>
    <w:p w14:paraId="4EAB76DB" w14:textId="77777777" w:rsidR="003031FC" w:rsidRPr="00E0600D" w:rsidRDefault="003031FC" w:rsidP="00C95564">
      <w:pPr>
        <w:ind w:firstLine="720"/>
        <w:rPr>
          <w:rFonts w:eastAsia="SimSun"/>
          <w:sz w:val="28"/>
          <w:szCs w:val="28"/>
        </w:rPr>
      </w:pPr>
      <w:r w:rsidRPr="00E0600D">
        <w:rPr>
          <w:rFonts w:eastAsia="SimSun"/>
          <w:i/>
          <w:sz w:val="28"/>
          <w:szCs w:val="28"/>
        </w:rPr>
        <w:t>“Gián”</w:t>
      </w:r>
      <w:r w:rsidRPr="00E0600D">
        <w:rPr>
          <w:rFonts w:eastAsia="SimSun"/>
          <w:sz w:val="28"/>
          <w:szCs w:val="28"/>
        </w:rPr>
        <w:t xml:space="preserve"> (</w:t>
      </w:r>
      <w:r w:rsidRPr="00E0600D">
        <w:rPr>
          <w:rFonts w:ascii="DFKai-SB" w:eastAsia="DFKai-SB" w:hAnsi="DFKai-SB" w:cs="MS Mincho"/>
          <w:szCs w:val="28"/>
        </w:rPr>
        <w:t>間</w:t>
      </w:r>
      <w:r w:rsidRPr="00E0600D">
        <w:rPr>
          <w:rFonts w:eastAsia="SimSun"/>
          <w:sz w:val="28"/>
          <w:szCs w:val="28"/>
        </w:rPr>
        <w:t>) là gián đoạn, nói rõ đức Phật thuyết pháp chưa hề gián đoạn.</w:t>
      </w:r>
    </w:p>
    <w:p w14:paraId="22FB7EE9" w14:textId="77777777" w:rsidR="003031FC" w:rsidRPr="00E0600D" w:rsidRDefault="003031FC" w:rsidP="00C95564">
      <w:pPr>
        <w:rPr>
          <w:rFonts w:eastAsia="SimSun"/>
          <w:sz w:val="28"/>
          <w:szCs w:val="28"/>
        </w:rPr>
      </w:pPr>
    </w:p>
    <w:p w14:paraId="254071D6" w14:textId="77777777" w:rsidR="003031FC" w:rsidRPr="00E0600D" w:rsidRDefault="003031FC" w:rsidP="00C95564">
      <w:pPr>
        <w:ind w:firstLine="720"/>
        <w:rPr>
          <w:rFonts w:eastAsia="SimSun"/>
          <w:b/>
          <w:i/>
          <w:sz w:val="28"/>
          <w:szCs w:val="28"/>
        </w:rPr>
      </w:pPr>
      <w:r w:rsidRPr="00E0600D">
        <w:rPr>
          <w:rFonts w:eastAsia="SimSun"/>
          <w:b/>
          <w:i/>
          <w:sz w:val="28"/>
          <w:szCs w:val="28"/>
        </w:rPr>
        <w:t>(Sao) Cố bất độc dĩ nhân thuyết pháp.</w:t>
      </w:r>
    </w:p>
    <w:p w14:paraId="345BD345" w14:textId="77777777" w:rsidR="003031FC" w:rsidRPr="00E0600D" w:rsidRDefault="003031FC" w:rsidP="00C95564">
      <w:pPr>
        <w:ind w:firstLine="720"/>
        <w:rPr>
          <w:rFonts w:eastAsia="SimSun"/>
          <w:i/>
          <w:sz w:val="28"/>
          <w:szCs w:val="28"/>
        </w:rPr>
      </w:pPr>
      <w:r w:rsidRPr="00E0600D">
        <w:rPr>
          <w:rFonts w:eastAsia="DFKai-SB"/>
          <w:b/>
          <w:sz w:val="32"/>
          <w:szCs w:val="32"/>
        </w:rPr>
        <w:t>(</w:t>
      </w:r>
      <w:r w:rsidRPr="00E0600D">
        <w:rPr>
          <w:rFonts w:ascii="DFKai-SB" w:eastAsia="DFKai-SB" w:hAnsi="DFKai-SB" w:cs="DFKai-SB"/>
          <w:b/>
          <w:sz w:val="32"/>
          <w:szCs w:val="32"/>
        </w:rPr>
        <w:t>鈔</w:t>
      </w:r>
      <w:r w:rsidRPr="00E0600D">
        <w:rPr>
          <w:rFonts w:eastAsia="DFKai-SB"/>
          <w:b/>
          <w:sz w:val="32"/>
          <w:szCs w:val="32"/>
        </w:rPr>
        <w:t xml:space="preserve">) </w:t>
      </w:r>
      <w:r w:rsidRPr="00E0600D">
        <w:rPr>
          <w:rFonts w:ascii="DFKai-SB" w:eastAsia="DFKai-SB" w:hAnsi="DFKai-SB" w:cs="DFKai-SB"/>
          <w:b/>
          <w:sz w:val="32"/>
          <w:szCs w:val="32"/>
        </w:rPr>
        <w:t>故不獨以人說法。</w:t>
      </w:r>
    </w:p>
    <w:p w14:paraId="41C4BE35" w14:textId="77777777" w:rsidR="003031FC" w:rsidRPr="00E0600D" w:rsidRDefault="003031FC" w:rsidP="00C95564">
      <w:pPr>
        <w:ind w:firstLine="720"/>
        <w:rPr>
          <w:rFonts w:eastAsia="SimSun"/>
          <w:i/>
          <w:sz w:val="28"/>
          <w:szCs w:val="28"/>
        </w:rPr>
      </w:pPr>
      <w:r w:rsidRPr="00E0600D">
        <w:rPr>
          <w:rFonts w:eastAsia="SimSun"/>
          <w:i/>
          <w:sz w:val="28"/>
          <w:szCs w:val="28"/>
        </w:rPr>
        <w:t>(</w:t>
      </w:r>
      <w:r w:rsidRPr="00E0600D">
        <w:rPr>
          <w:rFonts w:eastAsia="SimSun"/>
          <w:b/>
          <w:i/>
          <w:sz w:val="28"/>
          <w:szCs w:val="28"/>
        </w:rPr>
        <w:t>Sao</w:t>
      </w:r>
      <w:r w:rsidRPr="00E0600D">
        <w:rPr>
          <w:rFonts w:eastAsia="SimSun"/>
          <w:i/>
          <w:sz w:val="28"/>
          <w:szCs w:val="28"/>
        </w:rPr>
        <w:t>: Nên chẳng phải là chỉ dùng thân người để thuyết pháp).</w:t>
      </w:r>
    </w:p>
    <w:p w14:paraId="33C1BD50" w14:textId="77777777" w:rsidR="003031FC" w:rsidRPr="00E0600D" w:rsidRDefault="003031FC" w:rsidP="00C95564">
      <w:pPr>
        <w:rPr>
          <w:rFonts w:eastAsia="SimSun"/>
          <w:i/>
          <w:sz w:val="28"/>
          <w:szCs w:val="28"/>
        </w:rPr>
      </w:pPr>
    </w:p>
    <w:p w14:paraId="2A887989" w14:textId="77777777" w:rsidR="003031FC" w:rsidRPr="00E0600D" w:rsidRDefault="003031FC" w:rsidP="00C95564">
      <w:pPr>
        <w:ind w:firstLine="720"/>
        <w:rPr>
          <w:rFonts w:eastAsia="SimSun"/>
          <w:sz w:val="28"/>
          <w:szCs w:val="28"/>
        </w:rPr>
      </w:pPr>
      <w:r w:rsidRPr="00E0600D">
        <w:rPr>
          <w:rFonts w:eastAsia="SimSun"/>
          <w:i/>
          <w:sz w:val="28"/>
          <w:szCs w:val="28"/>
        </w:rPr>
        <w:t>“Dĩ nhân thuyết pháp”</w:t>
      </w:r>
      <w:r w:rsidRPr="00E0600D">
        <w:rPr>
          <w:rFonts w:eastAsia="SimSun"/>
          <w:sz w:val="28"/>
          <w:szCs w:val="28"/>
        </w:rPr>
        <w:t xml:space="preserve">: Ngài thị hiện hóa thân. Trong Quán Kinh, chúng ta cũng đã thấy, nơi bảy hàng cây báu trong Tây Phương Cực Lạc thế giới, chỗ nào cũng đều là như vậy. Dưới mỗi cội cây đều có Tây Phương Tam Thánh. Tây Phương Tam Thánh rất nhiều. Tây Phương Cực Lạc thế giới to ngần ấy, dân cư đông ngần ấy, bao giờ chúng ta mới có thể gặp mặt A Di Đà Phật? Nào ngờ A Di Đà Phật hóa thân khắp mọi nơi, </w:t>
      </w:r>
      <w:r w:rsidRPr="00E0600D">
        <w:rPr>
          <w:rFonts w:eastAsia="SimSun"/>
          <w:sz w:val="28"/>
          <w:szCs w:val="28"/>
        </w:rPr>
        <w:lastRenderedPageBreak/>
        <w:t xml:space="preserve">dưới mỗi cội cây báu, A Di Đà Phật, Quán Âm, Thế Chí đều thuyết pháp tại đó. Những hóa thân ấy trọn khắp cả nước, Tam Thánh cũng do A Di Đà Phật biến hóa tạo tác. Ở đây, nói rõ </w:t>
      </w:r>
      <w:r w:rsidRPr="00E0600D">
        <w:rPr>
          <w:rFonts w:eastAsia="SimSun"/>
          <w:i/>
          <w:sz w:val="28"/>
          <w:szCs w:val="28"/>
        </w:rPr>
        <w:t>“cố bất độc dĩ nhân thuyết pháp”</w:t>
      </w:r>
      <w:r w:rsidRPr="00E0600D">
        <w:rPr>
          <w:rFonts w:eastAsia="SimSun"/>
          <w:sz w:val="28"/>
          <w:szCs w:val="28"/>
        </w:rPr>
        <w:t xml:space="preserve"> (không chỉ dùng thân người để thuyết pháp), hóa thân do Ngài biến hóa là thân người.</w:t>
      </w:r>
    </w:p>
    <w:p w14:paraId="50AB3D95" w14:textId="77777777" w:rsidR="003031FC" w:rsidRPr="00E0600D" w:rsidRDefault="003031FC" w:rsidP="00C95564">
      <w:pPr>
        <w:rPr>
          <w:rFonts w:eastAsia="SimSun"/>
          <w:sz w:val="28"/>
          <w:szCs w:val="28"/>
        </w:rPr>
      </w:pPr>
    </w:p>
    <w:p w14:paraId="54665B8A" w14:textId="77777777" w:rsidR="003031FC" w:rsidRPr="00E0600D" w:rsidRDefault="003031FC" w:rsidP="00C95564">
      <w:pPr>
        <w:ind w:firstLine="720"/>
        <w:rPr>
          <w:rFonts w:eastAsia="SimSun"/>
          <w:b/>
          <w:i/>
          <w:sz w:val="28"/>
          <w:szCs w:val="28"/>
        </w:rPr>
      </w:pPr>
      <w:r w:rsidRPr="00E0600D">
        <w:rPr>
          <w:rFonts w:eastAsia="SimSun"/>
          <w:b/>
          <w:i/>
          <w:sz w:val="28"/>
          <w:szCs w:val="28"/>
        </w:rPr>
        <w:t>(Sao) Sử bỉ điểu âm giai thuyết diệu pháp.</w:t>
      </w:r>
    </w:p>
    <w:p w14:paraId="75D291E0" w14:textId="77777777" w:rsidR="003031FC" w:rsidRPr="00E0600D" w:rsidRDefault="003031FC" w:rsidP="00C95564">
      <w:pPr>
        <w:ind w:firstLine="720"/>
        <w:rPr>
          <w:rFonts w:eastAsia="SimSun"/>
          <w:i/>
          <w:sz w:val="28"/>
          <w:szCs w:val="28"/>
        </w:rPr>
      </w:pPr>
      <w:r w:rsidRPr="00E0600D">
        <w:rPr>
          <w:rFonts w:eastAsia="DFKai-SB"/>
          <w:b/>
          <w:sz w:val="32"/>
          <w:szCs w:val="32"/>
        </w:rPr>
        <w:t>(</w:t>
      </w:r>
      <w:r w:rsidRPr="00E0600D">
        <w:rPr>
          <w:rFonts w:ascii="DFKai-SB" w:eastAsia="DFKai-SB" w:hAnsi="DFKai-SB" w:cs="DFKai-SB"/>
          <w:b/>
          <w:sz w:val="32"/>
          <w:szCs w:val="32"/>
        </w:rPr>
        <w:t>鈔</w:t>
      </w:r>
      <w:r w:rsidRPr="00E0600D">
        <w:rPr>
          <w:rFonts w:eastAsia="DFKai-SB"/>
          <w:b/>
          <w:sz w:val="32"/>
          <w:szCs w:val="32"/>
        </w:rPr>
        <w:t xml:space="preserve">) </w:t>
      </w:r>
      <w:r w:rsidRPr="00E0600D">
        <w:rPr>
          <w:rFonts w:ascii="DFKai-SB" w:eastAsia="DFKai-SB" w:hAnsi="DFKai-SB" w:cs="DFKai-SB"/>
          <w:b/>
          <w:sz w:val="32"/>
          <w:szCs w:val="32"/>
        </w:rPr>
        <w:t>使彼鳥音皆說妙法。</w:t>
      </w:r>
    </w:p>
    <w:p w14:paraId="2A3328ED" w14:textId="77777777" w:rsidR="003031FC" w:rsidRPr="00E0600D" w:rsidRDefault="003031FC" w:rsidP="00C95564">
      <w:pPr>
        <w:ind w:firstLine="720"/>
        <w:rPr>
          <w:rFonts w:eastAsia="SimSun"/>
          <w:i/>
          <w:sz w:val="28"/>
          <w:szCs w:val="28"/>
        </w:rPr>
      </w:pPr>
      <w:r w:rsidRPr="00E0600D">
        <w:rPr>
          <w:rFonts w:eastAsia="SimSun"/>
          <w:i/>
          <w:sz w:val="28"/>
          <w:szCs w:val="28"/>
        </w:rPr>
        <w:t>(</w:t>
      </w:r>
      <w:r w:rsidRPr="00E0600D">
        <w:rPr>
          <w:rFonts w:eastAsia="SimSun"/>
          <w:b/>
          <w:i/>
          <w:sz w:val="28"/>
          <w:szCs w:val="28"/>
        </w:rPr>
        <w:t>Sao</w:t>
      </w:r>
      <w:r w:rsidRPr="00E0600D">
        <w:rPr>
          <w:rFonts w:eastAsia="SimSun"/>
          <w:i/>
          <w:sz w:val="28"/>
          <w:szCs w:val="28"/>
        </w:rPr>
        <w:t>: Khiến cho những tiếng chim hót đều là nói diệu pháp).</w:t>
      </w:r>
    </w:p>
    <w:p w14:paraId="07B5CAF7" w14:textId="77777777" w:rsidR="003031FC" w:rsidRPr="00E0600D" w:rsidRDefault="003031FC" w:rsidP="00C95564">
      <w:pPr>
        <w:rPr>
          <w:rFonts w:eastAsia="SimSun"/>
          <w:sz w:val="28"/>
          <w:szCs w:val="28"/>
        </w:rPr>
      </w:pPr>
    </w:p>
    <w:p w14:paraId="6438286A" w14:textId="77777777" w:rsidR="003031FC" w:rsidRPr="00E0600D" w:rsidRDefault="003031FC" w:rsidP="00C95564">
      <w:pPr>
        <w:ind w:firstLine="720"/>
        <w:rPr>
          <w:rFonts w:eastAsia="SimSun"/>
          <w:sz w:val="28"/>
          <w:szCs w:val="28"/>
        </w:rPr>
      </w:pPr>
      <w:r w:rsidRPr="00E0600D">
        <w:rPr>
          <w:rFonts w:eastAsia="SimSun"/>
          <w:sz w:val="28"/>
          <w:szCs w:val="28"/>
        </w:rPr>
        <w:t>Đây là hữu tình thuyết pháp. Phía sau còn có một đoạn kinh văn nói về vô tình thuyết pháp. Tình và vô tình, không gì chẳng thuyết pháp. Ngẫu Ích đại sư nói: Đó là một trong những nguyên nhân thật sự khiến cho [hành nhân trong] Tây Phương thế giới chẳng bị thoái chuyển. Những cảnh giới được tiếp xúc bởi lục căn toàn là Phật pháp, làm sao quý vị lui sụt cho được? Chẳng có cách nào lui sụt! Trong thế gian này, thời gian chúng ta nghe Phật pháp quá ngắn ngủi, thời gian chẳng nghe Phật pháp quá dài, nên dễ dàng thoái chuyển. Nếu chúng ta nghe kinh hằng ngày, nghe pháp mỗi ngày, chắc chắn sẽ chẳng thoái chuyển. Phật Di Đà biết chân tướng sự thật này, biết vì sao mười phương thế giới chúng sanh tu hành bị thoái chuyển, đó là một nhân tố quan trọng nhất, nên trong Tây Phương Cực Lạc thế giới, Ngài liền đoạn dứt cái duyên khiến cho mười phương thế giới chúng sanh thoái chuyển. Pháp âm không lúc nào, không chỗ nào chẳng nghe, chư Phật, Bồ Tát không lúc nào, không chỗ nào chẳng thấy, hằng ngày quý vị ở cùng một chỗ với Phật, thời thời khắc khắc ở cùng một chỗ với Phật, quý vị chẳng lìa Phật, chẳng lìa Bồ Tát, quyết định chẳng thoái chuyển.</w:t>
      </w:r>
    </w:p>
    <w:p w14:paraId="59735DAC" w14:textId="77777777" w:rsidR="003031FC" w:rsidRPr="00E0600D" w:rsidRDefault="003031FC" w:rsidP="00C95564">
      <w:pPr>
        <w:rPr>
          <w:rFonts w:eastAsia="SimSun"/>
          <w:sz w:val="28"/>
          <w:szCs w:val="28"/>
        </w:rPr>
      </w:pPr>
    </w:p>
    <w:p w14:paraId="39DD704B" w14:textId="77777777" w:rsidR="003031FC" w:rsidRPr="00E0600D" w:rsidRDefault="003031FC" w:rsidP="00C95564">
      <w:pPr>
        <w:ind w:firstLine="720"/>
        <w:rPr>
          <w:rFonts w:eastAsia="SimSun"/>
          <w:b/>
          <w:i/>
          <w:sz w:val="28"/>
          <w:szCs w:val="28"/>
        </w:rPr>
      </w:pPr>
      <w:r w:rsidRPr="00E0600D">
        <w:rPr>
          <w:rFonts w:eastAsia="SimSun"/>
          <w:b/>
          <w:i/>
          <w:sz w:val="28"/>
          <w:szCs w:val="28"/>
        </w:rPr>
        <w:t>(Sao) Vô xứ vô thời nhi bất văn thính, thử tắc đại thần thông lực chi sở biến hóa, khởi đồng ngu ám vi nhân, nhi cảm báo súc sanh chi chân điểu da?</w:t>
      </w:r>
    </w:p>
    <w:p w14:paraId="7F29BACB" w14:textId="77777777" w:rsidR="003031FC" w:rsidRPr="00E0600D" w:rsidRDefault="003031FC" w:rsidP="00C95564">
      <w:pPr>
        <w:ind w:firstLine="720"/>
        <w:rPr>
          <w:rFonts w:ascii="DFKai-SB" w:eastAsia="DFKai-SB" w:hAnsi="DFKai-SB" w:cs="DFKai-SB"/>
          <w:b/>
          <w:sz w:val="32"/>
          <w:szCs w:val="32"/>
        </w:rPr>
      </w:pPr>
      <w:r w:rsidRPr="00E0600D">
        <w:rPr>
          <w:rFonts w:eastAsia="DFKai-SB"/>
          <w:b/>
          <w:sz w:val="32"/>
          <w:szCs w:val="32"/>
        </w:rPr>
        <w:t>(</w:t>
      </w:r>
      <w:r w:rsidRPr="00E0600D">
        <w:rPr>
          <w:rFonts w:ascii="DFKai-SB" w:eastAsia="DFKai-SB" w:hAnsi="DFKai-SB" w:cs="MS Mincho"/>
          <w:b/>
          <w:sz w:val="32"/>
          <w:szCs w:val="32"/>
        </w:rPr>
        <w:t>鈔</w:t>
      </w:r>
      <w:r w:rsidRPr="00E0600D">
        <w:rPr>
          <w:rFonts w:eastAsia="DFKai-SB"/>
          <w:b/>
          <w:sz w:val="32"/>
          <w:szCs w:val="32"/>
        </w:rPr>
        <w:t xml:space="preserve">) </w:t>
      </w:r>
      <w:r w:rsidRPr="00E0600D">
        <w:rPr>
          <w:rFonts w:ascii="DFKai-SB" w:eastAsia="DFKai-SB" w:hAnsi="DFKai-SB" w:cs="MS Mincho"/>
          <w:b/>
          <w:sz w:val="32"/>
          <w:szCs w:val="32"/>
        </w:rPr>
        <w:t>無處無時而不聞聽，此則大神通力之所變化，豈同愚暗為因，而感報畜生之真鳥耶。</w:t>
      </w:r>
    </w:p>
    <w:p w14:paraId="7EEFFDDF" w14:textId="77777777" w:rsidR="003031FC" w:rsidRPr="00E0600D" w:rsidRDefault="003031FC" w:rsidP="00C95564">
      <w:pPr>
        <w:ind w:firstLine="720"/>
        <w:rPr>
          <w:rFonts w:eastAsia="SimSun"/>
          <w:sz w:val="28"/>
          <w:szCs w:val="28"/>
        </w:rPr>
      </w:pPr>
      <w:r w:rsidRPr="00E0600D">
        <w:rPr>
          <w:rFonts w:eastAsia="SimSun"/>
          <w:i/>
          <w:sz w:val="28"/>
          <w:szCs w:val="28"/>
        </w:rPr>
        <w:t>(</w:t>
      </w:r>
      <w:r w:rsidRPr="00E0600D">
        <w:rPr>
          <w:rFonts w:eastAsia="SimSun"/>
          <w:b/>
          <w:i/>
          <w:sz w:val="28"/>
          <w:szCs w:val="28"/>
        </w:rPr>
        <w:t>Sao</w:t>
      </w:r>
      <w:r w:rsidRPr="00E0600D">
        <w:rPr>
          <w:rFonts w:eastAsia="SimSun"/>
          <w:i/>
          <w:sz w:val="28"/>
          <w:szCs w:val="28"/>
        </w:rPr>
        <w:t>: Không chỗ nào, không lúc nào chẳng nghe thấy, đó là sự biến hóa bởi sức đại thần thông, há giống như những con chim thật sự cảm báo súc sanh do cái nhân ngu ám ư?)</w:t>
      </w:r>
    </w:p>
    <w:p w14:paraId="57EB453A" w14:textId="77777777" w:rsidR="003031FC" w:rsidRPr="00E0600D" w:rsidRDefault="003031FC" w:rsidP="00C95564">
      <w:pPr>
        <w:rPr>
          <w:rFonts w:eastAsia="SimSun"/>
          <w:sz w:val="28"/>
          <w:szCs w:val="28"/>
        </w:rPr>
      </w:pPr>
    </w:p>
    <w:p w14:paraId="77CBAD97" w14:textId="77777777" w:rsidR="003031FC" w:rsidRPr="00E0600D" w:rsidRDefault="003031FC" w:rsidP="00C95564">
      <w:pPr>
        <w:ind w:firstLine="720"/>
        <w:rPr>
          <w:rFonts w:eastAsia="SimSun"/>
          <w:sz w:val="28"/>
          <w:szCs w:val="28"/>
        </w:rPr>
      </w:pPr>
      <w:r w:rsidRPr="00E0600D">
        <w:rPr>
          <w:rFonts w:eastAsia="SimSun"/>
          <w:sz w:val="28"/>
          <w:szCs w:val="28"/>
        </w:rPr>
        <w:lastRenderedPageBreak/>
        <w:t>Quyết định chẳng giống với những con chim thuộc súc sanh đạo trong lục đạo. Chim chóc trong súc sanh đạo thuộc loại quả báo ngu si. Do ngu si nên đọa làm súc sanh.</w:t>
      </w:r>
    </w:p>
    <w:p w14:paraId="5BCF6CCB" w14:textId="77777777" w:rsidR="003031FC" w:rsidRPr="00E0600D" w:rsidRDefault="003031FC" w:rsidP="00C95564">
      <w:pPr>
        <w:rPr>
          <w:rFonts w:eastAsia="SimSun"/>
          <w:sz w:val="28"/>
          <w:szCs w:val="28"/>
        </w:rPr>
      </w:pPr>
    </w:p>
    <w:p w14:paraId="3F8D9A29" w14:textId="77777777" w:rsidR="003031FC" w:rsidRPr="00E0600D" w:rsidRDefault="003031FC" w:rsidP="00C95564">
      <w:pPr>
        <w:ind w:firstLine="720"/>
        <w:rPr>
          <w:rFonts w:eastAsia="SimSun"/>
          <w:b/>
          <w:i/>
          <w:sz w:val="28"/>
          <w:szCs w:val="28"/>
        </w:rPr>
      </w:pPr>
      <w:r w:rsidRPr="00E0600D">
        <w:rPr>
          <w:rFonts w:eastAsia="SimSun"/>
          <w:b/>
          <w:i/>
          <w:sz w:val="28"/>
          <w:szCs w:val="28"/>
        </w:rPr>
        <w:t>(Sao) Nhiên thử biến hóa, tự hữu nhị nghĩa.</w:t>
      </w:r>
    </w:p>
    <w:p w14:paraId="365FFEBF" w14:textId="77777777" w:rsidR="003031FC" w:rsidRPr="00E0600D" w:rsidRDefault="003031FC" w:rsidP="00C95564">
      <w:pPr>
        <w:ind w:firstLine="720"/>
        <w:rPr>
          <w:rFonts w:eastAsia="SimSun"/>
          <w:i/>
          <w:sz w:val="28"/>
          <w:szCs w:val="28"/>
        </w:rPr>
      </w:pPr>
      <w:r w:rsidRPr="00E0600D">
        <w:rPr>
          <w:rFonts w:eastAsia="DFKai-SB"/>
          <w:b/>
          <w:sz w:val="32"/>
          <w:szCs w:val="32"/>
        </w:rPr>
        <w:t>(</w:t>
      </w:r>
      <w:r w:rsidRPr="00E0600D">
        <w:rPr>
          <w:rFonts w:ascii="DFKai-SB" w:eastAsia="DFKai-SB" w:hAnsi="DFKai-SB" w:cs="DFKai-SB"/>
          <w:b/>
          <w:sz w:val="32"/>
          <w:szCs w:val="32"/>
        </w:rPr>
        <w:t>鈔</w:t>
      </w:r>
      <w:r w:rsidRPr="00E0600D">
        <w:rPr>
          <w:rFonts w:eastAsia="DFKai-SB"/>
          <w:b/>
          <w:sz w:val="32"/>
          <w:szCs w:val="32"/>
        </w:rPr>
        <w:t xml:space="preserve">) </w:t>
      </w:r>
      <w:r w:rsidRPr="00E0600D">
        <w:rPr>
          <w:rFonts w:ascii="DFKai-SB" w:eastAsia="DFKai-SB" w:hAnsi="DFKai-SB" w:cs="DFKai-SB"/>
          <w:b/>
          <w:sz w:val="32"/>
          <w:szCs w:val="32"/>
        </w:rPr>
        <w:t>然此變化，自有二義。</w:t>
      </w:r>
    </w:p>
    <w:p w14:paraId="1BBCB5CA" w14:textId="77777777" w:rsidR="003031FC" w:rsidRPr="00E0600D" w:rsidRDefault="003031FC" w:rsidP="00C95564">
      <w:pPr>
        <w:ind w:firstLine="720"/>
        <w:rPr>
          <w:rFonts w:eastAsia="SimSun"/>
          <w:i/>
          <w:sz w:val="28"/>
          <w:szCs w:val="28"/>
        </w:rPr>
      </w:pPr>
      <w:r w:rsidRPr="00E0600D">
        <w:rPr>
          <w:rFonts w:eastAsia="SimSun"/>
          <w:i/>
          <w:sz w:val="28"/>
          <w:szCs w:val="28"/>
        </w:rPr>
        <w:t>(</w:t>
      </w:r>
      <w:r w:rsidRPr="00E0600D">
        <w:rPr>
          <w:rFonts w:eastAsia="SimSun"/>
          <w:b/>
          <w:i/>
          <w:sz w:val="28"/>
          <w:szCs w:val="28"/>
        </w:rPr>
        <w:t>Sao</w:t>
      </w:r>
      <w:r w:rsidRPr="00E0600D">
        <w:rPr>
          <w:rFonts w:eastAsia="SimSun"/>
          <w:i/>
          <w:sz w:val="28"/>
          <w:szCs w:val="28"/>
        </w:rPr>
        <w:t>: Nhưng sự biến hóa này tự nhiên có hai ý nghĩa).</w:t>
      </w:r>
    </w:p>
    <w:p w14:paraId="3196B60A" w14:textId="77777777" w:rsidR="003031FC" w:rsidRPr="00E0600D" w:rsidRDefault="003031FC" w:rsidP="00C95564">
      <w:pPr>
        <w:rPr>
          <w:rFonts w:eastAsia="SimSun"/>
          <w:sz w:val="28"/>
          <w:szCs w:val="28"/>
        </w:rPr>
      </w:pPr>
    </w:p>
    <w:p w14:paraId="7DD26530" w14:textId="77777777" w:rsidR="003031FC" w:rsidRPr="00E0600D" w:rsidRDefault="003031FC" w:rsidP="00C95564">
      <w:pPr>
        <w:ind w:firstLine="720"/>
        <w:rPr>
          <w:rFonts w:eastAsia="SimSun"/>
          <w:sz w:val="28"/>
          <w:szCs w:val="28"/>
        </w:rPr>
      </w:pPr>
      <w:r w:rsidRPr="00E0600D">
        <w:rPr>
          <w:rFonts w:eastAsia="SimSun"/>
          <w:i/>
          <w:sz w:val="28"/>
          <w:szCs w:val="28"/>
        </w:rPr>
        <w:t>“Tự”</w:t>
      </w:r>
      <w:r w:rsidRPr="00E0600D">
        <w:rPr>
          <w:rFonts w:eastAsia="SimSun"/>
          <w:sz w:val="28"/>
          <w:szCs w:val="28"/>
        </w:rPr>
        <w:t xml:space="preserve"> (</w:t>
      </w:r>
      <w:r w:rsidRPr="00E0600D">
        <w:rPr>
          <w:rFonts w:ascii="DFKai-SB" w:eastAsia="DFKai-SB" w:hAnsi="DFKai-SB" w:cs="DFKai-SB"/>
          <w:szCs w:val="28"/>
        </w:rPr>
        <w:t>自</w:t>
      </w:r>
      <w:r w:rsidRPr="00E0600D">
        <w:rPr>
          <w:rFonts w:eastAsia="SimSun"/>
          <w:sz w:val="28"/>
          <w:szCs w:val="28"/>
        </w:rPr>
        <w:t xml:space="preserve">) là tự nhiên, tự nhiên trọn đủ hai ý nghĩa. Chữ Tự ở đây giống như tám thứ tự nhiên được nói trong kinh Vô Lượng Thọ. Nói là </w:t>
      </w:r>
      <w:r w:rsidRPr="00E0600D">
        <w:rPr>
          <w:rFonts w:eastAsia="SimSun"/>
          <w:i/>
          <w:sz w:val="28"/>
          <w:szCs w:val="28"/>
        </w:rPr>
        <w:t xml:space="preserve">“tự nhiên” </w:t>
      </w:r>
      <w:r w:rsidRPr="00E0600D">
        <w:rPr>
          <w:rFonts w:eastAsia="SimSun"/>
          <w:sz w:val="28"/>
          <w:szCs w:val="28"/>
        </w:rPr>
        <w:t>vì nó tự nhiên lưu lộ từ Chân Như bổn tánh, có thể thấy tuy do A Di Đà Phật biến hóa tạo ra, nhưng trọn chẳng có tâm mong biến hóa. Nếu là ta nghĩ sẽ biến ra thứ gì đó, tức là đã rớt vào ý thức, chẳng phải là tự nhiên! Quyết định chẳng rớt trong tâm ý thức, mà do Tánh Đức lưu lộ. Xác thực là chúng sanh có cảm, Phật sẽ có ứng. Nếu nói “Phật có ứng” thì chẳng bằng nói đến sự cảm ứng nơi tự tánh. Vì thế, tự nhiên mà có như vậy. [Ý nghĩa] thứ nhất là:</w:t>
      </w:r>
    </w:p>
    <w:p w14:paraId="0B80CE30" w14:textId="77777777" w:rsidR="003031FC" w:rsidRPr="00E0600D" w:rsidRDefault="003031FC" w:rsidP="00C95564">
      <w:pPr>
        <w:rPr>
          <w:rFonts w:eastAsia="SimSun"/>
          <w:sz w:val="28"/>
          <w:szCs w:val="28"/>
        </w:rPr>
      </w:pPr>
    </w:p>
    <w:p w14:paraId="6772C2B4" w14:textId="77777777" w:rsidR="003031FC" w:rsidRPr="00E0600D" w:rsidRDefault="003031FC" w:rsidP="00C95564">
      <w:pPr>
        <w:ind w:firstLine="720"/>
        <w:rPr>
          <w:rFonts w:eastAsia="SimSun"/>
          <w:b/>
          <w:i/>
          <w:sz w:val="28"/>
          <w:szCs w:val="28"/>
        </w:rPr>
      </w:pPr>
      <w:r w:rsidRPr="00E0600D">
        <w:rPr>
          <w:rFonts w:eastAsia="SimSun"/>
          <w:b/>
          <w:i/>
          <w:sz w:val="28"/>
          <w:szCs w:val="28"/>
        </w:rPr>
        <w:t>(Sao) Nhất giả như Phật khiển hóa nhân, thuyết chủng chủng pháp.</w:t>
      </w:r>
    </w:p>
    <w:p w14:paraId="38A4673B" w14:textId="77777777" w:rsidR="003031FC" w:rsidRPr="00E0600D" w:rsidRDefault="003031FC" w:rsidP="00C95564">
      <w:pPr>
        <w:ind w:firstLine="720"/>
        <w:rPr>
          <w:rFonts w:ascii="DFKai-SB" w:eastAsia="DFKai-SB" w:hAnsi="DFKai-SB" w:cs="DFKai-SB"/>
          <w:b/>
          <w:sz w:val="32"/>
          <w:szCs w:val="32"/>
        </w:rPr>
      </w:pPr>
      <w:r w:rsidRPr="00E0600D">
        <w:rPr>
          <w:rFonts w:eastAsia="DFKai-SB"/>
          <w:b/>
          <w:sz w:val="32"/>
          <w:szCs w:val="32"/>
        </w:rPr>
        <w:t>(</w:t>
      </w:r>
      <w:r w:rsidRPr="00E0600D">
        <w:rPr>
          <w:rFonts w:ascii="DFKai-SB" w:eastAsia="DFKai-SB" w:hAnsi="DFKai-SB" w:cs="DFKai-SB"/>
          <w:b/>
          <w:sz w:val="32"/>
          <w:szCs w:val="32"/>
        </w:rPr>
        <w:t>鈔</w:t>
      </w:r>
      <w:r w:rsidRPr="00E0600D">
        <w:rPr>
          <w:rFonts w:eastAsia="DFKai-SB"/>
          <w:b/>
          <w:sz w:val="32"/>
          <w:szCs w:val="32"/>
        </w:rPr>
        <w:t xml:space="preserve">) </w:t>
      </w:r>
      <w:r w:rsidRPr="00E0600D">
        <w:rPr>
          <w:rFonts w:ascii="DFKai-SB" w:eastAsia="DFKai-SB" w:hAnsi="DFKai-SB" w:cs="DFKai-SB"/>
          <w:b/>
          <w:sz w:val="32"/>
          <w:szCs w:val="32"/>
        </w:rPr>
        <w:t>一者如佛遣化人，說種種法。</w:t>
      </w:r>
    </w:p>
    <w:p w14:paraId="1619153B" w14:textId="77777777" w:rsidR="003031FC" w:rsidRPr="00E0600D" w:rsidRDefault="003031FC" w:rsidP="00C95564">
      <w:pPr>
        <w:ind w:firstLine="720"/>
        <w:rPr>
          <w:rFonts w:eastAsia="SimSun"/>
          <w:i/>
          <w:sz w:val="28"/>
          <w:szCs w:val="28"/>
        </w:rPr>
      </w:pPr>
      <w:r w:rsidRPr="00E0600D">
        <w:rPr>
          <w:rFonts w:eastAsia="SimSun"/>
          <w:i/>
          <w:sz w:val="28"/>
          <w:szCs w:val="28"/>
        </w:rPr>
        <w:t>(</w:t>
      </w:r>
      <w:r w:rsidRPr="00E0600D">
        <w:rPr>
          <w:rFonts w:eastAsia="SimSun"/>
          <w:b/>
          <w:i/>
          <w:sz w:val="28"/>
          <w:szCs w:val="28"/>
        </w:rPr>
        <w:t>Sao</w:t>
      </w:r>
      <w:r w:rsidRPr="00E0600D">
        <w:rPr>
          <w:rFonts w:eastAsia="SimSun"/>
          <w:i/>
          <w:sz w:val="28"/>
          <w:szCs w:val="28"/>
        </w:rPr>
        <w:t>: Một là như Phật sai hóa nhân nói các thứ pháp).</w:t>
      </w:r>
    </w:p>
    <w:p w14:paraId="5B504742" w14:textId="77777777" w:rsidR="003031FC" w:rsidRPr="00E0600D" w:rsidRDefault="003031FC" w:rsidP="00C95564">
      <w:pPr>
        <w:rPr>
          <w:rFonts w:eastAsia="SimSun"/>
          <w:i/>
          <w:sz w:val="28"/>
          <w:szCs w:val="28"/>
        </w:rPr>
      </w:pPr>
    </w:p>
    <w:p w14:paraId="31CA8C1D" w14:textId="77777777" w:rsidR="003031FC" w:rsidRPr="00E0600D" w:rsidRDefault="003031FC" w:rsidP="00C95564">
      <w:pPr>
        <w:ind w:firstLine="720"/>
        <w:rPr>
          <w:rFonts w:eastAsia="SimSun"/>
          <w:sz w:val="28"/>
          <w:szCs w:val="28"/>
        </w:rPr>
      </w:pPr>
      <w:r w:rsidRPr="00E0600D">
        <w:rPr>
          <w:rFonts w:eastAsia="SimSun"/>
          <w:i/>
          <w:sz w:val="28"/>
          <w:szCs w:val="28"/>
        </w:rPr>
        <w:t>“Khiển”</w:t>
      </w:r>
      <w:r w:rsidRPr="00E0600D">
        <w:rPr>
          <w:rFonts w:eastAsia="SimSun"/>
          <w:sz w:val="28"/>
          <w:szCs w:val="28"/>
        </w:rPr>
        <w:t xml:space="preserve"> (</w:t>
      </w:r>
      <w:r w:rsidRPr="00E0600D">
        <w:rPr>
          <w:rFonts w:ascii="DFKai-SB" w:eastAsia="DFKai-SB" w:hAnsi="DFKai-SB" w:cs="DFKai-SB"/>
          <w:szCs w:val="28"/>
        </w:rPr>
        <w:t>遣</w:t>
      </w:r>
      <w:r w:rsidRPr="00E0600D">
        <w:rPr>
          <w:rFonts w:eastAsia="SimSun"/>
          <w:sz w:val="28"/>
          <w:szCs w:val="28"/>
        </w:rPr>
        <w:t>) là sai phái, sai khiến một đại biểu. Vị đại biểu ấy cũng chẳng thật sự do Phật phái người khác đi, mà do Ngài tự mình biến hóa ra một vị hóa Phật. Vị Phật được biến hóa ấy chẳng hai, chẳng khác với vị Phật thật, hoàn toàn giống hệt như nhau. Đừng nên thấy vị Phật hóa thân ấy mà có phân biệt, chấp trước, chẳng hài lòng! Chẳng phải vậy, Hóa Thân, Báo Thân và Pháp Thân hoàn toàn là một Thể. Ý nghĩa thứ hai là…</w:t>
      </w:r>
    </w:p>
    <w:p w14:paraId="426E05E8" w14:textId="77777777" w:rsidR="003031FC" w:rsidRPr="00E0600D" w:rsidRDefault="003031FC" w:rsidP="00C95564">
      <w:pPr>
        <w:rPr>
          <w:rFonts w:eastAsia="SimSun"/>
          <w:sz w:val="28"/>
          <w:szCs w:val="28"/>
        </w:rPr>
      </w:pPr>
    </w:p>
    <w:p w14:paraId="11E5792A" w14:textId="77777777" w:rsidR="003031FC" w:rsidRPr="00E0600D" w:rsidRDefault="003031FC" w:rsidP="00C95564">
      <w:pPr>
        <w:ind w:firstLine="720"/>
        <w:rPr>
          <w:rFonts w:eastAsia="SimSun"/>
          <w:b/>
          <w:i/>
          <w:sz w:val="28"/>
          <w:szCs w:val="28"/>
        </w:rPr>
      </w:pPr>
      <w:r w:rsidRPr="00E0600D">
        <w:rPr>
          <w:rFonts w:eastAsia="SimSun"/>
          <w:b/>
          <w:i/>
          <w:sz w:val="28"/>
          <w:szCs w:val="28"/>
        </w:rPr>
        <w:t>(Sao) Nhị giả tánh cụ chư pháp, y tánh khởi tu, quả thượng tự năng sắc tâm hỗ dung, y chánh bất nhị, giai tất thuyết pháp.</w:t>
      </w:r>
    </w:p>
    <w:p w14:paraId="2B65F89B" w14:textId="77777777" w:rsidR="003031FC" w:rsidRPr="00E0600D" w:rsidRDefault="003031FC" w:rsidP="00C95564">
      <w:pPr>
        <w:ind w:firstLine="720"/>
        <w:rPr>
          <w:rFonts w:ascii="DFKai-SB" w:eastAsia="DFKai-SB" w:hAnsi="DFKai-SB" w:cs="DFKai-SB"/>
          <w:b/>
          <w:sz w:val="32"/>
          <w:szCs w:val="32"/>
        </w:rPr>
      </w:pPr>
      <w:r w:rsidRPr="00E0600D">
        <w:rPr>
          <w:rFonts w:eastAsia="DFKai-SB"/>
          <w:b/>
          <w:sz w:val="32"/>
          <w:szCs w:val="32"/>
        </w:rPr>
        <w:t>(</w:t>
      </w:r>
      <w:r w:rsidRPr="00E0600D">
        <w:rPr>
          <w:rFonts w:ascii="DFKai-SB" w:eastAsia="DFKai-SB" w:hAnsi="DFKai-SB" w:cs="MS Mincho"/>
          <w:b/>
          <w:sz w:val="32"/>
          <w:szCs w:val="32"/>
        </w:rPr>
        <w:t>鈔</w:t>
      </w:r>
      <w:r w:rsidRPr="00E0600D">
        <w:rPr>
          <w:rFonts w:eastAsia="DFKai-SB"/>
          <w:b/>
          <w:sz w:val="32"/>
          <w:szCs w:val="32"/>
        </w:rPr>
        <w:t xml:space="preserve">) </w:t>
      </w:r>
      <w:r w:rsidRPr="00E0600D">
        <w:rPr>
          <w:rFonts w:ascii="DFKai-SB" w:eastAsia="DFKai-SB" w:hAnsi="DFKai-SB" w:cs="MS Mincho"/>
          <w:b/>
          <w:sz w:val="32"/>
          <w:szCs w:val="32"/>
        </w:rPr>
        <w:t>二者性具諸法，依性起修，果上自能色心互融，依正不二，皆悉</w:t>
      </w:r>
      <w:r w:rsidRPr="00E0600D">
        <w:rPr>
          <w:rFonts w:ascii="DFKai-SB" w:eastAsia="DFKai-SB" w:hAnsi="DFKai-SB" w:cs="Batang"/>
          <w:b/>
          <w:sz w:val="32"/>
          <w:szCs w:val="32"/>
        </w:rPr>
        <w:t>說法。</w:t>
      </w:r>
    </w:p>
    <w:p w14:paraId="01FF1C91" w14:textId="77777777" w:rsidR="003031FC" w:rsidRPr="00E0600D" w:rsidRDefault="003031FC" w:rsidP="00C95564">
      <w:pPr>
        <w:ind w:firstLine="720"/>
        <w:rPr>
          <w:i/>
          <w:sz w:val="28"/>
          <w:szCs w:val="28"/>
        </w:rPr>
      </w:pPr>
      <w:r w:rsidRPr="00E0600D">
        <w:rPr>
          <w:i/>
          <w:sz w:val="28"/>
          <w:szCs w:val="28"/>
        </w:rPr>
        <w:t>(</w:t>
      </w:r>
      <w:r w:rsidRPr="00E0600D">
        <w:rPr>
          <w:b/>
          <w:i/>
          <w:sz w:val="28"/>
          <w:szCs w:val="28"/>
        </w:rPr>
        <w:t>Sao</w:t>
      </w:r>
      <w:r w:rsidRPr="00E0600D">
        <w:rPr>
          <w:i/>
          <w:sz w:val="28"/>
          <w:szCs w:val="28"/>
        </w:rPr>
        <w:t>: Hai là tánh trọn đủ các pháp, nương theo tánh khởi tu, nơi quả sẽ tự là sắc và tâm dung nhập lẫn nhau, y báo và chánh báo chẳng hai, thảy đều thuyết pháp).</w:t>
      </w:r>
    </w:p>
    <w:p w14:paraId="32F79A61" w14:textId="77777777" w:rsidR="003031FC" w:rsidRPr="00E0600D" w:rsidRDefault="003031FC" w:rsidP="00C95564">
      <w:pPr>
        <w:ind w:firstLine="432"/>
        <w:rPr>
          <w:rFonts w:eastAsia="SimSun"/>
          <w:sz w:val="28"/>
          <w:szCs w:val="28"/>
        </w:rPr>
      </w:pPr>
    </w:p>
    <w:p w14:paraId="5FEA3B74" w14:textId="77777777" w:rsidR="003031FC" w:rsidRPr="00E0600D" w:rsidRDefault="003031FC" w:rsidP="00C95564">
      <w:pPr>
        <w:ind w:firstLine="720"/>
        <w:rPr>
          <w:rFonts w:eastAsia="SimSun"/>
          <w:sz w:val="28"/>
          <w:szCs w:val="28"/>
        </w:rPr>
      </w:pPr>
      <w:r w:rsidRPr="00E0600D">
        <w:rPr>
          <w:rFonts w:eastAsia="SimSun"/>
          <w:sz w:val="28"/>
          <w:szCs w:val="28"/>
        </w:rPr>
        <w:t>Đoạn này hoàn toàn nói xứng tánh.</w:t>
      </w:r>
    </w:p>
    <w:p w14:paraId="37F7B52C" w14:textId="77777777" w:rsidR="003031FC" w:rsidRPr="00E0600D" w:rsidRDefault="003031FC" w:rsidP="00C95564">
      <w:pPr>
        <w:rPr>
          <w:rFonts w:eastAsia="SimSun"/>
          <w:sz w:val="28"/>
          <w:szCs w:val="28"/>
        </w:rPr>
      </w:pPr>
    </w:p>
    <w:p w14:paraId="34EE1F45" w14:textId="77777777" w:rsidR="003031FC" w:rsidRPr="00E0600D" w:rsidRDefault="003031FC" w:rsidP="00C95564">
      <w:pPr>
        <w:ind w:firstLine="720"/>
        <w:rPr>
          <w:rFonts w:eastAsia="SimSun"/>
          <w:b/>
          <w:i/>
          <w:sz w:val="28"/>
          <w:szCs w:val="28"/>
        </w:rPr>
      </w:pPr>
      <w:r w:rsidRPr="00E0600D">
        <w:rPr>
          <w:rFonts w:eastAsia="SimSun"/>
          <w:b/>
          <w:i/>
          <w:sz w:val="28"/>
          <w:szCs w:val="28"/>
        </w:rPr>
        <w:t>(Diễn) “Tánh cụ chư pháp” ngũ cú, Thiên Thai Viên Giáo nghĩa dã. Dĩ Biệt Giáo sở thuyên thanh tịnh Chân Như, không vô nhất pháp, thập giới sắc tâm, tùng nhiễm tịnh chi duyên sở biến khởi, nhân trung tất tu đãng tận chư tướng, nãi quy chân tánh, quả thượng hà năng tức sắc, tức tâm, tức y, tức chánh.</w:t>
      </w:r>
    </w:p>
    <w:p w14:paraId="2E325C14" w14:textId="77777777" w:rsidR="003031FC" w:rsidRPr="00E0600D" w:rsidRDefault="003031FC" w:rsidP="00C95564">
      <w:pPr>
        <w:ind w:firstLine="720"/>
        <w:rPr>
          <w:rFonts w:ascii="DFKai-SB" w:eastAsia="DFKai-SB" w:hAnsi="DFKai-SB" w:cs="DFKai-SB"/>
          <w:b/>
          <w:sz w:val="32"/>
          <w:szCs w:val="32"/>
        </w:rPr>
      </w:pPr>
      <w:r w:rsidRPr="00E0600D">
        <w:rPr>
          <w:rFonts w:eastAsia="DFKai-SB"/>
          <w:b/>
          <w:sz w:val="32"/>
          <w:szCs w:val="32"/>
        </w:rPr>
        <w:t>(</w:t>
      </w:r>
      <w:r w:rsidRPr="00E0600D">
        <w:rPr>
          <w:rFonts w:ascii="DFKai-SB" w:eastAsia="DFKai-SB" w:hAnsi="DFKai-SB" w:cs="DFKai-SB"/>
          <w:b/>
          <w:sz w:val="32"/>
          <w:szCs w:val="32"/>
        </w:rPr>
        <w:t>演</w:t>
      </w:r>
      <w:r w:rsidRPr="00E0600D">
        <w:rPr>
          <w:rFonts w:eastAsia="DFKai-SB"/>
          <w:b/>
          <w:sz w:val="32"/>
          <w:szCs w:val="32"/>
        </w:rPr>
        <w:t xml:space="preserve">) </w:t>
      </w:r>
      <w:r w:rsidRPr="00E0600D">
        <w:rPr>
          <w:rFonts w:ascii="DFKai-SB" w:eastAsia="DFKai-SB" w:hAnsi="DFKai-SB" w:cs="DFKai-SB"/>
          <w:b/>
          <w:sz w:val="32"/>
          <w:szCs w:val="32"/>
        </w:rPr>
        <w:t>性具諸法五句，天台圓教義也。以別教所詮清淨真如，空無一法，十界色心，從染淨之緣所變起，因中必須蕩盡諸相，乃歸真性，果上何能即色即心、即依即正。</w:t>
      </w:r>
    </w:p>
    <w:p w14:paraId="5D034614" w14:textId="77777777" w:rsidR="003031FC" w:rsidRPr="00E0600D" w:rsidRDefault="003031FC" w:rsidP="00C95564">
      <w:pPr>
        <w:ind w:firstLine="720"/>
        <w:rPr>
          <w:rFonts w:eastAsia="SimSun"/>
          <w:i/>
          <w:sz w:val="28"/>
          <w:szCs w:val="28"/>
        </w:rPr>
      </w:pPr>
      <w:r w:rsidRPr="00E0600D">
        <w:rPr>
          <w:rFonts w:eastAsia="SimSun"/>
          <w:i/>
          <w:sz w:val="28"/>
          <w:szCs w:val="28"/>
        </w:rPr>
        <w:t>(</w:t>
      </w:r>
      <w:r w:rsidRPr="00E0600D">
        <w:rPr>
          <w:rFonts w:eastAsia="SimSun"/>
          <w:b/>
          <w:i/>
          <w:sz w:val="28"/>
          <w:szCs w:val="28"/>
        </w:rPr>
        <w:t>Diễn</w:t>
      </w:r>
      <w:r w:rsidRPr="00E0600D">
        <w:rPr>
          <w:rFonts w:eastAsia="SimSun"/>
          <w:i/>
          <w:sz w:val="28"/>
          <w:szCs w:val="28"/>
        </w:rPr>
        <w:t>: Năm câu “tánh trọn đủ các pháp…” chính là giáo nghĩa Viên Giáo của tông Thiên Thai. Dùng Biệt Giáo để nói thì Chân Như thanh tịnh trống rỗng, chẳng có một pháp nào, sắc và tâm trong mười pháp giới do từ các duyên nhiễm hay tịnh mà biến hóa khởi lên. Ắt phải gột sạch các tướng nơi nhân thì mới trở về chân tánh, nơi quả làm sao có thể là sắc, là tâm, là y báo, hay là chánh báo?)</w:t>
      </w:r>
    </w:p>
    <w:p w14:paraId="61A44CCC" w14:textId="77777777" w:rsidR="003031FC" w:rsidRPr="00E0600D" w:rsidRDefault="003031FC" w:rsidP="00C95564">
      <w:pPr>
        <w:rPr>
          <w:rFonts w:eastAsia="SimSun"/>
          <w:i/>
          <w:sz w:val="28"/>
          <w:szCs w:val="28"/>
        </w:rPr>
      </w:pPr>
    </w:p>
    <w:p w14:paraId="77231EA6" w14:textId="77777777" w:rsidR="003031FC" w:rsidRPr="00E0600D" w:rsidRDefault="003031FC" w:rsidP="00C95564">
      <w:pPr>
        <w:ind w:firstLine="720"/>
        <w:rPr>
          <w:rFonts w:eastAsia="SimSun"/>
          <w:sz w:val="28"/>
          <w:szCs w:val="28"/>
        </w:rPr>
      </w:pPr>
      <w:r w:rsidRPr="00E0600D">
        <w:rPr>
          <w:rFonts w:eastAsia="SimSun"/>
          <w:sz w:val="28"/>
          <w:szCs w:val="28"/>
        </w:rPr>
        <w:t xml:space="preserve">Trước hết, nói về Biệt Giáo. Biệt Giáo là Đại Thừa, Viên Giáo là Nhất Thừa, cao hơn Đại Thừa. Xét theo sự tu chứng của hàng Bồ Tát trong Biệt Giáo, các Ngài vẫn là có tu, có chứng. Ngài nói tới Chân Như thì trong Chân Như chẳng lập một pháp, đúng như Lục Tổ đã nói: </w:t>
      </w:r>
      <w:r w:rsidRPr="00E0600D">
        <w:rPr>
          <w:rFonts w:eastAsia="SimSun"/>
          <w:i/>
          <w:sz w:val="28"/>
          <w:szCs w:val="28"/>
        </w:rPr>
        <w:t>“Vốn chẳng có một vật, chỗ nào nhuốm bụi bặm”</w:t>
      </w:r>
      <w:r w:rsidRPr="00E0600D">
        <w:rPr>
          <w:rFonts w:eastAsia="SimSun"/>
          <w:sz w:val="28"/>
          <w:szCs w:val="28"/>
        </w:rPr>
        <w:t xml:space="preserve">, nó là </w:t>
      </w:r>
      <w:r w:rsidRPr="00E0600D">
        <w:rPr>
          <w:rFonts w:eastAsia="SimSun"/>
          <w:i/>
          <w:sz w:val="28"/>
          <w:szCs w:val="28"/>
        </w:rPr>
        <w:t>“không vô nhất pháp”</w:t>
      </w:r>
      <w:r w:rsidRPr="00E0600D">
        <w:rPr>
          <w:rFonts w:eastAsia="SimSun"/>
          <w:sz w:val="28"/>
          <w:szCs w:val="28"/>
        </w:rPr>
        <w:t xml:space="preserve"> (rỗng không, chẳng có một pháp nào). Rỗng không, chẳng có một pháp nào cũng là như Vĩnh Gia đại sư đã nói trong Chứng Đạo Ca: </w:t>
      </w:r>
      <w:r w:rsidRPr="00E0600D">
        <w:rPr>
          <w:rFonts w:eastAsia="SimSun"/>
          <w:i/>
          <w:sz w:val="28"/>
          <w:szCs w:val="28"/>
        </w:rPr>
        <w:t xml:space="preserve">“Mộng lý minh minh hữu lục thú, giác hậu không không vô đại thiên” </w:t>
      </w:r>
      <w:r w:rsidRPr="00E0600D">
        <w:rPr>
          <w:rFonts w:eastAsia="SimSun"/>
          <w:sz w:val="28"/>
          <w:szCs w:val="28"/>
        </w:rPr>
        <w:t xml:space="preserve">(Trong mộng rành rành phô sáu nẻo, giác rồi ba cõi rỗng toang hoang). Cách nói này hoàn toàn tuân theo giáo nghĩa của Biệt Giáo, chẳng phải là Viên Giáo. Lục Tổ và Vĩnh Gia đều là bậc đại đức viên đốn. Lục Tổ lại nói: </w:t>
      </w:r>
      <w:r w:rsidRPr="00E0600D">
        <w:rPr>
          <w:rFonts w:eastAsia="SimSun"/>
          <w:i/>
          <w:sz w:val="28"/>
          <w:szCs w:val="28"/>
        </w:rPr>
        <w:t>“Nào ngờ tự tánh vốn sẵn trọn đủ, nào ngờ tự tánh có thể sanh ra vạn pháp”</w:t>
      </w:r>
      <w:r w:rsidRPr="00E0600D">
        <w:rPr>
          <w:rFonts w:eastAsia="SimSun"/>
          <w:sz w:val="28"/>
          <w:szCs w:val="28"/>
        </w:rPr>
        <w:t xml:space="preserve">. Đấy là giáo nghĩa Viên Giáo. Nếu chấp trước “rỗng không, chẳng có một pháp nào”, chắc chắn sẽ chẳng thể viên! </w:t>
      </w:r>
      <w:r w:rsidRPr="00E0600D">
        <w:rPr>
          <w:rFonts w:eastAsia="SimSun"/>
          <w:i/>
          <w:sz w:val="28"/>
          <w:szCs w:val="28"/>
        </w:rPr>
        <w:t>“Thập pháp giới sắc tâm”</w:t>
      </w:r>
      <w:r w:rsidRPr="00E0600D">
        <w:rPr>
          <w:rFonts w:eastAsia="SimSun"/>
          <w:sz w:val="28"/>
          <w:szCs w:val="28"/>
        </w:rPr>
        <w:t xml:space="preserve">: Sắc nói theo người hiện thời là vật chất, Tâm là tinh thần. Nói tới tinh thần và vật chất trong mười pháp giới bèn bao gồm trọn khắp, không có gì ở ngoài hai loại lớn này. Những thứ ấy do đâu mà có? </w:t>
      </w:r>
      <w:r w:rsidRPr="00E0600D">
        <w:rPr>
          <w:rFonts w:eastAsia="SimSun"/>
          <w:i/>
          <w:sz w:val="28"/>
          <w:szCs w:val="28"/>
        </w:rPr>
        <w:t>“Tùng nhiễm tịnh chi duyên sở biến khởi”</w:t>
      </w:r>
      <w:r w:rsidRPr="00E0600D">
        <w:rPr>
          <w:rFonts w:eastAsia="SimSun"/>
          <w:sz w:val="28"/>
          <w:szCs w:val="28"/>
        </w:rPr>
        <w:t xml:space="preserve"> (Từ các duyên nhiễm hay tịnh mà biến hóa, khởi lên). Tứ thánh pháp giới là tịnh duyên khởi, [tức là] Thanh Văn, Duyên Giác, Bồ Tát, </w:t>
      </w:r>
      <w:r w:rsidRPr="00E0600D">
        <w:rPr>
          <w:rFonts w:eastAsia="SimSun"/>
          <w:sz w:val="28"/>
          <w:szCs w:val="28"/>
        </w:rPr>
        <w:lastRenderedPageBreak/>
        <w:t xml:space="preserve">Phật do tịnh duyên mà khởi, lục đạo do nhiễm duyên mà khởi, lý này hết sức chánh xác. Đấy gọi là </w:t>
      </w:r>
      <w:r w:rsidRPr="00E0600D">
        <w:rPr>
          <w:rFonts w:eastAsia="SimSun"/>
          <w:i/>
          <w:sz w:val="28"/>
          <w:szCs w:val="28"/>
        </w:rPr>
        <w:t>“tâm tịnh, ắt cõi tịnh”</w:t>
      </w:r>
      <w:r w:rsidRPr="00E0600D">
        <w:rPr>
          <w:rFonts w:eastAsia="SimSun"/>
          <w:sz w:val="28"/>
          <w:szCs w:val="28"/>
        </w:rPr>
        <w:t>, tâm ta tịnh, tâm tịnh là tịnh duyên khởi. Tâm chẳng thanh tịnh bèn là nhiễm duyên khởi, đó là đạo lý nhất định.</w:t>
      </w:r>
    </w:p>
    <w:p w14:paraId="195BBFC4" w14:textId="77777777" w:rsidR="003031FC" w:rsidRPr="00E0600D" w:rsidRDefault="003031FC" w:rsidP="00C95564">
      <w:pPr>
        <w:ind w:firstLine="720"/>
        <w:rPr>
          <w:rFonts w:eastAsia="SimSun"/>
          <w:sz w:val="28"/>
          <w:szCs w:val="28"/>
        </w:rPr>
      </w:pPr>
      <w:r w:rsidRPr="00E0600D">
        <w:rPr>
          <w:rFonts w:eastAsia="SimSun"/>
          <w:sz w:val="28"/>
          <w:szCs w:val="28"/>
        </w:rPr>
        <w:t xml:space="preserve">Vì thế, người ấy tu hành, </w:t>
      </w:r>
      <w:r w:rsidRPr="00E0600D">
        <w:rPr>
          <w:rFonts w:eastAsia="SimSun"/>
          <w:i/>
          <w:sz w:val="28"/>
          <w:szCs w:val="28"/>
        </w:rPr>
        <w:t>“nhân trung tất tu đãng tận chư tướng”</w:t>
      </w:r>
      <w:r w:rsidRPr="00E0600D">
        <w:rPr>
          <w:rFonts w:eastAsia="SimSun"/>
          <w:sz w:val="28"/>
          <w:szCs w:val="28"/>
        </w:rPr>
        <w:t xml:space="preserve"> (ắt cần phải gột sạch các tướng nơi nhân). </w:t>
      </w:r>
      <w:r w:rsidRPr="00E0600D">
        <w:rPr>
          <w:rFonts w:eastAsia="SimSun"/>
          <w:i/>
          <w:sz w:val="28"/>
          <w:szCs w:val="28"/>
        </w:rPr>
        <w:t xml:space="preserve">“Đãng tận chư tướng” </w:t>
      </w:r>
      <w:r w:rsidRPr="00E0600D">
        <w:rPr>
          <w:rFonts w:eastAsia="SimSun"/>
          <w:sz w:val="28"/>
          <w:szCs w:val="28"/>
        </w:rPr>
        <w:t xml:space="preserve">chẳng phải là bỏ sạch những tướng bên ngoài! Bỏ sạch các tướng bên ngoài, nhưng các tướng trong tâm vẫn chẳng bỏ, sẽ vô dụng! Vì thế, phải lìa! Lìa tướng gì? Lìa các ấn tượng trong tâm, bỏ sạch sành sanh các ấn tượng trong tâm. Về căn bản, tướng bên ngoài chẳng ăn nhằm gì, chẳng liên quan! Tâm thanh tịnh vô ngại, chẳng trở ngại! Trong tâm chẳng thanh tịnh, đó là trở ngại trọng đại! Trở ngại điều gì? Ngăn ngại cái tâm thanh tịnh, tâm thanh tịnh là tự tánh. Lục Tổ đại sư là một nhân vật khá kiệt xuất trong Phật môn Trung Hoa, Lục Tổ quả thật đã </w:t>
      </w:r>
      <w:r w:rsidRPr="00E0600D">
        <w:rPr>
          <w:rFonts w:eastAsia="SimSun"/>
          <w:i/>
          <w:sz w:val="28"/>
          <w:szCs w:val="28"/>
        </w:rPr>
        <w:t>“đãng tận chư tướng, nãi quy chân tánh”</w:t>
      </w:r>
      <w:r w:rsidRPr="00E0600D">
        <w:rPr>
          <w:rFonts w:eastAsia="SimSun"/>
          <w:sz w:val="28"/>
          <w:szCs w:val="28"/>
        </w:rPr>
        <w:t xml:space="preserve"> (gột sạch các tướng, trở về chân tánh), Ngài thật sự quay về tự tánh. Thuở ấy, có bao nhiêu kẻ tìm Ngài gây khó dễ, Ngài phải lánh nạn, còn phải đến mai danh ẩn tánh trong phường thợ săn, hầu hạ bọn thợ săn ấy suốt mười lăm năm. Chúng ta hãy khéo suy nghĩ, Ngài lìa hết thảy các tướng, chẳng phải là lìa tướng cảnh giới bên ngoài. Đối với tướng cảnh giới bên ngoài, chẳng lìa một thứ gì. Ngài lìa tướng tâm duyên, lìa điều này! Thật sự làm được ba câu do Mã Minh Bồ Tát đã dạy trong Đại Thừa Khởi Tín Luận: </w:t>
      </w:r>
      <w:r w:rsidRPr="00E0600D">
        <w:rPr>
          <w:rFonts w:eastAsia="SimSun"/>
          <w:i/>
          <w:sz w:val="28"/>
          <w:szCs w:val="28"/>
        </w:rPr>
        <w:t>“Lìa tướng ngôn thuyết, lìa tướng danh tự, lìa tướng tâm duyên”.</w:t>
      </w:r>
      <w:r w:rsidRPr="00E0600D">
        <w:rPr>
          <w:rFonts w:eastAsia="SimSun"/>
          <w:sz w:val="28"/>
          <w:szCs w:val="28"/>
        </w:rPr>
        <w:t xml:space="preserve"> Lục Tổ gột sạch các tướng ấy, trừ khử những tướng ấy. Nếu đã xóa trừ tướng ấy, tướng bên ngoài chắc chẳng thể ảnh hưởng cái tâm thanh tịnh của Ngài. Có bỏ tướng bên ngoài hay không? Xác thực là đã bỏ, tuy tướng vẫn còn, nhưng Ngài đã bỏ gì? Tướng bên ngoài chẳng liên can gì đến ta, quyết định chẳng bị ảnh hưởng. Nếu chúng tôi nói thô thiển hơn một chút, sẽ là quyết định chẳng có được - mất! Chẳng có được - mất! Cố nhiên, hết thảy các tướng tồn tại, sâm la vạn tượng toàn bộ ở trước mặt, nhưng chẳng có ý niệm được, mất, chẳng lấy, chẳng bỏ. Không chỉ pháp thế gian là như thế, mà pháp xuất thế gian cũng là như thế. Trong Phật pháp cũng chẳng có được, mất, mà cũng chẳng có lấy, bỏ. Tâm này thanh tịnh, tự tánh hiển lộ.</w:t>
      </w:r>
    </w:p>
    <w:p w14:paraId="6FD8869C" w14:textId="77777777" w:rsidR="003031FC" w:rsidRPr="00E0600D" w:rsidRDefault="003031FC" w:rsidP="00C95564">
      <w:pPr>
        <w:ind w:firstLine="720"/>
        <w:rPr>
          <w:rFonts w:eastAsia="SimSun"/>
          <w:i/>
          <w:sz w:val="28"/>
          <w:szCs w:val="28"/>
        </w:rPr>
      </w:pPr>
      <w:r w:rsidRPr="00E0600D">
        <w:rPr>
          <w:rFonts w:eastAsia="SimSun"/>
          <w:sz w:val="28"/>
          <w:szCs w:val="28"/>
        </w:rPr>
        <w:t xml:space="preserve">Nay chúng ta nói đến công phu tu hành, nhìn từ chỗ nào? Nhìn vào ý niệm của quý vị. Trong hết thảy các pháp, quý vị còn thấy có được mất hay không? Có còn lấy bỏ hay không? Chỉ cần có được, mất, lấy, bỏ, chắc chắn quý vị là phàm phu, công phu chẳng đắc lực, mỗi ngày niệm mười vạn câu Phật hiệu vẫn chẳng đắc lực! So với không niệm thì có niệm Phật </w:t>
      </w:r>
      <w:r w:rsidRPr="00E0600D">
        <w:rPr>
          <w:rFonts w:eastAsia="SimSun"/>
          <w:sz w:val="28"/>
          <w:szCs w:val="28"/>
        </w:rPr>
        <w:lastRenderedPageBreak/>
        <w:t xml:space="preserve">sẽ tốt hơn một chút! Nói thật ra là công phu chẳng đắc lực. Nếu đối với pháp thế gian và xuất thế gian, quý vị chẳng có lấy, bỏ, được, mất, thưa cùng quý vị, quý vị niệm Phật, lạy Phật, tụng kinh, quán tưởng, chuyện gì cũng đều đắc lực. Sự đắc lực ấy cũng chính là như Lục Tổ đã nói: </w:t>
      </w:r>
      <w:r w:rsidRPr="00E0600D">
        <w:rPr>
          <w:rFonts w:eastAsia="SimSun"/>
          <w:i/>
          <w:sz w:val="28"/>
          <w:szCs w:val="28"/>
        </w:rPr>
        <w:t>“Trong tâm đệ tử thường sanh trí huệ”.</w:t>
      </w:r>
      <w:r w:rsidRPr="00E0600D">
        <w:rPr>
          <w:rFonts w:eastAsia="SimSun"/>
          <w:sz w:val="28"/>
          <w:szCs w:val="28"/>
        </w:rPr>
        <w:t xml:space="preserve"> Thường sanh trí huệ là tướng công phu đắc lực. Kẻ chẳng đắc lực, trong tâm thường sanh phiền não. Đôi khi chẳng có phiền não, tâm rất tĩnh lặng. Tuy tâm rất tĩnh lặng, chẳng có một vọng niệm nào, nhưng điều gì cũng không biết. Điều gì cũng không biết là đọa trong vô minh, thứ gì cũng đều biết bèn là tà kiến. Phàm phu nếu chẳng phải là tà kiến, bèn rớt trong vô minh. Bồ Tát chẳng phải như vậy. Đã chẳng có tà kiến, mà cũng chẳng đọa vô minh, nên hiểu rõ ràng rành rẽ cảnh giới bên ngoài. Sự hiểu rõ ràng ấy chính là Thập Như Thị như trong kinh Pháp Hoa đã nói: Tánh như thế, Tướng như thế, Thể như thế, nhân duyên quả báo như thế, cho đến gốc ngọn rốt ráo là như thế. Nói cách khác, người hiểu rõ, thông đạt triệt để hết thảy muôn tướng thì gọi là </w:t>
      </w:r>
      <w:r w:rsidRPr="00E0600D">
        <w:rPr>
          <w:rFonts w:eastAsia="SimSun"/>
          <w:i/>
          <w:sz w:val="28"/>
          <w:szCs w:val="28"/>
        </w:rPr>
        <w:t>“thường sanh trí huệ”.</w:t>
      </w:r>
    </w:p>
    <w:p w14:paraId="60B108A7" w14:textId="77777777" w:rsidR="003031FC" w:rsidRPr="00E0600D" w:rsidRDefault="003031FC" w:rsidP="00C95564">
      <w:pPr>
        <w:ind w:firstLine="720"/>
        <w:rPr>
          <w:rFonts w:eastAsia="SimSun"/>
          <w:sz w:val="28"/>
          <w:szCs w:val="28"/>
        </w:rPr>
      </w:pPr>
      <w:r w:rsidRPr="00E0600D">
        <w:rPr>
          <w:rFonts w:eastAsia="SimSun"/>
          <w:sz w:val="28"/>
          <w:szCs w:val="28"/>
        </w:rPr>
        <w:t>Người Biệt Giáo chưa viên, [vì còn] có cách ngăn, chướng ngại. Nói thật ra, trong hết thảy những người học Phật, ít ai là căn tánh viên đốn! Người căn tánh viên đốn thành tựu dễ dàng hơn những người thuộc căn tánh khác, học rất tự tại, rất sung sướng; nhưng căn tánh viên đốn cũng do bồi dưỡng mà thành, chẳng phải là thiên bẩm! Ai nấy đều trọn đủ năm loại căn tánh Tiểu, Thỉ, Chung, Đốn, Viên. Làm như thế nào để khai phát đức năng sẵn có trong tự tánh của chúng ta? Phải cậy vào huân tập. Thường xuyên đọc tụng kinh điển Đại Thừa, nhất là tiếp nhận sự huân tập của kinh điển Viên Giáo trong Đại Thừa, lâu ngày chầy tháng, chính mình sẽ bất tri bất giác biến thành căn tánh viên đốn. Người căn tánh viên đốn chuyện gì cũng đều phóng khoáng, chẳng tính toán, so đo vụn vặt, chẳng đặt nặng tiểu tiết, chẳng nhấn mạnh những quy củ và lễ tiết vặt vãnh. Người chưa đạt đến Biệt Giáo hết sức coi trọng chi tiết. Chẳng hạn như trong khóa tụng, [nếu] người Duy Na hay Duyệt Chúng gõ mõ hay đánh chuông khánh chẳng đúng, người chưa đạt đến Biệt Giáo sẽ thấy [những sai sót ấy] rất nghiêm trọng, ghê gớm lắm! Người Viên Giáo phóng khoáng, đánh trật cũng được, chẳng so đo, chẳng có những nỗi phân biệt, chấp trước ấy!</w:t>
      </w:r>
    </w:p>
    <w:p w14:paraId="02A5E3C9" w14:textId="77777777" w:rsidR="003031FC" w:rsidRPr="00E0600D" w:rsidRDefault="003031FC" w:rsidP="00C95564">
      <w:pPr>
        <w:ind w:firstLine="720"/>
        <w:rPr>
          <w:rFonts w:eastAsia="SimSun"/>
          <w:sz w:val="28"/>
          <w:szCs w:val="28"/>
        </w:rPr>
      </w:pPr>
      <w:r w:rsidRPr="00E0600D">
        <w:rPr>
          <w:rFonts w:eastAsia="SimSun"/>
          <w:sz w:val="28"/>
          <w:szCs w:val="28"/>
        </w:rPr>
        <w:t xml:space="preserve">Kẻ coi trọng chi tiết nhất, so đo nhất, chấp trước là hàng Tiểu Thừa. Luật Tông trong Đại Thừa hết sức coi trọng giới luật, hết sức chấp trước, được không? Được chứ! Có thể khiến cho hết thảy mọi người tuân theo quy củ, xác thực là có thể kiến lập quy chế. Người Viên Giáo sẽ tự nhiên chẳng phạm lỗi, nên quy củ đối với người ấy vô dụng. Khổng lão phu tử </w:t>
      </w:r>
      <w:r w:rsidRPr="00E0600D">
        <w:rPr>
          <w:rFonts w:eastAsia="SimSun"/>
          <w:sz w:val="28"/>
          <w:szCs w:val="28"/>
        </w:rPr>
        <w:lastRenderedPageBreak/>
        <w:t xml:space="preserve">lúc bảy mươi tuổi đã đạt đến cảnh giới ấy, lão nhân gia nói: </w:t>
      </w:r>
      <w:r w:rsidRPr="00E0600D">
        <w:rPr>
          <w:rFonts w:eastAsia="SimSun"/>
          <w:i/>
          <w:sz w:val="28"/>
          <w:szCs w:val="28"/>
        </w:rPr>
        <w:t xml:space="preserve">“Thất thập nhi bất du củ” </w:t>
      </w:r>
      <w:r w:rsidRPr="00E0600D">
        <w:rPr>
          <w:rFonts w:eastAsia="SimSun"/>
          <w:sz w:val="28"/>
          <w:szCs w:val="28"/>
        </w:rPr>
        <w:t xml:space="preserve">(Bảy mươi tuổi chẳng vượt ra ngoài quy củ), lúc bảy mươi tuổi, Ngài liền tùy tâm sở dục (thuận theo lòng mong muốn mà hành sự không trở ngại), đạt được tự tại. Có lẽ Khổng lão phu tử cũng là khiêm hư, khách sáo, Ngài nói công phu [của chính mình] được kiến lập vào năm ba mươi tuổi, dần dần học đến bảy mươi tuổi, công phu mới viên mãn, trong nhà Phật nói là </w:t>
      </w:r>
      <w:r w:rsidRPr="00E0600D">
        <w:rPr>
          <w:rFonts w:eastAsia="SimSun"/>
          <w:i/>
          <w:sz w:val="28"/>
          <w:szCs w:val="28"/>
        </w:rPr>
        <w:t>“căn tánh viên đốn”</w:t>
      </w:r>
      <w:r w:rsidRPr="00E0600D">
        <w:rPr>
          <w:rFonts w:eastAsia="SimSun"/>
          <w:sz w:val="28"/>
          <w:szCs w:val="28"/>
        </w:rPr>
        <w:t>, Ngài đạt đến trình độ ấy.</w:t>
      </w:r>
    </w:p>
    <w:p w14:paraId="312045D3" w14:textId="77777777" w:rsidR="003031FC" w:rsidRPr="00E0600D" w:rsidRDefault="003031FC" w:rsidP="00C95564">
      <w:pPr>
        <w:ind w:firstLine="720"/>
        <w:rPr>
          <w:rFonts w:eastAsia="SimSun"/>
          <w:sz w:val="28"/>
          <w:szCs w:val="28"/>
        </w:rPr>
      </w:pPr>
      <w:r w:rsidRPr="00E0600D">
        <w:rPr>
          <w:rFonts w:eastAsia="SimSun"/>
          <w:sz w:val="28"/>
          <w:szCs w:val="28"/>
        </w:rPr>
        <w:t xml:space="preserve">Tứ Thư của Nho gia đích xác là pháp Đại Thừa. Sau này, Phật môn [Trung Hoa] chẳng dùng Tiểu Thừa, dùng Nho gia thay thế Tiểu Thừa, thật sự là hết sức hợp lý. Vì Tiểu Thừa quá chấp trước, quá cố chấp, chẳng dễ dàng tiến lên Đại Thừa. Nho gia </w:t>
      </w:r>
      <w:r w:rsidRPr="00E0600D">
        <w:rPr>
          <w:rFonts w:eastAsia="SimSun"/>
          <w:i/>
          <w:sz w:val="28"/>
          <w:szCs w:val="28"/>
        </w:rPr>
        <w:t>“trạch thiện cố chấp”</w:t>
      </w:r>
      <w:r w:rsidRPr="00E0600D">
        <w:rPr>
          <w:rFonts w:eastAsia="SimSun"/>
          <w:sz w:val="28"/>
          <w:szCs w:val="28"/>
        </w:rPr>
        <w:t xml:space="preserve"> (chọn lấy điều thiện để cố chấp), họ cũng cố chấp, nhưng chẳng chấp trước chết cứng như Tiểu Thừa. Vì thế, tuy chấp trước, tư tưởng của họ cũng khá cởi mở, nên tiến nhập Đại Thừa Phật pháp khá dễ dàng. Pháp Tiểu Thừa truyền đến Trung Quốc khá đầy đủ, nhưng sau đời Đường, Tiểu Thừa ở Trung Quốc liền suy diệt, chúng ta phải biết nguyên nhân ấy. Hiện thời, so sánh giữa kinh tạng Tiểu Thừa trong Đại Tạng Kinh [tiếng Hán] và Đại Tạng Kinh bằng tiếng Ba Lợi (</w:t>
      </w:r>
      <w:r w:rsidRPr="00E0600D">
        <w:rPr>
          <w:sz w:val="28"/>
          <w:szCs w:val="28"/>
        </w:rPr>
        <w:t>Pāḷi</w:t>
      </w:r>
      <w:r w:rsidRPr="00E0600D">
        <w:rPr>
          <w:rFonts w:eastAsia="SimSun"/>
          <w:sz w:val="28"/>
          <w:szCs w:val="28"/>
        </w:rPr>
        <w:t>)</w:t>
      </w:r>
      <w:r w:rsidRPr="00E0600D">
        <w:rPr>
          <w:rStyle w:val="FootnoteCharacters"/>
          <w:rFonts w:eastAsia="SimSun"/>
          <w:szCs w:val="28"/>
        </w:rPr>
        <w:footnoteReference w:id="72"/>
      </w:r>
      <w:r w:rsidRPr="00E0600D">
        <w:rPr>
          <w:rFonts w:eastAsia="SimSun"/>
          <w:sz w:val="28"/>
          <w:szCs w:val="28"/>
        </w:rPr>
        <w:t xml:space="preserve"> được lưu truyền tại Thái Lan, [sẽ thấy] kinh điển Tiểu Thừa Nam Truyền chỉ nhiều hơn [kinh điển Tiểu Thừa trong] tạng tiếng Hán năm mươi mấy bộ. Trong hai, ba ngàn bộ kinh điển, mà chỉ nhiều hơn bản tiếng Hán năm mươi mấy bộ. Do vậy có thể biết: Kinh Tiểu Thừa truyền đến Trung Quốc khá hoàn chỉnh. Kinh nào trong tiếng </w:t>
      </w:r>
      <w:r w:rsidRPr="00E0600D">
        <w:rPr>
          <w:sz w:val="28"/>
          <w:szCs w:val="28"/>
        </w:rPr>
        <w:t>Pāḷi</w:t>
      </w:r>
      <w:r w:rsidRPr="00E0600D">
        <w:rPr>
          <w:rFonts w:eastAsia="SimSun"/>
          <w:sz w:val="28"/>
          <w:szCs w:val="28"/>
        </w:rPr>
        <w:t xml:space="preserve"> có thì trong Tứ A Hàm bằng tiếng Hán cũng có. Tiếp theo đây là nói đến Viên Giáo:</w:t>
      </w:r>
    </w:p>
    <w:p w14:paraId="3E238526" w14:textId="77777777" w:rsidR="003031FC" w:rsidRPr="00E0600D" w:rsidRDefault="003031FC" w:rsidP="00C95564">
      <w:pPr>
        <w:rPr>
          <w:rFonts w:eastAsia="SimSun"/>
          <w:sz w:val="28"/>
          <w:szCs w:val="28"/>
        </w:rPr>
      </w:pPr>
    </w:p>
    <w:p w14:paraId="73B7D6F2" w14:textId="77777777" w:rsidR="003031FC" w:rsidRPr="00E0600D" w:rsidRDefault="003031FC" w:rsidP="00C95564">
      <w:pPr>
        <w:ind w:firstLine="720"/>
        <w:rPr>
          <w:rFonts w:ascii="DFKai-SB" w:eastAsia="DFKai-SB" w:hAnsi="DFKai-SB" w:cs="DFKai-SB"/>
          <w:b/>
          <w:sz w:val="32"/>
          <w:szCs w:val="32"/>
        </w:rPr>
      </w:pPr>
      <w:r w:rsidRPr="00E0600D">
        <w:rPr>
          <w:rFonts w:eastAsia="SimSun"/>
          <w:b/>
          <w:i/>
          <w:sz w:val="28"/>
          <w:szCs w:val="28"/>
        </w:rPr>
        <w:t xml:space="preserve">(Diễn) Kim Viên Giáo Lý cụ chư pháp, tùng Lý cụ trung nhi hữu Sự tạo. Tuy vân “Lý cụ, Sự tạo”, thật vô năng cụ, sở cụ, năng tạo, sở tạo, dĩ tức tâm tức pháp, tức pháp tức tâm, năng tạo nhân duyên, cập sở tạo pháp, giai tất đương xứ, duy thị nhất tâm, giai tất đương xứ, duy </w:t>
      </w:r>
      <w:r w:rsidRPr="00E0600D">
        <w:rPr>
          <w:rFonts w:eastAsia="SimSun"/>
          <w:b/>
          <w:i/>
          <w:sz w:val="28"/>
          <w:szCs w:val="28"/>
        </w:rPr>
        <w:lastRenderedPageBreak/>
        <w:t>thị nhất sắc. Duy tâm, duy sắc, đối đãi tư vong, diệu quán quán chi, vô phi Tam Đế.</w:t>
      </w:r>
    </w:p>
    <w:p w14:paraId="6EBE0171" w14:textId="77777777" w:rsidR="003031FC" w:rsidRPr="00E0600D" w:rsidRDefault="003031FC" w:rsidP="00C95564">
      <w:pPr>
        <w:ind w:firstLine="720"/>
        <w:rPr>
          <w:rFonts w:ascii="DFKai-SB" w:eastAsia="DFKai-SB" w:hAnsi="DFKai-SB" w:cs="DFKai-SB"/>
          <w:b/>
          <w:sz w:val="32"/>
          <w:szCs w:val="32"/>
        </w:rPr>
      </w:pPr>
      <w:r w:rsidRPr="00E0600D">
        <w:rPr>
          <w:rFonts w:eastAsia="DFKai-SB"/>
          <w:b/>
          <w:sz w:val="32"/>
          <w:szCs w:val="32"/>
        </w:rPr>
        <w:t>(</w:t>
      </w:r>
      <w:r w:rsidRPr="00E0600D">
        <w:rPr>
          <w:rFonts w:ascii="DFKai-SB" w:eastAsia="DFKai-SB" w:hAnsi="DFKai-SB" w:cs="MS Mincho"/>
          <w:b/>
          <w:sz w:val="32"/>
          <w:szCs w:val="32"/>
        </w:rPr>
        <w:t>演</w:t>
      </w:r>
      <w:r w:rsidRPr="00E0600D">
        <w:rPr>
          <w:rFonts w:eastAsia="DFKai-SB"/>
          <w:b/>
          <w:sz w:val="32"/>
          <w:szCs w:val="32"/>
        </w:rPr>
        <w:t xml:space="preserve">) </w:t>
      </w:r>
      <w:r w:rsidRPr="00E0600D">
        <w:rPr>
          <w:rFonts w:ascii="DFKai-SB" w:eastAsia="DFKai-SB" w:hAnsi="DFKai-SB" w:cs="MS Mincho"/>
          <w:b/>
          <w:sz w:val="32"/>
          <w:szCs w:val="32"/>
        </w:rPr>
        <w:t>今圓教理具諸法，從理具中而有事造。雖云理具事造，實無能具所具，能造所造，以即心即法，即法即心，能造因緣及所造法，皆悉當處唯是一心，皆悉當處唯是一色。唯心唯色，對待斯忘，妙觀觀之，無非三諦。</w:t>
      </w:r>
    </w:p>
    <w:p w14:paraId="0A4A2BE3" w14:textId="77777777" w:rsidR="003031FC" w:rsidRPr="00E0600D" w:rsidRDefault="003031FC" w:rsidP="00C95564">
      <w:pPr>
        <w:ind w:firstLine="720"/>
        <w:rPr>
          <w:rFonts w:eastAsia="SimSun"/>
          <w:i/>
          <w:sz w:val="28"/>
          <w:szCs w:val="28"/>
        </w:rPr>
      </w:pPr>
      <w:r w:rsidRPr="00E0600D">
        <w:rPr>
          <w:rFonts w:eastAsia="SimSun"/>
          <w:i/>
          <w:sz w:val="28"/>
          <w:szCs w:val="28"/>
        </w:rPr>
        <w:t>(</w:t>
      </w:r>
      <w:r w:rsidRPr="00E0600D">
        <w:rPr>
          <w:rFonts w:eastAsia="SimSun"/>
          <w:b/>
          <w:i/>
          <w:sz w:val="28"/>
          <w:szCs w:val="28"/>
        </w:rPr>
        <w:t>Diễn</w:t>
      </w:r>
      <w:r w:rsidRPr="00E0600D">
        <w:rPr>
          <w:rFonts w:eastAsia="SimSun"/>
          <w:i/>
          <w:sz w:val="28"/>
          <w:szCs w:val="28"/>
        </w:rPr>
        <w:t>: Nay theo Viên Giáo, Lý trọn đủ các pháp. Do Lý trọn đủ mà có tạo tác về mặt Sự. Tuy nói “Lý trọn đủ, tạo tác về mặt Sự”, thật ra chẳng có chủ thể trọn đủ, và cái được trọn đủ, cái có thể tạo, cái được tạo, bởi lẽ, tâm chính là pháp, pháp chính là tâm, nhân duyên có thể tạo và pháp được tạo đều chỉ là nhất tâm ở ngay nơi đây, đều chỉ là một sắc ở ngay nơi đây. Duy tâm, duy sắc, dứt bặt đối đãi, dùng diệu quán để quán thì không gì chẳng phải là Tam Đế).</w:t>
      </w:r>
    </w:p>
    <w:p w14:paraId="5A82633A" w14:textId="77777777" w:rsidR="003031FC" w:rsidRPr="00E0600D" w:rsidRDefault="003031FC" w:rsidP="00C95564">
      <w:pPr>
        <w:rPr>
          <w:rFonts w:eastAsia="SimSun"/>
          <w:sz w:val="28"/>
          <w:szCs w:val="28"/>
        </w:rPr>
      </w:pPr>
    </w:p>
    <w:p w14:paraId="57259803" w14:textId="77777777" w:rsidR="003031FC" w:rsidRPr="00E0600D" w:rsidRDefault="003031FC" w:rsidP="00C95564">
      <w:pPr>
        <w:ind w:firstLine="720"/>
        <w:rPr>
          <w:rFonts w:eastAsia="SimSun"/>
          <w:sz w:val="28"/>
          <w:szCs w:val="28"/>
        </w:rPr>
      </w:pPr>
      <w:r w:rsidRPr="00E0600D">
        <w:rPr>
          <w:rFonts w:eastAsia="SimSun"/>
          <w:sz w:val="28"/>
          <w:szCs w:val="28"/>
        </w:rPr>
        <w:t>Đây là tư tưởng và cách nhìn thuần túy theo Viên Giáo, mà cũng là lìa hết thảy phân biệt, chấp trước, xứng tánh mà! Hết thảy các pháp, bất luận là tâm pháp hay sắc pháp, không gì chẳng trọn đủ trong tánh. Dẫu là tạo tác nơi Sự, nhưng tạo tác nơi Sự là do tánh vốn trọn đủ! Tạo tác nơi mặt Sự chính là pháp sanh bởi nhân duyên. Trong Đại Thừa, đức Phật thường nói “pháp sanh bởi nhân duyên”, nhưng chư vị phải hiểu, đó chẳng phải là liễu nghĩa, mà là đức Phật nói phương tiện, tùy thuận chúng sanh mà nói. Vì nói theo kiểu ấy, mọi người có thể tiếp nhận, suy nghĩ thấy rất có lý: Hết thảy các pháp đều có nhân và đều có duyên thì mới có quả. Giống như quả đào, hạt đào là nhân, trồng xuống đất, do đất màu, nước, phân, ánh sáng, có những duyên ấy bèn sanh trưởng, trong tương lai sẽ sanh ra trái đào, tức là có quả. Chúng ta có thể tiếp nhận điều này, nhưng đó là bất liễu nghĩa.</w:t>
      </w:r>
    </w:p>
    <w:p w14:paraId="5845932A" w14:textId="77777777" w:rsidR="003031FC" w:rsidRPr="00E0600D" w:rsidRDefault="003031FC" w:rsidP="00C95564">
      <w:pPr>
        <w:ind w:firstLine="720"/>
        <w:rPr>
          <w:rFonts w:eastAsia="SimSun"/>
          <w:sz w:val="28"/>
          <w:szCs w:val="28"/>
        </w:rPr>
      </w:pPr>
      <w:r w:rsidRPr="00E0600D">
        <w:rPr>
          <w:rFonts w:eastAsia="SimSun"/>
          <w:sz w:val="28"/>
          <w:szCs w:val="28"/>
        </w:rPr>
        <w:t xml:space="preserve">Nếu đức Phật nói pháp chân thật, chúng ta sẽ hoàn toàn chẳng hiểu. Pháp chân thật sẽ nói như thế nào? Đức Phật nói cây đào bất sanh, bất diệt, chúng ta liền ngơ ngác, thấy rõ ràng là nó có sanh, có diệt, sao đức Phật lại bảo là bất sanh, bất diệt? Bất sanh bất diệt là chân tướng, có sanh có diệt là giả tướng. Kinh Lăng Nghiêm phát huy đạo lý ấy, bảo: Hết thảy muôn tướng thật sự chẳng có sanh diệt, mà là </w:t>
      </w:r>
      <w:r w:rsidRPr="00E0600D">
        <w:rPr>
          <w:rFonts w:eastAsia="SimSun"/>
          <w:i/>
          <w:sz w:val="28"/>
          <w:szCs w:val="28"/>
        </w:rPr>
        <w:t>“sanh ra từ nơi đâu, diệt ngay ở nơi đó”</w:t>
      </w:r>
      <w:r w:rsidRPr="00E0600D">
        <w:rPr>
          <w:rFonts w:eastAsia="SimSun"/>
          <w:sz w:val="28"/>
          <w:szCs w:val="28"/>
        </w:rPr>
        <w:t xml:space="preserve">. Nói thật ra, sanh và diệt đều trọn chẳng thể được, há có sanh diệt? Chẳng có sanh diệt! Vì sao? Nếu thật sự có sanh diệt, pháp ấy sẽ là thật, chẳng giả, chẳng thể nói: </w:t>
      </w:r>
      <w:r w:rsidRPr="00E0600D">
        <w:rPr>
          <w:rFonts w:eastAsia="SimSun"/>
          <w:i/>
          <w:sz w:val="28"/>
          <w:szCs w:val="28"/>
        </w:rPr>
        <w:t>“Phàm những gì có tướng đều là hư vọng”.</w:t>
      </w:r>
      <w:r w:rsidRPr="00E0600D">
        <w:rPr>
          <w:rFonts w:eastAsia="SimSun"/>
          <w:sz w:val="28"/>
          <w:szCs w:val="28"/>
        </w:rPr>
        <w:t xml:space="preserve"> Chính vì nó chẳng có sanh diệt, nên nó chẳng phải là thật. Hết thảy </w:t>
      </w:r>
      <w:r w:rsidRPr="00E0600D">
        <w:rPr>
          <w:rFonts w:eastAsia="SimSun"/>
          <w:sz w:val="28"/>
          <w:szCs w:val="28"/>
        </w:rPr>
        <w:lastRenderedPageBreak/>
        <w:t>các pháp đều là như vậy, bất luận là tâm pháp hay sắc pháp, đều chẳng có sanh diệt. Cách nói này đối với chúng ta rất khó hiểu, quá huyền diệu, nói thật ra, đó là chân thật. Nói thật thì chúng ta chẳng hiểu; nói giả, chúng ta sẽ gật đầu. Phàm phu nhận giả, chẳng nhận thật mà!</w:t>
      </w:r>
    </w:p>
    <w:p w14:paraId="002B9791" w14:textId="77777777" w:rsidR="003031FC" w:rsidRPr="00E0600D" w:rsidRDefault="003031FC" w:rsidP="00C95564">
      <w:pPr>
        <w:ind w:firstLine="720"/>
        <w:rPr>
          <w:rFonts w:eastAsia="SimSun"/>
          <w:sz w:val="28"/>
          <w:szCs w:val="28"/>
        </w:rPr>
      </w:pPr>
      <w:r w:rsidRPr="00E0600D">
        <w:rPr>
          <w:rFonts w:eastAsia="SimSun"/>
          <w:sz w:val="28"/>
          <w:szCs w:val="28"/>
        </w:rPr>
        <w:t xml:space="preserve">Do đó, không chỉ lục đạo luân hồi là giả tướng, mà mười pháp giới cũng là giả tướng. Trong chân tướng, không chỉ chẳng có lục đạo, mà mười pháp giới cũng chẳng có, nên bất đắc dĩ nói là Nhất Chân pháp giới. Nếu trong tâm còn có Nhất Chân pháp giới, quý vị lại sai mất rồi! Nhất Chân pháp giới cũng chẳng có. Nhất Chân là do đối ứng với mười pháp giới mà kiến lập, hết thảy các pháp đều do tương đối mà kiến lập. Hễ chẳng có bên này, bên kia cũng chẳng có. Đã chẳng có mười pháp giới, lấy đâu ra Nhất Chân pháp giới? Chư vị phải nhớ điều này, dần dần sẽ thấu hiểu. Chưa thấu hiểu thì chớ nên suy nghĩ, càng nghĩ càng hỏng bét, vì quý vị suy tưởng bèn rơi vào ý thức. Thuộc vào ý thức là hư vọng phân biệt. Quý vị dùng cái tâm hư vọng phân biệt thì làm sao có thể tách riêng Nhất Chân pháp giới? Chẳng tách ra được! Vì thế, chớ nên nghĩ tưởng chuyện này! Dùng phương pháp gì để thấu hiểu? Tâm thanh tịnh. Tâm quý vị càng thanh tịnh, cảnh giới ấy càng rõ ràng, thuận theo mức độ thanh tịnh trong tâm quý vị mà hiểu Nhất Chân cạn hay sâu khác nhau. Những điều này dẫu Phật, Bồ Tát từ bi cũng chẳng thể ban cho chúng ta, nhất định phải do chính mình tu, đó gọi là </w:t>
      </w:r>
      <w:r w:rsidRPr="00E0600D">
        <w:rPr>
          <w:rFonts w:eastAsia="SimSun"/>
          <w:i/>
          <w:sz w:val="28"/>
          <w:szCs w:val="28"/>
        </w:rPr>
        <w:t>“ông tu, ông đắc, bà tu, bà đắc”.</w:t>
      </w:r>
      <w:r w:rsidRPr="00E0600D">
        <w:rPr>
          <w:rFonts w:eastAsia="SimSun"/>
          <w:sz w:val="28"/>
          <w:szCs w:val="28"/>
        </w:rPr>
        <w:t xml:space="preserve"> Chẳng hề nói người nào có thể tặng cho quý vị. Nếu có thể tặng cho chúng ta, Phật, Bồ Tát đều đại từ đại bi, chúng ta cần gì phải khổ sở tu hành? [Các Ngài] ngay lập tức tặng cho chúng ta là được rồi! Những thứ này không [thể làm như vậy được]. Nói miễn cưỡng, có thể tặng phước báo cho quý vị, nhưng trí huệ thì chẳng có cách nào ban cho quý vị! Lại nói thật với quý vị, nếu quý vị chẳng có phước báo, đem tặng cho quý vị, quý vị chẳng thể tiêu hóa nổi, chẳng đảm đương nổi! Kẻ chẳng có phước báo, quý vị tặng họ một chút tiền tài, ngay lập tức họ gặp tai nạn. Người ấy chẳng có [tiền tài] thì chẳng mắc họa! Hễ thứ ấy đưa tới, họa hại ngay lập tức xảy tới! Do vậy có thể biết, chính mình chẳng tu phước mà nếu quý vị thấy phước đưa đến, [điều xảy đến] sẽ chẳng phải là phước!</w:t>
      </w:r>
    </w:p>
    <w:p w14:paraId="236238F8" w14:textId="77777777" w:rsidR="003031FC" w:rsidRPr="00E0600D" w:rsidRDefault="003031FC" w:rsidP="00C95564">
      <w:pPr>
        <w:ind w:firstLine="720"/>
        <w:rPr>
          <w:rFonts w:eastAsia="SimSun"/>
          <w:sz w:val="28"/>
          <w:szCs w:val="28"/>
        </w:rPr>
      </w:pPr>
      <w:r w:rsidRPr="00E0600D">
        <w:rPr>
          <w:rFonts w:eastAsia="SimSun"/>
          <w:sz w:val="28"/>
          <w:szCs w:val="28"/>
        </w:rPr>
        <w:t xml:space="preserve">Lý trọn đủ và tạo tác nơi Sự là một, chẳng hai. “Lý trọn đủ” là nói theo Thể, “tạo tác nơi Sự” là nói theo Tướng, nói theo tác dụng. Thể và Tướng là một, chẳng hai. Trong nhiều kinh điển Đại Thừa, đức Phật đã phát huy đạo lý này. Ba chữ Đại Phương Quảng trong kinh Hoa Nghiêm tượng trưng Thể, Tướng, Dụng. Đại là nói tới bản thể của nhân sinh và vũ trụ. Phương là nói tới hiện tướng (các tướng được biến hiện ra). Quảng là </w:t>
      </w:r>
      <w:r w:rsidRPr="00E0600D">
        <w:rPr>
          <w:rFonts w:eastAsia="SimSun"/>
          <w:sz w:val="28"/>
          <w:szCs w:val="28"/>
        </w:rPr>
        <w:lastRenderedPageBreak/>
        <w:t>nói tới tác dụng. Trong kinh Đại Phật Đảnh Thủ Lăng Nghiêm, [ba chữ] Đại Phật Đảnh cũng nhằm biểu thị Thể, Tướng, Dụng. Phải biết: Nói Thể, Tướng, Dụng là quan sát từ ba góc độ, thật ra là một chuyện. Hễ có Thể, nhất định là có Tướng; hễ có Tướng, nhất định là có tác dụng. Có tác dụng nhất định là có Tướng. Chẳng có Tướng, lấy đâu ra Dụng? Nhất định là có Tướng. Hư không cũng phải có một tướng hư không. Chẳng có tướng ấy, nó cũng chẳng thể khởi tác dụng. Vì thế, một chính là ba, ba chính là một, chẳng thể tách lìa, đó là Viên. Từ Biệt Giáo trở về trước đã tách rời ba điều này thành ba chuyện, nên vĩnh viễn chẳng thể viên, gặp trở ngại nơi Sự và Lý, Sự Sự hữu ngại, chẳng như Viên Giáo Lý Sự vô ngại, Sự Sự vô ngại, họ xác thực là chẳng có chướng ngại, dung thông tự tại.</w:t>
      </w:r>
    </w:p>
    <w:p w14:paraId="0A304AC7" w14:textId="77777777" w:rsidR="003031FC" w:rsidRPr="00E0600D" w:rsidRDefault="003031FC" w:rsidP="00C95564">
      <w:pPr>
        <w:ind w:firstLine="720"/>
        <w:rPr>
          <w:rFonts w:eastAsia="SimSun"/>
          <w:sz w:val="28"/>
          <w:szCs w:val="28"/>
        </w:rPr>
      </w:pPr>
      <w:r w:rsidRPr="00E0600D">
        <w:rPr>
          <w:rFonts w:eastAsia="SimSun"/>
          <w:sz w:val="28"/>
          <w:szCs w:val="28"/>
        </w:rPr>
        <w:t xml:space="preserve">Tiếp đó, sách Diễn Nghĩa nêu bày trạng huống chân thật. </w:t>
      </w:r>
      <w:r w:rsidRPr="00E0600D">
        <w:rPr>
          <w:rFonts w:eastAsia="SimSun"/>
          <w:i/>
          <w:sz w:val="28"/>
          <w:szCs w:val="28"/>
        </w:rPr>
        <w:t>“Tuy vân Lý cụ, Sự tạo”</w:t>
      </w:r>
      <w:r w:rsidRPr="00E0600D">
        <w:rPr>
          <w:rFonts w:eastAsia="SimSun"/>
          <w:sz w:val="28"/>
          <w:szCs w:val="28"/>
        </w:rPr>
        <w:t xml:space="preserve">, [nghĩa là] tuy là “nói như thế đó”, vì chẳng nói như vậy, quý vị sẽ chẳng thể hiểu, sẽ chẳng thể lãnh hội! Ngôn thuyết là một thứ kỹ xảo, kỹ xảo ấy giống như tạo nên sự xúc động, khơi gợi quý vị ngay lập tức tâm khai ý giải, nhằm mục đích ấy! Gợi lên nỗi xúc động với hy vọng chính quý vị sẽ hoảng nhiên đại ngộ, có ý nghĩa này, tuyệt đối chẳng phải là nhằm làm cho quý vị tiếp nhận [thụ động]. Nếu quý vị chấp nhận [thụ động] như vậy, sai mất rồi, Phật bèn than oan uổng! Vì thế, đức Phật nói hết thảy các pháp chẳng nhằm khiến cho quý vị thừa nhận, mà hoàn toàn là khơi gợi, giống như đụng vào, chạm vào máy computer, [máy sẽ hoạt động, xử lý thông tin], khiến cho công năng bên trong bản thân quý vị do phản ứng với sự đụng chạm ấy mà được tỏ lộ ra, nhằm vào mục đích này. [Có như vậy] thì quý vị mới có thể thành Phật, mới có thể khai ngộ! Khi đức Phật giảng cho chúng ta, chúng ta tiếp nhận, y giáo phụng hành. Đó là học sinh ngoan ngoãn, nhưng là học trò Tiểu Học trong Phật Giáo, chẳng phải là sinh viên đại học, chẳng phải là điều đức Phật mong mỏi. Nhưng như vậy thì có được hay không? Cũng được! Vì sao? Quý vị làm một người tốt trên thế gian, đừng nên làm kẻ xấu! Nhưng lợi ích quá bé, giống như cho quý vị một khối vàng, quý vị đem mua mấy hạt đậu phộng để ăn, rất phí! Chẳng thể sử dụng trọn hết! Vì thế, phải biết tác dụng thật sự của việc đức Phật giảng kinh, thuyết pháp: Ngài dùng điều đó để làm duyên khơi gợi quý vị, hy vọng tự tánh của quý vị sẽ khai phát, chẳng tiếp nhận rập khuôn, mà dùng điều đó như một tăng thượng duyên, khiến cho tâm tánh của chúng ta hoàn toàn hiển lộ, dụng ý ở chỗ này! Nếu chẳng phải là người căn tánh Viên Giáo, dẫu khơi gợi đến thế nào đi nữa, cũng chẳng có phản ứng. Dẫu có phản ứng thì cũng hết sức ngu ngơ, cũng rất hạn chế. Còn căn tánh viên đốn thì hễ được khơi gợi bèn như tục ngữ đã </w:t>
      </w:r>
      <w:r w:rsidRPr="00E0600D">
        <w:rPr>
          <w:rFonts w:eastAsia="SimSun"/>
          <w:sz w:val="28"/>
          <w:szCs w:val="28"/>
        </w:rPr>
        <w:lastRenderedPageBreak/>
        <w:t xml:space="preserve">nói: </w:t>
      </w:r>
      <w:r w:rsidRPr="00E0600D">
        <w:rPr>
          <w:rFonts w:eastAsia="SimSun"/>
          <w:i/>
          <w:sz w:val="28"/>
          <w:szCs w:val="28"/>
        </w:rPr>
        <w:t>“Nghe một ngộ cả ngàn, vừa tiếp xúc bèn thông suốt”.</w:t>
      </w:r>
      <w:r w:rsidRPr="00E0600D">
        <w:rPr>
          <w:rFonts w:eastAsia="SimSun"/>
          <w:sz w:val="28"/>
          <w:szCs w:val="28"/>
        </w:rPr>
        <w:t xml:space="preserve"> Khổng Tử nói là </w:t>
      </w:r>
      <w:r w:rsidRPr="00E0600D">
        <w:rPr>
          <w:rFonts w:eastAsia="SimSun"/>
          <w:i/>
          <w:sz w:val="28"/>
          <w:szCs w:val="28"/>
        </w:rPr>
        <w:t>“nghe một biết mười”</w:t>
      </w:r>
      <w:r w:rsidRPr="00E0600D">
        <w:rPr>
          <w:rFonts w:eastAsia="SimSun"/>
          <w:sz w:val="28"/>
          <w:szCs w:val="28"/>
        </w:rPr>
        <w:t>. Đức Phật thuyết pháp nhằm dụng ý ở chỗ này, tuyệt đối chẳng phải là bảo chúng ta tiếp nhận Phật pháp [một cách rập khuôn, chấp trước cứng ngắc]!</w:t>
      </w:r>
    </w:p>
    <w:p w14:paraId="79B17D7F" w14:textId="77777777" w:rsidR="003031FC" w:rsidRPr="00E0600D" w:rsidRDefault="003031FC" w:rsidP="00C95564">
      <w:pPr>
        <w:ind w:firstLine="720"/>
        <w:rPr>
          <w:rFonts w:eastAsia="SimSun"/>
          <w:sz w:val="28"/>
          <w:szCs w:val="28"/>
        </w:rPr>
      </w:pPr>
      <w:r w:rsidRPr="00E0600D">
        <w:rPr>
          <w:rFonts w:eastAsia="SimSun"/>
          <w:sz w:val="28"/>
          <w:szCs w:val="28"/>
        </w:rPr>
        <w:t xml:space="preserve">Nhằm thuận tiện thuyết pháp, đức Phật nói “lý trọn đủ”, nói “tạo tác nơi mặt Sự”, nói đến Thể, Tướng, Dụng, thật ra chúng là một! </w:t>
      </w:r>
      <w:r w:rsidRPr="00E0600D">
        <w:rPr>
          <w:rFonts w:eastAsia="SimSun"/>
          <w:i/>
          <w:sz w:val="28"/>
          <w:szCs w:val="28"/>
        </w:rPr>
        <w:t xml:space="preserve">“Thật vô năng cụ, sở cụ, năng tạo, sở tạo” </w:t>
      </w:r>
      <w:r w:rsidRPr="00E0600D">
        <w:rPr>
          <w:rFonts w:eastAsia="SimSun"/>
          <w:sz w:val="28"/>
          <w:szCs w:val="28"/>
        </w:rPr>
        <w:t xml:space="preserve">(Thật ra, chẳng có chủ thể trọn đủ, và cái được trọn đủ, cái có thể tạo, cái được tạo), phần trên vừa nói, phần dưới liền phủ định, quét sạch! Giống như cách nói trong kinh Kim Cang, vừa nói vừa quét sạch ngay lập tức, chẳng để lại vết tích gì! Vì sao? </w:t>
      </w:r>
      <w:r w:rsidRPr="00E0600D">
        <w:rPr>
          <w:rFonts w:eastAsia="SimSun"/>
          <w:i/>
          <w:sz w:val="28"/>
          <w:szCs w:val="28"/>
        </w:rPr>
        <w:t>“Dĩ tức tâm tức pháp, tức pháp tức tâm”</w:t>
      </w:r>
      <w:r w:rsidRPr="00E0600D">
        <w:rPr>
          <w:rFonts w:eastAsia="SimSun"/>
          <w:sz w:val="28"/>
          <w:szCs w:val="28"/>
        </w:rPr>
        <w:t xml:space="preserve"> (Bởi lẽ, tâm chính là pháp, pháp chính là tâm), </w:t>
      </w:r>
      <w:r w:rsidRPr="00E0600D">
        <w:rPr>
          <w:rFonts w:eastAsia="SimSun"/>
          <w:i/>
          <w:sz w:val="28"/>
          <w:szCs w:val="28"/>
        </w:rPr>
        <w:t>“tâm”</w:t>
      </w:r>
      <w:r w:rsidRPr="00E0600D">
        <w:rPr>
          <w:rFonts w:eastAsia="SimSun"/>
          <w:sz w:val="28"/>
          <w:szCs w:val="28"/>
        </w:rPr>
        <w:t xml:space="preserve"> là tâm tánh, là bổn tánh. Trong </w:t>
      </w:r>
      <w:r w:rsidRPr="00E0600D">
        <w:rPr>
          <w:rFonts w:eastAsia="SimSun"/>
          <w:i/>
          <w:sz w:val="28"/>
          <w:szCs w:val="28"/>
        </w:rPr>
        <w:t xml:space="preserve">“pháp” </w:t>
      </w:r>
      <w:r w:rsidRPr="00E0600D">
        <w:rPr>
          <w:rFonts w:eastAsia="SimSun"/>
          <w:sz w:val="28"/>
          <w:szCs w:val="28"/>
        </w:rPr>
        <w:t xml:space="preserve">bao gồm tâm pháp và sắc pháp. Cái Tâm trong phần trước [của hai câu trên đây] chính là chân tâm, bổn tánh, còn chữ Pháp trong đoạn sau là sắc pháp và tâm pháp. Do vậy có thể biết, bất luận là tinh thần hay vật chất, không có gì chẳng phải là Chân Như bổn tánh! Chân Như bổn tánh của ai? Chân Như bổn tánh của chính mình. Chân Như bổn tánh là một, chẳng phải là hai. </w:t>
      </w:r>
      <w:r w:rsidRPr="00E0600D">
        <w:rPr>
          <w:rFonts w:eastAsia="SimSun"/>
          <w:i/>
          <w:sz w:val="28"/>
          <w:szCs w:val="28"/>
        </w:rPr>
        <w:t>“Mười phương ba đời Phật, cùng chung một Pháp Thân”</w:t>
      </w:r>
      <w:r w:rsidRPr="00E0600D">
        <w:rPr>
          <w:rFonts w:eastAsia="SimSun"/>
          <w:sz w:val="28"/>
          <w:szCs w:val="28"/>
        </w:rPr>
        <w:t xml:space="preserve">, chúng ta và chư Phật có phải là cũng cùng chung một Pháp Thân hay không? Mười phương ba đời Phật bao gồm chúng ta. Ba đời: Trong ba đời thì có vị lai Phật, chúng ta đều là vị lai Phật, bao gồm chúng ta, tận hư không khắp pháp giới, không gì chẳng bao gồm! Vì thế, Pháp Thân là một, Chân Như bổn tánh là một. Kinh Lăng Nghiêm sánh ví Chân Như bổn tánh như biển cả, ví tất cả hết thảy chúng sanh như những bọt nước trồi lên trong biển cả. Bản thân chúng ta là một bọt nước. Bọt nước sanh từ biển cả; khi bọt nước trồi lên, nó chẳng lìa khỏi biển cả. Bọt nước vỡ tan, vẫn chẳng lìa biển cả. Nói cách khác, tướng hiện thời của chúng ta, tướng sanh hay tướng diệt thảy đều là Chân Như bổn tánh. Chân Như bổn tánh bất sanh, bất diệt. Chân Như bổn tánh là Chân Ngã. Chân Ngã bất sanh bất diệt. Tướng ấy là Giả Ngã. Tuy Giả Ngã có sanh diệt, nhưng nói thật ra, trọn chẳng thể tìm thấy sanh diệt! Nói cách khác, sanh diệt chính là vô sanh diệt. Sanh diệt và bất sanh bất diệt là một, chẳng hai. Vì vậy, quý vị muốn tìm cái </w:t>
      </w:r>
      <w:r w:rsidRPr="00E0600D">
        <w:rPr>
          <w:rFonts w:eastAsia="SimSun"/>
          <w:i/>
          <w:sz w:val="28"/>
          <w:szCs w:val="28"/>
        </w:rPr>
        <w:t>“năng cụ, sở cụ, năng tạo, sở tạo”</w:t>
      </w:r>
      <w:r w:rsidRPr="00E0600D">
        <w:rPr>
          <w:rFonts w:eastAsia="SimSun"/>
          <w:sz w:val="28"/>
          <w:szCs w:val="28"/>
        </w:rPr>
        <w:t>, sẽ chẳng thể tìm thấy!</w:t>
      </w:r>
    </w:p>
    <w:p w14:paraId="29285CBC" w14:textId="77777777" w:rsidR="003031FC" w:rsidRPr="00E0600D" w:rsidRDefault="003031FC" w:rsidP="00C95564">
      <w:pPr>
        <w:ind w:firstLine="720"/>
        <w:rPr>
          <w:rFonts w:eastAsia="SimSun"/>
          <w:sz w:val="28"/>
          <w:szCs w:val="28"/>
        </w:rPr>
      </w:pPr>
      <w:r w:rsidRPr="00E0600D">
        <w:rPr>
          <w:rFonts w:eastAsia="SimSun"/>
          <w:sz w:val="28"/>
          <w:szCs w:val="28"/>
        </w:rPr>
        <w:t xml:space="preserve">Tông Môn và Giáo Hạ nhập cảnh giới này, sẽ là </w:t>
      </w:r>
      <w:r w:rsidRPr="00E0600D">
        <w:rPr>
          <w:rFonts w:eastAsia="SimSun"/>
          <w:i/>
          <w:sz w:val="28"/>
          <w:szCs w:val="28"/>
        </w:rPr>
        <w:t>“đầu đầu thị đạo, tả hữu phùng nguyên”</w:t>
      </w:r>
      <w:r w:rsidRPr="00E0600D">
        <w:rPr>
          <w:rFonts w:eastAsia="SimSun"/>
          <w:sz w:val="28"/>
          <w:szCs w:val="28"/>
        </w:rPr>
        <w:t xml:space="preserve"> (chuyện gì cũng là đạo, đâu đâu cũng gặp nguồn)! Đạo là gì? Chân Như bổn tánh. </w:t>
      </w:r>
      <w:r w:rsidRPr="00E0600D">
        <w:rPr>
          <w:rFonts w:eastAsia="SimSun"/>
          <w:i/>
          <w:sz w:val="28"/>
          <w:szCs w:val="28"/>
        </w:rPr>
        <w:t>“Nguyên”</w:t>
      </w:r>
      <w:r w:rsidRPr="00E0600D">
        <w:rPr>
          <w:rFonts w:eastAsia="SimSun"/>
          <w:sz w:val="28"/>
          <w:szCs w:val="28"/>
        </w:rPr>
        <w:t xml:space="preserve"> (</w:t>
      </w:r>
      <w:r w:rsidRPr="00E0600D">
        <w:rPr>
          <w:rFonts w:ascii="DFKai-SB" w:eastAsia="DFKai-SB" w:hAnsi="DFKai-SB" w:cs="MS Mincho"/>
          <w:szCs w:val="28"/>
        </w:rPr>
        <w:t>源</w:t>
      </w:r>
      <w:r w:rsidRPr="00E0600D">
        <w:rPr>
          <w:rFonts w:eastAsia="SimSun"/>
          <w:sz w:val="28"/>
          <w:szCs w:val="28"/>
        </w:rPr>
        <w:t xml:space="preserve">) là căn nguyên, khởi nguyên. Căn nguyên của vũ trụ vạn hữu vẫn là Chân Như bổn tánh. Vì thế, lục căn tiếp xúc sáu cảnh giới, có gì chẳng phải là Chân Như bổn tánh? Chẳng có </w:t>
      </w:r>
      <w:r w:rsidRPr="00E0600D">
        <w:rPr>
          <w:rFonts w:eastAsia="SimSun"/>
          <w:sz w:val="28"/>
          <w:szCs w:val="28"/>
        </w:rPr>
        <w:lastRenderedPageBreak/>
        <w:t xml:space="preserve">một pháp nào không phải là đạo! Chẳng có một pháp nào không phải là tự tánh! Cổ đức đã sánh ví: </w:t>
      </w:r>
      <w:r w:rsidRPr="00E0600D">
        <w:rPr>
          <w:rFonts w:eastAsia="SimSun"/>
          <w:i/>
          <w:sz w:val="28"/>
          <w:szCs w:val="28"/>
        </w:rPr>
        <w:t>“Dùng vàng làm đồ vật, món nào cũng đều là vàng”</w:t>
      </w:r>
      <w:r w:rsidRPr="00E0600D">
        <w:rPr>
          <w:rFonts w:eastAsia="SimSun"/>
          <w:sz w:val="28"/>
          <w:szCs w:val="28"/>
        </w:rPr>
        <w:t>. Quý vị muốn vàng thì có món nào chẳng phải là vàng? Vì tất cả các món đồ toàn do vàng chế thành, nên những gì quý vị tiếp xúc đều là vàng cả! Quý vị sánh ví vàng như bổn tánh, sánh ví “các món vật” như sâm la vạn tượng, hoặc hết thảy vạn pháp. Hết thảy vạn pháp là tướng, Thể của chúng là tự tánh. Do vậy, [tìm kiếm] năng cụ, sở cụ, năng tạo, sở tạo trong ấy đều chẳng thể được; bởi lẽ, tâm chính là pháp, pháp chính là tâm.</w:t>
      </w:r>
    </w:p>
    <w:p w14:paraId="0C7A6BD8" w14:textId="77777777" w:rsidR="003031FC" w:rsidRPr="00E0600D" w:rsidRDefault="003031FC" w:rsidP="00C95564">
      <w:pPr>
        <w:ind w:firstLine="720"/>
        <w:rPr>
          <w:rFonts w:eastAsia="SimSun"/>
          <w:sz w:val="28"/>
          <w:szCs w:val="28"/>
        </w:rPr>
      </w:pPr>
      <w:r w:rsidRPr="00E0600D">
        <w:rPr>
          <w:rFonts w:eastAsia="SimSun"/>
          <w:i/>
          <w:sz w:val="28"/>
          <w:szCs w:val="28"/>
        </w:rPr>
        <w:t>“Năng tạo nhân duyên cập sở tạo pháp”</w:t>
      </w:r>
      <w:r w:rsidRPr="00E0600D">
        <w:rPr>
          <w:rFonts w:eastAsia="SimSun"/>
          <w:sz w:val="28"/>
          <w:szCs w:val="28"/>
        </w:rPr>
        <w:t xml:space="preserve"> (Nhân duyên có thể tạo tác và pháp được tạo tác), nhân duyên là Đệ Nhị Nghĩa, chẳng phải là Đệ Nhất Nghĩa. Trong Trung Quán Luận, Long Thọ Bồ Tát đã nói: </w:t>
      </w:r>
      <w:r w:rsidRPr="00E0600D">
        <w:rPr>
          <w:rFonts w:eastAsia="SimSun"/>
          <w:i/>
          <w:sz w:val="28"/>
          <w:szCs w:val="28"/>
        </w:rPr>
        <w:t>“Nhân duyên sở thuyết pháp, ngã thuyết tức thị Không”</w:t>
      </w:r>
      <w:r w:rsidRPr="00E0600D">
        <w:rPr>
          <w:rFonts w:eastAsia="SimSun"/>
          <w:sz w:val="28"/>
          <w:szCs w:val="28"/>
        </w:rPr>
        <w:t xml:space="preserve"> (Pháp nhân duyên đã nói, ta nói chính là Không), đó là cách nói liễu nghĩa! Nói theo Lý, nhân duyên chẳng thể thành lập; nhưng nói theo Đệ Nhị Nghĩa, tất cả đều là các pháp sanh bởi nhân duyên. Nói theo Lý thì phải là </w:t>
      </w:r>
      <w:r w:rsidRPr="00E0600D">
        <w:rPr>
          <w:rFonts w:eastAsia="SimSun"/>
          <w:i/>
          <w:sz w:val="28"/>
          <w:szCs w:val="28"/>
        </w:rPr>
        <w:t>“duy thị nhất tâm”</w:t>
      </w:r>
      <w:r w:rsidRPr="00E0600D">
        <w:rPr>
          <w:rFonts w:eastAsia="SimSun"/>
          <w:sz w:val="28"/>
          <w:szCs w:val="28"/>
        </w:rPr>
        <w:t xml:space="preserve"> (chỉ là nhất tâm). Nhất Tâm chính là Nhất Chân. Tâm là Chân, kinh Hoa Nghiêm nói là Nhất Chân pháp giới. Nay chúng ta đã hiểu rõ Tịnh Độ chính là Nhất Chân trong Nhất Chân, chân thật bậc nhất, thuần chân vô vọng. Vì vậy, thế giới ấy là cảnh giới chẳng thể nghĩ bàn. Không chỉ là A Di Đà Phật chẳng thể nghĩ bàn, mà một hạt bụi, một hoa, một cây trong thế giới Tây Phương, thứ nào cũng đều là chẳng thể nghĩ bàn. Do vậy, nói: </w:t>
      </w:r>
      <w:r w:rsidRPr="00E0600D">
        <w:rPr>
          <w:rFonts w:eastAsia="SimSun"/>
          <w:i/>
          <w:sz w:val="28"/>
          <w:szCs w:val="28"/>
        </w:rPr>
        <w:t>“Giai tất đương xứ duy thị nhất tâm, giai tất đương xứ duy thị nhất sắc, duy tâm, duy sắc, đối đãi tư vong”</w:t>
      </w:r>
      <w:r w:rsidRPr="00E0600D">
        <w:rPr>
          <w:rFonts w:eastAsia="SimSun"/>
          <w:sz w:val="28"/>
          <w:szCs w:val="28"/>
        </w:rPr>
        <w:t xml:space="preserve"> (Thảy đều chỉ là nhất tâm ở ngay nơi đây, thảy đều chỉ là một sắc ở ngay nơi đây, duy tâm, duy sắc, dứt bặt đối đãi), </w:t>
      </w:r>
      <w:r w:rsidRPr="00E0600D">
        <w:rPr>
          <w:rFonts w:eastAsia="SimSun"/>
          <w:i/>
          <w:sz w:val="28"/>
          <w:szCs w:val="28"/>
        </w:rPr>
        <w:t>“vong”</w:t>
      </w:r>
      <w:r w:rsidRPr="00E0600D">
        <w:rPr>
          <w:rFonts w:eastAsia="SimSun"/>
          <w:sz w:val="28"/>
          <w:szCs w:val="28"/>
        </w:rPr>
        <w:t xml:space="preserve"> (</w:t>
      </w:r>
      <w:r w:rsidRPr="00E0600D">
        <w:rPr>
          <w:rFonts w:ascii="DFKai-SB" w:eastAsia="DFKai-SB" w:hAnsi="DFKai-SB" w:cs="Batang"/>
          <w:szCs w:val="28"/>
        </w:rPr>
        <w:t>忘</w:t>
      </w:r>
      <w:r w:rsidRPr="00E0600D">
        <w:rPr>
          <w:rFonts w:eastAsia="SimSun"/>
          <w:sz w:val="28"/>
          <w:szCs w:val="28"/>
        </w:rPr>
        <w:t xml:space="preserve">) là gì? Ý niệm phân biệt, chấp trước chẳng có, quý vị nói là Sắc cũng được, mà nói là tâm cũng được luôn! Tâm ấy là Chân Như bổn tánh, kinh Hoa Nghiêm nói </w:t>
      </w:r>
      <w:r w:rsidRPr="00E0600D">
        <w:rPr>
          <w:rFonts w:eastAsia="SimSun"/>
          <w:i/>
          <w:sz w:val="28"/>
          <w:szCs w:val="28"/>
        </w:rPr>
        <w:t>“ưng quán pháp giới tánh, nhất thiết duy tâm tạo”</w:t>
      </w:r>
      <w:r w:rsidRPr="00E0600D">
        <w:rPr>
          <w:rFonts w:eastAsia="SimSun"/>
          <w:sz w:val="28"/>
          <w:szCs w:val="28"/>
        </w:rPr>
        <w:t xml:space="preserve"> (hãy nên quán tánh pháp giới, hết thảy đều chỉ do tâm tạo). Đó gọi là </w:t>
      </w:r>
      <w:r w:rsidRPr="00E0600D">
        <w:rPr>
          <w:rFonts w:eastAsia="SimSun"/>
          <w:i/>
          <w:sz w:val="28"/>
          <w:szCs w:val="28"/>
        </w:rPr>
        <w:t>“duy tâm sở hiện, duy thức sở biến”</w:t>
      </w:r>
      <w:r w:rsidRPr="00E0600D">
        <w:rPr>
          <w:rFonts w:eastAsia="SimSun"/>
          <w:sz w:val="28"/>
          <w:szCs w:val="28"/>
        </w:rPr>
        <w:t>, duy thức sở biến là sắc. Các nhà Duy Thức học chẳng thừa nhận có vật chất, họ nói là duy thức, vì sao? Tất cả hết thảy mọi vật đều là thức, do thức biến ra. Thức là năng biến (cái có thể biến), vật là sở biến (cái được biến ra). Nói cách khác, Thức giống như nguyên liệu, Vật giống như sản phẩm đã được gia công (trải qua chế biến). Sản phẩm là giả, nguyên liệu là thật; vì thế, họ nói Duy Thức. Chẳng biết Duy Thức vẫn chưa phải là Đệ Nhất Nghĩa, Đệ Nhất Nghĩa là Chân Như bổn tánh. Vì thế, trong cách phán giáo của tông Hoa Nghiêm trong Đại Thừa, Duy Thức được phán định là Đại Thừa Thỉ Giáo.</w:t>
      </w:r>
    </w:p>
    <w:p w14:paraId="4F880540" w14:textId="77777777" w:rsidR="003031FC" w:rsidRPr="00E0600D" w:rsidRDefault="003031FC" w:rsidP="00C95564">
      <w:pPr>
        <w:ind w:firstLine="720"/>
        <w:rPr>
          <w:rFonts w:eastAsia="SimSun"/>
          <w:sz w:val="28"/>
          <w:szCs w:val="28"/>
        </w:rPr>
      </w:pPr>
      <w:r w:rsidRPr="00E0600D">
        <w:rPr>
          <w:rFonts w:eastAsia="SimSun"/>
          <w:i/>
          <w:sz w:val="28"/>
          <w:szCs w:val="28"/>
        </w:rPr>
        <w:lastRenderedPageBreak/>
        <w:t>“Đối đãi tư vong”</w:t>
      </w:r>
      <w:r w:rsidRPr="00E0600D">
        <w:rPr>
          <w:rFonts w:eastAsia="SimSun"/>
          <w:sz w:val="28"/>
          <w:szCs w:val="28"/>
        </w:rPr>
        <w:t xml:space="preserve"> (Dứt bặt đối đãi), </w:t>
      </w:r>
      <w:r w:rsidRPr="00E0600D">
        <w:rPr>
          <w:rFonts w:eastAsia="SimSun"/>
          <w:i/>
          <w:sz w:val="28"/>
          <w:szCs w:val="28"/>
        </w:rPr>
        <w:t>“đối đãi”</w:t>
      </w:r>
      <w:r w:rsidRPr="00E0600D">
        <w:rPr>
          <w:rFonts w:eastAsia="SimSun"/>
          <w:sz w:val="28"/>
          <w:szCs w:val="28"/>
        </w:rPr>
        <w:t xml:space="preserve"> (</w:t>
      </w:r>
      <w:r w:rsidRPr="00E0600D">
        <w:rPr>
          <w:rFonts w:ascii="DFKai-SB" w:eastAsia="DFKai-SB" w:hAnsi="DFKai-SB" w:cs="MS Mincho"/>
          <w:szCs w:val="28"/>
        </w:rPr>
        <w:t>對待</w:t>
      </w:r>
      <w:r w:rsidRPr="00E0600D">
        <w:rPr>
          <w:rFonts w:eastAsia="SimSun"/>
          <w:sz w:val="28"/>
          <w:szCs w:val="28"/>
        </w:rPr>
        <w:t xml:space="preserve">) là năng sở (chủ thể và khách thể), chẳng có ý niệm ấy. Chẳng có ý niệm ấy thì mới là nhất tâm thật sự, đã đắc nhất tâm. Nhất tâm chính là Lý nhất tâm bất loạn, minh tâm kiến tánh. Chúng ta chỉ cần dấy lên một niệm bèn thành đối lập; khởi lên một niệm, thì đối lập của niệm là vô niệm, ngay lập tức có đối lập! Do vậy, một niệm chẳng sanh, ngay cả cái niệm “một niệm chẳng sanh” cũng đừng nên có thì mới là nhất tâm thật sự. Nếu quý vị cảm thấy “nay ta chẳng có niệm gì”, quý vị chưa thật sự đạt đến vô niệm, mà vẫn là có niệm, tức là có một niệm “ta vô niệm”, còn có một niệm ấy. Vô niệm và hữu niệm là tương đối, quý vị vẫn ở trong tương đối luận, chưa thoát ra được, chưa vượt thoát tương đối! Vượt thoát tương đối mới là Nhất Chân, điều này khó lắm! Dùng phương pháp gì mới hòng có thể đạt tới cảnh giới này? Tôi bảo quý vị: Đức Phật có tám vạn bốn ngàn pháp môn, môn nào cũng đều có thể đạt tới cảnh giới này, nên nói </w:t>
      </w:r>
      <w:r w:rsidRPr="00E0600D">
        <w:rPr>
          <w:rFonts w:eastAsia="SimSun"/>
          <w:i/>
          <w:sz w:val="28"/>
          <w:szCs w:val="28"/>
        </w:rPr>
        <w:t xml:space="preserve">“pháp môn bình đẳng, chẳng có cao thấp”. </w:t>
      </w:r>
      <w:r w:rsidRPr="00E0600D">
        <w:rPr>
          <w:rFonts w:eastAsia="SimSun"/>
          <w:sz w:val="28"/>
          <w:szCs w:val="28"/>
        </w:rPr>
        <w:t xml:space="preserve">Nhưng trong nhiều pháp môn ngần ấy, thù thắng nhất, dễ dàng nhất, ổn thỏa thích đáng nhất, đáng tin cậy nhất, chính là thật thà niệm Phật. Thật thà niệm Phật, điều gì cũng chẳng nghĩ tới, điều gì cũng chẳng phân biệt, đó mới là thật thà. Chứ vừa niệm Phật lại còn vừa quán tưởng, sẽ chẳng phải là thật thà! Vì sao? Quý vị còn có năng niệm và sở niệm. Niệm một câu Phật hiệu rành mạch rõ ràng, dứt trừ cả Năng lẫn Sở, bèn đắc Lý nhất tâm bất loạn. Quý vị có thể niệm sao cho trừ sạch Kiến Tư phiền não, đó là Sự nhất tâm bất loạn. Niệm sao cho trừ sạch Năng lẫn Sở thì là Lý nhất tâm bất loạn. Đấy chính là </w:t>
      </w:r>
      <w:r w:rsidRPr="00E0600D">
        <w:rPr>
          <w:rFonts w:eastAsia="SimSun"/>
          <w:i/>
          <w:sz w:val="28"/>
          <w:szCs w:val="28"/>
        </w:rPr>
        <w:t>“đối đãi tư vong”</w:t>
      </w:r>
      <w:r w:rsidRPr="00E0600D">
        <w:rPr>
          <w:rFonts w:eastAsia="SimSun"/>
          <w:sz w:val="28"/>
          <w:szCs w:val="28"/>
        </w:rPr>
        <w:t>,</w:t>
      </w:r>
      <w:r w:rsidRPr="00E0600D">
        <w:rPr>
          <w:rFonts w:eastAsia="SimSun"/>
          <w:i/>
          <w:sz w:val="28"/>
          <w:szCs w:val="28"/>
        </w:rPr>
        <w:t xml:space="preserve"> “đối đãi”</w:t>
      </w:r>
      <w:r w:rsidRPr="00E0600D">
        <w:rPr>
          <w:rFonts w:eastAsia="SimSun"/>
          <w:sz w:val="28"/>
          <w:szCs w:val="28"/>
        </w:rPr>
        <w:t xml:space="preserve"> là tương đối, bỏ sạch sự đối đãi ấy, quên hết, khi ấy chân tâm mới hiển lộ. Chỉ cần có đối đãi, chân tâm của quý vị sẽ chẳng thể hiển lộ.</w:t>
      </w:r>
    </w:p>
    <w:p w14:paraId="303E428A" w14:textId="77777777" w:rsidR="003031FC" w:rsidRPr="00E0600D" w:rsidRDefault="003031FC" w:rsidP="00C95564">
      <w:pPr>
        <w:ind w:firstLine="720"/>
        <w:rPr>
          <w:rFonts w:eastAsia="SimSun"/>
          <w:sz w:val="28"/>
          <w:szCs w:val="28"/>
        </w:rPr>
      </w:pPr>
      <w:r w:rsidRPr="00E0600D">
        <w:rPr>
          <w:rFonts w:eastAsia="SimSun"/>
          <w:sz w:val="28"/>
          <w:szCs w:val="28"/>
        </w:rPr>
        <w:t xml:space="preserve">Nói theo Lục Tức Phật của tông Thiên Thai, chân tâm hiển lộ là Phần Chứng Phật. Chân tâm chẳng thể hiển lộ, vẫn còn ở trong đối đãi, vẫn ở trong tương đối, bất quá, sự tương đối ấy đã khá nhạt mỏng, vẫn còn thuộc địa vị Tương Tự, chưa phải là địa vị Phần Chứng. Do vậy, Sự nhất tâm bất loạn là Tương Tự Phật, có đôi chút giống Phật, nhưng chẳng là thật sự. Địa vị Phần Chứng là chân Phật, Viên Giáo Sơ Trụ là chân Phật, vì sao? Tâm của vị ấy và tâm của Viên Mãn Phật chẳng hai, chẳng khác, Ngài sử dụng chân tâm, chẳng dùng vọng tâm, đó là chỗ sai biệt rất lớn. Trong quá khứ luôn dùng vọng tâm, tức là dùng cái tâm tương đối, dùng tâm ấy trong cuộc sống, xử sự, đãi người, tiếp vật. Từ nay trở đi, xóa trừ tâm ấy, dùng chân tâm tuyệt đối duy nhất, nên chẳng hai, chẳng khác với chư Phật Như Lai. Vì vậy nói: </w:t>
      </w:r>
      <w:r w:rsidRPr="00E0600D">
        <w:rPr>
          <w:rFonts w:eastAsia="SimSun"/>
          <w:i/>
          <w:sz w:val="28"/>
          <w:szCs w:val="28"/>
        </w:rPr>
        <w:t xml:space="preserve">“Phá một phẩm vô minh, chứng một phần </w:t>
      </w:r>
      <w:r w:rsidRPr="00E0600D">
        <w:rPr>
          <w:rFonts w:eastAsia="SimSun"/>
          <w:i/>
          <w:sz w:val="28"/>
          <w:szCs w:val="28"/>
        </w:rPr>
        <w:lastRenderedPageBreak/>
        <w:t>Pháp Thân”</w:t>
      </w:r>
      <w:r w:rsidRPr="00E0600D">
        <w:rPr>
          <w:rFonts w:eastAsia="SimSun"/>
          <w:sz w:val="28"/>
          <w:szCs w:val="28"/>
        </w:rPr>
        <w:t xml:space="preserve">, phá một phẩm vô minh cũng là thấy một phần chân tánh, nhà Thiền nói là </w:t>
      </w:r>
      <w:r w:rsidRPr="00E0600D">
        <w:rPr>
          <w:rFonts w:eastAsia="SimSun"/>
          <w:i/>
          <w:sz w:val="28"/>
          <w:szCs w:val="28"/>
        </w:rPr>
        <w:t>“minh tâm kiến tánh, kiến tánh thành Phật”</w:t>
      </w:r>
      <w:r w:rsidRPr="00E0600D">
        <w:rPr>
          <w:rFonts w:eastAsia="SimSun"/>
          <w:sz w:val="28"/>
          <w:szCs w:val="28"/>
        </w:rPr>
        <w:t>. Vì lẽ đó, Viên Giáo Sơ Trụ là Phật.</w:t>
      </w:r>
    </w:p>
    <w:p w14:paraId="5F8B7D40" w14:textId="77777777" w:rsidR="003031FC" w:rsidRPr="00E0600D" w:rsidRDefault="003031FC" w:rsidP="00C95564">
      <w:pPr>
        <w:ind w:firstLine="720"/>
        <w:rPr>
          <w:rFonts w:eastAsia="SimSun"/>
          <w:sz w:val="28"/>
          <w:szCs w:val="28"/>
        </w:rPr>
      </w:pPr>
      <w:r w:rsidRPr="00E0600D">
        <w:rPr>
          <w:rFonts w:eastAsia="SimSun"/>
          <w:sz w:val="28"/>
          <w:szCs w:val="28"/>
        </w:rPr>
        <w:t>Chúng ta thấy rất nhiều kinh luận Đại Thừa nói Viên Giáo Sơ Trụ Bồ Tát có năng lực tùy loại hóa thân, nên dùng thân Phật để độ bèn hiện thân Phật hòng độ thoát. Ngài có năng lực ấy, rất chẳng thể nghĩ bàn. Hai mươi lăm vị Bồ Tát trong kinh Lăng Nghiêm đều là Sơ Trụ Bồ Tát. Quý vị xem Quán Thế Âm Bồ Tát Nhĩ Căn Viên Thông Chương, đó là Viên Giáo Sơ Trụ Quán Âm Bồ Tát. Đức Phật nói đến Quán Âm Bồ Tát trong rất nhiều kinh, Ngài có địa vị bất đồng. Kinh Lăng Nghiêm nói Ngài là Sơ Trụ, cũng có nghĩa là Quán Âm Bồ Tát vừa mới chứng đắc quả vị Sơ Trụ trong Viên Giáo. Ngài nói Ngài tu hành như thế nào, chứng quả ra sao? Trong kinh Hoa Nghiêm, Thiện Tài đồng tử tham phỏng Quán Âm Bồ Tát, Ngài là Đệ Thất Hồi Hướng Bồ Tát, địa vị cao hơn trong kinh Lăng Nghiêm rất nhiều! Trong kinh Vô Lượng Thọ, ta thấy Quán Âm Bồ Tát là Đẳng Giác Bồ Tát, là trợ thủ của A Di Đà Phật. Ba địa vị đều là Quán Âm Bồ Tát, nhưng công phu sai biệt rất lớn, chẳng thể coi giống nhau được! Viên Giáo Sơ Trụ có thể tùy loại hóa thân, nên dùng thân gì để độ được liền hiện thân ấy, đó là địa vị Phần Chứng.</w:t>
      </w:r>
    </w:p>
    <w:p w14:paraId="0550E748" w14:textId="77777777" w:rsidR="003031FC" w:rsidRPr="00E0600D" w:rsidRDefault="003031FC" w:rsidP="00C95564">
      <w:pPr>
        <w:ind w:firstLine="720"/>
        <w:rPr>
          <w:rFonts w:eastAsia="SimSun"/>
          <w:sz w:val="28"/>
          <w:szCs w:val="28"/>
        </w:rPr>
      </w:pPr>
      <w:r w:rsidRPr="00E0600D">
        <w:rPr>
          <w:rFonts w:eastAsia="SimSun"/>
          <w:sz w:val="28"/>
          <w:szCs w:val="28"/>
        </w:rPr>
        <w:t>Bản thân chúng ta là công phu gì? Nếu chúng ta có thể khuất phục phiền não, chưa đoạn, nhưng thật sự có năng lực khuất phục [phiền não]. Tuy có phiền não, nhưng nó chẳng khởi tác dụng, công phu bước đầu đã đắc lực, tông Thiên Thai gọi đó là Quán Hạnh Tức Phật. Nếu công phu của chúng ta ngay cả phiền não vẫn chẳng thể chế ngự, chẳng đè nén được, tham, sân, si, mạn vẫn thường dấy lên hiện hành, bèn gọi là Danh Tự Tức Phật, thuộc địa vị Danh Tự, hữu danh vô thực. Địa vị Danh Tự sẽ chẳng thể vãng sanh. Tuy mỗi ngày niệm Phật hiệu mười vạn tiếng, niệm rất siêng năng, rất dụng công, nhưng chẳng thể khuất phục phiền não, tâm tham, sân, si vẫn còn, sẽ chẳng thể vãng sanh. Vì lẽ này, người niệm Phật đông đảo, người vãng sanh ít ỏi. Vãng sanh thì tối thiểu là công phu thuộc địa vị Quán Hạnh. Địa vị Quán Hạnh là gì? Công phu Phật hiệu có thể khuất phục phiền não, có thể khiến cho phiền não chẳng dấy lên hiện hành, sanh vào cõi Phàm Thánh Đồng Cư. Nếu quý vị là Tương Tự Tức Phật, bèn sanh vào cõi Phương Tiện Hữu Dư. Quý vị là Phần Chứng Vị Phật, bèn sanh trong cõi Thật Báo Trang Nghiêm.</w:t>
      </w:r>
    </w:p>
    <w:p w14:paraId="0BC55F45" w14:textId="77777777" w:rsidR="003031FC" w:rsidRPr="00E0600D" w:rsidRDefault="003031FC" w:rsidP="00C95564">
      <w:pPr>
        <w:ind w:firstLine="720"/>
        <w:rPr>
          <w:rFonts w:eastAsia="SimSun"/>
          <w:sz w:val="28"/>
          <w:szCs w:val="28"/>
        </w:rPr>
      </w:pPr>
      <w:r w:rsidRPr="00E0600D">
        <w:rPr>
          <w:rFonts w:eastAsia="SimSun"/>
          <w:sz w:val="28"/>
          <w:szCs w:val="28"/>
        </w:rPr>
        <w:t xml:space="preserve">Chúng ta biết chân tướng sự thật này, bèn biết phải nên nghiêm túc nỗ lực. Nói thật ra, nỗ lực thì chẳng có cách nào khác, cổ nhân đã nói, đúng là lời nói xuất phát từ kinh nghiệm. Không chỉ là kinh nghiệm một </w:t>
      </w:r>
      <w:r w:rsidRPr="00E0600D">
        <w:rPr>
          <w:rFonts w:eastAsia="SimSun"/>
          <w:sz w:val="28"/>
          <w:szCs w:val="28"/>
        </w:rPr>
        <w:lastRenderedPageBreak/>
        <w:t xml:space="preserve">đời của họ, mà cũng không chỉ là kinh nghiệm trong hơn hai ngàn năm truyền thừa Phật giáo, mà là kinh nghiệm tích lũy từ vô lượng kiếp giáo hóa chúng sanh của mười phương ba đời hết thảy Như Lai. Kinh nghiệm gì vậy? Thâm nhập một môn! Sở dĩ hết thảy chúng sanh chẳng thể thành tựu là do đã phạm một căn bệnh rất lớn: Ham cao, chuộng xa. Trong Văn Sao, Ấn Quang đại sư thường nói [căn bệnh ham cao chuộng xa] là </w:t>
      </w:r>
      <w:r w:rsidRPr="00E0600D">
        <w:rPr>
          <w:rFonts w:eastAsia="SimSun"/>
          <w:i/>
          <w:sz w:val="28"/>
          <w:szCs w:val="28"/>
        </w:rPr>
        <w:t>“thích làm bậc đại thông gia”</w:t>
      </w:r>
      <w:r w:rsidRPr="00E0600D">
        <w:rPr>
          <w:rFonts w:eastAsia="SimSun"/>
          <w:sz w:val="28"/>
          <w:szCs w:val="28"/>
        </w:rPr>
        <w:t xml:space="preserve">, dường như thứ gì ta cũng đều thông, thứ gì ta cũng biết; hành theo kiểu đó, suốt một đời tối đa là thuộc địa vị Danh Tự. Đạt được tiếng tăm, lợi dưỡng trên thế gian, đạt được danh vị tiến sĩ Phật học, nhưng chẳng thể khuất phục phiền não, chắc chắn là chẳng thể vãng sanh! Nói cách khác, vẫn phải luân hồi trong lục đạo. Nếu thật sự muốn thoát ly lục đạo luân hồi, vãng sanh Tây Phương Cực Lạc thế giới, sanh trong cõi Phàm Thánh Đồng Cư thì hãy thâm nhập một môn! </w:t>
      </w:r>
      <w:smartTag w:uri="urn:schemas-microsoft-com:office:smarttags" w:element="place">
        <w:r w:rsidRPr="00E0600D">
          <w:rPr>
            <w:rFonts w:eastAsia="SimSun"/>
            <w:sz w:val="28"/>
            <w:szCs w:val="28"/>
          </w:rPr>
          <w:t>Chư</w:t>
        </w:r>
      </w:smartTag>
      <w:r w:rsidRPr="00E0600D">
        <w:rPr>
          <w:rFonts w:eastAsia="SimSun"/>
          <w:sz w:val="28"/>
          <w:szCs w:val="28"/>
        </w:rPr>
        <w:t xml:space="preserve"> vị đồng học ngàn muôn phần phải ghi nhớ điều này! Trong một đời này, chúng ta niệm một bộ kinh, niệm một câu A Di Đà Phật, phải niệm cho đến khi công phu đắc lực, đích thực là chẳng có tâm tham.</w:t>
      </w:r>
    </w:p>
    <w:p w14:paraId="2DE490B1" w14:textId="77777777" w:rsidR="003031FC" w:rsidRPr="00E0600D" w:rsidRDefault="003031FC" w:rsidP="00C95564">
      <w:pPr>
        <w:ind w:firstLine="720"/>
        <w:rPr>
          <w:rFonts w:eastAsia="SimSun"/>
          <w:sz w:val="28"/>
          <w:szCs w:val="28"/>
        </w:rPr>
      </w:pPr>
      <w:r w:rsidRPr="00E0600D">
        <w:rPr>
          <w:rFonts w:eastAsia="SimSun"/>
          <w:sz w:val="28"/>
          <w:szCs w:val="28"/>
        </w:rPr>
        <w:t xml:space="preserve">Nay ta vẫn chưa buông Lương Hoàng Sám xuống được, bên kia làm pháp hội Thủy Lục lại mong đến tham dự một chút, bên nọ truyền giới, ta mong đến thọ Bồ Tát Giới, [cứ nghĩ] chẳng thọ Bồ Tát Giới sẽ chẳng phải là Bồ Tát. Bên kia giảng kinh Đại Phương Đẳng, ta cũng muốn nghe. Không nghe thì dường như ta </w:t>
      </w:r>
      <w:r w:rsidRPr="00E0600D">
        <w:rPr>
          <w:rFonts w:eastAsia="SimSun"/>
          <w:i/>
          <w:sz w:val="28"/>
          <w:szCs w:val="28"/>
        </w:rPr>
        <w:t>“cô lậu quả văn”</w:t>
      </w:r>
      <w:r w:rsidRPr="00E0600D">
        <w:rPr>
          <w:rFonts w:eastAsia="SimSun"/>
          <w:sz w:val="28"/>
          <w:szCs w:val="28"/>
        </w:rPr>
        <w:t xml:space="preserve"> (học thức kém cỏi, sự thấy nghe hẹp hòi) đó là gì? Toàn là tâm tham, thế là quý vị chẳng có năng lực khuất phục tâm tham! Khuất phục tâm tham, không chỉ là pháp thế gian chẳng cần, mà Phật pháp cũng chẳng cần. Biển cả Phật pháp, ta chỉ lấy một giọt là đủ rồi, đã thỏa mãn, biết đủ thường vui, tâm đã định, như vậy thì gọi là công phu ban đầu đắc lực. Tham, sân, si, mạn đều chẳng có thì mới có thể đảm bảo vãng sanh. Chẳng có chút công phu này, đừng nói là ta mỗi ngày niệm bao nhiêu câu Phật hiệu, mỗi ngày niệm kinh Vô Lượng Thọ mấy lượt, vẫn vô dụng. Cổ đại đức thường nói là </w:t>
      </w:r>
      <w:r w:rsidRPr="00E0600D">
        <w:rPr>
          <w:rFonts w:eastAsia="SimSun"/>
          <w:i/>
          <w:sz w:val="28"/>
          <w:szCs w:val="28"/>
        </w:rPr>
        <w:t>“gào toạc cổ họng vẫn uổng công”.</w:t>
      </w:r>
      <w:r w:rsidRPr="00E0600D">
        <w:rPr>
          <w:rFonts w:eastAsia="SimSun"/>
          <w:sz w:val="28"/>
          <w:szCs w:val="28"/>
        </w:rPr>
        <w:t xml:space="preserve"> Vì sao uổng công? Quý vị chẳng thể khuất phục phiền não, chế phục phiền não thì mới đáng kể!</w:t>
      </w:r>
    </w:p>
    <w:p w14:paraId="348F99BD" w14:textId="77777777" w:rsidR="003031FC" w:rsidRPr="00E0600D" w:rsidRDefault="003031FC" w:rsidP="00C95564">
      <w:pPr>
        <w:ind w:firstLine="720"/>
        <w:rPr>
          <w:rFonts w:eastAsia="SimSun"/>
          <w:sz w:val="28"/>
          <w:szCs w:val="28"/>
        </w:rPr>
      </w:pPr>
      <w:r w:rsidRPr="00E0600D">
        <w:rPr>
          <w:rFonts w:eastAsia="SimSun"/>
          <w:sz w:val="28"/>
          <w:szCs w:val="28"/>
        </w:rPr>
        <w:t xml:space="preserve">Đức Phật thường dạy chúng ta tu phước, tu huệ, cầu phước, cầu huệ. Phước có phải là tiếng tăm, lợi dưỡng trong thế gian hay không? Chẳng phải vậy! Nếu quý vị coi tiếng tăm, lợi dưỡng trong thế gian là phước, cầu những thứ ấy, quý vị đã hiểu sai ý nghĩa của Phật mất rồi! Phước là gì? Phước là Định, là tâm thanh tịnh. Tâm thanh tịnh mới là phước thật sự, tâm thanh tịnh vui sướng lắm! Kẻ có tiền, có địa vị trong thế gian, tuy giàu có nhưng chẳng vui sướng, họ khổ sở, không thể coi là có phước. Sung </w:t>
      </w:r>
      <w:r w:rsidRPr="00E0600D">
        <w:rPr>
          <w:rFonts w:eastAsia="SimSun"/>
          <w:sz w:val="28"/>
          <w:szCs w:val="28"/>
        </w:rPr>
        <w:lastRenderedPageBreak/>
        <w:t>sướng là phước, lìa khổ được vui là phước. Vì thế, tôi thấy người làm quan trong hiện thời rất đáng thương, trong hội nghị bị người ta chỉ vào mặt chửi bới, quá khổ sở! Tôi có một bạn học là tiên sinh Phó Lạc Thành, là một vị giáo sư rất nổi tiếng trong giới đại học Đài Loan. Đại học Thành Công mời ông ta làm viện trưởng viện Văn Học, ông làm một học kỳ bèn chẳng làm nữa, quay về bảo tôi: “Tôi dạy học rất thanh nhàn, làm viện trưởng phải đón ý người khác, giao tế, ứng đối, thù tạc phiền phức quá! Tôi chẳng phải là người làm những chuyện đó”. Người như vậy nếu quý vị mời ra làm quan, nhất định ông ta sẽ chẳng làm!</w:t>
      </w:r>
    </w:p>
    <w:p w14:paraId="0409AD6C" w14:textId="77777777" w:rsidR="003031FC" w:rsidRPr="00E0600D" w:rsidRDefault="003031FC" w:rsidP="00C95564">
      <w:pPr>
        <w:ind w:firstLine="720"/>
        <w:rPr>
          <w:rFonts w:eastAsia="SimSun"/>
          <w:sz w:val="28"/>
          <w:szCs w:val="28"/>
        </w:rPr>
      </w:pPr>
      <w:r w:rsidRPr="00E0600D">
        <w:rPr>
          <w:rFonts w:eastAsia="SimSun"/>
          <w:sz w:val="28"/>
          <w:szCs w:val="28"/>
        </w:rPr>
        <w:t xml:space="preserve">Vì vậy, thanh tịnh là phước, vui sướng là phước, không nhất thiết phải là giàu có! Giàu mà khổ thì chẳng bằng nghèo mà vui, phải hiểu đạo lý này! Nếu muốn đạt được vui sướng thật sự, nếu muốn đời người có giá trị, có ý nghĩa, mà chẳng có tâm thanh tịnh, thì sẽ chẳng thể đạt được những điều ấy. Chỉ có cái tâm thanh tịnh thì mới có thể cảm nhận được giá trị cuộc sống. Đức Phật nói: </w:t>
      </w:r>
      <w:r w:rsidRPr="00E0600D">
        <w:rPr>
          <w:rFonts w:eastAsia="SimSun"/>
          <w:i/>
          <w:sz w:val="28"/>
          <w:szCs w:val="28"/>
        </w:rPr>
        <w:t>“Thân người đáng quý, thân người khó được”.</w:t>
      </w:r>
      <w:r w:rsidRPr="00E0600D">
        <w:rPr>
          <w:rFonts w:eastAsia="SimSun"/>
          <w:sz w:val="28"/>
          <w:szCs w:val="28"/>
        </w:rPr>
        <w:t xml:space="preserve"> Tâm địa thanh tịnh thì mới có thể thấu hiểu ý nghĩa câu nói ấy của Phật. Tâm chẳng thanh tịnh, quý vị đọc câu ấy sẽ chẳng hiểu. Nhất định phải là tâm địa thanh tịnh, Năng lẫn Sở cùng mất, công phu ấy sẽ đạt tới thượng thừa.</w:t>
      </w:r>
    </w:p>
    <w:p w14:paraId="024EBFD6" w14:textId="77777777" w:rsidR="003031FC" w:rsidRPr="00E0600D" w:rsidRDefault="003031FC" w:rsidP="00C95564">
      <w:pPr>
        <w:ind w:firstLine="720"/>
        <w:rPr>
          <w:rFonts w:eastAsia="SimSun"/>
          <w:sz w:val="28"/>
          <w:szCs w:val="28"/>
        </w:rPr>
      </w:pPr>
      <w:r w:rsidRPr="00E0600D">
        <w:rPr>
          <w:rFonts w:eastAsia="SimSun"/>
          <w:i/>
          <w:sz w:val="28"/>
          <w:szCs w:val="28"/>
        </w:rPr>
        <w:t>“Diệu quán quán chi, vô phi Tam Đế”</w:t>
      </w:r>
      <w:r w:rsidRPr="00E0600D">
        <w:rPr>
          <w:rFonts w:eastAsia="SimSun"/>
          <w:sz w:val="28"/>
          <w:szCs w:val="28"/>
        </w:rPr>
        <w:t xml:space="preserve"> (Dùng diệu quán để quán thì không gì chẳng phải là Tam Đế). Nói theo tông Thiên Thai, Tam Đế là Chân Đế, Tục Đế, và Không Đế, tức Chân, Giả, Không. Một tức là ba, ba tức là một. Tam Đế Tam Quán là một, chẳng có thứ tự trước sau, nên gọi là Nhất Tâm Tam Quán, Nhất Tâm Tam Đế.</w:t>
      </w:r>
    </w:p>
    <w:p w14:paraId="22221FAE" w14:textId="77777777" w:rsidR="003031FC" w:rsidRPr="00E0600D" w:rsidRDefault="003031FC" w:rsidP="00C95564">
      <w:pPr>
        <w:rPr>
          <w:rFonts w:eastAsia="SimSun"/>
          <w:sz w:val="28"/>
          <w:szCs w:val="28"/>
        </w:rPr>
      </w:pPr>
    </w:p>
    <w:p w14:paraId="12260CC4" w14:textId="77777777" w:rsidR="003031FC" w:rsidRPr="00E0600D" w:rsidRDefault="003031FC" w:rsidP="00C95564">
      <w:pPr>
        <w:ind w:firstLine="720"/>
        <w:rPr>
          <w:rFonts w:eastAsia="SimSun"/>
          <w:b/>
          <w:i/>
          <w:sz w:val="28"/>
          <w:szCs w:val="28"/>
        </w:rPr>
      </w:pPr>
      <w:r w:rsidRPr="00E0600D">
        <w:rPr>
          <w:rFonts w:eastAsia="SimSun"/>
          <w:b/>
          <w:i/>
          <w:sz w:val="28"/>
          <w:szCs w:val="28"/>
        </w:rPr>
        <w:t>(Diễn) Cố y tánh khởi tu thời, nhất tu nhất thiết tu, nhất chứng nhất thiết chứng.</w:t>
      </w:r>
    </w:p>
    <w:p w14:paraId="58C4684F" w14:textId="77777777" w:rsidR="003031FC" w:rsidRPr="00E0600D" w:rsidRDefault="003031FC" w:rsidP="00C95564">
      <w:pPr>
        <w:ind w:firstLine="720"/>
        <w:rPr>
          <w:rFonts w:eastAsia="SimSun"/>
          <w:i/>
          <w:sz w:val="28"/>
          <w:szCs w:val="28"/>
        </w:rPr>
      </w:pPr>
      <w:r w:rsidRPr="00E0600D">
        <w:rPr>
          <w:rFonts w:eastAsia="DFKai-SB"/>
          <w:b/>
          <w:sz w:val="32"/>
          <w:szCs w:val="32"/>
        </w:rPr>
        <w:t>(</w:t>
      </w:r>
      <w:r w:rsidRPr="00E0600D">
        <w:rPr>
          <w:rFonts w:ascii="DFKai-SB" w:eastAsia="DFKai-SB" w:hAnsi="DFKai-SB" w:cs="DFKai-SB"/>
          <w:b/>
          <w:sz w:val="32"/>
          <w:szCs w:val="32"/>
        </w:rPr>
        <w:t>演</w:t>
      </w:r>
      <w:r w:rsidRPr="00E0600D">
        <w:rPr>
          <w:rFonts w:eastAsia="DFKai-SB"/>
          <w:b/>
          <w:sz w:val="32"/>
          <w:szCs w:val="32"/>
        </w:rPr>
        <w:t xml:space="preserve">) </w:t>
      </w:r>
      <w:r w:rsidRPr="00E0600D">
        <w:rPr>
          <w:rFonts w:ascii="DFKai-SB" w:eastAsia="DFKai-SB" w:hAnsi="DFKai-SB" w:cs="DFKai-SB"/>
          <w:b/>
          <w:sz w:val="32"/>
          <w:szCs w:val="32"/>
        </w:rPr>
        <w:t>故依性起修時，一修一切修，一證一切證。</w:t>
      </w:r>
    </w:p>
    <w:p w14:paraId="01E285E1" w14:textId="77777777" w:rsidR="003031FC" w:rsidRPr="00E0600D" w:rsidRDefault="003031FC" w:rsidP="00C95564">
      <w:pPr>
        <w:ind w:firstLine="720"/>
        <w:rPr>
          <w:rFonts w:eastAsia="SimSun"/>
          <w:i/>
          <w:sz w:val="28"/>
          <w:szCs w:val="28"/>
        </w:rPr>
      </w:pPr>
      <w:r w:rsidRPr="00E0600D">
        <w:rPr>
          <w:rFonts w:eastAsia="SimSun"/>
          <w:i/>
          <w:sz w:val="28"/>
          <w:szCs w:val="28"/>
        </w:rPr>
        <w:t>(</w:t>
      </w:r>
      <w:r w:rsidRPr="00E0600D">
        <w:rPr>
          <w:rFonts w:eastAsia="SimSun"/>
          <w:b/>
          <w:i/>
          <w:sz w:val="28"/>
          <w:szCs w:val="28"/>
        </w:rPr>
        <w:t>Diễn</w:t>
      </w:r>
      <w:r w:rsidRPr="00E0600D">
        <w:rPr>
          <w:rFonts w:eastAsia="SimSun"/>
          <w:i/>
          <w:sz w:val="28"/>
          <w:szCs w:val="28"/>
        </w:rPr>
        <w:t>: Vì thế, khi nương vào tánh để khởi tu, tu một là tu hết thảy, chứng một là chứng hết thảy).</w:t>
      </w:r>
    </w:p>
    <w:p w14:paraId="6A36C0C8" w14:textId="77777777" w:rsidR="003031FC" w:rsidRPr="00E0600D" w:rsidRDefault="003031FC" w:rsidP="00C95564">
      <w:pPr>
        <w:rPr>
          <w:rFonts w:eastAsia="SimSun"/>
          <w:sz w:val="28"/>
          <w:szCs w:val="28"/>
        </w:rPr>
      </w:pPr>
    </w:p>
    <w:p w14:paraId="518EB3C4" w14:textId="77777777" w:rsidR="003031FC" w:rsidRPr="00E0600D" w:rsidRDefault="003031FC" w:rsidP="00C95564">
      <w:pPr>
        <w:ind w:firstLine="720"/>
        <w:rPr>
          <w:rFonts w:eastAsia="SimSun"/>
          <w:sz w:val="28"/>
          <w:szCs w:val="28"/>
        </w:rPr>
      </w:pPr>
      <w:r w:rsidRPr="00E0600D">
        <w:rPr>
          <w:rFonts w:eastAsia="SimSun"/>
          <w:sz w:val="28"/>
          <w:szCs w:val="28"/>
        </w:rPr>
        <w:t xml:space="preserve">Tánh là gì? Chúng tôi nói thô thiển, rõ rệt nhất, sẽ là tâm thanh tịnh. Quý vị dùng cái tâm thanh tịnh để tu, vì tâm thanh tịnh chẳng có giới hạn, tâm thanh tịnh chẳng có phân biệt, nên một là hết thảy. Hễ có phân biệt, hễ có chấp trước thì một chỉ là một, một quyết định chẳng phải là hai! Tâm thanh tịnh chẳng có giới hạn, chẳng có phân biệt, nên tôi nói một chính là hai, một là ba, một là mười, mười là một ngàn, một là một vạn, đúng hay không? Đúng! Chẳng có phân biệt mà! Do chẳng có phân biệt, nên bất </w:t>
      </w:r>
      <w:r w:rsidRPr="00E0600D">
        <w:rPr>
          <w:rFonts w:eastAsia="SimSun"/>
          <w:sz w:val="28"/>
          <w:szCs w:val="28"/>
        </w:rPr>
        <w:lastRenderedPageBreak/>
        <w:t xml:space="preserve">luận quý vị nói như thế nào, kết quả đạt được sau đó cũng như một con số không! Chẳng có phân biệt, chấp trước, thì mới gọi là thanh tịnh. Một chẳng phải là hai, hai chẳng phải là một, tâm ấy chẳng thanh tịnh. Phật, Bồ Tát đôi ba lượt dạy chúng ta: </w:t>
      </w:r>
      <w:r w:rsidRPr="00E0600D">
        <w:rPr>
          <w:rFonts w:eastAsia="SimSun"/>
          <w:i/>
          <w:sz w:val="28"/>
          <w:szCs w:val="28"/>
        </w:rPr>
        <w:t>“Tâm tịnh, ắt cõi nước tịnh”</w:t>
      </w:r>
      <w:r w:rsidRPr="00E0600D">
        <w:rPr>
          <w:rFonts w:eastAsia="SimSun"/>
          <w:sz w:val="28"/>
          <w:szCs w:val="28"/>
        </w:rPr>
        <w:t>, quý vị vẫn rớt trong phân biệt, chấp trước, sẽ chẳng thể sanh trong Tịnh Độ! Tuy chưa đoạn phiền não, nhưng công phu của quý vị chẳng thể chế phục phiền não, phiền não vẫn khởi tác dụng, sẽ chẳng đến được cõi Phàm Thánh Đồng Cư! Tuy có phiền não, nhưng phiền não chẳng khởi tác dụng, bèn sanh trong cõi Phàm Thánh Đồng Cư. Như vậy thì mới hiểu rõ vì sao người niệm Phật đông ngần ấy, nhưng người vãng sanh ít dường ấy! Chúng ta đã tìm được nguyên nhân. Đã hiểu nguyên nhân, hãy tiêu trừ cái nhân ấy, ta cũng có thể vãng sanh! Nếu quý vị chẳng tiêu trừ nguyên nhân ấy, quý vị niệm suốt cả đời vẫn chẳng thể vãng sanh. Hôm nay tôi thưa cùng quý vị câu nói khẩn yếu nhất ấy! Tu một là tu hết thảy, quý vị biết một là gì, hết thảy là gì. Hết thảy chính là một, một chính là hết thảy. Chứng một là chứng hết thảy.</w:t>
      </w:r>
    </w:p>
    <w:p w14:paraId="6A934163" w14:textId="77777777" w:rsidR="003031FC" w:rsidRPr="00E0600D" w:rsidRDefault="003031FC" w:rsidP="00C95564">
      <w:pPr>
        <w:rPr>
          <w:rFonts w:eastAsia="SimSun"/>
          <w:sz w:val="28"/>
          <w:szCs w:val="28"/>
        </w:rPr>
      </w:pPr>
    </w:p>
    <w:p w14:paraId="2E407557" w14:textId="77777777" w:rsidR="003031FC" w:rsidRPr="00E0600D" w:rsidRDefault="003031FC" w:rsidP="00C95564">
      <w:pPr>
        <w:ind w:firstLine="720"/>
        <w:rPr>
          <w:rFonts w:eastAsia="SimSun"/>
          <w:b/>
          <w:i/>
          <w:sz w:val="28"/>
          <w:szCs w:val="28"/>
        </w:rPr>
      </w:pPr>
      <w:r w:rsidRPr="00E0600D">
        <w:rPr>
          <w:rFonts w:eastAsia="SimSun"/>
          <w:b/>
          <w:i/>
          <w:sz w:val="28"/>
          <w:szCs w:val="28"/>
        </w:rPr>
        <w:t>(Diễn) Cố nhân cùng quả chứng thời, y chánh sắc tâm, pháp pháp tương tức, nhất thuyết nhất thiết thuyết dã.</w:t>
      </w:r>
    </w:p>
    <w:p w14:paraId="79E2668A" w14:textId="77777777" w:rsidR="003031FC" w:rsidRPr="00E0600D" w:rsidRDefault="003031FC" w:rsidP="00C95564">
      <w:pPr>
        <w:ind w:firstLine="720"/>
        <w:rPr>
          <w:rFonts w:eastAsia="SimSun"/>
          <w:i/>
          <w:sz w:val="28"/>
          <w:szCs w:val="28"/>
        </w:rPr>
      </w:pPr>
      <w:r w:rsidRPr="00E0600D">
        <w:rPr>
          <w:rFonts w:eastAsia="DFKai-SB"/>
          <w:b/>
          <w:sz w:val="32"/>
          <w:szCs w:val="32"/>
        </w:rPr>
        <w:t>(</w:t>
      </w:r>
      <w:r w:rsidRPr="00E0600D">
        <w:rPr>
          <w:rFonts w:ascii="DFKai-SB" w:eastAsia="DFKai-SB" w:hAnsi="DFKai-SB" w:cs="MS Mincho"/>
          <w:b/>
          <w:sz w:val="32"/>
          <w:szCs w:val="32"/>
        </w:rPr>
        <w:t>演</w:t>
      </w:r>
      <w:r w:rsidRPr="00E0600D">
        <w:rPr>
          <w:rFonts w:eastAsia="DFKai-SB"/>
          <w:b/>
          <w:sz w:val="32"/>
          <w:szCs w:val="32"/>
        </w:rPr>
        <w:t xml:space="preserve">) </w:t>
      </w:r>
      <w:r w:rsidRPr="00E0600D">
        <w:rPr>
          <w:rFonts w:ascii="DFKai-SB" w:eastAsia="DFKai-SB" w:hAnsi="DFKai-SB" w:cs="MS Mincho"/>
          <w:b/>
          <w:sz w:val="32"/>
          <w:szCs w:val="32"/>
        </w:rPr>
        <w:t>故因窮果證時，依正色心，法法相即，一</w:t>
      </w:r>
      <w:r w:rsidRPr="00E0600D">
        <w:rPr>
          <w:rFonts w:ascii="DFKai-SB" w:eastAsia="DFKai-SB" w:hAnsi="DFKai-SB" w:cs="Batang"/>
          <w:b/>
          <w:sz w:val="32"/>
          <w:szCs w:val="32"/>
        </w:rPr>
        <w:t>說一切說也。</w:t>
      </w:r>
    </w:p>
    <w:p w14:paraId="7D84B776" w14:textId="77777777" w:rsidR="003031FC" w:rsidRPr="00E0600D" w:rsidRDefault="003031FC" w:rsidP="00C95564">
      <w:pPr>
        <w:ind w:firstLine="720"/>
        <w:rPr>
          <w:rFonts w:eastAsia="SimSun"/>
          <w:i/>
          <w:sz w:val="28"/>
          <w:szCs w:val="28"/>
        </w:rPr>
      </w:pPr>
      <w:r w:rsidRPr="00E0600D">
        <w:rPr>
          <w:rFonts w:eastAsia="SimSun"/>
          <w:i/>
          <w:sz w:val="28"/>
          <w:szCs w:val="28"/>
        </w:rPr>
        <w:t>(</w:t>
      </w:r>
      <w:r w:rsidRPr="00E0600D">
        <w:rPr>
          <w:rFonts w:eastAsia="SimSun"/>
          <w:b/>
          <w:i/>
          <w:sz w:val="28"/>
          <w:szCs w:val="28"/>
        </w:rPr>
        <w:t>Diễn</w:t>
      </w:r>
      <w:r w:rsidRPr="00E0600D">
        <w:rPr>
          <w:rFonts w:eastAsia="SimSun"/>
          <w:i/>
          <w:sz w:val="28"/>
          <w:szCs w:val="28"/>
        </w:rPr>
        <w:t>: Vì thế, khi thấu hiểu cùng tột cái nhân, đã chứng cái quả, y báo, chánh báo, sắc, tâm, pháp nào cũng đều chính là lẫn nhau, nói một điều tức là nói hết thảy vậy).</w:t>
      </w:r>
    </w:p>
    <w:p w14:paraId="677F2978" w14:textId="77777777" w:rsidR="003031FC" w:rsidRPr="00E0600D" w:rsidRDefault="003031FC" w:rsidP="00C95564">
      <w:pPr>
        <w:rPr>
          <w:rFonts w:eastAsia="SimSun"/>
          <w:sz w:val="28"/>
          <w:szCs w:val="28"/>
        </w:rPr>
      </w:pPr>
    </w:p>
    <w:p w14:paraId="1466C753" w14:textId="77777777" w:rsidR="003031FC" w:rsidRPr="00E0600D" w:rsidRDefault="003031FC" w:rsidP="00C95564">
      <w:pPr>
        <w:ind w:firstLine="720"/>
      </w:pPr>
      <w:r w:rsidRPr="00E0600D">
        <w:rPr>
          <w:rFonts w:eastAsia="SimSun"/>
          <w:sz w:val="28"/>
          <w:szCs w:val="28"/>
        </w:rPr>
        <w:t>Hôm nay tôi giảng tới đoạn này, nếu quý vị có thể hiểu, lãnh hội được thì sẽ hiểu chỗ mầu nhiệm của Tây Phương Cực Lạc thế giới. Hôm nay chúng tôi giảng tới đây!</w:t>
      </w:r>
    </w:p>
    <w:p w14:paraId="45F96FC1" w14:textId="77777777" w:rsidR="003031FC" w:rsidRDefault="003031FC" w:rsidP="003031FC">
      <w:pPr>
        <w:sectPr w:rsidR="003031FC" w:rsidSect="00BC3E9F">
          <w:headerReference w:type="even" r:id="rId154"/>
          <w:headerReference w:type="default" r:id="rId155"/>
          <w:footerReference w:type="even" r:id="rId156"/>
          <w:footerReference w:type="default" r:id="rId157"/>
          <w:headerReference w:type="first" r:id="rId158"/>
          <w:footerReference w:type="first" r:id="rId159"/>
          <w:pgSz w:w="10656" w:h="14760" w:code="1"/>
          <w:pgMar w:top="1152" w:right="1008" w:bottom="1152" w:left="1440" w:header="720" w:footer="720" w:gutter="0"/>
          <w:cols w:space="720"/>
          <w:docGrid w:linePitch="360"/>
        </w:sectPr>
      </w:pPr>
    </w:p>
    <w:p w14:paraId="0D410639" w14:textId="77777777" w:rsidR="003031FC" w:rsidRPr="00A606C5" w:rsidRDefault="003031FC" w:rsidP="006806A3">
      <w:pPr>
        <w:pStyle w:val="Heading6"/>
      </w:pPr>
      <w:bookmarkStart w:id="27" w:name="_Toc165051395"/>
      <w:r w:rsidRPr="00A606C5">
        <w:lastRenderedPageBreak/>
        <w:t>Tập 177</w:t>
      </w:r>
      <w:bookmarkEnd w:id="27"/>
    </w:p>
    <w:p w14:paraId="12987AA6" w14:textId="77777777" w:rsidR="003031FC" w:rsidRPr="00A606C5" w:rsidRDefault="003031FC" w:rsidP="00C95564">
      <w:pPr>
        <w:rPr>
          <w:sz w:val="28"/>
          <w:szCs w:val="28"/>
        </w:rPr>
      </w:pPr>
    </w:p>
    <w:p w14:paraId="7EA5DFC8" w14:textId="77777777" w:rsidR="003031FC" w:rsidRPr="00A606C5" w:rsidRDefault="003031FC" w:rsidP="00C95564">
      <w:pPr>
        <w:ind w:firstLine="720"/>
        <w:rPr>
          <w:rFonts w:eastAsia="SimSun"/>
          <w:sz w:val="28"/>
          <w:szCs w:val="28"/>
        </w:rPr>
      </w:pPr>
      <w:r w:rsidRPr="00A606C5">
        <w:rPr>
          <w:sz w:val="28"/>
          <w:szCs w:val="28"/>
        </w:rPr>
        <w:t xml:space="preserve">Xin xem </w:t>
      </w:r>
      <w:r w:rsidRPr="00A606C5">
        <w:rPr>
          <w:rFonts w:eastAsia="SimSun"/>
          <w:sz w:val="28"/>
          <w:szCs w:val="28"/>
        </w:rPr>
        <w:t>A Di Đà Kinh Sớ Sao Diễn Nghĩa Hội Bản, trang ba trăm bảy mươi hai:</w:t>
      </w:r>
    </w:p>
    <w:p w14:paraId="3C8705AD" w14:textId="77777777" w:rsidR="003031FC" w:rsidRPr="00A606C5" w:rsidRDefault="003031FC" w:rsidP="00C95564">
      <w:pPr>
        <w:rPr>
          <w:rFonts w:eastAsia="SimSun"/>
          <w:sz w:val="28"/>
          <w:szCs w:val="28"/>
        </w:rPr>
      </w:pPr>
    </w:p>
    <w:p w14:paraId="22F187CE" w14:textId="77777777" w:rsidR="003031FC" w:rsidRPr="00A606C5" w:rsidRDefault="003031FC" w:rsidP="00C95564">
      <w:pPr>
        <w:ind w:firstLine="720"/>
        <w:rPr>
          <w:rFonts w:eastAsia="SimSun"/>
          <w:b/>
          <w:i/>
          <w:sz w:val="28"/>
          <w:szCs w:val="28"/>
        </w:rPr>
      </w:pPr>
      <w:r w:rsidRPr="00A606C5">
        <w:rPr>
          <w:rFonts w:eastAsia="SimSun"/>
          <w:b/>
          <w:i/>
          <w:sz w:val="28"/>
          <w:szCs w:val="28"/>
        </w:rPr>
        <w:t>(Sao) Bất đồng thiên điểu giả, Chánh Pháp Niệm Xứ Kinh vân: “</w:t>
      </w:r>
      <w:smartTag w:uri="urn:schemas-microsoft-com:office:smarttags" w:element="country-region">
        <w:r w:rsidRPr="00A606C5">
          <w:rPr>
            <w:rFonts w:eastAsia="SimSun"/>
            <w:b/>
            <w:i/>
            <w:sz w:val="28"/>
            <w:szCs w:val="28"/>
          </w:rPr>
          <w:t>Chư</w:t>
        </w:r>
      </w:smartTag>
      <w:r w:rsidRPr="00A606C5">
        <w:rPr>
          <w:rFonts w:eastAsia="SimSun"/>
          <w:b/>
          <w:i/>
          <w:sz w:val="28"/>
          <w:szCs w:val="28"/>
        </w:rPr>
        <w:t xml:space="preserve"> thiên du lạc, trì trung phù nhạn đẳng, giai xuất âm thanh, tuyên dương kệ tụng, khai thị ngũ dục, tất cánh vô thường, bất khả đam ngoạn. Chư thiên văn dĩ, hữu thế lệ giả”. Thử tắc thật điểu, diêu tại thế thời, khẩu thuyết diệu pháp, bất vụ chân tu, báo tác chư điểu, xử ư thiên cung. Dĩ kỳ túc tập, do năng thuyết pháp, phi như Tịnh Độ Phật sở biến hóa, cố bất đồng dã.</w:t>
      </w:r>
    </w:p>
    <w:p w14:paraId="26F3A807" w14:textId="77777777" w:rsidR="003031FC" w:rsidRPr="00A606C5" w:rsidRDefault="003031FC" w:rsidP="00C95564">
      <w:pPr>
        <w:ind w:firstLine="720"/>
        <w:rPr>
          <w:b/>
          <w:sz w:val="32"/>
          <w:szCs w:val="32"/>
        </w:rPr>
      </w:pPr>
      <w:r w:rsidRPr="00A606C5">
        <w:rPr>
          <w:rFonts w:eastAsia="DFKai-SB"/>
          <w:b/>
          <w:sz w:val="32"/>
          <w:szCs w:val="32"/>
        </w:rPr>
        <w:t>(</w:t>
      </w:r>
      <w:r w:rsidRPr="00A606C5">
        <w:rPr>
          <w:rFonts w:eastAsia="DFKai-SB" w:cs="DFKai-SB"/>
          <w:b/>
          <w:sz w:val="32"/>
          <w:szCs w:val="32"/>
        </w:rPr>
        <w:t>鈔</w:t>
      </w:r>
      <w:r w:rsidRPr="00A606C5">
        <w:rPr>
          <w:rFonts w:eastAsia="DFKai-SB"/>
          <w:b/>
          <w:sz w:val="32"/>
          <w:szCs w:val="32"/>
        </w:rPr>
        <w:t xml:space="preserve">) </w:t>
      </w:r>
      <w:r w:rsidRPr="00A606C5">
        <w:rPr>
          <w:rFonts w:eastAsia="DFKai-SB" w:cs="DFKai-SB"/>
          <w:b/>
          <w:sz w:val="32"/>
          <w:szCs w:val="32"/>
        </w:rPr>
        <w:t>不同天鳥者，正法念處經云：諸天遊樂，池中鳧鴈等，皆出音聲，宣揚偈頌，開示五欲，畢竟無常，不可耽玩，諸天聞已，有涕淚者，此則實鳥，繇在世時，口說妙法，不務真修，報作諸鳥，處於天宮，以其宿習，猶能說法，非如淨土佛所變化，故不同也</w:t>
      </w:r>
      <w:r w:rsidRPr="00A606C5">
        <w:rPr>
          <w:b/>
          <w:sz w:val="32"/>
          <w:szCs w:val="32"/>
        </w:rPr>
        <w:t xml:space="preserve"> </w:t>
      </w:r>
      <w:r w:rsidRPr="00A606C5">
        <w:rPr>
          <w:rFonts w:eastAsia="DFKai-SB" w:cs="DFKai-SB"/>
          <w:b/>
          <w:sz w:val="32"/>
          <w:szCs w:val="32"/>
        </w:rPr>
        <w:t>。</w:t>
      </w:r>
    </w:p>
    <w:p w14:paraId="6C81E53D" w14:textId="77777777" w:rsidR="003031FC" w:rsidRPr="00A606C5" w:rsidRDefault="003031FC" w:rsidP="00C95564">
      <w:pPr>
        <w:ind w:firstLine="720"/>
        <w:rPr>
          <w:rFonts w:eastAsia="SimSun"/>
          <w:sz w:val="28"/>
          <w:szCs w:val="28"/>
        </w:rPr>
      </w:pPr>
      <w:r w:rsidRPr="00A606C5">
        <w:rPr>
          <w:rFonts w:eastAsia="SimSun"/>
          <w:i/>
          <w:sz w:val="28"/>
          <w:szCs w:val="28"/>
        </w:rPr>
        <w:t>(</w:t>
      </w:r>
      <w:r w:rsidRPr="00A606C5">
        <w:rPr>
          <w:rFonts w:eastAsia="SimSun"/>
          <w:b/>
          <w:i/>
          <w:sz w:val="28"/>
          <w:szCs w:val="28"/>
        </w:rPr>
        <w:t>Sao</w:t>
      </w:r>
      <w:r w:rsidRPr="00A606C5">
        <w:rPr>
          <w:rFonts w:eastAsia="SimSun"/>
          <w:i/>
          <w:sz w:val="28"/>
          <w:szCs w:val="28"/>
        </w:rPr>
        <w:t>: “Chẳng giống như chim cõi trời”: Chánh Pháp Niệm Xứ Kinh</w:t>
      </w:r>
      <w:r w:rsidRPr="00A606C5">
        <w:rPr>
          <w:rStyle w:val="FootnoteCharacters"/>
          <w:rFonts w:eastAsia="SimSun"/>
          <w:szCs w:val="28"/>
        </w:rPr>
        <w:footnoteReference w:id="73"/>
      </w:r>
      <w:r w:rsidRPr="00A606C5">
        <w:rPr>
          <w:rFonts w:eastAsia="SimSun"/>
          <w:i/>
          <w:sz w:val="28"/>
          <w:szCs w:val="28"/>
        </w:rPr>
        <w:t xml:space="preserve"> có nói: “</w:t>
      </w:r>
      <w:smartTag w:uri="urn:schemas-microsoft-com:office:smarttags" w:element="country-region">
        <w:r w:rsidRPr="00A606C5">
          <w:rPr>
            <w:rFonts w:eastAsia="SimSun"/>
            <w:i/>
            <w:sz w:val="28"/>
            <w:szCs w:val="28"/>
          </w:rPr>
          <w:t>Chư</w:t>
        </w:r>
      </w:smartTag>
      <w:r w:rsidRPr="00A606C5">
        <w:rPr>
          <w:rFonts w:eastAsia="SimSun"/>
          <w:i/>
          <w:sz w:val="28"/>
          <w:szCs w:val="28"/>
        </w:rPr>
        <w:t xml:space="preserve"> thiên vui chơi, các loài le, nhạn v.v… trong ao đều phát ra tiếng tuyên dương kệ tụng, khai thị ‘ngũ dục rốt ráo vô thường, chớ nên tham đắm’. Chư thiên nghe tiếng, có kẻ ứa lệ”. Đó chính là chim thật sự, do lúc tại thế, miệng nói diệu pháp, nhưng chẳng chú trọng tu hành thật sự, nên thọ báo làm chim trên cõi trời. Do tập khí từ đời trước, vẫn có thể thuyết pháp, chẳng giống [các loài chim trong] Tịnh Độ do Phật biến hóa tạo ra, nên khác nhau).</w:t>
      </w:r>
    </w:p>
    <w:p w14:paraId="4E44470D" w14:textId="77777777" w:rsidR="003031FC" w:rsidRPr="00A606C5" w:rsidRDefault="003031FC" w:rsidP="00C95564">
      <w:pPr>
        <w:rPr>
          <w:rFonts w:eastAsia="SimSun"/>
          <w:sz w:val="28"/>
          <w:szCs w:val="28"/>
        </w:rPr>
      </w:pPr>
    </w:p>
    <w:p w14:paraId="2C669B29" w14:textId="77777777" w:rsidR="003031FC" w:rsidRPr="00A606C5" w:rsidRDefault="003031FC" w:rsidP="00C95564">
      <w:pPr>
        <w:ind w:firstLine="720"/>
        <w:rPr>
          <w:rFonts w:eastAsia="SimSun"/>
          <w:sz w:val="28"/>
          <w:szCs w:val="28"/>
        </w:rPr>
      </w:pPr>
      <w:r w:rsidRPr="00A606C5">
        <w:rPr>
          <w:rFonts w:eastAsia="SimSun"/>
          <w:sz w:val="28"/>
          <w:szCs w:val="28"/>
        </w:rPr>
        <w:t xml:space="preserve">Đoạn này trích dẫn kinh văn của Chánh Pháp Niệm Xứ Kinh, không chỉ nói rõ các loài chim trong Tây Phương Cực Lạc thế giới do A Di Đà Phật biến hóa tạo thành, mà còn đưa ra một lời cảnh tỉnh rất cao cho những </w:t>
      </w:r>
      <w:r w:rsidRPr="00A606C5">
        <w:rPr>
          <w:rFonts w:eastAsia="SimSun"/>
          <w:sz w:val="28"/>
          <w:szCs w:val="28"/>
        </w:rPr>
        <w:lastRenderedPageBreak/>
        <w:t xml:space="preserve">người tu học chúng ta trong thế gian hiện tiền. Chúng ta thấy nhân gian có súc sanh, cõi trời cũng có. </w:t>
      </w:r>
      <w:r w:rsidRPr="00A606C5">
        <w:rPr>
          <w:rFonts w:eastAsia="SimSun"/>
          <w:i/>
          <w:sz w:val="28"/>
          <w:szCs w:val="28"/>
        </w:rPr>
        <w:t>“Thiên”</w:t>
      </w:r>
      <w:r w:rsidRPr="00A606C5">
        <w:rPr>
          <w:rFonts w:eastAsia="SimSun"/>
          <w:sz w:val="28"/>
          <w:szCs w:val="28"/>
        </w:rPr>
        <w:t xml:space="preserve"> [ở đây] đương nhiên thuộc về Dục Giới Thiên, chứ trong Sắc Giới Thiên chẳng thể có, vì [Sắc Giới Thiên] đã đoạn dục. Do vậy có thể biết là Tứ Vương Thiên và Đao Lợi Thiên đều có súc sanh đạo. Vì sao súc sanh có thể sanh trong cõi trời? Các vị đại pháp sư giảng kinh, thuyết pháp trong đời trước, do chẳng cầu sanh Tịnh Độ, mong cầu phước báo nhân thiên, nghiệp chướng nặng nề, chỉ đành đọa trong súc sanh đạo. Súc sanh đạo mà có thể sanh lên cõi trời, cũng coi như là khá lắm! Súc sanh còn có thể thuyết pháp, vì sao? Tập khí giảng kinh thuyết pháp trong nhiều đời vẫn còn trong A Lại Da Thức, vẫn nhớ rất thuộc, nên vẫn còn có thể nói ra, nhưng họ sanh làm súc sanh trong Dục Giới Thiên.</w:t>
      </w:r>
    </w:p>
    <w:p w14:paraId="775B3AC6" w14:textId="77777777" w:rsidR="003031FC" w:rsidRPr="00A606C5" w:rsidRDefault="003031FC" w:rsidP="00C95564">
      <w:pPr>
        <w:ind w:firstLine="720"/>
        <w:rPr>
          <w:rFonts w:eastAsia="SimSun"/>
          <w:sz w:val="28"/>
          <w:szCs w:val="28"/>
        </w:rPr>
      </w:pPr>
      <w:r w:rsidRPr="00A606C5">
        <w:rPr>
          <w:rFonts w:eastAsia="SimSun"/>
          <w:sz w:val="28"/>
          <w:szCs w:val="28"/>
        </w:rPr>
        <w:t xml:space="preserve">Điều này đúng là đã giáng một gậy vào đầu chúng ta! Nếu chẳng cầu sanh Tịnh Độ, đúng là chẳng có cách nào vượt thoát luân hồi. Phước báo nhân thiên khá khó đạt được, chúng ta phải nghiêm túc kiểm điểm, phản tỉnh chuyện này! Trong kinh, đức Phật đã nói rất minh bạch: Muốn đời sau được làm thân người, cần phải trọn đủ Ngũ Giới, Thập Thiện. Nay chúng ta phản tỉnh đôi chút, chúng ta khởi tâm động niệm, ngôn ngữ, tạo tác có mấy phần tương ứng với Ngũ Giới, Thập Thiện? Chính mình tự chấm điểm, xem có thể đủ điểm hay chăng? Nếu chỉ vừa đủ điểm, vẫn chưa chắc đã đạt được phước báo trong cõi nhân thiên! Điểm tiêu chuẩn tối thiểu là tám mươi hay chín mươi điểm thì khá chắc chắn là đời sau có thể làm thân người. Nếu từ bảy mươi điểm trở xuống, đời sau sẽ chẳng chắc chắn, chẳng dễ gì được làm thân người! Điều này đáng để cảnh giác! Nếu muốn sanh lên cõi trời, phải là thượng phẩm Ngũ Giới Thập Thiện. Đối với thượng phẩm Ngũ Giới Thập Thiện, cũng tức là Ngũ Giới Thập Thiện đạt được chín mươi chín điểm hoặc một trăm điểm thì mới được, đảm bảo quý vị sanh lên trời, sanh lên tầng trời nào? Cao nhất thì chỉ có thể sanh lên Đao Lợi Thiên. Từ Đao Lợi Thiên trở lên là Dạ Ma Thiên, Đâu Suất Thiên, nếu chỉ dựa vào thượng phẩm Thập Thiện sẽ không thể sanh về đó, bắt buộc phải tu Định. Tuy tu Định, chưa đoạn sạch ngũ dục, lục trần, nhưng dục vọng khá nhạt mỏng, sẽ có thể sanh vào bốn tầng trên của Dục Giới. Từ Sơ Thiền của Sắc Giới trở lên, dục tâm đã đoạn, tuy chẳng đoạn tận gốc, nhưng công phu định lực đích thực là có thể chế ngự, [nên] dẫu có dục, quyết định là [dục vọng] chẳng dấy lên hiện hành, như vậy thì mới có thể sanh trong mười tám tầng trời Tứ Thiền thuộc Sắc Giới. Biết chân tướng sự thật này, quý vị sẽ hiểu [sanh lên trời] chẳng phải là chuyện dễ dàng! Nói thật ra, dễ dàng nhất, thù thắng nhất, không gì hơn </w:t>
      </w:r>
      <w:r w:rsidRPr="00A606C5">
        <w:rPr>
          <w:rFonts w:eastAsia="SimSun"/>
          <w:sz w:val="28"/>
          <w:szCs w:val="28"/>
        </w:rPr>
        <w:lastRenderedPageBreak/>
        <w:t>Tây Phương Tịnh Độ, có thể đạt tiêu chuẩn sanh về Tứ Vương Thiên hay Đao Lợi Thiên thì nhất định sẽ nắm chắc chuyện vãng sanh Tây Phương Cực Lạc thế giới.</w:t>
      </w:r>
    </w:p>
    <w:p w14:paraId="01EAB7B1" w14:textId="77777777" w:rsidR="003031FC" w:rsidRPr="00A606C5" w:rsidRDefault="003031FC" w:rsidP="00C95564">
      <w:pPr>
        <w:ind w:firstLine="720"/>
        <w:rPr>
          <w:rFonts w:eastAsia="SimSun"/>
          <w:sz w:val="28"/>
          <w:szCs w:val="28"/>
        </w:rPr>
      </w:pPr>
      <w:r w:rsidRPr="00A606C5">
        <w:rPr>
          <w:rFonts w:eastAsia="SimSun"/>
          <w:sz w:val="28"/>
          <w:szCs w:val="28"/>
        </w:rPr>
        <w:t xml:space="preserve">Không sanh về Tây Phương, chẳng tránh khỏi luân hồi trong lục đạo. Đối với bất cứ pháp môn nào, mong thoát khỏi [tam giới] trong một đời đều chẳng dễ dàng! Đã đoạn hết ngũ dục, xác thực là chẳng nẩy sanh ý niệm tài, sắc, danh vọng, ăn uống, ngủ nghê, quý vị mới có thể vượt thoát Dục Giới, sanh lên Sắc Giới Thiên. Đó là tu hành theo đường lối thông thường, bất luận là tông nào hay pháp môn nào, được gọi là </w:t>
      </w:r>
      <w:r w:rsidRPr="00A606C5">
        <w:rPr>
          <w:rFonts w:eastAsia="SimSun"/>
          <w:i/>
          <w:sz w:val="28"/>
          <w:szCs w:val="28"/>
        </w:rPr>
        <w:t>“thụ xuất tam giới”</w:t>
      </w:r>
      <w:r w:rsidRPr="00A606C5">
        <w:rPr>
          <w:rFonts w:eastAsia="SimSun"/>
          <w:sz w:val="28"/>
          <w:szCs w:val="28"/>
        </w:rPr>
        <w:t xml:space="preserve"> (thoát khỏi tam giới theo chiều dọc). Nếu đối với tài, sắc, danh vọng, ăn uống, ngủ nghê, quý vị vẫn còn động tâm, chắc chắn là [ở trong] Dục Giới, chẳng thể đến Sắc Giới. Quý vị học Thiền, dẫu công phu Thiền tốt đẹp cách mấy, hễ tĩnh tọa bèn có thể ngồi tới ba tháng chẳng xuất Định, nhưng hễ còn có mảy may tham luyến ngũ dục lục trần thì chỉ có thể sanh trong Dục Giới Thiên. Thật sự đắc Thiền Định, hết thảy dục niệm chẳng sanh, như vậy thì mới có thể sanh trong Sắc Giới Thiên. Nếu lên cao hơn, ngay cả thân thể cũng buông bỏ. Lão Tử nói: </w:t>
      </w:r>
      <w:r w:rsidRPr="00A606C5">
        <w:rPr>
          <w:rFonts w:eastAsia="SimSun"/>
          <w:i/>
          <w:sz w:val="28"/>
          <w:szCs w:val="28"/>
        </w:rPr>
        <w:t>“Ngô hữu đại hoạn, vị ngô hữu thân”</w:t>
      </w:r>
      <w:r w:rsidRPr="00A606C5">
        <w:rPr>
          <w:rFonts w:eastAsia="SimSun"/>
          <w:sz w:val="28"/>
          <w:szCs w:val="28"/>
        </w:rPr>
        <w:t xml:space="preserve"> (Ta có mối lo nghĩ lớn, vì ta có thân). Đây là người thông minh nhất trong thế gian, ta có mối lo sầu lớn nhất do ta có thân thể, chẳng có thân thể sẽ tự tại lắm! Người giống như vậy, công phu tu thành, bèn chẳng cần sắc tướng nữa, sanh về Vô Sắc Giới Thiên.</w:t>
      </w:r>
    </w:p>
    <w:p w14:paraId="2495BB39" w14:textId="77777777" w:rsidR="003031FC" w:rsidRPr="00A606C5" w:rsidRDefault="003031FC" w:rsidP="00C95564">
      <w:pPr>
        <w:ind w:firstLine="720"/>
        <w:rPr>
          <w:rFonts w:eastAsia="SimSun"/>
          <w:sz w:val="28"/>
          <w:szCs w:val="28"/>
        </w:rPr>
      </w:pPr>
      <w:r w:rsidRPr="00A606C5">
        <w:rPr>
          <w:rFonts w:eastAsia="SimSun"/>
          <w:sz w:val="28"/>
          <w:szCs w:val="28"/>
        </w:rPr>
        <w:t xml:space="preserve">Tổng cộng là hai mươi tám tầng trời, nếu chúng ta muốn đột phá từng tầng một, chẳng phải là một chuyện dễ dàng! Cái hay trong pháp môn Tịnh Tông là chẳng cần đột phá từng tầng một, mà vượt thoát ngay từ trong nhân gian, nên gọi là </w:t>
      </w:r>
      <w:r w:rsidRPr="00A606C5">
        <w:rPr>
          <w:rFonts w:eastAsia="SimSun"/>
          <w:i/>
          <w:sz w:val="28"/>
          <w:szCs w:val="28"/>
        </w:rPr>
        <w:t>“hoành xuất tam giới”</w:t>
      </w:r>
      <w:r w:rsidRPr="00A606C5">
        <w:rPr>
          <w:rFonts w:eastAsia="SimSun"/>
          <w:sz w:val="28"/>
          <w:szCs w:val="28"/>
        </w:rPr>
        <w:t xml:space="preserve"> (thoát khỏi tam giới theo chiều ngang). Đây là một phương pháp tu học rất xảo diệu. Điều chẳng thể nghĩ bàn nhất là đã đến Tây Phương Cực Lạc thế giới bèn là </w:t>
      </w:r>
      <w:r w:rsidRPr="00A606C5">
        <w:rPr>
          <w:rFonts w:eastAsia="SimSun"/>
          <w:i/>
          <w:sz w:val="28"/>
          <w:szCs w:val="28"/>
        </w:rPr>
        <w:t xml:space="preserve">“hoành sanh tứ độ” </w:t>
      </w:r>
      <w:r w:rsidRPr="00A606C5">
        <w:rPr>
          <w:rFonts w:eastAsia="SimSun"/>
          <w:sz w:val="28"/>
          <w:szCs w:val="28"/>
        </w:rPr>
        <w:t xml:space="preserve">(sanh trong cả bốn cõi Tịnh Độ theo chiều ngang). Trong tam giới có hai mươi tám tầng trời, chẳng dễ gì đột phá! Dẫu tu hành, trong tương lai chứng quả, vượt thoát tam giới, nhưng vượt thoát tam giới còn có bốn cõi, cứ trèo lên cao từng tầng một trong bốn cõi, từ cõi Phàm Thánh Đồng Cư đến cõi Phương Tiện Hữu Dư, đến cõi Thật Báo Trang Nghiêm, đến cõi Thường Tịch Quang, cũng hết sức khó khăn, phải mất ba đại A-tăng-kỳ kiếp thì quý vị mới có thể từ cõi Phàm Thánh Đồng Cư trèo đến cõi Thường Tịch Quang. Nhưng người tu Tịnh Độ vừa tới Tây Phương Cực Lạc thế giới, bèn đồng thời đạt được bốn cõi ấy; vì thế, gọi là </w:t>
      </w:r>
      <w:r w:rsidRPr="00A606C5">
        <w:rPr>
          <w:rFonts w:eastAsia="SimSun"/>
          <w:i/>
          <w:sz w:val="28"/>
          <w:szCs w:val="28"/>
        </w:rPr>
        <w:t>“viên sanh tứ độ”</w:t>
      </w:r>
      <w:r w:rsidRPr="00A606C5">
        <w:rPr>
          <w:rFonts w:eastAsia="SimSun"/>
          <w:sz w:val="28"/>
          <w:szCs w:val="28"/>
        </w:rPr>
        <w:t xml:space="preserve"> (sanh trọn vẹn trong bốn cõi), đó là điều chẳng thể nghĩ bàn! Trong hết thảy các kinh luận, chẳng có chuyện này! </w:t>
      </w:r>
      <w:r w:rsidRPr="00A606C5">
        <w:rPr>
          <w:rFonts w:eastAsia="SimSun"/>
          <w:sz w:val="28"/>
          <w:szCs w:val="28"/>
        </w:rPr>
        <w:lastRenderedPageBreak/>
        <w:t>Vì vậy, pháp môn này được mười phương chư Phật tán thán, mười phương chư Phật tuyên dương, chẳng có vị Phật nào không giảng Tịnh Độ Tam Kinh, chẳng có vị Phật nào không khuyên hết thảy chúng sanh niệm Phật cầu sanh Tịnh Độ. Trừ phi chúng sanh tập khí nghiệp chướng rất nặng, chẳng tin tưởng, chẳng thể tiếp nhận pháp môn này, đức Phật mới bất đắc dĩ mở ra pháp môn phương tiện, giảng cho quý vị pháp môn khác. Vì lẽ đó, trong hết thảy các pháp môn, pháp môn này chân thật bậc nhất, chúng ta phải nên liễu giải điều này!</w:t>
      </w:r>
    </w:p>
    <w:p w14:paraId="1F3C3CD9" w14:textId="77777777" w:rsidR="003031FC" w:rsidRPr="00A606C5" w:rsidRDefault="003031FC" w:rsidP="00C95564">
      <w:pPr>
        <w:ind w:firstLine="720"/>
        <w:rPr>
          <w:rFonts w:eastAsia="SimSun"/>
          <w:sz w:val="28"/>
          <w:szCs w:val="28"/>
        </w:rPr>
      </w:pPr>
      <w:r w:rsidRPr="00A606C5">
        <w:rPr>
          <w:rFonts w:eastAsia="SimSun"/>
          <w:sz w:val="28"/>
          <w:szCs w:val="28"/>
        </w:rPr>
        <w:t xml:space="preserve">Đoạn này trần thuật những vị pháp sư đại đức giảng kinh, thuyết pháp, nhưng chẳng đoạn tập khí nghiệp chướng phiền não, lại chẳng muốn sanh về Tịnh Độ, quả báo thù thắng nhất của họ là làm súc sanh trên cõi trời, trở thành vật nuôi làm cảnh của chư thiên! Những con chim trên cõi trời có thể giảng kinh, thù thắng hơn những con chim kiểng trong nhân gian nhiều lắm. Chúng là súc sanh đạo thật sự, cõi trời có súc sanh đạo. </w:t>
      </w:r>
      <w:r w:rsidRPr="00A606C5">
        <w:rPr>
          <w:rFonts w:eastAsia="SimSun"/>
          <w:i/>
          <w:sz w:val="28"/>
          <w:szCs w:val="28"/>
        </w:rPr>
        <w:t>“Phi như Tịnh Độ Phật sở biến hóa, cố bất đồng dã”</w:t>
      </w:r>
      <w:r w:rsidRPr="00A606C5">
        <w:rPr>
          <w:rFonts w:eastAsia="SimSun"/>
          <w:sz w:val="28"/>
          <w:szCs w:val="28"/>
        </w:rPr>
        <w:t xml:space="preserve"> (Chẳng giống như trong Tịnh Độ, [các loài chim] do Phật biến hóa, nên khác nhau). Những con chim trong Tịnh Độ chẳng phải là súc sanh thật sự, mà do A Di Đà Phật biến hóa tạo ra, nên Tây Phương Cực Lạc thế giới về căn bản là chẳng có ba ác đạo. Chúng ta lại xem lời Sớ, đây là Liên Trì đại sư tự đặt lời vấn đáp giả định nhằm giảng rõ cho chúng ta.</w:t>
      </w:r>
    </w:p>
    <w:p w14:paraId="64F711B8" w14:textId="77777777" w:rsidR="003031FC" w:rsidRPr="00A606C5" w:rsidRDefault="003031FC" w:rsidP="00C95564">
      <w:pPr>
        <w:rPr>
          <w:rFonts w:eastAsia="SimSun"/>
        </w:rPr>
      </w:pPr>
    </w:p>
    <w:p w14:paraId="756FA538" w14:textId="77777777" w:rsidR="003031FC" w:rsidRPr="00A606C5" w:rsidRDefault="003031FC" w:rsidP="00C95564">
      <w:pPr>
        <w:ind w:firstLine="720"/>
        <w:rPr>
          <w:rFonts w:ascii="DFKai-SB" w:eastAsia="DFKai-SB" w:hAnsi="DFKai-SB" w:cs="DFKai-SB"/>
          <w:b/>
          <w:sz w:val="32"/>
          <w:szCs w:val="32"/>
        </w:rPr>
      </w:pPr>
      <w:r w:rsidRPr="00A606C5">
        <w:rPr>
          <w:rFonts w:eastAsia="SimSun"/>
          <w:b/>
          <w:i/>
          <w:sz w:val="28"/>
          <w:szCs w:val="28"/>
        </w:rPr>
        <w:t>(Sớ) Vấn: Pháp Tạng kệ vân: “Địa ngục, quỷ, súc sanh, giai sanh ngã sát trung”, hà ngôn bỉ vô ác đạo?</w:t>
      </w:r>
    </w:p>
    <w:p w14:paraId="57224C54" w14:textId="77777777" w:rsidR="003031FC" w:rsidRPr="00A606C5" w:rsidRDefault="003031FC" w:rsidP="00C95564">
      <w:pPr>
        <w:ind w:firstLine="720"/>
        <w:rPr>
          <w:sz w:val="32"/>
          <w:szCs w:val="32"/>
        </w:rPr>
      </w:pPr>
      <w:r w:rsidRPr="00A606C5">
        <w:rPr>
          <w:rFonts w:eastAsia="DFKai-SB"/>
          <w:b/>
          <w:sz w:val="32"/>
          <w:szCs w:val="32"/>
        </w:rPr>
        <w:t>(</w:t>
      </w:r>
      <w:r w:rsidRPr="00A606C5">
        <w:rPr>
          <w:rFonts w:eastAsia="DFKai-SB" w:cs="DFKai-SB"/>
          <w:b/>
          <w:sz w:val="32"/>
          <w:szCs w:val="32"/>
        </w:rPr>
        <w:t>疏</w:t>
      </w:r>
      <w:r w:rsidRPr="00A606C5">
        <w:rPr>
          <w:rFonts w:eastAsia="DFKai-SB"/>
          <w:b/>
          <w:sz w:val="32"/>
          <w:szCs w:val="32"/>
        </w:rPr>
        <w:t xml:space="preserve">) </w:t>
      </w:r>
      <w:r w:rsidRPr="00A606C5">
        <w:rPr>
          <w:rFonts w:eastAsia="DFKai-SB" w:cs="DFKai-SB"/>
          <w:b/>
          <w:sz w:val="32"/>
          <w:szCs w:val="32"/>
        </w:rPr>
        <w:t>問：法藏偈云，地獄鬼畜生，皆生我剎中，何言彼無惡道？</w:t>
      </w:r>
    </w:p>
    <w:p w14:paraId="59D71D70" w14:textId="77777777" w:rsidR="003031FC" w:rsidRPr="00A606C5" w:rsidRDefault="003031FC" w:rsidP="00C95564">
      <w:pPr>
        <w:ind w:firstLine="720"/>
        <w:rPr>
          <w:rFonts w:eastAsia="SimSun"/>
          <w:i/>
          <w:sz w:val="28"/>
          <w:szCs w:val="28"/>
        </w:rPr>
      </w:pPr>
      <w:r w:rsidRPr="00A606C5">
        <w:rPr>
          <w:rFonts w:eastAsia="SimSun"/>
          <w:i/>
          <w:sz w:val="28"/>
          <w:szCs w:val="28"/>
        </w:rPr>
        <w:t>(</w:t>
      </w:r>
      <w:r w:rsidRPr="00A606C5">
        <w:rPr>
          <w:rFonts w:eastAsia="SimSun"/>
          <w:b/>
          <w:i/>
          <w:sz w:val="28"/>
          <w:szCs w:val="28"/>
        </w:rPr>
        <w:t>Sớ</w:t>
      </w:r>
      <w:r w:rsidRPr="00A606C5">
        <w:rPr>
          <w:rFonts w:eastAsia="SimSun"/>
          <w:i/>
          <w:sz w:val="28"/>
          <w:szCs w:val="28"/>
        </w:rPr>
        <w:t>: Hỏi: Trong bài kệ của ngài Pháp Tạng có nói: “Địa ngục, quỷ, súc</w:t>
      </w:r>
      <w:r w:rsidRPr="00A606C5">
        <w:rPr>
          <w:rFonts w:eastAsia="SimSun"/>
          <w:b/>
          <w:i/>
          <w:sz w:val="28"/>
          <w:szCs w:val="28"/>
        </w:rPr>
        <w:t xml:space="preserve"> </w:t>
      </w:r>
      <w:r w:rsidRPr="00A606C5">
        <w:rPr>
          <w:rFonts w:eastAsia="SimSun"/>
          <w:i/>
          <w:sz w:val="28"/>
          <w:szCs w:val="28"/>
        </w:rPr>
        <w:t>sanh, đều sanh trong cõi ta”, cớ sao nói cõi ấy chẳng có ác đạo?”)</w:t>
      </w:r>
    </w:p>
    <w:p w14:paraId="2C91333F" w14:textId="77777777" w:rsidR="003031FC" w:rsidRPr="00A606C5" w:rsidRDefault="003031FC" w:rsidP="00C95564">
      <w:pPr>
        <w:ind w:firstLine="432"/>
        <w:rPr>
          <w:rFonts w:eastAsia="SimSun"/>
        </w:rPr>
      </w:pPr>
    </w:p>
    <w:p w14:paraId="5967BE65" w14:textId="77777777" w:rsidR="003031FC" w:rsidRPr="00A606C5" w:rsidRDefault="003031FC" w:rsidP="00C95564">
      <w:pPr>
        <w:ind w:firstLine="720"/>
        <w:rPr>
          <w:rFonts w:eastAsia="SimSun"/>
          <w:sz w:val="28"/>
          <w:szCs w:val="28"/>
        </w:rPr>
      </w:pPr>
      <w:r w:rsidRPr="00A606C5">
        <w:rPr>
          <w:rFonts w:eastAsia="SimSun"/>
          <w:sz w:val="28"/>
          <w:szCs w:val="28"/>
        </w:rPr>
        <w:t>Kinh Vô Lượng Thọ có nói: Ba ác đạo gặp duyên, niệm Phật cầu sanh Tịnh Độ, thảy đều có thể vãng sanh, lẽ nào Tây Phương Cực Lạc thế giới chẳng có súc sanh?</w:t>
      </w:r>
    </w:p>
    <w:p w14:paraId="7BFFFF9B" w14:textId="77777777" w:rsidR="003031FC" w:rsidRPr="00A606C5" w:rsidRDefault="003031FC" w:rsidP="00C95564">
      <w:pPr>
        <w:rPr>
          <w:rFonts w:eastAsia="SimSun"/>
        </w:rPr>
      </w:pPr>
    </w:p>
    <w:p w14:paraId="26FDD220" w14:textId="77777777" w:rsidR="003031FC" w:rsidRPr="00A606C5" w:rsidRDefault="003031FC" w:rsidP="00C95564">
      <w:pPr>
        <w:ind w:firstLine="720"/>
        <w:rPr>
          <w:rFonts w:eastAsia="SimSun"/>
          <w:b/>
          <w:i/>
          <w:sz w:val="28"/>
          <w:szCs w:val="28"/>
        </w:rPr>
      </w:pPr>
      <w:r w:rsidRPr="00A606C5">
        <w:rPr>
          <w:rFonts w:eastAsia="SimSun"/>
          <w:b/>
          <w:i/>
          <w:sz w:val="28"/>
          <w:szCs w:val="28"/>
        </w:rPr>
        <w:t>(Sớ) Đáp: Kệ ý tự minh, bất sĩ nghi biện, nữ nhân sanh giả, nghĩa diệc như thị.</w:t>
      </w:r>
    </w:p>
    <w:p w14:paraId="7272CFFE" w14:textId="77777777" w:rsidR="003031FC" w:rsidRPr="00A606C5" w:rsidRDefault="003031FC" w:rsidP="00C95564">
      <w:pPr>
        <w:ind w:firstLine="720"/>
        <w:rPr>
          <w:rFonts w:ascii="DFKai-SB" w:eastAsia="DFKai-SB" w:hAnsi="DFKai-SB" w:cs="DFKai-SB"/>
          <w:b/>
          <w:sz w:val="32"/>
          <w:szCs w:val="32"/>
        </w:rPr>
      </w:pPr>
      <w:r w:rsidRPr="00A606C5">
        <w:rPr>
          <w:rFonts w:eastAsia="DFKai-SB"/>
          <w:b/>
          <w:sz w:val="32"/>
          <w:szCs w:val="32"/>
        </w:rPr>
        <w:t>(</w:t>
      </w:r>
      <w:r w:rsidRPr="00A606C5">
        <w:rPr>
          <w:rFonts w:ascii="DFKai-SB" w:eastAsia="DFKai-SB" w:hAnsi="DFKai-SB" w:cs="DFKai-SB"/>
          <w:b/>
          <w:sz w:val="32"/>
          <w:szCs w:val="32"/>
        </w:rPr>
        <w:t>疏</w:t>
      </w:r>
      <w:r w:rsidRPr="00A606C5">
        <w:rPr>
          <w:rFonts w:eastAsia="DFKai-SB"/>
          <w:b/>
          <w:sz w:val="32"/>
          <w:szCs w:val="32"/>
        </w:rPr>
        <w:t xml:space="preserve">) </w:t>
      </w:r>
      <w:r w:rsidRPr="00A606C5">
        <w:rPr>
          <w:rFonts w:ascii="DFKai-SB" w:eastAsia="DFKai-SB" w:hAnsi="DFKai-SB" w:cs="DFKai-SB"/>
          <w:b/>
          <w:sz w:val="32"/>
          <w:szCs w:val="32"/>
        </w:rPr>
        <w:t>答：偈意自明，不俟疑辯，女人生者，義亦如是。</w:t>
      </w:r>
    </w:p>
    <w:p w14:paraId="39A23038" w14:textId="77777777" w:rsidR="003031FC" w:rsidRPr="00A606C5" w:rsidRDefault="003031FC" w:rsidP="00C95564">
      <w:pPr>
        <w:ind w:firstLine="720"/>
        <w:rPr>
          <w:rFonts w:eastAsia="SimSun"/>
          <w:i/>
          <w:sz w:val="28"/>
          <w:szCs w:val="28"/>
        </w:rPr>
      </w:pPr>
      <w:r w:rsidRPr="00A606C5">
        <w:rPr>
          <w:rFonts w:eastAsia="SimSun"/>
          <w:i/>
          <w:sz w:val="28"/>
          <w:szCs w:val="28"/>
        </w:rPr>
        <w:t>(</w:t>
      </w:r>
      <w:r w:rsidRPr="00A606C5">
        <w:rPr>
          <w:rFonts w:eastAsia="SimSun"/>
          <w:b/>
          <w:i/>
          <w:sz w:val="28"/>
          <w:szCs w:val="28"/>
        </w:rPr>
        <w:t>Sớ</w:t>
      </w:r>
      <w:r w:rsidRPr="00A606C5">
        <w:rPr>
          <w:rFonts w:eastAsia="SimSun"/>
          <w:i/>
          <w:sz w:val="28"/>
          <w:szCs w:val="28"/>
        </w:rPr>
        <w:t>: Đáp: Ý nghĩa của bài kệ ấy rất rõ rệt, chẳng cần phải biện nghi. [Đối với chuyện] nữ nhân sanh về đó, ý nghĩa cũng giống như thế).</w:t>
      </w:r>
    </w:p>
    <w:p w14:paraId="1E20B262" w14:textId="77777777" w:rsidR="003031FC" w:rsidRPr="00A606C5" w:rsidRDefault="003031FC" w:rsidP="00C95564">
      <w:pPr>
        <w:rPr>
          <w:rFonts w:eastAsia="SimSun"/>
        </w:rPr>
      </w:pPr>
    </w:p>
    <w:p w14:paraId="67680B80" w14:textId="77777777" w:rsidR="003031FC" w:rsidRPr="00A606C5" w:rsidRDefault="003031FC" w:rsidP="00C95564">
      <w:pPr>
        <w:ind w:firstLine="720"/>
        <w:rPr>
          <w:rFonts w:eastAsia="SimSun"/>
          <w:sz w:val="28"/>
          <w:szCs w:val="28"/>
        </w:rPr>
      </w:pPr>
      <w:r w:rsidRPr="00A606C5">
        <w:rPr>
          <w:rFonts w:eastAsia="SimSun"/>
          <w:sz w:val="28"/>
          <w:szCs w:val="28"/>
        </w:rPr>
        <w:lastRenderedPageBreak/>
        <w:t xml:space="preserve">Ý nghĩa được nói trong bài kệ rất minh bạch. Địa ngục, quỷ, súc sanh chẳng thuộc trong Tây Phương Cực Lạc thế giới, mà là ba ác đạo trong các thế giới phương khác, </w:t>
      </w:r>
      <w:r w:rsidRPr="00A606C5">
        <w:rPr>
          <w:rFonts w:eastAsia="SimSun"/>
          <w:i/>
          <w:sz w:val="28"/>
          <w:szCs w:val="28"/>
        </w:rPr>
        <w:t>“giai sanh ngã sát trung”</w:t>
      </w:r>
      <w:r w:rsidRPr="00A606C5">
        <w:rPr>
          <w:rFonts w:eastAsia="SimSun"/>
          <w:sz w:val="28"/>
          <w:szCs w:val="28"/>
        </w:rPr>
        <w:t xml:space="preserve"> (đều sanh cõi ta), rất rõ ràng! Trọn chẳng phải là nói Tây Phương Cực Lạc thế giới có ba ác đạo.</w:t>
      </w:r>
    </w:p>
    <w:p w14:paraId="1D8E2CA8" w14:textId="77777777" w:rsidR="003031FC" w:rsidRPr="00A606C5" w:rsidRDefault="003031FC" w:rsidP="00C95564">
      <w:pPr>
        <w:rPr>
          <w:rFonts w:eastAsia="SimSun"/>
        </w:rPr>
      </w:pPr>
    </w:p>
    <w:p w14:paraId="7253E5DF" w14:textId="77777777" w:rsidR="003031FC" w:rsidRPr="00A606C5" w:rsidRDefault="003031FC" w:rsidP="00C95564">
      <w:pPr>
        <w:ind w:firstLine="720"/>
        <w:rPr>
          <w:rFonts w:eastAsia="SimSun"/>
          <w:b/>
          <w:i/>
          <w:sz w:val="28"/>
          <w:szCs w:val="28"/>
        </w:rPr>
      </w:pPr>
      <w:r w:rsidRPr="00A606C5">
        <w:rPr>
          <w:rFonts w:eastAsia="SimSun"/>
          <w:b/>
          <w:i/>
          <w:sz w:val="28"/>
          <w:szCs w:val="28"/>
        </w:rPr>
        <w:t>(Sao) Kệ ý tự minh giả, Pháp Tạng tỳ-kheo nguyện hậu thuyết kệ.</w:t>
      </w:r>
    </w:p>
    <w:p w14:paraId="17A688BC" w14:textId="77777777" w:rsidR="003031FC" w:rsidRPr="00A606C5" w:rsidRDefault="003031FC" w:rsidP="00C95564">
      <w:pPr>
        <w:ind w:firstLine="720"/>
        <w:rPr>
          <w:rFonts w:eastAsia="SimSun"/>
          <w:i/>
          <w:sz w:val="28"/>
          <w:szCs w:val="28"/>
        </w:rPr>
      </w:pPr>
      <w:r w:rsidRPr="00A606C5">
        <w:rPr>
          <w:rFonts w:eastAsia="DFKai-SB"/>
          <w:b/>
          <w:sz w:val="32"/>
          <w:szCs w:val="32"/>
        </w:rPr>
        <w:t>(</w:t>
      </w:r>
      <w:r w:rsidRPr="00A606C5">
        <w:rPr>
          <w:rFonts w:ascii="DFKai-SB" w:eastAsia="DFKai-SB" w:hAnsi="DFKai-SB" w:cs="DFKai-SB"/>
          <w:b/>
          <w:sz w:val="32"/>
          <w:szCs w:val="32"/>
        </w:rPr>
        <w:t>鈔</w:t>
      </w:r>
      <w:r w:rsidRPr="00A606C5">
        <w:rPr>
          <w:rFonts w:eastAsia="DFKai-SB"/>
          <w:b/>
          <w:sz w:val="32"/>
          <w:szCs w:val="32"/>
        </w:rPr>
        <w:t xml:space="preserve">) </w:t>
      </w:r>
      <w:r w:rsidRPr="00A606C5">
        <w:rPr>
          <w:rFonts w:ascii="DFKai-SB" w:eastAsia="DFKai-SB" w:hAnsi="DFKai-SB" w:cs="DFKai-SB"/>
          <w:b/>
          <w:sz w:val="32"/>
          <w:szCs w:val="32"/>
        </w:rPr>
        <w:t>偈意自明者，法藏比丘願後說偈。</w:t>
      </w:r>
    </w:p>
    <w:p w14:paraId="6AD85D5A" w14:textId="77777777" w:rsidR="003031FC" w:rsidRPr="00A606C5" w:rsidRDefault="003031FC" w:rsidP="00C95564">
      <w:pPr>
        <w:ind w:firstLine="720"/>
        <w:rPr>
          <w:rFonts w:eastAsia="SimSun"/>
          <w:i/>
          <w:sz w:val="28"/>
          <w:szCs w:val="28"/>
        </w:rPr>
      </w:pPr>
      <w:r w:rsidRPr="00A606C5">
        <w:rPr>
          <w:rFonts w:eastAsia="SimSun"/>
          <w:i/>
          <w:sz w:val="28"/>
          <w:szCs w:val="28"/>
        </w:rPr>
        <w:t>(</w:t>
      </w:r>
      <w:r w:rsidRPr="00A606C5">
        <w:rPr>
          <w:rFonts w:eastAsia="SimSun"/>
          <w:b/>
          <w:i/>
          <w:sz w:val="28"/>
          <w:szCs w:val="28"/>
        </w:rPr>
        <w:t>Sao</w:t>
      </w:r>
      <w:r w:rsidRPr="00A606C5">
        <w:rPr>
          <w:rFonts w:eastAsia="SimSun"/>
          <w:i/>
          <w:sz w:val="28"/>
          <w:szCs w:val="28"/>
        </w:rPr>
        <w:t>: “Ý nghĩa của bài kệ ấy rất rõ rệt”: Tỳ-kheo Pháp Tạng nói kệ sau khi phát nguyện).</w:t>
      </w:r>
    </w:p>
    <w:p w14:paraId="0982235C" w14:textId="77777777" w:rsidR="003031FC" w:rsidRPr="00A606C5" w:rsidRDefault="003031FC" w:rsidP="00C95564">
      <w:pPr>
        <w:rPr>
          <w:rFonts w:eastAsia="SimSun"/>
        </w:rPr>
      </w:pPr>
    </w:p>
    <w:p w14:paraId="609335FE" w14:textId="77777777" w:rsidR="003031FC" w:rsidRPr="00A606C5" w:rsidRDefault="003031FC" w:rsidP="00C95564">
      <w:pPr>
        <w:ind w:firstLine="720"/>
        <w:rPr>
          <w:rFonts w:eastAsia="SimSun"/>
          <w:sz w:val="28"/>
          <w:szCs w:val="28"/>
        </w:rPr>
      </w:pPr>
      <w:r w:rsidRPr="00A606C5">
        <w:rPr>
          <w:rFonts w:eastAsia="SimSun"/>
          <w:sz w:val="28"/>
          <w:szCs w:val="28"/>
        </w:rPr>
        <w:t>Bài kệ này được nói sau khi Ngài đã phát ra bốn mươi tám nguyện.</w:t>
      </w:r>
    </w:p>
    <w:p w14:paraId="0A8B4C9C" w14:textId="77777777" w:rsidR="003031FC" w:rsidRPr="00A606C5" w:rsidRDefault="003031FC" w:rsidP="00C95564">
      <w:pPr>
        <w:ind w:firstLine="720"/>
        <w:rPr>
          <w:rFonts w:eastAsia="SimSun"/>
          <w:b/>
          <w:i/>
          <w:sz w:val="28"/>
          <w:szCs w:val="28"/>
        </w:rPr>
      </w:pPr>
      <w:r w:rsidRPr="00A606C5">
        <w:rPr>
          <w:rFonts w:eastAsia="SimSun"/>
          <w:b/>
          <w:i/>
          <w:sz w:val="28"/>
          <w:szCs w:val="28"/>
        </w:rPr>
        <w:t>(Sao) Tiên vân địa ngục, quỷ, súc sanh, giai sanh ngã sát trung, thứ tức vân: “Nhất thiết lai sanh giả, tu tập thanh tịnh hạnh, như Phật kim sắc thân, diệu tướng tất viên mãn”.</w:t>
      </w:r>
    </w:p>
    <w:p w14:paraId="1D06AF67" w14:textId="77777777" w:rsidR="003031FC" w:rsidRPr="00A606C5" w:rsidRDefault="003031FC" w:rsidP="00C95564">
      <w:pPr>
        <w:ind w:firstLine="720"/>
        <w:rPr>
          <w:rFonts w:ascii="DFKai-SB" w:eastAsia="DFKai-SB" w:hAnsi="DFKai-SB" w:cs="DFKai-SB"/>
          <w:b/>
          <w:sz w:val="32"/>
          <w:szCs w:val="32"/>
        </w:rPr>
      </w:pPr>
      <w:r w:rsidRPr="00A606C5">
        <w:rPr>
          <w:rFonts w:eastAsia="DFKai-SB"/>
          <w:b/>
          <w:sz w:val="32"/>
          <w:szCs w:val="32"/>
        </w:rPr>
        <w:t>(</w:t>
      </w:r>
      <w:r w:rsidRPr="00A606C5">
        <w:rPr>
          <w:rFonts w:ascii="DFKai-SB" w:eastAsia="DFKai-SB" w:hAnsi="DFKai-SB" w:cs="MS Mincho"/>
          <w:b/>
          <w:sz w:val="32"/>
          <w:szCs w:val="32"/>
        </w:rPr>
        <w:t>鈔</w:t>
      </w:r>
      <w:r w:rsidRPr="00A606C5">
        <w:rPr>
          <w:rFonts w:eastAsia="DFKai-SB"/>
          <w:b/>
          <w:sz w:val="32"/>
          <w:szCs w:val="32"/>
        </w:rPr>
        <w:t xml:space="preserve">) </w:t>
      </w:r>
      <w:r w:rsidRPr="00A606C5">
        <w:rPr>
          <w:rFonts w:ascii="DFKai-SB" w:eastAsia="DFKai-SB" w:hAnsi="DFKai-SB" w:cs="MS Mincho"/>
          <w:b/>
          <w:sz w:val="32"/>
          <w:szCs w:val="32"/>
        </w:rPr>
        <w:t>先云地獄鬼畜生，皆生我</w:t>
      </w:r>
      <w:r w:rsidRPr="00A606C5">
        <w:rPr>
          <w:rFonts w:ascii="DFKai-SB" w:eastAsia="DFKai-SB" w:hAnsi="DFKai-SB" w:cs="SimSun"/>
          <w:b/>
          <w:sz w:val="32"/>
          <w:szCs w:val="32"/>
        </w:rPr>
        <w:t>剎中，次即云：一切來生者，修習清淨行，如佛金色身，妙相悉圓滿。</w:t>
      </w:r>
    </w:p>
    <w:p w14:paraId="2483B4C6" w14:textId="77777777" w:rsidR="003031FC" w:rsidRPr="00A606C5" w:rsidRDefault="003031FC" w:rsidP="00C95564">
      <w:pPr>
        <w:ind w:firstLine="720"/>
        <w:rPr>
          <w:rFonts w:eastAsia="SimSun"/>
          <w:i/>
          <w:sz w:val="28"/>
          <w:szCs w:val="28"/>
        </w:rPr>
      </w:pPr>
      <w:r w:rsidRPr="00A606C5">
        <w:rPr>
          <w:rFonts w:eastAsia="SimSun"/>
          <w:i/>
          <w:sz w:val="28"/>
          <w:szCs w:val="28"/>
        </w:rPr>
        <w:t>(</w:t>
      </w:r>
      <w:r w:rsidRPr="00A606C5">
        <w:rPr>
          <w:rFonts w:eastAsia="SimSun"/>
          <w:b/>
          <w:i/>
          <w:sz w:val="28"/>
          <w:szCs w:val="28"/>
        </w:rPr>
        <w:t>Sao</w:t>
      </w:r>
      <w:r w:rsidRPr="00A606C5">
        <w:rPr>
          <w:rFonts w:eastAsia="SimSun"/>
          <w:i/>
          <w:sz w:val="28"/>
          <w:szCs w:val="28"/>
        </w:rPr>
        <w:t>: Trước là nói “địa ngục, quỷ, súc sanh, đều sanh trong cõi ta”, tiếp đó liền nói: “Hết thảy kẻ sanh đến, tu tập hạnh thanh tịnh, thân sắc vàng như Phật, diệu tướng thảy viên mãn”).</w:t>
      </w:r>
    </w:p>
    <w:p w14:paraId="6BBAC5CD" w14:textId="77777777" w:rsidR="003031FC" w:rsidRPr="00A606C5" w:rsidRDefault="003031FC" w:rsidP="00C95564">
      <w:pPr>
        <w:rPr>
          <w:rFonts w:eastAsia="SimSun"/>
          <w:sz w:val="28"/>
          <w:szCs w:val="28"/>
        </w:rPr>
      </w:pPr>
    </w:p>
    <w:p w14:paraId="77433A50" w14:textId="77777777" w:rsidR="003031FC" w:rsidRPr="00A606C5" w:rsidRDefault="003031FC" w:rsidP="00C95564">
      <w:pPr>
        <w:ind w:firstLine="720"/>
        <w:rPr>
          <w:rFonts w:eastAsia="SimSun"/>
          <w:sz w:val="28"/>
          <w:szCs w:val="28"/>
        </w:rPr>
      </w:pPr>
      <w:r w:rsidRPr="00A606C5">
        <w:rPr>
          <w:rFonts w:eastAsia="SimSun"/>
          <w:sz w:val="28"/>
          <w:szCs w:val="28"/>
        </w:rPr>
        <w:t xml:space="preserve">Quý vị xem đến chỗ này, chẳng phải là vấn đề đã được giải quyết rồi hay sao? Các cõi nước của chư Phật trong mười phương thế giới chẳng khác thế giới Sa Bà cho mấy, đều có lục đạo và mười pháp giới. Tây Phương Cực Lạc thế giới không chỉ chẳng có ác đạo, mà cũng chẳng có mười pháp giới; đó là một thế giới rất đặc biệt. Thế giới ấy là một thế giới tuyệt đối bình đẳng. Chúng sanh trong mười phương thế giới, trên từ Đẳng Giác Bồ Tát, dưới đến địa ngục chúng sanh, còn gọi là “chúng sanh trong chín pháp giới” thuộc các thế giới phương khác sau khi sanh về Tây Phương Cực Lạc thế giới sẽ cùng A Di Đà Phật chẳng hai, chẳng khác. </w:t>
      </w:r>
      <w:r w:rsidRPr="00A606C5">
        <w:rPr>
          <w:rFonts w:eastAsia="SimSun"/>
          <w:i/>
          <w:sz w:val="28"/>
          <w:szCs w:val="28"/>
        </w:rPr>
        <w:t xml:space="preserve">“Nhất thiết lai sanh giả, giai tập thanh tịnh hạnh” </w:t>
      </w:r>
      <w:r w:rsidRPr="00A606C5">
        <w:rPr>
          <w:rFonts w:eastAsia="SimSun"/>
          <w:sz w:val="28"/>
          <w:szCs w:val="28"/>
        </w:rPr>
        <w:t xml:space="preserve">(Hết thảy kẻ sanh đến, đều tu hạnh thanh tịnh), câu này bao gồm nhân lẫn quả. Nhân là gì? Như thế nào thì mới có thể vãng sanh? Phải tu hạnh thanh tịnh thì mới có thể vãng sanh, đó là nói theo nhân; đúng như kinh đã dạy: </w:t>
      </w:r>
      <w:r w:rsidRPr="00A606C5">
        <w:rPr>
          <w:rFonts w:eastAsia="SimSun"/>
          <w:i/>
          <w:sz w:val="28"/>
          <w:szCs w:val="28"/>
        </w:rPr>
        <w:t>“Tâm tịnh, ắt cõi tịnh”.</w:t>
      </w:r>
      <w:r w:rsidRPr="00A606C5">
        <w:rPr>
          <w:rFonts w:eastAsia="SimSun"/>
          <w:sz w:val="28"/>
          <w:szCs w:val="28"/>
        </w:rPr>
        <w:t xml:space="preserve"> Vãng sanh Tây Phương Cực Lạc thế giới, đó là cõi nước thanh tịnh, nhất định phải dùng cái tâm thanh tịnh để sanh về. Tâm chẳng thanh tịnh, quyết định chẳng thể vãng sanh, niệm Phật cũng vô dụng! Cổ đức nói: </w:t>
      </w:r>
      <w:r w:rsidRPr="00A606C5">
        <w:rPr>
          <w:rFonts w:eastAsia="SimSun"/>
          <w:i/>
          <w:sz w:val="28"/>
          <w:szCs w:val="28"/>
        </w:rPr>
        <w:lastRenderedPageBreak/>
        <w:t>“Mỗi ngày niệm mười vạn câu Phật hiệu, gào toạc cổ họng cũng uổng công”.</w:t>
      </w:r>
      <w:r w:rsidRPr="00A606C5">
        <w:rPr>
          <w:rFonts w:eastAsia="SimSun"/>
          <w:sz w:val="28"/>
          <w:szCs w:val="28"/>
        </w:rPr>
        <w:t xml:space="preserve"> Vì sao uổng công? Vì tâm quý vị không thanh tịnh!</w:t>
      </w:r>
    </w:p>
    <w:p w14:paraId="6920FE2E" w14:textId="77777777" w:rsidR="003031FC" w:rsidRPr="00A606C5" w:rsidRDefault="003031FC" w:rsidP="00C95564">
      <w:pPr>
        <w:ind w:firstLine="720"/>
        <w:rPr>
          <w:rFonts w:eastAsia="SimSun"/>
          <w:sz w:val="28"/>
          <w:szCs w:val="28"/>
        </w:rPr>
      </w:pPr>
      <w:r w:rsidRPr="00A606C5">
        <w:rPr>
          <w:rFonts w:eastAsia="SimSun"/>
          <w:sz w:val="28"/>
          <w:szCs w:val="28"/>
        </w:rPr>
        <w:t xml:space="preserve">Do đó, phải biết: Niệm một bộ kinh này, niệm một câu Phật hiệu này nhằm mục đích tu tâm thanh tịnh. Chúng ta niệm kinh, niệm Phật, bèn chẳng suy tưởng lung tung, chẳng có phân biệt, chấp trước. Cung kính thật thà niệm, đừng suy nghĩ ý nghĩa trong kinh. Nếu quý vị suy nghĩ ý nghĩa trong kinh, tâm chẳng thanh tịnh, vừa niệm kinh, vừa suy tưởng lung tung. Phải hiểu: Niệm kinh chẳng phải nhằm cầu hiểu nghĩa, niệm kinh không gì chẳng nhằm niệm để đoạn sạch vọng tưởng và chấp trước. Không niệm kinh thì sẽ dấy vọng tưởng! Chẳng có cách nào trừ khử vọng tưởng! Niệm kinh là phương pháp, cách thức [để trừ vọng tưởng], chẳng phải là bảo quý vị phải hiểu ý nghĩa! Vì thế, quý vị phải liễu giải [mục đích của việc niệm kinh], hãy thật thà cung kính niệm. Niệm kinh là tu hành, tu gì vậy? Tu tâm thanh tịnh. Niệm một tiếng đồng hồ là tu tâm thanh tịnh một tiếng đồng hồ. Niệm hai tiếng đồng hồ là tu tâm thanh tịnh hai tiếng đồng hồ. Ngàn vạn phần đừng nghiên cứu. Hễ nghiên cứu, tâm thanh tịnh sẽ chẳng có, lầm lẫn quá đỗi to tát! Nếu tâm đã thật sự thanh tịnh, tâm thanh tịnh sẽ tự nhiên sanh ra trí huệ. Trí huệ chân chánh sanh từ tâm thanh tịnh. Nói theo nhân, người ấy tu tập tâm thanh tịnh, nên vãng sanh như thế đó. Sanh về Tây Phương Cực Lạc thế giới, thưa cùng chư vị, [người ấy] vẫn tiếp tục tu tập tâm thanh tịnh. Từ Sơ Phát Tâm mãi cho đến khi thành Phật đều là tu tập tâm thanh tịnh. Tâm thanh tịnh, thân thanh tịnh, ngôn ngữ thanh tịnh, chẳng có gì không thanh tịnh. Đặc biệt là Tịnh Độ Tông, điều được tu tập là nhất tâm thanh tịnh. Đại Thế Chí Bồ Tát </w:t>
      </w:r>
      <w:r w:rsidRPr="00A606C5">
        <w:rPr>
          <w:rFonts w:eastAsia="SimSun"/>
          <w:i/>
          <w:sz w:val="28"/>
          <w:szCs w:val="28"/>
        </w:rPr>
        <w:t>“nhiếp trọn sáu căn, tịnh niệm tiếp nối”</w:t>
      </w:r>
      <w:r w:rsidRPr="00A606C5">
        <w:rPr>
          <w:rFonts w:eastAsia="SimSun"/>
          <w:sz w:val="28"/>
          <w:szCs w:val="28"/>
        </w:rPr>
        <w:t>,</w:t>
      </w:r>
      <w:r w:rsidRPr="00A606C5">
        <w:rPr>
          <w:rFonts w:eastAsia="SimSun"/>
          <w:i/>
          <w:sz w:val="28"/>
          <w:szCs w:val="28"/>
        </w:rPr>
        <w:t xml:space="preserve"> “tịnh niệm”</w:t>
      </w:r>
      <w:r w:rsidRPr="00A606C5">
        <w:rPr>
          <w:rFonts w:eastAsia="SimSun"/>
          <w:sz w:val="28"/>
          <w:szCs w:val="28"/>
        </w:rPr>
        <w:t xml:space="preserve"> chính là tâm thanh tịnh đang được nói đến ở đây. Tâm thanh tịnh, thân thanh tịnh, cảnh giới thanh tịnh.</w:t>
      </w:r>
    </w:p>
    <w:p w14:paraId="31C412F0" w14:textId="77777777" w:rsidR="003031FC" w:rsidRPr="00A606C5" w:rsidRDefault="003031FC" w:rsidP="00C95564">
      <w:pPr>
        <w:ind w:firstLine="720"/>
        <w:rPr>
          <w:rFonts w:eastAsia="SimSun"/>
          <w:sz w:val="28"/>
          <w:szCs w:val="28"/>
        </w:rPr>
      </w:pPr>
      <w:r w:rsidRPr="00A606C5">
        <w:rPr>
          <w:rFonts w:eastAsia="SimSun"/>
          <w:sz w:val="28"/>
          <w:szCs w:val="28"/>
        </w:rPr>
        <w:t xml:space="preserve">Có đồng tu hỏi tôi: “Học Phật thì có còn phải nói tới Phong Thủy hay không? Tại Đại Lục, những chỗ dựng chùa miếu đều là chỗ Phong Thủy tốt bậc nhất, vì sao?” Tôi nói: Thuở dựng chùa, tuyệt đối chẳng phải là chọn một nơi Phong Thủy tốt đẹp để cất chùa, mà là sau khi ngôi chùa ấy được dựng, người tu hành đông ngần ấy, tâm thanh tịnh dường ấy, cảnh giới bèn thanh tịnh, Phong Thủy tự nhiên biến thành tốt nhất, đạo lý ở chỗ này! Nay tâm ta thanh tịnh, ta ngồi ở nơi đây, nơi đây sẽ có Phong Thủy tốt nhất. Giảng đường của chúng ta giảng kinh suốt năm chẳng gián đoạn, người ở nơi đây được huân tập đông ngần ấy, nếu [có người] thật sự hiểu Phong Thủy, sau khi đến Đài Loan xem [Phong Thủy, sẽ thấy] chỗ chúng ta là Phong Thủy bậc nhất! Tôi dạy người ấy một nguyên tắc, tôi nói: “Nếu người trong nhà ông thân tâm thanh tịnh, nhất định là gia đình ông có </w:t>
      </w:r>
      <w:r w:rsidRPr="00A606C5">
        <w:rPr>
          <w:rFonts w:eastAsia="SimSun"/>
          <w:sz w:val="28"/>
          <w:szCs w:val="28"/>
        </w:rPr>
        <w:lastRenderedPageBreak/>
        <w:t>Phong Thủy rất tốt, tôi không xem cũng biết! Nếu tâm ông chẳng thanh tịnh, vận dụng hết tâm trí để đấu đá lẫn nhau, hằng ngày kiếm chác tiếng tăm, lợi dưỡng, tham, sân, si, mạn, dẫu thầy Phong Thủy chọn cho ông một nơi có Phong Thủy tốt nhất, tôi cũng không tin nơi ông ở là chỗ có Phong Thủy tốt đẹp được!”</w:t>
      </w:r>
    </w:p>
    <w:p w14:paraId="4A174E10" w14:textId="77777777" w:rsidR="003031FC" w:rsidRPr="00A606C5" w:rsidRDefault="003031FC" w:rsidP="00C95564">
      <w:pPr>
        <w:ind w:firstLine="720"/>
        <w:rPr>
          <w:rFonts w:eastAsia="SimSun"/>
          <w:sz w:val="28"/>
          <w:szCs w:val="28"/>
        </w:rPr>
      </w:pPr>
      <w:r w:rsidRPr="00A606C5">
        <w:rPr>
          <w:rFonts w:eastAsia="SimSun"/>
          <w:sz w:val="28"/>
          <w:szCs w:val="28"/>
        </w:rPr>
        <w:t xml:space="preserve">Xác thực là có Phong Thủy! Trong quá khứ, chuyện tự viện, tùng lâm đều là Phong Thủy bậc nhất là điều hợp lý vì tâm [của đại chúng tu tập nơi đó] thanh tịnh. Kinh Lăng Nghiêm đã dạy rất rõ ràng: </w:t>
      </w:r>
      <w:r w:rsidRPr="00A606C5">
        <w:rPr>
          <w:rFonts w:eastAsia="SimSun"/>
          <w:i/>
          <w:sz w:val="28"/>
          <w:szCs w:val="28"/>
        </w:rPr>
        <w:t>“Nếu có thể chuyển cảnh, ắt giống như Như Lai”</w:t>
      </w:r>
      <w:r w:rsidRPr="00A606C5">
        <w:rPr>
          <w:rFonts w:eastAsia="SimSun"/>
          <w:sz w:val="28"/>
          <w:szCs w:val="28"/>
        </w:rPr>
        <w:t>. Chúng ta đừng bị Phong Thủy chuyển, mà phải chuyển Phong Thủy, đó là đúng. Phong Thủy chẳng thể chuyển con người, mà là con người chuyển Phong Thủy. Phong Thủy luân lưu xoay chuyển, chuyển theo lòng người! Lòng người tốt đẹp, Phong Thủy bèn tốt đẹp. Lòng người xấu xa, Phong Thủy liền xấu ác! Trong hết thảy các cõi nước Phật tận hư không khắp pháp giới, Tây Phương Cực Lạc thế giới có Phong Thủy tốt bậc nhất, vì sao? Vì tất cả mọi người đều do tu thanh tịnh hạnh mà sanh về đó, đã đến nơi đó, vẫn tiếp tục tu thanh tịnh hạnh không ngừng, quý vị nghĩ xem có cõi nước nào của chư Phật có thể sánh bằng? Đây chẳng phải là do chúng ta tu Tịnh Độ bèn tự mình bốc thơm Tịnh Độ. Chẳng phải vậy! Đích thực là có căn cứ lý luận là tâm người ta thanh tịnh.</w:t>
      </w:r>
    </w:p>
    <w:p w14:paraId="7B1AA396" w14:textId="77777777" w:rsidR="003031FC" w:rsidRPr="00A606C5" w:rsidRDefault="003031FC" w:rsidP="00C95564">
      <w:pPr>
        <w:ind w:firstLine="720"/>
        <w:rPr>
          <w:rFonts w:eastAsia="SimSun"/>
          <w:sz w:val="28"/>
          <w:szCs w:val="28"/>
        </w:rPr>
      </w:pPr>
      <w:r w:rsidRPr="00A606C5">
        <w:rPr>
          <w:rFonts w:eastAsia="SimSun"/>
          <w:sz w:val="28"/>
          <w:szCs w:val="28"/>
        </w:rPr>
        <w:t xml:space="preserve">Đã tới Tây Phương Cực Lạc thế giới, </w:t>
      </w:r>
      <w:r w:rsidRPr="00A606C5">
        <w:rPr>
          <w:rFonts w:eastAsia="SimSun"/>
          <w:i/>
          <w:sz w:val="28"/>
          <w:szCs w:val="28"/>
        </w:rPr>
        <w:t>“như Phật kim sắc thân”</w:t>
      </w:r>
      <w:r w:rsidRPr="00A606C5">
        <w:rPr>
          <w:rFonts w:eastAsia="SimSun"/>
          <w:sz w:val="28"/>
          <w:szCs w:val="28"/>
        </w:rPr>
        <w:t xml:space="preserve"> (thân sắc vàng như Phật), điều này tương ứng với bốn mươi tám nguyện! Mười phương chúng sanh sanh về Tây Phương Cực Lạc thế giới, dẫu là hạ hạ phẩm vãng sanh, thân thể và sắc tướng của quý vị hoàn toàn giống như A Di Đà Phật. Cõi ấy là một thế giới bình đẳng, trong ấy chẳng có tranh chấp, mọi người đều như nhau! Người thế gian do tướng mạo khác nhau mà tâm chẳng bình đẳng, sanh phiền não. Người có tướng mạo tốt bèn ngạo mạn, cảm thấy mình ghê gớm lắm, ta đẹp đẽ hơn kẻ khác. Người tướng mạo chẳng đẹp bèn tự ty mặc cảm, ta thua kém kẻ khác, nẩy sanh lòng đố kỵ, sân hận, bèn có đấu tranh, làm sao cõi đời có thể thái bình cho được? A Di Đà Phật rất có trí huệ, Ngài biết nhiều căn bệnh trên thế gian phát sanh từ chỗ này, nên Ngài liền phát đại nguyện: Phàm là người sanh về Tây Phương Cực Lạc thế giới, tướng mạo, vóc dáng đều như nhau, mọi người chẳng còn gì để nói nữa, mà cũng chẳng thể ngạo mạn, cũng không bị tự ty mặc cảm, tướng mạo hoàn toàn giống hệt nhau mà! Nếu A Di Đà Phật đặc biệt xinh đẹp hơn một chút, người khác thấy vậy cũng chẳng vui sướng, sẽ nói: “Phật luôn tốt đẹp hơn ta, ta vẫn thua kém Ngài”. [Mọi người đều] giống như A Di Đà Phật, sẽ bình đẳng, không còn dị nghị chi nữa!</w:t>
      </w:r>
    </w:p>
    <w:p w14:paraId="4802A149" w14:textId="77777777" w:rsidR="003031FC" w:rsidRPr="00A606C5" w:rsidRDefault="003031FC" w:rsidP="00C95564">
      <w:pPr>
        <w:ind w:firstLine="720"/>
        <w:rPr>
          <w:rFonts w:eastAsia="SimSun"/>
          <w:sz w:val="28"/>
          <w:szCs w:val="28"/>
        </w:rPr>
      </w:pPr>
      <w:r w:rsidRPr="00A606C5">
        <w:rPr>
          <w:rFonts w:eastAsia="SimSun"/>
          <w:sz w:val="28"/>
          <w:szCs w:val="28"/>
        </w:rPr>
        <w:lastRenderedPageBreak/>
        <w:t>Trong Tây Phương Cực Lạc thế giới, thân hình, chiều cao, khổ người đều như nhau, chắc là quý vị đến Tây Phương Cực Lạc thế giới cũng cảm thấy rắc rối lắm! Trương Tam hay Lý Tứ ta đều chẳng nhận ra, rốt cuộc ai mới là A Di Đà Phật? Tướng mạo của mỗi người đều như nhau mà! Chúng ta đọc kinh Vô Lượng Thọ sẽ chẳng nghi hoặc, vì người trong Tây Phương Cực Lạc thế giới ai nấy đều có Tha Tâm Thông, đều có thần thông, đều có Túc Mạng Thông, nên đối với mỗi người, quý vị có thể nhận biết rành rẽ, tuyệt đối chẳng thể nhận lầm. Phàm phu chúng ta chắc chắn chẳng có cách nào, đối với hai hạng người: Một là phàm phu đới nghiệp vãng sanh, hai là A Di Đà Phật, chúng ta quyết định chẳng nhận ra, vì tướng mạo hoàn toàn giống như nhau. Hiện thời, chúng ta vẽ Tây Phương Biến Tướng Đồ hoặc Tây Phương Cực Lạc Thế Giới Đồ đều vẽ chẳng đúng. Vẽ A Di Đà Phật đặc biệt to, Quán Âm Bồ Tát nhỏ hơn một chút, người vãng sanh lại nhỏ hơn chút nữa, hoàn toàn khác với với những điều chúng tôi đang nói trong hiện thời. Như thế là vẽ chẳng đúng pháp. Đương nhiên là vẽ như vậy nhằm biểu thị sự đặc biệt tôn kính, nhưng sự tôn kính ấy chẳng phải là ý nghĩa của A Di Đà Phật, hãy nên vẽ tất cả đều thành thân Phật, đều vẽ giống như nhau thì mới hoàn toàn tương ứng với những điều kinh đã nói.</w:t>
      </w:r>
    </w:p>
    <w:p w14:paraId="27F247A9" w14:textId="77777777" w:rsidR="003031FC" w:rsidRPr="00A606C5" w:rsidRDefault="003031FC" w:rsidP="00C95564">
      <w:pPr>
        <w:ind w:firstLine="720"/>
        <w:rPr>
          <w:rFonts w:eastAsia="SimSun"/>
          <w:sz w:val="28"/>
          <w:szCs w:val="28"/>
        </w:rPr>
      </w:pPr>
      <w:r w:rsidRPr="00A606C5">
        <w:rPr>
          <w:rFonts w:eastAsia="SimSun"/>
          <w:i/>
          <w:sz w:val="28"/>
          <w:szCs w:val="28"/>
        </w:rPr>
        <w:t>“Diệu tướng tất viên mãn”</w:t>
      </w:r>
      <w:r w:rsidRPr="00A606C5">
        <w:rPr>
          <w:rFonts w:eastAsia="SimSun"/>
        </w:rPr>
        <w:t xml:space="preserve"> </w:t>
      </w:r>
      <w:r w:rsidRPr="00A606C5">
        <w:rPr>
          <w:rFonts w:eastAsia="SimSun"/>
          <w:sz w:val="28"/>
          <w:szCs w:val="28"/>
        </w:rPr>
        <w:t xml:space="preserve">(Diệu tướng đều viên mãn): Chúng ta thường nói Phật có ba mươi hai tướng, tám mươi thứ hảo, đó là nói theo thế giới này. Mỗi cá nhân trong Tây Phương Cực Lạc thế giới đều là như vậy, thật ra, Đại Kinh có nói: </w:t>
      </w:r>
      <w:r w:rsidRPr="00A606C5">
        <w:rPr>
          <w:rFonts w:eastAsia="SimSun"/>
          <w:i/>
          <w:sz w:val="28"/>
          <w:szCs w:val="28"/>
        </w:rPr>
        <w:t>“Phật có vô lượng tướng, mỗi tướng có vô lượng hảo”.</w:t>
      </w:r>
      <w:r w:rsidRPr="00A606C5">
        <w:rPr>
          <w:rFonts w:eastAsia="SimSun"/>
          <w:sz w:val="28"/>
          <w:szCs w:val="28"/>
        </w:rPr>
        <w:t xml:space="preserve"> Tướng hảo và quang minh của A Di Đà Phật như kinh đã nói chính là tướng hảo và quang minh của mỗi người vãng sanh, vì thân tướng của họ giống hệt như Phật. Tán thán sự trang nghiêm nơi hoàn cảnh cư trụ của A Di Đà Phật, đó chính là hoàn cảnh cư trụ của chúng ta khi đến được Tây Phương Cực Lạc thế giới, vì cuộc sống bên đó, ăn, mặc, ở, đi lại hoàn toàn giống như Phật, tuyệt đối chẳng có sai khác. Vì vậy, thế giới ấy là một thế giới thật sự bình đẳng, chúng ta phải biết điều này. Hết thảy các thế giới của mười phương chư Phật đều bất bình đẳng, chỉ riêng Tây Phương Cực Lạc thế giới là bình đẳng. Quý vị thấy sự viên mãn trong các cõi đó, [chẳng hạn như] </w:t>
      </w:r>
      <w:r w:rsidRPr="00A606C5">
        <w:rPr>
          <w:rFonts w:eastAsia="SimSun"/>
          <w:i/>
          <w:sz w:val="28"/>
          <w:szCs w:val="28"/>
        </w:rPr>
        <w:t>“diệu tướng tất viên mãn”</w:t>
      </w:r>
      <w:r w:rsidRPr="00A606C5">
        <w:rPr>
          <w:rFonts w:eastAsia="SimSun"/>
          <w:sz w:val="28"/>
          <w:szCs w:val="28"/>
        </w:rPr>
        <w:t xml:space="preserve"> thì chỉ có Phật mới viên mãn! Vì lẽ đó, hết thảy chúng sanh sanh về cõi Cực Lạc ai nấy đều viên mãn. Nếu chẳng do bốn mươi tám nguyện và oai thần của A Di Đà Phật gia trì, chắc chắn sẽ chẳng đạt được!</w:t>
      </w:r>
    </w:p>
    <w:p w14:paraId="14B3E594" w14:textId="77777777" w:rsidR="003031FC" w:rsidRPr="00A606C5" w:rsidRDefault="003031FC" w:rsidP="00C95564">
      <w:pPr>
        <w:ind w:firstLine="720"/>
        <w:rPr>
          <w:rFonts w:eastAsia="SimSun"/>
          <w:b/>
          <w:i/>
          <w:sz w:val="28"/>
          <w:szCs w:val="28"/>
        </w:rPr>
      </w:pPr>
    </w:p>
    <w:p w14:paraId="547B27AC" w14:textId="77777777" w:rsidR="003031FC" w:rsidRPr="00A606C5" w:rsidRDefault="003031FC" w:rsidP="00C95564">
      <w:pPr>
        <w:ind w:firstLine="720"/>
        <w:rPr>
          <w:rFonts w:eastAsia="SimSun"/>
          <w:b/>
          <w:i/>
          <w:sz w:val="28"/>
          <w:szCs w:val="28"/>
        </w:rPr>
      </w:pPr>
      <w:r w:rsidRPr="00A606C5">
        <w:rPr>
          <w:rFonts w:eastAsia="SimSun"/>
          <w:b/>
          <w:i/>
          <w:sz w:val="28"/>
          <w:szCs w:val="28"/>
        </w:rPr>
        <w:lastRenderedPageBreak/>
        <w:t>(Sao) Tắc tri tất ư Sa Bà dĩ thực tịnh duyên, cố đắc vãng sanh, ký sanh bỉ quốc, thất bổn ác đạo, giai thành thượng thiện, tướng hảo như Phật, thượng hà địa ngục, quỷ, súc cựu nhật chi hình thể da?</w:t>
      </w:r>
    </w:p>
    <w:p w14:paraId="13ADC136" w14:textId="77777777" w:rsidR="003031FC" w:rsidRPr="00A606C5" w:rsidRDefault="003031FC" w:rsidP="00C95564">
      <w:pPr>
        <w:ind w:firstLine="720"/>
        <w:rPr>
          <w:b/>
          <w:sz w:val="32"/>
          <w:szCs w:val="32"/>
        </w:rPr>
      </w:pPr>
      <w:r w:rsidRPr="00A606C5">
        <w:rPr>
          <w:rFonts w:eastAsia="DFKai-SB"/>
          <w:b/>
          <w:sz w:val="32"/>
          <w:szCs w:val="32"/>
        </w:rPr>
        <w:t>(</w:t>
      </w:r>
      <w:r w:rsidRPr="00A606C5">
        <w:rPr>
          <w:rFonts w:eastAsia="DFKai-SB"/>
          <w:b/>
          <w:sz w:val="32"/>
          <w:szCs w:val="32"/>
        </w:rPr>
        <w:t>鈔</w:t>
      </w:r>
      <w:r w:rsidRPr="00A606C5">
        <w:rPr>
          <w:rFonts w:eastAsia="DFKai-SB"/>
          <w:b/>
          <w:sz w:val="32"/>
          <w:szCs w:val="32"/>
        </w:rPr>
        <w:t xml:space="preserve">) </w:t>
      </w:r>
      <w:r w:rsidRPr="00A606C5">
        <w:rPr>
          <w:rFonts w:eastAsia="DFKai-SB"/>
          <w:b/>
          <w:sz w:val="32"/>
          <w:szCs w:val="32"/>
        </w:rPr>
        <w:t>則知必於娑婆已植淨緣，故得往生，既生彼國，失本惡道，皆成上善，相好如佛，尚何地獄鬼畜舊日之形體耶？</w:t>
      </w:r>
    </w:p>
    <w:p w14:paraId="0BD9F249" w14:textId="77777777" w:rsidR="003031FC" w:rsidRPr="00A606C5" w:rsidRDefault="003031FC" w:rsidP="00C95564">
      <w:pPr>
        <w:ind w:firstLine="720"/>
        <w:rPr>
          <w:rFonts w:eastAsia="SimSun"/>
          <w:sz w:val="28"/>
          <w:szCs w:val="28"/>
        </w:rPr>
      </w:pPr>
      <w:r w:rsidRPr="00A606C5">
        <w:rPr>
          <w:rFonts w:eastAsia="SimSun"/>
          <w:i/>
          <w:sz w:val="28"/>
          <w:szCs w:val="28"/>
        </w:rPr>
        <w:t>(</w:t>
      </w:r>
      <w:r w:rsidRPr="00A606C5">
        <w:rPr>
          <w:rFonts w:eastAsia="SimSun"/>
          <w:b/>
          <w:i/>
          <w:sz w:val="28"/>
          <w:szCs w:val="28"/>
        </w:rPr>
        <w:t>Sao</w:t>
      </w:r>
      <w:r w:rsidRPr="00A606C5">
        <w:rPr>
          <w:rFonts w:eastAsia="SimSun"/>
          <w:i/>
          <w:sz w:val="28"/>
          <w:szCs w:val="28"/>
        </w:rPr>
        <w:t>: Ắt biết là đã gieo tịnh duyên nơi Sa Bà, nên được vãng sanh. Đã sanh về cõi ấy thì đã mất cái gốc ác đạo, đều trở thành thượng thiện, tướng hảo như Phật, há còn có hình thể địa ngục, quỷ, súc sanh như thuở trước nữa ư?)</w:t>
      </w:r>
    </w:p>
    <w:p w14:paraId="4330A0CD" w14:textId="77777777" w:rsidR="003031FC" w:rsidRPr="00A606C5" w:rsidRDefault="003031FC" w:rsidP="00C95564">
      <w:pPr>
        <w:ind w:firstLine="432"/>
        <w:rPr>
          <w:rFonts w:eastAsia="SimSun"/>
          <w:sz w:val="22"/>
          <w:szCs w:val="22"/>
        </w:rPr>
      </w:pPr>
    </w:p>
    <w:p w14:paraId="3B95C0D9" w14:textId="77777777" w:rsidR="003031FC" w:rsidRPr="00A606C5" w:rsidRDefault="003031FC" w:rsidP="00C95564">
      <w:pPr>
        <w:ind w:firstLine="720"/>
        <w:rPr>
          <w:rFonts w:eastAsia="SimSun"/>
          <w:sz w:val="28"/>
          <w:szCs w:val="28"/>
        </w:rPr>
      </w:pPr>
      <w:r w:rsidRPr="00A606C5">
        <w:rPr>
          <w:rFonts w:eastAsia="SimSun"/>
          <w:sz w:val="28"/>
          <w:szCs w:val="28"/>
        </w:rPr>
        <w:t>Nói rất rõ ràng, chúng sanh từ ba ác đạo vãng sanh là có! Cuốn sách Vật Do Như Thử</w:t>
      </w:r>
      <w:r w:rsidRPr="00A606C5">
        <w:rPr>
          <w:rStyle w:val="FootnoteCharacters"/>
          <w:rFonts w:eastAsia="SimSun"/>
          <w:szCs w:val="28"/>
        </w:rPr>
        <w:footnoteReference w:id="74"/>
      </w:r>
      <w:r w:rsidRPr="00A606C5">
        <w:rPr>
          <w:rFonts w:eastAsia="SimSun"/>
          <w:sz w:val="28"/>
          <w:szCs w:val="28"/>
        </w:rPr>
        <w:t xml:space="preserve"> đã chép chuyện súc sanh vãng sanh trong các đời. Lão pháp sư Đàm Hư cho biết vào đầu thời Dân Quốc, lão hòa thượng Đế Nhàn thuở trẻ làm Trụ Trì chùa Đầu Đà là một ngôi chùa nhỏ thuộc vùng quê xứ Ôn Châu, tỉnh Chiết Giang. Chùa Đầu Đà có một con gà trống, theo chân [đại chúng] lên chánh điện tụng niệm sáng tối giống hệt như mọi người. Đến lúc thọ trai, nó cũng đến tham dự, người ta đánh rơi cơm và thức ăn xuống đất, nó liền ăn sạch. Có một ngày, sau khi tụng niệm xong, con gà trống chẳng bỏ đi, vẫn đi tới đi lui trên chánh điện, thầy Hương Đăng dọn dẹp, chuẩn bị đóng cửa, đuổi nó ra, nó vẫn không đi. Đến cuối cùng, nó đứng giữa đại điện, ngẩng đầu hướng về tượng Phật kêu ba tiếng, đứng ngay nơi đó vãng sanh! Con gà trống ấy có linh tánh, nó kêu ba tiếng ở nơi ấy tức là niệm A Di Đà Phật ba tiếng rồi đứng mất. Súc sanh như vậy đã tu tịnh nhân khi còn sống, mỗi ngày cùng mọi người niệm Phật, tụng niệm công khóa sớm tối, nên nó có thể vãng sanh.</w:t>
      </w:r>
    </w:p>
    <w:p w14:paraId="7B141FA4" w14:textId="77777777" w:rsidR="003031FC" w:rsidRPr="00A606C5" w:rsidRDefault="003031FC" w:rsidP="00C95564">
      <w:pPr>
        <w:ind w:firstLine="720"/>
        <w:rPr>
          <w:rFonts w:eastAsia="SimSun"/>
          <w:sz w:val="28"/>
          <w:szCs w:val="28"/>
        </w:rPr>
      </w:pPr>
      <w:r w:rsidRPr="00A606C5">
        <w:rPr>
          <w:rFonts w:eastAsia="SimSun"/>
          <w:sz w:val="28"/>
          <w:szCs w:val="28"/>
        </w:rPr>
        <w:t xml:space="preserve">Sanh về Tây Phương Cực Lạc thế giới, thân màu vàng ròng như Phật, diệu tướng thảy đều viên mãn, nên </w:t>
      </w:r>
      <w:r w:rsidRPr="00A606C5">
        <w:rPr>
          <w:rFonts w:eastAsia="SimSun"/>
          <w:i/>
          <w:sz w:val="28"/>
          <w:szCs w:val="28"/>
        </w:rPr>
        <w:t>“thất bổn ác đạo”</w:t>
      </w:r>
      <w:r w:rsidRPr="00A606C5">
        <w:rPr>
          <w:rFonts w:eastAsia="SimSun"/>
          <w:sz w:val="28"/>
          <w:szCs w:val="28"/>
        </w:rPr>
        <w:t xml:space="preserve"> (đã mất cái gốc ác đạo). Họ sanh về thế giới Cực Lạc chẳng còn là ác đạo, chẳng còn là súc sanh, </w:t>
      </w:r>
      <w:r w:rsidRPr="00A606C5">
        <w:rPr>
          <w:rFonts w:eastAsia="SimSun"/>
          <w:i/>
          <w:sz w:val="28"/>
          <w:szCs w:val="28"/>
        </w:rPr>
        <w:t xml:space="preserve">“giai thành thượng thiện” </w:t>
      </w:r>
      <w:r w:rsidRPr="00A606C5">
        <w:rPr>
          <w:rFonts w:eastAsia="SimSun"/>
          <w:sz w:val="28"/>
          <w:szCs w:val="28"/>
        </w:rPr>
        <w:t xml:space="preserve">(đều thành bậc thượng thiện). Trong Tây Phương Cực Lạc thế giới, các vị thượng thiện nhân đều nhóm họp một chỗ, tướng hảo giống như Phật, há còn có hình thể địa ngục, quỷ, </w:t>
      </w:r>
      <w:r w:rsidRPr="00A606C5">
        <w:rPr>
          <w:rFonts w:eastAsia="SimSun"/>
          <w:sz w:val="28"/>
          <w:szCs w:val="28"/>
        </w:rPr>
        <w:lastRenderedPageBreak/>
        <w:t xml:space="preserve">súc sanh như trước đây? Hoàn toàn chẳng có các hình tướng ấy! Người vãng sanh, Phật đến tiếp dẫn. Súc sanh, quỷ, cho đến địa ngục vãng sanh, Phật vẫn đến tiếp dẫn. Khi Phật đến tiếp dẫn, người ấy hoàn toàn thoát khỏi thân hình trong ác đạo, thân thể và sắc tướng chẳng khác A Di Đà Phật. Sanh về Tây Phương Cực Lạc là </w:t>
      </w:r>
      <w:r w:rsidRPr="00A606C5">
        <w:rPr>
          <w:rFonts w:eastAsia="SimSun"/>
          <w:i/>
          <w:sz w:val="28"/>
          <w:szCs w:val="28"/>
        </w:rPr>
        <w:t>“thanh hư chi thân, vô cực chi thể”</w:t>
      </w:r>
      <w:r w:rsidRPr="00A606C5">
        <w:rPr>
          <w:rFonts w:eastAsia="SimSun"/>
          <w:sz w:val="28"/>
          <w:szCs w:val="28"/>
        </w:rPr>
        <w:t xml:space="preserve"> (thân thanh hư, thể vô cực). Chúng ta tham khảo kinh Vô Lượng Thọ sẽ hoàn toàn hiểu rõ, chẳng còn nghi hoặc nữa!</w:t>
      </w:r>
    </w:p>
    <w:p w14:paraId="4E0EDC79" w14:textId="77777777" w:rsidR="003031FC" w:rsidRPr="00A606C5" w:rsidRDefault="003031FC" w:rsidP="00C95564">
      <w:pPr>
        <w:ind w:firstLine="720"/>
        <w:rPr>
          <w:rFonts w:eastAsia="SimSun"/>
          <w:b/>
          <w:i/>
          <w:sz w:val="28"/>
          <w:szCs w:val="28"/>
        </w:rPr>
      </w:pPr>
      <w:r w:rsidRPr="00A606C5">
        <w:rPr>
          <w:rFonts w:eastAsia="SimSun"/>
          <w:b/>
          <w:i/>
          <w:sz w:val="28"/>
          <w:szCs w:val="28"/>
        </w:rPr>
        <w:t>(Sao) Nữ sanh diệc nhiên giả, luận vị “nữ cập căn khuyết, câu bất sanh bỉ”, cố viện thượng lệ.</w:t>
      </w:r>
    </w:p>
    <w:p w14:paraId="2B2CFE93" w14:textId="77777777" w:rsidR="003031FC" w:rsidRPr="00A606C5" w:rsidRDefault="003031FC" w:rsidP="00C95564">
      <w:pPr>
        <w:ind w:firstLine="720"/>
        <w:rPr>
          <w:rFonts w:ascii="DFKai-SB" w:eastAsia="DFKai-SB" w:hAnsi="DFKai-SB" w:cs="DFKai-SB"/>
          <w:b/>
          <w:sz w:val="32"/>
          <w:szCs w:val="32"/>
        </w:rPr>
      </w:pPr>
      <w:r w:rsidRPr="00A606C5">
        <w:rPr>
          <w:rFonts w:eastAsia="DFKai-SB"/>
          <w:b/>
          <w:sz w:val="32"/>
          <w:szCs w:val="32"/>
        </w:rPr>
        <w:t>(</w:t>
      </w:r>
      <w:r w:rsidRPr="00A606C5">
        <w:rPr>
          <w:rFonts w:ascii="DFKai-SB" w:eastAsia="DFKai-SB" w:hAnsi="DFKai-SB" w:cs="DFKai-SB"/>
          <w:b/>
          <w:sz w:val="32"/>
          <w:szCs w:val="32"/>
        </w:rPr>
        <w:t>鈔</w:t>
      </w:r>
      <w:r w:rsidRPr="00A606C5">
        <w:rPr>
          <w:rFonts w:eastAsia="DFKai-SB"/>
          <w:b/>
          <w:sz w:val="32"/>
          <w:szCs w:val="32"/>
        </w:rPr>
        <w:t xml:space="preserve">) </w:t>
      </w:r>
      <w:r w:rsidRPr="00A606C5">
        <w:rPr>
          <w:rFonts w:ascii="DFKai-SB" w:eastAsia="DFKai-SB" w:hAnsi="DFKai-SB" w:cs="DFKai-SB"/>
          <w:b/>
          <w:sz w:val="32"/>
          <w:szCs w:val="32"/>
        </w:rPr>
        <w:t>女生亦然者，論謂女及根缺，俱不生彼，故援上例。</w:t>
      </w:r>
    </w:p>
    <w:p w14:paraId="782F2777" w14:textId="77777777" w:rsidR="003031FC" w:rsidRPr="00A606C5" w:rsidRDefault="003031FC" w:rsidP="00C95564">
      <w:pPr>
        <w:ind w:firstLine="720"/>
        <w:rPr>
          <w:rFonts w:eastAsia="SimSun"/>
          <w:i/>
          <w:sz w:val="28"/>
          <w:szCs w:val="28"/>
        </w:rPr>
      </w:pPr>
      <w:r w:rsidRPr="00A606C5">
        <w:rPr>
          <w:rFonts w:eastAsia="SimSun"/>
          <w:i/>
          <w:sz w:val="28"/>
          <w:szCs w:val="28"/>
        </w:rPr>
        <w:t>(</w:t>
      </w:r>
      <w:r w:rsidRPr="00A606C5">
        <w:rPr>
          <w:rFonts w:eastAsia="SimSun"/>
          <w:b/>
          <w:i/>
          <w:sz w:val="28"/>
          <w:szCs w:val="28"/>
        </w:rPr>
        <w:t>Sao</w:t>
      </w:r>
      <w:r w:rsidRPr="00A606C5">
        <w:rPr>
          <w:rFonts w:eastAsia="SimSun"/>
          <w:i/>
          <w:sz w:val="28"/>
          <w:szCs w:val="28"/>
        </w:rPr>
        <w:t>: “Nữ nhân sanh về Cực Lạc cũng thế”: [Vãng Sanh] Luận nói nữ nhân và kẻ căn khuyết đều chẳng sanh về đó, đều dẫn lệ trên đây [để biện định]).</w:t>
      </w:r>
    </w:p>
    <w:p w14:paraId="4409E6CF" w14:textId="77777777" w:rsidR="003031FC" w:rsidRPr="00A606C5" w:rsidRDefault="003031FC" w:rsidP="00C95564">
      <w:pPr>
        <w:rPr>
          <w:rFonts w:eastAsia="SimSun"/>
          <w:sz w:val="28"/>
          <w:szCs w:val="28"/>
        </w:rPr>
      </w:pPr>
    </w:p>
    <w:p w14:paraId="4AE8604D" w14:textId="77777777" w:rsidR="003031FC" w:rsidRPr="00A606C5" w:rsidRDefault="003031FC" w:rsidP="00C95564">
      <w:pPr>
        <w:ind w:firstLine="720"/>
        <w:rPr>
          <w:rFonts w:eastAsia="SimSun"/>
          <w:sz w:val="28"/>
          <w:szCs w:val="28"/>
        </w:rPr>
      </w:pPr>
      <w:r w:rsidRPr="00A606C5">
        <w:rPr>
          <w:rFonts w:eastAsia="SimSun"/>
          <w:i/>
          <w:sz w:val="28"/>
          <w:szCs w:val="28"/>
        </w:rPr>
        <w:t>“Luận vị”</w:t>
      </w:r>
      <w:r w:rsidRPr="00A606C5">
        <w:rPr>
          <w:rFonts w:eastAsia="SimSun"/>
          <w:sz w:val="28"/>
          <w:szCs w:val="28"/>
        </w:rPr>
        <w:t xml:space="preserve"> (Luận nói), Luận ở đây là Vãng Sanh Luận do Thiên Thân Bồ Tát soạn. Tây Phương Cực Lạc thế giới chẳng có thân người nữ, vì đều là Phật thân. Đã đến Tây Phương Cực Lạc thế giới, thân ấy liền biến thành thân Phật, tướng nữ thân cũng chẳng còn! </w:t>
      </w:r>
      <w:r w:rsidRPr="00A606C5">
        <w:rPr>
          <w:rFonts w:eastAsia="SimSun"/>
          <w:i/>
          <w:sz w:val="28"/>
          <w:szCs w:val="28"/>
        </w:rPr>
        <w:t xml:space="preserve">“Căn khuyết” </w:t>
      </w:r>
      <w:r w:rsidRPr="00A606C5">
        <w:rPr>
          <w:rFonts w:eastAsia="SimSun"/>
          <w:sz w:val="28"/>
          <w:szCs w:val="28"/>
        </w:rPr>
        <w:t>là tàn tật. Tướng mạo tàn tật cũng chẳng có. Đến nơi ấy, đều là ba mươi hai tướng, tám mươi thứ hảo.</w:t>
      </w:r>
    </w:p>
    <w:p w14:paraId="4FC3404A" w14:textId="77777777" w:rsidR="003031FC" w:rsidRPr="00A606C5" w:rsidRDefault="003031FC" w:rsidP="00C95564">
      <w:pPr>
        <w:rPr>
          <w:rFonts w:eastAsia="SimSun"/>
          <w:sz w:val="28"/>
          <w:szCs w:val="28"/>
        </w:rPr>
      </w:pPr>
    </w:p>
    <w:p w14:paraId="10863A51" w14:textId="77777777" w:rsidR="003031FC" w:rsidRPr="00A606C5" w:rsidRDefault="003031FC" w:rsidP="00C95564">
      <w:pPr>
        <w:ind w:firstLine="720"/>
        <w:rPr>
          <w:rFonts w:eastAsia="SimSun"/>
          <w:b/>
          <w:i/>
          <w:sz w:val="28"/>
          <w:szCs w:val="28"/>
        </w:rPr>
      </w:pPr>
      <w:r w:rsidRPr="00A606C5">
        <w:rPr>
          <w:rFonts w:eastAsia="SimSun"/>
          <w:b/>
          <w:i/>
          <w:sz w:val="28"/>
          <w:szCs w:val="28"/>
        </w:rPr>
        <w:t>(Sao) Diệc diêu nữ nhân túc tu tịnh hạnh, nhất sanh bỉ quốc, cụ trượng phu tướng, vô phục nữ hình hỹ. Kim hội cửu phẩm, do tồn nữ nhân, mậu dã, đương thị Sa Bà niệm Phật thời tướng, bất khả vị thị Cực Lạc đắc sanh thời tướng dã.</w:t>
      </w:r>
    </w:p>
    <w:p w14:paraId="0877EA54" w14:textId="77777777" w:rsidR="003031FC" w:rsidRPr="00A606C5" w:rsidRDefault="003031FC" w:rsidP="00C95564">
      <w:pPr>
        <w:ind w:firstLine="720"/>
        <w:rPr>
          <w:rFonts w:ascii="DFKai-SB" w:eastAsia="DFKai-SB" w:hAnsi="DFKai-SB" w:cs="DFKai-SB"/>
          <w:b/>
          <w:sz w:val="32"/>
          <w:szCs w:val="32"/>
        </w:rPr>
      </w:pPr>
      <w:r w:rsidRPr="00A606C5">
        <w:rPr>
          <w:rFonts w:eastAsia="DFKai-SB"/>
          <w:b/>
          <w:sz w:val="32"/>
          <w:szCs w:val="32"/>
        </w:rPr>
        <w:t>(</w:t>
      </w:r>
      <w:r w:rsidRPr="00A606C5">
        <w:rPr>
          <w:rFonts w:ascii="DFKai-SB" w:eastAsia="DFKai-SB" w:hAnsi="DFKai-SB" w:cs="DFKai-SB"/>
          <w:b/>
          <w:sz w:val="32"/>
          <w:szCs w:val="32"/>
        </w:rPr>
        <w:t>鈔</w:t>
      </w:r>
      <w:r w:rsidRPr="00A606C5">
        <w:rPr>
          <w:rFonts w:eastAsia="DFKai-SB"/>
          <w:b/>
          <w:sz w:val="32"/>
          <w:szCs w:val="32"/>
        </w:rPr>
        <w:t xml:space="preserve">) </w:t>
      </w:r>
      <w:r w:rsidRPr="00A606C5">
        <w:rPr>
          <w:rFonts w:ascii="DFKai-SB" w:eastAsia="DFKai-SB" w:hAnsi="DFKai-SB" w:cs="DFKai-SB"/>
          <w:b/>
          <w:sz w:val="32"/>
          <w:szCs w:val="32"/>
        </w:rPr>
        <w:t>亦繇女人宿修淨行，一生彼國，具丈夫相，無復女形矣。今繪九品，猶存女人，謬也，當是娑婆念佛時相，不可謂是極樂得生時相也。</w:t>
      </w:r>
    </w:p>
    <w:p w14:paraId="7B655521" w14:textId="77777777" w:rsidR="003031FC" w:rsidRPr="00A606C5" w:rsidRDefault="003031FC" w:rsidP="00C95564">
      <w:pPr>
        <w:ind w:firstLine="720"/>
        <w:rPr>
          <w:rFonts w:eastAsia="SimSun"/>
          <w:i/>
          <w:sz w:val="28"/>
          <w:szCs w:val="28"/>
        </w:rPr>
      </w:pPr>
      <w:r w:rsidRPr="00A606C5">
        <w:rPr>
          <w:rFonts w:eastAsia="SimSun"/>
          <w:i/>
          <w:sz w:val="28"/>
          <w:szCs w:val="28"/>
        </w:rPr>
        <w:t>(</w:t>
      </w:r>
      <w:r w:rsidRPr="00A606C5">
        <w:rPr>
          <w:rFonts w:eastAsia="SimSun"/>
          <w:b/>
          <w:i/>
          <w:sz w:val="28"/>
          <w:szCs w:val="28"/>
        </w:rPr>
        <w:t>Sao</w:t>
      </w:r>
      <w:r w:rsidRPr="00A606C5">
        <w:rPr>
          <w:rFonts w:eastAsia="SimSun"/>
          <w:i/>
          <w:sz w:val="28"/>
          <w:szCs w:val="28"/>
        </w:rPr>
        <w:t>: Cũng vì nữ nhân đã tu tịnh hạnh, hễ sanh về cõi ấy bèn đầy đủ tướng trượng phu, chẳng còn hình dáng nữ. Nay vẽ chín phẩm [vãng sanh] vẫn còn có hình tướng nữ là lầm, nên coi đó là hình tướng khi đang niệm Phật trong cõi Sa Bà, chẳng thể bảo là tướng khi đã được sanh về Cực Lạc được).</w:t>
      </w:r>
    </w:p>
    <w:p w14:paraId="797FD12A" w14:textId="77777777" w:rsidR="003031FC" w:rsidRPr="00A606C5" w:rsidRDefault="003031FC" w:rsidP="00C95564">
      <w:pPr>
        <w:rPr>
          <w:rFonts w:eastAsia="SimSun"/>
          <w:sz w:val="28"/>
          <w:szCs w:val="28"/>
        </w:rPr>
      </w:pPr>
    </w:p>
    <w:p w14:paraId="378833F7" w14:textId="77777777" w:rsidR="003031FC" w:rsidRPr="00A606C5" w:rsidRDefault="003031FC" w:rsidP="00C95564">
      <w:pPr>
        <w:ind w:firstLine="720"/>
        <w:rPr>
          <w:rFonts w:eastAsia="SimSun"/>
          <w:sz w:val="28"/>
          <w:szCs w:val="28"/>
        </w:rPr>
      </w:pPr>
      <w:r w:rsidRPr="00A606C5">
        <w:rPr>
          <w:rFonts w:eastAsia="SimSun"/>
          <w:sz w:val="28"/>
          <w:szCs w:val="28"/>
        </w:rPr>
        <w:t xml:space="preserve">Liên Trì đại sư giảng rất đúng, hết sức hợp lý. Những bức vẽ Cực Lạc Thế Giới Đồ đều là tướng trạng khi chưa đến Tây Phương Cực Lạc </w:t>
      </w:r>
      <w:r w:rsidRPr="00A606C5">
        <w:rPr>
          <w:rFonts w:eastAsia="SimSun"/>
          <w:sz w:val="28"/>
          <w:szCs w:val="28"/>
        </w:rPr>
        <w:lastRenderedPageBreak/>
        <w:t>thế giới. Nếu đã đến, chẳng thể có tướng nữ nhân, vẽ tướng ấy là sai mất rồi!</w:t>
      </w:r>
    </w:p>
    <w:p w14:paraId="7F3E605F" w14:textId="77777777" w:rsidR="003031FC" w:rsidRPr="00A606C5" w:rsidRDefault="003031FC" w:rsidP="00C95564">
      <w:pPr>
        <w:rPr>
          <w:rFonts w:eastAsia="SimSun"/>
          <w:sz w:val="28"/>
          <w:szCs w:val="28"/>
        </w:rPr>
      </w:pPr>
    </w:p>
    <w:p w14:paraId="17040DF5" w14:textId="77777777" w:rsidR="003031FC" w:rsidRPr="00A606C5" w:rsidRDefault="003031FC" w:rsidP="00C95564">
      <w:pPr>
        <w:ind w:firstLine="720"/>
        <w:rPr>
          <w:rFonts w:eastAsia="SimSun"/>
          <w:b/>
          <w:i/>
          <w:sz w:val="28"/>
          <w:szCs w:val="28"/>
        </w:rPr>
      </w:pPr>
      <w:r w:rsidRPr="00A606C5">
        <w:rPr>
          <w:rFonts w:eastAsia="SimSun"/>
          <w:b/>
          <w:i/>
          <w:sz w:val="28"/>
          <w:szCs w:val="28"/>
        </w:rPr>
        <w:t>(Sao) Ức hoặc biểu kỳ nhân địa, dĩ minh nhất thiết giai đắc vãng sanh nhĩ, đạt giả thẩm chi.</w:t>
      </w:r>
    </w:p>
    <w:p w14:paraId="119823C8" w14:textId="77777777" w:rsidR="003031FC" w:rsidRPr="00A606C5" w:rsidRDefault="003031FC" w:rsidP="00C95564">
      <w:pPr>
        <w:ind w:right="-252" w:firstLine="720"/>
        <w:rPr>
          <w:rFonts w:eastAsia="SimSun"/>
          <w:i/>
          <w:sz w:val="28"/>
          <w:szCs w:val="28"/>
        </w:rPr>
      </w:pPr>
      <w:r w:rsidRPr="00A606C5">
        <w:rPr>
          <w:rFonts w:eastAsia="DFKai-SB"/>
          <w:b/>
          <w:sz w:val="32"/>
          <w:szCs w:val="32"/>
        </w:rPr>
        <w:t>(</w:t>
      </w:r>
      <w:r w:rsidRPr="00A606C5">
        <w:rPr>
          <w:rFonts w:ascii="DFKai-SB" w:eastAsia="DFKai-SB" w:hAnsi="DFKai-SB" w:cs="MS Mincho"/>
          <w:b/>
          <w:sz w:val="32"/>
          <w:szCs w:val="32"/>
        </w:rPr>
        <w:t>鈔</w:t>
      </w:r>
      <w:r w:rsidRPr="00A606C5">
        <w:rPr>
          <w:rFonts w:eastAsia="DFKai-SB"/>
          <w:b/>
          <w:sz w:val="32"/>
          <w:szCs w:val="32"/>
        </w:rPr>
        <w:t xml:space="preserve">) </w:t>
      </w:r>
      <w:r w:rsidRPr="00A606C5">
        <w:rPr>
          <w:rFonts w:ascii="DFKai-SB" w:eastAsia="DFKai-SB" w:hAnsi="DFKai-SB" w:cs="MS Mincho"/>
          <w:b/>
          <w:sz w:val="32"/>
          <w:szCs w:val="32"/>
        </w:rPr>
        <w:t>抑或表其因地，以明一切皆得往生耳，達者審之。</w:t>
      </w:r>
    </w:p>
    <w:p w14:paraId="14A176D7" w14:textId="77777777" w:rsidR="003031FC" w:rsidRPr="00A606C5" w:rsidRDefault="003031FC" w:rsidP="00C95564">
      <w:pPr>
        <w:ind w:firstLine="720"/>
        <w:rPr>
          <w:rFonts w:eastAsia="SimSun"/>
          <w:i/>
          <w:sz w:val="28"/>
          <w:szCs w:val="28"/>
        </w:rPr>
      </w:pPr>
      <w:r w:rsidRPr="00A606C5">
        <w:rPr>
          <w:rFonts w:eastAsia="SimSun"/>
          <w:i/>
          <w:sz w:val="28"/>
          <w:szCs w:val="28"/>
        </w:rPr>
        <w:t>(</w:t>
      </w:r>
      <w:r w:rsidRPr="00A606C5">
        <w:rPr>
          <w:rFonts w:eastAsia="SimSun"/>
          <w:b/>
          <w:i/>
          <w:sz w:val="28"/>
          <w:szCs w:val="28"/>
        </w:rPr>
        <w:t>Sao</w:t>
      </w:r>
      <w:r w:rsidRPr="00A606C5">
        <w:rPr>
          <w:rFonts w:eastAsia="SimSun"/>
          <w:i/>
          <w:sz w:val="28"/>
          <w:szCs w:val="28"/>
        </w:rPr>
        <w:t>: Hoặc có lẽ [vẽ như vậy] nhằm biểu thị lúc tu nhân, hòng nêu rõ “hết thảy đều được vãng sanh”, người thông đạt phải suy xét kỹ [để nhận biết chánh xác]).</w:t>
      </w:r>
    </w:p>
    <w:p w14:paraId="1158DF04" w14:textId="77777777" w:rsidR="003031FC" w:rsidRPr="00A606C5" w:rsidRDefault="003031FC" w:rsidP="00C95564">
      <w:pPr>
        <w:rPr>
          <w:rFonts w:eastAsia="SimSun"/>
          <w:sz w:val="28"/>
          <w:szCs w:val="28"/>
        </w:rPr>
      </w:pPr>
    </w:p>
    <w:p w14:paraId="197045D1" w14:textId="77777777" w:rsidR="003031FC" w:rsidRPr="00A606C5" w:rsidRDefault="003031FC" w:rsidP="00C95564">
      <w:pPr>
        <w:ind w:firstLine="720"/>
        <w:rPr>
          <w:rFonts w:eastAsia="SimSun"/>
          <w:sz w:val="28"/>
          <w:szCs w:val="28"/>
        </w:rPr>
      </w:pPr>
      <w:r w:rsidRPr="00A606C5">
        <w:rPr>
          <w:rFonts w:eastAsia="SimSun"/>
          <w:sz w:val="28"/>
          <w:szCs w:val="28"/>
        </w:rPr>
        <w:t>Cũng có một ý nghĩa khác: Nói rõ hết thảy các chủng loại chúng sanh đều có thể vãng sanh; nhưng chúng ta nhất định phải thông đạt, hiểu rõ: Tây Phương Cực Lạc thế giới chỉ có một loại thân tướng, quyết định chẳng có loại thân tướng thứ hai.</w:t>
      </w:r>
    </w:p>
    <w:p w14:paraId="03332099" w14:textId="77777777" w:rsidR="003031FC" w:rsidRPr="00A606C5" w:rsidRDefault="003031FC" w:rsidP="00C95564">
      <w:pPr>
        <w:rPr>
          <w:rFonts w:eastAsia="SimSun"/>
          <w:sz w:val="28"/>
          <w:szCs w:val="28"/>
        </w:rPr>
      </w:pPr>
    </w:p>
    <w:p w14:paraId="5B762D80" w14:textId="77777777" w:rsidR="003031FC" w:rsidRPr="00A606C5" w:rsidRDefault="003031FC" w:rsidP="00C95564">
      <w:pPr>
        <w:ind w:firstLine="720"/>
        <w:rPr>
          <w:rFonts w:eastAsia="SimSun"/>
          <w:b/>
          <w:i/>
          <w:sz w:val="28"/>
          <w:szCs w:val="28"/>
        </w:rPr>
      </w:pPr>
      <w:r w:rsidRPr="00A606C5">
        <w:rPr>
          <w:rFonts w:eastAsia="SimSun"/>
          <w:b/>
          <w:i/>
          <w:sz w:val="28"/>
          <w:szCs w:val="28"/>
        </w:rPr>
        <w:t>(Sớ) Xứng Lý, tắc tự tánh bổn vô tham, sân, si đẳng, thị vô tam ác đạo nghĩa. Tự tánh bổn cụ như huyễn pháp môn, thị biến hóa sở tác nghĩa.</w:t>
      </w:r>
    </w:p>
    <w:p w14:paraId="5FBC6FE0" w14:textId="77777777" w:rsidR="003031FC" w:rsidRPr="00A606C5" w:rsidRDefault="003031FC" w:rsidP="00C95564">
      <w:pPr>
        <w:ind w:firstLine="720"/>
        <w:rPr>
          <w:rFonts w:ascii="DFKai-SB" w:eastAsia="DFKai-SB" w:hAnsi="DFKai-SB" w:cs="DFKai-SB"/>
          <w:b/>
          <w:sz w:val="32"/>
          <w:szCs w:val="32"/>
        </w:rPr>
      </w:pPr>
      <w:r w:rsidRPr="00A606C5">
        <w:rPr>
          <w:rFonts w:eastAsia="DFKai-SB"/>
          <w:b/>
          <w:sz w:val="32"/>
          <w:szCs w:val="32"/>
        </w:rPr>
        <w:t>(</w:t>
      </w:r>
      <w:r w:rsidRPr="00A606C5">
        <w:rPr>
          <w:rFonts w:ascii="DFKai-SB" w:eastAsia="DFKai-SB" w:hAnsi="DFKai-SB" w:cs="DFKai-SB"/>
          <w:b/>
          <w:sz w:val="32"/>
          <w:szCs w:val="32"/>
        </w:rPr>
        <w:t>疏</w:t>
      </w:r>
      <w:r w:rsidRPr="00A606C5">
        <w:rPr>
          <w:rFonts w:eastAsia="DFKai-SB"/>
          <w:b/>
          <w:sz w:val="32"/>
          <w:szCs w:val="32"/>
        </w:rPr>
        <w:t xml:space="preserve">) </w:t>
      </w:r>
      <w:r w:rsidRPr="00A606C5">
        <w:rPr>
          <w:rFonts w:ascii="DFKai-SB" w:eastAsia="DFKai-SB" w:hAnsi="DFKai-SB" w:cs="DFKai-SB"/>
          <w:b/>
          <w:sz w:val="32"/>
          <w:szCs w:val="32"/>
        </w:rPr>
        <w:t>稱理，則自性本無貪瞋痴等，是無三惡道義；自性本具如幻法門，是變化所作義。</w:t>
      </w:r>
    </w:p>
    <w:p w14:paraId="5B1CD631" w14:textId="77777777" w:rsidR="003031FC" w:rsidRPr="00A606C5" w:rsidRDefault="003031FC" w:rsidP="00C95564">
      <w:pPr>
        <w:ind w:firstLine="720"/>
        <w:rPr>
          <w:rFonts w:eastAsia="SimSun"/>
          <w:i/>
          <w:sz w:val="28"/>
          <w:szCs w:val="28"/>
        </w:rPr>
      </w:pPr>
      <w:r w:rsidRPr="00A606C5">
        <w:rPr>
          <w:rFonts w:eastAsia="SimSun"/>
          <w:i/>
          <w:sz w:val="28"/>
          <w:szCs w:val="28"/>
        </w:rPr>
        <w:t>(</w:t>
      </w:r>
      <w:r w:rsidRPr="00A606C5">
        <w:rPr>
          <w:rFonts w:eastAsia="SimSun"/>
          <w:b/>
          <w:i/>
          <w:sz w:val="28"/>
          <w:szCs w:val="28"/>
        </w:rPr>
        <w:t>Sớ</w:t>
      </w:r>
      <w:r w:rsidRPr="00A606C5">
        <w:rPr>
          <w:rFonts w:eastAsia="SimSun"/>
          <w:i/>
          <w:sz w:val="28"/>
          <w:szCs w:val="28"/>
        </w:rPr>
        <w:t>: Xứng Lý, tự tánh vốn chẳng có tham, sân, si v.v… chính là nghĩa “không có ba ác đạo”. Tự tánh vốn trọn đủ pháp môn như huyễn là nghĩa “biến hóa tạo ra”).</w:t>
      </w:r>
    </w:p>
    <w:p w14:paraId="7C51EC44" w14:textId="77777777" w:rsidR="003031FC" w:rsidRPr="00A606C5" w:rsidRDefault="003031FC" w:rsidP="00C95564">
      <w:pPr>
        <w:rPr>
          <w:rFonts w:eastAsia="SimSun"/>
          <w:sz w:val="28"/>
          <w:szCs w:val="28"/>
        </w:rPr>
      </w:pPr>
    </w:p>
    <w:p w14:paraId="6DE1DE11" w14:textId="77777777" w:rsidR="003031FC" w:rsidRPr="00A606C5" w:rsidRDefault="003031FC" w:rsidP="00C95564">
      <w:pPr>
        <w:ind w:firstLine="720"/>
        <w:rPr>
          <w:rFonts w:eastAsia="SimSun"/>
          <w:sz w:val="28"/>
          <w:szCs w:val="28"/>
        </w:rPr>
      </w:pPr>
      <w:r w:rsidRPr="00A606C5">
        <w:rPr>
          <w:rFonts w:eastAsia="SimSun"/>
          <w:sz w:val="28"/>
          <w:szCs w:val="28"/>
        </w:rPr>
        <w:t xml:space="preserve">Vì sao Tây Phương Cực Lạc thế giới chẳng có ba ác đạo? Nếu chẳng hiểu rõ lý luận này, nỗi hoài nghi sẽ chẳng thể đoạn sạch. Chỗ khác nhau giữa thế giới Tây Phương và hết thảy các cõi Phật khác là: Cực Lạc là cõi Pháp Tánh thuần chân, do Chân Như bổn tánh biến hiện, mười phương thế giới do tám thức biến hiện. </w:t>
      </w:r>
      <w:r w:rsidRPr="00A606C5">
        <w:rPr>
          <w:rFonts w:eastAsia="SimSun"/>
          <w:i/>
          <w:sz w:val="28"/>
          <w:szCs w:val="28"/>
        </w:rPr>
        <w:t>“Vô minh bất giác sanh ra ba tế tướng, cảnh giới làm duyên tăng trưởng sáu thô tướng”</w:t>
      </w:r>
      <w:r w:rsidRPr="00A606C5">
        <w:rPr>
          <w:rFonts w:eastAsia="SimSun"/>
          <w:sz w:val="28"/>
          <w:szCs w:val="28"/>
        </w:rPr>
        <w:t xml:space="preserve">, biến hiện như vậy, có bản chất khác hẳn Tây Phương Cực Lạc thế giới. Do đó, mỗi một pháp, một hạt bụi, một hạt cát trong thế giới Tây Phương đều là pháp giới chẳng thể nghĩ bàn, cõi của chúng ta làm sao có thể sánh bằng được? Đó là cõi nước do tự tánh thanh tịnh tâm của A Di Đà Phật biến hiện, đúng như Lục Tổ đã nói: </w:t>
      </w:r>
      <w:r w:rsidRPr="00A606C5">
        <w:rPr>
          <w:rFonts w:eastAsia="SimSun"/>
          <w:i/>
          <w:sz w:val="28"/>
          <w:szCs w:val="28"/>
        </w:rPr>
        <w:t>“Nào ngờ tự tánh, vốn sẵn thanh tịnh”</w:t>
      </w:r>
      <w:r w:rsidRPr="00A606C5">
        <w:rPr>
          <w:rFonts w:eastAsia="SimSun"/>
          <w:sz w:val="28"/>
          <w:szCs w:val="28"/>
        </w:rPr>
        <w:t xml:space="preserve">. Người từ mười phương thế giới vãng sanh [Cực Lạc] thảy đều trọn đủ tịnh duyên thì mới có thể vãng sanh, tâm thanh tịnh, duyên thanh tịnh, như vậy thì sẽ vãng sanh. </w:t>
      </w:r>
      <w:r w:rsidRPr="00A606C5">
        <w:rPr>
          <w:rFonts w:eastAsia="SimSun"/>
          <w:sz w:val="28"/>
          <w:szCs w:val="28"/>
        </w:rPr>
        <w:lastRenderedPageBreak/>
        <w:t>Dẫu là chúng sanh trong ác đạo hoặc chúng sanh tạo tội nghiệp sâu nặng vãng sanh thì cũng ắt phải thật sự sám hối, đoạn ác tu thiện mới hòng có thể vãng sanh. Tôi bảo các đồng học niệm kinh, niệm Phật, chẳng vì mục đích khiến cho quý vị cầu hiểu nghĩa, mà nhằm vào mục đích dùng phương thức ấy để huấn luyện cái tâm thanh tịnh của chính mình. Tâm đã thanh tịnh, nhất định sanh về Tịnh Độ. Ta nguyện sanh về Tịnh Độ, hễ có nguyện thì phải có tâm thanh tịnh. Tâm chẳng thanh tịnh, dẫu có nguyện, vẫn chẳng thể vãng sanh, quý vị phải hiểu đạo lý này. Nghe giảng hoặc nghiên cứu chú sớ nhằm mục đích đoạn nghi sanh tín. Chúng ta chẳng nhận biết pháp môn này, còn hoài nghi, dẫu quý vị giảng giải hay cách mấy, tôi vẫn không tin tưởng. Vì thế, giảng kinh hoặc giảng chú giải nhằm giúp quý vị đoạn nghi sanh tín, kiến lập tín tâm, chẳng còn dấy vọng tưởng nữa, nhất tâm nhất ý niệm kinh. Khi niệm kinh, chẳng nghĩ đến bất cứ ý nghĩa nào, biết ta niệm kinh hòng tu tâm thanh tịnh. Niệm kinh, niệm Phật nhằm vun bồi tịnh duyên của ta, gieo tịnh duyên, tu tịnh hạnh. Trong tâm thanh tịnh chẳng có tham, sân, si, nên Tây Phương Cực Lạc thế giới chẳng có ba ác đạo.</w:t>
      </w:r>
    </w:p>
    <w:p w14:paraId="0D112BA3" w14:textId="77777777" w:rsidR="003031FC" w:rsidRPr="00A606C5" w:rsidRDefault="003031FC" w:rsidP="00C95564">
      <w:pPr>
        <w:ind w:firstLine="720"/>
        <w:rPr>
          <w:rFonts w:eastAsia="SimSun"/>
          <w:sz w:val="28"/>
          <w:szCs w:val="28"/>
        </w:rPr>
      </w:pPr>
      <w:r w:rsidRPr="00A606C5">
        <w:rPr>
          <w:rFonts w:eastAsia="SimSun"/>
          <w:sz w:val="28"/>
          <w:szCs w:val="28"/>
        </w:rPr>
        <w:t xml:space="preserve">Nay thế gian này ác đạo tràn ngập, vì sao? Ác niệm chẳng đoạn. Không chỉ là ác niệm chẳng đoạn, mà ác niệm còn đang tăng trưởng, đáng sợ quá! Trong quá khứ có những đồng học thường đến nghe kinh, nay thì ngay cả bóng dáng cũng chẳng trông thấy, đi chơi cổ phiếu hết rồi! Trước đây, họ mỗi ngày niệm kinh tại đây, phát tâm cầu sanh Tây Phương Tịnh Độ, nay tới thị trường chứng khoán, người ấy sẽ sanh về đâu? Sanh về ngạ quỷ, súc sanh, địa ngục. Nơi chốn ấy [là chỗ] để tu tham, sân, si. Tham, sân, si là nghiệp nhân của ba ác đạo. Chúng tôi giảng pháp môn thù thắng khôn sánh bậc nhất ở đây, đạo tràng của chúng ta có mấy người nghe? Quý vị đến chợ bán cổ phiếu mà xem, người chen nhau đông nghẹt, chen chẳng lọt. Do vậy, thế gian này ác đạo tràn ngập, đạo lý ở chỗ này. Vì sao Tây Phương Cực Lạc thế giới chẳng có ba ác đạo? Tây Phương Cực Lạc thế giới chẳng có tham, sân, si. Nếu chúng ta muốn nắm chắc vãng sanh, phải bỏ sạch tham, sân, si. [Câu] </w:t>
      </w:r>
      <w:r w:rsidRPr="00A606C5">
        <w:rPr>
          <w:rFonts w:eastAsia="SimSun"/>
          <w:i/>
          <w:sz w:val="28"/>
          <w:szCs w:val="28"/>
        </w:rPr>
        <w:t>“tự tánh bổn cụ như huyễn pháp môn, thị biến hóa sở tác nghĩa”</w:t>
      </w:r>
      <w:r w:rsidRPr="00A606C5">
        <w:rPr>
          <w:rFonts w:eastAsia="SimSun"/>
          <w:sz w:val="28"/>
          <w:szCs w:val="28"/>
        </w:rPr>
        <w:t xml:space="preserve"> (tự tánh vốn trọn đủ pháp môn như huyễn là ý nghĩa “biến hóa tạo ra”) [được sách Diễn Nghĩa giảng như sau]:</w:t>
      </w:r>
    </w:p>
    <w:p w14:paraId="66C3D09F" w14:textId="77777777" w:rsidR="003031FC" w:rsidRPr="00A606C5" w:rsidRDefault="003031FC" w:rsidP="00C95564">
      <w:pPr>
        <w:rPr>
          <w:rFonts w:eastAsia="SimSun"/>
          <w:sz w:val="28"/>
          <w:szCs w:val="28"/>
        </w:rPr>
      </w:pPr>
    </w:p>
    <w:p w14:paraId="01275DC0" w14:textId="77777777" w:rsidR="003031FC" w:rsidRPr="00A606C5" w:rsidRDefault="003031FC" w:rsidP="00C95564">
      <w:pPr>
        <w:ind w:firstLine="720"/>
        <w:rPr>
          <w:rFonts w:eastAsia="SimSun"/>
          <w:b/>
          <w:i/>
          <w:sz w:val="28"/>
          <w:szCs w:val="28"/>
        </w:rPr>
      </w:pPr>
      <w:r w:rsidRPr="00A606C5">
        <w:rPr>
          <w:rFonts w:eastAsia="SimSun"/>
          <w:b/>
          <w:i/>
          <w:sz w:val="28"/>
          <w:szCs w:val="28"/>
        </w:rPr>
        <w:t>(Diễn) Như huyễn pháp môn giả, Phật thuyết nhất thiết pháp, bổn vị nhất thiết tâm, ngã vô nhất thiết tâm, yên dụng nhất thiết pháp, cố nhất thiết pháp môn giai tất như huyễn.</w:t>
      </w:r>
    </w:p>
    <w:p w14:paraId="5E443723" w14:textId="77777777" w:rsidR="003031FC" w:rsidRPr="00A606C5" w:rsidRDefault="003031FC" w:rsidP="00C95564">
      <w:pPr>
        <w:ind w:firstLine="720"/>
        <w:rPr>
          <w:b/>
          <w:sz w:val="32"/>
          <w:szCs w:val="32"/>
        </w:rPr>
      </w:pPr>
      <w:r w:rsidRPr="00A606C5">
        <w:rPr>
          <w:rFonts w:eastAsia="DFKai-SB"/>
          <w:b/>
          <w:sz w:val="32"/>
          <w:szCs w:val="32"/>
        </w:rPr>
        <w:lastRenderedPageBreak/>
        <w:t>(</w:t>
      </w:r>
      <w:r w:rsidRPr="00A606C5">
        <w:rPr>
          <w:rFonts w:eastAsia="DFKai-SB"/>
          <w:b/>
          <w:sz w:val="32"/>
          <w:szCs w:val="32"/>
        </w:rPr>
        <w:t>演</w:t>
      </w:r>
      <w:r w:rsidRPr="00A606C5">
        <w:rPr>
          <w:rFonts w:eastAsia="DFKai-SB"/>
          <w:b/>
          <w:sz w:val="32"/>
          <w:szCs w:val="32"/>
        </w:rPr>
        <w:t xml:space="preserve">) </w:t>
      </w:r>
      <w:r w:rsidRPr="00A606C5">
        <w:rPr>
          <w:rFonts w:eastAsia="DFKai-SB"/>
          <w:b/>
          <w:sz w:val="32"/>
          <w:szCs w:val="32"/>
        </w:rPr>
        <w:t>如幻法門者，佛說一切法，本為一切心，我無一切心，焉用一切法，故一切法門皆悉如幻。</w:t>
      </w:r>
    </w:p>
    <w:p w14:paraId="7A040FE1" w14:textId="77777777" w:rsidR="003031FC" w:rsidRPr="00A606C5" w:rsidRDefault="003031FC" w:rsidP="00C95564">
      <w:pPr>
        <w:ind w:firstLine="720"/>
        <w:rPr>
          <w:rFonts w:eastAsia="SimSun"/>
          <w:i/>
          <w:sz w:val="28"/>
          <w:szCs w:val="28"/>
        </w:rPr>
      </w:pPr>
      <w:r w:rsidRPr="00A606C5">
        <w:rPr>
          <w:rFonts w:eastAsia="SimSun"/>
          <w:i/>
          <w:sz w:val="28"/>
          <w:szCs w:val="28"/>
        </w:rPr>
        <w:t>(</w:t>
      </w:r>
      <w:r w:rsidRPr="00A606C5">
        <w:rPr>
          <w:rFonts w:eastAsia="SimSun"/>
          <w:b/>
          <w:i/>
          <w:sz w:val="28"/>
          <w:szCs w:val="28"/>
        </w:rPr>
        <w:t>Diễn</w:t>
      </w:r>
      <w:r w:rsidRPr="00A606C5">
        <w:rPr>
          <w:rFonts w:eastAsia="SimSun"/>
          <w:i/>
          <w:sz w:val="28"/>
          <w:szCs w:val="28"/>
        </w:rPr>
        <w:t>: “Pháp môn như huyễn”: Đức Phật nói hết thảy các pháp vốn vì hết thảy tâm. Nếu ta chẳng phải là hết thảy tâm, làm sao dùng hết thảy các pháp cho được? Vì thế, hết thảy các pháp môn đều như huyễn).</w:t>
      </w:r>
    </w:p>
    <w:p w14:paraId="08E23210" w14:textId="77777777" w:rsidR="003031FC" w:rsidRPr="00A606C5" w:rsidRDefault="003031FC" w:rsidP="00C95564">
      <w:pPr>
        <w:ind w:firstLine="720"/>
        <w:rPr>
          <w:rFonts w:eastAsia="SimSun"/>
          <w:sz w:val="28"/>
          <w:szCs w:val="28"/>
        </w:rPr>
      </w:pPr>
      <w:r w:rsidRPr="00A606C5">
        <w:rPr>
          <w:rFonts w:eastAsia="SimSun"/>
          <w:sz w:val="28"/>
          <w:szCs w:val="28"/>
        </w:rPr>
        <w:t xml:space="preserve">Phật pháp do đâu mà có? Thưa cùng chư vị, chẳng có Phật pháp! Quý vị nói “có Phật pháp”, sai mất rồi! Đức Phật chưa hề thuyết pháp. Có thể dùng kinh Kim Cang để chứng minh: Không chỉ là đức Phật chẳng có pháp nào nhất định để nói, mà thật sự là đức Phật chẳng có pháp nào để có thể nói. Nói thật với quý vị là “không có pháp nào để có thể nói!” Không có pháp nào? Cớ sao nói với quý vị lắm pháp dường ấy, chuyện này là như thế nào? Do quý vị có hết thảy các tâm, hết thảy các tâm chính là vọng tưởng, phân biệt, chấp trước. Kinh Hoa Nghiêm nói: </w:t>
      </w:r>
      <w:r w:rsidRPr="00A606C5">
        <w:rPr>
          <w:rFonts w:eastAsia="SimSun"/>
          <w:i/>
          <w:sz w:val="28"/>
          <w:szCs w:val="28"/>
        </w:rPr>
        <w:t>“Hết thảy chúng sanh đều có trí huệ và đức tướng của Như Lai, chỉ vì vọng tưởng, chấp trước, nên chẳng thể chứng đắc”</w:t>
      </w:r>
      <w:r w:rsidRPr="00A606C5">
        <w:rPr>
          <w:rFonts w:eastAsia="SimSun"/>
          <w:sz w:val="28"/>
          <w:szCs w:val="28"/>
        </w:rPr>
        <w:t>. Do quý vị có hết thảy vọng tâm, nên đức Phật uốn nắn những vọng tưởng, chấp trước ấy, đó là Pháp. Phật pháp được kiến lập từ hết thảy phân biệt, chấp trước, vọng tưởng, phiền não của chúng sanh. Tâm quý vị đã thanh tịnh, há còn có pháp gì nữa? Chẳng có pháp!</w:t>
      </w:r>
    </w:p>
    <w:p w14:paraId="68A74516" w14:textId="77777777" w:rsidR="003031FC" w:rsidRPr="00A606C5" w:rsidRDefault="003031FC" w:rsidP="00C95564">
      <w:pPr>
        <w:ind w:firstLine="720"/>
        <w:rPr>
          <w:rFonts w:eastAsia="SimSun"/>
          <w:sz w:val="28"/>
          <w:szCs w:val="28"/>
        </w:rPr>
      </w:pPr>
      <w:r w:rsidRPr="00A606C5">
        <w:rPr>
          <w:rFonts w:eastAsia="SimSun"/>
          <w:sz w:val="28"/>
          <w:szCs w:val="28"/>
        </w:rPr>
        <w:t>Có đồng tu hỏi tôi: Có cần phải nghiên cứu những bộ kinh lớn như kinh Lăng Nghiêm hay kinh Hoa Nghiêm không? Tôi lắc đầu, không cần! Nếu quý vị nghiên cứu các kinh ấy, nghiên cứu suốt một đời chẳng xong! Dùng thời gian trọn một đời để nghiên cứu, cũng chẳng có tí xíu hữu dụng gì, chẳng có mảy may liên quan! Tôi khuyên người ấy hãy dốc sức nơi một bộ kinh, hãy khéo niệm năm năm hay mười năm, điều gì khác cũng chẳng làm, niệm cho cái tâm thanh tịnh. Nếu tâm thật sự thanh tịnh, hết thảy các pháp thế gian và xuất thế gian chẳng có pháp nào không thông đạt. Tâm thanh tịnh là Phật tâm, tâm thanh tịnh được vận dụng thành vô lượng trí huệ, vô lượng Phật pháp. Đó là bí quyết học Phật, nhưng nhiều người chẳng biết!</w:t>
      </w:r>
    </w:p>
    <w:p w14:paraId="74123C73" w14:textId="77777777" w:rsidR="003031FC" w:rsidRPr="00A606C5" w:rsidRDefault="003031FC" w:rsidP="00C95564">
      <w:pPr>
        <w:ind w:firstLine="720"/>
        <w:rPr>
          <w:rFonts w:eastAsia="SimSun"/>
          <w:sz w:val="28"/>
          <w:szCs w:val="28"/>
        </w:rPr>
      </w:pPr>
      <w:r w:rsidRPr="00A606C5">
        <w:rPr>
          <w:rFonts w:eastAsia="SimSun"/>
          <w:sz w:val="28"/>
          <w:szCs w:val="28"/>
        </w:rPr>
        <w:t xml:space="preserve">Vấn đề vướng mắc trong hiện thời là làm thế nào để thực hiện “ta không có hết thảy các tâm”? Hết thảy các tâm là hết thảy vọng tâm, hết thảy tâm phân biệt, hết thảy tâm chấp trước, hết thảy tâm tham, hết thảy tâm ngu si, hết thảy tâm ngạo mạn, hết thảy tâm đố kỵ, thảy đều chẳng có. Quý vị chẳng có hết thảy các tâm ấy, Thích Ca Mâu Ni Phật đối với quý vị cũng nghẹn họng, chẳng thốt lên lời, [bởi lẽ] pháp gì cũng chẳng có! Giống như bác sĩ, do quý vị mắc bệnh, Ngài là bác sĩ, bèn chữa bệnh cho quý vị. Nếu quý vị chẳng có bệnh, đối với quý vị, Ngài chẳng thể xưng là </w:t>
      </w:r>
      <w:r w:rsidRPr="00A606C5">
        <w:rPr>
          <w:rFonts w:eastAsia="SimSun"/>
          <w:sz w:val="28"/>
          <w:szCs w:val="28"/>
        </w:rPr>
        <w:lastRenderedPageBreak/>
        <w:t>bác sĩ! Tôi không có bệnh, làm sao có thể gọi Ngài là bác sĩ cho được? Tôi đã bị bệnh, nên mới có người được gọi là bác sĩ, mới có thuốc men. Nếu người ta chẳng bị bệnh, sẽ chẳng có bác sĩ, mà cũng chẳng có thuốc thang, thảy đều chẳng có. Tâm quý vị đã thanh tịnh, hết thảy chư Phật sẽ chẳng có pháp, chẳng có Phật pháp. Quý vị mới hiểu tu học Phật pháp là tu tâm thanh tịnh mà thôi!</w:t>
      </w:r>
    </w:p>
    <w:p w14:paraId="7AA5F159" w14:textId="77777777" w:rsidR="003031FC" w:rsidRPr="00A606C5" w:rsidRDefault="003031FC" w:rsidP="00C95564">
      <w:pPr>
        <w:ind w:firstLine="720"/>
        <w:rPr>
          <w:rFonts w:eastAsia="SimSun"/>
          <w:sz w:val="28"/>
          <w:szCs w:val="28"/>
        </w:rPr>
      </w:pPr>
      <w:r w:rsidRPr="00A606C5">
        <w:rPr>
          <w:rFonts w:eastAsia="SimSun"/>
          <w:sz w:val="28"/>
          <w:szCs w:val="28"/>
        </w:rPr>
        <w:t xml:space="preserve">Tu tâm thanh tịnh có cần nhiều kinh điển như vậy hay không? Chẳng cần thiết! Kinh điển lắm như thế, thảy đều là những phương pháp để tu tâm thanh tịnh. Vì sao đức Phật nói lắm phương pháp ngần ấy? Vì căn tánh của mỗi chúng sanh khác biệt. </w:t>
      </w:r>
      <w:r w:rsidRPr="00A606C5">
        <w:rPr>
          <w:rFonts w:eastAsia="SimSun"/>
          <w:i/>
          <w:sz w:val="28"/>
          <w:szCs w:val="28"/>
        </w:rPr>
        <w:t>“Pháp môn bình đẳng, chẳng có cao thấp”</w:t>
      </w:r>
      <w:r w:rsidRPr="00A606C5">
        <w:rPr>
          <w:rFonts w:eastAsia="SimSun"/>
          <w:sz w:val="28"/>
          <w:szCs w:val="28"/>
        </w:rPr>
        <w:t>,</w:t>
      </w:r>
      <w:r w:rsidRPr="00A606C5">
        <w:rPr>
          <w:rFonts w:eastAsia="SimSun"/>
          <w:i/>
          <w:sz w:val="28"/>
          <w:szCs w:val="28"/>
        </w:rPr>
        <w:t xml:space="preserve"> </w:t>
      </w:r>
      <w:r w:rsidRPr="00A606C5">
        <w:rPr>
          <w:rFonts w:eastAsia="SimSun"/>
          <w:sz w:val="28"/>
          <w:szCs w:val="28"/>
        </w:rPr>
        <w:t xml:space="preserve">trong hết thảy các pháp môn, bất luận là bộ kinh hay bộ luận nào, quý vị chỉ chọn lựa một môn, dùng phương pháp như tôi đã nói để tu học, sẽ đều đạt được tâm thanh tịnh. [Quý vị cật vấn]: Đã là </w:t>
      </w:r>
      <w:r w:rsidRPr="00A606C5">
        <w:rPr>
          <w:rFonts w:eastAsia="SimSun"/>
          <w:i/>
          <w:sz w:val="28"/>
          <w:szCs w:val="28"/>
        </w:rPr>
        <w:t>“pháp môn bình đẳng, chẳng có cao thấp”</w:t>
      </w:r>
      <w:r w:rsidRPr="00A606C5">
        <w:rPr>
          <w:rFonts w:eastAsia="SimSun"/>
          <w:sz w:val="28"/>
          <w:szCs w:val="28"/>
        </w:rPr>
        <w:t>, tôi tùy tiện niệm kinh nào cũng được, cớ sao thầy khăng khăng bảo tôi niệm kinh Vô Lượng Thọ? “Bình đẳng, chẳng có cao thấp” là nói theo Lý; thật sự niệm đến mức tâm thanh tịnh, quả thật chẳng có cao thấp. Vấn đề là quý vị đã niệm, niệm năm năm hay mười năm, đã thật sự niệm đến mức tâm thanh tịnh hay chưa? Nếu năm năm hoặc mười năm mà vẫn chưa đạt được tâm thanh tịnh, hãy nên làm sao? Chẳng bằng niệm kinh Vô Lượng Thọ, niệm A Di Đà Phật, vì sao? Tuy tâm chưa đạt đến thanh tịnh thật sự, nhưng có được một hai phần tương tự thanh tịnh, quý vị đã có thể vãng sanh. Đối với những pháp môn khác, kinh điển khác, nhất định là phải đạt đến tâm thanh tịnh thật sự thì mới có thể thành tựu.</w:t>
      </w:r>
    </w:p>
    <w:p w14:paraId="4B28E0FD" w14:textId="77777777" w:rsidR="003031FC" w:rsidRPr="00A606C5" w:rsidRDefault="003031FC" w:rsidP="00C95564">
      <w:pPr>
        <w:ind w:firstLine="720"/>
        <w:rPr>
          <w:rFonts w:eastAsia="SimSun"/>
          <w:sz w:val="28"/>
          <w:szCs w:val="28"/>
        </w:rPr>
      </w:pPr>
      <w:r w:rsidRPr="00A606C5">
        <w:rPr>
          <w:rFonts w:eastAsia="SimSun"/>
          <w:sz w:val="28"/>
          <w:szCs w:val="28"/>
        </w:rPr>
        <w:t>Trong Phật pháp, xét theo mức độ, tâm thanh tịnh được chia đại lược thành ba bậc:</w:t>
      </w:r>
    </w:p>
    <w:p w14:paraId="7A4C14E9" w14:textId="77777777" w:rsidR="003031FC" w:rsidRPr="00A606C5" w:rsidRDefault="003031FC" w:rsidP="00C95564">
      <w:pPr>
        <w:ind w:firstLine="720"/>
        <w:rPr>
          <w:rFonts w:eastAsia="SimSun"/>
          <w:sz w:val="28"/>
          <w:szCs w:val="28"/>
        </w:rPr>
      </w:pPr>
      <w:r w:rsidRPr="00A606C5">
        <w:rPr>
          <w:rFonts w:eastAsia="SimSun"/>
          <w:sz w:val="28"/>
          <w:szCs w:val="28"/>
        </w:rPr>
        <w:t>1) Thấp nhất là niệm đến mức hết sạch Kiến Tư phiền não. Kiến phiền não là Thân Kiến, Biên Kiến, Kiến Thủ Kiến, Giới Thủ Kiến, và Tà Kiến, chẳng có những kiến giải ấy. Tư phiền não là tâm tham, tâm sân khuể, tâm ngu si, tâm ngạo mạn, tâm hoài nghi thánh giáo. Năm điều ấy cũng đều chẳng có. Đó là đã đạt được hạ phẩm thanh tịnh, vượt thoát tam giới. Nói theo Tiểu Thừa là chứng quả A La Hán. Quý vị có năng lực đạt được tiêu chuẩn thanh tịnh như vậy hay chưa?</w:t>
      </w:r>
    </w:p>
    <w:p w14:paraId="53CB2807" w14:textId="77777777" w:rsidR="003031FC" w:rsidRPr="00A606C5" w:rsidRDefault="003031FC" w:rsidP="00C95564">
      <w:pPr>
        <w:ind w:firstLine="720"/>
        <w:rPr>
          <w:rFonts w:eastAsia="SimSun"/>
          <w:sz w:val="28"/>
          <w:szCs w:val="28"/>
        </w:rPr>
      </w:pPr>
      <w:r w:rsidRPr="00A606C5">
        <w:rPr>
          <w:rFonts w:eastAsia="SimSun"/>
          <w:sz w:val="28"/>
          <w:szCs w:val="28"/>
        </w:rPr>
        <w:t>2) Bậc trung là đoạn hết Trần Sa phiền não, chứng đắc quả vị Bồ Tát.</w:t>
      </w:r>
    </w:p>
    <w:p w14:paraId="33CB7846" w14:textId="77777777" w:rsidR="003031FC" w:rsidRPr="00A606C5" w:rsidRDefault="003031FC" w:rsidP="00C95564">
      <w:pPr>
        <w:ind w:firstLine="720"/>
        <w:rPr>
          <w:rFonts w:eastAsia="SimSun"/>
          <w:sz w:val="28"/>
          <w:szCs w:val="28"/>
        </w:rPr>
      </w:pPr>
      <w:r w:rsidRPr="00A606C5">
        <w:rPr>
          <w:rFonts w:eastAsia="SimSun"/>
          <w:sz w:val="28"/>
          <w:szCs w:val="28"/>
        </w:rPr>
        <w:t>3) Thượng phẩm thanh tịnh tâm là đoạn sạch vô minh phiền não.</w:t>
      </w:r>
    </w:p>
    <w:p w14:paraId="1FD1E634" w14:textId="77777777" w:rsidR="003031FC" w:rsidRPr="00A606C5" w:rsidRDefault="003031FC" w:rsidP="00C95564">
      <w:pPr>
        <w:ind w:firstLine="720"/>
        <w:rPr>
          <w:rFonts w:eastAsia="SimSun"/>
          <w:sz w:val="28"/>
          <w:szCs w:val="28"/>
        </w:rPr>
      </w:pPr>
      <w:r w:rsidRPr="00A606C5">
        <w:rPr>
          <w:rFonts w:eastAsia="SimSun"/>
          <w:sz w:val="28"/>
          <w:szCs w:val="28"/>
        </w:rPr>
        <w:t xml:space="preserve">Đoạn hết vô minh phiền não bèn thành Phật. Đoạn hết Trần Sa phiền não sẽ thành Bồ Tát. Đoạn hết Kiến Tư phiền não bèn thành A La Hán. </w:t>
      </w:r>
      <w:r w:rsidRPr="00A606C5">
        <w:rPr>
          <w:rFonts w:eastAsia="SimSun"/>
          <w:sz w:val="28"/>
          <w:szCs w:val="28"/>
        </w:rPr>
        <w:lastRenderedPageBreak/>
        <w:t xml:space="preserve">Chính quý vị hãy làm thử xem, coi thử quý vị có thể đạt tới tiêu chuẩn nào? Chẳng đạt được tiêu chuẩn thấp nhất, thì nói cách khác: Quý vị vẫn luân hồi trong lục đạo, chẳng thể vượt thoát! Chẳng bằng học pháp môn này! Pháp môn này là đới nghiệp vãng sanh, A Di Đà Phật giúp đỡ quý vị. Chẳng thanh tịnh mà vẫn có thể vãng sanh ư? Được chứ! Chẳng dễ dàng thanh tịnh lâu dài, nhưng thanh tịnh trong một, hai phút thì có thể. Trong một, hai phút, chẳng có tham, sân, si, mạn thì có thể; lâu dài thì chẳng được, phiền não sẽ phát tác. Ta đè nén nó trong một thời gian ngắn, có thể làm được chuyện này. Nếu lúc lâm chung, trong hai ba phút, quý vị đè nén được, chẳng phải là vãng sanh ư? Khi ấy, A Di Đà Phật đến tiếp dẫn quý vị, trước hết là được Phật quang chiếu gội, được Phật lực gia trì, khiến cho cái tâm thanh tịnh của quý vị đạt được thanh tịnh thật sự. La Thập đại sư dịch kinh A Di Đà, đã dịch thành </w:t>
      </w:r>
      <w:r w:rsidRPr="00A606C5">
        <w:rPr>
          <w:rFonts w:eastAsia="SimSun"/>
          <w:i/>
          <w:sz w:val="28"/>
          <w:szCs w:val="28"/>
        </w:rPr>
        <w:t>“nhất tâm bất loạn”</w:t>
      </w:r>
      <w:r w:rsidRPr="00A606C5">
        <w:rPr>
          <w:rFonts w:eastAsia="SimSun"/>
          <w:sz w:val="28"/>
          <w:szCs w:val="28"/>
        </w:rPr>
        <w:t xml:space="preserve"> là có đạo lý. Nguyên văn tiếng Phạn là </w:t>
      </w:r>
      <w:r w:rsidRPr="00A606C5">
        <w:rPr>
          <w:rFonts w:eastAsia="SimSun"/>
          <w:i/>
          <w:sz w:val="28"/>
          <w:szCs w:val="28"/>
        </w:rPr>
        <w:t>“nhất tâm hệ niệm”</w:t>
      </w:r>
      <w:r w:rsidRPr="00A606C5">
        <w:rPr>
          <w:rFonts w:eastAsia="SimSun"/>
          <w:sz w:val="28"/>
          <w:szCs w:val="28"/>
        </w:rPr>
        <w:t xml:space="preserve">, ngài La Thập dịch theo nghĩa. Khi nào đắc nhất tâm bất loạn? Khi Phật đến tiếp dẫn quý vị, quý vị vốn là nhất tâm hệ niệm, được Phật quang chiếu bèn biến thành nhất tâm bất loạn, công phu được tăng thêm gấp đôi, vãng sanh như vậy đó. Vì thế, sanh về Tây Phương Cực Lạc thế giới. Đó là </w:t>
      </w:r>
      <w:r w:rsidRPr="00A606C5">
        <w:rPr>
          <w:rFonts w:eastAsia="SimSun"/>
          <w:i/>
          <w:sz w:val="28"/>
          <w:szCs w:val="28"/>
        </w:rPr>
        <w:t>“tịnh duyên”.</w:t>
      </w:r>
    </w:p>
    <w:p w14:paraId="52792B63" w14:textId="77777777" w:rsidR="003031FC" w:rsidRPr="00A606C5" w:rsidRDefault="003031FC" w:rsidP="00C95564">
      <w:pPr>
        <w:ind w:firstLine="720"/>
        <w:rPr>
          <w:rFonts w:eastAsia="SimSun"/>
          <w:sz w:val="28"/>
          <w:szCs w:val="28"/>
        </w:rPr>
      </w:pPr>
      <w:r w:rsidRPr="00A606C5">
        <w:rPr>
          <w:rFonts w:eastAsia="SimSun"/>
          <w:sz w:val="28"/>
          <w:szCs w:val="28"/>
        </w:rPr>
        <w:t xml:space="preserve">Do vậy có thể biết, hết thảy các pháp môn đều là pháp môn Như Huyễn. Nếu quý vị đọc kinh Tứ Thập Hoa Nghiêm mới lý giải nghĩa thú của pháp môn Như Huyễn thật sâu. Kinh Kim Cang dạy: </w:t>
      </w:r>
      <w:r w:rsidRPr="00A606C5">
        <w:rPr>
          <w:rFonts w:eastAsia="SimSun"/>
          <w:i/>
          <w:sz w:val="28"/>
          <w:szCs w:val="28"/>
        </w:rPr>
        <w:t>“Pháp thượng ưng xả, hà huống phi pháp”</w:t>
      </w:r>
      <w:r w:rsidRPr="00A606C5">
        <w:rPr>
          <w:rFonts w:eastAsia="SimSun"/>
          <w:sz w:val="28"/>
          <w:szCs w:val="28"/>
        </w:rPr>
        <w:t xml:space="preserve"> (Pháp còn nên bỏ, huống gì phi pháp). Người học Tịnh Tông chúng ta phải ghi nhớ, lý giải hai câu này. Chúng ta phải buông tất cả Phật pháp xuống, chỉ giữ lấy một bộ kinh Vô Lượng Thọ, một câu A Di Đà Phật, hết thảy các pháp khác đều buông xuống, vì sao? Tâm đã định, chẳng còn có tâm tham. Ta chẳng còn mong giở xem kinh điển này, hay xem kinh điển nọ, bất động, tâm đã định, rất dễ đạt được tâm thanh tịnh, thật sự có thể thành tựu nhất tâm bất loạn trong một đời. Nếu quý vị vẫn chẳng buông xuống được, kinh này cũng muốn xem, luận kia cũng muốn đọc, rất khó đạt được nhất tâm trong một đời này. Chẳng đắc nhất tâm, sẽ không thể vãng sanh. Công phu không thể thành phiến, chẳng thể vãng sanh. Đắc nhất tâm thì khó, nhưng công phu thành phiến chẳng khó. Công phu thành phiến thì quý vị phải chịu bỏ, pháp thế gian và xuất thế gian đều phải bỏ, những gì chẳng cần phải biết thì cần gì phải biết? Thiên hạ đã loạn, loạn đến nỗi chẳng thành thể thống gì nữa. Mỗi ngày quý vị đọc báo, xem nhật báo [thì cuộc đời] vẫn là loạn như vậy. Chẳng đọc báo chí, chẳng coi nhật báo thì [thế sự] cũng loạn như vậy. Xem và không xem đều chẳng sao cả, rõ ràng là chẳng cần phải xem. </w:t>
      </w:r>
      <w:r w:rsidRPr="00A606C5">
        <w:rPr>
          <w:rFonts w:eastAsia="SimSun"/>
          <w:sz w:val="28"/>
          <w:szCs w:val="28"/>
        </w:rPr>
        <w:lastRenderedPageBreak/>
        <w:t>Dùng thời gian xem báo chí, đọc nhật báo để xem kinh Phật hoặc niệm kinh Phật có tốt hơn lắm không? Niệm một bộ kinh Phật bèn thành công, tuyệt đối chẳng cần niệm nhiều [bộ kinh]. Vì vậy, tâm nhất định phải định, nhất định phải thanh tịnh.</w:t>
      </w:r>
    </w:p>
    <w:p w14:paraId="0D824E48" w14:textId="77777777" w:rsidR="003031FC" w:rsidRPr="00A606C5" w:rsidRDefault="003031FC" w:rsidP="00C95564">
      <w:pPr>
        <w:ind w:firstLine="720"/>
        <w:rPr>
          <w:rFonts w:eastAsia="SimSun"/>
          <w:sz w:val="28"/>
          <w:szCs w:val="28"/>
        </w:rPr>
      </w:pPr>
      <w:r w:rsidRPr="00A606C5">
        <w:rPr>
          <w:rFonts w:eastAsia="SimSun"/>
          <w:sz w:val="28"/>
          <w:szCs w:val="28"/>
        </w:rPr>
        <w:t>Chư vị đồng học phải nghiêm túc thực hiện, quý vị làm thử trong ba tháng thì ba tháng nhất định có hiệu quả, vì từ lúc sanh ra cho tới nay, tâm quý vị chưa hề thanh tịnh tới ba tháng. Chỉ sợ ba ngày còn chưa thể thanh tịnh nổi! Quý vị thanh tịnh được ba tháng một phen, chắc chắn sẽ cảm nhận khác hẳn, sẽ đạt được pháp hỷ sung mãn, tâm thật sự thanh tịnh, có cách nhìn khác hẳn đối với vũ trụ và nhân sinh, đó gọi là công phu, là thụ dụng chân thật. Sau khi quý vị đã đạt được thụ dụng ấy, nếm trải pháp vị, mới hoan hỷ, mới có thể nghiêm túc nỗ lực thực hiện, vì sao? Thật sự sung sướng!</w:t>
      </w:r>
    </w:p>
    <w:p w14:paraId="5B01E769" w14:textId="77777777" w:rsidR="003031FC" w:rsidRPr="00A606C5" w:rsidRDefault="003031FC" w:rsidP="00C95564">
      <w:pPr>
        <w:ind w:firstLine="720"/>
        <w:rPr>
          <w:rFonts w:eastAsia="SimSun"/>
          <w:sz w:val="28"/>
          <w:szCs w:val="28"/>
        </w:rPr>
      </w:pPr>
      <w:r w:rsidRPr="00A606C5">
        <w:rPr>
          <w:rFonts w:eastAsia="SimSun"/>
          <w:sz w:val="28"/>
          <w:szCs w:val="28"/>
        </w:rPr>
        <w:t xml:space="preserve">Bao nhiêu người trong thế gian chau mày nhăn mặt, đời người khổ quá! Đời người thật sự vui sướng, khổ ở chỗ nào? Khổ là do chính quý vị tự chuốc lấy! Suốt ngày suy tưởng lung tung, lẽ đâu không khổ? Quý vị có thể bỏ những vọng tưởng, chấp trước ấy, đời người sẽ vui sướng! Kinh nói, sự vui sướng ấy giống như Lậu Tận tỳ-kheo. Quý vị có thể thật sự đoạn các phiền não mấy tháng thì mới có thể thấu hiểu niềm lạc thú do chẳng có phiền não. Vì thế, phải bỏ, phải buông xuống. Không chỉ phải buông pháp thế gian xuống, mà pháp xuất thế gian cũng phải buông xuống. Đức Phật nói </w:t>
      </w:r>
      <w:r w:rsidRPr="00A606C5">
        <w:rPr>
          <w:rFonts w:eastAsia="SimSun"/>
          <w:i/>
          <w:sz w:val="28"/>
          <w:szCs w:val="28"/>
        </w:rPr>
        <w:t>“pháp còn nên bỏ, huống hồ phi pháp”</w:t>
      </w:r>
      <w:r w:rsidRPr="00A606C5">
        <w:rPr>
          <w:rFonts w:eastAsia="SimSun"/>
          <w:sz w:val="28"/>
          <w:szCs w:val="28"/>
        </w:rPr>
        <w:t>,</w:t>
      </w:r>
      <w:r w:rsidRPr="00A606C5">
        <w:rPr>
          <w:rFonts w:eastAsia="SimSun"/>
          <w:i/>
          <w:sz w:val="28"/>
          <w:szCs w:val="28"/>
        </w:rPr>
        <w:t xml:space="preserve"> “pháp”</w:t>
      </w:r>
      <w:r w:rsidRPr="00A606C5">
        <w:rPr>
          <w:rFonts w:eastAsia="SimSun"/>
          <w:sz w:val="28"/>
          <w:szCs w:val="28"/>
        </w:rPr>
        <w:t xml:space="preserve"> là Phật pháp. Hết thảy các kinh điển và hết thảy các pháp môn đều bỏ, đương nhiên pháp thế gian lại càng chẳng cần phải nói nữa. Đấy chính là </w:t>
      </w:r>
      <w:r w:rsidRPr="00A606C5">
        <w:rPr>
          <w:rFonts w:eastAsia="SimSun"/>
          <w:i/>
          <w:sz w:val="28"/>
          <w:szCs w:val="28"/>
        </w:rPr>
        <w:t>“buông xuống thân, tâm, thế giới”</w:t>
      </w:r>
      <w:r w:rsidRPr="00A606C5">
        <w:rPr>
          <w:rFonts w:eastAsia="SimSun"/>
          <w:sz w:val="28"/>
          <w:szCs w:val="28"/>
        </w:rPr>
        <w:t xml:space="preserve"> như các vị cổ đại đức trong Tịnh Tông thường nói, thảy đều buông xuống, khiến cho cái tâm này khôi phục sự thanh tịnh.</w:t>
      </w:r>
    </w:p>
    <w:p w14:paraId="73179D61" w14:textId="77777777" w:rsidR="003031FC" w:rsidRPr="00A606C5" w:rsidRDefault="003031FC" w:rsidP="00C95564">
      <w:pPr>
        <w:rPr>
          <w:rFonts w:eastAsia="SimSun"/>
          <w:sz w:val="28"/>
          <w:szCs w:val="28"/>
        </w:rPr>
      </w:pPr>
    </w:p>
    <w:p w14:paraId="6BFD8434" w14:textId="77777777" w:rsidR="003031FC" w:rsidRPr="00A606C5" w:rsidRDefault="003031FC" w:rsidP="00C95564">
      <w:pPr>
        <w:ind w:firstLine="720"/>
        <w:rPr>
          <w:rFonts w:eastAsia="SimSun"/>
          <w:b/>
          <w:i/>
          <w:sz w:val="28"/>
          <w:szCs w:val="28"/>
        </w:rPr>
      </w:pPr>
      <w:r w:rsidRPr="00A606C5">
        <w:rPr>
          <w:rFonts w:eastAsia="SimSun"/>
          <w:b/>
          <w:i/>
          <w:sz w:val="28"/>
          <w:szCs w:val="28"/>
        </w:rPr>
        <w:t>(Diễn) Hựu Lăng Nghiêm vân: “Như Huyễn Tam Ma Đề, đàn chỉ siêu Vô Học”.</w:t>
      </w:r>
    </w:p>
    <w:p w14:paraId="77C5A35E" w14:textId="77777777" w:rsidR="003031FC" w:rsidRPr="00A606C5" w:rsidRDefault="003031FC" w:rsidP="00C95564">
      <w:pPr>
        <w:ind w:firstLine="720"/>
        <w:rPr>
          <w:rFonts w:ascii="DFKai-SB" w:eastAsia="DFKai-SB" w:hAnsi="DFKai-SB" w:cs="DFKai-SB"/>
          <w:b/>
          <w:sz w:val="32"/>
          <w:szCs w:val="32"/>
        </w:rPr>
      </w:pPr>
      <w:r w:rsidRPr="00A606C5">
        <w:rPr>
          <w:rFonts w:eastAsia="DFKai-SB"/>
          <w:b/>
          <w:sz w:val="32"/>
          <w:szCs w:val="32"/>
        </w:rPr>
        <w:t>(</w:t>
      </w:r>
      <w:r w:rsidRPr="00A606C5">
        <w:rPr>
          <w:rFonts w:ascii="DFKai-SB" w:eastAsia="DFKai-SB" w:hAnsi="DFKai-SB" w:cs="DFKai-SB"/>
          <w:b/>
          <w:sz w:val="32"/>
          <w:szCs w:val="32"/>
        </w:rPr>
        <w:t>演</w:t>
      </w:r>
      <w:r w:rsidRPr="00A606C5">
        <w:rPr>
          <w:rFonts w:eastAsia="DFKai-SB"/>
          <w:b/>
          <w:sz w:val="32"/>
          <w:szCs w:val="32"/>
        </w:rPr>
        <w:t xml:space="preserve">) </w:t>
      </w:r>
      <w:r w:rsidRPr="00A606C5">
        <w:rPr>
          <w:rFonts w:ascii="DFKai-SB" w:eastAsia="DFKai-SB" w:hAnsi="DFKai-SB" w:cs="DFKai-SB"/>
          <w:b/>
          <w:sz w:val="32"/>
          <w:szCs w:val="32"/>
        </w:rPr>
        <w:t>又楞嚴云：如幻三摩提，彈指超無學。</w:t>
      </w:r>
    </w:p>
    <w:p w14:paraId="74193D50" w14:textId="77777777" w:rsidR="003031FC" w:rsidRPr="00A606C5" w:rsidRDefault="003031FC" w:rsidP="00C95564">
      <w:pPr>
        <w:ind w:firstLine="720"/>
        <w:rPr>
          <w:rFonts w:eastAsia="SimSun"/>
          <w:i/>
          <w:sz w:val="28"/>
          <w:szCs w:val="28"/>
        </w:rPr>
      </w:pPr>
      <w:r w:rsidRPr="00A606C5">
        <w:rPr>
          <w:rFonts w:eastAsia="SimSun"/>
          <w:i/>
          <w:sz w:val="28"/>
          <w:szCs w:val="28"/>
        </w:rPr>
        <w:t>(</w:t>
      </w:r>
      <w:r w:rsidRPr="00A606C5">
        <w:rPr>
          <w:rFonts w:eastAsia="SimSun"/>
          <w:b/>
          <w:i/>
          <w:sz w:val="28"/>
          <w:szCs w:val="28"/>
        </w:rPr>
        <w:t>Diễn</w:t>
      </w:r>
      <w:r w:rsidRPr="00A606C5">
        <w:rPr>
          <w:rFonts w:eastAsia="SimSun"/>
          <w:i/>
          <w:sz w:val="28"/>
          <w:szCs w:val="28"/>
        </w:rPr>
        <w:t>: Kinh Lăng Nghiêm lại nói: “Như Huyễn Tam Ma Đề, trong khoảng khảy ngón tay vượt trỗi bậc Vô Học”).</w:t>
      </w:r>
    </w:p>
    <w:p w14:paraId="0752231F" w14:textId="77777777" w:rsidR="003031FC" w:rsidRPr="00A606C5" w:rsidRDefault="003031FC" w:rsidP="00C95564">
      <w:pPr>
        <w:rPr>
          <w:rFonts w:eastAsia="SimSun"/>
          <w:i/>
          <w:sz w:val="28"/>
          <w:szCs w:val="28"/>
        </w:rPr>
      </w:pPr>
    </w:p>
    <w:p w14:paraId="751A15E1" w14:textId="77777777" w:rsidR="003031FC" w:rsidRPr="00A606C5" w:rsidRDefault="003031FC" w:rsidP="00C95564">
      <w:pPr>
        <w:ind w:firstLine="720"/>
        <w:rPr>
          <w:rFonts w:eastAsia="SimSun"/>
          <w:sz w:val="28"/>
          <w:szCs w:val="28"/>
        </w:rPr>
      </w:pPr>
      <w:r w:rsidRPr="00A606C5">
        <w:rPr>
          <w:rFonts w:eastAsia="SimSun"/>
          <w:sz w:val="28"/>
          <w:szCs w:val="28"/>
        </w:rPr>
        <w:t>Tam Ma Đề là tiếng Phạn, dịch sang tiếng Hán là Định, là một loại Thiền Định. Trong kinh Lăng Nghiêm, đức Phật đã nói ba danh từ là Xa Ma Tha, Tam Ma Đề, và Thiền Na. Xa Ma Tha (</w:t>
      </w:r>
      <w:r w:rsidRPr="00A606C5">
        <w:rPr>
          <w:sz w:val="28"/>
          <w:szCs w:val="28"/>
        </w:rPr>
        <w:t>Śamatha</w:t>
      </w:r>
      <w:r w:rsidRPr="00A606C5">
        <w:rPr>
          <w:rFonts w:eastAsia="SimSun"/>
          <w:sz w:val="28"/>
          <w:szCs w:val="28"/>
        </w:rPr>
        <w:t>) dịch là Chỉ, Tam Ma Đề (</w:t>
      </w:r>
      <w:r w:rsidRPr="00A606C5">
        <w:rPr>
          <w:sz w:val="28"/>
          <w:szCs w:val="28"/>
        </w:rPr>
        <w:t xml:space="preserve">Samādhi) </w:t>
      </w:r>
      <w:r w:rsidRPr="00A606C5">
        <w:rPr>
          <w:rFonts w:eastAsia="SimSun"/>
          <w:sz w:val="28"/>
          <w:szCs w:val="28"/>
        </w:rPr>
        <w:t>dịch là Quán, Thiền Na (</w:t>
      </w:r>
      <w:r w:rsidRPr="00A606C5">
        <w:rPr>
          <w:sz w:val="28"/>
          <w:szCs w:val="28"/>
        </w:rPr>
        <w:t>Dhyāna</w:t>
      </w:r>
      <w:r w:rsidRPr="00A606C5">
        <w:rPr>
          <w:rFonts w:eastAsia="SimSun"/>
          <w:sz w:val="28"/>
          <w:szCs w:val="28"/>
        </w:rPr>
        <w:t xml:space="preserve">) dịch là Chỉ Quán Đẳng Trì. Ba thứ ấy đều thuộc loại Thiền Định. Một loại thiên về Chỉ, Chỉ </w:t>
      </w:r>
      <w:r w:rsidRPr="00A606C5">
        <w:rPr>
          <w:rFonts w:eastAsia="SimSun"/>
          <w:sz w:val="28"/>
          <w:szCs w:val="28"/>
        </w:rPr>
        <w:lastRenderedPageBreak/>
        <w:t>(</w:t>
      </w:r>
      <w:r w:rsidRPr="00A606C5">
        <w:rPr>
          <w:rFonts w:eastAsia="DFKai-SB"/>
          <w:szCs w:val="28"/>
        </w:rPr>
        <w:t>止</w:t>
      </w:r>
      <w:r w:rsidRPr="00A606C5">
        <w:rPr>
          <w:rFonts w:eastAsia="SimSun"/>
          <w:sz w:val="28"/>
          <w:szCs w:val="28"/>
        </w:rPr>
        <w:t xml:space="preserve">) là buông xuống, buông xuống hết thảy. Tam Ma Đề tương đối thiên trọng Quán. Nói thật ra, Thiền Định là Chỉ lẫn Quán cùng vận dụng, đều nhằm mục đích giúp chúng ta khôi phục cái tâm thanh tịnh. Chúng ta có vọng niệm, hễ không dứt niệm được bèn tu Định để trừ bỏ hết thảy. Tuy muốn bỏ, nhưng vọng niệm vẫn trồi lên, không ngưng dứt được, bèn dùng phương pháp thứ hai, tức là dùng Quán. Quán là gì? Chúng ta chỉ nghĩ đến một chuyện, những niệm khác sẽ chẳng sanh, đây cũng là một phương pháp. Hoặc là sử dụng cả hai thứ, áp dụng Chỉ và Quán đồng thời. Chúng ta niệm câu A Di Đà Phật là dùng cách này. Một câu Phật hiệu A Di Đà Phật, niệm rành mạch, rõ ràng, đó là Quán. Tất cả hết thảy vọng tưởng, chấp trước đều buông xuống, buông xuống là Chỉ. Nay tôi bảo quý vị tụng niệm kinh Vô Lượng Thọ cũng là Chỉ Quán vận dụng đồng thời. Khi niệm kinh, niệm gì cũng chẳng sanh là Chỉ. Niệm kinh văn rành mạch, rõ ràng là Quán. Niệm kinh là tu Chỉ Quán, Chỉ Quán là Thiền Định, nhằm mục đích khôi phục cái tâm thanh tịnh. Phương pháp này cũng là một thứ phương pháp đối trị, được gọi là Như Huyễn Tam Ma Đề. Phương pháp được sử dụng đắc lực, </w:t>
      </w:r>
      <w:r w:rsidRPr="00A606C5">
        <w:rPr>
          <w:rFonts w:eastAsia="SimSun"/>
          <w:i/>
          <w:sz w:val="28"/>
          <w:szCs w:val="28"/>
        </w:rPr>
        <w:t>“đàn chỉ”</w:t>
      </w:r>
      <w:r w:rsidRPr="00A606C5">
        <w:rPr>
          <w:rFonts w:eastAsia="SimSun"/>
          <w:sz w:val="28"/>
          <w:szCs w:val="28"/>
        </w:rPr>
        <w:t xml:space="preserve"> (</w:t>
      </w:r>
      <w:r w:rsidRPr="00A606C5">
        <w:rPr>
          <w:rFonts w:ascii="DFKai-SB" w:eastAsia="DFKai-SB" w:hAnsi="DFKai-SB" w:cs="MS Mincho"/>
          <w:szCs w:val="28"/>
        </w:rPr>
        <w:t>彈指</w:t>
      </w:r>
      <w:r w:rsidRPr="00A606C5">
        <w:rPr>
          <w:rFonts w:eastAsia="SimSun"/>
          <w:sz w:val="28"/>
          <w:szCs w:val="28"/>
        </w:rPr>
        <w:t>: khảy ngón tay) là thời gian ngắn ngủi, sẽ vượt trỗi bậc Vô Học!</w:t>
      </w:r>
    </w:p>
    <w:p w14:paraId="04C64CBB" w14:textId="77777777" w:rsidR="003031FC" w:rsidRPr="00A606C5" w:rsidRDefault="003031FC" w:rsidP="00C95564">
      <w:pPr>
        <w:ind w:firstLine="720"/>
        <w:rPr>
          <w:rFonts w:eastAsia="SimSun"/>
          <w:sz w:val="28"/>
          <w:szCs w:val="28"/>
        </w:rPr>
      </w:pPr>
      <w:r w:rsidRPr="00A606C5">
        <w:rPr>
          <w:rFonts w:eastAsia="SimSun"/>
          <w:sz w:val="28"/>
          <w:szCs w:val="28"/>
        </w:rPr>
        <w:t>Vô Học (A</w:t>
      </w:r>
      <w:r w:rsidRPr="00A606C5">
        <w:rPr>
          <w:sz w:val="28"/>
          <w:szCs w:val="28"/>
        </w:rPr>
        <w:t xml:space="preserve">śaiksa) </w:t>
      </w:r>
      <w:r w:rsidRPr="00A606C5">
        <w:rPr>
          <w:rFonts w:eastAsia="SimSun"/>
          <w:sz w:val="28"/>
          <w:szCs w:val="28"/>
        </w:rPr>
        <w:t>có hai loại:</w:t>
      </w:r>
    </w:p>
    <w:p w14:paraId="467A5C4D" w14:textId="77777777" w:rsidR="003031FC" w:rsidRPr="00A606C5" w:rsidRDefault="003031FC" w:rsidP="00C95564">
      <w:pPr>
        <w:ind w:firstLine="720"/>
        <w:rPr>
          <w:rFonts w:eastAsia="SimSun"/>
          <w:sz w:val="28"/>
          <w:szCs w:val="28"/>
        </w:rPr>
      </w:pPr>
      <w:r w:rsidRPr="00A606C5">
        <w:rPr>
          <w:rFonts w:eastAsia="SimSun"/>
          <w:sz w:val="28"/>
          <w:szCs w:val="28"/>
        </w:rPr>
        <w:t>1) Đối với Tiểu Thừa sẽ là A La Hán. [</w:t>
      </w:r>
      <w:r w:rsidRPr="00A606C5">
        <w:rPr>
          <w:rFonts w:eastAsia="SimSun"/>
          <w:i/>
          <w:sz w:val="28"/>
          <w:szCs w:val="28"/>
        </w:rPr>
        <w:t>“Siêu Vô Học”</w:t>
      </w:r>
      <w:r w:rsidRPr="00A606C5">
        <w:rPr>
          <w:rFonts w:eastAsia="SimSun"/>
          <w:sz w:val="28"/>
          <w:szCs w:val="28"/>
        </w:rPr>
        <w:t>] là trong một thời gian rất ngắn, quý vị bèn vượt trỗi quả A La Hán.</w:t>
      </w:r>
    </w:p>
    <w:p w14:paraId="5F33E2EB" w14:textId="77777777" w:rsidR="003031FC" w:rsidRPr="00A606C5" w:rsidRDefault="003031FC" w:rsidP="00C95564">
      <w:pPr>
        <w:ind w:firstLine="720"/>
        <w:rPr>
          <w:rFonts w:eastAsia="SimSun"/>
          <w:sz w:val="28"/>
          <w:szCs w:val="28"/>
        </w:rPr>
      </w:pPr>
      <w:r w:rsidRPr="00A606C5">
        <w:rPr>
          <w:rFonts w:eastAsia="SimSun"/>
          <w:sz w:val="28"/>
          <w:szCs w:val="28"/>
        </w:rPr>
        <w:t>2) Đối với Đại Thừa, Vô Học là Pháp Vân Địa Bồ Tát (D</w:t>
      </w:r>
      <w:r w:rsidRPr="00A606C5">
        <w:rPr>
          <w:sz w:val="28"/>
          <w:szCs w:val="28"/>
        </w:rPr>
        <w:t>harma-meghā bhūmiḥ Bodhisattva)</w:t>
      </w:r>
      <w:r w:rsidRPr="00A606C5">
        <w:rPr>
          <w:rFonts w:eastAsia="SimSun"/>
          <w:sz w:val="28"/>
          <w:szCs w:val="28"/>
        </w:rPr>
        <w:t>, tức là Thập Địa Bồ Tát. Vượt trỗi bậc Vô Học là hạng người nào? Đẳng Giác Bồ Tát.</w:t>
      </w:r>
    </w:p>
    <w:p w14:paraId="64952F41" w14:textId="77777777" w:rsidR="003031FC" w:rsidRPr="00A606C5" w:rsidRDefault="003031FC" w:rsidP="00C95564">
      <w:pPr>
        <w:ind w:firstLine="720"/>
        <w:rPr>
          <w:rFonts w:eastAsia="SimSun"/>
          <w:sz w:val="28"/>
          <w:szCs w:val="28"/>
        </w:rPr>
      </w:pPr>
      <w:r w:rsidRPr="00A606C5">
        <w:rPr>
          <w:rFonts w:eastAsia="SimSun"/>
          <w:sz w:val="28"/>
          <w:szCs w:val="28"/>
        </w:rPr>
        <w:t>Chư vị hãy suy nghĩ: Nếu nói theo tiêu chuẩn Đại Thừa, Như Huyễn Tam Ma Đề trong khoảng khảy ngón tay vượt trỗi Vô Học, dùng pháp môn gì vậy? Trong hai mươi lăm pháp Viên Thông, chỉ có dùng pháp môn của Đại Thế Chí Bồ Tát thì mới được. [Pháp môn của] Đại Thế Chí Bồ Tát là pháp môn Niệm Phật, do một câu A Di Đà Phật này, trong chốc lát chứng đắc quả vị Đẳng Giác. Hễ vãng sanh, bèn viên chứng ba món Bất Thoái, trong khoảng khảy ngón tay vượt trỗi bậc Vô Học. Trong kinh Lăng Nghiêm, đức Phật nói lời này chẳng lừa người, phải hiểu điều này!</w:t>
      </w:r>
    </w:p>
    <w:p w14:paraId="4A42C14E" w14:textId="77777777" w:rsidR="003031FC" w:rsidRPr="00A606C5" w:rsidRDefault="003031FC" w:rsidP="00C95564">
      <w:pPr>
        <w:rPr>
          <w:rFonts w:eastAsia="SimSun"/>
          <w:sz w:val="20"/>
          <w:szCs w:val="20"/>
        </w:rPr>
      </w:pPr>
    </w:p>
    <w:p w14:paraId="7DFEAE5D" w14:textId="77777777" w:rsidR="003031FC" w:rsidRPr="00A606C5" w:rsidRDefault="003031FC" w:rsidP="00C95564">
      <w:pPr>
        <w:ind w:firstLine="720"/>
        <w:rPr>
          <w:rFonts w:ascii="DFKai-SB" w:eastAsia="DFKai-SB" w:hAnsi="DFKai-SB" w:cs="DFKai-SB"/>
          <w:b/>
          <w:sz w:val="32"/>
          <w:szCs w:val="32"/>
        </w:rPr>
      </w:pPr>
      <w:r w:rsidRPr="00A606C5">
        <w:rPr>
          <w:rFonts w:eastAsia="SimSun"/>
          <w:b/>
          <w:i/>
          <w:sz w:val="28"/>
          <w:szCs w:val="28"/>
        </w:rPr>
        <w:t>(Diễn) Hoa Nghiêm vân: “Hữu vô nhất thiết pháp, liễu đạt tất như huyễn, nhập ư như huyễn tế, ư bỉ vô y trước”, thị tức Như Huyễn pháp môn dã.</w:t>
      </w:r>
    </w:p>
    <w:p w14:paraId="2E742E9B" w14:textId="77777777" w:rsidR="003031FC" w:rsidRPr="00A606C5" w:rsidRDefault="003031FC" w:rsidP="00C95564">
      <w:pPr>
        <w:ind w:firstLine="720"/>
        <w:rPr>
          <w:b/>
          <w:sz w:val="32"/>
          <w:szCs w:val="32"/>
        </w:rPr>
      </w:pPr>
      <w:r w:rsidRPr="00A606C5">
        <w:rPr>
          <w:rFonts w:eastAsia="DFKai-SB"/>
          <w:b/>
          <w:sz w:val="32"/>
          <w:szCs w:val="32"/>
        </w:rPr>
        <w:t>(</w:t>
      </w:r>
      <w:r w:rsidRPr="00A606C5">
        <w:rPr>
          <w:rFonts w:eastAsia="DFKai-SB"/>
          <w:b/>
          <w:sz w:val="32"/>
          <w:szCs w:val="32"/>
        </w:rPr>
        <w:t>演</w:t>
      </w:r>
      <w:r w:rsidRPr="00A606C5">
        <w:rPr>
          <w:rFonts w:eastAsia="DFKai-SB"/>
          <w:b/>
          <w:sz w:val="32"/>
          <w:szCs w:val="32"/>
        </w:rPr>
        <w:t xml:space="preserve">) </w:t>
      </w:r>
      <w:r w:rsidRPr="00A606C5">
        <w:rPr>
          <w:rFonts w:eastAsia="DFKai-SB"/>
          <w:b/>
          <w:sz w:val="32"/>
          <w:szCs w:val="32"/>
        </w:rPr>
        <w:t>華嚴云：有無一切法，了達悉如幻，入於如幻際，於彼無依著，是即如幻法門也。</w:t>
      </w:r>
    </w:p>
    <w:p w14:paraId="3A2CBDDC" w14:textId="77777777" w:rsidR="003031FC" w:rsidRPr="00A606C5" w:rsidRDefault="003031FC" w:rsidP="00C95564">
      <w:pPr>
        <w:ind w:firstLine="720"/>
        <w:rPr>
          <w:rFonts w:eastAsia="SimSun"/>
          <w:i/>
          <w:sz w:val="28"/>
          <w:szCs w:val="28"/>
        </w:rPr>
      </w:pPr>
      <w:r w:rsidRPr="00A606C5">
        <w:rPr>
          <w:rFonts w:eastAsia="SimSun"/>
          <w:i/>
          <w:sz w:val="28"/>
          <w:szCs w:val="28"/>
        </w:rPr>
        <w:lastRenderedPageBreak/>
        <w:t>(</w:t>
      </w:r>
      <w:r w:rsidRPr="00A606C5">
        <w:rPr>
          <w:rFonts w:eastAsia="SimSun"/>
          <w:b/>
          <w:i/>
          <w:sz w:val="28"/>
          <w:szCs w:val="28"/>
        </w:rPr>
        <w:t>Diễn</w:t>
      </w:r>
      <w:r w:rsidRPr="00A606C5">
        <w:rPr>
          <w:rFonts w:eastAsia="SimSun"/>
          <w:i/>
          <w:sz w:val="28"/>
          <w:szCs w:val="28"/>
        </w:rPr>
        <w:t>: Kinh Hoa Nghiêm nói: “Hết thảy pháp hữu, vô, đều liễu đạt như huyễn, nhập vào trong như huyễn, chẳng nương chấp nơi đó”. Đó chính là pháp môn Như Huyễn).</w:t>
      </w:r>
    </w:p>
    <w:p w14:paraId="617C7AAF" w14:textId="77777777" w:rsidR="003031FC" w:rsidRPr="00A606C5" w:rsidRDefault="003031FC" w:rsidP="00C95564">
      <w:pPr>
        <w:rPr>
          <w:rFonts w:eastAsia="SimSun"/>
        </w:rPr>
      </w:pPr>
    </w:p>
    <w:p w14:paraId="7F7B7CA3" w14:textId="77777777" w:rsidR="003031FC" w:rsidRPr="00A606C5" w:rsidRDefault="003031FC" w:rsidP="00C95564">
      <w:pPr>
        <w:ind w:firstLine="720"/>
        <w:rPr>
          <w:rFonts w:eastAsia="SimSun"/>
          <w:sz w:val="28"/>
          <w:szCs w:val="28"/>
        </w:rPr>
      </w:pPr>
      <w:r w:rsidRPr="00A606C5">
        <w:rPr>
          <w:rFonts w:eastAsia="SimSun"/>
          <w:sz w:val="28"/>
          <w:szCs w:val="28"/>
        </w:rPr>
        <w:t xml:space="preserve">Kinh Hoa Nghiêm nói hết sức thấu triệt, rõ ràng về Lý và Sự. Sau khi đã đọc Hoa Nghiêm, quả thật chúng ta có cách nhìn khác hẳn đối với vũ trụ và nhân sinh, vì sao? Vũ trụ và nhân sinh là giả, các cõi Phật trong mười phương cũng là giả, chẳng có thứ gì đáng để nương cậy, chẳng có gì đáng cho chúng ta chấp thủ. Quý vị thật sự hiểu rõ chân tướng sự thật thì tâm “được, mất, lấy, bỏ” đối với các pháp thế gian và xuất thế gian chẳng còn. Chẳng có được, mất, lấy, bỏ, tâm mới thật sự thanh tịnh, mới thật sự bình đẳng. Tâm thanh tịnh, tâm bình đẳng hiện tiền, nhà Thiền nói là </w:t>
      </w:r>
      <w:r w:rsidRPr="00A606C5">
        <w:rPr>
          <w:rFonts w:eastAsia="SimSun"/>
          <w:i/>
          <w:sz w:val="28"/>
          <w:szCs w:val="28"/>
        </w:rPr>
        <w:t xml:space="preserve">“phụ mẫu vị sanh tiền bổn lai diện mục” </w:t>
      </w:r>
      <w:r w:rsidRPr="00A606C5">
        <w:rPr>
          <w:rFonts w:eastAsia="SimSun"/>
          <w:sz w:val="28"/>
          <w:szCs w:val="28"/>
        </w:rPr>
        <w:t>(diện mạo sẵn có trước khi cha mẹ sanh ra) quý vị đã tìm được, đã tìm được chính mình thật sự.</w:t>
      </w:r>
    </w:p>
    <w:p w14:paraId="3F697D17" w14:textId="77777777" w:rsidR="003031FC" w:rsidRPr="00A606C5" w:rsidRDefault="003031FC" w:rsidP="00C95564">
      <w:pPr>
        <w:ind w:firstLine="720"/>
        <w:rPr>
          <w:rFonts w:eastAsia="SimSun"/>
          <w:sz w:val="28"/>
          <w:szCs w:val="28"/>
        </w:rPr>
      </w:pPr>
      <w:r w:rsidRPr="00A606C5">
        <w:rPr>
          <w:rFonts w:eastAsia="SimSun"/>
          <w:sz w:val="28"/>
          <w:szCs w:val="28"/>
        </w:rPr>
        <w:t xml:space="preserve">Căn bệnh nặng hiện thời của chúng ta là có lấy, có bỏ, có được, có mất đối với các pháp thế gian và xuất thế gian, chẳng biết </w:t>
      </w:r>
      <w:r w:rsidRPr="00A606C5">
        <w:rPr>
          <w:rFonts w:eastAsia="SimSun"/>
          <w:i/>
          <w:sz w:val="28"/>
          <w:szCs w:val="28"/>
        </w:rPr>
        <w:t>“hết thảy pháp hữu vi, như mộng, huyễn, bọt, bóng”</w:t>
      </w:r>
      <w:r w:rsidRPr="00A606C5">
        <w:rPr>
          <w:rFonts w:eastAsia="SimSun"/>
          <w:sz w:val="28"/>
          <w:szCs w:val="28"/>
        </w:rPr>
        <w:t xml:space="preserve">. Chú tâm lãnh hội, quý vị có thể lãnh hội một phần, sẽ được thụ dụng một phần; lãnh hội hai phần, sẽ được thụ dụng hai phần. Kinh Vô Lượng Thọ gọi sự thụ dụng ấy là </w:t>
      </w:r>
      <w:r w:rsidRPr="00A606C5">
        <w:rPr>
          <w:rFonts w:eastAsia="SimSun"/>
          <w:i/>
          <w:sz w:val="28"/>
          <w:szCs w:val="28"/>
        </w:rPr>
        <w:t>“chân thật chi lợi”</w:t>
      </w:r>
      <w:r w:rsidRPr="00A606C5">
        <w:rPr>
          <w:rFonts w:eastAsia="SimSun"/>
          <w:sz w:val="28"/>
          <w:szCs w:val="28"/>
        </w:rPr>
        <w:t xml:space="preserve"> (lợi ích chân thật), quyết định chẳng giả, mà là chân thật. Pháp môn Như Huyễn, nói đơn giản là y báo và chánh báo trang nghiêm trong mười pháp giới, như Lục Tổ đã nói: </w:t>
      </w:r>
      <w:r w:rsidRPr="00A606C5">
        <w:rPr>
          <w:rFonts w:eastAsia="SimSun"/>
          <w:i/>
          <w:sz w:val="28"/>
          <w:szCs w:val="28"/>
        </w:rPr>
        <w:t>“Nào ngờ tự tánh, vốn sẵn trọn đủ”</w:t>
      </w:r>
      <w:r w:rsidRPr="00A606C5">
        <w:rPr>
          <w:rFonts w:eastAsia="SimSun"/>
          <w:sz w:val="28"/>
          <w:szCs w:val="28"/>
        </w:rPr>
        <w:t>, vốn trọn đủ điều này. Y báo và chánh báo trang nghiêm trong mười pháp giới, hết thảy các pháp thế gian và xuất thế gian, chẳng có pháp nào không phải là pháp môn Như Huyễn. Chúng ta có thể lý giải, thụ dụng pháp môn Như Huyễn, nhưng đừng chấp trước nó. Hễ quý vị chấp trước thì đã sai bét rồi! Quý vị thụ dụng trong ấy, rất vui sướng, rất tự tại. Hễ quý vị chấp lấy nó, sẽ gặp rắc rối, sẽ phải tạo nghiệp, sẽ có phiền não. Hết thảy đừng chấp trước, sẽ đắc đại tự tại.</w:t>
      </w:r>
    </w:p>
    <w:p w14:paraId="4CF0A935" w14:textId="77777777" w:rsidR="003031FC" w:rsidRPr="00A606C5" w:rsidRDefault="003031FC" w:rsidP="00C95564">
      <w:pPr>
        <w:rPr>
          <w:rFonts w:eastAsia="SimSun"/>
        </w:rPr>
      </w:pPr>
    </w:p>
    <w:p w14:paraId="47982587" w14:textId="77777777" w:rsidR="003031FC" w:rsidRPr="00A606C5" w:rsidRDefault="003031FC" w:rsidP="00C95564">
      <w:pPr>
        <w:ind w:firstLine="720"/>
        <w:rPr>
          <w:rFonts w:eastAsia="SimSun"/>
          <w:b/>
          <w:i/>
          <w:sz w:val="28"/>
          <w:szCs w:val="28"/>
        </w:rPr>
      </w:pPr>
      <w:r w:rsidRPr="00A606C5">
        <w:rPr>
          <w:rFonts w:eastAsia="SimSun"/>
          <w:b/>
          <w:i/>
          <w:sz w:val="28"/>
          <w:szCs w:val="28"/>
        </w:rPr>
        <w:t>(Diễn) Tự tánh bổn cụ giả, dĩ nhất thiết pháp môn giai tất như huyễn, nhi như huyễn chi pháp, giai căn bổn ư tự tánh, tự tánh chi trung vô sở bất cụ.</w:t>
      </w:r>
    </w:p>
    <w:p w14:paraId="32E48CA0" w14:textId="77777777" w:rsidR="003031FC" w:rsidRPr="00A606C5" w:rsidRDefault="003031FC" w:rsidP="00C95564">
      <w:pPr>
        <w:ind w:firstLine="720"/>
        <w:rPr>
          <w:b/>
          <w:sz w:val="32"/>
          <w:szCs w:val="32"/>
        </w:rPr>
      </w:pPr>
      <w:r w:rsidRPr="00A606C5">
        <w:rPr>
          <w:rFonts w:eastAsia="DFKai-SB"/>
          <w:b/>
          <w:sz w:val="32"/>
          <w:szCs w:val="32"/>
        </w:rPr>
        <w:t>(</w:t>
      </w:r>
      <w:r w:rsidRPr="00A606C5">
        <w:rPr>
          <w:rFonts w:eastAsia="DFKai-SB"/>
          <w:b/>
          <w:sz w:val="32"/>
          <w:szCs w:val="32"/>
        </w:rPr>
        <w:t>演</w:t>
      </w:r>
      <w:r w:rsidRPr="00A606C5">
        <w:rPr>
          <w:rFonts w:eastAsia="DFKai-SB"/>
          <w:b/>
          <w:sz w:val="32"/>
          <w:szCs w:val="32"/>
        </w:rPr>
        <w:t xml:space="preserve">) </w:t>
      </w:r>
      <w:r w:rsidRPr="00A606C5">
        <w:rPr>
          <w:rFonts w:eastAsia="DFKai-SB"/>
          <w:b/>
          <w:sz w:val="32"/>
          <w:szCs w:val="32"/>
        </w:rPr>
        <w:t>自性本具者，以一切法門皆悉如幻，而如幻之法，皆根本於自性，自性之中無所不具。</w:t>
      </w:r>
    </w:p>
    <w:p w14:paraId="04F3B523" w14:textId="77777777" w:rsidR="003031FC" w:rsidRPr="00A606C5" w:rsidRDefault="003031FC" w:rsidP="00C95564">
      <w:pPr>
        <w:ind w:firstLine="720"/>
        <w:rPr>
          <w:rFonts w:eastAsia="SimSun"/>
          <w:i/>
          <w:sz w:val="28"/>
          <w:szCs w:val="28"/>
        </w:rPr>
      </w:pPr>
      <w:r w:rsidRPr="00A606C5">
        <w:rPr>
          <w:rFonts w:eastAsia="SimSun"/>
          <w:i/>
          <w:sz w:val="28"/>
          <w:szCs w:val="28"/>
        </w:rPr>
        <w:t>(</w:t>
      </w:r>
      <w:r w:rsidRPr="00A606C5">
        <w:rPr>
          <w:rFonts w:eastAsia="SimSun"/>
          <w:b/>
          <w:i/>
          <w:sz w:val="28"/>
          <w:szCs w:val="28"/>
        </w:rPr>
        <w:t>Diễn</w:t>
      </w:r>
      <w:r w:rsidRPr="00A606C5">
        <w:rPr>
          <w:rFonts w:eastAsia="SimSun"/>
          <w:i/>
          <w:sz w:val="28"/>
          <w:szCs w:val="28"/>
        </w:rPr>
        <w:t>: “Tự tánh vốn trọn đủ” vì hết thảy các pháp môn thảy đều như huyễn, nhưng pháp như huyễn đặt căn bản trên tự tánh, mà trong tự tánh không gì chẳng đầy đủ).</w:t>
      </w:r>
    </w:p>
    <w:p w14:paraId="1478BF7B" w14:textId="77777777" w:rsidR="003031FC" w:rsidRPr="00A606C5" w:rsidRDefault="003031FC" w:rsidP="00C95564">
      <w:pPr>
        <w:rPr>
          <w:rFonts w:eastAsia="SimSun"/>
          <w:sz w:val="28"/>
          <w:szCs w:val="28"/>
        </w:rPr>
      </w:pPr>
    </w:p>
    <w:p w14:paraId="77569B43" w14:textId="77777777" w:rsidR="003031FC" w:rsidRPr="00A606C5" w:rsidRDefault="003031FC" w:rsidP="00C95564">
      <w:pPr>
        <w:ind w:firstLine="720"/>
        <w:rPr>
          <w:rFonts w:eastAsia="SimSun"/>
          <w:sz w:val="28"/>
          <w:szCs w:val="28"/>
        </w:rPr>
      </w:pPr>
      <w:r w:rsidRPr="00A606C5">
        <w:rPr>
          <w:rFonts w:eastAsia="SimSun"/>
          <w:sz w:val="28"/>
          <w:szCs w:val="28"/>
        </w:rPr>
        <w:t xml:space="preserve">Lục Tổ nói </w:t>
      </w:r>
      <w:r w:rsidRPr="00A606C5">
        <w:rPr>
          <w:rFonts w:eastAsia="SimSun"/>
          <w:i/>
          <w:sz w:val="28"/>
          <w:szCs w:val="28"/>
        </w:rPr>
        <w:t>“nào ngờ tự tánh, vốn sẵn trọn đủ”</w:t>
      </w:r>
      <w:r w:rsidRPr="00A606C5">
        <w:rPr>
          <w:rFonts w:eastAsia="SimSun"/>
          <w:sz w:val="28"/>
          <w:szCs w:val="28"/>
        </w:rPr>
        <w:t>, tự tánh vốn trọn đủ! Hết thảy các pháp thế gian và xuất thế gian đều trọn đủ trong tự tánh. Hễ lìa khỏi tự tánh, sẽ chẳng có một pháp nào khác để có thể đạt được!</w:t>
      </w:r>
    </w:p>
    <w:p w14:paraId="508F416A" w14:textId="77777777" w:rsidR="003031FC" w:rsidRPr="00A606C5" w:rsidRDefault="003031FC" w:rsidP="00C95564">
      <w:pPr>
        <w:rPr>
          <w:rFonts w:eastAsia="SimSun"/>
        </w:rPr>
      </w:pPr>
    </w:p>
    <w:p w14:paraId="22CD64E3" w14:textId="77777777" w:rsidR="003031FC" w:rsidRPr="00A606C5" w:rsidRDefault="003031FC" w:rsidP="00C95564">
      <w:pPr>
        <w:ind w:firstLine="720"/>
        <w:rPr>
          <w:rFonts w:eastAsia="SimSun"/>
          <w:b/>
          <w:i/>
          <w:sz w:val="28"/>
          <w:szCs w:val="28"/>
        </w:rPr>
      </w:pPr>
      <w:r w:rsidRPr="00A606C5">
        <w:rPr>
          <w:rFonts w:eastAsia="SimSun"/>
          <w:b/>
          <w:i/>
          <w:sz w:val="28"/>
          <w:szCs w:val="28"/>
        </w:rPr>
        <w:t>(Diễn) Sở dĩ cổ nhân vân: “Thế gian chủng chủng pháp, vô bất tùng tâm sanh, nhất thiết pháp như huyễn. Cố thuyết tâm như huyễn. Thí như công huyễn sư, phổ hiện chư sắc tượng, viên lâm hoa quả đẳng, huyễn sư chi sở thành”, thị dã.</w:t>
      </w:r>
    </w:p>
    <w:p w14:paraId="3CA42917" w14:textId="77777777" w:rsidR="003031FC" w:rsidRPr="00A606C5" w:rsidRDefault="003031FC" w:rsidP="00C95564">
      <w:pPr>
        <w:ind w:firstLine="720"/>
        <w:rPr>
          <w:b/>
          <w:sz w:val="32"/>
          <w:szCs w:val="32"/>
        </w:rPr>
      </w:pPr>
      <w:r w:rsidRPr="00A606C5">
        <w:rPr>
          <w:rFonts w:eastAsia="DFKai-SB"/>
          <w:b/>
          <w:sz w:val="32"/>
          <w:szCs w:val="32"/>
        </w:rPr>
        <w:t>(</w:t>
      </w:r>
      <w:r w:rsidRPr="00A606C5">
        <w:rPr>
          <w:rFonts w:eastAsia="DFKai-SB"/>
          <w:b/>
          <w:sz w:val="32"/>
          <w:szCs w:val="32"/>
        </w:rPr>
        <w:t>演</w:t>
      </w:r>
      <w:r w:rsidRPr="00A606C5">
        <w:rPr>
          <w:rFonts w:eastAsia="DFKai-SB"/>
          <w:b/>
          <w:sz w:val="32"/>
          <w:szCs w:val="32"/>
        </w:rPr>
        <w:t xml:space="preserve">) </w:t>
      </w:r>
      <w:r w:rsidRPr="00A606C5">
        <w:rPr>
          <w:rFonts w:eastAsia="DFKai-SB"/>
          <w:b/>
          <w:sz w:val="32"/>
          <w:szCs w:val="32"/>
        </w:rPr>
        <w:t>所以古人云，世間種種法，無不從心生，一切法如幻，故說心如幻，譬如工幻師，普現諸色像，園林花果等，幻師之所成，是也。</w:t>
      </w:r>
    </w:p>
    <w:p w14:paraId="00C91BEB" w14:textId="77777777" w:rsidR="003031FC" w:rsidRPr="00A606C5" w:rsidRDefault="003031FC" w:rsidP="00C95564">
      <w:pPr>
        <w:ind w:firstLine="720"/>
        <w:rPr>
          <w:rFonts w:eastAsia="SimSun"/>
          <w:i/>
          <w:sz w:val="28"/>
          <w:szCs w:val="28"/>
        </w:rPr>
      </w:pPr>
      <w:r w:rsidRPr="00A606C5">
        <w:rPr>
          <w:rFonts w:eastAsia="SimSun"/>
          <w:i/>
          <w:sz w:val="28"/>
          <w:szCs w:val="28"/>
        </w:rPr>
        <w:t>(</w:t>
      </w:r>
      <w:r w:rsidRPr="00A606C5">
        <w:rPr>
          <w:rFonts w:eastAsia="SimSun"/>
          <w:b/>
          <w:i/>
          <w:sz w:val="28"/>
          <w:szCs w:val="28"/>
        </w:rPr>
        <w:t>Diễn</w:t>
      </w:r>
      <w:r w:rsidRPr="00A606C5">
        <w:rPr>
          <w:rFonts w:eastAsia="SimSun"/>
          <w:i/>
          <w:sz w:val="28"/>
          <w:szCs w:val="28"/>
        </w:rPr>
        <w:t>: Vì thế, cổ nhân nói: “Hết thảy pháp thế gian, đều từ tâm sanh ra. Hết thảy pháp như huyễn, nên nói tâm như huyễn. Như huyễn sư khéo léo, hiện khắp các hình tượng, vườn, rừng, hoa quả, thảy do huyễn sư tạo thành”, chính là nói về điều này).</w:t>
      </w:r>
    </w:p>
    <w:p w14:paraId="3E40C191" w14:textId="77777777" w:rsidR="003031FC" w:rsidRPr="00A606C5" w:rsidRDefault="003031FC" w:rsidP="00C95564">
      <w:pPr>
        <w:rPr>
          <w:rFonts w:eastAsia="SimSun"/>
        </w:rPr>
      </w:pPr>
    </w:p>
    <w:p w14:paraId="554E9E2F" w14:textId="77777777" w:rsidR="003031FC" w:rsidRPr="00A606C5" w:rsidRDefault="003031FC" w:rsidP="00C95564">
      <w:pPr>
        <w:ind w:firstLine="720"/>
        <w:rPr>
          <w:rFonts w:eastAsia="SimSun"/>
          <w:sz w:val="28"/>
          <w:szCs w:val="28"/>
        </w:rPr>
      </w:pPr>
      <w:r w:rsidRPr="00A606C5">
        <w:rPr>
          <w:rFonts w:eastAsia="SimSun"/>
          <w:sz w:val="28"/>
          <w:szCs w:val="28"/>
        </w:rPr>
        <w:t xml:space="preserve">Trong kinh, đức Phật thường khai thị những câu này, thường nhắc nhở chúng ta. Vì sao đức Phật phải thường xuyên nói? Vì chúng ta mê mất tự tánh quá sâu, thời gian đã quá lâu; nói một hai câu, chúng ta sẽ chẳng để ý, chẳng lưu tâm! Thường nhắc nhở, chúng ta sẽ cảm nhận. sẽ nghiêm túc suy nghĩ, học tập. Đấy là tấm lòng tha thiết của đức Phật, nên trong các pháp hội diễn giảng, đức Phật thường vì chúng ta nói ra nguyên nhân. </w:t>
      </w:r>
      <w:r w:rsidRPr="00A606C5">
        <w:rPr>
          <w:rFonts w:eastAsia="SimSun"/>
          <w:i/>
          <w:sz w:val="28"/>
          <w:szCs w:val="28"/>
        </w:rPr>
        <w:t xml:space="preserve">“Thế gian” </w:t>
      </w:r>
      <w:r w:rsidRPr="00A606C5">
        <w:rPr>
          <w:rFonts w:eastAsia="SimSun"/>
          <w:sz w:val="28"/>
          <w:szCs w:val="28"/>
        </w:rPr>
        <w:t xml:space="preserve">có ba loại lớn là hữu tình thế gian, khí thế gian, và trí chánh giác thế gian. Ba thứ thế gian bao gồm thế gian và xuất thế gian như trong Phật môn đã nói. Hữu tình và khí thế gian là pháp thế gian, trí chánh giác thế gian là nói tới A La Hán, Bích Chi Phật, Bồ Tát, Phật. Thế giới Cực Lạc và thế giới Hoa Tạng đều được bao gồm trong đó. Hết thảy các pháp, không pháp gì chẳng sanh từ tâm! Hết thảy các pháp thế gian và xuất thế gian do đâu mà có? Do tâm sanh. </w:t>
      </w:r>
      <w:r w:rsidRPr="00A606C5">
        <w:rPr>
          <w:rFonts w:eastAsia="SimSun"/>
          <w:i/>
          <w:sz w:val="28"/>
          <w:szCs w:val="28"/>
        </w:rPr>
        <w:t>“Tâm sanh tắc chủng chủng pháp sanh, tâm diệt tắc chủng chủng pháp diệt”</w:t>
      </w:r>
      <w:r w:rsidRPr="00A606C5">
        <w:rPr>
          <w:rFonts w:eastAsia="SimSun"/>
          <w:sz w:val="28"/>
          <w:szCs w:val="28"/>
        </w:rPr>
        <w:t xml:space="preserve"> (Tâm sanh thì các pháp sanh, tâm diệt thì các pháp diệt). Quý vị có thể nắm được hai câu nguyên lý ấy thì sẽ đạt được tiện nghi to lớn trong sự tu hành Phật pháp, bất luận tu pháp môn nào, quý vị đều thành tựu rất dễ dàng, công phu dễ dàng đắc lực. Vì sao? Quý vị đã nắm được trọng điểm, trọng điểm là Tâm. Ta mong thấy thế gian này tốt lành, nên tu thiện tâm; ta mong thấy thế gian này thanh tịnh, nên ta tu tâm thanh tịnh. Đó chính là </w:t>
      </w:r>
      <w:r w:rsidRPr="00A606C5">
        <w:rPr>
          <w:rFonts w:eastAsia="SimSun"/>
          <w:i/>
          <w:sz w:val="28"/>
          <w:szCs w:val="28"/>
        </w:rPr>
        <w:t xml:space="preserve">“tâm thanh tịnh, cảnh giới thanh </w:t>
      </w:r>
      <w:r w:rsidRPr="00A606C5">
        <w:rPr>
          <w:rFonts w:eastAsia="SimSun"/>
          <w:i/>
          <w:sz w:val="28"/>
          <w:szCs w:val="28"/>
        </w:rPr>
        <w:lastRenderedPageBreak/>
        <w:t>tịnh, cảnh chuyển theo tâm”</w:t>
      </w:r>
      <w:r w:rsidRPr="00A606C5">
        <w:rPr>
          <w:rFonts w:eastAsia="SimSun"/>
          <w:sz w:val="28"/>
          <w:szCs w:val="28"/>
        </w:rPr>
        <w:t>. Tất cả hết thảy cảnh giới do tâm biến hiện, không gì chẳng do tâm sanh.</w:t>
      </w:r>
    </w:p>
    <w:p w14:paraId="44175375" w14:textId="77777777" w:rsidR="003031FC" w:rsidRPr="00A606C5" w:rsidRDefault="003031FC" w:rsidP="00C95564">
      <w:pPr>
        <w:ind w:firstLine="720"/>
        <w:rPr>
          <w:rFonts w:eastAsia="SimSun"/>
          <w:sz w:val="28"/>
          <w:szCs w:val="28"/>
        </w:rPr>
      </w:pPr>
      <w:r w:rsidRPr="00A606C5">
        <w:rPr>
          <w:rFonts w:eastAsia="SimSun"/>
          <w:sz w:val="28"/>
          <w:szCs w:val="28"/>
        </w:rPr>
        <w:t xml:space="preserve">Quý vị muốn biến đổi hoàn cảnh thì biến đổi từ chỗ nào? Biến đổi từ trong tâm. Quý vị có hiểu ý nghĩa sâu xa này hay không? Chỉ có bậc đại thánh đại hiền biết điều này. Tại Trung Hoa, từ xưa tới nay, bậc thánh hiền giáo hóa quốc gia dùng phương pháp gì? Dạy học. Sách Lễ Ký chép: </w:t>
      </w:r>
      <w:r w:rsidRPr="00A606C5">
        <w:rPr>
          <w:rFonts w:eastAsia="SimSun"/>
          <w:i/>
          <w:sz w:val="28"/>
          <w:szCs w:val="28"/>
        </w:rPr>
        <w:t>“Kiến quốc, quân dân, giáo học vi tiên”</w:t>
      </w:r>
      <w:r w:rsidRPr="00A606C5">
        <w:rPr>
          <w:rFonts w:eastAsia="SimSun"/>
          <w:sz w:val="28"/>
          <w:szCs w:val="28"/>
        </w:rPr>
        <w:t xml:space="preserve"> (Xây dựng đất nước, cai trị dân chúng, dạy học làm đầu). Muốn cho một quốc gia tốt đẹp, trước hết phải làm cho tâm mọi người tốt đẹp. Không thực hiện từ tâm con người, dùng phương pháp gì cũng đều vô dụng! Đất nước Trung Hoa là một đất nước cổ xưa mà mãi cho tới nay chẳng bị diệt vong là nhờ đạo thống giáo học của cổ thánh tiên hiền, đạo thống ấy cũng được xây dựng theo cái Lý trong tâm. Nay chúng ta sơ sót chuyện này, chú trọng giáo dục khoa học, kỹ thuật, chẳng chú trọng tâm lý, nên xã hội hiện thời loạn lạc, chẳng an định, mọi người lo lắng. Dùng phương pháp gì để khôi phục trật tự xã hội? Thưa cùng quý vị, mong dùng phương pháp nào khác cũng đều uổng công. Nếu muốn thật sự khôi phục trật tự xã hội đến mức an định, vẫn là một biện pháp cổ lỗ! Quý vị chẳng dùng biện pháp cũ kỹ, cứ mong thực hiện bằng một biện pháp mới, quý vị hãy thử nghĩ xem! Biện pháp cũ hành theo Lý, tức là cái Lý trong tâm! Ai nấy đều có thể hiếu thuận với cha mẹ, mỗi người đều có thể tôn kính sư trưởng, yêu thương, hòa thuận với anh em, giữ chữ tín với bạn bè, thế giới này liền an định, thái bình. Ai nấy đều biết nhân quả báo ứng, sẽ chẳng oán trời hờn người, đó gọi là </w:t>
      </w:r>
      <w:r w:rsidRPr="00A606C5">
        <w:rPr>
          <w:rFonts w:eastAsia="SimSun"/>
          <w:i/>
          <w:sz w:val="28"/>
          <w:szCs w:val="28"/>
        </w:rPr>
        <w:t>“phú quý yên vui trong phú quý, nghèo hèn vui phận nghèo hèn”</w:t>
      </w:r>
      <w:r w:rsidRPr="00A606C5">
        <w:rPr>
          <w:rFonts w:eastAsia="SimSun"/>
          <w:sz w:val="28"/>
          <w:szCs w:val="28"/>
        </w:rPr>
        <w:t>. Mọi người đều biết tu phước, đều biết tích đức, xã hội mới có thể thật sự đạt tới mục tiêu an hòa, lợi lạc. Nếu không, mong tưởng phương pháp gì cũng đều uổng công!</w:t>
      </w:r>
    </w:p>
    <w:p w14:paraId="4DE975F0" w14:textId="77777777" w:rsidR="003031FC" w:rsidRPr="00A606C5" w:rsidRDefault="003031FC" w:rsidP="00C95564">
      <w:pPr>
        <w:ind w:firstLine="720"/>
        <w:rPr>
          <w:rFonts w:eastAsia="SimSun"/>
          <w:sz w:val="28"/>
          <w:szCs w:val="28"/>
        </w:rPr>
      </w:pPr>
      <w:r w:rsidRPr="00A606C5">
        <w:rPr>
          <w:rFonts w:eastAsia="SimSun"/>
          <w:sz w:val="28"/>
          <w:szCs w:val="28"/>
        </w:rPr>
        <w:t xml:space="preserve">Trong kinh Phật đã nói, đúng là đã nắm được trọng điểm: </w:t>
      </w:r>
      <w:r w:rsidRPr="00A606C5">
        <w:rPr>
          <w:rFonts w:eastAsia="SimSun"/>
          <w:i/>
          <w:sz w:val="28"/>
          <w:szCs w:val="28"/>
        </w:rPr>
        <w:t xml:space="preserve">“Thế gian chủng chủng pháp, vô bất tùng tâm sanh, nhất thiết pháp như huyễn, cố thuyết tâm như huyễn” </w:t>
      </w:r>
      <w:r w:rsidRPr="00A606C5">
        <w:rPr>
          <w:rFonts w:eastAsia="SimSun"/>
          <w:sz w:val="28"/>
          <w:szCs w:val="28"/>
        </w:rPr>
        <w:t xml:space="preserve">(Hết thảy các pháp thế gian, không gì chẳng sanh từ tâm. Do hết thảy các pháp đều như huyễn, nên nói tâm như huyễn). Đây là nói tới đạo lý ở một mức độ sâu hơn. Trong phần trước, đã nói các pháp do đâu mà có, nay chúng ta phải dùng tâm thái gì để nhìn hết thảy các pháp? Dùng tâm thái gì để sống, để đối diện hết thảy các pháp? Biết chân tướng của hết thảy các pháp là huyễn, các thứ tâm thái của chúng ta cũng là huyễn. Do đó, ngoài thì đối với hết thảy các pháp chẳng chấp trước, trong thì đối với các thứ phân biệt, chấp trước của chúng ta cũng chẳng chấp trước. Như vậy thì mới có thể khôi phục tâm thanh tịnh trong tự tánh, </w:t>
      </w:r>
      <w:r w:rsidRPr="00A606C5">
        <w:rPr>
          <w:rFonts w:eastAsia="SimSun"/>
          <w:sz w:val="28"/>
          <w:szCs w:val="28"/>
        </w:rPr>
        <w:lastRenderedPageBreak/>
        <w:t>mới có thể là vô lượng trí huệ, vô lượng đức năng giống như chư Phật, Bồ Tát.</w:t>
      </w:r>
    </w:p>
    <w:p w14:paraId="105E4824" w14:textId="77777777" w:rsidR="003031FC" w:rsidRPr="00A606C5" w:rsidRDefault="003031FC" w:rsidP="00C95564">
      <w:pPr>
        <w:ind w:firstLine="720"/>
        <w:rPr>
          <w:rFonts w:eastAsia="SimSun"/>
          <w:sz w:val="28"/>
          <w:szCs w:val="28"/>
        </w:rPr>
      </w:pPr>
      <w:r w:rsidRPr="00A606C5">
        <w:rPr>
          <w:rFonts w:eastAsia="SimSun"/>
          <w:sz w:val="28"/>
          <w:szCs w:val="28"/>
        </w:rPr>
        <w:t xml:space="preserve">Kế đó là tỷ dụ. Tỷ dụ ấy chân thật, tất cả hết thảy y báo và chánh báo đều do huyễn sư biến hóa ra. </w:t>
      </w:r>
      <w:r w:rsidRPr="00A606C5">
        <w:rPr>
          <w:rFonts w:eastAsia="SimSun"/>
          <w:i/>
          <w:sz w:val="28"/>
          <w:szCs w:val="28"/>
        </w:rPr>
        <w:t>“Công huyễn sư”</w:t>
      </w:r>
      <w:r w:rsidRPr="00A606C5">
        <w:rPr>
          <w:rFonts w:eastAsia="SimSun"/>
          <w:sz w:val="28"/>
          <w:szCs w:val="28"/>
        </w:rPr>
        <w:t xml:space="preserve"> (</w:t>
      </w:r>
      <w:r w:rsidRPr="00A606C5">
        <w:rPr>
          <w:rFonts w:ascii="DFKai-SB" w:eastAsia="DFKai-SB" w:hAnsi="DFKai-SB" w:cs="SimSun"/>
          <w:szCs w:val="28"/>
        </w:rPr>
        <w:t>工幻師</w:t>
      </w:r>
      <w:r w:rsidRPr="00A606C5">
        <w:rPr>
          <w:rFonts w:eastAsia="SimSun"/>
          <w:sz w:val="28"/>
          <w:szCs w:val="28"/>
        </w:rPr>
        <w:t>) giống như một người thợ khéo có thể chế tạo các món đồ chơi, người thợ khéo ấy là ai? Là tâm chúng ta. Sánh ví tâm chúng ta như một huyễn sư. Y báo và chánh báo trang nghiêm trong mười pháp giới đều do vị huyễn sư ấy tạo thành. Hôm nay, chúng tôi giảng đến chỗ này.</w:t>
      </w:r>
    </w:p>
    <w:p w14:paraId="0C02394A" w14:textId="77777777" w:rsidR="003031FC" w:rsidRPr="00A606C5" w:rsidRDefault="003031FC" w:rsidP="00C95564"/>
    <w:p w14:paraId="4C5C85CD" w14:textId="77777777" w:rsidR="003031FC" w:rsidRDefault="003031FC" w:rsidP="003031FC">
      <w:pPr>
        <w:sectPr w:rsidR="003031FC" w:rsidSect="00BC3E9F">
          <w:headerReference w:type="even" r:id="rId160"/>
          <w:headerReference w:type="default" r:id="rId161"/>
          <w:footerReference w:type="even" r:id="rId162"/>
          <w:footerReference w:type="default" r:id="rId163"/>
          <w:headerReference w:type="first" r:id="rId164"/>
          <w:footerReference w:type="first" r:id="rId165"/>
          <w:pgSz w:w="10656" w:h="14760" w:code="1"/>
          <w:pgMar w:top="1152" w:right="1008" w:bottom="1152" w:left="1440" w:header="720" w:footer="720" w:gutter="0"/>
          <w:cols w:space="720"/>
          <w:docGrid w:linePitch="360"/>
        </w:sectPr>
      </w:pPr>
    </w:p>
    <w:p w14:paraId="1485F2FA" w14:textId="77777777" w:rsidR="003031FC" w:rsidRPr="005A6F2E" w:rsidRDefault="003031FC" w:rsidP="006806A3">
      <w:pPr>
        <w:pStyle w:val="Heading6"/>
      </w:pPr>
      <w:bookmarkStart w:id="28" w:name="_Toc165051396"/>
      <w:r w:rsidRPr="005A6F2E">
        <w:lastRenderedPageBreak/>
        <w:t>Tập 178</w:t>
      </w:r>
      <w:bookmarkEnd w:id="28"/>
    </w:p>
    <w:p w14:paraId="71C70AB4" w14:textId="77777777" w:rsidR="003031FC" w:rsidRPr="005A6F2E" w:rsidRDefault="003031FC" w:rsidP="00C95564">
      <w:pPr>
        <w:rPr>
          <w:sz w:val="28"/>
          <w:szCs w:val="28"/>
        </w:rPr>
      </w:pPr>
    </w:p>
    <w:p w14:paraId="7BF289D5" w14:textId="77777777" w:rsidR="003031FC" w:rsidRPr="005A6F2E" w:rsidRDefault="003031FC" w:rsidP="00C95564">
      <w:pPr>
        <w:ind w:firstLine="720"/>
        <w:rPr>
          <w:rFonts w:eastAsia="SimSun"/>
          <w:sz w:val="28"/>
          <w:szCs w:val="28"/>
        </w:rPr>
      </w:pPr>
      <w:r w:rsidRPr="005A6F2E">
        <w:rPr>
          <w:sz w:val="28"/>
          <w:szCs w:val="28"/>
        </w:rPr>
        <w:t xml:space="preserve">Xin xem </w:t>
      </w:r>
      <w:r w:rsidRPr="005A6F2E">
        <w:rPr>
          <w:rFonts w:eastAsia="SimSun"/>
          <w:sz w:val="28"/>
          <w:szCs w:val="28"/>
        </w:rPr>
        <w:t>A Di Đà Kinh Sớ Sao Diễn Nghĩa Hội Bản, trang ba trăm bảy mươi bốn:</w:t>
      </w:r>
    </w:p>
    <w:p w14:paraId="229EA6B1" w14:textId="77777777" w:rsidR="003031FC" w:rsidRPr="005A6F2E" w:rsidRDefault="003031FC" w:rsidP="00C95564">
      <w:pPr>
        <w:ind w:firstLine="720"/>
        <w:rPr>
          <w:rFonts w:eastAsia="SimSun"/>
          <w:b/>
          <w:i/>
          <w:sz w:val="28"/>
          <w:szCs w:val="28"/>
        </w:rPr>
      </w:pPr>
    </w:p>
    <w:p w14:paraId="3B6DA6F3" w14:textId="77777777" w:rsidR="003031FC" w:rsidRPr="005A6F2E" w:rsidRDefault="003031FC" w:rsidP="00C95564">
      <w:pPr>
        <w:ind w:firstLine="720"/>
        <w:rPr>
          <w:rFonts w:eastAsia="SimSun"/>
          <w:b/>
          <w:i/>
          <w:sz w:val="28"/>
          <w:szCs w:val="28"/>
        </w:rPr>
      </w:pPr>
      <w:r w:rsidRPr="005A6F2E">
        <w:rPr>
          <w:rFonts w:eastAsia="SimSun"/>
          <w:b/>
          <w:i/>
          <w:sz w:val="28"/>
          <w:szCs w:val="28"/>
        </w:rPr>
        <w:t>(Sao) Nhược cứ Bất Nhị môn trung, tham, sân, si tức Giới, Định, Huệ, tắc thiện đạo, ác đạo, tất giai như huyễn. Huyễn vô tự tánh, duy thị nhất tâm, nhất tâm bất sanh, vạn pháp câu tức.</w:t>
      </w:r>
    </w:p>
    <w:p w14:paraId="78AA792A" w14:textId="77777777" w:rsidR="003031FC" w:rsidRPr="005A6F2E" w:rsidRDefault="003031FC" w:rsidP="00C95564">
      <w:pPr>
        <w:ind w:firstLine="720"/>
        <w:rPr>
          <w:rFonts w:ascii="DFKai-SB" w:eastAsia="DFKai-SB" w:hAnsi="DFKai-SB" w:cs="DFKai-SB"/>
          <w:b/>
          <w:sz w:val="32"/>
          <w:szCs w:val="32"/>
        </w:rPr>
      </w:pPr>
      <w:r w:rsidRPr="005A6F2E">
        <w:rPr>
          <w:rFonts w:eastAsia="DFKai-SB"/>
          <w:b/>
          <w:sz w:val="32"/>
          <w:szCs w:val="32"/>
        </w:rPr>
        <w:t>(</w:t>
      </w:r>
      <w:r w:rsidRPr="005A6F2E">
        <w:rPr>
          <w:rFonts w:ascii="DFKai-SB" w:eastAsia="DFKai-SB" w:hAnsi="DFKai-SB" w:cs="DFKai-SB"/>
          <w:b/>
          <w:sz w:val="32"/>
          <w:szCs w:val="32"/>
        </w:rPr>
        <w:t>鈔</w:t>
      </w:r>
      <w:r w:rsidRPr="005A6F2E">
        <w:rPr>
          <w:rFonts w:eastAsia="DFKai-SB"/>
          <w:b/>
          <w:sz w:val="32"/>
          <w:szCs w:val="32"/>
        </w:rPr>
        <w:t xml:space="preserve">) </w:t>
      </w:r>
      <w:r w:rsidRPr="005A6F2E">
        <w:rPr>
          <w:rFonts w:ascii="DFKai-SB" w:eastAsia="DFKai-SB" w:hAnsi="DFKai-SB" w:cs="DFKai-SB"/>
          <w:b/>
          <w:sz w:val="32"/>
          <w:szCs w:val="32"/>
        </w:rPr>
        <w:t>若據不二門中，貪瞋痴即戒定慧，則善道惡道，悉皆如幻，幻無自性，唯是一心，一心不生，萬法俱息。</w:t>
      </w:r>
    </w:p>
    <w:p w14:paraId="3EF725A3" w14:textId="77777777" w:rsidR="003031FC" w:rsidRPr="005A6F2E" w:rsidRDefault="003031FC" w:rsidP="00C95564">
      <w:pPr>
        <w:ind w:firstLine="720"/>
        <w:rPr>
          <w:rFonts w:eastAsia="SimSun"/>
          <w:i/>
          <w:sz w:val="28"/>
          <w:szCs w:val="28"/>
        </w:rPr>
      </w:pPr>
      <w:r w:rsidRPr="005A6F2E">
        <w:rPr>
          <w:rFonts w:eastAsia="SimSun"/>
          <w:i/>
          <w:sz w:val="28"/>
          <w:szCs w:val="28"/>
        </w:rPr>
        <w:t>(</w:t>
      </w:r>
      <w:r w:rsidRPr="005A6F2E">
        <w:rPr>
          <w:rFonts w:eastAsia="SimSun"/>
          <w:b/>
          <w:i/>
          <w:sz w:val="28"/>
          <w:szCs w:val="28"/>
        </w:rPr>
        <w:t>Sao</w:t>
      </w:r>
      <w:r w:rsidRPr="005A6F2E">
        <w:rPr>
          <w:rFonts w:eastAsia="SimSun"/>
          <w:i/>
          <w:sz w:val="28"/>
          <w:szCs w:val="28"/>
        </w:rPr>
        <w:t>: Nếu xét theo môn Bất Nhị, tham, sân, si chính là Giới, Định, Huệ, vậy thì thiện đạo và ác đạo thảy đều như huyễn. Huyễn chẳng có tự tánh, chỉ là nhất tâm. Do nhất tâm không sanh, nên muôn pháp đều dứt bặt).</w:t>
      </w:r>
    </w:p>
    <w:p w14:paraId="2A6BAEEA" w14:textId="77777777" w:rsidR="003031FC" w:rsidRPr="005A6F2E" w:rsidRDefault="003031FC" w:rsidP="00C95564">
      <w:pPr>
        <w:rPr>
          <w:rFonts w:eastAsia="SimSun"/>
          <w:sz w:val="28"/>
          <w:szCs w:val="28"/>
        </w:rPr>
      </w:pPr>
    </w:p>
    <w:p w14:paraId="0022128A" w14:textId="77777777" w:rsidR="003031FC" w:rsidRPr="005A6F2E" w:rsidRDefault="003031FC" w:rsidP="00C95564">
      <w:pPr>
        <w:ind w:firstLine="720"/>
        <w:rPr>
          <w:rFonts w:eastAsia="SimSun"/>
          <w:sz w:val="28"/>
          <w:szCs w:val="28"/>
        </w:rPr>
      </w:pPr>
      <w:r w:rsidRPr="005A6F2E">
        <w:rPr>
          <w:rFonts w:eastAsia="SimSun"/>
          <w:sz w:val="28"/>
          <w:szCs w:val="28"/>
        </w:rPr>
        <w:t xml:space="preserve">Đây là đoạn Xứng Lý thứ hai. Đoạn này còn sâu hơn đoạn </w:t>
      </w:r>
      <w:r w:rsidRPr="005A6F2E">
        <w:rPr>
          <w:rFonts w:eastAsia="SimSun"/>
          <w:i/>
          <w:sz w:val="28"/>
          <w:szCs w:val="28"/>
        </w:rPr>
        <w:t>“tự tánh bổn cụ Như Huyễn pháp môn”</w:t>
      </w:r>
      <w:r w:rsidRPr="005A6F2E">
        <w:rPr>
          <w:rFonts w:eastAsia="SimSun"/>
          <w:sz w:val="28"/>
          <w:szCs w:val="28"/>
        </w:rPr>
        <w:t xml:space="preserve"> (tự tánh vốn trọn đủ pháp môn Như Huyễn) trong phần trước. Đoạn Xứng Lý trong phần trên là Lý Sự vô ngại, đoạn này đạt đến tột đỉnh, cũng chính là cảnh giới Sự Sự vô ngại được nói trong kinh Hoa Nghiêm. Xin xem lời chú giải của sách Diễn Nghĩa.</w:t>
      </w:r>
    </w:p>
    <w:p w14:paraId="362DEF35" w14:textId="77777777" w:rsidR="003031FC" w:rsidRPr="005A6F2E" w:rsidRDefault="003031FC" w:rsidP="00C95564">
      <w:pPr>
        <w:rPr>
          <w:rFonts w:eastAsia="SimSun"/>
        </w:rPr>
      </w:pPr>
    </w:p>
    <w:p w14:paraId="1B3E8B24" w14:textId="77777777" w:rsidR="003031FC" w:rsidRPr="005A6F2E" w:rsidRDefault="003031FC" w:rsidP="00C95564">
      <w:pPr>
        <w:ind w:firstLine="720"/>
        <w:rPr>
          <w:rFonts w:eastAsia="SimSun"/>
          <w:b/>
          <w:i/>
          <w:sz w:val="28"/>
          <w:szCs w:val="28"/>
        </w:rPr>
      </w:pPr>
      <w:r w:rsidRPr="005A6F2E">
        <w:rPr>
          <w:rFonts w:eastAsia="SimSun"/>
          <w:b/>
          <w:i/>
          <w:sz w:val="28"/>
          <w:szCs w:val="28"/>
        </w:rPr>
        <w:t>(Diễn) Tham, sân, si tức Giới, Định, Huệ giả.</w:t>
      </w:r>
    </w:p>
    <w:p w14:paraId="496C9F7F" w14:textId="77777777" w:rsidR="003031FC" w:rsidRPr="005A6F2E" w:rsidRDefault="003031FC" w:rsidP="00C95564">
      <w:pPr>
        <w:ind w:firstLine="720"/>
        <w:rPr>
          <w:rFonts w:ascii="DFKai-SB" w:eastAsia="DFKai-SB" w:hAnsi="DFKai-SB" w:cs="DFKai-SB"/>
          <w:b/>
          <w:sz w:val="32"/>
          <w:szCs w:val="32"/>
        </w:rPr>
      </w:pPr>
      <w:r w:rsidRPr="005A6F2E">
        <w:rPr>
          <w:rFonts w:eastAsia="DFKai-SB"/>
          <w:b/>
          <w:sz w:val="32"/>
          <w:szCs w:val="32"/>
        </w:rPr>
        <w:t>(</w:t>
      </w:r>
      <w:r w:rsidRPr="005A6F2E">
        <w:rPr>
          <w:rFonts w:ascii="DFKai-SB" w:eastAsia="DFKai-SB" w:hAnsi="DFKai-SB" w:cs="DFKai-SB"/>
          <w:b/>
          <w:sz w:val="32"/>
          <w:szCs w:val="32"/>
        </w:rPr>
        <w:t>演</w:t>
      </w:r>
      <w:r w:rsidRPr="005A6F2E">
        <w:rPr>
          <w:rFonts w:eastAsia="DFKai-SB"/>
          <w:b/>
          <w:sz w:val="32"/>
          <w:szCs w:val="32"/>
        </w:rPr>
        <w:t xml:space="preserve">) </w:t>
      </w:r>
      <w:r w:rsidRPr="005A6F2E">
        <w:rPr>
          <w:rFonts w:ascii="DFKai-SB" w:eastAsia="DFKai-SB" w:hAnsi="DFKai-SB" w:cs="DFKai-SB"/>
          <w:b/>
          <w:sz w:val="32"/>
          <w:szCs w:val="32"/>
        </w:rPr>
        <w:t>貪瞋痴即戒定慧者。</w:t>
      </w:r>
    </w:p>
    <w:p w14:paraId="672FA68C" w14:textId="77777777" w:rsidR="003031FC" w:rsidRPr="005A6F2E" w:rsidRDefault="003031FC" w:rsidP="00C95564">
      <w:pPr>
        <w:ind w:firstLine="720"/>
        <w:rPr>
          <w:rFonts w:eastAsia="SimSun"/>
          <w:sz w:val="28"/>
          <w:szCs w:val="28"/>
        </w:rPr>
      </w:pPr>
      <w:r w:rsidRPr="005A6F2E">
        <w:rPr>
          <w:rFonts w:eastAsia="SimSun"/>
          <w:i/>
          <w:sz w:val="28"/>
          <w:szCs w:val="28"/>
        </w:rPr>
        <w:t>(</w:t>
      </w:r>
      <w:r w:rsidRPr="005A6F2E">
        <w:rPr>
          <w:rFonts w:eastAsia="SimSun"/>
          <w:b/>
          <w:i/>
          <w:sz w:val="28"/>
          <w:szCs w:val="28"/>
        </w:rPr>
        <w:t>Diễn</w:t>
      </w:r>
      <w:r w:rsidRPr="005A6F2E">
        <w:rPr>
          <w:rFonts w:eastAsia="SimSun"/>
          <w:i/>
          <w:sz w:val="28"/>
          <w:szCs w:val="28"/>
        </w:rPr>
        <w:t>: Tham, sân, si chính là Giới, Định, Huệ).</w:t>
      </w:r>
    </w:p>
    <w:p w14:paraId="2A1539C7" w14:textId="77777777" w:rsidR="003031FC" w:rsidRPr="005A6F2E" w:rsidRDefault="003031FC" w:rsidP="00C95564">
      <w:pPr>
        <w:rPr>
          <w:rFonts w:eastAsia="SimSun"/>
          <w:sz w:val="28"/>
          <w:szCs w:val="28"/>
        </w:rPr>
      </w:pPr>
    </w:p>
    <w:p w14:paraId="0B5656DF" w14:textId="77777777" w:rsidR="003031FC" w:rsidRPr="005A6F2E" w:rsidRDefault="003031FC" w:rsidP="00C95564">
      <w:pPr>
        <w:ind w:firstLine="720"/>
        <w:rPr>
          <w:rFonts w:eastAsia="SimSun"/>
          <w:sz w:val="28"/>
          <w:szCs w:val="28"/>
        </w:rPr>
      </w:pPr>
      <w:r w:rsidRPr="005A6F2E">
        <w:rPr>
          <w:rFonts w:eastAsia="SimSun"/>
          <w:sz w:val="28"/>
          <w:szCs w:val="28"/>
        </w:rPr>
        <w:t xml:space="preserve">Tham, sân, si gọi là Tam Độc; Giới, Định, Huệ được gọi là Tam Học. Cớ sao Tam Độc là Tam Học? Vấn đề này cũng rất lớn, quyết định chớ nên hiểu lầm ý nghĩa! </w:t>
      </w:r>
    </w:p>
    <w:p w14:paraId="0A4F58BF" w14:textId="77777777" w:rsidR="003031FC" w:rsidRPr="005A6F2E" w:rsidRDefault="003031FC" w:rsidP="00C95564">
      <w:pPr>
        <w:rPr>
          <w:rFonts w:eastAsia="SimSun"/>
        </w:rPr>
      </w:pPr>
    </w:p>
    <w:p w14:paraId="210C3F8D" w14:textId="77777777" w:rsidR="003031FC" w:rsidRPr="005A6F2E" w:rsidRDefault="003031FC" w:rsidP="00C95564">
      <w:pPr>
        <w:ind w:firstLine="720"/>
        <w:rPr>
          <w:rFonts w:ascii="DFKai-SB" w:eastAsia="DFKai-SB" w:hAnsi="DFKai-SB" w:cs="DFKai-SB"/>
          <w:b/>
          <w:sz w:val="32"/>
          <w:szCs w:val="32"/>
        </w:rPr>
      </w:pPr>
      <w:r w:rsidRPr="005A6F2E">
        <w:rPr>
          <w:rFonts w:eastAsia="SimSun"/>
          <w:b/>
          <w:i/>
          <w:sz w:val="28"/>
          <w:szCs w:val="28"/>
        </w:rPr>
        <w:t>(Diễn) Dĩ vô thỉ Pháp Tánh vi vô minh, cố kim vô minh tức Pháp Tánh. Pháp Tánh vi vô minh, cố thành tham, sân, si. Vô minh tức Pháp Tánh, cố tức Giới, Định, Huệ. Như thanh thủy, trược thủy thấp tánh vô thù, Tam Học, Tam Độc thể tánh bất nhị dã.</w:t>
      </w:r>
    </w:p>
    <w:p w14:paraId="6DEEC57C" w14:textId="77777777" w:rsidR="003031FC" w:rsidRPr="005A6F2E" w:rsidRDefault="003031FC" w:rsidP="00C95564">
      <w:pPr>
        <w:ind w:firstLine="720"/>
        <w:rPr>
          <w:rFonts w:ascii="DFKai-SB" w:eastAsia="DFKai-SB" w:hAnsi="DFKai-SB" w:cs="DFKai-SB"/>
          <w:b/>
          <w:sz w:val="32"/>
          <w:szCs w:val="32"/>
        </w:rPr>
      </w:pPr>
      <w:r w:rsidRPr="005A6F2E">
        <w:rPr>
          <w:rFonts w:eastAsia="DFKai-SB"/>
          <w:b/>
          <w:sz w:val="32"/>
          <w:szCs w:val="32"/>
        </w:rPr>
        <w:t>(</w:t>
      </w:r>
      <w:r w:rsidRPr="005A6F2E">
        <w:rPr>
          <w:rFonts w:ascii="DFKai-SB" w:eastAsia="DFKai-SB" w:hAnsi="DFKai-SB" w:cs="MS Mincho"/>
          <w:b/>
          <w:sz w:val="32"/>
          <w:szCs w:val="32"/>
        </w:rPr>
        <w:t>演</w:t>
      </w:r>
      <w:r w:rsidRPr="005A6F2E">
        <w:rPr>
          <w:rFonts w:eastAsia="DFKai-SB"/>
          <w:b/>
          <w:sz w:val="32"/>
          <w:szCs w:val="32"/>
        </w:rPr>
        <w:t xml:space="preserve">) </w:t>
      </w:r>
      <w:r w:rsidRPr="005A6F2E">
        <w:rPr>
          <w:rFonts w:ascii="DFKai-SB" w:eastAsia="DFKai-SB" w:hAnsi="DFKai-SB" w:cs="MS Mincho"/>
          <w:b/>
          <w:sz w:val="32"/>
          <w:szCs w:val="32"/>
        </w:rPr>
        <w:t>以無始法性為無明，故今無明即法性。法性為無明，故成貪瞋痴；無明即法性，故即戒定慧。如清水濁水濕性無殊，三學三毒體性不二也。</w:t>
      </w:r>
    </w:p>
    <w:p w14:paraId="7C1B07E6" w14:textId="77777777" w:rsidR="003031FC" w:rsidRPr="005A6F2E" w:rsidRDefault="003031FC" w:rsidP="00C95564">
      <w:pPr>
        <w:ind w:firstLine="720"/>
        <w:rPr>
          <w:rFonts w:eastAsia="SimSun"/>
          <w:i/>
          <w:sz w:val="28"/>
          <w:szCs w:val="28"/>
        </w:rPr>
      </w:pPr>
      <w:r w:rsidRPr="005A6F2E">
        <w:rPr>
          <w:rFonts w:eastAsia="SimSun"/>
          <w:i/>
          <w:sz w:val="28"/>
          <w:szCs w:val="28"/>
        </w:rPr>
        <w:lastRenderedPageBreak/>
        <w:t>(</w:t>
      </w:r>
      <w:r w:rsidRPr="005A6F2E">
        <w:rPr>
          <w:rFonts w:eastAsia="SimSun"/>
          <w:b/>
          <w:i/>
          <w:sz w:val="28"/>
          <w:szCs w:val="28"/>
        </w:rPr>
        <w:t xml:space="preserve">Diễn: </w:t>
      </w:r>
      <w:r w:rsidRPr="005A6F2E">
        <w:rPr>
          <w:rFonts w:eastAsia="SimSun"/>
          <w:i/>
          <w:sz w:val="28"/>
          <w:szCs w:val="28"/>
        </w:rPr>
        <w:t>Do vô thỉ Pháp Tánh là vô minh, nên nay vô minh chính là Pháp Tánh. Do Pháp Tánh là vô minh, nên trở thành tham, sân, si. Do vô minh chính là Pháp Tánh, nên chính là Giới, Định, Huệ. Như tánh ướt của nước trong và nước đục chẳng khác nhau, thể tánh của Tam Học và Tam Độc chẳng hai).</w:t>
      </w:r>
    </w:p>
    <w:p w14:paraId="340B0B73" w14:textId="77777777" w:rsidR="003031FC" w:rsidRPr="005A6F2E" w:rsidRDefault="003031FC" w:rsidP="00C95564">
      <w:pPr>
        <w:rPr>
          <w:rFonts w:eastAsia="SimSun"/>
          <w:b/>
          <w:i/>
        </w:rPr>
      </w:pPr>
    </w:p>
    <w:p w14:paraId="26C30F39" w14:textId="77777777" w:rsidR="003031FC" w:rsidRPr="005A6F2E" w:rsidRDefault="003031FC" w:rsidP="00C95564">
      <w:pPr>
        <w:ind w:firstLine="720"/>
        <w:rPr>
          <w:rFonts w:eastAsia="SimSun"/>
          <w:sz w:val="28"/>
          <w:szCs w:val="28"/>
        </w:rPr>
      </w:pPr>
      <w:r w:rsidRPr="005A6F2E">
        <w:rPr>
          <w:rFonts w:eastAsia="SimSun"/>
          <w:sz w:val="28"/>
          <w:szCs w:val="28"/>
        </w:rPr>
        <w:t>Câu chú giải này giảng khá rõ ràng, nhưng người sơ học xem vẫn không hiểu. Chúng ta hãy nên hiểu: Tam Độc và Tam Học đều là nghiệp dụng. Nay chúng ta gọi Nghiệp là hoạt động. Hoạt động là tạo nghiệp, thuộc về Dụng. Dụng đương nhiên có Thể. Có Thể và có Tướng, đương nhiên có tác dụng. Tam Học và Tam Độc đều là tác dụng. Nếu truy cứu bản thể của chúng, bản thể là tự tánh, hiện tướng (tướng được biến hiện bởi bản thể) của nó là mười pháp giới. Lục đạo phàm phu khởi tác dụng là Tam Độc, tứ thánh pháp giới khởi tác dụng là Tam Học. Do vậy có thể biết, Tam Học có sự sai biệt sâu hay cạn khác nhau. Cạn một chút là Thanh Văn, Duyên Giác, sâu là Bồ Tát, Phật. Tam Độc cũng có cạn sâu khác nhau. Cạn một chút là thiên, nhân, nặng hơn là tam ác đạo. Do vậy có thể biết, tác dụng của tự tánh được quy nạp thành Tam Học và Tam Độc, nhưng thể tánh của chúng đều là tự tánh. Xét theo tự tánh, sẽ chẳng có sai biệt, toàn là do tự tánh biến hiện. Biết Tam Độc và Tam Học đều là tự tánh khởi dụng, nên chúng là một, không hai. Tam Độc là tác dụng của tự tánh, Tam Học cũng là tác dụng của tự tánh, đương nhiên nói theo tác dụng thì là một. Vì sao có tác dụng khác nhau? Điều này phải nói đến sự phân biệt giữa mê và ngộ. Tác dụng của giác ngộ là Tam Học, tác dụng của mê hoặc là Tam Độc. Chư vị phải hiểu mê và ngộ chẳng hai. Vì sao mê và ngộ chẳng hai? Mê là mê tự tánh, ngộ là ngộ tự tánh. Mê và ngộ đều chẳng lìa tự tánh. Xét theo tự tánh, chẳng có mê hay ngộ, mà do chính chúng ta mê tự tánh hoặc ngộ tự tánh.</w:t>
      </w:r>
    </w:p>
    <w:p w14:paraId="242BCC62" w14:textId="77777777" w:rsidR="003031FC" w:rsidRPr="005A6F2E" w:rsidRDefault="003031FC" w:rsidP="00C95564">
      <w:pPr>
        <w:ind w:firstLine="720"/>
        <w:rPr>
          <w:rFonts w:eastAsia="SimSun"/>
          <w:sz w:val="28"/>
          <w:szCs w:val="28"/>
        </w:rPr>
      </w:pPr>
      <w:r w:rsidRPr="005A6F2E">
        <w:rPr>
          <w:rFonts w:eastAsia="SimSun"/>
          <w:sz w:val="28"/>
          <w:szCs w:val="28"/>
        </w:rPr>
        <w:t xml:space="preserve">Nói theo tự tánh, tự tánh chẳng có mê hay ngộ, vì thế, nói là “mê và ngộ bất nhị”. Phải tư duy cặn kẽ Lý này. Trong Phật pháp, nói thật ra, không quá coi trọng tư duy. Phật pháp yêu cầu tham cứu, cũng có thể nói như chúng ta trong hiện thời là phải nghiêm túc lãnh hội cặn kẽ. Vì quý vị thật sự lãnh hội chân tướng sự thật này, nếu quý vị thật sự thấu hiểu, sẽ có biến chuyển rất lớn trong cuộc sống hiện tiền. Nhà Phật nói là </w:t>
      </w:r>
      <w:r w:rsidRPr="005A6F2E">
        <w:rPr>
          <w:rFonts w:eastAsia="SimSun"/>
          <w:i/>
          <w:sz w:val="28"/>
          <w:szCs w:val="28"/>
        </w:rPr>
        <w:t>“lìa khổ, được vui”</w:t>
      </w:r>
      <w:r w:rsidRPr="005A6F2E">
        <w:rPr>
          <w:rFonts w:eastAsia="SimSun"/>
          <w:sz w:val="28"/>
          <w:szCs w:val="28"/>
        </w:rPr>
        <w:t xml:space="preserve">, quý vị mới có thể thật sự được an lạc. Để thật sự đạt được vui sướng thì phải thấu hiểu chỗ này. Nếu không, chúng ta nói đến lạc thì quá nửa là sự vui tương đối trong khổ lạc, chẳng phải là lạc chân thật. Hiểu rõ đạo lý ở chỗ này, lạc sẽ là thật, vì sao? Nó chẳng phải là lạc trong khổ lạc </w:t>
      </w:r>
      <w:r w:rsidRPr="005A6F2E">
        <w:rPr>
          <w:rFonts w:eastAsia="SimSun"/>
          <w:sz w:val="28"/>
          <w:szCs w:val="28"/>
        </w:rPr>
        <w:lastRenderedPageBreak/>
        <w:t>tương đối, mà là pháp hỷ lưu xuất từ tự tánh. Nếu quý vị hỏi: “Do nguyên nhân gì?” Chúng tôi nói đơn giản: Dẫu quý vị chẳng thể phá sạch phân biệt, chấp trước, thì chúng cũng phai nhạt. Phân biệt, chấp trước đã nhạt bớt, nỗi khổ liền giảm thiểu. Nói thật thà, vô lượng vô biên các nỗi khổ trong thế gian này do đâu mà có? Do phân biệt, chấp trước mà có. Nếu quý vị chẳng phân biệt, chẳng chấp trước, chẳng dấy vọng tưởng đối với hết thảy các pháp, lấy đâu ra khổ? Nhưng chúng ta chẳng thể dẹp tan vọng tưởng, chấp trước, do nguyên nhân nào? Chưa hiểu rõ chân tướng sự thật. Đoạn kinh văn này dạy chúng ta chân tướng sự thật, chuyện này được đức Phật nói rất nhiều trong các kinh điển Đại Thừa liễu nghĩa, nhất là kinh Hoa Nghiêm. Do kinh văn của kinh Hoa Nghiêm dài, nên có thể tận hết sức phát huy, nói cặn kẽ thâm nhập.</w:t>
      </w:r>
    </w:p>
    <w:p w14:paraId="3F4C9ACD" w14:textId="77777777" w:rsidR="003031FC" w:rsidRPr="005A6F2E" w:rsidRDefault="003031FC" w:rsidP="00C95564">
      <w:pPr>
        <w:ind w:firstLine="720"/>
        <w:rPr>
          <w:rFonts w:eastAsia="SimSun"/>
          <w:sz w:val="28"/>
          <w:szCs w:val="28"/>
        </w:rPr>
      </w:pPr>
      <w:r w:rsidRPr="005A6F2E">
        <w:rPr>
          <w:rFonts w:eastAsia="SimSun"/>
          <w:sz w:val="28"/>
          <w:szCs w:val="28"/>
        </w:rPr>
        <w:t xml:space="preserve">Do vậy có thể biết, nói theo Lý, nói theo Tánh, </w:t>
      </w:r>
      <w:r w:rsidRPr="005A6F2E">
        <w:rPr>
          <w:rFonts w:eastAsia="SimSun"/>
          <w:i/>
          <w:sz w:val="28"/>
          <w:szCs w:val="28"/>
        </w:rPr>
        <w:t>“Tam Học, Tam Độc, thể tánh bất nhị”</w:t>
      </w:r>
      <w:r w:rsidRPr="005A6F2E">
        <w:rPr>
          <w:rFonts w:eastAsia="SimSun"/>
          <w:sz w:val="28"/>
          <w:szCs w:val="28"/>
        </w:rPr>
        <w:t xml:space="preserve">, xác thực là một thể tánh. Thuở ấy, nhằm khiến cho mọi người hiểu chân tướng sự thật này, Hiền Thủ quốc sư đã nêu tỷ dụ: </w:t>
      </w:r>
      <w:r w:rsidRPr="005A6F2E">
        <w:rPr>
          <w:rFonts w:eastAsia="SimSun"/>
          <w:i/>
          <w:sz w:val="28"/>
          <w:szCs w:val="28"/>
        </w:rPr>
        <w:t>“Dùng vàng làm đồ vật, món nào cũng đều là vàng”</w:t>
      </w:r>
      <w:r w:rsidRPr="005A6F2E">
        <w:rPr>
          <w:rFonts w:eastAsia="SimSun"/>
          <w:sz w:val="28"/>
          <w:szCs w:val="28"/>
        </w:rPr>
        <w:t>. Ví như chúng ta nay có một khối vàng, đem khối vàng ấy đúc thành một bức tượng Phật, giống như Tam Học Giới, Định, Huệ. Sau vài hôm, ta không thích tượng Phật ấy nữa, đem nung chảy tượng Phật, vàng có thể bị nung chảy! Sau khi nung chảy, bèn đúc thành con cún, hay con mèo nhỏ, bèn biến thành hình tượng súc sanh. Quý vị nói xem bức tượng Phật ấy và con cún hay con mèo nhỏ kia có sai biệt hay chăng? Đều là cùng một khối vàng này! Muốn biến nó thành gì, nó liền biến thành thứ đó. Thuận theo lòng mong muốn, ta nung chảy bèn có thể tái tạo, thích tạo tượng Phật bèn tạo tượng Phật. Thích tạo tượng Bồ Tát, liền tạo tượng Bồ Tát. Tướng của mười pháp giới thuận theo tâm mong muốn mà đúc. Do vậy, có thể biết mười pháp giới là bình đẳng hay bất bình đẳng? Bình đẳng! Mười pháp giới có phải là một hay không? Là một! Biến tới, biến lui, đều chẳng rời khỏi khối vàng ấy!</w:t>
      </w:r>
    </w:p>
    <w:p w14:paraId="78DB8415" w14:textId="77777777" w:rsidR="003031FC" w:rsidRPr="005A6F2E" w:rsidRDefault="003031FC" w:rsidP="00C95564">
      <w:pPr>
        <w:ind w:firstLine="720"/>
        <w:rPr>
          <w:rFonts w:eastAsia="SimSun"/>
          <w:sz w:val="28"/>
          <w:szCs w:val="28"/>
        </w:rPr>
      </w:pPr>
      <w:r w:rsidRPr="005A6F2E">
        <w:rPr>
          <w:rFonts w:eastAsia="SimSun"/>
          <w:sz w:val="28"/>
          <w:szCs w:val="28"/>
        </w:rPr>
        <w:t xml:space="preserve">Nói theo Thể là bình đẳng, nên Tam Học và Tam Độc thể tánh bất nhị, thể tánh là một. Tam Độc là do đã mê thể tánh mà khởi tác dụng, Tam Học Giới, Định, Huệ là do đã giác ngộ tự tánh bèn khởi tác dụng, thảy đều là Tánh Đức khởi dụng. Phàm phu chúng ta chẳng liễu giải đạo lý này, thấy Tam Học bèn sanh tâm hoan hỷ, cung kính, hoan hỷ. Thấy Tam Độc bèn sân hận, chán ghét, chúng ta làm như vậy có đúng hay không? Hoàn toàn sai bét! Sai ở chỗ nào? Lục căn của quý vị tiếp xúc cảnh giới lục trần thường sanh phiền não! “Mừng, giận, buồn, vui, yêu, ghét, ham muốn” được gọi là thất tình ngũ dục. Hoan hỷ là phiền não, sân khuể cũng là phiền não. Mừng, giận cũng là bất nhị, cũng là cùng một chuyện. Phàm </w:t>
      </w:r>
      <w:r w:rsidRPr="005A6F2E">
        <w:rPr>
          <w:rFonts w:eastAsia="SimSun"/>
          <w:sz w:val="28"/>
          <w:szCs w:val="28"/>
        </w:rPr>
        <w:lastRenderedPageBreak/>
        <w:t>phu mê hoặc, nên tiếp xúc cảnh giới bèn khởi tham, sân, si. Mừng, giận, buồn, vui, yêu, ghét, ham muốn đều là tham, sân, si. Người giác ngộ tiếp xúc cảnh giới, tâm địa thanh tịnh, như như bất động. Quý vị tu Giới, Định, Huệ, tâm người ấy chẳng bị dao động. Quý vị khởi tham, sân, si, tâm người ấy vẫn là như như bất động.</w:t>
      </w:r>
    </w:p>
    <w:p w14:paraId="18672320" w14:textId="77777777" w:rsidR="003031FC" w:rsidRPr="005A6F2E" w:rsidRDefault="003031FC" w:rsidP="00C95564">
      <w:pPr>
        <w:ind w:firstLine="720"/>
        <w:rPr>
          <w:rFonts w:eastAsia="SimSun"/>
          <w:sz w:val="28"/>
          <w:szCs w:val="28"/>
        </w:rPr>
      </w:pPr>
      <w:r w:rsidRPr="005A6F2E">
        <w:rPr>
          <w:rFonts w:eastAsia="SimSun"/>
          <w:sz w:val="28"/>
          <w:szCs w:val="28"/>
        </w:rPr>
        <w:t xml:space="preserve">Một người tu hành phải tu Bình Đẳng Tánh Trí và Diệu Quán Sát Trí, tu minh tâm kiến tánh trong Giới, Định, Huệ và tham, sân, si. Phải như thế nào thì mới có thể kiến tánh? Như như bất động liền kiến tánh, chẳng bị xoay chuyển bởi cảnh giới bên ngoài liền kiến tánh. Kinh Lăng Nghiêm nói rất hay, chẳng bị cảnh giới bên ngoài xoay chuyển, có thể chuyển vật, thấu hiểu rành rẽ, phân minh cảnh giới bên ngoài thì là “chuyển vật”. Tuyệt đối chẳng bị lay động bởi cảnh giới bên ngoài, tức là trong hết thảy các pháp, trong hết thảy hiện tướng, trong hết thảy tác dụng, thảy đều kiến tánh. Từ tướng cũng vậy, mà từ tác dụng cũng vậy, quý vị quan sát thể tánh của nó vốn là thanh tịnh, vốn là bất động. Quý vị quan sát thấy được điều đó thì gọi là minh tâm kiến tánh. Tâm địa của chính mình quang minh, minh tâm là trong tâm một tí nhiễm ô cũng chẳng có. Lục Tổ nói </w:t>
      </w:r>
      <w:r w:rsidRPr="005A6F2E">
        <w:rPr>
          <w:rFonts w:eastAsia="SimSun"/>
          <w:i/>
          <w:sz w:val="28"/>
          <w:szCs w:val="28"/>
        </w:rPr>
        <w:t>“vốn chẳng có một vật”</w:t>
      </w:r>
      <w:r w:rsidRPr="005A6F2E">
        <w:rPr>
          <w:rFonts w:eastAsia="SimSun"/>
          <w:sz w:val="28"/>
          <w:szCs w:val="28"/>
        </w:rPr>
        <w:t>; hễ có một vật, tâm sẽ chẳng minh. Trong tâm quý vị có thứ gì đó, bèn là vô minh; trong tâm thứ gì cũng chẳng có thì gọi là minh tâm. Minh tâm thì thấy bất luận thứ gì cũng đều là Chân Như tự tánh, vì tận hư không khắp pháp giới đều là các hiện tượng được biến hiện bởi Chân Như tự tánh. Trừ tự tánh ra, quả thật chẳng có một pháp nào, đó là bình đẳng. Vì thế, tham, sân, si là Giới, Định, Huệ, chuyện là như thế đó.</w:t>
      </w:r>
    </w:p>
    <w:p w14:paraId="47BB4217" w14:textId="77777777" w:rsidR="003031FC" w:rsidRPr="005A6F2E" w:rsidRDefault="003031FC" w:rsidP="00C95564">
      <w:pPr>
        <w:rPr>
          <w:rFonts w:eastAsia="SimSun"/>
          <w:sz w:val="28"/>
          <w:szCs w:val="28"/>
        </w:rPr>
      </w:pPr>
    </w:p>
    <w:p w14:paraId="75E3406C" w14:textId="77777777" w:rsidR="003031FC" w:rsidRPr="005A6F2E" w:rsidRDefault="003031FC" w:rsidP="00C95564">
      <w:pPr>
        <w:ind w:firstLine="720"/>
        <w:rPr>
          <w:rFonts w:eastAsia="SimSun"/>
          <w:b/>
          <w:i/>
          <w:sz w:val="28"/>
          <w:szCs w:val="28"/>
        </w:rPr>
      </w:pPr>
      <w:r w:rsidRPr="005A6F2E">
        <w:rPr>
          <w:rFonts w:eastAsia="SimSun"/>
          <w:b/>
          <w:i/>
          <w:sz w:val="28"/>
          <w:szCs w:val="28"/>
        </w:rPr>
        <w:t>(Diễn) Hựu cổ vân: “Vô minh nghiệp tánh tức Pháp Tánh”.</w:t>
      </w:r>
    </w:p>
    <w:p w14:paraId="2A2B67CC" w14:textId="77777777" w:rsidR="003031FC" w:rsidRPr="005A6F2E" w:rsidRDefault="003031FC" w:rsidP="00C95564">
      <w:pPr>
        <w:ind w:firstLine="720"/>
        <w:rPr>
          <w:rFonts w:eastAsia="SimSun"/>
          <w:i/>
          <w:sz w:val="28"/>
          <w:szCs w:val="28"/>
        </w:rPr>
      </w:pPr>
      <w:r w:rsidRPr="005A6F2E">
        <w:rPr>
          <w:rFonts w:eastAsia="DFKai-SB"/>
          <w:b/>
          <w:sz w:val="32"/>
          <w:szCs w:val="32"/>
        </w:rPr>
        <w:t>(</w:t>
      </w:r>
      <w:r w:rsidRPr="005A6F2E">
        <w:rPr>
          <w:rFonts w:eastAsia="DFKai-SB"/>
          <w:b/>
          <w:sz w:val="32"/>
          <w:szCs w:val="32"/>
        </w:rPr>
        <w:t>演</w:t>
      </w:r>
      <w:r w:rsidRPr="005A6F2E">
        <w:rPr>
          <w:rFonts w:eastAsia="DFKai-SB"/>
          <w:b/>
          <w:sz w:val="32"/>
          <w:szCs w:val="32"/>
        </w:rPr>
        <w:t xml:space="preserve">) </w:t>
      </w:r>
      <w:r w:rsidRPr="005A6F2E">
        <w:rPr>
          <w:rFonts w:eastAsia="DFKai-SB"/>
          <w:b/>
          <w:sz w:val="32"/>
          <w:szCs w:val="32"/>
        </w:rPr>
        <w:t>又古云：無明業性即法性。</w:t>
      </w:r>
    </w:p>
    <w:p w14:paraId="5E39BAA0" w14:textId="77777777" w:rsidR="003031FC" w:rsidRPr="005A6F2E" w:rsidRDefault="003031FC" w:rsidP="00C95564">
      <w:pPr>
        <w:ind w:firstLine="720"/>
        <w:rPr>
          <w:rFonts w:eastAsia="SimSun"/>
          <w:i/>
          <w:sz w:val="28"/>
          <w:szCs w:val="28"/>
        </w:rPr>
      </w:pPr>
      <w:r w:rsidRPr="005A6F2E">
        <w:rPr>
          <w:rFonts w:eastAsia="SimSun"/>
          <w:i/>
          <w:sz w:val="28"/>
          <w:szCs w:val="28"/>
        </w:rPr>
        <w:t>(</w:t>
      </w:r>
      <w:r w:rsidRPr="005A6F2E">
        <w:rPr>
          <w:rFonts w:eastAsia="SimSun"/>
          <w:b/>
          <w:i/>
          <w:sz w:val="28"/>
          <w:szCs w:val="28"/>
        </w:rPr>
        <w:t>Diễn</w:t>
      </w:r>
      <w:r w:rsidRPr="005A6F2E">
        <w:rPr>
          <w:rFonts w:eastAsia="SimSun"/>
          <w:i/>
          <w:sz w:val="28"/>
          <w:szCs w:val="28"/>
        </w:rPr>
        <w:t>: Cổ nhân lại nói: “Vô minh nghiệp tánh chính là Pháp Tánh”).</w:t>
      </w:r>
    </w:p>
    <w:p w14:paraId="67B96AD5" w14:textId="77777777" w:rsidR="003031FC" w:rsidRPr="005A6F2E" w:rsidRDefault="003031FC" w:rsidP="00C95564">
      <w:pPr>
        <w:rPr>
          <w:rFonts w:eastAsia="SimSun"/>
          <w:sz w:val="28"/>
          <w:szCs w:val="28"/>
        </w:rPr>
      </w:pPr>
    </w:p>
    <w:p w14:paraId="4F445DFF" w14:textId="77777777" w:rsidR="003031FC" w:rsidRPr="005A6F2E" w:rsidRDefault="003031FC" w:rsidP="00C95564">
      <w:pPr>
        <w:ind w:firstLine="720"/>
        <w:rPr>
          <w:rFonts w:eastAsia="SimSun"/>
          <w:sz w:val="28"/>
          <w:szCs w:val="28"/>
        </w:rPr>
      </w:pPr>
      <w:r w:rsidRPr="005A6F2E">
        <w:rPr>
          <w:rFonts w:eastAsia="SimSun"/>
          <w:sz w:val="28"/>
          <w:szCs w:val="28"/>
        </w:rPr>
        <w:t xml:space="preserve">Cổ nhân nói: </w:t>
      </w:r>
      <w:r w:rsidRPr="005A6F2E">
        <w:rPr>
          <w:rFonts w:eastAsia="SimSun"/>
          <w:i/>
          <w:sz w:val="28"/>
          <w:szCs w:val="28"/>
        </w:rPr>
        <w:t>“Vô minh là phiền não”</w:t>
      </w:r>
      <w:r w:rsidRPr="005A6F2E">
        <w:rPr>
          <w:rFonts w:eastAsia="SimSun"/>
          <w:sz w:val="28"/>
          <w:szCs w:val="28"/>
        </w:rPr>
        <w:t xml:space="preserve">. Nghiệp bao gồm thiện nghiệp và ác nghiệp. Tham, sân, si chính là ác nghiệp. Nghiệp tánh: Tánh là thể tánh, thể tánh là Pháp Tánh. Pháp Tánh là Phật Tánh, là tự tánh, Chân Như bổn tánh. Vô minh nghiệp tánh là Chân Như tự tánh. Do vậy, có cần phải đoạn phiền não hay không? Nếu đoạn phiền não, chẳng phải là đoạn mất tự tánh ư? Phiền phức to lớn, vấn đề này nghiêm trọng lắm! Kinh thường dạy chúng ta phải đoạn phiền não, đặc biệt là kinh Tiểu Thừa, nhưng chư vị phải biết: Chẳng đoạn phiền não! Giống như chúng ta ở dưới </w:t>
      </w:r>
      <w:r w:rsidRPr="005A6F2E">
        <w:rPr>
          <w:rFonts w:eastAsia="SimSun"/>
          <w:sz w:val="28"/>
          <w:szCs w:val="28"/>
        </w:rPr>
        <w:lastRenderedPageBreak/>
        <w:t>ánh đèn, bèn có cái bóng rọi xuống, chẳng thể gạt bỏ cái bóng ấy. Vì sao chẳng thể gạt bỏ được? Có bóng là vì có thân thể. Nếu trừ bỏ cái bóng thì thân thể cũng chẳng có, làm sao được? Vì vậy, “đoạn” ở đây là tỷ dụ, chẳng phải là thật sự đoạn; [“đoạn” có nghĩa] là chuyển biến, chuyển mê thành ngộ, chuyển phiền não thành Bồ Đề. Do đó, phiền não là Bồ Đề. Chuyển Tam Độc thành Tam Đức, chuyển như vậy đó! Bóng dáng vẫn là bóng dáng; khi mê hoặc, bóng dáng rất đáng ghét, nghĩ đủ mọi cách xóa bỏ nó! Đã giác ngộ, nó chẳng trở ngại sự, không quan tâm tới nó, đó là Tam Đức. Thường bận tâm muốn trừ bỏ nó thì gọi là Tam Độc. Do vậy, xác thật là [Tam Đức, Tam Học, Tam Độc] là cùng một chuyện!</w:t>
      </w:r>
    </w:p>
    <w:p w14:paraId="0CD6D9B4" w14:textId="77777777" w:rsidR="003031FC" w:rsidRPr="005A6F2E" w:rsidRDefault="003031FC" w:rsidP="00C95564">
      <w:pPr>
        <w:ind w:firstLine="720"/>
        <w:rPr>
          <w:rFonts w:eastAsia="SimSun"/>
          <w:sz w:val="28"/>
          <w:szCs w:val="28"/>
        </w:rPr>
      </w:pPr>
      <w:r w:rsidRPr="005A6F2E">
        <w:rPr>
          <w:rFonts w:eastAsia="SimSun"/>
          <w:sz w:val="28"/>
          <w:szCs w:val="28"/>
        </w:rPr>
        <w:t xml:space="preserve">Nhưng trong lúc mê, nghiệp dụng rất đáng sợ, nó sẽ biến thành cảnh giới tam ác đạo. Quả báo của tâm tham là ngạ quỷ đạo, [quả báo của] tâm sân khuể là địa ngục đạo, [quả báo của] tâm ngu si là súc sanh đạo, luân hồi trong lục đạo. Sau khi giác ngộ, lục đạo luân hồi chẳng còn nữa. Vĩnh Gia đại sư nói: </w:t>
      </w:r>
      <w:r w:rsidRPr="005A6F2E">
        <w:rPr>
          <w:rFonts w:eastAsia="SimSun"/>
          <w:i/>
          <w:sz w:val="28"/>
          <w:szCs w:val="28"/>
        </w:rPr>
        <w:t>“Trong mộng rành rành phô sáu nẻo, giác rồi ba cõi rỗng toang hoang”</w:t>
      </w:r>
      <w:r w:rsidRPr="005A6F2E">
        <w:rPr>
          <w:rFonts w:eastAsia="SimSun"/>
          <w:sz w:val="28"/>
          <w:szCs w:val="28"/>
        </w:rPr>
        <w:t xml:space="preserve">. Mộng tượng trưng cho mê, giác tượng trưng cho ngộ. Sau khi đã giác ngộ, mới biết chẳng có lục đạo luân hồi. Khi mê thì có, lúc ngộ chẳng có. Then chốt trong Phật pháp là mê hay ngộ, chúng ta nhất định phải nhận biết rõ ràng, công phu tu học bèn đắc lực. Nếu chẳng hiểu rõ chuyện này, tinh tấn dụng công cách nào đi nữa, vẫn chẳng đắc lực. Phải hiểu đây là nêu lên hai cực đoan, biết chân tướng của các cực đoan ấy thì mới thật sự hiểu </w:t>
      </w:r>
      <w:r w:rsidRPr="005A6F2E">
        <w:rPr>
          <w:rFonts w:eastAsia="SimSun"/>
          <w:i/>
          <w:sz w:val="28"/>
          <w:szCs w:val="28"/>
        </w:rPr>
        <w:t>“vạn pháp như một, Tánh, Tướng bất nhị”</w:t>
      </w:r>
      <w:r w:rsidRPr="005A6F2E">
        <w:rPr>
          <w:rFonts w:eastAsia="SimSun"/>
          <w:sz w:val="28"/>
          <w:szCs w:val="28"/>
        </w:rPr>
        <w:t xml:space="preserve"> như kinh Đại Thừa đã nói.</w:t>
      </w:r>
    </w:p>
    <w:p w14:paraId="296A8E9B" w14:textId="77777777" w:rsidR="003031FC" w:rsidRPr="005A6F2E" w:rsidRDefault="003031FC" w:rsidP="00C95564">
      <w:pPr>
        <w:rPr>
          <w:rFonts w:eastAsia="SimSun"/>
          <w:sz w:val="28"/>
          <w:szCs w:val="28"/>
        </w:rPr>
      </w:pPr>
    </w:p>
    <w:p w14:paraId="77ED9D55" w14:textId="77777777" w:rsidR="003031FC" w:rsidRPr="005A6F2E" w:rsidRDefault="003031FC" w:rsidP="00C95564">
      <w:pPr>
        <w:ind w:firstLine="720"/>
        <w:rPr>
          <w:rFonts w:eastAsia="SimSun"/>
          <w:b/>
          <w:i/>
          <w:sz w:val="28"/>
          <w:szCs w:val="28"/>
        </w:rPr>
      </w:pPr>
      <w:r w:rsidRPr="005A6F2E">
        <w:rPr>
          <w:rFonts w:eastAsia="SimSun"/>
          <w:b/>
          <w:i/>
          <w:sz w:val="28"/>
          <w:szCs w:val="28"/>
        </w:rPr>
        <w:t>(Diễn) Thiên Thai vân: “Hoặc, Nghiệp, Khổ tam đạo, đương thể tức thị Tam Đức bí tạng”.</w:t>
      </w:r>
    </w:p>
    <w:p w14:paraId="71B9BB97" w14:textId="77777777" w:rsidR="003031FC" w:rsidRPr="005A6F2E" w:rsidRDefault="003031FC" w:rsidP="00C95564">
      <w:pPr>
        <w:ind w:firstLine="720"/>
        <w:rPr>
          <w:b/>
          <w:sz w:val="32"/>
          <w:szCs w:val="32"/>
        </w:rPr>
      </w:pPr>
      <w:r w:rsidRPr="005A6F2E">
        <w:rPr>
          <w:rFonts w:eastAsia="DFKai-SB"/>
          <w:b/>
          <w:sz w:val="32"/>
          <w:szCs w:val="32"/>
        </w:rPr>
        <w:t>(</w:t>
      </w:r>
      <w:r w:rsidRPr="005A6F2E">
        <w:rPr>
          <w:rFonts w:eastAsia="DFKai-SB"/>
          <w:b/>
          <w:sz w:val="32"/>
          <w:szCs w:val="32"/>
        </w:rPr>
        <w:t>演</w:t>
      </w:r>
      <w:r w:rsidRPr="005A6F2E">
        <w:rPr>
          <w:rFonts w:eastAsia="DFKai-SB"/>
          <w:b/>
          <w:sz w:val="32"/>
          <w:szCs w:val="32"/>
        </w:rPr>
        <w:t xml:space="preserve">) </w:t>
      </w:r>
      <w:r w:rsidRPr="005A6F2E">
        <w:rPr>
          <w:rFonts w:eastAsia="DFKai-SB"/>
          <w:b/>
          <w:sz w:val="32"/>
          <w:szCs w:val="32"/>
        </w:rPr>
        <w:t>天台云：惑業苦三道，當體即是三德祕藏。</w:t>
      </w:r>
    </w:p>
    <w:p w14:paraId="7D5E777A" w14:textId="77777777" w:rsidR="003031FC" w:rsidRPr="005A6F2E" w:rsidRDefault="003031FC" w:rsidP="00C95564">
      <w:pPr>
        <w:ind w:firstLine="720"/>
        <w:rPr>
          <w:rFonts w:eastAsia="SimSun"/>
          <w:i/>
          <w:sz w:val="28"/>
          <w:szCs w:val="28"/>
        </w:rPr>
      </w:pPr>
      <w:r w:rsidRPr="005A6F2E">
        <w:rPr>
          <w:rFonts w:eastAsia="SimSun"/>
          <w:i/>
          <w:sz w:val="28"/>
          <w:szCs w:val="28"/>
        </w:rPr>
        <w:t>(</w:t>
      </w:r>
      <w:r w:rsidRPr="005A6F2E">
        <w:rPr>
          <w:rFonts w:eastAsia="SimSun"/>
          <w:b/>
          <w:i/>
          <w:sz w:val="28"/>
          <w:szCs w:val="28"/>
        </w:rPr>
        <w:t>Diễn</w:t>
      </w:r>
      <w:r w:rsidRPr="005A6F2E">
        <w:rPr>
          <w:rFonts w:eastAsia="SimSun"/>
          <w:i/>
          <w:sz w:val="28"/>
          <w:szCs w:val="28"/>
        </w:rPr>
        <w:t>: Tông Thiên Thai nói: “Hoặc, Nghiệp, Khổ tam đạo, Thể của chúng chính là Tam Đức bí tạng”).</w:t>
      </w:r>
    </w:p>
    <w:p w14:paraId="2C1A8B9E" w14:textId="77777777" w:rsidR="003031FC" w:rsidRPr="005A6F2E" w:rsidRDefault="003031FC" w:rsidP="00C95564">
      <w:pPr>
        <w:rPr>
          <w:rFonts w:eastAsia="SimSun"/>
          <w:sz w:val="28"/>
          <w:szCs w:val="28"/>
        </w:rPr>
      </w:pPr>
    </w:p>
    <w:p w14:paraId="116AEF76" w14:textId="77777777" w:rsidR="003031FC" w:rsidRPr="005A6F2E" w:rsidRDefault="003031FC" w:rsidP="00C95564">
      <w:pPr>
        <w:ind w:firstLine="720"/>
        <w:rPr>
          <w:rFonts w:eastAsia="SimSun"/>
          <w:sz w:val="28"/>
          <w:szCs w:val="28"/>
        </w:rPr>
      </w:pPr>
      <w:r w:rsidRPr="005A6F2E">
        <w:rPr>
          <w:rFonts w:eastAsia="SimSun"/>
          <w:sz w:val="28"/>
          <w:szCs w:val="28"/>
        </w:rPr>
        <w:t xml:space="preserve">Tông Thiên Thai nói như vậy. </w:t>
      </w:r>
      <w:r w:rsidRPr="005A6F2E">
        <w:rPr>
          <w:rFonts w:eastAsia="SimSun"/>
          <w:i/>
          <w:sz w:val="28"/>
          <w:szCs w:val="28"/>
        </w:rPr>
        <w:t>“Hoặc, Nghiệp, Khổ”</w:t>
      </w:r>
      <w:r w:rsidRPr="005A6F2E">
        <w:rPr>
          <w:rFonts w:eastAsia="SimSun"/>
          <w:sz w:val="28"/>
          <w:szCs w:val="28"/>
        </w:rPr>
        <w:t xml:space="preserve"> là nói đến lục đạo luân hồi. </w:t>
      </w:r>
      <w:r w:rsidRPr="005A6F2E">
        <w:rPr>
          <w:rFonts w:eastAsia="SimSun"/>
          <w:i/>
          <w:sz w:val="28"/>
          <w:szCs w:val="28"/>
        </w:rPr>
        <w:t xml:space="preserve">“Hoặc” </w:t>
      </w:r>
      <w:r w:rsidRPr="005A6F2E">
        <w:rPr>
          <w:rFonts w:eastAsia="SimSun"/>
          <w:sz w:val="28"/>
          <w:szCs w:val="28"/>
        </w:rPr>
        <w:t xml:space="preserve">là vô minh, mê hoặc tạo nghiệp. Tạo nghiệp bèn có tạo thiện nghiệp hoặc tạo ác nghiệp. Tạo thiện nghiệp thì quả báo là ba thiện đạo. Tạo ác nghiệp thì quả báo là ba ác đạo. Ba thiện đạo và ba ác đạo đều dùng một chữ Khổ để làm đại biểu, nên Khổ là quả báo. </w:t>
      </w:r>
      <w:r w:rsidRPr="005A6F2E">
        <w:rPr>
          <w:rFonts w:eastAsia="SimSun"/>
          <w:i/>
          <w:sz w:val="28"/>
          <w:szCs w:val="28"/>
        </w:rPr>
        <w:t>“Hoặc”</w:t>
      </w:r>
      <w:r w:rsidRPr="005A6F2E">
        <w:rPr>
          <w:rFonts w:eastAsia="SimSun"/>
          <w:sz w:val="28"/>
          <w:szCs w:val="28"/>
        </w:rPr>
        <w:t xml:space="preserve"> (</w:t>
      </w:r>
      <w:r w:rsidRPr="005A6F2E">
        <w:rPr>
          <w:rFonts w:ascii="DFKai-SB" w:eastAsia="DFKai-SB" w:hAnsi="DFKai-SB" w:cs="Batang" w:hint="eastAsia"/>
          <w:szCs w:val="28"/>
        </w:rPr>
        <w:t>惑</w:t>
      </w:r>
      <w:r w:rsidRPr="005A6F2E">
        <w:rPr>
          <w:rFonts w:eastAsia="SimSun"/>
          <w:sz w:val="28"/>
          <w:szCs w:val="28"/>
        </w:rPr>
        <w:t xml:space="preserve">) là mê hoặc, </w:t>
      </w:r>
      <w:r w:rsidRPr="005A6F2E">
        <w:rPr>
          <w:rFonts w:eastAsia="SimSun"/>
          <w:i/>
          <w:sz w:val="28"/>
          <w:szCs w:val="28"/>
        </w:rPr>
        <w:t xml:space="preserve">“nghiệp” </w:t>
      </w:r>
      <w:r w:rsidRPr="005A6F2E">
        <w:rPr>
          <w:rFonts w:eastAsia="SimSun"/>
          <w:sz w:val="28"/>
          <w:szCs w:val="28"/>
        </w:rPr>
        <w:t xml:space="preserve">là vọng động, tạo tác, Khổ là quả báo. Vì sao nói lục đạo đều khổ? Ba thiện đạo và ba ác đạo đều khổ ư? Khổ là thật, lạc là giả. Lạc là gì? Khổ tạm thời ngưng dứt, quý vị cảm thấy khi ấy rất </w:t>
      </w:r>
      <w:r w:rsidRPr="005A6F2E">
        <w:rPr>
          <w:rFonts w:eastAsia="SimSun"/>
          <w:sz w:val="28"/>
          <w:szCs w:val="28"/>
        </w:rPr>
        <w:lastRenderedPageBreak/>
        <w:t>vui, nhưng sự vui sướng ấy chẳng lâu dài, khổ lại đưa đến ngay. Vì thế, khổ là thật, lạc là giả.</w:t>
      </w:r>
    </w:p>
    <w:p w14:paraId="4E714B26" w14:textId="77777777" w:rsidR="003031FC" w:rsidRPr="005A6F2E" w:rsidRDefault="003031FC" w:rsidP="00C95564">
      <w:pPr>
        <w:ind w:firstLine="720"/>
        <w:rPr>
          <w:rFonts w:eastAsia="SimSun"/>
          <w:sz w:val="28"/>
          <w:szCs w:val="28"/>
        </w:rPr>
      </w:pPr>
      <w:r w:rsidRPr="005A6F2E">
        <w:rPr>
          <w:rFonts w:eastAsia="SimSun"/>
          <w:sz w:val="28"/>
          <w:szCs w:val="28"/>
        </w:rPr>
        <w:t>Lục đạo chia thành tam giới: Dục Giới, Sắc Giới, và Vô Sắc Giới. Chúng sanh trong Dục Giới, loài người chúng ta thuộc Dục Giới. Trên người còn có trời. Trời có Dục Giới Thiên. Dục Giới Thiên có sáu tầng. Từ sáu tầng trời ấy cho đến địa ngục đều phải hứng chịu ba loại khổ lớn:</w:t>
      </w:r>
    </w:p>
    <w:p w14:paraId="6B5CBD01" w14:textId="77777777" w:rsidR="003031FC" w:rsidRPr="005A6F2E" w:rsidRDefault="003031FC" w:rsidP="00C95564">
      <w:pPr>
        <w:ind w:firstLine="720"/>
        <w:rPr>
          <w:rFonts w:eastAsia="SimSun"/>
          <w:sz w:val="28"/>
          <w:szCs w:val="28"/>
        </w:rPr>
      </w:pPr>
      <w:r w:rsidRPr="005A6F2E">
        <w:rPr>
          <w:rFonts w:eastAsia="SimSun"/>
          <w:sz w:val="28"/>
          <w:szCs w:val="28"/>
        </w:rPr>
        <w:t xml:space="preserve">1) Thứ nhất là Khổ Khổ. Khổ Khổ thường được nói là </w:t>
      </w:r>
      <w:r w:rsidRPr="005A6F2E">
        <w:rPr>
          <w:rFonts w:eastAsia="SimSun"/>
          <w:i/>
          <w:sz w:val="28"/>
          <w:szCs w:val="28"/>
        </w:rPr>
        <w:t>“tám nỗi khổ chen nhau nung đốt”</w:t>
      </w:r>
      <w:r w:rsidRPr="005A6F2E">
        <w:rPr>
          <w:rFonts w:eastAsia="SimSun"/>
          <w:sz w:val="28"/>
          <w:szCs w:val="28"/>
        </w:rPr>
        <w:t>, tức là sanh, lão, bệnh, tử, cầu chẳng được, yêu thương phải chia lìa, oán ghét phải gặp gỡ, Ngũ Ấm lừng lẫy. Tám loại ấy mỗi chúng sanh trong Dục Giới đều phải hứng chịu, đều chẳng trốn thoát.</w:t>
      </w:r>
    </w:p>
    <w:p w14:paraId="5FCBC526" w14:textId="77777777" w:rsidR="003031FC" w:rsidRPr="005A6F2E" w:rsidRDefault="003031FC" w:rsidP="00C95564">
      <w:pPr>
        <w:ind w:firstLine="720"/>
        <w:rPr>
          <w:rFonts w:eastAsia="SimSun"/>
          <w:sz w:val="28"/>
          <w:szCs w:val="28"/>
        </w:rPr>
      </w:pPr>
      <w:r w:rsidRPr="005A6F2E">
        <w:rPr>
          <w:rFonts w:eastAsia="SimSun"/>
          <w:sz w:val="28"/>
          <w:szCs w:val="28"/>
        </w:rPr>
        <w:t>2) Nếu thật sự có công phu Thiền Định kha khá, người ấy có thể sanh lên Sắc Giới Thiên. Sắc Giới Thiên chẳng có dục vọng. Người chẳng có ngũ dục tài, sắc, danh vọng, ăn uống, ngủ nghê, chẳng tham nhiễm những thứ ấy, bèn sanh trong Sắc Giới. Chư thiên trong Sắc Giới chẳng có tài, sắc, danh vọng, ăn uống, ngủ nghê. Đối với những thứ ấy, họ chẳng có [ý niệm] được, mất, nhưng còn có thân thể. Họ chẳng có tám nỗi khổ, đích xác là rất an lạc; nhưng họ có Hoại Khổ vì có thân thể. Họ chẳng thể giữ mãi thân thể ấy, chẳng thể sống đời đời, vẫn là có thọ mạng. Khi đã hết thọ mạng thì vẫn phải chết, vẫn phải luân hồi. Thân thể của họ bị hư hoại, cung điện, lầu gác nơi họ cư trụ cũng bị hư hoại. Vì họ có sắc, hễ có sắc liền có hoại. Do vậy, họ chẳng có Khổ Khổ, nhưng có Hoại Khổ.</w:t>
      </w:r>
    </w:p>
    <w:p w14:paraId="27573153" w14:textId="77777777" w:rsidR="003031FC" w:rsidRPr="005A6F2E" w:rsidRDefault="003031FC" w:rsidP="00C95564">
      <w:pPr>
        <w:ind w:firstLine="720"/>
        <w:rPr>
          <w:rFonts w:eastAsia="SimSun"/>
          <w:sz w:val="28"/>
          <w:szCs w:val="28"/>
        </w:rPr>
      </w:pPr>
      <w:r w:rsidRPr="005A6F2E">
        <w:rPr>
          <w:rFonts w:eastAsia="SimSun"/>
          <w:sz w:val="28"/>
          <w:szCs w:val="28"/>
        </w:rPr>
        <w:t xml:space="preserve">3) Phàm phu bậc cao nhất trong tam giới là hạng người đã giác ngộ, họ biết thân thể chẳng tốt lành gì, thân này là cái gốc khổ! Lão Tử biết đạo lý này. Thuở đó, Phật pháp còn chưa truyền đến Trung Hoa, Lão Tử đã nói: </w:t>
      </w:r>
      <w:r w:rsidRPr="005A6F2E">
        <w:rPr>
          <w:rFonts w:eastAsia="SimSun"/>
          <w:i/>
          <w:sz w:val="28"/>
          <w:szCs w:val="28"/>
        </w:rPr>
        <w:t xml:space="preserve">“Ngô hữu đại hoạn, vị ngô hữu thân” </w:t>
      </w:r>
      <w:r w:rsidRPr="005A6F2E">
        <w:rPr>
          <w:rFonts w:eastAsia="SimSun"/>
          <w:sz w:val="28"/>
          <w:szCs w:val="28"/>
        </w:rPr>
        <w:t>(Ta có mối lo nghĩ lớn vì ta có thân). Ta có nỗi lo sầu rất lớn vì ta có thân thể. Thân thể là nỗi ưu hoạn rất lớn, kiến giải này rất cao! Đó là kiến giải của chư thiên Vô Sắc Giới. Họ có sự giác ngộ ấy, do có thân nên mới có khổ. Chẳng có thân, sẽ tự tại lắm. Chẳng có thân, khổ gì cũng đều chẳng có. Vì thế, họ chẳng cần đến thân, sanh trong Vô Sắc Giới Thiên. Vô Sắc Giới có bốn tầng trời</w:t>
      </w:r>
      <w:r w:rsidRPr="005A6F2E">
        <w:rPr>
          <w:rStyle w:val="FootnoteReference"/>
          <w:rFonts w:eastAsia="SimSun"/>
        </w:rPr>
        <w:footnoteReference w:id="75"/>
      </w:r>
      <w:r w:rsidRPr="005A6F2E">
        <w:rPr>
          <w:rFonts w:eastAsia="SimSun"/>
          <w:sz w:val="28"/>
          <w:szCs w:val="28"/>
        </w:rPr>
        <w:t xml:space="preserve">, thảy đều chẳng có thân, nên họ cũng chẳng có Hoại Khổ. Tuy chẳng có Hoại Khổ, họ có Hành Khổ. Hành Khổ là gì? Hành Khổ có nghĩa là chẳng thể giữ mãi cảnh giới ấy, vẫn là có kỳ hạn, cũng có nghĩa là họ vẫn có thọ mạng. Đến tầng trời cao nhất của Vô Sắc Giới là Phi Tưởng Phi Phi Tưởng Xứ Thiên, thọ mạng là tám vạn đại kiếp, vẫn là hữu hạn! Tám vạn đại kiếp là </w:t>
      </w:r>
      <w:r w:rsidRPr="005A6F2E">
        <w:rPr>
          <w:rFonts w:eastAsia="SimSun"/>
          <w:sz w:val="28"/>
          <w:szCs w:val="28"/>
        </w:rPr>
        <w:lastRenderedPageBreak/>
        <w:t xml:space="preserve">cực hạn, công phu định lực của họ chỉ có thể duy trì lâu chừng ấy. Khi tám vạn đại kiếp đã qua, họ bị mất Định lực, lại đọa xuống, tiếp tục luân hồi. Trên là đến Phi Tưởng Phi Phi Tưởng Xứ thiên, dưới là đến A Tỳ địa ngục, mỗi người chúng ta chẳng biết đã trải qua bao nhiêu lượt? Hiện thời, hễ đầu thai vào đời này, chẳng nhớ chuyện trong đời trước. A La Hán có Túc Mạng Thông, biết chuyện trong đời quá khứ, nghĩ đến chuyện trước kia trong địa ngục, thân toát </w:t>
      </w:r>
      <w:r w:rsidRPr="005A6F2E">
        <w:rPr>
          <w:rFonts w:eastAsia="SimSun"/>
          <w:i/>
          <w:sz w:val="28"/>
          <w:szCs w:val="28"/>
        </w:rPr>
        <w:t>“huyết hãn”</w:t>
      </w:r>
      <w:r w:rsidRPr="005A6F2E">
        <w:rPr>
          <w:rFonts w:eastAsia="SimSun"/>
          <w:sz w:val="28"/>
          <w:szCs w:val="28"/>
        </w:rPr>
        <w:t xml:space="preserve"> (mồ hôi pha lẫn máu)! Mồ hôi đỏ rực, tức là vẫn còn sót lại sự kinh hãi, hoảng sợ!</w:t>
      </w:r>
    </w:p>
    <w:p w14:paraId="570C13EB" w14:textId="77777777" w:rsidR="003031FC" w:rsidRPr="005A6F2E" w:rsidRDefault="003031FC" w:rsidP="00C95564">
      <w:pPr>
        <w:ind w:firstLine="720"/>
        <w:rPr>
          <w:rFonts w:eastAsia="SimSun"/>
          <w:sz w:val="28"/>
          <w:szCs w:val="28"/>
        </w:rPr>
      </w:pPr>
      <w:r w:rsidRPr="005A6F2E">
        <w:rPr>
          <w:rFonts w:eastAsia="SimSun"/>
          <w:sz w:val="28"/>
          <w:szCs w:val="28"/>
        </w:rPr>
        <w:t>Hoặc, Nghiệp, Khổ là nguyên lý luân hồi trong lục đạo. Do mê nên bất giác, cho nên mới tạo tác. Tạo tác thiện pháp, thiện pháp của thiên đạo là Ngũ Giới, Thập Thiện, Tứ Thiền, Bát Định, Tứ Vô Lượng Tâm tức Từ, Bi, Hỷ, Xả, tu những điều ấy sẽ sanh thiên. Kinh Phật gọi người thật sự giác ngộ là bậc Chánh Giác. Do vậy có thể biết, sanh trong Sắc Giới Thiên hoặc Vô Sắc Giới Thiên là giác, tuy giác vẫn chẳng thể coi là chánh, vì sao? Chẳng thoát tam giới, không thể coi như Chánh Giác được. Nhất định phải chứng đắc A La Hán thì mới coi như là Chánh Giác, vì sao? Sự giác ngộ của Ngài cao minh hơn bọn họ, đã thoát khỏi tam giới. Tam giới đến tột đỉnh vẫn phải luân hồi. Đã vượt thoát tam giới, vượt thoát lục đạo luân hồi, người như vậy mới gọi là Chánh Giác. Cao hơn nữa, Bồ Tát là Chánh Đẳng Chánh Giác, Phật là Vô Thượng Chánh Đẳng Chánh Giác.</w:t>
      </w:r>
    </w:p>
    <w:p w14:paraId="05650540" w14:textId="77777777" w:rsidR="003031FC" w:rsidRPr="005A6F2E" w:rsidRDefault="003031FC" w:rsidP="00C95564">
      <w:pPr>
        <w:ind w:firstLine="720"/>
        <w:rPr>
          <w:rFonts w:eastAsia="SimSun"/>
          <w:sz w:val="28"/>
          <w:szCs w:val="28"/>
        </w:rPr>
      </w:pPr>
      <w:r w:rsidRPr="005A6F2E">
        <w:rPr>
          <w:rFonts w:eastAsia="SimSun"/>
          <w:i/>
          <w:sz w:val="28"/>
          <w:szCs w:val="28"/>
        </w:rPr>
        <w:t>“Hoặc, Nghiệp, Khổ tam đạo, đương thể tức thị Tam Đức bí tạng”</w:t>
      </w:r>
      <w:r w:rsidRPr="005A6F2E">
        <w:rPr>
          <w:rFonts w:eastAsia="SimSun"/>
          <w:sz w:val="28"/>
          <w:szCs w:val="28"/>
        </w:rPr>
        <w:t xml:space="preserve"> (Hoặc, Nghiệp, Khổ tam đạo, bản thể của chúng là Tam Đức bí tạng). Tam Đức là Pháp Thân, Bát Nhã, Giải Thoát. Hoặc, Nghiệp, Khổ là Pháp Thân, Bát Nhã, Giải Thoát. Hoặc là Bát Nhã, Nghiệp là Giải Thoát, Khổ là Pháp Thân. Khổ là quả báo, quả báo là Pháp Thân! Cách nói này hoàn toàn tuân theo cách nhìn từ Thể, quan sát từ Thể, đã hiểu rõ thì quý vị mới thật sự thấy Tướng và tác dụng. Nói theo kinh Đại Thừa, cái được thấy ấy là Thật Tướng của các pháp. Có mười pháp giới hay không? Người mê thấy có; Phật, Bồ Tát chẳng thấy có! Phật, Bồ Tát thấy mười pháp giới đều là Phật, là một pháp giới. Trong hội Hoa Nghiêm và Viên Giác, đức Thế Tôn đã dạy chúng ta: </w:t>
      </w:r>
      <w:r w:rsidRPr="005A6F2E">
        <w:rPr>
          <w:rFonts w:eastAsia="SimSun"/>
          <w:i/>
          <w:sz w:val="28"/>
          <w:szCs w:val="28"/>
        </w:rPr>
        <w:t>“Hết thảy chúng sanh vốn đã thành Phật”</w:t>
      </w:r>
      <w:r w:rsidRPr="005A6F2E">
        <w:rPr>
          <w:rFonts w:eastAsia="SimSun"/>
          <w:sz w:val="28"/>
          <w:szCs w:val="28"/>
        </w:rPr>
        <w:t>. Phật thấy chúng ta thảy đều là Phật, chúng ta thấy Phật cũng là chúng sanh, cách nhìn khác nhau.</w:t>
      </w:r>
    </w:p>
    <w:p w14:paraId="0F872ACA" w14:textId="77777777" w:rsidR="003031FC" w:rsidRPr="005A6F2E" w:rsidRDefault="003031FC" w:rsidP="00C95564">
      <w:pPr>
        <w:ind w:firstLine="720"/>
        <w:rPr>
          <w:rFonts w:eastAsia="SimSun"/>
          <w:sz w:val="28"/>
          <w:szCs w:val="28"/>
        </w:rPr>
      </w:pPr>
      <w:r w:rsidRPr="005A6F2E">
        <w:rPr>
          <w:rFonts w:eastAsia="SimSun"/>
          <w:sz w:val="28"/>
          <w:szCs w:val="28"/>
        </w:rPr>
        <w:t xml:space="preserve">Vì sao có mười pháp giới? Vì quý vị có phân biệt, có chấp trước, nên mới có mười pháp giới. Đây là Phật, kia là Bồ Tát, nọ là La Hán, đó là ngạ quỷ, đó là địa ngục, quý vị phân biệt [như vậy]. Bồ Tát chẳng dùng cái tâm phân biệt, chẳng có phân biệt, chẳng có chấp trước, thấy thứ gì cũng như nhau, chẳng khác nhau! Lìa khỏi hết thảy phân biệt, chấp trước, </w:t>
      </w:r>
      <w:r w:rsidRPr="005A6F2E">
        <w:rPr>
          <w:rFonts w:eastAsia="SimSun"/>
          <w:sz w:val="28"/>
          <w:szCs w:val="28"/>
        </w:rPr>
        <w:lastRenderedPageBreak/>
        <w:t xml:space="preserve">vạn pháp như nhau. Quý vị nói thiện hay ác thì thiện hay ác là do phân biệt nên mới có. Quý vị nói Giới, Định, Huệ, hay nói tham, sân, si, cũng do phân biệt, chấp trước nên mới có. Lìa khỏi hết thảy phân biệt, chấp trước, lại hỏi quý vị: Có còn tham, sân, si hay không? Nếu quý vị nói là có, tức là vẫn còn phân biệt, chấp trước. Quý vị nói “chẳng có” thì “chẳng có” cũng vẫn là phân biệt, chấp trước. Nếu quý vị chẳng phân biệt, chấp trước, cớ sao biết là chẳng có? Làm như thế nào đây? Thiền Tông giải quyết bằng cách tốt nhất! Hỏi quý vị, [trả lời là] Có thì đập cho ba mươi hương bản, [đáp] “chẳng có”, vẫn đánh ba mươi hương bản. Chư vị có hiểu hay không? Thiền Tông thường hỏi </w:t>
      </w:r>
      <w:r w:rsidRPr="005A6F2E">
        <w:rPr>
          <w:rFonts w:eastAsia="SimSun"/>
          <w:i/>
          <w:sz w:val="28"/>
          <w:szCs w:val="28"/>
        </w:rPr>
        <w:t>“hội ma”</w:t>
      </w:r>
      <w:r w:rsidRPr="005A6F2E">
        <w:rPr>
          <w:rFonts w:eastAsia="SimSun"/>
          <w:sz w:val="28"/>
          <w:szCs w:val="28"/>
        </w:rPr>
        <w:t xml:space="preserve"> (</w:t>
      </w:r>
      <w:r w:rsidRPr="005A6F2E">
        <w:rPr>
          <w:rFonts w:ascii="DFKai-SB" w:eastAsia="DFKai-SB" w:hAnsi="DFKai-SB" w:cs="MS Mincho" w:hint="eastAsia"/>
          <w:szCs w:val="28"/>
        </w:rPr>
        <w:t>會麼</w:t>
      </w:r>
      <w:r w:rsidRPr="005A6F2E">
        <w:rPr>
          <w:rFonts w:eastAsia="SimSun"/>
          <w:sz w:val="28"/>
          <w:szCs w:val="28"/>
        </w:rPr>
        <w:t>)? [Nghĩa là] có hiểu hay chưa? Chẳng phải có, chẳng phải không, cũng có cũng không, quyết định chẳng thể khởi tâm động niệm. Do vậy, ở đây, tâm địa thật sự thanh tịnh, một niệm chẳng sanh, vạn tướng như như! Mới có phân biệt, liền rớt vào Đệ Nhị Nghĩa, chẳng phải là Đệ Nhất Nghĩa; mới động một niệm, liền rớt trong tâm ý thức. Trong hết thảy cảnh giới, Phật và các đại Bồ Tát quyết định chẳng có phân biệt, chấp trước.</w:t>
      </w:r>
    </w:p>
    <w:p w14:paraId="4F81463F" w14:textId="77777777" w:rsidR="003031FC" w:rsidRPr="005A6F2E" w:rsidRDefault="003031FC" w:rsidP="00C95564">
      <w:pPr>
        <w:ind w:firstLine="720"/>
        <w:rPr>
          <w:rFonts w:eastAsia="SimSun"/>
          <w:sz w:val="28"/>
          <w:szCs w:val="28"/>
        </w:rPr>
      </w:pPr>
      <w:r w:rsidRPr="005A6F2E">
        <w:rPr>
          <w:rFonts w:eastAsia="SimSun"/>
          <w:sz w:val="28"/>
          <w:szCs w:val="28"/>
        </w:rPr>
        <w:t xml:space="preserve">Quý vị đừng nhìn Phật, Bồ Tát theo kiểu thân tình: “Con mỗi ngày lạy các Ngài, cúng dường các Ngài, Phật, Bồ Tát phải nên đối xử rất tốt đẹp với con, thường hộ niệm con!” Phật, Bồ Tát hộ niệm hết thảy chúng sanh là lẽ đương nhiên, chẳng sai! Chắc chắn là có thể nói như vậy! Nhưng quý vị lạy lục, nịnh nọt các Ngài, mong các Ngài đặc biệt chiếu cố quý vị, tuyệt đối chẳng có đạo lý ấy! Quý vị thường ngày chẳng lạy lục, chẳng cúng dường các Ngài, các Ngài vẫn quan tâm, chiếu cố quý vị. Vì sao? Vì các Ngài chẳng có tâm, tức là chẳng có vọng tâm. Hễ chúng sanh có cảm, các Ngài bèn có ứng. Kinh Lăng Nghiêm đã nói: </w:t>
      </w:r>
      <w:r w:rsidRPr="005A6F2E">
        <w:rPr>
          <w:rFonts w:eastAsia="SimSun"/>
          <w:i/>
          <w:sz w:val="28"/>
          <w:szCs w:val="28"/>
        </w:rPr>
        <w:t>“Thuận theo tâm chúng sanh mà ứng với khả năng tiếp nhận của họ”</w:t>
      </w:r>
      <w:r w:rsidRPr="005A6F2E">
        <w:rPr>
          <w:rFonts w:eastAsia="SimSun"/>
          <w:sz w:val="28"/>
          <w:szCs w:val="28"/>
        </w:rPr>
        <w:t xml:space="preserve">. Phật, Bồ Tát ở chỗ nào? Không đâu chẳng tồn tại! Chỉ cần chúng ta thật sự dùng cái tâm thanh tịnh để niệm danh hiệu của Phật, Bồ Tát, thì Phật, Bồ Tát lập tức có cảm ứng. Phải dùng tâm thanh tịnh để niệm, phải dùng tâm cung kính để niệm, phải dùng tâm chí thành để niệm. Nay chúng ta niệm Phật, niệm Bồ Tát, cầu gì cũng đều chẳng cầu được. Vì sao? Chẳng phải là Bồ Tát không linh, mà vì tâm chúng ta chẳng thanh tịnh. Hằng ngày lạy lục: “Bồ Tát ơi! Xin Ngài phù hộ cho con, phù hộ cho con mở mang trí huệ”, cầu như vậy sẽ chẳng linh, vì sao? Trong tâm quý vị có phân biệt, chấp trước, tâm ấy chẳng thanh tịnh, làm sao có cảm ứng cho được? Sách Liễu Phàm Tứ Huấn có nói về lòng chí thành như sau: </w:t>
      </w:r>
      <w:r w:rsidRPr="005A6F2E">
        <w:rPr>
          <w:rFonts w:eastAsia="SimSun"/>
          <w:i/>
          <w:sz w:val="28"/>
          <w:szCs w:val="28"/>
        </w:rPr>
        <w:t>“Một niệm chẳng sanh thì gọi là Thành”.</w:t>
      </w:r>
      <w:r w:rsidRPr="005A6F2E">
        <w:rPr>
          <w:rFonts w:eastAsia="SimSun"/>
          <w:sz w:val="28"/>
          <w:szCs w:val="28"/>
        </w:rPr>
        <w:t xml:space="preserve"> Thành tâm thành ý niệm Quán Âm Bồ Tát bèn niệm Quán Âm Bồ Tát, niệm A Di Đà Phật là niệm A Di Đà Phật, trong ấy, quyết định chẳng xen </w:t>
      </w:r>
      <w:r w:rsidRPr="005A6F2E">
        <w:rPr>
          <w:rFonts w:eastAsia="SimSun"/>
          <w:sz w:val="28"/>
          <w:szCs w:val="28"/>
        </w:rPr>
        <w:lastRenderedPageBreak/>
        <w:t>tạp chút gì, sẽ có cầu ắt ứng! Chúng ta chẳng cần thưa với các Ngài: “Bồ Tát ơi! Con nay đang gặp khó khăn như thế nào đó”. Các Ngài đã biết từ lâu, quý vị cần gì phải thưa thốt? Hễ quý vị khởi tâm động niệm thưa trình, tâm ấy chẳng thanh sạch, tức là chẳng có lòng thành!</w:t>
      </w:r>
    </w:p>
    <w:p w14:paraId="2D70C7F0" w14:textId="77777777" w:rsidR="003031FC" w:rsidRPr="005A6F2E" w:rsidRDefault="003031FC" w:rsidP="00C95564">
      <w:pPr>
        <w:ind w:firstLine="720"/>
        <w:rPr>
          <w:rFonts w:eastAsia="SimSun"/>
          <w:sz w:val="28"/>
          <w:szCs w:val="28"/>
        </w:rPr>
      </w:pPr>
      <w:r w:rsidRPr="005A6F2E">
        <w:rPr>
          <w:rFonts w:eastAsia="SimSun"/>
          <w:sz w:val="28"/>
          <w:szCs w:val="28"/>
        </w:rPr>
        <w:t>Quý vị niệm kinh Vô Lượng Thọ rất thông thuộc, [đã thấy] trong Tây Phương Cực Lạc thế giới, đừng nói là A Di Đà Phật, Quán Âm, Thế Chí, ngay cả người vãng sanh trong hạ phẩm hạ sanh đều là Thiên Nhãn thấy thấu suốt, Thiên Nhĩ nghe thông suốt, Tha Tâm biết trọn khắp, chúng ta còn cần phải thưa thốt chi nữa? Điều gì cũng chẳng cần phải thưa trình! Chỉ cần tâm thanh tịnh, tâm cung kính, tâm kiền thành, chúng ta niệm Phật, lễ Phật, bái Phật, bất cứ thứ gì chúng ta đang thiếu khuyết thì sẽ chẳng bị thiếu khuyết, thứ gì cũng đều có. Các Ngài đều biết, chẳng cần thưa trình từng chuyện một. Thưa trình với các Ngài từng chuyện một, tức là chúng ta đang hằng ngày dấy vọng tưởng, phân biệt, chấp trước, tâm của chính mình chẳng chân thành. Do đó, quý vị mong cầu, sẽ cầu chẳng được. Không cầu mà điều gì cũng đều đạt được! Đạo lý ở ngay chỗ này. Hễ quý vị có cầu, hãy xóa bỏ ý niệm ấy, chuyên niệm A Di Đà Phật, chuyên niệm Quán Âm Bồ Tát, hoặc là chuyên niệm kinh Vô Lượng Thọ đều được, niệm kinh A Di Đà cũng được, chỉ cần chuyên! Tiếp theo đây, đại sư lại trích dẫn một đoạn trong Đại Thừa Khởi Tín Luận:</w:t>
      </w:r>
    </w:p>
    <w:p w14:paraId="5AB30EFD" w14:textId="77777777" w:rsidR="003031FC" w:rsidRPr="005A6F2E" w:rsidRDefault="003031FC" w:rsidP="00C95564">
      <w:pPr>
        <w:rPr>
          <w:rFonts w:eastAsia="SimSun"/>
          <w:sz w:val="28"/>
          <w:szCs w:val="28"/>
        </w:rPr>
      </w:pPr>
    </w:p>
    <w:p w14:paraId="2252E0B8" w14:textId="77777777" w:rsidR="003031FC" w:rsidRPr="005A6F2E" w:rsidRDefault="003031FC" w:rsidP="00C95564">
      <w:pPr>
        <w:ind w:firstLine="720"/>
        <w:rPr>
          <w:rFonts w:eastAsia="SimSun"/>
          <w:b/>
          <w:i/>
          <w:sz w:val="28"/>
          <w:szCs w:val="28"/>
        </w:rPr>
      </w:pPr>
      <w:r w:rsidRPr="005A6F2E">
        <w:rPr>
          <w:rFonts w:eastAsia="SimSun"/>
          <w:b/>
          <w:i/>
          <w:sz w:val="28"/>
          <w:szCs w:val="28"/>
        </w:rPr>
        <w:t>(Diễn) Khởi Tín vân: “Nhược ly giác tánh, tắc vô bất giác, nhược ly bất giác chi tâm, tắc vô chân giác tự tướng khả thuyết”.</w:t>
      </w:r>
    </w:p>
    <w:p w14:paraId="6083C065" w14:textId="77777777" w:rsidR="003031FC" w:rsidRPr="005A6F2E" w:rsidRDefault="003031FC" w:rsidP="00C95564">
      <w:pPr>
        <w:ind w:firstLine="720"/>
        <w:rPr>
          <w:b/>
          <w:sz w:val="32"/>
          <w:szCs w:val="32"/>
        </w:rPr>
      </w:pPr>
      <w:r w:rsidRPr="005A6F2E">
        <w:rPr>
          <w:rFonts w:eastAsia="DFKai-SB"/>
          <w:b/>
          <w:sz w:val="32"/>
          <w:szCs w:val="32"/>
        </w:rPr>
        <w:t>(</w:t>
      </w:r>
      <w:r w:rsidRPr="005A6F2E">
        <w:rPr>
          <w:rFonts w:eastAsia="DFKai-SB"/>
          <w:b/>
          <w:sz w:val="32"/>
          <w:szCs w:val="32"/>
        </w:rPr>
        <w:t>演</w:t>
      </w:r>
      <w:r w:rsidRPr="005A6F2E">
        <w:rPr>
          <w:rFonts w:eastAsia="DFKai-SB"/>
          <w:b/>
          <w:sz w:val="32"/>
          <w:szCs w:val="32"/>
        </w:rPr>
        <w:t xml:space="preserve">) </w:t>
      </w:r>
      <w:r w:rsidRPr="005A6F2E">
        <w:rPr>
          <w:rFonts w:eastAsia="DFKai-SB"/>
          <w:b/>
          <w:sz w:val="32"/>
          <w:szCs w:val="32"/>
        </w:rPr>
        <w:t>起信云：若離覺性，則無不覺，若離不覺之心，則無真覺自相可說。</w:t>
      </w:r>
    </w:p>
    <w:p w14:paraId="3978BC75" w14:textId="77777777" w:rsidR="003031FC" w:rsidRPr="005A6F2E" w:rsidRDefault="003031FC" w:rsidP="00C95564">
      <w:pPr>
        <w:ind w:firstLine="720"/>
        <w:rPr>
          <w:rFonts w:eastAsia="SimSun"/>
          <w:sz w:val="28"/>
          <w:szCs w:val="28"/>
        </w:rPr>
      </w:pPr>
      <w:r w:rsidRPr="005A6F2E">
        <w:rPr>
          <w:rFonts w:eastAsia="SimSun"/>
          <w:i/>
          <w:sz w:val="28"/>
          <w:szCs w:val="28"/>
        </w:rPr>
        <w:t>(</w:t>
      </w:r>
      <w:r w:rsidRPr="005A6F2E">
        <w:rPr>
          <w:rFonts w:eastAsia="SimSun"/>
          <w:b/>
          <w:i/>
          <w:sz w:val="28"/>
          <w:szCs w:val="28"/>
        </w:rPr>
        <w:t>Diễn</w:t>
      </w:r>
      <w:r w:rsidRPr="005A6F2E">
        <w:rPr>
          <w:rFonts w:eastAsia="SimSun"/>
          <w:i/>
          <w:sz w:val="28"/>
          <w:szCs w:val="28"/>
        </w:rPr>
        <w:t>: Khởi Tín Luận nói: “Nếu lìa giác tánh sẽ không có bất giác, nếu lìa cái tâm bất giác, sẽ chẳng có tự tướng chân giác để có thể nói”).</w:t>
      </w:r>
    </w:p>
    <w:p w14:paraId="67E29F35" w14:textId="77777777" w:rsidR="003031FC" w:rsidRPr="005A6F2E" w:rsidRDefault="003031FC" w:rsidP="00C95564">
      <w:pPr>
        <w:ind w:firstLine="432"/>
        <w:rPr>
          <w:rFonts w:eastAsia="SimSun"/>
          <w:sz w:val="28"/>
          <w:szCs w:val="28"/>
        </w:rPr>
      </w:pPr>
    </w:p>
    <w:p w14:paraId="7C0291C3" w14:textId="77777777" w:rsidR="003031FC" w:rsidRPr="005A6F2E" w:rsidRDefault="003031FC" w:rsidP="00C95564">
      <w:pPr>
        <w:ind w:firstLine="720"/>
        <w:rPr>
          <w:i/>
          <w:sz w:val="28"/>
          <w:szCs w:val="28"/>
        </w:rPr>
      </w:pPr>
      <w:r w:rsidRPr="005A6F2E">
        <w:rPr>
          <w:rFonts w:eastAsia="SimSun"/>
          <w:sz w:val="28"/>
          <w:szCs w:val="28"/>
        </w:rPr>
        <w:t xml:space="preserve">Đây là nói tương phản. Giác tánh là Chân Như bổn tánh. Nếu lìa khỏi giác tánh thì bất giác cũng chẳng có. Bất giác chẳng có, thì thưa cùng quý vị, giác cũng chẳng có! Vì giác và bất giác đều là tự tánh khởi tác dụng. Rời khỏi Thể, làm sao còn có Dụng được nữa? Chẳng thể nào! Đây là bảo với chúng ta: Tuy Tam Độc phiền não rất nặng, quý vị đừng nên sợ hãi, vì sao? Phiền não tức là Bồ Đề. Chỉ cần chuyển được ý niệm là được rồi, hãy chuyển nó. Chuyển biến tham, sân, si thành Giới, Định, Huệ. Chuyển ý niệm là được rồi, nghiệp chướng thảy đều tiêu trừ. Cách chuyển như thế nào? Nói thật ra, phương pháp thù thắng nhất, xảo diệu nhất, ổn thỏa, thích đáng nhất là niệm A Di Đà Phật, hoàn toàn chuyển cái tâm ấy </w:t>
      </w:r>
      <w:r w:rsidRPr="005A6F2E">
        <w:rPr>
          <w:rFonts w:eastAsia="SimSun"/>
          <w:sz w:val="28"/>
          <w:szCs w:val="28"/>
        </w:rPr>
        <w:lastRenderedPageBreak/>
        <w:t>thành A Di Đà Phật, A Di Đà Phật trọn đủ Giới, Định, Huệ. Phải thường niệm, phải nghiêm túc niệm, dũng mãnh niệm thì mới chuyển biến ý niệm được! Hễ chẳng niệm, tham, sân, si lại dấy lên, đó là tập khí phiền não quá nặng, cho nên phải nghiêm túc nỗ lực niệm.</w:t>
      </w:r>
    </w:p>
    <w:p w14:paraId="099EDA0F" w14:textId="77777777" w:rsidR="003031FC" w:rsidRPr="005A6F2E" w:rsidRDefault="003031FC" w:rsidP="00C95564">
      <w:pPr>
        <w:ind w:firstLine="720"/>
        <w:rPr>
          <w:rFonts w:eastAsia="SimSun"/>
          <w:sz w:val="28"/>
          <w:szCs w:val="28"/>
        </w:rPr>
      </w:pPr>
      <w:r w:rsidRPr="005A6F2E">
        <w:rPr>
          <w:i/>
          <w:sz w:val="28"/>
          <w:szCs w:val="28"/>
        </w:rPr>
        <w:t>“</w:t>
      </w:r>
      <w:r w:rsidRPr="005A6F2E">
        <w:rPr>
          <w:rFonts w:eastAsia="SimSun"/>
          <w:i/>
          <w:sz w:val="28"/>
          <w:szCs w:val="28"/>
        </w:rPr>
        <w:t xml:space="preserve">Nhược ly bất giác chi tâm, tắc vô chân giác tự tướng khả thuyết” </w:t>
      </w:r>
      <w:r w:rsidRPr="005A6F2E">
        <w:rPr>
          <w:rFonts w:eastAsia="SimSun"/>
          <w:sz w:val="28"/>
          <w:szCs w:val="28"/>
        </w:rPr>
        <w:t xml:space="preserve">(Nếu lìa cái tâm bất giác, sẽ chẳng có tự tướng chân giác để có thể nói). Giác và bất giác đều là tự tánh khởi tác dụng, quyết định chẳng thể lìa Thể. Thể là chân thật, Thể là một, nhưng hiện tướng (tướng được biến hiện bởi Thể) và tác dụng thì luôn luôn biến hóa, tùy thuộc mức độ mê hay giác của chúng ta mà biến hóa. Tu học thông thường, tuy có lúc giác, đã giác rồi nhưng vẫn thường bị đọa, vẫn bị mê, ta thường nói là “thoái chuyển”. Mê khi cách ấm là một hiện tượng hết sức đáng sợ, mà cũng chẳng có cách nào tránh khỏi. Nếu muốn tránh khỏi, đức Phật bảo chỉ có một phương pháp là cầu sanh Tịnh Độ. Nếu chẳng cầu sanh Tịnh Độ, sẽ giống như kinh Vô Lượng Thọ đã nói </w:t>
      </w:r>
      <w:r w:rsidRPr="005A6F2E">
        <w:rPr>
          <w:rFonts w:eastAsia="SimSun"/>
          <w:i/>
          <w:sz w:val="28"/>
          <w:szCs w:val="28"/>
        </w:rPr>
        <w:t>“hà miễn luân hồi?”</w:t>
      </w:r>
      <w:r w:rsidRPr="005A6F2E">
        <w:rPr>
          <w:rFonts w:eastAsia="SimSun"/>
          <w:sz w:val="28"/>
          <w:szCs w:val="28"/>
        </w:rPr>
        <w:t>, [nghĩa là] quý vị chẳng có cách nào tránh khỏi luân hồi! Hễ luân hồi, thoái chuyển, quyết định là chẳng có cách nào tránh khỏi bị mê khi cách ấm! Người thật sự giác ngộ triệt để, bậc đại triệt đại ngộ là người như thế nào? Là người nhất tâm nhất ý phát nguyện cầu sanh Tịnh Độ. Thưa cùng quý vị, còn ngộ rốt ráo, ngộ triệt để hơn người triệt ngộ Thiền Tông! Người đại triệt đại ngộ, minh tâm kiến tánh trong Thiền Tông chưa chắc cầu sanh Tịnh Độ. Nếu người ấy chẳng cầu sanh Tịnh Độ, sẽ vẫn bị luân chuyển, vẫn bị lui sụt. Chúng ta nhất định phải biết điều này!</w:t>
      </w:r>
    </w:p>
    <w:p w14:paraId="2E201A70" w14:textId="77777777" w:rsidR="003031FC" w:rsidRPr="005A6F2E" w:rsidRDefault="003031FC" w:rsidP="00C95564">
      <w:pPr>
        <w:ind w:firstLine="432"/>
        <w:rPr>
          <w:rFonts w:eastAsia="SimSun"/>
          <w:sz w:val="28"/>
          <w:szCs w:val="28"/>
        </w:rPr>
      </w:pPr>
    </w:p>
    <w:p w14:paraId="20A2FBE1" w14:textId="77777777" w:rsidR="003031FC" w:rsidRPr="005A6F2E" w:rsidRDefault="003031FC" w:rsidP="00C95564">
      <w:pPr>
        <w:ind w:firstLine="720"/>
        <w:rPr>
          <w:rFonts w:eastAsia="SimSun"/>
          <w:b/>
          <w:i/>
          <w:sz w:val="28"/>
          <w:szCs w:val="28"/>
        </w:rPr>
      </w:pPr>
      <w:r w:rsidRPr="005A6F2E">
        <w:rPr>
          <w:rFonts w:eastAsia="SimSun"/>
          <w:b/>
          <w:i/>
          <w:sz w:val="28"/>
          <w:szCs w:val="28"/>
        </w:rPr>
        <w:t>(Diễn) Thiện đạo, ác đạo tất giai như huyễn giả, tham đẳng nãi ác đạo chi bổn, giới đẳng vi thiện đạo chi nhân.</w:t>
      </w:r>
    </w:p>
    <w:p w14:paraId="27A59B44" w14:textId="77777777" w:rsidR="003031FC" w:rsidRPr="005A6F2E" w:rsidRDefault="003031FC" w:rsidP="00C95564">
      <w:pPr>
        <w:ind w:firstLine="720"/>
        <w:rPr>
          <w:rFonts w:eastAsia="SimSun"/>
          <w:i/>
          <w:sz w:val="28"/>
          <w:szCs w:val="28"/>
        </w:rPr>
      </w:pPr>
      <w:r w:rsidRPr="005A6F2E">
        <w:rPr>
          <w:rFonts w:eastAsia="DFKai-SB"/>
          <w:b/>
          <w:sz w:val="32"/>
          <w:szCs w:val="32"/>
        </w:rPr>
        <w:t>(</w:t>
      </w:r>
      <w:r w:rsidRPr="005A6F2E">
        <w:rPr>
          <w:rFonts w:eastAsia="DFKai-SB"/>
          <w:b/>
          <w:sz w:val="32"/>
          <w:szCs w:val="32"/>
        </w:rPr>
        <w:t>演</w:t>
      </w:r>
      <w:r w:rsidRPr="005A6F2E">
        <w:rPr>
          <w:rFonts w:eastAsia="DFKai-SB"/>
          <w:b/>
          <w:sz w:val="32"/>
          <w:szCs w:val="32"/>
        </w:rPr>
        <w:t xml:space="preserve">) </w:t>
      </w:r>
      <w:r w:rsidRPr="005A6F2E">
        <w:rPr>
          <w:rFonts w:eastAsia="DFKai-SB"/>
          <w:b/>
          <w:sz w:val="32"/>
          <w:szCs w:val="32"/>
        </w:rPr>
        <w:t>善道惡道悉皆如幻者，貪等乃惡道之本，戒等為善道之因。</w:t>
      </w:r>
    </w:p>
    <w:p w14:paraId="17423FD8" w14:textId="77777777" w:rsidR="003031FC" w:rsidRPr="005A6F2E" w:rsidRDefault="003031FC" w:rsidP="00C95564">
      <w:pPr>
        <w:ind w:firstLine="720"/>
        <w:rPr>
          <w:rFonts w:eastAsia="SimSun"/>
          <w:i/>
          <w:sz w:val="28"/>
          <w:szCs w:val="28"/>
        </w:rPr>
      </w:pPr>
      <w:r w:rsidRPr="005A6F2E">
        <w:rPr>
          <w:rFonts w:eastAsia="SimSun"/>
          <w:i/>
          <w:sz w:val="28"/>
          <w:szCs w:val="28"/>
        </w:rPr>
        <w:t>(</w:t>
      </w:r>
      <w:r w:rsidRPr="005A6F2E">
        <w:rPr>
          <w:rFonts w:eastAsia="SimSun"/>
          <w:b/>
          <w:i/>
          <w:sz w:val="28"/>
          <w:szCs w:val="28"/>
        </w:rPr>
        <w:t>Diễn</w:t>
      </w:r>
      <w:r w:rsidRPr="005A6F2E">
        <w:rPr>
          <w:rFonts w:eastAsia="SimSun"/>
          <w:i/>
          <w:sz w:val="28"/>
          <w:szCs w:val="28"/>
        </w:rPr>
        <w:t>: Thiện đạo và ác đạo đều như huyễn, tham v.v… là cái gốc của ác đạo, giới v.v… là cái nhân của thiện đạo).</w:t>
      </w:r>
    </w:p>
    <w:p w14:paraId="63980786" w14:textId="77777777" w:rsidR="003031FC" w:rsidRPr="005A6F2E" w:rsidRDefault="003031FC" w:rsidP="00C95564">
      <w:pPr>
        <w:rPr>
          <w:rFonts w:eastAsia="SimSun"/>
          <w:sz w:val="28"/>
          <w:szCs w:val="28"/>
        </w:rPr>
      </w:pPr>
    </w:p>
    <w:p w14:paraId="5A659983" w14:textId="77777777" w:rsidR="003031FC" w:rsidRPr="005A6F2E" w:rsidRDefault="003031FC" w:rsidP="00C95564">
      <w:pPr>
        <w:ind w:firstLine="720"/>
        <w:rPr>
          <w:rFonts w:eastAsia="SimSun"/>
          <w:sz w:val="28"/>
          <w:szCs w:val="28"/>
        </w:rPr>
      </w:pPr>
      <w:r w:rsidRPr="005A6F2E">
        <w:rPr>
          <w:rFonts w:eastAsia="SimSun"/>
          <w:i/>
          <w:sz w:val="28"/>
          <w:szCs w:val="28"/>
        </w:rPr>
        <w:t xml:space="preserve">“Bổn” </w:t>
      </w:r>
      <w:r w:rsidRPr="005A6F2E">
        <w:rPr>
          <w:rFonts w:eastAsia="SimSun"/>
          <w:sz w:val="28"/>
          <w:szCs w:val="28"/>
        </w:rPr>
        <w:t xml:space="preserve">là nói tới căn bản. Nhân duyên của ác đạo vô lượng, chẳng phải vì một hai nguyên nhân mà đọa ác đạo, mà do vô lượng nhân duyên! Trong vô lượng nhân duyên, chúng ta tìm một nhân duyên trọng yếu nhất, tìm cái nhân bậc nhất. Cái nhân bậc nhất chính là tham, sân, si. Người tâm tham nặng nề đọa ngạ quỷ đạo, tâm sân khuể nặng nề là nghiệp nhân địa ngục, ngu si nặng nề là nghiệp nhân của súc sanh đạo. Ngu si là gì? Tôi nói một lời chân thật cùng chư vị, trong hết thảy Đại Thừa Phật pháp, quý </w:t>
      </w:r>
      <w:r w:rsidRPr="005A6F2E">
        <w:rPr>
          <w:rFonts w:eastAsia="SimSun"/>
          <w:sz w:val="28"/>
          <w:szCs w:val="28"/>
        </w:rPr>
        <w:lastRenderedPageBreak/>
        <w:t xml:space="preserve">vị chẳng muốn chọn lựa niệm Phật đới nghiệp vãng sanh thì là ngu si, vì sao? Quý vị chẳng thể thành tựu trong một đời này! Ngu si, nói đơn giản là chẳng thể phân biệt chân, vọng. Cổ đức đã so sánh hết thảy các kinh, trong Chú Giải kinh Vô Lượng Thọ, lão cư sĩ Hoàng Niệm Tổ đã trích dẫn lời [luận định] của các vị đại đức trong thời đại Tùy - Đường: Đối với </w:t>
      </w:r>
      <w:r w:rsidRPr="005A6F2E">
        <w:rPr>
          <w:rFonts w:eastAsia="SimSun"/>
          <w:i/>
          <w:sz w:val="28"/>
          <w:szCs w:val="28"/>
        </w:rPr>
        <w:t>“nhất đại thời giáo”</w:t>
      </w:r>
      <w:r w:rsidRPr="005A6F2E">
        <w:rPr>
          <w:rFonts w:eastAsia="SimSun"/>
          <w:sz w:val="28"/>
          <w:szCs w:val="28"/>
        </w:rPr>
        <w:t xml:space="preserve"> của đức Thế Tôn, [tức là đối với] hết thảy các giáo pháp do Ngài đã giảng trong bốn mươi chín năm, nếu đều so sánh trọn hết thì Hoa Nghiêm là bậc nhất. Những gì ở ngoài Hoa Nghiêm đều là bậc hai, bậc ba. So sánh giữa Hoa Nghiêm và kinh Vô Lượng Thọ, kinh Vô Lượng Thọ bậc nhất, Hoa Nghiêm chẳng sánh bằng. Đó là sự nhận thức về chân và giả.</w:t>
      </w:r>
    </w:p>
    <w:p w14:paraId="06BF1DC5" w14:textId="77777777" w:rsidR="003031FC" w:rsidRPr="005A6F2E" w:rsidRDefault="003031FC" w:rsidP="00C95564">
      <w:pPr>
        <w:ind w:firstLine="720"/>
        <w:rPr>
          <w:rFonts w:eastAsia="SimSun"/>
          <w:sz w:val="28"/>
          <w:szCs w:val="28"/>
        </w:rPr>
      </w:pPr>
      <w:r w:rsidRPr="005A6F2E">
        <w:rPr>
          <w:rFonts w:eastAsia="SimSun"/>
          <w:sz w:val="28"/>
          <w:szCs w:val="28"/>
        </w:rPr>
        <w:t xml:space="preserve">Kinh Vô Lượng Thọ là pháp chân thật, nên kinh đã nói về ba thứ chân thật. Quý vị thấy trong tất cả kinh Đại Thừa, kinh nào có cách nói như vậy? </w:t>
      </w:r>
      <w:r w:rsidRPr="005A6F2E">
        <w:rPr>
          <w:rFonts w:eastAsia="SimSun"/>
          <w:i/>
          <w:sz w:val="28"/>
          <w:szCs w:val="28"/>
        </w:rPr>
        <w:t>“Khai hóa hiển thị chân thật chi tế”</w:t>
      </w:r>
      <w:r w:rsidRPr="005A6F2E">
        <w:rPr>
          <w:rFonts w:eastAsia="SimSun"/>
          <w:sz w:val="28"/>
          <w:szCs w:val="28"/>
        </w:rPr>
        <w:t xml:space="preserve">, Chân Thật Chi Tế là Chân Như bổn tánh. </w:t>
      </w:r>
      <w:r w:rsidRPr="005A6F2E">
        <w:rPr>
          <w:rFonts w:eastAsia="SimSun"/>
          <w:i/>
          <w:sz w:val="28"/>
          <w:szCs w:val="28"/>
        </w:rPr>
        <w:t>“Trụ chân thật huệ”</w:t>
      </w:r>
      <w:r w:rsidRPr="005A6F2E">
        <w:rPr>
          <w:rFonts w:eastAsia="SimSun"/>
          <w:sz w:val="28"/>
          <w:szCs w:val="28"/>
        </w:rPr>
        <w:t xml:space="preserve">, quý vị tin tưởng, đọc tụng kinh điển này, thật thà niệm một câu danh hiệu A Di Đà Phật, tâm quý vị an trụ nơi đâu? Trong chân thật huệ. Tâm trụ chân thật huệ, tâm ta sẽ đặt nơi kinh, suốt ngày từ sáng đến tối nghĩ đến kinh! Nói thô thiển một chút thì </w:t>
      </w:r>
      <w:r w:rsidRPr="005A6F2E">
        <w:rPr>
          <w:rFonts w:eastAsia="SimSun"/>
          <w:i/>
          <w:sz w:val="28"/>
          <w:szCs w:val="28"/>
        </w:rPr>
        <w:t>“trụ”</w:t>
      </w:r>
      <w:r w:rsidRPr="005A6F2E">
        <w:rPr>
          <w:rFonts w:eastAsia="SimSun"/>
          <w:sz w:val="28"/>
          <w:szCs w:val="28"/>
        </w:rPr>
        <w:t xml:space="preserve"> (</w:t>
      </w:r>
      <w:r w:rsidRPr="005A6F2E">
        <w:rPr>
          <w:rFonts w:ascii="DFKai-SB" w:eastAsia="DFKai-SB" w:hAnsi="DFKai-SB" w:cs="MS Mincho"/>
          <w:szCs w:val="28"/>
        </w:rPr>
        <w:t>住</w:t>
      </w:r>
      <w:r w:rsidRPr="005A6F2E">
        <w:rPr>
          <w:rFonts w:eastAsia="SimSun"/>
          <w:sz w:val="28"/>
          <w:szCs w:val="28"/>
        </w:rPr>
        <w:t xml:space="preserve">) là vấn vương, trong tâm luôn nghĩ tưởng đến chuyện ấy, tâm ta nghĩ tưởng điều gì? Nghĩ tưởng kinh Vô Lượng Thọ, mơ tưởng A Di Đà Phật, thứ gì khác cũng đều chẳng màng! Chỉ vương vấn một điều này, tâm ta đặt nơi A Di Đà Phật, nơi kinh Vô Lượng Thọ. </w:t>
      </w:r>
      <w:r w:rsidRPr="005A6F2E">
        <w:rPr>
          <w:rFonts w:eastAsia="SimSun"/>
          <w:i/>
          <w:sz w:val="28"/>
          <w:szCs w:val="28"/>
        </w:rPr>
        <w:t>“Huệ dĩ chân thật chi lợi”</w:t>
      </w:r>
      <w:r w:rsidRPr="005A6F2E">
        <w:rPr>
          <w:rFonts w:eastAsia="SimSun"/>
          <w:sz w:val="28"/>
          <w:szCs w:val="28"/>
        </w:rPr>
        <w:t xml:space="preserve"> (Ban cho lợi ích chân thật): Lợi ích chân thật, lợi ích hiện tiền, thưa cùng quý vị, đó là vô lượng thọ, khỏe mạnh, sống lâu, trăm bệnh chẳng sanh! Tâm quý vị thanh tịnh, thân thanh tịnh; thân tâm thanh tịnh lẽ nào ngã bệnh? Đúng là đạt được vô lượng thọ. Trong một đời, chúng ta đến Tây Phương Cực Lạc thế giới thành Phật!</w:t>
      </w:r>
    </w:p>
    <w:p w14:paraId="6CE5C69C" w14:textId="77777777" w:rsidR="003031FC" w:rsidRPr="005A6F2E" w:rsidRDefault="003031FC" w:rsidP="00C95564">
      <w:pPr>
        <w:ind w:firstLine="720"/>
        <w:rPr>
          <w:rFonts w:eastAsia="SimSun"/>
          <w:sz w:val="28"/>
          <w:szCs w:val="28"/>
        </w:rPr>
      </w:pPr>
      <w:r w:rsidRPr="005A6F2E">
        <w:rPr>
          <w:rFonts w:eastAsia="SimSun"/>
          <w:sz w:val="28"/>
          <w:szCs w:val="28"/>
        </w:rPr>
        <w:t xml:space="preserve">Vãng sanh là vãng sanh trong khi còn sống, chẳng phải là chết rồi mới vãng sanh. Vì thế, chứng đắc vô lượng thọ khi nào? Chứng đắc ngay trong hiện tại! Vãng sanh thế giới Cực Lạc, quý vị thấy A Di Đà Phật đến tiếp dẫn, quý vị bảo mọi người: “Giã biệt, tôi đi đây!”, theo A Di Đà Phật ra đi. Đi rồi mới chết, chẳng phải là chết rồi mới vãng sanh! Theo A Di Đà Phật ra đi, chẳng cần đến thân thể này nữa, vứt bỏ, có ý nghĩa như vậy đó! Pháp môn này xác thực là pháp môn bất tử, các pháp môn khác vẫn phải chết! Pháp môn này bất tử. Do đó, quý vị nói đến khổ, ba khổ, hay tám khổ, chỉ cần quý vị nghiêm túc tu tập pháp môn này, [các nỗi khổ ấy] thảy đều đoạn sạch, ba khổ, tám khổ đều chẳng có, vì sao? Quý vị bất tử. Đối với sự thật thù thắng này mà quý vị chẳng hiểu rõ ràng, nếu quý vị </w:t>
      </w:r>
      <w:r w:rsidRPr="005A6F2E">
        <w:rPr>
          <w:rFonts w:eastAsia="SimSun"/>
          <w:sz w:val="28"/>
          <w:szCs w:val="28"/>
        </w:rPr>
        <w:lastRenderedPageBreak/>
        <w:t xml:space="preserve">không ngu si thì ai ngu si? Trong hết thảy các pháp, cái nào là thật, cái nào là giả, cái nào là chánh, cái nào là tà, cái nào là thiện, cái nào là ác, gì là lợi, gì là hại, quý vị thảy đều chẳng hiểu rõ ràng, đó gọi là ngu si. Ngu si đọa súc sanh. </w:t>
      </w:r>
      <w:r w:rsidRPr="005A6F2E">
        <w:rPr>
          <w:rFonts w:eastAsia="SimSun"/>
          <w:i/>
          <w:sz w:val="28"/>
          <w:szCs w:val="28"/>
        </w:rPr>
        <w:t>“Tham đẳng”</w:t>
      </w:r>
      <w:r w:rsidRPr="005A6F2E">
        <w:rPr>
          <w:rFonts w:eastAsia="SimSun"/>
          <w:sz w:val="28"/>
          <w:szCs w:val="28"/>
        </w:rPr>
        <w:t xml:space="preserve"> là tham, sân, si, đó là căn bản của ba ác đạo. </w:t>
      </w:r>
      <w:r w:rsidRPr="005A6F2E">
        <w:rPr>
          <w:rFonts w:eastAsia="SimSun"/>
          <w:i/>
          <w:sz w:val="28"/>
          <w:szCs w:val="28"/>
        </w:rPr>
        <w:t>“Giới, Định, Huệ thị thiện đạo chi nhân”</w:t>
      </w:r>
      <w:r w:rsidRPr="005A6F2E">
        <w:rPr>
          <w:rFonts w:eastAsia="SimSun"/>
          <w:sz w:val="28"/>
          <w:szCs w:val="28"/>
        </w:rPr>
        <w:t>, đó là nghiệp nhân của ba thiện đạo. Quý vị có thể trì Ngũ Giới, Thập Thiện, có thể tu Tứ Thiền, Bát Định, có thể chọn lựa Dục Giới Thiên, Sắc Giới Thiên, Vô Sắc Giới Thiên, đó đều là trí huệ. Vì thế, Giới, Định, Huệ là cái nhân của thiện đạo.</w:t>
      </w:r>
    </w:p>
    <w:p w14:paraId="460149C7" w14:textId="77777777" w:rsidR="003031FC" w:rsidRPr="005A6F2E" w:rsidRDefault="003031FC" w:rsidP="00C95564">
      <w:pPr>
        <w:rPr>
          <w:rFonts w:eastAsia="SimSun"/>
          <w:sz w:val="28"/>
          <w:szCs w:val="28"/>
        </w:rPr>
      </w:pPr>
    </w:p>
    <w:p w14:paraId="3A7841EB" w14:textId="77777777" w:rsidR="003031FC" w:rsidRPr="005A6F2E" w:rsidRDefault="003031FC" w:rsidP="00C95564">
      <w:pPr>
        <w:ind w:firstLine="720"/>
        <w:rPr>
          <w:rFonts w:eastAsia="SimSun"/>
          <w:b/>
          <w:i/>
          <w:sz w:val="28"/>
          <w:szCs w:val="28"/>
        </w:rPr>
      </w:pPr>
      <w:r w:rsidRPr="005A6F2E">
        <w:rPr>
          <w:rFonts w:eastAsia="SimSun"/>
          <w:b/>
          <w:i/>
          <w:sz w:val="28"/>
          <w:szCs w:val="28"/>
        </w:rPr>
        <w:t>(Diễn) Tham, sân, si ký tức Giới, Định, Huệ, tắc ác đạo như huyễn. Giới, Định, Huệ bất ly tham, sân, si, tắc thiện đạo diệc như huyễn hỹ.</w:t>
      </w:r>
    </w:p>
    <w:p w14:paraId="32859A0E" w14:textId="77777777" w:rsidR="003031FC" w:rsidRPr="005A6F2E" w:rsidRDefault="003031FC" w:rsidP="00C95564">
      <w:pPr>
        <w:ind w:firstLine="720"/>
        <w:rPr>
          <w:rFonts w:eastAsia="SimSun"/>
          <w:i/>
          <w:sz w:val="28"/>
          <w:szCs w:val="28"/>
        </w:rPr>
      </w:pPr>
      <w:r w:rsidRPr="005A6F2E">
        <w:rPr>
          <w:rFonts w:eastAsia="DFKai-SB"/>
          <w:b/>
          <w:sz w:val="32"/>
          <w:szCs w:val="32"/>
        </w:rPr>
        <w:t>(</w:t>
      </w:r>
      <w:r w:rsidRPr="005A6F2E">
        <w:rPr>
          <w:rFonts w:ascii="DFKai-SB" w:eastAsia="DFKai-SB" w:hAnsi="DFKai-SB" w:cs="DFKai-SB"/>
          <w:b/>
          <w:sz w:val="32"/>
          <w:szCs w:val="32"/>
        </w:rPr>
        <w:t>演</w:t>
      </w:r>
      <w:r w:rsidRPr="005A6F2E">
        <w:rPr>
          <w:rFonts w:eastAsia="DFKai-SB"/>
          <w:b/>
          <w:sz w:val="32"/>
          <w:szCs w:val="32"/>
        </w:rPr>
        <w:t xml:space="preserve">) </w:t>
      </w:r>
      <w:r w:rsidRPr="005A6F2E">
        <w:rPr>
          <w:rFonts w:ascii="DFKai-SB" w:eastAsia="DFKai-SB" w:hAnsi="DFKai-SB" w:cs="DFKai-SB"/>
          <w:b/>
          <w:sz w:val="32"/>
          <w:szCs w:val="32"/>
        </w:rPr>
        <w:t>貪瞋痴既即戒定慧，則惡道如幻。戒定慧不離貪瞋痴，則善道亦如幻矣。</w:t>
      </w:r>
    </w:p>
    <w:p w14:paraId="4A73E214" w14:textId="77777777" w:rsidR="003031FC" w:rsidRPr="005A6F2E" w:rsidRDefault="003031FC" w:rsidP="00C95564">
      <w:pPr>
        <w:ind w:firstLine="720"/>
        <w:rPr>
          <w:rFonts w:eastAsia="SimSun"/>
          <w:i/>
          <w:sz w:val="28"/>
          <w:szCs w:val="28"/>
        </w:rPr>
      </w:pPr>
      <w:r w:rsidRPr="005A6F2E">
        <w:rPr>
          <w:rFonts w:eastAsia="SimSun"/>
          <w:i/>
          <w:sz w:val="28"/>
          <w:szCs w:val="28"/>
        </w:rPr>
        <w:t>(</w:t>
      </w:r>
      <w:r w:rsidRPr="005A6F2E">
        <w:rPr>
          <w:rFonts w:eastAsia="SimSun"/>
          <w:b/>
          <w:i/>
          <w:sz w:val="28"/>
          <w:szCs w:val="28"/>
        </w:rPr>
        <w:t>Diễn</w:t>
      </w:r>
      <w:r w:rsidRPr="005A6F2E">
        <w:rPr>
          <w:rFonts w:eastAsia="SimSun"/>
          <w:i/>
          <w:sz w:val="28"/>
          <w:szCs w:val="28"/>
        </w:rPr>
        <w:t>: Tham, sân, si đã chính là Giới, Định, Huệ, nên ác đạo như huyễn. Giới, Định, Huệ chẳng lìa tham, sân, si, nên thiện đạo cũng như huyễn).</w:t>
      </w:r>
    </w:p>
    <w:p w14:paraId="5AB4EEAF" w14:textId="77777777" w:rsidR="003031FC" w:rsidRPr="005A6F2E" w:rsidRDefault="003031FC" w:rsidP="00C95564">
      <w:pPr>
        <w:rPr>
          <w:rFonts w:eastAsia="SimSun"/>
          <w:sz w:val="28"/>
          <w:szCs w:val="28"/>
        </w:rPr>
      </w:pPr>
    </w:p>
    <w:p w14:paraId="6A358C1C" w14:textId="77777777" w:rsidR="003031FC" w:rsidRPr="005A6F2E" w:rsidRDefault="003031FC" w:rsidP="00C95564">
      <w:pPr>
        <w:ind w:firstLine="720"/>
        <w:rPr>
          <w:rFonts w:eastAsia="SimSun"/>
          <w:sz w:val="28"/>
          <w:szCs w:val="28"/>
        </w:rPr>
      </w:pPr>
      <w:r w:rsidRPr="005A6F2E">
        <w:rPr>
          <w:rFonts w:eastAsia="SimSun"/>
          <w:sz w:val="28"/>
          <w:szCs w:val="28"/>
        </w:rPr>
        <w:t xml:space="preserve">Không chỉ lục đạo là như huyễn. Trong kinh Kim Cang, đức Phật đã nói rất hay: </w:t>
      </w:r>
      <w:r w:rsidRPr="005A6F2E">
        <w:rPr>
          <w:rFonts w:eastAsia="SimSun"/>
          <w:i/>
          <w:sz w:val="28"/>
          <w:szCs w:val="28"/>
        </w:rPr>
        <w:t>“Hết thảy pháp hữu vi, như mộng, huyễn, bọt, bóng”</w:t>
      </w:r>
      <w:r w:rsidRPr="005A6F2E">
        <w:rPr>
          <w:rFonts w:eastAsia="SimSun"/>
          <w:sz w:val="28"/>
          <w:szCs w:val="28"/>
        </w:rPr>
        <w:t xml:space="preserve">. Ngài còn nói: </w:t>
      </w:r>
      <w:r w:rsidRPr="005A6F2E">
        <w:rPr>
          <w:rFonts w:eastAsia="SimSun"/>
          <w:i/>
          <w:sz w:val="28"/>
          <w:szCs w:val="28"/>
        </w:rPr>
        <w:t>“Phàm những gì có tướng đều là hư vọng”.</w:t>
      </w:r>
      <w:r w:rsidRPr="005A6F2E">
        <w:rPr>
          <w:rFonts w:eastAsia="SimSun"/>
          <w:sz w:val="28"/>
          <w:szCs w:val="28"/>
        </w:rPr>
        <w:t xml:space="preserve"> Vì sao nói là như huyễn? Vì sao nói là hư vọng? Vì lục đạo luân hồi, ba thiện đạo, ba ác đạo đều chẳng thật. Phật pháp nói đến chân và vọng thì có một định nghĩa [như sau]: Hễ nói là chân thì có nghĩa là vĩnh viễn chẳng thay đổi. Phàm những gì có thể biến đổi, sẽ chẳng phải là chân. Quý vị nghĩ xem: Có đường nào trong lục đạo vĩnh viễn chẳng biến đổi? Chúng đều luôn biến đổi, lại còn biến đổi trong từng sát-na. Có phải là con người chúng ta từ nhỏ đến già liền già ngay hay không? Chẳng hề! Mỗi năm một già hơn, mỗi tháng một già hơn, mỗi ngày một già hơn! Lại thưa cùng quý vị, mỗi phút một già hơn, mỗi giây một già hơn, già đi trong từng sát-na, chẳng thể ngưng nghỉ! Vì thế, sự biến hóa ấy là biến hóa trong từng sát-na, phải hiểu đạo lý này. Nếu quý vị thật sự hiểu rõ nguyên nhân này, lại có năng lực tiêu trừ nguyên nhân ấy, sẽ trường sanh bất lão.</w:t>
      </w:r>
    </w:p>
    <w:p w14:paraId="234CF487" w14:textId="77777777" w:rsidR="003031FC" w:rsidRPr="005A6F2E" w:rsidRDefault="003031FC" w:rsidP="00C95564">
      <w:pPr>
        <w:ind w:firstLine="720"/>
        <w:rPr>
          <w:rFonts w:eastAsia="SimSun"/>
          <w:sz w:val="28"/>
          <w:szCs w:val="28"/>
        </w:rPr>
      </w:pPr>
      <w:r w:rsidRPr="005A6F2E">
        <w:rPr>
          <w:rFonts w:eastAsia="SimSun"/>
          <w:sz w:val="28"/>
          <w:szCs w:val="28"/>
        </w:rPr>
        <w:t xml:space="preserve">Quý vị có muốn biết nguyên nhân ấy hay không? Tôi nói cho quý vị biết: Nguyên nhân chính là ý niệm. Chúng ta dấy lên một niệm, niệm ấy diệt, bèn gọi là “sanh diệt tâm”. Tâm của quý vị là cái tâm sanh diệt, lại còn là sanh diệt trong từng sát-na, nên hết thảy vạn pháp vô thường! Chúng ta đã hiểu nguyên nhân ấy, tiêu trừ nguyên nhân ấy như thế nào </w:t>
      </w:r>
      <w:r w:rsidRPr="005A6F2E">
        <w:rPr>
          <w:rFonts w:eastAsia="SimSun"/>
          <w:sz w:val="28"/>
          <w:szCs w:val="28"/>
        </w:rPr>
        <w:lastRenderedPageBreak/>
        <w:t xml:space="preserve">đây? Chúng ta tu cái tâm chẳng sanh diệt. Chỉ cần tâm chẳng sanh diệt, thưa cùng quý vị, hết thảy vạn pháp cũng bất sanh bất diệt, tuyệt diệu thay! Hết thảy vạn pháp bất sanh bất diệt. Đại Kinh bảo: Chúng ta thấy hết thảy vạn pháp là tướng sanh diệt, là vô thường. Phàm những gì có tướng đều là hư vọng; nhưng chư Phật nhìn vào vạn tướng thì phàm những gì có tướng đều là thật tướng! Nhất là trong các kinh Đại Thừa, như kinh Pháp Hoa đã nói về cảnh giới Như Lai như sau: </w:t>
      </w:r>
      <w:r w:rsidRPr="005A6F2E">
        <w:rPr>
          <w:rFonts w:eastAsia="SimSun"/>
          <w:i/>
          <w:sz w:val="28"/>
          <w:szCs w:val="28"/>
        </w:rPr>
        <w:t xml:space="preserve">“Thường tự tịch diệt tướng”. </w:t>
      </w:r>
      <w:r w:rsidRPr="005A6F2E">
        <w:rPr>
          <w:rFonts w:eastAsia="SimSun"/>
          <w:sz w:val="28"/>
          <w:szCs w:val="28"/>
        </w:rPr>
        <w:t xml:space="preserve">Hết thảy vạn pháp thanh tịnh, tịch diệt, chẳng có sanh diệt. Các Ngài thấy chẳng sanh diệt, chúng ta thấy có sanh diệt, lạ thay! Chúng ta dùng cái tâm sanh diệt để nhìn cảnh giới. Vì vậy, đức Phật nói </w:t>
      </w:r>
      <w:r w:rsidRPr="005A6F2E">
        <w:rPr>
          <w:rFonts w:eastAsia="SimSun"/>
          <w:i/>
          <w:sz w:val="28"/>
          <w:szCs w:val="28"/>
        </w:rPr>
        <w:t>“cảnh chuyển theo tâm”</w:t>
      </w:r>
      <w:r w:rsidRPr="005A6F2E">
        <w:rPr>
          <w:rFonts w:eastAsia="SimSun"/>
          <w:sz w:val="28"/>
          <w:szCs w:val="28"/>
        </w:rPr>
        <w:t xml:space="preserve">, chẳng sai tí nào! Trong Liễu Phàm Tứ Huấn, có không ít chỗ nói đến Phong Thủy. Phật pháp nói về Phong Thủy cao minh nhất: Cảnh chuyển theo tâm. </w:t>
      </w:r>
      <w:r w:rsidRPr="005A6F2E">
        <w:rPr>
          <w:rFonts w:eastAsia="SimSun"/>
          <w:i/>
          <w:sz w:val="28"/>
          <w:szCs w:val="28"/>
        </w:rPr>
        <w:t>“Nếu có thể chuyển cảnh, ắt giống Như Lai”</w:t>
      </w:r>
      <w:r w:rsidRPr="005A6F2E">
        <w:rPr>
          <w:rFonts w:eastAsia="SimSun"/>
          <w:sz w:val="28"/>
          <w:szCs w:val="28"/>
        </w:rPr>
        <w:t xml:space="preserve">. Chúng ta mong cầu điều này, mong có thể chuyển cảnh giới, chẳng bị cảnh giới xoay chuyển. Chuyển cảnh giới như thế nào? Học sao cho tâm chẳng động trong cảnh giới. Lục căn tiếp xúc cảnh giới lục trần, phải chẳng khởi tâm, chẳng động niệm trong cảnh giới, chẳng phân biệt, chẳng chấp trước, vạn pháp như như. Phải tinh tấn hướng đến cảnh giới nơi quả địa Như Lai, </w:t>
      </w:r>
      <w:r w:rsidRPr="005A6F2E">
        <w:rPr>
          <w:rFonts w:eastAsia="SimSun"/>
          <w:i/>
          <w:sz w:val="28"/>
          <w:szCs w:val="28"/>
        </w:rPr>
        <w:t>“hướng”</w:t>
      </w:r>
      <w:r w:rsidRPr="005A6F2E">
        <w:rPr>
          <w:rFonts w:eastAsia="SimSun"/>
          <w:sz w:val="28"/>
          <w:szCs w:val="28"/>
        </w:rPr>
        <w:t xml:space="preserve"> (</w:t>
      </w:r>
      <w:r w:rsidRPr="005A6F2E">
        <w:rPr>
          <w:rFonts w:ascii="DFKai-SB" w:eastAsia="DFKai-SB" w:hAnsi="DFKai-SB" w:cs="MS Mincho"/>
          <w:szCs w:val="28"/>
        </w:rPr>
        <w:t>向</w:t>
      </w:r>
      <w:r w:rsidRPr="005A6F2E">
        <w:rPr>
          <w:rFonts w:eastAsia="SimSun"/>
          <w:sz w:val="28"/>
          <w:szCs w:val="28"/>
        </w:rPr>
        <w:t>) là nỗ lực học tập theo phương hướng ấy, đưa chính mình đến một cảnh giới khác, quay trở lại nhìn cảnh giới này, sẽ chẳng khác gì cách nhìn của chư Phật và chư đại Bồ Tát. Đó là thật sự giác.</w:t>
      </w:r>
    </w:p>
    <w:p w14:paraId="5A4D972A" w14:textId="77777777" w:rsidR="003031FC" w:rsidRPr="005A6F2E" w:rsidRDefault="003031FC" w:rsidP="00C95564">
      <w:pPr>
        <w:ind w:firstLine="720"/>
        <w:rPr>
          <w:rFonts w:eastAsia="SimSun"/>
          <w:sz w:val="28"/>
          <w:szCs w:val="28"/>
        </w:rPr>
      </w:pPr>
      <w:r w:rsidRPr="005A6F2E">
        <w:rPr>
          <w:rFonts w:eastAsia="SimSun"/>
          <w:sz w:val="28"/>
          <w:szCs w:val="28"/>
        </w:rPr>
        <w:t xml:space="preserve">Đại Kinh nói </w:t>
      </w:r>
      <w:r w:rsidRPr="005A6F2E">
        <w:rPr>
          <w:rFonts w:eastAsia="SimSun"/>
          <w:i/>
          <w:sz w:val="28"/>
          <w:szCs w:val="28"/>
        </w:rPr>
        <w:t>“huệ dĩ chân thật chi lợi”</w:t>
      </w:r>
      <w:r w:rsidRPr="005A6F2E">
        <w:rPr>
          <w:rFonts w:eastAsia="SimSun"/>
          <w:sz w:val="28"/>
          <w:szCs w:val="28"/>
        </w:rPr>
        <w:t>, đấy là lợi ích đạt được ngay lập tức trong hiện tiền. Tôi tin tưởng, nghiêm túc niệm bản kinh Vô Lượng Thọ này. Tôi dạy mọi người một phương pháp, quý vị niệm hằng ngày từ ba biến đến năm biến, nếu quý vị thật sự niệm được nửa năm, nhất định sẽ khác hẳn. Nếu có thể thường niệm, thường tư duy giáo huấn trong kinh, trong cuộc sống hằng ngày, hễ gặp cảnh giới gì, bèn nghĩ trong kinh đã dạy chúng ta làm như thế nào, quý vị đạt được lợi ích càng thù thắng, đạt được càng nhiều, càng thù thắng hơn. Công phu ấy chớ nên ngưng nghỉ giữa chừng, phải tiếp tục nỗ lực thực hiện chẳng ngừng, cảnh giới của quý vị sẽ mỗi năm một tốt đẹp hơn, mỗi tháng một tốt đẹp hơn.</w:t>
      </w:r>
    </w:p>
    <w:p w14:paraId="6DAD01F8" w14:textId="77777777" w:rsidR="003031FC" w:rsidRPr="005A6F2E" w:rsidRDefault="003031FC" w:rsidP="00C95564">
      <w:pPr>
        <w:ind w:firstLine="720"/>
        <w:rPr>
          <w:rFonts w:eastAsia="SimSun"/>
          <w:sz w:val="28"/>
          <w:szCs w:val="28"/>
        </w:rPr>
      </w:pPr>
      <w:r w:rsidRPr="005A6F2E">
        <w:rPr>
          <w:rFonts w:eastAsia="SimSun"/>
          <w:sz w:val="28"/>
          <w:szCs w:val="28"/>
        </w:rPr>
        <w:t xml:space="preserve">Do vậy phải hiểu: Lục đạo đều là như huyễn, như hóa, như mộng, huyễn, bọt, bóng. [Vậy thì] trong lục đạo, quý vị còn chấp trước chi nữa? Còn có gì để so đo nữa? Hoảng nhiên đại ngộ chân tướng sự thật này, trong cảnh giới, chúng ta xác thực là chẳng phân biệt, không chấp trước, không dấy vọng tưởng! Quý vị sẽ sống hết sức tự tại, hết sức vui sướng, thật sự đạt tới lìa khổ được vui. Ở trong hoàn cảnh bèn tùy duyên, chẳng phan duyên, suốt ngày từ sáng đến tối hoan hỷ, pháp hỷ sung mãn, thấy </w:t>
      </w:r>
      <w:r w:rsidRPr="005A6F2E">
        <w:rPr>
          <w:rFonts w:eastAsia="SimSun"/>
          <w:sz w:val="28"/>
          <w:szCs w:val="28"/>
        </w:rPr>
        <w:lastRenderedPageBreak/>
        <w:t>điều gì cũng đều tự tại, thấy điều gì cũng đều vô ngại, như vậy thì mới có thể khế nhập Thật Tướng.</w:t>
      </w:r>
    </w:p>
    <w:p w14:paraId="21316D86" w14:textId="77777777" w:rsidR="003031FC" w:rsidRPr="005A6F2E" w:rsidRDefault="003031FC" w:rsidP="00C95564">
      <w:pPr>
        <w:rPr>
          <w:rFonts w:eastAsia="SimSun"/>
          <w:sz w:val="28"/>
          <w:szCs w:val="28"/>
        </w:rPr>
      </w:pPr>
    </w:p>
    <w:p w14:paraId="00436CD9" w14:textId="77777777" w:rsidR="003031FC" w:rsidRPr="005A6F2E" w:rsidRDefault="003031FC" w:rsidP="00C95564">
      <w:pPr>
        <w:ind w:firstLine="720"/>
        <w:rPr>
          <w:rFonts w:eastAsia="SimSun"/>
          <w:b/>
          <w:i/>
          <w:sz w:val="28"/>
          <w:szCs w:val="28"/>
        </w:rPr>
      </w:pPr>
      <w:r w:rsidRPr="005A6F2E">
        <w:rPr>
          <w:rFonts w:eastAsia="SimSun"/>
          <w:b/>
          <w:i/>
          <w:sz w:val="28"/>
          <w:szCs w:val="28"/>
        </w:rPr>
        <w:t>(Diễn) Hựu tham, sân, si, Giới, Định, Huệ, nhân dã, thiện đạo, ác đạo quả dã, nhân ký toàn không, quả phục hà hữu? Cố tất như huyễn.</w:t>
      </w:r>
    </w:p>
    <w:p w14:paraId="35B37907" w14:textId="77777777" w:rsidR="003031FC" w:rsidRPr="005A6F2E" w:rsidRDefault="003031FC" w:rsidP="00C95564">
      <w:pPr>
        <w:ind w:firstLine="720"/>
        <w:rPr>
          <w:i/>
          <w:sz w:val="28"/>
          <w:szCs w:val="28"/>
        </w:rPr>
      </w:pPr>
      <w:r w:rsidRPr="005A6F2E">
        <w:rPr>
          <w:rFonts w:eastAsia="DFKai-SB"/>
          <w:b/>
          <w:sz w:val="32"/>
          <w:szCs w:val="32"/>
        </w:rPr>
        <w:t>(</w:t>
      </w:r>
      <w:r w:rsidRPr="005A6F2E">
        <w:rPr>
          <w:rFonts w:ascii="DFKai-SB" w:eastAsia="DFKai-SB" w:hAnsi="DFKai-SB" w:cs="DFKai-SB"/>
          <w:b/>
          <w:sz w:val="32"/>
          <w:szCs w:val="32"/>
        </w:rPr>
        <w:t>演</w:t>
      </w:r>
      <w:r w:rsidRPr="005A6F2E">
        <w:rPr>
          <w:rFonts w:eastAsia="DFKai-SB"/>
          <w:b/>
          <w:sz w:val="32"/>
          <w:szCs w:val="32"/>
        </w:rPr>
        <w:t xml:space="preserve">) </w:t>
      </w:r>
      <w:r w:rsidRPr="005A6F2E">
        <w:rPr>
          <w:rFonts w:ascii="DFKai-SB" w:eastAsia="DFKai-SB" w:hAnsi="DFKai-SB" w:cs="DFKai-SB"/>
          <w:b/>
          <w:sz w:val="32"/>
          <w:szCs w:val="32"/>
        </w:rPr>
        <w:t>又貪瞋痴戒定慧因也，善道惡道果也，因既全空，果復何有？故悉如幻。</w:t>
      </w:r>
    </w:p>
    <w:p w14:paraId="4136E43A" w14:textId="77777777" w:rsidR="003031FC" w:rsidRPr="005A6F2E" w:rsidRDefault="003031FC" w:rsidP="00C95564">
      <w:pPr>
        <w:ind w:firstLine="720"/>
        <w:rPr>
          <w:rFonts w:eastAsia="SimSun"/>
          <w:i/>
          <w:sz w:val="28"/>
          <w:szCs w:val="28"/>
        </w:rPr>
      </w:pPr>
      <w:r w:rsidRPr="005A6F2E">
        <w:rPr>
          <w:i/>
          <w:sz w:val="28"/>
          <w:szCs w:val="28"/>
        </w:rPr>
        <w:t xml:space="preserve"> </w:t>
      </w:r>
      <w:r w:rsidRPr="005A6F2E">
        <w:rPr>
          <w:rFonts w:eastAsia="SimSun"/>
          <w:i/>
          <w:sz w:val="28"/>
          <w:szCs w:val="28"/>
        </w:rPr>
        <w:t>(</w:t>
      </w:r>
      <w:r w:rsidRPr="005A6F2E">
        <w:rPr>
          <w:rFonts w:eastAsia="SimSun"/>
          <w:b/>
          <w:i/>
          <w:sz w:val="28"/>
          <w:szCs w:val="28"/>
        </w:rPr>
        <w:t>Diễn</w:t>
      </w:r>
      <w:r w:rsidRPr="005A6F2E">
        <w:rPr>
          <w:rFonts w:eastAsia="SimSun"/>
          <w:i/>
          <w:sz w:val="28"/>
          <w:szCs w:val="28"/>
        </w:rPr>
        <w:t>: Lại nữa, tham, sân, si, Giới, Định, Huệ là nhân; thiện đạo, ác đạo là quả. Nhân đã hoàn toàn không, làm sao có quả nữa? Vì thế, đều là như huyễn).</w:t>
      </w:r>
    </w:p>
    <w:p w14:paraId="71DE4F65" w14:textId="77777777" w:rsidR="003031FC" w:rsidRPr="005A6F2E" w:rsidRDefault="003031FC" w:rsidP="00C95564">
      <w:pPr>
        <w:rPr>
          <w:rFonts w:eastAsia="SimSun"/>
          <w:i/>
          <w:sz w:val="28"/>
          <w:szCs w:val="28"/>
        </w:rPr>
      </w:pPr>
    </w:p>
    <w:p w14:paraId="7898DD15" w14:textId="77777777" w:rsidR="003031FC" w:rsidRPr="005A6F2E" w:rsidRDefault="003031FC" w:rsidP="00C95564">
      <w:pPr>
        <w:ind w:firstLine="720"/>
        <w:rPr>
          <w:rFonts w:eastAsia="SimSun"/>
          <w:sz w:val="28"/>
          <w:szCs w:val="28"/>
        </w:rPr>
      </w:pPr>
      <w:r w:rsidRPr="005A6F2E">
        <w:rPr>
          <w:rFonts w:eastAsia="SimSun"/>
          <w:sz w:val="28"/>
          <w:szCs w:val="28"/>
        </w:rPr>
        <w:t xml:space="preserve">Kết luận được nêu ra rất triệt để, cũng có cùng một ý nghĩa với lời Sao: </w:t>
      </w:r>
      <w:r w:rsidRPr="005A6F2E">
        <w:rPr>
          <w:rFonts w:eastAsia="SimSun"/>
          <w:i/>
          <w:sz w:val="28"/>
          <w:szCs w:val="28"/>
        </w:rPr>
        <w:t xml:space="preserve">“Huyễn vô tự tánh, duy thị nhất tâm, nhất tâm bất sanh, vạn pháp câu tức” </w:t>
      </w:r>
      <w:r w:rsidRPr="005A6F2E">
        <w:rPr>
          <w:rFonts w:eastAsia="SimSun"/>
          <w:sz w:val="28"/>
          <w:szCs w:val="28"/>
        </w:rPr>
        <w:t xml:space="preserve">(Huyễn chẳng có tự tánh, chỉ là nhất tâm. Nhất tâm chẳng sanh, vạn pháp đều dứt bặt). Chữ </w:t>
      </w:r>
      <w:r w:rsidRPr="005A6F2E">
        <w:rPr>
          <w:rFonts w:eastAsia="SimSun"/>
          <w:i/>
          <w:sz w:val="28"/>
          <w:szCs w:val="28"/>
        </w:rPr>
        <w:t>“huyễn”</w:t>
      </w:r>
      <w:r w:rsidRPr="005A6F2E">
        <w:rPr>
          <w:rFonts w:eastAsia="SimSun"/>
          <w:sz w:val="28"/>
          <w:szCs w:val="28"/>
        </w:rPr>
        <w:t xml:space="preserve"> chỉ nhân quả của lục đạo, mà cũng là Hoặc, Nghiệp, Khổ. Hoặc, Nghiệp, Khổ đều là huyễn. Vì sao nói Hoặc, Nghiệp, Khổ đều là huyễn? Vì Hoặc, Nghiệp, Khổ đều là pháp hữu vi! Pháp hữu vi là gì? Trong Bách Pháp Minh Môn Luận, tất cả hết thảy các pháp được chia thành hai loại lớn: Một loại lớn là pháp hữu vi, loại kia là pháp vô vi. Pháp hữu vi lại được chia thành bốn hạng mục lớn là tâm pháp, tâm sở hữu pháp, tâm bất tương ứng hành pháp, và sắc pháp, gồm có tất cả chín mươi bốn pháp; sáu pháp sau cùng được gọi là pháp vô vi. Kinh Kim Cang đã nói: </w:t>
      </w:r>
      <w:r w:rsidRPr="005A6F2E">
        <w:rPr>
          <w:rFonts w:eastAsia="SimSun"/>
          <w:i/>
          <w:sz w:val="28"/>
          <w:szCs w:val="28"/>
        </w:rPr>
        <w:t>“Hết thảy pháp hữu vi, như mộng, huyễn, bọt, bóng, như sương, cũng như chớp, hãy nên quán như thế”.</w:t>
      </w:r>
      <w:r w:rsidRPr="005A6F2E">
        <w:rPr>
          <w:rFonts w:eastAsia="SimSun"/>
          <w:sz w:val="28"/>
          <w:szCs w:val="28"/>
        </w:rPr>
        <w:t xml:space="preserve"> Quý vị biết Hoặc, Nghiệp, Khổ đều là pháp hữu vi. Hoặc nghiệp là nhân, Khổ là quả báo. Nhân như huyễn, quả cũng như huyễn, nhân lẫn quả đều là như huyễn. Mọi người ngàn muôn phần đừng hiểu lầm “nhân là rỗng không, quả cũng là rỗng không”, vậy thì nay ta làm chuyện xấu nhiều hơn một chút cũng chẳng sao, nhân quả đều không mà! Trong cái nhìn của Phật, Bồ Tát, chúng là Không.</w:t>
      </w:r>
    </w:p>
    <w:p w14:paraId="1B667787" w14:textId="77777777" w:rsidR="003031FC" w:rsidRPr="005A6F2E" w:rsidRDefault="003031FC" w:rsidP="00C95564">
      <w:pPr>
        <w:ind w:firstLine="720"/>
        <w:rPr>
          <w:rFonts w:eastAsia="SimSun"/>
          <w:sz w:val="28"/>
          <w:szCs w:val="28"/>
        </w:rPr>
      </w:pPr>
      <w:r w:rsidRPr="005A6F2E">
        <w:rPr>
          <w:rFonts w:eastAsia="SimSun"/>
          <w:sz w:val="28"/>
          <w:szCs w:val="28"/>
        </w:rPr>
        <w:t xml:space="preserve">Chúng tôi lại nêu tỷ dụ để quý vị có thể lý giải. Nằm mộng có phải là rỗng không hay chăng? Chúng ta biết nằm mộng là rỗng không, chẳng thật. Nếu quý vị mỗi ngày gặp ác mộng, quý vị có cảm thấy cuộc sống như vậy dễ thở hay chăng? Mỗi đêm đều mộng thấy có người muốn tới giết hại quý vị, trừng trị quý vị rất thảm, có thoải mái hay chăng? Lục đạo luân hồi giống hệt như ác mộng, chẳng thoải mái! Giả, chẳng sai, nó giả trất, nhưng quý vị hứng chịu và cảm nhận thật sự cái giả ấy! Tới ngày nào đó, quý vị chẳng còn hứng chịu cái giả ấy, sẽ giống như Như Lai và các </w:t>
      </w:r>
      <w:r w:rsidRPr="005A6F2E">
        <w:rPr>
          <w:rFonts w:eastAsia="SimSun"/>
          <w:sz w:val="28"/>
          <w:szCs w:val="28"/>
        </w:rPr>
        <w:lastRenderedPageBreak/>
        <w:t>đại Bồ Tát. Quý vị có cách nào ở trong giả mà đối với khổ, lạc, ưu, hỷ, xả thảy đều chẳng hứng chịu hay không? Quý vị có thể chẳng còn hứng chịu hết thảy những sự khổ, lạc, ưu, hỷ, xả, thì trong Phật pháp có một danh từ mô tả điều này: Quý vị đã đắc Chánh Thọ. Chánh Thọ là tam-muội, là Thiền Định. Chánh Thọ là khổ, lạc, ưu, hỷ, xả thảy đều chẳng lãnh chịu.</w:t>
      </w:r>
    </w:p>
    <w:p w14:paraId="45042420" w14:textId="77777777" w:rsidR="003031FC" w:rsidRPr="005A6F2E" w:rsidRDefault="003031FC" w:rsidP="00C95564">
      <w:pPr>
        <w:ind w:firstLine="720"/>
        <w:rPr>
          <w:rFonts w:eastAsia="SimSun"/>
          <w:sz w:val="28"/>
          <w:szCs w:val="28"/>
        </w:rPr>
      </w:pPr>
      <w:r w:rsidRPr="005A6F2E">
        <w:rPr>
          <w:rFonts w:eastAsia="SimSun"/>
          <w:sz w:val="28"/>
          <w:szCs w:val="28"/>
        </w:rPr>
        <w:t>Năm thứ Thọ ấy (khổ, lạc, ưu, hỷ, xả) là tạm có, nhưng không chân thật. Khổ, lạc, ưu, hỷ, xả chẳng thật, khi mê thì có, lúc đã giác bèn chẳng có. Từ A La Hán trở lên bèn chẳng có. A La Hán đã đắc Chánh Thọ, chẳng có khổ, lạc, ưu, hỷ, xả; lục đạo phàm phu mới có! Quý vị nằm mộng, trong mộng bỗng dưng biết: Cớ sao ta nay đang nằm mộng? Mộng thấy cọp ăn thịt, quý vị rất khẳng khái: “Ta hành Bồ Tát đạo, ta xả thân cho cọp xơi!” Quý vị sẽ rất vui vẻ thực hiện, vì sao? Quý vị biết đó là giả, nhân và quả đều là giả, quý vị chẳng sợ hãi! Chính vì quý vị chẳng biết là đang nằm mộng, gặp phải cọp sắp ăn thịt quý vị, sợ đến nỗi toàn thân đẫm mồ hôi lạnh, khiến cho quý vị kinh hãi tỉnh giấc, chẳng biết chân tướng sự thật. Do vậy, đức Phật dạy chúng ta chân tướng của lục đạo.</w:t>
      </w:r>
    </w:p>
    <w:p w14:paraId="4AEAAE4D" w14:textId="77777777" w:rsidR="003031FC" w:rsidRPr="005A6F2E" w:rsidRDefault="003031FC" w:rsidP="00C95564">
      <w:pPr>
        <w:ind w:firstLine="720"/>
        <w:rPr>
          <w:rFonts w:eastAsia="SimSun"/>
          <w:sz w:val="28"/>
          <w:szCs w:val="28"/>
        </w:rPr>
      </w:pPr>
      <w:r w:rsidRPr="005A6F2E">
        <w:rPr>
          <w:rFonts w:eastAsia="SimSun"/>
          <w:sz w:val="28"/>
          <w:szCs w:val="28"/>
        </w:rPr>
        <w:t>Nếu thật sự hiểu chân tướng, con người sẽ thay đổi, biến thành như thế nào? Biến thành giống như Bồ Tát, cũng có nghĩa là chẳng có quan niệm được mất. Trong hết thảy các pháp, chẳng được, chẳng mất, người ấy tự tại lắm! Vì đều là rỗng không, há có được? Nếu chẳng có được, há có mất? Chẳng có được mất, liền tự tại. Nay chư vị đã nghe đạo lý này, thử xem quý vị có thể buông bỏ lẽ được mất hay chăng? [Chẳng buông bỏ được] tức là quý vị chẳng thật sự hiểu. Thật sự đã hiểu, nhất định là ngay lập tức vứt bỏ tâm được mất. Vì sao? [Nó chính là] cội khổ, gốc mê, đương nhiên phải bỏ đi! Vẫn chẳng bỏ được, tức là quý vị vẫn chưa nghe hiểu lời ấy! Nghe là nghe vậy thôi, chẳng hiểu! Chẳng thể thấu hiểu ý nghĩa thật sự!</w:t>
      </w:r>
    </w:p>
    <w:p w14:paraId="282D8F2C" w14:textId="77777777" w:rsidR="003031FC" w:rsidRPr="005A6F2E" w:rsidRDefault="003031FC" w:rsidP="00C95564">
      <w:pPr>
        <w:ind w:firstLine="720"/>
        <w:rPr>
          <w:rFonts w:eastAsia="SimSun"/>
          <w:sz w:val="28"/>
          <w:szCs w:val="28"/>
        </w:rPr>
      </w:pPr>
      <w:r w:rsidRPr="005A6F2E">
        <w:rPr>
          <w:rFonts w:eastAsia="SimSun"/>
          <w:sz w:val="28"/>
          <w:szCs w:val="28"/>
        </w:rPr>
        <w:t xml:space="preserve">Nói thật ra, Phật pháp là </w:t>
      </w:r>
      <w:r w:rsidRPr="005A6F2E">
        <w:rPr>
          <w:rFonts w:eastAsia="SimSun"/>
          <w:i/>
          <w:sz w:val="28"/>
          <w:szCs w:val="28"/>
        </w:rPr>
        <w:t>“biết khó, hành dễ”</w:t>
      </w:r>
      <w:r w:rsidRPr="005A6F2E">
        <w:rPr>
          <w:rFonts w:eastAsia="SimSun"/>
          <w:sz w:val="28"/>
          <w:szCs w:val="28"/>
        </w:rPr>
        <w:t xml:space="preserve">, tu chứng Phật pháp dễ dàng, dễ như lật bàn tay, chuyển mê thành ngộ! Khó ở chỗ nào? Khó ở chỗ </w:t>
      </w:r>
      <w:r w:rsidRPr="005A6F2E">
        <w:rPr>
          <w:rFonts w:eastAsia="SimSun"/>
          <w:i/>
          <w:sz w:val="28"/>
          <w:szCs w:val="28"/>
        </w:rPr>
        <w:t>“biết khó”</w:t>
      </w:r>
      <w:r w:rsidRPr="005A6F2E">
        <w:rPr>
          <w:rFonts w:eastAsia="SimSun"/>
          <w:sz w:val="28"/>
          <w:szCs w:val="28"/>
        </w:rPr>
        <w:t xml:space="preserve">, nhận biết chân tướng sự thật, hiểu đạo lý thì khó, rất ư là khó. Vì biết khó như vậy, nên Thích Ca Mâu Ni Phật xót lòng rát miệng khuyên bảo, giảng giải suốt bốn mươi chín năm! Hành rất dễ dàng, niệm A Di Đà Phật! Ông Châu Quảng Đại ở Washington DC niệm ba ngày ba đêm liền vãng sanh, quý vị thấy dễ dàng quá đi chứ! Ông ta ngay lập tức thấy A Di Đà Phật, sanh về Tây Phương Cực Lạc thế giới. Kinh Di Đà nói </w:t>
      </w:r>
      <w:r w:rsidRPr="005A6F2E">
        <w:rPr>
          <w:rFonts w:eastAsia="SimSun"/>
          <w:i/>
          <w:sz w:val="28"/>
          <w:szCs w:val="28"/>
        </w:rPr>
        <w:t>“hoặc một ngày cho đến hoặc bảy ngày”</w:t>
      </w:r>
      <w:r w:rsidRPr="005A6F2E">
        <w:rPr>
          <w:rFonts w:eastAsia="SimSun"/>
          <w:sz w:val="28"/>
          <w:szCs w:val="28"/>
        </w:rPr>
        <w:t xml:space="preserve">, dễ dàng nhất là một ngày thành công! Ông Châu Quảng Đại vẫn còn phải làm ba ngày ba đêm, là người căn tánh bậc trung. Người căn tánh bậc thượng chỉ cần một ngày, quý vị </w:t>
      </w:r>
      <w:r w:rsidRPr="005A6F2E">
        <w:rPr>
          <w:rFonts w:eastAsia="SimSun"/>
          <w:sz w:val="28"/>
          <w:szCs w:val="28"/>
        </w:rPr>
        <w:lastRenderedPageBreak/>
        <w:t xml:space="preserve">thấy dễ dàng quá! Nhưng quý vị muốn hiểu rõ đạo lý và chân tướng sự thật này, chẳng phải là chuyện đơn giản! </w:t>
      </w:r>
    </w:p>
    <w:p w14:paraId="76DA6498" w14:textId="77777777" w:rsidR="003031FC" w:rsidRPr="005A6F2E" w:rsidRDefault="003031FC" w:rsidP="00C95564">
      <w:pPr>
        <w:ind w:firstLine="720"/>
        <w:rPr>
          <w:rFonts w:eastAsia="SimSun"/>
          <w:sz w:val="28"/>
          <w:szCs w:val="28"/>
        </w:rPr>
      </w:pPr>
      <w:r w:rsidRPr="005A6F2E">
        <w:rPr>
          <w:rFonts w:eastAsia="SimSun"/>
          <w:sz w:val="28"/>
          <w:szCs w:val="28"/>
        </w:rPr>
        <w:t xml:space="preserve">Vì thế, hãy nên hiểu </w:t>
      </w:r>
      <w:r w:rsidRPr="005A6F2E">
        <w:rPr>
          <w:rFonts w:eastAsia="SimSun"/>
          <w:i/>
          <w:sz w:val="28"/>
          <w:szCs w:val="28"/>
        </w:rPr>
        <w:t>“huyễn vô tự tánh”</w:t>
      </w:r>
      <w:r w:rsidRPr="005A6F2E">
        <w:rPr>
          <w:rFonts w:eastAsia="SimSun"/>
          <w:sz w:val="28"/>
          <w:szCs w:val="28"/>
        </w:rPr>
        <w:t xml:space="preserve">, tự tánh là tự thể, nó chẳng có tự thể. </w:t>
      </w:r>
      <w:r w:rsidRPr="005A6F2E">
        <w:rPr>
          <w:rFonts w:eastAsia="SimSun"/>
          <w:i/>
          <w:sz w:val="28"/>
          <w:szCs w:val="28"/>
        </w:rPr>
        <w:t>“Duy thị nhất tâm”</w:t>
      </w:r>
      <w:r w:rsidRPr="005A6F2E">
        <w:rPr>
          <w:rFonts w:eastAsia="SimSun"/>
          <w:sz w:val="28"/>
          <w:szCs w:val="28"/>
        </w:rPr>
        <w:t xml:space="preserve"> (Chỉ là nhất tâm), nhất tâm là bổn tánh, là Chân Như bổn tánh. Tận hư không khắp pháp giới, kinh Phật nói là y báo và chánh báo trang nghiêm trong mười pháp giới, người thế tục nói là vũ trụ và nhân sinh, Phật pháp gọi vũ trụ và nhân sinh là y báo và chánh báo trang nghiêm trong mười pháp giới. Sử dụng danh từ khác nhau, nhưng ý nghĩa hoàn toàn giống nhau. Những thứ ấy là gì? Chỉ là nhất tâm! Chuyện này ai thật sự biết? Tại Trung Hoa, chúng ta chỉ thấy Lục Tổ biết, lão nhân gia nói: </w:t>
      </w:r>
      <w:r w:rsidRPr="005A6F2E">
        <w:rPr>
          <w:rFonts w:eastAsia="SimSun"/>
          <w:i/>
          <w:sz w:val="28"/>
          <w:szCs w:val="28"/>
        </w:rPr>
        <w:t>“Nào ngờ tự tánh, vốn sẵn trọn đủ; nào ngờ tự tánh, có thể sanh vạn pháp”.</w:t>
      </w:r>
      <w:r w:rsidRPr="005A6F2E">
        <w:rPr>
          <w:rFonts w:eastAsia="SimSun"/>
          <w:sz w:val="28"/>
          <w:szCs w:val="28"/>
        </w:rPr>
        <w:t xml:space="preserve"> Vạn pháp là cái được sanh ra, cái có thể sanh là nhất tâm, nhất tâm là tự tánh. Tự tánh có thể sanh là thật, vĩnh viễn không thay đổi, vĩnh viễn bất hoại. Cái được sanh ra chính là hiện tướng, vạn pháp là giả, vì nó biến hóa trong từng sát-na. Do đó, cái được sanh là huyễn, cái có thể sanh là thật. </w:t>
      </w:r>
      <w:r w:rsidRPr="005A6F2E">
        <w:rPr>
          <w:rFonts w:eastAsia="SimSun"/>
          <w:i/>
          <w:sz w:val="28"/>
          <w:szCs w:val="28"/>
        </w:rPr>
        <w:t>“Nhất tâm bất sanh, vạn pháp câu tức”</w:t>
      </w:r>
      <w:r w:rsidRPr="005A6F2E">
        <w:rPr>
          <w:rFonts w:eastAsia="SimSun"/>
          <w:sz w:val="28"/>
          <w:szCs w:val="28"/>
        </w:rPr>
        <w:t xml:space="preserve"> (Nhất tâm chẳng sanh, vạn pháp đều diệt). Trong Chứng Đạo Ca, Vĩnh Gia đại sư đã nói rất minh bạch, lão nhân gia nói: </w:t>
      </w:r>
      <w:r w:rsidRPr="005A6F2E">
        <w:rPr>
          <w:rFonts w:eastAsia="SimSun"/>
          <w:i/>
          <w:sz w:val="28"/>
          <w:szCs w:val="28"/>
        </w:rPr>
        <w:t>“Giác rồi ba cõi rỗng toang hoang”</w:t>
      </w:r>
      <w:r w:rsidRPr="005A6F2E">
        <w:rPr>
          <w:rFonts w:eastAsia="SimSun"/>
          <w:sz w:val="28"/>
          <w:szCs w:val="28"/>
        </w:rPr>
        <w:t xml:space="preserve">, giác gì vậy? Giác tâm bất động, giác tâm vô niệm. Vì lẽ đó, tông chỉ của nhà Thiền là </w:t>
      </w:r>
      <w:r w:rsidRPr="005A6F2E">
        <w:rPr>
          <w:rFonts w:eastAsia="SimSun"/>
          <w:i/>
          <w:sz w:val="28"/>
          <w:szCs w:val="28"/>
        </w:rPr>
        <w:t>“vô niệm vi Tông”</w:t>
      </w:r>
      <w:r w:rsidRPr="005A6F2E">
        <w:rPr>
          <w:rFonts w:eastAsia="SimSun"/>
          <w:sz w:val="28"/>
          <w:szCs w:val="28"/>
        </w:rPr>
        <w:t xml:space="preserve"> (lấy vô niệm làm Tông), nhà Thiền tu hành là tu vô niệm. Tông chỉ tu hành của Tịnh Độ Tông là </w:t>
      </w:r>
      <w:r w:rsidRPr="005A6F2E">
        <w:rPr>
          <w:rFonts w:eastAsia="SimSun"/>
          <w:i/>
          <w:sz w:val="28"/>
          <w:szCs w:val="28"/>
        </w:rPr>
        <w:t>“nhất tâm bất loạn”.</w:t>
      </w:r>
      <w:r w:rsidRPr="005A6F2E">
        <w:rPr>
          <w:rFonts w:eastAsia="SimSun"/>
          <w:sz w:val="28"/>
          <w:szCs w:val="28"/>
        </w:rPr>
        <w:t xml:space="preserve"> Nhà Thiền nói nhất tâm là vô niệm, cách nói khác nhau, nhưng ý nghĩa và cảnh giới tương đồng. </w:t>
      </w:r>
      <w:r w:rsidRPr="005A6F2E">
        <w:rPr>
          <w:rFonts w:eastAsia="SimSun"/>
          <w:i/>
          <w:sz w:val="28"/>
          <w:szCs w:val="28"/>
        </w:rPr>
        <w:t>“Nhất tâm bất sanh, vạn pháp câu tức”</w:t>
      </w:r>
      <w:r w:rsidRPr="005A6F2E">
        <w:rPr>
          <w:rFonts w:eastAsia="SimSun"/>
          <w:sz w:val="28"/>
          <w:szCs w:val="28"/>
        </w:rPr>
        <w:t xml:space="preserve"> chính là giác rồi, trống rỗng chẳng có tam thiên đại thiên. Không chỉ chẳng có lục đạo, mà mười pháp giới cũng chẳng có! Lục đạo là huyễn, chẳng có tự tánh. Mười pháp giới cũng là huyễn, chẳng có tự tánh.</w:t>
      </w:r>
    </w:p>
    <w:p w14:paraId="335224B7" w14:textId="77777777" w:rsidR="003031FC" w:rsidRPr="005A6F2E" w:rsidRDefault="003031FC" w:rsidP="00C95564">
      <w:pPr>
        <w:ind w:firstLine="720"/>
      </w:pPr>
      <w:r w:rsidRPr="005A6F2E">
        <w:rPr>
          <w:rFonts w:eastAsia="SimSun"/>
          <w:sz w:val="28"/>
          <w:szCs w:val="28"/>
        </w:rPr>
        <w:t>Tứ thánh là hiện tướng và tác dụng do tâm giác ngộ hiện ra. Lục đạo luân hồi là hiện tướng và tác dụng do mê tâm hiện ra. Tuy là một tâm giống hệt nhau, cùng do một tâm khởi tác dụng, nhưng cảm nhận khổ vui sai biệt rất lớn. Đại chủ ý, đại mục tiêu trong giáo học Phật pháp là phá mê khai ngộ, nơi quả là “lìa khổ, được vui”. Mê là khổ nhân, lục đạo luân hồi là khổ quả. Giác ngộ là lạc nhân, tứ thánh pháp giới là lạc quả. Hôm nay chúng tôi giảng đến đoạn này!</w:t>
      </w:r>
    </w:p>
    <w:p w14:paraId="71573FF1" w14:textId="77777777" w:rsidR="003031FC" w:rsidRDefault="003031FC" w:rsidP="003031FC">
      <w:pPr>
        <w:sectPr w:rsidR="003031FC" w:rsidSect="00BC3E9F">
          <w:headerReference w:type="even" r:id="rId166"/>
          <w:headerReference w:type="default" r:id="rId167"/>
          <w:footerReference w:type="even" r:id="rId168"/>
          <w:footerReference w:type="default" r:id="rId169"/>
          <w:headerReference w:type="first" r:id="rId170"/>
          <w:footerReference w:type="first" r:id="rId171"/>
          <w:pgSz w:w="10656" w:h="14760" w:code="1"/>
          <w:pgMar w:top="1152" w:right="1008" w:bottom="1152" w:left="1440" w:header="720" w:footer="720" w:gutter="0"/>
          <w:cols w:space="720"/>
          <w:docGrid w:linePitch="360"/>
        </w:sectPr>
      </w:pPr>
    </w:p>
    <w:p w14:paraId="3B3CFAFC" w14:textId="77777777" w:rsidR="003031FC" w:rsidRPr="0029652D" w:rsidRDefault="003031FC" w:rsidP="006806A3">
      <w:pPr>
        <w:pStyle w:val="Heading6"/>
      </w:pPr>
      <w:bookmarkStart w:id="29" w:name="_Toc165051397"/>
      <w:r w:rsidRPr="0029652D">
        <w:lastRenderedPageBreak/>
        <w:t>Tập 179</w:t>
      </w:r>
      <w:bookmarkEnd w:id="29"/>
    </w:p>
    <w:p w14:paraId="2D7567E5" w14:textId="77777777" w:rsidR="003031FC" w:rsidRPr="0029652D" w:rsidRDefault="003031FC" w:rsidP="00C95564">
      <w:pPr>
        <w:rPr>
          <w:sz w:val="28"/>
          <w:szCs w:val="28"/>
        </w:rPr>
      </w:pPr>
    </w:p>
    <w:p w14:paraId="0C1F8793" w14:textId="77777777" w:rsidR="003031FC" w:rsidRPr="0029652D" w:rsidRDefault="003031FC" w:rsidP="00C95564">
      <w:pPr>
        <w:ind w:firstLine="720"/>
        <w:rPr>
          <w:rFonts w:eastAsia="SimSun"/>
          <w:sz w:val="28"/>
          <w:szCs w:val="28"/>
        </w:rPr>
      </w:pPr>
      <w:r w:rsidRPr="0029652D">
        <w:rPr>
          <w:sz w:val="28"/>
          <w:szCs w:val="28"/>
        </w:rPr>
        <w:t xml:space="preserve">Xin xem </w:t>
      </w:r>
      <w:r w:rsidRPr="0029652D">
        <w:rPr>
          <w:rFonts w:eastAsia="SimSun"/>
          <w:sz w:val="28"/>
          <w:szCs w:val="28"/>
        </w:rPr>
        <w:t>A Di Đà Kinh Sớ Sao Diễn Nghĩa Hội Bản, trang ba trăm bảy mươi bốn.</w:t>
      </w:r>
    </w:p>
    <w:p w14:paraId="30A0BB8A" w14:textId="77777777" w:rsidR="003031FC" w:rsidRPr="0029652D" w:rsidRDefault="003031FC" w:rsidP="00C95564">
      <w:pPr>
        <w:ind w:firstLine="432"/>
        <w:rPr>
          <w:rFonts w:eastAsia="SimSun"/>
          <w:sz w:val="28"/>
          <w:szCs w:val="28"/>
        </w:rPr>
      </w:pPr>
    </w:p>
    <w:p w14:paraId="21476C42" w14:textId="77777777" w:rsidR="003031FC" w:rsidRPr="0029652D" w:rsidRDefault="003031FC" w:rsidP="00C95564">
      <w:pPr>
        <w:ind w:firstLine="720"/>
        <w:rPr>
          <w:rFonts w:eastAsia="SimSun"/>
          <w:b/>
          <w:i/>
          <w:sz w:val="28"/>
          <w:szCs w:val="28"/>
        </w:rPr>
      </w:pPr>
      <w:r w:rsidRPr="0029652D">
        <w:rPr>
          <w:rFonts w:eastAsia="MS Gothic"/>
          <w:b/>
          <w:i/>
          <w:sz w:val="28"/>
          <w:szCs w:val="28"/>
        </w:rPr>
        <w:t xml:space="preserve">Nhị, phong </w:t>
      </w:r>
      <w:r w:rsidRPr="0029652D">
        <w:rPr>
          <w:rFonts w:eastAsia="SimSun"/>
          <w:b/>
          <w:i/>
          <w:sz w:val="28"/>
          <w:szCs w:val="28"/>
        </w:rPr>
        <w:t>thụ diễn pháp.</w:t>
      </w:r>
    </w:p>
    <w:p w14:paraId="4C10F29F" w14:textId="77777777" w:rsidR="003031FC" w:rsidRPr="0029652D" w:rsidRDefault="003031FC" w:rsidP="00C95564">
      <w:pPr>
        <w:ind w:firstLine="720"/>
        <w:rPr>
          <w:rFonts w:eastAsia="SimSun"/>
        </w:rPr>
      </w:pPr>
      <w:r w:rsidRPr="0029652D">
        <w:rPr>
          <w:rFonts w:eastAsia="SimSun"/>
          <w:b/>
          <w:i/>
          <w:sz w:val="28"/>
          <w:szCs w:val="28"/>
        </w:rPr>
        <w:t>(Kinh) Xá Lợi Phất, bỉ Phật quốc độ, vi phong xuy động, chư bảo hàng thụ, cập bảo la võng, xuất vi diệu âm. Thí như bách thiên chủng nhạc, đồng thời câu tác. Văn thị âm giả, tự nhiên giai sanh niệm Phật, niệm Pháp, niệm Tăng chi tâm.</w:t>
      </w:r>
    </w:p>
    <w:p w14:paraId="4138A503" w14:textId="77777777" w:rsidR="003031FC" w:rsidRPr="0029652D" w:rsidRDefault="003031FC" w:rsidP="00C95564">
      <w:pPr>
        <w:ind w:firstLine="720"/>
        <w:rPr>
          <w:rFonts w:ascii="DFKai-SB" w:eastAsia="DFKai-SB" w:hAnsi="DFKai-SB" w:cs="DFKai-SB"/>
          <w:b/>
          <w:sz w:val="32"/>
          <w:szCs w:val="32"/>
        </w:rPr>
      </w:pPr>
      <w:r w:rsidRPr="0029652D">
        <w:rPr>
          <w:rFonts w:ascii="DFKai-SB" w:eastAsia="DFKai-SB" w:hAnsi="DFKai-SB" w:cs="DFKai-SB"/>
          <w:b/>
          <w:sz w:val="32"/>
          <w:szCs w:val="32"/>
        </w:rPr>
        <w:t>二風樹演法。</w:t>
      </w:r>
    </w:p>
    <w:p w14:paraId="351F4978" w14:textId="77777777" w:rsidR="003031FC" w:rsidRPr="0029652D" w:rsidRDefault="003031FC" w:rsidP="00C95564">
      <w:pPr>
        <w:ind w:firstLine="720"/>
        <w:rPr>
          <w:rFonts w:ascii="DFKai-SB" w:eastAsia="DFKai-SB" w:hAnsi="DFKai-SB" w:cs="DFKai-SB"/>
          <w:b/>
          <w:sz w:val="32"/>
          <w:szCs w:val="32"/>
        </w:rPr>
      </w:pPr>
      <w:r w:rsidRPr="0029652D">
        <w:rPr>
          <w:rFonts w:eastAsia="DFKai-SB"/>
          <w:b/>
          <w:sz w:val="32"/>
          <w:szCs w:val="32"/>
        </w:rPr>
        <w:t>(</w:t>
      </w:r>
      <w:r w:rsidRPr="0029652D">
        <w:rPr>
          <w:rFonts w:ascii="DFKai-SB" w:eastAsia="DFKai-SB" w:hAnsi="DFKai-SB" w:cs="DFKai-SB"/>
          <w:b/>
          <w:sz w:val="32"/>
          <w:szCs w:val="32"/>
        </w:rPr>
        <w:t>經</w:t>
      </w:r>
      <w:r w:rsidRPr="0029652D">
        <w:rPr>
          <w:rFonts w:eastAsia="DFKai-SB"/>
          <w:b/>
          <w:sz w:val="32"/>
          <w:szCs w:val="32"/>
        </w:rPr>
        <w:t xml:space="preserve">) </w:t>
      </w:r>
      <w:r w:rsidRPr="0029652D">
        <w:rPr>
          <w:rFonts w:ascii="DFKai-SB" w:eastAsia="DFKai-SB" w:hAnsi="DFKai-SB" w:cs="DFKai-SB"/>
          <w:b/>
          <w:sz w:val="32"/>
          <w:szCs w:val="32"/>
        </w:rPr>
        <w:t>舍利弗。彼佛國土。微風吹動。諸寶行樹。及寶羅網。出微妙音。譬如百千種樂。同時俱作。聞是音者。自然皆生念佛念法念僧之心。</w:t>
      </w:r>
    </w:p>
    <w:p w14:paraId="0C525138" w14:textId="77777777" w:rsidR="003031FC" w:rsidRPr="0029652D" w:rsidRDefault="003031FC" w:rsidP="00C95564">
      <w:pPr>
        <w:ind w:firstLine="720"/>
        <w:rPr>
          <w:rFonts w:eastAsia="SimSun"/>
          <w:i/>
          <w:sz w:val="28"/>
          <w:szCs w:val="28"/>
        </w:rPr>
      </w:pPr>
      <w:r w:rsidRPr="0029652D">
        <w:rPr>
          <w:rFonts w:eastAsia="SimSun"/>
          <w:i/>
          <w:sz w:val="28"/>
          <w:szCs w:val="28"/>
        </w:rPr>
        <w:t>(Hai, gió và cây diễn pháp.</w:t>
      </w:r>
    </w:p>
    <w:p w14:paraId="4D0295E7" w14:textId="77777777" w:rsidR="003031FC" w:rsidRPr="0029652D" w:rsidRDefault="003031FC" w:rsidP="00C95564">
      <w:pPr>
        <w:ind w:firstLine="720"/>
        <w:rPr>
          <w:rFonts w:eastAsia="SimSun"/>
          <w:i/>
          <w:sz w:val="28"/>
          <w:szCs w:val="28"/>
        </w:rPr>
      </w:pPr>
      <w:r w:rsidRPr="0029652D">
        <w:rPr>
          <w:rFonts w:eastAsia="SimSun"/>
          <w:b/>
          <w:i/>
          <w:sz w:val="28"/>
          <w:szCs w:val="28"/>
        </w:rPr>
        <w:t>Kinh</w:t>
      </w:r>
      <w:r w:rsidRPr="0029652D">
        <w:rPr>
          <w:rFonts w:eastAsia="SimSun"/>
          <w:i/>
          <w:sz w:val="28"/>
          <w:szCs w:val="28"/>
        </w:rPr>
        <w:t>: Này Xá Lợi Phất! Cõi nước Phật ấy, gió nhẹ thổi động các hàng cây báu, và mành lưới báu, phát ra âm thanh vi diệu, ví như trăm ngàn thứ nhạc hòa tấu cùng lúc. Nghe âm thanh ấy, tự nhiên đều sanh tâm niệm Phật, niệm Pháp, niệm Tăng).</w:t>
      </w:r>
    </w:p>
    <w:p w14:paraId="773DA079" w14:textId="77777777" w:rsidR="003031FC" w:rsidRPr="0029652D" w:rsidRDefault="003031FC" w:rsidP="00C95564">
      <w:pPr>
        <w:rPr>
          <w:rFonts w:eastAsia="SimSun"/>
          <w:sz w:val="28"/>
          <w:szCs w:val="28"/>
        </w:rPr>
      </w:pPr>
    </w:p>
    <w:p w14:paraId="12422ED5" w14:textId="77777777" w:rsidR="003031FC" w:rsidRPr="0029652D" w:rsidRDefault="003031FC" w:rsidP="00C95564">
      <w:pPr>
        <w:ind w:firstLine="720"/>
        <w:rPr>
          <w:rFonts w:eastAsia="SimSun"/>
          <w:sz w:val="28"/>
          <w:szCs w:val="28"/>
        </w:rPr>
      </w:pPr>
      <w:r w:rsidRPr="0029652D">
        <w:rPr>
          <w:rFonts w:eastAsia="SimSun"/>
          <w:sz w:val="28"/>
          <w:szCs w:val="28"/>
        </w:rPr>
        <w:t>Đoạn kinh văn này có khoa đề (</w:t>
      </w:r>
      <w:r w:rsidRPr="0029652D">
        <w:rPr>
          <w:rFonts w:eastAsia="DFKai-SB" w:cs="DFKai-SB"/>
          <w:szCs w:val="28"/>
        </w:rPr>
        <w:t>科題</w:t>
      </w:r>
      <w:r w:rsidRPr="0029652D">
        <w:rPr>
          <w:rFonts w:eastAsia="DFKai-SB"/>
          <w:sz w:val="28"/>
          <w:szCs w:val="28"/>
        </w:rPr>
        <w:t xml:space="preserve">: </w:t>
      </w:r>
      <w:r w:rsidRPr="0029652D">
        <w:rPr>
          <w:rFonts w:eastAsia="SimSun"/>
          <w:sz w:val="28"/>
          <w:szCs w:val="28"/>
        </w:rPr>
        <w:t>tiểu đề mục) là Phong Thụ Diễn Pháp, nói đến chuyện vô tình thuyết pháp trong Tây Phương Cực Lạc thế giới. Trong phần trước, các loài chim là hữu tình, nay kinh nói về gió và cây. Như vậy là trong thế giới ấy, hữu tình và vô tình cùng tuyên diệu pháp. Đây là một nhân tố quan trọng khiến cho người tu hành trong Tây Phương Cực Lạc thế giới chẳng bị thoái chuyển.</w:t>
      </w:r>
    </w:p>
    <w:p w14:paraId="100B5203" w14:textId="77777777" w:rsidR="003031FC" w:rsidRPr="0029652D" w:rsidRDefault="003031FC" w:rsidP="00C95564">
      <w:pPr>
        <w:rPr>
          <w:rFonts w:eastAsia="SimSun"/>
          <w:sz w:val="28"/>
          <w:szCs w:val="28"/>
        </w:rPr>
      </w:pPr>
    </w:p>
    <w:p w14:paraId="1D55EC26" w14:textId="77777777" w:rsidR="003031FC" w:rsidRPr="0029652D" w:rsidRDefault="003031FC" w:rsidP="00C95564">
      <w:pPr>
        <w:ind w:firstLine="720"/>
        <w:rPr>
          <w:rFonts w:eastAsia="SimSun"/>
          <w:b/>
          <w:i/>
          <w:sz w:val="28"/>
          <w:szCs w:val="28"/>
        </w:rPr>
      </w:pPr>
      <w:r w:rsidRPr="0029652D">
        <w:rPr>
          <w:rFonts w:eastAsia="SimSun"/>
          <w:b/>
          <w:i/>
          <w:sz w:val="28"/>
          <w:szCs w:val="28"/>
        </w:rPr>
        <w:t>(Sớ) Tiền ngôn hàng thụ, la võng, kim ngôn thử chư thụ võng, nhân phong xuất âm, như thượng điểu minh, hóa đạo chúng sanh, lợi ích vô tận dã.</w:t>
      </w:r>
    </w:p>
    <w:p w14:paraId="045123FB" w14:textId="77777777" w:rsidR="003031FC" w:rsidRPr="0029652D" w:rsidRDefault="003031FC" w:rsidP="00C95564">
      <w:pPr>
        <w:ind w:firstLine="720"/>
        <w:rPr>
          <w:rFonts w:ascii="DFKai-SB" w:eastAsia="DFKai-SB" w:hAnsi="DFKai-SB" w:cs="DFKai-SB"/>
          <w:b/>
          <w:sz w:val="32"/>
          <w:szCs w:val="32"/>
        </w:rPr>
      </w:pPr>
      <w:r w:rsidRPr="0029652D">
        <w:rPr>
          <w:rFonts w:eastAsia="DFKai-SB"/>
          <w:b/>
          <w:sz w:val="32"/>
          <w:szCs w:val="32"/>
        </w:rPr>
        <w:t>(</w:t>
      </w:r>
      <w:r w:rsidRPr="0029652D">
        <w:rPr>
          <w:rFonts w:ascii="DFKai-SB" w:eastAsia="DFKai-SB" w:hAnsi="DFKai-SB" w:cs="DFKai-SB"/>
          <w:b/>
          <w:sz w:val="32"/>
          <w:szCs w:val="32"/>
        </w:rPr>
        <w:t>疏</w:t>
      </w:r>
      <w:r w:rsidRPr="0029652D">
        <w:rPr>
          <w:rFonts w:eastAsia="DFKai-SB"/>
          <w:b/>
          <w:sz w:val="32"/>
          <w:szCs w:val="32"/>
        </w:rPr>
        <w:t xml:space="preserve">) </w:t>
      </w:r>
      <w:r w:rsidRPr="0029652D">
        <w:rPr>
          <w:rFonts w:ascii="DFKai-SB" w:eastAsia="DFKai-SB" w:hAnsi="DFKai-SB" w:cs="DFKai-SB"/>
          <w:b/>
          <w:sz w:val="32"/>
          <w:szCs w:val="32"/>
        </w:rPr>
        <w:t>前言行樹羅網，今言此諸樹網，因風出音，如上鳥鳴，化導眾生，利益無盡也。</w:t>
      </w:r>
    </w:p>
    <w:p w14:paraId="37DE142C" w14:textId="77777777" w:rsidR="003031FC" w:rsidRPr="0029652D" w:rsidRDefault="003031FC" w:rsidP="00C95564">
      <w:pPr>
        <w:ind w:firstLine="720"/>
        <w:rPr>
          <w:rFonts w:eastAsia="SimSun"/>
          <w:i/>
          <w:sz w:val="28"/>
          <w:szCs w:val="28"/>
        </w:rPr>
      </w:pPr>
      <w:r w:rsidRPr="0029652D">
        <w:rPr>
          <w:rFonts w:eastAsia="SimSun"/>
          <w:i/>
          <w:sz w:val="28"/>
          <w:szCs w:val="28"/>
        </w:rPr>
        <w:t>(</w:t>
      </w:r>
      <w:r w:rsidRPr="0029652D">
        <w:rPr>
          <w:rFonts w:eastAsia="SimSun"/>
          <w:b/>
          <w:i/>
          <w:sz w:val="28"/>
          <w:szCs w:val="28"/>
        </w:rPr>
        <w:t>Sớ</w:t>
      </w:r>
      <w:r w:rsidRPr="0029652D">
        <w:rPr>
          <w:rFonts w:eastAsia="SimSun"/>
          <w:i/>
          <w:sz w:val="28"/>
          <w:szCs w:val="28"/>
        </w:rPr>
        <w:t xml:space="preserve">: Trong phần trước, [kinh văn] đã nói lưới mành giăng trên các hàng cây, nay nói đến các lưới trên cây do gió thổi qua mà phát ra âm </w:t>
      </w:r>
      <w:r w:rsidRPr="0029652D">
        <w:rPr>
          <w:rFonts w:eastAsia="SimSun"/>
          <w:i/>
          <w:sz w:val="28"/>
          <w:szCs w:val="28"/>
        </w:rPr>
        <w:lastRenderedPageBreak/>
        <w:t>thanh giống như tiếng chim hót trong phần trên, giáo hóa chúng sanh, lợi ích vô tận).</w:t>
      </w:r>
    </w:p>
    <w:p w14:paraId="5DB8BA78" w14:textId="77777777" w:rsidR="003031FC" w:rsidRPr="0029652D" w:rsidRDefault="003031FC" w:rsidP="00C95564">
      <w:pPr>
        <w:rPr>
          <w:rFonts w:eastAsia="SimSun"/>
          <w:sz w:val="28"/>
          <w:szCs w:val="28"/>
        </w:rPr>
      </w:pPr>
    </w:p>
    <w:p w14:paraId="12D6694F" w14:textId="77777777" w:rsidR="003031FC" w:rsidRPr="0029652D" w:rsidRDefault="003031FC" w:rsidP="00C95564">
      <w:pPr>
        <w:ind w:firstLine="720"/>
        <w:rPr>
          <w:rFonts w:eastAsia="SimSun"/>
          <w:sz w:val="28"/>
          <w:szCs w:val="28"/>
        </w:rPr>
      </w:pPr>
      <w:r w:rsidRPr="0029652D">
        <w:rPr>
          <w:rFonts w:eastAsia="SimSun"/>
          <w:sz w:val="28"/>
          <w:szCs w:val="28"/>
        </w:rPr>
        <w:t>Trong phần trước, [chánh kinh] đã nói đến các mành lưới giăng nơi hàng cây trong thế giới Tây Phương, đoạn này lại tiếp tục nói những tấm lưới căng trên các hàng cây vì gió thổi qua mà phát ra âm thanh, giống như những cái chuông gió (phong linh, wind chime) trong thế gian, âm thanh rất hay. Phong linh trong cõi chúng ta tối đa là vang tiếng hòa nhã mà thôi, chẳng thể thuyết pháp. Cây trong Tây Phương Cực Lạc thế giới là cây báu, lá cây đều bằng bảy báu, âm thanh ấy hay đẹp chúng ta chẳng có cách nào tưởng tượng được! [Âm thanh của lưới và cây] giống như trong phần trước đã nói chim có thể diễn diệu pháp, hướng dẫn, giáo hóa chúng sanh.</w:t>
      </w:r>
    </w:p>
    <w:p w14:paraId="4692BBC3" w14:textId="77777777" w:rsidR="003031FC" w:rsidRPr="0029652D" w:rsidRDefault="003031FC" w:rsidP="00C95564">
      <w:pPr>
        <w:rPr>
          <w:rFonts w:eastAsia="SimSun"/>
          <w:sz w:val="28"/>
          <w:szCs w:val="28"/>
        </w:rPr>
      </w:pPr>
    </w:p>
    <w:p w14:paraId="063A0D4C" w14:textId="77777777" w:rsidR="003031FC" w:rsidRPr="0029652D" w:rsidRDefault="003031FC" w:rsidP="00C95564">
      <w:pPr>
        <w:ind w:firstLine="720"/>
        <w:rPr>
          <w:rFonts w:eastAsia="SimSun"/>
          <w:b/>
          <w:i/>
          <w:sz w:val="28"/>
          <w:szCs w:val="28"/>
        </w:rPr>
      </w:pPr>
      <w:r w:rsidRPr="0029652D">
        <w:rPr>
          <w:rFonts w:eastAsia="SimSun"/>
          <w:b/>
          <w:i/>
          <w:sz w:val="28"/>
          <w:szCs w:val="28"/>
        </w:rPr>
        <w:t>(Sớ) Phong viết vi giả, phong chi mỹ dã. Âm viết vi diệu giả, âm chi mỹ dã. Vi diệu tức hòa nhã ý.</w:t>
      </w:r>
    </w:p>
    <w:p w14:paraId="7C1CCDD5" w14:textId="77777777" w:rsidR="003031FC" w:rsidRPr="0029652D" w:rsidRDefault="003031FC" w:rsidP="00C95564">
      <w:pPr>
        <w:ind w:firstLine="720"/>
        <w:rPr>
          <w:rFonts w:eastAsia="DFKai-SB"/>
          <w:i/>
          <w:sz w:val="28"/>
          <w:szCs w:val="28"/>
        </w:rPr>
      </w:pPr>
      <w:r w:rsidRPr="0029652D">
        <w:rPr>
          <w:rFonts w:eastAsia="DFKai-SB"/>
          <w:b/>
          <w:sz w:val="32"/>
          <w:szCs w:val="32"/>
        </w:rPr>
        <w:t>(</w:t>
      </w:r>
      <w:r w:rsidRPr="0029652D">
        <w:rPr>
          <w:rFonts w:eastAsia="DFKai-SB"/>
          <w:b/>
          <w:sz w:val="32"/>
          <w:szCs w:val="32"/>
        </w:rPr>
        <w:t>疏</w:t>
      </w:r>
      <w:r w:rsidRPr="0029652D">
        <w:rPr>
          <w:rFonts w:eastAsia="DFKai-SB"/>
          <w:b/>
          <w:sz w:val="32"/>
          <w:szCs w:val="32"/>
        </w:rPr>
        <w:t xml:space="preserve">) </w:t>
      </w:r>
      <w:r w:rsidRPr="0029652D">
        <w:rPr>
          <w:rFonts w:eastAsia="DFKai-SB"/>
          <w:b/>
          <w:sz w:val="32"/>
          <w:szCs w:val="32"/>
        </w:rPr>
        <w:t>風曰微者，風之美也；音曰微妙者，音之美也，微妙即和雅意。</w:t>
      </w:r>
    </w:p>
    <w:p w14:paraId="7811718A" w14:textId="77777777" w:rsidR="003031FC" w:rsidRPr="0029652D" w:rsidRDefault="003031FC" w:rsidP="00C95564">
      <w:pPr>
        <w:ind w:firstLine="720"/>
        <w:rPr>
          <w:rFonts w:eastAsia="SimSun"/>
          <w:i/>
          <w:sz w:val="28"/>
          <w:szCs w:val="28"/>
        </w:rPr>
      </w:pPr>
      <w:r w:rsidRPr="0029652D">
        <w:rPr>
          <w:rFonts w:eastAsia="DFKai-SB"/>
          <w:i/>
          <w:sz w:val="28"/>
          <w:szCs w:val="28"/>
        </w:rPr>
        <w:t>(</w:t>
      </w:r>
      <w:r w:rsidRPr="0029652D">
        <w:rPr>
          <w:rFonts w:eastAsia="DFKai-SB"/>
          <w:b/>
          <w:i/>
          <w:sz w:val="28"/>
          <w:szCs w:val="28"/>
        </w:rPr>
        <w:t>Sớ</w:t>
      </w:r>
      <w:r w:rsidRPr="0029652D">
        <w:rPr>
          <w:rFonts w:eastAsia="DFKai-SB"/>
          <w:i/>
          <w:sz w:val="28"/>
          <w:szCs w:val="28"/>
        </w:rPr>
        <w:t xml:space="preserve">: </w:t>
      </w:r>
      <w:r w:rsidRPr="0029652D">
        <w:rPr>
          <w:rFonts w:eastAsia="SimSun"/>
          <w:i/>
          <w:sz w:val="28"/>
          <w:szCs w:val="28"/>
        </w:rPr>
        <w:t>Gió nói là Vi tức là gió dịu, âm thanh mà nói là Vi Diệu, tức là âm thanh rất tuyệt diệu. Vi Diệu có ý nghĩa hòa nhã).</w:t>
      </w:r>
    </w:p>
    <w:p w14:paraId="503DC36D" w14:textId="77777777" w:rsidR="003031FC" w:rsidRPr="0029652D" w:rsidRDefault="003031FC" w:rsidP="00C95564">
      <w:pPr>
        <w:rPr>
          <w:rFonts w:eastAsia="SimSun"/>
        </w:rPr>
      </w:pPr>
    </w:p>
    <w:p w14:paraId="6C7F1605" w14:textId="77777777" w:rsidR="003031FC" w:rsidRPr="0029652D" w:rsidRDefault="003031FC" w:rsidP="00C95564">
      <w:pPr>
        <w:ind w:firstLine="720"/>
        <w:rPr>
          <w:rFonts w:eastAsia="SimSun"/>
          <w:sz w:val="28"/>
          <w:szCs w:val="28"/>
        </w:rPr>
      </w:pPr>
      <w:r w:rsidRPr="0029652D">
        <w:rPr>
          <w:rFonts w:eastAsia="SimSun"/>
          <w:i/>
          <w:sz w:val="28"/>
          <w:szCs w:val="28"/>
        </w:rPr>
        <w:t>“Hòa”</w:t>
      </w:r>
      <w:r w:rsidRPr="0029652D">
        <w:rPr>
          <w:rFonts w:eastAsia="SimSun"/>
          <w:sz w:val="28"/>
          <w:szCs w:val="28"/>
        </w:rPr>
        <w:t xml:space="preserve"> (</w:t>
      </w:r>
      <w:r w:rsidRPr="0029652D">
        <w:rPr>
          <w:rFonts w:ascii="DFKai-SB" w:eastAsia="DFKai-SB" w:hAnsi="DFKai-SB" w:cs="DFKai-SB"/>
          <w:szCs w:val="28"/>
        </w:rPr>
        <w:t>和</w:t>
      </w:r>
      <w:r w:rsidRPr="0029652D">
        <w:rPr>
          <w:rFonts w:eastAsia="SimSun"/>
          <w:sz w:val="28"/>
          <w:szCs w:val="28"/>
        </w:rPr>
        <w:t xml:space="preserve">) là ôn hòa, </w:t>
      </w:r>
      <w:r w:rsidRPr="0029652D">
        <w:rPr>
          <w:rFonts w:eastAsia="SimSun"/>
          <w:i/>
          <w:sz w:val="28"/>
          <w:szCs w:val="28"/>
        </w:rPr>
        <w:t>“nhã”</w:t>
      </w:r>
      <w:r w:rsidRPr="0029652D">
        <w:rPr>
          <w:rFonts w:eastAsia="SimSun"/>
          <w:sz w:val="28"/>
          <w:szCs w:val="28"/>
        </w:rPr>
        <w:t xml:space="preserve"> (</w:t>
      </w:r>
      <w:r w:rsidRPr="0029652D">
        <w:rPr>
          <w:rFonts w:ascii="DFKai-SB" w:eastAsia="DFKai-SB" w:hAnsi="DFKai-SB" w:cs="DFKai-SB"/>
          <w:szCs w:val="28"/>
        </w:rPr>
        <w:t>雅</w:t>
      </w:r>
      <w:r w:rsidRPr="0029652D">
        <w:rPr>
          <w:rFonts w:eastAsia="SimSun"/>
          <w:sz w:val="28"/>
          <w:szCs w:val="28"/>
        </w:rPr>
        <w:t>) là trang nhã, chánh đáng, âm thanh chánh đáng.</w:t>
      </w:r>
    </w:p>
    <w:p w14:paraId="627CAD75" w14:textId="77777777" w:rsidR="003031FC" w:rsidRPr="0029652D" w:rsidRDefault="003031FC" w:rsidP="00C95564">
      <w:pPr>
        <w:rPr>
          <w:rFonts w:eastAsia="SimSun"/>
        </w:rPr>
      </w:pPr>
    </w:p>
    <w:p w14:paraId="64175438" w14:textId="77777777" w:rsidR="003031FC" w:rsidRPr="0029652D" w:rsidRDefault="003031FC" w:rsidP="00C95564">
      <w:pPr>
        <w:ind w:firstLine="720"/>
        <w:rPr>
          <w:rFonts w:eastAsia="SimSun"/>
          <w:b/>
          <w:i/>
          <w:sz w:val="28"/>
          <w:szCs w:val="28"/>
        </w:rPr>
      </w:pPr>
      <w:r w:rsidRPr="0029652D">
        <w:rPr>
          <w:rFonts w:eastAsia="SimSun"/>
          <w:b/>
          <w:i/>
          <w:sz w:val="28"/>
          <w:szCs w:val="28"/>
        </w:rPr>
        <w:t>(Sớ) Bách thiên chủng nhạc giả, dĩ thiểu huống đa.</w:t>
      </w:r>
    </w:p>
    <w:p w14:paraId="6E06C5B4" w14:textId="77777777" w:rsidR="003031FC" w:rsidRPr="0029652D" w:rsidRDefault="003031FC" w:rsidP="00C95564">
      <w:pPr>
        <w:ind w:firstLine="720"/>
        <w:rPr>
          <w:rFonts w:eastAsia="SimSun"/>
          <w:i/>
          <w:sz w:val="28"/>
          <w:szCs w:val="28"/>
        </w:rPr>
      </w:pPr>
      <w:r w:rsidRPr="0029652D">
        <w:rPr>
          <w:rFonts w:eastAsia="DFKai-SB"/>
          <w:b/>
          <w:sz w:val="32"/>
          <w:szCs w:val="32"/>
        </w:rPr>
        <w:t>(</w:t>
      </w:r>
      <w:r w:rsidRPr="0029652D">
        <w:rPr>
          <w:rFonts w:eastAsia="DFKai-SB"/>
          <w:b/>
          <w:sz w:val="32"/>
          <w:szCs w:val="32"/>
        </w:rPr>
        <w:t>疏</w:t>
      </w:r>
      <w:r w:rsidRPr="0029652D">
        <w:rPr>
          <w:rFonts w:eastAsia="DFKai-SB"/>
          <w:b/>
          <w:sz w:val="32"/>
          <w:szCs w:val="32"/>
        </w:rPr>
        <w:t xml:space="preserve">) </w:t>
      </w:r>
      <w:r w:rsidRPr="0029652D">
        <w:rPr>
          <w:rFonts w:eastAsia="DFKai-SB"/>
          <w:b/>
          <w:sz w:val="32"/>
          <w:szCs w:val="32"/>
        </w:rPr>
        <w:t>百千種樂者，以少況多。</w:t>
      </w:r>
    </w:p>
    <w:p w14:paraId="14DB70AC" w14:textId="77777777" w:rsidR="003031FC" w:rsidRPr="0029652D" w:rsidRDefault="003031FC" w:rsidP="00C95564">
      <w:pPr>
        <w:ind w:firstLine="720"/>
        <w:rPr>
          <w:rFonts w:eastAsia="SimSun"/>
          <w:i/>
          <w:sz w:val="28"/>
          <w:szCs w:val="28"/>
        </w:rPr>
      </w:pPr>
      <w:r w:rsidRPr="0029652D">
        <w:rPr>
          <w:rFonts w:eastAsia="SimSun"/>
          <w:i/>
          <w:sz w:val="28"/>
          <w:szCs w:val="28"/>
        </w:rPr>
        <w:t>(</w:t>
      </w:r>
      <w:r w:rsidRPr="0029652D">
        <w:rPr>
          <w:rFonts w:eastAsia="SimSun"/>
          <w:b/>
          <w:i/>
          <w:sz w:val="28"/>
          <w:szCs w:val="28"/>
        </w:rPr>
        <w:t>Sớ</w:t>
      </w:r>
      <w:r w:rsidRPr="0029652D">
        <w:rPr>
          <w:rFonts w:eastAsia="SimSun"/>
          <w:i/>
          <w:sz w:val="28"/>
          <w:szCs w:val="28"/>
        </w:rPr>
        <w:t>: “Trăm ngàn loại nhạc”: Dùng số ít để sánh ví cho số nhiều).</w:t>
      </w:r>
    </w:p>
    <w:p w14:paraId="417E27B6" w14:textId="77777777" w:rsidR="003031FC" w:rsidRPr="0029652D" w:rsidRDefault="003031FC" w:rsidP="00C95564">
      <w:pPr>
        <w:ind w:firstLine="432"/>
        <w:rPr>
          <w:rFonts w:eastAsia="SimSun"/>
        </w:rPr>
      </w:pPr>
    </w:p>
    <w:p w14:paraId="1FC657EC" w14:textId="77777777" w:rsidR="003031FC" w:rsidRPr="0029652D" w:rsidRDefault="003031FC" w:rsidP="00C95564">
      <w:pPr>
        <w:ind w:firstLine="720"/>
        <w:rPr>
          <w:rFonts w:eastAsia="SimSun"/>
          <w:sz w:val="28"/>
          <w:szCs w:val="28"/>
        </w:rPr>
      </w:pPr>
      <w:r w:rsidRPr="0029652D">
        <w:rPr>
          <w:rFonts w:eastAsia="SimSun"/>
          <w:sz w:val="28"/>
          <w:szCs w:val="28"/>
        </w:rPr>
        <w:t>Trăm ngàn loại: Giống như nhạc giao hưởng trong hiện thời.</w:t>
      </w:r>
    </w:p>
    <w:p w14:paraId="1727B44E" w14:textId="77777777" w:rsidR="003031FC" w:rsidRPr="0029652D" w:rsidRDefault="003031FC" w:rsidP="00C95564">
      <w:pPr>
        <w:rPr>
          <w:rFonts w:eastAsia="SimSun"/>
        </w:rPr>
      </w:pPr>
    </w:p>
    <w:p w14:paraId="693CD752" w14:textId="77777777" w:rsidR="003031FC" w:rsidRPr="0029652D" w:rsidRDefault="003031FC" w:rsidP="00C95564">
      <w:pPr>
        <w:ind w:firstLine="720"/>
        <w:rPr>
          <w:rFonts w:eastAsia="SimSun"/>
          <w:b/>
          <w:i/>
          <w:sz w:val="28"/>
          <w:szCs w:val="28"/>
        </w:rPr>
      </w:pPr>
      <w:r w:rsidRPr="0029652D">
        <w:rPr>
          <w:rFonts w:eastAsia="SimSun"/>
          <w:b/>
          <w:i/>
          <w:sz w:val="28"/>
          <w:szCs w:val="28"/>
        </w:rPr>
        <w:t>(Sớ) Tán kỳ chí mỹ, cực nhân thiên nhạc, sở bất năng cập.</w:t>
      </w:r>
    </w:p>
    <w:p w14:paraId="5E1D4D76" w14:textId="77777777" w:rsidR="003031FC" w:rsidRPr="0029652D" w:rsidRDefault="003031FC" w:rsidP="00C95564">
      <w:pPr>
        <w:ind w:firstLine="720"/>
        <w:rPr>
          <w:rFonts w:eastAsia="SimSun"/>
          <w:i/>
          <w:sz w:val="28"/>
          <w:szCs w:val="28"/>
        </w:rPr>
      </w:pPr>
      <w:r w:rsidRPr="0029652D">
        <w:rPr>
          <w:rFonts w:eastAsia="DFKai-SB"/>
          <w:b/>
          <w:sz w:val="32"/>
          <w:szCs w:val="32"/>
        </w:rPr>
        <w:t>(</w:t>
      </w:r>
      <w:r w:rsidRPr="0029652D">
        <w:rPr>
          <w:rFonts w:ascii="DFKai-SB" w:eastAsia="DFKai-SB" w:hAnsi="DFKai-SB" w:cs="MS Mincho"/>
          <w:b/>
          <w:sz w:val="32"/>
          <w:szCs w:val="32"/>
        </w:rPr>
        <w:t>疏</w:t>
      </w:r>
      <w:r w:rsidRPr="0029652D">
        <w:rPr>
          <w:rFonts w:eastAsia="DFKai-SB"/>
          <w:b/>
          <w:sz w:val="32"/>
          <w:szCs w:val="32"/>
        </w:rPr>
        <w:t xml:space="preserve">) </w:t>
      </w:r>
      <w:r w:rsidRPr="0029652D">
        <w:rPr>
          <w:rFonts w:ascii="DFKai-SB" w:eastAsia="DFKai-SB" w:hAnsi="DFKai-SB" w:cs="MS Mincho"/>
          <w:b/>
          <w:sz w:val="32"/>
          <w:szCs w:val="32"/>
        </w:rPr>
        <w:t>讚其至美，極人天樂，所不能及。</w:t>
      </w:r>
    </w:p>
    <w:p w14:paraId="25319E8E" w14:textId="77777777" w:rsidR="003031FC" w:rsidRPr="0029652D" w:rsidRDefault="003031FC" w:rsidP="00C95564">
      <w:pPr>
        <w:ind w:firstLine="720"/>
        <w:rPr>
          <w:rFonts w:eastAsia="SimSun"/>
          <w:i/>
          <w:sz w:val="28"/>
          <w:szCs w:val="28"/>
        </w:rPr>
      </w:pPr>
      <w:r w:rsidRPr="0029652D">
        <w:rPr>
          <w:rFonts w:eastAsia="SimSun"/>
          <w:i/>
          <w:sz w:val="28"/>
          <w:szCs w:val="28"/>
        </w:rPr>
        <w:t>(</w:t>
      </w:r>
      <w:r w:rsidRPr="0029652D">
        <w:rPr>
          <w:rFonts w:eastAsia="SimSun"/>
          <w:b/>
          <w:i/>
          <w:sz w:val="28"/>
          <w:szCs w:val="28"/>
        </w:rPr>
        <w:t>Sớ</w:t>
      </w:r>
      <w:r w:rsidRPr="0029652D">
        <w:rPr>
          <w:rFonts w:eastAsia="SimSun"/>
          <w:i/>
          <w:sz w:val="28"/>
          <w:szCs w:val="28"/>
        </w:rPr>
        <w:t>: Nhằm tán thán [các âm thanh do cây và lưới báu phát ra] hay đẹp tột cùng, các loại nhạc tuyệt diệu của trời người đều chẳng thể sánh bằng).</w:t>
      </w:r>
    </w:p>
    <w:p w14:paraId="7B9C7CA2" w14:textId="77777777" w:rsidR="003031FC" w:rsidRPr="0029652D" w:rsidRDefault="003031FC" w:rsidP="00C95564">
      <w:pPr>
        <w:ind w:firstLine="720"/>
        <w:rPr>
          <w:rFonts w:eastAsia="SimSun"/>
          <w:sz w:val="28"/>
          <w:szCs w:val="28"/>
        </w:rPr>
      </w:pPr>
      <w:r w:rsidRPr="0029652D">
        <w:rPr>
          <w:rFonts w:eastAsia="SimSun"/>
          <w:sz w:val="28"/>
          <w:szCs w:val="28"/>
        </w:rPr>
        <w:t>Đây là tán thán tới mức độ cùng cực, âm nhạc trong nhân gian hay cõi trời đều chẳng có cách nào sánh bằng!</w:t>
      </w:r>
    </w:p>
    <w:p w14:paraId="3D6644E5" w14:textId="77777777" w:rsidR="003031FC" w:rsidRPr="0029652D" w:rsidRDefault="003031FC" w:rsidP="00C95564">
      <w:pPr>
        <w:rPr>
          <w:rFonts w:eastAsia="SimSun"/>
          <w:sz w:val="28"/>
          <w:szCs w:val="28"/>
        </w:rPr>
      </w:pPr>
    </w:p>
    <w:p w14:paraId="176DCA5A" w14:textId="77777777" w:rsidR="003031FC" w:rsidRPr="0029652D" w:rsidRDefault="003031FC" w:rsidP="00C95564">
      <w:pPr>
        <w:ind w:firstLine="720"/>
        <w:rPr>
          <w:rFonts w:eastAsia="SimSun"/>
          <w:b/>
          <w:i/>
          <w:sz w:val="28"/>
          <w:szCs w:val="28"/>
        </w:rPr>
      </w:pPr>
      <w:r w:rsidRPr="0029652D">
        <w:rPr>
          <w:rFonts w:eastAsia="SimSun"/>
          <w:b/>
          <w:i/>
          <w:sz w:val="28"/>
          <w:szCs w:val="28"/>
        </w:rPr>
        <w:lastRenderedPageBreak/>
        <w:t>(Sớ) Kỳ âm diệc tuyên Căn, Lực, Giác, Đạo.</w:t>
      </w:r>
    </w:p>
    <w:p w14:paraId="69F8AB45" w14:textId="77777777" w:rsidR="003031FC" w:rsidRPr="0029652D" w:rsidRDefault="003031FC" w:rsidP="00C95564">
      <w:pPr>
        <w:ind w:firstLine="720"/>
        <w:rPr>
          <w:rFonts w:eastAsia="SimSun"/>
          <w:i/>
          <w:sz w:val="28"/>
          <w:szCs w:val="28"/>
        </w:rPr>
      </w:pPr>
      <w:r w:rsidRPr="0029652D">
        <w:rPr>
          <w:rFonts w:eastAsia="DFKai-SB"/>
          <w:b/>
          <w:sz w:val="32"/>
          <w:szCs w:val="32"/>
        </w:rPr>
        <w:t>(</w:t>
      </w:r>
      <w:r w:rsidRPr="0029652D">
        <w:rPr>
          <w:rFonts w:eastAsia="DFKai-SB"/>
          <w:b/>
          <w:sz w:val="32"/>
          <w:szCs w:val="32"/>
        </w:rPr>
        <w:t>疏</w:t>
      </w:r>
      <w:r w:rsidRPr="0029652D">
        <w:rPr>
          <w:rFonts w:eastAsia="DFKai-SB"/>
          <w:b/>
          <w:sz w:val="32"/>
          <w:szCs w:val="32"/>
        </w:rPr>
        <w:t xml:space="preserve">) </w:t>
      </w:r>
      <w:r w:rsidRPr="0029652D">
        <w:rPr>
          <w:rFonts w:eastAsia="DFKai-SB"/>
          <w:b/>
          <w:sz w:val="32"/>
          <w:szCs w:val="32"/>
        </w:rPr>
        <w:t>其音亦宣根力覺道。</w:t>
      </w:r>
    </w:p>
    <w:p w14:paraId="03CF6856" w14:textId="77777777" w:rsidR="003031FC" w:rsidRPr="0029652D" w:rsidRDefault="003031FC" w:rsidP="00C95564">
      <w:pPr>
        <w:ind w:firstLine="720"/>
        <w:rPr>
          <w:rFonts w:eastAsia="SimSun"/>
          <w:i/>
          <w:sz w:val="28"/>
          <w:szCs w:val="28"/>
        </w:rPr>
      </w:pPr>
      <w:r w:rsidRPr="0029652D">
        <w:rPr>
          <w:rFonts w:eastAsia="SimSun"/>
          <w:i/>
          <w:sz w:val="28"/>
          <w:szCs w:val="28"/>
        </w:rPr>
        <w:t>(</w:t>
      </w:r>
      <w:r w:rsidRPr="0029652D">
        <w:rPr>
          <w:rFonts w:eastAsia="SimSun"/>
          <w:b/>
          <w:i/>
          <w:sz w:val="28"/>
          <w:szCs w:val="28"/>
        </w:rPr>
        <w:t>Sớ</w:t>
      </w:r>
      <w:r w:rsidRPr="0029652D">
        <w:rPr>
          <w:rFonts w:eastAsia="SimSun"/>
          <w:i/>
          <w:sz w:val="28"/>
          <w:szCs w:val="28"/>
        </w:rPr>
        <w:t>: Âm thanh ấy cũng tuyên nói Căn, Lực, Giác, Đạo).</w:t>
      </w:r>
    </w:p>
    <w:p w14:paraId="46E25ECB" w14:textId="77777777" w:rsidR="003031FC" w:rsidRPr="0029652D" w:rsidRDefault="003031FC" w:rsidP="00C95564">
      <w:pPr>
        <w:rPr>
          <w:rFonts w:eastAsia="SimSun"/>
          <w:sz w:val="28"/>
          <w:szCs w:val="28"/>
        </w:rPr>
      </w:pPr>
    </w:p>
    <w:p w14:paraId="755B6A62" w14:textId="77777777" w:rsidR="003031FC" w:rsidRPr="0029652D" w:rsidRDefault="003031FC" w:rsidP="00C95564">
      <w:pPr>
        <w:ind w:firstLine="720"/>
        <w:rPr>
          <w:rFonts w:eastAsia="SimSun"/>
          <w:sz w:val="28"/>
          <w:szCs w:val="28"/>
        </w:rPr>
      </w:pPr>
      <w:r w:rsidRPr="0029652D">
        <w:rPr>
          <w:rFonts w:eastAsia="SimSun"/>
          <w:sz w:val="28"/>
          <w:szCs w:val="28"/>
        </w:rPr>
        <w:t>Các âm thanh cũng tuyên nói Ngũ Căn, Ngũ Lực, Thất Bồ Đề Phần, Bát Chánh Đạo. Bốn khoa này tượng trưng cho vô lượng Phật pháp, chẳng có pháp nào không được diễn nói.</w:t>
      </w:r>
    </w:p>
    <w:p w14:paraId="4F0D2D3C" w14:textId="77777777" w:rsidR="003031FC" w:rsidRPr="0029652D" w:rsidRDefault="003031FC" w:rsidP="00C95564">
      <w:pPr>
        <w:rPr>
          <w:rFonts w:eastAsia="SimSun"/>
          <w:sz w:val="28"/>
          <w:szCs w:val="28"/>
        </w:rPr>
      </w:pPr>
    </w:p>
    <w:p w14:paraId="478D258C" w14:textId="77777777" w:rsidR="003031FC" w:rsidRPr="0029652D" w:rsidRDefault="003031FC" w:rsidP="00C95564">
      <w:pPr>
        <w:ind w:firstLine="720"/>
        <w:rPr>
          <w:rFonts w:eastAsia="SimSun"/>
          <w:b/>
          <w:i/>
          <w:sz w:val="28"/>
          <w:szCs w:val="28"/>
        </w:rPr>
      </w:pPr>
      <w:r w:rsidRPr="0029652D">
        <w:rPr>
          <w:rFonts w:eastAsia="SimSun"/>
          <w:b/>
          <w:i/>
          <w:sz w:val="28"/>
          <w:szCs w:val="28"/>
        </w:rPr>
        <w:t>(Sớ) Chủng chủng Đạo Phẩm, bất ngôn giả, văn tỉnh dã.</w:t>
      </w:r>
    </w:p>
    <w:p w14:paraId="0CE64208" w14:textId="77777777" w:rsidR="003031FC" w:rsidRPr="0029652D" w:rsidRDefault="003031FC" w:rsidP="00C95564">
      <w:pPr>
        <w:ind w:firstLine="720"/>
        <w:rPr>
          <w:rFonts w:ascii="DFKai-SB" w:eastAsia="DFKai-SB" w:hAnsi="DFKai-SB" w:cs="DFKai-SB"/>
          <w:b/>
          <w:sz w:val="32"/>
          <w:szCs w:val="32"/>
        </w:rPr>
      </w:pPr>
      <w:r w:rsidRPr="0029652D">
        <w:rPr>
          <w:rFonts w:eastAsia="DFKai-SB"/>
          <w:b/>
          <w:sz w:val="32"/>
          <w:szCs w:val="32"/>
        </w:rPr>
        <w:t>(</w:t>
      </w:r>
      <w:r w:rsidRPr="0029652D">
        <w:rPr>
          <w:rFonts w:ascii="DFKai-SB" w:eastAsia="DFKai-SB" w:hAnsi="DFKai-SB" w:cs="MS Mincho"/>
          <w:b/>
          <w:sz w:val="32"/>
          <w:szCs w:val="32"/>
        </w:rPr>
        <w:t>疏</w:t>
      </w:r>
      <w:r w:rsidRPr="0029652D">
        <w:rPr>
          <w:rFonts w:eastAsia="DFKai-SB"/>
          <w:b/>
          <w:sz w:val="32"/>
          <w:szCs w:val="32"/>
        </w:rPr>
        <w:t xml:space="preserve">) </w:t>
      </w:r>
      <w:r w:rsidRPr="0029652D">
        <w:rPr>
          <w:rFonts w:ascii="DFKai-SB" w:eastAsia="DFKai-SB" w:hAnsi="DFKai-SB" w:cs="MS Mincho"/>
          <w:b/>
          <w:sz w:val="32"/>
          <w:szCs w:val="32"/>
        </w:rPr>
        <w:t>種種道品，不言者，文省也。</w:t>
      </w:r>
    </w:p>
    <w:p w14:paraId="787FDC08" w14:textId="77777777" w:rsidR="003031FC" w:rsidRPr="0029652D" w:rsidRDefault="003031FC" w:rsidP="00C95564">
      <w:pPr>
        <w:ind w:firstLine="720"/>
        <w:rPr>
          <w:rFonts w:eastAsia="SimSun"/>
          <w:i/>
          <w:sz w:val="28"/>
          <w:szCs w:val="28"/>
        </w:rPr>
      </w:pPr>
      <w:r w:rsidRPr="0029652D">
        <w:rPr>
          <w:rFonts w:eastAsia="SimSun"/>
          <w:i/>
          <w:sz w:val="28"/>
          <w:szCs w:val="28"/>
        </w:rPr>
        <w:t>(</w:t>
      </w:r>
      <w:r w:rsidRPr="0029652D">
        <w:rPr>
          <w:rFonts w:eastAsia="SimSun"/>
          <w:b/>
          <w:i/>
          <w:sz w:val="28"/>
          <w:szCs w:val="28"/>
        </w:rPr>
        <w:t>Sớ</w:t>
      </w:r>
      <w:r w:rsidRPr="0029652D">
        <w:rPr>
          <w:rFonts w:eastAsia="SimSun"/>
          <w:i/>
          <w:sz w:val="28"/>
          <w:szCs w:val="28"/>
        </w:rPr>
        <w:t>: Không nói tới các thứ Đạo Phẩm là do kinh văn nói tỉnh lược).</w:t>
      </w:r>
    </w:p>
    <w:p w14:paraId="5C2928C6" w14:textId="77777777" w:rsidR="003031FC" w:rsidRPr="0029652D" w:rsidRDefault="003031FC" w:rsidP="00C95564">
      <w:pPr>
        <w:rPr>
          <w:rFonts w:eastAsia="SimSun"/>
          <w:sz w:val="28"/>
          <w:szCs w:val="28"/>
        </w:rPr>
      </w:pPr>
    </w:p>
    <w:p w14:paraId="320E1629" w14:textId="77777777" w:rsidR="003031FC" w:rsidRPr="0029652D" w:rsidRDefault="003031FC" w:rsidP="00C95564">
      <w:pPr>
        <w:ind w:firstLine="720"/>
        <w:rPr>
          <w:rFonts w:eastAsia="SimSun"/>
          <w:sz w:val="28"/>
          <w:szCs w:val="28"/>
        </w:rPr>
      </w:pPr>
      <w:r w:rsidRPr="0029652D">
        <w:rPr>
          <w:rFonts w:eastAsia="SimSun"/>
          <w:i/>
          <w:sz w:val="28"/>
          <w:szCs w:val="28"/>
        </w:rPr>
        <w:t>“Tỉnh”</w:t>
      </w:r>
      <w:r w:rsidRPr="0029652D">
        <w:rPr>
          <w:rFonts w:eastAsia="SimSun"/>
          <w:sz w:val="28"/>
          <w:szCs w:val="28"/>
        </w:rPr>
        <w:t xml:space="preserve"> (</w:t>
      </w:r>
      <w:r w:rsidRPr="0029652D">
        <w:rPr>
          <w:rFonts w:ascii="DFKai-SB" w:eastAsia="DFKai-SB" w:hAnsi="DFKai-SB" w:cs="MS Mincho"/>
          <w:szCs w:val="28"/>
        </w:rPr>
        <w:t>省</w:t>
      </w:r>
      <w:r w:rsidRPr="0029652D">
        <w:rPr>
          <w:rFonts w:eastAsia="SimSun"/>
          <w:sz w:val="28"/>
          <w:szCs w:val="28"/>
        </w:rPr>
        <w:t>) là tỉnh lược.</w:t>
      </w:r>
    </w:p>
    <w:p w14:paraId="617501C1" w14:textId="77777777" w:rsidR="003031FC" w:rsidRPr="0029652D" w:rsidRDefault="003031FC" w:rsidP="00C95564">
      <w:pPr>
        <w:rPr>
          <w:rFonts w:eastAsia="SimSun"/>
          <w:sz w:val="28"/>
          <w:szCs w:val="28"/>
        </w:rPr>
      </w:pPr>
    </w:p>
    <w:p w14:paraId="60D1214D" w14:textId="77777777" w:rsidR="003031FC" w:rsidRPr="0029652D" w:rsidRDefault="003031FC" w:rsidP="00C95564">
      <w:pPr>
        <w:ind w:firstLine="720"/>
        <w:rPr>
          <w:rFonts w:eastAsia="SimSun"/>
          <w:b/>
          <w:i/>
        </w:rPr>
      </w:pPr>
      <w:r w:rsidRPr="0029652D">
        <w:rPr>
          <w:rFonts w:eastAsia="SimSun"/>
          <w:b/>
          <w:i/>
          <w:sz w:val="28"/>
          <w:szCs w:val="28"/>
        </w:rPr>
        <w:t xml:space="preserve">(Sớ) Hựu Đại Bổn vân “vi phong xúc thân”, kim bất ngôn giả, diệc văn tỉnh dã. </w:t>
      </w:r>
    </w:p>
    <w:p w14:paraId="51F77F28" w14:textId="77777777" w:rsidR="003031FC" w:rsidRPr="0029652D" w:rsidRDefault="003031FC" w:rsidP="00C95564">
      <w:pPr>
        <w:ind w:firstLine="720"/>
        <w:rPr>
          <w:rFonts w:eastAsia="SimSun"/>
          <w:i/>
          <w:sz w:val="28"/>
          <w:szCs w:val="28"/>
        </w:rPr>
      </w:pPr>
      <w:r w:rsidRPr="0029652D">
        <w:rPr>
          <w:rFonts w:eastAsia="DFKai-SB"/>
          <w:b/>
          <w:sz w:val="32"/>
          <w:szCs w:val="32"/>
        </w:rPr>
        <w:t>(</w:t>
      </w:r>
      <w:r w:rsidRPr="0029652D">
        <w:rPr>
          <w:rFonts w:eastAsia="DFKai-SB"/>
          <w:b/>
          <w:sz w:val="32"/>
          <w:szCs w:val="32"/>
        </w:rPr>
        <w:t>疏</w:t>
      </w:r>
      <w:r w:rsidRPr="0029652D">
        <w:rPr>
          <w:rFonts w:eastAsia="DFKai-SB"/>
          <w:b/>
          <w:sz w:val="32"/>
          <w:szCs w:val="32"/>
        </w:rPr>
        <w:t xml:space="preserve">) </w:t>
      </w:r>
      <w:r w:rsidRPr="0029652D">
        <w:rPr>
          <w:rFonts w:eastAsia="DFKai-SB"/>
          <w:b/>
          <w:sz w:val="32"/>
          <w:szCs w:val="32"/>
        </w:rPr>
        <w:t>又大本云：微風觸身。今不言者，亦文省也。</w:t>
      </w:r>
    </w:p>
    <w:p w14:paraId="1ED608DC" w14:textId="77777777" w:rsidR="003031FC" w:rsidRPr="0029652D" w:rsidRDefault="003031FC" w:rsidP="00C95564">
      <w:pPr>
        <w:ind w:firstLine="720"/>
        <w:rPr>
          <w:rFonts w:eastAsia="SimSun"/>
          <w:i/>
          <w:sz w:val="28"/>
          <w:szCs w:val="28"/>
        </w:rPr>
      </w:pPr>
      <w:r w:rsidRPr="0029652D">
        <w:rPr>
          <w:rFonts w:eastAsia="SimSun"/>
          <w:i/>
          <w:sz w:val="28"/>
          <w:szCs w:val="28"/>
        </w:rPr>
        <w:t>(</w:t>
      </w:r>
      <w:r w:rsidRPr="0029652D">
        <w:rPr>
          <w:rFonts w:eastAsia="SimSun"/>
          <w:b/>
          <w:i/>
          <w:sz w:val="28"/>
          <w:szCs w:val="28"/>
        </w:rPr>
        <w:t>Sớ</w:t>
      </w:r>
      <w:r w:rsidRPr="0029652D">
        <w:rPr>
          <w:rFonts w:eastAsia="SimSun"/>
          <w:i/>
          <w:sz w:val="28"/>
          <w:szCs w:val="28"/>
        </w:rPr>
        <w:t>: Kinh Đại Bổn lại nói “gió nhẹ chạm vào thân”, nay [kinh này] chẳng nói thì cũng là do kinh văn tỉnh lược vậy).</w:t>
      </w:r>
    </w:p>
    <w:p w14:paraId="141EA5E8" w14:textId="77777777" w:rsidR="003031FC" w:rsidRPr="0029652D" w:rsidRDefault="003031FC" w:rsidP="00C95564">
      <w:pPr>
        <w:rPr>
          <w:rFonts w:eastAsia="SimSun"/>
          <w:sz w:val="28"/>
          <w:szCs w:val="28"/>
        </w:rPr>
      </w:pPr>
    </w:p>
    <w:p w14:paraId="76CF81C8" w14:textId="77777777" w:rsidR="003031FC" w:rsidRPr="0029652D" w:rsidRDefault="003031FC" w:rsidP="00C95564">
      <w:pPr>
        <w:ind w:firstLine="720"/>
        <w:rPr>
          <w:rFonts w:eastAsia="SimSun"/>
          <w:sz w:val="28"/>
          <w:szCs w:val="28"/>
        </w:rPr>
      </w:pPr>
      <w:r w:rsidRPr="0029652D">
        <w:rPr>
          <w:rFonts w:eastAsia="SimSun"/>
          <w:sz w:val="28"/>
          <w:szCs w:val="28"/>
        </w:rPr>
        <w:t>Kinh Di Đà văn tự ít, nói đơn giản. Tuy chẳng nói, nhưng ý nghĩa đều được bao gồm trong ấy, vì chúng ta xem kinh Đại Bổn Vô Lượng Thọ sẽ biết.</w:t>
      </w:r>
    </w:p>
    <w:p w14:paraId="11B2C0F5" w14:textId="77777777" w:rsidR="003031FC" w:rsidRPr="0029652D" w:rsidRDefault="003031FC" w:rsidP="00C95564">
      <w:pPr>
        <w:rPr>
          <w:rFonts w:eastAsia="SimSun"/>
          <w:sz w:val="28"/>
          <w:szCs w:val="28"/>
        </w:rPr>
      </w:pPr>
    </w:p>
    <w:p w14:paraId="11A12EAE" w14:textId="77777777" w:rsidR="003031FC" w:rsidRPr="0029652D" w:rsidRDefault="003031FC" w:rsidP="00C95564">
      <w:pPr>
        <w:ind w:firstLine="720"/>
        <w:rPr>
          <w:rFonts w:eastAsia="SimSun"/>
          <w:b/>
          <w:i/>
          <w:sz w:val="28"/>
          <w:szCs w:val="28"/>
        </w:rPr>
      </w:pPr>
      <w:r w:rsidRPr="0029652D">
        <w:rPr>
          <w:rFonts w:eastAsia="SimSun"/>
          <w:b/>
          <w:i/>
          <w:sz w:val="28"/>
          <w:szCs w:val="28"/>
        </w:rPr>
        <w:t>(Sao) Vi phong vi mỹ giả, thử độ cụ phong xuy động, tắc xuất khuynh tưu đảo hạp, khả chiến cụ thanh.</w:t>
      </w:r>
    </w:p>
    <w:p w14:paraId="6F887B1C" w14:textId="77777777" w:rsidR="003031FC" w:rsidRPr="0029652D" w:rsidRDefault="003031FC" w:rsidP="00C95564">
      <w:pPr>
        <w:ind w:firstLine="720"/>
        <w:rPr>
          <w:b/>
          <w:sz w:val="32"/>
          <w:szCs w:val="32"/>
        </w:rPr>
      </w:pPr>
      <w:r w:rsidRPr="0029652D">
        <w:rPr>
          <w:rFonts w:eastAsia="DFKai-SB"/>
          <w:b/>
          <w:sz w:val="32"/>
          <w:szCs w:val="32"/>
        </w:rPr>
        <w:t>(</w:t>
      </w:r>
      <w:r w:rsidRPr="0029652D">
        <w:rPr>
          <w:rFonts w:eastAsia="DFKai-SB"/>
          <w:b/>
          <w:sz w:val="32"/>
          <w:szCs w:val="32"/>
        </w:rPr>
        <w:t>鈔</w:t>
      </w:r>
      <w:r w:rsidRPr="0029652D">
        <w:rPr>
          <w:rFonts w:eastAsia="DFKai-SB"/>
          <w:b/>
          <w:sz w:val="32"/>
          <w:szCs w:val="32"/>
        </w:rPr>
        <w:t xml:space="preserve">) </w:t>
      </w:r>
      <w:r w:rsidRPr="0029652D">
        <w:rPr>
          <w:rFonts w:eastAsia="DFKai-SB"/>
          <w:b/>
          <w:sz w:val="32"/>
          <w:szCs w:val="32"/>
        </w:rPr>
        <w:t>微風為美者，此土颶風吹動，則出傾湫倒峽，可戰懼聲。</w:t>
      </w:r>
    </w:p>
    <w:p w14:paraId="61E7E053" w14:textId="77777777" w:rsidR="003031FC" w:rsidRPr="0029652D" w:rsidRDefault="003031FC" w:rsidP="00C95564">
      <w:pPr>
        <w:ind w:firstLine="720"/>
        <w:rPr>
          <w:rFonts w:eastAsia="SimSun"/>
          <w:i/>
          <w:sz w:val="28"/>
          <w:szCs w:val="28"/>
        </w:rPr>
      </w:pPr>
      <w:r w:rsidRPr="0029652D">
        <w:rPr>
          <w:rFonts w:eastAsia="SimSun"/>
          <w:i/>
          <w:sz w:val="28"/>
          <w:szCs w:val="28"/>
        </w:rPr>
        <w:t>(</w:t>
      </w:r>
      <w:r w:rsidRPr="0029652D">
        <w:rPr>
          <w:rFonts w:eastAsia="SimSun"/>
          <w:b/>
          <w:i/>
          <w:sz w:val="28"/>
          <w:szCs w:val="28"/>
        </w:rPr>
        <w:t>Sao</w:t>
      </w:r>
      <w:r w:rsidRPr="0029652D">
        <w:rPr>
          <w:rFonts w:eastAsia="SimSun"/>
          <w:i/>
          <w:sz w:val="28"/>
          <w:szCs w:val="28"/>
        </w:rPr>
        <w:t>: “Vi phong là gió dịu”: Trong cõi này, gió bão thổi lên, ắt sẽ nghiêng ao, lật khe núi, phát ra âm thanh đáng kinh sợ).</w:t>
      </w:r>
    </w:p>
    <w:p w14:paraId="1795B36F" w14:textId="77777777" w:rsidR="003031FC" w:rsidRPr="0029652D" w:rsidRDefault="003031FC" w:rsidP="00C95564">
      <w:pPr>
        <w:rPr>
          <w:rFonts w:eastAsia="SimSun"/>
          <w:sz w:val="28"/>
          <w:szCs w:val="28"/>
        </w:rPr>
      </w:pPr>
    </w:p>
    <w:p w14:paraId="651176A6" w14:textId="77777777" w:rsidR="003031FC" w:rsidRPr="0029652D" w:rsidRDefault="003031FC" w:rsidP="00C95564">
      <w:pPr>
        <w:ind w:firstLine="720"/>
        <w:rPr>
          <w:rFonts w:eastAsia="DFKai-SB"/>
          <w:sz w:val="28"/>
          <w:szCs w:val="28"/>
        </w:rPr>
      </w:pPr>
      <w:r w:rsidRPr="0029652D">
        <w:rPr>
          <w:rFonts w:eastAsia="SimSun"/>
          <w:sz w:val="28"/>
          <w:szCs w:val="28"/>
        </w:rPr>
        <w:t>Trong thế gian này có những loại gió khiến chúng ta chẳng ưa thích cho lắm. Ví như Đài Loan có Đài Phong (gió lốc)</w:t>
      </w:r>
      <w:r w:rsidRPr="0029652D">
        <w:rPr>
          <w:rStyle w:val="FootnoteCharacters"/>
          <w:rFonts w:eastAsia="SimSun"/>
          <w:szCs w:val="28"/>
        </w:rPr>
        <w:footnoteReference w:id="76"/>
      </w:r>
      <w:r w:rsidRPr="0029652D">
        <w:rPr>
          <w:rFonts w:eastAsia="SimSun"/>
          <w:sz w:val="28"/>
          <w:szCs w:val="28"/>
        </w:rPr>
        <w:t xml:space="preserve">, ở Mỹ có Long Quyển </w:t>
      </w:r>
      <w:r w:rsidRPr="0029652D">
        <w:rPr>
          <w:rFonts w:eastAsia="SimSun"/>
          <w:sz w:val="28"/>
          <w:szCs w:val="28"/>
        </w:rPr>
        <w:lastRenderedPageBreak/>
        <w:t xml:space="preserve">Phong (gió trốt, vòi rồng, tornado). </w:t>
      </w:r>
      <w:r w:rsidRPr="0029652D">
        <w:rPr>
          <w:rFonts w:eastAsia="SimSun"/>
          <w:i/>
          <w:sz w:val="28"/>
          <w:szCs w:val="28"/>
        </w:rPr>
        <w:t>“Cụ phong”</w:t>
      </w:r>
      <w:r w:rsidRPr="0029652D">
        <w:rPr>
          <w:rFonts w:eastAsia="SimSun"/>
          <w:sz w:val="28"/>
          <w:szCs w:val="28"/>
        </w:rPr>
        <w:t xml:space="preserve"> (</w:t>
      </w:r>
      <w:r w:rsidRPr="0029652D">
        <w:rPr>
          <w:rFonts w:eastAsia="DFKai-SB"/>
          <w:szCs w:val="28"/>
        </w:rPr>
        <w:t>颶風</w:t>
      </w:r>
      <w:r w:rsidRPr="0029652D">
        <w:rPr>
          <w:rFonts w:eastAsia="SimSun"/>
          <w:sz w:val="28"/>
          <w:szCs w:val="28"/>
        </w:rPr>
        <w:t xml:space="preserve">) là trận gió lớn. Đài Phong chính là trận bão lớn. </w:t>
      </w:r>
      <w:r w:rsidRPr="0029652D">
        <w:rPr>
          <w:rFonts w:eastAsia="SimSun"/>
          <w:i/>
          <w:sz w:val="28"/>
          <w:szCs w:val="28"/>
        </w:rPr>
        <w:t>“Khuynh tưu đảo hạp”</w:t>
      </w:r>
      <w:r w:rsidRPr="0029652D">
        <w:rPr>
          <w:rFonts w:eastAsia="SimSun"/>
          <w:sz w:val="28"/>
          <w:szCs w:val="28"/>
        </w:rPr>
        <w:t xml:space="preserve"> (</w:t>
      </w:r>
      <w:r w:rsidRPr="0029652D">
        <w:rPr>
          <w:rFonts w:eastAsia="DFKai-SB"/>
          <w:szCs w:val="28"/>
        </w:rPr>
        <w:t>傾湫倒峽</w:t>
      </w:r>
      <w:r w:rsidRPr="0029652D">
        <w:rPr>
          <w:rFonts w:eastAsia="DFKai-SB"/>
          <w:sz w:val="28"/>
          <w:szCs w:val="28"/>
        </w:rPr>
        <w:t xml:space="preserve">), </w:t>
      </w:r>
      <w:r w:rsidRPr="0029652D">
        <w:rPr>
          <w:rFonts w:eastAsia="DFKai-SB"/>
          <w:i/>
          <w:sz w:val="28"/>
          <w:szCs w:val="28"/>
        </w:rPr>
        <w:t>“tưu”</w:t>
      </w:r>
      <w:r w:rsidRPr="0029652D">
        <w:rPr>
          <w:rFonts w:eastAsia="DFKai-SB"/>
          <w:sz w:val="28"/>
          <w:szCs w:val="28"/>
        </w:rPr>
        <w:t xml:space="preserve"> (</w:t>
      </w:r>
      <w:r w:rsidRPr="0029652D">
        <w:rPr>
          <w:rFonts w:eastAsia="DFKai-SB"/>
          <w:szCs w:val="28"/>
        </w:rPr>
        <w:t>湫</w:t>
      </w:r>
      <w:r w:rsidRPr="0029652D">
        <w:rPr>
          <w:rFonts w:eastAsia="DFKai-SB"/>
          <w:sz w:val="28"/>
          <w:szCs w:val="28"/>
        </w:rPr>
        <w:t>) là ao nước, [</w:t>
      </w:r>
      <w:r w:rsidRPr="0029652D">
        <w:rPr>
          <w:rFonts w:eastAsia="DFKai-SB"/>
          <w:i/>
          <w:sz w:val="28"/>
          <w:szCs w:val="28"/>
        </w:rPr>
        <w:t>“hạp”</w:t>
      </w:r>
      <w:r w:rsidRPr="0029652D">
        <w:rPr>
          <w:rFonts w:eastAsia="DFKai-SB"/>
          <w:sz w:val="28"/>
          <w:szCs w:val="28"/>
        </w:rPr>
        <w:t xml:space="preserve"> (</w:t>
      </w:r>
      <w:r w:rsidRPr="0029652D">
        <w:rPr>
          <w:rFonts w:eastAsia="DFKai-SB"/>
          <w:szCs w:val="28"/>
        </w:rPr>
        <w:t>峽</w:t>
      </w:r>
      <w:r w:rsidRPr="0029652D">
        <w:rPr>
          <w:rFonts w:eastAsia="DFKai-SB"/>
          <w:sz w:val="28"/>
          <w:szCs w:val="28"/>
        </w:rPr>
        <w:t>) là khe núi]. Gió thổi khiến nước trong ao bị văng ra ngoài, có sức mạnh to lớn dường ấy. Hễ gặp phải trận gió như vậy, chúng ta rất kinh hãi.</w:t>
      </w:r>
    </w:p>
    <w:p w14:paraId="6A01A986" w14:textId="77777777" w:rsidR="003031FC" w:rsidRPr="0029652D" w:rsidRDefault="003031FC" w:rsidP="00C95564">
      <w:pPr>
        <w:rPr>
          <w:rFonts w:eastAsia="SimSun"/>
          <w:sz w:val="28"/>
          <w:szCs w:val="28"/>
        </w:rPr>
      </w:pPr>
    </w:p>
    <w:p w14:paraId="5CD1771C" w14:textId="77777777" w:rsidR="003031FC" w:rsidRPr="0029652D" w:rsidRDefault="003031FC" w:rsidP="00C95564">
      <w:pPr>
        <w:ind w:firstLine="720"/>
        <w:rPr>
          <w:rFonts w:eastAsia="SimSun"/>
          <w:b/>
          <w:i/>
          <w:sz w:val="28"/>
          <w:szCs w:val="28"/>
        </w:rPr>
      </w:pPr>
      <w:r w:rsidRPr="0029652D">
        <w:rPr>
          <w:rFonts w:eastAsia="SimSun"/>
          <w:b/>
          <w:i/>
          <w:sz w:val="28"/>
          <w:szCs w:val="28"/>
        </w:rPr>
        <w:t>(Sao) Mãnh phong xuy động, tắc xuất hám ốc bạt mộc, khả yếm ác thanh.</w:t>
      </w:r>
    </w:p>
    <w:p w14:paraId="6AD3498E" w14:textId="77777777" w:rsidR="003031FC" w:rsidRPr="0029652D" w:rsidRDefault="003031FC" w:rsidP="00C95564">
      <w:pPr>
        <w:ind w:firstLine="720"/>
        <w:rPr>
          <w:rFonts w:eastAsia="SimSun"/>
          <w:i/>
          <w:sz w:val="28"/>
          <w:szCs w:val="28"/>
        </w:rPr>
      </w:pPr>
      <w:r w:rsidRPr="0029652D">
        <w:rPr>
          <w:rFonts w:eastAsia="DFKai-SB"/>
          <w:b/>
          <w:sz w:val="32"/>
          <w:szCs w:val="32"/>
        </w:rPr>
        <w:t>(</w:t>
      </w:r>
      <w:r w:rsidRPr="0029652D">
        <w:rPr>
          <w:rFonts w:ascii="DFKai-SB" w:eastAsia="DFKai-SB" w:hAnsi="DFKai-SB" w:cs="DFKai-SB"/>
          <w:b/>
          <w:sz w:val="32"/>
          <w:szCs w:val="32"/>
        </w:rPr>
        <w:t>鈔</w:t>
      </w:r>
      <w:r w:rsidRPr="0029652D">
        <w:rPr>
          <w:rFonts w:eastAsia="DFKai-SB"/>
          <w:b/>
          <w:sz w:val="32"/>
          <w:szCs w:val="32"/>
        </w:rPr>
        <w:t xml:space="preserve">) </w:t>
      </w:r>
      <w:r w:rsidRPr="0029652D">
        <w:rPr>
          <w:rFonts w:ascii="DFKai-SB" w:eastAsia="DFKai-SB" w:hAnsi="DFKai-SB" w:cs="DFKai-SB"/>
          <w:b/>
          <w:sz w:val="32"/>
          <w:szCs w:val="32"/>
        </w:rPr>
        <w:t>猛風吹動，則出撼屋拔木，可厭惡聲。</w:t>
      </w:r>
    </w:p>
    <w:p w14:paraId="46B9CB5D" w14:textId="77777777" w:rsidR="003031FC" w:rsidRPr="0029652D" w:rsidRDefault="003031FC" w:rsidP="00C95564">
      <w:pPr>
        <w:ind w:firstLine="720"/>
        <w:rPr>
          <w:rFonts w:eastAsia="SimSun"/>
          <w:i/>
          <w:sz w:val="28"/>
          <w:szCs w:val="28"/>
        </w:rPr>
      </w:pPr>
      <w:r w:rsidRPr="0029652D">
        <w:rPr>
          <w:rFonts w:eastAsia="SimSun"/>
          <w:i/>
          <w:sz w:val="28"/>
          <w:szCs w:val="28"/>
        </w:rPr>
        <w:t>(</w:t>
      </w:r>
      <w:r w:rsidRPr="0029652D">
        <w:rPr>
          <w:rFonts w:eastAsia="SimSun"/>
          <w:b/>
          <w:i/>
          <w:sz w:val="28"/>
          <w:szCs w:val="28"/>
        </w:rPr>
        <w:t>Sao</w:t>
      </w:r>
      <w:r w:rsidRPr="0029652D">
        <w:rPr>
          <w:rFonts w:eastAsia="SimSun"/>
          <w:i/>
          <w:sz w:val="28"/>
          <w:szCs w:val="28"/>
        </w:rPr>
        <w:t>: Gió dữ thổi lên ắt phát ra âm thanh rung nhà, trốc cây đáng ghê sợ).</w:t>
      </w:r>
    </w:p>
    <w:p w14:paraId="60BB9583" w14:textId="77777777" w:rsidR="003031FC" w:rsidRPr="0029652D" w:rsidRDefault="003031FC" w:rsidP="00C95564">
      <w:pPr>
        <w:rPr>
          <w:rFonts w:eastAsia="SimSun"/>
          <w:sz w:val="28"/>
          <w:szCs w:val="28"/>
        </w:rPr>
      </w:pPr>
    </w:p>
    <w:p w14:paraId="17639D8E" w14:textId="77777777" w:rsidR="003031FC" w:rsidRPr="0029652D" w:rsidRDefault="003031FC" w:rsidP="00C95564">
      <w:pPr>
        <w:ind w:firstLine="720"/>
        <w:rPr>
          <w:rFonts w:eastAsia="SimSun"/>
          <w:sz w:val="28"/>
          <w:szCs w:val="28"/>
        </w:rPr>
      </w:pPr>
      <w:r w:rsidRPr="0029652D">
        <w:rPr>
          <w:rFonts w:eastAsia="SimSun"/>
          <w:i/>
          <w:sz w:val="28"/>
          <w:szCs w:val="28"/>
        </w:rPr>
        <w:t>“Mãnh phong”</w:t>
      </w:r>
      <w:r w:rsidRPr="0029652D">
        <w:rPr>
          <w:rFonts w:eastAsia="SimSun"/>
          <w:sz w:val="28"/>
          <w:szCs w:val="28"/>
        </w:rPr>
        <w:t xml:space="preserve"> chính là Đài Phong.</w:t>
      </w:r>
    </w:p>
    <w:p w14:paraId="63A017B1" w14:textId="77777777" w:rsidR="003031FC" w:rsidRPr="0029652D" w:rsidRDefault="003031FC" w:rsidP="00C95564">
      <w:pPr>
        <w:rPr>
          <w:rFonts w:eastAsia="SimSun"/>
          <w:sz w:val="28"/>
          <w:szCs w:val="28"/>
        </w:rPr>
      </w:pPr>
    </w:p>
    <w:p w14:paraId="0FB9C99B" w14:textId="77777777" w:rsidR="003031FC" w:rsidRPr="0029652D" w:rsidRDefault="003031FC" w:rsidP="00C95564">
      <w:pPr>
        <w:ind w:firstLine="720"/>
        <w:rPr>
          <w:rFonts w:eastAsia="SimSun"/>
          <w:b/>
          <w:i/>
          <w:sz w:val="28"/>
          <w:szCs w:val="28"/>
        </w:rPr>
      </w:pPr>
      <w:r w:rsidRPr="0029652D">
        <w:rPr>
          <w:rFonts w:eastAsia="SimSun"/>
          <w:b/>
          <w:i/>
          <w:sz w:val="28"/>
          <w:szCs w:val="28"/>
        </w:rPr>
        <w:t>(Sao) Nãi chí Tỳ Lam phong xuy động, tắc xuất tồi sơn toái nhạc, hoại chư thế giới, vô khả tỵ thanh.</w:t>
      </w:r>
    </w:p>
    <w:p w14:paraId="6577ECCA" w14:textId="77777777" w:rsidR="003031FC" w:rsidRPr="0029652D" w:rsidRDefault="003031FC" w:rsidP="00C95564">
      <w:pPr>
        <w:ind w:firstLine="720"/>
        <w:rPr>
          <w:rFonts w:eastAsia="DFKai-SB"/>
          <w:i/>
          <w:sz w:val="28"/>
          <w:szCs w:val="28"/>
        </w:rPr>
      </w:pPr>
      <w:r w:rsidRPr="0029652D">
        <w:rPr>
          <w:rFonts w:eastAsia="DFKai-SB"/>
          <w:b/>
          <w:sz w:val="32"/>
          <w:szCs w:val="32"/>
        </w:rPr>
        <w:t>(</w:t>
      </w:r>
      <w:r w:rsidRPr="0029652D">
        <w:rPr>
          <w:rFonts w:eastAsia="DFKai-SB" w:cs="DFKai-SB"/>
          <w:b/>
          <w:sz w:val="32"/>
          <w:szCs w:val="32"/>
        </w:rPr>
        <w:t>鈔</w:t>
      </w:r>
      <w:r w:rsidRPr="0029652D">
        <w:rPr>
          <w:rFonts w:eastAsia="DFKai-SB"/>
          <w:b/>
          <w:sz w:val="32"/>
          <w:szCs w:val="32"/>
        </w:rPr>
        <w:t xml:space="preserve">) </w:t>
      </w:r>
      <w:r w:rsidRPr="0029652D">
        <w:rPr>
          <w:rFonts w:eastAsia="DFKai-SB" w:cs="DFKai-SB"/>
          <w:b/>
          <w:sz w:val="32"/>
          <w:szCs w:val="32"/>
        </w:rPr>
        <w:t>乃至毗嵐風吹動，則出摧山碎嶽，壞諸世界，無可避聲。</w:t>
      </w:r>
    </w:p>
    <w:p w14:paraId="44C3E50A" w14:textId="77777777" w:rsidR="003031FC" w:rsidRPr="0029652D" w:rsidRDefault="003031FC" w:rsidP="00C95564">
      <w:pPr>
        <w:ind w:firstLine="720"/>
        <w:rPr>
          <w:rFonts w:eastAsia="SimSun"/>
          <w:i/>
          <w:sz w:val="28"/>
          <w:szCs w:val="28"/>
        </w:rPr>
      </w:pPr>
      <w:r w:rsidRPr="0029652D">
        <w:rPr>
          <w:rFonts w:eastAsia="DFKai-SB"/>
          <w:i/>
          <w:sz w:val="28"/>
          <w:szCs w:val="28"/>
        </w:rPr>
        <w:t>(</w:t>
      </w:r>
      <w:r w:rsidRPr="0029652D">
        <w:rPr>
          <w:rFonts w:eastAsia="DFKai-SB"/>
          <w:b/>
          <w:i/>
          <w:sz w:val="28"/>
          <w:szCs w:val="28"/>
        </w:rPr>
        <w:t>Sao</w:t>
      </w:r>
      <w:r w:rsidRPr="0029652D">
        <w:rPr>
          <w:rFonts w:eastAsia="DFKai-SB"/>
          <w:i/>
          <w:sz w:val="28"/>
          <w:szCs w:val="28"/>
        </w:rPr>
        <w:t xml:space="preserve">: Cho </w:t>
      </w:r>
      <w:r w:rsidRPr="0029652D">
        <w:rPr>
          <w:rFonts w:eastAsia="MS Mincho"/>
          <w:i/>
          <w:sz w:val="28"/>
          <w:szCs w:val="28"/>
        </w:rPr>
        <w:t>đến</w:t>
      </w:r>
      <w:r w:rsidRPr="0029652D">
        <w:rPr>
          <w:rFonts w:eastAsia="DFKai-SB"/>
          <w:i/>
          <w:sz w:val="28"/>
          <w:szCs w:val="28"/>
        </w:rPr>
        <w:t xml:space="preserve"> </w:t>
      </w:r>
      <w:r w:rsidRPr="0029652D">
        <w:rPr>
          <w:rFonts w:eastAsia="SimSun"/>
          <w:i/>
          <w:sz w:val="28"/>
          <w:szCs w:val="28"/>
        </w:rPr>
        <w:t>gió Tỳ Lam thổi lên, ắt phát ra âm thanh vỡ núi tan non, tan nát các thế giới, chẳng thể tránh né).</w:t>
      </w:r>
    </w:p>
    <w:p w14:paraId="2A367A70" w14:textId="77777777" w:rsidR="003031FC" w:rsidRPr="0029652D" w:rsidRDefault="003031FC" w:rsidP="00C95564">
      <w:pPr>
        <w:rPr>
          <w:rFonts w:eastAsia="SimSun"/>
          <w:sz w:val="28"/>
          <w:szCs w:val="28"/>
        </w:rPr>
      </w:pPr>
    </w:p>
    <w:p w14:paraId="0703F14F" w14:textId="77777777" w:rsidR="003031FC" w:rsidRPr="0029652D" w:rsidRDefault="003031FC" w:rsidP="00C95564">
      <w:pPr>
        <w:ind w:firstLine="720"/>
        <w:rPr>
          <w:rFonts w:eastAsia="SimSun"/>
          <w:sz w:val="28"/>
          <w:szCs w:val="28"/>
        </w:rPr>
      </w:pPr>
      <w:r w:rsidRPr="0029652D">
        <w:rPr>
          <w:rFonts w:eastAsia="SimSun"/>
          <w:sz w:val="28"/>
          <w:szCs w:val="28"/>
        </w:rPr>
        <w:t>Chúng ta chẳng gặp gió Tỳ Lam (</w:t>
      </w:r>
      <w:r w:rsidRPr="0029652D">
        <w:rPr>
          <w:sz w:val="28"/>
          <w:szCs w:val="28"/>
          <w:shd w:val="clear" w:color="auto" w:fill="FFFFFF"/>
        </w:rPr>
        <w:t>V</w:t>
      </w:r>
      <w:r w:rsidRPr="0029652D">
        <w:rPr>
          <w:sz w:val="28"/>
          <w:szCs w:val="28"/>
        </w:rPr>
        <w:t>airambhaka)</w:t>
      </w:r>
      <w:r w:rsidRPr="0029652D">
        <w:rPr>
          <w:rFonts w:eastAsia="SimSun"/>
          <w:sz w:val="28"/>
          <w:szCs w:val="28"/>
        </w:rPr>
        <w:t>. Nếu gặp phải, thế giới này chẳng còn nữa! Trong kinh, đức Phật đã nói tới Tam Tai (</w:t>
      </w:r>
      <w:r w:rsidRPr="0029652D">
        <w:rPr>
          <w:sz w:val="28"/>
          <w:szCs w:val="28"/>
        </w:rPr>
        <w:t>Saṃvartanī)</w:t>
      </w:r>
      <w:r w:rsidRPr="0029652D">
        <w:rPr>
          <w:rFonts w:eastAsia="SimSun"/>
          <w:sz w:val="28"/>
          <w:szCs w:val="28"/>
        </w:rPr>
        <w:t>, có Đại Tam Tai và Tiểu Tam Tai. Đại Tam Tai là Hỏa Tai, Thủy Tai, và Phong Tai. Phong Tai được gọi là Tỳ Lam Phong.</w:t>
      </w:r>
    </w:p>
    <w:p w14:paraId="3D4D1647" w14:textId="77777777" w:rsidR="003031FC" w:rsidRPr="0029652D" w:rsidRDefault="003031FC" w:rsidP="00C95564">
      <w:pPr>
        <w:ind w:firstLine="720"/>
        <w:rPr>
          <w:rFonts w:eastAsia="SimSun"/>
          <w:sz w:val="28"/>
          <w:szCs w:val="28"/>
        </w:rPr>
      </w:pPr>
      <w:r w:rsidRPr="0029652D">
        <w:rPr>
          <w:rFonts w:eastAsia="SimSun"/>
          <w:sz w:val="28"/>
          <w:szCs w:val="28"/>
        </w:rPr>
        <w:t>Lúc một tam thiên đại thiên thế giới sắp hoại, Tam Tai bèn xuất hiện:</w:t>
      </w:r>
    </w:p>
    <w:p w14:paraId="515C6C92" w14:textId="77777777" w:rsidR="003031FC" w:rsidRPr="0029652D" w:rsidRDefault="003031FC" w:rsidP="00C95564">
      <w:pPr>
        <w:ind w:firstLine="720"/>
        <w:rPr>
          <w:rFonts w:eastAsia="SimSun"/>
          <w:sz w:val="28"/>
          <w:szCs w:val="28"/>
        </w:rPr>
      </w:pPr>
      <w:r w:rsidRPr="0029652D">
        <w:rPr>
          <w:rFonts w:eastAsia="SimSun"/>
          <w:sz w:val="28"/>
          <w:szCs w:val="28"/>
        </w:rPr>
        <w:t>1) Hỏa Tai có thể cháy đến Sơ Thiền Thiên. Từ Sơ Thiền Thiên trở xuống, toàn thể Thái Dương Hệ bị cháy sạch. Qua viễn vọng kính thiên văn, chúng ta quan sát thấy trong vũ trụ, một tinh hệ bị biến mất, hủy mất, đó là Hỏa Tai trong Đại Tam Tai như đức Phật đã nói.</w:t>
      </w:r>
    </w:p>
    <w:p w14:paraId="61BE0184" w14:textId="77777777" w:rsidR="003031FC" w:rsidRPr="0029652D" w:rsidRDefault="003031FC" w:rsidP="00C95564">
      <w:pPr>
        <w:ind w:firstLine="720"/>
        <w:rPr>
          <w:rFonts w:eastAsia="SimSun"/>
          <w:sz w:val="28"/>
          <w:szCs w:val="28"/>
        </w:rPr>
      </w:pPr>
      <w:r w:rsidRPr="0029652D">
        <w:rPr>
          <w:rFonts w:eastAsia="SimSun"/>
          <w:sz w:val="28"/>
          <w:szCs w:val="28"/>
        </w:rPr>
        <w:t>2) Loại thứ hai là Thủy Tai, có thể ngập đến Nhị Thiền Thiên, còn đáng sợ hơn Hỏa Tai. Từ Nhị Thiền Thiên trở xuống đều chẳng còn!</w:t>
      </w:r>
    </w:p>
    <w:p w14:paraId="514D150C" w14:textId="77777777" w:rsidR="003031FC" w:rsidRPr="0029652D" w:rsidRDefault="003031FC" w:rsidP="00C95564">
      <w:pPr>
        <w:ind w:firstLine="720"/>
        <w:rPr>
          <w:rFonts w:eastAsia="SimSun"/>
          <w:sz w:val="28"/>
          <w:szCs w:val="28"/>
        </w:rPr>
      </w:pPr>
      <w:r w:rsidRPr="0029652D">
        <w:rPr>
          <w:rFonts w:eastAsia="SimSun"/>
          <w:sz w:val="28"/>
          <w:szCs w:val="28"/>
        </w:rPr>
        <w:lastRenderedPageBreak/>
        <w:t>3) Loại thứ ba là Phong Tai. Gió Tỳ Lam thổi tan Tam Thiền Thiên. Từ Tam Thiền trở xuống đều bị hủy diệt, núi Tu Di cũng chẳng còn. Đến Đệ Tứ Thiền mới an toàn.</w:t>
      </w:r>
    </w:p>
    <w:p w14:paraId="152D3D03" w14:textId="77777777" w:rsidR="003031FC" w:rsidRPr="0029652D" w:rsidRDefault="003031FC" w:rsidP="00C95564">
      <w:pPr>
        <w:ind w:firstLine="720"/>
        <w:rPr>
          <w:rFonts w:eastAsia="SimSun"/>
          <w:sz w:val="28"/>
          <w:szCs w:val="28"/>
        </w:rPr>
      </w:pPr>
      <w:r w:rsidRPr="0029652D">
        <w:rPr>
          <w:rFonts w:eastAsia="SimSun"/>
          <w:sz w:val="28"/>
          <w:szCs w:val="28"/>
        </w:rPr>
        <w:t>Tứ Thiền được gọi là Phước Thiên, có thể tránh khỏi Tam Tai. Bất cứ loại nào trong Đại Tam Tai, thế giới này đều chẳng thể hứng chịu!</w:t>
      </w:r>
    </w:p>
    <w:p w14:paraId="038A52CB" w14:textId="77777777" w:rsidR="003031FC" w:rsidRPr="0029652D" w:rsidRDefault="003031FC" w:rsidP="00C95564">
      <w:pPr>
        <w:ind w:firstLine="720"/>
        <w:rPr>
          <w:rFonts w:eastAsia="SimSun"/>
          <w:sz w:val="28"/>
          <w:szCs w:val="28"/>
        </w:rPr>
      </w:pPr>
      <w:r w:rsidRPr="0029652D">
        <w:rPr>
          <w:rFonts w:eastAsia="SimSun"/>
          <w:sz w:val="28"/>
          <w:szCs w:val="28"/>
        </w:rPr>
        <w:t>Tiểu Tam Tai như đức Phật đã nói chính là chiến tranh hạch tử (chiến tranh hạt nhân, chiến tranh bằng vũ khí nguyên tử) trong hiện tại. Tiểu Tam Tai là Binh Đao Kiếp, tức là chiến tranh kéo dài bảy ngày, ôn dịch bảy tháng và đói kém bảy năm bảy tháng. Hai mươi năm trước, tôi đến thăm Trường Kỳ (Nagasaki) và Quảng Đảo (Hiroshima) của Nhật Bản, hoảng nhiên đại ngộ! Tiểu Tam Tai như trong kinh đã nói vốn là tình hình ấy. Sau khi chiến tranh hạt nhân bùng nổ, trên thân nhiễm bụi bức xạ (bụi phóng xạ, radioactive dust), sau bảy tháng chẳng chết thì mới có thể giữ được mạng. [Như vậy thì] bệnh ôn dịch chính là bệnh bức xạ. Trên mặt đất, cỏ cây chẳng mọc, khi tôi đến đó đã là năm thứ tám, mới vừa mọc cỏ. Kinh nói bảy năm bảy tháng cỏ cây chẳng mọc, đương nhiên là đói kém. Chiến tranh hạt nhân có thể tránh được hay chăng? Nhìn vào thế giới hiện thời, dường như chẳng có cách nào tránh né! Cơ Đốc Giáo tiên đoán tận thế vào năm 1999, tiên tri cổ xưa của Trung Hoa cũng nói trong thời kỳ ấy sẽ có đại kiếp nạn, thế giới này sẽ khôi phục trật tự, khôi phục hòa bình, ước chừng là sau năm 2020. Ba mươi năm sau, trên thế giới mới có hòa bình. Hiện thời, dân cư trên thế giới quá đông, dễ nẩy sanh chiến tranh. Nhất là giàu nghèo chẳng quân bình, đại đa số người sống trong thế gian này oán trời hờn người, đó là điều hết sức đáng sợ! Trong thế giới ngày nay, những quốc gia có vũ khí nguyên tử dần dần tăng thêm nhiều, quan niệm luân lý và đạo đức trên cả thế giới bị đọa lạc, đáng sợ quá! Vì thế, hiện thời chẳng ai có thể dự đoán cục diện thế giới biến hóa [như thế nào], đúng là nháy mắt đã biến hóa ngàn phần!</w:t>
      </w:r>
    </w:p>
    <w:p w14:paraId="6C96D9C9" w14:textId="77777777" w:rsidR="003031FC" w:rsidRPr="0029652D" w:rsidRDefault="003031FC" w:rsidP="00C95564">
      <w:pPr>
        <w:ind w:firstLine="720"/>
        <w:rPr>
          <w:rFonts w:eastAsia="SimSun"/>
          <w:sz w:val="28"/>
          <w:szCs w:val="28"/>
        </w:rPr>
      </w:pPr>
      <w:r w:rsidRPr="0029652D">
        <w:rPr>
          <w:rFonts w:eastAsia="SimSun"/>
          <w:sz w:val="28"/>
          <w:szCs w:val="28"/>
        </w:rPr>
        <w:t xml:space="preserve">Chúng ta biết trạng huống trước mắt, chớ nên không nghiêm túc tu học Phật pháp! Chúng ta biết trong cộng nghiệp còn có bất cộng nghiệp, có biệt nghiệp. Sau một trận kiếp nạn rất lớn, vẫn có những người may mắn tránh khỏi. Phàm những người may mắn tránh khỏi đại nạn đều là người có phước. Tục ngữ có câu: </w:t>
      </w:r>
      <w:r w:rsidRPr="0029652D">
        <w:rPr>
          <w:rFonts w:eastAsia="SimSun"/>
          <w:i/>
          <w:sz w:val="28"/>
          <w:szCs w:val="28"/>
        </w:rPr>
        <w:t>“Nạn lớn chẳng chết, ắt có phước mai sau”</w:t>
      </w:r>
      <w:r w:rsidRPr="0029652D">
        <w:rPr>
          <w:rFonts w:eastAsia="SimSun"/>
          <w:sz w:val="28"/>
          <w:szCs w:val="28"/>
        </w:rPr>
        <w:t>. Người ấy chẳng có phước thì làm sao có thể thoát khỏi tai nạn? Vì thế, chúng ta phải nghiêm túc tu phước. Tu phước thì phước đức thù thắng nhất trong thế gian và xuất thế gian không gì hơn tu học pháp môn Tịnh Tông.</w:t>
      </w:r>
    </w:p>
    <w:p w14:paraId="722DDC04" w14:textId="77777777" w:rsidR="003031FC" w:rsidRPr="0029652D" w:rsidRDefault="003031FC" w:rsidP="00C95564">
      <w:pPr>
        <w:rPr>
          <w:rFonts w:eastAsia="SimSun"/>
          <w:sz w:val="28"/>
          <w:szCs w:val="28"/>
        </w:rPr>
      </w:pPr>
    </w:p>
    <w:p w14:paraId="645E8A26" w14:textId="77777777" w:rsidR="003031FC" w:rsidRPr="0029652D" w:rsidRDefault="003031FC" w:rsidP="00C95564">
      <w:pPr>
        <w:ind w:firstLine="720"/>
        <w:rPr>
          <w:rFonts w:eastAsia="SimSun"/>
          <w:b/>
          <w:i/>
          <w:sz w:val="28"/>
          <w:szCs w:val="28"/>
        </w:rPr>
      </w:pPr>
      <w:r w:rsidRPr="0029652D">
        <w:rPr>
          <w:rFonts w:eastAsia="SimSun"/>
          <w:b/>
          <w:i/>
          <w:sz w:val="28"/>
          <w:szCs w:val="28"/>
        </w:rPr>
        <w:lastRenderedPageBreak/>
        <w:t>(Sao) Tức linh Minh Thứ, Thanh Minh đẳng phong, tuy diệc xưng mỹ, chỉ thị phi phất sơn lâm, sanh trưởng bách vật nhi dĩ.</w:t>
      </w:r>
    </w:p>
    <w:p w14:paraId="19E6C805" w14:textId="77777777" w:rsidR="003031FC" w:rsidRPr="0029652D" w:rsidRDefault="003031FC" w:rsidP="00C95564">
      <w:pPr>
        <w:ind w:firstLine="720"/>
        <w:rPr>
          <w:rFonts w:eastAsia="SimSun"/>
          <w:i/>
          <w:sz w:val="28"/>
          <w:szCs w:val="28"/>
        </w:rPr>
      </w:pPr>
      <w:r w:rsidRPr="0029652D">
        <w:rPr>
          <w:rFonts w:eastAsia="DFKai-SB"/>
          <w:b/>
          <w:sz w:val="32"/>
          <w:szCs w:val="32"/>
        </w:rPr>
        <w:t>(</w:t>
      </w:r>
      <w:r w:rsidRPr="0029652D">
        <w:rPr>
          <w:rFonts w:eastAsia="DFKai-SB"/>
          <w:b/>
          <w:sz w:val="32"/>
          <w:szCs w:val="32"/>
        </w:rPr>
        <w:t>鈔</w:t>
      </w:r>
      <w:r w:rsidRPr="0029652D">
        <w:rPr>
          <w:rFonts w:eastAsia="DFKai-SB"/>
          <w:b/>
          <w:sz w:val="32"/>
          <w:szCs w:val="32"/>
        </w:rPr>
        <w:t xml:space="preserve">) </w:t>
      </w:r>
      <w:r w:rsidRPr="0029652D">
        <w:rPr>
          <w:rFonts w:eastAsia="DFKai-SB"/>
          <w:b/>
          <w:sz w:val="32"/>
          <w:szCs w:val="32"/>
        </w:rPr>
        <w:t>即令明庶清明等風，雖亦稱美，止是披拂山林，生長百物而已。</w:t>
      </w:r>
    </w:p>
    <w:p w14:paraId="45943717" w14:textId="77777777" w:rsidR="003031FC" w:rsidRPr="0029652D" w:rsidRDefault="003031FC" w:rsidP="00C95564">
      <w:pPr>
        <w:ind w:firstLine="720"/>
        <w:rPr>
          <w:rFonts w:eastAsia="SimSun"/>
          <w:i/>
          <w:sz w:val="28"/>
          <w:szCs w:val="28"/>
        </w:rPr>
      </w:pPr>
      <w:r w:rsidRPr="0029652D">
        <w:rPr>
          <w:rFonts w:eastAsia="SimSun"/>
          <w:i/>
          <w:sz w:val="28"/>
          <w:szCs w:val="28"/>
        </w:rPr>
        <w:t>(</w:t>
      </w:r>
      <w:r w:rsidRPr="0029652D">
        <w:rPr>
          <w:rFonts w:eastAsia="SimSun"/>
          <w:b/>
          <w:i/>
          <w:sz w:val="28"/>
          <w:szCs w:val="28"/>
        </w:rPr>
        <w:t>Sao</w:t>
      </w:r>
      <w:r w:rsidRPr="0029652D">
        <w:rPr>
          <w:rFonts w:eastAsia="SimSun"/>
          <w:i/>
          <w:sz w:val="28"/>
          <w:szCs w:val="28"/>
        </w:rPr>
        <w:t>: Ngay như các loại gió như Minh Thứ, Thanh Minh</w:t>
      </w:r>
      <w:r w:rsidRPr="0029652D">
        <w:rPr>
          <w:rStyle w:val="FootnoteCharacters"/>
          <w:rFonts w:eastAsia="SimSun"/>
          <w:i/>
          <w:szCs w:val="28"/>
        </w:rPr>
        <w:footnoteReference w:id="77"/>
      </w:r>
      <w:r w:rsidRPr="0029652D">
        <w:rPr>
          <w:rFonts w:eastAsia="SimSun"/>
          <w:i/>
          <w:sz w:val="28"/>
          <w:szCs w:val="28"/>
        </w:rPr>
        <w:t xml:space="preserve"> v.v… tuy cũng được khen là gió tốt đẹp, nhưng chỉ là thổi phơ phất trong chốn núi rừng, sanh trưởng trăm vật mà thôi).</w:t>
      </w:r>
    </w:p>
    <w:p w14:paraId="62124DF0" w14:textId="77777777" w:rsidR="003031FC" w:rsidRPr="0029652D" w:rsidRDefault="003031FC" w:rsidP="00C95564">
      <w:pPr>
        <w:rPr>
          <w:rFonts w:eastAsia="SimSun"/>
          <w:sz w:val="28"/>
          <w:szCs w:val="28"/>
        </w:rPr>
      </w:pPr>
    </w:p>
    <w:p w14:paraId="7344CF32" w14:textId="77777777" w:rsidR="003031FC" w:rsidRPr="0029652D" w:rsidRDefault="003031FC" w:rsidP="00C95564">
      <w:pPr>
        <w:ind w:firstLine="720"/>
        <w:rPr>
          <w:rFonts w:eastAsia="SimSun"/>
          <w:sz w:val="28"/>
          <w:szCs w:val="28"/>
        </w:rPr>
      </w:pPr>
      <w:r w:rsidRPr="0029652D">
        <w:rPr>
          <w:rFonts w:eastAsia="SimSun"/>
          <w:sz w:val="28"/>
          <w:szCs w:val="28"/>
        </w:rPr>
        <w:t>Đây là nói tới các thứ gió ôn hòa, trong mát khiến cho chúng ta cảm thấy hết sức thoải mái, trăm vật nhờ vào đó mà sanh trưởng. Lợi ích của chúng đến tột cùng chỉ là như vậy mà thôi! Nói theo cách hiện thời, [những loại gió ấy có tác dụng] điều tiết khí hậu, bốn mùa rõ rệt, sanh trưởng vạn vật.</w:t>
      </w:r>
    </w:p>
    <w:p w14:paraId="31CD974B" w14:textId="77777777" w:rsidR="003031FC" w:rsidRPr="0029652D" w:rsidRDefault="003031FC" w:rsidP="00C95564">
      <w:pPr>
        <w:rPr>
          <w:rFonts w:eastAsia="SimSun"/>
          <w:sz w:val="28"/>
          <w:szCs w:val="28"/>
        </w:rPr>
      </w:pPr>
    </w:p>
    <w:p w14:paraId="3731E1E7" w14:textId="77777777" w:rsidR="003031FC" w:rsidRPr="0029652D" w:rsidRDefault="003031FC" w:rsidP="00C95564">
      <w:pPr>
        <w:ind w:firstLine="720"/>
        <w:rPr>
          <w:rFonts w:eastAsia="SimSun"/>
          <w:b/>
          <w:i/>
          <w:sz w:val="28"/>
          <w:szCs w:val="28"/>
        </w:rPr>
      </w:pPr>
      <w:r w:rsidRPr="0029652D">
        <w:rPr>
          <w:rFonts w:eastAsia="SimSun"/>
          <w:b/>
          <w:i/>
          <w:sz w:val="28"/>
          <w:szCs w:val="28"/>
        </w:rPr>
        <w:t>(Sao) Bỉ quốc chi phong, tự hữu, tự vô, phi hàn, phi nhiệt, khinh tế thuần hòa, bất khả vân dụ.</w:t>
      </w:r>
    </w:p>
    <w:p w14:paraId="0FB4239A" w14:textId="77777777" w:rsidR="003031FC" w:rsidRPr="0029652D" w:rsidRDefault="003031FC" w:rsidP="00C95564">
      <w:pPr>
        <w:ind w:firstLine="720"/>
        <w:rPr>
          <w:b/>
          <w:sz w:val="32"/>
          <w:szCs w:val="32"/>
        </w:rPr>
      </w:pPr>
      <w:r w:rsidRPr="0029652D">
        <w:rPr>
          <w:rFonts w:eastAsia="DFKai-SB"/>
          <w:b/>
          <w:sz w:val="32"/>
          <w:szCs w:val="32"/>
        </w:rPr>
        <w:t>(</w:t>
      </w:r>
      <w:r w:rsidRPr="0029652D">
        <w:rPr>
          <w:rFonts w:eastAsia="DFKai-SB"/>
          <w:b/>
          <w:sz w:val="32"/>
          <w:szCs w:val="32"/>
        </w:rPr>
        <w:t>鈔</w:t>
      </w:r>
      <w:r w:rsidRPr="0029652D">
        <w:rPr>
          <w:rFonts w:eastAsia="DFKai-SB"/>
          <w:b/>
          <w:sz w:val="32"/>
          <w:szCs w:val="32"/>
        </w:rPr>
        <w:t xml:space="preserve">) </w:t>
      </w:r>
      <w:r w:rsidRPr="0029652D">
        <w:rPr>
          <w:rFonts w:eastAsia="DFKai-SB"/>
          <w:b/>
          <w:sz w:val="32"/>
          <w:szCs w:val="32"/>
        </w:rPr>
        <w:t>彼國之風，似有似無，非寒非熱，輕細醇和，不可云喻。</w:t>
      </w:r>
    </w:p>
    <w:p w14:paraId="0CC685C4" w14:textId="77777777" w:rsidR="003031FC" w:rsidRPr="0029652D" w:rsidRDefault="003031FC" w:rsidP="00C95564">
      <w:pPr>
        <w:ind w:firstLine="720"/>
        <w:rPr>
          <w:rFonts w:eastAsia="SimSun"/>
          <w:i/>
          <w:sz w:val="28"/>
          <w:szCs w:val="28"/>
        </w:rPr>
      </w:pPr>
      <w:r w:rsidRPr="0029652D">
        <w:rPr>
          <w:rFonts w:eastAsia="SimSun"/>
          <w:i/>
          <w:sz w:val="28"/>
          <w:szCs w:val="28"/>
        </w:rPr>
        <w:t>(</w:t>
      </w:r>
      <w:r w:rsidRPr="0029652D">
        <w:rPr>
          <w:rFonts w:eastAsia="SimSun"/>
          <w:b/>
          <w:i/>
          <w:sz w:val="28"/>
          <w:szCs w:val="28"/>
        </w:rPr>
        <w:t>Sao</w:t>
      </w:r>
      <w:r w:rsidRPr="0029652D">
        <w:rPr>
          <w:rFonts w:eastAsia="SimSun"/>
          <w:i/>
          <w:sz w:val="28"/>
          <w:szCs w:val="28"/>
        </w:rPr>
        <w:t>: Gió trong cõi kia dường có, dường không, chẳng lạnh, chẳng nóng, nhẹ nhàng, êm dịu, thuần hòa chẳng thể diễn tả, sánh ví được).</w:t>
      </w:r>
    </w:p>
    <w:p w14:paraId="37067A3C" w14:textId="77777777" w:rsidR="003031FC" w:rsidRPr="0029652D" w:rsidRDefault="003031FC" w:rsidP="00C95564">
      <w:pPr>
        <w:rPr>
          <w:rFonts w:eastAsia="SimSun"/>
          <w:sz w:val="28"/>
          <w:szCs w:val="28"/>
        </w:rPr>
      </w:pPr>
    </w:p>
    <w:p w14:paraId="0E8C14F6" w14:textId="77777777" w:rsidR="003031FC" w:rsidRPr="0029652D" w:rsidRDefault="003031FC" w:rsidP="00C95564">
      <w:pPr>
        <w:ind w:firstLine="720"/>
        <w:rPr>
          <w:rFonts w:eastAsia="SimSun"/>
          <w:sz w:val="28"/>
          <w:szCs w:val="28"/>
        </w:rPr>
      </w:pPr>
      <w:r w:rsidRPr="0029652D">
        <w:rPr>
          <w:rFonts w:eastAsia="SimSun"/>
          <w:sz w:val="28"/>
          <w:szCs w:val="28"/>
        </w:rPr>
        <w:t xml:space="preserve">Gió trong Tây Phương Cực Lạc thế giới quá tốt lành, đáng yêu, vì sao? Nó có thể thuận theo lòng mong muốn. Chúng ta hai người ở cùng một chỗ, tôi thích gió ấm áp hơn, hoặc tôi thích gió mát hơn, nó có thể thích hợp với nhiệt độ chúng ta mong tưởng. Rất mầu nhiệm! Gió thổi tới thân mỗi người, cảm xúc khác nhau. Trong thế giới Sa Bà, chẳng có chuyện này, trong các thế giới của chư Phật nơi phương khác cũng chẳng có. Vì sao mà biết? Các thế giới của chư Phật nơi phương khác chẳng khác thế giới Sa Bà của Thích Ca Mâu Ni Phật cho mấy! </w:t>
      </w:r>
      <w:r w:rsidRPr="0029652D">
        <w:rPr>
          <w:rFonts w:eastAsia="SimSun"/>
          <w:i/>
          <w:sz w:val="28"/>
          <w:szCs w:val="28"/>
        </w:rPr>
        <w:t>“Tự hữu, tự vô”</w:t>
      </w:r>
      <w:r w:rsidRPr="0029652D">
        <w:rPr>
          <w:rFonts w:eastAsia="SimSun"/>
          <w:sz w:val="28"/>
          <w:szCs w:val="28"/>
        </w:rPr>
        <w:t xml:space="preserve"> </w:t>
      </w:r>
      <w:r w:rsidRPr="0029652D">
        <w:rPr>
          <w:rFonts w:eastAsia="SimSun"/>
          <w:sz w:val="28"/>
          <w:szCs w:val="28"/>
        </w:rPr>
        <w:lastRenderedPageBreak/>
        <w:t xml:space="preserve">(Dường có, dường không), quý vị cảm giác là có, nó bèn có. Chẳng cảm thấy nó, nó sẽ không có. </w:t>
      </w:r>
      <w:r w:rsidRPr="0029652D">
        <w:rPr>
          <w:rFonts w:eastAsia="SimSun"/>
          <w:i/>
          <w:sz w:val="28"/>
          <w:szCs w:val="28"/>
        </w:rPr>
        <w:t>“Phi hàn, phi nhiệt”</w:t>
      </w:r>
      <w:r w:rsidRPr="0029652D">
        <w:rPr>
          <w:rFonts w:eastAsia="SimSun"/>
          <w:sz w:val="28"/>
          <w:szCs w:val="28"/>
        </w:rPr>
        <w:t xml:space="preserve"> (Chẳng lạnh, chẳng nóng): Gió này vô cùng ôn hòa. </w:t>
      </w:r>
      <w:r w:rsidRPr="0029652D">
        <w:rPr>
          <w:rFonts w:eastAsia="SimSun"/>
          <w:i/>
          <w:sz w:val="28"/>
          <w:szCs w:val="28"/>
        </w:rPr>
        <w:t>“Khinh tế thuần hòa, bất khả vân dụ”</w:t>
      </w:r>
      <w:r w:rsidRPr="0029652D">
        <w:rPr>
          <w:rFonts w:eastAsia="SimSun"/>
          <w:sz w:val="28"/>
          <w:szCs w:val="28"/>
        </w:rPr>
        <w:t xml:space="preserve"> (Nhẹ nhàng, êm dịu, thuần hòa, chẳng thể diễn tả hay sánh ví được), tán thán chẳng ngớt, chẳng có cách nào hình dung hay tỷ dụ được! Gió trong thế giới Cực Lạc tốt đẹp dường ấy.</w:t>
      </w:r>
    </w:p>
    <w:p w14:paraId="2F0CC795" w14:textId="77777777" w:rsidR="003031FC" w:rsidRPr="0029652D" w:rsidRDefault="003031FC" w:rsidP="00C95564">
      <w:pPr>
        <w:rPr>
          <w:rFonts w:eastAsia="SimSun"/>
          <w:sz w:val="28"/>
          <w:szCs w:val="28"/>
        </w:rPr>
      </w:pPr>
    </w:p>
    <w:p w14:paraId="18516B09" w14:textId="77777777" w:rsidR="003031FC" w:rsidRPr="0029652D" w:rsidRDefault="003031FC" w:rsidP="00C95564">
      <w:pPr>
        <w:ind w:firstLine="720"/>
        <w:rPr>
          <w:rFonts w:eastAsia="SimSun"/>
          <w:b/>
          <w:i/>
          <w:sz w:val="28"/>
          <w:szCs w:val="28"/>
        </w:rPr>
      </w:pPr>
      <w:r w:rsidRPr="0029652D">
        <w:rPr>
          <w:rFonts w:eastAsia="SimSun"/>
          <w:b/>
          <w:i/>
          <w:sz w:val="28"/>
          <w:szCs w:val="28"/>
        </w:rPr>
        <w:t>(Sao) Quán Kinh vân: “Bát chủng thanh phong”. Thanh tức vi ý, huống bỉ hàng thụ, cập chư la võng, giai thị thất bảo, bị dĩ vi phong, hỗ tương xao khấu, tự nhiên nhi xuất vi diệu âm thanh, như bách thiên nhạc, đồng thời tịnh tác. Tắc lục luật giao sướng, bát âm khắc hài, hòa chi cực dã, nhã chi chí dã.</w:t>
      </w:r>
    </w:p>
    <w:p w14:paraId="0683EBD3" w14:textId="77777777" w:rsidR="003031FC" w:rsidRPr="0029652D" w:rsidRDefault="003031FC" w:rsidP="00C95564">
      <w:pPr>
        <w:ind w:firstLine="720"/>
        <w:rPr>
          <w:rFonts w:eastAsia="SimSun"/>
          <w:i/>
          <w:sz w:val="28"/>
          <w:szCs w:val="28"/>
        </w:rPr>
      </w:pPr>
      <w:r w:rsidRPr="0029652D">
        <w:rPr>
          <w:rFonts w:eastAsia="DFKai-SB"/>
          <w:b/>
          <w:sz w:val="32"/>
          <w:szCs w:val="32"/>
        </w:rPr>
        <w:t>(</w:t>
      </w:r>
      <w:r w:rsidRPr="0029652D">
        <w:rPr>
          <w:rFonts w:eastAsia="DFKai-SB"/>
          <w:b/>
          <w:sz w:val="32"/>
          <w:szCs w:val="32"/>
        </w:rPr>
        <w:t>鈔</w:t>
      </w:r>
      <w:r w:rsidRPr="0029652D">
        <w:rPr>
          <w:rFonts w:eastAsia="DFKai-SB"/>
          <w:b/>
          <w:sz w:val="32"/>
          <w:szCs w:val="32"/>
        </w:rPr>
        <w:t xml:space="preserve">) </w:t>
      </w:r>
      <w:r w:rsidRPr="0029652D">
        <w:rPr>
          <w:rFonts w:eastAsia="DFKai-SB"/>
          <w:b/>
          <w:sz w:val="32"/>
          <w:szCs w:val="32"/>
        </w:rPr>
        <w:t>觀經云：八種清風。清即微意，況彼行樹，及諸羅網，皆是七寶，被以微風。互相敲叩。自然而出微妙音聲。如百千樂，同時並作。則六律交暢，八音克諧，和之極也，雅之至也</w:t>
      </w:r>
      <w:r w:rsidRPr="0029652D">
        <w:rPr>
          <w:b/>
          <w:sz w:val="32"/>
          <w:szCs w:val="32"/>
        </w:rPr>
        <w:t xml:space="preserve"> </w:t>
      </w:r>
      <w:r w:rsidRPr="0029652D">
        <w:rPr>
          <w:rFonts w:eastAsia="DFKai-SB"/>
          <w:b/>
          <w:sz w:val="32"/>
          <w:szCs w:val="32"/>
        </w:rPr>
        <w:t>。</w:t>
      </w:r>
    </w:p>
    <w:p w14:paraId="0DFAAFEF" w14:textId="77777777" w:rsidR="003031FC" w:rsidRPr="0029652D" w:rsidRDefault="003031FC" w:rsidP="00C95564">
      <w:pPr>
        <w:ind w:firstLine="720"/>
        <w:rPr>
          <w:rFonts w:eastAsia="SimSun"/>
          <w:i/>
          <w:sz w:val="28"/>
          <w:szCs w:val="28"/>
        </w:rPr>
      </w:pPr>
      <w:r w:rsidRPr="0029652D">
        <w:rPr>
          <w:rFonts w:eastAsia="SimSun"/>
          <w:i/>
          <w:sz w:val="28"/>
          <w:szCs w:val="28"/>
        </w:rPr>
        <w:t>(</w:t>
      </w:r>
      <w:r w:rsidRPr="0029652D">
        <w:rPr>
          <w:rFonts w:eastAsia="SimSun"/>
          <w:b/>
          <w:i/>
          <w:sz w:val="28"/>
          <w:szCs w:val="28"/>
        </w:rPr>
        <w:t>Sao</w:t>
      </w:r>
      <w:r w:rsidRPr="0029652D">
        <w:rPr>
          <w:rFonts w:eastAsia="SimSun"/>
          <w:i/>
          <w:sz w:val="28"/>
          <w:szCs w:val="28"/>
        </w:rPr>
        <w:t>: Quán Kinh nói “tám loại thanh phong”, Thanh có nghĩa là dịu nhẹ. Huống chi các hàng cây và các lưới mành đều bằng bảy báu, do gió nhẹ luồn qua bèn khua chạm lẫn nhau, tự nhiên phát ra âm thanh vi diệu, như trăm ngàn thứ nhạc đồng thời hòa tấu, nên lục luật chen nhau thánh thót, tám âm hòa hợp. Hòa đến tột cùng, trang nhã đến tột bậc).</w:t>
      </w:r>
    </w:p>
    <w:p w14:paraId="653C12BA" w14:textId="77777777" w:rsidR="003031FC" w:rsidRPr="0029652D" w:rsidRDefault="003031FC" w:rsidP="00C95564">
      <w:pPr>
        <w:ind w:firstLine="432"/>
        <w:rPr>
          <w:rFonts w:eastAsia="SimSun"/>
          <w:i/>
          <w:sz w:val="28"/>
          <w:szCs w:val="28"/>
        </w:rPr>
      </w:pPr>
    </w:p>
    <w:p w14:paraId="4CA75E88" w14:textId="77777777" w:rsidR="003031FC" w:rsidRPr="0029652D" w:rsidRDefault="003031FC" w:rsidP="00C95564">
      <w:pPr>
        <w:ind w:firstLine="720"/>
        <w:rPr>
          <w:rFonts w:eastAsia="SimSun"/>
          <w:sz w:val="28"/>
          <w:szCs w:val="28"/>
        </w:rPr>
      </w:pPr>
      <w:r w:rsidRPr="0029652D">
        <w:rPr>
          <w:rFonts w:eastAsia="SimSun"/>
          <w:sz w:val="28"/>
          <w:szCs w:val="28"/>
        </w:rPr>
        <w:t xml:space="preserve">Gió thổi tới cây, khi lá chạm lá, cành đụng cành, giống như phong linh [reo thánh thót] vậy, tự nhiên phát ra âm thanh dường như trăm ngàn loại nhạc khí đồng thời diễn tấu trong nhạc giao hưởng. </w:t>
      </w:r>
      <w:r w:rsidRPr="0029652D">
        <w:rPr>
          <w:rFonts w:eastAsia="SimSun"/>
          <w:i/>
          <w:sz w:val="28"/>
          <w:szCs w:val="28"/>
        </w:rPr>
        <w:t>“Lục luật</w:t>
      </w:r>
      <w:r w:rsidRPr="0029652D">
        <w:rPr>
          <w:rStyle w:val="FootnoteCharacters"/>
          <w:rFonts w:eastAsia="SimSun"/>
          <w:i/>
          <w:szCs w:val="28"/>
        </w:rPr>
        <w:footnoteReference w:id="78"/>
      </w:r>
      <w:r w:rsidRPr="0029652D">
        <w:rPr>
          <w:rFonts w:eastAsia="SimSun"/>
          <w:i/>
          <w:sz w:val="28"/>
          <w:szCs w:val="28"/>
        </w:rPr>
        <w:t xml:space="preserve"> giao sướng, bát âm</w:t>
      </w:r>
      <w:r w:rsidRPr="0029652D">
        <w:rPr>
          <w:rStyle w:val="FootnoteCharacters"/>
          <w:rFonts w:eastAsia="SimSun"/>
          <w:i/>
          <w:szCs w:val="28"/>
        </w:rPr>
        <w:footnoteReference w:id="79"/>
      </w:r>
      <w:r w:rsidRPr="0029652D">
        <w:rPr>
          <w:rFonts w:eastAsia="SimSun"/>
          <w:i/>
          <w:sz w:val="28"/>
          <w:szCs w:val="28"/>
        </w:rPr>
        <w:t xml:space="preserve"> khắc hài, hòa chi cực dã, nhã chi chí dã”</w:t>
      </w:r>
      <w:r w:rsidRPr="0029652D">
        <w:rPr>
          <w:rFonts w:eastAsia="SimSun"/>
          <w:sz w:val="28"/>
          <w:szCs w:val="28"/>
        </w:rPr>
        <w:t xml:space="preserve">: Mấy câu này </w:t>
      </w:r>
      <w:r w:rsidRPr="0029652D">
        <w:rPr>
          <w:rFonts w:eastAsia="SimSun"/>
          <w:sz w:val="28"/>
          <w:szCs w:val="28"/>
        </w:rPr>
        <w:lastRenderedPageBreak/>
        <w:t>ca ngợi nhạc giao hưởng, nhạc khí phối hợp vô cùng hòa nhã, nghe hết sức êm tai!</w:t>
      </w:r>
    </w:p>
    <w:p w14:paraId="4BE27600" w14:textId="77777777" w:rsidR="003031FC" w:rsidRPr="0029652D" w:rsidRDefault="003031FC" w:rsidP="00C95564">
      <w:pPr>
        <w:ind w:firstLine="720"/>
        <w:rPr>
          <w:rFonts w:eastAsia="SimSun"/>
          <w:sz w:val="28"/>
          <w:szCs w:val="28"/>
        </w:rPr>
      </w:pPr>
    </w:p>
    <w:p w14:paraId="49D5BBBC" w14:textId="77777777" w:rsidR="003031FC" w:rsidRPr="0029652D" w:rsidRDefault="003031FC" w:rsidP="00C95564">
      <w:pPr>
        <w:ind w:firstLine="720"/>
        <w:rPr>
          <w:rFonts w:eastAsia="SimSun"/>
          <w:b/>
          <w:i/>
          <w:sz w:val="28"/>
          <w:szCs w:val="28"/>
        </w:rPr>
      </w:pPr>
      <w:r w:rsidRPr="0029652D">
        <w:rPr>
          <w:rFonts w:eastAsia="SimSun"/>
          <w:b/>
          <w:i/>
          <w:sz w:val="28"/>
          <w:szCs w:val="28"/>
        </w:rPr>
        <w:t>(Sao) Bỉ phong thụ ký phi ty trúc, thùy vi Cung Thương, nhi năng dữ bách thiên chủng nhạc, đồng thử dương dương, thành vi hy hữu, nhân thiên mạc cập giả.</w:t>
      </w:r>
    </w:p>
    <w:p w14:paraId="278FFE0E" w14:textId="77777777" w:rsidR="003031FC" w:rsidRPr="0029652D" w:rsidRDefault="003031FC" w:rsidP="00C95564">
      <w:pPr>
        <w:ind w:firstLine="720"/>
        <w:rPr>
          <w:rFonts w:eastAsia="SimSun"/>
          <w:i/>
          <w:sz w:val="28"/>
          <w:szCs w:val="28"/>
        </w:rPr>
      </w:pPr>
      <w:r w:rsidRPr="0029652D">
        <w:rPr>
          <w:rFonts w:eastAsia="DFKai-SB"/>
          <w:b/>
          <w:sz w:val="32"/>
          <w:szCs w:val="32"/>
        </w:rPr>
        <w:t>(</w:t>
      </w:r>
      <w:r w:rsidRPr="0029652D">
        <w:rPr>
          <w:rFonts w:ascii="DFKai-SB" w:eastAsia="DFKai-SB" w:hAnsi="DFKai-SB" w:cs="DFKai-SB"/>
          <w:b/>
          <w:sz w:val="32"/>
          <w:szCs w:val="32"/>
        </w:rPr>
        <w:t>鈔</w:t>
      </w:r>
      <w:r w:rsidRPr="0029652D">
        <w:rPr>
          <w:rFonts w:eastAsia="DFKai-SB"/>
          <w:b/>
          <w:sz w:val="32"/>
          <w:szCs w:val="32"/>
        </w:rPr>
        <w:t xml:space="preserve">) </w:t>
      </w:r>
      <w:r w:rsidRPr="0029652D">
        <w:rPr>
          <w:rFonts w:ascii="DFKai-SB" w:eastAsia="DFKai-SB" w:hAnsi="DFKai-SB" w:cs="DFKai-SB"/>
          <w:b/>
          <w:sz w:val="32"/>
          <w:szCs w:val="32"/>
        </w:rPr>
        <w:t>彼風樹既非絲竹，誰為宮商，而能與百千種樂，同此洋洋，誠為希有，人天莫及者。</w:t>
      </w:r>
    </w:p>
    <w:p w14:paraId="5A1221FF" w14:textId="77777777" w:rsidR="003031FC" w:rsidRPr="0029652D" w:rsidRDefault="003031FC" w:rsidP="00C95564">
      <w:pPr>
        <w:ind w:firstLine="720"/>
        <w:rPr>
          <w:rFonts w:eastAsia="SimSun"/>
          <w:i/>
          <w:sz w:val="28"/>
          <w:szCs w:val="28"/>
        </w:rPr>
      </w:pPr>
      <w:r w:rsidRPr="0029652D">
        <w:rPr>
          <w:rFonts w:eastAsia="SimSun"/>
          <w:i/>
          <w:sz w:val="28"/>
          <w:szCs w:val="28"/>
        </w:rPr>
        <w:t>(</w:t>
      </w:r>
      <w:r w:rsidRPr="0029652D">
        <w:rPr>
          <w:rFonts w:eastAsia="SimSun"/>
          <w:b/>
          <w:i/>
          <w:sz w:val="28"/>
          <w:szCs w:val="28"/>
        </w:rPr>
        <w:t>Sao</w:t>
      </w:r>
      <w:r w:rsidRPr="0029652D">
        <w:rPr>
          <w:rFonts w:eastAsia="SimSun"/>
          <w:i/>
          <w:sz w:val="28"/>
          <w:szCs w:val="28"/>
        </w:rPr>
        <w:t>: Tiếng gió luồn qua cây ấy đã chẳng phải là tiếng tơ, tiếng trúc, há do ai trỗi khúc Cung, Thương</w:t>
      </w:r>
      <w:r w:rsidRPr="0029652D">
        <w:rPr>
          <w:rStyle w:val="FootnoteCharacters"/>
          <w:rFonts w:eastAsia="SimSun"/>
          <w:i/>
          <w:szCs w:val="28"/>
        </w:rPr>
        <w:footnoteReference w:id="80"/>
      </w:r>
      <w:r w:rsidRPr="0029652D">
        <w:rPr>
          <w:rFonts w:eastAsia="SimSun"/>
          <w:i/>
          <w:sz w:val="28"/>
          <w:szCs w:val="28"/>
        </w:rPr>
        <w:t>, mà có thể hòa hợp trăm ngàn loại nhạc cùng nhau réo rắt, thật là hy hữu, [các thứ âm nhạc trong cõi] trời người chẳng thể bằng được).</w:t>
      </w:r>
    </w:p>
    <w:p w14:paraId="04AF1559" w14:textId="77777777" w:rsidR="003031FC" w:rsidRPr="0029652D" w:rsidRDefault="003031FC" w:rsidP="00C95564">
      <w:pPr>
        <w:rPr>
          <w:rFonts w:eastAsia="SimSun"/>
          <w:sz w:val="28"/>
          <w:szCs w:val="28"/>
        </w:rPr>
      </w:pPr>
    </w:p>
    <w:p w14:paraId="4BD2A56A" w14:textId="77777777" w:rsidR="003031FC" w:rsidRPr="0029652D" w:rsidRDefault="003031FC" w:rsidP="00C95564">
      <w:pPr>
        <w:ind w:firstLine="720"/>
        <w:rPr>
          <w:rFonts w:eastAsia="SimSun"/>
          <w:sz w:val="28"/>
          <w:szCs w:val="28"/>
        </w:rPr>
      </w:pPr>
      <w:r w:rsidRPr="0029652D">
        <w:rPr>
          <w:rFonts w:eastAsia="SimSun"/>
          <w:sz w:val="28"/>
          <w:szCs w:val="28"/>
        </w:rPr>
        <w:t xml:space="preserve">Tại Trung Hoa vào thời cổ, nhạc khí phổ biến nhất là </w:t>
      </w:r>
      <w:r w:rsidRPr="0029652D">
        <w:rPr>
          <w:rFonts w:eastAsia="SimSun"/>
          <w:i/>
          <w:sz w:val="28"/>
          <w:szCs w:val="28"/>
        </w:rPr>
        <w:t>“ty trúc”.</w:t>
      </w:r>
      <w:r w:rsidRPr="0029652D">
        <w:rPr>
          <w:rFonts w:eastAsia="SimSun"/>
          <w:sz w:val="28"/>
          <w:szCs w:val="28"/>
        </w:rPr>
        <w:t xml:space="preserve"> Địch (</w:t>
      </w:r>
      <w:r w:rsidRPr="0029652D">
        <w:rPr>
          <w:rFonts w:eastAsia="DFKai-SB" w:cs="DFKai-SB"/>
          <w:szCs w:val="28"/>
        </w:rPr>
        <w:t>笛</w:t>
      </w:r>
      <w:r w:rsidRPr="0029652D">
        <w:rPr>
          <w:rFonts w:eastAsia="DFKai-SB"/>
          <w:sz w:val="28"/>
          <w:szCs w:val="28"/>
        </w:rPr>
        <w:t xml:space="preserve">: </w:t>
      </w:r>
      <w:r w:rsidRPr="0029652D">
        <w:rPr>
          <w:rFonts w:eastAsia="SimSun"/>
          <w:sz w:val="28"/>
          <w:szCs w:val="28"/>
        </w:rPr>
        <w:t>sáo dọc), tiêu (</w:t>
      </w:r>
      <w:r w:rsidRPr="0029652D">
        <w:rPr>
          <w:rFonts w:eastAsia="DFKai-SB" w:cs="DFKai-SB"/>
          <w:szCs w:val="28"/>
        </w:rPr>
        <w:t>簫</w:t>
      </w:r>
      <w:r w:rsidRPr="0029652D">
        <w:rPr>
          <w:rFonts w:eastAsia="DFKai-SB"/>
          <w:sz w:val="28"/>
          <w:szCs w:val="28"/>
        </w:rPr>
        <w:t xml:space="preserve">: </w:t>
      </w:r>
      <w:r w:rsidRPr="0029652D">
        <w:rPr>
          <w:rFonts w:eastAsia="SimSun"/>
          <w:sz w:val="28"/>
          <w:szCs w:val="28"/>
        </w:rPr>
        <w:t>sáo ngang), sênh (</w:t>
      </w:r>
      <w:r w:rsidRPr="0029652D">
        <w:rPr>
          <w:rFonts w:eastAsia="DFKai-SB" w:cs="DFKai-SB"/>
          <w:szCs w:val="28"/>
        </w:rPr>
        <w:t>笙</w:t>
      </w:r>
      <w:r w:rsidRPr="0029652D">
        <w:rPr>
          <w:rFonts w:eastAsia="DFKai-SB"/>
          <w:sz w:val="28"/>
          <w:szCs w:val="28"/>
        </w:rPr>
        <w:t xml:space="preserve">: </w:t>
      </w:r>
      <w:r w:rsidRPr="0029652D">
        <w:rPr>
          <w:rFonts w:eastAsia="SimSun"/>
          <w:sz w:val="28"/>
          <w:szCs w:val="28"/>
        </w:rPr>
        <w:t>khèn)</w:t>
      </w:r>
      <w:r w:rsidRPr="0029652D">
        <w:rPr>
          <w:rStyle w:val="FootnoteCharacters"/>
          <w:rFonts w:eastAsia="SimSun"/>
          <w:szCs w:val="28"/>
        </w:rPr>
        <w:footnoteReference w:id="81"/>
      </w:r>
      <w:r w:rsidRPr="0029652D">
        <w:rPr>
          <w:rFonts w:eastAsia="SimSun"/>
          <w:sz w:val="28"/>
          <w:szCs w:val="28"/>
        </w:rPr>
        <w:t xml:space="preserve"> dùng trúc chế </w:t>
      </w:r>
      <w:r w:rsidRPr="0029652D">
        <w:rPr>
          <w:rFonts w:eastAsia="SimSun"/>
          <w:sz w:val="28"/>
          <w:szCs w:val="28"/>
        </w:rPr>
        <w:lastRenderedPageBreak/>
        <w:t xml:space="preserve">thành, đàn cổ cầm, cổ tranh dùng tơ [bện thành] thành dây đàn, nên [âm nhạc thời cổ thường được] gọi là </w:t>
      </w:r>
      <w:r w:rsidRPr="0029652D">
        <w:rPr>
          <w:rFonts w:eastAsia="SimSun"/>
          <w:i/>
          <w:sz w:val="28"/>
          <w:szCs w:val="28"/>
        </w:rPr>
        <w:t>“ty trúc chi thanh”</w:t>
      </w:r>
      <w:r w:rsidRPr="0029652D">
        <w:rPr>
          <w:rFonts w:eastAsia="SimSun"/>
          <w:sz w:val="28"/>
          <w:szCs w:val="28"/>
        </w:rPr>
        <w:t xml:space="preserve"> (tiếng tơ trúc). Thân cây và lá cây trong Tây Phương Cực Lạc thế giới chẳng phải là trúc, mà cũng chẳng phải là tơ, nhưng nó có âm thanh tuyệt vời ngần ấy, đúng là hy hữu, trời người chẳng sánh bằng!</w:t>
      </w:r>
    </w:p>
    <w:p w14:paraId="6B20A22E" w14:textId="77777777" w:rsidR="003031FC" w:rsidRPr="0029652D" w:rsidRDefault="003031FC" w:rsidP="00C95564">
      <w:pPr>
        <w:rPr>
          <w:rFonts w:eastAsia="SimSun"/>
          <w:sz w:val="28"/>
          <w:szCs w:val="28"/>
        </w:rPr>
      </w:pPr>
    </w:p>
    <w:p w14:paraId="5DFAB446" w14:textId="77777777" w:rsidR="003031FC" w:rsidRPr="0029652D" w:rsidRDefault="003031FC" w:rsidP="00C95564">
      <w:pPr>
        <w:ind w:firstLine="720"/>
        <w:rPr>
          <w:rFonts w:eastAsia="SimSun"/>
          <w:b/>
          <w:i/>
          <w:sz w:val="28"/>
          <w:szCs w:val="28"/>
        </w:rPr>
      </w:pPr>
      <w:r w:rsidRPr="0029652D">
        <w:rPr>
          <w:rFonts w:eastAsia="SimSun"/>
          <w:b/>
          <w:i/>
          <w:sz w:val="28"/>
          <w:szCs w:val="28"/>
        </w:rPr>
        <w:t>(Sao) Như Đại Bổn ngôn: “Thế gian đế vương chi nhạc, bách thiên vạn chủng, bất như Đao Lợi thiên cung nhất âm chi mỹ”.</w:t>
      </w:r>
    </w:p>
    <w:p w14:paraId="75E2BB1E" w14:textId="77777777" w:rsidR="003031FC" w:rsidRPr="0029652D" w:rsidRDefault="003031FC" w:rsidP="00C95564">
      <w:pPr>
        <w:ind w:firstLine="720"/>
        <w:rPr>
          <w:b/>
          <w:sz w:val="32"/>
          <w:szCs w:val="32"/>
        </w:rPr>
      </w:pPr>
      <w:r w:rsidRPr="0029652D">
        <w:rPr>
          <w:rFonts w:eastAsia="DFKai-SB"/>
          <w:b/>
          <w:sz w:val="32"/>
          <w:szCs w:val="32"/>
        </w:rPr>
        <w:t>(</w:t>
      </w:r>
      <w:r w:rsidRPr="0029652D">
        <w:rPr>
          <w:rFonts w:eastAsia="DFKai-SB"/>
          <w:b/>
          <w:sz w:val="32"/>
          <w:szCs w:val="32"/>
        </w:rPr>
        <w:t>鈔</w:t>
      </w:r>
      <w:r w:rsidRPr="0029652D">
        <w:rPr>
          <w:rFonts w:eastAsia="DFKai-SB"/>
          <w:b/>
          <w:sz w:val="32"/>
          <w:szCs w:val="32"/>
        </w:rPr>
        <w:t xml:space="preserve">) </w:t>
      </w:r>
      <w:r w:rsidRPr="0029652D">
        <w:rPr>
          <w:rFonts w:ascii="DFKai-SB" w:eastAsia="DFKai-SB" w:hAnsi="DFKai-SB" w:cs="MS Mincho"/>
          <w:b/>
          <w:sz w:val="32"/>
          <w:szCs w:val="32"/>
        </w:rPr>
        <w:t>如</w:t>
      </w:r>
      <w:r w:rsidRPr="0029652D">
        <w:rPr>
          <w:rFonts w:eastAsia="DFKai-SB"/>
          <w:b/>
          <w:sz w:val="32"/>
          <w:szCs w:val="32"/>
        </w:rPr>
        <w:t>大本言：世間帝王之樂，百千萬種，不如忉利天宮一音之美。</w:t>
      </w:r>
    </w:p>
    <w:p w14:paraId="16315800" w14:textId="77777777" w:rsidR="003031FC" w:rsidRPr="0029652D" w:rsidRDefault="003031FC" w:rsidP="00C95564">
      <w:pPr>
        <w:ind w:firstLine="720"/>
        <w:rPr>
          <w:rFonts w:eastAsia="SimSun"/>
          <w:i/>
          <w:sz w:val="28"/>
          <w:szCs w:val="28"/>
        </w:rPr>
      </w:pPr>
      <w:r w:rsidRPr="0029652D">
        <w:rPr>
          <w:rFonts w:eastAsia="SimSun"/>
          <w:i/>
          <w:sz w:val="28"/>
          <w:szCs w:val="28"/>
        </w:rPr>
        <w:t>(</w:t>
      </w:r>
      <w:r w:rsidRPr="0029652D">
        <w:rPr>
          <w:rFonts w:eastAsia="SimSun"/>
          <w:b/>
          <w:i/>
          <w:sz w:val="28"/>
          <w:szCs w:val="28"/>
        </w:rPr>
        <w:t>Sao</w:t>
      </w:r>
      <w:r w:rsidRPr="0029652D">
        <w:rPr>
          <w:rFonts w:eastAsia="SimSun"/>
          <w:i/>
          <w:sz w:val="28"/>
          <w:szCs w:val="28"/>
        </w:rPr>
        <w:t>: Như kinh Đại Bổn chép: “Trăm ngàn vạn thứ nhạc của đế vương trong thế gian, chẳng hay bằng một tiếng nhạc trong cung trời Đao Lợi).</w:t>
      </w:r>
    </w:p>
    <w:p w14:paraId="7E09B344" w14:textId="77777777" w:rsidR="003031FC" w:rsidRPr="0029652D" w:rsidRDefault="003031FC" w:rsidP="00C95564">
      <w:pPr>
        <w:rPr>
          <w:rFonts w:eastAsia="SimSun"/>
          <w:sz w:val="28"/>
          <w:szCs w:val="28"/>
        </w:rPr>
      </w:pPr>
    </w:p>
    <w:p w14:paraId="552F2B8B" w14:textId="77777777" w:rsidR="003031FC" w:rsidRPr="0029652D" w:rsidRDefault="003031FC" w:rsidP="00C95564">
      <w:pPr>
        <w:ind w:firstLine="720"/>
        <w:rPr>
          <w:rFonts w:eastAsia="SimSun"/>
          <w:sz w:val="28"/>
          <w:szCs w:val="28"/>
        </w:rPr>
      </w:pPr>
      <w:r w:rsidRPr="0029652D">
        <w:rPr>
          <w:rFonts w:eastAsia="SimSun"/>
          <w:sz w:val="28"/>
          <w:szCs w:val="28"/>
        </w:rPr>
        <w:t>Kinh Vô Lượng Thọ nói như vậy, tán thán Tây Phương Cực Lạc thế giới. Đế vương thời cổ là đấng tôn quý nhất trong thế gian, nên chỉ có âm nhạc trong cung đình mới trọn đủ viên mãn, vũ đạo cũng giống như vậy. Thời cổ nói đến giai cấp. Giai cấp thấp hơn một bậc, nhạc khí phải giảm bớt, số người nhảy múa cũng phải giảm bớt. Xưa kia, thiên tử vũ là Bát Dật Vũ (</w:t>
      </w:r>
      <w:r w:rsidRPr="0029652D">
        <w:rPr>
          <w:rFonts w:ascii="DFKai-SB" w:eastAsia="DFKai-SB" w:hAnsi="DFKai-SB" w:cs="DFKai-SB"/>
          <w:szCs w:val="28"/>
        </w:rPr>
        <w:t>八佾舞</w:t>
      </w:r>
      <w:r w:rsidRPr="0029652D">
        <w:rPr>
          <w:rFonts w:eastAsia="SimSun"/>
          <w:sz w:val="28"/>
          <w:szCs w:val="28"/>
        </w:rPr>
        <w:t xml:space="preserve">), gồm tám người cùng múa. Chư hầu giảm thành Lục Dật, tức là sáu người cùng múa. Các quan đại phu giảm tới bốn người. Hiện thời, những hạn chế ấy chẳng còn. Ca múa cung đình cũng được đưa lên sân khấu cho mọi giới thường dân thưởng thức. Nhạc của đế vương trong nhân gian tuy hay, vẫn kém xa nhạc trong Đao Lợi Thiên, </w:t>
      </w:r>
      <w:r w:rsidRPr="0029652D">
        <w:rPr>
          <w:rFonts w:eastAsia="SimSun"/>
          <w:i/>
          <w:sz w:val="28"/>
          <w:szCs w:val="28"/>
        </w:rPr>
        <w:t xml:space="preserve">“bất như Đao Lợi thiên cung nhất âm chi mỹ” </w:t>
      </w:r>
      <w:r w:rsidRPr="0029652D">
        <w:rPr>
          <w:rFonts w:eastAsia="SimSun"/>
          <w:sz w:val="28"/>
          <w:szCs w:val="28"/>
        </w:rPr>
        <w:t>(chẳng hay đẹp bằng một tiếng nhạc trong cung trời Đao Lợi).</w:t>
      </w:r>
    </w:p>
    <w:p w14:paraId="0DA64672" w14:textId="77777777" w:rsidR="003031FC" w:rsidRPr="0029652D" w:rsidRDefault="003031FC" w:rsidP="00C95564">
      <w:pPr>
        <w:rPr>
          <w:rFonts w:eastAsia="SimSun"/>
          <w:sz w:val="28"/>
          <w:szCs w:val="28"/>
        </w:rPr>
      </w:pPr>
    </w:p>
    <w:p w14:paraId="3EE939D0" w14:textId="77777777" w:rsidR="003031FC" w:rsidRPr="0029652D" w:rsidRDefault="003031FC" w:rsidP="00C95564">
      <w:pPr>
        <w:ind w:firstLine="720"/>
        <w:rPr>
          <w:rFonts w:eastAsia="SimSun"/>
          <w:b/>
          <w:i/>
          <w:sz w:val="28"/>
          <w:szCs w:val="28"/>
        </w:rPr>
      </w:pPr>
      <w:r w:rsidRPr="0029652D">
        <w:rPr>
          <w:rFonts w:eastAsia="SimSun"/>
          <w:b/>
          <w:i/>
          <w:sz w:val="28"/>
          <w:szCs w:val="28"/>
        </w:rPr>
        <w:t>(Sao) Đao Lợi thiên cung bách thiên chủng nhạc, bất như Dạ Ma thiên cung nhất âm chi mỹ.</w:t>
      </w:r>
    </w:p>
    <w:p w14:paraId="145BB576" w14:textId="77777777" w:rsidR="003031FC" w:rsidRPr="0029652D" w:rsidRDefault="003031FC" w:rsidP="00C95564">
      <w:pPr>
        <w:ind w:firstLine="720"/>
        <w:rPr>
          <w:rFonts w:eastAsia="SimSun"/>
          <w:i/>
          <w:sz w:val="28"/>
          <w:szCs w:val="28"/>
        </w:rPr>
      </w:pPr>
      <w:r w:rsidRPr="0029652D">
        <w:rPr>
          <w:rFonts w:eastAsia="DFKai-SB"/>
          <w:b/>
          <w:sz w:val="32"/>
          <w:szCs w:val="32"/>
        </w:rPr>
        <w:t>(</w:t>
      </w:r>
      <w:r w:rsidRPr="0029652D">
        <w:rPr>
          <w:rFonts w:eastAsia="DFKai-SB"/>
          <w:b/>
          <w:sz w:val="32"/>
          <w:szCs w:val="32"/>
        </w:rPr>
        <w:t>鈔</w:t>
      </w:r>
      <w:r w:rsidRPr="0029652D">
        <w:rPr>
          <w:rFonts w:eastAsia="DFKai-SB"/>
          <w:b/>
          <w:sz w:val="32"/>
          <w:szCs w:val="32"/>
        </w:rPr>
        <w:t xml:space="preserve">) </w:t>
      </w:r>
      <w:r w:rsidRPr="0029652D">
        <w:rPr>
          <w:rFonts w:eastAsia="DFKai-SB"/>
          <w:b/>
          <w:sz w:val="32"/>
          <w:szCs w:val="32"/>
        </w:rPr>
        <w:t>忉利天宮百千種樂，不如夜摩天宮一音之美。</w:t>
      </w:r>
    </w:p>
    <w:p w14:paraId="1D4D1BA1" w14:textId="77777777" w:rsidR="003031FC" w:rsidRPr="0029652D" w:rsidRDefault="003031FC" w:rsidP="00C95564">
      <w:pPr>
        <w:ind w:firstLine="720"/>
        <w:rPr>
          <w:rFonts w:eastAsia="SimSun"/>
          <w:i/>
          <w:sz w:val="28"/>
          <w:szCs w:val="28"/>
        </w:rPr>
      </w:pPr>
      <w:r w:rsidRPr="0029652D">
        <w:rPr>
          <w:rFonts w:eastAsia="SimSun"/>
          <w:i/>
          <w:sz w:val="28"/>
          <w:szCs w:val="28"/>
        </w:rPr>
        <w:lastRenderedPageBreak/>
        <w:t>(</w:t>
      </w:r>
      <w:r w:rsidRPr="0029652D">
        <w:rPr>
          <w:rFonts w:eastAsia="SimSun"/>
          <w:b/>
          <w:i/>
          <w:sz w:val="28"/>
          <w:szCs w:val="28"/>
        </w:rPr>
        <w:t>Sao</w:t>
      </w:r>
      <w:r w:rsidRPr="0029652D">
        <w:rPr>
          <w:rFonts w:eastAsia="SimSun"/>
          <w:i/>
          <w:sz w:val="28"/>
          <w:szCs w:val="28"/>
        </w:rPr>
        <w:t xml:space="preserve">: Trăm ngàn loại nhạc trong cung trời Đao Lợi chẳng hay đẹp bằng một tiếng nhạc nơi cung trời Dạ Ma). </w:t>
      </w:r>
    </w:p>
    <w:p w14:paraId="3229A5F6" w14:textId="77777777" w:rsidR="003031FC" w:rsidRPr="0029652D" w:rsidRDefault="003031FC" w:rsidP="00C95564">
      <w:pPr>
        <w:rPr>
          <w:rFonts w:eastAsia="SimSun"/>
          <w:sz w:val="28"/>
          <w:szCs w:val="28"/>
        </w:rPr>
      </w:pPr>
    </w:p>
    <w:p w14:paraId="02D0AA3C" w14:textId="77777777" w:rsidR="003031FC" w:rsidRPr="0029652D" w:rsidRDefault="003031FC" w:rsidP="00C95564">
      <w:pPr>
        <w:ind w:firstLine="720"/>
        <w:rPr>
          <w:rFonts w:eastAsia="SimSun"/>
          <w:sz w:val="28"/>
          <w:szCs w:val="28"/>
        </w:rPr>
      </w:pPr>
      <w:r w:rsidRPr="0029652D">
        <w:rPr>
          <w:rFonts w:eastAsia="SimSun"/>
          <w:sz w:val="28"/>
          <w:szCs w:val="28"/>
        </w:rPr>
        <w:t>Chư thiên càng lên cao càng siêu thắng.</w:t>
      </w:r>
    </w:p>
    <w:p w14:paraId="1A1F6770" w14:textId="77777777" w:rsidR="003031FC" w:rsidRPr="0029652D" w:rsidRDefault="003031FC" w:rsidP="00C95564">
      <w:pPr>
        <w:rPr>
          <w:rFonts w:eastAsia="SimSun"/>
          <w:sz w:val="28"/>
          <w:szCs w:val="28"/>
        </w:rPr>
      </w:pPr>
    </w:p>
    <w:p w14:paraId="41CFEA8A" w14:textId="77777777" w:rsidR="003031FC" w:rsidRPr="0029652D" w:rsidRDefault="003031FC" w:rsidP="00C95564">
      <w:pPr>
        <w:ind w:firstLine="720"/>
        <w:rPr>
          <w:rFonts w:eastAsia="SimSun"/>
          <w:b/>
          <w:i/>
          <w:sz w:val="28"/>
          <w:szCs w:val="28"/>
        </w:rPr>
      </w:pPr>
      <w:r w:rsidRPr="0029652D">
        <w:rPr>
          <w:rFonts w:eastAsia="SimSun"/>
          <w:b/>
          <w:i/>
          <w:sz w:val="28"/>
          <w:szCs w:val="28"/>
        </w:rPr>
        <w:t>(Sao) Triển chuyển chư thiên, nãi chí bất như Cực Lạc quốc trung, phong xuy thụ lâm, xuất diệu âm thanh chi mỹ, thị siêu xuất nhân thiên dã.</w:t>
      </w:r>
    </w:p>
    <w:p w14:paraId="6065791C" w14:textId="77777777" w:rsidR="003031FC" w:rsidRPr="0029652D" w:rsidRDefault="003031FC" w:rsidP="00C95564">
      <w:pPr>
        <w:ind w:firstLine="720"/>
        <w:rPr>
          <w:rFonts w:eastAsia="DFKai-SB"/>
          <w:i/>
          <w:sz w:val="28"/>
          <w:szCs w:val="28"/>
        </w:rPr>
      </w:pPr>
      <w:r w:rsidRPr="0029652D">
        <w:rPr>
          <w:rFonts w:eastAsia="DFKai-SB"/>
          <w:b/>
          <w:sz w:val="32"/>
          <w:szCs w:val="32"/>
        </w:rPr>
        <w:t>(</w:t>
      </w:r>
      <w:r w:rsidRPr="0029652D">
        <w:rPr>
          <w:rFonts w:ascii="DFKai-SB" w:eastAsia="DFKai-SB" w:hAnsi="DFKai-SB" w:cs="DFKai-SB"/>
          <w:b/>
          <w:sz w:val="32"/>
          <w:szCs w:val="32"/>
        </w:rPr>
        <w:t>鈔</w:t>
      </w:r>
      <w:r w:rsidRPr="0029652D">
        <w:rPr>
          <w:rFonts w:eastAsia="DFKai-SB"/>
          <w:b/>
          <w:sz w:val="32"/>
          <w:szCs w:val="32"/>
        </w:rPr>
        <w:t xml:space="preserve">) </w:t>
      </w:r>
      <w:r w:rsidRPr="0029652D">
        <w:rPr>
          <w:rFonts w:ascii="DFKai-SB" w:eastAsia="DFKai-SB" w:hAnsi="DFKai-SB" w:cs="DFKai-SB"/>
          <w:b/>
          <w:sz w:val="32"/>
          <w:szCs w:val="32"/>
        </w:rPr>
        <w:t>展轉諸天，乃至不如極樂國中，風吹樹林，出妙音聲之美，是超出人天也。</w:t>
      </w:r>
    </w:p>
    <w:p w14:paraId="2FE4243A" w14:textId="77777777" w:rsidR="003031FC" w:rsidRPr="0029652D" w:rsidRDefault="003031FC" w:rsidP="00C95564">
      <w:pPr>
        <w:ind w:firstLine="720"/>
        <w:rPr>
          <w:rFonts w:eastAsia="DFKai-SB"/>
          <w:i/>
          <w:sz w:val="28"/>
          <w:szCs w:val="28"/>
        </w:rPr>
      </w:pPr>
      <w:r w:rsidRPr="0029652D">
        <w:rPr>
          <w:rFonts w:eastAsia="DFKai-SB"/>
          <w:i/>
          <w:sz w:val="28"/>
          <w:szCs w:val="28"/>
        </w:rPr>
        <w:t>(</w:t>
      </w:r>
      <w:r w:rsidRPr="0029652D">
        <w:rPr>
          <w:rFonts w:eastAsia="DFKai-SB"/>
          <w:b/>
          <w:i/>
          <w:sz w:val="28"/>
          <w:szCs w:val="28"/>
        </w:rPr>
        <w:t>Sao</w:t>
      </w:r>
      <w:r w:rsidRPr="0029652D">
        <w:rPr>
          <w:rFonts w:eastAsia="DFKai-SB"/>
          <w:i/>
          <w:sz w:val="28"/>
          <w:szCs w:val="28"/>
        </w:rPr>
        <w:t>: Các cõi trời lần lượt lên cao hơn [như vậy] vẫn chẳng hay đẹp bằng âm thanh mầu nhiệm do gió thổi qua rừng cây phát ra trong cõi Cực Lạc, âm thanh ấy vượt trỗi trời, người).</w:t>
      </w:r>
    </w:p>
    <w:p w14:paraId="5E4EA4FA" w14:textId="77777777" w:rsidR="003031FC" w:rsidRPr="0029652D" w:rsidRDefault="003031FC" w:rsidP="00C95564">
      <w:pPr>
        <w:rPr>
          <w:rFonts w:eastAsia="SimSun"/>
        </w:rPr>
      </w:pPr>
    </w:p>
    <w:p w14:paraId="0A1BF7D8" w14:textId="77777777" w:rsidR="003031FC" w:rsidRPr="0029652D" w:rsidRDefault="003031FC" w:rsidP="00C95564">
      <w:pPr>
        <w:ind w:firstLine="720"/>
        <w:rPr>
          <w:rFonts w:eastAsia="SimSun"/>
          <w:sz w:val="28"/>
          <w:szCs w:val="28"/>
        </w:rPr>
      </w:pPr>
      <w:r w:rsidRPr="0029652D">
        <w:rPr>
          <w:rFonts w:eastAsia="SimSun"/>
          <w:i/>
          <w:sz w:val="28"/>
          <w:szCs w:val="28"/>
        </w:rPr>
        <w:t>“Chư thiên”</w:t>
      </w:r>
      <w:r w:rsidRPr="0029652D">
        <w:rPr>
          <w:rFonts w:eastAsia="SimSun"/>
          <w:sz w:val="28"/>
          <w:szCs w:val="28"/>
        </w:rPr>
        <w:t xml:space="preserve"> [ở đây là lần lượt] tính đến Đệ Lục Thiên, vì sao? Phía trên Đệ Lục Thiên là Sắc Giới, người ta chẳng cần nghe những thứ này, tâm họ thanh tịnh, không cần những thứ này để giải trí, vui thỏa. Họ đã vượt thoát, trụ trong cảnh giới Thiền Định. Âm nhạc trong Đệ Lục Thiên tức Tha Hóa Tự Tại Thiên thua xa âm thanh hay đẹp do gió thổi qua rừng cây trong Tây Phương Cực Lạc thế giới. Tây Phương Cực Lạc thế giới là Nhất Chân pháp giới, thụ dụng viên mãn trọn đủ. Trong thế gian này, sự thụ dụng trong Dục Giới, xét theo sự tướng thì thảy đều trọn đủ, nhưng tâm chẳng thanh tịnh. Đối với sự thụ dụng trong Tứ Thiền Thiên và Tứ Không Thiên, tâm họ vô cùng thanh tịnh, hưởng niềm vui tịch tĩnh, nhưng chẳng có sự, nên cũng là “Sự và Lý, Tánh và Tướng chưa thể viên dung”. Tây Phương Cực Lạc thế giới Lý Sự viên dung, Tánh Tướng bất nhị, nên mới là chân lạc! Lý chẳng ngại Sự, Sự chẳng ngại Sự, kinh Hoa Nghiêm nói là </w:t>
      </w:r>
      <w:r w:rsidRPr="0029652D">
        <w:rPr>
          <w:rFonts w:eastAsia="SimSun"/>
          <w:i/>
          <w:sz w:val="28"/>
          <w:szCs w:val="28"/>
        </w:rPr>
        <w:t>“Lý Sự vô ngại, Sự Sự vô ngại”</w:t>
      </w:r>
      <w:r w:rsidRPr="0029652D">
        <w:rPr>
          <w:rFonts w:eastAsia="SimSun"/>
          <w:sz w:val="28"/>
          <w:szCs w:val="28"/>
        </w:rPr>
        <w:t xml:space="preserve">, đấy mới là thật sự đạt đến rốt ráo viên mãn, chẳng lệch về bên nào. Phàm phu lệch về sự tướng, chẳng biết Lý, nên họ có đau khổ. Nhị Thiền thiên trọng Lý, thường được gọi là </w:t>
      </w:r>
      <w:r w:rsidRPr="0029652D">
        <w:rPr>
          <w:rFonts w:eastAsia="SimSun"/>
          <w:i/>
          <w:sz w:val="28"/>
          <w:szCs w:val="28"/>
        </w:rPr>
        <w:t>“trụ trong Không Tịch”</w:t>
      </w:r>
      <w:r w:rsidRPr="0029652D">
        <w:rPr>
          <w:rFonts w:eastAsia="SimSun"/>
          <w:sz w:val="28"/>
          <w:szCs w:val="28"/>
        </w:rPr>
        <w:t>, chẳng có sự tướng, không được hoàn mỹ! Đều lệch về một bên! Chỉ riêng cảnh giới của các vị đại Bồ Tát là viên dung, Tây Phương Cực Lạc thế giới là đạo tràng Nhất Thừa Phật pháp viên mãn, nên vượt trỗi trời, người.</w:t>
      </w:r>
    </w:p>
    <w:p w14:paraId="6DFFD7F5" w14:textId="77777777" w:rsidR="003031FC" w:rsidRPr="0029652D" w:rsidRDefault="003031FC" w:rsidP="00C95564">
      <w:pPr>
        <w:rPr>
          <w:rFonts w:eastAsia="SimSun"/>
          <w:sz w:val="28"/>
          <w:szCs w:val="28"/>
        </w:rPr>
      </w:pPr>
    </w:p>
    <w:p w14:paraId="0B0CBE94" w14:textId="77777777" w:rsidR="003031FC" w:rsidRPr="0029652D" w:rsidRDefault="003031FC" w:rsidP="00C95564">
      <w:pPr>
        <w:ind w:firstLine="720"/>
        <w:rPr>
          <w:rFonts w:eastAsia="SimSun"/>
          <w:b/>
          <w:i/>
          <w:sz w:val="28"/>
          <w:szCs w:val="28"/>
        </w:rPr>
      </w:pPr>
      <w:r w:rsidRPr="0029652D">
        <w:rPr>
          <w:rFonts w:eastAsia="SimSun"/>
          <w:b/>
          <w:i/>
          <w:sz w:val="28"/>
          <w:szCs w:val="28"/>
        </w:rPr>
        <w:t>(Sao) Diệc tuyên Đạo Phẩm giả, dĩ kinh trung đản xưng diệu âm, kỳ thật ý hàm thuyết pháp.</w:t>
      </w:r>
    </w:p>
    <w:p w14:paraId="02F7EEE3" w14:textId="77777777" w:rsidR="003031FC" w:rsidRPr="0029652D" w:rsidRDefault="003031FC" w:rsidP="00C95564">
      <w:pPr>
        <w:ind w:firstLine="720"/>
        <w:rPr>
          <w:b/>
          <w:sz w:val="32"/>
          <w:szCs w:val="32"/>
        </w:rPr>
      </w:pPr>
      <w:r w:rsidRPr="0029652D">
        <w:rPr>
          <w:rFonts w:eastAsia="DFKai-SB"/>
          <w:b/>
          <w:sz w:val="32"/>
          <w:szCs w:val="32"/>
        </w:rPr>
        <w:lastRenderedPageBreak/>
        <w:t>(</w:t>
      </w:r>
      <w:r w:rsidRPr="0029652D">
        <w:rPr>
          <w:rFonts w:eastAsia="DFKai-SB"/>
          <w:b/>
          <w:sz w:val="32"/>
          <w:szCs w:val="32"/>
        </w:rPr>
        <w:t>鈔</w:t>
      </w:r>
      <w:r w:rsidRPr="0029652D">
        <w:rPr>
          <w:rFonts w:eastAsia="DFKai-SB"/>
          <w:b/>
          <w:sz w:val="32"/>
          <w:szCs w:val="32"/>
        </w:rPr>
        <w:t xml:space="preserve">) </w:t>
      </w:r>
      <w:r w:rsidRPr="0029652D">
        <w:rPr>
          <w:rFonts w:eastAsia="DFKai-SB"/>
          <w:b/>
          <w:sz w:val="32"/>
          <w:szCs w:val="32"/>
        </w:rPr>
        <w:t>亦宣道品者，以經中但稱妙音，其實意含說法。</w:t>
      </w:r>
    </w:p>
    <w:p w14:paraId="7C943A00" w14:textId="77777777" w:rsidR="003031FC" w:rsidRPr="0029652D" w:rsidRDefault="003031FC" w:rsidP="00C95564">
      <w:pPr>
        <w:ind w:firstLine="720"/>
        <w:rPr>
          <w:rFonts w:eastAsia="SimSun"/>
          <w:i/>
          <w:sz w:val="28"/>
          <w:szCs w:val="28"/>
        </w:rPr>
      </w:pPr>
      <w:r w:rsidRPr="0029652D">
        <w:rPr>
          <w:rFonts w:eastAsia="SimSun"/>
          <w:i/>
          <w:sz w:val="28"/>
          <w:szCs w:val="28"/>
        </w:rPr>
        <w:t>(</w:t>
      </w:r>
      <w:r w:rsidRPr="0029652D">
        <w:rPr>
          <w:rFonts w:eastAsia="SimSun"/>
          <w:b/>
          <w:i/>
          <w:sz w:val="28"/>
          <w:szCs w:val="28"/>
        </w:rPr>
        <w:t>Sao</w:t>
      </w:r>
      <w:r w:rsidRPr="0029652D">
        <w:rPr>
          <w:rFonts w:eastAsia="SimSun"/>
          <w:i/>
          <w:sz w:val="28"/>
          <w:szCs w:val="28"/>
        </w:rPr>
        <w:t>: “Cũng tuyên nói Đạo Phẩm”: Do trong kinh chỉ nói “âm thanh mầu nhiệm”, thật ra cũng bao hàm ý nghĩa thuyết pháp).</w:t>
      </w:r>
    </w:p>
    <w:p w14:paraId="5D821367" w14:textId="77777777" w:rsidR="003031FC" w:rsidRPr="0029652D" w:rsidRDefault="003031FC" w:rsidP="00C95564">
      <w:pPr>
        <w:rPr>
          <w:rFonts w:eastAsia="SimSun"/>
          <w:sz w:val="28"/>
          <w:szCs w:val="28"/>
        </w:rPr>
      </w:pPr>
    </w:p>
    <w:p w14:paraId="622F3B7F" w14:textId="77777777" w:rsidR="003031FC" w:rsidRPr="0029652D" w:rsidRDefault="003031FC" w:rsidP="00C95564">
      <w:pPr>
        <w:ind w:firstLine="720"/>
        <w:rPr>
          <w:rFonts w:eastAsia="SimSun"/>
          <w:sz w:val="28"/>
          <w:szCs w:val="28"/>
        </w:rPr>
      </w:pPr>
      <w:r w:rsidRPr="0029652D">
        <w:rPr>
          <w:rFonts w:eastAsia="SimSun"/>
          <w:sz w:val="28"/>
          <w:szCs w:val="28"/>
        </w:rPr>
        <w:t>Đây là kinh văn tỉnh lược, trong các âm thanh ấy có thuyết pháp.</w:t>
      </w:r>
    </w:p>
    <w:p w14:paraId="490A5240" w14:textId="77777777" w:rsidR="003031FC" w:rsidRPr="0029652D" w:rsidRDefault="003031FC" w:rsidP="00C95564">
      <w:pPr>
        <w:rPr>
          <w:rFonts w:eastAsia="SimSun"/>
          <w:sz w:val="28"/>
          <w:szCs w:val="28"/>
        </w:rPr>
      </w:pPr>
    </w:p>
    <w:p w14:paraId="2C02364C" w14:textId="77777777" w:rsidR="003031FC" w:rsidRPr="0029652D" w:rsidRDefault="003031FC" w:rsidP="00C95564">
      <w:pPr>
        <w:ind w:firstLine="720"/>
        <w:rPr>
          <w:rFonts w:eastAsia="SimSun"/>
          <w:b/>
          <w:i/>
          <w:sz w:val="28"/>
          <w:szCs w:val="28"/>
        </w:rPr>
      </w:pPr>
      <w:r w:rsidRPr="0029652D">
        <w:rPr>
          <w:rFonts w:eastAsia="SimSun"/>
          <w:b/>
          <w:i/>
          <w:sz w:val="28"/>
          <w:szCs w:val="28"/>
        </w:rPr>
        <w:t>(Sao) Nhược phi pháp âm, hà năng sử nhân ức niệm Tam Bảo.</w:t>
      </w:r>
    </w:p>
    <w:p w14:paraId="6BE9BB4D" w14:textId="77777777" w:rsidR="003031FC" w:rsidRPr="0029652D" w:rsidRDefault="003031FC" w:rsidP="00C95564">
      <w:pPr>
        <w:ind w:firstLine="720"/>
        <w:rPr>
          <w:rFonts w:ascii="DFKai-SB" w:eastAsia="DFKai-SB" w:hAnsi="DFKai-SB" w:cs="DFKai-SB"/>
          <w:b/>
          <w:sz w:val="32"/>
          <w:szCs w:val="32"/>
        </w:rPr>
      </w:pPr>
      <w:r w:rsidRPr="0029652D">
        <w:rPr>
          <w:rFonts w:eastAsia="DFKai-SB"/>
          <w:b/>
          <w:sz w:val="32"/>
          <w:szCs w:val="32"/>
        </w:rPr>
        <w:t>(</w:t>
      </w:r>
      <w:r w:rsidRPr="0029652D">
        <w:rPr>
          <w:rFonts w:ascii="DFKai-SB" w:eastAsia="DFKai-SB" w:hAnsi="DFKai-SB" w:cs="MS Mincho"/>
          <w:b/>
          <w:sz w:val="32"/>
          <w:szCs w:val="32"/>
        </w:rPr>
        <w:t>鈔</w:t>
      </w:r>
      <w:r w:rsidRPr="0029652D">
        <w:rPr>
          <w:rFonts w:eastAsia="DFKai-SB"/>
          <w:b/>
          <w:sz w:val="32"/>
          <w:szCs w:val="32"/>
        </w:rPr>
        <w:t xml:space="preserve">) </w:t>
      </w:r>
      <w:r w:rsidRPr="0029652D">
        <w:rPr>
          <w:rFonts w:ascii="DFKai-SB" w:eastAsia="DFKai-SB" w:hAnsi="DFKai-SB" w:cs="MS Mincho"/>
          <w:b/>
          <w:sz w:val="32"/>
          <w:szCs w:val="32"/>
        </w:rPr>
        <w:t>若非法音，何能使人憶念三寶。</w:t>
      </w:r>
    </w:p>
    <w:p w14:paraId="00C373EF" w14:textId="77777777" w:rsidR="003031FC" w:rsidRPr="0029652D" w:rsidRDefault="003031FC" w:rsidP="00C95564">
      <w:pPr>
        <w:ind w:firstLine="720"/>
        <w:rPr>
          <w:rFonts w:eastAsia="SimSun"/>
          <w:i/>
          <w:sz w:val="28"/>
          <w:szCs w:val="28"/>
        </w:rPr>
      </w:pPr>
      <w:r w:rsidRPr="0029652D">
        <w:rPr>
          <w:rFonts w:eastAsia="SimSun"/>
          <w:i/>
          <w:sz w:val="28"/>
          <w:szCs w:val="28"/>
        </w:rPr>
        <w:t>(</w:t>
      </w:r>
      <w:r w:rsidRPr="0029652D">
        <w:rPr>
          <w:rFonts w:eastAsia="SimSun"/>
          <w:b/>
          <w:i/>
          <w:sz w:val="28"/>
          <w:szCs w:val="28"/>
        </w:rPr>
        <w:t>Sao</w:t>
      </w:r>
      <w:r w:rsidRPr="0029652D">
        <w:rPr>
          <w:rFonts w:eastAsia="SimSun"/>
          <w:i/>
          <w:sz w:val="28"/>
          <w:szCs w:val="28"/>
        </w:rPr>
        <w:t>: Nếu chẳng phải là pháp âm, làm sao có thể khiến cho người ta nghĩ nhớ Tam Bảo?).</w:t>
      </w:r>
    </w:p>
    <w:p w14:paraId="65434E25" w14:textId="77777777" w:rsidR="003031FC" w:rsidRPr="0029652D" w:rsidRDefault="003031FC" w:rsidP="00C95564">
      <w:pPr>
        <w:rPr>
          <w:rFonts w:eastAsia="SimSun"/>
          <w:sz w:val="28"/>
          <w:szCs w:val="28"/>
        </w:rPr>
      </w:pPr>
    </w:p>
    <w:p w14:paraId="6219D5BB" w14:textId="77777777" w:rsidR="003031FC" w:rsidRPr="0029652D" w:rsidRDefault="003031FC" w:rsidP="00C95564">
      <w:pPr>
        <w:ind w:firstLine="720"/>
        <w:rPr>
          <w:rFonts w:eastAsia="SimSun"/>
          <w:i/>
          <w:sz w:val="28"/>
          <w:szCs w:val="28"/>
        </w:rPr>
      </w:pPr>
      <w:r w:rsidRPr="0029652D">
        <w:rPr>
          <w:rFonts w:eastAsia="SimSun"/>
          <w:sz w:val="28"/>
          <w:szCs w:val="28"/>
        </w:rPr>
        <w:t xml:space="preserve">Đây là chứng cớ: Nghe tiếng gió rung cây đều có thể khiến cho người ta phát tâm niệm Phật, niệm Pháp, niệm Tăng. Ở đây nói đến Phật, Pháp, Tăng, nói nông cạn là niệm Giác, niệm Chánh, niệm Thanh Tịnh. Nói cách khác, quý vị nghe tiếng gió thổi qua rừng cây, vừa nghe liền giác ngộ, liền phá mê khai ngộ, chẳng thể nghĩ bàn! Vừa nghe liền là chánh tri chánh kiến, đánh thức chánh tri chánh kiến của chính mình. Sau khi đã nghe, tâm địa ngày càng thanh tịnh. Đó gọi là </w:t>
      </w:r>
      <w:r w:rsidRPr="0029652D">
        <w:rPr>
          <w:rFonts w:eastAsia="SimSun"/>
          <w:i/>
          <w:sz w:val="28"/>
          <w:szCs w:val="28"/>
        </w:rPr>
        <w:t>“niệm Phật, niệm Pháp, niệm Tăng”</w:t>
      </w:r>
      <w:r w:rsidRPr="0029652D">
        <w:rPr>
          <w:rFonts w:eastAsia="SimSun"/>
          <w:sz w:val="28"/>
          <w:szCs w:val="28"/>
        </w:rPr>
        <w:t>. Chẳng phải là nghe âm thanh ấy, quý vị liền niệm A Di Đà Phật, niệm kinh Vô Lượng Thọ, niệm Quán Âm, Thế Chí, chẳng phải như vậy! Nếu hiểu như vậy tức là đã hiểu kinh ngây ngốc. Sau khi đã nghe, giác tâm, chánh tâm, thanh tịnh tâm không ngừng tăng trưởng, nên họ chẳng bị thoái chuyển.</w:t>
      </w:r>
    </w:p>
    <w:p w14:paraId="142948A5" w14:textId="77777777" w:rsidR="003031FC" w:rsidRPr="0029652D" w:rsidRDefault="003031FC" w:rsidP="00C95564">
      <w:pPr>
        <w:rPr>
          <w:rFonts w:eastAsia="SimSun"/>
          <w:i/>
          <w:sz w:val="28"/>
          <w:szCs w:val="28"/>
        </w:rPr>
      </w:pPr>
    </w:p>
    <w:p w14:paraId="0ED49007" w14:textId="77777777" w:rsidR="003031FC" w:rsidRPr="0029652D" w:rsidRDefault="003031FC" w:rsidP="00C95564">
      <w:pPr>
        <w:ind w:firstLine="720"/>
        <w:rPr>
          <w:rFonts w:eastAsia="SimSun"/>
          <w:b/>
          <w:i/>
          <w:sz w:val="28"/>
          <w:szCs w:val="28"/>
        </w:rPr>
      </w:pPr>
      <w:r w:rsidRPr="0029652D">
        <w:rPr>
          <w:rFonts w:eastAsia="SimSun"/>
          <w:b/>
          <w:i/>
          <w:sz w:val="28"/>
          <w:szCs w:val="28"/>
        </w:rPr>
        <w:t>(Sao) Cố Đại Bổn vân: “Vi phong từ động, xuy chư bảo thụ, hoặc tác âm nhạc, hoặc tác pháp âm”, thị kỳ chứng dã.</w:t>
      </w:r>
    </w:p>
    <w:p w14:paraId="0BA604DC" w14:textId="77777777" w:rsidR="003031FC" w:rsidRPr="0029652D" w:rsidRDefault="003031FC" w:rsidP="00C95564">
      <w:pPr>
        <w:ind w:firstLine="720"/>
        <w:rPr>
          <w:rFonts w:eastAsia="DFKai-SB"/>
          <w:i/>
          <w:sz w:val="28"/>
          <w:szCs w:val="28"/>
        </w:rPr>
      </w:pPr>
      <w:r w:rsidRPr="0029652D">
        <w:rPr>
          <w:rFonts w:eastAsia="DFKai-SB"/>
          <w:b/>
          <w:sz w:val="32"/>
          <w:szCs w:val="32"/>
        </w:rPr>
        <w:t>(</w:t>
      </w:r>
      <w:r w:rsidRPr="0029652D">
        <w:rPr>
          <w:rFonts w:eastAsia="DFKai-SB"/>
          <w:b/>
          <w:sz w:val="32"/>
          <w:szCs w:val="32"/>
        </w:rPr>
        <w:t>鈔</w:t>
      </w:r>
      <w:r w:rsidRPr="0029652D">
        <w:rPr>
          <w:rFonts w:eastAsia="DFKai-SB"/>
          <w:b/>
          <w:sz w:val="32"/>
          <w:szCs w:val="32"/>
        </w:rPr>
        <w:t xml:space="preserve">) </w:t>
      </w:r>
      <w:r w:rsidRPr="0029652D">
        <w:rPr>
          <w:rFonts w:eastAsia="DFKai-SB"/>
          <w:b/>
          <w:sz w:val="32"/>
          <w:szCs w:val="32"/>
        </w:rPr>
        <w:t>故大本云：微風徐動，吹諸寶樹，或作音樂，或作法音，是其證也。</w:t>
      </w:r>
    </w:p>
    <w:p w14:paraId="7B1514C1" w14:textId="77777777" w:rsidR="003031FC" w:rsidRPr="0029652D" w:rsidRDefault="003031FC" w:rsidP="00C95564">
      <w:pPr>
        <w:ind w:firstLine="720"/>
        <w:rPr>
          <w:rFonts w:eastAsia="SimSun"/>
          <w:i/>
          <w:sz w:val="28"/>
          <w:szCs w:val="28"/>
        </w:rPr>
      </w:pPr>
      <w:r w:rsidRPr="0029652D">
        <w:rPr>
          <w:rFonts w:eastAsia="DFKai-SB"/>
          <w:i/>
          <w:sz w:val="28"/>
          <w:szCs w:val="28"/>
        </w:rPr>
        <w:t>(</w:t>
      </w:r>
      <w:r w:rsidRPr="0029652D">
        <w:rPr>
          <w:rFonts w:eastAsia="DFKai-SB"/>
          <w:b/>
          <w:i/>
          <w:sz w:val="28"/>
          <w:szCs w:val="28"/>
        </w:rPr>
        <w:t>Sao</w:t>
      </w:r>
      <w:r w:rsidRPr="0029652D">
        <w:rPr>
          <w:rFonts w:eastAsia="DFKai-SB"/>
          <w:i/>
          <w:sz w:val="28"/>
          <w:szCs w:val="28"/>
        </w:rPr>
        <w:t xml:space="preserve">: Do đó, kinh </w:t>
      </w:r>
      <w:r w:rsidRPr="0029652D">
        <w:rPr>
          <w:rFonts w:eastAsia="SimSun"/>
          <w:i/>
          <w:sz w:val="28"/>
          <w:szCs w:val="28"/>
        </w:rPr>
        <w:t>Đại Bổn chép: “Gió nhẹ thong thả trỗi, thổi qua các cây báu, hoặc phát ra tiếng nhạc, hoặc phát ra pháp âm”, đó là chứng cớ vậy).</w:t>
      </w:r>
    </w:p>
    <w:p w14:paraId="72CA3017" w14:textId="77777777" w:rsidR="003031FC" w:rsidRPr="0029652D" w:rsidRDefault="003031FC" w:rsidP="00C95564">
      <w:pPr>
        <w:rPr>
          <w:rFonts w:eastAsia="SimSun"/>
          <w:sz w:val="28"/>
          <w:szCs w:val="28"/>
        </w:rPr>
      </w:pPr>
    </w:p>
    <w:p w14:paraId="51A3C57C" w14:textId="77777777" w:rsidR="003031FC" w:rsidRPr="0029652D" w:rsidRDefault="003031FC" w:rsidP="00C95564">
      <w:pPr>
        <w:ind w:firstLine="720"/>
        <w:rPr>
          <w:rFonts w:eastAsia="SimSun"/>
          <w:sz w:val="28"/>
          <w:szCs w:val="28"/>
        </w:rPr>
      </w:pPr>
      <w:r w:rsidRPr="0029652D">
        <w:rPr>
          <w:rFonts w:eastAsia="SimSun"/>
          <w:sz w:val="28"/>
          <w:szCs w:val="28"/>
        </w:rPr>
        <w:t xml:space="preserve">Kinh Đại Bổn nói rõ ràng. Kinh văn có câu </w:t>
      </w:r>
      <w:r w:rsidRPr="0029652D">
        <w:rPr>
          <w:rFonts w:eastAsia="SimSun"/>
          <w:i/>
          <w:sz w:val="28"/>
          <w:szCs w:val="28"/>
        </w:rPr>
        <w:t>“hoặc tác pháp âm”</w:t>
      </w:r>
      <w:r w:rsidRPr="0029652D">
        <w:rPr>
          <w:rFonts w:eastAsia="SimSun"/>
          <w:sz w:val="28"/>
          <w:szCs w:val="28"/>
        </w:rPr>
        <w:t>,</w:t>
      </w:r>
      <w:r w:rsidRPr="0029652D">
        <w:rPr>
          <w:rFonts w:eastAsia="SimSun"/>
          <w:i/>
          <w:sz w:val="28"/>
          <w:szCs w:val="28"/>
        </w:rPr>
        <w:t xml:space="preserve"> “tác pháp âm”</w:t>
      </w:r>
      <w:r w:rsidRPr="0029652D">
        <w:rPr>
          <w:rFonts w:eastAsia="SimSun"/>
          <w:sz w:val="28"/>
          <w:szCs w:val="28"/>
        </w:rPr>
        <w:t xml:space="preserve"> chính là âm thanh thuyết pháp. Âm thanh ấy có thể thuyết pháp.</w:t>
      </w:r>
    </w:p>
    <w:p w14:paraId="12DC0BE1" w14:textId="77777777" w:rsidR="003031FC" w:rsidRPr="0029652D" w:rsidRDefault="003031FC" w:rsidP="00C95564">
      <w:pPr>
        <w:rPr>
          <w:rFonts w:eastAsia="SimSun"/>
          <w:sz w:val="28"/>
          <w:szCs w:val="28"/>
        </w:rPr>
      </w:pPr>
    </w:p>
    <w:p w14:paraId="1EC06472" w14:textId="77777777" w:rsidR="003031FC" w:rsidRPr="0029652D" w:rsidRDefault="003031FC" w:rsidP="00C95564">
      <w:pPr>
        <w:ind w:firstLine="720"/>
        <w:rPr>
          <w:rFonts w:eastAsia="SimSun"/>
          <w:b/>
          <w:i/>
          <w:sz w:val="28"/>
          <w:szCs w:val="28"/>
        </w:rPr>
      </w:pPr>
      <w:r w:rsidRPr="0029652D">
        <w:rPr>
          <w:rFonts w:eastAsia="SimSun"/>
          <w:b/>
          <w:i/>
          <w:sz w:val="28"/>
          <w:szCs w:val="28"/>
        </w:rPr>
        <w:t>(Sao) Dĩ tiền lệ hậu, giai văn tỉnh cố.</w:t>
      </w:r>
    </w:p>
    <w:p w14:paraId="55DA3B9C" w14:textId="77777777" w:rsidR="003031FC" w:rsidRPr="0029652D" w:rsidRDefault="003031FC" w:rsidP="00C95564">
      <w:pPr>
        <w:ind w:firstLine="720"/>
        <w:rPr>
          <w:rFonts w:eastAsia="SimSun"/>
          <w:i/>
          <w:sz w:val="28"/>
          <w:szCs w:val="28"/>
        </w:rPr>
      </w:pPr>
      <w:r w:rsidRPr="0029652D">
        <w:rPr>
          <w:rFonts w:eastAsia="DFKai-SB"/>
          <w:b/>
          <w:sz w:val="32"/>
          <w:szCs w:val="32"/>
        </w:rPr>
        <w:lastRenderedPageBreak/>
        <w:t>(</w:t>
      </w:r>
      <w:r w:rsidRPr="0029652D">
        <w:rPr>
          <w:rFonts w:ascii="DFKai-SB" w:eastAsia="DFKai-SB" w:hAnsi="DFKai-SB" w:cs="MS Mincho"/>
          <w:b/>
          <w:sz w:val="32"/>
          <w:szCs w:val="32"/>
        </w:rPr>
        <w:t>鈔</w:t>
      </w:r>
      <w:r w:rsidRPr="0029652D">
        <w:rPr>
          <w:rFonts w:eastAsia="DFKai-SB"/>
          <w:b/>
          <w:sz w:val="32"/>
          <w:szCs w:val="32"/>
        </w:rPr>
        <w:t xml:space="preserve">) </w:t>
      </w:r>
      <w:r w:rsidRPr="0029652D">
        <w:rPr>
          <w:rFonts w:ascii="DFKai-SB" w:eastAsia="DFKai-SB" w:hAnsi="DFKai-SB" w:cs="MS Mincho"/>
          <w:b/>
          <w:sz w:val="32"/>
          <w:szCs w:val="32"/>
        </w:rPr>
        <w:t>以前例後，皆文省故。</w:t>
      </w:r>
    </w:p>
    <w:p w14:paraId="302DB37A" w14:textId="77777777" w:rsidR="003031FC" w:rsidRPr="0029652D" w:rsidRDefault="003031FC" w:rsidP="00C95564">
      <w:pPr>
        <w:ind w:firstLine="720"/>
        <w:rPr>
          <w:rFonts w:eastAsia="SimSun"/>
          <w:i/>
          <w:sz w:val="28"/>
          <w:szCs w:val="28"/>
        </w:rPr>
      </w:pPr>
      <w:r w:rsidRPr="0029652D">
        <w:rPr>
          <w:rFonts w:eastAsia="SimSun"/>
          <w:i/>
          <w:sz w:val="28"/>
          <w:szCs w:val="28"/>
        </w:rPr>
        <w:t>(</w:t>
      </w:r>
      <w:r w:rsidRPr="0029652D">
        <w:rPr>
          <w:rFonts w:eastAsia="SimSun"/>
          <w:b/>
          <w:i/>
          <w:sz w:val="28"/>
          <w:szCs w:val="28"/>
        </w:rPr>
        <w:t>Sao</w:t>
      </w:r>
      <w:r w:rsidRPr="0029652D">
        <w:rPr>
          <w:rFonts w:eastAsia="SimSun"/>
          <w:i/>
          <w:sz w:val="28"/>
          <w:szCs w:val="28"/>
        </w:rPr>
        <w:t>: Đối chiếu phần trước để suy ra ý nghĩa trong phần sau, đều là do kinh văn tỉnh lược vậy).</w:t>
      </w:r>
    </w:p>
    <w:p w14:paraId="644B270F" w14:textId="77777777" w:rsidR="003031FC" w:rsidRPr="0029652D" w:rsidRDefault="003031FC" w:rsidP="00C95564">
      <w:pPr>
        <w:rPr>
          <w:rFonts w:eastAsia="SimSun"/>
          <w:sz w:val="28"/>
          <w:szCs w:val="28"/>
        </w:rPr>
      </w:pPr>
    </w:p>
    <w:p w14:paraId="32265F30" w14:textId="77777777" w:rsidR="003031FC" w:rsidRPr="0029652D" w:rsidRDefault="003031FC" w:rsidP="00C95564">
      <w:pPr>
        <w:ind w:firstLine="720"/>
        <w:rPr>
          <w:rFonts w:eastAsia="SimSun"/>
          <w:sz w:val="28"/>
          <w:szCs w:val="28"/>
        </w:rPr>
      </w:pPr>
      <w:r w:rsidRPr="0029652D">
        <w:rPr>
          <w:rFonts w:eastAsia="SimSun"/>
          <w:sz w:val="28"/>
          <w:szCs w:val="28"/>
        </w:rPr>
        <w:t>Đối chiếu phần kinh văn phía trước với đoạn sau này, liền biết trong Tiểu Bổn có nhiều chỗ tỉnh lược. Ngôn ngữ tuy giản lược, nhưng ý nghĩa vẫn viên mãn. Đối với kẻ sơ học mà nói, kinh Tiểu Bổn khá khó, vì chẳng nói rõ ràng, chúng ta đọc sẽ khó hiểu trạng huống thực tế, chẳng bằng niệm kinh Đại Bổn Vô Lượng Thọ. Đại Bổn nói rất tỉ mỉ. Sau khi đã niệm nhuần nhuyễn Đại Bổn, lại niệm Tiểu Bổn sẽ rất có ý vị. Vì sao? Bao nhiêu ý nghĩa được bao hàm trong mỗi câu quý vị đều biết. Tiểu Bổn văn tự ít, dễ nhiếp thọ. Vì thế, trước hết phải đổ công từ Đại Bổn, đến lúc thấu triệt thuần thục, khi thọ trì có thể dùng Tiểu Bổn.</w:t>
      </w:r>
    </w:p>
    <w:p w14:paraId="051E8E21" w14:textId="77777777" w:rsidR="003031FC" w:rsidRPr="0029652D" w:rsidRDefault="003031FC" w:rsidP="00C95564">
      <w:pPr>
        <w:rPr>
          <w:rFonts w:eastAsia="SimSun"/>
        </w:rPr>
      </w:pPr>
    </w:p>
    <w:p w14:paraId="003F4BBA" w14:textId="77777777" w:rsidR="003031FC" w:rsidRPr="0029652D" w:rsidRDefault="003031FC" w:rsidP="00C95564">
      <w:pPr>
        <w:ind w:firstLine="720"/>
        <w:rPr>
          <w:rFonts w:eastAsia="SimSun"/>
          <w:b/>
          <w:i/>
          <w:sz w:val="28"/>
          <w:szCs w:val="28"/>
        </w:rPr>
      </w:pPr>
      <w:r w:rsidRPr="0029652D">
        <w:rPr>
          <w:rFonts w:eastAsia="SimSun"/>
          <w:b/>
          <w:i/>
          <w:sz w:val="28"/>
          <w:szCs w:val="28"/>
        </w:rPr>
        <w:t>(Sao) Ngôn xúc thân giả, Đại Bổn vân: “Bỉ quốc nhất thiết hữu tình, vị phong xuy thân, an hòa thích duyệt, do như tỳ-kheo đắc Diệt Tận Định”, tắc diệc bất thuyết pháp chi thuyết pháp dã.</w:t>
      </w:r>
    </w:p>
    <w:p w14:paraId="1748D9D7" w14:textId="77777777" w:rsidR="003031FC" w:rsidRPr="0029652D" w:rsidRDefault="003031FC" w:rsidP="00C95564">
      <w:pPr>
        <w:ind w:firstLine="720"/>
        <w:rPr>
          <w:b/>
          <w:sz w:val="32"/>
          <w:szCs w:val="32"/>
        </w:rPr>
      </w:pPr>
      <w:r w:rsidRPr="0029652D">
        <w:rPr>
          <w:rFonts w:eastAsia="DFKai-SB"/>
          <w:b/>
          <w:sz w:val="32"/>
          <w:szCs w:val="32"/>
        </w:rPr>
        <w:t>(</w:t>
      </w:r>
      <w:r w:rsidRPr="0029652D">
        <w:rPr>
          <w:rFonts w:eastAsia="DFKai-SB"/>
          <w:b/>
          <w:sz w:val="32"/>
          <w:szCs w:val="32"/>
        </w:rPr>
        <w:t>鈔</w:t>
      </w:r>
      <w:r w:rsidRPr="0029652D">
        <w:rPr>
          <w:rFonts w:eastAsia="DFKai-SB"/>
          <w:b/>
          <w:sz w:val="32"/>
          <w:szCs w:val="32"/>
        </w:rPr>
        <w:t xml:space="preserve">) </w:t>
      </w:r>
      <w:r w:rsidRPr="0029652D">
        <w:rPr>
          <w:rFonts w:eastAsia="DFKai-SB"/>
          <w:b/>
          <w:sz w:val="32"/>
          <w:szCs w:val="32"/>
        </w:rPr>
        <w:t>言觸身者，大本云：彼國一切有情，為風吹身，安和適悅，猶如比丘得滅盡定。則亦不說法之說法也。</w:t>
      </w:r>
    </w:p>
    <w:p w14:paraId="60D9DA95" w14:textId="77777777" w:rsidR="003031FC" w:rsidRPr="0029652D" w:rsidRDefault="003031FC" w:rsidP="00C95564">
      <w:pPr>
        <w:ind w:firstLine="720"/>
        <w:rPr>
          <w:rFonts w:eastAsia="SimSun"/>
          <w:i/>
          <w:sz w:val="28"/>
          <w:szCs w:val="28"/>
        </w:rPr>
      </w:pPr>
      <w:r w:rsidRPr="0029652D">
        <w:rPr>
          <w:rFonts w:eastAsia="SimSun"/>
          <w:i/>
          <w:sz w:val="28"/>
          <w:szCs w:val="28"/>
        </w:rPr>
        <w:t>(</w:t>
      </w:r>
      <w:r w:rsidRPr="0029652D">
        <w:rPr>
          <w:rFonts w:eastAsia="SimSun"/>
          <w:b/>
          <w:i/>
          <w:sz w:val="28"/>
          <w:szCs w:val="28"/>
        </w:rPr>
        <w:t>Sao</w:t>
      </w:r>
      <w:r w:rsidRPr="0029652D">
        <w:rPr>
          <w:rFonts w:eastAsia="SimSun"/>
          <w:i/>
          <w:sz w:val="28"/>
          <w:szCs w:val="28"/>
        </w:rPr>
        <w:t>: “Nói chạm đến thân”: Kinh Đại Bổn chép: “Hết thảy hữu tình trong cõi ấy, được gió thổi vào thân, an hòa, thơ thới, vui sướng, giống như tỳ-kheo đắc Diệt Tận Định”, tức là chẳng thuyết pháp mà thuyết pháp vậy).</w:t>
      </w:r>
    </w:p>
    <w:p w14:paraId="20A3674B" w14:textId="77777777" w:rsidR="003031FC" w:rsidRPr="0029652D" w:rsidRDefault="003031FC" w:rsidP="00C95564">
      <w:pPr>
        <w:rPr>
          <w:rFonts w:eastAsia="SimSun"/>
        </w:rPr>
      </w:pPr>
    </w:p>
    <w:p w14:paraId="37BE7A25" w14:textId="77777777" w:rsidR="003031FC" w:rsidRPr="0029652D" w:rsidRDefault="003031FC" w:rsidP="00C95564">
      <w:pPr>
        <w:ind w:firstLine="720"/>
        <w:rPr>
          <w:rFonts w:eastAsia="SimSun"/>
          <w:i/>
          <w:sz w:val="28"/>
          <w:szCs w:val="28"/>
        </w:rPr>
      </w:pPr>
      <w:r w:rsidRPr="0029652D">
        <w:rPr>
          <w:rFonts w:eastAsia="SimSun"/>
          <w:sz w:val="28"/>
          <w:szCs w:val="28"/>
        </w:rPr>
        <w:t xml:space="preserve">Kinh Vô Lượng Thọ có một đoạn như vậy, nhưng kinh Di Đà tỉnh lược. Gió nhẹ thổi đến thân chúng ta, thân sẽ có cảm nhận. Hãy đặc biệt chú ý kinh văn nói: </w:t>
      </w:r>
      <w:r w:rsidRPr="0029652D">
        <w:rPr>
          <w:rFonts w:eastAsia="SimSun"/>
          <w:i/>
          <w:sz w:val="28"/>
          <w:szCs w:val="28"/>
        </w:rPr>
        <w:t>“Bỉ quốc nhất thiết hữu tình”</w:t>
      </w:r>
      <w:r w:rsidRPr="0029652D">
        <w:rPr>
          <w:rFonts w:eastAsia="SimSun"/>
          <w:sz w:val="28"/>
          <w:szCs w:val="28"/>
        </w:rPr>
        <w:t xml:space="preserve"> (Hết thảy hữu tình trong cõi ấy), vì sao? Đã là </w:t>
      </w:r>
      <w:r w:rsidRPr="0029652D">
        <w:rPr>
          <w:rFonts w:eastAsia="SimSun"/>
          <w:i/>
          <w:sz w:val="28"/>
          <w:szCs w:val="28"/>
        </w:rPr>
        <w:t>“hết thảy”</w:t>
      </w:r>
      <w:r w:rsidRPr="0029652D">
        <w:rPr>
          <w:rFonts w:eastAsia="SimSun"/>
          <w:sz w:val="28"/>
          <w:szCs w:val="28"/>
        </w:rPr>
        <w:t xml:space="preserve"> thì chúng ta đến đó, cũng có phần! Ngài chẳng nói riêng một loại người vãng sanh nào! Hết thảy hữu tình tức là từ thượng thượng phẩm vãng sanh cho đến hạ hạ phẩm vãng sanh, thảy đều chẳng phải là ngoại lệ, thậm chí bao gồm Biên Địa. Tôi tin tưởng trong Biên Địa, họ sung sướng giống như trong cung trời Đao Lợi hoặc trong cung trời Dạ Ma, bất quá khi gió thổi đến thân, họ không hiểu ý nghĩa trong lời thuyết pháp, nhưng nhất định là được thoải mái. Sợ rằng đối với chuyện niệm Tam Bảo, họ bị chướng ngại, vì kinh dạy: </w:t>
      </w:r>
      <w:r w:rsidRPr="0029652D">
        <w:rPr>
          <w:rFonts w:eastAsia="SimSun"/>
          <w:i/>
          <w:sz w:val="28"/>
          <w:szCs w:val="28"/>
        </w:rPr>
        <w:t>“Trong năm trăm năm chẳng nghe danh tự Tam Bảo”</w:t>
      </w:r>
      <w:r w:rsidRPr="0029652D">
        <w:rPr>
          <w:rFonts w:eastAsia="SimSun"/>
          <w:sz w:val="28"/>
          <w:szCs w:val="28"/>
        </w:rPr>
        <w:t xml:space="preserve">. Gió thổi đến bên thân bèn cảm nhận </w:t>
      </w:r>
      <w:r w:rsidRPr="0029652D">
        <w:rPr>
          <w:rFonts w:eastAsia="SimSun"/>
          <w:i/>
          <w:sz w:val="28"/>
          <w:szCs w:val="28"/>
        </w:rPr>
        <w:t>“giống như tỳ-kheo đắc Diệt Tận Định”.</w:t>
      </w:r>
    </w:p>
    <w:p w14:paraId="2160A560" w14:textId="77777777" w:rsidR="003031FC" w:rsidRPr="0029652D" w:rsidRDefault="003031FC" w:rsidP="00C95564">
      <w:pPr>
        <w:rPr>
          <w:rFonts w:eastAsia="SimSun"/>
          <w:sz w:val="28"/>
          <w:szCs w:val="28"/>
        </w:rPr>
      </w:pPr>
    </w:p>
    <w:p w14:paraId="13B515BD" w14:textId="77777777" w:rsidR="003031FC" w:rsidRPr="0029652D" w:rsidRDefault="003031FC" w:rsidP="00C95564">
      <w:pPr>
        <w:ind w:firstLine="720"/>
        <w:rPr>
          <w:rFonts w:eastAsia="SimSun"/>
          <w:b/>
          <w:i/>
          <w:sz w:val="28"/>
          <w:szCs w:val="28"/>
        </w:rPr>
      </w:pPr>
      <w:r w:rsidRPr="0029652D">
        <w:rPr>
          <w:rFonts w:eastAsia="SimSun"/>
          <w:b/>
          <w:i/>
          <w:sz w:val="28"/>
          <w:szCs w:val="28"/>
        </w:rPr>
        <w:lastRenderedPageBreak/>
        <w:t>(Diễn) Diệt Tận Định giả, Cửu Thứ Đệ Định chi tối hậu Định dã.</w:t>
      </w:r>
    </w:p>
    <w:p w14:paraId="250FC08A" w14:textId="77777777" w:rsidR="003031FC" w:rsidRPr="0029652D" w:rsidRDefault="003031FC" w:rsidP="00C95564">
      <w:pPr>
        <w:ind w:firstLine="720"/>
        <w:rPr>
          <w:rFonts w:eastAsia="SimSun"/>
          <w:sz w:val="28"/>
          <w:szCs w:val="28"/>
        </w:rPr>
      </w:pPr>
      <w:r w:rsidRPr="0029652D">
        <w:rPr>
          <w:rFonts w:eastAsia="DFKai-SB"/>
          <w:b/>
          <w:sz w:val="32"/>
          <w:szCs w:val="32"/>
        </w:rPr>
        <w:t>(</w:t>
      </w:r>
      <w:r w:rsidRPr="0029652D">
        <w:rPr>
          <w:rFonts w:ascii="DFKai-SB" w:eastAsia="DFKai-SB" w:hAnsi="DFKai-SB" w:cs="MS Mincho"/>
          <w:b/>
          <w:sz w:val="32"/>
          <w:szCs w:val="32"/>
        </w:rPr>
        <w:t>演</w:t>
      </w:r>
      <w:r w:rsidRPr="0029652D">
        <w:rPr>
          <w:rFonts w:eastAsia="DFKai-SB"/>
          <w:b/>
          <w:sz w:val="32"/>
          <w:szCs w:val="32"/>
        </w:rPr>
        <w:t xml:space="preserve">) </w:t>
      </w:r>
      <w:r w:rsidRPr="0029652D">
        <w:rPr>
          <w:rFonts w:ascii="DFKai-SB" w:eastAsia="DFKai-SB" w:hAnsi="DFKai-SB" w:cs="MS Mincho"/>
          <w:b/>
          <w:sz w:val="32"/>
          <w:szCs w:val="32"/>
        </w:rPr>
        <w:t>滅盡定者，九次第定之最後定也。</w:t>
      </w:r>
    </w:p>
    <w:p w14:paraId="685A2F8B" w14:textId="77777777" w:rsidR="003031FC" w:rsidRPr="0029652D" w:rsidRDefault="003031FC" w:rsidP="00C95564">
      <w:pPr>
        <w:ind w:firstLine="720"/>
        <w:rPr>
          <w:rFonts w:eastAsia="SimSun"/>
          <w:i/>
          <w:sz w:val="28"/>
          <w:szCs w:val="28"/>
        </w:rPr>
      </w:pPr>
      <w:r w:rsidRPr="0029652D">
        <w:rPr>
          <w:rFonts w:eastAsia="SimSun"/>
          <w:i/>
          <w:sz w:val="28"/>
          <w:szCs w:val="28"/>
        </w:rPr>
        <w:t>(</w:t>
      </w:r>
      <w:r w:rsidRPr="0029652D">
        <w:rPr>
          <w:rFonts w:eastAsia="SimSun"/>
          <w:b/>
          <w:i/>
          <w:sz w:val="28"/>
          <w:szCs w:val="28"/>
        </w:rPr>
        <w:t>Diễn</w:t>
      </w:r>
      <w:r w:rsidRPr="0029652D">
        <w:rPr>
          <w:rFonts w:eastAsia="SimSun"/>
          <w:i/>
          <w:sz w:val="28"/>
          <w:szCs w:val="28"/>
        </w:rPr>
        <w:t>: Diệt Tận Định là môn Định cuối cùng trong Cửu Thứ Đệ Định).</w:t>
      </w:r>
    </w:p>
    <w:p w14:paraId="66DED749" w14:textId="77777777" w:rsidR="003031FC" w:rsidRPr="0029652D" w:rsidRDefault="003031FC" w:rsidP="00C95564">
      <w:pPr>
        <w:rPr>
          <w:rFonts w:eastAsia="SimSun"/>
          <w:i/>
          <w:sz w:val="28"/>
          <w:szCs w:val="28"/>
        </w:rPr>
      </w:pPr>
    </w:p>
    <w:p w14:paraId="0DF60C06" w14:textId="77777777" w:rsidR="003031FC" w:rsidRPr="0029652D" w:rsidRDefault="003031FC" w:rsidP="00C95564">
      <w:pPr>
        <w:ind w:firstLine="720"/>
        <w:rPr>
          <w:rFonts w:eastAsia="SimSun"/>
          <w:sz w:val="28"/>
          <w:szCs w:val="28"/>
        </w:rPr>
      </w:pPr>
      <w:r w:rsidRPr="0029652D">
        <w:rPr>
          <w:rFonts w:eastAsia="SimSun"/>
          <w:sz w:val="28"/>
          <w:szCs w:val="28"/>
        </w:rPr>
        <w:t>Trong hội Lăng Nghiêm, đức Phật đã nói rất rõ ràng: A La Hán và Bích Chi Phật đắc Cửu Thứ Đệ Định. Cửu Định là do đâu mà có? Từ Sơ Thiền tiến lên cao hơn. Tứ Thiền Thiên có bốn loại Định, lại lên cao hơn là Vô Sắc Giới Thiên có bốn tầng, cũng cần phải cậy vào tu Định thì mới có thể sanh về đó. Thiền Định thế gian trong Sắc Giới và Vô Sắc Giới chẳng ra khỏi tam giới, chúng ta gọi chung là Tứ Thiền Bát Định. Chư vị phải biết: Trên thực tế, Tứ Thiền Bát Định là Bát Định, chẳng phải là ngoài Tứ Thiền còn có Bát Định. Bốn loại Định của Tứ Thiền Thiên cộng thêm bốn loại Định của Tứ Không Thiên, hợp lại thành Bát Định. Đó là Thiền Định thế gian.</w:t>
      </w:r>
    </w:p>
    <w:p w14:paraId="3338095D" w14:textId="77777777" w:rsidR="003031FC" w:rsidRPr="0029652D" w:rsidRDefault="003031FC" w:rsidP="00C95564">
      <w:pPr>
        <w:ind w:firstLine="720"/>
        <w:rPr>
          <w:rFonts w:eastAsia="SimSun"/>
          <w:sz w:val="28"/>
          <w:szCs w:val="28"/>
        </w:rPr>
      </w:pPr>
      <w:r w:rsidRPr="0029652D">
        <w:rPr>
          <w:rFonts w:eastAsia="SimSun"/>
          <w:sz w:val="28"/>
          <w:szCs w:val="28"/>
        </w:rPr>
        <w:t>Nếu quý vị đắc loại Thiền Định Sơ Thiền này, có thể ngồi xếp bằng nhập Định suốt nửa tháng, một tháng, hai tháng, ba tháng, thảy đều làm được. Thật sự đắc Thiền Định, nhập Định ba tháng chín mươi ngày, chẳng cần ăn cơm, uống nước. Người ấy xuất Định, tinh thần sung mãn, chẳng nói: “Đã không ăn nhiều ngày như vậy, đói rã ruột!” Vì sao chẳng bị đói? Vì nhiệt lượng của một bữa ăn đủ để nuôi dưỡng thân thể suốt một trăm ngày, người ấy có năng lực này. Vì sao? Chẳng bị tiêu hao! Nay những thứ chúng ta ăn vào, vào đến bên trong sẽ có tác dụng hóa học biến hóa chúng thành năng lượng, năng lượng ấy bù đắp cho sự tiêu hao của mỗi tế bào trong thân thể. Người ta nhập Định, lượng tiêu hao giảm bớt, giảm bớt đến mức gần như zero, chẳng cần tiêu hao. Chư vị phải biết: Nhập Định chẳng phải là ngồi ở đó ngủ gật, ngồi ở đó ngủ gà ngủ gật thì chẳng được rồi. Nay chúng ta thấy rất nhiều người ngồi xếp bằng ngủ gà ngủ gật, chẳng được! Ngủ thì vẫn tiêu hao năng lượng y như vậy, chỉ tiêu hao ít hơn lúc tỉnh táo một chút! Vì sao? Động tác chậm rãi, máu cũng tuần hoàn chậm rãi, chẳng nhanh như khi hoạt động lúc tỉnh táo, nên lượng tiêu hao cũng ít hơn. Sơ Thiền đã có bản lãnh này, huống gì Tứ Thiền Bát Định?</w:t>
      </w:r>
    </w:p>
    <w:p w14:paraId="07CBFDB2" w14:textId="77777777" w:rsidR="003031FC" w:rsidRPr="0029652D" w:rsidRDefault="003031FC" w:rsidP="00C95564">
      <w:pPr>
        <w:ind w:firstLine="720"/>
        <w:rPr>
          <w:rFonts w:eastAsia="SimSun"/>
          <w:sz w:val="28"/>
          <w:szCs w:val="28"/>
        </w:rPr>
      </w:pPr>
      <w:r w:rsidRPr="0029652D">
        <w:rPr>
          <w:rFonts w:eastAsia="SimSun"/>
          <w:sz w:val="28"/>
          <w:szCs w:val="28"/>
        </w:rPr>
        <w:t xml:space="preserve">Người ta hễ nhập Định, một năm hoặc hai năm chẳng xuất Định cũng có! Xưa kia, lúc Huyền Trang đại sư sang Ấn Độ cầu học, trên đường qua Tây Vực, gặp một người đang nhập Định. Người ấy nhập Định đã bao lâu chẳng ai biết, mặt đầy bụi bặm, tóc rất dài, chim làm tổ ngay trên mặt. Quý vị nghĩ xem, người ấy nhập Định trong thời gian bao lâu? Huyền Trang đại sư là bậc tái lai, chẳng phải là phàm nhân. Phàm nhân trông thấy </w:t>
      </w:r>
      <w:r w:rsidRPr="0029652D">
        <w:rPr>
          <w:rFonts w:eastAsia="SimSun"/>
          <w:sz w:val="28"/>
          <w:szCs w:val="28"/>
        </w:rPr>
        <w:lastRenderedPageBreak/>
        <w:t>cũng có lẽ tưởng là tượng đắp bằng đất sét, tối đa là vái chào rồi bỏ đi, đâu có quan tâm tới? Huyền Trang đại sư đến gõ dẫn khánh bên tai người ấy, gõ chốc lát người ấy bèn xuất Định, mở mắt nhìn Huyền Trang đại sư: “Thầy gọi tôi xuất Định để làm gì?” Huyền Trang đại sư đáp: “Hai người chúng ta có duyên rất sâu. Nay tôi sang Ấn Độ thỉnh kinh, ông hãy nhanh chóng đầu thai nơi nước Đại Đường. Sau khi tôi quay về, ông sẽ làm đệ tử của tôi”. Cụ già ấy vâng lời, liền nhập diệt, thần thức đầu thai nơi Trung Hoa, tức là Khuy Cơ đại sư. Ngài Huyền Trang từ Ấn Độ trở về, thời gian trước, sau, lưu lại Ấn Độ tổng cộng mười chín năm. Khi Sư quay về, Khuy Cơ đại sư đã mười bảy, mười tám tuổi, là một người trẻ tuổi. Ngài Huyền Trang tìm được Khuy Cơ, bảo Khuy Cơ xuất gia. Khuy Cơ đầu thai cũng chọn một gia đình rất giàu có, làm cháu của Uất Trì Kính Đức (gọi Uất Trì Kính Đức, tức Uất Trì Cung, bằng chú). Uất Trì Kính Đức là đại tướng của Đường Thái Tông, được phong hầu</w:t>
      </w:r>
      <w:r w:rsidRPr="0029652D">
        <w:rPr>
          <w:rStyle w:val="FootnoteReference"/>
          <w:rFonts w:eastAsia="SimSun"/>
        </w:rPr>
        <w:footnoteReference w:id="82"/>
      </w:r>
      <w:r w:rsidRPr="0029652D">
        <w:rPr>
          <w:rFonts w:eastAsia="SimSun"/>
          <w:sz w:val="28"/>
          <w:szCs w:val="28"/>
        </w:rPr>
        <w:t>. Nếu Huyền Trang đại sư chẳng phải là bậc tái lai, Ngài làm sao biết được? Thuở đó, Huyền Trang đại sư tuổi tác cũng không cao, khi Ngài qua Tây Vực cầu học cũng chỉ hai mươi mấy tuổi. Những vị này đều là bậc tái lai, sự tích được ghi chép trong truyện ký. Có thể thấy là người nhập Định sanh tử tự tại đều là đại Bồ Tát tái lai, chắc chắn chẳng phải là phàm nhân, các Ngài muốn đi lúc nào thì đi, muốn đầu thai nơi đâu bèn đầu thai nơi đó, tự tại dường ấy. Tổ sư đời thứ nhất của Pháp Tướng Duy Thức Tông Trung Hoa là Khuy Cơ đại sư.</w:t>
      </w:r>
    </w:p>
    <w:p w14:paraId="37D03F06" w14:textId="77777777" w:rsidR="003031FC" w:rsidRPr="0029652D" w:rsidRDefault="003031FC" w:rsidP="00C95564">
      <w:pPr>
        <w:ind w:firstLine="720"/>
        <w:rPr>
          <w:rFonts w:eastAsia="SimSun"/>
          <w:sz w:val="28"/>
          <w:szCs w:val="28"/>
        </w:rPr>
      </w:pPr>
      <w:r w:rsidRPr="0029652D">
        <w:rPr>
          <w:rFonts w:eastAsia="SimSun"/>
          <w:sz w:val="28"/>
          <w:szCs w:val="28"/>
        </w:rPr>
        <w:t xml:space="preserve">Tứ Thiền Bát Định chẳng thể thoát khỏi tam giới, chẳng có cách nào liễu sanh tử, nhất định phải tiếp tục không ngừng nâng cao công phu, tiến cao hơn một tầng nữa, biến thành Đệ Cửu Định. Trong tam giới chẳng có Đệ Cửu Định, cao nhất trong tam giới là Đệ Bát Định. Vì vậy, Đệ Cửu Định thoát khỏi tam giới, chứng quả A La Hán. A La Hán và Bích Chi Phật đều tu Đệ Cửu Định. Chư vị phải biết: Phật môn gọi sự tu học ấy là </w:t>
      </w:r>
      <w:r w:rsidRPr="0029652D">
        <w:rPr>
          <w:rFonts w:eastAsia="SimSun"/>
          <w:i/>
          <w:sz w:val="28"/>
          <w:szCs w:val="28"/>
        </w:rPr>
        <w:t>“thụ xuất”</w:t>
      </w:r>
      <w:r w:rsidRPr="0029652D">
        <w:rPr>
          <w:rFonts w:eastAsia="SimSun"/>
          <w:sz w:val="28"/>
          <w:szCs w:val="28"/>
        </w:rPr>
        <w:t xml:space="preserve"> (thoát khỏi tam giới theo chiều dọc), hết sức khó khăn! Lại thưa cùng chư vị, trừ pháp môn Tịnh Độ ra, các pháp môn khác đều là thụ xuất, đều thoát khỏi tam giới theo cách ấy. Vượt thoát như vậy, quý vị </w:t>
      </w:r>
      <w:r w:rsidRPr="0029652D">
        <w:rPr>
          <w:rFonts w:eastAsia="SimSun"/>
          <w:sz w:val="28"/>
          <w:szCs w:val="28"/>
        </w:rPr>
        <w:lastRenderedPageBreak/>
        <w:t xml:space="preserve">nghĩ xem: Khó lắm! Tịnh Độ Tông thuận tiện vì chẳng phải là thụ xuất, mà là </w:t>
      </w:r>
      <w:r w:rsidRPr="0029652D">
        <w:rPr>
          <w:rFonts w:eastAsia="SimSun"/>
          <w:i/>
          <w:sz w:val="28"/>
          <w:szCs w:val="28"/>
        </w:rPr>
        <w:t>“hoành siêu”</w:t>
      </w:r>
      <w:r w:rsidRPr="0029652D">
        <w:rPr>
          <w:rFonts w:eastAsia="SimSun"/>
          <w:sz w:val="28"/>
          <w:szCs w:val="28"/>
        </w:rPr>
        <w:t xml:space="preserve"> (vượt tam giới theo chiều ngang), [tức là] từ nhân đạo thoát ra, chẳng phải là thụ xuất từ nơi đây. Cổ nhân dùng con sâu ở trong cây trúc để tỷ dụ. Cây trúc có từng lóng một, Tứ Thiền Bát Định giống như cây trúc có chín đốt. Con sâu từ bên trong đục ra, đục từng lóng một, nó phải cắn nát mới chui qua được, phải từ từ đục thủng cả chín mắt trúc, mới thoát ra từ phía trên. Dùng chuyện này để tỷ dụ: Phải đạt tới Đệ Cửu Định mới thoát ra. Vì thế, biết là thoát tam giới khó khăn. Tịnh Độ Tông chẳng phải là [thoát ra] ở phía trên, mà cắn thủng ra từ bên cạnh, cắn một lần đã thoát ra. Thông minh hơn, đỡ tốn sức hơn! Dưới đây là mô tả hình trạng của Định.</w:t>
      </w:r>
    </w:p>
    <w:p w14:paraId="4B0EAD35" w14:textId="77777777" w:rsidR="003031FC" w:rsidRPr="0029652D" w:rsidRDefault="003031FC" w:rsidP="00C95564">
      <w:pPr>
        <w:rPr>
          <w:rFonts w:eastAsia="SimSun"/>
          <w:sz w:val="28"/>
          <w:szCs w:val="28"/>
        </w:rPr>
      </w:pPr>
    </w:p>
    <w:p w14:paraId="0D17B6E7" w14:textId="77777777" w:rsidR="003031FC" w:rsidRPr="0029652D" w:rsidRDefault="003031FC" w:rsidP="00C95564">
      <w:pPr>
        <w:ind w:firstLine="720"/>
        <w:rPr>
          <w:rFonts w:eastAsia="SimSun"/>
          <w:b/>
          <w:i/>
          <w:sz w:val="28"/>
          <w:szCs w:val="28"/>
        </w:rPr>
      </w:pPr>
      <w:r w:rsidRPr="0029652D">
        <w:rPr>
          <w:rFonts w:eastAsia="SimSun"/>
          <w:b/>
          <w:i/>
          <w:sz w:val="28"/>
          <w:szCs w:val="28"/>
        </w:rPr>
        <w:t>(Diễn) Thử Định thất thức hằng hành tâm tâm sở, lục thức chi bất hằng hành tâm tâm sở, tất giai diệt tận.</w:t>
      </w:r>
    </w:p>
    <w:p w14:paraId="61D07DEE" w14:textId="77777777" w:rsidR="003031FC" w:rsidRPr="0029652D" w:rsidRDefault="003031FC" w:rsidP="00C95564">
      <w:pPr>
        <w:ind w:firstLine="720"/>
        <w:rPr>
          <w:rFonts w:eastAsia="DFKai-SB"/>
          <w:i/>
          <w:sz w:val="28"/>
          <w:szCs w:val="28"/>
        </w:rPr>
      </w:pPr>
      <w:r w:rsidRPr="0029652D">
        <w:rPr>
          <w:rFonts w:eastAsia="DFKai-SB"/>
          <w:b/>
          <w:sz w:val="32"/>
          <w:szCs w:val="32"/>
        </w:rPr>
        <w:t>(</w:t>
      </w:r>
      <w:r w:rsidRPr="0029652D">
        <w:rPr>
          <w:rFonts w:ascii="DFKai-SB" w:eastAsia="DFKai-SB" w:hAnsi="DFKai-SB" w:cs="MS Mincho"/>
          <w:b/>
          <w:sz w:val="32"/>
          <w:szCs w:val="32"/>
        </w:rPr>
        <w:t>演</w:t>
      </w:r>
      <w:r w:rsidRPr="0029652D">
        <w:rPr>
          <w:rFonts w:eastAsia="DFKai-SB"/>
          <w:b/>
          <w:sz w:val="32"/>
          <w:szCs w:val="32"/>
        </w:rPr>
        <w:t xml:space="preserve">) </w:t>
      </w:r>
      <w:r w:rsidRPr="0029652D">
        <w:rPr>
          <w:rFonts w:ascii="DFKai-SB" w:eastAsia="DFKai-SB" w:hAnsi="DFKai-SB" w:cs="MS Mincho"/>
          <w:b/>
          <w:sz w:val="32"/>
          <w:szCs w:val="32"/>
        </w:rPr>
        <w:t>此定七識恆行心心所，六識之不恆行心心所，悉皆滅盡。</w:t>
      </w:r>
    </w:p>
    <w:p w14:paraId="167BEE47" w14:textId="77777777" w:rsidR="003031FC" w:rsidRPr="0029652D" w:rsidRDefault="003031FC" w:rsidP="00C95564">
      <w:pPr>
        <w:ind w:firstLine="720"/>
        <w:rPr>
          <w:rFonts w:eastAsia="SimSun"/>
          <w:i/>
          <w:sz w:val="28"/>
          <w:szCs w:val="28"/>
        </w:rPr>
      </w:pPr>
      <w:r w:rsidRPr="0029652D">
        <w:rPr>
          <w:rFonts w:eastAsia="DFKai-SB"/>
          <w:i/>
          <w:sz w:val="28"/>
          <w:szCs w:val="28"/>
        </w:rPr>
        <w:t>(</w:t>
      </w:r>
      <w:r w:rsidRPr="0029652D">
        <w:rPr>
          <w:rFonts w:eastAsia="DFKai-SB"/>
          <w:b/>
          <w:i/>
          <w:sz w:val="28"/>
          <w:szCs w:val="28"/>
        </w:rPr>
        <w:t xml:space="preserve">Diễn: </w:t>
      </w:r>
      <w:r w:rsidRPr="0029652D">
        <w:rPr>
          <w:rFonts w:eastAsia="SimSun"/>
          <w:i/>
          <w:sz w:val="28"/>
          <w:szCs w:val="28"/>
        </w:rPr>
        <w:t>Đối với Định này, các tâm và tâm sở hằng hành tương ứng với thức thứ bảy và tâm, tâm sở bất hằng hành tương ứng với thức thứ sáu, thảy đều diệt hết).</w:t>
      </w:r>
    </w:p>
    <w:p w14:paraId="2B70D2F7" w14:textId="77777777" w:rsidR="003031FC" w:rsidRPr="0029652D" w:rsidRDefault="003031FC" w:rsidP="00C95564">
      <w:pPr>
        <w:rPr>
          <w:rFonts w:eastAsia="SimSun"/>
          <w:sz w:val="28"/>
          <w:szCs w:val="28"/>
        </w:rPr>
      </w:pPr>
    </w:p>
    <w:p w14:paraId="225A17E9" w14:textId="77777777" w:rsidR="003031FC" w:rsidRPr="0029652D" w:rsidRDefault="003031FC" w:rsidP="00C95564">
      <w:pPr>
        <w:ind w:firstLine="720"/>
        <w:rPr>
          <w:rFonts w:eastAsia="SimSun"/>
          <w:sz w:val="28"/>
          <w:szCs w:val="28"/>
        </w:rPr>
      </w:pPr>
      <w:r w:rsidRPr="0029652D">
        <w:rPr>
          <w:rFonts w:eastAsia="SimSun"/>
          <w:sz w:val="28"/>
          <w:szCs w:val="28"/>
        </w:rPr>
        <w:t xml:space="preserve">Thức thứ bảy là Mạt Na Thức. Mạt Na Thức được gọi là </w:t>
      </w:r>
      <w:r w:rsidRPr="0029652D">
        <w:rPr>
          <w:rFonts w:eastAsia="SimSun"/>
          <w:i/>
          <w:sz w:val="28"/>
          <w:szCs w:val="28"/>
        </w:rPr>
        <w:t>“hằng hành”. “Hằng”</w:t>
      </w:r>
      <w:r w:rsidRPr="0029652D">
        <w:rPr>
          <w:rFonts w:eastAsia="SimSun"/>
          <w:sz w:val="28"/>
          <w:szCs w:val="28"/>
        </w:rPr>
        <w:t xml:space="preserve"> (</w:t>
      </w:r>
      <w:r w:rsidRPr="0029652D">
        <w:rPr>
          <w:rFonts w:ascii="DFKai-SB" w:eastAsia="DFKai-SB" w:hAnsi="DFKai-SB" w:cs="MS Mincho"/>
          <w:szCs w:val="28"/>
        </w:rPr>
        <w:t>恆</w:t>
      </w:r>
      <w:r w:rsidRPr="0029652D">
        <w:rPr>
          <w:rFonts w:eastAsia="SimSun"/>
          <w:sz w:val="28"/>
          <w:szCs w:val="28"/>
        </w:rPr>
        <w:t xml:space="preserve">) là thường hằng, chẳng thay đổi. Tác dụng của thức thứ bảy là cố chấp, chấp trước, chấp trước điều gì? Chấp trước Ngã. Ngã Kiến, Ngã Chấp là thức thứ bảy. </w:t>
      </w:r>
      <w:r w:rsidRPr="0029652D">
        <w:rPr>
          <w:rFonts w:eastAsia="SimSun"/>
          <w:i/>
          <w:sz w:val="28"/>
          <w:szCs w:val="28"/>
        </w:rPr>
        <w:t xml:space="preserve">“Tâm sở” </w:t>
      </w:r>
      <w:r w:rsidRPr="0029652D">
        <w:rPr>
          <w:rFonts w:eastAsia="SimSun"/>
          <w:sz w:val="28"/>
          <w:szCs w:val="28"/>
        </w:rPr>
        <w:t>là nói đến các tâm sở tương ứng với thức thứ bảy, vì nó hết sức chấp trước, nên các tâm sở tương ứng với nó cũng không nhiều. Thức thứ sáu là phân biệt, chẳng chấp trước. Do phân biệt, nên nó chẳng thường hằng. Thức thứ bảy luôn suy xét, cân nhắc! Tâm sở của thức thứ sáu vô cùng nhiều, gần như tất cả tâm sở đều tương ứng với thức thứ sáu. Nói theo Bách Pháp, thức thứ sáu tức ý thức tương ứng với năm mươi mốt tâm sở hữu pháp.</w:t>
      </w:r>
    </w:p>
    <w:p w14:paraId="755418BD" w14:textId="77777777" w:rsidR="003031FC" w:rsidRPr="0029652D" w:rsidRDefault="003031FC" w:rsidP="00C95564">
      <w:pPr>
        <w:ind w:firstLine="720"/>
        <w:rPr>
          <w:rFonts w:eastAsia="SimSun"/>
          <w:sz w:val="28"/>
          <w:szCs w:val="28"/>
        </w:rPr>
      </w:pPr>
      <w:r w:rsidRPr="0029652D">
        <w:rPr>
          <w:rFonts w:eastAsia="SimSun"/>
          <w:sz w:val="28"/>
          <w:szCs w:val="28"/>
        </w:rPr>
        <w:t xml:space="preserve">Các tâm sở tương ứng với thức thứ sáu và thức thứ bảy đều chẳng khởi tác dụng, </w:t>
      </w:r>
      <w:r w:rsidRPr="0029652D">
        <w:rPr>
          <w:rFonts w:eastAsia="SimSun"/>
          <w:i/>
          <w:sz w:val="28"/>
          <w:szCs w:val="28"/>
        </w:rPr>
        <w:t>“tất giai diệt tận”</w:t>
      </w:r>
      <w:r w:rsidRPr="0029652D">
        <w:rPr>
          <w:rFonts w:eastAsia="SimSun"/>
          <w:sz w:val="28"/>
          <w:szCs w:val="28"/>
        </w:rPr>
        <w:t xml:space="preserve"> (thảy đều diệt tận). </w:t>
      </w:r>
      <w:r w:rsidRPr="0029652D">
        <w:rPr>
          <w:rFonts w:eastAsia="SimSun"/>
          <w:i/>
          <w:sz w:val="28"/>
          <w:szCs w:val="28"/>
        </w:rPr>
        <w:t>“Độc hữu bát thức, cố viết diệt tận”</w:t>
      </w:r>
      <w:r w:rsidRPr="0029652D">
        <w:rPr>
          <w:rFonts w:eastAsia="SimSun"/>
          <w:sz w:val="28"/>
          <w:szCs w:val="28"/>
        </w:rPr>
        <w:t xml:space="preserve"> (Chỉ có thức thứ tám, nên nói là diệt tận). Thức thứ tám còn tồn tại. Chỗ này là nói rõ cái được gọi là </w:t>
      </w:r>
      <w:r w:rsidRPr="0029652D">
        <w:rPr>
          <w:rFonts w:eastAsia="SimSun"/>
          <w:i/>
          <w:sz w:val="28"/>
          <w:szCs w:val="28"/>
        </w:rPr>
        <w:t>“chuyển tám thức thành bốn trí”</w:t>
      </w:r>
      <w:r w:rsidRPr="0029652D">
        <w:rPr>
          <w:rFonts w:eastAsia="SimSun"/>
          <w:sz w:val="28"/>
          <w:szCs w:val="28"/>
        </w:rPr>
        <w:t xml:space="preserve"> trong Đại Thừa Phật pháp, công phu đã đạt tới giới hạn, muốn chuyển nhưng chẳng có cách nào chuyển được. Vì sao người ấy chẳng có cách nào chuyển được? Còn có chấp trước vi tế, chúng ta thường nói là </w:t>
      </w:r>
      <w:r w:rsidRPr="0029652D">
        <w:rPr>
          <w:rFonts w:eastAsia="SimSun"/>
          <w:i/>
          <w:sz w:val="28"/>
          <w:szCs w:val="28"/>
        </w:rPr>
        <w:t xml:space="preserve">“tập khí Tiểu Thừa”. </w:t>
      </w:r>
      <w:r w:rsidRPr="0029652D">
        <w:rPr>
          <w:rFonts w:eastAsia="SimSun"/>
          <w:sz w:val="28"/>
          <w:szCs w:val="28"/>
        </w:rPr>
        <w:t xml:space="preserve">Người ấy đã thật sự bỏ được tâm sở nơi tâm, nhưng chưa </w:t>
      </w:r>
      <w:r w:rsidRPr="0029652D">
        <w:rPr>
          <w:rFonts w:eastAsia="SimSun"/>
          <w:sz w:val="28"/>
          <w:szCs w:val="28"/>
        </w:rPr>
        <w:lastRenderedPageBreak/>
        <w:t xml:space="preserve">đoạn tập khí, đấy là chỗ khó khăn trong sự tu học của hàng Tiểu Thừa, chẳng được nhanh chóng như Đại Thừa. Trong Đại Thừa, đặc biệt là người căn tánh viên đốn, tâm lượng to tát, đối với hết thảy mọi sự, có thể thấy thấu suốt, buông xuống, chẳng tính toán, so đo chi ly, chẳng ghim mãi trong lòng, người Hoa thường nói là “phóng khoáng”. Người phóng khoáng tu học Đại Thừa dễ dàng, tu Tiểu Thừa sẽ khó khăn. Vì sao? Tiểu Thừa thứ gì cũng chấp trước, giữ chặt từng điều giới luật một, người Đại Thừa cảm thấy rất phiền phức, chẳng dễ dàng tu học. Người tu học Tiểu Thừa, do tập khí Tiểu Thừa, thấy hàng Đại Thừa gai mắt: “Các ngươi tu hành cái quái gì vậy?” </w:t>
      </w:r>
    </w:p>
    <w:p w14:paraId="3645F55C" w14:textId="77777777" w:rsidR="003031FC" w:rsidRPr="0029652D" w:rsidRDefault="003031FC" w:rsidP="00C95564">
      <w:pPr>
        <w:ind w:firstLine="720"/>
        <w:rPr>
          <w:rFonts w:eastAsia="SimSun"/>
          <w:sz w:val="28"/>
          <w:szCs w:val="28"/>
        </w:rPr>
      </w:pPr>
      <w:r w:rsidRPr="0029652D">
        <w:rPr>
          <w:rFonts w:eastAsia="SimSun"/>
          <w:sz w:val="28"/>
          <w:szCs w:val="28"/>
        </w:rPr>
        <w:t xml:space="preserve">Thời cổ, hai vị Khuy Cơ và Đạo Tuyên luật sư tương phản tột bậc. Đạo Tuyên luật sư cũng là một người rất lỗi lạc. Trong mười tông phái tại Trung Hoa, Ngài là tổ sư khai sơn của Luật Tông, giới luật tinh nghiêm, trời người đều tôn kính. Người trì giới hằng ngày ăn một bữa, cảm động thiên thần đến dâng cơm. Mỗi buổi ngọ trai do thiên thần đến cúng dường. Pháp sư Khuy Cơ là người tu hành phóng khoáng, chẳng câu nệ tiểu tiết. Tuy là Bồ Tát, nhưng đầu thai thì vẫn bị mê khi cách ấm. Huyền Trang đại sư thấy Ngài, khuyên Ngài xuất gia, Ngài vẫn không muốn. Về sau, vâng lời, nhưng đặt điều kiện, vì Ngài từ nhỏ sống trong cung đình, chú được phong hầu, là con cháu nhà vương hầu, từ nhỏ đã quen thói được bao nhiêu cung nữ hầu hạ. Nay phải xuất gia, Ngài nói: “Khi con xuất gia, phải chở theo một xe mỹ nữ hầu hạ con, phải chở theo một xe vàng, phải chở theo một xe sách”. Do vậy, người ta gọi Ngài là </w:t>
      </w:r>
      <w:r w:rsidRPr="0029652D">
        <w:rPr>
          <w:rFonts w:eastAsia="SimSun"/>
          <w:i/>
          <w:sz w:val="28"/>
          <w:szCs w:val="28"/>
        </w:rPr>
        <w:t>“tam xa pháp sư”</w:t>
      </w:r>
      <w:r w:rsidRPr="0029652D">
        <w:rPr>
          <w:rFonts w:eastAsia="SimSun"/>
          <w:sz w:val="28"/>
          <w:szCs w:val="28"/>
        </w:rPr>
        <w:t>, thuyết pháp rất giỏi, biện tài vô ngại! Đạo Tuyên luật sư đương nhiên rất bội phục, nhưng cũng có chỗ xem thường. Vì sao? Giới luật chẳng nghiêm! Giáo lý rất thông thạo, thuyết pháp rất giỏi, nhưng trì giới chẳng ra làm sao cả!</w:t>
      </w:r>
    </w:p>
    <w:p w14:paraId="34E29713" w14:textId="77777777" w:rsidR="003031FC" w:rsidRPr="0029652D" w:rsidRDefault="003031FC" w:rsidP="00C95564">
      <w:pPr>
        <w:ind w:firstLine="720"/>
        <w:rPr>
          <w:rFonts w:eastAsia="SimSun"/>
          <w:sz w:val="28"/>
          <w:szCs w:val="28"/>
        </w:rPr>
      </w:pPr>
      <w:r w:rsidRPr="0029652D">
        <w:rPr>
          <w:rFonts w:eastAsia="SimSun"/>
          <w:sz w:val="28"/>
          <w:szCs w:val="28"/>
        </w:rPr>
        <w:t>Có một hôm, Khuy Cơ đại sư đi qua núi Chung Nam, tiện dịp đến bái phỏng Đạo Tuyên luật sư. Đạo Tuyên luật sư nghĩ, giữa trưa sẽ có thiên thần đến cúng dường, có thể khoe khoang với pháp sư Khuy Cơ một chút: “Ngươi thấy ta giới luật tinh nghiêm, chư thiên đều đến cúng dường”. Nào ngờ, hôm đó, thiên thần chẳng đến cúng dường. Đạo Tuyên luật sư rất thất vọng, ngày hôm đó cũng chẳng dùng cơm. Tới hôm sau, giữa trưa, thiên thần lại đến cúng dường. Ngài liền quở trách vị trời đó: “Sao hôm qua ông chẳng cúng dường cho ta?” Thiên thần liền thưa: “Ngày hôm qua có bậc Đại Thừa Bồ Tát ở trên núi này, khắp núi đều là thần hộ pháp, con không dám tiến vào”. Đạo Tuyên luật sư nghe lời ấy, hết sức hổ thẹn, khắp thân toát mồ hôi, mới biết chính mình chẳng bằng kẻ khác!</w:t>
      </w:r>
    </w:p>
    <w:p w14:paraId="73CA86C5" w14:textId="77777777" w:rsidR="003031FC" w:rsidRPr="0029652D" w:rsidRDefault="003031FC" w:rsidP="00C95564">
      <w:pPr>
        <w:ind w:firstLine="720"/>
        <w:rPr>
          <w:rFonts w:eastAsia="SimSun"/>
          <w:sz w:val="28"/>
          <w:szCs w:val="28"/>
        </w:rPr>
      </w:pPr>
      <w:r w:rsidRPr="0029652D">
        <w:rPr>
          <w:rFonts w:eastAsia="SimSun"/>
          <w:sz w:val="28"/>
          <w:szCs w:val="28"/>
        </w:rPr>
        <w:lastRenderedPageBreak/>
        <w:t>Giới Đại Thừa và giới Tiểu Thừa khác nhau. Giới Tiểu Thừa coi trọng sự tướng, chẳng thể vi phạm về mặt sự tướng, trong tâm khởi vọng niệm, họ chẳng quan tâm. Giới Tiểu Thừa kết tội luận theo Sự, chẳng luận tâm. Giới Đại Thừa là luận tâm, chẳng luận sự. Trong hai loại giới ấy, giới Đại Thừa khó trì! Giới Tiểu Thừa chỉ cần chẳng phạm về mặt Sự, đúng quy củ chẳng phạm là được rồi! Giới Đại Thừa xét theo khởi tâm động niệm. Vì thế, tâm địa hàng Đại Thừa thanh tịnh, trong hết thảy cảnh giới, chẳng khởi tâm, không động niệm, chẳng phân biệt, không chấp trước. Tam Học Giới, Định, Huệ niệm niệm trọn đủ, Tiểu Thừa kém xa, chẳng thể sánh bằng!</w:t>
      </w:r>
    </w:p>
    <w:p w14:paraId="3BA12FB9" w14:textId="77777777" w:rsidR="003031FC" w:rsidRPr="0029652D" w:rsidRDefault="003031FC" w:rsidP="00C95564">
      <w:pPr>
        <w:ind w:firstLine="720"/>
        <w:rPr>
          <w:rFonts w:eastAsia="SimSun"/>
          <w:sz w:val="28"/>
          <w:szCs w:val="28"/>
        </w:rPr>
      </w:pPr>
      <w:r w:rsidRPr="0029652D">
        <w:rPr>
          <w:rFonts w:eastAsia="SimSun"/>
          <w:sz w:val="28"/>
          <w:szCs w:val="28"/>
        </w:rPr>
        <w:t xml:space="preserve">Hàng Tiểu Thừa chẳng thể chuyển tám thức thành bốn trí, then chốt ở ngay chỗ này. Họ chú trọng sự tướng đã thành thói quen, hễ bảo họ cởi mở, họ hết sức chẳng dám, chẳng có cách nào [cởi mở] được! Do vậy, trong kinh Pháp Hoa, đức Phật đã nói, nói theo cách hiện thời là “tiên đoán”, [cổ nhân nói là] đức Phật </w:t>
      </w:r>
      <w:r w:rsidRPr="0029652D">
        <w:rPr>
          <w:rFonts w:eastAsia="SimSun"/>
          <w:i/>
          <w:sz w:val="28"/>
          <w:szCs w:val="28"/>
        </w:rPr>
        <w:t>“huyền ký”</w:t>
      </w:r>
      <w:r w:rsidRPr="0029652D">
        <w:rPr>
          <w:rFonts w:eastAsia="SimSun"/>
          <w:sz w:val="28"/>
          <w:szCs w:val="28"/>
        </w:rPr>
        <w:t>: Thời kỳ Mạt Pháp, để hoằng dương Phật pháp thì hãy nên hoằng dương Đại Thừa. Chúng ta ngẫm lại, hiện thời, lời ấy rất có lý, khế cơ, khế lý! Vì trong xã hội hiện đại, chúng ta gọi là xã hội cởi mở, Đại Thừa là cởi mở, Tiểu Thừa là bảo thủ. Vì thế, Tiểu Thừa hết sức thích hợp với xã hội phong kiến, ai nấy vâng theo nề nếp, tuân theo quy củ. Trong xã hội hiện tại, ngôn luận, tư tưởng tự do, Đại Thừa Phật pháp hết sức thích hợp. Nếu quý vị nói với đại chúng rằng [Phật pháp] chẳng tính toán tiểu tiết chi ly, [họ sẽ nghĩ] được lắm! Rất được hoan nghênh, rất dễ tiếp nhận. Cầm lấy giới luật Tiểu Thừa, trước kia tôi có mấy người bạn đọc kinh Phật, vừa xem đến Sa Di Luật Nghi: “Làm sao mà học được! Cứ hở ra liền phạm giới, thôi đi, tôi không học!” Tức là chẳng thích hợp với thời đại này! Vì thế, khế hợp căn cơ thời đại này nhất là Đại Thừa Phật pháp. Đại Thừa Phật pháp viên dung hơn Tiểu Thừa Phật pháp. Nói thật ra là tu học sống động, nhưng phải thật sự dụng công, phải dụng công ngay nơi tâm địa của chính mình, tu giác, tu chánh, tu tâm thanh tịnh.</w:t>
      </w:r>
    </w:p>
    <w:p w14:paraId="31B0A54C" w14:textId="77777777" w:rsidR="003031FC" w:rsidRPr="0029652D" w:rsidRDefault="003031FC" w:rsidP="00C95564">
      <w:pPr>
        <w:rPr>
          <w:rFonts w:eastAsia="SimSun"/>
          <w:sz w:val="28"/>
          <w:szCs w:val="28"/>
        </w:rPr>
      </w:pPr>
    </w:p>
    <w:p w14:paraId="60C22D53" w14:textId="77777777" w:rsidR="003031FC" w:rsidRPr="0029652D" w:rsidRDefault="003031FC" w:rsidP="00C95564">
      <w:pPr>
        <w:ind w:firstLine="720"/>
        <w:rPr>
          <w:rFonts w:eastAsia="SimSun"/>
          <w:b/>
          <w:i/>
          <w:sz w:val="28"/>
          <w:szCs w:val="28"/>
        </w:rPr>
      </w:pPr>
      <w:r w:rsidRPr="0029652D">
        <w:rPr>
          <w:rFonts w:eastAsia="SimSun"/>
          <w:b/>
          <w:i/>
          <w:sz w:val="28"/>
          <w:szCs w:val="28"/>
        </w:rPr>
        <w:t>(Diễn) Đắc thử Định giả, lục căn hư tĩnh, vô phục trì dật, nội ngoại trạm minh, nhập vô sở nhập, chân an hòa thích duyệt chi cực, cố dĩ dụ vi phong xuy thân.</w:t>
      </w:r>
    </w:p>
    <w:p w14:paraId="1451A564" w14:textId="77777777" w:rsidR="003031FC" w:rsidRPr="0029652D" w:rsidRDefault="003031FC" w:rsidP="00C95564">
      <w:pPr>
        <w:ind w:firstLine="720"/>
        <w:rPr>
          <w:b/>
          <w:sz w:val="32"/>
          <w:szCs w:val="32"/>
        </w:rPr>
      </w:pPr>
      <w:r w:rsidRPr="0029652D">
        <w:rPr>
          <w:rFonts w:eastAsia="DFKai-SB"/>
          <w:b/>
          <w:sz w:val="32"/>
          <w:szCs w:val="32"/>
        </w:rPr>
        <w:t>(</w:t>
      </w:r>
      <w:r w:rsidRPr="0029652D">
        <w:rPr>
          <w:rFonts w:eastAsia="DFKai-SB"/>
          <w:b/>
          <w:sz w:val="32"/>
          <w:szCs w:val="32"/>
        </w:rPr>
        <w:t>演</w:t>
      </w:r>
      <w:r w:rsidRPr="0029652D">
        <w:rPr>
          <w:rFonts w:eastAsia="DFKai-SB"/>
          <w:b/>
          <w:sz w:val="32"/>
          <w:szCs w:val="32"/>
        </w:rPr>
        <w:t xml:space="preserve">) </w:t>
      </w:r>
      <w:r w:rsidRPr="0029652D">
        <w:rPr>
          <w:rFonts w:eastAsia="DFKai-SB"/>
          <w:b/>
          <w:sz w:val="32"/>
          <w:szCs w:val="32"/>
        </w:rPr>
        <w:t>得此定者，六根虛靜，無復馳逸，內外湛明，入無所入，真安和適悅之極，故以喻為風吹身</w:t>
      </w:r>
      <w:r w:rsidRPr="0029652D">
        <w:rPr>
          <w:b/>
          <w:sz w:val="32"/>
          <w:szCs w:val="32"/>
        </w:rPr>
        <w:t xml:space="preserve"> </w:t>
      </w:r>
      <w:r w:rsidRPr="0029652D">
        <w:rPr>
          <w:rFonts w:eastAsia="DFKai-SB"/>
          <w:b/>
          <w:sz w:val="32"/>
          <w:szCs w:val="32"/>
        </w:rPr>
        <w:t>。</w:t>
      </w:r>
    </w:p>
    <w:p w14:paraId="1B42B7CF" w14:textId="77777777" w:rsidR="003031FC" w:rsidRPr="0029652D" w:rsidRDefault="003031FC" w:rsidP="00C95564">
      <w:pPr>
        <w:ind w:firstLine="720"/>
        <w:rPr>
          <w:rFonts w:eastAsia="SimSun"/>
          <w:i/>
          <w:sz w:val="28"/>
          <w:szCs w:val="28"/>
        </w:rPr>
      </w:pPr>
      <w:r w:rsidRPr="0029652D">
        <w:rPr>
          <w:rFonts w:eastAsia="SimSun"/>
          <w:i/>
          <w:sz w:val="28"/>
          <w:szCs w:val="28"/>
        </w:rPr>
        <w:t>(</w:t>
      </w:r>
      <w:r w:rsidRPr="0029652D">
        <w:rPr>
          <w:rFonts w:eastAsia="SimSun"/>
          <w:b/>
          <w:i/>
          <w:sz w:val="28"/>
          <w:szCs w:val="28"/>
        </w:rPr>
        <w:t>Diễn</w:t>
      </w:r>
      <w:r w:rsidRPr="0029652D">
        <w:rPr>
          <w:rFonts w:eastAsia="SimSun"/>
          <w:i/>
          <w:sz w:val="28"/>
          <w:szCs w:val="28"/>
        </w:rPr>
        <w:t xml:space="preserve">: Người đắc Định này sáu căn rỗng rang, vắng lặng, chẳng còn rong ruổi, buông lung, trong ngoài tĩnh lặng, sáng suốt, nhập vào chỗ </w:t>
      </w:r>
      <w:r w:rsidRPr="0029652D">
        <w:rPr>
          <w:rFonts w:eastAsia="SimSun"/>
          <w:i/>
          <w:sz w:val="28"/>
          <w:szCs w:val="28"/>
        </w:rPr>
        <w:lastRenderedPageBreak/>
        <w:t>không có gì để nhập, thật sự an hòa, thoải mái, vui sướng cùng cực, nên tỷ dụ như được gió [êm dịu] thổi vào thân).</w:t>
      </w:r>
    </w:p>
    <w:p w14:paraId="699248CD" w14:textId="77777777" w:rsidR="003031FC" w:rsidRPr="0029652D" w:rsidRDefault="003031FC" w:rsidP="00C95564">
      <w:pPr>
        <w:ind w:firstLine="720"/>
        <w:rPr>
          <w:rFonts w:eastAsia="SimSun"/>
          <w:sz w:val="28"/>
          <w:szCs w:val="28"/>
        </w:rPr>
      </w:pPr>
    </w:p>
    <w:p w14:paraId="2BFFE10D" w14:textId="77777777" w:rsidR="003031FC" w:rsidRPr="0029652D" w:rsidRDefault="003031FC" w:rsidP="00C95564">
      <w:pPr>
        <w:ind w:firstLine="720"/>
        <w:rPr>
          <w:rFonts w:eastAsia="SimSun"/>
          <w:i/>
          <w:sz w:val="28"/>
          <w:szCs w:val="28"/>
        </w:rPr>
      </w:pPr>
      <w:r w:rsidRPr="0029652D">
        <w:rPr>
          <w:rFonts w:eastAsia="SimSun"/>
          <w:sz w:val="28"/>
          <w:szCs w:val="28"/>
        </w:rPr>
        <w:t xml:space="preserve">Phàm phu chúng ta chẳng thể tưởng tượng nổi niềm vui sướng trong Diệt Tận Định. Không chỉ là Diệt Tận Định, mà đắc một chút Thiền Định, kinh thường nói là </w:t>
      </w:r>
      <w:r w:rsidRPr="0029652D">
        <w:rPr>
          <w:rFonts w:eastAsia="SimSun"/>
          <w:i/>
          <w:sz w:val="28"/>
          <w:szCs w:val="28"/>
        </w:rPr>
        <w:t>“pháp hỷ sung mãn”</w:t>
      </w:r>
      <w:r w:rsidRPr="0029652D">
        <w:rPr>
          <w:rFonts w:eastAsia="SimSun"/>
          <w:sz w:val="28"/>
          <w:szCs w:val="28"/>
        </w:rPr>
        <w:t xml:space="preserve">. Cảnh giới cao hơn pháp hỷ là Thiền Duyệt. Thiền Duyệt làm thức ăn: Người đắc Sơ Thiền trở lên chẳng cần ăn uống. Chúng ta phải cậy vào thức ăn để duy trì sanh mạng, từ Sơ Thiền Thiên trở lên bèn không cần, vì sao? Họ có Thiền Duyệt, dùng Thiền Duyệt để bồi đắp, nuôi dưỡng sanh mạng. Vì Tứ Thiền Thiên là Sắc Giới, Sắc Giới có thân thể, chẳng cần ăn uống, ngủ nghê! Năm món dục tài, sắc, danh vọng, ăn uống, ngủ nghê họ đều chẳng cần tới. Vẫn chưa thoát khỏi năm thứ ấy thì là Dục Giới. Quan trọng nhất đối với sanh mạng của chúng ta là ăn uống và ngủ nghỉ. Chúng ta chẳng ăn cơm, chẳng ngủ nghỉ, sẽ không xong, người ta do công phu ấy nên có thể chẳng cần phải ngủ. Nhập Định chẳng phải là ngủ nghê, đầu óc tỉnh táo, chẳng phải là hôn trầm, hiểu biết rành rẽ, phân minh. Trong Định có cảnh giới, cảnh giới ấy sung sướng vô cùng. Ngay cả Sơ Thiền mà còn đạt được Thiền Duyệt pháp hỷ, huống hồ Cửu Thứ Đệ Định, công phu cao hơn chín tầng! Trong kinh, đức Phật đã sánh ví cảnh giới ấy với cảm xúc và sự thoải mái do gió thổi tới thân trong Tây Phương Cực Lạc thế giới. </w:t>
      </w:r>
      <w:r w:rsidRPr="0029652D">
        <w:rPr>
          <w:rFonts w:eastAsia="SimSun"/>
          <w:i/>
          <w:sz w:val="28"/>
          <w:szCs w:val="28"/>
        </w:rPr>
        <w:t>“Tắc diệc bất thuyết pháp chi thuyết pháp dã”</w:t>
      </w:r>
      <w:r w:rsidRPr="0029652D">
        <w:rPr>
          <w:rFonts w:eastAsia="SimSun"/>
          <w:sz w:val="28"/>
          <w:szCs w:val="28"/>
        </w:rPr>
        <w:t xml:space="preserve"> (Đấy cũng là cách thuyết pháp bằng việc không thuyết pháp): Tuy chẳng nói là thuyết pháp, nhưng gió thổi tới thân, có thể đạt được sự thoải mái giống như tỳ-kheo đắc Diệt Tận Định. Trong Diệt Tận Định có cảnh giới, gió ấy thổi tới thân cũng giống như cảnh giới nhập Định, đó là </w:t>
      </w:r>
      <w:r w:rsidRPr="0029652D">
        <w:rPr>
          <w:rFonts w:eastAsia="SimSun"/>
          <w:i/>
          <w:sz w:val="28"/>
          <w:szCs w:val="28"/>
        </w:rPr>
        <w:t>“chẳng nói mà nói”.</w:t>
      </w:r>
    </w:p>
    <w:p w14:paraId="12697DE0" w14:textId="77777777" w:rsidR="003031FC" w:rsidRPr="0029652D" w:rsidRDefault="003031FC" w:rsidP="00C95564">
      <w:pPr>
        <w:rPr>
          <w:rFonts w:eastAsia="SimSun"/>
          <w:sz w:val="28"/>
          <w:szCs w:val="28"/>
        </w:rPr>
      </w:pPr>
    </w:p>
    <w:p w14:paraId="740EBF28" w14:textId="77777777" w:rsidR="003031FC" w:rsidRPr="0029652D" w:rsidRDefault="003031FC" w:rsidP="00C95564">
      <w:pPr>
        <w:ind w:firstLine="720"/>
        <w:rPr>
          <w:rFonts w:eastAsia="SimSun"/>
          <w:b/>
          <w:i/>
          <w:sz w:val="28"/>
          <w:szCs w:val="28"/>
        </w:rPr>
      </w:pPr>
      <w:r w:rsidRPr="0029652D">
        <w:rPr>
          <w:rFonts w:eastAsia="SimSun"/>
          <w:b/>
          <w:i/>
          <w:sz w:val="28"/>
          <w:szCs w:val="28"/>
        </w:rPr>
        <w:t>(Sớ) Hựu thử bảo thụ đẳng, tam chủng bảo trung, kim thị tối thắng, năng tác Phật sự cố.</w:t>
      </w:r>
    </w:p>
    <w:p w14:paraId="74C857FD" w14:textId="77777777" w:rsidR="003031FC" w:rsidRPr="0029652D" w:rsidRDefault="003031FC" w:rsidP="00C95564">
      <w:pPr>
        <w:ind w:firstLine="720"/>
        <w:rPr>
          <w:b/>
          <w:sz w:val="32"/>
          <w:szCs w:val="32"/>
        </w:rPr>
      </w:pPr>
      <w:r w:rsidRPr="0029652D">
        <w:rPr>
          <w:rFonts w:eastAsia="DFKai-SB"/>
          <w:b/>
          <w:sz w:val="32"/>
          <w:szCs w:val="32"/>
        </w:rPr>
        <w:t>(</w:t>
      </w:r>
      <w:r w:rsidRPr="0029652D">
        <w:rPr>
          <w:rFonts w:eastAsia="DFKai-SB"/>
          <w:b/>
          <w:sz w:val="32"/>
          <w:szCs w:val="32"/>
        </w:rPr>
        <w:t>疏</w:t>
      </w:r>
      <w:r w:rsidRPr="0029652D">
        <w:rPr>
          <w:rFonts w:eastAsia="DFKai-SB"/>
          <w:b/>
          <w:sz w:val="32"/>
          <w:szCs w:val="32"/>
        </w:rPr>
        <w:t xml:space="preserve">) </w:t>
      </w:r>
      <w:r w:rsidRPr="0029652D">
        <w:rPr>
          <w:rFonts w:eastAsia="DFKai-SB"/>
          <w:b/>
          <w:sz w:val="32"/>
          <w:szCs w:val="32"/>
        </w:rPr>
        <w:t>又此寶樹等，三種寶中，今是最勝，能作佛事故。</w:t>
      </w:r>
    </w:p>
    <w:p w14:paraId="44E48BDB" w14:textId="77777777" w:rsidR="003031FC" w:rsidRPr="0029652D" w:rsidRDefault="003031FC" w:rsidP="00C95564">
      <w:pPr>
        <w:ind w:firstLine="720"/>
        <w:rPr>
          <w:rFonts w:eastAsia="SimSun"/>
          <w:i/>
          <w:sz w:val="28"/>
          <w:szCs w:val="28"/>
        </w:rPr>
      </w:pPr>
      <w:r w:rsidRPr="0029652D">
        <w:rPr>
          <w:rFonts w:eastAsia="SimSun"/>
          <w:i/>
          <w:sz w:val="28"/>
          <w:szCs w:val="28"/>
        </w:rPr>
        <w:t>(</w:t>
      </w:r>
      <w:r w:rsidRPr="0029652D">
        <w:rPr>
          <w:rFonts w:eastAsia="SimSun"/>
          <w:b/>
          <w:i/>
          <w:sz w:val="28"/>
          <w:szCs w:val="28"/>
        </w:rPr>
        <w:t>Sớ</w:t>
      </w:r>
      <w:r w:rsidRPr="0029652D">
        <w:rPr>
          <w:rFonts w:eastAsia="SimSun"/>
          <w:i/>
          <w:sz w:val="28"/>
          <w:szCs w:val="28"/>
        </w:rPr>
        <w:t>: Lại nữa, các cây báu ấy, so trong ba thứ báu, bèn là thù thắng nhất, vì có thể làm Phật sự).</w:t>
      </w:r>
    </w:p>
    <w:p w14:paraId="0ED62FA5" w14:textId="77777777" w:rsidR="003031FC" w:rsidRPr="0029652D" w:rsidRDefault="003031FC" w:rsidP="00C95564">
      <w:pPr>
        <w:rPr>
          <w:rFonts w:eastAsia="SimSun"/>
          <w:sz w:val="28"/>
          <w:szCs w:val="28"/>
        </w:rPr>
      </w:pPr>
    </w:p>
    <w:p w14:paraId="49EE93AC" w14:textId="77777777" w:rsidR="003031FC" w:rsidRPr="0029652D" w:rsidRDefault="003031FC" w:rsidP="00C95564">
      <w:pPr>
        <w:ind w:firstLine="720"/>
        <w:rPr>
          <w:rFonts w:eastAsia="SimSun"/>
          <w:sz w:val="28"/>
          <w:szCs w:val="28"/>
        </w:rPr>
      </w:pPr>
      <w:r w:rsidRPr="0029652D">
        <w:rPr>
          <w:rFonts w:eastAsia="SimSun"/>
          <w:sz w:val="28"/>
          <w:szCs w:val="28"/>
        </w:rPr>
        <w:t>Đại sư lại vì chúng ta nói cặn kẽ về cây báu.</w:t>
      </w:r>
    </w:p>
    <w:p w14:paraId="60A4194E" w14:textId="77777777" w:rsidR="003031FC" w:rsidRPr="0029652D" w:rsidRDefault="003031FC" w:rsidP="00C95564">
      <w:pPr>
        <w:rPr>
          <w:rFonts w:eastAsia="SimSun"/>
          <w:sz w:val="28"/>
          <w:szCs w:val="28"/>
        </w:rPr>
      </w:pPr>
    </w:p>
    <w:p w14:paraId="126BADCA" w14:textId="77777777" w:rsidR="003031FC" w:rsidRPr="0029652D" w:rsidRDefault="003031FC" w:rsidP="00C95564">
      <w:pPr>
        <w:ind w:firstLine="720"/>
        <w:rPr>
          <w:rFonts w:eastAsia="SimSun"/>
          <w:b/>
          <w:i/>
          <w:sz w:val="28"/>
          <w:szCs w:val="28"/>
        </w:rPr>
      </w:pPr>
      <w:r w:rsidRPr="0029652D">
        <w:rPr>
          <w:rFonts w:eastAsia="SimSun"/>
          <w:b/>
          <w:i/>
          <w:sz w:val="28"/>
          <w:szCs w:val="28"/>
        </w:rPr>
        <w:t>(Sao) Trí Luận ngôn, bảo hữu tam chủng.</w:t>
      </w:r>
    </w:p>
    <w:p w14:paraId="47F6D9CD" w14:textId="77777777" w:rsidR="003031FC" w:rsidRPr="0029652D" w:rsidRDefault="003031FC" w:rsidP="00C95564">
      <w:pPr>
        <w:ind w:firstLine="720"/>
        <w:rPr>
          <w:b/>
          <w:sz w:val="32"/>
          <w:szCs w:val="32"/>
        </w:rPr>
      </w:pPr>
      <w:r w:rsidRPr="0029652D">
        <w:rPr>
          <w:rFonts w:eastAsia="DFKai-SB"/>
          <w:b/>
          <w:sz w:val="32"/>
          <w:szCs w:val="32"/>
        </w:rPr>
        <w:t>(</w:t>
      </w:r>
      <w:r w:rsidRPr="0029652D">
        <w:rPr>
          <w:rFonts w:eastAsia="DFKai-SB"/>
          <w:b/>
          <w:sz w:val="32"/>
          <w:szCs w:val="32"/>
        </w:rPr>
        <w:t>鈔</w:t>
      </w:r>
      <w:r w:rsidRPr="0029652D">
        <w:rPr>
          <w:rFonts w:eastAsia="DFKai-SB"/>
          <w:b/>
          <w:sz w:val="32"/>
          <w:szCs w:val="32"/>
        </w:rPr>
        <w:t xml:space="preserve">) </w:t>
      </w:r>
      <w:r w:rsidRPr="0029652D">
        <w:rPr>
          <w:rFonts w:eastAsia="DFKai-SB"/>
          <w:b/>
          <w:sz w:val="32"/>
          <w:szCs w:val="32"/>
        </w:rPr>
        <w:t>智論言，寶有三種。</w:t>
      </w:r>
    </w:p>
    <w:p w14:paraId="640E68E2" w14:textId="77777777" w:rsidR="003031FC" w:rsidRPr="0029652D" w:rsidRDefault="003031FC" w:rsidP="00C95564">
      <w:pPr>
        <w:ind w:firstLine="720"/>
        <w:rPr>
          <w:rFonts w:eastAsia="SimSun"/>
          <w:i/>
          <w:sz w:val="28"/>
          <w:szCs w:val="28"/>
        </w:rPr>
      </w:pPr>
      <w:r w:rsidRPr="0029652D">
        <w:rPr>
          <w:rFonts w:eastAsia="SimSun"/>
          <w:i/>
          <w:sz w:val="28"/>
          <w:szCs w:val="28"/>
        </w:rPr>
        <w:t>(</w:t>
      </w:r>
      <w:r w:rsidRPr="0029652D">
        <w:rPr>
          <w:rFonts w:eastAsia="SimSun"/>
          <w:b/>
          <w:i/>
          <w:sz w:val="28"/>
          <w:szCs w:val="28"/>
        </w:rPr>
        <w:t>Sao</w:t>
      </w:r>
      <w:r w:rsidRPr="0029652D">
        <w:rPr>
          <w:rFonts w:eastAsia="SimSun"/>
          <w:i/>
          <w:sz w:val="28"/>
          <w:szCs w:val="28"/>
        </w:rPr>
        <w:t>: Đại Trí Độ Luận nói có ba thứ báu).</w:t>
      </w:r>
    </w:p>
    <w:p w14:paraId="17DA9705" w14:textId="77777777" w:rsidR="003031FC" w:rsidRPr="0029652D" w:rsidRDefault="003031FC" w:rsidP="00C95564">
      <w:pPr>
        <w:rPr>
          <w:rFonts w:eastAsia="SimSun"/>
          <w:sz w:val="28"/>
          <w:szCs w:val="28"/>
        </w:rPr>
      </w:pPr>
    </w:p>
    <w:p w14:paraId="37E06A64" w14:textId="77777777" w:rsidR="003031FC" w:rsidRPr="0029652D" w:rsidRDefault="003031FC" w:rsidP="00C95564">
      <w:pPr>
        <w:ind w:firstLine="720"/>
        <w:rPr>
          <w:rFonts w:eastAsia="SimSun"/>
          <w:sz w:val="28"/>
          <w:szCs w:val="28"/>
        </w:rPr>
      </w:pPr>
      <w:r w:rsidRPr="0029652D">
        <w:rPr>
          <w:rFonts w:eastAsia="SimSun"/>
          <w:sz w:val="28"/>
          <w:szCs w:val="28"/>
        </w:rPr>
        <w:t>Giải thích ba thứ báu, đây là điều được nói trong Đại Trí Độ Luận.</w:t>
      </w:r>
    </w:p>
    <w:p w14:paraId="375E546C" w14:textId="77777777" w:rsidR="003031FC" w:rsidRPr="0029652D" w:rsidRDefault="003031FC" w:rsidP="00C95564">
      <w:pPr>
        <w:rPr>
          <w:rFonts w:eastAsia="SimSun"/>
          <w:sz w:val="28"/>
          <w:szCs w:val="28"/>
        </w:rPr>
      </w:pPr>
    </w:p>
    <w:p w14:paraId="38D981C3" w14:textId="77777777" w:rsidR="003031FC" w:rsidRPr="0029652D" w:rsidRDefault="003031FC" w:rsidP="00C95564">
      <w:pPr>
        <w:ind w:firstLine="720"/>
        <w:rPr>
          <w:rFonts w:eastAsia="SimSun"/>
          <w:b/>
          <w:i/>
          <w:sz w:val="28"/>
          <w:szCs w:val="28"/>
        </w:rPr>
      </w:pPr>
      <w:r w:rsidRPr="0029652D">
        <w:rPr>
          <w:rFonts w:eastAsia="SimSun"/>
          <w:b/>
          <w:i/>
          <w:sz w:val="28"/>
          <w:szCs w:val="28"/>
        </w:rPr>
        <w:t>(Sao) Nhất nhân bảo giả, Luân Vương chi bảo, năng vũ chư vật.</w:t>
      </w:r>
    </w:p>
    <w:p w14:paraId="0B53D71B" w14:textId="77777777" w:rsidR="003031FC" w:rsidRPr="0029652D" w:rsidRDefault="003031FC" w:rsidP="00C95564">
      <w:pPr>
        <w:ind w:firstLine="720"/>
        <w:rPr>
          <w:rFonts w:eastAsia="SimSun"/>
          <w:i/>
          <w:sz w:val="28"/>
          <w:szCs w:val="28"/>
        </w:rPr>
      </w:pPr>
      <w:r w:rsidRPr="0029652D">
        <w:rPr>
          <w:rFonts w:eastAsia="DFKai-SB"/>
          <w:b/>
          <w:sz w:val="32"/>
          <w:szCs w:val="32"/>
        </w:rPr>
        <w:t>(</w:t>
      </w:r>
      <w:r w:rsidRPr="0029652D">
        <w:rPr>
          <w:rFonts w:ascii="DFKai-SB" w:eastAsia="DFKai-SB" w:hAnsi="DFKai-SB" w:cs="MS Mincho"/>
          <w:b/>
          <w:sz w:val="32"/>
          <w:szCs w:val="32"/>
        </w:rPr>
        <w:t>鈔</w:t>
      </w:r>
      <w:r w:rsidRPr="0029652D">
        <w:rPr>
          <w:rFonts w:eastAsia="DFKai-SB"/>
          <w:b/>
          <w:sz w:val="32"/>
          <w:szCs w:val="32"/>
        </w:rPr>
        <w:t xml:space="preserve">) </w:t>
      </w:r>
      <w:r w:rsidRPr="0029652D">
        <w:rPr>
          <w:rFonts w:ascii="DFKai-SB" w:eastAsia="DFKai-SB" w:hAnsi="DFKai-SB" w:cs="MS Mincho"/>
          <w:b/>
          <w:sz w:val="32"/>
          <w:szCs w:val="32"/>
        </w:rPr>
        <w:t>一人寶者，輪王之寶，能雨諸物。</w:t>
      </w:r>
    </w:p>
    <w:p w14:paraId="2A6FE24E" w14:textId="77777777" w:rsidR="003031FC" w:rsidRPr="0029652D" w:rsidRDefault="003031FC" w:rsidP="00C95564">
      <w:pPr>
        <w:ind w:firstLine="720"/>
        <w:rPr>
          <w:rFonts w:eastAsia="SimSun"/>
          <w:i/>
          <w:sz w:val="28"/>
          <w:szCs w:val="28"/>
        </w:rPr>
      </w:pPr>
      <w:r w:rsidRPr="0029652D">
        <w:rPr>
          <w:rFonts w:eastAsia="SimSun"/>
          <w:i/>
          <w:sz w:val="28"/>
          <w:szCs w:val="28"/>
        </w:rPr>
        <w:t>(</w:t>
      </w:r>
      <w:r w:rsidRPr="0029652D">
        <w:rPr>
          <w:rFonts w:eastAsia="SimSun"/>
          <w:b/>
          <w:i/>
          <w:sz w:val="28"/>
          <w:szCs w:val="28"/>
        </w:rPr>
        <w:t>Sao</w:t>
      </w:r>
      <w:r w:rsidRPr="0029652D">
        <w:rPr>
          <w:rFonts w:eastAsia="SimSun"/>
          <w:i/>
          <w:sz w:val="28"/>
          <w:szCs w:val="28"/>
        </w:rPr>
        <w:t>: Một là vật báu trong nhân gian, tức vật báu của Luân Vương, có thể tuôn ra các vật).</w:t>
      </w:r>
    </w:p>
    <w:p w14:paraId="2149865B" w14:textId="77777777" w:rsidR="003031FC" w:rsidRPr="0029652D" w:rsidRDefault="003031FC" w:rsidP="00C95564">
      <w:pPr>
        <w:rPr>
          <w:rFonts w:ascii="siddam" w:eastAsia="SimSun" w:hAnsi="siddam" w:cs="siddam"/>
          <w:sz w:val="28"/>
          <w:szCs w:val="28"/>
        </w:rPr>
      </w:pPr>
    </w:p>
    <w:p w14:paraId="1CB4177E" w14:textId="77777777" w:rsidR="003031FC" w:rsidRPr="0029652D" w:rsidRDefault="003031FC" w:rsidP="00C95564">
      <w:pPr>
        <w:ind w:firstLine="720"/>
        <w:rPr>
          <w:rFonts w:eastAsia="SimSun"/>
          <w:sz w:val="28"/>
          <w:szCs w:val="28"/>
        </w:rPr>
      </w:pPr>
      <w:r w:rsidRPr="0029652D">
        <w:rPr>
          <w:rFonts w:eastAsia="SimSun"/>
          <w:sz w:val="28"/>
          <w:szCs w:val="28"/>
        </w:rPr>
        <w:t xml:space="preserve">Chúng ta chưa hề thấy </w:t>
      </w:r>
      <w:r w:rsidRPr="0029652D">
        <w:rPr>
          <w:rFonts w:eastAsia="SimSun"/>
          <w:i/>
          <w:sz w:val="28"/>
          <w:szCs w:val="28"/>
        </w:rPr>
        <w:t>“Luân Vương chi bảo”</w:t>
      </w:r>
      <w:r w:rsidRPr="0029652D">
        <w:rPr>
          <w:rFonts w:eastAsia="SimSun"/>
          <w:sz w:val="28"/>
          <w:szCs w:val="28"/>
        </w:rPr>
        <w:t xml:space="preserve">, cũng chưa từng nghe nói tới, vì trong giai đoạn hiện tại, thế giới này chẳng có Chuyển Luân Thánh Vương. Chuyển Luân Thánh Vương là người có phước báo lớn nhất trong thế gian, nhà vua có vật báu. Vật báu </w:t>
      </w:r>
      <w:r w:rsidRPr="0029652D">
        <w:rPr>
          <w:rFonts w:eastAsia="SimSun"/>
          <w:i/>
          <w:sz w:val="28"/>
          <w:szCs w:val="28"/>
        </w:rPr>
        <w:t xml:space="preserve">“năng vũ chư vật” </w:t>
      </w:r>
      <w:r w:rsidRPr="0029652D">
        <w:rPr>
          <w:rFonts w:eastAsia="SimSun"/>
          <w:sz w:val="28"/>
          <w:szCs w:val="28"/>
        </w:rPr>
        <w:t xml:space="preserve">(có thể tuôn ra các vật). Nói theo cách hiện thời, </w:t>
      </w:r>
      <w:r w:rsidRPr="0029652D">
        <w:rPr>
          <w:rFonts w:eastAsia="SimSun"/>
          <w:i/>
          <w:sz w:val="28"/>
          <w:szCs w:val="28"/>
        </w:rPr>
        <w:t>“vũ”</w:t>
      </w:r>
      <w:r w:rsidRPr="0029652D">
        <w:rPr>
          <w:rFonts w:eastAsia="SimSun"/>
          <w:sz w:val="28"/>
          <w:szCs w:val="28"/>
        </w:rPr>
        <w:t xml:space="preserve"> (</w:t>
      </w:r>
      <w:r w:rsidRPr="0029652D">
        <w:rPr>
          <w:rFonts w:ascii="DFKai-SB" w:eastAsia="DFKai-SB" w:hAnsi="DFKai-SB" w:cs="MS Mincho"/>
          <w:szCs w:val="28"/>
        </w:rPr>
        <w:t>雨</w:t>
      </w:r>
      <w:r w:rsidRPr="0029652D">
        <w:rPr>
          <w:rFonts w:eastAsia="SimSun"/>
          <w:sz w:val="28"/>
          <w:szCs w:val="28"/>
        </w:rPr>
        <w:t>) là “sanh ra”. Chư vị có lẽ hiểu được ý nghĩa này, vật báu ấy là gì? Cỗ máy! Đối với cỗ máy, bỏ nguyên liệu vào đầu này, đầu kia sẽ ra thành phẩm, đó là ý nghĩa “có thể tuôn ra các thứ báu”. Đương nhiên Luân Vương xuất hiện, nhất định là khoa học kỹ thuật càng phát triển. Tây Phương Cực Lạc thế giới là nơi khoa học kỹ thuật đạt đến tột đỉnh trong tận hư không khắp pháp giới. Một chút khoa học kỹ thuật nhỏ nhoi của chúng ta trong hiện thời còn sanh ra những tác dụng phụ rất lớn, khiến cho môi trường bị ô nhiễm. Người ta ở bên đó sản xuất đủ thứ vật dụng hằng ngày, chắc chắn chẳng bị ô nhiễm. Lại còn là biến hóa thuận theo lòng mong muốn. Nay chúng ta vẫn chẳng thể thuận theo lòng mong muốn, sản phẩm dẫu tốt cách mấy, sau khi sử dụng một khoảng thời gian đều bị trục trặc, bên cõi của người ta chắc chắn chẳng có tình hình này. Vật báu của Luân Vương thuộc tình hình này, là một cỗ máy tinh vi, tất nhiên là có thể tích nhỏ, thao tác dễ dàng, chẳng có tác dụng phụ, có thể chế tạo những vật dụng hằng ngày thật tinh xảo, đẹp đẽ. Có ý nghĩa này! Thứ hai là…</w:t>
      </w:r>
    </w:p>
    <w:p w14:paraId="43F60CB9" w14:textId="77777777" w:rsidR="003031FC" w:rsidRPr="0029652D" w:rsidRDefault="003031FC" w:rsidP="00C95564">
      <w:pPr>
        <w:rPr>
          <w:rFonts w:eastAsia="SimSun"/>
          <w:sz w:val="28"/>
          <w:szCs w:val="28"/>
        </w:rPr>
      </w:pPr>
    </w:p>
    <w:p w14:paraId="5152E7C7" w14:textId="77777777" w:rsidR="003031FC" w:rsidRPr="0029652D" w:rsidRDefault="003031FC" w:rsidP="00C95564">
      <w:pPr>
        <w:ind w:firstLine="720"/>
        <w:rPr>
          <w:rFonts w:eastAsia="SimSun"/>
          <w:b/>
          <w:i/>
          <w:sz w:val="28"/>
          <w:szCs w:val="28"/>
        </w:rPr>
      </w:pPr>
      <w:r w:rsidRPr="0029652D">
        <w:rPr>
          <w:rFonts w:eastAsia="SimSun"/>
          <w:b/>
          <w:i/>
          <w:sz w:val="28"/>
          <w:szCs w:val="28"/>
        </w:rPr>
        <w:t>(Sao) Nhị, thiên bảo giả, chư thiên chi bảo, năng tùy sử lệnh.</w:t>
      </w:r>
    </w:p>
    <w:p w14:paraId="74929D93" w14:textId="77777777" w:rsidR="003031FC" w:rsidRPr="0029652D" w:rsidRDefault="003031FC" w:rsidP="00C95564">
      <w:pPr>
        <w:ind w:firstLine="720"/>
        <w:rPr>
          <w:rFonts w:eastAsia="SimSun"/>
          <w:i/>
          <w:sz w:val="28"/>
          <w:szCs w:val="28"/>
        </w:rPr>
      </w:pPr>
      <w:r w:rsidRPr="0029652D">
        <w:rPr>
          <w:rFonts w:eastAsia="DFKai-SB"/>
          <w:b/>
          <w:sz w:val="32"/>
          <w:szCs w:val="32"/>
        </w:rPr>
        <w:t>(</w:t>
      </w:r>
      <w:r w:rsidRPr="0029652D">
        <w:rPr>
          <w:rFonts w:eastAsia="DFKai-SB"/>
          <w:b/>
          <w:sz w:val="32"/>
          <w:szCs w:val="32"/>
        </w:rPr>
        <w:t>鈔</w:t>
      </w:r>
      <w:r w:rsidRPr="0029652D">
        <w:rPr>
          <w:rFonts w:eastAsia="DFKai-SB"/>
          <w:b/>
          <w:sz w:val="32"/>
          <w:szCs w:val="32"/>
        </w:rPr>
        <w:t xml:space="preserve">) </w:t>
      </w:r>
      <w:r w:rsidRPr="0029652D">
        <w:rPr>
          <w:rFonts w:eastAsia="DFKai-SB"/>
          <w:b/>
          <w:sz w:val="32"/>
          <w:szCs w:val="32"/>
        </w:rPr>
        <w:t>二天寶者，諸天之寶，能隨使令。</w:t>
      </w:r>
    </w:p>
    <w:p w14:paraId="37B3F9E7" w14:textId="77777777" w:rsidR="003031FC" w:rsidRPr="0029652D" w:rsidRDefault="003031FC" w:rsidP="00C95564">
      <w:pPr>
        <w:ind w:firstLine="720"/>
        <w:rPr>
          <w:rFonts w:eastAsia="SimSun"/>
          <w:i/>
          <w:sz w:val="28"/>
          <w:szCs w:val="28"/>
        </w:rPr>
      </w:pPr>
      <w:r w:rsidRPr="0029652D">
        <w:rPr>
          <w:rFonts w:eastAsia="SimSun"/>
          <w:i/>
          <w:sz w:val="28"/>
          <w:szCs w:val="28"/>
        </w:rPr>
        <w:t>(</w:t>
      </w:r>
      <w:r w:rsidRPr="0029652D">
        <w:rPr>
          <w:rFonts w:eastAsia="SimSun"/>
          <w:b/>
          <w:i/>
          <w:sz w:val="28"/>
          <w:szCs w:val="28"/>
        </w:rPr>
        <w:t>Sao</w:t>
      </w:r>
      <w:r w:rsidRPr="0029652D">
        <w:rPr>
          <w:rFonts w:eastAsia="SimSun"/>
          <w:i/>
          <w:sz w:val="28"/>
          <w:szCs w:val="28"/>
        </w:rPr>
        <w:t>: Hai là vật báu trong cõi trời, là vật báu của chư thiên, có thể sai khiến tùy ý).</w:t>
      </w:r>
    </w:p>
    <w:p w14:paraId="0E86E32B" w14:textId="77777777" w:rsidR="003031FC" w:rsidRPr="0029652D" w:rsidRDefault="003031FC" w:rsidP="00C95564">
      <w:pPr>
        <w:rPr>
          <w:rFonts w:eastAsia="SimSun"/>
          <w:sz w:val="28"/>
          <w:szCs w:val="28"/>
        </w:rPr>
      </w:pPr>
    </w:p>
    <w:p w14:paraId="67C5B0B3" w14:textId="77777777" w:rsidR="003031FC" w:rsidRPr="0029652D" w:rsidRDefault="003031FC" w:rsidP="00C95564">
      <w:pPr>
        <w:ind w:firstLine="720"/>
        <w:rPr>
          <w:rFonts w:eastAsia="SimSun"/>
          <w:sz w:val="28"/>
          <w:szCs w:val="28"/>
        </w:rPr>
      </w:pPr>
      <w:r w:rsidRPr="0029652D">
        <w:rPr>
          <w:rFonts w:eastAsia="SimSun"/>
          <w:sz w:val="28"/>
          <w:szCs w:val="28"/>
        </w:rPr>
        <w:t xml:space="preserve">Thiên đạo cũng là một loại chúng sanh, phước báo của chư thiên lớn hơn nhân gian chúng ta. Chẳng biết phước báo của thiên vương cõi trời to hơn phước báo của Chuyển Luân Thánh Vương trong nhân gian </w:t>
      </w:r>
      <w:r w:rsidRPr="0029652D">
        <w:rPr>
          <w:rFonts w:eastAsia="SimSun"/>
          <w:sz w:val="28"/>
          <w:szCs w:val="28"/>
        </w:rPr>
        <w:lastRenderedPageBreak/>
        <w:t xml:space="preserve">bao nhiêu lần! </w:t>
      </w:r>
      <w:r w:rsidRPr="0029652D">
        <w:rPr>
          <w:rFonts w:eastAsia="SimSun"/>
          <w:i/>
          <w:sz w:val="28"/>
          <w:szCs w:val="28"/>
        </w:rPr>
        <w:t>“Thiên bảo, năng tùy sử lệnh”</w:t>
      </w:r>
      <w:r w:rsidRPr="0029652D">
        <w:rPr>
          <w:rFonts w:eastAsia="SimSun"/>
          <w:sz w:val="28"/>
          <w:szCs w:val="28"/>
        </w:rPr>
        <w:t xml:space="preserve"> [nghĩa là có thể tùy thuận sự sai khiến], thuận theo ý của con người. Ở đây, quá nửa là nói về Dục Giới Thiên, vì Dục Giới Thiên hoàn toàn chưa lìa khỏi tài, sắc, danh vọng, ăn uống, ngủ nghê, bất quá là càng lên cao hơn, ý niệm ấy càng nhạt mỏng. Đối với các thứ thụ dụng vật chất, có thể thỏa ý mọi người. Theo kinh điển, chúng ta thấy Đao Lợi Thiên mới là tầng trời thứ hai, thường được gọi là Địa Cư Thiên [vì cõi trời ấy] còn chưa rời khỏi núi Tu Di. Trong kinh đức Phật đã nói về trạng huống cuộc sống của chư thiên rất rõ ràng. Nếu chư vị ngại tra duyệt kinh điển phiền phức, hãy xem Pháp Uyển Châu Lâm, hoặc Kinh Luật Dị Tướng</w:t>
      </w:r>
      <w:r w:rsidRPr="0029652D">
        <w:rPr>
          <w:rStyle w:val="FootnoteCharacters"/>
          <w:rFonts w:eastAsia="SimSun"/>
          <w:szCs w:val="28"/>
        </w:rPr>
        <w:footnoteReference w:id="83"/>
      </w:r>
      <w:r w:rsidRPr="0029652D">
        <w:rPr>
          <w:rFonts w:eastAsia="SimSun"/>
          <w:sz w:val="28"/>
          <w:szCs w:val="28"/>
        </w:rPr>
        <w:t>. Hai loại sách ấy do các vị đại đức đời Đường đã biên tập từ hết thảy các kinh luận, chia thành một trăm loại. Những điều được nói trong kinh luận nếu cùng thuộc một loại đều chép vào cùng một chỗ, quý vị vừa xem liền thấy toàn bộ. Quý vị muốn xem về đời sống của chư thiên Đao Lợi Thiên, hãy mở đến chương ấy, những điều kinh luận nói về Đao Lợi Thiên đều được biên chép cùng một chỗ, quý vị có thể thấy được.</w:t>
      </w:r>
    </w:p>
    <w:p w14:paraId="2618B931" w14:textId="77777777" w:rsidR="003031FC" w:rsidRPr="0029652D" w:rsidRDefault="003031FC" w:rsidP="00C95564">
      <w:pPr>
        <w:ind w:firstLine="720"/>
        <w:rPr>
          <w:rFonts w:eastAsia="SimSun"/>
          <w:sz w:val="28"/>
          <w:szCs w:val="28"/>
        </w:rPr>
      </w:pPr>
      <w:r w:rsidRPr="0029652D">
        <w:rPr>
          <w:rFonts w:eastAsia="SimSun"/>
          <w:sz w:val="28"/>
          <w:szCs w:val="28"/>
        </w:rPr>
        <w:t xml:space="preserve">Chư thiên cõi Đao Lợi mặc quần áo tự tại hơn chúng ta. Quần áo của chúng ta phải cắt may, họ chẳng cần cắt may y phục. </w:t>
      </w:r>
      <w:r w:rsidRPr="0029652D">
        <w:rPr>
          <w:rFonts w:eastAsia="SimSun"/>
          <w:i/>
          <w:sz w:val="28"/>
          <w:szCs w:val="28"/>
        </w:rPr>
        <w:t xml:space="preserve">“Thiên y vô phùng” </w:t>
      </w:r>
      <w:r w:rsidRPr="0029652D">
        <w:rPr>
          <w:rFonts w:eastAsia="SimSun"/>
          <w:sz w:val="28"/>
          <w:szCs w:val="28"/>
        </w:rPr>
        <w:t xml:space="preserve">(Áo trời không cắt may), chẳng cần cắt may, chất liệu lại vô cùng mềm nhẹ, mặc vào thoải mái lắm! </w:t>
      </w:r>
      <w:r w:rsidRPr="0029652D">
        <w:rPr>
          <w:rFonts w:eastAsia="SimSun"/>
          <w:i/>
          <w:sz w:val="28"/>
          <w:szCs w:val="28"/>
        </w:rPr>
        <w:t>“Phiêu phiêu dục tiên”</w:t>
      </w:r>
      <w:r w:rsidRPr="0029652D">
        <w:rPr>
          <w:rFonts w:eastAsia="SimSun"/>
          <w:sz w:val="28"/>
          <w:szCs w:val="28"/>
        </w:rPr>
        <w:t xml:space="preserve"> (Bồng bềnh dường như lên tiên) chính là nói đến ý nghĩa này. Nó có thể giữ ấm, màu sắc vô cùng tươi đẹp, chẳng cần giặt, vĩnh viễn chẳng dơ bẩn, chẳng có bụi bặm. Nếu quần áo của họ dính bụi bặm, vị trời ấy sắp hết thọ mạng. Bảy ngày trước khi vị trời ấy hết tuổi thọ, sẽ có hiện tượng ấy. Trước khi </w:t>
      </w:r>
      <w:r w:rsidRPr="0029652D">
        <w:rPr>
          <w:rFonts w:eastAsia="SimSun"/>
          <w:sz w:val="28"/>
          <w:szCs w:val="28"/>
        </w:rPr>
        <w:lastRenderedPageBreak/>
        <w:t xml:space="preserve">chỉ còn sống được bảy ngày, chẳng có hiện tượng ấy. Chư thiên chẳng ngã bệnh. Chư thiên thích cài hoa, bất luận nam hay nữ, trên mão đều cài hoa, toàn là hoa tươi, hết sức tươi đẹp. Bảy ngày trước khi mạng chung, hoa khô héo, quần áo dơ bẩn, khi ấy họ vô cùng hoảng sợ, hết sức đau khổ, biết chính mình chẳng còn sống được bao lâu. Thức ăn của họ cũng là thức ăn trăm vị. Đức Phật nói tình hình cuộc sống tại Biên Địa Nghi Thành của Tây Phương Cực Lạc thế giới giống như Đao Lợi Thiên hoặc Dạ Ma Thiên, tự tại y hệt. Đúng là </w:t>
      </w:r>
      <w:r w:rsidRPr="0029652D">
        <w:rPr>
          <w:rFonts w:eastAsia="SimSun"/>
          <w:i/>
          <w:sz w:val="28"/>
          <w:szCs w:val="28"/>
        </w:rPr>
        <w:t>“nghĩ đến áo bèn có áo, nghĩ tới ăn bèn có ăn”</w:t>
      </w:r>
      <w:r w:rsidRPr="0029652D">
        <w:rPr>
          <w:rFonts w:eastAsia="SimSun"/>
          <w:sz w:val="28"/>
          <w:szCs w:val="28"/>
        </w:rPr>
        <w:t>,</w:t>
      </w:r>
      <w:r w:rsidRPr="0029652D">
        <w:rPr>
          <w:rFonts w:eastAsia="SimSun"/>
          <w:i/>
          <w:sz w:val="28"/>
          <w:szCs w:val="28"/>
        </w:rPr>
        <w:t xml:space="preserve"> </w:t>
      </w:r>
      <w:r w:rsidRPr="0029652D">
        <w:rPr>
          <w:rFonts w:eastAsia="SimSun"/>
          <w:sz w:val="28"/>
          <w:szCs w:val="28"/>
        </w:rPr>
        <w:t>nhưng Đao Lợi và Dạ Ma có lúc mạng chung, Biên Địa Nghi Thành trong Tây Phương Cực Lạc chẳng có lúc mạng chung. Cho tới năm trăm năm, hoa nở thấy Phật, cảnh giới ngày càng tốt đẹp hơn. Vì vậy, thọ mạng của chư thiên tuy dài, vẫn có ngày chấm dứt. Thứ ba là…</w:t>
      </w:r>
    </w:p>
    <w:p w14:paraId="1D855170" w14:textId="77777777" w:rsidR="003031FC" w:rsidRPr="0029652D" w:rsidRDefault="003031FC" w:rsidP="00C95564">
      <w:pPr>
        <w:ind w:firstLine="720"/>
        <w:rPr>
          <w:rFonts w:eastAsia="SimSun"/>
          <w:b/>
          <w:i/>
          <w:sz w:val="28"/>
          <w:szCs w:val="28"/>
        </w:rPr>
      </w:pPr>
      <w:r w:rsidRPr="0029652D">
        <w:rPr>
          <w:rFonts w:eastAsia="SimSun"/>
          <w:b/>
          <w:i/>
          <w:sz w:val="28"/>
          <w:szCs w:val="28"/>
        </w:rPr>
        <w:t>(Sao) Tam Phật Bảo giả, năng ư thập phương nhi tác Phật sự, kim năng thuyết pháp. Thị vi bảo trung tối thắng, xuất quá nhân thiên cố.</w:t>
      </w:r>
    </w:p>
    <w:p w14:paraId="1E91F7DA" w14:textId="77777777" w:rsidR="003031FC" w:rsidRPr="0029652D" w:rsidRDefault="003031FC" w:rsidP="00C95564">
      <w:pPr>
        <w:ind w:firstLine="720"/>
        <w:rPr>
          <w:b/>
          <w:sz w:val="32"/>
          <w:szCs w:val="32"/>
        </w:rPr>
      </w:pPr>
      <w:r w:rsidRPr="0029652D">
        <w:rPr>
          <w:rFonts w:eastAsia="DFKai-SB"/>
          <w:b/>
          <w:sz w:val="32"/>
          <w:szCs w:val="32"/>
        </w:rPr>
        <w:t>(</w:t>
      </w:r>
      <w:r w:rsidRPr="0029652D">
        <w:rPr>
          <w:rFonts w:eastAsia="DFKai-SB"/>
          <w:b/>
          <w:sz w:val="32"/>
          <w:szCs w:val="32"/>
        </w:rPr>
        <w:t>鈔</w:t>
      </w:r>
      <w:r w:rsidRPr="0029652D">
        <w:rPr>
          <w:rFonts w:eastAsia="DFKai-SB"/>
          <w:b/>
          <w:sz w:val="32"/>
          <w:szCs w:val="32"/>
        </w:rPr>
        <w:t xml:space="preserve">) </w:t>
      </w:r>
      <w:r w:rsidRPr="0029652D">
        <w:rPr>
          <w:rFonts w:eastAsia="DFKai-SB"/>
          <w:b/>
          <w:sz w:val="32"/>
          <w:szCs w:val="32"/>
        </w:rPr>
        <w:t>三佛寶者，能於十方而作佛事，今能說法，是為寶中最勝，出過人天故。</w:t>
      </w:r>
    </w:p>
    <w:p w14:paraId="60DE2895" w14:textId="77777777" w:rsidR="003031FC" w:rsidRPr="0029652D" w:rsidRDefault="003031FC" w:rsidP="00C95564">
      <w:pPr>
        <w:ind w:firstLine="720"/>
        <w:rPr>
          <w:rFonts w:eastAsia="SimSun"/>
          <w:i/>
          <w:sz w:val="28"/>
          <w:szCs w:val="28"/>
        </w:rPr>
      </w:pPr>
      <w:r w:rsidRPr="0029652D">
        <w:rPr>
          <w:rFonts w:eastAsia="SimSun"/>
          <w:i/>
          <w:sz w:val="28"/>
          <w:szCs w:val="28"/>
        </w:rPr>
        <w:t>(</w:t>
      </w:r>
      <w:r w:rsidRPr="0029652D">
        <w:rPr>
          <w:rFonts w:eastAsia="SimSun"/>
          <w:b/>
          <w:i/>
          <w:sz w:val="28"/>
          <w:szCs w:val="28"/>
        </w:rPr>
        <w:t xml:space="preserve">Sao: </w:t>
      </w:r>
      <w:r w:rsidRPr="0029652D">
        <w:rPr>
          <w:rFonts w:eastAsia="SimSun"/>
          <w:i/>
          <w:sz w:val="28"/>
          <w:szCs w:val="28"/>
        </w:rPr>
        <w:t>Ba là Phật Bảo, có thể làm Phật sự trong mười phương, nay có thể thuyết pháp. Đây là vật thù thắng nhất trong các món báu, vượt trỗi trời người).</w:t>
      </w:r>
    </w:p>
    <w:p w14:paraId="45C7B36C" w14:textId="77777777" w:rsidR="003031FC" w:rsidRPr="0029652D" w:rsidRDefault="003031FC" w:rsidP="00C95564">
      <w:pPr>
        <w:rPr>
          <w:rFonts w:eastAsia="SimSun"/>
          <w:sz w:val="28"/>
          <w:szCs w:val="28"/>
        </w:rPr>
      </w:pPr>
    </w:p>
    <w:p w14:paraId="193B012A" w14:textId="77777777" w:rsidR="003031FC" w:rsidRPr="0029652D" w:rsidRDefault="003031FC" w:rsidP="00C95564">
      <w:pPr>
        <w:ind w:firstLine="720"/>
        <w:rPr>
          <w:rFonts w:eastAsia="SimSun"/>
          <w:sz w:val="28"/>
          <w:szCs w:val="28"/>
        </w:rPr>
      </w:pPr>
      <w:r w:rsidRPr="0029652D">
        <w:rPr>
          <w:rFonts w:eastAsia="SimSun"/>
          <w:sz w:val="28"/>
          <w:szCs w:val="28"/>
        </w:rPr>
        <w:t xml:space="preserve">Dù là bảo vật trong nhân gian hay cõi trời, chỉ có thể thỏa mãn nhu cầu vật chất, [giúp cho chúng ta] hưởng thụ vật chất, chúng chẳng thể thuyết pháp, chẳng thể khiến cho chúng ta giác ngộ, chẳng thể khiến cho chúng ta minh tâm kiến tánh. Vì thế, báu vật của trời người đều thua kém Phật Bảo, Phật Bảo mới là </w:t>
      </w:r>
      <w:r w:rsidRPr="0029652D">
        <w:rPr>
          <w:rFonts w:eastAsia="SimSun"/>
          <w:i/>
          <w:sz w:val="28"/>
          <w:szCs w:val="28"/>
        </w:rPr>
        <w:t>“bảo trung tối thắng”</w:t>
      </w:r>
      <w:r w:rsidRPr="0029652D">
        <w:rPr>
          <w:rFonts w:eastAsia="SimSun"/>
          <w:sz w:val="28"/>
          <w:szCs w:val="28"/>
        </w:rPr>
        <w:t xml:space="preserve"> (vật thù thắng nhất trong các vật báu). Đây là giải thích [vì sao Phật Bảo] là thù thắng trong ba thứ báu.</w:t>
      </w:r>
    </w:p>
    <w:p w14:paraId="07A87450" w14:textId="77777777" w:rsidR="003031FC" w:rsidRPr="0029652D" w:rsidRDefault="003031FC" w:rsidP="00C95564">
      <w:pPr>
        <w:rPr>
          <w:rFonts w:eastAsia="SimSun"/>
          <w:sz w:val="28"/>
          <w:szCs w:val="28"/>
        </w:rPr>
      </w:pPr>
    </w:p>
    <w:p w14:paraId="6482E28C" w14:textId="77777777" w:rsidR="003031FC" w:rsidRPr="0029652D" w:rsidRDefault="003031FC" w:rsidP="00C95564">
      <w:pPr>
        <w:ind w:firstLine="720"/>
        <w:rPr>
          <w:rFonts w:eastAsia="SimSun"/>
          <w:b/>
          <w:i/>
          <w:sz w:val="28"/>
          <w:szCs w:val="28"/>
        </w:rPr>
      </w:pPr>
      <w:r w:rsidRPr="0029652D">
        <w:rPr>
          <w:rFonts w:eastAsia="SimSun"/>
          <w:b/>
          <w:i/>
          <w:sz w:val="28"/>
          <w:szCs w:val="28"/>
        </w:rPr>
        <w:t>(Sớ) Hựu Phật đạo thụ thuyết pháp, kim bất ngôn giả, diệc văn tỉnh cố, lệ tiền trì thủy giai thuyết pháp cố. Hựu Hoa Nghiêm, Bát Nhã đẳng, giai hữu thử nghĩa.</w:t>
      </w:r>
    </w:p>
    <w:p w14:paraId="0C3A0BA0" w14:textId="77777777" w:rsidR="003031FC" w:rsidRPr="0029652D" w:rsidRDefault="003031FC" w:rsidP="00C95564">
      <w:pPr>
        <w:ind w:firstLine="720"/>
        <w:rPr>
          <w:b/>
          <w:sz w:val="32"/>
          <w:szCs w:val="32"/>
        </w:rPr>
      </w:pPr>
      <w:r w:rsidRPr="0029652D">
        <w:rPr>
          <w:rFonts w:eastAsia="DFKai-SB"/>
          <w:b/>
          <w:sz w:val="32"/>
          <w:szCs w:val="32"/>
        </w:rPr>
        <w:t>(</w:t>
      </w:r>
      <w:r w:rsidRPr="0029652D">
        <w:rPr>
          <w:rFonts w:eastAsia="DFKai-SB"/>
          <w:b/>
          <w:sz w:val="32"/>
          <w:szCs w:val="32"/>
        </w:rPr>
        <w:t>疏</w:t>
      </w:r>
      <w:r w:rsidRPr="0029652D">
        <w:rPr>
          <w:rFonts w:eastAsia="DFKai-SB"/>
          <w:b/>
          <w:sz w:val="32"/>
          <w:szCs w:val="32"/>
        </w:rPr>
        <w:t xml:space="preserve">) </w:t>
      </w:r>
      <w:r w:rsidRPr="0029652D">
        <w:rPr>
          <w:rFonts w:eastAsia="DFKai-SB"/>
          <w:b/>
          <w:sz w:val="32"/>
          <w:szCs w:val="32"/>
        </w:rPr>
        <w:t>又佛道樹說法，今不言者，亦文省故，例前池水皆說法故，又華嚴般若等，皆有此義。</w:t>
      </w:r>
    </w:p>
    <w:p w14:paraId="29DCA8C8" w14:textId="77777777" w:rsidR="003031FC" w:rsidRPr="0029652D" w:rsidRDefault="003031FC" w:rsidP="00C95564">
      <w:pPr>
        <w:ind w:firstLine="720"/>
        <w:rPr>
          <w:rFonts w:eastAsia="SimSun"/>
          <w:i/>
          <w:sz w:val="28"/>
          <w:szCs w:val="28"/>
        </w:rPr>
      </w:pPr>
      <w:r w:rsidRPr="0029652D">
        <w:rPr>
          <w:rFonts w:eastAsia="SimSun"/>
          <w:i/>
          <w:sz w:val="28"/>
          <w:szCs w:val="28"/>
        </w:rPr>
        <w:t>(</w:t>
      </w:r>
      <w:r w:rsidRPr="0029652D">
        <w:rPr>
          <w:rFonts w:eastAsia="SimSun"/>
          <w:b/>
          <w:i/>
          <w:sz w:val="28"/>
          <w:szCs w:val="28"/>
        </w:rPr>
        <w:t>Sớ</w:t>
      </w:r>
      <w:r w:rsidRPr="0029652D">
        <w:rPr>
          <w:rFonts w:eastAsia="SimSun"/>
          <w:i/>
          <w:sz w:val="28"/>
          <w:szCs w:val="28"/>
        </w:rPr>
        <w:t xml:space="preserve">: Lại nữa, cây đạo tràng của Phật có thể thuyết pháp, nhưng nay kinh chẳng nói, cũng do kinh văn tỉnh lược. Phỏng theo lệ trên, nước </w:t>
      </w:r>
      <w:r w:rsidRPr="0029652D">
        <w:rPr>
          <w:rFonts w:eastAsia="SimSun"/>
          <w:i/>
          <w:sz w:val="28"/>
          <w:szCs w:val="28"/>
        </w:rPr>
        <w:lastRenderedPageBreak/>
        <w:t>trong các ao đều thuyết pháp. Các kinh như Hoa Nghiêm, Bát Nhã v.v… lại đều có ý nghĩa này).</w:t>
      </w:r>
    </w:p>
    <w:p w14:paraId="1143C837" w14:textId="77777777" w:rsidR="003031FC" w:rsidRPr="0029652D" w:rsidRDefault="003031FC" w:rsidP="00C95564">
      <w:pPr>
        <w:rPr>
          <w:rFonts w:eastAsia="SimSun"/>
          <w:sz w:val="28"/>
          <w:szCs w:val="28"/>
        </w:rPr>
      </w:pPr>
    </w:p>
    <w:p w14:paraId="7064AB5D" w14:textId="77777777" w:rsidR="003031FC" w:rsidRPr="0029652D" w:rsidRDefault="003031FC" w:rsidP="00C95564">
      <w:pPr>
        <w:ind w:firstLine="720"/>
        <w:rPr>
          <w:rFonts w:eastAsia="SimSun"/>
          <w:sz w:val="28"/>
          <w:szCs w:val="28"/>
        </w:rPr>
      </w:pPr>
      <w:r w:rsidRPr="0029652D">
        <w:rPr>
          <w:rFonts w:eastAsia="SimSun"/>
          <w:i/>
          <w:sz w:val="28"/>
          <w:szCs w:val="28"/>
        </w:rPr>
        <w:t>“Đạo thụ”</w:t>
      </w:r>
      <w:r w:rsidRPr="0029652D">
        <w:rPr>
          <w:rFonts w:eastAsia="SimSun"/>
          <w:sz w:val="28"/>
          <w:szCs w:val="28"/>
        </w:rPr>
        <w:t xml:space="preserve"> là cây nơi đạo tràng. Chúng ta đã đọc từ kinh Vô Lượng Thọ thấy đó là những cây mọc quanh giảng đường thuyết pháp của A Di Đà Phật. Những rừng cây ấy, nói thật ra, Tây Phương Cực Lạc thế giới là một thế giới bình đẳng, do những cây ấy ở gần bên A Di Đà Phật, nên kinh đặc biệt nói tới chúng. Nhưng chư vị phải ghi nhớ, ca ngợi A Di Đà Phật, ca ngợi hoàn cảnh cư trụ của A Di Đà Phật, cũng là nhằm bảo chúng ta: Trong tương lai, chúng ta vãng sanh Tây Phương Cực Lạc thế giới, hoàn cảnh cư trụ sẽ tốt đẹp dường ấy. Đấy là chỗ khác nhau giữa tông này và các tông khác. Các tông khác tu học có thứ tự, quả báo có đẳng cấp. Trong tông này, tu cái nhân chẳng có thứ tự. Văn Thù, Phổ Hiền, Di Lặc, Quán Âm cũng do niệm câu A Di Đà Phật mà vãng sanh. Các Ngài đến Tây Phương Cực Lạc thế giới cũng nhờ tín nguyện trì danh. Nay chúng ta tuy một phẩm phiền não chẳng đoạn, nhưng cũng do niệm câu Nam-mô A Di Đà Phật mà vãng sanh, nên chúng ta tu nhân bình đẳng với các Ngài. Nếu quý vị hỏi: “Vì sao thế giới ấy bình đẳng?” Nhân đã là bình đẳng, đương nhiên quả báo bình đẳng, điều này phù hợp với chân lý được nói trong Phật pháp. Các pháp môn khác đích xác là cái nhân bất bình đẳng, nên quả đương nhiên là bất bình đẳng. Ví như ta phá tám mươi tám phẩm Kiến Hoặc, người khác phá tám mươi mốt phẩm Tư Hoặc, do cái nhân bất bình đẳng, sẽ chứng quả khác nhau. Phá tám mươi tám phẩm Kiến Hoặc, chỉ có thể chứng quả Tu Đà Hoàn. Lại lên cao hơn một bước, sẽ phá tám mươi mốt phẩm Tư Hoặc, chứng quả A La Hán. Quả A La Hán và Tu Đà Hoàn tuyệt đối chẳng bình đẳng, do tu nhân khác nhau.</w:t>
      </w:r>
    </w:p>
    <w:p w14:paraId="610EF044" w14:textId="77777777" w:rsidR="003031FC" w:rsidRPr="0029652D" w:rsidRDefault="003031FC" w:rsidP="00C95564">
      <w:pPr>
        <w:ind w:firstLine="720"/>
      </w:pPr>
      <w:r w:rsidRPr="0029652D">
        <w:rPr>
          <w:rFonts w:eastAsia="SimSun"/>
          <w:sz w:val="28"/>
          <w:szCs w:val="28"/>
        </w:rPr>
        <w:t xml:space="preserve">Nay chúng ta cùng với chư Phật, Bồ Tát, trên từ Đẳng Giác Bồ Tát, dưới cho tới địa ngục chúng sanh, chúng ta tu nhân toàn là bình đẳng, Tín, Nguyện, Trì Danh, ba điều kiện vãng sanh Tịnh Độ ấy hoàn toàn bình đẳng, cho nên đến Tây Phương Cực Lạc thế giới, thụ dụng y báo và chánh báo cũng hoàn toàn bình đẳng. Tuy hoàn toàn bình đẳng, nhưng trong tâm thì một đằng là tâm thanh tịnh, một đằng là tâm còn có phiền não. Đây là sự thật, chẳng còn phải bàn cãi chi nữa! Đến Tây Phương Cực Lạc thế giới, sẽ dần dần đoạn; vì thế, nói với quý vị có bốn cõi, ba bậc, chín phẩm. Bốn cõi, ba bậc, chín phẩm là nói theo nội tâm, chẳng phải là nói theo hoàn cảnh; đối với hoàn cảnh, quyết định chẳng có bốn cõi, ba bậc, chín phẩm. Chúng ta vãng sanh là </w:t>
      </w:r>
      <w:r w:rsidRPr="0029652D">
        <w:rPr>
          <w:rFonts w:eastAsia="SimSun"/>
          <w:i/>
          <w:sz w:val="28"/>
          <w:szCs w:val="28"/>
        </w:rPr>
        <w:t>“hoành siêu tam giới”</w:t>
      </w:r>
      <w:r w:rsidRPr="0029652D">
        <w:rPr>
          <w:rFonts w:eastAsia="SimSun"/>
          <w:sz w:val="28"/>
          <w:szCs w:val="28"/>
        </w:rPr>
        <w:t>,</w:t>
      </w:r>
      <w:r w:rsidRPr="0029652D">
        <w:rPr>
          <w:rFonts w:eastAsia="SimSun"/>
          <w:i/>
          <w:sz w:val="28"/>
          <w:szCs w:val="28"/>
        </w:rPr>
        <w:t xml:space="preserve"> </w:t>
      </w:r>
      <w:r w:rsidRPr="0029652D">
        <w:rPr>
          <w:rFonts w:eastAsia="SimSun"/>
          <w:sz w:val="28"/>
          <w:szCs w:val="28"/>
        </w:rPr>
        <w:t xml:space="preserve">đến Tây Phương Cực Lạc thế giới bèn </w:t>
      </w:r>
      <w:r w:rsidRPr="0029652D">
        <w:rPr>
          <w:rFonts w:eastAsia="SimSun"/>
          <w:i/>
          <w:sz w:val="28"/>
          <w:szCs w:val="28"/>
        </w:rPr>
        <w:t>“hoành sanh tứ độ”</w:t>
      </w:r>
      <w:r w:rsidRPr="0029652D">
        <w:rPr>
          <w:rFonts w:eastAsia="SimSun"/>
          <w:sz w:val="28"/>
          <w:szCs w:val="28"/>
        </w:rPr>
        <w:t xml:space="preserve">. Đức Phật trụ trong cõi Thường Tịch </w:t>
      </w:r>
      <w:r w:rsidRPr="0029652D">
        <w:rPr>
          <w:rFonts w:eastAsia="SimSun"/>
          <w:sz w:val="28"/>
          <w:szCs w:val="28"/>
        </w:rPr>
        <w:lastRenderedPageBreak/>
        <w:t xml:space="preserve">Quang, Bồ Tát trụ trong cõi Thật Báo Trang Nghiêm. Bồ Tát chưa phá vô minh, trụ trong cõi Phương Tiện Hữu Dư. Những kẻ giống như chúng ta, một phẩm Kiến Tư phiền não chưa đoạn, trụ trong cõi Phàm Thánh Đồng Cư; nhưng người trong bốn cõi ấy, hằng ngày cùng nắm tay nhau. Đó là nói </w:t>
      </w:r>
      <w:r w:rsidRPr="0029652D">
        <w:rPr>
          <w:rFonts w:eastAsia="SimSun"/>
          <w:i/>
          <w:sz w:val="28"/>
          <w:szCs w:val="28"/>
        </w:rPr>
        <w:t>“hoành sanh tứ độ”.</w:t>
      </w:r>
      <w:r w:rsidRPr="0029652D">
        <w:rPr>
          <w:rFonts w:eastAsia="SimSun"/>
          <w:sz w:val="28"/>
          <w:szCs w:val="28"/>
        </w:rPr>
        <w:t xml:space="preserve"> Phải hiểu nguyên lý này, quý vị mới biết pháp môn này thật sự chẳng thể nghĩ bàn. Hôm nay chúng tôi giảng tới đây!</w:t>
      </w:r>
    </w:p>
    <w:p w14:paraId="152446AF" w14:textId="77777777" w:rsidR="003031FC" w:rsidRDefault="003031FC" w:rsidP="003031FC">
      <w:pPr>
        <w:sectPr w:rsidR="003031FC" w:rsidSect="00BC3E9F">
          <w:headerReference w:type="even" r:id="rId172"/>
          <w:headerReference w:type="default" r:id="rId173"/>
          <w:footerReference w:type="even" r:id="rId174"/>
          <w:footerReference w:type="default" r:id="rId175"/>
          <w:headerReference w:type="first" r:id="rId176"/>
          <w:footerReference w:type="first" r:id="rId177"/>
          <w:pgSz w:w="10656" w:h="14760" w:code="1"/>
          <w:pgMar w:top="1152" w:right="1008" w:bottom="1152" w:left="1440" w:header="720" w:footer="720" w:gutter="0"/>
          <w:cols w:space="720"/>
          <w:docGrid w:linePitch="360"/>
        </w:sectPr>
      </w:pPr>
    </w:p>
    <w:p w14:paraId="2BB86338" w14:textId="77777777" w:rsidR="003031FC" w:rsidRPr="000279D7" w:rsidRDefault="003031FC" w:rsidP="006806A3">
      <w:pPr>
        <w:pStyle w:val="Heading6"/>
      </w:pPr>
      <w:bookmarkStart w:id="30" w:name="_Toc165051398"/>
      <w:r w:rsidRPr="000279D7">
        <w:lastRenderedPageBreak/>
        <w:t>Tập 180</w:t>
      </w:r>
      <w:bookmarkEnd w:id="30"/>
    </w:p>
    <w:p w14:paraId="5BC3254C" w14:textId="77777777" w:rsidR="003031FC" w:rsidRPr="000279D7" w:rsidRDefault="003031FC" w:rsidP="00C95564"/>
    <w:p w14:paraId="687AB929" w14:textId="77777777" w:rsidR="003031FC" w:rsidRPr="000279D7" w:rsidRDefault="003031FC" w:rsidP="00C95564">
      <w:pPr>
        <w:ind w:firstLine="720"/>
        <w:rPr>
          <w:rFonts w:eastAsia="SimSun"/>
          <w:sz w:val="28"/>
          <w:szCs w:val="28"/>
        </w:rPr>
      </w:pPr>
      <w:r w:rsidRPr="000279D7">
        <w:rPr>
          <w:sz w:val="28"/>
          <w:szCs w:val="28"/>
        </w:rPr>
        <w:t xml:space="preserve">Xin xem A Di Đà Kinh Sớ Sao Diễn Nghĩa Hội Bản, trang ba trăm bảy mươi </w:t>
      </w:r>
      <w:r w:rsidRPr="000279D7">
        <w:rPr>
          <w:rFonts w:eastAsia="SimSun"/>
          <w:sz w:val="28"/>
          <w:szCs w:val="28"/>
        </w:rPr>
        <w:t>bảy:</w:t>
      </w:r>
    </w:p>
    <w:p w14:paraId="471E50F5" w14:textId="77777777" w:rsidR="003031FC" w:rsidRPr="000279D7" w:rsidRDefault="003031FC" w:rsidP="00C95564">
      <w:pPr>
        <w:rPr>
          <w:rFonts w:eastAsia="SimSun"/>
          <w:sz w:val="28"/>
          <w:szCs w:val="28"/>
        </w:rPr>
      </w:pPr>
    </w:p>
    <w:p w14:paraId="71149287" w14:textId="77777777" w:rsidR="003031FC" w:rsidRPr="000279D7" w:rsidRDefault="003031FC" w:rsidP="00C95564">
      <w:pPr>
        <w:ind w:firstLine="720"/>
        <w:rPr>
          <w:rFonts w:eastAsia="SimSun"/>
          <w:b/>
          <w:i/>
          <w:sz w:val="28"/>
          <w:szCs w:val="28"/>
        </w:rPr>
      </w:pPr>
      <w:r w:rsidRPr="000279D7">
        <w:rPr>
          <w:rFonts w:eastAsia="SimSun"/>
          <w:b/>
          <w:i/>
          <w:sz w:val="28"/>
          <w:szCs w:val="28"/>
        </w:rPr>
        <w:t>(Sao) Đạo thụ giả, Đại Bổn ngôn: “Phật đạo tràng thụ, chúng bảo trang nghiêm, bảo võng phú thượng, vi phong từ động, xuất vô lượng diệu pháp âm thanh, biến chư Phật sát, chúng sanh văn giả, đắc thâm Pháp Nhẫn, trụ Bất Thoái Chuyển, dĩ chí thành tựu Vô Thượng Bồ Đề”.</w:t>
      </w:r>
    </w:p>
    <w:p w14:paraId="3D4648D8" w14:textId="77777777" w:rsidR="003031FC" w:rsidRPr="000279D7" w:rsidRDefault="003031FC" w:rsidP="00C95564">
      <w:pPr>
        <w:ind w:firstLine="720"/>
        <w:rPr>
          <w:rFonts w:ascii="DFKai-SB" w:eastAsia="DFKai-SB" w:hAnsi="DFKai-SB" w:cs="DFKai-SB"/>
          <w:b/>
          <w:sz w:val="32"/>
          <w:szCs w:val="32"/>
        </w:rPr>
      </w:pPr>
      <w:r w:rsidRPr="000279D7">
        <w:rPr>
          <w:rFonts w:eastAsia="DFKai-SB"/>
          <w:b/>
          <w:sz w:val="32"/>
          <w:szCs w:val="32"/>
        </w:rPr>
        <w:t>(</w:t>
      </w:r>
      <w:r w:rsidRPr="000279D7">
        <w:rPr>
          <w:rFonts w:ascii="DFKai-SB" w:eastAsia="DFKai-SB" w:hAnsi="DFKai-SB" w:cs="DFKai-SB"/>
          <w:b/>
          <w:sz w:val="32"/>
          <w:szCs w:val="32"/>
        </w:rPr>
        <w:t>鈔</w:t>
      </w:r>
      <w:r w:rsidRPr="000279D7">
        <w:rPr>
          <w:rFonts w:eastAsia="DFKai-SB"/>
          <w:b/>
          <w:sz w:val="32"/>
          <w:szCs w:val="32"/>
        </w:rPr>
        <w:t xml:space="preserve">) </w:t>
      </w:r>
      <w:r w:rsidRPr="000279D7">
        <w:rPr>
          <w:rFonts w:ascii="DFKai-SB" w:eastAsia="DFKai-SB" w:hAnsi="DFKai-SB" w:cs="DFKai-SB"/>
          <w:b/>
          <w:sz w:val="32"/>
          <w:szCs w:val="32"/>
        </w:rPr>
        <w:t>道樹者，大本言：佛道場樹，眾寶莊嚴，寶網覆上，微風徐動，出無量妙法音聲，遍諸佛剎，眾生聞者，得深法忍，住不退轉，以至成就無上菩提。</w:t>
      </w:r>
    </w:p>
    <w:p w14:paraId="4C654D6D" w14:textId="77777777" w:rsidR="003031FC" w:rsidRPr="000279D7" w:rsidRDefault="003031FC" w:rsidP="00C95564">
      <w:pPr>
        <w:ind w:firstLine="720"/>
        <w:rPr>
          <w:rFonts w:eastAsia="SimSun"/>
          <w:i/>
          <w:sz w:val="28"/>
          <w:szCs w:val="28"/>
        </w:rPr>
      </w:pPr>
      <w:r w:rsidRPr="000279D7">
        <w:rPr>
          <w:rFonts w:eastAsia="SimSun"/>
          <w:i/>
          <w:sz w:val="28"/>
          <w:szCs w:val="28"/>
        </w:rPr>
        <w:t>(</w:t>
      </w:r>
      <w:r w:rsidRPr="000279D7">
        <w:rPr>
          <w:rFonts w:eastAsia="SimSun"/>
          <w:b/>
          <w:i/>
          <w:sz w:val="28"/>
          <w:szCs w:val="28"/>
        </w:rPr>
        <w:t>Sao</w:t>
      </w:r>
      <w:r w:rsidRPr="000279D7">
        <w:rPr>
          <w:rFonts w:eastAsia="SimSun"/>
          <w:i/>
          <w:sz w:val="28"/>
          <w:szCs w:val="28"/>
        </w:rPr>
        <w:t>: “Cây đạo tràng”: Kinh Đại Bổn nói: “Cây đạo tràng của Phật, trang nghiêm bằng các thứ báu, lưới báu phủ lên trên. Gió nhẹ khẽ lay động, phát ra vô lượng âm thanh diệu pháp vang vọng khắp các cõi Phật. Chúng sanh nghe tiếng bèn đắc Pháp Nhẫn sâu, trụ Bất Thoái Chuyển, cho đến thành tựu Vô Thượng Bồ Đề).</w:t>
      </w:r>
    </w:p>
    <w:p w14:paraId="655828F6" w14:textId="77777777" w:rsidR="003031FC" w:rsidRPr="000279D7" w:rsidRDefault="003031FC" w:rsidP="00C95564">
      <w:pPr>
        <w:rPr>
          <w:rFonts w:eastAsia="SimSun"/>
          <w:i/>
          <w:sz w:val="28"/>
          <w:szCs w:val="28"/>
        </w:rPr>
      </w:pPr>
    </w:p>
    <w:p w14:paraId="02284175" w14:textId="77777777" w:rsidR="003031FC" w:rsidRPr="000279D7" w:rsidRDefault="003031FC" w:rsidP="00C95564">
      <w:pPr>
        <w:ind w:firstLine="720"/>
        <w:rPr>
          <w:rFonts w:eastAsia="SimSun"/>
          <w:sz w:val="28"/>
          <w:szCs w:val="28"/>
        </w:rPr>
      </w:pPr>
      <w:r w:rsidRPr="000279D7">
        <w:rPr>
          <w:rFonts w:eastAsia="SimSun"/>
          <w:sz w:val="28"/>
          <w:szCs w:val="28"/>
        </w:rPr>
        <w:t xml:space="preserve">Đây là giải thích câu </w:t>
      </w:r>
      <w:r w:rsidRPr="000279D7">
        <w:rPr>
          <w:rFonts w:eastAsia="SimSun"/>
          <w:i/>
          <w:sz w:val="28"/>
          <w:szCs w:val="28"/>
        </w:rPr>
        <w:t>“hựu Phật đạo thụ thuyết pháp”</w:t>
      </w:r>
      <w:r w:rsidRPr="000279D7">
        <w:rPr>
          <w:rFonts w:eastAsia="SimSun"/>
          <w:sz w:val="28"/>
          <w:szCs w:val="28"/>
        </w:rPr>
        <w:t xml:space="preserve"> (cây đạo tràng của Phật lại thuyết pháp) trong lời Sớ, chuyện này được nói trong kinh Vô Lượng Thọ. Không chỉ là các cây đạo tràng gần giảng đường của A Di Đà Phật, mà toàn thể các hàng cây ở khắp nơi trong Tây Phương Cực Lạc thế giới đều chẳng khác gì những cây ở đạo tràng. Khi chúng ta đọc Đại Kinh đã thấy hiện tượng này. Vì Tây Phương Cực Lạc thế giới là một thế giới bình đẳng, nếu chánh báo bình đẳng, tướng mạo và dung nhan của chúng ta hoàn toàn giống với A Di Đà Phật, hoàn cảnh cư trụ của chúng ta đương nhiên sẽ chẳng khác biệt A Di Đà Phật. Nếu có sai biệt, chẳng thể coi thế giới ấy là một thế giới bình đẳng. Dẫu là hạ phẩm hạ sanh, y báo và chánh báo trang nghiêm đều giống như chư Phật, Bồ Tát.</w:t>
      </w:r>
    </w:p>
    <w:p w14:paraId="5D63E20B" w14:textId="77777777" w:rsidR="003031FC" w:rsidRPr="000279D7" w:rsidRDefault="003031FC" w:rsidP="00C95564">
      <w:pPr>
        <w:ind w:firstLine="720"/>
        <w:rPr>
          <w:rFonts w:eastAsia="SimSun"/>
          <w:sz w:val="28"/>
          <w:szCs w:val="28"/>
        </w:rPr>
      </w:pPr>
      <w:r w:rsidRPr="000279D7">
        <w:rPr>
          <w:rFonts w:eastAsia="SimSun"/>
          <w:i/>
          <w:sz w:val="28"/>
          <w:szCs w:val="28"/>
        </w:rPr>
        <w:t xml:space="preserve">“Phật đạo tràng thụ, chúng bảo trang nghiêm” </w:t>
      </w:r>
      <w:r w:rsidRPr="000279D7">
        <w:rPr>
          <w:rFonts w:eastAsia="SimSun"/>
          <w:sz w:val="28"/>
          <w:szCs w:val="28"/>
        </w:rPr>
        <w:t xml:space="preserve">(Cây đạo tràng của Phật được trang nghiêm bằng các món báu), vì Tây Phương đều là do các thứ báu hợp thành. Đôi khi kinh nói là bảy báu. Trong Sớ Sao, Liên Trì đại sư nói: Do người thế gian chúng ta coi những thứ ấy là quý báu, nghĩ chúng vô cùng trân quý, nên [kinh văn] nêu đại lược bảy thứ. Trên thực tế, trân bảo trong Tây Phương Cực Lạc thế giới vô lượng vô biên. Trên </w:t>
      </w:r>
      <w:r w:rsidRPr="000279D7">
        <w:rPr>
          <w:rFonts w:eastAsia="SimSun"/>
          <w:sz w:val="28"/>
          <w:szCs w:val="28"/>
        </w:rPr>
        <w:lastRenderedPageBreak/>
        <w:t xml:space="preserve">mỗi cây đều có phủ </w:t>
      </w:r>
      <w:r w:rsidRPr="000279D7">
        <w:rPr>
          <w:rFonts w:eastAsia="SimSun"/>
          <w:i/>
          <w:sz w:val="28"/>
          <w:szCs w:val="28"/>
        </w:rPr>
        <w:t>“la võng”</w:t>
      </w:r>
      <w:r w:rsidRPr="000279D7">
        <w:rPr>
          <w:rFonts w:eastAsia="SimSun"/>
          <w:sz w:val="28"/>
          <w:szCs w:val="28"/>
        </w:rPr>
        <w:t>, đẹp đẽ dị thường! Quán Kinh có nói: Những lưới mành ấy còn tỏa ra ánh sáng, trong quang minh lại hóa hiện Phật. Cảnh giới ấy quá đẹp đẽ. Các cõi nước của mười phương chư Phật lại còn hiện bóng rõ rệt trong ánh sáng của lưới mành, giống như chúng ta xem TV, có thể thấy các thế giới của hết thảy chư Phật trong những phương khác. Đương nhiên, địa cầu trong thế giới Sa Bà cũng ở trong ấy. Đối với một hội của chúng ta ở đây trong hiện thời, chúng ta giảng kinh và nghe kinh ở đây, họ cũng thấy rõ ràng trong lưới báu, họ thấy rõ hình dáng của mỗi người chúng ta.</w:t>
      </w:r>
    </w:p>
    <w:p w14:paraId="5BE3B735" w14:textId="77777777" w:rsidR="003031FC" w:rsidRPr="000279D7" w:rsidRDefault="003031FC" w:rsidP="00C95564">
      <w:pPr>
        <w:ind w:firstLine="720"/>
        <w:rPr>
          <w:rFonts w:eastAsia="SimSun"/>
          <w:sz w:val="28"/>
          <w:szCs w:val="28"/>
        </w:rPr>
      </w:pPr>
      <w:r w:rsidRPr="000279D7">
        <w:rPr>
          <w:rFonts w:eastAsia="SimSun"/>
          <w:i/>
          <w:sz w:val="28"/>
          <w:szCs w:val="28"/>
        </w:rPr>
        <w:t>“Vi phong từ động, xuất vô lượng diệu pháp âm thanh”</w:t>
      </w:r>
      <w:r w:rsidRPr="000279D7">
        <w:rPr>
          <w:rFonts w:eastAsia="SimSun"/>
          <w:sz w:val="28"/>
          <w:szCs w:val="28"/>
        </w:rPr>
        <w:t xml:space="preserve"> (Gió nhẹ khẽ thổi, phát ra vô lượng âm thanh diệu pháp): Gió thổi qua cây, cành va vào nhau, lá chạm lẫn nhau, đều phát ra âm thanh. Âm thanh du dương là một chuyện khác, càng mầu nhiệm hơn là những âm thanh ấy có thể thuyết pháp. Thuyết pháp gì? Chúng ta muốn nghe pháp gì, nó liền nói pháp ấy, đích xác là mầu nhiệm. Trong thế gian này, chúng ta chỉ đọc trong kinh Đại Thừa [thấy nói]: </w:t>
      </w:r>
      <w:r w:rsidRPr="000279D7">
        <w:rPr>
          <w:rFonts w:eastAsia="SimSun"/>
          <w:i/>
          <w:sz w:val="28"/>
          <w:szCs w:val="28"/>
        </w:rPr>
        <w:t>“Phật dùng một âm thanh để thuyết pháp, chúng sanh tùy theo từng loài đều hiểu”</w:t>
      </w:r>
      <w:r w:rsidRPr="000279D7">
        <w:rPr>
          <w:rFonts w:eastAsia="SimSun"/>
          <w:sz w:val="28"/>
          <w:szCs w:val="28"/>
        </w:rPr>
        <w:t>. Trong Tây Phương Cực Lạc thế giới, vô tình thuyết pháp. Cây cối là vô tình, thực vật cũng có thể thuyết pháp. Cây báu trọn khắp Tây Phương quốc độ, nên thuyết pháp cũng là trọn khắp mỗi góc của Tây Phương. Càng mầu nhiệm hơn là dưới mỗi cội cây báu đều có hóa thân của Tây Phương Tam Thánh. Đến nơi ấy, đúng là không lúc nào, không chỗ nào chẳng thấy A Di Đà Phật. Chẳng như trong thế gian này, địa phương quá lớn, Tổng Thống chỉ ở Thủ Đô, các nơi biên địa chẳng trông thấy, tối đa là nhìn thấy phút chốc trên TV. Trong Tây Phương Cực Lạc thế giới, Phật hóa thân, hóa thân trọn khắp quốc độ, hóa hiện thân giống hệt như bản thân Ngài. Cũng có thể nói là quý vị lúc nào, chỗ nào, cũng đều thấy A Di Đà Phật. A Di Đà Phật chẳng rời quanh ta. Đúng là mầu nhiệm chẳng thể diễn tả được!</w:t>
      </w:r>
    </w:p>
    <w:p w14:paraId="49F85CB9" w14:textId="77777777" w:rsidR="003031FC" w:rsidRPr="000279D7" w:rsidRDefault="003031FC" w:rsidP="00C95564">
      <w:pPr>
        <w:ind w:firstLine="720"/>
        <w:rPr>
          <w:rFonts w:eastAsia="SimSun"/>
          <w:sz w:val="28"/>
          <w:szCs w:val="28"/>
        </w:rPr>
      </w:pPr>
      <w:r w:rsidRPr="000279D7">
        <w:rPr>
          <w:rFonts w:eastAsia="SimSun"/>
          <w:sz w:val="28"/>
          <w:szCs w:val="28"/>
        </w:rPr>
        <w:t xml:space="preserve">Sau khi chúng sanh nghe Phật pháp, </w:t>
      </w:r>
      <w:r w:rsidRPr="000279D7">
        <w:rPr>
          <w:rFonts w:eastAsia="SimSun"/>
          <w:i/>
          <w:sz w:val="28"/>
          <w:szCs w:val="28"/>
        </w:rPr>
        <w:t xml:space="preserve">“đắc thâm Pháp Nhẫn” </w:t>
      </w:r>
      <w:r w:rsidRPr="000279D7">
        <w:rPr>
          <w:rFonts w:eastAsia="SimSun"/>
          <w:sz w:val="28"/>
          <w:szCs w:val="28"/>
        </w:rPr>
        <w:t xml:space="preserve">(đắc Pháp Nhẫn sâu xa); đấy là lợi ích thù thắng do nghe pháp mà đạt được, đắc Pháp Nhẫn rất sâu. Câu này, nói theo thực tế là phẩm vị của chúng ta được nâng cao. Trong Tây Phương Cực Lạc thế giới, nếu xét theo cách nói thông thường, xét theo trình độ, quả thật có năm mươi hai đẳng cấp, từ địa vị Sơ Tín cho đến địa vị Diệu Giác. Thường xuyên nghe pháp, sẽ dần dần nâng cao phẩm vị của chính mình, từ địa vị Thập Tín đạt đến Thập Trụ, từ Thập Trụ đạt đến Thập Hạnh, từ Thập Hạnh đạt đến Thập Hồi Hướng, Thập Địa, Đẳng Giác, Diệu Giác. Ở đây, chúng ta phải chú ý là “nghe pháp”. Vì sao tu hành trong mười phương thế giới bị thoái chuyển? </w:t>
      </w:r>
      <w:r w:rsidRPr="000279D7">
        <w:rPr>
          <w:rFonts w:eastAsia="SimSun"/>
          <w:sz w:val="28"/>
          <w:szCs w:val="28"/>
        </w:rPr>
        <w:lastRenderedPageBreak/>
        <w:t>Do chẳng nghe pháp. Không nghe pháp sẽ dễ dàng thoái chuyển, vì sao? Đừng nói là từ quá khứ vô lượng kiếp tới nay, nói ngay trong một đời này, từ lúc chúng ta hiểu chuyện cho đến hiện tại, lục căn của chúng ta tiếp xúc cảnh giới bên ngoài đều là ngũ dục, lục trần, tham, sân, si, mạn, nên bất tri bất giác bị phiền não huân tập.</w:t>
      </w:r>
    </w:p>
    <w:p w14:paraId="5809F155" w14:textId="77777777" w:rsidR="003031FC" w:rsidRPr="000279D7" w:rsidRDefault="003031FC" w:rsidP="00C95564">
      <w:pPr>
        <w:ind w:firstLine="720"/>
        <w:rPr>
          <w:rFonts w:eastAsia="SimSun"/>
          <w:sz w:val="28"/>
          <w:szCs w:val="28"/>
        </w:rPr>
      </w:pPr>
      <w:r w:rsidRPr="000279D7">
        <w:rPr>
          <w:rFonts w:eastAsia="SimSun"/>
          <w:sz w:val="28"/>
          <w:szCs w:val="28"/>
        </w:rPr>
        <w:t>Xã hội hiện đại đã mất trật tự. Trong truyền thống từ xưa tại Trung Hoa, “trật tự” là đạo, đức, nhân, nghĩa, lễ. Cao nhất là đạo, đạo chẳng có thì còn có đức. Đức chẳng có thì lại nói đến nhân. Nhân cũng chẳng có, bèn nói tới nghĩa. Nghĩa chẳng có, bèn nói lễ. Lễ cũng chẳng có thì ôi thôi! Thiên hạ đại loạn. Theo sử sách Trung Hoa ghi chép, thời đại viễn cổ là thời Tam Hoàng Ngũ Đế</w:t>
      </w:r>
      <w:r w:rsidRPr="000279D7">
        <w:rPr>
          <w:rStyle w:val="FootnoteCharacters"/>
          <w:rFonts w:eastAsia="SimSun"/>
          <w:szCs w:val="28"/>
        </w:rPr>
        <w:footnoteReference w:id="84"/>
      </w:r>
      <w:r w:rsidRPr="000279D7">
        <w:rPr>
          <w:rFonts w:eastAsia="SimSun"/>
          <w:sz w:val="28"/>
          <w:szCs w:val="28"/>
        </w:rPr>
        <w:t xml:space="preserve">, </w:t>
      </w:r>
      <w:r w:rsidRPr="000279D7">
        <w:rPr>
          <w:rFonts w:eastAsia="SimSun"/>
          <w:i/>
          <w:sz w:val="28"/>
          <w:szCs w:val="28"/>
        </w:rPr>
        <w:t>“Tam Hoàng hành đạo, vô vi nhi trị”</w:t>
      </w:r>
      <w:r w:rsidRPr="000279D7">
        <w:rPr>
          <w:rFonts w:eastAsia="SimSun"/>
          <w:sz w:val="28"/>
          <w:szCs w:val="28"/>
        </w:rPr>
        <w:t xml:space="preserve"> (Tam Hoàng hành đạo, vô vi mà bình trị), thiên hạ thái bình. Đến Ngũ Đế, đạo đã mất, nhưng do định chế, điển chương, chế độ ước thúc, chẳng phải là vô vi nhi trị, bắt đầu hữu vi, bèn dùng đức, sử dụng đức để thâu phục kẻ khác. Sau thời đại Ngũ Đế chính là Tam Vương, tức là Hạ, Thương, Châu, đức cũng đã mất, dùng nhân để cai trị, suy từ mình mà nghĩ đến người khác. Thời đại Tam Vương qua đi, đến thời Xuân Thu Chiến Quốc Ngũ Bá</w:t>
      </w:r>
      <w:r w:rsidRPr="000279D7">
        <w:rPr>
          <w:rStyle w:val="FootnoteCharacters"/>
          <w:rFonts w:eastAsia="SimSun"/>
          <w:szCs w:val="28"/>
        </w:rPr>
        <w:footnoteReference w:id="85"/>
      </w:r>
      <w:r w:rsidRPr="000279D7">
        <w:rPr>
          <w:rFonts w:eastAsia="SimSun"/>
          <w:sz w:val="28"/>
          <w:szCs w:val="28"/>
        </w:rPr>
        <w:t xml:space="preserve">, bèn nói tới nghĩa khí, nói tới nghĩa. Sau khi thời đại Ngũ Bá qua đi, </w:t>
      </w:r>
      <w:r w:rsidRPr="000279D7">
        <w:rPr>
          <w:rFonts w:eastAsia="SimSun"/>
          <w:sz w:val="28"/>
          <w:szCs w:val="28"/>
        </w:rPr>
        <w:lastRenderedPageBreak/>
        <w:t>từ nhà Tần thống nhất mãi cho đến nhà Thanh đều là dùng Lễ để trị thiên hạ, lễ còn hiện diện. Hiện thời, lễ cũng không được nhắc tới, nên gọi là mất trật tự; vì thế, chúng sanh khổ sở!</w:t>
      </w:r>
    </w:p>
    <w:p w14:paraId="107C38B3" w14:textId="77777777" w:rsidR="003031FC" w:rsidRPr="000279D7" w:rsidRDefault="003031FC" w:rsidP="00C95564">
      <w:pPr>
        <w:ind w:firstLine="720"/>
        <w:rPr>
          <w:rFonts w:eastAsia="SimSun"/>
          <w:sz w:val="28"/>
          <w:szCs w:val="28"/>
        </w:rPr>
      </w:pPr>
      <w:r w:rsidRPr="000279D7">
        <w:rPr>
          <w:rFonts w:eastAsia="SimSun"/>
          <w:sz w:val="28"/>
          <w:szCs w:val="28"/>
        </w:rPr>
        <w:t xml:space="preserve">Nếu tu đạo mà chẳng thể thường xuyên nghe pháp, tất nhiên là bị tập khí phiền não thế gian huân tập, há lẽ nào chẳng thoái chuyển? Tu hành trong đạo tràng thời cổ, mỗi ngày là </w:t>
      </w:r>
      <w:r w:rsidRPr="000279D7">
        <w:rPr>
          <w:rFonts w:eastAsia="SimSun"/>
          <w:i/>
          <w:sz w:val="28"/>
          <w:szCs w:val="28"/>
        </w:rPr>
        <w:t xml:space="preserve">“hai thời giảng kinh”. </w:t>
      </w:r>
      <w:r w:rsidRPr="000279D7">
        <w:rPr>
          <w:rFonts w:eastAsia="SimSun"/>
          <w:sz w:val="28"/>
          <w:szCs w:val="28"/>
        </w:rPr>
        <w:t xml:space="preserve">Một thời của Ấn Độ bằng bốn giờ hiện thời. Hai thời giảng kinh, mỗi ngày nghe kinh tám tiếng đồng hồ, rồi tu hành tám tiếng đồng hồ. Vì thế, mỗi ngày có mười sáu giờ công khóa, người ấy sẽ chẳng suy tưởng lung tung, vì sao? Có một chút thời gian bèn vội vã nghỉ ngơi một chút, tám giờ còn lại vừa ăn cơm, làm lụng, ngủ nghỉ. Thuở đức Phật tại thế, [thời gian] ngủ nghỉ là bốn giờ. </w:t>
      </w:r>
      <w:r w:rsidRPr="000279D7">
        <w:rPr>
          <w:rFonts w:eastAsia="SimSun"/>
          <w:i/>
          <w:sz w:val="28"/>
          <w:szCs w:val="28"/>
        </w:rPr>
        <w:t>“Trung dạ thùy miên”</w:t>
      </w:r>
      <w:r w:rsidRPr="000279D7">
        <w:rPr>
          <w:rFonts w:eastAsia="SimSun"/>
          <w:sz w:val="28"/>
          <w:szCs w:val="28"/>
        </w:rPr>
        <w:t xml:space="preserve"> (Ngủ vào lúc giữa đêm), nên họ chẳng bị hôn trầm. Trung dạ là gì? Từ mười giờ tối đến hai giờ sáng. Sơ dạ là từ sáu giờ tối đến mười giờ đêm. Trung dạ là mười giờ đến hai giờ. Hậu dạ là từ hai giờ đến sáu giờ sáng hôm sau. Thời gian ngủ nghỉ chỉ có trung dạ, đúng là tinh thần Đầu Đà, nghiêm túc nỗ lực. Họ phải nghe kinh tám tiếng đồng hồ, đó là giải môn; tu hành tám tiếng đồng hồ, tu hành thuở ấy là tĩnh tọa, niệm Phật, trì chú, ba loại lớn ấy. Nghe kinh trong giảng đường mỗi ngày tám tiếng đồng hồ. Đó là công khóa tu tập chủ yếu trong các tự viện, am đường thuở trước.</w:t>
      </w:r>
    </w:p>
    <w:p w14:paraId="0897F74F" w14:textId="77777777" w:rsidR="003031FC" w:rsidRPr="000279D7" w:rsidRDefault="003031FC" w:rsidP="00C95564">
      <w:pPr>
        <w:ind w:firstLine="720"/>
        <w:rPr>
          <w:rFonts w:eastAsia="SimSun"/>
          <w:sz w:val="28"/>
          <w:szCs w:val="28"/>
        </w:rPr>
      </w:pPr>
      <w:r w:rsidRPr="000279D7">
        <w:rPr>
          <w:sz w:val="28"/>
          <w:szCs w:val="28"/>
        </w:rPr>
        <w:t xml:space="preserve"> </w:t>
      </w:r>
      <w:r w:rsidRPr="000279D7">
        <w:rPr>
          <w:rFonts w:eastAsia="SimSun"/>
          <w:sz w:val="28"/>
          <w:szCs w:val="28"/>
        </w:rPr>
        <w:t xml:space="preserve">Đại khái, hành môn là đại đồng tiểu dị, giải môn thì mỗi tông phái chọn lựa kinh điển khác nhau. Ví như tông Hoa Nghiêm, Thanh Lương đại sư cả một đời giảng kinh Hoa Nghiêm năm mươi lần. Giảng năm mươi lần như thế nào? Giảng một bộ kinh từ đầu đến cuối tối thiểu phải là ba </w:t>
      </w:r>
      <w:r w:rsidRPr="000279D7">
        <w:rPr>
          <w:rFonts w:eastAsia="SimSun"/>
          <w:sz w:val="28"/>
          <w:szCs w:val="28"/>
        </w:rPr>
        <w:lastRenderedPageBreak/>
        <w:t>ngàn giờ, mỗi ngày giảng tám tiếng đồng hồ. Một năm sẽ giảng viên mãn một bộ kinh. Năm sau lại giảng từ đầu. Lão nhân gia giảng lặp đi lặp lại năm mươi lượt, suốt năm mươi năm, đúng là phi thường! Lão nhân gia sống hơn trăm tuổi, một đời Ngài trải qua chín vị hoàng đế</w:t>
      </w:r>
      <w:r w:rsidRPr="000279D7">
        <w:rPr>
          <w:rStyle w:val="FootnoteCharacters"/>
          <w:rFonts w:eastAsia="SimSun"/>
          <w:szCs w:val="28"/>
        </w:rPr>
        <w:footnoteReference w:id="86"/>
      </w:r>
      <w:r w:rsidRPr="000279D7">
        <w:rPr>
          <w:rFonts w:eastAsia="SimSun"/>
          <w:sz w:val="28"/>
          <w:szCs w:val="28"/>
        </w:rPr>
        <w:t xml:space="preserve">, là thầy của bảy vị hoàng đế, Ngài là quốc sư. Người đời sau tôn xưng Ngài là Hoa Nghiêm Bồ Tát. Ngài giảng năm mươi lượt, học trò học với Ngài bèn được huân tu từng lần một. Chư vị ngẫm xem: Lẽ đâu họ chẳng thành tựu? Thật sự phải có lòng kiên nhẫn, chẳng kiên nhẫn sẽ không được! Vì vậy, nghe pháp là điều tất yếu trong Tín, Giải, Hạnh của chúng ta. Tín được kiến lập trên cơ sở lý giải. Nếu giải thấu triệt, tín tâm tự nhiên kiên cố, tự nhiên chẳng bị dao động. Khó trách thuở ấy Thích Ca Mâu Ni Phật thị hiện trong nhân gian, thuyết pháp mỗi ngày, chẳng nghỉ ngơi ngày nào! </w:t>
      </w:r>
      <w:r w:rsidRPr="000279D7">
        <w:rPr>
          <w:rFonts w:eastAsia="SimSun"/>
          <w:i/>
          <w:sz w:val="28"/>
          <w:szCs w:val="28"/>
        </w:rPr>
        <w:t>“Thuyết pháp bốn mươi chín năm, giảng kinh hơn ba trăm hội”</w:t>
      </w:r>
      <w:r w:rsidRPr="000279D7">
        <w:rPr>
          <w:rFonts w:eastAsia="SimSun"/>
          <w:sz w:val="28"/>
          <w:szCs w:val="28"/>
        </w:rPr>
        <w:t>, thật giống như mở Phật học giảng tòa. Trong bốn mươi chín năm, Ngài tổ chức hơn ba trăm lần. Vì thế, giảng và học hết sức trọng yếu.</w:t>
      </w:r>
    </w:p>
    <w:p w14:paraId="48F741BA" w14:textId="77777777" w:rsidR="003031FC" w:rsidRPr="000279D7" w:rsidRDefault="003031FC" w:rsidP="00C95564">
      <w:pPr>
        <w:ind w:firstLine="720"/>
        <w:rPr>
          <w:rFonts w:eastAsia="SimSun"/>
          <w:sz w:val="28"/>
          <w:szCs w:val="28"/>
        </w:rPr>
      </w:pPr>
      <w:r w:rsidRPr="000279D7">
        <w:rPr>
          <w:rFonts w:eastAsia="SimSun"/>
          <w:sz w:val="28"/>
          <w:szCs w:val="28"/>
        </w:rPr>
        <w:t xml:space="preserve">Giải và Hành cùng thực hiện thì mới thật sự đạt được thành tựu, thành tựu là quả vị tăng cao hơn. Ở đây nói là </w:t>
      </w:r>
      <w:r w:rsidRPr="000279D7">
        <w:rPr>
          <w:rFonts w:eastAsia="SimSun"/>
          <w:i/>
          <w:sz w:val="28"/>
          <w:szCs w:val="28"/>
        </w:rPr>
        <w:t>“đắc thâm Pháp Nhẫn”</w:t>
      </w:r>
      <w:r w:rsidRPr="000279D7">
        <w:rPr>
          <w:rFonts w:eastAsia="SimSun"/>
          <w:sz w:val="28"/>
          <w:szCs w:val="28"/>
        </w:rPr>
        <w:t xml:space="preserve">, vì sao lại hiểu câu này là tăng cao quả vị? Chúng ta đọc kinh Nhân Vương liền biết, đối với năm mươi hai địa vị Bồ Tát, kinh Nhân Vương đều dùng chữ Nhẫn để nói, chia thành năm đẳng cấp. Năm đẳng cấp là phân chia sơ lược, tức Ngũ Nhẫn Bồ Tát. Đầu tiên là Tín Nhẫn, địa vị cuối cùng là Tịch Diệt Nhẫn. Trước Tịch Diệt Nhẫn là Vô Sanh Pháp Nhẫn. </w:t>
      </w:r>
      <w:r w:rsidRPr="000279D7">
        <w:rPr>
          <w:rFonts w:eastAsia="SimSun"/>
          <w:i/>
          <w:sz w:val="28"/>
          <w:szCs w:val="28"/>
        </w:rPr>
        <w:t>“Đắc thâm Pháp Nhẫn”</w:t>
      </w:r>
      <w:r w:rsidRPr="000279D7">
        <w:rPr>
          <w:rFonts w:eastAsia="SimSun"/>
          <w:sz w:val="28"/>
          <w:szCs w:val="28"/>
        </w:rPr>
        <w:t xml:space="preserve"> là địa vị Bồ Tát không ngừng tăng cao hơn. Nói theo Tịnh Độ Tông sẽ là phẩm vị tăng cao, mang ý nghĩa ấy. </w:t>
      </w:r>
      <w:r w:rsidRPr="000279D7">
        <w:rPr>
          <w:rFonts w:eastAsia="SimSun"/>
          <w:i/>
          <w:sz w:val="28"/>
          <w:szCs w:val="28"/>
        </w:rPr>
        <w:t>“Trụ Bất Thoái Chuyển”</w:t>
      </w:r>
      <w:r w:rsidRPr="000279D7">
        <w:rPr>
          <w:rFonts w:eastAsia="SimSun"/>
          <w:sz w:val="28"/>
          <w:szCs w:val="28"/>
        </w:rPr>
        <w:t xml:space="preserve">: Hạ phẩm hạ sanh cũng viên chứng ba món Bất Thoái. </w:t>
      </w:r>
      <w:r w:rsidRPr="000279D7">
        <w:rPr>
          <w:rFonts w:eastAsia="SimSun"/>
          <w:i/>
          <w:sz w:val="28"/>
          <w:szCs w:val="28"/>
        </w:rPr>
        <w:t>“Dĩ chí thành tựu Vô Thượng Bồ Đề”</w:t>
      </w:r>
      <w:r w:rsidRPr="000279D7">
        <w:rPr>
          <w:rFonts w:eastAsia="SimSun"/>
          <w:sz w:val="28"/>
          <w:szCs w:val="28"/>
        </w:rPr>
        <w:t xml:space="preserve"> (Cho đến thành tựu Vô Thượng Bồ Đề): Đấy là chứng Viên Giáo Phật quả, Vô Thượng Bồ Đề là Vô Thượng Chánh Đẳng Chánh Giác.</w:t>
      </w:r>
    </w:p>
    <w:p w14:paraId="50A166F8" w14:textId="77777777" w:rsidR="003031FC" w:rsidRPr="000279D7" w:rsidRDefault="003031FC" w:rsidP="00C95564">
      <w:pPr>
        <w:rPr>
          <w:rFonts w:eastAsia="SimSun"/>
          <w:sz w:val="28"/>
          <w:szCs w:val="28"/>
        </w:rPr>
      </w:pPr>
    </w:p>
    <w:p w14:paraId="5AF80F3C" w14:textId="77777777" w:rsidR="003031FC" w:rsidRPr="000279D7" w:rsidRDefault="003031FC" w:rsidP="00C95564">
      <w:pPr>
        <w:ind w:firstLine="720"/>
        <w:rPr>
          <w:rFonts w:eastAsia="SimSun"/>
          <w:b/>
          <w:i/>
          <w:sz w:val="28"/>
          <w:szCs w:val="28"/>
        </w:rPr>
      </w:pPr>
      <w:r w:rsidRPr="000279D7">
        <w:rPr>
          <w:rFonts w:eastAsia="SimSun"/>
          <w:b/>
          <w:i/>
          <w:sz w:val="28"/>
          <w:szCs w:val="28"/>
        </w:rPr>
        <w:t>(Sao) Kim bất ngôn giả, như tiền Sớ dẫn nhiếp hàng thụ trung, vị hàng thụ thượng năng thuyết pháp, Phật thụ ninh độc bất nhiên, cố viết “văn tỉnh”.</w:t>
      </w:r>
    </w:p>
    <w:p w14:paraId="796D5426" w14:textId="77777777" w:rsidR="003031FC" w:rsidRPr="000279D7" w:rsidRDefault="003031FC" w:rsidP="00C95564">
      <w:pPr>
        <w:ind w:firstLine="720"/>
        <w:rPr>
          <w:i/>
          <w:sz w:val="28"/>
          <w:szCs w:val="28"/>
        </w:rPr>
      </w:pPr>
      <w:r w:rsidRPr="000279D7">
        <w:rPr>
          <w:rFonts w:eastAsia="DFKai-SB"/>
          <w:b/>
          <w:sz w:val="32"/>
          <w:szCs w:val="32"/>
        </w:rPr>
        <w:lastRenderedPageBreak/>
        <w:t>(</w:t>
      </w:r>
      <w:r w:rsidRPr="000279D7">
        <w:rPr>
          <w:rFonts w:ascii="DFKai-SB" w:eastAsia="DFKai-SB" w:hAnsi="DFKai-SB" w:cs="MS Mincho"/>
          <w:b/>
          <w:sz w:val="32"/>
          <w:szCs w:val="32"/>
        </w:rPr>
        <w:t>鈔</w:t>
      </w:r>
      <w:r w:rsidRPr="000279D7">
        <w:rPr>
          <w:rFonts w:eastAsia="DFKai-SB"/>
          <w:b/>
          <w:sz w:val="32"/>
          <w:szCs w:val="32"/>
        </w:rPr>
        <w:t xml:space="preserve">) </w:t>
      </w:r>
      <w:r w:rsidRPr="000279D7">
        <w:rPr>
          <w:rFonts w:ascii="DFKai-SB" w:eastAsia="DFKai-SB" w:hAnsi="DFKai-SB" w:cs="MS Mincho"/>
          <w:b/>
          <w:sz w:val="32"/>
          <w:szCs w:val="32"/>
        </w:rPr>
        <w:t>今不言者，如前疏引攝行樹中，謂行樹尚能</w:t>
      </w:r>
      <w:r w:rsidRPr="000279D7">
        <w:rPr>
          <w:rFonts w:ascii="DFKai-SB" w:eastAsia="DFKai-SB" w:hAnsi="DFKai-SB" w:cs="Batang"/>
          <w:b/>
          <w:sz w:val="32"/>
          <w:szCs w:val="32"/>
        </w:rPr>
        <w:t>說法，佛樹寧獨不然</w:t>
      </w:r>
      <w:r w:rsidRPr="000279D7">
        <w:rPr>
          <w:rFonts w:ascii="DFKai-SB" w:eastAsia="DFKai-SB" w:hAnsi="DFKai-SB" w:cs="MS Mincho"/>
          <w:b/>
          <w:sz w:val="32"/>
          <w:szCs w:val="32"/>
        </w:rPr>
        <w:t>，</w:t>
      </w:r>
      <w:r w:rsidRPr="000279D7">
        <w:rPr>
          <w:rFonts w:ascii="DFKai-SB" w:eastAsia="DFKai-SB" w:hAnsi="DFKai-SB" w:cs="Batang"/>
          <w:b/>
          <w:sz w:val="32"/>
          <w:szCs w:val="32"/>
        </w:rPr>
        <w:t>故曰文省。</w:t>
      </w:r>
    </w:p>
    <w:p w14:paraId="72423076" w14:textId="77777777" w:rsidR="003031FC" w:rsidRPr="000279D7" w:rsidRDefault="003031FC" w:rsidP="00C95564">
      <w:pPr>
        <w:ind w:firstLine="720"/>
        <w:rPr>
          <w:rFonts w:eastAsia="SimSun"/>
          <w:i/>
          <w:sz w:val="28"/>
          <w:szCs w:val="28"/>
        </w:rPr>
      </w:pPr>
      <w:r w:rsidRPr="000279D7">
        <w:rPr>
          <w:i/>
          <w:sz w:val="28"/>
          <w:szCs w:val="28"/>
        </w:rPr>
        <w:t xml:space="preserve"> </w:t>
      </w:r>
      <w:r w:rsidRPr="000279D7">
        <w:rPr>
          <w:rFonts w:eastAsia="SimSun"/>
          <w:i/>
          <w:sz w:val="28"/>
          <w:szCs w:val="28"/>
        </w:rPr>
        <w:t>(</w:t>
      </w:r>
      <w:r w:rsidRPr="000279D7">
        <w:rPr>
          <w:rFonts w:eastAsia="SimSun"/>
          <w:b/>
          <w:i/>
          <w:sz w:val="28"/>
          <w:szCs w:val="28"/>
        </w:rPr>
        <w:t>Sao</w:t>
      </w:r>
      <w:r w:rsidRPr="000279D7">
        <w:rPr>
          <w:rFonts w:eastAsia="SimSun"/>
          <w:i/>
          <w:sz w:val="28"/>
          <w:szCs w:val="28"/>
        </w:rPr>
        <w:t>: “Nay chẳng nói”: Như lời Sớ trong phần trước đã nói điều này được gộp trong phần nói về hàng cây, nghĩa là: Hàng cây còn có thể thuyết pháp, lẽ đâu riêng cây của Phật lại chẳng như vậy, nên nói là “kinh văn tỉnh lược”).</w:t>
      </w:r>
    </w:p>
    <w:p w14:paraId="704A060A" w14:textId="77777777" w:rsidR="003031FC" w:rsidRPr="000279D7" w:rsidRDefault="003031FC" w:rsidP="00C95564">
      <w:pPr>
        <w:rPr>
          <w:rFonts w:eastAsia="SimSun"/>
          <w:sz w:val="28"/>
          <w:szCs w:val="28"/>
        </w:rPr>
      </w:pPr>
    </w:p>
    <w:p w14:paraId="62D6B27B" w14:textId="77777777" w:rsidR="003031FC" w:rsidRPr="000279D7" w:rsidRDefault="003031FC" w:rsidP="00C95564">
      <w:pPr>
        <w:ind w:firstLine="720"/>
        <w:rPr>
          <w:rFonts w:eastAsia="SimSun"/>
          <w:sz w:val="28"/>
          <w:szCs w:val="28"/>
        </w:rPr>
      </w:pPr>
      <w:r w:rsidRPr="000279D7">
        <w:rPr>
          <w:rFonts w:eastAsia="SimSun"/>
          <w:sz w:val="28"/>
          <w:szCs w:val="28"/>
        </w:rPr>
        <w:t>Kinh Di Đà chẳng nói cây nơi đạo tràng thuyết pháp. Trong phần trước đã nói hàng cây thông thường có thể thuyết pháp, vậy thì cây nơi đạo tràng của A Di Đà Phật đương nhiên lại càng chẳng cần phải nói nữa! Đây là chuyện tỉnh lược nơi mặt văn tự. Tuy văn tự tỉnh lược, nhưng ý nghĩa xác thực là viên mãn.</w:t>
      </w:r>
    </w:p>
    <w:p w14:paraId="6189F478" w14:textId="77777777" w:rsidR="003031FC" w:rsidRPr="000279D7" w:rsidRDefault="003031FC" w:rsidP="00C95564">
      <w:pPr>
        <w:rPr>
          <w:rFonts w:eastAsia="SimSun"/>
          <w:sz w:val="28"/>
          <w:szCs w:val="28"/>
        </w:rPr>
      </w:pPr>
    </w:p>
    <w:p w14:paraId="04748CFE" w14:textId="77777777" w:rsidR="003031FC" w:rsidRPr="000279D7" w:rsidRDefault="003031FC" w:rsidP="00C95564">
      <w:pPr>
        <w:ind w:firstLine="720"/>
        <w:rPr>
          <w:rFonts w:eastAsia="SimSun"/>
          <w:b/>
          <w:i/>
          <w:sz w:val="28"/>
          <w:szCs w:val="28"/>
        </w:rPr>
      </w:pPr>
      <w:r w:rsidRPr="000279D7">
        <w:rPr>
          <w:rFonts w:eastAsia="SimSun"/>
          <w:b/>
          <w:i/>
          <w:sz w:val="28"/>
          <w:szCs w:val="28"/>
        </w:rPr>
        <w:t>(Sao) Hựu lệ suy chi, như tiền chỉ thuyết bảo trì, Sớ dẫn nhị bộ kinh văn, tắc bảo thủy lưu diễn, giai thuyết diệu pháp cố.</w:t>
      </w:r>
    </w:p>
    <w:p w14:paraId="0651A73F" w14:textId="77777777" w:rsidR="003031FC" w:rsidRPr="000279D7" w:rsidRDefault="003031FC" w:rsidP="00C95564">
      <w:pPr>
        <w:ind w:firstLine="720"/>
        <w:rPr>
          <w:rFonts w:ascii="DFKai-SB" w:eastAsia="DFKai-SB" w:hAnsi="DFKai-SB" w:cs="DFKai-SB"/>
          <w:b/>
          <w:i/>
          <w:sz w:val="28"/>
          <w:szCs w:val="28"/>
        </w:rPr>
      </w:pPr>
      <w:r w:rsidRPr="000279D7">
        <w:rPr>
          <w:rFonts w:eastAsia="DFKai-SB"/>
          <w:b/>
          <w:sz w:val="32"/>
          <w:szCs w:val="32"/>
        </w:rPr>
        <w:t>(</w:t>
      </w:r>
      <w:r w:rsidRPr="000279D7">
        <w:rPr>
          <w:rFonts w:ascii="DFKai-SB" w:eastAsia="DFKai-SB" w:hAnsi="DFKai-SB" w:cs="MS Mincho"/>
          <w:b/>
          <w:sz w:val="32"/>
          <w:szCs w:val="32"/>
        </w:rPr>
        <w:t>鈔</w:t>
      </w:r>
      <w:r w:rsidRPr="000279D7">
        <w:rPr>
          <w:rFonts w:eastAsia="DFKai-SB"/>
          <w:b/>
          <w:sz w:val="32"/>
          <w:szCs w:val="32"/>
        </w:rPr>
        <w:t xml:space="preserve">) </w:t>
      </w:r>
      <w:r w:rsidRPr="000279D7">
        <w:rPr>
          <w:rFonts w:ascii="DFKai-SB" w:eastAsia="DFKai-SB" w:hAnsi="DFKai-SB" w:cs="MS Mincho"/>
          <w:b/>
          <w:sz w:val="32"/>
          <w:szCs w:val="32"/>
        </w:rPr>
        <w:t>又例推之，如前止</w:t>
      </w:r>
      <w:r w:rsidRPr="000279D7">
        <w:rPr>
          <w:rFonts w:ascii="DFKai-SB" w:eastAsia="DFKai-SB" w:hAnsi="DFKai-SB" w:cs="Batang"/>
          <w:b/>
          <w:sz w:val="32"/>
          <w:szCs w:val="32"/>
        </w:rPr>
        <w:t>說寶池，疏引二部經文，則寶水流衍，皆說妙法故</w:t>
      </w:r>
      <w:r w:rsidRPr="000279D7">
        <w:rPr>
          <w:rFonts w:ascii="DFKai-SB" w:eastAsia="DFKai-SB" w:hAnsi="DFKai-SB" w:cs="Batang"/>
          <w:b/>
          <w:i/>
          <w:sz w:val="28"/>
          <w:szCs w:val="28"/>
        </w:rPr>
        <w:t>。</w:t>
      </w:r>
    </w:p>
    <w:p w14:paraId="0589CD7E" w14:textId="77777777" w:rsidR="003031FC" w:rsidRPr="000279D7" w:rsidRDefault="003031FC" w:rsidP="00C95564">
      <w:pPr>
        <w:ind w:firstLine="720"/>
        <w:rPr>
          <w:rFonts w:eastAsia="SimSun"/>
          <w:i/>
          <w:sz w:val="28"/>
          <w:szCs w:val="28"/>
        </w:rPr>
      </w:pPr>
      <w:r w:rsidRPr="000279D7">
        <w:rPr>
          <w:rFonts w:eastAsia="SimSun"/>
          <w:i/>
          <w:sz w:val="28"/>
          <w:szCs w:val="28"/>
        </w:rPr>
        <w:t>(</w:t>
      </w:r>
      <w:r w:rsidRPr="000279D7">
        <w:rPr>
          <w:rFonts w:eastAsia="SimSun"/>
          <w:b/>
          <w:i/>
          <w:sz w:val="28"/>
          <w:szCs w:val="28"/>
        </w:rPr>
        <w:t>Sao</w:t>
      </w:r>
      <w:r w:rsidRPr="000279D7">
        <w:rPr>
          <w:rFonts w:eastAsia="SimSun"/>
          <w:i/>
          <w:sz w:val="28"/>
          <w:szCs w:val="28"/>
        </w:rPr>
        <w:t>: “Lại nữa, theo như đó mà suy”: Như trong phần trước chỉ nói đến ao báu, lời Sớ bèn trích dẫn kinh văn từ hai bộ kinh khác, chứng tỏ nước báu tuôn chảy đều có thể nói diệu pháp).</w:t>
      </w:r>
    </w:p>
    <w:p w14:paraId="129D17B1" w14:textId="77777777" w:rsidR="003031FC" w:rsidRPr="000279D7" w:rsidRDefault="003031FC" w:rsidP="00C95564">
      <w:pPr>
        <w:rPr>
          <w:rFonts w:eastAsia="SimSun"/>
          <w:sz w:val="28"/>
          <w:szCs w:val="28"/>
        </w:rPr>
      </w:pPr>
    </w:p>
    <w:p w14:paraId="2FA2AEA1" w14:textId="77777777" w:rsidR="003031FC" w:rsidRPr="000279D7" w:rsidRDefault="003031FC" w:rsidP="00C95564">
      <w:pPr>
        <w:ind w:firstLine="720"/>
        <w:rPr>
          <w:rFonts w:eastAsia="SimSun"/>
          <w:sz w:val="28"/>
          <w:szCs w:val="28"/>
        </w:rPr>
      </w:pPr>
      <w:r w:rsidRPr="000279D7">
        <w:rPr>
          <w:rFonts w:eastAsia="SimSun"/>
          <w:sz w:val="28"/>
          <w:szCs w:val="28"/>
        </w:rPr>
        <w:t>Kinh Di Đà nói đến ao bảy báu, Lời Sớ bèn trích dẫn kinh văn từ hai bộ kinh là kinh Vô Lượng Thọ và kinh Quán Vô Lượng Thọ Phật để chứng tỏ kinh nghĩa ở nơi đây đã bao hàm ý nghĩa như thế này: Nước cũng có thể thuyết pháp.</w:t>
      </w:r>
    </w:p>
    <w:p w14:paraId="0F121B5A" w14:textId="77777777" w:rsidR="003031FC" w:rsidRPr="000279D7" w:rsidRDefault="003031FC" w:rsidP="00C95564">
      <w:pPr>
        <w:rPr>
          <w:rFonts w:eastAsia="SimSun"/>
          <w:sz w:val="28"/>
          <w:szCs w:val="28"/>
        </w:rPr>
      </w:pPr>
    </w:p>
    <w:p w14:paraId="44AFFC66" w14:textId="77777777" w:rsidR="003031FC" w:rsidRPr="000279D7" w:rsidRDefault="003031FC" w:rsidP="00C95564">
      <w:pPr>
        <w:ind w:firstLine="720"/>
        <w:rPr>
          <w:rFonts w:eastAsia="SimSun"/>
          <w:b/>
          <w:i/>
          <w:sz w:val="28"/>
          <w:szCs w:val="28"/>
        </w:rPr>
      </w:pPr>
      <w:r w:rsidRPr="000279D7">
        <w:rPr>
          <w:rFonts w:eastAsia="SimSun"/>
          <w:b/>
          <w:i/>
          <w:sz w:val="28"/>
          <w:szCs w:val="28"/>
        </w:rPr>
        <w:t>(Sao) Hựu lệ suy chi, như Đại Bổn ngôn: Kỳ đạo tràng thụ, chúng sanh kiến giả, vô kỳ nhãn bệnh. Văn kỳ hương giả, diệc vô tỵ bệnh; thực kỳ quả giả, thiệt diệc vô bệnh; thụ quang chiếu giả, thân diệc vô bệnh; quán tưởng thụ giả, tâm đắc thanh tịnh, vô phục tham sân phiền não chi bệnh.</w:t>
      </w:r>
    </w:p>
    <w:p w14:paraId="2E72B171" w14:textId="77777777" w:rsidR="003031FC" w:rsidRPr="000279D7" w:rsidRDefault="003031FC" w:rsidP="00C95564">
      <w:pPr>
        <w:ind w:firstLine="720"/>
        <w:rPr>
          <w:b/>
          <w:sz w:val="32"/>
          <w:szCs w:val="32"/>
        </w:rPr>
      </w:pPr>
      <w:r w:rsidRPr="000279D7">
        <w:rPr>
          <w:rFonts w:eastAsia="DFKai-SB"/>
          <w:b/>
          <w:sz w:val="32"/>
          <w:szCs w:val="32"/>
        </w:rPr>
        <w:t>(</w:t>
      </w:r>
      <w:r w:rsidRPr="000279D7">
        <w:rPr>
          <w:rFonts w:eastAsia="DFKai-SB"/>
          <w:b/>
          <w:sz w:val="32"/>
          <w:szCs w:val="32"/>
        </w:rPr>
        <w:t>鈔</w:t>
      </w:r>
      <w:r w:rsidRPr="000279D7">
        <w:rPr>
          <w:rFonts w:eastAsia="DFKai-SB"/>
          <w:b/>
          <w:sz w:val="32"/>
          <w:szCs w:val="32"/>
        </w:rPr>
        <w:t xml:space="preserve">) </w:t>
      </w:r>
      <w:r w:rsidRPr="000279D7">
        <w:rPr>
          <w:rFonts w:eastAsia="DFKai-SB"/>
          <w:b/>
          <w:sz w:val="32"/>
          <w:szCs w:val="32"/>
        </w:rPr>
        <w:t>又例推之，如大本言：其道場樹，眾生見者，無其眼病；聞其香者，亦無鼻病；食其果者，舌亦無病；樹光照者，身亦無病；觀想樹者，心得清淨，無復貪瞋煩惱之病。</w:t>
      </w:r>
    </w:p>
    <w:p w14:paraId="010E1478" w14:textId="77777777" w:rsidR="003031FC" w:rsidRPr="000279D7" w:rsidRDefault="003031FC" w:rsidP="00C95564">
      <w:pPr>
        <w:ind w:firstLine="720"/>
        <w:rPr>
          <w:rFonts w:eastAsia="SimSun"/>
          <w:i/>
          <w:sz w:val="28"/>
          <w:szCs w:val="28"/>
        </w:rPr>
      </w:pPr>
      <w:r w:rsidRPr="000279D7">
        <w:rPr>
          <w:sz w:val="28"/>
          <w:szCs w:val="28"/>
        </w:rPr>
        <w:lastRenderedPageBreak/>
        <w:t xml:space="preserve"> </w:t>
      </w:r>
      <w:r w:rsidRPr="000279D7">
        <w:rPr>
          <w:rFonts w:eastAsia="SimSun"/>
          <w:i/>
          <w:sz w:val="28"/>
          <w:szCs w:val="28"/>
        </w:rPr>
        <w:t>(</w:t>
      </w:r>
      <w:r w:rsidRPr="000279D7">
        <w:rPr>
          <w:rFonts w:eastAsia="SimSun"/>
          <w:b/>
          <w:i/>
          <w:sz w:val="28"/>
          <w:szCs w:val="28"/>
        </w:rPr>
        <w:t>Sao</w:t>
      </w:r>
      <w:r w:rsidRPr="000279D7">
        <w:rPr>
          <w:rFonts w:eastAsia="SimSun"/>
          <w:i/>
          <w:sz w:val="28"/>
          <w:szCs w:val="28"/>
        </w:rPr>
        <w:t>: “Lại theo lệ ấy mà suy” thì như kinh Đại Bổn nói: “Cây đạo tràng ấy, chúng sanh hễ trông thấy, chẳng bị bệnh mắt. Ngửi mùi hương ấy, chẳng bị bệnh mũi. Ăn quả cây ấy, lưỡi cũng chẳng bệnh. Được ánh sáng từ cây ấy chiếu đến, thân cũng chẳng bệnh. Quán tưởng cây ấy, tâm được thanh tịnh, chẳng còn các bệnh tham, sân, phiền não”).</w:t>
      </w:r>
    </w:p>
    <w:p w14:paraId="1433FFF6" w14:textId="77777777" w:rsidR="003031FC" w:rsidRPr="000279D7" w:rsidRDefault="003031FC" w:rsidP="00C95564">
      <w:pPr>
        <w:rPr>
          <w:rFonts w:eastAsia="SimSun"/>
          <w:sz w:val="28"/>
          <w:szCs w:val="28"/>
        </w:rPr>
      </w:pPr>
    </w:p>
    <w:p w14:paraId="29EF34F8" w14:textId="77777777" w:rsidR="003031FC" w:rsidRPr="000279D7" w:rsidRDefault="003031FC" w:rsidP="00C95564">
      <w:pPr>
        <w:ind w:firstLine="720"/>
        <w:rPr>
          <w:rFonts w:eastAsia="SimSun"/>
          <w:sz w:val="28"/>
          <w:szCs w:val="28"/>
        </w:rPr>
      </w:pPr>
      <w:r w:rsidRPr="000279D7">
        <w:rPr>
          <w:rFonts w:eastAsia="SimSun"/>
          <w:sz w:val="28"/>
          <w:szCs w:val="28"/>
        </w:rPr>
        <w:t xml:space="preserve">Cây này đúng là cây báu. Nay chúng ta bệnh tật rất nhiều, đã tới Tây Phương Cực Lạc thế giới, bệnh gì cũng đều chẳng có. Thưa cùng chư vị, quý vị hãy buông hết thảy vạn duyên xuống, tưởng cây trong Tây Phương Cực Lạc thế giới, hễ quý vị nghĩ tưởng thì bệnh gì cũng chẳng có. Hết thảy các pháp sanh từ tâm tưởng. Do đó, đọc kinh văn này, nghĩ tới kinh văn này thì kinh văn này thật sự có thể trị bệnh! Nói cách khác, tâm nhất định phải thanh tịnh. Những ý niệm trong tâm toàn là y báo và chánh báo trang nghiêm trong Tây Phương Cực Lạc thế giới, há còn có bệnh gì nữa? Chẳng có bệnh! Nếu chúng ta niệm niệm tưởng quá khứ, tưởng vị lai, tưởng ngũ dục, lục trần trong thế gian, đương nhiên sanh bệnh, vì sao? Đó là bệnh căn, hằng ngày nghĩ tới bệnh căn, làm sao người không đổ bệnh cho được? Chúng tôi thấy nhiều người tu hành, không chỉ lúc bình thường chẳng ngã bệnh, mà lúc sắp mất cũng chẳng ngã bệnh, cao minh thay! Đó gọi là </w:t>
      </w:r>
      <w:r w:rsidRPr="000279D7">
        <w:rPr>
          <w:rFonts w:eastAsia="SimSun"/>
          <w:i/>
          <w:sz w:val="28"/>
          <w:szCs w:val="28"/>
        </w:rPr>
        <w:t>“biết trước lúc mất”</w:t>
      </w:r>
      <w:r w:rsidRPr="000279D7">
        <w:rPr>
          <w:rFonts w:eastAsia="SimSun"/>
          <w:sz w:val="28"/>
          <w:szCs w:val="28"/>
        </w:rPr>
        <w:t>, muốn đi lúc nào bèn đi lúc đó, đi tự tại như vậy, chẳng bị bệnh đau khổ. Đối với sanh, lão, bệnh, tử, người ấy thật sự chẳng có lão khổ, chẳng có bệnh khổ, chẳng có tử khổ; sanh thì đã qua rồi, quên mất rồi. Hết thảy chúng sanh chẳng thể tránh bốn nỗi khổ sanh, lão, bệnh, tử ấy, người tu hành chẳng có. Bốn nỗi khổ ấy đều chẳng có, thật đấy, chẳng giả tí nào! Nếu quý vị muốn bất sanh, bất tử, chẳng lão, chẳng bệnh, hãy nương theo kinh điển này để tu hành. Người khác có thể làm được, có thể tu được, tôi tin tưởng chúng ta cũng có thể tu được, chỉ sợ quý vị chẳng chịu tu. Nếu quý vị chịu tu, chắc chắn là có thể đạt được!</w:t>
      </w:r>
    </w:p>
    <w:p w14:paraId="58CFE0B3" w14:textId="77777777" w:rsidR="003031FC" w:rsidRPr="000279D7" w:rsidRDefault="003031FC" w:rsidP="00C95564">
      <w:pPr>
        <w:ind w:firstLine="720"/>
        <w:rPr>
          <w:rFonts w:eastAsia="SimSun"/>
          <w:sz w:val="28"/>
          <w:szCs w:val="28"/>
        </w:rPr>
      </w:pPr>
      <w:r w:rsidRPr="000279D7">
        <w:rPr>
          <w:rFonts w:eastAsia="SimSun"/>
          <w:sz w:val="28"/>
          <w:szCs w:val="28"/>
        </w:rPr>
        <w:t xml:space="preserve">Đối với các cây báu trong Tây Phương Cực Lạc thế giới, nếu đã đến thế giới Cực Lạc, chẳng cần phải nói gì nữa. Nay chúng ta tưởng, tưởng công đức của cây sẽ sanh ra hiệu quả. Một câu nói quan trọng nhất ở đây là </w:t>
      </w:r>
      <w:r w:rsidRPr="000279D7">
        <w:rPr>
          <w:rFonts w:eastAsia="SimSun"/>
          <w:i/>
          <w:sz w:val="28"/>
          <w:szCs w:val="28"/>
        </w:rPr>
        <w:t>“tâm đắc thanh tịnh, vô phục tham sân phiền não”</w:t>
      </w:r>
      <w:r w:rsidRPr="000279D7">
        <w:rPr>
          <w:rFonts w:eastAsia="SimSun"/>
          <w:sz w:val="28"/>
          <w:szCs w:val="28"/>
        </w:rPr>
        <w:t xml:space="preserve"> (tâm được thanh tịnh, chẳng còn có tham, sân, phiền não) Nay chúng ta niệm kinh, tưởng cảnh giới trong Tây Phương Cực Lạc thế giới, tưởng công đức trang nghiêm của các cây báu, vì sao đạt được hiệu ứng? Do hiện thời quý vị </w:t>
      </w:r>
      <w:r w:rsidRPr="000279D7">
        <w:rPr>
          <w:rFonts w:eastAsia="SimSun"/>
          <w:i/>
          <w:sz w:val="28"/>
          <w:szCs w:val="28"/>
        </w:rPr>
        <w:t>“tâm đắc thanh tịnh, vô phục tham sân phiền não”</w:t>
      </w:r>
      <w:r w:rsidRPr="000279D7">
        <w:rPr>
          <w:rFonts w:eastAsia="SimSun"/>
          <w:sz w:val="28"/>
          <w:szCs w:val="28"/>
        </w:rPr>
        <w:t xml:space="preserve">, đạo lý ở chỗ này. Bản thân chúng ta có thể tu như vậy, được oai thần của Tây Phương Cực Lạc </w:t>
      </w:r>
      <w:r w:rsidRPr="000279D7">
        <w:rPr>
          <w:rFonts w:eastAsia="SimSun"/>
          <w:sz w:val="28"/>
          <w:szCs w:val="28"/>
        </w:rPr>
        <w:lastRenderedPageBreak/>
        <w:t>thế giới A Di Đà Phật, Quán Âm, Thế Chí và các vị thượng thiện nhân gia trì, chúng ta hiện thời có thể thoát lìa nỗi khổ sanh, lão, bệnh, tử, hiện thời chẳng có [những nỗi khổ ấy].</w:t>
      </w:r>
    </w:p>
    <w:p w14:paraId="39EC29FA" w14:textId="77777777" w:rsidR="003031FC" w:rsidRPr="000279D7" w:rsidRDefault="003031FC" w:rsidP="00C95564">
      <w:pPr>
        <w:rPr>
          <w:rFonts w:eastAsia="SimSun"/>
          <w:sz w:val="28"/>
          <w:szCs w:val="28"/>
        </w:rPr>
      </w:pPr>
    </w:p>
    <w:p w14:paraId="3413300A" w14:textId="77777777" w:rsidR="003031FC" w:rsidRPr="000279D7" w:rsidRDefault="003031FC" w:rsidP="00C95564">
      <w:pPr>
        <w:ind w:firstLine="720"/>
        <w:rPr>
          <w:rFonts w:eastAsia="SimSun"/>
          <w:b/>
          <w:i/>
          <w:sz w:val="28"/>
          <w:szCs w:val="28"/>
        </w:rPr>
      </w:pPr>
      <w:r w:rsidRPr="000279D7">
        <w:rPr>
          <w:rFonts w:eastAsia="SimSun"/>
          <w:b/>
          <w:i/>
          <w:sz w:val="28"/>
          <w:szCs w:val="28"/>
        </w:rPr>
        <w:t>(Sao) Hựu vân: Kiến thử thụ giả, đắc tam Pháp Nhẫn.</w:t>
      </w:r>
    </w:p>
    <w:p w14:paraId="5F26CFC4" w14:textId="77777777" w:rsidR="003031FC" w:rsidRPr="000279D7" w:rsidRDefault="003031FC" w:rsidP="00C95564">
      <w:pPr>
        <w:ind w:firstLine="720"/>
        <w:rPr>
          <w:rFonts w:eastAsia="SimSun"/>
          <w:i/>
          <w:sz w:val="28"/>
          <w:szCs w:val="28"/>
        </w:rPr>
      </w:pPr>
      <w:r w:rsidRPr="000279D7">
        <w:rPr>
          <w:rFonts w:eastAsia="DFKai-SB"/>
          <w:b/>
          <w:sz w:val="32"/>
          <w:szCs w:val="32"/>
        </w:rPr>
        <w:t>(</w:t>
      </w:r>
      <w:r w:rsidRPr="000279D7">
        <w:rPr>
          <w:rFonts w:ascii="DFKai-SB" w:eastAsia="DFKai-SB" w:hAnsi="DFKai-SB" w:cs="MS Mincho"/>
          <w:b/>
          <w:sz w:val="32"/>
          <w:szCs w:val="32"/>
        </w:rPr>
        <w:t>鈔</w:t>
      </w:r>
      <w:r w:rsidRPr="000279D7">
        <w:rPr>
          <w:rFonts w:eastAsia="DFKai-SB"/>
          <w:b/>
          <w:sz w:val="32"/>
          <w:szCs w:val="32"/>
        </w:rPr>
        <w:t xml:space="preserve">) </w:t>
      </w:r>
      <w:r w:rsidRPr="000279D7">
        <w:rPr>
          <w:rFonts w:ascii="DFKai-SB" w:eastAsia="DFKai-SB" w:hAnsi="DFKai-SB" w:cs="MS Mincho"/>
          <w:b/>
          <w:sz w:val="32"/>
          <w:szCs w:val="32"/>
        </w:rPr>
        <w:t>又云：見此樹者，得三法忍。</w:t>
      </w:r>
    </w:p>
    <w:p w14:paraId="6EFD6DC3" w14:textId="77777777" w:rsidR="003031FC" w:rsidRPr="000279D7" w:rsidRDefault="003031FC" w:rsidP="00C95564">
      <w:pPr>
        <w:ind w:firstLine="720"/>
        <w:rPr>
          <w:rFonts w:eastAsia="SimSun"/>
          <w:i/>
          <w:sz w:val="28"/>
          <w:szCs w:val="28"/>
        </w:rPr>
      </w:pPr>
      <w:r w:rsidRPr="000279D7">
        <w:rPr>
          <w:rFonts w:eastAsia="SimSun"/>
          <w:i/>
          <w:sz w:val="28"/>
          <w:szCs w:val="28"/>
        </w:rPr>
        <w:t>(</w:t>
      </w:r>
      <w:r w:rsidRPr="000279D7">
        <w:rPr>
          <w:rFonts w:eastAsia="SimSun"/>
          <w:b/>
          <w:i/>
          <w:sz w:val="28"/>
          <w:szCs w:val="28"/>
        </w:rPr>
        <w:t>Sao</w:t>
      </w:r>
      <w:r w:rsidRPr="000279D7">
        <w:rPr>
          <w:rFonts w:eastAsia="SimSun"/>
          <w:i/>
          <w:sz w:val="28"/>
          <w:szCs w:val="28"/>
        </w:rPr>
        <w:t>: Lại nói: “Người thấy cây ấy, sẽ đắc ba Pháp Nhẫn”).</w:t>
      </w:r>
    </w:p>
    <w:p w14:paraId="0B68D0B2" w14:textId="77777777" w:rsidR="003031FC" w:rsidRPr="000279D7" w:rsidRDefault="003031FC" w:rsidP="00C95564">
      <w:pPr>
        <w:rPr>
          <w:rFonts w:eastAsia="SimSun"/>
          <w:i/>
          <w:sz w:val="28"/>
          <w:szCs w:val="28"/>
        </w:rPr>
      </w:pPr>
    </w:p>
    <w:p w14:paraId="4F1B0412" w14:textId="77777777" w:rsidR="003031FC" w:rsidRPr="000279D7" w:rsidRDefault="003031FC" w:rsidP="00C95564">
      <w:pPr>
        <w:ind w:firstLine="720"/>
        <w:rPr>
          <w:rFonts w:eastAsia="SimSun"/>
          <w:sz w:val="28"/>
          <w:szCs w:val="28"/>
        </w:rPr>
      </w:pPr>
      <w:r w:rsidRPr="000279D7">
        <w:rPr>
          <w:rFonts w:eastAsia="SimSun"/>
          <w:i/>
          <w:sz w:val="28"/>
          <w:szCs w:val="28"/>
        </w:rPr>
        <w:t xml:space="preserve">“Tam Pháp Nhẫn” </w:t>
      </w:r>
      <w:r w:rsidRPr="000279D7">
        <w:rPr>
          <w:rFonts w:eastAsia="SimSun"/>
          <w:sz w:val="28"/>
          <w:szCs w:val="28"/>
        </w:rPr>
        <w:t>sẽ được chú giải dưới đây bằng kinh văn của kinh Vô Lượng Thọ:</w:t>
      </w:r>
    </w:p>
    <w:p w14:paraId="5A780459" w14:textId="77777777" w:rsidR="003031FC" w:rsidRPr="000279D7" w:rsidRDefault="003031FC" w:rsidP="00C95564">
      <w:pPr>
        <w:ind w:firstLine="720"/>
        <w:rPr>
          <w:rFonts w:eastAsia="SimSun"/>
          <w:sz w:val="28"/>
          <w:szCs w:val="28"/>
        </w:rPr>
      </w:pPr>
      <w:r w:rsidRPr="000279D7">
        <w:rPr>
          <w:rFonts w:eastAsia="SimSun"/>
          <w:sz w:val="28"/>
          <w:szCs w:val="28"/>
        </w:rPr>
        <w:t xml:space="preserve">1) </w:t>
      </w:r>
      <w:r w:rsidRPr="000279D7">
        <w:rPr>
          <w:rFonts w:eastAsia="SimSun"/>
          <w:i/>
          <w:sz w:val="28"/>
          <w:szCs w:val="28"/>
        </w:rPr>
        <w:t>“Nhất, Âm Hưởng Nhẫn, nhân văn thánh giáo đắc ngộ nhập cố”</w:t>
      </w:r>
      <w:r w:rsidRPr="000279D7">
        <w:rPr>
          <w:rFonts w:eastAsia="SimSun"/>
          <w:sz w:val="28"/>
          <w:szCs w:val="28"/>
        </w:rPr>
        <w:t xml:space="preserve"> (Một là Âm Hưởng Nhẫn, do nghe thánh giáo mà được ngộ nhập). Chúng sanh trong thế giới Sa Bà, Nhĩ Căn nhạy bén nhất trong lục căn. Trong hội Lăng Nghiêm, Văn Thù Bồ Tát chọn lựa pháp Viên Thông, đã nói: </w:t>
      </w:r>
      <w:r w:rsidRPr="000279D7">
        <w:rPr>
          <w:rFonts w:eastAsia="SimSun"/>
          <w:i/>
          <w:sz w:val="28"/>
          <w:szCs w:val="28"/>
        </w:rPr>
        <w:t>“Thử phương chân giáo thể, thanh tịnh tại âm văn”</w:t>
      </w:r>
      <w:r w:rsidRPr="000279D7">
        <w:rPr>
          <w:rFonts w:eastAsia="SimSun"/>
          <w:sz w:val="28"/>
          <w:szCs w:val="28"/>
        </w:rPr>
        <w:t xml:space="preserve"> (Chân giáo thể phương này, thanh tịnh nơi nghe tiếng). Âm Hưởng (</w:t>
      </w:r>
      <w:r w:rsidRPr="000279D7">
        <w:rPr>
          <w:rFonts w:ascii="DFKai-SB" w:eastAsia="DFKai-SB" w:hAnsi="DFKai-SB" w:cs="MS Mincho"/>
          <w:szCs w:val="28"/>
        </w:rPr>
        <w:t>音響</w:t>
      </w:r>
      <w:r w:rsidRPr="000279D7">
        <w:rPr>
          <w:rFonts w:eastAsia="SimSun"/>
          <w:sz w:val="28"/>
          <w:szCs w:val="28"/>
        </w:rPr>
        <w:t>) là pháp âm. Sau khi nghe âm thanh thuyết pháp của đức Phật, tập khí phiền não của chính mình dần dần tiêu mất. Đó là loại Nhẫn thứ nhất.</w:t>
      </w:r>
    </w:p>
    <w:p w14:paraId="494BB40E" w14:textId="77777777" w:rsidR="003031FC" w:rsidRPr="000279D7" w:rsidRDefault="003031FC" w:rsidP="00C95564">
      <w:pPr>
        <w:ind w:firstLine="720"/>
        <w:rPr>
          <w:rFonts w:eastAsia="SimSun"/>
          <w:sz w:val="28"/>
          <w:szCs w:val="28"/>
        </w:rPr>
      </w:pPr>
      <w:r w:rsidRPr="000279D7">
        <w:rPr>
          <w:rFonts w:eastAsia="SimSun"/>
          <w:sz w:val="28"/>
          <w:szCs w:val="28"/>
        </w:rPr>
        <w:t xml:space="preserve">2) Công phu tăng lên tới giai đoạn thứ hai: </w:t>
      </w:r>
      <w:r w:rsidRPr="000279D7">
        <w:rPr>
          <w:rFonts w:eastAsia="SimSun"/>
          <w:i/>
          <w:sz w:val="28"/>
          <w:szCs w:val="28"/>
        </w:rPr>
        <w:t>“Nhị, Nhu Thuận Nhẫn, chiết phục phiền não toàn bất khởi cố”</w:t>
      </w:r>
      <w:r w:rsidRPr="000279D7">
        <w:rPr>
          <w:rFonts w:eastAsia="SimSun"/>
          <w:sz w:val="28"/>
          <w:szCs w:val="28"/>
        </w:rPr>
        <w:t xml:space="preserve"> (Hai là Nhu Thuận Nhẫn, chiết phục phiền não, khiến chúng hoàn toàn chẳng dấy lên). Nhìn theo giai đoạn tu hành trong Tịnh Tông thì Âm Hưởng Nhẫn là công phu thành phiến, Nhu Thuận Nhẫn là Sự nhất tâm bất loạn, phiền não hoàn toàn chẳng dấy lên. </w:t>
      </w:r>
    </w:p>
    <w:p w14:paraId="7847623C" w14:textId="77777777" w:rsidR="003031FC" w:rsidRPr="000279D7" w:rsidRDefault="003031FC" w:rsidP="00C95564">
      <w:pPr>
        <w:ind w:firstLine="720"/>
        <w:rPr>
          <w:rFonts w:eastAsia="SimSun"/>
          <w:sz w:val="28"/>
          <w:szCs w:val="28"/>
        </w:rPr>
      </w:pPr>
      <w:r w:rsidRPr="000279D7">
        <w:rPr>
          <w:rFonts w:eastAsia="SimSun"/>
          <w:sz w:val="28"/>
          <w:szCs w:val="28"/>
        </w:rPr>
        <w:t xml:space="preserve">3) </w:t>
      </w:r>
      <w:r w:rsidRPr="000279D7">
        <w:rPr>
          <w:rFonts w:eastAsia="SimSun"/>
          <w:i/>
          <w:sz w:val="28"/>
          <w:szCs w:val="28"/>
        </w:rPr>
        <w:t>“Tam, Vô Sanh Pháp Nhẫn, vô sanh chi Lý nhẫn khả ư tâm cố”</w:t>
      </w:r>
      <w:r w:rsidRPr="000279D7">
        <w:rPr>
          <w:rFonts w:eastAsia="SimSun"/>
          <w:sz w:val="28"/>
          <w:szCs w:val="28"/>
        </w:rPr>
        <w:t xml:space="preserve"> (Ba là Vô Sanh Pháp Nhẫn, tâm có thể nhẫn lý Vô Sanh). Đây là Lý nhất tâm bất loạn. Ở đây gọi ba loại công phu Niệm Phật là ba thứ Nhẫn.</w:t>
      </w:r>
    </w:p>
    <w:p w14:paraId="6590A03D" w14:textId="77777777" w:rsidR="003031FC" w:rsidRPr="000279D7" w:rsidRDefault="003031FC" w:rsidP="00C95564">
      <w:pPr>
        <w:ind w:firstLine="720"/>
        <w:rPr>
          <w:rFonts w:eastAsia="SimSun"/>
          <w:sz w:val="28"/>
          <w:szCs w:val="28"/>
        </w:rPr>
      </w:pPr>
      <w:r w:rsidRPr="000279D7">
        <w:rPr>
          <w:rFonts w:eastAsia="SimSun"/>
          <w:sz w:val="28"/>
          <w:szCs w:val="28"/>
        </w:rPr>
        <w:t xml:space="preserve">Nếu chúng ta muốn công phu thành phiến thì </w:t>
      </w:r>
      <w:r w:rsidRPr="000279D7">
        <w:rPr>
          <w:rFonts w:eastAsia="SimSun"/>
          <w:i/>
          <w:sz w:val="28"/>
          <w:szCs w:val="28"/>
        </w:rPr>
        <w:t>“đọc tụng, thọ trì, vì người khác diễn nói”</w:t>
      </w:r>
      <w:r w:rsidRPr="000279D7">
        <w:rPr>
          <w:rFonts w:eastAsia="SimSun"/>
          <w:sz w:val="28"/>
          <w:szCs w:val="28"/>
        </w:rPr>
        <w:t xml:space="preserve"> rất quan trọng. Nói thật ra, hiện nay, thời gian huân tập của chúng ta vẫn chẳng đủ, thời gian huân tập quá ít. Tuy đạo tràng này mỗi tuần giảng kinh bốn lần, mỗi ngày giảng một tiếng rưỡi, nhưng trong hai mươi bốn giờ, chỉ có một tiếng rưỡi huân tập Phật pháp, còn hai mươi hai giờ rưỡi là tham, sân, si, mạn phiền não huân tập, tính toán kiểu nào đây? Rất khó thành tựu! Vì thế, tôi khuyên các đồng tu, chỉ cần có lúc rảnh rỗi, hãy niệm Phật, học thuộc kinh, niệm kinh, nhằm bổ túc sự thiếu sót trong nghe pháp, khiến cho thời gian huân tập Phật pháp được dài hơn. Nói nghiêm ngặt, mỗi ngày chúng ta nếu niệm Phật, tụng kinh, nghe pháp mười hai giờ, hãy còn mười hai giờ là hôn trầm, phiền não, công phu là </w:t>
      </w:r>
      <w:r w:rsidRPr="000279D7">
        <w:rPr>
          <w:rFonts w:eastAsia="SimSun"/>
          <w:sz w:val="28"/>
          <w:szCs w:val="28"/>
        </w:rPr>
        <w:lastRenderedPageBreak/>
        <w:t>năm mươi phần trăm, có thể thành tựu hay không, vẫn chẳng đáng trông cậy cho lắm! Phương pháp như của cổ nhân thì đáng tin cậy, vì sao? Hai phần ba là huân tập Phật pháp, [thời gian] chẳng thể huân tập Phật pháp chỉ có một phần ba. Mỗi ngày họ công phu mười sáu giờ, đích xác là nắm rất vững!</w:t>
      </w:r>
    </w:p>
    <w:p w14:paraId="78603B85" w14:textId="77777777" w:rsidR="003031FC" w:rsidRPr="000279D7" w:rsidRDefault="003031FC" w:rsidP="00C95564">
      <w:pPr>
        <w:ind w:firstLine="720"/>
        <w:rPr>
          <w:rFonts w:eastAsia="SimSun"/>
          <w:sz w:val="28"/>
          <w:szCs w:val="28"/>
        </w:rPr>
      </w:pPr>
      <w:r w:rsidRPr="000279D7">
        <w:rPr>
          <w:rFonts w:eastAsia="SimSun"/>
          <w:sz w:val="28"/>
          <w:szCs w:val="28"/>
        </w:rPr>
        <w:t xml:space="preserve">Nay nếu chúng ta có một đạo tràng như vậy, chỉ sợ chẳng có một đồng tu nào đến đó, chẳng ai tới cả! Đạo tràng hiện thời sắp đặt càng lắm tiết mục xen tạp thì người càng đông: Ca hát, khiêu vũ, cắm hoa, thật nhiều bộ môn, náo nhiệt phi phàm, giống như cái chợ, môn đình như cái chợ. Còn như chúng ta ở đây, giảng kinh khô khan, vô vị, người đến chẳng nhiều lắm, chẳng náo nhiệt phô trương như chỗ của họ. Đạo tràng giống như cổ nhân, người hiện tại càng chẳng có. Khó trách lão cư sĩ Hoàng Niệm Tổ vài ba lượt bảo chúng tôi: </w:t>
      </w:r>
      <w:r w:rsidRPr="000279D7">
        <w:rPr>
          <w:rFonts w:eastAsia="SimSun"/>
          <w:i/>
          <w:sz w:val="28"/>
          <w:szCs w:val="28"/>
        </w:rPr>
        <w:t>“Đồng tu quý tinh chuyên, chẳng cần đông”</w:t>
      </w:r>
      <w:r w:rsidRPr="000279D7">
        <w:rPr>
          <w:rFonts w:eastAsia="SimSun"/>
          <w:sz w:val="28"/>
          <w:szCs w:val="28"/>
        </w:rPr>
        <w:t>. Dăm ba người chẳng kể là ít, thật sự có đạo tâm, thật sự có thể vãng sanh, đó là đúng. Chúng ta xem sách Tây Phương Xác Chỉ, học trò của Giác Minh Diệu Hạnh Bồ Tát là mười hai người, tuy đạo tràng nhỏ, nhưng thật sự đắc thụ dụng.</w:t>
      </w:r>
    </w:p>
    <w:p w14:paraId="1ED844B8" w14:textId="77777777" w:rsidR="003031FC" w:rsidRPr="000279D7" w:rsidRDefault="003031FC" w:rsidP="00C95564">
      <w:pPr>
        <w:rPr>
          <w:rFonts w:eastAsia="SimSun"/>
        </w:rPr>
      </w:pPr>
    </w:p>
    <w:p w14:paraId="69D113CB" w14:textId="77777777" w:rsidR="003031FC" w:rsidRPr="000279D7" w:rsidRDefault="003031FC" w:rsidP="00C95564">
      <w:pPr>
        <w:ind w:firstLine="720"/>
        <w:rPr>
          <w:rFonts w:eastAsia="SimSun"/>
          <w:b/>
          <w:i/>
          <w:sz w:val="28"/>
          <w:szCs w:val="28"/>
        </w:rPr>
      </w:pPr>
      <w:r w:rsidRPr="000279D7">
        <w:rPr>
          <w:rFonts w:eastAsia="SimSun"/>
          <w:b/>
          <w:i/>
          <w:sz w:val="28"/>
          <w:szCs w:val="28"/>
        </w:rPr>
        <w:t>(Sao) Tắc tri thụ sắc hương vị, giai diệc diễn sướng Căn, Lực, Giác, Đạo, như thị đẳng pháp, chúng sanh văn giả, hàm niệm Tam Bảo.</w:t>
      </w:r>
    </w:p>
    <w:p w14:paraId="14F1417E" w14:textId="77777777" w:rsidR="003031FC" w:rsidRPr="000279D7" w:rsidRDefault="003031FC" w:rsidP="00C95564">
      <w:pPr>
        <w:ind w:firstLine="720"/>
        <w:rPr>
          <w:rFonts w:ascii="DFKai-SB" w:eastAsia="DFKai-SB" w:hAnsi="DFKai-SB" w:cs="DFKai-SB"/>
          <w:b/>
          <w:sz w:val="32"/>
          <w:szCs w:val="32"/>
        </w:rPr>
      </w:pPr>
      <w:r w:rsidRPr="000279D7">
        <w:rPr>
          <w:rFonts w:eastAsia="DFKai-SB"/>
          <w:b/>
          <w:sz w:val="32"/>
          <w:szCs w:val="32"/>
        </w:rPr>
        <w:t>(</w:t>
      </w:r>
      <w:r w:rsidRPr="000279D7">
        <w:rPr>
          <w:rFonts w:ascii="DFKai-SB" w:eastAsia="DFKai-SB" w:hAnsi="DFKai-SB" w:cs="MS Mincho"/>
          <w:b/>
          <w:sz w:val="32"/>
          <w:szCs w:val="32"/>
        </w:rPr>
        <w:t>鈔</w:t>
      </w:r>
      <w:r w:rsidRPr="000279D7">
        <w:rPr>
          <w:rFonts w:eastAsia="DFKai-SB"/>
          <w:b/>
          <w:sz w:val="32"/>
          <w:szCs w:val="32"/>
        </w:rPr>
        <w:t xml:space="preserve">) </w:t>
      </w:r>
      <w:r w:rsidRPr="000279D7">
        <w:rPr>
          <w:rFonts w:ascii="DFKai-SB" w:eastAsia="DFKai-SB" w:hAnsi="DFKai-SB" w:cs="MS Mincho"/>
          <w:b/>
          <w:sz w:val="32"/>
          <w:szCs w:val="32"/>
        </w:rPr>
        <w:t>則知樹色香味，皆亦演暢根力覺道，如是等法，眾生聞者，咸念三寶。</w:t>
      </w:r>
    </w:p>
    <w:p w14:paraId="066A4416" w14:textId="77777777" w:rsidR="003031FC" w:rsidRPr="000279D7" w:rsidRDefault="003031FC" w:rsidP="00C95564">
      <w:pPr>
        <w:ind w:firstLine="720"/>
        <w:rPr>
          <w:rFonts w:eastAsia="SimSun"/>
          <w:i/>
          <w:sz w:val="28"/>
          <w:szCs w:val="28"/>
        </w:rPr>
      </w:pPr>
      <w:r w:rsidRPr="000279D7">
        <w:rPr>
          <w:rFonts w:eastAsia="SimSun"/>
          <w:i/>
          <w:sz w:val="28"/>
          <w:szCs w:val="28"/>
        </w:rPr>
        <w:t>(</w:t>
      </w:r>
      <w:r w:rsidRPr="000279D7">
        <w:rPr>
          <w:rFonts w:eastAsia="SimSun"/>
          <w:b/>
          <w:i/>
          <w:sz w:val="28"/>
          <w:szCs w:val="28"/>
        </w:rPr>
        <w:t>Sao</w:t>
      </w:r>
      <w:r w:rsidRPr="000279D7">
        <w:rPr>
          <w:rFonts w:eastAsia="SimSun"/>
          <w:i/>
          <w:sz w:val="28"/>
          <w:szCs w:val="28"/>
        </w:rPr>
        <w:t>: Nên biết sắc, hương, vị của cây cũng đều diễn nói lưu loát Căn, Lực, Giác, Đạo, các pháp như vậy. Chúng sanh nghe thấy, đều niệm Tam Bảo).</w:t>
      </w:r>
    </w:p>
    <w:p w14:paraId="35C2B425" w14:textId="77777777" w:rsidR="003031FC" w:rsidRPr="000279D7" w:rsidRDefault="003031FC" w:rsidP="00C95564">
      <w:pPr>
        <w:rPr>
          <w:rFonts w:eastAsia="SimSun"/>
        </w:rPr>
      </w:pPr>
    </w:p>
    <w:p w14:paraId="0985B31B" w14:textId="77777777" w:rsidR="003031FC" w:rsidRPr="000279D7" w:rsidRDefault="003031FC" w:rsidP="00C95564">
      <w:pPr>
        <w:ind w:firstLine="720"/>
        <w:rPr>
          <w:rFonts w:eastAsia="SimSun"/>
          <w:sz w:val="28"/>
          <w:szCs w:val="28"/>
        </w:rPr>
      </w:pPr>
      <w:r w:rsidRPr="000279D7">
        <w:rPr>
          <w:rFonts w:eastAsia="SimSun"/>
          <w:sz w:val="28"/>
          <w:szCs w:val="28"/>
        </w:rPr>
        <w:t>Nói rõ vô tình thuyết pháp trong thế giới ấy, chẳng có pháp nào không được tuyên dương.</w:t>
      </w:r>
    </w:p>
    <w:p w14:paraId="6934C71B" w14:textId="77777777" w:rsidR="003031FC" w:rsidRPr="000279D7" w:rsidRDefault="003031FC" w:rsidP="00C95564">
      <w:pPr>
        <w:rPr>
          <w:rFonts w:eastAsia="SimSun"/>
        </w:rPr>
      </w:pPr>
    </w:p>
    <w:p w14:paraId="28C74EC5" w14:textId="77777777" w:rsidR="003031FC" w:rsidRPr="000279D7" w:rsidRDefault="003031FC" w:rsidP="00C95564">
      <w:pPr>
        <w:ind w:firstLine="720"/>
        <w:rPr>
          <w:rFonts w:eastAsia="SimSun"/>
          <w:b/>
          <w:i/>
          <w:sz w:val="28"/>
          <w:szCs w:val="28"/>
        </w:rPr>
      </w:pPr>
      <w:r w:rsidRPr="000279D7">
        <w:rPr>
          <w:rFonts w:eastAsia="SimSun"/>
          <w:b/>
          <w:i/>
          <w:sz w:val="28"/>
          <w:szCs w:val="28"/>
        </w:rPr>
        <w:t>(Sao) Hựu lệ suy chi.</w:t>
      </w:r>
    </w:p>
    <w:p w14:paraId="0125ADFE" w14:textId="77777777" w:rsidR="003031FC" w:rsidRPr="000279D7" w:rsidRDefault="003031FC" w:rsidP="00C95564">
      <w:pPr>
        <w:ind w:firstLine="720"/>
        <w:rPr>
          <w:rFonts w:eastAsia="SimSun"/>
          <w:i/>
          <w:sz w:val="28"/>
          <w:szCs w:val="28"/>
        </w:rPr>
      </w:pPr>
      <w:r w:rsidRPr="000279D7">
        <w:rPr>
          <w:rFonts w:eastAsia="DFKai-SB"/>
          <w:b/>
          <w:sz w:val="32"/>
          <w:szCs w:val="32"/>
        </w:rPr>
        <w:t>(</w:t>
      </w:r>
      <w:r w:rsidRPr="000279D7">
        <w:rPr>
          <w:rFonts w:eastAsia="DFKai-SB"/>
          <w:b/>
          <w:sz w:val="32"/>
          <w:szCs w:val="32"/>
        </w:rPr>
        <w:t>鈔</w:t>
      </w:r>
      <w:r w:rsidRPr="000279D7">
        <w:rPr>
          <w:rFonts w:eastAsia="DFKai-SB"/>
          <w:b/>
          <w:sz w:val="32"/>
          <w:szCs w:val="32"/>
        </w:rPr>
        <w:t xml:space="preserve">) </w:t>
      </w:r>
      <w:r w:rsidRPr="000279D7">
        <w:rPr>
          <w:rFonts w:eastAsia="DFKai-SB"/>
          <w:b/>
          <w:sz w:val="32"/>
          <w:szCs w:val="32"/>
        </w:rPr>
        <w:t>又例推之。</w:t>
      </w:r>
    </w:p>
    <w:p w14:paraId="1D909542" w14:textId="77777777" w:rsidR="003031FC" w:rsidRPr="000279D7" w:rsidRDefault="003031FC" w:rsidP="00C95564">
      <w:pPr>
        <w:ind w:firstLine="720"/>
        <w:rPr>
          <w:rFonts w:eastAsia="SimSun"/>
          <w:i/>
          <w:sz w:val="28"/>
          <w:szCs w:val="28"/>
        </w:rPr>
      </w:pPr>
      <w:r w:rsidRPr="000279D7">
        <w:rPr>
          <w:rFonts w:eastAsia="SimSun"/>
          <w:i/>
          <w:sz w:val="28"/>
          <w:szCs w:val="28"/>
        </w:rPr>
        <w:t>(</w:t>
      </w:r>
      <w:r w:rsidRPr="000279D7">
        <w:rPr>
          <w:rFonts w:eastAsia="SimSun"/>
          <w:b/>
          <w:i/>
          <w:sz w:val="28"/>
          <w:szCs w:val="28"/>
        </w:rPr>
        <w:t>Sao</w:t>
      </w:r>
      <w:r w:rsidRPr="000279D7">
        <w:rPr>
          <w:rFonts w:eastAsia="SimSun"/>
          <w:i/>
          <w:sz w:val="28"/>
          <w:szCs w:val="28"/>
        </w:rPr>
        <w:t>: Lại theo lệ ấy mà suy).</w:t>
      </w:r>
    </w:p>
    <w:p w14:paraId="4EBAD05B" w14:textId="77777777" w:rsidR="003031FC" w:rsidRPr="000279D7" w:rsidRDefault="003031FC" w:rsidP="00C95564">
      <w:pPr>
        <w:rPr>
          <w:rFonts w:eastAsia="SimSun"/>
          <w:i/>
        </w:rPr>
      </w:pPr>
    </w:p>
    <w:p w14:paraId="6FD80E0E" w14:textId="77777777" w:rsidR="003031FC" w:rsidRPr="000279D7" w:rsidRDefault="003031FC" w:rsidP="00C95564">
      <w:pPr>
        <w:ind w:firstLine="720"/>
        <w:rPr>
          <w:rFonts w:eastAsia="SimSun"/>
          <w:sz w:val="28"/>
          <w:szCs w:val="28"/>
        </w:rPr>
      </w:pPr>
      <w:r w:rsidRPr="000279D7">
        <w:rPr>
          <w:rFonts w:eastAsia="SimSun"/>
          <w:sz w:val="28"/>
          <w:szCs w:val="28"/>
        </w:rPr>
        <w:t>Lại theo lệ trên đây mà suy luận.</w:t>
      </w:r>
    </w:p>
    <w:p w14:paraId="4EA03342" w14:textId="77777777" w:rsidR="003031FC" w:rsidRPr="000279D7" w:rsidRDefault="003031FC" w:rsidP="00C95564">
      <w:pPr>
        <w:rPr>
          <w:rFonts w:eastAsia="SimSun"/>
        </w:rPr>
      </w:pPr>
    </w:p>
    <w:p w14:paraId="72DB54B3" w14:textId="77777777" w:rsidR="003031FC" w:rsidRPr="000279D7" w:rsidRDefault="003031FC" w:rsidP="00C95564">
      <w:pPr>
        <w:ind w:firstLine="720"/>
        <w:rPr>
          <w:rFonts w:eastAsia="SimSun"/>
          <w:b/>
          <w:i/>
          <w:sz w:val="28"/>
          <w:szCs w:val="28"/>
        </w:rPr>
      </w:pPr>
      <w:r w:rsidRPr="000279D7">
        <w:rPr>
          <w:rFonts w:eastAsia="SimSun"/>
          <w:b/>
          <w:i/>
          <w:sz w:val="28"/>
          <w:szCs w:val="28"/>
        </w:rPr>
        <w:t>(Sao) Bỉ quốc kim sa.</w:t>
      </w:r>
    </w:p>
    <w:p w14:paraId="634D3C2E" w14:textId="77777777" w:rsidR="003031FC" w:rsidRPr="000279D7" w:rsidRDefault="003031FC" w:rsidP="00C95564">
      <w:pPr>
        <w:ind w:firstLine="720"/>
        <w:rPr>
          <w:rFonts w:eastAsia="SimSun"/>
          <w:i/>
          <w:sz w:val="28"/>
          <w:szCs w:val="28"/>
        </w:rPr>
      </w:pPr>
      <w:r w:rsidRPr="000279D7">
        <w:rPr>
          <w:rFonts w:eastAsia="DFKai-SB"/>
          <w:b/>
          <w:sz w:val="32"/>
          <w:szCs w:val="32"/>
        </w:rPr>
        <w:t>(</w:t>
      </w:r>
      <w:r w:rsidRPr="000279D7">
        <w:rPr>
          <w:rFonts w:ascii="DFKai-SB" w:eastAsia="DFKai-SB" w:hAnsi="DFKai-SB" w:cs="DFKai-SB"/>
          <w:b/>
          <w:sz w:val="32"/>
          <w:szCs w:val="32"/>
        </w:rPr>
        <w:t>鈔</w:t>
      </w:r>
      <w:r w:rsidRPr="000279D7">
        <w:rPr>
          <w:rFonts w:eastAsia="DFKai-SB"/>
          <w:b/>
          <w:sz w:val="32"/>
          <w:szCs w:val="32"/>
        </w:rPr>
        <w:t xml:space="preserve">) </w:t>
      </w:r>
      <w:r w:rsidRPr="000279D7">
        <w:rPr>
          <w:rFonts w:ascii="DFKai-SB" w:eastAsia="DFKai-SB" w:hAnsi="DFKai-SB" w:cs="DFKai-SB"/>
          <w:b/>
          <w:sz w:val="32"/>
          <w:szCs w:val="32"/>
        </w:rPr>
        <w:t>彼國金沙。</w:t>
      </w:r>
    </w:p>
    <w:p w14:paraId="250A92F2" w14:textId="77777777" w:rsidR="003031FC" w:rsidRPr="000279D7" w:rsidRDefault="003031FC" w:rsidP="00C95564">
      <w:pPr>
        <w:ind w:firstLine="720"/>
        <w:rPr>
          <w:rFonts w:eastAsia="SimSun"/>
          <w:sz w:val="28"/>
          <w:szCs w:val="28"/>
        </w:rPr>
      </w:pPr>
      <w:r w:rsidRPr="000279D7">
        <w:rPr>
          <w:rFonts w:eastAsia="SimSun"/>
          <w:i/>
          <w:sz w:val="28"/>
          <w:szCs w:val="28"/>
        </w:rPr>
        <w:t>(</w:t>
      </w:r>
      <w:r w:rsidRPr="000279D7">
        <w:rPr>
          <w:rFonts w:eastAsia="SimSun"/>
          <w:b/>
          <w:i/>
          <w:sz w:val="28"/>
          <w:szCs w:val="28"/>
        </w:rPr>
        <w:t>Sao</w:t>
      </w:r>
      <w:r w:rsidRPr="000279D7">
        <w:rPr>
          <w:rFonts w:eastAsia="SimSun"/>
          <w:i/>
          <w:sz w:val="28"/>
          <w:szCs w:val="28"/>
        </w:rPr>
        <w:t>: Cát vàng trong cõi ấy).</w:t>
      </w:r>
    </w:p>
    <w:p w14:paraId="21B4066A" w14:textId="77777777" w:rsidR="003031FC" w:rsidRPr="000279D7" w:rsidRDefault="003031FC" w:rsidP="00C95564">
      <w:pPr>
        <w:rPr>
          <w:rFonts w:eastAsia="SimSun"/>
        </w:rPr>
      </w:pPr>
    </w:p>
    <w:p w14:paraId="1266C257" w14:textId="77777777" w:rsidR="003031FC" w:rsidRPr="000279D7" w:rsidRDefault="003031FC" w:rsidP="00C95564">
      <w:pPr>
        <w:ind w:firstLine="720"/>
        <w:rPr>
          <w:rFonts w:eastAsia="SimSun"/>
          <w:sz w:val="28"/>
          <w:szCs w:val="28"/>
        </w:rPr>
      </w:pPr>
      <w:r w:rsidRPr="000279D7">
        <w:rPr>
          <w:rFonts w:eastAsia="SimSun"/>
          <w:sz w:val="28"/>
          <w:szCs w:val="28"/>
        </w:rPr>
        <w:t>Cát vàng trải dưới đáy ao bảy báu.</w:t>
      </w:r>
    </w:p>
    <w:p w14:paraId="0B3A2F11" w14:textId="77777777" w:rsidR="003031FC" w:rsidRPr="000279D7" w:rsidRDefault="003031FC" w:rsidP="00C95564">
      <w:pPr>
        <w:rPr>
          <w:rFonts w:eastAsia="SimSun"/>
        </w:rPr>
      </w:pPr>
    </w:p>
    <w:p w14:paraId="522C6023" w14:textId="77777777" w:rsidR="003031FC" w:rsidRPr="000279D7" w:rsidRDefault="003031FC" w:rsidP="00C95564">
      <w:pPr>
        <w:ind w:firstLine="720"/>
        <w:rPr>
          <w:rFonts w:eastAsia="SimSun"/>
          <w:b/>
          <w:i/>
          <w:sz w:val="28"/>
          <w:szCs w:val="28"/>
        </w:rPr>
      </w:pPr>
      <w:r w:rsidRPr="000279D7">
        <w:rPr>
          <w:rFonts w:eastAsia="SimSun"/>
          <w:b/>
          <w:i/>
          <w:sz w:val="28"/>
          <w:szCs w:val="28"/>
        </w:rPr>
        <w:t>(Sao) Bỉ quốc giai đạo.</w:t>
      </w:r>
    </w:p>
    <w:p w14:paraId="0B710B11" w14:textId="77777777" w:rsidR="003031FC" w:rsidRPr="000279D7" w:rsidRDefault="003031FC" w:rsidP="00C95564">
      <w:pPr>
        <w:ind w:firstLine="720"/>
        <w:rPr>
          <w:rFonts w:eastAsia="SimSun"/>
          <w:i/>
          <w:sz w:val="28"/>
          <w:szCs w:val="28"/>
        </w:rPr>
      </w:pPr>
      <w:r w:rsidRPr="000279D7">
        <w:rPr>
          <w:rFonts w:eastAsia="DFKai-SB"/>
          <w:b/>
          <w:sz w:val="32"/>
          <w:szCs w:val="32"/>
        </w:rPr>
        <w:t>(</w:t>
      </w:r>
      <w:r w:rsidRPr="000279D7">
        <w:rPr>
          <w:rFonts w:eastAsia="DFKai-SB"/>
          <w:b/>
          <w:sz w:val="32"/>
          <w:szCs w:val="32"/>
        </w:rPr>
        <w:t>鈔</w:t>
      </w:r>
      <w:r w:rsidRPr="000279D7">
        <w:rPr>
          <w:rFonts w:eastAsia="DFKai-SB"/>
          <w:b/>
          <w:sz w:val="32"/>
          <w:szCs w:val="32"/>
        </w:rPr>
        <w:t xml:space="preserve">) </w:t>
      </w:r>
      <w:r w:rsidRPr="000279D7">
        <w:rPr>
          <w:rFonts w:eastAsia="DFKai-SB"/>
          <w:b/>
          <w:sz w:val="32"/>
          <w:szCs w:val="32"/>
        </w:rPr>
        <w:t>彼國階道。</w:t>
      </w:r>
    </w:p>
    <w:p w14:paraId="0AC23151" w14:textId="77777777" w:rsidR="003031FC" w:rsidRPr="000279D7" w:rsidRDefault="003031FC" w:rsidP="00C95564">
      <w:pPr>
        <w:ind w:firstLine="720"/>
        <w:rPr>
          <w:rFonts w:eastAsia="SimSun"/>
          <w:i/>
          <w:sz w:val="28"/>
          <w:szCs w:val="28"/>
        </w:rPr>
      </w:pPr>
      <w:r w:rsidRPr="000279D7">
        <w:rPr>
          <w:rFonts w:eastAsia="SimSun"/>
          <w:i/>
          <w:sz w:val="28"/>
          <w:szCs w:val="28"/>
        </w:rPr>
        <w:t>(</w:t>
      </w:r>
      <w:r w:rsidRPr="000279D7">
        <w:rPr>
          <w:rFonts w:eastAsia="SimSun"/>
          <w:b/>
          <w:i/>
          <w:sz w:val="28"/>
          <w:szCs w:val="28"/>
        </w:rPr>
        <w:t>Sao</w:t>
      </w:r>
      <w:r w:rsidRPr="000279D7">
        <w:rPr>
          <w:rFonts w:eastAsia="SimSun"/>
          <w:i/>
          <w:sz w:val="28"/>
          <w:szCs w:val="28"/>
        </w:rPr>
        <w:t>: Bậc thềm, lối đi trong cõi ấy).</w:t>
      </w:r>
    </w:p>
    <w:p w14:paraId="56EAB55C" w14:textId="77777777" w:rsidR="003031FC" w:rsidRPr="000279D7" w:rsidRDefault="003031FC" w:rsidP="00C95564">
      <w:pPr>
        <w:rPr>
          <w:rFonts w:eastAsia="SimSun"/>
        </w:rPr>
      </w:pPr>
    </w:p>
    <w:p w14:paraId="053C6876" w14:textId="77777777" w:rsidR="003031FC" w:rsidRPr="000279D7" w:rsidRDefault="003031FC" w:rsidP="00C95564">
      <w:pPr>
        <w:ind w:firstLine="720"/>
        <w:rPr>
          <w:rFonts w:eastAsia="SimSun"/>
          <w:sz w:val="28"/>
          <w:szCs w:val="28"/>
        </w:rPr>
      </w:pPr>
      <w:r w:rsidRPr="000279D7">
        <w:rPr>
          <w:rFonts w:eastAsia="SimSun"/>
          <w:i/>
          <w:sz w:val="28"/>
          <w:szCs w:val="28"/>
        </w:rPr>
        <w:t>“Giai”</w:t>
      </w:r>
      <w:r w:rsidRPr="000279D7">
        <w:rPr>
          <w:rFonts w:eastAsia="SimSun"/>
          <w:sz w:val="28"/>
          <w:szCs w:val="28"/>
        </w:rPr>
        <w:t xml:space="preserve"> là bậc thềm, </w:t>
      </w:r>
      <w:r w:rsidRPr="000279D7">
        <w:rPr>
          <w:rFonts w:eastAsia="SimSun"/>
          <w:i/>
          <w:sz w:val="28"/>
          <w:szCs w:val="28"/>
        </w:rPr>
        <w:t>“đạo”</w:t>
      </w:r>
      <w:r w:rsidRPr="000279D7">
        <w:rPr>
          <w:rFonts w:eastAsia="SimSun"/>
          <w:sz w:val="28"/>
          <w:szCs w:val="28"/>
        </w:rPr>
        <w:t xml:space="preserve"> là đường.</w:t>
      </w:r>
    </w:p>
    <w:p w14:paraId="798028C4" w14:textId="77777777" w:rsidR="003031FC" w:rsidRPr="000279D7" w:rsidRDefault="003031FC" w:rsidP="00C95564">
      <w:pPr>
        <w:rPr>
          <w:rFonts w:eastAsia="SimSun"/>
        </w:rPr>
      </w:pPr>
    </w:p>
    <w:p w14:paraId="44A8E65B" w14:textId="77777777" w:rsidR="003031FC" w:rsidRPr="000279D7" w:rsidRDefault="003031FC" w:rsidP="00C95564">
      <w:pPr>
        <w:ind w:firstLine="720"/>
        <w:rPr>
          <w:rFonts w:eastAsia="SimSun"/>
          <w:b/>
          <w:i/>
          <w:sz w:val="28"/>
          <w:szCs w:val="28"/>
        </w:rPr>
      </w:pPr>
      <w:r w:rsidRPr="000279D7">
        <w:rPr>
          <w:rFonts w:eastAsia="SimSun"/>
          <w:b/>
          <w:i/>
          <w:sz w:val="28"/>
          <w:szCs w:val="28"/>
        </w:rPr>
        <w:t>(Sao) Bỉ quốc lâu các, bỉ quốc liên hoa, thiên nhạc, thiên hoa, y kích, thực khí, nhất thiết chư vật, giai diệc diễn sướng Căn, Lực, Giác, Đạo, như thị đẳng pháp, chúng sanh văn giả, hàm niệm Tam Bảo.</w:t>
      </w:r>
    </w:p>
    <w:p w14:paraId="1E9A1457" w14:textId="77777777" w:rsidR="003031FC" w:rsidRPr="000279D7" w:rsidRDefault="003031FC" w:rsidP="00C95564">
      <w:pPr>
        <w:ind w:firstLine="720"/>
        <w:rPr>
          <w:rFonts w:eastAsia="DFKai-SB"/>
          <w:i/>
          <w:sz w:val="28"/>
          <w:szCs w:val="28"/>
        </w:rPr>
      </w:pPr>
      <w:r w:rsidRPr="000279D7">
        <w:rPr>
          <w:rFonts w:eastAsia="DFKai-SB"/>
          <w:b/>
          <w:sz w:val="32"/>
          <w:szCs w:val="32"/>
        </w:rPr>
        <w:t>(</w:t>
      </w:r>
      <w:r w:rsidRPr="000279D7">
        <w:rPr>
          <w:rFonts w:ascii="DFKai-SB" w:eastAsia="DFKai-SB" w:hAnsi="DFKai-SB" w:cs="MS Mincho"/>
          <w:b/>
          <w:sz w:val="32"/>
          <w:szCs w:val="32"/>
        </w:rPr>
        <w:t>鈔</w:t>
      </w:r>
      <w:r w:rsidRPr="000279D7">
        <w:rPr>
          <w:rFonts w:eastAsia="DFKai-SB"/>
          <w:b/>
          <w:sz w:val="32"/>
          <w:szCs w:val="32"/>
        </w:rPr>
        <w:t xml:space="preserve">) </w:t>
      </w:r>
      <w:r w:rsidRPr="000279D7">
        <w:rPr>
          <w:rFonts w:ascii="DFKai-SB" w:eastAsia="DFKai-SB" w:hAnsi="DFKai-SB" w:cs="MS Mincho"/>
          <w:b/>
          <w:sz w:val="32"/>
          <w:szCs w:val="32"/>
        </w:rPr>
        <w:t>彼國樓閣，彼國蓮華，天樂天華，衣裓食器，一切諸物，皆亦演暢根力覺道。如是等法，眾生聞者，咸念三寶。</w:t>
      </w:r>
    </w:p>
    <w:p w14:paraId="180B1AEF" w14:textId="77777777" w:rsidR="003031FC" w:rsidRPr="000279D7" w:rsidRDefault="003031FC" w:rsidP="00C95564">
      <w:pPr>
        <w:ind w:firstLine="720"/>
        <w:rPr>
          <w:rFonts w:eastAsia="SimSun"/>
          <w:i/>
          <w:sz w:val="28"/>
          <w:szCs w:val="28"/>
        </w:rPr>
      </w:pPr>
      <w:r w:rsidRPr="000279D7">
        <w:rPr>
          <w:rFonts w:eastAsia="DFKai-SB"/>
          <w:i/>
          <w:sz w:val="28"/>
          <w:szCs w:val="28"/>
        </w:rPr>
        <w:t>(</w:t>
      </w:r>
      <w:r w:rsidRPr="000279D7">
        <w:rPr>
          <w:rFonts w:eastAsia="DFKai-SB"/>
          <w:b/>
          <w:i/>
          <w:sz w:val="28"/>
          <w:szCs w:val="28"/>
        </w:rPr>
        <w:t>Sao</w:t>
      </w:r>
      <w:r w:rsidRPr="000279D7">
        <w:rPr>
          <w:rFonts w:eastAsia="DFKai-SB"/>
          <w:i/>
          <w:sz w:val="28"/>
          <w:szCs w:val="28"/>
        </w:rPr>
        <w:t>: Lầu, gác, hoa sen, nhạc trời, hoa trời, đồ đựng hoa, vật dụng để ăn uống, hết thảy các vật trong cõi ấy cũng đều diễn nói lưu loát Căn, L</w:t>
      </w:r>
      <w:r w:rsidRPr="000279D7">
        <w:rPr>
          <w:rFonts w:eastAsia="SimSun"/>
          <w:i/>
          <w:sz w:val="28"/>
          <w:szCs w:val="28"/>
        </w:rPr>
        <w:t>ực, Giác, Đạo, các pháp như thế. Chúng sanh nghe thấy đều niệm Tam Bảo).</w:t>
      </w:r>
    </w:p>
    <w:p w14:paraId="7D1507AE" w14:textId="77777777" w:rsidR="003031FC" w:rsidRPr="000279D7" w:rsidRDefault="003031FC" w:rsidP="00C95564">
      <w:pPr>
        <w:rPr>
          <w:rFonts w:eastAsia="SimSun"/>
        </w:rPr>
      </w:pPr>
    </w:p>
    <w:p w14:paraId="2AD49BA4" w14:textId="77777777" w:rsidR="003031FC" w:rsidRPr="000279D7" w:rsidRDefault="003031FC" w:rsidP="00C95564">
      <w:pPr>
        <w:ind w:firstLine="720"/>
        <w:rPr>
          <w:rFonts w:eastAsia="SimSun"/>
          <w:sz w:val="28"/>
          <w:szCs w:val="28"/>
        </w:rPr>
      </w:pPr>
      <w:r w:rsidRPr="000279D7">
        <w:rPr>
          <w:rFonts w:eastAsia="SimSun"/>
          <w:sz w:val="28"/>
          <w:szCs w:val="28"/>
        </w:rPr>
        <w:t xml:space="preserve">Người bình phàm chẳng thể nghĩ đến ý nghĩa này! Do vậy, ta cũng biết Liên Trì đại sư nhận thức thế giới Tây Phương sâu hơn chúng ta, xác thực là như vậy. Y báo, chánh báo, chẳng có gì không nói pháp, tuyệt diệu! Hiện thời, quý vị ở nơi đây chẳng thể thuyết pháp, đã tới Tây Phương Cực Lạc thế giới bèn có thể thuyết pháp, vì sao? Tự tánh khai phát. Mục tiêu giáo học của Tây Phương Cực Lạc thế giới A Di Đà Phật đã được kinh Vô Lượng Thọ nói rất rõ ràng: </w:t>
      </w:r>
      <w:r w:rsidRPr="000279D7">
        <w:rPr>
          <w:rFonts w:eastAsia="SimSun"/>
          <w:i/>
          <w:sz w:val="28"/>
          <w:szCs w:val="28"/>
        </w:rPr>
        <w:t>“Khai hóa, hiển thị Chân Thật chi tế”</w:t>
      </w:r>
      <w:r w:rsidRPr="000279D7">
        <w:rPr>
          <w:rFonts w:eastAsia="SimSun"/>
          <w:sz w:val="28"/>
          <w:szCs w:val="28"/>
        </w:rPr>
        <w:t xml:space="preserve">. </w:t>
      </w:r>
      <w:r w:rsidRPr="000279D7">
        <w:rPr>
          <w:rFonts w:eastAsia="SimSun"/>
          <w:i/>
          <w:sz w:val="28"/>
          <w:szCs w:val="28"/>
        </w:rPr>
        <w:t>“Chân Thật chi tế”</w:t>
      </w:r>
      <w:r w:rsidRPr="000279D7">
        <w:rPr>
          <w:rFonts w:eastAsia="SimSun"/>
          <w:sz w:val="28"/>
          <w:szCs w:val="28"/>
        </w:rPr>
        <w:t xml:space="preserve"> là Chân Như bổn tánh. Hễ đến Tây Phương Cực Lạc thế giới bèn minh tâm kiến tánh.</w:t>
      </w:r>
    </w:p>
    <w:p w14:paraId="3963BF1E" w14:textId="77777777" w:rsidR="003031FC" w:rsidRPr="000279D7" w:rsidRDefault="003031FC" w:rsidP="00C95564">
      <w:pPr>
        <w:rPr>
          <w:rFonts w:eastAsia="SimSun"/>
        </w:rPr>
      </w:pPr>
    </w:p>
    <w:p w14:paraId="42A7A1E3" w14:textId="77777777" w:rsidR="003031FC" w:rsidRPr="000279D7" w:rsidRDefault="003031FC" w:rsidP="00C95564">
      <w:pPr>
        <w:ind w:firstLine="720"/>
        <w:rPr>
          <w:rFonts w:eastAsia="SimSun"/>
          <w:b/>
          <w:i/>
          <w:sz w:val="28"/>
          <w:szCs w:val="28"/>
        </w:rPr>
      </w:pPr>
      <w:r w:rsidRPr="000279D7">
        <w:rPr>
          <w:rFonts w:eastAsia="SimSun"/>
          <w:b/>
          <w:i/>
          <w:sz w:val="28"/>
          <w:szCs w:val="28"/>
        </w:rPr>
        <w:t>(Sao) Như Hoa Nghiêm hương vân đài võng, giai xuất tụng ngôn.</w:t>
      </w:r>
    </w:p>
    <w:p w14:paraId="33FA5FF3" w14:textId="77777777" w:rsidR="003031FC" w:rsidRPr="000279D7" w:rsidRDefault="003031FC" w:rsidP="00C95564">
      <w:pPr>
        <w:ind w:firstLine="720"/>
        <w:rPr>
          <w:b/>
          <w:sz w:val="32"/>
          <w:szCs w:val="32"/>
        </w:rPr>
      </w:pPr>
      <w:r w:rsidRPr="000279D7">
        <w:rPr>
          <w:rFonts w:eastAsia="DFKai-SB"/>
          <w:b/>
          <w:sz w:val="32"/>
          <w:szCs w:val="32"/>
        </w:rPr>
        <w:t>(</w:t>
      </w:r>
      <w:r w:rsidRPr="000279D7">
        <w:rPr>
          <w:rFonts w:eastAsia="DFKai-SB"/>
          <w:b/>
          <w:sz w:val="32"/>
          <w:szCs w:val="32"/>
        </w:rPr>
        <w:t>鈔</w:t>
      </w:r>
      <w:r w:rsidRPr="000279D7">
        <w:rPr>
          <w:rFonts w:eastAsia="DFKai-SB"/>
          <w:b/>
          <w:sz w:val="32"/>
          <w:szCs w:val="32"/>
        </w:rPr>
        <w:t xml:space="preserve">) </w:t>
      </w:r>
      <w:r w:rsidRPr="000279D7">
        <w:rPr>
          <w:rFonts w:eastAsia="DFKai-SB"/>
          <w:b/>
          <w:sz w:val="32"/>
          <w:szCs w:val="32"/>
        </w:rPr>
        <w:t>如華嚴香雲臺網，皆出頌言。</w:t>
      </w:r>
    </w:p>
    <w:p w14:paraId="273FC8FE" w14:textId="77777777" w:rsidR="003031FC" w:rsidRPr="000279D7" w:rsidRDefault="003031FC" w:rsidP="00C95564">
      <w:pPr>
        <w:ind w:firstLine="720"/>
        <w:rPr>
          <w:rFonts w:eastAsia="SimSun"/>
          <w:i/>
          <w:sz w:val="28"/>
          <w:szCs w:val="28"/>
        </w:rPr>
      </w:pPr>
      <w:r w:rsidRPr="000279D7">
        <w:rPr>
          <w:rFonts w:eastAsia="SimSun"/>
          <w:i/>
          <w:sz w:val="28"/>
          <w:szCs w:val="28"/>
        </w:rPr>
        <w:t>(</w:t>
      </w:r>
      <w:r w:rsidRPr="000279D7">
        <w:rPr>
          <w:rFonts w:eastAsia="SimSun"/>
          <w:b/>
          <w:i/>
          <w:sz w:val="28"/>
          <w:szCs w:val="28"/>
        </w:rPr>
        <w:t>Sao</w:t>
      </w:r>
      <w:r w:rsidRPr="000279D7">
        <w:rPr>
          <w:rFonts w:eastAsia="SimSun"/>
          <w:i/>
          <w:sz w:val="28"/>
          <w:szCs w:val="28"/>
        </w:rPr>
        <w:t>: Như mây hương, đài, lưới trong Hoa Nghiêm đều phát ra tiếng nói kệ).</w:t>
      </w:r>
    </w:p>
    <w:p w14:paraId="550E7856" w14:textId="77777777" w:rsidR="003031FC" w:rsidRPr="000279D7" w:rsidRDefault="003031FC" w:rsidP="00C95564">
      <w:pPr>
        <w:ind w:firstLine="720"/>
        <w:rPr>
          <w:sz w:val="28"/>
          <w:szCs w:val="28"/>
        </w:rPr>
      </w:pPr>
      <w:r w:rsidRPr="000279D7">
        <w:rPr>
          <w:rFonts w:eastAsia="SimSun"/>
          <w:sz w:val="28"/>
          <w:szCs w:val="28"/>
        </w:rPr>
        <w:t xml:space="preserve">Liên Trì đại sư nói những lời này là có căn cứ từ kinh văn, Ngài chỉ ra kinh Hoa Nghiêm có cảnh giới này. Thế giới Hoa Tạng đã có chuyện này thì Tây Phương Cực Lạc thế giới nhất định phải có, vì Hoa Tạng chẳng khác Cực Lạc, Cực Lạc là Hoa Tạng. Trong kinh Hoa Nghiêm, mây hương, </w:t>
      </w:r>
      <w:r w:rsidRPr="000279D7">
        <w:rPr>
          <w:rFonts w:eastAsia="SimSun"/>
          <w:sz w:val="28"/>
          <w:szCs w:val="28"/>
        </w:rPr>
        <w:lastRenderedPageBreak/>
        <w:t>lọng báu, lưới mành, thảy đều thuyết pháp. Chúng ta có thể đọc thấy điều này trong mười hai cuốn đầu của kinh Hoa Nghiêm.</w:t>
      </w:r>
    </w:p>
    <w:p w14:paraId="272B60B2" w14:textId="77777777" w:rsidR="003031FC" w:rsidRPr="000279D7" w:rsidRDefault="003031FC" w:rsidP="00C95564">
      <w:pPr>
        <w:rPr>
          <w:sz w:val="28"/>
          <w:szCs w:val="28"/>
        </w:rPr>
      </w:pPr>
    </w:p>
    <w:p w14:paraId="46296441" w14:textId="77777777" w:rsidR="003031FC" w:rsidRPr="000279D7" w:rsidRDefault="003031FC" w:rsidP="00C95564">
      <w:pPr>
        <w:ind w:firstLine="720"/>
        <w:rPr>
          <w:rFonts w:eastAsia="SimSun"/>
          <w:b/>
          <w:i/>
          <w:sz w:val="28"/>
          <w:szCs w:val="28"/>
        </w:rPr>
      </w:pPr>
      <w:r w:rsidRPr="000279D7">
        <w:rPr>
          <w:rFonts w:eastAsia="SimSun"/>
          <w:b/>
          <w:i/>
          <w:sz w:val="28"/>
          <w:szCs w:val="28"/>
        </w:rPr>
        <w:t>(Sao) Hựu Đao Lợi thiên cổ, diễn mạc trắc chi chân thuyên.</w:t>
      </w:r>
    </w:p>
    <w:p w14:paraId="3CF7F86A" w14:textId="77777777" w:rsidR="003031FC" w:rsidRPr="000279D7" w:rsidRDefault="003031FC" w:rsidP="00C95564">
      <w:pPr>
        <w:ind w:firstLine="720"/>
        <w:rPr>
          <w:rFonts w:eastAsia="SimSun"/>
          <w:i/>
          <w:sz w:val="28"/>
          <w:szCs w:val="28"/>
        </w:rPr>
      </w:pPr>
      <w:r w:rsidRPr="000279D7">
        <w:rPr>
          <w:rFonts w:eastAsia="DFKai-SB"/>
          <w:b/>
          <w:sz w:val="32"/>
          <w:szCs w:val="32"/>
        </w:rPr>
        <w:t>(</w:t>
      </w:r>
      <w:r w:rsidRPr="000279D7">
        <w:rPr>
          <w:rFonts w:eastAsia="DFKai-SB"/>
          <w:b/>
          <w:sz w:val="32"/>
          <w:szCs w:val="32"/>
        </w:rPr>
        <w:t>鈔</w:t>
      </w:r>
      <w:r w:rsidRPr="000279D7">
        <w:rPr>
          <w:rFonts w:eastAsia="DFKai-SB"/>
          <w:b/>
          <w:sz w:val="32"/>
          <w:szCs w:val="32"/>
        </w:rPr>
        <w:t xml:space="preserve">) </w:t>
      </w:r>
      <w:r w:rsidRPr="000279D7">
        <w:rPr>
          <w:rFonts w:eastAsia="DFKai-SB"/>
          <w:b/>
          <w:sz w:val="32"/>
          <w:szCs w:val="32"/>
        </w:rPr>
        <w:t>又忉利天鼓，演莫測之真詮。</w:t>
      </w:r>
    </w:p>
    <w:p w14:paraId="1001DC71" w14:textId="77777777" w:rsidR="003031FC" w:rsidRPr="000279D7" w:rsidRDefault="003031FC" w:rsidP="00C95564">
      <w:pPr>
        <w:ind w:firstLine="720"/>
        <w:rPr>
          <w:rFonts w:eastAsia="SimSun"/>
          <w:i/>
          <w:sz w:val="28"/>
          <w:szCs w:val="28"/>
        </w:rPr>
      </w:pPr>
      <w:r w:rsidRPr="000279D7">
        <w:rPr>
          <w:rFonts w:eastAsia="SimSun"/>
          <w:i/>
          <w:sz w:val="28"/>
          <w:szCs w:val="28"/>
        </w:rPr>
        <w:t>(</w:t>
      </w:r>
      <w:r w:rsidRPr="000279D7">
        <w:rPr>
          <w:rFonts w:eastAsia="SimSun"/>
          <w:b/>
          <w:i/>
          <w:sz w:val="28"/>
          <w:szCs w:val="28"/>
        </w:rPr>
        <w:t>Sao</w:t>
      </w:r>
      <w:r w:rsidRPr="000279D7">
        <w:rPr>
          <w:rFonts w:eastAsia="SimSun"/>
          <w:i/>
          <w:sz w:val="28"/>
          <w:szCs w:val="28"/>
        </w:rPr>
        <w:t>: Lại nữa, cái trống trên cõi trời Đao Lợi diễn nói lời chân thật không thể suy lường).</w:t>
      </w:r>
    </w:p>
    <w:p w14:paraId="32729E0A" w14:textId="77777777" w:rsidR="003031FC" w:rsidRPr="000279D7" w:rsidRDefault="003031FC" w:rsidP="00C95564">
      <w:pPr>
        <w:rPr>
          <w:rFonts w:eastAsia="SimSun"/>
          <w:sz w:val="28"/>
          <w:szCs w:val="28"/>
        </w:rPr>
      </w:pPr>
    </w:p>
    <w:p w14:paraId="7225A7F1" w14:textId="77777777" w:rsidR="003031FC" w:rsidRPr="000279D7" w:rsidRDefault="003031FC" w:rsidP="00C95564">
      <w:pPr>
        <w:ind w:firstLine="720"/>
        <w:rPr>
          <w:rFonts w:eastAsia="SimSun"/>
          <w:sz w:val="28"/>
          <w:szCs w:val="28"/>
        </w:rPr>
      </w:pPr>
      <w:r w:rsidRPr="000279D7">
        <w:rPr>
          <w:rFonts w:eastAsia="SimSun"/>
          <w:sz w:val="28"/>
          <w:szCs w:val="28"/>
        </w:rPr>
        <w:t>Phần trước là nói về thế giới Hoa Tạng, nay lại quay về nhìn trong thế giới Sa Bà, cái trống trời trong Dục Giới Thiên cũng có tình hình như vậy.</w:t>
      </w:r>
    </w:p>
    <w:p w14:paraId="29A8BF3D" w14:textId="77777777" w:rsidR="003031FC" w:rsidRPr="000279D7" w:rsidRDefault="003031FC" w:rsidP="00C95564">
      <w:pPr>
        <w:rPr>
          <w:rFonts w:eastAsia="SimSun"/>
          <w:sz w:val="28"/>
          <w:szCs w:val="28"/>
        </w:rPr>
      </w:pPr>
    </w:p>
    <w:p w14:paraId="49BD5636" w14:textId="77777777" w:rsidR="003031FC" w:rsidRPr="000279D7" w:rsidRDefault="003031FC" w:rsidP="00C95564">
      <w:pPr>
        <w:ind w:firstLine="720"/>
        <w:rPr>
          <w:rFonts w:eastAsia="SimSun"/>
          <w:b/>
          <w:i/>
          <w:sz w:val="28"/>
          <w:szCs w:val="28"/>
        </w:rPr>
      </w:pPr>
      <w:r w:rsidRPr="000279D7">
        <w:rPr>
          <w:rFonts w:eastAsia="SimSun"/>
          <w:b/>
          <w:i/>
          <w:sz w:val="28"/>
          <w:szCs w:val="28"/>
        </w:rPr>
        <w:t>(Diễn) Hoa Nghiêm vân: Đao Lợi chư thiên trước ngũ dục lạc, hành phóng dật thời, thiên cổ chi trung, tự nhiên xuất âm, nhi cáo chi ngôn: “Thử lạc vô thường, mạc hành phóng dật đẳng”.</w:t>
      </w:r>
    </w:p>
    <w:p w14:paraId="7FA1214B" w14:textId="77777777" w:rsidR="003031FC" w:rsidRPr="000279D7" w:rsidRDefault="003031FC" w:rsidP="00C95564">
      <w:pPr>
        <w:ind w:firstLine="720"/>
        <w:rPr>
          <w:b/>
          <w:sz w:val="32"/>
          <w:szCs w:val="32"/>
        </w:rPr>
      </w:pPr>
      <w:r w:rsidRPr="000279D7">
        <w:rPr>
          <w:rFonts w:eastAsia="DFKai-SB"/>
          <w:b/>
          <w:sz w:val="32"/>
          <w:szCs w:val="32"/>
        </w:rPr>
        <w:t>(</w:t>
      </w:r>
      <w:r w:rsidRPr="000279D7">
        <w:rPr>
          <w:rFonts w:eastAsia="DFKai-SB"/>
          <w:b/>
          <w:sz w:val="32"/>
          <w:szCs w:val="32"/>
        </w:rPr>
        <w:t>演</w:t>
      </w:r>
      <w:r w:rsidRPr="000279D7">
        <w:rPr>
          <w:rFonts w:eastAsia="DFKai-SB"/>
          <w:b/>
          <w:sz w:val="32"/>
          <w:szCs w:val="32"/>
        </w:rPr>
        <w:t xml:space="preserve">) </w:t>
      </w:r>
      <w:r w:rsidRPr="000279D7">
        <w:rPr>
          <w:rFonts w:eastAsia="DFKai-SB"/>
          <w:b/>
          <w:sz w:val="32"/>
          <w:szCs w:val="32"/>
        </w:rPr>
        <w:t>華嚴云：忉利諸天著五欲樂，行放逸時，天鼓之中，自然出音，而告之言，此樂無常，莫行放逸等。</w:t>
      </w:r>
    </w:p>
    <w:p w14:paraId="6387259E" w14:textId="77777777" w:rsidR="003031FC" w:rsidRPr="000279D7" w:rsidRDefault="003031FC" w:rsidP="00C95564">
      <w:pPr>
        <w:ind w:firstLine="720"/>
        <w:rPr>
          <w:rFonts w:eastAsia="SimSun"/>
          <w:i/>
          <w:sz w:val="28"/>
          <w:szCs w:val="28"/>
        </w:rPr>
      </w:pPr>
      <w:r w:rsidRPr="000279D7">
        <w:rPr>
          <w:rFonts w:eastAsia="SimSun"/>
          <w:i/>
          <w:sz w:val="28"/>
          <w:szCs w:val="28"/>
        </w:rPr>
        <w:t>(</w:t>
      </w:r>
      <w:r w:rsidRPr="000279D7">
        <w:rPr>
          <w:rFonts w:eastAsia="SimSun"/>
          <w:b/>
          <w:i/>
          <w:sz w:val="28"/>
          <w:szCs w:val="28"/>
        </w:rPr>
        <w:t>Diễn</w:t>
      </w:r>
      <w:r w:rsidRPr="000279D7">
        <w:rPr>
          <w:rFonts w:eastAsia="SimSun"/>
          <w:i/>
          <w:sz w:val="28"/>
          <w:szCs w:val="28"/>
        </w:rPr>
        <w:t>: Kinh Hoa Nghiêm nói: Khi chư thiên cõi Đao Lợi tham đắm năm món dục lạc, làm chuyện buông lung, trong cái trống trời tự nhiên phát ra tiếng bảo: “Lạc này là vô thường, đừng làm những chuyện buông lung” v.v…).</w:t>
      </w:r>
    </w:p>
    <w:p w14:paraId="52BB037A" w14:textId="77777777" w:rsidR="003031FC" w:rsidRPr="000279D7" w:rsidRDefault="003031FC" w:rsidP="00C95564">
      <w:pPr>
        <w:rPr>
          <w:rFonts w:eastAsia="SimSun"/>
          <w:i/>
          <w:sz w:val="28"/>
          <w:szCs w:val="28"/>
        </w:rPr>
      </w:pPr>
    </w:p>
    <w:p w14:paraId="6B813A6E" w14:textId="77777777" w:rsidR="003031FC" w:rsidRPr="000279D7" w:rsidRDefault="003031FC" w:rsidP="00C95564">
      <w:pPr>
        <w:ind w:firstLine="720"/>
        <w:rPr>
          <w:rFonts w:eastAsia="SimSun"/>
          <w:sz w:val="28"/>
          <w:szCs w:val="28"/>
        </w:rPr>
      </w:pPr>
      <w:r w:rsidRPr="000279D7">
        <w:rPr>
          <w:rFonts w:eastAsia="SimSun"/>
          <w:sz w:val="28"/>
          <w:szCs w:val="28"/>
        </w:rPr>
        <w:t>Đao Lợi Thiên thuộc về Dục Giới Thiên. Tầng trời này cũng chẳng cao, ở trên Tứ Vương Thiên, dưới Dạ Ma Thiên, đối với sự vui thú ngũ dục tài, sắc, danh vọng, ăn uống, ngủ nghê vẫn hết sức nồng đậm. Khi hưởng lạc hơi mê say, do buông lung bèn mê đắm, cái trống trời</w:t>
      </w:r>
      <w:r w:rsidRPr="000279D7">
        <w:rPr>
          <w:rStyle w:val="FootnoteReference"/>
          <w:rFonts w:eastAsia="SimSun"/>
        </w:rPr>
        <w:footnoteReference w:id="87"/>
      </w:r>
      <w:r w:rsidRPr="000279D7">
        <w:rPr>
          <w:rFonts w:eastAsia="SimSun"/>
          <w:sz w:val="28"/>
          <w:szCs w:val="28"/>
        </w:rPr>
        <w:t xml:space="preserve"> sẽ nhắc </w:t>
      </w:r>
      <w:r w:rsidRPr="000279D7">
        <w:rPr>
          <w:rFonts w:eastAsia="SimSun"/>
          <w:sz w:val="28"/>
          <w:szCs w:val="28"/>
        </w:rPr>
        <w:lastRenderedPageBreak/>
        <w:t>nhở họ. Khi trống trời Đao Lợi vang ra tiếng, nó có thể phát ra âm thanh cảnh giác mọi người: “Quý vị đừng hưởng lạc quá lố, lạc ấy là vô thường”. Nó đưa ra lời cảnh cáo. Hiện nay, khoa học kỹ thuật phát triển, có lúc cũng lợi dụng máy móc để cảnh cáo. Ví dụ như những thứ [thiết bị cảnh báo] phòng cháy, phòng ngừa trộm cắp. Thậm chí, các máy móc chạy bằng điện trong gia đình, nếu vượt qua mức độ an toàn, liền tự động phát ra âm thanh nhắc nhở chúng ta về sự nguy hiểm. Trong tương lai, lại tiến hơn nữa, người máy có thể nói chuyện, thấy chúng ta buông lung cũng có thể đưa ra lời cảnh cáo. Nhân gian và cõi trời còn có thể làm được, huống gì thế giới Hoa Tạng và thế giới Cực Lạc? Đây là suy luận theo lý, lại còn tìm được căn cứ trong kinh văn, xác thực là như vậy.</w:t>
      </w:r>
    </w:p>
    <w:p w14:paraId="57AB895E" w14:textId="77777777" w:rsidR="003031FC" w:rsidRPr="000279D7" w:rsidRDefault="003031FC" w:rsidP="00C95564">
      <w:pPr>
        <w:rPr>
          <w:rFonts w:eastAsia="SimSun"/>
          <w:sz w:val="28"/>
          <w:szCs w:val="28"/>
        </w:rPr>
      </w:pPr>
    </w:p>
    <w:p w14:paraId="6AC1BB47" w14:textId="77777777" w:rsidR="003031FC" w:rsidRPr="000279D7" w:rsidRDefault="003031FC" w:rsidP="00C95564">
      <w:pPr>
        <w:ind w:firstLine="720"/>
        <w:rPr>
          <w:rFonts w:eastAsia="SimSun"/>
          <w:b/>
          <w:i/>
          <w:sz w:val="28"/>
          <w:szCs w:val="28"/>
        </w:rPr>
      </w:pPr>
      <w:r w:rsidRPr="000279D7">
        <w:rPr>
          <w:rFonts w:eastAsia="SimSun"/>
          <w:b/>
          <w:i/>
          <w:sz w:val="28"/>
          <w:szCs w:val="28"/>
        </w:rPr>
        <w:t>(Sao) Lôi Âm bảo lâm, thuyết Vô Sanh chi diệu kệ.</w:t>
      </w:r>
    </w:p>
    <w:p w14:paraId="253A94B8" w14:textId="77777777" w:rsidR="003031FC" w:rsidRPr="000279D7" w:rsidRDefault="003031FC" w:rsidP="00C95564">
      <w:pPr>
        <w:ind w:firstLine="720"/>
        <w:rPr>
          <w:rFonts w:eastAsia="SimSun"/>
          <w:i/>
          <w:sz w:val="28"/>
          <w:szCs w:val="28"/>
        </w:rPr>
      </w:pPr>
      <w:r w:rsidRPr="000279D7">
        <w:rPr>
          <w:rFonts w:eastAsia="DFKai-SB"/>
          <w:b/>
          <w:sz w:val="32"/>
          <w:szCs w:val="32"/>
        </w:rPr>
        <w:t>(</w:t>
      </w:r>
      <w:r w:rsidRPr="000279D7">
        <w:rPr>
          <w:rFonts w:ascii="DFKai-SB" w:eastAsia="DFKai-SB" w:hAnsi="DFKai-SB" w:cs="MS Mincho"/>
          <w:b/>
          <w:sz w:val="32"/>
          <w:szCs w:val="32"/>
        </w:rPr>
        <w:t>鈔</w:t>
      </w:r>
      <w:r w:rsidRPr="000279D7">
        <w:rPr>
          <w:rFonts w:eastAsia="DFKai-SB"/>
          <w:b/>
          <w:sz w:val="32"/>
          <w:szCs w:val="32"/>
        </w:rPr>
        <w:t xml:space="preserve">) </w:t>
      </w:r>
      <w:r w:rsidRPr="000279D7">
        <w:rPr>
          <w:rFonts w:ascii="DFKai-SB" w:eastAsia="DFKai-SB" w:hAnsi="DFKai-SB" w:cs="MS Mincho"/>
          <w:b/>
          <w:sz w:val="32"/>
          <w:szCs w:val="32"/>
        </w:rPr>
        <w:t>雷音寶林，</w:t>
      </w:r>
      <w:r w:rsidRPr="000279D7">
        <w:rPr>
          <w:rFonts w:ascii="DFKai-SB" w:eastAsia="DFKai-SB" w:hAnsi="DFKai-SB" w:cs="Batang"/>
          <w:b/>
          <w:sz w:val="32"/>
          <w:szCs w:val="32"/>
        </w:rPr>
        <w:t>說無生之妙偈。</w:t>
      </w:r>
    </w:p>
    <w:p w14:paraId="53682F55" w14:textId="77777777" w:rsidR="003031FC" w:rsidRPr="000279D7" w:rsidRDefault="003031FC" w:rsidP="00C95564">
      <w:pPr>
        <w:ind w:firstLine="720"/>
        <w:rPr>
          <w:rFonts w:eastAsia="SimSun"/>
          <w:i/>
          <w:sz w:val="28"/>
          <w:szCs w:val="28"/>
        </w:rPr>
      </w:pPr>
      <w:r w:rsidRPr="000279D7">
        <w:rPr>
          <w:rFonts w:eastAsia="SimSun"/>
          <w:i/>
          <w:sz w:val="28"/>
          <w:szCs w:val="28"/>
        </w:rPr>
        <w:t>(</w:t>
      </w:r>
      <w:r w:rsidRPr="000279D7">
        <w:rPr>
          <w:rFonts w:eastAsia="SimSun"/>
          <w:b/>
          <w:i/>
          <w:sz w:val="28"/>
          <w:szCs w:val="28"/>
        </w:rPr>
        <w:t>Sao</w:t>
      </w:r>
      <w:r w:rsidRPr="000279D7">
        <w:rPr>
          <w:rFonts w:eastAsia="SimSun"/>
          <w:i/>
          <w:sz w:val="28"/>
          <w:szCs w:val="28"/>
        </w:rPr>
        <w:t>: Rừng báu chốn Lôi Âm nói bài kệ Vô Sanh mầu nhiệm).</w:t>
      </w:r>
    </w:p>
    <w:p w14:paraId="5EECBD93" w14:textId="77777777" w:rsidR="003031FC" w:rsidRPr="000279D7" w:rsidRDefault="003031FC" w:rsidP="00C95564">
      <w:pPr>
        <w:rPr>
          <w:rFonts w:eastAsia="SimSun"/>
          <w:sz w:val="28"/>
          <w:szCs w:val="28"/>
        </w:rPr>
      </w:pPr>
    </w:p>
    <w:p w14:paraId="3B31873F" w14:textId="77777777" w:rsidR="003031FC" w:rsidRPr="000279D7" w:rsidRDefault="003031FC" w:rsidP="00C95564">
      <w:pPr>
        <w:ind w:firstLine="720"/>
        <w:rPr>
          <w:rFonts w:eastAsia="SimSun"/>
          <w:sz w:val="28"/>
          <w:szCs w:val="28"/>
        </w:rPr>
      </w:pPr>
      <w:r w:rsidRPr="000279D7">
        <w:rPr>
          <w:rFonts w:eastAsia="SimSun"/>
          <w:sz w:val="28"/>
          <w:szCs w:val="28"/>
        </w:rPr>
        <w:t xml:space="preserve">Lôi Âm là cõi Phật, </w:t>
      </w:r>
      <w:r w:rsidRPr="000279D7">
        <w:rPr>
          <w:rFonts w:eastAsia="SimSun"/>
          <w:i/>
          <w:sz w:val="28"/>
          <w:szCs w:val="28"/>
        </w:rPr>
        <w:t>“bảo lâm”</w:t>
      </w:r>
      <w:r w:rsidRPr="000279D7">
        <w:rPr>
          <w:rFonts w:eastAsia="SimSun"/>
          <w:sz w:val="28"/>
          <w:szCs w:val="28"/>
        </w:rPr>
        <w:t xml:space="preserve"> là nói tới cây cối trong cõi Phật, giống như cây nơi đạo tràng đều có thể thuyết pháp.</w:t>
      </w:r>
    </w:p>
    <w:p w14:paraId="761E435E" w14:textId="77777777" w:rsidR="003031FC" w:rsidRPr="000279D7" w:rsidRDefault="003031FC" w:rsidP="00C95564">
      <w:pPr>
        <w:rPr>
          <w:rFonts w:eastAsia="SimSun"/>
        </w:rPr>
      </w:pPr>
    </w:p>
    <w:p w14:paraId="020B51EE" w14:textId="77777777" w:rsidR="003031FC" w:rsidRPr="000279D7" w:rsidRDefault="003031FC" w:rsidP="00C95564">
      <w:pPr>
        <w:ind w:firstLine="720"/>
        <w:rPr>
          <w:rFonts w:ascii="DFKai-SB" w:eastAsia="DFKai-SB" w:hAnsi="DFKai-SB" w:cs="DFKai-SB"/>
          <w:b/>
          <w:sz w:val="32"/>
          <w:szCs w:val="32"/>
        </w:rPr>
      </w:pPr>
      <w:r w:rsidRPr="000279D7">
        <w:rPr>
          <w:rFonts w:eastAsia="SimSun"/>
          <w:b/>
          <w:i/>
          <w:sz w:val="28"/>
          <w:szCs w:val="28"/>
        </w:rPr>
        <w:t>(Sao) Hựu Đại Bát Nhã vân: Tịnh Độ thụ lâm đẳng nội ngoại vật trung, thường hữu vi phong xung kích, phát vi diệu âm, thuyết nhất thiết pháp giai vô tự tánh đẳng, đồng thử nghĩa dã.</w:t>
      </w:r>
    </w:p>
    <w:p w14:paraId="0752D6C7" w14:textId="77777777" w:rsidR="003031FC" w:rsidRPr="000279D7" w:rsidRDefault="003031FC" w:rsidP="00C95564">
      <w:pPr>
        <w:ind w:firstLine="720"/>
        <w:rPr>
          <w:rFonts w:ascii="DFKai-SB" w:eastAsia="DFKai-SB" w:hAnsi="DFKai-SB" w:cs="DFKai-SB"/>
          <w:b/>
          <w:sz w:val="32"/>
          <w:szCs w:val="32"/>
        </w:rPr>
      </w:pPr>
      <w:r w:rsidRPr="000279D7">
        <w:rPr>
          <w:rFonts w:eastAsia="DFKai-SB"/>
          <w:b/>
          <w:sz w:val="32"/>
          <w:szCs w:val="32"/>
        </w:rPr>
        <w:t>(</w:t>
      </w:r>
      <w:r w:rsidRPr="000279D7">
        <w:rPr>
          <w:rFonts w:ascii="DFKai-SB" w:eastAsia="DFKai-SB" w:hAnsi="DFKai-SB" w:cs="MS Mincho"/>
          <w:b/>
          <w:sz w:val="32"/>
          <w:szCs w:val="32"/>
        </w:rPr>
        <w:t>鈔</w:t>
      </w:r>
      <w:r w:rsidRPr="000279D7">
        <w:rPr>
          <w:rFonts w:eastAsia="DFKai-SB"/>
          <w:b/>
          <w:sz w:val="32"/>
          <w:szCs w:val="32"/>
        </w:rPr>
        <w:t xml:space="preserve">) </w:t>
      </w:r>
      <w:r w:rsidRPr="000279D7">
        <w:rPr>
          <w:rFonts w:ascii="DFKai-SB" w:eastAsia="DFKai-SB" w:hAnsi="DFKai-SB" w:cs="MS Mincho"/>
          <w:b/>
          <w:sz w:val="32"/>
          <w:szCs w:val="32"/>
        </w:rPr>
        <w:t>又大般若云：淨土樹林等</w:t>
      </w:r>
      <w:r w:rsidRPr="000279D7">
        <w:rPr>
          <w:rFonts w:ascii="DFKai-SB" w:eastAsia="DFKai-SB" w:hAnsi="DFKai-SB" w:cs="Batang"/>
          <w:b/>
          <w:sz w:val="32"/>
          <w:szCs w:val="32"/>
        </w:rPr>
        <w:t>內外物中，常有微風衝擊，發微妙音，說一切法皆無自性等，同此義也。</w:t>
      </w:r>
    </w:p>
    <w:p w14:paraId="1006566E" w14:textId="77777777" w:rsidR="003031FC" w:rsidRPr="000279D7" w:rsidRDefault="003031FC" w:rsidP="00C95564">
      <w:pPr>
        <w:ind w:firstLine="720"/>
        <w:rPr>
          <w:rFonts w:eastAsia="SimSun"/>
          <w:i/>
          <w:sz w:val="28"/>
          <w:szCs w:val="28"/>
        </w:rPr>
      </w:pPr>
      <w:r w:rsidRPr="000279D7">
        <w:rPr>
          <w:rFonts w:eastAsia="SimSun"/>
          <w:i/>
          <w:sz w:val="28"/>
          <w:szCs w:val="28"/>
        </w:rPr>
        <w:t>(</w:t>
      </w:r>
      <w:r w:rsidRPr="000279D7">
        <w:rPr>
          <w:rFonts w:eastAsia="SimSun"/>
          <w:b/>
          <w:i/>
          <w:sz w:val="28"/>
          <w:szCs w:val="28"/>
        </w:rPr>
        <w:t>Sao</w:t>
      </w:r>
      <w:r w:rsidRPr="000279D7">
        <w:rPr>
          <w:rFonts w:eastAsia="SimSun"/>
          <w:i/>
          <w:sz w:val="28"/>
          <w:szCs w:val="28"/>
        </w:rPr>
        <w:t>: Kinh Đại Bát Nhã lại nói: “Các vật trong ngoài rừng cây nơi Tịnh Độ, thường có gió nhẹ thổi lay động, phát ra tiếng vi diệu, nói hết thảy các pháp đều chẳng có tự tánh v.v…”, có cùng ý nghĩa này).</w:t>
      </w:r>
    </w:p>
    <w:p w14:paraId="5E2E8507" w14:textId="77777777" w:rsidR="003031FC" w:rsidRPr="000279D7" w:rsidRDefault="003031FC" w:rsidP="00C95564">
      <w:pPr>
        <w:ind w:firstLine="432"/>
        <w:rPr>
          <w:rFonts w:eastAsia="SimSun"/>
          <w:sz w:val="28"/>
          <w:szCs w:val="28"/>
        </w:rPr>
      </w:pPr>
    </w:p>
    <w:p w14:paraId="39B24EA6" w14:textId="77777777" w:rsidR="003031FC" w:rsidRPr="000279D7" w:rsidRDefault="003031FC" w:rsidP="00C95564">
      <w:pPr>
        <w:ind w:firstLine="720"/>
        <w:rPr>
          <w:rFonts w:eastAsia="SimSun"/>
          <w:sz w:val="28"/>
          <w:szCs w:val="28"/>
        </w:rPr>
      </w:pPr>
      <w:r w:rsidRPr="000279D7">
        <w:rPr>
          <w:rFonts w:eastAsia="SimSun"/>
          <w:sz w:val="28"/>
          <w:szCs w:val="28"/>
        </w:rPr>
        <w:t>Điều này được nói trong kinh Đại Bát Nhã. Do vậy, có thể biết: Vô tình thuyết pháp không chỉ được nói trong ba kinh Tịnh Độ, mà các kinh như Hoa Nghiêm, Bát Nhã cũng đều có nói. Chúng ta có thể tin tưởng chuyện này.</w:t>
      </w:r>
    </w:p>
    <w:p w14:paraId="08800415" w14:textId="77777777" w:rsidR="003031FC" w:rsidRPr="000279D7" w:rsidRDefault="003031FC" w:rsidP="00C95564">
      <w:pPr>
        <w:rPr>
          <w:rFonts w:eastAsia="SimSun"/>
          <w:sz w:val="28"/>
          <w:szCs w:val="28"/>
        </w:rPr>
      </w:pPr>
    </w:p>
    <w:p w14:paraId="322961F0" w14:textId="77777777" w:rsidR="003031FC" w:rsidRPr="000279D7" w:rsidRDefault="003031FC" w:rsidP="00C95564">
      <w:pPr>
        <w:ind w:firstLine="720"/>
        <w:rPr>
          <w:rFonts w:eastAsia="SimSun"/>
          <w:b/>
          <w:i/>
          <w:sz w:val="28"/>
          <w:szCs w:val="28"/>
        </w:rPr>
      </w:pPr>
      <w:r w:rsidRPr="000279D7">
        <w:rPr>
          <w:rFonts w:eastAsia="SimSun"/>
          <w:b/>
          <w:i/>
          <w:sz w:val="28"/>
          <w:szCs w:val="28"/>
        </w:rPr>
        <w:t>(Sớ) Thiện hội chi giả, thử độ hữu tình, vô tình, diệc giai thuyết pháp, như văn oanh kích trúc đẳng, huống phục Tịnh Độ!</w:t>
      </w:r>
    </w:p>
    <w:p w14:paraId="789EF286" w14:textId="77777777" w:rsidR="003031FC" w:rsidRPr="000279D7" w:rsidRDefault="003031FC" w:rsidP="00C95564">
      <w:pPr>
        <w:ind w:firstLine="720"/>
        <w:rPr>
          <w:rFonts w:ascii="DFKai-SB" w:eastAsia="DFKai-SB" w:hAnsi="DFKai-SB" w:cs="DFKai-SB"/>
          <w:b/>
          <w:sz w:val="32"/>
          <w:szCs w:val="32"/>
        </w:rPr>
      </w:pPr>
      <w:r w:rsidRPr="000279D7">
        <w:rPr>
          <w:rFonts w:eastAsia="DFKai-SB"/>
          <w:b/>
          <w:sz w:val="32"/>
          <w:szCs w:val="32"/>
        </w:rPr>
        <w:t>(</w:t>
      </w:r>
      <w:r w:rsidRPr="000279D7">
        <w:rPr>
          <w:rFonts w:ascii="DFKai-SB" w:eastAsia="DFKai-SB" w:hAnsi="DFKai-SB" w:cs="MS Mincho"/>
          <w:b/>
          <w:sz w:val="32"/>
          <w:szCs w:val="32"/>
        </w:rPr>
        <w:t>疏</w:t>
      </w:r>
      <w:r w:rsidRPr="000279D7">
        <w:rPr>
          <w:rFonts w:eastAsia="DFKai-SB"/>
          <w:b/>
          <w:sz w:val="32"/>
          <w:szCs w:val="32"/>
        </w:rPr>
        <w:t xml:space="preserve">) </w:t>
      </w:r>
      <w:r w:rsidRPr="000279D7">
        <w:rPr>
          <w:rFonts w:ascii="DFKai-SB" w:eastAsia="DFKai-SB" w:hAnsi="DFKai-SB" w:cs="MS Mincho"/>
          <w:b/>
          <w:sz w:val="32"/>
          <w:szCs w:val="32"/>
        </w:rPr>
        <w:t>善會之者，此土有情無情，亦皆</w:t>
      </w:r>
      <w:r w:rsidRPr="000279D7">
        <w:rPr>
          <w:rFonts w:ascii="DFKai-SB" w:eastAsia="DFKai-SB" w:hAnsi="DFKai-SB" w:cs="Batang"/>
          <w:b/>
          <w:sz w:val="32"/>
          <w:szCs w:val="32"/>
        </w:rPr>
        <w:t>說法，如聞鶯擊竹等，況復淨土。</w:t>
      </w:r>
    </w:p>
    <w:p w14:paraId="04CB03AE" w14:textId="77777777" w:rsidR="003031FC" w:rsidRPr="000279D7" w:rsidRDefault="003031FC" w:rsidP="00C95564">
      <w:pPr>
        <w:ind w:firstLine="720"/>
        <w:rPr>
          <w:rFonts w:eastAsia="SimSun"/>
          <w:i/>
          <w:sz w:val="28"/>
          <w:szCs w:val="28"/>
        </w:rPr>
      </w:pPr>
      <w:r w:rsidRPr="000279D7">
        <w:rPr>
          <w:rFonts w:eastAsia="SimSun"/>
          <w:i/>
          <w:sz w:val="28"/>
          <w:szCs w:val="28"/>
        </w:rPr>
        <w:t>(</w:t>
      </w:r>
      <w:r w:rsidRPr="000279D7">
        <w:rPr>
          <w:rFonts w:eastAsia="SimSun"/>
          <w:b/>
          <w:i/>
          <w:sz w:val="28"/>
          <w:szCs w:val="28"/>
        </w:rPr>
        <w:t>Sớ</w:t>
      </w:r>
      <w:r w:rsidRPr="000279D7">
        <w:rPr>
          <w:rFonts w:eastAsia="SimSun"/>
          <w:i/>
          <w:sz w:val="28"/>
          <w:szCs w:val="28"/>
        </w:rPr>
        <w:t>: Đối với người khéo hiểu thì hữu tình lẫn vô tình trong cõi này cũng đều thuyết pháp, như nghe tiếng chim oanh hót, tiếng trúc khua v.v… Huống hồ Tịnh Độ).</w:t>
      </w:r>
    </w:p>
    <w:p w14:paraId="7B58ED91" w14:textId="77777777" w:rsidR="003031FC" w:rsidRPr="000279D7" w:rsidRDefault="003031FC" w:rsidP="00C95564">
      <w:pPr>
        <w:rPr>
          <w:rFonts w:eastAsia="SimSun"/>
          <w:sz w:val="28"/>
          <w:szCs w:val="28"/>
        </w:rPr>
      </w:pPr>
    </w:p>
    <w:p w14:paraId="1D9EDF32" w14:textId="77777777" w:rsidR="003031FC" w:rsidRPr="000279D7" w:rsidRDefault="003031FC" w:rsidP="00C95564">
      <w:pPr>
        <w:ind w:firstLine="720"/>
        <w:rPr>
          <w:rFonts w:eastAsia="SimSun"/>
          <w:sz w:val="28"/>
          <w:szCs w:val="28"/>
        </w:rPr>
      </w:pPr>
      <w:r w:rsidRPr="000279D7">
        <w:rPr>
          <w:rFonts w:eastAsia="SimSun"/>
          <w:i/>
          <w:sz w:val="28"/>
          <w:szCs w:val="28"/>
        </w:rPr>
        <w:t>“Hội”</w:t>
      </w:r>
      <w:r w:rsidRPr="000279D7">
        <w:rPr>
          <w:rFonts w:eastAsia="SimSun"/>
          <w:sz w:val="28"/>
          <w:szCs w:val="28"/>
        </w:rPr>
        <w:t xml:space="preserve"> (</w:t>
      </w:r>
      <w:r w:rsidRPr="000279D7">
        <w:rPr>
          <w:rFonts w:ascii="DFKai-SB" w:eastAsia="DFKai-SB" w:hAnsi="DFKai-SB" w:cs="MS Mincho"/>
          <w:szCs w:val="28"/>
        </w:rPr>
        <w:t>會</w:t>
      </w:r>
      <w:r w:rsidRPr="000279D7">
        <w:rPr>
          <w:rFonts w:eastAsia="SimSun"/>
          <w:sz w:val="28"/>
          <w:szCs w:val="28"/>
        </w:rPr>
        <w:t xml:space="preserve">) là thấu hiểu, hiểu ý. Thiền Tông thường nói </w:t>
      </w:r>
      <w:r w:rsidRPr="000279D7">
        <w:rPr>
          <w:rFonts w:eastAsia="SimSun"/>
          <w:i/>
          <w:sz w:val="28"/>
          <w:szCs w:val="28"/>
        </w:rPr>
        <w:t>“hội ma?”</w:t>
      </w:r>
      <w:r w:rsidRPr="000279D7">
        <w:rPr>
          <w:rFonts w:eastAsia="SimSun"/>
          <w:sz w:val="28"/>
          <w:szCs w:val="28"/>
        </w:rPr>
        <w:t>,</w:t>
      </w:r>
      <w:r w:rsidRPr="000279D7">
        <w:rPr>
          <w:rFonts w:eastAsia="SimSun"/>
          <w:i/>
          <w:sz w:val="28"/>
          <w:szCs w:val="28"/>
        </w:rPr>
        <w:t xml:space="preserve"> </w:t>
      </w:r>
      <w:r w:rsidRPr="000279D7">
        <w:rPr>
          <w:rFonts w:eastAsia="SimSun"/>
          <w:sz w:val="28"/>
          <w:szCs w:val="28"/>
        </w:rPr>
        <w:t>[nghĩa là] quý vị có hiểu hay không? Mang ý nghĩa ấy, quý vị có thể ngay lập tức thấu hiểu ý của người ấy hay không? Lục trần trong Tây Phương Cực Lạc thế giới thuyết pháp, có bao giờ lục trần trong thế gian này chẳng thường thuyết pháp? Tâm của người trong Tây Phương Cực Lạc thế giới thanh tịnh, nên họ có thể hiểu diệu pháp do lục trần tuyên thuyết. Tâm người trong thế gian này quá thô tháp, hời hợt, hờ hững, nên lục trần thuyết pháp mà chẳng biết! Nói với quý vị mỗi ngày, quý vị vẫn chẳng giác ngộ, vẫn mê hoặc, điên đảo. Nếu chúng ta dùng tâm thanh tịnh đối với lục trần, xác thực cũng chẳng kém Tây Phương.</w:t>
      </w:r>
    </w:p>
    <w:p w14:paraId="72E53D07" w14:textId="77777777" w:rsidR="003031FC" w:rsidRPr="000279D7" w:rsidRDefault="003031FC" w:rsidP="00C95564">
      <w:pPr>
        <w:ind w:firstLine="720"/>
        <w:rPr>
          <w:rFonts w:eastAsia="SimSun"/>
          <w:sz w:val="28"/>
          <w:szCs w:val="28"/>
        </w:rPr>
      </w:pPr>
      <w:r w:rsidRPr="000279D7">
        <w:rPr>
          <w:rFonts w:eastAsia="SimSun"/>
          <w:sz w:val="28"/>
          <w:szCs w:val="28"/>
        </w:rPr>
        <w:t>Đã là nói như vậy, vì sao chúng ta vẫn mong sanh về Tây Phương Cực Lạc thế giới? Nói theo lý luận, hoàn toàn chẳng sai, có thể chẳng cần đến Tây Phương, nhưng quý vị tu hành trong thế giới này, đối với hoàn cảnh chung quanh, hoàn cảnh nhân sự, hoàn cảnh vật chất, quý vị có bị chúng ảnh hưởng hay không? Tuy tâm quý vị thanh tịnh, nhưng thanh tịnh chưa đầy mấy phút lại bị kẻ khác nhiễu loạn, chuyện này phiền phức to lớn. Đến Tây Phương Cực Lạc thế giới, tâm ai nấy đều thanh tịnh, chỗ tốt đẹp là đây! Nếu trong thế gian này, người và sự quanh ta thứ gì cũng đều thanh tịnh, chúng ta sẽ chẳng bắt buộc phải đến Tây Phương Cực Lạc thế giới. So sánh giữa đôi bên, hoàn cảnh bên kia tốt đẹp hơn bên này, ở bên ấy đức Phật thọ vô lượng, Phật thuyết pháp, Bồ Tát thuyết pháp, vô tình thuyết pháp vĩnh viễn chẳng gián đoạn, còn trong thế gian này, chúng ta chẳng có những chuyện ấy.</w:t>
      </w:r>
    </w:p>
    <w:p w14:paraId="5F633AC4" w14:textId="77777777" w:rsidR="003031FC" w:rsidRPr="000279D7" w:rsidRDefault="003031FC" w:rsidP="00C95564">
      <w:pPr>
        <w:rPr>
          <w:rFonts w:eastAsia="SimSun"/>
          <w:sz w:val="28"/>
          <w:szCs w:val="28"/>
        </w:rPr>
      </w:pPr>
    </w:p>
    <w:p w14:paraId="7CD2498A" w14:textId="77777777" w:rsidR="003031FC" w:rsidRPr="000279D7" w:rsidRDefault="003031FC" w:rsidP="00C95564">
      <w:pPr>
        <w:ind w:firstLine="720"/>
        <w:rPr>
          <w:rFonts w:eastAsia="SimSun"/>
          <w:b/>
          <w:i/>
          <w:sz w:val="28"/>
          <w:szCs w:val="28"/>
        </w:rPr>
      </w:pPr>
      <w:r w:rsidRPr="000279D7">
        <w:rPr>
          <w:rFonts w:eastAsia="SimSun"/>
          <w:b/>
          <w:i/>
          <w:sz w:val="28"/>
          <w:szCs w:val="28"/>
        </w:rPr>
        <w:lastRenderedPageBreak/>
        <w:t>(Sao) Thiện hội giả, vị bất dĩ cảnh vi cảnh, nhi hội cảnh tức tâm.</w:t>
      </w:r>
    </w:p>
    <w:p w14:paraId="2A5C3942" w14:textId="77777777" w:rsidR="003031FC" w:rsidRPr="000279D7" w:rsidRDefault="003031FC" w:rsidP="00C95564">
      <w:pPr>
        <w:ind w:firstLine="720"/>
        <w:rPr>
          <w:rFonts w:eastAsia="SimSun"/>
          <w:i/>
          <w:sz w:val="28"/>
          <w:szCs w:val="28"/>
        </w:rPr>
      </w:pPr>
      <w:r w:rsidRPr="000279D7">
        <w:rPr>
          <w:rFonts w:eastAsia="DFKai-SB"/>
          <w:b/>
          <w:sz w:val="32"/>
          <w:szCs w:val="32"/>
        </w:rPr>
        <w:t>(</w:t>
      </w:r>
      <w:r w:rsidRPr="000279D7">
        <w:rPr>
          <w:rFonts w:ascii="DFKai-SB" w:eastAsia="DFKai-SB" w:hAnsi="DFKai-SB" w:cs="MS Mincho"/>
          <w:b/>
          <w:sz w:val="32"/>
          <w:szCs w:val="32"/>
        </w:rPr>
        <w:t>鈔</w:t>
      </w:r>
      <w:r w:rsidRPr="000279D7">
        <w:rPr>
          <w:rFonts w:eastAsia="DFKai-SB"/>
          <w:b/>
          <w:sz w:val="32"/>
          <w:szCs w:val="32"/>
        </w:rPr>
        <w:t xml:space="preserve">) </w:t>
      </w:r>
      <w:r w:rsidRPr="000279D7">
        <w:rPr>
          <w:rFonts w:ascii="DFKai-SB" w:eastAsia="DFKai-SB" w:hAnsi="DFKai-SB" w:cs="MS Mincho"/>
          <w:b/>
          <w:sz w:val="32"/>
          <w:szCs w:val="32"/>
        </w:rPr>
        <w:t>善會者，謂不以境為境，而會境即心。</w:t>
      </w:r>
    </w:p>
    <w:p w14:paraId="2F0D51D9" w14:textId="77777777" w:rsidR="003031FC" w:rsidRPr="000279D7" w:rsidRDefault="003031FC" w:rsidP="00C95564">
      <w:pPr>
        <w:ind w:firstLine="720"/>
        <w:rPr>
          <w:rFonts w:eastAsia="SimSun"/>
          <w:i/>
          <w:sz w:val="28"/>
          <w:szCs w:val="28"/>
        </w:rPr>
      </w:pPr>
      <w:r w:rsidRPr="000279D7">
        <w:rPr>
          <w:rFonts w:eastAsia="SimSun"/>
          <w:i/>
          <w:sz w:val="28"/>
          <w:szCs w:val="28"/>
        </w:rPr>
        <w:t>(</w:t>
      </w:r>
      <w:r w:rsidRPr="000279D7">
        <w:rPr>
          <w:rFonts w:eastAsia="SimSun"/>
          <w:b/>
          <w:i/>
          <w:sz w:val="28"/>
          <w:szCs w:val="28"/>
        </w:rPr>
        <w:t>Sao</w:t>
      </w:r>
      <w:r w:rsidRPr="000279D7">
        <w:rPr>
          <w:rFonts w:eastAsia="SimSun"/>
          <w:i/>
          <w:sz w:val="28"/>
          <w:szCs w:val="28"/>
        </w:rPr>
        <w:t>: “Khéo hiểu” nghĩa là chẳng chấp cảnh là cảnh, mà hiểu cảnh chính là tâm).</w:t>
      </w:r>
    </w:p>
    <w:p w14:paraId="2D09C681" w14:textId="77777777" w:rsidR="003031FC" w:rsidRPr="000279D7" w:rsidRDefault="003031FC" w:rsidP="00C95564">
      <w:pPr>
        <w:rPr>
          <w:rFonts w:eastAsia="SimSun"/>
          <w:sz w:val="28"/>
          <w:szCs w:val="28"/>
        </w:rPr>
      </w:pPr>
    </w:p>
    <w:p w14:paraId="6B110014" w14:textId="77777777" w:rsidR="003031FC" w:rsidRPr="000279D7" w:rsidRDefault="003031FC" w:rsidP="00C95564">
      <w:pPr>
        <w:ind w:firstLine="720"/>
        <w:rPr>
          <w:rFonts w:eastAsia="SimSun"/>
          <w:sz w:val="28"/>
          <w:szCs w:val="28"/>
        </w:rPr>
      </w:pPr>
      <w:r w:rsidRPr="000279D7">
        <w:rPr>
          <w:rFonts w:eastAsia="SimSun"/>
          <w:sz w:val="28"/>
          <w:szCs w:val="28"/>
        </w:rPr>
        <w:t xml:space="preserve">Chuyện này thật sự chẳng dễ dàng, cảnh giới ấy quá cao. Trong ấy có đạo lý, tận hư không khắp pháp giới, nói theo Phật pháp, y báo và chánh báo trang nghiêm trong mười pháp giới do đâu mà có? Do tự tâm biến hiện. Kinh Hoa Nghiêm đã nói rất hay: </w:t>
      </w:r>
      <w:r w:rsidRPr="000279D7">
        <w:rPr>
          <w:rFonts w:eastAsia="SimSun"/>
          <w:i/>
          <w:sz w:val="28"/>
          <w:szCs w:val="28"/>
        </w:rPr>
        <w:t>“Duy tâm sở hiện, duy thức sở biến”</w:t>
      </w:r>
      <w:r w:rsidRPr="000279D7">
        <w:rPr>
          <w:rFonts w:eastAsia="SimSun"/>
          <w:sz w:val="28"/>
          <w:szCs w:val="28"/>
        </w:rPr>
        <w:t xml:space="preserve">. Tâm và thức đều là Chân Như bổn tánh; nói cách khác, tình và vô tình đều do Chân Như bổn tánh của chính mình biến ra. [Đã là] những thứ do Chân Như bổn tánh biến ra, có gì chẳng phải là Chân Như bổn tánh? Cổ nhân nói: </w:t>
      </w:r>
      <w:r w:rsidRPr="000279D7">
        <w:rPr>
          <w:rFonts w:eastAsia="SimSun"/>
          <w:i/>
          <w:sz w:val="28"/>
          <w:szCs w:val="28"/>
        </w:rPr>
        <w:t>“Dĩ kim tác khí, khí khí giai kim”</w:t>
      </w:r>
      <w:r w:rsidRPr="000279D7">
        <w:rPr>
          <w:rFonts w:eastAsia="SimSun"/>
          <w:sz w:val="28"/>
          <w:szCs w:val="28"/>
        </w:rPr>
        <w:t>, [nghĩa là] dùng vàng làm đồ vật, có món nào chẳng phải là vàng? Nói theo pháp, tình và vô tình có gì chẳng phải là Chân Như bổn tánh? Khi ấy, sẽ chẳng gọi là cảnh, mà toàn là tánh.</w:t>
      </w:r>
    </w:p>
    <w:p w14:paraId="063CE878" w14:textId="77777777" w:rsidR="003031FC" w:rsidRPr="000279D7" w:rsidRDefault="003031FC" w:rsidP="00C95564">
      <w:pPr>
        <w:ind w:firstLine="720"/>
        <w:rPr>
          <w:rFonts w:eastAsia="SimSun"/>
          <w:sz w:val="28"/>
          <w:szCs w:val="28"/>
        </w:rPr>
      </w:pPr>
      <w:r w:rsidRPr="000279D7">
        <w:rPr>
          <w:rFonts w:eastAsia="SimSun"/>
          <w:sz w:val="28"/>
          <w:szCs w:val="28"/>
        </w:rPr>
        <w:t xml:space="preserve">Nếu đối với ý nghĩa này, chúng ta vẫn còn chưa dễ lãnh hội cho lắm, chúng tôi dùng mộng làm tỷ dụ, rất nhiều cảnh giới trong mộng do đâu mà có? Do tâm của chính mình biến hiện. Nếu quý vị giác ngộ một thoáng, giác ngộ là quý vị đã hiểu, khéo thấu hiểu: </w:t>
      </w:r>
      <w:r w:rsidRPr="000279D7">
        <w:rPr>
          <w:rFonts w:eastAsia="SimSun"/>
          <w:i/>
          <w:sz w:val="28"/>
          <w:szCs w:val="28"/>
        </w:rPr>
        <w:t>“Toàn thể mộng chính là tâm”</w:t>
      </w:r>
      <w:r w:rsidRPr="000279D7">
        <w:rPr>
          <w:rFonts w:eastAsia="SimSun"/>
          <w:sz w:val="28"/>
          <w:szCs w:val="28"/>
        </w:rPr>
        <w:t xml:space="preserve">. Ngay trong khi ta nằm mộng, toàn thể tâm biến thành mộng cảnh, tâm giống như thế nào? Cảnh giới ấy chính là hình tướng của tâm. </w:t>
      </w:r>
      <w:r w:rsidRPr="000279D7">
        <w:rPr>
          <w:rFonts w:eastAsia="SimSun"/>
          <w:i/>
          <w:sz w:val="28"/>
          <w:szCs w:val="28"/>
        </w:rPr>
        <w:t>“Ngoài tâm chẳng có pháp, ngoài pháp chẳng có tâm”</w:t>
      </w:r>
      <w:r w:rsidRPr="000279D7">
        <w:rPr>
          <w:rFonts w:eastAsia="SimSun"/>
          <w:sz w:val="28"/>
          <w:szCs w:val="28"/>
        </w:rPr>
        <w:t>. Tâm và cảnh bất nhị, Tánh và Tướng như một, đến chỗ này chính là cảnh giới của Biệt Giáo Sơ Địa Bồ Tát trở lên (đến Bát Địa mới viên dung tự tại), đại triệt đại ngộ, minh tâm kiến tánh, kiến tánh thành Phật. Vì thế, có cảnh hay không? Chẳng có, toàn là tự tánh. Đến khi ấy:</w:t>
      </w:r>
    </w:p>
    <w:p w14:paraId="69AEF7F7" w14:textId="77777777" w:rsidR="003031FC" w:rsidRPr="000279D7" w:rsidRDefault="003031FC" w:rsidP="00C95564">
      <w:pPr>
        <w:rPr>
          <w:rFonts w:eastAsia="SimSun"/>
          <w:sz w:val="28"/>
          <w:szCs w:val="28"/>
        </w:rPr>
      </w:pPr>
    </w:p>
    <w:p w14:paraId="786BBDA8" w14:textId="77777777" w:rsidR="003031FC" w:rsidRPr="000279D7" w:rsidRDefault="003031FC" w:rsidP="00C95564">
      <w:pPr>
        <w:ind w:firstLine="720"/>
        <w:rPr>
          <w:rFonts w:eastAsia="SimSun"/>
          <w:b/>
          <w:i/>
          <w:sz w:val="28"/>
          <w:szCs w:val="28"/>
        </w:rPr>
      </w:pPr>
      <w:r w:rsidRPr="000279D7">
        <w:rPr>
          <w:rFonts w:eastAsia="SimSun"/>
          <w:b/>
          <w:i/>
          <w:sz w:val="28"/>
          <w:szCs w:val="28"/>
        </w:rPr>
        <w:t>(Sao) Tắc vật vật đầu đầu, giai tổ sư ý.</w:t>
      </w:r>
    </w:p>
    <w:p w14:paraId="5857CAB2" w14:textId="77777777" w:rsidR="003031FC" w:rsidRPr="000279D7" w:rsidRDefault="003031FC" w:rsidP="00C95564">
      <w:pPr>
        <w:ind w:firstLine="720"/>
        <w:rPr>
          <w:rFonts w:eastAsia="SimSun"/>
          <w:i/>
          <w:sz w:val="28"/>
          <w:szCs w:val="28"/>
        </w:rPr>
      </w:pPr>
      <w:r w:rsidRPr="000279D7">
        <w:rPr>
          <w:rFonts w:eastAsia="DFKai-SB"/>
          <w:b/>
          <w:sz w:val="32"/>
          <w:szCs w:val="32"/>
        </w:rPr>
        <w:t>(</w:t>
      </w:r>
      <w:r w:rsidRPr="000279D7">
        <w:rPr>
          <w:rFonts w:ascii="DFKai-SB" w:eastAsia="DFKai-SB" w:hAnsi="DFKai-SB" w:cs="DFKai-SB"/>
          <w:b/>
          <w:sz w:val="32"/>
          <w:szCs w:val="32"/>
        </w:rPr>
        <w:t>鈔</w:t>
      </w:r>
      <w:r w:rsidRPr="000279D7">
        <w:rPr>
          <w:rFonts w:eastAsia="DFKai-SB"/>
          <w:b/>
          <w:sz w:val="32"/>
          <w:szCs w:val="32"/>
        </w:rPr>
        <w:t xml:space="preserve">) </w:t>
      </w:r>
      <w:r w:rsidRPr="000279D7">
        <w:rPr>
          <w:rFonts w:ascii="DFKai-SB" w:eastAsia="DFKai-SB" w:hAnsi="DFKai-SB" w:cs="DFKai-SB"/>
          <w:b/>
          <w:sz w:val="32"/>
          <w:szCs w:val="32"/>
        </w:rPr>
        <w:t>則物物頭頭，皆祖師意。</w:t>
      </w:r>
    </w:p>
    <w:p w14:paraId="3B07E176" w14:textId="77777777" w:rsidR="003031FC" w:rsidRPr="000279D7" w:rsidRDefault="003031FC" w:rsidP="00C95564">
      <w:pPr>
        <w:ind w:firstLine="720"/>
        <w:rPr>
          <w:rFonts w:eastAsia="SimSun"/>
          <w:i/>
          <w:sz w:val="28"/>
          <w:szCs w:val="28"/>
        </w:rPr>
      </w:pPr>
      <w:r w:rsidRPr="000279D7">
        <w:rPr>
          <w:rFonts w:eastAsia="SimSun"/>
          <w:i/>
          <w:sz w:val="28"/>
          <w:szCs w:val="28"/>
        </w:rPr>
        <w:t>(</w:t>
      </w:r>
      <w:r w:rsidRPr="000279D7">
        <w:rPr>
          <w:rFonts w:eastAsia="SimSun"/>
          <w:b/>
          <w:i/>
          <w:sz w:val="28"/>
          <w:szCs w:val="28"/>
        </w:rPr>
        <w:t>Sao</w:t>
      </w:r>
      <w:r w:rsidRPr="000279D7">
        <w:rPr>
          <w:rFonts w:eastAsia="SimSun"/>
          <w:i/>
          <w:sz w:val="28"/>
          <w:szCs w:val="28"/>
        </w:rPr>
        <w:t>: Mọi vật mọi sự đều là ý tổ sư).</w:t>
      </w:r>
    </w:p>
    <w:p w14:paraId="38613AB1" w14:textId="77777777" w:rsidR="003031FC" w:rsidRPr="000279D7" w:rsidRDefault="003031FC" w:rsidP="00C95564">
      <w:pPr>
        <w:rPr>
          <w:rFonts w:eastAsia="SimSun"/>
          <w:i/>
          <w:sz w:val="28"/>
          <w:szCs w:val="28"/>
        </w:rPr>
      </w:pPr>
    </w:p>
    <w:p w14:paraId="05157571" w14:textId="77777777" w:rsidR="003031FC" w:rsidRPr="000279D7" w:rsidRDefault="003031FC" w:rsidP="00C95564">
      <w:pPr>
        <w:ind w:firstLine="720"/>
        <w:rPr>
          <w:rFonts w:eastAsia="SimSun"/>
          <w:sz w:val="28"/>
          <w:szCs w:val="28"/>
        </w:rPr>
      </w:pPr>
      <w:r w:rsidRPr="000279D7">
        <w:rPr>
          <w:rFonts w:eastAsia="SimSun"/>
          <w:i/>
          <w:sz w:val="28"/>
          <w:szCs w:val="28"/>
        </w:rPr>
        <w:t>“Tổ sư ý”</w:t>
      </w:r>
      <w:r w:rsidRPr="000279D7">
        <w:rPr>
          <w:rFonts w:eastAsia="SimSun"/>
          <w:sz w:val="28"/>
          <w:szCs w:val="28"/>
        </w:rPr>
        <w:t xml:space="preserve"> là gì? Minh tâm kiến tánh.</w:t>
      </w:r>
    </w:p>
    <w:p w14:paraId="23471B10" w14:textId="77777777" w:rsidR="003031FC" w:rsidRPr="000279D7" w:rsidRDefault="003031FC" w:rsidP="00C95564">
      <w:pPr>
        <w:rPr>
          <w:rFonts w:eastAsia="SimSun"/>
          <w:sz w:val="28"/>
          <w:szCs w:val="28"/>
        </w:rPr>
      </w:pPr>
    </w:p>
    <w:p w14:paraId="79E5F253" w14:textId="77777777" w:rsidR="003031FC" w:rsidRPr="000279D7" w:rsidRDefault="003031FC" w:rsidP="00C95564">
      <w:pPr>
        <w:ind w:firstLine="720"/>
        <w:rPr>
          <w:rFonts w:eastAsia="SimSun"/>
          <w:b/>
          <w:i/>
          <w:sz w:val="28"/>
          <w:szCs w:val="28"/>
        </w:rPr>
      </w:pPr>
      <w:r w:rsidRPr="000279D7">
        <w:rPr>
          <w:rFonts w:eastAsia="SimSun"/>
          <w:b/>
          <w:i/>
          <w:sz w:val="28"/>
          <w:szCs w:val="28"/>
        </w:rPr>
        <w:t>(Sao) Kim cô cử nhị sự dã.</w:t>
      </w:r>
    </w:p>
    <w:p w14:paraId="058E5F3B" w14:textId="77777777" w:rsidR="003031FC" w:rsidRPr="000279D7" w:rsidRDefault="003031FC" w:rsidP="00C95564">
      <w:pPr>
        <w:ind w:firstLine="720"/>
        <w:rPr>
          <w:rFonts w:eastAsia="SimSun"/>
          <w:i/>
          <w:sz w:val="28"/>
          <w:szCs w:val="28"/>
        </w:rPr>
      </w:pPr>
      <w:r w:rsidRPr="000279D7">
        <w:rPr>
          <w:rFonts w:eastAsia="DFKai-SB"/>
          <w:b/>
          <w:sz w:val="32"/>
          <w:szCs w:val="32"/>
        </w:rPr>
        <w:t>(</w:t>
      </w:r>
      <w:r w:rsidRPr="000279D7">
        <w:rPr>
          <w:rFonts w:eastAsia="DFKai-SB"/>
          <w:b/>
          <w:sz w:val="32"/>
          <w:szCs w:val="32"/>
        </w:rPr>
        <w:t>鈔</w:t>
      </w:r>
      <w:r w:rsidRPr="000279D7">
        <w:rPr>
          <w:rFonts w:eastAsia="DFKai-SB"/>
          <w:b/>
          <w:sz w:val="32"/>
          <w:szCs w:val="32"/>
        </w:rPr>
        <w:t xml:space="preserve">) </w:t>
      </w:r>
      <w:r w:rsidRPr="000279D7">
        <w:rPr>
          <w:rFonts w:eastAsia="DFKai-SB"/>
          <w:b/>
          <w:sz w:val="32"/>
          <w:szCs w:val="32"/>
        </w:rPr>
        <w:t>今姑舉二事也。</w:t>
      </w:r>
    </w:p>
    <w:p w14:paraId="41E7FE53" w14:textId="77777777" w:rsidR="003031FC" w:rsidRPr="000279D7" w:rsidRDefault="003031FC" w:rsidP="00C95564">
      <w:pPr>
        <w:ind w:firstLine="720"/>
        <w:rPr>
          <w:rFonts w:eastAsia="SimSun"/>
          <w:i/>
          <w:sz w:val="28"/>
          <w:szCs w:val="28"/>
        </w:rPr>
      </w:pPr>
      <w:r w:rsidRPr="000279D7">
        <w:rPr>
          <w:rFonts w:eastAsia="SimSun"/>
          <w:i/>
          <w:sz w:val="28"/>
          <w:szCs w:val="28"/>
        </w:rPr>
        <w:t>(</w:t>
      </w:r>
      <w:r w:rsidRPr="000279D7">
        <w:rPr>
          <w:rFonts w:eastAsia="SimSun"/>
          <w:b/>
          <w:i/>
          <w:sz w:val="28"/>
          <w:szCs w:val="28"/>
        </w:rPr>
        <w:t>Sao</w:t>
      </w:r>
      <w:r w:rsidRPr="000279D7">
        <w:rPr>
          <w:rFonts w:eastAsia="SimSun"/>
          <w:i/>
          <w:sz w:val="28"/>
          <w:szCs w:val="28"/>
        </w:rPr>
        <w:t>: Nay chỉ nêu ra hai chuyện).</w:t>
      </w:r>
    </w:p>
    <w:p w14:paraId="7C149036" w14:textId="77777777" w:rsidR="003031FC" w:rsidRPr="000279D7" w:rsidRDefault="003031FC" w:rsidP="00C95564">
      <w:pPr>
        <w:rPr>
          <w:rFonts w:eastAsia="SimSun"/>
          <w:sz w:val="28"/>
          <w:szCs w:val="28"/>
        </w:rPr>
      </w:pPr>
    </w:p>
    <w:p w14:paraId="3BED748F" w14:textId="77777777" w:rsidR="003031FC" w:rsidRPr="000279D7" w:rsidRDefault="003031FC" w:rsidP="00C95564">
      <w:pPr>
        <w:ind w:firstLine="720"/>
        <w:rPr>
          <w:rFonts w:eastAsia="SimSun"/>
          <w:sz w:val="28"/>
          <w:szCs w:val="28"/>
        </w:rPr>
      </w:pPr>
      <w:r w:rsidRPr="000279D7">
        <w:rPr>
          <w:rFonts w:eastAsia="SimSun"/>
          <w:sz w:val="28"/>
          <w:szCs w:val="28"/>
        </w:rPr>
        <w:t>Nay nêu lên hai ví dụ, đây là hai công án trong Thiền Tông. Công án thứ nhất là…</w:t>
      </w:r>
    </w:p>
    <w:p w14:paraId="1F9D5F0E" w14:textId="77777777" w:rsidR="003031FC" w:rsidRPr="000279D7" w:rsidRDefault="003031FC" w:rsidP="00C95564">
      <w:pPr>
        <w:rPr>
          <w:rFonts w:eastAsia="SimSun"/>
          <w:sz w:val="28"/>
          <w:szCs w:val="28"/>
        </w:rPr>
      </w:pPr>
    </w:p>
    <w:p w14:paraId="73544C0A" w14:textId="77777777" w:rsidR="003031FC" w:rsidRPr="000279D7" w:rsidRDefault="003031FC" w:rsidP="00C95564">
      <w:pPr>
        <w:ind w:firstLine="720"/>
        <w:rPr>
          <w:rFonts w:eastAsia="SimSun"/>
          <w:b/>
          <w:i/>
          <w:sz w:val="28"/>
          <w:szCs w:val="28"/>
        </w:rPr>
      </w:pPr>
      <w:r w:rsidRPr="000279D7">
        <w:rPr>
          <w:rFonts w:eastAsia="SimSun"/>
          <w:b/>
          <w:i/>
          <w:sz w:val="28"/>
          <w:szCs w:val="28"/>
        </w:rPr>
        <w:t>(Sao) Văn oanh giả.</w:t>
      </w:r>
    </w:p>
    <w:p w14:paraId="03F5FF11" w14:textId="77777777" w:rsidR="003031FC" w:rsidRPr="000279D7" w:rsidRDefault="003031FC" w:rsidP="00C95564">
      <w:pPr>
        <w:ind w:firstLine="720"/>
        <w:rPr>
          <w:b/>
          <w:sz w:val="32"/>
          <w:szCs w:val="32"/>
        </w:rPr>
      </w:pPr>
      <w:r w:rsidRPr="000279D7">
        <w:rPr>
          <w:rFonts w:eastAsia="DFKai-SB"/>
          <w:b/>
          <w:sz w:val="32"/>
          <w:szCs w:val="32"/>
        </w:rPr>
        <w:t>(</w:t>
      </w:r>
      <w:r w:rsidRPr="000279D7">
        <w:rPr>
          <w:rFonts w:eastAsia="DFKai-SB"/>
          <w:b/>
          <w:sz w:val="32"/>
          <w:szCs w:val="32"/>
        </w:rPr>
        <w:t>鈔</w:t>
      </w:r>
      <w:r w:rsidRPr="000279D7">
        <w:rPr>
          <w:rFonts w:eastAsia="DFKai-SB"/>
          <w:b/>
          <w:sz w:val="32"/>
          <w:szCs w:val="32"/>
        </w:rPr>
        <w:t xml:space="preserve">) </w:t>
      </w:r>
      <w:r w:rsidRPr="000279D7">
        <w:rPr>
          <w:rFonts w:eastAsia="DFKai-SB"/>
          <w:b/>
          <w:sz w:val="32"/>
          <w:szCs w:val="32"/>
        </w:rPr>
        <w:t>聞鶯者。</w:t>
      </w:r>
    </w:p>
    <w:p w14:paraId="0F46E427" w14:textId="77777777" w:rsidR="003031FC" w:rsidRPr="000279D7" w:rsidRDefault="003031FC" w:rsidP="00C95564">
      <w:pPr>
        <w:ind w:firstLine="720"/>
        <w:rPr>
          <w:rFonts w:eastAsia="SimSun"/>
          <w:sz w:val="28"/>
          <w:szCs w:val="28"/>
        </w:rPr>
      </w:pPr>
      <w:r w:rsidRPr="000279D7">
        <w:rPr>
          <w:rFonts w:eastAsia="SimSun"/>
          <w:i/>
          <w:sz w:val="28"/>
          <w:szCs w:val="28"/>
        </w:rPr>
        <w:t>(</w:t>
      </w:r>
      <w:r w:rsidRPr="000279D7">
        <w:rPr>
          <w:rFonts w:eastAsia="SimSun"/>
          <w:b/>
          <w:i/>
          <w:sz w:val="28"/>
          <w:szCs w:val="28"/>
        </w:rPr>
        <w:t>Sao</w:t>
      </w:r>
      <w:r w:rsidRPr="000279D7">
        <w:rPr>
          <w:rFonts w:eastAsia="SimSun"/>
          <w:i/>
          <w:sz w:val="28"/>
          <w:szCs w:val="28"/>
        </w:rPr>
        <w:t>: Nghe tiếng chim oanh…).</w:t>
      </w:r>
    </w:p>
    <w:p w14:paraId="2DAB6FC1" w14:textId="77777777" w:rsidR="003031FC" w:rsidRPr="000279D7" w:rsidRDefault="003031FC" w:rsidP="00C95564">
      <w:pPr>
        <w:rPr>
          <w:rFonts w:eastAsia="SimSun"/>
          <w:sz w:val="28"/>
          <w:szCs w:val="28"/>
        </w:rPr>
      </w:pPr>
    </w:p>
    <w:p w14:paraId="24EB12CF" w14:textId="77777777" w:rsidR="003031FC" w:rsidRPr="000279D7" w:rsidRDefault="003031FC" w:rsidP="00C95564">
      <w:pPr>
        <w:ind w:firstLine="720"/>
        <w:rPr>
          <w:rFonts w:eastAsia="SimSun"/>
          <w:sz w:val="28"/>
          <w:szCs w:val="28"/>
        </w:rPr>
      </w:pPr>
      <w:r w:rsidRPr="000279D7">
        <w:rPr>
          <w:rFonts w:eastAsia="SimSun"/>
          <w:i/>
          <w:sz w:val="28"/>
          <w:szCs w:val="28"/>
        </w:rPr>
        <w:t>“Oanh”</w:t>
      </w:r>
      <w:r w:rsidRPr="000279D7">
        <w:rPr>
          <w:rFonts w:eastAsia="SimSun"/>
          <w:sz w:val="28"/>
          <w:szCs w:val="28"/>
        </w:rPr>
        <w:t xml:space="preserve"> (</w:t>
      </w:r>
      <w:r w:rsidRPr="000279D7">
        <w:rPr>
          <w:rFonts w:ascii="DFKai-SB" w:eastAsia="DFKai-SB" w:hAnsi="DFKai-SB" w:cs="MS Mincho"/>
          <w:szCs w:val="28"/>
        </w:rPr>
        <w:t>鶯</w:t>
      </w:r>
      <w:r w:rsidRPr="000279D7">
        <w:rPr>
          <w:rFonts w:eastAsia="SimSun"/>
          <w:sz w:val="28"/>
          <w:szCs w:val="28"/>
        </w:rPr>
        <w:t>) là chim hoàng oanh (</w:t>
      </w:r>
      <w:r w:rsidRPr="000279D7">
        <w:rPr>
          <w:rFonts w:ascii="DFKai-SB" w:eastAsia="DFKai-SB" w:hAnsi="DFKai-SB" w:cs="MS Mincho"/>
          <w:szCs w:val="28"/>
        </w:rPr>
        <w:t>黃鶯</w:t>
      </w:r>
      <w:r w:rsidRPr="000279D7">
        <w:rPr>
          <w:rFonts w:eastAsia="SimSun"/>
          <w:sz w:val="28"/>
          <w:szCs w:val="28"/>
        </w:rPr>
        <w:t>). Hoàng oanh kêu trên cành liễu khiến cho người ấy khai ngộ, há chẳng phải là hoàng oanh đang thuyết pháp ư? Lần này người ấy nghe hiểu. Trong quá khứ, mỗi ngày nghe chim oanh thuyết pháp, nhưng chẳng nghe hiểu. Lần này nghe đã hiểu, bèn khai ngộ. Đó là hữu tình thuyết pháp.</w:t>
      </w:r>
    </w:p>
    <w:p w14:paraId="693D64EA" w14:textId="77777777" w:rsidR="003031FC" w:rsidRPr="000279D7" w:rsidRDefault="003031FC" w:rsidP="00C95564">
      <w:pPr>
        <w:rPr>
          <w:rFonts w:eastAsia="SimSun"/>
          <w:sz w:val="28"/>
          <w:szCs w:val="28"/>
        </w:rPr>
      </w:pPr>
    </w:p>
    <w:p w14:paraId="73555D6A" w14:textId="77777777" w:rsidR="003031FC" w:rsidRPr="000279D7" w:rsidRDefault="003031FC" w:rsidP="00C95564">
      <w:pPr>
        <w:ind w:firstLine="720"/>
        <w:rPr>
          <w:rFonts w:eastAsia="SimSun"/>
          <w:b/>
          <w:i/>
        </w:rPr>
      </w:pPr>
      <w:r w:rsidRPr="000279D7">
        <w:rPr>
          <w:rFonts w:eastAsia="SimSun"/>
          <w:b/>
          <w:i/>
          <w:sz w:val="28"/>
          <w:szCs w:val="28"/>
        </w:rPr>
        <w:t>(Sao) Nhất tăng nhân nghi Pháp Hoa vân.</w:t>
      </w:r>
    </w:p>
    <w:p w14:paraId="2CEDA7BE" w14:textId="77777777" w:rsidR="003031FC" w:rsidRPr="000279D7" w:rsidRDefault="003031FC" w:rsidP="00C95564">
      <w:pPr>
        <w:ind w:firstLine="720"/>
        <w:rPr>
          <w:b/>
          <w:sz w:val="32"/>
          <w:szCs w:val="32"/>
        </w:rPr>
      </w:pPr>
      <w:r w:rsidRPr="000279D7">
        <w:rPr>
          <w:rFonts w:eastAsia="DFKai-SB"/>
          <w:b/>
          <w:sz w:val="32"/>
          <w:szCs w:val="32"/>
        </w:rPr>
        <w:t>(</w:t>
      </w:r>
      <w:r w:rsidRPr="000279D7">
        <w:rPr>
          <w:rFonts w:eastAsia="DFKai-SB"/>
          <w:b/>
          <w:sz w:val="32"/>
          <w:szCs w:val="32"/>
        </w:rPr>
        <w:t>鈔</w:t>
      </w:r>
      <w:r w:rsidRPr="000279D7">
        <w:rPr>
          <w:rFonts w:eastAsia="DFKai-SB"/>
          <w:b/>
          <w:sz w:val="32"/>
          <w:szCs w:val="32"/>
        </w:rPr>
        <w:t xml:space="preserve">) </w:t>
      </w:r>
      <w:r w:rsidRPr="000279D7">
        <w:rPr>
          <w:rFonts w:eastAsia="DFKai-SB"/>
          <w:b/>
          <w:sz w:val="32"/>
          <w:szCs w:val="32"/>
        </w:rPr>
        <w:t>一僧因疑法華云。</w:t>
      </w:r>
    </w:p>
    <w:p w14:paraId="3448DDCB" w14:textId="77777777" w:rsidR="003031FC" w:rsidRPr="000279D7" w:rsidRDefault="003031FC" w:rsidP="00C95564">
      <w:pPr>
        <w:ind w:firstLine="720"/>
        <w:rPr>
          <w:rFonts w:eastAsia="SimSun"/>
          <w:sz w:val="28"/>
          <w:szCs w:val="28"/>
        </w:rPr>
      </w:pPr>
      <w:r w:rsidRPr="000279D7">
        <w:rPr>
          <w:rFonts w:eastAsia="SimSun"/>
          <w:i/>
          <w:sz w:val="28"/>
          <w:szCs w:val="28"/>
        </w:rPr>
        <w:t>(</w:t>
      </w:r>
      <w:r w:rsidRPr="000279D7">
        <w:rPr>
          <w:rFonts w:eastAsia="SimSun"/>
          <w:b/>
          <w:i/>
          <w:sz w:val="28"/>
          <w:szCs w:val="28"/>
        </w:rPr>
        <w:t xml:space="preserve">Sao: </w:t>
      </w:r>
      <w:r w:rsidRPr="000279D7">
        <w:rPr>
          <w:rFonts w:eastAsia="SimSun"/>
          <w:i/>
          <w:sz w:val="28"/>
          <w:szCs w:val="28"/>
        </w:rPr>
        <w:t>Một vị Tăng do nghi [một câu] được nói trong kinh Pháp Hoa).</w:t>
      </w:r>
    </w:p>
    <w:p w14:paraId="6A71904E" w14:textId="77777777" w:rsidR="003031FC" w:rsidRPr="000279D7" w:rsidRDefault="003031FC" w:rsidP="00C95564">
      <w:pPr>
        <w:rPr>
          <w:rFonts w:eastAsia="SimSun"/>
          <w:sz w:val="28"/>
          <w:szCs w:val="28"/>
        </w:rPr>
      </w:pPr>
    </w:p>
    <w:p w14:paraId="21B9FF31" w14:textId="77777777" w:rsidR="003031FC" w:rsidRPr="000279D7" w:rsidRDefault="003031FC" w:rsidP="00C95564">
      <w:pPr>
        <w:ind w:firstLine="720"/>
        <w:rPr>
          <w:rFonts w:eastAsia="SimSun"/>
          <w:sz w:val="28"/>
          <w:szCs w:val="28"/>
        </w:rPr>
      </w:pPr>
      <w:r w:rsidRPr="000279D7">
        <w:rPr>
          <w:rFonts w:eastAsia="SimSun"/>
          <w:sz w:val="28"/>
          <w:szCs w:val="28"/>
        </w:rPr>
        <w:t xml:space="preserve">Đối với một câu kinh văn của kinh Pháp Hoa, vị ấy có nghi tình. Nghi tình tức là vị ấy chẳng liễu giải, chứ chẳng phải là hoài nghi. Hoài nghi là không tin tưởng, đó là hoài nghi, là tham, sân, si, mạn nghi, là phiền não, chẳng có tác dụng gì hết! Còn nghi tình là gì? Ta không liễu giải, nhưng ta tin tưởng, tin tưởng lời Phật dạy quyết định là chân thật, nhưng ta không hiểu, đó gọi là </w:t>
      </w:r>
      <w:r w:rsidRPr="000279D7">
        <w:rPr>
          <w:rFonts w:eastAsia="SimSun"/>
          <w:i/>
          <w:sz w:val="28"/>
          <w:szCs w:val="28"/>
        </w:rPr>
        <w:t>“nghi tình”.</w:t>
      </w:r>
    </w:p>
    <w:p w14:paraId="777FC221" w14:textId="77777777" w:rsidR="003031FC" w:rsidRPr="000279D7" w:rsidRDefault="003031FC" w:rsidP="00C95564">
      <w:pPr>
        <w:ind w:firstLine="720"/>
        <w:rPr>
          <w:rFonts w:eastAsia="SimSun"/>
          <w:sz w:val="28"/>
          <w:szCs w:val="28"/>
        </w:rPr>
      </w:pPr>
      <w:r w:rsidRPr="000279D7">
        <w:rPr>
          <w:rFonts w:eastAsia="SimSun"/>
          <w:sz w:val="28"/>
          <w:szCs w:val="28"/>
        </w:rPr>
        <w:t xml:space="preserve">Thiền Tông nói: </w:t>
      </w:r>
      <w:r w:rsidRPr="000279D7">
        <w:rPr>
          <w:rFonts w:eastAsia="SimSun"/>
          <w:i/>
          <w:sz w:val="28"/>
          <w:szCs w:val="28"/>
        </w:rPr>
        <w:t>“Đại nghi bèn đại ngộ, tiểu nghi bèn tiểu ngộ”</w:t>
      </w:r>
      <w:r w:rsidRPr="000279D7">
        <w:rPr>
          <w:rFonts w:eastAsia="SimSun"/>
          <w:sz w:val="28"/>
          <w:szCs w:val="28"/>
        </w:rPr>
        <w:t>, chẳng nghi ngờ sẽ không thể ngộ. Ở đây nói tới nghi tình, tuyệt đối chẳng phải là hoài nghi. Hoài nghi thì không được rồi, hoài nghi là phiền não.</w:t>
      </w:r>
    </w:p>
    <w:p w14:paraId="7B476931" w14:textId="77777777" w:rsidR="003031FC" w:rsidRPr="000279D7" w:rsidRDefault="003031FC" w:rsidP="00C95564">
      <w:pPr>
        <w:ind w:firstLine="720"/>
        <w:rPr>
          <w:rFonts w:eastAsia="SimSun"/>
          <w:sz w:val="28"/>
          <w:szCs w:val="28"/>
        </w:rPr>
      </w:pPr>
      <w:r w:rsidRPr="000279D7">
        <w:rPr>
          <w:rFonts w:eastAsia="SimSun"/>
          <w:sz w:val="28"/>
          <w:szCs w:val="28"/>
        </w:rPr>
        <w:t>Kinh Pháp Hoa có hai câu như sau:</w:t>
      </w:r>
    </w:p>
    <w:p w14:paraId="7D9B6AB8" w14:textId="77777777" w:rsidR="003031FC" w:rsidRPr="000279D7" w:rsidRDefault="003031FC" w:rsidP="00C95564">
      <w:pPr>
        <w:ind w:firstLine="720"/>
        <w:rPr>
          <w:rFonts w:eastAsia="SimSun"/>
          <w:b/>
          <w:i/>
          <w:sz w:val="28"/>
          <w:szCs w:val="28"/>
        </w:rPr>
      </w:pPr>
      <w:r w:rsidRPr="000279D7">
        <w:rPr>
          <w:rFonts w:eastAsia="SimSun"/>
          <w:b/>
          <w:i/>
          <w:sz w:val="28"/>
          <w:szCs w:val="28"/>
        </w:rPr>
        <w:t>(Sao) Chư pháp tùng bổn lai, thường tự tịch diệt tướng.</w:t>
      </w:r>
    </w:p>
    <w:p w14:paraId="4E5A00AA" w14:textId="77777777" w:rsidR="003031FC" w:rsidRPr="000279D7" w:rsidRDefault="003031FC" w:rsidP="00C95564">
      <w:pPr>
        <w:ind w:firstLine="720"/>
        <w:rPr>
          <w:rFonts w:eastAsia="SimSun"/>
          <w:i/>
          <w:sz w:val="28"/>
          <w:szCs w:val="28"/>
        </w:rPr>
      </w:pPr>
      <w:r w:rsidRPr="000279D7">
        <w:rPr>
          <w:rFonts w:eastAsia="DFKai-SB"/>
          <w:b/>
          <w:sz w:val="32"/>
          <w:szCs w:val="32"/>
        </w:rPr>
        <w:t>(</w:t>
      </w:r>
      <w:r w:rsidRPr="000279D7">
        <w:rPr>
          <w:rFonts w:ascii="DFKai-SB" w:eastAsia="DFKai-SB" w:hAnsi="DFKai-SB" w:cs="MS Mincho"/>
          <w:b/>
          <w:sz w:val="32"/>
          <w:szCs w:val="32"/>
        </w:rPr>
        <w:t>鈔</w:t>
      </w:r>
      <w:r w:rsidRPr="000279D7">
        <w:rPr>
          <w:rFonts w:eastAsia="DFKai-SB"/>
          <w:b/>
          <w:sz w:val="32"/>
          <w:szCs w:val="32"/>
        </w:rPr>
        <w:t xml:space="preserve">) </w:t>
      </w:r>
      <w:r w:rsidRPr="000279D7">
        <w:rPr>
          <w:rFonts w:ascii="DFKai-SB" w:eastAsia="DFKai-SB" w:hAnsi="DFKai-SB" w:cs="MS Mincho"/>
          <w:b/>
          <w:sz w:val="32"/>
          <w:szCs w:val="32"/>
        </w:rPr>
        <w:t>諸法從本來，常自寂滅相。</w:t>
      </w:r>
    </w:p>
    <w:p w14:paraId="6DD86248" w14:textId="77777777" w:rsidR="003031FC" w:rsidRPr="000279D7" w:rsidRDefault="003031FC" w:rsidP="00C95564">
      <w:pPr>
        <w:ind w:firstLine="720"/>
        <w:rPr>
          <w:rFonts w:eastAsia="SimSun"/>
          <w:i/>
          <w:sz w:val="28"/>
          <w:szCs w:val="28"/>
        </w:rPr>
      </w:pPr>
      <w:r w:rsidRPr="000279D7">
        <w:rPr>
          <w:rFonts w:eastAsia="SimSun"/>
          <w:i/>
          <w:sz w:val="28"/>
          <w:szCs w:val="28"/>
        </w:rPr>
        <w:t>(</w:t>
      </w:r>
      <w:r w:rsidRPr="000279D7">
        <w:rPr>
          <w:rFonts w:eastAsia="SimSun"/>
          <w:b/>
          <w:i/>
          <w:sz w:val="28"/>
          <w:szCs w:val="28"/>
        </w:rPr>
        <w:t>Sao</w:t>
      </w:r>
      <w:r w:rsidRPr="000279D7">
        <w:rPr>
          <w:rFonts w:eastAsia="SimSun"/>
          <w:i/>
          <w:sz w:val="28"/>
          <w:szCs w:val="28"/>
        </w:rPr>
        <w:t>: Các pháp từ xưa nay, tướng thường tự tịch diệt).</w:t>
      </w:r>
    </w:p>
    <w:p w14:paraId="213F4CE9" w14:textId="77777777" w:rsidR="003031FC" w:rsidRPr="000279D7" w:rsidRDefault="003031FC" w:rsidP="00C95564">
      <w:pPr>
        <w:rPr>
          <w:rFonts w:eastAsia="SimSun"/>
          <w:i/>
          <w:sz w:val="28"/>
          <w:szCs w:val="28"/>
        </w:rPr>
      </w:pPr>
    </w:p>
    <w:p w14:paraId="147637BA" w14:textId="77777777" w:rsidR="003031FC" w:rsidRPr="000279D7" w:rsidRDefault="003031FC" w:rsidP="00C95564">
      <w:pPr>
        <w:ind w:firstLine="720"/>
        <w:rPr>
          <w:rFonts w:eastAsia="SimSun"/>
          <w:sz w:val="28"/>
          <w:szCs w:val="28"/>
        </w:rPr>
      </w:pPr>
      <w:r w:rsidRPr="000279D7">
        <w:rPr>
          <w:rFonts w:eastAsia="SimSun"/>
          <w:i/>
          <w:sz w:val="28"/>
          <w:szCs w:val="28"/>
        </w:rPr>
        <w:t>“Chư pháp”</w:t>
      </w:r>
      <w:r w:rsidRPr="000279D7">
        <w:rPr>
          <w:rFonts w:eastAsia="SimSun"/>
          <w:sz w:val="28"/>
          <w:szCs w:val="28"/>
        </w:rPr>
        <w:t xml:space="preserve"> là hết thảy các pháp. Hết thảy các pháp trước nay đều là thanh tịnh, tịch diệt. Kinh văn còn có hai câu kế đó: </w:t>
      </w:r>
      <w:r w:rsidRPr="000279D7">
        <w:rPr>
          <w:rFonts w:eastAsia="SimSun"/>
          <w:i/>
          <w:sz w:val="28"/>
          <w:szCs w:val="28"/>
        </w:rPr>
        <w:t>“Chư pháp trụ pháp vị, thế gian tướng bất hoại”</w:t>
      </w:r>
      <w:r w:rsidRPr="000279D7">
        <w:rPr>
          <w:rFonts w:eastAsia="SimSun"/>
          <w:sz w:val="28"/>
          <w:szCs w:val="28"/>
        </w:rPr>
        <w:t xml:space="preserve"> (Các pháp trụ pháp vị, tướng thế gian chẳng hoại). Đó đều là những câu rất khó hiểu trong kinh Pháp Hoa. Tướng thế </w:t>
      </w:r>
      <w:r w:rsidRPr="000279D7">
        <w:rPr>
          <w:rFonts w:eastAsia="SimSun"/>
          <w:sz w:val="28"/>
          <w:szCs w:val="28"/>
        </w:rPr>
        <w:lastRenderedPageBreak/>
        <w:t>giới chẳng hoại, tức là bất sanh bất diệt. Đó cũng là bất sanh bất diệt. Hai câu ấy đều nhằm nói: Hết thảy các pháp bất sanh bất diệt. Nếu quý vị thật sự hiểu hai câu ấy, sẽ chứng đắc Vô Sanh Pháp Nhẫn, chẳng phải là Bồ Tát bình phàm. Nói theo Tịnh Độ Tông, quý vị chứng đắc Lý nhất tâm bất loạn. Nếu chúng ta nới rộng khuôn khổ, Lý nhất tâm bất loạn Bồ Tát sẽ là Viên Giáo Sơ Trụ. Nếu nói nghiêm ngặt, Lý nhất tâm bất loạn là từ Thất Địa trở lên, tối thiểu cũng là Đăng Địa Bồ Tát, đó là Viên Giáo. Kinh Nhân Vương nói Vô Sanh Pháp Nhẫn là Thất Địa, Bát Địa, Cửu Địa. Thất Địa là hạ phẩm Vô Sanh Nhẫn; Bát Địa là trung phẩm Vô Sanh Nhẫn; Cửu Địa là thượng phẩm Vô Sanh Nhẫn, địa vị của quý vị cao lắm!</w:t>
      </w:r>
    </w:p>
    <w:p w14:paraId="16448D13" w14:textId="77777777" w:rsidR="003031FC" w:rsidRPr="000279D7" w:rsidRDefault="003031FC" w:rsidP="00C95564">
      <w:pPr>
        <w:rPr>
          <w:rFonts w:eastAsia="SimSun"/>
          <w:sz w:val="28"/>
          <w:szCs w:val="28"/>
        </w:rPr>
      </w:pPr>
    </w:p>
    <w:p w14:paraId="5EE4D5B6" w14:textId="77777777" w:rsidR="003031FC" w:rsidRPr="000279D7" w:rsidRDefault="003031FC" w:rsidP="00C95564">
      <w:pPr>
        <w:ind w:firstLine="720"/>
        <w:rPr>
          <w:rFonts w:eastAsia="SimSun"/>
          <w:b/>
          <w:i/>
        </w:rPr>
      </w:pPr>
      <w:r w:rsidRPr="000279D7">
        <w:rPr>
          <w:rFonts w:eastAsia="SimSun"/>
          <w:b/>
          <w:i/>
          <w:sz w:val="28"/>
          <w:szCs w:val="28"/>
        </w:rPr>
        <w:t>(Sao) Cửu tham vị ngộ.</w:t>
      </w:r>
    </w:p>
    <w:p w14:paraId="0BE78FB8" w14:textId="77777777" w:rsidR="003031FC" w:rsidRPr="000279D7" w:rsidRDefault="003031FC" w:rsidP="00C95564">
      <w:pPr>
        <w:ind w:firstLine="720"/>
        <w:rPr>
          <w:b/>
          <w:sz w:val="32"/>
          <w:szCs w:val="32"/>
        </w:rPr>
      </w:pPr>
      <w:r w:rsidRPr="000279D7">
        <w:rPr>
          <w:rFonts w:eastAsia="DFKai-SB"/>
          <w:b/>
          <w:sz w:val="32"/>
          <w:szCs w:val="32"/>
        </w:rPr>
        <w:t>(</w:t>
      </w:r>
      <w:r w:rsidRPr="000279D7">
        <w:rPr>
          <w:rFonts w:eastAsia="DFKai-SB"/>
          <w:b/>
          <w:sz w:val="32"/>
          <w:szCs w:val="32"/>
        </w:rPr>
        <w:t>鈔</w:t>
      </w:r>
      <w:r w:rsidRPr="000279D7">
        <w:rPr>
          <w:rFonts w:eastAsia="DFKai-SB"/>
          <w:b/>
          <w:sz w:val="32"/>
          <w:szCs w:val="32"/>
        </w:rPr>
        <w:t xml:space="preserve">) </w:t>
      </w:r>
      <w:r w:rsidRPr="000279D7">
        <w:rPr>
          <w:rFonts w:eastAsia="DFKai-SB"/>
          <w:b/>
          <w:sz w:val="32"/>
          <w:szCs w:val="32"/>
        </w:rPr>
        <w:t>久參未悟。</w:t>
      </w:r>
    </w:p>
    <w:p w14:paraId="4D814F33" w14:textId="77777777" w:rsidR="003031FC" w:rsidRPr="000279D7" w:rsidRDefault="003031FC" w:rsidP="00C95564">
      <w:pPr>
        <w:ind w:firstLine="720"/>
        <w:rPr>
          <w:rFonts w:eastAsia="SimSun"/>
          <w:i/>
          <w:sz w:val="28"/>
          <w:szCs w:val="28"/>
        </w:rPr>
      </w:pPr>
      <w:r w:rsidRPr="000279D7">
        <w:rPr>
          <w:rFonts w:eastAsia="SimSun"/>
          <w:i/>
          <w:sz w:val="28"/>
          <w:szCs w:val="28"/>
        </w:rPr>
        <w:t>(</w:t>
      </w:r>
      <w:r w:rsidRPr="000279D7">
        <w:rPr>
          <w:rFonts w:eastAsia="SimSun"/>
          <w:b/>
          <w:i/>
          <w:sz w:val="28"/>
          <w:szCs w:val="28"/>
        </w:rPr>
        <w:t>Sao</w:t>
      </w:r>
      <w:r w:rsidRPr="000279D7">
        <w:rPr>
          <w:rFonts w:eastAsia="SimSun"/>
          <w:i/>
          <w:sz w:val="28"/>
          <w:szCs w:val="28"/>
        </w:rPr>
        <w:t>: Tham đã lâu nhưng chưa ngộ).</w:t>
      </w:r>
    </w:p>
    <w:p w14:paraId="74C82AB2" w14:textId="77777777" w:rsidR="003031FC" w:rsidRPr="000279D7" w:rsidRDefault="003031FC" w:rsidP="00C95564">
      <w:pPr>
        <w:rPr>
          <w:rFonts w:eastAsia="SimSun"/>
          <w:i/>
          <w:sz w:val="28"/>
          <w:szCs w:val="28"/>
        </w:rPr>
      </w:pPr>
    </w:p>
    <w:p w14:paraId="3E1AE055" w14:textId="77777777" w:rsidR="003031FC" w:rsidRPr="000279D7" w:rsidRDefault="003031FC" w:rsidP="00C95564">
      <w:pPr>
        <w:ind w:firstLine="720"/>
        <w:rPr>
          <w:rFonts w:eastAsia="SimSun"/>
          <w:sz w:val="28"/>
          <w:szCs w:val="28"/>
        </w:rPr>
      </w:pPr>
      <w:r w:rsidRPr="000279D7">
        <w:rPr>
          <w:rFonts w:eastAsia="SimSun"/>
          <w:sz w:val="28"/>
          <w:szCs w:val="28"/>
        </w:rPr>
        <w:t>Vấn đề này ghim trong lòng rất lâu, chẳng hiểu rõ [hai câu ấy] có nghĩa là gì. Có một ngày, đây cũng là vì tham cứu lâu ngày, tâm đã tịnh. Vì vấn đề này thường chẳng thể giải quyết, dẫu chẳng thể giải quyết cũng chớ nên suy tưởng, [hễ suy tưởng tức là] quý vị nghiên cứu, trật mất rồi! Chỉ có thể khởi lên nghi tình, thường có nghi tình ấy, chứ vọng tưởng gì cũng đều chẳng có. Thiền Tông dùng phương pháp ấy để xóa sạch vọng tưởng, chấp trước. Thời gian càng lâu, tâm càng thanh tịnh, nói không chừng sẽ gặp một cơ hội nào đó, hễ gặp được sẽ thông suốt. Đối với vị xuất gia ấy, hoàng oanh hót tại đó mỗi ngày, vị ấy nghe hót mỗi ngày, vẫn chẳng khai ngộ. Hôm ấy, nước chảy thành khe, tâm địa thanh tịnh mới đạt đến độ thuần thục, vừa gặp gỡ liền khai ngộ.</w:t>
      </w:r>
    </w:p>
    <w:p w14:paraId="281CE57C" w14:textId="77777777" w:rsidR="003031FC" w:rsidRPr="000279D7" w:rsidRDefault="003031FC" w:rsidP="00C95564">
      <w:pPr>
        <w:rPr>
          <w:rFonts w:eastAsia="SimSun"/>
          <w:sz w:val="28"/>
          <w:szCs w:val="28"/>
        </w:rPr>
      </w:pPr>
    </w:p>
    <w:p w14:paraId="779CA042" w14:textId="77777777" w:rsidR="003031FC" w:rsidRPr="000279D7" w:rsidRDefault="003031FC" w:rsidP="00C95564">
      <w:pPr>
        <w:ind w:firstLine="720"/>
        <w:rPr>
          <w:rFonts w:eastAsia="SimSun"/>
          <w:b/>
          <w:i/>
          <w:sz w:val="28"/>
          <w:szCs w:val="28"/>
        </w:rPr>
      </w:pPr>
      <w:r w:rsidRPr="000279D7">
        <w:rPr>
          <w:rFonts w:eastAsia="SimSun"/>
          <w:b/>
          <w:i/>
          <w:sz w:val="28"/>
          <w:szCs w:val="28"/>
        </w:rPr>
        <w:t>(Sao) Hốt văn oanh thanh, toại đắc đại triệt.</w:t>
      </w:r>
    </w:p>
    <w:p w14:paraId="4EBCF87D" w14:textId="77777777" w:rsidR="003031FC" w:rsidRPr="000279D7" w:rsidRDefault="003031FC" w:rsidP="00C95564">
      <w:pPr>
        <w:ind w:firstLine="720"/>
        <w:rPr>
          <w:rFonts w:eastAsia="SimSun"/>
          <w:i/>
          <w:sz w:val="28"/>
          <w:szCs w:val="28"/>
        </w:rPr>
      </w:pPr>
      <w:r w:rsidRPr="000279D7">
        <w:rPr>
          <w:rFonts w:eastAsia="DFKai-SB"/>
          <w:b/>
          <w:sz w:val="32"/>
          <w:szCs w:val="32"/>
        </w:rPr>
        <w:t>(</w:t>
      </w:r>
      <w:r w:rsidRPr="000279D7">
        <w:rPr>
          <w:rFonts w:eastAsia="DFKai-SB"/>
          <w:b/>
          <w:sz w:val="32"/>
          <w:szCs w:val="32"/>
        </w:rPr>
        <w:t>鈔</w:t>
      </w:r>
      <w:r w:rsidRPr="000279D7">
        <w:rPr>
          <w:rFonts w:eastAsia="DFKai-SB"/>
          <w:b/>
          <w:sz w:val="32"/>
          <w:szCs w:val="32"/>
        </w:rPr>
        <w:t xml:space="preserve">) </w:t>
      </w:r>
      <w:r w:rsidRPr="000279D7">
        <w:rPr>
          <w:rFonts w:eastAsia="DFKai-SB"/>
          <w:b/>
          <w:sz w:val="32"/>
          <w:szCs w:val="32"/>
        </w:rPr>
        <w:t>忽聞鶯聲，遂得大徹。</w:t>
      </w:r>
    </w:p>
    <w:p w14:paraId="4295BEA2" w14:textId="77777777" w:rsidR="003031FC" w:rsidRPr="000279D7" w:rsidRDefault="003031FC" w:rsidP="00C95564">
      <w:pPr>
        <w:ind w:firstLine="720"/>
        <w:rPr>
          <w:rFonts w:eastAsia="SimSun"/>
          <w:i/>
          <w:sz w:val="28"/>
          <w:szCs w:val="28"/>
        </w:rPr>
      </w:pPr>
      <w:r w:rsidRPr="000279D7">
        <w:rPr>
          <w:rFonts w:eastAsia="SimSun"/>
          <w:i/>
          <w:sz w:val="28"/>
          <w:szCs w:val="28"/>
        </w:rPr>
        <w:t>(</w:t>
      </w:r>
      <w:r w:rsidRPr="000279D7">
        <w:rPr>
          <w:rFonts w:eastAsia="SimSun"/>
          <w:b/>
          <w:i/>
          <w:sz w:val="28"/>
          <w:szCs w:val="28"/>
        </w:rPr>
        <w:t>Sao</w:t>
      </w:r>
      <w:r w:rsidRPr="000279D7">
        <w:rPr>
          <w:rFonts w:eastAsia="SimSun"/>
          <w:i/>
          <w:sz w:val="28"/>
          <w:szCs w:val="28"/>
        </w:rPr>
        <w:t>: Chợt nghe tiếng chim oanh hót bèn được đại triệt).</w:t>
      </w:r>
    </w:p>
    <w:p w14:paraId="05BF23EC" w14:textId="77777777" w:rsidR="003031FC" w:rsidRPr="000279D7" w:rsidRDefault="003031FC" w:rsidP="00C95564">
      <w:pPr>
        <w:rPr>
          <w:rFonts w:eastAsia="SimSun"/>
          <w:sz w:val="28"/>
          <w:szCs w:val="28"/>
        </w:rPr>
      </w:pPr>
    </w:p>
    <w:p w14:paraId="10D1CAC3" w14:textId="77777777" w:rsidR="003031FC" w:rsidRPr="000279D7" w:rsidRDefault="003031FC" w:rsidP="00C95564">
      <w:pPr>
        <w:ind w:firstLine="720"/>
        <w:rPr>
          <w:rFonts w:eastAsia="SimSun"/>
          <w:sz w:val="28"/>
          <w:szCs w:val="28"/>
        </w:rPr>
      </w:pPr>
      <w:r w:rsidRPr="000279D7">
        <w:rPr>
          <w:rFonts w:eastAsia="SimSun"/>
          <w:sz w:val="28"/>
          <w:szCs w:val="28"/>
        </w:rPr>
        <w:t>Nghe hoàng oanh vừa hót, bèn đại triệt đại ngộ! Ngài bèn nói một bài kệ:</w:t>
      </w:r>
    </w:p>
    <w:p w14:paraId="5B5C4CE4" w14:textId="77777777" w:rsidR="003031FC" w:rsidRPr="000279D7" w:rsidRDefault="003031FC" w:rsidP="00C95564">
      <w:pPr>
        <w:rPr>
          <w:rFonts w:eastAsia="SimSun"/>
          <w:sz w:val="28"/>
          <w:szCs w:val="28"/>
        </w:rPr>
      </w:pPr>
    </w:p>
    <w:p w14:paraId="7EFEAD8D" w14:textId="77777777" w:rsidR="003031FC" w:rsidRPr="000279D7" w:rsidRDefault="003031FC" w:rsidP="00C95564">
      <w:pPr>
        <w:ind w:firstLine="720"/>
        <w:rPr>
          <w:rFonts w:eastAsia="SimSun"/>
          <w:b/>
          <w:i/>
          <w:sz w:val="28"/>
          <w:szCs w:val="28"/>
        </w:rPr>
      </w:pPr>
      <w:r w:rsidRPr="000279D7">
        <w:rPr>
          <w:rFonts w:eastAsia="SimSun"/>
          <w:b/>
          <w:i/>
          <w:sz w:val="28"/>
          <w:szCs w:val="28"/>
        </w:rPr>
        <w:t>(Sao) Chư pháp tùng bổn lai, thường tự tịch diệt tướng, xuân đáo bách hoa hương, hoàng oanh đề liễu thượng.</w:t>
      </w:r>
    </w:p>
    <w:p w14:paraId="0B54FB8D" w14:textId="77777777" w:rsidR="003031FC" w:rsidRPr="000279D7" w:rsidRDefault="003031FC" w:rsidP="00C95564">
      <w:pPr>
        <w:ind w:firstLine="720"/>
        <w:rPr>
          <w:rFonts w:eastAsia="SimSun"/>
          <w:i/>
          <w:sz w:val="32"/>
          <w:szCs w:val="32"/>
        </w:rPr>
      </w:pPr>
      <w:r w:rsidRPr="000279D7">
        <w:rPr>
          <w:rFonts w:eastAsia="DFKai-SB"/>
          <w:b/>
          <w:sz w:val="32"/>
          <w:szCs w:val="32"/>
        </w:rPr>
        <w:lastRenderedPageBreak/>
        <w:t>(</w:t>
      </w:r>
      <w:r w:rsidRPr="000279D7">
        <w:rPr>
          <w:rFonts w:eastAsia="DFKai-SB"/>
          <w:b/>
          <w:sz w:val="32"/>
          <w:szCs w:val="32"/>
        </w:rPr>
        <w:t>鈔</w:t>
      </w:r>
      <w:r w:rsidRPr="000279D7">
        <w:rPr>
          <w:rFonts w:eastAsia="DFKai-SB"/>
          <w:b/>
          <w:sz w:val="32"/>
          <w:szCs w:val="32"/>
        </w:rPr>
        <w:t xml:space="preserve">) </w:t>
      </w:r>
      <w:r w:rsidRPr="000279D7">
        <w:rPr>
          <w:rFonts w:eastAsia="DFKai-SB"/>
          <w:b/>
          <w:sz w:val="32"/>
          <w:szCs w:val="32"/>
        </w:rPr>
        <w:t>諸法從本來，常自寂滅相，春到百花香，黃鶯啼柳上。</w:t>
      </w:r>
    </w:p>
    <w:p w14:paraId="5643177A" w14:textId="77777777" w:rsidR="003031FC" w:rsidRPr="000279D7" w:rsidRDefault="003031FC" w:rsidP="00C95564">
      <w:pPr>
        <w:ind w:firstLine="720"/>
        <w:rPr>
          <w:rFonts w:eastAsia="SimSun"/>
          <w:i/>
          <w:sz w:val="28"/>
          <w:szCs w:val="28"/>
        </w:rPr>
      </w:pPr>
      <w:r w:rsidRPr="000279D7">
        <w:rPr>
          <w:rFonts w:eastAsia="SimSun"/>
          <w:i/>
          <w:sz w:val="28"/>
          <w:szCs w:val="28"/>
        </w:rPr>
        <w:t>(</w:t>
      </w:r>
      <w:r w:rsidRPr="000279D7">
        <w:rPr>
          <w:rFonts w:eastAsia="SimSun"/>
          <w:b/>
          <w:i/>
          <w:sz w:val="28"/>
          <w:szCs w:val="28"/>
        </w:rPr>
        <w:t>Sao</w:t>
      </w:r>
      <w:r w:rsidRPr="000279D7">
        <w:rPr>
          <w:rFonts w:eastAsia="SimSun"/>
          <w:i/>
          <w:sz w:val="28"/>
          <w:szCs w:val="28"/>
        </w:rPr>
        <w:t>: Các pháp từ xưa nay, tướng thường tự tịch diệt, xuân đến trăm hoa ngát, oanh hót trên cành liễu).</w:t>
      </w:r>
    </w:p>
    <w:p w14:paraId="66E8998E" w14:textId="77777777" w:rsidR="003031FC" w:rsidRPr="000279D7" w:rsidRDefault="003031FC" w:rsidP="00C95564">
      <w:pPr>
        <w:rPr>
          <w:rFonts w:eastAsia="SimSun"/>
          <w:sz w:val="28"/>
          <w:szCs w:val="28"/>
        </w:rPr>
      </w:pPr>
    </w:p>
    <w:p w14:paraId="0457CE8E" w14:textId="77777777" w:rsidR="003031FC" w:rsidRPr="000279D7" w:rsidRDefault="003031FC" w:rsidP="00C95564">
      <w:pPr>
        <w:ind w:firstLine="720"/>
        <w:rPr>
          <w:rFonts w:eastAsia="SimSun"/>
          <w:sz w:val="28"/>
          <w:szCs w:val="28"/>
        </w:rPr>
      </w:pPr>
      <w:r w:rsidRPr="000279D7">
        <w:rPr>
          <w:rFonts w:eastAsia="SimSun"/>
          <w:sz w:val="28"/>
          <w:szCs w:val="28"/>
        </w:rPr>
        <w:t>Đây là hai câu trong kinh Pháp Hoa, đã tham lâu chẳng ngộ, nay bỗng dưng khai ngộ. Xuân đã tới, trăm hoa tự nhiên nở ngát hương, chim hoàng oanh hót trên cây liễu. Đối với bài kệ sau khi khai ngộ của Ngài, chúng ta đọc có thể khai ngộ hay không?</w:t>
      </w:r>
    </w:p>
    <w:p w14:paraId="379BDBA1" w14:textId="77777777" w:rsidR="003031FC" w:rsidRPr="000279D7" w:rsidRDefault="003031FC" w:rsidP="00C95564">
      <w:pPr>
        <w:rPr>
          <w:rFonts w:eastAsia="SimSun"/>
          <w:sz w:val="28"/>
          <w:szCs w:val="28"/>
        </w:rPr>
      </w:pPr>
    </w:p>
    <w:p w14:paraId="7145723F" w14:textId="77777777" w:rsidR="003031FC" w:rsidRPr="000279D7" w:rsidRDefault="003031FC" w:rsidP="00C95564">
      <w:pPr>
        <w:ind w:firstLine="720"/>
        <w:rPr>
          <w:rFonts w:eastAsia="SimSun"/>
          <w:b/>
          <w:i/>
          <w:sz w:val="28"/>
          <w:szCs w:val="28"/>
        </w:rPr>
      </w:pPr>
      <w:r w:rsidRPr="000279D7">
        <w:rPr>
          <w:rFonts w:eastAsia="SimSun"/>
          <w:b/>
          <w:i/>
          <w:sz w:val="28"/>
          <w:szCs w:val="28"/>
        </w:rPr>
        <w:t>(Sao) Kích trúc giả.</w:t>
      </w:r>
    </w:p>
    <w:p w14:paraId="103CD506" w14:textId="77777777" w:rsidR="003031FC" w:rsidRPr="000279D7" w:rsidRDefault="003031FC" w:rsidP="00C95564">
      <w:pPr>
        <w:ind w:firstLine="720"/>
        <w:rPr>
          <w:sz w:val="32"/>
          <w:szCs w:val="32"/>
        </w:rPr>
      </w:pPr>
      <w:r w:rsidRPr="000279D7">
        <w:rPr>
          <w:rFonts w:eastAsia="DFKai-SB"/>
          <w:b/>
          <w:sz w:val="32"/>
          <w:szCs w:val="32"/>
        </w:rPr>
        <w:t>(</w:t>
      </w:r>
      <w:r w:rsidRPr="000279D7">
        <w:rPr>
          <w:rFonts w:eastAsia="DFKai-SB"/>
          <w:b/>
          <w:sz w:val="32"/>
          <w:szCs w:val="32"/>
        </w:rPr>
        <w:t>鈔</w:t>
      </w:r>
      <w:r w:rsidRPr="000279D7">
        <w:rPr>
          <w:rFonts w:eastAsia="DFKai-SB"/>
          <w:b/>
          <w:sz w:val="32"/>
          <w:szCs w:val="32"/>
        </w:rPr>
        <w:t xml:space="preserve">) </w:t>
      </w:r>
      <w:r w:rsidRPr="000279D7">
        <w:rPr>
          <w:rFonts w:eastAsia="DFKai-SB"/>
          <w:b/>
          <w:sz w:val="32"/>
          <w:szCs w:val="32"/>
        </w:rPr>
        <w:t>擊竹者。</w:t>
      </w:r>
    </w:p>
    <w:p w14:paraId="08C4FDA8" w14:textId="77777777" w:rsidR="003031FC" w:rsidRPr="000279D7" w:rsidRDefault="003031FC" w:rsidP="00C95564">
      <w:pPr>
        <w:ind w:firstLine="720"/>
        <w:rPr>
          <w:rFonts w:eastAsia="SimSun"/>
          <w:i/>
          <w:sz w:val="28"/>
          <w:szCs w:val="28"/>
        </w:rPr>
      </w:pPr>
      <w:r w:rsidRPr="000279D7">
        <w:rPr>
          <w:rFonts w:eastAsia="SimSun"/>
          <w:i/>
          <w:sz w:val="28"/>
          <w:szCs w:val="28"/>
        </w:rPr>
        <w:t>(</w:t>
      </w:r>
      <w:r w:rsidRPr="000279D7">
        <w:rPr>
          <w:rFonts w:eastAsia="SimSun"/>
          <w:b/>
          <w:i/>
          <w:sz w:val="28"/>
          <w:szCs w:val="28"/>
        </w:rPr>
        <w:t>Sao</w:t>
      </w:r>
      <w:r w:rsidRPr="000279D7">
        <w:rPr>
          <w:rFonts w:eastAsia="SimSun"/>
          <w:i/>
          <w:sz w:val="28"/>
          <w:szCs w:val="28"/>
        </w:rPr>
        <w:t>: Đụng vào trúc là…).</w:t>
      </w:r>
    </w:p>
    <w:p w14:paraId="0843CB89" w14:textId="77777777" w:rsidR="003031FC" w:rsidRPr="000279D7" w:rsidRDefault="003031FC" w:rsidP="00C95564">
      <w:pPr>
        <w:rPr>
          <w:rFonts w:eastAsia="SimSun"/>
          <w:sz w:val="28"/>
          <w:szCs w:val="28"/>
        </w:rPr>
      </w:pPr>
    </w:p>
    <w:p w14:paraId="2BE3EE68" w14:textId="77777777" w:rsidR="003031FC" w:rsidRPr="000279D7" w:rsidRDefault="003031FC" w:rsidP="00C95564">
      <w:pPr>
        <w:ind w:firstLine="720"/>
        <w:rPr>
          <w:rFonts w:eastAsia="SimSun"/>
          <w:sz w:val="28"/>
          <w:szCs w:val="28"/>
        </w:rPr>
      </w:pPr>
      <w:r w:rsidRPr="000279D7">
        <w:rPr>
          <w:rFonts w:eastAsia="SimSun"/>
          <w:sz w:val="28"/>
          <w:szCs w:val="28"/>
        </w:rPr>
        <w:t>Đây là vô tình thuyết pháp. Trong phần trước là hữu tình, phần này là vô tình. Có thể thấy hữu tình lẫn vô tình đều thuyết pháp ở đó, chúng ta có hiểu hay không? Đây là nói tới tôn giả Hương Nham, cũng là một vị đại đức trong Thiền Tông.</w:t>
      </w:r>
    </w:p>
    <w:p w14:paraId="623DE8FE" w14:textId="77777777" w:rsidR="003031FC" w:rsidRPr="000279D7" w:rsidRDefault="003031FC" w:rsidP="00C95564">
      <w:pPr>
        <w:rPr>
          <w:rFonts w:eastAsia="SimSun"/>
          <w:sz w:val="28"/>
          <w:szCs w:val="28"/>
        </w:rPr>
      </w:pPr>
    </w:p>
    <w:p w14:paraId="7C20309C" w14:textId="77777777" w:rsidR="003031FC" w:rsidRPr="000279D7" w:rsidRDefault="003031FC" w:rsidP="00C95564">
      <w:pPr>
        <w:ind w:firstLine="720"/>
        <w:rPr>
          <w:rFonts w:eastAsia="SimSun"/>
          <w:b/>
          <w:i/>
          <w:sz w:val="28"/>
          <w:szCs w:val="28"/>
        </w:rPr>
      </w:pPr>
      <w:r w:rsidRPr="000279D7">
        <w:rPr>
          <w:rFonts w:eastAsia="SimSun"/>
          <w:b/>
          <w:i/>
          <w:sz w:val="28"/>
          <w:szCs w:val="28"/>
        </w:rPr>
        <w:t>(Sao) Hương Nham dĩ bất hội “phụ mẫu vị tiền sanh” cú, phát phẫn trụ sơn.</w:t>
      </w:r>
    </w:p>
    <w:p w14:paraId="79F5D6CA" w14:textId="77777777" w:rsidR="003031FC" w:rsidRPr="000279D7" w:rsidRDefault="003031FC" w:rsidP="00C95564">
      <w:pPr>
        <w:ind w:firstLine="720"/>
        <w:rPr>
          <w:b/>
          <w:sz w:val="32"/>
          <w:szCs w:val="32"/>
        </w:rPr>
      </w:pPr>
      <w:r w:rsidRPr="000279D7">
        <w:rPr>
          <w:rFonts w:eastAsia="DFKai-SB"/>
          <w:b/>
          <w:sz w:val="32"/>
          <w:szCs w:val="32"/>
        </w:rPr>
        <w:t>(</w:t>
      </w:r>
      <w:r w:rsidRPr="000279D7">
        <w:rPr>
          <w:rFonts w:eastAsia="DFKai-SB"/>
          <w:b/>
          <w:sz w:val="32"/>
          <w:szCs w:val="32"/>
        </w:rPr>
        <w:t>鈔</w:t>
      </w:r>
      <w:r w:rsidRPr="000279D7">
        <w:rPr>
          <w:rFonts w:eastAsia="DFKai-SB"/>
          <w:b/>
          <w:sz w:val="32"/>
          <w:szCs w:val="32"/>
        </w:rPr>
        <w:t xml:space="preserve">) </w:t>
      </w:r>
      <w:r w:rsidRPr="000279D7">
        <w:rPr>
          <w:rFonts w:eastAsia="DFKai-SB"/>
          <w:b/>
          <w:sz w:val="32"/>
          <w:szCs w:val="32"/>
        </w:rPr>
        <w:t>香巖以不會父母未前生句，發憤住山。</w:t>
      </w:r>
    </w:p>
    <w:p w14:paraId="673E08FA" w14:textId="77777777" w:rsidR="003031FC" w:rsidRPr="000279D7" w:rsidRDefault="003031FC" w:rsidP="00C95564">
      <w:pPr>
        <w:ind w:firstLine="720"/>
        <w:rPr>
          <w:rFonts w:eastAsia="SimSun"/>
          <w:i/>
          <w:sz w:val="28"/>
          <w:szCs w:val="28"/>
        </w:rPr>
      </w:pPr>
      <w:r w:rsidRPr="000279D7">
        <w:rPr>
          <w:rFonts w:eastAsia="SimSun"/>
          <w:i/>
          <w:sz w:val="28"/>
          <w:szCs w:val="28"/>
        </w:rPr>
        <w:t>(</w:t>
      </w:r>
      <w:r w:rsidRPr="000279D7">
        <w:rPr>
          <w:rFonts w:eastAsia="SimSun"/>
          <w:b/>
          <w:i/>
          <w:sz w:val="28"/>
          <w:szCs w:val="28"/>
        </w:rPr>
        <w:t>Sao</w:t>
      </w:r>
      <w:r w:rsidRPr="000279D7">
        <w:rPr>
          <w:rFonts w:eastAsia="SimSun"/>
          <w:i/>
          <w:sz w:val="28"/>
          <w:szCs w:val="28"/>
        </w:rPr>
        <w:t>: Ngài Hương Nham do chẳng hiểu câu “diện mạo vốn có trước khi được cha mẹ sanh ra”, nên phát phẫn trụ trong núi).</w:t>
      </w:r>
    </w:p>
    <w:p w14:paraId="51EB59ED" w14:textId="77777777" w:rsidR="003031FC" w:rsidRPr="000279D7" w:rsidRDefault="003031FC" w:rsidP="00C95564">
      <w:pPr>
        <w:rPr>
          <w:rFonts w:eastAsia="SimSun"/>
          <w:sz w:val="28"/>
          <w:szCs w:val="28"/>
        </w:rPr>
      </w:pPr>
    </w:p>
    <w:p w14:paraId="4CE5C3A5" w14:textId="77777777" w:rsidR="003031FC" w:rsidRPr="000279D7" w:rsidRDefault="003031FC" w:rsidP="00C95564">
      <w:pPr>
        <w:ind w:firstLine="720"/>
        <w:rPr>
          <w:rFonts w:eastAsia="SimSun"/>
          <w:sz w:val="28"/>
          <w:szCs w:val="28"/>
        </w:rPr>
      </w:pPr>
      <w:r w:rsidRPr="000279D7">
        <w:rPr>
          <w:rFonts w:eastAsia="SimSun"/>
          <w:sz w:val="28"/>
          <w:szCs w:val="28"/>
        </w:rPr>
        <w:t xml:space="preserve">[Sách Diễn Nghĩa nói] </w:t>
      </w:r>
      <w:r w:rsidRPr="000279D7">
        <w:rPr>
          <w:rFonts w:eastAsia="SimSun"/>
          <w:i/>
          <w:sz w:val="28"/>
          <w:szCs w:val="28"/>
        </w:rPr>
        <w:t>“Hương Nham tại Bách Trượng hội trung, cơ phong mẫn tiệp”</w:t>
      </w:r>
      <w:r w:rsidRPr="000279D7">
        <w:rPr>
          <w:rFonts w:eastAsia="SimSun"/>
          <w:sz w:val="28"/>
          <w:szCs w:val="28"/>
        </w:rPr>
        <w:t xml:space="preserve"> (Ngài Hương Nham ở trong hội của ngài Bách Trượng, cơ phong nhanh lẹ). Ngài là học trò của tổ Bách Trượng, sống vào đời Đường. Vị này hết sức thông minh, trí huệ rất cao, trong Thiền Đường đối đáp như nước chảy. </w:t>
      </w:r>
      <w:r w:rsidRPr="000279D7">
        <w:rPr>
          <w:rFonts w:eastAsia="SimSun"/>
          <w:i/>
          <w:sz w:val="28"/>
          <w:szCs w:val="28"/>
        </w:rPr>
        <w:t>“Hậu tham Quy Sơn”</w:t>
      </w:r>
      <w:r w:rsidRPr="000279D7">
        <w:rPr>
          <w:rFonts w:eastAsia="SimSun"/>
          <w:sz w:val="28"/>
          <w:szCs w:val="28"/>
        </w:rPr>
        <w:t xml:space="preserve"> (Sau đến tham phỏng ngài Quy Sơn), đến chỗ tổ sư Quy Sơn xin tham học. </w:t>
      </w:r>
      <w:r w:rsidRPr="000279D7">
        <w:rPr>
          <w:rFonts w:eastAsia="SimSun"/>
          <w:i/>
          <w:sz w:val="28"/>
          <w:szCs w:val="28"/>
        </w:rPr>
        <w:t xml:space="preserve">“Sơn vấn viết: - Nhữ tại Bách Trượng, năng vấn nhất đáp thập, vấn thập đáp bách, thị phủ?” </w:t>
      </w:r>
      <w:r w:rsidRPr="000279D7">
        <w:rPr>
          <w:rFonts w:eastAsia="SimSun"/>
          <w:sz w:val="28"/>
          <w:szCs w:val="28"/>
        </w:rPr>
        <w:t xml:space="preserve">(Ngài Quy Sơn hỏi: “Ông ở chỗ ngài Bách Trượng có thể hỏi một đáp mười, hỏi mười đáp trăm, đúng không?”), đúng hay không? Rất thông minh, có thể thấy thuở ấy ngài Hương Nham rất nổi danh. Thiền sư Quy Sơn biết bản lãnh của Ngài. </w:t>
      </w:r>
      <w:r w:rsidRPr="000279D7">
        <w:rPr>
          <w:rFonts w:eastAsia="SimSun"/>
          <w:i/>
          <w:sz w:val="28"/>
          <w:szCs w:val="28"/>
        </w:rPr>
        <w:t>“Hương Nham vân thị”</w:t>
      </w:r>
      <w:r w:rsidRPr="000279D7">
        <w:rPr>
          <w:rFonts w:eastAsia="SimSun"/>
          <w:sz w:val="28"/>
          <w:szCs w:val="28"/>
        </w:rPr>
        <w:t xml:space="preserve"> (Ngài Hương Nham thưa phải), chẳng sai, quả thật là như vậy. </w:t>
      </w:r>
      <w:r w:rsidRPr="000279D7">
        <w:rPr>
          <w:rFonts w:eastAsia="SimSun"/>
          <w:i/>
          <w:sz w:val="28"/>
          <w:szCs w:val="28"/>
        </w:rPr>
        <w:t xml:space="preserve">“Sơn vân: Ngã bất yếu nhữ đáp thập, đáp bách, </w:t>
      </w:r>
      <w:r w:rsidRPr="000279D7">
        <w:rPr>
          <w:rFonts w:eastAsia="SimSun"/>
          <w:i/>
          <w:sz w:val="28"/>
          <w:szCs w:val="28"/>
        </w:rPr>
        <w:lastRenderedPageBreak/>
        <w:t xml:space="preserve">đản tương phụ mẫu vị sanh tiền bổn lai diện mục đạo nhất cú lai” </w:t>
      </w:r>
      <w:r w:rsidRPr="000279D7">
        <w:rPr>
          <w:rFonts w:eastAsia="SimSun"/>
          <w:sz w:val="28"/>
          <w:szCs w:val="28"/>
        </w:rPr>
        <w:t xml:space="preserve">(Ngài Quy Sơn nói: “Ta không cần ông đáp mười, đáp trăm, chỉ đem một câu ‘diện mạo vốn có trước khi được cha mẹ sanh ra’ nói ra đi”). Ông nói câu “diện mạo vốn có trước khi được cha mẹ sanh ra” cho ta nghe thử xem, ta không cần ông đáp trăm, đáp mười chi cả! </w:t>
      </w:r>
      <w:r w:rsidRPr="000279D7">
        <w:rPr>
          <w:rFonts w:eastAsia="SimSun"/>
          <w:i/>
          <w:sz w:val="28"/>
          <w:szCs w:val="28"/>
        </w:rPr>
        <w:t>“Nham bất năng đáp”</w:t>
      </w:r>
      <w:r w:rsidRPr="000279D7">
        <w:rPr>
          <w:rFonts w:eastAsia="SimSun"/>
          <w:sz w:val="28"/>
          <w:szCs w:val="28"/>
        </w:rPr>
        <w:t xml:space="preserve"> (Ngài Hương Nham chẳng thể đáp), lần này đúng là bị bắt bí mất rồi, cơ duyên của Ngài không ở chỗ ngài Bách Trượng, mà ở nơi pháp sư Quy Sơn. </w:t>
      </w:r>
      <w:r w:rsidRPr="000279D7">
        <w:rPr>
          <w:rFonts w:eastAsia="SimSun"/>
          <w:i/>
          <w:sz w:val="28"/>
          <w:szCs w:val="28"/>
        </w:rPr>
        <w:t>“Cầu Quy Sơn vị thuyết. Sơn vân: - Ngã nhược vị nhữ thuyết phá, nhữ hậu lai mạ ngã, thả khứ, bất vị nhữ thuyết”</w:t>
      </w:r>
      <w:r w:rsidRPr="000279D7">
        <w:rPr>
          <w:rFonts w:eastAsia="SimSun"/>
          <w:sz w:val="28"/>
          <w:szCs w:val="28"/>
        </w:rPr>
        <w:t xml:space="preserve"> (Sư cầu ngài Quy Sơn giảng cho. Ngài Quy Sơn nói: “Nếu ta nói toạc ra với ông, sau này ông sẽ chửi ta. Hãy đi đi, ta chẳng nói cho ông biết”). Thật vậy, vì sao chẳng thể nói? Sau khi nói ra, quý vị sẽ chẳng khai ngộ. Giống như người nghe tiếng chim oanh khai ngộ trên đây, nếu vị ấy nói ra, quý vị có hiểu hay không? Người ta ngộ, nếu vị ấy nói ra, quý vị sẽ chẳng khai ngộ, chuyện này nhất định là chuyện của chính mình. Chính quý vị sau khi đã ngộ nhập, sẽ tìm vị ấy xin ấn chứng, vị ấy sẽ bảo cho quý vị biết. Nếu quý vị chẳng khai ngộ, vị ấy quyết định chẳng nói cho quý vị biết. Nói cho quý vị biết, sẽ ngăn lấp ngộ môn của quý vị, trong tương lai, lẽ nào quý vị chẳng hận vị ấy? Đương nhiên sẽ hận thấu xương! Người hiện thời chẳng hiểu [như vậy]! Người hiện thời nếu gặp một vị thầy cao minh mà thầy chẳng nói, [sẽ chê trách]: “Vị thầy này tiếc pháp, chẳng nói cho chúng ta biết”.</w:t>
      </w:r>
    </w:p>
    <w:p w14:paraId="258F7606" w14:textId="77777777" w:rsidR="003031FC" w:rsidRPr="000279D7" w:rsidRDefault="003031FC" w:rsidP="00C95564">
      <w:pPr>
        <w:ind w:firstLine="720"/>
        <w:rPr>
          <w:rFonts w:eastAsia="SimSun"/>
          <w:sz w:val="28"/>
          <w:szCs w:val="28"/>
        </w:rPr>
      </w:pPr>
      <w:r w:rsidRPr="000279D7">
        <w:rPr>
          <w:rFonts w:eastAsia="SimSun"/>
          <w:sz w:val="28"/>
          <w:szCs w:val="28"/>
        </w:rPr>
        <w:t xml:space="preserve">Lần ấy, ngài Hương Nham đúng là đã gặp một cửa ải khó vượt. Hòa thượng chẳng bảo ban, cũng chẳng nói với Ngài. </w:t>
      </w:r>
      <w:r w:rsidRPr="000279D7">
        <w:rPr>
          <w:rFonts w:eastAsia="SimSun"/>
          <w:i/>
          <w:sz w:val="28"/>
          <w:szCs w:val="28"/>
        </w:rPr>
        <w:t>“Hương Nham phẫn vân: Ngã bạn nhất sanh, tố cá thường hành chúc phạn tăng, quyết yếu tham phá”</w:t>
      </w:r>
      <w:r w:rsidRPr="000279D7">
        <w:rPr>
          <w:rFonts w:eastAsia="SimSun"/>
          <w:sz w:val="28"/>
          <w:szCs w:val="28"/>
        </w:rPr>
        <w:t xml:space="preserve"> (Ngài Hương Nham phát phẫn, nói: “Ta sống cả một đời, thường làm một ông Tăng chỉ biết ăn cơm, húp cháo, quyết phải tham thấu triệt chuyện này”). Ngài phát phẫn, chẳng còn mỗi ngày biện luận đấu cơ phong với người khác, mà thật thà tu hành, mới hiểu điều gì? Thông minh như trước đó, chẳng có một tí tác dụng gì cả, bị người ta giáng cho một câu liền bí rị! Ngài tu khổ hạnh trong chốn thường trụ. </w:t>
      </w:r>
      <w:r w:rsidRPr="000279D7">
        <w:rPr>
          <w:rFonts w:eastAsia="SimSun"/>
          <w:i/>
          <w:sz w:val="28"/>
          <w:szCs w:val="28"/>
        </w:rPr>
        <w:t>“Hậu nhân trị địa”</w:t>
      </w:r>
      <w:r w:rsidRPr="000279D7">
        <w:rPr>
          <w:rFonts w:eastAsia="SimSun"/>
          <w:sz w:val="28"/>
          <w:szCs w:val="28"/>
        </w:rPr>
        <w:t xml:space="preserve"> (Về sau do vỡ đất), </w:t>
      </w:r>
      <w:r w:rsidRPr="000279D7">
        <w:rPr>
          <w:rFonts w:eastAsia="SimSun"/>
          <w:i/>
          <w:sz w:val="28"/>
          <w:szCs w:val="28"/>
        </w:rPr>
        <w:t>“trị địa”</w:t>
      </w:r>
      <w:r w:rsidRPr="000279D7">
        <w:rPr>
          <w:rFonts w:eastAsia="SimSun"/>
          <w:sz w:val="28"/>
          <w:szCs w:val="28"/>
        </w:rPr>
        <w:t xml:space="preserve"> (</w:t>
      </w:r>
      <w:r w:rsidRPr="000279D7">
        <w:rPr>
          <w:rFonts w:ascii="DFKai-SB" w:eastAsia="DFKai-SB" w:hAnsi="DFKai-SB" w:cs="MS Mincho"/>
          <w:szCs w:val="28"/>
        </w:rPr>
        <w:t>治地</w:t>
      </w:r>
      <w:r w:rsidRPr="000279D7">
        <w:rPr>
          <w:rFonts w:eastAsia="SimSun"/>
          <w:sz w:val="28"/>
          <w:szCs w:val="28"/>
        </w:rPr>
        <w:t xml:space="preserve">) là trồng trọt. Bách Trượng đại sư đề xướng: </w:t>
      </w:r>
      <w:r w:rsidRPr="000279D7">
        <w:rPr>
          <w:rFonts w:eastAsia="SimSun"/>
          <w:i/>
          <w:sz w:val="28"/>
          <w:szCs w:val="28"/>
        </w:rPr>
        <w:t>“Nhất nhật bất tác, nhất nhật bất thực”</w:t>
      </w:r>
      <w:r w:rsidRPr="000279D7">
        <w:rPr>
          <w:rFonts w:eastAsia="SimSun"/>
          <w:sz w:val="28"/>
          <w:szCs w:val="28"/>
        </w:rPr>
        <w:t xml:space="preserve"> (Một ngày không làm thì ngày đó chẳng ăn), Phật môn hiện thời nói là </w:t>
      </w:r>
      <w:r w:rsidRPr="000279D7">
        <w:rPr>
          <w:rFonts w:eastAsia="SimSun"/>
          <w:i/>
          <w:sz w:val="28"/>
          <w:szCs w:val="28"/>
        </w:rPr>
        <w:t>“xuất pha”</w:t>
      </w:r>
      <w:r w:rsidRPr="000279D7">
        <w:rPr>
          <w:rFonts w:eastAsia="SimSun"/>
          <w:sz w:val="28"/>
          <w:szCs w:val="28"/>
        </w:rPr>
        <w:t xml:space="preserve"> (</w:t>
      </w:r>
      <w:r w:rsidRPr="000279D7">
        <w:rPr>
          <w:rFonts w:eastAsia="DFKai-SB" w:cs="DFKai-SB"/>
          <w:szCs w:val="28"/>
        </w:rPr>
        <w:t>出坡</w:t>
      </w:r>
      <w:r w:rsidRPr="000279D7">
        <w:rPr>
          <w:rFonts w:eastAsia="DFKai-SB"/>
          <w:sz w:val="28"/>
          <w:szCs w:val="28"/>
        </w:rPr>
        <w:t>: ra sườn núi)</w:t>
      </w:r>
      <w:r w:rsidRPr="000279D7">
        <w:rPr>
          <w:rFonts w:eastAsia="SimSun"/>
          <w:sz w:val="28"/>
          <w:szCs w:val="28"/>
        </w:rPr>
        <w:t xml:space="preserve">. Xuất Pha do Bách Trượng đại sư đề xướng, tức là đề xướng người xuất gia tự trồng lương thực, rau cỏ, chớ nên cầu từ nơi người khác. Trong quá khứ, tự viện có rất nhiều ruộng đất, núi rừng, đều do tín đồ quyên tặng, họ dựa vào thâu nhập đó để có lương thực. Ruộng đất hơn phân nửa cho nông dân cấy rẽ, chính mình thu tô, cũng có một phần do chính mình trồng </w:t>
      </w:r>
      <w:r w:rsidRPr="000279D7">
        <w:rPr>
          <w:rFonts w:eastAsia="SimSun"/>
          <w:sz w:val="28"/>
          <w:szCs w:val="28"/>
        </w:rPr>
        <w:lastRenderedPageBreak/>
        <w:t>trọt. Điều này chẳng phù hợp giới luật. Thuở tại thế, Thích Ca Mâu Ni Phật chắc chắn chẳng cho phép, vì người xuất gia sống theo quy chế khất thực. Nhưng Phật pháp truyền đến Trung Hoa, chẳng thể tuân theo quy chế khất thực. Vì người Hoa coi thường người khất thực, cho khất thực là ăn mày. Tại Ấn Độ, người xuất gia khất thực được mọi người hết sức tôn trọng cúng dường. Phật pháp truyền đến Trung Hoa thoạt đầu được quốc gia cúng dường, vì đều do hoàng đế phái đặc sứ nghênh thỉnh pháp sư từ ngoại quốc đến làm khách của cả nước, tiếp nhận sự cúng dường của triều đình. Về sau, Phật pháp phổ biến, tiếp nhận các quan lại, trưởng giả, cư sĩ tại địa phương cúng dường, nên tại Trung Hoa chẳng có quy chế khất thực.</w:t>
      </w:r>
    </w:p>
    <w:p w14:paraId="0BAF78EF" w14:textId="77777777" w:rsidR="003031FC" w:rsidRPr="000279D7" w:rsidRDefault="003031FC" w:rsidP="00C95564">
      <w:pPr>
        <w:ind w:firstLine="720"/>
        <w:rPr>
          <w:rFonts w:eastAsia="SimSun"/>
          <w:sz w:val="28"/>
          <w:szCs w:val="28"/>
        </w:rPr>
      </w:pPr>
      <w:r w:rsidRPr="000279D7">
        <w:rPr>
          <w:rFonts w:eastAsia="SimSun"/>
          <w:sz w:val="28"/>
          <w:szCs w:val="28"/>
        </w:rPr>
        <w:t>Do vậy, Bách Trượng đại sư đề xướng trồng trọt. Trong giới luật, trồng trọt được gọi là Hạ Khẩu Thực, là tà mạng. Bách Trượng đại sư đề xướng là có đạo lý, đức Phật chế định giới luật nhằm phù hợp xã hội thuở đó. Chúng ta phải hiểu rõ, tuân thủ tinh thần giới luật, chẳng thể biến đổi, nhưng phương thức mỗi thời đại mỗi khác. Cách sống đã khác, khu vực khác nhau, thảy đều phải tu chỉnh. Cách làm như thế nào phải tùy thời, tùy chỗ để tu chỉnh, hòng thích hợp tình hình sinh hoạt của đại chúng thì Phật pháp mới có thể phổ biến, hoằng dương, mới có thể được người ta hoan hỷ tiếp nhận. Nếu phương thức đã hình thành bèn bất biến thì Phật pháp chắc chắn bị tiêu diệt. Chư vị phải hiểu, đặc biệt là Đại Thừa Phật pháp, nhấn mạnh Trung Đạo, Nho gia nói là Trung, giống như con sông cong cong quẹo quẹo, nó vĩnh viễn ở giữa, chẳng lệch sang đôi bờ. Phật pháp cũng là như thế, bất luận trong thời đại nào, bất luận ở chỗ nào, đều hành theo Trung Đạo. Vì thế, giới luật quyết định chẳng thể chấp chết cứng nơi giới điều, [hễ chấp chết cứng] thì trật rồi! Kinh giáo cũng chớ nên chấp chết cứng nơi văn tự. Cùng một bộ kinh, từ xưa tới nay có nhiều chú giải, mỗi cá nhân có cách giảng khác nhau. Cách giảng ấy mang tánh chất thời đại. Kinh văn chẳng biến đổi, thời cổ cũng dùng bản ấy, hiện thời cũng dùng bản ấy, nhưng thời cổ có cách giảng của thời cổ, hiện tại có cách giảng của hiện tại, do nhu cầu của đại chúng trong mỗi thời mỗi khác, phải biết chuyện này.</w:t>
      </w:r>
    </w:p>
    <w:p w14:paraId="65BF1781" w14:textId="77777777" w:rsidR="003031FC" w:rsidRPr="000279D7" w:rsidRDefault="003031FC" w:rsidP="00C95564">
      <w:pPr>
        <w:ind w:firstLine="720"/>
        <w:rPr>
          <w:rFonts w:eastAsia="SimSun"/>
          <w:sz w:val="28"/>
          <w:szCs w:val="28"/>
        </w:rPr>
      </w:pPr>
      <w:r w:rsidRPr="000279D7">
        <w:rPr>
          <w:rFonts w:eastAsia="SimSun"/>
          <w:sz w:val="28"/>
          <w:szCs w:val="28"/>
        </w:rPr>
        <w:t xml:space="preserve">Hiểu nguyên tắc này, chúng ta đọc chú giải của cổ nhân. Ví như chúng ta xem chú giải của người đời Đường, qua bản chú giải ấy, từ cách giảng của vị ấy, chúng ta có thể suy đoán hình thái ý thức và cách sống trong thời Đường có những điểm khó khăn nào, cách giải thích ấy nhằm giải quyết những vướng mắc của họ, giống như chúng ta nhìn vào toa thuốc liền biết người ta mắc những bệnh gì. Vì vậy, đọc chú giải mà chẳng hiểu những nguyên lý và nguyên tắc này, cũng chấp chết cứng nơi câu văn </w:t>
      </w:r>
      <w:r w:rsidRPr="000279D7">
        <w:rPr>
          <w:rFonts w:eastAsia="SimSun"/>
          <w:sz w:val="28"/>
          <w:szCs w:val="28"/>
        </w:rPr>
        <w:lastRenderedPageBreak/>
        <w:t xml:space="preserve">của cổ nhân, những gì quý vị học toàn là chết cứng. Vì thế, nhấn mạnh </w:t>
      </w:r>
      <w:r w:rsidRPr="000279D7">
        <w:rPr>
          <w:rFonts w:eastAsia="SimSun"/>
          <w:i/>
          <w:sz w:val="28"/>
          <w:szCs w:val="28"/>
        </w:rPr>
        <w:t>“thôi trần xuất tân”</w:t>
      </w:r>
      <w:r w:rsidRPr="000279D7">
        <w:rPr>
          <w:rFonts w:eastAsia="SimSun"/>
          <w:sz w:val="28"/>
          <w:szCs w:val="28"/>
        </w:rPr>
        <w:t xml:space="preserve"> (tiếp thu những điều cũ có chọn lọc, tức là gạn lọc, phát huy những điều tinh hoa đạt tới một mức độ cao hơn, trừ khử những điều hạn chế, sai lạc, thiên kiến trong cách nhìn của cổ nhân), chúng ta phải có cách nhìn sống động. Nhìn sống động thì mới hiểu chúng ta ở trong thời đại này, thời đại này rất khác quá khứ, chúng ta phải biết giảng bộ kinh này theo cách nào thì mới có thể đối trị căn bệnh của người hiện thời, cũng tức là đối trị cách nghĩ, cách nhìn, cách làm sai lầm như thế nào? Cứu chữa như thế nào? Phật pháp như vậy thì mới phù hợp.</w:t>
      </w:r>
    </w:p>
    <w:p w14:paraId="6EF58FEB" w14:textId="77777777" w:rsidR="003031FC" w:rsidRPr="000279D7" w:rsidRDefault="003031FC" w:rsidP="00C95564">
      <w:pPr>
        <w:ind w:firstLine="720"/>
        <w:rPr>
          <w:rFonts w:eastAsia="SimSun"/>
          <w:sz w:val="28"/>
          <w:szCs w:val="28"/>
        </w:rPr>
      </w:pPr>
      <w:r w:rsidRPr="000279D7">
        <w:rPr>
          <w:rFonts w:eastAsia="SimSun"/>
          <w:sz w:val="28"/>
          <w:szCs w:val="28"/>
        </w:rPr>
        <w:t xml:space="preserve">Vị này cũng đã nêu gương. Từ đấy trở đi, Ngài hoàn toàn buông xuống tiếng tăm, lợi dưỡng, và thói ham cao, chuộng xa. Người có tài hoa bèn ngạo mạn, Ngài có chỗ đáng để kiêu ngạo mà! Ngài Hương Nham ở chỗ tổ Bách Trượng có cái đáng để kiêu ngạo, đi tới chỗ ngài Quy Sơn, đụng phải vấn đề khó nuốt, chẳng dám kiêu ngạo nữa, thật thà làm lụng cực nhọc. Câu </w:t>
      </w:r>
      <w:r w:rsidRPr="000279D7">
        <w:rPr>
          <w:rFonts w:eastAsia="SimSun"/>
          <w:i/>
          <w:sz w:val="28"/>
          <w:szCs w:val="28"/>
        </w:rPr>
        <w:t xml:space="preserve">“diện mạo vốn có trước khi được cha mẹ sanh ra” </w:t>
      </w:r>
      <w:r w:rsidRPr="000279D7">
        <w:rPr>
          <w:rFonts w:eastAsia="SimSun"/>
          <w:sz w:val="28"/>
          <w:szCs w:val="28"/>
        </w:rPr>
        <w:t xml:space="preserve">luôn ghim trong lòng. Do ghim đã lâu, nên chẳng có vọng niệm, hằng ngày tưởng </w:t>
      </w:r>
      <w:r w:rsidRPr="000279D7">
        <w:rPr>
          <w:rFonts w:eastAsia="SimSun"/>
          <w:i/>
          <w:sz w:val="28"/>
          <w:szCs w:val="28"/>
        </w:rPr>
        <w:t>“diện mạo vốn có trước khi được cha mẹ sanh ra”</w:t>
      </w:r>
      <w:r w:rsidRPr="000279D7">
        <w:rPr>
          <w:rFonts w:eastAsia="SimSun"/>
          <w:sz w:val="28"/>
          <w:szCs w:val="28"/>
        </w:rPr>
        <w:t>, nên vọng tưởng, chấp trước đều chẳng có. Có một hôm, cũng rất ngẫu nhiên, trong khi trồng trọt, cuốc phải một cục đá, Ngài liền tùy tiện nhặt lên, quăng đi. Cạnh đó là rừng trúc, nhằm lúc cục đá đập vào thân trúc, vừa nghe âm thanh ấy, Ngài khai ngộ. Nói thật ra, Ngài đã làm quăng như vậy không biết bao nhiêu lần, cũng không biết đã nghe [tiếng đá văng vào trúc] bao nhiêu lượt, nhưng đều chẳng khai ngộ, lần này bèn khai ngộ. Tức là giống như người nghe chim hoàng oanh hót, cũng chẳng biết là đã nghe mấy trăm lượt, mấy ngàn lượt, đều chẳng khai ngộ, lần này vừa đụng tới, [cơ duyên] đã chín muồi, bèn khai ngộ.</w:t>
      </w:r>
    </w:p>
    <w:p w14:paraId="5D9F2554" w14:textId="77777777" w:rsidR="003031FC" w:rsidRPr="000279D7" w:rsidRDefault="003031FC" w:rsidP="00C95564">
      <w:pPr>
        <w:ind w:firstLine="720"/>
        <w:rPr>
          <w:rFonts w:eastAsia="SimSun"/>
          <w:sz w:val="28"/>
          <w:szCs w:val="28"/>
        </w:rPr>
      </w:pPr>
      <w:r w:rsidRPr="000279D7">
        <w:rPr>
          <w:rFonts w:eastAsia="SimSun"/>
          <w:i/>
          <w:sz w:val="28"/>
          <w:szCs w:val="28"/>
        </w:rPr>
        <w:t xml:space="preserve">“Nãi hướng Quy Sơn tác lễ viết: Nhược Quy Sơn tảo vị ngã thuyết, yên đắc hữu kim nhật sự, nhất kích vong sở tri” </w:t>
      </w:r>
      <w:r w:rsidRPr="000279D7">
        <w:rPr>
          <w:rFonts w:eastAsia="SimSun"/>
          <w:sz w:val="28"/>
          <w:szCs w:val="28"/>
        </w:rPr>
        <w:t>(Bèn hướng về Quy Sơn</w:t>
      </w:r>
      <w:r w:rsidRPr="000279D7">
        <w:rPr>
          <w:rStyle w:val="FootnoteCharacters"/>
          <w:rFonts w:eastAsia="SimSun"/>
          <w:szCs w:val="28"/>
        </w:rPr>
        <w:footnoteReference w:id="88"/>
      </w:r>
      <w:r w:rsidRPr="000279D7">
        <w:rPr>
          <w:rFonts w:eastAsia="SimSun"/>
          <w:sz w:val="28"/>
          <w:szCs w:val="28"/>
        </w:rPr>
        <w:t xml:space="preserve"> làm lễ, nói: “Nếu ngài Quy Sơn đã sớm nói cho con biết, há có chuyện </w:t>
      </w:r>
      <w:r w:rsidRPr="000279D7">
        <w:rPr>
          <w:rFonts w:eastAsia="SimSun"/>
          <w:sz w:val="28"/>
          <w:szCs w:val="28"/>
        </w:rPr>
        <w:lastRenderedPageBreak/>
        <w:t>ngày hôm nay, vừa đụng liền quên bẵng những gì đã biết”). Nếu trước kia lão hòa thượng đã nói cho Ngài biết, Ngài sẽ chẳng có cảnh giới hôm nay, chẳng đạt được. Vì đó là của người khác, chẳng phải là của chính mình, phải do chính mình ngộ nhập, đó là minh tâm kiến tánh. Một người minh tâm kiến tánh, đại triệt đại ngộ, chứng đắc Lý nhất tâm bất loạn, không nhất định do cơ duyên nào, chẳng có cách nào dự đoán được. Nhưng quyết định chớ nên giữ ý niệm ấy. Hễ giữ ý niệm ấy, chắc chắn quý vị chẳng khai ngộ. Ví như chúng ta niệm Phật, mong đắc nhất tâm bất loạn, hằng ngày nghĩ ngợi: “Cớ sao ta vẫn chưa đắc nhất tâm bất loạn?” Quý vị vĩnh viễn chẳng thể nào đạt được nhất tâm, chẳng đạt được. Chỉ có người thật thà niệm câu A Di Đà Phật, điều gì cũng quên hết, giống như tham Thiền; nhưng trong tham Thiền, có người tham suốt đời cũng chẳng khai ngộ, nhiều lắm, quá ư là nhiều! Người tham Thiền, trong một vạn người, có thể khai ngộ trong một đời, thưa cùng chư vị, chỉ là dăm ba vị mà thôi; do vậy, pháp môn ấy chẳng bằng niệm Phật. Niệm Phật, chẳng ngộ cũng chẳng sao, vẫn vãng sanh như thường, người ấy đới nghiệp vãng sanh.</w:t>
      </w:r>
    </w:p>
    <w:p w14:paraId="3D67E434" w14:textId="77777777" w:rsidR="003031FC" w:rsidRPr="000279D7" w:rsidRDefault="003031FC" w:rsidP="00C95564">
      <w:pPr>
        <w:ind w:firstLine="720"/>
        <w:rPr>
          <w:rFonts w:eastAsia="SimSun"/>
          <w:sz w:val="28"/>
          <w:szCs w:val="28"/>
        </w:rPr>
      </w:pPr>
      <w:r w:rsidRPr="000279D7">
        <w:rPr>
          <w:rFonts w:eastAsia="SimSun"/>
          <w:sz w:val="28"/>
          <w:szCs w:val="28"/>
        </w:rPr>
        <w:t xml:space="preserve">Tham Thiền mà tham đến mức công phu thành phiến, vô dụng! Tham đến mức Sự nhất tâm bất loạn vẫn vô dụng! Sự nhất tâm bất loạn là đắc Định. Công phu thành phiến là Tương Tự Định, công phu định lực ấy có thể khuất phục phiền não, nhưng trọn chẳng đoạn phiền não, vô dụng! Dẫu cho đã đoạn hết phiền não, vẫn chẳng có tác dụng, nhất định phải là minh tâm kiến tánh. Khi chưa đạt tới cảnh giới ấy, công phu suốt một đời đều thành lãng phí. Vì thế, chẳng bằng niệm Phật, niệm Phật chỉ cần công phu thành phiến, quyết định vãng sanh. Do đó, mười phương ba đời hết thảy chư Phật tôn sùng pháp môn này. Pháp môn này được gọi là </w:t>
      </w:r>
      <w:r w:rsidRPr="000279D7">
        <w:rPr>
          <w:rFonts w:eastAsia="SimSun"/>
          <w:i/>
          <w:sz w:val="28"/>
          <w:szCs w:val="28"/>
        </w:rPr>
        <w:t>“đạo dễ hành”</w:t>
      </w:r>
      <w:r w:rsidRPr="000279D7">
        <w:rPr>
          <w:rFonts w:eastAsia="SimSun"/>
          <w:sz w:val="28"/>
          <w:szCs w:val="28"/>
        </w:rPr>
        <w:t xml:space="preserve"> vì ai nấy đều có phần. Thiện Đạo đại sư bảo: </w:t>
      </w:r>
      <w:r w:rsidRPr="000279D7">
        <w:rPr>
          <w:rFonts w:eastAsia="SimSun"/>
          <w:i/>
          <w:sz w:val="28"/>
          <w:szCs w:val="28"/>
        </w:rPr>
        <w:t>“Trăm người tu, trăm người vãng sanh; ngàn người tu, ngàn người vãng sanh, chẳng sót một ai!”</w:t>
      </w:r>
      <w:r w:rsidRPr="000279D7">
        <w:rPr>
          <w:rFonts w:eastAsia="SimSun"/>
          <w:sz w:val="28"/>
          <w:szCs w:val="28"/>
        </w:rPr>
        <w:t xml:space="preserve"> Thiền chẳng dễ dàng như thế, Mật cũng chẳng dễ dàng dường ấy. Đây là một pháp môn dễ dàng nhất, nhanh chóng nhất, và cũng là ổn thỏa, thích đáng nhất trong hết thảy các pháp môn.</w:t>
      </w:r>
    </w:p>
    <w:p w14:paraId="55AA6CD1" w14:textId="77777777" w:rsidR="003031FC" w:rsidRPr="000279D7" w:rsidRDefault="003031FC" w:rsidP="00C95564">
      <w:pPr>
        <w:rPr>
          <w:rFonts w:eastAsia="SimSun"/>
          <w:sz w:val="28"/>
          <w:szCs w:val="28"/>
        </w:rPr>
      </w:pPr>
    </w:p>
    <w:p w14:paraId="061D642C" w14:textId="77777777" w:rsidR="003031FC" w:rsidRPr="000279D7" w:rsidRDefault="003031FC" w:rsidP="00C95564">
      <w:pPr>
        <w:ind w:firstLine="720"/>
        <w:rPr>
          <w:rFonts w:eastAsia="SimSun"/>
          <w:b/>
          <w:i/>
          <w:sz w:val="28"/>
          <w:szCs w:val="28"/>
        </w:rPr>
      </w:pPr>
      <w:r w:rsidRPr="000279D7">
        <w:rPr>
          <w:rFonts w:eastAsia="SimSun"/>
          <w:b/>
          <w:i/>
          <w:sz w:val="28"/>
          <w:szCs w:val="28"/>
        </w:rPr>
        <w:t>(Sao) Nhất nhật trị địa thứ.</w:t>
      </w:r>
    </w:p>
    <w:p w14:paraId="3098A215" w14:textId="77777777" w:rsidR="003031FC" w:rsidRPr="000279D7" w:rsidRDefault="003031FC" w:rsidP="00C95564">
      <w:pPr>
        <w:ind w:firstLine="720"/>
        <w:rPr>
          <w:b/>
          <w:sz w:val="32"/>
          <w:szCs w:val="32"/>
        </w:rPr>
      </w:pPr>
      <w:r w:rsidRPr="000279D7">
        <w:rPr>
          <w:rFonts w:eastAsia="DFKai-SB"/>
          <w:b/>
          <w:sz w:val="32"/>
          <w:szCs w:val="32"/>
        </w:rPr>
        <w:t>(</w:t>
      </w:r>
      <w:r w:rsidRPr="000279D7">
        <w:rPr>
          <w:rFonts w:eastAsia="DFKai-SB"/>
          <w:b/>
          <w:sz w:val="32"/>
          <w:szCs w:val="32"/>
        </w:rPr>
        <w:t>鈔</w:t>
      </w:r>
      <w:r w:rsidRPr="000279D7">
        <w:rPr>
          <w:rFonts w:eastAsia="DFKai-SB"/>
          <w:b/>
          <w:sz w:val="32"/>
          <w:szCs w:val="32"/>
        </w:rPr>
        <w:t xml:space="preserve">) </w:t>
      </w:r>
      <w:r w:rsidRPr="000279D7">
        <w:rPr>
          <w:rFonts w:eastAsia="DFKai-SB"/>
          <w:b/>
          <w:sz w:val="32"/>
          <w:szCs w:val="32"/>
        </w:rPr>
        <w:t>一日治地次。</w:t>
      </w:r>
    </w:p>
    <w:p w14:paraId="6A8EDF03" w14:textId="77777777" w:rsidR="003031FC" w:rsidRPr="000279D7" w:rsidRDefault="003031FC" w:rsidP="00C95564">
      <w:pPr>
        <w:ind w:firstLine="720"/>
        <w:rPr>
          <w:rFonts w:eastAsia="SimSun"/>
          <w:i/>
          <w:sz w:val="28"/>
          <w:szCs w:val="28"/>
        </w:rPr>
      </w:pPr>
      <w:r w:rsidRPr="000279D7">
        <w:rPr>
          <w:rFonts w:eastAsia="SimSun"/>
          <w:i/>
          <w:sz w:val="28"/>
          <w:szCs w:val="28"/>
        </w:rPr>
        <w:t>(</w:t>
      </w:r>
      <w:r w:rsidRPr="000279D7">
        <w:rPr>
          <w:rFonts w:eastAsia="SimSun"/>
          <w:b/>
          <w:i/>
          <w:sz w:val="28"/>
          <w:szCs w:val="28"/>
        </w:rPr>
        <w:t>Sao</w:t>
      </w:r>
      <w:r w:rsidRPr="000279D7">
        <w:rPr>
          <w:rFonts w:eastAsia="SimSun"/>
          <w:i/>
          <w:sz w:val="28"/>
          <w:szCs w:val="28"/>
        </w:rPr>
        <w:t>: Một hôm, trong khi cày cuốc đất).</w:t>
      </w:r>
    </w:p>
    <w:p w14:paraId="060E58B3" w14:textId="77777777" w:rsidR="003031FC" w:rsidRPr="000279D7" w:rsidRDefault="003031FC" w:rsidP="00C95564">
      <w:pPr>
        <w:rPr>
          <w:rFonts w:eastAsia="SimSun"/>
          <w:sz w:val="28"/>
          <w:szCs w:val="28"/>
        </w:rPr>
      </w:pPr>
    </w:p>
    <w:p w14:paraId="6F6D8000" w14:textId="77777777" w:rsidR="003031FC" w:rsidRPr="000279D7" w:rsidRDefault="003031FC" w:rsidP="00C95564">
      <w:pPr>
        <w:ind w:firstLine="720"/>
        <w:rPr>
          <w:rFonts w:eastAsia="SimSun"/>
          <w:sz w:val="28"/>
          <w:szCs w:val="28"/>
        </w:rPr>
      </w:pPr>
      <w:r w:rsidRPr="000279D7">
        <w:rPr>
          <w:rFonts w:eastAsia="SimSun"/>
          <w:sz w:val="28"/>
          <w:szCs w:val="28"/>
        </w:rPr>
        <w:t>Nhằm hôm Ngài đang trồng trọt ở nơi ấy.</w:t>
      </w:r>
    </w:p>
    <w:p w14:paraId="56D469F3" w14:textId="77777777" w:rsidR="003031FC" w:rsidRPr="000279D7" w:rsidRDefault="003031FC" w:rsidP="00C95564">
      <w:pPr>
        <w:rPr>
          <w:rFonts w:eastAsia="SimSun"/>
          <w:sz w:val="28"/>
          <w:szCs w:val="28"/>
        </w:rPr>
      </w:pPr>
    </w:p>
    <w:p w14:paraId="2DF16320" w14:textId="77777777" w:rsidR="003031FC" w:rsidRPr="000279D7" w:rsidRDefault="003031FC" w:rsidP="00C95564">
      <w:pPr>
        <w:ind w:firstLine="720"/>
        <w:rPr>
          <w:rFonts w:eastAsia="SimSun"/>
          <w:b/>
          <w:i/>
          <w:sz w:val="28"/>
          <w:szCs w:val="28"/>
        </w:rPr>
      </w:pPr>
      <w:r w:rsidRPr="000279D7">
        <w:rPr>
          <w:rFonts w:eastAsia="SimSun"/>
          <w:b/>
          <w:i/>
          <w:sz w:val="28"/>
          <w:szCs w:val="28"/>
        </w:rPr>
        <w:lastRenderedPageBreak/>
        <w:t>(Sao) Phao thạch kích trúc, khanh nhiên hữu thanh, hốt nhi đại ngộ, tác tụng: “Hữu nhất kích vong sở tri, cánh bất giả tu trì, động dung dương cổ lộ, bất đọa tiễu nhiên cơ”.</w:t>
      </w:r>
    </w:p>
    <w:p w14:paraId="20747FEB" w14:textId="77777777" w:rsidR="003031FC" w:rsidRPr="000279D7" w:rsidRDefault="003031FC" w:rsidP="00C95564">
      <w:pPr>
        <w:ind w:firstLine="720"/>
        <w:rPr>
          <w:b/>
          <w:sz w:val="32"/>
          <w:szCs w:val="32"/>
        </w:rPr>
      </w:pPr>
      <w:r w:rsidRPr="000279D7">
        <w:rPr>
          <w:rFonts w:eastAsia="DFKai-SB"/>
          <w:b/>
          <w:sz w:val="32"/>
          <w:szCs w:val="32"/>
        </w:rPr>
        <w:t>(</w:t>
      </w:r>
      <w:r w:rsidRPr="000279D7">
        <w:rPr>
          <w:rFonts w:eastAsia="DFKai-SB"/>
          <w:b/>
          <w:sz w:val="32"/>
          <w:szCs w:val="32"/>
        </w:rPr>
        <w:t>鈔</w:t>
      </w:r>
      <w:r w:rsidRPr="000279D7">
        <w:rPr>
          <w:rFonts w:eastAsia="DFKai-SB"/>
          <w:b/>
          <w:sz w:val="32"/>
          <w:szCs w:val="32"/>
        </w:rPr>
        <w:t xml:space="preserve">) </w:t>
      </w:r>
      <w:r w:rsidRPr="000279D7">
        <w:rPr>
          <w:rFonts w:eastAsia="DFKai-SB"/>
          <w:b/>
          <w:sz w:val="32"/>
          <w:szCs w:val="32"/>
        </w:rPr>
        <w:t>拋石擊竹，鏗然有聲，忽而大悟作頌：有一擊忘所知，更不假修持，動容揚古路，不墮悄然機。</w:t>
      </w:r>
    </w:p>
    <w:p w14:paraId="305C242D" w14:textId="77777777" w:rsidR="003031FC" w:rsidRPr="000279D7" w:rsidRDefault="003031FC" w:rsidP="00C95564">
      <w:pPr>
        <w:ind w:firstLine="720"/>
        <w:rPr>
          <w:rFonts w:eastAsia="SimSun"/>
          <w:i/>
          <w:sz w:val="28"/>
          <w:szCs w:val="28"/>
        </w:rPr>
      </w:pPr>
      <w:r w:rsidRPr="000279D7">
        <w:rPr>
          <w:rFonts w:eastAsia="SimSun"/>
          <w:i/>
          <w:sz w:val="28"/>
          <w:szCs w:val="28"/>
        </w:rPr>
        <w:t>(</w:t>
      </w:r>
      <w:r w:rsidRPr="000279D7">
        <w:rPr>
          <w:rFonts w:eastAsia="SimSun"/>
          <w:b/>
          <w:i/>
          <w:sz w:val="28"/>
          <w:szCs w:val="28"/>
        </w:rPr>
        <w:t>Sao</w:t>
      </w:r>
      <w:r w:rsidRPr="000279D7">
        <w:rPr>
          <w:rFonts w:eastAsia="SimSun"/>
          <w:i/>
          <w:sz w:val="28"/>
          <w:szCs w:val="28"/>
        </w:rPr>
        <w:t>: Quăng đá trúng cây trúc, vang thành tiếng lạch cạch, bỗng đại ngộ, làm bài tụng như sau: “Vừa đụng bèn quên sạch sở tri, chẳng còn nhọc sức phải tu trì, hành vi, vẻ mặt phô đường cũ, chẳng đọa vào trong nẻo tịch vi”).</w:t>
      </w:r>
    </w:p>
    <w:p w14:paraId="59E4A8F7" w14:textId="77777777" w:rsidR="003031FC" w:rsidRPr="000279D7" w:rsidRDefault="003031FC" w:rsidP="00C95564">
      <w:pPr>
        <w:rPr>
          <w:rFonts w:eastAsia="SimSun"/>
          <w:sz w:val="28"/>
          <w:szCs w:val="28"/>
        </w:rPr>
      </w:pPr>
    </w:p>
    <w:p w14:paraId="3432E4AC" w14:textId="77777777" w:rsidR="003031FC" w:rsidRPr="000279D7" w:rsidRDefault="003031FC" w:rsidP="00C95564">
      <w:pPr>
        <w:ind w:firstLine="720"/>
        <w:rPr>
          <w:rFonts w:eastAsia="SimSun"/>
          <w:sz w:val="28"/>
          <w:szCs w:val="28"/>
        </w:rPr>
      </w:pPr>
      <w:r w:rsidRPr="000279D7">
        <w:rPr>
          <w:rFonts w:eastAsia="SimSun"/>
          <w:sz w:val="28"/>
          <w:szCs w:val="28"/>
        </w:rPr>
        <w:t>Khi ngài Ngộ, đã làm bài kệ ấy.</w:t>
      </w:r>
    </w:p>
    <w:p w14:paraId="1F7B6544" w14:textId="77777777" w:rsidR="003031FC" w:rsidRPr="000279D7" w:rsidRDefault="003031FC" w:rsidP="00C95564">
      <w:pPr>
        <w:rPr>
          <w:rFonts w:eastAsia="SimSun"/>
          <w:sz w:val="28"/>
          <w:szCs w:val="28"/>
        </w:rPr>
      </w:pPr>
    </w:p>
    <w:p w14:paraId="5BE89FD1" w14:textId="77777777" w:rsidR="003031FC" w:rsidRPr="000279D7" w:rsidRDefault="003031FC" w:rsidP="00C95564">
      <w:pPr>
        <w:ind w:firstLine="720"/>
        <w:rPr>
          <w:rFonts w:eastAsia="SimSun"/>
          <w:b/>
          <w:i/>
          <w:sz w:val="28"/>
          <w:szCs w:val="28"/>
        </w:rPr>
      </w:pPr>
      <w:r w:rsidRPr="000279D7">
        <w:rPr>
          <w:rFonts w:eastAsia="SimSun"/>
          <w:b/>
          <w:i/>
          <w:sz w:val="28"/>
          <w:szCs w:val="28"/>
        </w:rPr>
        <w:t>(Sao) Đẳng ngữ, như thị, tắc diêm tiền thước táo.</w:t>
      </w:r>
    </w:p>
    <w:p w14:paraId="06480506" w14:textId="77777777" w:rsidR="003031FC" w:rsidRPr="000279D7" w:rsidRDefault="003031FC" w:rsidP="00C95564">
      <w:pPr>
        <w:ind w:firstLine="720"/>
        <w:rPr>
          <w:rFonts w:eastAsia="SimSun"/>
          <w:i/>
          <w:sz w:val="28"/>
          <w:szCs w:val="28"/>
        </w:rPr>
      </w:pPr>
      <w:r w:rsidRPr="000279D7">
        <w:rPr>
          <w:rFonts w:eastAsia="DFKai-SB"/>
          <w:b/>
          <w:sz w:val="32"/>
          <w:szCs w:val="32"/>
        </w:rPr>
        <w:t>(</w:t>
      </w:r>
      <w:r w:rsidRPr="000279D7">
        <w:rPr>
          <w:rFonts w:eastAsia="DFKai-SB"/>
          <w:b/>
          <w:sz w:val="32"/>
          <w:szCs w:val="32"/>
        </w:rPr>
        <w:t>鈔</w:t>
      </w:r>
      <w:r w:rsidRPr="000279D7">
        <w:rPr>
          <w:rFonts w:eastAsia="DFKai-SB"/>
          <w:b/>
          <w:sz w:val="32"/>
          <w:szCs w:val="32"/>
        </w:rPr>
        <w:t xml:space="preserve">) </w:t>
      </w:r>
      <w:r w:rsidRPr="000279D7">
        <w:rPr>
          <w:rFonts w:eastAsia="DFKai-SB"/>
          <w:b/>
          <w:sz w:val="32"/>
          <w:szCs w:val="32"/>
        </w:rPr>
        <w:t>等語，如是，則簷前鵲噪。</w:t>
      </w:r>
    </w:p>
    <w:p w14:paraId="13F56078" w14:textId="77777777" w:rsidR="003031FC" w:rsidRPr="000279D7" w:rsidRDefault="003031FC" w:rsidP="00C95564">
      <w:pPr>
        <w:ind w:firstLine="720"/>
        <w:rPr>
          <w:rFonts w:eastAsia="SimSun"/>
          <w:i/>
          <w:sz w:val="28"/>
          <w:szCs w:val="28"/>
        </w:rPr>
      </w:pPr>
      <w:r w:rsidRPr="000279D7">
        <w:rPr>
          <w:rFonts w:eastAsia="SimSun"/>
          <w:i/>
          <w:sz w:val="28"/>
          <w:szCs w:val="28"/>
        </w:rPr>
        <w:t>(</w:t>
      </w:r>
      <w:r w:rsidRPr="000279D7">
        <w:rPr>
          <w:rFonts w:eastAsia="SimSun"/>
          <w:b/>
          <w:i/>
          <w:sz w:val="28"/>
          <w:szCs w:val="28"/>
        </w:rPr>
        <w:t>Sao</w:t>
      </w:r>
      <w:r w:rsidRPr="000279D7">
        <w:rPr>
          <w:rFonts w:eastAsia="SimSun"/>
          <w:i/>
          <w:sz w:val="28"/>
          <w:szCs w:val="28"/>
        </w:rPr>
        <w:t>: “Đẳng” là [còn nhiều trường hợp giống] như vậy, như chim khách kêu dưới mái hiên).</w:t>
      </w:r>
    </w:p>
    <w:p w14:paraId="4782924B" w14:textId="77777777" w:rsidR="003031FC" w:rsidRPr="000279D7" w:rsidRDefault="003031FC" w:rsidP="00C95564">
      <w:pPr>
        <w:rPr>
          <w:rFonts w:eastAsia="SimSun"/>
          <w:sz w:val="28"/>
          <w:szCs w:val="28"/>
        </w:rPr>
      </w:pPr>
    </w:p>
    <w:p w14:paraId="773311A6" w14:textId="77777777" w:rsidR="003031FC" w:rsidRPr="000279D7" w:rsidRDefault="003031FC" w:rsidP="00C95564">
      <w:pPr>
        <w:ind w:firstLine="720"/>
        <w:rPr>
          <w:rFonts w:eastAsia="SimSun"/>
          <w:sz w:val="28"/>
          <w:szCs w:val="28"/>
        </w:rPr>
      </w:pPr>
      <w:r w:rsidRPr="000279D7">
        <w:rPr>
          <w:rFonts w:eastAsia="SimSun"/>
          <w:i/>
          <w:sz w:val="28"/>
          <w:szCs w:val="28"/>
        </w:rPr>
        <w:t>“Thước”</w:t>
      </w:r>
      <w:r w:rsidRPr="000279D7">
        <w:rPr>
          <w:rFonts w:eastAsia="SimSun"/>
          <w:sz w:val="28"/>
          <w:szCs w:val="28"/>
        </w:rPr>
        <w:t xml:space="preserve"> (</w:t>
      </w:r>
      <w:r w:rsidRPr="000279D7">
        <w:rPr>
          <w:rFonts w:ascii="DFKai-SB" w:eastAsia="DFKai-SB" w:hAnsi="DFKai-SB" w:cs="MS Mincho"/>
          <w:szCs w:val="28"/>
        </w:rPr>
        <w:t>鵲</w:t>
      </w:r>
      <w:r w:rsidRPr="000279D7">
        <w:rPr>
          <w:rFonts w:eastAsia="SimSun"/>
          <w:sz w:val="28"/>
          <w:szCs w:val="28"/>
        </w:rPr>
        <w:t>) là hỷ thước (</w:t>
      </w:r>
      <w:r w:rsidRPr="000279D7">
        <w:rPr>
          <w:rFonts w:ascii="DFKai-SB" w:eastAsia="DFKai-SB" w:hAnsi="DFKai-SB" w:cs="MS Mincho"/>
          <w:szCs w:val="28"/>
        </w:rPr>
        <w:t>喜鵲</w:t>
      </w:r>
      <w:r w:rsidRPr="000279D7">
        <w:rPr>
          <w:rFonts w:eastAsia="SimSun"/>
          <w:sz w:val="28"/>
          <w:szCs w:val="28"/>
        </w:rPr>
        <w:t>: chim khách), chim khách kêu dưới mái hiên trước nhà.</w:t>
      </w:r>
    </w:p>
    <w:p w14:paraId="7D38F54D" w14:textId="77777777" w:rsidR="003031FC" w:rsidRPr="000279D7" w:rsidRDefault="003031FC" w:rsidP="00C95564">
      <w:pPr>
        <w:rPr>
          <w:rFonts w:eastAsia="SimSun"/>
          <w:sz w:val="28"/>
          <w:szCs w:val="28"/>
        </w:rPr>
      </w:pPr>
    </w:p>
    <w:p w14:paraId="0D278FAD" w14:textId="77777777" w:rsidR="003031FC" w:rsidRPr="000279D7" w:rsidRDefault="003031FC" w:rsidP="00C95564">
      <w:pPr>
        <w:ind w:firstLine="720"/>
        <w:rPr>
          <w:rFonts w:eastAsia="SimSun"/>
          <w:b/>
          <w:i/>
        </w:rPr>
      </w:pPr>
      <w:r w:rsidRPr="000279D7">
        <w:rPr>
          <w:rFonts w:eastAsia="SimSun"/>
          <w:b/>
          <w:i/>
          <w:sz w:val="28"/>
          <w:szCs w:val="28"/>
        </w:rPr>
        <w:t>(Sao) Dã ngoại tùng thanh.</w:t>
      </w:r>
    </w:p>
    <w:p w14:paraId="41BF8756" w14:textId="77777777" w:rsidR="003031FC" w:rsidRPr="000279D7" w:rsidRDefault="003031FC" w:rsidP="00C95564">
      <w:pPr>
        <w:ind w:firstLine="720"/>
        <w:rPr>
          <w:rFonts w:eastAsia="SimSun"/>
          <w:i/>
          <w:sz w:val="28"/>
          <w:szCs w:val="28"/>
        </w:rPr>
      </w:pPr>
      <w:r w:rsidRPr="000279D7">
        <w:rPr>
          <w:rFonts w:eastAsia="DFKai-SB"/>
          <w:b/>
          <w:sz w:val="32"/>
          <w:szCs w:val="32"/>
        </w:rPr>
        <w:t>(</w:t>
      </w:r>
      <w:r w:rsidRPr="000279D7">
        <w:rPr>
          <w:rFonts w:eastAsia="DFKai-SB"/>
          <w:b/>
          <w:sz w:val="32"/>
          <w:szCs w:val="32"/>
        </w:rPr>
        <w:t>鈔</w:t>
      </w:r>
      <w:r w:rsidRPr="000279D7">
        <w:rPr>
          <w:rFonts w:eastAsia="DFKai-SB"/>
          <w:b/>
          <w:sz w:val="32"/>
          <w:szCs w:val="32"/>
        </w:rPr>
        <w:t xml:space="preserve">) </w:t>
      </w:r>
      <w:r w:rsidRPr="000279D7">
        <w:rPr>
          <w:rFonts w:eastAsia="DFKai-SB"/>
          <w:b/>
          <w:sz w:val="32"/>
          <w:szCs w:val="32"/>
        </w:rPr>
        <w:t>野外松聲。</w:t>
      </w:r>
    </w:p>
    <w:p w14:paraId="6BB7BD84" w14:textId="77777777" w:rsidR="003031FC" w:rsidRPr="000279D7" w:rsidRDefault="003031FC" w:rsidP="00C95564">
      <w:pPr>
        <w:ind w:firstLine="720"/>
        <w:rPr>
          <w:rFonts w:eastAsia="SimSun"/>
          <w:i/>
          <w:sz w:val="28"/>
          <w:szCs w:val="28"/>
        </w:rPr>
      </w:pPr>
      <w:r w:rsidRPr="000279D7">
        <w:rPr>
          <w:rFonts w:eastAsia="SimSun"/>
          <w:i/>
          <w:sz w:val="28"/>
          <w:szCs w:val="28"/>
        </w:rPr>
        <w:t>(</w:t>
      </w:r>
      <w:r w:rsidRPr="000279D7">
        <w:rPr>
          <w:rFonts w:eastAsia="SimSun"/>
          <w:b/>
          <w:i/>
          <w:sz w:val="28"/>
          <w:szCs w:val="28"/>
        </w:rPr>
        <w:t>Sao</w:t>
      </w:r>
      <w:r w:rsidRPr="000279D7">
        <w:rPr>
          <w:rFonts w:eastAsia="SimSun"/>
          <w:i/>
          <w:sz w:val="28"/>
          <w:szCs w:val="28"/>
        </w:rPr>
        <w:t>: Tiếng tùng reo ngoài đồng).</w:t>
      </w:r>
    </w:p>
    <w:p w14:paraId="02EE518A" w14:textId="77777777" w:rsidR="003031FC" w:rsidRPr="000279D7" w:rsidRDefault="003031FC" w:rsidP="00C95564">
      <w:pPr>
        <w:ind w:firstLine="720"/>
        <w:rPr>
          <w:rFonts w:eastAsia="SimSun"/>
          <w:sz w:val="28"/>
          <w:szCs w:val="28"/>
        </w:rPr>
      </w:pPr>
      <w:r w:rsidRPr="000279D7">
        <w:rPr>
          <w:rFonts w:eastAsia="SimSun"/>
          <w:sz w:val="28"/>
          <w:szCs w:val="28"/>
        </w:rPr>
        <w:t>Nơi rừng tùng ngoài đồng hoang, ta có thể thấy tùng lượn sóng. Gió lùa qua cội tùng, tùng uốn lượn rập rờn như sóng trên mặt biển, âm thanh ấy cũng êm tai lắm, đó là tiếng tùng reo.</w:t>
      </w:r>
    </w:p>
    <w:p w14:paraId="0BBAD3DB" w14:textId="77777777" w:rsidR="003031FC" w:rsidRPr="000279D7" w:rsidRDefault="003031FC" w:rsidP="00C95564">
      <w:pPr>
        <w:rPr>
          <w:rFonts w:eastAsia="SimSun"/>
          <w:sz w:val="28"/>
          <w:szCs w:val="28"/>
        </w:rPr>
      </w:pPr>
    </w:p>
    <w:p w14:paraId="195E3F4C" w14:textId="77777777" w:rsidR="003031FC" w:rsidRPr="000279D7" w:rsidRDefault="003031FC" w:rsidP="00C95564">
      <w:pPr>
        <w:tabs>
          <w:tab w:val="left" w:pos="720"/>
        </w:tabs>
        <w:ind w:firstLine="720"/>
        <w:rPr>
          <w:rFonts w:eastAsia="SimSun"/>
          <w:b/>
          <w:i/>
          <w:sz w:val="28"/>
          <w:szCs w:val="28"/>
        </w:rPr>
      </w:pPr>
      <w:r w:rsidRPr="000279D7">
        <w:rPr>
          <w:rFonts w:eastAsia="SimSun"/>
          <w:b/>
          <w:i/>
          <w:sz w:val="28"/>
          <w:szCs w:val="28"/>
        </w:rPr>
        <w:t>(Sao) Nhất văn, nhất dăng.</w:t>
      </w:r>
    </w:p>
    <w:p w14:paraId="4FAEFCB3" w14:textId="77777777" w:rsidR="003031FC" w:rsidRPr="000279D7" w:rsidRDefault="003031FC" w:rsidP="00C95564">
      <w:pPr>
        <w:ind w:firstLine="720"/>
        <w:rPr>
          <w:rFonts w:eastAsia="SimSun"/>
          <w:i/>
          <w:sz w:val="28"/>
          <w:szCs w:val="28"/>
        </w:rPr>
      </w:pPr>
      <w:r w:rsidRPr="000279D7">
        <w:rPr>
          <w:rFonts w:eastAsia="DFKai-SB"/>
          <w:b/>
          <w:sz w:val="32"/>
          <w:szCs w:val="32"/>
        </w:rPr>
        <w:t>(</w:t>
      </w:r>
      <w:r w:rsidRPr="000279D7">
        <w:rPr>
          <w:rFonts w:eastAsia="DFKai-SB"/>
          <w:b/>
          <w:sz w:val="32"/>
          <w:szCs w:val="32"/>
        </w:rPr>
        <w:t>鈔</w:t>
      </w:r>
      <w:r w:rsidRPr="000279D7">
        <w:rPr>
          <w:rFonts w:eastAsia="DFKai-SB"/>
          <w:b/>
          <w:sz w:val="32"/>
          <w:szCs w:val="32"/>
        </w:rPr>
        <w:t xml:space="preserve">) </w:t>
      </w:r>
      <w:r w:rsidRPr="000279D7">
        <w:rPr>
          <w:rFonts w:eastAsia="DFKai-SB"/>
          <w:b/>
          <w:sz w:val="32"/>
          <w:szCs w:val="32"/>
        </w:rPr>
        <w:t>一蚊一蠅。</w:t>
      </w:r>
    </w:p>
    <w:p w14:paraId="07212F2B" w14:textId="77777777" w:rsidR="003031FC" w:rsidRPr="000279D7" w:rsidRDefault="003031FC" w:rsidP="00C95564">
      <w:pPr>
        <w:ind w:firstLine="720"/>
        <w:rPr>
          <w:rFonts w:eastAsia="SimSun"/>
          <w:i/>
          <w:sz w:val="28"/>
          <w:szCs w:val="28"/>
        </w:rPr>
      </w:pPr>
      <w:r w:rsidRPr="000279D7">
        <w:rPr>
          <w:rFonts w:eastAsia="SimSun"/>
          <w:i/>
          <w:sz w:val="28"/>
          <w:szCs w:val="28"/>
        </w:rPr>
        <w:t>(</w:t>
      </w:r>
      <w:r w:rsidRPr="000279D7">
        <w:rPr>
          <w:rFonts w:eastAsia="SimSun"/>
          <w:b/>
          <w:i/>
          <w:sz w:val="28"/>
          <w:szCs w:val="28"/>
        </w:rPr>
        <w:t>Sao</w:t>
      </w:r>
      <w:r w:rsidRPr="000279D7">
        <w:rPr>
          <w:rFonts w:eastAsia="SimSun"/>
          <w:i/>
          <w:sz w:val="28"/>
          <w:szCs w:val="28"/>
        </w:rPr>
        <w:t>: Một con muỗi, một con ruồi).</w:t>
      </w:r>
    </w:p>
    <w:p w14:paraId="1F1B2F08" w14:textId="77777777" w:rsidR="003031FC" w:rsidRPr="000279D7" w:rsidRDefault="003031FC" w:rsidP="00C95564">
      <w:pPr>
        <w:rPr>
          <w:rFonts w:eastAsia="SimSun"/>
          <w:sz w:val="28"/>
          <w:szCs w:val="28"/>
        </w:rPr>
      </w:pPr>
    </w:p>
    <w:p w14:paraId="70E81866" w14:textId="77777777" w:rsidR="003031FC" w:rsidRPr="000279D7" w:rsidRDefault="003031FC" w:rsidP="00C95564">
      <w:pPr>
        <w:ind w:firstLine="720"/>
        <w:rPr>
          <w:rFonts w:eastAsia="SimSun"/>
          <w:sz w:val="28"/>
          <w:szCs w:val="28"/>
        </w:rPr>
      </w:pPr>
      <w:r w:rsidRPr="000279D7">
        <w:rPr>
          <w:rFonts w:eastAsia="SimSun"/>
          <w:sz w:val="28"/>
          <w:szCs w:val="28"/>
        </w:rPr>
        <w:t>Nghe tiếng muỗi, ruồi vo ve.</w:t>
      </w:r>
    </w:p>
    <w:p w14:paraId="12FD00BC" w14:textId="77777777" w:rsidR="003031FC" w:rsidRPr="000279D7" w:rsidRDefault="003031FC" w:rsidP="00C95564">
      <w:pPr>
        <w:rPr>
          <w:rFonts w:eastAsia="SimSun"/>
        </w:rPr>
      </w:pPr>
    </w:p>
    <w:p w14:paraId="0F11F38F" w14:textId="77777777" w:rsidR="003031FC" w:rsidRPr="000279D7" w:rsidRDefault="003031FC" w:rsidP="00C95564">
      <w:pPr>
        <w:ind w:firstLine="720"/>
        <w:rPr>
          <w:rFonts w:eastAsia="SimSun"/>
          <w:b/>
          <w:i/>
          <w:sz w:val="28"/>
          <w:szCs w:val="28"/>
        </w:rPr>
      </w:pPr>
      <w:r w:rsidRPr="000279D7">
        <w:rPr>
          <w:rFonts w:eastAsia="SimSun"/>
          <w:b/>
          <w:i/>
          <w:sz w:val="28"/>
          <w:szCs w:val="28"/>
        </w:rPr>
        <w:t xml:space="preserve">(Sao) Nhất thảo, nhất diệp, mạc bất diễn dương diệu pháp, cổ phát đạo tâm, huống thanh tịnh Phật độ hồ? </w:t>
      </w:r>
    </w:p>
    <w:p w14:paraId="3EB95E76" w14:textId="77777777" w:rsidR="003031FC" w:rsidRPr="000279D7" w:rsidRDefault="003031FC" w:rsidP="00C95564">
      <w:pPr>
        <w:ind w:firstLine="720"/>
        <w:rPr>
          <w:rFonts w:eastAsia="SimSun"/>
        </w:rPr>
      </w:pPr>
      <w:r w:rsidRPr="000279D7">
        <w:rPr>
          <w:rFonts w:eastAsia="SimSun"/>
          <w:b/>
          <w:i/>
          <w:sz w:val="28"/>
          <w:szCs w:val="28"/>
        </w:rPr>
        <w:t>(Diễn) Nhất kích vong sở tri. Sở Tri tức Sở Tri Chướng.</w:t>
      </w:r>
    </w:p>
    <w:p w14:paraId="6869A078" w14:textId="77777777" w:rsidR="003031FC" w:rsidRPr="000279D7" w:rsidRDefault="003031FC" w:rsidP="00C95564">
      <w:pPr>
        <w:ind w:firstLine="720"/>
        <w:rPr>
          <w:b/>
          <w:sz w:val="32"/>
          <w:szCs w:val="32"/>
        </w:rPr>
      </w:pPr>
      <w:r w:rsidRPr="000279D7">
        <w:rPr>
          <w:rFonts w:eastAsia="DFKai-SB"/>
          <w:b/>
          <w:sz w:val="32"/>
          <w:szCs w:val="32"/>
        </w:rPr>
        <w:lastRenderedPageBreak/>
        <w:t>(</w:t>
      </w:r>
      <w:r w:rsidRPr="000279D7">
        <w:rPr>
          <w:rFonts w:eastAsia="DFKai-SB"/>
          <w:b/>
          <w:sz w:val="32"/>
          <w:szCs w:val="32"/>
        </w:rPr>
        <w:t>鈔</w:t>
      </w:r>
      <w:r w:rsidRPr="000279D7">
        <w:rPr>
          <w:rFonts w:eastAsia="DFKai-SB"/>
          <w:b/>
          <w:sz w:val="32"/>
          <w:szCs w:val="32"/>
        </w:rPr>
        <w:t xml:space="preserve">) </w:t>
      </w:r>
      <w:r w:rsidRPr="000279D7">
        <w:rPr>
          <w:rFonts w:eastAsia="DFKai-SB"/>
          <w:b/>
          <w:sz w:val="32"/>
          <w:szCs w:val="32"/>
        </w:rPr>
        <w:t>一草一葉，莫不演揚妙法，鼓發道心，況清淨佛土乎。</w:t>
      </w:r>
    </w:p>
    <w:p w14:paraId="373E0000" w14:textId="77777777" w:rsidR="003031FC" w:rsidRPr="000279D7" w:rsidRDefault="003031FC" w:rsidP="00C95564">
      <w:pPr>
        <w:ind w:firstLine="720"/>
        <w:rPr>
          <w:sz w:val="28"/>
          <w:szCs w:val="28"/>
        </w:rPr>
      </w:pPr>
      <w:r w:rsidRPr="000279D7">
        <w:rPr>
          <w:rFonts w:eastAsia="DFKai-SB"/>
          <w:b/>
          <w:sz w:val="32"/>
          <w:szCs w:val="32"/>
        </w:rPr>
        <w:t>(</w:t>
      </w:r>
      <w:r w:rsidRPr="000279D7">
        <w:rPr>
          <w:rFonts w:ascii="DFKai-SB" w:eastAsia="DFKai-SB" w:hAnsi="DFKai-SB" w:cs="DFKai-SB"/>
          <w:b/>
          <w:sz w:val="32"/>
          <w:szCs w:val="32"/>
        </w:rPr>
        <w:t>演</w:t>
      </w:r>
      <w:r w:rsidRPr="000279D7">
        <w:rPr>
          <w:rFonts w:eastAsia="DFKai-SB"/>
          <w:b/>
          <w:sz w:val="32"/>
          <w:szCs w:val="32"/>
        </w:rPr>
        <w:t xml:space="preserve">) </w:t>
      </w:r>
      <w:r w:rsidRPr="000279D7">
        <w:rPr>
          <w:rFonts w:ascii="DFKai-SB" w:eastAsia="DFKai-SB" w:hAnsi="DFKai-SB" w:cs="DFKai-SB"/>
          <w:b/>
          <w:sz w:val="32"/>
          <w:szCs w:val="32"/>
        </w:rPr>
        <w:t>一擊忘所知，所知，即所知障。</w:t>
      </w:r>
    </w:p>
    <w:p w14:paraId="6092C2C2" w14:textId="77777777" w:rsidR="003031FC" w:rsidRPr="000279D7" w:rsidRDefault="003031FC" w:rsidP="00C95564">
      <w:pPr>
        <w:ind w:firstLine="720"/>
        <w:rPr>
          <w:rFonts w:eastAsia="SimSun"/>
          <w:b/>
          <w:i/>
          <w:sz w:val="28"/>
          <w:szCs w:val="28"/>
        </w:rPr>
      </w:pPr>
      <w:r w:rsidRPr="000279D7">
        <w:rPr>
          <w:sz w:val="28"/>
          <w:szCs w:val="28"/>
        </w:rPr>
        <w:t xml:space="preserve"> </w:t>
      </w:r>
      <w:r w:rsidRPr="000279D7">
        <w:rPr>
          <w:rFonts w:eastAsia="SimSun"/>
          <w:i/>
          <w:sz w:val="28"/>
          <w:szCs w:val="28"/>
        </w:rPr>
        <w:t>(</w:t>
      </w:r>
      <w:r w:rsidRPr="000279D7">
        <w:rPr>
          <w:rFonts w:eastAsia="SimSun"/>
          <w:b/>
          <w:i/>
          <w:sz w:val="28"/>
          <w:szCs w:val="28"/>
        </w:rPr>
        <w:t>Sao</w:t>
      </w:r>
      <w:r w:rsidRPr="000279D7">
        <w:rPr>
          <w:rFonts w:eastAsia="SimSun"/>
          <w:i/>
          <w:sz w:val="28"/>
          <w:szCs w:val="28"/>
        </w:rPr>
        <w:t>: Một nhánh cỏ, một chiếc lá, không gì chẳng diễn bày, tuyên dương diệu pháp, cổ vũ phát khởi đạo tâm, huống hồ cõi Phật thanh tịnh ư?</w:t>
      </w:r>
    </w:p>
    <w:p w14:paraId="7946869B" w14:textId="77777777" w:rsidR="003031FC" w:rsidRPr="000279D7" w:rsidRDefault="003031FC" w:rsidP="00C95564">
      <w:pPr>
        <w:ind w:firstLine="720"/>
        <w:rPr>
          <w:rFonts w:eastAsia="SimSun"/>
          <w:i/>
          <w:sz w:val="28"/>
          <w:szCs w:val="28"/>
        </w:rPr>
      </w:pPr>
      <w:r w:rsidRPr="000279D7">
        <w:rPr>
          <w:rFonts w:eastAsia="SimSun"/>
          <w:b/>
          <w:i/>
          <w:sz w:val="28"/>
          <w:szCs w:val="28"/>
        </w:rPr>
        <w:t>Diễn</w:t>
      </w:r>
      <w:r w:rsidRPr="000279D7">
        <w:rPr>
          <w:rFonts w:eastAsia="SimSun"/>
          <w:i/>
          <w:sz w:val="28"/>
          <w:szCs w:val="28"/>
        </w:rPr>
        <w:t>: “Vừa đụng bèn quên sạch sở tri”: Sở Tri chính là Sở Tri Chướng).</w:t>
      </w:r>
    </w:p>
    <w:p w14:paraId="21A6EB5C" w14:textId="77777777" w:rsidR="003031FC" w:rsidRPr="000279D7" w:rsidRDefault="003031FC" w:rsidP="00C95564">
      <w:pPr>
        <w:rPr>
          <w:rFonts w:eastAsia="SimSun"/>
        </w:rPr>
      </w:pPr>
    </w:p>
    <w:p w14:paraId="1B9FF66D" w14:textId="77777777" w:rsidR="003031FC" w:rsidRPr="000279D7" w:rsidRDefault="003031FC" w:rsidP="00C95564">
      <w:pPr>
        <w:ind w:firstLine="720"/>
        <w:rPr>
          <w:rFonts w:eastAsia="SimSun"/>
          <w:sz w:val="28"/>
          <w:szCs w:val="28"/>
        </w:rPr>
      </w:pPr>
      <w:r w:rsidRPr="000279D7">
        <w:rPr>
          <w:rFonts w:eastAsia="SimSun"/>
          <w:sz w:val="28"/>
          <w:szCs w:val="28"/>
        </w:rPr>
        <w:t xml:space="preserve">Đã phá Sở Tri Chướng! Chẳng phá Sở Tri Chướng, chẳng thể khai ngộ. Vì sao chớ nên nghiên cứu, chớ nên suy tưởng kinh giáo? Quý vị nghiên cứu là tăng trưởng Sở Tri Chướng. Do đó, đối với kinh giáo, quý vị nghe, tiếp xúc, nếu hiểu thì hiểu, không hiểu thì chẳng sao, đừng quan tâm, đó là đúng. Một nguyên tắc là từ đầu tới cuối giữ gìn cái tâm thanh tịnh. Hiểu thì hiểu, không hiểu là không hiểu, đúng như Khổng lão phu tử đã nói: </w:t>
      </w:r>
      <w:r w:rsidRPr="000279D7">
        <w:rPr>
          <w:rFonts w:eastAsia="SimSun"/>
          <w:i/>
          <w:sz w:val="28"/>
          <w:szCs w:val="28"/>
        </w:rPr>
        <w:t>“Tri chi vi tri chi, bất tri vi bất tri, thị tri dã”</w:t>
      </w:r>
      <w:r w:rsidRPr="000279D7">
        <w:rPr>
          <w:rFonts w:eastAsia="SimSun"/>
          <w:sz w:val="28"/>
          <w:szCs w:val="28"/>
        </w:rPr>
        <w:t xml:space="preserve"> (Biết thì nói là biết, không biết bèn nói không biết, đó là biết vậy), đó là phương pháp cầu trí huệ thật sự. Trí huệ của Khổng lão phu tử cũng cầu từ trong Định, cũng chẳng rớt vào tâm ý thức. Đó là đã phá Sở Tri Chướng, bèn khai ngộ.</w:t>
      </w:r>
    </w:p>
    <w:p w14:paraId="62BD6A72" w14:textId="77777777" w:rsidR="003031FC" w:rsidRPr="000279D7" w:rsidRDefault="003031FC" w:rsidP="00C95564">
      <w:pPr>
        <w:rPr>
          <w:rFonts w:eastAsia="SimSun"/>
        </w:rPr>
      </w:pPr>
    </w:p>
    <w:p w14:paraId="17A96FC2" w14:textId="77777777" w:rsidR="003031FC" w:rsidRPr="000279D7" w:rsidRDefault="003031FC" w:rsidP="00C95564">
      <w:pPr>
        <w:ind w:firstLine="720"/>
        <w:rPr>
          <w:rFonts w:eastAsia="SimSun"/>
          <w:b/>
          <w:i/>
          <w:sz w:val="28"/>
          <w:szCs w:val="28"/>
        </w:rPr>
      </w:pPr>
      <w:r w:rsidRPr="000279D7">
        <w:rPr>
          <w:rFonts w:eastAsia="SimSun"/>
          <w:b/>
          <w:i/>
          <w:sz w:val="28"/>
          <w:szCs w:val="28"/>
        </w:rPr>
        <w:t>(Diễn) Tức cừ vấn nhất đáp thập xứ, đáo thử hốt nhiên hồn hóa, cố vân vong.</w:t>
      </w:r>
    </w:p>
    <w:p w14:paraId="5A311EDF" w14:textId="77777777" w:rsidR="003031FC" w:rsidRPr="000279D7" w:rsidRDefault="003031FC" w:rsidP="00C95564">
      <w:pPr>
        <w:ind w:firstLine="720"/>
        <w:rPr>
          <w:rFonts w:eastAsia="SimSun"/>
          <w:i/>
          <w:sz w:val="28"/>
          <w:szCs w:val="28"/>
        </w:rPr>
      </w:pPr>
      <w:r w:rsidRPr="000279D7">
        <w:rPr>
          <w:rFonts w:eastAsia="DFKai-SB"/>
          <w:b/>
          <w:sz w:val="32"/>
          <w:szCs w:val="32"/>
        </w:rPr>
        <w:t>(</w:t>
      </w:r>
      <w:r w:rsidRPr="000279D7">
        <w:rPr>
          <w:rFonts w:eastAsia="DFKai-SB"/>
          <w:b/>
          <w:sz w:val="32"/>
          <w:szCs w:val="32"/>
        </w:rPr>
        <w:t>演</w:t>
      </w:r>
      <w:r w:rsidRPr="000279D7">
        <w:rPr>
          <w:rFonts w:eastAsia="DFKai-SB"/>
          <w:b/>
          <w:sz w:val="32"/>
          <w:szCs w:val="32"/>
        </w:rPr>
        <w:t xml:space="preserve">) </w:t>
      </w:r>
      <w:r w:rsidRPr="000279D7">
        <w:rPr>
          <w:rFonts w:eastAsia="DFKai-SB"/>
          <w:b/>
          <w:sz w:val="32"/>
          <w:szCs w:val="32"/>
        </w:rPr>
        <w:t>即渠問一答十處，到此忽然渾化，故云忘。</w:t>
      </w:r>
    </w:p>
    <w:p w14:paraId="297A3019" w14:textId="77777777" w:rsidR="003031FC" w:rsidRPr="000279D7" w:rsidRDefault="003031FC" w:rsidP="00C95564">
      <w:pPr>
        <w:ind w:firstLine="720"/>
        <w:rPr>
          <w:rFonts w:eastAsia="SimSun"/>
          <w:i/>
          <w:sz w:val="28"/>
          <w:szCs w:val="28"/>
        </w:rPr>
      </w:pPr>
      <w:r w:rsidRPr="000279D7">
        <w:rPr>
          <w:rFonts w:eastAsia="SimSun"/>
          <w:i/>
          <w:sz w:val="28"/>
          <w:szCs w:val="28"/>
        </w:rPr>
        <w:t>(</w:t>
      </w:r>
      <w:r w:rsidRPr="000279D7">
        <w:rPr>
          <w:rFonts w:eastAsia="SimSun"/>
          <w:b/>
          <w:i/>
          <w:sz w:val="28"/>
          <w:szCs w:val="28"/>
        </w:rPr>
        <w:t>Diễn</w:t>
      </w:r>
      <w:r w:rsidRPr="000279D7">
        <w:rPr>
          <w:rFonts w:eastAsia="SimSun"/>
          <w:i/>
          <w:sz w:val="28"/>
          <w:szCs w:val="28"/>
        </w:rPr>
        <w:t>: Tức là khả năng hỏi một đáp mười của Ngài đến lúc ấy bỗng nhiên mất tăm mất tích, nên nói là “quên bẵng”).</w:t>
      </w:r>
    </w:p>
    <w:p w14:paraId="4F93F5D0" w14:textId="77777777" w:rsidR="003031FC" w:rsidRPr="000279D7" w:rsidRDefault="003031FC" w:rsidP="00C95564">
      <w:pPr>
        <w:rPr>
          <w:rFonts w:eastAsia="SimSun"/>
          <w:i/>
          <w:sz w:val="28"/>
          <w:szCs w:val="28"/>
        </w:rPr>
      </w:pPr>
    </w:p>
    <w:p w14:paraId="7A4A1862" w14:textId="77777777" w:rsidR="003031FC" w:rsidRPr="000279D7" w:rsidRDefault="003031FC" w:rsidP="00C95564">
      <w:pPr>
        <w:ind w:firstLine="720"/>
      </w:pPr>
      <w:r w:rsidRPr="000279D7">
        <w:rPr>
          <w:rFonts w:eastAsia="SimSun"/>
          <w:sz w:val="28"/>
          <w:szCs w:val="28"/>
        </w:rPr>
        <w:t>Trong quá khứ, ngài Hương Nham nghe một biết mười, nghe mười đáp trăm, toàn là Thế Trí Biện Thông, chẳng phải là trí huệ chân thật. Khi ấy (đã khai ngộ), trí huệ chân thật hiện tiền, các thứ phân biệt, vọng tưởng trước kia tới lúc đó đều hoàn toàn tiêu trừ, toàn bộ đều chẳng có, tâm địa thanh tịnh, bỗng nhiên sáng ngời, pháp thế gian và xuất thế gian không gì chẳng biết, đó là trí huệ hiện tiền. Hôm nay đã hết thời gian rồi.</w:t>
      </w:r>
    </w:p>
    <w:p w14:paraId="0796500E" w14:textId="77777777" w:rsidR="00DD1604" w:rsidRPr="003031FC" w:rsidRDefault="00DD1604" w:rsidP="003031FC"/>
    <w:sectPr w:rsidR="00DD1604" w:rsidRPr="003031FC" w:rsidSect="00BC3E9F">
      <w:headerReference w:type="even" r:id="rId178"/>
      <w:headerReference w:type="default" r:id="rId179"/>
      <w:footerReference w:type="even" r:id="rId180"/>
      <w:footerReference w:type="default" r:id="rId181"/>
      <w:headerReference w:type="first" r:id="rId182"/>
      <w:footerReference w:type="first" r:id="rId183"/>
      <w:pgSz w:w="10656" w:h="14760" w:code="1"/>
      <w:pgMar w:top="1152" w:right="1008"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92FE8B" w14:textId="77777777" w:rsidR="00D717C7" w:rsidRDefault="00D717C7" w:rsidP="00931447">
      <w:r>
        <w:separator/>
      </w:r>
    </w:p>
  </w:endnote>
  <w:endnote w:type="continuationSeparator" w:id="0">
    <w:p w14:paraId="0C483066" w14:textId="77777777" w:rsidR="00D717C7" w:rsidRDefault="00D717C7" w:rsidP="00931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FKai-SB">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enQuanYi Micro Hei">
    <w:charset w:val="80"/>
    <w:family w:val="auto"/>
    <w:pitch w:val="variable"/>
  </w:font>
  <w:font w:name="Lohit Hindi">
    <w:altName w:val="MS Gothic"/>
    <w:charset w:val="80"/>
    <w:family w:val="auto"/>
    <w:pitch w:val="variable"/>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siddam">
    <w:panose1 w:val="02010609000101010101"/>
    <w:charset w:val="88"/>
    <w:family w:val="modern"/>
    <w:pitch w:val="fixed"/>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6D084" w14:textId="77777777" w:rsidR="00FF64BC" w:rsidRPr="00CA6173" w:rsidRDefault="00CA6173" w:rsidP="00CA6173">
    <w:pPr>
      <w:pStyle w:val="Footer"/>
      <w:tabs>
        <w:tab w:val="clear" w:pos="4680"/>
        <w:tab w:val="clear" w:pos="9360"/>
      </w:tabs>
      <w:jc w:val="center"/>
      <w:rPr>
        <w:i/>
      </w:rPr>
    </w:pPr>
    <w:r w:rsidRPr="00CA6173">
      <w:rPr>
        <w:i/>
      </w:rPr>
      <w:t xml:space="preserve">Tập 151 -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88D1C" w14:textId="77777777" w:rsidR="00C95564" w:rsidRDefault="00C9556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69939" w14:textId="77777777" w:rsidR="00C95564" w:rsidRDefault="00C9556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66B1B" w14:textId="77777777" w:rsidR="00FF64BC" w:rsidRPr="00AF32F6" w:rsidRDefault="00C95564" w:rsidP="00C95564">
    <w:pPr>
      <w:pStyle w:val="Footer"/>
      <w:tabs>
        <w:tab w:val="clear" w:pos="4680"/>
        <w:tab w:val="clear" w:pos="9360"/>
      </w:tabs>
      <w:jc w:val="center"/>
      <w:rPr>
        <w:i/>
      </w:rPr>
    </w:pPr>
    <w:r w:rsidRPr="00AF32F6">
      <w:rPr>
        <w:i/>
      </w:rPr>
      <w:t xml:space="preserve">Tập 155 -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C01CB3" w14:textId="77777777" w:rsidR="00C95564" w:rsidRDefault="00C95564">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6BF713" w14:textId="77777777" w:rsidR="00C95564" w:rsidRDefault="00C95564">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A4E6E" w14:textId="77777777" w:rsidR="00FF64BC" w:rsidRPr="003D7C92" w:rsidRDefault="00C95564" w:rsidP="00C95564">
    <w:pPr>
      <w:pStyle w:val="Footer"/>
      <w:tabs>
        <w:tab w:val="clear" w:pos="4680"/>
        <w:tab w:val="clear" w:pos="9360"/>
      </w:tabs>
      <w:jc w:val="center"/>
      <w:rPr>
        <w:i/>
      </w:rPr>
    </w:pPr>
    <w:r w:rsidRPr="003D7C92">
      <w:rPr>
        <w:i/>
      </w:rPr>
      <w:t xml:space="preserve">Tập 156 -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F64AB" w14:textId="77777777" w:rsidR="00C95564" w:rsidRDefault="00C9556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13CC7B" w14:textId="77777777" w:rsidR="00C95564" w:rsidRDefault="00C95564">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61E4E" w14:textId="77777777" w:rsidR="00FF64BC" w:rsidRPr="00803FA5" w:rsidRDefault="00C95564" w:rsidP="00C95564">
    <w:pPr>
      <w:pStyle w:val="Footer"/>
      <w:tabs>
        <w:tab w:val="clear" w:pos="4680"/>
        <w:tab w:val="clear" w:pos="9360"/>
      </w:tabs>
      <w:jc w:val="center"/>
      <w:rPr>
        <w:i/>
      </w:rPr>
    </w:pPr>
    <w:r w:rsidRPr="00803FA5">
      <w:rPr>
        <w:i/>
      </w:rPr>
      <w:t xml:space="preserve">Tập 157 -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AC512" w14:textId="77777777" w:rsidR="00C95564" w:rsidRDefault="00C955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D563DE" w14:textId="77777777" w:rsidR="00C95564" w:rsidRDefault="00C95564">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164CD" w14:textId="77777777" w:rsidR="00C95564" w:rsidRDefault="00C95564">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CBC07" w14:textId="77777777" w:rsidR="00FF64BC" w:rsidRPr="006008F1" w:rsidRDefault="00C95564" w:rsidP="00C95564">
    <w:pPr>
      <w:pStyle w:val="Footer"/>
      <w:tabs>
        <w:tab w:val="clear" w:pos="4680"/>
        <w:tab w:val="clear" w:pos="9360"/>
      </w:tabs>
      <w:jc w:val="center"/>
      <w:rPr>
        <w:i/>
      </w:rPr>
    </w:pPr>
    <w:r w:rsidRPr="006008F1">
      <w:rPr>
        <w:i/>
      </w:rPr>
      <w:t xml:space="preserve">Tập 158 -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31799" w14:textId="77777777" w:rsidR="00C95564" w:rsidRDefault="00C95564">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C5D00B" w14:textId="77777777" w:rsidR="00C95564" w:rsidRDefault="00C95564">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3949B" w14:textId="77777777" w:rsidR="00FF64BC" w:rsidRPr="005F168F" w:rsidRDefault="00C95564" w:rsidP="00C95564">
    <w:pPr>
      <w:pStyle w:val="Footer"/>
      <w:tabs>
        <w:tab w:val="clear" w:pos="4680"/>
        <w:tab w:val="clear" w:pos="9360"/>
      </w:tabs>
      <w:jc w:val="center"/>
      <w:rPr>
        <w:i/>
      </w:rPr>
    </w:pPr>
    <w:r w:rsidRPr="005F168F">
      <w:rPr>
        <w:i/>
      </w:rPr>
      <w:t xml:space="preserve">Tập 159 -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66ED1" w14:textId="77777777" w:rsidR="00C95564" w:rsidRDefault="00C95564">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33FB9D" w14:textId="77777777" w:rsidR="00C95564" w:rsidRDefault="00C95564">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C5E53" w14:textId="77777777" w:rsidR="00FF64BC" w:rsidRPr="00B11101" w:rsidRDefault="00C95564" w:rsidP="00C95564">
    <w:pPr>
      <w:pStyle w:val="Footer"/>
      <w:tabs>
        <w:tab w:val="clear" w:pos="4680"/>
        <w:tab w:val="clear" w:pos="9360"/>
      </w:tabs>
      <w:jc w:val="center"/>
      <w:rPr>
        <w:i/>
      </w:rPr>
    </w:pPr>
    <w:r w:rsidRPr="00B11101">
      <w:rPr>
        <w:i/>
      </w:rPr>
      <w:t xml:space="preserve">Tập 160 -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E0ED72" w14:textId="77777777" w:rsidR="00C95564" w:rsidRDefault="00C95564">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3FADA" w14:textId="77777777" w:rsidR="00C95564" w:rsidRDefault="00C955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F81E2" w14:textId="77777777" w:rsidR="00FF64BC" w:rsidRPr="00724350" w:rsidRDefault="00C95564" w:rsidP="00C95564">
    <w:pPr>
      <w:pStyle w:val="Footer"/>
      <w:tabs>
        <w:tab w:val="clear" w:pos="4680"/>
        <w:tab w:val="clear" w:pos="9360"/>
      </w:tabs>
      <w:jc w:val="center"/>
      <w:rPr>
        <w:i/>
      </w:rPr>
    </w:pPr>
    <w:r w:rsidRPr="00724350">
      <w:rPr>
        <w:i/>
      </w:rPr>
      <w:t xml:space="preserve">Tập 152 -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1D373" w14:textId="77777777" w:rsidR="00FF64BC" w:rsidRPr="00A5229D" w:rsidRDefault="00C95564" w:rsidP="00C95564">
    <w:pPr>
      <w:pStyle w:val="Footer"/>
      <w:tabs>
        <w:tab w:val="clear" w:pos="4680"/>
        <w:tab w:val="clear" w:pos="9360"/>
      </w:tabs>
      <w:jc w:val="center"/>
      <w:rPr>
        <w:i/>
      </w:rPr>
    </w:pPr>
    <w:r w:rsidRPr="00A5229D">
      <w:rPr>
        <w:i/>
      </w:rPr>
      <w:t xml:space="preserve">Tập 161 -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3841C" w14:textId="77777777" w:rsidR="00C95564" w:rsidRDefault="00C95564">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9723D" w14:textId="77777777" w:rsidR="00C95564" w:rsidRDefault="00C95564">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F0891" w14:textId="77777777" w:rsidR="00FF64BC" w:rsidRPr="00754DD8" w:rsidRDefault="00C95564" w:rsidP="00C95564">
    <w:pPr>
      <w:pStyle w:val="Footer"/>
      <w:tabs>
        <w:tab w:val="clear" w:pos="4680"/>
        <w:tab w:val="clear" w:pos="9360"/>
      </w:tabs>
      <w:jc w:val="center"/>
      <w:rPr>
        <w:i/>
      </w:rPr>
    </w:pPr>
    <w:r w:rsidRPr="00754DD8">
      <w:rPr>
        <w:i/>
      </w:rPr>
      <w:t xml:space="preserve">Tập 162 -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9583E" w14:textId="77777777" w:rsidR="00C95564" w:rsidRDefault="00C95564">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FA6D80" w14:textId="77777777" w:rsidR="00C95564" w:rsidRDefault="00C95564">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646A2" w14:textId="77777777" w:rsidR="00FF64BC" w:rsidRPr="00C3241B" w:rsidRDefault="00C95564" w:rsidP="00C95564">
    <w:pPr>
      <w:pStyle w:val="Footer"/>
      <w:tabs>
        <w:tab w:val="clear" w:pos="4680"/>
        <w:tab w:val="clear" w:pos="9360"/>
      </w:tabs>
      <w:jc w:val="center"/>
      <w:rPr>
        <w:i/>
      </w:rPr>
    </w:pPr>
    <w:r w:rsidRPr="00C3241B">
      <w:rPr>
        <w:i/>
      </w:rPr>
      <w:t xml:space="preserve">Tập 163 -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333EF" w14:textId="77777777" w:rsidR="00C95564" w:rsidRDefault="00C95564">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9CAD6" w14:textId="77777777" w:rsidR="00C95564" w:rsidRDefault="00C95564">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637B0" w14:textId="77777777" w:rsidR="00FF64BC" w:rsidRPr="00933A3E" w:rsidRDefault="00C95564" w:rsidP="00C95564">
    <w:pPr>
      <w:pStyle w:val="Footer"/>
      <w:tabs>
        <w:tab w:val="clear" w:pos="4680"/>
        <w:tab w:val="clear" w:pos="9360"/>
      </w:tabs>
      <w:jc w:val="center"/>
      <w:rPr>
        <w:i/>
      </w:rPr>
    </w:pPr>
    <w:r w:rsidRPr="00933A3E">
      <w:rPr>
        <w:i/>
      </w:rPr>
      <w:t xml:space="preserve">Tập 164 -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1BB43E" w14:textId="77777777" w:rsidR="00C95564" w:rsidRDefault="00C95564">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973AB" w14:textId="77777777" w:rsidR="00C95564" w:rsidRDefault="00C95564">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123411" w14:textId="77777777" w:rsidR="00C95564" w:rsidRDefault="00C95564">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153584" w14:textId="77777777" w:rsidR="00FF64BC" w:rsidRPr="00863AAB" w:rsidRDefault="00C95564" w:rsidP="00C95564">
    <w:pPr>
      <w:pStyle w:val="Footer"/>
      <w:tabs>
        <w:tab w:val="clear" w:pos="4680"/>
        <w:tab w:val="clear" w:pos="9360"/>
      </w:tabs>
      <w:jc w:val="center"/>
      <w:rPr>
        <w:i/>
      </w:rPr>
    </w:pPr>
    <w:r w:rsidRPr="00863AAB">
      <w:rPr>
        <w:i/>
      </w:rPr>
      <w:t xml:space="preserve">Tập 165 -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9C4D9" w14:textId="77777777" w:rsidR="00C95564" w:rsidRDefault="00C95564">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D9497" w14:textId="77777777" w:rsidR="00C95564" w:rsidRDefault="00C95564">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032AC9" w14:textId="77777777" w:rsidR="00FF64BC" w:rsidRPr="00236E33" w:rsidRDefault="00C95564" w:rsidP="00C95564">
    <w:pPr>
      <w:pStyle w:val="Footer"/>
      <w:tabs>
        <w:tab w:val="clear" w:pos="4680"/>
        <w:tab w:val="clear" w:pos="9360"/>
      </w:tabs>
      <w:jc w:val="center"/>
      <w:rPr>
        <w:i/>
      </w:rPr>
    </w:pPr>
    <w:r w:rsidRPr="00236E33">
      <w:rPr>
        <w:i/>
      </w:rPr>
      <w:t xml:space="preserve">Tập 166 -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D60D4" w14:textId="77777777" w:rsidR="00C95564" w:rsidRDefault="00C95564">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0AFAA" w14:textId="77777777" w:rsidR="00C95564" w:rsidRDefault="00C95564">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2ACBE" w14:textId="77777777" w:rsidR="00FF64BC" w:rsidRPr="005D64E7" w:rsidRDefault="00C95564" w:rsidP="00C95564">
    <w:pPr>
      <w:pStyle w:val="Footer"/>
      <w:tabs>
        <w:tab w:val="clear" w:pos="4680"/>
        <w:tab w:val="clear" w:pos="9360"/>
      </w:tabs>
      <w:jc w:val="center"/>
      <w:rPr>
        <w:i/>
      </w:rPr>
    </w:pPr>
    <w:r w:rsidRPr="005D64E7">
      <w:rPr>
        <w:i/>
      </w:rPr>
      <w:t xml:space="preserve">Tập 167 -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58071" w14:textId="77777777" w:rsidR="00C95564" w:rsidRDefault="00C9556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A9CA8" w14:textId="77777777" w:rsidR="00C95564" w:rsidRDefault="00C95564">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7B576C" w14:textId="77777777" w:rsidR="00C95564" w:rsidRDefault="00C95564">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B2CFC" w14:textId="77777777" w:rsidR="00FF64BC" w:rsidRPr="00587C80" w:rsidRDefault="00C95564" w:rsidP="00C95564">
    <w:pPr>
      <w:pStyle w:val="Footer"/>
      <w:tabs>
        <w:tab w:val="clear" w:pos="4680"/>
        <w:tab w:val="clear" w:pos="9360"/>
      </w:tabs>
      <w:jc w:val="center"/>
      <w:rPr>
        <w:i/>
      </w:rPr>
    </w:pPr>
    <w:r w:rsidRPr="00587C80">
      <w:rPr>
        <w:i/>
      </w:rPr>
      <w:t xml:space="preserve">Tập 168 -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059DF" w14:textId="77777777" w:rsidR="00C95564" w:rsidRDefault="00C95564">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2F63E" w14:textId="77777777" w:rsidR="00C95564" w:rsidRDefault="00C95564">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84749" w14:textId="77777777" w:rsidR="00FF64BC" w:rsidRPr="0006181E" w:rsidRDefault="00C95564" w:rsidP="00C95564">
    <w:pPr>
      <w:pStyle w:val="Footer"/>
      <w:tabs>
        <w:tab w:val="clear" w:pos="4680"/>
        <w:tab w:val="clear" w:pos="9360"/>
      </w:tabs>
      <w:jc w:val="center"/>
      <w:rPr>
        <w:i/>
      </w:rPr>
    </w:pPr>
    <w:r w:rsidRPr="0006181E">
      <w:rPr>
        <w:i/>
      </w:rPr>
      <w:t xml:space="preserve">Tập 169 -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25EAD" w14:textId="77777777" w:rsidR="00C95564" w:rsidRDefault="00C95564">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32B27" w14:textId="77777777" w:rsidR="00C95564" w:rsidRDefault="00C95564">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681F5D" w14:textId="77777777" w:rsidR="00FF64BC" w:rsidRPr="00255519" w:rsidRDefault="00C95564" w:rsidP="00C95564">
    <w:pPr>
      <w:pStyle w:val="Footer"/>
      <w:tabs>
        <w:tab w:val="clear" w:pos="4680"/>
        <w:tab w:val="clear" w:pos="9360"/>
      </w:tabs>
      <w:jc w:val="center"/>
      <w:rPr>
        <w:i/>
      </w:rPr>
    </w:pPr>
    <w:r w:rsidRPr="00255519">
      <w:rPr>
        <w:i/>
      </w:rPr>
      <w:t xml:space="preserve">Tập 170 -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B9CFAE" w14:textId="77777777" w:rsidR="00C95564" w:rsidRDefault="00C95564">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7DC48" w14:textId="77777777" w:rsidR="00C95564" w:rsidRDefault="00C9556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7E7E8" w14:textId="77777777" w:rsidR="00FF64BC" w:rsidRPr="00646D8B" w:rsidRDefault="00C95564" w:rsidP="00C95564">
    <w:pPr>
      <w:pStyle w:val="Footer"/>
      <w:tabs>
        <w:tab w:val="clear" w:pos="4680"/>
        <w:tab w:val="clear" w:pos="9360"/>
      </w:tabs>
      <w:jc w:val="center"/>
      <w:rPr>
        <w:i/>
      </w:rPr>
    </w:pPr>
    <w:r w:rsidRPr="00646D8B">
      <w:rPr>
        <w:i/>
      </w:rPr>
      <w:t xml:space="preserve">Tập 153 -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E6A3D" w14:textId="77777777" w:rsidR="00FF64BC" w:rsidRPr="00425F63" w:rsidRDefault="00C95564" w:rsidP="00C95564">
    <w:pPr>
      <w:pStyle w:val="Footer"/>
      <w:tabs>
        <w:tab w:val="clear" w:pos="4680"/>
        <w:tab w:val="clear" w:pos="9360"/>
      </w:tabs>
      <w:jc w:val="center"/>
      <w:rPr>
        <w:i/>
      </w:rPr>
    </w:pPr>
    <w:r w:rsidRPr="00425F63">
      <w:rPr>
        <w:i/>
      </w:rPr>
      <w:t xml:space="preserve">Tập 171 -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F07BB" w14:textId="77777777" w:rsidR="00C95564" w:rsidRDefault="00C95564">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E8E28" w14:textId="77777777" w:rsidR="00C95564" w:rsidRDefault="00C95564">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81C26" w14:textId="77777777" w:rsidR="00FF64BC" w:rsidRPr="00581DB8" w:rsidRDefault="00C95564" w:rsidP="00C95564">
    <w:pPr>
      <w:pStyle w:val="Footer"/>
      <w:tabs>
        <w:tab w:val="clear" w:pos="4680"/>
        <w:tab w:val="clear" w:pos="9360"/>
      </w:tabs>
      <w:jc w:val="center"/>
      <w:rPr>
        <w:i/>
      </w:rPr>
    </w:pPr>
    <w:r w:rsidRPr="00581DB8">
      <w:rPr>
        <w:i/>
      </w:rPr>
      <w:t xml:space="preserve">Tập 172 -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E4D9F" w14:textId="77777777" w:rsidR="00C95564" w:rsidRDefault="00C95564">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1F2D99" w14:textId="77777777" w:rsidR="00C95564" w:rsidRDefault="00C95564">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F1A2E" w14:textId="77777777" w:rsidR="00FF64BC" w:rsidRPr="0072622F" w:rsidRDefault="00C95564" w:rsidP="00C95564">
    <w:pPr>
      <w:pStyle w:val="Footer"/>
      <w:tabs>
        <w:tab w:val="clear" w:pos="4680"/>
        <w:tab w:val="clear" w:pos="9360"/>
      </w:tabs>
      <w:jc w:val="center"/>
      <w:rPr>
        <w:i/>
      </w:rPr>
    </w:pPr>
    <w:r w:rsidRPr="0072622F">
      <w:rPr>
        <w:i/>
      </w:rPr>
      <w:t xml:space="preserve">Tập 173 -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FE4A04" w14:textId="77777777" w:rsidR="00C95564" w:rsidRDefault="00C95564">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03142" w14:textId="77777777" w:rsidR="00C95564" w:rsidRDefault="00C95564">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17C719" w14:textId="77777777" w:rsidR="00FF64BC" w:rsidRPr="00B07FB7" w:rsidRDefault="00C95564" w:rsidP="00C95564">
    <w:pPr>
      <w:pStyle w:val="Footer"/>
      <w:tabs>
        <w:tab w:val="clear" w:pos="4680"/>
        <w:tab w:val="clear" w:pos="9360"/>
      </w:tabs>
      <w:jc w:val="center"/>
      <w:rPr>
        <w:i/>
      </w:rPr>
    </w:pPr>
    <w:r w:rsidRPr="00B07FB7">
      <w:rPr>
        <w:i/>
      </w:rPr>
      <w:t xml:space="preserve">Tập 174 -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AB2D5B" w14:textId="77777777" w:rsidR="00C95564" w:rsidRDefault="00C95564">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C43BB" w14:textId="77777777" w:rsidR="00C95564" w:rsidRDefault="00C95564">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D5163" w14:textId="77777777" w:rsidR="00C95564" w:rsidRDefault="00C95564">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19D63F" w14:textId="77777777" w:rsidR="00FF64BC" w:rsidRPr="008065AA" w:rsidRDefault="00C95564" w:rsidP="00C95564">
    <w:pPr>
      <w:pStyle w:val="Footer"/>
      <w:tabs>
        <w:tab w:val="clear" w:pos="4680"/>
        <w:tab w:val="clear" w:pos="9360"/>
      </w:tabs>
      <w:jc w:val="center"/>
      <w:rPr>
        <w:i/>
      </w:rPr>
    </w:pPr>
    <w:r w:rsidRPr="008065AA">
      <w:rPr>
        <w:i/>
      </w:rPr>
      <w:t xml:space="preserve">Tập 175 -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BE556" w14:textId="77777777" w:rsidR="00C95564" w:rsidRDefault="00C95564">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00437" w14:textId="77777777" w:rsidR="00C95564" w:rsidRDefault="00C95564">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5FBB7" w14:textId="77777777" w:rsidR="00FF64BC" w:rsidRPr="001E30AE" w:rsidRDefault="00C95564" w:rsidP="00C95564">
    <w:pPr>
      <w:pStyle w:val="Footer"/>
      <w:tabs>
        <w:tab w:val="clear" w:pos="4680"/>
        <w:tab w:val="clear" w:pos="9360"/>
      </w:tabs>
      <w:jc w:val="center"/>
      <w:rPr>
        <w:i/>
      </w:rPr>
    </w:pPr>
    <w:r w:rsidRPr="001E30AE">
      <w:rPr>
        <w:i/>
      </w:rPr>
      <w:t xml:space="preserve">Tập 176 -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1B8FD" w14:textId="77777777" w:rsidR="00C95564" w:rsidRDefault="00C95564">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2F3FA5" w14:textId="77777777" w:rsidR="00C95564" w:rsidRDefault="00C95564">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2B0BC4" w14:textId="77777777" w:rsidR="00FF64BC" w:rsidRPr="005560E3" w:rsidRDefault="00C95564" w:rsidP="00C95564">
    <w:pPr>
      <w:pStyle w:val="Footer"/>
      <w:tabs>
        <w:tab w:val="clear" w:pos="4680"/>
        <w:tab w:val="clear" w:pos="9360"/>
      </w:tabs>
      <w:jc w:val="center"/>
      <w:rPr>
        <w:i/>
      </w:rPr>
    </w:pPr>
    <w:r w:rsidRPr="005560E3">
      <w:rPr>
        <w:i/>
      </w:rPr>
      <w:t xml:space="preserve">Tập 177 -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62FDE" w14:textId="77777777" w:rsidR="00C95564" w:rsidRDefault="00C9556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EC6B0" w14:textId="77777777" w:rsidR="00C95564" w:rsidRDefault="00C95564">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E96142" w14:textId="77777777" w:rsidR="00C95564" w:rsidRDefault="00C95564">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A9C90" w14:textId="77777777" w:rsidR="00FF64BC" w:rsidRPr="00D72B56" w:rsidRDefault="00C95564" w:rsidP="00C95564">
    <w:pPr>
      <w:pStyle w:val="Footer"/>
      <w:tabs>
        <w:tab w:val="clear" w:pos="4680"/>
        <w:tab w:val="clear" w:pos="9360"/>
      </w:tabs>
      <w:jc w:val="center"/>
      <w:rPr>
        <w:i/>
      </w:rPr>
    </w:pPr>
    <w:r w:rsidRPr="00D72B56">
      <w:rPr>
        <w:i/>
      </w:rPr>
      <w:t xml:space="preserve">Tập 178 -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A0E63D" w14:textId="77777777" w:rsidR="00C95564" w:rsidRDefault="00C95564">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909B9" w14:textId="77777777" w:rsidR="00C95564" w:rsidRDefault="00C95564">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C81B34" w14:textId="77777777" w:rsidR="00FF64BC" w:rsidRPr="0063500E" w:rsidRDefault="00C95564" w:rsidP="00C95564">
    <w:pPr>
      <w:pStyle w:val="Footer"/>
      <w:tabs>
        <w:tab w:val="clear" w:pos="4680"/>
        <w:tab w:val="clear" w:pos="9360"/>
      </w:tabs>
      <w:jc w:val="center"/>
      <w:rPr>
        <w:i/>
      </w:rPr>
    </w:pPr>
    <w:r w:rsidRPr="0063500E">
      <w:rPr>
        <w:i/>
      </w:rPr>
      <w:t xml:space="preserve">Tập 179 -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6EBDBF" w14:textId="77777777" w:rsidR="00C95564" w:rsidRDefault="00C95564">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B54595" w14:textId="77777777" w:rsidR="00C95564" w:rsidRDefault="00C95564">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79454" w14:textId="77777777" w:rsidR="00FF64BC" w:rsidRPr="00D65A94" w:rsidRDefault="00C95564" w:rsidP="00C95564">
    <w:pPr>
      <w:pStyle w:val="Footer"/>
      <w:tabs>
        <w:tab w:val="clear" w:pos="4680"/>
        <w:tab w:val="clear" w:pos="9360"/>
      </w:tabs>
      <w:jc w:val="center"/>
      <w:rPr>
        <w:i/>
      </w:rPr>
    </w:pPr>
    <w:r w:rsidRPr="00D65A94">
      <w:rPr>
        <w:i/>
      </w:rPr>
      <w:t xml:space="preserve">Tập 180 -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003F6" w14:textId="77777777" w:rsidR="00C95564" w:rsidRDefault="00C9556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CDE5BA" w14:textId="77777777" w:rsidR="00FF64BC" w:rsidRPr="00DF3CE8" w:rsidRDefault="00C95564" w:rsidP="00C95564">
    <w:pPr>
      <w:pStyle w:val="Footer"/>
      <w:tabs>
        <w:tab w:val="clear" w:pos="4680"/>
        <w:tab w:val="clear" w:pos="9360"/>
      </w:tabs>
      <w:jc w:val="center"/>
      <w:rPr>
        <w:i/>
      </w:rPr>
    </w:pPr>
    <w:r w:rsidRPr="00DF3CE8">
      <w:rPr>
        <w:i/>
      </w:rPr>
      <w:t xml:space="preserve">Tập 154 -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D329E1" w14:textId="77777777" w:rsidR="00D717C7" w:rsidRDefault="00D717C7" w:rsidP="00931447">
      <w:r>
        <w:separator/>
      </w:r>
    </w:p>
  </w:footnote>
  <w:footnote w:type="continuationSeparator" w:id="0">
    <w:p w14:paraId="7C4A1367" w14:textId="77777777" w:rsidR="00D717C7" w:rsidRDefault="00D717C7" w:rsidP="00931447">
      <w:r>
        <w:continuationSeparator/>
      </w:r>
    </w:p>
  </w:footnote>
  <w:footnote w:id="1">
    <w:p w14:paraId="18902955" w14:textId="77777777" w:rsidR="003031FC" w:rsidRPr="009C3417" w:rsidRDefault="003031FC" w:rsidP="00256ECC">
      <w:pPr>
        <w:pStyle w:val="FootnoteText"/>
        <w:jc w:val="both"/>
        <w:rPr>
          <w:sz w:val="24"/>
          <w:szCs w:val="24"/>
        </w:rPr>
      </w:pPr>
      <w:r w:rsidRPr="009C3417">
        <w:rPr>
          <w:rStyle w:val="FootnoteReference"/>
          <w:rFonts w:eastAsia="DFKai-SB"/>
          <w:sz w:val="24"/>
          <w:szCs w:val="24"/>
        </w:rPr>
        <w:footnoteRef/>
      </w:r>
      <w:r w:rsidRPr="009C3417">
        <w:rPr>
          <w:sz w:val="24"/>
          <w:szCs w:val="24"/>
        </w:rPr>
        <w:t xml:space="preserve"> Kinh Kim Cang chép: </w:t>
      </w:r>
      <w:r w:rsidRPr="009C3417">
        <w:rPr>
          <w:i/>
          <w:sz w:val="24"/>
          <w:szCs w:val="24"/>
        </w:rPr>
        <w:t>“Tu Bồ Đề! Ư ý vân hà? Khả dĩ tam thập nhị tướng quán Như Lai phủ? Tu Bồ Đề ngôn: Như thị! Dĩ tam thập nhị tướng quán Như Lai. Phật ngôn: Tu Bồ Đề! Nhược dĩ tam thập nhị tướng quán Như Lai giả, Chuyển Luân thánh vương tức thị Như Lai”</w:t>
      </w:r>
      <w:r w:rsidRPr="009C3417">
        <w:rPr>
          <w:sz w:val="24"/>
          <w:szCs w:val="24"/>
        </w:rPr>
        <w:t xml:space="preserve"> (Này Tu Bồ Đề! Ông nghĩ sao? Có thể dùng ba mươi hai tướng để quán Như Lai hay không? Tu Bồ Đề thưa: “Đúng như thế! Dùng ba mươi hai tướng để quán Như Lai”. Phật dạy: “Này Tu Bồ Đề! Nếu dùng ba mươi hai tướng </w:t>
      </w:r>
      <w:r w:rsidRPr="005323D0">
        <w:rPr>
          <w:sz w:val="24"/>
          <w:szCs w:val="24"/>
        </w:rPr>
        <w:t>để</w:t>
      </w:r>
      <w:r w:rsidRPr="009C3417">
        <w:rPr>
          <w:sz w:val="24"/>
          <w:szCs w:val="24"/>
        </w:rPr>
        <w:t xml:space="preserve"> quán Như Lai thì Chuyển Luân Thánh Vương chính là Như Lai”). </w:t>
      </w:r>
    </w:p>
  </w:footnote>
  <w:footnote w:id="2">
    <w:p w14:paraId="6D8E6623" w14:textId="77777777" w:rsidR="003031FC" w:rsidRPr="009C3417" w:rsidRDefault="003031FC" w:rsidP="00C95564">
      <w:pPr>
        <w:pStyle w:val="FootnoteText"/>
        <w:jc w:val="both"/>
        <w:rPr>
          <w:sz w:val="24"/>
          <w:szCs w:val="24"/>
        </w:rPr>
      </w:pPr>
      <w:r w:rsidRPr="009018D1">
        <w:rPr>
          <w:rStyle w:val="FootnoteCharacters"/>
          <w:rFonts w:eastAsia="PMingLiU"/>
          <w:sz w:val="24"/>
        </w:rPr>
        <w:footnoteRef/>
      </w:r>
      <w:r w:rsidRPr="009018D1">
        <w:rPr>
          <w:sz w:val="32"/>
          <w:szCs w:val="24"/>
        </w:rPr>
        <w:t xml:space="preserve"> </w:t>
      </w:r>
      <w:r w:rsidRPr="009C3417">
        <w:rPr>
          <w:i/>
          <w:sz w:val="24"/>
          <w:szCs w:val="24"/>
        </w:rPr>
        <w:t>“Giá trị liên thành”</w:t>
      </w:r>
      <w:r w:rsidRPr="009C3417">
        <w:rPr>
          <w:sz w:val="24"/>
          <w:szCs w:val="24"/>
        </w:rPr>
        <w:t xml:space="preserve"> là một từ ngữ diễn tả một vật báu có giá trị rất lớn. Thành ngữ này phát xuất từ câu chuyện Hòa Thị Bích. Hòa Thị Bích là một viên ngọc quý được đặt theo tên một tiều phu nước Sở tên là Biện Hòa. Ông này tuy là tiều phu, nhưng có con mắt nhìn ngọc rất nhạy bén. Một hôm, ông ta tìm được một khối đá có ngọc tại Kinh Sơn. Đem dâng lên Sở Lệ Vương, vua sai người coi thử, chỉ chặt một góc đá nên không phát hiện ra ngọc. Vua cho là Biện Hòa khi quân, bèn chặt đứt một chân. Sở Lệ Vương chết, Sở Vũ Vương kế vị, Biện Hòa lại dâng ngọc, lại bị chặt nốt chân kia. Đau lòng Biện Hòa cứ ôm khối đá mà khóc ngoài đồng. Sở Vũ Vương chết, Sở Văn Vương kế vị, Biện Hòa lại dâng đá, vua nhận biết, sai người chẻ đá lấy ngọc. Viên ngọc ấy quý báu, theo truyền thuyết, tỏa ánh sáng chiếu xa bốn tấc. Nhằm tôn vinh lòng trung nghĩa của Biện Hòa, vua đặt tên viên ngọc ấy là Hòa Thị Bích (ngọc họ Hòa). Trải bao biến động, cuối cùng viên ngọc ấy lọt vào tay Huệ Văn Vương nước Triệu. Tần Chiêu Vương muốn có viên ngọc ấy, bèn sai người viết thư sang Triệu, đề nghị dùng mười lăm thành của nước Tần đổi lấy viên ngọc ấy. Do đó, viên Hòa Thị Bích được gọi là </w:t>
      </w:r>
      <w:r w:rsidRPr="009C3417">
        <w:rPr>
          <w:i/>
          <w:sz w:val="24"/>
          <w:szCs w:val="24"/>
        </w:rPr>
        <w:t>“giá trị liên thành”.</w:t>
      </w:r>
      <w:r w:rsidRPr="009C3417">
        <w:rPr>
          <w:sz w:val="24"/>
          <w:szCs w:val="24"/>
        </w:rPr>
        <w:t xml:space="preserve"> </w:t>
      </w:r>
    </w:p>
  </w:footnote>
  <w:footnote w:id="3">
    <w:p w14:paraId="0AF138C4" w14:textId="77777777" w:rsidR="003031FC" w:rsidRPr="009C3417" w:rsidRDefault="003031FC" w:rsidP="00C95564">
      <w:pPr>
        <w:pStyle w:val="FootnoteText"/>
        <w:jc w:val="both"/>
        <w:rPr>
          <w:color w:val="000000"/>
          <w:sz w:val="24"/>
          <w:szCs w:val="24"/>
        </w:rPr>
      </w:pPr>
      <w:r w:rsidRPr="009018D1">
        <w:rPr>
          <w:rStyle w:val="FootnoteCharacters"/>
          <w:rFonts w:eastAsia="PMingLiU"/>
          <w:sz w:val="24"/>
          <w:szCs w:val="24"/>
        </w:rPr>
        <w:footnoteRef/>
      </w:r>
      <w:r w:rsidRPr="009018D1">
        <w:rPr>
          <w:sz w:val="24"/>
          <w:szCs w:val="24"/>
        </w:rPr>
        <w:t xml:space="preserve"> </w:t>
      </w:r>
      <w:r w:rsidRPr="009C3417">
        <w:rPr>
          <w:sz w:val="24"/>
          <w:szCs w:val="24"/>
        </w:rPr>
        <w:t>Hệ Từ là</w:t>
      </w:r>
      <w:r w:rsidRPr="009C3417">
        <w:rPr>
          <w:color w:val="000000"/>
          <w:sz w:val="24"/>
          <w:szCs w:val="24"/>
        </w:rPr>
        <w:t xml:space="preserve"> phần chú giải kinh Dịch, nêu bày ý nghĩa chánh yếu của kinh Dịch, chủ yếu giải thích ý nghĩa của từng quẻ, từng hào, cũng như vị trí của từng tượng trong mỗi quẻ. Tương truyền, Hệ Từ do Khổng Tử biên soạn. </w:t>
      </w:r>
    </w:p>
  </w:footnote>
  <w:footnote w:id="4">
    <w:p w14:paraId="631B67FB" w14:textId="77777777" w:rsidR="003031FC" w:rsidRPr="009C3417" w:rsidRDefault="003031FC" w:rsidP="00C95564">
      <w:pPr>
        <w:pStyle w:val="FootnoteText"/>
        <w:jc w:val="both"/>
        <w:rPr>
          <w:sz w:val="24"/>
          <w:szCs w:val="24"/>
        </w:rPr>
      </w:pPr>
      <w:r w:rsidRPr="009C3417">
        <w:rPr>
          <w:rStyle w:val="FootnoteReference"/>
          <w:rFonts w:eastAsia="DFKai-SB"/>
          <w:sz w:val="24"/>
          <w:szCs w:val="24"/>
        </w:rPr>
        <w:footnoteRef/>
      </w:r>
      <w:r w:rsidRPr="009C3417">
        <w:rPr>
          <w:sz w:val="24"/>
          <w:szCs w:val="24"/>
        </w:rPr>
        <w:t xml:space="preserve"> Phước Châu, còn gọi là Dung Thành, Tam Sơn, Tả Hải, Mân Đô, hoặc </w:t>
      </w:r>
      <w:r>
        <w:rPr>
          <w:sz w:val="24"/>
          <w:szCs w:val="24"/>
        </w:rPr>
        <w:t>g</w:t>
      </w:r>
      <w:r w:rsidRPr="00F07E24">
        <w:rPr>
          <w:sz w:val="24"/>
          <w:szCs w:val="24"/>
        </w:rPr>
        <w:t>ọ</w:t>
      </w:r>
      <w:r>
        <w:rPr>
          <w:sz w:val="24"/>
          <w:szCs w:val="24"/>
        </w:rPr>
        <w:t>i g</w:t>
      </w:r>
      <w:r w:rsidRPr="00F07E24">
        <w:rPr>
          <w:sz w:val="24"/>
          <w:szCs w:val="24"/>
        </w:rPr>
        <w:t>ọ</w:t>
      </w:r>
      <w:r>
        <w:rPr>
          <w:sz w:val="24"/>
          <w:szCs w:val="24"/>
        </w:rPr>
        <w:t>n l</w:t>
      </w:r>
      <w:r w:rsidRPr="00F07E24">
        <w:rPr>
          <w:sz w:val="24"/>
          <w:szCs w:val="24"/>
        </w:rPr>
        <w:t>à</w:t>
      </w:r>
      <w:r>
        <w:rPr>
          <w:sz w:val="24"/>
          <w:szCs w:val="24"/>
        </w:rPr>
        <w:t xml:space="preserve"> </w:t>
      </w:r>
      <w:r w:rsidRPr="009C3417">
        <w:rPr>
          <w:sz w:val="24"/>
          <w:szCs w:val="24"/>
        </w:rPr>
        <w:t xml:space="preserve">Dung, là tỉnh lỵ của tỉnh Phước Kiến. Phước Châu nằm ở phía Đông tỉnh Phước Kiến, trên sông Mân Giang. Thành phố này khá cổ, thành lập từ năm 202 trước Công Nguyên. </w:t>
      </w:r>
    </w:p>
  </w:footnote>
  <w:footnote w:id="5">
    <w:p w14:paraId="2D70EB8A" w14:textId="77777777" w:rsidR="003031FC" w:rsidRPr="009C3417" w:rsidRDefault="003031FC" w:rsidP="00C95564">
      <w:pPr>
        <w:pStyle w:val="FootnoteText"/>
        <w:jc w:val="both"/>
        <w:rPr>
          <w:i/>
          <w:sz w:val="24"/>
          <w:szCs w:val="24"/>
        </w:rPr>
      </w:pPr>
      <w:r w:rsidRPr="009018D1">
        <w:rPr>
          <w:rStyle w:val="FootnoteCharacters"/>
          <w:rFonts w:eastAsia="PMingLiU"/>
          <w:sz w:val="24"/>
          <w:szCs w:val="24"/>
        </w:rPr>
        <w:footnoteRef/>
      </w:r>
      <w:r w:rsidRPr="009018D1">
        <w:rPr>
          <w:sz w:val="24"/>
          <w:szCs w:val="24"/>
        </w:rPr>
        <w:t xml:space="preserve"> </w:t>
      </w:r>
      <w:r w:rsidRPr="009C3417">
        <w:rPr>
          <w:sz w:val="24"/>
          <w:szCs w:val="24"/>
        </w:rPr>
        <w:t xml:space="preserve">Sách Diễn Nghĩa giảng: </w:t>
      </w:r>
      <w:r w:rsidRPr="009C3417">
        <w:rPr>
          <w:i/>
          <w:sz w:val="24"/>
          <w:szCs w:val="24"/>
        </w:rPr>
        <w:t xml:space="preserve">“Linh võng là nói đến y báo và chánh báo trong uế độ, sanh từ hữu lậu thức của phàm phu, nên gọi là như huyễn tâm sở sanh”. </w:t>
      </w:r>
    </w:p>
  </w:footnote>
  <w:footnote w:id="6">
    <w:p w14:paraId="6008E16D" w14:textId="77777777" w:rsidR="003031FC" w:rsidRDefault="003031FC" w:rsidP="00C95564">
      <w:pPr>
        <w:pStyle w:val="FootnoteText"/>
        <w:jc w:val="both"/>
        <w:rPr>
          <w:sz w:val="24"/>
          <w:szCs w:val="24"/>
        </w:rPr>
      </w:pPr>
      <w:r w:rsidRPr="009018D1">
        <w:rPr>
          <w:rStyle w:val="FootnoteCharacters"/>
          <w:rFonts w:eastAsia="PMingLiU"/>
          <w:sz w:val="24"/>
          <w:szCs w:val="24"/>
        </w:rPr>
        <w:footnoteRef/>
      </w:r>
      <w:r w:rsidRPr="009018D1">
        <w:rPr>
          <w:sz w:val="24"/>
          <w:szCs w:val="24"/>
        </w:rPr>
        <w:t xml:space="preserve"> </w:t>
      </w:r>
      <w:r>
        <w:rPr>
          <w:i/>
          <w:sz w:val="24"/>
          <w:szCs w:val="24"/>
        </w:rPr>
        <w:t>“Trung khí”</w:t>
      </w:r>
      <w:r>
        <w:rPr>
          <w:sz w:val="24"/>
          <w:szCs w:val="24"/>
        </w:rPr>
        <w:t xml:space="preserve"> có nhiều cách hiểu, nhưng ở đây có ng</w:t>
      </w:r>
      <w:r w:rsidRPr="00E21DFF">
        <w:rPr>
          <w:color w:val="000000"/>
          <w:sz w:val="24"/>
          <w:szCs w:val="24"/>
        </w:rPr>
        <w:t xml:space="preserve">hĩa là lượng khí hô hấp, vận động khi nói, ca hát, hoặc xướng niệm. Do người Hoa quan niệm, khi nói, hát, hay đọc tụng, </w:t>
      </w:r>
      <w:r>
        <w:rPr>
          <w:color w:val="000000"/>
          <w:sz w:val="24"/>
          <w:szCs w:val="24"/>
        </w:rPr>
        <w:t>n</w:t>
      </w:r>
      <w:r w:rsidRPr="00E21DFF">
        <w:rPr>
          <w:color w:val="000000"/>
          <w:sz w:val="24"/>
          <w:szCs w:val="24"/>
        </w:rPr>
        <w:t>ế</w:t>
      </w:r>
      <w:r>
        <w:rPr>
          <w:color w:val="000000"/>
          <w:sz w:val="24"/>
          <w:szCs w:val="24"/>
        </w:rPr>
        <w:t xml:space="preserve">u </w:t>
      </w:r>
      <w:r w:rsidRPr="00E21DFF">
        <w:rPr>
          <w:color w:val="000000"/>
          <w:sz w:val="24"/>
          <w:szCs w:val="24"/>
        </w:rPr>
        <w:t>chúng ta dùng luồng khí xuất phát từ</w:t>
      </w:r>
      <w:r>
        <w:rPr>
          <w:color w:val="000000"/>
          <w:sz w:val="24"/>
          <w:szCs w:val="24"/>
        </w:rPr>
        <w:t xml:space="preserve"> phần Trung Tiêu (từ d</w:t>
      </w:r>
      <w:r w:rsidRPr="00E21DFF">
        <w:rPr>
          <w:color w:val="000000"/>
          <w:sz w:val="24"/>
          <w:szCs w:val="24"/>
        </w:rPr>
        <w:t>ướ</w:t>
      </w:r>
      <w:r>
        <w:rPr>
          <w:color w:val="000000"/>
          <w:sz w:val="24"/>
          <w:szCs w:val="24"/>
        </w:rPr>
        <w:t xml:space="preserve">i ngực đến </w:t>
      </w:r>
      <w:r w:rsidRPr="00E21DFF">
        <w:rPr>
          <w:color w:val="000000"/>
          <w:sz w:val="24"/>
          <w:szCs w:val="24"/>
        </w:rPr>
        <w:t xml:space="preserve">Đan Điền) thì giọng </w:t>
      </w:r>
      <w:r>
        <w:rPr>
          <w:sz w:val="24"/>
          <w:szCs w:val="24"/>
        </w:rPr>
        <w:t>đọc ho</w:t>
      </w:r>
      <w:r w:rsidRPr="00E21DFF">
        <w:rPr>
          <w:sz w:val="24"/>
          <w:szCs w:val="24"/>
        </w:rPr>
        <w:t>ặ</w:t>
      </w:r>
      <w:r>
        <w:rPr>
          <w:sz w:val="24"/>
          <w:szCs w:val="24"/>
        </w:rPr>
        <w:t>c gi</w:t>
      </w:r>
      <w:r w:rsidRPr="00E21DFF">
        <w:rPr>
          <w:sz w:val="24"/>
          <w:szCs w:val="24"/>
        </w:rPr>
        <w:t>ọ</w:t>
      </w:r>
      <w:r>
        <w:rPr>
          <w:sz w:val="24"/>
          <w:szCs w:val="24"/>
        </w:rPr>
        <w:t>ng h</w:t>
      </w:r>
      <w:r w:rsidRPr="00E21DFF">
        <w:rPr>
          <w:sz w:val="24"/>
          <w:szCs w:val="24"/>
        </w:rPr>
        <w:t>á</w:t>
      </w:r>
      <w:r>
        <w:rPr>
          <w:sz w:val="24"/>
          <w:szCs w:val="24"/>
        </w:rPr>
        <w:t>t sẽ rền vang, mạnh mẽ, ấm áp, lưu loát, không ngắc ngứ, không bị cụt hơi.</w:t>
      </w:r>
    </w:p>
  </w:footnote>
  <w:footnote w:id="7">
    <w:p w14:paraId="4FBCF9B3" w14:textId="77777777" w:rsidR="003031FC" w:rsidRDefault="003031FC" w:rsidP="00C95564">
      <w:pPr>
        <w:pStyle w:val="FootnoteText"/>
        <w:jc w:val="both"/>
        <w:rPr>
          <w:sz w:val="24"/>
          <w:szCs w:val="24"/>
        </w:rPr>
      </w:pPr>
      <w:r w:rsidRPr="00A31495">
        <w:rPr>
          <w:rStyle w:val="FootnoteCharacters"/>
          <w:rFonts w:eastAsia="PMingLiU"/>
          <w:sz w:val="24"/>
          <w:szCs w:val="24"/>
        </w:rPr>
        <w:footnoteRef/>
      </w:r>
      <w:r>
        <w:rPr>
          <w:sz w:val="24"/>
          <w:szCs w:val="24"/>
        </w:rPr>
        <w:t xml:space="preserve"> Nhạc Chương là một thuật ngữ hiểu theo nghĩa hẹp là từng phân đoạn cấu trúc của một đại tác phẩm, bao gồm tốc độ, tiết tấu, phong cách, trình tự riêng. Chẳng hạn một tác phẩm nhạc giao hưởng thường chia th</w:t>
      </w:r>
      <w:r w:rsidRPr="00E21DFF">
        <w:rPr>
          <w:sz w:val="24"/>
          <w:szCs w:val="24"/>
        </w:rPr>
        <w:t>à</w:t>
      </w:r>
      <w:r>
        <w:rPr>
          <w:sz w:val="24"/>
          <w:szCs w:val="24"/>
        </w:rPr>
        <w:t>nh nhi</w:t>
      </w:r>
      <w:r w:rsidRPr="00E21DFF">
        <w:rPr>
          <w:sz w:val="24"/>
          <w:szCs w:val="24"/>
        </w:rPr>
        <w:t>ề</w:t>
      </w:r>
      <w:r>
        <w:rPr>
          <w:sz w:val="24"/>
          <w:szCs w:val="24"/>
        </w:rPr>
        <w:t>u phần từ chậm đến nhanh mang sắc thái biểu đạt tình cảm khác nhau. Ở đây, nhạc chương chỉ có nghĩa là sắc thái đặc thù, tiết tấu, giai điệu của một thể loại âm nhạc.</w:t>
      </w:r>
    </w:p>
  </w:footnote>
  <w:footnote w:id="8">
    <w:p w14:paraId="1FC41F79" w14:textId="77777777" w:rsidR="003031FC" w:rsidRDefault="003031FC" w:rsidP="00C95564">
      <w:pPr>
        <w:pStyle w:val="FootnoteText"/>
        <w:jc w:val="both"/>
        <w:rPr>
          <w:sz w:val="24"/>
          <w:szCs w:val="24"/>
        </w:rPr>
      </w:pPr>
      <w:r w:rsidRPr="00A31495">
        <w:rPr>
          <w:rStyle w:val="FootnoteCharacters"/>
          <w:rFonts w:eastAsia="PMingLiU"/>
          <w:sz w:val="24"/>
          <w:szCs w:val="24"/>
        </w:rPr>
        <w:footnoteRef/>
      </w:r>
      <w:r w:rsidRPr="00A31495">
        <w:rPr>
          <w:sz w:val="24"/>
          <w:szCs w:val="24"/>
        </w:rPr>
        <w:t xml:space="preserve"> </w:t>
      </w:r>
      <w:r>
        <w:rPr>
          <w:sz w:val="24"/>
          <w:szCs w:val="24"/>
        </w:rPr>
        <w:t xml:space="preserve">Thuấn Điển là một chương sách của kinh Thư (Thượng Thư), ghi chép về ngôn hạnh của vua Thuấn. Câu nói được trích dẫn ở đây là lời vua Thuấn dặn ông Quỳ: </w:t>
      </w:r>
      <w:r>
        <w:rPr>
          <w:i/>
          <w:sz w:val="24"/>
          <w:szCs w:val="24"/>
        </w:rPr>
        <w:t>“Đế viết: - Quỳ! Mạng nhữ điển nhạc, giáo trụ tử, trực nhi ôn, khoan nhi lật, cương nhi vô ngược, giản nhi vô ngạo. Thi ngôn chí, ca vịnh ngôn, thanh y vĩnh, Luật hòa thanh, bát âm khắc hài, vô tương đoạt luân, thần nhân dĩ hòa. Quỳ viết: - Ư! Dư kích thạch, phụ thạch, bách thú suất vũ”</w:t>
      </w:r>
      <w:r>
        <w:rPr>
          <w:sz w:val="24"/>
          <w:szCs w:val="24"/>
        </w:rPr>
        <w:t xml:space="preserve"> (Vua nói: “Ông Quỳ! Ta đặt ông làm quan chủ trì âm nhạc, nhằm dạy bảo lũ trẻ, khiến cho chúng nó chất trực, ôn hòa, khoan dung nhưng kiên quyết, cương nghị nhưng chẳng thô bạo, giản dị, chẳng cao ngạo. Thơ nhằm biểu lộ tư tưởng, tình cảm, lời ca nhằm diễn đạt ngôn ngữ, năm </w:t>
      </w:r>
      <w:r w:rsidRPr="00C426BC">
        <w:rPr>
          <w:sz w:val="24"/>
          <w:szCs w:val="24"/>
        </w:rPr>
        <w:t>â</w:t>
      </w:r>
      <w:r>
        <w:rPr>
          <w:sz w:val="24"/>
          <w:szCs w:val="24"/>
        </w:rPr>
        <w:t>m thanh c</w:t>
      </w:r>
      <w:r w:rsidRPr="00C426BC">
        <w:rPr>
          <w:sz w:val="24"/>
          <w:szCs w:val="24"/>
        </w:rPr>
        <w:t>ă</w:t>
      </w:r>
      <w:r>
        <w:rPr>
          <w:sz w:val="24"/>
          <w:szCs w:val="24"/>
        </w:rPr>
        <w:t xml:space="preserve">n cứ trên những quy định về xướng âm, Lục Luật nhằm khiến cho năm </w:t>
      </w:r>
      <w:r w:rsidRPr="00C426BC">
        <w:rPr>
          <w:sz w:val="24"/>
          <w:szCs w:val="24"/>
        </w:rPr>
        <w:t>â</w:t>
      </w:r>
      <w:r>
        <w:rPr>
          <w:sz w:val="24"/>
          <w:szCs w:val="24"/>
        </w:rPr>
        <w:t>m thanh được hài hòa, âm thanh của tám loại nhạc khí điều hòa, chẳng bị rối loạn trật tự, khiến cho thần và người đều hòa hợp”. Ông Quỳ tâu: “Thưa vâng! Thần sẽ gõ khánh đá khiến cho trăm loài thú cùng nhảy múa”).</w:t>
      </w:r>
    </w:p>
  </w:footnote>
  <w:footnote w:id="9">
    <w:p w14:paraId="41F81775" w14:textId="77777777" w:rsidR="003031FC" w:rsidRDefault="003031FC" w:rsidP="00C95564">
      <w:pPr>
        <w:pStyle w:val="FootnoteText"/>
        <w:jc w:val="both"/>
        <w:rPr>
          <w:sz w:val="24"/>
          <w:szCs w:val="24"/>
        </w:rPr>
      </w:pPr>
      <w:r w:rsidRPr="00A31495">
        <w:rPr>
          <w:rStyle w:val="FootnoteCharacters"/>
          <w:rFonts w:eastAsia="PMingLiU"/>
          <w:sz w:val="24"/>
          <w:szCs w:val="24"/>
        </w:rPr>
        <w:footnoteRef/>
      </w:r>
      <w:r w:rsidRPr="00A31495">
        <w:rPr>
          <w:sz w:val="24"/>
          <w:szCs w:val="24"/>
        </w:rPr>
        <w:t xml:space="preserve"> </w:t>
      </w:r>
      <w:r>
        <w:rPr>
          <w:sz w:val="24"/>
          <w:szCs w:val="24"/>
        </w:rPr>
        <w:t>Bát âm là âm thanh của tám loại nhạc khí, phân loại dựa theo chất liệu tức là:</w:t>
      </w:r>
    </w:p>
    <w:p w14:paraId="65A8CDAD" w14:textId="77777777" w:rsidR="003031FC" w:rsidRDefault="003031FC" w:rsidP="00C95564">
      <w:pPr>
        <w:pStyle w:val="FootnoteText"/>
        <w:jc w:val="both"/>
        <w:rPr>
          <w:sz w:val="24"/>
          <w:szCs w:val="24"/>
        </w:rPr>
      </w:pPr>
      <w:r>
        <w:rPr>
          <w:sz w:val="24"/>
          <w:szCs w:val="24"/>
        </w:rPr>
        <w:t>- Kim: Nhạc khí bằng kim loại như chuông, khánh, biện chung, biện khánh, phương hưởng, vân la, trống đồng, cồng, chiêng, não bạt, linh v.v…</w:t>
      </w:r>
    </w:p>
    <w:p w14:paraId="17E74E73" w14:textId="77777777" w:rsidR="003031FC" w:rsidRDefault="003031FC" w:rsidP="00C95564">
      <w:pPr>
        <w:pStyle w:val="FootnoteText"/>
        <w:jc w:val="both"/>
        <w:rPr>
          <w:sz w:val="24"/>
          <w:szCs w:val="24"/>
        </w:rPr>
      </w:pPr>
      <w:r>
        <w:rPr>
          <w:sz w:val="24"/>
          <w:szCs w:val="24"/>
        </w:rPr>
        <w:t>- Thạch: Nhạc khí bằng đá, như khánh đá chẳng hạn.</w:t>
      </w:r>
    </w:p>
    <w:p w14:paraId="1FB95B22" w14:textId="77777777" w:rsidR="003031FC" w:rsidRDefault="003031FC" w:rsidP="00C95564">
      <w:pPr>
        <w:pStyle w:val="FootnoteText"/>
        <w:jc w:val="both"/>
        <w:rPr>
          <w:sz w:val="24"/>
          <w:szCs w:val="24"/>
        </w:rPr>
      </w:pPr>
      <w:r>
        <w:rPr>
          <w:sz w:val="24"/>
          <w:szCs w:val="24"/>
        </w:rPr>
        <w:t>- Ty: Các loại đàn dây. Do dây đàn thu</w:t>
      </w:r>
      <w:r w:rsidRPr="00C426BC">
        <w:rPr>
          <w:sz w:val="24"/>
          <w:szCs w:val="24"/>
        </w:rPr>
        <w:t>ở</w:t>
      </w:r>
      <w:r>
        <w:rPr>
          <w:sz w:val="24"/>
          <w:szCs w:val="24"/>
        </w:rPr>
        <w:t xml:space="preserve"> x</w:t>
      </w:r>
      <w:r w:rsidRPr="00C426BC">
        <w:rPr>
          <w:sz w:val="24"/>
          <w:szCs w:val="24"/>
        </w:rPr>
        <w:t>ư</w:t>
      </w:r>
      <w:r>
        <w:rPr>
          <w:sz w:val="24"/>
          <w:szCs w:val="24"/>
        </w:rPr>
        <w:t>a se bằng tơ, nên gọi là c</w:t>
      </w:r>
      <w:r w:rsidRPr="00C426BC">
        <w:rPr>
          <w:sz w:val="24"/>
          <w:szCs w:val="24"/>
        </w:rPr>
        <w:t>á</w:t>
      </w:r>
      <w:r>
        <w:rPr>
          <w:sz w:val="24"/>
          <w:szCs w:val="24"/>
        </w:rPr>
        <w:t>c lo</w:t>
      </w:r>
      <w:r w:rsidRPr="00C426BC">
        <w:rPr>
          <w:sz w:val="24"/>
          <w:szCs w:val="24"/>
        </w:rPr>
        <w:t>ạ</w:t>
      </w:r>
      <w:r>
        <w:rPr>
          <w:sz w:val="24"/>
          <w:szCs w:val="24"/>
        </w:rPr>
        <w:t xml:space="preserve">i </w:t>
      </w:r>
      <w:r w:rsidRPr="00C426BC">
        <w:rPr>
          <w:sz w:val="24"/>
          <w:szCs w:val="24"/>
        </w:rPr>
        <w:t>đà</w:t>
      </w:r>
      <w:r>
        <w:rPr>
          <w:sz w:val="24"/>
          <w:szCs w:val="24"/>
        </w:rPr>
        <w:t xml:space="preserve">n </w:t>
      </w:r>
      <w:r w:rsidRPr="00C426BC">
        <w:rPr>
          <w:sz w:val="24"/>
          <w:szCs w:val="24"/>
        </w:rPr>
        <w:t>đượ</w:t>
      </w:r>
      <w:r>
        <w:rPr>
          <w:sz w:val="24"/>
          <w:szCs w:val="24"/>
        </w:rPr>
        <w:t>c g</w:t>
      </w:r>
      <w:r w:rsidRPr="00C426BC">
        <w:rPr>
          <w:sz w:val="24"/>
          <w:szCs w:val="24"/>
        </w:rPr>
        <w:t>ọ</w:t>
      </w:r>
      <w:r>
        <w:rPr>
          <w:sz w:val="24"/>
          <w:szCs w:val="24"/>
        </w:rPr>
        <w:t>i chung l</w:t>
      </w:r>
      <w:r w:rsidRPr="00C426BC">
        <w:rPr>
          <w:sz w:val="24"/>
          <w:szCs w:val="24"/>
        </w:rPr>
        <w:t>à</w:t>
      </w:r>
      <w:r>
        <w:rPr>
          <w:sz w:val="24"/>
          <w:szCs w:val="24"/>
        </w:rPr>
        <w:t xml:space="preserve"> Ty, như đàn cầm, đàn sắt, không hầu, tỳ bà, nhị hồ, tam huyền, nguyễn cầm, liễu cầm, nguyệt cầm, tranh v.v…</w:t>
      </w:r>
    </w:p>
    <w:p w14:paraId="24E9FA86" w14:textId="77777777" w:rsidR="003031FC" w:rsidRDefault="003031FC" w:rsidP="00C95564">
      <w:pPr>
        <w:pStyle w:val="FootnoteText"/>
        <w:jc w:val="both"/>
        <w:rPr>
          <w:sz w:val="24"/>
          <w:szCs w:val="24"/>
        </w:rPr>
      </w:pPr>
      <w:r>
        <w:rPr>
          <w:sz w:val="24"/>
          <w:szCs w:val="24"/>
        </w:rPr>
        <w:t>- Trúc: Các loại bằng tre, trúc, sậy, như sáo, tiêu, địch, tỏa na (kèn Tàu), quyển, kèn tất lật… Sau này, các loại nhạc khí thổi, nếu không có bầu cộng hưởng, dù không làm bằng tre vẫn được xếp vào bộ Trúc.</w:t>
      </w:r>
    </w:p>
    <w:p w14:paraId="3F3CB1FC" w14:textId="77777777" w:rsidR="003031FC" w:rsidRDefault="003031FC" w:rsidP="00C95564">
      <w:pPr>
        <w:pStyle w:val="FootnoteText"/>
        <w:jc w:val="both"/>
        <w:rPr>
          <w:sz w:val="24"/>
          <w:szCs w:val="24"/>
        </w:rPr>
      </w:pPr>
      <w:r>
        <w:rPr>
          <w:sz w:val="24"/>
          <w:szCs w:val="24"/>
        </w:rPr>
        <w:t>- Bào: Các loại nhạc khí làm bằng quả bầu, hay có hình dáng bầu tròn làm bầu cộng hưởng như sênh, hồ lô tư (một loại kèn gồm ba ống cắm vào một quả bầu), hồ lô sênh (một loại sênh g</w:t>
      </w:r>
      <w:r w:rsidRPr="00432A14">
        <w:rPr>
          <w:sz w:val="24"/>
          <w:szCs w:val="24"/>
        </w:rPr>
        <w:t>ồ</w:t>
      </w:r>
      <w:r>
        <w:rPr>
          <w:sz w:val="24"/>
          <w:szCs w:val="24"/>
        </w:rPr>
        <w:t>m c</w:t>
      </w:r>
      <w:r w:rsidRPr="00432A14">
        <w:rPr>
          <w:sz w:val="24"/>
          <w:szCs w:val="24"/>
        </w:rPr>
        <w:t>ó</w:t>
      </w:r>
      <w:r>
        <w:rPr>
          <w:sz w:val="24"/>
          <w:szCs w:val="24"/>
        </w:rPr>
        <w:t xml:space="preserve"> năm đến bảy ống cắm vào quả bầu khô, trong khi loại sênh thường có bầu cộng hưởng bằng gỗ hay kim loại) v.v…</w:t>
      </w:r>
    </w:p>
    <w:p w14:paraId="1684D915" w14:textId="77777777" w:rsidR="003031FC" w:rsidRDefault="003031FC" w:rsidP="00C95564">
      <w:pPr>
        <w:pStyle w:val="FootnoteText"/>
        <w:jc w:val="both"/>
        <w:rPr>
          <w:sz w:val="24"/>
          <w:szCs w:val="24"/>
        </w:rPr>
      </w:pPr>
      <w:r>
        <w:rPr>
          <w:sz w:val="24"/>
          <w:szCs w:val="24"/>
        </w:rPr>
        <w:t>- Thổ: Nhạc khí bằng đất nung như huân (giống k</w:t>
      </w:r>
      <w:r w:rsidRPr="00432A14">
        <w:rPr>
          <w:sz w:val="24"/>
          <w:szCs w:val="24"/>
        </w:rPr>
        <w:t>è</w:t>
      </w:r>
      <w:r>
        <w:rPr>
          <w:sz w:val="24"/>
          <w:szCs w:val="24"/>
        </w:rPr>
        <w:t>n Ocarina của phương Tây), phẫu (nhạc khí bằng đất nung có dạng vò, dùng cây giộng vào lòng phẫu tạo ra tiếng, nhạc khí này hầu như chỉ dùng trong lễ tế Khổng Tử)…</w:t>
      </w:r>
    </w:p>
    <w:p w14:paraId="0188A784" w14:textId="77777777" w:rsidR="003031FC" w:rsidRDefault="003031FC" w:rsidP="00C95564">
      <w:pPr>
        <w:pStyle w:val="FootnoteText"/>
        <w:jc w:val="both"/>
        <w:rPr>
          <w:sz w:val="24"/>
          <w:szCs w:val="24"/>
        </w:rPr>
      </w:pPr>
      <w:r>
        <w:rPr>
          <w:sz w:val="24"/>
          <w:szCs w:val="24"/>
        </w:rPr>
        <w:t>- Cách: Các loại nhạc khí bịt da như các loại trống.</w:t>
      </w:r>
    </w:p>
    <w:p w14:paraId="728F1EDC" w14:textId="77777777" w:rsidR="003031FC" w:rsidRDefault="003031FC" w:rsidP="00C95564">
      <w:pPr>
        <w:pStyle w:val="FootnoteText"/>
        <w:jc w:val="both"/>
        <w:rPr>
          <w:sz w:val="24"/>
          <w:szCs w:val="24"/>
        </w:rPr>
      </w:pPr>
      <w:r>
        <w:rPr>
          <w:sz w:val="24"/>
          <w:szCs w:val="24"/>
        </w:rPr>
        <w:t>- Mộc: Nhạc khí bộ gõ bằng gỗ như mõ, phách, bản tử, ngữ (nhạc khí hình con hổ, trên lưng có 27 vạch nổi lên. Khi dùng sẽ dùng một bó tre gồm 15 thanh tre cà lên những cái vạch gỗ đó cho phát ra âm thanh loạt xoạt. Ng</w:t>
      </w:r>
      <w:r w:rsidRPr="00C426BC">
        <w:rPr>
          <w:sz w:val="24"/>
          <w:szCs w:val="24"/>
        </w:rPr>
        <w:t>à</w:t>
      </w:r>
      <w:r>
        <w:rPr>
          <w:sz w:val="24"/>
          <w:szCs w:val="24"/>
        </w:rPr>
        <w:t>y nay, Ng</w:t>
      </w:r>
      <w:r w:rsidRPr="00C426BC">
        <w:rPr>
          <w:sz w:val="24"/>
          <w:szCs w:val="24"/>
        </w:rPr>
        <w:t>ữ</w:t>
      </w:r>
      <w:r>
        <w:rPr>
          <w:sz w:val="24"/>
          <w:szCs w:val="24"/>
        </w:rPr>
        <w:t xml:space="preserve"> ch</w:t>
      </w:r>
      <w:r w:rsidRPr="00C426BC">
        <w:rPr>
          <w:sz w:val="24"/>
          <w:szCs w:val="24"/>
        </w:rPr>
        <w:t>ỉ</w:t>
      </w:r>
      <w:r>
        <w:rPr>
          <w:sz w:val="24"/>
          <w:szCs w:val="24"/>
        </w:rPr>
        <w:t xml:space="preserve"> d</w:t>
      </w:r>
      <w:r w:rsidRPr="00C426BC">
        <w:rPr>
          <w:sz w:val="24"/>
          <w:szCs w:val="24"/>
        </w:rPr>
        <w:t>ù</w:t>
      </w:r>
      <w:r>
        <w:rPr>
          <w:sz w:val="24"/>
          <w:szCs w:val="24"/>
        </w:rPr>
        <w:t>ng trong l</w:t>
      </w:r>
      <w:r w:rsidRPr="00C426BC">
        <w:rPr>
          <w:sz w:val="24"/>
          <w:szCs w:val="24"/>
        </w:rPr>
        <w:t>ễ</w:t>
      </w:r>
      <w:r>
        <w:rPr>
          <w:sz w:val="24"/>
          <w:szCs w:val="24"/>
        </w:rPr>
        <w:t xml:space="preserve"> t</w:t>
      </w:r>
      <w:r w:rsidRPr="00C426BC">
        <w:rPr>
          <w:sz w:val="24"/>
          <w:szCs w:val="24"/>
        </w:rPr>
        <w:t>ế</w:t>
      </w:r>
      <w:r>
        <w:rPr>
          <w:sz w:val="24"/>
          <w:szCs w:val="24"/>
        </w:rPr>
        <w:t xml:space="preserve"> Kh</w:t>
      </w:r>
      <w:r w:rsidRPr="00C426BC">
        <w:rPr>
          <w:sz w:val="24"/>
          <w:szCs w:val="24"/>
        </w:rPr>
        <w:t>ổ</w:t>
      </w:r>
      <w:r>
        <w:rPr>
          <w:sz w:val="24"/>
          <w:szCs w:val="24"/>
        </w:rPr>
        <w:t>ng T</w:t>
      </w:r>
      <w:r w:rsidRPr="00C426BC">
        <w:rPr>
          <w:sz w:val="24"/>
          <w:szCs w:val="24"/>
        </w:rPr>
        <w:t>ử</w:t>
      </w:r>
      <w:r>
        <w:rPr>
          <w:sz w:val="24"/>
          <w:szCs w:val="24"/>
        </w:rPr>
        <w:t>) v.v…</w:t>
      </w:r>
    </w:p>
  </w:footnote>
  <w:footnote w:id="10">
    <w:p w14:paraId="779FC8B1" w14:textId="77777777" w:rsidR="003031FC" w:rsidRDefault="003031FC" w:rsidP="00C95564">
      <w:pPr>
        <w:pStyle w:val="FootnoteText"/>
        <w:jc w:val="both"/>
        <w:rPr>
          <w:color w:val="000000"/>
          <w:sz w:val="24"/>
          <w:szCs w:val="24"/>
        </w:rPr>
      </w:pPr>
      <w:r w:rsidRPr="00A31495">
        <w:rPr>
          <w:rStyle w:val="FootnoteCharacters"/>
          <w:rFonts w:eastAsia="PMingLiU"/>
          <w:sz w:val="24"/>
          <w:szCs w:val="24"/>
        </w:rPr>
        <w:footnoteRef/>
      </w:r>
      <w:r w:rsidRPr="00A31495">
        <w:rPr>
          <w:sz w:val="24"/>
          <w:szCs w:val="24"/>
        </w:rPr>
        <w:t xml:space="preserve"> </w:t>
      </w:r>
      <w:r>
        <w:rPr>
          <w:color w:val="000000"/>
          <w:sz w:val="24"/>
          <w:szCs w:val="24"/>
        </w:rPr>
        <w:t>Huân (</w:t>
      </w:r>
      <w:r>
        <w:rPr>
          <w:rFonts w:eastAsia="DFKai-SB" w:cs="DFKai-SB"/>
          <w:sz w:val="24"/>
          <w:szCs w:val="24"/>
        </w:rPr>
        <w:t>塤</w:t>
      </w:r>
      <w:r>
        <w:rPr>
          <w:rFonts w:eastAsia="DFKai-SB"/>
          <w:sz w:val="24"/>
          <w:szCs w:val="24"/>
        </w:rPr>
        <w:t>,</w:t>
      </w:r>
      <w:r>
        <w:rPr>
          <w:sz w:val="24"/>
          <w:szCs w:val="24"/>
        </w:rPr>
        <w:t xml:space="preserve"> còn viết là </w:t>
      </w:r>
      <w:r>
        <w:rPr>
          <w:rFonts w:eastAsia="DFKai-SB" w:cs="DFKai-SB"/>
          <w:sz w:val="24"/>
          <w:szCs w:val="24"/>
        </w:rPr>
        <w:t>壎</w:t>
      </w:r>
      <w:r>
        <w:rPr>
          <w:color w:val="000000"/>
          <w:sz w:val="24"/>
          <w:szCs w:val="24"/>
        </w:rPr>
        <w:t>) là một thứ nhạc khí thường làm bằng đất nung, hình hơi giống quả trứng, một đầu nhọn, một đầu bằng. Đầu nhọn khoét lỗ để thổi, chung quanh khoét lỗ, thông thường là sáu lỗ, được chia thành hai loại: Loại có hình như trứng con phượng, gọi là Nhã Huân; loại giống hình trứng gà thì gọi là Tụng Huân. Huân đôi khi còn được gọi là Đào Địch (ống sáo bằng đất nung), và chữ Huân (Đào Địch) cũng thường được dùng để dịch tên loại kèn Ocarina của phương T</w:t>
      </w:r>
      <w:r w:rsidRPr="0027620B">
        <w:rPr>
          <w:color w:val="000000"/>
          <w:sz w:val="24"/>
          <w:szCs w:val="24"/>
        </w:rPr>
        <w:t>â</w:t>
      </w:r>
      <w:r>
        <w:rPr>
          <w:color w:val="000000"/>
          <w:sz w:val="24"/>
          <w:szCs w:val="24"/>
        </w:rPr>
        <w:t>y (tuy Ocarina dẹp và nhỏ hơn Huân).</w:t>
      </w:r>
    </w:p>
    <w:p w14:paraId="47E333E6" w14:textId="77777777" w:rsidR="003031FC" w:rsidRDefault="003031FC" w:rsidP="00C95564">
      <w:pPr>
        <w:pStyle w:val="FootnoteText"/>
        <w:jc w:val="both"/>
        <w:rPr>
          <w:color w:val="000000"/>
          <w:sz w:val="24"/>
          <w:szCs w:val="24"/>
        </w:rPr>
      </w:pPr>
      <w:r>
        <w:rPr>
          <w:color w:val="000000"/>
          <w:sz w:val="24"/>
          <w:szCs w:val="24"/>
        </w:rPr>
        <w:t>Trì (</w:t>
      </w:r>
      <w:r>
        <w:rPr>
          <w:rFonts w:ascii="DFKai-SB" w:eastAsia="DFKai-SB" w:hAnsi="DFKai-SB" w:cs="DFKai-SB"/>
          <w:sz w:val="24"/>
          <w:szCs w:val="24"/>
        </w:rPr>
        <w:t>篪</w:t>
      </w:r>
      <w:r>
        <w:rPr>
          <w:color w:val="000000"/>
          <w:sz w:val="24"/>
          <w:szCs w:val="24"/>
        </w:rPr>
        <w:t xml:space="preserve">) là loại sáo bằng trúc thổi ngang, khoét tám lỗ hoặc bảy lỗ (trong khi Tiêu là sáo thổi dọc). Hiện thời hầu như không ai sử dụng Trì, trừ những dàn nhạc tấu loại Nhã Nhạc thời Tùy - Đường mới dùng đến. Trì gần giống như ống Địch (sáo ngang) hiện thời, điểm khác biệt là hai đầu của Trì bịt kín, trong khi Địch để trống, Trì cũng ngắn hơn Địch. Sách Nhĩ Nhã chép: </w:t>
      </w:r>
      <w:r w:rsidRPr="00476424">
        <w:rPr>
          <w:i/>
          <w:color w:val="000000"/>
          <w:sz w:val="24"/>
          <w:szCs w:val="24"/>
        </w:rPr>
        <w:t>“</w:t>
      </w:r>
      <w:r>
        <w:rPr>
          <w:i/>
          <w:color w:val="000000"/>
          <w:sz w:val="24"/>
          <w:szCs w:val="24"/>
        </w:rPr>
        <w:t>Trì dài một thước bốn tấc, to ba tấc, thổi ngang. Loại nhỏ chỉ dài hai tấc</w:t>
      </w:r>
      <w:r w:rsidRPr="00476424">
        <w:rPr>
          <w:i/>
          <w:color w:val="000000"/>
          <w:sz w:val="24"/>
          <w:szCs w:val="24"/>
        </w:rPr>
        <w:t>”</w:t>
      </w:r>
      <w:r>
        <w:rPr>
          <w:color w:val="000000"/>
          <w:sz w:val="24"/>
          <w:szCs w:val="24"/>
        </w:rPr>
        <w:t>.</w:t>
      </w:r>
    </w:p>
  </w:footnote>
  <w:footnote w:id="11">
    <w:p w14:paraId="724AD34C" w14:textId="77777777" w:rsidR="003031FC" w:rsidRDefault="003031FC" w:rsidP="00C95564">
      <w:pPr>
        <w:pStyle w:val="FootnoteText"/>
        <w:jc w:val="both"/>
        <w:rPr>
          <w:sz w:val="24"/>
          <w:szCs w:val="24"/>
        </w:rPr>
      </w:pPr>
      <w:r w:rsidRPr="00A31495">
        <w:rPr>
          <w:rStyle w:val="FootnoteCharacters"/>
          <w:rFonts w:eastAsia="PMingLiU"/>
          <w:sz w:val="24"/>
          <w:szCs w:val="24"/>
        </w:rPr>
        <w:footnoteRef/>
      </w:r>
      <w:r w:rsidRPr="00A31495">
        <w:rPr>
          <w:sz w:val="24"/>
          <w:szCs w:val="24"/>
        </w:rPr>
        <w:t xml:space="preserve"> </w:t>
      </w:r>
      <w:r>
        <w:rPr>
          <w:sz w:val="24"/>
          <w:szCs w:val="24"/>
        </w:rPr>
        <w:t>Quốc Nhạc (còn gọi là Dân Nhạc, Trung Nhạc, Hoa Nhạc) là danh xưng người Hoa Đài Loan dùng để gọi âm nhạc truyền thống của họ, nhằm phân biệt với các loại nhạc chịu ảnh hưởng nhạc lý phương T</w:t>
      </w:r>
      <w:r w:rsidRPr="001F6581">
        <w:rPr>
          <w:sz w:val="24"/>
          <w:szCs w:val="24"/>
        </w:rPr>
        <w:t>â</w:t>
      </w:r>
      <w:r>
        <w:rPr>
          <w:sz w:val="24"/>
          <w:szCs w:val="24"/>
        </w:rPr>
        <w:t>y, chủ yếu sử dụng các nhạc cụ truyền thống của Trung Hoa.</w:t>
      </w:r>
    </w:p>
  </w:footnote>
  <w:footnote w:id="12">
    <w:p w14:paraId="3B98F528" w14:textId="77777777" w:rsidR="003031FC" w:rsidRDefault="003031FC" w:rsidP="00C95564">
      <w:pPr>
        <w:pStyle w:val="FootnoteText"/>
        <w:jc w:val="both"/>
        <w:rPr>
          <w:sz w:val="24"/>
          <w:szCs w:val="24"/>
        </w:rPr>
      </w:pPr>
      <w:r w:rsidRPr="00FC5E42">
        <w:rPr>
          <w:rStyle w:val="FootnoteCharacters"/>
          <w:rFonts w:eastAsia="PMingLiU"/>
          <w:sz w:val="24"/>
          <w:szCs w:val="24"/>
        </w:rPr>
        <w:footnoteRef/>
      </w:r>
      <w:r w:rsidRPr="00FC5E42">
        <w:rPr>
          <w:sz w:val="24"/>
          <w:szCs w:val="24"/>
        </w:rPr>
        <w:t xml:space="preserve"> </w:t>
      </w:r>
      <w:r>
        <w:rPr>
          <w:sz w:val="24"/>
          <w:szCs w:val="24"/>
        </w:rPr>
        <w:t xml:space="preserve">Cung và Vũ là hai âm trong quy định về luật ngũ cung trong âm nhạc cổ truyền. Cung gần tương ứng với note Do và Vũ tương ứng với note La trong nhạc Âu Tây. </w:t>
      </w:r>
    </w:p>
  </w:footnote>
  <w:footnote w:id="13">
    <w:p w14:paraId="7601E4C2" w14:textId="77777777" w:rsidR="003031FC" w:rsidRDefault="003031FC" w:rsidP="00C95564">
      <w:pPr>
        <w:pStyle w:val="FootnoteText"/>
        <w:jc w:val="both"/>
        <w:rPr>
          <w:sz w:val="24"/>
          <w:szCs w:val="24"/>
        </w:rPr>
      </w:pPr>
      <w:r w:rsidRPr="00FC5E42">
        <w:rPr>
          <w:rStyle w:val="FootnoteCharacters"/>
          <w:rFonts w:eastAsia="PMingLiU"/>
          <w:sz w:val="24"/>
          <w:szCs w:val="24"/>
        </w:rPr>
        <w:footnoteRef/>
      </w:r>
      <w:r>
        <w:rPr>
          <w:sz w:val="24"/>
          <w:szCs w:val="24"/>
        </w:rPr>
        <w:t xml:space="preserve"> </w:t>
      </w:r>
      <w:r w:rsidRPr="001654BC">
        <w:rPr>
          <w:i/>
          <w:sz w:val="24"/>
          <w:szCs w:val="24"/>
        </w:rPr>
        <w:t>“Nhị thính”</w:t>
      </w:r>
      <w:r>
        <w:rPr>
          <w:sz w:val="24"/>
          <w:szCs w:val="24"/>
        </w:rPr>
        <w:t xml:space="preserve"> là khai thính và bế thính. Kinh Lăng Nghiêm dạy</w:t>
      </w:r>
      <w:r w:rsidRPr="001654BC">
        <w:rPr>
          <w:color w:val="000000"/>
          <w:sz w:val="24"/>
          <w:szCs w:val="24"/>
        </w:rPr>
        <w:t xml:space="preserve">: </w:t>
      </w:r>
      <w:r w:rsidRPr="001654BC">
        <w:rPr>
          <w:i/>
          <w:color w:val="000000"/>
          <w:sz w:val="24"/>
          <w:szCs w:val="24"/>
        </w:rPr>
        <w:t>“Nhất giả khai thính, thính chủng chủng náo, tinh thần mậu loạn. Nhị giả bế thính, tịch vô sở văn, u phá</w:t>
      </w:r>
      <w:r>
        <w:rPr>
          <w:i/>
          <w:sz w:val="24"/>
          <w:szCs w:val="24"/>
        </w:rPr>
        <w:t xml:space="preserve">ch trầm một” </w:t>
      </w:r>
      <w:r>
        <w:rPr>
          <w:sz w:val="24"/>
          <w:szCs w:val="24"/>
        </w:rPr>
        <w:t xml:space="preserve">(Một là khai thính, nghe các thứ ồn náo, tinh thần rối loạn. Hai là bế thính, vắng lặng chẳng nghe thấy gì, thần phách chìm đắm). Pháp sư Viên Anh giảng: Do sự đối ứng của Nhĩ Căn đối với động và tịnh của Thanh Trần mà có hai loại nghe như vậy. </w:t>
      </w:r>
    </w:p>
  </w:footnote>
  <w:footnote w:id="14">
    <w:p w14:paraId="41B1CF87" w14:textId="77777777" w:rsidR="003031FC" w:rsidRPr="004D2880" w:rsidRDefault="003031FC" w:rsidP="00C95564">
      <w:pPr>
        <w:rPr>
          <w:rFonts w:eastAsia="DFKai-SB"/>
        </w:rPr>
      </w:pPr>
      <w:r w:rsidRPr="004D2880">
        <w:rPr>
          <w:rStyle w:val="FootnoteReference"/>
        </w:rPr>
        <w:footnoteRef/>
      </w:r>
      <w:r w:rsidRPr="004D2880">
        <w:t xml:space="preserve"> </w:t>
      </w:r>
      <w:r w:rsidRPr="004D2880">
        <w:rPr>
          <w:rFonts w:eastAsia="DFKai-SB"/>
        </w:rPr>
        <w:t>Từ (</w:t>
      </w:r>
      <w:r w:rsidRPr="004D2880">
        <w:rPr>
          <w:rFonts w:eastAsia="DFKai-SB" w:hAnsi="DFKai-SB"/>
        </w:rPr>
        <w:t>詞</w:t>
      </w:r>
      <w:r w:rsidRPr="004D2880">
        <w:rPr>
          <w:rFonts w:eastAsia="DFKai-SB"/>
        </w:rPr>
        <w:t xml:space="preserve">, còn viết là </w:t>
      </w:r>
      <w:r w:rsidRPr="004D2880">
        <w:rPr>
          <w:rFonts w:eastAsia="DFKai-SB" w:hAnsi="DFKai-SB"/>
          <w:bCs/>
          <w:color w:val="000000"/>
          <w:shd w:val="clear" w:color="auto" w:fill="FFFFFF"/>
        </w:rPr>
        <w:t>辭</w:t>
      </w:r>
      <w:r w:rsidRPr="004D2880">
        <w:rPr>
          <w:rFonts w:eastAsia="DFKai-SB"/>
        </w:rPr>
        <w:t xml:space="preserve">) là một thể loại văn chương, đôi khi còn gọi là Khúc Tử Từ, Thi Dư, Trường Đoản Cú hoặc Nhạc Phủ. Thể loại này xuất hiện dưới đời Đường (tuy có thuyết cho rằng có thể sớm hơn), đạt đến đỉnh cao nhất vào thời Tống. Thoạt đầu, Từ thường được dùng để phổ nhạc hoặc hát, về sau trở thành một thể loại văn chương độc lập. Có thể coi Từ như một thể loại thi ca, tuy có quy luật, nhưng không quá bó buộc, cứng ngắc như Đường Thi nên được giới văn nhân rất ưa chuộng </w:t>
      </w:r>
      <w:r>
        <w:rPr>
          <w:rFonts w:eastAsia="DFKai-SB"/>
        </w:rPr>
        <w:t>v</w:t>
      </w:r>
      <w:r w:rsidRPr="0004360D">
        <w:rPr>
          <w:rFonts w:eastAsia="DFKai-SB"/>
        </w:rPr>
        <w:t>ì</w:t>
      </w:r>
      <w:r>
        <w:rPr>
          <w:rFonts w:eastAsia="DFKai-SB"/>
        </w:rPr>
        <w:t xml:space="preserve"> c</w:t>
      </w:r>
      <w:r w:rsidRPr="0004360D">
        <w:rPr>
          <w:rFonts w:eastAsia="DFKai-SB"/>
        </w:rPr>
        <w:t>ó</w:t>
      </w:r>
      <w:r>
        <w:rPr>
          <w:rFonts w:eastAsia="DFKai-SB"/>
        </w:rPr>
        <w:t xml:space="preserve"> th</w:t>
      </w:r>
      <w:r w:rsidRPr="0004360D">
        <w:rPr>
          <w:rFonts w:eastAsia="DFKai-SB"/>
        </w:rPr>
        <w:t>ể</w:t>
      </w:r>
      <w:r>
        <w:rPr>
          <w:rFonts w:eastAsia="DFKai-SB"/>
        </w:rPr>
        <w:t xml:space="preserve"> </w:t>
      </w:r>
      <w:r w:rsidRPr="004D2880">
        <w:rPr>
          <w:rFonts w:eastAsia="DFKai-SB"/>
        </w:rPr>
        <w:t>diễn tả ý tưởng phóng khoáng hơn. Đặc điểm của Từ là câu dài ngắn không đều, nhưng gieo vần nghiêm ngặt, Nếu căn cứ theo số chữ thì có ba loại lớn là Tiểu Lệnh (trong vòng 58 chữ), Trung Điệu (59-90 chữ), Trường Điệu (từ 91 chữ trở lên). Nếu căn cứ theo từng đoạn thì có Đơn Điệu (chỉ có một đoạn), Song Điệu, Tam Điệp</w:t>
      </w:r>
      <w:r>
        <w:rPr>
          <w:rFonts w:eastAsia="DFKai-SB"/>
        </w:rPr>
        <w:t xml:space="preserve"> (ba </w:t>
      </w:r>
      <w:r w:rsidRPr="00DC412B">
        <w:rPr>
          <w:rFonts w:eastAsia="DFKai-SB"/>
        </w:rPr>
        <w:t>đ</w:t>
      </w:r>
      <w:r>
        <w:rPr>
          <w:rFonts w:eastAsia="DFKai-SB"/>
        </w:rPr>
        <w:t>o</w:t>
      </w:r>
      <w:r w:rsidRPr="00DC412B">
        <w:rPr>
          <w:rFonts w:eastAsia="DFKai-SB"/>
        </w:rPr>
        <w:t>ạ</w:t>
      </w:r>
      <w:r>
        <w:rPr>
          <w:rFonts w:eastAsia="DFKai-SB"/>
        </w:rPr>
        <w:t>n)</w:t>
      </w:r>
      <w:r w:rsidRPr="004D2880">
        <w:rPr>
          <w:rFonts w:eastAsia="DFKai-SB"/>
        </w:rPr>
        <w:t xml:space="preserve"> và Tứ Điệp (bốn đoạn). Nếu căn cứ trên nhạc điệu thì lại chia thành Lệnh, Dẫn, Man, Tam Thai, Tự Tử, Pháp Khúc, Đại Khúc, Triền Lệnh, Chư Cung Điệu. Mỗi một Điệu như vậy có nhạc khúc nhất định, khi gieo vần dùng chữ phải tuân theo quy cách để có thể hát lên được. </w:t>
      </w:r>
    </w:p>
  </w:footnote>
  <w:footnote w:id="15">
    <w:p w14:paraId="5D733AFE" w14:textId="77777777" w:rsidR="003031FC" w:rsidRPr="0090274F" w:rsidRDefault="003031FC" w:rsidP="00C95564">
      <w:pPr>
        <w:pStyle w:val="FootnoteText"/>
        <w:jc w:val="both"/>
        <w:rPr>
          <w:color w:val="000000"/>
          <w:sz w:val="24"/>
          <w:szCs w:val="24"/>
          <w:shd w:val="clear" w:color="auto" w:fill="FFFFFF"/>
        </w:rPr>
      </w:pPr>
      <w:r w:rsidRPr="00881FE0">
        <w:rPr>
          <w:rStyle w:val="FootnoteReference"/>
          <w:rFonts w:eastAsia="DFKai-SB"/>
          <w:sz w:val="24"/>
          <w:szCs w:val="24"/>
        </w:rPr>
        <w:footnoteRef/>
      </w:r>
      <w:r>
        <w:t xml:space="preserve"> </w:t>
      </w:r>
      <w:r w:rsidRPr="0090274F">
        <w:rPr>
          <w:color w:val="000000"/>
          <w:sz w:val="24"/>
          <w:szCs w:val="24"/>
        </w:rPr>
        <w:t>Chân Đế (</w:t>
      </w:r>
      <w:r w:rsidRPr="0090274F">
        <w:rPr>
          <w:color w:val="000000"/>
          <w:sz w:val="24"/>
          <w:szCs w:val="24"/>
          <w:shd w:val="clear" w:color="auto" w:fill="FFFFFF"/>
        </w:rPr>
        <w:t>Paramārtha, 469-569) là một vị pháp sư dịch kinh lừng danh vào thế kỷ thứ năm, thứ sáu. Đôi khi Ngài còn được gọi là Câu La Na Đà (Kulanātha), là người xứ Ưu Thiền Ni (Ujjainī</w:t>
      </w:r>
      <w:r w:rsidRPr="0090274F">
        <w:rPr>
          <w:color w:val="000000"/>
          <w:sz w:val="24"/>
          <w:szCs w:val="24"/>
        </w:rPr>
        <w:t>)</w:t>
      </w:r>
      <w:r w:rsidRPr="0090274F">
        <w:rPr>
          <w:color w:val="000000"/>
          <w:sz w:val="24"/>
          <w:szCs w:val="24"/>
          <w:shd w:val="clear" w:color="auto" w:fill="FFFFFF"/>
        </w:rPr>
        <w:t>, Bắc Ấn, thuộc dòng dõi Bà La Môn. Pháp sư thông minh, mẫn tiệp, nhớ dai, quán thông Tam Tạng, thấu hiểu sâu xa nghĩa lý Đại Thừa. Ngài theo đường biển đến Trung Hoa nhằm năm Đại Đồng nguyên niên (546) đời Lương. Năm Thái Thanh thứ hai (548), Ngài đến kinh đô Kiến Nghiệp (Nam Kinh hiện thời) yết kiến Lương Vũ Đế</w:t>
      </w:r>
      <w:r>
        <w:rPr>
          <w:color w:val="000000"/>
          <w:sz w:val="24"/>
          <w:szCs w:val="24"/>
          <w:shd w:val="clear" w:color="auto" w:fill="FFFFFF"/>
        </w:rPr>
        <w:t>, nh</w:t>
      </w:r>
      <w:r w:rsidRPr="00924B52">
        <w:rPr>
          <w:color w:val="000000"/>
          <w:sz w:val="24"/>
          <w:szCs w:val="24"/>
          <w:shd w:val="clear" w:color="auto" w:fill="FFFFFF"/>
        </w:rPr>
        <w:t>ư</w:t>
      </w:r>
      <w:r>
        <w:rPr>
          <w:color w:val="000000"/>
          <w:sz w:val="24"/>
          <w:szCs w:val="24"/>
          <w:shd w:val="clear" w:color="auto" w:fill="FFFFFF"/>
        </w:rPr>
        <w:t>ng lo</w:t>
      </w:r>
      <w:r w:rsidRPr="00924B52">
        <w:rPr>
          <w:color w:val="000000"/>
          <w:sz w:val="24"/>
          <w:szCs w:val="24"/>
          <w:shd w:val="clear" w:color="auto" w:fill="FFFFFF"/>
        </w:rPr>
        <w:t>ạ</w:t>
      </w:r>
      <w:r>
        <w:rPr>
          <w:color w:val="000000"/>
          <w:sz w:val="24"/>
          <w:szCs w:val="24"/>
          <w:shd w:val="clear" w:color="auto" w:fill="FFFFFF"/>
        </w:rPr>
        <w:t xml:space="preserve">n </w:t>
      </w:r>
      <w:r w:rsidRPr="0090274F">
        <w:rPr>
          <w:color w:val="000000"/>
          <w:sz w:val="24"/>
          <w:szCs w:val="24"/>
          <w:shd w:val="clear" w:color="auto" w:fill="FFFFFF"/>
        </w:rPr>
        <w:t>Hầu Cảnh nổ ra, Ngài bèn về phương Nam ẩn thân, lần lượt trải qua nhiều nơi như Giang, Chiết, Tô, Cám, Mân, Quảng v.v… Tuy phải trôi giạt nhiều nơi,</w:t>
      </w:r>
      <w:r>
        <w:rPr>
          <w:color w:val="000000"/>
          <w:sz w:val="24"/>
          <w:szCs w:val="24"/>
          <w:shd w:val="clear" w:color="auto" w:fill="FFFFFF"/>
        </w:rPr>
        <w:t xml:space="preserve"> kh</w:t>
      </w:r>
      <w:r w:rsidRPr="0090274F">
        <w:rPr>
          <w:color w:val="000000"/>
          <w:sz w:val="24"/>
          <w:szCs w:val="24"/>
          <w:shd w:val="clear" w:color="auto" w:fill="FFFFFF"/>
        </w:rPr>
        <w:t>ô</w:t>
      </w:r>
      <w:r>
        <w:rPr>
          <w:color w:val="000000"/>
          <w:sz w:val="24"/>
          <w:szCs w:val="24"/>
          <w:shd w:val="clear" w:color="auto" w:fill="FFFFFF"/>
        </w:rPr>
        <w:t xml:space="preserve">ng </w:t>
      </w:r>
      <w:r w:rsidRPr="0090274F">
        <w:rPr>
          <w:color w:val="000000"/>
          <w:sz w:val="24"/>
          <w:szCs w:val="24"/>
          <w:shd w:val="clear" w:color="auto" w:fill="FFFFFF"/>
        </w:rPr>
        <w:t>đượ</w:t>
      </w:r>
      <w:r>
        <w:rPr>
          <w:color w:val="000000"/>
          <w:sz w:val="24"/>
          <w:szCs w:val="24"/>
          <w:shd w:val="clear" w:color="auto" w:fill="FFFFFF"/>
        </w:rPr>
        <w:t xml:space="preserve">c </w:t>
      </w:r>
      <w:r w:rsidRPr="0090274F">
        <w:rPr>
          <w:color w:val="000000"/>
          <w:sz w:val="24"/>
          <w:szCs w:val="24"/>
          <w:shd w:val="clear" w:color="auto" w:fill="FFFFFF"/>
        </w:rPr>
        <w:t>đế</w:t>
      </w:r>
      <w:r>
        <w:rPr>
          <w:color w:val="000000"/>
          <w:sz w:val="24"/>
          <w:szCs w:val="24"/>
          <w:shd w:val="clear" w:color="auto" w:fill="FFFFFF"/>
        </w:rPr>
        <w:t xml:space="preserve"> v</w:t>
      </w:r>
      <w:r w:rsidRPr="0090274F">
        <w:rPr>
          <w:color w:val="000000"/>
          <w:sz w:val="24"/>
          <w:szCs w:val="24"/>
          <w:shd w:val="clear" w:color="auto" w:fill="FFFFFF"/>
        </w:rPr>
        <w:t>ươ</w:t>
      </w:r>
      <w:r>
        <w:rPr>
          <w:color w:val="000000"/>
          <w:sz w:val="24"/>
          <w:szCs w:val="24"/>
          <w:shd w:val="clear" w:color="auto" w:fill="FFFFFF"/>
        </w:rPr>
        <w:t>ng h</w:t>
      </w:r>
      <w:r w:rsidRPr="0090274F">
        <w:rPr>
          <w:color w:val="000000"/>
          <w:sz w:val="24"/>
          <w:szCs w:val="24"/>
          <w:shd w:val="clear" w:color="auto" w:fill="FFFFFF"/>
        </w:rPr>
        <w:t>ộ</w:t>
      </w:r>
      <w:r>
        <w:rPr>
          <w:color w:val="000000"/>
          <w:sz w:val="24"/>
          <w:szCs w:val="24"/>
          <w:shd w:val="clear" w:color="auto" w:fill="FFFFFF"/>
        </w:rPr>
        <w:t xml:space="preserve"> tr</w:t>
      </w:r>
      <w:r w:rsidRPr="0090274F">
        <w:rPr>
          <w:color w:val="000000"/>
          <w:sz w:val="24"/>
          <w:szCs w:val="24"/>
          <w:shd w:val="clear" w:color="auto" w:fill="FFFFFF"/>
        </w:rPr>
        <w:t>ì</w:t>
      </w:r>
      <w:r>
        <w:rPr>
          <w:color w:val="000000"/>
          <w:sz w:val="24"/>
          <w:szCs w:val="24"/>
          <w:shd w:val="clear" w:color="auto" w:fill="FFFFFF"/>
        </w:rPr>
        <w:t>,</w:t>
      </w:r>
      <w:r w:rsidRPr="0090274F">
        <w:rPr>
          <w:color w:val="000000"/>
          <w:sz w:val="24"/>
          <w:szCs w:val="24"/>
          <w:shd w:val="clear" w:color="auto" w:fill="FFFFFF"/>
        </w:rPr>
        <w:t xml:space="preserve"> Ngài vẫn dịch rất nhiều kinh luận. Do chiến cuộc, số lượng kinh luận Ngài dịch </w:t>
      </w:r>
      <w:r>
        <w:rPr>
          <w:color w:val="000000"/>
          <w:sz w:val="24"/>
          <w:szCs w:val="24"/>
          <w:shd w:val="clear" w:color="auto" w:fill="FFFFFF"/>
        </w:rPr>
        <w:t>h</w:t>
      </w:r>
      <w:r w:rsidRPr="0090274F">
        <w:rPr>
          <w:color w:val="000000"/>
          <w:sz w:val="24"/>
          <w:szCs w:val="24"/>
          <w:shd w:val="clear" w:color="auto" w:fill="FFFFFF"/>
        </w:rPr>
        <w:t>ơ</w:t>
      </w:r>
      <w:r>
        <w:rPr>
          <w:color w:val="000000"/>
          <w:sz w:val="24"/>
          <w:szCs w:val="24"/>
          <w:shd w:val="clear" w:color="auto" w:fill="FFFFFF"/>
        </w:rPr>
        <w:t>n</w:t>
      </w:r>
      <w:r w:rsidRPr="0090274F">
        <w:rPr>
          <w:color w:val="000000"/>
          <w:sz w:val="24"/>
          <w:szCs w:val="24"/>
          <w:shd w:val="clear" w:color="auto" w:fill="FFFFFF"/>
        </w:rPr>
        <w:t xml:space="preserve"> sáu mươi bốn bộ, nhưng hiện thời chỉ còn giữ được ba mươi bộ, và toàn là những bộ kinh luận trọng yếu trong Phật giáo Đại Thừa. Vì thế, Ngài cùng với các vị Cưu Ma La Thập, Huyền Trang và Nghĩa Tịnh được tôn xưng là Tứ Đại Phiên Dịch Gia. Các bộ kinh luận do Ngài dịch được biết đến nhiều nhất là Chuyển Thức Luận, Đại Thừa Duy Thức Luận, Kim Quang Minh Kinh, Nhiếp Đại Thừa Luận, Nhiếp Đại Thừa Luận Thích, Trung Biên Phân Biệt Luận, Câu Xá Luận Thích, Đại Thừa Khởi Tín Luận, Luật Nhị Thập Nhị Minh Liễu Luận v.v… Trong số đó, hai bộ Nhị Thừa Đại Thừa Luận và Nhiếp Đại Thừa Luận Thích được coi là kinh điển bắt buộc phải học của Pháp Tướng</w:t>
      </w:r>
      <w:r>
        <w:rPr>
          <w:color w:val="000000"/>
          <w:sz w:val="24"/>
          <w:szCs w:val="24"/>
          <w:shd w:val="clear" w:color="auto" w:fill="FFFFFF"/>
        </w:rPr>
        <w:t>. V</w:t>
      </w:r>
      <w:r w:rsidRPr="00924B52">
        <w:rPr>
          <w:color w:val="000000"/>
          <w:sz w:val="24"/>
          <w:szCs w:val="24"/>
          <w:shd w:val="clear" w:color="auto" w:fill="FFFFFF"/>
        </w:rPr>
        <w:t>ì</w:t>
      </w:r>
      <w:r>
        <w:rPr>
          <w:color w:val="000000"/>
          <w:sz w:val="24"/>
          <w:szCs w:val="24"/>
          <w:shd w:val="clear" w:color="auto" w:fill="FFFFFF"/>
        </w:rPr>
        <w:t xml:space="preserve"> th</w:t>
      </w:r>
      <w:r w:rsidRPr="00924B52">
        <w:rPr>
          <w:color w:val="000000"/>
          <w:sz w:val="24"/>
          <w:szCs w:val="24"/>
          <w:shd w:val="clear" w:color="auto" w:fill="FFFFFF"/>
        </w:rPr>
        <w:t>ế</w:t>
      </w:r>
      <w:r w:rsidRPr="0090274F">
        <w:rPr>
          <w:color w:val="000000"/>
          <w:sz w:val="24"/>
          <w:szCs w:val="24"/>
          <w:shd w:val="clear" w:color="auto" w:fill="FFFFFF"/>
        </w:rPr>
        <w:t xml:space="preserve">, Ngài còn được tôn là tổ của Nhiếp </w:t>
      </w:r>
      <w:r>
        <w:rPr>
          <w:color w:val="000000"/>
          <w:sz w:val="24"/>
          <w:szCs w:val="24"/>
          <w:shd w:val="clear" w:color="auto" w:fill="FFFFFF"/>
        </w:rPr>
        <w:t>Lu</w:t>
      </w:r>
      <w:r w:rsidRPr="0090274F">
        <w:rPr>
          <w:color w:val="000000"/>
          <w:sz w:val="24"/>
          <w:szCs w:val="24"/>
          <w:shd w:val="clear" w:color="auto" w:fill="FFFFFF"/>
        </w:rPr>
        <w:t>ậ</w:t>
      </w:r>
      <w:r>
        <w:rPr>
          <w:color w:val="000000"/>
          <w:sz w:val="24"/>
          <w:szCs w:val="24"/>
          <w:shd w:val="clear" w:color="auto" w:fill="FFFFFF"/>
        </w:rPr>
        <w:t>n T</w:t>
      </w:r>
      <w:r w:rsidRPr="0090274F">
        <w:rPr>
          <w:color w:val="000000"/>
          <w:sz w:val="24"/>
          <w:szCs w:val="24"/>
          <w:shd w:val="clear" w:color="auto" w:fill="FFFFFF"/>
        </w:rPr>
        <w:t>ô</w:t>
      </w:r>
      <w:r>
        <w:rPr>
          <w:color w:val="000000"/>
          <w:sz w:val="24"/>
          <w:szCs w:val="24"/>
          <w:shd w:val="clear" w:color="auto" w:fill="FFFFFF"/>
        </w:rPr>
        <w:t xml:space="preserve">ng Trung Hoa. </w:t>
      </w:r>
    </w:p>
  </w:footnote>
  <w:footnote w:id="16">
    <w:p w14:paraId="28AB1105" w14:textId="77777777" w:rsidR="003031FC" w:rsidRPr="004D2880" w:rsidRDefault="003031FC" w:rsidP="00C95564">
      <w:pPr>
        <w:pStyle w:val="FootnoteText"/>
        <w:jc w:val="both"/>
        <w:rPr>
          <w:sz w:val="24"/>
          <w:szCs w:val="24"/>
        </w:rPr>
      </w:pPr>
      <w:r w:rsidRPr="004D2880">
        <w:rPr>
          <w:rStyle w:val="FootnoteReference"/>
          <w:rFonts w:eastAsia="DFKai-SB"/>
          <w:sz w:val="24"/>
          <w:szCs w:val="24"/>
        </w:rPr>
        <w:footnoteRef/>
      </w:r>
      <w:r w:rsidRPr="004D2880">
        <w:rPr>
          <w:sz w:val="24"/>
          <w:szCs w:val="24"/>
        </w:rPr>
        <w:t xml:space="preserve"> Na-do-tha (Nayuta) là một con số rất lớn, bằng 10 lũy thừa 112, tức là sau số 1 có 112 con số 0. </w:t>
      </w:r>
    </w:p>
  </w:footnote>
  <w:footnote w:id="17">
    <w:p w14:paraId="45B8B220" w14:textId="77777777" w:rsidR="003031FC" w:rsidRPr="004D2880" w:rsidRDefault="003031FC" w:rsidP="00C95564">
      <w:pPr>
        <w:pStyle w:val="FootnoteText"/>
        <w:jc w:val="both"/>
        <w:rPr>
          <w:sz w:val="24"/>
          <w:szCs w:val="24"/>
        </w:rPr>
      </w:pPr>
      <w:r w:rsidRPr="004D2880">
        <w:rPr>
          <w:rStyle w:val="FootnoteReference"/>
          <w:rFonts w:eastAsia="DFKai-SB"/>
          <w:sz w:val="24"/>
          <w:szCs w:val="24"/>
        </w:rPr>
        <w:footnoteRef/>
      </w:r>
      <w:r w:rsidRPr="004D2880">
        <w:rPr>
          <w:sz w:val="24"/>
          <w:szCs w:val="24"/>
        </w:rPr>
        <w:t xml:space="preserve"> </w:t>
      </w:r>
      <w:r>
        <w:rPr>
          <w:sz w:val="24"/>
          <w:szCs w:val="24"/>
        </w:rPr>
        <w:t>“</w:t>
      </w:r>
      <w:r w:rsidRPr="004D2880">
        <w:rPr>
          <w:sz w:val="24"/>
          <w:szCs w:val="24"/>
        </w:rPr>
        <w:t>Khiếu</w:t>
      </w:r>
      <w:r>
        <w:rPr>
          <w:sz w:val="24"/>
          <w:szCs w:val="24"/>
        </w:rPr>
        <w:t>”</w:t>
      </w:r>
      <w:r w:rsidRPr="004D2880">
        <w:rPr>
          <w:sz w:val="24"/>
          <w:szCs w:val="24"/>
        </w:rPr>
        <w:t xml:space="preserve"> có nghĩa gốc là những </w:t>
      </w:r>
      <w:r>
        <w:rPr>
          <w:sz w:val="24"/>
          <w:szCs w:val="24"/>
        </w:rPr>
        <w:t>l</w:t>
      </w:r>
      <w:r w:rsidRPr="005B6DE2">
        <w:rPr>
          <w:sz w:val="24"/>
          <w:szCs w:val="24"/>
        </w:rPr>
        <w:t>ỗ</w:t>
      </w:r>
      <w:r w:rsidRPr="004D2880">
        <w:rPr>
          <w:sz w:val="24"/>
          <w:szCs w:val="24"/>
        </w:rPr>
        <w:t xml:space="preserve"> hở trên thân thể, thường gọi là Thất Khiếu</w:t>
      </w:r>
      <w:r>
        <w:rPr>
          <w:sz w:val="24"/>
          <w:szCs w:val="24"/>
        </w:rPr>
        <w:t>,</w:t>
      </w:r>
      <w:r w:rsidRPr="004D2880">
        <w:rPr>
          <w:sz w:val="24"/>
          <w:szCs w:val="24"/>
        </w:rPr>
        <w:t xml:space="preserve"> như mắt, tai, mũi, miệng v.v… Do Đạo giáo quan niệm linh hồn thoát ra khỏi thể xác qua các Khiếu nên gọi là Linh Hồn Xuất Khiếu. </w:t>
      </w:r>
    </w:p>
  </w:footnote>
  <w:footnote w:id="18">
    <w:p w14:paraId="59965023" w14:textId="77777777" w:rsidR="003031FC" w:rsidRPr="004D2880" w:rsidRDefault="003031FC" w:rsidP="00C95564">
      <w:pPr>
        <w:pStyle w:val="FootnoteText"/>
        <w:jc w:val="both"/>
        <w:rPr>
          <w:sz w:val="24"/>
          <w:szCs w:val="24"/>
        </w:rPr>
      </w:pPr>
      <w:r w:rsidRPr="004D2880">
        <w:rPr>
          <w:rStyle w:val="FootnoteReference"/>
          <w:rFonts w:eastAsia="DFKai-SB"/>
          <w:sz w:val="24"/>
          <w:szCs w:val="24"/>
        </w:rPr>
        <w:footnoteRef/>
      </w:r>
      <w:r w:rsidRPr="004D2880">
        <w:rPr>
          <w:sz w:val="24"/>
          <w:szCs w:val="24"/>
        </w:rPr>
        <w:t xml:space="preserve"> Nguyên văn </w:t>
      </w:r>
      <w:r w:rsidRPr="004D2880">
        <w:rPr>
          <w:i/>
          <w:sz w:val="24"/>
          <w:szCs w:val="24"/>
        </w:rPr>
        <w:t>“thập lý trường đình”.</w:t>
      </w:r>
      <w:r w:rsidRPr="004D2880">
        <w:rPr>
          <w:sz w:val="24"/>
          <w:szCs w:val="24"/>
        </w:rPr>
        <w:t xml:space="preserve"> Đây là một kiến trúc được thiết lập từ thời Tần - Hán. Theo đó, trên các trục lộ chính, cứ mười dặm đường lập một cái đình để khách bộ hành nghỉ chân. Đình là một kiến trúc thường là hình bát giác, có mái, nhưng không có vách</w:t>
      </w:r>
      <w:r>
        <w:rPr>
          <w:sz w:val="24"/>
          <w:szCs w:val="24"/>
        </w:rPr>
        <w:t>,</w:t>
      </w:r>
      <w:r w:rsidRPr="004D2880">
        <w:rPr>
          <w:sz w:val="24"/>
          <w:szCs w:val="24"/>
        </w:rPr>
        <w:t xml:space="preserve"> bên trong thường là bàn ghế đá. Thoạt đầu, Tần Thủy Hoàng quy định cứ ba mươi dặm là một Chuyển (nơi thay ngựa, thay phu trạm chuyển vận thư), cứ mười dặm là một Đình (để phu trạm nghỉ chân)</w:t>
      </w:r>
      <w:r>
        <w:rPr>
          <w:sz w:val="24"/>
          <w:szCs w:val="24"/>
        </w:rPr>
        <w:t>. S</w:t>
      </w:r>
      <w:r w:rsidRPr="004D2880">
        <w:rPr>
          <w:sz w:val="24"/>
          <w:szCs w:val="24"/>
        </w:rPr>
        <w:t xml:space="preserve">ang thời Hán, Đình trở thành nơi nghỉ chân của khách bộ hành hoặc tiễn biệt. Đưa nhau đi xa, bạn bè sẽ đưa chân đến mười dặm, rồi mới quay lại. Về sau, </w:t>
      </w:r>
      <w:r w:rsidRPr="004D2880">
        <w:rPr>
          <w:i/>
          <w:sz w:val="24"/>
          <w:szCs w:val="24"/>
        </w:rPr>
        <w:t>“thập lý trường đình”</w:t>
      </w:r>
      <w:r w:rsidRPr="004D2880">
        <w:rPr>
          <w:sz w:val="24"/>
          <w:szCs w:val="24"/>
        </w:rPr>
        <w:t xml:space="preserve"> được dùng như một từ ngữ phiếm chỉ nơi tiễn chân,</w:t>
      </w:r>
      <w:r>
        <w:rPr>
          <w:sz w:val="24"/>
          <w:szCs w:val="24"/>
        </w:rPr>
        <w:t xml:space="preserve"> chia tay,</w:t>
      </w:r>
      <w:r w:rsidRPr="004D2880">
        <w:rPr>
          <w:sz w:val="24"/>
          <w:szCs w:val="24"/>
        </w:rPr>
        <w:t xml:space="preserve"> chứ không nhất thiết phải tiễn nhau đến mười dặm! </w:t>
      </w:r>
    </w:p>
  </w:footnote>
  <w:footnote w:id="19">
    <w:p w14:paraId="768D38BC" w14:textId="77777777" w:rsidR="003031FC" w:rsidRPr="00D8085D" w:rsidRDefault="003031FC" w:rsidP="00C95564">
      <w:pPr>
        <w:pStyle w:val="FootnoteText"/>
        <w:jc w:val="both"/>
        <w:rPr>
          <w:sz w:val="24"/>
          <w:szCs w:val="24"/>
        </w:rPr>
      </w:pPr>
      <w:r w:rsidRPr="00D8085D">
        <w:rPr>
          <w:rStyle w:val="FootnoteReference"/>
          <w:rFonts w:eastAsia="DFKai-SB"/>
          <w:sz w:val="24"/>
          <w:szCs w:val="24"/>
        </w:rPr>
        <w:footnoteRef/>
      </w:r>
      <w:r w:rsidRPr="00D8085D">
        <w:rPr>
          <w:sz w:val="24"/>
          <w:szCs w:val="24"/>
        </w:rPr>
        <w:t xml:space="preserve"> Lục Hợp Thái là một loại vé số, thịnh hành ở Hương Cảng, thường được biết dưới tên là Mark Six, phát hành bởi tổ chức Hongkong Jockey Club (Hương Cảng Trại Mã Hội, tức hội đua ngựa Hương Cảng), trực thuộc Hương Cảng Tưởng Khoán Quản Lý Cục (giống như Sở Sổ Xố Kiến Thiết của ta). Người chơi mua vé, điền sáu con số họ dự đoán sẽ được thả ra từ các lồng cầu quay số. Máy quay số gồm các ống hình trụ chứa những quả cầu được đánh số từ 1 đến 49. </w:t>
      </w:r>
    </w:p>
  </w:footnote>
  <w:footnote w:id="20">
    <w:p w14:paraId="22C68553" w14:textId="77777777" w:rsidR="003031FC" w:rsidRPr="00D8085D" w:rsidRDefault="003031FC" w:rsidP="00C95564">
      <w:pPr>
        <w:pStyle w:val="FootnoteText"/>
        <w:jc w:val="both"/>
        <w:rPr>
          <w:sz w:val="24"/>
          <w:szCs w:val="24"/>
        </w:rPr>
      </w:pPr>
      <w:r w:rsidRPr="00D8085D">
        <w:rPr>
          <w:rStyle w:val="FootnoteReference"/>
          <w:rFonts w:eastAsia="DFKai-SB"/>
          <w:sz w:val="24"/>
          <w:szCs w:val="24"/>
        </w:rPr>
        <w:footnoteRef/>
      </w:r>
      <w:r w:rsidRPr="00D8085D">
        <w:rPr>
          <w:sz w:val="24"/>
          <w:szCs w:val="24"/>
        </w:rPr>
        <w:t xml:space="preserve"> Bộ kinh này có tên </w:t>
      </w:r>
      <w:r w:rsidRPr="005B3F6D">
        <w:rPr>
          <w:sz w:val="24"/>
          <w:szCs w:val="24"/>
        </w:rPr>
        <w:t>đầ</w:t>
      </w:r>
      <w:r>
        <w:rPr>
          <w:sz w:val="24"/>
          <w:szCs w:val="24"/>
        </w:rPr>
        <w:t xml:space="preserve">y </w:t>
      </w:r>
      <w:r w:rsidRPr="005B3F6D">
        <w:rPr>
          <w:sz w:val="24"/>
          <w:szCs w:val="24"/>
        </w:rPr>
        <w:t>đủ</w:t>
      </w:r>
      <w:r>
        <w:rPr>
          <w:sz w:val="24"/>
          <w:szCs w:val="24"/>
        </w:rPr>
        <w:t xml:space="preserve"> </w:t>
      </w:r>
      <w:r w:rsidRPr="00D8085D">
        <w:rPr>
          <w:sz w:val="24"/>
          <w:szCs w:val="24"/>
        </w:rPr>
        <w:t xml:space="preserve">là Phật Thuyết Bảo Vũ Kinh, còn gọi là Hiển Thọ Bất Thoái Chuyển Bồ Tát Ký, do ngài Đạt Ma Lưu Chi dịch vào đời Đường. Trong kinh này, đức Phật thọ ký Nguyệt Quang thiên tử trong tương lai sẽ làm con gái của Chi Na quốc vương, dùng chánh pháp để cai trị, giáo hóa. Đến khi Di Lặc Phật ra đời, lại được thọ ký. Tiếp đó, Chỉ Nhất Thiết Cái Bồ Tát từ thế giới Liên Hoa Nhãn ở </w:t>
      </w:r>
      <w:r>
        <w:rPr>
          <w:sz w:val="24"/>
          <w:szCs w:val="24"/>
        </w:rPr>
        <w:t xml:space="preserve">phương Đông hỏi Phật mười pháp </w:t>
      </w:r>
      <w:r w:rsidRPr="00D8085D">
        <w:rPr>
          <w:sz w:val="24"/>
          <w:szCs w:val="24"/>
        </w:rPr>
        <w:t>an lạc, tạo lợi ích, thành tựu hết thảy chúng sanh; nhân đó, đức Phật dạy hãy dùng mười pháp Thí, Nhẫn, Tinh Tấn, Phương Tiện, Bát Nhã v.v..</w:t>
      </w:r>
      <w:r>
        <w:rPr>
          <w:sz w:val="24"/>
          <w:szCs w:val="24"/>
        </w:rPr>
        <w:t>.</w:t>
      </w:r>
      <w:r w:rsidRPr="00D8085D">
        <w:rPr>
          <w:sz w:val="24"/>
          <w:szCs w:val="24"/>
        </w:rPr>
        <w:t xml:space="preserve"> để viên mãn ý nguyện ấy. </w:t>
      </w:r>
    </w:p>
  </w:footnote>
  <w:footnote w:id="21">
    <w:p w14:paraId="34F592E6" w14:textId="77777777" w:rsidR="003031FC" w:rsidRPr="00D8085D" w:rsidRDefault="003031FC" w:rsidP="00C95564">
      <w:pPr>
        <w:pStyle w:val="FootnoteText"/>
        <w:jc w:val="both"/>
        <w:rPr>
          <w:rFonts w:eastAsia="SimSun"/>
          <w:sz w:val="24"/>
          <w:szCs w:val="24"/>
        </w:rPr>
      </w:pPr>
      <w:r w:rsidRPr="00D8085D">
        <w:rPr>
          <w:rStyle w:val="FootnoteReference"/>
          <w:rFonts w:eastAsia="DFKai-SB"/>
          <w:sz w:val="24"/>
          <w:szCs w:val="24"/>
        </w:rPr>
        <w:footnoteRef/>
      </w:r>
      <w:r w:rsidRPr="00D8085D">
        <w:rPr>
          <w:sz w:val="24"/>
          <w:szCs w:val="24"/>
        </w:rPr>
        <w:t xml:space="preserve"> Kinh Kim Cang chép: </w:t>
      </w:r>
      <w:r w:rsidRPr="00D8085D">
        <w:rPr>
          <w:i/>
          <w:sz w:val="24"/>
          <w:szCs w:val="24"/>
        </w:rPr>
        <w:t>“</w:t>
      </w:r>
      <w:r w:rsidRPr="00D8085D">
        <w:rPr>
          <w:rFonts w:eastAsia="SimSun"/>
          <w:i/>
          <w:sz w:val="24"/>
          <w:szCs w:val="24"/>
        </w:rPr>
        <w:t>Như thị ngã văn, nhất thời, Phật tại Xá Vệ quốc Kỳ Thụ Cấp Cô Độc viên, dữ đại tỳ-kheo chúng thiên nhị bách ngũ thập nhân câu. Nhĩ thời, Thế Tôn thực thời, trước y trì bát, nhập Xá Vệ đại thành khất thực. Ư kỳ thành trung, thứ đệ khất dĩ, hoàn chí bổn xứ, phạn thực ngật, thâu y bát, tẩy túc dĩ, phu tòa nhi tọa”</w:t>
      </w:r>
      <w:r w:rsidRPr="00D8085D">
        <w:rPr>
          <w:rFonts w:eastAsia="SimSun"/>
          <w:sz w:val="24"/>
          <w:szCs w:val="24"/>
        </w:rPr>
        <w:t xml:space="preserve"> (Ta nghe như thế này, một thời, đức Phật ngự tại nước Xá Vệ, trong vườn Kỳ Thụ Cấp Cô Độc, cùng với các vị đại tỳ-kheo một ngàn hai trăm năm mươi người nhóm họp. Khi ấy, đức Thế Tôn vào giờ ăn, đắp y, cầm bát, vào đại thành Xá Vệ khất thực. Ở trong thành, Ngài lần lượt khất thực, trở về chỗ mình, </w:t>
      </w:r>
      <w:r>
        <w:rPr>
          <w:rFonts w:eastAsia="SimSun"/>
          <w:sz w:val="24"/>
          <w:szCs w:val="24"/>
        </w:rPr>
        <w:t>d</w:t>
      </w:r>
      <w:r w:rsidRPr="00C5306A">
        <w:rPr>
          <w:rFonts w:eastAsia="SimSun"/>
          <w:sz w:val="24"/>
          <w:szCs w:val="24"/>
        </w:rPr>
        <w:t>ù</w:t>
      </w:r>
      <w:r>
        <w:rPr>
          <w:rFonts w:eastAsia="SimSun"/>
          <w:sz w:val="24"/>
          <w:szCs w:val="24"/>
        </w:rPr>
        <w:t>ng</w:t>
      </w:r>
      <w:r w:rsidRPr="00D8085D">
        <w:rPr>
          <w:rFonts w:eastAsia="SimSun"/>
          <w:sz w:val="24"/>
          <w:szCs w:val="24"/>
        </w:rPr>
        <w:t xml:space="preserve"> cơm xong, cất y, bát, rửa chân xong xuôi, bèn trải tòa ngồi). </w:t>
      </w:r>
    </w:p>
  </w:footnote>
  <w:footnote w:id="22">
    <w:p w14:paraId="4C1161E9" w14:textId="77777777" w:rsidR="003031FC" w:rsidRDefault="003031FC" w:rsidP="00C95564">
      <w:pPr>
        <w:pStyle w:val="FootnoteText"/>
        <w:jc w:val="both"/>
        <w:rPr>
          <w:sz w:val="24"/>
          <w:szCs w:val="24"/>
        </w:rPr>
      </w:pPr>
      <w:r w:rsidRPr="006438CC">
        <w:rPr>
          <w:rStyle w:val="FootnoteCharacters"/>
          <w:rFonts w:eastAsia="PMingLiU"/>
          <w:sz w:val="24"/>
          <w:szCs w:val="24"/>
        </w:rPr>
        <w:footnoteRef/>
      </w:r>
      <w:r w:rsidRPr="00C6568B">
        <w:rPr>
          <w:color w:val="000000"/>
          <w:sz w:val="24"/>
          <w:szCs w:val="24"/>
        </w:rPr>
        <w:t xml:space="preserve"> Ở đây, Tổ đã dùng hình ảnh dệt cửi để hình dung sự tuần hoàn. Trong khung cửi, sợi chăng</w:t>
      </w:r>
      <w:r>
        <w:rPr>
          <w:color w:val="000000"/>
          <w:sz w:val="24"/>
          <w:szCs w:val="24"/>
        </w:rPr>
        <w:t xml:space="preserve"> (gi</w:t>
      </w:r>
      <w:r w:rsidRPr="00C6568B">
        <w:rPr>
          <w:color w:val="000000"/>
          <w:sz w:val="24"/>
          <w:szCs w:val="24"/>
        </w:rPr>
        <w:t>ă</w:t>
      </w:r>
      <w:r>
        <w:rPr>
          <w:color w:val="000000"/>
          <w:sz w:val="24"/>
          <w:szCs w:val="24"/>
        </w:rPr>
        <w:t>ng, c</w:t>
      </w:r>
      <w:r w:rsidRPr="00C6568B">
        <w:rPr>
          <w:color w:val="000000"/>
          <w:sz w:val="24"/>
          <w:szCs w:val="24"/>
        </w:rPr>
        <w:t>ă</w:t>
      </w:r>
      <w:r>
        <w:rPr>
          <w:color w:val="000000"/>
          <w:sz w:val="24"/>
          <w:szCs w:val="24"/>
        </w:rPr>
        <w:t>ng)</w:t>
      </w:r>
      <w:r w:rsidRPr="00C6568B">
        <w:rPr>
          <w:color w:val="000000"/>
          <w:sz w:val="24"/>
          <w:szCs w:val="24"/>
        </w:rPr>
        <w:t xml:space="preserve"> theo chiều dọc là Kinh, sợi căng theo chiều ngang là Vĩ, cái thoi dệt sẽ lần lượt luồn sợi ngang đan xen sợi dọc, lần lượt từ trên xuốn</w:t>
      </w:r>
      <w:r>
        <w:rPr>
          <w:sz w:val="24"/>
          <w:szCs w:val="24"/>
        </w:rPr>
        <w:t xml:space="preserve">g dưới không ngừng. </w:t>
      </w:r>
    </w:p>
  </w:footnote>
  <w:footnote w:id="23">
    <w:p w14:paraId="51E6181C" w14:textId="77777777" w:rsidR="003031FC" w:rsidRPr="00F21D89" w:rsidRDefault="003031FC" w:rsidP="00C95564">
      <w:pPr>
        <w:pStyle w:val="FootnoteText"/>
        <w:jc w:val="both"/>
        <w:rPr>
          <w:color w:val="000000"/>
          <w:sz w:val="24"/>
          <w:szCs w:val="24"/>
        </w:rPr>
      </w:pPr>
      <w:r w:rsidRPr="000B1DFF">
        <w:rPr>
          <w:rStyle w:val="FootnoteCharacters"/>
          <w:rFonts w:eastAsia="PMingLiU"/>
        </w:rPr>
        <w:footnoteRef/>
      </w:r>
      <w:r>
        <w:rPr>
          <w:sz w:val="24"/>
          <w:szCs w:val="24"/>
        </w:rPr>
        <w:t xml:space="preserve"> Thuở xưa, khi dệt xong vải, người ta thường mang ra sông</w:t>
      </w:r>
      <w:r w:rsidRPr="00F21D89">
        <w:rPr>
          <w:color w:val="000000"/>
          <w:sz w:val="24"/>
          <w:szCs w:val="24"/>
        </w:rPr>
        <w:t>, suối để giặt</w:t>
      </w:r>
      <w:r>
        <w:rPr>
          <w:color w:val="000000"/>
          <w:sz w:val="24"/>
          <w:szCs w:val="24"/>
        </w:rPr>
        <w:t>. Ng</w:t>
      </w:r>
      <w:r w:rsidRPr="007E7CA6">
        <w:rPr>
          <w:color w:val="000000"/>
          <w:sz w:val="24"/>
          <w:szCs w:val="24"/>
        </w:rPr>
        <w:t>ườ</w:t>
      </w:r>
      <w:r>
        <w:rPr>
          <w:color w:val="000000"/>
          <w:sz w:val="24"/>
          <w:szCs w:val="24"/>
        </w:rPr>
        <w:t>i gi</w:t>
      </w:r>
      <w:r w:rsidRPr="007E7CA6">
        <w:rPr>
          <w:color w:val="000000"/>
          <w:sz w:val="24"/>
          <w:szCs w:val="24"/>
        </w:rPr>
        <w:t>ặ</w:t>
      </w:r>
      <w:r>
        <w:rPr>
          <w:color w:val="000000"/>
          <w:sz w:val="24"/>
          <w:szCs w:val="24"/>
        </w:rPr>
        <w:t>t</w:t>
      </w:r>
      <w:r w:rsidRPr="00F21D89">
        <w:rPr>
          <w:color w:val="000000"/>
          <w:sz w:val="24"/>
          <w:szCs w:val="24"/>
        </w:rPr>
        <w:t xml:space="preserve"> dù</w:t>
      </w:r>
      <w:r>
        <w:rPr>
          <w:color w:val="000000"/>
          <w:sz w:val="24"/>
          <w:szCs w:val="24"/>
        </w:rPr>
        <w:t>ng</w:t>
      </w:r>
      <w:r w:rsidRPr="00F21D89">
        <w:rPr>
          <w:color w:val="000000"/>
          <w:sz w:val="24"/>
          <w:szCs w:val="24"/>
        </w:rPr>
        <w:t xml:space="preserve"> chày hay gậy đập vải bị nhúng ướt với mục đích gạt bỏ những chất dơ. </w:t>
      </w:r>
    </w:p>
  </w:footnote>
  <w:footnote w:id="24">
    <w:p w14:paraId="0337DCAB" w14:textId="77777777" w:rsidR="003031FC" w:rsidRDefault="003031FC" w:rsidP="00C95564">
      <w:pPr>
        <w:pStyle w:val="FootnoteText"/>
        <w:jc w:val="both"/>
        <w:rPr>
          <w:sz w:val="24"/>
          <w:szCs w:val="24"/>
        </w:rPr>
      </w:pPr>
      <w:r w:rsidRPr="006C2B7E">
        <w:rPr>
          <w:rStyle w:val="FootnoteCharacters"/>
          <w:rFonts w:eastAsia="PMingLiU"/>
          <w:sz w:val="24"/>
          <w:szCs w:val="24"/>
        </w:rPr>
        <w:footnoteRef/>
      </w:r>
      <w:r>
        <w:rPr>
          <w:sz w:val="24"/>
          <w:szCs w:val="24"/>
        </w:rPr>
        <w:t xml:space="preserve"> Năm tầng trời ấy là Vô Phiền Thiên (</w:t>
      </w:r>
      <w:r>
        <w:rPr>
          <w:iCs/>
          <w:color w:val="000000"/>
          <w:sz w:val="24"/>
          <w:szCs w:val="24"/>
          <w:shd w:val="clear" w:color="auto" w:fill="FFFFFF"/>
        </w:rPr>
        <w:t>Avṛha</w:t>
      </w:r>
      <w:r>
        <w:rPr>
          <w:sz w:val="24"/>
          <w:szCs w:val="24"/>
        </w:rPr>
        <w:t>), Vô Nhiệt Thiên (</w:t>
      </w:r>
      <w:r>
        <w:rPr>
          <w:iCs/>
          <w:color w:val="000000"/>
          <w:sz w:val="24"/>
          <w:szCs w:val="24"/>
          <w:shd w:val="clear" w:color="auto" w:fill="FFFFFF"/>
        </w:rPr>
        <w:t>Atapa</w:t>
      </w:r>
      <w:r>
        <w:rPr>
          <w:sz w:val="24"/>
          <w:szCs w:val="24"/>
        </w:rPr>
        <w:t>), Thiện Kiến Thiên (</w:t>
      </w:r>
      <w:r>
        <w:rPr>
          <w:iCs/>
          <w:color w:val="000000"/>
          <w:sz w:val="24"/>
          <w:szCs w:val="24"/>
          <w:shd w:val="clear" w:color="auto" w:fill="FFFFFF"/>
        </w:rPr>
        <w:t>Sudṛśa</w:t>
      </w:r>
      <w:r>
        <w:rPr>
          <w:sz w:val="24"/>
          <w:szCs w:val="24"/>
        </w:rPr>
        <w:t>), Thiện Hiện Thiên (</w:t>
      </w:r>
      <w:r>
        <w:rPr>
          <w:iCs/>
          <w:color w:val="000000"/>
          <w:sz w:val="24"/>
          <w:szCs w:val="24"/>
          <w:shd w:val="clear" w:color="auto" w:fill="FFFFFF"/>
        </w:rPr>
        <w:t>Sudarśana</w:t>
      </w:r>
      <w:r>
        <w:rPr>
          <w:sz w:val="24"/>
          <w:szCs w:val="24"/>
        </w:rPr>
        <w:t>) và Sắc Cứu Cánh Thiên (</w:t>
      </w:r>
      <w:r>
        <w:rPr>
          <w:iCs/>
          <w:color w:val="000000"/>
          <w:sz w:val="24"/>
          <w:szCs w:val="24"/>
          <w:shd w:val="clear" w:color="auto" w:fill="FFFFFF"/>
        </w:rPr>
        <w:t>Akaniṣṭha</w:t>
      </w:r>
      <w:r>
        <w:rPr>
          <w:sz w:val="24"/>
          <w:szCs w:val="24"/>
        </w:rPr>
        <w:t xml:space="preserve">). </w:t>
      </w:r>
    </w:p>
  </w:footnote>
  <w:footnote w:id="25">
    <w:p w14:paraId="11192E37" w14:textId="77777777" w:rsidR="003031FC" w:rsidRDefault="003031FC" w:rsidP="00C95564">
      <w:pPr>
        <w:pStyle w:val="FootnoteText"/>
        <w:jc w:val="both"/>
        <w:rPr>
          <w:sz w:val="24"/>
          <w:szCs w:val="24"/>
        </w:rPr>
      </w:pPr>
      <w:r w:rsidRPr="00545583">
        <w:rPr>
          <w:rStyle w:val="FootnoteCharacters"/>
          <w:rFonts w:eastAsia="PMingLiU"/>
          <w:sz w:val="24"/>
          <w:szCs w:val="24"/>
        </w:rPr>
        <w:footnoteRef/>
      </w:r>
      <w:r>
        <w:rPr>
          <w:sz w:val="24"/>
          <w:szCs w:val="24"/>
        </w:rPr>
        <w:t xml:space="preserve"> Lục Thư là sự phân loại cách tạo chữ và phương pháp sử dụng các từ ngữ trong tiếng Hán, bao gồm: </w:t>
      </w:r>
    </w:p>
    <w:p w14:paraId="0E0EC043" w14:textId="77777777" w:rsidR="003031FC" w:rsidRPr="00C6542D" w:rsidRDefault="003031FC" w:rsidP="00C95564">
      <w:pPr>
        <w:pStyle w:val="FootnoteText"/>
        <w:jc w:val="both"/>
        <w:rPr>
          <w:rFonts w:eastAsia="DFKai-SB"/>
          <w:sz w:val="24"/>
          <w:szCs w:val="24"/>
        </w:rPr>
      </w:pPr>
      <w:r>
        <w:rPr>
          <w:sz w:val="24"/>
          <w:szCs w:val="24"/>
        </w:rPr>
        <w:t>- Tượng H</w:t>
      </w:r>
      <w:r>
        <w:rPr>
          <w:rFonts w:eastAsia="DFKai-SB"/>
          <w:sz w:val="24"/>
          <w:szCs w:val="24"/>
        </w:rPr>
        <w:t>ình:</w:t>
      </w:r>
      <w:r>
        <w:rPr>
          <w:sz w:val="24"/>
          <w:szCs w:val="24"/>
        </w:rPr>
        <w:t xml:space="preserve"> Mô phỏng hình dáng</w:t>
      </w:r>
      <w:r w:rsidRPr="00C6542D">
        <w:rPr>
          <w:rFonts w:eastAsia="DFKai-SB"/>
          <w:sz w:val="24"/>
          <w:szCs w:val="24"/>
        </w:rPr>
        <w:t xml:space="preserve"> sự việc, như Nhật (</w:t>
      </w:r>
      <w:r w:rsidRPr="00C6542D">
        <w:rPr>
          <w:rFonts w:eastAsia="DFKai-SB" w:hAnsi="DFKai-SB"/>
          <w:sz w:val="24"/>
          <w:szCs w:val="24"/>
        </w:rPr>
        <w:t>日</w:t>
      </w:r>
      <w:r w:rsidRPr="00C6542D">
        <w:rPr>
          <w:rFonts w:eastAsia="DFKai-SB"/>
          <w:sz w:val="24"/>
          <w:szCs w:val="24"/>
        </w:rPr>
        <w:t>), Nguyệt (</w:t>
      </w:r>
      <w:r w:rsidRPr="00C6542D">
        <w:rPr>
          <w:rFonts w:eastAsia="DFKai-SB" w:hAnsi="DFKai-SB"/>
          <w:sz w:val="24"/>
          <w:szCs w:val="24"/>
        </w:rPr>
        <w:t>月</w:t>
      </w:r>
      <w:r w:rsidRPr="00C6542D">
        <w:rPr>
          <w:rFonts w:eastAsia="DFKai-SB"/>
          <w:sz w:val="24"/>
          <w:szCs w:val="24"/>
        </w:rPr>
        <w:t>), Sơn (</w:t>
      </w:r>
      <w:r w:rsidRPr="00C6542D">
        <w:rPr>
          <w:rFonts w:eastAsia="DFKai-SB" w:hAnsi="DFKai-SB"/>
          <w:sz w:val="24"/>
          <w:szCs w:val="24"/>
        </w:rPr>
        <w:t>山</w:t>
      </w:r>
      <w:r w:rsidRPr="00C6542D">
        <w:rPr>
          <w:rFonts w:eastAsia="DFKai-SB"/>
          <w:sz w:val="24"/>
          <w:szCs w:val="24"/>
        </w:rPr>
        <w:t>), Xuyên (</w:t>
      </w:r>
      <w:r w:rsidRPr="00C6542D">
        <w:rPr>
          <w:rFonts w:eastAsia="DFKai-SB" w:hAnsi="DFKai-SB"/>
          <w:sz w:val="24"/>
          <w:szCs w:val="24"/>
        </w:rPr>
        <w:t>川</w:t>
      </w:r>
      <w:r w:rsidRPr="00C6542D">
        <w:rPr>
          <w:rFonts w:eastAsia="DFKai-SB"/>
          <w:sz w:val="24"/>
          <w:szCs w:val="24"/>
        </w:rPr>
        <w:t xml:space="preserve">)… </w:t>
      </w:r>
    </w:p>
    <w:p w14:paraId="66F2915F" w14:textId="77777777" w:rsidR="003031FC" w:rsidRDefault="003031FC" w:rsidP="00C95564">
      <w:pPr>
        <w:pStyle w:val="FootnoteText"/>
        <w:jc w:val="both"/>
        <w:rPr>
          <w:rFonts w:eastAsia="DFKai-SB"/>
          <w:sz w:val="24"/>
          <w:szCs w:val="24"/>
        </w:rPr>
      </w:pPr>
      <w:r>
        <w:rPr>
          <w:sz w:val="24"/>
          <w:szCs w:val="24"/>
        </w:rPr>
        <w:t>- Chỉ Sự (còn gọi là Biểu Ý): Chỉ định một sự vật bằng cách dùng chữ để diễn đạt ý, như thêm nét vào một chữ gốc. Chẳng hạn, chữ Bổn (</w:t>
      </w:r>
      <w:r>
        <w:rPr>
          <w:rFonts w:eastAsia="DFKai-SB" w:cs="DFKai-SB"/>
          <w:color w:val="000000"/>
          <w:sz w:val="24"/>
          <w:szCs w:val="24"/>
          <w:shd w:val="clear" w:color="auto" w:fill="FFFFFF"/>
        </w:rPr>
        <w:t>本</w:t>
      </w:r>
      <w:r>
        <w:rPr>
          <w:rFonts w:eastAsia="DFKai-SB"/>
          <w:color w:val="000000"/>
          <w:sz w:val="24"/>
          <w:szCs w:val="24"/>
          <w:shd w:val="clear" w:color="auto" w:fill="FFFFFF"/>
        </w:rPr>
        <w:t>:</w:t>
      </w:r>
      <w:r>
        <w:rPr>
          <w:color w:val="000000"/>
          <w:sz w:val="24"/>
          <w:szCs w:val="24"/>
          <w:shd w:val="clear" w:color="auto" w:fill="FFFFFF"/>
        </w:rPr>
        <w:t xml:space="preserve"> </w:t>
      </w:r>
      <w:r>
        <w:rPr>
          <w:rFonts w:eastAsia="DFKai-SB"/>
          <w:sz w:val="24"/>
          <w:szCs w:val="24"/>
        </w:rPr>
        <w:t>gốc</w:t>
      </w:r>
      <w:r>
        <w:rPr>
          <w:sz w:val="24"/>
          <w:szCs w:val="24"/>
        </w:rPr>
        <w:t xml:space="preserve"> cây), được tạo thành một vạch thêm vào dưới chữ Mộc (</w:t>
      </w:r>
      <w:r>
        <w:rPr>
          <w:rFonts w:eastAsia="DFKai-SB" w:cs="DFKai-SB"/>
          <w:color w:val="000000"/>
          <w:sz w:val="24"/>
          <w:szCs w:val="24"/>
          <w:shd w:val="clear" w:color="auto" w:fill="FFFFFF"/>
        </w:rPr>
        <w:t>木</w:t>
      </w:r>
      <w:r>
        <w:rPr>
          <w:rFonts w:eastAsia="DFKai-SB"/>
          <w:sz w:val="24"/>
          <w:szCs w:val="24"/>
        </w:rPr>
        <w:t>),</w:t>
      </w:r>
      <w:r>
        <w:rPr>
          <w:sz w:val="24"/>
          <w:szCs w:val="24"/>
        </w:rPr>
        <w:t xml:space="preserve"> ho</w:t>
      </w:r>
      <w:r w:rsidRPr="00C6542D">
        <w:rPr>
          <w:sz w:val="24"/>
          <w:szCs w:val="24"/>
        </w:rPr>
        <w:t>ặ</w:t>
      </w:r>
      <w:r>
        <w:rPr>
          <w:sz w:val="24"/>
          <w:szCs w:val="24"/>
        </w:rPr>
        <w:t>c c</w:t>
      </w:r>
      <w:r w:rsidRPr="00C6542D">
        <w:rPr>
          <w:sz w:val="24"/>
          <w:szCs w:val="24"/>
        </w:rPr>
        <w:t>á</w:t>
      </w:r>
      <w:r>
        <w:rPr>
          <w:sz w:val="24"/>
          <w:szCs w:val="24"/>
        </w:rPr>
        <w:t>c ch</w:t>
      </w:r>
      <w:r w:rsidRPr="00C6542D">
        <w:rPr>
          <w:sz w:val="24"/>
          <w:szCs w:val="24"/>
        </w:rPr>
        <w:t>ữ</w:t>
      </w:r>
      <w:r>
        <w:rPr>
          <w:sz w:val="24"/>
          <w:szCs w:val="24"/>
        </w:rPr>
        <w:t xml:space="preserve"> Thượng (</w:t>
      </w:r>
      <w:r>
        <w:rPr>
          <w:rFonts w:eastAsia="DFKai-SB" w:cs="DFKai-SB"/>
          <w:color w:val="000000"/>
          <w:sz w:val="24"/>
          <w:szCs w:val="24"/>
          <w:shd w:val="clear" w:color="auto" w:fill="FFFFFF"/>
        </w:rPr>
        <w:t>上</w:t>
      </w:r>
      <w:r>
        <w:rPr>
          <w:rFonts w:eastAsia="DFKai-SB"/>
          <w:sz w:val="24"/>
          <w:szCs w:val="24"/>
        </w:rPr>
        <w:t>),</w:t>
      </w:r>
      <w:r>
        <w:rPr>
          <w:sz w:val="24"/>
          <w:szCs w:val="24"/>
        </w:rPr>
        <w:t xml:space="preserve"> Hạ (</w:t>
      </w:r>
      <w:r>
        <w:rPr>
          <w:rFonts w:eastAsia="DFKai-SB" w:cs="DFKai-SB"/>
          <w:color w:val="000000"/>
          <w:sz w:val="24"/>
          <w:szCs w:val="24"/>
          <w:shd w:val="clear" w:color="auto" w:fill="FFFFFF"/>
        </w:rPr>
        <w:t>下</w:t>
      </w:r>
      <w:r>
        <w:rPr>
          <w:rFonts w:eastAsia="DFKai-SB"/>
          <w:sz w:val="24"/>
          <w:szCs w:val="24"/>
        </w:rPr>
        <w:t>).</w:t>
      </w:r>
    </w:p>
    <w:p w14:paraId="02BFCAD9" w14:textId="77777777" w:rsidR="003031FC" w:rsidRDefault="003031FC" w:rsidP="00C95564">
      <w:pPr>
        <w:pStyle w:val="FootnoteText"/>
        <w:jc w:val="both"/>
        <w:rPr>
          <w:sz w:val="24"/>
          <w:szCs w:val="24"/>
        </w:rPr>
      </w:pPr>
      <w:r>
        <w:rPr>
          <w:rFonts w:eastAsia="DFKai-SB"/>
          <w:sz w:val="24"/>
          <w:szCs w:val="24"/>
        </w:rPr>
        <w:t>- Hình</w:t>
      </w:r>
      <w:r>
        <w:rPr>
          <w:sz w:val="24"/>
          <w:szCs w:val="24"/>
        </w:rPr>
        <w:t xml:space="preserve"> Thanh: Kết hợp một chữ (gọi là Hình) để biểu thị ý nghĩa, thêm một chữ biểu thị âm đọc. Chẳng hạn Chỉ (</w:t>
      </w:r>
      <w:r>
        <w:rPr>
          <w:rFonts w:eastAsia="DFKai-SB" w:cs="DFKai-SB"/>
          <w:color w:val="000000"/>
          <w:sz w:val="24"/>
          <w:szCs w:val="24"/>
          <w:shd w:val="clear" w:color="auto" w:fill="FFFFFF"/>
        </w:rPr>
        <w:t>趾</w:t>
      </w:r>
      <w:r>
        <w:rPr>
          <w:rFonts w:eastAsia="DFKai-SB"/>
          <w:sz w:val="24"/>
          <w:szCs w:val="24"/>
        </w:rPr>
        <w:t>:</w:t>
      </w:r>
      <w:r>
        <w:rPr>
          <w:sz w:val="24"/>
          <w:szCs w:val="24"/>
        </w:rPr>
        <w:t xml:space="preserve"> ngón chân), ghép bởi chữ Túc (</w:t>
      </w:r>
      <w:r>
        <w:rPr>
          <w:rFonts w:eastAsia="DFKai-SB" w:cs="DFKai-SB"/>
          <w:color w:val="000000"/>
          <w:sz w:val="24"/>
          <w:szCs w:val="24"/>
          <w:shd w:val="clear" w:color="auto" w:fill="FFFFFF"/>
        </w:rPr>
        <w:t>足</w:t>
      </w:r>
      <w:r>
        <w:rPr>
          <w:rFonts w:eastAsia="DFKai-SB"/>
          <w:color w:val="000000"/>
          <w:sz w:val="24"/>
          <w:szCs w:val="24"/>
          <w:shd w:val="clear" w:color="auto" w:fill="FFFFFF"/>
        </w:rPr>
        <w:t>:</w:t>
      </w:r>
      <w:r>
        <w:rPr>
          <w:color w:val="000000"/>
          <w:sz w:val="24"/>
          <w:szCs w:val="24"/>
          <w:shd w:val="clear" w:color="auto" w:fill="FFFFFF"/>
        </w:rPr>
        <w:t xml:space="preserve"> </w:t>
      </w:r>
      <w:r>
        <w:rPr>
          <w:rFonts w:eastAsia="DFKai-SB"/>
          <w:sz w:val="24"/>
          <w:szCs w:val="24"/>
        </w:rPr>
        <w:t>chân)</w:t>
      </w:r>
      <w:r>
        <w:rPr>
          <w:sz w:val="24"/>
          <w:szCs w:val="24"/>
        </w:rPr>
        <w:t xml:space="preserve"> và Chỉ (</w:t>
      </w:r>
      <w:r>
        <w:rPr>
          <w:rFonts w:eastAsia="DFKai-SB"/>
          <w:color w:val="000000"/>
          <w:sz w:val="24"/>
          <w:szCs w:val="24"/>
          <w:shd w:val="clear" w:color="auto" w:fill="FFFFFF"/>
        </w:rPr>
        <w:t>止</w:t>
      </w:r>
      <w:r>
        <w:rPr>
          <w:rFonts w:eastAsia="DFKai-SB"/>
          <w:sz w:val="24"/>
          <w:szCs w:val="24"/>
        </w:rPr>
        <w:t>)</w:t>
      </w:r>
      <w:r>
        <w:rPr>
          <w:sz w:val="24"/>
          <w:szCs w:val="24"/>
        </w:rPr>
        <w:t xml:space="preserve"> để gợi ý âm đọc. </w:t>
      </w:r>
    </w:p>
    <w:p w14:paraId="12D59870" w14:textId="77777777" w:rsidR="003031FC" w:rsidRPr="00C6542D" w:rsidRDefault="003031FC" w:rsidP="00C95564">
      <w:pPr>
        <w:pStyle w:val="FootnoteText"/>
        <w:jc w:val="both"/>
        <w:rPr>
          <w:rFonts w:eastAsia="DFKai-SB"/>
          <w:color w:val="000000"/>
          <w:sz w:val="24"/>
          <w:szCs w:val="24"/>
        </w:rPr>
      </w:pPr>
      <w:r>
        <w:rPr>
          <w:sz w:val="24"/>
          <w:szCs w:val="24"/>
        </w:rPr>
        <w:t>- Hội Ý: Ghép hai hay nhiều chữ lại, nhằm diễn tả một ý nghĩa như chữ Tửu (</w:t>
      </w:r>
      <w:r>
        <w:rPr>
          <w:rFonts w:eastAsia="DFKai-SB"/>
          <w:color w:val="000000"/>
          <w:sz w:val="24"/>
          <w:szCs w:val="24"/>
          <w:shd w:val="clear" w:color="auto" w:fill="FFFFFF"/>
        </w:rPr>
        <w:t>酒</w:t>
      </w:r>
      <w:r>
        <w:rPr>
          <w:rFonts w:eastAsia="DFKai-SB"/>
          <w:sz w:val="24"/>
          <w:szCs w:val="24"/>
        </w:rPr>
        <w:t>)</w:t>
      </w:r>
      <w:r>
        <w:rPr>
          <w:sz w:val="24"/>
          <w:szCs w:val="24"/>
        </w:rPr>
        <w:t xml:space="preserve"> gồm c</w:t>
      </w:r>
      <w:r w:rsidRPr="00C6542D">
        <w:rPr>
          <w:color w:val="000000"/>
          <w:sz w:val="24"/>
          <w:szCs w:val="24"/>
        </w:rPr>
        <w:t>hữ Dậu (</w:t>
      </w:r>
      <w:r w:rsidRPr="00C6542D">
        <w:rPr>
          <w:rFonts w:eastAsia="DFKai-SB"/>
          <w:color w:val="000000"/>
          <w:sz w:val="24"/>
          <w:szCs w:val="24"/>
          <w:shd w:val="clear" w:color="auto" w:fill="FFFFFF"/>
        </w:rPr>
        <w:t>酉</w:t>
      </w:r>
      <w:r w:rsidRPr="00C6542D">
        <w:rPr>
          <w:rFonts w:eastAsia="DFKai-SB"/>
          <w:color w:val="000000"/>
          <w:sz w:val="24"/>
          <w:szCs w:val="24"/>
        </w:rPr>
        <w:t>)</w:t>
      </w:r>
      <w:r w:rsidRPr="00C6542D">
        <w:rPr>
          <w:color w:val="000000"/>
          <w:sz w:val="24"/>
          <w:szCs w:val="24"/>
        </w:rPr>
        <w:t xml:space="preserve"> nghĩa là cái vò bằng đất chứa đựng dịch thể được tượng trưng bằng bộ Thủy (</w:t>
      </w:r>
      <w:r w:rsidRPr="00C6542D">
        <w:rPr>
          <w:rFonts w:eastAsia="DFKai-SB"/>
          <w:color w:val="000000"/>
          <w:sz w:val="24"/>
          <w:szCs w:val="24"/>
          <w:shd w:val="clear" w:color="auto" w:fill="FFFFFF"/>
        </w:rPr>
        <w:t>水</w:t>
      </w:r>
      <w:r w:rsidRPr="00C6542D">
        <w:rPr>
          <w:rFonts w:eastAsia="DFKai-SB"/>
          <w:color w:val="000000"/>
          <w:sz w:val="24"/>
          <w:szCs w:val="24"/>
        </w:rPr>
        <w:t>).</w:t>
      </w:r>
    </w:p>
    <w:p w14:paraId="2745BD9C" w14:textId="77777777" w:rsidR="003031FC" w:rsidRDefault="003031FC" w:rsidP="00C95564">
      <w:pPr>
        <w:pStyle w:val="FootnoteText"/>
        <w:jc w:val="both"/>
        <w:rPr>
          <w:sz w:val="24"/>
          <w:szCs w:val="24"/>
        </w:rPr>
      </w:pPr>
      <w:r>
        <w:rPr>
          <w:rFonts w:eastAsia="DFKai-SB"/>
          <w:sz w:val="24"/>
          <w:szCs w:val="24"/>
        </w:rPr>
        <w:t>- Chuyển</w:t>
      </w:r>
      <w:r>
        <w:rPr>
          <w:sz w:val="24"/>
          <w:szCs w:val="24"/>
        </w:rPr>
        <w:t xml:space="preserve"> Chú: Dùng chữ này để chỉ ý nghĩa chữ khác, có thể phân thành ba loại như Hình Chuyển Chú (những chữ có cùng một bộ Thủ, có ý nghĩa gần giống nhau), Nghĩa Chuyển Chú (có ý nghĩa tương đồng), và Âm Chuyển Chú (âm đọc gần giống nhau, có thể dùng để giải thích hay dùng lẫn cho nhau). Nói chung, định nghĩa này không phân biệt rạch ròi ranh giới giữa Âm Chuyển Chú và Giả Tá. </w:t>
      </w:r>
    </w:p>
    <w:p w14:paraId="3987C7A3" w14:textId="77777777" w:rsidR="003031FC" w:rsidRDefault="003031FC" w:rsidP="00C95564">
      <w:pPr>
        <w:pStyle w:val="FootnoteText"/>
        <w:jc w:val="both"/>
        <w:rPr>
          <w:rFonts w:eastAsia="DFKai-SB"/>
          <w:sz w:val="24"/>
          <w:szCs w:val="24"/>
        </w:rPr>
      </w:pPr>
      <w:r>
        <w:rPr>
          <w:rFonts w:eastAsia="DFKai-SB"/>
          <w:sz w:val="24"/>
          <w:szCs w:val="24"/>
        </w:rPr>
        <w:t>- Giả</w:t>
      </w:r>
      <w:r>
        <w:rPr>
          <w:sz w:val="24"/>
          <w:szCs w:val="24"/>
        </w:rPr>
        <w:t xml:space="preserve"> Tá: Mượn những chữ có âm đọc giống nhau, để chỉ những ý khác. Cách này thường dùng trong biên chép cho nhanh, nhất là trong lối chữ Thảo. Chẳng hạn khi chép chuyện Ngu Công Dời Núi trong sách Liệt Tử, người ta đã than: </w:t>
      </w:r>
      <w:r>
        <w:rPr>
          <w:i/>
          <w:sz w:val="24"/>
          <w:szCs w:val="24"/>
        </w:rPr>
        <w:t xml:space="preserve">“Thậm hỹ, nhữ chi bất huệ” </w:t>
      </w:r>
      <w:r>
        <w:rPr>
          <w:rFonts w:eastAsia="DFKai-SB"/>
          <w:sz w:val="24"/>
          <w:szCs w:val="24"/>
        </w:rPr>
        <w:t>(</w:t>
      </w:r>
      <w:r>
        <w:rPr>
          <w:rFonts w:eastAsia="DFKai-SB" w:cs="DFKai-SB"/>
          <w:color w:val="000000"/>
          <w:sz w:val="24"/>
          <w:szCs w:val="24"/>
          <w:shd w:val="clear" w:color="auto" w:fill="FFFFFF"/>
        </w:rPr>
        <w:t>甚矣，汝之不惠</w:t>
      </w:r>
      <w:r>
        <w:rPr>
          <w:rFonts w:eastAsia="DFKai-SB"/>
          <w:sz w:val="24"/>
          <w:szCs w:val="24"/>
        </w:rPr>
        <w:t>:</w:t>
      </w:r>
      <w:r>
        <w:rPr>
          <w:sz w:val="24"/>
          <w:szCs w:val="24"/>
        </w:rPr>
        <w:t xml:space="preserve"> Ông thật là ngu đần quá). Chữ Huệ (</w:t>
      </w:r>
      <w:r>
        <w:rPr>
          <w:rFonts w:eastAsia="DFKai-SB" w:cs="DFKai-SB"/>
          <w:color w:val="000000"/>
          <w:sz w:val="24"/>
          <w:szCs w:val="24"/>
          <w:shd w:val="clear" w:color="auto" w:fill="FFFFFF"/>
        </w:rPr>
        <w:t>惠</w:t>
      </w:r>
      <w:r>
        <w:rPr>
          <w:rFonts w:eastAsia="DFKai-SB"/>
          <w:sz w:val="24"/>
          <w:szCs w:val="24"/>
        </w:rPr>
        <w:t>)</w:t>
      </w:r>
      <w:r>
        <w:rPr>
          <w:sz w:val="24"/>
          <w:szCs w:val="24"/>
        </w:rPr>
        <w:t xml:space="preserve"> là cách viết Giả Tá thay cho Huệ (</w:t>
      </w:r>
      <w:r>
        <w:rPr>
          <w:rFonts w:eastAsia="DFKai-SB" w:cs="DFKai-SB"/>
          <w:color w:val="000000"/>
          <w:sz w:val="24"/>
          <w:szCs w:val="24"/>
          <w:shd w:val="clear" w:color="auto" w:fill="FFFFFF"/>
        </w:rPr>
        <w:t>慧</w:t>
      </w:r>
      <w:r>
        <w:rPr>
          <w:rFonts w:eastAsia="DFKai-SB"/>
          <w:color w:val="000000"/>
          <w:sz w:val="24"/>
          <w:szCs w:val="24"/>
          <w:shd w:val="clear" w:color="auto" w:fill="FFFFFF"/>
        </w:rPr>
        <w:t>:</w:t>
      </w:r>
      <w:r>
        <w:rPr>
          <w:color w:val="000000"/>
          <w:sz w:val="24"/>
          <w:szCs w:val="24"/>
          <w:shd w:val="clear" w:color="auto" w:fill="FFFFFF"/>
        </w:rPr>
        <w:t xml:space="preserve"> </w:t>
      </w:r>
      <w:r>
        <w:rPr>
          <w:rFonts w:eastAsia="DFKai-SB"/>
          <w:sz w:val="24"/>
          <w:szCs w:val="24"/>
        </w:rPr>
        <w:t>trí</w:t>
      </w:r>
      <w:r>
        <w:rPr>
          <w:sz w:val="24"/>
          <w:szCs w:val="24"/>
        </w:rPr>
        <w:t xml:space="preserve"> huệ)</w:t>
      </w:r>
      <w:r>
        <w:rPr>
          <w:rFonts w:eastAsia="DFKai-SB"/>
          <w:sz w:val="24"/>
          <w:szCs w:val="24"/>
        </w:rPr>
        <w:t>.</w:t>
      </w:r>
    </w:p>
  </w:footnote>
  <w:footnote w:id="26">
    <w:p w14:paraId="29029A5F" w14:textId="77777777" w:rsidR="003031FC" w:rsidRPr="002A678D" w:rsidRDefault="003031FC" w:rsidP="00C95564">
      <w:pPr>
        <w:pStyle w:val="FootnoteText"/>
        <w:jc w:val="both"/>
        <w:rPr>
          <w:sz w:val="24"/>
          <w:szCs w:val="24"/>
        </w:rPr>
      </w:pPr>
      <w:r w:rsidRPr="00AE4B6E">
        <w:rPr>
          <w:rStyle w:val="FootnoteCharacters"/>
          <w:rFonts w:eastAsia="PMingLiU"/>
          <w:sz w:val="24"/>
          <w:szCs w:val="24"/>
        </w:rPr>
        <w:footnoteRef/>
      </w:r>
      <w:r w:rsidRPr="00AE4B6E">
        <w:rPr>
          <w:sz w:val="24"/>
          <w:szCs w:val="24"/>
        </w:rPr>
        <w:t xml:space="preserve"> </w:t>
      </w:r>
      <w:r w:rsidRPr="002A678D">
        <w:rPr>
          <w:sz w:val="24"/>
          <w:szCs w:val="24"/>
        </w:rPr>
        <w:t xml:space="preserve">Toàn bộ đoạn này chỉ được sách Diễn Nghĩa giảng vắn tắt như sau: </w:t>
      </w:r>
      <w:r w:rsidRPr="002A678D">
        <w:rPr>
          <w:i/>
          <w:sz w:val="24"/>
          <w:szCs w:val="24"/>
        </w:rPr>
        <w:t>“Từ câu ‘Thiền Định tư thần’ (Thiền Định bồi bổ tinh thần) trở đi, lần lượt giải thích năm món ăn trên đây. Thực (thức ăn) có ý nghĩa vun bồi, vui sướng. Nay Thiền Định duy trì cái tâm, xa lìa những thứ thô trược, nặng nề. Thân thể sảng khoái, tinh thần thoải mái, chính là ý nghĩa của Thực. Thực có ý nghĩa tăng trưởng, nay nguyện lực kiên cường, chấp trì chánh pháp, Pháp Thân tăng trưởng, chính là ý nghĩa Thực. Thực có thể hoàn thành các sự, nay do niệm lực có thể hiểu rõ, nhớ kỹ chẳng quên, nên hoàn thành thánh đạo, đó chính là ý nghĩa Thực. Thực có ý nghĩa giải trừ đói khát, nay giải thoát có thể trừ ba chướng, vun bồi, tăng trưởng Pháp Thân, đó chính là ý nghĩa của Thực. Thực có thể khiến cho thân tâm vui sướng, thoải mái, nay pháp hỷ có thể [làm cho hành nhân] đắc đại hoan hỷ, no đủ, sung túc, đó chính là ý nghĩa Thực”</w:t>
      </w:r>
      <w:r w:rsidRPr="002A678D">
        <w:rPr>
          <w:sz w:val="24"/>
          <w:szCs w:val="24"/>
        </w:rPr>
        <w:t xml:space="preserve">. </w:t>
      </w:r>
    </w:p>
  </w:footnote>
  <w:footnote w:id="27">
    <w:p w14:paraId="63E90667" w14:textId="77777777" w:rsidR="003031FC" w:rsidRPr="00D85FF0" w:rsidRDefault="003031FC" w:rsidP="00C95564">
      <w:pPr>
        <w:pStyle w:val="FootnoteText"/>
        <w:jc w:val="both"/>
        <w:rPr>
          <w:sz w:val="24"/>
          <w:szCs w:val="24"/>
        </w:rPr>
      </w:pPr>
      <w:r w:rsidRPr="00D85FF0">
        <w:rPr>
          <w:rStyle w:val="FootnoteReference"/>
          <w:rFonts w:eastAsia="DFKai-SB"/>
          <w:sz w:val="24"/>
          <w:szCs w:val="24"/>
        </w:rPr>
        <w:footnoteRef/>
      </w:r>
      <w:r w:rsidRPr="00D85FF0">
        <w:rPr>
          <w:sz w:val="24"/>
          <w:szCs w:val="24"/>
        </w:rPr>
        <w:t xml:space="preserve"> Đây là vị thiện tri thức thứ mười ba trong năm mươi ba vị thiện tri thức. Theo kinh Hoa Nghiêm, vị ưu-bà-di này ở thành Hải Trụ. Thiện Tài đến đó, thấy nhà cửa trang nghiêm, tường vây quanh bằng các thứ báu, ưu-bà-di Cụ Túc ngồi trên tòa báu, dung mạo đẹp đẽ, trang nghiêm, khả ái, đoan chánh, oai đức chói ngời. Trong nhà bày mư</w:t>
      </w:r>
      <w:r w:rsidRPr="005836EC">
        <w:rPr>
          <w:sz w:val="24"/>
          <w:szCs w:val="24"/>
        </w:rPr>
        <w:t>ờ</w:t>
      </w:r>
      <w:r w:rsidRPr="00D85FF0">
        <w:rPr>
          <w:sz w:val="24"/>
          <w:szCs w:val="24"/>
        </w:rPr>
        <w:t xml:space="preserve">i ức tòa, vượt trỗi tất cả các thứ sở hữu của chư thiên, đều do nghiệp lực của Bồ Tát thành tựu. Trong nhà chẳng có gì khác, ngoại trừ một cái bát nhỏ, lại có một vạn đồng nữ vây quanh, oai nghi sắc tướng như cung nữ cõi trời, trang sức bằng các thứ báu, âm thanh khả ái, khiến người nghe vui sướng, thân cận chiêm ngưỡng, tư duy, quan sát, khom mình, cúi đầu trước ưu-bà-di. Sau khi Thiện Tài đảnh lễ, thưa hỏi Bồ Tát đạo, ưu-bà-di liền </w:t>
      </w:r>
      <w:r>
        <w:rPr>
          <w:sz w:val="24"/>
          <w:szCs w:val="24"/>
        </w:rPr>
        <w:t>n</w:t>
      </w:r>
      <w:r w:rsidRPr="00F1122E">
        <w:rPr>
          <w:sz w:val="24"/>
          <w:szCs w:val="24"/>
        </w:rPr>
        <w:t>ó</w:t>
      </w:r>
      <w:r>
        <w:rPr>
          <w:sz w:val="24"/>
          <w:szCs w:val="24"/>
        </w:rPr>
        <w:t>i b</w:t>
      </w:r>
      <w:r w:rsidRPr="00F1122E">
        <w:rPr>
          <w:sz w:val="24"/>
          <w:szCs w:val="24"/>
        </w:rPr>
        <w:t>à</w:t>
      </w:r>
      <w:r>
        <w:rPr>
          <w:sz w:val="24"/>
          <w:szCs w:val="24"/>
        </w:rPr>
        <w:t xml:space="preserve"> ta</w:t>
      </w:r>
      <w:r w:rsidRPr="00D85FF0">
        <w:rPr>
          <w:sz w:val="24"/>
          <w:szCs w:val="24"/>
        </w:rPr>
        <w:t xml:space="preserve"> đã đắc Vô Tận Phước Đức Tạng Giải Thoát Môn</w:t>
      </w:r>
      <w:r>
        <w:rPr>
          <w:sz w:val="24"/>
          <w:szCs w:val="24"/>
        </w:rPr>
        <w:t>. T</w:t>
      </w:r>
      <w:r w:rsidRPr="00D85FF0">
        <w:rPr>
          <w:sz w:val="24"/>
          <w:szCs w:val="24"/>
        </w:rPr>
        <w:t xml:space="preserve">ừ trong cái bát nhỏ ấy, thuận theo sự ưa thích của mỗi chúng sanh mà sanh ra đủ thứ thức ăn ngon lành, khiến </w:t>
      </w:r>
      <w:r>
        <w:rPr>
          <w:sz w:val="24"/>
          <w:szCs w:val="24"/>
        </w:rPr>
        <w:t xml:space="preserve">cho </w:t>
      </w:r>
      <w:r w:rsidRPr="00D85FF0">
        <w:rPr>
          <w:sz w:val="24"/>
          <w:szCs w:val="24"/>
        </w:rPr>
        <w:t xml:space="preserve">họ no đủ. Dẫu cho trăm ngàn vạn ức, cho đến bất khả thuyết chúng sanh, cho đến bất khả thuyết bất khả thuyết Phật sát vi trần số chúng sanh, cho đến mười phương thế giới hết thảy chúng sanh tùy lòng ưa muốn đều được no đủ, nhưng thức ăn chẳng có cùng tận, cũng chẳng giảm bớt. Các thứ mùi vị ngon lành bậc nhất, giường, tòa, y phục, vật dụng để nằm, xe cộ, hoa, hương, trân bảo, chuỗi ngọc, tràng, phan, lọng, hết thảy những vật cần dùng cho cuộc sống đều thuận theo ý muốn mà </w:t>
      </w:r>
      <w:r>
        <w:rPr>
          <w:sz w:val="24"/>
          <w:szCs w:val="24"/>
        </w:rPr>
        <w:t>t</w:t>
      </w:r>
      <w:r w:rsidRPr="00F1122E">
        <w:rPr>
          <w:sz w:val="24"/>
          <w:szCs w:val="24"/>
        </w:rPr>
        <w:t>ừ</w:t>
      </w:r>
      <w:r>
        <w:rPr>
          <w:sz w:val="24"/>
          <w:szCs w:val="24"/>
        </w:rPr>
        <w:t xml:space="preserve"> c</w:t>
      </w:r>
      <w:r w:rsidRPr="00F1122E">
        <w:rPr>
          <w:sz w:val="24"/>
          <w:szCs w:val="24"/>
        </w:rPr>
        <w:t>á</w:t>
      </w:r>
      <w:r>
        <w:rPr>
          <w:sz w:val="24"/>
          <w:szCs w:val="24"/>
        </w:rPr>
        <w:t>i b</w:t>
      </w:r>
      <w:r w:rsidRPr="00F1122E">
        <w:rPr>
          <w:sz w:val="24"/>
          <w:szCs w:val="24"/>
        </w:rPr>
        <w:t>á</w:t>
      </w:r>
      <w:r>
        <w:rPr>
          <w:sz w:val="24"/>
          <w:szCs w:val="24"/>
        </w:rPr>
        <w:t xml:space="preserve">t </w:t>
      </w:r>
      <w:r w:rsidRPr="00F1122E">
        <w:rPr>
          <w:sz w:val="24"/>
          <w:szCs w:val="24"/>
        </w:rPr>
        <w:t>ấ</w:t>
      </w:r>
      <w:r>
        <w:rPr>
          <w:sz w:val="24"/>
          <w:szCs w:val="24"/>
        </w:rPr>
        <w:t xml:space="preserve">y </w:t>
      </w:r>
      <w:r w:rsidRPr="00D85FF0">
        <w:rPr>
          <w:sz w:val="24"/>
          <w:szCs w:val="24"/>
        </w:rPr>
        <w:t>xuất sanh đầy đủ…</w:t>
      </w:r>
    </w:p>
  </w:footnote>
  <w:footnote w:id="28">
    <w:p w14:paraId="7DA779BA" w14:textId="77777777" w:rsidR="003031FC" w:rsidRDefault="003031FC" w:rsidP="00C95564">
      <w:pPr>
        <w:pStyle w:val="FootnoteText"/>
        <w:jc w:val="both"/>
        <w:rPr>
          <w:sz w:val="24"/>
          <w:szCs w:val="24"/>
        </w:rPr>
      </w:pPr>
      <w:r>
        <w:rPr>
          <w:rStyle w:val="FootnoteReference"/>
          <w:rFonts w:eastAsia="DFKai-SB"/>
          <w:sz w:val="24"/>
          <w:szCs w:val="24"/>
        </w:rPr>
        <w:footnoteRef/>
      </w:r>
      <w:r>
        <w:rPr>
          <w:sz w:val="24"/>
          <w:szCs w:val="24"/>
        </w:rPr>
        <w:t xml:space="preserve"> Sư Đầu là một quả núi rất nổi tiếng ở Đài Loan, nằm giữa hai làng Tam Loan và Nam Trang thuộc huyện Miêu Lật. Núi này được coi là đạo tràng Phật giáo và Đạo giáo lớn nhất Đài Loan. Từ năm 1895, đã có tăng lữ kết am tu hành trong hang động tự nhiên trên núi, đặt tên là Sư Nham Động (về sau là chùa Nguyên Quang). Các chùa miếu nổi tiếng là Khuyến Hóa Đường, Phạm Âm Tự, Phụ Thiên Cung, Khai Thiện Tự v.v… </w:t>
      </w:r>
    </w:p>
  </w:footnote>
  <w:footnote w:id="29">
    <w:p w14:paraId="1CF5CC62" w14:textId="77777777" w:rsidR="003031FC" w:rsidRDefault="003031FC" w:rsidP="00C95564">
      <w:pPr>
        <w:pStyle w:val="FootnoteText"/>
        <w:jc w:val="both"/>
        <w:rPr>
          <w:sz w:val="24"/>
          <w:szCs w:val="24"/>
        </w:rPr>
      </w:pPr>
      <w:r w:rsidRPr="007D0374">
        <w:rPr>
          <w:rStyle w:val="FootnoteReference"/>
          <w:rFonts w:eastAsia="DFKai-SB"/>
          <w:sz w:val="24"/>
          <w:szCs w:val="24"/>
        </w:rPr>
        <w:footnoteRef/>
      </w:r>
      <w:r w:rsidRPr="007D0374">
        <w:rPr>
          <w:sz w:val="24"/>
          <w:szCs w:val="24"/>
        </w:rPr>
        <w:t xml:space="preserve"> </w:t>
      </w:r>
      <w:r>
        <w:rPr>
          <w:sz w:val="24"/>
          <w:szCs w:val="24"/>
        </w:rPr>
        <w:t xml:space="preserve">Thổ nhưỡng: Cấu tạo đặc trưng của một vùng đất do các lớp đất khác nhau tạo thành. Nói thông thường, thổ nhưỡng được phân loại chủ yếu do cấu tạo khoáng chất, vật chất hữu cơ và hóa học cũng như kết cấu của các hạt đất. </w:t>
      </w:r>
    </w:p>
  </w:footnote>
  <w:footnote w:id="30">
    <w:p w14:paraId="1CAE902A" w14:textId="77777777" w:rsidR="003031FC" w:rsidRDefault="003031FC" w:rsidP="00C95564">
      <w:pPr>
        <w:pStyle w:val="FootnoteText"/>
        <w:jc w:val="both"/>
        <w:rPr>
          <w:sz w:val="24"/>
          <w:szCs w:val="24"/>
        </w:rPr>
      </w:pPr>
      <w:r>
        <w:rPr>
          <w:rStyle w:val="FootnoteReference"/>
          <w:rFonts w:eastAsia="DFKai-SB"/>
          <w:sz w:val="24"/>
          <w:szCs w:val="24"/>
        </w:rPr>
        <w:footnoteRef/>
      </w:r>
      <w:r>
        <w:rPr>
          <w:sz w:val="24"/>
          <w:szCs w:val="24"/>
        </w:rPr>
        <w:t xml:space="preserve"> Thân Nhân Duyên là một trong bốn duyên. Đây là duyên chánh yếu khiến cho một quả được kết thành. Chẳng hạn Thân Nhân Duyên của cây táo chính là hạt táo. </w:t>
      </w:r>
    </w:p>
  </w:footnote>
  <w:footnote w:id="31">
    <w:p w14:paraId="6FDD5673" w14:textId="77777777" w:rsidR="003031FC" w:rsidRDefault="003031FC" w:rsidP="00C95564">
      <w:pPr>
        <w:pStyle w:val="FootnoteText"/>
        <w:jc w:val="both"/>
        <w:rPr>
          <w:sz w:val="24"/>
          <w:szCs w:val="24"/>
        </w:rPr>
      </w:pPr>
      <w:r>
        <w:rPr>
          <w:rStyle w:val="FootnoteReference"/>
          <w:rFonts w:eastAsia="DFKai-SB"/>
          <w:sz w:val="24"/>
          <w:szCs w:val="24"/>
        </w:rPr>
        <w:footnoteRef/>
      </w:r>
      <w:r>
        <w:rPr>
          <w:sz w:val="24"/>
          <w:szCs w:val="24"/>
        </w:rPr>
        <w:t xml:space="preserve"> Sở Duyên Duyên nghĩa là cái duyên có thể phan duyên, có thể bị duyên (tác động đến, ảnh hưởng đến). Chẳng hạn như tâm thức là Năng Duyên, còn cảnh giới là Sở Duyên. Như vậy cảnh giới được gọi là Sở Duyên Duyên của tâm thức. </w:t>
      </w:r>
    </w:p>
  </w:footnote>
  <w:footnote w:id="32">
    <w:p w14:paraId="194A66A7" w14:textId="77777777" w:rsidR="003031FC" w:rsidRDefault="003031FC" w:rsidP="00C95564">
      <w:pPr>
        <w:pStyle w:val="FootnoteText"/>
        <w:jc w:val="both"/>
        <w:rPr>
          <w:sz w:val="24"/>
          <w:szCs w:val="24"/>
        </w:rPr>
      </w:pPr>
      <w:r>
        <w:rPr>
          <w:rStyle w:val="FootnoteReference"/>
          <w:rFonts w:eastAsia="DFKai-SB"/>
          <w:sz w:val="24"/>
          <w:szCs w:val="24"/>
        </w:rPr>
        <w:footnoteRef/>
      </w:r>
      <w:r>
        <w:rPr>
          <w:sz w:val="24"/>
          <w:szCs w:val="24"/>
        </w:rPr>
        <w:t xml:space="preserve"> Tăng Thượng Duyên là duyên giúp cho Lực Dụng của Thân Nhân Duyên hiện hành. </w:t>
      </w:r>
    </w:p>
  </w:footnote>
  <w:footnote w:id="33">
    <w:p w14:paraId="5650C54C" w14:textId="77777777" w:rsidR="003031FC" w:rsidRDefault="003031FC" w:rsidP="00C95564">
      <w:pPr>
        <w:pStyle w:val="FootnoteText"/>
        <w:jc w:val="both"/>
        <w:rPr>
          <w:sz w:val="24"/>
          <w:szCs w:val="24"/>
        </w:rPr>
      </w:pPr>
      <w:r>
        <w:rPr>
          <w:rStyle w:val="FootnoteReference"/>
          <w:rFonts w:eastAsia="DFKai-SB"/>
          <w:sz w:val="24"/>
          <w:szCs w:val="24"/>
        </w:rPr>
        <w:footnoteRef/>
      </w:r>
      <w:r>
        <w:rPr>
          <w:b/>
          <w:sz w:val="24"/>
          <w:szCs w:val="24"/>
        </w:rPr>
        <w:t xml:space="preserve"> </w:t>
      </w:r>
      <w:r>
        <w:rPr>
          <w:sz w:val="24"/>
          <w:szCs w:val="24"/>
        </w:rPr>
        <w:t xml:space="preserve">Nói đầy đủ, hai mươi hai Căn gồm Lục Căn (mắt, tai, mũi, lưỡi, thân, ý), Nam Căn, Nữ Căn, Mạng Căn (căn nguyên của sanh mạng), Ngũ Thọ Căn (Khổ, Lạc, Ưu, Hỷ, Xả), Ngũ Căn (Tín, Tấn, Niệm, Định, Huệ) và Tam Vô Lậu Căn (Vị Tri Đương Tri Căn, Dĩ Tri Căn và Cụ Tri Căn). </w:t>
      </w:r>
    </w:p>
  </w:footnote>
  <w:footnote w:id="34">
    <w:p w14:paraId="73ADCA06" w14:textId="77777777" w:rsidR="003031FC" w:rsidRDefault="003031FC" w:rsidP="00C95564">
      <w:pPr>
        <w:pStyle w:val="FootnoteText"/>
        <w:jc w:val="both"/>
        <w:rPr>
          <w:sz w:val="24"/>
          <w:szCs w:val="24"/>
        </w:rPr>
      </w:pPr>
      <w:r>
        <w:rPr>
          <w:rStyle w:val="FootnoteReference"/>
          <w:rFonts w:eastAsia="DFKai-SB"/>
          <w:sz w:val="24"/>
          <w:szCs w:val="24"/>
        </w:rPr>
        <w:footnoteRef/>
      </w:r>
      <w:r>
        <w:rPr>
          <w:sz w:val="24"/>
          <w:szCs w:val="24"/>
        </w:rPr>
        <w:t xml:space="preserve"> Do Danh và Minh cùng phát âm là Míng (trong âm Quan Thoại), nên hòa thượng phải nhấn mạnh như vậy. </w:t>
      </w:r>
    </w:p>
  </w:footnote>
  <w:footnote w:id="35">
    <w:p w14:paraId="6D2C4B14" w14:textId="77777777" w:rsidR="003031FC" w:rsidRDefault="003031FC" w:rsidP="00C95564">
      <w:pPr>
        <w:pStyle w:val="FootnoteText"/>
        <w:jc w:val="both"/>
        <w:rPr>
          <w:rFonts w:eastAsia="MS Mincho"/>
          <w:sz w:val="24"/>
          <w:szCs w:val="24"/>
        </w:rPr>
      </w:pPr>
      <w:r>
        <w:rPr>
          <w:rStyle w:val="FootnoteReference"/>
          <w:rFonts w:eastAsia="DFKai-SB"/>
          <w:sz w:val="24"/>
          <w:szCs w:val="24"/>
        </w:rPr>
        <w:footnoteRef/>
      </w:r>
      <w:r>
        <w:rPr>
          <w:sz w:val="24"/>
          <w:szCs w:val="24"/>
        </w:rPr>
        <w:t xml:space="preserve"> Trong nguyên văn, người ghi lại lời giảng đã ghi sai tên ông này thành Trần Kiến Minh. Trần Kiện Dân (</w:t>
      </w:r>
      <w:r>
        <w:rPr>
          <w:rFonts w:eastAsia="DFKai-SB" w:hint="eastAsia"/>
          <w:sz w:val="24"/>
          <w:szCs w:val="24"/>
        </w:rPr>
        <w:t>陳健民</w:t>
      </w:r>
      <w:r>
        <w:rPr>
          <w:rFonts w:eastAsia="MS Gothic"/>
          <w:sz w:val="24"/>
          <w:szCs w:val="24"/>
        </w:rPr>
        <w:t xml:space="preserve">, 1906-1987), thường được gọi là Yogi C.M. Chen, không rõ quê quán. Theo các học trò, ông ta từng tu Mật Tông tại vùng Tây Khang năm năm, nhưng có người nói ông ta ẩn tu tại Kalimpong (Ấn Độ) năm năm, trước khi chuyển đến Hoa Kỳ. Theo lạt-ma Ole Nydahl, ông Trần thuở trẻ tu tiên, cầu trường sanh, về sau, đổi sang tu Phật giáo, sang Tây Tạng học Mật, sống nhiều năm trong hang. Có người nói ông ta đã thọ pháp với nhiều vị lạt-ma nổi tiếng và có hai đệ tử người Anh nổi tiếng là tỳ-kheo Sangharakshita (người sáng lập dòng tu Tây Phương Phật Hữu, FWBO) và Khantipalo (ông này là một trong các vị tỳ-kheo theo truyền thống Nam Tông hai mươi năm, sáng lập tự viện Nam Tông tại Úc như Wat Buddhadharma và trung tâm Phật giáo Bodhicitta. Về sau, hoàn tục, lập gia đình để học Mật Tông Tây Tạng theo truyền thống Dzogchen. Năm 2010, ông lại xin thọ giới sa-di theo truyền thống Đại Thừa Việt </w:t>
      </w:r>
      <w:smartTag w:uri="urn:schemas-microsoft-com:office:smarttags" w:element="place">
        <w:smartTag w:uri="urn:schemas-microsoft-com:office:smarttags" w:element="country-region">
          <w:r>
            <w:rPr>
              <w:rFonts w:eastAsia="MS Gothic"/>
              <w:sz w:val="24"/>
              <w:szCs w:val="24"/>
            </w:rPr>
            <w:t>Nam</w:t>
          </w:r>
        </w:smartTag>
      </w:smartTag>
      <w:r>
        <w:rPr>
          <w:rFonts w:eastAsia="MS Gothic"/>
          <w:sz w:val="24"/>
          <w:szCs w:val="24"/>
        </w:rPr>
        <w:t xml:space="preserve"> với pháp danh Minh An, rồi phải vào viện dưỡng lão vì bệnh Alzheimers). Tác phẩm </w:t>
      </w:r>
      <w:r>
        <w:rPr>
          <w:sz w:val="24"/>
          <w:szCs w:val="24"/>
        </w:rPr>
        <w:t>Buddhist Meditation, Systematic and Practical</w:t>
      </w:r>
      <w:r>
        <w:rPr>
          <w:rFonts w:eastAsia="MS Gothic"/>
          <w:sz w:val="24"/>
          <w:szCs w:val="24"/>
        </w:rPr>
        <w:t xml:space="preserve"> được coi là biên bản ghi chép cuộc đối thoại về Thiền Định giữa ba thầy trò, nhưng người khiến cho ông Trần Kiện Dân nổi tiếng trong cộng đồng người Hoa là tiến sĩ Lâm Ngọc Đường. Ông Lâm được coi là học trò đắc pháp của Trần Kiện Dân, tích cực truyền bá tư tưởng của ông Trần, và xuất bản bộ Khúc Quăng Trai Toàn Tập (</w:t>
      </w:r>
      <w:r>
        <w:rPr>
          <w:rFonts w:ascii="DFKai-SB" w:eastAsia="DFKai-SB" w:hAnsi="DFKai-SB" w:hint="eastAsia"/>
          <w:sz w:val="24"/>
          <w:szCs w:val="24"/>
        </w:rPr>
        <w:t>曲肱齋全集</w:t>
      </w:r>
      <w:r>
        <w:rPr>
          <w:rFonts w:eastAsia="MS Mincho"/>
          <w:sz w:val="24"/>
          <w:szCs w:val="24"/>
        </w:rPr>
        <w:t xml:space="preserve">, toàn tập các trước tác của Trần Kiện Dân). Có lẽ chỉ có ông Trần Kiện Dân chủ trương thuyết này nhằm lật đổ quan niệm “đới nghiệp vãng sanh”. Các vị hành giả đại đức thông thạo Mật Tông Trung Hoa như lão hòa thượng Mộng Tham, Nguyên Âm lão nhân và giáo sư Nam Hoài Cẩn đều lên tiếng phủ định quan điểm của ông Trần. </w:t>
      </w:r>
    </w:p>
  </w:footnote>
  <w:footnote w:id="36">
    <w:p w14:paraId="574924B1" w14:textId="77777777" w:rsidR="003031FC" w:rsidRDefault="003031FC" w:rsidP="00C95564">
      <w:pPr>
        <w:pStyle w:val="FootnoteText"/>
        <w:jc w:val="both"/>
        <w:rPr>
          <w:sz w:val="24"/>
          <w:szCs w:val="24"/>
        </w:rPr>
      </w:pPr>
      <w:r>
        <w:rPr>
          <w:rStyle w:val="FootnoteReference"/>
          <w:rFonts w:eastAsia="DFKai-SB"/>
          <w:sz w:val="24"/>
          <w:szCs w:val="24"/>
        </w:rPr>
        <w:footnoteRef/>
      </w:r>
      <w:r>
        <w:rPr>
          <w:sz w:val="24"/>
          <w:szCs w:val="24"/>
        </w:rPr>
        <w:t xml:space="preserve"> Đây là một thành ngữ trích từ câu nói </w:t>
      </w:r>
      <w:r>
        <w:rPr>
          <w:i/>
          <w:sz w:val="24"/>
          <w:szCs w:val="24"/>
        </w:rPr>
        <w:t>“đại nhi hóa chi, vị Thánh”</w:t>
      </w:r>
      <w:r>
        <w:rPr>
          <w:sz w:val="24"/>
          <w:szCs w:val="24"/>
        </w:rPr>
        <w:t xml:space="preserve"> trong thiên Tận Tâm Hạ sách Mạnh Tử. Các nhà chú giải thường giải thích câu này có nghĩa là phẩm đức, phẩm hạnh to tát, tốt đẹp rạng rỡ, khiến cho người chung quanh cho đến khắp thiên hạ đều bị cảm hóa; người như vậy đáng gọi là bậc Thánh. </w:t>
      </w:r>
    </w:p>
  </w:footnote>
  <w:footnote w:id="37">
    <w:p w14:paraId="2C117FD5" w14:textId="77777777" w:rsidR="003031FC" w:rsidRPr="00AA106B" w:rsidRDefault="003031FC" w:rsidP="00C95564">
      <w:pPr>
        <w:pStyle w:val="FootnoteText"/>
        <w:jc w:val="both"/>
        <w:rPr>
          <w:sz w:val="24"/>
          <w:szCs w:val="24"/>
        </w:rPr>
      </w:pPr>
      <w:r w:rsidRPr="00AA106B">
        <w:rPr>
          <w:rStyle w:val="FootnoteCharacters"/>
          <w:rFonts w:eastAsia="PMingLiU"/>
        </w:rPr>
        <w:footnoteRef/>
      </w:r>
      <w:r w:rsidRPr="00AA106B">
        <w:rPr>
          <w:sz w:val="24"/>
          <w:szCs w:val="24"/>
        </w:rPr>
        <w:t xml:space="preserve"> Đây là một khẩu hiệu dùng trong phong trào vận động Ngũ Tứ đầu thời Dân Quốc, với chủ trương xóa sạch những tư tưởng cũ, phong kiến, hủ bại. Các lãnh tụ thời ấy như Trần Độc Tú, Hồ Thích v.v… đã cổ xúy ý tưởng phế bỏ toàn bộ học thuyết Nho, Thích, Đạo trong xã hội Trung Hoa. </w:t>
      </w:r>
      <w:r w:rsidRPr="00D94244">
        <w:rPr>
          <w:i/>
          <w:sz w:val="24"/>
          <w:szCs w:val="24"/>
        </w:rPr>
        <w:t>“Đả đảo tiệm buôn họ Khổng”</w:t>
      </w:r>
      <w:r w:rsidRPr="00AA106B">
        <w:rPr>
          <w:sz w:val="24"/>
          <w:szCs w:val="24"/>
        </w:rPr>
        <w:t xml:space="preserve"> tức là phế bỏ toàn bộ kinh điển Nho gia trong học đường, đóng cửa các văn miếu, văn chỉ tại các địa phương, biến chùa chiền, miếu thờ, đạo quán thành trường học, tịch thu tài sản của các miếu thờ, tự viện v.v… </w:t>
      </w:r>
    </w:p>
  </w:footnote>
  <w:footnote w:id="38">
    <w:p w14:paraId="3661C693" w14:textId="77777777" w:rsidR="003031FC" w:rsidRPr="00AA106B" w:rsidRDefault="003031FC" w:rsidP="00C95564">
      <w:pPr>
        <w:pStyle w:val="FootnoteText"/>
        <w:jc w:val="both"/>
        <w:rPr>
          <w:sz w:val="24"/>
          <w:szCs w:val="24"/>
        </w:rPr>
      </w:pPr>
      <w:r w:rsidRPr="00AA106B">
        <w:rPr>
          <w:rStyle w:val="FootnoteCharacters"/>
          <w:rFonts w:eastAsia="PMingLiU"/>
        </w:rPr>
        <w:footnoteRef/>
      </w:r>
      <w:r w:rsidRPr="00AA106B">
        <w:rPr>
          <w:sz w:val="24"/>
          <w:szCs w:val="24"/>
        </w:rPr>
        <w:t xml:space="preserve"> Tam Không là Nhân Không, Pháp Không và Nhân Pháp Câu Không (nhân và pháp đều không). </w:t>
      </w:r>
    </w:p>
  </w:footnote>
  <w:footnote w:id="39">
    <w:p w14:paraId="600BD815" w14:textId="77777777" w:rsidR="003031FC" w:rsidRPr="00AA106B" w:rsidRDefault="003031FC" w:rsidP="00C95564">
      <w:pPr>
        <w:pStyle w:val="FootnoteText"/>
        <w:jc w:val="both"/>
        <w:rPr>
          <w:color w:val="000000"/>
          <w:sz w:val="24"/>
          <w:szCs w:val="24"/>
          <w:shd w:val="clear" w:color="auto" w:fill="FFFFFF"/>
        </w:rPr>
      </w:pPr>
      <w:r w:rsidRPr="00AA106B">
        <w:rPr>
          <w:rStyle w:val="FootnoteReference"/>
          <w:rFonts w:eastAsia="DFKai-SB"/>
          <w:sz w:val="24"/>
          <w:szCs w:val="24"/>
        </w:rPr>
        <w:footnoteRef/>
      </w:r>
      <w:r w:rsidRPr="00AA106B">
        <w:rPr>
          <w:sz w:val="24"/>
          <w:szCs w:val="24"/>
        </w:rPr>
        <w:t xml:space="preserve"> Đại Thừa A Tỳ Đạt Ma Tạp Tập Luận (</w:t>
      </w:r>
      <w:r w:rsidRPr="00AA106B">
        <w:rPr>
          <w:color w:val="000000"/>
          <w:sz w:val="24"/>
          <w:szCs w:val="24"/>
          <w:shd w:val="clear" w:color="auto" w:fill="FFFFFF"/>
        </w:rPr>
        <w:t>Mahāyānābhidharma Samuccaya Vyākhyā), gọi tắt là Tạp Tập Luận, hoặc Đối Pháp Luận, do An Huệ Bồ Tát biên soạn nhằm chú giải bộ Đại Thừa A Tỳ Đạt Ma Tập Luận của Vô Trước Bồ Tát. Vào năm Vĩnh Huy thứ ba (652), tác phẩm này được ngài Huyền Trang dịch sang tiếng Hán thành mười sáu quyển. Theo truyền thống, bộ luận này được coi là bản hội tập những lời giảng giải Du Già Sư Địa Luận của đệ tử ngài Vô Trước là ngài Giác Sư Tử.</w:t>
      </w:r>
      <w:r>
        <w:rPr>
          <w:color w:val="000000"/>
          <w:sz w:val="24"/>
          <w:szCs w:val="24"/>
          <w:shd w:val="clear" w:color="auto" w:fill="FFFFFF"/>
        </w:rPr>
        <w:t xml:space="preserve"> </w:t>
      </w:r>
    </w:p>
  </w:footnote>
  <w:footnote w:id="40">
    <w:p w14:paraId="416D7FEF" w14:textId="77777777" w:rsidR="003031FC" w:rsidRPr="00AA106B" w:rsidRDefault="003031FC" w:rsidP="00C95564">
      <w:pPr>
        <w:pStyle w:val="FootnoteText"/>
        <w:jc w:val="both"/>
        <w:rPr>
          <w:sz w:val="24"/>
          <w:szCs w:val="24"/>
        </w:rPr>
      </w:pPr>
      <w:r w:rsidRPr="00AA106B">
        <w:rPr>
          <w:rStyle w:val="FootnoteReference"/>
          <w:rFonts w:eastAsia="DFKai-SB"/>
          <w:sz w:val="24"/>
          <w:szCs w:val="24"/>
        </w:rPr>
        <w:footnoteRef/>
      </w:r>
      <w:r w:rsidRPr="00AA106B">
        <w:rPr>
          <w:sz w:val="24"/>
          <w:szCs w:val="24"/>
        </w:rPr>
        <w:t xml:space="preserve"> Giám Viện (còn gọi là Giám Tự) là người có trách nhiệm quản lý sự vụ cao nhất trong một ngôi chùa, bao gồm </w:t>
      </w:r>
      <w:r>
        <w:rPr>
          <w:sz w:val="24"/>
          <w:szCs w:val="24"/>
        </w:rPr>
        <w:t>qu</w:t>
      </w:r>
      <w:r w:rsidRPr="007F2E0C">
        <w:rPr>
          <w:sz w:val="24"/>
          <w:szCs w:val="24"/>
        </w:rPr>
        <w:t>ả</w:t>
      </w:r>
      <w:r>
        <w:rPr>
          <w:sz w:val="24"/>
          <w:szCs w:val="24"/>
        </w:rPr>
        <w:t>n tr</w:t>
      </w:r>
      <w:r w:rsidRPr="007F2E0C">
        <w:rPr>
          <w:sz w:val="24"/>
          <w:szCs w:val="24"/>
        </w:rPr>
        <w:t>ị</w:t>
      </w:r>
      <w:r>
        <w:rPr>
          <w:sz w:val="24"/>
          <w:szCs w:val="24"/>
        </w:rPr>
        <w:t xml:space="preserve"> c</w:t>
      </w:r>
      <w:r w:rsidRPr="007F2E0C">
        <w:rPr>
          <w:sz w:val="24"/>
          <w:szCs w:val="24"/>
        </w:rPr>
        <w:t>á</w:t>
      </w:r>
      <w:r>
        <w:rPr>
          <w:sz w:val="24"/>
          <w:szCs w:val="24"/>
        </w:rPr>
        <w:t>c ch</w:t>
      </w:r>
      <w:r w:rsidRPr="007F2E0C">
        <w:rPr>
          <w:sz w:val="24"/>
          <w:szCs w:val="24"/>
        </w:rPr>
        <w:t>ấ</w:t>
      </w:r>
      <w:r>
        <w:rPr>
          <w:sz w:val="24"/>
          <w:szCs w:val="24"/>
        </w:rPr>
        <w:t>p s</w:t>
      </w:r>
      <w:r w:rsidRPr="007F2E0C">
        <w:rPr>
          <w:sz w:val="24"/>
          <w:szCs w:val="24"/>
        </w:rPr>
        <w:t>ự</w:t>
      </w:r>
      <w:r>
        <w:rPr>
          <w:sz w:val="24"/>
          <w:szCs w:val="24"/>
        </w:rPr>
        <w:t xml:space="preserve"> tr</w:t>
      </w:r>
      <w:r w:rsidRPr="007F2E0C">
        <w:rPr>
          <w:sz w:val="24"/>
          <w:szCs w:val="24"/>
        </w:rPr>
        <w:t>ô</w:t>
      </w:r>
      <w:r>
        <w:rPr>
          <w:sz w:val="24"/>
          <w:szCs w:val="24"/>
        </w:rPr>
        <w:t>ng coi gi</w:t>
      </w:r>
      <w:r w:rsidRPr="007F2E0C">
        <w:rPr>
          <w:sz w:val="24"/>
          <w:szCs w:val="24"/>
        </w:rPr>
        <w:t>á</w:t>
      </w:r>
      <w:r>
        <w:rPr>
          <w:sz w:val="24"/>
          <w:szCs w:val="24"/>
        </w:rPr>
        <w:t>o h</w:t>
      </w:r>
      <w:r w:rsidRPr="007F2E0C">
        <w:rPr>
          <w:sz w:val="24"/>
          <w:szCs w:val="24"/>
        </w:rPr>
        <w:t>ọ</w:t>
      </w:r>
      <w:r>
        <w:rPr>
          <w:sz w:val="24"/>
          <w:szCs w:val="24"/>
        </w:rPr>
        <w:t>c, c</w:t>
      </w:r>
      <w:r w:rsidRPr="007F2E0C">
        <w:rPr>
          <w:sz w:val="24"/>
          <w:szCs w:val="24"/>
        </w:rPr>
        <w:t>ô</w:t>
      </w:r>
      <w:r>
        <w:rPr>
          <w:sz w:val="24"/>
          <w:szCs w:val="24"/>
        </w:rPr>
        <w:t>ng kh</w:t>
      </w:r>
      <w:r w:rsidRPr="007F2E0C">
        <w:rPr>
          <w:sz w:val="24"/>
          <w:szCs w:val="24"/>
        </w:rPr>
        <w:t>ó</w:t>
      </w:r>
      <w:r>
        <w:rPr>
          <w:sz w:val="24"/>
          <w:szCs w:val="24"/>
        </w:rPr>
        <w:t xml:space="preserve">a, </w:t>
      </w:r>
      <w:r w:rsidRPr="00AA106B">
        <w:rPr>
          <w:sz w:val="24"/>
          <w:szCs w:val="24"/>
        </w:rPr>
        <w:t xml:space="preserve">lương thực, kinh sách, pháp khí, nhân sự, tri khách, điều hành mọi hoạt động trong chùa, thường được coi là cánh tay mặt của hòa thượng trụ trì. Nói gọn lại, vị này là tổng quản trị của mọi chức vụ khác trong tùng lâm. Đôi khi </w:t>
      </w:r>
      <w:r>
        <w:rPr>
          <w:sz w:val="24"/>
          <w:szCs w:val="24"/>
        </w:rPr>
        <w:t>Gi</w:t>
      </w:r>
      <w:r w:rsidRPr="00AA106B">
        <w:rPr>
          <w:sz w:val="24"/>
          <w:szCs w:val="24"/>
        </w:rPr>
        <w:t>á</w:t>
      </w:r>
      <w:r>
        <w:rPr>
          <w:sz w:val="24"/>
          <w:szCs w:val="24"/>
        </w:rPr>
        <w:t>m Vi</w:t>
      </w:r>
      <w:r w:rsidRPr="00AA106B">
        <w:rPr>
          <w:sz w:val="24"/>
          <w:szCs w:val="24"/>
        </w:rPr>
        <w:t>ệ</w:t>
      </w:r>
      <w:r>
        <w:rPr>
          <w:sz w:val="24"/>
          <w:szCs w:val="24"/>
        </w:rPr>
        <w:t xml:space="preserve">n </w:t>
      </w:r>
      <w:r w:rsidRPr="00AA106B">
        <w:rPr>
          <w:sz w:val="24"/>
          <w:szCs w:val="24"/>
        </w:rPr>
        <w:t xml:space="preserve">còn gọi là Đương Gia, tuy có </w:t>
      </w:r>
      <w:r>
        <w:rPr>
          <w:sz w:val="24"/>
          <w:szCs w:val="24"/>
        </w:rPr>
        <w:t>tr</w:t>
      </w:r>
      <w:r w:rsidRPr="00AA106B">
        <w:rPr>
          <w:sz w:val="24"/>
          <w:szCs w:val="24"/>
        </w:rPr>
        <w:t>ườ</w:t>
      </w:r>
      <w:r>
        <w:rPr>
          <w:sz w:val="24"/>
          <w:szCs w:val="24"/>
        </w:rPr>
        <w:t>ng h</w:t>
      </w:r>
      <w:r w:rsidRPr="00AA106B">
        <w:rPr>
          <w:sz w:val="24"/>
          <w:szCs w:val="24"/>
        </w:rPr>
        <w:t>ợ</w:t>
      </w:r>
      <w:r>
        <w:rPr>
          <w:sz w:val="24"/>
          <w:szCs w:val="24"/>
        </w:rPr>
        <w:t>p</w:t>
      </w:r>
      <w:r w:rsidRPr="00AA106B">
        <w:rPr>
          <w:sz w:val="24"/>
          <w:szCs w:val="24"/>
        </w:rPr>
        <w:t xml:space="preserve"> vị Đương Gia quyền hạn nhỏ hơn Giám Viện, chỉ là phụ tá của Giám Viện. </w:t>
      </w:r>
    </w:p>
  </w:footnote>
  <w:footnote w:id="41">
    <w:p w14:paraId="20D1D9A7" w14:textId="77777777" w:rsidR="003031FC" w:rsidRPr="00AA106B" w:rsidRDefault="003031FC" w:rsidP="00C95564">
      <w:pPr>
        <w:pStyle w:val="FootnoteText"/>
        <w:jc w:val="both"/>
        <w:rPr>
          <w:sz w:val="24"/>
          <w:szCs w:val="24"/>
        </w:rPr>
      </w:pPr>
      <w:r w:rsidRPr="00E76CA5">
        <w:rPr>
          <w:rStyle w:val="FootnoteCharacters"/>
          <w:rFonts w:eastAsia="PMingLiU"/>
          <w:sz w:val="24"/>
          <w:szCs w:val="24"/>
        </w:rPr>
        <w:footnoteRef/>
      </w:r>
      <w:r w:rsidRPr="00E76CA5">
        <w:rPr>
          <w:sz w:val="24"/>
          <w:szCs w:val="24"/>
        </w:rPr>
        <w:t xml:space="preserve"> </w:t>
      </w:r>
      <w:r w:rsidRPr="00AA106B">
        <w:rPr>
          <w:sz w:val="24"/>
          <w:szCs w:val="24"/>
        </w:rPr>
        <w:t xml:space="preserve">Nguyên văn là </w:t>
      </w:r>
      <w:r w:rsidRPr="00AA106B">
        <w:rPr>
          <w:i/>
          <w:sz w:val="24"/>
          <w:szCs w:val="24"/>
        </w:rPr>
        <w:t>“long sáo”</w:t>
      </w:r>
      <w:r w:rsidRPr="00AA106B">
        <w:rPr>
          <w:sz w:val="24"/>
          <w:szCs w:val="24"/>
        </w:rPr>
        <w:t xml:space="preserve"> (</w:t>
      </w:r>
      <w:r w:rsidRPr="00AA106B">
        <w:rPr>
          <w:rFonts w:eastAsia="DFKai-SB" w:hAnsi="DFKai-SB"/>
          <w:sz w:val="24"/>
          <w:szCs w:val="24"/>
        </w:rPr>
        <w:t>龍套</w:t>
      </w:r>
      <w:r w:rsidRPr="00AA106B">
        <w:rPr>
          <w:sz w:val="24"/>
          <w:szCs w:val="24"/>
        </w:rPr>
        <w:t>), còn gọi là Văn Đường (</w:t>
      </w:r>
      <w:r w:rsidRPr="00AA106B">
        <w:rPr>
          <w:rFonts w:ascii="DFKai-SB" w:eastAsia="DFKai-SB" w:hAnsi="DFKai-SB"/>
          <w:bCs/>
          <w:color w:val="000000"/>
          <w:sz w:val="24"/>
          <w:szCs w:val="24"/>
          <w:shd w:val="clear" w:color="auto" w:fill="FFFFFF"/>
        </w:rPr>
        <w:t>文堂</w:t>
      </w:r>
      <w:r w:rsidRPr="00AA106B">
        <w:rPr>
          <w:sz w:val="24"/>
          <w:szCs w:val="24"/>
        </w:rPr>
        <w:t>) hoặc Lưu Hành (</w:t>
      </w:r>
      <w:r w:rsidRPr="00AA106B">
        <w:rPr>
          <w:rFonts w:ascii="DFKai-SB" w:eastAsia="DFKai-SB" w:hAnsi="DFKai-SB"/>
          <w:bCs/>
          <w:color w:val="000000"/>
          <w:sz w:val="24"/>
          <w:szCs w:val="24"/>
          <w:shd w:val="clear" w:color="auto" w:fill="FFFFFF"/>
        </w:rPr>
        <w:t>流行</w:t>
      </w:r>
      <w:r w:rsidRPr="00AA106B">
        <w:rPr>
          <w:sz w:val="24"/>
          <w:szCs w:val="24"/>
        </w:rPr>
        <w:t>), tức là những diễn viên phụ nhằm nổi bật nhân vật chính. Diễn viên phụ trong các thể loại tuồng, thường cứ bốn người kết thành một đội, gọi là một Đường (</w:t>
      </w:r>
      <w:r w:rsidRPr="00AA106B">
        <w:rPr>
          <w:rFonts w:eastAsia="DFKai-SB" w:hAnsi="DFKai-SB"/>
          <w:bCs/>
          <w:color w:val="000000"/>
          <w:sz w:val="24"/>
          <w:szCs w:val="24"/>
          <w:shd w:val="clear" w:color="auto" w:fill="FFFFFF"/>
        </w:rPr>
        <w:t>堂</w:t>
      </w:r>
      <w:r w:rsidRPr="00AA106B">
        <w:rPr>
          <w:rFonts w:eastAsia="DFKai-SB"/>
          <w:bCs/>
          <w:color w:val="000000"/>
          <w:sz w:val="24"/>
          <w:szCs w:val="24"/>
          <w:shd w:val="clear" w:color="auto" w:fill="FFFFFF"/>
        </w:rPr>
        <w:t>)</w:t>
      </w:r>
      <w:r w:rsidRPr="00AA106B">
        <w:rPr>
          <w:sz w:val="24"/>
          <w:szCs w:val="24"/>
        </w:rPr>
        <w:t xml:space="preserve">, thường đóng vai người hầu hoặc sĩ tốt, đảm nhiệm vai trò hò hét trợ oai cho các vai võ tướng, hoặc biểu thị quân số tháp tùng. Về sau, trong các màn biểu diễn, những diễn viên phụ múa hát phụ họa đôi khi cũng được gọi là </w:t>
      </w:r>
      <w:r w:rsidRPr="00AA106B">
        <w:rPr>
          <w:i/>
          <w:sz w:val="24"/>
          <w:szCs w:val="24"/>
        </w:rPr>
        <w:t>“long sáo”</w:t>
      </w:r>
      <w:r w:rsidRPr="00AA106B">
        <w:rPr>
          <w:sz w:val="24"/>
          <w:szCs w:val="24"/>
        </w:rPr>
        <w:t xml:space="preserve">. Tại Đài Loan, nhất là Phật Quang Sơn hoặc Linh Nham Sơn Tự (của pháp sư Diệu Liên), mỗi khi hòa thượng trụ trì </w:t>
      </w:r>
      <w:r>
        <w:rPr>
          <w:sz w:val="24"/>
          <w:szCs w:val="24"/>
        </w:rPr>
        <w:t>ho</w:t>
      </w:r>
      <w:r w:rsidRPr="007F2E0C">
        <w:rPr>
          <w:sz w:val="24"/>
          <w:szCs w:val="24"/>
        </w:rPr>
        <w:t>ặ</w:t>
      </w:r>
      <w:r>
        <w:rPr>
          <w:sz w:val="24"/>
          <w:szCs w:val="24"/>
        </w:rPr>
        <w:t>c c</w:t>
      </w:r>
      <w:r w:rsidRPr="007F2E0C">
        <w:rPr>
          <w:sz w:val="24"/>
          <w:szCs w:val="24"/>
        </w:rPr>
        <w:t>á</w:t>
      </w:r>
      <w:r>
        <w:rPr>
          <w:sz w:val="24"/>
          <w:szCs w:val="24"/>
        </w:rPr>
        <w:t>c v</w:t>
      </w:r>
      <w:r w:rsidRPr="007F2E0C">
        <w:rPr>
          <w:sz w:val="24"/>
          <w:szCs w:val="24"/>
        </w:rPr>
        <w:t>ị</w:t>
      </w:r>
      <w:r>
        <w:rPr>
          <w:sz w:val="24"/>
          <w:szCs w:val="24"/>
        </w:rPr>
        <w:t xml:space="preserve"> tr</w:t>
      </w:r>
      <w:r w:rsidRPr="007F2E0C">
        <w:rPr>
          <w:sz w:val="24"/>
          <w:szCs w:val="24"/>
        </w:rPr>
        <w:t>ưở</w:t>
      </w:r>
      <w:r>
        <w:rPr>
          <w:sz w:val="24"/>
          <w:szCs w:val="24"/>
        </w:rPr>
        <w:t>ng l</w:t>
      </w:r>
      <w:r w:rsidRPr="007F2E0C">
        <w:rPr>
          <w:sz w:val="24"/>
          <w:szCs w:val="24"/>
        </w:rPr>
        <w:t>ã</w:t>
      </w:r>
      <w:r>
        <w:rPr>
          <w:sz w:val="24"/>
          <w:szCs w:val="24"/>
        </w:rPr>
        <w:t xml:space="preserve">o </w:t>
      </w:r>
      <w:r w:rsidRPr="00AA106B">
        <w:rPr>
          <w:sz w:val="24"/>
          <w:szCs w:val="24"/>
        </w:rPr>
        <w:t>giảng kinh thường có những màn biểu diễn của các pháp sư cầm đèn lồng, phan, cái, vừa đi vừa hát, nhiễu quanh sân khấu, chuông trống rầm rộ,</w:t>
      </w:r>
      <w:r>
        <w:rPr>
          <w:sz w:val="24"/>
          <w:szCs w:val="24"/>
        </w:rPr>
        <w:t xml:space="preserve"> ch</w:t>
      </w:r>
      <w:r w:rsidRPr="007F2E0C">
        <w:rPr>
          <w:sz w:val="24"/>
          <w:szCs w:val="24"/>
        </w:rPr>
        <w:t>ư</w:t>
      </w:r>
      <w:r>
        <w:rPr>
          <w:sz w:val="24"/>
          <w:szCs w:val="24"/>
        </w:rPr>
        <w:t>ng b</w:t>
      </w:r>
      <w:r w:rsidRPr="007F2E0C">
        <w:rPr>
          <w:sz w:val="24"/>
          <w:szCs w:val="24"/>
        </w:rPr>
        <w:t>à</w:t>
      </w:r>
      <w:r>
        <w:rPr>
          <w:sz w:val="24"/>
          <w:szCs w:val="24"/>
        </w:rPr>
        <w:t>y s</w:t>
      </w:r>
      <w:r w:rsidRPr="007F2E0C">
        <w:rPr>
          <w:sz w:val="24"/>
          <w:szCs w:val="24"/>
        </w:rPr>
        <w:t>â</w:t>
      </w:r>
      <w:r>
        <w:rPr>
          <w:sz w:val="24"/>
          <w:szCs w:val="24"/>
        </w:rPr>
        <w:t>n kh</w:t>
      </w:r>
      <w:r w:rsidRPr="007F2E0C">
        <w:rPr>
          <w:sz w:val="24"/>
          <w:szCs w:val="24"/>
        </w:rPr>
        <w:t>ấ</w:t>
      </w:r>
      <w:r>
        <w:rPr>
          <w:sz w:val="24"/>
          <w:szCs w:val="24"/>
        </w:rPr>
        <w:t>u, ph</w:t>
      </w:r>
      <w:r w:rsidRPr="007F2E0C">
        <w:rPr>
          <w:sz w:val="24"/>
          <w:szCs w:val="24"/>
        </w:rPr>
        <w:t>ô</w:t>
      </w:r>
      <w:r>
        <w:rPr>
          <w:sz w:val="24"/>
          <w:szCs w:val="24"/>
        </w:rPr>
        <w:t>ng m</w:t>
      </w:r>
      <w:r w:rsidRPr="007F2E0C">
        <w:rPr>
          <w:sz w:val="24"/>
          <w:szCs w:val="24"/>
        </w:rPr>
        <w:t>à</w:t>
      </w:r>
      <w:r>
        <w:rPr>
          <w:sz w:val="24"/>
          <w:szCs w:val="24"/>
        </w:rPr>
        <w:t>n l</w:t>
      </w:r>
      <w:r w:rsidRPr="007F2E0C">
        <w:rPr>
          <w:sz w:val="24"/>
          <w:szCs w:val="24"/>
        </w:rPr>
        <w:t>ộ</w:t>
      </w:r>
      <w:r>
        <w:rPr>
          <w:sz w:val="24"/>
          <w:szCs w:val="24"/>
        </w:rPr>
        <w:t>ng l</w:t>
      </w:r>
      <w:r w:rsidRPr="007F2E0C">
        <w:rPr>
          <w:sz w:val="24"/>
          <w:szCs w:val="24"/>
        </w:rPr>
        <w:t>ẫ</w:t>
      </w:r>
      <w:r>
        <w:rPr>
          <w:sz w:val="24"/>
          <w:szCs w:val="24"/>
        </w:rPr>
        <w:t>y,</w:t>
      </w:r>
      <w:r w:rsidRPr="00AA106B">
        <w:rPr>
          <w:sz w:val="24"/>
          <w:szCs w:val="24"/>
        </w:rPr>
        <w:t xml:space="preserve"> đồng thời chiếu hình ảnh giới thiệu các hoạt động của chùa, thậm chí còn có võ tăng biểu diễn võ thuật. Khi vị trưởng lão giảng kinh, thường là trước khi giảng đoạn kinh nào, các tỳ-kheo và tỳ-kheo-ni thường hát đoạn kinh ấy lên rồi mới giảng. </w:t>
      </w:r>
    </w:p>
  </w:footnote>
  <w:footnote w:id="42">
    <w:p w14:paraId="2D97AFBD" w14:textId="77777777" w:rsidR="003031FC" w:rsidRPr="00A558BD" w:rsidRDefault="003031FC" w:rsidP="00C95564">
      <w:pPr>
        <w:pStyle w:val="FootnoteText"/>
        <w:jc w:val="both"/>
        <w:rPr>
          <w:sz w:val="24"/>
          <w:szCs w:val="24"/>
        </w:rPr>
      </w:pPr>
      <w:r w:rsidRPr="00A558BD">
        <w:rPr>
          <w:rStyle w:val="FootnoteReference"/>
          <w:rFonts w:eastAsia="DFKai-SB"/>
          <w:sz w:val="24"/>
          <w:szCs w:val="24"/>
        </w:rPr>
        <w:footnoteRef/>
      </w:r>
      <w:r w:rsidRPr="00A558BD">
        <w:rPr>
          <w:sz w:val="24"/>
          <w:szCs w:val="24"/>
        </w:rPr>
        <w:t xml:space="preserve"> Ngũ Chủng Trí là Pháp Giới Thể Tánh Trí, Đại Viên Kính Trí, Bình Đẳng Tánh Trí, Diệu Quán Sát Trí và Thành Sở Tác Trí. </w:t>
      </w:r>
    </w:p>
  </w:footnote>
  <w:footnote w:id="43">
    <w:p w14:paraId="2F3DB7DC" w14:textId="77777777" w:rsidR="003031FC" w:rsidRPr="00A558BD" w:rsidRDefault="003031FC" w:rsidP="00C95564">
      <w:pPr>
        <w:pStyle w:val="FootnoteText"/>
        <w:jc w:val="both"/>
        <w:rPr>
          <w:sz w:val="24"/>
          <w:szCs w:val="24"/>
        </w:rPr>
      </w:pPr>
      <w:r w:rsidRPr="00A558BD">
        <w:rPr>
          <w:rStyle w:val="FootnoteReference"/>
          <w:rFonts w:eastAsia="DFKai-SB"/>
          <w:sz w:val="24"/>
          <w:szCs w:val="24"/>
        </w:rPr>
        <w:footnoteRef/>
      </w:r>
      <w:r w:rsidRPr="00A558BD">
        <w:rPr>
          <w:sz w:val="24"/>
          <w:szCs w:val="24"/>
        </w:rPr>
        <w:t xml:space="preserve"> Hai mươi lăm môn tam-muội nhằm đối trị hai mươi lăm loại lưu chuyển sanh tử trong tam giới, chính là: 1) Vô Cấu tam-muội nhằm phá hoại địa ngục</w:t>
      </w:r>
      <w:r>
        <w:rPr>
          <w:sz w:val="24"/>
          <w:szCs w:val="24"/>
        </w:rPr>
        <w:t xml:space="preserve"> </w:t>
      </w:r>
      <w:r w:rsidRPr="002C7282">
        <w:rPr>
          <w:sz w:val="24"/>
          <w:szCs w:val="24"/>
        </w:rPr>
        <w:t>đạ</w:t>
      </w:r>
      <w:r>
        <w:rPr>
          <w:sz w:val="24"/>
          <w:szCs w:val="24"/>
        </w:rPr>
        <w:t>o</w:t>
      </w:r>
      <w:r w:rsidRPr="00A558BD">
        <w:rPr>
          <w:sz w:val="24"/>
          <w:szCs w:val="24"/>
        </w:rPr>
        <w:t xml:space="preserve">. 2) Bất Thoái tam-muội nhằm phá hoại súc sanh đạo. 3) Tâm Nhạo tam-muội nhằm phá hoại ngạ quỷ đạo. 4) Hoan Hỷ tam-muội nhằm phá hoại A Tu La đạo. 5) Nhật Quang tam-muội nhằm phá trừ cõi Đông Phất Bà Đề. 6) Nguyệt Quang tam-muội nhằm phá trừ cõi Tây Cù Gia Ni. 7) Nhiệt Diễm tam-muội nhằm phá trừ Bắc Uất Đan Việt. 8) Như Huyễn tam-muội nhằm phá trừ </w:t>
      </w:r>
      <w:r w:rsidRPr="00A558BD">
        <w:rPr>
          <w:color w:val="000000"/>
          <w:sz w:val="24"/>
          <w:szCs w:val="24"/>
        </w:rPr>
        <w:t>Nam Diêm Phù Đề. 9) Bất Động tam-muội nhằm trừ Tứ Thiên Xứ. 10) Nan Phục tam-muội nhằm trừ cõi Tam Thập Tam Thiên. 11) Duyệt Ý tam-muội nhằm trừ Diêm Ma Thiên. 12) Thanh Sắc tam-muội nhằm trừ Đâu Suất Thiên. 13) Hoàng Sắc tam-muội nhằm trừ Hóa Lạc Thiên. 14) Xích Sắc tam-muội nhằm trừ Tha Hóa Tự Tại Thiên. 1</w:t>
      </w:r>
      <w:r>
        <w:rPr>
          <w:color w:val="000000"/>
          <w:sz w:val="24"/>
          <w:szCs w:val="24"/>
        </w:rPr>
        <w:t>5</w:t>
      </w:r>
      <w:r w:rsidRPr="00A558BD">
        <w:rPr>
          <w:color w:val="000000"/>
          <w:sz w:val="24"/>
          <w:szCs w:val="24"/>
        </w:rPr>
        <w:t xml:space="preserve">) Bạch Sắc tam-muội nhằm trừ cõi Sơ Thiền. 16) Chủng Chủng tam-muội nhằm trừ Đại Phạm Thiên. 17) Song tam-muội nhằm trừ cõi Nhị Thiền. 18) Lôi Âm tam-muội nhằm trừ cõi Tam Thiền. 19) Chú Vũ tam-muội nhằm trừ cõi Tứ Thiền. 20) Như Hư Không tam-muội nhằm trừ cõi Vô Tưởng Thiên. 21) Chiếu Kính tam-muội nhằm trừ cảnh giới Tịnh Cư A Na Hàm. 22) Vô Ngại tam-muội </w:t>
      </w:r>
      <w:r w:rsidRPr="00A558BD">
        <w:rPr>
          <w:rFonts w:eastAsia="SimSun"/>
          <w:color w:val="000000"/>
          <w:sz w:val="24"/>
          <w:szCs w:val="24"/>
        </w:rPr>
        <w:t xml:space="preserve">nhằm trừ Không Xứ Thiên. 23) Thường tam-muội nhằm trừ Thức Xứ Thiên. 24) Lạc tam-muội nhằm trừ Bất Dụng Xứ Thiên. 25) </w:t>
      </w:r>
      <w:r w:rsidRPr="00A558BD">
        <w:rPr>
          <w:color w:val="000000"/>
          <w:sz w:val="24"/>
          <w:szCs w:val="24"/>
        </w:rPr>
        <w:t>Ngã tam-</w:t>
      </w:r>
      <w:r w:rsidRPr="00A558BD">
        <w:rPr>
          <w:sz w:val="24"/>
          <w:szCs w:val="24"/>
        </w:rPr>
        <w:t xml:space="preserve">muội nhằm trừ Phi Tưởng Phi Phi Tưởng Xứ Thiên. </w:t>
      </w:r>
    </w:p>
  </w:footnote>
  <w:footnote w:id="44">
    <w:p w14:paraId="6DC3305C" w14:textId="77777777" w:rsidR="003031FC" w:rsidRPr="00A558BD" w:rsidRDefault="003031FC" w:rsidP="00C95564">
      <w:pPr>
        <w:pStyle w:val="FootnoteText"/>
        <w:jc w:val="both"/>
        <w:rPr>
          <w:sz w:val="24"/>
          <w:szCs w:val="24"/>
        </w:rPr>
      </w:pPr>
      <w:r w:rsidRPr="00A558BD">
        <w:rPr>
          <w:rStyle w:val="FootnoteReference"/>
          <w:rFonts w:eastAsia="DFKai-SB"/>
          <w:sz w:val="24"/>
          <w:szCs w:val="24"/>
        </w:rPr>
        <w:footnoteRef/>
      </w:r>
      <w:r w:rsidRPr="00A558BD">
        <w:rPr>
          <w:sz w:val="24"/>
          <w:szCs w:val="24"/>
        </w:rPr>
        <w:t xml:space="preserve"> Pháp sư Đông Sơ (</w:t>
      </w:r>
      <w:r w:rsidRPr="00A558BD">
        <w:rPr>
          <w:rFonts w:ascii="DFKai-SB" w:eastAsia="DFKai-SB" w:hAnsi="DFKai-SB" w:cs="SimSun" w:hint="eastAsia"/>
          <w:sz w:val="24"/>
          <w:szCs w:val="24"/>
        </w:rPr>
        <w:t>東初</w:t>
      </w:r>
      <w:r w:rsidRPr="00A558BD">
        <w:rPr>
          <w:rFonts w:ascii="DFKai-SB" w:eastAsia="DFKai-SB" w:hAnsi="DFKai-SB" w:cs="SimSun"/>
          <w:sz w:val="24"/>
          <w:szCs w:val="24"/>
        </w:rPr>
        <w:t>,</w:t>
      </w:r>
      <w:r w:rsidRPr="00A558BD">
        <w:rPr>
          <w:sz w:val="24"/>
          <w:szCs w:val="24"/>
        </w:rPr>
        <w:t xml:space="preserve">1908-1977) là một vị danh Tăng thời cận đại, húy là Đăng Lãng, hiệu Đông Sơ, họ Phạm, quê ở huyện Thái, tỉnh Giang Tô. Năm 1920, Sư xuống tóc theo hầu hòa thượng Tịnh Thiền tại Quán Âm Am ở Giang Tô, thọ Cụ Túc Giới năm 1929. Năm 1934, Sư tốt nghiệp trường Mân Nam Phật Học Viện ở Hạ Môn do Thái Hư đại sư chủ trì. Năm 1935, Sư được hòa thượng Trí Quang chùa Định Huệ tại Trấn Giang phó pháp tông Tào Động, kế thừa pháp mạch Tào Động. Năm 1949, Sư sang Đài Loan, từng đảm nhiệm các chức vụ Xử Lý Thường Vụ hội Phật Giáo Trung Quốc. Năm 1950, Sư bế quan tại chùa Pháp Tạng ở Bắc Đầu để đọc Đại Tạng Kinh ròng rã suốt ba năm. Sư chủ trì việc ấn hành Đại Tạng Kinh từ năm 1955 sau khi đã thành lập Trung Hoa Phật Giáo Văn Hóa Quán nhằm đề cao văn hóa Phật Giáo. Hai học trò nổi tiếng nhất của Sư là pháp sư Thánh Nghiêm (người sáng lập Pháp Cổ Sơn) và pháp sư Thánh Khai (Từ Quang Sơn). </w:t>
      </w:r>
    </w:p>
  </w:footnote>
  <w:footnote w:id="45">
    <w:p w14:paraId="74233786" w14:textId="77777777" w:rsidR="003031FC" w:rsidRPr="00A558BD" w:rsidRDefault="003031FC" w:rsidP="00C95564">
      <w:pPr>
        <w:pStyle w:val="FootnoteText"/>
        <w:jc w:val="both"/>
        <w:rPr>
          <w:sz w:val="24"/>
          <w:szCs w:val="24"/>
        </w:rPr>
      </w:pPr>
      <w:r w:rsidRPr="00A558BD">
        <w:rPr>
          <w:rStyle w:val="FootnoteReference"/>
          <w:rFonts w:eastAsia="DFKai-SB"/>
          <w:sz w:val="24"/>
          <w:szCs w:val="24"/>
        </w:rPr>
        <w:footnoteRef/>
      </w:r>
      <w:r w:rsidRPr="00A558BD">
        <w:rPr>
          <w:sz w:val="24"/>
          <w:szCs w:val="24"/>
        </w:rPr>
        <w:t xml:space="preserve"> Tăng Quốc Phiên (1811-1872), có tên ban đầu là Tử Thành, tự Bá Hàm, hiệu Điều Sanh, người xứ Tương Hương, phủ Trường Sa, tỉnh Hồ </w:t>
      </w:r>
      <w:smartTag w:uri="urn:schemas-microsoft-com:office:smarttags" w:element="place">
        <w:smartTag w:uri="urn:schemas-microsoft-com:office:smarttags" w:element="country-region">
          <w:r w:rsidRPr="00A558BD">
            <w:rPr>
              <w:sz w:val="24"/>
              <w:szCs w:val="24"/>
            </w:rPr>
            <w:t>Nam</w:t>
          </w:r>
        </w:smartTag>
      </w:smartTag>
      <w:r w:rsidRPr="00A558BD">
        <w:rPr>
          <w:sz w:val="24"/>
          <w:szCs w:val="24"/>
        </w:rPr>
        <w:t>, là cháu bảy mươi đời của Tăng Sâm. Ông là một danh tướng cuối đời Thanh, được coi là một chính trị gia, quân sự gia, lý học gia và văn học gia lỗi lạc thời ấy. Cùng với các ông Lý Hồng Chương, Tả Tông Đường, Trương Chi Động, được gọi là Vãn Thanh Tứ Đại Danh Thần (bốn vị quan nổi tiếng cuối đời Thanh). Ông học giỏi, nh</w:t>
      </w:r>
      <w:r>
        <w:rPr>
          <w:sz w:val="24"/>
          <w:szCs w:val="24"/>
        </w:rPr>
        <w:t>ưng học hành lận đ</w:t>
      </w:r>
      <w:r w:rsidRPr="00EE330D">
        <w:rPr>
          <w:sz w:val="24"/>
          <w:szCs w:val="24"/>
        </w:rPr>
        <w:t>ậ</w:t>
      </w:r>
      <w:r w:rsidRPr="00A558BD">
        <w:rPr>
          <w:sz w:val="24"/>
          <w:szCs w:val="24"/>
        </w:rPr>
        <w:t>n, mãi tới năm Đạo Quang 18 (1838) mới đỗ Tiến Sĩ. Ông từng làm quan tới chức Vũ Anh Điện Đại Học Sĩ, kiêm Lưỡng Giang Tổng Đốc, tước Nghị Dũng Hầu, thụy hiệu là Văn Chánh. Chiến công lừng lẫy nhất của ông là dẹp yên loạ</w:t>
      </w:r>
      <w:r>
        <w:rPr>
          <w:sz w:val="24"/>
          <w:szCs w:val="24"/>
        </w:rPr>
        <w:t>n</w:t>
      </w:r>
      <w:r w:rsidRPr="00A558BD">
        <w:rPr>
          <w:sz w:val="24"/>
          <w:szCs w:val="24"/>
        </w:rPr>
        <w:t xml:space="preserve"> Thái Bình Thiên Quốc. Tính tình ông cương trực, viết sớ tấu can gián vua Hàm Phong không kiêng dè. Bài sớ </w:t>
      </w:r>
      <w:r w:rsidRPr="00EE330D">
        <w:rPr>
          <w:i/>
          <w:sz w:val="24"/>
          <w:szCs w:val="24"/>
        </w:rPr>
        <w:t>“kính trần thánh đức tam đoan dự phòng lưu tệ sớ”</w:t>
      </w:r>
      <w:r w:rsidRPr="00A558BD">
        <w:rPr>
          <w:sz w:val="24"/>
          <w:szCs w:val="24"/>
        </w:rPr>
        <w:t xml:space="preserve"> (kính trình ba điều chỉnh đốn đức hạnh của nhà vua để ngăn ngừa các điều tệ hại nẩy sanh) khiến vua Hàm Phong đọc xong</w:t>
      </w:r>
      <w:r>
        <w:rPr>
          <w:sz w:val="24"/>
          <w:szCs w:val="24"/>
        </w:rPr>
        <w:t>,</w:t>
      </w:r>
      <w:r w:rsidRPr="00A558BD">
        <w:rPr>
          <w:sz w:val="24"/>
          <w:szCs w:val="24"/>
        </w:rPr>
        <w:t xml:space="preserve"> nộ khí xung thiên, vứt xuống đất, lấy chân chà đạp. Khi quân Thái Bình Thiên Quốc chiếm cứ Nam Kinh, uy hiếp Hồ Nam, ông đã tập hợp thân thích, nghĩa dũng trong tỉnh, huấn luyện thành đội quân vũ trang gọi là Tương Quân, đồng thời mua hỏa pháo của Tây </w:t>
      </w:r>
      <w:r>
        <w:rPr>
          <w:sz w:val="24"/>
          <w:szCs w:val="24"/>
        </w:rPr>
        <w:t>p</w:t>
      </w:r>
      <w:r w:rsidRPr="00A558BD">
        <w:rPr>
          <w:sz w:val="24"/>
          <w:szCs w:val="24"/>
        </w:rPr>
        <w:t xml:space="preserve">hương, huấn luyện thủy binh, nên đã thành công dẹp tan quân phản loạn. </w:t>
      </w:r>
    </w:p>
    <w:p w14:paraId="0616047F" w14:textId="77777777" w:rsidR="003031FC" w:rsidRPr="00A558BD" w:rsidRDefault="003031FC" w:rsidP="00C95564">
      <w:pPr>
        <w:pStyle w:val="FootnoteText"/>
        <w:jc w:val="both"/>
        <w:rPr>
          <w:sz w:val="24"/>
          <w:szCs w:val="24"/>
        </w:rPr>
      </w:pPr>
      <w:r w:rsidRPr="00A558BD">
        <w:rPr>
          <w:sz w:val="24"/>
          <w:szCs w:val="24"/>
        </w:rPr>
        <w:t xml:space="preserve">Tăng Bảo Tôn (1891-1978), tự Bình Phương, biệt hiệu là Hạo Như, là một nhà nữ giáo dục của Trung Hoa. Bà là chắt của Tăng Quốc Phiên, </w:t>
      </w:r>
      <w:r>
        <w:rPr>
          <w:sz w:val="24"/>
          <w:szCs w:val="24"/>
        </w:rPr>
        <w:t>v</w:t>
      </w:r>
      <w:r w:rsidRPr="00EE330D">
        <w:rPr>
          <w:sz w:val="24"/>
          <w:szCs w:val="24"/>
        </w:rPr>
        <w:t>à</w:t>
      </w:r>
      <w:r>
        <w:rPr>
          <w:sz w:val="24"/>
          <w:szCs w:val="24"/>
        </w:rPr>
        <w:t xml:space="preserve"> l</w:t>
      </w:r>
      <w:r w:rsidRPr="00EE330D">
        <w:rPr>
          <w:sz w:val="24"/>
          <w:szCs w:val="24"/>
        </w:rPr>
        <w:t>à</w:t>
      </w:r>
      <w:r>
        <w:rPr>
          <w:sz w:val="24"/>
          <w:szCs w:val="24"/>
        </w:rPr>
        <w:t xml:space="preserve"> </w:t>
      </w:r>
      <w:r w:rsidRPr="00A558BD">
        <w:rPr>
          <w:sz w:val="24"/>
          <w:szCs w:val="24"/>
        </w:rPr>
        <w:t xml:space="preserve">con gái của Tăng Quảng Quân. Năm 1911, bà là một trong những nữ sinh viên đầu tiên sang du học Anh Quốc, đỗ Cử Nhân tại đại học Luân Đôn, sau đó lại tiếp tục theo học các chương trình hậu đại học tại </w:t>
      </w:r>
      <w:r>
        <w:rPr>
          <w:sz w:val="24"/>
          <w:szCs w:val="24"/>
        </w:rPr>
        <w:t>c</w:t>
      </w:r>
      <w:r w:rsidRPr="00EE330D">
        <w:rPr>
          <w:sz w:val="24"/>
          <w:szCs w:val="24"/>
        </w:rPr>
        <w:t>á</w:t>
      </w:r>
      <w:r>
        <w:rPr>
          <w:sz w:val="24"/>
          <w:szCs w:val="24"/>
        </w:rPr>
        <w:t>c tr</w:t>
      </w:r>
      <w:r w:rsidRPr="00EE330D">
        <w:rPr>
          <w:sz w:val="24"/>
          <w:szCs w:val="24"/>
        </w:rPr>
        <w:t>ườ</w:t>
      </w:r>
      <w:r>
        <w:rPr>
          <w:sz w:val="24"/>
          <w:szCs w:val="24"/>
        </w:rPr>
        <w:t xml:space="preserve">ng </w:t>
      </w:r>
      <w:r w:rsidRPr="00A558BD">
        <w:rPr>
          <w:sz w:val="24"/>
          <w:szCs w:val="24"/>
        </w:rPr>
        <w:t xml:space="preserve">Oxford và Cambridge. Bà hồi hương năm 1917, sáng lập Nghệ Tô Nữ Hiệu dành cho nữ sinh viên, từng làm hiệu trưởng các trường nữ sinh tại Hồ </w:t>
      </w:r>
      <w:smartTag w:uri="urn:schemas-microsoft-com:office:smarttags" w:element="place">
        <w:smartTag w:uri="urn:schemas-microsoft-com:office:smarttags" w:element="country-region">
          <w:r w:rsidRPr="00A558BD">
            <w:rPr>
              <w:sz w:val="24"/>
              <w:szCs w:val="24"/>
            </w:rPr>
            <w:t>Nam</w:t>
          </w:r>
        </w:smartTag>
      </w:smartTag>
      <w:r w:rsidRPr="00A558BD">
        <w:rPr>
          <w:sz w:val="24"/>
          <w:szCs w:val="24"/>
        </w:rPr>
        <w:t xml:space="preserve">. Năm 1947, bà làm dân biểu tỉnh Hồ Nam, kiêm ủy viên của Hội Công Tác Phụ Nữ của Quốc Dân Đảng, Phó Chủ Nhiệm Hội Trù Bị Quang Phục Đại Lục. </w:t>
      </w:r>
    </w:p>
  </w:footnote>
  <w:footnote w:id="46">
    <w:p w14:paraId="15B73682" w14:textId="77777777" w:rsidR="003031FC" w:rsidRPr="00A558BD" w:rsidRDefault="003031FC" w:rsidP="00C95564">
      <w:pPr>
        <w:pStyle w:val="FootnoteText"/>
        <w:jc w:val="both"/>
        <w:rPr>
          <w:rFonts w:eastAsia="DFKai-SB"/>
          <w:sz w:val="24"/>
          <w:szCs w:val="24"/>
        </w:rPr>
      </w:pPr>
      <w:r w:rsidRPr="00A558BD">
        <w:rPr>
          <w:rStyle w:val="FootnoteReference"/>
          <w:rFonts w:eastAsia="DFKai-SB"/>
          <w:sz w:val="24"/>
          <w:szCs w:val="24"/>
        </w:rPr>
        <w:footnoteRef/>
      </w:r>
      <w:r w:rsidRPr="00A558BD">
        <w:rPr>
          <w:sz w:val="24"/>
          <w:szCs w:val="24"/>
        </w:rPr>
        <w:t xml:space="preserve"> </w:t>
      </w:r>
      <w:r w:rsidRPr="00A558BD">
        <w:rPr>
          <w:rFonts w:eastAsia="DFKai-SB"/>
          <w:sz w:val="24"/>
          <w:szCs w:val="24"/>
        </w:rPr>
        <w:t>Khảo Thí Viện (</w:t>
      </w:r>
      <w:r w:rsidRPr="00A558BD">
        <w:rPr>
          <w:rFonts w:eastAsia="DFKai-SB" w:hAnsi="DFKai-SB"/>
          <w:bCs/>
          <w:color w:val="000000"/>
          <w:sz w:val="24"/>
          <w:szCs w:val="24"/>
          <w:shd w:val="clear" w:color="auto" w:fill="FFFFFF"/>
        </w:rPr>
        <w:t>考試院</w:t>
      </w:r>
      <w:r w:rsidRPr="00A558BD">
        <w:rPr>
          <w:rFonts w:eastAsia="DFKai-SB"/>
          <w:sz w:val="24"/>
          <w:szCs w:val="24"/>
        </w:rPr>
        <w:t>) là cơ cấu của Trung Hoa Dân Quốc đặc trách việc khảo hạch và tuyển chọn nhằm đảm bảo năng lực và phẩm chất thích đáng của các ứng viên thuộc nhân viên dân sự của chánh phủ để bổ nhiệm hoặc thăng cấp. Cơ quan này được thành lập từ năm 1928. Cơ quan này gồm một Viện Trưởng, một Phó Viện Trưởng và mười chín ủy viên, do chính Tổng Thống đề cử và được Quốc Hội chấp thuận, nhiệm kỳ là sáu năm. Khảo Thí Viện gồm bốn cơ quan nhỏ là:</w:t>
      </w:r>
    </w:p>
    <w:p w14:paraId="30B2DFCF" w14:textId="77777777" w:rsidR="003031FC" w:rsidRPr="00A558BD" w:rsidRDefault="003031FC" w:rsidP="00C95564">
      <w:pPr>
        <w:pStyle w:val="FootnoteText"/>
        <w:jc w:val="both"/>
        <w:rPr>
          <w:rFonts w:eastAsia="DFKai-SB"/>
          <w:color w:val="000000"/>
          <w:sz w:val="24"/>
          <w:szCs w:val="24"/>
        </w:rPr>
      </w:pPr>
      <w:r w:rsidRPr="00A558BD">
        <w:rPr>
          <w:rFonts w:eastAsia="DFKai-SB"/>
          <w:sz w:val="24"/>
          <w:szCs w:val="24"/>
        </w:rPr>
        <w:t>- Khảo Tuyển Bộ (</w:t>
      </w:r>
      <w:r w:rsidRPr="00A558BD">
        <w:rPr>
          <w:rFonts w:eastAsia="DFKai-SB"/>
          <w:bCs/>
          <w:color w:val="000000"/>
          <w:sz w:val="24"/>
          <w:szCs w:val="24"/>
          <w:shd w:val="clear" w:color="auto" w:fill="FFFFFF"/>
        </w:rPr>
        <w:t>考選部</w:t>
      </w:r>
      <w:r w:rsidRPr="00A558BD">
        <w:rPr>
          <w:rFonts w:eastAsia="DFKai-SB"/>
          <w:sz w:val="24"/>
          <w:szCs w:val="24"/>
        </w:rPr>
        <w:t>) lo khảo hạch kỹ năng chuy</w:t>
      </w:r>
      <w:r w:rsidRPr="00A558BD">
        <w:rPr>
          <w:rFonts w:eastAsia="DFKai-SB"/>
          <w:color w:val="000000"/>
          <w:sz w:val="24"/>
          <w:szCs w:val="24"/>
        </w:rPr>
        <w:t>ên môn, nghiệp vụ và trình độ kỹ thuật của ứng viên. Đồng thời chịu trách nhiệm tổ chức và giám định các cuộc thi.</w:t>
      </w:r>
    </w:p>
    <w:p w14:paraId="5940E615" w14:textId="77777777" w:rsidR="003031FC" w:rsidRPr="00A558BD" w:rsidRDefault="003031FC" w:rsidP="00C95564">
      <w:pPr>
        <w:pStyle w:val="FootnoteText"/>
        <w:jc w:val="both"/>
        <w:rPr>
          <w:rFonts w:eastAsia="DFKai-SB"/>
          <w:sz w:val="24"/>
          <w:szCs w:val="24"/>
        </w:rPr>
      </w:pPr>
      <w:r w:rsidRPr="00A558BD">
        <w:rPr>
          <w:rFonts w:eastAsia="DFKai-SB"/>
          <w:color w:val="000000"/>
          <w:sz w:val="24"/>
          <w:szCs w:val="24"/>
        </w:rPr>
        <w:t>- Thuyên Tự Bộ (</w:t>
      </w:r>
      <w:r w:rsidRPr="00A558BD">
        <w:rPr>
          <w:rFonts w:eastAsia="DFKai-SB" w:hint="eastAsia"/>
          <w:color w:val="000000"/>
          <w:sz w:val="24"/>
          <w:szCs w:val="24"/>
        </w:rPr>
        <w:t>銓</w:t>
      </w:r>
      <w:r w:rsidRPr="00A558BD">
        <w:rPr>
          <w:rFonts w:eastAsia="DFKai-SB"/>
          <w:bCs/>
          <w:color w:val="000000"/>
          <w:sz w:val="24"/>
          <w:szCs w:val="24"/>
          <w:shd w:val="clear" w:color="auto" w:fill="FFFFFF"/>
        </w:rPr>
        <w:t>叙部</w:t>
      </w:r>
      <w:r w:rsidRPr="00A558BD">
        <w:rPr>
          <w:rFonts w:eastAsia="DFKai-SB"/>
          <w:color w:val="000000"/>
          <w:sz w:val="24"/>
          <w:szCs w:val="24"/>
        </w:rPr>
        <w:t>) phụ trách vấn đề phong chức, thăng cấp</w:t>
      </w:r>
      <w:r w:rsidRPr="00A558BD">
        <w:rPr>
          <w:rFonts w:eastAsia="DFKai-SB"/>
          <w:sz w:val="24"/>
          <w:szCs w:val="24"/>
        </w:rPr>
        <w:t>, trợ cấp, trả lương hưu trí, bãi chức, xét công, ban thưởng v.v…</w:t>
      </w:r>
    </w:p>
    <w:p w14:paraId="29C7A453" w14:textId="77777777" w:rsidR="003031FC" w:rsidRPr="00A558BD" w:rsidRDefault="003031FC" w:rsidP="00C95564">
      <w:pPr>
        <w:pStyle w:val="FootnoteText"/>
        <w:jc w:val="both"/>
        <w:rPr>
          <w:rFonts w:eastAsia="DFKai-SB"/>
          <w:sz w:val="24"/>
          <w:szCs w:val="24"/>
        </w:rPr>
      </w:pPr>
      <w:r w:rsidRPr="00A558BD">
        <w:rPr>
          <w:rFonts w:eastAsia="DFKai-SB"/>
          <w:sz w:val="24"/>
          <w:szCs w:val="24"/>
        </w:rPr>
        <w:t>- Bảo Huấn Hội (</w:t>
      </w:r>
      <w:r w:rsidRPr="00A558BD">
        <w:rPr>
          <w:rFonts w:eastAsia="DFKai-SB" w:hint="eastAsia"/>
          <w:sz w:val="24"/>
          <w:szCs w:val="24"/>
        </w:rPr>
        <w:t>保訓</w:t>
      </w:r>
      <w:r w:rsidRPr="00A558BD">
        <w:rPr>
          <w:rFonts w:eastAsia="DFKai-SB"/>
          <w:bCs/>
          <w:color w:val="000000"/>
          <w:sz w:val="24"/>
          <w:szCs w:val="24"/>
          <w:shd w:val="clear" w:color="auto" w:fill="FFFFFF"/>
        </w:rPr>
        <w:t>會</w:t>
      </w:r>
      <w:r w:rsidRPr="00A558BD">
        <w:rPr>
          <w:rFonts w:eastAsia="DFKai-SB"/>
          <w:sz w:val="24"/>
          <w:szCs w:val="24"/>
        </w:rPr>
        <w:t xml:space="preserve">) đặc trách xét duyệt và bảo vệ quyền lợi của nhân viên, cũng như chuyên lo huấn luyện nghiệp vụ. </w:t>
      </w:r>
    </w:p>
    <w:p w14:paraId="6AF7BED2" w14:textId="77777777" w:rsidR="003031FC" w:rsidRPr="00A558BD" w:rsidRDefault="003031FC" w:rsidP="00C95564">
      <w:pPr>
        <w:pStyle w:val="FootnoteText"/>
        <w:jc w:val="both"/>
        <w:rPr>
          <w:rFonts w:eastAsia="DFKai-SB"/>
          <w:sz w:val="24"/>
          <w:szCs w:val="24"/>
        </w:rPr>
      </w:pPr>
      <w:r w:rsidRPr="00A558BD">
        <w:rPr>
          <w:rFonts w:eastAsia="DFKai-SB"/>
          <w:sz w:val="24"/>
          <w:szCs w:val="24"/>
        </w:rPr>
        <w:t>- Cơ Kim Giám Lý Ủy Viên Hội (</w:t>
      </w:r>
      <w:r w:rsidRPr="00A558BD">
        <w:rPr>
          <w:rFonts w:eastAsia="DFKai-SB"/>
          <w:bCs/>
          <w:color w:val="000000"/>
          <w:sz w:val="24"/>
          <w:szCs w:val="24"/>
          <w:shd w:val="clear" w:color="auto" w:fill="FFFFFF"/>
        </w:rPr>
        <w:t>基金</w:t>
      </w:r>
      <w:r w:rsidRPr="00A558BD">
        <w:rPr>
          <w:rFonts w:eastAsia="DFKai-SB" w:hint="eastAsia"/>
          <w:bCs/>
          <w:color w:val="000000"/>
          <w:sz w:val="24"/>
          <w:szCs w:val="24"/>
          <w:shd w:val="clear" w:color="auto" w:fill="FFFFFF"/>
        </w:rPr>
        <w:t>鑒</w:t>
      </w:r>
      <w:r w:rsidRPr="00A558BD">
        <w:rPr>
          <w:rFonts w:eastAsia="DFKai-SB"/>
          <w:bCs/>
          <w:color w:val="000000"/>
          <w:sz w:val="24"/>
          <w:szCs w:val="24"/>
          <w:shd w:val="clear" w:color="auto" w:fill="FFFFFF"/>
        </w:rPr>
        <w:t>理委員會</w:t>
      </w:r>
      <w:r w:rsidRPr="00A558BD">
        <w:rPr>
          <w:rFonts w:eastAsia="DFKai-SB"/>
          <w:sz w:val="24"/>
          <w:szCs w:val="24"/>
        </w:rPr>
        <w:t xml:space="preserve">) chuyên đặc trách vấn đề hưu trí. </w:t>
      </w:r>
    </w:p>
  </w:footnote>
  <w:footnote w:id="47">
    <w:p w14:paraId="3D6060BF" w14:textId="77777777" w:rsidR="003031FC" w:rsidRPr="00A558BD" w:rsidRDefault="003031FC" w:rsidP="00C95564">
      <w:pPr>
        <w:pStyle w:val="FootnoteText"/>
        <w:jc w:val="both"/>
        <w:rPr>
          <w:sz w:val="24"/>
          <w:szCs w:val="24"/>
        </w:rPr>
      </w:pPr>
      <w:r w:rsidRPr="00A558BD">
        <w:rPr>
          <w:rStyle w:val="FootnoteReference"/>
          <w:rFonts w:eastAsia="DFKai-SB"/>
          <w:sz w:val="24"/>
          <w:szCs w:val="24"/>
        </w:rPr>
        <w:footnoteRef/>
      </w:r>
      <w:r w:rsidRPr="00A558BD">
        <w:rPr>
          <w:sz w:val="24"/>
          <w:szCs w:val="24"/>
        </w:rPr>
        <w:t xml:space="preserve"> </w:t>
      </w:r>
      <w:r w:rsidRPr="00806C4D">
        <w:rPr>
          <w:i/>
          <w:sz w:val="24"/>
          <w:szCs w:val="24"/>
        </w:rPr>
        <w:t>“Kinh, sử, tử, tập”</w:t>
      </w:r>
      <w:r w:rsidRPr="00A558BD">
        <w:rPr>
          <w:sz w:val="24"/>
          <w:szCs w:val="24"/>
        </w:rPr>
        <w:t xml:space="preserve"> là cách phân loại sách vở cổ điển của Trung Quốc. Khái niệm này được hình thành bởi Lý Sung đời Tấn, nhưng danh xưng “kinh, sử, tử, tập” chưa được chính thức áp dụng; đến đầu đời Đường, cách phân loại này mới được chính thức áp dụng. </w:t>
      </w:r>
      <w:r>
        <w:rPr>
          <w:sz w:val="24"/>
          <w:szCs w:val="24"/>
        </w:rPr>
        <w:t>M</w:t>
      </w:r>
      <w:r w:rsidRPr="00806C4D">
        <w:rPr>
          <w:sz w:val="24"/>
          <w:szCs w:val="24"/>
        </w:rPr>
        <w:t>ỗ</w:t>
      </w:r>
      <w:r>
        <w:rPr>
          <w:sz w:val="24"/>
          <w:szCs w:val="24"/>
        </w:rPr>
        <w:t>i lo</w:t>
      </w:r>
      <w:r w:rsidRPr="00806C4D">
        <w:rPr>
          <w:sz w:val="24"/>
          <w:szCs w:val="24"/>
        </w:rPr>
        <w:t>ạ</w:t>
      </w:r>
      <w:r>
        <w:rPr>
          <w:sz w:val="24"/>
          <w:szCs w:val="24"/>
        </w:rPr>
        <w:t>i trong b</w:t>
      </w:r>
      <w:r w:rsidRPr="00806C4D">
        <w:rPr>
          <w:sz w:val="24"/>
          <w:szCs w:val="24"/>
        </w:rPr>
        <w:t>ố</w:t>
      </w:r>
      <w:r>
        <w:rPr>
          <w:sz w:val="24"/>
          <w:szCs w:val="24"/>
        </w:rPr>
        <w:t>n lo</w:t>
      </w:r>
      <w:r w:rsidRPr="00806C4D">
        <w:rPr>
          <w:sz w:val="24"/>
          <w:szCs w:val="24"/>
        </w:rPr>
        <w:t>ạ</w:t>
      </w:r>
      <w:r>
        <w:rPr>
          <w:sz w:val="24"/>
          <w:szCs w:val="24"/>
        </w:rPr>
        <w:t xml:space="preserve">i </w:t>
      </w:r>
      <w:r w:rsidRPr="00806C4D">
        <w:rPr>
          <w:sz w:val="24"/>
          <w:szCs w:val="24"/>
        </w:rPr>
        <w:t>ấ</w:t>
      </w:r>
      <w:r>
        <w:rPr>
          <w:sz w:val="24"/>
          <w:szCs w:val="24"/>
        </w:rPr>
        <w:t>y l</w:t>
      </w:r>
      <w:r w:rsidRPr="00A558BD">
        <w:rPr>
          <w:sz w:val="24"/>
          <w:szCs w:val="24"/>
        </w:rPr>
        <w:t xml:space="preserve">ại còn chia thành </w:t>
      </w:r>
      <w:r>
        <w:rPr>
          <w:sz w:val="24"/>
          <w:szCs w:val="24"/>
        </w:rPr>
        <w:t>nhi</w:t>
      </w:r>
      <w:r w:rsidRPr="00806C4D">
        <w:rPr>
          <w:sz w:val="24"/>
          <w:szCs w:val="24"/>
        </w:rPr>
        <w:t>ề</w:t>
      </w:r>
      <w:r>
        <w:rPr>
          <w:sz w:val="24"/>
          <w:szCs w:val="24"/>
        </w:rPr>
        <w:t xml:space="preserve">u </w:t>
      </w:r>
      <w:r w:rsidRPr="00A558BD">
        <w:rPr>
          <w:sz w:val="24"/>
          <w:szCs w:val="24"/>
        </w:rPr>
        <w:t xml:space="preserve">loại nhỏ. Theo đó: </w:t>
      </w:r>
    </w:p>
    <w:p w14:paraId="356C4CF0" w14:textId="77777777" w:rsidR="003031FC" w:rsidRPr="00A558BD" w:rsidRDefault="003031FC" w:rsidP="00C95564">
      <w:pPr>
        <w:pStyle w:val="FootnoteText"/>
        <w:jc w:val="both"/>
        <w:rPr>
          <w:sz w:val="24"/>
          <w:szCs w:val="24"/>
        </w:rPr>
      </w:pPr>
      <w:r>
        <w:rPr>
          <w:sz w:val="24"/>
          <w:szCs w:val="24"/>
        </w:rPr>
        <w:t xml:space="preserve">1) </w:t>
      </w:r>
      <w:r w:rsidRPr="00A558BD">
        <w:rPr>
          <w:sz w:val="24"/>
          <w:szCs w:val="24"/>
        </w:rPr>
        <w:t>Kinh</w:t>
      </w:r>
      <w:r>
        <w:rPr>
          <w:sz w:val="24"/>
          <w:szCs w:val="24"/>
        </w:rPr>
        <w:t>:</w:t>
      </w:r>
      <w:r w:rsidRPr="00A558BD">
        <w:rPr>
          <w:sz w:val="24"/>
          <w:szCs w:val="24"/>
        </w:rPr>
        <w:t xml:space="preserve"> </w:t>
      </w:r>
      <w:r>
        <w:rPr>
          <w:sz w:val="24"/>
          <w:szCs w:val="24"/>
        </w:rPr>
        <w:t>B</w:t>
      </w:r>
      <w:r w:rsidRPr="00A558BD">
        <w:rPr>
          <w:sz w:val="24"/>
          <w:szCs w:val="24"/>
        </w:rPr>
        <w:t>ao gồm những sách vở chánh yếu của Nho gia, mang tính chất khuôn mẫu, quy định các phạm trù đạo đức và luân lý, như Châu Dịch, Ngũ Kinh, Châu Lễ, Lễ Ký, Xuân Thu Tả Truyện, Tứ Thư, Nhĩ Nhã</w:t>
      </w:r>
      <w:r>
        <w:rPr>
          <w:sz w:val="24"/>
          <w:szCs w:val="24"/>
        </w:rPr>
        <w:t>, Nh</w:t>
      </w:r>
      <w:r w:rsidRPr="00E24AC5">
        <w:rPr>
          <w:sz w:val="24"/>
          <w:szCs w:val="24"/>
        </w:rPr>
        <w:t>ạ</w:t>
      </w:r>
      <w:r>
        <w:rPr>
          <w:sz w:val="24"/>
          <w:szCs w:val="24"/>
        </w:rPr>
        <w:t>c Lu</w:t>
      </w:r>
      <w:r w:rsidRPr="00E24AC5">
        <w:rPr>
          <w:sz w:val="24"/>
          <w:szCs w:val="24"/>
        </w:rPr>
        <w:t>ậ</w:t>
      </w:r>
      <w:r>
        <w:rPr>
          <w:sz w:val="24"/>
          <w:szCs w:val="24"/>
        </w:rPr>
        <w:t>n, Nh</w:t>
      </w:r>
      <w:r w:rsidRPr="00E24AC5">
        <w:rPr>
          <w:sz w:val="24"/>
          <w:szCs w:val="24"/>
        </w:rPr>
        <w:t>ạ</w:t>
      </w:r>
      <w:r>
        <w:rPr>
          <w:sz w:val="24"/>
          <w:szCs w:val="24"/>
        </w:rPr>
        <w:t>c L</w:t>
      </w:r>
      <w:r w:rsidRPr="00E24AC5">
        <w:rPr>
          <w:sz w:val="24"/>
          <w:szCs w:val="24"/>
        </w:rPr>
        <w:t>ễ</w:t>
      </w:r>
      <w:r>
        <w:rPr>
          <w:sz w:val="24"/>
          <w:szCs w:val="24"/>
        </w:rPr>
        <w:t xml:space="preserve"> </w:t>
      </w:r>
      <w:r w:rsidRPr="00E24AC5">
        <w:rPr>
          <w:sz w:val="24"/>
          <w:szCs w:val="24"/>
        </w:rPr>
        <w:t>Đạ</w:t>
      </w:r>
      <w:r>
        <w:rPr>
          <w:sz w:val="24"/>
          <w:szCs w:val="24"/>
        </w:rPr>
        <w:t>i Ngh</w:t>
      </w:r>
      <w:r w:rsidRPr="00E24AC5">
        <w:rPr>
          <w:sz w:val="24"/>
          <w:szCs w:val="24"/>
        </w:rPr>
        <w:t>ĩ</w:t>
      </w:r>
      <w:r>
        <w:rPr>
          <w:sz w:val="24"/>
          <w:szCs w:val="24"/>
        </w:rPr>
        <w:t>a, Nh</w:t>
      </w:r>
      <w:r w:rsidRPr="00E24AC5">
        <w:rPr>
          <w:sz w:val="24"/>
          <w:szCs w:val="24"/>
        </w:rPr>
        <w:t>ạ</w:t>
      </w:r>
      <w:r>
        <w:rPr>
          <w:sz w:val="24"/>
          <w:szCs w:val="24"/>
        </w:rPr>
        <w:t>c Kinh, Ho</w:t>
      </w:r>
      <w:r w:rsidRPr="00E24AC5">
        <w:rPr>
          <w:sz w:val="24"/>
          <w:szCs w:val="24"/>
        </w:rPr>
        <w:t>à</w:t>
      </w:r>
      <w:r>
        <w:rPr>
          <w:sz w:val="24"/>
          <w:szCs w:val="24"/>
        </w:rPr>
        <w:t>ng Chung Lu</w:t>
      </w:r>
      <w:r w:rsidRPr="00E24AC5">
        <w:rPr>
          <w:sz w:val="24"/>
          <w:szCs w:val="24"/>
        </w:rPr>
        <w:t>ậ</w:t>
      </w:r>
      <w:r>
        <w:rPr>
          <w:sz w:val="24"/>
          <w:szCs w:val="24"/>
        </w:rPr>
        <w:t>t, Hi</w:t>
      </w:r>
      <w:r w:rsidRPr="00E24AC5">
        <w:rPr>
          <w:sz w:val="24"/>
          <w:szCs w:val="24"/>
        </w:rPr>
        <w:t>ế</w:t>
      </w:r>
      <w:r>
        <w:rPr>
          <w:sz w:val="24"/>
          <w:szCs w:val="24"/>
        </w:rPr>
        <w:t>u Kinh, Kh</w:t>
      </w:r>
      <w:r w:rsidRPr="00E24AC5">
        <w:rPr>
          <w:sz w:val="24"/>
          <w:szCs w:val="24"/>
        </w:rPr>
        <w:t>ổ</w:t>
      </w:r>
      <w:r>
        <w:rPr>
          <w:sz w:val="24"/>
          <w:szCs w:val="24"/>
        </w:rPr>
        <w:t>ng T</w:t>
      </w:r>
      <w:r w:rsidRPr="00E24AC5">
        <w:rPr>
          <w:sz w:val="24"/>
          <w:szCs w:val="24"/>
        </w:rPr>
        <w:t>ử</w:t>
      </w:r>
      <w:r>
        <w:rPr>
          <w:sz w:val="24"/>
          <w:szCs w:val="24"/>
        </w:rPr>
        <w:t xml:space="preserve"> Gia Ng</w:t>
      </w:r>
      <w:r w:rsidRPr="00E24AC5">
        <w:rPr>
          <w:sz w:val="24"/>
          <w:szCs w:val="24"/>
        </w:rPr>
        <w:t>ữ</w:t>
      </w:r>
      <w:r>
        <w:rPr>
          <w:sz w:val="24"/>
          <w:szCs w:val="24"/>
        </w:rPr>
        <w:t>, H</w:t>
      </w:r>
      <w:r w:rsidRPr="00E24AC5">
        <w:rPr>
          <w:sz w:val="24"/>
          <w:szCs w:val="24"/>
        </w:rPr>
        <w:t>à</w:t>
      </w:r>
      <w:r>
        <w:rPr>
          <w:sz w:val="24"/>
          <w:szCs w:val="24"/>
        </w:rPr>
        <w:t xml:space="preserve"> </w:t>
      </w:r>
      <w:r w:rsidRPr="00E24AC5">
        <w:rPr>
          <w:sz w:val="24"/>
          <w:szCs w:val="24"/>
        </w:rPr>
        <w:t>Đồ</w:t>
      </w:r>
      <w:r>
        <w:rPr>
          <w:sz w:val="24"/>
          <w:szCs w:val="24"/>
        </w:rPr>
        <w:t xml:space="preserve"> L</w:t>
      </w:r>
      <w:r w:rsidRPr="00E24AC5">
        <w:rPr>
          <w:sz w:val="24"/>
          <w:szCs w:val="24"/>
        </w:rPr>
        <w:t>ạ</w:t>
      </w:r>
      <w:r>
        <w:rPr>
          <w:sz w:val="24"/>
          <w:szCs w:val="24"/>
        </w:rPr>
        <w:t>c Th</w:t>
      </w:r>
      <w:r w:rsidRPr="00E24AC5">
        <w:rPr>
          <w:sz w:val="24"/>
          <w:szCs w:val="24"/>
        </w:rPr>
        <w:t>ư</w:t>
      </w:r>
      <w:r>
        <w:rPr>
          <w:sz w:val="24"/>
          <w:szCs w:val="24"/>
        </w:rPr>
        <w:t>, D</w:t>
      </w:r>
      <w:r w:rsidRPr="00E24AC5">
        <w:rPr>
          <w:sz w:val="24"/>
          <w:szCs w:val="24"/>
        </w:rPr>
        <w:t>ị</w:t>
      </w:r>
      <w:r>
        <w:rPr>
          <w:sz w:val="24"/>
          <w:szCs w:val="24"/>
        </w:rPr>
        <w:t>ch V</w:t>
      </w:r>
      <w:r w:rsidRPr="00E24AC5">
        <w:rPr>
          <w:sz w:val="24"/>
          <w:szCs w:val="24"/>
        </w:rPr>
        <w:t>ĩ</w:t>
      </w:r>
      <w:r>
        <w:rPr>
          <w:sz w:val="24"/>
          <w:szCs w:val="24"/>
        </w:rPr>
        <w:t>, Xu</w:t>
      </w:r>
      <w:r w:rsidRPr="00E24AC5">
        <w:rPr>
          <w:sz w:val="24"/>
          <w:szCs w:val="24"/>
        </w:rPr>
        <w:t>â</w:t>
      </w:r>
      <w:r>
        <w:rPr>
          <w:sz w:val="24"/>
          <w:szCs w:val="24"/>
        </w:rPr>
        <w:t>n Thu V</w:t>
      </w:r>
      <w:r w:rsidRPr="00E24AC5">
        <w:rPr>
          <w:sz w:val="24"/>
          <w:szCs w:val="24"/>
        </w:rPr>
        <w:t>ĩ</w:t>
      </w:r>
      <w:r>
        <w:rPr>
          <w:sz w:val="24"/>
          <w:szCs w:val="24"/>
        </w:rPr>
        <w:t>, Lu</w:t>
      </w:r>
      <w:r w:rsidRPr="00E24AC5">
        <w:rPr>
          <w:sz w:val="24"/>
          <w:szCs w:val="24"/>
        </w:rPr>
        <w:t>ậ</w:t>
      </w:r>
      <w:r>
        <w:rPr>
          <w:sz w:val="24"/>
          <w:szCs w:val="24"/>
        </w:rPr>
        <w:t>n Ng</w:t>
      </w:r>
      <w:r w:rsidRPr="00E24AC5">
        <w:rPr>
          <w:sz w:val="24"/>
          <w:szCs w:val="24"/>
        </w:rPr>
        <w:t>ữ</w:t>
      </w:r>
      <w:r>
        <w:rPr>
          <w:sz w:val="24"/>
          <w:szCs w:val="24"/>
        </w:rPr>
        <w:t xml:space="preserve"> S</w:t>
      </w:r>
      <w:r w:rsidRPr="00E24AC5">
        <w:rPr>
          <w:sz w:val="24"/>
          <w:szCs w:val="24"/>
        </w:rPr>
        <w:t>ấ</w:t>
      </w:r>
      <w:r>
        <w:rPr>
          <w:sz w:val="24"/>
          <w:szCs w:val="24"/>
        </w:rPr>
        <w:t>m, Ng</w:t>
      </w:r>
      <w:r w:rsidRPr="00E24AC5">
        <w:rPr>
          <w:sz w:val="24"/>
          <w:szCs w:val="24"/>
        </w:rPr>
        <w:t>ọ</w:t>
      </w:r>
      <w:r>
        <w:rPr>
          <w:sz w:val="24"/>
          <w:szCs w:val="24"/>
        </w:rPr>
        <w:t>c Thi</w:t>
      </w:r>
      <w:r w:rsidRPr="00E24AC5">
        <w:rPr>
          <w:sz w:val="24"/>
          <w:szCs w:val="24"/>
        </w:rPr>
        <w:t>ê</w:t>
      </w:r>
      <w:r>
        <w:rPr>
          <w:sz w:val="24"/>
          <w:szCs w:val="24"/>
        </w:rPr>
        <w:t xml:space="preserve">n, </w:t>
      </w:r>
      <w:r w:rsidRPr="00E24AC5">
        <w:rPr>
          <w:sz w:val="24"/>
          <w:szCs w:val="24"/>
        </w:rPr>
        <w:t>Â</w:t>
      </w:r>
      <w:r>
        <w:rPr>
          <w:sz w:val="24"/>
          <w:szCs w:val="24"/>
        </w:rPr>
        <w:t>m Th</w:t>
      </w:r>
      <w:r w:rsidRPr="00E24AC5">
        <w:rPr>
          <w:sz w:val="24"/>
          <w:szCs w:val="24"/>
        </w:rPr>
        <w:t>ư</w:t>
      </w:r>
      <w:r>
        <w:rPr>
          <w:sz w:val="24"/>
          <w:szCs w:val="24"/>
        </w:rPr>
        <w:t xml:space="preserve"> Kh</w:t>
      </w:r>
      <w:r w:rsidRPr="00E24AC5">
        <w:rPr>
          <w:sz w:val="24"/>
          <w:szCs w:val="24"/>
        </w:rPr>
        <w:t>ả</w:t>
      </w:r>
      <w:r>
        <w:rPr>
          <w:sz w:val="24"/>
          <w:szCs w:val="24"/>
        </w:rPr>
        <w:t>o Nguy</w:t>
      </w:r>
      <w:r w:rsidRPr="00E24AC5">
        <w:rPr>
          <w:sz w:val="24"/>
          <w:szCs w:val="24"/>
        </w:rPr>
        <w:t>ê</w:t>
      </w:r>
      <w:r>
        <w:rPr>
          <w:sz w:val="24"/>
          <w:szCs w:val="24"/>
        </w:rPr>
        <w:t>n, Thanh V</w:t>
      </w:r>
      <w:r w:rsidRPr="00E24AC5">
        <w:rPr>
          <w:sz w:val="24"/>
          <w:szCs w:val="24"/>
        </w:rPr>
        <w:t>ậ</w:t>
      </w:r>
      <w:r>
        <w:rPr>
          <w:sz w:val="24"/>
          <w:szCs w:val="24"/>
        </w:rPr>
        <w:t>n v.v..</w:t>
      </w:r>
      <w:r w:rsidRPr="00A558BD">
        <w:rPr>
          <w:sz w:val="24"/>
          <w:szCs w:val="24"/>
        </w:rPr>
        <w:t xml:space="preserve">. Từ đó, ngành học thuật chuyên nghiên cứu các loại kinh điển này được gọi là Kinh Học. </w:t>
      </w:r>
    </w:p>
    <w:p w14:paraId="16D06CF4" w14:textId="77777777" w:rsidR="003031FC" w:rsidRPr="00E24AC5" w:rsidRDefault="003031FC" w:rsidP="00C95564">
      <w:pPr>
        <w:pStyle w:val="FootnoteText"/>
        <w:jc w:val="both"/>
        <w:rPr>
          <w:sz w:val="24"/>
          <w:szCs w:val="24"/>
        </w:rPr>
      </w:pPr>
      <w:r>
        <w:rPr>
          <w:sz w:val="24"/>
          <w:szCs w:val="24"/>
        </w:rPr>
        <w:t xml:space="preserve">2) </w:t>
      </w:r>
      <w:r w:rsidRPr="00A558BD">
        <w:rPr>
          <w:sz w:val="24"/>
          <w:szCs w:val="24"/>
        </w:rPr>
        <w:t>Sử</w:t>
      </w:r>
      <w:r>
        <w:rPr>
          <w:sz w:val="24"/>
          <w:szCs w:val="24"/>
        </w:rPr>
        <w:t>:</w:t>
      </w:r>
      <w:r w:rsidRPr="00A558BD">
        <w:rPr>
          <w:sz w:val="24"/>
          <w:szCs w:val="24"/>
        </w:rPr>
        <w:t xml:space="preserve"> </w:t>
      </w:r>
      <w:r>
        <w:rPr>
          <w:sz w:val="24"/>
          <w:szCs w:val="24"/>
        </w:rPr>
        <w:t>B</w:t>
      </w:r>
      <w:r w:rsidRPr="00A558BD">
        <w:rPr>
          <w:sz w:val="24"/>
          <w:szCs w:val="24"/>
        </w:rPr>
        <w:t xml:space="preserve">ao gồm cách sách chép về lịch sử và các thư tịch ghi chép về điển chương, quy chế, quy định về quan chức của các vương triều, như hai mươi lăm bộ sử, ký sự lịch sử, tạp sử, chiếu lệnh, truyện ký về các triều đại, thời lệnh (các mệnh lệnh theo </w:t>
      </w:r>
      <w:r>
        <w:rPr>
          <w:sz w:val="24"/>
          <w:szCs w:val="24"/>
        </w:rPr>
        <w:t>c</w:t>
      </w:r>
      <w:r w:rsidRPr="00B00F91">
        <w:rPr>
          <w:sz w:val="24"/>
          <w:szCs w:val="24"/>
        </w:rPr>
        <w:t>á</w:t>
      </w:r>
      <w:r>
        <w:rPr>
          <w:sz w:val="24"/>
          <w:szCs w:val="24"/>
        </w:rPr>
        <w:t xml:space="preserve">c </w:t>
      </w:r>
      <w:r w:rsidRPr="00A558BD">
        <w:rPr>
          <w:sz w:val="24"/>
          <w:szCs w:val="24"/>
        </w:rPr>
        <w:t>thời điểm trong từng triều đạ</w:t>
      </w:r>
      <w:r>
        <w:rPr>
          <w:sz w:val="24"/>
          <w:szCs w:val="24"/>
        </w:rPr>
        <w:t>i) v.v… C</w:t>
      </w:r>
      <w:r w:rsidRPr="00E24AC5">
        <w:rPr>
          <w:sz w:val="24"/>
          <w:szCs w:val="24"/>
        </w:rPr>
        <w:t>á</w:t>
      </w:r>
      <w:r>
        <w:rPr>
          <w:sz w:val="24"/>
          <w:szCs w:val="24"/>
        </w:rPr>
        <w:t>c t</w:t>
      </w:r>
      <w:r w:rsidRPr="00E24AC5">
        <w:rPr>
          <w:sz w:val="24"/>
          <w:szCs w:val="24"/>
        </w:rPr>
        <w:t>á</w:t>
      </w:r>
      <w:r>
        <w:rPr>
          <w:sz w:val="24"/>
          <w:szCs w:val="24"/>
        </w:rPr>
        <w:t>c ph</w:t>
      </w:r>
      <w:r w:rsidRPr="00E24AC5">
        <w:rPr>
          <w:sz w:val="24"/>
          <w:szCs w:val="24"/>
        </w:rPr>
        <w:t>ẩ</w:t>
      </w:r>
      <w:r>
        <w:rPr>
          <w:sz w:val="24"/>
          <w:szCs w:val="24"/>
        </w:rPr>
        <w:t>m ti</w:t>
      </w:r>
      <w:r w:rsidRPr="00E24AC5">
        <w:rPr>
          <w:sz w:val="24"/>
          <w:szCs w:val="24"/>
        </w:rPr>
        <w:t>ê</w:t>
      </w:r>
      <w:r>
        <w:rPr>
          <w:sz w:val="24"/>
          <w:szCs w:val="24"/>
        </w:rPr>
        <w:t>u bi</w:t>
      </w:r>
      <w:r w:rsidRPr="00E24AC5">
        <w:rPr>
          <w:sz w:val="24"/>
          <w:szCs w:val="24"/>
        </w:rPr>
        <w:t>ể</w:t>
      </w:r>
      <w:r>
        <w:rPr>
          <w:sz w:val="24"/>
          <w:szCs w:val="24"/>
        </w:rPr>
        <w:t>u l</w:t>
      </w:r>
      <w:r w:rsidRPr="00E24AC5">
        <w:rPr>
          <w:sz w:val="24"/>
          <w:szCs w:val="24"/>
        </w:rPr>
        <w:t>à</w:t>
      </w:r>
      <w:r>
        <w:rPr>
          <w:sz w:val="24"/>
          <w:szCs w:val="24"/>
        </w:rPr>
        <w:t xml:space="preserve"> Chi</w:t>
      </w:r>
      <w:r w:rsidRPr="00E24AC5">
        <w:rPr>
          <w:sz w:val="24"/>
          <w:szCs w:val="24"/>
        </w:rPr>
        <w:t>ế</w:t>
      </w:r>
      <w:r>
        <w:rPr>
          <w:sz w:val="24"/>
          <w:szCs w:val="24"/>
        </w:rPr>
        <w:t>n Qu</w:t>
      </w:r>
      <w:r w:rsidRPr="00E24AC5">
        <w:rPr>
          <w:sz w:val="24"/>
          <w:szCs w:val="24"/>
        </w:rPr>
        <w:t>ố</w:t>
      </w:r>
      <w:r>
        <w:rPr>
          <w:sz w:val="24"/>
          <w:szCs w:val="24"/>
        </w:rPr>
        <w:t>c S</w:t>
      </w:r>
      <w:r w:rsidRPr="00E24AC5">
        <w:rPr>
          <w:sz w:val="24"/>
          <w:szCs w:val="24"/>
        </w:rPr>
        <w:t>á</w:t>
      </w:r>
      <w:r>
        <w:rPr>
          <w:sz w:val="24"/>
          <w:szCs w:val="24"/>
        </w:rPr>
        <w:t>ch, S</w:t>
      </w:r>
      <w:r w:rsidRPr="00E24AC5">
        <w:rPr>
          <w:sz w:val="24"/>
          <w:szCs w:val="24"/>
        </w:rPr>
        <w:t>ử</w:t>
      </w:r>
      <w:r>
        <w:rPr>
          <w:sz w:val="24"/>
          <w:szCs w:val="24"/>
        </w:rPr>
        <w:t xml:space="preserve"> L</w:t>
      </w:r>
      <w:r w:rsidRPr="00E24AC5">
        <w:rPr>
          <w:sz w:val="24"/>
          <w:szCs w:val="24"/>
        </w:rPr>
        <w:t>ý</w:t>
      </w:r>
      <w:r>
        <w:rPr>
          <w:sz w:val="24"/>
          <w:szCs w:val="24"/>
        </w:rPr>
        <w:t>, Tri</w:t>
      </w:r>
      <w:r w:rsidRPr="00E24AC5">
        <w:rPr>
          <w:sz w:val="24"/>
          <w:szCs w:val="24"/>
        </w:rPr>
        <w:t>ệ</w:t>
      </w:r>
      <w:r>
        <w:rPr>
          <w:sz w:val="24"/>
          <w:szCs w:val="24"/>
        </w:rPr>
        <w:t>u Tuy</w:t>
      </w:r>
      <w:r w:rsidRPr="00E24AC5">
        <w:rPr>
          <w:sz w:val="24"/>
          <w:szCs w:val="24"/>
        </w:rPr>
        <w:t>ệ</w:t>
      </w:r>
      <w:r>
        <w:rPr>
          <w:sz w:val="24"/>
          <w:szCs w:val="24"/>
        </w:rPr>
        <w:t>t K</w:t>
      </w:r>
      <w:r w:rsidRPr="00E24AC5">
        <w:rPr>
          <w:sz w:val="24"/>
          <w:szCs w:val="24"/>
        </w:rPr>
        <w:t>ý</w:t>
      </w:r>
      <w:r>
        <w:rPr>
          <w:sz w:val="24"/>
          <w:szCs w:val="24"/>
        </w:rPr>
        <w:t>, S</w:t>
      </w:r>
      <w:r w:rsidRPr="00E24AC5">
        <w:rPr>
          <w:sz w:val="24"/>
          <w:szCs w:val="24"/>
        </w:rPr>
        <w:t>ử</w:t>
      </w:r>
      <w:r>
        <w:rPr>
          <w:sz w:val="24"/>
          <w:szCs w:val="24"/>
        </w:rPr>
        <w:t xml:space="preserve"> K</w:t>
      </w:r>
      <w:r w:rsidRPr="00E24AC5">
        <w:rPr>
          <w:sz w:val="24"/>
          <w:szCs w:val="24"/>
        </w:rPr>
        <w:t>ý</w:t>
      </w:r>
      <w:r>
        <w:rPr>
          <w:sz w:val="24"/>
          <w:szCs w:val="24"/>
        </w:rPr>
        <w:t>, H</w:t>
      </w:r>
      <w:r w:rsidRPr="00E24AC5">
        <w:rPr>
          <w:sz w:val="24"/>
          <w:szCs w:val="24"/>
        </w:rPr>
        <w:t>á</w:t>
      </w:r>
      <w:r>
        <w:rPr>
          <w:sz w:val="24"/>
          <w:szCs w:val="24"/>
        </w:rPr>
        <w:t>n Th</w:t>
      </w:r>
      <w:r w:rsidRPr="00E24AC5">
        <w:rPr>
          <w:sz w:val="24"/>
          <w:szCs w:val="24"/>
        </w:rPr>
        <w:t>ư</w:t>
      </w:r>
      <w:r>
        <w:rPr>
          <w:sz w:val="24"/>
          <w:szCs w:val="24"/>
        </w:rPr>
        <w:t>, H</w:t>
      </w:r>
      <w:r w:rsidRPr="00E24AC5">
        <w:rPr>
          <w:sz w:val="24"/>
          <w:szCs w:val="24"/>
        </w:rPr>
        <w:t>ậ</w:t>
      </w:r>
      <w:r>
        <w:rPr>
          <w:sz w:val="24"/>
          <w:szCs w:val="24"/>
        </w:rPr>
        <w:t>u H</w:t>
      </w:r>
      <w:r w:rsidRPr="00E24AC5">
        <w:rPr>
          <w:sz w:val="24"/>
          <w:szCs w:val="24"/>
        </w:rPr>
        <w:t>á</w:t>
      </w:r>
      <w:r>
        <w:rPr>
          <w:sz w:val="24"/>
          <w:szCs w:val="24"/>
        </w:rPr>
        <w:t>n Th</w:t>
      </w:r>
      <w:r w:rsidRPr="00E24AC5">
        <w:rPr>
          <w:sz w:val="24"/>
          <w:szCs w:val="24"/>
        </w:rPr>
        <w:t>ư</w:t>
      </w:r>
      <w:r>
        <w:rPr>
          <w:sz w:val="24"/>
          <w:szCs w:val="24"/>
        </w:rPr>
        <w:t xml:space="preserve">, </w:t>
      </w:r>
      <w:r w:rsidRPr="00E24AC5">
        <w:rPr>
          <w:sz w:val="24"/>
          <w:szCs w:val="24"/>
        </w:rPr>
        <w:t>Đô</w:t>
      </w:r>
      <w:r>
        <w:rPr>
          <w:sz w:val="24"/>
          <w:szCs w:val="24"/>
        </w:rPr>
        <w:t>ng Qu</w:t>
      </w:r>
      <w:r w:rsidRPr="00E24AC5">
        <w:rPr>
          <w:sz w:val="24"/>
          <w:szCs w:val="24"/>
        </w:rPr>
        <w:t>á</w:t>
      </w:r>
      <w:r>
        <w:rPr>
          <w:sz w:val="24"/>
          <w:szCs w:val="24"/>
        </w:rPr>
        <w:t>n H</w:t>
      </w:r>
      <w:r w:rsidRPr="00E24AC5">
        <w:rPr>
          <w:sz w:val="24"/>
          <w:szCs w:val="24"/>
        </w:rPr>
        <w:t>á</w:t>
      </w:r>
      <w:r>
        <w:rPr>
          <w:sz w:val="24"/>
          <w:szCs w:val="24"/>
        </w:rPr>
        <w:t>n K</w:t>
      </w:r>
      <w:r w:rsidRPr="00E24AC5">
        <w:rPr>
          <w:sz w:val="24"/>
          <w:szCs w:val="24"/>
        </w:rPr>
        <w:t>ý</w:t>
      </w:r>
      <w:r>
        <w:rPr>
          <w:sz w:val="24"/>
          <w:szCs w:val="24"/>
        </w:rPr>
        <w:t>, L</w:t>
      </w:r>
      <w:r w:rsidRPr="00E24AC5">
        <w:rPr>
          <w:sz w:val="24"/>
          <w:szCs w:val="24"/>
        </w:rPr>
        <w:t>ươ</w:t>
      </w:r>
      <w:r>
        <w:rPr>
          <w:sz w:val="24"/>
          <w:szCs w:val="24"/>
        </w:rPr>
        <w:t>ng Th</w:t>
      </w:r>
      <w:r w:rsidRPr="00E24AC5">
        <w:rPr>
          <w:sz w:val="24"/>
          <w:szCs w:val="24"/>
        </w:rPr>
        <w:t>ư</w:t>
      </w:r>
      <w:r>
        <w:rPr>
          <w:sz w:val="24"/>
          <w:szCs w:val="24"/>
        </w:rPr>
        <w:t xml:space="preserve"> </w:t>
      </w:r>
      <w:r w:rsidRPr="00E24AC5">
        <w:rPr>
          <w:sz w:val="24"/>
          <w:szCs w:val="24"/>
        </w:rPr>
        <w:t>Đế</w:t>
      </w:r>
      <w:r>
        <w:rPr>
          <w:sz w:val="24"/>
          <w:szCs w:val="24"/>
        </w:rPr>
        <w:t xml:space="preserve"> K</w:t>
      </w:r>
      <w:r w:rsidRPr="00E24AC5">
        <w:rPr>
          <w:sz w:val="24"/>
          <w:szCs w:val="24"/>
        </w:rPr>
        <w:t>ỷ</w:t>
      </w:r>
      <w:r>
        <w:rPr>
          <w:sz w:val="24"/>
          <w:szCs w:val="24"/>
        </w:rPr>
        <w:t>, Ch</w:t>
      </w:r>
      <w:r w:rsidRPr="00E24AC5">
        <w:rPr>
          <w:sz w:val="24"/>
          <w:szCs w:val="24"/>
        </w:rPr>
        <w:t>â</w:t>
      </w:r>
      <w:r>
        <w:rPr>
          <w:sz w:val="24"/>
          <w:szCs w:val="24"/>
        </w:rPr>
        <w:t>u S</w:t>
      </w:r>
      <w:r w:rsidRPr="00E24AC5">
        <w:rPr>
          <w:sz w:val="24"/>
          <w:szCs w:val="24"/>
        </w:rPr>
        <w:t>ử</w:t>
      </w:r>
      <w:r>
        <w:rPr>
          <w:sz w:val="24"/>
          <w:szCs w:val="24"/>
        </w:rPr>
        <w:t>, Th</w:t>
      </w:r>
      <w:r w:rsidRPr="00E24AC5">
        <w:rPr>
          <w:sz w:val="24"/>
          <w:szCs w:val="24"/>
        </w:rPr>
        <w:t>ô</w:t>
      </w:r>
      <w:r>
        <w:rPr>
          <w:sz w:val="24"/>
          <w:szCs w:val="24"/>
        </w:rPr>
        <w:t>ng S</w:t>
      </w:r>
      <w:r w:rsidRPr="00E24AC5">
        <w:rPr>
          <w:sz w:val="24"/>
          <w:szCs w:val="24"/>
        </w:rPr>
        <w:t>ử</w:t>
      </w:r>
      <w:r>
        <w:rPr>
          <w:sz w:val="24"/>
          <w:szCs w:val="24"/>
        </w:rPr>
        <w:t>, Tam Qu</w:t>
      </w:r>
      <w:r w:rsidRPr="00E24AC5">
        <w:rPr>
          <w:sz w:val="24"/>
          <w:szCs w:val="24"/>
        </w:rPr>
        <w:t>ố</w:t>
      </w:r>
      <w:r>
        <w:rPr>
          <w:sz w:val="24"/>
          <w:szCs w:val="24"/>
        </w:rPr>
        <w:t>c Ch</w:t>
      </w:r>
      <w:r w:rsidRPr="00E24AC5">
        <w:rPr>
          <w:sz w:val="24"/>
          <w:szCs w:val="24"/>
        </w:rPr>
        <w:t>í</w:t>
      </w:r>
      <w:r>
        <w:rPr>
          <w:sz w:val="24"/>
          <w:szCs w:val="24"/>
        </w:rPr>
        <w:t>, Tr</w:t>
      </w:r>
      <w:r w:rsidRPr="00E24AC5">
        <w:rPr>
          <w:sz w:val="24"/>
          <w:szCs w:val="24"/>
        </w:rPr>
        <w:t>ầ</w:t>
      </w:r>
      <w:r>
        <w:rPr>
          <w:sz w:val="24"/>
          <w:szCs w:val="24"/>
        </w:rPr>
        <w:t>n Th</w:t>
      </w:r>
      <w:r w:rsidRPr="00E24AC5">
        <w:rPr>
          <w:sz w:val="24"/>
          <w:szCs w:val="24"/>
        </w:rPr>
        <w:t>ư</w:t>
      </w:r>
      <w:r>
        <w:rPr>
          <w:sz w:val="24"/>
          <w:szCs w:val="24"/>
        </w:rPr>
        <w:t>, H</w:t>
      </w:r>
      <w:r w:rsidRPr="00E24AC5">
        <w:rPr>
          <w:sz w:val="24"/>
          <w:szCs w:val="24"/>
        </w:rPr>
        <w:t>ậ</w:t>
      </w:r>
      <w:r>
        <w:rPr>
          <w:sz w:val="24"/>
          <w:szCs w:val="24"/>
        </w:rPr>
        <w:t>u Ng</w:t>
      </w:r>
      <w:r w:rsidRPr="00E24AC5">
        <w:rPr>
          <w:sz w:val="24"/>
          <w:szCs w:val="24"/>
        </w:rPr>
        <w:t>ụ</w:t>
      </w:r>
      <w:r>
        <w:rPr>
          <w:sz w:val="24"/>
          <w:szCs w:val="24"/>
        </w:rPr>
        <w:t>y Th</w:t>
      </w:r>
      <w:r w:rsidRPr="00E24AC5">
        <w:rPr>
          <w:sz w:val="24"/>
          <w:szCs w:val="24"/>
        </w:rPr>
        <w:t>ư</w:t>
      </w:r>
      <w:r>
        <w:rPr>
          <w:sz w:val="24"/>
          <w:szCs w:val="24"/>
        </w:rPr>
        <w:t>, Thanh S</w:t>
      </w:r>
      <w:r w:rsidRPr="00E24AC5">
        <w:rPr>
          <w:sz w:val="24"/>
          <w:szCs w:val="24"/>
        </w:rPr>
        <w:t>ử</w:t>
      </w:r>
      <w:r>
        <w:rPr>
          <w:sz w:val="24"/>
          <w:szCs w:val="24"/>
        </w:rPr>
        <w:t xml:space="preserve"> C</w:t>
      </w:r>
      <w:r w:rsidRPr="00E24AC5">
        <w:rPr>
          <w:sz w:val="24"/>
          <w:szCs w:val="24"/>
        </w:rPr>
        <w:t>ả</w:t>
      </w:r>
      <w:r>
        <w:rPr>
          <w:sz w:val="24"/>
          <w:szCs w:val="24"/>
        </w:rPr>
        <w:t>o v.v…</w:t>
      </w:r>
    </w:p>
    <w:p w14:paraId="54F09758" w14:textId="77777777" w:rsidR="003031FC" w:rsidRPr="00A558BD" w:rsidRDefault="003031FC" w:rsidP="00C95564">
      <w:pPr>
        <w:pStyle w:val="FootnoteText"/>
        <w:jc w:val="both"/>
        <w:rPr>
          <w:sz w:val="24"/>
          <w:szCs w:val="24"/>
        </w:rPr>
      </w:pPr>
      <w:r>
        <w:rPr>
          <w:sz w:val="24"/>
          <w:szCs w:val="24"/>
        </w:rPr>
        <w:t xml:space="preserve">3) </w:t>
      </w:r>
      <w:r w:rsidRPr="00A558BD">
        <w:rPr>
          <w:sz w:val="24"/>
          <w:szCs w:val="24"/>
        </w:rPr>
        <w:t>Tử</w:t>
      </w:r>
      <w:r>
        <w:rPr>
          <w:sz w:val="24"/>
          <w:szCs w:val="24"/>
        </w:rPr>
        <w:t>:</w:t>
      </w:r>
      <w:r w:rsidRPr="00A558BD">
        <w:rPr>
          <w:sz w:val="24"/>
          <w:szCs w:val="24"/>
        </w:rPr>
        <w:t xml:space="preserve"> </w:t>
      </w:r>
      <w:r>
        <w:rPr>
          <w:sz w:val="24"/>
          <w:szCs w:val="24"/>
        </w:rPr>
        <w:t>B</w:t>
      </w:r>
      <w:r w:rsidRPr="00A558BD">
        <w:rPr>
          <w:sz w:val="24"/>
          <w:szCs w:val="24"/>
        </w:rPr>
        <w:t xml:space="preserve">ao gồm các trước tác của các triết gia </w:t>
      </w:r>
      <w:r>
        <w:rPr>
          <w:sz w:val="24"/>
          <w:szCs w:val="24"/>
        </w:rPr>
        <w:t>v</w:t>
      </w:r>
      <w:r w:rsidRPr="009C0686">
        <w:rPr>
          <w:sz w:val="24"/>
          <w:szCs w:val="24"/>
        </w:rPr>
        <w:t>à</w:t>
      </w:r>
      <w:r>
        <w:rPr>
          <w:sz w:val="24"/>
          <w:szCs w:val="24"/>
        </w:rPr>
        <w:t xml:space="preserve"> h</w:t>
      </w:r>
      <w:r w:rsidRPr="009C0686">
        <w:rPr>
          <w:sz w:val="24"/>
          <w:szCs w:val="24"/>
        </w:rPr>
        <w:t>ọ</w:t>
      </w:r>
      <w:r>
        <w:rPr>
          <w:sz w:val="24"/>
          <w:szCs w:val="24"/>
        </w:rPr>
        <w:t>c ph</w:t>
      </w:r>
      <w:r w:rsidRPr="009C0686">
        <w:rPr>
          <w:sz w:val="24"/>
          <w:szCs w:val="24"/>
        </w:rPr>
        <w:t>á</w:t>
      </w:r>
      <w:r>
        <w:rPr>
          <w:sz w:val="24"/>
          <w:szCs w:val="24"/>
        </w:rPr>
        <w:t xml:space="preserve">i </w:t>
      </w:r>
      <w:r w:rsidRPr="00A558BD">
        <w:rPr>
          <w:sz w:val="24"/>
          <w:szCs w:val="24"/>
        </w:rPr>
        <w:t xml:space="preserve">(hoặc các tác phẩm chú giải những bộ sách ấy) cũng như các sách vở của Phật Giáo và Đạo Giáo, chia thành mười bốn loại nhỏ là Nho gia, binh gia, pháp gia, nông gia, y gia, thiên văn toán pháp, thuật số, chư lục (các sách vở ghi chép ngữ lục của triết gia), tạp gia, loại thư, tiểu thuyết gia, Thích gia, Đạo </w:t>
      </w:r>
      <w:r>
        <w:rPr>
          <w:sz w:val="24"/>
          <w:szCs w:val="24"/>
        </w:rPr>
        <w:t>g</w:t>
      </w:r>
      <w:r w:rsidRPr="00A558BD">
        <w:rPr>
          <w:sz w:val="24"/>
          <w:szCs w:val="24"/>
        </w:rPr>
        <w:t xml:space="preserve">ia. </w:t>
      </w:r>
      <w:r>
        <w:rPr>
          <w:sz w:val="24"/>
          <w:szCs w:val="24"/>
        </w:rPr>
        <w:t>C</w:t>
      </w:r>
      <w:r w:rsidRPr="00E24AC5">
        <w:rPr>
          <w:sz w:val="24"/>
          <w:szCs w:val="24"/>
        </w:rPr>
        <w:t>á</w:t>
      </w:r>
      <w:r>
        <w:rPr>
          <w:sz w:val="24"/>
          <w:szCs w:val="24"/>
        </w:rPr>
        <w:t>c t</w:t>
      </w:r>
      <w:r w:rsidRPr="00E24AC5">
        <w:rPr>
          <w:sz w:val="24"/>
          <w:szCs w:val="24"/>
        </w:rPr>
        <w:t>á</w:t>
      </w:r>
      <w:r>
        <w:rPr>
          <w:sz w:val="24"/>
          <w:szCs w:val="24"/>
        </w:rPr>
        <w:t>c ph</w:t>
      </w:r>
      <w:r w:rsidRPr="00E24AC5">
        <w:rPr>
          <w:sz w:val="24"/>
          <w:szCs w:val="24"/>
        </w:rPr>
        <w:t>ẩ</w:t>
      </w:r>
      <w:r>
        <w:rPr>
          <w:sz w:val="24"/>
          <w:szCs w:val="24"/>
        </w:rPr>
        <w:t>m ti</w:t>
      </w:r>
      <w:r w:rsidRPr="00E24AC5">
        <w:rPr>
          <w:sz w:val="24"/>
          <w:szCs w:val="24"/>
        </w:rPr>
        <w:t>ê</w:t>
      </w:r>
      <w:r>
        <w:rPr>
          <w:sz w:val="24"/>
          <w:szCs w:val="24"/>
        </w:rPr>
        <w:t>u bi</w:t>
      </w:r>
      <w:r w:rsidRPr="00E24AC5">
        <w:rPr>
          <w:sz w:val="24"/>
          <w:szCs w:val="24"/>
        </w:rPr>
        <w:t>ể</w:t>
      </w:r>
      <w:r>
        <w:rPr>
          <w:sz w:val="24"/>
          <w:szCs w:val="24"/>
        </w:rPr>
        <w:t>u l</w:t>
      </w:r>
      <w:r w:rsidRPr="00E24AC5">
        <w:rPr>
          <w:sz w:val="24"/>
          <w:szCs w:val="24"/>
        </w:rPr>
        <w:t>à</w:t>
      </w:r>
      <w:r>
        <w:rPr>
          <w:sz w:val="24"/>
          <w:szCs w:val="24"/>
        </w:rPr>
        <w:t xml:space="preserve"> Y</w:t>
      </w:r>
      <w:r w:rsidRPr="00E24AC5">
        <w:rPr>
          <w:sz w:val="24"/>
          <w:szCs w:val="24"/>
        </w:rPr>
        <w:t>ế</w:t>
      </w:r>
      <w:r>
        <w:rPr>
          <w:sz w:val="24"/>
          <w:szCs w:val="24"/>
        </w:rPr>
        <w:t>n Anh Xu</w:t>
      </w:r>
      <w:r w:rsidRPr="00E24AC5">
        <w:rPr>
          <w:sz w:val="24"/>
          <w:szCs w:val="24"/>
        </w:rPr>
        <w:t>â</w:t>
      </w:r>
      <w:r>
        <w:rPr>
          <w:sz w:val="24"/>
          <w:szCs w:val="24"/>
        </w:rPr>
        <w:t>n Thu, T</w:t>
      </w:r>
      <w:r w:rsidRPr="00E24AC5">
        <w:rPr>
          <w:sz w:val="24"/>
          <w:szCs w:val="24"/>
        </w:rPr>
        <w:t>ă</w:t>
      </w:r>
      <w:r>
        <w:rPr>
          <w:sz w:val="24"/>
          <w:szCs w:val="24"/>
        </w:rPr>
        <w:t>ng T</w:t>
      </w:r>
      <w:r w:rsidRPr="00E24AC5">
        <w:rPr>
          <w:sz w:val="24"/>
          <w:szCs w:val="24"/>
        </w:rPr>
        <w:t>ử</w:t>
      </w:r>
      <w:r>
        <w:rPr>
          <w:sz w:val="24"/>
          <w:szCs w:val="24"/>
        </w:rPr>
        <w:t>, T</w:t>
      </w:r>
      <w:r w:rsidRPr="00E24AC5">
        <w:rPr>
          <w:sz w:val="24"/>
          <w:szCs w:val="24"/>
        </w:rPr>
        <w:t>â</w:t>
      </w:r>
      <w:r>
        <w:rPr>
          <w:sz w:val="24"/>
          <w:szCs w:val="24"/>
        </w:rPr>
        <w:t>n Ng</w:t>
      </w:r>
      <w:r w:rsidRPr="00E24AC5">
        <w:rPr>
          <w:sz w:val="24"/>
          <w:szCs w:val="24"/>
        </w:rPr>
        <w:t>ữ</w:t>
      </w:r>
      <w:r>
        <w:rPr>
          <w:sz w:val="24"/>
          <w:szCs w:val="24"/>
        </w:rPr>
        <w:t>, Thuy</w:t>
      </w:r>
      <w:r w:rsidRPr="00E24AC5">
        <w:rPr>
          <w:sz w:val="24"/>
          <w:szCs w:val="24"/>
        </w:rPr>
        <w:t>ế</w:t>
      </w:r>
      <w:r>
        <w:rPr>
          <w:sz w:val="24"/>
          <w:szCs w:val="24"/>
        </w:rPr>
        <w:t>t Uy</w:t>
      </w:r>
      <w:r w:rsidRPr="00E24AC5">
        <w:rPr>
          <w:sz w:val="24"/>
          <w:szCs w:val="24"/>
        </w:rPr>
        <w:t>ể</w:t>
      </w:r>
      <w:r>
        <w:rPr>
          <w:sz w:val="24"/>
          <w:szCs w:val="24"/>
        </w:rPr>
        <w:t>n, Y</w:t>
      </w:r>
      <w:r w:rsidRPr="00E24AC5">
        <w:rPr>
          <w:sz w:val="24"/>
          <w:szCs w:val="24"/>
        </w:rPr>
        <w:t>ế</w:t>
      </w:r>
      <w:r>
        <w:rPr>
          <w:sz w:val="24"/>
          <w:szCs w:val="24"/>
        </w:rPr>
        <w:t>u L</w:t>
      </w:r>
      <w:r w:rsidRPr="00E24AC5">
        <w:rPr>
          <w:sz w:val="24"/>
          <w:szCs w:val="24"/>
        </w:rPr>
        <w:t>ã</w:t>
      </w:r>
      <w:r>
        <w:rPr>
          <w:sz w:val="24"/>
          <w:szCs w:val="24"/>
        </w:rPr>
        <w:t xml:space="preserve">m, </w:t>
      </w:r>
      <w:r w:rsidRPr="00E24AC5">
        <w:rPr>
          <w:sz w:val="24"/>
          <w:szCs w:val="24"/>
        </w:rPr>
        <w:t>Đạ</w:t>
      </w:r>
      <w:r>
        <w:rPr>
          <w:sz w:val="24"/>
          <w:szCs w:val="24"/>
        </w:rPr>
        <w:t xml:space="preserve">o </w:t>
      </w:r>
      <w:r w:rsidRPr="00E24AC5">
        <w:rPr>
          <w:sz w:val="24"/>
          <w:szCs w:val="24"/>
        </w:rPr>
        <w:t>Đứ</w:t>
      </w:r>
      <w:r>
        <w:rPr>
          <w:sz w:val="24"/>
          <w:szCs w:val="24"/>
        </w:rPr>
        <w:t>c Kinh, L</w:t>
      </w:r>
      <w:r w:rsidRPr="00E24AC5">
        <w:rPr>
          <w:sz w:val="24"/>
          <w:szCs w:val="24"/>
        </w:rPr>
        <w:t>ã</w:t>
      </w:r>
      <w:r>
        <w:rPr>
          <w:sz w:val="24"/>
          <w:szCs w:val="24"/>
        </w:rPr>
        <w:t>o T</w:t>
      </w:r>
      <w:r w:rsidRPr="00E24AC5">
        <w:rPr>
          <w:sz w:val="24"/>
          <w:szCs w:val="24"/>
        </w:rPr>
        <w:t>ử</w:t>
      </w:r>
      <w:r>
        <w:rPr>
          <w:sz w:val="24"/>
          <w:szCs w:val="24"/>
        </w:rPr>
        <w:t xml:space="preserve"> Ngh</w:t>
      </w:r>
      <w:r w:rsidRPr="00E24AC5">
        <w:rPr>
          <w:sz w:val="24"/>
          <w:szCs w:val="24"/>
        </w:rPr>
        <w:t>ĩ</w:t>
      </w:r>
      <w:r>
        <w:rPr>
          <w:sz w:val="24"/>
          <w:szCs w:val="24"/>
        </w:rPr>
        <w:t>a S</w:t>
      </w:r>
      <w:r w:rsidRPr="00E24AC5">
        <w:rPr>
          <w:sz w:val="24"/>
          <w:szCs w:val="24"/>
        </w:rPr>
        <w:t>ớ</w:t>
      </w:r>
      <w:r>
        <w:rPr>
          <w:sz w:val="24"/>
          <w:szCs w:val="24"/>
        </w:rPr>
        <w:t>, V</w:t>
      </w:r>
      <w:r w:rsidRPr="00E24AC5">
        <w:rPr>
          <w:sz w:val="24"/>
          <w:szCs w:val="24"/>
        </w:rPr>
        <w:t>ă</w:t>
      </w:r>
      <w:r>
        <w:rPr>
          <w:sz w:val="24"/>
          <w:szCs w:val="24"/>
        </w:rPr>
        <w:t>n T</w:t>
      </w:r>
      <w:r w:rsidRPr="00E24AC5">
        <w:rPr>
          <w:sz w:val="24"/>
          <w:szCs w:val="24"/>
        </w:rPr>
        <w:t>ử</w:t>
      </w:r>
      <w:r>
        <w:rPr>
          <w:sz w:val="24"/>
          <w:szCs w:val="24"/>
        </w:rPr>
        <w:t>, H</w:t>
      </w:r>
      <w:r w:rsidRPr="00E24AC5">
        <w:rPr>
          <w:sz w:val="24"/>
          <w:szCs w:val="24"/>
        </w:rPr>
        <w:t>ạ</w:t>
      </w:r>
      <w:r>
        <w:rPr>
          <w:sz w:val="24"/>
          <w:szCs w:val="24"/>
        </w:rPr>
        <w:t>t Qu</w:t>
      </w:r>
      <w:r w:rsidRPr="00E24AC5">
        <w:rPr>
          <w:sz w:val="24"/>
          <w:szCs w:val="24"/>
        </w:rPr>
        <w:t>á</w:t>
      </w:r>
      <w:r>
        <w:rPr>
          <w:sz w:val="24"/>
          <w:szCs w:val="24"/>
        </w:rPr>
        <w:t>n T</w:t>
      </w:r>
      <w:r w:rsidRPr="00E24AC5">
        <w:rPr>
          <w:sz w:val="24"/>
          <w:szCs w:val="24"/>
        </w:rPr>
        <w:t>ử</w:t>
      </w:r>
      <w:r>
        <w:rPr>
          <w:sz w:val="24"/>
          <w:szCs w:val="24"/>
        </w:rPr>
        <w:t>, Li</w:t>
      </w:r>
      <w:r w:rsidRPr="00E24AC5">
        <w:rPr>
          <w:sz w:val="24"/>
          <w:szCs w:val="24"/>
        </w:rPr>
        <w:t>ệ</w:t>
      </w:r>
      <w:r>
        <w:rPr>
          <w:sz w:val="24"/>
          <w:szCs w:val="24"/>
        </w:rPr>
        <w:t>t T</w:t>
      </w:r>
      <w:r w:rsidRPr="00E24AC5">
        <w:rPr>
          <w:sz w:val="24"/>
          <w:szCs w:val="24"/>
        </w:rPr>
        <w:t>ử</w:t>
      </w:r>
      <w:r>
        <w:rPr>
          <w:sz w:val="24"/>
          <w:szCs w:val="24"/>
        </w:rPr>
        <w:t>, Trang T</w:t>
      </w:r>
      <w:r w:rsidRPr="00E24AC5">
        <w:rPr>
          <w:sz w:val="24"/>
          <w:szCs w:val="24"/>
        </w:rPr>
        <w:t>ử</w:t>
      </w:r>
      <w:r>
        <w:rPr>
          <w:sz w:val="24"/>
          <w:szCs w:val="24"/>
        </w:rPr>
        <w:t>, Nam Hoa Lu</w:t>
      </w:r>
      <w:r w:rsidRPr="00E24AC5">
        <w:rPr>
          <w:sz w:val="24"/>
          <w:szCs w:val="24"/>
        </w:rPr>
        <w:t>ậ</w:t>
      </w:r>
      <w:r>
        <w:rPr>
          <w:sz w:val="24"/>
          <w:szCs w:val="24"/>
        </w:rPr>
        <w:t>n, B</w:t>
      </w:r>
      <w:r w:rsidRPr="00E24AC5">
        <w:rPr>
          <w:sz w:val="24"/>
          <w:szCs w:val="24"/>
        </w:rPr>
        <w:t>ã</w:t>
      </w:r>
      <w:r>
        <w:rPr>
          <w:sz w:val="24"/>
          <w:szCs w:val="24"/>
        </w:rPr>
        <w:t>o Ph</w:t>
      </w:r>
      <w:r w:rsidRPr="00E24AC5">
        <w:rPr>
          <w:sz w:val="24"/>
          <w:szCs w:val="24"/>
        </w:rPr>
        <w:t>á</w:t>
      </w:r>
      <w:r>
        <w:rPr>
          <w:sz w:val="24"/>
          <w:szCs w:val="24"/>
        </w:rPr>
        <w:t>c T</w:t>
      </w:r>
      <w:r w:rsidRPr="00E24AC5">
        <w:rPr>
          <w:sz w:val="24"/>
          <w:szCs w:val="24"/>
        </w:rPr>
        <w:t>ử</w:t>
      </w:r>
      <w:r>
        <w:rPr>
          <w:sz w:val="24"/>
          <w:szCs w:val="24"/>
        </w:rPr>
        <w:t xml:space="preserve"> N</w:t>
      </w:r>
      <w:r w:rsidRPr="00E24AC5">
        <w:rPr>
          <w:sz w:val="24"/>
          <w:szCs w:val="24"/>
        </w:rPr>
        <w:t>ộ</w:t>
      </w:r>
      <w:r>
        <w:rPr>
          <w:sz w:val="24"/>
          <w:szCs w:val="24"/>
        </w:rPr>
        <w:t>i Thi</w:t>
      </w:r>
      <w:r w:rsidRPr="00E24AC5">
        <w:rPr>
          <w:sz w:val="24"/>
          <w:szCs w:val="24"/>
        </w:rPr>
        <w:t>ê</w:t>
      </w:r>
      <w:r>
        <w:rPr>
          <w:sz w:val="24"/>
          <w:szCs w:val="24"/>
        </w:rPr>
        <w:t>n, Huy</w:t>
      </w:r>
      <w:r w:rsidRPr="00E24AC5">
        <w:rPr>
          <w:sz w:val="24"/>
          <w:szCs w:val="24"/>
        </w:rPr>
        <w:t>ề</w:t>
      </w:r>
      <w:r>
        <w:rPr>
          <w:sz w:val="24"/>
          <w:szCs w:val="24"/>
        </w:rPr>
        <w:t>n T</w:t>
      </w:r>
      <w:r w:rsidRPr="00E24AC5">
        <w:rPr>
          <w:sz w:val="24"/>
          <w:szCs w:val="24"/>
        </w:rPr>
        <w:t>ử</w:t>
      </w:r>
      <w:r>
        <w:rPr>
          <w:sz w:val="24"/>
          <w:szCs w:val="24"/>
        </w:rPr>
        <w:t>, Qu</w:t>
      </w:r>
      <w:r w:rsidRPr="00E24AC5">
        <w:rPr>
          <w:sz w:val="24"/>
          <w:szCs w:val="24"/>
        </w:rPr>
        <w:t>ả</w:t>
      </w:r>
      <w:r>
        <w:rPr>
          <w:sz w:val="24"/>
          <w:szCs w:val="24"/>
        </w:rPr>
        <w:t>n T</w:t>
      </w:r>
      <w:r w:rsidRPr="00E24AC5">
        <w:rPr>
          <w:sz w:val="24"/>
          <w:szCs w:val="24"/>
        </w:rPr>
        <w:t>ử</w:t>
      </w:r>
      <w:r>
        <w:rPr>
          <w:sz w:val="24"/>
          <w:szCs w:val="24"/>
        </w:rPr>
        <w:t>, Th</w:t>
      </w:r>
      <w:r w:rsidRPr="00E24AC5">
        <w:rPr>
          <w:sz w:val="24"/>
          <w:szCs w:val="24"/>
        </w:rPr>
        <w:t>ươ</w:t>
      </w:r>
      <w:r>
        <w:rPr>
          <w:sz w:val="24"/>
          <w:szCs w:val="24"/>
        </w:rPr>
        <w:t>ng Qu</w:t>
      </w:r>
      <w:r w:rsidRPr="00E24AC5">
        <w:rPr>
          <w:sz w:val="24"/>
          <w:szCs w:val="24"/>
        </w:rPr>
        <w:t>â</w:t>
      </w:r>
      <w:r>
        <w:rPr>
          <w:sz w:val="24"/>
          <w:szCs w:val="24"/>
        </w:rPr>
        <w:t>n T</w:t>
      </w:r>
      <w:r w:rsidRPr="00E24AC5">
        <w:rPr>
          <w:sz w:val="24"/>
          <w:szCs w:val="24"/>
        </w:rPr>
        <w:t>ử</w:t>
      </w:r>
      <w:r>
        <w:rPr>
          <w:sz w:val="24"/>
          <w:szCs w:val="24"/>
        </w:rPr>
        <w:t>, H</w:t>
      </w:r>
      <w:r w:rsidRPr="00E24AC5">
        <w:rPr>
          <w:sz w:val="24"/>
          <w:szCs w:val="24"/>
        </w:rPr>
        <w:t>à</w:t>
      </w:r>
      <w:r>
        <w:rPr>
          <w:sz w:val="24"/>
          <w:szCs w:val="24"/>
        </w:rPr>
        <w:t>n T</w:t>
      </w:r>
      <w:r w:rsidRPr="00E24AC5">
        <w:rPr>
          <w:sz w:val="24"/>
          <w:szCs w:val="24"/>
        </w:rPr>
        <w:t>ử</w:t>
      </w:r>
      <w:r>
        <w:rPr>
          <w:sz w:val="24"/>
          <w:szCs w:val="24"/>
        </w:rPr>
        <w:t>, Nh</w:t>
      </w:r>
      <w:r w:rsidRPr="009C0686">
        <w:rPr>
          <w:sz w:val="24"/>
          <w:szCs w:val="24"/>
        </w:rPr>
        <w:t>â</w:t>
      </w:r>
      <w:r>
        <w:rPr>
          <w:sz w:val="24"/>
          <w:szCs w:val="24"/>
        </w:rPr>
        <w:t>n V</w:t>
      </w:r>
      <w:r w:rsidRPr="009C0686">
        <w:rPr>
          <w:sz w:val="24"/>
          <w:szCs w:val="24"/>
        </w:rPr>
        <w:t>ậ</w:t>
      </w:r>
      <w:r>
        <w:rPr>
          <w:sz w:val="24"/>
          <w:szCs w:val="24"/>
        </w:rPr>
        <w:t>t Ch</w:t>
      </w:r>
      <w:r w:rsidRPr="009C0686">
        <w:rPr>
          <w:sz w:val="24"/>
          <w:szCs w:val="24"/>
        </w:rPr>
        <w:t>í</w:t>
      </w:r>
      <w:r>
        <w:rPr>
          <w:sz w:val="24"/>
          <w:szCs w:val="24"/>
        </w:rPr>
        <w:t>, Do</w:t>
      </w:r>
      <w:r w:rsidRPr="009C0686">
        <w:rPr>
          <w:sz w:val="24"/>
          <w:szCs w:val="24"/>
        </w:rPr>
        <w:t>ã</w:t>
      </w:r>
      <w:r>
        <w:rPr>
          <w:sz w:val="24"/>
          <w:szCs w:val="24"/>
        </w:rPr>
        <w:t>n V</w:t>
      </w:r>
      <w:r w:rsidRPr="009C0686">
        <w:rPr>
          <w:sz w:val="24"/>
          <w:szCs w:val="24"/>
        </w:rPr>
        <w:t>ă</w:t>
      </w:r>
      <w:r>
        <w:rPr>
          <w:sz w:val="24"/>
          <w:szCs w:val="24"/>
        </w:rPr>
        <w:t>n T</w:t>
      </w:r>
      <w:r w:rsidRPr="009C0686">
        <w:rPr>
          <w:sz w:val="24"/>
          <w:szCs w:val="24"/>
        </w:rPr>
        <w:t>ử</w:t>
      </w:r>
      <w:r>
        <w:rPr>
          <w:sz w:val="24"/>
          <w:szCs w:val="24"/>
        </w:rPr>
        <w:t>, S</w:t>
      </w:r>
      <w:r w:rsidRPr="009C0686">
        <w:rPr>
          <w:sz w:val="24"/>
          <w:szCs w:val="24"/>
        </w:rPr>
        <w:t>ĩ</w:t>
      </w:r>
      <w:r>
        <w:rPr>
          <w:sz w:val="24"/>
          <w:szCs w:val="24"/>
        </w:rPr>
        <w:t xml:space="preserve"> Ph</w:t>
      </w:r>
      <w:r w:rsidRPr="009C0686">
        <w:rPr>
          <w:sz w:val="24"/>
          <w:szCs w:val="24"/>
        </w:rPr>
        <w:t>ẩ</w:t>
      </w:r>
      <w:r>
        <w:rPr>
          <w:sz w:val="24"/>
          <w:szCs w:val="24"/>
        </w:rPr>
        <w:t>m, M</w:t>
      </w:r>
      <w:r w:rsidRPr="009C0686">
        <w:rPr>
          <w:sz w:val="24"/>
          <w:szCs w:val="24"/>
        </w:rPr>
        <w:t>ặ</w:t>
      </w:r>
      <w:r>
        <w:rPr>
          <w:sz w:val="24"/>
          <w:szCs w:val="24"/>
        </w:rPr>
        <w:t>c T</w:t>
      </w:r>
      <w:r w:rsidRPr="009C0686">
        <w:rPr>
          <w:sz w:val="24"/>
          <w:szCs w:val="24"/>
        </w:rPr>
        <w:t>ử</w:t>
      </w:r>
      <w:r>
        <w:rPr>
          <w:sz w:val="24"/>
          <w:szCs w:val="24"/>
        </w:rPr>
        <w:t>, Qu</w:t>
      </w:r>
      <w:r w:rsidRPr="009C0686">
        <w:rPr>
          <w:sz w:val="24"/>
          <w:szCs w:val="24"/>
        </w:rPr>
        <w:t>ỷ</w:t>
      </w:r>
      <w:r>
        <w:rPr>
          <w:sz w:val="24"/>
          <w:szCs w:val="24"/>
        </w:rPr>
        <w:t xml:space="preserve"> C</w:t>
      </w:r>
      <w:r w:rsidRPr="009C0686">
        <w:rPr>
          <w:sz w:val="24"/>
          <w:szCs w:val="24"/>
        </w:rPr>
        <w:t>ố</w:t>
      </w:r>
      <w:r>
        <w:rPr>
          <w:sz w:val="24"/>
          <w:szCs w:val="24"/>
        </w:rPr>
        <w:t>c T</w:t>
      </w:r>
      <w:r w:rsidRPr="009C0686">
        <w:rPr>
          <w:sz w:val="24"/>
          <w:szCs w:val="24"/>
        </w:rPr>
        <w:t>ử</w:t>
      </w:r>
      <w:r>
        <w:rPr>
          <w:sz w:val="24"/>
          <w:szCs w:val="24"/>
        </w:rPr>
        <w:t>, T</w:t>
      </w:r>
      <w:r w:rsidRPr="009C0686">
        <w:rPr>
          <w:sz w:val="24"/>
          <w:szCs w:val="24"/>
        </w:rPr>
        <w:t>ô</w:t>
      </w:r>
      <w:r>
        <w:rPr>
          <w:sz w:val="24"/>
          <w:szCs w:val="24"/>
        </w:rPr>
        <w:t>n T</w:t>
      </w:r>
      <w:r w:rsidRPr="009C0686">
        <w:rPr>
          <w:sz w:val="24"/>
          <w:szCs w:val="24"/>
        </w:rPr>
        <w:t>ử</w:t>
      </w:r>
      <w:r>
        <w:rPr>
          <w:sz w:val="24"/>
          <w:szCs w:val="24"/>
        </w:rPr>
        <w:t xml:space="preserve"> Binh Ph</w:t>
      </w:r>
      <w:r w:rsidRPr="009C0686">
        <w:rPr>
          <w:sz w:val="24"/>
          <w:szCs w:val="24"/>
        </w:rPr>
        <w:t>á</w:t>
      </w:r>
      <w:r>
        <w:rPr>
          <w:sz w:val="24"/>
          <w:szCs w:val="24"/>
        </w:rPr>
        <w:t>p, Th</w:t>
      </w:r>
      <w:r w:rsidRPr="009C0686">
        <w:rPr>
          <w:sz w:val="24"/>
          <w:szCs w:val="24"/>
        </w:rPr>
        <w:t>á</w:t>
      </w:r>
      <w:r>
        <w:rPr>
          <w:sz w:val="24"/>
          <w:szCs w:val="24"/>
        </w:rPr>
        <w:t>i C</w:t>
      </w:r>
      <w:r w:rsidRPr="009C0686">
        <w:rPr>
          <w:sz w:val="24"/>
          <w:szCs w:val="24"/>
        </w:rPr>
        <w:t>ô</w:t>
      </w:r>
      <w:r>
        <w:rPr>
          <w:sz w:val="24"/>
          <w:szCs w:val="24"/>
        </w:rPr>
        <w:t>ng L</w:t>
      </w:r>
      <w:r w:rsidRPr="009C0686">
        <w:rPr>
          <w:sz w:val="24"/>
          <w:szCs w:val="24"/>
        </w:rPr>
        <w:t>ụ</w:t>
      </w:r>
      <w:r>
        <w:rPr>
          <w:sz w:val="24"/>
          <w:szCs w:val="24"/>
        </w:rPr>
        <w:t>c Thao, Th</w:t>
      </w:r>
      <w:r w:rsidRPr="009C0686">
        <w:rPr>
          <w:sz w:val="24"/>
          <w:szCs w:val="24"/>
        </w:rPr>
        <w:t>á</w:t>
      </w:r>
      <w:r>
        <w:rPr>
          <w:sz w:val="24"/>
          <w:szCs w:val="24"/>
        </w:rPr>
        <w:t>i C</w:t>
      </w:r>
      <w:r w:rsidRPr="009C0686">
        <w:rPr>
          <w:sz w:val="24"/>
          <w:szCs w:val="24"/>
        </w:rPr>
        <w:t>ô</w:t>
      </w:r>
      <w:r>
        <w:rPr>
          <w:sz w:val="24"/>
          <w:szCs w:val="24"/>
        </w:rPr>
        <w:t>ng Kim Qu</w:t>
      </w:r>
      <w:r w:rsidRPr="009C0686">
        <w:rPr>
          <w:sz w:val="24"/>
          <w:szCs w:val="24"/>
        </w:rPr>
        <w:t>ỹ</w:t>
      </w:r>
      <w:r>
        <w:rPr>
          <w:sz w:val="24"/>
          <w:szCs w:val="24"/>
        </w:rPr>
        <w:t xml:space="preserve">, </w:t>
      </w:r>
      <w:r w:rsidRPr="009C0686">
        <w:rPr>
          <w:sz w:val="24"/>
          <w:szCs w:val="24"/>
        </w:rPr>
        <w:t>Đạ</w:t>
      </w:r>
      <w:r>
        <w:rPr>
          <w:sz w:val="24"/>
          <w:szCs w:val="24"/>
        </w:rPr>
        <w:t>i T</w:t>
      </w:r>
      <w:r w:rsidRPr="009C0686">
        <w:rPr>
          <w:sz w:val="24"/>
          <w:szCs w:val="24"/>
        </w:rPr>
        <w:t>ướ</w:t>
      </w:r>
      <w:r>
        <w:rPr>
          <w:sz w:val="24"/>
          <w:szCs w:val="24"/>
        </w:rPr>
        <w:t>ng Qu</w:t>
      </w:r>
      <w:r w:rsidRPr="009C0686">
        <w:rPr>
          <w:sz w:val="24"/>
          <w:szCs w:val="24"/>
        </w:rPr>
        <w:t>â</w:t>
      </w:r>
      <w:r>
        <w:rPr>
          <w:sz w:val="24"/>
          <w:szCs w:val="24"/>
        </w:rPr>
        <w:t>n Binh Ph</w:t>
      </w:r>
      <w:r w:rsidRPr="009C0686">
        <w:rPr>
          <w:sz w:val="24"/>
          <w:szCs w:val="24"/>
        </w:rPr>
        <w:t>á</w:t>
      </w:r>
      <w:r>
        <w:rPr>
          <w:sz w:val="24"/>
          <w:szCs w:val="24"/>
        </w:rPr>
        <w:t>p, Huy</w:t>
      </w:r>
      <w:r w:rsidRPr="009C0686">
        <w:rPr>
          <w:sz w:val="24"/>
          <w:szCs w:val="24"/>
        </w:rPr>
        <w:t>ề</w:t>
      </w:r>
      <w:r>
        <w:rPr>
          <w:sz w:val="24"/>
          <w:szCs w:val="24"/>
        </w:rPr>
        <w:t>n N</w:t>
      </w:r>
      <w:r w:rsidRPr="009C0686">
        <w:rPr>
          <w:sz w:val="24"/>
          <w:szCs w:val="24"/>
        </w:rPr>
        <w:t>ữ</w:t>
      </w:r>
      <w:r>
        <w:rPr>
          <w:sz w:val="24"/>
          <w:szCs w:val="24"/>
        </w:rPr>
        <w:t xml:space="preserve"> Chi</w:t>
      </w:r>
      <w:r w:rsidRPr="009C0686">
        <w:rPr>
          <w:sz w:val="24"/>
          <w:szCs w:val="24"/>
        </w:rPr>
        <w:t>ế</w:t>
      </w:r>
      <w:r>
        <w:rPr>
          <w:sz w:val="24"/>
          <w:szCs w:val="24"/>
        </w:rPr>
        <w:t>n Kinh, B</w:t>
      </w:r>
      <w:r w:rsidRPr="009C0686">
        <w:rPr>
          <w:sz w:val="24"/>
          <w:szCs w:val="24"/>
        </w:rPr>
        <w:t>ã</w:t>
      </w:r>
      <w:r>
        <w:rPr>
          <w:sz w:val="24"/>
          <w:szCs w:val="24"/>
        </w:rPr>
        <w:t>o Ph</w:t>
      </w:r>
      <w:r w:rsidRPr="009C0686">
        <w:rPr>
          <w:sz w:val="24"/>
          <w:szCs w:val="24"/>
        </w:rPr>
        <w:t>á</w:t>
      </w:r>
      <w:r>
        <w:rPr>
          <w:sz w:val="24"/>
          <w:szCs w:val="24"/>
        </w:rPr>
        <w:t>c T</w:t>
      </w:r>
      <w:r w:rsidRPr="009C0686">
        <w:rPr>
          <w:sz w:val="24"/>
          <w:szCs w:val="24"/>
        </w:rPr>
        <w:t>ử</w:t>
      </w:r>
      <w:r>
        <w:rPr>
          <w:sz w:val="24"/>
          <w:szCs w:val="24"/>
        </w:rPr>
        <w:t xml:space="preserve"> Ngo</w:t>
      </w:r>
      <w:r w:rsidRPr="009C0686">
        <w:rPr>
          <w:sz w:val="24"/>
          <w:szCs w:val="24"/>
        </w:rPr>
        <w:t>ạ</w:t>
      </w:r>
      <w:r>
        <w:rPr>
          <w:sz w:val="24"/>
          <w:szCs w:val="24"/>
        </w:rPr>
        <w:t>i Thi</w:t>
      </w:r>
      <w:r w:rsidRPr="009C0686">
        <w:rPr>
          <w:sz w:val="24"/>
          <w:szCs w:val="24"/>
        </w:rPr>
        <w:t>ê</w:t>
      </w:r>
      <w:r>
        <w:rPr>
          <w:sz w:val="24"/>
          <w:szCs w:val="24"/>
        </w:rPr>
        <w:t>n, B</w:t>
      </w:r>
      <w:r w:rsidRPr="009C0686">
        <w:rPr>
          <w:sz w:val="24"/>
          <w:szCs w:val="24"/>
        </w:rPr>
        <w:t>á</w:t>
      </w:r>
      <w:r>
        <w:rPr>
          <w:sz w:val="24"/>
          <w:szCs w:val="24"/>
        </w:rPr>
        <w:t>c V</w:t>
      </w:r>
      <w:r w:rsidRPr="009C0686">
        <w:rPr>
          <w:sz w:val="24"/>
          <w:szCs w:val="24"/>
        </w:rPr>
        <w:t>ậ</w:t>
      </w:r>
      <w:r>
        <w:rPr>
          <w:sz w:val="24"/>
          <w:szCs w:val="24"/>
        </w:rPr>
        <w:t>t Ch</w:t>
      </w:r>
      <w:r w:rsidRPr="009C0686">
        <w:rPr>
          <w:sz w:val="24"/>
          <w:szCs w:val="24"/>
        </w:rPr>
        <w:t>í</w:t>
      </w:r>
      <w:r>
        <w:rPr>
          <w:sz w:val="24"/>
          <w:szCs w:val="24"/>
        </w:rPr>
        <w:t>, Th</w:t>
      </w:r>
      <w:r w:rsidRPr="00BA57C5">
        <w:rPr>
          <w:sz w:val="24"/>
          <w:szCs w:val="24"/>
        </w:rPr>
        <w:t>á</w:t>
      </w:r>
      <w:r>
        <w:rPr>
          <w:sz w:val="24"/>
          <w:szCs w:val="24"/>
        </w:rPr>
        <w:t>i B</w:t>
      </w:r>
      <w:r w:rsidRPr="00BA57C5">
        <w:rPr>
          <w:sz w:val="24"/>
          <w:szCs w:val="24"/>
        </w:rPr>
        <w:t>ì</w:t>
      </w:r>
      <w:r>
        <w:rPr>
          <w:sz w:val="24"/>
          <w:szCs w:val="24"/>
        </w:rPr>
        <w:t>nh Qu</w:t>
      </w:r>
      <w:r w:rsidRPr="00BA57C5">
        <w:rPr>
          <w:sz w:val="24"/>
          <w:szCs w:val="24"/>
        </w:rPr>
        <w:t>ả</w:t>
      </w:r>
      <w:r>
        <w:rPr>
          <w:sz w:val="24"/>
          <w:szCs w:val="24"/>
        </w:rPr>
        <w:t>ng K</w:t>
      </w:r>
      <w:r w:rsidRPr="00BA57C5">
        <w:rPr>
          <w:sz w:val="24"/>
          <w:szCs w:val="24"/>
        </w:rPr>
        <w:t>ý</w:t>
      </w:r>
      <w:r>
        <w:rPr>
          <w:sz w:val="24"/>
          <w:szCs w:val="24"/>
        </w:rPr>
        <w:t>, C</w:t>
      </w:r>
      <w:r w:rsidRPr="009C0686">
        <w:rPr>
          <w:sz w:val="24"/>
          <w:szCs w:val="24"/>
        </w:rPr>
        <w:t>ổ</w:t>
      </w:r>
      <w:r>
        <w:rPr>
          <w:sz w:val="24"/>
          <w:szCs w:val="24"/>
        </w:rPr>
        <w:t xml:space="preserve"> Kim Ch</w:t>
      </w:r>
      <w:r w:rsidRPr="009C0686">
        <w:rPr>
          <w:sz w:val="24"/>
          <w:szCs w:val="24"/>
        </w:rPr>
        <w:t>ú</w:t>
      </w:r>
      <w:r>
        <w:rPr>
          <w:sz w:val="24"/>
          <w:szCs w:val="24"/>
        </w:rPr>
        <w:t>, T</w:t>
      </w:r>
      <w:r w:rsidRPr="009C0686">
        <w:rPr>
          <w:sz w:val="24"/>
          <w:szCs w:val="24"/>
        </w:rPr>
        <w:t>ế</w:t>
      </w:r>
      <w:r>
        <w:rPr>
          <w:sz w:val="24"/>
          <w:szCs w:val="24"/>
        </w:rPr>
        <w:t xml:space="preserve"> D</w:t>
      </w:r>
      <w:r w:rsidRPr="009C0686">
        <w:rPr>
          <w:sz w:val="24"/>
          <w:szCs w:val="24"/>
        </w:rPr>
        <w:t>â</w:t>
      </w:r>
      <w:r>
        <w:rPr>
          <w:sz w:val="24"/>
          <w:szCs w:val="24"/>
        </w:rPr>
        <w:t>n Y</w:t>
      </w:r>
      <w:r w:rsidRPr="009C0686">
        <w:rPr>
          <w:sz w:val="24"/>
          <w:szCs w:val="24"/>
        </w:rPr>
        <w:t>ế</w:t>
      </w:r>
      <w:r>
        <w:rPr>
          <w:sz w:val="24"/>
          <w:szCs w:val="24"/>
        </w:rPr>
        <w:t>u Thu</w:t>
      </w:r>
      <w:r w:rsidRPr="009C0686">
        <w:rPr>
          <w:sz w:val="24"/>
          <w:szCs w:val="24"/>
        </w:rPr>
        <w:t>ậ</w:t>
      </w:r>
      <w:r>
        <w:rPr>
          <w:sz w:val="24"/>
          <w:szCs w:val="24"/>
        </w:rPr>
        <w:t>t, C</w:t>
      </w:r>
      <w:r w:rsidRPr="009C0686">
        <w:rPr>
          <w:sz w:val="24"/>
          <w:szCs w:val="24"/>
        </w:rPr>
        <w:t>ấ</w:t>
      </w:r>
      <w:r>
        <w:rPr>
          <w:sz w:val="24"/>
          <w:szCs w:val="24"/>
        </w:rPr>
        <w:t>m Uy</w:t>
      </w:r>
      <w:r w:rsidRPr="009C0686">
        <w:rPr>
          <w:sz w:val="24"/>
          <w:szCs w:val="24"/>
        </w:rPr>
        <w:t>ể</w:t>
      </w:r>
      <w:r>
        <w:rPr>
          <w:sz w:val="24"/>
          <w:szCs w:val="24"/>
        </w:rPr>
        <w:t>n B</w:t>
      </w:r>
      <w:r w:rsidRPr="009C0686">
        <w:rPr>
          <w:sz w:val="24"/>
          <w:szCs w:val="24"/>
        </w:rPr>
        <w:t>ả</w:t>
      </w:r>
      <w:r>
        <w:rPr>
          <w:sz w:val="24"/>
          <w:szCs w:val="24"/>
        </w:rPr>
        <w:t>o L</w:t>
      </w:r>
      <w:r w:rsidRPr="009C0686">
        <w:rPr>
          <w:sz w:val="24"/>
          <w:szCs w:val="24"/>
        </w:rPr>
        <w:t>ụ</w:t>
      </w:r>
      <w:r>
        <w:rPr>
          <w:sz w:val="24"/>
          <w:szCs w:val="24"/>
        </w:rPr>
        <w:t>c, Ch</w:t>
      </w:r>
      <w:r w:rsidRPr="009C0686">
        <w:rPr>
          <w:sz w:val="24"/>
          <w:szCs w:val="24"/>
        </w:rPr>
        <w:t>â</w:t>
      </w:r>
      <w:r>
        <w:rPr>
          <w:sz w:val="24"/>
          <w:szCs w:val="24"/>
        </w:rPr>
        <w:t>u L</w:t>
      </w:r>
      <w:r w:rsidRPr="009C0686">
        <w:rPr>
          <w:sz w:val="24"/>
          <w:szCs w:val="24"/>
        </w:rPr>
        <w:t>ễ</w:t>
      </w:r>
      <w:r>
        <w:rPr>
          <w:sz w:val="24"/>
          <w:szCs w:val="24"/>
        </w:rPr>
        <w:t>, H</w:t>
      </w:r>
      <w:r w:rsidRPr="009C0686">
        <w:rPr>
          <w:sz w:val="24"/>
          <w:szCs w:val="24"/>
        </w:rPr>
        <w:t>ồ</w:t>
      </w:r>
      <w:r>
        <w:rPr>
          <w:sz w:val="24"/>
          <w:szCs w:val="24"/>
        </w:rPr>
        <w:t>n Thi</w:t>
      </w:r>
      <w:r w:rsidRPr="009C0686">
        <w:rPr>
          <w:sz w:val="24"/>
          <w:szCs w:val="24"/>
        </w:rPr>
        <w:t>ê</w:t>
      </w:r>
      <w:r>
        <w:rPr>
          <w:sz w:val="24"/>
          <w:szCs w:val="24"/>
        </w:rPr>
        <w:t>n Ngh</w:t>
      </w:r>
      <w:r w:rsidRPr="009C0686">
        <w:rPr>
          <w:sz w:val="24"/>
          <w:szCs w:val="24"/>
        </w:rPr>
        <w:t>ĩ</w:t>
      </w:r>
      <w:r>
        <w:rPr>
          <w:sz w:val="24"/>
          <w:szCs w:val="24"/>
        </w:rPr>
        <w:t>a, Thi</w:t>
      </w:r>
      <w:r w:rsidRPr="009C0686">
        <w:rPr>
          <w:sz w:val="24"/>
          <w:szCs w:val="24"/>
        </w:rPr>
        <w:t>ê</w:t>
      </w:r>
      <w:r>
        <w:rPr>
          <w:sz w:val="24"/>
          <w:szCs w:val="24"/>
        </w:rPr>
        <w:t>n V</w:t>
      </w:r>
      <w:r w:rsidRPr="009C0686">
        <w:rPr>
          <w:sz w:val="24"/>
          <w:szCs w:val="24"/>
        </w:rPr>
        <w:t>ă</w:t>
      </w:r>
      <w:r>
        <w:rPr>
          <w:sz w:val="24"/>
          <w:szCs w:val="24"/>
        </w:rPr>
        <w:t>n T</w:t>
      </w:r>
      <w:r w:rsidRPr="009C0686">
        <w:rPr>
          <w:sz w:val="24"/>
          <w:szCs w:val="24"/>
        </w:rPr>
        <w:t>ậ</w:t>
      </w:r>
      <w:r>
        <w:rPr>
          <w:sz w:val="24"/>
          <w:szCs w:val="24"/>
        </w:rPr>
        <w:t>p Chi</w:t>
      </w:r>
      <w:r w:rsidRPr="009C0686">
        <w:rPr>
          <w:sz w:val="24"/>
          <w:szCs w:val="24"/>
        </w:rPr>
        <w:t>ê</w:t>
      </w:r>
      <w:r>
        <w:rPr>
          <w:sz w:val="24"/>
          <w:szCs w:val="24"/>
        </w:rPr>
        <w:t>m, Tinh Chi</w:t>
      </w:r>
      <w:r w:rsidRPr="009C0686">
        <w:rPr>
          <w:sz w:val="24"/>
          <w:szCs w:val="24"/>
        </w:rPr>
        <w:t>ê</w:t>
      </w:r>
      <w:r>
        <w:rPr>
          <w:sz w:val="24"/>
          <w:szCs w:val="24"/>
        </w:rPr>
        <w:t>m, H</w:t>
      </w:r>
      <w:r w:rsidRPr="009C0686">
        <w:rPr>
          <w:sz w:val="24"/>
          <w:szCs w:val="24"/>
        </w:rPr>
        <w:t>ồ</w:t>
      </w:r>
      <w:r>
        <w:rPr>
          <w:sz w:val="24"/>
          <w:szCs w:val="24"/>
        </w:rPr>
        <w:t>ng Ph</w:t>
      </w:r>
      <w:r w:rsidRPr="009C0686">
        <w:rPr>
          <w:sz w:val="24"/>
          <w:szCs w:val="24"/>
        </w:rPr>
        <w:t>ạ</w:t>
      </w:r>
      <w:r>
        <w:rPr>
          <w:sz w:val="24"/>
          <w:szCs w:val="24"/>
        </w:rPr>
        <w:t>m Chi</w:t>
      </w:r>
      <w:r w:rsidRPr="009C0686">
        <w:rPr>
          <w:sz w:val="24"/>
          <w:szCs w:val="24"/>
        </w:rPr>
        <w:t>ê</w:t>
      </w:r>
      <w:r>
        <w:rPr>
          <w:sz w:val="24"/>
          <w:szCs w:val="24"/>
        </w:rPr>
        <w:t>m, Nh</w:t>
      </w:r>
      <w:r w:rsidRPr="009C0686">
        <w:rPr>
          <w:sz w:val="24"/>
          <w:szCs w:val="24"/>
        </w:rPr>
        <w:t>ị</w:t>
      </w:r>
      <w:r>
        <w:rPr>
          <w:sz w:val="24"/>
          <w:szCs w:val="24"/>
        </w:rPr>
        <w:t xml:space="preserve"> Th</w:t>
      </w:r>
      <w:r w:rsidRPr="009C0686">
        <w:rPr>
          <w:sz w:val="24"/>
          <w:szCs w:val="24"/>
        </w:rPr>
        <w:t>ậ</w:t>
      </w:r>
      <w:r>
        <w:rPr>
          <w:sz w:val="24"/>
          <w:szCs w:val="24"/>
        </w:rPr>
        <w:t>p B</w:t>
      </w:r>
      <w:r w:rsidRPr="009C0686">
        <w:rPr>
          <w:sz w:val="24"/>
          <w:szCs w:val="24"/>
        </w:rPr>
        <w:t>á</w:t>
      </w:r>
      <w:r>
        <w:rPr>
          <w:sz w:val="24"/>
          <w:szCs w:val="24"/>
        </w:rPr>
        <w:t>t T</w:t>
      </w:r>
      <w:r w:rsidRPr="009C0686">
        <w:rPr>
          <w:sz w:val="24"/>
          <w:szCs w:val="24"/>
        </w:rPr>
        <w:t>ú</w:t>
      </w:r>
      <w:r>
        <w:rPr>
          <w:sz w:val="24"/>
          <w:szCs w:val="24"/>
        </w:rPr>
        <w:t xml:space="preserve"> Ph</w:t>
      </w:r>
      <w:r w:rsidRPr="009C0686">
        <w:rPr>
          <w:sz w:val="24"/>
          <w:szCs w:val="24"/>
        </w:rPr>
        <w:t>ầ</w:t>
      </w:r>
      <w:r>
        <w:rPr>
          <w:sz w:val="24"/>
          <w:szCs w:val="24"/>
        </w:rPr>
        <w:t>n D</w:t>
      </w:r>
      <w:r w:rsidRPr="009C0686">
        <w:rPr>
          <w:sz w:val="24"/>
          <w:szCs w:val="24"/>
        </w:rPr>
        <w:t>ã</w:t>
      </w:r>
      <w:r>
        <w:rPr>
          <w:sz w:val="24"/>
          <w:szCs w:val="24"/>
        </w:rPr>
        <w:t xml:space="preserve"> </w:t>
      </w:r>
      <w:r w:rsidRPr="009C0686">
        <w:rPr>
          <w:sz w:val="24"/>
          <w:szCs w:val="24"/>
        </w:rPr>
        <w:t>Đồ</w:t>
      </w:r>
      <w:r>
        <w:rPr>
          <w:sz w:val="24"/>
          <w:szCs w:val="24"/>
        </w:rPr>
        <w:t>, T</w:t>
      </w:r>
      <w:r w:rsidRPr="009C0686">
        <w:rPr>
          <w:sz w:val="24"/>
          <w:szCs w:val="24"/>
        </w:rPr>
        <w:t>ứ</w:t>
      </w:r>
      <w:r>
        <w:rPr>
          <w:sz w:val="24"/>
          <w:szCs w:val="24"/>
        </w:rPr>
        <w:t xml:space="preserve"> Ph</w:t>
      </w:r>
      <w:r w:rsidRPr="009C0686">
        <w:rPr>
          <w:sz w:val="24"/>
          <w:szCs w:val="24"/>
        </w:rPr>
        <w:t>ầ</w:t>
      </w:r>
      <w:r>
        <w:rPr>
          <w:sz w:val="24"/>
          <w:szCs w:val="24"/>
        </w:rPr>
        <w:t>n L</w:t>
      </w:r>
      <w:r w:rsidRPr="009C0686">
        <w:rPr>
          <w:sz w:val="24"/>
          <w:szCs w:val="24"/>
        </w:rPr>
        <w:t>ị</w:t>
      </w:r>
      <w:r>
        <w:rPr>
          <w:sz w:val="24"/>
          <w:szCs w:val="24"/>
        </w:rPr>
        <w:t>ch, L</w:t>
      </w:r>
      <w:r w:rsidRPr="009C0686">
        <w:rPr>
          <w:sz w:val="24"/>
          <w:szCs w:val="24"/>
        </w:rPr>
        <w:t>ậ</w:t>
      </w:r>
      <w:r>
        <w:rPr>
          <w:sz w:val="24"/>
          <w:szCs w:val="24"/>
        </w:rPr>
        <w:t>u Kh</w:t>
      </w:r>
      <w:r w:rsidRPr="009C0686">
        <w:rPr>
          <w:sz w:val="24"/>
          <w:szCs w:val="24"/>
        </w:rPr>
        <w:t>ắ</w:t>
      </w:r>
      <w:r>
        <w:rPr>
          <w:sz w:val="24"/>
          <w:szCs w:val="24"/>
        </w:rPr>
        <w:t>c Kinh, C</w:t>
      </w:r>
      <w:r w:rsidRPr="009C0686">
        <w:rPr>
          <w:sz w:val="24"/>
          <w:szCs w:val="24"/>
        </w:rPr>
        <w:t>ử</w:t>
      </w:r>
      <w:r>
        <w:rPr>
          <w:sz w:val="24"/>
          <w:szCs w:val="24"/>
        </w:rPr>
        <w:t>u Ch</w:t>
      </w:r>
      <w:r w:rsidRPr="009C0686">
        <w:rPr>
          <w:sz w:val="24"/>
          <w:szCs w:val="24"/>
        </w:rPr>
        <w:t>ươ</w:t>
      </w:r>
      <w:r>
        <w:rPr>
          <w:sz w:val="24"/>
          <w:szCs w:val="24"/>
        </w:rPr>
        <w:t>ng To</w:t>
      </w:r>
      <w:r w:rsidRPr="009C0686">
        <w:rPr>
          <w:sz w:val="24"/>
          <w:szCs w:val="24"/>
        </w:rPr>
        <w:t>á</w:t>
      </w:r>
      <w:r>
        <w:rPr>
          <w:sz w:val="24"/>
          <w:szCs w:val="24"/>
        </w:rPr>
        <w:t>n Thu</w:t>
      </w:r>
      <w:r w:rsidRPr="009C0686">
        <w:rPr>
          <w:sz w:val="24"/>
          <w:szCs w:val="24"/>
        </w:rPr>
        <w:t>ậ</w:t>
      </w:r>
      <w:r>
        <w:rPr>
          <w:sz w:val="24"/>
          <w:szCs w:val="24"/>
        </w:rPr>
        <w:t>t, T</w:t>
      </w:r>
      <w:r w:rsidRPr="009C0686">
        <w:rPr>
          <w:sz w:val="24"/>
          <w:szCs w:val="24"/>
        </w:rPr>
        <w:t>ô</w:t>
      </w:r>
      <w:r>
        <w:rPr>
          <w:sz w:val="24"/>
          <w:szCs w:val="24"/>
        </w:rPr>
        <w:t>n T</w:t>
      </w:r>
      <w:r w:rsidRPr="009C0686">
        <w:rPr>
          <w:sz w:val="24"/>
          <w:szCs w:val="24"/>
        </w:rPr>
        <w:t>ử</w:t>
      </w:r>
      <w:r>
        <w:rPr>
          <w:sz w:val="24"/>
          <w:szCs w:val="24"/>
        </w:rPr>
        <w:t xml:space="preserve"> To</w:t>
      </w:r>
      <w:r w:rsidRPr="009C0686">
        <w:rPr>
          <w:sz w:val="24"/>
          <w:szCs w:val="24"/>
        </w:rPr>
        <w:t>á</w:t>
      </w:r>
      <w:r>
        <w:rPr>
          <w:sz w:val="24"/>
          <w:szCs w:val="24"/>
        </w:rPr>
        <w:t>n Kinh, Ch</w:t>
      </w:r>
      <w:r w:rsidRPr="009C0686">
        <w:rPr>
          <w:sz w:val="24"/>
          <w:szCs w:val="24"/>
        </w:rPr>
        <w:t>â</w:t>
      </w:r>
      <w:r>
        <w:rPr>
          <w:sz w:val="24"/>
          <w:szCs w:val="24"/>
        </w:rPr>
        <w:t>u D</w:t>
      </w:r>
      <w:r w:rsidRPr="009C0686">
        <w:rPr>
          <w:sz w:val="24"/>
          <w:szCs w:val="24"/>
        </w:rPr>
        <w:t>ị</w:t>
      </w:r>
      <w:r>
        <w:rPr>
          <w:sz w:val="24"/>
          <w:szCs w:val="24"/>
        </w:rPr>
        <w:t>ch Linh Th</w:t>
      </w:r>
      <w:r w:rsidRPr="009C0686">
        <w:rPr>
          <w:sz w:val="24"/>
          <w:szCs w:val="24"/>
        </w:rPr>
        <w:t>ô</w:t>
      </w:r>
      <w:r>
        <w:rPr>
          <w:sz w:val="24"/>
          <w:szCs w:val="24"/>
        </w:rPr>
        <w:t>ng Quy</w:t>
      </w:r>
      <w:r w:rsidRPr="009C0686">
        <w:rPr>
          <w:sz w:val="24"/>
          <w:szCs w:val="24"/>
        </w:rPr>
        <w:t>ế</w:t>
      </w:r>
      <w:r>
        <w:rPr>
          <w:sz w:val="24"/>
          <w:szCs w:val="24"/>
        </w:rPr>
        <w:t>t, Chi</w:t>
      </w:r>
      <w:r w:rsidRPr="009C0686">
        <w:rPr>
          <w:sz w:val="24"/>
          <w:szCs w:val="24"/>
        </w:rPr>
        <w:t>ê</w:t>
      </w:r>
      <w:r>
        <w:rPr>
          <w:sz w:val="24"/>
          <w:szCs w:val="24"/>
        </w:rPr>
        <w:t>m M</w:t>
      </w:r>
      <w:r w:rsidRPr="009C0686">
        <w:rPr>
          <w:sz w:val="24"/>
          <w:szCs w:val="24"/>
        </w:rPr>
        <w:t>ộ</w:t>
      </w:r>
      <w:r>
        <w:rPr>
          <w:sz w:val="24"/>
          <w:szCs w:val="24"/>
        </w:rPr>
        <w:t>ng Th</w:t>
      </w:r>
      <w:r w:rsidRPr="009C0686">
        <w:rPr>
          <w:sz w:val="24"/>
          <w:szCs w:val="24"/>
        </w:rPr>
        <w:t>ư</w:t>
      </w:r>
      <w:r>
        <w:rPr>
          <w:sz w:val="24"/>
          <w:szCs w:val="24"/>
        </w:rPr>
        <w:t>, C</w:t>
      </w:r>
      <w:r w:rsidRPr="009C0686">
        <w:rPr>
          <w:sz w:val="24"/>
          <w:szCs w:val="24"/>
        </w:rPr>
        <w:t>ử</w:t>
      </w:r>
      <w:r>
        <w:rPr>
          <w:sz w:val="24"/>
          <w:szCs w:val="24"/>
        </w:rPr>
        <w:t>u Cung H</w:t>
      </w:r>
      <w:r w:rsidRPr="009C0686">
        <w:rPr>
          <w:sz w:val="24"/>
          <w:szCs w:val="24"/>
        </w:rPr>
        <w:t>à</w:t>
      </w:r>
      <w:r>
        <w:rPr>
          <w:sz w:val="24"/>
          <w:szCs w:val="24"/>
        </w:rPr>
        <w:t>nh K</w:t>
      </w:r>
      <w:r w:rsidRPr="009C0686">
        <w:rPr>
          <w:sz w:val="24"/>
          <w:szCs w:val="24"/>
        </w:rPr>
        <w:t>ỳ</w:t>
      </w:r>
      <w:r>
        <w:rPr>
          <w:sz w:val="24"/>
          <w:szCs w:val="24"/>
        </w:rPr>
        <w:t xml:space="preserve"> Kinh, Tai D</w:t>
      </w:r>
      <w:r w:rsidRPr="009C0686">
        <w:rPr>
          <w:sz w:val="24"/>
          <w:szCs w:val="24"/>
        </w:rPr>
        <w:t>ị</w:t>
      </w:r>
      <w:r>
        <w:rPr>
          <w:sz w:val="24"/>
          <w:szCs w:val="24"/>
        </w:rPr>
        <w:t xml:space="preserve"> </w:t>
      </w:r>
      <w:r w:rsidRPr="009C0686">
        <w:rPr>
          <w:sz w:val="24"/>
          <w:szCs w:val="24"/>
        </w:rPr>
        <w:t>Đồ</w:t>
      </w:r>
      <w:r>
        <w:rPr>
          <w:sz w:val="24"/>
          <w:szCs w:val="24"/>
        </w:rPr>
        <w:t>, B</w:t>
      </w:r>
      <w:r w:rsidRPr="009C0686">
        <w:rPr>
          <w:sz w:val="24"/>
          <w:szCs w:val="24"/>
        </w:rPr>
        <w:t>ả</w:t>
      </w:r>
      <w:r>
        <w:rPr>
          <w:sz w:val="24"/>
          <w:szCs w:val="24"/>
        </w:rPr>
        <w:t>n Th</w:t>
      </w:r>
      <w:r w:rsidRPr="009C0686">
        <w:rPr>
          <w:sz w:val="24"/>
          <w:szCs w:val="24"/>
        </w:rPr>
        <w:t>ả</w:t>
      </w:r>
      <w:r>
        <w:rPr>
          <w:sz w:val="24"/>
          <w:szCs w:val="24"/>
        </w:rPr>
        <w:t xml:space="preserve">o </w:t>
      </w:r>
      <w:r w:rsidRPr="009C0686">
        <w:rPr>
          <w:sz w:val="24"/>
          <w:szCs w:val="24"/>
        </w:rPr>
        <w:t>Đồ</w:t>
      </w:r>
      <w:r>
        <w:rPr>
          <w:sz w:val="24"/>
          <w:szCs w:val="24"/>
        </w:rPr>
        <w:t xml:space="preserve"> Kinh, B</w:t>
      </w:r>
      <w:r w:rsidRPr="009C0686">
        <w:rPr>
          <w:sz w:val="24"/>
          <w:szCs w:val="24"/>
        </w:rPr>
        <w:t>ả</w:t>
      </w:r>
      <w:r>
        <w:rPr>
          <w:sz w:val="24"/>
          <w:szCs w:val="24"/>
        </w:rPr>
        <w:t>n Th</w:t>
      </w:r>
      <w:r w:rsidRPr="009C0686">
        <w:rPr>
          <w:sz w:val="24"/>
          <w:szCs w:val="24"/>
        </w:rPr>
        <w:t>ả</w:t>
      </w:r>
      <w:r>
        <w:rPr>
          <w:sz w:val="24"/>
          <w:szCs w:val="24"/>
        </w:rPr>
        <w:t>o C</w:t>
      </w:r>
      <w:r w:rsidRPr="009C0686">
        <w:rPr>
          <w:sz w:val="24"/>
          <w:szCs w:val="24"/>
        </w:rPr>
        <w:t>ươ</w:t>
      </w:r>
      <w:r>
        <w:rPr>
          <w:sz w:val="24"/>
          <w:szCs w:val="24"/>
        </w:rPr>
        <w:t>ng M</w:t>
      </w:r>
      <w:r w:rsidRPr="009C0686">
        <w:rPr>
          <w:sz w:val="24"/>
          <w:szCs w:val="24"/>
        </w:rPr>
        <w:t>ụ</w:t>
      </w:r>
      <w:r>
        <w:rPr>
          <w:sz w:val="24"/>
          <w:szCs w:val="24"/>
        </w:rPr>
        <w:t>c, Tr</w:t>
      </w:r>
      <w:r w:rsidRPr="009C0686">
        <w:rPr>
          <w:sz w:val="24"/>
          <w:szCs w:val="24"/>
        </w:rPr>
        <w:t>ươ</w:t>
      </w:r>
      <w:r>
        <w:rPr>
          <w:sz w:val="24"/>
          <w:szCs w:val="24"/>
        </w:rPr>
        <w:t>ng Tr</w:t>
      </w:r>
      <w:r w:rsidRPr="009C0686">
        <w:rPr>
          <w:sz w:val="24"/>
          <w:szCs w:val="24"/>
        </w:rPr>
        <w:t>ọ</w:t>
      </w:r>
      <w:r>
        <w:rPr>
          <w:sz w:val="24"/>
          <w:szCs w:val="24"/>
        </w:rPr>
        <w:t>ng C</w:t>
      </w:r>
      <w:r w:rsidRPr="009C0686">
        <w:rPr>
          <w:sz w:val="24"/>
          <w:szCs w:val="24"/>
        </w:rPr>
        <w:t>ả</w:t>
      </w:r>
      <w:r>
        <w:rPr>
          <w:sz w:val="24"/>
          <w:szCs w:val="24"/>
        </w:rPr>
        <w:t>nh Ph</w:t>
      </w:r>
      <w:r w:rsidRPr="009C0686">
        <w:rPr>
          <w:sz w:val="24"/>
          <w:szCs w:val="24"/>
        </w:rPr>
        <w:t>ươ</w:t>
      </w:r>
      <w:r>
        <w:rPr>
          <w:sz w:val="24"/>
          <w:szCs w:val="24"/>
        </w:rPr>
        <w:t>ng, T</w:t>
      </w:r>
      <w:r w:rsidRPr="009C0686">
        <w:rPr>
          <w:sz w:val="24"/>
          <w:szCs w:val="24"/>
        </w:rPr>
        <w:t>ố</w:t>
      </w:r>
      <w:r>
        <w:rPr>
          <w:sz w:val="24"/>
          <w:szCs w:val="24"/>
        </w:rPr>
        <w:t xml:space="preserve"> V</w:t>
      </w:r>
      <w:r w:rsidRPr="009C0686">
        <w:rPr>
          <w:sz w:val="24"/>
          <w:szCs w:val="24"/>
        </w:rPr>
        <w:t>ấ</w:t>
      </w:r>
      <w:r>
        <w:rPr>
          <w:sz w:val="24"/>
          <w:szCs w:val="24"/>
        </w:rPr>
        <w:t>n, Ch</w:t>
      </w:r>
      <w:r w:rsidRPr="009C0686">
        <w:rPr>
          <w:sz w:val="24"/>
          <w:szCs w:val="24"/>
        </w:rPr>
        <w:t>â</w:t>
      </w:r>
      <w:r>
        <w:rPr>
          <w:sz w:val="24"/>
          <w:szCs w:val="24"/>
        </w:rPr>
        <w:t>m C</w:t>
      </w:r>
      <w:r w:rsidRPr="009C0686">
        <w:rPr>
          <w:sz w:val="24"/>
          <w:szCs w:val="24"/>
        </w:rPr>
        <w:t>ứ</w:t>
      </w:r>
      <w:r>
        <w:rPr>
          <w:sz w:val="24"/>
          <w:szCs w:val="24"/>
        </w:rPr>
        <w:t>u Gi</w:t>
      </w:r>
      <w:r w:rsidRPr="009C0686">
        <w:rPr>
          <w:sz w:val="24"/>
          <w:szCs w:val="24"/>
        </w:rPr>
        <w:t>á</w:t>
      </w:r>
      <w:r>
        <w:rPr>
          <w:sz w:val="24"/>
          <w:szCs w:val="24"/>
        </w:rPr>
        <w:t xml:space="preserve">p </w:t>
      </w:r>
      <w:r w:rsidRPr="009C0686">
        <w:rPr>
          <w:sz w:val="24"/>
          <w:szCs w:val="24"/>
        </w:rPr>
        <w:t>Ấ</w:t>
      </w:r>
      <w:r>
        <w:rPr>
          <w:sz w:val="24"/>
          <w:szCs w:val="24"/>
        </w:rPr>
        <w:t>t Kinh, Linh Khu Kinh, D</w:t>
      </w:r>
      <w:r w:rsidRPr="009C0686">
        <w:rPr>
          <w:sz w:val="24"/>
          <w:szCs w:val="24"/>
        </w:rPr>
        <w:t>ưỡ</w:t>
      </w:r>
      <w:r>
        <w:rPr>
          <w:sz w:val="24"/>
          <w:szCs w:val="24"/>
        </w:rPr>
        <w:t>ng Sanh Y</w:t>
      </w:r>
      <w:r w:rsidRPr="009C0686">
        <w:rPr>
          <w:sz w:val="24"/>
          <w:szCs w:val="24"/>
        </w:rPr>
        <w:t>ế</w:t>
      </w:r>
      <w:r>
        <w:rPr>
          <w:sz w:val="24"/>
          <w:szCs w:val="24"/>
        </w:rPr>
        <w:t>u T</w:t>
      </w:r>
      <w:r w:rsidRPr="009C0686">
        <w:rPr>
          <w:sz w:val="24"/>
          <w:szCs w:val="24"/>
        </w:rPr>
        <w:t>ậ</w:t>
      </w:r>
      <w:r>
        <w:rPr>
          <w:sz w:val="24"/>
          <w:szCs w:val="24"/>
        </w:rPr>
        <w:t>p, M</w:t>
      </w:r>
      <w:r w:rsidRPr="009C0686">
        <w:rPr>
          <w:sz w:val="24"/>
          <w:szCs w:val="24"/>
        </w:rPr>
        <w:t>ạ</w:t>
      </w:r>
      <w:r>
        <w:rPr>
          <w:sz w:val="24"/>
          <w:szCs w:val="24"/>
        </w:rPr>
        <w:t>ch Kinh, Ho</w:t>
      </w:r>
      <w:r w:rsidRPr="009C0686">
        <w:rPr>
          <w:sz w:val="24"/>
          <w:szCs w:val="24"/>
        </w:rPr>
        <w:t>à</w:t>
      </w:r>
      <w:r>
        <w:rPr>
          <w:sz w:val="24"/>
          <w:szCs w:val="24"/>
        </w:rPr>
        <w:t xml:space="preserve">ng </w:t>
      </w:r>
      <w:r w:rsidRPr="009C0686">
        <w:rPr>
          <w:sz w:val="24"/>
          <w:szCs w:val="24"/>
        </w:rPr>
        <w:t>Đế</w:t>
      </w:r>
      <w:r>
        <w:rPr>
          <w:sz w:val="24"/>
          <w:szCs w:val="24"/>
        </w:rPr>
        <w:t xml:space="preserve"> D</w:t>
      </w:r>
      <w:r w:rsidRPr="009C0686">
        <w:rPr>
          <w:sz w:val="24"/>
          <w:szCs w:val="24"/>
        </w:rPr>
        <w:t>ưỡ</w:t>
      </w:r>
      <w:r>
        <w:rPr>
          <w:sz w:val="24"/>
          <w:szCs w:val="24"/>
        </w:rPr>
        <w:t>ng Thai Kinh, D</w:t>
      </w:r>
      <w:r w:rsidRPr="009C0686">
        <w:rPr>
          <w:sz w:val="24"/>
          <w:szCs w:val="24"/>
        </w:rPr>
        <w:t>ưỡ</w:t>
      </w:r>
      <w:r>
        <w:rPr>
          <w:sz w:val="24"/>
          <w:szCs w:val="24"/>
        </w:rPr>
        <w:t>ng Sanh Thu</w:t>
      </w:r>
      <w:r w:rsidRPr="009C0686">
        <w:rPr>
          <w:sz w:val="24"/>
          <w:szCs w:val="24"/>
        </w:rPr>
        <w:t>ậ</w:t>
      </w:r>
      <w:r>
        <w:rPr>
          <w:sz w:val="24"/>
          <w:szCs w:val="24"/>
        </w:rPr>
        <w:t>t v.v…</w:t>
      </w:r>
    </w:p>
    <w:p w14:paraId="2CEAE87B" w14:textId="77777777" w:rsidR="003031FC" w:rsidRDefault="003031FC" w:rsidP="00C95564">
      <w:pPr>
        <w:pStyle w:val="FootnoteText"/>
        <w:jc w:val="both"/>
        <w:rPr>
          <w:sz w:val="24"/>
          <w:szCs w:val="24"/>
        </w:rPr>
      </w:pPr>
      <w:r>
        <w:rPr>
          <w:sz w:val="24"/>
          <w:szCs w:val="24"/>
        </w:rPr>
        <w:t xml:space="preserve">4) </w:t>
      </w:r>
      <w:r w:rsidRPr="00A558BD">
        <w:rPr>
          <w:sz w:val="24"/>
          <w:szCs w:val="24"/>
        </w:rPr>
        <w:t>Tập: Bao gồm các trước tác như tản văn (văn xuôi), biền văn (văn vần), thơ, từ, tán khúc, bình luận, hý khúc (các vở tuồng), ca khúc v.v… Lại chia thành nhiều loại nhỏ như Sở Từ, Biệt Tập, Thi Văn Bình (bình luận thơ văn), Thi Từ v.v…</w:t>
      </w:r>
      <w:r>
        <w:rPr>
          <w:sz w:val="24"/>
          <w:szCs w:val="24"/>
        </w:rPr>
        <w:t xml:space="preserve"> C</w:t>
      </w:r>
      <w:r w:rsidRPr="009C0686">
        <w:rPr>
          <w:sz w:val="24"/>
          <w:szCs w:val="24"/>
        </w:rPr>
        <w:t>á</w:t>
      </w:r>
      <w:r>
        <w:rPr>
          <w:sz w:val="24"/>
          <w:szCs w:val="24"/>
        </w:rPr>
        <w:t>c t</w:t>
      </w:r>
      <w:r w:rsidRPr="009C0686">
        <w:rPr>
          <w:sz w:val="24"/>
          <w:szCs w:val="24"/>
        </w:rPr>
        <w:t>á</w:t>
      </w:r>
      <w:r>
        <w:rPr>
          <w:sz w:val="24"/>
          <w:szCs w:val="24"/>
        </w:rPr>
        <w:t>c ph</w:t>
      </w:r>
      <w:r w:rsidRPr="009C0686">
        <w:rPr>
          <w:sz w:val="24"/>
          <w:szCs w:val="24"/>
        </w:rPr>
        <w:t>ẩ</w:t>
      </w:r>
      <w:r>
        <w:rPr>
          <w:sz w:val="24"/>
          <w:szCs w:val="24"/>
        </w:rPr>
        <w:t>m ti</w:t>
      </w:r>
      <w:r w:rsidRPr="009C0686">
        <w:rPr>
          <w:sz w:val="24"/>
          <w:szCs w:val="24"/>
        </w:rPr>
        <w:t>ê</w:t>
      </w:r>
      <w:r>
        <w:rPr>
          <w:sz w:val="24"/>
          <w:szCs w:val="24"/>
        </w:rPr>
        <w:t>u bi</w:t>
      </w:r>
      <w:r w:rsidRPr="009C0686">
        <w:rPr>
          <w:sz w:val="24"/>
          <w:szCs w:val="24"/>
        </w:rPr>
        <w:t>ể</w:t>
      </w:r>
      <w:r>
        <w:rPr>
          <w:sz w:val="24"/>
          <w:szCs w:val="24"/>
        </w:rPr>
        <w:t>u l</w:t>
      </w:r>
      <w:r w:rsidRPr="009C0686">
        <w:rPr>
          <w:sz w:val="24"/>
          <w:szCs w:val="24"/>
        </w:rPr>
        <w:t>à</w:t>
      </w:r>
      <w:r>
        <w:rPr>
          <w:sz w:val="24"/>
          <w:szCs w:val="24"/>
        </w:rPr>
        <w:t xml:space="preserve"> S</w:t>
      </w:r>
      <w:r w:rsidRPr="009C0686">
        <w:rPr>
          <w:sz w:val="24"/>
          <w:szCs w:val="24"/>
        </w:rPr>
        <w:t>ở</w:t>
      </w:r>
      <w:r>
        <w:rPr>
          <w:sz w:val="24"/>
          <w:szCs w:val="24"/>
        </w:rPr>
        <w:t xml:space="preserve"> T</w:t>
      </w:r>
      <w:r w:rsidRPr="009C0686">
        <w:rPr>
          <w:sz w:val="24"/>
          <w:szCs w:val="24"/>
        </w:rPr>
        <w:t>ừ</w:t>
      </w:r>
      <w:r>
        <w:rPr>
          <w:sz w:val="24"/>
          <w:szCs w:val="24"/>
        </w:rPr>
        <w:t>, T</w:t>
      </w:r>
      <w:r w:rsidRPr="009C0686">
        <w:rPr>
          <w:sz w:val="24"/>
          <w:szCs w:val="24"/>
        </w:rPr>
        <w:t>ư</w:t>
      </w:r>
      <w:r>
        <w:rPr>
          <w:sz w:val="24"/>
          <w:szCs w:val="24"/>
        </w:rPr>
        <w:t xml:space="preserve"> M</w:t>
      </w:r>
      <w:r w:rsidRPr="009C0686">
        <w:rPr>
          <w:sz w:val="24"/>
          <w:szCs w:val="24"/>
        </w:rPr>
        <w:t>ã</w:t>
      </w:r>
      <w:r>
        <w:rPr>
          <w:sz w:val="24"/>
          <w:szCs w:val="24"/>
        </w:rPr>
        <w:t xml:space="preserve"> T</w:t>
      </w:r>
      <w:r w:rsidRPr="009C0686">
        <w:rPr>
          <w:sz w:val="24"/>
          <w:szCs w:val="24"/>
        </w:rPr>
        <w:t>ươ</w:t>
      </w:r>
      <w:r>
        <w:rPr>
          <w:sz w:val="24"/>
          <w:szCs w:val="24"/>
        </w:rPr>
        <w:t>ng Nh</w:t>
      </w:r>
      <w:r w:rsidRPr="009C0686">
        <w:rPr>
          <w:sz w:val="24"/>
          <w:szCs w:val="24"/>
        </w:rPr>
        <w:t>ư</w:t>
      </w:r>
      <w:r>
        <w:rPr>
          <w:sz w:val="24"/>
          <w:szCs w:val="24"/>
        </w:rPr>
        <w:t xml:space="preserve"> T</w:t>
      </w:r>
      <w:r w:rsidRPr="009C0686">
        <w:rPr>
          <w:sz w:val="24"/>
          <w:szCs w:val="24"/>
        </w:rPr>
        <w:t>ậ</w:t>
      </w:r>
      <w:r>
        <w:rPr>
          <w:sz w:val="24"/>
          <w:szCs w:val="24"/>
        </w:rPr>
        <w:t xml:space="preserve">p, </w:t>
      </w:r>
      <w:r w:rsidRPr="009C0686">
        <w:rPr>
          <w:sz w:val="24"/>
          <w:szCs w:val="24"/>
        </w:rPr>
        <w:t>Đỗ</w:t>
      </w:r>
      <w:r>
        <w:rPr>
          <w:sz w:val="24"/>
          <w:szCs w:val="24"/>
        </w:rPr>
        <w:t xml:space="preserve"> D</w:t>
      </w:r>
      <w:r w:rsidRPr="009C0686">
        <w:rPr>
          <w:sz w:val="24"/>
          <w:szCs w:val="24"/>
        </w:rPr>
        <w:t>ự</w:t>
      </w:r>
      <w:r>
        <w:rPr>
          <w:sz w:val="24"/>
          <w:szCs w:val="24"/>
        </w:rPr>
        <w:t xml:space="preserve"> T</w:t>
      </w:r>
      <w:r w:rsidRPr="009C0686">
        <w:rPr>
          <w:sz w:val="24"/>
          <w:szCs w:val="24"/>
        </w:rPr>
        <w:t>ậ</w:t>
      </w:r>
      <w:r>
        <w:rPr>
          <w:sz w:val="24"/>
          <w:szCs w:val="24"/>
        </w:rPr>
        <w:t>p, H</w:t>
      </w:r>
      <w:r w:rsidRPr="009C0686">
        <w:rPr>
          <w:sz w:val="24"/>
          <w:szCs w:val="24"/>
        </w:rPr>
        <w:t>à</w:t>
      </w:r>
      <w:r>
        <w:rPr>
          <w:sz w:val="24"/>
          <w:szCs w:val="24"/>
        </w:rPr>
        <w:t>n Khang B</w:t>
      </w:r>
      <w:r w:rsidRPr="009C0686">
        <w:rPr>
          <w:sz w:val="24"/>
          <w:szCs w:val="24"/>
        </w:rPr>
        <w:t>á</w:t>
      </w:r>
      <w:r>
        <w:rPr>
          <w:sz w:val="24"/>
          <w:szCs w:val="24"/>
        </w:rPr>
        <w:t xml:space="preserve"> T</w:t>
      </w:r>
      <w:r w:rsidRPr="009C0686">
        <w:rPr>
          <w:sz w:val="24"/>
          <w:szCs w:val="24"/>
        </w:rPr>
        <w:t>ậ</w:t>
      </w:r>
      <w:r>
        <w:rPr>
          <w:sz w:val="24"/>
          <w:szCs w:val="24"/>
        </w:rPr>
        <w:t>p, Nh</w:t>
      </w:r>
      <w:r w:rsidRPr="009C0686">
        <w:rPr>
          <w:sz w:val="24"/>
          <w:szCs w:val="24"/>
        </w:rPr>
        <w:t>ạ</w:t>
      </w:r>
      <w:r>
        <w:rPr>
          <w:sz w:val="24"/>
          <w:szCs w:val="24"/>
        </w:rPr>
        <w:t>c Ph</w:t>
      </w:r>
      <w:r w:rsidRPr="009C0686">
        <w:rPr>
          <w:sz w:val="24"/>
          <w:szCs w:val="24"/>
        </w:rPr>
        <w:t>ủ</w:t>
      </w:r>
      <w:r>
        <w:rPr>
          <w:sz w:val="24"/>
          <w:szCs w:val="24"/>
        </w:rPr>
        <w:t xml:space="preserve"> T</w:t>
      </w:r>
      <w:r w:rsidRPr="009C0686">
        <w:rPr>
          <w:sz w:val="24"/>
          <w:szCs w:val="24"/>
        </w:rPr>
        <w:t>â</w:t>
      </w:r>
      <w:r>
        <w:rPr>
          <w:sz w:val="24"/>
          <w:szCs w:val="24"/>
        </w:rPr>
        <w:t>n Ca, Linh B</w:t>
      </w:r>
      <w:r w:rsidRPr="009C0686">
        <w:rPr>
          <w:sz w:val="24"/>
          <w:szCs w:val="24"/>
        </w:rPr>
        <w:t>ả</w:t>
      </w:r>
      <w:r>
        <w:rPr>
          <w:sz w:val="24"/>
          <w:szCs w:val="24"/>
        </w:rPr>
        <w:t xml:space="preserve">o Kinh, </w:t>
      </w:r>
      <w:r w:rsidRPr="009C0686">
        <w:rPr>
          <w:sz w:val="24"/>
          <w:szCs w:val="24"/>
        </w:rPr>
        <w:t>Đỗ</w:t>
      </w:r>
      <w:r>
        <w:rPr>
          <w:sz w:val="24"/>
          <w:szCs w:val="24"/>
        </w:rPr>
        <w:t>ng Huy</w:t>
      </w:r>
      <w:r w:rsidRPr="009C0686">
        <w:rPr>
          <w:sz w:val="24"/>
          <w:szCs w:val="24"/>
        </w:rPr>
        <w:t>ề</w:t>
      </w:r>
      <w:r>
        <w:rPr>
          <w:sz w:val="24"/>
          <w:szCs w:val="24"/>
        </w:rPr>
        <w:t>n L</w:t>
      </w:r>
      <w:r w:rsidRPr="009C0686">
        <w:rPr>
          <w:sz w:val="24"/>
          <w:szCs w:val="24"/>
        </w:rPr>
        <w:t>ụ</w:t>
      </w:r>
      <w:r>
        <w:rPr>
          <w:sz w:val="24"/>
          <w:szCs w:val="24"/>
        </w:rPr>
        <w:t xml:space="preserve">c v.v… </w:t>
      </w:r>
    </w:p>
    <w:p w14:paraId="4AE58489" w14:textId="77777777" w:rsidR="003031FC" w:rsidRPr="00A558BD" w:rsidRDefault="003031FC" w:rsidP="00C95564">
      <w:pPr>
        <w:pStyle w:val="FootnoteText"/>
        <w:jc w:val="both"/>
        <w:rPr>
          <w:sz w:val="24"/>
          <w:szCs w:val="24"/>
        </w:rPr>
      </w:pPr>
      <w:r>
        <w:rPr>
          <w:sz w:val="24"/>
          <w:szCs w:val="24"/>
        </w:rPr>
        <w:t>Ch</w:t>
      </w:r>
      <w:r w:rsidRPr="00A558BD">
        <w:rPr>
          <w:sz w:val="24"/>
          <w:szCs w:val="24"/>
        </w:rPr>
        <w:t>í</w:t>
      </w:r>
      <w:r>
        <w:rPr>
          <w:sz w:val="24"/>
          <w:szCs w:val="24"/>
        </w:rPr>
        <w:t>nh v</w:t>
      </w:r>
      <w:r w:rsidRPr="00A558BD">
        <w:rPr>
          <w:sz w:val="24"/>
          <w:szCs w:val="24"/>
        </w:rPr>
        <w:t>ì</w:t>
      </w:r>
      <w:r>
        <w:rPr>
          <w:sz w:val="24"/>
          <w:szCs w:val="24"/>
        </w:rPr>
        <w:t xml:space="preserve"> c</w:t>
      </w:r>
      <w:r w:rsidRPr="00A558BD">
        <w:rPr>
          <w:sz w:val="24"/>
          <w:szCs w:val="24"/>
        </w:rPr>
        <w:t>á</w:t>
      </w:r>
      <w:r>
        <w:rPr>
          <w:sz w:val="24"/>
          <w:szCs w:val="24"/>
        </w:rPr>
        <w:t>ch ph</w:t>
      </w:r>
      <w:r w:rsidRPr="00A558BD">
        <w:rPr>
          <w:sz w:val="24"/>
          <w:szCs w:val="24"/>
        </w:rPr>
        <w:t>â</w:t>
      </w:r>
      <w:r>
        <w:rPr>
          <w:sz w:val="24"/>
          <w:szCs w:val="24"/>
        </w:rPr>
        <w:t>n lo</w:t>
      </w:r>
      <w:r w:rsidRPr="00A558BD">
        <w:rPr>
          <w:sz w:val="24"/>
          <w:szCs w:val="24"/>
        </w:rPr>
        <w:t>ạ</w:t>
      </w:r>
      <w:r>
        <w:rPr>
          <w:sz w:val="24"/>
          <w:szCs w:val="24"/>
        </w:rPr>
        <w:t>i s</w:t>
      </w:r>
      <w:r w:rsidRPr="00A558BD">
        <w:rPr>
          <w:sz w:val="24"/>
          <w:szCs w:val="24"/>
        </w:rPr>
        <w:t>á</w:t>
      </w:r>
      <w:r>
        <w:rPr>
          <w:sz w:val="24"/>
          <w:szCs w:val="24"/>
        </w:rPr>
        <w:t>ch v</w:t>
      </w:r>
      <w:r w:rsidRPr="00A558BD">
        <w:rPr>
          <w:sz w:val="24"/>
          <w:szCs w:val="24"/>
        </w:rPr>
        <w:t>ở</w:t>
      </w:r>
      <w:r>
        <w:rPr>
          <w:sz w:val="24"/>
          <w:szCs w:val="24"/>
        </w:rPr>
        <w:t xml:space="preserve"> th</w:t>
      </w:r>
      <w:r w:rsidRPr="00A558BD">
        <w:rPr>
          <w:sz w:val="24"/>
          <w:szCs w:val="24"/>
        </w:rPr>
        <w:t>à</w:t>
      </w:r>
      <w:r>
        <w:rPr>
          <w:sz w:val="24"/>
          <w:szCs w:val="24"/>
        </w:rPr>
        <w:t>nh b</w:t>
      </w:r>
      <w:r w:rsidRPr="00A558BD">
        <w:rPr>
          <w:sz w:val="24"/>
          <w:szCs w:val="24"/>
        </w:rPr>
        <w:t>ố</w:t>
      </w:r>
      <w:r>
        <w:rPr>
          <w:sz w:val="24"/>
          <w:szCs w:val="24"/>
        </w:rPr>
        <w:t>n lo</w:t>
      </w:r>
      <w:r w:rsidRPr="00A558BD">
        <w:rPr>
          <w:sz w:val="24"/>
          <w:szCs w:val="24"/>
        </w:rPr>
        <w:t>ạ</w:t>
      </w:r>
      <w:r>
        <w:rPr>
          <w:sz w:val="24"/>
          <w:szCs w:val="24"/>
        </w:rPr>
        <w:t>i n</w:t>
      </w:r>
      <w:r w:rsidRPr="00A558BD">
        <w:rPr>
          <w:sz w:val="24"/>
          <w:szCs w:val="24"/>
        </w:rPr>
        <w:t>à</w:t>
      </w:r>
      <w:r>
        <w:rPr>
          <w:sz w:val="24"/>
          <w:szCs w:val="24"/>
        </w:rPr>
        <w:t>y m</w:t>
      </w:r>
      <w:r w:rsidRPr="00A558BD">
        <w:rPr>
          <w:sz w:val="24"/>
          <w:szCs w:val="24"/>
        </w:rPr>
        <w:t>à</w:t>
      </w:r>
      <w:r>
        <w:rPr>
          <w:sz w:val="24"/>
          <w:szCs w:val="24"/>
        </w:rPr>
        <w:t xml:space="preserve"> khi C</w:t>
      </w:r>
      <w:r w:rsidRPr="00A558BD">
        <w:rPr>
          <w:sz w:val="24"/>
          <w:szCs w:val="24"/>
        </w:rPr>
        <w:t>à</w:t>
      </w:r>
      <w:r>
        <w:rPr>
          <w:sz w:val="24"/>
          <w:szCs w:val="24"/>
        </w:rPr>
        <w:t>n Long ra l</w:t>
      </w:r>
      <w:r w:rsidRPr="00A558BD">
        <w:rPr>
          <w:sz w:val="24"/>
          <w:szCs w:val="24"/>
        </w:rPr>
        <w:t>ệ</w:t>
      </w:r>
      <w:r>
        <w:rPr>
          <w:sz w:val="24"/>
          <w:szCs w:val="24"/>
        </w:rPr>
        <w:t>nh bi</w:t>
      </w:r>
      <w:r w:rsidRPr="00A558BD">
        <w:rPr>
          <w:sz w:val="24"/>
          <w:szCs w:val="24"/>
        </w:rPr>
        <w:t>ê</w:t>
      </w:r>
      <w:r>
        <w:rPr>
          <w:sz w:val="24"/>
          <w:szCs w:val="24"/>
        </w:rPr>
        <w:t>n t</w:t>
      </w:r>
      <w:r w:rsidRPr="00A558BD">
        <w:rPr>
          <w:sz w:val="24"/>
          <w:szCs w:val="24"/>
        </w:rPr>
        <w:t>ậ</w:t>
      </w:r>
      <w:r>
        <w:rPr>
          <w:sz w:val="24"/>
          <w:szCs w:val="24"/>
        </w:rPr>
        <w:t>p m</w:t>
      </w:r>
      <w:r w:rsidRPr="00A558BD">
        <w:rPr>
          <w:sz w:val="24"/>
          <w:szCs w:val="24"/>
        </w:rPr>
        <w:t>ộ</w:t>
      </w:r>
      <w:r>
        <w:rPr>
          <w:sz w:val="24"/>
          <w:szCs w:val="24"/>
        </w:rPr>
        <w:t>t t</w:t>
      </w:r>
      <w:r w:rsidRPr="00A558BD">
        <w:rPr>
          <w:sz w:val="24"/>
          <w:szCs w:val="24"/>
        </w:rPr>
        <w:t>ổ</w:t>
      </w:r>
      <w:r>
        <w:rPr>
          <w:sz w:val="24"/>
          <w:szCs w:val="24"/>
        </w:rPr>
        <w:t>ng t</w:t>
      </w:r>
      <w:r w:rsidRPr="00A558BD">
        <w:rPr>
          <w:sz w:val="24"/>
          <w:szCs w:val="24"/>
        </w:rPr>
        <w:t>ậ</w:t>
      </w:r>
      <w:r>
        <w:rPr>
          <w:sz w:val="24"/>
          <w:szCs w:val="24"/>
        </w:rPr>
        <w:t>p c</w:t>
      </w:r>
      <w:r w:rsidRPr="00A558BD">
        <w:rPr>
          <w:sz w:val="24"/>
          <w:szCs w:val="24"/>
        </w:rPr>
        <w:t>á</w:t>
      </w:r>
      <w:r>
        <w:rPr>
          <w:sz w:val="24"/>
          <w:szCs w:val="24"/>
        </w:rPr>
        <w:t>c t</w:t>
      </w:r>
      <w:r w:rsidRPr="00A558BD">
        <w:rPr>
          <w:sz w:val="24"/>
          <w:szCs w:val="24"/>
        </w:rPr>
        <w:t>á</w:t>
      </w:r>
      <w:r>
        <w:rPr>
          <w:sz w:val="24"/>
          <w:szCs w:val="24"/>
        </w:rPr>
        <w:t>c ph</w:t>
      </w:r>
      <w:r w:rsidRPr="00A558BD">
        <w:rPr>
          <w:sz w:val="24"/>
          <w:szCs w:val="24"/>
        </w:rPr>
        <w:t>ẩ</w:t>
      </w:r>
      <w:r>
        <w:rPr>
          <w:sz w:val="24"/>
          <w:szCs w:val="24"/>
        </w:rPr>
        <w:t>m c</w:t>
      </w:r>
      <w:r w:rsidRPr="00A558BD">
        <w:rPr>
          <w:sz w:val="24"/>
          <w:szCs w:val="24"/>
        </w:rPr>
        <w:t>ổ</w:t>
      </w:r>
      <w:r>
        <w:rPr>
          <w:sz w:val="24"/>
          <w:szCs w:val="24"/>
        </w:rPr>
        <w:t xml:space="preserve"> </w:t>
      </w:r>
      <w:r w:rsidRPr="00A558BD">
        <w:rPr>
          <w:sz w:val="24"/>
          <w:szCs w:val="24"/>
        </w:rPr>
        <w:t>đ</w:t>
      </w:r>
      <w:r>
        <w:rPr>
          <w:sz w:val="24"/>
          <w:szCs w:val="24"/>
        </w:rPr>
        <w:t>i</w:t>
      </w:r>
      <w:r w:rsidRPr="00A558BD">
        <w:rPr>
          <w:sz w:val="24"/>
          <w:szCs w:val="24"/>
        </w:rPr>
        <w:t>ể</w:t>
      </w:r>
      <w:r>
        <w:rPr>
          <w:sz w:val="24"/>
          <w:szCs w:val="24"/>
        </w:rPr>
        <w:t>n c</w:t>
      </w:r>
      <w:r w:rsidRPr="00A558BD">
        <w:rPr>
          <w:sz w:val="24"/>
          <w:szCs w:val="24"/>
        </w:rPr>
        <w:t>ủ</w:t>
      </w:r>
      <w:r>
        <w:rPr>
          <w:sz w:val="24"/>
          <w:szCs w:val="24"/>
        </w:rPr>
        <w:t>a Trung Hoa, nh</w:t>
      </w:r>
      <w:r w:rsidRPr="00A558BD">
        <w:rPr>
          <w:sz w:val="24"/>
          <w:szCs w:val="24"/>
        </w:rPr>
        <w:t>ó</w:t>
      </w:r>
      <w:r>
        <w:rPr>
          <w:sz w:val="24"/>
          <w:szCs w:val="24"/>
        </w:rPr>
        <w:t>m ch</w:t>
      </w:r>
      <w:r w:rsidRPr="00A558BD">
        <w:rPr>
          <w:sz w:val="24"/>
          <w:szCs w:val="24"/>
        </w:rPr>
        <w:t>ủ</w:t>
      </w:r>
      <w:r>
        <w:rPr>
          <w:sz w:val="24"/>
          <w:szCs w:val="24"/>
        </w:rPr>
        <w:t xml:space="preserve"> bi</w:t>
      </w:r>
      <w:r w:rsidRPr="00A558BD">
        <w:rPr>
          <w:sz w:val="24"/>
          <w:szCs w:val="24"/>
        </w:rPr>
        <w:t>ê</w:t>
      </w:r>
      <w:r>
        <w:rPr>
          <w:sz w:val="24"/>
          <w:szCs w:val="24"/>
        </w:rPr>
        <w:t xml:space="preserve">n </w:t>
      </w:r>
      <w:r w:rsidRPr="00A558BD">
        <w:rPr>
          <w:sz w:val="24"/>
          <w:szCs w:val="24"/>
        </w:rPr>
        <w:t>đã</w:t>
      </w:r>
      <w:r>
        <w:rPr>
          <w:sz w:val="24"/>
          <w:szCs w:val="24"/>
        </w:rPr>
        <w:t xml:space="preserve"> </w:t>
      </w:r>
      <w:r w:rsidRPr="00A558BD">
        <w:rPr>
          <w:sz w:val="24"/>
          <w:szCs w:val="24"/>
        </w:rPr>
        <w:t>đặ</w:t>
      </w:r>
      <w:r>
        <w:rPr>
          <w:sz w:val="24"/>
          <w:szCs w:val="24"/>
        </w:rPr>
        <w:t>t t</w:t>
      </w:r>
      <w:r w:rsidRPr="00A558BD">
        <w:rPr>
          <w:sz w:val="24"/>
          <w:szCs w:val="24"/>
        </w:rPr>
        <w:t>ê</w:t>
      </w:r>
      <w:r>
        <w:rPr>
          <w:sz w:val="24"/>
          <w:szCs w:val="24"/>
        </w:rPr>
        <w:t>n cho b</w:t>
      </w:r>
      <w:r w:rsidRPr="00A558BD">
        <w:rPr>
          <w:sz w:val="24"/>
          <w:szCs w:val="24"/>
        </w:rPr>
        <w:t>ộ</w:t>
      </w:r>
      <w:r>
        <w:rPr>
          <w:sz w:val="24"/>
          <w:szCs w:val="24"/>
        </w:rPr>
        <w:t xml:space="preserve"> t</w:t>
      </w:r>
      <w:r w:rsidRPr="00806C4D">
        <w:rPr>
          <w:sz w:val="24"/>
          <w:szCs w:val="24"/>
        </w:rPr>
        <w:t>ổ</w:t>
      </w:r>
      <w:r>
        <w:rPr>
          <w:sz w:val="24"/>
          <w:szCs w:val="24"/>
        </w:rPr>
        <w:t>ng t</w:t>
      </w:r>
      <w:r w:rsidRPr="00806C4D">
        <w:rPr>
          <w:sz w:val="24"/>
          <w:szCs w:val="24"/>
        </w:rPr>
        <w:t>ậ</w:t>
      </w:r>
      <w:r>
        <w:rPr>
          <w:sz w:val="24"/>
          <w:szCs w:val="24"/>
        </w:rPr>
        <w:t xml:space="preserve">p </w:t>
      </w:r>
      <w:r w:rsidRPr="00806C4D">
        <w:rPr>
          <w:sz w:val="24"/>
          <w:szCs w:val="24"/>
        </w:rPr>
        <w:t>ấ</w:t>
      </w:r>
      <w:r>
        <w:rPr>
          <w:sz w:val="24"/>
          <w:szCs w:val="24"/>
        </w:rPr>
        <w:t>y l</w:t>
      </w:r>
      <w:r w:rsidRPr="00A558BD">
        <w:rPr>
          <w:sz w:val="24"/>
          <w:szCs w:val="24"/>
        </w:rPr>
        <w:t>à</w:t>
      </w:r>
      <w:r>
        <w:rPr>
          <w:sz w:val="24"/>
          <w:szCs w:val="24"/>
        </w:rPr>
        <w:t xml:space="preserve"> T</w:t>
      </w:r>
      <w:r w:rsidRPr="00A558BD">
        <w:rPr>
          <w:sz w:val="24"/>
          <w:szCs w:val="24"/>
        </w:rPr>
        <w:t>ứ</w:t>
      </w:r>
      <w:r>
        <w:rPr>
          <w:sz w:val="24"/>
          <w:szCs w:val="24"/>
        </w:rPr>
        <w:t xml:space="preserve"> Kh</w:t>
      </w:r>
      <w:r w:rsidRPr="00A558BD">
        <w:rPr>
          <w:sz w:val="24"/>
          <w:szCs w:val="24"/>
        </w:rPr>
        <w:t>ố</w:t>
      </w:r>
      <w:r>
        <w:rPr>
          <w:sz w:val="24"/>
          <w:szCs w:val="24"/>
        </w:rPr>
        <w:t xml:space="preserve"> To</w:t>
      </w:r>
      <w:r w:rsidRPr="00A558BD">
        <w:rPr>
          <w:sz w:val="24"/>
          <w:szCs w:val="24"/>
        </w:rPr>
        <w:t>à</w:t>
      </w:r>
      <w:r>
        <w:rPr>
          <w:sz w:val="24"/>
          <w:szCs w:val="24"/>
        </w:rPr>
        <w:t>n Th</w:t>
      </w:r>
      <w:r w:rsidRPr="00A558BD">
        <w:rPr>
          <w:sz w:val="24"/>
          <w:szCs w:val="24"/>
        </w:rPr>
        <w:t>ư</w:t>
      </w:r>
      <w:r>
        <w:rPr>
          <w:sz w:val="24"/>
          <w:szCs w:val="24"/>
        </w:rPr>
        <w:t xml:space="preserve">. </w:t>
      </w:r>
    </w:p>
  </w:footnote>
  <w:footnote w:id="48">
    <w:p w14:paraId="621A4B0B" w14:textId="77777777" w:rsidR="003031FC" w:rsidRPr="00A558BD" w:rsidRDefault="003031FC" w:rsidP="00C95564">
      <w:pPr>
        <w:pStyle w:val="FootnoteText"/>
        <w:jc w:val="both"/>
        <w:rPr>
          <w:sz w:val="24"/>
          <w:szCs w:val="24"/>
        </w:rPr>
      </w:pPr>
      <w:r w:rsidRPr="00A558BD">
        <w:rPr>
          <w:rStyle w:val="FootnoteReference"/>
          <w:rFonts w:eastAsia="DFKai-SB"/>
          <w:sz w:val="24"/>
          <w:szCs w:val="24"/>
        </w:rPr>
        <w:footnoteRef/>
      </w:r>
      <w:r w:rsidRPr="00A558BD">
        <w:rPr>
          <w:sz w:val="24"/>
          <w:szCs w:val="24"/>
        </w:rPr>
        <w:t xml:space="preserve"> Theo hiến pháp Trung Hoa Dân Quốc, Giám</w:t>
      </w:r>
      <w:r w:rsidRPr="00806C4D">
        <w:rPr>
          <w:sz w:val="24"/>
          <w:szCs w:val="24"/>
        </w:rPr>
        <w:t xml:space="preserve"> Sát Viện (</w:t>
      </w:r>
      <w:r w:rsidRPr="00806C4D">
        <w:rPr>
          <w:rFonts w:ascii="DFKai-SB" w:eastAsia="DFKai-SB" w:hAnsi="DFKai-SB" w:cs="MS Gothic" w:hint="eastAsia"/>
          <w:color w:val="000000"/>
          <w:sz w:val="24"/>
          <w:szCs w:val="24"/>
          <w:shd w:val="clear" w:color="auto" w:fill="FFFFFF"/>
        </w:rPr>
        <w:t>監察院</w:t>
      </w:r>
      <w:r w:rsidRPr="00806C4D">
        <w:rPr>
          <w:sz w:val="24"/>
          <w:szCs w:val="24"/>
        </w:rPr>
        <w:t xml:space="preserve">) là cơ </w:t>
      </w:r>
      <w:r w:rsidRPr="00A558BD">
        <w:rPr>
          <w:sz w:val="24"/>
          <w:szCs w:val="24"/>
        </w:rPr>
        <w:t xml:space="preserve">quan giám sát cao cấp nhất, có quyền điều tra, kiểm tra, và giám sát các ngành của chính quyền, cũng như các quyền hạn tiếp nhận đơn khiếu nại các viên chức, giám sát hoạt động của Khảo Thí Viện, cũng như đề ra những biện pháp để sửa chữa những sai sót hoặc lệch lạc trong hoạt động của chính quyền. Viện còn có quyền tiến hành đàn hặc và khởi tố lên Tối Cao Pháp Viện nếu phát hiện các viên chức chính quyền (kể cả Tổng Thống) đã phạm sai lầm nghiêm trọng trong chức vụ. Viện này bao gồm hai mươi chín ủy viên, có nhiệm kỳ sáu năm. Cơ quan này gần như tương đương với Government Accountability Office của Hoa Kỳ. </w:t>
      </w:r>
    </w:p>
  </w:footnote>
  <w:footnote w:id="49">
    <w:p w14:paraId="25BDC595" w14:textId="77777777" w:rsidR="003031FC" w:rsidRPr="00A558BD" w:rsidRDefault="003031FC" w:rsidP="00C95564">
      <w:pPr>
        <w:pStyle w:val="FootnoteText"/>
        <w:jc w:val="both"/>
        <w:rPr>
          <w:sz w:val="24"/>
          <w:szCs w:val="24"/>
        </w:rPr>
      </w:pPr>
      <w:r w:rsidRPr="00A558BD">
        <w:rPr>
          <w:rStyle w:val="FootnoteReference"/>
          <w:rFonts w:eastAsia="DFKai-SB"/>
          <w:sz w:val="24"/>
          <w:szCs w:val="24"/>
        </w:rPr>
        <w:footnoteRef/>
      </w:r>
      <w:r w:rsidRPr="00A558BD">
        <w:rPr>
          <w:sz w:val="24"/>
          <w:szCs w:val="24"/>
        </w:rPr>
        <w:t xml:space="preserve"> </w:t>
      </w:r>
      <w:r w:rsidRPr="00A558BD">
        <w:rPr>
          <w:i/>
          <w:sz w:val="24"/>
          <w:szCs w:val="24"/>
        </w:rPr>
        <w:t>“Ngũ gia”</w:t>
      </w:r>
      <w:r w:rsidRPr="00A558BD">
        <w:rPr>
          <w:sz w:val="24"/>
          <w:szCs w:val="24"/>
        </w:rPr>
        <w:t xml:space="preserve"> (năm nhà) là năm loại người hoặc sự việc có thể khiến cho ta mất sạch tài sản dễ dàng: Vua (chính quyền), giặc cướp, thủy tai, hỏa tai, con cháu tồi bại. </w:t>
      </w:r>
    </w:p>
  </w:footnote>
  <w:footnote w:id="50">
    <w:p w14:paraId="7C519DC5" w14:textId="77777777" w:rsidR="003031FC" w:rsidRDefault="003031FC" w:rsidP="00C95564">
      <w:pPr>
        <w:pStyle w:val="FootnoteText"/>
        <w:jc w:val="both"/>
      </w:pPr>
      <w:r>
        <w:rPr>
          <w:rStyle w:val="FootnoteCharacters"/>
          <w:rFonts w:eastAsia="PMingLiU"/>
        </w:rPr>
        <w:footnoteRef/>
      </w:r>
      <w:r>
        <w:rPr>
          <w:sz w:val="24"/>
          <w:szCs w:val="24"/>
        </w:rPr>
        <w:t xml:space="preserve"> Mười một thiện pháp là Tín, Tinh Tấn, Tàm, Quý, Bất Tham, Bất Sân, Bất Si, Khinh An, Bất Phóng Dật, Hành Xả, Bất Hại. </w:t>
      </w:r>
    </w:p>
  </w:footnote>
  <w:footnote w:id="51">
    <w:p w14:paraId="621E9B0E" w14:textId="77777777" w:rsidR="003031FC" w:rsidRDefault="003031FC" w:rsidP="00C95564">
      <w:pPr>
        <w:pStyle w:val="FootnoteText"/>
        <w:jc w:val="both"/>
      </w:pPr>
      <w:r w:rsidRPr="004A4BB9">
        <w:rPr>
          <w:rStyle w:val="FootnoteCharacters"/>
          <w:rFonts w:eastAsia="PMingLiU"/>
          <w:sz w:val="24"/>
          <w:szCs w:val="24"/>
        </w:rPr>
        <w:footnoteRef/>
      </w:r>
      <w:r w:rsidRPr="004A4BB9">
        <w:rPr>
          <w:sz w:val="24"/>
          <w:szCs w:val="24"/>
        </w:rPr>
        <w:t xml:space="preserve"> </w:t>
      </w:r>
      <w:r>
        <w:rPr>
          <w:i/>
          <w:sz w:val="24"/>
          <w:szCs w:val="24"/>
        </w:rPr>
        <w:t>“Thận chung truy viễn”</w:t>
      </w:r>
      <w:r>
        <w:rPr>
          <w:sz w:val="24"/>
          <w:szCs w:val="24"/>
        </w:rPr>
        <w:t xml:space="preserve"> (</w:t>
      </w:r>
      <w:r>
        <w:rPr>
          <w:rFonts w:ascii="DFKai-SB" w:eastAsia="DFKai-SB" w:hAnsi="DFKai-SB" w:cs="MS Mincho"/>
          <w:sz w:val="24"/>
          <w:szCs w:val="24"/>
        </w:rPr>
        <w:t>慎終追遠</w:t>
      </w:r>
      <w:r>
        <w:rPr>
          <w:sz w:val="24"/>
          <w:szCs w:val="24"/>
        </w:rPr>
        <w:t xml:space="preserve">): </w:t>
      </w:r>
      <w:r>
        <w:rPr>
          <w:i/>
          <w:sz w:val="24"/>
          <w:szCs w:val="24"/>
        </w:rPr>
        <w:t>“Thận chung”</w:t>
      </w:r>
      <w:r>
        <w:rPr>
          <w:sz w:val="24"/>
          <w:szCs w:val="24"/>
        </w:rPr>
        <w:t xml:space="preserve"> là chôn cất, làm đám tang cẩn thận khi cha mẹ khuất bóng. </w:t>
      </w:r>
      <w:r>
        <w:rPr>
          <w:i/>
          <w:sz w:val="24"/>
          <w:szCs w:val="24"/>
        </w:rPr>
        <w:t>“Truy viễn”</w:t>
      </w:r>
      <w:r>
        <w:rPr>
          <w:sz w:val="24"/>
          <w:szCs w:val="24"/>
        </w:rPr>
        <w:t xml:space="preserve"> là cúng tế tổ tiên. Hiểu theo nghĩa rộng, </w:t>
      </w:r>
      <w:r w:rsidRPr="003B1A87">
        <w:rPr>
          <w:i/>
          <w:sz w:val="24"/>
          <w:szCs w:val="24"/>
        </w:rPr>
        <w:t>“thận chung truy viễn”</w:t>
      </w:r>
      <w:r>
        <w:rPr>
          <w:sz w:val="24"/>
          <w:szCs w:val="24"/>
        </w:rPr>
        <w:t xml:space="preserve"> là luôn tưởng niệm ân đức, báo đáp ân đức ông bà, cha mẹ, tổ tiên, các bậc tiền hiền. </w:t>
      </w:r>
    </w:p>
  </w:footnote>
  <w:footnote w:id="52">
    <w:p w14:paraId="4B2F581A" w14:textId="77777777" w:rsidR="003031FC" w:rsidRDefault="003031FC" w:rsidP="00C95564">
      <w:pPr>
        <w:pStyle w:val="FootnoteText"/>
        <w:jc w:val="both"/>
      </w:pPr>
      <w:r>
        <w:rPr>
          <w:rStyle w:val="FootnoteCharacters"/>
          <w:rFonts w:eastAsia="PMingLiU"/>
        </w:rPr>
        <w:footnoteRef/>
      </w:r>
      <w:r>
        <w:rPr>
          <w:sz w:val="24"/>
          <w:szCs w:val="24"/>
        </w:rPr>
        <w:t xml:space="preserve"> Gọi là Hoàng Quyển vì giấy dùng để in kinh sách nhà Phật thường có màu vàng. Do thu</w:t>
      </w:r>
      <w:r w:rsidRPr="003638E8">
        <w:rPr>
          <w:sz w:val="24"/>
          <w:szCs w:val="24"/>
        </w:rPr>
        <w:t>ở</w:t>
      </w:r>
      <w:r>
        <w:rPr>
          <w:sz w:val="24"/>
          <w:szCs w:val="24"/>
        </w:rPr>
        <w:t xml:space="preserve"> x</w:t>
      </w:r>
      <w:r w:rsidRPr="003638E8">
        <w:rPr>
          <w:sz w:val="24"/>
          <w:szCs w:val="24"/>
        </w:rPr>
        <w:t>ư</w:t>
      </w:r>
      <w:r>
        <w:rPr>
          <w:sz w:val="24"/>
          <w:szCs w:val="24"/>
        </w:rPr>
        <w:t xml:space="preserve">a, trước khi in hay chép, người ta nhuộm giấy bằng một loại thuốc chống mối mọt khiến cho giấy có màu vàng nhạt, nên gọi là Hoàng Chỉ. Gọi là Xích Trục vì trục cuốn thường sơn màu đỏ vừa dễ thấy, vừa có tác dụng trang trí. Do kinh được in trên một tấm giấy dài, phải gắn trục gỗ ở hai đầu để dễ mở ra, hoặc cuộn lại, đồng thời lại có tác dụng ngăn cho kinh khỏi bị rách như khi dùng tay trực tiếp mở cuốn giấy ra. </w:t>
      </w:r>
    </w:p>
  </w:footnote>
  <w:footnote w:id="53">
    <w:p w14:paraId="7253CC7C" w14:textId="77777777" w:rsidR="003031FC" w:rsidRPr="002E3DD1" w:rsidRDefault="003031FC" w:rsidP="00C95564">
      <w:pPr>
        <w:pStyle w:val="FootnoteText"/>
        <w:jc w:val="both"/>
        <w:rPr>
          <w:sz w:val="24"/>
          <w:szCs w:val="24"/>
        </w:rPr>
      </w:pPr>
      <w:r w:rsidRPr="002E3DD1">
        <w:rPr>
          <w:rStyle w:val="FootnoteReference"/>
          <w:rFonts w:eastAsia="DFKai-SB"/>
          <w:sz w:val="24"/>
          <w:szCs w:val="24"/>
        </w:rPr>
        <w:footnoteRef/>
      </w:r>
      <w:r w:rsidRPr="002E3DD1">
        <w:rPr>
          <w:sz w:val="24"/>
          <w:szCs w:val="24"/>
        </w:rPr>
        <w:t xml:space="preserve"> Thật ra, trong Hán Tạng còn có một loại A Hàm nữa, đôi khi được gọi là Tiểu Bộ A Hàm (Kṣudraka Āgama). Trong bản tiếng Hán, phần này được chia thành mười lăm bản kinh (trong khi đó, theo truyền thống Nam Tông, đây là mười lăm phần, tức là gồm nhiều bản kinh hơn). Phần này tuy ngắn, nhưng</w:t>
      </w:r>
      <w:r>
        <w:rPr>
          <w:sz w:val="24"/>
          <w:szCs w:val="24"/>
        </w:rPr>
        <w:t xml:space="preserve"> bao g</w:t>
      </w:r>
      <w:r w:rsidRPr="001D0F18">
        <w:rPr>
          <w:sz w:val="24"/>
          <w:szCs w:val="24"/>
        </w:rPr>
        <w:t>ồ</w:t>
      </w:r>
      <w:r>
        <w:rPr>
          <w:sz w:val="24"/>
          <w:szCs w:val="24"/>
        </w:rPr>
        <w:t>m c</w:t>
      </w:r>
      <w:r w:rsidRPr="001D0F18">
        <w:rPr>
          <w:sz w:val="24"/>
          <w:szCs w:val="24"/>
        </w:rPr>
        <w:t>á</w:t>
      </w:r>
      <w:r>
        <w:rPr>
          <w:sz w:val="24"/>
          <w:szCs w:val="24"/>
        </w:rPr>
        <w:t>c b</w:t>
      </w:r>
      <w:r w:rsidRPr="001D0F18">
        <w:rPr>
          <w:sz w:val="24"/>
          <w:szCs w:val="24"/>
        </w:rPr>
        <w:t>ả</w:t>
      </w:r>
      <w:r>
        <w:rPr>
          <w:sz w:val="24"/>
          <w:szCs w:val="24"/>
        </w:rPr>
        <w:t>n kinh</w:t>
      </w:r>
      <w:r w:rsidRPr="002E3DD1">
        <w:rPr>
          <w:sz w:val="24"/>
          <w:szCs w:val="24"/>
        </w:rPr>
        <w:t xml:space="preserve"> khá nổi tiếng như Pháp Cú, Nghĩa Thích, Bổn Sự, Bổn Sanh, Ngạ Quỷ Sự, Thí Dụ Kinh, Phật Chủng Tánh Kinh, Sở Hành Tạng Kinh v.v… Phật môn Trung Hoa do chịu ảnh hưởng của Nhất Thiết Nghĩa Bộ (Sarvāstivāda) chỉ công nhận Tứ A Hàm, coi những kinh thuộc Tiểu Bộ là một phần của Tăng Nhất A Hàm, trong khi các bộ phái như Đàm Ma Cấp Đa Bộ (Pháp Tạng Bộ, Dharmaguptaka), Hóa Địa Bộ (Mahīśāsaka)</w:t>
      </w:r>
      <w:r>
        <w:rPr>
          <w:sz w:val="24"/>
          <w:szCs w:val="24"/>
        </w:rPr>
        <w:t>…</w:t>
      </w:r>
      <w:r w:rsidRPr="002E3DD1">
        <w:rPr>
          <w:sz w:val="24"/>
          <w:szCs w:val="24"/>
        </w:rPr>
        <w:t xml:space="preserve"> lại coi đây là một bộ</w:t>
      </w:r>
      <w:r>
        <w:rPr>
          <w:sz w:val="24"/>
          <w:szCs w:val="24"/>
        </w:rPr>
        <w:t xml:space="preserve"> lo</w:t>
      </w:r>
      <w:r w:rsidRPr="006F4327">
        <w:rPr>
          <w:sz w:val="24"/>
          <w:szCs w:val="24"/>
        </w:rPr>
        <w:t>ạ</w:t>
      </w:r>
      <w:r>
        <w:rPr>
          <w:sz w:val="24"/>
          <w:szCs w:val="24"/>
        </w:rPr>
        <w:t>i</w:t>
      </w:r>
      <w:r w:rsidRPr="002E3DD1">
        <w:rPr>
          <w:sz w:val="24"/>
          <w:szCs w:val="24"/>
        </w:rPr>
        <w:t xml:space="preserve"> riêng. Trường phái Theravāda coi Tiểu Bộ A Hàm là một phần A Hàm riêng biệt với danh xưng Khuddaka Nikāya. </w:t>
      </w:r>
    </w:p>
  </w:footnote>
  <w:footnote w:id="54">
    <w:p w14:paraId="13D8B898" w14:textId="77777777" w:rsidR="003031FC" w:rsidRPr="002E3DD1" w:rsidRDefault="003031FC" w:rsidP="00C95564">
      <w:pPr>
        <w:pStyle w:val="FootnoteText"/>
        <w:jc w:val="both"/>
        <w:rPr>
          <w:sz w:val="24"/>
          <w:szCs w:val="24"/>
        </w:rPr>
      </w:pPr>
      <w:r w:rsidRPr="00632900">
        <w:rPr>
          <w:rStyle w:val="FootnoteCharacters"/>
          <w:rFonts w:eastAsia="PMingLiU"/>
          <w:sz w:val="24"/>
          <w:szCs w:val="24"/>
        </w:rPr>
        <w:footnoteRef/>
      </w:r>
      <w:r w:rsidRPr="002E3DD1">
        <w:rPr>
          <w:sz w:val="24"/>
          <w:szCs w:val="24"/>
        </w:rPr>
        <w:t xml:space="preserve"> </w:t>
      </w:r>
      <w:r w:rsidRPr="002E3DD1">
        <w:rPr>
          <w:i/>
          <w:sz w:val="24"/>
          <w:szCs w:val="24"/>
        </w:rPr>
        <w:t>“Hoại sắc”</w:t>
      </w:r>
      <w:r w:rsidRPr="002E3DD1">
        <w:rPr>
          <w:sz w:val="24"/>
          <w:szCs w:val="24"/>
        </w:rPr>
        <w:t xml:space="preserve"> tức là màu không thuộc về chánh sắc. Chánh sắc là các màu đỏ, vàng, lam, trắng, đen. Hoại sắc là các màu ấy được pha trộn lẫn thành một màu hỗn hợp, không còn vẻ tươi sáng ban đầu, hoặc thuần màu, chẳng hạn y màu vàng bèn nhuộm thành màu vàng ủ dột, giống như màu vàng nghệ xẫm hoặc đất thó, không giữ vẻ tươi sáng như hiện thời. Chính vì vậy mà tăng nhân Trung Hoa thuở trước thường mặc màu xám khói hương, màu chàm, màu nâu, hoặc đen xẫm, ngay cả y vàng cũng nhuộm xẫm</w:t>
      </w:r>
      <w:r>
        <w:rPr>
          <w:sz w:val="24"/>
          <w:szCs w:val="24"/>
        </w:rPr>
        <w:t xml:space="preserve"> sao cho</w:t>
      </w:r>
      <w:r w:rsidRPr="002E3DD1">
        <w:rPr>
          <w:sz w:val="24"/>
          <w:szCs w:val="24"/>
        </w:rPr>
        <w:t xml:space="preserve"> vàng không ra vàng, đỏ không ra đỏ, cam không ra cam. </w:t>
      </w:r>
    </w:p>
  </w:footnote>
  <w:footnote w:id="55">
    <w:p w14:paraId="7C2E6952" w14:textId="77777777" w:rsidR="003031FC" w:rsidRPr="002E3DD1" w:rsidRDefault="003031FC" w:rsidP="00C95564">
      <w:pPr>
        <w:pStyle w:val="FootnoteText"/>
        <w:jc w:val="both"/>
        <w:rPr>
          <w:sz w:val="24"/>
          <w:szCs w:val="24"/>
        </w:rPr>
      </w:pPr>
      <w:r w:rsidRPr="002E3DD1">
        <w:rPr>
          <w:rStyle w:val="FootnoteReference"/>
          <w:rFonts w:eastAsia="DFKai-SB"/>
          <w:sz w:val="24"/>
          <w:szCs w:val="24"/>
        </w:rPr>
        <w:footnoteRef/>
      </w:r>
      <w:r w:rsidRPr="002E3DD1">
        <w:rPr>
          <w:sz w:val="24"/>
          <w:szCs w:val="24"/>
        </w:rPr>
        <w:t xml:space="preserve"> Thuận Tông là hoàng đế thứ mười của nhà Đường, tên thật là Lý Tụng (761-806), con trưởng của Đức Tông</w:t>
      </w:r>
      <w:r>
        <w:rPr>
          <w:sz w:val="24"/>
          <w:szCs w:val="24"/>
        </w:rPr>
        <w:t xml:space="preserve"> (L</w:t>
      </w:r>
      <w:r w:rsidRPr="002E3DD1">
        <w:rPr>
          <w:sz w:val="24"/>
          <w:szCs w:val="24"/>
        </w:rPr>
        <w:t>ý</w:t>
      </w:r>
      <w:r>
        <w:rPr>
          <w:sz w:val="24"/>
          <w:szCs w:val="24"/>
        </w:rPr>
        <w:t xml:space="preserve"> Qu</w:t>
      </w:r>
      <w:r w:rsidRPr="002E3DD1">
        <w:rPr>
          <w:sz w:val="24"/>
          <w:szCs w:val="24"/>
        </w:rPr>
        <w:t>á</w:t>
      </w:r>
      <w:r>
        <w:rPr>
          <w:sz w:val="24"/>
          <w:szCs w:val="24"/>
        </w:rPr>
        <w:t>t)</w:t>
      </w:r>
      <w:r w:rsidRPr="002E3DD1">
        <w:rPr>
          <w:sz w:val="24"/>
          <w:szCs w:val="24"/>
        </w:rPr>
        <w:t xml:space="preserve">. Ông là người chăm lo việc nước, tận lực trừ khử những tệ hại trong thời Đức Tông, trọng dụng những vị hiền thần như Liễu Tông Nguyên, Lưu Vũ Tích v.v… giáng chức hoặc biếm truất các tham quan, dẹp trừ bè phái hoạn quân, sử gọi công cuộc cải cách này là Vĩnh Trinh Duy Tân. Tiếc rằng ông bị trúng phong (stroke) á khẩu. Thừa dịp này bọn hoạn quan quyền thần </w:t>
      </w:r>
      <w:r>
        <w:rPr>
          <w:sz w:val="24"/>
          <w:szCs w:val="24"/>
        </w:rPr>
        <w:t>c</w:t>
      </w:r>
      <w:r w:rsidRPr="002E3DD1">
        <w:rPr>
          <w:sz w:val="24"/>
          <w:szCs w:val="24"/>
        </w:rPr>
        <w:t>ầ</w:t>
      </w:r>
      <w:r>
        <w:rPr>
          <w:sz w:val="24"/>
          <w:szCs w:val="24"/>
        </w:rPr>
        <w:t xml:space="preserve">m </w:t>
      </w:r>
      <w:r w:rsidRPr="002E3DD1">
        <w:rPr>
          <w:sz w:val="24"/>
          <w:szCs w:val="24"/>
        </w:rPr>
        <w:t>đầ</w:t>
      </w:r>
      <w:r>
        <w:rPr>
          <w:sz w:val="24"/>
          <w:szCs w:val="24"/>
        </w:rPr>
        <w:t>u b</w:t>
      </w:r>
      <w:r w:rsidRPr="002E3DD1">
        <w:rPr>
          <w:sz w:val="24"/>
          <w:szCs w:val="24"/>
        </w:rPr>
        <w:t>ở</w:t>
      </w:r>
      <w:r>
        <w:rPr>
          <w:sz w:val="24"/>
          <w:szCs w:val="24"/>
        </w:rPr>
        <w:t xml:space="preserve">i </w:t>
      </w:r>
      <w:r w:rsidRPr="002E3DD1">
        <w:rPr>
          <w:sz w:val="24"/>
          <w:szCs w:val="24"/>
        </w:rPr>
        <w:t xml:space="preserve">Câu Văn Trân cấu kết với các quyền thần và phiên trấn bắt ông thoái vị, nhường ngôi cho thái </w:t>
      </w:r>
      <w:r>
        <w:rPr>
          <w:sz w:val="24"/>
          <w:szCs w:val="24"/>
        </w:rPr>
        <w:t>t</w:t>
      </w:r>
      <w:r w:rsidRPr="00824CC1">
        <w:rPr>
          <w:sz w:val="24"/>
          <w:szCs w:val="24"/>
        </w:rPr>
        <w:t>ử</w:t>
      </w:r>
      <w:r>
        <w:rPr>
          <w:sz w:val="24"/>
          <w:szCs w:val="24"/>
        </w:rPr>
        <w:t xml:space="preserve"> </w:t>
      </w:r>
      <w:r w:rsidRPr="002E3DD1">
        <w:rPr>
          <w:sz w:val="24"/>
          <w:szCs w:val="24"/>
        </w:rPr>
        <w:t>Lý Thuần</w:t>
      </w:r>
      <w:r>
        <w:rPr>
          <w:sz w:val="24"/>
          <w:szCs w:val="24"/>
        </w:rPr>
        <w:t xml:space="preserve"> (</w:t>
      </w:r>
      <w:r w:rsidRPr="002E3DD1">
        <w:rPr>
          <w:sz w:val="24"/>
          <w:szCs w:val="24"/>
        </w:rPr>
        <w:t>Đườ</w:t>
      </w:r>
      <w:r>
        <w:rPr>
          <w:sz w:val="24"/>
          <w:szCs w:val="24"/>
        </w:rPr>
        <w:t>ng Hi</w:t>
      </w:r>
      <w:r w:rsidRPr="002E3DD1">
        <w:rPr>
          <w:sz w:val="24"/>
          <w:szCs w:val="24"/>
        </w:rPr>
        <w:t>ế</w:t>
      </w:r>
      <w:r>
        <w:rPr>
          <w:sz w:val="24"/>
          <w:szCs w:val="24"/>
        </w:rPr>
        <w:t>n T</w:t>
      </w:r>
      <w:r w:rsidRPr="002E3DD1">
        <w:rPr>
          <w:sz w:val="24"/>
          <w:szCs w:val="24"/>
        </w:rPr>
        <w:t>ô</w:t>
      </w:r>
      <w:r>
        <w:rPr>
          <w:sz w:val="24"/>
          <w:szCs w:val="24"/>
        </w:rPr>
        <w:t>ng)</w:t>
      </w:r>
      <w:r w:rsidRPr="002E3DD1">
        <w:rPr>
          <w:sz w:val="24"/>
          <w:szCs w:val="24"/>
        </w:rPr>
        <w:t>, đuổi các hiền thần như Vương Hoài, Hàn Thái v.v… Ô</w:t>
      </w:r>
      <w:r>
        <w:rPr>
          <w:sz w:val="24"/>
          <w:szCs w:val="24"/>
        </w:rPr>
        <w:t>ng m</w:t>
      </w:r>
      <w:r w:rsidRPr="002E3DD1">
        <w:rPr>
          <w:sz w:val="24"/>
          <w:szCs w:val="24"/>
        </w:rPr>
        <w:t>ấ</w:t>
      </w:r>
      <w:r>
        <w:rPr>
          <w:sz w:val="24"/>
          <w:szCs w:val="24"/>
        </w:rPr>
        <w:t>t n</w:t>
      </w:r>
      <w:r w:rsidRPr="002E3DD1">
        <w:rPr>
          <w:sz w:val="24"/>
          <w:szCs w:val="24"/>
        </w:rPr>
        <w:t>ă</w:t>
      </w:r>
      <w:r>
        <w:rPr>
          <w:sz w:val="24"/>
          <w:szCs w:val="24"/>
        </w:rPr>
        <w:t>m sau, c</w:t>
      </w:r>
      <w:r w:rsidRPr="002E3DD1">
        <w:rPr>
          <w:sz w:val="24"/>
          <w:szCs w:val="24"/>
        </w:rPr>
        <w:t>ó</w:t>
      </w:r>
      <w:r>
        <w:rPr>
          <w:sz w:val="24"/>
          <w:szCs w:val="24"/>
        </w:rPr>
        <w:t xml:space="preserve"> tin </w:t>
      </w:r>
      <w:r w:rsidRPr="002E3DD1">
        <w:rPr>
          <w:sz w:val="24"/>
          <w:szCs w:val="24"/>
        </w:rPr>
        <w:t>đồ</w:t>
      </w:r>
      <w:r>
        <w:rPr>
          <w:sz w:val="24"/>
          <w:szCs w:val="24"/>
        </w:rPr>
        <w:t xml:space="preserve">n </w:t>
      </w:r>
      <w:r w:rsidRPr="002E3DD1">
        <w:rPr>
          <w:sz w:val="24"/>
          <w:szCs w:val="24"/>
        </w:rPr>
        <w:t>ô</w:t>
      </w:r>
      <w:r>
        <w:rPr>
          <w:sz w:val="24"/>
          <w:szCs w:val="24"/>
        </w:rPr>
        <w:t>ng b</w:t>
      </w:r>
      <w:r w:rsidRPr="002E3DD1">
        <w:rPr>
          <w:sz w:val="24"/>
          <w:szCs w:val="24"/>
        </w:rPr>
        <w:t>ị</w:t>
      </w:r>
      <w:r>
        <w:rPr>
          <w:sz w:val="24"/>
          <w:szCs w:val="24"/>
        </w:rPr>
        <w:t xml:space="preserve"> b</w:t>
      </w:r>
      <w:r w:rsidRPr="002E3DD1">
        <w:rPr>
          <w:sz w:val="24"/>
          <w:szCs w:val="24"/>
        </w:rPr>
        <w:t>ọ</w:t>
      </w:r>
      <w:r>
        <w:rPr>
          <w:sz w:val="24"/>
          <w:szCs w:val="24"/>
        </w:rPr>
        <w:t>n ho</w:t>
      </w:r>
      <w:r w:rsidRPr="002E3DD1">
        <w:rPr>
          <w:sz w:val="24"/>
          <w:szCs w:val="24"/>
        </w:rPr>
        <w:t>ạ</w:t>
      </w:r>
      <w:r>
        <w:rPr>
          <w:sz w:val="24"/>
          <w:szCs w:val="24"/>
        </w:rPr>
        <w:t>n quan s</w:t>
      </w:r>
      <w:r w:rsidRPr="002E3DD1">
        <w:rPr>
          <w:sz w:val="24"/>
          <w:szCs w:val="24"/>
        </w:rPr>
        <w:t>á</w:t>
      </w:r>
      <w:r>
        <w:rPr>
          <w:sz w:val="24"/>
          <w:szCs w:val="24"/>
        </w:rPr>
        <w:t>t h</w:t>
      </w:r>
      <w:r w:rsidRPr="002E3DD1">
        <w:rPr>
          <w:sz w:val="24"/>
          <w:szCs w:val="24"/>
        </w:rPr>
        <w:t>ạ</w:t>
      </w:r>
      <w:r>
        <w:rPr>
          <w:sz w:val="24"/>
          <w:szCs w:val="24"/>
        </w:rPr>
        <w:t xml:space="preserve">i. </w:t>
      </w:r>
    </w:p>
  </w:footnote>
  <w:footnote w:id="56">
    <w:p w14:paraId="1B8B6148" w14:textId="77777777" w:rsidR="003031FC" w:rsidRPr="002E3DD1" w:rsidRDefault="003031FC" w:rsidP="00C95564">
      <w:pPr>
        <w:pStyle w:val="FootnoteText"/>
        <w:jc w:val="both"/>
        <w:rPr>
          <w:sz w:val="24"/>
          <w:szCs w:val="24"/>
        </w:rPr>
      </w:pPr>
      <w:r w:rsidRPr="00824CC1">
        <w:rPr>
          <w:rStyle w:val="FootnoteCharacters"/>
          <w:rFonts w:eastAsia="PMingLiU"/>
          <w:sz w:val="24"/>
          <w:szCs w:val="24"/>
        </w:rPr>
        <w:footnoteRef/>
      </w:r>
      <w:r w:rsidRPr="002E3DD1">
        <w:rPr>
          <w:sz w:val="24"/>
          <w:szCs w:val="24"/>
        </w:rPr>
        <w:t xml:space="preserve"> </w:t>
      </w:r>
      <w:r w:rsidRPr="002E3DD1">
        <w:rPr>
          <w:i/>
          <w:sz w:val="24"/>
          <w:szCs w:val="24"/>
        </w:rPr>
        <w:t xml:space="preserve">“Quang phục” </w:t>
      </w:r>
      <w:r w:rsidRPr="002E3DD1">
        <w:rPr>
          <w:sz w:val="24"/>
          <w:szCs w:val="24"/>
        </w:rPr>
        <w:t xml:space="preserve">là từ ngữ thường được dùng để chỉ thời điểm Trung Hoa thoát khỏi ách xâm lược của Nhật Bản. Ở đây, từ ngữ này được dùng để chỉ thời điểm chính quyền Tưởng Giới Thạch thất thủ Hoa Lục, chạy ra Đài Loan, tái lập chính quyền Trung Hoa Dân Quốc tại đó. </w:t>
      </w:r>
    </w:p>
  </w:footnote>
  <w:footnote w:id="57">
    <w:p w14:paraId="4D1FCF9D" w14:textId="77777777" w:rsidR="003031FC" w:rsidRPr="002E3DD1" w:rsidRDefault="003031FC" w:rsidP="00C95564">
      <w:pPr>
        <w:pStyle w:val="FootnoteText"/>
        <w:jc w:val="both"/>
        <w:rPr>
          <w:sz w:val="24"/>
          <w:szCs w:val="24"/>
        </w:rPr>
      </w:pPr>
      <w:r w:rsidRPr="00111E4E">
        <w:rPr>
          <w:rStyle w:val="FootnoteCharacters"/>
          <w:rFonts w:eastAsia="PMingLiU"/>
          <w:sz w:val="24"/>
          <w:szCs w:val="24"/>
        </w:rPr>
        <w:footnoteRef/>
      </w:r>
      <w:r w:rsidRPr="00111E4E">
        <w:rPr>
          <w:sz w:val="24"/>
          <w:szCs w:val="24"/>
        </w:rPr>
        <w:t xml:space="preserve"> </w:t>
      </w:r>
      <w:r w:rsidRPr="002E3DD1">
        <w:rPr>
          <w:sz w:val="24"/>
          <w:szCs w:val="24"/>
        </w:rPr>
        <w:t xml:space="preserve">Khiếu quyết: Bí quyết mấu chốt của một việc gì đó. </w:t>
      </w:r>
    </w:p>
  </w:footnote>
  <w:footnote w:id="58">
    <w:p w14:paraId="586C8650" w14:textId="77777777" w:rsidR="003031FC" w:rsidRPr="002E3DD1" w:rsidRDefault="003031FC" w:rsidP="00C95564">
      <w:pPr>
        <w:pStyle w:val="FootnoteText"/>
        <w:jc w:val="both"/>
        <w:rPr>
          <w:sz w:val="24"/>
          <w:szCs w:val="24"/>
        </w:rPr>
      </w:pPr>
      <w:r w:rsidRPr="008351FD">
        <w:rPr>
          <w:rStyle w:val="FootnoteCharacters"/>
          <w:rFonts w:eastAsia="PMingLiU"/>
          <w:sz w:val="24"/>
          <w:szCs w:val="24"/>
        </w:rPr>
        <w:footnoteRef/>
      </w:r>
      <w:r w:rsidRPr="008351FD">
        <w:rPr>
          <w:sz w:val="24"/>
          <w:szCs w:val="24"/>
        </w:rPr>
        <w:t xml:space="preserve"> </w:t>
      </w:r>
      <w:r w:rsidRPr="002E3DD1">
        <w:rPr>
          <w:sz w:val="24"/>
          <w:szCs w:val="24"/>
        </w:rPr>
        <w:t xml:space="preserve">Ngũ </w:t>
      </w:r>
      <w:r>
        <w:rPr>
          <w:sz w:val="24"/>
          <w:szCs w:val="24"/>
        </w:rPr>
        <w:t>p</w:t>
      </w:r>
      <w:r w:rsidRPr="002E3DD1">
        <w:rPr>
          <w:sz w:val="24"/>
          <w:szCs w:val="24"/>
        </w:rPr>
        <w:t xml:space="preserve">háp là </w:t>
      </w:r>
      <w:r>
        <w:rPr>
          <w:sz w:val="24"/>
          <w:szCs w:val="24"/>
        </w:rPr>
        <w:t>D</w:t>
      </w:r>
      <w:r w:rsidRPr="002E3DD1">
        <w:rPr>
          <w:sz w:val="24"/>
          <w:szCs w:val="24"/>
        </w:rPr>
        <w:t xml:space="preserve">anh, </w:t>
      </w:r>
      <w:r>
        <w:rPr>
          <w:sz w:val="24"/>
          <w:szCs w:val="24"/>
        </w:rPr>
        <w:t>T</w:t>
      </w:r>
      <w:r w:rsidRPr="002E3DD1">
        <w:rPr>
          <w:sz w:val="24"/>
          <w:szCs w:val="24"/>
        </w:rPr>
        <w:t xml:space="preserve">ướng, </w:t>
      </w:r>
      <w:r>
        <w:rPr>
          <w:sz w:val="24"/>
          <w:szCs w:val="24"/>
        </w:rPr>
        <w:t>P</w:t>
      </w:r>
      <w:r w:rsidRPr="002E3DD1">
        <w:rPr>
          <w:sz w:val="24"/>
          <w:szCs w:val="24"/>
        </w:rPr>
        <w:t xml:space="preserve">hân </w:t>
      </w:r>
      <w:r>
        <w:rPr>
          <w:sz w:val="24"/>
          <w:szCs w:val="24"/>
        </w:rPr>
        <w:t>B</w:t>
      </w:r>
      <w:r w:rsidRPr="002E3DD1">
        <w:rPr>
          <w:sz w:val="24"/>
          <w:szCs w:val="24"/>
        </w:rPr>
        <w:t xml:space="preserve">iệt, </w:t>
      </w:r>
      <w:r>
        <w:rPr>
          <w:sz w:val="24"/>
          <w:szCs w:val="24"/>
        </w:rPr>
        <w:t>C</w:t>
      </w:r>
      <w:r w:rsidRPr="002E3DD1">
        <w:rPr>
          <w:sz w:val="24"/>
          <w:szCs w:val="24"/>
        </w:rPr>
        <w:t xml:space="preserve">hánh </w:t>
      </w:r>
      <w:r>
        <w:rPr>
          <w:sz w:val="24"/>
          <w:szCs w:val="24"/>
        </w:rPr>
        <w:t>T</w:t>
      </w:r>
      <w:r w:rsidRPr="002E3DD1">
        <w:rPr>
          <w:sz w:val="24"/>
          <w:szCs w:val="24"/>
        </w:rPr>
        <w:t xml:space="preserve">rí và </w:t>
      </w:r>
      <w:r>
        <w:rPr>
          <w:sz w:val="24"/>
          <w:szCs w:val="24"/>
        </w:rPr>
        <w:t>N</w:t>
      </w:r>
      <w:r w:rsidRPr="002E3DD1">
        <w:rPr>
          <w:sz w:val="24"/>
          <w:szCs w:val="24"/>
        </w:rPr>
        <w:t xml:space="preserve">hư </w:t>
      </w:r>
      <w:r>
        <w:rPr>
          <w:sz w:val="24"/>
          <w:szCs w:val="24"/>
        </w:rPr>
        <w:t>N</w:t>
      </w:r>
      <w:r w:rsidRPr="002E3DD1">
        <w:rPr>
          <w:sz w:val="24"/>
          <w:szCs w:val="24"/>
        </w:rPr>
        <w:t xml:space="preserve">hư. Ba tự tánh là Biến Kế Sở Chấp Tánh, Y Tha Khởi Tánh và Viên Thành Thật Tánh. Hai vô ngã là Nhân Vô Ngã và Pháp Vô Ngã. </w:t>
      </w:r>
    </w:p>
  </w:footnote>
  <w:footnote w:id="59">
    <w:p w14:paraId="56698174" w14:textId="77777777" w:rsidR="003031FC" w:rsidRPr="002E3DD1" w:rsidRDefault="003031FC" w:rsidP="00C95564">
      <w:pPr>
        <w:pStyle w:val="FootnoteText"/>
        <w:jc w:val="both"/>
        <w:rPr>
          <w:sz w:val="24"/>
          <w:szCs w:val="24"/>
        </w:rPr>
      </w:pPr>
      <w:r w:rsidRPr="00533A59">
        <w:rPr>
          <w:rStyle w:val="FootnoteCharacters"/>
          <w:rFonts w:eastAsia="PMingLiU"/>
          <w:sz w:val="24"/>
          <w:szCs w:val="24"/>
        </w:rPr>
        <w:footnoteRef/>
      </w:r>
      <w:r w:rsidRPr="00533A59">
        <w:rPr>
          <w:sz w:val="24"/>
          <w:szCs w:val="24"/>
        </w:rPr>
        <w:t xml:space="preserve"> </w:t>
      </w:r>
      <w:r w:rsidRPr="002E3DD1">
        <w:rPr>
          <w:sz w:val="24"/>
          <w:szCs w:val="24"/>
        </w:rPr>
        <w:t xml:space="preserve">Đây là một thành ngữ xuất phát từ một đôi câu đối của Trịnh Bản Kiều: </w:t>
      </w:r>
      <w:r w:rsidRPr="002E3DD1">
        <w:rPr>
          <w:i/>
          <w:sz w:val="24"/>
          <w:szCs w:val="24"/>
        </w:rPr>
        <w:t>“Hải nạp bách xuyên, hữu dung nãi đại. Bích lập thiên nhẫn, vô dục tắc cương”</w:t>
      </w:r>
      <w:r w:rsidRPr="002E3DD1">
        <w:rPr>
          <w:sz w:val="24"/>
          <w:szCs w:val="24"/>
        </w:rPr>
        <w:t xml:space="preserve"> (Biển dung nạp trăm sông, do bao dung nên nó to lớn. Vách núi dựng ngàn dặm, do chẳng có dục vọng nên nó cao ch</w:t>
      </w:r>
      <w:r w:rsidRPr="002E3DD1">
        <w:rPr>
          <w:color w:val="000000"/>
          <w:sz w:val="24"/>
          <w:szCs w:val="24"/>
        </w:rPr>
        <w:t xml:space="preserve">ót vót thành rặng). Sau này, từ ngữ </w:t>
      </w:r>
      <w:r w:rsidRPr="002E3DD1">
        <w:rPr>
          <w:i/>
          <w:color w:val="000000"/>
          <w:sz w:val="24"/>
          <w:szCs w:val="24"/>
        </w:rPr>
        <w:t>“vô dục tắc cương”</w:t>
      </w:r>
      <w:r w:rsidRPr="002E3DD1">
        <w:rPr>
          <w:color w:val="000000"/>
          <w:sz w:val="24"/>
          <w:szCs w:val="24"/>
        </w:rPr>
        <w:t xml:space="preserve"> được sử dụng với ý nghĩa: Người không có dục vọng thế tục hèn kém thì mới có thể đ</w:t>
      </w:r>
      <w:r w:rsidRPr="002E3DD1">
        <w:rPr>
          <w:sz w:val="24"/>
          <w:szCs w:val="24"/>
        </w:rPr>
        <w:t xml:space="preserve">ạt đến tinh thần đại nghĩa lẫm liệt, không ai sánh bằng. </w:t>
      </w:r>
    </w:p>
  </w:footnote>
  <w:footnote w:id="60">
    <w:p w14:paraId="2898298A" w14:textId="77777777" w:rsidR="003031FC" w:rsidRPr="002E3DD1" w:rsidRDefault="003031FC" w:rsidP="00C95564">
      <w:pPr>
        <w:pStyle w:val="FootnoteText"/>
        <w:jc w:val="both"/>
        <w:rPr>
          <w:sz w:val="24"/>
          <w:szCs w:val="24"/>
        </w:rPr>
      </w:pPr>
      <w:r w:rsidRPr="00533A59">
        <w:rPr>
          <w:rStyle w:val="FootnoteCharacters"/>
          <w:rFonts w:eastAsia="PMingLiU"/>
          <w:sz w:val="24"/>
          <w:szCs w:val="24"/>
        </w:rPr>
        <w:footnoteRef/>
      </w:r>
      <w:r w:rsidRPr="002E3DD1">
        <w:rPr>
          <w:sz w:val="24"/>
          <w:szCs w:val="24"/>
        </w:rPr>
        <w:t xml:space="preserve"> Chúng tôi dịch câu này theo lời giảng của cụ Lý Bỉnh </w:t>
      </w:r>
      <w:smartTag w:uri="urn:schemas-microsoft-com:office:smarttags" w:element="City">
        <w:smartTag w:uri="urn:schemas-microsoft-com:office:smarttags" w:element="country-region">
          <w:r w:rsidRPr="002E3DD1">
            <w:rPr>
              <w:sz w:val="24"/>
              <w:szCs w:val="24"/>
            </w:rPr>
            <w:t>Nam</w:t>
          </w:r>
        </w:smartTag>
      </w:smartTag>
      <w:r w:rsidRPr="002E3DD1">
        <w:rPr>
          <w:sz w:val="24"/>
          <w:szCs w:val="24"/>
        </w:rPr>
        <w:t xml:space="preserve"> trong Luận Ngữ Giảng Yếu. </w:t>
      </w:r>
    </w:p>
  </w:footnote>
  <w:footnote w:id="61">
    <w:p w14:paraId="707E6A46" w14:textId="77777777" w:rsidR="003031FC" w:rsidRPr="002E3DD1" w:rsidRDefault="003031FC" w:rsidP="00C95564">
      <w:pPr>
        <w:pStyle w:val="FootnoteText"/>
        <w:jc w:val="both"/>
        <w:rPr>
          <w:sz w:val="24"/>
          <w:szCs w:val="24"/>
        </w:rPr>
      </w:pPr>
      <w:r w:rsidRPr="00533A59">
        <w:rPr>
          <w:rStyle w:val="FootnoteCharacters"/>
          <w:rFonts w:eastAsia="PMingLiU"/>
          <w:sz w:val="24"/>
          <w:szCs w:val="24"/>
        </w:rPr>
        <w:footnoteRef/>
      </w:r>
      <w:r w:rsidRPr="00533A59">
        <w:rPr>
          <w:sz w:val="24"/>
          <w:szCs w:val="24"/>
        </w:rPr>
        <w:t xml:space="preserve"> </w:t>
      </w:r>
      <w:r w:rsidRPr="002E3DD1">
        <w:rPr>
          <w:sz w:val="24"/>
          <w:szCs w:val="24"/>
        </w:rPr>
        <w:t>Thông Thư (</w:t>
      </w:r>
      <w:r w:rsidRPr="002E3DD1">
        <w:rPr>
          <w:rFonts w:ascii="DFKai-SB" w:eastAsia="DFKai-SB" w:hAnsi="DFKai-SB" w:cs="DFKai-SB"/>
          <w:sz w:val="24"/>
          <w:szCs w:val="24"/>
        </w:rPr>
        <w:t>通書</w:t>
      </w:r>
      <w:r w:rsidRPr="002E3DD1">
        <w:rPr>
          <w:sz w:val="24"/>
          <w:szCs w:val="24"/>
        </w:rPr>
        <w:t>), còn gọi là Thông Thắng (</w:t>
      </w:r>
      <w:r w:rsidRPr="002E3DD1">
        <w:rPr>
          <w:rFonts w:ascii="DFKai-SB" w:eastAsia="DFKai-SB" w:hAnsi="DFKai-SB" w:cs="DFKai-SB"/>
          <w:color w:val="000000"/>
          <w:sz w:val="24"/>
          <w:szCs w:val="24"/>
          <w:shd w:val="clear" w:color="auto" w:fill="FFFFFF"/>
        </w:rPr>
        <w:t>通勝</w:t>
      </w:r>
      <w:r w:rsidRPr="002E3DD1">
        <w:rPr>
          <w:color w:val="000000"/>
          <w:sz w:val="24"/>
          <w:szCs w:val="24"/>
          <w:shd w:val="clear" w:color="auto" w:fill="FFFFFF"/>
        </w:rPr>
        <w:t>) là một loại niên giám được xuất bản hằng năm của người Hoa, nội dung chủ yếu là liệt kê ngày tốt xấu Âm Lịch, sao hạn của mỗi ngày, hành canh Thái Tuế, hướng tốt xấu, những điều nên kiêng kỵ hằng ngày, cũng như những điều nên làm như dọn nhà, cưới hỏi, khai trương, mai táng, xuất hành, nhận chức, cúng tế, may cắt, gọt tóc, xây bếp, kê giường v.v… Thông Thư có nguồn gốc từ Hoàng Lịch, và Thông Thư như hiện thời dựa theo kiểu mẫu điển chế từ đời Thanh. Đầu sách thường là Xuân Ngưu Đồ (vẽ Mang Thần dẫn trâu, có ý nghĩa tiên đoán mùa màng năm ấy), sao hạn Thái Tuế, cách tính sao hạn, cách cúng sao hạn, giải mộng, giải điềm như chim kêu vào lúc nào, máy mắt, bắp thịt rung động</w:t>
      </w:r>
      <w:r>
        <w:rPr>
          <w:color w:val="000000"/>
          <w:sz w:val="24"/>
          <w:szCs w:val="24"/>
          <w:shd w:val="clear" w:color="auto" w:fill="FFFFFF"/>
        </w:rPr>
        <w:t xml:space="preserve"> v.v…</w:t>
      </w:r>
      <w:r w:rsidRPr="002E3DD1">
        <w:rPr>
          <w:color w:val="000000"/>
          <w:sz w:val="24"/>
          <w:szCs w:val="24"/>
          <w:shd w:val="clear" w:color="auto" w:fill="FFFFFF"/>
        </w:rPr>
        <w:t xml:space="preserve"> (nghĩa là toàn thể những trò bói toán mê tín của họ), đồng thời tập hợp những cách ngôn, những phương thức bói toán như cách tính hướng nhà, cách bói hương, những thức ăn kỵ nhau v.v… </w:t>
      </w:r>
    </w:p>
  </w:footnote>
  <w:footnote w:id="62">
    <w:p w14:paraId="3CBFE2C9" w14:textId="77777777" w:rsidR="003031FC" w:rsidRDefault="003031FC" w:rsidP="00C95564">
      <w:pPr>
        <w:pStyle w:val="FootnoteText"/>
        <w:jc w:val="both"/>
        <w:rPr>
          <w:sz w:val="24"/>
          <w:szCs w:val="24"/>
        </w:rPr>
      </w:pPr>
      <w:r w:rsidRPr="00D11E5F">
        <w:rPr>
          <w:rStyle w:val="FootnoteCharacters"/>
          <w:rFonts w:eastAsia="PMingLiU"/>
          <w:sz w:val="24"/>
          <w:szCs w:val="24"/>
        </w:rPr>
        <w:footnoteRef/>
      </w:r>
      <w:r w:rsidRPr="006453A5">
        <w:rPr>
          <w:sz w:val="24"/>
          <w:szCs w:val="24"/>
        </w:rPr>
        <w:t xml:space="preserve"> Nhập phẩm: </w:t>
      </w:r>
      <w:r>
        <w:rPr>
          <w:sz w:val="24"/>
          <w:szCs w:val="24"/>
        </w:rPr>
        <w:t xml:space="preserve">Do </w:t>
      </w:r>
      <w:r w:rsidRPr="006453A5">
        <w:rPr>
          <w:sz w:val="24"/>
          <w:szCs w:val="24"/>
        </w:rPr>
        <w:t>nói tổng quát</w:t>
      </w:r>
      <w:r>
        <w:rPr>
          <w:sz w:val="24"/>
          <w:szCs w:val="24"/>
        </w:rPr>
        <w:t>,</w:t>
      </w:r>
      <w:r w:rsidRPr="006453A5">
        <w:rPr>
          <w:sz w:val="24"/>
          <w:szCs w:val="24"/>
        </w:rPr>
        <w:t xml:space="preserve"> </w:t>
      </w:r>
      <w:r>
        <w:rPr>
          <w:sz w:val="24"/>
          <w:szCs w:val="24"/>
        </w:rPr>
        <w:t>v</w:t>
      </w:r>
      <w:r w:rsidRPr="006453A5">
        <w:rPr>
          <w:sz w:val="24"/>
          <w:szCs w:val="24"/>
        </w:rPr>
        <w:t xml:space="preserve">ãng sanh về cõi Cực Lạc sẽ có ba bậc chín phẩm, nên </w:t>
      </w:r>
      <w:r w:rsidRPr="00A60EC7">
        <w:rPr>
          <w:sz w:val="24"/>
          <w:szCs w:val="24"/>
        </w:rPr>
        <w:t>vãng sanh Cực Lạc đượ</w:t>
      </w:r>
      <w:r>
        <w:rPr>
          <w:sz w:val="24"/>
          <w:szCs w:val="24"/>
        </w:rPr>
        <w:t xml:space="preserve">c </w:t>
      </w:r>
      <w:r w:rsidRPr="006453A5">
        <w:rPr>
          <w:sz w:val="24"/>
          <w:szCs w:val="24"/>
        </w:rPr>
        <w:t xml:space="preserve">gọi là </w:t>
      </w:r>
      <w:r w:rsidRPr="006453A5">
        <w:rPr>
          <w:i/>
          <w:sz w:val="24"/>
          <w:szCs w:val="24"/>
        </w:rPr>
        <w:t>“nhập phẩm”</w:t>
      </w:r>
      <w:r w:rsidRPr="006453A5">
        <w:rPr>
          <w:sz w:val="24"/>
          <w:szCs w:val="24"/>
        </w:rPr>
        <w:t xml:space="preserve"> (dự vào phẩm vị).</w:t>
      </w:r>
      <w:r>
        <w:rPr>
          <w:sz w:val="24"/>
          <w:szCs w:val="24"/>
        </w:rPr>
        <w:t xml:space="preserve"> </w:t>
      </w:r>
      <w:r w:rsidRPr="006453A5">
        <w:rPr>
          <w:sz w:val="24"/>
          <w:szCs w:val="24"/>
        </w:rPr>
        <w:t xml:space="preserve"> Nếu sanh</w:t>
      </w:r>
      <w:r>
        <w:rPr>
          <w:sz w:val="24"/>
          <w:szCs w:val="24"/>
        </w:rPr>
        <w:t xml:space="preserve"> trong</w:t>
      </w:r>
    </w:p>
    <w:p w14:paraId="286C0D77" w14:textId="77777777" w:rsidR="003031FC" w:rsidRPr="006453A5" w:rsidRDefault="003031FC" w:rsidP="00C95564">
      <w:pPr>
        <w:pStyle w:val="FootnoteText"/>
        <w:jc w:val="both"/>
        <w:rPr>
          <w:sz w:val="24"/>
          <w:szCs w:val="24"/>
        </w:rPr>
      </w:pPr>
      <w:r w:rsidRPr="006453A5">
        <w:rPr>
          <w:sz w:val="24"/>
          <w:szCs w:val="24"/>
        </w:rPr>
        <w:t xml:space="preserve">biên địa nghi thành, chẳng thuộc vào ba bậc chín phẩm, nên gọi là “chưa nhập phẩm”. </w:t>
      </w:r>
    </w:p>
  </w:footnote>
  <w:footnote w:id="63">
    <w:p w14:paraId="544D5CE7" w14:textId="77777777" w:rsidR="003031FC" w:rsidRPr="006453A5" w:rsidRDefault="003031FC" w:rsidP="00C95564">
      <w:pPr>
        <w:pStyle w:val="FootnoteText"/>
        <w:jc w:val="both"/>
        <w:rPr>
          <w:sz w:val="24"/>
          <w:szCs w:val="24"/>
        </w:rPr>
      </w:pPr>
      <w:r w:rsidRPr="00B1560A">
        <w:rPr>
          <w:rStyle w:val="FootnoteCharacters"/>
          <w:rFonts w:eastAsia="PMingLiU"/>
          <w:sz w:val="24"/>
          <w:szCs w:val="24"/>
        </w:rPr>
        <w:footnoteRef/>
      </w:r>
      <w:r w:rsidRPr="00B1560A">
        <w:rPr>
          <w:sz w:val="24"/>
          <w:szCs w:val="24"/>
        </w:rPr>
        <w:t xml:space="preserve"> </w:t>
      </w:r>
      <w:r w:rsidRPr="006453A5">
        <w:rPr>
          <w:i/>
          <w:sz w:val="24"/>
          <w:szCs w:val="24"/>
        </w:rPr>
        <w:t>“Nhất niệm tam thiên”</w:t>
      </w:r>
      <w:r w:rsidRPr="006453A5">
        <w:rPr>
          <w:sz w:val="24"/>
          <w:szCs w:val="24"/>
        </w:rPr>
        <w:t xml:space="preserve"> là một giáo nghĩa do tổ Trí Giả đề xướng trong bộ Ma Ha Chỉ Quán. Nhất niệm tam thiên là trong mỗi một niệm có đủ ba ngàn pháp, đồng thời trọn đủ. </w:t>
      </w:r>
      <w:r>
        <w:rPr>
          <w:sz w:val="24"/>
          <w:szCs w:val="24"/>
        </w:rPr>
        <w:t>T</w:t>
      </w:r>
      <w:r w:rsidRPr="006453A5">
        <w:rPr>
          <w:sz w:val="24"/>
          <w:szCs w:val="24"/>
        </w:rPr>
        <w:t xml:space="preserve">ức là từ mười pháp giới (thiên, nhân, A Tu La, súc sanh, địa ngục, ngạ quỷ, Thanh Văn, Duyên Giác, Bồ Tát, Phật), mỗi pháp giới lại nhiếp mười pháp giới kia, nên 10x10 thành một trăm pháp giới. Mỗi pháp trong hết thảy các pháp lại có mười Như Thị, nên 100x10 thành một ngàn, tức là Thiên Như pháp giới. Trong mỗi pháp giới thuộc Thiên Như pháp giới lại có đủ cả ba thứ thế gian, nên 1000x3=3.000 pháp giới. Có hai cách hiểu </w:t>
      </w:r>
      <w:r>
        <w:rPr>
          <w:sz w:val="24"/>
          <w:szCs w:val="24"/>
        </w:rPr>
        <w:t>“</w:t>
      </w:r>
      <w:r w:rsidRPr="006453A5">
        <w:rPr>
          <w:sz w:val="24"/>
          <w:szCs w:val="24"/>
        </w:rPr>
        <w:t>ba thứ thế gian</w:t>
      </w:r>
      <w:r>
        <w:rPr>
          <w:sz w:val="24"/>
          <w:szCs w:val="24"/>
        </w:rPr>
        <w:t>”</w:t>
      </w:r>
      <w:r w:rsidRPr="006453A5">
        <w:rPr>
          <w:sz w:val="24"/>
          <w:szCs w:val="24"/>
        </w:rPr>
        <w:t xml:space="preserve">: </w:t>
      </w:r>
    </w:p>
    <w:p w14:paraId="36F1FF7B" w14:textId="77777777" w:rsidR="003031FC" w:rsidRPr="006453A5" w:rsidRDefault="003031FC" w:rsidP="00C95564">
      <w:pPr>
        <w:pStyle w:val="FootnoteText"/>
        <w:jc w:val="both"/>
        <w:rPr>
          <w:sz w:val="24"/>
          <w:szCs w:val="24"/>
        </w:rPr>
      </w:pPr>
      <w:r w:rsidRPr="006453A5">
        <w:rPr>
          <w:sz w:val="24"/>
          <w:szCs w:val="24"/>
        </w:rPr>
        <w:t xml:space="preserve">1. Theo Trí Độ Luận, ba thứ thế gian gồm Quốc Độ Thế Gian, Chúng Sanh Thế Gian và Ngũ Ấm Thế Gian. </w:t>
      </w:r>
    </w:p>
    <w:p w14:paraId="7CE2EB4B" w14:textId="77777777" w:rsidR="003031FC" w:rsidRPr="006453A5" w:rsidRDefault="003031FC" w:rsidP="00C95564">
      <w:pPr>
        <w:pStyle w:val="FootnoteText"/>
        <w:jc w:val="both"/>
        <w:rPr>
          <w:sz w:val="24"/>
          <w:szCs w:val="24"/>
        </w:rPr>
      </w:pPr>
      <w:r w:rsidRPr="006453A5">
        <w:rPr>
          <w:sz w:val="24"/>
          <w:szCs w:val="24"/>
        </w:rPr>
        <w:t xml:space="preserve">2. Theo cách hiểu thông thường, ba thứ thế gian chính là tam giới, tức Dục Giới, Sắc Giới và Vô Sắc Giới. </w:t>
      </w:r>
    </w:p>
  </w:footnote>
  <w:footnote w:id="64">
    <w:p w14:paraId="2869A5BE" w14:textId="77777777" w:rsidR="003031FC" w:rsidRDefault="003031FC" w:rsidP="00C95564">
      <w:pPr>
        <w:pStyle w:val="FootnoteText"/>
        <w:jc w:val="both"/>
        <w:rPr>
          <w:sz w:val="24"/>
          <w:szCs w:val="24"/>
        </w:rPr>
      </w:pPr>
      <w:r w:rsidRPr="00B1560A">
        <w:rPr>
          <w:rStyle w:val="FootnoteCharacters"/>
          <w:rFonts w:eastAsia="PMingLiU"/>
          <w:sz w:val="24"/>
          <w:szCs w:val="24"/>
        </w:rPr>
        <w:footnoteRef/>
      </w:r>
      <w:r w:rsidRPr="006453A5">
        <w:rPr>
          <w:sz w:val="24"/>
          <w:szCs w:val="24"/>
        </w:rPr>
        <w:t xml:space="preserve"> Kinh Giải Thâm Mật (</w:t>
      </w:r>
      <w:r w:rsidRPr="006453A5">
        <w:rPr>
          <w:bCs/>
          <w:color w:val="000000"/>
          <w:sz w:val="24"/>
          <w:szCs w:val="24"/>
          <w:shd w:val="clear" w:color="auto" w:fill="FFFFFF"/>
        </w:rPr>
        <w:t>Sandhinirmocana Sūtra) có đến bốn bản dịch, nhưng bản dịch hoàn thiện nhất là bản của ngài Huyền Trang dịch vào năm Trinh Quán 21 (647) đời Đường. Kinh chủ yếu thuyết minh tam tánh, tam vô tánh, tạo thành căn bản lý luận cho Duy Thức Tông.</w:t>
      </w:r>
      <w:r w:rsidRPr="006453A5">
        <w:rPr>
          <w:sz w:val="24"/>
          <w:szCs w:val="24"/>
        </w:rPr>
        <w:t xml:space="preserve"> </w:t>
      </w:r>
    </w:p>
    <w:p w14:paraId="7808297C" w14:textId="77777777" w:rsidR="003031FC" w:rsidRPr="006453A5" w:rsidRDefault="003031FC" w:rsidP="00C95564">
      <w:pPr>
        <w:pStyle w:val="FootnoteText"/>
        <w:jc w:val="both"/>
        <w:rPr>
          <w:sz w:val="24"/>
          <w:szCs w:val="24"/>
        </w:rPr>
      </w:pPr>
      <w:r>
        <w:rPr>
          <w:sz w:val="24"/>
          <w:szCs w:val="24"/>
        </w:rPr>
        <w:t xml:space="preserve">- </w:t>
      </w:r>
      <w:r w:rsidRPr="006453A5">
        <w:rPr>
          <w:sz w:val="24"/>
          <w:szCs w:val="24"/>
        </w:rPr>
        <w:t xml:space="preserve">Ba Tự Tánh là Biến Kế Chấp Tánh (Parikalpitasvabhāva), Y Tha Khởi Tánh (Paratantrasvabhāva) và Viên Thành Thật Tánh (Pariņispannasvabhāva). </w:t>
      </w:r>
    </w:p>
    <w:p w14:paraId="6C2C747A" w14:textId="77777777" w:rsidR="003031FC" w:rsidRPr="006453A5" w:rsidRDefault="003031FC" w:rsidP="00C95564">
      <w:pPr>
        <w:pStyle w:val="FootnoteText"/>
        <w:jc w:val="both"/>
        <w:rPr>
          <w:sz w:val="24"/>
          <w:szCs w:val="24"/>
        </w:rPr>
      </w:pPr>
      <w:r>
        <w:rPr>
          <w:sz w:val="24"/>
          <w:szCs w:val="24"/>
        </w:rPr>
        <w:t xml:space="preserve">- </w:t>
      </w:r>
      <w:r w:rsidRPr="006453A5">
        <w:rPr>
          <w:sz w:val="24"/>
          <w:szCs w:val="24"/>
        </w:rPr>
        <w:t xml:space="preserve">Ba Vô Tánh là Tướng Vô Tánh, Sanh Vô Tánh và Thắng Nghĩa Vô Tánh. Ba vô tánh nhằm nói lên bản chất của ba tự tánh. </w:t>
      </w:r>
    </w:p>
  </w:footnote>
  <w:footnote w:id="65">
    <w:p w14:paraId="007D6509" w14:textId="77777777" w:rsidR="003031FC" w:rsidRDefault="003031FC" w:rsidP="00C95564">
      <w:pPr>
        <w:pStyle w:val="FootnoteText"/>
        <w:jc w:val="both"/>
        <w:rPr>
          <w:sz w:val="24"/>
          <w:szCs w:val="24"/>
        </w:rPr>
      </w:pPr>
      <w:r w:rsidRPr="00A124EA">
        <w:rPr>
          <w:rStyle w:val="FootnoteCharacters"/>
          <w:rFonts w:eastAsia="PMingLiU"/>
          <w:sz w:val="24"/>
          <w:szCs w:val="24"/>
        </w:rPr>
        <w:footnoteRef/>
      </w:r>
      <w:r w:rsidRPr="00A124EA">
        <w:rPr>
          <w:sz w:val="24"/>
          <w:szCs w:val="24"/>
        </w:rPr>
        <w:t xml:space="preserve"> </w:t>
      </w:r>
      <w:r w:rsidRPr="006453A5">
        <w:rPr>
          <w:sz w:val="24"/>
          <w:szCs w:val="24"/>
        </w:rPr>
        <w:t>Do câu này quá khó dịch,</w:t>
      </w:r>
      <w:r>
        <w:rPr>
          <w:sz w:val="24"/>
          <w:szCs w:val="24"/>
        </w:rPr>
        <w:t xml:space="preserve"> </w:t>
      </w:r>
      <w:r w:rsidRPr="006453A5">
        <w:rPr>
          <w:sz w:val="24"/>
          <w:szCs w:val="24"/>
        </w:rPr>
        <w:t xml:space="preserve"> nên chúng tôi đành phải dịch tạm như vậy,</w:t>
      </w:r>
      <w:r>
        <w:rPr>
          <w:sz w:val="24"/>
          <w:szCs w:val="24"/>
        </w:rPr>
        <w:t xml:space="preserve"> </w:t>
      </w:r>
      <w:r w:rsidRPr="006453A5">
        <w:rPr>
          <w:sz w:val="24"/>
          <w:szCs w:val="24"/>
        </w:rPr>
        <w:t xml:space="preserve"> </w:t>
      </w:r>
      <w:r>
        <w:rPr>
          <w:sz w:val="24"/>
          <w:szCs w:val="24"/>
        </w:rPr>
        <w:t>v</w:t>
      </w:r>
      <w:r w:rsidRPr="00F02748">
        <w:rPr>
          <w:sz w:val="24"/>
          <w:szCs w:val="24"/>
        </w:rPr>
        <w:t>à</w:t>
      </w:r>
      <w:r>
        <w:rPr>
          <w:sz w:val="24"/>
          <w:szCs w:val="24"/>
        </w:rPr>
        <w:t xml:space="preserve"> t</w:t>
      </w:r>
      <w:r w:rsidRPr="00F02748">
        <w:rPr>
          <w:sz w:val="24"/>
          <w:szCs w:val="24"/>
        </w:rPr>
        <w:t>ạ</w:t>
      </w:r>
      <w:r>
        <w:rPr>
          <w:sz w:val="24"/>
          <w:szCs w:val="24"/>
        </w:rPr>
        <w:t>m ghi</w:t>
      </w:r>
    </w:p>
    <w:p w14:paraId="6599AF5B" w14:textId="77777777" w:rsidR="003031FC" w:rsidRPr="006453A5" w:rsidRDefault="003031FC" w:rsidP="00C95564">
      <w:pPr>
        <w:pStyle w:val="FootnoteText"/>
        <w:jc w:val="both"/>
        <w:rPr>
          <w:i/>
          <w:sz w:val="24"/>
          <w:szCs w:val="24"/>
        </w:rPr>
      </w:pPr>
      <w:r w:rsidRPr="006453A5">
        <w:rPr>
          <w:sz w:val="24"/>
          <w:szCs w:val="24"/>
        </w:rPr>
        <w:t>chú như sau: Ức (</w:t>
      </w:r>
      <w:r w:rsidRPr="006453A5">
        <w:rPr>
          <w:rFonts w:eastAsia="DFKai-SB"/>
          <w:sz w:val="24"/>
          <w:szCs w:val="24"/>
        </w:rPr>
        <w:t>抑</w:t>
      </w:r>
      <w:r w:rsidRPr="006453A5">
        <w:rPr>
          <w:sz w:val="24"/>
          <w:szCs w:val="24"/>
        </w:rPr>
        <w:t>) là hạ thấp giọng, Dương (</w:t>
      </w:r>
      <w:r w:rsidRPr="006453A5">
        <w:rPr>
          <w:rFonts w:eastAsia="DFKai-SB"/>
          <w:sz w:val="24"/>
          <w:szCs w:val="24"/>
        </w:rPr>
        <w:t>揚</w:t>
      </w:r>
      <w:r w:rsidRPr="006453A5">
        <w:rPr>
          <w:sz w:val="24"/>
          <w:szCs w:val="24"/>
        </w:rPr>
        <w:t xml:space="preserve">) là lên giọng, </w:t>
      </w:r>
      <w:r w:rsidRPr="006453A5">
        <w:rPr>
          <w:i/>
          <w:sz w:val="24"/>
          <w:szCs w:val="24"/>
        </w:rPr>
        <w:t>“phản phúc ức dương”</w:t>
      </w:r>
      <w:r w:rsidRPr="006453A5">
        <w:rPr>
          <w:sz w:val="24"/>
          <w:szCs w:val="24"/>
        </w:rPr>
        <w:t xml:space="preserve"> là lần lượt lên giọng và hạ thấp giọng tương ứng với ngữ cảnh</w:t>
      </w:r>
      <w:r>
        <w:rPr>
          <w:sz w:val="24"/>
          <w:szCs w:val="24"/>
        </w:rPr>
        <w:t xml:space="preserve"> v</w:t>
      </w:r>
      <w:r w:rsidRPr="00F10799">
        <w:rPr>
          <w:sz w:val="24"/>
          <w:szCs w:val="24"/>
        </w:rPr>
        <w:t>à</w:t>
      </w:r>
      <w:r>
        <w:rPr>
          <w:sz w:val="24"/>
          <w:szCs w:val="24"/>
        </w:rPr>
        <w:t xml:space="preserve"> h</w:t>
      </w:r>
      <w:r w:rsidRPr="00B728EF">
        <w:rPr>
          <w:sz w:val="24"/>
          <w:szCs w:val="24"/>
        </w:rPr>
        <w:t>à</w:t>
      </w:r>
      <w:r>
        <w:rPr>
          <w:sz w:val="24"/>
          <w:szCs w:val="24"/>
        </w:rPr>
        <w:t>m ngh</w:t>
      </w:r>
      <w:r w:rsidRPr="00B728EF">
        <w:rPr>
          <w:sz w:val="24"/>
          <w:szCs w:val="24"/>
        </w:rPr>
        <w:t>ĩ</w:t>
      </w:r>
      <w:r>
        <w:rPr>
          <w:sz w:val="24"/>
          <w:szCs w:val="24"/>
        </w:rPr>
        <w:t>a c</w:t>
      </w:r>
      <w:r w:rsidRPr="00B728EF">
        <w:rPr>
          <w:sz w:val="24"/>
          <w:szCs w:val="24"/>
        </w:rPr>
        <w:t>ủ</w:t>
      </w:r>
      <w:r>
        <w:rPr>
          <w:sz w:val="24"/>
          <w:szCs w:val="24"/>
        </w:rPr>
        <w:t>a</w:t>
      </w:r>
      <w:r w:rsidRPr="006453A5">
        <w:rPr>
          <w:sz w:val="24"/>
          <w:szCs w:val="24"/>
        </w:rPr>
        <w:t xml:space="preserve"> từng câu văn. Hiểu theo nghĩa rộng, </w:t>
      </w:r>
      <w:r>
        <w:rPr>
          <w:sz w:val="24"/>
          <w:szCs w:val="24"/>
        </w:rPr>
        <w:t>t</w:t>
      </w:r>
      <w:r w:rsidRPr="00B728EF">
        <w:rPr>
          <w:sz w:val="24"/>
          <w:szCs w:val="24"/>
        </w:rPr>
        <w:t>ừ</w:t>
      </w:r>
      <w:r>
        <w:rPr>
          <w:sz w:val="24"/>
          <w:szCs w:val="24"/>
        </w:rPr>
        <w:t xml:space="preserve"> ng</w:t>
      </w:r>
      <w:r w:rsidRPr="00B728EF">
        <w:rPr>
          <w:sz w:val="24"/>
          <w:szCs w:val="24"/>
        </w:rPr>
        <w:t>ữ</w:t>
      </w:r>
      <w:r>
        <w:rPr>
          <w:sz w:val="24"/>
          <w:szCs w:val="24"/>
        </w:rPr>
        <w:t xml:space="preserve"> </w:t>
      </w:r>
      <w:r w:rsidRPr="00B728EF">
        <w:rPr>
          <w:i/>
          <w:sz w:val="24"/>
          <w:szCs w:val="24"/>
        </w:rPr>
        <w:t>“phản phúc ức dương”</w:t>
      </w:r>
      <w:r>
        <w:rPr>
          <w:sz w:val="24"/>
          <w:szCs w:val="24"/>
        </w:rPr>
        <w:t xml:space="preserve"> </w:t>
      </w:r>
      <w:r w:rsidRPr="006453A5">
        <w:rPr>
          <w:sz w:val="24"/>
          <w:szCs w:val="24"/>
        </w:rPr>
        <w:t>sẽ có nghĩa là biết cách nhấn mạnh những chỗ quan trọng, hoặc đề cao ưu điểm, chỉ ra những điểm mâu thuẫn hoặc nhược điểm trong lập luận của đối phương</w:t>
      </w:r>
      <w:r>
        <w:rPr>
          <w:sz w:val="24"/>
          <w:szCs w:val="24"/>
        </w:rPr>
        <w:t>, b</w:t>
      </w:r>
      <w:r w:rsidRPr="00B728EF">
        <w:rPr>
          <w:sz w:val="24"/>
          <w:szCs w:val="24"/>
        </w:rPr>
        <w:t>ộ</w:t>
      </w:r>
      <w:r>
        <w:rPr>
          <w:sz w:val="24"/>
          <w:szCs w:val="24"/>
        </w:rPr>
        <w:t>c l</w:t>
      </w:r>
      <w:r w:rsidRPr="00B728EF">
        <w:rPr>
          <w:sz w:val="24"/>
          <w:szCs w:val="24"/>
        </w:rPr>
        <w:t>ộ</w:t>
      </w:r>
      <w:r>
        <w:rPr>
          <w:sz w:val="24"/>
          <w:szCs w:val="24"/>
        </w:rPr>
        <w:t xml:space="preserve"> nh</w:t>
      </w:r>
      <w:r w:rsidRPr="00B728EF">
        <w:rPr>
          <w:sz w:val="24"/>
          <w:szCs w:val="24"/>
        </w:rPr>
        <w:t>ữ</w:t>
      </w:r>
      <w:r>
        <w:rPr>
          <w:sz w:val="24"/>
          <w:szCs w:val="24"/>
        </w:rPr>
        <w:t xml:space="preserve">ng </w:t>
      </w:r>
      <w:r w:rsidRPr="00B728EF">
        <w:rPr>
          <w:sz w:val="24"/>
          <w:szCs w:val="24"/>
        </w:rPr>
        <w:t>ư</w:t>
      </w:r>
      <w:r>
        <w:rPr>
          <w:sz w:val="24"/>
          <w:szCs w:val="24"/>
        </w:rPr>
        <w:t xml:space="preserve">u </w:t>
      </w:r>
      <w:r w:rsidRPr="00B728EF">
        <w:rPr>
          <w:sz w:val="24"/>
          <w:szCs w:val="24"/>
        </w:rPr>
        <w:t>đ</w:t>
      </w:r>
      <w:r>
        <w:rPr>
          <w:sz w:val="24"/>
          <w:szCs w:val="24"/>
        </w:rPr>
        <w:t>i</w:t>
      </w:r>
      <w:r w:rsidRPr="00B728EF">
        <w:rPr>
          <w:sz w:val="24"/>
          <w:szCs w:val="24"/>
        </w:rPr>
        <w:t>ể</w:t>
      </w:r>
      <w:r>
        <w:rPr>
          <w:sz w:val="24"/>
          <w:szCs w:val="24"/>
        </w:rPr>
        <w:t>m trong c</w:t>
      </w:r>
      <w:r w:rsidRPr="00B728EF">
        <w:rPr>
          <w:sz w:val="24"/>
          <w:szCs w:val="24"/>
        </w:rPr>
        <w:t>á</w:t>
      </w:r>
      <w:r>
        <w:rPr>
          <w:sz w:val="24"/>
          <w:szCs w:val="24"/>
        </w:rPr>
        <w:t>ch l</w:t>
      </w:r>
      <w:r w:rsidRPr="00B728EF">
        <w:rPr>
          <w:sz w:val="24"/>
          <w:szCs w:val="24"/>
        </w:rPr>
        <w:t>ý</w:t>
      </w:r>
      <w:r>
        <w:rPr>
          <w:sz w:val="24"/>
          <w:szCs w:val="24"/>
        </w:rPr>
        <w:t xml:space="preserve"> lu</w:t>
      </w:r>
      <w:r w:rsidRPr="00B728EF">
        <w:rPr>
          <w:sz w:val="24"/>
          <w:szCs w:val="24"/>
        </w:rPr>
        <w:t>ậ</w:t>
      </w:r>
      <w:r>
        <w:rPr>
          <w:sz w:val="24"/>
          <w:szCs w:val="24"/>
        </w:rPr>
        <w:t>n c</w:t>
      </w:r>
      <w:r w:rsidRPr="00B728EF">
        <w:rPr>
          <w:sz w:val="24"/>
          <w:szCs w:val="24"/>
        </w:rPr>
        <w:t>ủ</w:t>
      </w:r>
      <w:r>
        <w:rPr>
          <w:sz w:val="24"/>
          <w:szCs w:val="24"/>
        </w:rPr>
        <w:t>a ta</w:t>
      </w:r>
      <w:r w:rsidRPr="006453A5">
        <w:rPr>
          <w:sz w:val="24"/>
          <w:szCs w:val="24"/>
        </w:rPr>
        <w:t xml:space="preserve">. Do đó, chúng tôi tạm dịch là “lập luận gãy gọn”. </w:t>
      </w:r>
      <w:r w:rsidRPr="006453A5">
        <w:rPr>
          <w:i/>
          <w:sz w:val="24"/>
          <w:szCs w:val="24"/>
        </w:rPr>
        <w:t>“Điệt đãng”</w:t>
      </w:r>
      <w:r w:rsidRPr="006453A5">
        <w:rPr>
          <w:sz w:val="24"/>
          <w:szCs w:val="24"/>
        </w:rPr>
        <w:t xml:space="preserve"> (</w:t>
      </w:r>
      <w:r w:rsidRPr="006453A5">
        <w:rPr>
          <w:rFonts w:eastAsia="DFKai-SB"/>
          <w:sz w:val="24"/>
          <w:szCs w:val="24"/>
        </w:rPr>
        <w:t>跌蕩</w:t>
      </w:r>
      <w:r w:rsidRPr="006453A5">
        <w:rPr>
          <w:sz w:val="24"/>
          <w:szCs w:val="24"/>
        </w:rPr>
        <w:t xml:space="preserve">) là không bị gò bó, trôi chảy, lưu loát. </w:t>
      </w:r>
      <w:r w:rsidRPr="006453A5">
        <w:rPr>
          <w:i/>
          <w:sz w:val="24"/>
          <w:szCs w:val="24"/>
        </w:rPr>
        <w:t>“Đốn tỏa”</w:t>
      </w:r>
      <w:r w:rsidRPr="00466625">
        <w:rPr>
          <w:sz w:val="24"/>
          <w:szCs w:val="24"/>
        </w:rPr>
        <w:t>:</w:t>
      </w:r>
      <w:r w:rsidRPr="006453A5">
        <w:rPr>
          <w:i/>
          <w:sz w:val="24"/>
          <w:szCs w:val="24"/>
        </w:rPr>
        <w:t xml:space="preserve"> “Đốn”</w:t>
      </w:r>
      <w:r w:rsidRPr="006453A5">
        <w:rPr>
          <w:sz w:val="24"/>
          <w:szCs w:val="24"/>
        </w:rPr>
        <w:t xml:space="preserve"> (</w:t>
      </w:r>
      <w:r w:rsidRPr="006453A5">
        <w:rPr>
          <w:rFonts w:eastAsia="DFKai-SB"/>
          <w:sz w:val="24"/>
          <w:szCs w:val="24"/>
        </w:rPr>
        <w:t>頓</w:t>
      </w:r>
      <w:r w:rsidRPr="006453A5">
        <w:rPr>
          <w:sz w:val="24"/>
          <w:szCs w:val="24"/>
        </w:rPr>
        <w:t>) là tạm ngừng một chút, Tỏa (</w:t>
      </w:r>
      <w:r w:rsidRPr="006453A5">
        <w:rPr>
          <w:rFonts w:eastAsia="DFKai-SB"/>
          <w:sz w:val="24"/>
          <w:szCs w:val="24"/>
        </w:rPr>
        <w:t>挫</w:t>
      </w:r>
      <w:r w:rsidRPr="006453A5">
        <w:rPr>
          <w:sz w:val="24"/>
          <w:szCs w:val="24"/>
        </w:rPr>
        <w:t xml:space="preserve">) là chuyển giọng. Do đó, </w:t>
      </w:r>
      <w:r w:rsidRPr="006453A5">
        <w:rPr>
          <w:i/>
          <w:sz w:val="24"/>
          <w:szCs w:val="24"/>
        </w:rPr>
        <w:t>“điệt đãng đốn tỏa”</w:t>
      </w:r>
      <w:r w:rsidRPr="006453A5">
        <w:rPr>
          <w:sz w:val="24"/>
          <w:szCs w:val="24"/>
        </w:rPr>
        <w:t xml:space="preserve"> hiểu theo ý nghĩa hẹp là biết ngừng đúng chỗ, biết nhấn nhá ngữ điệu lưu loát để biểu đạt tình cảm. Do đó, ch</w:t>
      </w:r>
      <w:r w:rsidRPr="006453A5">
        <w:rPr>
          <w:color w:val="000000"/>
          <w:sz w:val="24"/>
          <w:szCs w:val="24"/>
        </w:rPr>
        <w:t xml:space="preserve">úng tôi tạm dịch là </w:t>
      </w:r>
      <w:r w:rsidRPr="006453A5">
        <w:rPr>
          <w:i/>
          <w:color w:val="000000"/>
          <w:sz w:val="24"/>
          <w:szCs w:val="24"/>
        </w:rPr>
        <w:t xml:space="preserve">“ăn nói lưu loát, hùng hồn”. </w:t>
      </w:r>
    </w:p>
  </w:footnote>
  <w:footnote w:id="66">
    <w:p w14:paraId="53E932E4" w14:textId="77777777" w:rsidR="003031FC" w:rsidRPr="006453A5" w:rsidRDefault="003031FC" w:rsidP="00C95564">
      <w:pPr>
        <w:pStyle w:val="FootnoteText"/>
        <w:jc w:val="both"/>
        <w:rPr>
          <w:sz w:val="24"/>
          <w:szCs w:val="24"/>
        </w:rPr>
      </w:pPr>
      <w:r w:rsidRPr="00A124EA">
        <w:rPr>
          <w:rStyle w:val="FootnoteCharacters"/>
          <w:rFonts w:eastAsia="PMingLiU"/>
          <w:sz w:val="24"/>
          <w:szCs w:val="24"/>
        </w:rPr>
        <w:footnoteRef/>
      </w:r>
      <w:r w:rsidRPr="006453A5">
        <w:rPr>
          <w:color w:val="000000"/>
          <w:sz w:val="24"/>
          <w:szCs w:val="24"/>
        </w:rPr>
        <w:t xml:space="preserve"> Đài Từ (</w:t>
      </w:r>
      <w:r w:rsidRPr="006453A5">
        <w:rPr>
          <w:rFonts w:ascii="DFKai-SB" w:eastAsia="DFKai-SB" w:hAnsi="DFKai-SB" w:cs="MS Mincho"/>
          <w:color w:val="000000"/>
          <w:sz w:val="24"/>
          <w:szCs w:val="24"/>
        </w:rPr>
        <w:t>台詞</w:t>
      </w:r>
      <w:r w:rsidRPr="006453A5">
        <w:rPr>
          <w:color w:val="000000"/>
          <w:sz w:val="24"/>
          <w:szCs w:val="24"/>
        </w:rPr>
        <w:t>), còn gọi là Đối Bạch (</w:t>
      </w:r>
      <w:r w:rsidRPr="006453A5">
        <w:rPr>
          <w:rFonts w:ascii="DFKai-SB" w:eastAsia="DFKai-SB" w:hAnsi="DFKai-SB" w:cs="MS Mincho"/>
          <w:color w:val="000000"/>
          <w:sz w:val="24"/>
          <w:szCs w:val="24"/>
        </w:rPr>
        <w:t>對</w:t>
      </w:r>
      <w:r w:rsidRPr="006453A5">
        <w:rPr>
          <w:rFonts w:ascii="DFKai-SB" w:eastAsia="DFKai-SB" w:hAnsi="DFKai-SB" w:cs="MS Gothic"/>
          <w:color w:val="000000"/>
          <w:sz w:val="24"/>
          <w:szCs w:val="24"/>
          <w:shd w:val="clear" w:color="auto" w:fill="FFFFFF"/>
        </w:rPr>
        <w:t>白</w:t>
      </w:r>
      <w:r w:rsidRPr="006453A5">
        <w:rPr>
          <w:color w:val="000000"/>
          <w:sz w:val="24"/>
          <w:szCs w:val="24"/>
        </w:rPr>
        <w:t xml:space="preserve">), tức là những lời đối thoại nói theo lối thông thường (không hát) trong thể loại tuồng, nhất là Kinh Kịch và Việt Kịch (tuồng Hồ </w:t>
      </w:r>
      <w:r w:rsidRPr="006453A5">
        <w:rPr>
          <w:sz w:val="24"/>
          <w:szCs w:val="24"/>
        </w:rPr>
        <w:t xml:space="preserve">Quảng), có tác dụng biểu lộ tâm tình, khắc họa tính cách, thân phận, địa vị của nhân vật. Khác với Ca Từ </w:t>
      </w:r>
      <w:r>
        <w:rPr>
          <w:sz w:val="24"/>
          <w:szCs w:val="24"/>
        </w:rPr>
        <w:t>th</w:t>
      </w:r>
      <w:r w:rsidRPr="00EA4D37">
        <w:rPr>
          <w:sz w:val="24"/>
          <w:szCs w:val="24"/>
        </w:rPr>
        <w:t>ườ</w:t>
      </w:r>
      <w:r>
        <w:rPr>
          <w:sz w:val="24"/>
          <w:szCs w:val="24"/>
        </w:rPr>
        <w:t xml:space="preserve">ng </w:t>
      </w:r>
      <w:r w:rsidRPr="006453A5">
        <w:rPr>
          <w:sz w:val="24"/>
          <w:szCs w:val="24"/>
        </w:rPr>
        <w:t>dùng nhiều điển cố, Đài Từ gần gũi với ngôn ngữ thông dụng. Khi đọc lời ca từ, diễn viên phải biểu lộ được tình cảm, nhấn nhá, phát âm “tròn vành, rõ chữ”. Trong khi đó, lúc hát ca từ (khởi xoang</w:t>
      </w:r>
      <w:r>
        <w:rPr>
          <w:sz w:val="24"/>
          <w:szCs w:val="24"/>
        </w:rPr>
        <w:t xml:space="preserve">, </w:t>
      </w:r>
      <w:r w:rsidRPr="00EA4D37">
        <w:rPr>
          <w:rFonts w:ascii="DFKai-SB" w:eastAsia="DFKai-SB" w:hAnsi="DFKai-SB" w:cs="MS Mincho" w:hint="eastAsia"/>
          <w:sz w:val="24"/>
          <w:szCs w:val="24"/>
        </w:rPr>
        <w:t>起</w:t>
      </w:r>
      <w:r w:rsidRPr="00EA4D37">
        <w:rPr>
          <w:rFonts w:ascii="DFKai-SB" w:eastAsia="DFKai-SB" w:hAnsi="DFKai-SB" w:cs="MS Mincho"/>
          <w:sz w:val="24"/>
          <w:szCs w:val="24"/>
        </w:rPr>
        <w:t>腔</w:t>
      </w:r>
      <w:r w:rsidRPr="006453A5">
        <w:rPr>
          <w:sz w:val="24"/>
          <w:szCs w:val="24"/>
        </w:rPr>
        <w:t xml:space="preserve">), người hát chỉ chú trọng giữ đúng trường độ, nhịp điệu, tiết tấu, chất giọng khỏe vang, tức là chú trọng phương diện thanh nhạc hơn ngữ âm. </w:t>
      </w:r>
    </w:p>
  </w:footnote>
  <w:footnote w:id="67">
    <w:p w14:paraId="34522B4C" w14:textId="77777777" w:rsidR="003031FC" w:rsidRPr="006453A5" w:rsidRDefault="003031FC" w:rsidP="00C95564">
      <w:pPr>
        <w:pStyle w:val="FootnoteText"/>
        <w:jc w:val="both"/>
        <w:rPr>
          <w:rFonts w:eastAsia="SimSun"/>
          <w:sz w:val="24"/>
          <w:szCs w:val="24"/>
        </w:rPr>
      </w:pPr>
      <w:r w:rsidRPr="006453A5">
        <w:rPr>
          <w:rStyle w:val="FootnoteReference"/>
          <w:rFonts w:eastAsia="DFKai-SB"/>
          <w:sz w:val="24"/>
          <w:szCs w:val="24"/>
        </w:rPr>
        <w:footnoteRef/>
      </w:r>
      <w:r w:rsidRPr="006453A5">
        <w:rPr>
          <w:sz w:val="24"/>
          <w:szCs w:val="24"/>
        </w:rPr>
        <w:t xml:space="preserve"> Chúng tôi thấy một số vị dịch từ ngữ này thành </w:t>
      </w:r>
      <w:r>
        <w:rPr>
          <w:sz w:val="24"/>
          <w:szCs w:val="24"/>
        </w:rPr>
        <w:t>“</w:t>
      </w:r>
      <w:r w:rsidRPr="006453A5">
        <w:rPr>
          <w:sz w:val="24"/>
          <w:szCs w:val="24"/>
        </w:rPr>
        <w:t>trùng tuyên</w:t>
      </w:r>
      <w:r>
        <w:rPr>
          <w:sz w:val="24"/>
          <w:szCs w:val="24"/>
        </w:rPr>
        <w:t>”</w:t>
      </w:r>
      <w:r w:rsidRPr="006453A5">
        <w:rPr>
          <w:sz w:val="24"/>
          <w:szCs w:val="24"/>
        </w:rPr>
        <w:t xml:space="preserve">, </w:t>
      </w:r>
      <w:r>
        <w:rPr>
          <w:sz w:val="24"/>
          <w:szCs w:val="24"/>
        </w:rPr>
        <w:t>tr</w:t>
      </w:r>
      <w:r w:rsidRPr="00884C5D">
        <w:rPr>
          <w:sz w:val="24"/>
          <w:szCs w:val="24"/>
        </w:rPr>
        <w:t>ộ</w:t>
      </w:r>
      <w:r>
        <w:rPr>
          <w:sz w:val="24"/>
          <w:szCs w:val="24"/>
        </w:rPr>
        <w:t>m ngh</w:t>
      </w:r>
      <w:r w:rsidRPr="00884C5D">
        <w:rPr>
          <w:sz w:val="24"/>
          <w:szCs w:val="24"/>
        </w:rPr>
        <w:t>ĩ</w:t>
      </w:r>
      <w:r w:rsidRPr="006453A5">
        <w:rPr>
          <w:sz w:val="24"/>
          <w:szCs w:val="24"/>
        </w:rPr>
        <w:t xml:space="preserve"> không phù hợp lắm. Vì </w:t>
      </w:r>
      <w:r w:rsidRPr="006453A5">
        <w:rPr>
          <w:i/>
          <w:sz w:val="24"/>
          <w:szCs w:val="24"/>
        </w:rPr>
        <w:t>“trùng tuyên”</w:t>
      </w:r>
      <w:r w:rsidRPr="006453A5">
        <w:rPr>
          <w:sz w:val="24"/>
          <w:szCs w:val="24"/>
        </w:rPr>
        <w:t xml:space="preserve"> là nhắc lại giống hệt như những gì thầy giảng, không sai chút nào. Còn </w:t>
      </w:r>
      <w:r w:rsidRPr="006453A5">
        <w:rPr>
          <w:i/>
          <w:sz w:val="24"/>
          <w:szCs w:val="24"/>
        </w:rPr>
        <w:t>“phức giảng”</w:t>
      </w:r>
      <w:r w:rsidRPr="006453A5">
        <w:rPr>
          <w:sz w:val="24"/>
          <w:szCs w:val="24"/>
        </w:rPr>
        <w:t xml:space="preserve"> chỉ là nhắc lại những ý thầy giảng, </w:t>
      </w:r>
      <w:r>
        <w:rPr>
          <w:sz w:val="24"/>
          <w:szCs w:val="24"/>
        </w:rPr>
        <w:t>nh</w:t>
      </w:r>
      <w:r w:rsidRPr="00884C5D">
        <w:rPr>
          <w:sz w:val="24"/>
          <w:szCs w:val="24"/>
        </w:rPr>
        <w:t>ư</w:t>
      </w:r>
      <w:r>
        <w:rPr>
          <w:sz w:val="24"/>
          <w:szCs w:val="24"/>
        </w:rPr>
        <w:t xml:space="preserve">ng </w:t>
      </w:r>
      <w:r w:rsidRPr="006453A5">
        <w:rPr>
          <w:sz w:val="24"/>
          <w:szCs w:val="24"/>
        </w:rPr>
        <w:t xml:space="preserve">không tự tiện thêm vào ý mình, có thể diễn đạt dài hay ngắn tùy theo ý mình, </w:t>
      </w:r>
      <w:r>
        <w:rPr>
          <w:sz w:val="24"/>
          <w:szCs w:val="24"/>
        </w:rPr>
        <w:t>s</w:t>
      </w:r>
      <w:r w:rsidRPr="00884C5D">
        <w:rPr>
          <w:sz w:val="24"/>
          <w:szCs w:val="24"/>
        </w:rPr>
        <w:t>ử</w:t>
      </w:r>
      <w:r>
        <w:rPr>
          <w:sz w:val="24"/>
          <w:szCs w:val="24"/>
        </w:rPr>
        <w:t xml:space="preserve"> d</w:t>
      </w:r>
      <w:r w:rsidRPr="00884C5D">
        <w:rPr>
          <w:sz w:val="24"/>
          <w:szCs w:val="24"/>
        </w:rPr>
        <w:t>ụ</w:t>
      </w:r>
      <w:r>
        <w:rPr>
          <w:sz w:val="24"/>
          <w:szCs w:val="24"/>
        </w:rPr>
        <w:t>ng ng</w:t>
      </w:r>
      <w:r w:rsidRPr="00884C5D">
        <w:rPr>
          <w:sz w:val="24"/>
          <w:szCs w:val="24"/>
        </w:rPr>
        <w:t>ô</w:t>
      </w:r>
      <w:r>
        <w:rPr>
          <w:sz w:val="24"/>
          <w:szCs w:val="24"/>
        </w:rPr>
        <w:t>n t</w:t>
      </w:r>
      <w:r w:rsidRPr="00884C5D">
        <w:rPr>
          <w:sz w:val="24"/>
          <w:szCs w:val="24"/>
        </w:rPr>
        <w:t>ừ</w:t>
      </w:r>
      <w:r>
        <w:rPr>
          <w:sz w:val="24"/>
          <w:szCs w:val="24"/>
        </w:rPr>
        <w:t xml:space="preserve"> ri</w:t>
      </w:r>
      <w:r w:rsidRPr="00884C5D">
        <w:rPr>
          <w:sz w:val="24"/>
          <w:szCs w:val="24"/>
        </w:rPr>
        <w:t>ê</w:t>
      </w:r>
      <w:r>
        <w:rPr>
          <w:sz w:val="24"/>
          <w:szCs w:val="24"/>
        </w:rPr>
        <w:t>ng c</w:t>
      </w:r>
      <w:r w:rsidRPr="00884C5D">
        <w:rPr>
          <w:sz w:val="24"/>
          <w:szCs w:val="24"/>
        </w:rPr>
        <w:t>ủ</w:t>
      </w:r>
      <w:r>
        <w:rPr>
          <w:sz w:val="24"/>
          <w:szCs w:val="24"/>
        </w:rPr>
        <w:t>a m</w:t>
      </w:r>
      <w:r w:rsidRPr="00884C5D">
        <w:rPr>
          <w:sz w:val="24"/>
          <w:szCs w:val="24"/>
        </w:rPr>
        <w:t>ì</w:t>
      </w:r>
      <w:r>
        <w:rPr>
          <w:sz w:val="24"/>
          <w:szCs w:val="24"/>
        </w:rPr>
        <w:t xml:space="preserve">nh, </w:t>
      </w:r>
      <w:r w:rsidRPr="006453A5">
        <w:rPr>
          <w:sz w:val="24"/>
          <w:szCs w:val="24"/>
        </w:rPr>
        <w:t xml:space="preserve">miễn sao không ra ngoài những ý </w:t>
      </w:r>
      <w:r>
        <w:rPr>
          <w:sz w:val="24"/>
          <w:szCs w:val="24"/>
        </w:rPr>
        <w:t>ngh</w:t>
      </w:r>
      <w:r w:rsidRPr="00884C5D">
        <w:rPr>
          <w:sz w:val="24"/>
          <w:szCs w:val="24"/>
        </w:rPr>
        <w:t>ĩ</w:t>
      </w:r>
      <w:r>
        <w:rPr>
          <w:sz w:val="24"/>
          <w:szCs w:val="24"/>
        </w:rPr>
        <w:t xml:space="preserve">a </w:t>
      </w:r>
      <w:r w:rsidRPr="006453A5">
        <w:rPr>
          <w:sz w:val="24"/>
          <w:szCs w:val="24"/>
        </w:rPr>
        <w:t xml:space="preserve">thầy đã giảng. </w:t>
      </w:r>
      <w:r>
        <w:rPr>
          <w:sz w:val="24"/>
          <w:szCs w:val="24"/>
        </w:rPr>
        <w:t>Trong nh</w:t>
      </w:r>
      <w:r w:rsidRPr="006453A5">
        <w:rPr>
          <w:sz w:val="24"/>
          <w:szCs w:val="24"/>
        </w:rPr>
        <w:t>ữ</w:t>
      </w:r>
      <w:r>
        <w:rPr>
          <w:sz w:val="24"/>
          <w:szCs w:val="24"/>
        </w:rPr>
        <w:t>ng c</w:t>
      </w:r>
      <w:r w:rsidRPr="006453A5">
        <w:rPr>
          <w:sz w:val="24"/>
          <w:szCs w:val="24"/>
        </w:rPr>
        <w:t>â</w:t>
      </w:r>
      <w:r>
        <w:rPr>
          <w:sz w:val="24"/>
          <w:szCs w:val="24"/>
        </w:rPr>
        <w:t>u ti</w:t>
      </w:r>
      <w:r w:rsidRPr="006453A5">
        <w:rPr>
          <w:sz w:val="24"/>
          <w:szCs w:val="24"/>
        </w:rPr>
        <w:t>ế</w:t>
      </w:r>
      <w:r>
        <w:rPr>
          <w:sz w:val="24"/>
          <w:szCs w:val="24"/>
        </w:rPr>
        <w:t xml:space="preserve">p </w:t>
      </w:r>
      <w:r w:rsidRPr="006453A5">
        <w:rPr>
          <w:sz w:val="24"/>
          <w:szCs w:val="24"/>
        </w:rPr>
        <w:t>đó</w:t>
      </w:r>
      <w:r>
        <w:rPr>
          <w:sz w:val="24"/>
          <w:szCs w:val="24"/>
        </w:rPr>
        <w:t xml:space="preserve"> v</w:t>
      </w:r>
      <w:r w:rsidRPr="00B66757">
        <w:rPr>
          <w:sz w:val="24"/>
          <w:szCs w:val="24"/>
        </w:rPr>
        <w:t>à</w:t>
      </w:r>
      <w:r>
        <w:rPr>
          <w:sz w:val="24"/>
          <w:szCs w:val="24"/>
        </w:rPr>
        <w:t xml:space="preserve"> trong ph</w:t>
      </w:r>
      <w:r w:rsidRPr="00B66757">
        <w:rPr>
          <w:sz w:val="24"/>
          <w:szCs w:val="24"/>
        </w:rPr>
        <w:t>ầ</w:t>
      </w:r>
      <w:r>
        <w:rPr>
          <w:sz w:val="24"/>
          <w:szCs w:val="24"/>
        </w:rPr>
        <w:t>n sau, h</w:t>
      </w:r>
      <w:r w:rsidRPr="006453A5">
        <w:rPr>
          <w:sz w:val="24"/>
          <w:szCs w:val="24"/>
        </w:rPr>
        <w:t>ò</w:t>
      </w:r>
      <w:r>
        <w:rPr>
          <w:sz w:val="24"/>
          <w:szCs w:val="24"/>
        </w:rPr>
        <w:t>a th</w:t>
      </w:r>
      <w:r w:rsidRPr="006453A5">
        <w:rPr>
          <w:sz w:val="24"/>
          <w:szCs w:val="24"/>
        </w:rPr>
        <w:t>ượ</w:t>
      </w:r>
      <w:r>
        <w:rPr>
          <w:sz w:val="24"/>
          <w:szCs w:val="24"/>
        </w:rPr>
        <w:t xml:space="preserve">ng </w:t>
      </w:r>
      <w:r w:rsidRPr="006453A5">
        <w:rPr>
          <w:sz w:val="24"/>
          <w:szCs w:val="24"/>
        </w:rPr>
        <w:t>đã</w:t>
      </w:r>
      <w:r>
        <w:rPr>
          <w:sz w:val="24"/>
          <w:szCs w:val="24"/>
        </w:rPr>
        <w:t xml:space="preserve"> nh</w:t>
      </w:r>
      <w:r w:rsidRPr="006453A5">
        <w:rPr>
          <w:sz w:val="24"/>
          <w:szCs w:val="24"/>
        </w:rPr>
        <w:t>ấ</w:t>
      </w:r>
      <w:r>
        <w:rPr>
          <w:sz w:val="24"/>
          <w:szCs w:val="24"/>
        </w:rPr>
        <w:t>n m</w:t>
      </w:r>
      <w:r w:rsidRPr="006453A5">
        <w:rPr>
          <w:sz w:val="24"/>
          <w:szCs w:val="24"/>
        </w:rPr>
        <w:t>ạ</w:t>
      </w:r>
      <w:r>
        <w:rPr>
          <w:sz w:val="24"/>
          <w:szCs w:val="24"/>
        </w:rPr>
        <w:t xml:space="preserve">nh: </w:t>
      </w:r>
      <w:r w:rsidRPr="006453A5">
        <w:rPr>
          <w:i/>
          <w:sz w:val="24"/>
          <w:szCs w:val="24"/>
        </w:rPr>
        <w:t>“</w:t>
      </w:r>
      <w:r w:rsidRPr="006453A5">
        <w:rPr>
          <w:rFonts w:eastAsia="SimSun"/>
          <w:i/>
          <w:sz w:val="24"/>
          <w:szCs w:val="24"/>
        </w:rPr>
        <w:t>Đương nhiên là sau khi nghe xong, không có cách nào phức giảng ngay lập tức, thường là phải mất thời gian hai, ba ngày để chuẩn bị</w:t>
      </w:r>
      <w:r>
        <w:rPr>
          <w:rFonts w:eastAsia="SimSun"/>
          <w:i/>
          <w:sz w:val="24"/>
          <w:szCs w:val="24"/>
        </w:rPr>
        <w:t xml:space="preserve">. </w:t>
      </w:r>
      <w:r w:rsidRPr="006453A5">
        <w:rPr>
          <w:rFonts w:eastAsia="SimSun"/>
          <w:i/>
          <w:sz w:val="24"/>
          <w:szCs w:val="24"/>
        </w:rPr>
        <w:t xml:space="preserve">Lúc mới học, nhất định phải viết bài giảng nháp, tức là dùng </w:t>
      </w:r>
      <w:r>
        <w:rPr>
          <w:rFonts w:eastAsia="SimSun"/>
          <w:i/>
          <w:sz w:val="24"/>
          <w:szCs w:val="24"/>
        </w:rPr>
        <w:t>nh</w:t>
      </w:r>
      <w:r w:rsidRPr="00042F3D">
        <w:rPr>
          <w:rFonts w:eastAsia="SimSun"/>
          <w:i/>
          <w:sz w:val="24"/>
          <w:szCs w:val="24"/>
        </w:rPr>
        <w:t>ữ</w:t>
      </w:r>
      <w:r>
        <w:rPr>
          <w:rFonts w:eastAsia="SimSun"/>
          <w:i/>
          <w:sz w:val="24"/>
          <w:szCs w:val="24"/>
        </w:rPr>
        <w:t xml:space="preserve">ng </w:t>
      </w:r>
      <w:r w:rsidRPr="00042F3D">
        <w:rPr>
          <w:rFonts w:eastAsia="SimSun"/>
          <w:i/>
          <w:sz w:val="24"/>
          <w:szCs w:val="24"/>
        </w:rPr>
        <w:t>đ</w:t>
      </w:r>
      <w:r>
        <w:rPr>
          <w:rFonts w:eastAsia="SimSun"/>
          <w:i/>
          <w:sz w:val="24"/>
          <w:szCs w:val="24"/>
        </w:rPr>
        <w:t>i</w:t>
      </w:r>
      <w:r w:rsidRPr="00042F3D">
        <w:rPr>
          <w:rFonts w:eastAsia="SimSun"/>
          <w:i/>
          <w:sz w:val="24"/>
          <w:szCs w:val="24"/>
        </w:rPr>
        <w:t>ề</w:t>
      </w:r>
      <w:r>
        <w:rPr>
          <w:rFonts w:eastAsia="SimSun"/>
          <w:i/>
          <w:sz w:val="24"/>
          <w:szCs w:val="24"/>
        </w:rPr>
        <w:t xml:space="preserve">u </w:t>
      </w:r>
      <w:r w:rsidRPr="006453A5">
        <w:rPr>
          <w:rFonts w:eastAsia="SimSun"/>
          <w:i/>
          <w:sz w:val="24"/>
          <w:szCs w:val="24"/>
        </w:rPr>
        <w:t>ta đã ghi chép được từ lời giảng của thầy để soạn thành bài giảng nháp. Bài giảng nháp còn phải chú trọng sử dụng văn nói thông dụng, chẳng phải là viết văn chương</w:t>
      </w:r>
      <w:r>
        <w:rPr>
          <w:rFonts w:eastAsia="SimSun"/>
          <w:i/>
          <w:sz w:val="24"/>
          <w:szCs w:val="24"/>
        </w:rPr>
        <w:t xml:space="preserve">… </w:t>
      </w:r>
      <w:r w:rsidRPr="00B66757">
        <w:rPr>
          <w:rFonts w:eastAsia="SimSun"/>
          <w:i/>
          <w:sz w:val="24"/>
          <w:szCs w:val="24"/>
        </w:rPr>
        <w:t>Cùng phức giảng với các bạn học, tôi cũng chẳng dùng bút ký, hoàn toàn nhờ vào chính mình thông hiểu ý nghĩa. Do đó, khi thầy giảng kinh, tôi dốc hết tinh thần lắng nghe, tôi mong nghe hiểu. Sau khi đã hiểu, tôi thích thế nào, bèn giảng thế ấy, tôi hiểu rõ, tôi đã hiểu ý nghĩa. Thậm chí thời gian tôi giảng còn dài hơn thầy Lý, vì sao? Tôi đã hiể</w:t>
      </w:r>
      <w:r>
        <w:rPr>
          <w:rFonts w:eastAsia="SimSun"/>
          <w:i/>
          <w:sz w:val="24"/>
          <w:szCs w:val="24"/>
        </w:rPr>
        <w:t>u l</w:t>
      </w:r>
      <w:r w:rsidRPr="00B66757">
        <w:rPr>
          <w:rFonts w:eastAsia="SimSun"/>
          <w:i/>
          <w:sz w:val="24"/>
          <w:szCs w:val="24"/>
        </w:rPr>
        <w:t>ý, thầy dùng ba câu để giảng xong, tôi có thể dùng mười câu để giảng xong, giảng còn cặn kẽ hơn”</w:t>
      </w:r>
      <w:r w:rsidRPr="006453A5">
        <w:rPr>
          <w:rFonts w:eastAsia="SimSun"/>
          <w:i/>
          <w:sz w:val="24"/>
          <w:szCs w:val="24"/>
        </w:rPr>
        <w:t xml:space="preserve">. </w:t>
      </w:r>
      <w:r w:rsidRPr="006453A5">
        <w:rPr>
          <w:rFonts w:eastAsia="SimSun"/>
          <w:sz w:val="24"/>
          <w:szCs w:val="24"/>
        </w:rPr>
        <w:t xml:space="preserve">Trong khi đó trùng tuyên như ngài </w:t>
      </w:r>
      <w:r>
        <w:rPr>
          <w:rFonts w:eastAsia="SimSun"/>
          <w:sz w:val="24"/>
          <w:szCs w:val="24"/>
        </w:rPr>
        <w:t>A Nan th</w:t>
      </w:r>
      <w:r w:rsidRPr="006453A5">
        <w:rPr>
          <w:rFonts w:eastAsia="SimSun"/>
          <w:sz w:val="24"/>
          <w:szCs w:val="24"/>
        </w:rPr>
        <w:t>ườ</w:t>
      </w:r>
      <w:r>
        <w:rPr>
          <w:rFonts w:eastAsia="SimSun"/>
          <w:sz w:val="24"/>
          <w:szCs w:val="24"/>
        </w:rPr>
        <w:t xml:space="preserve">ng </w:t>
      </w:r>
      <w:r w:rsidRPr="006453A5">
        <w:rPr>
          <w:rFonts w:eastAsia="SimSun"/>
          <w:sz w:val="24"/>
          <w:szCs w:val="24"/>
        </w:rPr>
        <w:t>đượ</w:t>
      </w:r>
      <w:r>
        <w:rPr>
          <w:rFonts w:eastAsia="SimSun"/>
          <w:sz w:val="24"/>
          <w:szCs w:val="24"/>
        </w:rPr>
        <w:t xml:space="preserve">c kinh </w:t>
      </w:r>
      <w:r w:rsidRPr="006453A5">
        <w:rPr>
          <w:rFonts w:eastAsia="SimSun"/>
          <w:sz w:val="24"/>
          <w:szCs w:val="24"/>
        </w:rPr>
        <w:t>đ</w:t>
      </w:r>
      <w:r>
        <w:rPr>
          <w:rFonts w:eastAsia="SimSun"/>
          <w:sz w:val="24"/>
          <w:szCs w:val="24"/>
        </w:rPr>
        <w:t>i</w:t>
      </w:r>
      <w:r w:rsidRPr="006453A5">
        <w:rPr>
          <w:rFonts w:eastAsia="SimSun"/>
          <w:sz w:val="24"/>
          <w:szCs w:val="24"/>
        </w:rPr>
        <w:t>ể</w:t>
      </w:r>
      <w:r>
        <w:rPr>
          <w:rFonts w:eastAsia="SimSun"/>
          <w:sz w:val="24"/>
          <w:szCs w:val="24"/>
        </w:rPr>
        <w:t>n s</w:t>
      </w:r>
      <w:r w:rsidRPr="006453A5">
        <w:rPr>
          <w:rFonts w:eastAsia="SimSun"/>
          <w:sz w:val="24"/>
          <w:szCs w:val="24"/>
        </w:rPr>
        <w:t>á</w:t>
      </w:r>
      <w:r>
        <w:rPr>
          <w:rFonts w:eastAsia="SimSun"/>
          <w:sz w:val="24"/>
          <w:szCs w:val="24"/>
        </w:rPr>
        <w:t>nh v</w:t>
      </w:r>
      <w:r w:rsidRPr="006453A5">
        <w:rPr>
          <w:rFonts w:eastAsia="SimSun"/>
          <w:sz w:val="24"/>
          <w:szCs w:val="24"/>
        </w:rPr>
        <w:t>í</w:t>
      </w:r>
      <w:r>
        <w:rPr>
          <w:rFonts w:eastAsia="SimSun"/>
          <w:sz w:val="24"/>
          <w:szCs w:val="24"/>
        </w:rPr>
        <w:t xml:space="preserve"> </w:t>
      </w:r>
      <w:r w:rsidRPr="006453A5">
        <w:rPr>
          <w:rFonts w:eastAsia="SimSun"/>
          <w:i/>
          <w:sz w:val="24"/>
          <w:szCs w:val="24"/>
        </w:rPr>
        <w:t>“giống như nước từ bình nọ đổ san</w:t>
      </w:r>
      <w:r>
        <w:rPr>
          <w:rFonts w:eastAsia="SimSun"/>
          <w:i/>
          <w:sz w:val="24"/>
          <w:szCs w:val="24"/>
        </w:rPr>
        <w:t>g</w:t>
      </w:r>
      <w:r w:rsidRPr="006453A5">
        <w:rPr>
          <w:rFonts w:eastAsia="SimSun"/>
          <w:i/>
          <w:sz w:val="24"/>
          <w:szCs w:val="24"/>
        </w:rPr>
        <w:t xml:space="preserve"> bình kia, không suy suyển một giọt”.</w:t>
      </w:r>
      <w:r>
        <w:rPr>
          <w:rFonts w:eastAsia="SimSun"/>
          <w:sz w:val="24"/>
          <w:szCs w:val="24"/>
        </w:rPr>
        <w:t xml:space="preserve"> </w:t>
      </w:r>
    </w:p>
  </w:footnote>
  <w:footnote w:id="68">
    <w:p w14:paraId="4F53CD9D" w14:textId="77777777" w:rsidR="003031FC" w:rsidRPr="003B135B" w:rsidRDefault="003031FC" w:rsidP="00C95564">
      <w:pPr>
        <w:pStyle w:val="FootnoteText"/>
        <w:jc w:val="both"/>
        <w:rPr>
          <w:sz w:val="24"/>
          <w:szCs w:val="24"/>
        </w:rPr>
      </w:pPr>
      <w:r w:rsidRPr="006C078A">
        <w:rPr>
          <w:rStyle w:val="FootnoteCharacters"/>
          <w:rFonts w:eastAsia="PMingLiU"/>
          <w:sz w:val="24"/>
          <w:szCs w:val="24"/>
        </w:rPr>
        <w:footnoteRef/>
      </w:r>
      <w:r w:rsidRPr="006C078A">
        <w:rPr>
          <w:sz w:val="24"/>
          <w:szCs w:val="24"/>
        </w:rPr>
        <w:t xml:space="preserve"> </w:t>
      </w:r>
      <w:r w:rsidRPr="003B135B">
        <w:rPr>
          <w:sz w:val="24"/>
          <w:szCs w:val="24"/>
        </w:rPr>
        <w:t xml:space="preserve">Đẳng Lưu Tội: Tội tương đương, tương tự, gần giống. </w:t>
      </w:r>
    </w:p>
  </w:footnote>
  <w:footnote w:id="69">
    <w:p w14:paraId="5D03D30E" w14:textId="77777777" w:rsidR="003031FC" w:rsidRPr="003B135B" w:rsidRDefault="003031FC" w:rsidP="00C95564">
      <w:pPr>
        <w:pStyle w:val="FootnoteText"/>
        <w:jc w:val="both"/>
        <w:rPr>
          <w:sz w:val="24"/>
          <w:szCs w:val="24"/>
        </w:rPr>
      </w:pPr>
      <w:r w:rsidRPr="006C078A">
        <w:rPr>
          <w:rStyle w:val="FootnoteCharacters"/>
          <w:rFonts w:eastAsia="PMingLiU"/>
          <w:sz w:val="24"/>
          <w:szCs w:val="24"/>
        </w:rPr>
        <w:footnoteRef/>
      </w:r>
      <w:r w:rsidRPr="003B135B">
        <w:rPr>
          <w:sz w:val="24"/>
          <w:szCs w:val="24"/>
        </w:rPr>
        <w:t xml:space="preserve"> Chùa Đại An thuộc huyện Nam Xương, tỉnh Giang Tây. Có thuyết nói pháp sư An Thế Cao đã đặt tên chùa là Đại An nhằm kỷ niệm quê hương An Tức của mình. An Tức là cách người Trung Hoa dịch tên vương triều </w:t>
      </w:r>
      <w:smartTag w:uri="urn:schemas-microsoft-com:office:smarttags" w:element="country-region">
        <w:r w:rsidRPr="003B135B">
          <w:rPr>
            <w:sz w:val="24"/>
            <w:szCs w:val="24"/>
          </w:rPr>
          <w:t>Parthia</w:t>
        </w:r>
      </w:smartTag>
      <w:r w:rsidRPr="003B135B">
        <w:rPr>
          <w:sz w:val="24"/>
          <w:szCs w:val="24"/>
        </w:rPr>
        <w:t xml:space="preserve"> (còn gọi là vương triều Arsacid, tồn tại từ năm 247 trước Công Nguyên đến 224 Công Nguyên) tại </w:t>
      </w:r>
      <w:smartTag w:uri="urn:schemas-microsoft-com:office:smarttags" w:element="place">
        <w:smartTag w:uri="urn:schemas-microsoft-com:office:smarttags" w:element="country-region">
          <w:r w:rsidRPr="003B135B">
            <w:rPr>
              <w:sz w:val="24"/>
              <w:szCs w:val="24"/>
            </w:rPr>
            <w:t>Iran</w:t>
          </w:r>
        </w:smartTag>
      </w:smartTag>
      <w:r w:rsidRPr="003B135B">
        <w:rPr>
          <w:sz w:val="24"/>
          <w:szCs w:val="24"/>
        </w:rPr>
        <w:t xml:space="preserve">. Lãnh thổ An Tức vào thời cực thịnh bao gồm vùng Đông Bắc </w:t>
      </w:r>
      <w:smartTag w:uri="urn:schemas-microsoft-com:office:smarttags" w:element="place">
        <w:smartTag w:uri="urn:schemas-microsoft-com:office:smarttags" w:element="country-region">
          <w:r w:rsidRPr="003B135B">
            <w:rPr>
              <w:sz w:val="24"/>
              <w:szCs w:val="24"/>
            </w:rPr>
            <w:t>Iran</w:t>
          </w:r>
        </w:smartTag>
      </w:smartTag>
      <w:r w:rsidRPr="003B135B">
        <w:rPr>
          <w:sz w:val="24"/>
          <w:szCs w:val="24"/>
        </w:rPr>
        <w:t xml:space="preserve"> và Đông Nam Thổ Nhĩ Kỳ hiện thời. Quốc gia này </w:t>
      </w:r>
      <w:r>
        <w:rPr>
          <w:sz w:val="24"/>
          <w:szCs w:val="24"/>
        </w:rPr>
        <w:t>gi</w:t>
      </w:r>
      <w:r w:rsidRPr="00E40801">
        <w:rPr>
          <w:sz w:val="24"/>
          <w:szCs w:val="24"/>
        </w:rPr>
        <w:t>ữ</w:t>
      </w:r>
      <w:r w:rsidRPr="003B135B">
        <w:rPr>
          <w:sz w:val="24"/>
          <w:szCs w:val="24"/>
        </w:rPr>
        <w:t xml:space="preserve"> vai trò </w:t>
      </w:r>
      <w:r>
        <w:rPr>
          <w:sz w:val="24"/>
          <w:szCs w:val="24"/>
        </w:rPr>
        <w:t>l</w:t>
      </w:r>
      <w:r w:rsidRPr="00E40801">
        <w:rPr>
          <w:sz w:val="24"/>
          <w:szCs w:val="24"/>
        </w:rPr>
        <w:t>à</w:t>
      </w:r>
      <w:r>
        <w:rPr>
          <w:sz w:val="24"/>
          <w:szCs w:val="24"/>
        </w:rPr>
        <w:t xml:space="preserve"> </w:t>
      </w:r>
      <w:r w:rsidRPr="003B135B">
        <w:rPr>
          <w:sz w:val="24"/>
          <w:szCs w:val="24"/>
        </w:rPr>
        <w:t xml:space="preserve">một trung tâm thương mại trọng yếu trên con đường tơ lụa. Chùa Đại An nổi tiếng vì thiền sư Hoàng Bá Hy Vận đời Đường sau khi đắc pháp nơi tổ Bách Trượng Hoài Hải đã trụ tích và dạy Thiền tại đây. </w:t>
      </w:r>
    </w:p>
  </w:footnote>
  <w:footnote w:id="70">
    <w:p w14:paraId="76C4A3D0" w14:textId="77777777" w:rsidR="003031FC" w:rsidRPr="003B135B" w:rsidRDefault="003031FC" w:rsidP="00C95564">
      <w:pPr>
        <w:pStyle w:val="FootnoteText"/>
        <w:jc w:val="both"/>
        <w:rPr>
          <w:sz w:val="24"/>
          <w:szCs w:val="24"/>
        </w:rPr>
      </w:pPr>
      <w:r w:rsidRPr="0015708F">
        <w:rPr>
          <w:rStyle w:val="FootnoteCharacters"/>
          <w:rFonts w:eastAsia="PMingLiU"/>
          <w:sz w:val="24"/>
          <w:szCs w:val="24"/>
        </w:rPr>
        <w:footnoteRef/>
      </w:r>
      <w:r w:rsidRPr="0015708F">
        <w:rPr>
          <w:sz w:val="24"/>
          <w:szCs w:val="24"/>
        </w:rPr>
        <w:t xml:space="preserve"> </w:t>
      </w:r>
      <w:r w:rsidRPr="003B135B">
        <w:rPr>
          <w:sz w:val="24"/>
          <w:szCs w:val="24"/>
        </w:rPr>
        <w:t xml:space="preserve">Đoạn kinh này nằm trong phép Quán thứ năm tức Quán Ao Báu. Xin trích dẫn lời dịch của Hòa Thượng Thiền Tâm: </w:t>
      </w:r>
      <w:r w:rsidRPr="003B135B">
        <w:rPr>
          <w:i/>
          <w:sz w:val="24"/>
          <w:szCs w:val="24"/>
        </w:rPr>
        <w:t xml:space="preserve">“Kế lại quán tưởng nước các bảo trì. Ở cõi Cực Lạc, có tám ao nước bát công đức, mỗi ao do bảy báu hợp thành. Những thứ báu công đức, mỗi ao do bảy báu hợp thành. Những thứ báu này tánh chất nhu nhuyễn, từ Như Ý Châu Vương sanh ra. Nước ao phân thành mười bốn chi nhánh, mỗi dòng chiếu lộ sắc mầu bảy báu. Thành ao bằng vàng ròng, đáy ao trải cát kim cương tạp sắc. Mỗi ao nước có sáu mươi ức hoa sen thất bảo, và mỗi hoa sen tròn rộng mười hai do tuần. Nước Ma Ni trong ao chảy lên xuống theo cọng sen và luồn vào các cánh hoa, phát ra tiếng nhiệm mầu. Âm thanh này tuyên diễn những pháp Khổ, Không, Vô Thường, Vô Ngã, </w:t>
      </w:r>
      <w:r w:rsidRPr="003B135B">
        <w:rPr>
          <w:i/>
          <w:color w:val="000000"/>
          <w:sz w:val="24"/>
          <w:szCs w:val="24"/>
        </w:rPr>
        <w:t xml:space="preserve">các môn Ba La Mật, hoặc khen ngợi tướng tốt của chư Phật. Từ Như Ý Châu Vương lại tuôn ra ánh sáng vàng </w:t>
      </w:r>
      <w:r w:rsidRPr="003B135B">
        <w:rPr>
          <w:i/>
          <w:sz w:val="24"/>
          <w:szCs w:val="24"/>
        </w:rPr>
        <w:t>mầu nhiệm, hóa thành các sắc chim bách bảo. Tiếng chim thanh diệu hòa nhã cùng trỗi giọng khen ngợi niệm Phật, niệm Pháp, niệm Tăng. Đây là môn tưởng ao nước bát công đức, thuộc về phép quán thứ năm”.</w:t>
      </w:r>
    </w:p>
  </w:footnote>
  <w:footnote w:id="71">
    <w:p w14:paraId="70CD59B2" w14:textId="77777777" w:rsidR="003031FC" w:rsidRPr="003B135B" w:rsidRDefault="003031FC" w:rsidP="00C95564">
      <w:pPr>
        <w:pStyle w:val="FootnoteText"/>
        <w:jc w:val="both"/>
        <w:rPr>
          <w:sz w:val="24"/>
          <w:szCs w:val="24"/>
        </w:rPr>
      </w:pPr>
      <w:r w:rsidRPr="003B135B">
        <w:rPr>
          <w:rStyle w:val="FootnoteReference"/>
          <w:rFonts w:eastAsia="DFKai-SB"/>
          <w:sz w:val="24"/>
          <w:szCs w:val="24"/>
        </w:rPr>
        <w:footnoteRef/>
      </w:r>
      <w:r w:rsidRPr="003B135B">
        <w:rPr>
          <w:sz w:val="24"/>
          <w:szCs w:val="24"/>
        </w:rPr>
        <w:t xml:space="preserve"> Thước ở đây là thước Tàu (</w:t>
      </w:r>
      <w:r>
        <w:rPr>
          <w:sz w:val="24"/>
          <w:szCs w:val="24"/>
        </w:rPr>
        <w:t>m</w:t>
      </w:r>
      <w:r w:rsidRPr="00FD3BEE">
        <w:rPr>
          <w:sz w:val="24"/>
          <w:szCs w:val="24"/>
        </w:rPr>
        <w:t>ộ</w:t>
      </w:r>
      <w:r>
        <w:rPr>
          <w:sz w:val="24"/>
          <w:szCs w:val="24"/>
        </w:rPr>
        <w:t>t th</w:t>
      </w:r>
      <w:r w:rsidRPr="00FD3BEE">
        <w:rPr>
          <w:sz w:val="24"/>
          <w:szCs w:val="24"/>
        </w:rPr>
        <w:t>ướ</w:t>
      </w:r>
      <w:r>
        <w:rPr>
          <w:sz w:val="24"/>
          <w:szCs w:val="24"/>
        </w:rPr>
        <w:t xml:space="preserve">c </w:t>
      </w:r>
      <w:r w:rsidRPr="003B135B">
        <w:rPr>
          <w:sz w:val="24"/>
          <w:szCs w:val="24"/>
        </w:rPr>
        <w:t>chừng 30 cm hiện thời</w:t>
      </w:r>
      <w:r>
        <w:rPr>
          <w:sz w:val="24"/>
          <w:szCs w:val="24"/>
        </w:rPr>
        <w:t>, v</w:t>
      </w:r>
      <w:r w:rsidRPr="00FD3BEE">
        <w:rPr>
          <w:sz w:val="24"/>
          <w:szCs w:val="24"/>
        </w:rPr>
        <w:t>à</w:t>
      </w:r>
      <w:r>
        <w:rPr>
          <w:sz w:val="24"/>
          <w:szCs w:val="24"/>
        </w:rPr>
        <w:t>o th</w:t>
      </w:r>
      <w:r w:rsidRPr="00FD3BEE">
        <w:rPr>
          <w:sz w:val="24"/>
          <w:szCs w:val="24"/>
        </w:rPr>
        <w:t>ờ</w:t>
      </w:r>
      <w:r>
        <w:rPr>
          <w:sz w:val="24"/>
          <w:szCs w:val="24"/>
        </w:rPr>
        <w:t>i Ch</w:t>
      </w:r>
      <w:r w:rsidRPr="00FD3BEE">
        <w:rPr>
          <w:sz w:val="24"/>
          <w:szCs w:val="24"/>
        </w:rPr>
        <w:t>â</w:t>
      </w:r>
      <w:r>
        <w:rPr>
          <w:sz w:val="24"/>
          <w:szCs w:val="24"/>
        </w:rPr>
        <w:t>u th</w:t>
      </w:r>
      <w:r w:rsidRPr="00FD3BEE">
        <w:rPr>
          <w:sz w:val="24"/>
          <w:szCs w:val="24"/>
        </w:rPr>
        <w:t>ướ</w:t>
      </w:r>
      <w:r>
        <w:rPr>
          <w:sz w:val="24"/>
          <w:szCs w:val="24"/>
        </w:rPr>
        <w:t>c c</w:t>
      </w:r>
      <w:r w:rsidRPr="00FD3BEE">
        <w:rPr>
          <w:sz w:val="24"/>
          <w:szCs w:val="24"/>
        </w:rPr>
        <w:t>ò</w:t>
      </w:r>
      <w:r>
        <w:rPr>
          <w:sz w:val="24"/>
          <w:szCs w:val="24"/>
        </w:rPr>
        <w:t>n ng</w:t>
      </w:r>
      <w:r w:rsidRPr="00FD3BEE">
        <w:rPr>
          <w:sz w:val="24"/>
          <w:szCs w:val="24"/>
        </w:rPr>
        <w:t>ắ</w:t>
      </w:r>
      <w:r>
        <w:rPr>
          <w:sz w:val="24"/>
          <w:szCs w:val="24"/>
        </w:rPr>
        <w:t>n h</w:t>
      </w:r>
      <w:r w:rsidRPr="00FD3BEE">
        <w:rPr>
          <w:sz w:val="24"/>
          <w:szCs w:val="24"/>
        </w:rPr>
        <w:t>ơ</w:t>
      </w:r>
      <w:r>
        <w:rPr>
          <w:sz w:val="24"/>
          <w:szCs w:val="24"/>
        </w:rPr>
        <w:t>n n</w:t>
      </w:r>
      <w:r w:rsidRPr="00FD3BEE">
        <w:rPr>
          <w:sz w:val="24"/>
          <w:szCs w:val="24"/>
        </w:rPr>
        <w:t>ữ</w:t>
      </w:r>
      <w:r>
        <w:rPr>
          <w:sz w:val="24"/>
          <w:szCs w:val="24"/>
        </w:rPr>
        <w:t>a, ch</w:t>
      </w:r>
      <w:r w:rsidRPr="00FD3BEE">
        <w:rPr>
          <w:sz w:val="24"/>
          <w:szCs w:val="24"/>
        </w:rPr>
        <w:t>ừ</w:t>
      </w:r>
      <w:r>
        <w:rPr>
          <w:sz w:val="24"/>
          <w:szCs w:val="24"/>
        </w:rPr>
        <w:t>ng hai m</w:t>
      </w:r>
      <w:r w:rsidRPr="00FD3BEE">
        <w:rPr>
          <w:sz w:val="24"/>
          <w:szCs w:val="24"/>
        </w:rPr>
        <w:t>ươ</w:t>
      </w:r>
      <w:r>
        <w:rPr>
          <w:sz w:val="24"/>
          <w:szCs w:val="24"/>
        </w:rPr>
        <w:t>i m</w:t>
      </w:r>
      <w:r w:rsidRPr="00FD3BEE">
        <w:rPr>
          <w:sz w:val="24"/>
          <w:szCs w:val="24"/>
        </w:rPr>
        <w:t>ấ</w:t>
      </w:r>
      <w:r>
        <w:rPr>
          <w:sz w:val="24"/>
          <w:szCs w:val="24"/>
        </w:rPr>
        <w:t>y cm</w:t>
      </w:r>
      <w:r w:rsidRPr="003B135B">
        <w:rPr>
          <w:sz w:val="24"/>
          <w:szCs w:val="24"/>
        </w:rPr>
        <w:t xml:space="preserve">). Tại Trung Hoa vào thời cổ, tám thước là một Tầm, hai Tầm là một Thường. Do đó, Tầm Thường là từ ngữ chỉ những gì ở quanh quẩn ta, đã quen thấy. </w:t>
      </w:r>
    </w:p>
  </w:footnote>
  <w:footnote w:id="72">
    <w:p w14:paraId="10F6FAAD" w14:textId="77777777" w:rsidR="003031FC" w:rsidRPr="003B135B" w:rsidRDefault="003031FC" w:rsidP="00C95564">
      <w:pPr>
        <w:pStyle w:val="FootnoteText"/>
        <w:jc w:val="both"/>
        <w:rPr>
          <w:sz w:val="24"/>
          <w:szCs w:val="24"/>
        </w:rPr>
      </w:pPr>
      <w:r w:rsidRPr="003B135B">
        <w:rPr>
          <w:rStyle w:val="FootnoteCharacters"/>
          <w:rFonts w:eastAsia="PMingLiU"/>
        </w:rPr>
        <w:footnoteRef/>
      </w:r>
      <w:r w:rsidRPr="003B135B">
        <w:rPr>
          <w:sz w:val="24"/>
          <w:szCs w:val="24"/>
        </w:rPr>
        <w:t xml:space="preserve"> Ba Lợi ngữ (Pāḷi) là văn tự được sử dụng để ghi chép kinh điển theo hệ thống Nam Truyền, thường gọi là tiếng Nam Phạn, trong khi kinh điển Bắc Truyền được chép bằng tiếng Sankrit. Pāḷi có nghĩa đen là “sợi dây, hàng, văn chương”, các ý nghĩa này đều nhằm nói lên đây là ngôn ngữ được sử dụng trong các thánh điển. Tiếng Pāḷi thuộc ngữ hệ Prakrit của Ấn Độ và chưa bao giờ được sử dụng như một ngôn ngữ giao tiếp. Tuy vậy, theo truyền thống Theravada, chữ này được coi là phương ngôn của xứ Ma Kiệt Đà (</w:t>
      </w:r>
      <w:smartTag w:uri="urn:schemas-microsoft-com:office:smarttags" w:element="place">
        <w:smartTag w:uri="urn:schemas-microsoft-com:office:smarttags" w:element="country-region">
          <w:r w:rsidRPr="003B135B">
            <w:rPr>
              <w:sz w:val="24"/>
              <w:szCs w:val="24"/>
            </w:rPr>
            <w:t>Magadha</w:t>
          </w:r>
        </w:smartTag>
      </w:smartTag>
      <w:r w:rsidRPr="003B135B">
        <w:rPr>
          <w:sz w:val="24"/>
          <w:szCs w:val="24"/>
        </w:rPr>
        <w:t>). Tại Sri Lanka, tiếng Pāḷi được coi là truyền vào nước này trong khoảng thế kỷ thứ tư hay thứ năm.</w:t>
      </w:r>
    </w:p>
  </w:footnote>
  <w:footnote w:id="73">
    <w:p w14:paraId="6DFB7FCF" w14:textId="77777777" w:rsidR="003031FC" w:rsidRDefault="003031FC" w:rsidP="00C95564">
      <w:pPr>
        <w:pStyle w:val="FootnoteText"/>
        <w:jc w:val="both"/>
      </w:pPr>
      <w:r w:rsidRPr="00647F06">
        <w:rPr>
          <w:rStyle w:val="FootnoteCharacters"/>
          <w:rFonts w:eastAsia="PMingLiU"/>
          <w:sz w:val="24"/>
          <w:szCs w:val="24"/>
        </w:rPr>
        <w:footnoteRef/>
      </w:r>
      <w:r>
        <w:rPr>
          <w:sz w:val="24"/>
          <w:szCs w:val="24"/>
        </w:rPr>
        <w:t xml:space="preserve"> </w:t>
      </w:r>
      <w:r>
        <w:rPr>
          <w:rFonts w:eastAsia="MS Gothic"/>
          <w:sz w:val="24"/>
          <w:szCs w:val="24"/>
        </w:rPr>
        <w:t>Chánh Pháp Niệm Xứ Kinh (</w:t>
      </w:r>
      <w:r>
        <w:rPr>
          <w:sz w:val="24"/>
          <w:szCs w:val="24"/>
        </w:rPr>
        <w:t>Saddharma-smrty-upasthāna-sūtra), do ngài Bát Nhã Lưu Chi dịch vào đời Bắc Ngụy, gồm bảy mươi quyển. Trong kinh này, do ngoại đạo chất vấn các tỳ-kheo mới xuất gia về vấn đề thân, khẩu, ý, đức Thế Tôn bèn rộng nói pháp môn Chánh Pháp Niệm Xứ, xiển minh mối quan hệ nhân quả giữa tam giới và lục đạo, cũng như miêu tả cặn kẽ tình hình trong lục đạo. Pháp môn này nhấn mạnh hạnh tu của hàng tỳ-kheo, tuy thuộc phạm vi Tiểu Thừa, nhưng đã bao hàm rất nhiều tư tưởng Đại Thừa.</w:t>
      </w:r>
    </w:p>
  </w:footnote>
  <w:footnote w:id="74">
    <w:p w14:paraId="6463148B" w14:textId="77777777" w:rsidR="003031FC" w:rsidRDefault="003031FC" w:rsidP="00C95564">
      <w:pPr>
        <w:pStyle w:val="FootnoteText"/>
        <w:jc w:val="both"/>
      </w:pPr>
      <w:r w:rsidRPr="00647F06">
        <w:rPr>
          <w:rStyle w:val="FootnoteCharacters"/>
          <w:rFonts w:eastAsia="PMingLiU"/>
          <w:sz w:val="24"/>
          <w:szCs w:val="24"/>
        </w:rPr>
        <w:footnoteRef/>
      </w:r>
      <w:r>
        <w:rPr>
          <w:sz w:val="24"/>
          <w:szCs w:val="24"/>
        </w:rPr>
        <w:t xml:space="preserve"> Vật Do Như Thử là một bộ sác</w:t>
      </w:r>
      <w:r w:rsidRPr="00A163A6">
        <w:rPr>
          <w:color w:val="000000"/>
          <w:sz w:val="24"/>
          <w:szCs w:val="24"/>
        </w:rPr>
        <w:t>h do Từ Khiêm soạ</w:t>
      </w:r>
      <w:r>
        <w:rPr>
          <w:sz w:val="24"/>
          <w:szCs w:val="24"/>
        </w:rPr>
        <w:t xml:space="preserve">n vào đời Thanh, ghi chép những câu chuyện kỳ thú về loài vật, như những gương hiếu nghĩa, từ ái, trinh liệt, thông huệ, kể cả chuyện niệm Phật vãng sanh. Đối với mỗi chuyện, tác giả còn viết lời bình, làm thơ tán dương. Tựa đề Vật Do Như Thử hàm nghĩa: Loài vật mà còn tốt lành như thế, ta là người há thua kém hay sao? </w:t>
      </w:r>
    </w:p>
  </w:footnote>
  <w:footnote w:id="75">
    <w:p w14:paraId="48180B83" w14:textId="77777777" w:rsidR="003031FC" w:rsidRPr="00EA0D16" w:rsidRDefault="003031FC" w:rsidP="00C95564">
      <w:pPr>
        <w:pStyle w:val="FootnoteText"/>
        <w:jc w:val="both"/>
        <w:rPr>
          <w:sz w:val="24"/>
          <w:szCs w:val="24"/>
        </w:rPr>
      </w:pPr>
      <w:r w:rsidRPr="00B028F6">
        <w:rPr>
          <w:rStyle w:val="FootnoteReference"/>
          <w:rFonts w:eastAsia="DFKai-SB"/>
          <w:sz w:val="24"/>
          <w:szCs w:val="24"/>
        </w:rPr>
        <w:footnoteRef/>
      </w:r>
      <w:r w:rsidRPr="00B028F6">
        <w:rPr>
          <w:sz w:val="24"/>
          <w:szCs w:val="24"/>
        </w:rPr>
        <w:t xml:space="preserve"> </w:t>
      </w:r>
      <w:r w:rsidRPr="00EA0D16">
        <w:rPr>
          <w:sz w:val="24"/>
          <w:szCs w:val="24"/>
        </w:rPr>
        <w:t>Vô Sắc Giới (Arūpadhātu) gồm</w:t>
      </w:r>
      <w:r>
        <w:rPr>
          <w:sz w:val="24"/>
          <w:szCs w:val="24"/>
        </w:rPr>
        <w:t>:</w:t>
      </w:r>
      <w:r w:rsidRPr="00EA0D16">
        <w:rPr>
          <w:sz w:val="24"/>
          <w:szCs w:val="24"/>
        </w:rPr>
        <w:t xml:space="preserve"> Không Vô Biên Xứ (Ākāśanantyāyatana), Thức Vô Biên Xứ (Vijñānanantyāyatana), Vô Sở Hữu Xứ (Ākiṃcanyāyatana), Phi Tưởng Phi Phi Tưởng Xứ (Naivasaṃjñā-nāsaṃjñāyatana).</w:t>
      </w:r>
    </w:p>
  </w:footnote>
  <w:footnote w:id="76">
    <w:p w14:paraId="5D7E7376" w14:textId="77777777" w:rsidR="003031FC" w:rsidRPr="00C06B1F" w:rsidRDefault="003031FC" w:rsidP="00C95564">
      <w:pPr>
        <w:pStyle w:val="FootnoteText"/>
        <w:jc w:val="both"/>
        <w:rPr>
          <w:sz w:val="24"/>
          <w:szCs w:val="24"/>
        </w:rPr>
      </w:pPr>
      <w:r w:rsidRPr="00C06B1F">
        <w:rPr>
          <w:rStyle w:val="FootnoteCharacters"/>
          <w:rFonts w:eastAsia="PMingLiU"/>
        </w:rPr>
        <w:footnoteRef/>
      </w:r>
      <w:r w:rsidRPr="00C06B1F">
        <w:rPr>
          <w:sz w:val="24"/>
          <w:szCs w:val="24"/>
        </w:rPr>
        <w:t xml:space="preserve"> </w:t>
      </w:r>
      <w:r w:rsidRPr="00C06B1F">
        <w:rPr>
          <w:rFonts w:eastAsia="DFKai-SB"/>
          <w:sz w:val="24"/>
          <w:szCs w:val="24"/>
        </w:rPr>
        <w:t>Đài Phong (</w:t>
      </w:r>
      <w:r w:rsidRPr="00C06B1F">
        <w:rPr>
          <w:rFonts w:eastAsia="DFKai-SB" w:cs="DFKai-SB"/>
          <w:sz w:val="24"/>
          <w:szCs w:val="24"/>
        </w:rPr>
        <w:t>颱風</w:t>
      </w:r>
      <w:r w:rsidRPr="00C06B1F">
        <w:rPr>
          <w:rFonts w:eastAsia="DFKai-SB"/>
          <w:sz w:val="24"/>
          <w:szCs w:val="24"/>
        </w:rPr>
        <w:t xml:space="preserve">) là một loại bão lốc vùng nhiệt đới ở vùng biển Bắc Thái Bình Dương từ bờ biển Trung Hoa cho đến Nhật Bản, Phi Luật Tân v.v…, thường được biết dưới tên gọi Typhoon (chữ Đài Phong theo giọng đọc Quảng Đông đã được Anh hóa). Tuy thế, có một số người cho rằng Typhoon xuất phát từ </w:t>
      </w:r>
      <w:r w:rsidRPr="00C06B1F">
        <w:rPr>
          <w:rFonts w:eastAsia="DFKai-SB"/>
          <w:iCs/>
          <w:color w:val="000000"/>
          <w:sz w:val="24"/>
          <w:szCs w:val="24"/>
          <w:shd w:val="clear" w:color="auto" w:fill="FFFFFF"/>
        </w:rPr>
        <w:t xml:space="preserve">Tūfān (bão) của tiếng Ba Tư cổ. Loại bão này thường giáng xuống Đài Loan, Việt Nam, Phi Luật Tân, Nhật Bản, và các tỉnh duyên hải Nam Trung Hoa. Trận bão Haiyan vừa đánh vào Phi Luật Tân vừa qua chính là Typhoon. </w:t>
      </w:r>
    </w:p>
  </w:footnote>
  <w:footnote w:id="77">
    <w:p w14:paraId="57204BA9" w14:textId="77777777" w:rsidR="003031FC" w:rsidRPr="00C06B1F" w:rsidRDefault="003031FC" w:rsidP="00C95564">
      <w:pPr>
        <w:pStyle w:val="FootnoteText"/>
        <w:jc w:val="both"/>
        <w:rPr>
          <w:sz w:val="24"/>
          <w:szCs w:val="24"/>
        </w:rPr>
      </w:pPr>
      <w:r w:rsidRPr="00E42F2E">
        <w:rPr>
          <w:rStyle w:val="FootnoteCharacters"/>
          <w:rFonts w:eastAsia="PMingLiU"/>
          <w:sz w:val="24"/>
          <w:szCs w:val="24"/>
        </w:rPr>
        <w:footnoteRef/>
      </w:r>
      <w:r w:rsidRPr="00C06B1F">
        <w:rPr>
          <w:sz w:val="24"/>
          <w:szCs w:val="24"/>
        </w:rPr>
        <w:t xml:space="preserve"> </w:t>
      </w:r>
      <w:r w:rsidRPr="00C06B1F">
        <w:rPr>
          <w:rFonts w:eastAsia="DFKai-SB"/>
          <w:sz w:val="24"/>
          <w:szCs w:val="24"/>
        </w:rPr>
        <w:t xml:space="preserve">Minh Thứ Phong là tên gọi của Đông phong (gió Đông), còn Thanh Minh Phong là gió Đông </w:t>
      </w:r>
      <w:smartTag w:uri="urn:schemas-microsoft-com:office:smarttags" w:element="place">
        <w:smartTag w:uri="urn:schemas-microsoft-com:office:smarttags" w:element="country-region">
          <w:r w:rsidRPr="00C06B1F">
            <w:rPr>
              <w:rFonts w:eastAsia="DFKai-SB"/>
              <w:sz w:val="24"/>
              <w:szCs w:val="24"/>
            </w:rPr>
            <w:t>Nam</w:t>
          </w:r>
        </w:smartTag>
      </w:smartTag>
      <w:r w:rsidRPr="00C06B1F">
        <w:rPr>
          <w:rFonts w:eastAsia="DFKai-SB"/>
          <w:sz w:val="24"/>
          <w:szCs w:val="24"/>
        </w:rPr>
        <w:t xml:space="preserve">. Sách Thuyết Văn giảng: </w:t>
      </w:r>
      <w:r w:rsidRPr="00C06B1F">
        <w:rPr>
          <w:rFonts w:eastAsia="DFKai-SB"/>
          <w:i/>
          <w:sz w:val="24"/>
          <w:szCs w:val="24"/>
        </w:rPr>
        <w:t xml:space="preserve">“Gió có tám loại. Gió phương Đông gọi là Minh Thứ Phong, gió từ </w:t>
      </w:r>
      <w:r>
        <w:rPr>
          <w:rFonts w:eastAsia="DFKai-SB"/>
          <w:i/>
          <w:sz w:val="24"/>
          <w:szCs w:val="24"/>
        </w:rPr>
        <w:t>ph</w:t>
      </w:r>
      <w:r w:rsidRPr="00CF2E65">
        <w:rPr>
          <w:rFonts w:eastAsia="DFKai-SB"/>
          <w:i/>
          <w:sz w:val="24"/>
          <w:szCs w:val="24"/>
        </w:rPr>
        <w:t>ươ</w:t>
      </w:r>
      <w:r>
        <w:rPr>
          <w:rFonts w:eastAsia="DFKai-SB"/>
          <w:i/>
          <w:sz w:val="24"/>
          <w:szCs w:val="24"/>
        </w:rPr>
        <w:t xml:space="preserve">ng </w:t>
      </w:r>
      <w:r w:rsidRPr="00C06B1F">
        <w:rPr>
          <w:rFonts w:eastAsia="DFKai-SB"/>
          <w:i/>
          <w:sz w:val="24"/>
          <w:szCs w:val="24"/>
        </w:rPr>
        <w:t>Đông Nam gọi là Thanh Minh Phong, gió từ phương Nam gọi là Cảnh Phong, gió từ phương Tây Nam gọi là Lương Phong, gió từ phương Tây gọi là Lư Hạp Phong, gió từ phía Tây Bắc gọi là Bất Châu Phong, gió từ phương Bắc gọi là Quảng Mạc Phong, gió từ phía Đông Bắc gọi là Dung Phong”</w:t>
      </w:r>
      <w:r w:rsidRPr="00C06B1F">
        <w:rPr>
          <w:rFonts w:eastAsia="DFKai-SB"/>
          <w:sz w:val="24"/>
          <w:szCs w:val="24"/>
        </w:rPr>
        <w:t xml:space="preserve">. Sách Sử Ký, chương Luật Thư giảng: </w:t>
      </w:r>
      <w:r w:rsidRPr="00C06B1F">
        <w:rPr>
          <w:rFonts w:eastAsia="DFKai-SB"/>
          <w:i/>
          <w:sz w:val="24"/>
          <w:szCs w:val="24"/>
        </w:rPr>
        <w:t xml:space="preserve">“Minh Thứ Phong ở phương Đông. Minh Thứ có nghĩa là mọi vật đều xuất hiện”. </w:t>
      </w:r>
    </w:p>
  </w:footnote>
  <w:footnote w:id="78">
    <w:p w14:paraId="0D036B6A" w14:textId="77777777" w:rsidR="003031FC" w:rsidRPr="00C06B1F" w:rsidRDefault="003031FC" w:rsidP="00C95564">
      <w:pPr>
        <w:pStyle w:val="FootnoteText"/>
        <w:jc w:val="both"/>
        <w:rPr>
          <w:sz w:val="24"/>
          <w:szCs w:val="24"/>
        </w:rPr>
      </w:pPr>
      <w:r w:rsidRPr="00EC7A5E">
        <w:rPr>
          <w:rStyle w:val="FootnoteCharacters"/>
          <w:rFonts w:eastAsia="PMingLiU"/>
          <w:sz w:val="24"/>
          <w:szCs w:val="24"/>
        </w:rPr>
        <w:footnoteRef/>
      </w:r>
      <w:r w:rsidRPr="00C06B1F">
        <w:rPr>
          <w:sz w:val="24"/>
          <w:szCs w:val="24"/>
        </w:rPr>
        <w:t xml:space="preserve"> </w:t>
      </w:r>
      <w:r w:rsidRPr="00C06B1F">
        <w:rPr>
          <w:rFonts w:eastAsia="DFKai-SB"/>
          <w:sz w:val="24"/>
          <w:szCs w:val="24"/>
        </w:rPr>
        <w:t xml:space="preserve">Lục Luật nói ở đây chính là cách phân chia cao độ các nốt nhạc trong cổ nhạc Trung Hoa. Theo truyền thống, người ta tin mười hai nốt nhạc ấy do cổ nhân dùng mười hai ống sáo (luật quản) có độ dài khác nhau, phát ra mười hai âm thanh tiêu chuẩn có cao độ khác nhau. Kể theo thứ tự, sẽ là Hoàng Chung, Đại Lữ, Thái Thốc, Giáp Chung, Cô Tuyển, Trọng Lữ, Nhuy Tân, Lâm Chung, Di Tắc, Nam Lữ, Vô Tạ, Ứng Chung. Mười hai âm này lại được chia thành sáu âm thuộc Dương và sáu âm thuộc Âm, những âm thuộc Dương gọi là Lục Luật, các âm thuộc Âm thì gọi là Lục Lữ. Trong cách phân chia này, những âm thuộc số lẻ là Dương, số chẵn là Âm (chẳng hạn Hoàng Chung là Dương, Đại Lữ là âm). </w:t>
      </w:r>
    </w:p>
  </w:footnote>
  <w:footnote w:id="79">
    <w:p w14:paraId="573C6CE4" w14:textId="77777777" w:rsidR="003031FC" w:rsidRPr="00C06B1F" w:rsidRDefault="003031FC" w:rsidP="00C95564">
      <w:pPr>
        <w:pStyle w:val="FootnoteText"/>
        <w:jc w:val="both"/>
        <w:rPr>
          <w:rFonts w:eastAsia="DFKai-SB"/>
          <w:sz w:val="24"/>
          <w:szCs w:val="24"/>
        </w:rPr>
      </w:pPr>
      <w:r w:rsidRPr="00EC7A5E">
        <w:rPr>
          <w:rStyle w:val="FootnoteCharacters"/>
          <w:rFonts w:eastAsia="PMingLiU"/>
          <w:sz w:val="24"/>
          <w:szCs w:val="24"/>
        </w:rPr>
        <w:footnoteRef/>
      </w:r>
      <w:r w:rsidRPr="00EC7A5E">
        <w:rPr>
          <w:sz w:val="24"/>
          <w:szCs w:val="24"/>
        </w:rPr>
        <w:t xml:space="preserve"> </w:t>
      </w:r>
      <w:r w:rsidRPr="00C06B1F">
        <w:rPr>
          <w:rFonts w:eastAsia="DFKai-SB"/>
          <w:sz w:val="24"/>
          <w:szCs w:val="24"/>
        </w:rPr>
        <w:t xml:space="preserve">Bát Âm là âm thanh do các loại nhạc khí được chế bằng tám chất liệu khác nhau phát ra: </w:t>
      </w:r>
    </w:p>
    <w:p w14:paraId="442A4730" w14:textId="77777777" w:rsidR="003031FC" w:rsidRPr="00C06B1F" w:rsidRDefault="003031FC" w:rsidP="00C95564">
      <w:pPr>
        <w:pStyle w:val="FootnoteText"/>
        <w:jc w:val="both"/>
        <w:rPr>
          <w:rFonts w:eastAsia="DFKai-SB"/>
          <w:sz w:val="24"/>
          <w:szCs w:val="24"/>
        </w:rPr>
      </w:pPr>
      <w:r w:rsidRPr="00C06B1F">
        <w:rPr>
          <w:rFonts w:eastAsia="DFKai-SB"/>
          <w:sz w:val="24"/>
          <w:szCs w:val="24"/>
        </w:rPr>
        <w:t>1) Kim (</w:t>
      </w:r>
      <w:r w:rsidRPr="00C06B1F">
        <w:rPr>
          <w:rFonts w:eastAsia="DFKai-SB"/>
          <w:sz w:val="24"/>
          <w:szCs w:val="24"/>
        </w:rPr>
        <w:t>金</w:t>
      </w:r>
      <w:r w:rsidRPr="00C06B1F">
        <w:rPr>
          <w:rFonts w:eastAsia="DFKai-SB"/>
          <w:sz w:val="24"/>
          <w:szCs w:val="24"/>
        </w:rPr>
        <w:t>) là các nhạc khí bằng kim loại (thường là đồng) như chuông, phương hưởng (giàn khánh dẹp</w:t>
      </w:r>
      <w:r>
        <w:rPr>
          <w:rFonts w:eastAsia="DFKai-SB"/>
          <w:sz w:val="24"/>
          <w:szCs w:val="24"/>
        </w:rPr>
        <w:t>, m</w:t>
      </w:r>
      <w:r w:rsidRPr="00934CCB">
        <w:rPr>
          <w:rFonts w:eastAsia="DFKai-SB"/>
          <w:sz w:val="24"/>
          <w:szCs w:val="24"/>
        </w:rPr>
        <w:t>ỗ</w:t>
      </w:r>
      <w:r>
        <w:rPr>
          <w:rFonts w:eastAsia="DFKai-SB"/>
          <w:sz w:val="24"/>
          <w:szCs w:val="24"/>
        </w:rPr>
        <w:t>i c</w:t>
      </w:r>
      <w:r w:rsidRPr="00934CCB">
        <w:rPr>
          <w:rFonts w:eastAsia="DFKai-SB"/>
          <w:sz w:val="24"/>
          <w:szCs w:val="24"/>
        </w:rPr>
        <w:t>á</w:t>
      </w:r>
      <w:r>
        <w:rPr>
          <w:rFonts w:eastAsia="DFKai-SB"/>
          <w:sz w:val="24"/>
          <w:szCs w:val="24"/>
        </w:rPr>
        <w:t>i kh</w:t>
      </w:r>
      <w:r w:rsidRPr="00934CCB">
        <w:rPr>
          <w:rFonts w:eastAsia="DFKai-SB"/>
          <w:sz w:val="24"/>
          <w:szCs w:val="24"/>
        </w:rPr>
        <w:t>á</w:t>
      </w:r>
      <w:r>
        <w:rPr>
          <w:rFonts w:eastAsia="DFKai-SB"/>
          <w:sz w:val="24"/>
          <w:szCs w:val="24"/>
        </w:rPr>
        <w:t>nh c</w:t>
      </w:r>
      <w:r w:rsidRPr="00934CCB">
        <w:rPr>
          <w:rFonts w:eastAsia="DFKai-SB"/>
          <w:sz w:val="24"/>
          <w:szCs w:val="24"/>
        </w:rPr>
        <w:t>ó</w:t>
      </w:r>
      <w:r>
        <w:rPr>
          <w:rFonts w:eastAsia="DFKai-SB"/>
          <w:sz w:val="24"/>
          <w:szCs w:val="24"/>
        </w:rPr>
        <w:t xml:space="preserve"> h</w:t>
      </w:r>
      <w:r w:rsidRPr="00934CCB">
        <w:rPr>
          <w:rFonts w:eastAsia="DFKai-SB"/>
          <w:sz w:val="24"/>
          <w:szCs w:val="24"/>
        </w:rPr>
        <w:t>ì</w:t>
      </w:r>
      <w:r>
        <w:rPr>
          <w:rFonts w:eastAsia="DFKai-SB"/>
          <w:sz w:val="24"/>
          <w:szCs w:val="24"/>
        </w:rPr>
        <w:t>nh nh</w:t>
      </w:r>
      <w:r w:rsidRPr="00934CCB">
        <w:rPr>
          <w:rFonts w:eastAsia="DFKai-SB"/>
          <w:sz w:val="24"/>
          <w:szCs w:val="24"/>
        </w:rPr>
        <w:t>ư</w:t>
      </w:r>
      <w:r>
        <w:rPr>
          <w:rFonts w:eastAsia="DFKai-SB"/>
          <w:sz w:val="24"/>
          <w:szCs w:val="24"/>
        </w:rPr>
        <w:t xml:space="preserve"> ch</w:t>
      </w:r>
      <w:r w:rsidRPr="00934CCB">
        <w:rPr>
          <w:rFonts w:eastAsia="DFKai-SB"/>
          <w:sz w:val="24"/>
          <w:szCs w:val="24"/>
        </w:rPr>
        <w:t>ữ</w:t>
      </w:r>
      <w:r>
        <w:rPr>
          <w:rFonts w:eastAsia="DFKai-SB"/>
          <w:sz w:val="24"/>
          <w:szCs w:val="24"/>
        </w:rPr>
        <w:t xml:space="preserve"> L</w:t>
      </w:r>
      <w:r w:rsidRPr="00C06B1F">
        <w:rPr>
          <w:rFonts w:eastAsia="DFKai-SB"/>
          <w:sz w:val="24"/>
          <w:szCs w:val="24"/>
        </w:rPr>
        <w:t xml:space="preserve">), biện chung (dàn chuông), thanh la, trống đồng, não bạt, linh, chiêng... </w:t>
      </w:r>
    </w:p>
    <w:p w14:paraId="24F9C68B" w14:textId="77777777" w:rsidR="003031FC" w:rsidRPr="00C06B1F" w:rsidRDefault="003031FC" w:rsidP="00C95564">
      <w:pPr>
        <w:pStyle w:val="FootnoteText"/>
        <w:jc w:val="both"/>
        <w:rPr>
          <w:rFonts w:eastAsia="DFKai-SB"/>
          <w:sz w:val="24"/>
          <w:szCs w:val="24"/>
        </w:rPr>
      </w:pPr>
      <w:r w:rsidRPr="00C06B1F">
        <w:rPr>
          <w:rFonts w:eastAsia="DFKai-SB"/>
          <w:sz w:val="24"/>
          <w:szCs w:val="24"/>
        </w:rPr>
        <w:t>2) Thạch (</w:t>
      </w:r>
      <w:r w:rsidRPr="00C06B1F">
        <w:rPr>
          <w:rFonts w:eastAsia="DFKai-SB"/>
          <w:sz w:val="24"/>
          <w:szCs w:val="24"/>
        </w:rPr>
        <w:t>石</w:t>
      </w:r>
      <w:r w:rsidRPr="00C06B1F">
        <w:rPr>
          <w:rFonts w:eastAsia="DFKai-SB"/>
          <w:sz w:val="24"/>
          <w:szCs w:val="24"/>
        </w:rPr>
        <w:t xml:space="preserve">) là các loại nhạc khí bằng đá như khánh đá. </w:t>
      </w:r>
    </w:p>
    <w:p w14:paraId="1D428EA0" w14:textId="77777777" w:rsidR="003031FC" w:rsidRPr="00C06B1F" w:rsidRDefault="003031FC" w:rsidP="00C95564">
      <w:pPr>
        <w:pStyle w:val="FootnoteText"/>
        <w:jc w:val="both"/>
        <w:rPr>
          <w:rFonts w:eastAsia="DFKai-SB"/>
          <w:sz w:val="24"/>
          <w:szCs w:val="24"/>
        </w:rPr>
      </w:pPr>
      <w:r w:rsidRPr="00C06B1F">
        <w:rPr>
          <w:rFonts w:eastAsia="DFKai-SB"/>
          <w:sz w:val="24"/>
          <w:szCs w:val="24"/>
        </w:rPr>
        <w:t>3) Ty (</w:t>
      </w:r>
      <w:r w:rsidRPr="00C06B1F">
        <w:rPr>
          <w:rFonts w:eastAsia="DFKai-SB"/>
          <w:sz w:val="24"/>
          <w:szCs w:val="24"/>
        </w:rPr>
        <w:t>絲</w:t>
      </w:r>
      <w:r w:rsidRPr="00C06B1F">
        <w:rPr>
          <w:rFonts w:eastAsia="DFKai-SB"/>
          <w:sz w:val="24"/>
          <w:szCs w:val="24"/>
        </w:rPr>
        <w:t>) là các loại đàn, do thời cổ, dây đàn bằng tơ bện, nên gọi là Ty, như đàn cầm, đàn tranh, không hầu (</w:t>
      </w:r>
      <w:r>
        <w:rPr>
          <w:rFonts w:eastAsia="DFKai-SB"/>
          <w:sz w:val="24"/>
          <w:szCs w:val="24"/>
        </w:rPr>
        <w:t>g</w:t>
      </w:r>
      <w:r w:rsidRPr="00934CCB">
        <w:rPr>
          <w:rFonts w:eastAsia="DFKai-SB"/>
          <w:sz w:val="24"/>
          <w:szCs w:val="24"/>
        </w:rPr>
        <w:t>ầ</w:t>
      </w:r>
      <w:r>
        <w:rPr>
          <w:rFonts w:eastAsia="DFKai-SB"/>
          <w:sz w:val="24"/>
          <w:szCs w:val="24"/>
        </w:rPr>
        <w:t>n gi</w:t>
      </w:r>
      <w:r w:rsidRPr="00934CCB">
        <w:rPr>
          <w:rFonts w:eastAsia="DFKai-SB"/>
          <w:sz w:val="24"/>
          <w:szCs w:val="24"/>
        </w:rPr>
        <w:t>ố</w:t>
      </w:r>
      <w:r>
        <w:rPr>
          <w:rFonts w:eastAsia="DFKai-SB"/>
          <w:sz w:val="24"/>
          <w:szCs w:val="24"/>
        </w:rPr>
        <w:t xml:space="preserve">ng </w:t>
      </w:r>
      <w:r w:rsidRPr="00934CCB">
        <w:rPr>
          <w:rFonts w:eastAsia="DFKai-SB"/>
          <w:sz w:val="24"/>
          <w:szCs w:val="24"/>
        </w:rPr>
        <w:t>đà</w:t>
      </w:r>
      <w:r>
        <w:rPr>
          <w:rFonts w:eastAsia="DFKai-SB"/>
          <w:sz w:val="24"/>
          <w:szCs w:val="24"/>
        </w:rPr>
        <w:t xml:space="preserve">n </w:t>
      </w:r>
      <w:r w:rsidRPr="00C06B1F">
        <w:rPr>
          <w:rFonts w:eastAsia="DFKai-SB"/>
          <w:sz w:val="24"/>
          <w:szCs w:val="24"/>
        </w:rPr>
        <w:t>harp), tỳ bà, đàn nguyệt (đờn kìm), độc huyền, nhị huyền (hồ cầm, nhị, đờn cò v.v…), cách hồ (giống như hồ cầm, nhưng có phần cộng hưởng được bịt bằng da)…</w:t>
      </w:r>
    </w:p>
    <w:p w14:paraId="1D665895" w14:textId="77777777" w:rsidR="003031FC" w:rsidRPr="00C06B1F" w:rsidRDefault="003031FC" w:rsidP="00C95564">
      <w:pPr>
        <w:pStyle w:val="FootnoteText"/>
        <w:jc w:val="both"/>
        <w:rPr>
          <w:rFonts w:eastAsia="DFKai-SB"/>
          <w:color w:val="000000"/>
          <w:sz w:val="24"/>
          <w:szCs w:val="24"/>
        </w:rPr>
      </w:pPr>
      <w:r w:rsidRPr="00C06B1F">
        <w:rPr>
          <w:rFonts w:eastAsia="DFKai-SB"/>
          <w:sz w:val="24"/>
          <w:szCs w:val="24"/>
        </w:rPr>
        <w:t>4) T</w:t>
      </w:r>
      <w:r w:rsidRPr="00C06B1F">
        <w:rPr>
          <w:rFonts w:eastAsia="DFKai-SB"/>
          <w:color w:val="000000"/>
          <w:sz w:val="24"/>
          <w:szCs w:val="24"/>
        </w:rPr>
        <w:t>rúc (</w:t>
      </w:r>
      <w:r w:rsidRPr="00C06B1F">
        <w:rPr>
          <w:rFonts w:eastAsia="DFKai-SB"/>
          <w:color w:val="000000"/>
          <w:sz w:val="24"/>
          <w:szCs w:val="24"/>
        </w:rPr>
        <w:t>竹</w:t>
      </w:r>
      <w:r w:rsidRPr="00C06B1F">
        <w:rPr>
          <w:rFonts w:eastAsia="DFKai-SB"/>
          <w:color w:val="000000"/>
          <w:sz w:val="24"/>
          <w:szCs w:val="24"/>
        </w:rPr>
        <w:t xml:space="preserve">) là các loại tiêu, sáo, kèn như tiêu (sáo thổi ngang), địch (sáo thổi dọc), bát xích (sáo Nhật), tất lật, quản tử, tỏa nạp (kèn Tàu), ba ô (sáo Mèo), mang đồng (sáo ống, rất to, dài chừng hai thước)… </w:t>
      </w:r>
    </w:p>
    <w:p w14:paraId="7A611867" w14:textId="77777777" w:rsidR="003031FC" w:rsidRPr="00C06B1F" w:rsidRDefault="003031FC" w:rsidP="00C95564">
      <w:pPr>
        <w:pStyle w:val="FootnoteText"/>
        <w:jc w:val="both"/>
        <w:rPr>
          <w:rFonts w:eastAsia="DFKai-SB"/>
          <w:sz w:val="24"/>
          <w:szCs w:val="24"/>
        </w:rPr>
      </w:pPr>
      <w:r w:rsidRPr="00C06B1F">
        <w:rPr>
          <w:rFonts w:eastAsia="DFKai-SB"/>
          <w:sz w:val="24"/>
          <w:szCs w:val="24"/>
        </w:rPr>
        <w:t>5) Bào (</w:t>
      </w:r>
      <w:r w:rsidRPr="00C06B1F">
        <w:rPr>
          <w:rFonts w:eastAsia="DFKai-SB"/>
          <w:sz w:val="24"/>
          <w:szCs w:val="24"/>
        </w:rPr>
        <w:t>匏</w:t>
      </w:r>
      <w:r w:rsidRPr="00C06B1F">
        <w:rPr>
          <w:rFonts w:eastAsia="DFKai-SB"/>
          <w:sz w:val="24"/>
          <w:szCs w:val="24"/>
        </w:rPr>
        <w:t>) là các loại nhạc khí thổi, có bầu cộng hưởng bằng quả bầu hay có hình dáng giống như quả bầu, như sênh, lô sênh, hồ lô tư, hồ lô sênh…</w:t>
      </w:r>
    </w:p>
    <w:p w14:paraId="79F2242C" w14:textId="77777777" w:rsidR="003031FC" w:rsidRPr="00C06B1F" w:rsidRDefault="003031FC" w:rsidP="00C95564">
      <w:pPr>
        <w:pStyle w:val="FootnoteText"/>
        <w:jc w:val="both"/>
        <w:rPr>
          <w:rFonts w:eastAsia="DFKai-SB"/>
          <w:sz w:val="24"/>
          <w:szCs w:val="24"/>
        </w:rPr>
      </w:pPr>
      <w:r w:rsidRPr="00C06B1F">
        <w:rPr>
          <w:rFonts w:eastAsia="DFKai-SB"/>
          <w:sz w:val="24"/>
          <w:szCs w:val="24"/>
        </w:rPr>
        <w:t>6) Thổ (</w:t>
      </w:r>
      <w:r w:rsidRPr="00C06B1F">
        <w:rPr>
          <w:rFonts w:eastAsia="DFKai-SB"/>
          <w:sz w:val="24"/>
          <w:szCs w:val="24"/>
        </w:rPr>
        <w:t>土</w:t>
      </w:r>
      <w:r w:rsidRPr="00C06B1F">
        <w:rPr>
          <w:rFonts w:eastAsia="DFKai-SB"/>
          <w:sz w:val="24"/>
          <w:szCs w:val="24"/>
        </w:rPr>
        <w:t xml:space="preserve">) là các loại nhạc khí bằng đất nung như huân (ocarina), phẫu (loại nhạc khí này chỉ dùng trong lễ tế Khổng Tử, có hình thể rất to như cái bàn vuông, có hộc ở bên hông, dùng chùy lớn giộng vào phát ra âm thanh lộc cộc). </w:t>
      </w:r>
    </w:p>
    <w:p w14:paraId="59629675" w14:textId="77777777" w:rsidR="003031FC" w:rsidRPr="00C06B1F" w:rsidRDefault="003031FC" w:rsidP="00C95564">
      <w:pPr>
        <w:pStyle w:val="FootnoteText"/>
        <w:jc w:val="both"/>
        <w:rPr>
          <w:rFonts w:eastAsia="DFKai-SB"/>
          <w:sz w:val="24"/>
          <w:szCs w:val="24"/>
        </w:rPr>
      </w:pPr>
      <w:r w:rsidRPr="00C06B1F">
        <w:rPr>
          <w:rFonts w:eastAsia="DFKai-SB"/>
          <w:sz w:val="24"/>
          <w:szCs w:val="24"/>
        </w:rPr>
        <w:t>7) Cách (</w:t>
      </w:r>
      <w:r w:rsidRPr="00C06B1F">
        <w:rPr>
          <w:rFonts w:eastAsia="DFKai-SB"/>
          <w:sz w:val="24"/>
          <w:szCs w:val="24"/>
        </w:rPr>
        <w:t>革</w:t>
      </w:r>
      <w:r w:rsidRPr="00C06B1F">
        <w:rPr>
          <w:rFonts w:eastAsia="DFKai-SB"/>
          <w:sz w:val="24"/>
          <w:szCs w:val="24"/>
        </w:rPr>
        <w:t xml:space="preserve">) là các loại nhạc khí có màng rung bằng da, như các loại trống. </w:t>
      </w:r>
    </w:p>
    <w:p w14:paraId="3632E4B1" w14:textId="77777777" w:rsidR="003031FC" w:rsidRPr="00C06B1F" w:rsidRDefault="003031FC" w:rsidP="00C95564">
      <w:pPr>
        <w:pStyle w:val="FootnoteText"/>
        <w:jc w:val="both"/>
        <w:rPr>
          <w:sz w:val="24"/>
          <w:szCs w:val="24"/>
        </w:rPr>
      </w:pPr>
      <w:r w:rsidRPr="00C06B1F">
        <w:rPr>
          <w:rFonts w:eastAsia="DFKai-SB"/>
          <w:sz w:val="24"/>
          <w:szCs w:val="24"/>
        </w:rPr>
        <w:t>8) Mộc là các loại nhạc khí gõ bằng gỗ như mõ, phách v.v…</w:t>
      </w:r>
    </w:p>
  </w:footnote>
  <w:footnote w:id="80">
    <w:p w14:paraId="597C1A23" w14:textId="77777777" w:rsidR="003031FC" w:rsidRPr="00C06B1F" w:rsidRDefault="003031FC" w:rsidP="00C95564">
      <w:pPr>
        <w:pStyle w:val="FootnoteText"/>
        <w:jc w:val="both"/>
        <w:rPr>
          <w:sz w:val="24"/>
          <w:szCs w:val="24"/>
        </w:rPr>
      </w:pPr>
      <w:r w:rsidRPr="00EC7A5E">
        <w:rPr>
          <w:rStyle w:val="FootnoteCharacters"/>
          <w:rFonts w:eastAsia="PMingLiU"/>
          <w:sz w:val="24"/>
          <w:szCs w:val="24"/>
        </w:rPr>
        <w:footnoteRef/>
      </w:r>
      <w:r w:rsidRPr="00C06B1F">
        <w:rPr>
          <w:sz w:val="24"/>
          <w:szCs w:val="24"/>
        </w:rPr>
        <w:t xml:space="preserve"> </w:t>
      </w:r>
      <w:r w:rsidRPr="00C06B1F">
        <w:rPr>
          <w:rFonts w:eastAsia="DFKai-SB"/>
          <w:sz w:val="24"/>
          <w:szCs w:val="24"/>
        </w:rPr>
        <w:t>Cung Thương là hai nốt nhạc trong truyền thống Ngũ Âm của cổ nhạc châu Á, bao gồm Cung, Thương, Giốc, Chủy, Vũ (tương đương với các n</w:t>
      </w:r>
      <w:r>
        <w:rPr>
          <w:rFonts w:eastAsia="DFKai-SB"/>
          <w:sz w:val="24"/>
          <w:szCs w:val="24"/>
        </w:rPr>
        <w:t>o</w:t>
      </w:r>
      <w:r w:rsidRPr="00C06B1F">
        <w:rPr>
          <w:rFonts w:eastAsia="DFKai-SB"/>
          <w:sz w:val="24"/>
          <w:szCs w:val="24"/>
        </w:rPr>
        <w:t>t</w:t>
      </w:r>
      <w:r>
        <w:rPr>
          <w:rFonts w:eastAsia="DFKai-SB"/>
          <w:sz w:val="24"/>
          <w:szCs w:val="24"/>
        </w:rPr>
        <w:t>e</w:t>
      </w:r>
      <w:r w:rsidRPr="00C06B1F">
        <w:rPr>
          <w:rFonts w:eastAsia="DFKai-SB"/>
          <w:sz w:val="24"/>
          <w:szCs w:val="24"/>
        </w:rPr>
        <w:t xml:space="preserve"> nhạc Mi, So, La, Do, Re trong nhạc lý phương Tây). </w:t>
      </w:r>
    </w:p>
  </w:footnote>
  <w:footnote w:id="81">
    <w:p w14:paraId="0903A7A1" w14:textId="77777777" w:rsidR="003031FC" w:rsidRPr="00C06B1F" w:rsidRDefault="003031FC" w:rsidP="00C95564">
      <w:pPr>
        <w:pStyle w:val="FootnoteText"/>
        <w:jc w:val="both"/>
        <w:rPr>
          <w:color w:val="000000"/>
          <w:sz w:val="24"/>
          <w:szCs w:val="24"/>
        </w:rPr>
      </w:pPr>
      <w:r w:rsidRPr="00EC7A5E">
        <w:rPr>
          <w:rStyle w:val="FootnoteCharacters"/>
          <w:rFonts w:eastAsia="PMingLiU"/>
          <w:sz w:val="24"/>
          <w:szCs w:val="24"/>
        </w:rPr>
        <w:footnoteRef/>
      </w:r>
      <w:r w:rsidRPr="00C06B1F">
        <w:rPr>
          <w:sz w:val="24"/>
          <w:szCs w:val="24"/>
        </w:rPr>
        <w:t xml:space="preserve"> </w:t>
      </w:r>
      <w:r w:rsidRPr="00C06B1F">
        <w:rPr>
          <w:rFonts w:eastAsia="DFKai-SB"/>
          <w:sz w:val="24"/>
          <w:szCs w:val="24"/>
        </w:rPr>
        <w:t xml:space="preserve">Sênh là một nhạc khí rất cổ mà vẫn được sử dụng cho đến hiện thời, thuộc loại thổi gồm nhiều ống sáo (thông thường có đến 17 ống dài ngắn khác nhau, các loại sênh cải tiến có số ống từ 24 đến 42 ống) cắm vào một bầu cộng hưởng vòi loe ra để thổi. Trong mỗi ống đều có lưỡi gà để rung theo nhịp thổi. Sênh thường được dùng để hòa tấu với kèn tỏa nạp và địch. Thời xưa </w:t>
      </w:r>
      <w:r w:rsidRPr="00C06B1F">
        <w:rPr>
          <w:rFonts w:eastAsia="DFKai-SB"/>
          <w:color w:val="000000"/>
          <w:sz w:val="24"/>
          <w:szCs w:val="24"/>
        </w:rPr>
        <w:t xml:space="preserve">lại chia thành hai loại, loại to gọi là Vu, loại nhỏ gọi là Hòa. Người Hoa tin Sênh do họ Nữ Oa chế ra. Trong khi đó, khèn (khene, khaen) là một loại nhạc khí tương tự (phổ biến tại Lào, Thái Lan), nhưng âm vực thấp hơn và các note nhạc không phong phú bằng sênh, nhưng đôi khi có người cũng gọi sênh là khèn. </w:t>
      </w:r>
    </w:p>
  </w:footnote>
  <w:footnote w:id="82">
    <w:p w14:paraId="6C428914" w14:textId="77777777" w:rsidR="003031FC" w:rsidRPr="00C06B1F" w:rsidRDefault="003031FC" w:rsidP="00C95564">
      <w:pPr>
        <w:pStyle w:val="FootnoteText"/>
        <w:jc w:val="both"/>
        <w:rPr>
          <w:sz w:val="24"/>
          <w:szCs w:val="24"/>
        </w:rPr>
      </w:pPr>
      <w:r w:rsidRPr="00C06B1F">
        <w:rPr>
          <w:rStyle w:val="FootnoteReference"/>
          <w:rFonts w:eastAsia="DFKai-SB"/>
          <w:sz w:val="24"/>
          <w:szCs w:val="24"/>
        </w:rPr>
        <w:footnoteRef/>
      </w:r>
      <w:r w:rsidRPr="00C06B1F">
        <w:rPr>
          <w:sz w:val="24"/>
          <w:szCs w:val="24"/>
        </w:rPr>
        <w:t xml:space="preserve"> Hiểu theo nghĩa hẹp, phong hầu (</w:t>
      </w:r>
      <w:r w:rsidRPr="00C06B1F">
        <w:rPr>
          <w:rFonts w:ascii="DFKai-SB" w:eastAsia="DFKai-SB" w:hAnsi="DFKai-SB" w:cs="Batang" w:hint="eastAsia"/>
          <w:sz w:val="24"/>
          <w:szCs w:val="24"/>
        </w:rPr>
        <w:t>封侯</w:t>
      </w:r>
      <w:r w:rsidRPr="00C06B1F">
        <w:rPr>
          <w:sz w:val="24"/>
          <w:szCs w:val="24"/>
        </w:rPr>
        <w:t xml:space="preserve">) có nghĩa là được phong tước hầu, nhưng ở đây, phải hiểu theo nghĩa rộng là quan tước hiển hách, cao vời, vì Uất Trì Cung được phong quan chức cao nhất là Phu Hạ Nhị Châu Đô Đốc (Đô Đốc của Phu Châu và Hạ Châu), nhưng tước thì được gia phong hai lần. Lần thứ nhất là </w:t>
      </w:r>
      <w:r>
        <w:rPr>
          <w:sz w:val="24"/>
          <w:szCs w:val="24"/>
        </w:rPr>
        <w:t xml:space="preserve">trong </w:t>
      </w:r>
      <w:r w:rsidRPr="00C06B1F">
        <w:rPr>
          <w:sz w:val="24"/>
          <w:szCs w:val="24"/>
        </w:rPr>
        <w:t xml:space="preserve">năm Trinh Quán nguyên niên (627), </w:t>
      </w:r>
      <w:r>
        <w:rPr>
          <w:sz w:val="24"/>
          <w:szCs w:val="24"/>
        </w:rPr>
        <w:t>U</w:t>
      </w:r>
      <w:r w:rsidRPr="003170A5">
        <w:rPr>
          <w:sz w:val="24"/>
          <w:szCs w:val="24"/>
        </w:rPr>
        <w:t>ấ</w:t>
      </w:r>
      <w:r>
        <w:rPr>
          <w:sz w:val="24"/>
          <w:szCs w:val="24"/>
        </w:rPr>
        <w:t>t Tr</w:t>
      </w:r>
      <w:r w:rsidRPr="003170A5">
        <w:rPr>
          <w:sz w:val="24"/>
          <w:szCs w:val="24"/>
        </w:rPr>
        <w:t>ì</w:t>
      </w:r>
      <w:r>
        <w:rPr>
          <w:sz w:val="24"/>
          <w:szCs w:val="24"/>
        </w:rPr>
        <w:t xml:space="preserve"> Cung </w:t>
      </w:r>
      <w:r w:rsidRPr="00C06B1F">
        <w:rPr>
          <w:sz w:val="24"/>
          <w:szCs w:val="24"/>
        </w:rPr>
        <w:t xml:space="preserve">được phong </w:t>
      </w:r>
      <w:r>
        <w:rPr>
          <w:sz w:val="24"/>
          <w:szCs w:val="24"/>
        </w:rPr>
        <w:t>t</w:t>
      </w:r>
      <w:r w:rsidRPr="003170A5">
        <w:rPr>
          <w:sz w:val="24"/>
          <w:szCs w:val="24"/>
        </w:rPr>
        <w:t>ướ</w:t>
      </w:r>
      <w:r>
        <w:rPr>
          <w:sz w:val="24"/>
          <w:szCs w:val="24"/>
        </w:rPr>
        <w:t xml:space="preserve">c </w:t>
      </w:r>
      <w:r w:rsidRPr="00C06B1F">
        <w:rPr>
          <w:sz w:val="24"/>
          <w:szCs w:val="24"/>
        </w:rPr>
        <w:t>Ngô Quốc Công, ăn lộc một ngàn ba trăm h</w:t>
      </w:r>
      <w:r w:rsidRPr="003170A5">
        <w:rPr>
          <w:sz w:val="24"/>
          <w:szCs w:val="24"/>
        </w:rPr>
        <w:t>ộ</w:t>
      </w:r>
      <w:r w:rsidRPr="00C06B1F">
        <w:rPr>
          <w:sz w:val="24"/>
          <w:szCs w:val="24"/>
        </w:rPr>
        <w:t xml:space="preserve">c, </w:t>
      </w:r>
      <w:r>
        <w:rPr>
          <w:sz w:val="24"/>
          <w:szCs w:val="24"/>
        </w:rPr>
        <w:t>gi</w:t>
      </w:r>
      <w:r w:rsidRPr="003170A5">
        <w:rPr>
          <w:sz w:val="24"/>
          <w:szCs w:val="24"/>
        </w:rPr>
        <w:t>ữ</w:t>
      </w:r>
      <w:r w:rsidRPr="00C06B1F">
        <w:rPr>
          <w:sz w:val="24"/>
          <w:szCs w:val="24"/>
        </w:rPr>
        <w:t xml:space="preserve"> chức Kinh Châu Đạo Hành Quân Tổng Quản. Lần thứ hai vào năm Trinh Quán 11 (637), ông được phong làm Ngạc Quốc Công, thực ấp tại Tuyên Châu gồm một ngàn ba trăm hộ, kiêm Tuyên Châu Thứ Sử, Quang Lộc Đại Phu, kiêm Phu Châu Đô Đốc. </w:t>
      </w:r>
    </w:p>
  </w:footnote>
  <w:footnote w:id="83">
    <w:p w14:paraId="4F91A9F1" w14:textId="77777777" w:rsidR="003031FC" w:rsidRPr="00C06B1F" w:rsidRDefault="003031FC" w:rsidP="00C95564">
      <w:pPr>
        <w:pStyle w:val="FootnoteText"/>
        <w:jc w:val="both"/>
        <w:rPr>
          <w:rFonts w:eastAsia="DFKai-SB"/>
          <w:sz w:val="24"/>
          <w:szCs w:val="24"/>
        </w:rPr>
      </w:pPr>
      <w:r w:rsidRPr="00E81463">
        <w:rPr>
          <w:rStyle w:val="FootnoteCharacters"/>
          <w:rFonts w:eastAsia="PMingLiU"/>
          <w:sz w:val="24"/>
          <w:szCs w:val="24"/>
        </w:rPr>
        <w:footnoteRef/>
      </w:r>
      <w:r w:rsidRPr="00C06B1F">
        <w:rPr>
          <w:sz w:val="24"/>
          <w:szCs w:val="24"/>
        </w:rPr>
        <w:t xml:space="preserve"> </w:t>
      </w:r>
      <w:r w:rsidRPr="00C06B1F">
        <w:rPr>
          <w:rFonts w:eastAsia="DFKai-SB"/>
          <w:sz w:val="24"/>
          <w:szCs w:val="24"/>
        </w:rPr>
        <w:t>Pháp Uyển Châu Lâm do ngài Đạo Thế biên soạn vào đời Đường, gồm 100 quyển, hoàn thành vào năm Tổng Chương nguyên niên (668). Từ năm Hiển Khánh thứ tư (659), ngài Đạo Thế đã dựa theo Kinh Luậ</w:t>
      </w:r>
      <w:r>
        <w:rPr>
          <w:rFonts w:eastAsia="DFKai-SB"/>
          <w:sz w:val="24"/>
          <w:szCs w:val="24"/>
        </w:rPr>
        <w:t>t</w:t>
      </w:r>
      <w:r w:rsidRPr="00C06B1F">
        <w:rPr>
          <w:rFonts w:eastAsia="DFKai-SB"/>
          <w:sz w:val="24"/>
          <w:szCs w:val="24"/>
        </w:rPr>
        <w:t xml:space="preserve"> Dị Tướng để biên soạn bộ Chư Kinh Tập Yếu, sau đổi tên thành Pháp Uyển Châu Lâm, trích dẫn hơn bốn trăm loại kinh luận, bao gồm các thể loại kinh Phật, Nho gia, Đạo </w:t>
      </w:r>
      <w:r>
        <w:rPr>
          <w:rFonts w:eastAsia="DFKai-SB"/>
          <w:sz w:val="24"/>
          <w:szCs w:val="24"/>
        </w:rPr>
        <w:t>G</w:t>
      </w:r>
      <w:r w:rsidRPr="00C06B1F">
        <w:rPr>
          <w:rFonts w:eastAsia="DFKai-SB"/>
          <w:sz w:val="24"/>
          <w:szCs w:val="24"/>
        </w:rPr>
        <w:t xml:space="preserve">iáo, sấm vĩ.., được coi là một loại bách khoa toàn thư Phật </w:t>
      </w:r>
      <w:r>
        <w:rPr>
          <w:rFonts w:eastAsia="DFKai-SB"/>
          <w:sz w:val="24"/>
          <w:szCs w:val="24"/>
        </w:rPr>
        <w:t>G</w:t>
      </w:r>
      <w:r w:rsidRPr="00C06B1F">
        <w:rPr>
          <w:rFonts w:eastAsia="DFKai-SB"/>
          <w:sz w:val="24"/>
          <w:szCs w:val="24"/>
        </w:rPr>
        <w:t>iáo thời cổ, gồm 640 hạng mục bắt đầu từ Kiếp Lượng Thiên và kết thúc bằng Truyện Ký Thiên. Trong tác phẩm này, có trích dẫn những bản nguyên dịch của kinh điển hoặc tác phẩm đã mất từ lâu như Bồ Tát Bổn Hạnh Kinh, Quán Phật Tam Muội Kinh, Tây Vực Chí, Trung Thiên Trúc Hành Ký v.v…</w:t>
      </w:r>
    </w:p>
    <w:p w14:paraId="22316F20" w14:textId="77777777" w:rsidR="003031FC" w:rsidRPr="00C06B1F" w:rsidRDefault="003031FC" w:rsidP="00C95564">
      <w:pPr>
        <w:pStyle w:val="FootnoteText"/>
        <w:jc w:val="both"/>
        <w:rPr>
          <w:sz w:val="24"/>
          <w:szCs w:val="24"/>
        </w:rPr>
      </w:pPr>
      <w:r w:rsidRPr="00C06B1F">
        <w:rPr>
          <w:rFonts w:eastAsia="DFKai-SB"/>
          <w:sz w:val="24"/>
          <w:szCs w:val="24"/>
        </w:rPr>
        <w:t>Kinh Luật Dị Tướng gồm năm mươi quyển, do ngài Bảo Xướng soạn, hoàn thành vào năm Thiên Giám 15 (516) đời Lương. Sách này thâu thập những tướng trạng kỳ lạ, thần dị trong các kinh luật. Sách do Lương Vũ Đế sai ngài Bảo Xướng làm chủ biên, các vị Tăng Hào, Pháp Sanh v.v… phụ tá. Sách được chia thành hai mươi mốt bộ môn như trời, đất, Phật, Bồ Tát, Thanh Văn, quốc vương… cho đến địa ngục, quỷ thần, súc sanh.</w:t>
      </w:r>
    </w:p>
  </w:footnote>
  <w:footnote w:id="84">
    <w:p w14:paraId="5D80D9AB" w14:textId="77777777" w:rsidR="003031FC" w:rsidRPr="00C06B1F" w:rsidRDefault="003031FC" w:rsidP="00C95564">
      <w:pPr>
        <w:pStyle w:val="FootnoteText"/>
        <w:jc w:val="both"/>
        <w:rPr>
          <w:rFonts w:eastAsia="DFKai-SB"/>
          <w:sz w:val="24"/>
          <w:szCs w:val="24"/>
        </w:rPr>
      </w:pPr>
      <w:r w:rsidRPr="00341C02">
        <w:rPr>
          <w:rStyle w:val="FootnoteCharacters"/>
          <w:rFonts w:eastAsia="PMingLiU"/>
          <w:sz w:val="24"/>
          <w:szCs w:val="24"/>
        </w:rPr>
        <w:footnoteRef/>
      </w:r>
      <w:r w:rsidRPr="00341C02">
        <w:rPr>
          <w:sz w:val="24"/>
          <w:szCs w:val="24"/>
        </w:rPr>
        <w:t xml:space="preserve"> </w:t>
      </w:r>
      <w:r w:rsidRPr="00C06B1F">
        <w:rPr>
          <w:rFonts w:eastAsia="DFKai-SB"/>
          <w:sz w:val="24"/>
          <w:szCs w:val="24"/>
        </w:rPr>
        <w:t xml:space="preserve">Tam Hoàng có nhiều thuyết giải thích: </w:t>
      </w:r>
    </w:p>
    <w:p w14:paraId="332B540E" w14:textId="77777777" w:rsidR="003031FC" w:rsidRPr="00C06B1F" w:rsidRDefault="003031FC" w:rsidP="00C95564">
      <w:pPr>
        <w:pStyle w:val="FootnoteText"/>
        <w:jc w:val="both"/>
        <w:rPr>
          <w:rFonts w:eastAsia="DFKai-SB"/>
          <w:sz w:val="24"/>
          <w:szCs w:val="24"/>
        </w:rPr>
      </w:pPr>
      <w:r w:rsidRPr="00C06B1F">
        <w:rPr>
          <w:rFonts w:eastAsia="DFKai-SB"/>
          <w:sz w:val="24"/>
          <w:szCs w:val="24"/>
        </w:rPr>
        <w:t xml:space="preserve">- Theo Sử Ký (do Tư Mã Thiên soạn, phần Tam Hoàng Bản Kỷ) và Xuân Thu Vận Đẩu Khu của Tư Mã Trinh Bổ thì Tam Hoàng là Phục Hy, Thần Nông và Nữ Oa. </w:t>
      </w:r>
    </w:p>
    <w:p w14:paraId="20447C3F" w14:textId="77777777" w:rsidR="003031FC" w:rsidRPr="00C06B1F" w:rsidRDefault="003031FC" w:rsidP="00C95564">
      <w:pPr>
        <w:pStyle w:val="FootnoteText"/>
        <w:jc w:val="both"/>
        <w:rPr>
          <w:rFonts w:eastAsia="DFKai-SB"/>
          <w:sz w:val="24"/>
          <w:szCs w:val="24"/>
        </w:rPr>
      </w:pPr>
      <w:r w:rsidRPr="00C06B1F">
        <w:rPr>
          <w:rFonts w:eastAsia="DFKai-SB"/>
          <w:sz w:val="24"/>
          <w:szCs w:val="24"/>
        </w:rPr>
        <w:t xml:space="preserve">- Theo Thượng Thư (kinh Thư), Tam Hoàng là Phục Hy, Thần Nông và Hoàng Đế. </w:t>
      </w:r>
    </w:p>
    <w:p w14:paraId="7E5F4A95" w14:textId="77777777" w:rsidR="003031FC" w:rsidRPr="00C06B1F" w:rsidRDefault="003031FC" w:rsidP="00C95564">
      <w:pPr>
        <w:pStyle w:val="FootnoteText"/>
        <w:jc w:val="both"/>
        <w:rPr>
          <w:rFonts w:eastAsia="DFKai-SB"/>
          <w:sz w:val="24"/>
          <w:szCs w:val="24"/>
        </w:rPr>
      </w:pPr>
      <w:r w:rsidRPr="00C06B1F">
        <w:rPr>
          <w:rFonts w:eastAsia="DFKai-SB"/>
          <w:sz w:val="24"/>
          <w:szCs w:val="24"/>
        </w:rPr>
        <w:t xml:space="preserve">- Theo Thượng Thư Đại Truyện và Lễ Vỹ Hàm Văn Gia, Tam Hoàng là Phục Hy, Thần Nông và Toại Nhân. </w:t>
      </w:r>
    </w:p>
    <w:p w14:paraId="28BD4432" w14:textId="77777777" w:rsidR="003031FC" w:rsidRPr="00C06B1F" w:rsidRDefault="003031FC" w:rsidP="00C95564">
      <w:pPr>
        <w:pStyle w:val="FootnoteText"/>
        <w:jc w:val="both"/>
        <w:rPr>
          <w:rFonts w:eastAsia="DFKai-SB"/>
          <w:sz w:val="24"/>
          <w:szCs w:val="24"/>
        </w:rPr>
      </w:pPr>
      <w:r w:rsidRPr="00C06B1F">
        <w:rPr>
          <w:rFonts w:eastAsia="DFKai-SB"/>
          <w:sz w:val="24"/>
          <w:szCs w:val="24"/>
        </w:rPr>
        <w:t xml:space="preserve">- Theo Bạch Hổ Thông, Tam Hoàng là Phục Hy, Thần Nông và Chúc Dung. </w:t>
      </w:r>
    </w:p>
    <w:p w14:paraId="7FEDF49F" w14:textId="77777777" w:rsidR="003031FC" w:rsidRPr="00C06B1F" w:rsidRDefault="003031FC" w:rsidP="00C95564">
      <w:pPr>
        <w:pStyle w:val="FootnoteText"/>
        <w:jc w:val="both"/>
        <w:rPr>
          <w:rFonts w:eastAsia="DFKai-SB"/>
          <w:sz w:val="24"/>
          <w:szCs w:val="24"/>
        </w:rPr>
      </w:pPr>
      <w:r w:rsidRPr="00C06B1F">
        <w:rPr>
          <w:rFonts w:eastAsia="DFKai-SB"/>
          <w:sz w:val="24"/>
          <w:szCs w:val="24"/>
        </w:rPr>
        <w:t xml:space="preserve">- Theo Thông Giám Ngoại Kỷ, Tam Hoàng là Phục Hy, Thần Nông và Cộng Công. </w:t>
      </w:r>
    </w:p>
    <w:p w14:paraId="66CE7C62" w14:textId="77777777" w:rsidR="003031FC" w:rsidRPr="00C06B1F" w:rsidRDefault="003031FC" w:rsidP="00C95564">
      <w:pPr>
        <w:pStyle w:val="FootnoteText"/>
        <w:jc w:val="both"/>
        <w:rPr>
          <w:rFonts w:eastAsia="DFKai-SB"/>
          <w:sz w:val="24"/>
          <w:szCs w:val="24"/>
        </w:rPr>
      </w:pPr>
      <w:r w:rsidRPr="00C06B1F">
        <w:rPr>
          <w:rFonts w:eastAsia="DFKai-SB"/>
          <w:sz w:val="24"/>
          <w:szCs w:val="24"/>
        </w:rPr>
        <w:t xml:space="preserve">- Theo Vĩ Thư đời Hán, Tam Hoàng là Thiên Hoàng, Địa Hoàng và Nhân Hoàng. </w:t>
      </w:r>
    </w:p>
    <w:p w14:paraId="1A86A8ED" w14:textId="77777777" w:rsidR="003031FC" w:rsidRPr="00C06B1F" w:rsidRDefault="003031FC" w:rsidP="00C95564">
      <w:pPr>
        <w:pStyle w:val="FootnoteText"/>
        <w:jc w:val="both"/>
        <w:rPr>
          <w:rFonts w:eastAsia="DFKai-SB"/>
          <w:sz w:val="24"/>
          <w:szCs w:val="24"/>
        </w:rPr>
      </w:pPr>
      <w:r w:rsidRPr="00C06B1F">
        <w:rPr>
          <w:rFonts w:eastAsia="DFKai-SB"/>
          <w:sz w:val="24"/>
          <w:szCs w:val="24"/>
        </w:rPr>
        <w:t xml:space="preserve">Ngũ Đế cũng có nhiều thuyết khác nhau: </w:t>
      </w:r>
    </w:p>
    <w:p w14:paraId="3B0B4019" w14:textId="77777777" w:rsidR="003031FC" w:rsidRPr="00C06B1F" w:rsidRDefault="003031FC" w:rsidP="00C95564">
      <w:pPr>
        <w:pStyle w:val="FootnoteText"/>
        <w:jc w:val="both"/>
        <w:rPr>
          <w:rFonts w:eastAsia="DFKai-SB"/>
          <w:sz w:val="24"/>
          <w:szCs w:val="24"/>
        </w:rPr>
      </w:pPr>
      <w:r w:rsidRPr="00C06B1F">
        <w:rPr>
          <w:rFonts w:eastAsia="DFKai-SB"/>
          <w:sz w:val="24"/>
          <w:szCs w:val="24"/>
        </w:rPr>
        <w:t xml:space="preserve">- Theo Sử Ký, Đại Đới Lễ Ký, Dịch Truyện, và Xuân Thu Quốc Ngữ, Ngũ Đế là Hoàng Đế, Chuyên Húc, Đế Khốc, Nghiêu và Thuấn. </w:t>
      </w:r>
    </w:p>
    <w:p w14:paraId="39A6DB2B" w14:textId="77777777" w:rsidR="003031FC" w:rsidRPr="00C06B1F" w:rsidRDefault="003031FC" w:rsidP="00C95564">
      <w:pPr>
        <w:pStyle w:val="FootnoteText"/>
        <w:jc w:val="both"/>
        <w:rPr>
          <w:rFonts w:eastAsia="DFKai-SB"/>
          <w:sz w:val="24"/>
          <w:szCs w:val="24"/>
        </w:rPr>
      </w:pPr>
      <w:r w:rsidRPr="00C06B1F">
        <w:rPr>
          <w:rFonts w:eastAsia="DFKai-SB"/>
          <w:sz w:val="24"/>
          <w:szCs w:val="24"/>
        </w:rPr>
        <w:t xml:space="preserve">- Theo Thượng Thư, Bạch Hổ Thông Nghĩa, Ngũ Đế là Thiếu Hạo, Chuyên Húc, Đế Khốc, Nghiêu và Thuấn. </w:t>
      </w:r>
    </w:p>
    <w:p w14:paraId="5132E387" w14:textId="77777777" w:rsidR="003031FC" w:rsidRPr="00C06B1F" w:rsidRDefault="003031FC" w:rsidP="00C95564">
      <w:pPr>
        <w:pStyle w:val="FootnoteText"/>
        <w:jc w:val="both"/>
        <w:rPr>
          <w:rFonts w:eastAsia="DFKai-SB"/>
          <w:sz w:val="24"/>
          <w:szCs w:val="24"/>
        </w:rPr>
      </w:pPr>
      <w:r w:rsidRPr="00C06B1F">
        <w:rPr>
          <w:rFonts w:eastAsia="DFKai-SB"/>
          <w:sz w:val="24"/>
          <w:szCs w:val="24"/>
        </w:rPr>
        <w:t xml:space="preserve">- Theo Chiến Quốc Sách, Ngũ Đế là Hoàng Đế, Bào Hy, Thần Nông, Nghiêu và Thuấn. </w:t>
      </w:r>
    </w:p>
    <w:p w14:paraId="284F82E4" w14:textId="77777777" w:rsidR="003031FC" w:rsidRPr="00C06B1F" w:rsidRDefault="003031FC" w:rsidP="00C95564">
      <w:pPr>
        <w:pStyle w:val="FootnoteText"/>
        <w:jc w:val="both"/>
        <w:rPr>
          <w:rFonts w:eastAsia="DFKai-SB"/>
          <w:sz w:val="24"/>
          <w:szCs w:val="24"/>
        </w:rPr>
      </w:pPr>
      <w:r w:rsidRPr="00C06B1F">
        <w:rPr>
          <w:rFonts w:eastAsia="DFKai-SB"/>
          <w:sz w:val="24"/>
          <w:szCs w:val="24"/>
        </w:rPr>
        <w:t xml:space="preserve">- Theo Lễ Ký, Lã Thị Xuân Thu, và Hoài Nam Tử, Ngũ Đế là Hoàng Đế, Chuyên Húc, Thái Hạo, Thiếu Hạo, Viêm Đế. </w:t>
      </w:r>
    </w:p>
    <w:p w14:paraId="0D5D3E4C" w14:textId="77777777" w:rsidR="003031FC" w:rsidRPr="00C06B1F" w:rsidRDefault="003031FC" w:rsidP="00C95564">
      <w:pPr>
        <w:pStyle w:val="FootnoteText"/>
        <w:jc w:val="both"/>
        <w:rPr>
          <w:rFonts w:eastAsia="DFKai-SB"/>
          <w:sz w:val="24"/>
          <w:szCs w:val="24"/>
        </w:rPr>
      </w:pPr>
      <w:r w:rsidRPr="00C06B1F">
        <w:rPr>
          <w:rFonts w:eastAsia="DFKai-SB"/>
          <w:sz w:val="24"/>
          <w:szCs w:val="24"/>
        </w:rPr>
        <w:t xml:space="preserve">- Theo Tư Trị Thông Giám, Ngũ Đế là Hoàng Đế, Chuyên Húc, Đế Khốc, Nghiêu và Thiếu Hạo. </w:t>
      </w:r>
    </w:p>
    <w:p w14:paraId="4D2B9870" w14:textId="77777777" w:rsidR="003031FC" w:rsidRPr="00C06B1F" w:rsidRDefault="003031FC" w:rsidP="00C95564">
      <w:pPr>
        <w:pStyle w:val="FootnoteText"/>
        <w:jc w:val="both"/>
        <w:rPr>
          <w:sz w:val="24"/>
          <w:szCs w:val="24"/>
        </w:rPr>
      </w:pPr>
      <w:r w:rsidRPr="00C06B1F">
        <w:rPr>
          <w:rFonts w:eastAsia="DFKai-SB"/>
          <w:sz w:val="24"/>
          <w:szCs w:val="24"/>
        </w:rPr>
        <w:t xml:space="preserve">Thông thường, Ngũ Đế được hiểu theo thuyết của Sử Ký. </w:t>
      </w:r>
    </w:p>
  </w:footnote>
  <w:footnote w:id="85">
    <w:p w14:paraId="1C83EEAF" w14:textId="77777777" w:rsidR="003031FC" w:rsidRPr="00C06B1F" w:rsidRDefault="003031FC" w:rsidP="00C95564">
      <w:pPr>
        <w:pStyle w:val="FootnoteText"/>
        <w:jc w:val="both"/>
        <w:rPr>
          <w:rFonts w:eastAsia="DFKai-SB"/>
          <w:sz w:val="24"/>
          <w:szCs w:val="24"/>
        </w:rPr>
      </w:pPr>
      <w:r w:rsidRPr="00C50E58">
        <w:rPr>
          <w:rStyle w:val="FootnoteCharacters"/>
          <w:rFonts w:eastAsia="PMingLiU"/>
          <w:sz w:val="24"/>
          <w:szCs w:val="24"/>
        </w:rPr>
        <w:footnoteRef/>
      </w:r>
      <w:r w:rsidRPr="00C06B1F">
        <w:rPr>
          <w:sz w:val="24"/>
          <w:szCs w:val="24"/>
        </w:rPr>
        <w:t xml:space="preserve"> </w:t>
      </w:r>
      <w:r w:rsidRPr="00C06B1F">
        <w:rPr>
          <w:rFonts w:eastAsia="DFKai-SB"/>
          <w:sz w:val="24"/>
          <w:szCs w:val="24"/>
        </w:rPr>
        <w:t>Ngũ Bá (</w:t>
      </w:r>
      <w:r w:rsidRPr="00C06B1F">
        <w:rPr>
          <w:rFonts w:eastAsia="DFKai-SB"/>
          <w:sz w:val="24"/>
          <w:szCs w:val="24"/>
        </w:rPr>
        <w:t>五霸</w:t>
      </w:r>
      <w:r w:rsidRPr="00C06B1F">
        <w:rPr>
          <w:rFonts w:eastAsia="DFKai-SB"/>
          <w:sz w:val="24"/>
          <w:szCs w:val="24"/>
        </w:rPr>
        <w:t xml:space="preserve">) là năm vua chư hầu mạnh nhất, thống lãnh chư hầu trong thời Xuân Thu. Bá có nghĩa là bá chủ, tức lãnh tụ, có các chức trách: Tôn vương (tức tuân phục thiên tử nhà Châu), trấn áp các nước di địch chung quanh, ngăn cấm trừng phạt những kẻ soán nghịch, giết vua, giúp các nước chư hầu yếu kém, đập tan những cuộc xâm lăng lẫn nhau giữa các nước chư hầu. Đối với Ngũ Bá, cũng có nhiều thuyết: </w:t>
      </w:r>
    </w:p>
    <w:p w14:paraId="0C687BEE" w14:textId="77777777" w:rsidR="003031FC" w:rsidRPr="00C06B1F" w:rsidRDefault="003031FC" w:rsidP="00C95564">
      <w:pPr>
        <w:pStyle w:val="FootnoteText"/>
        <w:jc w:val="both"/>
        <w:rPr>
          <w:rFonts w:eastAsia="DFKai-SB"/>
          <w:sz w:val="24"/>
          <w:szCs w:val="24"/>
        </w:rPr>
      </w:pPr>
      <w:r w:rsidRPr="00C06B1F">
        <w:rPr>
          <w:rFonts w:eastAsia="DFKai-SB"/>
          <w:sz w:val="24"/>
          <w:szCs w:val="24"/>
        </w:rPr>
        <w:t xml:space="preserve">- Theo Sử Ký, Ngũ Bá là Tề Hoàn Công (Khương Tiểu Bạch), Tần Mục Công (Doanh Nhậm Hảo), Tấn Văn Công (Cơ Trọng (Trùng) Nhĩ), Sở Trang Vương (Hùng Lữ) và Tống Tương Công (Tử Tư Phủ). </w:t>
      </w:r>
    </w:p>
    <w:p w14:paraId="1F671076" w14:textId="77777777" w:rsidR="003031FC" w:rsidRPr="00C06B1F" w:rsidRDefault="003031FC" w:rsidP="00C95564">
      <w:pPr>
        <w:pStyle w:val="FootnoteText"/>
        <w:jc w:val="both"/>
        <w:rPr>
          <w:rFonts w:eastAsia="DFKai-SB"/>
          <w:sz w:val="24"/>
          <w:szCs w:val="24"/>
        </w:rPr>
      </w:pPr>
      <w:r w:rsidRPr="00C06B1F">
        <w:rPr>
          <w:rFonts w:eastAsia="DFKai-SB"/>
          <w:sz w:val="24"/>
          <w:szCs w:val="24"/>
        </w:rPr>
        <w:t xml:space="preserve">- Theo Từ Thông, Ngũ Bá là Tề Hoàn Công, Tần Mục Công, Tấn Văn Công, Sở Trang Vương và Trịnh Trang Công (Cơ Ngụ Sanh). </w:t>
      </w:r>
    </w:p>
    <w:p w14:paraId="4FEF3EC8" w14:textId="77777777" w:rsidR="003031FC" w:rsidRPr="00C06B1F" w:rsidRDefault="003031FC" w:rsidP="00C95564">
      <w:pPr>
        <w:pStyle w:val="FootnoteText"/>
        <w:jc w:val="both"/>
        <w:rPr>
          <w:rFonts w:eastAsia="DFKai-SB"/>
          <w:sz w:val="24"/>
          <w:szCs w:val="24"/>
        </w:rPr>
      </w:pPr>
      <w:r w:rsidRPr="00C06B1F">
        <w:rPr>
          <w:rFonts w:eastAsia="DFKai-SB"/>
          <w:sz w:val="24"/>
          <w:szCs w:val="24"/>
        </w:rPr>
        <w:t>- Theo Tứ Tử Hồng Đức Luận, Ngũ Bá là Tề Hoàn Công, Tần Mục Công, Tấn Văn Công, Sở Trang Vương và Việt Vương Câu Tiễn (Tự Câu Tiễn).</w:t>
      </w:r>
    </w:p>
    <w:p w14:paraId="2848562D" w14:textId="77777777" w:rsidR="003031FC" w:rsidRPr="00C06B1F" w:rsidRDefault="003031FC" w:rsidP="00C95564">
      <w:pPr>
        <w:pStyle w:val="FootnoteText"/>
        <w:jc w:val="both"/>
        <w:rPr>
          <w:rFonts w:eastAsia="DFKai-SB"/>
          <w:sz w:val="24"/>
          <w:szCs w:val="24"/>
        </w:rPr>
      </w:pPr>
      <w:r w:rsidRPr="00C06B1F">
        <w:rPr>
          <w:rFonts w:eastAsia="DFKai-SB"/>
          <w:sz w:val="24"/>
          <w:szCs w:val="24"/>
        </w:rPr>
        <w:t xml:space="preserve">- Theo Bạch Hổ Thông, Ngũ Bá là Tề Hoàn Công, Tần Mục Công, Tấn Văn Công, Sở Trang Vương và Ngô Vương Hạp Lư (Cơ Quang). </w:t>
      </w:r>
    </w:p>
    <w:p w14:paraId="7A1EB5D0" w14:textId="77777777" w:rsidR="003031FC" w:rsidRPr="00C06B1F" w:rsidRDefault="003031FC" w:rsidP="00C95564">
      <w:pPr>
        <w:pStyle w:val="FootnoteText"/>
        <w:jc w:val="both"/>
        <w:rPr>
          <w:rFonts w:eastAsia="DFKai-SB"/>
          <w:sz w:val="24"/>
          <w:szCs w:val="24"/>
        </w:rPr>
      </w:pPr>
      <w:r w:rsidRPr="00C06B1F">
        <w:rPr>
          <w:rFonts w:eastAsia="DFKai-SB"/>
          <w:sz w:val="24"/>
          <w:szCs w:val="24"/>
        </w:rPr>
        <w:t xml:space="preserve">- Theo Hán Thư Chú, Ngũ Bá là Tề Hoàn Công, Tần Mục Công, Tấn Văn Công, Tống Tương Công, Ngô Vương Phù Sai (Cơ Phù Sai). </w:t>
      </w:r>
    </w:p>
    <w:p w14:paraId="0731F8FB" w14:textId="77777777" w:rsidR="003031FC" w:rsidRPr="00C06B1F" w:rsidRDefault="003031FC" w:rsidP="00C95564">
      <w:pPr>
        <w:pStyle w:val="FootnoteText"/>
        <w:jc w:val="both"/>
        <w:rPr>
          <w:sz w:val="24"/>
          <w:szCs w:val="24"/>
        </w:rPr>
      </w:pPr>
      <w:r w:rsidRPr="00C06B1F">
        <w:rPr>
          <w:rFonts w:eastAsia="DFKai-SB"/>
          <w:sz w:val="24"/>
          <w:szCs w:val="24"/>
        </w:rPr>
        <w:t xml:space="preserve">- Theo Tuân Tử, Ngũ Bá là Tề Hoàn Công, Tấn Văn Công, Sở Trang Vương, Ngô Vương Hạp Lư, Việt Vương Câu Tiễn. </w:t>
      </w:r>
    </w:p>
  </w:footnote>
  <w:footnote w:id="86">
    <w:p w14:paraId="232977F2" w14:textId="77777777" w:rsidR="003031FC" w:rsidRPr="00C06B1F" w:rsidRDefault="003031FC" w:rsidP="00C95564">
      <w:pPr>
        <w:pStyle w:val="FootnoteText"/>
        <w:jc w:val="both"/>
        <w:rPr>
          <w:sz w:val="24"/>
          <w:szCs w:val="24"/>
        </w:rPr>
      </w:pPr>
      <w:r w:rsidRPr="00C50E58">
        <w:rPr>
          <w:rStyle w:val="FootnoteCharacters"/>
          <w:rFonts w:eastAsia="PMingLiU"/>
          <w:sz w:val="24"/>
          <w:szCs w:val="24"/>
        </w:rPr>
        <w:footnoteRef/>
      </w:r>
      <w:r w:rsidRPr="00C50E58">
        <w:rPr>
          <w:sz w:val="24"/>
          <w:szCs w:val="24"/>
        </w:rPr>
        <w:t xml:space="preserve"> </w:t>
      </w:r>
      <w:r w:rsidRPr="00C06B1F">
        <w:rPr>
          <w:sz w:val="24"/>
          <w:szCs w:val="24"/>
        </w:rPr>
        <w:t xml:space="preserve">Thanh Lương Trừng Quán đại sư (735-839). Ngài </w:t>
      </w:r>
      <w:r w:rsidRPr="00C06B1F">
        <w:rPr>
          <w:color w:val="000000"/>
          <w:sz w:val="24"/>
          <w:szCs w:val="24"/>
        </w:rPr>
        <w:t xml:space="preserve">sanh vào năm Khai </w:t>
      </w:r>
      <w:r w:rsidRPr="00C06B1F">
        <w:rPr>
          <w:sz w:val="24"/>
          <w:szCs w:val="24"/>
        </w:rPr>
        <w:t xml:space="preserve">Nguyên thứ hai mươi (737) đời Đường Huyền Tông, viên tịch năm Khai Thành thứ tư (839) tức là đã sống qua các đời vua Huyền Tông, Túc Tông, Đại Tông, Đức Tông, Thuận Tông, Hiến Tông, Mục Tông, Kính Tông và Văn Tông của nhà Đường. </w:t>
      </w:r>
    </w:p>
  </w:footnote>
  <w:footnote w:id="87">
    <w:p w14:paraId="08EB52B0" w14:textId="77777777" w:rsidR="003031FC" w:rsidRPr="00C06B1F" w:rsidRDefault="003031FC" w:rsidP="00C95564">
      <w:pPr>
        <w:pStyle w:val="FootnoteText"/>
        <w:jc w:val="both"/>
        <w:rPr>
          <w:sz w:val="24"/>
          <w:szCs w:val="24"/>
        </w:rPr>
      </w:pPr>
      <w:r w:rsidRPr="00C06B1F">
        <w:rPr>
          <w:rStyle w:val="FootnoteReference"/>
          <w:rFonts w:eastAsia="DFKai-SB"/>
          <w:sz w:val="24"/>
          <w:szCs w:val="24"/>
        </w:rPr>
        <w:footnoteRef/>
      </w:r>
      <w:r w:rsidRPr="00C06B1F">
        <w:rPr>
          <w:sz w:val="24"/>
          <w:szCs w:val="24"/>
        </w:rPr>
        <w:t xml:space="preserve"> Cái trống trời này được nói tới trong phẩm Hiền Thủ. Sau khi Văn Thù Sư Lợi Bồ Tát nói về các hạnh thanh tịnh (</w:t>
      </w:r>
      <w:r>
        <w:rPr>
          <w:sz w:val="24"/>
          <w:szCs w:val="24"/>
        </w:rPr>
        <w:t>c</w:t>
      </w:r>
      <w:r w:rsidRPr="009F0BFA">
        <w:rPr>
          <w:sz w:val="24"/>
          <w:szCs w:val="24"/>
        </w:rPr>
        <w:t>á</w:t>
      </w:r>
      <w:r>
        <w:rPr>
          <w:sz w:val="24"/>
          <w:szCs w:val="24"/>
        </w:rPr>
        <w:t>c h</w:t>
      </w:r>
      <w:r w:rsidRPr="009F0BFA">
        <w:rPr>
          <w:sz w:val="24"/>
          <w:szCs w:val="24"/>
        </w:rPr>
        <w:t>ạ</w:t>
      </w:r>
      <w:r>
        <w:rPr>
          <w:sz w:val="24"/>
          <w:szCs w:val="24"/>
        </w:rPr>
        <w:t xml:space="preserve">nh </w:t>
      </w:r>
      <w:r w:rsidRPr="009F0BFA">
        <w:rPr>
          <w:sz w:val="24"/>
          <w:szCs w:val="24"/>
        </w:rPr>
        <w:t>ấ</w:t>
      </w:r>
      <w:r>
        <w:rPr>
          <w:sz w:val="24"/>
          <w:szCs w:val="24"/>
        </w:rPr>
        <w:t xml:space="preserve">y </w:t>
      </w:r>
      <w:r w:rsidRPr="00C06B1F">
        <w:rPr>
          <w:sz w:val="24"/>
          <w:szCs w:val="24"/>
        </w:rPr>
        <w:t xml:space="preserve">được ghi lại trong phẩm Tịnh Hạnh) bèn dùng kệ hỏi Hiền Thủ Bồ Tát về công đức thù thắng do tu hành các hạnh thanh tịnh ấy. Hiền Thủ Bồ Tát liền nói kệ trả lời, trong ấy có đoạn như sau: </w:t>
      </w:r>
      <w:r w:rsidRPr="00C06B1F">
        <w:rPr>
          <w:i/>
          <w:sz w:val="24"/>
          <w:szCs w:val="24"/>
        </w:rPr>
        <w:t>“Đao Lợi Thiên trung hữu thiên cổ, tùng thiên nghiệp báo nhi sanh đắc, tri chư thiên chúng phóng dật thời, không trung tự nhiên xuất thử âm. Nhất thiết ngũ dục tất vô thường, như thủy tụ mạt tánh hư ngụy</w:t>
      </w:r>
      <w:r>
        <w:rPr>
          <w:i/>
          <w:sz w:val="24"/>
          <w:szCs w:val="24"/>
        </w:rPr>
        <w:t>. C</w:t>
      </w:r>
      <w:r w:rsidRPr="00C06B1F">
        <w:rPr>
          <w:i/>
          <w:sz w:val="24"/>
          <w:szCs w:val="24"/>
        </w:rPr>
        <w:t>hư hữu như mộng, như dương diễm</w:t>
      </w:r>
      <w:r>
        <w:rPr>
          <w:i/>
          <w:sz w:val="24"/>
          <w:szCs w:val="24"/>
        </w:rPr>
        <w:t>;</w:t>
      </w:r>
      <w:r w:rsidRPr="00C06B1F">
        <w:rPr>
          <w:i/>
          <w:sz w:val="24"/>
          <w:szCs w:val="24"/>
        </w:rPr>
        <w:t xml:space="preserve"> diệc như phù vân thủy trung nguyệt. Phóng dật vi oán, vi khổ não, phi cam lộ đạo</w:t>
      </w:r>
      <w:r>
        <w:rPr>
          <w:i/>
          <w:sz w:val="24"/>
          <w:szCs w:val="24"/>
        </w:rPr>
        <w:t>,</w:t>
      </w:r>
      <w:r w:rsidRPr="00C06B1F">
        <w:rPr>
          <w:i/>
          <w:sz w:val="24"/>
          <w:szCs w:val="24"/>
        </w:rPr>
        <w:t xml:space="preserve"> sanh tử kính</w:t>
      </w:r>
      <w:r>
        <w:rPr>
          <w:i/>
          <w:sz w:val="24"/>
          <w:szCs w:val="24"/>
        </w:rPr>
        <w:t>. N</w:t>
      </w:r>
      <w:r w:rsidRPr="00C06B1F">
        <w:rPr>
          <w:i/>
          <w:sz w:val="24"/>
          <w:szCs w:val="24"/>
        </w:rPr>
        <w:t>hược hữu tác chư phóng dật hạnh, nhập ư tử diệt đại ngư khẩu. Thế gian sở hữu chúng khổ bổn, nhất thiết thánh nhân giai yếm hoạn, ngũ dục công đức diệt hoại tánh</w:t>
      </w:r>
      <w:r>
        <w:rPr>
          <w:i/>
          <w:sz w:val="24"/>
          <w:szCs w:val="24"/>
        </w:rPr>
        <w:t>. N</w:t>
      </w:r>
      <w:r w:rsidRPr="00C06B1F">
        <w:rPr>
          <w:i/>
          <w:sz w:val="24"/>
          <w:szCs w:val="24"/>
        </w:rPr>
        <w:t>hữ ưng ái nhạo chân thật pháp. Tam thập tam thiên văn thử âm, tất cộng lai thăng Thiện Pháp Đường, Đế Thích vị thuyết vi diệu pháp, hàm linh thuận tịch trừ tham ái. Bỉ âm vô hình bất khả kiến, do năng lợi ích chư thiên chúng, huống tùy tâm nhạo hiện sắc thân, nhi bất tế độ chư quần sanh?”</w:t>
      </w:r>
      <w:r w:rsidRPr="00C06B1F">
        <w:rPr>
          <w:sz w:val="24"/>
          <w:szCs w:val="24"/>
        </w:rPr>
        <w:t xml:space="preserve"> (</w:t>
      </w:r>
      <w:r>
        <w:rPr>
          <w:sz w:val="24"/>
          <w:szCs w:val="24"/>
        </w:rPr>
        <w:t>T</w:t>
      </w:r>
      <w:r w:rsidRPr="00C06B1F">
        <w:rPr>
          <w:sz w:val="24"/>
          <w:szCs w:val="24"/>
        </w:rPr>
        <w:t>rong trời Đao Lợi có trống trời, do thiên nghiệp báo mà sanh ra, biết lúc chư thiên đang buông lung, hư không tự nhiên vang tiếng này, hết thảy ngũ dục đều vô thường, như bọt nước đọng, tánh hư ngụy, hữu vi như mộng, như nắng dợn, cũng như mây nổi, trăng trong nước. Buông lung là oán, là khổ não, là đường sanh tử, chẳng cam lộ. Nếu trót làm các hạnh buông lung, sẽ lọt miệng cá lớn tử diệt, tất cả cội khổ trong thế gian, hết thảy thánh nhân đều chán nhàm</w:t>
      </w:r>
      <w:r>
        <w:rPr>
          <w:sz w:val="24"/>
          <w:szCs w:val="24"/>
        </w:rPr>
        <w:t>. C</w:t>
      </w:r>
      <w:r w:rsidRPr="00C06B1F">
        <w:rPr>
          <w:sz w:val="24"/>
          <w:szCs w:val="24"/>
        </w:rPr>
        <w:t>ông đức ngũ dục tánh diệt hoại, hãy nên yêu thích pháp chân thật. Chư thiên Đao Lợi</w:t>
      </w:r>
      <w:r>
        <w:rPr>
          <w:sz w:val="24"/>
          <w:szCs w:val="24"/>
        </w:rPr>
        <w:t xml:space="preserve"> </w:t>
      </w:r>
      <w:r w:rsidRPr="00C06B1F">
        <w:rPr>
          <w:sz w:val="24"/>
          <w:szCs w:val="24"/>
        </w:rPr>
        <w:t>nghe tiếng ấy, thảy đều cùng lên Thiện Pháp Đường, Đế Thích vì họ thuyết diệu pháp, khiến đều thuận tịch, trừ tham ái. Tiếng ấy vô hình, chẳng thể thấy, còn hay lợi ích các vị trời, huống tùy tâm thích hiện sắc thân, mà chẳng tế độ các quần sanh?)</w:t>
      </w:r>
    </w:p>
  </w:footnote>
  <w:footnote w:id="88">
    <w:p w14:paraId="46CFE043" w14:textId="77777777" w:rsidR="003031FC" w:rsidRPr="00C06B1F" w:rsidRDefault="003031FC" w:rsidP="00C95564">
      <w:pPr>
        <w:pStyle w:val="FootnoteText"/>
        <w:jc w:val="both"/>
        <w:rPr>
          <w:sz w:val="24"/>
          <w:szCs w:val="24"/>
        </w:rPr>
      </w:pPr>
      <w:r w:rsidRPr="003954F5">
        <w:rPr>
          <w:rStyle w:val="FootnoteCharacters"/>
          <w:rFonts w:eastAsia="PMingLiU"/>
          <w:sz w:val="24"/>
          <w:szCs w:val="24"/>
        </w:rPr>
        <w:footnoteRef/>
      </w:r>
      <w:r w:rsidRPr="003954F5">
        <w:rPr>
          <w:sz w:val="24"/>
          <w:szCs w:val="24"/>
        </w:rPr>
        <w:t xml:space="preserve"> </w:t>
      </w:r>
      <w:r w:rsidRPr="00C06B1F">
        <w:rPr>
          <w:sz w:val="24"/>
          <w:szCs w:val="24"/>
        </w:rPr>
        <w:t xml:space="preserve">Quy Sơn là một quả núi thuộc tỉnh Hồ </w:t>
      </w:r>
      <w:smartTag w:uri="urn:schemas-microsoft-com:office:smarttags" w:element="place">
        <w:smartTag w:uri="urn:schemas-microsoft-com:office:smarttags" w:element="country-region">
          <w:r w:rsidRPr="00C06B1F">
            <w:rPr>
              <w:sz w:val="24"/>
              <w:szCs w:val="24"/>
            </w:rPr>
            <w:t>Nam</w:t>
          </w:r>
        </w:smartTag>
      </w:smartTag>
      <w:r w:rsidRPr="00C06B1F">
        <w:rPr>
          <w:sz w:val="24"/>
          <w:szCs w:val="24"/>
        </w:rPr>
        <w:t xml:space="preserve">, nằm trên ranh giới các huyện Ninh Hương, Đào Giang và An Hóa. Ngọn cao nhất có tên là Linh Phong. Ngài Quy Sơn Linh Hựu (771-853) là đệ tử nối pháp của tổ Bách Trượng Hoài Hải. Ngài Linh Hựu xuất gia năm mười lăm tuổi, mười tám tuổi thọ Cụ Túc Giới tại chùa Long Hưng ở Hàng Châu. Năm hai mươi ba tuổi đến Giang Tây bái yết tổ Bách Trượng, trở thành thủ tọa đệ tử. Trong niên hiệu Nguyên Hòa đời Đường Hiến Tông, Ngài vâng lệnh tổ Bách Trượng đến núi Quy Ngưỡng thuộc Đàm Châu (nay thuộc tỉnh Hồ Nam), trụ trì chùa Đồng Khánh. Đệ tử nối pháp của ngài Quy Sơn có đến bốn mươi mốt vị, nổi tiếng nhất là các vị Ngưỡng Sơn Huệ Tịch, Kính Sơn Hồng Ân, Hương Nghiêm Trí Nhàn v.v…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251454" w14:textId="77777777" w:rsidR="00FF64BC" w:rsidRPr="00F5342F" w:rsidRDefault="00F5342F" w:rsidP="00F5342F">
    <w:pPr>
      <w:pStyle w:val="Header"/>
      <w:tabs>
        <w:tab w:val="clear" w:pos="4680"/>
        <w:tab w:val="clear" w:pos="9360"/>
      </w:tabs>
      <w:jc w:val="center"/>
      <w:rPr>
        <w:i/>
      </w:rPr>
    </w:pPr>
    <w:r w:rsidRPr="00F5342F">
      <w:rPr>
        <w:i/>
      </w:rPr>
      <w:t>A Di Đà Kinh Sớ Sao Diễn Nghĩa</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2168B" w14:textId="77777777" w:rsidR="00C95564" w:rsidRDefault="00C9556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FC7D15" w14:textId="77777777" w:rsidR="00C95564" w:rsidRDefault="00C9556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4AF04" w14:textId="77777777" w:rsidR="00FF64BC" w:rsidRPr="00D024E2" w:rsidRDefault="00C95564" w:rsidP="00C95564">
    <w:pPr>
      <w:pStyle w:val="Header"/>
      <w:tabs>
        <w:tab w:val="clear" w:pos="4680"/>
        <w:tab w:val="clear" w:pos="9360"/>
      </w:tabs>
      <w:jc w:val="center"/>
      <w:rPr>
        <w:i/>
      </w:rPr>
    </w:pPr>
    <w:r w:rsidRPr="00D024E2">
      <w:rPr>
        <w:i/>
      </w:rPr>
      <w:t>A Di Đà Kinh Sớ Sao Diễn Nghĩa</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206882" w14:textId="77777777" w:rsidR="00C95564" w:rsidRDefault="00C9556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3322AB" w14:textId="77777777" w:rsidR="00C95564" w:rsidRDefault="00C9556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7C0E6C" w14:textId="77777777" w:rsidR="00FF64BC" w:rsidRPr="00AC7305" w:rsidRDefault="00C95564" w:rsidP="00C95564">
    <w:pPr>
      <w:pStyle w:val="Header"/>
      <w:tabs>
        <w:tab w:val="clear" w:pos="4680"/>
        <w:tab w:val="clear" w:pos="9360"/>
      </w:tabs>
      <w:jc w:val="center"/>
      <w:rPr>
        <w:i/>
      </w:rPr>
    </w:pPr>
    <w:r w:rsidRPr="00AC7305">
      <w:rPr>
        <w:i/>
      </w:rPr>
      <w:t>A Di Đà Kinh Sớ Sao Diễn Nghĩa</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1CF7B" w14:textId="77777777" w:rsidR="00C95564" w:rsidRDefault="00C9556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9BBF60" w14:textId="77777777" w:rsidR="00C95564" w:rsidRDefault="00C9556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D6EFE" w14:textId="77777777" w:rsidR="00FF64BC" w:rsidRPr="00E61746" w:rsidRDefault="00C95564" w:rsidP="00C95564">
    <w:pPr>
      <w:pStyle w:val="Header"/>
      <w:tabs>
        <w:tab w:val="clear" w:pos="4680"/>
        <w:tab w:val="clear" w:pos="9360"/>
      </w:tabs>
      <w:jc w:val="center"/>
      <w:rPr>
        <w:i/>
      </w:rPr>
    </w:pPr>
    <w:r w:rsidRPr="00E61746">
      <w:rPr>
        <w:i/>
      </w:rPr>
      <w:t>A Di Đà Kinh Sớ Sao Diễn Nghĩa</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2C9DA" w14:textId="77777777" w:rsidR="00C95564" w:rsidRDefault="00C955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E2850" w14:textId="77777777" w:rsidR="00C95564" w:rsidRDefault="00C9556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014C8" w14:textId="77777777" w:rsidR="00C95564" w:rsidRDefault="00C9556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9EA60" w14:textId="77777777" w:rsidR="00FF64BC" w:rsidRPr="00E962E7" w:rsidRDefault="00C95564" w:rsidP="00C95564">
    <w:pPr>
      <w:pStyle w:val="Header"/>
      <w:tabs>
        <w:tab w:val="clear" w:pos="4680"/>
        <w:tab w:val="clear" w:pos="9360"/>
      </w:tabs>
      <w:jc w:val="center"/>
      <w:rPr>
        <w:i/>
      </w:rPr>
    </w:pPr>
    <w:r w:rsidRPr="00E962E7">
      <w:rPr>
        <w:i/>
      </w:rPr>
      <w:t>A Di Đà Kinh Sớ Sao Diễn Nghĩa</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A06A2B" w14:textId="77777777" w:rsidR="00C95564" w:rsidRDefault="00C9556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921F3" w14:textId="77777777" w:rsidR="00C95564" w:rsidRDefault="00C9556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FBED8" w14:textId="77777777" w:rsidR="00FF64BC" w:rsidRPr="0058034E" w:rsidRDefault="00C95564" w:rsidP="00C95564">
    <w:pPr>
      <w:pStyle w:val="Header"/>
      <w:tabs>
        <w:tab w:val="clear" w:pos="4680"/>
        <w:tab w:val="clear" w:pos="9360"/>
      </w:tabs>
      <w:jc w:val="center"/>
      <w:rPr>
        <w:i/>
      </w:rPr>
    </w:pPr>
    <w:r w:rsidRPr="0058034E">
      <w:rPr>
        <w:i/>
      </w:rPr>
      <w:t>A Di Đà Kinh Sớ Sao Diễn Nghĩa</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21D9F" w14:textId="77777777" w:rsidR="00C95564" w:rsidRDefault="00C95564">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6F8E1" w14:textId="77777777" w:rsidR="00C95564" w:rsidRDefault="00C95564">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634EE5" w14:textId="77777777" w:rsidR="00FF64BC" w:rsidRPr="00555539" w:rsidRDefault="00C95564" w:rsidP="00C95564">
    <w:pPr>
      <w:pStyle w:val="Header"/>
      <w:tabs>
        <w:tab w:val="clear" w:pos="4680"/>
        <w:tab w:val="clear" w:pos="9360"/>
      </w:tabs>
      <w:jc w:val="center"/>
      <w:rPr>
        <w:i/>
      </w:rPr>
    </w:pPr>
    <w:r w:rsidRPr="00555539">
      <w:rPr>
        <w:i/>
      </w:rPr>
      <w:t>A Di Đà Kinh Sớ Sao Diễn Nghĩa</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AFDFF" w14:textId="77777777" w:rsidR="00C95564" w:rsidRDefault="00C95564">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54998" w14:textId="77777777" w:rsidR="00C95564" w:rsidRDefault="00C955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AC595C" w14:textId="77777777" w:rsidR="00FF64BC" w:rsidRPr="001A7283" w:rsidRDefault="00C95564" w:rsidP="00C95564">
    <w:pPr>
      <w:pStyle w:val="Header"/>
      <w:tabs>
        <w:tab w:val="clear" w:pos="4680"/>
        <w:tab w:val="clear" w:pos="9360"/>
      </w:tabs>
      <w:jc w:val="center"/>
      <w:rPr>
        <w:i/>
      </w:rPr>
    </w:pPr>
    <w:r w:rsidRPr="001A7283">
      <w:rPr>
        <w:i/>
      </w:rPr>
      <w:t>A Di Đà Kinh Sớ Sao Diễn Nghĩa</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A2DDD" w14:textId="77777777" w:rsidR="00FF64BC" w:rsidRPr="00542D4D" w:rsidRDefault="00C95564" w:rsidP="00C95564">
    <w:pPr>
      <w:pStyle w:val="Header"/>
      <w:tabs>
        <w:tab w:val="clear" w:pos="4680"/>
        <w:tab w:val="clear" w:pos="9360"/>
      </w:tabs>
      <w:jc w:val="center"/>
      <w:rPr>
        <w:i/>
      </w:rPr>
    </w:pPr>
    <w:r w:rsidRPr="00542D4D">
      <w:rPr>
        <w:i/>
      </w:rPr>
      <w:t>A Di Đà Kinh Sớ Sao Diễn Nghĩa</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0C3C5" w14:textId="77777777" w:rsidR="00C95564" w:rsidRDefault="00C95564">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B63CD" w14:textId="77777777" w:rsidR="00C95564" w:rsidRDefault="00C95564">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1D62FF" w14:textId="77777777" w:rsidR="00FF64BC" w:rsidRPr="00925CFA" w:rsidRDefault="00C95564" w:rsidP="00C95564">
    <w:pPr>
      <w:pStyle w:val="Header"/>
      <w:tabs>
        <w:tab w:val="clear" w:pos="4680"/>
        <w:tab w:val="clear" w:pos="9360"/>
      </w:tabs>
      <w:jc w:val="center"/>
      <w:rPr>
        <w:i/>
      </w:rPr>
    </w:pPr>
    <w:r w:rsidRPr="00925CFA">
      <w:rPr>
        <w:i/>
      </w:rPr>
      <w:t>A Di Đà Kinh Sớ Sao Diễn Nghĩa</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86B550" w14:textId="77777777" w:rsidR="00C95564" w:rsidRDefault="00C95564">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ED4C09" w14:textId="77777777" w:rsidR="00C95564" w:rsidRDefault="00C95564">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6FBF3" w14:textId="77777777" w:rsidR="00FF64BC" w:rsidRPr="0025727D" w:rsidRDefault="00C95564" w:rsidP="00C95564">
    <w:pPr>
      <w:pStyle w:val="Header"/>
      <w:tabs>
        <w:tab w:val="clear" w:pos="4680"/>
        <w:tab w:val="clear" w:pos="9360"/>
      </w:tabs>
      <w:jc w:val="center"/>
      <w:rPr>
        <w:i/>
      </w:rPr>
    </w:pPr>
    <w:r w:rsidRPr="0025727D">
      <w:rPr>
        <w:i/>
      </w:rPr>
      <w:t>A Di Đà Kinh Sớ Sao Diễn Nghĩa</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D93CA" w14:textId="77777777" w:rsidR="00C95564" w:rsidRDefault="00C95564">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5127F3" w14:textId="77777777" w:rsidR="00C95564" w:rsidRDefault="00C95564">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E52B54" w14:textId="77777777" w:rsidR="00FF64BC" w:rsidRPr="00A16454" w:rsidRDefault="00C95564" w:rsidP="00C95564">
    <w:pPr>
      <w:pStyle w:val="Header"/>
      <w:tabs>
        <w:tab w:val="clear" w:pos="4680"/>
        <w:tab w:val="clear" w:pos="9360"/>
      </w:tabs>
      <w:jc w:val="center"/>
      <w:rPr>
        <w:i/>
      </w:rPr>
    </w:pPr>
    <w:r w:rsidRPr="00A16454">
      <w:rPr>
        <w:i/>
      </w:rPr>
      <w:t>A Di Đà Kinh Sớ Sao Diễn Nghĩa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C4BB9" w14:textId="77777777" w:rsidR="00C95564" w:rsidRDefault="00C95564">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262AA" w14:textId="77777777" w:rsidR="00C95564" w:rsidRDefault="00C95564">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ABC59" w14:textId="77777777" w:rsidR="00C95564" w:rsidRDefault="00C95564">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2E7FE4" w14:textId="77777777" w:rsidR="00FF64BC" w:rsidRPr="00770CE6" w:rsidRDefault="00C95564" w:rsidP="00C95564">
    <w:pPr>
      <w:pStyle w:val="Header"/>
      <w:tabs>
        <w:tab w:val="clear" w:pos="4680"/>
        <w:tab w:val="clear" w:pos="9360"/>
      </w:tabs>
      <w:jc w:val="center"/>
      <w:rPr>
        <w:i/>
      </w:rPr>
    </w:pPr>
    <w:r w:rsidRPr="00770CE6">
      <w:rPr>
        <w:i/>
      </w:rPr>
      <w:t>A Di Đà Kinh Sớ Sao Diễn Nghĩa</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780EA" w14:textId="77777777" w:rsidR="00C95564" w:rsidRDefault="00C95564">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078A8" w14:textId="77777777" w:rsidR="00C95564" w:rsidRDefault="00C95564">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0F5AD" w14:textId="77777777" w:rsidR="00FF64BC" w:rsidRPr="00A52B33" w:rsidRDefault="00C95564" w:rsidP="00C95564">
    <w:pPr>
      <w:pStyle w:val="Header"/>
      <w:tabs>
        <w:tab w:val="clear" w:pos="4680"/>
        <w:tab w:val="clear" w:pos="9360"/>
      </w:tabs>
      <w:jc w:val="center"/>
      <w:rPr>
        <w:i/>
      </w:rPr>
    </w:pPr>
    <w:r w:rsidRPr="00A52B33">
      <w:rPr>
        <w:i/>
      </w:rPr>
      <w:t>A Di Đà Kinh Sớ Sao Diễn Nghĩa</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BCF2E" w14:textId="77777777" w:rsidR="00C95564" w:rsidRDefault="00C95564">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4B62F8" w14:textId="77777777" w:rsidR="00C95564" w:rsidRDefault="00C95564">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17588" w14:textId="77777777" w:rsidR="00FF64BC" w:rsidRPr="00441172" w:rsidRDefault="00C95564" w:rsidP="00C95564">
    <w:pPr>
      <w:pStyle w:val="Header"/>
      <w:tabs>
        <w:tab w:val="clear" w:pos="4680"/>
        <w:tab w:val="clear" w:pos="9360"/>
      </w:tabs>
      <w:jc w:val="center"/>
      <w:rPr>
        <w:i/>
      </w:rPr>
    </w:pPr>
    <w:r w:rsidRPr="00441172">
      <w:rPr>
        <w:i/>
      </w:rPr>
      <w:t>A Di Đà Kinh Sớ Sao Diễn Nghĩa</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74A193" w14:textId="77777777" w:rsidR="00C95564" w:rsidRDefault="00C9556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4FA503" w14:textId="77777777" w:rsidR="00C95564" w:rsidRDefault="00C95564">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BA47BB" w14:textId="77777777" w:rsidR="00C95564" w:rsidRDefault="00C95564">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9F2FD" w14:textId="77777777" w:rsidR="00FF64BC" w:rsidRPr="00377716" w:rsidRDefault="00C95564" w:rsidP="00C95564">
    <w:pPr>
      <w:pStyle w:val="Header"/>
      <w:tabs>
        <w:tab w:val="clear" w:pos="4680"/>
        <w:tab w:val="clear" w:pos="9360"/>
      </w:tabs>
      <w:jc w:val="center"/>
      <w:rPr>
        <w:i/>
      </w:rPr>
    </w:pPr>
    <w:r w:rsidRPr="00377716">
      <w:rPr>
        <w:i/>
      </w:rPr>
      <w:t>A Di Đà Kinh Sớ Sao Diễn Nghĩa</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BBE38C" w14:textId="77777777" w:rsidR="00C95564" w:rsidRDefault="00C95564">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C5D82" w14:textId="77777777" w:rsidR="00C95564" w:rsidRDefault="00C95564">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B05A9D" w14:textId="77777777" w:rsidR="00FF64BC" w:rsidRPr="009F255F" w:rsidRDefault="00C95564" w:rsidP="00C95564">
    <w:pPr>
      <w:pStyle w:val="Header"/>
      <w:tabs>
        <w:tab w:val="clear" w:pos="4680"/>
        <w:tab w:val="clear" w:pos="9360"/>
      </w:tabs>
      <w:jc w:val="center"/>
      <w:rPr>
        <w:i/>
      </w:rPr>
    </w:pPr>
    <w:r w:rsidRPr="009F255F">
      <w:rPr>
        <w:i/>
      </w:rPr>
      <w:t>A Di Đà Kinh Sớ Sao Diễn Nghĩa</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56B3B" w14:textId="77777777" w:rsidR="00C95564" w:rsidRDefault="00C95564">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E83720" w14:textId="77777777" w:rsidR="00C95564" w:rsidRDefault="00C95564">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E8E0F5" w14:textId="77777777" w:rsidR="00FF64BC" w:rsidRPr="00B3771D" w:rsidRDefault="00C95564" w:rsidP="00C95564">
    <w:pPr>
      <w:pStyle w:val="Header"/>
      <w:tabs>
        <w:tab w:val="clear" w:pos="4680"/>
        <w:tab w:val="clear" w:pos="9360"/>
      </w:tabs>
      <w:jc w:val="center"/>
      <w:rPr>
        <w:i/>
      </w:rPr>
    </w:pPr>
    <w:r w:rsidRPr="00B3771D">
      <w:rPr>
        <w:i/>
      </w:rPr>
      <w:t>A Di Đà Kinh Sớ Sao Diễn Nghĩa</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E81DD" w14:textId="77777777" w:rsidR="00C95564" w:rsidRDefault="00C95564">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F9CC49" w14:textId="77777777" w:rsidR="00C95564" w:rsidRDefault="00C9556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9F0A96" w14:textId="77777777" w:rsidR="00FF64BC" w:rsidRPr="00E103C9" w:rsidRDefault="00C95564" w:rsidP="00C95564">
    <w:pPr>
      <w:pStyle w:val="Header"/>
      <w:tabs>
        <w:tab w:val="clear" w:pos="4680"/>
        <w:tab w:val="clear" w:pos="9360"/>
      </w:tabs>
      <w:jc w:val="center"/>
      <w:rPr>
        <w:i/>
      </w:rPr>
    </w:pPr>
    <w:r w:rsidRPr="00E103C9">
      <w:rPr>
        <w:i/>
      </w:rPr>
      <w:t>A Di Đà Kinh Sớ Sao Diễn Nghĩa</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0FFFB6" w14:textId="77777777" w:rsidR="00FF64BC" w:rsidRPr="00FA1008" w:rsidRDefault="00C95564" w:rsidP="00C95564">
    <w:pPr>
      <w:pStyle w:val="Header"/>
      <w:tabs>
        <w:tab w:val="clear" w:pos="4680"/>
        <w:tab w:val="clear" w:pos="9360"/>
      </w:tabs>
      <w:jc w:val="center"/>
      <w:rPr>
        <w:i/>
      </w:rPr>
    </w:pPr>
    <w:r w:rsidRPr="00FA1008">
      <w:rPr>
        <w:i/>
      </w:rPr>
      <w:t>A Di Đà Kinh Sớ Sao Diễn Nghĩa</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279E59" w14:textId="77777777" w:rsidR="00C95564" w:rsidRDefault="00C95564">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2D82D" w14:textId="77777777" w:rsidR="00C95564" w:rsidRDefault="00C95564">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107AF0" w14:textId="77777777" w:rsidR="00FF64BC" w:rsidRPr="00DE3F0D" w:rsidRDefault="00C95564" w:rsidP="00C95564">
    <w:pPr>
      <w:pStyle w:val="Header"/>
      <w:tabs>
        <w:tab w:val="clear" w:pos="4680"/>
        <w:tab w:val="clear" w:pos="9360"/>
      </w:tabs>
      <w:jc w:val="center"/>
      <w:rPr>
        <w:i/>
      </w:rPr>
    </w:pPr>
    <w:r w:rsidRPr="00DE3F0D">
      <w:rPr>
        <w:i/>
      </w:rPr>
      <w:t>A Di Đà Kinh Sớ Sao Diễn Nghĩa</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E11C8B" w14:textId="77777777" w:rsidR="00C95564" w:rsidRDefault="00C95564">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5791B" w14:textId="77777777" w:rsidR="00C95564" w:rsidRDefault="00C95564">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B9E60D" w14:textId="77777777" w:rsidR="00FF64BC" w:rsidRPr="00883011" w:rsidRDefault="00C95564" w:rsidP="00C95564">
    <w:pPr>
      <w:pStyle w:val="Header"/>
      <w:tabs>
        <w:tab w:val="clear" w:pos="4680"/>
        <w:tab w:val="clear" w:pos="9360"/>
      </w:tabs>
      <w:jc w:val="center"/>
      <w:rPr>
        <w:i/>
      </w:rPr>
    </w:pPr>
    <w:r w:rsidRPr="00883011">
      <w:rPr>
        <w:i/>
      </w:rPr>
      <w:t>A Di Đà Kinh Sớ Sao Diễn Nghĩa</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BF8855" w14:textId="77777777" w:rsidR="00C95564" w:rsidRDefault="00C95564">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D21A2" w14:textId="77777777" w:rsidR="00C95564" w:rsidRDefault="00C95564">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D924A" w14:textId="77777777" w:rsidR="00FF64BC" w:rsidRPr="00130E53" w:rsidRDefault="00C95564" w:rsidP="00C95564">
    <w:pPr>
      <w:pStyle w:val="Header"/>
      <w:tabs>
        <w:tab w:val="clear" w:pos="4680"/>
        <w:tab w:val="clear" w:pos="9360"/>
      </w:tabs>
      <w:jc w:val="center"/>
      <w:rPr>
        <w:i/>
      </w:rPr>
    </w:pPr>
    <w:r w:rsidRPr="00130E53">
      <w:rPr>
        <w:i/>
      </w:rPr>
      <w:t>A Di Đà Kinh Sớ Sao Diễn Nghĩa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A9E65" w14:textId="77777777" w:rsidR="00C95564" w:rsidRDefault="00C95564">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7152B" w14:textId="77777777" w:rsidR="00C95564" w:rsidRDefault="00C95564">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2C1C77" w14:textId="77777777" w:rsidR="00C95564" w:rsidRDefault="00C95564">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0F5598" w14:textId="77777777" w:rsidR="00FF64BC" w:rsidRPr="00F06E80" w:rsidRDefault="00C95564" w:rsidP="00C95564">
    <w:pPr>
      <w:pStyle w:val="Header"/>
      <w:tabs>
        <w:tab w:val="clear" w:pos="4680"/>
        <w:tab w:val="clear" w:pos="9360"/>
      </w:tabs>
      <w:jc w:val="center"/>
      <w:rPr>
        <w:i/>
      </w:rPr>
    </w:pPr>
    <w:r w:rsidRPr="00F06E80">
      <w:rPr>
        <w:i/>
      </w:rPr>
      <w:t>A Di Đà Kinh Sớ Sao Diễn Nghĩa</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DE6346" w14:textId="77777777" w:rsidR="00C95564" w:rsidRDefault="00C95564">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EBC1D" w14:textId="77777777" w:rsidR="00C95564" w:rsidRDefault="00C95564">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540DF" w14:textId="77777777" w:rsidR="00FF64BC" w:rsidRPr="008F69D9" w:rsidRDefault="00C95564" w:rsidP="00C95564">
    <w:pPr>
      <w:pStyle w:val="Header"/>
      <w:tabs>
        <w:tab w:val="clear" w:pos="4680"/>
        <w:tab w:val="clear" w:pos="9360"/>
      </w:tabs>
      <w:jc w:val="center"/>
      <w:rPr>
        <w:i/>
      </w:rPr>
    </w:pPr>
    <w:r w:rsidRPr="008F69D9">
      <w:rPr>
        <w:i/>
      </w:rPr>
      <w:t>A Di Đà Kinh Sớ Sao Diễn Nghĩa</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AE994D" w14:textId="77777777" w:rsidR="00C95564" w:rsidRDefault="00C95564">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8681C8" w14:textId="77777777" w:rsidR="00C95564" w:rsidRDefault="00C95564">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675926" w14:textId="77777777" w:rsidR="00FF64BC" w:rsidRPr="00FC7E36" w:rsidRDefault="00C95564" w:rsidP="00C95564">
    <w:pPr>
      <w:pStyle w:val="Header"/>
      <w:tabs>
        <w:tab w:val="clear" w:pos="4680"/>
        <w:tab w:val="clear" w:pos="9360"/>
      </w:tabs>
      <w:jc w:val="center"/>
      <w:rPr>
        <w:i/>
      </w:rPr>
    </w:pPr>
    <w:r w:rsidRPr="00FC7E36">
      <w:rPr>
        <w:i/>
      </w:rPr>
      <w:t>A Di Đà Kinh Sớ Sao Diễn Nghĩa</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2F5F2" w14:textId="77777777" w:rsidR="00C95564" w:rsidRDefault="00C9556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3935A" w14:textId="77777777" w:rsidR="00C95564" w:rsidRDefault="00C95564">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DF8C5" w14:textId="77777777" w:rsidR="00C95564" w:rsidRDefault="00C95564">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C1197" w14:textId="77777777" w:rsidR="00FF64BC" w:rsidRPr="00E84B08" w:rsidRDefault="00C95564" w:rsidP="00C95564">
    <w:pPr>
      <w:pStyle w:val="Header"/>
      <w:tabs>
        <w:tab w:val="clear" w:pos="4680"/>
        <w:tab w:val="clear" w:pos="9360"/>
      </w:tabs>
      <w:jc w:val="center"/>
      <w:rPr>
        <w:i/>
      </w:rPr>
    </w:pPr>
    <w:r w:rsidRPr="00E84B08">
      <w:rPr>
        <w:i/>
      </w:rPr>
      <w:t>A Di Đà Kinh Sớ Sao Diễn Nghĩa</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2931B" w14:textId="77777777" w:rsidR="00C95564" w:rsidRDefault="00C95564">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8022A5" w14:textId="77777777" w:rsidR="00C95564" w:rsidRDefault="00C95564">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99AAF" w14:textId="77777777" w:rsidR="00FF64BC" w:rsidRPr="00E7242D" w:rsidRDefault="00C95564" w:rsidP="00C95564">
    <w:pPr>
      <w:pStyle w:val="Header"/>
      <w:tabs>
        <w:tab w:val="clear" w:pos="4680"/>
        <w:tab w:val="clear" w:pos="9360"/>
      </w:tabs>
      <w:jc w:val="center"/>
      <w:rPr>
        <w:i/>
      </w:rPr>
    </w:pPr>
    <w:r w:rsidRPr="00E7242D">
      <w:rPr>
        <w:i/>
      </w:rPr>
      <w:t>A Di Đà Kinh Sớ Sao Diễn Nghĩa</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B04BCD" w14:textId="77777777" w:rsidR="00C95564" w:rsidRDefault="00C95564">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C4CB4" w14:textId="77777777" w:rsidR="00C95564" w:rsidRDefault="00C95564">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EFCF9D" w14:textId="77777777" w:rsidR="00FF64BC" w:rsidRPr="00377C83" w:rsidRDefault="00C95564" w:rsidP="00C95564">
    <w:pPr>
      <w:pStyle w:val="Header"/>
      <w:tabs>
        <w:tab w:val="clear" w:pos="4680"/>
        <w:tab w:val="clear" w:pos="9360"/>
      </w:tabs>
      <w:jc w:val="center"/>
      <w:rPr>
        <w:i/>
      </w:rPr>
    </w:pPr>
    <w:r w:rsidRPr="00377C83">
      <w:rPr>
        <w:i/>
      </w:rPr>
      <w:t>A Di Đà Kinh Sớ Sao Diễn Nghĩa</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60B750" w14:textId="77777777" w:rsidR="00C95564" w:rsidRDefault="00C9556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6789D" w14:textId="77777777" w:rsidR="00FF64BC" w:rsidRPr="00B06449" w:rsidRDefault="00C95564" w:rsidP="00C95564">
    <w:pPr>
      <w:pStyle w:val="Header"/>
      <w:tabs>
        <w:tab w:val="clear" w:pos="4680"/>
        <w:tab w:val="clear" w:pos="9360"/>
      </w:tabs>
      <w:jc w:val="center"/>
      <w:rPr>
        <w:i/>
      </w:rPr>
    </w:pPr>
    <w:r w:rsidRPr="00B06449">
      <w:rPr>
        <w:i/>
      </w:rPr>
      <w:t>A Di Đà Kinh Sớ Sao Diễn Nghĩa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17F0D37"/>
    <w:multiLevelType w:val="hybridMultilevel"/>
    <w:tmpl w:val="3968B5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7AEF7AF4"/>
    <w:multiLevelType w:val="hybridMultilevel"/>
    <w:tmpl w:val="7384EB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297642358">
    <w:abstractNumId w:val="0"/>
  </w:num>
  <w:num w:numId="2" w16cid:durableId="1403602491">
    <w:abstractNumId w:val="1"/>
  </w:num>
  <w:num w:numId="3" w16cid:durableId="1548789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mirrorMargin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447"/>
    <w:rsid w:val="00000E8E"/>
    <w:rsid w:val="00002F1E"/>
    <w:rsid w:val="000046A0"/>
    <w:rsid w:val="00004D0F"/>
    <w:rsid w:val="00007633"/>
    <w:rsid w:val="00010BC3"/>
    <w:rsid w:val="00016A8E"/>
    <w:rsid w:val="00023EE2"/>
    <w:rsid w:val="00024AD9"/>
    <w:rsid w:val="0003151C"/>
    <w:rsid w:val="00036FB4"/>
    <w:rsid w:val="0003768F"/>
    <w:rsid w:val="00040E9E"/>
    <w:rsid w:val="0004194F"/>
    <w:rsid w:val="000420AB"/>
    <w:rsid w:val="000422A4"/>
    <w:rsid w:val="00042670"/>
    <w:rsid w:val="00045336"/>
    <w:rsid w:val="000457AB"/>
    <w:rsid w:val="00046BDF"/>
    <w:rsid w:val="000472F8"/>
    <w:rsid w:val="00051076"/>
    <w:rsid w:val="00053C70"/>
    <w:rsid w:val="000550FF"/>
    <w:rsid w:val="00062053"/>
    <w:rsid w:val="00063348"/>
    <w:rsid w:val="00066907"/>
    <w:rsid w:val="000671A1"/>
    <w:rsid w:val="000825D7"/>
    <w:rsid w:val="000837E4"/>
    <w:rsid w:val="0009219E"/>
    <w:rsid w:val="0009537C"/>
    <w:rsid w:val="000A0B24"/>
    <w:rsid w:val="000A0ED3"/>
    <w:rsid w:val="000B5AC2"/>
    <w:rsid w:val="000B78AA"/>
    <w:rsid w:val="000B7A38"/>
    <w:rsid w:val="000C0989"/>
    <w:rsid w:val="000C1DBC"/>
    <w:rsid w:val="000C2E3E"/>
    <w:rsid w:val="000C3193"/>
    <w:rsid w:val="000C3546"/>
    <w:rsid w:val="000C5895"/>
    <w:rsid w:val="000C6FEC"/>
    <w:rsid w:val="000C77ED"/>
    <w:rsid w:val="000D295E"/>
    <w:rsid w:val="000D625A"/>
    <w:rsid w:val="000D6976"/>
    <w:rsid w:val="000E0152"/>
    <w:rsid w:val="000E6870"/>
    <w:rsid w:val="000F5035"/>
    <w:rsid w:val="001012EE"/>
    <w:rsid w:val="00102838"/>
    <w:rsid w:val="00103BFC"/>
    <w:rsid w:val="00111A3C"/>
    <w:rsid w:val="00111E4E"/>
    <w:rsid w:val="00114417"/>
    <w:rsid w:val="0012259A"/>
    <w:rsid w:val="00123C1F"/>
    <w:rsid w:val="0013087C"/>
    <w:rsid w:val="00132236"/>
    <w:rsid w:val="0013346C"/>
    <w:rsid w:val="0014592F"/>
    <w:rsid w:val="00152888"/>
    <w:rsid w:val="00155DAB"/>
    <w:rsid w:val="0015708F"/>
    <w:rsid w:val="00166DC1"/>
    <w:rsid w:val="001704F8"/>
    <w:rsid w:val="001716A7"/>
    <w:rsid w:val="00172618"/>
    <w:rsid w:val="00173D66"/>
    <w:rsid w:val="00174FFF"/>
    <w:rsid w:val="00175651"/>
    <w:rsid w:val="001773FA"/>
    <w:rsid w:val="00180438"/>
    <w:rsid w:val="00180BDE"/>
    <w:rsid w:val="001870E4"/>
    <w:rsid w:val="0018735C"/>
    <w:rsid w:val="001909F6"/>
    <w:rsid w:val="00192EF3"/>
    <w:rsid w:val="00193FFA"/>
    <w:rsid w:val="00194EFD"/>
    <w:rsid w:val="001A4933"/>
    <w:rsid w:val="001B4DF9"/>
    <w:rsid w:val="001C6843"/>
    <w:rsid w:val="001D1066"/>
    <w:rsid w:val="001D2E60"/>
    <w:rsid w:val="001D6FB2"/>
    <w:rsid w:val="001D778E"/>
    <w:rsid w:val="001E1D8F"/>
    <w:rsid w:val="001E6330"/>
    <w:rsid w:val="001E7AE7"/>
    <w:rsid w:val="001F403A"/>
    <w:rsid w:val="001F51AE"/>
    <w:rsid w:val="0020020D"/>
    <w:rsid w:val="00200AB3"/>
    <w:rsid w:val="002026C0"/>
    <w:rsid w:val="00204711"/>
    <w:rsid w:val="00207121"/>
    <w:rsid w:val="00220070"/>
    <w:rsid w:val="00224037"/>
    <w:rsid w:val="00224D66"/>
    <w:rsid w:val="00230C8E"/>
    <w:rsid w:val="002422E2"/>
    <w:rsid w:val="00246220"/>
    <w:rsid w:val="00247445"/>
    <w:rsid w:val="00256D4A"/>
    <w:rsid w:val="00256ECC"/>
    <w:rsid w:val="002579C5"/>
    <w:rsid w:val="002611D0"/>
    <w:rsid w:val="00266468"/>
    <w:rsid w:val="00270292"/>
    <w:rsid w:val="00271BC6"/>
    <w:rsid w:val="00271C4C"/>
    <w:rsid w:val="00272035"/>
    <w:rsid w:val="00280C0D"/>
    <w:rsid w:val="00281A4B"/>
    <w:rsid w:val="002924FD"/>
    <w:rsid w:val="002925DE"/>
    <w:rsid w:val="00293AB2"/>
    <w:rsid w:val="00295F07"/>
    <w:rsid w:val="002972DE"/>
    <w:rsid w:val="002A1DA2"/>
    <w:rsid w:val="002A342D"/>
    <w:rsid w:val="002A667F"/>
    <w:rsid w:val="002B5139"/>
    <w:rsid w:val="002C14D8"/>
    <w:rsid w:val="002C1B88"/>
    <w:rsid w:val="002C42CC"/>
    <w:rsid w:val="002C7122"/>
    <w:rsid w:val="002D0F08"/>
    <w:rsid w:val="002D46CC"/>
    <w:rsid w:val="002D6691"/>
    <w:rsid w:val="002D78A5"/>
    <w:rsid w:val="002E0F20"/>
    <w:rsid w:val="002E1A9B"/>
    <w:rsid w:val="002E344F"/>
    <w:rsid w:val="002E4973"/>
    <w:rsid w:val="002E7035"/>
    <w:rsid w:val="002E7D99"/>
    <w:rsid w:val="002F2D7E"/>
    <w:rsid w:val="002F4C23"/>
    <w:rsid w:val="002F6CE3"/>
    <w:rsid w:val="002F7DD5"/>
    <w:rsid w:val="00300AAD"/>
    <w:rsid w:val="003031FC"/>
    <w:rsid w:val="00306BA4"/>
    <w:rsid w:val="00310365"/>
    <w:rsid w:val="0031052C"/>
    <w:rsid w:val="00321FEE"/>
    <w:rsid w:val="00325C0A"/>
    <w:rsid w:val="00330E20"/>
    <w:rsid w:val="00331376"/>
    <w:rsid w:val="00331C23"/>
    <w:rsid w:val="00334D1B"/>
    <w:rsid w:val="00336457"/>
    <w:rsid w:val="003369BF"/>
    <w:rsid w:val="003371E8"/>
    <w:rsid w:val="00341C02"/>
    <w:rsid w:val="00341F9A"/>
    <w:rsid w:val="00342556"/>
    <w:rsid w:val="00344712"/>
    <w:rsid w:val="003476FF"/>
    <w:rsid w:val="00350F8A"/>
    <w:rsid w:val="00353092"/>
    <w:rsid w:val="00360B19"/>
    <w:rsid w:val="00361343"/>
    <w:rsid w:val="003638F9"/>
    <w:rsid w:val="003649CC"/>
    <w:rsid w:val="003658CE"/>
    <w:rsid w:val="00365DF6"/>
    <w:rsid w:val="00370853"/>
    <w:rsid w:val="0038081D"/>
    <w:rsid w:val="00382E9E"/>
    <w:rsid w:val="0038655E"/>
    <w:rsid w:val="003867A1"/>
    <w:rsid w:val="00391581"/>
    <w:rsid w:val="003954F5"/>
    <w:rsid w:val="003A0695"/>
    <w:rsid w:val="003A272A"/>
    <w:rsid w:val="003A34FE"/>
    <w:rsid w:val="003A5D36"/>
    <w:rsid w:val="003B1D3F"/>
    <w:rsid w:val="003B1EAB"/>
    <w:rsid w:val="003B42A7"/>
    <w:rsid w:val="003B5175"/>
    <w:rsid w:val="003B74B2"/>
    <w:rsid w:val="003C1253"/>
    <w:rsid w:val="003C17CA"/>
    <w:rsid w:val="003C4B98"/>
    <w:rsid w:val="003C4D3C"/>
    <w:rsid w:val="003C6358"/>
    <w:rsid w:val="003D12E6"/>
    <w:rsid w:val="003D20A9"/>
    <w:rsid w:val="003D439E"/>
    <w:rsid w:val="003D7656"/>
    <w:rsid w:val="003D7A26"/>
    <w:rsid w:val="003E0DE7"/>
    <w:rsid w:val="003E1899"/>
    <w:rsid w:val="003E487F"/>
    <w:rsid w:val="003E7453"/>
    <w:rsid w:val="003F1D1C"/>
    <w:rsid w:val="003F4FC6"/>
    <w:rsid w:val="00400FC6"/>
    <w:rsid w:val="00401D73"/>
    <w:rsid w:val="0040451C"/>
    <w:rsid w:val="0040710D"/>
    <w:rsid w:val="00417735"/>
    <w:rsid w:val="00421BC5"/>
    <w:rsid w:val="00421DC8"/>
    <w:rsid w:val="00422E51"/>
    <w:rsid w:val="00423690"/>
    <w:rsid w:val="004258E4"/>
    <w:rsid w:val="00427326"/>
    <w:rsid w:val="004319B0"/>
    <w:rsid w:val="00432278"/>
    <w:rsid w:val="00432839"/>
    <w:rsid w:val="004340FA"/>
    <w:rsid w:val="00434B43"/>
    <w:rsid w:val="00434BEC"/>
    <w:rsid w:val="00442DED"/>
    <w:rsid w:val="00444A1B"/>
    <w:rsid w:val="0044578F"/>
    <w:rsid w:val="00445AD0"/>
    <w:rsid w:val="00450547"/>
    <w:rsid w:val="00457659"/>
    <w:rsid w:val="00457D85"/>
    <w:rsid w:val="004611CB"/>
    <w:rsid w:val="00461B6B"/>
    <w:rsid w:val="00464A77"/>
    <w:rsid w:val="004655F5"/>
    <w:rsid w:val="004706F7"/>
    <w:rsid w:val="00471A0A"/>
    <w:rsid w:val="00471BF0"/>
    <w:rsid w:val="004773A2"/>
    <w:rsid w:val="0047756B"/>
    <w:rsid w:val="00480B30"/>
    <w:rsid w:val="00490B92"/>
    <w:rsid w:val="004A11ED"/>
    <w:rsid w:val="004A3440"/>
    <w:rsid w:val="004A413E"/>
    <w:rsid w:val="004A4BB9"/>
    <w:rsid w:val="004B5ECE"/>
    <w:rsid w:val="004B7BA5"/>
    <w:rsid w:val="004B7EC3"/>
    <w:rsid w:val="004C0486"/>
    <w:rsid w:val="004C059A"/>
    <w:rsid w:val="004C13F4"/>
    <w:rsid w:val="004C6508"/>
    <w:rsid w:val="004C6939"/>
    <w:rsid w:val="004C793B"/>
    <w:rsid w:val="004C7AE8"/>
    <w:rsid w:val="004D28DF"/>
    <w:rsid w:val="004D2C80"/>
    <w:rsid w:val="004D4198"/>
    <w:rsid w:val="004E2450"/>
    <w:rsid w:val="004E49D8"/>
    <w:rsid w:val="004E4EEE"/>
    <w:rsid w:val="004E58A4"/>
    <w:rsid w:val="004F0B6F"/>
    <w:rsid w:val="004F19D4"/>
    <w:rsid w:val="004F2024"/>
    <w:rsid w:val="004F4BA0"/>
    <w:rsid w:val="004F53A3"/>
    <w:rsid w:val="004F5402"/>
    <w:rsid w:val="004F5EFF"/>
    <w:rsid w:val="004F61B7"/>
    <w:rsid w:val="004F78D7"/>
    <w:rsid w:val="005055C3"/>
    <w:rsid w:val="005142D8"/>
    <w:rsid w:val="005147AA"/>
    <w:rsid w:val="00524BAA"/>
    <w:rsid w:val="00527D7F"/>
    <w:rsid w:val="00532329"/>
    <w:rsid w:val="00533A59"/>
    <w:rsid w:val="00533DF2"/>
    <w:rsid w:val="0053576B"/>
    <w:rsid w:val="0054385F"/>
    <w:rsid w:val="00545583"/>
    <w:rsid w:val="005468A3"/>
    <w:rsid w:val="00556578"/>
    <w:rsid w:val="00556FB6"/>
    <w:rsid w:val="005601F1"/>
    <w:rsid w:val="005658B0"/>
    <w:rsid w:val="00572C2B"/>
    <w:rsid w:val="005836EC"/>
    <w:rsid w:val="00590043"/>
    <w:rsid w:val="005912BE"/>
    <w:rsid w:val="00591A8D"/>
    <w:rsid w:val="00593690"/>
    <w:rsid w:val="00594C60"/>
    <w:rsid w:val="005A0626"/>
    <w:rsid w:val="005A3404"/>
    <w:rsid w:val="005A4A5A"/>
    <w:rsid w:val="005A6E6B"/>
    <w:rsid w:val="005A7C4D"/>
    <w:rsid w:val="005B1AA3"/>
    <w:rsid w:val="005B1CD0"/>
    <w:rsid w:val="005B4E3B"/>
    <w:rsid w:val="005B5077"/>
    <w:rsid w:val="005C00EC"/>
    <w:rsid w:val="005C1014"/>
    <w:rsid w:val="005C3595"/>
    <w:rsid w:val="005C7C38"/>
    <w:rsid w:val="005D1708"/>
    <w:rsid w:val="005D1812"/>
    <w:rsid w:val="005D756D"/>
    <w:rsid w:val="005E1A8E"/>
    <w:rsid w:val="005E4BE9"/>
    <w:rsid w:val="005F2FAD"/>
    <w:rsid w:val="005F30F0"/>
    <w:rsid w:val="00605960"/>
    <w:rsid w:val="00606770"/>
    <w:rsid w:val="006104D6"/>
    <w:rsid w:val="00612F49"/>
    <w:rsid w:val="00614CD5"/>
    <w:rsid w:val="00625CFF"/>
    <w:rsid w:val="0063280D"/>
    <w:rsid w:val="00632900"/>
    <w:rsid w:val="006375E6"/>
    <w:rsid w:val="00640DEE"/>
    <w:rsid w:val="006415F4"/>
    <w:rsid w:val="00642B86"/>
    <w:rsid w:val="006438CC"/>
    <w:rsid w:val="00643A79"/>
    <w:rsid w:val="006440B6"/>
    <w:rsid w:val="00645D34"/>
    <w:rsid w:val="00647F06"/>
    <w:rsid w:val="0065720E"/>
    <w:rsid w:val="00660F5D"/>
    <w:rsid w:val="00670A52"/>
    <w:rsid w:val="006806A3"/>
    <w:rsid w:val="006844CD"/>
    <w:rsid w:val="00686516"/>
    <w:rsid w:val="00687340"/>
    <w:rsid w:val="00690D3E"/>
    <w:rsid w:val="00692895"/>
    <w:rsid w:val="00693F26"/>
    <w:rsid w:val="006945D3"/>
    <w:rsid w:val="00697936"/>
    <w:rsid w:val="006A1B33"/>
    <w:rsid w:val="006A39CB"/>
    <w:rsid w:val="006B10E8"/>
    <w:rsid w:val="006B5232"/>
    <w:rsid w:val="006B6BD6"/>
    <w:rsid w:val="006C078A"/>
    <w:rsid w:val="006C2B7E"/>
    <w:rsid w:val="006C4EEE"/>
    <w:rsid w:val="006D3C4F"/>
    <w:rsid w:val="006D4785"/>
    <w:rsid w:val="006E3D35"/>
    <w:rsid w:val="006E5776"/>
    <w:rsid w:val="006E77ED"/>
    <w:rsid w:val="006F0205"/>
    <w:rsid w:val="006F1D1E"/>
    <w:rsid w:val="00703319"/>
    <w:rsid w:val="007037EF"/>
    <w:rsid w:val="007056F2"/>
    <w:rsid w:val="00715878"/>
    <w:rsid w:val="0071607A"/>
    <w:rsid w:val="007171FE"/>
    <w:rsid w:val="0072021F"/>
    <w:rsid w:val="00722BCF"/>
    <w:rsid w:val="00727396"/>
    <w:rsid w:val="007330CF"/>
    <w:rsid w:val="0074112F"/>
    <w:rsid w:val="00745D6E"/>
    <w:rsid w:val="00753F79"/>
    <w:rsid w:val="00756908"/>
    <w:rsid w:val="00756C30"/>
    <w:rsid w:val="00764EBF"/>
    <w:rsid w:val="007671A3"/>
    <w:rsid w:val="00771CBC"/>
    <w:rsid w:val="00773097"/>
    <w:rsid w:val="00775F54"/>
    <w:rsid w:val="0077658B"/>
    <w:rsid w:val="00780942"/>
    <w:rsid w:val="00782442"/>
    <w:rsid w:val="00783DD1"/>
    <w:rsid w:val="00787B46"/>
    <w:rsid w:val="007933C4"/>
    <w:rsid w:val="00793786"/>
    <w:rsid w:val="007B43FC"/>
    <w:rsid w:val="007B6455"/>
    <w:rsid w:val="007B6506"/>
    <w:rsid w:val="007B6FC5"/>
    <w:rsid w:val="007C6E54"/>
    <w:rsid w:val="007D0374"/>
    <w:rsid w:val="007D2F7E"/>
    <w:rsid w:val="007E2D2A"/>
    <w:rsid w:val="007E3F88"/>
    <w:rsid w:val="007E55F6"/>
    <w:rsid w:val="007E59DE"/>
    <w:rsid w:val="007F1CF9"/>
    <w:rsid w:val="007F1F7A"/>
    <w:rsid w:val="007F3073"/>
    <w:rsid w:val="007F6D78"/>
    <w:rsid w:val="008002FC"/>
    <w:rsid w:val="008003F5"/>
    <w:rsid w:val="00806232"/>
    <w:rsid w:val="00813FF1"/>
    <w:rsid w:val="008143BD"/>
    <w:rsid w:val="00814BA7"/>
    <w:rsid w:val="008203BD"/>
    <w:rsid w:val="00821089"/>
    <w:rsid w:val="00822BBA"/>
    <w:rsid w:val="0082323B"/>
    <w:rsid w:val="00824CC1"/>
    <w:rsid w:val="00826457"/>
    <w:rsid w:val="0083093C"/>
    <w:rsid w:val="00834B14"/>
    <w:rsid w:val="008351FD"/>
    <w:rsid w:val="008368F2"/>
    <w:rsid w:val="0083742E"/>
    <w:rsid w:val="0084321A"/>
    <w:rsid w:val="0084426E"/>
    <w:rsid w:val="008449E5"/>
    <w:rsid w:val="00854672"/>
    <w:rsid w:val="0085625D"/>
    <w:rsid w:val="00857C0F"/>
    <w:rsid w:val="0086596C"/>
    <w:rsid w:val="00876098"/>
    <w:rsid w:val="00880A0B"/>
    <w:rsid w:val="00881FE0"/>
    <w:rsid w:val="0088485C"/>
    <w:rsid w:val="00884B49"/>
    <w:rsid w:val="00887F8D"/>
    <w:rsid w:val="00890806"/>
    <w:rsid w:val="008944FF"/>
    <w:rsid w:val="008A006B"/>
    <w:rsid w:val="008A357A"/>
    <w:rsid w:val="008A649D"/>
    <w:rsid w:val="008A791F"/>
    <w:rsid w:val="008B3152"/>
    <w:rsid w:val="008B3795"/>
    <w:rsid w:val="008C0AAC"/>
    <w:rsid w:val="008C40AA"/>
    <w:rsid w:val="008D36AC"/>
    <w:rsid w:val="008D4F02"/>
    <w:rsid w:val="008E0205"/>
    <w:rsid w:val="008E319F"/>
    <w:rsid w:val="008E3440"/>
    <w:rsid w:val="008E510B"/>
    <w:rsid w:val="008E7884"/>
    <w:rsid w:val="008E79E3"/>
    <w:rsid w:val="00900DCA"/>
    <w:rsid w:val="00901139"/>
    <w:rsid w:val="009018D1"/>
    <w:rsid w:val="00902FDC"/>
    <w:rsid w:val="0090348F"/>
    <w:rsid w:val="009039C0"/>
    <w:rsid w:val="00907D0E"/>
    <w:rsid w:val="00914E28"/>
    <w:rsid w:val="00915621"/>
    <w:rsid w:val="00920937"/>
    <w:rsid w:val="009235C7"/>
    <w:rsid w:val="00925411"/>
    <w:rsid w:val="0092758E"/>
    <w:rsid w:val="00931447"/>
    <w:rsid w:val="00932633"/>
    <w:rsid w:val="009363C5"/>
    <w:rsid w:val="009369DB"/>
    <w:rsid w:val="009565A9"/>
    <w:rsid w:val="00962269"/>
    <w:rsid w:val="00963495"/>
    <w:rsid w:val="0096351B"/>
    <w:rsid w:val="00973C4B"/>
    <w:rsid w:val="00975083"/>
    <w:rsid w:val="00975D1C"/>
    <w:rsid w:val="009769E6"/>
    <w:rsid w:val="0097711F"/>
    <w:rsid w:val="00986624"/>
    <w:rsid w:val="009960DC"/>
    <w:rsid w:val="009A44D6"/>
    <w:rsid w:val="009A57A7"/>
    <w:rsid w:val="009B0AC9"/>
    <w:rsid w:val="009B2F41"/>
    <w:rsid w:val="009B4388"/>
    <w:rsid w:val="009B4FE1"/>
    <w:rsid w:val="009C05C3"/>
    <w:rsid w:val="009C1155"/>
    <w:rsid w:val="009C1DA9"/>
    <w:rsid w:val="009C2E2F"/>
    <w:rsid w:val="009C3C76"/>
    <w:rsid w:val="009C3E2B"/>
    <w:rsid w:val="009C4A52"/>
    <w:rsid w:val="009D3B2E"/>
    <w:rsid w:val="009E0B0F"/>
    <w:rsid w:val="009E1546"/>
    <w:rsid w:val="009E46C7"/>
    <w:rsid w:val="009E62EE"/>
    <w:rsid w:val="009E70A4"/>
    <w:rsid w:val="009F4382"/>
    <w:rsid w:val="009F6D74"/>
    <w:rsid w:val="00A004E6"/>
    <w:rsid w:val="00A02811"/>
    <w:rsid w:val="00A124EA"/>
    <w:rsid w:val="00A1328B"/>
    <w:rsid w:val="00A23131"/>
    <w:rsid w:val="00A233F7"/>
    <w:rsid w:val="00A30BDE"/>
    <w:rsid w:val="00A31495"/>
    <w:rsid w:val="00A364B7"/>
    <w:rsid w:val="00A3664E"/>
    <w:rsid w:val="00A37BDB"/>
    <w:rsid w:val="00A5162A"/>
    <w:rsid w:val="00A577E9"/>
    <w:rsid w:val="00A60AEC"/>
    <w:rsid w:val="00A6285C"/>
    <w:rsid w:val="00A632A4"/>
    <w:rsid w:val="00A672A9"/>
    <w:rsid w:val="00A71962"/>
    <w:rsid w:val="00A71B38"/>
    <w:rsid w:val="00A77601"/>
    <w:rsid w:val="00A80AF4"/>
    <w:rsid w:val="00A82A78"/>
    <w:rsid w:val="00A86AC8"/>
    <w:rsid w:val="00A90E58"/>
    <w:rsid w:val="00A91E1A"/>
    <w:rsid w:val="00A96AD0"/>
    <w:rsid w:val="00A97846"/>
    <w:rsid w:val="00AA1687"/>
    <w:rsid w:val="00AA70AD"/>
    <w:rsid w:val="00AB4910"/>
    <w:rsid w:val="00AB7A64"/>
    <w:rsid w:val="00AC4932"/>
    <w:rsid w:val="00AC6FB0"/>
    <w:rsid w:val="00AD1074"/>
    <w:rsid w:val="00AD136C"/>
    <w:rsid w:val="00AD7CCC"/>
    <w:rsid w:val="00AE4B6E"/>
    <w:rsid w:val="00AF348A"/>
    <w:rsid w:val="00AF3677"/>
    <w:rsid w:val="00AF74A2"/>
    <w:rsid w:val="00AF7B1A"/>
    <w:rsid w:val="00B00F91"/>
    <w:rsid w:val="00B0124F"/>
    <w:rsid w:val="00B017B8"/>
    <w:rsid w:val="00B028F6"/>
    <w:rsid w:val="00B05DB7"/>
    <w:rsid w:val="00B1038D"/>
    <w:rsid w:val="00B11AEB"/>
    <w:rsid w:val="00B14D38"/>
    <w:rsid w:val="00B15485"/>
    <w:rsid w:val="00B1560A"/>
    <w:rsid w:val="00B216D0"/>
    <w:rsid w:val="00B2401B"/>
    <w:rsid w:val="00B3667B"/>
    <w:rsid w:val="00B44C05"/>
    <w:rsid w:val="00B46A3E"/>
    <w:rsid w:val="00B475F1"/>
    <w:rsid w:val="00B54A91"/>
    <w:rsid w:val="00B62813"/>
    <w:rsid w:val="00B62EEC"/>
    <w:rsid w:val="00B63B63"/>
    <w:rsid w:val="00B63B9E"/>
    <w:rsid w:val="00B662A2"/>
    <w:rsid w:val="00B70525"/>
    <w:rsid w:val="00B723BC"/>
    <w:rsid w:val="00B729F7"/>
    <w:rsid w:val="00B7461F"/>
    <w:rsid w:val="00B76E37"/>
    <w:rsid w:val="00B80590"/>
    <w:rsid w:val="00B82127"/>
    <w:rsid w:val="00B82645"/>
    <w:rsid w:val="00B8280A"/>
    <w:rsid w:val="00B8440C"/>
    <w:rsid w:val="00B87ABF"/>
    <w:rsid w:val="00B9383D"/>
    <w:rsid w:val="00BA0C55"/>
    <w:rsid w:val="00BA38BA"/>
    <w:rsid w:val="00BB0A59"/>
    <w:rsid w:val="00BB0F70"/>
    <w:rsid w:val="00BC1C0C"/>
    <w:rsid w:val="00BC2077"/>
    <w:rsid w:val="00BC3E9F"/>
    <w:rsid w:val="00BE52BD"/>
    <w:rsid w:val="00BF0D49"/>
    <w:rsid w:val="00BF39F4"/>
    <w:rsid w:val="00C05ECD"/>
    <w:rsid w:val="00C0675D"/>
    <w:rsid w:val="00C078DB"/>
    <w:rsid w:val="00C07DD7"/>
    <w:rsid w:val="00C1027C"/>
    <w:rsid w:val="00C12E77"/>
    <w:rsid w:val="00C17150"/>
    <w:rsid w:val="00C2131D"/>
    <w:rsid w:val="00C2167B"/>
    <w:rsid w:val="00C21B94"/>
    <w:rsid w:val="00C33035"/>
    <w:rsid w:val="00C374D6"/>
    <w:rsid w:val="00C46513"/>
    <w:rsid w:val="00C46FE5"/>
    <w:rsid w:val="00C50E58"/>
    <w:rsid w:val="00C55490"/>
    <w:rsid w:val="00C611BA"/>
    <w:rsid w:val="00C629F1"/>
    <w:rsid w:val="00C6547E"/>
    <w:rsid w:val="00C67A0A"/>
    <w:rsid w:val="00C70196"/>
    <w:rsid w:val="00C75FB9"/>
    <w:rsid w:val="00C82BF6"/>
    <w:rsid w:val="00C87356"/>
    <w:rsid w:val="00C87ECC"/>
    <w:rsid w:val="00C90C75"/>
    <w:rsid w:val="00C928EA"/>
    <w:rsid w:val="00C92A6F"/>
    <w:rsid w:val="00C93C6D"/>
    <w:rsid w:val="00C9536E"/>
    <w:rsid w:val="00C95564"/>
    <w:rsid w:val="00CA0FB7"/>
    <w:rsid w:val="00CA5039"/>
    <w:rsid w:val="00CA5FD5"/>
    <w:rsid w:val="00CA6173"/>
    <w:rsid w:val="00CB1B9E"/>
    <w:rsid w:val="00CB20D6"/>
    <w:rsid w:val="00CB2FA0"/>
    <w:rsid w:val="00CB75B2"/>
    <w:rsid w:val="00CC1A85"/>
    <w:rsid w:val="00CC5274"/>
    <w:rsid w:val="00CC6A7E"/>
    <w:rsid w:val="00CC6AB8"/>
    <w:rsid w:val="00CD2F03"/>
    <w:rsid w:val="00CD41D7"/>
    <w:rsid w:val="00CD4CC7"/>
    <w:rsid w:val="00CE0B47"/>
    <w:rsid w:val="00CE3C7E"/>
    <w:rsid w:val="00CE6A59"/>
    <w:rsid w:val="00CE6BD4"/>
    <w:rsid w:val="00CF22CD"/>
    <w:rsid w:val="00CF2E65"/>
    <w:rsid w:val="00CF2F55"/>
    <w:rsid w:val="00CF5C14"/>
    <w:rsid w:val="00CF6E32"/>
    <w:rsid w:val="00D11993"/>
    <w:rsid w:val="00D11E5F"/>
    <w:rsid w:val="00D13208"/>
    <w:rsid w:val="00D15DBD"/>
    <w:rsid w:val="00D15F3A"/>
    <w:rsid w:val="00D17990"/>
    <w:rsid w:val="00D223AB"/>
    <w:rsid w:val="00D23A87"/>
    <w:rsid w:val="00D2415D"/>
    <w:rsid w:val="00D26797"/>
    <w:rsid w:val="00D36A4A"/>
    <w:rsid w:val="00D42426"/>
    <w:rsid w:val="00D437BF"/>
    <w:rsid w:val="00D5427D"/>
    <w:rsid w:val="00D56FF0"/>
    <w:rsid w:val="00D570DC"/>
    <w:rsid w:val="00D61D97"/>
    <w:rsid w:val="00D66B09"/>
    <w:rsid w:val="00D670A5"/>
    <w:rsid w:val="00D717C7"/>
    <w:rsid w:val="00D82285"/>
    <w:rsid w:val="00D83CB2"/>
    <w:rsid w:val="00D94F85"/>
    <w:rsid w:val="00DA5FDD"/>
    <w:rsid w:val="00DB136F"/>
    <w:rsid w:val="00DB4118"/>
    <w:rsid w:val="00DB657B"/>
    <w:rsid w:val="00DC3730"/>
    <w:rsid w:val="00DC7699"/>
    <w:rsid w:val="00DD1604"/>
    <w:rsid w:val="00DD444E"/>
    <w:rsid w:val="00DD519F"/>
    <w:rsid w:val="00DE2C87"/>
    <w:rsid w:val="00DE3A11"/>
    <w:rsid w:val="00DF4BC3"/>
    <w:rsid w:val="00E01111"/>
    <w:rsid w:val="00E0248C"/>
    <w:rsid w:val="00E044C0"/>
    <w:rsid w:val="00E04C64"/>
    <w:rsid w:val="00E106C5"/>
    <w:rsid w:val="00E14AEF"/>
    <w:rsid w:val="00E173A9"/>
    <w:rsid w:val="00E31CB4"/>
    <w:rsid w:val="00E36BFF"/>
    <w:rsid w:val="00E36C48"/>
    <w:rsid w:val="00E40801"/>
    <w:rsid w:val="00E41D01"/>
    <w:rsid w:val="00E42F2E"/>
    <w:rsid w:val="00E559BB"/>
    <w:rsid w:val="00E568D2"/>
    <w:rsid w:val="00E65591"/>
    <w:rsid w:val="00E7321A"/>
    <w:rsid w:val="00E739BF"/>
    <w:rsid w:val="00E75F98"/>
    <w:rsid w:val="00E76CA5"/>
    <w:rsid w:val="00E779C9"/>
    <w:rsid w:val="00E77B9D"/>
    <w:rsid w:val="00E77BB8"/>
    <w:rsid w:val="00E77F31"/>
    <w:rsid w:val="00E81463"/>
    <w:rsid w:val="00E84B07"/>
    <w:rsid w:val="00E85B90"/>
    <w:rsid w:val="00E947D8"/>
    <w:rsid w:val="00EB20F5"/>
    <w:rsid w:val="00EB2E07"/>
    <w:rsid w:val="00EB400D"/>
    <w:rsid w:val="00EB6E07"/>
    <w:rsid w:val="00EC05AD"/>
    <w:rsid w:val="00EC7A5E"/>
    <w:rsid w:val="00EC7C5D"/>
    <w:rsid w:val="00ED120E"/>
    <w:rsid w:val="00ED13D8"/>
    <w:rsid w:val="00ED4E2A"/>
    <w:rsid w:val="00ED5F13"/>
    <w:rsid w:val="00ED7E23"/>
    <w:rsid w:val="00EE329E"/>
    <w:rsid w:val="00EE3694"/>
    <w:rsid w:val="00EE480B"/>
    <w:rsid w:val="00EE7A94"/>
    <w:rsid w:val="00EF348F"/>
    <w:rsid w:val="00F02748"/>
    <w:rsid w:val="00F0329B"/>
    <w:rsid w:val="00F06958"/>
    <w:rsid w:val="00F075CA"/>
    <w:rsid w:val="00F10799"/>
    <w:rsid w:val="00F15B0A"/>
    <w:rsid w:val="00F175BF"/>
    <w:rsid w:val="00F23B70"/>
    <w:rsid w:val="00F2552A"/>
    <w:rsid w:val="00F27329"/>
    <w:rsid w:val="00F34F7C"/>
    <w:rsid w:val="00F45C84"/>
    <w:rsid w:val="00F506E4"/>
    <w:rsid w:val="00F5088C"/>
    <w:rsid w:val="00F50930"/>
    <w:rsid w:val="00F533EE"/>
    <w:rsid w:val="00F5342F"/>
    <w:rsid w:val="00F53432"/>
    <w:rsid w:val="00F601EC"/>
    <w:rsid w:val="00F640EA"/>
    <w:rsid w:val="00F67D79"/>
    <w:rsid w:val="00F714DF"/>
    <w:rsid w:val="00F73C90"/>
    <w:rsid w:val="00F7697D"/>
    <w:rsid w:val="00F83611"/>
    <w:rsid w:val="00F846EE"/>
    <w:rsid w:val="00F8660E"/>
    <w:rsid w:val="00F87C4D"/>
    <w:rsid w:val="00FA18B0"/>
    <w:rsid w:val="00FA32B9"/>
    <w:rsid w:val="00FA430A"/>
    <w:rsid w:val="00FB57C1"/>
    <w:rsid w:val="00FC30FE"/>
    <w:rsid w:val="00FC5E42"/>
    <w:rsid w:val="00FD0380"/>
    <w:rsid w:val="00FD2865"/>
    <w:rsid w:val="00FD4A20"/>
    <w:rsid w:val="00FD7BBE"/>
    <w:rsid w:val="00FD7ECE"/>
    <w:rsid w:val="00FE5D18"/>
    <w:rsid w:val="00FE6722"/>
    <w:rsid w:val="00FE70E6"/>
    <w:rsid w:val="00FE73BF"/>
    <w:rsid w:val="00FE7830"/>
    <w:rsid w:val="00FF5E0E"/>
    <w:rsid w:val="00FF64BC"/>
    <w:rsid w:val="00FF658E"/>
    <w:rsid w:val="00FF7580"/>
    <w:rsid w:val="00FF7A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21A4B82E"/>
  <w15:chartTrackingRefBased/>
  <w15:docId w15:val="{A635A3CC-4BA4-4618-A9DA-6989EDFC7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PMingLiU"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6A3"/>
    <w:pPr>
      <w:jc w:val="both"/>
    </w:pPr>
    <w:rPr>
      <w:rFonts w:ascii="Times New Roman" w:hAnsi="Times New Roman"/>
      <w:sz w:val="24"/>
      <w:szCs w:val="24"/>
      <w:lang w:eastAsia="zh-TW"/>
    </w:rPr>
  </w:style>
  <w:style w:type="paragraph" w:styleId="Heading1">
    <w:name w:val="heading 1"/>
    <w:basedOn w:val="Normal"/>
    <w:next w:val="Normal"/>
    <w:link w:val="Heading1Char"/>
    <w:qFormat/>
    <w:rsid w:val="00EE480B"/>
    <w:pPr>
      <w:keepNext/>
      <w:numPr>
        <w:numId w:val="1"/>
      </w:numPr>
      <w:suppressAutoHyphens/>
      <w:outlineLvl w:val="0"/>
    </w:pPr>
    <w:rPr>
      <w:rFonts w:eastAsia="DFKai-SB"/>
      <w:sz w:val="28"/>
      <w:szCs w:val="28"/>
      <w:lang w:eastAsia="zh-CN"/>
    </w:rPr>
  </w:style>
  <w:style w:type="paragraph" w:styleId="Heading3">
    <w:name w:val="heading 3"/>
    <w:basedOn w:val="Normal"/>
    <w:next w:val="BodyText"/>
    <w:link w:val="Heading3Char"/>
    <w:qFormat/>
    <w:rsid w:val="00EE480B"/>
    <w:pPr>
      <w:numPr>
        <w:ilvl w:val="2"/>
        <w:numId w:val="1"/>
      </w:numPr>
      <w:suppressAutoHyphens/>
      <w:spacing w:before="280" w:after="280"/>
      <w:jc w:val="left"/>
      <w:outlineLvl w:val="2"/>
    </w:pPr>
    <w:rPr>
      <w:rFonts w:eastAsia="Times New Roman"/>
      <w:b/>
      <w:bCs/>
      <w:sz w:val="27"/>
      <w:szCs w:val="27"/>
      <w:lang w:eastAsia="zh-CN"/>
    </w:rPr>
  </w:style>
  <w:style w:type="paragraph" w:styleId="Heading6">
    <w:name w:val="heading 6"/>
    <w:basedOn w:val="Normal"/>
    <w:next w:val="Normal"/>
    <w:link w:val="Heading6Char"/>
    <w:uiPriority w:val="9"/>
    <w:unhideWhenUsed/>
    <w:qFormat/>
    <w:rsid w:val="006806A3"/>
    <w:pPr>
      <w:spacing w:before="240" w:after="60"/>
      <w:jc w:val="center"/>
      <w:outlineLvl w:val="5"/>
    </w:pPr>
    <w:rPr>
      <w:rFonts w:eastAsia="Times New Roman"/>
      <w:b/>
      <w:bCs/>
      <w:sz w:val="3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key1">
    <w:name w:val="key1"/>
    <w:rsid w:val="00931447"/>
    <w:rPr>
      <w:rFonts w:ascii="SimSun" w:eastAsia="SimSun" w:hAnsi="SimSun" w:hint="eastAsia"/>
      <w:b/>
      <w:bCs/>
      <w:color w:val="0000FF"/>
      <w:sz w:val="48"/>
      <w:szCs w:val="48"/>
    </w:rPr>
  </w:style>
  <w:style w:type="paragraph" w:styleId="Header">
    <w:name w:val="header"/>
    <w:basedOn w:val="Normal"/>
    <w:link w:val="HeaderChar"/>
    <w:unhideWhenUsed/>
    <w:rsid w:val="00931447"/>
    <w:pPr>
      <w:tabs>
        <w:tab w:val="center" w:pos="4680"/>
        <w:tab w:val="right" w:pos="9360"/>
      </w:tabs>
    </w:pPr>
  </w:style>
  <w:style w:type="character" w:customStyle="1" w:styleId="HeaderChar">
    <w:name w:val="Header Char"/>
    <w:link w:val="Header"/>
    <w:rsid w:val="00931447"/>
    <w:rPr>
      <w:rFonts w:ascii="Times New Roman" w:eastAsia="PMingLiU" w:hAnsi="Times New Roman" w:cs="Times New Roman"/>
      <w:sz w:val="24"/>
      <w:szCs w:val="24"/>
      <w:lang w:eastAsia="zh-TW"/>
    </w:rPr>
  </w:style>
  <w:style w:type="paragraph" w:styleId="Footer">
    <w:name w:val="footer"/>
    <w:basedOn w:val="Normal"/>
    <w:link w:val="FooterChar"/>
    <w:unhideWhenUsed/>
    <w:rsid w:val="00931447"/>
    <w:pPr>
      <w:tabs>
        <w:tab w:val="center" w:pos="4680"/>
        <w:tab w:val="right" w:pos="9360"/>
      </w:tabs>
    </w:pPr>
  </w:style>
  <w:style w:type="character" w:customStyle="1" w:styleId="FooterChar">
    <w:name w:val="Footer Char"/>
    <w:link w:val="Footer"/>
    <w:rsid w:val="00931447"/>
    <w:rPr>
      <w:rFonts w:ascii="Times New Roman" w:eastAsia="PMingLiU" w:hAnsi="Times New Roman" w:cs="Times New Roman"/>
      <w:sz w:val="24"/>
      <w:szCs w:val="24"/>
      <w:lang w:eastAsia="zh-TW"/>
    </w:rPr>
  </w:style>
  <w:style w:type="character" w:customStyle="1" w:styleId="Heading1Char">
    <w:name w:val="Heading 1 Char"/>
    <w:link w:val="Heading1"/>
    <w:rsid w:val="00EE480B"/>
    <w:rPr>
      <w:rFonts w:ascii="Times New Roman" w:eastAsia="DFKai-SB" w:hAnsi="Times New Roman"/>
      <w:sz w:val="28"/>
      <w:szCs w:val="28"/>
      <w:lang w:eastAsia="zh-CN"/>
    </w:rPr>
  </w:style>
  <w:style w:type="character" w:customStyle="1" w:styleId="Heading3Char">
    <w:name w:val="Heading 3 Char"/>
    <w:link w:val="Heading3"/>
    <w:rsid w:val="00EE480B"/>
    <w:rPr>
      <w:rFonts w:ascii="Times New Roman" w:eastAsia="Times New Roman" w:hAnsi="Times New Roman"/>
      <w:b/>
      <w:bCs/>
      <w:sz w:val="27"/>
      <w:szCs w:val="27"/>
      <w:lang w:eastAsia="zh-CN"/>
    </w:rPr>
  </w:style>
  <w:style w:type="character" w:customStyle="1" w:styleId="Absatz-Standardschriftart">
    <w:name w:val="Absatz-Standardschriftart"/>
    <w:rsid w:val="00EE480B"/>
  </w:style>
  <w:style w:type="character" w:customStyle="1" w:styleId="WW-Absatz-Standardschriftart">
    <w:name w:val="WW-Absatz-Standardschriftart"/>
    <w:rsid w:val="00EE480B"/>
  </w:style>
  <w:style w:type="character" w:customStyle="1" w:styleId="WW-Absatz-Standardschriftart1">
    <w:name w:val="WW-Absatz-Standardschriftart1"/>
    <w:rsid w:val="00EE480B"/>
  </w:style>
  <w:style w:type="character" w:styleId="Hyperlink">
    <w:name w:val="Hyperlink"/>
    <w:uiPriority w:val="99"/>
    <w:rsid w:val="00EE480B"/>
    <w:rPr>
      <w:color w:val="0000FF"/>
      <w:u w:val="single"/>
    </w:rPr>
  </w:style>
  <w:style w:type="character" w:customStyle="1" w:styleId="FootnoteCharacters">
    <w:name w:val="Footnote Characters"/>
    <w:rsid w:val="00EE480B"/>
    <w:rPr>
      <w:vertAlign w:val="superscript"/>
    </w:rPr>
  </w:style>
  <w:style w:type="character" w:styleId="FootnoteReference">
    <w:name w:val="footnote reference"/>
    <w:rsid w:val="00EE480B"/>
    <w:rPr>
      <w:vertAlign w:val="superscript"/>
    </w:rPr>
  </w:style>
  <w:style w:type="character" w:customStyle="1" w:styleId="EndnoteCharacters">
    <w:name w:val="Endnote Characters"/>
    <w:rsid w:val="00EE480B"/>
    <w:rPr>
      <w:vertAlign w:val="superscript"/>
    </w:rPr>
  </w:style>
  <w:style w:type="character" w:customStyle="1" w:styleId="WW-EndnoteCharacters">
    <w:name w:val="WW-Endnote Characters"/>
    <w:rsid w:val="00EE480B"/>
  </w:style>
  <w:style w:type="character" w:styleId="EndnoteReference">
    <w:name w:val="endnote reference"/>
    <w:rsid w:val="00EE480B"/>
    <w:rPr>
      <w:vertAlign w:val="superscript"/>
    </w:rPr>
  </w:style>
  <w:style w:type="paragraph" w:customStyle="1" w:styleId="Heading">
    <w:name w:val="Heading"/>
    <w:basedOn w:val="Normal"/>
    <w:next w:val="BodyText"/>
    <w:rsid w:val="00EE480B"/>
    <w:pPr>
      <w:keepNext/>
      <w:suppressAutoHyphens/>
      <w:spacing w:before="240" w:after="120"/>
      <w:jc w:val="left"/>
    </w:pPr>
    <w:rPr>
      <w:rFonts w:ascii="Arial" w:eastAsia="WenQuanYi Micro Hei" w:hAnsi="Arial" w:cs="Lohit Hindi"/>
      <w:sz w:val="28"/>
      <w:szCs w:val="28"/>
      <w:lang w:eastAsia="zh-CN"/>
    </w:rPr>
  </w:style>
  <w:style w:type="paragraph" w:styleId="BodyText">
    <w:name w:val="Body Text"/>
    <w:basedOn w:val="Normal"/>
    <w:link w:val="BodyTextChar"/>
    <w:rsid w:val="00EE480B"/>
    <w:pPr>
      <w:suppressAutoHyphens/>
      <w:spacing w:after="120"/>
      <w:jc w:val="left"/>
    </w:pPr>
    <w:rPr>
      <w:rFonts w:eastAsia="Times New Roman"/>
      <w:lang w:eastAsia="zh-CN"/>
    </w:rPr>
  </w:style>
  <w:style w:type="character" w:customStyle="1" w:styleId="BodyTextChar">
    <w:name w:val="Body Text Char"/>
    <w:link w:val="BodyText"/>
    <w:rsid w:val="00EE480B"/>
    <w:rPr>
      <w:rFonts w:ascii="Times New Roman" w:eastAsia="Times New Roman" w:hAnsi="Times New Roman"/>
      <w:sz w:val="24"/>
      <w:szCs w:val="24"/>
      <w:lang w:eastAsia="zh-CN"/>
    </w:rPr>
  </w:style>
  <w:style w:type="paragraph" w:styleId="List">
    <w:name w:val="List"/>
    <w:basedOn w:val="BodyText"/>
    <w:rsid w:val="00EE480B"/>
    <w:rPr>
      <w:rFonts w:cs="Lohit Hindi"/>
    </w:rPr>
  </w:style>
  <w:style w:type="paragraph" w:styleId="Caption">
    <w:name w:val="caption"/>
    <w:basedOn w:val="Normal"/>
    <w:qFormat/>
    <w:rsid w:val="00EE480B"/>
    <w:pPr>
      <w:suppressLineNumbers/>
      <w:suppressAutoHyphens/>
      <w:spacing w:before="120" w:after="120"/>
      <w:jc w:val="left"/>
    </w:pPr>
    <w:rPr>
      <w:rFonts w:eastAsia="Times New Roman" w:cs="Lohit Hindi"/>
      <w:i/>
      <w:iCs/>
      <w:lang w:eastAsia="zh-CN"/>
    </w:rPr>
  </w:style>
  <w:style w:type="paragraph" w:customStyle="1" w:styleId="Index">
    <w:name w:val="Index"/>
    <w:basedOn w:val="Normal"/>
    <w:rsid w:val="00EE480B"/>
    <w:pPr>
      <w:suppressLineNumbers/>
      <w:suppressAutoHyphens/>
      <w:jc w:val="left"/>
    </w:pPr>
    <w:rPr>
      <w:rFonts w:eastAsia="Times New Roman" w:cs="Lohit Hindi"/>
      <w:lang w:eastAsia="zh-CN"/>
    </w:rPr>
  </w:style>
  <w:style w:type="paragraph" w:styleId="NormalWeb">
    <w:name w:val="Normal (Web)"/>
    <w:basedOn w:val="Normal"/>
    <w:rsid w:val="00EE480B"/>
    <w:pPr>
      <w:suppressAutoHyphens/>
      <w:spacing w:before="280" w:after="280"/>
      <w:jc w:val="left"/>
    </w:pPr>
    <w:rPr>
      <w:rFonts w:eastAsia="Times New Roman"/>
      <w:lang w:eastAsia="zh-CN"/>
    </w:rPr>
  </w:style>
  <w:style w:type="paragraph" w:styleId="FootnoteText">
    <w:name w:val="footnote text"/>
    <w:basedOn w:val="Normal"/>
    <w:link w:val="FootnoteTextChar"/>
    <w:rsid w:val="00EE480B"/>
    <w:pPr>
      <w:suppressAutoHyphens/>
      <w:jc w:val="left"/>
    </w:pPr>
    <w:rPr>
      <w:rFonts w:eastAsia="Times New Roman"/>
      <w:sz w:val="20"/>
      <w:szCs w:val="20"/>
      <w:lang w:eastAsia="zh-CN"/>
    </w:rPr>
  </w:style>
  <w:style w:type="character" w:customStyle="1" w:styleId="FootnoteTextChar">
    <w:name w:val="Footnote Text Char"/>
    <w:link w:val="FootnoteText"/>
    <w:rsid w:val="00EE480B"/>
    <w:rPr>
      <w:rFonts w:ascii="Times New Roman" w:eastAsia="Times New Roman" w:hAnsi="Times New Roman"/>
      <w:lang w:eastAsia="zh-CN"/>
    </w:rPr>
  </w:style>
  <w:style w:type="character" w:customStyle="1" w:styleId="WW8Num1z0">
    <w:name w:val="WW8Num1z0"/>
    <w:rsid w:val="00EE480B"/>
    <w:rPr>
      <w:rFonts w:ascii="Times New Roman" w:eastAsia="Times New Roman" w:hAnsi="Times New Roman" w:cs="Times New Roman"/>
    </w:rPr>
  </w:style>
  <w:style w:type="character" w:customStyle="1" w:styleId="WW8Num1z1">
    <w:name w:val="WW8Num1z1"/>
    <w:rsid w:val="00EE480B"/>
    <w:rPr>
      <w:rFonts w:ascii="Courier New" w:hAnsi="Courier New" w:cs="Courier New"/>
    </w:rPr>
  </w:style>
  <w:style w:type="character" w:customStyle="1" w:styleId="WW8Num1z2">
    <w:name w:val="WW8Num1z2"/>
    <w:rsid w:val="00EE480B"/>
    <w:rPr>
      <w:rFonts w:ascii="Wingdings" w:hAnsi="Wingdings" w:cs="Wingdings"/>
    </w:rPr>
  </w:style>
  <w:style w:type="character" w:customStyle="1" w:styleId="WW8Num1z3">
    <w:name w:val="WW8Num1z3"/>
    <w:rsid w:val="00EE480B"/>
    <w:rPr>
      <w:rFonts w:ascii="Symbol" w:hAnsi="Symbol" w:cs="Symbol"/>
    </w:rPr>
  </w:style>
  <w:style w:type="character" w:customStyle="1" w:styleId="unicode">
    <w:name w:val="unicode"/>
    <w:rsid w:val="00EE480B"/>
  </w:style>
  <w:style w:type="character" w:customStyle="1" w:styleId="apple-style-span">
    <w:name w:val="apple-style-span"/>
    <w:rsid w:val="00EE480B"/>
  </w:style>
  <w:style w:type="character" w:customStyle="1" w:styleId="apple-converted-space">
    <w:name w:val="apple-converted-space"/>
    <w:rsid w:val="00EE480B"/>
  </w:style>
  <w:style w:type="character" w:styleId="FollowedHyperlink">
    <w:name w:val="FollowedHyperlink"/>
    <w:rsid w:val="00EE480B"/>
    <w:rPr>
      <w:color w:val="800080"/>
      <w:u w:val="single"/>
    </w:rPr>
  </w:style>
  <w:style w:type="character" w:customStyle="1" w:styleId="mw-headline">
    <w:name w:val="mw-headline"/>
    <w:rsid w:val="00EE480B"/>
  </w:style>
  <w:style w:type="character" w:customStyle="1" w:styleId="Heading6Char">
    <w:name w:val="Heading 6 Char"/>
    <w:link w:val="Heading6"/>
    <w:uiPriority w:val="9"/>
    <w:rsid w:val="006806A3"/>
    <w:rPr>
      <w:rFonts w:ascii="Times New Roman" w:eastAsia="Times New Roman" w:hAnsi="Times New Roman" w:cs="Times New Roman"/>
      <w:b/>
      <w:bCs/>
      <w:sz w:val="32"/>
      <w:szCs w:val="22"/>
      <w:lang w:eastAsia="zh-TW"/>
    </w:rPr>
  </w:style>
  <w:style w:type="paragraph" w:styleId="TOCHeading">
    <w:name w:val="TOC Heading"/>
    <w:basedOn w:val="Heading1"/>
    <w:next w:val="Normal"/>
    <w:uiPriority w:val="39"/>
    <w:unhideWhenUsed/>
    <w:qFormat/>
    <w:rsid w:val="007F3073"/>
    <w:pPr>
      <w:keepLines/>
      <w:numPr>
        <w:numId w:val="0"/>
      </w:numPr>
      <w:suppressAutoHyphens w:val="0"/>
      <w:spacing w:before="240" w:line="259" w:lineRule="auto"/>
      <w:jc w:val="left"/>
      <w:outlineLvl w:val="9"/>
    </w:pPr>
    <w:rPr>
      <w:rFonts w:ascii="Calibri Light" w:eastAsia="Times New Roman" w:hAnsi="Calibri Light"/>
      <w:color w:val="2F5496"/>
      <w:sz w:val="32"/>
      <w:szCs w:val="32"/>
      <w:lang w:eastAsia="en-US"/>
    </w:rPr>
  </w:style>
  <w:style w:type="paragraph" w:styleId="TOC6">
    <w:name w:val="toc 6"/>
    <w:basedOn w:val="Normal"/>
    <w:next w:val="Normal"/>
    <w:autoRedefine/>
    <w:uiPriority w:val="39"/>
    <w:unhideWhenUsed/>
    <w:rsid w:val="007F3073"/>
    <w:pPr>
      <w:tabs>
        <w:tab w:val="right" w:leader="dot" w:pos="225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1398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55.xml"/><Relationship Id="rId21" Type="http://schemas.openxmlformats.org/officeDocument/2006/relationships/footer" Target="footer7.xml"/><Relationship Id="rId42" Type="http://schemas.openxmlformats.org/officeDocument/2006/relationships/footer" Target="footer17.xml"/><Relationship Id="rId63" Type="http://schemas.openxmlformats.org/officeDocument/2006/relationships/footer" Target="footer28.xml"/><Relationship Id="rId84" Type="http://schemas.openxmlformats.org/officeDocument/2006/relationships/footer" Target="footer38.xml"/><Relationship Id="rId138" Type="http://schemas.openxmlformats.org/officeDocument/2006/relationships/footer" Target="footer65.xml"/><Relationship Id="rId159" Type="http://schemas.openxmlformats.org/officeDocument/2006/relationships/footer" Target="footer76.xml"/><Relationship Id="rId170" Type="http://schemas.openxmlformats.org/officeDocument/2006/relationships/header" Target="header82.xml"/><Relationship Id="rId107" Type="http://schemas.openxmlformats.org/officeDocument/2006/relationships/header" Target="header51.xml"/><Relationship Id="rId11" Type="http://schemas.openxmlformats.org/officeDocument/2006/relationships/header" Target="header3.xml"/><Relationship Id="rId32" Type="http://schemas.openxmlformats.org/officeDocument/2006/relationships/header" Target="header13.xml"/><Relationship Id="rId53" Type="http://schemas.openxmlformats.org/officeDocument/2006/relationships/header" Target="header24.xml"/><Relationship Id="rId74" Type="http://schemas.openxmlformats.org/officeDocument/2006/relationships/header" Target="header34.xml"/><Relationship Id="rId128" Type="http://schemas.openxmlformats.org/officeDocument/2006/relationships/header" Target="header61.xml"/><Relationship Id="rId149" Type="http://schemas.openxmlformats.org/officeDocument/2006/relationships/header" Target="header72.xml"/><Relationship Id="rId5" Type="http://schemas.openxmlformats.org/officeDocument/2006/relationships/webSettings" Target="webSettings.xml"/><Relationship Id="rId95" Type="http://schemas.openxmlformats.org/officeDocument/2006/relationships/header" Target="header45.xml"/><Relationship Id="rId160" Type="http://schemas.openxmlformats.org/officeDocument/2006/relationships/header" Target="header77.xml"/><Relationship Id="rId181" Type="http://schemas.openxmlformats.org/officeDocument/2006/relationships/footer" Target="footer87.xml"/><Relationship Id="rId22" Type="http://schemas.openxmlformats.org/officeDocument/2006/relationships/header" Target="header8.xml"/><Relationship Id="rId43" Type="http://schemas.openxmlformats.org/officeDocument/2006/relationships/footer" Target="footer18.xml"/><Relationship Id="rId64" Type="http://schemas.openxmlformats.org/officeDocument/2006/relationships/header" Target="header29.xml"/><Relationship Id="rId118" Type="http://schemas.openxmlformats.org/officeDocument/2006/relationships/header" Target="header56.xml"/><Relationship Id="rId139" Type="http://schemas.openxmlformats.org/officeDocument/2006/relationships/footer" Target="footer66.xml"/><Relationship Id="rId85" Type="http://schemas.openxmlformats.org/officeDocument/2006/relationships/footer" Target="footer39.xml"/><Relationship Id="rId150" Type="http://schemas.openxmlformats.org/officeDocument/2006/relationships/footer" Target="footer71.xml"/><Relationship Id="rId171" Type="http://schemas.openxmlformats.org/officeDocument/2006/relationships/footer" Target="footer82.xml"/><Relationship Id="rId12" Type="http://schemas.openxmlformats.org/officeDocument/2006/relationships/footer" Target="footer2.xml"/><Relationship Id="rId33" Type="http://schemas.openxmlformats.org/officeDocument/2006/relationships/footer" Target="footer13.xml"/><Relationship Id="rId108" Type="http://schemas.openxmlformats.org/officeDocument/2006/relationships/footer" Target="footer50.xml"/><Relationship Id="rId129" Type="http://schemas.openxmlformats.org/officeDocument/2006/relationships/footer" Target="footer61.xml"/><Relationship Id="rId54" Type="http://schemas.openxmlformats.org/officeDocument/2006/relationships/footer" Target="footer23.xml"/><Relationship Id="rId75" Type="http://schemas.openxmlformats.org/officeDocument/2006/relationships/footer" Target="footer34.xml"/><Relationship Id="rId96" Type="http://schemas.openxmlformats.org/officeDocument/2006/relationships/footer" Target="footer44.xml"/><Relationship Id="rId140" Type="http://schemas.openxmlformats.org/officeDocument/2006/relationships/header" Target="header67.xml"/><Relationship Id="rId161" Type="http://schemas.openxmlformats.org/officeDocument/2006/relationships/header" Target="header78.xml"/><Relationship Id="rId182" Type="http://schemas.openxmlformats.org/officeDocument/2006/relationships/header" Target="header88.xml"/><Relationship Id="rId6" Type="http://schemas.openxmlformats.org/officeDocument/2006/relationships/footnotes" Target="footnotes.xml"/><Relationship Id="rId23" Type="http://schemas.openxmlformats.org/officeDocument/2006/relationships/header" Target="header9.xml"/><Relationship Id="rId119" Type="http://schemas.openxmlformats.org/officeDocument/2006/relationships/header" Target="header57.xml"/><Relationship Id="rId44" Type="http://schemas.openxmlformats.org/officeDocument/2006/relationships/header" Target="header19.xml"/><Relationship Id="rId65" Type="http://schemas.openxmlformats.org/officeDocument/2006/relationships/header" Target="header30.xml"/><Relationship Id="rId86" Type="http://schemas.openxmlformats.org/officeDocument/2006/relationships/header" Target="header40.xml"/><Relationship Id="rId130" Type="http://schemas.openxmlformats.org/officeDocument/2006/relationships/header" Target="header62.xml"/><Relationship Id="rId151" Type="http://schemas.openxmlformats.org/officeDocument/2006/relationships/footer" Target="footer72.xml"/><Relationship Id="rId172" Type="http://schemas.openxmlformats.org/officeDocument/2006/relationships/header" Target="header83.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footer" Target="footer16.xml"/><Relationship Id="rId109" Type="http://schemas.openxmlformats.org/officeDocument/2006/relationships/footer" Target="footer51.xml"/><Relationship Id="rId34" Type="http://schemas.openxmlformats.org/officeDocument/2006/relationships/header" Target="header14.xml"/><Relationship Id="rId50" Type="http://schemas.openxmlformats.org/officeDocument/2006/relationships/header" Target="header22.xml"/><Relationship Id="rId55" Type="http://schemas.openxmlformats.org/officeDocument/2006/relationships/footer" Target="footer24.xml"/><Relationship Id="rId76" Type="http://schemas.openxmlformats.org/officeDocument/2006/relationships/header" Target="header35.xml"/><Relationship Id="rId97" Type="http://schemas.openxmlformats.org/officeDocument/2006/relationships/footer" Target="footer45.xml"/><Relationship Id="rId104" Type="http://schemas.openxmlformats.org/officeDocument/2006/relationships/header" Target="header49.xml"/><Relationship Id="rId120" Type="http://schemas.openxmlformats.org/officeDocument/2006/relationships/footer" Target="footer56.xml"/><Relationship Id="rId125" Type="http://schemas.openxmlformats.org/officeDocument/2006/relationships/header" Target="header60.xml"/><Relationship Id="rId141" Type="http://schemas.openxmlformats.org/officeDocument/2006/relationships/footer" Target="footer67.xml"/><Relationship Id="rId146" Type="http://schemas.openxmlformats.org/officeDocument/2006/relationships/header" Target="header70.xml"/><Relationship Id="rId167" Type="http://schemas.openxmlformats.org/officeDocument/2006/relationships/header" Target="header81.xml"/><Relationship Id="rId7" Type="http://schemas.openxmlformats.org/officeDocument/2006/relationships/endnotes" Target="endnotes.xml"/><Relationship Id="rId71" Type="http://schemas.openxmlformats.org/officeDocument/2006/relationships/header" Target="header33.xml"/><Relationship Id="rId92" Type="http://schemas.openxmlformats.org/officeDocument/2006/relationships/header" Target="header43.xml"/><Relationship Id="rId162" Type="http://schemas.openxmlformats.org/officeDocument/2006/relationships/footer" Target="footer77.xml"/><Relationship Id="rId183" Type="http://schemas.openxmlformats.org/officeDocument/2006/relationships/footer" Target="footer88.xml"/><Relationship Id="rId2" Type="http://schemas.openxmlformats.org/officeDocument/2006/relationships/numbering" Target="numbering.xml"/><Relationship Id="rId29" Type="http://schemas.openxmlformats.org/officeDocument/2006/relationships/header" Target="header12.xml"/><Relationship Id="rId24" Type="http://schemas.openxmlformats.org/officeDocument/2006/relationships/footer" Target="footer8.xml"/><Relationship Id="rId40" Type="http://schemas.openxmlformats.org/officeDocument/2006/relationships/header" Target="header17.xml"/><Relationship Id="rId45" Type="http://schemas.openxmlformats.org/officeDocument/2006/relationships/footer" Target="footer19.xml"/><Relationship Id="rId66" Type="http://schemas.openxmlformats.org/officeDocument/2006/relationships/footer" Target="footer29.xml"/><Relationship Id="rId87" Type="http://schemas.openxmlformats.org/officeDocument/2006/relationships/footer" Target="footer40.xml"/><Relationship Id="rId110" Type="http://schemas.openxmlformats.org/officeDocument/2006/relationships/header" Target="header52.xml"/><Relationship Id="rId115" Type="http://schemas.openxmlformats.org/officeDocument/2006/relationships/footer" Target="footer54.xml"/><Relationship Id="rId131" Type="http://schemas.openxmlformats.org/officeDocument/2006/relationships/header" Target="header63.xml"/><Relationship Id="rId136" Type="http://schemas.openxmlformats.org/officeDocument/2006/relationships/header" Target="header65.xml"/><Relationship Id="rId157" Type="http://schemas.openxmlformats.org/officeDocument/2006/relationships/footer" Target="footer75.xml"/><Relationship Id="rId178" Type="http://schemas.openxmlformats.org/officeDocument/2006/relationships/header" Target="header86.xml"/><Relationship Id="rId61" Type="http://schemas.openxmlformats.org/officeDocument/2006/relationships/footer" Target="footer27.xml"/><Relationship Id="rId82" Type="http://schemas.openxmlformats.org/officeDocument/2006/relationships/header" Target="header38.xml"/><Relationship Id="rId152" Type="http://schemas.openxmlformats.org/officeDocument/2006/relationships/header" Target="header73.xml"/><Relationship Id="rId173" Type="http://schemas.openxmlformats.org/officeDocument/2006/relationships/header" Target="header84.xm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footer" Target="footer11.xml"/><Relationship Id="rId35" Type="http://schemas.openxmlformats.org/officeDocument/2006/relationships/header" Target="header15.xml"/><Relationship Id="rId56" Type="http://schemas.openxmlformats.org/officeDocument/2006/relationships/header" Target="header25.xml"/><Relationship Id="rId77" Type="http://schemas.openxmlformats.org/officeDocument/2006/relationships/header" Target="header36.xml"/><Relationship Id="rId100" Type="http://schemas.openxmlformats.org/officeDocument/2006/relationships/header" Target="header47.xml"/><Relationship Id="rId105" Type="http://schemas.openxmlformats.org/officeDocument/2006/relationships/footer" Target="footer49.xml"/><Relationship Id="rId126" Type="http://schemas.openxmlformats.org/officeDocument/2006/relationships/footer" Target="footer59.xml"/><Relationship Id="rId147" Type="http://schemas.openxmlformats.org/officeDocument/2006/relationships/footer" Target="footer70.xml"/><Relationship Id="rId168" Type="http://schemas.openxmlformats.org/officeDocument/2006/relationships/footer" Target="footer80.xml"/><Relationship Id="rId8" Type="http://schemas.openxmlformats.org/officeDocument/2006/relationships/header" Target="header1.xml"/><Relationship Id="rId51" Type="http://schemas.openxmlformats.org/officeDocument/2006/relationships/footer" Target="footer22.xml"/><Relationship Id="rId72" Type="http://schemas.openxmlformats.org/officeDocument/2006/relationships/footer" Target="footer32.xml"/><Relationship Id="rId93" Type="http://schemas.openxmlformats.org/officeDocument/2006/relationships/footer" Target="footer43.xml"/><Relationship Id="rId98" Type="http://schemas.openxmlformats.org/officeDocument/2006/relationships/header" Target="header46.xml"/><Relationship Id="rId121" Type="http://schemas.openxmlformats.org/officeDocument/2006/relationships/footer" Target="footer57.xml"/><Relationship Id="rId142" Type="http://schemas.openxmlformats.org/officeDocument/2006/relationships/header" Target="header68.xml"/><Relationship Id="rId163" Type="http://schemas.openxmlformats.org/officeDocument/2006/relationships/footer" Target="footer78.xml"/><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footer" Target="footer9.xml"/><Relationship Id="rId46" Type="http://schemas.openxmlformats.org/officeDocument/2006/relationships/header" Target="header20.xml"/><Relationship Id="rId67" Type="http://schemas.openxmlformats.org/officeDocument/2006/relationships/footer" Target="footer30.xml"/><Relationship Id="rId116" Type="http://schemas.openxmlformats.org/officeDocument/2006/relationships/header" Target="header55.xml"/><Relationship Id="rId137" Type="http://schemas.openxmlformats.org/officeDocument/2006/relationships/header" Target="header66.xml"/><Relationship Id="rId158" Type="http://schemas.openxmlformats.org/officeDocument/2006/relationships/header" Target="header76.xml"/><Relationship Id="rId20" Type="http://schemas.openxmlformats.org/officeDocument/2006/relationships/header" Target="header7.xml"/><Relationship Id="rId41" Type="http://schemas.openxmlformats.org/officeDocument/2006/relationships/header" Target="header18.xml"/><Relationship Id="rId62" Type="http://schemas.openxmlformats.org/officeDocument/2006/relationships/header" Target="header28.xml"/><Relationship Id="rId83" Type="http://schemas.openxmlformats.org/officeDocument/2006/relationships/header" Target="header39.xml"/><Relationship Id="rId88" Type="http://schemas.openxmlformats.org/officeDocument/2006/relationships/header" Target="header41.xml"/><Relationship Id="rId111" Type="http://schemas.openxmlformats.org/officeDocument/2006/relationships/footer" Target="footer52.xml"/><Relationship Id="rId132" Type="http://schemas.openxmlformats.org/officeDocument/2006/relationships/footer" Target="footer62.xml"/><Relationship Id="rId153" Type="http://schemas.openxmlformats.org/officeDocument/2006/relationships/footer" Target="footer73.xml"/><Relationship Id="rId174" Type="http://schemas.openxmlformats.org/officeDocument/2006/relationships/footer" Target="footer83.xml"/><Relationship Id="rId179" Type="http://schemas.openxmlformats.org/officeDocument/2006/relationships/header" Target="header87.xml"/><Relationship Id="rId15" Type="http://schemas.openxmlformats.org/officeDocument/2006/relationships/footer" Target="footer4.xml"/><Relationship Id="rId36" Type="http://schemas.openxmlformats.org/officeDocument/2006/relationships/footer" Target="footer14.xml"/><Relationship Id="rId57" Type="http://schemas.openxmlformats.org/officeDocument/2006/relationships/footer" Target="footer25.xml"/><Relationship Id="rId106" Type="http://schemas.openxmlformats.org/officeDocument/2006/relationships/header" Target="header50.xml"/><Relationship Id="rId127" Type="http://schemas.openxmlformats.org/officeDocument/2006/relationships/footer" Target="footer60.xml"/><Relationship Id="rId10" Type="http://schemas.openxmlformats.org/officeDocument/2006/relationships/header" Target="header2.xml"/><Relationship Id="rId31" Type="http://schemas.openxmlformats.org/officeDocument/2006/relationships/footer" Target="footer12.xml"/><Relationship Id="rId52" Type="http://schemas.openxmlformats.org/officeDocument/2006/relationships/header" Target="header23.xml"/><Relationship Id="rId73" Type="http://schemas.openxmlformats.org/officeDocument/2006/relationships/footer" Target="footer33.xml"/><Relationship Id="rId78" Type="http://schemas.openxmlformats.org/officeDocument/2006/relationships/footer" Target="footer35.xml"/><Relationship Id="rId94" Type="http://schemas.openxmlformats.org/officeDocument/2006/relationships/header" Target="header44.xml"/><Relationship Id="rId99" Type="http://schemas.openxmlformats.org/officeDocument/2006/relationships/footer" Target="footer46.xml"/><Relationship Id="rId101" Type="http://schemas.openxmlformats.org/officeDocument/2006/relationships/header" Target="header48.xml"/><Relationship Id="rId122" Type="http://schemas.openxmlformats.org/officeDocument/2006/relationships/header" Target="header58.xml"/><Relationship Id="rId143" Type="http://schemas.openxmlformats.org/officeDocument/2006/relationships/header" Target="header69.xml"/><Relationship Id="rId148" Type="http://schemas.openxmlformats.org/officeDocument/2006/relationships/header" Target="header71.xml"/><Relationship Id="rId164" Type="http://schemas.openxmlformats.org/officeDocument/2006/relationships/header" Target="header79.xml"/><Relationship Id="rId169" Type="http://schemas.openxmlformats.org/officeDocument/2006/relationships/footer" Target="footer81.xml"/><Relationship Id="rId18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footer" Target="footer86.xml"/><Relationship Id="rId26" Type="http://schemas.openxmlformats.org/officeDocument/2006/relationships/header" Target="header10.xml"/><Relationship Id="rId47" Type="http://schemas.openxmlformats.org/officeDocument/2006/relationships/header" Target="header21.xml"/><Relationship Id="rId68" Type="http://schemas.openxmlformats.org/officeDocument/2006/relationships/header" Target="header31.xml"/><Relationship Id="rId89" Type="http://schemas.openxmlformats.org/officeDocument/2006/relationships/header" Target="header42.xml"/><Relationship Id="rId112" Type="http://schemas.openxmlformats.org/officeDocument/2006/relationships/header" Target="header53.xml"/><Relationship Id="rId133" Type="http://schemas.openxmlformats.org/officeDocument/2006/relationships/footer" Target="footer63.xml"/><Relationship Id="rId154" Type="http://schemas.openxmlformats.org/officeDocument/2006/relationships/header" Target="header74.xml"/><Relationship Id="rId175" Type="http://schemas.openxmlformats.org/officeDocument/2006/relationships/footer" Target="footer84.xml"/><Relationship Id="rId16" Type="http://schemas.openxmlformats.org/officeDocument/2006/relationships/header" Target="header5.xml"/><Relationship Id="rId37" Type="http://schemas.openxmlformats.org/officeDocument/2006/relationships/footer" Target="footer15.xml"/><Relationship Id="rId58" Type="http://schemas.openxmlformats.org/officeDocument/2006/relationships/header" Target="header26.xml"/><Relationship Id="rId79" Type="http://schemas.openxmlformats.org/officeDocument/2006/relationships/footer" Target="footer36.xml"/><Relationship Id="rId102" Type="http://schemas.openxmlformats.org/officeDocument/2006/relationships/footer" Target="footer47.xml"/><Relationship Id="rId123" Type="http://schemas.openxmlformats.org/officeDocument/2006/relationships/footer" Target="footer58.xml"/><Relationship Id="rId144" Type="http://schemas.openxmlformats.org/officeDocument/2006/relationships/footer" Target="footer68.xml"/><Relationship Id="rId90" Type="http://schemas.openxmlformats.org/officeDocument/2006/relationships/footer" Target="footer41.xml"/><Relationship Id="rId165" Type="http://schemas.openxmlformats.org/officeDocument/2006/relationships/footer" Target="footer79.xml"/><Relationship Id="rId27" Type="http://schemas.openxmlformats.org/officeDocument/2006/relationships/footer" Target="footer10.xml"/><Relationship Id="rId48" Type="http://schemas.openxmlformats.org/officeDocument/2006/relationships/footer" Target="footer20.xml"/><Relationship Id="rId69" Type="http://schemas.openxmlformats.org/officeDocument/2006/relationships/footer" Target="footer31.xml"/><Relationship Id="rId113" Type="http://schemas.openxmlformats.org/officeDocument/2006/relationships/header" Target="header54.xml"/><Relationship Id="rId134" Type="http://schemas.openxmlformats.org/officeDocument/2006/relationships/header" Target="header64.xml"/><Relationship Id="rId80" Type="http://schemas.openxmlformats.org/officeDocument/2006/relationships/header" Target="header37.xml"/><Relationship Id="rId155" Type="http://schemas.openxmlformats.org/officeDocument/2006/relationships/header" Target="header75.xml"/><Relationship Id="rId176" Type="http://schemas.openxmlformats.org/officeDocument/2006/relationships/header" Target="header85.xml"/><Relationship Id="rId17" Type="http://schemas.openxmlformats.org/officeDocument/2006/relationships/header" Target="header6.xml"/><Relationship Id="rId38" Type="http://schemas.openxmlformats.org/officeDocument/2006/relationships/header" Target="header16.xml"/><Relationship Id="rId59" Type="http://schemas.openxmlformats.org/officeDocument/2006/relationships/header" Target="header27.xml"/><Relationship Id="rId103" Type="http://schemas.openxmlformats.org/officeDocument/2006/relationships/footer" Target="footer48.xml"/><Relationship Id="rId124" Type="http://schemas.openxmlformats.org/officeDocument/2006/relationships/header" Target="header59.xml"/><Relationship Id="rId70" Type="http://schemas.openxmlformats.org/officeDocument/2006/relationships/header" Target="header32.xml"/><Relationship Id="rId91" Type="http://schemas.openxmlformats.org/officeDocument/2006/relationships/footer" Target="footer42.xml"/><Relationship Id="rId145" Type="http://schemas.openxmlformats.org/officeDocument/2006/relationships/footer" Target="footer69.xml"/><Relationship Id="rId166" Type="http://schemas.openxmlformats.org/officeDocument/2006/relationships/header" Target="header80.xml"/><Relationship Id="rId1" Type="http://schemas.openxmlformats.org/officeDocument/2006/relationships/customXml" Target="../customXml/item1.xml"/><Relationship Id="rId28" Type="http://schemas.openxmlformats.org/officeDocument/2006/relationships/header" Target="header11.xml"/><Relationship Id="rId49" Type="http://schemas.openxmlformats.org/officeDocument/2006/relationships/footer" Target="footer21.xml"/><Relationship Id="rId114" Type="http://schemas.openxmlformats.org/officeDocument/2006/relationships/footer" Target="footer53.xml"/><Relationship Id="rId60" Type="http://schemas.openxmlformats.org/officeDocument/2006/relationships/footer" Target="footer26.xml"/><Relationship Id="rId81" Type="http://schemas.openxmlformats.org/officeDocument/2006/relationships/footer" Target="footer37.xml"/><Relationship Id="rId135" Type="http://schemas.openxmlformats.org/officeDocument/2006/relationships/footer" Target="footer64.xml"/><Relationship Id="rId156" Type="http://schemas.openxmlformats.org/officeDocument/2006/relationships/footer" Target="footer74.xml"/><Relationship Id="rId177" Type="http://schemas.openxmlformats.org/officeDocument/2006/relationships/footer" Target="footer8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AF4FE-C665-437B-A524-894CE5A27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601</Pages>
  <Words>189365</Words>
  <Characters>1079381</Characters>
  <Application>Microsoft Office Word</Application>
  <DocSecurity>0</DocSecurity>
  <Lines>8994</Lines>
  <Paragraphs>2532</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1266214</CharactersWithSpaces>
  <SharedDoc>false</SharedDoc>
  <HLinks>
    <vt:vector size="180" baseType="variant">
      <vt:variant>
        <vt:i4>1638450</vt:i4>
      </vt:variant>
      <vt:variant>
        <vt:i4>176</vt:i4>
      </vt:variant>
      <vt:variant>
        <vt:i4>0</vt:i4>
      </vt:variant>
      <vt:variant>
        <vt:i4>5</vt:i4>
      </vt:variant>
      <vt:variant>
        <vt:lpwstr/>
      </vt:variant>
      <vt:variant>
        <vt:lpwstr>_Toc165051398</vt:lpwstr>
      </vt:variant>
      <vt:variant>
        <vt:i4>1638450</vt:i4>
      </vt:variant>
      <vt:variant>
        <vt:i4>170</vt:i4>
      </vt:variant>
      <vt:variant>
        <vt:i4>0</vt:i4>
      </vt:variant>
      <vt:variant>
        <vt:i4>5</vt:i4>
      </vt:variant>
      <vt:variant>
        <vt:lpwstr/>
      </vt:variant>
      <vt:variant>
        <vt:lpwstr>_Toc165051397</vt:lpwstr>
      </vt:variant>
      <vt:variant>
        <vt:i4>1638450</vt:i4>
      </vt:variant>
      <vt:variant>
        <vt:i4>164</vt:i4>
      </vt:variant>
      <vt:variant>
        <vt:i4>0</vt:i4>
      </vt:variant>
      <vt:variant>
        <vt:i4>5</vt:i4>
      </vt:variant>
      <vt:variant>
        <vt:lpwstr/>
      </vt:variant>
      <vt:variant>
        <vt:lpwstr>_Toc165051396</vt:lpwstr>
      </vt:variant>
      <vt:variant>
        <vt:i4>1638450</vt:i4>
      </vt:variant>
      <vt:variant>
        <vt:i4>158</vt:i4>
      </vt:variant>
      <vt:variant>
        <vt:i4>0</vt:i4>
      </vt:variant>
      <vt:variant>
        <vt:i4>5</vt:i4>
      </vt:variant>
      <vt:variant>
        <vt:lpwstr/>
      </vt:variant>
      <vt:variant>
        <vt:lpwstr>_Toc165051395</vt:lpwstr>
      </vt:variant>
      <vt:variant>
        <vt:i4>1638450</vt:i4>
      </vt:variant>
      <vt:variant>
        <vt:i4>152</vt:i4>
      </vt:variant>
      <vt:variant>
        <vt:i4>0</vt:i4>
      </vt:variant>
      <vt:variant>
        <vt:i4>5</vt:i4>
      </vt:variant>
      <vt:variant>
        <vt:lpwstr/>
      </vt:variant>
      <vt:variant>
        <vt:lpwstr>_Toc165051394</vt:lpwstr>
      </vt:variant>
      <vt:variant>
        <vt:i4>1638450</vt:i4>
      </vt:variant>
      <vt:variant>
        <vt:i4>146</vt:i4>
      </vt:variant>
      <vt:variant>
        <vt:i4>0</vt:i4>
      </vt:variant>
      <vt:variant>
        <vt:i4>5</vt:i4>
      </vt:variant>
      <vt:variant>
        <vt:lpwstr/>
      </vt:variant>
      <vt:variant>
        <vt:lpwstr>_Toc165051393</vt:lpwstr>
      </vt:variant>
      <vt:variant>
        <vt:i4>1638450</vt:i4>
      </vt:variant>
      <vt:variant>
        <vt:i4>140</vt:i4>
      </vt:variant>
      <vt:variant>
        <vt:i4>0</vt:i4>
      </vt:variant>
      <vt:variant>
        <vt:i4>5</vt:i4>
      </vt:variant>
      <vt:variant>
        <vt:lpwstr/>
      </vt:variant>
      <vt:variant>
        <vt:lpwstr>_Toc165051392</vt:lpwstr>
      </vt:variant>
      <vt:variant>
        <vt:i4>1638450</vt:i4>
      </vt:variant>
      <vt:variant>
        <vt:i4>134</vt:i4>
      </vt:variant>
      <vt:variant>
        <vt:i4>0</vt:i4>
      </vt:variant>
      <vt:variant>
        <vt:i4>5</vt:i4>
      </vt:variant>
      <vt:variant>
        <vt:lpwstr/>
      </vt:variant>
      <vt:variant>
        <vt:lpwstr>_Toc165051391</vt:lpwstr>
      </vt:variant>
      <vt:variant>
        <vt:i4>1638450</vt:i4>
      </vt:variant>
      <vt:variant>
        <vt:i4>128</vt:i4>
      </vt:variant>
      <vt:variant>
        <vt:i4>0</vt:i4>
      </vt:variant>
      <vt:variant>
        <vt:i4>5</vt:i4>
      </vt:variant>
      <vt:variant>
        <vt:lpwstr/>
      </vt:variant>
      <vt:variant>
        <vt:lpwstr>_Toc165051390</vt:lpwstr>
      </vt:variant>
      <vt:variant>
        <vt:i4>1572914</vt:i4>
      </vt:variant>
      <vt:variant>
        <vt:i4>122</vt:i4>
      </vt:variant>
      <vt:variant>
        <vt:i4>0</vt:i4>
      </vt:variant>
      <vt:variant>
        <vt:i4>5</vt:i4>
      </vt:variant>
      <vt:variant>
        <vt:lpwstr/>
      </vt:variant>
      <vt:variant>
        <vt:lpwstr>_Toc165051389</vt:lpwstr>
      </vt:variant>
      <vt:variant>
        <vt:i4>1572914</vt:i4>
      </vt:variant>
      <vt:variant>
        <vt:i4>116</vt:i4>
      </vt:variant>
      <vt:variant>
        <vt:i4>0</vt:i4>
      </vt:variant>
      <vt:variant>
        <vt:i4>5</vt:i4>
      </vt:variant>
      <vt:variant>
        <vt:lpwstr/>
      </vt:variant>
      <vt:variant>
        <vt:lpwstr>_Toc165051388</vt:lpwstr>
      </vt:variant>
      <vt:variant>
        <vt:i4>1572914</vt:i4>
      </vt:variant>
      <vt:variant>
        <vt:i4>110</vt:i4>
      </vt:variant>
      <vt:variant>
        <vt:i4>0</vt:i4>
      </vt:variant>
      <vt:variant>
        <vt:i4>5</vt:i4>
      </vt:variant>
      <vt:variant>
        <vt:lpwstr/>
      </vt:variant>
      <vt:variant>
        <vt:lpwstr>_Toc165051387</vt:lpwstr>
      </vt:variant>
      <vt:variant>
        <vt:i4>1572914</vt:i4>
      </vt:variant>
      <vt:variant>
        <vt:i4>104</vt:i4>
      </vt:variant>
      <vt:variant>
        <vt:i4>0</vt:i4>
      </vt:variant>
      <vt:variant>
        <vt:i4>5</vt:i4>
      </vt:variant>
      <vt:variant>
        <vt:lpwstr/>
      </vt:variant>
      <vt:variant>
        <vt:lpwstr>_Toc165051386</vt:lpwstr>
      </vt:variant>
      <vt:variant>
        <vt:i4>1572914</vt:i4>
      </vt:variant>
      <vt:variant>
        <vt:i4>98</vt:i4>
      </vt:variant>
      <vt:variant>
        <vt:i4>0</vt:i4>
      </vt:variant>
      <vt:variant>
        <vt:i4>5</vt:i4>
      </vt:variant>
      <vt:variant>
        <vt:lpwstr/>
      </vt:variant>
      <vt:variant>
        <vt:lpwstr>_Toc165051385</vt:lpwstr>
      </vt:variant>
      <vt:variant>
        <vt:i4>1572914</vt:i4>
      </vt:variant>
      <vt:variant>
        <vt:i4>92</vt:i4>
      </vt:variant>
      <vt:variant>
        <vt:i4>0</vt:i4>
      </vt:variant>
      <vt:variant>
        <vt:i4>5</vt:i4>
      </vt:variant>
      <vt:variant>
        <vt:lpwstr/>
      </vt:variant>
      <vt:variant>
        <vt:lpwstr>_Toc165051384</vt:lpwstr>
      </vt:variant>
      <vt:variant>
        <vt:i4>1572914</vt:i4>
      </vt:variant>
      <vt:variant>
        <vt:i4>86</vt:i4>
      </vt:variant>
      <vt:variant>
        <vt:i4>0</vt:i4>
      </vt:variant>
      <vt:variant>
        <vt:i4>5</vt:i4>
      </vt:variant>
      <vt:variant>
        <vt:lpwstr/>
      </vt:variant>
      <vt:variant>
        <vt:lpwstr>_Toc165051383</vt:lpwstr>
      </vt:variant>
      <vt:variant>
        <vt:i4>1572914</vt:i4>
      </vt:variant>
      <vt:variant>
        <vt:i4>80</vt:i4>
      </vt:variant>
      <vt:variant>
        <vt:i4>0</vt:i4>
      </vt:variant>
      <vt:variant>
        <vt:i4>5</vt:i4>
      </vt:variant>
      <vt:variant>
        <vt:lpwstr/>
      </vt:variant>
      <vt:variant>
        <vt:lpwstr>_Toc165051382</vt:lpwstr>
      </vt:variant>
      <vt:variant>
        <vt:i4>1572914</vt:i4>
      </vt:variant>
      <vt:variant>
        <vt:i4>74</vt:i4>
      </vt:variant>
      <vt:variant>
        <vt:i4>0</vt:i4>
      </vt:variant>
      <vt:variant>
        <vt:i4>5</vt:i4>
      </vt:variant>
      <vt:variant>
        <vt:lpwstr/>
      </vt:variant>
      <vt:variant>
        <vt:lpwstr>_Toc165051381</vt:lpwstr>
      </vt:variant>
      <vt:variant>
        <vt:i4>1572914</vt:i4>
      </vt:variant>
      <vt:variant>
        <vt:i4>68</vt:i4>
      </vt:variant>
      <vt:variant>
        <vt:i4>0</vt:i4>
      </vt:variant>
      <vt:variant>
        <vt:i4>5</vt:i4>
      </vt:variant>
      <vt:variant>
        <vt:lpwstr/>
      </vt:variant>
      <vt:variant>
        <vt:lpwstr>_Toc165051380</vt:lpwstr>
      </vt:variant>
      <vt:variant>
        <vt:i4>1507378</vt:i4>
      </vt:variant>
      <vt:variant>
        <vt:i4>62</vt:i4>
      </vt:variant>
      <vt:variant>
        <vt:i4>0</vt:i4>
      </vt:variant>
      <vt:variant>
        <vt:i4>5</vt:i4>
      </vt:variant>
      <vt:variant>
        <vt:lpwstr/>
      </vt:variant>
      <vt:variant>
        <vt:lpwstr>_Toc165051379</vt:lpwstr>
      </vt:variant>
      <vt:variant>
        <vt:i4>1507378</vt:i4>
      </vt:variant>
      <vt:variant>
        <vt:i4>56</vt:i4>
      </vt:variant>
      <vt:variant>
        <vt:i4>0</vt:i4>
      </vt:variant>
      <vt:variant>
        <vt:i4>5</vt:i4>
      </vt:variant>
      <vt:variant>
        <vt:lpwstr/>
      </vt:variant>
      <vt:variant>
        <vt:lpwstr>_Toc165051378</vt:lpwstr>
      </vt:variant>
      <vt:variant>
        <vt:i4>1507378</vt:i4>
      </vt:variant>
      <vt:variant>
        <vt:i4>50</vt:i4>
      </vt:variant>
      <vt:variant>
        <vt:i4>0</vt:i4>
      </vt:variant>
      <vt:variant>
        <vt:i4>5</vt:i4>
      </vt:variant>
      <vt:variant>
        <vt:lpwstr/>
      </vt:variant>
      <vt:variant>
        <vt:lpwstr>_Toc165051377</vt:lpwstr>
      </vt:variant>
      <vt:variant>
        <vt:i4>1507378</vt:i4>
      </vt:variant>
      <vt:variant>
        <vt:i4>44</vt:i4>
      </vt:variant>
      <vt:variant>
        <vt:i4>0</vt:i4>
      </vt:variant>
      <vt:variant>
        <vt:i4>5</vt:i4>
      </vt:variant>
      <vt:variant>
        <vt:lpwstr/>
      </vt:variant>
      <vt:variant>
        <vt:lpwstr>_Toc165051376</vt:lpwstr>
      </vt:variant>
      <vt:variant>
        <vt:i4>1507378</vt:i4>
      </vt:variant>
      <vt:variant>
        <vt:i4>38</vt:i4>
      </vt:variant>
      <vt:variant>
        <vt:i4>0</vt:i4>
      </vt:variant>
      <vt:variant>
        <vt:i4>5</vt:i4>
      </vt:variant>
      <vt:variant>
        <vt:lpwstr/>
      </vt:variant>
      <vt:variant>
        <vt:lpwstr>_Toc165051375</vt:lpwstr>
      </vt:variant>
      <vt:variant>
        <vt:i4>1507378</vt:i4>
      </vt:variant>
      <vt:variant>
        <vt:i4>32</vt:i4>
      </vt:variant>
      <vt:variant>
        <vt:i4>0</vt:i4>
      </vt:variant>
      <vt:variant>
        <vt:i4>5</vt:i4>
      </vt:variant>
      <vt:variant>
        <vt:lpwstr/>
      </vt:variant>
      <vt:variant>
        <vt:lpwstr>_Toc165051374</vt:lpwstr>
      </vt:variant>
      <vt:variant>
        <vt:i4>1507378</vt:i4>
      </vt:variant>
      <vt:variant>
        <vt:i4>26</vt:i4>
      </vt:variant>
      <vt:variant>
        <vt:i4>0</vt:i4>
      </vt:variant>
      <vt:variant>
        <vt:i4>5</vt:i4>
      </vt:variant>
      <vt:variant>
        <vt:lpwstr/>
      </vt:variant>
      <vt:variant>
        <vt:lpwstr>_Toc165051373</vt:lpwstr>
      </vt:variant>
      <vt:variant>
        <vt:i4>1507378</vt:i4>
      </vt:variant>
      <vt:variant>
        <vt:i4>20</vt:i4>
      </vt:variant>
      <vt:variant>
        <vt:i4>0</vt:i4>
      </vt:variant>
      <vt:variant>
        <vt:i4>5</vt:i4>
      </vt:variant>
      <vt:variant>
        <vt:lpwstr/>
      </vt:variant>
      <vt:variant>
        <vt:lpwstr>_Toc165051372</vt:lpwstr>
      </vt:variant>
      <vt:variant>
        <vt:i4>1507378</vt:i4>
      </vt:variant>
      <vt:variant>
        <vt:i4>14</vt:i4>
      </vt:variant>
      <vt:variant>
        <vt:i4>0</vt:i4>
      </vt:variant>
      <vt:variant>
        <vt:i4>5</vt:i4>
      </vt:variant>
      <vt:variant>
        <vt:lpwstr/>
      </vt:variant>
      <vt:variant>
        <vt:lpwstr>_Toc165051371</vt:lpwstr>
      </vt:variant>
      <vt:variant>
        <vt:i4>1507378</vt:i4>
      </vt:variant>
      <vt:variant>
        <vt:i4>8</vt:i4>
      </vt:variant>
      <vt:variant>
        <vt:i4>0</vt:i4>
      </vt:variant>
      <vt:variant>
        <vt:i4>5</vt:i4>
      </vt:variant>
      <vt:variant>
        <vt:lpwstr/>
      </vt:variant>
      <vt:variant>
        <vt:lpwstr>_Toc165051370</vt:lpwstr>
      </vt:variant>
      <vt:variant>
        <vt:i4>1441842</vt:i4>
      </vt:variant>
      <vt:variant>
        <vt:i4>2</vt:i4>
      </vt:variant>
      <vt:variant>
        <vt:i4>0</vt:i4>
      </vt:variant>
      <vt:variant>
        <vt:i4>5</vt:i4>
      </vt:variant>
      <vt:variant>
        <vt:lpwstr/>
      </vt:variant>
      <vt:variant>
        <vt:lpwstr>_Toc165051369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Peter Quach</dc:creator>
  <cp:keywords/>
  <dc:description/>
  <cp:lastModifiedBy>Hanh Phap</cp:lastModifiedBy>
  <cp:revision>3</cp:revision>
  <dcterms:created xsi:type="dcterms:W3CDTF">2024-05-23T07:49:00Z</dcterms:created>
  <dcterms:modified xsi:type="dcterms:W3CDTF">2024-05-23T07:55:00Z</dcterms:modified>
</cp:coreProperties>
</file>